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FC64B1" w14:textId="77777777" w:rsidR="00565177" w:rsidRDefault="00FF66D4">
      <w:pPr>
        <w:pStyle w:val="BodyText"/>
        <w:spacing w:before="4"/>
        <w:ind w:left="0" w:firstLine="0"/>
        <w:jc w:val="left"/>
        <w:rPr>
          <w:sz w:val="17"/>
        </w:rPr>
      </w:pPr>
      <w:bookmarkStart w:id="0" w:name="_GoBack"/>
      <w:bookmarkEnd w:id="0"/>
      <w:r>
        <w:rPr>
          <w:noProof/>
          <w:lang w:val="en-IN" w:eastAsia="en-IN"/>
        </w:rPr>
        <w:drawing>
          <wp:anchor distT="0" distB="0" distL="0" distR="0" simplePos="0" relativeHeight="15728640" behindDoc="0" locked="0" layoutInCell="1" allowOverlap="1" wp14:anchorId="30FC7229" wp14:editId="30FC722A">
            <wp:simplePos x="0" y="0"/>
            <wp:positionH relativeFrom="page">
              <wp:posOffset>0</wp:posOffset>
            </wp:positionH>
            <wp:positionV relativeFrom="page">
              <wp:posOffset>0</wp:posOffset>
            </wp:positionV>
            <wp:extent cx="4013200" cy="60325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4013200" cy="6032500"/>
                    </a:xfrm>
                    <a:prstGeom prst="rect">
                      <a:avLst/>
                    </a:prstGeom>
                  </pic:spPr>
                </pic:pic>
              </a:graphicData>
            </a:graphic>
          </wp:anchor>
        </w:drawing>
      </w:r>
    </w:p>
    <w:p w14:paraId="30FC64B2" w14:textId="77777777" w:rsidR="00565177" w:rsidRDefault="00565177">
      <w:pPr>
        <w:rPr>
          <w:sz w:val="17"/>
        </w:rPr>
        <w:sectPr w:rsidR="00565177">
          <w:type w:val="continuous"/>
          <w:pgSz w:w="6320" w:h="9500"/>
          <w:pgMar w:top="1060" w:right="840" w:bottom="280" w:left="840" w:header="720" w:footer="720" w:gutter="0"/>
          <w:cols w:space="720"/>
        </w:sectPr>
      </w:pPr>
    </w:p>
    <w:p w14:paraId="30FC64B3" w14:textId="77777777" w:rsidR="00565177" w:rsidRDefault="00FF66D4">
      <w:pPr>
        <w:pStyle w:val="Title"/>
        <w:spacing w:line="235" w:lineRule="auto"/>
        <w:ind w:hanging="1"/>
      </w:pPr>
      <w:r>
        <w:lastRenderedPageBreak/>
        <w:t>THE NAME OF THE ROSE</w:t>
      </w:r>
    </w:p>
    <w:p w14:paraId="30FC64B4" w14:textId="77777777" w:rsidR="00565177" w:rsidRDefault="00FF66D4">
      <w:pPr>
        <w:spacing w:before="278"/>
        <w:ind w:left="3971" w:right="3476"/>
        <w:jc w:val="center"/>
        <w:rPr>
          <w:sz w:val="40"/>
        </w:rPr>
      </w:pPr>
      <w:r>
        <w:rPr>
          <w:spacing w:val="-2"/>
          <w:sz w:val="40"/>
        </w:rPr>
        <w:t>UMBERTO</w:t>
      </w:r>
      <w:r>
        <w:rPr>
          <w:spacing w:val="-15"/>
          <w:sz w:val="40"/>
        </w:rPr>
        <w:t xml:space="preserve"> </w:t>
      </w:r>
      <w:r>
        <w:rPr>
          <w:spacing w:val="-5"/>
          <w:sz w:val="40"/>
        </w:rPr>
        <w:t>ECO</w:t>
      </w:r>
    </w:p>
    <w:p w14:paraId="30FC64B5" w14:textId="77777777" w:rsidR="00565177" w:rsidRDefault="00FF66D4">
      <w:pPr>
        <w:spacing w:before="274" w:line="235" w:lineRule="auto"/>
        <w:ind w:left="3971" w:right="3469"/>
        <w:jc w:val="center"/>
        <w:rPr>
          <w:i/>
          <w:sz w:val="28"/>
        </w:rPr>
      </w:pPr>
      <w:r>
        <w:rPr>
          <w:i/>
          <w:w w:val="80"/>
          <w:sz w:val="28"/>
        </w:rPr>
        <w:t xml:space="preserve">Translated from the Italian by </w:t>
      </w:r>
      <w:r>
        <w:rPr>
          <w:i/>
          <w:w w:val="90"/>
          <w:sz w:val="28"/>
        </w:rPr>
        <w:t>William Weaver</w:t>
      </w:r>
    </w:p>
    <w:p w14:paraId="30FC64B6" w14:textId="77777777" w:rsidR="00565177" w:rsidRDefault="00FF66D4">
      <w:pPr>
        <w:pStyle w:val="BodyText"/>
        <w:spacing w:before="267"/>
        <w:ind w:left="503" w:right="4" w:firstLine="0"/>
        <w:jc w:val="center"/>
      </w:pPr>
      <w:r>
        <w:rPr>
          <w:spacing w:val="-4"/>
        </w:rPr>
        <w:t>A</w:t>
      </w:r>
      <w:r>
        <w:rPr>
          <w:spacing w:val="-8"/>
        </w:rPr>
        <w:t xml:space="preserve"> </w:t>
      </w:r>
      <w:r>
        <w:rPr>
          <w:spacing w:val="-4"/>
        </w:rPr>
        <w:t>Warner</w:t>
      </w:r>
      <w:r>
        <w:rPr>
          <w:spacing w:val="-8"/>
        </w:rPr>
        <w:t xml:space="preserve"> </w:t>
      </w:r>
      <w:r>
        <w:rPr>
          <w:spacing w:val="-4"/>
        </w:rPr>
        <w:t>Communications</w:t>
      </w:r>
      <w:r>
        <w:rPr>
          <w:spacing w:val="-10"/>
        </w:rPr>
        <w:t xml:space="preserve"> </w:t>
      </w:r>
      <w:r>
        <w:rPr>
          <w:spacing w:val="-4"/>
        </w:rPr>
        <w:t>Company</w:t>
      </w:r>
    </w:p>
    <w:p w14:paraId="30FC64B7" w14:textId="77777777" w:rsidR="00565177" w:rsidRDefault="00565177">
      <w:pPr>
        <w:jc w:val="center"/>
        <w:sectPr w:rsidR="00565177">
          <w:headerReference w:type="default" r:id="rId8"/>
          <w:footerReference w:type="default" r:id="rId9"/>
          <w:pgSz w:w="12240" w:h="15840"/>
          <w:pgMar w:top="1340" w:right="920" w:bottom="620" w:left="420" w:header="360" w:footer="426" w:gutter="0"/>
          <w:pgNumType w:start="2"/>
          <w:cols w:space="720"/>
        </w:sectPr>
      </w:pPr>
    </w:p>
    <w:p w14:paraId="30FC64B8" w14:textId="77777777" w:rsidR="00565177" w:rsidRDefault="00FF66D4">
      <w:pPr>
        <w:spacing w:before="79"/>
        <w:ind w:left="1020"/>
        <w:rPr>
          <w:sz w:val="16"/>
        </w:rPr>
      </w:pPr>
      <w:r>
        <w:rPr>
          <w:spacing w:val="-2"/>
          <w:sz w:val="16"/>
        </w:rPr>
        <w:lastRenderedPageBreak/>
        <w:t>WARNER</w:t>
      </w:r>
      <w:r>
        <w:rPr>
          <w:spacing w:val="-1"/>
          <w:sz w:val="16"/>
        </w:rPr>
        <w:t xml:space="preserve"> </w:t>
      </w:r>
      <w:r>
        <w:rPr>
          <w:spacing w:val="-2"/>
          <w:sz w:val="16"/>
        </w:rPr>
        <w:t>BOOKS</w:t>
      </w:r>
      <w:r>
        <w:rPr>
          <w:spacing w:val="-1"/>
          <w:sz w:val="16"/>
        </w:rPr>
        <w:t xml:space="preserve"> </w:t>
      </w:r>
      <w:r>
        <w:rPr>
          <w:spacing w:val="-2"/>
          <w:sz w:val="16"/>
        </w:rPr>
        <w:t>EDITION</w:t>
      </w:r>
    </w:p>
    <w:p w14:paraId="30FC64B9" w14:textId="77777777" w:rsidR="00565177" w:rsidRDefault="00FF66D4">
      <w:pPr>
        <w:spacing w:before="179" w:line="235" w:lineRule="auto"/>
        <w:ind w:left="1020" w:right="5174"/>
        <w:rPr>
          <w:i/>
          <w:sz w:val="16"/>
        </w:rPr>
      </w:pPr>
      <w:r>
        <w:rPr>
          <w:b/>
          <w:spacing w:val="-2"/>
          <w:w w:val="90"/>
          <w:sz w:val="16"/>
        </w:rPr>
        <w:t xml:space="preserve">Copyright © 1980 </w:t>
      </w:r>
      <w:r>
        <w:rPr>
          <w:i/>
          <w:spacing w:val="-2"/>
          <w:w w:val="90"/>
          <w:sz w:val="16"/>
        </w:rPr>
        <w:t>by Gruppo Editoriale Fabbri-Bompiani, Sonzogno, Etas S.p.A</w:t>
      </w:r>
      <w:r>
        <w:rPr>
          <w:spacing w:val="-2"/>
          <w:w w:val="90"/>
          <w:sz w:val="16"/>
        </w:rPr>
        <w:t>.</w:t>
      </w:r>
      <w:r>
        <w:rPr>
          <w:spacing w:val="40"/>
          <w:sz w:val="16"/>
        </w:rPr>
        <w:t xml:space="preserve"> </w:t>
      </w:r>
      <w:r>
        <w:rPr>
          <w:i/>
          <w:w w:val="85"/>
          <w:sz w:val="16"/>
        </w:rPr>
        <w:t>English translation copyright © 1983 by Harcourt Brace</w:t>
      </w:r>
    </w:p>
    <w:p w14:paraId="30FC64BA" w14:textId="77777777" w:rsidR="00565177" w:rsidRDefault="00FF66D4">
      <w:pPr>
        <w:spacing w:line="180" w:lineRule="exact"/>
        <w:ind w:left="1020"/>
        <w:rPr>
          <w:i/>
          <w:sz w:val="16"/>
        </w:rPr>
      </w:pPr>
      <w:r>
        <w:rPr>
          <w:i/>
          <w:spacing w:val="-2"/>
          <w:w w:val="85"/>
          <w:sz w:val="16"/>
        </w:rPr>
        <w:t>Jovanovich,</w:t>
      </w:r>
      <w:r>
        <w:rPr>
          <w:i/>
          <w:spacing w:val="-1"/>
          <w:sz w:val="16"/>
        </w:rPr>
        <w:t xml:space="preserve"> </w:t>
      </w:r>
      <w:r>
        <w:rPr>
          <w:i/>
          <w:spacing w:val="-2"/>
          <w:w w:val="85"/>
          <w:sz w:val="16"/>
        </w:rPr>
        <w:t>Inc.</w:t>
      </w:r>
      <w:r>
        <w:rPr>
          <w:i/>
          <w:spacing w:val="1"/>
          <w:sz w:val="16"/>
        </w:rPr>
        <w:t xml:space="preserve"> </w:t>
      </w:r>
      <w:r>
        <w:rPr>
          <w:i/>
          <w:spacing w:val="-2"/>
          <w:w w:val="85"/>
          <w:sz w:val="16"/>
        </w:rPr>
        <w:t>and</w:t>
      </w:r>
      <w:r>
        <w:rPr>
          <w:i/>
          <w:sz w:val="16"/>
        </w:rPr>
        <w:t xml:space="preserve"> </w:t>
      </w:r>
      <w:r>
        <w:rPr>
          <w:i/>
          <w:spacing w:val="-2"/>
          <w:w w:val="85"/>
          <w:sz w:val="16"/>
        </w:rPr>
        <w:t>Martin</w:t>
      </w:r>
      <w:r>
        <w:rPr>
          <w:i/>
          <w:spacing w:val="-1"/>
          <w:sz w:val="16"/>
        </w:rPr>
        <w:t xml:space="preserve"> </w:t>
      </w:r>
      <w:r>
        <w:rPr>
          <w:i/>
          <w:spacing w:val="-2"/>
          <w:w w:val="85"/>
          <w:sz w:val="16"/>
        </w:rPr>
        <w:t>Secker</w:t>
      </w:r>
      <w:r>
        <w:rPr>
          <w:i/>
          <w:spacing w:val="1"/>
          <w:sz w:val="16"/>
        </w:rPr>
        <w:t xml:space="preserve"> </w:t>
      </w:r>
      <w:r>
        <w:rPr>
          <w:i/>
          <w:spacing w:val="-2"/>
          <w:w w:val="85"/>
          <w:sz w:val="16"/>
        </w:rPr>
        <w:t>&amp;</w:t>
      </w:r>
      <w:r>
        <w:rPr>
          <w:i/>
          <w:spacing w:val="-1"/>
          <w:sz w:val="16"/>
        </w:rPr>
        <w:t xml:space="preserve"> </w:t>
      </w:r>
      <w:r>
        <w:rPr>
          <w:i/>
          <w:spacing w:val="-2"/>
          <w:w w:val="85"/>
          <w:sz w:val="16"/>
        </w:rPr>
        <w:t>Warburg</w:t>
      </w:r>
      <w:r>
        <w:rPr>
          <w:i/>
          <w:spacing w:val="-1"/>
          <w:sz w:val="16"/>
        </w:rPr>
        <w:t xml:space="preserve"> </w:t>
      </w:r>
      <w:r>
        <w:rPr>
          <w:i/>
          <w:spacing w:val="-2"/>
          <w:w w:val="85"/>
          <w:sz w:val="16"/>
        </w:rPr>
        <w:t>Limited.</w:t>
      </w:r>
    </w:p>
    <w:p w14:paraId="30FC64BB" w14:textId="77777777" w:rsidR="00565177" w:rsidRDefault="00FF66D4">
      <w:pPr>
        <w:spacing w:before="176" w:line="182" w:lineRule="exact"/>
        <w:ind w:left="1020"/>
        <w:rPr>
          <w:sz w:val="16"/>
        </w:rPr>
      </w:pPr>
      <w:r>
        <w:rPr>
          <w:spacing w:val="-2"/>
          <w:sz w:val="16"/>
        </w:rPr>
        <w:t>This</w:t>
      </w:r>
      <w:r>
        <w:rPr>
          <w:spacing w:val="-7"/>
          <w:sz w:val="16"/>
        </w:rPr>
        <w:t xml:space="preserve"> </w:t>
      </w:r>
      <w:r>
        <w:rPr>
          <w:spacing w:val="-2"/>
          <w:sz w:val="16"/>
        </w:rPr>
        <w:t>Warner</w:t>
      </w:r>
      <w:r>
        <w:rPr>
          <w:spacing w:val="-6"/>
          <w:sz w:val="16"/>
        </w:rPr>
        <w:t xml:space="preserve"> </w:t>
      </w:r>
      <w:r>
        <w:rPr>
          <w:spacing w:val="-2"/>
          <w:sz w:val="16"/>
        </w:rPr>
        <w:t>Books</w:t>
      </w:r>
      <w:r>
        <w:rPr>
          <w:spacing w:val="-7"/>
          <w:sz w:val="16"/>
        </w:rPr>
        <w:t xml:space="preserve"> </w:t>
      </w:r>
      <w:r>
        <w:rPr>
          <w:spacing w:val="-2"/>
          <w:sz w:val="16"/>
        </w:rPr>
        <w:t>Edition</w:t>
      </w:r>
      <w:r>
        <w:rPr>
          <w:spacing w:val="-6"/>
          <w:sz w:val="16"/>
        </w:rPr>
        <w:t xml:space="preserve"> </w:t>
      </w:r>
      <w:r>
        <w:rPr>
          <w:spacing w:val="-2"/>
          <w:sz w:val="16"/>
        </w:rPr>
        <w:t>is</w:t>
      </w:r>
      <w:r>
        <w:rPr>
          <w:spacing w:val="-6"/>
          <w:sz w:val="16"/>
        </w:rPr>
        <w:t xml:space="preserve"> </w:t>
      </w:r>
      <w:r>
        <w:rPr>
          <w:spacing w:val="-2"/>
          <w:sz w:val="16"/>
        </w:rPr>
        <w:t>published</w:t>
      </w:r>
      <w:r>
        <w:rPr>
          <w:spacing w:val="-5"/>
          <w:sz w:val="16"/>
        </w:rPr>
        <w:t xml:space="preserve"> </w:t>
      </w:r>
      <w:r>
        <w:rPr>
          <w:spacing w:val="-2"/>
          <w:sz w:val="16"/>
        </w:rPr>
        <w:t>by</w:t>
      </w:r>
      <w:r>
        <w:rPr>
          <w:spacing w:val="-8"/>
          <w:sz w:val="16"/>
        </w:rPr>
        <w:t xml:space="preserve"> </w:t>
      </w:r>
      <w:r>
        <w:rPr>
          <w:spacing w:val="-2"/>
          <w:sz w:val="16"/>
        </w:rPr>
        <w:t>arrangement</w:t>
      </w:r>
      <w:r>
        <w:rPr>
          <w:spacing w:val="-7"/>
          <w:sz w:val="16"/>
        </w:rPr>
        <w:t xml:space="preserve"> </w:t>
      </w:r>
      <w:r>
        <w:rPr>
          <w:spacing w:val="-4"/>
          <w:sz w:val="16"/>
        </w:rPr>
        <w:t>with</w:t>
      </w:r>
    </w:p>
    <w:p w14:paraId="30FC64BC" w14:textId="77777777" w:rsidR="00565177" w:rsidRDefault="00FF66D4">
      <w:pPr>
        <w:spacing w:before="1" w:line="235" w:lineRule="auto"/>
        <w:ind w:left="1020" w:right="8177"/>
        <w:rPr>
          <w:i/>
          <w:sz w:val="16"/>
        </w:rPr>
      </w:pPr>
      <w:r>
        <w:rPr>
          <w:i/>
          <w:w w:val="80"/>
          <w:sz w:val="16"/>
        </w:rPr>
        <w:t>Harcourt</w:t>
      </w:r>
      <w:r>
        <w:rPr>
          <w:i/>
          <w:spacing w:val="-2"/>
          <w:w w:val="80"/>
          <w:sz w:val="16"/>
        </w:rPr>
        <w:t xml:space="preserve"> </w:t>
      </w:r>
      <w:r>
        <w:rPr>
          <w:i/>
          <w:w w:val="80"/>
          <w:sz w:val="16"/>
        </w:rPr>
        <w:t>Brace</w:t>
      </w:r>
      <w:r>
        <w:rPr>
          <w:i/>
          <w:spacing w:val="-2"/>
          <w:w w:val="80"/>
          <w:sz w:val="16"/>
        </w:rPr>
        <w:t xml:space="preserve"> </w:t>
      </w:r>
      <w:r>
        <w:rPr>
          <w:i/>
          <w:w w:val="80"/>
          <w:sz w:val="16"/>
        </w:rPr>
        <w:t>Jovanovich,</w:t>
      </w:r>
      <w:r>
        <w:rPr>
          <w:i/>
          <w:spacing w:val="-2"/>
          <w:w w:val="80"/>
          <w:sz w:val="16"/>
        </w:rPr>
        <w:t xml:space="preserve"> </w:t>
      </w:r>
      <w:r>
        <w:rPr>
          <w:i/>
          <w:w w:val="80"/>
          <w:sz w:val="16"/>
        </w:rPr>
        <w:t>Inc.</w:t>
      </w:r>
      <w:r>
        <w:rPr>
          <w:i/>
          <w:spacing w:val="40"/>
          <w:sz w:val="16"/>
        </w:rPr>
        <w:t xml:space="preserve"> </w:t>
      </w:r>
      <w:r>
        <w:rPr>
          <w:i/>
          <w:w w:val="90"/>
          <w:sz w:val="16"/>
        </w:rPr>
        <w:t>1250 Sixth Avenue</w:t>
      </w:r>
    </w:p>
    <w:p w14:paraId="30FC64BD" w14:textId="77777777" w:rsidR="00565177" w:rsidRDefault="00FF66D4">
      <w:pPr>
        <w:spacing w:line="180" w:lineRule="exact"/>
        <w:ind w:left="1020"/>
        <w:rPr>
          <w:i/>
          <w:sz w:val="16"/>
        </w:rPr>
      </w:pPr>
      <w:r>
        <w:rPr>
          <w:i/>
          <w:w w:val="85"/>
          <w:sz w:val="16"/>
        </w:rPr>
        <w:t>San</w:t>
      </w:r>
      <w:r>
        <w:rPr>
          <w:i/>
          <w:spacing w:val="-5"/>
          <w:sz w:val="16"/>
        </w:rPr>
        <w:t xml:space="preserve"> </w:t>
      </w:r>
      <w:r>
        <w:rPr>
          <w:i/>
          <w:w w:val="85"/>
          <w:sz w:val="16"/>
        </w:rPr>
        <w:t>Diego,</w:t>
      </w:r>
      <w:r>
        <w:rPr>
          <w:i/>
          <w:spacing w:val="-5"/>
          <w:sz w:val="16"/>
        </w:rPr>
        <w:t xml:space="preserve"> </w:t>
      </w:r>
      <w:r>
        <w:rPr>
          <w:i/>
          <w:w w:val="85"/>
          <w:sz w:val="16"/>
        </w:rPr>
        <w:t>Ca.</w:t>
      </w:r>
      <w:r>
        <w:rPr>
          <w:i/>
          <w:spacing w:val="-5"/>
          <w:sz w:val="16"/>
        </w:rPr>
        <w:t xml:space="preserve"> </w:t>
      </w:r>
      <w:r>
        <w:rPr>
          <w:i/>
          <w:spacing w:val="-2"/>
          <w:w w:val="85"/>
          <w:sz w:val="16"/>
        </w:rPr>
        <w:t>92101</w:t>
      </w:r>
    </w:p>
    <w:p w14:paraId="30FC64BE" w14:textId="77777777" w:rsidR="00565177" w:rsidRDefault="00FF66D4">
      <w:pPr>
        <w:spacing w:before="176"/>
        <w:ind w:left="1020"/>
        <w:rPr>
          <w:sz w:val="16"/>
        </w:rPr>
      </w:pPr>
      <w:r>
        <w:rPr>
          <w:spacing w:val="-2"/>
          <w:sz w:val="16"/>
        </w:rPr>
        <w:t>Illustration</w:t>
      </w:r>
      <w:r>
        <w:rPr>
          <w:spacing w:val="-6"/>
          <w:sz w:val="16"/>
        </w:rPr>
        <w:t xml:space="preserve"> </w:t>
      </w:r>
      <w:r>
        <w:rPr>
          <w:spacing w:val="-2"/>
          <w:sz w:val="16"/>
        </w:rPr>
        <w:t>on</w:t>
      </w:r>
      <w:r>
        <w:rPr>
          <w:spacing w:val="-7"/>
          <w:sz w:val="16"/>
        </w:rPr>
        <w:t xml:space="preserve"> </w:t>
      </w:r>
      <w:r>
        <w:rPr>
          <w:spacing w:val="-2"/>
          <w:sz w:val="16"/>
        </w:rPr>
        <w:t>title</w:t>
      </w:r>
      <w:r>
        <w:rPr>
          <w:spacing w:val="-6"/>
          <w:sz w:val="16"/>
        </w:rPr>
        <w:t xml:space="preserve"> </w:t>
      </w:r>
      <w:r>
        <w:rPr>
          <w:spacing w:val="-2"/>
          <w:sz w:val="16"/>
        </w:rPr>
        <w:t>by</w:t>
      </w:r>
      <w:r>
        <w:rPr>
          <w:spacing w:val="-7"/>
          <w:sz w:val="16"/>
        </w:rPr>
        <w:t xml:space="preserve"> </w:t>
      </w:r>
      <w:r>
        <w:rPr>
          <w:spacing w:val="-2"/>
          <w:sz w:val="16"/>
        </w:rPr>
        <w:t>Rita</w:t>
      </w:r>
      <w:r>
        <w:rPr>
          <w:spacing w:val="-7"/>
          <w:sz w:val="16"/>
        </w:rPr>
        <w:t xml:space="preserve"> </w:t>
      </w:r>
      <w:r>
        <w:rPr>
          <w:spacing w:val="-2"/>
          <w:sz w:val="16"/>
        </w:rPr>
        <w:t>Grasso</w:t>
      </w:r>
    </w:p>
    <w:p w14:paraId="30FC64BF" w14:textId="77777777" w:rsidR="00565177" w:rsidRDefault="00FF66D4">
      <w:pPr>
        <w:spacing w:before="179" w:line="235" w:lineRule="auto"/>
        <w:ind w:left="1020" w:right="6054"/>
        <w:rPr>
          <w:i/>
          <w:sz w:val="16"/>
        </w:rPr>
      </w:pPr>
      <w:r>
        <w:rPr>
          <w:i/>
          <w:w w:val="85"/>
          <w:sz w:val="16"/>
        </w:rPr>
        <w:t>Cover Design by Jackie Merri Meyer Cover art by Sanjultan</w:t>
      </w:r>
      <w:r>
        <w:rPr>
          <w:i/>
          <w:spacing w:val="40"/>
          <w:sz w:val="16"/>
        </w:rPr>
        <w:t xml:space="preserve"> </w:t>
      </w:r>
      <w:r>
        <w:rPr>
          <w:i/>
          <w:w w:val="80"/>
          <w:sz w:val="16"/>
        </w:rPr>
        <w:t>Additional cover illustration from a manuscript of the Apocalypse;</w:t>
      </w:r>
      <w:r>
        <w:rPr>
          <w:i/>
          <w:spacing w:val="40"/>
          <w:sz w:val="16"/>
        </w:rPr>
        <w:t xml:space="preserve"> </w:t>
      </w:r>
      <w:r>
        <w:rPr>
          <w:i/>
          <w:w w:val="85"/>
          <w:sz w:val="16"/>
        </w:rPr>
        <w:t>photography authorized by El Patrimonio Nacional, Madrid.</w:t>
      </w:r>
    </w:p>
    <w:p w14:paraId="30FC64C0" w14:textId="77777777" w:rsidR="00565177" w:rsidRDefault="00FF66D4">
      <w:pPr>
        <w:spacing w:before="179" w:line="235" w:lineRule="auto"/>
        <w:ind w:left="1020" w:right="8664"/>
        <w:rPr>
          <w:sz w:val="16"/>
        </w:rPr>
      </w:pPr>
      <w:r>
        <w:rPr>
          <w:spacing w:val="-4"/>
          <w:sz w:val="16"/>
        </w:rPr>
        <w:t>Warner</w:t>
      </w:r>
      <w:r>
        <w:rPr>
          <w:sz w:val="16"/>
        </w:rPr>
        <w:t xml:space="preserve"> </w:t>
      </w:r>
      <w:r>
        <w:rPr>
          <w:spacing w:val="-4"/>
          <w:sz w:val="16"/>
        </w:rPr>
        <w:t>Books,</w:t>
      </w:r>
      <w:r>
        <w:rPr>
          <w:spacing w:val="1"/>
          <w:sz w:val="16"/>
        </w:rPr>
        <w:t xml:space="preserve"> </w:t>
      </w:r>
      <w:r>
        <w:rPr>
          <w:spacing w:val="-4"/>
          <w:sz w:val="16"/>
        </w:rPr>
        <w:t>Inc.</w:t>
      </w:r>
    </w:p>
    <w:p w14:paraId="30FC64C1" w14:textId="77777777" w:rsidR="00565177" w:rsidRDefault="00FF66D4">
      <w:pPr>
        <w:spacing w:line="235" w:lineRule="auto"/>
        <w:ind w:left="1020" w:right="8664"/>
        <w:rPr>
          <w:sz w:val="16"/>
        </w:rPr>
      </w:pPr>
      <w:r>
        <w:rPr>
          <w:spacing w:val="-2"/>
          <w:sz w:val="16"/>
        </w:rPr>
        <w:t>666</w:t>
      </w:r>
      <w:r>
        <w:rPr>
          <w:spacing w:val="-3"/>
          <w:sz w:val="16"/>
        </w:rPr>
        <w:t xml:space="preserve"> </w:t>
      </w:r>
      <w:r>
        <w:rPr>
          <w:spacing w:val="-2"/>
          <w:sz w:val="16"/>
        </w:rPr>
        <w:t>Fifth</w:t>
      </w:r>
      <w:r>
        <w:rPr>
          <w:spacing w:val="-4"/>
          <w:sz w:val="16"/>
        </w:rPr>
        <w:t xml:space="preserve"> </w:t>
      </w:r>
      <w:r>
        <w:rPr>
          <w:spacing w:val="-2"/>
          <w:sz w:val="16"/>
        </w:rPr>
        <w:t>Avenue</w:t>
      </w:r>
    </w:p>
    <w:p w14:paraId="30FC64C2" w14:textId="77777777" w:rsidR="00565177" w:rsidRDefault="00FF66D4">
      <w:pPr>
        <w:spacing w:line="180" w:lineRule="exact"/>
        <w:ind w:left="1020"/>
        <w:rPr>
          <w:sz w:val="16"/>
        </w:rPr>
      </w:pPr>
      <w:r>
        <w:rPr>
          <w:spacing w:val="-2"/>
          <w:sz w:val="16"/>
        </w:rPr>
        <w:t>New</w:t>
      </w:r>
      <w:r>
        <w:rPr>
          <w:spacing w:val="-8"/>
          <w:sz w:val="16"/>
        </w:rPr>
        <w:t xml:space="preserve"> </w:t>
      </w:r>
      <w:r>
        <w:rPr>
          <w:spacing w:val="-2"/>
          <w:sz w:val="16"/>
        </w:rPr>
        <w:t>York,</w:t>
      </w:r>
      <w:r>
        <w:rPr>
          <w:spacing w:val="-8"/>
          <w:sz w:val="16"/>
        </w:rPr>
        <w:t xml:space="preserve"> </w:t>
      </w:r>
      <w:r>
        <w:rPr>
          <w:spacing w:val="-2"/>
          <w:sz w:val="16"/>
        </w:rPr>
        <w:t>N.Y.</w:t>
      </w:r>
      <w:r>
        <w:rPr>
          <w:spacing w:val="-7"/>
          <w:sz w:val="16"/>
        </w:rPr>
        <w:t xml:space="preserve"> </w:t>
      </w:r>
      <w:r>
        <w:rPr>
          <w:spacing w:val="-2"/>
          <w:sz w:val="16"/>
        </w:rPr>
        <w:t>10103</w:t>
      </w:r>
    </w:p>
    <w:p w14:paraId="30FC64C3" w14:textId="77777777" w:rsidR="00565177" w:rsidRDefault="00FF66D4">
      <w:pPr>
        <w:spacing w:before="176" w:line="470" w:lineRule="auto"/>
        <w:ind w:left="1020" w:right="7148"/>
        <w:rPr>
          <w:sz w:val="16"/>
        </w:rPr>
      </w:pPr>
      <w:r>
        <w:rPr>
          <w:b/>
          <w:sz w:val="16"/>
        </w:rPr>
        <w:t>A Warner Communications</w:t>
      </w:r>
      <w:r>
        <w:rPr>
          <w:b/>
          <w:spacing w:val="-2"/>
          <w:sz w:val="16"/>
        </w:rPr>
        <w:t xml:space="preserve"> </w:t>
      </w:r>
      <w:r>
        <w:rPr>
          <w:b/>
          <w:sz w:val="16"/>
        </w:rPr>
        <w:t>Company</w:t>
      </w:r>
      <w:r>
        <w:rPr>
          <w:b/>
          <w:spacing w:val="40"/>
          <w:sz w:val="16"/>
        </w:rPr>
        <w:t xml:space="preserve"> </w:t>
      </w:r>
      <w:r>
        <w:rPr>
          <w:sz w:val="16"/>
        </w:rPr>
        <w:t>Printed in the United States of America</w:t>
      </w:r>
      <w:r>
        <w:rPr>
          <w:spacing w:val="40"/>
          <w:sz w:val="16"/>
        </w:rPr>
        <w:t xml:space="preserve"> </w:t>
      </w:r>
      <w:r>
        <w:rPr>
          <w:b/>
          <w:spacing w:val="-4"/>
          <w:sz w:val="16"/>
        </w:rPr>
        <w:t>First Warner Books Printing:</w:t>
      </w:r>
      <w:r>
        <w:rPr>
          <w:b/>
          <w:spacing w:val="-5"/>
          <w:sz w:val="16"/>
        </w:rPr>
        <w:t xml:space="preserve"> </w:t>
      </w:r>
      <w:r>
        <w:rPr>
          <w:spacing w:val="-4"/>
          <w:sz w:val="16"/>
        </w:rPr>
        <w:t>June, 1984</w:t>
      </w:r>
      <w:r>
        <w:rPr>
          <w:spacing w:val="40"/>
          <w:sz w:val="16"/>
        </w:rPr>
        <w:t xml:space="preserve"> </w:t>
      </w:r>
      <w:r>
        <w:rPr>
          <w:sz w:val="16"/>
        </w:rPr>
        <w:t>Reissued: September, 1986</w:t>
      </w:r>
    </w:p>
    <w:p w14:paraId="30FC64C4" w14:textId="77777777" w:rsidR="00565177" w:rsidRDefault="00FF66D4">
      <w:pPr>
        <w:spacing w:line="182" w:lineRule="exact"/>
        <w:ind w:left="1020"/>
        <w:rPr>
          <w:sz w:val="16"/>
        </w:rPr>
      </w:pPr>
      <w:r>
        <w:rPr>
          <w:spacing w:val="-2"/>
          <w:sz w:val="16"/>
        </w:rPr>
        <w:t>10</w:t>
      </w:r>
      <w:r>
        <w:rPr>
          <w:spacing w:val="-8"/>
          <w:sz w:val="16"/>
        </w:rPr>
        <w:t xml:space="preserve"> </w:t>
      </w:r>
      <w:r>
        <w:rPr>
          <w:spacing w:val="-10"/>
          <w:sz w:val="16"/>
        </w:rPr>
        <w:t>9</w:t>
      </w:r>
    </w:p>
    <w:p w14:paraId="30FC64C5" w14:textId="77777777" w:rsidR="00565177" w:rsidRDefault="00FF66D4">
      <w:pPr>
        <w:spacing w:before="176" w:line="182" w:lineRule="exact"/>
        <w:ind w:left="1020"/>
        <w:rPr>
          <w:b/>
          <w:sz w:val="16"/>
        </w:rPr>
      </w:pPr>
      <w:r>
        <w:rPr>
          <w:b/>
          <w:sz w:val="16"/>
        </w:rPr>
        <w:t>ATTENTION:</w:t>
      </w:r>
      <w:r>
        <w:rPr>
          <w:b/>
          <w:spacing w:val="11"/>
          <w:sz w:val="16"/>
        </w:rPr>
        <w:t xml:space="preserve"> </w:t>
      </w:r>
      <w:r>
        <w:rPr>
          <w:b/>
          <w:sz w:val="16"/>
        </w:rPr>
        <w:t>SCHOOLS</w:t>
      </w:r>
      <w:r>
        <w:rPr>
          <w:b/>
          <w:spacing w:val="9"/>
          <w:sz w:val="16"/>
        </w:rPr>
        <w:t xml:space="preserve"> </w:t>
      </w:r>
      <w:r>
        <w:rPr>
          <w:b/>
          <w:sz w:val="16"/>
        </w:rPr>
        <w:t>AND</w:t>
      </w:r>
      <w:r>
        <w:rPr>
          <w:b/>
          <w:spacing w:val="9"/>
          <w:sz w:val="16"/>
        </w:rPr>
        <w:t xml:space="preserve"> </w:t>
      </w:r>
      <w:r>
        <w:rPr>
          <w:b/>
          <w:spacing w:val="-2"/>
          <w:sz w:val="16"/>
        </w:rPr>
        <w:t>CORPORATIONS</w:t>
      </w:r>
    </w:p>
    <w:p w14:paraId="30FC64C6" w14:textId="77777777" w:rsidR="00565177" w:rsidRDefault="00FF66D4">
      <w:pPr>
        <w:spacing w:before="1" w:line="235" w:lineRule="auto"/>
        <w:ind w:left="1020" w:right="573"/>
        <w:rPr>
          <w:sz w:val="16"/>
        </w:rPr>
      </w:pPr>
      <w:r>
        <w:rPr>
          <w:spacing w:val="-2"/>
          <w:sz w:val="16"/>
        </w:rPr>
        <w:t>WARNER</w:t>
      </w:r>
      <w:r>
        <w:rPr>
          <w:spacing w:val="-8"/>
          <w:sz w:val="16"/>
        </w:rPr>
        <w:t xml:space="preserve"> </w:t>
      </w:r>
      <w:r>
        <w:rPr>
          <w:spacing w:val="-2"/>
          <w:sz w:val="16"/>
        </w:rPr>
        <w:t>books</w:t>
      </w:r>
      <w:r>
        <w:rPr>
          <w:spacing w:val="-6"/>
          <w:sz w:val="16"/>
        </w:rPr>
        <w:t xml:space="preserve"> </w:t>
      </w:r>
      <w:r>
        <w:rPr>
          <w:spacing w:val="-2"/>
          <w:sz w:val="16"/>
        </w:rPr>
        <w:t>are</w:t>
      </w:r>
      <w:r>
        <w:rPr>
          <w:spacing w:val="-6"/>
          <w:sz w:val="16"/>
        </w:rPr>
        <w:t xml:space="preserve"> </w:t>
      </w:r>
      <w:r>
        <w:rPr>
          <w:spacing w:val="-2"/>
          <w:sz w:val="16"/>
        </w:rPr>
        <w:t>available</w:t>
      </w:r>
      <w:r>
        <w:rPr>
          <w:spacing w:val="-6"/>
          <w:sz w:val="16"/>
        </w:rPr>
        <w:t xml:space="preserve"> </w:t>
      </w:r>
      <w:r>
        <w:rPr>
          <w:spacing w:val="-2"/>
          <w:sz w:val="16"/>
        </w:rPr>
        <w:t>at</w:t>
      </w:r>
      <w:r>
        <w:rPr>
          <w:spacing w:val="-6"/>
          <w:sz w:val="16"/>
        </w:rPr>
        <w:t xml:space="preserve"> </w:t>
      </w:r>
      <w:r>
        <w:rPr>
          <w:spacing w:val="-2"/>
          <w:sz w:val="16"/>
        </w:rPr>
        <w:t>quantity</w:t>
      </w:r>
      <w:r>
        <w:rPr>
          <w:spacing w:val="-8"/>
          <w:sz w:val="16"/>
        </w:rPr>
        <w:t xml:space="preserve"> </w:t>
      </w:r>
      <w:r>
        <w:rPr>
          <w:spacing w:val="-2"/>
          <w:sz w:val="16"/>
        </w:rPr>
        <w:t>discounts</w:t>
      </w:r>
      <w:r>
        <w:rPr>
          <w:spacing w:val="-8"/>
          <w:sz w:val="16"/>
        </w:rPr>
        <w:t xml:space="preserve"> </w:t>
      </w:r>
      <w:r>
        <w:rPr>
          <w:spacing w:val="-2"/>
          <w:sz w:val="16"/>
        </w:rPr>
        <w:t>with</w:t>
      </w:r>
      <w:r>
        <w:rPr>
          <w:spacing w:val="-6"/>
          <w:sz w:val="16"/>
        </w:rPr>
        <w:t xml:space="preserve"> </w:t>
      </w:r>
      <w:r>
        <w:rPr>
          <w:spacing w:val="-2"/>
          <w:sz w:val="16"/>
        </w:rPr>
        <w:t>bulk</w:t>
      </w:r>
      <w:r>
        <w:rPr>
          <w:spacing w:val="-6"/>
          <w:sz w:val="16"/>
        </w:rPr>
        <w:t xml:space="preserve"> </w:t>
      </w:r>
      <w:r>
        <w:rPr>
          <w:spacing w:val="-2"/>
          <w:sz w:val="16"/>
        </w:rPr>
        <w:t>purchase</w:t>
      </w:r>
      <w:r>
        <w:rPr>
          <w:spacing w:val="-6"/>
          <w:sz w:val="16"/>
        </w:rPr>
        <w:t xml:space="preserve"> </w:t>
      </w:r>
      <w:r>
        <w:rPr>
          <w:spacing w:val="-2"/>
          <w:sz w:val="16"/>
        </w:rPr>
        <w:t>for</w:t>
      </w:r>
      <w:r>
        <w:rPr>
          <w:spacing w:val="-8"/>
          <w:sz w:val="16"/>
        </w:rPr>
        <w:t xml:space="preserve"> </w:t>
      </w:r>
      <w:r>
        <w:rPr>
          <w:spacing w:val="-2"/>
          <w:sz w:val="16"/>
        </w:rPr>
        <w:t>educational,</w:t>
      </w:r>
      <w:r>
        <w:rPr>
          <w:spacing w:val="-5"/>
          <w:sz w:val="16"/>
        </w:rPr>
        <w:t xml:space="preserve"> </w:t>
      </w:r>
      <w:r>
        <w:rPr>
          <w:spacing w:val="-2"/>
          <w:sz w:val="16"/>
        </w:rPr>
        <w:t>business,</w:t>
      </w:r>
      <w:r>
        <w:rPr>
          <w:spacing w:val="-5"/>
          <w:sz w:val="16"/>
        </w:rPr>
        <w:t xml:space="preserve"> </w:t>
      </w:r>
      <w:r>
        <w:rPr>
          <w:spacing w:val="-2"/>
          <w:sz w:val="16"/>
        </w:rPr>
        <w:t>or</w:t>
      </w:r>
      <w:r>
        <w:rPr>
          <w:spacing w:val="-6"/>
          <w:sz w:val="16"/>
        </w:rPr>
        <w:t xml:space="preserve"> </w:t>
      </w:r>
      <w:r>
        <w:rPr>
          <w:spacing w:val="-2"/>
          <w:sz w:val="16"/>
        </w:rPr>
        <w:t>sales</w:t>
      </w:r>
      <w:r>
        <w:rPr>
          <w:spacing w:val="-6"/>
          <w:sz w:val="16"/>
        </w:rPr>
        <w:t xml:space="preserve"> </w:t>
      </w:r>
      <w:r>
        <w:rPr>
          <w:spacing w:val="-2"/>
          <w:sz w:val="16"/>
        </w:rPr>
        <w:t>promotional</w:t>
      </w:r>
      <w:r>
        <w:rPr>
          <w:spacing w:val="-6"/>
          <w:sz w:val="16"/>
        </w:rPr>
        <w:t xml:space="preserve"> </w:t>
      </w:r>
      <w:r>
        <w:rPr>
          <w:spacing w:val="-2"/>
          <w:sz w:val="16"/>
        </w:rPr>
        <w:t>use.</w:t>
      </w:r>
      <w:r>
        <w:rPr>
          <w:spacing w:val="-5"/>
          <w:sz w:val="16"/>
        </w:rPr>
        <w:t xml:space="preserve"> </w:t>
      </w:r>
      <w:r>
        <w:rPr>
          <w:spacing w:val="-2"/>
          <w:sz w:val="16"/>
        </w:rPr>
        <w:t>For</w:t>
      </w:r>
      <w:r>
        <w:rPr>
          <w:spacing w:val="-8"/>
          <w:sz w:val="16"/>
        </w:rPr>
        <w:t xml:space="preserve"> </w:t>
      </w:r>
      <w:r>
        <w:rPr>
          <w:spacing w:val="-2"/>
          <w:sz w:val="16"/>
        </w:rPr>
        <w:t>information,</w:t>
      </w:r>
      <w:r>
        <w:rPr>
          <w:spacing w:val="-5"/>
          <w:sz w:val="16"/>
        </w:rPr>
        <w:t xml:space="preserve"> </w:t>
      </w:r>
      <w:r>
        <w:rPr>
          <w:spacing w:val="-2"/>
          <w:sz w:val="16"/>
        </w:rPr>
        <w:t>please</w:t>
      </w:r>
      <w:r>
        <w:rPr>
          <w:spacing w:val="40"/>
          <w:sz w:val="16"/>
        </w:rPr>
        <w:t xml:space="preserve"> </w:t>
      </w:r>
      <w:r>
        <w:rPr>
          <w:sz w:val="16"/>
        </w:rPr>
        <w:t>write</w:t>
      </w:r>
      <w:r>
        <w:rPr>
          <w:spacing w:val="-4"/>
          <w:sz w:val="16"/>
        </w:rPr>
        <w:t xml:space="preserve"> </w:t>
      </w:r>
      <w:r>
        <w:rPr>
          <w:sz w:val="16"/>
        </w:rPr>
        <w:t>to:</w:t>
      </w:r>
      <w:r>
        <w:rPr>
          <w:spacing w:val="-3"/>
          <w:sz w:val="16"/>
        </w:rPr>
        <w:t xml:space="preserve"> </w:t>
      </w:r>
      <w:r>
        <w:rPr>
          <w:sz w:val="16"/>
        </w:rPr>
        <w:t>SPECIAL</w:t>
      </w:r>
      <w:r>
        <w:rPr>
          <w:spacing w:val="-3"/>
          <w:sz w:val="16"/>
        </w:rPr>
        <w:t xml:space="preserve"> </w:t>
      </w:r>
      <w:r>
        <w:rPr>
          <w:sz w:val="16"/>
        </w:rPr>
        <w:t>SALES</w:t>
      </w:r>
      <w:r>
        <w:rPr>
          <w:spacing w:val="-4"/>
          <w:sz w:val="16"/>
        </w:rPr>
        <w:t xml:space="preserve"> </w:t>
      </w:r>
      <w:r>
        <w:rPr>
          <w:sz w:val="16"/>
        </w:rPr>
        <w:t>DEPARTMENT,</w:t>
      </w:r>
      <w:r>
        <w:rPr>
          <w:spacing w:val="-1"/>
          <w:sz w:val="16"/>
        </w:rPr>
        <w:t xml:space="preserve"> </w:t>
      </w:r>
      <w:r>
        <w:rPr>
          <w:sz w:val="16"/>
        </w:rPr>
        <w:t>WARNER</w:t>
      </w:r>
      <w:r>
        <w:rPr>
          <w:spacing w:val="-4"/>
          <w:sz w:val="16"/>
        </w:rPr>
        <w:t xml:space="preserve"> </w:t>
      </w:r>
      <w:r>
        <w:rPr>
          <w:sz w:val="16"/>
        </w:rPr>
        <w:t>BOOKS,</w:t>
      </w:r>
      <w:r>
        <w:rPr>
          <w:spacing w:val="-1"/>
          <w:sz w:val="16"/>
        </w:rPr>
        <w:t xml:space="preserve"> </w:t>
      </w:r>
      <w:r>
        <w:rPr>
          <w:sz w:val="16"/>
        </w:rPr>
        <w:t>666</w:t>
      </w:r>
      <w:r>
        <w:rPr>
          <w:spacing w:val="-3"/>
          <w:sz w:val="16"/>
        </w:rPr>
        <w:t xml:space="preserve"> </w:t>
      </w:r>
      <w:r>
        <w:rPr>
          <w:sz w:val="16"/>
        </w:rPr>
        <w:t>FIFTH</w:t>
      </w:r>
      <w:r>
        <w:rPr>
          <w:spacing w:val="-1"/>
          <w:sz w:val="16"/>
        </w:rPr>
        <w:t xml:space="preserve"> </w:t>
      </w:r>
      <w:r>
        <w:rPr>
          <w:sz w:val="16"/>
        </w:rPr>
        <w:t>AVENUE,</w:t>
      </w:r>
      <w:r>
        <w:rPr>
          <w:spacing w:val="-3"/>
          <w:sz w:val="16"/>
        </w:rPr>
        <w:t xml:space="preserve"> </w:t>
      </w:r>
      <w:r>
        <w:rPr>
          <w:sz w:val="16"/>
        </w:rPr>
        <w:t>NEW</w:t>
      </w:r>
      <w:r>
        <w:rPr>
          <w:spacing w:val="-3"/>
          <w:sz w:val="16"/>
        </w:rPr>
        <w:t xml:space="preserve"> </w:t>
      </w:r>
      <w:r>
        <w:rPr>
          <w:sz w:val="16"/>
        </w:rPr>
        <w:t>YORK,</w:t>
      </w:r>
      <w:r>
        <w:rPr>
          <w:spacing w:val="-3"/>
          <w:sz w:val="16"/>
        </w:rPr>
        <w:t xml:space="preserve"> </w:t>
      </w:r>
      <w:r>
        <w:rPr>
          <w:sz w:val="16"/>
        </w:rPr>
        <w:t>N.Y.</w:t>
      </w:r>
      <w:r>
        <w:rPr>
          <w:spacing w:val="-1"/>
          <w:sz w:val="16"/>
        </w:rPr>
        <w:t xml:space="preserve"> </w:t>
      </w:r>
      <w:r>
        <w:rPr>
          <w:sz w:val="16"/>
        </w:rPr>
        <w:t>10103.</w:t>
      </w:r>
    </w:p>
    <w:p w14:paraId="30FC64C7" w14:textId="77777777" w:rsidR="00565177" w:rsidRDefault="00FF66D4">
      <w:pPr>
        <w:spacing w:before="176" w:line="182" w:lineRule="exact"/>
        <w:ind w:left="1020"/>
        <w:rPr>
          <w:b/>
          <w:sz w:val="16"/>
        </w:rPr>
      </w:pPr>
      <w:r>
        <w:rPr>
          <w:b/>
          <w:sz w:val="16"/>
        </w:rPr>
        <w:t>ARE</w:t>
      </w:r>
      <w:r>
        <w:rPr>
          <w:b/>
          <w:spacing w:val="-1"/>
          <w:sz w:val="16"/>
        </w:rPr>
        <w:t xml:space="preserve"> </w:t>
      </w:r>
      <w:r>
        <w:rPr>
          <w:b/>
          <w:sz w:val="16"/>
        </w:rPr>
        <w:t>THERE</w:t>
      </w:r>
      <w:r>
        <w:rPr>
          <w:b/>
          <w:spacing w:val="-1"/>
          <w:sz w:val="16"/>
        </w:rPr>
        <w:t xml:space="preserve"> </w:t>
      </w:r>
      <w:r>
        <w:rPr>
          <w:b/>
          <w:sz w:val="16"/>
        </w:rPr>
        <w:t>WARNER</w:t>
      </w:r>
      <w:r>
        <w:rPr>
          <w:b/>
          <w:spacing w:val="2"/>
          <w:sz w:val="16"/>
        </w:rPr>
        <w:t xml:space="preserve"> </w:t>
      </w:r>
      <w:r>
        <w:rPr>
          <w:b/>
          <w:spacing w:val="-4"/>
          <w:sz w:val="16"/>
        </w:rPr>
        <w:t>BOOKS</w:t>
      </w:r>
    </w:p>
    <w:p w14:paraId="30FC64C8" w14:textId="77777777" w:rsidR="00565177" w:rsidRDefault="00FF66D4">
      <w:pPr>
        <w:spacing w:line="180" w:lineRule="exact"/>
        <w:ind w:left="1020"/>
        <w:rPr>
          <w:b/>
          <w:sz w:val="16"/>
        </w:rPr>
      </w:pPr>
      <w:r>
        <w:rPr>
          <w:b/>
          <w:sz w:val="16"/>
        </w:rPr>
        <w:t>YOU</w:t>
      </w:r>
      <w:r>
        <w:rPr>
          <w:b/>
          <w:spacing w:val="2"/>
          <w:sz w:val="16"/>
        </w:rPr>
        <w:t xml:space="preserve"> </w:t>
      </w:r>
      <w:r>
        <w:rPr>
          <w:b/>
          <w:sz w:val="16"/>
        </w:rPr>
        <w:t>WANT</w:t>
      </w:r>
      <w:r>
        <w:rPr>
          <w:b/>
          <w:spacing w:val="3"/>
          <w:sz w:val="16"/>
        </w:rPr>
        <w:t xml:space="preserve"> </w:t>
      </w:r>
      <w:r>
        <w:rPr>
          <w:b/>
          <w:sz w:val="16"/>
        </w:rPr>
        <w:t>BUT</w:t>
      </w:r>
      <w:r>
        <w:rPr>
          <w:b/>
          <w:spacing w:val="1"/>
          <w:sz w:val="16"/>
        </w:rPr>
        <w:t xml:space="preserve"> </w:t>
      </w:r>
      <w:r>
        <w:rPr>
          <w:b/>
          <w:sz w:val="16"/>
        </w:rPr>
        <w:t>CANNOT</w:t>
      </w:r>
      <w:r>
        <w:rPr>
          <w:b/>
          <w:spacing w:val="3"/>
          <w:sz w:val="16"/>
        </w:rPr>
        <w:t xml:space="preserve"> </w:t>
      </w:r>
      <w:r>
        <w:rPr>
          <w:b/>
          <w:sz w:val="16"/>
        </w:rPr>
        <w:t>FIND</w:t>
      </w:r>
      <w:r>
        <w:rPr>
          <w:b/>
          <w:spacing w:val="1"/>
          <w:sz w:val="16"/>
        </w:rPr>
        <w:t xml:space="preserve"> </w:t>
      </w:r>
      <w:r>
        <w:rPr>
          <w:b/>
          <w:sz w:val="16"/>
        </w:rPr>
        <w:t>IN</w:t>
      </w:r>
      <w:r>
        <w:rPr>
          <w:b/>
          <w:spacing w:val="5"/>
          <w:sz w:val="16"/>
        </w:rPr>
        <w:t xml:space="preserve"> </w:t>
      </w:r>
      <w:r>
        <w:rPr>
          <w:b/>
          <w:sz w:val="16"/>
        </w:rPr>
        <w:t>YOUR</w:t>
      </w:r>
      <w:r>
        <w:rPr>
          <w:b/>
          <w:spacing w:val="2"/>
          <w:sz w:val="16"/>
        </w:rPr>
        <w:t xml:space="preserve"> </w:t>
      </w:r>
      <w:r>
        <w:rPr>
          <w:b/>
          <w:sz w:val="16"/>
        </w:rPr>
        <w:t>LOCAL</w:t>
      </w:r>
      <w:r>
        <w:rPr>
          <w:b/>
          <w:spacing w:val="4"/>
          <w:sz w:val="16"/>
        </w:rPr>
        <w:t xml:space="preserve"> </w:t>
      </w:r>
      <w:r>
        <w:rPr>
          <w:b/>
          <w:spacing w:val="-2"/>
          <w:sz w:val="16"/>
        </w:rPr>
        <w:t>STORES?</w:t>
      </w:r>
    </w:p>
    <w:p w14:paraId="30FC64C9" w14:textId="77777777" w:rsidR="00565177" w:rsidRDefault="00FF66D4">
      <w:pPr>
        <w:spacing w:before="1" w:line="235" w:lineRule="auto"/>
        <w:ind w:left="1020" w:right="573"/>
        <w:rPr>
          <w:sz w:val="16"/>
        </w:rPr>
      </w:pPr>
      <w:r>
        <w:rPr>
          <w:spacing w:val="-2"/>
          <w:sz w:val="16"/>
        </w:rPr>
        <w:t>You</w:t>
      </w:r>
      <w:r>
        <w:rPr>
          <w:spacing w:val="-6"/>
          <w:sz w:val="16"/>
        </w:rPr>
        <w:t xml:space="preserve"> </w:t>
      </w:r>
      <w:r>
        <w:rPr>
          <w:spacing w:val="-2"/>
          <w:sz w:val="16"/>
        </w:rPr>
        <w:t>can</w:t>
      </w:r>
      <w:r>
        <w:rPr>
          <w:spacing w:val="-8"/>
          <w:sz w:val="16"/>
        </w:rPr>
        <w:t xml:space="preserve"> </w:t>
      </w:r>
      <w:r>
        <w:rPr>
          <w:spacing w:val="-2"/>
          <w:sz w:val="16"/>
        </w:rPr>
        <w:t>get</w:t>
      </w:r>
      <w:r>
        <w:rPr>
          <w:spacing w:val="-6"/>
          <w:sz w:val="16"/>
        </w:rPr>
        <w:t xml:space="preserve"> </w:t>
      </w:r>
      <w:r>
        <w:rPr>
          <w:spacing w:val="-2"/>
          <w:sz w:val="16"/>
        </w:rPr>
        <w:t>any</w:t>
      </w:r>
      <w:r>
        <w:rPr>
          <w:spacing w:val="-6"/>
          <w:sz w:val="16"/>
        </w:rPr>
        <w:t xml:space="preserve"> </w:t>
      </w:r>
      <w:r>
        <w:rPr>
          <w:spacing w:val="-2"/>
          <w:sz w:val="16"/>
        </w:rPr>
        <w:t>WARNER</w:t>
      </w:r>
      <w:r>
        <w:rPr>
          <w:spacing w:val="-8"/>
          <w:sz w:val="16"/>
        </w:rPr>
        <w:t xml:space="preserve"> </w:t>
      </w:r>
      <w:r>
        <w:rPr>
          <w:spacing w:val="-2"/>
          <w:sz w:val="16"/>
        </w:rPr>
        <w:t>BOOKS</w:t>
      </w:r>
      <w:r>
        <w:rPr>
          <w:spacing w:val="-8"/>
          <w:sz w:val="16"/>
        </w:rPr>
        <w:t xml:space="preserve"> </w:t>
      </w:r>
      <w:r>
        <w:rPr>
          <w:spacing w:val="-2"/>
          <w:sz w:val="16"/>
        </w:rPr>
        <w:t>title</w:t>
      </w:r>
      <w:r>
        <w:rPr>
          <w:spacing w:val="-5"/>
          <w:sz w:val="16"/>
        </w:rPr>
        <w:t xml:space="preserve"> </w:t>
      </w:r>
      <w:r>
        <w:rPr>
          <w:spacing w:val="-2"/>
          <w:sz w:val="16"/>
        </w:rPr>
        <w:t>in</w:t>
      </w:r>
      <w:r>
        <w:rPr>
          <w:spacing w:val="-6"/>
          <w:sz w:val="16"/>
        </w:rPr>
        <w:t xml:space="preserve"> </w:t>
      </w:r>
      <w:r>
        <w:rPr>
          <w:spacing w:val="-2"/>
          <w:sz w:val="16"/>
        </w:rPr>
        <w:t>print.</w:t>
      </w:r>
      <w:r>
        <w:rPr>
          <w:spacing w:val="-7"/>
          <w:sz w:val="16"/>
        </w:rPr>
        <w:t xml:space="preserve"> </w:t>
      </w:r>
      <w:r>
        <w:rPr>
          <w:spacing w:val="-2"/>
          <w:sz w:val="16"/>
        </w:rPr>
        <w:t>Simply</w:t>
      </w:r>
      <w:r>
        <w:rPr>
          <w:spacing w:val="-5"/>
          <w:sz w:val="16"/>
        </w:rPr>
        <w:t xml:space="preserve"> </w:t>
      </w:r>
      <w:r>
        <w:rPr>
          <w:spacing w:val="-2"/>
          <w:sz w:val="16"/>
        </w:rPr>
        <w:t>send</w:t>
      </w:r>
      <w:r>
        <w:rPr>
          <w:spacing w:val="-7"/>
          <w:sz w:val="16"/>
        </w:rPr>
        <w:t xml:space="preserve"> </w:t>
      </w:r>
      <w:r>
        <w:rPr>
          <w:spacing w:val="-2"/>
          <w:sz w:val="16"/>
        </w:rPr>
        <w:t>title</w:t>
      </w:r>
      <w:r>
        <w:rPr>
          <w:spacing w:val="-5"/>
          <w:sz w:val="16"/>
        </w:rPr>
        <w:t xml:space="preserve"> </w:t>
      </w:r>
      <w:r>
        <w:rPr>
          <w:spacing w:val="-2"/>
          <w:sz w:val="16"/>
        </w:rPr>
        <w:t>and</w:t>
      </w:r>
      <w:r>
        <w:rPr>
          <w:spacing w:val="-4"/>
          <w:sz w:val="16"/>
        </w:rPr>
        <w:t xml:space="preserve"> </w:t>
      </w:r>
      <w:r>
        <w:rPr>
          <w:spacing w:val="-2"/>
          <w:sz w:val="16"/>
        </w:rPr>
        <w:t>retail</w:t>
      </w:r>
      <w:r>
        <w:rPr>
          <w:spacing w:val="-8"/>
          <w:sz w:val="16"/>
        </w:rPr>
        <w:t xml:space="preserve"> </w:t>
      </w:r>
      <w:r>
        <w:rPr>
          <w:spacing w:val="-2"/>
          <w:sz w:val="16"/>
        </w:rPr>
        <w:t>price,</w:t>
      </w:r>
      <w:r>
        <w:rPr>
          <w:spacing w:val="-5"/>
          <w:sz w:val="16"/>
        </w:rPr>
        <w:t xml:space="preserve"> </w:t>
      </w:r>
      <w:r>
        <w:rPr>
          <w:spacing w:val="-2"/>
          <w:sz w:val="16"/>
        </w:rPr>
        <w:t>plus</w:t>
      </w:r>
      <w:r>
        <w:rPr>
          <w:spacing w:val="-7"/>
          <w:sz w:val="16"/>
        </w:rPr>
        <w:t xml:space="preserve"> </w:t>
      </w:r>
      <w:r>
        <w:rPr>
          <w:spacing w:val="-2"/>
          <w:sz w:val="16"/>
        </w:rPr>
        <w:t>50¢</w:t>
      </w:r>
      <w:r>
        <w:rPr>
          <w:spacing w:val="-5"/>
          <w:sz w:val="16"/>
        </w:rPr>
        <w:t xml:space="preserve"> </w:t>
      </w:r>
      <w:r>
        <w:rPr>
          <w:spacing w:val="-2"/>
          <w:sz w:val="16"/>
        </w:rPr>
        <w:t>per</w:t>
      </w:r>
      <w:r>
        <w:rPr>
          <w:spacing w:val="-7"/>
          <w:sz w:val="16"/>
        </w:rPr>
        <w:t xml:space="preserve"> </w:t>
      </w:r>
      <w:r>
        <w:rPr>
          <w:spacing w:val="-2"/>
          <w:sz w:val="16"/>
        </w:rPr>
        <w:t>order</w:t>
      </w:r>
      <w:r>
        <w:rPr>
          <w:spacing w:val="-7"/>
          <w:sz w:val="16"/>
        </w:rPr>
        <w:t xml:space="preserve"> </w:t>
      </w:r>
      <w:r>
        <w:rPr>
          <w:spacing w:val="-2"/>
          <w:sz w:val="16"/>
        </w:rPr>
        <w:t>and</w:t>
      </w:r>
      <w:r>
        <w:rPr>
          <w:spacing w:val="-6"/>
          <w:sz w:val="16"/>
        </w:rPr>
        <w:t xml:space="preserve"> </w:t>
      </w:r>
      <w:r>
        <w:rPr>
          <w:spacing w:val="-2"/>
          <w:sz w:val="16"/>
        </w:rPr>
        <w:t>50¢</w:t>
      </w:r>
      <w:r>
        <w:rPr>
          <w:spacing w:val="-6"/>
          <w:sz w:val="16"/>
        </w:rPr>
        <w:t xml:space="preserve"> </w:t>
      </w:r>
      <w:r>
        <w:rPr>
          <w:spacing w:val="-2"/>
          <w:sz w:val="16"/>
        </w:rPr>
        <w:t>per</w:t>
      </w:r>
      <w:r>
        <w:rPr>
          <w:spacing w:val="-7"/>
          <w:sz w:val="16"/>
        </w:rPr>
        <w:t xml:space="preserve"> </w:t>
      </w:r>
      <w:r>
        <w:rPr>
          <w:spacing w:val="-2"/>
          <w:sz w:val="16"/>
        </w:rPr>
        <w:t>copy</w:t>
      </w:r>
      <w:r>
        <w:rPr>
          <w:spacing w:val="-6"/>
          <w:sz w:val="16"/>
        </w:rPr>
        <w:t xml:space="preserve"> </w:t>
      </w:r>
      <w:r>
        <w:rPr>
          <w:spacing w:val="-2"/>
          <w:sz w:val="16"/>
        </w:rPr>
        <w:t>to</w:t>
      </w:r>
      <w:r>
        <w:rPr>
          <w:spacing w:val="-8"/>
          <w:sz w:val="16"/>
        </w:rPr>
        <w:t xml:space="preserve"> </w:t>
      </w:r>
      <w:r>
        <w:rPr>
          <w:spacing w:val="-2"/>
          <w:sz w:val="16"/>
        </w:rPr>
        <w:t>cover</w:t>
      </w:r>
      <w:r>
        <w:rPr>
          <w:spacing w:val="-7"/>
          <w:sz w:val="16"/>
        </w:rPr>
        <w:t xml:space="preserve"> </w:t>
      </w:r>
      <w:r>
        <w:rPr>
          <w:spacing w:val="-2"/>
          <w:sz w:val="16"/>
        </w:rPr>
        <w:t>mailing</w:t>
      </w:r>
      <w:r>
        <w:rPr>
          <w:spacing w:val="-6"/>
          <w:sz w:val="16"/>
        </w:rPr>
        <w:t xml:space="preserve"> </w:t>
      </w:r>
      <w:r>
        <w:rPr>
          <w:spacing w:val="-2"/>
          <w:sz w:val="16"/>
        </w:rPr>
        <w:t>and</w:t>
      </w:r>
      <w:r>
        <w:rPr>
          <w:spacing w:val="-6"/>
          <w:sz w:val="16"/>
        </w:rPr>
        <w:t xml:space="preserve"> </w:t>
      </w:r>
      <w:r>
        <w:rPr>
          <w:spacing w:val="-2"/>
          <w:sz w:val="16"/>
        </w:rPr>
        <w:t>handling</w:t>
      </w:r>
      <w:r>
        <w:rPr>
          <w:spacing w:val="40"/>
          <w:sz w:val="16"/>
        </w:rPr>
        <w:t xml:space="preserve"> </w:t>
      </w:r>
      <w:r>
        <w:rPr>
          <w:sz w:val="16"/>
        </w:rPr>
        <w:t>costs</w:t>
      </w:r>
      <w:r>
        <w:rPr>
          <w:spacing w:val="-10"/>
          <w:sz w:val="16"/>
        </w:rPr>
        <w:t xml:space="preserve"> </w:t>
      </w:r>
      <w:r>
        <w:rPr>
          <w:sz w:val="16"/>
        </w:rPr>
        <w:t>for</w:t>
      </w:r>
      <w:r>
        <w:rPr>
          <w:spacing w:val="-10"/>
          <w:sz w:val="16"/>
        </w:rPr>
        <w:t xml:space="preserve"> </w:t>
      </w:r>
      <w:r>
        <w:rPr>
          <w:sz w:val="16"/>
        </w:rPr>
        <w:t>each</w:t>
      </w:r>
      <w:r>
        <w:rPr>
          <w:spacing w:val="-10"/>
          <w:sz w:val="16"/>
        </w:rPr>
        <w:t xml:space="preserve"> </w:t>
      </w:r>
      <w:r>
        <w:rPr>
          <w:sz w:val="16"/>
        </w:rPr>
        <w:t>took</w:t>
      </w:r>
      <w:r>
        <w:rPr>
          <w:spacing w:val="-10"/>
          <w:sz w:val="16"/>
        </w:rPr>
        <w:t xml:space="preserve"> </w:t>
      </w:r>
      <w:r>
        <w:rPr>
          <w:sz w:val="16"/>
        </w:rPr>
        <w:t>desired.</w:t>
      </w:r>
      <w:r>
        <w:rPr>
          <w:spacing w:val="-10"/>
          <w:sz w:val="16"/>
        </w:rPr>
        <w:t xml:space="preserve"> </w:t>
      </w:r>
      <w:r>
        <w:rPr>
          <w:sz w:val="16"/>
        </w:rPr>
        <w:t>New</w:t>
      </w:r>
      <w:r>
        <w:rPr>
          <w:spacing w:val="-10"/>
          <w:sz w:val="16"/>
        </w:rPr>
        <w:t xml:space="preserve"> </w:t>
      </w:r>
      <w:r>
        <w:rPr>
          <w:sz w:val="16"/>
        </w:rPr>
        <w:t>York</w:t>
      </w:r>
      <w:r>
        <w:rPr>
          <w:spacing w:val="-10"/>
          <w:sz w:val="16"/>
        </w:rPr>
        <w:t xml:space="preserve"> </w:t>
      </w:r>
      <w:r>
        <w:rPr>
          <w:sz w:val="16"/>
        </w:rPr>
        <w:t>State</w:t>
      </w:r>
      <w:r>
        <w:rPr>
          <w:spacing w:val="-10"/>
          <w:sz w:val="16"/>
        </w:rPr>
        <w:t xml:space="preserve"> </w:t>
      </w:r>
      <w:r>
        <w:rPr>
          <w:sz w:val="16"/>
        </w:rPr>
        <w:t>and</w:t>
      </w:r>
      <w:r>
        <w:rPr>
          <w:spacing w:val="-10"/>
          <w:sz w:val="16"/>
        </w:rPr>
        <w:t xml:space="preserve"> </w:t>
      </w:r>
      <w:r>
        <w:rPr>
          <w:sz w:val="16"/>
        </w:rPr>
        <w:t>California</w:t>
      </w:r>
      <w:r>
        <w:rPr>
          <w:spacing w:val="-10"/>
          <w:sz w:val="16"/>
        </w:rPr>
        <w:t xml:space="preserve"> </w:t>
      </w:r>
      <w:r>
        <w:rPr>
          <w:sz w:val="16"/>
        </w:rPr>
        <w:t>residents</w:t>
      </w:r>
      <w:r>
        <w:rPr>
          <w:spacing w:val="-10"/>
          <w:sz w:val="16"/>
        </w:rPr>
        <w:t xml:space="preserve"> </w:t>
      </w:r>
      <w:r>
        <w:rPr>
          <w:sz w:val="16"/>
        </w:rPr>
        <w:t>add</w:t>
      </w:r>
      <w:r>
        <w:rPr>
          <w:spacing w:val="-10"/>
          <w:sz w:val="16"/>
        </w:rPr>
        <w:t xml:space="preserve"> </w:t>
      </w:r>
      <w:r>
        <w:rPr>
          <w:sz w:val="16"/>
        </w:rPr>
        <w:t>applicable</w:t>
      </w:r>
      <w:r>
        <w:rPr>
          <w:spacing w:val="-10"/>
          <w:sz w:val="16"/>
        </w:rPr>
        <w:t xml:space="preserve"> </w:t>
      </w:r>
      <w:r>
        <w:rPr>
          <w:sz w:val="16"/>
        </w:rPr>
        <w:t>sales</w:t>
      </w:r>
      <w:r>
        <w:rPr>
          <w:spacing w:val="-10"/>
          <w:sz w:val="16"/>
        </w:rPr>
        <w:t xml:space="preserve"> </w:t>
      </w:r>
      <w:r>
        <w:rPr>
          <w:sz w:val="16"/>
        </w:rPr>
        <w:t>tax.</w:t>
      </w:r>
      <w:r>
        <w:rPr>
          <w:spacing w:val="-10"/>
          <w:sz w:val="16"/>
        </w:rPr>
        <w:t xml:space="preserve"> </w:t>
      </w:r>
      <w:r>
        <w:rPr>
          <w:sz w:val="16"/>
        </w:rPr>
        <w:t>Enclose</w:t>
      </w:r>
      <w:r>
        <w:rPr>
          <w:spacing w:val="-10"/>
          <w:sz w:val="16"/>
        </w:rPr>
        <w:t xml:space="preserve"> </w:t>
      </w:r>
      <w:r>
        <w:rPr>
          <w:sz w:val="16"/>
        </w:rPr>
        <w:t>check</w:t>
      </w:r>
      <w:r>
        <w:rPr>
          <w:spacing w:val="-10"/>
          <w:sz w:val="16"/>
        </w:rPr>
        <w:t xml:space="preserve"> </w:t>
      </w:r>
      <w:r>
        <w:rPr>
          <w:sz w:val="16"/>
        </w:rPr>
        <w:t>a</w:t>
      </w:r>
      <w:r>
        <w:rPr>
          <w:spacing w:val="-10"/>
          <w:sz w:val="16"/>
        </w:rPr>
        <w:t xml:space="preserve"> </w:t>
      </w:r>
      <w:r>
        <w:rPr>
          <w:sz w:val="16"/>
        </w:rPr>
        <w:t>money</w:t>
      </w:r>
      <w:r>
        <w:rPr>
          <w:spacing w:val="-10"/>
          <w:sz w:val="16"/>
        </w:rPr>
        <w:t xml:space="preserve"> </w:t>
      </w:r>
      <w:r>
        <w:rPr>
          <w:sz w:val="16"/>
        </w:rPr>
        <w:t>order</w:t>
      </w:r>
      <w:r>
        <w:rPr>
          <w:spacing w:val="-10"/>
          <w:sz w:val="16"/>
        </w:rPr>
        <w:t xml:space="preserve"> </w:t>
      </w:r>
      <w:r>
        <w:rPr>
          <w:sz w:val="16"/>
        </w:rPr>
        <w:t>only,</w:t>
      </w:r>
      <w:r>
        <w:rPr>
          <w:spacing w:val="-10"/>
          <w:sz w:val="16"/>
        </w:rPr>
        <w:t xml:space="preserve"> </w:t>
      </w:r>
      <w:r>
        <w:rPr>
          <w:sz w:val="16"/>
        </w:rPr>
        <w:t>no</w:t>
      </w:r>
      <w:r>
        <w:rPr>
          <w:spacing w:val="-10"/>
          <w:sz w:val="16"/>
        </w:rPr>
        <w:t xml:space="preserve"> </w:t>
      </w:r>
      <w:r>
        <w:rPr>
          <w:sz w:val="16"/>
        </w:rPr>
        <w:t>cash</w:t>
      </w:r>
      <w:r>
        <w:rPr>
          <w:spacing w:val="-10"/>
          <w:sz w:val="16"/>
        </w:rPr>
        <w:t xml:space="preserve"> </w:t>
      </w:r>
      <w:r>
        <w:rPr>
          <w:sz w:val="16"/>
        </w:rPr>
        <w:t>please,</w:t>
      </w:r>
      <w:r>
        <w:rPr>
          <w:spacing w:val="-10"/>
          <w:sz w:val="16"/>
        </w:rPr>
        <w:t xml:space="preserve"> </w:t>
      </w:r>
      <w:r>
        <w:rPr>
          <w:sz w:val="16"/>
        </w:rPr>
        <w:t>to:</w:t>
      </w:r>
      <w:r>
        <w:rPr>
          <w:spacing w:val="40"/>
          <w:sz w:val="16"/>
        </w:rPr>
        <w:t xml:space="preserve"> </w:t>
      </w:r>
      <w:r>
        <w:rPr>
          <w:sz w:val="16"/>
        </w:rPr>
        <w:t>WARNER BOOKS, P.O. BOX 690, NEW YORK, N.Y. 10019.</w:t>
      </w:r>
    </w:p>
    <w:p w14:paraId="30FC64CA" w14:textId="77777777" w:rsidR="00565177" w:rsidRDefault="00565177">
      <w:pPr>
        <w:spacing w:line="235" w:lineRule="auto"/>
        <w:rPr>
          <w:sz w:val="16"/>
        </w:rPr>
        <w:sectPr w:rsidR="00565177">
          <w:pgSz w:w="12240" w:h="15840"/>
          <w:pgMar w:top="1340" w:right="920" w:bottom="620" w:left="420" w:header="360" w:footer="426" w:gutter="0"/>
          <w:cols w:space="720"/>
        </w:sectPr>
      </w:pPr>
    </w:p>
    <w:p w14:paraId="30FC64CB" w14:textId="77777777" w:rsidR="00565177" w:rsidRDefault="00FF66D4">
      <w:pPr>
        <w:spacing w:before="250"/>
        <w:ind w:left="503" w:right="6"/>
        <w:jc w:val="center"/>
        <w:rPr>
          <w:i/>
          <w:sz w:val="28"/>
        </w:rPr>
      </w:pPr>
      <w:r>
        <w:rPr>
          <w:i/>
          <w:w w:val="110"/>
          <w:sz w:val="28"/>
        </w:rPr>
        <w:lastRenderedPageBreak/>
        <w:t>NATURALLY,</w:t>
      </w:r>
      <w:r>
        <w:rPr>
          <w:i/>
          <w:spacing w:val="13"/>
          <w:w w:val="110"/>
          <w:sz w:val="28"/>
        </w:rPr>
        <w:t xml:space="preserve"> </w:t>
      </w:r>
      <w:r>
        <w:rPr>
          <w:i/>
          <w:w w:val="110"/>
          <w:sz w:val="28"/>
        </w:rPr>
        <w:t>A</w:t>
      </w:r>
      <w:r>
        <w:rPr>
          <w:i/>
          <w:spacing w:val="14"/>
          <w:w w:val="110"/>
          <w:sz w:val="28"/>
        </w:rPr>
        <w:t xml:space="preserve"> </w:t>
      </w:r>
      <w:r>
        <w:rPr>
          <w:i/>
          <w:spacing w:val="-2"/>
          <w:w w:val="110"/>
          <w:sz w:val="28"/>
        </w:rPr>
        <w:t>MANUSCRIPT</w:t>
      </w:r>
    </w:p>
    <w:p w14:paraId="30FC64CC" w14:textId="77777777" w:rsidR="00565177" w:rsidRDefault="00565177">
      <w:pPr>
        <w:jc w:val="center"/>
        <w:rPr>
          <w:sz w:val="28"/>
        </w:rPr>
        <w:sectPr w:rsidR="00565177">
          <w:pgSz w:w="12240" w:h="15840"/>
          <w:pgMar w:top="1340" w:right="920" w:bottom="620" w:left="420" w:header="360" w:footer="426" w:gutter="0"/>
          <w:cols w:space="720"/>
        </w:sectPr>
      </w:pPr>
    </w:p>
    <w:p w14:paraId="30FC64CD" w14:textId="77777777" w:rsidR="00565177" w:rsidRDefault="00565177">
      <w:pPr>
        <w:pStyle w:val="BodyText"/>
        <w:spacing w:before="61"/>
        <w:ind w:left="0" w:firstLine="0"/>
        <w:jc w:val="left"/>
        <w:rPr>
          <w:i/>
          <w:sz w:val="32"/>
        </w:rPr>
      </w:pPr>
    </w:p>
    <w:p w14:paraId="30FC64CE" w14:textId="77777777" w:rsidR="00565177" w:rsidRDefault="00FF66D4">
      <w:pPr>
        <w:pStyle w:val="Heading1"/>
        <w:ind w:right="3475"/>
      </w:pPr>
      <w:bookmarkStart w:id="1" w:name="PREFACE"/>
      <w:bookmarkEnd w:id="1"/>
      <w:r>
        <w:rPr>
          <w:spacing w:val="-2"/>
        </w:rPr>
        <w:t>PREFACE</w:t>
      </w:r>
    </w:p>
    <w:p w14:paraId="30FC64CF" w14:textId="77777777" w:rsidR="00565177" w:rsidRDefault="00FF66D4">
      <w:pPr>
        <w:pStyle w:val="BodyText"/>
        <w:spacing w:before="361" w:line="235" w:lineRule="auto"/>
        <w:ind w:left="1019" w:right="513" w:firstLine="0"/>
      </w:pPr>
      <w:r>
        <w:t xml:space="preserve">ON AUGUST 16, 1968, I WAS HANDED A BOOK WRITTEN by a certain Abbé Vallet, </w:t>
      </w:r>
      <w:r>
        <w:rPr>
          <w:i/>
        </w:rPr>
        <w:t xml:space="preserve">Le </w:t>
      </w:r>
      <w:r>
        <w:rPr>
          <w:i/>
          <w:w w:val="90"/>
        </w:rPr>
        <w:t>Manuscrit</w:t>
      </w:r>
      <w:r>
        <w:rPr>
          <w:i/>
          <w:spacing w:val="-4"/>
          <w:w w:val="90"/>
        </w:rPr>
        <w:t xml:space="preserve"> </w:t>
      </w:r>
      <w:r>
        <w:rPr>
          <w:i/>
          <w:w w:val="90"/>
        </w:rPr>
        <w:t>de</w:t>
      </w:r>
      <w:r>
        <w:rPr>
          <w:i/>
          <w:spacing w:val="-5"/>
          <w:w w:val="90"/>
        </w:rPr>
        <w:t xml:space="preserve"> </w:t>
      </w:r>
      <w:r>
        <w:rPr>
          <w:i/>
          <w:w w:val="90"/>
        </w:rPr>
        <w:t>Dom</w:t>
      </w:r>
      <w:r>
        <w:rPr>
          <w:i/>
          <w:spacing w:val="-4"/>
          <w:w w:val="90"/>
        </w:rPr>
        <w:t xml:space="preserve"> </w:t>
      </w:r>
      <w:r>
        <w:rPr>
          <w:i/>
          <w:w w:val="90"/>
        </w:rPr>
        <w:t>Adson</w:t>
      </w:r>
      <w:r>
        <w:rPr>
          <w:i/>
          <w:spacing w:val="-4"/>
          <w:w w:val="90"/>
        </w:rPr>
        <w:t xml:space="preserve"> </w:t>
      </w:r>
      <w:r>
        <w:rPr>
          <w:i/>
          <w:w w:val="90"/>
        </w:rPr>
        <w:t>de</w:t>
      </w:r>
      <w:r>
        <w:rPr>
          <w:i/>
          <w:spacing w:val="-5"/>
          <w:w w:val="90"/>
        </w:rPr>
        <w:t xml:space="preserve"> </w:t>
      </w:r>
      <w:r>
        <w:rPr>
          <w:i/>
          <w:w w:val="90"/>
        </w:rPr>
        <w:t>Melk,</w:t>
      </w:r>
      <w:r>
        <w:rPr>
          <w:i/>
          <w:spacing w:val="-4"/>
          <w:w w:val="90"/>
        </w:rPr>
        <w:t xml:space="preserve"> </w:t>
      </w:r>
      <w:r>
        <w:rPr>
          <w:i/>
          <w:w w:val="90"/>
        </w:rPr>
        <w:t>traduit</w:t>
      </w:r>
      <w:r>
        <w:rPr>
          <w:i/>
          <w:spacing w:val="-4"/>
          <w:w w:val="90"/>
        </w:rPr>
        <w:t xml:space="preserve"> </w:t>
      </w:r>
      <w:r>
        <w:rPr>
          <w:i/>
          <w:w w:val="90"/>
        </w:rPr>
        <w:t>en</w:t>
      </w:r>
      <w:r>
        <w:rPr>
          <w:i/>
          <w:spacing w:val="-4"/>
          <w:w w:val="90"/>
        </w:rPr>
        <w:t xml:space="preserve"> </w:t>
      </w:r>
      <w:r>
        <w:rPr>
          <w:i/>
          <w:w w:val="90"/>
        </w:rPr>
        <w:t>français</w:t>
      </w:r>
      <w:r>
        <w:rPr>
          <w:i/>
          <w:spacing w:val="-6"/>
          <w:w w:val="90"/>
        </w:rPr>
        <w:t xml:space="preserve"> </w:t>
      </w:r>
      <w:r>
        <w:rPr>
          <w:i/>
          <w:w w:val="90"/>
        </w:rPr>
        <w:t>d’après</w:t>
      </w:r>
      <w:r>
        <w:rPr>
          <w:i/>
          <w:spacing w:val="-5"/>
          <w:w w:val="90"/>
        </w:rPr>
        <w:t xml:space="preserve"> </w:t>
      </w:r>
      <w:r>
        <w:rPr>
          <w:i/>
          <w:w w:val="90"/>
        </w:rPr>
        <w:t>l’édition</w:t>
      </w:r>
      <w:r>
        <w:rPr>
          <w:i/>
          <w:spacing w:val="-4"/>
          <w:w w:val="90"/>
        </w:rPr>
        <w:t xml:space="preserve"> </w:t>
      </w:r>
      <w:r>
        <w:rPr>
          <w:i/>
          <w:w w:val="90"/>
        </w:rPr>
        <w:t>de</w:t>
      </w:r>
      <w:r>
        <w:rPr>
          <w:i/>
          <w:spacing w:val="-5"/>
          <w:w w:val="90"/>
        </w:rPr>
        <w:t xml:space="preserve"> </w:t>
      </w:r>
      <w:r>
        <w:rPr>
          <w:i/>
          <w:w w:val="90"/>
        </w:rPr>
        <w:t>Dom</w:t>
      </w:r>
      <w:r>
        <w:rPr>
          <w:i/>
          <w:spacing w:val="-4"/>
          <w:w w:val="90"/>
        </w:rPr>
        <w:t xml:space="preserve"> </w:t>
      </w:r>
      <w:r>
        <w:rPr>
          <w:i/>
          <w:w w:val="90"/>
        </w:rPr>
        <w:t>J.</w:t>
      </w:r>
      <w:r>
        <w:rPr>
          <w:i/>
          <w:spacing w:val="-4"/>
          <w:w w:val="90"/>
        </w:rPr>
        <w:t xml:space="preserve"> </w:t>
      </w:r>
      <w:r>
        <w:rPr>
          <w:i/>
          <w:w w:val="90"/>
        </w:rPr>
        <w:t>Mabillon</w:t>
      </w:r>
      <w:r>
        <w:rPr>
          <w:i/>
          <w:spacing w:val="-5"/>
          <w:w w:val="90"/>
        </w:rPr>
        <w:t xml:space="preserve"> </w:t>
      </w:r>
      <w:r>
        <w:rPr>
          <w:w w:val="90"/>
        </w:rPr>
        <w:t>(Aux</w:t>
      </w:r>
      <w:r>
        <w:rPr>
          <w:spacing w:val="-4"/>
          <w:w w:val="90"/>
        </w:rPr>
        <w:t xml:space="preserve"> </w:t>
      </w:r>
      <w:r>
        <w:rPr>
          <w:w w:val="90"/>
        </w:rPr>
        <w:t>Presses</w:t>
      </w:r>
      <w:r>
        <w:rPr>
          <w:spacing w:val="-5"/>
          <w:w w:val="90"/>
        </w:rPr>
        <w:t xml:space="preserve"> </w:t>
      </w:r>
      <w:r>
        <w:rPr>
          <w:w w:val="90"/>
        </w:rPr>
        <w:t xml:space="preserve">de </w:t>
      </w:r>
      <w:r>
        <w:rPr>
          <w:spacing w:val="-2"/>
        </w:rPr>
        <w:t>l’Abbaye</w:t>
      </w:r>
      <w:r>
        <w:rPr>
          <w:spacing w:val="-6"/>
        </w:rPr>
        <w:t xml:space="preserve"> </w:t>
      </w:r>
      <w:r>
        <w:rPr>
          <w:spacing w:val="-2"/>
        </w:rPr>
        <w:t>de</w:t>
      </w:r>
      <w:r>
        <w:rPr>
          <w:spacing w:val="-6"/>
        </w:rPr>
        <w:t xml:space="preserve"> </w:t>
      </w:r>
      <w:r>
        <w:rPr>
          <w:spacing w:val="-2"/>
        </w:rPr>
        <w:t>la</w:t>
      </w:r>
      <w:r>
        <w:rPr>
          <w:spacing w:val="-6"/>
        </w:rPr>
        <w:t xml:space="preserve"> </w:t>
      </w:r>
      <w:r>
        <w:rPr>
          <w:spacing w:val="-2"/>
        </w:rPr>
        <w:t>Source,</w:t>
      </w:r>
      <w:r>
        <w:rPr>
          <w:spacing w:val="-6"/>
        </w:rPr>
        <w:t xml:space="preserve"> </w:t>
      </w:r>
      <w:r>
        <w:rPr>
          <w:spacing w:val="-2"/>
        </w:rPr>
        <w:t>Paris,</w:t>
      </w:r>
      <w:r>
        <w:rPr>
          <w:spacing w:val="-6"/>
        </w:rPr>
        <w:t xml:space="preserve"> </w:t>
      </w:r>
      <w:r>
        <w:rPr>
          <w:spacing w:val="-2"/>
        </w:rPr>
        <w:t>1842).</w:t>
      </w:r>
      <w:r>
        <w:rPr>
          <w:spacing w:val="-6"/>
        </w:rPr>
        <w:t xml:space="preserve"> </w:t>
      </w:r>
      <w:r>
        <w:rPr>
          <w:spacing w:val="-2"/>
        </w:rPr>
        <w:t>Supplemented</w:t>
      </w:r>
      <w:r>
        <w:rPr>
          <w:spacing w:val="-4"/>
        </w:rPr>
        <w:t xml:space="preserve"> </w:t>
      </w:r>
      <w:r>
        <w:rPr>
          <w:spacing w:val="-2"/>
        </w:rPr>
        <w:t>by</w:t>
      </w:r>
      <w:r>
        <w:rPr>
          <w:spacing w:val="-6"/>
        </w:rPr>
        <w:t xml:space="preserve"> </w:t>
      </w:r>
      <w:r>
        <w:rPr>
          <w:spacing w:val="-2"/>
        </w:rPr>
        <w:t>historical</w:t>
      </w:r>
      <w:r>
        <w:rPr>
          <w:spacing w:val="-6"/>
        </w:rPr>
        <w:t xml:space="preserve"> </w:t>
      </w:r>
      <w:r>
        <w:rPr>
          <w:spacing w:val="-2"/>
        </w:rPr>
        <w:t>information</w:t>
      </w:r>
      <w:r>
        <w:rPr>
          <w:spacing w:val="-3"/>
        </w:rPr>
        <w:t xml:space="preserve"> </w:t>
      </w:r>
      <w:r>
        <w:rPr>
          <w:spacing w:val="-2"/>
        </w:rPr>
        <w:t>that</w:t>
      </w:r>
      <w:r>
        <w:rPr>
          <w:spacing w:val="-6"/>
        </w:rPr>
        <w:t xml:space="preserve"> </w:t>
      </w:r>
      <w:r>
        <w:rPr>
          <w:spacing w:val="-2"/>
        </w:rPr>
        <w:t>was</w:t>
      </w:r>
      <w:r>
        <w:rPr>
          <w:spacing w:val="-8"/>
        </w:rPr>
        <w:t xml:space="preserve"> </w:t>
      </w:r>
      <w:r>
        <w:rPr>
          <w:spacing w:val="-2"/>
        </w:rPr>
        <w:t>actually</w:t>
      </w:r>
      <w:r>
        <w:rPr>
          <w:spacing w:val="-6"/>
        </w:rPr>
        <w:t xml:space="preserve"> </w:t>
      </w:r>
      <w:r>
        <w:rPr>
          <w:spacing w:val="-2"/>
        </w:rPr>
        <w:t xml:space="preserve">quite </w:t>
      </w:r>
      <w:r>
        <w:t>scant,</w:t>
      </w:r>
      <w:r>
        <w:rPr>
          <w:spacing w:val="-15"/>
        </w:rPr>
        <w:t xml:space="preserve"> </w:t>
      </w:r>
      <w:r>
        <w:t>the</w:t>
      </w:r>
      <w:r>
        <w:rPr>
          <w:spacing w:val="-15"/>
        </w:rPr>
        <w:t xml:space="preserve"> </w:t>
      </w:r>
      <w:r>
        <w:t>book</w:t>
      </w:r>
      <w:r>
        <w:rPr>
          <w:spacing w:val="-15"/>
        </w:rPr>
        <w:t xml:space="preserve"> </w:t>
      </w:r>
      <w:r>
        <w:t>claimed</w:t>
      </w:r>
      <w:r>
        <w:rPr>
          <w:spacing w:val="-15"/>
        </w:rPr>
        <w:t xml:space="preserve"> </w:t>
      </w:r>
      <w:r>
        <w:t>to</w:t>
      </w:r>
      <w:r>
        <w:rPr>
          <w:spacing w:val="-15"/>
        </w:rPr>
        <w:t xml:space="preserve"> </w:t>
      </w:r>
      <w:r>
        <w:t>reproduce</w:t>
      </w:r>
      <w:r>
        <w:rPr>
          <w:spacing w:val="-15"/>
        </w:rPr>
        <w:t xml:space="preserve"> </w:t>
      </w:r>
      <w:r>
        <w:t>faithfully</w:t>
      </w:r>
      <w:r>
        <w:rPr>
          <w:spacing w:val="-15"/>
        </w:rPr>
        <w:t xml:space="preserve"> </w:t>
      </w:r>
      <w:r>
        <w:t>a</w:t>
      </w:r>
      <w:r>
        <w:rPr>
          <w:spacing w:val="-15"/>
        </w:rPr>
        <w:t xml:space="preserve"> </w:t>
      </w:r>
      <w:r>
        <w:t>fourteenth-century</w:t>
      </w:r>
      <w:r>
        <w:rPr>
          <w:spacing w:val="-15"/>
        </w:rPr>
        <w:t xml:space="preserve"> </w:t>
      </w:r>
      <w:r>
        <w:t>manuscript</w:t>
      </w:r>
      <w:r>
        <w:rPr>
          <w:spacing w:val="-15"/>
        </w:rPr>
        <w:t xml:space="preserve"> </w:t>
      </w:r>
      <w:r>
        <w:t>that,</w:t>
      </w:r>
      <w:r>
        <w:rPr>
          <w:spacing w:val="-15"/>
        </w:rPr>
        <w:t xml:space="preserve"> </w:t>
      </w:r>
      <w:r>
        <w:t>in</w:t>
      </w:r>
      <w:r>
        <w:rPr>
          <w:spacing w:val="-15"/>
        </w:rPr>
        <w:t xml:space="preserve"> </w:t>
      </w:r>
      <w:r>
        <w:t>its</w:t>
      </w:r>
      <w:r>
        <w:rPr>
          <w:spacing w:val="-15"/>
        </w:rPr>
        <w:t xml:space="preserve"> </w:t>
      </w:r>
      <w:r>
        <w:t>turn,</w:t>
      </w:r>
      <w:r>
        <w:rPr>
          <w:spacing w:val="-15"/>
        </w:rPr>
        <w:t xml:space="preserve"> </w:t>
      </w:r>
      <w:r>
        <w:t>had been</w:t>
      </w:r>
      <w:r>
        <w:rPr>
          <w:spacing w:val="-11"/>
        </w:rPr>
        <w:t xml:space="preserve"> </w:t>
      </w:r>
      <w:r>
        <w:t>found</w:t>
      </w:r>
      <w:r>
        <w:rPr>
          <w:spacing w:val="-11"/>
        </w:rPr>
        <w:t xml:space="preserve"> </w:t>
      </w:r>
      <w:r>
        <w:t>in</w:t>
      </w:r>
      <w:r>
        <w:rPr>
          <w:spacing w:val="-11"/>
        </w:rPr>
        <w:t xml:space="preserve"> </w:t>
      </w:r>
      <w:r>
        <w:t>the</w:t>
      </w:r>
      <w:r>
        <w:rPr>
          <w:spacing w:val="-11"/>
        </w:rPr>
        <w:t xml:space="preserve"> </w:t>
      </w:r>
      <w:r>
        <w:t>monastery</w:t>
      </w:r>
      <w:r>
        <w:rPr>
          <w:spacing w:val="-11"/>
        </w:rPr>
        <w:t xml:space="preserve"> </w:t>
      </w:r>
      <w:r>
        <w:t>of</w:t>
      </w:r>
      <w:r>
        <w:rPr>
          <w:spacing w:val="-11"/>
        </w:rPr>
        <w:t xml:space="preserve"> </w:t>
      </w:r>
      <w:r>
        <w:t>Melk</w:t>
      </w:r>
      <w:r>
        <w:rPr>
          <w:spacing w:val="-11"/>
        </w:rPr>
        <w:t xml:space="preserve"> </w:t>
      </w:r>
      <w:r>
        <w:t>by</w:t>
      </w:r>
      <w:r>
        <w:rPr>
          <w:spacing w:val="-11"/>
        </w:rPr>
        <w:t xml:space="preserve"> </w:t>
      </w:r>
      <w:r>
        <w:t>the</w:t>
      </w:r>
      <w:r>
        <w:rPr>
          <w:spacing w:val="-11"/>
        </w:rPr>
        <w:t xml:space="preserve"> </w:t>
      </w:r>
      <w:r>
        <w:t>great</w:t>
      </w:r>
      <w:r>
        <w:rPr>
          <w:spacing w:val="-11"/>
        </w:rPr>
        <w:t xml:space="preserve"> </w:t>
      </w:r>
      <w:r>
        <w:t>eighteenth-centu</w:t>
      </w:r>
      <w:r>
        <w:t>ry</w:t>
      </w:r>
      <w:r>
        <w:rPr>
          <w:spacing w:val="-11"/>
        </w:rPr>
        <w:t xml:space="preserve"> </w:t>
      </w:r>
      <w:r>
        <w:t>man</w:t>
      </w:r>
      <w:r>
        <w:rPr>
          <w:spacing w:val="-11"/>
        </w:rPr>
        <w:t xml:space="preserve"> </w:t>
      </w:r>
      <w:r>
        <w:t>of</w:t>
      </w:r>
      <w:r>
        <w:rPr>
          <w:spacing w:val="-13"/>
        </w:rPr>
        <w:t xml:space="preserve"> </w:t>
      </w:r>
      <w:r>
        <w:t>learning,</w:t>
      </w:r>
      <w:r>
        <w:rPr>
          <w:spacing w:val="-11"/>
        </w:rPr>
        <w:t xml:space="preserve"> </w:t>
      </w:r>
      <w:r>
        <w:t>to</w:t>
      </w:r>
      <w:r>
        <w:rPr>
          <w:spacing w:val="-11"/>
        </w:rPr>
        <w:t xml:space="preserve"> </w:t>
      </w:r>
      <w:r>
        <w:t>whom</w:t>
      </w:r>
      <w:r>
        <w:rPr>
          <w:spacing w:val="-13"/>
        </w:rPr>
        <w:t xml:space="preserve"> </w:t>
      </w:r>
      <w:r>
        <w:t xml:space="preserve">we owe so much information about the history of the Benedictine order. The scholarly discovery (I </w:t>
      </w:r>
      <w:r>
        <w:rPr>
          <w:spacing w:val="-2"/>
        </w:rPr>
        <w:t>mean</w:t>
      </w:r>
      <w:r>
        <w:rPr>
          <w:spacing w:val="-12"/>
        </w:rPr>
        <w:t xml:space="preserve"> </w:t>
      </w:r>
      <w:r>
        <w:rPr>
          <w:spacing w:val="-2"/>
        </w:rPr>
        <w:t>mine,</w:t>
      </w:r>
      <w:r>
        <w:rPr>
          <w:spacing w:val="-12"/>
        </w:rPr>
        <w:t xml:space="preserve"> </w:t>
      </w:r>
      <w:r>
        <w:rPr>
          <w:spacing w:val="-2"/>
        </w:rPr>
        <w:t>the</w:t>
      </w:r>
      <w:r>
        <w:rPr>
          <w:spacing w:val="-12"/>
        </w:rPr>
        <w:t xml:space="preserve"> </w:t>
      </w:r>
      <w:r>
        <w:rPr>
          <w:spacing w:val="-2"/>
        </w:rPr>
        <w:t>third</w:t>
      </w:r>
      <w:r>
        <w:rPr>
          <w:spacing w:val="-12"/>
        </w:rPr>
        <w:t xml:space="preserve"> </w:t>
      </w:r>
      <w:r>
        <w:rPr>
          <w:spacing w:val="-2"/>
        </w:rPr>
        <w:t>in</w:t>
      </w:r>
      <w:r>
        <w:rPr>
          <w:spacing w:val="-12"/>
        </w:rPr>
        <w:t xml:space="preserve"> </w:t>
      </w:r>
      <w:r>
        <w:rPr>
          <w:spacing w:val="-2"/>
        </w:rPr>
        <w:t>chronological</w:t>
      </w:r>
      <w:r>
        <w:rPr>
          <w:spacing w:val="-12"/>
        </w:rPr>
        <w:t xml:space="preserve"> </w:t>
      </w:r>
      <w:r>
        <w:rPr>
          <w:spacing w:val="-2"/>
        </w:rPr>
        <w:t>order)</w:t>
      </w:r>
      <w:r>
        <w:rPr>
          <w:spacing w:val="-12"/>
        </w:rPr>
        <w:t xml:space="preserve"> </w:t>
      </w:r>
      <w:r>
        <w:rPr>
          <w:spacing w:val="-2"/>
        </w:rPr>
        <w:t>entertained</w:t>
      </w:r>
      <w:r>
        <w:rPr>
          <w:spacing w:val="-12"/>
        </w:rPr>
        <w:t xml:space="preserve"> </w:t>
      </w:r>
      <w:r>
        <w:rPr>
          <w:spacing w:val="-2"/>
        </w:rPr>
        <w:t>me</w:t>
      </w:r>
      <w:r>
        <w:rPr>
          <w:spacing w:val="-12"/>
        </w:rPr>
        <w:t xml:space="preserve"> </w:t>
      </w:r>
      <w:r>
        <w:rPr>
          <w:spacing w:val="-2"/>
        </w:rPr>
        <w:t>while</w:t>
      </w:r>
      <w:r>
        <w:rPr>
          <w:spacing w:val="-12"/>
        </w:rPr>
        <w:t xml:space="preserve"> </w:t>
      </w:r>
      <w:r>
        <w:rPr>
          <w:spacing w:val="-2"/>
        </w:rPr>
        <w:t>I</w:t>
      </w:r>
      <w:r>
        <w:rPr>
          <w:spacing w:val="-12"/>
        </w:rPr>
        <w:t xml:space="preserve"> </w:t>
      </w:r>
      <w:r>
        <w:rPr>
          <w:spacing w:val="-2"/>
        </w:rPr>
        <w:t>was</w:t>
      </w:r>
      <w:r>
        <w:rPr>
          <w:spacing w:val="-12"/>
        </w:rPr>
        <w:t xml:space="preserve"> </w:t>
      </w:r>
      <w:r>
        <w:rPr>
          <w:spacing w:val="-2"/>
        </w:rPr>
        <w:t>in</w:t>
      </w:r>
      <w:r>
        <w:rPr>
          <w:spacing w:val="-12"/>
        </w:rPr>
        <w:t xml:space="preserve"> </w:t>
      </w:r>
      <w:r>
        <w:rPr>
          <w:spacing w:val="-2"/>
        </w:rPr>
        <w:t>Prague,</w:t>
      </w:r>
      <w:r>
        <w:rPr>
          <w:spacing w:val="-12"/>
        </w:rPr>
        <w:t xml:space="preserve"> </w:t>
      </w:r>
      <w:r>
        <w:rPr>
          <w:spacing w:val="-2"/>
        </w:rPr>
        <w:t>waiting</w:t>
      </w:r>
      <w:r>
        <w:rPr>
          <w:spacing w:val="-12"/>
        </w:rPr>
        <w:t xml:space="preserve"> </w:t>
      </w:r>
      <w:r>
        <w:rPr>
          <w:spacing w:val="-2"/>
        </w:rPr>
        <w:t>for</w:t>
      </w:r>
      <w:r>
        <w:rPr>
          <w:spacing w:val="-12"/>
        </w:rPr>
        <w:t xml:space="preserve"> </w:t>
      </w:r>
      <w:r>
        <w:rPr>
          <w:spacing w:val="-2"/>
        </w:rPr>
        <w:t>a</w:t>
      </w:r>
      <w:r>
        <w:rPr>
          <w:spacing w:val="-12"/>
        </w:rPr>
        <w:t xml:space="preserve"> </w:t>
      </w:r>
      <w:r>
        <w:rPr>
          <w:spacing w:val="-2"/>
        </w:rPr>
        <w:t xml:space="preserve">dear </w:t>
      </w:r>
      <w:r>
        <w:t>friend.</w:t>
      </w:r>
      <w:r>
        <w:rPr>
          <w:spacing w:val="-14"/>
        </w:rPr>
        <w:t xml:space="preserve"> </w:t>
      </w:r>
      <w:r>
        <w:t>Six</w:t>
      </w:r>
      <w:r>
        <w:rPr>
          <w:spacing w:val="-14"/>
        </w:rPr>
        <w:t xml:space="preserve"> </w:t>
      </w:r>
      <w:r>
        <w:t>days</w:t>
      </w:r>
      <w:r>
        <w:rPr>
          <w:spacing w:val="-14"/>
        </w:rPr>
        <w:t xml:space="preserve"> </w:t>
      </w:r>
      <w:r>
        <w:t>later</w:t>
      </w:r>
      <w:r>
        <w:rPr>
          <w:spacing w:val="-14"/>
        </w:rPr>
        <w:t xml:space="preserve"> </w:t>
      </w:r>
      <w:r>
        <w:t>Soviet</w:t>
      </w:r>
      <w:r>
        <w:rPr>
          <w:spacing w:val="-14"/>
        </w:rPr>
        <w:t xml:space="preserve"> </w:t>
      </w:r>
      <w:r>
        <w:t>troops</w:t>
      </w:r>
      <w:r>
        <w:rPr>
          <w:spacing w:val="-15"/>
        </w:rPr>
        <w:t xml:space="preserve"> </w:t>
      </w:r>
      <w:r>
        <w:t>invaded</w:t>
      </w:r>
      <w:r>
        <w:rPr>
          <w:spacing w:val="-14"/>
        </w:rPr>
        <w:t xml:space="preserve"> </w:t>
      </w:r>
      <w:r>
        <w:t>that</w:t>
      </w:r>
      <w:r>
        <w:rPr>
          <w:spacing w:val="-14"/>
        </w:rPr>
        <w:t xml:space="preserve"> </w:t>
      </w:r>
      <w:r>
        <w:t>unhappy</w:t>
      </w:r>
      <w:r>
        <w:rPr>
          <w:spacing w:val="-14"/>
        </w:rPr>
        <w:t xml:space="preserve"> </w:t>
      </w:r>
      <w:r>
        <w:t>city.</w:t>
      </w:r>
      <w:r>
        <w:rPr>
          <w:spacing w:val="-14"/>
        </w:rPr>
        <w:t xml:space="preserve"> </w:t>
      </w:r>
      <w:r>
        <w:t>I</w:t>
      </w:r>
      <w:r>
        <w:rPr>
          <w:spacing w:val="-14"/>
        </w:rPr>
        <w:t xml:space="preserve"> </w:t>
      </w:r>
      <w:r>
        <w:t>managed,</w:t>
      </w:r>
      <w:r>
        <w:rPr>
          <w:spacing w:val="-14"/>
        </w:rPr>
        <w:t xml:space="preserve"> </w:t>
      </w:r>
      <w:r>
        <w:t>not</w:t>
      </w:r>
      <w:r>
        <w:rPr>
          <w:spacing w:val="-14"/>
        </w:rPr>
        <w:t xml:space="preserve"> </w:t>
      </w:r>
      <w:r>
        <w:t>without</w:t>
      </w:r>
      <w:r>
        <w:rPr>
          <w:spacing w:val="-14"/>
        </w:rPr>
        <w:t xml:space="preserve"> </w:t>
      </w:r>
      <w:r>
        <w:t>adventure,</w:t>
      </w:r>
      <w:r>
        <w:rPr>
          <w:spacing w:val="-14"/>
        </w:rPr>
        <w:t xml:space="preserve"> </w:t>
      </w:r>
      <w:r>
        <w:t>to reach</w:t>
      </w:r>
      <w:r>
        <w:rPr>
          <w:spacing w:val="-3"/>
        </w:rPr>
        <w:t xml:space="preserve"> </w:t>
      </w:r>
      <w:r>
        <w:t>the</w:t>
      </w:r>
      <w:r>
        <w:rPr>
          <w:spacing w:val="-5"/>
        </w:rPr>
        <w:t xml:space="preserve"> </w:t>
      </w:r>
      <w:r>
        <w:t>Austrian</w:t>
      </w:r>
      <w:r>
        <w:rPr>
          <w:spacing w:val="-3"/>
        </w:rPr>
        <w:t xml:space="preserve"> </w:t>
      </w:r>
      <w:r>
        <w:t>border</w:t>
      </w:r>
      <w:r>
        <w:rPr>
          <w:spacing w:val="-4"/>
        </w:rPr>
        <w:t xml:space="preserve"> </w:t>
      </w:r>
      <w:r>
        <w:t>at</w:t>
      </w:r>
      <w:r>
        <w:rPr>
          <w:spacing w:val="-3"/>
        </w:rPr>
        <w:t xml:space="preserve"> </w:t>
      </w:r>
      <w:r>
        <w:t>Linz,</w:t>
      </w:r>
      <w:r>
        <w:rPr>
          <w:spacing w:val="-3"/>
        </w:rPr>
        <w:t xml:space="preserve"> </w:t>
      </w:r>
      <w:r>
        <w:t>and</w:t>
      </w:r>
      <w:r>
        <w:rPr>
          <w:spacing w:val="-6"/>
        </w:rPr>
        <w:t xml:space="preserve"> </w:t>
      </w:r>
      <w:r>
        <w:t>from</w:t>
      </w:r>
      <w:r>
        <w:rPr>
          <w:spacing w:val="-3"/>
        </w:rPr>
        <w:t xml:space="preserve"> </w:t>
      </w:r>
      <w:r>
        <w:t>there</w:t>
      </w:r>
      <w:r>
        <w:rPr>
          <w:spacing w:val="-3"/>
        </w:rPr>
        <w:t xml:space="preserve"> </w:t>
      </w:r>
      <w:r>
        <w:t>I</w:t>
      </w:r>
      <w:r>
        <w:rPr>
          <w:spacing w:val="-4"/>
        </w:rPr>
        <w:t xml:space="preserve"> </w:t>
      </w:r>
      <w:r>
        <w:t>journeyed</w:t>
      </w:r>
      <w:r>
        <w:rPr>
          <w:spacing w:val="-3"/>
        </w:rPr>
        <w:t xml:space="preserve"> </w:t>
      </w:r>
      <w:r>
        <w:t>to</w:t>
      </w:r>
      <w:r>
        <w:rPr>
          <w:spacing w:val="-3"/>
        </w:rPr>
        <w:t xml:space="preserve"> </w:t>
      </w:r>
      <w:r>
        <w:t>Vienna,</w:t>
      </w:r>
      <w:r>
        <w:rPr>
          <w:spacing w:val="-5"/>
        </w:rPr>
        <w:t xml:space="preserve"> </w:t>
      </w:r>
      <w:r>
        <w:t>where</w:t>
      </w:r>
      <w:r>
        <w:rPr>
          <w:spacing w:val="-3"/>
        </w:rPr>
        <w:t xml:space="preserve"> </w:t>
      </w:r>
      <w:r>
        <w:t>I</w:t>
      </w:r>
      <w:r>
        <w:rPr>
          <w:spacing w:val="-4"/>
        </w:rPr>
        <w:t xml:space="preserve"> </w:t>
      </w:r>
      <w:r>
        <w:t>met</w:t>
      </w:r>
      <w:r>
        <w:rPr>
          <w:spacing w:val="-3"/>
        </w:rPr>
        <w:t xml:space="preserve"> </w:t>
      </w:r>
      <w:r>
        <w:t>my</w:t>
      </w:r>
      <w:r>
        <w:rPr>
          <w:spacing w:val="-3"/>
        </w:rPr>
        <w:t xml:space="preserve"> </w:t>
      </w:r>
      <w:r>
        <w:t>beloved, and together we sailed up the Danube.</w:t>
      </w:r>
    </w:p>
    <w:p w14:paraId="30FC64D0" w14:textId="77777777" w:rsidR="00565177" w:rsidRDefault="00FF66D4">
      <w:pPr>
        <w:pStyle w:val="BodyText"/>
        <w:spacing w:line="235" w:lineRule="auto"/>
        <w:ind w:left="1019" w:right="514"/>
      </w:pPr>
      <w:r>
        <w:t>In a state of intellectual excitement, I read with fascination the terrible story of Adso of Melk, and</w:t>
      </w:r>
      <w:r>
        <w:rPr>
          <w:spacing w:val="-4"/>
        </w:rPr>
        <w:t xml:space="preserve"> </w:t>
      </w:r>
      <w:r>
        <w:t>I</w:t>
      </w:r>
      <w:r>
        <w:rPr>
          <w:spacing w:val="-5"/>
        </w:rPr>
        <w:t xml:space="preserve"> </w:t>
      </w:r>
      <w:r>
        <w:t>allowed</w:t>
      </w:r>
      <w:r>
        <w:rPr>
          <w:spacing w:val="-4"/>
        </w:rPr>
        <w:t xml:space="preserve"> </w:t>
      </w:r>
      <w:r>
        <w:t>myself</w:t>
      </w:r>
      <w:r>
        <w:rPr>
          <w:spacing w:val="-5"/>
        </w:rPr>
        <w:t xml:space="preserve"> </w:t>
      </w:r>
      <w:r>
        <w:t>to</w:t>
      </w:r>
      <w:r>
        <w:rPr>
          <w:spacing w:val="-4"/>
        </w:rPr>
        <w:t xml:space="preserve"> </w:t>
      </w:r>
      <w:r>
        <w:t>be</w:t>
      </w:r>
      <w:r>
        <w:rPr>
          <w:spacing w:val="-3"/>
        </w:rPr>
        <w:t xml:space="preserve"> </w:t>
      </w:r>
      <w:r>
        <w:t>so</w:t>
      </w:r>
      <w:r>
        <w:rPr>
          <w:spacing w:val="-4"/>
        </w:rPr>
        <w:t xml:space="preserve"> </w:t>
      </w:r>
      <w:r>
        <w:t>absorbed</w:t>
      </w:r>
      <w:r>
        <w:rPr>
          <w:spacing w:val="-4"/>
        </w:rPr>
        <w:t xml:space="preserve"> </w:t>
      </w:r>
      <w:r>
        <w:t>by</w:t>
      </w:r>
      <w:r>
        <w:rPr>
          <w:spacing w:val="-6"/>
        </w:rPr>
        <w:t xml:space="preserve"> </w:t>
      </w:r>
      <w:r>
        <w:t>it</w:t>
      </w:r>
      <w:r>
        <w:rPr>
          <w:spacing w:val="-4"/>
        </w:rPr>
        <w:t xml:space="preserve"> </w:t>
      </w:r>
      <w:r>
        <w:t>that,</w:t>
      </w:r>
      <w:r>
        <w:rPr>
          <w:spacing w:val="-8"/>
        </w:rPr>
        <w:t xml:space="preserve"> </w:t>
      </w:r>
      <w:r>
        <w:t>almost</w:t>
      </w:r>
      <w:r>
        <w:rPr>
          <w:spacing w:val="-4"/>
        </w:rPr>
        <w:t xml:space="preserve"> </w:t>
      </w:r>
      <w:r>
        <w:t>in</w:t>
      </w:r>
      <w:r>
        <w:rPr>
          <w:spacing w:val="-4"/>
        </w:rPr>
        <w:t xml:space="preserve"> </w:t>
      </w:r>
      <w:r>
        <w:t>a</w:t>
      </w:r>
      <w:r>
        <w:rPr>
          <w:spacing w:val="-3"/>
        </w:rPr>
        <w:t xml:space="preserve"> </w:t>
      </w:r>
      <w:r>
        <w:t>single</w:t>
      </w:r>
      <w:r>
        <w:rPr>
          <w:spacing w:val="-3"/>
        </w:rPr>
        <w:t xml:space="preserve"> </w:t>
      </w:r>
      <w:r>
        <w:t>burst</w:t>
      </w:r>
      <w:r>
        <w:rPr>
          <w:spacing w:val="-4"/>
        </w:rPr>
        <w:t xml:space="preserve"> </w:t>
      </w:r>
      <w:r>
        <w:t>of</w:t>
      </w:r>
      <w:r>
        <w:rPr>
          <w:spacing w:val="-5"/>
        </w:rPr>
        <w:t xml:space="preserve"> </w:t>
      </w:r>
      <w:r>
        <w:t>energy,</w:t>
      </w:r>
      <w:r>
        <w:rPr>
          <w:spacing w:val="-6"/>
        </w:rPr>
        <w:t xml:space="preserve"> </w:t>
      </w:r>
      <w:r>
        <w:t>I</w:t>
      </w:r>
      <w:r>
        <w:rPr>
          <w:spacing w:val="-5"/>
        </w:rPr>
        <w:t xml:space="preserve"> </w:t>
      </w:r>
      <w:r>
        <w:t>completed</w:t>
      </w:r>
      <w:r>
        <w:rPr>
          <w:spacing w:val="-6"/>
        </w:rPr>
        <w:t xml:space="preserve"> </w:t>
      </w:r>
      <w:r>
        <w:t>a translation,</w:t>
      </w:r>
      <w:r>
        <w:rPr>
          <w:spacing w:val="-6"/>
        </w:rPr>
        <w:t xml:space="preserve"> </w:t>
      </w:r>
      <w:r>
        <w:t>using</w:t>
      </w:r>
      <w:r>
        <w:rPr>
          <w:spacing w:val="-6"/>
        </w:rPr>
        <w:t xml:space="preserve"> </w:t>
      </w:r>
      <w:r>
        <w:t>some</w:t>
      </w:r>
      <w:r>
        <w:rPr>
          <w:spacing w:val="-6"/>
        </w:rPr>
        <w:t xml:space="preserve"> </w:t>
      </w:r>
      <w:r>
        <w:t>of</w:t>
      </w:r>
      <w:r>
        <w:rPr>
          <w:spacing w:val="-6"/>
        </w:rPr>
        <w:t xml:space="preserve"> </w:t>
      </w:r>
      <w:r>
        <w:t>those</w:t>
      </w:r>
      <w:r>
        <w:rPr>
          <w:spacing w:val="-9"/>
        </w:rPr>
        <w:t xml:space="preserve"> </w:t>
      </w:r>
      <w:r>
        <w:t>large</w:t>
      </w:r>
      <w:r>
        <w:rPr>
          <w:spacing w:val="-6"/>
        </w:rPr>
        <w:t xml:space="preserve"> </w:t>
      </w:r>
      <w:r>
        <w:t>notebooks</w:t>
      </w:r>
      <w:r>
        <w:rPr>
          <w:spacing w:val="-6"/>
        </w:rPr>
        <w:t xml:space="preserve"> </w:t>
      </w:r>
      <w:r>
        <w:t>from</w:t>
      </w:r>
      <w:r>
        <w:rPr>
          <w:spacing w:val="-6"/>
        </w:rPr>
        <w:t xml:space="preserve"> </w:t>
      </w:r>
      <w:r>
        <w:t>th</w:t>
      </w:r>
      <w:r>
        <w:t>e</w:t>
      </w:r>
      <w:r>
        <w:rPr>
          <w:spacing w:val="-6"/>
        </w:rPr>
        <w:t xml:space="preserve"> </w:t>
      </w:r>
      <w:r>
        <w:t>Papeterie</w:t>
      </w:r>
      <w:r>
        <w:rPr>
          <w:spacing w:val="-10"/>
        </w:rPr>
        <w:t xml:space="preserve"> </w:t>
      </w:r>
      <w:r>
        <w:t>Joseph</w:t>
      </w:r>
      <w:r>
        <w:rPr>
          <w:spacing w:val="-8"/>
        </w:rPr>
        <w:t xml:space="preserve"> </w:t>
      </w:r>
      <w:r>
        <w:t>Gibert</w:t>
      </w:r>
      <w:r>
        <w:rPr>
          <w:spacing w:val="-6"/>
        </w:rPr>
        <w:t xml:space="preserve"> </w:t>
      </w:r>
      <w:r>
        <w:t>in</w:t>
      </w:r>
      <w:r>
        <w:rPr>
          <w:spacing w:val="-7"/>
        </w:rPr>
        <w:t xml:space="preserve"> </w:t>
      </w:r>
      <w:r>
        <w:t>which</w:t>
      </w:r>
      <w:r>
        <w:rPr>
          <w:spacing w:val="-8"/>
        </w:rPr>
        <w:t xml:space="preserve"> </w:t>
      </w:r>
      <w:r>
        <w:t>it</w:t>
      </w:r>
      <w:r>
        <w:rPr>
          <w:spacing w:val="-6"/>
        </w:rPr>
        <w:t xml:space="preserve"> </w:t>
      </w:r>
      <w:r>
        <w:t>is</w:t>
      </w:r>
      <w:r>
        <w:rPr>
          <w:spacing w:val="-8"/>
        </w:rPr>
        <w:t xml:space="preserve"> </w:t>
      </w:r>
      <w:r>
        <w:t>so pleasant to write if you use a felt-tip pen. And as I was writing, we reached the vicinity of Melk, where, perched over a bend in the river, the handsome Stift stands to this day, after several restorations</w:t>
      </w:r>
      <w:r>
        <w:rPr>
          <w:spacing w:val="-3"/>
        </w:rPr>
        <w:t xml:space="preserve"> </w:t>
      </w:r>
      <w:r>
        <w:t>durin</w:t>
      </w:r>
      <w:r>
        <w:t>g</w:t>
      </w:r>
      <w:r>
        <w:rPr>
          <w:spacing w:val="-3"/>
        </w:rPr>
        <w:t xml:space="preserve"> </w:t>
      </w:r>
      <w:r>
        <w:t>the</w:t>
      </w:r>
      <w:r>
        <w:rPr>
          <w:spacing w:val="-3"/>
        </w:rPr>
        <w:t xml:space="preserve"> </w:t>
      </w:r>
      <w:r>
        <w:t>course</w:t>
      </w:r>
      <w:r>
        <w:rPr>
          <w:spacing w:val="-3"/>
        </w:rPr>
        <w:t xml:space="preserve"> </w:t>
      </w:r>
      <w:r>
        <w:t>of</w:t>
      </w:r>
      <w:r>
        <w:rPr>
          <w:spacing w:val="-3"/>
        </w:rPr>
        <w:t xml:space="preserve"> </w:t>
      </w:r>
      <w:r>
        <w:t>the</w:t>
      </w:r>
      <w:r>
        <w:rPr>
          <w:spacing w:val="-3"/>
        </w:rPr>
        <w:t xml:space="preserve"> </w:t>
      </w:r>
      <w:r>
        <w:t>centuries.</w:t>
      </w:r>
      <w:r>
        <w:rPr>
          <w:spacing w:val="-3"/>
        </w:rPr>
        <w:t xml:space="preserve"> </w:t>
      </w:r>
      <w:r>
        <w:t>As</w:t>
      </w:r>
      <w:r>
        <w:rPr>
          <w:spacing w:val="-4"/>
        </w:rPr>
        <w:t xml:space="preserve"> </w:t>
      </w:r>
      <w:r>
        <w:t>the</w:t>
      </w:r>
      <w:r>
        <w:rPr>
          <w:spacing w:val="-3"/>
        </w:rPr>
        <w:t xml:space="preserve"> </w:t>
      </w:r>
      <w:r>
        <w:t>reader</w:t>
      </w:r>
      <w:r>
        <w:rPr>
          <w:spacing w:val="-4"/>
        </w:rPr>
        <w:t xml:space="preserve"> </w:t>
      </w:r>
      <w:r>
        <w:t>must</w:t>
      </w:r>
      <w:r>
        <w:rPr>
          <w:spacing w:val="-4"/>
        </w:rPr>
        <w:t xml:space="preserve"> </w:t>
      </w:r>
      <w:r>
        <w:t>have</w:t>
      </w:r>
      <w:r>
        <w:rPr>
          <w:spacing w:val="-3"/>
        </w:rPr>
        <w:t xml:space="preserve"> </w:t>
      </w:r>
      <w:r>
        <w:t>guessed,</w:t>
      </w:r>
      <w:r>
        <w:rPr>
          <w:spacing w:val="-3"/>
        </w:rPr>
        <w:t xml:space="preserve"> </w:t>
      </w:r>
      <w:r>
        <w:t>in</w:t>
      </w:r>
      <w:r>
        <w:rPr>
          <w:spacing w:val="-3"/>
        </w:rPr>
        <w:t xml:space="preserve"> </w:t>
      </w:r>
      <w:r>
        <w:t>the</w:t>
      </w:r>
      <w:r>
        <w:rPr>
          <w:spacing w:val="-1"/>
        </w:rPr>
        <w:t xml:space="preserve"> </w:t>
      </w:r>
      <w:r>
        <w:t>monastery library</w:t>
      </w:r>
      <w:r>
        <w:rPr>
          <w:spacing w:val="-2"/>
        </w:rPr>
        <w:t xml:space="preserve"> </w:t>
      </w:r>
      <w:r>
        <w:t>I</w:t>
      </w:r>
      <w:r>
        <w:rPr>
          <w:spacing w:val="-3"/>
        </w:rPr>
        <w:t xml:space="preserve"> </w:t>
      </w:r>
      <w:r>
        <w:t>found</w:t>
      </w:r>
      <w:r>
        <w:rPr>
          <w:spacing w:val="-3"/>
        </w:rPr>
        <w:t xml:space="preserve"> </w:t>
      </w:r>
      <w:r>
        <w:t>no</w:t>
      </w:r>
      <w:r>
        <w:rPr>
          <w:spacing w:val="-3"/>
        </w:rPr>
        <w:t xml:space="preserve"> </w:t>
      </w:r>
      <w:r>
        <w:t>trace</w:t>
      </w:r>
      <w:r>
        <w:rPr>
          <w:spacing w:val="-1"/>
        </w:rPr>
        <w:t xml:space="preserve"> </w:t>
      </w:r>
      <w:r>
        <w:t>of</w:t>
      </w:r>
      <w:r>
        <w:rPr>
          <w:spacing w:val="-3"/>
        </w:rPr>
        <w:t xml:space="preserve"> </w:t>
      </w:r>
      <w:r>
        <w:t>Adso’s</w:t>
      </w:r>
      <w:r>
        <w:rPr>
          <w:spacing w:val="-3"/>
        </w:rPr>
        <w:t xml:space="preserve"> </w:t>
      </w:r>
      <w:r>
        <w:t>manuscript.</w:t>
      </w:r>
    </w:p>
    <w:p w14:paraId="30FC64D1" w14:textId="77777777" w:rsidR="00565177" w:rsidRDefault="00FF66D4">
      <w:pPr>
        <w:pStyle w:val="BodyText"/>
        <w:spacing w:line="235" w:lineRule="auto"/>
        <w:ind w:left="1019" w:right="513"/>
      </w:pPr>
      <w:r>
        <w:t>Before</w:t>
      </w:r>
      <w:r>
        <w:rPr>
          <w:spacing w:val="-3"/>
        </w:rPr>
        <w:t xml:space="preserve"> </w:t>
      </w:r>
      <w:r>
        <w:t>we</w:t>
      </w:r>
      <w:r>
        <w:rPr>
          <w:spacing w:val="-3"/>
        </w:rPr>
        <w:t xml:space="preserve"> </w:t>
      </w:r>
      <w:r>
        <w:t>reached</w:t>
      </w:r>
      <w:r>
        <w:rPr>
          <w:spacing w:val="-4"/>
        </w:rPr>
        <w:t xml:space="preserve"> </w:t>
      </w:r>
      <w:r>
        <w:t>Salzburg,</w:t>
      </w:r>
      <w:r>
        <w:rPr>
          <w:spacing w:val="-3"/>
        </w:rPr>
        <w:t xml:space="preserve"> </w:t>
      </w:r>
      <w:r>
        <w:t>one</w:t>
      </w:r>
      <w:r>
        <w:rPr>
          <w:spacing w:val="-3"/>
        </w:rPr>
        <w:t xml:space="preserve"> </w:t>
      </w:r>
      <w:r>
        <w:t>tragic</w:t>
      </w:r>
      <w:r>
        <w:rPr>
          <w:spacing w:val="-3"/>
        </w:rPr>
        <w:t xml:space="preserve"> </w:t>
      </w:r>
      <w:r>
        <w:t>night</w:t>
      </w:r>
      <w:r>
        <w:rPr>
          <w:spacing w:val="-3"/>
        </w:rPr>
        <w:t xml:space="preserve"> </w:t>
      </w:r>
      <w:r>
        <w:t>in</w:t>
      </w:r>
      <w:r>
        <w:rPr>
          <w:spacing w:val="-4"/>
        </w:rPr>
        <w:t xml:space="preserve"> </w:t>
      </w:r>
      <w:r>
        <w:t>a</w:t>
      </w:r>
      <w:r>
        <w:rPr>
          <w:spacing w:val="-4"/>
        </w:rPr>
        <w:t xml:space="preserve"> </w:t>
      </w:r>
      <w:r>
        <w:t>little</w:t>
      </w:r>
      <w:r>
        <w:rPr>
          <w:spacing w:val="-3"/>
        </w:rPr>
        <w:t xml:space="preserve"> </w:t>
      </w:r>
      <w:r>
        <w:t>hotel</w:t>
      </w:r>
      <w:r>
        <w:rPr>
          <w:spacing w:val="-6"/>
        </w:rPr>
        <w:t xml:space="preserve"> </w:t>
      </w:r>
      <w:r>
        <w:t>on</w:t>
      </w:r>
      <w:r>
        <w:rPr>
          <w:spacing w:val="-4"/>
        </w:rPr>
        <w:t xml:space="preserve"> </w:t>
      </w:r>
      <w:r>
        <w:t>the</w:t>
      </w:r>
      <w:r>
        <w:rPr>
          <w:spacing w:val="-4"/>
        </w:rPr>
        <w:t xml:space="preserve"> </w:t>
      </w:r>
      <w:r>
        <w:t>shores</w:t>
      </w:r>
      <w:r>
        <w:rPr>
          <w:spacing w:val="-3"/>
        </w:rPr>
        <w:t xml:space="preserve"> </w:t>
      </w:r>
      <w:r>
        <w:t>of</w:t>
      </w:r>
      <w:r>
        <w:rPr>
          <w:spacing w:val="-4"/>
        </w:rPr>
        <w:t xml:space="preserve"> </w:t>
      </w:r>
      <w:r>
        <w:t>the</w:t>
      </w:r>
      <w:r>
        <w:rPr>
          <w:spacing w:val="-4"/>
        </w:rPr>
        <w:t xml:space="preserve"> </w:t>
      </w:r>
      <w:r>
        <w:t>Mondsee,</w:t>
      </w:r>
      <w:r>
        <w:rPr>
          <w:spacing w:val="-4"/>
        </w:rPr>
        <w:t xml:space="preserve"> </w:t>
      </w:r>
      <w:r>
        <w:t>my traveling-companionship was abruptly interrupted, and the person with whom I was traveling disappeared—taking</w:t>
      </w:r>
      <w:r>
        <w:rPr>
          <w:spacing w:val="-15"/>
        </w:rPr>
        <w:t xml:space="preserve"> </w:t>
      </w:r>
      <w:r>
        <w:t>Abbé</w:t>
      </w:r>
      <w:r>
        <w:rPr>
          <w:spacing w:val="-15"/>
        </w:rPr>
        <w:t xml:space="preserve"> </w:t>
      </w:r>
      <w:r>
        <w:t>Vallet’s</w:t>
      </w:r>
      <w:r>
        <w:rPr>
          <w:spacing w:val="-15"/>
        </w:rPr>
        <w:t xml:space="preserve"> </w:t>
      </w:r>
      <w:r>
        <w:t>book,</w:t>
      </w:r>
      <w:r>
        <w:rPr>
          <w:spacing w:val="-15"/>
        </w:rPr>
        <w:t xml:space="preserve"> </w:t>
      </w:r>
      <w:r>
        <w:t>not</w:t>
      </w:r>
      <w:r>
        <w:rPr>
          <w:spacing w:val="-15"/>
        </w:rPr>
        <w:t xml:space="preserve"> </w:t>
      </w:r>
      <w:r>
        <w:t>out</w:t>
      </w:r>
      <w:r>
        <w:rPr>
          <w:spacing w:val="-15"/>
        </w:rPr>
        <w:t xml:space="preserve"> </w:t>
      </w:r>
      <w:r>
        <w:t>of</w:t>
      </w:r>
      <w:r>
        <w:rPr>
          <w:spacing w:val="-15"/>
        </w:rPr>
        <w:t xml:space="preserve"> </w:t>
      </w:r>
      <w:r>
        <w:t>spite,</w:t>
      </w:r>
      <w:r>
        <w:rPr>
          <w:spacing w:val="-15"/>
        </w:rPr>
        <w:t xml:space="preserve"> </w:t>
      </w:r>
      <w:r>
        <w:t>but</w:t>
      </w:r>
      <w:r>
        <w:rPr>
          <w:spacing w:val="-15"/>
        </w:rPr>
        <w:t xml:space="preserve"> </w:t>
      </w:r>
      <w:r>
        <w:t>because</w:t>
      </w:r>
      <w:r>
        <w:rPr>
          <w:spacing w:val="-15"/>
        </w:rPr>
        <w:t xml:space="preserve"> </w:t>
      </w:r>
      <w:r>
        <w:t>of</w:t>
      </w:r>
      <w:r>
        <w:rPr>
          <w:spacing w:val="-15"/>
        </w:rPr>
        <w:t xml:space="preserve"> </w:t>
      </w:r>
      <w:r>
        <w:t>the</w:t>
      </w:r>
      <w:r>
        <w:rPr>
          <w:spacing w:val="-15"/>
        </w:rPr>
        <w:t xml:space="preserve"> </w:t>
      </w:r>
      <w:r>
        <w:t>abrupt</w:t>
      </w:r>
      <w:r>
        <w:rPr>
          <w:spacing w:val="-15"/>
        </w:rPr>
        <w:t xml:space="preserve"> </w:t>
      </w:r>
      <w:r>
        <w:t>and</w:t>
      </w:r>
      <w:r>
        <w:rPr>
          <w:spacing w:val="-15"/>
        </w:rPr>
        <w:t xml:space="preserve"> </w:t>
      </w:r>
      <w:r>
        <w:t>untidy</w:t>
      </w:r>
      <w:r>
        <w:rPr>
          <w:spacing w:val="-15"/>
        </w:rPr>
        <w:t xml:space="preserve"> </w:t>
      </w:r>
      <w:r>
        <w:t>way in which our relationship ended. And so I was left</w:t>
      </w:r>
      <w:r>
        <w:rPr>
          <w:spacing w:val="-1"/>
        </w:rPr>
        <w:t xml:space="preserve"> </w:t>
      </w:r>
      <w:r>
        <w:t>with a number of manuscript notebooks in my hand, and a great emptiness in my heart.</w:t>
      </w:r>
    </w:p>
    <w:p w14:paraId="30FC64D2" w14:textId="77777777" w:rsidR="00565177" w:rsidRDefault="00FF66D4">
      <w:pPr>
        <w:pStyle w:val="BodyText"/>
        <w:spacing w:line="235" w:lineRule="auto"/>
        <w:ind w:left="1019" w:right="513"/>
      </w:pPr>
      <w:r>
        <w:t>A few months later, in Paris, I decided to get to the bottom of my research. Among the few pieces of information I had derived from the French book, I still had the refere</w:t>
      </w:r>
      <w:r>
        <w:t>nce to its source, exceptionally</w:t>
      </w:r>
      <w:r>
        <w:rPr>
          <w:spacing w:val="-10"/>
        </w:rPr>
        <w:t xml:space="preserve"> </w:t>
      </w:r>
      <w:r>
        <w:t>detailed</w:t>
      </w:r>
      <w:r>
        <w:rPr>
          <w:spacing w:val="-10"/>
        </w:rPr>
        <w:t xml:space="preserve"> </w:t>
      </w:r>
      <w:r>
        <w:t>and</w:t>
      </w:r>
      <w:r>
        <w:rPr>
          <w:spacing w:val="-13"/>
        </w:rPr>
        <w:t xml:space="preserve"> </w:t>
      </w:r>
      <w:r>
        <w:t>precise:</w:t>
      </w:r>
    </w:p>
    <w:p w14:paraId="30FC64D3" w14:textId="77777777" w:rsidR="00565177" w:rsidRDefault="00FF66D4">
      <w:pPr>
        <w:spacing w:before="259" w:line="235" w:lineRule="auto"/>
        <w:ind w:left="1307" w:right="513"/>
        <w:jc w:val="both"/>
        <w:rPr>
          <w:sz w:val="24"/>
        </w:rPr>
      </w:pPr>
      <w:r>
        <w:rPr>
          <w:i/>
          <w:spacing w:val="-4"/>
          <w:sz w:val="24"/>
        </w:rPr>
        <w:t>Vetera analecta</w:t>
      </w:r>
      <w:r>
        <w:rPr>
          <w:spacing w:val="-4"/>
          <w:sz w:val="24"/>
        </w:rPr>
        <w:t xml:space="preserve">, sive </w:t>
      </w:r>
      <w:r>
        <w:rPr>
          <w:i/>
          <w:spacing w:val="-4"/>
          <w:sz w:val="24"/>
        </w:rPr>
        <w:t xml:space="preserve">collectio veterum aliquot operum </w:t>
      </w:r>
      <w:r>
        <w:rPr>
          <w:spacing w:val="-4"/>
          <w:sz w:val="24"/>
        </w:rPr>
        <w:t xml:space="preserve">&amp; opusculorum omms generis, carminum, </w:t>
      </w:r>
      <w:r>
        <w:rPr>
          <w:sz w:val="24"/>
        </w:rPr>
        <w:t xml:space="preserve">epistolarum, diplomaton, epitaphiorum, &amp;, </w:t>
      </w:r>
      <w:r>
        <w:rPr>
          <w:i/>
          <w:sz w:val="24"/>
        </w:rPr>
        <w:t>cum itinere germanico</w:t>
      </w:r>
      <w:r>
        <w:rPr>
          <w:sz w:val="24"/>
        </w:rPr>
        <w:t>, adnotationibus &amp; aliquot disquisitionibus R</w:t>
      </w:r>
      <w:r>
        <w:rPr>
          <w:sz w:val="24"/>
        </w:rPr>
        <w:t>.PD. Joannis Mabillon, Presbiteri ac Monachi Ord. Sancti Benedicti e Congregatione S. Mauri—</w:t>
      </w:r>
      <w:r>
        <w:rPr>
          <w:i/>
          <w:sz w:val="24"/>
        </w:rPr>
        <w:t xml:space="preserve">Nova Editio </w:t>
      </w:r>
      <w:r>
        <w:rPr>
          <w:sz w:val="24"/>
        </w:rPr>
        <w:t xml:space="preserve">cui accessere </w:t>
      </w:r>
      <w:r>
        <w:rPr>
          <w:i/>
          <w:sz w:val="24"/>
        </w:rPr>
        <w:t xml:space="preserve">Mabiloii </w:t>
      </w:r>
      <w:r>
        <w:rPr>
          <w:sz w:val="24"/>
        </w:rPr>
        <w:t xml:space="preserve">vita &amp; aliquot opuscula, scilicet </w:t>
      </w:r>
      <w:r>
        <w:rPr>
          <w:w w:val="90"/>
          <w:sz w:val="24"/>
        </w:rPr>
        <w:t xml:space="preserve">Dissertatio de </w:t>
      </w:r>
      <w:r>
        <w:rPr>
          <w:i/>
          <w:w w:val="90"/>
          <w:sz w:val="24"/>
        </w:rPr>
        <w:t xml:space="preserve">Pane Eucharistico, Azymo et Fermentato </w:t>
      </w:r>
      <w:r>
        <w:rPr>
          <w:w w:val="90"/>
          <w:sz w:val="24"/>
        </w:rPr>
        <w:t xml:space="preserve">ad Eminentiss. Cardinalem </w:t>
      </w:r>
      <w:r>
        <w:rPr>
          <w:i/>
          <w:w w:val="90"/>
          <w:sz w:val="24"/>
        </w:rPr>
        <w:t>Bona</w:t>
      </w:r>
      <w:r>
        <w:rPr>
          <w:w w:val="90"/>
          <w:sz w:val="24"/>
        </w:rPr>
        <w:t>. Subiungit</w:t>
      </w:r>
      <w:r>
        <w:rPr>
          <w:w w:val="90"/>
          <w:sz w:val="24"/>
        </w:rPr>
        <w:t xml:space="preserve">ur </w:t>
      </w:r>
      <w:r>
        <w:rPr>
          <w:spacing w:val="-6"/>
          <w:sz w:val="24"/>
        </w:rPr>
        <w:t>opusculum</w:t>
      </w:r>
      <w:r>
        <w:rPr>
          <w:spacing w:val="-11"/>
          <w:sz w:val="24"/>
        </w:rPr>
        <w:t xml:space="preserve"> </w:t>
      </w:r>
      <w:r>
        <w:rPr>
          <w:i/>
          <w:spacing w:val="-6"/>
          <w:sz w:val="24"/>
        </w:rPr>
        <w:t>Eldefonsi</w:t>
      </w:r>
      <w:r>
        <w:rPr>
          <w:i/>
          <w:spacing w:val="-9"/>
          <w:sz w:val="24"/>
        </w:rPr>
        <w:t xml:space="preserve"> </w:t>
      </w:r>
      <w:r>
        <w:rPr>
          <w:spacing w:val="-6"/>
          <w:sz w:val="24"/>
        </w:rPr>
        <w:t>Hispaniensis</w:t>
      </w:r>
      <w:r>
        <w:rPr>
          <w:spacing w:val="-9"/>
          <w:sz w:val="24"/>
        </w:rPr>
        <w:t xml:space="preserve"> </w:t>
      </w:r>
      <w:r>
        <w:rPr>
          <w:spacing w:val="-6"/>
          <w:sz w:val="24"/>
        </w:rPr>
        <w:t>Episcopi</w:t>
      </w:r>
      <w:r>
        <w:rPr>
          <w:spacing w:val="-9"/>
          <w:sz w:val="24"/>
        </w:rPr>
        <w:t xml:space="preserve"> </w:t>
      </w:r>
      <w:r>
        <w:rPr>
          <w:spacing w:val="-6"/>
          <w:sz w:val="24"/>
        </w:rPr>
        <w:t>de</w:t>
      </w:r>
      <w:r>
        <w:rPr>
          <w:spacing w:val="-9"/>
          <w:sz w:val="24"/>
        </w:rPr>
        <w:t xml:space="preserve"> </w:t>
      </w:r>
      <w:r>
        <w:rPr>
          <w:spacing w:val="-6"/>
          <w:sz w:val="24"/>
        </w:rPr>
        <w:t>eodem</w:t>
      </w:r>
      <w:r>
        <w:rPr>
          <w:spacing w:val="-9"/>
          <w:sz w:val="24"/>
        </w:rPr>
        <w:t xml:space="preserve"> </w:t>
      </w:r>
      <w:r>
        <w:rPr>
          <w:spacing w:val="-6"/>
          <w:sz w:val="24"/>
        </w:rPr>
        <w:t>argumento</w:t>
      </w:r>
      <w:r>
        <w:rPr>
          <w:spacing w:val="-9"/>
          <w:sz w:val="24"/>
        </w:rPr>
        <w:t xml:space="preserve"> </w:t>
      </w:r>
      <w:r>
        <w:rPr>
          <w:i/>
          <w:spacing w:val="-6"/>
          <w:sz w:val="24"/>
        </w:rPr>
        <w:t>Et</w:t>
      </w:r>
      <w:r>
        <w:rPr>
          <w:i/>
          <w:spacing w:val="-9"/>
          <w:sz w:val="24"/>
        </w:rPr>
        <w:t xml:space="preserve"> </w:t>
      </w:r>
      <w:r>
        <w:rPr>
          <w:i/>
          <w:spacing w:val="-6"/>
          <w:sz w:val="24"/>
        </w:rPr>
        <w:t>Eusebii</w:t>
      </w:r>
      <w:r>
        <w:rPr>
          <w:i/>
          <w:spacing w:val="-9"/>
          <w:sz w:val="24"/>
        </w:rPr>
        <w:t xml:space="preserve"> </w:t>
      </w:r>
      <w:r>
        <w:rPr>
          <w:spacing w:val="-6"/>
          <w:sz w:val="24"/>
        </w:rPr>
        <w:t>Romani</w:t>
      </w:r>
      <w:r>
        <w:rPr>
          <w:spacing w:val="-9"/>
          <w:sz w:val="24"/>
        </w:rPr>
        <w:t xml:space="preserve"> </w:t>
      </w:r>
      <w:r>
        <w:rPr>
          <w:spacing w:val="-6"/>
          <w:sz w:val="24"/>
        </w:rPr>
        <w:t>ad</w:t>
      </w:r>
      <w:r>
        <w:rPr>
          <w:spacing w:val="-9"/>
          <w:sz w:val="24"/>
        </w:rPr>
        <w:t xml:space="preserve"> </w:t>
      </w:r>
      <w:r>
        <w:rPr>
          <w:i/>
          <w:spacing w:val="-6"/>
          <w:sz w:val="24"/>
        </w:rPr>
        <w:t xml:space="preserve">Theophilum </w:t>
      </w:r>
      <w:r>
        <w:rPr>
          <w:spacing w:val="-4"/>
          <w:sz w:val="24"/>
        </w:rPr>
        <w:t>Gallum</w:t>
      </w:r>
      <w:r>
        <w:rPr>
          <w:spacing w:val="-7"/>
          <w:sz w:val="24"/>
        </w:rPr>
        <w:t xml:space="preserve"> </w:t>
      </w:r>
      <w:r>
        <w:rPr>
          <w:spacing w:val="-4"/>
          <w:sz w:val="24"/>
        </w:rPr>
        <w:t>epistola,</w:t>
      </w:r>
      <w:r>
        <w:rPr>
          <w:spacing w:val="-7"/>
          <w:sz w:val="24"/>
        </w:rPr>
        <w:t xml:space="preserve"> </w:t>
      </w:r>
      <w:r>
        <w:rPr>
          <w:i/>
          <w:spacing w:val="-4"/>
          <w:sz w:val="24"/>
        </w:rPr>
        <w:t>De</w:t>
      </w:r>
      <w:r>
        <w:rPr>
          <w:i/>
          <w:spacing w:val="-7"/>
          <w:sz w:val="24"/>
        </w:rPr>
        <w:t xml:space="preserve"> </w:t>
      </w:r>
      <w:r>
        <w:rPr>
          <w:i/>
          <w:spacing w:val="-4"/>
          <w:sz w:val="24"/>
        </w:rPr>
        <w:t>cultu</w:t>
      </w:r>
      <w:r>
        <w:rPr>
          <w:i/>
          <w:spacing w:val="-8"/>
          <w:sz w:val="24"/>
        </w:rPr>
        <w:t xml:space="preserve"> </w:t>
      </w:r>
      <w:r>
        <w:rPr>
          <w:i/>
          <w:spacing w:val="-4"/>
          <w:sz w:val="24"/>
        </w:rPr>
        <w:t>sanctorum</w:t>
      </w:r>
      <w:r>
        <w:rPr>
          <w:i/>
          <w:spacing w:val="-7"/>
          <w:sz w:val="24"/>
        </w:rPr>
        <w:t xml:space="preserve"> </w:t>
      </w:r>
      <w:r>
        <w:rPr>
          <w:i/>
          <w:spacing w:val="-4"/>
          <w:sz w:val="24"/>
        </w:rPr>
        <w:t>ignotorum</w:t>
      </w:r>
      <w:r>
        <w:rPr>
          <w:spacing w:val="-4"/>
          <w:sz w:val="24"/>
        </w:rPr>
        <w:t>,</w:t>
      </w:r>
      <w:r>
        <w:rPr>
          <w:spacing w:val="-7"/>
          <w:sz w:val="24"/>
        </w:rPr>
        <w:t xml:space="preserve"> </w:t>
      </w:r>
      <w:r>
        <w:rPr>
          <w:spacing w:val="-4"/>
          <w:sz w:val="24"/>
        </w:rPr>
        <w:t>Parisiis,</w:t>
      </w:r>
      <w:r>
        <w:rPr>
          <w:spacing w:val="-7"/>
          <w:sz w:val="24"/>
        </w:rPr>
        <w:t xml:space="preserve"> </w:t>
      </w:r>
      <w:r>
        <w:rPr>
          <w:spacing w:val="-4"/>
          <w:sz w:val="24"/>
        </w:rPr>
        <w:t>apud</w:t>
      </w:r>
      <w:r>
        <w:rPr>
          <w:spacing w:val="-7"/>
          <w:sz w:val="24"/>
        </w:rPr>
        <w:t xml:space="preserve"> </w:t>
      </w:r>
      <w:r>
        <w:rPr>
          <w:spacing w:val="-4"/>
          <w:sz w:val="24"/>
        </w:rPr>
        <w:t>Levesque,</w:t>
      </w:r>
      <w:r>
        <w:rPr>
          <w:spacing w:val="-7"/>
          <w:sz w:val="24"/>
        </w:rPr>
        <w:t xml:space="preserve"> </w:t>
      </w:r>
      <w:r>
        <w:rPr>
          <w:spacing w:val="-4"/>
          <w:sz w:val="24"/>
        </w:rPr>
        <w:t>ad</w:t>
      </w:r>
      <w:r>
        <w:rPr>
          <w:spacing w:val="-7"/>
          <w:sz w:val="24"/>
        </w:rPr>
        <w:t xml:space="preserve"> </w:t>
      </w:r>
      <w:r>
        <w:rPr>
          <w:spacing w:val="-4"/>
          <w:sz w:val="24"/>
        </w:rPr>
        <w:t>Pontem</w:t>
      </w:r>
      <w:r>
        <w:rPr>
          <w:spacing w:val="-7"/>
          <w:sz w:val="24"/>
        </w:rPr>
        <w:t xml:space="preserve"> </w:t>
      </w:r>
      <w:r>
        <w:rPr>
          <w:spacing w:val="-4"/>
          <w:sz w:val="24"/>
        </w:rPr>
        <w:t>S.</w:t>
      </w:r>
      <w:r>
        <w:rPr>
          <w:spacing w:val="-7"/>
          <w:sz w:val="24"/>
        </w:rPr>
        <w:t xml:space="preserve"> </w:t>
      </w:r>
      <w:r>
        <w:rPr>
          <w:spacing w:val="-4"/>
          <w:sz w:val="24"/>
        </w:rPr>
        <w:t xml:space="preserve">Michaelis, </w:t>
      </w:r>
      <w:r>
        <w:rPr>
          <w:sz w:val="24"/>
        </w:rPr>
        <w:t>MDCCXXI,</w:t>
      </w:r>
      <w:r>
        <w:rPr>
          <w:spacing w:val="-5"/>
          <w:sz w:val="24"/>
        </w:rPr>
        <w:t xml:space="preserve"> </w:t>
      </w:r>
      <w:r>
        <w:rPr>
          <w:sz w:val="24"/>
        </w:rPr>
        <w:t>cum</w:t>
      </w:r>
      <w:r>
        <w:rPr>
          <w:spacing w:val="-5"/>
          <w:sz w:val="24"/>
        </w:rPr>
        <w:t xml:space="preserve"> </w:t>
      </w:r>
      <w:r>
        <w:rPr>
          <w:sz w:val="24"/>
        </w:rPr>
        <w:t>privilegio</w:t>
      </w:r>
      <w:r>
        <w:rPr>
          <w:spacing w:val="-5"/>
          <w:sz w:val="24"/>
        </w:rPr>
        <w:t xml:space="preserve"> </w:t>
      </w:r>
      <w:r>
        <w:rPr>
          <w:sz w:val="24"/>
        </w:rPr>
        <w:t>Regis.</w:t>
      </w:r>
    </w:p>
    <w:p w14:paraId="30FC64D4" w14:textId="77777777" w:rsidR="00565177" w:rsidRDefault="00FF66D4">
      <w:pPr>
        <w:pStyle w:val="BodyText"/>
        <w:spacing w:before="267" w:line="235" w:lineRule="auto"/>
        <w:ind w:left="1019" w:right="512"/>
      </w:pPr>
      <w:r>
        <w:rPr>
          <w:spacing w:val="-4"/>
        </w:rPr>
        <w:t>I</w:t>
      </w:r>
      <w:r>
        <w:rPr>
          <w:spacing w:val="-6"/>
        </w:rPr>
        <w:t xml:space="preserve"> </w:t>
      </w:r>
      <w:r>
        <w:rPr>
          <w:spacing w:val="-4"/>
        </w:rPr>
        <w:t>quickly</w:t>
      </w:r>
      <w:r>
        <w:rPr>
          <w:spacing w:val="-6"/>
        </w:rPr>
        <w:t xml:space="preserve"> </w:t>
      </w:r>
      <w:r>
        <w:rPr>
          <w:spacing w:val="-4"/>
        </w:rPr>
        <w:t>found</w:t>
      </w:r>
      <w:r>
        <w:rPr>
          <w:spacing w:val="-6"/>
        </w:rPr>
        <w:t xml:space="preserve"> </w:t>
      </w:r>
      <w:r>
        <w:rPr>
          <w:spacing w:val="-4"/>
        </w:rPr>
        <w:t>the</w:t>
      </w:r>
      <w:r>
        <w:rPr>
          <w:spacing w:val="-6"/>
        </w:rPr>
        <w:t xml:space="preserve"> </w:t>
      </w:r>
      <w:r>
        <w:rPr>
          <w:i/>
          <w:spacing w:val="-4"/>
        </w:rPr>
        <w:t>Vetera</w:t>
      </w:r>
      <w:r>
        <w:rPr>
          <w:i/>
          <w:spacing w:val="-6"/>
        </w:rPr>
        <w:t xml:space="preserve"> </w:t>
      </w:r>
      <w:r>
        <w:rPr>
          <w:i/>
          <w:spacing w:val="-4"/>
        </w:rPr>
        <w:t>analecta</w:t>
      </w:r>
      <w:r>
        <w:rPr>
          <w:i/>
          <w:spacing w:val="-5"/>
        </w:rPr>
        <w:t xml:space="preserve"> </w:t>
      </w:r>
      <w:r>
        <w:rPr>
          <w:spacing w:val="-4"/>
        </w:rPr>
        <w:t>at</w:t>
      </w:r>
      <w:r>
        <w:rPr>
          <w:spacing w:val="-6"/>
        </w:rPr>
        <w:t xml:space="preserve"> </w:t>
      </w:r>
      <w:r>
        <w:rPr>
          <w:spacing w:val="-4"/>
        </w:rPr>
        <w:t>the</w:t>
      </w:r>
      <w:r>
        <w:rPr>
          <w:spacing w:val="-6"/>
        </w:rPr>
        <w:t xml:space="preserve"> </w:t>
      </w:r>
      <w:r>
        <w:rPr>
          <w:spacing w:val="-4"/>
        </w:rPr>
        <w:t>Bibliothèque</w:t>
      </w:r>
      <w:r>
        <w:rPr>
          <w:spacing w:val="-6"/>
        </w:rPr>
        <w:t xml:space="preserve"> </w:t>
      </w:r>
      <w:r>
        <w:rPr>
          <w:spacing w:val="-4"/>
        </w:rPr>
        <w:t>Sainte</w:t>
      </w:r>
      <w:r>
        <w:rPr>
          <w:spacing w:val="-6"/>
        </w:rPr>
        <w:t xml:space="preserve"> </w:t>
      </w:r>
      <w:r>
        <w:rPr>
          <w:spacing w:val="-4"/>
        </w:rPr>
        <w:t>Geneviève,</w:t>
      </w:r>
      <w:r>
        <w:rPr>
          <w:spacing w:val="-6"/>
        </w:rPr>
        <w:t xml:space="preserve"> </w:t>
      </w:r>
      <w:r>
        <w:rPr>
          <w:spacing w:val="-4"/>
        </w:rPr>
        <w:t>but</w:t>
      </w:r>
      <w:r>
        <w:rPr>
          <w:spacing w:val="-6"/>
        </w:rPr>
        <w:t xml:space="preserve"> </w:t>
      </w:r>
      <w:r>
        <w:rPr>
          <w:spacing w:val="-4"/>
        </w:rPr>
        <w:t>to</w:t>
      </w:r>
      <w:r>
        <w:rPr>
          <w:spacing w:val="-6"/>
        </w:rPr>
        <w:t xml:space="preserve"> </w:t>
      </w:r>
      <w:r>
        <w:rPr>
          <w:spacing w:val="-4"/>
        </w:rPr>
        <w:t>my</w:t>
      </w:r>
      <w:r>
        <w:rPr>
          <w:spacing w:val="-6"/>
        </w:rPr>
        <w:t xml:space="preserve"> </w:t>
      </w:r>
      <w:r>
        <w:rPr>
          <w:spacing w:val="-4"/>
        </w:rPr>
        <w:t>great</w:t>
      </w:r>
      <w:r>
        <w:rPr>
          <w:spacing w:val="-6"/>
        </w:rPr>
        <w:t xml:space="preserve"> </w:t>
      </w:r>
      <w:r>
        <w:rPr>
          <w:spacing w:val="-4"/>
        </w:rPr>
        <w:t xml:space="preserve">surprise </w:t>
      </w:r>
      <w:r>
        <w:t>the edition I came upon differed from the description in two details: first, the publisher, who was given</w:t>
      </w:r>
      <w:r>
        <w:rPr>
          <w:spacing w:val="-13"/>
        </w:rPr>
        <w:t xml:space="preserve"> </w:t>
      </w:r>
      <w:r>
        <w:t>here</w:t>
      </w:r>
      <w:r>
        <w:rPr>
          <w:spacing w:val="-12"/>
        </w:rPr>
        <w:t xml:space="preserve"> </w:t>
      </w:r>
      <w:r>
        <w:t>as</w:t>
      </w:r>
      <w:r>
        <w:rPr>
          <w:spacing w:val="-13"/>
        </w:rPr>
        <w:t xml:space="preserve"> </w:t>
      </w:r>
      <w:r>
        <w:t>“Montalant,</w:t>
      </w:r>
      <w:r>
        <w:rPr>
          <w:spacing w:val="-13"/>
        </w:rPr>
        <w:t xml:space="preserve"> </w:t>
      </w:r>
      <w:r>
        <w:t>ad</w:t>
      </w:r>
      <w:r>
        <w:rPr>
          <w:spacing w:val="-13"/>
        </w:rPr>
        <w:t xml:space="preserve"> </w:t>
      </w:r>
      <w:r>
        <w:t>Ripam</w:t>
      </w:r>
      <w:r>
        <w:rPr>
          <w:spacing w:val="-13"/>
        </w:rPr>
        <w:t xml:space="preserve"> </w:t>
      </w:r>
      <w:r>
        <w:t>P.P.</w:t>
      </w:r>
      <w:r>
        <w:rPr>
          <w:spacing w:val="-13"/>
        </w:rPr>
        <w:t xml:space="preserve"> </w:t>
      </w:r>
      <w:r>
        <w:t>Augustinianorum</w:t>
      </w:r>
      <w:r>
        <w:rPr>
          <w:spacing w:val="-13"/>
        </w:rPr>
        <w:t xml:space="preserve"> </w:t>
      </w:r>
      <w:r>
        <w:t>(prope</w:t>
      </w:r>
      <w:r>
        <w:rPr>
          <w:spacing w:val="-13"/>
        </w:rPr>
        <w:t xml:space="preserve"> </w:t>
      </w:r>
      <w:r>
        <w:t>Pontem</w:t>
      </w:r>
      <w:r>
        <w:rPr>
          <w:spacing w:val="-13"/>
        </w:rPr>
        <w:t xml:space="preserve"> </w:t>
      </w:r>
      <w:r>
        <w:t>S.</w:t>
      </w:r>
      <w:r>
        <w:rPr>
          <w:spacing w:val="-12"/>
        </w:rPr>
        <w:t xml:space="preserve"> </w:t>
      </w:r>
      <w:r>
        <w:t>Michaelis),”</w:t>
      </w:r>
      <w:r>
        <w:rPr>
          <w:spacing w:val="-13"/>
        </w:rPr>
        <w:t xml:space="preserve"> </w:t>
      </w:r>
      <w:r>
        <w:t>and</w:t>
      </w:r>
      <w:r>
        <w:rPr>
          <w:spacing w:val="-13"/>
        </w:rPr>
        <w:t xml:space="preserve"> </w:t>
      </w:r>
      <w:r>
        <w:t>also the date, which was two years later. I needn’t add that these analecta did not comprehend any manuscript</w:t>
      </w:r>
      <w:r>
        <w:rPr>
          <w:spacing w:val="-3"/>
        </w:rPr>
        <w:t xml:space="preserve"> </w:t>
      </w:r>
      <w:r>
        <w:t>of</w:t>
      </w:r>
      <w:r>
        <w:rPr>
          <w:spacing w:val="-3"/>
        </w:rPr>
        <w:t xml:space="preserve"> </w:t>
      </w:r>
      <w:r>
        <w:t>Adso</w:t>
      </w:r>
      <w:r>
        <w:rPr>
          <w:spacing w:val="-3"/>
        </w:rPr>
        <w:t xml:space="preserve"> </w:t>
      </w:r>
      <w:r>
        <w:t>or</w:t>
      </w:r>
      <w:r>
        <w:rPr>
          <w:spacing w:val="-3"/>
        </w:rPr>
        <w:t xml:space="preserve"> </w:t>
      </w:r>
      <w:r>
        <w:t>Adson</w:t>
      </w:r>
      <w:r>
        <w:rPr>
          <w:spacing w:val="-3"/>
        </w:rPr>
        <w:t xml:space="preserve"> </w:t>
      </w:r>
      <w:r>
        <w:t>of</w:t>
      </w:r>
      <w:r>
        <w:rPr>
          <w:spacing w:val="-3"/>
        </w:rPr>
        <w:t xml:space="preserve"> </w:t>
      </w:r>
      <w:r>
        <w:t>Melk;</w:t>
      </w:r>
      <w:r>
        <w:rPr>
          <w:spacing w:val="-3"/>
        </w:rPr>
        <w:t xml:space="preserve"> </w:t>
      </w:r>
      <w:r>
        <w:t>on</w:t>
      </w:r>
      <w:r>
        <w:rPr>
          <w:spacing w:val="-3"/>
        </w:rPr>
        <w:t xml:space="preserve"> </w:t>
      </w:r>
      <w:r>
        <w:t>the</w:t>
      </w:r>
      <w:r>
        <w:rPr>
          <w:spacing w:val="-3"/>
        </w:rPr>
        <w:t xml:space="preserve"> </w:t>
      </w:r>
      <w:r>
        <w:t>contrary,</w:t>
      </w:r>
      <w:r>
        <w:rPr>
          <w:spacing w:val="-3"/>
        </w:rPr>
        <w:t xml:space="preserve"> </w:t>
      </w:r>
      <w:r>
        <w:t>as</w:t>
      </w:r>
      <w:r>
        <w:rPr>
          <w:spacing w:val="-4"/>
        </w:rPr>
        <w:t xml:space="preserve"> </w:t>
      </w:r>
      <w:r>
        <w:t>anyone</w:t>
      </w:r>
      <w:r>
        <w:rPr>
          <w:spacing w:val="-3"/>
        </w:rPr>
        <w:t xml:space="preserve"> </w:t>
      </w:r>
      <w:r>
        <w:t>interested</w:t>
      </w:r>
      <w:r>
        <w:rPr>
          <w:spacing w:val="-3"/>
        </w:rPr>
        <w:t xml:space="preserve"> </w:t>
      </w:r>
      <w:r>
        <w:t>can</w:t>
      </w:r>
      <w:r>
        <w:rPr>
          <w:spacing w:val="-3"/>
        </w:rPr>
        <w:t xml:space="preserve"> </w:t>
      </w:r>
      <w:r>
        <w:t>check,</w:t>
      </w:r>
      <w:r>
        <w:rPr>
          <w:spacing w:val="-3"/>
        </w:rPr>
        <w:t xml:space="preserve"> </w:t>
      </w:r>
      <w:r>
        <w:t>they</w:t>
      </w:r>
      <w:r>
        <w:rPr>
          <w:spacing w:val="-3"/>
        </w:rPr>
        <w:t xml:space="preserve"> </w:t>
      </w:r>
      <w:r>
        <w:t>are</w:t>
      </w:r>
      <w:r>
        <w:rPr>
          <w:spacing w:val="-6"/>
        </w:rPr>
        <w:t xml:space="preserve"> </w:t>
      </w:r>
      <w:r>
        <w:t>a collection of brief or medium-length texts,</w:t>
      </w:r>
      <w:r>
        <w:t xml:space="preserve"> whereas the story transcribed by Vallet ran to several hundred pages. At the same time, I consulted illustrious medievalists such as the dear and </w:t>
      </w:r>
      <w:r>
        <w:rPr>
          <w:spacing w:val="-4"/>
        </w:rPr>
        <w:t>unforgettable</w:t>
      </w:r>
      <w:r>
        <w:rPr>
          <w:spacing w:val="-7"/>
        </w:rPr>
        <w:t xml:space="preserve"> </w:t>
      </w:r>
      <w:r>
        <w:rPr>
          <w:spacing w:val="-4"/>
        </w:rPr>
        <w:t>Étienne</w:t>
      </w:r>
      <w:r>
        <w:rPr>
          <w:spacing w:val="-7"/>
        </w:rPr>
        <w:t xml:space="preserve"> </w:t>
      </w:r>
      <w:r>
        <w:rPr>
          <w:spacing w:val="-4"/>
        </w:rPr>
        <w:t>Gilson,</w:t>
      </w:r>
      <w:r>
        <w:rPr>
          <w:spacing w:val="-7"/>
        </w:rPr>
        <w:t xml:space="preserve"> </w:t>
      </w:r>
      <w:r>
        <w:rPr>
          <w:spacing w:val="-4"/>
        </w:rPr>
        <w:t>but</w:t>
      </w:r>
      <w:r>
        <w:rPr>
          <w:spacing w:val="-7"/>
        </w:rPr>
        <w:t xml:space="preserve"> </w:t>
      </w:r>
      <w:r>
        <w:rPr>
          <w:spacing w:val="-4"/>
        </w:rPr>
        <w:t>it</w:t>
      </w:r>
      <w:r>
        <w:rPr>
          <w:spacing w:val="-7"/>
        </w:rPr>
        <w:t xml:space="preserve"> </w:t>
      </w:r>
      <w:r>
        <w:rPr>
          <w:spacing w:val="-4"/>
        </w:rPr>
        <w:t>was</w:t>
      </w:r>
      <w:r>
        <w:rPr>
          <w:spacing w:val="-9"/>
        </w:rPr>
        <w:t xml:space="preserve"> </w:t>
      </w:r>
      <w:r>
        <w:rPr>
          <w:spacing w:val="-4"/>
        </w:rPr>
        <w:t>evident</w:t>
      </w:r>
      <w:r>
        <w:rPr>
          <w:spacing w:val="-7"/>
        </w:rPr>
        <w:t xml:space="preserve"> </w:t>
      </w:r>
      <w:r>
        <w:rPr>
          <w:spacing w:val="-4"/>
        </w:rPr>
        <w:t>that</w:t>
      </w:r>
      <w:r>
        <w:rPr>
          <w:spacing w:val="-7"/>
        </w:rPr>
        <w:t xml:space="preserve"> </w:t>
      </w:r>
      <w:r>
        <w:rPr>
          <w:spacing w:val="-4"/>
        </w:rPr>
        <w:t>the</w:t>
      </w:r>
      <w:r>
        <w:rPr>
          <w:spacing w:val="-7"/>
        </w:rPr>
        <w:t xml:space="preserve"> </w:t>
      </w:r>
      <w:r>
        <w:rPr>
          <w:spacing w:val="-4"/>
        </w:rPr>
        <w:t>only</w:t>
      </w:r>
      <w:r>
        <w:rPr>
          <w:spacing w:val="-9"/>
        </w:rPr>
        <w:t xml:space="preserve"> </w:t>
      </w:r>
      <w:r>
        <w:rPr>
          <w:i/>
          <w:spacing w:val="-4"/>
        </w:rPr>
        <w:t>Vetera</w:t>
      </w:r>
      <w:r>
        <w:rPr>
          <w:i/>
          <w:spacing w:val="-9"/>
        </w:rPr>
        <w:t xml:space="preserve"> </w:t>
      </w:r>
      <w:r>
        <w:rPr>
          <w:i/>
          <w:spacing w:val="-4"/>
        </w:rPr>
        <w:t>analecta</w:t>
      </w:r>
      <w:r>
        <w:rPr>
          <w:i/>
          <w:spacing w:val="-8"/>
        </w:rPr>
        <w:t xml:space="preserve"> </w:t>
      </w:r>
      <w:r>
        <w:rPr>
          <w:spacing w:val="-4"/>
        </w:rPr>
        <w:t>were</w:t>
      </w:r>
      <w:r>
        <w:rPr>
          <w:spacing w:val="-7"/>
        </w:rPr>
        <w:t xml:space="preserve"> </w:t>
      </w:r>
      <w:r>
        <w:rPr>
          <w:spacing w:val="-4"/>
        </w:rPr>
        <w:t>those</w:t>
      </w:r>
      <w:r>
        <w:rPr>
          <w:spacing w:val="-7"/>
        </w:rPr>
        <w:t xml:space="preserve"> </w:t>
      </w:r>
      <w:r>
        <w:rPr>
          <w:spacing w:val="-4"/>
        </w:rPr>
        <w:t>I</w:t>
      </w:r>
      <w:r>
        <w:rPr>
          <w:spacing w:val="-7"/>
        </w:rPr>
        <w:t xml:space="preserve"> </w:t>
      </w:r>
      <w:r>
        <w:rPr>
          <w:spacing w:val="-4"/>
        </w:rPr>
        <w:t>had</w:t>
      </w:r>
      <w:r>
        <w:rPr>
          <w:spacing w:val="-7"/>
        </w:rPr>
        <w:t xml:space="preserve"> </w:t>
      </w:r>
      <w:r>
        <w:rPr>
          <w:spacing w:val="-4"/>
        </w:rPr>
        <w:t>seen</w:t>
      </w:r>
      <w:r>
        <w:rPr>
          <w:spacing w:val="-10"/>
        </w:rPr>
        <w:t xml:space="preserve"> </w:t>
      </w:r>
      <w:r>
        <w:rPr>
          <w:spacing w:val="-4"/>
        </w:rPr>
        <w:t xml:space="preserve">at </w:t>
      </w:r>
      <w:r>
        <w:t>Saint</w:t>
      </w:r>
      <w:r>
        <w:t>e</w:t>
      </w:r>
      <w:r>
        <w:rPr>
          <w:spacing w:val="40"/>
        </w:rPr>
        <w:t xml:space="preserve"> </w:t>
      </w:r>
      <w:r>
        <w:t>Geneviève.</w:t>
      </w:r>
      <w:r>
        <w:rPr>
          <w:spacing w:val="40"/>
        </w:rPr>
        <w:t xml:space="preserve"> </w:t>
      </w:r>
      <w:r>
        <w:t>A</w:t>
      </w:r>
      <w:r>
        <w:rPr>
          <w:spacing w:val="40"/>
        </w:rPr>
        <w:t xml:space="preserve"> </w:t>
      </w:r>
      <w:r>
        <w:t>quick</w:t>
      </w:r>
      <w:r>
        <w:rPr>
          <w:spacing w:val="40"/>
        </w:rPr>
        <w:t xml:space="preserve"> </w:t>
      </w:r>
      <w:r>
        <w:t>trip</w:t>
      </w:r>
      <w:r>
        <w:rPr>
          <w:spacing w:val="40"/>
        </w:rPr>
        <w:t xml:space="preserve"> </w:t>
      </w:r>
      <w:r>
        <w:t>to</w:t>
      </w:r>
      <w:r>
        <w:rPr>
          <w:spacing w:val="40"/>
        </w:rPr>
        <w:t xml:space="preserve"> </w:t>
      </w:r>
      <w:r>
        <w:t>the</w:t>
      </w:r>
      <w:r>
        <w:rPr>
          <w:spacing w:val="40"/>
        </w:rPr>
        <w:t xml:space="preserve"> </w:t>
      </w:r>
      <w:r>
        <w:t>Abbaye</w:t>
      </w:r>
      <w:r>
        <w:rPr>
          <w:spacing w:val="40"/>
        </w:rPr>
        <w:t xml:space="preserve"> </w:t>
      </w:r>
      <w:r>
        <w:t>de</w:t>
      </w:r>
      <w:r>
        <w:rPr>
          <w:spacing w:val="40"/>
        </w:rPr>
        <w:t xml:space="preserve"> </w:t>
      </w:r>
      <w:r>
        <w:t>la</w:t>
      </w:r>
      <w:r>
        <w:rPr>
          <w:spacing w:val="40"/>
        </w:rPr>
        <w:t xml:space="preserve"> </w:t>
      </w:r>
      <w:r>
        <w:t>Source,</w:t>
      </w:r>
      <w:r>
        <w:rPr>
          <w:spacing w:val="40"/>
        </w:rPr>
        <w:t xml:space="preserve"> </w:t>
      </w:r>
      <w:r>
        <w:t>in</w:t>
      </w:r>
      <w:r>
        <w:rPr>
          <w:spacing w:val="40"/>
        </w:rPr>
        <w:t xml:space="preserve"> </w:t>
      </w:r>
      <w:r>
        <w:t>the</w:t>
      </w:r>
      <w:r>
        <w:rPr>
          <w:spacing w:val="40"/>
        </w:rPr>
        <w:t xml:space="preserve"> </w:t>
      </w:r>
      <w:r>
        <w:t>vicinity</w:t>
      </w:r>
      <w:r>
        <w:rPr>
          <w:spacing w:val="40"/>
        </w:rPr>
        <w:t xml:space="preserve"> </w:t>
      </w:r>
      <w:r>
        <w:t>of</w:t>
      </w:r>
      <w:r>
        <w:rPr>
          <w:spacing w:val="40"/>
        </w:rPr>
        <w:t xml:space="preserve"> </w:t>
      </w:r>
      <w:r>
        <w:t>Passy,</w:t>
      </w:r>
      <w:r>
        <w:rPr>
          <w:spacing w:val="40"/>
        </w:rPr>
        <w:t xml:space="preserve"> </w:t>
      </w:r>
      <w:r>
        <w:t>and</w:t>
      </w:r>
      <w:r>
        <w:rPr>
          <w:spacing w:val="40"/>
        </w:rPr>
        <w:t xml:space="preserve"> </w:t>
      </w:r>
      <w:r>
        <w:t>a</w:t>
      </w:r>
    </w:p>
    <w:p w14:paraId="30FC64D5" w14:textId="77777777" w:rsidR="00565177" w:rsidRDefault="00565177">
      <w:pPr>
        <w:spacing w:line="235" w:lineRule="auto"/>
        <w:sectPr w:rsidR="00565177">
          <w:pgSz w:w="12240" w:h="15840"/>
          <w:pgMar w:top="1340" w:right="920" w:bottom="620" w:left="420" w:header="360" w:footer="426" w:gutter="0"/>
          <w:cols w:space="720"/>
        </w:sectPr>
      </w:pPr>
    </w:p>
    <w:p w14:paraId="30FC64D6" w14:textId="77777777" w:rsidR="00565177" w:rsidRDefault="00FF66D4">
      <w:pPr>
        <w:pStyle w:val="BodyText"/>
        <w:spacing w:before="78" w:line="235" w:lineRule="auto"/>
        <w:ind w:right="512" w:firstLine="0"/>
      </w:pPr>
      <w:r>
        <w:lastRenderedPageBreak/>
        <w:t>conversation</w:t>
      </w:r>
      <w:r>
        <w:rPr>
          <w:spacing w:val="-4"/>
        </w:rPr>
        <w:t xml:space="preserve"> </w:t>
      </w:r>
      <w:r>
        <w:t>with</w:t>
      </w:r>
      <w:r>
        <w:rPr>
          <w:spacing w:val="-4"/>
        </w:rPr>
        <w:t xml:space="preserve"> </w:t>
      </w:r>
      <w:r>
        <w:t>my</w:t>
      </w:r>
      <w:r>
        <w:rPr>
          <w:spacing w:val="-4"/>
        </w:rPr>
        <w:t xml:space="preserve"> </w:t>
      </w:r>
      <w:r>
        <w:t>friend</w:t>
      </w:r>
      <w:r>
        <w:rPr>
          <w:spacing w:val="-4"/>
        </w:rPr>
        <w:t xml:space="preserve"> </w:t>
      </w:r>
      <w:r>
        <w:t>Dom</w:t>
      </w:r>
      <w:r>
        <w:rPr>
          <w:spacing w:val="-4"/>
        </w:rPr>
        <w:t xml:space="preserve"> </w:t>
      </w:r>
      <w:r>
        <w:t>Arne</w:t>
      </w:r>
      <w:r>
        <w:rPr>
          <w:spacing w:val="-2"/>
        </w:rPr>
        <w:t xml:space="preserve"> </w:t>
      </w:r>
      <w:r>
        <w:t>Lahnestedt</w:t>
      </w:r>
      <w:r>
        <w:rPr>
          <w:spacing w:val="-4"/>
        </w:rPr>
        <w:t xml:space="preserve"> </w:t>
      </w:r>
      <w:r>
        <w:t>further</w:t>
      </w:r>
      <w:r>
        <w:rPr>
          <w:spacing w:val="-3"/>
        </w:rPr>
        <w:t xml:space="preserve"> </w:t>
      </w:r>
      <w:r>
        <w:t>convinced</w:t>
      </w:r>
      <w:r>
        <w:rPr>
          <w:spacing w:val="-4"/>
        </w:rPr>
        <w:t xml:space="preserve"> </w:t>
      </w:r>
      <w:r>
        <w:t>me</w:t>
      </w:r>
      <w:r>
        <w:rPr>
          <w:spacing w:val="-4"/>
        </w:rPr>
        <w:t xml:space="preserve"> </w:t>
      </w:r>
      <w:r>
        <w:t>that</w:t>
      </w:r>
      <w:r>
        <w:rPr>
          <w:spacing w:val="-4"/>
        </w:rPr>
        <w:t xml:space="preserve"> </w:t>
      </w:r>
      <w:r>
        <w:t>no</w:t>
      </w:r>
      <w:r>
        <w:rPr>
          <w:spacing w:val="-4"/>
        </w:rPr>
        <w:t xml:space="preserve"> </w:t>
      </w:r>
      <w:r>
        <w:t>Abbé</w:t>
      </w:r>
      <w:r>
        <w:rPr>
          <w:spacing w:val="-4"/>
        </w:rPr>
        <w:t xml:space="preserve"> </w:t>
      </w:r>
      <w:r>
        <w:t>Vallet</w:t>
      </w:r>
      <w:r>
        <w:rPr>
          <w:spacing w:val="-4"/>
        </w:rPr>
        <w:t xml:space="preserve"> </w:t>
      </w:r>
      <w:r>
        <w:t xml:space="preserve">had published books on the abbey’s presses (for that matter, nonexistent). French scholars are </w:t>
      </w:r>
      <w:r>
        <w:rPr>
          <w:spacing w:val="-2"/>
        </w:rPr>
        <w:t>notoriously</w:t>
      </w:r>
      <w:r>
        <w:rPr>
          <w:spacing w:val="-13"/>
        </w:rPr>
        <w:t xml:space="preserve"> </w:t>
      </w:r>
      <w:r>
        <w:rPr>
          <w:spacing w:val="-2"/>
        </w:rPr>
        <w:t>careless</w:t>
      </w:r>
      <w:r>
        <w:rPr>
          <w:spacing w:val="-11"/>
        </w:rPr>
        <w:t xml:space="preserve"> </w:t>
      </w:r>
      <w:r>
        <w:rPr>
          <w:spacing w:val="-2"/>
        </w:rPr>
        <w:t>about</w:t>
      </w:r>
      <w:r>
        <w:rPr>
          <w:spacing w:val="-13"/>
        </w:rPr>
        <w:t xml:space="preserve"> </w:t>
      </w:r>
      <w:r>
        <w:rPr>
          <w:spacing w:val="-2"/>
        </w:rPr>
        <w:t>furnishing</w:t>
      </w:r>
      <w:r>
        <w:rPr>
          <w:spacing w:val="-12"/>
        </w:rPr>
        <w:t xml:space="preserve"> </w:t>
      </w:r>
      <w:r>
        <w:rPr>
          <w:spacing w:val="-2"/>
        </w:rPr>
        <w:t>reliable</w:t>
      </w:r>
      <w:r>
        <w:rPr>
          <w:spacing w:val="-12"/>
        </w:rPr>
        <w:t xml:space="preserve"> </w:t>
      </w:r>
      <w:r>
        <w:rPr>
          <w:spacing w:val="-2"/>
        </w:rPr>
        <w:t>bibliographical</w:t>
      </w:r>
      <w:r>
        <w:rPr>
          <w:spacing w:val="-13"/>
        </w:rPr>
        <w:t xml:space="preserve"> </w:t>
      </w:r>
      <w:r>
        <w:rPr>
          <w:spacing w:val="-2"/>
        </w:rPr>
        <w:t>information,</w:t>
      </w:r>
      <w:r>
        <w:rPr>
          <w:spacing w:val="-12"/>
        </w:rPr>
        <w:t xml:space="preserve"> </w:t>
      </w:r>
      <w:r>
        <w:rPr>
          <w:spacing w:val="-2"/>
        </w:rPr>
        <w:t>but</w:t>
      </w:r>
      <w:r>
        <w:rPr>
          <w:spacing w:val="-12"/>
        </w:rPr>
        <w:t xml:space="preserve"> </w:t>
      </w:r>
      <w:r>
        <w:rPr>
          <w:spacing w:val="-2"/>
        </w:rPr>
        <w:t>this</w:t>
      </w:r>
      <w:r>
        <w:rPr>
          <w:spacing w:val="-12"/>
        </w:rPr>
        <w:t xml:space="preserve"> </w:t>
      </w:r>
      <w:r>
        <w:rPr>
          <w:spacing w:val="-2"/>
        </w:rPr>
        <w:t>case</w:t>
      </w:r>
      <w:r>
        <w:rPr>
          <w:spacing w:val="-13"/>
        </w:rPr>
        <w:t xml:space="preserve"> </w:t>
      </w:r>
      <w:r>
        <w:rPr>
          <w:spacing w:val="-2"/>
        </w:rPr>
        <w:t>went</w:t>
      </w:r>
      <w:r>
        <w:rPr>
          <w:spacing w:val="-12"/>
        </w:rPr>
        <w:t xml:space="preserve"> </w:t>
      </w:r>
      <w:r>
        <w:rPr>
          <w:spacing w:val="-2"/>
        </w:rPr>
        <w:t xml:space="preserve">beyond </w:t>
      </w:r>
      <w:r>
        <w:t>all</w:t>
      </w:r>
      <w:r>
        <w:rPr>
          <w:spacing w:val="-5"/>
        </w:rPr>
        <w:t xml:space="preserve"> </w:t>
      </w:r>
      <w:r>
        <w:t>reasonable</w:t>
      </w:r>
      <w:r>
        <w:rPr>
          <w:spacing w:val="-5"/>
        </w:rPr>
        <w:t xml:space="preserve"> </w:t>
      </w:r>
      <w:r>
        <w:t>pessimism.</w:t>
      </w:r>
      <w:r>
        <w:rPr>
          <w:spacing w:val="-3"/>
        </w:rPr>
        <w:t xml:space="preserve"> </w:t>
      </w:r>
      <w:r>
        <w:t>I</w:t>
      </w:r>
      <w:r>
        <w:rPr>
          <w:spacing w:val="-6"/>
        </w:rPr>
        <w:t xml:space="preserve"> </w:t>
      </w:r>
      <w:r>
        <w:t>began</w:t>
      </w:r>
      <w:r>
        <w:rPr>
          <w:spacing w:val="-5"/>
        </w:rPr>
        <w:t xml:space="preserve"> </w:t>
      </w:r>
      <w:r>
        <w:t>to</w:t>
      </w:r>
      <w:r>
        <w:rPr>
          <w:spacing w:val="-5"/>
        </w:rPr>
        <w:t xml:space="preserve"> </w:t>
      </w:r>
      <w:r>
        <w:t>think</w:t>
      </w:r>
      <w:r>
        <w:rPr>
          <w:spacing w:val="-5"/>
        </w:rPr>
        <w:t xml:space="preserve"> </w:t>
      </w:r>
      <w:r>
        <w:t>I</w:t>
      </w:r>
      <w:r>
        <w:rPr>
          <w:spacing w:val="-6"/>
        </w:rPr>
        <w:t xml:space="preserve"> </w:t>
      </w:r>
      <w:r>
        <w:t>had</w:t>
      </w:r>
      <w:r>
        <w:rPr>
          <w:spacing w:val="-5"/>
        </w:rPr>
        <w:t xml:space="preserve"> </w:t>
      </w:r>
      <w:r>
        <w:t>encountered</w:t>
      </w:r>
      <w:r>
        <w:rPr>
          <w:spacing w:val="-5"/>
        </w:rPr>
        <w:t xml:space="preserve"> </w:t>
      </w:r>
      <w:r>
        <w:t>a</w:t>
      </w:r>
      <w:r>
        <w:rPr>
          <w:spacing w:val="-5"/>
        </w:rPr>
        <w:t xml:space="preserve"> </w:t>
      </w:r>
      <w:r>
        <w:t>forgery.</w:t>
      </w:r>
      <w:r>
        <w:rPr>
          <w:spacing w:val="-5"/>
        </w:rPr>
        <w:t xml:space="preserve"> </w:t>
      </w:r>
      <w:r>
        <w:t>By</w:t>
      </w:r>
      <w:r>
        <w:rPr>
          <w:spacing w:val="-4"/>
        </w:rPr>
        <w:t xml:space="preserve"> </w:t>
      </w:r>
      <w:r>
        <w:t>now</w:t>
      </w:r>
      <w:r>
        <w:rPr>
          <w:spacing w:val="-5"/>
        </w:rPr>
        <w:t xml:space="preserve"> </w:t>
      </w:r>
      <w:r>
        <w:t>the</w:t>
      </w:r>
      <w:r>
        <w:rPr>
          <w:spacing w:val="-5"/>
        </w:rPr>
        <w:t xml:space="preserve"> </w:t>
      </w:r>
      <w:r>
        <w:t>Vallet</w:t>
      </w:r>
      <w:r>
        <w:rPr>
          <w:spacing w:val="-5"/>
        </w:rPr>
        <w:t xml:space="preserve"> </w:t>
      </w:r>
      <w:r>
        <w:t>volume itself could not be recovered (or at least I didn’t dare go and</w:t>
      </w:r>
      <w:r>
        <w:rPr>
          <w:spacing w:val="-1"/>
        </w:rPr>
        <w:t xml:space="preserve"> </w:t>
      </w:r>
      <w:r>
        <w:t>ask it</w:t>
      </w:r>
      <w:r>
        <w:rPr>
          <w:spacing w:val="-2"/>
        </w:rPr>
        <w:t xml:space="preserve"> </w:t>
      </w:r>
      <w:r>
        <w:t>back from the person who</w:t>
      </w:r>
      <w:r>
        <w:rPr>
          <w:spacing w:val="-1"/>
        </w:rPr>
        <w:t xml:space="preserve"> </w:t>
      </w:r>
      <w:r>
        <w:t>had taken</w:t>
      </w:r>
      <w:r>
        <w:rPr>
          <w:spacing w:val="-7"/>
        </w:rPr>
        <w:t xml:space="preserve"> </w:t>
      </w:r>
      <w:r>
        <w:t>it</w:t>
      </w:r>
      <w:r>
        <w:rPr>
          <w:spacing w:val="-6"/>
        </w:rPr>
        <w:t xml:space="preserve"> </w:t>
      </w:r>
      <w:r>
        <w:t>from</w:t>
      </w:r>
      <w:r>
        <w:rPr>
          <w:spacing w:val="-6"/>
        </w:rPr>
        <w:t xml:space="preserve"> </w:t>
      </w:r>
      <w:r>
        <w:t>me).</w:t>
      </w:r>
      <w:r>
        <w:rPr>
          <w:spacing w:val="-6"/>
        </w:rPr>
        <w:t xml:space="preserve"> </w:t>
      </w:r>
      <w:r>
        <w:t>I</w:t>
      </w:r>
      <w:r>
        <w:rPr>
          <w:spacing w:val="-6"/>
        </w:rPr>
        <w:t xml:space="preserve"> </w:t>
      </w:r>
      <w:r>
        <w:t>had</w:t>
      </w:r>
      <w:r>
        <w:rPr>
          <w:spacing w:val="-6"/>
        </w:rPr>
        <w:t xml:space="preserve"> </w:t>
      </w:r>
      <w:r>
        <w:t>only</w:t>
      </w:r>
      <w:r>
        <w:rPr>
          <w:spacing w:val="-6"/>
        </w:rPr>
        <w:t xml:space="preserve"> </w:t>
      </w:r>
      <w:r>
        <w:t>my</w:t>
      </w:r>
      <w:r>
        <w:rPr>
          <w:spacing w:val="-6"/>
        </w:rPr>
        <w:t xml:space="preserve"> </w:t>
      </w:r>
      <w:r>
        <w:t>notes</w:t>
      </w:r>
      <w:r>
        <w:rPr>
          <w:spacing w:val="-7"/>
        </w:rPr>
        <w:t xml:space="preserve"> </w:t>
      </w:r>
      <w:r>
        <w:t>left,</w:t>
      </w:r>
      <w:r>
        <w:rPr>
          <w:spacing w:val="-7"/>
        </w:rPr>
        <w:t xml:space="preserve"> </w:t>
      </w:r>
      <w:r>
        <w:t>and</w:t>
      </w:r>
      <w:r>
        <w:rPr>
          <w:spacing w:val="-7"/>
        </w:rPr>
        <w:t xml:space="preserve"> </w:t>
      </w:r>
      <w:r>
        <w:t>I</w:t>
      </w:r>
      <w:r>
        <w:rPr>
          <w:spacing w:val="-7"/>
        </w:rPr>
        <w:t xml:space="preserve"> </w:t>
      </w:r>
      <w:r>
        <w:t>was</w:t>
      </w:r>
      <w:r>
        <w:rPr>
          <w:spacing w:val="-7"/>
        </w:rPr>
        <w:t xml:space="preserve"> </w:t>
      </w:r>
      <w:r>
        <w:t>beginning</w:t>
      </w:r>
      <w:r>
        <w:rPr>
          <w:spacing w:val="-6"/>
        </w:rPr>
        <w:t xml:space="preserve"> </w:t>
      </w:r>
      <w:r>
        <w:t>to</w:t>
      </w:r>
      <w:r>
        <w:rPr>
          <w:spacing w:val="-7"/>
        </w:rPr>
        <w:t xml:space="preserve"> </w:t>
      </w:r>
      <w:r>
        <w:t>have</w:t>
      </w:r>
      <w:r>
        <w:rPr>
          <w:spacing w:val="-6"/>
        </w:rPr>
        <w:t xml:space="preserve"> </w:t>
      </w:r>
      <w:r>
        <w:t>doubts</w:t>
      </w:r>
      <w:r>
        <w:rPr>
          <w:spacing w:val="-6"/>
        </w:rPr>
        <w:t xml:space="preserve"> </w:t>
      </w:r>
      <w:r>
        <w:t>about</w:t>
      </w:r>
      <w:r>
        <w:rPr>
          <w:spacing w:val="-6"/>
        </w:rPr>
        <w:t xml:space="preserve"> </w:t>
      </w:r>
      <w:r>
        <w:t>them.</w:t>
      </w:r>
    </w:p>
    <w:p w14:paraId="30FC64D7" w14:textId="77777777" w:rsidR="00565177" w:rsidRDefault="00FF66D4">
      <w:pPr>
        <w:pStyle w:val="BodyText"/>
        <w:spacing w:line="235" w:lineRule="auto"/>
        <w:ind w:right="513"/>
      </w:pPr>
      <w:r>
        <w:t xml:space="preserve">There are magic </w:t>
      </w:r>
      <w:r>
        <w:t>moments, involving great physical fatigue</w:t>
      </w:r>
      <w:r>
        <w:rPr>
          <w:spacing w:val="-2"/>
        </w:rPr>
        <w:t xml:space="preserve"> </w:t>
      </w:r>
      <w:r>
        <w:t>and intense motor</w:t>
      </w:r>
      <w:r>
        <w:rPr>
          <w:spacing w:val="-1"/>
        </w:rPr>
        <w:t xml:space="preserve"> </w:t>
      </w:r>
      <w:r>
        <w:t>excitement, that produce</w:t>
      </w:r>
      <w:r>
        <w:rPr>
          <w:spacing w:val="-8"/>
        </w:rPr>
        <w:t xml:space="preserve"> </w:t>
      </w:r>
      <w:r>
        <w:t>visions</w:t>
      </w:r>
      <w:r>
        <w:rPr>
          <w:spacing w:val="-8"/>
        </w:rPr>
        <w:t xml:space="preserve"> </w:t>
      </w:r>
      <w:r>
        <w:t>of</w:t>
      </w:r>
      <w:r>
        <w:rPr>
          <w:spacing w:val="-8"/>
        </w:rPr>
        <w:t xml:space="preserve"> </w:t>
      </w:r>
      <w:r>
        <w:t>people</w:t>
      </w:r>
      <w:r>
        <w:rPr>
          <w:spacing w:val="-8"/>
        </w:rPr>
        <w:t xml:space="preserve"> </w:t>
      </w:r>
      <w:r>
        <w:t>known</w:t>
      </w:r>
      <w:r>
        <w:rPr>
          <w:spacing w:val="-9"/>
        </w:rPr>
        <w:t xml:space="preserve"> </w:t>
      </w:r>
      <w:r>
        <w:t>in</w:t>
      </w:r>
      <w:r>
        <w:rPr>
          <w:spacing w:val="-9"/>
        </w:rPr>
        <w:t xml:space="preserve"> </w:t>
      </w:r>
      <w:r>
        <w:t>the</w:t>
      </w:r>
      <w:r>
        <w:rPr>
          <w:spacing w:val="-8"/>
        </w:rPr>
        <w:t xml:space="preserve"> </w:t>
      </w:r>
      <w:r>
        <w:t>past</w:t>
      </w:r>
      <w:r>
        <w:rPr>
          <w:spacing w:val="-8"/>
        </w:rPr>
        <w:t xml:space="preserve"> </w:t>
      </w:r>
      <w:r>
        <w:t>(“en</w:t>
      </w:r>
      <w:r>
        <w:rPr>
          <w:spacing w:val="-7"/>
        </w:rPr>
        <w:t xml:space="preserve"> </w:t>
      </w:r>
      <w:r>
        <w:t>me</w:t>
      </w:r>
      <w:r>
        <w:rPr>
          <w:spacing w:val="-9"/>
        </w:rPr>
        <w:t xml:space="preserve"> </w:t>
      </w:r>
      <w:r>
        <w:t>retraçant</w:t>
      </w:r>
      <w:r>
        <w:rPr>
          <w:spacing w:val="-8"/>
        </w:rPr>
        <w:t xml:space="preserve"> </w:t>
      </w:r>
      <w:r>
        <w:t>ces</w:t>
      </w:r>
      <w:r>
        <w:rPr>
          <w:spacing w:val="-10"/>
        </w:rPr>
        <w:t xml:space="preserve"> </w:t>
      </w:r>
      <w:r>
        <w:t>détails,</w:t>
      </w:r>
      <w:r>
        <w:rPr>
          <w:spacing w:val="-8"/>
        </w:rPr>
        <w:t xml:space="preserve"> </w:t>
      </w:r>
      <w:r>
        <w:t>j’en</w:t>
      </w:r>
      <w:r>
        <w:rPr>
          <w:spacing w:val="-8"/>
        </w:rPr>
        <w:t xml:space="preserve"> </w:t>
      </w:r>
      <w:r>
        <w:t>suis</w:t>
      </w:r>
      <w:r>
        <w:rPr>
          <w:spacing w:val="-10"/>
        </w:rPr>
        <w:t xml:space="preserve"> </w:t>
      </w:r>
      <w:r>
        <w:t>à</w:t>
      </w:r>
      <w:r>
        <w:rPr>
          <w:spacing w:val="-8"/>
        </w:rPr>
        <w:t xml:space="preserve"> </w:t>
      </w:r>
      <w:r>
        <w:t>me</w:t>
      </w:r>
      <w:r>
        <w:rPr>
          <w:spacing w:val="-8"/>
        </w:rPr>
        <w:t xml:space="preserve"> </w:t>
      </w:r>
      <w:r>
        <w:t>demander s’ils sont réels, ou bien si je les ai rêvés”). As I learned later from the delightful little book of the Abbé</w:t>
      </w:r>
      <w:r>
        <w:rPr>
          <w:spacing w:val="-7"/>
        </w:rPr>
        <w:t xml:space="preserve"> </w:t>
      </w:r>
      <w:r>
        <w:t>de</w:t>
      </w:r>
      <w:r>
        <w:rPr>
          <w:spacing w:val="-7"/>
        </w:rPr>
        <w:t xml:space="preserve"> </w:t>
      </w:r>
      <w:r>
        <w:t>Bucquoy,</w:t>
      </w:r>
      <w:r>
        <w:rPr>
          <w:spacing w:val="-7"/>
        </w:rPr>
        <w:t xml:space="preserve"> </w:t>
      </w:r>
      <w:r>
        <w:t>there</w:t>
      </w:r>
      <w:r>
        <w:rPr>
          <w:spacing w:val="-11"/>
        </w:rPr>
        <w:t xml:space="preserve"> </w:t>
      </w:r>
      <w:r>
        <w:t>are</w:t>
      </w:r>
      <w:r>
        <w:rPr>
          <w:spacing w:val="-7"/>
        </w:rPr>
        <w:t xml:space="preserve"> </w:t>
      </w:r>
      <w:r>
        <w:t>also</w:t>
      </w:r>
      <w:r>
        <w:rPr>
          <w:spacing w:val="-8"/>
        </w:rPr>
        <w:t xml:space="preserve"> </w:t>
      </w:r>
      <w:r>
        <w:t>visions</w:t>
      </w:r>
      <w:r>
        <w:rPr>
          <w:spacing w:val="-7"/>
        </w:rPr>
        <w:t xml:space="preserve"> </w:t>
      </w:r>
      <w:r>
        <w:t>of</w:t>
      </w:r>
      <w:r>
        <w:rPr>
          <w:spacing w:val="-7"/>
        </w:rPr>
        <w:t xml:space="preserve"> </w:t>
      </w:r>
      <w:r>
        <w:t>books</w:t>
      </w:r>
      <w:r>
        <w:rPr>
          <w:spacing w:val="-7"/>
        </w:rPr>
        <w:t xml:space="preserve"> </w:t>
      </w:r>
      <w:r>
        <w:t>as</w:t>
      </w:r>
      <w:r>
        <w:rPr>
          <w:spacing w:val="-6"/>
        </w:rPr>
        <w:t xml:space="preserve"> </w:t>
      </w:r>
      <w:r>
        <w:t>yet</w:t>
      </w:r>
      <w:r>
        <w:rPr>
          <w:spacing w:val="-7"/>
        </w:rPr>
        <w:t xml:space="preserve"> </w:t>
      </w:r>
      <w:r>
        <w:t>unwritten.</w:t>
      </w:r>
    </w:p>
    <w:p w14:paraId="30FC64D8" w14:textId="77777777" w:rsidR="00565177" w:rsidRDefault="00FF66D4">
      <w:pPr>
        <w:pStyle w:val="BodyText"/>
        <w:spacing w:line="235" w:lineRule="auto"/>
        <w:ind w:right="510"/>
      </w:pPr>
      <w:r>
        <w:t>If</w:t>
      </w:r>
      <w:r>
        <w:rPr>
          <w:spacing w:val="-9"/>
        </w:rPr>
        <w:t xml:space="preserve"> </w:t>
      </w:r>
      <w:r>
        <w:t>something</w:t>
      </w:r>
      <w:r>
        <w:rPr>
          <w:spacing w:val="-10"/>
        </w:rPr>
        <w:t xml:space="preserve"> </w:t>
      </w:r>
      <w:r>
        <w:t>new</w:t>
      </w:r>
      <w:r>
        <w:rPr>
          <w:spacing w:val="-10"/>
        </w:rPr>
        <w:t xml:space="preserve"> </w:t>
      </w:r>
      <w:r>
        <w:t>had</w:t>
      </w:r>
      <w:r>
        <w:rPr>
          <w:spacing w:val="-10"/>
        </w:rPr>
        <w:t xml:space="preserve"> </w:t>
      </w:r>
      <w:r>
        <w:t>not</w:t>
      </w:r>
      <w:r>
        <w:rPr>
          <w:spacing w:val="-9"/>
        </w:rPr>
        <w:t xml:space="preserve"> </w:t>
      </w:r>
      <w:r>
        <w:t>occurred,</w:t>
      </w:r>
      <w:r>
        <w:rPr>
          <w:spacing w:val="-10"/>
        </w:rPr>
        <w:t xml:space="preserve"> </w:t>
      </w:r>
      <w:r>
        <w:t>I</w:t>
      </w:r>
      <w:r>
        <w:rPr>
          <w:spacing w:val="-10"/>
        </w:rPr>
        <w:t xml:space="preserve"> </w:t>
      </w:r>
      <w:r>
        <w:t>would</w:t>
      </w:r>
      <w:r>
        <w:rPr>
          <w:spacing w:val="-9"/>
        </w:rPr>
        <w:t xml:space="preserve"> </w:t>
      </w:r>
      <w:r>
        <w:t>still</w:t>
      </w:r>
      <w:r>
        <w:rPr>
          <w:spacing w:val="-10"/>
        </w:rPr>
        <w:t xml:space="preserve"> </w:t>
      </w:r>
      <w:r>
        <w:t>be</w:t>
      </w:r>
      <w:r>
        <w:rPr>
          <w:spacing w:val="-9"/>
        </w:rPr>
        <w:t xml:space="preserve"> </w:t>
      </w:r>
      <w:r>
        <w:t>wondering</w:t>
      </w:r>
      <w:r>
        <w:rPr>
          <w:spacing w:val="-10"/>
        </w:rPr>
        <w:t xml:space="preserve"> </w:t>
      </w:r>
      <w:r>
        <w:t>where</w:t>
      </w:r>
      <w:r>
        <w:rPr>
          <w:spacing w:val="-10"/>
        </w:rPr>
        <w:t xml:space="preserve"> </w:t>
      </w:r>
      <w:r>
        <w:t>the</w:t>
      </w:r>
      <w:r>
        <w:rPr>
          <w:spacing w:val="-10"/>
        </w:rPr>
        <w:t xml:space="preserve"> </w:t>
      </w:r>
      <w:r>
        <w:t>st</w:t>
      </w:r>
      <w:r>
        <w:t>ory</w:t>
      </w:r>
      <w:r>
        <w:rPr>
          <w:spacing w:val="-10"/>
        </w:rPr>
        <w:t xml:space="preserve"> </w:t>
      </w:r>
      <w:r>
        <w:t>of</w:t>
      </w:r>
      <w:r>
        <w:rPr>
          <w:spacing w:val="-10"/>
        </w:rPr>
        <w:t xml:space="preserve"> </w:t>
      </w:r>
      <w:r>
        <w:t>Adso</w:t>
      </w:r>
      <w:r>
        <w:rPr>
          <w:spacing w:val="-9"/>
        </w:rPr>
        <w:t xml:space="preserve"> </w:t>
      </w:r>
      <w:r>
        <w:t>of</w:t>
      </w:r>
      <w:r>
        <w:rPr>
          <w:spacing w:val="-9"/>
        </w:rPr>
        <w:t xml:space="preserve"> </w:t>
      </w:r>
      <w:r>
        <w:t>Melk originated; but then, in 1970, in Buenos Aires, as I was browsing among the shelves of a little antiquarian</w:t>
      </w:r>
      <w:r>
        <w:rPr>
          <w:spacing w:val="-12"/>
        </w:rPr>
        <w:t xml:space="preserve"> </w:t>
      </w:r>
      <w:r>
        <w:t>bookseller</w:t>
      </w:r>
      <w:r>
        <w:rPr>
          <w:spacing w:val="-12"/>
        </w:rPr>
        <w:t xml:space="preserve"> </w:t>
      </w:r>
      <w:r>
        <w:t>on</w:t>
      </w:r>
      <w:r>
        <w:rPr>
          <w:spacing w:val="-12"/>
        </w:rPr>
        <w:t xml:space="preserve"> </w:t>
      </w:r>
      <w:r>
        <w:t>Corrientes,</w:t>
      </w:r>
      <w:r>
        <w:rPr>
          <w:spacing w:val="-12"/>
        </w:rPr>
        <w:t xml:space="preserve"> </w:t>
      </w:r>
      <w:r>
        <w:t>not</w:t>
      </w:r>
      <w:r>
        <w:rPr>
          <w:spacing w:val="-12"/>
        </w:rPr>
        <w:t xml:space="preserve"> </w:t>
      </w:r>
      <w:r>
        <w:t>far</w:t>
      </w:r>
      <w:r>
        <w:rPr>
          <w:spacing w:val="-11"/>
        </w:rPr>
        <w:t xml:space="preserve"> </w:t>
      </w:r>
      <w:r>
        <w:t>from</w:t>
      </w:r>
      <w:r>
        <w:rPr>
          <w:spacing w:val="-11"/>
        </w:rPr>
        <w:t xml:space="preserve"> </w:t>
      </w:r>
      <w:r>
        <w:t>the</w:t>
      </w:r>
      <w:r>
        <w:rPr>
          <w:spacing w:val="-12"/>
        </w:rPr>
        <w:t xml:space="preserve"> </w:t>
      </w:r>
      <w:r>
        <w:t>more</w:t>
      </w:r>
      <w:r>
        <w:rPr>
          <w:spacing w:val="-12"/>
        </w:rPr>
        <w:t xml:space="preserve"> </w:t>
      </w:r>
      <w:r>
        <w:t>illustrious</w:t>
      </w:r>
      <w:r>
        <w:rPr>
          <w:spacing w:val="-12"/>
        </w:rPr>
        <w:t xml:space="preserve"> </w:t>
      </w:r>
      <w:r>
        <w:t>Patio</w:t>
      </w:r>
      <w:r>
        <w:rPr>
          <w:spacing w:val="-11"/>
        </w:rPr>
        <w:t xml:space="preserve"> </w:t>
      </w:r>
      <w:r>
        <w:t>del</w:t>
      </w:r>
      <w:r>
        <w:rPr>
          <w:spacing w:val="-12"/>
        </w:rPr>
        <w:t xml:space="preserve"> </w:t>
      </w:r>
      <w:r>
        <w:t>Tango</w:t>
      </w:r>
      <w:r>
        <w:rPr>
          <w:spacing w:val="-12"/>
        </w:rPr>
        <w:t xml:space="preserve"> </w:t>
      </w:r>
      <w:r>
        <w:t>of</w:t>
      </w:r>
      <w:r>
        <w:rPr>
          <w:spacing w:val="-12"/>
        </w:rPr>
        <w:t xml:space="preserve"> </w:t>
      </w:r>
      <w:r>
        <w:t>that</w:t>
      </w:r>
      <w:r>
        <w:rPr>
          <w:spacing w:val="-12"/>
        </w:rPr>
        <w:t xml:space="preserve"> </w:t>
      </w:r>
      <w:r>
        <w:t xml:space="preserve">great </w:t>
      </w:r>
      <w:r>
        <w:rPr>
          <w:spacing w:val="-6"/>
        </w:rPr>
        <w:t>street,</w:t>
      </w:r>
      <w:r>
        <w:rPr>
          <w:spacing w:val="-11"/>
        </w:rPr>
        <w:t xml:space="preserve"> </w:t>
      </w:r>
      <w:r>
        <w:rPr>
          <w:spacing w:val="-6"/>
        </w:rPr>
        <w:t>I</w:t>
      </w:r>
      <w:r>
        <w:rPr>
          <w:spacing w:val="-9"/>
        </w:rPr>
        <w:t xml:space="preserve"> </w:t>
      </w:r>
      <w:r>
        <w:rPr>
          <w:spacing w:val="-6"/>
        </w:rPr>
        <w:t>came</w:t>
      </w:r>
      <w:r>
        <w:rPr>
          <w:spacing w:val="-9"/>
        </w:rPr>
        <w:t xml:space="preserve"> </w:t>
      </w:r>
      <w:r>
        <w:rPr>
          <w:spacing w:val="-6"/>
        </w:rPr>
        <w:t>upon</w:t>
      </w:r>
      <w:r>
        <w:rPr>
          <w:spacing w:val="-9"/>
        </w:rPr>
        <w:t xml:space="preserve"> </w:t>
      </w:r>
      <w:r>
        <w:rPr>
          <w:spacing w:val="-6"/>
        </w:rPr>
        <w:t>the</w:t>
      </w:r>
      <w:r>
        <w:rPr>
          <w:spacing w:val="-9"/>
        </w:rPr>
        <w:t xml:space="preserve"> </w:t>
      </w:r>
      <w:r>
        <w:rPr>
          <w:spacing w:val="-6"/>
        </w:rPr>
        <w:t>Castilian</w:t>
      </w:r>
      <w:r>
        <w:rPr>
          <w:spacing w:val="-9"/>
        </w:rPr>
        <w:t xml:space="preserve"> </w:t>
      </w:r>
      <w:r>
        <w:rPr>
          <w:spacing w:val="-6"/>
        </w:rPr>
        <w:t>version</w:t>
      </w:r>
      <w:r>
        <w:rPr>
          <w:spacing w:val="-9"/>
        </w:rPr>
        <w:t xml:space="preserve"> </w:t>
      </w:r>
      <w:r>
        <w:rPr>
          <w:spacing w:val="-6"/>
        </w:rPr>
        <w:t>of</w:t>
      </w:r>
      <w:r>
        <w:rPr>
          <w:spacing w:val="-9"/>
        </w:rPr>
        <w:t xml:space="preserve"> </w:t>
      </w:r>
      <w:r>
        <w:rPr>
          <w:spacing w:val="-6"/>
        </w:rPr>
        <w:t>a</w:t>
      </w:r>
      <w:r>
        <w:rPr>
          <w:spacing w:val="-9"/>
        </w:rPr>
        <w:t xml:space="preserve"> </w:t>
      </w:r>
      <w:r>
        <w:rPr>
          <w:spacing w:val="-6"/>
        </w:rPr>
        <w:t>little</w:t>
      </w:r>
      <w:r>
        <w:rPr>
          <w:spacing w:val="-9"/>
        </w:rPr>
        <w:t xml:space="preserve"> </w:t>
      </w:r>
      <w:r>
        <w:rPr>
          <w:spacing w:val="-6"/>
        </w:rPr>
        <w:t>work</w:t>
      </w:r>
      <w:r>
        <w:rPr>
          <w:spacing w:val="-9"/>
        </w:rPr>
        <w:t xml:space="preserve"> </w:t>
      </w:r>
      <w:r>
        <w:rPr>
          <w:spacing w:val="-6"/>
        </w:rPr>
        <w:t>by</w:t>
      </w:r>
      <w:r>
        <w:rPr>
          <w:spacing w:val="-9"/>
        </w:rPr>
        <w:t xml:space="preserve"> </w:t>
      </w:r>
      <w:r>
        <w:rPr>
          <w:spacing w:val="-6"/>
        </w:rPr>
        <w:t>Milo</w:t>
      </w:r>
      <w:r>
        <w:rPr>
          <w:spacing w:val="-9"/>
        </w:rPr>
        <w:t xml:space="preserve"> </w:t>
      </w:r>
      <w:r>
        <w:rPr>
          <w:spacing w:val="-6"/>
        </w:rPr>
        <w:t>Temesvar,</w:t>
      </w:r>
      <w:r>
        <w:rPr>
          <w:spacing w:val="-9"/>
        </w:rPr>
        <w:t xml:space="preserve"> </w:t>
      </w:r>
      <w:r>
        <w:rPr>
          <w:i/>
          <w:spacing w:val="-6"/>
        </w:rPr>
        <w:t>On</w:t>
      </w:r>
      <w:r>
        <w:rPr>
          <w:i/>
          <w:spacing w:val="-9"/>
        </w:rPr>
        <w:t xml:space="preserve"> </w:t>
      </w:r>
      <w:r>
        <w:rPr>
          <w:i/>
          <w:spacing w:val="-6"/>
        </w:rPr>
        <w:t>the</w:t>
      </w:r>
      <w:r>
        <w:rPr>
          <w:i/>
          <w:spacing w:val="-9"/>
        </w:rPr>
        <w:t xml:space="preserve"> </w:t>
      </w:r>
      <w:r>
        <w:rPr>
          <w:i/>
          <w:spacing w:val="-6"/>
        </w:rPr>
        <w:t>Use</w:t>
      </w:r>
      <w:r>
        <w:rPr>
          <w:i/>
          <w:spacing w:val="-9"/>
        </w:rPr>
        <w:t xml:space="preserve"> </w:t>
      </w:r>
      <w:r>
        <w:rPr>
          <w:i/>
          <w:spacing w:val="-6"/>
        </w:rPr>
        <w:t>of</w:t>
      </w:r>
      <w:r>
        <w:rPr>
          <w:i/>
          <w:spacing w:val="-9"/>
        </w:rPr>
        <w:t xml:space="preserve"> </w:t>
      </w:r>
      <w:r>
        <w:rPr>
          <w:i/>
          <w:spacing w:val="-6"/>
        </w:rPr>
        <w:t>Mirrors</w:t>
      </w:r>
      <w:r>
        <w:rPr>
          <w:i/>
          <w:spacing w:val="-9"/>
        </w:rPr>
        <w:t xml:space="preserve"> </w:t>
      </w:r>
      <w:r>
        <w:rPr>
          <w:i/>
          <w:spacing w:val="-6"/>
        </w:rPr>
        <w:t>in</w:t>
      </w:r>
      <w:r>
        <w:rPr>
          <w:i/>
          <w:spacing w:val="-9"/>
        </w:rPr>
        <w:t xml:space="preserve"> </w:t>
      </w:r>
      <w:r>
        <w:rPr>
          <w:i/>
          <w:spacing w:val="-6"/>
        </w:rPr>
        <w:t xml:space="preserve">the </w:t>
      </w:r>
      <w:r>
        <w:rPr>
          <w:i/>
        </w:rPr>
        <w:t>Game</w:t>
      </w:r>
      <w:r>
        <w:rPr>
          <w:i/>
          <w:spacing w:val="-4"/>
        </w:rPr>
        <w:t xml:space="preserve"> </w:t>
      </w:r>
      <w:r>
        <w:rPr>
          <w:i/>
        </w:rPr>
        <w:t>of</w:t>
      </w:r>
      <w:r>
        <w:rPr>
          <w:i/>
          <w:spacing w:val="-3"/>
        </w:rPr>
        <w:t xml:space="preserve"> </w:t>
      </w:r>
      <w:r>
        <w:rPr>
          <w:i/>
        </w:rPr>
        <w:t>Chess</w:t>
      </w:r>
      <w:r>
        <w:t>.</w:t>
      </w:r>
      <w:r>
        <w:rPr>
          <w:spacing w:val="-3"/>
        </w:rPr>
        <w:t xml:space="preserve"> </w:t>
      </w:r>
      <w:r>
        <w:t>It</w:t>
      </w:r>
      <w:r>
        <w:rPr>
          <w:spacing w:val="-3"/>
        </w:rPr>
        <w:t xml:space="preserve"> </w:t>
      </w:r>
      <w:r>
        <w:t>was</w:t>
      </w:r>
      <w:r>
        <w:rPr>
          <w:spacing w:val="-3"/>
        </w:rPr>
        <w:t xml:space="preserve"> </w:t>
      </w:r>
      <w:r>
        <w:t>an</w:t>
      </w:r>
      <w:r>
        <w:rPr>
          <w:spacing w:val="-5"/>
        </w:rPr>
        <w:t xml:space="preserve"> </w:t>
      </w:r>
      <w:r>
        <w:t>Italian</w:t>
      </w:r>
      <w:r>
        <w:rPr>
          <w:spacing w:val="-3"/>
        </w:rPr>
        <w:t xml:space="preserve"> </w:t>
      </w:r>
      <w:r>
        <w:t>translation</w:t>
      </w:r>
      <w:r>
        <w:rPr>
          <w:spacing w:val="-3"/>
        </w:rPr>
        <w:t xml:space="preserve"> </w:t>
      </w:r>
      <w:r>
        <w:t>of</w:t>
      </w:r>
      <w:r>
        <w:rPr>
          <w:spacing w:val="-3"/>
        </w:rPr>
        <w:t xml:space="preserve"> </w:t>
      </w:r>
      <w:r>
        <w:t>the</w:t>
      </w:r>
      <w:r>
        <w:rPr>
          <w:spacing w:val="-3"/>
        </w:rPr>
        <w:t xml:space="preserve"> </w:t>
      </w:r>
      <w:r>
        <w:t>original,</w:t>
      </w:r>
      <w:r>
        <w:rPr>
          <w:spacing w:val="-3"/>
        </w:rPr>
        <w:t xml:space="preserve"> </w:t>
      </w:r>
      <w:r>
        <w:t>which,</w:t>
      </w:r>
      <w:r>
        <w:rPr>
          <w:spacing w:val="-3"/>
        </w:rPr>
        <w:t xml:space="preserve"> </w:t>
      </w:r>
      <w:r>
        <w:t>now</w:t>
      </w:r>
      <w:r>
        <w:rPr>
          <w:spacing w:val="-3"/>
        </w:rPr>
        <w:t xml:space="preserve"> </w:t>
      </w:r>
      <w:r>
        <w:t>impossible</w:t>
      </w:r>
      <w:r>
        <w:rPr>
          <w:spacing w:val="-3"/>
        </w:rPr>
        <w:t xml:space="preserve"> </w:t>
      </w:r>
      <w:r>
        <w:t>to</w:t>
      </w:r>
      <w:r>
        <w:rPr>
          <w:spacing w:val="-3"/>
        </w:rPr>
        <w:t xml:space="preserve"> </w:t>
      </w:r>
      <w:r>
        <w:t>find,</w:t>
      </w:r>
      <w:r>
        <w:rPr>
          <w:spacing w:val="-3"/>
        </w:rPr>
        <w:t xml:space="preserve"> </w:t>
      </w:r>
      <w:r>
        <w:t>was</w:t>
      </w:r>
      <w:r>
        <w:rPr>
          <w:spacing w:val="-3"/>
        </w:rPr>
        <w:t xml:space="preserve"> </w:t>
      </w:r>
      <w:r>
        <w:t>in Georgian (Tbilisi, 1934); and here, to my great surprise, I read copious quotations from Adso’s manuscript, though the source was neither Vallet nor Mabillon; it was Father Athanasius Kircher (but</w:t>
      </w:r>
      <w:r>
        <w:rPr>
          <w:spacing w:val="-1"/>
        </w:rPr>
        <w:t xml:space="preserve"> </w:t>
      </w:r>
      <w:r>
        <w:t>which</w:t>
      </w:r>
      <w:r>
        <w:rPr>
          <w:spacing w:val="-1"/>
        </w:rPr>
        <w:t xml:space="preserve"> </w:t>
      </w:r>
      <w:r>
        <w:t>work?).</w:t>
      </w:r>
      <w:r>
        <w:rPr>
          <w:spacing w:val="-1"/>
        </w:rPr>
        <w:t xml:space="preserve"> </w:t>
      </w:r>
      <w:r>
        <w:t>A scholar—whom</w:t>
      </w:r>
      <w:r>
        <w:rPr>
          <w:spacing w:val="-1"/>
        </w:rPr>
        <w:t xml:space="preserve"> </w:t>
      </w:r>
      <w:r>
        <w:t>I</w:t>
      </w:r>
      <w:r>
        <w:rPr>
          <w:spacing w:val="-1"/>
        </w:rPr>
        <w:t xml:space="preserve"> </w:t>
      </w:r>
      <w:r>
        <w:t>prefer</w:t>
      </w:r>
      <w:r>
        <w:rPr>
          <w:spacing w:val="-1"/>
        </w:rPr>
        <w:t xml:space="preserve"> </w:t>
      </w:r>
      <w:r>
        <w:t>not to</w:t>
      </w:r>
      <w:r>
        <w:rPr>
          <w:spacing w:val="-1"/>
        </w:rPr>
        <w:t xml:space="preserve"> </w:t>
      </w:r>
      <w:r>
        <w:t>name—later</w:t>
      </w:r>
      <w:r>
        <w:rPr>
          <w:spacing w:val="-1"/>
        </w:rPr>
        <w:t xml:space="preserve"> </w:t>
      </w:r>
      <w:r>
        <w:t>assured</w:t>
      </w:r>
      <w:r>
        <w:rPr>
          <w:spacing w:val="-1"/>
        </w:rPr>
        <w:t xml:space="preserve"> </w:t>
      </w:r>
      <w:r>
        <w:t>me that</w:t>
      </w:r>
      <w:r>
        <w:rPr>
          <w:spacing w:val="-1"/>
        </w:rPr>
        <w:t xml:space="preserve"> </w:t>
      </w:r>
      <w:r>
        <w:t>(and</w:t>
      </w:r>
      <w:r>
        <w:rPr>
          <w:spacing w:val="-1"/>
        </w:rPr>
        <w:t xml:space="preserve"> </w:t>
      </w:r>
      <w:r>
        <w:t>he</w:t>
      </w:r>
      <w:r>
        <w:rPr>
          <w:spacing w:val="-1"/>
        </w:rPr>
        <w:t xml:space="preserve"> </w:t>
      </w:r>
      <w:r>
        <w:t>quoted indexes</w:t>
      </w:r>
      <w:r>
        <w:rPr>
          <w:spacing w:val="-15"/>
        </w:rPr>
        <w:t xml:space="preserve"> </w:t>
      </w:r>
      <w:r>
        <w:t>from</w:t>
      </w:r>
      <w:r>
        <w:rPr>
          <w:spacing w:val="-15"/>
        </w:rPr>
        <w:t xml:space="preserve"> </w:t>
      </w:r>
      <w:r>
        <w:t>memory)</w:t>
      </w:r>
      <w:r>
        <w:rPr>
          <w:spacing w:val="-15"/>
        </w:rPr>
        <w:t xml:space="preserve"> </w:t>
      </w:r>
      <w:r>
        <w:t>the</w:t>
      </w:r>
      <w:r>
        <w:rPr>
          <w:spacing w:val="-14"/>
        </w:rPr>
        <w:t xml:space="preserve"> </w:t>
      </w:r>
      <w:r>
        <w:t>great</w:t>
      </w:r>
      <w:r>
        <w:rPr>
          <w:spacing w:val="-15"/>
        </w:rPr>
        <w:t xml:space="preserve"> </w:t>
      </w:r>
      <w:r>
        <w:t>Jesuit</w:t>
      </w:r>
      <w:r>
        <w:rPr>
          <w:spacing w:val="-15"/>
        </w:rPr>
        <w:t xml:space="preserve"> </w:t>
      </w:r>
      <w:r>
        <w:t>never</w:t>
      </w:r>
      <w:r>
        <w:rPr>
          <w:spacing w:val="-15"/>
        </w:rPr>
        <w:t xml:space="preserve"> </w:t>
      </w:r>
      <w:r>
        <w:t>mentioned</w:t>
      </w:r>
      <w:r>
        <w:rPr>
          <w:spacing w:val="-15"/>
        </w:rPr>
        <w:t xml:space="preserve"> </w:t>
      </w:r>
      <w:r>
        <w:t>Adso</w:t>
      </w:r>
      <w:r>
        <w:rPr>
          <w:spacing w:val="-15"/>
        </w:rPr>
        <w:t xml:space="preserve"> </w:t>
      </w:r>
      <w:r>
        <w:t>of</w:t>
      </w:r>
      <w:r>
        <w:rPr>
          <w:spacing w:val="-15"/>
        </w:rPr>
        <w:t xml:space="preserve"> </w:t>
      </w:r>
      <w:r>
        <w:t>Melk.</w:t>
      </w:r>
      <w:r>
        <w:rPr>
          <w:spacing w:val="-14"/>
        </w:rPr>
        <w:t xml:space="preserve"> </w:t>
      </w:r>
      <w:r>
        <w:t>But</w:t>
      </w:r>
      <w:r>
        <w:rPr>
          <w:spacing w:val="-15"/>
        </w:rPr>
        <w:t xml:space="preserve"> </w:t>
      </w:r>
      <w:r>
        <w:t>Temesvar’s</w:t>
      </w:r>
      <w:r>
        <w:rPr>
          <w:spacing w:val="-15"/>
        </w:rPr>
        <w:t xml:space="preserve"> </w:t>
      </w:r>
      <w:r>
        <w:t>pages</w:t>
      </w:r>
      <w:r>
        <w:rPr>
          <w:spacing w:val="-15"/>
        </w:rPr>
        <w:t xml:space="preserve"> </w:t>
      </w:r>
      <w:r>
        <w:t>were before my eyes, and the episodes he cited were the same as those of the Vallet manuscript (the description</w:t>
      </w:r>
      <w:r>
        <w:rPr>
          <w:spacing w:val="-4"/>
        </w:rPr>
        <w:t xml:space="preserve"> </w:t>
      </w:r>
      <w:r>
        <w:t>of</w:t>
      </w:r>
      <w:r>
        <w:rPr>
          <w:spacing w:val="-3"/>
        </w:rPr>
        <w:t xml:space="preserve"> </w:t>
      </w:r>
      <w:r>
        <w:t>the</w:t>
      </w:r>
      <w:r>
        <w:rPr>
          <w:spacing w:val="-3"/>
        </w:rPr>
        <w:t xml:space="preserve"> </w:t>
      </w:r>
      <w:r>
        <w:t>labyrinth</w:t>
      </w:r>
      <w:r>
        <w:rPr>
          <w:spacing w:val="-4"/>
        </w:rPr>
        <w:t xml:space="preserve"> </w:t>
      </w:r>
      <w:r>
        <w:t>in</w:t>
      </w:r>
      <w:r>
        <w:rPr>
          <w:spacing w:val="-4"/>
        </w:rPr>
        <w:t xml:space="preserve"> </w:t>
      </w:r>
      <w:r>
        <w:t>part</w:t>
      </w:r>
      <w:r>
        <w:t>icular</w:t>
      </w:r>
      <w:r>
        <w:rPr>
          <w:spacing w:val="-4"/>
        </w:rPr>
        <w:t xml:space="preserve"> </w:t>
      </w:r>
      <w:r>
        <w:t>left</w:t>
      </w:r>
      <w:r>
        <w:rPr>
          <w:spacing w:val="-3"/>
        </w:rPr>
        <w:t xml:space="preserve"> </w:t>
      </w:r>
      <w:r>
        <w:t>no</w:t>
      </w:r>
      <w:r>
        <w:rPr>
          <w:spacing w:val="-4"/>
        </w:rPr>
        <w:t xml:space="preserve"> </w:t>
      </w:r>
      <w:r>
        <w:t>room</w:t>
      </w:r>
      <w:r>
        <w:rPr>
          <w:spacing w:val="-4"/>
        </w:rPr>
        <w:t xml:space="preserve"> </w:t>
      </w:r>
      <w:r>
        <w:t>for</w:t>
      </w:r>
      <w:r>
        <w:rPr>
          <w:spacing w:val="-4"/>
        </w:rPr>
        <w:t xml:space="preserve"> </w:t>
      </w:r>
      <w:r>
        <w:t>doubt).</w:t>
      </w:r>
    </w:p>
    <w:p w14:paraId="30FC64D9" w14:textId="77777777" w:rsidR="00565177" w:rsidRDefault="00FF66D4">
      <w:pPr>
        <w:pStyle w:val="BodyText"/>
        <w:spacing w:line="235" w:lineRule="auto"/>
        <w:ind w:right="511"/>
      </w:pPr>
      <w:r>
        <w:t xml:space="preserve">I concluded that Adso’s memoirs appropriately share the nature of the events he narrates: </w:t>
      </w:r>
      <w:r>
        <w:rPr>
          <w:spacing w:val="-2"/>
        </w:rPr>
        <w:t>shrouded</w:t>
      </w:r>
      <w:r>
        <w:rPr>
          <w:spacing w:val="-10"/>
        </w:rPr>
        <w:t xml:space="preserve"> </w:t>
      </w:r>
      <w:r>
        <w:rPr>
          <w:spacing w:val="-2"/>
        </w:rPr>
        <w:t>in</w:t>
      </w:r>
      <w:r>
        <w:rPr>
          <w:spacing w:val="-10"/>
        </w:rPr>
        <w:t xml:space="preserve"> </w:t>
      </w:r>
      <w:r>
        <w:rPr>
          <w:spacing w:val="-2"/>
        </w:rPr>
        <w:t>many,</w:t>
      </w:r>
      <w:r>
        <w:rPr>
          <w:spacing w:val="-7"/>
        </w:rPr>
        <w:t xml:space="preserve"> </w:t>
      </w:r>
      <w:r>
        <w:rPr>
          <w:spacing w:val="-2"/>
        </w:rPr>
        <w:t>shadowy</w:t>
      </w:r>
      <w:r>
        <w:rPr>
          <w:spacing w:val="-10"/>
        </w:rPr>
        <w:t xml:space="preserve"> </w:t>
      </w:r>
      <w:r>
        <w:rPr>
          <w:spacing w:val="-2"/>
        </w:rPr>
        <w:t>mysteries,</w:t>
      </w:r>
      <w:r>
        <w:rPr>
          <w:spacing w:val="-10"/>
        </w:rPr>
        <w:t xml:space="preserve"> </w:t>
      </w:r>
      <w:r>
        <w:rPr>
          <w:spacing w:val="-2"/>
        </w:rPr>
        <w:t>beginning</w:t>
      </w:r>
      <w:r>
        <w:rPr>
          <w:spacing w:val="-10"/>
        </w:rPr>
        <w:t xml:space="preserve"> </w:t>
      </w:r>
      <w:r>
        <w:rPr>
          <w:spacing w:val="-2"/>
        </w:rPr>
        <w:t>with</w:t>
      </w:r>
      <w:r>
        <w:rPr>
          <w:spacing w:val="-10"/>
        </w:rPr>
        <w:t xml:space="preserve"> </w:t>
      </w:r>
      <w:r>
        <w:rPr>
          <w:spacing w:val="-2"/>
        </w:rPr>
        <w:t>the</w:t>
      </w:r>
      <w:r>
        <w:rPr>
          <w:spacing w:val="-10"/>
        </w:rPr>
        <w:t xml:space="preserve"> </w:t>
      </w:r>
      <w:r>
        <w:rPr>
          <w:spacing w:val="-2"/>
        </w:rPr>
        <w:t>identity</w:t>
      </w:r>
      <w:r>
        <w:rPr>
          <w:spacing w:val="-10"/>
        </w:rPr>
        <w:t xml:space="preserve"> </w:t>
      </w:r>
      <w:r>
        <w:rPr>
          <w:spacing w:val="-2"/>
        </w:rPr>
        <w:t>of</w:t>
      </w:r>
      <w:r>
        <w:rPr>
          <w:spacing w:val="-9"/>
        </w:rPr>
        <w:t xml:space="preserve"> </w:t>
      </w:r>
      <w:r>
        <w:rPr>
          <w:spacing w:val="-2"/>
        </w:rPr>
        <w:t>the</w:t>
      </w:r>
      <w:r>
        <w:rPr>
          <w:spacing w:val="-10"/>
        </w:rPr>
        <w:t xml:space="preserve"> </w:t>
      </w:r>
      <w:r>
        <w:rPr>
          <w:spacing w:val="-2"/>
        </w:rPr>
        <w:t>author</w:t>
      </w:r>
      <w:r>
        <w:rPr>
          <w:spacing w:val="-11"/>
        </w:rPr>
        <w:t xml:space="preserve"> </w:t>
      </w:r>
      <w:r>
        <w:rPr>
          <w:spacing w:val="-2"/>
        </w:rPr>
        <w:t>and</w:t>
      </w:r>
      <w:r>
        <w:rPr>
          <w:spacing w:val="-10"/>
        </w:rPr>
        <w:t xml:space="preserve"> </w:t>
      </w:r>
      <w:r>
        <w:rPr>
          <w:spacing w:val="-2"/>
        </w:rPr>
        <w:t>ending</w:t>
      </w:r>
      <w:r>
        <w:rPr>
          <w:spacing w:val="-10"/>
        </w:rPr>
        <w:t xml:space="preserve"> </w:t>
      </w:r>
      <w:r>
        <w:rPr>
          <w:spacing w:val="-2"/>
        </w:rPr>
        <w:t>with</w:t>
      </w:r>
      <w:r>
        <w:rPr>
          <w:spacing w:val="-10"/>
        </w:rPr>
        <w:t xml:space="preserve"> </w:t>
      </w:r>
      <w:r>
        <w:rPr>
          <w:spacing w:val="-2"/>
        </w:rPr>
        <w:t xml:space="preserve">the </w:t>
      </w:r>
      <w:r>
        <w:t>abbey’s location, about which Adso is stubbornly, scrupulously silent. Conjecture allows us to designate a vague area between Pomposa and Conques, with reasonable likelihood that the com- munity</w:t>
      </w:r>
      <w:r>
        <w:rPr>
          <w:spacing w:val="-4"/>
        </w:rPr>
        <w:t xml:space="preserve"> </w:t>
      </w:r>
      <w:r>
        <w:t>was</w:t>
      </w:r>
      <w:r>
        <w:rPr>
          <w:spacing w:val="-5"/>
        </w:rPr>
        <w:t xml:space="preserve"> </w:t>
      </w:r>
      <w:r>
        <w:t>somewhere</w:t>
      </w:r>
      <w:r>
        <w:rPr>
          <w:spacing w:val="-4"/>
        </w:rPr>
        <w:t xml:space="preserve"> </w:t>
      </w:r>
      <w:r>
        <w:t>along</w:t>
      </w:r>
      <w:r>
        <w:rPr>
          <w:spacing w:val="-4"/>
        </w:rPr>
        <w:t xml:space="preserve"> </w:t>
      </w:r>
      <w:r>
        <w:t>the</w:t>
      </w:r>
      <w:r>
        <w:rPr>
          <w:spacing w:val="-4"/>
        </w:rPr>
        <w:t xml:space="preserve"> </w:t>
      </w:r>
      <w:r>
        <w:t>central</w:t>
      </w:r>
      <w:r>
        <w:rPr>
          <w:spacing w:val="-4"/>
        </w:rPr>
        <w:t xml:space="preserve"> </w:t>
      </w:r>
      <w:r>
        <w:t>ridge</w:t>
      </w:r>
      <w:r>
        <w:rPr>
          <w:spacing w:val="-4"/>
        </w:rPr>
        <w:t xml:space="preserve"> </w:t>
      </w:r>
      <w:r>
        <w:t>of</w:t>
      </w:r>
      <w:r>
        <w:rPr>
          <w:spacing w:val="-4"/>
        </w:rPr>
        <w:t xml:space="preserve"> </w:t>
      </w:r>
      <w:r>
        <w:t>the</w:t>
      </w:r>
      <w:r>
        <w:rPr>
          <w:spacing w:val="-4"/>
        </w:rPr>
        <w:t xml:space="preserve"> </w:t>
      </w:r>
      <w:r>
        <w:t>Apennines,</w:t>
      </w:r>
      <w:r>
        <w:rPr>
          <w:spacing w:val="-4"/>
        </w:rPr>
        <w:t xml:space="preserve"> </w:t>
      </w:r>
      <w:r>
        <w:t>betwe</w:t>
      </w:r>
      <w:r>
        <w:t>en</w:t>
      </w:r>
      <w:r>
        <w:rPr>
          <w:spacing w:val="-5"/>
        </w:rPr>
        <w:t xml:space="preserve"> </w:t>
      </w:r>
      <w:r>
        <w:t>Piedmont,</w:t>
      </w:r>
      <w:r>
        <w:rPr>
          <w:spacing w:val="-4"/>
        </w:rPr>
        <w:t xml:space="preserve"> </w:t>
      </w:r>
      <w:r>
        <w:t>Liguria,</w:t>
      </w:r>
      <w:r>
        <w:rPr>
          <w:spacing w:val="-4"/>
        </w:rPr>
        <w:t xml:space="preserve"> </w:t>
      </w:r>
      <w:r>
        <w:t>and France.</w:t>
      </w:r>
      <w:r>
        <w:rPr>
          <w:spacing w:val="-4"/>
        </w:rPr>
        <w:t xml:space="preserve"> </w:t>
      </w:r>
      <w:r>
        <w:t>As</w:t>
      </w:r>
      <w:r>
        <w:rPr>
          <w:spacing w:val="-6"/>
        </w:rPr>
        <w:t xml:space="preserve"> </w:t>
      </w:r>
      <w:r>
        <w:t>for</w:t>
      </w:r>
      <w:r>
        <w:rPr>
          <w:spacing w:val="-5"/>
        </w:rPr>
        <w:t xml:space="preserve"> </w:t>
      </w:r>
      <w:r>
        <w:t>the</w:t>
      </w:r>
      <w:r>
        <w:rPr>
          <w:spacing w:val="-4"/>
        </w:rPr>
        <w:t xml:space="preserve"> </w:t>
      </w:r>
      <w:r>
        <w:t>period</w:t>
      </w:r>
      <w:r>
        <w:rPr>
          <w:spacing w:val="-7"/>
        </w:rPr>
        <w:t xml:space="preserve"> </w:t>
      </w:r>
      <w:r>
        <w:t>in</w:t>
      </w:r>
      <w:r>
        <w:rPr>
          <w:spacing w:val="-4"/>
        </w:rPr>
        <w:t xml:space="preserve"> </w:t>
      </w:r>
      <w:r>
        <w:t>which</w:t>
      </w:r>
      <w:r>
        <w:rPr>
          <w:spacing w:val="-4"/>
        </w:rPr>
        <w:t xml:space="preserve"> </w:t>
      </w:r>
      <w:r>
        <w:t>the</w:t>
      </w:r>
      <w:r>
        <w:rPr>
          <w:spacing w:val="-6"/>
        </w:rPr>
        <w:t xml:space="preserve"> </w:t>
      </w:r>
      <w:r>
        <w:t>events</w:t>
      </w:r>
      <w:r>
        <w:rPr>
          <w:spacing w:val="-6"/>
        </w:rPr>
        <w:t xml:space="preserve"> </w:t>
      </w:r>
      <w:r>
        <w:t>described</w:t>
      </w:r>
      <w:r>
        <w:rPr>
          <w:spacing w:val="-4"/>
        </w:rPr>
        <w:t xml:space="preserve"> </w:t>
      </w:r>
      <w:r>
        <w:t>take</w:t>
      </w:r>
      <w:r>
        <w:rPr>
          <w:spacing w:val="-4"/>
        </w:rPr>
        <w:t xml:space="preserve"> </w:t>
      </w:r>
      <w:r>
        <w:t>place,</w:t>
      </w:r>
      <w:r>
        <w:rPr>
          <w:spacing w:val="-6"/>
        </w:rPr>
        <w:t xml:space="preserve"> </w:t>
      </w:r>
      <w:r>
        <w:t>we</w:t>
      </w:r>
      <w:r>
        <w:rPr>
          <w:spacing w:val="-6"/>
        </w:rPr>
        <w:t xml:space="preserve"> </w:t>
      </w:r>
      <w:r>
        <w:t>are</w:t>
      </w:r>
      <w:r>
        <w:rPr>
          <w:spacing w:val="-4"/>
        </w:rPr>
        <w:t xml:space="preserve"> </w:t>
      </w:r>
      <w:r>
        <w:t>at</w:t>
      </w:r>
      <w:r>
        <w:rPr>
          <w:spacing w:val="-7"/>
        </w:rPr>
        <w:t xml:space="preserve"> </w:t>
      </w:r>
      <w:r>
        <w:t>the</w:t>
      </w:r>
      <w:r>
        <w:rPr>
          <w:spacing w:val="-4"/>
        </w:rPr>
        <w:t xml:space="preserve"> </w:t>
      </w:r>
      <w:r>
        <w:t>end</w:t>
      </w:r>
      <w:r>
        <w:rPr>
          <w:spacing w:val="-4"/>
        </w:rPr>
        <w:t xml:space="preserve"> </w:t>
      </w:r>
      <w:r>
        <w:t>of</w:t>
      </w:r>
      <w:r>
        <w:rPr>
          <w:spacing w:val="-5"/>
        </w:rPr>
        <w:t xml:space="preserve"> </w:t>
      </w:r>
      <w:r>
        <w:t>November 1327; the date of the author’s writing, on the other hand, is uncertain. Inasmuch as he describes himself</w:t>
      </w:r>
      <w:r>
        <w:rPr>
          <w:spacing w:val="-11"/>
        </w:rPr>
        <w:t xml:space="preserve"> </w:t>
      </w:r>
      <w:r>
        <w:t>as</w:t>
      </w:r>
      <w:r>
        <w:rPr>
          <w:spacing w:val="-12"/>
        </w:rPr>
        <w:t xml:space="preserve"> </w:t>
      </w:r>
      <w:r>
        <w:t>a</w:t>
      </w:r>
      <w:r>
        <w:rPr>
          <w:spacing w:val="-11"/>
        </w:rPr>
        <w:t xml:space="preserve"> </w:t>
      </w:r>
      <w:r>
        <w:t>novice</w:t>
      </w:r>
      <w:r>
        <w:rPr>
          <w:spacing w:val="-11"/>
        </w:rPr>
        <w:t xml:space="preserve"> </w:t>
      </w:r>
      <w:r>
        <w:t>in</w:t>
      </w:r>
      <w:r>
        <w:rPr>
          <w:spacing w:val="-11"/>
        </w:rPr>
        <w:t xml:space="preserve"> </w:t>
      </w:r>
      <w:r>
        <w:t>1327</w:t>
      </w:r>
      <w:r>
        <w:rPr>
          <w:spacing w:val="-11"/>
        </w:rPr>
        <w:t xml:space="preserve"> </w:t>
      </w:r>
      <w:r>
        <w:t>and</w:t>
      </w:r>
      <w:r>
        <w:rPr>
          <w:spacing w:val="-11"/>
        </w:rPr>
        <w:t xml:space="preserve"> </w:t>
      </w:r>
      <w:r>
        <w:t>says</w:t>
      </w:r>
      <w:r>
        <w:rPr>
          <w:spacing w:val="-11"/>
        </w:rPr>
        <w:t xml:space="preserve"> </w:t>
      </w:r>
      <w:r>
        <w:t>he</w:t>
      </w:r>
      <w:r>
        <w:rPr>
          <w:spacing w:val="-11"/>
        </w:rPr>
        <w:t xml:space="preserve"> </w:t>
      </w:r>
      <w:r>
        <w:t>is</w:t>
      </w:r>
      <w:r>
        <w:rPr>
          <w:spacing w:val="-12"/>
        </w:rPr>
        <w:t xml:space="preserve"> </w:t>
      </w:r>
      <w:r>
        <w:t>close</w:t>
      </w:r>
      <w:r>
        <w:rPr>
          <w:spacing w:val="-11"/>
        </w:rPr>
        <w:t xml:space="preserve"> </w:t>
      </w:r>
      <w:r>
        <w:t>to</w:t>
      </w:r>
      <w:r>
        <w:rPr>
          <w:spacing w:val="-10"/>
        </w:rPr>
        <w:t xml:space="preserve"> </w:t>
      </w:r>
      <w:r>
        <w:t>death</w:t>
      </w:r>
      <w:r>
        <w:rPr>
          <w:spacing w:val="-11"/>
        </w:rPr>
        <w:t xml:space="preserve"> </w:t>
      </w:r>
      <w:r>
        <w:t>as</w:t>
      </w:r>
      <w:r>
        <w:rPr>
          <w:spacing w:val="-11"/>
        </w:rPr>
        <w:t xml:space="preserve"> </w:t>
      </w:r>
      <w:r>
        <w:t>he</w:t>
      </w:r>
      <w:r>
        <w:rPr>
          <w:spacing w:val="-11"/>
        </w:rPr>
        <w:t xml:space="preserve"> </w:t>
      </w:r>
      <w:r>
        <w:t>writes</w:t>
      </w:r>
      <w:r>
        <w:rPr>
          <w:spacing w:val="-12"/>
        </w:rPr>
        <w:t xml:space="preserve"> </w:t>
      </w:r>
      <w:r>
        <w:t>his</w:t>
      </w:r>
      <w:r>
        <w:rPr>
          <w:spacing w:val="-12"/>
        </w:rPr>
        <w:t xml:space="preserve"> </w:t>
      </w:r>
      <w:r>
        <w:t>memoirs,</w:t>
      </w:r>
      <w:r>
        <w:rPr>
          <w:spacing w:val="-11"/>
        </w:rPr>
        <w:t xml:space="preserve"> </w:t>
      </w:r>
      <w:r>
        <w:t>we</w:t>
      </w:r>
      <w:r>
        <w:rPr>
          <w:spacing w:val="-11"/>
        </w:rPr>
        <w:t xml:space="preserve"> </w:t>
      </w:r>
      <w:r>
        <w:t>can</w:t>
      </w:r>
      <w:r>
        <w:rPr>
          <w:spacing w:val="-11"/>
        </w:rPr>
        <w:t xml:space="preserve"> </w:t>
      </w:r>
      <w:r>
        <w:t>calculate roughly</w:t>
      </w:r>
      <w:r>
        <w:rPr>
          <w:spacing w:val="-8"/>
        </w:rPr>
        <w:t xml:space="preserve"> </w:t>
      </w:r>
      <w:r>
        <w:t>that</w:t>
      </w:r>
      <w:r>
        <w:rPr>
          <w:spacing w:val="-8"/>
        </w:rPr>
        <w:t xml:space="preserve"> </w:t>
      </w:r>
      <w:r>
        <w:t>the</w:t>
      </w:r>
      <w:r>
        <w:rPr>
          <w:spacing w:val="-8"/>
        </w:rPr>
        <w:t xml:space="preserve"> </w:t>
      </w:r>
      <w:r>
        <w:t>manuscript</w:t>
      </w:r>
      <w:r>
        <w:rPr>
          <w:spacing w:val="-8"/>
        </w:rPr>
        <w:t xml:space="preserve"> </w:t>
      </w:r>
      <w:r>
        <w:t>was</w:t>
      </w:r>
      <w:r>
        <w:rPr>
          <w:spacing w:val="-10"/>
        </w:rPr>
        <w:t xml:space="preserve"> </w:t>
      </w:r>
      <w:r>
        <w:t>written</w:t>
      </w:r>
      <w:r>
        <w:rPr>
          <w:spacing w:val="-8"/>
        </w:rPr>
        <w:t xml:space="preserve"> </w:t>
      </w:r>
      <w:r>
        <w:t>in</w:t>
      </w:r>
      <w:r>
        <w:rPr>
          <w:spacing w:val="-8"/>
        </w:rPr>
        <w:t xml:space="preserve"> </w:t>
      </w:r>
      <w:r>
        <w:t>the</w:t>
      </w:r>
      <w:r>
        <w:rPr>
          <w:spacing w:val="-8"/>
        </w:rPr>
        <w:t xml:space="preserve"> </w:t>
      </w:r>
      <w:r>
        <w:t>last</w:t>
      </w:r>
      <w:r>
        <w:rPr>
          <w:spacing w:val="-11"/>
        </w:rPr>
        <w:t xml:space="preserve"> </w:t>
      </w:r>
      <w:r>
        <w:t>or</w:t>
      </w:r>
      <w:r>
        <w:rPr>
          <w:spacing w:val="-9"/>
        </w:rPr>
        <w:t xml:space="preserve"> </w:t>
      </w:r>
      <w:r>
        <w:t>next-to-last</w:t>
      </w:r>
      <w:r>
        <w:rPr>
          <w:spacing w:val="-9"/>
        </w:rPr>
        <w:t xml:space="preserve"> </w:t>
      </w:r>
      <w:r>
        <w:t>decade</w:t>
      </w:r>
      <w:r>
        <w:rPr>
          <w:spacing w:val="-8"/>
        </w:rPr>
        <w:t xml:space="preserve"> </w:t>
      </w:r>
      <w:r>
        <w:t>of</w:t>
      </w:r>
      <w:r>
        <w:rPr>
          <w:spacing w:val="-10"/>
        </w:rPr>
        <w:t xml:space="preserve"> </w:t>
      </w:r>
      <w:r>
        <w:t>the</w:t>
      </w:r>
      <w:r>
        <w:rPr>
          <w:spacing w:val="-8"/>
        </w:rPr>
        <w:t xml:space="preserve"> </w:t>
      </w:r>
      <w:r>
        <w:t>fourteenth</w:t>
      </w:r>
      <w:r>
        <w:rPr>
          <w:spacing w:val="-8"/>
        </w:rPr>
        <w:t xml:space="preserve"> </w:t>
      </w:r>
      <w:r>
        <w:t>century.</w:t>
      </w:r>
    </w:p>
    <w:p w14:paraId="30FC64DA" w14:textId="77777777" w:rsidR="00565177" w:rsidRDefault="00FF66D4">
      <w:pPr>
        <w:pStyle w:val="BodyText"/>
        <w:spacing w:line="235" w:lineRule="auto"/>
        <w:ind w:right="514"/>
      </w:pPr>
      <w:r>
        <w:t>On sober reflection, I find few reasons for publishing my Italian version of an obscu</w:t>
      </w:r>
      <w:r>
        <w:t>re, neo- Gothic French version of a seventeenth-century Latin edition of a work written in Latin by a German monk toward the end of the fourteenth century.</w:t>
      </w:r>
    </w:p>
    <w:p w14:paraId="30FC64DB" w14:textId="77777777" w:rsidR="00565177" w:rsidRDefault="00FF66D4">
      <w:pPr>
        <w:pStyle w:val="BodyText"/>
        <w:spacing w:line="235" w:lineRule="auto"/>
        <w:ind w:right="510"/>
      </w:pPr>
      <w:r>
        <w:t>First of all, what style should I employ? The temptation to follow Italian models of the period had</w:t>
      </w:r>
      <w:r>
        <w:rPr>
          <w:spacing w:val="-5"/>
        </w:rPr>
        <w:t xml:space="preserve"> </w:t>
      </w:r>
      <w:r>
        <w:t>to</w:t>
      </w:r>
      <w:r>
        <w:rPr>
          <w:spacing w:val="-5"/>
        </w:rPr>
        <w:t xml:space="preserve"> </w:t>
      </w:r>
      <w:r>
        <w:t>be</w:t>
      </w:r>
      <w:r>
        <w:rPr>
          <w:spacing w:val="-4"/>
        </w:rPr>
        <w:t xml:space="preserve"> </w:t>
      </w:r>
      <w:r>
        <w:t>rejected</w:t>
      </w:r>
      <w:r>
        <w:rPr>
          <w:spacing w:val="-6"/>
        </w:rPr>
        <w:t xml:space="preserve"> </w:t>
      </w:r>
      <w:r>
        <w:t>as</w:t>
      </w:r>
      <w:r>
        <w:rPr>
          <w:spacing w:val="-5"/>
        </w:rPr>
        <w:t xml:space="preserve"> </w:t>
      </w:r>
      <w:r>
        <w:t>totally</w:t>
      </w:r>
      <w:r>
        <w:rPr>
          <w:spacing w:val="-4"/>
        </w:rPr>
        <w:t xml:space="preserve"> </w:t>
      </w:r>
      <w:r>
        <w:t>unjustified:</w:t>
      </w:r>
      <w:r>
        <w:rPr>
          <w:spacing w:val="-4"/>
        </w:rPr>
        <w:t xml:space="preserve"> </w:t>
      </w:r>
      <w:r>
        <w:t>not</w:t>
      </w:r>
      <w:r>
        <w:rPr>
          <w:spacing w:val="-4"/>
        </w:rPr>
        <w:t xml:space="preserve"> </w:t>
      </w:r>
      <w:r>
        <w:t>only</w:t>
      </w:r>
      <w:r>
        <w:rPr>
          <w:spacing w:val="-4"/>
        </w:rPr>
        <w:t xml:space="preserve"> </w:t>
      </w:r>
      <w:r>
        <w:t>does</w:t>
      </w:r>
      <w:r>
        <w:rPr>
          <w:spacing w:val="-5"/>
        </w:rPr>
        <w:t xml:space="preserve"> </w:t>
      </w:r>
      <w:r>
        <w:t>Adso</w:t>
      </w:r>
      <w:r>
        <w:rPr>
          <w:spacing w:val="-5"/>
        </w:rPr>
        <w:t xml:space="preserve"> </w:t>
      </w:r>
      <w:r>
        <w:t>write</w:t>
      </w:r>
      <w:r>
        <w:rPr>
          <w:spacing w:val="-4"/>
        </w:rPr>
        <w:t xml:space="preserve"> </w:t>
      </w:r>
      <w:r>
        <w:t>in</w:t>
      </w:r>
      <w:r>
        <w:rPr>
          <w:spacing w:val="-5"/>
        </w:rPr>
        <w:t xml:space="preserve"> </w:t>
      </w:r>
      <w:r>
        <w:t>Latin,</w:t>
      </w:r>
      <w:r>
        <w:rPr>
          <w:spacing w:val="-8"/>
        </w:rPr>
        <w:t xml:space="preserve"> </w:t>
      </w:r>
      <w:r>
        <w:t>but</w:t>
      </w:r>
      <w:r>
        <w:rPr>
          <w:spacing w:val="-4"/>
        </w:rPr>
        <w:t xml:space="preserve"> </w:t>
      </w:r>
      <w:r>
        <w:t>it</w:t>
      </w:r>
      <w:r>
        <w:rPr>
          <w:spacing w:val="-4"/>
        </w:rPr>
        <w:t xml:space="preserve"> </w:t>
      </w:r>
      <w:r>
        <w:t>is</w:t>
      </w:r>
      <w:r>
        <w:rPr>
          <w:spacing w:val="-5"/>
        </w:rPr>
        <w:t xml:space="preserve"> </w:t>
      </w:r>
      <w:r>
        <w:t>also</w:t>
      </w:r>
      <w:r>
        <w:rPr>
          <w:spacing w:val="-5"/>
        </w:rPr>
        <w:t xml:space="preserve"> </w:t>
      </w:r>
      <w:r>
        <w:t>clear</w:t>
      </w:r>
      <w:r>
        <w:rPr>
          <w:spacing w:val="-5"/>
        </w:rPr>
        <w:t xml:space="preserve"> </w:t>
      </w:r>
      <w:r>
        <w:t xml:space="preserve">from the whole development of the text that his culture (or the culture of the abbey, which clearly influences him) dates back even further; it is manifestly a summation, over several centuries, of </w:t>
      </w:r>
      <w:r>
        <w:rPr>
          <w:spacing w:val="-4"/>
        </w:rPr>
        <w:t>learning and stylistic quirks</w:t>
      </w:r>
      <w:r>
        <w:rPr>
          <w:spacing w:val="-6"/>
        </w:rPr>
        <w:t xml:space="preserve"> </w:t>
      </w:r>
      <w:r>
        <w:rPr>
          <w:spacing w:val="-4"/>
        </w:rPr>
        <w:t xml:space="preserve">that can be linked with the </w:t>
      </w:r>
      <w:r>
        <w:rPr>
          <w:spacing w:val="-4"/>
        </w:rPr>
        <w:t>late-medieval</w:t>
      </w:r>
      <w:r>
        <w:rPr>
          <w:spacing w:val="-5"/>
        </w:rPr>
        <w:t xml:space="preserve"> </w:t>
      </w:r>
      <w:r>
        <w:rPr>
          <w:spacing w:val="-4"/>
        </w:rPr>
        <w:t>Latin</w:t>
      </w:r>
      <w:r>
        <w:rPr>
          <w:spacing w:val="-5"/>
        </w:rPr>
        <w:t xml:space="preserve"> </w:t>
      </w:r>
      <w:r>
        <w:rPr>
          <w:spacing w:val="-4"/>
        </w:rPr>
        <w:t>tradition.</w:t>
      </w:r>
      <w:r>
        <w:rPr>
          <w:spacing w:val="-5"/>
        </w:rPr>
        <w:t xml:space="preserve"> </w:t>
      </w:r>
      <w:r>
        <w:rPr>
          <w:spacing w:val="-4"/>
        </w:rPr>
        <w:t>Adso</w:t>
      </w:r>
      <w:r>
        <w:rPr>
          <w:spacing w:val="-5"/>
        </w:rPr>
        <w:t xml:space="preserve"> </w:t>
      </w:r>
      <w:r>
        <w:rPr>
          <w:spacing w:val="-4"/>
        </w:rPr>
        <w:t xml:space="preserve">thinks and </w:t>
      </w:r>
      <w:r>
        <w:t>writes</w:t>
      </w:r>
      <w:r>
        <w:rPr>
          <w:spacing w:val="-9"/>
        </w:rPr>
        <w:t xml:space="preserve"> </w:t>
      </w:r>
      <w:r>
        <w:t>like</w:t>
      </w:r>
      <w:r>
        <w:rPr>
          <w:spacing w:val="-7"/>
        </w:rPr>
        <w:t xml:space="preserve"> </w:t>
      </w:r>
      <w:r>
        <w:t>a</w:t>
      </w:r>
      <w:r>
        <w:rPr>
          <w:spacing w:val="-7"/>
        </w:rPr>
        <w:t xml:space="preserve"> </w:t>
      </w:r>
      <w:r>
        <w:t>monk</w:t>
      </w:r>
      <w:r>
        <w:rPr>
          <w:spacing w:val="-7"/>
        </w:rPr>
        <w:t xml:space="preserve"> </w:t>
      </w:r>
      <w:r>
        <w:t>who</w:t>
      </w:r>
      <w:r>
        <w:rPr>
          <w:spacing w:val="-7"/>
        </w:rPr>
        <w:t xml:space="preserve"> </w:t>
      </w:r>
      <w:r>
        <w:t>has</w:t>
      </w:r>
      <w:r>
        <w:rPr>
          <w:spacing w:val="-9"/>
        </w:rPr>
        <w:t xml:space="preserve"> </w:t>
      </w:r>
      <w:r>
        <w:t>remained</w:t>
      </w:r>
      <w:r>
        <w:rPr>
          <w:spacing w:val="-7"/>
        </w:rPr>
        <w:t xml:space="preserve"> </w:t>
      </w:r>
      <w:r>
        <w:t>impervious</w:t>
      </w:r>
      <w:r>
        <w:rPr>
          <w:spacing w:val="-9"/>
        </w:rPr>
        <w:t xml:space="preserve"> </w:t>
      </w:r>
      <w:r>
        <w:t>to</w:t>
      </w:r>
      <w:r>
        <w:rPr>
          <w:spacing w:val="-9"/>
        </w:rPr>
        <w:t xml:space="preserve"> </w:t>
      </w:r>
      <w:r>
        <w:t>the</w:t>
      </w:r>
      <w:r>
        <w:rPr>
          <w:spacing w:val="-7"/>
        </w:rPr>
        <w:t xml:space="preserve"> </w:t>
      </w:r>
      <w:r>
        <w:t>revolution</w:t>
      </w:r>
      <w:r>
        <w:rPr>
          <w:spacing w:val="-7"/>
        </w:rPr>
        <w:t xml:space="preserve"> </w:t>
      </w:r>
      <w:r>
        <w:t>of</w:t>
      </w:r>
      <w:r>
        <w:rPr>
          <w:spacing w:val="-6"/>
        </w:rPr>
        <w:t xml:space="preserve"> </w:t>
      </w:r>
      <w:r>
        <w:t>the</w:t>
      </w:r>
      <w:r>
        <w:rPr>
          <w:spacing w:val="-7"/>
        </w:rPr>
        <w:t xml:space="preserve"> </w:t>
      </w:r>
      <w:r>
        <w:t>vernacular,</w:t>
      </w:r>
      <w:r>
        <w:rPr>
          <w:spacing w:val="-7"/>
        </w:rPr>
        <w:t xml:space="preserve"> </w:t>
      </w:r>
      <w:r>
        <w:t>still</w:t>
      </w:r>
      <w:r>
        <w:rPr>
          <w:spacing w:val="-7"/>
        </w:rPr>
        <w:t xml:space="preserve"> </w:t>
      </w:r>
      <w:r>
        <w:t>bound</w:t>
      </w:r>
      <w:r>
        <w:rPr>
          <w:spacing w:val="-7"/>
        </w:rPr>
        <w:t xml:space="preserve"> </w:t>
      </w:r>
      <w:r>
        <w:t>to the pages housed in the library he tells about, educated on patristic-scholastic texts; and his story (apart f</w:t>
      </w:r>
      <w:r>
        <w:t>rom the fourteenth-century references and events, which Adso reports with countless perplexities</w:t>
      </w:r>
      <w:r>
        <w:rPr>
          <w:spacing w:val="-10"/>
        </w:rPr>
        <w:t xml:space="preserve"> </w:t>
      </w:r>
      <w:r>
        <w:t>and</w:t>
      </w:r>
      <w:r>
        <w:rPr>
          <w:spacing w:val="-12"/>
        </w:rPr>
        <w:t xml:space="preserve"> </w:t>
      </w:r>
      <w:r>
        <w:t>always</w:t>
      </w:r>
      <w:r>
        <w:rPr>
          <w:spacing w:val="-10"/>
        </w:rPr>
        <w:t xml:space="preserve"> </w:t>
      </w:r>
      <w:r>
        <w:t>by</w:t>
      </w:r>
      <w:r>
        <w:rPr>
          <w:spacing w:val="-11"/>
        </w:rPr>
        <w:t xml:space="preserve"> </w:t>
      </w:r>
      <w:r>
        <w:t>hearsay)</w:t>
      </w:r>
      <w:r>
        <w:rPr>
          <w:spacing w:val="-11"/>
        </w:rPr>
        <w:t xml:space="preserve"> </w:t>
      </w:r>
      <w:r>
        <w:t>could</w:t>
      </w:r>
      <w:r>
        <w:rPr>
          <w:spacing w:val="-12"/>
        </w:rPr>
        <w:t xml:space="preserve"> </w:t>
      </w:r>
      <w:r>
        <w:t>have</w:t>
      </w:r>
      <w:r>
        <w:rPr>
          <w:spacing w:val="-11"/>
        </w:rPr>
        <w:t xml:space="preserve"> </w:t>
      </w:r>
      <w:r>
        <w:t>been</w:t>
      </w:r>
      <w:r>
        <w:rPr>
          <w:spacing w:val="-10"/>
        </w:rPr>
        <w:t xml:space="preserve"> </w:t>
      </w:r>
      <w:r>
        <w:t>written,</w:t>
      </w:r>
      <w:r>
        <w:rPr>
          <w:spacing w:val="-10"/>
        </w:rPr>
        <w:t xml:space="preserve"> </w:t>
      </w:r>
      <w:r>
        <w:t>as</w:t>
      </w:r>
      <w:r>
        <w:rPr>
          <w:spacing w:val="-10"/>
        </w:rPr>
        <w:t xml:space="preserve"> </w:t>
      </w:r>
      <w:r>
        <w:t>far</w:t>
      </w:r>
      <w:r>
        <w:rPr>
          <w:spacing w:val="-11"/>
        </w:rPr>
        <w:t xml:space="preserve"> </w:t>
      </w:r>
      <w:r>
        <w:t>as</w:t>
      </w:r>
      <w:r>
        <w:rPr>
          <w:spacing w:val="-11"/>
        </w:rPr>
        <w:t xml:space="preserve"> </w:t>
      </w:r>
      <w:r>
        <w:t>the</w:t>
      </w:r>
      <w:r>
        <w:rPr>
          <w:spacing w:val="-11"/>
        </w:rPr>
        <w:t xml:space="preserve"> </w:t>
      </w:r>
      <w:r>
        <w:t>language</w:t>
      </w:r>
      <w:r>
        <w:rPr>
          <w:spacing w:val="-12"/>
        </w:rPr>
        <w:t xml:space="preserve"> </w:t>
      </w:r>
      <w:r>
        <w:t>and</w:t>
      </w:r>
      <w:r>
        <w:rPr>
          <w:spacing w:val="-10"/>
        </w:rPr>
        <w:t xml:space="preserve"> </w:t>
      </w:r>
      <w:r>
        <w:t>the</w:t>
      </w:r>
      <w:r>
        <w:rPr>
          <w:spacing w:val="-11"/>
        </w:rPr>
        <w:t xml:space="preserve"> </w:t>
      </w:r>
      <w:r>
        <w:t>learned quotations go, in the twelfth or thirteenth century.</w:t>
      </w:r>
    </w:p>
    <w:p w14:paraId="30FC64DC" w14:textId="77777777" w:rsidR="00565177" w:rsidRDefault="00FF66D4">
      <w:pPr>
        <w:pStyle w:val="BodyText"/>
        <w:spacing w:line="235" w:lineRule="auto"/>
        <w:ind w:right="514"/>
      </w:pPr>
      <w:r>
        <w:t xml:space="preserve">On the other hand, there is no doubt that, in translating Adso’s Latin into his own neo-Gothic </w:t>
      </w:r>
      <w:r>
        <w:rPr>
          <w:spacing w:val="-2"/>
        </w:rPr>
        <w:t>French,</w:t>
      </w:r>
      <w:r>
        <w:rPr>
          <w:spacing w:val="-8"/>
        </w:rPr>
        <w:t xml:space="preserve"> </w:t>
      </w:r>
      <w:r>
        <w:rPr>
          <w:spacing w:val="-2"/>
        </w:rPr>
        <w:t>Vallet</w:t>
      </w:r>
      <w:r>
        <w:rPr>
          <w:spacing w:val="-7"/>
        </w:rPr>
        <w:t xml:space="preserve"> </w:t>
      </w:r>
      <w:r>
        <w:rPr>
          <w:spacing w:val="-2"/>
        </w:rPr>
        <w:t>took</w:t>
      </w:r>
      <w:r>
        <w:rPr>
          <w:spacing w:val="-8"/>
        </w:rPr>
        <w:t xml:space="preserve"> </w:t>
      </w:r>
      <w:r>
        <w:rPr>
          <w:spacing w:val="-2"/>
        </w:rPr>
        <w:t>some</w:t>
      </w:r>
      <w:r>
        <w:rPr>
          <w:spacing w:val="-7"/>
        </w:rPr>
        <w:t xml:space="preserve"> </w:t>
      </w:r>
      <w:r>
        <w:rPr>
          <w:spacing w:val="-2"/>
        </w:rPr>
        <w:t>liberties,</w:t>
      </w:r>
      <w:r>
        <w:rPr>
          <w:spacing w:val="-8"/>
        </w:rPr>
        <w:t xml:space="preserve"> </w:t>
      </w:r>
      <w:r>
        <w:rPr>
          <w:spacing w:val="-2"/>
        </w:rPr>
        <w:t>and</w:t>
      </w:r>
      <w:r>
        <w:rPr>
          <w:spacing w:val="-8"/>
        </w:rPr>
        <w:t xml:space="preserve"> </w:t>
      </w:r>
      <w:r>
        <w:rPr>
          <w:spacing w:val="-2"/>
        </w:rPr>
        <w:t>not</w:t>
      </w:r>
      <w:r>
        <w:rPr>
          <w:spacing w:val="-7"/>
        </w:rPr>
        <w:t xml:space="preserve"> </w:t>
      </w:r>
      <w:r>
        <w:rPr>
          <w:spacing w:val="-2"/>
        </w:rPr>
        <w:t>only</w:t>
      </w:r>
      <w:r>
        <w:rPr>
          <w:spacing w:val="-7"/>
        </w:rPr>
        <w:t xml:space="preserve"> </w:t>
      </w:r>
      <w:r>
        <w:rPr>
          <w:spacing w:val="-2"/>
        </w:rPr>
        <w:t>stylistic</w:t>
      </w:r>
      <w:r>
        <w:rPr>
          <w:spacing w:val="-7"/>
        </w:rPr>
        <w:t xml:space="preserve"> </w:t>
      </w:r>
      <w:r>
        <w:rPr>
          <w:spacing w:val="-2"/>
        </w:rPr>
        <w:t>liberties.</w:t>
      </w:r>
      <w:r>
        <w:rPr>
          <w:spacing w:val="-7"/>
        </w:rPr>
        <w:t xml:space="preserve"> </w:t>
      </w:r>
      <w:r>
        <w:rPr>
          <w:spacing w:val="-2"/>
        </w:rPr>
        <w:t>For</w:t>
      </w:r>
      <w:r>
        <w:rPr>
          <w:spacing w:val="-8"/>
        </w:rPr>
        <w:t xml:space="preserve"> </w:t>
      </w:r>
      <w:r>
        <w:rPr>
          <w:spacing w:val="-2"/>
        </w:rPr>
        <w:t>example,</w:t>
      </w:r>
      <w:r>
        <w:rPr>
          <w:spacing w:val="-7"/>
        </w:rPr>
        <w:t xml:space="preserve"> </w:t>
      </w:r>
      <w:r>
        <w:rPr>
          <w:spacing w:val="-2"/>
        </w:rPr>
        <w:t>the</w:t>
      </w:r>
      <w:r>
        <w:rPr>
          <w:spacing w:val="-7"/>
        </w:rPr>
        <w:t xml:space="preserve"> </w:t>
      </w:r>
      <w:r>
        <w:rPr>
          <w:spacing w:val="-2"/>
        </w:rPr>
        <w:t>characters</w:t>
      </w:r>
      <w:r>
        <w:rPr>
          <w:spacing w:val="-8"/>
        </w:rPr>
        <w:t xml:space="preserve"> </w:t>
      </w:r>
      <w:r>
        <w:rPr>
          <w:spacing w:val="-2"/>
        </w:rPr>
        <w:t xml:space="preserve">speak </w:t>
      </w:r>
      <w:r>
        <w:t>sometimes</w:t>
      </w:r>
      <w:r>
        <w:rPr>
          <w:spacing w:val="-5"/>
        </w:rPr>
        <w:t xml:space="preserve"> </w:t>
      </w:r>
      <w:r>
        <w:t>of</w:t>
      </w:r>
      <w:r>
        <w:rPr>
          <w:spacing w:val="-5"/>
        </w:rPr>
        <w:t xml:space="preserve"> </w:t>
      </w:r>
      <w:r>
        <w:t>the</w:t>
      </w:r>
      <w:r>
        <w:rPr>
          <w:spacing w:val="-5"/>
        </w:rPr>
        <w:t xml:space="preserve"> </w:t>
      </w:r>
      <w:r>
        <w:t>properties</w:t>
      </w:r>
      <w:r>
        <w:rPr>
          <w:spacing w:val="-6"/>
        </w:rPr>
        <w:t xml:space="preserve"> </w:t>
      </w:r>
      <w:r>
        <w:t>of</w:t>
      </w:r>
      <w:r>
        <w:rPr>
          <w:spacing w:val="-6"/>
        </w:rPr>
        <w:t xml:space="preserve"> </w:t>
      </w:r>
      <w:r>
        <w:t>herbs,</w:t>
      </w:r>
      <w:r>
        <w:rPr>
          <w:spacing w:val="-5"/>
        </w:rPr>
        <w:t xml:space="preserve"> </w:t>
      </w:r>
      <w:r>
        <w:t>clearly</w:t>
      </w:r>
      <w:r>
        <w:rPr>
          <w:spacing w:val="-5"/>
        </w:rPr>
        <w:t xml:space="preserve"> </w:t>
      </w:r>
      <w:r>
        <w:t>referring</w:t>
      </w:r>
      <w:r>
        <w:rPr>
          <w:spacing w:val="-5"/>
        </w:rPr>
        <w:t xml:space="preserve"> </w:t>
      </w:r>
      <w:r>
        <w:t>t</w:t>
      </w:r>
      <w:r>
        <w:t>o</w:t>
      </w:r>
      <w:r>
        <w:rPr>
          <w:spacing w:val="-5"/>
        </w:rPr>
        <w:t xml:space="preserve"> </w:t>
      </w:r>
      <w:r>
        <w:t>the</w:t>
      </w:r>
      <w:r>
        <w:rPr>
          <w:spacing w:val="-5"/>
        </w:rPr>
        <w:t xml:space="preserve"> </w:t>
      </w:r>
      <w:r>
        <w:t>book</w:t>
      </w:r>
      <w:r>
        <w:rPr>
          <w:spacing w:val="-5"/>
        </w:rPr>
        <w:t xml:space="preserve"> </w:t>
      </w:r>
      <w:r>
        <w:t>of</w:t>
      </w:r>
      <w:r>
        <w:rPr>
          <w:spacing w:val="-6"/>
        </w:rPr>
        <w:t xml:space="preserve"> </w:t>
      </w:r>
      <w:r>
        <w:t>secrets</w:t>
      </w:r>
      <w:r>
        <w:rPr>
          <w:spacing w:val="-7"/>
        </w:rPr>
        <w:t xml:space="preserve"> </w:t>
      </w:r>
      <w:r>
        <w:t>attributed</w:t>
      </w:r>
      <w:r>
        <w:rPr>
          <w:spacing w:val="-5"/>
        </w:rPr>
        <w:t xml:space="preserve"> </w:t>
      </w:r>
      <w:r>
        <w:t>to</w:t>
      </w:r>
      <w:r>
        <w:rPr>
          <w:spacing w:val="-5"/>
        </w:rPr>
        <w:t xml:space="preserve"> </w:t>
      </w:r>
      <w:r>
        <w:t>Albertus Magnus, which underwent countless</w:t>
      </w:r>
      <w:r>
        <w:rPr>
          <w:spacing w:val="-1"/>
        </w:rPr>
        <w:t xml:space="preserve"> </w:t>
      </w:r>
      <w:r>
        <w:t>revisions</w:t>
      </w:r>
      <w:r>
        <w:rPr>
          <w:spacing w:val="-1"/>
        </w:rPr>
        <w:t xml:space="preserve"> </w:t>
      </w:r>
      <w:r>
        <w:t>over the centuries. It is certain that Adso knew the work,</w:t>
      </w:r>
      <w:r>
        <w:rPr>
          <w:spacing w:val="28"/>
        </w:rPr>
        <w:t xml:space="preserve"> </w:t>
      </w:r>
      <w:r>
        <w:t>but</w:t>
      </w:r>
      <w:r>
        <w:rPr>
          <w:spacing w:val="28"/>
        </w:rPr>
        <w:t xml:space="preserve"> </w:t>
      </w:r>
      <w:r>
        <w:t>the</w:t>
      </w:r>
      <w:r>
        <w:rPr>
          <w:spacing w:val="29"/>
        </w:rPr>
        <w:t xml:space="preserve"> </w:t>
      </w:r>
      <w:r>
        <w:t>fact</w:t>
      </w:r>
      <w:r>
        <w:rPr>
          <w:spacing w:val="28"/>
        </w:rPr>
        <w:t xml:space="preserve"> </w:t>
      </w:r>
      <w:r>
        <w:t>remains</w:t>
      </w:r>
      <w:r>
        <w:rPr>
          <w:spacing w:val="28"/>
        </w:rPr>
        <w:t xml:space="preserve"> </w:t>
      </w:r>
      <w:r>
        <w:t>that</w:t>
      </w:r>
      <w:r>
        <w:rPr>
          <w:spacing w:val="28"/>
        </w:rPr>
        <w:t xml:space="preserve"> </w:t>
      </w:r>
      <w:r>
        <w:t>passages</w:t>
      </w:r>
      <w:r>
        <w:rPr>
          <w:spacing w:val="28"/>
        </w:rPr>
        <w:t xml:space="preserve"> </w:t>
      </w:r>
      <w:r>
        <w:t>he</w:t>
      </w:r>
      <w:r>
        <w:rPr>
          <w:spacing w:val="29"/>
        </w:rPr>
        <w:t xml:space="preserve"> </w:t>
      </w:r>
      <w:r>
        <w:t>quotes</w:t>
      </w:r>
      <w:r>
        <w:rPr>
          <w:spacing w:val="28"/>
        </w:rPr>
        <w:t xml:space="preserve"> </w:t>
      </w:r>
      <w:r>
        <w:t>from</w:t>
      </w:r>
      <w:r>
        <w:rPr>
          <w:spacing w:val="28"/>
        </w:rPr>
        <w:t xml:space="preserve"> </w:t>
      </w:r>
      <w:r>
        <w:t>it</w:t>
      </w:r>
      <w:r>
        <w:rPr>
          <w:spacing w:val="28"/>
        </w:rPr>
        <w:t xml:space="preserve"> </w:t>
      </w:r>
      <w:r>
        <w:t>echo</w:t>
      </w:r>
      <w:r>
        <w:rPr>
          <w:spacing w:val="28"/>
        </w:rPr>
        <w:t xml:space="preserve"> </w:t>
      </w:r>
      <w:r>
        <w:t>too</w:t>
      </w:r>
      <w:r>
        <w:rPr>
          <w:spacing w:val="28"/>
        </w:rPr>
        <w:t xml:space="preserve"> </w:t>
      </w:r>
      <w:r>
        <w:t>literally</w:t>
      </w:r>
      <w:r>
        <w:rPr>
          <w:spacing w:val="28"/>
        </w:rPr>
        <w:t xml:space="preserve"> </w:t>
      </w:r>
      <w:r>
        <w:t>both</w:t>
      </w:r>
      <w:r>
        <w:rPr>
          <w:spacing w:val="28"/>
        </w:rPr>
        <w:t xml:space="preserve"> </w:t>
      </w:r>
      <w:r>
        <w:t>formulas</w:t>
      </w:r>
      <w:r>
        <w:rPr>
          <w:spacing w:val="28"/>
        </w:rPr>
        <w:t xml:space="preserve"> </w:t>
      </w:r>
      <w:r>
        <w:t>of</w:t>
      </w:r>
    </w:p>
    <w:p w14:paraId="30FC64DD" w14:textId="77777777" w:rsidR="00565177" w:rsidRDefault="00565177">
      <w:pPr>
        <w:spacing w:line="235" w:lineRule="auto"/>
        <w:sectPr w:rsidR="00565177">
          <w:pgSz w:w="12240" w:h="15840"/>
          <w:pgMar w:top="1340" w:right="920" w:bottom="620" w:left="420" w:header="360" w:footer="426" w:gutter="0"/>
          <w:cols w:space="720"/>
        </w:sectPr>
      </w:pPr>
    </w:p>
    <w:p w14:paraId="30FC64DE" w14:textId="77777777" w:rsidR="00565177" w:rsidRDefault="00FF66D4">
      <w:pPr>
        <w:pStyle w:val="BodyText"/>
        <w:spacing w:before="78" w:line="235" w:lineRule="auto"/>
        <w:ind w:left="1019" w:right="514" w:firstLine="0"/>
      </w:pPr>
      <w:r>
        <w:lastRenderedPageBreak/>
        <w:t>Paracelsus</w:t>
      </w:r>
      <w:r>
        <w:rPr>
          <w:spacing w:val="-4"/>
        </w:rPr>
        <w:t xml:space="preserve"> </w:t>
      </w:r>
      <w:r>
        <w:t>and</w:t>
      </w:r>
      <w:r>
        <w:rPr>
          <w:spacing w:val="-4"/>
        </w:rPr>
        <w:t xml:space="preserve"> </w:t>
      </w:r>
      <w:r>
        <w:t>obvious</w:t>
      </w:r>
      <w:r>
        <w:rPr>
          <w:spacing w:val="-4"/>
        </w:rPr>
        <w:t xml:space="preserve"> </w:t>
      </w:r>
      <w:r>
        <w:t>interpolations</w:t>
      </w:r>
      <w:r>
        <w:rPr>
          <w:spacing w:val="-4"/>
        </w:rPr>
        <w:t xml:space="preserve"> </w:t>
      </w:r>
      <w:r>
        <w:t>from</w:t>
      </w:r>
      <w:r>
        <w:rPr>
          <w:spacing w:val="-4"/>
        </w:rPr>
        <w:t xml:space="preserve"> </w:t>
      </w:r>
      <w:r>
        <w:t>an</w:t>
      </w:r>
      <w:r>
        <w:rPr>
          <w:spacing w:val="-4"/>
        </w:rPr>
        <w:t xml:space="preserve"> </w:t>
      </w:r>
      <w:r>
        <w:t>edition</w:t>
      </w:r>
      <w:r>
        <w:rPr>
          <w:spacing w:val="-4"/>
        </w:rPr>
        <w:t xml:space="preserve"> </w:t>
      </w:r>
      <w:r>
        <w:t>of</w:t>
      </w:r>
      <w:r>
        <w:rPr>
          <w:spacing w:val="-4"/>
        </w:rPr>
        <w:t xml:space="preserve"> </w:t>
      </w:r>
      <w:r>
        <w:t>Albertus</w:t>
      </w:r>
      <w:r>
        <w:rPr>
          <w:spacing w:val="-4"/>
        </w:rPr>
        <w:t xml:space="preserve"> </w:t>
      </w:r>
      <w:r>
        <w:t>unquestionably</w:t>
      </w:r>
      <w:r>
        <w:rPr>
          <w:spacing w:val="-4"/>
        </w:rPr>
        <w:t xml:space="preserve"> </w:t>
      </w:r>
      <w:r>
        <w:t>dating</w:t>
      </w:r>
      <w:r>
        <w:rPr>
          <w:spacing w:val="-4"/>
        </w:rPr>
        <w:t xml:space="preserve"> </w:t>
      </w:r>
      <w:r>
        <w:t>from</w:t>
      </w:r>
      <w:r>
        <w:rPr>
          <w:spacing w:val="-4"/>
        </w:rPr>
        <w:t xml:space="preserve"> </w:t>
      </w:r>
      <w:r>
        <w:t>the Tudor</w:t>
      </w:r>
      <w:r>
        <w:rPr>
          <w:spacing w:val="-15"/>
        </w:rPr>
        <w:t xml:space="preserve"> </w:t>
      </w:r>
      <w:r>
        <w:t>period.</w:t>
      </w:r>
      <w:hyperlink w:anchor="_bookmark0" w:history="1">
        <w:r>
          <w:rPr>
            <w:position w:val="9"/>
            <w:sz w:val="13"/>
          </w:rPr>
          <w:t>1</w:t>
        </w:r>
      </w:hyperlink>
      <w:r>
        <w:rPr>
          <w:spacing w:val="-9"/>
          <w:position w:val="9"/>
          <w:sz w:val="13"/>
        </w:rPr>
        <w:t xml:space="preserve"> </w:t>
      </w:r>
      <w:r>
        <w:t>However,</w:t>
      </w:r>
      <w:r>
        <w:rPr>
          <w:spacing w:val="-15"/>
        </w:rPr>
        <w:t xml:space="preserve"> </w:t>
      </w:r>
      <w:r>
        <w:t>I</w:t>
      </w:r>
      <w:r>
        <w:rPr>
          <w:spacing w:val="-15"/>
        </w:rPr>
        <w:t xml:space="preserve"> </w:t>
      </w:r>
      <w:r>
        <w:t>discovered</w:t>
      </w:r>
      <w:r>
        <w:rPr>
          <w:spacing w:val="-15"/>
        </w:rPr>
        <w:t xml:space="preserve"> </w:t>
      </w:r>
      <w:r>
        <w:t>later</w:t>
      </w:r>
      <w:r>
        <w:rPr>
          <w:spacing w:val="-15"/>
        </w:rPr>
        <w:t xml:space="preserve"> </w:t>
      </w:r>
      <w:r>
        <w:t>that</w:t>
      </w:r>
      <w:r>
        <w:rPr>
          <w:spacing w:val="-15"/>
        </w:rPr>
        <w:t xml:space="preserve"> </w:t>
      </w:r>
      <w:r>
        <w:t>during</w:t>
      </w:r>
      <w:r>
        <w:rPr>
          <w:spacing w:val="-15"/>
        </w:rPr>
        <w:t xml:space="preserve"> </w:t>
      </w:r>
      <w:r>
        <w:t>the</w:t>
      </w:r>
      <w:r>
        <w:rPr>
          <w:spacing w:val="-15"/>
        </w:rPr>
        <w:t xml:space="preserve"> </w:t>
      </w:r>
      <w:r>
        <w:t>time</w:t>
      </w:r>
      <w:r>
        <w:rPr>
          <w:spacing w:val="-15"/>
        </w:rPr>
        <w:t xml:space="preserve"> </w:t>
      </w:r>
      <w:r>
        <w:t>when</w:t>
      </w:r>
      <w:r>
        <w:rPr>
          <w:spacing w:val="-15"/>
        </w:rPr>
        <w:t xml:space="preserve"> </w:t>
      </w:r>
      <w:r>
        <w:t>Vallet</w:t>
      </w:r>
      <w:r>
        <w:rPr>
          <w:spacing w:val="-15"/>
        </w:rPr>
        <w:t xml:space="preserve"> </w:t>
      </w:r>
      <w:r>
        <w:t>was</w:t>
      </w:r>
      <w:r>
        <w:rPr>
          <w:spacing w:val="-15"/>
        </w:rPr>
        <w:t xml:space="preserve"> </w:t>
      </w:r>
      <w:r>
        <w:t>transcribing</w:t>
      </w:r>
      <w:r>
        <w:rPr>
          <w:spacing w:val="-15"/>
        </w:rPr>
        <w:t xml:space="preserve"> </w:t>
      </w:r>
      <w:r>
        <w:t>(?)</w:t>
      </w:r>
      <w:r>
        <w:rPr>
          <w:spacing w:val="-15"/>
        </w:rPr>
        <w:t xml:space="preserve"> </w:t>
      </w:r>
      <w:r>
        <w:t xml:space="preserve">the </w:t>
      </w:r>
      <w:r>
        <w:rPr>
          <w:spacing w:val="-2"/>
        </w:rPr>
        <w:t>manuscript</w:t>
      </w:r>
      <w:r>
        <w:rPr>
          <w:spacing w:val="-15"/>
        </w:rPr>
        <w:t xml:space="preserve"> </w:t>
      </w:r>
      <w:r>
        <w:rPr>
          <w:spacing w:val="-2"/>
        </w:rPr>
        <w:t>of</w:t>
      </w:r>
      <w:r>
        <w:rPr>
          <w:spacing w:val="-13"/>
        </w:rPr>
        <w:t xml:space="preserve"> </w:t>
      </w:r>
      <w:r>
        <w:rPr>
          <w:spacing w:val="-2"/>
        </w:rPr>
        <w:t>Adso,</w:t>
      </w:r>
      <w:r>
        <w:rPr>
          <w:spacing w:val="-13"/>
        </w:rPr>
        <w:t xml:space="preserve"> </w:t>
      </w:r>
      <w:r>
        <w:rPr>
          <w:spacing w:val="-2"/>
        </w:rPr>
        <w:t>there</w:t>
      </w:r>
      <w:r>
        <w:rPr>
          <w:spacing w:val="-13"/>
        </w:rPr>
        <w:t xml:space="preserve"> </w:t>
      </w:r>
      <w:r>
        <w:rPr>
          <w:spacing w:val="-2"/>
        </w:rPr>
        <w:t>wa</w:t>
      </w:r>
      <w:r>
        <w:rPr>
          <w:spacing w:val="-2"/>
        </w:rPr>
        <w:t>s</w:t>
      </w:r>
      <w:r>
        <w:rPr>
          <w:spacing w:val="-13"/>
        </w:rPr>
        <w:t xml:space="preserve"> </w:t>
      </w:r>
      <w:r>
        <w:rPr>
          <w:spacing w:val="-2"/>
        </w:rPr>
        <w:t>circulating</w:t>
      </w:r>
      <w:r>
        <w:rPr>
          <w:spacing w:val="-13"/>
        </w:rPr>
        <w:t xml:space="preserve"> </w:t>
      </w:r>
      <w:r>
        <w:rPr>
          <w:spacing w:val="-2"/>
        </w:rPr>
        <w:t>in</w:t>
      </w:r>
      <w:r>
        <w:rPr>
          <w:spacing w:val="-13"/>
        </w:rPr>
        <w:t xml:space="preserve"> </w:t>
      </w:r>
      <w:r>
        <w:rPr>
          <w:spacing w:val="-2"/>
        </w:rPr>
        <w:t>Paris</w:t>
      </w:r>
      <w:r>
        <w:rPr>
          <w:spacing w:val="-13"/>
        </w:rPr>
        <w:t xml:space="preserve"> </w:t>
      </w:r>
      <w:r>
        <w:rPr>
          <w:spacing w:val="-2"/>
        </w:rPr>
        <w:t>an</w:t>
      </w:r>
      <w:r>
        <w:rPr>
          <w:spacing w:val="-13"/>
        </w:rPr>
        <w:t xml:space="preserve"> </w:t>
      </w:r>
      <w:r>
        <w:rPr>
          <w:spacing w:val="-2"/>
        </w:rPr>
        <w:t>eighteenth</w:t>
      </w:r>
      <w:r>
        <w:rPr>
          <w:spacing w:val="-13"/>
        </w:rPr>
        <w:t xml:space="preserve"> </w:t>
      </w:r>
      <w:r>
        <w:rPr>
          <w:spacing w:val="-2"/>
        </w:rPr>
        <w:t>century</w:t>
      </w:r>
      <w:r>
        <w:rPr>
          <w:spacing w:val="-13"/>
        </w:rPr>
        <w:t xml:space="preserve"> </w:t>
      </w:r>
      <w:r>
        <w:rPr>
          <w:spacing w:val="-2"/>
        </w:rPr>
        <w:t>edition</w:t>
      </w:r>
      <w:r>
        <w:rPr>
          <w:spacing w:val="-13"/>
        </w:rPr>
        <w:t xml:space="preserve"> </w:t>
      </w:r>
      <w:r>
        <w:rPr>
          <w:spacing w:val="-2"/>
        </w:rPr>
        <w:t>of</w:t>
      </w:r>
      <w:r>
        <w:rPr>
          <w:spacing w:val="-13"/>
        </w:rPr>
        <w:t xml:space="preserve"> </w:t>
      </w:r>
      <w:r>
        <w:rPr>
          <w:spacing w:val="-2"/>
        </w:rPr>
        <w:t>the</w:t>
      </w:r>
      <w:r>
        <w:rPr>
          <w:spacing w:val="-13"/>
        </w:rPr>
        <w:t xml:space="preserve"> </w:t>
      </w:r>
      <w:r>
        <w:rPr>
          <w:i/>
          <w:spacing w:val="-2"/>
        </w:rPr>
        <w:t>Grand</w:t>
      </w:r>
      <w:r>
        <w:rPr>
          <w:i/>
          <w:spacing w:val="-13"/>
        </w:rPr>
        <w:t xml:space="preserve"> </w:t>
      </w:r>
      <w:r>
        <w:rPr>
          <w:spacing w:val="-2"/>
        </w:rPr>
        <w:t>and</w:t>
      </w:r>
      <w:r>
        <w:rPr>
          <w:spacing w:val="-13"/>
        </w:rPr>
        <w:t xml:space="preserve"> </w:t>
      </w:r>
      <w:r>
        <w:rPr>
          <w:spacing w:val="-2"/>
        </w:rPr>
        <w:t xml:space="preserve">the </w:t>
      </w:r>
      <w:r>
        <w:rPr>
          <w:i/>
        </w:rPr>
        <w:t>Petit</w:t>
      </w:r>
      <w:r>
        <w:rPr>
          <w:i/>
          <w:spacing w:val="-11"/>
        </w:rPr>
        <w:t xml:space="preserve"> </w:t>
      </w:r>
      <w:r>
        <w:rPr>
          <w:i/>
        </w:rPr>
        <w:t>Albert</w:t>
      </w:r>
      <w:r>
        <w:t>,</w:t>
      </w:r>
      <w:hyperlink w:anchor="_bookmark1" w:history="1">
        <w:r>
          <w:rPr>
            <w:position w:val="9"/>
            <w:sz w:val="13"/>
          </w:rPr>
          <w:t>2</w:t>
        </w:r>
      </w:hyperlink>
      <w:r>
        <w:rPr>
          <w:spacing w:val="17"/>
          <w:position w:val="9"/>
          <w:sz w:val="13"/>
        </w:rPr>
        <w:t xml:space="preserve"> </w:t>
      </w:r>
      <w:r>
        <w:t>now</w:t>
      </w:r>
      <w:r>
        <w:rPr>
          <w:spacing w:val="-10"/>
        </w:rPr>
        <w:t xml:space="preserve"> </w:t>
      </w:r>
      <w:r>
        <w:t>irreparably</w:t>
      </w:r>
      <w:r>
        <w:rPr>
          <w:spacing w:val="-10"/>
        </w:rPr>
        <w:t xml:space="preserve"> </w:t>
      </w:r>
      <w:r>
        <w:t>corrupt.</w:t>
      </w:r>
      <w:r>
        <w:rPr>
          <w:spacing w:val="-11"/>
        </w:rPr>
        <w:t xml:space="preserve"> </w:t>
      </w:r>
      <w:r>
        <w:t>In</w:t>
      </w:r>
      <w:r>
        <w:rPr>
          <w:spacing w:val="-11"/>
        </w:rPr>
        <w:t xml:space="preserve"> </w:t>
      </w:r>
      <w:r>
        <w:t>any</w:t>
      </w:r>
      <w:r>
        <w:rPr>
          <w:spacing w:val="-10"/>
        </w:rPr>
        <w:t xml:space="preserve"> </w:t>
      </w:r>
      <w:r>
        <w:t>case,</w:t>
      </w:r>
      <w:r>
        <w:rPr>
          <w:spacing w:val="-12"/>
        </w:rPr>
        <w:t xml:space="preserve"> </w:t>
      </w:r>
      <w:r>
        <w:t>how</w:t>
      </w:r>
      <w:r>
        <w:rPr>
          <w:spacing w:val="-10"/>
        </w:rPr>
        <w:t xml:space="preserve"> </w:t>
      </w:r>
      <w:r>
        <w:t>could</w:t>
      </w:r>
      <w:r>
        <w:rPr>
          <w:spacing w:val="-10"/>
        </w:rPr>
        <w:t xml:space="preserve"> </w:t>
      </w:r>
      <w:r>
        <w:t>I</w:t>
      </w:r>
      <w:r>
        <w:rPr>
          <w:spacing w:val="-12"/>
        </w:rPr>
        <w:t xml:space="preserve"> </w:t>
      </w:r>
      <w:r>
        <w:t>be</w:t>
      </w:r>
      <w:r>
        <w:rPr>
          <w:spacing w:val="-10"/>
        </w:rPr>
        <w:t xml:space="preserve"> </w:t>
      </w:r>
      <w:r>
        <w:t>sure</w:t>
      </w:r>
      <w:r>
        <w:rPr>
          <w:spacing w:val="-10"/>
        </w:rPr>
        <w:t xml:space="preserve"> </w:t>
      </w:r>
      <w:r>
        <w:t>that</w:t>
      </w:r>
      <w:r>
        <w:rPr>
          <w:spacing w:val="-10"/>
        </w:rPr>
        <w:t xml:space="preserve"> </w:t>
      </w:r>
      <w:r>
        <w:t>the</w:t>
      </w:r>
      <w:r>
        <w:rPr>
          <w:spacing w:val="-10"/>
        </w:rPr>
        <w:t xml:space="preserve"> </w:t>
      </w:r>
      <w:r>
        <w:t>text</w:t>
      </w:r>
      <w:r>
        <w:rPr>
          <w:spacing w:val="-10"/>
        </w:rPr>
        <w:t xml:space="preserve"> </w:t>
      </w:r>
      <w:r>
        <w:t>known</w:t>
      </w:r>
      <w:r>
        <w:rPr>
          <w:spacing w:val="-10"/>
        </w:rPr>
        <w:t xml:space="preserve"> </w:t>
      </w:r>
      <w:r>
        <w:t>to</w:t>
      </w:r>
      <w:r>
        <w:rPr>
          <w:spacing w:val="-10"/>
        </w:rPr>
        <w:t xml:space="preserve"> </w:t>
      </w:r>
      <w:r>
        <w:t>Adso or the monks whose discussions he recorded did not also contain, among glosses, scholia, and various</w:t>
      </w:r>
      <w:r>
        <w:rPr>
          <w:spacing w:val="-10"/>
        </w:rPr>
        <w:t xml:space="preserve"> </w:t>
      </w:r>
      <w:r>
        <w:t>appendices,</w:t>
      </w:r>
      <w:r>
        <w:rPr>
          <w:spacing w:val="-10"/>
        </w:rPr>
        <w:t xml:space="preserve"> </w:t>
      </w:r>
      <w:r>
        <w:t>annotations</w:t>
      </w:r>
      <w:r>
        <w:rPr>
          <w:spacing w:val="-10"/>
        </w:rPr>
        <w:t xml:space="preserve"> </w:t>
      </w:r>
      <w:r>
        <w:t>that</w:t>
      </w:r>
      <w:r>
        <w:rPr>
          <w:spacing w:val="-10"/>
        </w:rPr>
        <w:t xml:space="preserve"> </w:t>
      </w:r>
      <w:r>
        <w:t>would</w:t>
      </w:r>
      <w:r>
        <w:rPr>
          <w:spacing w:val="-10"/>
        </w:rPr>
        <w:t xml:space="preserve"> </w:t>
      </w:r>
      <w:r>
        <w:t>go</w:t>
      </w:r>
      <w:r>
        <w:rPr>
          <w:spacing w:val="-10"/>
        </w:rPr>
        <w:t xml:space="preserve"> </w:t>
      </w:r>
      <w:r>
        <w:t>on</w:t>
      </w:r>
      <w:r>
        <w:rPr>
          <w:spacing w:val="-10"/>
        </w:rPr>
        <w:t xml:space="preserve"> </w:t>
      </w:r>
      <w:r>
        <w:t>to</w:t>
      </w:r>
      <w:r>
        <w:rPr>
          <w:spacing w:val="-10"/>
        </w:rPr>
        <w:t xml:space="preserve"> </w:t>
      </w:r>
      <w:r>
        <w:t>enrich</w:t>
      </w:r>
      <w:r>
        <w:rPr>
          <w:spacing w:val="-10"/>
        </w:rPr>
        <w:t xml:space="preserve"> </w:t>
      </w:r>
      <w:r>
        <w:t>subsequent</w:t>
      </w:r>
      <w:r>
        <w:rPr>
          <w:spacing w:val="-10"/>
        </w:rPr>
        <w:t xml:space="preserve"> </w:t>
      </w:r>
      <w:r>
        <w:t>scholarship?</w:t>
      </w:r>
    </w:p>
    <w:p w14:paraId="30FC64DF" w14:textId="77777777" w:rsidR="00565177" w:rsidRDefault="00FF66D4">
      <w:pPr>
        <w:pStyle w:val="BodyText"/>
        <w:spacing w:line="235" w:lineRule="auto"/>
        <w:ind w:right="512"/>
      </w:pPr>
      <w:r>
        <w:t>Finally,</w:t>
      </w:r>
      <w:r>
        <w:rPr>
          <w:spacing w:val="-15"/>
        </w:rPr>
        <w:t xml:space="preserve"> </w:t>
      </w:r>
      <w:r>
        <w:t>was</w:t>
      </w:r>
      <w:r>
        <w:rPr>
          <w:spacing w:val="-15"/>
        </w:rPr>
        <w:t xml:space="preserve"> </w:t>
      </w:r>
      <w:r>
        <w:t>I</w:t>
      </w:r>
      <w:r>
        <w:rPr>
          <w:spacing w:val="-15"/>
        </w:rPr>
        <w:t xml:space="preserve"> </w:t>
      </w:r>
      <w:r>
        <w:t>to</w:t>
      </w:r>
      <w:r>
        <w:rPr>
          <w:spacing w:val="-15"/>
        </w:rPr>
        <w:t xml:space="preserve"> </w:t>
      </w:r>
      <w:r>
        <w:t>retain</w:t>
      </w:r>
      <w:r>
        <w:rPr>
          <w:spacing w:val="-13"/>
        </w:rPr>
        <w:t xml:space="preserve"> </w:t>
      </w:r>
      <w:r>
        <w:t>in</w:t>
      </w:r>
      <w:r>
        <w:rPr>
          <w:spacing w:val="-11"/>
        </w:rPr>
        <w:t xml:space="preserve"> </w:t>
      </w:r>
      <w:r>
        <w:t>Latin</w:t>
      </w:r>
      <w:r>
        <w:rPr>
          <w:spacing w:val="-15"/>
        </w:rPr>
        <w:t xml:space="preserve"> </w:t>
      </w:r>
      <w:r>
        <w:t>the</w:t>
      </w:r>
      <w:r>
        <w:rPr>
          <w:spacing w:val="-14"/>
        </w:rPr>
        <w:t xml:space="preserve"> </w:t>
      </w:r>
      <w:r>
        <w:t>passages</w:t>
      </w:r>
      <w:r>
        <w:rPr>
          <w:spacing w:val="-15"/>
        </w:rPr>
        <w:t xml:space="preserve"> </w:t>
      </w:r>
      <w:r>
        <w:t>that</w:t>
      </w:r>
      <w:r>
        <w:rPr>
          <w:spacing w:val="-14"/>
        </w:rPr>
        <w:t xml:space="preserve"> </w:t>
      </w:r>
      <w:r>
        <w:t>Abbé</w:t>
      </w:r>
      <w:r>
        <w:rPr>
          <w:spacing w:val="-15"/>
        </w:rPr>
        <w:t xml:space="preserve"> </w:t>
      </w:r>
      <w:r>
        <w:t>Vallet</w:t>
      </w:r>
      <w:r>
        <w:rPr>
          <w:spacing w:val="-15"/>
        </w:rPr>
        <w:t xml:space="preserve"> </w:t>
      </w:r>
      <w:r>
        <w:t>himself</w:t>
      </w:r>
      <w:r>
        <w:rPr>
          <w:spacing w:val="-15"/>
        </w:rPr>
        <w:t xml:space="preserve"> </w:t>
      </w:r>
      <w:r>
        <w:t>did</w:t>
      </w:r>
      <w:r>
        <w:rPr>
          <w:spacing w:val="-15"/>
        </w:rPr>
        <w:t xml:space="preserve"> </w:t>
      </w:r>
      <w:r>
        <w:t>not</w:t>
      </w:r>
      <w:r>
        <w:rPr>
          <w:spacing w:val="-14"/>
        </w:rPr>
        <w:t xml:space="preserve"> </w:t>
      </w:r>
      <w:r>
        <w:t>feel</w:t>
      </w:r>
      <w:r>
        <w:rPr>
          <w:spacing w:val="-15"/>
        </w:rPr>
        <w:t xml:space="preserve"> </w:t>
      </w:r>
      <w:r>
        <w:t>it</w:t>
      </w:r>
      <w:r>
        <w:rPr>
          <w:spacing w:val="-15"/>
        </w:rPr>
        <w:t xml:space="preserve"> </w:t>
      </w:r>
      <w:r>
        <w:t>opportune</w:t>
      </w:r>
      <w:r>
        <w:rPr>
          <w:spacing w:val="-13"/>
        </w:rPr>
        <w:t xml:space="preserve"> </w:t>
      </w:r>
      <w:r>
        <w:t xml:space="preserve">to </w:t>
      </w:r>
      <w:r>
        <w:rPr>
          <w:spacing w:val="-2"/>
        </w:rPr>
        <w:t>translate,</w:t>
      </w:r>
      <w:r>
        <w:rPr>
          <w:spacing w:val="-7"/>
        </w:rPr>
        <w:t xml:space="preserve"> </w:t>
      </w:r>
      <w:r>
        <w:rPr>
          <w:spacing w:val="-2"/>
        </w:rPr>
        <w:t>perhaps</w:t>
      </w:r>
      <w:r>
        <w:rPr>
          <w:spacing w:val="-9"/>
        </w:rPr>
        <w:t xml:space="preserve"> </w:t>
      </w:r>
      <w:r>
        <w:rPr>
          <w:spacing w:val="-2"/>
        </w:rPr>
        <w:t>to</w:t>
      </w:r>
      <w:r>
        <w:rPr>
          <w:spacing w:val="-8"/>
        </w:rPr>
        <w:t xml:space="preserve"> </w:t>
      </w:r>
      <w:r>
        <w:rPr>
          <w:spacing w:val="-2"/>
        </w:rPr>
        <w:t>preserve</w:t>
      </w:r>
      <w:r>
        <w:rPr>
          <w:spacing w:val="-7"/>
        </w:rPr>
        <w:t xml:space="preserve"> </w:t>
      </w:r>
      <w:r>
        <w:rPr>
          <w:spacing w:val="-2"/>
        </w:rPr>
        <w:t>the</w:t>
      </w:r>
      <w:r>
        <w:rPr>
          <w:spacing w:val="-7"/>
        </w:rPr>
        <w:t xml:space="preserve"> </w:t>
      </w:r>
      <w:r>
        <w:rPr>
          <w:spacing w:val="-2"/>
        </w:rPr>
        <w:t>ambience</w:t>
      </w:r>
      <w:r>
        <w:rPr>
          <w:spacing w:val="-7"/>
        </w:rPr>
        <w:t xml:space="preserve"> </w:t>
      </w:r>
      <w:r>
        <w:rPr>
          <w:spacing w:val="-2"/>
        </w:rPr>
        <w:t>of</w:t>
      </w:r>
      <w:r>
        <w:rPr>
          <w:spacing w:val="-8"/>
        </w:rPr>
        <w:t xml:space="preserve"> </w:t>
      </w:r>
      <w:r>
        <w:rPr>
          <w:spacing w:val="-2"/>
        </w:rPr>
        <w:t>the</w:t>
      </w:r>
      <w:r>
        <w:rPr>
          <w:spacing w:val="-7"/>
        </w:rPr>
        <w:t xml:space="preserve"> </w:t>
      </w:r>
      <w:r>
        <w:rPr>
          <w:spacing w:val="-2"/>
        </w:rPr>
        <w:t>period?</w:t>
      </w:r>
      <w:r>
        <w:rPr>
          <w:spacing w:val="-9"/>
        </w:rPr>
        <w:t xml:space="preserve"> </w:t>
      </w:r>
      <w:r>
        <w:rPr>
          <w:spacing w:val="-2"/>
        </w:rPr>
        <w:t>There</w:t>
      </w:r>
      <w:r>
        <w:rPr>
          <w:spacing w:val="-7"/>
        </w:rPr>
        <w:t xml:space="preserve"> </w:t>
      </w:r>
      <w:r>
        <w:rPr>
          <w:spacing w:val="-2"/>
        </w:rPr>
        <w:t>were</w:t>
      </w:r>
      <w:r>
        <w:rPr>
          <w:spacing w:val="-7"/>
        </w:rPr>
        <w:t xml:space="preserve"> </w:t>
      </w:r>
      <w:r>
        <w:rPr>
          <w:spacing w:val="-2"/>
        </w:rPr>
        <w:t>no</w:t>
      </w:r>
      <w:r>
        <w:rPr>
          <w:spacing w:val="-7"/>
        </w:rPr>
        <w:t xml:space="preserve"> </w:t>
      </w:r>
      <w:r>
        <w:rPr>
          <w:spacing w:val="-2"/>
        </w:rPr>
        <w:t>particular</w:t>
      </w:r>
      <w:r>
        <w:rPr>
          <w:spacing w:val="-8"/>
        </w:rPr>
        <w:t xml:space="preserve"> </w:t>
      </w:r>
      <w:r>
        <w:rPr>
          <w:spacing w:val="-2"/>
        </w:rPr>
        <w:t>reasons</w:t>
      </w:r>
      <w:r>
        <w:rPr>
          <w:spacing w:val="-8"/>
        </w:rPr>
        <w:t xml:space="preserve"> </w:t>
      </w:r>
      <w:r>
        <w:rPr>
          <w:spacing w:val="-2"/>
        </w:rPr>
        <w:t>to</w:t>
      </w:r>
      <w:r>
        <w:rPr>
          <w:spacing w:val="-8"/>
        </w:rPr>
        <w:t xml:space="preserve"> </w:t>
      </w:r>
      <w:r>
        <w:rPr>
          <w:spacing w:val="-2"/>
        </w:rPr>
        <w:t>do</w:t>
      </w:r>
      <w:r>
        <w:rPr>
          <w:spacing w:val="-8"/>
        </w:rPr>
        <w:t xml:space="preserve"> </w:t>
      </w:r>
      <w:r>
        <w:rPr>
          <w:spacing w:val="-2"/>
        </w:rPr>
        <w:t xml:space="preserve">so, </w:t>
      </w:r>
      <w:r>
        <w:t>except</w:t>
      </w:r>
      <w:r>
        <w:rPr>
          <w:spacing w:val="-9"/>
        </w:rPr>
        <w:t xml:space="preserve"> </w:t>
      </w:r>
      <w:r>
        <w:t>a</w:t>
      </w:r>
      <w:r>
        <w:rPr>
          <w:spacing w:val="-7"/>
        </w:rPr>
        <w:t xml:space="preserve"> </w:t>
      </w:r>
      <w:r>
        <w:t>perhaps</w:t>
      </w:r>
      <w:r>
        <w:rPr>
          <w:spacing w:val="-8"/>
        </w:rPr>
        <w:t xml:space="preserve"> </w:t>
      </w:r>
      <w:r>
        <w:t>misplaced</w:t>
      </w:r>
      <w:r>
        <w:rPr>
          <w:spacing w:val="-7"/>
        </w:rPr>
        <w:t xml:space="preserve"> </w:t>
      </w:r>
      <w:r>
        <w:t>sense</w:t>
      </w:r>
      <w:r>
        <w:rPr>
          <w:spacing w:val="-7"/>
        </w:rPr>
        <w:t xml:space="preserve"> </w:t>
      </w:r>
      <w:r>
        <w:t>of</w:t>
      </w:r>
      <w:r>
        <w:rPr>
          <w:spacing w:val="-8"/>
        </w:rPr>
        <w:t xml:space="preserve"> </w:t>
      </w:r>
      <w:r>
        <w:t>fidelity</w:t>
      </w:r>
      <w:r>
        <w:rPr>
          <w:spacing w:val="-7"/>
        </w:rPr>
        <w:t xml:space="preserve"> </w:t>
      </w:r>
      <w:r>
        <w:t>to</w:t>
      </w:r>
      <w:r>
        <w:rPr>
          <w:spacing w:val="-7"/>
        </w:rPr>
        <w:t xml:space="preserve"> </w:t>
      </w:r>
      <w:r>
        <w:t>my</w:t>
      </w:r>
      <w:r>
        <w:rPr>
          <w:spacing w:val="-9"/>
        </w:rPr>
        <w:t xml:space="preserve"> </w:t>
      </w:r>
      <w:r>
        <w:t>source.</w:t>
      </w:r>
      <w:r>
        <w:rPr>
          <w:spacing w:val="40"/>
        </w:rPr>
        <w:t xml:space="preserve">  </w:t>
      </w:r>
      <w:r>
        <w:t>I</w:t>
      </w:r>
      <w:r>
        <w:rPr>
          <w:spacing w:val="-8"/>
        </w:rPr>
        <w:t xml:space="preserve"> </w:t>
      </w:r>
      <w:r>
        <w:t>have</w:t>
      </w:r>
      <w:r>
        <w:rPr>
          <w:spacing w:val="-7"/>
        </w:rPr>
        <w:t xml:space="preserve"> </w:t>
      </w:r>
      <w:r>
        <w:t>eliminated</w:t>
      </w:r>
      <w:r>
        <w:rPr>
          <w:spacing w:val="-7"/>
        </w:rPr>
        <w:t xml:space="preserve"> </w:t>
      </w:r>
      <w:r>
        <w:t>excesses,</w:t>
      </w:r>
      <w:r>
        <w:rPr>
          <w:spacing w:val="-7"/>
        </w:rPr>
        <w:t xml:space="preserve"> </w:t>
      </w:r>
      <w:r>
        <w:t>but</w:t>
      </w:r>
      <w:r>
        <w:rPr>
          <w:spacing w:val="-7"/>
        </w:rPr>
        <w:t xml:space="preserve"> </w:t>
      </w:r>
      <w:r>
        <w:t>I</w:t>
      </w:r>
      <w:r>
        <w:rPr>
          <w:spacing w:val="-8"/>
        </w:rPr>
        <w:t xml:space="preserve"> </w:t>
      </w:r>
      <w:r>
        <w:t>have</w:t>
      </w:r>
    </w:p>
    <w:p w14:paraId="30FC64E0" w14:textId="77777777" w:rsidR="00565177" w:rsidRDefault="00FF66D4">
      <w:pPr>
        <w:pStyle w:val="BodyText"/>
        <w:spacing w:line="232" w:lineRule="auto"/>
        <w:ind w:right="515" w:firstLine="0"/>
      </w:pPr>
      <w:r>
        <w:t xml:space="preserve">retained a certain amount. And I fear that I have imitated those bad novelists who, introducing a </w:t>
      </w:r>
      <w:r>
        <w:rPr>
          <w:spacing w:val="-2"/>
        </w:rPr>
        <w:t>French</w:t>
      </w:r>
      <w:r>
        <w:rPr>
          <w:spacing w:val="-7"/>
        </w:rPr>
        <w:t xml:space="preserve"> </w:t>
      </w:r>
      <w:r>
        <w:rPr>
          <w:spacing w:val="-2"/>
        </w:rPr>
        <w:t>character,</w:t>
      </w:r>
      <w:r>
        <w:rPr>
          <w:spacing w:val="-7"/>
        </w:rPr>
        <w:t xml:space="preserve"> </w:t>
      </w:r>
      <w:r>
        <w:rPr>
          <w:spacing w:val="-2"/>
        </w:rPr>
        <w:t>make</w:t>
      </w:r>
      <w:r>
        <w:rPr>
          <w:spacing w:val="-7"/>
        </w:rPr>
        <w:t xml:space="preserve"> </w:t>
      </w:r>
      <w:r>
        <w:rPr>
          <w:spacing w:val="-2"/>
        </w:rPr>
        <w:t>him</w:t>
      </w:r>
      <w:r>
        <w:rPr>
          <w:spacing w:val="-7"/>
        </w:rPr>
        <w:t xml:space="preserve"> </w:t>
      </w:r>
      <w:r>
        <w:rPr>
          <w:spacing w:val="-2"/>
        </w:rPr>
        <w:t>exclaim</w:t>
      </w:r>
      <w:r>
        <w:rPr>
          <w:spacing w:val="-7"/>
        </w:rPr>
        <w:t xml:space="preserve"> </w:t>
      </w:r>
      <w:r>
        <w:rPr>
          <w:spacing w:val="-2"/>
        </w:rPr>
        <w:t>“Parbleu!”</w:t>
      </w:r>
      <w:r>
        <w:rPr>
          <w:spacing w:val="-7"/>
        </w:rPr>
        <w:t xml:space="preserve"> </w:t>
      </w:r>
      <w:r>
        <w:rPr>
          <w:spacing w:val="-2"/>
        </w:rPr>
        <w:t>and</w:t>
      </w:r>
      <w:r>
        <w:rPr>
          <w:spacing w:val="-10"/>
        </w:rPr>
        <w:t xml:space="preserve"> </w:t>
      </w:r>
      <w:r>
        <w:rPr>
          <w:spacing w:val="-2"/>
        </w:rPr>
        <w:t>“La</w:t>
      </w:r>
      <w:r>
        <w:rPr>
          <w:spacing w:val="-7"/>
        </w:rPr>
        <w:t xml:space="preserve"> </w:t>
      </w:r>
      <w:r>
        <w:rPr>
          <w:spacing w:val="-2"/>
        </w:rPr>
        <w:t>femme,</w:t>
      </w:r>
      <w:r>
        <w:rPr>
          <w:spacing w:val="-7"/>
        </w:rPr>
        <w:t xml:space="preserve"> </w:t>
      </w:r>
      <w:r>
        <w:rPr>
          <w:spacing w:val="-2"/>
        </w:rPr>
        <w:t>ah!</w:t>
      </w:r>
      <w:r>
        <w:rPr>
          <w:spacing w:val="-7"/>
        </w:rPr>
        <w:t xml:space="preserve"> </w:t>
      </w:r>
      <w:r>
        <w:rPr>
          <w:spacing w:val="-2"/>
        </w:rPr>
        <w:t>la</w:t>
      </w:r>
      <w:r>
        <w:rPr>
          <w:spacing w:val="-7"/>
        </w:rPr>
        <w:t xml:space="preserve"> </w:t>
      </w:r>
      <w:r>
        <w:rPr>
          <w:spacing w:val="-2"/>
        </w:rPr>
        <w:t>femme!”</w:t>
      </w:r>
    </w:p>
    <w:p w14:paraId="30FC64E1" w14:textId="77777777" w:rsidR="00565177" w:rsidRDefault="00FF66D4">
      <w:pPr>
        <w:pStyle w:val="BodyText"/>
        <w:spacing w:before="2" w:line="235" w:lineRule="auto"/>
        <w:ind w:right="514"/>
      </w:pPr>
      <w:r>
        <w:t>In</w:t>
      </w:r>
      <w:r>
        <w:rPr>
          <w:spacing w:val="-12"/>
        </w:rPr>
        <w:t xml:space="preserve"> </w:t>
      </w:r>
      <w:r>
        <w:t>short,</w:t>
      </w:r>
      <w:r>
        <w:rPr>
          <w:spacing w:val="-12"/>
        </w:rPr>
        <w:t xml:space="preserve"> </w:t>
      </w:r>
      <w:r>
        <w:t>I</w:t>
      </w:r>
      <w:r>
        <w:rPr>
          <w:spacing w:val="-12"/>
        </w:rPr>
        <w:t xml:space="preserve"> </w:t>
      </w:r>
      <w:r>
        <w:t>am</w:t>
      </w:r>
      <w:r>
        <w:rPr>
          <w:spacing w:val="-12"/>
        </w:rPr>
        <w:t xml:space="preserve"> </w:t>
      </w:r>
      <w:r>
        <w:t>full</w:t>
      </w:r>
      <w:r>
        <w:rPr>
          <w:spacing w:val="-12"/>
        </w:rPr>
        <w:t xml:space="preserve"> </w:t>
      </w:r>
      <w:r>
        <w:t>of</w:t>
      </w:r>
      <w:r>
        <w:rPr>
          <w:spacing w:val="-12"/>
        </w:rPr>
        <w:t xml:space="preserve"> </w:t>
      </w:r>
      <w:r>
        <w:t>doubts.</w:t>
      </w:r>
      <w:r>
        <w:rPr>
          <w:spacing w:val="-12"/>
        </w:rPr>
        <w:t xml:space="preserve"> </w:t>
      </w:r>
      <w:r>
        <w:t>I</w:t>
      </w:r>
      <w:r>
        <w:rPr>
          <w:spacing w:val="-12"/>
        </w:rPr>
        <w:t xml:space="preserve"> </w:t>
      </w:r>
      <w:r>
        <w:t>really</w:t>
      </w:r>
      <w:r>
        <w:rPr>
          <w:spacing w:val="-12"/>
        </w:rPr>
        <w:t xml:space="preserve"> </w:t>
      </w:r>
      <w:r>
        <w:t>don’t</w:t>
      </w:r>
      <w:r>
        <w:rPr>
          <w:spacing w:val="-12"/>
        </w:rPr>
        <w:t xml:space="preserve"> </w:t>
      </w:r>
      <w:r>
        <w:t>know</w:t>
      </w:r>
      <w:r>
        <w:rPr>
          <w:spacing w:val="-15"/>
        </w:rPr>
        <w:t xml:space="preserve"> </w:t>
      </w:r>
      <w:r>
        <w:t>why</w:t>
      </w:r>
      <w:r>
        <w:rPr>
          <w:spacing w:val="-12"/>
        </w:rPr>
        <w:t xml:space="preserve"> </w:t>
      </w:r>
      <w:r>
        <w:t>I</w:t>
      </w:r>
      <w:r>
        <w:rPr>
          <w:spacing w:val="-12"/>
        </w:rPr>
        <w:t xml:space="preserve"> </w:t>
      </w:r>
      <w:r>
        <w:t>have</w:t>
      </w:r>
      <w:r>
        <w:rPr>
          <w:spacing w:val="-14"/>
        </w:rPr>
        <w:t xml:space="preserve"> </w:t>
      </w:r>
      <w:r>
        <w:t>decided</w:t>
      </w:r>
      <w:r>
        <w:rPr>
          <w:spacing w:val="-12"/>
        </w:rPr>
        <w:t xml:space="preserve"> </w:t>
      </w:r>
      <w:r>
        <w:t>to</w:t>
      </w:r>
      <w:r>
        <w:rPr>
          <w:spacing w:val="-12"/>
        </w:rPr>
        <w:t xml:space="preserve"> </w:t>
      </w:r>
      <w:r>
        <w:t>pluck</w:t>
      </w:r>
      <w:r>
        <w:rPr>
          <w:spacing w:val="-12"/>
        </w:rPr>
        <w:t xml:space="preserve"> </w:t>
      </w:r>
      <w:r>
        <w:t>up</w:t>
      </w:r>
      <w:r>
        <w:rPr>
          <w:spacing w:val="-12"/>
        </w:rPr>
        <w:t xml:space="preserve"> </w:t>
      </w:r>
      <w:r>
        <w:t>my</w:t>
      </w:r>
      <w:r>
        <w:rPr>
          <w:spacing w:val="-12"/>
        </w:rPr>
        <w:t xml:space="preserve"> </w:t>
      </w:r>
      <w:r>
        <w:t>courage</w:t>
      </w:r>
      <w:r>
        <w:rPr>
          <w:spacing w:val="-14"/>
        </w:rPr>
        <w:t xml:space="preserve"> </w:t>
      </w:r>
      <w:r>
        <w:t>and present,</w:t>
      </w:r>
      <w:r>
        <w:rPr>
          <w:spacing w:val="-12"/>
        </w:rPr>
        <w:t xml:space="preserve"> </w:t>
      </w:r>
      <w:r>
        <w:t>as</w:t>
      </w:r>
      <w:r>
        <w:rPr>
          <w:spacing w:val="-13"/>
        </w:rPr>
        <w:t xml:space="preserve"> </w:t>
      </w:r>
      <w:r>
        <w:t>if</w:t>
      </w:r>
      <w:r>
        <w:rPr>
          <w:spacing w:val="-12"/>
        </w:rPr>
        <w:t xml:space="preserve"> </w:t>
      </w:r>
      <w:r>
        <w:t>it</w:t>
      </w:r>
      <w:r>
        <w:rPr>
          <w:spacing w:val="-12"/>
        </w:rPr>
        <w:t xml:space="preserve"> </w:t>
      </w:r>
      <w:r>
        <w:t>were</w:t>
      </w:r>
      <w:r>
        <w:rPr>
          <w:spacing w:val="-12"/>
        </w:rPr>
        <w:t xml:space="preserve"> </w:t>
      </w:r>
      <w:r>
        <w:t>authentic,</w:t>
      </w:r>
      <w:r>
        <w:rPr>
          <w:spacing w:val="-12"/>
        </w:rPr>
        <w:t xml:space="preserve"> </w:t>
      </w:r>
      <w:r>
        <w:t>the</w:t>
      </w:r>
      <w:r>
        <w:rPr>
          <w:spacing w:val="-12"/>
        </w:rPr>
        <w:t xml:space="preserve"> </w:t>
      </w:r>
      <w:r>
        <w:t>manuscript</w:t>
      </w:r>
      <w:r>
        <w:rPr>
          <w:spacing w:val="-12"/>
        </w:rPr>
        <w:t xml:space="preserve"> </w:t>
      </w:r>
      <w:r>
        <w:t>of</w:t>
      </w:r>
      <w:r>
        <w:rPr>
          <w:spacing w:val="-12"/>
        </w:rPr>
        <w:t xml:space="preserve"> </w:t>
      </w:r>
      <w:r>
        <w:t>Adso</w:t>
      </w:r>
      <w:r>
        <w:rPr>
          <w:spacing w:val="-13"/>
        </w:rPr>
        <w:t xml:space="preserve"> </w:t>
      </w:r>
      <w:r>
        <w:t>of</w:t>
      </w:r>
      <w:r>
        <w:rPr>
          <w:spacing w:val="-11"/>
        </w:rPr>
        <w:t xml:space="preserve"> </w:t>
      </w:r>
      <w:r>
        <w:t>Melk.</w:t>
      </w:r>
      <w:r>
        <w:rPr>
          <w:spacing w:val="-12"/>
        </w:rPr>
        <w:t xml:space="preserve"> </w:t>
      </w:r>
      <w:r>
        <w:t>Let</w:t>
      </w:r>
      <w:r>
        <w:rPr>
          <w:spacing w:val="-12"/>
        </w:rPr>
        <w:t xml:space="preserve"> </w:t>
      </w:r>
      <w:r>
        <w:t>us</w:t>
      </w:r>
      <w:r>
        <w:rPr>
          <w:spacing w:val="-13"/>
        </w:rPr>
        <w:t xml:space="preserve"> </w:t>
      </w:r>
      <w:r>
        <w:t>say</w:t>
      </w:r>
      <w:r>
        <w:rPr>
          <w:spacing w:val="-12"/>
        </w:rPr>
        <w:t xml:space="preserve"> </w:t>
      </w:r>
      <w:r>
        <w:t>it</w:t>
      </w:r>
      <w:r>
        <w:rPr>
          <w:spacing w:val="-9"/>
        </w:rPr>
        <w:t xml:space="preserve"> </w:t>
      </w:r>
      <w:r>
        <w:t>is</w:t>
      </w:r>
      <w:r>
        <w:rPr>
          <w:spacing w:val="-13"/>
        </w:rPr>
        <w:t xml:space="preserve"> </w:t>
      </w:r>
      <w:r>
        <w:t>an</w:t>
      </w:r>
      <w:r>
        <w:rPr>
          <w:spacing w:val="-13"/>
        </w:rPr>
        <w:t xml:space="preserve"> </w:t>
      </w:r>
      <w:r>
        <w:t>act</w:t>
      </w:r>
      <w:r>
        <w:rPr>
          <w:spacing w:val="-12"/>
        </w:rPr>
        <w:t xml:space="preserve"> </w:t>
      </w:r>
      <w:r>
        <w:t>of</w:t>
      </w:r>
      <w:r>
        <w:rPr>
          <w:spacing w:val="-12"/>
        </w:rPr>
        <w:t xml:space="preserve"> </w:t>
      </w:r>
      <w:r>
        <w:t>love.</w:t>
      </w:r>
      <w:r>
        <w:rPr>
          <w:spacing w:val="-12"/>
        </w:rPr>
        <w:t xml:space="preserve"> </w:t>
      </w:r>
      <w:r>
        <w:t>Or,</w:t>
      </w:r>
      <w:r>
        <w:rPr>
          <w:spacing w:val="-12"/>
        </w:rPr>
        <w:t xml:space="preserve"> </w:t>
      </w:r>
      <w:r>
        <w:t>if you</w:t>
      </w:r>
      <w:r>
        <w:rPr>
          <w:spacing w:val="-15"/>
        </w:rPr>
        <w:t xml:space="preserve"> </w:t>
      </w:r>
      <w:r>
        <w:t>like,</w:t>
      </w:r>
      <w:r>
        <w:rPr>
          <w:spacing w:val="-15"/>
        </w:rPr>
        <w:t xml:space="preserve"> </w:t>
      </w:r>
      <w:r>
        <w:t>a</w:t>
      </w:r>
      <w:r>
        <w:rPr>
          <w:spacing w:val="-15"/>
        </w:rPr>
        <w:t xml:space="preserve"> </w:t>
      </w:r>
      <w:r>
        <w:t>way</w:t>
      </w:r>
      <w:r>
        <w:rPr>
          <w:spacing w:val="-15"/>
        </w:rPr>
        <w:t xml:space="preserve"> </w:t>
      </w:r>
      <w:r>
        <w:t>of</w:t>
      </w:r>
      <w:r>
        <w:rPr>
          <w:spacing w:val="-15"/>
        </w:rPr>
        <w:t xml:space="preserve"> </w:t>
      </w:r>
      <w:r>
        <w:t>ridding</w:t>
      </w:r>
      <w:r>
        <w:rPr>
          <w:spacing w:val="-15"/>
        </w:rPr>
        <w:t xml:space="preserve"> </w:t>
      </w:r>
      <w:r>
        <w:t>myself</w:t>
      </w:r>
      <w:r>
        <w:rPr>
          <w:spacing w:val="-15"/>
        </w:rPr>
        <w:t xml:space="preserve"> </w:t>
      </w:r>
      <w:r>
        <w:t>of</w:t>
      </w:r>
      <w:r>
        <w:rPr>
          <w:spacing w:val="-15"/>
        </w:rPr>
        <w:t xml:space="preserve"> </w:t>
      </w:r>
      <w:r>
        <w:t>numerous,</w:t>
      </w:r>
      <w:r>
        <w:rPr>
          <w:spacing w:val="-15"/>
        </w:rPr>
        <w:t xml:space="preserve"> </w:t>
      </w:r>
      <w:r>
        <w:t>persistent</w:t>
      </w:r>
      <w:r>
        <w:rPr>
          <w:spacing w:val="-15"/>
        </w:rPr>
        <w:t xml:space="preserve"> </w:t>
      </w:r>
      <w:r>
        <w:t>obsessions.</w:t>
      </w:r>
    </w:p>
    <w:p w14:paraId="30FC64E2" w14:textId="77777777" w:rsidR="00565177" w:rsidRDefault="00FF66D4">
      <w:pPr>
        <w:pStyle w:val="BodyText"/>
        <w:spacing w:line="235" w:lineRule="auto"/>
        <w:ind w:right="513"/>
      </w:pPr>
      <w:r>
        <w:t>I transcribe my text with no concern for timeliness. In the years when I discovered the Abbé Vallet</w:t>
      </w:r>
      <w:r>
        <w:rPr>
          <w:spacing w:val="-8"/>
        </w:rPr>
        <w:t xml:space="preserve"> </w:t>
      </w:r>
      <w:r>
        <w:t>volume,</w:t>
      </w:r>
      <w:r>
        <w:rPr>
          <w:spacing w:val="-6"/>
        </w:rPr>
        <w:t xml:space="preserve"> </w:t>
      </w:r>
      <w:r>
        <w:t>there</w:t>
      </w:r>
      <w:r>
        <w:rPr>
          <w:spacing w:val="-8"/>
        </w:rPr>
        <w:t xml:space="preserve"> </w:t>
      </w:r>
      <w:r>
        <w:t>was</w:t>
      </w:r>
      <w:r>
        <w:rPr>
          <w:spacing w:val="-7"/>
        </w:rPr>
        <w:t xml:space="preserve"> </w:t>
      </w:r>
      <w:r>
        <w:t>a</w:t>
      </w:r>
      <w:r>
        <w:rPr>
          <w:spacing w:val="-6"/>
        </w:rPr>
        <w:t xml:space="preserve"> </w:t>
      </w:r>
      <w:r>
        <w:t>widespread</w:t>
      </w:r>
      <w:r>
        <w:rPr>
          <w:spacing w:val="-7"/>
        </w:rPr>
        <w:t xml:space="preserve"> </w:t>
      </w:r>
      <w:r>
        <w:t>conviction</w:t>
      </w:r>
      <w:r>
        <w:rPr>
          <w:spacing w:val="-7"/>
        </w:rPr>
        <w:t xml:space="preserve"> </w:t>
      </w:r>
      <w:r>
        <w:t>that</w:t>
      </w:r>
      <w:r>
        <w:rPr>
          <w:spacing w:val="-7"/>
        </w:rPr>
        <w:t xml:space="preserve"> </w:t>
      </w:r>
      <w:r>
        <w:t>one</w:t>
      </w:r>
      <w:r>
        <w:rPr>
          <w:spacing w:val="-7"/>
        </w:rPr>
        <w:t xml:space="preserve"> </w:t>
      </w:r>
      <w:r>
        <w:t>should</w:t>
      </w:r>
      <w:r>
        <w:rPr>
          <w:spacing w:val="-7"/>
        </w:rPr>
        <w:t xml:space="preserve"> </w:t>
      </w:r>
      <w:r>
        <w:t>write</w:t>
      </w:r>
      <w:r>
        <w:rPr>
          <w:spacing w:val="-8"/>
        </w:rPr>
        <w:t xml:space="preserve"> </w:t>
      </w:r>
      <w:r>
        <w:t>only</w:t>
      </w:r>
      <w:r>
        <w:rPr>
          <w:spacing w:val="-8"/>
        </w:rPr>
        <w:t xml:space="preserve"> </w:t>
      </w:r>
      <w:r>
        <w:t>out</w:t>
      </w:r>
      <w:r>
        <w:rPr>
          <w:spacing w:val="-7"/>
        </w:rPr>
        <w:t xml:space="preserve"> </w:t>
      </w:r>
      <w:r>
        <w:t>of</w:t>
      </w:r>
      <w:r>
        <w:rPr>
          <w:spacing w:val="-7"/>
        </w:rPr>
        <w:t xml:space="preserve"> </w:t>
      </w:r>
      <w:r>
        <w:t>a</w:t>
      </w:r>
      <w:r>
        <w:rPr>
          <w:spacing w:val="-8"/>
        </w:rPr>
        <w:t xml:space="preserve"> </w:t>
      </w:r>
      <w:r>
        <w:t xml:space="preserve">commitment to the present, in order to change the world. Now, after ten years </w:t>
      </w:r>
      <w:r>
        <w:t>or more, the man of letters (restored</w:t>
      </w:r>
      <w:r>
        <w:rPr>
          <w:spacing w:val="-14"/>
        </w:rPr>
        <w:t xml:space="preserve"> </w:t>
      </w:r>
      <w:r>
        <w:t>to</w:t>
      </w:r>
      <w:r>
        <w:rPr>
          <w:spacing w:val="-14"/>
        </w:rPr>
        <w:t xml:space="preserve"> </w:t>
      </w:r>
      <w:r>
        <w:t>his</w:t>
      </w:r>
      <w:r>
        <w:rPr>
          <w:spacing w:val="-14"/>
        </w:rPr>
        <w:t xml:space="preserve"> </w:t>
      </w:r>
      <w:r>
        <w:t>loftiest</w:t>
      </w:r>
      <w:r>
        <w:rPr>
          <w:spacing w:val="-14"/>
        </w:rPr>
        <w:t xml:space="preserve"> </w:t>
      </w:r>
      <w:r>
        <w:t>dignity)</w:t>
      </w:r>
      <w:r>
        <w:rPr>
          <w:spacing w:val="-14"/>
        </w:rPr>
        <w:t xml:space="preserve"> </w:t>
      </w:r>
      <w:r>
        <w:t>can</w:t>
      </w:r>
      <w:r>
        <w:rPr>
          <w:spacing w:val="-15"/>
        </w:rPr>
        <w:t xml:space="preserve"> </w:t>
      </w:r>
      <w:r>
        <w:t>happily</w:t>
      </w:r>
      <w:r>
        <w:rPr>
          <w:spacing w:val="-13"/>
        </w:rPr>
        <w:t xml:space="preserve"> </w:t>
      </w:r>
      <w:r>
        <w:t>write</w:t>
      </w:r>
      <w:r>
        <w:rPr>
          <w:spacing w:val="-15"/>
        </w:rPr>
        <w:t xml:space="preserve"> </w:t>
      </w:r>
      <w:r>
        <w:t>out</w:t>
      </w:r>
      <w:r>
        <w:rPr>
          <w:spacing w:val="-14"/>
        </w:rPr>
        <w:t xml:space="preserve"> </w:t>
      </w:r>
      <w:r>
        <w:t>of</w:t>
      </w:r>
      <w:r>
        <w:rPr>
          <w:spacing w:val="-14"/>
        </w:rPr>
        <w:t xml:space="preserve"> </w:t>
      </w:r>
      <w:r>
        <w:t>pure</w:t>
      </w:r>
      <w:r>
        <w:rPr>
          <w:spacing w:val="-14"/>
        </w:rPr>
        <w:t xml:space="preserve"> </w:t>
      </w:r>
      <w:r>
        <w:t>love</w:t>
      </w:r>
      <w:r>
        <w:rPr>
          <w:spacing w:val="-15"/>
        </w:rPr>
        <w:t xml:space="preserve"> </w:t>
      </w:r>
      <w:r>
        <w:t>of</w:t>
      </w:r>
      <w:r>
        <w:rPr>
          <w:spacing w:val="-14"/>
        </w:rPr>
        <w:t xml:space="preserve"> </w:t>
      </w:r>
      <w:r>
        <w:t>writing.</w:t>
      </w:r>
      <w:r>
        <w:rPr>
          <w:spacing w:val="-15"/>
        </w:rPr>
        <w:t xml:space="preserve"> </w:t>
      </w:r>
      <w:r>
        <w:t>And</w:t>
      </w:r>
      <w:r>
        <w:rPr>
          <w:spacing w:val="-14"/>
        </w:rPr>
        <w:t xml:space="preserve"> </w:t>
      </w:r>
      <w:r>
        <w:t>so</w:t>
      </w:r>
      <w:r>
        <w:rPr>
          <w:spacing w:val="-14"/>
        </w:rPr>
        <w:t xml:space="preserve"> </w:t>
      </w:r>
      <w:r>
        <w:t>I</w:t>
      </w:r>
      <w:r>
        <w:rPr>
          <w:spacing w:val="-14"/>
        </w:rPr>
        <w:t xml:space="preserve"> </w:t>
      </w:r>
      <w:r>
        <w:t>now</w:t>
      </w:r>
      <w:r>
        <w:rPr>
          <w:spacing w:val="-14"/>
        </w:rPr>
        <w:t xml:space="preserve"> </w:t>
      </w:r>
      <w:r>
        <w:t>feel</w:t>
      </w:r>
      <w:r>
        <w:rPr>
          <w:spacing w:val="-14"/>
        </w:rPr>
        <w:t xml:space="preserve"> </w:t>
      </w:r>
      <w:r>
        <w:t>free to</w:t>
      </w:r>
      <w:r>
        <w:rPr>
          <w:spacing w:val="-8"/>
        </w:rPr>
        <w:t xml:space="preserve"> </w:t>
      </w:r>
      <w:r>
        <w:t>tell,</w:t>
      </w:r>
      <w:r>
        <w:rPr>
          <w:spacing w:val="-8"/>
        </w:rPr>
        <w:t xml:space="preserve"> </w:t>
      </w:r>
      <w:r>
        <w:t>for</w:t>
      </w:r>
      <w:r>
        <w:rPr>
          <w:spacing w:val="-9"/>
        </w:rPr>
        <w:t xml:space="preserve"> </w:t>
      </w:r>
      <w:r>
        <w:t>sheer</w:t>
      </w:r>
      <w:r>
        <w:rPr>
          <w:spacing w:val="-8"/>
        </w:rPr>
        <w:t xml:space="preserve"> </w:t>
      </w:r>
      <w:r>
        <w:t>narrative</w:t>
      </w:r>
      <w:r>
        <w:rPr>
          <w:spacing w:val="-10"/>
        </w:rPr>
        <w:t xml:space="preserve"> </w:t>
      </w:r>
      <w:r>
        <w:t>pleasure,</w:t>
      </w:r>
      <w:r>
        <w:rPr>
          <w:spacing w:val="-8"/>
        </w:rPr>
        <w:t xml:space="preserve"> </w:t>
      </w:r>
      <w:r>
        <w:t>the</w:t>
      </w:r>
      <w:r>
        <w:rPr>
          <w:spacing w:val="-7"/>
        </w:rPr>
        <w:t xml:space="preserve"> </w:t>
      </w:r>
      <w:r>
        <w:t>story</w:t>
      </w:r>
      <w:r>
        <w:rPr>
          <w:spacing w:val="-7"/>
        </w:rPr>
        <w:t xml:space="preserve"> </w:t>
      </w:r>
      <w:r>
        <w:t>of</w:t>
      </w:r>
      <w:r>
        <w:rPr>
          <w:spacing w:val="-10"/>
        </w:rPr>
        <w:t xml:space="preserve"> </w:t>
      </w:r>
      <w:r>
        <w:t>Adso</w:t>
      </w:r>
      <w:r>
        <w:rPr>
          <w:spacing w:val="-8"/>
        </w:rPr>
        <w:t xml:space="preserve"> </w:t>
      </w:r>
      <w:r>
        <w:t>of</w:t>
      </w:r>
      <w:r>
        <w:rPr>
          <w:spacing w:val="-8"/>
        </w:rPr>
        <w:t xml:space="preserve"> </w:t>
      </w:r>
      <w:r>
        <w:t>Melk,</w:t>
      </w:r>
      <w:r>
        <w:rPr>
          <w:spacing w:val="-8"/>
        </w:rPr>
        <w:t xml:space="preserve"> </w:t>
      </w:r>
      <w:r>
        <w:t>and</w:t>
      </w:r>
      <w:r>
        <w:rPr>
          <w:spacing w:val="-8"/>
        </w:rPr>
        <w:t xml:space="preserve"> </w:t>
      </w:r>
      <w:r>
        <w:t>I</w:t>
      </w:r>
      <w:r>
        <w:rPr>
          <w:spacing w:val="-10"/>
        </w:rPr>
        <w:t xml:space="preserve"> </w:t>
      </w:r>
      <w:r>
        <w:t>am</w:t>
      </w:r>
      <w:r>
        <w:rPr>
          <w:spacing w:val="-8"/>
        </w:rPr>
        <w:t xml:space="preserve"> </w:t>
      </w:r>
      <w:r>
        <w:t>comforted</w:t>
      </w:r>
      <w:r>
        <w:rPr>
          <w:spacing w:val="-8"/>
        </w:rPr>
        <w:t xml:space="preserve"> </w:t>
      </w:r>
      <w:r>
        <w:t>and</w:t>
      </w:r>
      <w:r>
        <w:rPr>
          <w:spacing w:val="-8"/>
        </w:rPr>
        <w:t xml:space="preserve"> </w:t>
      </w:r>
      <w:r>
        <w:t>consoled</w:t>
      </w:r>
      <w:r>
        <w:rPr>
          <w:spacing w:val="-8"/>
        </w:rPr>
        <w:t xml:space="preserve"> </w:t>
      </w:r>
      <w:r>
        <w:t xml:space="preserve">in </w:t>
      </w:r>
      <w:r>
        <w:rPr>
          <w:spacing w:val="-2"/>
        </w:rPr>
        <w:t>finding</w:t>
      </w:r>
      <w:r>
        <w:rPr>
          <w:spacing w:val="-12"/>
        </w:rPr>
        <w:t xml:space="preserve"> </w:t>
      </w:r>
      <w:r>
        <w:rPr>
          <w:spacing w:val="-2"/>
        </w:rPr>
        <w:t>it</w:t>
      </w:r>
      <w:r>
        <w:rPr>
          <w:spacing w:val="-12"/>
        </w:rPr>
        <w:t xml:space="preserve"> </w:t>
      </w:r>
      <w:r>
        <w:rPr>
          <w:spacing w:val="-2"/>
        </w:rPr>
        <w:t>immeasurably</w:t>
      </w:r>
      <w:r>
        <w:rPr>
          <w:spacing w:val="-12"/>
        </w:rPr>
        <w:t xml:space="preserve"> </w:t>
      </w:r>
      <w:r>
        <w:rPr>
          <w:spacing w:val="-2"/>
        </w:rPr>
        <w:t>remote</w:t>
      </w:r>
      <w:r>
        <w:rPr>
          <w:spacing w:val="-12"/>
        </w:rPr>
        <w:t xml:space="preserve"> </w:t>
      </w:r>
      <w:r>
        <w:rPr>
          <w:spacing w:val="-2"/>
        </w:rPr>
        <w:t>in</w:t>
      </w:r>
      <w:r>
        <w:rPr>
          <w:spacing w:val="-12"/>
        </w:rPr>
        <w:t xml:space="preserve"> </w:t>
      </w:r>
      <w:r>
        <w:rPr>
          <w:spacing w:val="-2"/>
        </w:rPr>
        <w:t>time</w:t>
      </w:r>
      <w:r>
        <w:rPr>
          <w:spacing w:val="-13"/>
        </w:rPr>
        <w:t xml:space="preserve"> </w:t>
      </w:r>
      <w:r>
        <w:rPr>
          <w:spacing w:val="-2"/>
        </w:rPr>
        <w:t>(now</w:t>
      </w:r>
      <w:r>
        <w:rPr>
          <w:spacing w:val="-12"/>
        </w:rPr>
        <w:t xml:space="preserve"> </w:t>
      </w:r>
      <w:r>
        <w:rPr>
          <w:spacing w:val="-2"/>
        </w:rPr>
        <w:t>that</w:t>
      </w:r>
      <w:r>
        <w:rPr>
          <w:spacing w:val="-12"/>
        </w:rPr>
        <w:t xml:space="preserve"> </w:t>
      </w:r>
      <w:r>
        <w:rPr>
          <w:spacing w:val="-2"/>
        </w:rPr>
        <w:t>the</w:t>
      </w:r>
      <w:r>
        <w:rPr>
          <w:spacing w:val="-13"/>
        </w:rPr>
        <w:t xml:space="preserve"> </w:t>
      </w:r>
      <w:r>
        <w:rPr>
          <w:spacing w:val="-2"/>
        </w:rPr>
        <w:t>waking</w:t>
      </w:r>
      <w:r>
        <w:rPr>
          <w:spacing w:val="-13"/>
        </w:rPr>
        <w:t xml:space="preserve"> </w:t>
      </w:r>
      <w:r>
        <w:rPr>
          <w:spacing w:val="-2"/>
        </w:rPr>
        <w:t>of</w:t>
      </w:r>
      <w:r>
        <w:rPr>
          <w:spacing w:val="-13"/>
        </w:rPr>
        <w:t xml:space="preserve"> </w:t>
      </w:r>
      <w:r>
        <w:rPr>
          <w:spacing w:val="-2"/>
        </w:rPr>
        <w:t>reason</w:t>
      </w:r>
      <w:r>
        <w:rPr>
          <w:spacing w:val="-13"/>
        </w:rPr>
        <w:t xml:space="preserve"> </w:t>
      </w:r>
      <w:r>
        <w:rPr>
          <w:spacing w:val="-2"/>
        </w:rPr>
        <w:t>has</w:t>
      </w:r>
      <w:r>
        <w:rPr>
          <w:spacing w:val="-13"/>
        </w:rPr>
        <w:t xml:space="preserve"> </w:t>
      </w:r>
      <w:r>
        <w:rPr>
          <w:spacing w:val="-2"/>
        </w:rPr>
        <w:t>dispelled</w:t>
      </w:r>
      <w:r>
        <w:rPr>
          <w:spacing w:val="-13"/>
        </w:rPr>
        <w:t xml:space="preserve"> </w:t>
      </w:r>
      <w:r>
        <w:rPr>
          <w:spacing w:val="-2"/>
        </w:rPr>
        <w:t>all</w:t>
      </w:r>
      <w:r>
        <w:rPr>
          <w:spacing w:val="-13"/>
        </w:rPr>
        <w:t xml:space="preserve"> </w:t>
      </w:r>
      <w:r>
        <w:rPr>
          <w:spacing w:val="-2"/>
        </w:rPr>
        <w:t>the</w:t>
      </w:r>
      <w:r>
        <w:rPr>
          <w:spacing w:val="-13"/>
        </w:rPr>
        <w:t xml:space="preserve"> </w:t>
      </w:r>
      <w:r>
        <w:rPr>
          <w:spacing w:val="-2"/>
        </w:rPr>
        <w:t>monsters that</w:t>
      </w:r>
      <w:r>
        <w:rPr>
          <w:spacing w:val="-15"/>
        </w:rPr>
        <w:t xml:space="preserve"> </w:t>
      </w:r>
      <w:r>
        <w:rPr>
          <w:spacing w:val="-2"/>
        </w:rPr>
        <w:t>its</w:t>
      </w:r>
      <w:r>
        <w:rPr>
          <w:spacing w:val="-13"/>
        </w:rPr>
        <w:t xml:space="preserve"> </w:t>
      </w:r>
      <w:r>
        <w:rPr>
          <w:spacing w:val="-2"/>
        </w:rPr>
        <w:t>sleep</w:t>
      </w:r>
      <w:r>
        <w:rPr>
          <w:spacing w:val="-13"/>
        </w:rPr>
        <w:t xml:space="preserve"> </w:t>
      </w:r>
      <w:r>
        <w:rPr>
          <w:spacing w:val="-2"/>
        </w:rPr>
        <w:t>had</w:t>
      </w:r>
      <w:r>
        <w:rPr>
          <w:spacing w:val="-13"/>
        </w:rPr>
        <w:t xml:space="preserve"> </w:t>
      </w:r>
      <w:r>
        <w:rPr>
          <w:spacing w:val="-2"/>
        </w:rPr>
        <w:t>generated),</w:t>
      </w:r>
      <w:r>
        <w:rPr>
          <w:spacing w:val="-13"/>
        </w:rPr>
        <w:t xml:space="preserve"> </w:t>
      </w:r>
      <w:r>
        <w:rPr>
          <w:spacing w:val="-2"/>
        </w:rPr>
        <w:t>gloriously</w:t>
      </w:r>
      <w:r>
        <w:rPr>
          <w:spacing w:val="-13"/>
        </w:rPr>
        <w:t xml:space="preserve"> </w:t>
      </w:r>
      <w:r>
        <w:rPr>
          <w:spacing w:val="-2"/>
        </w:rPr>
        <w:t>lacking</w:t>
      </w:r>
      <w:r>
        <w:rPr>
          <w:spacing w:val="-13"/>
        </w:rPr>
        <w:t xml:space="preserve"> </w:t>
      </w:r>
      <w:r>
        <w:rPr>
          <w:spacing w:val="-2"/>
        </w:rPr>
        <w:t>in</w:t>
      </w:r>
      <w:r>
        <w:rPr>
          <w:spacing w:val="-13"/>
        </w:rPr>
        <w:t xml:space="preserve"> </w:t>
      </w:r>
      <w:r>
        <w:rPr>
          <w:spacing w:val="-2"/>
        </w:rPr>
        <w:t>any</w:t>
      </w:r>
      <w:r>
        <w:rPr>
          <w:spacing w:val="-13"/>
        </w:rPr>
        <w:t xml:space="preserve"> </w:t>
      </w:r>
      <w:r>
        <w:rPr>
          <w:spacing w:val="-2"/>
        </w:rPr>
        <w:t>relevance</w:t>
      </w:r>
      <w:r>
        <w:rPr>
          <w:spacing w:val="-13"/>
        </w:rPr>
        <w:t xml:space="preserve"> </w:t>
      </w:r>
      <w:r>
        <w:rPr>
          <w:spacing w:val="-2"/>
        </w:rPr>
        <w:t>for</w:t>
      </w:r>
      <w:r>
        <w:rPr>
          <w:spacing w:val="-13"/>
        </w:rPr>
        <w:t xml:space="preserve"> </w:t>
      </w:r>
      <w:r>
        <w:rPr>
          <w:spacing w:val="-2"/>
        </w:rPr>
        <w:t>our</w:t>
      </w:r>
      <w:r>
        <w:rPr>
          <w:spacing w:val="-13"/>
        </w:rPr>
        <w:t xml:space="preserve"> </w:t>
      </w:r>
      <w:r>
        <w:rPr>
          <w:spacing w:val="-2"/>
        </w:rPr>
        <w:t>day,</w:t>
      </w:r>
      <w:r>
        <w:rPr>
          <w:spacing w:val="-13"/>
        </w:rPr>
        <w:t xml:space="preserve"> </w:t>
      </w:r>
      <w:r>
        <w:rPr>
          <w:spacing w:val="-2"/>
        </w:rPr>
        <w:t>atemporally</w:t>
      </w:r>
      <w:r>
        <w:rPr>
          <w:spacing w:val="-13"/>
        </w:rPr>
        <w:t xml:space="preserve"> </w:t>
      </w:r>
      <w:r>
        <w:rPr>
          <w:spacing w:val="-2"/>
        </w:rPr>
        <w:t>alien</w:t>
      </w:r>
      <w:r>
        <w:rPr>
          <w:spacing w:val="-13"/>
        </w:rPr>
        <w:t xml:space="preserve"> </w:t>
      </w:r>
      <w:r>
        <w:rPr>
          <w:spacing w:val="-2"/>
        </w:rPr>
        <w:t>to</w:t>
      </w:r>
      <w:r>
        <w:rPr>
          <w:spacing w:val="-13"/>
        </w:rPr>
        <w:t xml:space="preserve"> </w:t>
      </w:r>
      <w:r>
        <w:rPr>
          <w:spacing w:val="-2"/>
        </w:rPr>
        <w:t xml:space="preserve">our </w:t>
      </w:r>
      <w:r>
        <w:t>hopes and our certainties.</w:t>
      </w:r>
    </w:p>
    <w:p w14:paraId="30FC64E3" w14:textId="77777777" w:rsidR="00565177" w:rsidRDefault="00FF66D4">
      <w:pPr>
        <w:pStyle w:val="BodyText"/>
        <w:spacing w:line="235" w:lineRule="auto"/>
        <w:ind w:right="513"/>
      </w:pPr>
      <w:r>
        <w:t xml:space="preserve">For it is a tale of books, not of everyday worries, and reading it can lead us to recite, with à Kempis, the great imitator: “In omnibus requiem quaesivi, et nusquam inveni nisi in angulo cum </w:t>
      </w:r>
      <w:r>
        <w:rPr>
          <w:spacing w:val="-2"/>
        </w:rPr>
        <w:t>libro.”</w:t>
      </w:r>
    </w:p>
    <w:p w14:paraId="30FC64E4" w14:textId="77777777" w:rsidR="00565177" w:rsidRDefault="00FF66D4">
      <w:pPr>
        <w:spacing w:before="258"/>
        <w:ind w:left="891" w:right="518"/>
        <w:jc w:val="right"/>
        <w:rPr>
          <w:i/>
          <w:sz w:val="24"/>
        </w:rPr>
      </w:pPr>
      <w:r>
        <w:rPr>
          <w:i/>
          <w:w w:val="85"/>
          <w:sz w:val="24"/>
        </w:rPr>
        <w:t>January</w:t>
      </w:r>
      <w:r>
        <w:rPr>
          <w:i/>
          <w:spacing w:val="-6"/>
          <w:w w:val="85"/>
          <w:sz w:val="24"/>
        </w:rPr>
        <w:t xml:space="preserve"> </w:t>
      </w:r>
      <w:r>
        <w:rPr>
          <w:i/>
          <w:w w:val="85"/>
          <w:sz w:val="24"/>
        </w:rPr>
        <w:t>5,</w:t>
      </w:r>
      <w:r>
        <w:rPr>
          <w:i/>
          <w:spacing w:val="-5"/>
          <w:w w:val="85"/>
          <w:sz w:val="24"/>
        </w:rPr>
        <w:t xml:space="preserve"> </w:t>
      </w:r>
      <w:r>
        <w:rPr>
          <w:i/>
          <w:spacing w:val="-4"/>
          <w:w w:val="85"/>
          <w:sz w:val="24"/>
        </w:rPr>
        <w:t>1980</w:t>
      </w:r>
    </w:p>
    <w:p w14:paraId="30FC64E5" w14:textId="77777777" w:rsidR="00565177" w:rsidRDefault="00565177">
      <w:pPr>
        <w:pStyle w:val="BodyText"/>
        <w:ind w:left="0" w:firstLine="0"/>
        <w:jc w:val="left"/>
        <w:rPr>
          <w:i/>
          <w:sz w:val="20"/>
        </w:rPr>
      </w:pPr>
    </w:p>
    <w:p w14:paraId="30FC64E6" w14:textId="77777777" w:rsidR="00565177" w:rsidRDefault="00565177">
      <w:pPr>
        <w:pStyle w:val="BodyText"/>
        <w:ind w:left="0" w:firstLine="0"/>
        <w:jc w:val="left"/>
        <w:rPr>
          <w:i/>
          <w:sz w:val="20"/>
        </w:rPr>
      </w:pPr>
    </w:p>
    <w:p w14:paraId="30FC64E7" w14:textId="77777777" w:rsidR="00565177" w:rsidRDefault="00565177">
      <w:pPr>
        <w:pStyle w:val="BodyText"/>
        <w:ind w:left="0" w:firstLine="0"/>
        <w:jc w:val="left"/>
        <w:rPr>
          <w:i/>
          <w:sz w:val="20"/>
        </w:rPr>
      </w:pPr>
    </w:p>
    <w:p w14:paraId="30FC64E8" w14:textId="77777777" w:rsidR="00565177" w:rsidRDefault="00565177">
      <w:pPr>
        <w:pStyle w:val="BodyText"/>
        <w:ind w:left="0" w:firstLine="0"/>
        <w:jc w:val="left"/>
        <w:rPr>
          <w:i/>
          <w:sz w:val="20"/>
        </w:rPr>
      </w:pPr>
    </w:p>
    <w:p w14:paraId="30FC64E9" w14:textId="77777777" w:rsidR="00565177" w:rsidRDefault="00565177">
      <w:pPr>
        <w:pStyle w:val="BodyText"/>
        <w:ind w:left="0" w:firstLine="0"/>
        <w:jc w:val="left"/>
        <w:rPr>
          <w:i/>
          <w:sz w:val="20"/>
        </w:rPr>
      </w:pPr>
    </w:p>
    <w:p w14:paraId="30FC64EA" w14:textId="77777777" w:rsidR="00565177" w:rsidRDefault="00565177">
      <w:pPr>
        <w:pStyle w:val="BodyText"/>
        <w:ind w:left="0" w:firstLine="0"/>
        <w:jc w:val="left"/>
        <w:rPr>
          <w:i/>
          <w:sz w:val="20"/>
        </w:rPr>
      </w:pPr>
    </w:p>
    <w:p w14:paraId="30FC64EB" w14:textId="77777777" w:rsidR="00565177" w:rsidRDefault="00565177">
      <w:pPr>
        <w:pStyle w:val="BodyText"/>
        <w:ind w:left="0" w:firstLine="0"/>
        <w:jc w:val="left"/>
        <w:rPr>
          <w:i/>
          <w:sz w:val="20"/>
        </w:rPr>
      </w:pPr>
    </w:p>
    <w:p w14:paraId="30FC64EC" w14:textId="77777777" w:rsidR="00565177" w:rsidRDefault="00565177">
      <w:pPr>
        <w:pStyle w:val="BodyText"/>
        <w:ind w:left="0" w:firstLine="0"/>
        <w:jc w:val="left"/>
        <w:rPr>
          <w:i/>
          <w:sz w:val="20"/>
        </w:rPr>
      </w:pPr>
    </w:p>
    <w:p w14:paraId="30FC64ED" w14:textId="77777777" w:rsidR="00565177" w:rsidRDefault="00565177">
      <w:pPr>
        <w:pStyle w:val="BodyText"/>
        <w:ind w:left="0" w:firstLine="0"/>
        <w:jc w:val="left"/>
        <w:rPr>
          <w:i/>
          <w:sz w:val="20"/>
        </w:rPr>
      </w:pPr>
    </w:p>
    <w:p w14:paraId="30FC64EE" w14:textId="77777777" w:rsidR="00565177" w:rsidRDefault="00565177">
      <w:pPr>
        <w:pStyle w:val="BodyText"/>
        <w:ind w:left="0" w:firstLine="0"/>
        <w:jc w:val="left"/>
        <w:rPr>
          <w:i/>
          <w:sz w:val="20"/>
        </w:rPr>
      </w:pPr>
    </w:p>
    <w:p w14:paraId="30FC64EF" w14:textId="77777777" w:rsidR="00565177" w:rsidRDefault="00565177">
      <w:pPr>
        <w:pStyle w:val="BodyText"/>
        <w:ind w:left="0" w:firstLine="0"/>
        <w:jc w:val="left"/>
        <w:rPr>
          <w:i/>
          <w:sz w:val="20"/>
        </w:rPr>
      </w:pPr>
    </w:p>
    <w:p w14:paraId="30FC64F0" w14:textId="77777777" w:rsidR="00565177" w:rsidRDefault="00565177">
      <w:pPr>
        <w:pStyle w:val="BodyText"/>
        <w:ind w:left="0" w:firstLine="0"/>
        <w:jc w:val="left"/>
        <w:rPr>
          <w:i/>
          <w:sz w:val="20"/>
        </w:rPr>
      </w:pPr>
    </w:p>
    <w:p w14:paraId="30FC64F1" w14:textId="77777777" w:rsidR="00565177" w:rsidRDefault="00565177">
      <w:pPr>
        <w:pStyle w:val="BodyText"/>
        <w:ind w:left="0" w:firstLine="0"/>
        <w:jc w:val="left"/>
        <w:rPr>
          <w:i/>
          <w:sz w:val="20"/>
        </w:rPr>
      </w:pPr>
    </w:p>
    <w:p w14:paraId="30FC64F2" w14:textId="77777777" w:rsidR="00565177" w:rsidRDefault="00565177">
      <w:pPr>
        <w:pStyle w:val="BodyText"/>
        <w:ind w:left="0" w:firstLine="0"/>
        <w:jc w:val="left"/>
        <w:rPr>
          <w:i/>
          <w:sz w:val="20"/>
        </w:rPr>
      </w:pPr>
    </w:p>
    <w:p w14:paraId="30FC64F3" w14:textId="77777777" w:rsidR="00565177" w:rsidRDefault="00565177">
      <w:pPr>
        <w:pStyle w:val="BodyText"/>
        <w:ind w:left="0" w:firstLine="0"/>
        <w:jc w:val="left"/>
        <w:rPr>
          <w:i/>
          <w:sz w:val="20"/>
        </w:rPr>
      </w:pPr>
    </w:p>
    <w:p w14:paraId="30FC64F4" w14:textId="77777777" w:rsidR="00565177" w:rsidRDefault="00565177">
      <w:pPr>
        <w:pStyle w:val="BodyText"/>
        <w:ind w:left="0" w:firstLine="0"/>
        <w:jc w:val="left"/>
        <w:rPr>
          <w:i/>
          <w:sz w:val="20"/>
        </w:rPr>
      </w:pPr>
    </w:p>
    <w:p w14:paraId="30FC64F5" w14:textId="77777777" w:rsidR="00565177" w:rsidRDefault="00565177">
      <w:pPr>
        <w:pStyle w:val="BodyText"/>
        <w:ind w:left="0" w:firstLine="0"/>
        <w:jc w:val="left"/>
        <w:rPr>
          <w:i/>
          <w:sz w:val="20"/>
        </w:rPr>
      </w:pPr>
    </w:p>
    <w:p w14:paraId="30FC64F6" w14:textId="77777777" w:rsidR="00565177" w:rsidRDefault="00FF66D4">
      <w:pPr>
        <w:pStyle w:val="BodyText"/>
        <w:spacing w:before="224"/>
        <w:ind w:left="0" w:firstLine="0"/>
        <w:jc w:val="left"/>
        <w:rPr>
          <w:i/>
          <w:sz w:val="20"/>
        </w:rPr>
      </w:pPr>
      <w:r>
        <w:rPr>
          <w:noProof/>
          <w:lang w:val="en-IN" w:eastAsia="en-IN"/>
        </w:rPr>
        <mc:AlternateContent>
          <mc:Choice Requires="wps">
            <w:drawing>
              <wp:anchor distT="0" distB="0" distL="0" distR="0" simplePos="0" relativeHeight="487588352" behindDoc="1" locked="0" layoutInCell="1" allowOverlap="1" wp14:anchorId="30FC722B" wp14:editId="30FC722C">
                <wp:simplePos x="0" y="0"/>
                <wp:positionH relativeFrom="page">
                  <wp:posOffset>914400</wp:posOffset>
                </wp:positionH>
                <wp:positionV relativeFrom="paragraph">
                  <wp:posOffset>303926</wp:posOffset>
                </wp:positionV>
                <wp:extent cx="1828800" cy="635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6350"/>
                        </a:xfrm>
                        <a:custGeom>
                          <a:avLst/>
                          <a:gdLst/>
                          <a:ahLst/>
                          <a:cxnLst/>
                          <a:rect l="l" t="t" r="r" b="b"/>
                          <a:pathLst>
                            <a:path w="1828800" h="6350">
                              <a:moveTo>
                                <a:pt x="1828800" y="0"/>
                              </a:moveTo>
                              <a:lnTo>
                                <a:pt x="0" y="0"/>
                              </a:lnTo>
                              <a:lnTo>
                                <a:pt x="0" y="6096"/>
                              </a:lnTo>
                              <a:lnTo>
                                <a:pt x="1828800" y="6096"/>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B60DA6" id="Graphic 4" o:spid="_x0000_s1026" style="position:absolute;margin-left:1in;margin-top:23.95pt;width:2in;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18288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" path="m1828800,l,,,6096r1828800,l1828800,xe" fillcolor="black" stroked="f">
                <v:path arrowok="t"/>
                <w10:wrap type="topAndBottom" anchorx="page"/>
              </v:shape>
            </w:pict>
          </mc:Fallback>
        </mc:AlternateContent>
      </w:r>
    </w:p>
    <w:p w14:paraId="30FC64F7" w14:textId="77777777" w:rsidR="00565177" w:rsidRDefault="00FF66D4">
      <w:pPr>
        <w:spacing w:before="131" w:line="235" w:lineRule="auto"/>
        <w:ind w:left="1020"/>
        <w:rPr>
          <w:sz w:val="20"/>
        </w:rPr>
      </w:pPr>
      <w:r>
        <w:rPr>
          <w:w w:val="90"/>
          <w:sz w:val="20"/>
          <w:vertAlign w:val="superscript"/>
        </w:rPr>
        <w:t>1</w:t>
      </w:r>
      <w:r>
        <w:rPr>
          <w:spacing w:val="-7"/>
          <w:w w:val="90"/>
          <w:sz w:val="20"/>
        </w:rPr>
        <w:t xml:space="preserve"> </w:t>
      </w:r>
      <w:bookmarkStart w:id="2" w:name="_bookmark0"/>
      <w:bookmarkEnd w:id="2"/>
      <w:r>
        <w:rPr>
          <w:i/>
          <w:w w:val="90"/>
          <w:sz w:val="20"/>
        </w:rPr>
        <w:t>Liber</w:t>
      </w:r>
      <w:r>
        <w:rPr>
          <w:i/>
          <w:spacing w:val="-7"/>
          <w:w w:val="90"/>
          <w:sz w:val="20"/>
        </w:rPr>
        <w:t xml:space="preserve"> </w:t>
      </w:r>
      <w:r>
        <w:rPr>
          <w:i/>
          <w:w w:val="90"/>
          <w:sz w:val="20"/>
        </w:rPr>
        <w:t>aggregationis</w:t>
      </w:r>
      <w:r>
        <w:rPr>
          <w:i/>
          <w:spacing w:val="-7"/>
          <w:w w:val="90"/>
          <w:sz w:val="20"/>
        </w:rPr>
        <w:t xml:space="preserve"> </w:t>
      </w:r>
      <w:r>
        <w:rPr>
          <w:i/>
          <w:w w:val="90"/>
          <w:sz w:val="20"/>
        </w:rPr>
        <w:t>seu</w:t>
      </w:r>
      <w:r>
        <w:rPr>
          <w:i/>
          <w:spacing w:val="-8"/>
          <w:w w:val="90"/>
          <w:sz w:val="20"/>
        </w:rPr>
        <w:t xml:space="preserve"> </w:t>
      </w:r>
      <w:r>
        <w:rPr>
          <w:i/>
          <w:w w:val="90"/>
          <w:sz w:val="20"/>
        </w:rPr>
        <w:t>liber</w:t>
      </w:r>
      <w:r>
        <w:rPr>
          <w:i/>
          <w:spacing w:val="-7"/>
          <w:w w:val="90"/>
          <w:sz w:val="20"/>
        </w:rPr>
        <w:t xml:space="preserve"> </w:t>
      </w:r>
      <w:r>
        <w:rPr>
          <w:i/>
          <w:w w:val="90"/>
          <w:sz w:val="20"/>
        </w:rPr>
        <w:t>secretorum</w:t>
      </w:r>
      <w:r>
        <w:rPr>
          <w:i/>
          <w:spacing w:val="-7"/>
          <w:w w:val="90"/>
          <w:sz w:val="20"/>
        </w:rPr>
        <w:t xml:space="preserve"> </w:t>
      </w:r>
      <w:r>
        <w:rPr>
          <w:i/>
          <w:w w:val="90"/>
          <w:sz w:val="20"/>
        </w:rPr>
        <w:t>Alberti</w:t>
      </w:r>
      <w:r>
        <w:rPr>
          <w:i/>
          <w:spacing w:val="-5"/>
          <w:w w:val="90"/>
          <w:sz w:val="20"/>
        </w:rPr>
        <w:t xml:space="preserve"> </w:t>
      </w:r>
      <w:r>
        <w:rPr>
          <w:i/>
          <w:w w:val="90"/>
          <w:sz w:val="20"/>
        </w:rPr>
        <w:t>Magni</w:t>
      </w:r>
      <w:r>
        <w:rPr>
          <w:w w:val="90"/>
          <w:sz w:val="20"/>
        </w:rPr>
        <w:t>,</w:t>
      </w:r>
      <w:r>
        <w:rPr>
          <w:spacing w:val="-7"/>
          <w:w w:val="90"/>
          <w:sz w:val="20"/>
        </w:rPr>
        <w:t xml:space="preserve"> </w:t>
      </w:r>
      <w:r>
        <w:rPr>
          <w:w w:val="90"/>
          <w:sz w:val="20"/>
        </w:rPr>
        <w:t>Londinium,</w:t>
      </w:r>
      <w:r>
        <w:rPr>
          <w:spacing w:val="-7"/>
          <w:w w:val="90"/>
          <w:sz w:val="20"/>
        </w:rPr>
        <w:t xml:space="preserve"> </w:t>
      </w:r>
      <w:r>
        <w:rPr>
          <w:w w:val="90"/>
          <w:sz w:val="20"/>
        </w:rPr>
        <w:t>juxta</w:t>
      </w:r>
      <w:r>
        <w:rPr>
          <w:spacing w:val="-7"/>
          <w:w w:val="90"/>
          <w:sz w:val="20"/>
        </w:rPr>
        <w:t xml:space="preserve"> </w:t>
      </w:r>
      <w:r>
        <w:rPr>
          <w:w w:val="90"/>
          <w:sz w:val="20"/>
        </w:rPr>
        <w:t>pontem</w:t>
      </w:r>
      <w:r>
        <w:rPr>
          <w:spacing w:val="-7"/>
          <w:w w:val="90"/>
          <w:sz w:val="20"/>
        </w:rPr>
        <w:t xml:space="preserve"> </w:t>
      </w:r>
      <w:r>
        <w:rPr>
          <w:w w:val="90"/>
          <w:sz w:val="20"/>
        </w:rPr>
        <w:t>qui</w:t>
      </w:r>
      <w:r>
        <w:rPr>
          <w:spacing w:val="-7"/>
          <w:w w:val="90"/>
          <w:sz w:val="20"/>
        </w:rPr>
        <w:t xml:space="preserve"> </w:t>
      </w:r>
      <w:r>
        <w:rPr>
          <w:w w:val="90"/>
          <w:sz w:val="20"/>
        </w:rPr>
        <w:t>vulgariter</w:t>
      </w:r>
      <w:r>
        <w:rPr>
          <w:spacing w:val="-7"/>
          <w:w w:val="90"/>
          <w:sz w:val="20"/>
        </w:rPr>
        <w:t xml:space="preserve"> </w:t>
      </w:r>
      <w:r>
        <w:rPr>
          <w:w w:val="90"/>
          <w:sz w:val="20"/>
        </w:rPr>
        <w:t>dicitur</w:t>
      </w:r>
      <w:r>
        <w:rPr>
          <w:spacing w:val="-7"/>
          <w:w w:val="90"/>
          <w:sz w:val="20"/>
        </w:rPr>
        <w:t xml:space="preserve"> </w:t>
      </w:r>
      <w:r>
        <w:rPr>
          <w:w w:val="90"/>
          <w:sz w:val="20"/>
        </w:rPr>
        <w:t>Flete</w:t>
      </w:r>
      <w:r>
        <w:rPr>
          <w:spacing w:val="-7"/>
          <w:w w:val="90"/>
          <w:sz w:val="20"/>
        </w:rPr>
        <w:t xml:space="preserve"> </w:t>
      </w:r>
      <w:r>
        <w:rPr>
          <w:w w:val="90"/>
          <w:sz w:val="20"/>
        </w:rPr>
        <w:t>brigge,</w:t>
      </w:r>
      <w:r>
        <w:rPr>
          <w:spacing w:val="-7"/>
          <w:w w:val="90"/>
          <w:sz w:val="20"/>
        </w:rPr>
        <w:t xml:space="preserve"> </w:t>
      </w:r>
      <w:r>
        <w:rPr>
          <w:w w:val="90"/>
          <w:sz w:val="20"/>
        </w:rPr>
        <w:t xml:space="preserve">MCCCC- </w:t>
      </w:r>
      <w:r>
        <w:rPr>
          <w:spacing w:val="-2"/>
          <w:sz w:val="20"/>
        </w:rPr>
        <w:t>LXXXV.</w:t>
      </w:r>
    </w:p>
    <w:p w14:paraId="30FC64F8" w14:textId="77777777" w:rsidR="00565177" w:rsidRDefault="00FF66D4">
      <w:pPr>
        <w:spacing w:before="15" w:line="235" w:lineRule="auto"/>
        <w:ind w:left="1020" w:right="962"/>
        <w:rPr>
          <w:sz w:val="20"/>
        </w:rPr>
      </w:pPr>
      <w:r>
        <w:rPr>
          <w:w w:val="90"/>
          <w:sz w:val="20"/>
          <w:vertAlign w:val="superscript"/>
        </w:rPr>
        <w:t>2</w:t>
      </w:r>
      <w:r>
        <w:rPr>
          <w:w w:val="90"/>
          <w:sz w:val="20"/>
        </w:rPr>
        <w:t xml:space="preserve"> </w:t>
      </w:r>
      <w:bookmarkStart w:id="3" w:name="_bookmark1"/>
      <w:bookmarkEnd w:id="3"/>
      <w:r>
        <w:rPr>
          <w:i/>
          <w:w w:val="90"/>
          <w:sz w:val="20"/>
        </w:rPr>
        <w:t>Les Admirables Secrets d’Albert le Grand</w:t>
      </w:r>
      <w:r>
        <w:rPr>
          <w:w w:val="90"/>
          <w:sz w:val="20"/>
        </w:rPr>
        <w:t xml:space="preserve">, A Lyon, Chez les Héritiers Beringos, Fratres, à l’Enseigne d’Agrippa, </w:t>
      </w:r>
      <w:r>
        <w:rPr>
          <w:w w:val="85"/>
          <w:sz w:val="20"/>
        </w:rPr>
        <w:t xml:space="preserve">MDCCLXXV; </w:t>
      </w:r>
      <w:r>
        <w:rPr>
          <w:i/>
          <w:w w:val="85"/>
          <w:sz w:val="20"/>
        </w:rPr>
        <w:t xml:space="preserve">Secrets merveilleux </w:t>
      </w:r>
      <w:r>
        <w:rPr>
          <w:i/>
          <w:w w:val="85"/>
          <w:sz w:val="20"/>
        </w:rPr>
        <w:t>de la magie naturelle et cabalistique du Petit Albert</w:t>
      </w:r>
      <w:r>
        <w:rPr>
          <w:w w:val="85"/>
          <w:sz w:val="20"/>
        </w:rPr>
        <w:t xml:space="preserve">, A Lyon, Chez les Héritiers Beringos, </w:t>
      </w:r>
      <w:r>
        <w:rPr>
          <w:w w:val="95"/>
          <w:sz w:val="20"/>
        </w:rPr>
        <w:t>Fratres, à l’Enseigne d’Agrippa, MDCCXXIX.</w:t>
      </w:r>
    </w:p>
    <w:p w14:paraId="30FC64F9" w14:textId="77777777" w:rsidR="00565177" w:rsidRDefault="00565177">
      <w:pPr>
        <w:spacing w:line="235" w:lineRule="auto"/>
        <w:rPr>
          <w:sz w:val="20"/>
        </w:rPr>
        <w:sectPr w:rsidR="00565177">
          <w:pgSz w:w="12240" w:h="15840"/>
          <w:pgMar w:top="1340" w:right="920" w:bottom="620" w:left="420" w:header="360" w:footer="426" w:gutter="0"/>
          <w:cols w:space="720"/>
        </w:sectPr>
      </w:pPr>
    </w:p>
    <w:p w14:paraId="30FC64FA" w14:textId="77777777" w:rsidR="00565177" w:rsidRDefault="00565177">
      <w:pPr>
        <w:pStyle w:val="BodyText"/>
        <w:spacing w:before="61"/>
        <w:ind w:left="0" w:firstLine="0"/>
        <w:jc w:val="left"/>
        <w:rPr>
          <w:sz w:val="32"/>
        </w:rPr>
      </w:pPr>
    </w:p>
    <w:p w14:paraId="30FC64FB" w14:textId="77777777" w:rsidR="00565177" w:rsidRDefault="00FF66D4">
      <w:pPr>
        <w:pStyle w:val="Heading1"/>
        <w:ind w:right="3472"/>
      </w:pPr>
      <w:bookmarkStart w:id="4" w:name="NOTE"/>
      <w:bookmarkEnd w:id="4"/>
      <w:r>
        <w:rPr>
          <w:spacing w:val="-4"/>
          <w:w w:val="105"/>
        </w:rPr>
        <w:t>NOTE</w:t>
      </w:r>
    </w:p>
    <w:p w14:paraId="30FC64FC" w14:textId="77777777" w:rsidR="00565177" w:rsidRDefault="00FF66D4">
      <w:pPr>
        <w:pStyle w:val="BodyText"/>
        <w:spacing w:before="361" w:line="235" w:lineRule="auto"/>
        <w:ind w:right="514" w:firstLine="0"/>
      </w:pPr>
      <w:r>
        <w:t>ADSO’S MANUSCRIPT IS DIVIDED INTO SEVEN DAYS, AND each day into periods corresponding to the liturgic</w:t>
      </w:r>
      <w:r>
        <w:t>al hours. The subtitles, in the third person, were probably added by Vallet.</w:t>
      </w:r>
      <w:r>
        <w:rPr>
          <w:spacing w:val="-15"/>
        </w:rPr>
        <w:t xml:space="preserve"> </w:t>
      </w:r>
      <w:r>
        <w:t>But</w:t>
      </w:r>
      <w:r>
        <w:rPr>
          <w:spacing w:val="-15"/>
        </w:rPr>
        <w:t xml:space="preserve"> </w:t>
      </w:r>
      <w:r>
        <w:t>since</w:t>
      </w:r>
      <w:r>
        <w:rPr>
          <w:spacing w:val="-15"/>
        </w:rPr>
        <w:t xml:space="preserve"> </w:t>
      </w:r>
      <w:r>
        <w:t>they</w:t>
      </w:r>
      <w:r>
        <w:rPr>
          <w:spacing w:val="-15"/>
        </w:rPr>
        <w:t xml:space="preserve"> </w:t>
      </w:r>
      <w:r>
        <w:t>are</w:t>
      </w:r>
      <w:r>
        <w:rPr>
          <w:spacing w:val="-15"/>
        </w:rPr>
        <w:t xml:space="preserve"> </w:t>
      </w:r>
      <w:r>
        <w:t>helpful</w:t>
      </w:r>
      <w:r>
        <w:rPr>
          <w:spacing w:val="-15"/>
        </w:rPr>
        <w:t xml:space="preserve"> </w:t>
      </w:r>
      <w:r>
        <w:t>in</w:t>
      </w:r>
      <w:r>
        <w:rPr>
          <w:spacing w:val="-15"/>
        </w:rPr>
        <w:t xml:space="preserve"> </w:t>
      </w:r>
      <w:r>
        <w:t>orienting</w:t>
      </w:r>
      <w:r>
        <w:rPr>
          <w:spacing w:val="-15"/>
        </w:rPr>
        <w:t xml:space="preserve"> </w:t>
      </w:r>
      <w:r>
        <w:t>the</w:t>
      </w:r>
      <w:r>
        <w:rPr>
          <w:spacing w:val="-15"/>
        </w:rPr>
        <w:t xml:space="preserve"> </w:t>
      </w:r>
      <w:r>
        <w:t>reader,</w:t>
      </w:r>
      <w:r>
        <w:rPr>
          <w:spacing w:val="-15"/>
        </w:rPr>
        <w:t xml:space="preserve"> </w:t>
      </w:r>
      <w:r>
        <w:t>and</w:t>
      </w:r>
      <w:r>
        <w:rPr>
          <w:spacing w:val="-15"/>
        </w:rPr>
        <w:t xml:space="preserve"> </w:t>
      </w:r>
      <w:r>
        <w:t>since</w:t>
      </w:r>
      <w:r>
        <w:rPr>
          <w:spacing w:val="-15"/>
        </w:rPr>
        <w:t xml:space="preserve"> </w:t>
      </w:r>
      <w:r>
        <w:t>this</w:t>
      </w:r>
      <w:r>
        <w:rPr>
          <w:spacing w:val="-15"/>
        </w:rPr>
        <w:t xml:space="preserve"> </w:t>
      </w:r>
      <w:r>
        <w:t>usage</w:t>
      </w:r>
      <w:r>
        <w:rPr>
          <w:spacing w:val="-15"/>
        </w:rPr>
        <w:t xml:space="preserve"> </w:t>
      </w:r>
      <w:r>
        <w:t>is</w:t>
      </w:r>
      <w:r>
        <w:rPr>
          <w:spacing w:val="-15"/>
        </w:rPr>
        <w:t xml:space="preserve"> </w:t>
      </w:r>
      <w:r>
        <w:t>also</w:t>
      </w:r>
      <w:r>
        <w:rPr>
          <w:spacing w:val="-15"/>
        </w:rPr>
        <w:t xml:space="preserve"> </w:t>
      </w:r>
      <w:r>
        <w:t>not</w:t>
      </w:r>
      <w:r>
        <w:rPr>
          <w:spacing w:val="-15"/>
        </w:rPr>
        <w:t xml:space="preserve"> </w:t>
      </w:r>
      <w:r>
        <w:t>unknown</w:t>
      </w:r>
      <w:r>
        <w:rPr>
          <w:spacing w:val="-15"/>
        </w:rPr>
        <w:t xml:space="preserve"> </w:t>
      </w:r>
      <w:r>
        <w:t>to much</w:t>
      </w:r>
      <w:r>
        <w:rPr>
          <w:spacing w:val="-8"/>
        </w:rPr>
        <w:t xml:space="preserve"> </w:t>
      </w:r>
      <w:r>
        <w:t>of</w:t>
      </w:r>
      <w:r>
        <w:rPr>
          <w:spacing w:val="-9"/>
        </w:rPr>
        <w:t xml:space="preserve"> </w:t>
      </w:r>
      <w:r>
        <w:t>the</w:t>
      </w:r>
      <w:r>
        <w:rPr>
          <w:spacing w:val="-8"/>
        </w:rPr>
        <w:t xml:space="preserve"> </w:t>
      </w:r>
      <w:r>
        <w:t>vernacular</w:t>
      </w:r>
      <w:r>
        <w:rPr>
          <w:spacing w:val="-9"/>
        </w:rPr>
        <w:t xml:space="preserve"> </w:t>
      </w:r>
      <w:r>
        <w:t>literature</w:t>
      </w:r>
      <w:r>
        <w:rPr>
          <w:spacing w:val="-8"/>
        </w:rPr>
        <w:t xml:space="preserve"> </w:t>
      </w:r>
      <w:r>
        <w:t>of</w:t>
      </w:r>
      <w:r>
        <w:rPr>
          <w:spacing w:val="-9"/>
        </w:rPr>
        <w:t xml:space="preserve"> </w:t>
      </w:r>
      <w:r>
        <w:t>the</w:t>
      </w:r>
      <w:r>
        <w:rPr>
          <w:spacing w:val="-8"/>
        </w:rPr>
        <w:t xml:space="preserve"> </w:t>
      </w:r>
      <w:r>
        <w:t>period,</w:t>
      </w:r>
      <w:r>
        <w:rPr>
          <w:spacing w:val="-9"/>
        </w:rPr>
        <w:t xml:space="preserve"> </w:t>
      </w:r>
      <w:r>
        <w:t>I</w:t>
      </w:r>
      <w:r>
        <w:rPr>
          <w:spacing w:val="-9"/>
        </w:rPr>
        <w:t xml:space="preserve"> </w:t>
      </w:r>
      <w:r>
        <w:t>did</w:t>
      </w:r>
      <w:r>
        <w:rPr>
          <w:spacing w:val="-8"/>
        </w:rPr>
        <w:t xml:space="preserve"> </w:t>
      </w:r>
      <w:r>
        <w:t>not</w:t>
      </w:r>
      <w:r>
        <w:rPr>
          <w:spacing w:val="-8"/>
        </w:rPr>
        <w:t xml:space="preserve"> </w:t>
      </w:r>
      <w:r>
        <w:t>feel</w:t>
      </w:r>
      <w:r>
        <w:rPr>
          <w:spacing w:val="-8"/>
        </w:rPr>
        <w:t xml:space="preserve"> </w:t>
      </w:r>
      <w:r>
        <w:t>it</w:t>
      </w:r>
      <w:r>
        <w:rPr>
          <w:spacing w:val="-8"/>
        </w:rPr>
        <w:t xml:space="preserve"> </w:t>
      </w:r>
      <w:r>
        <w:t>necessary</w:t>
      </w:r>
      <w:r>
        <w:rPr>
          <w:spacing w:val="-8"/>
        </w:rPr>
        <w:t xml:space="preserve"> </w:t>
      </w:r>
      <w:r>
        <w:t>to</w:t>
      </w:r>
      <w:r>
        <w:rPr>
          <w:spacing w:val="-8"/>
        </w:rPr>
        <w:t xml:space="preserve"> </w:t>
      </w:r>
      <w:r>
        <w:t>eliminate</w:t>
      </w:r>
      <w:r>
        <w:rPr>
          <w:spacing w:val="-8"/>
        </w:rPr>
        <w:t xml:space="preserve"> </w:t>
      </w:r>
      <w:r>
        <w:t>them.</w:t>
      </w:r>
    </w:p>
    <w:p w14:paraId="30FC64FD" w14:textId="77777777" w:rsidR="00565177" w:rsidRDefault="00FF66D4">
      <w:pPr>
        <w:pStyle w:val="BodyText"/>
        <w:spacing w:line="235" w:lineRule="auto"/>
        <w:ind w:right="515"/>
      </w:pPr>
      <w:r>
        <w:t>Adso’s references to the canonical hours caused me some puzzlement, because their meaning varied</w:t>
      </w:r>
      <w:r>
        <w:rPr>
          <w:spacing w:val="-12"/>
        </w:rPr>
        <w:t xml:space="preserve"> </w:t>
      </w:r>
      <w:r>
        <w:t>according</w:t>
      </w:r>
      <w:r>
        <w:rPr>
          <w:spacing w:val="-12"/>
        </w:rPr>
        <w:t xml:space="preserve"> </w:t>
      </w:r>
      <w:r>
        <w:t>to</w:t>
      </w:r>
      <w:r>
        <w:rPr>
          <w:spacing w:val="-12"/>
        </w:rPr>
        <w:t xml:space="preserve"> </w:t>
      </w:r>
      <w:r>
        <w:t>the</w:t>
      </w:r>
      <w:r>
        <w:rPr>
          <w:spacing w:val="-12"/>
        </w:rPr>
        <w:t xml:space="preserve"> </w:t>
      </w:r>
      <w:r>
        <w:t>place</w:t>
      </w:r>
      <w:r>
        <w:rPr>
          <w:spacing w:val="-12"/>
        </w:rPr>
        <w:t xml:space="preserve"> </w:t>
      </w:r>
      <w:r>
        <w:t>and</w:t>
      </w:r>
      <w:r>
        <w:rPr>
          <w:spacing w:val="-12"/>
        </w:rPr>
        <w:t xml:space="preserve"> </w:t>
      </w:r>
      <w:r>
        <w:t>the</w:t>
      </w:r>
      <w:r>
        <w:rPr>
          <w:spacing w:val="-12"/>
        </w:rPr>
        <w:t xml:space="preserve"> </w:t>
      </w:r>
      <w:r>
        <w:t>season;</w:t>
      </w:r>
      <w:r>
        <w:rPr>
          <w:spacing w:val="-12"/>
        </w:rPr>
        <w:t xml:space="preserve"> </w:t>
      </w:r>
      <w:r>
        <w:t>moreover,</w:t>
      </w:r>
      <w:r>
        <w:rPr>
          <w:spacing w:val="-12"/>
        </w:rPr>
        <w:t xml:space="preserve"> </w:t>
      </w:r>
      <w:r>
        <w:t>it</w:t>
      </w:r>
      <w:r>
        <w:rPr>
          <w:spacing w:val="-12"/>
        </w:rPr>
        <w:t xml:space="preserve"> </w:t>
      </w:r>
      <w:r>
        <w:t>is</w:t>
      </w:r>
      <w:r>
        <w:rPr>
          <w:spacing w:val="-13"/>
        </w:rPr>
        <w:t xml:space="preserve"> </w:t>
      </w:r>
      <w:r>
        <w:t>entirely</w:t>
      </w:r>
      <w:r>
        <w:rPr>
          <w:spacing w:val="-12"/>
        </w:rPr>
        <w:t xml:space="preserve"> </w:t>
      </w:r>
      <w:r>
        <w:t>probable</w:t>
      </w:r>
      <w:r>
        <w:rPr>
          <w:spacing w:val="-12"/>
        </w:rPr>
        <w:t xml:space="preserve"> </w:t>
      </w:r>
      <w:r>
        <w:t>that</w:t>
      </w:r>
      <w:r>
        <w:rPr>
          <w:spacing w:val="-12"/>
        </w:rPr>
        <w:t xml:space="preserve"> </w:t>
      </w:r>
      <w:r>
        <w:t>in</w:t>
      </w:r>
      <w:r>
        <w:rPr>
          <w:spacing w:val="-12"/>
        </w:rPr>
        <w:t xml:space="preserve"> </w:t>
      </w:r>
      <w:r>
        <w:t>the</w:t>
      </w:r>
      <w:r>
        <w:rPr>
          <w:spacing w:val="-12"/>
        </w:rPr>
        <w:t xml:space="preserve"> </w:t>
      </w:r>
      <w:r>
        <w:t xml:space="preserve">fourteenth century the instructions given by Saint Benedict in the Rule were not observed with absolute </w:t>
      </w:r>
      <w:r>
        <w:rPr>
          <w:spacing w:val="-2"/>
        </w:rPr>
        <w:t>precision.</w:t>
      </w:r>
    </w:p>
    <w:p w14:paraId="30FC64FE" w14:textId="77777777" w:rsidR="00565177" w:rsidRDefault="00FF66D4">
      <w:pPr>
        <w:pStyle w:val="BodyText"/>
        <w:spacing w:line="235" w:lineRule="auto"/>
        <w:ind w:right="514"/>
      </w:pPr>
      <w:r>
        <w:t>Nevertheless,</w:t>
      </w:r>
      <w:r>
        <w:rPr>
          <w:spacing w:val="-1"/>
        </w:rPr>
        <w:t xml:space="preserve"> </w:t>
      </w:r>
      <w:r>
        <w:t>as</w:t>
      </w:r>
      <w:r>
        <w:rPr>
          <w:spacing w:val="-2"/>
        </w:rPr>
        <w:t xml:space="preserve"> </w:t>
      </w:r>
      <w:r>
        <w:t>a</w:t>
      </w:r>
      <w:r>
        <w:rPr>
          <w:spacing w:val="-2"/>
        </w:rPr>
        <w:t xml:space="preserve"> </w:t>
      </w:r>
      <w:r>
        <w:t>guide</w:t>
      </w:r>
      <w:r>
        <w:rPr>
          <w:spacing w:val="-3"/>
        </w:rPr>
        <w:t xml:space="preserve"> </w:t>
      </w:r>
      <w:r>
        <w:t>to</w:t>
      </w:r>
      <w:r>
        <w:rPr>
          <w:spacing w:val="-1"/>
        </w:rPr>
        <w:t xml:space="preserve"> </w:t>
      </w:r>
      <w:r>
        <w:t>the</w:t>
      </w:r>
      <w:r>
        <w:rPr>
          <w:spacing w:val="-1"/>
        </w:rPr>
        <w:t xml:space="preserve"> </w:t>
      </w:r>
      <w:r>
        <w:t>reader,</w:t>
      </w:r>
      <w:r>
        <w:rPr>
          <w:spacing w:val="-1"/>
        </w:rPr>
        <w:t xml:space="preserve"> </w:t>
      </w:r>
      <w:r>
        <w:t>the</w:t>
      </w:r>
      <w:r>
        <w:rPr>
          <w:spacing w:val="-1"/>
        </w:rPr>
        <w:t xml:space="preserve"> </w:t>
      </w:r>
      <w:r>
        <w:t>following</w:t>
      </w:r>
      <w:r>
        <w:rPr>
          <w:spacing w:val="-2"/>
        </w:rPr>
        <w:t xml:space="preserve"> </w:t>
      </w:r>
      <w:r>
        <w:t>schedule</w:t>
      </w:r>
      <w:r>
        <w:rPr>
          <w:spacing w:val="-3"/>
        </w:rPr>
        <w:t xml:space="preserve"> </w:t>
      </w:r>
      <w:r>
        <w:t>is,</w:t>
      </w:r>
      <w:r>
        <w:rPr>
          <w:spacing w:val="-1"/>
        </w:rPr>
        <w:t xml:space="preserve"> </w:t>
      </w:r>
      <w:r>
        <w:t>I</w:t>
      </w:r>
      <w:r>
        <w:rPr>
          <w:spacing w:val="-1"/>
        </w:rPr>
        <w:t xml:space="preserve"> </w:t>
      </w:r>
      <w:r>
        <w:t>believe,</w:t>
      </w:r>
      <w:r>
        <w:rPr>
          <w:spacing w:val="-2"/>
        </w:rPr>
        <w:t xml:space="preserve"> </w:t>
      </w:r>
      <w:r>
        <w:t>credible.</w:t>
      </w:r>
      <w:r>
        <w:rPr>
          <w:spacing w:val="-1"/>
        </w:rPr>
        <w:t xml:space="preserve"> </w:t>
      </w:r>
      <w:r>
        <w:t>It</w:t>
      </w:r>
      <w:r>
        <w:rPr>
          <w:spacing w:val="-1"/>
        </w:rPr>
        <w:t xml:space="preserve"> </w:t>
      </w:r>
      <w:r>
        <w:t>is</w:t>
      </w:r>
      <w:r>
        <w:rPr>
          <w:spacing w:val="-2"/>
        </w:rPr>
        <w:t xml:space="preserve"> </w:t>
      </w:r>
      <w:r>
        <w:t>partly deduced</w:t>
      </w:r>
      <w:r>
        <w:rPr>
          <w:spacing w:val="-13"/>
        </w:rPr>
        <w:t xml:space="preserve"> </w:t>
      </w:r>
      <w:r>
        <w:t>from</w:t>
      </w:r>
      <w:r>
        <w:rPr>
          <w:spacing w:val="-13"/>
        </w:rPr>
        <w:t xml:space="preserve"> </w:t>
      </w:r>
      <w:r>
        <w:t>the</w:t>
      </w:r>
      <w:r>
        <w:rPr>
          <w:spacing w:val="-12"/>
        </w:rPr>
        <w:t xml:space="preserve"> </w:t>
      </w:r>
      <w:r>
        <w:t>text</w:t>
      </w:r>
      <w:r>
        <w:rPr>
          <w:spacing w:val="-12"/>
        </w:rPr>
        <w:t xml:space="preserve"> </w:t>
      </w:r>
      <w:r>
        <w:t>and</w:t>
      </w:r>
      <w:r>
        <w:rPr>
          <w:spacing w:val="-13"/>
        </w:rPr>
        <w:t xml:space="preserve"> </w:t>
      </w:r>
      <w:r>
        <w:t>partly</w:t>
      </w:r>
      <w:r>
        <w:rPr>
          <w:spacing w:val="-12"/>
        </w:rPr>
        <w:t xml:space="preserve"> </w:t>
      </w:r>
      <w:r>
        <w:t>based</w:t>
      </w:r>
      <w:r>
        <w:rPr>
          <w:spacing w:val="-13"/>
        </w:rPr>
        <w:t xml:space="preserve"> </w:t>
      </w:r>
      <w:r>
        <w:t>on</w:t>
      </w:r>
      <w:r>
        <w:rPr>
          <w:spacing w:val="-13"/>
        </w:rPr>
        <w:t xml:space="preserve"> </w:t>
      </w:r>
      <w:r>
        <w:t>a</w:t>
      </w:r>
      <w:r>
        <w:rPr>
          <w:spacing w:val="-13"/>
        </w:rPr>
        <w:t xml:space="preserve"> </w:t>
      </w:r>
      <w:r>
        <w:t>comparison</w:t>
      </w:r>
      <w:r>
        <w:rPr>
          <w:spacing w:val="-13"/>
        </w:rPr>
        <w:t xml:space="preserve"> </w:t>
      </w:r>
      <w:r>
        <w:t>of</w:t>
      </w:r>
      <w:r>
        <w:rPr>
          <w:spacing w:val="-13"/>
        </w:rPr>
        <w:t xml:space="preserve"> </w:t>
      </w:r>
      <w:r>
        <w:t>the</w:t>
      </w:r>
      <w:r>
        <w:rPr>
          <w:spacing w:val="-12"/>
        </w:rPr>
        <w:t xml:space="preserve"> </w:t>
      </w:r>
      <w:r>
        <w:t>original</w:t>
      </w:r>
      <w:r>
        <w:rPr>
          <w:spacing w:val="-13"/>
        </w:rPr>
        <w:t xml:space="preserve"> </w:t>
      </w:r>
      <w:r>
        <w:t>Rule</w:t>
      </w:r>
      <w:r>
        <w:rPr>
          <w:spacing w:val="-14"/>
        </w:rPr>
        <w:t xml:space="preserve"> </w:t>
      </w:r>
      <w:r>
        <w:t>with</w:t>
      </w:r>
      <w:r>
        <w:rPr>
          <w:spacing w:val="-13"/>
        </w:rPr>
        <w:t xml:space="preserve"> </w:t>
      </w:r>
      <w:r>
        <w:t>the</w:t>
      </w:r>
      <w:r>
        <w:rPr>
          <w:spacing w:val="-12"/>
        </w:rPr>
        <w:t xml:space="preserve"> </w:t>
      </w:r>
      <w:r>
        <w:t>description</w:t>
      </w:r>
      <w:r>
        <w:rPr>
          <w:spacing w:val="-13"/>
        </w:rPr>
        <w:t xml:space="preserve"> </w:t>
      </w:r>
      <w:r>
        <w:t xml:space="preserve">of </w:t>
      </w:r>
      <w:r>
        <w:rPr>
          <w:spacing w:val="-2"/>
        </w:rPr>
        <w:t>monastic</w:t>
      </w:r>
      <w:r>
        <w:rPr>
          <w:spacing w:val="-6"/>
        </w:rPr>
        <w:t xml:space="preserve"> </w:t>
      </w:r>
      <w:r>
        <w:rPr>
          <w:spacing w:val="-2"/>
        </w:rPr>
        <w:t>life</w:t>
      </w:r>
      <w:r>
        <w:rPr>
          <w:spacing w:val="-6"/>
        </w:rPr>
        <w:t xml:space="preserve"> </w:t>
      </w:r>
      <w:r>
        <w:rPr>
          <w:spacing w:val="-2"/>
        </w:rPr>
        <w:t>given</w:t>
      </w:r>
      <w:r>
        <w:rPr>
          <w:spacing w:val="-6"/>
        </w:rPr>
        <w:t xml:space="preserve"> </w:t>
      </w:r>
      <w:r>
        <w:rPr>
          <w:spacing w:val="-2"/>
        </w:rPr>
        <w:t>by</w:t>
      </w:r>
      <w:r>
        <w:rPr>
          <w:spacing w:val="-9"/>
        </w:rPr>
        <w:t xml:space="preserve"> </w:t>
      </w:r>
      <w:r>
        <w:rPr>
          <w:spacing w:val="-2"/>
        </w:rPr>
        <w:t>Édouard</w:t>
      </w:r>
      <w:r>
        <w:rPr>
          <w:spacing w:val="-6"/>
        </w:rPr>
        <w:t xml:space="preserve"> </w:t>
      </w:r>
      <w:r>
        <w:rPr>
          <w:spacing w:val="-2"/>
        </w:rPr>
        <w:t>Schneider</w:t>
      </w:r>
      <w:r>
        <w:rPr>
          <w:spacing w:val="-7"/>
        </w:rPr>
        <w:t xml:space="preserve"> </w:t>
      </w:r>
      <w:r>
        <w:rPr>
          <w:spacing w:val="-2"/>
        </w:rPr>
        <w:t>in</w:t>
      </w:r>
      <w:r>
        <w:rPr>
          <w:spacing w:val="-6"/>
        </w:rPr>
        <w:t xml:space="preserve"> </w:t>
      </w:r>
      <w:r>
        <w:rPr>
          <w:spacing w:val="-2"/>
        </w:rPr>
        <w:t>Les</w:t>
      </w:r>
      <w:r>
        <w:rPr>
          <w:spacing w:val="-6"/>
        </w:rPr>
        <w:t xml:space="preserve"> </w:t>
      </w:r>
      <w:r>
        <w:rPr>
          <w:spacing w:val="-2"/>
        </w:rPr>
        <w:t>Heures</w:t>
      </w:r>
      <w:r>
        <w:rPr>
          <w:spacing w:val="-6"/>
        </w:rPr>
        <w:t xml:space="preserve"> </w:t>
      </w:r>
      <w:r>
        <w:rPr>
          <w:spacing w:val="-2"/>
        </w:rPr>
        <w:t>bénédictines</w:t>
      </w:r>
      <w:r>
        <w:rPr>
          <w:spacing w:val="-7"/>
        </w:rPr>
        <w:t xml:space="preserve"> </w:t>
      </w:r>
      <w:r>
        <w:rPr>
          <w:spacing w:val="-2"/>
        </w:rPr>
        <w:t>(Paris,</w:t>
      </w:r>
      <w:r>
        <w:rPr>
          <w:spacing w:val="-7"/>
        </w:rPr>
        <w:t xml:space="preserve"> </w:t>
      </w:r>
      <w:r>
        <w:rPr>
          <w:spacing w:val="-2"/>
        </w:rPr>
        <w:t>Grasset,</w:t>
      </w:r>
      <w:r>
        <w:rPr>
          <w:spacing w:val="-7"/>
        </w:rPr>
        <w:t xml:space="preserve"> </w:t>
      </w:r>
      <w:r>
        <w:rPr>
          <w:spacing w:val="-2"/>
        </w:rPr>
        <w:t>1925).</w:t>
      </w:r>
    </w:p>
    <w:p w14:paraId="30FC64FF" w14:textId="77777777" w:rsidR="00565177" w:rsidRDefault="00FF66D4">
      <w:pPr>
        <w:pStyle w:val="BodyText"/>
        <w:tabs>
          <w:tab w:val="left" w:pos="2747"/>
        </w:tabs>
        <w:spacing w:before="265" w:line="235" w:lineRule="auto"/>
        <w:ind w:left="2748" w:right="962" w:hanging="1440"/>
        <w:jc w:val="left"/>
      </w:pPr>
      <w:r>
        <w:rPr>
          <w:i/>
          <w:spacing w:val="-2"/>
        </w:rPr>
        <w:t>Matins</w:t>
      </w:r>
      <w:r>
        <w:rPr>
          <w:i/>
        </w:rPr>
        <w:tab/>
      </w:r>
      <w:r>
        <w:rPr>
          <w:spacing w:val="-4"/>
        </w:rPr>
        <w:t>(which</w:t>
      </w:r>
      <w:r>
        <w:rPr>
          <w:spacing w:val="-9"/>
        </w:rPr>
        <w:t xml:space="preserve"> </w:t>
      </w:r>
      <w:r>
        <w:rPr>
          <w:spacing w:val="-4"/>
        </w:rPr>
        <w:t>Adso</w:t>
      </w:r>
      <w:r>
        <w:rPr>
          <w:spacing w:val="-9"/>
        </w:rPr>
        <w:t xml:space="preserve"> </w:t>
      </w:r>
      <w:r>
        <w:rPr>
          <w:spacing w:val="-4"/>
        </w:rPr>
        <w:t>sometimes</w:t>
      </w:r>
      <w:r>
        <w:rPr>
          <w:spacing w:val="-10"/>
        </w:rPr>
        <w:t xml:space="preserve"> </w:t>
      </w:r>
      <w:r>
        <w:rPr>
          <w:spacing w:val="-4"/>
        </w:rPr>
        <w:t>refers</w:t>
      </w:r>
      <w:r>
        <w:rPr>
          <w:spacing w:val="-10"/>
        </w:rPr>
        <w:t xml:space="preserve"> </w:t>
      </w:r>
      <w:r>
        <w:rPr>
          <w:spacing w:val="-4"/>
        </w:rPr>
        <w:t>to</w:t>
      </w:r>
      <w:r>
        <w:rPr>
          <w:spacing w:val="-9"/>
        </w:rPr>
        <w:t xml:space="preserve"> </w:t>
      </w:r>
      <w:r>
        <w:rPr>
          <w:spacing w:val="-4"/>
        </w:rPr>
        <w:t>by</w:t>
      </w:r>
      <w:r>
        <w:rPr>
          <w:spacing w:val="-7"/>
        </w:rPr>
        <w:t xml:space="preserve"> </w:t>
      </w:r>
      <w:r>
        <w:rPr>
          <w:spacing w:val="-4"/>
        </w:rPr>
        <w:t>the</w:t>
      </w:r>
      <w:r>
        <w:rPr>
          <w:spacing w:val="-8"/>
        </w:rPr>
        <w:t xml:space="preserve"> </w:t>
      </w:r>
      <w:r>
        <w:rPr>
          <w:spacing w:val="-4"/>
        </w:rPr>
        <w:t>older</w:t>
      </w:r>
      <w:r>
        <w:rPr>
          <w:spacing w:val="-8"/>
        </w:rPr>
        <w:t xml:space="preserve"> </w:t>
      </w:r>
      <w:r>
        <w:rPr>
          <w:spacing w:val="-4"/>
        </w:rPr>
        <w:t>expression</w:t>
      </w:r>
      <w:r>
        <w:rPr>
          <w:spacing w:val="-8"/>
        </w:rPr>
        <w:t xml:space="preserve"> </w:t>
      </w:r>
      <w:r>
        <w:rPr>
          <w:spacing w:val="-4"/>
        </w:rPr>
        <w:t>“Vigiliae”)</w:t>
      </w:r>
      <w:r>
        <w:rPr>
          <w:spacing w:val="-8"/>
        </w:rPr>
        <w:t xml:space="preserve"> </w:t>
      </w:r>
      <w:r>
        <w:rPr>
          <w:spacing w:val="-4"/>
        </w:rPr>
        <w:t xml:space="preserve">Between </w:t>
      </w:r>
      <w:r>
        <w:t>2:30 and 3:00 in the morning.</w:t>
      </w:r>
    </w:p>
    <w:p w14:paraId="30FC6500" w14:textId="77777777" w:rsidR="00565177" w:rsidRDefault="00FF66D4">
      <w:pPr>
        <w:pStyle w:val="BodyText"/>
        <w:tabs>
          <w:tab w:val="left" w:pos="2747"/>
        </w:tabs>
        <w:spacing w:line="235" w:lineRule="auto"/>
        <w:ind w:left="2747" w:right="573" w:hanging="1440"/>
        <w:jc w:val="left"/>
      </w:pPr>
      <w:r>
        <w:rPr>
          <w:i/>
          <w:spacing w:val="-2"/>
        </w:rPr>
        <w:t>Lauds</w:t>
      </w:r>
      <w:r>
        <w:rPr>
          <w:i/>
        </w:rPr>
        <w:tab/>
      </w:r>
      <w:r>
        <w:rPr>
          <w:spacing w:val="-4"/>
        </w:rPr>
        <w:t>(which in the most</w:t>
      </w:r>
      <w:r>
        <w:rPr>
          <w:spacing w:val="-5"/>
        </w:rPr>
        <w:t xml:space="preserve"> </w:t>
      </w:r>
      <w:r>
        <w:rPr>
          <w:spacing w:val="-4"/>
        </w:rPr>
        <w:t>ancient tradition were called “Matutini” or</w:t>
      </w:r>
      <w:r>
        <w:rPr>
          <w:spacing w:val="-6"/>
        </w:rPr>
        <w:t xml:space="preserve"> </w:t>
      </w:r>
      <w:r>
        <w:rPr>
          <w:spacing w:val="-4"/>
        </w:rPr>
        <w:t xml:space="preserve">“Matins”) Between </w:t>
      </w:r>
      <w:r>
        <w:t>5:00</w:t>
      </w:r>
      <w:r>
        <w:rPr>
          <w:spacing w:val="-1"/>
        </w:rPr>
        <w:t xml:space="preserve"> </w:t>
      </w:r>
      <w:r>
        <w:t>and</w:t>
      </w:r>
      <w:r>
        <w:rPr>
          <w:spacing w:val="-1"/>
        </w:rPr>
        <w:t xml:space="preserve"> </w:t>
      </w:r>
      <w:r>
        <w:t>6:00</w:t>
      </w:r>
      <w:r>
        <w:rPr>
          <w:spacing w:val="-1"/>
        </w:rPr>
        <w:t xml:space="preserve"> </w:t>
      </w:r>
      <w:r>
        <w:t>in</w:t>
      </w:r>
      <w:r>
        <w:rPr>
          <w:spacing w:val="-1"/>
        </w:rPr>
        <w:t xml:space="preserve"> </w:t>
      </w:r>
      <w:r>
        <w:t>the</w:t>
      </w:r>
      <w:r>
        <w:rPr>
          <w:spacing w:val="-1"/>
        </w:rPr>
        <w:t xml:space="preserve"> </w:t>
      </w:r>
      <w:r>
        <w:t>morning,</w:t>
      </w:r>
      <w:r>
        <w:rPr>
          <w:spacing w:val="-1"/>
        </w:rPr>
        <w:t xml:space="preserve"> </w:t>
      </w:r>
      <w:r>
        <w:t>in</w:t>
      </w:r>
      <w:r>
        <w:rPr>
          <w:spacing w:val="-1"/>
        </w:rPr>
        <w:t xml:space="preserve"> </w:t>
      </w:r>
      <w:r>
        <w:t>order</w:t>
      </w:r>
      <w:r>
        <w:rPr>
          <w:spacing w:val="-2"/>
        </w:rPr>
        <w:t xml:space="preserve"> </w:t>
      </w:r>
      <w:r>
        <w:t>to</w:t>
      </w:r>
      <w:r>
        <w:rPr>
          <w:spacing w:val="-1"/>
        </w:rPr>
        <w:t xml:space="preserve"> </w:t>
      </w:r>
      <w:r>
        <w:t>end</w:t>
      </w:r>
      <w:r>
        <w:rPr>
          <w:spacing w:val="-1"/>
        </w:rPr>
        <w:t xml:space="preserve"> </w:t>
      </w:r>
      <w:r>
        <w:t>at</w:t>
      </w:r>
      <w:r>
        <w:rPr>
          <w:spacing w:val="-1"/>
        </w:rPr>
        <w:t xml:space="preserve"> </w:t>
      </w:r>
      <w:r>
        <w:t>dawn.</w:t>
      </w:r>
    </w:p>
    <w:p w14:paraId="30FC6501" w14:textId="77777777" w:rsidR="00565177" w:rsidRDefault="00FF66D4">
      <w:pPr>
        <w:pStyle w:val="BodyText"/>
        <w:tabs>
          <w:tab w:val="left" w:pos="2747"/>
        </w:tabs>
        <w:spacing w:line="268" w:lineRule="exact"/>
        <w:ind w:left="1307" w:firstLine="0"/>
        <w:jc w:val="left"/>
      </w:pPr>
      <w:r>
        <w:rPr>
          <w:i/>
          <w:spacing w:val="-2"/>
        </w:rPr>
        <w:t>Prime</w:t>
      </w:r>
      <w:r>
        <w:rPr>
          <w:i/>
        </w:rPr>
        <w:tab/>
      </w:r>
      <w:r>
        <w:rPr>
          <w:spacing w:val="-4"/>
        </w:rPr>
        <w:t>Around</w:t>
      </w:r>
      <w:r>
        <w:rPr>
          <w:spacing w:val="-6"/>
        </w:rPr>
        <w:t xml:space="preserve"> </w:t>
      </w:r>
      <w:r>
        <w:rPr>
          <w:spacing w:val="-4"/>
        </w:rPr>
        <w:t>7:30,</w:t>
      </w:r>
      <w:r>
        <w:rPr>
          <w:spacing w:val="-6"/>
        </w:rPr>
        <w:t xml:space="preserve"> </w:t>
      </w:r>
      <w:r>
        <w:rPr>
          <w:spacing w:val="-4"/>
        </w:rPr>
        <w:t>shortly</w:t>
      </w:r>
      <w:r>
        <w:rPr>
          <w:spacing w:val="-6"/>
        </w:rPr>
        <w:t xml:space="preserve"> </w:t>
      </w:r>
      <w:r>
        <w:rPr>
          <w:spacing w:val="-4"/>
        </w:rPr>
        <w:t>before</w:t>
      </w:r>
      <w:r>
        <w:rPr>
          <w:spacing w:val="-7"/>
        </w:rPr>
        <w:t xml:space="preserve"> </w:t>
      </w:r>
      <w:r>
        <w:rPr>
          <w:spacing w:val="-4"/>
        </w:rPr>
        <w:t>daybreak.</w:t>
      </w:r>
      <w:r>
        <w:rPr>
          <w:spacing w:val="-6"/>
        </w:rPr>
        <w:t xml:space="preserve"> </w:t>
      </w:r>
      <w:r>
        <w:rPr>
          <w:spacing w:val="-4"/>
        </w:rPr>
        <w:t>Terce</w:t>
      </w:r>
      <w:r>
        <w:rPr>
          <w:spacing w:val="-9"/>
        </w:rPr>
        <w:t xml:space="preserve"> </w:t>
      </w:r>
      <w:r>
        <w:rPr>
          <w:spacing w:val="-4"/>
        </w:rPr>
        <w:t>Around</w:t>
      </w:r>
      <w:r>
        <w:rPr>
          <w:spacing w:val="-6"/>
        </w:rPr>
        <w:t xml:space="preserve"> </w:t>
      </w:r>
      <w:r>
        <w:rPr>
          <w:spacing w:val="-4"/>
        </w:rPr>
        <w:t>9:00.</w:t>
      </w:r>
    </w:p>
    <w:p w14:paraId="30FC6502" w14:textId="77777777" w:rsidR="00565177" w:rsidRDefault="00FF66D4">
      <w:pPr>
        <w:pStyle w:val="BodyText"/>
        <w:tabs>
          <w:tab w:val="left" w:pos="2747"/>
        </w:tabs>
        <w:spacing w:before="4" w:line="232" w:lineRule="auto"/>
        <w:ind w:left="2747" w:right="611" w:hanging="1440"/>
        <w:jc w:val="left"/>
      </w:pPr>
      <w:r>
        <w:rPr>
          <w:i/>
          <w:spacing w:val="-4"/>
        </w:rPr>
        <w:t>Sext</w:t>
      </w:r>
      <w:r>
        <w:rPr>
          <w:i/>
        </w:rPr>
        <w:tab/>
      </w:r>
      <w:r>
        <w:t>Noon</w:t>
      </w:r>
      <w:r>
        <w:rPr>
          <w:spacing w:val="-15"/>
        </w:rPr>
        <w:t xml:space="preserve"> </w:t>
      </w:r>
      <w:r>
        <w:t>(in</w:t>
      </w:r>
      <w:r>
        <w:rPr>
          <w:spacing w:val="-15"/>
        </w:rPr>
        <w:t xml:space="preserve"> </w:t>
      </w:r>
      <w:r>
        <w:t>a</w:t>
      </w:r>
      <w:r>
        <w:rPr>
          <w:spacing w:val="-15"/>
        </w:rPr>
        <w:t xml:space="preserve"> </w:t>
      </w:r>
      <w:r>
        <w:t>monastery</w:t>
      </w:r>
      <w:r>
        <w:rPr>
          <w:spacing w:val="-15"/>
        </w:rPr>
        <w:t xml:space="preserve"> </w:t>
      </w:r>
      <w:r>
        <w:t>where</w:t>
      </w:r>
      <w:r>
        <w:rPr>
          <w:spacing w:val="-15"/>
        </w:rPr>
        <w:t xml:space="preserve"> </w:t>
      </w:r>
      <w:r>
        <w:t>the</w:t>
      </w:r>
      <w:r>
        <w:rPr>
          <w:spacing w:val="-15"/>
        </w:rPr>
        <w:t xml:space="preserve"> </w:t>
      </w:r>
      <w:r>
        <w:t>monks</w:t>
      </w:r>
      <w:r>
        <w:rPr>
          <w:spacing w:val="-15"/>
        </w:rPr>
        <w:t xml:space="preserve"> </w:t>
      </w:r>
      <w:r>
        <w:t>did</w:t>
      </w:r>
      <w:r>
        <w:rPr>
          <w:spacing w:val="-15"/>
        </w:rPr>
        <w:t xml:space="preserve"> </w:t>
      </w:r>
      <w:r>
        <w:t>not</w:t>
      </w:r>
      <w:r>
        <w:rPr>
          <w:spacing w:val="-15"/>
        </w:rPr>
        <w:t xml:space="preserve"> </w:t>
      </w:r>
      <w:r>
        <w:t>work</w:t>
      </w:r>
      <w:r>
        <w:rPr>
          <w:spacing w:val="-15"/>
        </w:rPr>
        <w:t xml:space="preserve"> </w:t>
      </w:r>
      <w:r>
        <w:t>in</w:t>
      </w:r>
      <w:r>
        <w:rPr>
          <w:spacing w:val="-15"/>
        </w:rPr>
        <w:t xml:space="preserve"> </w:t>
      </w:r>
      <w:r>
        <w:t>the</w:t>
      </w:r>
      <w:r>
        <w:rPr>
          <w:spacing w:val="-15"/>
        </w:rPr>
        <w:t xml:space="preserve"> </w:t>
      </w:r>
      <w:r>
        <w:t>fields,</w:t>
      </w:r>
      <w:r>
        <w:rPr>
          <w:spacing w:val="-15"/>
        </w:rPr>
        <w:t xml:space="preserve"> </w:t>
      </w:r>
      <w:r>
        <w:t>it</w:t>
      </w:r>
      <w:r>
        <w:rPr>
          <w:spacing w:val="-15"/>
        </w:rPr>
        <w:t xml:space="preserve"> </w:t>
      </w:r>
      <w:r>
        <w:t>was</w:t>
      </w:r>
      <w:r>
        <w:rPr>
          <w:spacing w:val="-15"/>
        </w:rPr>
        <w:t xml:space="preserve"> </w:t>
      </w:r>
      <w:r>
        <w:t>also</w:t>
      </w:r>
      <w:r>
        <w:rPr>
          <w:spacing w:val="-15"/>
        </w:rPr>
        <w:t xml:space="preserve"> </w:t>
      </w:r>
      <w:r>
        <w:t>the hour of the midday meal in winter).</w:t>
      </w:r>
    </w:p>
    <w:p w14:paraId="30FC6503" w14:textId="77777777" w:rsidR="00565177" w:rsidRDefault="00FF66D4">
      <w:pPr>
        <w:pStyle w:val="BodyText"/>
        <w:tabs>
          <w:tab w:val="left" w:pos="2747"/>
        </w:tabs>
        <w:spacing w:line="270" w:lineRule="exact"/>
        <w:ind w:left="1307" w:firstLine="0"/>
        <w:jc w:val="left"/>
      </w:pPr>
      <w:r>
        <w:rPr>
          <w:i/>
          <w:spacing w:val="-2"/>
        </w:rPr>
        <w:t>Nones</w:t>
      </w:r>
      <w:r>
        <w:rPr>
          <w:i/>
        </w:rPr>
        <w:tab/>
      </w:r>
      <w:r>
        <w:rPr>
          <w:spacing w:val="-4"/>
        </w:rPr>
        <w:t>Between</w:t>
      </w:r>
      <w:r>
        <w:rPr>
          <w:spacing w:val="-9"/>
        </w:rPr>
        <w:t xml:space="preserve"> </w:t>
      </w:r>
      <w:r>
        <w:rPr>
          <w:spacing w:val="-4"/>
        </w:rPr>
        <w:t>2:00</w:t>
      </w:r>
      <w:r>
        <w:rPr>
          <w:spacing w:val="-10"/>
        </w:rPr>
        <w:t xml:space="preserve"> </w:t>
      </w:r>
      <w:r>
        <w:rPr>
          <w:spacing w:val="-4"/>
        </w:rPr>
        <w:t>and</w:t>
      </w:r>
      <w:r>
        <w:rPr>
          <w:spacing w:val="-8"/>
        </w:rPr>
        <w:t xml:space="preserve"> </w:t>
      </w:r>
      <w:r>
        <w:rPr>
          <w:spacing w:val="-4"/>
        </w:rPr>
        <w:t>3:00</w:t>
      </w:r>
      <w:r>
        <w:rPr>
          <w:spacing w:val="-8"/>
        </w:rPr>
        <w:t xml:space="preserve"> </w:t>
      </w:r>
      <w:r>
        <w:rPr>
          <w:spacing w:val="-4"/>
        </w:rPr>
        <w:t>in</w:t>
      </w:r>
      <w:r>
        <w:rPr>
          <w:spacing w:val="-11"/>
        </w:rPr>
        <w:t xml:space="preserve"> </w:t>
      </w:r>
      <w:r>
        <w:rPr>
          <w:spacing w:val="-4"/>
        </w:rPr>
        <w:t>the</w:t>
      </w:r>
      <w:r>
        <w:rPr>
          <w:spacing w:val="-9"/>
        </w:rPr>
        <w:t xml:space="preserve"> </w:t>
      </w:r>
      <w:r>
        <w:rPr>
          <w:spacing w:val="-4"/>
        </w:rPr>
        <w:t>afternoon.</w:t>
      </w:r>
    </w:p>
    <w:p w14:paraId="30FC6504" w14:textId="77777777" w:rsidR="00565177" w:rsidRDefault="00FF66D4">
      <w:pPr>
        <w:pStyle w:val="BodyText"/>
        <w:tabs>
          <w:tab w:val="left" w:pos="2747"/>
        </w:tabs>
        <w:spacing w:line="270" w:lineRule="exact"/>
        <w:ind w:left="1307" w:firstLine="0"/>
        <w:jc w:val="left"/>
      </w:pPr>
      <w:r>
        <w:rPr>
          <w:i/>
          <w:spacing w:val="-2"/>
        </w:rPr>
        <w:t>Vespers</w:t>
      </w:r>
      <w:r>
        <w:rPr>
          <w:i/>
        </w:rPr>
        <w:tab/>
      </w:r>
      <w:r>
        <w:rPr>
          <w:spacing w:val="-4"/>
        </w:rPr>
        <w:t>Around</w:t>
      </w:r>
      <w:r>
        <w:rPr>
          <w:spacing w:val="-6"/>
        </w:rPr>
        <w:t xml:space="preserve"> </w:t>
      </w:r>
      <w:r>
        <w:rPr>
          <w:spacing w:val="-4"/>
        </w:rPr>
        <w:t>4:30, at</w:t>
      </w:r>
      <w:r>
        <w:rPr>
          <w:spacing w:val="-3"/>
        </w:rPr>
        <w:t xml:space="preserve"> </w:t>
      </w:r>
      <w:r>
        <w:rPr>
          <w:spacing w:val="-4"/>
        </w:rPr>
        <w:t>sunset (the</w:t>
      </w:r>
      <w:r>
        <w:rPr>
          <w:spacing w:val="-3"/>
        </w:rPr>
        <w:t xml:space="preserve"> </w:t>
      </w:r>
      <w:r>
        <w:rPr>
          <w:spacing w:val="-4"/>
        </w:rPr>
        <w:t>Rule prescribes</w:t>
      </w:r>
      <w:r>
        <w:rPr>
          <w:spacing w:val="-5"/>
        </w:rPr>
        <w:t xml:space="preserve"> </w:t>
      </w:r>
      <w:r>
        <w:rPr>
          <w:spacing w:val="-4"/>
        </w:rPr>
        <w:t>eating supper before</w:t>
      </w:r>
      <w:r>
        <w:rPr>
          <w:spacing w:val="-3"/>
        </w:rPr>
        <w:t xml:space="preserve"> </w:t>
      </w:r>
      <w:r>
        <w:rPr>
          <w:spacing w:val="-4"/>
        </w:rPr>
        <w:t>dark).</w:t>
      </w:r>
    </w:p>
    <w:p w14:paraId="30FC6505" w14:textId="77777777" w:rsidR="00565177" w:rsidRDefault="00FF66D4">
      <w:pPr>
        <w:pStyle w:val="BodyText"/>
        <w:tabs>
          <w:tab w:val="left" w:pos="2747"/>
        </w:tabs>
        <w:spacing w:line="274" w:lineRule="exact"/>
        <w:ind w:left="1307" w:firstLine="0"/>
        <w:jc w:val="left"/>
      </w:pPr>
      <w:r>
        <w:rPr>
          <w:i/>
          <w:spacing w:val="-2"/>
        </w:rPr>
        <w:t>Compline</w:t>
      </w:r>
      <w:r>
        <w:rPr>
          <w:i/>
        </w:rPr>
        <w:tab/>
      </w:r>
      <w:r>
        <w:rPr>
          <w:spacing w:val="-2"/>
        </w:rPr>
        <w:t>Around</w:t>
      </w:r>
      <w:r>
        <w:rPr>
          <w:spacing w:val="-10"/>
        </w:rPr>
        <w:t xml:space="preserve"> </w:t>
      </w:r>
      <w:r>
        <w:rPr>
          <w:spacing w:val="-2"/>
        </w:rPr>
        <w:t>6:00</w:t>
      </w:r>
      <w:r>
        <w:rPr>
          <w:spacing w:val="-10"/>
        </w:rPr>
        <w:t xml:space="preserve"> </w:t>
      </w:r>
      <w:r>
        <w:rPr>
          <w:spacing w:val="-2"/>
        </w:rPr>
        <w:t>(be</w:t>
      </w:r>
      <w:r>
        <w:rPr>
          <w:spacing w:val="-2"/>
        </w:rPr>
        <w:t>fore</w:t>
      </w:r>
      <w:r>
        <w:rPr>
          <w:spacing w:val="-9"/>
        </w:rPr>
        <w:t xml:space="preserve"> </w:t>
      </w:r>
      <w:r>
        <w:rPr>
          <w:spacing w:val="-2"/>
        </w:rPr>
        <w:t>7:00,</w:t>
      </w:r>
      <w:r>
        <w:rPr>
          <w:spacing w:val="-13"/>
        </w:rPr>
        <w:t xml:space="preserve"> </w:t>
      </w:r>
      <w:r>
        <w:rPr>
          <w:spacing w:val="-2"/>
        </w:rPr>
        <w:t>the</w:t>
      </w:r>
      <w:r>
        <w:rPr>
          <w:spacing w:val="-9"/>
        </w:rPr>
        <w:t xml:space="preserve"> </w:t>
      </w:r>
      <w:r>
        <w:rPr>
          <w:spacing w:val="-2"/>
        </w:rPr>
        <w:t>monks</w:t>
      </w:r>
      <w:r>
        <w:rPr>
          <w:spacing w:val="-10"/>
        </w:rPr>
        <w:t xml:space="preserve"> </w:t>
      </w:r>
      <w:r>
        <w:rPr>
          <w:spacing w:val="-2"/>
        </w:rPr>
        <w:t>go</w:t>
      </w:r>
      <w:r>
        <w:rPr>
          <w:spacing w:val="-9"/>
        </w:rPr>
        <w:t xml:space="preserve"> </w:t>
      </w:r>
      <w:r>
        <w:rPr>
          <w:spacing w:val="-2"/>
        </w:rPr>
        <w:t>to</w:t>
      </w:r>
      <w:r>
        <w:rPr>
          <w:spacing w:val="-10"/>
        </w:rPr>
        <w:t xml:space="preserve"> </w:t>
      </w:r>
      <w:r>
        <w:rPr>
          <w:spacing w:val="-2"/>
        </w:rPr>
        <w:t>bed).</w:t>
      </w:r>
    </w:p>
    <w:p w14:paraId="30FC6506" w14:textId="77777777" w:rsidR="00565177" w:rsidRDefault="00FF66D4">
      <w:pPr>
        <w:pStyle w:val="BodyText"/>
        <w:spacing w:before="270" w:line="232" w:lineRule="auto"/>
        <w:ind w:left="1019" w:right="515" w:firstLine="0"/>
      </w:pPr>
      <w:r>
        <w:t>The calculation is based on the fact that in northern Italy at the end of November, the sun rises around</w:t>
      </w:r>
      <w:r>
        <w:rPr>
          <w:spacing w:val="-2"/>
        </w:rPr>
        <w:t xml:space="preserve"> </w:t>
      </w:r>
      <w:r>
        <w:t>7:30</w:t>
      </w:r>
      <w:r>
        <w:rPr>
          <w:spacing w:val="-2"/>
        </w:rPr>
        <w:t xml:space="preserve"> </w:t>
      </w:r>
      <w:r>
        <w:t>A.M.</w:t>
      </w:r>
      <w:r>
        <w:rPr>
          <w:spacing w:val="-2"/>
        </w:rPr>
        <w:t xml:space="preserve"> </w:t>
      </w:r>
      <w:r>
        <w:t>and</w:t>
      </w:r>
      <w:r>
        <w:rPr>
          <w:spacing w:val="-2"/>
        </w:rPr>
        <w:t xml:space="preserve"> </w:t>
      </w:r>
      <w:r>
        <w:t>sets</w:t>
      </w:r>
      <w:r>
        <w:rPr>
          <w:spacing w:val="-2"/>
        </w:rPr>
        <w:t xml:space="preserve"> </w:t>
      </w:r>
      <w:r>
        <w:t>around</w:t>
      </w:r>
      <w:r>
        <w:rPr>
          <w:spacing w:val="-2"/>
        </w:rPr>
        <w:t xml:space="preserve"> </w:t>
      </w:r>
      <w:r>
        <w:t>4:40</w:t>
      </w:r>
      <w:r>
        <w:rPr>
          <w:spacing w:val="-2"/>
        </w:rPr>
        <w:t xml:space="preserve"> </w:t>
      </w:r>
      <w:r>
        <w:t>P.M.</w:t>
      </w:r>
    </w:p>
    <w:p w14:paraId="30FC6507" w14:textId="77777777" w:rsidR="00565177" w:rsidRDefault="00565177">
      <w:pPr>
        <w:spacing w:line="232" w:lineRule="auto"/>
        <w:sectPr w:rsidR="00565177">
          <w:pgSz w:w="12240" w:h="15840"/>
          <w:pgMar w:top="1340" w:right="920" w:bottom="620" w:left="420" w:header="360" w:footer="426" w:gutter="0"/>
          <w:cols w:space="720"/>
        </w:sectPr>
      </w:pPr>
    </w:p>
    <w:p w14:paraId="30FC6508" w14:textId="77777777" w:rsidR="00565177" w:rsidRDefault="00565177">
      <w:pPr>
        <w:pStyle w:val="BodyText"/>
        <w:ind w:left="0" w:firstLine="0"/>
        <w:jc w:val="left"/>
        <w:rPr>
          <w:sz w:val="20"/>
        </w:rPr>
      </w:pPr>
    </w:p>
    <w:p w14:paraId="30FC6509" w14:textId="77777777" w:rsidR="00565177" w:rsidRDefault="00565177">
      <w:pPr>
        <w:pStyle w:val="BodyText"/>
        <w:ind w:left="0" w:firstLine="0"/>
        <w:jc w:val="left"/>
        <w:rPr>
          <w:sz w:val="20"/>
        </w:rPr>
      </w:pPr>
    </w:p>
    <w:p w14:paraId="30FC650A" w14:textId="77777777" w:rsidR="00565177" w:rsidRDefault="00565177">
      <w:pPr>
        <w:pStyle w:val="BodyText"/>
        <w:ind w:left="0" w:firstLine="0"/>
        <w:jc w:val="left"/>
        <w:rPr>
          <w:sz w:val="20"/>
        </w:rPr>
      </w:pPr>
    </w:p>
    <w:p w14:paraId="30FC650B" w14:textId="77777777" w:rsidR="00565177" w:rsidRDefault="00565177">
      <w:pPr>
        <w:pStyle w:val="BodyText"/>
        <w:ind w:left="0" w:firstLine="0"/>
        <w:jc w:val="left"/>
        <w:rPr>
          <w:sz w:val="20"/>
        </w:rPr>
      </w:pPr>
    </w:p>
    <w:p w14:paraId="30FC650C" w14:textId="77777777" w:rsidR="00565177" w:rsidRDefault="00565177">
      <w:pPr>
        <w:pStyle w:val="BodyText"/>
        <w:ind w:left="0" w:firstLine="0"/>
        <w:jc w:val="left"/>
        <w:rPr>
          <w:sz w:val="20"/>
        </w:rPr>
      </w:pPr>
    </w:p>
    <w:p w14:paraId="30FC650D" w14:textId="77777777" w:rsidR="00565177" w:rsidRDefault="00565177">
      <w:pPr>
        <w:pStyle w:val="BodyText"/>
        <w:ind w:left="0" w:firstLine="0"/>
        <w:jc w:val="left"/>
        <w:rPr>
          <w:sz w:val="20"/>
        </w:rPr>
      </w:pPr>
    </w:p>
    <w:p w14:paraId="30FC650E" w14:textId="77777777" w:rsidR="00565177" w:rsidRDefault="00565177">
      <w:pPr>
        <w:pStyle w:val="BodyText"/>
        <w:spacing w:before="41" w:after="1"/>
        <w:ind w:left="0" w:firstLine="0"/>
        <w:jc w:val="left"/>
        <w:rPr>
          <w:sz w:val="20"/>
        </w:rPr>
      </w:pPr>
    </w:p>
    <w:p w14:paraId="30FC650F" w14:textId="77777777" w:rsidR="00565177" w:rsidRDefault="00FF66D4">
      <w:pPr>
        <w:pStyle w:val="BodyText"/>
        <w:ind w:left="115" w:firstLine="0"/>
        <w:jc w:val="left"/>
        <w:rPr>
          <w:sz w:val="20"/>
        </w:rPr>
      </w:pPr>
      <w:r>
        <w:rPr>
          <w:noProof/>
          <w:sz w:val="20"/>
          <w:lang w:val="en-IN" w:eastAsia="en-IN"/>
        </w:rPr>
        <w:drawing>
          <wp:inline distT="0" distB="0" distL="0" distR="0" wp14:anchorId="30FC722D" wp14:editId="30FC722E">
            <wp:extent cx="6689671" cy="5556694"/>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6689671" cy="5556694"/>
                    </a:xfrm>
                    <a:prstGeom prst="rect">
                      <a:avLst/>
                    </a:prstGeom>
                  </pic:spPr>
                </pic:pic>
              </a:graphicData>
            </a:graphic>
          </wp:inline>
        </w:drawing>
      </w:r>
    </w:p>
    <w:p w14:paraId="30FC6510" w14:textId="77777777" w:rsidR="00565177" w:rsidRDefault="00565177">
      <w:pPr>
        <w:rPr>
          <w:sz w:val="20"/>
        </w:rPr>
        <w:sectPr w:rsidR="00565177">
          <w:pgSz w:w="12240" w:h="15840"/>
          <w:pgMar w:top="1340" w:right="920" w:bottom="620" w:left="420" w:header="360" w:footer="426" w:gutter="0"/>
          <w:cols w:space="720"/>
        </w:sectPr>
      </w:pPr>
    </w:p>
    <w:p w14:paraId="30FC6511" w14:textId="77777777" w:rsidR="00565177" w:rsidRDefault="00FF66D4">
      <w:pPr>
        <w:pStyle w:val="Title"/>
        <w:spacing w:before="323" w:line="235" w:lineRule="auto"/>
        <w:ind w:left="4394" w:right="3892"/>
      </w:pPr>
      <w:r>
        <w:rPr>
          <w:spacing w:val="-4"/>
        </w:rPr>
        <w:lastRenderedPageBreak/>
        <w:t xml:space="preserve">THE NAME </w:t>
      </w:r>
      <w:r>
        <w:t xml:space="preserve">OF THE </w:t>
      </w:r>
      <w:r>
        <w:rPr>
          <w:spacing w:val="-4"/>
        </w:rPr>
        <w:t>ROSE</w:t>
      </w:r>
    </w:p>
    <w:p w14:paraId="30FC6512" w14:textId="77777777" w:rsidR="00565177" w:rsidRDefault="00565177">
      <w:pPr>
        <w:spacing w:line="235" w:lineRule="auto"/>
        <w:sectPr w:rsidR="00565177">
          <w:pgSz w:w="12240" w:h="15840"/>
          <w:pgMar w:top="1340" w:right="920" w:bottom="620" w:left="420" w:header="360" w:footer="426" w:gutter="0"/>
          <w:cols w:space="720"/>
        </w:sectPr>
      </w:pPr>
    </w:p>
    <w:p w14:paraId="30FC6513" w14:textId="77777777" w:rsidR="00565177" w:rsidRDefault="00565177">
      <w:pPr>
        <w:pStyle w:val="BodyText"/>
        <w:spacing w:before="61"/>
        <w:ind w:left="0" w:firstLine="0"/>
        <w:jc w:val="left"/>
        <w:rPr>
          <w:sz w:val="32"/>
        </w:rPr>
      </w:pPr>
    </w:p>
    <w:p w14:paraId="30FC6514" w14:textId="77777777" w:rsidR="00565177" w:rsidRDefault="00FF66D4">
      <w:pPr>
        <w:pStyle w:val="Heading1"/>
      </w:pPr>
      <w:bookmarkStart w:id="5" w:name="PROLOGUE"/>
      <w:bookmarkEnd w:id="5"/>
      <w:r>
        <w:rPr>
          <w:spacing w:val="-2"/>
        </w:rPr>
        <w:t>PROLOGUE</w:t>
      </w:r>
    </w:p>
    <w:p w14:paraId="30FC6515" w14:textId="77777777" w:rsidR="00565177" w:rsidRDefault="00FF66D4">
      <w:pPr>
        <w:pStyle w:val="BodyText"/>
        <w:spacing w:before="361" w:line="235" w:lineRule="auto"/>
        <w:ind w:right="509" w:firstLine="0"/>
      </w:pPr>
      <w:r>
        <w:t>In the beginning was the Word and the Word was with God, and the Word was God. This was beginning</w:t>
      </w:r>
      <w:r>
        <w:rPr>
          <w:spacing w:val="-15"/>
        </w:rPr>
        <w:t xml:space="preserve"> </w:t>
      </w:r>
      <w:r>
        <w:t>with</w:t>
      </w:r>
      <w:r>
        <w:rPr>
          <w:spacing w:val="-15"/>
        </w:rPr>
        <w:t xml:space="preserve"> </w:t>
      </w:r>
      <w:r>
        <w:t>God</w:t>
      </w:r>
      <w:r>
        <w:rPr>
          <w:spacing w:val="-15"/>
        </w:rPr>
        <w:t xml:space="preserve"> </w:t>
      </w:r>
      <w:r>
        <w:t>and</w:t>
      </w:r>
      <w:r>
        <w:rPr>
          <w:spacing w:val="-15"/>
        </w:rPr>
        <w:t xml:space="preserve"> </w:t>
      </w:r>
      <w:r>
        <w:t>the</w:t>
      </w:r>
      <w:r>
        <w:rPr>
          <w:spacing w:val="-15"/>
        </w:rPr>
        <w:t xml:space="preserve"> </w:t>
      </w:r>
      <w:r>
        <w:t>duty</w:t>
      </w:r>
      <w:r>
        <w:rPr>
          <w:spacing w:val="-15"/>
        </w:rPr>
        <w:t xml:space="preserve"> </w:t>
      </w:r>
      <w:r>
        <w:t>of</w:t>
      </w:r>
      <w:r>
        <w:rPr>
          <w:spacing w:val="-15"/>
        </w:rPr>
        <w:t xml:space="preserve"> </w:t>
      </w:r>
      <w:r>
        <w:t>every</w:t>
      </w:r>
      <w:r>
        <w:rPr>
          <w:spacing w:val="-15"/>
        </w:rPr>
        <w:t xml:space="preserve"> </w:t>
      </w:r>
      <w:r>
        <w:t>faithful</w:t>
      </w:r>
      <w:r>
        <w:rPr>
          <w:spacing w:val="-15"/>
        </w:rPr>
        <w:t xml:space="preserve"> </w:t>
      </w:r>
      <w:r>
        <w:t>monk</w:t>
      </w:r>
      <w:r>
        <w:rPr>
          <w:spacing w:val="-15"/>
        </w:rPr>
        <w:t xml:space="preserve"> </w:t>
      </w:r>
      <w:r>
        <w:t>would</w:t>
      </w:r>
      <w:r>
        <w:rPr>
          <w:spacing w:val="-15"/>
        </w:rPr>
        <w:t xml:space="preserve"> </w:t>
      </w:r>
      <w:r>
        <w:t>be</w:t>
      </w:r>
      <w:r>
        <w:rPr>
          <w:spacing w:val="-15"/>
        </w:rPr>
        <w:t xml:space="preserve"> </w:t>
      </w:r>
      <w:r>
        <w:t>to</w:t>
      </w:r>
      <w:r>
        <w:rPr>
          <w:spacing w:val="-15"/>
        </w:rPr>
        <w:t xml:space="preserve"> </w:t>
      </w:r>
      <w:r>
        <w:t>repeat</w:t>
      </w:r>
      <w:r>
        <w:rPr>
          <w:spacing w:val="-15"/>
        </w:rPr>
        <w:t xml:space="preserve"> </w:t>
      </w:r>
      <w:r>
        <w:t>every</w:t>
      </w:r>
      <w:r>
        <w:rPr>
          <w:spacing w:val="-15"/>
        </w:rPr>
        <w:t xml:space="preserve"> </w:t>
      </w:r>
      <w:r>
        <w:t>day</w:t>
      </w:r>
      <w:r>
        <w:rPr>
          <w:spacing w:val="-15"/>
        </w:rPr>
        <w:t xml:space="preserve"> </w:t>
      </w:r>
      <w:r>
        <w:t>with</w:t>
      </w:r>
      <w:r>
        <w:rPr>
          <w:spacing w:val="-15"/>
        </w:rPr>
        <w:t xml:space="preserve"> </w:t>
      </w:r>
      <w:r>
        <w:t xml:space="preserve">chanting </w:t>
      </w:r>
      <w:r>
        <w:rPr>
          <w:spacing w:val="-2"/>
        </w:rPr>
        <w:t>humility</w:t>
      </w:r>
      <w:r>
        <w:rPr>
          <w:spacing w:val="-11"/>
        </w:rPr>
        <w:t xml:space="preserve"> </w:t>
      </w:r>
      <w:r>
        <w:rPr>
          <w:spacing w:val="-2"/>
        </w:rPr>
        <w:t>the</w:t>
      </w:r>
      <w:r>
        <w:rPr>
          <w:spacing w:val="-11"/>
        </w:rPr>
        <w:t xml:space="preserve"> </w:t>
      </w:r>
      <w:r>
        <w:rPr>
          <w:spacing w:val="-2"/>
        </w:rPr>
        <w:t>one</w:t>
      </w:r>
      <w:r>
        <w:rPr>
          <w:spacing w:val="-11"/>
        </w:rPr>
        <w:t xml:space="preserve"> </w:t>
      </w:r>
      <w:r>
        <w:rPr>
          <w:spacing w:val="-2"/>
        </w:rPr>
        <w:t>never-changing</w:t>
      </w:r>
      <w:r>
        <w:rPr>
          <w:spacing w:val="-11"/>
        </w:rPr>
        <w:t xml:space="preserve"> </w:t>
      </w:r>
      <w:r>
        <w:rPr>
          <w:spacing w:val="-2"/>
        </w:rPr>
        <w:t>event</w:t>
      </w:r>
      <w:r>
        <w:rPr>
          <w:spacing w:val="-11"/>
        </w:rPr>
        <w:t xml:space="preserve"> </w:t>
      </w:r>
      <w:r>
        <w:rPr>
          <w:spacing w:val="-2"/>
        </w:rPr>
        <w:t>whose</w:t>
      </w:r>
      <w:r>
        <w:rPr>
          <w:spacing w:val="-11"/>
        </w:rPr>
        <w:t xml:space="preserve"> </w:t>
      </w:r>
      <w:r>
        <w:rPr>
          <w:spacing w:val="-2"/>
        </w:rPr>
        <w:t>incontrovertible</w:t>
      </w:r>
      <w:r>
        <w:rPr>
          <w:spacing w:val="-11"/>
        </w:rPr>
        <w:t xml:space="preserve"> </w:t>
      </w:r>
      <w:r>
        <w:rPr>
          <w:spacing w:val="-2"/>
        </w:rPr>
        <w:t>truth</w:t>
      </w:r>
      <w:r>
        <w:rPr>
          <w:spacing w:val="-11"/>
        </w:rPr>
        <w:t xml:space="preserve"> </w:t>
      </w:r>
      <w:r>
        <w:rPr>
          <w:spacing w:val="-2"/>
        </w:rPr>
        <w:t>can</w:t>
      </w:r>
      <w:r>
        <w:rPr>
          <w:spacing w:val="-11"/>
        </w:rPr>
        <w:t xml:space="preserve"> </w:t>
      </w:r>
      <w:r>
        <w:rPr>
          <w:spacing w:val="-2"/>
        </w:rPr>
        <w:t>be</w:t>
      </w:r>
      <w:r>
        <w:rPr>
          <w:spacing w:val="-11"/>
        </w:rPr>
        <w:t xml:space="preserve"> </w:t>
      </w:r>
      <w:r>
        <w:rPr>
          <w:spacing w:val="-2"/>
        </w:rPr>
        <w:t>asserted.</w:t>
      </w:r>
      <w:r>
        <w:rPr>
          <w:spacing w:val="-11"/>
        </w:rPr>
        <w:t xml:space="preserve"> </w:t>
      </w:r>
      <w:r>
        <w:rPr>
          <w:spacing w:val="-2"/>
        </w:rPr>
        <w:t>But</w:t>
      </w:r>
      <w:r>
        <w:rPr>
          <w:spacing w:val="-11"/>
        </w:rPr>
        <w:t xml:space="preserve"> </w:t>
      </w:r>
      <w:r>
        <w:rPr>
          <w:spacing w:val="-2"/>
        </w:rPr>
        <w:t>we</w:t>
      </w:r>
      <w:r>
        <w:rPr>
          <w:spacing w:val="-11"/>
        </w:rPr>
        <w:t xml:space="preserve"> </w:t>
      </w:r>
      <w:r>
        <w:rPr>
          <w:spacing w:val="-2"/>
        </w:rPr>
        <w:t>see</w:t>
      </w:r>
      <w:r>
        <w:rPr>
          <w:spacing w:val="-11"/>
        </w:rPr>
        <w:t xml:space="preserve"> </w:t>
      </w:r>
      <w:r>
        <w:rPr>
          <w:spacing w:val="-2"/>
        </w:rPr>
        <w:t xml:space="preserve">now </w:t>
      </w:r>
      <w:r>
        <w:t xml:space="preserve">through a glass darkly, and the truth, before it is revealed to all, face to face, we see in fragments </w:t>
      </w:r>
      <w:r>
        <w:rPr>
          <w:spacing w:val="-2"/>
        </w:rPr>
        <w:t>(alas,</w:t>
      </w:r>
      <w:r>
        <w:rPr>
          <w:spacing w:val="-10"/>
        </w:rPr>
        <w:t xml:space="preserve"> </w:t>
      </w:r>
      <w:r>
        <w:rPr>
          <w:spacing w:val="-2"/>
        </w:rPr>
        <w:t>how</w:t>
      </w:r>
      <w:r>
        <w:rPr>
          <w:spacing w:val="-10"/>
        </w:rPr>
        <w:t xml:space="preserve"> </w:t>
      </w:r>
      <w:r>
        <w:rPr>
          <w:spacing w:val="-2"/>
        </w:rPr>
        <w:t>illegible)</w:t>
      </w:r>
      <w:r>
        <w:rPr>
          <w:spacing w:val="-10"/>
        </w:rPr>
        <w:t xml:space="preserve"> </w:t>
      </w:r>
      <w:r>
        <w:rPr>
          <w:spacing w:val="-2"/>
        </w:rPr>
        <w:t>in</w:t>
      </w:r>
      <w:r>
        <w:rPr>
          <w:spacing w:val="-11"/>
        </w:rPr>
        <w:t xml:space="preserve"> </w:t>
      </w:r>
      <w:r>
        <w:rPr>
          <w:spacing w:val="-2"/>
        </w:rPr>
        <w:t>the</w:t>
      </w:r>
      <w:r>
        <w:rPr>
          <w:spacing w:val="-13"/>
        </w:rPr>
        <w:t xml:space="preserve"> </w:t>
      </w:r>
      <w:r>
        <w:rPr>
          <w:spacing w:val="-2"/>
        </w:rPr>
        <w:t>error</w:t>
      </w:r>
      <w:r>
        <w:rPr>
          <w:spacing w:val="-11"/>
        </w:rPr>
        <w:t xml:space="preserve"> </w:t>
      </w:r>
      <w:r>
        <w:rPr>
          <w:spacing w:val="-2"/>
        </w:rPr>
        <w:t>of</w:t>
      </w:r>
      <w:r>
        <w:rPr>
          <w:spacing w:val="-11"/>
        </w:rPr>
        <w:t xml:space="preserve"> </w:t>
      </w:r>
      <w:r>
        <w:rPr>
          <w:spacing w:val="-2"/>
        </w:rPr>
        <w:t>the</w:t>
      </w:r>
      <w:r>
        <w:rPr>
          <w:spacing w:val="-10"/>
        </w:rPr>
        <w:t xml:space="preserve"> </w:t>
      </w:r>
      <w:r>
        <w:rPr>
          <w:spacing w:val="-2"/>
        </w:rPr>
        <w:t>world,</w:t>
      </w:r>
      <w:r>
        <w:rPr>
          <w:spacing w:val="-11"/>
        </w:rPr>
        <w:t xml:space="preserve"> </w:t>
      </w:r>
      <w:r>
        <w:rPr>
          <w:spacing w:val="-2"/>
        </w:rPr>
        <w:t>so</w:t>
      </w:r>
      <w:r>
        <w:rPr>
          <w:spacing w:val="-11"/>
        </w:rPr>
        <w:t xml:space="preserve"> </w:t>
      </w:r>
      <w:r>
        <w:rPr>
          <w:spacing w:val="-2"/>
        </w:rPr>
        <w:t>we</w:t>
      </w:r>
      <w:r>
        <w:rPr>
          <w:spacing w:val="-12"/>
        </w:rPr>
        <w:t xml:space="preserve"> </w:t>
      </w:r>
      <w:r>
        <w:rPr>
          <w:spacing w:val="-2"/>
        </w:rPr>
        <w:t>must</w:t>
      </w:r>
      <w:r>
        <w:rPr>
          <w:spacing w:val="-11"/>
        </w:rPr>
        <w:t xml:space="preserve"> </w:t>
      </w:r>
      <w:r>
        <w:rPr>
          <w:spacing w:val="-2"/>
        </w:rPr>
        <w:t>spell</w:t>
      </w:r>
      <w:r>
        <w:rPr>
          <w:spacing w:val="-10"/>
        </w:rPr>
        <w:t xml:space="preserve"> </w:t>
      </w:r>
      <w:r>
        <w:rPr>
          <w:spacing w:val="-2"/>
        </w:rPr>
        <w:t>out</w:t>
      </w:r>
      <w:r>
        <w:rPr>
          <w:spacing w:val="-10"/>
        </w:rPr>
        <w:t xml:space="preserve"> </w:t>
      </w:r>
      <w:r>
        <w:rPr>
          <w:spacing w:val="-2"/>
        </w:rPr>
        <w:t>its</w:t>
      </w:r>
      <w:r>
        <w:rPr>
          <w:spacing w:val="-11"/>
        </w:rPr>
        <w:t xml:space="preserve"> </w:t>
      </w:r>
      <w:r>
        <w:rPr>
          <w:spacing w:val="-2"/>
        </w:rPr>
        <w:t>faithful</w:t>
      </w:r>
      <w:r>
        <w:rPr>
          <w:spacing w:val="-10"/>
        </w:rPr>
        <w:t xml:space="preserve"> </w:t>
      </w:r>
      <w:r>
        <w:rPr>
          <w:spacing w:val="-2"/>
        </w:rPr>
        <w:t>signals</w:t>
      </w:r>
      <w:r>
        <w:rPr>
          <w:spacing w:val="-11"/>
        </w:rPr>
        <w:t xml:space="preserve"> </w:t>
      </w:r>
      <w:r>
        <w:rPr>
          <w:spacing w:val="-2"/>
        </w:rPr>
        <w:t>even</w:t>
      </w:r>
      <w:r>
        <w:rPr>
          <w:spacing w:val="-11"/>
        </w:rPr>
        <w:t xml:space="preserve"> </w:t>
      </w:r>
      <w:r>
        <w:rPr>
          <w:spacing w:val="-2"/>
        </w:rPr>
        <w:t>when</w:t>
      </w:r>
      <w:r>
        <w:rPr>
          <w:spacing w:val="-11"/>
        </w:rPr>
        <w:t xml:space="preserve"> </w:t>
      </w:r>
      <w:r>
        <w:rPr>
          <w:spacing w:val="-2"/>
        </w:rPr>
        <w:t xml:space="preserve">they </w:t>
      </w:r>
      <w:r>
        <w:t>seem</w:t>
      </w:r>
      <w:r>
        <w:rPr>
          <w:spacing w:val="-12"/>
        </w:rPr>
        <w:t xml:space="preserve"> </w:t>
      </w:r>
      <w:r>
        <w:t>obscure</w:t>
      </w:r>
      <w:r>
        <w:rPr>
          <w:spacing w:val="-12"/>
        </w:rPr>
        <w:t xml:space="preserve"> </w:t>
      </w:r>
      <w:r>
        <w:t>to</w:t>
      </w:r>
      <w:r>
        <w:rPr>
          <w:spacing w:val="-13"/>
        </w:rPr>
        <w:t xml:space="preserve"> </w:t>
      </w:r>
      <w:r>
        <w:t>us</w:t>
      </w:r>
      <w:r>
        <w:rPr>
          <w:spacing w:val="-12"/>
        </w:rPr>
        <w:t xml:space="preserve"> </w:t>
      </w:r>
      <w:r>
        <w:t>and</w:t>
      </w:r>
      <w:r>
        <w:rPr>
          <w:spacing w:val="-12"/>
        </w:rPr>
        <w:t xml:space="preserve"> </w:t>
      </w:r>
      <w:r>
        <w:t>as</w:t>
      </w:r>
      <w:r>
        <w:rPr>
          <w:spacing w:val="-14"/>
        </w:rPr>
        <w:t xml:space="preserve"> </w:t>
      </w:r>
      <w:r>
        <w:t>if</w:t>
      </w:r>
      <w:r>
        <w:rPr>
          <w:spacing w:val="-12"/>
        </w:rPr>
        <w:t xml:space="preserve"> </w:t>
      </w:r>
      <w:r>
        <w:t>amalgamated</w:t>
      </w:r>
      <w:r>
        <w:rPr>
          <w:spacing w:val="-12"/>
        </w:rPr>
        <w:t xml:space="preserve"> </w:t>
      </w:r>
      <w:r>
        <w:t>with</w:t>
      </w:r>
      <w:r>
        <w:rPr>
          <w:spacing w:val="-12"/>
        </w:rPr>
        <w:t xml:space="preserve"> </w:t>
      </w:r>
      <w:r>
        <w:t>a</w:t>
      </w:r>
      <w:r>
        <w:rPr>
          <w:spacing w:val="-14"/>
        </w:rPr>
        <w:t xml:space="preserve"> </w:t>
      </w:r>
      <w:r>
        <w:t>will</w:t>
      </w:r>
      <w:r>
        <w:rPr>
          <w:spacing w:val="-12"/>
        </w:rPr>
        <w:t xml:space="preserve"> </w:t>
      </w:r>
      <w:r>
        <w:t>wholly</w:t>
      </w:r>
      <w:r>
        <w:rPr>
          <w:spacing w:val="-12"/>
        </w:rPr>
        <w:t xml:space="preserve"> </w:t>
      </w:r>
      <w:r>
        <w:t>bent</w:t>
      </w:r>
      <w:r>
        <w:rPr>
          <w:spacing w:val="-12"/>
        </w:rPr>
        <w:t xml:space="preserve"> </w:t>
      </w:r>
      <w:r>
        <w:t>on</w:t>
      </w:r>
      <w:r>
        <w:rPr>
          <w:spacing w:val="-12"/>
        </w:rPr>
        <w:t xml:space="preserve"> </w:t>
      </w:r>
      <w:r>
        <w:t>evil.</w:t>
      </w:r>
    </w:p>
    <w:p w14:paraId="30FC6516" w14:textId="77777777" w:rsidR="00565177" w:rsidRDefault="00FF66D4">
      <w:pPr>
        <w:pStyle w:val="BodyText"/>
        <w:spacing w:line="235" w:lineRule="auto"/>
        <w:ind w:right="512"/>
      </w:pPr>
      <w:r>
        <w:t>Having reached the end of my poor sinner’s life, my hair now white, I grow old as the world does,</w:t>
      </w:r>
      <w:r>
        <w:rPr>
          <w:spacing w:val="-1"/>
        </w:rPr>
        <w:t xml:space="preserve"> </w:t>
      </w:r>
      <w:r>
        <w:t>waiting</w:t>
      </w:r>
      <w:r>
        <w:rPr>
          <w:spacing w:val="-1"/>
        </w:rPr>
        <w:t xml:space="preserve"> </w:t>
      </w:r>
      <w:r>
        <w:t>to</w:t>
      </w:r>
      <w:r>
        <w:rPr>
          <w:spacing w:val="-1"/>
        </w:rPr>
        <w:t xml:space="preserve"> </w:t>
      </w:r>
      <w:r>
        <w:t>be</w:t>
      </w:r>
      <w:r>
        <w:rPr>
          <w:spacing w:val="-1"/>
        </w:rPr>
        <w:t xml:space="preserve"> </w:t>
      </w:r>
      <w:r>
        <w:t>lost</w:t>
      </w:r>
      <w:r>
        <w:rPr>
          <w:spacing w:val="-1"/>
        </w:rPr>
        <w:t xml:space="preserve"> </w:t>
      </w:r>
      <w:r>
        <w:t>in</w:t>
      </w:r>
      <w:r>
        <w:rPr>
          <w:spacing w:val="-1"/>
        </w:rPr>
        <w:t xml:space="preserve"> </w:t>
      </w:r>
      <w:r>
        <w:t>the</w:t>
      </w:r>
      <w:r>
        <w:rPr>
          <w:spacing w:val="-1"/>
        </w:rPr>
        <w:t xml:space="preserve"> </w:t>
      </w:r>
      <w:r>
        <w:t>bottomless</w:t>
      </w:r>
      <w:r>
        <w:rPr>
          <w:spacing w:val="-1"/>
        </w:rPr>
        <w:t xml:space="preserve"> </w:t>
      </w:r>
      <w:r>
        <w:t>pit</w:t>
      </w:r>
      <w:r>
        <w:rPr>
          <w:spacing w:val="-1"/>
        </w:rPr>
        <w:t xml:space="preserve"> </w:t>
      </w:r>
      <w:r>
        <w:t>of</w:t>
      </w:r>
      <w:r>
        <w:rPr>
          <w:spacing w:val="-1"/>
        </w:rPr>
        <w:t xml:space="preserve"> </w:t>
      </w:r>
      <w:r>
        <w:t>silent</w:t>
      </w:r>
      <w:r>
        <w:rPr>
          <w:spacing w:val="-1"/>
        </w:rPr>
        <w:t xml:space="preserve"> </w:t>
      </w:r>
      <w:r>
        <w:t>and</w:t>
      </w:r>
      <w:r>
        <w:rPr>
          <w:spacing w:val="-1"/>
        </w:rPr>
        <w:t xml:space="preserve"> </w:t>
      </w:r>
      <w:r>
        <w:t>deserted</w:t>
      </w:r>
      <w:r>
        <w:rPr>
          <w:spacing w:val="-1"/>
        </w:rPr>
        <w:t xml:space="preserve"> </w:t>
      </w:r>
      <w:r>
        <w:t>divinity,</w:t>
      </w:r>
      <w:r>
        <w:rPr>
          <w:spacing w:val="-2"/>
        </w:rPr>
        <w:t xml:space="preserve"> </w:t>
      </w:r>
      <w:r>
        <w:t>sharing</w:t>
      </w:r>
      <w:r>
        <w:rPr>
          <w:spacing w:val="-1"/>
        </w:rPr>
        <w:t xml:space="preserve"> </w:t>
      </w:r>
      <w:r>
        <w:t>in</w:t>
      </w:r>
      <w:r>
        <w:rPr>
          <w:spacing w:val="-1"/>
        </w:rPr>
        <w:t xml:space="preserve"> </w:t>
      </w:r>
      <w:r>
        <w:t>the</w:t>
      </w:r>
      <w:r>
        <w:rPr>
          <w:spacing w:val="-1"/>
        </w:rPr>
        <w:t xml:space="preserve"> </w:t>
      </w:r>
      <w:r>
        <w:t>light</w:t>
      </w:r>
      <w:r>
        <w:rPr>
          <w:spacing w:val="-1"/>
        </w:rPr>
        <w:t xml:space="preserve"> </w:t>
      </w:r>
      <w:r>
        <w:t>of angelic</w:t>
      </w:r>
      <w:r>
        <w:rPr>
          <w:spacing w:val="-15"/>
        </w:rPr>
        <w:t xml:space="preserve"> </w:t>
      </w:r>
      <w:r>
        <w:t>intelligences;</w:t>
      </w:r>
      <w:r>
        <w:rPr>
          <w:spacing w:val="-15"/>
        </w:rPr>
        <w:t xml:space="preserve"> </w:t>
      </w:r>
      <w:r>
        <w:t>confined</w:t>
      </w:r>
      <w:r>
        <w:rPr>
          <w:spacing w:val="-15"/>
        </w:rPr>
        <w:t xml:space="preserve"> </w:t>
      </w:r>
      <w:r>
        <w:t>now</w:t>
      </w:r>
      <w:r>
        <w:rPr>
          <w:spacing w:val="-13"/>
        </w:rPr>
        <w:t xml:space="preserve"> </w:t>
      </w:r>
      <w:r>
        <w:t>with</w:t>
      </w:r>
      <w:r>
        <w:rPr>
          <w:spacing w:val="-14"/>
        </w:rPr>
        <w:t xml:space="preserve"> </w:t>
      </w:r>
      <w:r>
        <w:t>my</w:t>
      </w:r>
      <w:r>
        <w:rPr>
          <w:spacing w:val="-14"/>
        </w:rPr>
        <w:t xml:space="preserve"> </w:t>
      </w:r>
      <w:r>
        <w:t>heavy,</w:t>
      </w:r>
      <w:r>
        <w:rPr>
          <w:spacing w:val="-15"/>
        </w:rPr>
        <w:t xml:space="preserve"> </w:t>
      </w:r>
      <w:r>
        <w:t>ailing</w:t>
      </w:r>
      <w:r>
        <w:rPr>
          <w:spacing w:val="-14"/>
        </w:rPr>
        <w:t xml:space="preserve"> </w:t>
      </w:r>
      <w:r>
        <w:t>body</w:t>
      </w:r>
      <w:r>
        <w:rPr>
          <w:spacing w:val="-14"/>
        </w:rPr>
        <w:t xml:space="preserve"> </w:t>
      </w:r>
      <w:r>
        <w:t>in</w:t>
      </w:r>
      <w:r>
        <w:rPr>
          <w:spacing w:val="-14"/>
        </w:rPr>
        <w:t xml:space="preserve"> </w:t>
      </w:r>
      <w:r>
        <w:t>this</w:t>
      </w:r>
      <w:r>
        <w:rPr>
          <w:spacing w:val="-15"/>
        </w:rPr>
        <w:t xml:space="preserve"> </w:t>
      </w:r>
      <w:r>
        <w:t>cell</w:t>
      </w:r>
      <w:r>
        <w:rPr>
          <w:spacing w:val="-14"/>
        </w:rPr>
        <w:t xml:space="preserve"> </w:t>
      </w:r>
      <w:r>
        <w:t>in</w:t>
      </w:r>
      <w:r>
        <w:rPr>
          <w:spacing w:val="-15"/>
        </w:rPr>
        <w:t xml:space="preserve"> </w:t>
      </w:r>
      <w:r>
        <w:t>the</w:t>
      </w:r>
      <w:r>
        <w:rPr>
          <w:spacing w:val="-14"/>
        </w:rPr>
        <w:t xml:space="preserve"> </w:t>
      </w:r>
      <w:r>
        <w:t>dear</w:t>
      </w:r>
      <w:r>
        <w:rPr>
          <w:spacing w:val="-14"/>
        </w:rPr>
        <w:t xml:space="preserve"> </w:t>
      </w:r>
      <w:r>
        <w:t>monastery</w:t>
      </w:r>
      <w:r>
        <w:rPr>
          <w:spacing w:val="-14"/>
        </w:rPr>
        <w:t xml:space="preserve"> </w:t>
      </w:r>
      <w:r>
        <w:t>of Melk,</w:t>
      </w:r>
      <w:r>
        <w:rPr>
          <w:spacing w:val="-15"/>
        </w:rPr>
        <w:t xml:space="preserve"> </w:t>
      </w:r>
      <w:r>
        <w:t>I</w:t>
      </w:r>
      <w:r>
        <w:rPr>
          <w:spacing w:val="-15"/>
        </w:rPr>
        <w:t xml:space="preserve"> </w:t>
      </w:r>
      <w:r>
        <w:t>prepare</w:t>
      </w:r>
      <w:r>
        <w:rPr>
          <w:spacing w:val="-15"/>
        </w:rPr>
        <w:t xml:space="preserve"> </w:t>
      </w:r>
      <w:r>
        <w:t>to</w:t>
      </w:r>
      <w:r>
        <w:rPr>
          <w:spacing w:val="-15"/>
        </w:rPr>
        <w:t xml:space="preserve"> </w:t>
      </w:r>
      <w:r>
        <w:t>leave</w:t>
      </w:r>
      <w:r>
        <w:rPr>
          <w:spacing w:val="-15"/>
        </w:rPr>
        <w:t xml:space="preserve"> </w:t>
      </w:r>
      <w:r>
        <w:t>on</w:t>
      </w:r>
      <w:r>
        <w:rPr>
          <w:spacing w:val="-15"/>
        </w:rPr>
        <w:t xml:space="preserve"> </w:t>
      </w:r>
      <w:r>
        <w:t>this</w:t>
      </w:r>
      <w:r>
        <w:rPr>
          <w:spacing w:val="-15"/>
        </w:rPr>
        <w:t xml:space="preserve"> </w:t>
      </w:r>
      <w:r>
        <w:t>parchment</w:t>
      </w:r>
      <w:r>
        <w:rPr>
          <w:spacing w:val="-15"/>
        </w:rPr>
        <w:t xml:space="preserve"> </w:t>
      </w:r>
      <w:r>
        <w:t>my</w:t>
      </w:r>
      <w:r>
        <w:rPr>
          <w:spacing w:val="-14"/>
        </w:rPr>
        <w:t xml:space="preserve"> </w:t>
      </w:r>
      <w:r>
        <w:t>testimony</w:t>
      </w:r>
      <w:r>
        <w:rPr>
          <w:spacing w:val="-15"/>
        </w:rPr>
        <w:t xml:space="preserve"> </w:t>
      </w:r>
      <w:r>
        <w:t>as</w:t>
      </w:r>
      <w:r>
        <w:rPr>
          <w:spacing w:val="-15"/>
        </w:rPr>
        <w:t xml:space="preserve"> </w:t>
      </w:r>
      <w:r>
        <w:t>to</w:t>
      </w:r>
      <w:r>
        <w:rPr>
          <w:spacing w:val="-15"/>
        </w:rPr>
        <w:t xml:space="preserve"> </w:t>
      </w:r>
      <w:r>
        <w:t>the</w:t>
      </w:r>
      <w:r>
        <w:rPr>
          <w:spacing w:val="-15"/>
        </w:rPr>
        <w:t xml:space="preserve"> </w:t>
      </w:r>
      <w:r>
        <w:t>wondrous</w:t>
      </w:r>
      <w:r>
        <w:rPr>
          <w:spacing w:val="-13"/>
        </w:rPr>
        <w:t xml:space="preserve"> </w:t>
      </w:r>
      <w:r>
        <w:t>and</w:t>
      </w:r>
      <w:r>
        <w:rPr>
          <w:spacing w:val="-15"/>
        </w:rPr>
        <w:t xml:space="preserve"> </w:t>
      </w:r>
      <w:r>
        <w:t>terrible</w:t>
      </w:r>
      <w:r>
        <w:rPr>
          <w:spacing w:val="-15"/>
        </w:rPr>
        <w:t xml:space="preserve"> </w:t>
      </w:r>
      <w:r>
        <w:t>events</w:t>
      </w:r>
      <w:r>
        <w:rPr>
          <w:spacing w:val="-15"/>
        </w:rPr>
        <w:t xml:space="preserve"> </w:t>
      </w:r>
      <w:r>
        <w:t>that I</w:t>
      </w:r>
      <w:r>
        <w:rPr>
          <w:spacing w:val="-7"/>
        </w:rPr>
        <w:t xml:space="preserve"> </w:t>
      </w:r>
      <w:r>
        <w:t>happened</w:t>
      </w:r>
      <w:r>
        <w:rPr>
          <w:spacing w:val="-7"/>
        </w:rPr>
        <w:t xml:space="preserve"> </w:t>
      </w:r>
      <w:r>
        <w:t>to</w:t>
      </w:r>
      <w:r>
        <w:rPr>
          <w:spacing w:val="-7"/>
        </w:rPr>
        <w:t xml:space="preserve"> </w:t>
      </w:r>
      <w:r>
        <w:t>observe</w:t>
      </w:r>
      <w:r>
        <w:rPr>
          <w:spacing w:val="-7"/>
        </w:rPr>
        <w:t xml:space="preserve"> </w:t>
      </w:r>
      <w:r>
        <w:t>in</w:t>
      </w:r>
      <w:r>
        <w:rPr>
          <w:spacing w:val="-5"/>
        </w:rPr>
        <w:t xml:space="preserve"> </w:t>
      </w:r>
      <w:r>
        <w:t>my</w:t>
      </w:r>
      <w:r>
        <w:rPr>
          <w:spacing w:val="-7"/>
        </w:rPr>
        <w:t xml:space="preserve"> </w:t>
      </w:r>
      <w:r>
        <w:t>youth,</w:t>
      </w:r>
      <w:r>
        <w:rPr>
          <w:spacing w:val="-7"/>
        </w:rPr>
        <w:t xml:space="preserve"> </w:t>
      </w:r>
      <w:r>
        <w:t>now</w:t>
      </w:r>
      <w:r>
        <w:rPr>
          <w:spacing w:val="-7"/>
        </w:rPr>
        <w:t xml:space="preserve"> </w:t>
      </w:r>
      <w:r>
        <w:t>repeating</w:t>
      </w:r>
      <w:r>
        <w:rPr>
          <w:spacing w:val="-7"/>
        </w:rPr>
        <w:t xml:space="preserve"> </w:t>
      </w:r>
      <w:r>
        <w:t>verbatim</w:t>
      </w:r>
      <w:r>
        <w:rPr>
          <w:spacing w:val="-7"/>
        </w:rPr>
        <w:t xml:space="preserve"> </w:t>
      </w:r>
      <w:r>
        <w:t>all</w:t>
      </w:r>
      <w:r>
        <w:rPr>
          <w:spacing w:val="-7"/>
        </w:rPr>
        <w:t xml:space="preserve"> </w:t>
      </w:r>
      <w:r>
        <w:t>I</w:t>
      </w:r>
      <w:r>
        <w:rPr>
          <w:spacing w:val="-8"/>
        </w:rPr>
        <w:t xml:space="preserve"> </w:t>
      </w:r>
      <w:r>
        <w:t>saw</w:t>
      </w:r>
      <w:r>
        <w:rPr>
          <w:spacing w:val="-7"/>
        </w:rPr>
        <w:t xml:space="preserve"> </w:t>
      </w:r>
      <w:r>
        <w:t>and</w:t>
      </w:r>
      <w:r>
        <w:rPr>
          <w:spacing w:val="-7"/>
        </w:rPr>
        <w:t xml:space="preserve"> </w:t>
      </w:r>
      <w:r>
        <w:t>heard,</w:t>
      </w:r>
      <w:r>
        <w:rPr>
          <w:spacing w:val="-7"/>
        </w:rPr>
        <w:t xml:space="preserve"> </w:t>
      </w:r>
      <w:r>
        <w:t>without</w:t>
      </w:r>
      <w:r>
        <w:rPr>
          <w:spacing w:val="-7"/>
        </w:rPr>
        <w:t xml:space="preserve"> </w:t>
      </w:r>
      <w:r>
        <w:t>venturing to seek a design, as if to leave to those who will come after (if the Antichrist has not come first) signs</w:t>
      </w:r>
      <w:r>
        <w:rPr>
          <w:spacing w:val="-10"/>
        </w:rPr>
        <w:t xml:space="preserve"> </w:t>
      </w:r>
      <w:r>
        <w:t>of</w:t>
      </w:r>
      <w:r>
        <w:rPr>
          <w:spacing w:val="-10"/>
        </w:rPr>
        <w:t xml:space="preserve"> </w:t>
      </w:r>
      <w:r>
        <w:t>signs,</w:t>
      </w:r>
      <w:r>
        <w:rPr>
          <w:spacing w:val="-9"/>
        </w:rPr>
        <w:t xml:space="preserve"> </w:t>
      </w:r>
      <w:r>
        <w:t>so</w:t>
      </w:r>
      <w:r>
        <w:rPr>
          <w:spacing w:val="-10"/>
        </w:rPr>
        <w:t xml:space="preserve"> </w:t>
      </w:r>
      <w:r>
        <w:t>that</w:t>
      </w:r>
      <w:r>
        <w:rPr>
          <w:spacing w:val="-10"/>
        </w:rPr>
        <w:t xml:space="preserve"> </w:t>
      </w:r>
      <w:r>
        <w:t>the</w:t>
      </w:r>
      <w:r>
        <w:rPr>
          <w:spacing w:val="-7"/>
        </w:rPr>
        <w:t xml:space="preserve"> </w:t>
      </w:r>
      <w:r>
        <w:t>prayer</w:t>
      </w:r>
      <w:r>
        <w:rPr>
          <w:spacing w:val="-10"/>
        </w:rPr>
        <w:t xml:space="preserve"> </w:t>
      </w:r>
      <w:r>
        <w:t>of</w:t>
      </w:r>
      <w:r>
        <w:rPr>
          <w:spacing w:val="-11"/>
        </w:rPr>
        <w:t xml:space="preserve"> </w:t>
      </w:r>
      <w:r>
        <w:t>deciphering</w:t>
      </w:r>
      <w:r>
        <w:rPr>
          <w:spacing w:val="-9"/>
        </w:rPr>
        <w:t xml:space="preserve"> </w:t>
      </w:r>
      <w:r>
        <w:t>may</w:t>
      </w:r>
      <w:r>
        <w:rPr>
          <w:spacing w:val="-11"/>
        </w:rPr>
        <w:t xml:space="preserve"> </w:t>
      </w:r>
      <w:r>
        <w:t>be</w:t>
      </w:r>
      <w:r>
        <w:rPr>
          <w:spacing w:val="-9"/>
        </w:rPr>
        <w:t xml:space="preserve"> </w:t>
      </w:r>
      <w:r>
        <w:t>exercised</w:t>
      </w:r>
      <w:r>
        <w:rPr>
          <w:spacing w:val="-9"/>
        </w:rPr>
        <w:t xml:space="preserve"> </w:t>
      </w:r>
      <w:r>
        <w:t>on</w:t>
      </w:r>
      <w:r>
        <w:rPr>
          <w:spacing w:val="-9"/>
        </w:rPr>
        <w:t xml:space="preserve"> </w:t>
      </w:r>
      <w:r>
        <w:t>them.</w:t>
      </w:r>
    </w:p>
    <w:p w14:paraId="30FC6517" w14:textId="77777777" w:rsidR="00565177" w:rsidRDefault="00FF66D4">
      <w:pPr>
        <w:pStyle w:val="BodyText"/>
        <w:spacing w:line="235" w:lineRule="auto"/>
        <w:ind w:right="512"/>
      </w:pPr>
      <w:r>
        <w:t>May</w:t>
      </w:r>
      <w:r>
        <w:rPr>
          <w:spacing w:val="-9"/>
        </w:rPr>
        <w:t xml:space="preserve"> </w:t>
      </w:r>
      <w:r>
        <w:t>the</w:t>
      </w:r>
      <w:r>
        <w:rPr>
          <w:spacing w:val="-9"/>
        </w:rPr>
        <w:t xml:space="preserve"> </w:t>
      </w:r>
      <w:r>
        <w:t>Lord</w:t>
      </w:r>
      <w:r>
        <w:rPr>
          <w:spacing w:val="-9"/>
        </w:rPr>
        <w:t xml:space="preserve"> </w:t>
      </w:r>
      <w:r>
        <w:t>grant</w:t>
      </w:r>
      <w:r>
        <w:rPr>
          <w:spacing w:val="-9"/>
        </w:rPr>
        <w:t xml:space="preserve"> </w:t>
      </w:r>
      <w:r>
        <w:t>me</w:t>
      </w:r>
      <w:r>
        <w:rPr>
          <w:spacing w:val="-11"/>
        </w:rPr>
        <w:t xml:space="preserve"> </w:t>
      </w:r>
      <w:r>
        <w:t>the</w:t>
      </w:r>
      <w:r>
        <w:rPr>
          <w:spacing w:val="-9"/>
        </w:rPr>
        <w:t xml:space="preserve"> </w:t>
      </w:r>
      <w:r>
        <w:t>grace</w:t>
      </w:r>
      <w:r>
        <w:rPr>
          <w:spacing w:val="-9"/>
        </w:rPr>
        <w:t xml:space="preserve"> </w:t>
      </w:r>
      <w:r>
        <w:t>to</w:t>
      </w:r>
      <w:r>
        <w:rPr>
          <w:spacing w:val="-9"/>
        </w:rPr>
        <w:t xml:space="preserve"> </w:t>
      </w:r>
      <w:r>
        <w:t>be</w:t>
      </w:r>
      <w:r>
        <w:rPr>
          <w:spacing w:val="-11"/>
        </w:rPr>
        <w:t xml:space="preserve"> </w:t>
      </w:r>
      <w:r>
        <w:t>the</w:t>
      </w:r>
      <w:r>
        <w:rPr>
          <w:spacing w:val="-9"/>
        </w:rPr>
        <w:t xml:space="preserve"> </w:t>
      </w:r>
      <w:r>
        <w:t>transparent</w:t>
      </w:r>
      <w:r>
        <w:rPr>
          <w:spacing w:val="-9"/>
        </w:rPr>
        <w:t xml:space="preserve"> </w:t>
      </w:r>
      <w:r>
        <w:t>witness</w:t>
      </w:r>
      <w:r>
        <w:rPr>
          <w:spacing w:val="-10"/>
        </w:rPr>
        <w:t xml:space="preserve"> </w:t>
      </w:r>
      <w:r>
        <w:t>of</w:t>
      </w:r>
      <w:r>
        <w:rPr>
          <w:spacing w:val="-10"/>
        </w:rPr>
        <w:t xml:space="preserve"> </w:t>
      </w:r>
      <w:r>
        <w:t>the</w:t>
      </w:r>
      <w:r>
        <w:rPr>
          <w:spacing w:val="-9"/>
        </w:rPr>
        <w:t xml:space="preserve"> </w:t>
      </w:r>
      <w:r>
        <w:t>happenings</w:t>
      </w:r>
      <w:r>
        <w:rPr>
          <w:spacing w:val="-11"/>
        </w:rPr>
        <w:t xml:space="preserve"> </w:t>
      </w:r>
      <w:r>
        <w:t>that</w:t>
      </w:r>
      <w:r>
        <w:rPr>
          <w:spacing w:val="-9"/>
        </w:rPr>
        <w:t xml:space="preserve"> </w:t>
      </w:r>
      <w:r>
        <w:t>took</w:t>
      </w:r>
      <w:r>
        <w:rPr>
          <w:spacing w:val="-9"/>
        </w:rPr>
        <w:t xml:space="preserve"> </w:t>
      </w:r>
      <w:r>
        <w:t>place in the abbey</w:t>
      </w:r>
      <w:r>
        <w:rPr>
          <w:spacing w:val="-1"/>
        </w:rPr>
        <w:t xml:space="preserve"> </w:t>
      </w:r>
      <w:r>
        <w:t>whose name</w:t>
      </w:r>
      <w:r>
        <w:rPr>
          <w:spacing w:val="-1"/>
        </w:rPr>
        <w:t xml:space="preserve"> </w:t>
      </w:r>
      <w:r>
        <w:t>it is only right</w:t>
      </w:r>
      <w:r>
        <w:rPr>
          <w:spacing w:val="-2"/>
        </w:rPr>
        <w:t xml:space="preserve"> </w:t>
      </w:r>
      <w:r>
        <w:t>and pious now to omit, toward the</w:t>
      </w:r>
      <w:r>
        <w:rPr>
          <w:spacing w:val="-1"/>
        </w:rPr>
        <w:t xml:space="preserve"> </w:t>
      </w:r>
      <w:r>
        <w:t>end of the</w:t>
      </w:r>
      <w:r>
        <w:rPr>
          <w:spacing w:val="-2"/>
        </w:rPr>
        <w:t xml:space="preserve"> </w:t>
      </w:r>
      <w:r>
        <w:t>year of our Lord</w:t>
      </w:r>
      <w:r>
        <w:rPr>
          <w:spacing w:val="-14"/>
        </w:rPr>
        <w:t xml:space="preserve"> </w:t>
      </w:r>
      <w:r>
        <w:t>1327,</w:t>
      </w:r>
      <w:r>
        <w:rPr>
          <w:spacing w:val="-14"/>
        </w:rPr>
        <w:t xml:space="preserve"> </w:t>
      </w:r>
      <w:r>
        <w:t>when</w:t>
      </w:r>
      <w:r>
        <w:rPr>
          <w:spacing w:val="-14"/>
        </w:rPr>
        <w:t xml:space="preserve"> </w:t>
      </w:r>
      <w:r>
        <w:t>the</w:t>
      </w:r>
      <w:r>
        <w:rPr>
          <w:spacing w:val="-14"/>
        </w:rPr>
        <w:t xml:space="preserve"> </w:t>
      </w:r>
      <w:r>
        <w:t>Emperor</w:t>
      </w:r>
      <w:r>
        <w:rPr>
          <w:spacing w:val="-15"/>
        </w:rPr>
        <w:t xml:space="preserve"> </w:t>
      </w:r>
      <w:r>
        <w:t>Louis</w:t>
      </w:r>
      <w:r>
        <w:rPr>
          <w:spacing w:val="-15"/>
        </w:rPr>
        <w:t xml:space="preserve"> </w:t>
      </w:r>
      <w:r>
        <w:t>came</w:t>
      </w:r>
      <w:r>
        <w:rPr>
          <w:spacing w:val="-14"/>
        </w:rPr>
        <w:t xml:space="preserve"> </w:t>
      </w:r>
      <w:r>
        <w:t>down</w:t>
      </w:r>
      <w:r>
        <w:rPr>
          <w:spacing w:val="-14"/>
        </w:rPr>
        <w:t xml:space="preserve"> </w:t>
      </w:r>
      <w:r>
        <w:t>into</w:t>
      </w:r>
      <w:r>
        <w:rPr>
          <w:spacing w:val="-15"/>
        </w:rPr>
        <w:t xml:space="preserve"> </w:t>
      </w:r>
      <w:r>
        <w:t>Italy</w:t>
      </w:r>
      <w:r>
        <w:rPr>
          <w:spacing w:val="-14"/>
        </w:rPr>
        <w:t xml:space="preserve"> </w:t>
      </w:r>
      <w:r>
        <w:t>to</w:t>
      </w:r>
      <w:r>
        <w:rPr>
          <w:spacing w:val="-14"/>
        </w:rPr>
        <w:t xml:space="preserve"> </w:t>
      </w:r>
      <w:r>
        <w:t>restore</w:t>
      </w:r>
      <w:r>
        <w:rPr>
          <w:spacing w:val="-14"/>
        </w:rPr>
        <w:t xml:space="preserve"> </w:t>
      </w:r>
      <w:r>
        <w:t>the</w:t>
      </w:r>
      <w:r>
        <w:rPr>
          <w:spacing w:val="-14"/>
        </w:rPr>
        <w:t xml:space="preserve"> </w:t>
      </w:r>
      <w:r>
        <w:t>dignity</w:t>
      </w:r>
      <w:r>
        <w:rPr>
          <w:spacing w:val="-14"/>
        </w:rPr>
        <w:t xml:space="preserve"> </w:t>
      </w:r>
      <w:r>
        <w:t>of</w:t>
      </w:r>
      <w:r>
        <w:rPr>
          <w:spacing w:val="-15"/>
        </w:rPr>
        <w:t xml:space="preserve"> </w:t>
      </w:r>
      <w:r>
        <w:t>the</w:t>
      </w:r>
      <w:r>
        <w:rPr>
          <w:spacing w:val="-14"/>
        </w:rPr>
        <w:t xml:space="preserve"> </w:t>
      </w:r>
      <w:r>
        <w:t>Holy</w:t>
      </w:r>
      <w:r>
        <w:rPr>
          <w:spacing w:val="-14"/>
        </w:rPr>
        <w:t xml:space="preserve"> </w:t>
      </w:r>
      <w:r>
        <w:t>Roman Empire, in keeping with the designs of the Almighty and to the confusion of the wicked usurper, simoniac,</w:t>
      </w:r>
      <w:r>
        <w:rPr>
          <w:spacing w:val="-12"/>
        </w:rPr>
        <w:t xml:space="preserve"> </w:t>
      </w:r>
      <w:r>
        <w:t>and</w:t>
      </w:r>
      <w:r>
        <w:rPr>
          <w:spacing w:val="-12"/>
        </w:rPr>
        <w:t xml:space="preserve"> </w:t>
      </w:r>
      <w:r>
        <w:t>heresiarch</w:t>
      </w:r>
      <w:r>
        <w:rPr>
          <w:spacing w:val="-12"/>
        </w:rPr>
        <w:t xml:space="preserve"> </w:t>
      </w:r>
      <w:r>
        <w:t>who</w:t>
      </w:r>
      <w:r>
        <w:rPr>
          <w:spacing w:val="-12"/>
        </w:rPr>
        <w:t xml:space="preserve"> </w:t>
      </w:r>
      <w:r>
        <w:t>in</w:t>
      </w:r>
      <w:r>
        <w:rPr>
          <w:spacing w:val="-12"/>
        </w:rPr>
        <w:t xml:space="preserve"> </w:t>
      </w:r>
      <w:r>
        <w:t>Avignon</w:t>
      </w:r>
      <w:r>
        <w:rPr>
          <w:spacing w:val="-12"/>
        </w:rPr>
        <w:t xml:space="preserve"> </w:t>
      </w:r>
      <w:r>
        <w:t>brought</w:t>
      </w:r>
      <w:r>
        <w:rPr>
          <w:spacing w:val="-14"/>
        </w:rPr>
        <w:t xml:space="preserve"> </w:t>
      </w:r>
      <w:r>
        <w:t>shame</w:t>
      </w:r>
      <w:r>
        <w:rPr>
          <w:spacing w:val="-12"/>
        </w:rPr>
        <w:t xml:space="preserve"> </w:t>
      </w:r>
      <w:r>
        <w:t>on</w:t>
      </w:r>
      <w:r>
        <w:rPr>
          <w:spacing w:val="-12"/>
        </w:rPr>
        <w:t xml:space="preserve"> </w:t>
      </w:r>
      <w:r>
        <w:t>the</w:t>
      </w:r>
      <w:r>
        <w:rPr>
          <w:spacing w:val="-12"/>
        </w:rPr>
        <w:t xml:space="preserve"> </w:t>
      </w:r>
      <w:r>
        <w:t>holy</w:t>
      </w:r>
      <w:r>
        <w:rPr>
          <w:spacing w:val="-12"/>
        </w:rPr>
        <w:t xml:space="preserve"> </w:t>
      </w:r>
      <w:r>
        <w:t>name</w:t>
      </w:r>
      <w:r>
        <w:rPr>
          <w:spacing w:val="-15"/>
        </w:rPr>
        <w:t xml:space="preserve"> </w:t>
      </w:r>
      <w:r>
        <w:t>of</w:t>
      </w:r>
      <w:r>
        <w:rPr>
          <w:spacing w:val="-12"/>
        </w:rPr>
        <w:t xml:space="preserve"> </w:t>
      </w:r>
      <w:r>
        <w:t>the</w:t>
      </w:r>
      <w:r>
        <w:rPr>
          <w:spacing w:val="-12"/>
        </w:rPr>
        <w:t xml:space="preserve"> </w:t>
      </w:r>
      <w:r>
        <w:t>apostle</w:t>
      </w:r>
      <w:r>
        <w:rPr>
          <w:spacing w:val="-12"/>
        </w:rPr>
        <w:t xml:space="preserve"> </w:t>
      </w:r>
      <w:r>
        <w:t>(I</w:t>
      </w:r>
      <w:r>
        <w:rPr>
          <w:spacing w:val="-12"/>
        </w:rPr>
        <w:t xml:space="preserve"> </w:t>
      </w:r>
      <w:r>
        <w:t>refer</w:t>
      </w:r>
      <w:r>
        <w:rPr>
          <w:spacing w:val="-12"/>
        </w:rPr>
        <w:t xml:space="preserve"> </w:t>
      </w:r>
      <w:r>
        <w:t>to the</w:t>
      </w:r>
      <w:r>
        <w:rPr>
          <w:spacing w:val="-8"/>
        </w:rPr>
        <w:t xml:space="preserve"> </w:t>
      </w:r>
      <w:r>
        <w:t>sinful</w:t>
      </w:r>
      <w:r>
        <w:rPr>
          <w:spacing w:val="-9"/>
        </w:rPr>
        <w:t xml:space="preserve"> </w:t>
      </w:r>
      <w:r>
        <w:t>soul</w:t>
      </w:r>
      <w:r>
        <w:rPr>
          <w:spacing w:val="-9"/>
        </w:rPr>
        <w:t xml:space="preserve"> </w:t>
      </w:r>
      <w:r>
        <w:t>of</w:t>
      </w:r>
      <w:r>
        <w:rPr>
          <w:spacing w:val="-8"/>
        </w:rPr>
        <w:t xml:space="preserve"> </w:t>
      </w:r>
      <w:r>
        <w:t>Jacques</w:t>
      </w:r>
      <w:r>
        <w:rPr>
          <w:spacing w:val="-6"/>
        </w:rPr>
        <w:t xml:space="preserve"> </w:t>
      </w:r>
      <w:r>
        <w:t>of</w:t>
      </w:r>
      <w:r>
        <w:rPr>
          <w:spacing w:val="-8"/>
        </w:rPr>
        <w:t xml:space="preserve"> </w:t>
      </w:r>
      <w:r>
        <w:t>Cahors,</w:t>
      </w:r>
      <w:r>
        <w:rPr>
          <w:spacing w:val="-8"/>
        </w:rPr>
        <w:t xml:space="preserve"> </w:t>
      </w:r>
      <w:r>
        <w:t>whom</w:t>
      </w:r>
      <w:r>
        <w:rPr>
          <w:spacing w:val="-9"/>
        </w:rPr>
        <w:t xml:space="preserve"> </w:t>
      </w:r>
      <w:r>
        <w:t>the</w:t>
      </w:r>
      <w:r>
        <w:rPr>
          <w:spacing w:val="-8"/>
        </w:rPr>
        <w:t xml:space="preserve"> </w:t>
      </w:r>
      <w:r>
        <w:t>impious</w:t>
      </w:r>
      <w:r>
        <w:rPr>
          <w:spacing w:val="-9"/>
        </w:rPr>
        <w:t xml:space="preserve"> </w:t>
      </w:r>
      <w:r>
        <w:t>revered</w:t>
      </w:r>
      <w:r>
        <w:rPr>
          <w:spacing w:val="-9"/>
        </w:rPr>
        <w:t xml:space="preserve"> </w:t>
      </w:r>
      <w:r>
        <w:t>as</w:t>
      </w:r>
      <w:r>
        <w:rPr>
          <w:spacing w:val="-9"/>
        </w:rPr>
        <w:t xml:space="preserve"> </w:t>
      </w:r>
      <w:r>
        <w:t>John</w:t>
      </w:r>
      <w:r>
        <w:rPr>
          <w:spacing w:val="-9"/>
        </w:rPr>
        <w:t xml:space="preserve"> </w:t>
      </w:r>
      <w:r>
        <w:t>XXII).</w:t>
      </w:r>
    </w:p>
    <w:p w14:paraId="30FC6518" w14:textId="77777777" w:rsidR="00565177" w:rsidRDefault="00FF66D4">
      <w:pPr>
        <w:pStyle w:val="BodyText"/>
        <w:spacing w:line="235" w:lineRule="auto"/>
        <w:ind w:right="517"/>
      </w:pPr>
      <w:r>
        <w:t>Perhaps, to make more comprehensible the events in which I found myself involved, I should recall</w:t>
      </w:r>
      <w:r>
        <w:rPr>
          <w:spacing w:val="-8"/>
        </w:rPr>
        <w:t xml:space="preserve"> </w:t>
      </w:r>
      <w:r>
        <w:t>what</w:t>
      </w:r>
      <w:r>
        <w:rPr>
          <w:spacing w:val="-8"/>
        </w:rPr>
        <w:t xml:space="preserve"> </w:t>
      </w:r>
      <w:r>
        <w:t>was</w:t>
      </w:r>
      <w:r>
        <w:rPr>
          <w:spacing w:val="-10"/>
        </w:rPr>
        <w:t xml:space="preserve"> </w:t>
      </w:r>
      <w:r>
        <w:t>happening</w:t>
      </w:r>
      <w:r>
        <w:rPr>
          <w:spacing w:val="-8"/>
        </w:rPr>
        <w:t xml:space="preserve"> </w:t>
      </w:r>
      <w:r>
        <w:t>in</w:t>
      </w:r>
      <w:r>
        <w:rPr>
          <w:spacing w:val="-8"/>
        </w:rPr>
        <w:t xml:space="preserve"> </w:t>
      </w:r>
      <w:r>
        <w:t>those</w:t>
      </w:r>
      <w:r>
        <w:rPr>
          <w:spacing w:val="-8"/>
        </w:rPr>
        <w:t xml:space="preserve"> </w:t>
      </w:r>
      <w:r>
        <w:t>last</w:t>
      </w:r>
      <w:r>
        <w:rPr>
          <w:spacing w:val="-8"/>
        </w:rPr>
        <w:t xml:space="preserve"> </w:t>
      </w:r>
      <w:r>
        <w:t>years</w:t>
      </w:r>
      <w:r>
        <w:rPr>
          <w:spacing w:val="-10"/>
        </w:rPr>
        <w:t xml:space="preserve"> </w:t>
      </w:r>
      <w:r>
        <w:t>of</w:t>
      </w:r>
      <w:r>
        <w:rPr>
          <w:spacing w:val="-8"/>
        </w:rPr>
        <w:t xml:space="preserve"> </w:t>
      </w:r>
      <w:r>
        <w:t>the</w:t>
      </w:r>
      <w:r>
        <w:rPr>
          <w:spacing w:val="-8"/>
        </w:rPr>
        <w:t xml:space="preserve"> </w:t>
      </w:r>
      <w:r>
        <w:t>century,</w:t>
      </w:r>
      <w:r>
        <w:rPr>
          <w:spacing w:val="-8"/>
        </w:rPr>
        <w:t xml:space="preserve"> </w:t>
      </w:r>
      <w:r>
        <w:t>as</w:t>
      </w:r>
      <w:r>
        <w:rPr>
          <w:spacing w:val="-10"/>
        </w:rPr>
        <w:t xml:space="preserve"> </w:t>
      </w:r>
      <w:r>
        <w:t>I</w:t>
      </w:r>
      <w:r>
        <w:rPr>
          <w:spacing w:val="-8"/>
        </w:rPr>
        <w:t xml:space="preserve"> </w:t>
      </w:r>
      <w:r>
        <w:t>understood</w:t>
      </w:r>
      <w:r>
        <w:rPr>
          <w:spacing w:val="-8"/>
        </w:rPr>
        <w:t xml:space="preserve"> </w:t>
      </w:r>
      <w:r>
        <w:t>it</w:t>
      </w:r>
      <w:r>
        <w:rPr>
          <w:spacing w:val="-8"/>
        </w:rPr>
        <w:t xml:space="preserve"> </w:t>
      </w:r>
      <w:r>
        <w:t>then,</w:t>
      </w:r>
      <w:r>
        <w:rPr>
          <w:spacing w:val="-8"/>
        </w:rPr>
        <w:t xml:space="preserve"> </w:t>
      </w:r>
      <w:r>
        <w:t>living</w:t>
      </w:r>
      <w:r>
        <w:rPr>
          <w:spacing w:val="-8"/>
        </w:rPr>
        <w:t xml:space="preserve"> </w:t>
      </w:r>
      <w:r>
        <w:t>through it,</w:t>
      </w:r>
      <w:r>
        <w:rPr>
          <w:spacing w:val="-12"/>
        </w:rPr>
        <w:t xml:space="preserve"> </w:t>
      </w:r>
      <w:r>
        <w:t>and</w:t>
      </w:r>
      <w:r>
        <w:rPr>
          <w:spacing w:val="-14"/>
        </w:rPr>
        <w:t xml:space="preserve"> </w:t>
      </w:r>
      <w:r>
        <w:t>as</w:t>
      </w:r>
      <w:r>
        <w:rPr>
          <w:spacing w:val="-13"/>
        </w:rPr>
        <w:t xml:space="preserve"> </w:t>
      </w:r>
      <w:r>
        <w:t>I</w:t>
      </w:r>
      <w:r>
        <w:rPr>
          <w:spacing w:val="-12"/>
        </w:rPr>
        <w:t xml:space="preserve"> </w:t>
      </w:r>
      <w:r>
        <w:t>remember</w:t>
      </w:r>
      <w:r>
        <w:rPr>
          <w:spacing w:val="-12"/>
        </w:rPr>
        <w:t xml:space="preserve"> </w:t>
      </w:r>
      <w:r>
        <w:t>it</w:t>
      </w:r>
      <w:r>
        <w:rPr>
          <w:spacing w:val="-12"/>
        </w:rPr>
        <w:t xml:space="preserve"> </w:t>
      </w:r>
      <w:r>
        <w:t>now,</w:t>
      </w:r>
      <w:r>
        <w:rPr>
          <w:spacing w:val="-12"/>
        </w:rPr>
        <w:t xml:space="preserve"> </w:t>
      </w:r>
      <w:r>
        <w:t>complement</w:t>
      </w:r>
      <w:r>
        <w:t>ed</w:t>
      </w:r>
      <w:r>
        <w:rPr>
          <w:spacing w:val="-12"/>
        </w:rPr>
        <w:t xml:space="preserve"> </w:t>
      </w:r>
      <w:r>
        <w:t>by</w:t>
      </w:r>
      <w:r>
        <w:rPr>
          <w:spacing w:val="-12"/>
        </w:rPr>
        <w:t xml:space="preserve"> </w:t>
      </w:r>
      <w:r>
        <w:t>other</w:t>
      </w:r>
      <w:r>
        <w:rPr>
          <w:spacing w:val="-12"/>
        </w:rPr>
        <w:t xml:space="preserve"> </w:t>
      </w:r>
      <w:r>
        <w:t>stories</w:t>
      </w:r>
      <w:r>
        <w:rPr>
          <w:spacing w:val="-13"/>
        </w:rPr>
        <w:t xml:space="preserve"> </w:t>
      </w:r>
      <w:r>
        <w:t>I</w:t>
      </w:r>
      <w:r>
        <w:rPr>
          <w:spacing w:val="-12"/>
        </w:rPr>
        <w:t xml:space="preserve"> </w:t>
      </w:r>
      <w:r>
        <w:t>heard</w:t>
      </w:r>
      <w:r>
        <w:rPr>
          <w:spacing w:val="-12"/>
        </w:rPr>
        <w:t xml:space="preserve"> </w:t>
      </w:r>
      <w:r>
        <w:t>afterward—if</w:t>
      </w:r>
      <w:r>
        <w:rPr>
          <w:spacing w:val="-12"/>
        </w:rPr>
        <w:t xml:space="preserve"> </w:t>
      </w:r>
      <w:r>
        <w:t>my</w:t>
      </w:r>
      <w:r>
        <w:rPr>
          <w:spacing w:val="-12"/>
        </w:rPr>
        <w:t xml:space="preserve"> </w:t>
      </w:r>
      <w:r>
        <w:t>memory</w:t>
      </w:r>
      <w:r>
        <w:rPr>
          <w:spacing w:val="-14"/>
        </w:rPr>
        <w:t xml:space="preserve"> </w:t>
      </w:r>
      <w:r>
        <w:t>still proves</w:t>
      </w:r>
      <w:r>
        <w:rPr>
          <w:spacing w:val="-8"/>
        </w:rPr>
        <w:t xml:space="preserve"> </w:t>
      </w:r>
      <w:r>
        <w:t>capable</w:t>
      </w:r>
      <w:r>
        <w:rPr>
          <w:spacing w:val="-6"/>
        </w:rPr>
        <w:t xml:space="preserve"> </w:t>
      </w:r>
      <w:r>
        <w:t>of</w:t>
      </w:r>
      <w:r>
        <w:rPr>
          <w:spacing w:val="-8"/>
        </w:rPr>
        <w:t xml:space="preserve"> </w:t>
      </w:r>
      <w:r>
        <w:t>connecting</w:t>
      </w:r>
      <w:r>
        <w:rPr>
          <w:spacing w:val="-6"/>
        </w:rPr>
        <w:t xml:space="preserve"> </w:t>
      </w:r>
      <w:r>
        <w:t>the</w:t>
      </w:r>
      <w:r>
        <w:rPr>
          <w:spacing w:val="-6"/>
        </w:rPr>
        <w:t xml:space="preserve"> </w:t>
      </w:r>
      <w:r>
        <w:t>threads</w:t>
      </w:r>
      <w:r>
        <w:rPr>
          <w:spacing w:val="-7"/>
        </w:rPr>
        <w:t xml:space="preserve"> </w:t>
      </w:r>
      <w:r>
        <w:t>of</w:t>
      </w:r>
      <w:r>
        <w:rPr>
          <w:spacing w:val="-7"/>
        </w:rPr>
        <w:t xml:space="preserve"> </w:t>
      </w:r>
      <w:r>
        <w:t>happenings</w:t>
      </w:r>
      <w:r>
        <w:rPr>
          <w:spacing w:val="-7"/>
        </w:rPr>
        <w:t xml:space="preserve"> </w:t>
      </w:r>
      <w:r>
        <w:t>so</w:t>
      </w:r>
      <w:r>
        <w:rPr>
          <w:spacing w:val="-6"/>
        </w:rPr>
        <w:t xml:space="preserve"> </w:t>
      </w:r>
      <w:r>
        <w:t>many</w:t>
      </w:r>
      <w:r>
        <w:rPr>
          <w:spacing w:val="-6"/>
        </w:rPr>
        <w:t xml:space="preserve"> </w:t>
      </w:r>
      <w:r>
        <w:t>and</w:t>
      </w:r>
      <w:r>
        <w:rPr>
          <w:spacing w:val="-6"/>
        </w:rPr>
        <w:t xml:space="preserve"> </w:t>
      </w:r>
      <w:r>
        <w:t>confused.</w:t>
      </w:r>
    </w:p>
    <w:p w14:paraId="30FC6519" w14:textId="77777777" w:rsidR="00565177" w:rsidRDefault="00FF66D4">
      <w:pPr>
        <w:pStyle w:val="BodyText"/>
        <w:spacing w:line="235" w:lineRule="auto"/>
        <w:ind w:right="514"/>
      </w:pPr>
      <w:r>
        <w:t xml:space="preserve">In the early years of that century Pope Clement V had moved the apostolic seat to Avignon, </w:t>
      </w:r>
      <w:r>
        <w:rPr>
          <w:spacing w:val="-2"/>
        </w:rPr>
        <w:t>leaving</w:t>
      </w:r>
      <w:r>
        <w:rPr>
          <w:spacing w:val="-13"/>
        </w:rPr>
        <w:t xml:space="preserve"> </w:t>
      </w:r>
      <w:r>
        <w:rPr>
          <w:spacing w:val="-2"/>
        </w:rPr>
        <w:t>Rome</w:t>
      </w:r>
      <w:r>
        <w:rPr>
          <w:spacing w:val="-13"/>
        </w:rPr>
        <w:t xml:space="preserve"> </w:t>
      </w:r>
      <w:r>
        <w:rPr>
          <w:spacing w:val="-2"/>
        </w:rPr>
        <w:t>prey</w:t>
      </w:r>
      <w:r>
        <w:rPr>
          <w:spacing w:val="-13"/>
        </w:rPr>
        <w:t xml:space="preserve"> </w:t>
      </w:r>
      <w:r>
        <w:rPr>
          <w:spacing w:val="-2"/>
        </w:rPr>
        <w:t>to</w:t>
      </w:r>
      <w:r>
        <w:rPr>
          <w:spacing w:val="-12"/>
        </w:rPr>
        <w:t xml:space="preserve"> </w:t>
      </w:r>
      <w:r>
        <w:rPr>
          <w:spacing w:val="-2"/>
        </w:rPr>
        <w:t>the</w:t>
      </w:r>
      <w:r>
        <w:rPr>
          <w:spacing w:val="-13"/>
        </w:rPr>
        <w:t xml:space="preserve"> </w:t>
      </w:r>
      <w:r>
        <w:rPr>
          <w:spacing w:val="-2"/>
        </w:rPr>
        <w:t>ambitions</w:t>
      </w:r>
      <w:r>
        <w:rPr>
          <w:spacing w:val="-13"/>
        </w:rPr>
        <w:t xml:space="preserve"> </w:t>
      </w:r>
      <w:r>
        <w:rPr>
          <w:spacing w:val="-2"/>
        </w:rPr>
        <w:t>of</w:t>
      </w:r>
      <w:r>
        <w:rPr>
          <w:spacing w:val="-12"/>
        </w:rPr>
        <w:t xml:space="preserve"> </w:t>
      </w:r>
      <w:r>
        <w:rPr>
          <w:spacing w:val="-2"/>
        </w:rPr>
        <w:t>the</w:t>
      </w:r>
      <w:r>
        <w:rPr>
          <w:spacing w:val="-12"/>
        </w:rPr>
        <w:t xml:space="preserve"> </w:t>
      </w:r>
      <w:r>
        <w:rPr>
          <w:spacing w:val="-2"/>
        </w:rPr>
        <w:t>local</w:t>
      </w:r>
      <w:r>
        <w:rPr>
          <w:spacing w:val="-13"/>
        </w:rPr>
        <w:t xml:space="preserve"> </w:t>
      </w:r>
      <w:r>
        <w:rPr>
          <w:spacing w:val="-2"/>
        </w:rPr>
        <w:t>overlords:</w:t>
      </w:r>
      <w:r>
        <w:rPr>
          <w:spacing w:val="-12"/>
        </w:rPr>
        <w:t xml:space="preserve"> </w:t>
      </w:r>
      <w:r>
        <w:rPr>
          <w:spacing w:val="-2"/>
        </w:rPr>
        <w:t>and</w:t>
      </w:r>
      <w:r>
        <w:rPr>
          <w:spacing w:val="-13"/>
        </w:rPr>
        <w:t xml:space="preserve"> </w:t>
      </w:r>
      <w:r>
        <w:rPr>
          <w:spacing w:val="-2"/>
        </w:rPr>
        <w:t>gradually</w:t>
      </w:r>
      <w:r>
        <w:rPr>
          <w:spacing w:val="-12"/>
        </w:rPr>
        <w:t xml:space="preserve"> </w:t>
      </w:r>
      <w:r>
        <w:rPr>
          <w:spacing w:val="-2"/>
        </w:rPr>
        <w:t>the</w:t>
      </w:r>
      <w:r>
        <w:rPr>
          <w:spacing w:val="-12"/>
        </w:rPr>
        <w:t xml:space="preserve"> </w:t>
      </w:r>
      <w:r>
        <w:rPr>
          <w:spacing w:val="-2"/>
        </w:rPr>
        <w:t>holy</w:t>
      </w:r>
      <w:r>
        <w:rPr>
          <w:spacing w:val="-12"/>
        </w:rPr>
        <w:t xml:space="preserve"> </w:t>
      </w:r>
      <w:r>
        <w:rPr>
          <w:spacing w:val="-2"/>
        </w:rPr>
        <w:t>city</w:t>
      </w:r>
      <w:r>
        <w:rPr>
          <w:spacing w:val="-12"/>
        </w:rPr>
        <w:t xml:space="preserve"> </w:t>
      </w:r>
      <w:r>
        <w:rPr>
          <w:spacing w:val="-2"/>
        </w:rPr>
        <w:t>of</w:t>
      </w:r>
      <w:r>
        <w:rPr>
          <w:spacing w:val="-12"/>
        </w:rPr>
        <w:t xml:space="preserve"> </w:t>
      </w:r>
      <w:r>
        <w:rPr>
          <w:spacing w:val="-2"/>
        </w:rPr>
        <w:t xml:space="preserve">Christianity </w:t>
      </w:r>
      <w:r>
        <w:t>had been transformed into a circus, or into a brothel, riven by the struggles among its leaders; though</w:t>
      </w:r>
      <w:r>
        <w:rPr>
          <w:spacing w:val="-5"/>
        </w:rPr>
        <w:t xml:space="preserve"> </w:t>
      </w:r>
      <w:r>
        <w:t>called</w:t>
      </w:r>
      <w:r>
        <w:rPr>
          <w:spacing w:val="-6"/>
        </w:rPr>
        <w:t xml:space="preserve"> </w:t>
      </w:r>
      <w:r>
        <w:t>a</w:t>
      </w:r>
      <w:r>
        <w:rPr>
          <w:spacing w:val="-5"/>
        </w:rPr>
        <w:t xml:space="preserve"> </w:t>
      </w:r>
      <w:r>
        <w:t>republic,</w:t>
      </w:r>
      <w:r>
        <w:rPr>
          <w:spacing w:val="-6"/>
        </w:rPr>
        <w:t xml:space="preserve"> </w:t>
      </w:r>
      <w:r>
        <w:t>it</w:t>
      </w:r>
      <w:r>
        <w:rPr>
          <w:spacing w:val="-5"/>
        </w:rPr>
        <w:t xml:space="preserve"> </w:t>
      </w:r>
      <w:r>
        <w:t>was</w:t>
      </w:r>
      <w:r>
        <w:rPr>
          <w:spacing w:val="-5"/>
        </w:rPr>
        <w:t xml:space="preserve"> </w:t>
      </w:r>
      <w:r>
        <w:t>not</w:t>
      </w:r>
      <w:r>
        <w:rPr>
          <w:spacing w:val="-5"/>
        </w:rPr>
        <w:t xml:space="preserve"> </w:t>
      </w:r>
      <w:r>
        <w:t>one,</w:t>
      </w:r>
      <w:r>
        <w:rPr>
          <w:spacing w:val="-7"/>
        </w:rPr>
        <w:t xml:space="preserve"> </w:t>
      </w:r>
      <w:r>
        <w:t>and</w:t>
      </w:r>
      <w:r>
        <w:rPr>
          <w:spacing w:val="-5"/>
        </w:rPr>
        <w:t xml:space="preserve"> </w:t>
      </w:r>
      <w:r>
        <w:t>it</w:t>
      </w:r>
      <w:r>
        <w:rPr>
          <w:spacing w:val="-5"/>
        </w:rPr>
        <w:t xml:space="preserve"> </w:t>
      </w:r>
      <w:r>
        <w:t>was</w:t>
      </w:r>
      <w:r>
        <w:rPr>
          <w:spacing w:val="-6"/>
        </w:rPr>
        <w:t xml:space="preserve"> </w:t>
      </w:r>
      <w:r>
        <w:t>assailed</w:t>
      </w:r>
      <w:r>
        <w:rPr>
          <w:spacing w:val="-6"/>
        </w:rPr>
        <w:t xml:space="preserve"> </w:t>
      </w:r>
      <w:r>
        <w:t>by</w:t>
      </w:r>
      <w:r>
        <w:rPr>
          <w:spacing w:val="-5"/>
        </w:rPr>
        <w:t xml:space="preserve"> </w:t>
      </w:r>
      <w:r>
        <w:t>armed</w:t>
      </w:r>
      <w:r>
        <w:rPr>
          <w:spacing w:val="-6"/>
        </w:rPr>
        <w:t xml:space="preserve"> </w:t>
      </w:r>
      <w:r>
        <w:t>bands,</w:t>
      </w:r>
      <w:r>
        <w:rPr>
          <w:spacing w:val="-5"/>
        </w:rPr>
        <w:t xml:space="preserve"> </w:t>
      </w:r>
      <w:r>
        <w:t>sub</w:t>
      </w:r>
      <w:r>
        <w:t>jected</w:t>
      </w:r>
      <w:r>
        <w:rPr>
          <w:spacing w:val="-5"/>
        </w:rPr>
        <w:t xml:space="preserve"> </w:t>
      </w:r>
      <w:r>
        <w:t>to</w:t>
      </w:r>
      <w:r>
        <w:rPr>
          <w:spacing w:val="-6"/>
        </w:rPr>
        <w:t xml:space="preserve"> </w:t>
      </w:r>
      <w:r>
        <w:t xml:space="preserve">violence </w:t>
      </w:r>
      <w:r>
        <w:rPr>
          <w:spacing w:val="-4"/>
        </w:rPr>
        <w:t xml:space="preserve">and looting. Ecclesiastics, eluding secular jurisdiction, commanded groups of malefactors and robed, </w:t>
      </w:r>
      <w:r>
        <w:t>sword in hand, transgressing and organizing evil commerce. How was it possible to prevent the Caput Mundi from becoming again, and right</w:t>
      </w:r>
      <w:r>
        <w:t>ly, the goal of the man who wanted to assume the crown of the Holy Roman Empire and restore the dignity of that temporal dominion that had belonged to the Caesars?</w:t>
      </w:r>
    </w:p>
    <w:p w14:paraId="30FC651A" w14:textId="77777777" w:rsidR="00565177" w:rsidRDefault="00FF66D4">
      <w:pPr>
        <w:pStyle w:val="BodyText"/>
        <w:spacing w:line="235" w:lineRule="auto"/>
        <w:ind w:right="513"/>
      </w:pPr>
      <w:r>
        <w:t>Thus</w:t>
      </w:r>
      <w:r>
        <w:rPr>
          <w:spacing w:val="-7"/>
        </w:rPr>
        <w:t xml:space="preserve"> </w:t>
      </w:r>
      <w:r>
        <w:t>in</w:t>
      </w:r>
      <w:r>
        <w:rPr>
          <w:spacing w:val="-5"/>
        </w:rPr>
        <w:t xml:space="preserve"> </w:t>
      </w:r>
      <w:r>
        <w:t>1314</w:t>
      </w:r>
      <w:r>
        <w:rPr>
          <w:spacing w:val="-6"/>
        </w:rPr>
        <w:t xml:space="preserve"> </w:t>
      </w:r>
      <w:r>
        <w:t>five</w:t>
      </w:r>
      <w:r>
        <w:rPr>
          <w:spacing w:val="-6"/>
        </w:rPr>
        <w:t xml:space="preserve"> </w:t>
      </w:r>
      <w:r>
        <w:t>German</w:t>
      </w:r>
      <w:r>
        <w:rPr>
          <w:spacing w:val="-6"/>
        </w:rPr>
        <w:t xml:space="preserve"> </w:t>
      </w:r>
      <w:r>
        <w:t>princes</w:t>
      </w:r>
      <w:r>
        <w:rPr>
          <w:spacing w:val="-8"/>
        </w:rPr>
        <w:t xml:space="preserve"> </w:t>
      </w:r>
      <w:r>
        <w:t>in</w:t>
      </w:r>
      <w:r>
        <w:rPr>
          <w:spacing w:val="-5"/>
        </w:rPr>
        <w:t xml:space="preserve"> </w:t>
      </w:r>
      <w:r>
        <w:t>Frankfurt</w:t>
      </w:r>
      <w:r>
        <w:rPr>
          <w:spacing w:val="-7"/>
        </w:rPr>
        <w:t xml:space="preserve"> </w:t>
      </w:r>
      <w:r>
        <w:t>elected</w:t>
      </w:r>
      <w:r>
        <w:rPr>
          <w:spacing w:val="-6"/>
        </w:rPr>
        <w:t xml:space="preserve"> </w:t>
      </w:r>
      <w:r>
        <w:t>Louis</w:t>
      </w:r>
      <w:r>
        <w:rPr>
          <w:spacing w:val="-7"/>
        </w:rPr>
        <w:t xml:space="preserve"> </w:t>
      </w:r>
      <w:r>
        <w:t>the</w:t>
      </w:r>
      <w:r>
        <w:rPr>
          <w:spacing w:val="-4"/>
        </w:rPr>
        <w:t xml:space="preserve"> </w:t>
      </w:r>
      <w:r>
        <w:t>Bavarian</w:t>
      </w:r>
      <w:r>
        <w:rPr>
          <w:spacing w:val="-6"/>
        </w:rPr>
        <w:t xml:space="preserve"> </w:t>
      </w:r>
      <w:r>
        <w:t>supreme</w:t>
      </w:r>
      <w:r>
        <w:rPr>
          <w:spacing w:val="-6"/>
        </w:rPr>
        <w:t xml:space="preserve"> </w:t>
      </w:r>
      <w:r>
        <w:t>ruler</w:t>
      </w:r>
      <w:r>
        <w:rPr>
          <w:spacing w:val="-7"/>
        </w:rPr>
        <w:t xml:space="preserve"> </w:t>
      </w:r>
      <w:r>
        <w:t>of</w:t>
      </w:r>
      <w:r>
        <w:rPr>
          <w:spacing w:val="-6"/>
        </w:rPr>
        <w:t xml:space="preserve"> </w:t>
      </w:r>
      <w:r>
        <w:t>the empire.</w:t>
      </w:r>
      <w:r>
        <w:rPr>
          <w:spacing w:val="-5"/>
        </w:rPr>
        <w:t xml:space="preserve"> </w:t>
      </w:r>
      <w:r>
        <w:t>But</w:t>
      </w:r>
      <w:r>
        <w:rPr>
          <w:spacing w:val="-5"/>
        </w:rPr>
        <w:t xml:space="preserve"> </w:t>
      </w:r>
      <w:r>
        <w:t>that</w:t>
      </w:r>
      <w:r>
        <w:rPr>
          <w:spacing w:val="-3"/>
        </w:rPr>
        <w:t xml:space="preserve"> </w:t>
      </w:r>
      <w:r>
        <w:t>same</w:t>
      </w:r>
      <w:r>
        <w:rPr>
          <w:spacing w:val="-5"/>
        </w:rPr>
        <w:t xml:space="preserve"> </w:t>
      </w:r>
      <w:r>
        <w:t>day,</w:t>
      </w:r>
      <w:r>
        <w:rPr>
          <w:spacing w:val="-5"/>
        </w:rPr>
        <w:t xml:space="preserve"> </w:t>
      </w:r>
      <w:r>
        <w:t>on</w:t>
      </w:r>
      <w:r>
        <w:rPr>
          <w:spacing w:val="-5"/>
        </w:rPr>
        <w:t xml:space="preserve"> </w:t>
      </w:r>
      <w:r>
        <w:t>the</w:t>
      </w:r>
      <w:r>
        <w:rPr>
          <w:spacing w:val="-5"/>
        </w:rPr>
        <w:t xml:space="preserve"> </w:t>
      </w:r>
      <w:r>
        <w:t>opposite</w:t>
      </w:r>
      <w:r>
        <w:rPr>
          <w:spacing w:val="-4"/>
        </w:rPr>
        <w:t xml:space="preserve"> </w:t>
      </w:r>
      <w:r>
        <w:t>shore</w:t>
      </w:r>
      <w:r>
        <w:rPr>
          <w:spacing w:val="-3"/>
        </w:rPr>
        <w:t xml:space="preserve"> </w:t>
      </w:r>
      <w:r>
        <w:t>of</w:t>
      </w:r>
      <w:r>
        <w:rPr>
          <w:spacing w:val="-7"/>
        </w:rPr>
        <w:t xml:space="preserve"> </w:t>
      </w:r>
      <w:r>
        <w:t>the</w:t>
      </w:r>
      <w:r>
        <w:rPr>
          <w:spacing w:val="-5"/>
        </w:rPr>
        <w:t xml:space="preserve"> </w:t>
      </w:r>
      <w:r>
        <w:t>Main,</w:t>
      </w:r>
      <w:r>
        <w:rPr>
          <w:spacing w:val="-5"/>
        </w:rPr>
        <w:t xml:space="preserve"> </w:t>
      </w:r>
      <w:r>
        <w:t>the</w:t>
      </w:r>
      <w:r>
        <w:rPr>
          <w:spacing w:val="-5"/>
        </w:rPr>
        <w:t xml:space="preserve"> </w:t>
      </w:r>
      <w:r>
        <w:t>Count</w:t>
      </w:r>
      <w:r>
        <w:rPr>
          <w:spacing w:val="-5"/>
        </w:rPr>
        <w:t xml:space="preserve"> </w:t>
      </w:r>
      <w:r>
        <w:t>Palatine</w:t>
      </w:r>
      <w:r>
        <w:rPr>
          <w:spacing w:val="-5"/>
        </w:rPr>
        <w:t xml:space="preserve"> </w:t>
      </w:r>
      <w:r>
        <w:t>of</w:t>
      </w:r>
      <w:r>
        <w:rPr>
          <w:spacing w:val="-5"/>
        </w:rPr>
        <w:t xml:space="preserve"> </w:t>
      </w:r>
      <w:r>
        <w:t>the</w:t>
      </w:r>
      <w:r>
        <w:rPr>
          <w:spacing w:val="-5"/>
        </w:rPr>
        <w:t xml:space="preserve"> </w:t>
      </w:r>
      <w:r>
        <w:t>Rhine</w:t>
      </w:r>
      <w:r>
        <w:rPr>
          <w:spacing w:val="-5"/>
        </w:rPr>
        <w:t xml:space="preserve"> </w:t>
      </w:r>
      <w:r>
        <w:t>and the</w:t>
      </w:r>
      <w:r>
        <w:rPr>
          <w:spacing w:val="-11"/>
        </w:rPr>
        <w:t xml:space="preserve"> </w:t>
      </w:r>
      <w:r>
        <w:t>Archbishop</w:t>
      </w:r>
      <w:r>
        <w:rPr>
          <w:spacing w:val="-11"/>
        </w:rPr>
        <w:t xml:space="preserve"> </w:t>
      </w:r>
      <w:r>
        <w:t>of</w:t>
      </w:r>
      <w:r>
        <w:rPr>
          <w:spacing w:val="-11"/>
        </w:rPr>
        <w:t xml:space="preserve"> </w:t>
      </w:r>
      <w:r>
        <w:t>Cologne</w:t>
      </w:r>
      <w:r>
        <w:rPr>
          <w:spacing w:val="-12"/>
        </w:rPr>
        <w:t xml:space="preserve"> </w:t>
      </w:r>
      <w:r>
        <w:t>elected</w:t>
      </w:r>
      <w:r>
        <w:rPr>
          <w:spacing w:val="-11"/>
        </w:rPr>
        <w:t xml:space="preserve"> </w:t>
      </w:r>
      <w:r>
        <w:t>Frederick</w:t>
      </w:r>
      <w:r>
        <w:rPr>
          <w:spacing w:val="-11"/>
        </w:rPr>
        <w:t xml:space="preserve"> </w:t>
      </w:r>
      <w:r>
        <w:t>of</w:t>
      </w:r>
      <w:r>
        <w:rPr>
          <w:spacing w:val="-11"/>
        </w:rPr>
        <w:t xml:space="preserve"> </w:t>
      </w:r>
      <w:r>
        <w:t>Austria</w:t>
      </w:r>
      <w:r>
        <w:rPr>
          <w:spacing w:val="-11"/>
        </w:rPr>
        <w:t xml:space="preserve"> </w:t>
      </w:r>
      <w:r>
        <w:t>to</w:t>
      </w:r>
      <w:r>
        <w:rPr>
          <w:spacing w:val="-11"/>
        </w:rPr>
        <w:t xml:space="preserve"> </w:t>
      </w:r>
      <w:r>
        <w:t>the</w:t>
      </w:r>
      <w:r>
        <w:rPr>
          <w:spacing w:val="-13"/>
        </w:rPr>
        <w:t xml:space="preserve"> </w:t>
      </w:r>
      <w:r>
        <w:t>same</w:t>
      </w:r>
      <w:r>
        <w:rPr>
          <w:spacing w:val="-11"/>
        </w:rPr>
        <w:t xml:space="preserve"> </w:t>
      </w:r>
      <w:r>
        <w:t>high</w:t>
      </w:r>
      <w:r>
        <w:rPr>
          <w:spacing w:val="-11"/>
        </w:rPr>
        <w:t xml:space="preserve"> </w:t>
      </w:r>
      <w:r>
        <w:t>rank.</w:t>
      </w:r>
      <w:r>
        <w:rPr>
          <w:spacing w:val="-11"/>
        </w:rPr>
        <w:t xml:space="preserve"> </w:t>
      </w:r>
      <w:r>
        <w:t>Two</w:t>
      </w:r>
      <w:r>
        <w:rPr>
          <w:spacing w:val="-11"/>
        </w:rPr>
        <w:t xml:space="preserve"> </w:t>
      </w:r>
      <w:r>
        <w:t>emperors</w:t>
      </w:r>
      <w:r>
        <w:rPr>
          <w:spacing w:val="-11"/>
        </w:rPr>
        <w:t xml:space="preserve"> </w:t>
      </w:r>
      <w:r>
        <w:t>for</w:t>
      </w:r>
      <w:r>
        <w:rPr>
          <w:spacing w:val="-12"/>
        </w:rPr>
        <w:t xml:space="preserve"> </w:t>
      </w:r>
      <w:r>
        <w:t>a single</w:t>
      </w:r>
      <w:r>
        <w:rPr>
          <w:spacing w:val="-10"/>
        </w:rPr>
        <w:t xml:space="preserve"> </w:t>
      </w:r>
      <w:r>
        <w:t>throne</w:t>
      </w:r>
      <w:r>
        <w:rPr>
          <w:spacing w:val="-10"/>
        </w:rPr>
        <w:t xml:space="preserve"> </w:t>
      </w:r>
      <w:r>
        <w:t>and</w:t>
      </w:r>
      <w:r>
        <w:rPr>
          <w:spacing w:val="-10"/>
        </w:rPr>
        <w:t xml:space="preserve"> </w:t>
      </w:r>
      <w:r>
        <w:t>a</w:t>
      </w:r>
      <w:r>
        <w:rPr>
          <w:spacing w:val="-10"/>
        </w:rPr>
        <w:t xml:space="preserve"> </w:t>
      </w:r>
      <w:r>
        <w:t>single</w:t>
      </w:r>
      <w:r>
        <w:rPr>
          <w:spacing w:val="-14"/>
        </w:rPr>
        <w:t xml:space="preserve"> </w:t>
      </w:r>
      <w:r>
        <w:t>pope</w:t>
      </w:r>
      <w:r>
        <w:rPr>
          <w:spacing w:val="-11"/>
        </w:rPr>
        <w:t xml:space="preserve"> </w:t>
      </w:r>
      <w:r>
        <w:t>for</w:t>
      </w:r>
      <w:r>
        <w:rPr>
          <w:spacing w:val="-11"/>
        </w:rPr>
        <w:t xml:space="preserve"> </w:t>
      </w:r>
      <w:r>
        <w:t>two:</w:t>
      </w:r>
      <w:r>
        <w:rPr>
          <w:spacing w:val="-10"/>
        </w:rPr>
        <w:t xml:space="preserve"> </w:t>
      </w:r>
      <w:r>
        <w:t>a</w:t>
      </w:r>
      <w:r>
        <w:rPr>
          <w:spacing w:val="-11"/>
        </w:rPr>
        <w:t xml:space="preserve"> </w:t>
      </w:r>
      <w:r>
        <w:t>situation</w:t>
      </w:r>
      <w:r>
        <w:rPr>
          <w:spacing w:val="-11"/>
        </w:rPr>
        <w:t xml:space="preserve"> </w:t>
      </w:r>
      <w:r>
        <w:t>that,</w:t>
      </w:r>
      <w:r>
        <w:rPr>
          <w:spacing w:val="-10"/>
        </w:rPr>
        <w:t xml:space="preserve"> </w:t>
      </w:r>
      <w:r>
        <w:t>truly,</w:t>
      </w:r>
      <w:r>
        <w:rPr>
          <w:spacing w:val="-10"/>
        </w:rPr>
        <w:t xml:space="preserve"> </w:t>
      </w:r>
      <w:r>
        <w:t>fomented</w:t>
      </w:r>
      <w:r>
        <w:rPr>
          <w:spacing w:val="-10"/>
        </w:rPr>
        <w:t xml:space="preserve"> </w:t>
      </w:r>
      <w:r>
        <w:t>great</w:t>
      </w:r>
      <w:r>
        <w:rPr>
          <w:spacing w:val="-12"/>
        </w:rPr>
        <w:t xml:space="preserve"> </w:t>
      </w:r>
      <w:r>
        <w:t>disorder.</w:t>
      </w:r>
      <w:r>
        <w:rPr>
          <w:spacing w:val="-10"/>
        </w:rPr>
        <w:t xml:space="preserve"> </w:t>
      </w:r>
      <w:r>
        <w:t>...</w:t>
      </w:r>
    </w:p>
    <w:p w14:paraId="30FC651B" w14:textId="77777777" w:rsidR="00565177" w:rsidRDefault="00FF66D4">
      <w:pPr>
        <w:pStyle w:val="BodyText"/>
        <w:spacing w:line="235" w:lineRule="auto"/>
        <w:ind w:right="514"/>
      </w:pPr>
      <w:r>
        <w:t>Two years later, in Avignon, the new Pope was elected, Jacques of Cahors, an old man of seventy-two</w:t>
      </w:r>
      <w:r>
        <w:rPr>
          <w:spacing w:val="-12"/>
        </w:rPr>
        <w:t xml:space="preserve"> </w:t>
      </w:r>
      <w:r>
        <w:t>who</w:t>
      </w:r>
      <w:r>
        <w:rPr>
          <w:spacing w:val="-12"/>
        </w:rPr>
        <w:t xml:space="preserve"> </w:t>
      </w:r>
      <w:r>
        <w:t>took,</w:t>
      </w:r>
      <w:r>
        <w:rPr>
          <w:spacing w:val="-12"/>
        </w:rPr>
        <w:t xml:space="preserve"> </w:t>
      </w:r>
      <w:r>
        <w:t>as</w:t>
      </w:r>
      <w:r>
        <w:rPr>
          <w:spacing w:val="-11"/>
        </w:rPr>
        <w:t xml:space="preserve"> </w:t>
      </w:r>
      <w:r>
        <w:t>I</w:t>
      </w:r>
      <w:r>
        <w:rPr>
          <w:spacing w:val="-12"/>
        </w:rPr>
        <w:t xml:space="preserve"> </w:t>
      </w:r>
      <w:r>
        <w:t>have</w:t>
      </w:r>
      <w:r>
        <w:rPr>
          <w:spacing w:val="-12"/>
        </w:rPr>
        <w:t xml:space="preserve"> </w:t>
      </w:r>
      <w:r>
        <w:t>said,</w:t>
      </w:r>
      <w:r>
        <w:rPr>
          <w:spacing w:val="-12"/>
        </w:rPr>
        <w:t xml:space="preserve"> </w:t>
      </w:r>
      <w:r>
        <w:t>the</w:t>
      </w:r>
      <w:r>
        <w:rPr>
          <w:spacing w:val="-12"/>
        </w:rPr>
        <w:t xml:space="preserve"> </w:t>
      </w:r>
      <w:r>
        <w:t>name</w:t>
      </w:r>
      <w:r>
        <w:rPr>
          <w:spacing w:val="-12"/>
        </w:rPr>
        <w:t xml:space="preserve"> </w:t>
      </w:r>
      <w:r>
        <w:t>of</w:t>
      </w:r>
      <w:r>
        <w:rPr>
          <w:spacing w:val="-14"/>
        </w:rPr>
        <w:t xml:space="preserve"> </w:t>
      </w:r>
      <w:r>
        <w:t>John</w:t>
      </w:r>
      <w:r>
        <w:rPr>
          <w:spacing w:val="-12"/>
        </w:rPr>
        <w:t xml:space="preserve"> </w:t>
      </w:r>
      <w:r>
        <w:t>XXII,</w:t>
      </w:r>
      <w:r>
        <w:rPr>
          <w:spacing w:val="-12"/>
        </w:rPr>
        <w:t xml:space="preserve"> </w:t>
      </w:r>
      <w:r>
        <w:t>and</w:t>
      </w:r>
      <w:r>
        <w:rPr>
          <w:spacing w:val="-12"/>
        </w:rPr>
        <w:t xml:space="preserve"> </w:t>
      </w:r>
      <w:r>
        <w:t>heaven</w:t>
      </w:r>
      <w:r>
        <w:rPr>
          <w:spacing w:val="-12"/>
        </w:rPr>
        <w:t xml:space="preserve"> </w:t>
      </w:r>
      <w:r>
        <w:t>grant</w:t>
      </w:r>
      <w:r>
        <w:rPr>
          <w:spacing w:val="-12"/>
        </w:rPr>
        <w:t xml:space="preserve"> </w:t>
      </w:r>
      <w:r>
        <w:t>that</w:t>
      </w:r>
      <w:r>
        <w:rPr>
          <w:spacing w:val="-12"/>
        </w:rPr>
        <w:t xml:space="preserve"> </w:t>
      </w:r>
      <w:r>
        <w:t>no</w:t>
      </w:r>
      <w:r>
        <w:rPr>
          <w:spacing w:val="-12"/>
        </w:rPr>
        <w:t xml:space="preserve"> </w:t>
      </w:r>
      <w:r>
        <w:t>pontiff</w:t>
      </w:r>
      <w:r>
        <w:rPr>
          <w:spacing w:val="-11"/>
        </w:rPr>
        <w:t xml:space="preserve"> </w:t>
      </w:r>
      <w:r>
        <w:t>take again</w:t>
      </w:r>
      <w:r>
        <w:rPr>
          <w:spacing w:val="-9"/>
        </w:rPr>
        <w:t xml:space="preserve"> </w:t>
      </w:r>
      <w:r>
        <w:t>a</w:t>
      </w:r>
      <w:r>
        <w:rPr>
          <w:spacing w:val="-9"/>
        </w:rPr>
        <w:t xml:space="preserve"> </w:t>
      </w:r>
      <w:r>
        <w:t>name</w:t>
      </w:r>
      <w:r>
        <w:rPr>
          <w:spacing w:val="-9"/>
        </w:rPr>
        <w:t xml:space="preserve"> </w:t>
      </w:r>
      <w:r>
        <w:t>now</w:t>
      </w:r>
      <w:r>
        <w:rPr>
          <w:spacing w:val="-9"/>
        </w:rPr>
        <w:t xml:space="preserve"> </w:t>
      </w:r>
      <w:r>
        <w:t>so</w:t>
      </w:r>
      <w:r>
        <w:rPr>
          <w:spacing w:val="-9"/>
        </w:rPr>
        <w:t xml:space="preserve"> </w:t>
      </w:r>
      <w:r>
        <w:t>distast</w:t>
      </w:r>
      <w:r>
        <w:t>eful</w:t>
      </w:r>
      <w:r>
        <w:rPr>
          <w:spacing w:val="-9"/>
        </w:rPr>
        <w:t xml:space="preserve"> </w:t>
      </w:r>
      <w:r>
        <w:t>to</w:t>
      </w:r>
      <w:r>
        <w:rPr>
          <w:spacing w:val="-8"/>
        </w:rPr>
        <w:t xml:space="preserve"> </w:t>
      </w:r>
      <w:r>
        <w:t>the</w:t>
      </w:r>
      <w:r>
        <w:rPr>
          <w:spacing w:val="-9"/>
        </w:rPr>
        <w:t xml:space="preserve"> </w:t>
      </w:r>
      <w:r>
        <w:t>righteous.</w:t>
      </w:r>
      <w:r>
        <w:rPr>
          <w:spacing w:val="-8"/>
        </w:rPr>
        <w:t xml:space="preserve"> </w:t>
      </w:r>
      <w:r>
        <w:t>A</w:t>
      </w:r>
      <w:r>
        <w:rPr>
          <w:spacing w:val="-9"/>
        </w:rPr>
        <w:t xml:space="preserve"> </w:t>
      </w:r>
      <w:r>
        <w:t>Frenchman,</w:t>
      </w:r>
      <w:r>
        <w:rPr>
          <w:spacing w:val="-9"/>
        </w:rPr>
        <w:t xml:space="preserve"> </w:t>
      </w:r>
      <w:r>
        <w:t>devoted</w:t>
      </w:r>
      <w:r>
        <w:rPr>
          <w:spacing w:val="-9"/>
        </w:rPr>
        <w:t xml:space="preserve"> </w:t>
      </w:r>
      <w:r>
        <w:t>to</w:t>
      </w:r>
      <w:r>
        <w:rPr>
          <w:spacing w:val="-9"/>
        </w:rPr>
        <w:t xml:space="preserve"> </w:t>
      </w:r>
      <w:r>
        <w:t>the</w:t>
      </w:r>
      <w:r>
        <w:rPr>
          <w:spacing w:val="-9"/>
        </w:rPr>
        <w:t xml:space="preserve"> </w:t>
      </w:r>
      <w:r>
        <w:t>King</w:t>
      </w:r>
      <w:r>
        <w:rPr>
          <w:spacing w:val="-9"/>
        </w:rPr>
        <w:t xml:space="preserve"> </w:t>
      </w:r>
      <w:r>
        <w:t>of</w:t>
      </w:r>
      <w:r>
        <w:rPr>
          <w:spacing w:val="-10"/>
        </w:rPr>
        <w:t xml:space="preserve"> </w:t>
      </w:r>
      <w:r>
        <w:t>France</w:t>
      </w:r>
      <w:r>
        <w:rPr>
          <w:spacing w:val="-9"/>
        </w:rPr>
        <w:t xml:space="preserve"> </w:t>
      </w:r>
      <w:r>
        <w:t>(the men of that corrupt land are always inclined to foster the interests of their own people, and are unable to look upon the whole world as their spiritual home), he had supported Philip the Fair against the Knights Templars, whom the King accused (I bel</w:t>
      </w:r>
      <w:r>
        <w:t>ieve unjustly) of the most shameful crimes</w:t>
      </w:r>
      <w:r>
        <w:rPr>
          <w:spacing w:val="-15"/>
        </w:rPr>
        <w:t xml:space="preserve"> </w:t>
      </w:r>
      <w:r>
        <w:t>so</w:t>
      </w:r>
      <w:r>
        <w:rPr>
          <w:spacing w:val="-15"/>
        </w:rPr>
        <w:t xml:space="preserve"> </w:t>
      </w:r>
      <w:r>
        <w:t>that</w:t>
      </w:r>
      <w:r>
        <w:rPr>
          <w:spacing w:val="-15"/>
        </w:rPr>
        <w:t xml:space="preserve"> </w:t>
      </w:r>
      <w:r>
        <w:t>he</w:t>
      </w:r>
      <w:r>
        <w:rPr>
          <w:spacing w:val="-15"/>
        </w:rPr>
        <w:t xml:space="preserve"> </w:t>
      </w:r>
      <w:r>
        <w:t>could</w:t>
      </w:r>
      <w:r>
        <w:rPr>
          <w:spacing w:val="-15"/>
        </w:rPr>
        <w:t xml:space="preserve"> </w:t>
      </w:r>
      <w:r>
        <w:t>seize</w:t>
      </w:r>
      <w:r>
        <w:rPr>
          <w:spacing w:val="-15"/>
        </w:rPr>
        <w:t xml:space="preserve"> </w:t>
      </w:r>
      <w:r>
        <w:t>their</w:t>
      </w:r>
      <w:r>
        <w:rPr>
          <w:spacing w:val="-15"/>
        </w:rPr>
        <w:t xml:space="preserve"> </w:t>
      </w:r>
      <w:r>
        <w:t>possessions</w:t>
      </w:r>
      <w:r>
        <w:rPr>
          <w:spacing w:val="-15"/>
        </w:rPr>
        <w:t xml:space="preserve"> </w:t>
      </w:r>
      <w:r>
        <w:t>with</w:t>
      </w:r>
      <w:r>
        <w:rPr>
          <w:spacing w:val="-15"/>
        </w:rPr>
        <w:t xml:space="preserve"> </w:t>
      </w:r>
      <w:r>
        <w:t>the</w:t>
      </w:r>
      <w:r>
        <w:rPr>
          <w:spacing w:val="-15"/>
        </w:rPr>
        <w:t xml:space="preserve"> </w:t>
      </w:r>
      <w:r>
        <w:t>complicity</w:t>
      </w:r>
      <w:r>
        <w:rPr>
          <w:spacing w:val="-15"/>
        </w:rPr>
        <w:t xml:space="preserve"> </w:t>
      </w:r>
      <w:r>
        <w:t>of</w:t>
      </w:r>
      <w:r>
        <w:rPr>
          <w:spacing w:val="-15"/>
        </w:rPr>
        <w:t xml:space="preserve"> </w:t>
      </w:r>
      <w:r>
        <w:t>that</w:t>
      </w:r>
      <w:r>
        <w:rPr>
          <w:spacing w:val="-15"/>
        </w:rPr>
        <w:t xml:space="preserve"> </w:t>
      </w:r>
      <w:r>
        <w:t>renegade</w:t>
      </w:r>
      <w:r>
        <w:rPr>
          <w:spacing w:val="-15"/>
        </w:rPr>
        <w:t xml:space="preserve"> </w:t>
      </w:r>
      <w:r>
        <w:t>ecclesiastic.</w:t>
      </w:r>
    </w:p>
    <w:p w14:paraId="30FC651C" w14:textId="77777777" w:rsidR="00565177" w:rsidRDefault="00565177">
      <w:pPr>
        <w:spacing w:line="235" w:lineRule="auto"/>
        <w:sectPr w:rsidR="00565177">
          <w:pgSz w:w="12240" w:h="15840"/>
          <w:pgMar w:top="1340" w:right="920" w:bottom="620" w:left="420" w:header="360" w:footer="426" w:gutter="0"/>
          <w:cols w:space="720"/>
        </w:sectPr>
      </w:pPr>
    </w:p>
    <w:p w14:paraId="30FC651D" w14:textId="77777777" w:rsidR="00565177" w:rsidRDefault="00FF66D4">
      <w:pPr>
        <w:pStyle w:val="BodyText"/>
        <w:spacing w:before="78" w:line="235" w:lineRule="auto"/>
        <w:ind w:right="512"/>
      </w:pPr>
      <w:r>
        <w:rPr>
          <w:spacing w:val="-2"/>
        </w:rPr>
        <w:lastRenderedPageBreak/>
        <w:t>In</w:t>
      </w:r>
      <w:r>
        <w:rPr>
          <w:spacing w:val="-12"/>
        </w:rPr>
        <w:t xml:space="preserve"> </w:t>
      </w:r>
      <w:r>
        <w:rPr>
          <w:spacing w:val="-2"/>
        </w:rPr>
        <w:t>1322</w:t>
      </w:r>
      <w:r>
        <w:rPr>
          <w:spacing w:val="-11"/>
        </w:rPr>
        <w:t xml:space="preserve"> </w:t>
      </w:r>
      <w:r>
        <w:rPr>
          <w:spacing w:val="-2"/>
        </w:rPr>
        <w:t>Louis</w:t>
      </w:r>
      <w:r>
        <w:rPr>
          <w:spacing w:val="-12"/>
        </w:rPr>
        <w:t xml:space="preserve"> </w:t>
      </w:r>
      <w:r>
        <w:rPr>
          <w:spacing w:val="-2"/>
        </w:rPr>
        <w:t>the</w:t>
      </w:r>
      <w:r>
        <w:rPr>
          <w:spacing w:val="-11"/>
        </w:rPr>
        <w:t xml:space="preserve"> </w:t>
      </w:r>
      <w:r>
        <w:rPr>
          <w:spacing w:val="-2"/>
        </w:rPr>
        <w:t>Bavarian</w:t>
      </w:r>
      <w:r>
        <w:rPr>
          <w:spacing w:val="-12"/>
        </w:rPr>
        <w:t xml:space="preserve"> </w:t>
      </w:r>
      <w:r>
        <w:rPr>
          <w:spacing w:val="-2"/>
        </w:rPr>
        <w:t>defeated</w:t>
      </w:r>
      <w:r>
        <w:rPr>
          <w:spacing w:val="-13"/>
        </w:rPr>
        <w:t xml:space="preserve"> </w:t>
      </w:r>
      <w:r>
        <w:rPr>
          <w:spacing w:val="-2"/>
        </w:rPr>
        <w:t>his</w:t>
      </w:r>
      <w:r>
        <w:rPr>
          <w:spacing w:val="-12"/>
        </w:rPr>
        <w:t xml:space="preserve"> </w:t>
      </w:r>
      <w:r>
        <w:rPr>
          <w:spacing w:val="-2"/>
        </w:rPr>
        <w:t>rival</w:t>
      </w:r>
      <w:r>
        <w:rPr>
          <w:spacing w:val="-11"/>
        </w:rPr>
        <w:t xml:space="preserve"> </w:t>
      </w:r>
      <w:r>
        <w:rPr>
          <w:spacing w:val="-2"/>
        </w:rPr>
        <w:t>Frederick.</w:t>
      </w:r>
      <w:r>
        <w:rPr>
          <w:spacing w:val="-11"/>
        </w:rPr>
        <w:t xml:space="preserve"> </w:t>
      </w:r>
      <w:r>
        <w:rPr>
          <w:spacing w:val="-2"/>
        </w:rPr>
        <w:t>Fearing</w:t>
      </w:r>
      <w:r>
        <w:rPr>
          <w:spacing w:val="-13"/>
        </w:rPr>
        <w:t xml:space="preserve"> </w:t>
      </w:r>
      <w:r>
        <w:rPr>
          <w:spacing w:val="-2"/>
        </w:rPr>
        <w:t>a</w:t>
      </w:r>
      <w:r>
        <w:rPr>
          <w:spacing w:val="-11"/>
        </w:rPr>
        <w:t xml:space="preserve"> </w:t>
      </w:r>
      <w:r>
        <w:rPr>
          <w:spacing w:val="-2"/>
        </w:rPr>
        <w:t>single</w:t>
      </w:r>
      <w:r>
        <w:rPr>
          <w:spacing w:val="-11"/>
        </w:rPr>
        <w:t xml:space="preserve"> </w:t>
      </w:r>
      <w:r>
        <w:rPr>
          <w:spacing w:val="-2"/>
        </w:rPr>
        <w:t>emperor</w:t>
      </w:r>
      <w:r>
        <w:rPr>
          <w:spacing w:val="-13"/>
        </w:rPr>
        <w:t xml:space="preserve"> </w:t>
      </w:r>
      <w:r>
        <w:rPr>
          <w:spacing w:val="-2"/>
        </w:rPr>
        <w:t>even</w:t>
      </w:r>
      <w:r>
        <w:rPr>
          <w:spacing w:val="-11"/>
        </w:rPr>
        <w:t xml:space="preserve"> </w:t>
      </w:r>
      <w:r>
        <w:rPr>
          <w:spacing w:val="-2"/>
        </w:rPr>
        <w:t>more</w:t>
      </w:r>
      <w:r>
        <w:rPr>
          <w:spacing w:val="-11"/>
        </w:rPr>
        <w:t xml:space="preserve"> </w:t>
      </w:r>
      <w:r>
        <w:rPr>
          <w:spacing w:val="-2"/>
        </w:rPr>
        <w:t xml:space="preserve">than </w:t>
      </w:r>
      <w:r>
        <w:t>he</w:t>
      </w:r>
      <w:r>
        <w:rPr>
          <w:spacing w:val="-15"/>
        </w:rPr>
        <w:t xml:space="preserve"> </w:t>
      </w:r>
      <w:r>
        <w:t>had</w:t>
      </w:r>
      <w:r>
        <w:rPr>
          <w:spacing w:val="-15"/>
        </w:rPr>
        <w:t xml:space="preserve"> </w:t>
      </w:r>
      <w:r>
        <w:t>fea</w:t>
      </w:r>
      <w:r>
        <w:t>red</w:t>
      </w:r>
      <w:r>
        <w:rPr>
          <w:spacing w:val="-15"/>
        </w:rPr>
        <w:t xml:space="preserve"> </w:t>
      </w:r>
      <w:r>
        <w:t>two,</w:t>
      </w:r>
      <w:r>
        <w:rPr>
          <w:spacing w:val="-15"/>
        </w:rPr>
        <w:t xml:space="preserve"> </w:t>
      </w:r>
      <w:r>
        <w:t>John</w:t>
      </w:r>
      <w:r>
        <w:rPr>
          <w:spacing w:val="-15"/>
        </w:rPr>
        <w:t xml:space="preserve"> </w:t>
      </w:r>
      <w:r>
        <w:t>excommunicated</w:t>
      </w:r>
      <w:r>
        <w:rPr>
          <w:spacing w:val="-15"/>
        </w:rPr>
        <w:t xml:space="preserve"> </w:t>
      </w:r>
      <w:r>
        <w:t>the</w:t>
      </w:r>
      <w:r>
        <w:rPr>
          <w:spacing w:val="-15"/>
        </w:rPr>
        <w:t xml:space="preserve"> </w:t>
      </w:r>
      <w:r>
        <w:t>victor,</w:t>
      </w:r>
      <w:r>
        <w:rPr>
          <w:spacing w:val="-14"/>
        </w:rPr>
        <w:t xml:space="preserve"> </w:t>
      </w:r>
      <w:r>
        <w:t>who</w:t>
      </w:r>
      <w:r>
        <w:rPr>
          <w:spacing w:val="-15"/>
        </w:rPr>
        <w:t xml:space="preserve"> </w:t>
      </w:r>
      <w:r>
        <w:t>in</w:t>
      </w:r>
      <w:r>
        <w:rPr>
          <w:spacing w:val="-15"/>
        </w:rPr>
        <w:t xml:space="preserve"> </w:t>
      </w:r>
      <w:r>
        <w:t>return</w:t>
      </w:r>
      <w:r>
        <w:rPr>
          <w:spacing w:val="-15"/>
        </w:rPr>
        <w:t xml:space="preserve"> </w:t>
      </w:r>
      <w:r>
        <w:t>denounced</w:t>
      </w:r>
      <w:r>
        <w:rPr>
          <w:spacing w:val="-15"/>
        </w:rPr>
        <w:t xml:space="preserve"> </w:t>
      </w:r>
      <w:r>
        <w:t>the</w:t>
      </w:r>
      <w:r>
        <w:rPr>
          <w:spacing w:val="-15"/>
        </w:rPr>
        <w:t xml:space="preserve"> </w:t>
      </w:r>
      <w:r>
        <w:t>Pope</w:t>
      </w:r>
      <w:r>
        <w:rPr>
          <w:spacing w:val="-15"/>
        </w:rPr>
        <w:t xml:space="preserve"> </w:t>
      </w:r>
      <w:r>
        <w:t>as</w:t>
      </w:r>
      <w:r>
        <w:rPr>
          <w:spacing w:val="-15"/>
        </w:rPr>
        <w:t xml:space="preserve"> </w:t>
      </w:r>
      <w:r>
        <w:t>a</w:t>
      </w:r>
      <w:r>
        <w:rPr>
          <w:spacing w:val="-15"/>
        </w:rPr>
        <w:t xml:space="preserve"> </w:t>
      </w:r>
      <w:r>
        <w:t>heretic. I</w:t>
      </w:r>
      <w:r>
        <w:rPr>
          <w:spacing w:val="-9"/>
        </w:rPr>
        <w:t xml:space="preserve"> </w:t>
      </w:r>
      <w:r>
        <w:t>must</w:t>
      </w:r>
      <w:r>
        <w:rPr>
          <w:spacing w:val="-8"/>
        </w:rPr>
        <w:t xml:space="preserve"> </w:t>
      </w:r>
      <w:r>
        <w:t>also</w:t>
      </w:r>
      <w:r>
        <w:rPr>
          <w:spacing w:val="-8"/>
        </w:rPr>
        <w:t xml:space="preserve"> </w:t>
      </w:r>
      <w:r>
        <w:t>recall</w:t>
      </w:r>
      <w:r>
        <w:rPr>
          <w:spacing w:val="-8"/>
        </w:rPr>
        <w:t xml:space="preserve"> </w:t>
      </w:r>
      <w:r>
        <w:t>how,</w:t>
      </w:r>
      <w:r>
        <w:rPr>
          <w:spacing w:val="-8"/>
        </w:rPr>
        <w:t xml:space="preserve"> </w:t>
      </w:r>
      <w:r>
        <w:t>that</w:t>
      </w:r>
      <w:r>
        <w:rPr>
          <w:spacing w:val="-8"/>
        </w:rPr>
        <w:t xml:space="preserve"> </w:t>
      </w:r>
      <w:r>
        <w:t>very</w:t>
      </w:r>
      <w:r>
        <w:rPr>
          <w:spacing w:val="-7"/>
        </w:rPr>
        <w:t xml:space="preserve"> </w:t>
      </w:r>
      <w:r>
        <w:t>year,</w:t>
      </w:r>
      <w:r>
        <w:rPr>
          <w:spacing w:val="-8"/>
        </w:rPr>
        <w:t xml:space="preserve"> </w:t>
      </w:r>
      <w:r>
        <w:t>the</w:t>
      </w:r>
      <w:r>
        <w:rPr>
          <w:spacing w:val="-10"/>
        </w:rPr>
        <w:t xml:space="preserve"> </w:t>
      </w:r>
      <w:r>
        <w:t>chapter</w:t>
      </w:r>
      <w:r>
        <w:rPr>
          <w:spacing w:val="-11"/>
        </w:rPr>
        <w:t xml:space="preserve"> </w:t>
      </w:r>
      <w:r>
        <w:t>of</w:t>
      </w:r>
      <w:r>
        <w:rPr>
          <w:spacing w:val="-9"/>
        </w:rPr>
        <w:t xml:space="preserve"> </w:t>
      </w:r>
      <w:r>
        <w:t>the</w:t>
      </w:r>
      <w:r>
        <w:rPr>
          <w:spacing w:val="-8"/>
        </w:rPr>
        <w:t xml:space="preserve"> </w:t>
      </w:r>
      <w:r>
        <w:t>Franciscans</w:t>
      </w:r>
      <w:r>
        <w:rPr>
          <w:spacing w:val="-9"/>
        </w:rPr>
        <w:t xml:space="preserve"> </w:t>
      </w:r>
      <w:r>
        <w:t>was</w:t>
      </w:r>
      <w:r>
        <w:rPr>
          <w:spacing w:val="-9"/>
        </w:rPr>
        <w:t xml:space="preserve"> </w:t>
      </w:r>
      <w:r>
        <w:t>convened</w:t>
      </w:r>
      <w:r>
        <w:rPr>
          <w:spacing w:val="-8"/>
        </w:rPr>
        <w:t xml:space="preserve"> </w:t>
      </w:r>
      <w:r>
        <w:t>in</w:t>
      </w:r>
      <w:r>
        <w:rPr>
          <w:spacing w:val="-8"/>
        </w:rPr>
        <w:t xml:space="preserve"> </w:t>
      </w:r>
      <w:r>
        <w:t>Perugia,</w:t>
      </w:r>
      <w:r>
        <w:rPr>
          <w:spacing w:val="-8"/>
        </w:rPr>
        <w:t xml:space="preserve"> </w:t>
      </w:r>
      <w:r>
        <w:t>and the</w:t>
      </w:r>
      <w:r>
        <w:rPr>
          <w:spacing w:val="-2"/>
        </w:rPr>
        <w:t xml:space="preserve"> </w:t>
      </w:r>
      <w:r>
        <w:t>minister</w:t>
      </w:r>
      <w:r>
        <w:rPr>
          <w:spacing w:val="-2"/>
        </w:rPr>
        <w:t xml:space="preserve"> </w:t>
      </w:r>
      <w:r>
        <w:t>general,</w:t>
      </w:r>
      <w:r>
        <w:rPr>
          <w:spacing w:val="-2"/>
        </w:rPr>
        <w:t xml:space="preserve"> </w:t>
      </w:r>
      <w:r>
        <w:t>Michael</w:t>
      </w:r>
      <w:r>
        <w:rPr>
          <w:spacing w:val="-2"/>
        </w:rPr>
        <w:t xml:space="preserve"> </w:t>
      </w:r>
      <w:r>
        <w:t>of</w:t>
      </w:r>
      <w:r>
        <w:rPr>
          <w:spacing w:val="-3"/>
        </w:rPr>
        <w:t xml:space="preserve"> </w:t>
      </w:r>
      <w:r>
        <w:t>Cesena,</w:t>
      </w:r>
      <w:r>
        <w:rPr>
          <w:spacing w:val="-4"/>
        </w:rPr>
        <w:t xml:space="preserve"> </w:t>
      </w:r>
      <w:r>
        <w:t>accepting</w:t>
      </w:r>
      <w:r>
        <w:rPr>
          <w:spacing w:val="-4"/>
        </w:rPr>
        <w:t xml:space="preserve"> </w:t>
      </w:r>
      <w:r>
        <w:t>the</w:t>
      </w:r>
      <w:r>
        <w:rPr>
          <w:spacing w:val="-2"/>
        </w:rPr>
        <w:t xml:space="preserve"> </w:t>
      </w:r>
      <w:r>
        <w:t>entreaties</w:t>
      </w:r>
      <w:r>
        <w:rPr>
          <w:spacing w:val="-3"/>
        </w:rPr>
        <w:t xml:space="preserve"> </w:t>
      </w:r>
      <w:r>
        <w:t>of</w:t>
      </w:r>
      <w:r>
        <w:rPr>
          <w:spacing w:val="-3"/>
        </w:rPr>
        <w:t xml:space="preserve"> </w:t>
      </w:r>
      <w:r>
        <w:t>the</w:t>
      </w:r>
      <w:r>
        <w:rPr>
          <w:spacing w:val="-2"/>
        </w:rPr>
        <w:t xml:space="preserve"> </w:t>
      </w:r>
      <w:r>
        <w:t>Spirituals</w:t>
      </w:r>
      <w:r>
        <w:rPr>
          <w:spacing w:val="-3"/>
        </w:rPr>
        <w:t xml:space="preserve"> </w:t>
      </w:r>
      <w:r>
        <w:t>(of</w:t>
      </w:r>
      <w:r>
        <w:rPr>
          <w:spacing w:val="-3"/>
        </w:rPr>
        <w:t xml:space="preserve"> </w:t>
      </w:r>
      <w:r>
        <w:t>whom</w:t>
      </w:r>
      <w:r>
        <w:rPr>
          <w:spacing w:val="-2"/>
        </w:rPr>
        <w:t xml:space="preserve"> </w:t>
      </w:r>
      <w:r>
        <w:t>I</w:t>
      </w:r>
      <w:r>
        <w:rPr>
          <w:spacing w:val="-3"/>
        </w:rPr>
        <w:t xml:space="preserve"> </w:t>
      </w:r>
      <w:r>
        <w:t>will have</w:t>
      </w:r>
      <w:r>
        <w:rPr>
          <w:spacing w:val="-7"/>
        </w:rPr>
        <w:t xml:space="preserve"> </w:t>
      </w:r>
      <w:r>
        <w:t>occasion</w:t>
      </w:r>
      <w:r>
        <w:rPr>
          <w:spacing w:val="-7"/>
        </w:rPr>
        <w:t xml:space="preserve"> </w:t>
      </w:r>
      <w:r>
        <w:t>to</w:t>
      </w:r>
      <w:r>
        <w:rPr>
          <w:spacing w:val="-7"/>
        </w:rPr>
        <w:t xml:space="preserve"> </w:t>
      </w:r>
      <w:r>
        <w:t>speak),</w:t>
      </w:r>
      <w:r>
        <w:rPr>
          <w:spacing w:val="-9"/>
        </w:rPr>
        <w:t xml:space="preserve"> </w:t>
      </w:r>
      <w:r>
        <w:t>proclaimed</w:t>
      </w:r>
      <w:r>
        <w:rPr>
          <w:spacing w:val="-8"/>
        </w:rPr>
        <w:t xml:space="preserve"> </w:t>
      </w:r>
      <w:r>
        <w:t>as</w:t>
      </w:r>
      <w:r>
        <w:rPr>
          <w:spacing w:val="-9"/>
        </w:rPr>
        <w:t xml:space="preserve"> </w:t>
      </w:r>
      <w:r>
        <w:t>a</w:t>
      </w:r>
      <w:r>
        <w:rPr>
          <w:spacing w:val="-7"/>
        </w:rPr>
        <w:t xml:space="preserve"> </w:t>
      </w:r>
      <w:r>
        <w:t>matter</w:t>
      </w:r>
      <w:r>
        <w:rPr>
          <w:spacing w:val="-8"/>
        </w:rPr>
        <w:t xml:space="preserve"> </w:t>
      </w:r>
      <w:r>
        <w:t>of</w:t>
      </w:r>
      <w:r>
        <w:rPr>
          <w:spacing w:val="-10"/>
        </w:rPr>
        <w:t xml:space="preserve"> </w:t>
      </w:r>
      <w:r>
        <w:t>faith</w:t>
      </w:r>
      <w:r>
        <w:rPr>
          <w:spacing w:val="-7"/>
        </w:rPr>
        <w:t xml:space="preserve"> </w:t>
      </w:r>
      <w:r>
        <w:t>and</w:t>
      </w:r>
      <w:r>
        <w:rPr>
          <w:spacing w:val="-7"/>
        </w:rPr>
        <w:t xml:space="preserve"> </w:t>
      </w:r>
      <w:r>
        <w:t>doctrine</w:t>
      </w:r>
      <w:r>
        <w:rPr>
          <w:spacing w:val="-7"/>
        </w:rPr>
        <w:t xml:space="preserve"> </w:t>
      </w:r>
      <w:r>
        <w:t>the</w:t>
      </w:r>
      <w:r>
        <w:rPr>
          <w:spacing w:val="-7"/>
        </w:rPr>
        <w:t xml:space="preserve"> </w:t>
      </w:r>
      <w:r>
        <w:t>poverty</w:t>
      </w:r>
      <w:r>
        <w:rPr>
          <w:spacing w:val="-7"/>
        </w:rPr>
        <w:t xml:space="preserve"> </w:t>
      </w:r>
      <w:r>
        <w:t>of</w:t>
      </w:r>
      <w:r>
        <w:rPr>
          <w:spacing w:val="-7"/>
        </w:rPr>
        <w:t xml:space="preserve"> </w:t>
      </w:r>
      <w:r>
        <w:t>Christ,</w:t>
      </w:r>
      <w:r>
        <w:rPr>
          <w:spacing w:val="-7"/>
        </w:rPr>
        <w:t xml:space="preserve"> </w:t>
      </w:r>
      <w:r>
        <w:t>who,</w:t>
      </w:r>
      <w:r>
        <w:rPr>
          <w:spacing w:val="-7"/>
        </w:rPr>
        <w:t xml:space="preserve"> </w:t>
      </w:r>
      <w:r>
        <w:t xml:space="preserve">if </w:t>
      </w:r>
      <w:r>
        <w:rPr>
          <w:spacing w:val="-2"/>
        </w:rPr>
        <w:t>he</w:t>
      </w:r>
      <w:r>
        <w:rPr>
          <w:spacing w:val="-9"/>
        </w:rPr>
        <w:t xml:space="preserve"> </w:t>
      </w:r>
      <w:r>
        <w:rPr>
          <w:spacing w:val="-2"/>
        </w:rPr>
        <w:t>owned</w:t>
      </w:r>
      <w:r>
        <w:rPr>
          <w:spacing w:val="-9"/>
        </w:rPr>
        <w:t xml:space="preserve"> </w:t>
      </w:r>
      <w:r>
        <w:rPr>
          <w:spacing w:val="-2"/>
        </w:rPr>
        <w:t>something</w:t>
      </w:r>
      <w:r>
        <w:rPr>
          <w:spacing w:val="-9"/>
        </w:rPr>
        <w:t xml:space="preserve"> </w:t>
      </w:r>
      <w:r>
        <w:rPr>
          <w:spacing w:val="-2"/>
        </w:rPr>
        <w:t>with</w:t>
      </w:r>
      <w:r>
        <w:rPr>
          <w:spacing w:val="-9"/>
        </w:rPr>
        <w:t xml:space="preserve"> </w:t>
      </w:r>
      <w:r>
        <w:rPr>
          <w:spacing w:val="-2"/>
        </w:rPr>
        <w:t>his</w:t>
      </w:r>
      <w:r>
        <w:rPr>
          <w:spacing w:val="-9"/>
        </w:rPr>
        <w:t xml:space="preserve"> </w:t>
      </w:r>
      <w:r>
        <w:rPr>
          <w:spacing w:val="-2"/>
        </w:rPr>
        <w:t>apostles,</w:t>
      </w:r>
      <w:r>
        <w:rPr>
          <w:spacing w:val="-9"/>
        </w:rPr>
        <w:t xml:space="preserve"> </w:t>
      </w:r>
      <w:r>
        <w:rPr>
          <w:spacing w:val="-2"/>
        </w:rPr>
        <w:t>possessed</w:t>
      </w:r>
      <w:r>
        <w:rPr>
          <w:spacing w:val="-9"/>
        </w:rPr>
        <w:t xml:space="preserve"> </w:t>
      </w:r>
      <w:r>
        <w:rPr>
          <w:spacing w:val="-2"/>
        </w:rPr>
        <w:t>it</w:t>
      </w:r>
      <w:r>
        <w:rPr>
          <w:spacing w:val="-7"/>
        </w:rPr>
        <w:t xml:space="preserve"> </w:t>
      </w:r>
      <w:r>
        <w:rPr>
          <w:spacing w:val="-2"/>
        </w:rPr>
        <w:t>only</w:t>
      </w:r>
      <w:r>
        <w:rPr>
          <w:spacing w:val="-9"/>
        </w:rPr>
        <w:t xml:space="preserve"> </w:t>
      </w:r>
      <w:r>
        <w:rPr>
          <w:spacing w:val="-2"/>
        </w:rPr>
        <w:t>as</w:t>
      </w:r>
      <w:r>
        <w:rPr>
          <w:spacing w:val="-9"/>
        </w:rPr>
        <w:t xml:space="preserve"> </w:t>
      </w:r>
      <w:r>
        <w:rPr>
          <w:spacing w:val="-2"/>
        </w:rPr>
        <w:t>usus</w:t>
      </w:r>
      <w:r>
        <w:rPr>
          <w:spacing w:val="-10"/>
        </w:rPr>
        <w:t xml:space="preserve"> </w:t>
      </w:r>
      <w:r>
        <w:rPr>
          <w:spacing w:val="-2"/>
        </w:rPr>
        <w:t>facti.</w:t>
      </w:r>
      <w:r>
        <w:rPr>
          <w:spacing w:val="-9"/>
        </w:rPr>
        <w:t xml:space="preserve"> </w:t>
      </w:r>
      <w:r>
        <w:rPr>
          <w:spacing w:val="-2"/>
        </w:rPr>
        <w:t>A</w:t>
      </w:r>
      <w:r>
        <w:rPr>
          <w:spacing w:val="-9"/>
        </w:rPr>
        <w:t xml:space="preserve"> </w:t>
      </w:r>
      <w:r>
        <w:rPr>
          <w:spacing w:val="-2"/>
        </w:rPr>
        <w:t>worthy</w:t>
      </w:r>
      <w:r>
        <w:rPr>
          <w:spacing w:val="-9"/>
        </w:rPr>
        <w:t xml:space="preserve"> </w:t>
      </w:r>
      <w:r>
        <w:rPr>
          <w:spacing w:val="-2"/>
        </w:rPr>
        <w:t>resolution,</w:t>
      </w:r>
      <w:r>
        <w:rPr>
          <w:spacing w:val="-9"/>
        </w:rPr>
        <w:t xml:space="preserve"> </w:t>
      </w:r>
      <w:r>
        <w:rPr>
          <w:spacing w:val="-2"/>
        </w:rPr>
        <w:t>meant</w:t>
      </w:r>
      <w:r>
        <w:rPr>
          <w:spacing w:val="-9"/>
        </w:rPr>
        <w:t xml:space="preserve"> </w:t>
      </w:r>
      <w:r>
        <w:rPr>
          <w:spacing w:val="-2"/>
        </w:rPr>
        <w:t xml:space="preserve">to </w:t>
      </w:r>
      <w:r>
        <w:t>safeguard</w:t>
      </w:r>
      <w:r>
        <w:rPr>
          <w:spacing w:val="-15"/>
        </w:rPr>
        <w:t xml:space="preserve"> </w:t>
      </w:r>
      <w:r>
        <w:t>the</w:t>
      </w:r>
      <w:r>
        <w:rPr>
          <w:spacing w:val="-15"/>
        </w:rPr>
        <w:t xml:space="preserve"> </w:t>
      </w:r>
      <w:r>
        <w:t>virtue</w:t>
      </w:r>
      <w:r>
        <w:rPr>
          <w:spacing w:val="-15"/>
        </w:rPr>
        <w:t xml:space="preserve"> </w:t>
      </w:r>
      <w:r>
        <w:t>and</w:t>
      </w:r>
      <w:r>
        <w:rPr>
          <w:spacing w:val="-15"/>
        </w:rPr>
        <w:t xml:space="preserve"> </w:t>
      </w:r>
      <w:r>
        <w:t>purity</w:t>
      </w:r>
      <w:r>
        <w:rPr>
          <w:spacing w:val="-15"/>
        </w:rPr>
        <w:t xml:space="preserve"> </w:t>
      </w:r>
      <w:r>
        <w:t>of</w:t>
      </w:r>
      <w:r>
        <w:rPr>
          <w:spacing w:val="-15"/>
        </w:rPr>
        <w:t xml:space="preserve"> </w:t>
      </w:r>
      <w:r>
        <w:t>the</w:t>
      </w:r>
      <w:r>
        <w:rPr>
          <w:spacing w:val="-15"/>
        </w:rPr>
        <w:t xml:space="preserve"> </w:t>
      </w:r>
      <w:r>
        <w:t>order,</w:t>
      </w:r>
      <w:r>
        <w:rPr>
          <w:spacing w:val="-15"/>
        </w:rPr>
        <w:t xml:space="preserve"> </w:t>
      </w:r>
      <w:r>
        <w:t>it</w:t>
      </w:r>
      <w:r>
        <w:rPr>
          <w:spacing w:val="-15"/>
        </w:rPr>
        <w:t xml:space="preserve"> </w:t>
      </w:r>
      <w:r>
        <w:t>highly</w:t>
      </w:r>
      <w:r>
        <w:rPr>
          <w:spacing w:val="-15"/>
        </w:rPr>
        <w:t xml:space="preserve"> </w:t>
      </w:r>
      <w:r>
        <w:t>displeased</w:t>
      </w:r>
      <w:r>
        <w:rPr>
          <w:spacing w:val="-15"/>
        </w:rPr>
        <w:t xml:space="preserve"> </w:t>
      </w:r>
      <w:r>
        <w:t>the</w:t>
      </w:r>
      <w:r>
        <w:rPr>
          <w:spacing w:val="-15"/>
        </w:rPr>
        <w:t xml:space="preserve"> </w:t>
      </w:r>
      <w:r>
        <w:t>Pope,</w:t>
      </w:r>
      <w:r>
        <w:rPr>
          <w:spacing w:val="-15"/>
        </w:rPr>
        <w:t xml:space="preserve"> </w:t>
      </w:r>
      <w:r>
        <w:t>who</w:t>
      </w:r>
      <w:r>
        <w:rPr>
          <w:spacing w:val="-15"/>
        </w:rPr>
        <w:t xml:space="preserve"> </w:t>
      </w:r>
      <w:r>
        <w:t>perhaps</w:t>
      </w:r>
      <w:r>
        <w:rPr>
          <w:spacing w:val="-15"/>
        </w:rPr>
        <w:t xml:space="preserve"> </w:t>
      </w:r>
      <w:r>
        <w:t>discerned</w:t>
      </w:r>
      <w:r>
        <w:rPr>
          <w:spacing w:val="-15"/>
        </w:rPr>
        <w:t xml:space="preserve"> </w:t>
      </w:r>
      <w:r>
        <w:t xml:space="preserve">in </w:t>
      </w:r>
      <w:r>
        <w:rPr>
          <w:spacing w:val="-2"/>
        </w:rPr>
        <w:t>it</w:t>
      </w:r>
      <w:r>
        <w:rPr>
          <w:spacing w:val="-10"/>
        </w:rPr>
        <w:t xml:space="preserve"> </w:t>
      </w:r>
      <w:r>
        <w:rPr>
          <w:spacing w:val="-2"/>
        </w:rPr>
        <w:t>a</w:t>
      </w:r>
      <w:r>
        <w:rPr>
          <w:spacing w:val="-10"/>
        </w:rPr>
        <w:t xml:space="preserve"> </w:t>
      </w:r>
      <w:r>
        <w:rPr>
          <w:spacing w:val="-2"/>
        </w:rPr>
        <w:t>principle</w:t>
      </w:r>
      <w:r>
        <w:rPr>
          <w:spacing w:val="-10"/>
        </w:rPr>
        <w:t xml:space="preserve"> </w:t>
      </w:r>
      <w:r>
        <w:rPr>
          <w:spacing w:val="-2"/>
        </w:rPr>
        <w:t>that</w:t>
      </w:r>
      <w:r>
        <w:rPr>
          <w:spacing w:val="-10"/>
        </w:rPr>
        <w:t xml:space="preserve"> </w:t>
      </w:r>
      <w:r>
        <w:rPr>
          <w:spacing w:val="-2"/>
        </w:rPr>
        <w:t>would</w:t>
      </w:r>
      <w:r>
        <w:rPr>
          <w:spacing w:val="-13"/>
        </w:rPr>
        <w:t xml:space="preserve"> </w:t>
      </w:r>
      <w:r>
        <w:rPr>
          <w:spacing w:val="-2"/>
        </w:rPr>
        <w:t>jeopardize</w:t>
      </w:r>
      <w:r>
        <w:rPr>
          <w:spacing w:val="-10"/>
        </w:rPr>
        <w:t xml:space="preserve"> </w:t>
      </w:r>
      <w:r>
        <w:rPr>
          <w:spacing w:val="-2"/>
        </w:rPr>
        <w:t>the</w:t>
      </w:r>
      <w:r>
        <w:rPr>
          <w:spacing w:val="-12"/>
        </w:rPr>
        <w:t xml:space="preserve"> </w:t>
      </w:r>
      <w:r>
        <w:rPr>
          <w:spacing w:val="-2"/>
        </w:rPr>
        <w:t>very</w:t>
      </w:r>
      <w:r>
        <w:rPr>
          <w:spacing w:val="-12"/>
        </w:rPr>
        <w:t xml:space="preserve"> </w:t>
      </w:r>
      <w:r>
        <w:rPr>
          <w:spacing w:val="-2"/>
        </w:rPr>
        <w:t>claims</w:t>
      </w:r>
      <w:r>
        <w:rPr>
          <w:spacing w:val="-11"/>
        </w:rPr>
        <w:t xml:space="preserve"> </w:t>
      </w:r>
      <w:r>
        <w:rPr>
          <w:spacing w:val="-2"/>
        </w:rPr>
        <w:t>that</w:t>
      </w:r>
      <w:r>
        <w:rPr>
          <w:spacing w:val="-10"/>
        </w:rPr>
        <w:t xml:space="preserve"> </w:t>
      </w:r>
      <w:r>
        <w:rPr>
          <w:spacing w:val="-2"/>
        </w:rPr>
        <w:t>he,</w:t>
      </w:r>
      <w:r>
        <w:rPr>
          <w:spacing w:val="-13"/>
        </w:rPr>
        <w:t xml:space="preserve"> </w:t>
      </w:r>
      <w:r>
        <w:rPr>
          <w:spacing w:val="-2"/>
        </w:rPr>
        <w:t>as</w:t>
      </w:r>
      <w:r>
        <w:rPr>
          <w:spacing w:val="-11"/>
        </w:rPr>
        <w:t xml:space="preserve"> </w:t>
      </w:r>
      <w:r>
        <w:rPr>
          <w:spacing w:val="-2"/>
        </w:rPr>
        <w:t>head</w:t>
      </w:r>
      <w:r>
        <w:rPr>
          <w:spacing w:val="-10"/>
        </w:rPr>
        <w:t xml:space="preserve"> </w:t>
      </w:r>
      <w:r>
        <w:rPr>
          <w:spacing w:val="-2"/>
        </w:rPr>
        <w:t>of</w:t>
      </w:r>
      <w:r>
        <w:rPr>
          <w:spacing w:val="-11"/>
        </w:rPr>
        <w:t xml:space="preserve"> </w:t>
      </w:r>
      <w:r>
        <w:rPr>
          <w:spacing w:val="-2"/>
        </w:rPr>
        <w:t>the</w:t>
      </w:r>
      <w:r>
        <w:rPr>
          <w:spacing w:val="-10"/>
        </w:rPr>
        <w:t xml:space="preserve"> </w:t>
      </w:r>
      <w:r>
        <w:rPr>
          <w:spacing w:val="-2"/>
        </w:rPr>
        <w:t>church,</w:t>
      </w:r>
      <w:r>
        <w:rPr>
          <w:spacing w:val="-10"/>
        </w:rPr>
        <w:t xml:space="preserve"> </w:t>
      </w:r>
      <w:r>
        <w:rPr>
          <w:spacing w:val="-2"/>
        </w:rPr>
        <w:t>had</w:t>
      </w:r>
      <w:r>
        <w:rPr>
          <w:spacing w:val="-10"/>
        </w:rPr>
        <w:t xml:space="preserve"> </w:t>
      </w:r>
      <w:r>
        <w:rPr>
          <w:spacing w:val="-2"/>
        </w:rPr>
        <w:t>made,</w:t>
      </w:r>
      <w:r>
        <w:rPr>
          <w:spacing w:val="-12"/>
        </w:rPr>
        <w:t xml:space="preserve"> </w:t>
      </w:r>
      <w:r>
        <w:rPr>
          <w:spacing w:val="-2"/>
        </w:rPr>
        <w:t xml:space="preserve">denying </w:t>
      </w:r>
      <w:r>
        <w:t xml:space="preserve">the empire the right to elect bishops, and asserting on the contrary that the papal throne had the right to invest the emperor. Moved by these or other reasons, John condemned the Franciscan </w:t>
      </w:r>
      <w:r>
        <w:rPr>
          <w:spacing w:val="-6"/>
        </w:rPr>
        <w:t xml:space="preserve">propositions in 1323 with the decretal </w:t>
      </w:r>
      <w:r>
        <w:rPr>
          <w:i/>
          <w:spacing w:val="-6"/>
        </w:rPr>
        <w:t>Cum inter nonnullos</w:t>
      </w:r>
      <w:r>
        <w:rPr>
          <w:spacing w:val="-6"/>
        </w:rPr>
        <w:t>.</w:t>
      </w:r>
    </w:p>
    <w:p w14:paraId="30FC651E" w14:textId="77777777" w:rsidR="00565177" w:rsidRDefault="00FF66D4">
      <w:pPr>
        <w:pStyle w:val="BodyText"/>
        <w:spacing w:line="235" w:lineRule="auto"/>
        <w:ind w:right="510"/>
      </w:pPr>
      <w:r>
        <w:t>It wa</w:t>
      </w:r>
      <w:r>
        <w:t>s at this point, I imagine, that Louis saw the Franciscans, now the Pope’s enemies, as his potential</w:t>
      </w:r>
      <w:r>
        <w:rPr>
          <w:spacing w:val="-5"/>
        </w:rPr>
        <w:t xml:space="preserve"> </w:t>
      </w:r>
      <w:r>
        <w:t>allies.</w:t>
      </w:r>
      <w:r>
        <w:rPr>
          <w:spacing w:val="-5"/>
        </w:rPr>
        <w:t xml:space="preserve"> </w:t>
      </w:r>
      <w:r>
        <w:t>By</w:t>
      </w:r>
      <w:r>
        <w:rPr>
          <w:spacing w:val="-5"/>
        </w:rPr>
        <w:t xml:space="preserve"> </w:t>
      </w:r>
      <w:r>
        <w:t>affirming</w:t>
      </w:r>
      <w:r>
        <w:rPr>
          <w:spacing w:val="-5"/>
        </w:rPr>
        <w:t xml:space="preserve"> </w:t>
      </w:r>
      <w:r>
        <w:t>the</w:t>
      </w:r>
      <w:r>
        <w:rPr>
          <w:spacing w:val="-5"/>
        </w:rPr>
        <w:t xml:space="preserve"> </w:t>
      </w:r>
      <w:r>
        <w:t>poverty</w:t>
      </w:r>
      <w:r>
        <w:rPr>
          <w:spacing w:val="-5"/>
        </w:rPr>
        <w:t xml:space="preserve"> </w:t>
      </w:r>
      <w:r>
        <w:t>of</w:t>
      </w:r>
      <w:r>
        <w:rPr>
          <w:spacing w:val="-8"/>
        </w:rPr>
        <w:t xml:space="preserve"> </w:t>
      </w:r>
      <w:r>
        <w:t>Christ,</w:t>
      </w:r>
      <w:r>
        <w:rPr>
          <w:spacing w:val="-5"/>
        </w:rPr>
        <w:t xml:space="preserve"> </w:t>
      </w:r>
      <w:r>
        <w:t>they</w:t>
      </w:r>
      <w:r>
        <w:rPr>
          <w:spacing w:val="-5"/>
        </w:rPr>
        <w:t xml:space="preserve"> </w:t>
      </w:r>
      <w:r>
        <w:t>were</w:t>
      </w:r>
      <w:r>
        <w:rPr>
          <w:spacing w:val="-5"/>
        </w:rPr>
        <w:t xml:space="preserve"> </w:t>
      </w:r>
      <w:r>
        <w:t>somehow</w:t>
      </w:r>
      <w:r>
        <w:rPr>
          <w:spacing w:val="-5"/>
        </w:rPr>
        <w:t xml:space="preserve"> </w:t>
      </w:r>
      <w:r>
        <w:t>strengthening</w:t>
      </w:r>
      <w:r>
        <w:rPr>
          <w:spacing w:val="-5"/>
        </w:rPr>
        <w:t xml:space="preserve"> </w:t>
      </w:r>
      <w:r>
        <w:t>the</w:t>
      </w:r>
      <w:r>
        <w:rPr>
          <w:spacing w:val="-5"/>
        </w:rPr>
        <w:t xml:space="preserve"> </w:t>
      </w:r>
      <w:r>
        <w:t>ideas</w:t>
      </w:r>
      <w:r>
        <w:rPr>
          <w:spacing w:val="-6"/>
        </w:rPr>
        <w:t xml:space="preserve"> </w:t>
      </w:r>
      <w:r>
        <w:t>of the imperial theologians, namely Marsilius of Padua and John of Ja</w:t>
      </w:r>
      <w:r>
        <w:t>ndun. And finally, not many months</w:t>
      </w:r>
      <w:r>
        <w:rPr>
          <w:spacing w:val="-5"/>
        </w:rPr>
        <w:t xml:space="preserve"> </w:t>
      </w:r>
      <w:r>
        <w:t>before</w:t>
      </w:r>
      <w:r>
        <w:rPr>
          <w:spacing w:val="-5"/>
        </w:rPr>
        <w:t xml:space="preserve"> </w:t>
      </w:r>
      <w:r>
        <w:t>the</w:t>
      </w:r>
      <w:r>
        <w:rPr>
          <w:spacing w:val="-5"/>
        </w:rPr>
        <w:t xml:space="preserve"> </w:t>
      </w:r>
      <w:r>
        <w:t>events</w:t>
      </w:r>
      <w:r>
        <w:rPr>
          <w:spacing w:val="-5"/>
        </w:rPr>
        <w:t xml:space="preserve"> </w:t>
      </w:r>
      <w:r>
        <w:t>I</w:t>
      </w:r>
      <w:r>
        <w:rPr>
          <w:spacing w:val="-5"/>
        </w:rPr>
        <w:t xml:space="preserve"> </w:t>
      </w:r>
      <w:r>
        <w:t>am</w:t>
      </w:r>
      <w:r>
        <w:rPr>
          <w:spacing w:val="-5"/>
        </w:rPr>
        <w:t xml:space="preserve"> </w:t>
      </w:r>
      <w:r>
        <w:t>narrating,</w:t>
      </w:r>
      <w:r>
        <w:rPr>
          <w:spacing w:val="-5"/>
        </w:rPr>
        <w:t xml:space="preserve"> </w:t>
      </w:r>
      <w:r>
        <w:t>Louis</w:t>
      </w:r>
      <w:r>
        <w:rPr>
          <w:spacing w:val="-6"/>
        </w:rPr>
        <w:t xml:space="preserve"> </w:t>
      </w:r>
      <w:r>
        <w:t>came</w:t>
      </w:r>
      <w:r>
        <w:rPr>
          <w:spacing w:val="-5"/>
        </w:rPr>
        <w:t xml:space="preserve"> </w:t>
      </w:r>
      <w:r>
        <w:t>to</w:t>
      </w:r>
      <w:r>
        <w:rPr>
          <w:spacing w:val="-5"/>
        </w:rPr>
        <w:t xml:space="preserve"> </w:t>
      </w:r>
      <w:r>
        <w:t>an</w:t>
      </w:r>
      <w:r>
        <w:rPr>
          <w:spacing w:val="-5"/>
        </w:rPr>
        <w:t xml:space="preserve"> </w:t>
      </w:r>
      <w:r>
        <w:t>agreement</w:t>
      </w:r>
      <w:r>
        <w:rPr>
          <w:spacing w:val="-5"/>
        </w:rPr>
        <w:t xml:space="preserve"> </w:t>
      </w:r>
      <w:r>
        <w:t>with</w:t>
      </w:r>
      <w:r>
        <w:rPr>
          <w:spacing w:val="-7"/>
        </w:rPr>
        <w:t xml:space="preserve"> </w:t>
      </w:r>
      <w:r>
        <w:t>the</w:t>
      </w:r>
      <w:r>
        <w:rPr>
          <w:spacing w:val="-5"/>
        </w:rPr>
        <w:t xml:space="preserve"> </w:t>
      </w:r>
      <w:r>
        <w:t>defeated</w:t>
      </w:r>
      <w:r>
        <w:rPr>
          <w:spacing w:val="-5"/>
        </w:rPr>
        <w:t xml:space="preserve"> </w:t>
      </w:r>
      <w:r>
        <w:t>Frederick, descended</w:t>
      </w:r>
      <w:r>
        <w:rPr>
          <w:spacing w:val="-5"/>
        </w:rPr>
        <w:t xml:space="preserve"> </w:t>
      </w:r>
      <w:r>
        <w:t>into</w:t>
      </w:r>
      <w:r>
        <w:rPr>
          <w:spacing w:val="-5"/>
        </w:rPr>
        <w:t xml:space="preserve"> </w:t>
      </w:r>
      <w:r>
        <w:t>Italy,</w:t>
      </w:r>
      <w:r>
        <w:rPr>
          <w:spacing w:val="-7"/>
        </w:rPr>
        <w:t xml:space="preserve"> </w:t>
      </w:r>
      <w:r>
        <w:t>and</w:t>
      </w:r>
      <w:r>
        <w:rPr>
          <w:spacing w:val="-5"/>
        </w:rPr>
        <w:t xml:space="preserve"> </w:t>
      </w:r>
      <w:r>
        <w:t>was</w:t>
      </w:r>
      <w:r>
        <w:rPr>
          <w:spacing w:val="-5"/>
        </w:rPr>
        <w:t xml:space="preserve"> </w:t>
      </w:r>
      <w:r>
        <w:t>crowned</w:t>
      </w:r>
      <w:r>
        <w:rPr>
          <w:spacing w:val="-5"/>
        </w:rPr>
        <w:t xml:space="preserve"> </w:t>
      </w:r>
      <w:r>
        <w:t>in</w:t>
      </w:r>
      <w:r>
        <w:rPr>
          <w:spacing w:val="-5"/>
        </w:rPr>
        <w:t xml:space="preserve"> </w:t>
      </w:r>
      <w:r>
        <w:t>Milan.</w:t>
      </w:r>
    </w:p>
    <w:p w14:paraId="30FC651F" w14:textId="77777777" w:rsidR="00565177" w:rsidRDefault="00FF66D4">
      <w:pPr>
        <w:pStyle w:val="BodyText"/>
        <w:spacing w:line="235" w:lineRule="auto"/>
        <w:ind w:right="510"/>
      </w:pPr>
      <w:r>
        <w:t>This was the situation when I—a young Benedictine novice in the monastery of Melk—was removed</w:t>
      </w:r>
      <w:r>
        <w:rPr>
          <w:spacing w:val="-3"/>
        </w:rPr>
        <w:t xml:space="preserve"> </w:t>
      </w:r>
      <w:r>
        <w:t>from</w:t>
      </w:r>
      <w:r>
        <w:rPr>
          <w:spacing w:val="-3"/>
        </w:rPr>
        <w:t xml:space="preserve"> </w:t>
      </w:r>
      <w:r>
        <w:t>the</w:t>
      </w:r>
      <w:r>
        <w:rPr>
          <w:spacing w:val="-3"/>
        </w:rPr>
        <w:t xml:space="preserve"> </w:t>
      </w:r>
      <w:r>
        <w:t>peace</w:t>
      </w:r>
      <w:r>
        <w:rPr>
          <w:spacing w:val="-5"/>
        </w:rPr>
        <w:t xml:space="preserve"> </w:t>
      </w:r>
      <w:r>
        <w:t>of</w:t>
      </w:r>
      <w:r>
        <w:rPr>
          <w:spacing w:val="-4"/>
        </w:rPr>
        <w:t xml:space="preserve"> </w:t>
      </w:r>
      <w:r>
        <w:t>the</w:t>
      </w:r>
      <w:r>
        <w:rPr>
          <w:spacing w:val="-3"/>
        </w:rPr>
        <w:t xml:space="preserve"> </w:t>
      </w:r>
      <w:r>
        <w:t>cloister</w:t>
      </w:r>
      <w:r>
        <w:rPr>
          <w:spacing w:val="-4"/>
        </w:rPr>
        <w:t xml:space="preserve"> </w:t>
      </w:r>
      <w:r>
        <w:t>by</w:t>
      </w:r>
      <w:r>
        <w:rPr>
          <w:spacing w:val="-3"/>
        </w:rPr>
        <w:t xml:space="preserve"> </w:t>
      </w:r>
      <w:r>
        <w:t>my</w:t>
      </w:r>
      <w:r>
        <w:rPr>
          <w:spacing w:val="-3"/>
        </w:rPr>
        <w:t xml:space="preserve"> </w:t>
      </w:r>
      <w:r>
        <w:t>father,</w:t>
      </w:r>
      <w:r>
        <w:rPr>
          <w:spacing w:val="-3"/>
        </w:rPr>
        <w:t xml:space="preserve"> </w:t>
      </w:r>
      <w:r>
        <w:t>fighting</w:t>
      </w:r>
      <w:r>
        <w:rPr>
          <w:spacing w:val="-3"/>
        </w:rPr>
        <w:t xml:space="preserve"> </w:t>
      </w:r>
      <w:r>
        <w:t>in</w:t>
      </w:r>
      <w:r>
        <w:rPr>
          <w:spacing w:val="-3"/>
        </w:rPr>
        <w:t xml:space="preserve"> </w:t>
      </w:r>
      <w:r>
        <w:t>Louis’s</w:t>
      </w:r>
      <w:r>
        <w:rPr>
          <w:spacing w:val="-3"/>
        </w:rPr>
        <w:t xml:space="preserve"> </w:t>
      </w:r>
      <w:r>
        <w:t>train,</w:t>
      </w:r>
      <w:r>
        <w:rPr>
          <w:spacing w:val="-3"/>
        </w:rPr>
        <w:t xml:space="preserve"> </w:t>
      </w:r>
      <w:r>
        <w:t>not</w:t>
      </w:r>
      <w:r>
        <w:rPr>
          <w:spacing w:val="-3"/>
        </w:rPr>
        <w:t xml:space="preserve"> </w:t>
      </w:r>
      <w:r>
        <w:t>least</w:t>
      </w:r>
      <w:r>
        <w:rPr>
          <w:spacing w:val="-3"/>
        </w:rPr>
        <w:t xml:space="preserve"> </w:t>
      </w:r>
      <w:r>
        <w:t>among</w:t>
      </w:r>
      <w:r>
        <w:rPr>
          <w:spacing w:val="-3"/>
        </w:rPr>
        <w:t xml:space="preserve"> </w:t>
      </w:r>
      <w:r>
        <w:t>his barons. He thought it wise to take me with him so that I might know th</w:t>
      </w:r>
      <w:r>
        <w:t>e wonders of Italy and be present when the Emperor was crowned in Rome. But the siege of Pisa then absorbed him in military</w:t>
      </w:r>
      <w:r>
        <w:rPr>
          <w:spacing w:val="-8"/>
        </w:rPr>
        <w:t xml:space="preserve"> </w:t>
      </w:r>
      <w:r>
        <w:t>concerns.</w:t>
      </w:r>
      <w:r>
        <w:rPr>
          <w:spacing w:val="-8"/>
        </w:rPr>
        <w:t xml:space="preserve"> </w:t>
      </w:r>
      <w:r>
        <w:t>Left</w:t>
      </w:r>
      <w:r>
        <w:rPr>
          <w:spacing w:val="-8"/>
        </w:rPr>
        <w:t xml:space="preserve"> </w:t>
      </w:r>
      <w:r>
        <w:t>to</w:t>
      </w:r>
      <w:r>
        <w:rPr>
          <w:spacing w:val="-8"/>
        </w:rPr>
        <w:t xml:space="preserve"> </w:t>
      </w:r>
      <w:r>
        <w:t>myself,</w:t>
      </w:r>
      <w:r>
        <w:rPr>
          <w:spacing w:val="-8"/>
        </w:rPr>
        <w:t xml:space="preserve"> </w:t>
      </w:r>
      <w:r>
        <w:t>I</w:t>
      </w:r>
      <w:r>
        <w:rPr>
          <w:spacing w:val="-8"/>
        </w:rPr>
        <w:t xml:space="preserve"> </w:t>
      </w:r>
      <w:r>
        <w:t>roamed</w:t>
      </w:r>
      <w:r>
        <w:rPr>
          <w:spacing w:val="-8"/>
        </w:rPr>
        <w:t xml:space="preserve"> </w:t>
      </w:r>
      <w:r>
        <w:t>among</w:t>
      </w:r>
      <w:r>
        <w:rPr>
          <w:spacing w:val="-8"/>
        </w:rPr>
        <w:t xml:space="preserve"> </w:t>
      </w:r>
      <w:r>
        <w:t>the</w:t>
      </w:r>
      <w:r>
        <w:rPr>
          <w:spacing w:val="-7"/>
        </w:rPr>
        <w:t xml:space="preserve"> </w:t>
      </w:r>
      <w:r>
        <w:t>cities</w:t>
      </w:r>
      <w:r>
        <w:rPr>
          <w:spacing w:val="-8"/>
        </w:rPr>
        <w:t xml:space="preserve"> </w:t>
      </w:r>
      <w:r>
        <w:t>of</w:t>
      </w:r>
      <w:r>
        <w:rPr>
          <w:spacing w:val="-7"/>
        </w:rPr>
        <w:t xml:space="preserve"> </w:t>
      </w:r>
      <w:r>
        <w:t>Tuscany,</w:t>
      </w:r>
      <w:r>
        <w:rPr>
          <w:spacing w:val="-7"/>
        </w:rPr>
        <w:t xml:space="preserve"> </w:t>
      </w:r>
      <w:r>
        <w:t>partly</w:t>
      </w:r>
      <w:r>
        <w:rPr>
          <w:spacing w:val="-7"/>
        </w:rPr>
        <w:t xml:space="preserve"> </w:t>
      </w:r>
      <w:r>
        <w:t>out</w:t>
      </w:r>
      <w:r>
        <w:rPr>
          <w:spacing w:val="-7"/>
        </w:rPr>
        <w:t xml:space="preserve"> </w:t>
      </w:r>
      <w:r>
        <w:t>of</w:t>
      </w:r>
      <w:r>
        <w:rPr>
          <w:spacing w:val="-7"/>
        </w:rPr>
        <w:t xml:space="preserve"> </w:t>
      </w:r>
      <w:r>
        <w:t>idleness</w:t>
      </w:r>
      <w:r>
        <w:rPr>
          <w:spacing w:val="-8"/>
        </w:rPr>
        <w:t xml:space="preserve"> </w:t>
      </w:r>
      <w:r>
        <w:t>and partly</w:t>
      </w:r>
      <w:r>
        <w:rPr>
          <w:spacing w:val="-11"/>
        </w:rPr>
        <w:t xml:space="preserve"> </w:t>
      </w:r>
      <w:r>
        <w:t>out</w:t>
      </w:r>
      <w:r>
        <w:rPr>
          <w:spacing w:val="-11"/>
        </w:rPr>
        <w:t xml:space="preserve"> </w:t>
      </w:r>
      <w:r>
        <w:t>of</w:t>
      </w:r>
      <w:r>
        <w:rPr>
          <w:spacing w:val="-11"/>
        </w:rPr>
        <w:t xml:space="preserve"> </w:t>
      </w:r>
      <w:r>
        <w:t>a</w:t>
      </w:r>
      <w:r>
        <w:rPr>
          <w:spacing w:val="-11"/>
        </w:rPr>
        <w:t xml:space="preserve"> </w:t>
      </w:r>
      <w:r>
        <w:t>desire</w:t>
      </w:r>
      <w:r>
        <w:rPr>
          <w:spacing w:val="-11"/>
        </w:rPr>
        <w:t xml:space="preserve"> </w:t>
      </w:r>
      <w:r>
        <w:t>to</w:t>
      </w:r>
      <w:r>
        <w:rPr>
          <w:spacing w:val="-10"/>
        </w:rPr>
        <w:t xml:space="preserve"> </w:t>
      </w:r>
      <w:r>
        <w:t>learn.</w:t>
      </w:r>
      <w:r>
        <w:rPr>
          <w:spacing w:val="-11"/>
        </w:rPr>
        <w:t xml:space="preserve"> </w:t>
      </w:r>
      <w:r>
        <w:t>But</w:t>
      </w:r>
      <w:r>
        <w:rPr>
          <w:spacing w:val="-9"/>
        </w:rPr>
        <w:t xml:space="preserve"> </w:t>
      </w:r>
      <w:r>
        <w:t>this</w:t>
      </w:r>
      <w:r>
        <w:rPr>
          <w:spacing w:val="-12"/>
        </w:rPr>
        <w:t xml:space="preserve"> </w:t>
      </w:r>
      <w:r>
        <w:t>undisciplined</w:t>
      </w:r>
      <w:r>
        <w:rPr>
          <w:spacing w:val="-11"/>
        </w:rPr>
        <w:t xml:space="preserve"> </w:t>
      </w:r>
      <w:r>
        <w:t>freedom,</w:t>
      </w:r>
      <w:r>
        <w:rPr>
          <w:spacing w:val="-11"/>
        </w:rPr>
        <w:t xml:space="preserve"> </w:t>
      </w:r>
      <w:r>
        <w:t>my</w:t>
      </w:r>
      <w:r>
        <w:rPr>
          <w:spacing w:val="-12"/>
        </w:rPr>
        <w:t xml:space="preserve"> </w:t>
      </w:r>
      <w:r>
        <w:t>parents</w:t>
      </w:r>
      <w:r>
        <w:rPr>
          <w:spacing w:val="-11"/>
        </w:rPr>
        <w:t xml:space="preserve"> </w:t>
      </w:r>
      <w:r>
        <w:t>thought,</w:t>
      </w:r>
      <w:r>
        <w:rPr>
          <w:spacing w:val="-11"/>
        </w:rPr>
        <w:t xml:space="preserve"> </w:t>
      </w:r>
      <w:r>
        <w:t>was</w:t>
      </w:r>
      <w:r>
        <w:rPr>
          <w:spacing w:val="-11"/>
        </w:rPr>
        <w:t xml:space="preserve"> </w:t>
      </w:r>
      <w:r>
        <w:t>not</w:t>
      </w:r>
      <w:r>
        <w:rPr>
          <w:spacing w:val="-10"/>
        </w:rPr>
        <w:t xml:space="preserve"> </w:t>
      </w:r>
      <w:r>
        <w:t>suitable for</w:t>
      </w:r>
      <w:r>
        <w:rPr>
          <w:spacing w:val="-8"/>
        </w:rPr>
        <w:t xml:space="preserve"> </w:t>
      </w:r>
      <w:r>
        <w:t>an</w:t>
      </w:r>
      <w:r>
        <w:rPr>
          <w:spacing w:val="-8"/>
        </w:rPr>
        <w:t xml:space="preserve"> </w:t>
      </w:r>
      <w:r>
        <w:t>adolescent</w:t>
      </w:r>
      <w:r>
        <w:rPr>
          <w:spacing w:val="-8"/>
        </w:rPr>
        <w:t xml:space="preserve"> </w:t>
      </w:r>
      <w:r>
        <w:t>devoted</w:t>
      </w:r>
      <w:r>
        <w:rPr>
          <w:spacing w:val="-8"/>
        </w:rPr>
        <w:t xml:space="preserve"> </w:t>
      </w:r>
      <w:r>
        <w:t>to</w:t>
      </w:r>
      <w:r>
        <w:rPr>
          <w:spacing w:val="-8"/>
        </w:rPr>
        <w:t xml:space="preserve"> </w:t>
      </w:r>
      <w:r>
        <w:t>a</w:t>
      </w:r>
      <w:r>
        <w:rPr>
          <w:spacing w:val="-8"/>
        </w:rPr>
        <w:t xml:space="preserve"> </w:t>
      </w:r>
      <w:r>
        <w:t>contemplative</w:t>
      </w:r>
      <w:r>
        <w:rPr>
          <w:spacing w:val="-8"/>
        </w:rPr>
        <w:t xml:space="preserve"> </w:t>
      </w:r>
      <w:r>
        <w:t>life.</w:t>
      </w:r>
      <w:r>
        <w:rPr>
          <w:spacing w:val="-10"/>
        </w:rPr>
        <w:t xml:space="preserve"> </w:t>
      </w:r>
      <w:r>
        <w:t>And</w:t>
      </w:r>
      <w:r>
        <w:rPr>
          <w:spacing w:val="-8"/>
        </w:rPr>
        <w:t xml:space="preserve"> </w:t>
      </w:r>
      <w:r>
        <w:t>on</w:t>
      </w:r>
      <w:r>
        <w:rPr>
          <w:spacing w:val="-8"/>
        </w:rPr>
        <w:t xml:space="preserve"> </w:t>
      </w:r>
      <w:r>
        <w:t>the</w:t>
      </w:r>
      <w:r>
        <w:rPr>
          <w:spacing w:val="-8"/>
        </w:rPr>
        <w:t xml:space="preserve"> </w:t>
      </w:r>
      <w:r>
        <w:t>advice</w:t>
      </w:r>
      <w:r>
        <w:rPr>
          <w:spacing w:val="-8"/>
        </w:rPr>
        <w:t xml:space="preserve"> </w:t>
      </w:r>
      <w:r>
        <w:t>of</w:t>
      </w:r>
      <w:r>
        <w:rPr>
          <w:spacing w:val="-8"/>
        </w:rPr>
        <w:t xml:space="preserve"> </w:t>
      </w:r>
      <w:r>
        <w:t>Marsilius,</w:t>
      </w:r>
      <w:r>
        <w:rPr>
          <w:spacing w:val="-8"/>
        </w:rPr>
        <w:t xml:space="preserve"> </w:t>
      </w:r>
      <w:r>
        <w:t>who</w:t>
      </w:r>
      <w:r>
        <w:rPr>
          <w:spacing w:val="-8"/>
        </w:rPr>
        <w:t xml:space="preserve"> </w:t>
      </w:r>
      <w:r>
        <w:t>had</w:t>
      </w:r>
      <w:r>
        <w:rPr>
          <w:spacing w:val="-6"/>
        </w:rPr>
        <w:t xml:space="preserve"> </w:t>
      </w:r>
      <w:r>
        <w:t>taken</w:t>
      </w:r>
      <w:r>
        <w:rPr>
          <w:spacing w:val="-8"/>
        </w:rPr>
        <w:t xml:space="preserve"> </w:t>
      </w:r>
      <w:r>
        <w:t>a liking</w:t>
      </w:r>
      <w:r>
        <w:rPr>
          <w:spacing w:val="-13"/>
        </w:rPr>
        <w:t xml:space="preserve"> </w:t>
      </w:r>
      <w:r>
        <w:t>to</w:t>
      </w:r>
      <w:r>
        <w:rPr>
          <w:spacing w:val="-13"/>
        </w:rPr>
        <w:t xml:space="preserve"> </w:t>
      </w:r>
      <w:r>
        <w:t>me,</w:t>
      </w:r>
      <w:r>
        <w:rPr>
          <w:spacing w:val="-13"/>
        </w:rPr>
        <w:t xml:space="preserve"> </w:t>
      </w:r>
      <w:r>
        <w:t>they</w:t>
      </w:r>
      <w:r>
        <w:rPr>
          <w:spacing w:val="-13"/>
        </w:rPr>
        <w:t xml:space="preserve"> </w:t>
      </w:r>
      <w:r>
        <w:t>decided</w:t>
      </w:r>
      <w:r>
        <w:rPr>
          <w:spacing w:val="-15"/>
        </w:rPr>
        <w:t xml:space="preserve"> </w:t>
      </w:r>
      <w:r>
        <w:t>to</w:t>
      </w:r>
      <w:r>
        <w:rPr>
          <w:spacing w:val="-13"/>
        </w:rPr>
        <w:t xml:space="preserve"> </w:t>
      </w:r>
      <w:r>
        <w:t>place</w:t>
      </w:r>
      <w:r>
        <w:rPr>
          <w:spacing w:val="-13"/>
        </w:rPr>
        <w:t xml:space="preserve"> </w:t>
      </w:r>
      <w:r>
        <w:t>me</w:t>
      </w:r>
      <w:r>
        <w:rPr>
          <w:spacing w:val="-13"/>
        </w:rPr>
        <w:t xml:space="preserve"> </w:t>
      </w:r>
      <w:r>
        <w:t>under</w:t>
      </w:r>
      <w:r>
        <w:rPr>
          <w:spacing w:val="-13"/>
        </w:rPr>
        <w:t xml:space="preserve"> </w:t>
      </w:r>
      <w:r>
        <w:t>the</w:t>
      </w:r>
      <w:r>
        <w:rPr>
          <w:spacing w:val="-13"/>
        </w:rPr>
        <w:t xml:space="preserve"> </w:t>
      </w:r>
      <w:r>
        <w:t>direction</w:t>
      </w:r>
      <w:r>
        <w:rPr>
          <w:spacing w:val="-13"/>
        </w:rPr>
        <w:t xml:space="preserve"> </w:t>
      </w:r>
      <w:r>
        <w:t>of</w:t>
      </w:r>
      <w:r>
        <w:rPr>
          <w:spacing w:val="-13"/>
        </w:rPr>
        <w:t xml:space="preserve"> </w:t>
      </w:r>
      <w:r>
        <w:t>a</w:t>
      </w:r>
      <w:r>
        <w:rPr>
          <w:spacing w:val="-13"/>
        </w:rPr>
        <w:t xml:space="preserve"> </w:t>
      </w:r>
      <w:r>
        <w:t>learned</w:t>
      </w:r>
      <w:r>
        <w:rPr>
          <w:spacing w:val="-13"/>
        </w:rPr>
        <w:t xml:space="preserve"> </w:t>
      </w:r>
      <w:r>
        <w:t>Franciscan,</w:t>
      </w:r>
      <w:r>
        <w:rPr>
          <w:spacing w:val="-13"/>
        </w:rPr>
        <w:t xml:space="preserve"> </w:t>
      </w:r>
      <w:r>
        <w:t>Brother</w:t>
      </w:r>
      <w:r>
        <w:rPr>
          <w:spacing w:val="-13"/>
        </w:rPr>
        <w:t xml:space="preserve"> </w:t>
      </w:r>
      <w:r>
        <w:t>William of Baskerville, about to undertake a mission that would lead him to famous cities and ancient abbeys. Thus I became William’s scribe and disciple at the same time, nor did I ever regret it, because with him I was witness to events worthy of being h</w:t>
      </w:r>
      <w:r>
        <w:t>anded down, as I am now doing, to those who will come after us.</w:t>
      </w:r>
    </w:p>
    <w:p w14:paraId="30FC6520" w14:textId="77777777" w:rsidR="00565177" w:rsidRDefault="00FF66D4">
      <w:pPr>
        <w:pStyle w:val="BodyText"/>
        <w:spacing w:before="259" w:line="235" w:lineRule="auto"/>
        <w:ind w:right="511" w:firstLine="0"/>
      </w:pPr>
      <w:r>
        <w:t>I did not then know what Brother William was seeking, and to tell the truth, I still do not know today,</w:t>
      </w:r>
      <w:r>
        <w:rPr>
          <w:spacing w:val="-4"/>
        </w:rPr>
        <w:t xml:space="preserve"> </w:t>
      </w:r>
      <w:r>
        <w:t>and</w:t>
      </w:r>
      <w:r>
        <w:rPr>
          <w:spacing w:val="-6"/>
        </w:rPr>
        <w:t xml:space="preserve"> </w:t>
      </w:r>
      <w:r>
        <w:t>I</w:t>
      </w:r>
      <w:r>
        <w:rPr>
          <w:spacing w:val="-4"/>
        </w:rPr>
        <w:t xml:space="preserve"> </w:t>
      </w:r>
      <w:r>
        <w:t>presume</w:t>
      </w:r>
      <w:r>
        <w:rPr>
          <w:spacing w:val="-4"/>
        </w:rPr>
        <w:t xml:space="preserve"> </w:t>
      </w:r>
      <w:r>
        <w:t>he</w:t>
      </w:r>
      <w:r>
        <w:rPr>
          <w:spacing w:val="-7"/>
        </w:rPr>
        <w:t xml:space="preserve"> </w:t>
      </w:r>
      <w:r>
        <w:t>himself</w:t>
      </w:r>
      <w:r>
        <w:rPr>
          <w:spacing w:val="-4"/>
        </w:rPr>
        <w:t xml:space="preserve"> </w:t>
      </w:r>
      <w:r>
        <w:t>did</w:t>
      </w:r>
      <w:r>
        <w:rPr>
          <w:spacing w:val="-4"/>
        </w:rPr>
        <w:t xml:space="preserve"> </w:t>
      </w:r>
      <w:r>
        <w:t>not</w:t>
      </w:r>
      <w:r>
        <w:rPr>
          <w:spacing w:val="-4"/>
        </w:rPr>
        <w:t xml:space="preserve"> </w:t>
      </w:r>
      <w:r>
        <w:t>know,</w:t>
      </w:r>
      <w:r>
        <w:rPr>
          <w:spacing w:val="-6"/>
        </w:rPr>
        <w:t xml:space="preserve"> </w:t>
      </w:r>
      <w:r>
        <w:t>moved</w:t>
      </w:r>
      <w:r>
        <w:rPr>
          <w:spacing w:val="-4"/>
        </w:rPr>
        <w:t xml:space="preserve"> </w:t>
      </w:r>
      <w:r>
        <w:t>as</w:t>
      </w:r>
      <w:r>
        <w:rPr>
          <w:spacing w:val="-4"/>
        </w:rPr>
        <w:t xml:space="preserve"> </w:t>
      </w:r>
      <w:r>
        <w:t>he</w:t>
      </w:r>
      <w:r>
        <w:rPr>
          <w:spacing w:val="-3"/>
        </w:rPr>
        <w:t xml:space="preserve"> </w:t>
      </w:r>
      <w:r>
        <w:t>was</w:t>
      </w:r>
      <w:r>
        <w:rPr>
          <w:spacing w:val="-4"/>
        </w:rPr>
        <w:t xml:space="preserve"> </w:t>
      </w:r>
      <w:r>
        <w:t>solely</w:t>
      </w:r>
      <w:r>
        <w:rPr>
          <w:spacing w:val="-3"/>
        </w:rPr>
        <w:t xml:space="preserve"> </w:t>
      </w:r>
      <w:r>
        <w:t>by</w:t>
      </w:r>
      <w:r>
        <w:rPr>
          <w:spacing w:val="-5"/>
        </w:rPr>
        <w:t xml:space="preserve"> </w:t>
      </w:r>
      <w:r>
        <w:t>the</w:t>
      </w:r>
      <w:r>
        <w:rPr>
          <w:spacing w:val="-3"/>
        </w:rPr>
        <w:t xml:space="preserve"> </w:t>
      </w:r>
      <w:r>
        <w:t>desire</w:t>
      </w:r>
      <w:r>
        <w:rPr>
          <w:spacing w:val="-3"/>
        </w:rPr>
        <w:t xml:space="preserve"> </w:t>
      </w:r>
      <w:r>
        <w:t>for</w:t>
      </w:r>
      <w:r>
        <w:rPr>
          <w:spacing w:val="-4"/>
        </w:rPr>
        <w:t xml:space="preserve"> </w:t>
      </w:r>
      <w:r>
        <w:t>truth,</w:t>
      </w:r>
      <w:r>
        <w:rPr>
          <w:spacing w:val="-4"/>
        </w:rPr>
        <w:t xml:space="preserve"> </w:t>
      </w:r>
      <w:r>
        <w:t>a</w:t>
      </w:r>
      <w:r>
        <w:t xml:space="preserve">nd </w:t>
      </w:r>
      <w:r>
        <w:rPr>
          <w:spacing w:val="-2"/>
        </w:rPr>
        <w:t>by</w:t>
      </w:r>
      <w:r>
        <w:rPr>
          <w:spacing w:val="-11"/>
        </w:rPr>
        <w:t xml:space="preserve"> </w:t>
      </w:r>
      <w:r>
        <w:rPr>
          <w:spacing w:val="-2"/>
        </w:rPr>
        <w:t>the</w:t>
      </w:r>
      <w:r>
        <w:rPr>
          <w:spacing w:val="-11"/>
        </w:rPr>
        <w:t xml:space="preserve"> </w:t>
      </w:r>
      <w:r>
        <w:rPr>
          <w:spacing w:val="-2"/>
        </w:rPr>
        <w:t>suspicion—which</w:t>
      </w:r>
      <w:r>
        <w:rPr>
          <w:spacing w:val="-11"/>
        </w:rPr>
        <w:t xml:space="preserve"> </w:t>
      </w:r>
      <w:r>
        <w:rPr>
          <w:spacing w:val="-2"/>
        </w:rPr>
        <w:t>I</w:t>
      </w:r>
      <w:r>
        <w:rPr>
          <w:spacing w:val="-12"/>
        </w:rPr>
        <w:t xml:space="preserve"> </w:t>
      </w:r>
      <w:r>
        <w:rPr>
          <w:spacing w:val="-2"/>
        </w:rPr>
        <w:t>could</w:t>
      </w:r>
      <w:r>
        <w:rPr>
          <w:spacing w:val="-11"/>
        </w:rPr>
        <w:t xml:space="preserve"> </w:t>
      </w:r>
      <w:r>
        <w:rPr>
          <w:spacing w:val="-2"/>
        </w:rPr>
        <w:t>see</w:t>
      </w:r>
      <w:r>
        <w:rPr>
          <w:spacing w:val="-11"/>
        </w:rPr>
        <w:t xml:space="preserve"> </w:t>
      </w:r>
      <w:r>
        <w:rPr>
          <w:spacing w:val="-2"/>
        </w:rPr>
        <w:t>he</w:t>
      </w:r>
      <w:r>
        <w:rPr>
          <w:spacing w:val="-11"/>
        </w:rPr>
        <w:t xml:space="preserve"> </w:t>
      </w:r>
      <w:r>
        <w:rPr>
          <w:spacing w:val="-2"/>
        </w:rPr>
        <w:t>always</w:t>
      </w:r>
      <w:r>
        <w:rPr>
          <w:spacing w:val="-12"/>
        </w:rPr>
        <w:t xml:space="preserve"> </w:t>
      </w:r>
      <w:r>
        <w:rPr>
          <w:spacing w:val="-2"/>
        </w:rPr>
        <w:t>harbored—that</w:t>
      </w:r>
      <w:r>
        <w:rPr>
          <w:spacing w:val="-11"/>
        </w:rPr>
        <w:t xml:space="preserve"> </w:t>
      </w:r>
      <w:r>
        <w:rPr>
          <w:spacing w:val="-2"/>
        </w:rPr>
        <w:t>the</w:t>
      </w:r>
      <w:r>
        <w:rPr>
          <w:spacing w:val="-11"/>
        </w:rPr>
        <w:t xml:space="preserve"> </w:t>
      </w:r>
      <w:r>
        <w:rPr>
          <w:spacing w:val="-2"/>
        </w:rPr>
        <w:t>truth</w:t>
      </w:r>
      <w:r>
        <w:rPr>
          <w:spacing w:val="-12"/>
        </w:rPr>
        <w:t xml:space="preserve"> </w:t>
      </w:r>
      <w:r>
        <w:rPr>
          <w:spacing w:val="-2"/>
        </w:rPr>
        <w:t>was</w:t>
      </w:r>
      <w:r>
        <w:rPr>
          <w:spacing w:val="-10"/>
        </w:rPr>
        <w:t xml:space="preserve"> </w:t>
      </w:r>
      <w:r>
        <w:rPr>
          <w:spacing w:val="-2"/>
        </w:rPr>
        <w:t>not</w:t>
      </w:r>
      <w:r>
        <w:rPr>
          <w:spacing w:val="-11"/>
        </w:rPr>
        <w:t xml:space="preserve"> </w:t>
      </w:r>
      <w:r>
        <w:rPr>
          <w:spacing w:val="-2"/>
        </w:rPr>
        <w:t>what</w:t>
      </w:r>
      <w:r>
        <w:rPr>
          <w:spacing w:val="-11"/>
        </w:rPr>
        <w:t xml:space="preserve"> </w:t>
      </w:r>
      <w:r>
        <w:rPr>
          <w:spacing w:val="-2"/>
        </w:rPr>
        <w:t>was</w:t>
      </w:r>
      <w:r>
        <w:rPr>
          <w:spacing w:val="-11"/>
        </w:rPr>
        <w:t xml:space="preserve"> </w:t>
      </w:r>
      <w:r>
        <w:rPr>
          <w:spacing w:val="-2"/>
        </w:rPr>
        <w:t xml:space="preserve">appearing </w:t>
      </w:r>
      <w:r>
        <w:t>to him at any given moment. And perhaps during those years he had been distracted from his beloved</w:t>
      </w:r>
      <w:r>
        <w:rPr>
          <w:spacing w:val="-13"/>
        </w:rPr>
        <w:t xml:space="preserve"> </w:t>
      </w:r>
      <w:r>
        <w:t>studies</w:t>
      </w:r>
      <w:r>
        <w:rPr>
          <w:spacing w:val="-14"/>
        </w:rPr>
        <w:t xml:space="preserve"> </w:t>
      </w:r>
      <w:r>
        <w:t>by</w:t>
      </w:r>
      <w:r>
        <w:rPr>
          <w:spacing w:val="-13"/>
        </w:rPr>
        <w:t xml:space="preserve"> </w:t>
      </w:r>
      <w:r>
        <w:t>secular</w:t>
      </w:r>
      <w:r>
        <w:rPr>
          <w:spacing w:val="-14"/>
        </w:rPr>
        <w:t xml:space="preserve"> </w:t>
      </w:r>
      <w:r>
        <w:t>duties.</w:t>
      </w:r>
      <w:r>
        <w:rPr>
          <w:spacing w:val="-13"/>
        </w:rPr>
        <w:t xml:space="preserve"> </w:t>
      </w:r>
      <w:r>
        <w:t>The</w:t>
      </w:r>
      <w:r>
        <w:rPr>
          <w:spacing w:val="-13"/>
        </w:rPr>
        <w:t xml:space="preserve"> </w:t>
      </w:r>
      <w:r>
        <w:t>mission</w:t>
      </w:r>
      <w:r>
        <w:rPr>
          <w:spacing w:val="-13"/>
        </w:rPr>
        <w:t xml:space="preserve"> </w:t>
      </w:r>
      <w:r>
        <w:t>with</w:t>
      </w:r>
      <w:r>
        <w:rPr>
          <w:spacing w:val="-13"/>
        </w:rPr>
        <w:t xml:space="preserve"> </w:t>
      </w:r>
      <w:r>
        <w:t>which</w:t>
      </w:r>
      <w:r>
        <w:rPr>
          <w:spacing w:val="-13"/>
        </w:rPr>
        <w:t xml:space="preserve"> </w:t>
      </w:r>
      <w:r>
        <w:t>William</w:t>
      </w:r>
      <w:r>
        <w:rPr>
          <w:spacing w:val="-13"/>
        </w:rPr>
        <w:t xml:space="preserve"> </w:t>
      </w:r>
      <w:r>
        <w:t>had</w:t>
      </w:r>
      <w:r>
        <w:rPr>
          <w:spacing w:val="-13"/>
        </w:rPr>
        <w:t xml:space="preserve"> </w:t>
      </w:r>
      <w:r>
        <w:t>been</w:t>
      </w:r>
      <w:r>
        <w:rPr>
          <w:spacing w:val="-14"/>
        </w:rPr>
        <w:t xml:space="preserve"> </w:t>
      </w:r>
      <w:r>
        <w:t>charged</w:t>
      </w:r>
      <w:r>
        <w:rPr>
          <w:spacing w:val="-13"/>
        </w:rPr>
        <w:t xml:space="preserve"> </w:t>
      </w:r>
      <w:r>
        <w:t>remained</w:t>
      </w:r>
      <w:r>
        <w:rPr>
          <w:spacing w:val="-13"/>
        </w:rPr>
        <w:t xml:space="preserve"> </w:t>
      </w:r>
      <w:r>
        <w:t>un- known</w:t>
      </w:r>
      <w:r>
        <w:rPr>
          <w:spacing w:val="-15"/>
        </w:rPr>
        <w:t xml:space="preserve"> </w:t>
      </w:r>
      <w:r>
        <w:t>to</w:t>
      </w:r>
      <w:r>
        <w:rPr>
          <w:spacing w:val="-14"/>
        </w:rPr>
        <w:t xml:space="preserve"> </w:t>
      </w:r>
      <w:r>
        <w:t>me</w:t>
      </w:r>
      <w:r>
        <w:rPr>
          <w:spacing w:val="-15"/>
        </w:rPr>
        <w:t xml:space="preserve"> </w:t>
      </w:r>
      <w:r>
        <w:t>while</w:t>
      </w:r>
      <w:r>
        <w:rPr>
          <w:spacing w:val="-14"/>
        </w:rPr>
        <w:t xml:space="preserve"> </w:t>
      </w:r>
      <w:r>
        <w:t>we</w:t>
      </w:r>
      <w:r>
        <w:rPr>
          <w:spacing w:val="-13"/>
        </w:rPr>
        <w:t xml:space="preserve"> </w:t>
      </w:r>
      <w:r>
        <w:t>were</w:t>
      </w:r>
      <w:r>
        <w:rPr>
          <w:spacing w:val="-14"/>
        </w:rPr>
        <w:t xml:space="preserve"> </w:t>
      </w:r>
      <w:r>
        <w:t>on</w:t>
      </w:r>
      <w:r>
        <w:rPr>
          <w:spacing w:val="-14"/>
        </w:rPr>
        <w:t xml:space="preserve"> </w:t>
      </w:r>
      <w:r>
        <w:t>our</w:t>
      </w:r>
      <w:r>
        <w:rPr>
          <w:spacing w:val="-14"/>
        </w:rPr>
        <w:t xml:space="preserve"> </w:t>
      </w:r>
      <w:r>
        <w:t>journey,</w:t>
      </w:r>
      <w:r>
        <w:rPr>
          <w:spacing w:val="-15"/>
        </w:rPr>
        <w:t xml:space="preserve"> </w:t>
      </w:r>
      <w:r>
        <w:t>or,</w:t>
      </w:r>
      <w:r>
        <w:rPr>
          <w:spacing w:val="-14"/>
        </w:rPr>
        <w:t xml:space="preserve"> </w:t>
      </w:r>
      <w:r>
        <w:t>rather,</w:t>
      </w:r>
      <w:r>
        <w:rPr>
          <w:spacing w:val="-14"/>
        </w:rPr>
        <w:t xml:space="preserve"> </w:t>
      </w:r>
      <w:r>
        <w:t>he</w:t>
      </w:r>
      <w:r>
        <w:rPr>
          <w:spacing w:val="-14"/>
        </w:rPr>
        <w:t xml:space="preserve"> </w:t>
      </w:r>
      <w:r>
        <w:t>never</w:t>
      </w:r>
      <w:r>
        <w:rPr>
          <w:spacing w:val="-14"/>
        </w:rPr>
        <w:t xml:space="preserve"> </w:t>
      </w:r>
      <w:r>
        <w:t>spoke</w:t>
      </w:r>
      <w:r>
        <w:rPr>
          <w:spacing w:val="-14"/>
        </w:rPr>
        <w:t xml:space="preserve"> </w:t>
      </w:r>
      <w:r>
        <w:t>to</w:t>
      </w:r>
      <w:r>
        <w:rPr>
          <w:spacing w:val="-15"/>
        </w:rPr>
        <w:t xml:space="preserve"> </w:t>
      </w:r>
      <w:r>
        <w:t>me</w:t>
      </w:r>
      <w:r>
        <w:rPr>
          <w:spacing w:val="-15"/>
        </w:rPr>
        <w:t xml:space="preserve"> </w:t>
      </w:r>
      <w:r>
        <w:t>about</w:t>
      </w:r>
      <w:r>
        <w:rPr>
          <w:spacing w:val="-14"/>
        </w:rPr>
        <w:t xml:space="preserve"> </w:t>
      </w:r>
      <w:r>
        <w:t>it.</w:t>
      </w:r>
      <w:r>
        <w:rPr>
          <w:spacing w:val="-14"/>
        </w:rPr>
        <w:t xml:space="preserve"> </w:t>
      </w:r>
      <w:r>
        <w:t>It</w:t>
      </w:r>
      <w:r>
        <w:rPr>
          <w:spacing w:val="-14"/>
        </w:rPr>
        <w:t xml:space="preserve"> </w:t>
      </w:r>
      <w:r>
        <w:t>was</w:t>
      </w:r>
      <w:r>
        <w:rPr>
          <w:spacing w:val="-14"/>
        </w:rPr>
        <w:t xml:space="preserve"> </w:t>
      </w:r>
      <w:r>
        <w:t>only</w:t>
      </w:r>
      <w:r>
        <w:rPr>
          <w:spacing w:val="-14"/>
        </w:rPr>
        <w:t xml:space="preserve"> </w:t>
      </w:r>
      <w:r>
        <w:t>by overhearing bits of his conversations with the abbots of the monasteries where we stopped along the way that I</w:t>
      </w:r>
      <w:r>
        <w:rPr>
          <w:spacing w:val="-2"/>
        </w:rPr>
        <w:t xml:space="preserve"> </w:t>
      </w:r>
      <w:r>
        <w:t>formed some ide</w:t>
      </w:r>
      <w:r>
        <w:t>a of</w:t>
      </w:r>
      <w:r>
        <w:rPr>
          <w:spacing w:val="-1"/>
        </w:rPr>
        <w:t xml:space="preserve"> </w:t>
      </w:r>
      <w:r>
        <w:t>the nature of</w:t>
      </w:r>
      <w:r>
        <w:rPr>
          <w:spacing w:val="-3"/>
        </w:rPr>
        <w:t xml:space="preserve"> </w:t>
      </w:r>
      <w:r>
        <w:t>this</w:t>
      </w:r>
      <w:r>
        <w:rPr>
          <w:spacing w:val="-1"/>
        </w:rPr>
        <w:t xml:space="preserve"> </w:t>
      </w:r>
      <w:r>
        <w:t>assignment. But I</w:t>
      </w:r>
      <w:r>
        <w:rPr>
          <w:spacing w:val="-1"/>
        </w:rPr>
        <w:t xml:space="preserve"> </w:t>
      </w:r>
      <w:r>
        <w:t>did</w:t>
      </w:r>
      <w:r>
        <w:rPr>
          <w:spacing w:val="-1"/>
        </w:rPr>
        <w:t xml:space="preserve"> </w:t>
      </w:r>
      <w:r>
        <w:t>not understand it fully until we reached our destination, as I will tell presently. Our destination was to the north, but our journey did not follow a straight line, and we rested at various abbeys. Thus it hap</w:t>
      </w:r>
      <w:r>
        <w:t xml:space="preserve">pened that we turned westward when our final goal was to the east, almost following the line of mountains that </w:t>
      </w:r>
      <w:r>
        <w:rPr>
          <w:spacing w:val="-2"/>
        </w:rPr>
        <w:t>from</w:t>
      </w:r>
      <w:r>
        <w:rPr>
          <w:spacing w:val="-15"/>
        </w:rPr>
        <w:t xml:space="preserve"> </w:t>
      </w:r>
      <w:r>
        <w:rPr>
          <w:spacing w:val="-2"/>
        </w:rPr>
        <w:t>Pisa</w:t>
      </w:r>
      <w:r>
        <w:rPr>
          <w:spacing w:val="-13"/>
        </w:rPr>
        <w:t xml:space="preserve"> </w:t>
      </w:r>
      <w:r>
        <w:rPr>
          <w:spacing w:val="-2"/>
        </w:rPr>
        <w:t>leads</w:t>
      </w:r>
      <w:r>
        <w:rPr>
          <w:spacing w:val="-13"/>
        </w:rPr>
        <w:t xml:space="preserve"> </w:t>
      </w:r>
      <w:r>
        <w:rPr>
          <w:spacing w:val="-2"/>
        </w:rPr>
        <w:t>in</w:t>
      </w:r>
      <w:r>
        <w:rPr>
          <w:spacing w:val="-13"/>
        </w:rPr>
        <w:t xml:space="preserve"> </w:t>
      </w:r>
      <w:r>
        <w:rPr>
          <w:spacing w:val="-2"/>
        </w:rPr>
        <w:t>the</w:t>
      </w:r>
      <w:r>
        <w:rPr>
          <w:spacing w:val="-13"/>
        </w:rPr>
        <w:t xml:space="preserve"> </w:t>
      </w:r>
      <w:r>
        <w:rPr>
          <w:spacing w:val="-2"/>
        </w:rPr>
        <w:t>direction</w:t>
      </w:r>
      <w:r>
        <w:rPr>
          <w:spacing w:val="-13"/>
        </w:rPr>
        <w:t xml:space="preserve"> </w:t>
      </w:r>
      <w:r>
        <w:rPr>
          <w:spacing w:val="-2"/>
        </w:rPr>
        <w:t>of</w:t>
      </w:r>
      <w:r>
        <w:rPr>
          <w:spacing w:val="-13"/>
        </w:rPr>
        <w:t xml:space="preserve"> </w:t>
      </w:r>
      <w:r>
        <w:rPr>
          <w:spacing w:val="-2"/>
        </w:rPr>
        <w:t>the</w:t>
      </w:r>
      <w:r>
        <w:rPr>
          <w:spacing w:val="-13"/>
        </w:rPr>
        <w:t xml:space="preserve"> </w:t>
      </w:r>
      <w:r>
        <w:rPr>
          <w:spacing w:val="-2"/>
        </w:rPr>
        <w:t>pilgrim’s</w:t>
      </w:r>
      <w:r>
        <w:rPr>
          <w:spacing w:val="-13"/>
        </w:rPr>
        <w:t xml:space="preserve"> </w:t>
      </w:r>
      <w:r>
        <w:rPr>
          <w:spacing w:val="-2"/>
        </w:rPr>
        <w:t>way</w:t>
      </w:r>
      <w:r>
        <w:rPr>
          <w:spacing w:val="-13"/>
        </w:rPr>
        <w:t xml:space="preserve"> </w:t>
      </w:r>
      <w:r>
        <w:rPr>
          <w:spacing w:val="-2"/>
        </w:rPr>
        <w:t>to</w:t>
      </w:r>
      <w:r>
        <w:rPr>
          <w:spacing w:val="-13"/>
        </w:rPr>
        <w:t xml:space="preserve"> </w:t>
      </w:r>
      <w:r>
        <w:rPr>
          <w:spacing w:val="-2"/>
        </w:rPr>
        <w:t>Santiago,</w:t>
      </w:r>
      <w:r>
        <w:rPr>
          <w:spacing w:val="-13"/>
        </w:rPr>
        <w:t xml:space="preserve"> </w:t>
      </w:r>
      <w:r>
        <w:rPr>
          <w:spacing w:val="-2"/>
        </w:rPr>
        <w:t>pausing</w:t>
      </w:r>
      <w:r>
        <w:rPr>
          <w:spacing w:val="-13"/>
        </w:rPr>
        <w:t xml:space="preserve"> </w:t>
      </w:r>
      <w:r>
        <w:rPr>
          <w:spacing w:val="-2"/>
        </w:rPr>
        <w:t>in</w:t>
      </w:r>
      <w:r>
        <w:rPr>
          <w:spacing w:val="-13"/>
        </w:rPr>
        <w:t xml:space="preserve"> </w:t>
      </w:r>
      <w:r>
        <w:rPr>
          <w:spacing w:val="-2"/>
        </w:rPr>
        <w:t>a</w:t>
      </w:r>
      <w:r>
        <w:rPr>
          <w:spacing w:val="-13"/>
        </w:rPr>
        <w:t xml:space="preserve"> </w:t>
      </w:r>
      <w:r>
        <w:rPr>
          <w:spacing w:val="-2"/>
        </w:rPr>
        <w:t>place</w:t>
      </w:r>
      <w:r>
        <w:rPr>
          <w:spacing w:val="-13"/>
        </w:rPr>
        <w:t xml:space="preserve"> </w:t>
      </w:r>
      <w:r>
        <w:rPr>
          <w:spacing w:val="-2"/>
        </w:rPr>
        <w:t>which</w:t>
      </w:r>
      <w:r>
        <w:rPr>
          <w:spacing w:val="-13"/>
        </w:rPr>
        <w:t xml:space="preserve"> </w:t>
      </w:r>
      <w:r>
        <w:rPr>
          <w:spacing w:val="-2"/>
        </w:rPr>
        <w:t>the</w:t>
      </w:r>
      <w:r>
        <w:rPr>
          <w:spacing w:val="-13"/>
        </w:rPr>
        <w:t xml:space="preserve"> </w:t>
      </w:r>
      <w:r>
        <w:rPr>
          <w:spacing w:val="-2"/>
        </w:rPr>
        <w:t xml:space="preserve">terrible </w:t>
      </w:r>
      <w:r>
        <w:t>events</w:t>
      </w:r>
      <w:r>
        <w:rPr>
          <w:spacing w:val="-9"/>
        </w:rPr>
        <w:t xml:space="preserve"> </w:t>
      </w:r>
      <w:r>
        <w:t>that</w:t>
      </w:r>
      <w:r>
        <w:rPr>
          <w:spacing w:val="-7"/>
        </w:rPr>
        <w:t xml:space="preserve"> </w:t>
      </w:r>
      <w:r>
        <w:t>took</w:t>
      </w:r>
      <w:r>
        <w:rPr>
          <w:spacing w:val="-7"/>
        </w:rPr>
        <w:t xml:space="preserve"> </w:t>
      </w:r>
      <w:r>
        <w:t>place</w:t>
      </w:r>
      <w:r>
        <w:rPr>
          <w:spacing w:val="-7"/>
        </w:rPr>
        <w:t xml:space="preserve"> </w:t>
      </w:r>
      <w:r>
        <w:t>there</w:t>
      </w:r>
      <w:r>
        <w:rPr>
          <w:spacing w:val="-7"/>
        </w:rPr>
        <w:t xml:space="preserve"> </w:t>
      </w:r>
      <w:r>
        <w:t>dissuade</w:t>
      </w:r>
      <w:r>
        <w:rPr>
          <w:spacing w:val="-7"/>
        </w:rPr>
        <w:t xml:space="preserve"> </w:t>
      </w:r>
      <w:r>
        <w:t>me</w:t>
      </w:r>
      <w:r>
        <w:rPr>
          <w:spacing w:val="-7"/>
        </w:rPr>
        <w:t xml:space="preserve"> </w:t>
      </w:r>
      <w:r>
        <w:t>from</w:t>
      </w:r>
      <w:r>
        <w:rPr>
          <w:spacing w:val="-7"/>
        </w:rPr>
        <w:t xml:space="preserve"> </w:t>
      </w:r>
      <w:r>
        <w:t>identifying</w:t>
      </w:r>
      <w:r>
        <w:rPr>
          <w:spacing w:val="-7"/>
        </w:rPr>
        <w:t xml:space="preserve"> </w:t>
      </w:r>
      <w:r>
        <w:t>more</w:t>
      </w:r>
      <w:r>
        <w:rPr>
          <w:spacing w:val="-7"/>
        </w:rPr>
        <w:t xml:space="preserve"> </w:t>
      </w:r>
      <w:r>
        <w:t>closely</w:t>
      </w:r>
      <w:r>
        <w:rPr>
          <w:spacing w:val="-9"/>
        </w:rPr>
        <w:t xml:space="preserve"> </w:t>
      </w:r>
      <w:r>
        <w:t>now,</w:t>
      </w:r>
      <w:r>
        <w:rPr>
          <w:spacing w:val="-9"/>
        </w:rPr>
        <w:t xml:space="preserve"> </w:t>
      </w:r>
      <w:r>
        <w:t>but</w:t>
      </w:r>
      <w:r>
        <w:rPr>
          <w:spacing w:val="-7"/>
        </w:rPr>
        <w:t xml:space="preserve"> </w:t>
      </w:r>
      <w:r>
        <w:t>whose</w:t>
      </w:r>
      <w:r>
        <w:rPr>
          <w:spacing w:val="-7"/>
        </w:rPr>
        <w:t xml:space="preserve"> </w:t>
      </w:r>
      <w:r>
        <w:t>lords</w:t>
      </w:r>
      <w:r>
        <w:rPr>
          <w:spacing w:val="-9"/>
        </w:rPr>
        <w:t xml:space="preserve"> </w:t>
      </w:r>
      <w:r>
        <w:t>were liege to the empire, and where the abbots of our order, all in agreement, opposed the heretical, corrupt</w:t>
      </w:r>
      <w:r>
        <w:rPr>
          <w:spacing w:val="-3"/>
        </w:rPr>
        <w:t xml:space="preserve"> </w:t>
      </w:r>
      <w:r>
        <w:t>Pope.</w:t>
      </w:r>
      <w:r>
        <w:rPr>
          <w:spacing w:val="-3"/>
        </w:rPr>
        <w:t xml:space="preserve"> </w:t>
      </w:r>
      <w:r>
        <w:t>Our</w:t>
      </w:r>
      <w:r>
        <w:rPr>
          <w:spacing w:val="-3"/>
        </w:rPr>
        <w:t xml:space="preserve"> </w:t>
      </w:r>
      <w:r>
        <w:t>journey</w:t>
      </w:r>
      <w:r>
        <w:rPr>
          <w:spacing w:val="-3"/>
        </w:rPr>
        <w:t xml:space="preserve"> </w:t>
      </w:r>
      <w:r>
        <w:t>lasted</w:t>
      </w:r>
      <w:r>
        <w:rPr>
          <w:spacing w:val="-3"/>
        </w:rPr>
        <w:t xml:space="preserve"> </w:t>
      </w:r>
      <w:r>
        <w:t>two</w:t>
      </w:r>
      <w:r>
        <w:rPr>
          <w:spacing w:val="-3"/>
        </w:rPr>
        <w:t xml:space="preserve"> </w:t>
      </w:r>
      <w:r>
        <w:t>weeks,</w:t>
      </w:r>
      <w:r>
        <w:rPr>
          <w:spacing w:val="-3"/>
        </w:rPr>
        <w:t xml:space="preserve"> </w:t>
      </w:r>
      <w:r>
        <w:t>amid</w:t>
      </w:r>
      <w:r>
        <w:rPr>
          <w:spacing w:val="-3"/>
        </w:rPr>
        <w:t xml:space="preserve"> </w:t>
      </w:r>
      <w:r>
        <w:t>various</w:t>
      </w:r>
      <w:r>
        <w:rPr>
          <w:spacing w:val="-4"/>
        </w:rPr>
        <w:t xml:space="preserve"> </w:t>
      </w:r>
      <w:r>
        <w:t>vicissitudes,</w:t>
      </w:r>
      <w:r>
        <w:rPr>
          <w:spacing w:val="-3"/>
        </w:rPr>
        <w:t xml:space="preserve"> </w:t>
      </w:r>
      <w:r>
        <w:t>and</w:t>
      </w:r>
      <w:r>
        <w:rPr>
          <w:spacing w:val="-4"/>
        </w:rPr>
        <w:t xml:space="preserve"> </w:t>
      </w:r>
      <w:r>
        <w:t>during</w:t>
      </w:r>
      <w:r>
        <w:rPr>
          <w:spacing w:val="-3"/>
        </w:rPr>
        <w:t xml:space="preserve"> </w:t>
      </w:r>
      <w:r>
        <w:t>that</w:t>
      </w:r>
      <w:r>
        <w:rPr>
          <w:spacing w:val="-4"/>
        </w:rPr>
        <w:t xml:space="preserve"> </w:t>
      </w:r>
      <w:r>
        <w:t>time</w:t>
      </w:r>
      <w:r>
        <w:rPr>
          <w:spacing w:val="-3"/>
        </w:rPr>
        <w:t xml:space="preserve"> </w:t>
      </w:r>
      <w:r>
        <w:t>I</w:t>
      </w:r>
      <w:r>
        <w:rPr>
          <w:spacing w:val="-3"/>
        </w:rPr>
        <w:t xml:space="preserve"> </w:t>
      </w:r>
      <w:r>
        <w:t>had the</w:t>
      </w:r>
      <w:r>
        <w:rPr>
          <w:spacing w:val="-6"/>
        </w:rPr>
        <w:t xml:space="preserve"> </w:t>
      </w:r>
      <w:r>
        <w:t>opportunity</w:t>
      </w:r>
      <w:r>
        <w:rPr>
          <w:spacing w:val="-6"/>
        </w:rPr>
        <w:t xml:space="preserve"> </w:t>
      </w:r>
      <w:r>
        <w:t>to</w:t>
      </w:r>
      <w:r>
        <w:rPr>
          <w:spacing w:val="-6"/>
        </w:rPr>
        <w:t xml:space="preserve"> </w:t>
      </w:r>
      <w:r>
        <w:t>know</w:t>
      </w:r>
      <w:r>
        <w:rPr>
          <w:spacing w:val="-6"/>
        </w:rPr>
        <w:t xml:space="preserve"> </w:t>
      </w:r>
      <w:r>
        <w:t>(never</w:t>
      </w:r>
      <w:r>
        <w:rPr>
          <w:spacing w:val="-7"/>
        </w:rPr>
        <w:t xml:space="preserve"> </w:t>
      </w:r>
      <w:r>
        <w:t>enough,</w:t>
      </w:r>
      <w:r>
        <w:rPr>
          <w:spacing w:val="-6"/>
        </w:rPr>
        <w:t xml:space="preserve"> </w:t>
      </w:r>
      <w:r>
        <w:t>I</w:t>
      </w:r>
      <w:r>
        <w:rPr>
          <w:spacing w:val="-6"/>
        </w:rPr>
        <w:t xml:space="preserve"> </w:t>
      </w:r>
      <w:r>
        <w:t>remain</w:t>
      </w:r>
      <w:r>
        <w:rPr>
          <w:spacing w:val="-6"/>
        </w:rPr>
        <w:t xml:space="preserve"> </w:t>
      </w:r>
      <w:r>
        <w:t>convinced)</w:t>
      </w:r>
      <w:r>
        <w:rPr>
          <w:spacing w:val="-6"/>
        </w:rPr>
        <w:t xml:space="preserve"> </w:t>
      </w:r>
      <w:r>
        <w:t>my</w:t>
      </w:r>
      <w:r>
        <w:rPr>
          <w:spacing w:val="-6"/>
        </w:rPr>
        <w:t xml:space="preserve"> </w:t>
      </w:r>
      <w:r>
        <w:t>new</w:t>
      </w:r>
      <w:r>
        <w:rPr>
          <w:spacing w:val="-6"/>
        </w:rPr>
        <w:t xml:space="preserve"> </w:t>
      </w:r>
      <w:r>
        <w:t>master.</w:t>
      </w:r>
    </w:p>
    <w:p w14:paraId="30FC6521" w14:textId="77777777" w:rsidR="00565177" w:rsidRDefault="00FF66D4">
      <w:pPr>
        <w:pStyle w:val="BodyText"/>
        <w:spacing w:line="235" w:lineRule="auto"/>
        <w:ind w:right="513"/>
      </w:pPr>
      <w:r>
        <w:t>In the pages to follow I shall not indulge in descriptions of persons—except when a facial expression,</w:t>
      </w:r>
      <w:r>
        <w:rPr>
          <w:spacing w:val="-4"/>
        </w:rPr>
        <w:t xml:space="preserve"> </w:t>
      </w:r>
      <w:r>
        <w:t>or</w:t>
      </w:r>
      <w:r>
        <w:rPr>
          <w:spacing w:val="-4"/>
        </w:rPr>
        <w:t xml:space="preserve"> </w:t>
      </w:r>
      <w:r>
        <w:t>a</w:t>
      </w:r>
      <w:r>
        <w:rPr>
          <w:spacing w:val="-4"/>
        </w:rPr>
        <w:t xml:space="preserve"> </w:t>
      </w:r>
      <w:r>
        <w:t>gesture,</w:t>
      </w:r>
      <w:r>
        <w:rPr>
          <w:spacing w:val="-3"/>
        </w:rPr>
        <w:t xml:space="preserve"> </w:t>
      </w:r>
      <w:r>
        <w:t>appears</w:t>
      </w:r>
      <w:r>
        <w:rPr>
          <w:spacing w:val="-4"/>
        </w:rPr>
        <w:t xml:space="preserve"> </w:t>
      </w:r>
      <w:r>
        <w:t>as</w:t>
      </w:r>
      <w:r>
        <w:rPr>
          <w:spacing w:val="-4"/>
        </w:rPr>
        <w:t xml:space="preserve"> </w:t>
      </w:r>
      <w:r>
        <w:t>a</w:t>
      </w:r>
      <w:r>
        <w:rPr>
          <w:spacing w:val="-4"/>
        </w:rPr>
        <w:t xml:space="preserve"> </w:t>
      </w:r>
      <w:r>
        <w:t>sign</w:t>
      </w:r>
      <w:r>
        <w:rPr>
          <w:spacing w:val="-4"/>
        </w:rPr>
        <w:t xml:space="preserve"> </w:t>
      </w:r>
      <w:r>
        <w:t>of</w:t>
      </w:r>
      <w:r>
        <w:rPr>
          <w:spacing w:val="-4"/>
        </w:rPr>
        <w:t xml:space="preserve"> </w:t>
      </w:r>
      <w:r>
        <w:t>a</w:t>
      </w:r>
      <w:r>
        <w:rPr>
          <w:spacing w:val="-4"/>
        </w:rPr>
        <w:t xml:space="preserve"> </w:t>
      </w:r>
      <w:r>
        <w:t>mute</w:t>
      </w:r>
      <w:r>
        <w:rPr>
          <w:spacing w:val="-4"/>
        </w:rPr>
        <w:t xml:space="preserve"> </w:t>
      </w:r>
      <w:r>
        <w:t>but</w:t>
      </w:r>
      <w:r>
        <w:rPr>
          <w:spacing w:val="-4"/>
        </w:rPr>
        <w:t xml:space="preserve"> </w:t>
      </w:r>
      <w:r>
        <w:t>eloquent</w:t>
      </w:r>
      <w:r>
        <w:rPr>
          <w:spacing w:val="-6"/>
        </w:rPr>
        <w:t xml:space="preserve"> </w:t>
      </w:r>
      <w:r>
        <w:t>language—because,</w:t>
      </w:r>
      <w:r>
        <w:rPr>
          <w:spacing w:val="-4"/>
        </w:rPr>
        <w:t xml:space="preserve"> </w:t>
      </w:r>
      <w:r>
        <w:t>as</w:t>
      </w:r>
      <w:r>
        <w:rPr>
          <w:spacing w:val="-5"/>
        </w:rPr>
        <w:t xml:space="preserve"> </w:t>
      </w:r>
      <w:r>
        <w:t>Boethius says, nothing is</w:t>
      </w:r>
      <w:r>
        <w:rPr>
          <w:spacing w:val="-1"/>
        </w:rPr>
        <w:t xml:space="preserve"> </w:t>
      </w:r>
      <w:r>
        <w:t>more</w:t>
      </w:r>
      <w:r>
        <w:rPr>
          <w:spacing w:val="2"/>
        </w:rPr>
        <w:t xml:space="preserve"> </w:t>
      </w:r>
      <w:r>
        <w:t>fleeting than external form, which withers and</w:t>
      </w:r>
      <w:r>
        <w:rPr>
          <w:spacing w:val="-1"/>
        </w:rPr>
        <w:t xml:space="preserve"> </w:t>
      </w:r>
      <w:r>
        <w:t>alters like the</w:t>
      </w:r>
      <w:r>
        <w:rPr>
          <w:spacing w:val="1"/>
        </w:rPr>
        <w:t xml:space="preserve"> </w:t>
      </w:r>
      <w:r>
        <w:t>flowers of</w:t>
      </w:r>
      <w:r>
        <w:rPr>
          <w:spacing w:val="-1"/>
        </w:rPr>
        <w:t xml:space="preserve"> </w:t>
      </w:r>
      <w:r>
        <w:rPr>
          <w:spacing w:val="-5"/>
        </w:rPr>
        <w:t>the</w:t>
      </w:r>
    </w:p>
    <w:p w14:paraId="30FC6522" w14:textId="77777777" w:rsidR="00565177" w:rsidRDefault="00565177">
      <w:pPr>
        <w:spacing w:line="235" w:lineRule="auto"/>
        <w:sectPr w:rsidR="00565177">
          <w:pgSz w:w="12240" w:h="15840"/>
          <w:pgMar w:top="1340" w:right="920" w:bottom="620" w:left="420" w:header="360" w:footer="426" w:gutter="0"/>
          <w:cols w:space="720"/>
        </w:sectPr>
      </w:pPr>
    </w:p>
    <w:p w14:paraId="30FC6523" w14:textId="77777777" w:rsidR="00565177" w:rsidRDefault="00FF66D4">
      <w:pPr>
        <w:pStyle w:val="BodyText"/>
        <w:spacing w:before="78" w:line="235" w:lineRule="auto"/>
        <w:ind w:right="510" w:firstLine="0"/>
      </w:pPr>
      <w:r>
        <w:lastRenderedPageBreak/>
        <w:t>field</w:t>
      </w:r>
      <w:r>
        <w:rPr>
          <w:spacing w:val="-6"/>
        </w:rPr>
        <w:t xml:space="preserve"> </w:t>
      </w:r>
      <w:r>
        <w:t>at</w:t>
      </w:r>
      <w:r>
        <w:rPr>
          <w:spacing w:val="-6"/>
        </w:rPr>
        <w:t xml:space="preserve"> </w:t>
      </w:r>
      <w:r>
        <w:t>the</w:t>
      </w:r>
      <w:r>
        <w:rPr>
          <w:spacing w:val="-7"/>
        </w:rPr>
        <w:t xml:space="preserve"> </w:t>
      </w:r>
      <w:r>
        <w:t>appearance</w:t>
      </w:r>
      <w:r>
        <w:rPr>
          <w:spacing w:val="-6"/>
        </w:rPr>
        <w:t xml:space="preserve"> </w:t>
      </w:r>
      <w:r>
        <w:t>of</w:t>
      </w:r>
      <w:r>
        <w:rPr>
          <w:spacing w:val="-7"/>
        </w:rPr>
        <w:t xml:space="preserve"> </w:t>
      </w:r>
      <w:r>
        <w:t>autumn;</w:t>
      </w:r>
      <w:r>
        <w:rPr>
          <w:spacing w:val="-7"/>
        </w:rPr>
        <w:t xml:space="preserve"> </w:t>
      </w:r>
      <w:r>
        <w:t>and</w:t>
      </w:r>
      <w:r>
        <w:rPr>
          <w:spacing w:val="-6"/>
        </w:rPr>
        <w:t xml:space="preserve"> </w:t>
      </w:r>
      <w:r>
        <w:t>what</w:t>
      </w:r>
      <w:r>
        <w:rPr>
          <w:spacing w:val="-6"/>
        </w:rPr>
        <w:t xml:space="preserve"> </w:t>
      </w:r>
      <w:r>
        <w:t>would</w:t>
      </w:r>
      <w:r>
        <w:rPr>
          <w:spacing w:val="-7"/>
        </w:rPr>
        <w:t xml:space="preserve"> </w:t>
      </w:r>
      <w:r>
        <w:t>be</w:t>
      </w:r>
      <w:r>
        <w:rPr>
          <w:spacing w:val="-6"/>
        </w:rPr>
        <w:t xml:space="preserve"> </w:t>
      </w:r>
      <w:r>
        <w:t>the</w:t>
      </w:r>
      <w:r>
        <w:rPr>
          <w:spacing w:val="-6"/>
        </w:rPr>
        <w:t xml:space="preserve"> </w:t>
      </w:r>
      <w:r>
        <w:t>point</w:t>
      </w:r>
      <w:r>
        <w:rPr>
          <w:spacing w:val="-6"/>
        </w:rPr>
        <w:t xml:space="preserve"> </w:t>
      </w:r>
      <w:r>
        <w:t>of</w:t>
      </w:r>
      <w:r>
        <w:rPr>
          <w:spacing w:val="-6"/>
        </w:rPr>
        <w:t xml:space="preserve"> </w:t>
      </w:r>
      <w:r>
        <w:t>saying</w:t>
      </w:r>
      <w:r>
        <w:rPr>
          <w:spacing w:val="-8"/>
        </w:rPr>
        <w:t xml:space="preserve"> </w:t>
      </w:r>
      <w:r>
        <w:t>today</w:t>
      </w:r>
      <w:r>
        <w:rPr>
          <w:spacing w:val="-6"/>
        </w:rPr>
        <w:t xml:space="preserve"> </w:t>
      </w:r>
      <w:r>
        <w:t>that</w:t>
      </w:r>
      <w:r>
        <w:rPr>
          <w:spacing w:val="-6"/>
        </w:rPr>
        <w:t xml:space="preserve"> </w:t>
      </w:r>
      <w:r>
        <w:t>the</w:t>
      </w:r>
      <w:r>
        <w:rPr>
          <w:spacing w:val="-8"/>
        </w:rPr>
        <w:t xml:space="preserve"> </w:t>
      </w:r>
      <w:r>
        <w:t>abbot</w:t>
      </w:r>
      <w:r>
        <w:rPr>
          <w:spacing w:val="-6"/>
        </w:rPr>
        <w:t xml:space="preserve"> </w:t>
      </w:r>
      <w:r>
        <w:t>Abo had a stern eye and pale cheeks, wh</w:t>
      </w:r>
      <w:r>
        <w:t>en by now he and those around him are dust and their bodies have</w:t>
      </w:r>
      <w:r>
        <w:rPr>
          <w:spacing w:val="-12"/>
        </w:rPr>
        <w:t xml:space="preserve"> </w:t>
      </w:r>
      <w:r>
        <w:t>the</w:t>
      </w:r>
      <w:r>
        <w:rPr>
          <w:spacing w:val="-12"/>
        </w:rPr>
        <w:t xml:space="preserve"> </w:t>
      </w:r>
      <w:r>
        <w:t>mortal</w:t>
      </w:r>
      <w:r>
        <w:rPr>
          <w:spacing w:val="-12"/>
        </w:rPr>
        <w:t xml:space="preserve"> </w:t>
      </w:r>
      <w:r>
        <w:t>grayness</w:t>
      </w:r>
      <w:r>
        <w:rPr>
          <w:spacing w:val="-13"/>
        </w:rPr>
        <w:t xml:space="preserve"> </w:t>
      </w:r>
      <w:r>
        <w:t>of</w:t>
      </w:r>
      <w:r>
        <w:rPr>
          <w:spacing w:val="-12"/>
        </w:rPr>
        <w:t xml:space="preserve"> </w:t>
      </w:r>
      <w:r>
        <w:t>dust</w:t>
      </w:r>
      <w:r>
        <w:rPr>
          <w:spacing w:val="-12"/>
        </w:rPr>
        <w:t xml:space="preserve"> </w:t>
      </w:r>
      <w:r>
        <w:t>(only</w:t>
      </w:r>
      <w:r>
        <w:rPr>
          <w:spacing w:val="-12"/>
        </w:rPr>
        <w:t xml:space="preserve"> </w:t>
      </w:r>
      <w:r>
        <w:t>their</w:t>
      </w:r>
      <w:r>
        <w:rPr>
          <w:spacing w:val="-12"/>
        </w:rPr>
        <w:t xml:space="preserve"> </w:t>
      </w:r>
      <w:r>
        <w:t>souls,</w:t>
      </w:r>
      <w:r>
        <w:rPr>
          <w:spacing w:val="-9"/>
        </w:rPr>
        <w:t xml:space="preserve"> </w:t>
      </w:r>
      <w:r>
        <w:t>God</w:t>
      </w:r>
      <w:r>
        <w:rPr>
          <w:spacing w:val="-12"/>
        </w:rPr>
        <w:t xml:space="preserve"> </w:t>
      </w:r>
      <w:r>
        <w:t>grant,</w:t>
      </w:r>
      <w:r>
        <w:rPr>
          <w:spacing w:val="-12"/>
        </w:rPr>
        <w:t xml:space="preserve"> </w:t>
      </w:r>
      <w:r>
        <w:t>shining</w:t>
      </w:r>
      <w:r>
        <w:rPr>
          <w:spacing w:val="-12"/>
        </w:rPr>
        <w:t xml:space="preserve"> </w:t>
      </w:r>
      <w:r>
        <w:t>with</w:t>
      </w:r>
      <w:r>
        <w:rPr>
          <w:spacing w:val="-12"/>
        </w:rPr>
        <w:t xml:space="preserve"> </w:t>
      </w:r>
      <w:r>
        <w:t>a</w:t>
      </w:r>
      <w:r>
        <w:rPr>
          <w:spacing w:val="-12"/>
        </w:rPr>
        <w:t xml:space="preserve"> </w:t>
      </w:r>
      <w:r>
        <w:t>light</w:t>
      </w:r>
      <w:r>
        <w:rPr>
          <w:spacing w:val="-12"/>
        </w:rPr>
        <w:t xml:space="preserve"> </w:t>
      </w:r>
      <w:r>
        <w:t>that</w:t>
      </w:r>
      <w:r>
        <w:rPr>
          <w:spacing w:val="-12"/>
        </w:rPr>
        <w:t xml:space="preserve"> </w:t>
      </w:r>
      <w:r>
        <w:t>will</w:t>
      </w:r>
      <w:r>
        <w:rPr>
          <w:spacing w:val="-12"/>
        </w:rPr>
        <w:t xml:space="preserve"> </w:t>
      </w:r>
      <w:r>
        <w:t>never</w:t>
      </w:r>
      <w:r>
        <w:rPr>
          <w:spacing w:val="-12"/>
        </w:rPr>
        <w:t xml:space="preserve"> </w:t>
      </w:r>
      <w:r>
        <w:t xml:space="preserve">be </w:t>
      </w:r>
      <w:r>
        <w:rPr>
          <w:spacing w:val="-4"/>
        </w:rPr>
        <w:t>extinguished)?</w:t>
      </w:r>
      <w:r>
        <w:rPr>
          <w:spacing w:val="-6"/>
        </w:rPr>
        <w:t xml:space="preserve"> </w:t>
      </w:r>
      <w:r>
        <w:rPr>
          <w:spacing w:val="-4"/>
        </w:rPr>
        <w:t>But</w:t>
      </w:r>
      <w:r>
        <w:rPr>
          <w:spacing w:val="-5"/>
        </w:rPr>
        <w:t xml:space="preserve"> </w:t>
      </w:r>
      <w:r>
        <w:rPr>
          <w:spacing w:val="-4"/>
        </w:rPr>
        <w:t>I</w:t>
      </w:r>
      <w:r>
        <w:rPr>
          <w:spacing w:val="-6"/>
        </w:rPr>
        <w:t xml:space="preserve"> </w:t>
      </w:r>
      <w:r>
        <w:rPr>
          <w:spacing w:val="-4"/>
        </w:rPr>
        <w:t>would</w:t>
      </w:r>
      <w:r>
        <w:rPr>
          <w:spacing w:val="-6"/>
        </w:rPr>
        <w:t xml:space="preserve"> </w:t>
      </w:r>
      <w:r>
        <w:rPr>
          <w:spacing w:val="-4"/>
        </w:rPr>
        <w:t>like</w:t>
      </w:r>
      <w:r>
        <w:rPr>
          <w:spacing w:val="-5"/>
        </w:rPr>
        <w:t xml:space="preserve"> </w:t>
      </w:r>
      <w:r>
        <w:rPr>
          <w:spacing w:val="-4"/>
        </w:rPr>
        <w:t>to</w:t>
      </w:r>
      <w:r>
        <w:rPr>
          <w:spacing w:val="-6"/>
        </w:rPr>
        <w:t xml:space="preserve"> </w:t>
      </w:r>
      <w:r>
        <w:rPr>
          <w:spacing w:val="-4"/>
        </w:rPr>
        <w:t>describe</w:t>
      </w:r>
      <w:r>
        <w:rPr>
          <w:spacing w:val="-5"/>
        </w:rPr>
        <w:t xml:space="preserve"> </w:t>
      </w:r>
      <w:r>
        <w:rPr>
          <w:spacing w:val="-4"/>
        </w:rPr>
        <w:t>William</w:t>
      </w:r>
      <w:r>
        <w:rPr>
          <w:spacing w:val="-7"/>
        </w:rPr>
        <w:t xml:space="preserve"> </w:t>
      </w:r>
      <w:r>
        <w:rPr>
          <w:spacing w:val="-4"/>
        </w:rPr>
        <w:t>at</w:t>
      </w:r>
      <w:r>
        <w:rPr>
          <w:spacing w:val="-6"/>
        </w:rPr>
        <w:t xml:space="preserve"> </w:t>
      </w:r>
      <w:r>
        <w:rPr>
          <w:spacing w:val="-4"/>
        </w:rPr>
        <w:t>least</w:t>
      </w:r>
      <w:r>
        <w:rPr>
          <w:spacing w:val="-5"/>
        </w:rPr>
        <w:t xml:space="preserve"> </w:t>
      </w:r>
      <w:r>
        <w:rPr>
          <w:spacing w:val="-4"/>
        </w:rPr>
        <w:t>once,</w:t>
      </w:r>
      <w:r>
        <w:rPr>
          <w:spacing w:val="-5"/>
        </w:rPr>
        <w:t xml:space="preserve"> </w:t>
      </w:r>
      <w:r>
        <w:rPr>
          <w:spacing w:val="-4"/>
        </w:rPr>
        <w:t>because</w:t>
      </w:r>
      <w:r>
        <w:rPr>
          <w:spacing w:val="-5"/>
        </w:rPr>
        <w:t xml:space="preserve"> </w:t>
      </w:r>
      <w:r>
        <w:rPr>
          <w:spacing w:val="-4"/>
        </w:rPr>
        <w:t>his</w:t>
      </w:r>
      <w:r>
        <w:rPr>
          <w:spacing w:val="-8"/>
        </w:rPr>
        <w:t xml:space="preserve"> </w:t>
      </w:r>
      <w:r>
        <w:rPr>
          <w:spacing w:val="-4"/>
        </w:rPr>
        <w:t>singular</w:t>
      </w:r>
      <w:r>
        <w:rPr>
          <w:spacing w:val="-6"/>
        </w:rPr>
        <w:t xml:space="preserve"> </w:t>
      </w:r>
      <w:r>
        <w:rPr>
          <w:spacing w:val="-4"/>
        </w:rPr>
        <w:t>features</w:t>
      </w:r>
      <w:r>
        <w:rPr>
          <w:spacing w:val="-6"/>
        </w:rPr>
        <w:t xml:space="preserve"> </w:t>
      </w:r>
      <w:r>
        <w:rPr>
          <w:spacing w:val="-4"/>
        </w:rPr>
        <w:t xml:space="preserve">struck </w:t>
      </w:r>
      <w:r>
        <w:t>me,</w:t>
      </w:r>
      <w:r>
        <w:rPr>
          <w:spacing w:val="-12"/>
        </w:rPr>
        <w:t xml:space="preserve"> </w:t>
      </w:r>
      <w:r>
        <w:t>and</w:t>
      </w:r>
      <w:r>
        <w:rPr>
          <w:spacing w:val="-12"/>
        </w:rPr>
        <w:t xml:space="preserve"> </w:t>
      </w:r>
      <w:r>
        <w:t>it</w:t>
      </w:r>
      <w:r>
        <w:rPr>
          <w:spacing w:val="-12"/>
        </w:rPr>
        <w:t xml:space="preserve"> </w:t>
      </w:r>
      <w:r>
        <w:t>is</w:t>
      </w:r>
      <w:r>
        <w:rPr>
          <w:spacing w:val="-12"/>
        </w:rPr>
        <w:t xml:space="preserve"> </w:t>
      </w:r>
      <w:r>
        <w:t>characteristic</w:t>
      </w:r>
      <w:r>
        <w:rPr>
          <w:spacing w:val="-12"/>
        </w:rPr>
        <w:t xml:space="preserve"> </w:t>
      </w:r>
      <w:r>
        <w:t>of</w:t>
      </w:r>
      <w:r>
        <w:rPr>
          <w:spacing w:val="-12"/>
        </w:rPr>
        <w:t xml:space="preserve"> </w:t>
      </w:r>
      <w:r>
        <w:t>the</w:t>
      </w:r>
      <w:r>
        <w:rPr>
          <w:spacing w:val="-12"/>
        </w:rPr>
        <w:t xml:space="preserve"> </w:t>
      </w:r>
      <w:r>
        <w:t>young</w:t>
      </w:r>
      <w:r>
        <w:rPr>
          <w:spacing w:val="-12"/>
        </w:rPr>
        <w:t xml:space="preserve"> </w:t>
      </w:r>
      <w:r>
        <w:t>to</w:t>
      </w:r>
      <w:r>
        <w:rPr>
          <w:spacing w:val="-10"/>
        </w:rPr>
        <w:t xml:space="preserve"> </w:t>
      </w:r>
      <w:r>
        <w:t>become</w:t>
      </w:r>
      <w:r>
        <w:rPr>
          <w:spacing w:val="-12"/>
        </w:rPr>
        <w:t xml:space="preserve"> </w:t>
      </w:r>
      <w:r>
        <w:t>bound</w:t>
      </w:r>
      <w:r>
        <w:rPr>
          <w:spacing w:val="-12"/>
        </w:rPr>
        <w:t xml:space="preserve"> </w:t>
      </w:r>
      <w:r>
        <w:t>to</w:t>
      </w:r>
      <w:r>
        <w:rPr>
          <w:spacing w:val="-12"/>
        </w:rPr>
        <w:t xml:space="preserve"> </w:t>
      </w:r>
      <w:r>
        <w:t>an</w:t>
      </w:r>
      <w:r>
        <w:rPr>
          <w:spacing w:val="-12"/>
        </w:rPr>
        <w:t xml:space="preserve"> </w:t>
      </w:r>
      <w:r>
        <w:t>older</w:t>
      </w:r>
      <w:r>
        <w:rPr>
          <w:spacing w:val="-12"/>
        </w:rPr>
        <w:t xml:space="preserve"> </w:t>
      </w:r>
      <w:r>
        <w:t>and</w:t>
      </w:r>
      <w:r>
        <w:rPr>
          <w:spacing w:val="-12"/>
        </w:rPr>
        <w:t xml:space="preserve"> </w:t>
      </w:r>
      <w:r>
        <w:t>wiser</w:t>
      </w:r>
      <w:r>
        <w:rPr>
          <w:spacing w:val="-12"/>
        </w:rPr>
        <w:t xml:space="preserve"> </w:t>
      </w:r>
      <w:r>
        <w:t>man</w:t>
      </w:r>
      <w:r>
        <w:rPr>
          <w:spacing w:val="-12"/>
        </w:rPr>
        <w:t xml:space="preserve"> </w:t>
      </w:r>
      <w:r>
        <w:t>not</w:t>
      </w:r>
      <w:r>
        <w:rPr>
          <w:spacing w:val="-12"/>
        </w:rPr>
        <w:t xml:space="preserve"> </w:t>
      </w:r>
      <w:r>
        <w:t>only</w:t>
      </w:r>
      <w:r>
        <w:rPr>
          <w:spacing w:val="-12"/>
        </w:rPr>
        <w:t xml:space="preserve"> </w:t>
      </w:r>
      <w:r>
        <w:t>by</w:t>
      </w:r>
      <w:r>
        <w:rPr>
          <w:spacing w:val="-12"/>
        </w:rPr>
        <w:t xml:space="preserve"> </w:t>
      </w:r>
      <w:r>
        <w:t>the spell</w:t>
      </w:r>
      <w:r>
        <w:rPr>
          <w:spacing w:val="-13"/>
        </w:rPr>
        <w:t xml:space="preserve"> </w:t>
      </w:r>
      <w:r>
        <w:t>of</w:t>
      </w:r>
      <w:r>
        <w:rPr>
          <w:spacing w:val="-14"/>
        </w:rPr>
        <w:t xml:space="preserve"> </w:t>
      </w:r>
      <w:r>
        <w:t>his</w:t>
      </w:r>
      <w:r>
        <w:rPr>
          <w:spacing w:val="-14"/>
        </w:rPr>
        <w:t xml:space="preserve"> </w:t>
      </w:r>
      <w:r>
        <w:t>words</w:t>
      </w:r>
      <w:r>
        <w:rPr>
          <w:spacing w:val="-14"/>
        </w:rPr>
        <w:t xml:space="preserve"> </w:t>
      </w:r>
      <w:r>
        <w:t>and</w:t>
      </w:r>
      <w:r>
        <w:rPr>
          <w:spacing w:val="-14"/>
        </w:rPr>
        <w:t xml:space="preserve"> </w:t>
      </w:r>
      <w:r>
        <w:t>the</w:t>
      </w:r>
      <w:r>
        <w:rPr>
          <w:spacing w:val="-13"/>
        </w:rPr>
        <w:t xml:space="preserve"> </w:t>
      </w:r>
      <w:r>
        <w:t>sharpness</w:t>
      </w:r>
      <w:r>
        <w:rPr>
          <w:spacing w:val="-14"/>
        </w:rPr>
        <w:t xml:space="preserve"> </w:t>
      </w:r>
      <w:r>
        <w:t>of</w:t>
      </w:r>
      <w:r>
        <w:rPr>
          <w:spacing w:val="-14"/>
        </w:rPr>
        <w:t xml:space="preserve"> </w:t>
      </w:r>
      <w:r>
        <w:t>his</w:t>
      </w:r>
      <w:r>
        <w:rPr>
          <w:spacing w:val="-14"/>
        </w:rPr>
        <w:t xml:space="preserve"> </w:t>
      </w:r>
      <w:r>
        <w:t>mind,</w:t>
      </w:r>
      <w:r>
        <w:rPr>
          <w:spacing w:val="-13"/>
        </w:rPr>
        <w:t xml:space="preserve"> </w:t>
      </w:r>
      <w:r>
        <w:t>but</w:t>
      </w:r>
      <w:r>
        <w:rPr>
          <w:spacing w:val="-13"/>
        </w:rPr>
        <w:t xml:space="preserve"> </w:t>
      </w:r>
      <w:r>
        <w:t>also</w:t>
      </w:r>
      <w:r>
        <w:rPr>
          <w:spacing w:val="-14"/>
        </w:rPr>
        <w:t xml:space="preserve"> </w:t>
      </w:r>
      <w:r>
        <w:t>by</w:t>
      </w:r>
      <w:r>
        <w:rPr>
          <w:spacing w:val="-14"/>
        </w:rPr>
        <w:t xml:space="preserve"> </w:t>
      </w:r>
      <w:r>
        <w:t>the</w:t>
      </w:r>
      <w:r>
        <w:rPr>
          <w:spacing w:val="-14"/>
        </w:rPr>
        <w:t xml:space="preserve"> </w:t>
      </w:r>
      <w:r>
        <w:t>superficial</w:t>
      </w:r>
      <w:r>
        <w:rPr>
          <w:spacing w:val="-14"/>
        </w:rPr>
        <w:t xml:space="preserve"> </w:t>
      </w:r>
      <w:r>
        <w:t>form</w:t>
      </w:r>
      <w:r>
        <w:rPr>
          <w:spacing w:val="-14"/>
        </w:rPr>
        <w:t xml:space="preserve"> </w:t>
      </w:r>
      <w:r>
        <w:t>of</w:t>
      </w:r>
      <w:r>
        <w:rPr>
          <w:spacing w:val="-14"/>
        </w:rPr>
        <w:t xml:space="preserve"> </w:t>
      </w:r>
      <w:r>
        <w:t>his</w:t>
      </w:r>
      <w:r>
        <w:rPr>
          <w:spacing w:val="-14"/>
        </w:rPr>
        <w:t xml:space="preserve"> </w:t>
      </w:r>
      <w:r>
        <w:t>body,</w:t>
      </w:r>
      <w:r>
        <w:rPr>
          <w:spacing w:val="-14"/>
        </w:rPr>
        <w:t xml:space="preserve"> </w:t>
      </w:r>
      <w:r>
        <w:t xml:space="preserve">which </w:t>
      </w:r>
      <w:r>
        <w:rPr>
          <w:spacing w:val="-2"/>
        </w:rPr>
        <w:t>proves</w:t>
      </w:r>
      <w:r>
        <w:rPr>
          <w:spacing w:val="-15"/>
        </w:rPr>
        <w:t xml:space="preserve"> </w:t>
      </w:r>
      <w:r>
        <w:rPr>
          <w:spacing w:val="-2"/>
        </w:rPr>
        <w:t>very</w:t>
      </w:r>
      <w:r>
        <w:rPr>
          <w:spacing w:val="-13"/>
        </w:rPr>
        <w:t xml:space="preserve"> </w:t>
      </w:r>
      <w:r>
        <w:rPr>
          <w:spacing w:val="-2"/>
        </w:rPr>
        <w:t>dear,</w:t>
      </w:r>
      <w:r>
        <w:rPr>
          <w:spacing w:val="-13"/>
        </w:rPr>
        <w:t xml:space="preserve"> </w:t>
      </w:r>
      <w:r>
        <w:rPr>
          <w:spacing w:val="-2"/>
        </w:rPr>
        <w:t>like</w:t>
      </w:r>
      <w:r>
        <w:rPr>
          <w:spacing w:val="-13"/>
        </w:rPr>
        <w:t xml:space="preserve"> </w:t>
      </w:r>
      <w:r>
        <w:rPr>
          <w:spacing w:val="-2"/>
        </w:rPr>
        <w:t>the</w:t>
      </w:r>
      <w:r>
        <w:rPr>
          <w:spacing w:val="-13"/>
        </w:rPr>
        <w:t xml:space="preserve"> </w:t>
      </w:r>
      <w:r>
        <w:rPr>
          <w:spacing w:val="-2"/>
        </w:rPr>
        <w:t>figure</w:t>
      </w:r>
      <w:r>
        <w:rPr>
          <w:spacing w:val="-13"/>
        </w:rPr>
        <w:t xml:space="preserve"> </w:t>
      </w:r>
      <w:r>
        <w:rPr>
          <w:spacing w:val="-2"/>
        </w:rPr>
        <w:t>of</w:t>
      </w:r>
      <w:r>
        <w:rPr>
          <w:spacing w:val="-13"/>
        </w:rPr>
        <w:t xml:space="preserve"> </w:t>
      </w:r>
      <w:r>
        <w:rPr>
          <w:spacing w:val="-2"/>
        </w:rPr>
        <w:t>a</w:t>
      </w:r>
      <w:r>
        <w:rPr>
          <w:spacing w:val="-13"/>
        </w:rPr>
        <w:t xml:space="preserve"> </w:t>
      </w:r>
      <w:r>
        <w:rPr>
          <w:spacing w:val="-2"/>
        </w:rPr>
        <w:t>father,</w:t>
      </w:r>
      <w:r>
        <w:rPr>
          <w:spacing w:val="-13"/>
        </w:rPr>
        <w:t xml:space="preserve"> </w:t>
      </w:r>
      <w:r>
        <w:rPr>
          <w:spacing w:val="-2"/>
        </w:rPr>
        <w:t>whose</w:t>
      </w:r>
      <w:r>
        <w:rPr>
          <w:spacing w:val="-13"/>
        </w:rPr>
        <w:t xml:space="preserve"> </w:t>
      </w:r>
      <w:r>
        <w:rPr>
          <w:spacing w:val="-2"/>
        </w:rPr>
        <w:t>gestures</w:t>
      </w:r>
      <w:r>
        <w:rPr>
          <w:spacing w:val="-13"/>
        </w:rPr>
        <w:t xml:space="preserve"> </w:t>
      </w:r>
      <w:r>
        <w:rPr>
          <w:spacing w:val="-2"/>
        </w:rPr>
        <w:t>we</w:t>
      </w:r>
      <w:r>
        <w:rPr>
          <w:spacing w:val="-13"/>
        </w:rPr>
        <w:t xml:space="preserve"> </w:t>
      </w:r>
      <w:r>
        <w:rPr>
          <w:spacing w:val="-2"/>
        </w:rPr>
        <w:t>study</w:t>
      </w:r>
      <w:r>
        <w:rPr>
          <w:spacing w:val="-13"/>
        </w:rPr>
        <w:t xml:space="preserve"> </w:t>
      </w:r>
      <w:r>
        <w:rPr>
          <w:spacing w:val="-2"/>
        </w:rPr>
        <w:t>and</w:t>
      </w:r>
      <w:r>
        <w:rPr>
          <w:spacing w:val="-13"/>
        </w:rPr>
        <w:t xml:space="preserve"> </w:t>
      </w:r>
      <w:r>
        <w:rPr>
          <w:spacing w:val="-2"/>
        </w:rPr>
        <w:t>whose</w:t>
      </w:r>
      <w:r>
        <w:rPr>
          <w:spacing w:val="-13"/>
        </w:rPr>
        <w:t xml:space="preserve"> </w:t>
      </w:r>
      <w:r>
        <w:rPr>
          <w:spacing w:val="-2"/>
        </w:rPr>
        <w:t>frowns,</w:t>
      </w:r>
      <w:r>
        <w:rPr>
          <w:spacing w:val="-13"/>
        </w:rPr>
        <w:t xml:space="preserve"> </w:t>
      </w:r>
      <w:r>
        <w:rPr>
          <w:spacing w:val="-2"/>
        </w:rPr>
        <w:t>whose</w:t>
      </w:r>
      <w:r>
        <w:rPr>
          <w:spacing w:val="-13"/>
        </w:rPr>
        <w:t xml:space="preserve"> </w:t>
      </w:r>
      <w:r>
        <w:rPr>
          <w:spacing w:val="-2"/>
        </w:rPr>
        <w:t xml:space="preserve">smile </w:t>
      </w:r>
      <w:r>
        <w:t>we observe—without</w:t>
      </w:r>
      <w:r>
        <w:rPr>
          <w:spacing w:val="-1"/>
        </w:rPr>
        <w:t xml:space="preserve"> </w:t>
      </w:r>
      <w:r>
        <w:t>a shadow of lust to pollute this</w:t>
      </w:r>
      <w:r>
        <w:rPr>
          <w:spacing w:val="-1"/>
        </w:rPr>
        <w:t xml:space="preserve"> </w:t>
      </w:r>
      <w:r>
        <w:t>form (perhaps the only that is truly pure) of corporal love.</w:t>
      </w:r>
    </w:p>
    <w:p w14:paraId="30FC6524" w14:textId="77777777" w:rsidR="00565177" w:rsidRDefault="00FF66D4">
      <w:pPr>
        <w:pStyle w:val="BodyText"/>
        <w:spacing w:line="235" w:lineRule="auto"/>
        <w:ind w:right="514"/>
      </w:pPr>
      <w:r>
        <w:t>In</w:t>
      </w:r>
      <w:r>
        <w:rPr>
          <w:spacing w:val="-9"/>
        </w:rPr>
        <w:t xml:space="preserve"> </w:t>
      </w:r>
      <w:r>
        <w:t>the</w:t>
      </w:r>
      <w:r>
        <w:rPr>
          <w:spacing w:val="-9"/>
        </w:rPr>
        <w:t xml:space="preserve"> </w:t>
      </w:r>
      <w:r>
        <w:t>past</w:t>
      </w:r>
      <w:r>
        <w:rPr>
          <w:spacing w:val="-9"/>
        </w:rPr>
        <w:t xml:space="preserve"> </w:t>
      </w:r>
      <w:r>
        <w:t>men</w:t>
      </w:r>
      <w:r>
        <w:rPr>
          <w:spacing w:val="-9"/>
        </w:rPr>
        <w:t xml:space="preserve"> </w:t>
      </w:r>
      <w:r>
        <w:t>were</w:t>
      </w:r>
      <w:r>
        <w:rPr>
          <w:spacing w:val="-9"/>
        </w:rPr>
        <w:t xml:space="preserve"> </w:t>
      </w:r>
      <w:r>
        <w:t>handsome</w:t>
      </w:r>
      <w:r>
        <w:rPr>
          <w:spacing w:val="-9"/>
        </w:rPr>
        <w:t xml:space="preserve"> </w:t>
      </w:r>
      <w:r>
        <w:t>and</w:t>
      </w:r>
      <w:r>
        <w:rPr>
          <w:spacing w:val="-9"/>
        </w:rPr>
        <w:t xml:space="preserve"> </w:t>
      </w:r>
      <w:r>
        <w:t>great</w:t>
      </w:r>
      <w:r>
        <w:rPr>
          <w:spacing w:val="-9"/>
        </w:rPr>
        <w:t xml:space="preserve"> </w:t>
      </w:r>
      <w:r>
        <w:t>(now</w:t>
      </w:r>
      <w:r>
        <w:rPr>
          <w:spacing w:val="-8"/>
        </w:rPr>
        <w:t xml:space="preserve"> </w:t>
      </w:r>
      <w:r>
        <w:t>they</w:t>
      </w:r>
      <w:r>
        <w:rPr>
          <w:spacing w:val="-9"/>
        </w:rPr>
        <w:t xml:space="preserve"> </w:t>
      </w:r>
      <w:r>
        <w:t>are</w:t>
      </w:r>
      <w:r>
        <w:rPr>
          <w:spacing w:val="-9"/>
        </w:rPr>
        <w:t xml:space="preserve"> </w:t>
      </w:r>
      <w:r>
        <w:t>children</w:t>
      </w:r>
      <w:r>
        <w:rPr>
          <w:spacing w:val="-9"/>
        </w:rPr>
        <w:t xml:space="preserve"> </w:t>
      </w:r>
      <w:r>
        <w:t>and</w:t>
      </w:r>
      <w:r>
        <w:rPr>
          <w:spacing w:val="-9"/>
        </w:rPr>
        <w:t xml:space="preserve"> </w:t>
      </w:r>
      <w:r>
        <w:t>dwarfs),</w:t>
      </w:r>
      <w:r>
        <w:rPr>
          <w:spacing w:val="-9"/>
        </w:rPr>
        <w:t xml:space="preserve"> </w:t>
      </w:r>
      <w:r>
        <w:t>but</w:t>
      </w:r>
      <w:r>
        <w:rPr>
          <w:spacing w:val="-8"/>
        </w:rPr>
        <w:t xml:space="preserve"> </w:t>
      </w:r>
      <w:r>
        <w:t>this</w:t>
      </w:r>
      <w:r>
        <w:rPr>
          <w:spacing w:val="-9"/>
        </w:rPr>
        <w:t xml:space="preserve"> </w:t>
      </w:r>
      <w:r>
        <w:t>is</w:t>
      </w:r>
      <w:r>
        <w:rPr>
          <w:spacing w:val="-9"/>
        </w:rPr>
        <w:t xml:space="preserve"> </w:t>
      </w:r>
      <w:r>
        <w:t>merely one</w:t>
      </w:r>
      <w:r>
        <w:rPr>
          <w:spacing w:val="-12"/>
        </w:rPr>
        <w:t xml:space="preserve"> </w:t>
      </w:r>
      <w:r>
        <w:t>of</w:t>
      </w:r>
      <w:r>
        <w:rPr>
          <w:spacing w:val="-12"/>
        </w:rPr>
        <w:t xml:space="preserve"> </w:t>
      </w:r>
      <w:r>
        <w:t>the</w:t>
      </w:r>
      <w:r>
        <w:rPr>
          <w:spacing w:val="-12"/>
        </w:rPr>
        <w:t xml:space="preserve"> </w:t>
      </w:r>
      <w:r>
        <w:t>many</w:t>
      </w:r>
      <w:r>
        <w:rPr>
          <w:spacing w:val="-12"/>
        </w:rPr>
        <w:t xml:space="preserve"> </w:t>
      </w:r>
      <w:r>
        <w:t>facts</w:t>
      </w:r>
      <w:r>
        <w:rPr>
          <w:spacing w:val="-12"/>
        </w:rPr>
        <w:t xml:space="preserve"> </w:t>
      </w:r>
      <w:r>
        <w:t>that</w:t>
      </w:r>
      <w:r>
        <w:rPr>
          <w:spacing w:val="-12"/>
        </w:rPr>
        <w:t xml:space="preserve"> </w:t>
      </w:r>
      <w:r>
        <w:t>demonstrate</w:t>
      </w:r>
      <w:r>
        <w:rPr>
          <w:spacing w:val="-11"/>
        </w:rPr>
        <w:t xml:space="preserve"> </w:t>
      </w:r>
      <w:r>
        <w:t>the</w:t>
      </w:r>
      <w:r>
        <w:rPr>
          <w:spacing w:val="-11"/>
        </w:rPr>
        <w:t xml:space="preserve"> </w:t>
      </w:r>
      <w:r>
        <w:t>disaster</w:t>
      </w:r>
      <w:r>
        <w:rPr>
          <w:spacing w:val="-11"/>
        </w:rPr>
        <w:t xml:space="preserve"> </w:t>
      </w:r>
      <w:r>
        <w:t>of</w:t>
      </w:r>
      <w:r>
        <w:rPr>
          <w:spacing w:val="-12"/>
        </w:rPr>
        <w:t xml:space="preserve"> </w:t>
      </w:r>
      <w:r>
        <w:t>an</w:t>
      </w:r>
      <w:r>
        <w:rPr>
          <w:spacing w:val="-11"/>
        </w:rPr>
        <w:t xml:space="preserve"> </w:t>
      </w:r>
      <w:r>
        <w:t>aging</w:t>
      </w:r>
      <w:r>
        <w:rPr>
          <w:spacing w:val="-11"/>
        </w:rPr>
        <w:t xml:space="preserve"> </w:t>
      </w:r>
      <w:r>
        <w:t>world.</w:t>
      </w:r>
      <w:r>
        <w:rPr>
          <w:spacing w:val="-11"/>
        </w:rPr>
        <w:t xml:space="preserve"> </w:t>
      </w:r>
      <w:r>
        <w:t>The</w:t>
      </w:r>
      <w:r>
        <w:rPr>
          <w:spacing w:val="-11"/>
        </w:rPr>
        <w:t xml:space="preserve"> </w:t>
      </w:r>
      <w:r>
        <w:t>young</w:t>
      </w:r>
      <w:r>
        <w:rPr>
          <w:spacing w:val="-11"/>
        </w:rPr>
        <w:t xml:space="preserve"> </w:t>
      </w:r>
      <w:r>
        <w:t>no</w:t>
      </w:r>
      <w:r>
        <w:rPr>
          <w:spacing w:val="-11"/>
        </w:rPr>
        <w:t xml:space="preserve"> </w:t>
      </w:r>
      <w:r>
        <w:t>longer</w:t>
      </w:r>
      <w:r>
        <w:rPr>
          <w:spacing w:val="-12"/>
        </w:rPr>
        <w:t xml:space="preserve"> </w:t>
      </w:r>
      <w:r>
        <w:t>want</w:t>
      </w:r>
      <w:r>
        <w:rPr>
          <w:spacing w:val="-11"/>
        </w:rPr>
        <w:t xml:space="preserve"> </w:t>
      </w:r>
      <w:r>
        <w:t>to study anything, learning is in decline, the whole world walks on its head, blind men lead others equally</w:t>
      </w:r>
      <w:r>
        <w:rPr>
          <w:spacing w:val="-4"/>
        </w:rPr>
        <w:t xml:space="preserve"> </w:t>
      </w:r>
      <w:r>
        <w:t>blind</w:t>
      </w:r>
      <w:r>
        <w:rPr>
          <w:spacing w:val="-4"/>
        </w:rPr>
        <w:t xml:space="preserve"> </w:t>
      </w:r>
      <w:r>
        <w:t>and</w:t>
      </w:r>
      <w:r>
        <w:rPr>
          <w:spacing w:val="-4"/>
        </w:rPr>
        <w:t xml:space="preserve"> </w:t>
      </w:r>
      <w:r>
        <w:t>cause</w:t>
      </w:r>
      <w:r>
        <w:rPr>
          <w:spacing w:val="-4"/>
        </w:rPr>
        <w:t xml:space="preserve"> </w:t>
      </w:r>
      <w:r>
        <w:t>them</w:t>
      </w:r>
      <w:r>
        <w:rPr>
          <w:spacing w:val="-4"/>
        </w:rPr>
        <w:t xml:space="preserve"> </w:t>
      </w:r>
      <w:r>
        <w:t>to</w:t>
      </w:r>
      <w:r>
        <w:rPr>
          <w:spacing w:val="-4"/>
        </w:rPr>
        <w:t xml:space="preserve"> </w:t>
      </w:r>
      <w:r>
        <w:t>plunge</w:t>
      </w:r>
      <w:r>
        <w:rPr>
          <w:spacing w:val="-4"/>
        </w:rPr>
        <w:t xml:space="preserve"> </w:t>
      </w:r>
      <w:r>
        <w:t>into</w:t>
      </w:r>
      <w:r>
        <w:rPr>
          <w:spacing w:val="-4"/>
        </w:rPr>
        <w:t xml:space="preserve"> </w:t>
      </w:r>
      <w:r>
        <w:t>t</w:t>
      </w:r>
      <w:r>
        <w:t>he</w:t>
      </w:r>
      <w:r>
        <w:rPr>
          <w:spacing w:val="-2"/>
        </w:rPr>
        <w:t xml:space="preserve"> </w:t>
      </w:r>
      <w:r>
        <w:t>abyss,</w:t>
      </w:r>
      <w:r>
        <w:rPr>
          <w:spacing w:val="-4"/>
        </w:rPr>
        <w:t xml:space="preserve"> </w:t>
      </w:r>
      <w:r>
        <w:t>birds</w:t>
      </w:r>
      <w:r>
        <w:rPr>
          <w:spacing w:val="-5"/>
        </w:rPr>
        <w:t xml:space="preserve"> </w:t>
      </w:r>
      <w:r>
        <w:t>leave</w:t>
      </w:r>
      <w:r>
        <w:rPr>
          <w:spacing w:val="-4"/>
        </w:rPr>
        <w:t xml:space="preserve"> </w:t>
      </w:r>
      <w:r>
        <w:t>the</w:t>
      </w:r>
      <w:r>
        <w:rPr>
          <w:spacing w:val="-4"/>
        </w:rPr>
        <w:t xml:space="preserve"> </w:t>
      </w:r>
      <w:r>
        <w:t>nest</w:t>
      </w:r>
      <w:r>
        <w:rPr>
          <w:spacing w:val="-3"/>
        </w:rPr>
        <w:t xml:space="preserve"> </w:t>
      </w:r>
      <w:r>
        <w:t>before</w:t>
      </w:r>
      <w:r>
        <w:rPr>
          <w:spacing w:val="-4"/>
        </w:rPr>
        <w:t xml:space="preserve"> </w:t>
      </w:r>
      <w:r>
        <w:t>they</w:t>
      </w:r>
      <w:r>
        <w:rPr>
          <w:spacing w:val="-4"/>
        </w:rPr>
        <w:t xml:space="preserve"> </w:t>
      </w:r>
      <w:r>
        <w:t>can</w:t>
      </w:r>
      <w:r>
        <w:rPr>
          <w:spacing w:val="-4"/>
        </w:rPr>
        <w:t xml:space="preserve"> </w:t>
      </w:r>
      <w:r>
        <w:t>fly,</w:t>
      </w:r>
      <w:r>
        <w:rPr>
          <w:spacing w:val="-4"/>
        </w:rPr>
        <w:t xml:space="preserve"> </w:t>
      </w:r>
      <w:r>
        <w:t xml:space="preserve">the </w:t>
      </w:r>
      <w:r>
        <w:rPr>
          <w:spacing w:val="-2"/>
        </w:rPr>
        <w:t>jackass</w:t>
      </w:r>
      <w:r>
        <w:rPr>
          <w:spacing w:val="-13"/>
        </w:rPr>
        <w:t xml:space="preserve"> </w:t>
      </w:r>
      <w:r>
        <w:rPr>
          <w:spacing w:val="-2"/>
        </w:rPr>
        <w:t>plays</w:t>
      </w:r>
      <w:r>
        <w:rPr>
          <w:spacing w:val="-13"/>
        </w:rPr>
        <w:t xml:space="preserve"> </w:t>
      </w:r>
      <w:r>
        <w:rPr>
          <w:spacing w:val="-2"/>
        </w:rPr>
        <w:t>the</w:t>
      </w:r>
      <w:r>
        <w:rPr>
          <w:spacing w:val="-13"/>
        </w:rPr>
        <w:t xml:space="preserve"> </w:t>
      </w:r>
      <w:r>
        <w:rPr>
          <w:spacing w:val="-2"/>
        </w:rPr>
        <w:t>lyre,</w:t>
      </w:r>
      <w:r>
        <w:rPr>
          <w:spacing w:val="-13"/>
        </w:rPr>
        <w:t xml:space="preserve"> </w:t>
      </w:r>
      <w:r>
        <w:rPr>
          <w:spacing w:val="-2"/>
        </w:rPr>
        <w:t>oxen</w:t>
      </w:r>
      <w:r>
        <w:rPr>
          <w:spacing w:val="-13"/>
        </w:rPr>
        <w:t xml:space="preserve"> </w:t>
      </w:r>
      <w:r>
        <w:rPr>
          <w:spacing w:val="-2"/>
        </w:rPr>
        <w:t>dance.</w:t>
      </w:r>
      <w:r>
        <w:rPr>
          <w:spacing w:val="-13"/>
        </w:rPr>
        <w:t xml:space="preserve"> </w:t>
      </w:r>
      <w:r>
        <w:rPr>
          <w:spacing w:val="-2"/>
        </w:rPr>
        <w:t>Mary</w:t>
      </w:r>
      <w:r>
        <w:rPr>
          <w:spacing w:val="-13"/>
        </w:rPr>
        <w:t xml:space="preserve"> </w:t>
      </w:r>
      <w:r>
        <w:rPr>
          <w:spacing w:val="-2"/>
        </w:rPr>
        <w:t>no</w:t>
      </w:r>
      <w:r>
        <w:rPr>
          <w:spacing w:val="-13"/>
        </w:rPr>
        <w:t xml:space="preserve"> </w:t>
      </w:r>
      <w:r>
        <w:rPr>
          <w:spacing w:val="-2"/>
        </w:rPr>
        <w:t>longer</w:t>
      </w:r>
      <w:r>
        <w:rPr>
          <w:spacing w:val="-13"/>
        </w:rPr>
        <w:t xml:space="preserve"> </w:t>
      </w:r>
      <w:r>
        <w:rPr>
          <w:spacing w:val="-2"/>
        </w:rPr>
        <w:t>loves</w:t>
      </w:r>
      <w:r>
        <w:rPr>
          <w:spacing w:val="-13"/>
        </w:rPr>
        <w:t xml:space="preserve"> </w:t>
      </w:r>
      <w:r>
        <w:rPr>
          <w:spacing w:val="-2"/>
        </w:rPr>
        <w:t>the</w:t>
      </w:r>
      <w:r>
        <w:rPr>
          <w:spacing w:val="-13"/>
        </w:rPr>
        <w:t xml:space="preserve"> </w:t>
      </w:r>
      <w:r>
        <w:rPr>
          <w:spacing w:val="-2"/>
        </w:rPr>
        <w:t>contemplative</w:t>
      </w:r>
      <w:r>
        <w:rPr>
          <w:spacing w:val="-13"/>
        </w:rPr>
        <w:t xml:space="preserve"> </w:t>
      </w:r>
      <w:r>
        <w:rPr>
          <w:spacing w:val="-2"/>
        </w:rPr>
        <w:t>life</w:t>
      </w:r>
      <w:r>
        <w:rPr>
          <w:spacing w:val="-13"/>
        </w:rPr>
        <w:t xml:space="preserve"> </w:t>
      </w:r>
      <w:r>
        <w:rPr>
          <w:spacing w:val="-2"/>
        </w:rPr>
        <w:t>and</w:t>
      </w:r>
      <w:r>
        <w:rPr>
          <w:spacing w:val="-13"/>
        </w:rPr>
        <w:t xml:space="preserve"> </w:t>
      </w:r>
      <w:r>
        <w:rPr>
          <w:spacing w:val="-2"/>
        </w:rPr>
        <w:t>Martha</w:t>
      </w:r>
      <w:r>
        <w:rPr>
          <w:spacing w:val="-13"/>
        </w:rPr>
        <w:t xml:space="preserve"> </w:t>
      </w:r>
      <w:r>
        <w:rPr>
          <w:spacing w:val="-2"/>
        </w:rPr>
        <w:t>no</w:t>
      </w:r>
      <w:r>
        <w:rPr>
          <w:spacing w:val="-13"/>
        </w:rPr>
        <w:t xml:space="preserve"> </w:t>
      </w:r>
      <w:r>
        <w:rPr>
          <w:spacing w:val="-2"/>
        </w:rPr>
        <w:t xml:space="preserve">longer </w:t>
      </w:r>
      <w:r>
        <w:rPr>
          <w:spacing w:val="-4"/>
        </w:rPr>
        <w:t>loves</w:t>
      </w:r>
      <w:r>
        <w:rPr>
          <w:spacing w:val="-7"/>
        </w:rPr>
        <w:t xml:space="preserve"> </w:t>
      </w:r>
      <w:r>
        <w:rPr>
          <w:spacing w:val="-4"/>
        </w:rPr>
        <w:t>the</w:t>
      </w:r>
      <w:r>
        <w:rPr>
          <w:spacing w:val="-6"/>
        </w:rPr>
        <w:t xml:space="preserve"> </w:t>
      </w:r>
      <w:r>
        <w:rPr>
          <w:spacing w:val="-4"/>
        </w:rPr>
        <w:t>active</w:t>
      </w:r>
      <w:r>
        <w:rPr>
          <w:spacing w:val="-6"/>
        </w:rPr>
        <w:t xml:space="preserve"> </w:t>
      </w:r>
      <w:r>
        <w:rPr>
          <w:spacing w:val="-4"/>
        </w:rPr>
        <w:t>life,</w:t>
      </w:r>
      <w:r>
        <w:rPr>
          <w:spacing w:val="-6"/>
        </w:rPr>
        <w:t xml:space="preserve"> </w:t>
      </w:r>
      <w:r>
        <w:rPr>
          <w:spacing w:val="-4"/>
        </w:rPr>
        <w:t>Leah</w:t>
      </w:r>
      <w:r>
        <w:rPr>
          <w:spacing w:val="-6"/>
        </w:rPr>
        <w:t xml:space="preserve"> </w:t>
      </w:r>
      <w:r>
        <w:rPr>
          <w:spacing w:val="-4"/>
        </w:rPr>
        <w:t>is</w:t>
      </w:r>
      <w:r>
        <w:rPr>
          <w:spacing w:val="-7"/>
        </w:rPr>
        <w:t xml:space="preserve"> </w:t>
      </w:r>
      <w:r>
        <w:rPr>
          <w:spacing w:val="-4"/>
        </w:rPr>
        <w:t>sterile,</w:t>
      </w:r>
      <w:r>
        <w:rPr>
          <w:spacing w:val="-6"/>
        </w:rPr>
        <w:t xml:space="preserve"> </w:t>
      </w:r>
      <w:r>
        <w:rPr>
          <w:spacing w:val="-4"/>
        </w:rPr>
        <w:t>Rachel</w:t>
      </w:r>
      <w:r>
        <w:rPr>
          <w:spacing w:val="-6"/>
        </w:rPr>
        <w:t xml:space="preserve"> </w:t>
      </w:r>
      <w:r>
        <w:rPr>
          <w:spacing w:val="-4"/>
        </w:rPr>
        <w:t>has</w:t>
      </w:r>
      <w:r>
        <w:rPr>
          <w:spacing w:val="-7"/>
        </w:rPr>
        <w:t xml:space="preserve"> </w:t>
      </w:r>
      <w:r>
        <w:rPr>
          <w:spacing w:val="-4"/>
        </w:rPr>
        <w:t>a</w:t>
      </w:r>
      <w:r>
        <w:rPr>
          <w:spacing w:val="-7"/>
        </w:rPr>
        <w:t xml:space="preserve"> </w:t>
      </w:r>
      <w:r>
        <w:rPr>
          <w:spacing w:val="-4"/>
        </w:rPr>
        <w:t>carnal</w:t>
      </w:r>
      <w:r>
        <w:rPr>
          <w:spacing w:val="-6"/>
        </w:rPr>
        <w:t xml:space="preserve"> </w:t>
      </w:r>
      <w:r>
        <w:rPr>
          <w:spacing w:val="-4"/>
        </w:rPr>
        <w:t>eye,</w:t>
      </w:r>
      <w:r>
        <w:rPr>
          <w:spacing w:val="-6"/>
        </w:rPr>
        <w:t xml:space="preserve"> </w:t>
      </w:r>
      <w:r>
        <w:rPr>
          <w:spacing w:val="-4"/>
        </w:rPr>
        <w:t>Cato</w:t>
      </w:r>
      <w:r>
        <w:rPr>
          <w:spacing w:val="-6"/>
        </w:rPr>
        <w:t xml:space="preserve"> </w:t>
      </w:r>
      <w:r>
        <w:rPr>
          <w:spacing w:val="-4"/>
        </w:rPr>
        <w:t>visits</w:t>
      </w:r>
      <w:r>
        <w:rPr>
          <w:spacing w:val="-7"/>
        </w:rPr>
        <w:t xml:space="preserve"> </w:t>
      </w:r>
      <w:r>
        <w:rPr>
          <w:spacing w:val="-4"/>
        </w:rPr>
        <w:t>brothels,</w:t>
      </w:r>
      <w:r>
        <w:rPr>
          <w:spacing w:val="-6"/>
        </w:rPr>
        <w:t xml:space="preserve"> </w:t>
      </w:r>
      <w:r>
        <w:rPr>
          <w:spacing w:val="-4"/>
        </w:rPr>
        <w:t>Lucretius</w:t>
      </w:r>
      <w:r>
        <w:rPr>
          <w:spacing w:val="-6"/>
        </w:rPr>
        <w:t xml:space="preserve"> </w:t>
      </w:r>
      <w:r>
        <w:rPr>
          <w:spacing w:val="-4"/>
        </w:rPr>
        <w:t>becomes</w:t>
      </w:r>
      <w:r>
        <w:rPr>
          <w:spacing w:val="-7"/>
        </w:rPr>
        <w:t xml:space="preserve"> </w:t>
      </w:r>
      <w:r>
        <w:rPr>
          <w:spacing w:val="-4"/>
        </w:rPr>
        <w:t xml:space="preserve">a </w:t>
      </w:r>
      <w:r>
        <w:t>woman.</w:t>
      </w:r>
      <w:r>
        <w:rPr>
          <w:spacing w:val="-8"/>
        </w:rPr>
        <w:t xml:space="preserve"> </w:t>
      </w:r>
      <w:r>
        <w:t>Everything</w:t>
      </w:r>
      <w:r>
        <w:rPr>
          <w:spacing w:val="-8"/>
        </w:rPr>
        <w:t xml:space="preserve"> </w:t>
      </w:r>
      <w:r>
        <w:t>is</w:t>
      </w:r>
      <w:r>
        <w:rPr>
          <w:spacing w:val="-8"/>
        </w:rPr>
        <w:t xml:space="preserve"> </w:t>
      </w:r>
      <w:r>
        <w:t>on</w:t>
      </w:r>
      <w:r>
        <w:rPr>
          <w:spacing w:val="-10"/>
        </w:rPr>
        <w:t xml:space="preserve"> </w:t>
      </w:r>
      <w:r>
        <w:t>the</w:t>
      </w:r>
      <w:r>
        <w:rPr>
          <w:spacing w:val="-8"/>
        </w:rPr>
        <w:t xml:space="preserve"> </w:t>
      </w:r>
      <w:r>
        <w:t>wrong</w:t>
      </w:r>
      <w:r>
        <w:rPr>
          <w:spacing w:val="-8"/>
        </w:rPr>
        <w:t xml:space="preserve"> </w:t>
      </w:r>
      <w:r>
        <w:t>path.</w:t>
      </w:r>
      <w:r>
        <w:rPr>
          <w:spacing w:val="-8"/>
        </w:rPr>
        <w:t xml:space="preserve"> </w:t>
      </w:r>
      <w:r>
        <w:t>In</w:t>
      </w:r>
      <w:r>
        <w:rPr>
          <w:spacing w:val="-8"/>
        </w:rPr>
        <w:t xml:space="preserve"> </w:t>
      </w:r>
      <w:r>
        <w:t>those</w:t>
      </w:r>
      <w:r>
        <w:rPr>
          <w:spacing w:val="-7"/>
        </w:rPr>
        <w:t xml:space="preserve"> </w:t>
      </w:r>
      <w:r>
        <w:t>days,</w:t>
      </w:r>
      <w:r>
        <w:rPr>
          <w:spacing w:val="-8"/>
        </w:rPr>
        <w:t xml:space="preserve"> </w:t>
      </w:r>
      <w:r>
        <w:t>thank</w:t>
      </w:r>
      <w:r>
        <w:rPr>
          <w:spacing w:val="-8"/>
        </w:rPr>
        <w:t xml:space="preserve"> </w:t>
      </w:r>
      <w:r>
        <w:t>God,</w:t>
      </w:r>
      <w:r>
        <w:rPr>
          <w:spacing w:val="-10"/>
        </w:rPr>
        <w:t xml:space="preserve"> </w:t>
      </w:r>
      <w:r>
        <w:t>I</w:t>
      </w:r>
      <w:r>
        <w:rPr>
          <w:spacing w:val="-8"/>
        </w:rPr>
        <w:t xml:space="preserve"> </w:t>
      </w:r>
      <w:r>
        <w:t>acquired</w:t>
      </w:r>
      <w:r>
        <w:rPr>
          <w:spacing w:val="-8"/>
        </w:rPr>
        <w:t xml:space="preserve"> </w:t>
      </w:r>
      <w:r>
        <w:t>from</w:t>
      </w:r>
      <w:r>
        <w:rPr>
          <w:spacing w:val="-8"/>
        </w:rPr>
        <w:t xml:space="preserve"> </w:t>
      </w:r>
      <w:r>
        <w:t>my</w:t>
      </w:r>
      <w:r>
        <w:rPr>
          <w:spacing w:val="-8"/>
        </w:rPr>
        <w:t xml:space="preserve"> </w:t>
      </w:r>
      <w:r>
        <w:t>master</w:t>
      </w:r>
      <w:r>
        <w:rPr>
          <w:spacing w:val="-9"/>
        </w:rPr>
        <w:t xml:space="preserve"> </w:t>
      </w:r>
      <w:r>
        <w:t>the desire</w:t>
      </w:r>
      <w:r>
        <w:rPr>
          <w:spacing w:val="-9"/>
        </w:rPr>
        <w:t xml:space="preserve"> </w:t>
      </w:r>
      <w:r>
        <w:t>to</w:t>
      </w:r>
      <w:r>
        <w:rPr>
          <w:spacing w:val="-9"/>
        </w:rPr>
        <w:t xml:space="preserve"> </w:t>
      </w:r>
      <w:r>
        <w:t>learn</w:t>
      </w:r>
      <w:r>
        <w:rPr>
          <w:spacing w:val="-9"/>
        </w:rPr>
        <w:t xml:space="preserve"> </w:t>
      </w:r>
      <w:r>
        <w:t>and</w:t>
      </w:r>
      <w:r>
        <w:rPr>
          <w:spacing w:val="-9"/>
        </w:rPr>
        <w:t xml:space="preserve"> </w:t>
      </w:r>
      <w:r>
        <w:t>a</w:t>
      </w:r>
      <w:r>
        <w:rPr>
          <w:spacing w:val="-9"/>
        </w:rPr>
        <w:t xml:space="preserve"> </w:t>
      </w:r>
      <w:r>
        <w:t>sense</w:t>
      </w:r>
      <w:r>
        <w:rPr>
          <w:spacing w:val="-11"/>
        </w:rPr>
        <w:t xml:space="preserve"> </w:t>
      </w:r>
      <w:r>
        <w:t>of</w:t>
      </w:r>
      <w:r>
        <w:rPr>
          <w:spacing w:val="-10"/>
        </w:rPr>
        <w:t xml:space="preserve"> </w:t>
      </w:r>
      <w:r>
        <w:t>the</w:t>
      </w:r>
      <w:r>
        <w:rPr>
          <w:spacing w:val="-9"/>
        </w:rPr>
        <w:t xml:space="preserve"> </w:t>
      </w:r>
      <w:r>
        <w:t>straight</w:t>
      </w:r>
      <w:r>
        <w:rPr>
          <w:spacing w:val="-9"/>
        </w:rPr>
        <w:t xml:space="preserve"> </w:t>
      </w:r>
      <w:r>
        <w:t>way,</w:t>
      </w:r>
      <w:r>
        <w:rPr>
          <w:spacing w:val="-9"/>
        </w:rPr>
        <w:t xml:space="preserve"> </w:t>
      </w:r>
      <w:r>
        <w:t>which</w:t>
      </w:r>
      <w:r>
        <w:rPr>
          <w:spacing w:val="-12"/>
        </w:rPr>
        <w:t xml:space="preserve"> </w:t>
      </w:r>
      <w:r>
        <w:t>remains</w:t>
      </w:r>
      <w:r>
        <w:rPr>
          <w:spacing w:val="-11"/>
        </w:rPr>
        <w:t xml:space="preserve"> </w:t>
      </w:r>
      <w:r>
        <w:t>even</w:t>
      </w:r>
      <w:r>
        <w:rPr>
          <w:spacing w:val="-9"/>
        </w:rPr>
        <w:t xml:space="preserve"> </w:t>
      </w:r>
      <w:r>
        <w:t>when</w:t>
      </w:r>
      <w:r>
        <w:rPr>
          <w:spacing w:val="-9"/>
        </w:rPr>
        <w:t xml:space="preserve"> </w:t>
      </w:r>
      <w:r>
        <w:t>the</w:t>
      </w:r>
      <w:r>
        <w:rPr>
          <w:spacing w:val="-9"/>
        </w:rPr>
        <w:t xml:space="preserve"> </w:t>
      </w:r>
      <w:r>
        <w:t>path</w:t>
      </w:r>
      <w:r>
        <w:rPr>
          <w:spacing w:val="-9"/>
        </w:rPr>
        <w:t xml:space="preserve"> </w:t>
      </w:r>
      <w:r>
        <w:t>is</w:t>
      </w:r>
      <w:r>
        <w:rPr>
          <w:spacing w:val="-10"/>
        </w:rPr>
        <w:t xml:space="preserve"> </w:t>
      </w:r>
      <w:r>
        <w:t>tortuous.</w:t>
      </w:r>
    </w:p>
    <w:p w14:paraId="30FC6525" w14:textId="77777777" w:rsidR="00565177" w:rsidRDefault="00FF66D4">
      <w:pPr>
        <w:pStyle w:val="BodyText"/>
        <w:spacing w:before="263" w:line="235" w:lineRule="auto"/>
        <w:ind w:right="513" w:firstLine="0"/>
      </w:pPr>
      <w:r>
        <w:t>Brother</w:t>
      </w:r>
      <w:r>
        <w:rPr>
          <w:spacing w:val="-3"/>
        </w:rPr>
        <w:t xml:space="preserve"> </w:t>
      </w:r>
      <w:r>
        <w:t>William’s</w:t>
      </w:r>
      <w:r>
        <w:rPr>
          <w:spacing w:val="-4"/>
        </w:rPr>
        <w:t xml:space="preserve"> </w:t>
      </w:r>
      <w:r>
        <w:t>physical</w:t>
      </w:r>
      <w:r>
        <w:rPr>
          <w:spacing w:val="-3"/>
        </w:rPr>
        <w:t xml:space="preserve"> </w:t>
      </w:r>
      <w:r>
        <w:t>appearance</w:t>
      </w:r>
      <w:r>
        <w:rPr>
          <w:spacing w:val="-6"/>
        </w:rPr>
        <w:t xml:space="preserve"> </w:t>
      </w:r>
      <w:r>
        <w:t>was</w:t>
      </w:r>
      <w:r>
        <w:rPr>
          <w:spacing w:val="-6"/>
        </w:rPr>
        <w:t xml:space="preserve"> </w:t>
      </w:r>
      <w:r>
        <w:t>at</w:t>
      </w:r>
      <w:r>
        <w:rPr>
          <w:spacing w:val="-3"/>
        </w:rPr>
        <w:t xml:space="preserve"> </w:t>
      </w:r>
      <w:r>
        <w:t>that</w:t>
      </w:r>
      <w:r>
        <w:rPr>
          <w:spacing w:val="-3"/>
        </w:rPr>
        <w:t xml:space="preserve"> </w:t>
      </w:r>
      <w:r>
        <w:t>time</w:t>
      </w:r>
      <w:r>
        <w:rPr>
          <w:spacing w:val="-3"/>
        </w:rPr>
        <w:t xml:space="preserve"> </w:t>
      </w:r>
      <w:r>
        <w:t>such</w:t>
      </w:r>
      <w:r>
        <w:rPr>
          <w:spacing w:val="-3"/>
        </w:rPr>
        <w:t xml:space="preserve"> </w:t>
      </w:r>
      <w:r>
        <w:t>as</w:t>
      </w:r>
      <w:r>
        <w:rPr>
          <w:spacing w:val="-4"/>
        </w:rPr>
        <w:t xml:space="preserve"> </w:t>
      </w:r>
      <w:r>
        <w:t>to</w:t>
      </w:r>
      <w:r>
        <w:rPr>
          <w:spacing w:val="-6"/>
        </w:rPr>
        <w:t xml:space="preserve"> </w:t>
      </w:r>
      <w:r>
        <w:t>attract</w:t>
      </w:r>
      <w:r>
        <w:rPr>
          <w:spacing w:val="-3"/>
        </w:rPr>
        <w:t xml:space="preserve"> </w:t>
      </w:r>
      <w:r>
        <w:t>the</w:t>
      </w:r>
      <w:r>
        <w:rPr>
          <w:spacing w:val="-6"/>
        </w:rPr>
        <w:t xml:space="preserve"> </w:t>
      </w:r>
      <w:r>
        <w:t>attention</w:t>
      </w:r>
      <w:r>
        <w:rPr>
          <w:spacing w:val="-3"/>
        </w:rPr>
        <w:t xml:space="preserve"> </w:t>
      </w:r>
      <w:r>
        <w:t>of</w:t>
      </w:r>
      <w:r>
        <w:rPr>
          <w:spacing w:val="-3"/>
        </w:rPr>
        <w:t xml:space="preserve"> </w:t>
      </w:r>
      <w:r>
        <w:t>the</w:t>
      </w:r>
      <w:r>
        <w:rPr>
          <w:spacing w:val="-4"/>
        </w:rPr>
        <w:t xml:space="preserve"> </w:t>
      </w:r>
      <w:r>
        <w:t>most inattentive</w:t>
      </w:r>
      <w:r>
        <w:rPr>
          <w:spacing w:val="-4"/>
        </w:rPr>
        <w:t xml:space="preserve"> </w:t>
      </w:r>
      <w:r>
        <w:t>observer.</w:t>
      </w:r>
      <w:r>
        <w:rPr>
          <w:spacing w:val="-4"/>
        </w:rPr>
        <w:t xml:space="preserve"> </w:t>
      </w:r>
      <w:r>
        <w:t>His</w:t>
      </w:r>
      <w:r>
        <w:rPr>
          <w:spacing w:val="-4"/>
        </w:rPr>
        <w:t xml:space="preserve"> </w:t>
      </w:r>
      <w:r>
        <w:t>height</w:t>
      </w:r>
      <w:r>
        <w:rPr>
          <w:spacing w:val="-4"/>
        </w:rPr>
        <w:t xml:space="preserve"> </w:t>
      </w:r>
      <w:r>
        <w:t>surpassed</w:t>
      </w:r>
      <w:r>
        <w:rPr>
          <w:spacing w:val="-2"/>
        </w:rPr>
        <w:t xml:space="preserve"> </w:t>
      </w:r>
      <w:r>
        <w:t>that</w:t>
      </w:r>
      <w:r>
        <w:rPr>
          <w:spacing w:val="-4"/>
        </w:rPr>
        <w:t xml:space="preserve"> </w:t>
      </w:r>
      <w:r>
        <w:t>of</w:t>
      </w:r>
      <w:r>
        <w:rPr>
          <w:spacing w:val="-4"/>
        </w:rPr>
        <w:t xml:space="preserve"> </w:t>
      </w:r>
      <w:r>
        <w:t>a</w:t>
      </w:r>
      <w:r>
        <w:rPr>
          <w:spacing w:val="-2"/>
        </w:rPr>
        <w:t xml:space="preserve"> </w:t>
      </w:r>
      <w:r>
        <w:t>normal</w:t>
      </w:r>
      <w:r>
        <w:rPr>
          <w:spacing w:val="-4"/>
        </w:rPr>
        <w:t xml:space="preserve"> </w:t>
      </w:r>
      <w:r>
        <w:t>man</w:t>
      </w:r>
      <w:r>
        <w:rPr>
          <w:spacing w:val="-5"/>
        </w:rPr>
        <w:t xml:space="preserve"> </w:t>
      </w:r>
      <w:r>
        <w:t>and</w:t>
      </w:r>
      <w:r>
        <w:rPr>
          <w:spacing w:val="-4"/>
        </w:rPr>
        <w:t xml:space="preserve"> </w:t>
      </w:r>
      <w:r>
        <w:t>he</w:t>
      </w:r>
      <w:r>
        <w:rPr>
          <w:spacing w:val="-4"/>
        </w:rPr>
        <w:t xml:space="preserve"> </w:t>
      </w:r>
      <w:r>
        <w:t>was</w:t>
      </w:r>
      <w:r>
        <w:rPr>
          <w:spacing w:val="-3"/>
        </w:rPr>
        <w:t xml:space="preserve"> </w:t>
      </w:r>
      <w:r>
        <w:t>so</w:t>
      </w:r>
      <w:r>
        <w:rPr>
          <w:spacing w:val="-5"/>
        </w:rPr>
        <w:t xml:space="preserve"> </w:t>
      </w:r>
      <w:r>
        <w:t>thin</w:t>
      </w:r>
      <w:r>
        <w:rPr>
          <w:spacing w:val="-4"/>
        </w:rPr>
        <w:t xml:space="preserve"> </w:t>
      </w:r>
      <w:r>
        <w:t>that</w:t>
      </w:r>
      <w:r>
        <w:rPr>
          <w:spacing w:val="-4"/>
        </w:rPr>
        <w:t xml:space="preserve"> </w:t>
      </w:r>
      <w:r>
        <w:t>he</w:t>
      </w:r>
      <w:r>
        <w:rPr>
          <w:spacing w:val="-4"/>
        </w:rPr>
        <w:t xml:space="preserve"> </w:t>
      </w:r>
      <w:r>
        <w:t xml:space="preserve">seemed </w:t>
      </w:r>
      <w:r>
        <w:rPr>
          <w:spacing w:val="-4"/>
        </w:rPr>
        <w:t>still</w:t>
      </w:r>
      <w:r>
        <w:rPr>
          <w:spacing w:val="-6"/>
        </w:rPr>
        <w:t xml:space="preserve"> </w:t>
      </w:r>
      <w:r>
        <w:rPr>
          <w:spacing w:val="-4"/>
        </w:rPr>
        <w:t>taller.</w:t>
      </w:r>
      <w:r>
        <w:rPr>
          <w:spacing w:val="-6"/>
        </w:rPr>
        <w:t xml:space="preserve"> </w:t>
      </w:r>
      <w:r>
        <w:rPr>
          <w:spacing w:val="-4"/>
        </w:rPr>
        <w:t>His</w:t>
      </w:r>
      <w:r>
        <w:rPr>
          <w:spacing w:val="-6"/>
        </w:rPr>
        <w:t xml:space="preserve"> </w:t>
      </w:r>
      <w:r>
        <w:rPr>
          <w:spacing w:val="-4"/>
        </w:rPr>
        <w:t>eyes</w:t>
      </w:r>
      <w:r>
        <w:rPr>
          <w:spacing w:val="-8"/>
        </w:rPr>
        <w:t xml:space="preserve"> </w:t>
      </w:r>
      <w:r>
        <w:rPr>
          <w:spacing w:val="-4"/>
        </w:rPr>
        <w:t>were</w:t>
      </w:r>
      <w:r>
        <w:rPr>
          <w:spacing w:val="-6"/>
        </w:rPr>
        <w:t xml:space="preserve"> </w:t>
      </w:r>
      <w:r>
        <w:rPr>
          <w:spacing w:val="-4"/>
        </w:rPr>
        <w:t>sharp</w:t>
      </w:r>
      <w:r>
        <w:rPr>
          <w:spacing w:val="-6"/>
        </w:rPr>
        <w:t xml:space="preserve"> </w:t>
      </w:r>
      <w:r>
        <w:rPr>
          <w:spacing w:val="-4"/>
        </w:rPr>
        <w:t>and</w:t>
      </w:r>
      <w:r>
        <w:rPr>
          <w:spacing w:val="-6"/>
        </w:rPr>
        <w:t xml:space="preserve"> </w:t>
      </w:r>
      <w:r>
        <w:rPr>
          <w:spacing w:val="-4"/>
        </w:rPr>
        <w:t>penetrating;</w:t>
      </w:r>
      <w:r>
        <w:rPr>
          <w:spacing w:val="-6"/>
        </w:rPr>
        <w:t xml:space="preserve"> </w:t>
      </w:r>
      <w:r>
        <w:rPr>
          <w:spacing w:val="-4"/>
        </w:rPr>
        <w:t>his</w:t>
      </w:r>
      <w:r>
        <w:rPr>
          <w:spacing w:val="-7"/>
        </w:rPr>
        <w:t xml:space="preserve"> </w:t>
      </w:r>
      <w:r>
        <w:rPr>
          <w:spacing w:val="-4"/>
        </w:rPr>
        <w:t>thin</w:t>
      </w:r>
      <w:r>
        <w:rPr>
          <w:spacing w:val="-6"/>
        </w:rPr>
        <w:t xml:space="preserve"> </w:t>
      </w:r>
      <w:r>
        <w:rPr>
          <w:spacing w:val="-4"/>
        </w:rPr>
        <w:t>and</w:t>
      </w:r>
      <w:r>
        <w:rPr>
          <w:spacing w:val="-6"/>
        </w:rPr>
        <w:t xml:space="preserve"> </w:t>
      </w:r>
      <w:r>
        <w:rPr>
          <w:spacing w:val="-4"/>
        </w:rPr>
        <w:t>slightly</w:t>
      </w:r>
      <w:r>
        <w:rPr>
          <w:spacing w:val="-6"/>
        </w:rPr>
        <w:t xml:space="preserve"> </w:t>
      </w:r>
      <w:r>
        <w:rPr>
          <w:spacing w:val="-4"/>
        </w:rPr>
        <w:t>beaky</w:t>
      </w:r>
      <w:r>
        <w:rPr>
          <w:spacing w:val="-6"/>
        </w:rPr>
        <w:t xml:space="preserve"> </w:t>
      </w:r>
      <w:r>
        <w:rPr>
          <w:spacing w:val="-4"/>
        </w:rPr>
        <w:t>nose</w:t>
      </w:r>
      <w:r>
        <w:rPr>
          <w:spacing w:val="-6"/>
        </w:rPr>
        <w:t xml:space="preserve"> </w:t>
      </w:r>
      <w:r>
        <w:rPr>
          <w:spacing w:val="-4"/>
        </w:rPr>
        <w:t>gave</w:t>
      </w:r>
      <w:r>
        <w:rPr>
          <w:spacing w:val="-6"/>
        </w:rPr>
        <w:t xml:space="preserve"> </w:t>
      </w:r>
      <w:r>
        <w:rPr>
          <w:spacing w:val="-4"/>
        </w:rPr>
        <w:t>his</w:t>
      </w:r>
      <w:r>
        <w:rPr>
          <w:spacing w:val="-9"/>
        </w:rPr>
        <w:t xml:space="preserve"> </w:t>
      </w:r>
      <w:r>
        <w:rPr>
          <w:spacing w:val="-4"/>
        </w:rPr>
        <w:t xml:space="preserve">countenance </w:t>
      </w:r>
      <w:r>
        <w:t xml:space="preserve">the expression of a man on the lookout, save in certain moments of sluggishness of which I shall </w:t>
      </w:r>
      <w:r>
        <w:rPr>
          <w:spacing w:val="-2"/>
        </w:rPr>
        <w:t>speak.</w:t>
      </w:r>
      <w:r>
        <w:rPr>
          <w:spacing w:val="-10"/>
        </w:rPr>
        <w:t xml:space="preserve"> </w:t>
      </w:r>
      <w:r>
        <w:rPr>
          <w:spacing w:val="-2"/>
        </w:rPr>
        <w:t>His</w:t>
      </w:r>
      <w:r>
        <w:rPr>
          <w:spacing w:val="-10"/>
        </w:rPr>
        <w:t xml:space="preserve"> </w:t>
      </w:r>
      <w:r>
        <w:rPr>
          <w:spacing w:val="-2"/>
        </w:rPr>
        <w:t>chin</w:t>
      </w:r>
      <w:r>
        <w:rPr>
          <w:spacing w:val="-10"/>
        </w:rPr>
        <w:t xml:space="preserve"> </w:t>
      </w:r>
      <w:r>
        <w:rPr>
          <w:spacing w:val="-2"/>
        </w:rPr>
        <w:t>also</w:t>
      </w:r>
      <w:r>
        <w:rPr>
          <w:spacing w:val="-10"/>
        </w:rPr>
        <w:t xml:space="preserve"> </w:t>
      </w:r>
      <w:r>
        <w:rPr>
          <w:spacing w:val="-2"/>
        </w:rPr>
        <w:t>denoted</w:t>
      </w:r>
      <w:r>
        <w:rPr>
          <w:spacing w:val="-10"/>
        </w:rPr>
        <w:t xml:space="preserve"> </w:t>
      </w:r>
      <w:r>
        <w:rPr>
          <w:spacing w:val="-2"/>
        </w:rPr>
        <w:t>a</w:t>
      </w:r>
      <w:r>
        <w:rPr>
          <w:spacing w:val="-10"/>
        </w:rPr>
        <w:t xml:space="preserve"> </w:t>
      </w:r>
      <w:r>
        <w:rPr>
          <w:spacing w:val="-2"/>
        </w:rPr>
        <w:t>firm</w:t>
      </w:r>
      <w:r>
        <w:rPr>
          <w:spacing w:val="-10"/>
        </w:rPr>
        <w:t xml:space="preserve"> </w:t>
      </w:r>
      <w:r>
        <w:rPr>
          <w:spacing w:val="-2"/>
        </w:rPr>
        <w:t>will,</w:t>
      </w:r>
      <w:r>
        <w:rPr>
          <w:spacing w:val="-11"/>
        </w:rPr>
        <w:t xml:space="preserve"> </w:t>
      </w:r>
      <w:r>
        <w:rPr>
          <w:spacing w:val="-2"/>
        </w:rPr>
        <w:t>though</w:t>
      </w:r>
      <w:r>
        <w:rPr>
          <w:spacing w:val="-10"/>
        </w:rPr>
        <w:t xml:space="preserve"> </w:t>
      </w:r>
      <w:r>
        <w:rPr>
          <w:spacing w:val="-2"/>
        </w:rPr>
        <w:t>the</w:t>
      </w:r>
      <w:r>
        <w:rPr>
          <w:spacing w:val="-11"/>
        </w:rPr>
        <w:t xml:space="preserve"> </w:t>
      </w:r>
      <w:r>
        <w:rPr>
          <w:spacing w:val="-2"/>
        </w:rPr>
        <w:t>long</w:t>
      </w:r>
      <w:r>
        <w:rPr>
          <w:spacing w:val="-10"/>
        </w:rPr>
        <w:t xml:space="preserve"> </w:t>
      </w:r>
      <w:r>
        <w:rPr>
          <w:spacing w:val="-2"/>
        </w:rPr>
        <w:t>face</w:t>
      </w:r>
      <w:r>
        <w:rPr>
          <w:spacing w:val="-12"/>
        </w:rPr>
        <w:t xml:space="preserve"> </w:t>
      </w:r>
      <w:r>
        <w:rPr>
          <w:spacing w:val="-2"/>
        </w:rPr>
        <w:t>covered</w:t>
      </w:r>
      <w:r>
        <w:rPr>
          <w:spacing w:val="-11"/>
        </w:rPr>
        <w:t xml:space="preserve"> </w:t>
      </w:r>
      <w:r>
        <w:rPr>
          <w:spacing w:val="-2"/>
        </w:rPr>
        <w:t>with</w:t>
      </w:r>
      <w:r>
        <w:rPr>
          <w:spacing w:val="-10"/>
        </w:rPr>
        <w:t xml:space="preserve"> </w:t>
      </w:r>
      <w:r>
        <w:rPr>
          <w:spacing w:val="-2"/>
        </w:rPr>
        <w:t>freckles—such</w:t>
      </w:r>
      <w:r>
        <w:rPr>
          <w:spacing w:val="-10"/>
        </w:rPr>
        <w:t xml:space="preserve"> </w:t>
      </w:r>
      <w:r>
        <w:rPr>
          <w:spacing w:val="-2"/>
        </w:rPr>
        <w:t>as</w:t>
      </w:r>
      <w:r>
        <w:rPr>
          <w:spacing w:val="-10"/>
        </w:rPr>
        <w:t xml:space="preserve"> </w:t>
      </w:r>
      <w:r>
        <w:rPr>
          <w:spacing w:val="-2"/>
        </w:rPr>
        <w:t>I</w:t>
      </w:r>
      <w:r>
        <w:rPr>
          <w:spacing w:val="-10"/>
        </w:rPr>
        <w:t xml:space="preserve"> </w:t>
      </w:r>
      <w:r>
        <w:rPr>
          <w:spacing w:val="-2"/>
        </w:rPr>
        <w:t xml:space="preserve">often </w:t>
      </w:r>
      <w:r>
        <w:t>saw</w:t>
      </w:r>
      <w:r>
        <w:rPr>
          <w:spacing w:val="-10"/>
        </w:rPr>
        <w:t xml:space="preserve"> </w:t>
      </w:r>
      <w:r>
        <w:t>among</w:t>
      </w:r>
      <w:r>
        <w:rPr>
          <w:spacing w:val="-10"/>
        </w:rPr>
        <w:t xml:space="preserve"> </w:t>
      </w:r>
      <w:r>
        <w:t>those</w:t>
      </w:r>
      <w:r>
        <w:rPr>
          <w:spacing w:val="-10"/>
        </w:rPr>
        <w:t xml:space="preserve"> </w:t>
      </w:r>
      <w:r>
        <w:t>born</w:t>
      </w:r>
      <w:r>
        <w:rPr>
          <w:spacing w:val="-10"/>
        </w:rPr>
        <w:t xml:space="preserve"> </w:t>
      </w:r>
      <w:r>
        <w:t>between</w:t>
      </w:r>
      <w:r>
        <w:rPr>
          <w:spacing w:val="-10"/>
        </w:rPr>
        <w:t xml:space="preserve"> </w:t>
      </w:r>
      <w:r>
        <w:t>Hibernia</w:t>
      </w:r>
      <w:r>
        <w:rPr>
          <w:spacing w:val="-10"/>
        </w:rPr>
        <w:t xml:space="preserve"> </w:t>
      </w:r>
      <w:r>
        <w:t>and</w:t>
      </w:r>
      <w:r>
        <w:rPr>
          <w:spacing w:val="-10"/>
        </w:rPr>
        <w:t xml:space="preserve"> </w:t>
      </w:r>
      <w:r>
        <w:t>Northumbria—could</w:t>
      </w:r>
      <w:r>
        <w:rPr>
          <w:spacing w:val="-10"/>
        </w:rPr>
        <w:t xml:space="preserve"> </w:t>
      </w:r>
      <w:r>
        <w:t>occasionally</w:t>
      </w:r>
      <w:r>
        <w:rPr>
          <w:spacing w:val="-10"/>
        </w:rPr>
        <w:t xml:space="preserve"> </w:t>
      </w:r>
      <w:r>
        <w:t>express</w:t>
      </w:r>
      <w:r>
        <w:rPr>
          <w:spacing w:val="-11"/>
        </w:rPr>
        <w:t xml:space="preserve"> </w:t>
      </w:r>
      <w:r>
        <w:t>hesitation and</w:t>
      </w:r>
      <w:r>
        <w:rPr>
          <w:spacing w:val="-9"/>
        </w:rPr>
        <w:t xml:space="preserve"> </w:t>
      </w:r>
      <w:r>
        <w:t>puzzlement.</w:t>
      </w:r>
      <w:r>
        <w:rPr>
          <w:spacing w:val="-9"/>
        </w:rPr>
        <w:t xml:space="preserve"> </w:t>
      </w:r>
      <w:r>
        <w:t>In</w:t>
      </w:r>
      <w:r>
        <w:rPr>
          <w:spacing w:val="-10"/>
        </w:rPr>
        <w:t xml:space="preserve"> </w:t>
      </w:r>
      <w:r>
        <w:t>time</w:t>
      </w:r>
      <w:r>
        <w:rPr>
          <w:spacing w:val="-12"/>
        </w:rPr>
        <w:t xml:space="preserve"> </w:t>
      </w:r>
      <w:r>
        <w:t>I</w:t>
      </w:r>
      <w:r>
        <w:rPr>
          <w:spacing w:val="-10"/>
        </w:rPr>
        <w:t xml:space="preserve"> </w:t>
      </w:r>
      <w:r>
        <w:t>realized</w:t>
      </w:r>
      <w:r>
        <w:rPr>
          <w:spacing w:val="-9"/>
        </w:rPr>
        <w:t xml:space="preserve"> </w:t>
      </w:r>
      <w:r>
        <w:t>that</w:t>
      </w:r>
      <w:r>
        <w:rPr>
          <w:spacing w:val="-9"/>
        </w:rPr>
        <w:t xml:space="preserve"> </w:t>
      </w:r>
      <w:r>
        <w:t>what</w:t>
      </w:r>
      <w:r>
        <w:rPr>
          <w:spacing w:val="-9"/>
        </w:rPr>
        <w:t xml:space="preserve"> </w:t>
      </w:r>
      <w:r>
        <w:t>seemed</w:t>
      </w:r>
      <w:r>
        <w:rPr>
          <w:spacing w:val="-11"/>
        </w:rPr>
        <w:t xml:space="preserve"> </w:t>
      </w:r>
      <w:r>
        <w:t>a</w:t>
      </w:r>
      <w:r>
        <w:rPr>
          <w:spacing w:val="-9"/>
        </w:rPr>
        <w:t xml:space="preserve"> </w:t>
      </w:r>
      <w:r>
        <w:t>lack</w:t>
      </w:r>
      <w:r>
        <w:rPr>
          <w:spacing w:val="-9"/>
        </w:rPr>
        <w:t xml:space="preserve"> </w:t>
      </w:r>
      <w:r>
        <w:t>of</w:t>
      </w:r>
      <w:r>
        <w:rPr>
          <w:spacing w:val="-9"/>
        </w:rPr>
        <w:t xml:space="preserve"> </w:t>
      </w:r>
      <w:r>
        <w:t>confidence</w:t>
      </w:r>
      <w:r>
        <w:rPr>
          <w:spacing w:val="-9"/>
        </w:rPr>
        <w:t xml:space="preserve"> </w:t>
      </w:r>
      <w:r>
        <w:t>was</w:t>
      </w:r>
      <w:r>
        <w:rPr>
          <w:spacing w:val="-9"/>
        </w:rPr>
        <w:t xml:space="preserve"> </w:t>
      </w:r>
      <w:r>
        <w:t>only</w:t>
      </w:r>
      <w:r>
        <w:rPr>
          <w:spacing w:val="-9"/>
        </w:rPr>
        <w:t xml:space="preserve"> </w:t>
      </w:r>
      <w:r>
        <w:t>curiosity,</w:t>
      </w:r>
      <w:r>
        <w:rPr>
          <w:spacing w:val="-9"/>
        </w:rPr>
        <w:t xml:space="preserve"> </w:t>
      </w:r>
      <w:r>
        <w:t>but</w:t>
      </w:r>
      <w:r>
        <w:rPr>
          <w:spacing w:val="-9"/>
        </w:rPr>
        <w:t xml:space="preserve"> </w:t>
      </w:r>
      <w:r>
        <w:t>at the</w:t>
      </w:r>
      <w:r>
        <w:rPr>
          <w:spacing w:val="-6"/>
        </w:rPr>
        <w:t xml:space="preserve"> </w:t>
      </w:r>
      <w:r>
        <w:t>beginning</w:t>
      </w:r>
      <w:r>
        <w:rPr>
          <w:spacing w:val="-6"/>
        </w:rPr>
        <w:t xml:space="preserve"> </w:t>
      </w:r>
      <w:r>
        <w:t>I</w:t>
      </w:r>
      <w:r>
        <w:rPr>
          <w:spacing w:val="-6"/>
        </w:rPr>
        <w:t xml:space="preserve"> </w:t>
      </w:r>
      <w:r>
        <w:t>knew</w:t>
      </w:r>
      <w:r>
        <w:rPr>
          <w:spacing w:val="-6"/>
        </w:rPr>
        <w:t xml:space="preserve"> </w:t>
      </w:r>
      <w:r>
        <w:t>little</w:t>
      </w:r>
      <w:r>
        <w:rPr>
          <w:spacing w:val="-6"/>
        </w:rPr>
        <w:t xml:space="preserve"> </w:t>
      </w:r>
      <w:r>
        <w:t>of</w:t>
      </w:r>
      <w:r>
        <w:rPr>
          <w:spacing w:val="-6"/>
        </w:rPr>
        <w:t xml:space="preserve"> </w:t>
      </w:r>
      <w:r>
        <w:t>this</w:t>
      </w:r>
      <w:r>
        <w:rPr>
          <w:spacing w:val="-6"/>
        </w:rPr>
        <w:t xml:space="preserve"> </w:t>
      </w:r>
      <w:r>
        <w:t>virtue,</w:t>
      </w:r>
      <w:r>
        <w:rPr>
          <w:spacing w:val="-6"/>
        </w:rPr>
        <w:t xml:space="preserve"> </w:t>
      </w:r>
      <w:r>
        <w:t>which</w:t>
      </w:r>
      <w:r>
        <w:rPr>
          <w:spacing w:val="-6"/>
        </w:rPr>
        <w:t xml:space="preserve"> </w:t>
      </w:r>
      <w:r>
        <w:t>I</w:t>
      </w:r>
      <w:r>
        <w:rPr>
          <w:spacing w:val="-6"/>
        </w:rPr>
        <w:t xml:space="preserve"> </w:t>
      </w:r>
      <w:r>
        <w:t>thought,</w:t>
      </w:r>
      <w:r>
        <w:rPr>
          <w:spacing w:val="-6"/>
        </w:rPr>
        <w:t xml:space="preserve"> </w:t>
      </w:r>
      <w:r>
        <w:t>rather,</w:t>
      </w:r>
      <w:r>
        <w:rPr>
          <w:spacing w:val="-6"/>
        </w:rPr>
        <w:t xml:space="preserve"> </w:t>
      </w:r>
      <w:r>
        <w:t>a</w:t>
      </w:r>
      <w:r>
        <w:rPr>
          <w:spacing w:val="-7"/>
        </w:rPr>
        <w:t xml:space="preserve"> </w:t>
      </w:r>
      <w:r>
        <w:t>passion</w:t>
      </w:r>
      <w:r>
        <w:rPr>
          <w:spacing w:val="-7"/>
        </w:rPr>
        <w:t xml:space="preserve"> </w:t>
      </w:r>
      <w:r>
        <w:t>of</w:t>
      </w:r>
      <w:r>
        <w:rPr>
          <w:spacing w:val="-6"/>
        </w:rPr>
        <w:t xml:space="preserve"> </w:t>
      </w:r>
      <w:r>
        <w:t>the</w:t>
      </w:r>
      <w:r>
        <w:rPr>
          <w:spacing w:val="-6"/>
        </w:rPr>
        <w:t xml:space="preserve"> </w:t>
      </w:r>
      <w:r>
        <w:t>covetous</w:t>
      </w:r>
      <w:r>
        <w:rPr>
          <w:spacing w:val="-6"/>
        </w:rPr>
        <w:t xml:space="preserve"> </w:t>
      </w:r>
      <w:r>
        <w:t>spirit.</w:t>
      </w:r>
      <w:r>
        <w:rPr>
          <w:spacing w:val="-6"/>
        </w:rPr>
        <w:t xml:space="preserve"> </w:t>
      </w:r>
      <w:r>
        <w:t>I believed</w:t>
      </w:r>
      <w:r>
        <w:rPr>
          <w:spacing w:val="-11"/>
        </w:rPr>
        <w:t xml:space="preserve"> </w:t>
      </w:r>
      <w:r>
        <w:t>instead</w:t>
      </w:r>
      <w:r>
        <w:rPr>
          <w:spacing w:val="-11"/>
        </w:rPr>
        <w:t xml:space="preserve"> </w:t>
      </w:r>
      <w:r>
        <w:t>that</w:t>
      </w:r>
      <w:r>
        <w:rPr>
          <w:spacing w:val="-11"/>
        </w:rPr>
        <w:t xml:space="preserve"> </w:t>
      </w:r>
      <w:r>
        <w:t>the</w:t>
      </w:r>
      <w:r>
        <w:rPr>
          <w:spacing w:val="-11"/>
        </w:rPr>
        <w:t xml:space="preserve"> </w:t>
      </w:r>
      <w:r>
        <w:t>rational</w:t>
      </w:r>
      <w:r>
        <w:rPr>
          <w:spacing w:val="-11"/>
        </w:rPr>
        <w:t xml:space="preserve"> </w:t>
      </w:r>
      <w:r>
        <w:t>spirit</w:t>
      </w:r>
      <w:r>
        <w:rPr>
          <w:spacing w:val="-10"/>
        </w:rPr>
        <w:t xml:space="preserve"> </w:t>
      </w:r>
      <w:r>
        <w:t>should</w:t>
      </w:r>
      <w:r>
        <w:rPr>
          <w:spacing w:val="-11"/>
        </w:rPr>
        <w:t xml:space="preserve"> </w:t>
      </w:r>
      <w:r>
        <w:t>not</w:t>
      </w:r>
      <w:r>
        <w:rPr>
          <w:spacing w:val="-10"/>
        </w:rPr>
        <w:t xml:space="preserve"> </w:t>
      </w:r>
      <w:r>
        <w:t>indulge</w:t>
      </w:r>
      <w:r>
        <w:rPr>
          <w:spacing w:val="-11"/>
        </w:rPr>
        <w:t xml:space="preserve"> </w:t>
      </w:r>
      <w:r>
        <w:t>such</w:t>
      </w:r>
      <w:r>
        <w:rPr>
          <w:spacing w:val="-11"/>
        </w:rPr>
        <w:t xml:space="preserve"> </w:t>
      </w:r>
      <w:r>
        <w:t>passion,</w:t>
      </w:r>
      <w:r>
        <w:rPr>
          <w:spacing w:val="-11"/>
        </w:rPr>
        <w:t xml:space="preserve"> </w:t>
      </w:r>
      <w:r>
        <w:t>but</w:t>
      </w:r>
      <w:r>
        <w:rPr>
          <w:spacing w:val="-10"/>
        </w:rPr>
        <w:t xml:space="preserve"> </w:t>
      </w:r>
      <w:r>
        <w:t>feed</w:t>
      </w:r>
      <w:r>
        <w:rPr>
          <w:spacing w:val="-11"/>
        </w:rPr>
        <w:t xml:space="preserve"> </w:t>
      </w:r>
      <w:r>
        <w:t>only</w:t>
      </w:r>
      <w:r>
        <w:rPr>
          <w:spacing w:val="-11"/>
        </w:rPr>
        <w:t xml:space="preserve"> </w:t>
      </w:r>
      <w:r>
        <w:t>on</w:t>
      </w:r>
      <w:r>
        <w:rPr>
          <w:spacing w:val="-11"/>
        </w:rPr>
        <w:t xml:space="preserve"> </w:t>
      </w:r>
      <w:r>
        <w:t>the</w:t>
      </w:r>
      <w:r>
        <w:rPr>
          <w:spacing w:val="-10"/>
        </w:rPr>
        <w:t xml:space="preserve"> </w:t>
      </w:r>
      <w:r>
        <w:t>Truth, which (I thought) one knows from the outset.</w:t>
      </w:r>
    </w:p>
    <w:p w14:paraId="30FC6526" w14:textId="77777777" w:rsidR="00565177" w:rsidRDefault="00FF66D4">
      <w:pPr>
        <w:pStyle w:val="BodyText"/>
        <w:spacing w:line="235" w:lineRule="auto"/>
        <w:ind w:left="1019" w:right="512"/>
      </w:pPr>
      <w:r>
        <w:t xml:space="preserve">Boy that I was, I was first, and most deeply, struck by some clumps of yellowish hair that </w:t>
      </w:r>
      <w:r>
        <w:rPr>
          <w:spacing w:val="-2"/>
        </w:rPr>
        <w:t>protruded</w:t>
      </w:r>
      <w:r>
        <w:rPr>
          <w:spacing w:val="-9"/>
        </w:rPr>
        <w:t xml:space="preserve"> </w:t>
      </w:r>
      <w:r>
        <w:rPr>
          <w:spacing w:val="-2"/>
        </w:rPr>
        <w:t>from</w:t>
      </w:r>
      <w:r>
        <w:rPr>
          <w:spacing w:val="-9"/>
        </w:rPr>
        <w:t xml:space="preserve"> </w:t>
      </w:r>
      <w:r>
        <w:rPr>
          <w:spacing w:val="-2"/>
        </w:rPr>
        <w:t>his</w:t>
      </w:r>
      <w:r>
        <w:rPr>
          <w:spacing w:val="-9"/>
        </w:rPr>
        <w:t xml:space="preserve"> </w:t>
      </w:r>
      <w:r>
        <w:rPr>
          <w:spacing w:val="-2"/>
        </w:rPr>
        <w:t>ears,</w:t>
      </w:r>
      <w:r>
        <w:rPr>
          <w:spacing w:val="-9"/>
        </w:rPr>
        <w:t xml:space="preserve"> </w:t>
      </w:r>
      <w:r>
        <w:rPr>
          <w:spacing w:val="-2"/>
        </w:rPr>
        <w:t>and</w:t>
      </w:r>
      <w:r>
        <w:rPr>
          <w:spacing w:val="-9"/>
        </w:rPr>
        <w:t xml:space="preserve"> </w:t>
      </w:r>
      <w:r>
        <w:rPr>
          <w:spacing w:val="-2"/>
        </w:rPr>
        <w:t>by</w:t>
      </w:r>
      <w:r>
        <w:rPr>
          <w:spacing w:val="-9"/>
        </w:rPr>
        <w:t xml:space="preserve"> </w:t>
      </w:r>
      <w:r>
        <w:rPr>
          <w:spacing w:val="-2"/>
        </w:rPr>
        <w:t>his</w:t>
      </w:r>
      <w:r>
        <w:rPr>
          <w:spacing w:val="-11"/>
        </w:rPr>
        <w:t xml:space="preserve"> </w:t>
      </w:r>
      <w:r>
        <w:rPr>
          <w:spacing w:val="-2"/>
        </w:rPr>
        <w:t>thick</w:t>
      </w:r>
      <w:r>
        <w:rPr>
          <w:spacing w:val="-9"/>
        </w:rPr>
        <w:t xml:space="preserve"> </w:t>
      </w:r>
      <w:r>
        <w:rPr>
          <w:spacing w:val="-2"/>
        </w:rPr>
        <w:t>blond</w:t>
      </w:r>
      <w:r>
        <w:rPr>
          <w:spacing w:val="-9"/>
        </w:rPr>
        <w:t xml:space="preserve"> </w:t>
      </w:r>
      <w:r>
        <w:rPr>
          <w:spacing w:val="-2"/>
        </w:rPr>
        <w:t>eyebrows.</w:t>
      </w:r>
      <w:r>
        <w:rPr>
          <w:spacing w:val="-9"/>
        </w:rPr>
        <w:t xml:space="preserve"> </w:t>
      </w:r>
      <w:r>
        <w:rPr>
          <w:spacing w:val="-2"/>
        </w:rPr>
        <w:t>He</w:t>
      </w:r>
      <w:r>
        <w:rPr>
          <w:spacing w:val="-9"/>
        </w:rPr>
        <w:t xml:space="preserve"> </w:t>
      </w:r>
      <w:r>
        <w:rPr>
          <w:spacing w:val="-2"/>
        </w:rPr>
        <w:t>had</w:t>
      </w:r>
      <w:r>
        <w:rPr>
          <w:spacing w:val="-9"/>
        </w:rPr>
        <w:t xml:space="preserve"> </w:t>
      </w:r>
      <w:r>
        <w:rPr>
          <w:spacing w:val="-2"/>
        </w:rPr>
        <w:t>perhaps</w:t>
      </w:r>
      <w:r>
        <w:rPr>
          <w:spacing w:val="-8"/>
        </w:rPr>
        <w:t xml:space="preserve"> </w:t>
      </w:r>
      <w:r>
        <w:rPr>
          <w:spacing w:val="-2"/>
        </w:rPr>
        <w:t>seen</w:t>
      </w:r>
      <w:r>
        <w:rPr>
          <w:spacing w:val="-9"/>
        </w:rPr>
        <w:t xml:space="preserve"> </w:t>
      </w:r>
      <w:r>
        <w:rPr>
          <w:spacing w:val="-2"/>
        </w:rPr>
        <w:t>fifty</w:t>
      </w:r>
      <w:r>
        <w:rPr>
          <w:spacing w:val="-9"/>
        </w:rPr>
        <w:t xml:space="preserve"> </w:t>
      </w:r>
      <w:r>
        <w:rPr>
          <w:spacing w:val="-2"/>
        </w:rPr>
        <w:t>springs</w:t>
      </w:r>
      <w:r>
        <w:rPr>
          <w:spacing w:val="-11"/>
        </w:rPr>
        <w:t xml:space="preserve"> </w:t>
      </w:r>
      <w:r>
        <w:rPr>
          <w:spacing w:val="-2"/>
        </w:rPr>
        <w:t>and</w:t>
      </w:r>
      <w:r>
        <w:rPr>
          <w:spacing w:val="-9"/>
        </w:rPr>
        <w:t xml:space="preserve"> </w:t>
      </w:r>
      <w:r>
        <w:rPr>
          <w:spacing w:val="-2"/>
        </w:rPr>
        <w:t xml:space="preserve">was </w:t>
      </w:r>
      <w:r>
        <w:t xml:space="preserve">therefore already very old, but his tireless body moved with an agility I myself often lacked. His </w:t>
      </w:r>
      <w:r>
        <w:rPr>
          <w:spacing w:val="-2"/>
        </w:rPr>
        <w:t>energy</w:t>
      </w:r>
      <w:r>
        <w:rPr>
          <w:spacing w:val="-9"/>
        </w:rPr>
        <w:t xml:space="preserve"> </w:t>
      </w:r>
      <w:r>
        <w:rPr>
          <w:spacing w:val="-2"/>
        </w:rPr>
        <w:t>seemed</w:t>
      </w:r>
      <w:r>
        <w:rPr>
          <w:spacing w:val="-9"/>
        </w:rPr>
        <w:t xml:space="preserve"> </w:t>
      </w:r>
      <w:r>
        <w:rPr>
          <w:spacing w:val="-2"/>
        </w:rPr>
        <w:t>inexhaustible</w:t>
      </w:r>
      <w:r>
        <w:rPr>
          <w:spacing w:val="-9"/>
        </w:rPr>
        <w:t xml:space="preserve"> </w:t>
      </w:r>
      <w:r>
        <w:rPr>
          <w:spacing w:val="-2"/>
        </w:rPr>
        <w:t>when</w:t>
      </w:r>
      <w:r>
        <w:rPr>
          <w:spacing w:val="-9"/>
        </w:rPr>
        <w:t xml:space="preserve"> </w:t>
      </w:r>
      <w:r>
        <w:rPr>
          <w:spacing w:val="-2"/>
        </w:rPr>
        <w:t>a</w:t>
      </w:r>
      <w:r>
        <w:rPr>
          <w:spacing w:val="-9"/>
        </w:rPr>
        <w:t xml:space="preserve"> </w:t>
      </w:r>
      <w:r>
        <w:rPr>
          <w:spacing w:val="-2"/>
        </w:rPr>
        <w:t>burst</w:t>
      </w:r>
      <w:r>
        <w:rPr>
          <w:spacing w:val="-9"/>
        </w:rPr>
        <w:t xml:space="preserve"> </w:t>
      </w:r>
      <w:r>
        <w:rPr>
          <w:spacing w:val="-2"/>
        </w:rPr>
        <w:t>of</w:t>
      </w:r>
      <w:r>
        <w:rPr>
          <w:spacing w:val="-10"/>
        </w:rPr>
        <w:t xml:space="preserve"> </w:t>
      </w:r>
      <w:r>
        <w:rPr>
          <w:spacing w:val="-2"/>
        </w:rPr>
        <w:t>activity</w:t>
      </w:r>
      <w:r>
        <w:rPr>
          <w:spacing w:val="-11"/>
        </w:rPr>
        <w:t xml:space="preserve"> </w:t>
      </w:r>
      <w:r>
        <w:rPr>
          <w:spacing w:val="-2"/>
        </w:rPr>
        <w:t>overwhelmed</w:t>
      </w:r>
      <w:r>
        <w:rPr>
          <w:spacing w:val="-10"/>
        </w:rPr>
        <w:t xml:space="preserve"> </w:t>
      </w:r>
      <w:r>
        <w:rPr>
          <w:spacing w:val="-2"/>
        </w:rPr>
        <w:t>him.</w:t>
      </w:r>
      <w:r>
        <w:rPr>
          <w:spacing w:val="-10"/>
        </w:rPr>
        <w:t xml:space="preserve"> </w:t>
      </w:r>
      <w:r>
        <w:rPr>
          <w:spacing w:val="-2"/>
        </w:rPr>
        <w:t>But</w:t>
      </w:r>
      <w:r>
        <w:rPr>
          <w:spacing w:val="-10"/>
        </w:rPr>
        <w:t xml:space="preserve"> </w:t>
      </w:r>
      <w:r>
        <w:rPr>
          <w:spacing w:val="-2"/>
        </w:rPr>
        <w:t>from</w:t>
      </w:r>
      <w:r>
        <w:rPr>
          <w:spacing w:val="-10"/>
        </w:rPr>
        <w:t xml:space="preserve"> </w:t>
      </w:r>
      <w:r>
        <w:rPr>
          <w:spacing w:val="-2"/>
        </w:rPr>
        <w:t>time</w:t>
      </w:r>
      <w:r>
        <w:rPr>
          <w:spacing w:val="-10"/>
        </w:rPr>
        <w:t xml:space="preserve"> </w:t>
      </w:r>
      <w:r>
        <w:rPr>
          <w:spacing w:val="-2"/>
        </w:rPr>
        <w:t>to</w:t>
      </w:r>
      <w:r>
        <w:rPr>
          <w:spacing w:val="-8"/>
        </w:rPr>
        <w:t xml:space="preserve"> </w:t>
      </w:r>
      <w:r>
        <w:rPr>
          <w:spacing w:val="-2"/>
        </w:rPr>
        <w:t>time,</w:t>
      </w:r>
      <w:r>
        <w:rPr>
          <w:spacing w:val="-10"/>
        </w:rPr>
        <w:t xml:space="preserve"> </w:t>
      </w:r>
      <w:r>
        <w:rPr>
          <w:spacing w:val="-2"/>
        </w:rPr>
        <w:t>as</w:t>
      </w:r>
      <w:r>
        <w:rPr>
          <w:spacing w:val="-11"/>
        </w:rPr>
        <w:t xml:space="preserve"> </w:t>
      </w:r>
      <w:r>
        <w:rPr>
          <w:spacing w:val="-2"/>
        </w:rPr>
        <w:t xml:space="preserve">if </w:t>
      </w:r>
      <w:r>
        <w:t>his vital spirit had something of the crayfish, he moved backward in moments of inertia, and I watched him lie for hours on my pallet in my cell, uttering barely a few monosyllables, without contracting</w:t>
      </w:r>
      <w:r>
        <w:rPr>
          <w:spacing w:val="-11"/>
        </w:rPr>
        <w:t xml:space="preserve"> </w:t>
      </w:r>
      <w:r>
        <w:t>a</w:t>
      </w:r>
      <w:r>
        <w:rPr>
          <w:spacing w:val="-11"/>
        </w:rPr>
        <w:t xml:space="preserve"> </w:t>
      </w:r>
      <w:r>
        <w:t>single</w:t>
      </w:r>
      <w:r>
        <w:rPr>
          <w:spacing w:val="-11"/>
        </w:rPr>
        <w:t xml:space="preserve"> </w:t>
      </w:r>
      <w:r>
        <w:t>muscle</w:t>
      </w:r>
      <w:r>
        <w:rPr>
          <w:spacing w:val="-11"/>
        </w:rPr>
        <w:t xml:space="preserve"> </w:t>
      </w:r>
      <w:r>
        <w:t>of</w:t>
      </w:r>
      <w:r>
        <w:rPr>
          <w:spacing w:val="-11"/>
        </w:rPr>
        <w:t xml:space="preserve"> </w:t>
      </w:r>
      <w:r>
        <w:t>his</w:t>
      </w:r>
      <w:r>
        <w:rPr>
          <w:spacing w:val="-13"/>
        </w:rPr>
        <w:t xml:space="preserve"> </w:t>
      </w:r>
      <w:r>
        <w:t>f</w:t>
      </w:r>
      <w:r>
        <w:t>ace.</w:t>
      </w:r>
      <w:r>
        <w:rPr>
          <w:spacing w:val="-11"/>
        </w:rPr>
        <w:t xml:space="preserve"> </w:t>
      </w:r>
      <w:r>
        <w:t>On</w:t>
      </w:r>
      <w:r>
        <w:rPr>
          <w:spacing w:val="-11"/>
        </w:rPr>
        <w:t xml:space="preserve"> </w:t>
      </w:r>
      <w:r>
        <w:t>those</w:t>
      </w:r>
      <w:r>
        <w:rPr>
          <w:spacing w:val="-11"/>
        </w:rPr>
        <w:t xml:space="preserve"> </w:t>
      </w:r>
      <w:r>
        <w:t>occasions</w:t>
      </w:r>
      <w:r>
        <w:rPr>
          <w:spacing w:val="-13"/>
        </w:rPr>
        <w:t xml:space="preserve"> </w:t>
      </w:r>
      <w:r>
        <w:t>a</w:t>
      </w:r>
      <w:r>
        <w:rPr>
          <w:spacing w:val="-11"/>
        </w:rPr>
        <w:t xml:space="preserve"> </w:t>
      </w:r>
      <w:r>
        <w:t>vacant,</w:t>
      </w:r>
      <w:r>
        <w:rPr>
          <w:spacing w:val="-11"/>
        </w:rPr>
        <w:t xml:space="preserve"> </w:t>
      </w:r>
      <w:r>
        <w:t>absent</w:t>
      </w:r>
      <w:r>
        <w:rPr>
          <w:spacing w:val="-13"/>
        </w:rPr>
        <w:t xml:space="preserve"> </w:t>
      </w:r>
      <w:r>
        <w:t>expression</w:t>
      </w:r>
      <w:r>
        <w:rPr>
          <w:spacing w:val="-11"/>
        </w:rPr>
        <w:t xml:space="preserve"> </w:t>
      </w:r>
      <w:r>
        <w:t>appeared</w:t>
      </w:r>
      <w:r>
        <w:rPr>
          <w:spacing w:val="-11"/>
        </w:rPr>
        <w:t xml:space="preserve"> </w:t>
      </w:r>
      <w:r>
        <w:t>in his eyes, and I would have suspected he was in the power of some vegetal substance capable of producing</w:t>
      </w:r>
      <w:r>
        <w:rPr>
          <w:spacing w:val="-4"/>
        </w:rPr>
        <w:t xml:space="preserve"> </w:t>
      </w:r>
      <w:r>
        <w:t>visions</w:t>
      </w:r>
      <w:r>
        <w:rPr>
          <w:spacing w:val="-4"/>
        </w:rPr>
        <w:t xml:space="preserve"> </w:t>
      </w:r>
      <w:r>
        <w:t>if</w:t>
      </w:r>
      <w:r>
        <w:rPr>
          <w:spacing w:val="-4"/>
        </w:rPr>
        <w:t xml:space="preserve"> </w:t>
      </w:r>
      <w:r>
        <w:t>the</w:t>
      </w:r>
      <w:r>
        <w:rPr>
          <w:spacing w:val="-4"/>
        </w:rPr>
        <w:t xml:space="preserve"> </w:t>
      </w:r>
      <w:r>
        <w:t>obvious</w:t>
      </w:r>
      <w:r>
        <w:rPr>
          <w:spacing w:val="-5"/>
        </w:rPr>
        <w:t xml:space="preserve"> </w:t>
      </w:r>
      <w:r>
        <w:t>temperance</w:t>
      </w:r>
      <w:r>
        <w:rPr>
          <w:spacing w:val="-4"/>
        </w:rPr>
        <w:t xml:space="preserve"> </w:t>
      </w:r>
      <w:r>
        <w:t>of</w:t>
      </w:r>
      <w:r>
        <w:rPr>
          <w:spacing w:val="-4"/>
        </w:rPr>
        <w:t xml:space="preserve"> </w:t>
      </w:r>
      <w:r>
        <w:t>his</w:t>
      </w:r>
      <w:r>
        <w:rPr>
          <w:spacing w:val="-7"/>
        </w:rPr>
        <w:t xml:space="preserve"> </w:t>
      </w:r>
      <w:r>
        <w:t>life</w:t>
      </w:r>
      <w:r>
        <w:rPr>
          <w:spacing w:val="-4"/>
        </w:rPr>
        <w:t xml:space="preserve"> </w:t>
      </w:r>
      <w:r>
        <w:t>had</w:t>
      </w:r>
      <w:r>
        <w:rPr>
          <w:spacing w:val="-4"/>
        </w:rPr>
        <w:t xml:space="preserve"> </w:t>
      </w:r>
      <w:r>
        <w:t>not</w:t>
      </w:r>
      <w:r>
        <w:rPr>
          <w:spacing w:val="-4"/>
        </w:rPr>
        <w:t xml:space="preserve"> </w:t>
      </w:r>
      <w:r>
        <w:t>led</w:t>
      </w:r>
      <w:r>
        <w:rPr>
          <w:spacing w:val="-4"/>
        </w:rPr>
        <w:t xml:space="preserve"> </w:t>
      </w:r>
      <w:r>
        <w:t>me</w:t>
      </w:r>
      <w:r>
        <w:rPr>
          <w:spacing w:val="-4"/>
        </w:rPr>
        <w:t xml:space="preserve"> </w:t>
      </w:r>
      <w:r>
        <w:t>to</w:t>
      </w:r>
      <w:r>
        <w:rPr>
          <w:spacing w:val="-4"/>
        </w:rPr>
        <w:t xml:space="preserve"> </w:t>
      </w:r>
      <w:r>
        <w:t>reject</w:t>
      </w:r>
      <w:r>
        <w:rPr>
          <w:spacing w:val="-4"/>
        </w:rPr>
        <w:t xml:space="preserve"> </w:t>
      </w:r>
      <w:r>
        <w:t>this</w:t>
      </w:r>
      <w:r>
        <w:rPr>
          <w:spacing w:val="-4"/>
        </w:rPr>
        <w:t xml:space="preserve"> </w:t>
      </w:r>
      <w:r>
        <w:t>thought.</w:t>
      </w:r>
      <w:r>
        <w:rPr>
          <w:spacing w:val="-4"/>
        </w:rPr>
        <w:t xml:space="preserve"> </w:t>
      </w:r>
      <w:r>
        <w:t>I</w:t>
      </w:r>
      <w:r>
        <w:rPr>
          <w:spacing w:val="-4"/>
        </w:rPr>
        <w:t xml:space="preserve"> </w:t>
      </w:r>
      <w:r>
        <w:t>will not deny, however, that in the course of the journey, he sometimes stopped at the edge of a meadow, at the entrance to a forest, to gather some herb (always the same</w:t>
      </w:r>
      <w:r>
        <w:rPr>
          <w:spacing w:val="-1"/>
        </w:rPr>
        <w:t xml:space="preserve"> </w:t>
      </w:r>
      <w:r>
        <w:t>one, I believe): and he would</w:t>
      </w:r>
      <w:r>
        <w:rPr>
          <w:spacing w:val="-3"/>
        </w:rPr>
        <w:t xml:space="preserve"> </w:t>
      </w:r>
      <w:r>
        <w:t>then</w:t>
      </w:r>
      <w:r>
        <w:rPr>
          <w:spacing w:val="-3"/>
        </w:rPr>
        <w:t xml:space="preserve"> </w:t>
      </w:r>
      <w:r>
        <w:t>chew</w:t>
      </w:r>
      <w:r>
        <w:rPr>
          <w:spacing w:val="-3"/>
        </w:rPr>
        <w:t xml:space="preserve"> </w:t>
      </w:r>
      <w:r>
        <w:t>it</w:t>
      </w:r>
      <w:r>
        <w:rPr>
          <w:spacing w:val="-3"/>
        </w:rPr>
        <w:t xml:space="preserve"> </w:t>
      </w:r>
      <w:r>
        <w:t>with</w:t>
      </w:r>
      <w:r>
        <w:rPr>
          <w:spacing w:val="-3"/>
        </w:rPr>
        <w:t xml:space="preserve"> </w:t>
      </w:r>
      <w:r>
        <w:t>an</w:t>
      </w:r>
      <w:r>
        <w:rPr>
          <w:spacing w:val="-3"/>
        </w:rPr>
        <w:t xml:space="preserve"> </w:t>
      </w:r>
      <w:r>
        <w:t>absorbed</w:t>
      </w:r>
      <w:r>
        <w:rPr>
          <w:spacing w:val="-3"/>
        </w:rPr>
        <w:t xml:space="preserve"> </w:t>
      </w:r>
      <w:r>
        <w:t>look.</w:t>
      </w:r>
      <w:r>
        <w:rPr>
          <w:spacing w:val="-3"/>
        </w:rPr>
        <w:t xml:space="preserve"> </w:t>
      </w:r>
      <w:r>
        <w:t>He</w:t>
      </w:r>
      <w:r>
        <w:rPr>
          <w:spacing w:val="-1"/>
        </w:rPr>
        <w:t xml:space="preserve"> </w:t>
      </w:r>
      <w:r>
        <w:t>kept</w:t>
      </w:r>
      <w:r>
        <w:rPr>
          <w:spacing w:val="-4"/>
        </w:rPr>
        <w:t xml:space="preserve"> </w:t>
      </w:r>
      <w:r>
        <w:t>some</w:t>
      </w:r>
      <w:r>
        <w:rPr>
          <w:spacing w:val="-3"/>
        </w:rPr>
        <w:t xml:space="preserve"> </w:t>
      </w:r>
      <w:r>
        <w:t>of</w:t>
      </w:r>
      <w:r>
        <w:rPr>
          <w:spacing w:val="-4"/>
        </w:rPr>
        <w:t xml:space="preserve"> </w:t>
      </w:r>
      <w:r>
        <w:t>it</w:t>
      </w:r>
      <w:r>
        <w:rPr>
          <w:spacing w:val="-1"/>
        </w:rPr>
        <w:t xml:space="preserve"> </w:t>
      </w:r>
      <w:r>
        <w:t>with</w:t>
      </w:r>
      <w:r>
        <w:rPr>
          <w:spacing w:val="-3"/>
        </w:rPr>
        <w:t xml:space="preserve"> </w:t>
      </w:r>
      <w:r>
        <w:t>him,</w:t>
      </w:r>
      <w:r>
        <w:rPr>
          <w:spacing w:val="-3"/>
        </w:rPr>
        <w:t xml:space="preserve"> </w:t>
      </w:r>
      <w:r>
        <w:t>and</w:t>
      </w:r>
      <w:r>
        <w:rPr>
          <w:spacing w:val="-1"/>
        </w:rPr>
        <w:t xml:space="preserve"> </w:t>
      </w:r>
      <w:r>
        <w:t>ate</w:t>
      </w:r>
      <w:r>
        <w:rPr>
          <w:spacing w:val="-3"/>
        </w:rPr>
        <w:t xml:space="preserve"> </w:t>
      </w:r>
      <w:r>
        <w:t>it</w:t>
      </w:r>
      <w:r>
        <w:rPr>
          <w:spacing w:val="-3"/>
        </w:rPr>
        <w:t xml:space="preserve"> </w:t>
      </w:r>
      <w:r>
        <w:t>in</w:t>
      </w:r>
      <w:r>
        <w:rPr>
          <w:spacing w:val="-3"/>
        </w:rPr>
        <w:t xml:space="preserve"> </w:t>
      </w:r>
      <w:r>
        <w:t>the</w:t>
      </w:r>
      <w:r>
        <w:rPr>
          <w:spacing w:val="-1"/>
        </w:rPr>
        <w:t xml:space="preserve"> </w:t>
      </w:r>
      <w:r>
        <w:t>moments of greatest tension (and we had a number of them at the abbey!). Once,</w:t>
      </w:r>
      <w:r>
        <w:rPr>
          <w:spacing w:val="-1"/>
        </w:rPr>
        <w:t xml:space="preserve"> </w:t>
      </w:r>
      <w:r>
        <w:t>when I asked him what it was,</w:t>
      </w:r>
      <w:r>
        <w:rPr>
          <w:spacing w:val="-7"/>
        </w:rPr>
        <w:t xml:space="preserve"> </w:t>
      </w:r>
      <w:r>
        <w:t>he</w:t>
      </w:r>
      <w:r>
        <w:rPr>
          <w:spacing w:val="-7"/>
        </w:rPr>
        <w:t xml:space="preserve"> </w:t>
      </w:r>
      <w:r>
        <w:t>said</w:t>
      </w:r>
      <w:r>
        <w:rPr>
          <w:spacing w:val="-7"/>
        </w:rPr>
        <w:t xml:space="preserve"> </w:t>
      </w:r>
      <w:r>
        <w:t>laughing</w:t>
      </w:r>
      <w:r>
        <w:rPr>
          <w:spacing w:val="-7"/>
        </w:rPr>
        <w:t xml:space="preserve"> </w:t>
      </w:r>
      <w:r>
        <w:t>that</w:t>
      </w:r>
      <w:r>
        <w:rPr>
          <w:spacing w:val="-7"/>
        </w:rPr>
        <w:t xml:space="preserve"> </w:t>
      </w:r>
      <w:r>
        <w:t>a</w:t>
      </w:r>
      <w:r>
        <w:rPr>
          <w:spacing w:val="-7"/>
        </w:rPr>
        <w:t xml:space="preserve"> </w:t>
      </w:r>
      <w:r>
        <w:t>good</w:t>
      </w:r>
      <w:r>
        <w:rPr>
          <w:spacing w:val="-7"/>
        </w:rPr>
        <w:t xml:space="preserve"> </w:t>
      </w:r>
      <w:r>
        <w:t>Christian</w:t>
      </w:r>
      <w:r>
        <w:rPr>
          <w:spacing w:val="-7"/>
        </w:rPr>
        <w:t xml:space="preserve"> </w:t>
      </w:r>
      <w:r>
        <w:t>can</w:t>
      </w:r>
      <w:r>
        <w:rPr>
          <w:spacing w:val="-7"/>
        </w:rPr>
        <w:t xml:space="preserve"> </w:t>
      </w:r>
      <w:r>
        <w:t>sometimes</w:t>
      </w:r>
      <w:r>
        <w:rPr>
          <w:spacing w:val="-7"/>
        </w:rPr>
        <w:t xml:space="preserve"> </w:t>
      </w:r>
      <w:r>
        <w:t>learn</w:t>
      </w:r>
      <w:r>
        <w:rPr>
          <w:spacing w:val="-7"/>
        </w:rPr>
        <w:t xml:space="preserve"> </w:t>
      </w:r>
      <w:r>
        <w:t>also</w:t>
      </w:r>
      <w:r>
        <w:rPr>
          <w:spacing w:val="-7"/>
        </w:rPr>
        <w:t xml:space="preserve"> </w:t>
      </w:r>
      <w:r>
        <w:t>from</w:t>
      </w:r>
      <w:r>
        <w:rPr>
          <w:spacing w:val="-7"/>
        </w:rPr>
        <w:t xml:space="preserve"> </w:t>
      </w:r>
      <w:r>
        <w:t>the</w:t>
      </w:r>
      <w:r>
        <w:rPr>
          <w:spacing w:val="-7"/>
        </w:rPr>
        <w:t xml:space="preserve"> </w:t>
      </w:r>
      <w:r>
        <w:t>infidels,</w:t>
      </w:r>
      <w:r>
        <w:rPr>
          <w:spacing w:val="-7"/>
        </w:rPr>
        <w:t xml:space="preserve"> </w:t>
      </w:r>
      <w:r>
        <w:t>and</w:t>
      </w:r>
      <w:r>
        <w:rPr>
          <w:spacing w:val="-7"/>
        </w:rPr>
        <w:t xml:space="preserve"> </w:t>
      </w:r>
      <w:r>
        <w:t>when</w:t>
      </w:r>
      <w:r>
        <w:rPr>
          <w:spacing w:val="-7"/>
        </w:rPr>
        <w:t xml:space="preserve"> </w:t>
      </w:r>
      <w:r>
        <w:t>I asked him to let me taste</w:t>
      </w:r>
      <w:r>
        <w:rPr>
          <w:spacing w:val="-2"/>
        </w:rPr>
        <w:t xml:space="preserve"> </w:t>
      </w:r>
      <w:r>
        <w:t>it, he replied that herbs that are good for an old</w:t>
      </w:r>
      <w:r>
        <w:rPr>
          <w:spacing w:val="-3"/>
        </w:rPr>
        <w:t xml:space="preserve"> </w:t>
      </w:r>
      <w:r>
        <w:t>Franciscan are not</w:t>
      </w:r>
      <w:r>
        <w:rPr>
          <w:spacing w:val="-1"/>
        </w:rPr>
        <w:t xml:space="preserve"> </w:t>
      </w:r>
      <w:r>
        <w:t>good for a young Benedictine.</w:t>
      </w:r>
    </w:p>
    <w:p w14:paraId="30FC6527" w14:textId="77777777" w:rsidR="00565177" w:rsidRDefault="00FF66D4">
      <w:pPr>
        <w:pStyle w:val="BodyText"/>
        <w:spacing w:line="235" w:lineRule="auto"/>
        <w:ind w:left="1019" w:right="512"/>
      </w:pPr>
      <w:r>
        <w:t>During</w:t>
      </w:r>
      <w:r>
        <w:rPr>
          <w:spacing w:val="-7"/>
        </w:rPr>
        <w:t xml:space="preserve"> </w:t>
      </w:r>
      <w:r>
        <w:t>our</w:t>
      </w:r>
      <w:r>
        <w:rPr>
          <w:spacing w:val="-7"/>
        </w:rPr>
        <w:t xml:space="preserve"> </w:t>
      </w:r>
      <w:r>
        <w:t>time</w:t>
      </w:r>
      <w:r>
        <w:rPr>
          <w:spacing w:val="-7"/>
        </w:rPr>
        <w:t xml:space="preserve"> </w:t>
      </w:r>
      <w:r>
        <w:t>together</w:t>
      </w:r>
      <w:r>
        <w:rPr>
          <w:spacing w:val="-8"/>
        </w:rPr>
        <w:t xml:space="preserve"> </w:t>
      </w:r>
      <w:r>
        <w:t>we</w:t>
      </w:r>
      <w:r>
        <w:rPr>
          <w:spacing w:val="-7"/>
        </w:rPr>
        <w:t xml:space="preserve"> </w:t>
      </w:r>
      <w:r>
        <w:t>did</w:t>
      </w:r>
      <w:r>
        <w:rPr>
          <w:spacing w:val="-7"/>
        </w:rPr>
        <w:t xml:space="preserve"> </w:t>
      </w:r>
      <w:r>
        <w:t>not</w:t>
      </w:r>
      <w:r>
        <w:rPr>
          <w:spacing w:val="-7"/>
        </w:rPr>
        <w:t xml:space="preserve"> </w:t>
      </w:r>
      <w:r>
        <w:t>have</w:t>
      </w:r>
      <w:r>
        <w:rPr>
          <w:spacing w:val="-6"/>
        </w:rPr>
        <w:t xml:space="preserve"> </w:t>
      </w:r>
      <w:r>
        <w:t>occasion</w:t>
      </w:r>
      <w:r>
        <w:rPr>
          <w:spacing w:val="-7"/>
        </w:rPr>
        <w:t xml:space="preserve"> </w:t>
      </w:r>
      <w:r>
        <w:t>to</w:t>
      </w:r>
      <w:r>
        <w:rPr>
          <w:spacing w:val="-7"/>
        </w:rPr>
        <w:t xml:space="preserve"> </w:t>
      </w:r>
      <w:r>
        <w:t>lead</w:t>
      </w:r>
      <w:r>
        <w:rPr>
          <w:spacing w:val="-8"/>
        </w:rPr>
        <w:t xml:space="preserve"> </w:t>
      </w:r>
      <w:r>
        <w:t>a</w:t>
      </w:r>
      <w:r>
        <w:rPr>
          <w:spacing w:val="-8"/>
        </w:rPr>
        <w:t xml:space="preserve"> </w:t>
      </w:r>
      <w:r>
        <w:t>very</w:t>
      </w:r>
      <w:r>
        <w:rPr>
          <w:spacing w:val="-6"/>
        </w:rPr>
        <w:t xml:space="preserve"> </w:t>
      </w:r>
      <w:r>
        <w:t>regular</w:t>
      </w:r>
      <w:r>
        <w:rPr>
          <w:spacing w:val="-7"/>
        </w:rPr>
        <w:t xml:space="preserve"> </w:t>
      </w:r>
      <w:r>
        <w:t>life:</w:t>
      </w:r>
      <w:r>
        <w:rPr>
          <w:spacing w:val="-7"/>
        </w:rPr>
        <w:t xml:space="preserve"> </w:t>
      </w:r>
      <w:r>
        <w:t>even</w:t>
      </w:r>
      <w:r>
        <w:rPr>
          <w:spacing w:val="-7"/>
        </w:rPr>
        <w:t xml:space="preserve"> </w:t>
      </w:r>
      <w:r>
        <w:t>at</w:t>
      </w:r>
      <w:r>
        <w:rPr>
          <w:spacing w:val="-9"/>
        </w:rPr>
        <w:t xml:space="preserve"> </w:t>
      </w:r>
      <w:r>
        <w:t>the</w:t>
      </w:r>
      <w:r>
        <w:rPr>
          <w:spacing w:val="-7"/>
        </w:rPr>
        <w:t xml:space="preserve"> </w:t>
      </w:r>
      <w:r>
        <w:t>abbey we</w:t>
      </w:r>
      <w:r>
        <w:rPr>
          <w:spacing w:val="-9"/>
        </w:rPr>
        <w:t xml:space="preserve"> </w:t>
      </w:r>
      <w:r>
        <w:t>remained</w:t>
      </w:r>
      <w:r>
        <w:rPr>
          <w:spacing w:val="-9"/>
        </w:rPr>
        <w:t xml:space="preserve"> </w:t>
      </w:r>
      <w:r>
        <w:t>up</w:t>
      </w:r>
      <w:r>
        <w:rPr>
          <w:spacing w:val="-9"/>
        </w:rPr>
        <w:t xml:space="preserve"> </w:t>
      </w:r>
      <w:r>
        <w:t>at</w:t>
      </w:r>
      <w:r>
        <w:rPr>
          <w:spacing w:val="-9"/>
        </w:rPr>
        <w:t xml:space="preserve"> </w:t>
      </w:r>
      <w:r>
        <w:t>night</w:t>
      </w:r>
      <w:r>
        <w:rPr>
          <w:spacing w:val="-9"/>
        </w:rPr>
        <w:t xml:space="preserve"> </w:t>
      </w:r>
      <w:r>
        <w:t>and</w:t>
      </w:r>
      <w:r>
        <w:rPr>
          <w:spacing w:val="-9"/>
        </w:rPr>
        <w:t xml:space="preserve"> </w:t>
      </w:r>
      <w:r>
        <w:t>collapsed</w:t>
      </w:r>
      <w:r>
        <w:rPr>
          <w:spacing w:val="-9"/>
        </w:rPr>
        <w:t xml:space="preserve"> </w:t>
      </w:r>
      <w:r>
        <w:t>wearily</w:t>
      </w:r>
      <w:r>
        <w:rPr>
          <w:spacing w:val="-9"/>
        </w:rPr>
        <w:t xml:space="preserve"> </w:t>
      </w:r>
      <w:r>
        <w:t>during</w:t>
      </w:r>
      <w:r>
        <w:rPr>
          <w:spacing w:val="-9"/>
        </w:rPr>
        <w:t xml:space="preserve"> </w:t>
      </w:r>
      <w:r>
        <w:t>the</w:t>
      </w:r>
      <w:r>
        <w:rPr>
          <w:spacing w:val="-9"/>
        </w:rPr>
        <w:t xml:space="preserve"> </w:t>
      </w:r>
      <w:r>
        <w:t>day,</w:t>
      </w:r>
      <w:r>
        <w:rPr>
          <w:spacing w:val="-9"/>
        </w:rPr>
        <w:t xml:space="preserve"> </w:t>
      </w:r>
      <w:r>
        <w:t>nor</w:t>
      </w:r>
      <w:r>
        <w:rPr>
          <w:spacing w:val="-10"/>
        </w:rPr>
        <w:t xml:space="preserve"> </w:t>
      </w:r>
      <w:r>
        <w:t>did</w:t>
      </w:r>
      <w:r>
        <w:rPr>
          <w:spacing w:val="-9"/>
        </w:rPr>
        <w:t xml:space="preserve"> </w:t>
      </w:r>
      <w:r>
        <w:t>we</w:t>
      </w:r>
      <w:r>
        <w:rPr>
          <w:spacing w:val="-9"/>
        </w:rPr>
        <w:t xml:space="preserve"> </w:t>
      </w:r>
      <w:r>
        <w:t>take</w:t>
      </w:r>
      <w:r>
        <w:rPr>
          <w:spacing w:val="-9"/>
        </w:rPr>
        <w:t xml:space="preserve"> </w:t>
      </w:r>
      <w:r>
        <w:t>part</w:t>
      </w:r>
      <w:r>
        <w:rPr>
          <w:spacing w:val="-9"/>
        </w:rPr>
        <w:t xml:space="preserve"> </w:t>
      </w:r>
      <w:r>
        <w:t>regularly</w:t>
      </w:r>
      <w:r>
        <w:rPr>
          <w:spacing w:val="-9"/>
        </w:rPr>
        <w:t xml:space="preserve"> </w:t>
      </w:r>
      <w:r>
        <w:t>in</w:t>
      </w:r>
      <w:r>
        <w:rPr>
          <w:spacing w:val="-9"/>
        </w:rPr>
        <w:t xml:space="preserve"> </w:t>
      </w:r>
      <w:r>
        <w:t>the holy</w:t>
      </w:r>
      <w:r>
        <w:rPr>
          <w:spacing w:val="-14"/>
        </w:rPr>
        <w:t xml:space="preserve"> </w:t>
      </w:r>
      <w:r>
        <w:t>offices.</w:t>
      </w:r>
      <w:r>
        <w:rPr>
          <w:spacing w:val="-14"/>
        </w:rPr>
        <w:t xml:space="preserve"> </w:t>
      </w:r>
      <w:r>
        <w:t>On</w:t>
      </w:r>
      <w:r>
        <w:rPr>
          <w:spacing w:val="-14"/>
        </w:rPr>
        <w:t xml:space="preserve"> </w:t>
      </w:r>
      <w:r>
        <w:t>our</w:t>
      </w:r>
      <w:r>
        <w:rPr>
          <w:spacing w:val="-15"/>
        </w:rPr>
        <w:t xml:space="preserve"> </w:t>
      </w:r>
      <w:r>
        <w:t>journey,</w:t>
      </w:r>
      <w:r>
        <w:rPr>
          <w:spacing w:val="-14"/>
        </w:rPr>
        <w:t xml:space="preserve"> </w:t>
      </w:r>
      <w:r>
        <w:t>however,</w:t>
      </w:r>
      <w:r>
        <w:rPr>
          <w:spacing w:val="-14"/>
        </w:rPr>
        <w:t xml:space="preserve"> </w:t>
      </w:r>
      <w:r>
        <w:t>he</w:t>
      </w:r>
      <w:r>
        <w:rPr>
          <w:spacing w:val="-14"/>
        </w:rPr>
        <w:t xml:space="preserve"> </w:t>
      </w:r>
      <w:r>
        <w:t>seldom</w:t>
      </w:r>
      <w:r>
        <w:rPr>
          <w:spacing w:val="-15"/>
        </w:rPr>
        <w:t xml:space="preserve"> </w:t>
      </w:r>
      <w:r>
        <w:t>stayed</w:t>
      </w:r>
      <w:r>
        <w:rPr>
          <w:spacing w:val="-14"/>
        </w:rPr>
        <w:t xml:space="preserve"> </w:t>
      </w:r>
      <w:r>
        <w:t>awake</w:t>
      </w:r>
      <w:r>
        <w:rPr>
          <w:spacing w:val="-14"/>
        </w:rPr>
        <w:t xml:space="preserve"> </w:t>
      </w:r>
      <w:r>
        <w:t>after</w:t>
      </w:r>
      <w:r>
        <w:rPr>
          <w:spacing w:val="-15"/>
        </w:rPr>
        <w:t xml:space="preserve"> </w:t>
      </w:r>
      <w:r>
        <w:t>compline,</w:t>
      </w:r>
      <w:r>
        <w:rPr>
          <w:spacing w:val="-14"/>
        </w:rPr>
        <w:t xml:space="preserve"> </w:t>
      </w:r>
      <w:r>
        <w:t>and</w:t>
      </w:r>
      <w:r>
        <w:rPr>
          <w:spacing w:val="-14"/>
        </w:rPr>
        <w:t xml:space="preserve"> </w:t>
      </w:r>
      <w:r>
        <w:t>his</w:t>
      </w:r>
      <w:r>
        <w:rPr>
          <w:spacing w:val="-15"/>
        </w:rPr>
        <w:t xml:space="preserve"> </w:t>
      </w:r>
      <w:r>
        <w:t>habits</w:t>
      </w:r>
      <w:r>
        <w:rPr>
          <w:spacing w:val="-15"/>
        </w:rPr>
        <w:t xml:space="preserve"> </w:t>
      </w:r>
      <w:r>
        <w:t xml:space="preserve">were </w:t>
      </w:r>
      <w:r>
        <w:rPr>
          <w:spacing w:val="-2"/>
        </w:rPr>
        <w:t>frugal.</w:t>
      </w:r>
      <w:r>
        <w:rPr>
          <w:spacing w:val="-13"/>
        </w:rPr>
        <w:t xml:space="preserve"> </w:t>
      </w:r>
      <w:r>
        <w:rPr>
          <w:spacing w:val="-2"/>
        </w:rPr>
        <w:t>Sometimes,</w:t>
      </w:r>
      <w:r>
        <w:rPr>
          <w:spacing w:val="-13"/>
        </w:rPr>
        <w:t xml:space="preserve"> </w:t>
      </w:r>
      <w:r>
        <w:rPr>
          <w:spacing w:val="-2"/>
        </w:rPr>
        <w:t>also</w:t>
      </w:r>
      <w:r>
        <w:rPr>
          <w:spacing w:val="-13"/>
        </w:rPr>
        <w:t xml:space="preserve"> </w:t>
      </w:r>
      <w:r>
        <w:rPr>
          <w:spacing w:val="-2"/>
        </w:rPr>
        <w:t>at</w:t>
      </w:r>
      <w:r>
        <w:rPr>
          <w:spacing w:val="-13"/>
        </w:rPr>
        <w:t xml:space="preserve"> </w:t>
      </w:r>
      <w:r>
        <w:rPr>
          <w:spacing w:val="-2"/>
        </w:rPr>
        <w:t>the</w:t>
      </w:r>
      <w:r>
        <w:rPr>
          <w:spacing w:val="-13"/>
        </w:rPr>
        <w:t xml:space="preserve"> </w:t>
      </w:r>
      <w:r>
        <w:rPr>
          <w:spacing w:val="-2"/>
        </w:rPr>
        <w:t>abbey,</w:t>
      </w:r>
      <w:r>
        <w:rPr>
          <w:spacing w:val="-13"/>
        </w:rPr>
        <w:t xml:space="preserve"> </w:t>
      </w:r>
      <w:r>
        <w:rPr>
          <w:spacing w:val="-2"/>
        </w:rPr>
        <w:t>he</w:t>
      </w:r>
      <w:r>
        <w:rPr>
          <w:spacing w:val="-13"/>
        </w:rPr>
        <w:t xml:space="preserve"> </w:t>
      </w:r>
      <w:r>
        <w:rPr>
          <w:spacing w:val="-2"/>
        </w:rPr>
        <w:t>would</w:t>
      </w:r>
      <w:r>
        <w:rPr>
          <w:spacing w:val="-13"/>
        </w:rPr>
        <w:t xml:space="preserve"> </w:t>
      </w:r>
      <w:r>
        <w:rPr>
          <w:spacing w:val="-2"/>
        </w:rPr>
        <w:t>spend</w:t>
      </w:r>
      <w:r>
        <w:rPr>
          <w:spacing w:val="-13"/>
        </w:rPr>
        <w:t xml:space="preserve"> </w:t>
      </w:r>
      <w:r>
        <w:rPr>
          <w:spacing w:val="-2"/>
        </w:rPr>
        <w:t>the</w:t>
      </w:r>
      <w:r>
        <w:rPr>
          <w:spacing w:val="-13"/>
        </w:rPr>
        <w:t xml:space="preserve"> </w:t>
      </w:r>
      <w:r>
        <w:rPr>
          <w:spacing w:val="-2"/>
        </w:rPr>
        <w:t>whole</w:t>
      </w:r>
      <w:r>
        <w:rPr>
          <w:spacing w:val="-13"/>
        </w:rPr>
        <w:t xml:space="preserve"> </w:t>
      </w:r>
      <w:r>
        <w:rPr>
          <w:spacing w:val="-2"/>
        </w:rPr>
        <w:t>day</w:t>
      </w:r>
      <w:r>
        <w:rPr>
          <w:spacing w:val="-13"/>
        </w:rPr>
        <w:t xml:space="preserve"> </w:t>
      </w:r>
      <w:r>
        <w:rPr>
          <w:spacing w:val="-2"/>
        </w:rPr>
        <w:t>walking</w:t>
      </w:r>
      <w:r>
        <w:rPr>
          <w:spacing w:val="-13"/>
        </w:rPr>
        <w:t xml:space="preserve"> </w:t>
      </w:r>
      <w:r>
        <w:rPr>
          <w:spacing w:val="-2"/>
        </w:rPr>
        <w:t>in</w:t>
      </w:r>
      <w:r>
        <w:rPr>
          <w:spacing w:val="-13"/>
        </w:rPr>
        <w:t xml:space="preserve"> </w:t>
      </w:r>
      <w:r>
        <w:rPr>
          <w:spacing w:val="-2"/>
        </w:rPr>
        <w:t>the</w:t>
      </w:r>
      <w:r>
        <w:rPr>
          <w:spacing w:val="-13"/>
        </w:rPr>
        <w:t xml:space="preserve"> </w:t>
      </w:r>
      <w:r>
        <w:rPr>
          <w:spacing w:val="-2"/>
        </w:rPr>
        <w:t>vegetable</w:t>
      </w:r>
      <w:r>
        <w:rPr>
          <w:spacing w:val="-13"/>
        </w:rPr>
        <w:t xml:space="preserve"> </w:t>
      </w:r>
      <w:r>
        <w:rPr>
          <w:spacing w:val="-2"/>
        </w:rPr>
        <w:t>garden,</w:t>
      </w:r>
    </w:p>
    <w:p w14:paraId="30FC6528" w14:textId="77777777" w:rsidR="00565177" w:rsidRDefault="00565177">
      <w:pPr>
        <w:spacing w:line="235" w:lineRule="auto"/>
        <w:sectPr w:rsidR="00565177">
          <w:pgSz w:w="12240" w:h="15840"/>
          <w:pgMar w:top="1340" w:right="920" w:bottom="620" w:left="420" w:header="360" w:footer="426" w:gutter="0"/>
          <w:cols w:space="720"/>
        </w:sectPr>
      </w:pPr>
    </w:p>
    <w:p w14:paraId="30FC6529" w14:textId="77777777" w:rsidR="00565177" w:rsidRDefault="00FF66D4">
      <w:pPr>
        <w:pStyle w:val="BodyText"/>
        <w:spacing w:before="78" w:line="235" w:lineRule="auto"/>
        <w:ind w:right="514" w:firstLine="0"/>
      </w:pPr>
      <w:r>
        <w:lastRenderedPageBreak/>
        <w:t>examining the plants as if they were chrysoprases or emeralds; and I saw him roaming about the treasure</w:t>
      </w:r>
      <w:r>
        <w:rPr>
          <w:spacing w:val="-3"/>
        </w:rPr>
        <w:t xml:space="preserve"> </w:t>
      </w:r>
      <w:r>
        <w:t>crypt,</w:t>
      </w:r>
      <w:r>
        <w:rPr>
          <w:spacing w:val="-4"/>
        </w:rPr>
        <w:t xml:space="preserve"> </w:t>
      </w:r>
      <w:r>
        <w:t>looking</w:t>
      </w:r>
      <w:r>
        <w:rPr>
          <w:spacing w:val="-6"/>
        </w:rPr>
        <w:t xml:space="preserve"> </w:t>
      </w:r>
      <w:r>
        <w:t>at</w:t>
      </w:r>
      <w:r>
        <w:rPr>
          <w:spacing w:val="-5"/>
        </w:rPr>
        <w:t xml:space="preserve"> </w:t>
      </w:r>
      <w:r>
        <w:t>a</w:t>
      </w:r>
      <w:r>
        <w:rPr>
          <w:spacing w:val="-4"/>
        </w:rPr>
        <w:t xml:space="preserve"> </w:t>
      </w:r>
      <w:r>
        <w:t>coffer</w:t>
      </w:r>
      <w:r>
        <w:rPr>
          <w:spacing w:val="-5"/>
        </w:rPr>
        <w:t xml:space="preserve"> </w:t>
      </w:r>
      <w:r>
        <w:t>studded</w:t>
      </w:r>
      <w:r>
        <w:rPr>
          <w:spacing w:val="-5"/>
        </w:rPr>
        <w:t xml:space="preserve"> </w:t>
      </w:r>
      <w:r>
        <w:t>with</w:t>
      </w:r>
      <w:r>
        <w:rPr>
          <w:spacing w:val="-4"/>
        </w:rPr>
        <w:t xml:space="preserve"> </w:t>
      </w:r>
      <w:r>
        <w:t>emeralds</w:t>
      </w:r>
      <w:r>
        <w:rPr>
          <w:spacing w:val="-5"/>
        </w:rPr>
        <w:t xml:space="preserve"> </w:t>
      </w:r>
      <w:r>
        <w:t>and</w:t>
      </w:r>
      <w:r>
        <w:rPr>
          <w:spacing w:val="-5"/>
        </w:rPr>
        <w:t xml:space="preserve"> </w:t>
      </w:r>
      <w:r>
        <w:t>chrysoprases</w:t>
      </w:r>
      <w:r>
        <w:rPr>
          <w:spacing w:val="-5"/>
        </w:rPr>
        <w:t xml:space="preserve"> </w:t>
      </w:r>
      <w:r>
        <w:t>as</w:t>
      </w:r>
      <w:r>
        <w:rPr>
          <w:spacing w:val="-5"/>
        </w:rPr>
        <w:t xml:space="preserve"> </w:t>
      </w:r>
      <w:r>
        <w:t>if</w:t>
      </w:r>
      <w:r>
        <w:rPr>
          <w:spacing w:val="-5"/>
        </w:rPr>
        <w:t xml:space="preserve"> </w:t>
      </w:r>
      <w:r>
        <w:t>it</w:t>
      </w:r>
      <w:r>
        <w:rPr>
          <w:spacing w:val="-4"/>
        </w:rPr>
        <w:t xml:space="preserve"> </w:t>
      </w:r>
      <w:r>
        <w:t>were</w:t>
      </w:r>
      <w:r>
        <w:rPr>
          <w:spacing w:val="-5"/>
        </w:rPr>
        <w:t xml:space="preserve"> </w:t>
      </w:r>
      <w:r>
        <w:t>a</w:t>
      </w:r>
      <w:r>
        <w:rPr>
          <w:spacing w:val="-5"/>
        </w:rPr>
        <w:t xml:space="preserve"> </w:t>
      </w:r>
      <w:r>
        <w:t>clump</w:t>
      </w:r>
      <w:r>
        <w:rPr>
          <w:spacing w:val="-4"/>
        </w:rPr>
        <w:t xml:space="preserve"> </w:t>
      </w:r>
      <w:r>
        <w:t>of thorn apple. At other times he would pass an entire day in th</w:t>
      </w:r>
      <w:r>
        <w:t>e great hall of the library, leafing through</w:t>
      </w:r>
      <w:r>
        <w:rPr>
          <w:spacing w:val="-10"/>
        </w:rPr>
        <w:t xml:space="preserve"> </w:t>
      </w:r>
      <w:r>
        <w:t>manuscripts</w:t>
      </w:r>
      <w:r>
        <w:rPr>
          <w:spacing w:val="-9"/>
        </w:rPr>
        <w:t xml:space="preserve"> </w:t>
      </w:r>
      <w:r>
        <w:t>as</w:t>
      </w:r>
      <w:r>
        <w:rPr>
          <w:spacing w:val="-9"/>
        </w:rPr>
        <w:t xml:space="preserve"> </w:t>
      </w:r>
      <w:r>
        <w:t>if</w:t>
      </w:r>
      <w:r>
        <w:rPr>
          <w:spacing w:val="-9"/>
        </w:rPr>
        <w:t xml:space="preserve"> </w:t>
      </w:r>
      <w:r>
        <w:t>seeking</w:t>
      </w:r>
      <w:r>
        <w:rPr>
          <w:spacing w:val="-9"/>
        </w:rPr>
        <w:t xml:space="preserve"> </w:t>
      </w:r>
      <w:r>
        <w:t>nothing</w:t>
      </w:r>
      <w:r>
        <w:rPr>
          <w:spacing w:val="-9"/>
        </w:rPr>
        <w:t xml:space="preserve"> </w:t>
      </w:r>
      <w:r>
        <w:t>but</w:t>
      </w:r>
      <w:r>
        <w:rPr>
          <w:spacing w:val="-9"/>
        </w:rPr>
        <w:t xml:space="preserve"> </w:t>
      </w:r>
      <w:r>
        <w:t>his</w:t>
      </w:r>
      <w:r>
        <w:rPr>
          <w:spacing w:val="-9"/>
        </w:rPr>
        <w:t xml:space="preserve"> </w:t>
      </w:r>
      <w:r>
        <w:t>own</w:t>
      </w:r>
      <w:r>
        <w:rPr>
          <w:spacing w:val="-9"/>
        </w:rPr>
        <w:t xml:space="preserve"> </w:t>
      </w:r>
      <w:r>
        <w:t>enjoyment</w:t>
      </w:r>
      <w:r>
        <w:rPr>
          <w:spacing w:val="-9"/>
        </w:rPr>
        <w:t xml:space="preserve"> </w:t>
      </w:r>
      <w:r>
        <w:t>(while,</w:t>
      </w:r>
      <w:r>
        <w:rPr>
          <w:spacing w:val="-9"/>
        </w:rPr>
        <w:t xml:space="preserve"> </w:t>
      </w:r>
      <w:r>
        <w:t>around</w:t>
      </w:r>
      <w:r>
        <w:rPr>
          <w:spacing w:val="-9"/>
        </w:rPr>
        <w:t xml:space="preserve"> </w:t>
      </w:r>
      <w:r>
        <w:t>us,</w:t>
      </w:r>
      <w:r>
        <w:rPr>
          <w:spacing w:val="-9"/>
        </w:rPr>
        <w:t xml:space="preserve"> </w:t>
      </w:r>
      <w:r>
        <w:t>the</w:t>
      </w:r>
      <w:r>
        <w:rPr>
          <w:spacing w:val="-9"/>
        </w:rPr>
        <w:t xml:space="preserve"> </w:t>
      </w:r>
      <w:r>
        <w:t>corpses</w:t>
      </w:r>
      <w:r>
        <w:rPr>
          <w:spacing w:val="-9"/>
        </w:rPr>
        <w:t xml:space="preserve"> </w:t>
      </w:r>
      <w:r>
        <w:t>of monks,</w:t>
      </w:r>
      <w:r>
        <w:rPr>
          <w:spacing w:val="-1"/>
        </w:rPr>
        <w:t xml:space="preserve"> </w:t>
      </w:r>
      <w:r>
        <w:t>horribly</w:t>
      </w:r>
      <w:r>
        <w:rPr>
          <w:spacing w:val="-1"/>
        </w:rPr>
        <w:t xml:space="preserve"> </w:t>
      </w:r>
      <w:r>
        <w:t>murdered,</w:t>
      </w:r>
      <w:r>
        <w:rPr>
          <w:spacing w:val="-1"/>
        </w:rPr>
        <w:t xml:space="preserve"> </w:t>
      </w:r>
      <w:r>
        <w:t>were</w:t>
      </w:r>
      <w:r>
        <w:rPr>
          <w:spacing w:val="-3"/>
        </w:rPr>
        <w:t xml:space="preserve"> </w:t>
      </w:r>
      <w:r>
        <w:t>multiplying).</w:t>
      </w:r>
      <w:r>
        <w:rPr>
          <w:spacing w:val="-3"/>
        </w:rPr>
        <w:t xml:space="preserve"> </w:t>
      </w:r>
      <w:r>
        <w:t>One</w:t>
      </w:r>
      <w:r>
        <w:rPr>
          <w:spacing w:val="-3"/>
        </w:rPr>
        <w:t xml:space="preserve"> </w:t>
      </w:r>
      <w:r>
        <w:t>day</w:t>
      </w:r>
      <w:r>
        <w:rPr>
          <w:spacing w:val="-1"/>
        </w:rPr>
        <w:t xml:space="preserve"> </w:t>
      </w:r>
      <w:r>
        <w:t>I</w:t>
      </w:r>
      <w:r>
        <w:rPr>
          <w:spacing w:val="-1"/>
        </w:rPr>
        <w:t xml:space="preserve"> </w:t>
      </w:r>
      <w:r>
        <w:t>found</w:t>
      </w:r>
      <w:r>
        <w:rPr>
          <w:spacing w:val="-3"/>
        </w:rPr>
        <w:t xml:space="preserve"> </w:t>
      </w:r>
      <w:r>
        <w:t>him</w:t>
      </w:r>
      <w:r>
        <w:rPr>
          <w:spacing w:val="-1"/>
        </w:rPr>
        <w:t xml:space="preserve"> </w:t>
      </w:r>
      <w:r>
        <w:t>strolling</w:t>
      </w:r>
      <w:r>
        <w:rPr>
          <w:spacing w:val="-1"/>
        </w:rPr>
        <w:t xml:space="preserve"> </w:t>
      </w:r>
      <w:r>
        <w:t>in</w:t>
      </w:r>
      <w:r>
        <w:rPr>
          <w:spacing w:val="-1"/>
        </w:rPr>
        <w:t xml:space="preserve"> </w:t>
      </w:r>
      <w:r>
        <w:t>the</w:t>
      </w:r>
      <w:r>
        <w:rPr>
          <w:spacing w:val="-2"/>
        </w:rPr>
        <w:t xml:space="preserve"> </w:t>
      </w:r>
      <w:r>
        <w:t>flower</w:t>
      </w:r>
      <w:r>
        <w:rPr>
          <w:spacing w:val="-1"/>
        </w:rPr>
        <w:t xml:space="preserve"> </w:t>
      </w:r>
      <w:r>
        <w:t>garden without</w:t>
      </w:r>
      <w:r>
        <w:rPr>
          <w:spacing w:val="-1"/>
        </w:rPr>
        <w:t xml:space="preserve"> </w:t>
      </w:r>
      <w:r>
        <w:t>any</w:t>
      </w:r>
      <w:r>
        <w:rPr>
          <w:spacing w:val="-1"/>
        </w:rPr>
        <w:t xml:space="preserve"> </w:t>
      </w:r>
      <w:r>
        <w:t>apparent</w:t>
      </w:r>
      <w:r>
        <w:rPr>
          <w:spacing w:val="-1"/>
        </w:rPr>
        <w:t xml:space="preserve"> </w:t>
      </w:r>
      <w:r>
        <w:t>aim,</w:t>
      </w:r>
      <w:r>
        <w:rPr>
          <w:spacing w:val="-1"/>
        </w:rPr>
        <w:t xml:space="preserve"> </w:t>
      </w:r>
      <w:r>
        <w:t>as</w:t>
      </w:r>
      <w:r>
        <w:rPr>
          <w:spacing w:val="-1"/>
        </w:rPr>
        <w:t xml:space="preserve"> </w:t>
      </w:r>
      <w:r>
        <w:t>if</w:t>
      </w:r>
      <w:r>
        <w:rPr>
          <w:spacing w:val="-1"/>
        </w:rPr>
        <w:t xml:space="preserve"> </w:t>
      </w:r>
      <w:r>
        <w:t>he</w:t>
      </w:r>
      <w:r>
        <w:rPr>
          <w:spacing w:val="-1"/>
        </w:rPr>
        <w:t xml:space="preserve"> </w:t>
      </w:r>
      <w:r>
        <w:t>did</w:t>
      </w:r>
      <w:r>
        <w:rPr>
          <w:spacing w:val="-1"/>
        </w:rPr>
        <w:t xml:space="preserve"> </w:t>
      </w:r>
      <w:r>
        <w:t>not</w:t>
      </w:r>
      <w:r>
        <w:rPr>
          <w:spacing w:val="-1"/>
        </w:rPr>
        <w:t xml:space="preserve"> </w:t>
      </w:r>
      <w:r>
        <w:t>have</w:t>
      </w:r>
      <w:r>
        <w:rPr>
          <w:spacing w:val="-1"/>
        </w:rPr>
        <w:t xml:space="preserve"> </w:t>
      </w:r>
      <w:r>
        <w:t>to account</w:t>
      </w:r>
      <w:r>
        <w:rPr>
          <w:spacing w:val="-1"/>
        </w:rPr>
        <w:t xml:space="preserve"> </w:t>
      </w:r>
      <w:r>
        <w:t>to</w:t>
      </w:r>
      <w:r>
        <w:rPr>
          <w:spacing w:val="-1"/>
        </w:rPr>
        <w:t xml:space="preserve"> </w:t>
      </w:r>
      <w:r>
        <w:t>God</w:t>
      </w:r>
      <w:r>
        <w:rPr>
          <w:spacing w:val="-1"/>
        </w:rPr>
        <w:t xml:space="preserve"> </w:t>
      </w:r>
      <w:r>
        <w:t>for</w:t>
      </w:r>
      <w:r>
        <w:rPr>
          <w:spacing w:val="-1"/>
        </w:rPr>
        <w:t xml:space="preserve"> </w:t>
      </w:r>
      <w:r>
        <w:t>his</w:t>
      </w:r>
      <w:r>
        <w:rPr>
          <w:spacing w:val="-1"/>
        </w:rPr>
        <w:t xml:space="preserve"> </w:t>
      </w:r>
      <w:r>
        <w:t>works.</w:t>
      </w:r>
      <w:r>
        <w:rPr>
          <w:spacing w:val="-1"/>
        </w:rPr>
        <w:t xml:space="preserve"> </w:t>
      </w:r>
      <w:r>
        <w:t>In my</w:t>
      </w:r>
      <w:r>
        <w:rPr>
          <w:spacing w:val="-1"/>
        </w:rPr>
        <w:t xml:space="preserve"> </w:t>
      </w:r>
      <w:r>
        <w:t>order</w:t>
      </w:r>
      <w:r>
        <w:rPr>
          <w:spacing w:val="-1"/>
        </w:rPr>
        <w:t xml:space="preserve"> </w:t>
      </w:r>
      <w:r>
        <w:t>they had</w:t>
      </w:r>
      <w:r>
        <w:rPr>
          <w:spacing w:val="-3"/>
        </w:rPr>
        <w:t xml:space="preserve"> </w:t>
      </w:r>
      <w:r>
        <w:t>taught</w:t>
      </w:r>
      <w:r>
        <w:rPr>
          <w:spacing w:val="-3"/>
        </w:rPr>
        <w:t xml:space="preserve"> </w:t>
      </w:r>
      <w:r>
        <w:t>me</w:t>
      </w:r>
      <w:r>
        <w:rPr>
          <w:spacing w:val="-3"/>
        </w:rPr>
        <w:t xml:space="preserve"> </w:t>
      </w:r>
      <w:r>
        <w:t>quite</w:t>
      </w:r>
      <w:r>
        <w:rPr>
          <w:spacing w:val="-3"/>
        </w:rPr>
        <w:t xml:space="preserve"> </w:t>
      </w:r>
      <w:r>
        <w:t>a</w:t>
      </w:r>
      <w:r>
        <w:rPr>
          <w:spacing w:val="-3"/>
        </w:rPr>
        <w:t xml:space="preserve"> </w:t>
      </w:r>
      <w:r>
        <w:t>different</w:t>
      </w:r>
      <w:r>
        <w:rPr>
          <w:spacing w:val="-3"/>
        </w:rPr>
        <w:t xml:space="preserve"> </w:t>
      </w:r>
      <w:r>
        <w:t>way</w:t>
      </w:r>
      <w:r>
        <w:rPr>
          <w:spacing w:val="-3"/>
        </w:rPr>
        <w:t xml:space="preserve"> </w:t>
      </w:r>
      <w:r>
        <w:t>of</w:t>
      </w:r>
      <w:r>
        <w:rPr>
          <w:spacing w:val="-3"/>
        </w:rPr>
        <w:t xml:space="preserve"> </w:t>
      </w:r>
      <w:r>
        <w:t>expending</w:t>
      </w:r>
      <w:r>
        <w:rPr>
          <w:spacing w:val="-3"/>
        </w:rPr>
        <w:t xml:space="preserve"> </w:t>
      </w:r>
      <w:r>
        <w:t>my</w:t>
      </w:r>
      <w:r>
        <w:rPr>
          <w:spacing w:val="-3"/>
        </w:rPr>
        <w:t xml:space="preserve"> </w:t>
      </w:r>
      <w:r>
        <w:t>time,</w:t>
      </w:r>
      <w:r>
        <w:rPr>
          <w:spacing w:val="-3"/>
        </w:rPr>
        <w:t xml:space="preserve"> </w:t>
      </w:r>
      <w:r>
        <w:t>and</w:t>
      </w:r>
      <w:r>
        <w:rPr>
          <w:spacing w:val="-3"/>
        </w:rPr>
        <w:t xml:space="preserve"> </w:t>
      </w:r>
      <w:r>
        <w:t>I</w:t>
      </w:r>
      <w:r>
        <w:rPr>
          <w:spacing w:val="-3"/>
        </w:rPr>
        <w:t xml:space="preserve"> </w:t>
      </w:r>
      <w:r>
        <w:t>said</w:t>
      </w:r>
      <w:r>
        <w:rPr>
          <w:spacing w:val="-3"/>
        </w:rPr>
        <w:t xml:space="preserve"> </w:t>
      </w:r>
      <w:r>
        <w:t>so</w:t>
      </w:r>
      <w:r>
        <w:rPr>
          <w:spacing w:val="-3"/>
        </w:rPr>
        <w:t xml:space="preserve"> </w:t>
      </w:r>
      <w:r>
        <w:t>to</w:t>
      </w:r>
      <w:r>
        <w:rPr>
          <w:spacing w:val="-2"/>
        </w:rPr>
        <w:t xml:space="preserve"> </w:t>
      </w:r>
      <w:r>
        <w:t>him.</w:t>
      </w:r>
      <w:r>
        <w:rPr>
          <w:spacing w:val="-3"/>
        </w:rPr>
        <w:t xml:space="preserve"> </w:t>
      </w:r>
      <w:r>
        <w:t>And</w:t>
      </w:r>
      <w:r>
        <w:rPr>
          <w:spacing w:val="-3"/>
        </w:rPr>
        <w:t xml:space="preserve"> </w:t>
      </w:r>
      <w:r>
        <w:t>he</w:t>
      </w:r>
      <w:r>
        <w:rPr>
          <w:spacing w:val="-3"/>
        </w:rPr>
        <w:t xml:space="preserve"> </w:t>
      </w:r>
      <w:r>
        <w:t>answered that</w:t>
      </w:r>
      <w:r>
        <w:rPr>
          <w:spacing w:val="-7"/>
        </w:rPr>
        <w:t xml:space="preserve"> </w:t>
      </w:r>
      <w:r>
        <w:t>the</w:t>
      </w:r>
      <w:r>
        <w:rPr>
          <w:spacing w:val="-7"/>
        </w:rPr>
        <w:t xml:space="preserve"> </w:t>
      </w:r>
      <w:r>
        <w:t>beauty</w:t>
      </w:r>
      <w:r>
        <w:rPr>
          <w:spacing w:val="-7"/>
        </w:rPr>
        <w:t xml:space="preserve"> </w:t>
      </w:r>
      <w:r>
        <w:t>of</w:t>
      </w:r>
      <w:r>
        <w:rPr>
          <w:spacing w:val="-7"/>
        </w:rPr>
        <w:t xml:space="preserve"> </w:t>
      </w:r>
      <w:r>
        <w:t>the</w:t>
      </w:r>
      <w:r>
        <w:rPr>
          <w:spacing w:val="-7"/>
        </w:rPr>
        <w:t xml:space="preserve"> </w:t>
      </w:r>
      <w:r>
        <w:t>cosmos</w:t>
      </w:r>
      <w:r>
        <w:rPr>
          <w:spacing w:val="-7"/>
        </w:rPr>
        <w:t xml:space="preserve"> </w:t>
      </w:r>
      <w:r>
        <w:t>derives</w:t>
      </w:r>
      <w:r>
        <w:rPr>
          <w:spacing w:val="-7"/>
        </w:rPr>
        <w:t xml:space="preserve"> </w:t>
      </w:r>
      <w:r>
        <w:t>not</w:t>
      </w:r>
      <w:r>
        <w:rPr>
          <w:spacing w:val="-7"/>
        </w:rPr>
        <w:t xml:space="preserve"> </w:t>
      </w:r>
      <w:r>
        <w:t>only</w:t>
      </w:r>
      <w:r>
        <w:rPr>
          <w:spacing w:val="-7"/>
        </w:rPr>
        <w:t xml:space="preserve"> </w:t>
      </w:r>
      <w:r>
        <w:t>from</w:t>
      </w:r>
      <w:r>
        <w:rPr>
          <w:spacing w:val="-10"/>
        </w:rPr>
        <w:t xml:space="preserve"> </w:t>
      </w:r>
      <w:r>
        <w:t>unity</w:t>
      </w:r>
      <w:r>
        <w:rPr>
          <w:spacing w:val="-7"/>
        </w:rPr>
        <w:t xml:space="preserve"> </w:t>
      </w:r>
      <w:r>
        <w:t>in</w:t>
      </w:r>
      <w:r>
        <w:rPr>
          <w:spacing w:val="-7"/>
        </w:rPr>
        <w:t xml:space="preserve"> </w:t>
      </w:r>
      <w:r>
        <w:t>variety,</w:t>
      </w:r>
      <w:r>
        <w:rPr>
          <w:spacing w:val="-7"/>
        </w:rPr>
        <w:t xml:space="preserve"> </w:t>
      </w:r>
      <w:r>
        <w:t>but</w:t>
      </w:r>
      <w:r>
        <w:rPr>
          <w:spacing w:val="-7"/>
        </w:rPr>
        <w:t xml:space="preserve"> </w:t>
      </w:r>
      <w:r>
        <w:t>also</w:t>
      </w:r>
      <w:r>
        <w:rPr>
          <w:spacing w:val="-7"/>
        </w:rPr>
        <w:t xml:space="preserve"> </w:t>
      </w:r>
      <w:r>
        <w:t>from</w:t>
      </w:r>
      <w:r>
        <w:rPr>
          <w:spacing w:val="-6"/>
        </w:rPr>
        <w:t xml:space="preserve"> </w:t>
      </w:r>
      <w:r>
        <w:t>variety</w:t>
      </w:r>
      <w:r>
        <w:rPr>
          <w:spacing w:val="-7"/>
        </w:rPr>
        <w:t xml:space="preserve"> </w:t>
      </w:r>
      <w:r>
        <w:t>in</w:t>
      </w:r>
      <w:r>
        <w:rPr>
          <w:spacing w:val="-7"/>
        </w:rPr>
        <w:t xml:space="preserve"> </w:t>
      </w:r>
      <w:r>
        <w:t>unity. This</w:t>
      </w:r>
      <w:r>
        <w:rPr>
          <w:spacing w:val="-7"/>
        </w:rPr>
        <w:t xml:space="preserve"> </w:t>
      </w:r>
      <w:r>
        <w:t>seemed</w:t>
      </w:r>
      <w:r>
        <w:rPr>
          <w:spacing w:val="-7"/>
        </w:rPr>
        <w:t xml:space="preserve"> </w:t>
      </w:r>
      <w:r>
        <w:t>to</w:t>
      </w:r>
      <w:r>
        <w:rPr>
          <w:spacing w:val="-8"/>
        </w:rPr>
        <w:t xml:space="preserve"> </w:t>
      </w:r>
      <w:r>
        <w:t>me</w:t>
      </w:r>
      <w:r>
        <w:rPr>
          <w:spacing w:val="-7"/>
        </w:rPr>
        <w:t xml:space="preserve"> </w:t>
      </w:r>
      <w:r>
        <w:t>an</w:t>
      </w:r>
      <w:r>
        <w:rPr>
          <w:spacing w:val="-8"/>
        </w:rPr>
        <w:t xml:space="preserve"> </w:t>
      </w:r>
      <w:r>
        <w:t>answer</w:t>
      </w:r>
      <w:r>
        <w:rPr>
          <w:spacing w:val="-8"/>
        </w:rPr>
        <w:t xml:space="preserve"> </w:t>
      </w:r>
      <w:r>
        <w:t>dictated</w:t>
      </w:r>
      <w:r>
        <w:rPr>
          <w:spacing w:val="-7"/>
        </w:rPr>
        <w:t xml:space="preserve"> </w:t>
      </w:r>
      <w:r>
        <w:t>by</w:t>
      </w:r>
      <w:r>
        <w:rPr>
          <w:spacing w:val="-7"/>
        </w:rPr>
        <w:t xml:space="preserve"> </w:t>
      </w:r>
      <w:r>
        <w:t>crude</w:t>
      </w:r>
      <w:r>
        <w:rPr>
          <w:spacing w:val="-10"/>
        </w:rPr>
        <w:t xml:space="preserve"> </w:t>
      </w:r>
      <w:r>
        <w:t>common</w:t>
      </w:r>
      <w:r>
        <w:rPr>
          <w:spacing w:val="-8"/>
        </w:rPr>
        <w:t xml:space="preserve"> </w:t>
      </w:r>
      <w:r>
        <w:t>sense,</w:t>
      </w:r>
      <w:r>
        <w:rPr>
          <w:spacing w:val="-8"/>
        </w:rPr>
        <w:t xml:space="preserve"> </w:t>
      </w:r>
      <w:r>
        <w:t>but</w:t>
      </w:r>
      <w:r>
        <w:rPr>
          <w:spacing w:val="-8"/>
        </w:rPr>
        <w:t xml:space="preserve"> </w:t>
      </w:r>
      <w:r>
        <w:t>I</w:t>
      </w:r>
      <w:r>
        <w:rPr>
          <w:spacing w:val="-7"/>
        </w:rPr>
        <w:t xml:space="preserve"> </w:t>
      </w:r>
      <w:r>
        <w:t>learned</w:t>
      </w:r>
      <w:r>
        <w:rPr>
          <w:spacing w:val="-8"/>
        </w:rPr>
        <w:t xml:space="preserve"> </w:t>
      </w:r>
      <w:r>
        <w:t>subsequently</w:t>
      </w:r>
      <w:r>
        <w:rPr>
          <w:spacing w:val="-8"/>
        </w:rPr>
        <w:t xml:space="preserve"> </w:t>
      </w:r>
      <w:r>
        <w:t>that</w:t>
      </w:r>
      <w:r>
        <w:rPr>
          <w:spacing w:val="-8"/>
        </w:rPr>
        <w:t xml:space="preserve"> </w:t>
      </w:r>
      <w:r>
        <w:t>the men</w:t>
      </w:r>
      <w:r>
        <w:rPr>
          <w:spacing w:val="-11"/>
        </w:rPr>
        <w:t xml:space="preserve"> </w:t>
      </w:r>
      <w:r>
        <w:t>of</w:t>
      </w:r>
      <w:r>
        <w:rPr>
          <w:spacing w:val="-11"/>
        </w:rPr>
        <w:t xml:space="preserve"> </w:t>
      </w:r>
      <w:r>
        <w:t>his</w:t>
      </w:r>
      <w:r>
        <w:rPr>
          <w:spacing w:val="-11"/>
        </w:rPr>
        <w:t xml:space="preserve"> </w:t>
      </w:r>
      <w:r>
        <w:t>land</w:t>
      </w:r>
      <w:r>
        <w:rPr>
          <w:spacing w:val="-11"/>
        </w:rPr>
        <w:t xml:space="preserve"> </w:t>
      </w:r>
      <w:r>
        <w:t>often</w:t>
      </w:r>
      <w:r>
        <w:rPr>
          <w:spacing w:val="-10"/>
        </w:rPr>
        <w:t xml:space="preserve"> </w:t>
      </w:r>
      <w:r>
        <w:t>define</w:t>
      </w:r>
      <w:r>
        <w:rPr>
          <w:spacing w:val="-11"/>
        </w:rPr>
        <w:t xml:space="preserve"> </w:t>
      </w:r>
      <w:r>
        <w:t>things</w:t>
      </w:r>
      <w:r>
        <w:rPr>
          <w:spacing w:val="-11"/>
        </w:rPr>
        <w:t xml:space="preserve"> </w:t>
      </w:r>
      <w:r>
        <w:t>in</w:t>
      </w:r>
      <w:r>
        <w:rPr>
          <w:spacing w:val="-11"/>
        </w:rPr>
        <w:t xml:space="preserve"> </w:t>
      </w:r>
      <w:r>
        <w:t>ways</w:t>
      </w:r>
      <w:r>
        <w:rPr>
          <w:spacing w:val="-11"/>
        </w:rPr>
        <w:t xml:space="preserve"> </w:t>
      </w:r>
      <w:r>
        <w:t>in</w:t>
      </w:r>
      <w:r>
        <w:rPr>
          <w:spacing w:val="-11"/>
        </w:rPr>
        <w:t xml:space="preserve"> </w:t>
      </w:r>
      <w:r>
        <w:t>which</w:t>
      </w:r>
      <w:r>
        <w:rPr>
          <w:spacing w:val="-11"/>
        </w:rPr>
        <w:t xml:space="preserve"> </w:t>
      </w:r>
      <w:r>
        <w:t>it</w:t>
      </w:r>
      <w:r>
        <w:rPr>
          <w:spacing w:val="-11"/>
        </w:rPr>
        <w:t xml:space="preserve"> </w:t>
      </w:r>
      <w:r>
        <w:t>seems</w:t>
      </w:r>
      <w:r>
        <w:rPr>
          <w:spacing w:val="-11"/>
        </w:rPr>
        <w:t xml:space="preserve"> </w:t>
      </w:r>
      <w:r>
        <w:t>that</w:t>
      </w:r>
      <w:r>
        <w:rPr>
          <w:spacing w:val="-11"/>
        </w:rPr>
        <w:t xml:space="preserve"> </w:t>
      </w:r>
      <w:r>
        <w:t>the</w:t>
      </w:r>
      <w:r>
        <w:rPr>
          <w:spacing w:val="-9"/>
        </w:rPr>
        <w:t xml:space="preserve"> </w:t>
      </w:r>
      <w:r>
        <w:t>enlightening</w:t>
      </w:r>
      <w:r>
        <w:rPr>
          <w:spacing w:val="-11"/>
        </w:rPr>
        <w:t xml:space="preserve"> </w:t>
      </w:r>
      <w:r>
        <w:t>power</w:t>
      </w:r>
      <w:r>
        <w:rPr>
          <w:spacing w:val="-12"/>
        </w:rPr>
        <w:t xml:space="preserve"> </w:t>
      </w:r>
      <w:r>
        <w:t>of</w:t>
      </w:r>
      <w:r>
        <w:rPr>
          <w:spacing w:val="-12"/>
        </w:rPr>
        <w:t xml:space="preserve"> </w:t>
      </w:r>
      <w:r>
        <w:t>reason has scant function.</w:t>
      </w:r>
    </w:p>
    <w:p w14:paraId="30FC652A" w14:textId="77777777" w:rsidR="00565177" w:rsidRDefault="00FF66D4">
      <w:pPr>
        <w:pStyle w:val="BodyText"/>
        <w:spacing w:line="235" w:lineRule="auto"/>
        <w:ind w:right="510"/>
      </w:pPr>
      <w:r>
        <w:t>During</w:t>
      </w:r>
      <w:r>
        <w:rPr>
          <w:spacing w:val="-15"/>
        </w:rPr>
        <w:t xml:space="preserve"> </w:t>
      </w:r>
      <w:r>
        <w:t>our</w:t>
      </w:r>
      <w:r>
        <w:rPr>
          <w:spacing w:val="-15"/>
        </w:rPr>
        <w:t xml:space="preserve"> </w:t>
      </w:r>
      <w:r>
        <w:t>period</w:t>
      </w:r>
      <w:r>
        <w:rPr>
          <w:spacing w:val="-15"/>
        </w:rPr>
        <w:t xml:space="preserve"> </w:t>
      </w:r>
      <w:r>
        <w:t>at</w:t>
      </w:r>
      <w:r>
        <w:rPr>
          <w:spacing w:val="-15"/>
        </w:rPr>
        <w:t xml:space="preserve"> </w:t>
      </w:r>
      <w:r>
        <w:t>the</w:t>
      </w:r>
      <w:r>
        <w:rPr>
          <w:spacing w:val="-15"/>
        </w:rPr>
        <w:t xml:space="preserve"> </w:t>
      </w:r>
      <w:r>
        <w:t>abbey</w:t>
      </w:r>
      <w:r>
        <w:rPr>
          <w:spacing w:val="-15"/>
        </w:rPr>
        <w:t xml:space="preserve"> </w:t>
      </w:r>
      <w:r>
        <w:t>his</w:t>
      </w:r>
      <w:r>
        <w:rPr>
          <w:spacing w:val="-15"/>
        </w:rPr>
        <w:t xml:space="preserve"> </w:t>
      </w:r>
      <w:r>
        <w:t>hands</w:t>
      </w:r>
      <w:r>
        <w:rPr>
          <w:spacing w:val="-15"/>
        </w:rPr>
        <w:t xml:space="preserve"> </w:t>
      </w:r>
      <w:r>
        <w:t>were</w:t>
      </w:r>
      <w:r>
        <w:rPr>
          <w:spacing w:val="-15"/>
        </w:rPr>
        <w:t xml:space="preserve"> </w:t>
      </w:r>
      <w:r>
        <w:t>always</w:t>
      </w:r>
      <w:r>
        <w:rPr>
          <w:spacing w:val="-15"/>
        </w:rPr>
        <w:t xml:space="preserve"> </w:t>
      </w:r>
      <w:r>
        <w:t>covered</w:t>
      </w:r>
      <w:r>
        <w:rPr>
          <w:spacing w:val="-15"/>
        </w:rPr>
        <w:t xml:space="preserve"> </w:t>
      </w:r>
      <w:r>
        <w:t>with</w:t>
      </w:r>
      <w:r>
        <w:rPr>
          <w:spacing w:val="-15"/>
        </w:rPr>
        <w:t xml:space="preserve"> </w:t>
      </w:r>
      <w:r>
        <w:t>the</w:t>
      </w:r>
      <w:r>
        <w:rPr>
          <w:spacing w:val="-15"/>
        </w:rPr>
        <w:t xml:space="preserve"> </w:t>
      </w:r>
      <w:r>
        <w:t>dust</w:t>
      </w:r>
      <w:r>
        <w:rPr>
          <w:spacing w:val="-15"/>
        </w:rPr>
        <w:t xml:space="preserve"> </w:t>
      </w:r>
      <w:r>
        <w:t>of</w:t>
      </w:r>
      <w:r>
        <w:rPr>
          <w:spacing w:val="-15"/>
        </w:rPr>
        <w:t xml:space="preserve"> </w:t>
      </w:r>
      <w:r>
        <w:t>books,</w:t>
      </w:r>
      <w:r>
        <w:rPr>
          <w:spacing w:val="-15"/>
        </w:rPr>
        <w:t xml:space="preserve"> </w:t>
      </w:r>
      <w:r>
        <w:t>the</w:t>
      </w:r>
      <w:r>
        <w:rPr>
          <w:spacing w:val="-15"/>
        </w:rPr>
        <w:t xml:space="preserve"> </w:t>
      </w:r>
      <w:r>
        <w:t>gold</w:t>
      </w:r>
      <w:r>
        <w:rPr>
          <w:spacing w:val="-15"/>
        </w:rPr>
        <w:t xml:space="preserve"> </w:t>
      </w:r>
      <w:r>
        <w:t xml:space="preserve">of </w:t>
      </w:r>
      <w:r>
        <w:rPr>
          <w:spacing w:val="-4"/>
        </w:rPr>
        <w:t>still-fresh illumination, or with yellowish substances</w:t>
      </w:r>
      <w:r>
        <w:rPr>
          <w:spacing w:val="-6"/>
        </w:rPr>
        <w:t xml:space="preserve"> </w:t>
      </w:r>
      <w:r>
        <w:rPr>
          <w:spacing w:val="-4"/>
        </w:rPr>
        <w:t xml:space="preserve">he touched in Severinus’s infirmary. He seemed </w:t>
      </w:r>
      <w:r>
        <w:t>unable</w:t>
      </w:r>
      <w:r>
        <w:rPr>
          <w:spacing w:val="-12"/>
        </w:rPr>
        <w:t xml:space="preserve"> </w:t>
      </w:r>
      <w:r>
        <w:t>to</w:t>
      </w:r>
      <w:r>
        <w:rPr>
          <w:spacing w:val="-12"/>
        </w:rPr>
        <w:t xml:space="preserve"> </w:t>
      </w:r>
      <w:r>
        <w:t>think</w:t>
      </w:r>
      <w:r>
        <w:rPr>
          <w:spacing w:val="-12"/>
        </w:rPr>
        <w:t xml:space="preserve"> </w:t>
      </w:r>
      <w:r>
        <w:t>save</w:t>
      </w:r>
      <w:r>
        <w:rPr>
          <w:spacing w:val="-12"/>
        </w:rPr>
        <w:t xml:space="preserve"> </w:t>
      </w:r>
      <w:r>
        <w:t>with</w:t>
      </w:r>
      <w:r>
        <w:rPr>
          <w:spacing w:val="-10"/>
        </w:rPr>
        <w:t xml:space="preserve"> </w:t>
      </w:r>
      <w:r>
        <w:t>his</w:t>
      </w:r>
      <w:r>
        <w:rPr>
          <w:spacing w:val="-12"/>
        </w:rPr>
        <w:t xml:space="preserve"> </w:t>
      </w:r>
      <w:r>
        <w:t>hands,</w:t>
      </w:r>
      <w:r>
        <w:rPr>
          <w:spacing w:val="-12"/>
        </w:rPr>
        <w:t xml:space="preserve"> </w:t>
      </w:r>
      <w:r>
        <w:t>an</w:t>
      </w:r>
      <w:r>
        <w:rPr>
          <w:spacing w:val="-10"/>
        </w:rPr>
        <w:t xml:space="preserve"> </w:t>
      </w:r>
      <w:r>
        <w:t>attribute</w:t>
      </w:r>
      <w:r>
        <w:rPr>
          <w:spacing w:val="-12"/>
        </w:rPr>
        <w:t xml:space="preserve"> </w:t>
      </w:r>
      <w:r>
        <w:t>I</w:t>
      </w:r>
      <w:r>
        <w:rPr>
          <w:spacing w:val="-11"/>
        </w:rPr>
        <w:t xml:space="preserve"> </w:t>
      </w:r>
      <w:r>
        <w:t>considered</w:t>
      </w:r>
      <w:r>
        <w:rPr>
          <w:spacing w:val="-11"/>
        </w:rPr>
        <w:t xml:space="preserve"> </w:t>
      </w:r>
      <w:r>
        <w:t>then</w:t>
      </w:r>
      <w:r>
        <w:rPr>
          <w:spacing w:val="-11"/>
        </w:rPr>
        <w:t xml:space="preserve"> </w:t>
      </w:r>
      <w:r>
        <w:t>worthier</w:t>
      </w:r>
      <w:r>
        <w:rPr>
          <w:spacing w:val="-11"/>
        </w:rPr>
        <w:t xml:space="preserve"> </w:t>
      </w:r>
      <w:r>
        <w:t>of</w:t>
      </w:r>
      <w:r>
        <w:rPr>
          <w:spacing w:val="-12"/>
        </w:rPr>
        <w:t xml:space="preserve"> </w:t>
      </w:r>
      <w:r>
        <w:t>a</w:t>
      </w:r>
      <w:r>
        <w:rPr>
          <w:spacing w:val="-11"/>
        </w:rPr>
        <w:t xml:space="preserve"> </w:t>
      </w:r>
      <w:r>
        <w:t>mechanic:</w:t>
      </w:r>
      <w:r>
        <w:rPr>
          <w:spacing w:val="-11"/>
        </w:rPr>
        <w:t xml:space="preserve"> </w:t>
      </w:r>
      <w:r>
        <w:t>but</w:t>
      </w:r>
      <w:r>
        <w:rPr>
          <w:spacing w:val="-11"/>
        </w:rPr>
        <w:t xml:space="preserve"> </w:t>
      </w:r>
      <w:r>
        <w:t xml:space="preserve">even </w:t>
      </w:r>
      <w:r>
        <w:rPr>
          <w:spacing w:val="-2"/>
        </w:rPr>
        <w:t>when</w:t>
      </w:r>
      <w:r>
        <w:rPr>
          <w:spacing w:val="-9"/>
        </w:rPr>
        <w:t xml:space="preserve"> </w:t>
      </w:r>
      <w:r>
        <w:rPr>
          <w:spacing w:val="-2"/>
        </w:rPr>
        <w:t>his</w:t>
      </w:r>
      <w:r>
        <w:rPr>
          <w:spacing w:val="-10"/>
        </w:rPr>
        <w:t xml:space="preserve"> </w:t>
      </w:r>
      <w:r>
        <w:rPr>
          <w:spacing w:val="-2"/>
        </w:rPr>
        <w:t>hands</w:t>
      </w:r>
      <w:r>
        <w:rPr>
          <w:spacing w:val="-10"/>
        </w:rPr>
        <w:t xml:space="preserve"> </w:t>
      </w:r>
      <w:r>
        <w:rPr>
          <w:spacing w:val="-2"/>
        </w:rPr>
        <w:t>touched</w:t>
      </w:r>
      <w:r>
        <w:rPr>
          <w:spacing w:val="-9"/>
        </w:rPr>
        <w:t xml:space="preserve"> </w:t>
      </w:r>
      <w:r>
        <w:rPr>
          <w:spacing w:val="-2"/>
        </w:rPr>
        <w:t>the</w:t>
      </w:r>
      <w:r>
        <w:rPr>
          <w:spacing w:val="-9"/>
        </w:rPr>
        <w:t xml:space="preserve"> </w:t>
      </w:r>
      <w:r>
        <w:rPr>
          <w:spacing w:val="-2"/>
        </w:rPr>
        <w:t>most</w:t>
      </w:r>
      <w:r>
        <w:rPr>
          <w:spacing w:val="-10"/>
        </w:rPr>
        <w:t xml:space="preserve"> </w:t>
      </w:r>
      <w:r>
        <w:rPr>
          <w:spacing w:val="-2"/>
        </w:rPr>
        <w:t>fragile</w:t>
      </w:r>
      <w:r>
        <w:rPr>
          <w:spacing w:val="-9"/>
        </w:rPr>
        <w:t xml:space="preserve"> </w:t>
      </w:r>
      <w:r>
        <w:rPr>
          <w:spacing w:val="-2"/>
        </w:rPr>
        <w:t>things,</w:t>
      </w:r>
      <w:r>
        <w:rPr>
          <w:spacing w:val="-9"/>
        </w:rPr>
        <w:t xml:space="preserve"> </w:t>
      </w:r>
      <w:r>
        <w:rPr>
          <w:spacing w:val="-2"/>
        </w:rPr>
        <w:t>such</w:t>
      </w:r>
      <w:r>
        <w:rPr>
          <w:spacing w:val="-9"/>
        </w:rPr>
        <w:t xml:space="preserve"> </w:t>
      </w:r>
      <w:r>
        <w:rPr>
          <w:spacing w:val="-2"/>
        </w:rPr>
        <w:t>as</w:t>
      </w:r>
      <w:r>
        <w:rPr>
          <w:spacing w:val="-10"/>
        </w:rPr>
        <w:t xml:space="preserve"> </w:t>
      </w:r>
      <w:r>
        <w:rPr>
          <w:spacing w:val="-2"/>
        </w:rPr>
        <w:t>certain</w:t>
      </w:r>
      <w:r>
        <w:rPr>
          <w:spacing w:val="-10"/>
        </w:rPr>
        <w:t xml:space="preserve"> </w:t>
      </w:r>
      <w:r>
        <w:rPr>
          <w:spacing w:val="-2"/>
        </w:rPr>
        <w:t>freshly</w:t>
      </w:r>
      <w:r>
        <w:rPr>
          <w:spacing w:val="-9"/>
        </w:rPr>
        <w:t xml:space="preserve"> </w:t>
      </w:r>
      <w:r>
        <w:rPr>
          <w:spacing w:val="-2"/>
        </w:rPr>
        <w:t>illuminated</w:t>
      </w:r>
      <w:r>
        <w:rPr>
          <w:spacing w:val="-9"/>
        </w:rPr>
        <w:t xml:space="preserve"> </w:t>
      </w:r>
      <w:r>
        <w:rPr>
          <w:spacing w:val="-2"/>
        </w:rPr>
        <w:t>codices,</w:t>
      </w:r>
      <w:r>
        <w:rPr>
          <w:spacing w:val="-9"/>
        </w:rPr>
        <w:t xml:space="preserve"> </w:t>
      </w:r>
      <w:r>
        <w:rPr>
          <w:spacing w:val="-2"/>
        </w:rPr>
        <w:t>or</w:t>
      </w:r>
      <w:r>
        <w:rPr>
          <w:spacing w:val="-9"/>
        </w:rPr>
        <w:t xml:space="preserve"> </w:t>
      </w:r>
      <w:r>
        <w:rPr>
          <w:spacing w:val="-2"/>
        </w:rPr>
        <w:t xml:space="preserve">pages </w:t>
      </w:r>
      <w:r>
        <w:t>worn by time and friable as unleavened bread, he possessed, it seemed to me, an extraordinarily delicate</w:t>
      </w:r>
      <w:r>
        <w:rPr>
          <w:spacing w:val="-5"/>
        </w:rPr>
        <w:t xml:space="preserve"> </w:t>
      </w:r>
      <w:r>
        <w:t>touch,</w:t>
      </w:r>
      <w:r>
        <w:rPr>
          <w:spacing w:val="-3"/>
        </w:rPr>
        <w:t xml:space="preserve"> </w:t>
      </w:r>
      <w:r>
        <w:t>the</w:t>
      </w:r>
      <w:r>
        <w:rPr>
          <w:spacing w:val="-3"/>
        </w:rPr>
        <w:t xml:space="preserve"> </w:t>
      </w:r>
      <w:r>
        <w:t>same</w:t>
      </w:r>
      <w:r>
        <w:rPr>
          <w:spacing w:val="-5"/>
        </w:rPr>
        <w:t xml:space="preserve"> </w:t>
      </w:r>
      <w:r>
        <w:t>that</w:t>
      </w:r>
      <w:r>
        <w:rPr>
          <w:spacing w:val="-3"/>
        </w:rPr>
        <w:t xml:space="preserve"> </w:t>
      </w:r>
      <w:r>
        <w:t>he</w:t>
      </w:r>
      <w:r>
        <w:rPr>
          <w:spacing w:val="-3"/>
        </w:rPr>
        <w:t xml:space="preserve"> </w:t>
      </w:r>
      <w:r>
        <w:t>u</w:t>
      </w:r>
      <w:r>
        <w:t>sed</w:t>
      </w:r>
      <w:r>
        <w:rPr>
          <w:spacing w:val="-3"/>
        </w:rPr>
        <w:t xml:space="preserve"> </w:t>
      </w:r>
      <w:r>
        <w:t>in</w:t>
      </w:r>
      <w:r>
        <w:rPr>
          <w:spacing w:val="-3"/>
        </w:rPr>
        <w:t xml:space="preserve"> </w:t>
      </w:r>
      <w:r>
        <w:t>handling</w:t>
      </w:r>
      <w:r>
        <w:rPr>
          <w:spacing w:val="-4"/>
        </w:rPr>
        <w:t xml:space="preserve"> </w:t>
      </w:r>
      <w:r>
        <w:t>his</w:t>
      </w:r>
      <w:r>
        <w:rPr>
          <w:spacing w:val="-4"/>
        </w:rPr>
        <w:t xml:space="preserve"> </w:t>
      </w:r>
      <w:r>
        <w:t>machines.</w:t>
      </w:r>
      <w:r>
        <w:rPr>
          <w:spacing w:val="-3"/>
        </w:rPr>
        <w:t xml:space="preserve"> </w:t>
      </w:r>
      <w:r>
        <w:t>I</w:t>
      </w:r>
      <w:r>
        <w:rPr>
          <w:spacing w:val="-3"/>
        </w:rPr>
        <w:t xml:space="preserve"> </w:t>
      </w:r>
      <w:r>
        <w:t>will</w:t>
      </w:r>
      <w:r>
        <w:rPr>
          <w:spacing w:val="-3"/>
        </w:rPr>
        <w:t xml:space="preserve"> </w:t>
      </w:r>
      <w:r>
        <w:t>tell,</w:t>
      </w:r>
      <w:r>
        <w:rPr>
          <w:spacing w:val="-3"/>
        </w:rPr>
        <w:t xml:space="preserve"> </w:t>
      </w:r>
      <w:r>
        <w:t>in</w:t>
      </w:r>
      <w:r>
        <w:rPr>
          <w:spacing w:val="-5"/>
        </w:rPr>
        <w:t xml:space="preserve"> </w:t>
      </w:r>
      <w:r>
        <w:t>fact,</w:t>
      </w:r>
      <w:r>
        <w:rPr>
          <w:spacing w:val="-3"/>
        </w:rPr>
        <w:t xml:space="preserve"> </w:t>
      </w:r>
      <w:r>
        <w:t>how</w:t>
      </w:r>
      <w:r>
        <w:rPr>
          <w:spacing w:val="-3"/>
        </w:rPr>
        <w:t xml:space="preserve"> </w:t>
      </w:r>
      <w:r>
        <w:t>this</w:t>
      </w:r>
      <w:r>
        <w:rPr>
          <w:spacing w:val="-5"/>
        </w:rPr>
        <w:t xml:space="preserve"> </w:t>
      </w:r>
      <w:r>
        <w:t>strange man</w:t>
      </w:r>
      <w:r>
        <w:rPr>
          <w:spacing w:val="-11"/>
        </w:rPr>
        <w:t xml:space="preserve"> </w:t>
      </w:r>
      <w:r>
        <w:t>carried</w:t>
      </w:r>
      <w:r>
        <w:rPr>
          <w:spacing w:val="-11"/>
        </w:rPr>
        <w:t xml:space="preserve"> </w:t>
      </w:r>
      <w:r>
        <w:t>with</w:t>
      </w:r>
      <w:r>
        <w:rPr>
          <w:spacing w:val="-11"/>
        </w:rPr>
        <w:t xml:space="preserve"> </w:t>
      </w:r>
      <w:r>
        <w:t>him,</w:t>
      </w:r>
      <w:r>
        <w:rPr>
          <w:spacing w:val="-11"/>
        </w:rPr>
        <w:t xml:space="preserve"> </w:t>
      </w:r>
      <w:r>
        <w:t>in</w:t>
      </w:r>
      <w:r>
        <w:rPr>
          <w:spacing w:val="-10"/>
        </w:rPr>
        <w:t xml:space="preserve"> </w:t>
      </w:r>
      <w:r>
        <w:t>his</w:t>
      </w:r>
      <w:r>
        <w:rPr>
          <w:spacing w:val="-11"/>
        </w:rPr>
        <w:t xml:space="preserve"> </w:t>
      </w:r>
      <w:r>
        <w:t>bag,</w:t>
      </w:r>
      <w:r>
        <w:rPr>
          <w:spacing w:val="-10"/>
        </w:rPr>
        <w:t xml:space="preserve"> </w:t>
      </w:r>
      <w:r>
        <w:t>instruments</w:t>
      </w:r>
      <w:r>
        <w:rPr>
          <w:spacing w:val="-11"/>
        </w:rPr>
        <w:t xml:space="preserve"> </w:t>
      </w:r>
      <w:r>
        <w:t>that</w:t>
      </w:r>
      <w:r>
        <w:rPr>
          <w:spacing w:val="-8"/>
        </w:rPr>
        <w:t xml:space="preserve"> </w:t>
      </w:r>
      <w:r>
        <w:t>I</w:t>
      </w:r>
      <w:r>
        <w:rPr>
          <w:spacing w:val="-11"/>
        </w:rPr>
        <w:t xml:space="preserve"> </w:t>
      </w:r>
      <w:r>
        <w:t>had</w:t>
      </w:r>
      <w:r>
        <w:rPr>
          <w:spacing w:val="-11"/>
        </w:rPr>
        <w:t xml:space="preserve"> </w:t>
      </w:r>
      <w:r>
        <w:t>never</w:t>
      </w:r>
      <w:r>
        <w:rPr>
          <w:spacing w:val="-12"/>
        </w:rPr>
        <w:t xml:space="preserve"> </w:t>
      </w:r>
      <w:r>
        <w:t>seen</w:t>
      </w:r>
      <w:r>
        <w:rPr>
          <w:spacing w:val="-10"/>
        </w:rPr>
        <w:t xml:space="preserve"> </w:t>
      </w:r>
      <w:r>
        <w:t>before</w:t>
      </w:r>
      <w:r>
        <w:rPr>
          <w:spacing w:val="-9"/>
        </w:rPr>
        <w:t xml:space="preserve"> </w:t>
      </w:r>
      <w:r>
        <w:t>then,</w:t>
      </w:r>
      <w:r>
        <w:rPr>
          <w:spacing w:val="-11"/>
        </w:rPr>
        <w:t xml:space="preserve"> </w:t>
      </w:r>
      <w:r>
        <w:t>which</w:t>
      </w:r>
      <w:r>
        <w:rPr>
          <w:spacing w:val="-11"/>
        </w:rPr>
        <w:t xml:space="preserve"> </w:t>
      </w:r>
      <w:r>
        <w:t>he</w:t>
      </w:r>
      <w:r>
        <w:rPr>
          <w:spacing w:val="-11"/>
        </w:rPr>
        <w:t xml:space="preserve"> </w:t>
      </w:r>
      <w:r>
        <w:t>called</w:t>
      </w:r>
      <w:r>
        <w:rPr>
          <w:spacing w:val="-11"/>
        </w:rPr>
        <w:t xml:space="preserve"> </w:t>
      </w:r>
      <w:r>
        <w:t>his wondrous machines. Machines, he said, are an effect of art, which is nature’s ape, and they reproduce</w:t>
      </w:r>
      <w:r>
        <w:rPr>
          <w:spacing w:val="-4"/>
        </w:rPr>
        <w:t xml:space="preserve"> </w:t>
      </w:r>
      <w:r>
        <w:t>not</w:t>
      </w:r>
      <w:r>
        <w:rPr>
          <w:spacing w:val="-4"/>
        </w:rPr>
        <w:t xml:space="preserve"> </w:t>
      </w:r>
      <w:r>
        <w:t>its</w:t>
      </w:r>
      <w:r>
        <w:rPr>
          <w:spacing w:val="-4"/>
        </w:rPr>
        <w:t xml:space="preserve"> </w:t>
      </w:r>
      <w:r>
        <w:t>forms</w:t>
      </w:r>
      <w:r>
        <w:rPr>
          <w:spacing w:val="-4"/>
        </w:rPr>
        <w:t xml:space="preserve"> </w:t>
      </w:r>
      <w:r>
        <w:t>but</w:t>
      </w:r>
      <w:r>
        <w:rPr>
          <w:spacing w:val="-4"/>
        </w:rPr>
        <w:t xml:space="preserve"> </w:t>
      </w:r>
      <w:r>
        <w:t>the</w:t>
      </w:r>
      <w:r>
        <w:rPr>
          <w:spacing w:val="-4"/>
        </w:rPr>
        <w:t xml:space="preserve"> </w:t>
      </w:r>
      <w:r>
        <w:t>operation</w:t>
      </w:r>
      <w:r>
        <w:rPr>
          <w:spacing w:val="-4"/>
        </w:rPr>
        <w:t xml:space="preserve"> </w:t>
      </w:r>
      <w:r>
        <w:t>itself.</w:t>
      </w:r>
      <w:r>
        <w:rPr>
          <w:spacing w:val="-4"/>
        </w:rPr>
        <w:t xml:space="preserve"> </w:t>
      </w:r>
      <w:r>
        <w:t>He</w:t>
      </w:r>
      <w:r>
        <w:rPr>
          <w:spacing w:val="-4"/>
        </w:rPr>
        <w:t xml:space="preserve"> </w:t>
      </w:r>
      <w:r>
        <w:t>explained</w:t>
      </w:r>
      <w:r>
        <w:rPr>
          <w:spacing w:val="-4"/>
        </w:rPr>
        <w:t xml:space="preserve"> </w:t>
      </w:r>
      <w:r>
        <w:t>to</w:t>
      </w:r>
      <w:r>
        <w:rPr>
          <w:spacing w:val="-4"/>
        </w:rPr>
        <w:t xml:space="preserve"> </w:t>
      </w:r>
      <w:r>
        <w:t>me</w:t>
      </w:r>
      <w:r>
        <w:rPr>
          <w:spacing w:val="-4"/>
        </w:rPr>
        <w:t xml:space="preserve"> </w:t>
      </w:r>
      <w:r>
        <w:t>thus</w:t>
      </w:r>
      <w:r>
        <w:rPr>
          <w:spacing w:val="-5"/>
        </w:rPr>
        <w:t xml:space="preserve"> </w:t>
      </w:r>
      <w:r>
        <w:t>the</w:t>
      </w:r>
      <w:r>
        <w:rPr>
          <w:spacing w:val="-4"/>
        </w:rPr>
        <w:t xml:space="preserve"> </w:t>
      </w:r>
      <w:r>
        <w:t>wonders</w:t>
      </w:r>
      <w:r>
        <w:rPr>
          <w:spacing w:val="-5"/>
        </w:rPr>
        <w:t xml:space="preserve"> </w:t>
      </w:r>
      <w:r>
        <w:t>of</w:t>
      </w:r>
      <w:r>
        <w:rPr>
          <w:spacing w:val="-5"/>
        </w:rPr>
        <w:t xml:space="preserve"> </w:t>
      </w:r>
      <w:r>
        <w:t>the</w:t>
      </w:r>
      <w:r>
        <w:rPr>
          <w:spacing w:val="-4"/>
        </w:rPr>
        <w:t xml:space="preserve"> </w:t>
      </w:r>
      <w:r>
        <w:t>clock, the astrolabe, and the magnet. But at the beginning I feared</w:t>
      </w:r>
      <w:r>
        <w:t xml:space="preserve"> it was witchcraft, and I pretended to sleep</w:t>
      </w:r>
      <w:r>
        <w:rPr>
          <w:spacing w:val="-8"/>
        </w:rPr>
        <w:t xml:space="preserve"> </w:t>
      </w:r>
      <w:r>
        <w:t>on</w:t>
      </w:r>
      <w:r>
        <w:rPr>
          <w:spacing w:val="-8"/>
        </w:rPr>
        <w:t xml:space="preserve"> </w:t>
      </w:r>
      <w:r>
        <w:t>certain</w:t>
      </w:r>
      <w:r>
        <w:rPr>
          <w:spacing w:val="-8"/>
        </w:rPr>
        <w:t xml:space="preserve"> </w:t>
      </w:r>
      <w:r>
        <w:t>clear</w:t>
      </w:r>
      <w:r>
        <w:rPr>
          <w:spacing w:val="-8"/>
        </w:rPr>
        <w:t xml:space="preserve"> </w:t>
      </w:r>
      <w:r>
        <w:t>nights</w:t>
      </w:r>
      <w:r>
        <w:rPr>
          <w:spacing w:val="-8"/>
        </w:rPr>
        <w:t xml:space="preserve"> </w:t>
      </w:r>
      <w:r>
        <w:t>when</w:t>
      </w:r>
      <w:r>
        <w:rPr>
          <w:spacing w:val="-8"/>
        </w:rPr>
        <w:t xml:space="preserve"> </w:t>
      </w:r>
      <w:r>
        <w:t>he</w:t>
      </w:r>
      <w:r>
        <w:rPr>
          <w:spacing w:val="-8"/>
        </w:rPr>
        <w:t xml:space="preserve"> </w:t>
      </w:r>
      <w:r>
        <w:t>(with</w:t>
      </w:r>
      <w:r>
        <w:rPr>
          <w:spacing w:val="-8"/>
        </w:rPr>
        <w:t xml:space="preserve"> </w:t>
      </w:r>
      <w:r>
        <w:t>a</w:t>
      </w:r>
      <w:r>
        <w:rPr>
          <w:spacing w:val="-8"/>
        </w:rPr>
        <w:t xml:space="preserve"> </w:t>
      </w:r>
      <w:r>
        <w:t>strange</w:t>
      </w:r>
      <w:r>
        <w:rPr>
          <w:spacing w:val="-8"/>
        </w:rPr>
        <w:t xml:space="preserve"> </w:t>
      </w:r>
      <w:r>
        <w:t>triangle</w:t>
      </w:r>
      <w:r>
        <w:rPr>
          <w:spacing w:val="-8"/>
        </w:rPr>
        <w:t xml:space="preserve"> </w:t>
      </w:r>
      <w:r>
        <w:t>in</w:t>
      </w:r>
      <w:r>
        <w:rPr>
          <w:spacing w:val="-8"/>
        </w:rPr>
        <w:t xml:space="preserve"> </w:t>
      </w:r>
      <w:r>
        <w:t>his</w:t>
      </w:r>
      <w:r>
        <w:rPr>
          <w:spacing w:val="-8"/>
        </w:rPr>
        <w:t xml:space="preserve"> </w:t>
      </w:r>
      <w:r>
        <w:t>hand)</w:t>
      </w:r>
      <w:r>
        <w:rPr>
          <w:spacing w:val="-8"/>
        </w:rPr>
        <w:t xml:space="preserve"> </w:t>
      </w:r>
      <w:r>
        <w:t>stood</w:t>
      </w:r>
      <w:r>
        <w:rPr>
          <w:spacing w:val="-8"/>
        </w:rPr>
        <w:t xml:space="preserve"> </w:t>
      </w:r>
      <w:r>
        <w:t>watching</w:t>
      </w:r>
      <w:r>
        <w:rPr>
          <w:spacing w:val="-8"/>
        </w:rPr>
        <w:t xml:space="preserve"> </w:t>
      </w:r>
      <w:r>
        <w:t>the</w:t>
      </w:r>
      <w:r>
        <w:rPr>
          <w:spacing w:val="-8"/>
        </w:rPr>
        <w:t xml:space="preserve"> </w:t>
      </w:r>
      <w:r>
        <w:t>stars. The Franciscans</w:t>
      </w:r>
      <w:r>
        <w:rPr>
          <w:spacing w:val="-1"/>
        </w:rPr>
        <w:t xml:space="preserve"> </w:t>
      </w:r>
      <w:r>
        <w:t>I had known in Italy and in my</w:t>
      </w:r>
      <w:r>
        <w:rPr>
          <w:spacing w:val="-1"/>
        </w:rPr>
        <w:t xml:space="preserve"> </w:t>
      </w:r>
      <w:r>
        <w:t>own land were simple men, often illiterate, and I expressed</w:t>
      </w:r>
      <w:r>
        <w:rPr>
          <w:spacing w:val="-10"/>
        </w:rPr>
        <w:t xml:space="preserve"> </w:t>
      </w:r>
      <w:r>
        <w:t>to</w:t>
      </w:r>
      <w:r>
        <w:rPr>
          <w:spacing w:val="-10"/>
        </w:rPr>
        <w:t xml:space="preserve"> </w:t>
      </w:r>
      <w:r>
        <w:t>him</w:t>
      </w:r>
      <w:r>
        <w:rPr>
          <w:spacing w:val="-10"/>
        </w:rPr>
        <w:t xml:space="preserve"> </w:t>
      </w:r>
      <w:r>
        <w:t>my</w:t>
      </w:r>
      <w:r>
        <w:rPr>
          <w:spacing w:val="-10"/>
        </w:rPr>
        <w:t xml:space="preserve"> </w:t>
      </w:r>
      <w:r>
        <w:t>amazement</w:t>
      </w:r>
      <w:r>
        <w:rPr>
          <w:spacing w:val="-10"/>
        </w:rPr>
        <w:t xml:space="preserve"> </w:t>
      </w:r>
      <w:r>
        <w:t>at</w:t>
      </w:r>
      <w:r>
        <w:rPr>
          <w:spacing w:val="-10"/>
        </w:rPr>
        <w:t xml:space="preserve"> </w:t>
      </w:r>
      <w:r>
        <w:t>his</w:t>
      </w:r>
      <w:r>
        <w:rPr>
          <w:spacing w:val="-11"/>
        </w:rPr>
        <w:t xml:space="preserve"> </w:t>
      </w:r>
      <w:r>
        <w:t>learning.</w:t>
      </w:r>
      <w:r>
        <w:rPr>
          <w:spacing w:val="-10"/>
        </w:rPr>
        <w:t xml:space="preserve"> </w:t>
      </w:r>
      <w:r>
        <w:t>But</w:t>
      </w:r>
      <w:r>
        <w:rPr>
          <w:spacing w:val="-10"/>
        </w:rPr>
        <w:t xml:space="preserve"> </w:t>
      </w:r>
      <w:r>
        <w:t>he</w:t>
      </w:r>
      <w:r>
        <w:rPr>
          <w:spacing w:val="-10"/>
        </w:rPr>
        <w:t xml:space="preserve"> </w:t>
      </w:r>
      <w:r>
        <w:t>said</w:t>
      </w:r>
      <w:r>
        <w:rPr>
          <w:spacing w:val="-10"/>
        </w:rPr>
        <w:t xml:space="preserve"> </w:t>
      </w:r>
      <w:r>
        <w:t>to</w:t>
      </w:r>
      <w:r>
        <w:rPr>
          <w:spacing w:val="-10"/>
        </w:rPr>
        <w:t xml:space="preserve"> </w:t>
      </w:r>
      <w:r>
        <w:t>me,</w:t>
      </w:r>
      <w:r>
        <w:rPr>
          <w:spacing w:val="-10"/>
        </w:rPr>
        <w:t xml:space="preserve"> </w:t>
      </w:r>
      <w:r>
        <w:t>smiling,</w:t>
      </w:r>
      <w:r>
        <w:rPr>
          <w:spacing w:val="-10"/>
        </w:rPr>
        <w:t xml:space="preserve"> </w:t>
      </w:r>
      <w:r>
        <w:t>that</w:t>
      </w:r>
      <w:r>
        <w:rPr>
          <w:spacing w:val="-10"/>
        </w:rPr>
        <w:t xml:space="preserve"> </w:t>
      </w:r>
      <w:r>
        <w:t>the</w:t>
      </w:r>
      <w:r>
        <w:rPr>
          <w:spacing w:val="-10"/>
        </w:rPr>
        <w:t xml:space="preserve"> </w:t>
      </w:r>
      <w:r>
        <w:t>Franciscans</w:t>
      </w:r>
      <w:r>
        <w:rPr>
          <w:spacing w:val="-11"/>
        </w:rPr>
        <w:t xml:space="preserve"> </w:t>
      </w:r>
      <w:r>
        <w:t>of his</w:t>
      </w:r>
      <w:r>
        <w:rPr>
          <w:spacing w:val="-15"/>
        </w:rPr>
        <w:t xml:space="preserve"> </w:t>
      </w:r>
      <w:r>
        <w:t>island</w:t>
      </w:r>
      <w:r>
        <w:rPr>
          <w:spacing w:val="-15"/>
        </w:rPr>
        <w:t xml:space="preserve"> </w:t>
      </w:r>
      <w:r>
        <w:t>were</w:t>
      </w:r>
      <w:r>
        <w:rPr>
          <w:spacing w:val="-15"/>
        </w:rPr>
        <w:t xml:space="preserve"> </w:t>
      </w:r>
      <w:r>
        <w:t>cast</w:t>
      </w:r>
      <w:r>
        <w:rPr>
          <w:spacing w:val="-15"/>
        </w:rPr>
        <w:t xml:space="preserve"> </w:t>
      </w:r>
      <w:r>
        <w:t>in</w:t>
      </w:r>
      <w:r>
        <w:rPr>
          <w:spacing w:val="-15"/>
        </w:rPr>
        <w:t xml:space="preserve"> </w:t>
      </w:r>
      <w:r>
        <w:t>another</w:t>
      </w:r>
      <w:r>
        <w:rPr>
          <w:spacing w:val="-15"/>
        </w:rPr>
        <w:t xml:space="preserve"> </w:t>
      </w:r>
      <w:r>
        <w:t>mold:</w:t>
      </w:r>
      <w:r>
        <w:rPr>
          <w:spacing w:val="-15"/>
        </w:rPr>
        <w:t xml:space="preserve"> </w:t>
      </w:r>
      <w:r>
        <w:t>“Roger</w:t>
      </w:r>
      <w:r>
        <w:rPr>
          <w:spacing w:val="-15"/>
        </w:rPr>
        <w:t xml:space="preserve"> </w:t>
      </w:r>
      <w:r>
        <w:t>Bacon,</w:t>
      </w:r>
      <w:r>
        <w:rPr>
          <w:spacing w:val="-15"/>
        </w:rPr>
        <w:t xml:space="preserve"> </w:t>
      </w:r>
      <w:r>
        <w:t>whom</w:t>
      </w:r>
      <w:r>
        <w:rPr>
          <w:spacing w:val="-15"/>
        </w:rPr>
        <w:t xml:space="preserve"> </w:t>
      </w:r>
      <w:r>
        <w:t>I</w:t>
      </w:r>
      <w:r>
        <w:rPr>
          <w:spacing w:val="-15"/>
        </w:rPr>
        <w:t xml:space="preserve"> </w:t>
      </w:r>
      <w:r>
        <w:t>venerate</w:t>
      </w:r>
      <w:r>
        <w:rPr>
          <w:spacing w:val="-15"/>
        </w:rPr>
        <w:t xml:space="preserve"> </w:t>
      </w:r>
      <w:r>
        <w:t>as</w:t>
      </w:r>
      <w:r>
        <w:rPr>
          <w:spacing w:val="-15"/>
        </w:rPr>
        <w:t xml:space="preserve"> </w:t>
      </w:r>
      <w:r>
        <w:t>my</w:t>
      </w:r>
      <w:r>
        <w:rPr>
          <w:spacing w:val="-15"/>
        </w:rPr>
        <w:t xml:space="preserve"> </w:t>
      </w:r>
      <w:r>
        <w:t>master,</w:t>
      </w:r>
      <w:r>
        <w:rPr>
          <w:spacing w:val="-15"/>
        </w:rPr>
        <w:t xml:space="preserve"> </w:t>
      </w:r>
      <w:r>
        <w:t>teaches</w:t>
      </w:r>
      <w:r>
        <w:rPr>
          <w:spacing w:val="-15"/>
        </w:rPr>
        <w:t xml:space="preserve"> </w:t>
      </w:r>
      <w:r>
        <w:t>that</w:t>
      </w:r>
      <w:r>
        <w:rPr>
          <w:spacing w:val="-15"/>
        </w:rPr>
        <w:t xml:space="preserve"> </w:t>
      </w:r>
      <w:r>
        <w:t>the divine plan</w:t>
      </w:r>
      <w:r>
        <w:rPr>
          <w:spacing w:val="-1"/>
        </w:rPr>
        <w:t xml:space="preserve"> </w:t>
      </w:r>
      <w:r>
        <w:t>will one day encompass the science of machines, which is natura</w:t>
      </w:r>
      <w:r>
        <w:t>l and healthy magic. And one day it will be possible, by exploiting the power of nature, to create instruments of navigation by which ships will proceed unico homine regente, and far more rapid than those propelled</w:t>
      </w:r>
      <w:r>
        <w:rPr>
          <w:spacing w:val="-4"/>
        </w:rPr>
        <w:t xml:space="preserve"> </w:t>
      </w:r>
      <w:r>
        <w:t>by</w:t>
      </w:r>
      <w:r>
        <w:rPr>
          <w:spacing w:val="-4"/>
        </w:rPr>
        <w:t xml:space="preserve"> </w:t>
      </w:r>
      <w:r>
        <w:t>sails</w:t>
      </w:r>
      <w:r>
        <w:rPr>
          <w:spacing w:val="-5"/>
        </w:rPr>
        <w:t xml:space="preserve"> </w:t>
      </w:r>
      <w:r>
        <w:t>or</w:t>
      </w:r>
      <w:r>
        <w:rPr>
          <w:spacing w:val="-4"/>
        </w:rPr>
        <w:t xml:space="preserve"> </w:t>
      </w:r>
      <w:r>
        <w:t>oars;</w:t>
      </w:r>
      <w:r>
        <w:rPr>
          <w:spacing w:val="-4"/>
        </w:rPr>
        <w:t xml:space="preserve"> </w:t>
      </w:r>
      <w:r>
        <w:t>and</w:t>
      </w:r>
      <w:r>
        <w:rPr>
          <w:spacing w:val="-4"/>
        </w:rPr>
        <w:t xml:space="preserve"> </w:t>
      </w:r>
      <w:r>
        <w:t>there</w:t>
      </w:r>
      <w:r>
        <w:rPr>
          <w:spacing w:val="-6"/>
        </w:rPr>
        <w:t xml:space="preserve"> </w:t>
      </w:r>
      <w:r>
        <w:t>will</w:t>
      </w:r>
      <w:r>
        <w:rPr>
          <w:spacing w:val="-4"/>
        </w:rPr>
        <w:t xml:space="preserve"> </w:t>
      </w:r>
      <w:r>
        <w:t>be</w:t>
      </w:r>
      <w:r>
        <w:rPr>
          <w:spacing w:val="-6"/>
        </w:rPr>
        <w:t xml:space="preserve"> </w:t>
      </w:r>
      <w:r>
        <w:t>self-propelled</w:t>
      </w:r>
      <w:r>
        <w:rPr>
          <w:spacing w:val="-4"/>
        </w:rPr>
        <w:t xml:space="preserve"> </w:t>
      </w:r>
      <w:r>
        <w:t>wagons</w:t>
      </w:r>
      <w:r>
        <w:rPr>
          <w:spacing w:val="-5"/>
        </w:rPr>
        <w:t xml:space="preserve"> </w:t>
      </w:r>
      <w:r>
        <w:t>‘and</w:t>
      </w:r>
      <w:r>
        <w:rPr>
          <w:spacing w:val="-4"/>
        </w:rPr>
        <w:t xml:space="preserve"> </w:t>
      </w:r>
      <w:r>
        <w:t>flying</w:t>
      </w:r>
      <w:r>
        <w:rPr>
          <w:spacing w:val="-4"/>
        </w:rPr>
        <w:t xml:space="preserve"> </w:t>
      </w:r>
      <w:r>
        <w:t>apparatuses</w:t>
      </w:r>
      <w:r>
        <w:rPr>
          <w:spacing w:val="-5"/>
        </w:rPr>
        <w:t xml:space="preserve"> </w:t>
      </w:r>
      <w:r>
        <w:t>of</w:t>
      </w:r>
      <w:r>
        <w:rPr>
          <w:spacing w:val="-4"/>
        </w:rPr>
        <w:t xml:space="preserve"> </w:t>
      </w:r>
      <w:r>
        <w:t>such form that a man seated in them, by turning a device, can flap artificial wings, ad modum avis volantis.</w:t>
      </w:r>
      <w:r>
        <w:rPr>
          <w:spacing w:val="-14"/>
        </w:rPr>
        <w:t xml:space="preserve"> </w:t>
      </w:r>
      <w:r>
        <w:t>And</w:t>
      </w:r>
      <w:r>
        <w:rPr>
          <w:spacing w:val="-14"/>
        </w:rPr>
        <w:t xml:space="preserve"> </w:t>
      </w:r>
      <w:r>
        <w:t>tiny</w:t>
      </w:r>
      <w:r>
        <w:rPr>
          <w:spacing w:val="-13"/>
        </w:rPr>
        <w:t xml:space="preserve"> </w:t>
      </w:r>
      <w:r>
        <w:t>instruments</w:t>
      </w:r>
      <w:r>
        <w:rPr>
          <w:spacing w:val="-15"/>
        </w:rPr>
        <w:t xml:space="preserve"> </w:t>
      </w:r>
      <w:r>
        <w:t>will</w:t>
      </w:r>
      <w:r>
        <w:rPr>
          <w:spacing w:val="-14"/>
        </w:rPr>
        <w:t xml:space="preserve"> </w:t>
      </w:r>
      <w:r>
        <w:t>lift</w:t>
      </w:r>
      <w:r>
        <w:rPr>
          <w:spacing w:val="-14"/>
        </w:rPr>
        <w:t xml:space="preserve"> </w:t>
      </w:r>
      <w:r>
        <w:t>huge</w:t>
      </w:r>
      <w:r>
        <w:rPr>
          <w:spacing w:val="-15"/>
        </w:rPr>
        <w:t xml:space="preserve"> </w:t>
      </w:r>
      <w:r>
        <w:t>weights</w:t>
      </w:r>
      <w:r>
        <w:rPr>
          <w:spacing w:val="-15"/>
        </w:rPr>
        <w:t xml:space="preserve"> </w:t>
      </w:r>
      <w:r>
        <w:t>and</w:t>
      </w:r>
      <w:r>
        <w:rPr>
          <w:spacing w:val="-14"/>
        </w:rPr>
        <w:t xml:space="preserve"> </w:t>
      </w:r>
      <w:r>
        <w:t>vehicles</w:t>
      </w:r>
      <w:r>
        <w:rPr>
          <w:spacing w:val="-15"/>
        </w:rPr>
        <w:t xml:space="preserve"> </w:t>
      </w:r>
      <w:r>
        <w:t>will</w:t>
      </w:r>
      <w:r>
        <w:rPr>
          <w:spacing w:val="-14"/>
        </w:rPr>
        <w:t xml:space="preserve"> </w:t>
      </w:r>
      <w:r>
        <w:t>allow</w:t>
      </w:r>
      <w:r>
        <w:rPr>
          <w:spacing w:val="-15"/>
        </w:rPr>
        <w:t xml:space="preserve"> </w:t>
      </w:r>
      <w:r>
        <w:t>travel</w:t>
      </w:r>
      <w:r>
        <w:rPr>
          <w:spacing w:val="-14"/>
        </w:rPr>
        <w:t xml:space="preserve"> </w:t>
      </w:r>
      <w:r>
        <w:t>on</w:t>
      </w:r>
      <w:r>
        <w:rPr>
          <w:spacing w:val="-14"/>
        </w:rPr>
        <w:t xml:space="preserve"> </w:t>
      </w:r>
      <w:r>
        <w:t>the</w:t>
      </w:r>
      <w:r>
        <w:rPr>
          <w:spacing w:val="-15"/>
        </w:rPr>
        <w:t xml:space="preserve"> </w:t>
      </w:r>
      <w:r>
        <w:t>bottom</w:t>
      </w:r>
      <w:r>
        <w:rPr>
          <w:spacing w:val="-14"/>
        </w:rPr>
        <w:t xml:space="preserve"> </w:t>
      </w:r>
      <w:r>
        <w:t>of the se</w:t>
      </w:r>
      <w:r>
        <w:t>a.”</w:t>
      </w:r>
    </w:p>
    <w:p w14:paraId="30FC652B" w14:textId="77777777" w:rsidR="00565177" w:rsidRDefault="00FF66D4">
      <w:pPr>
        <w:pStyle w:val="BodyText"/>
        <w:spacing w:line="235" w:lineRule="auto"/>
        <w:ind w:left="1019" w:right="511"/>
      </w:pPr>
      <w:r>
        <w:t>When I asked him where these machines were, he told me that they had already been made in ancient times, and some even in our</w:t>
      </w:r>
      <w:r>
        <w:rPr>
          <w:spacing w:val="-1"/>
        </w:rPr>
        <w:t xml:space="preserve"> </w:t>
      </w:r>
      <w:r>
        <w:t>own time: “Except the flying instrument, which</w:t>
      </w:r>
      <w:r>
        <w:rPr>
          <w:spacing w:val="-1"/>
        </w:rPr>
        <w:t xml:space="preserve"> </w:t>
      </w:r>
      <w:r>
        <w:t>I have never seen or known anyone who has seen,. but I know of a learned man wh</w:t>
      </w:r>
      <w:r>
        <w:t>o has conceived it. And bridges</w:t>
      </w:r>
      <w:r>
        <w:rPr>
          <w:spacing w:val="-14"/>
        </w:rPr>
        <w:t xml:space="preserve"> </w:t>
      </w:r>
      <w:r>
        <w:t>can</w:t>
      </w:r>
      <w:r>
        <w:rPr>
          <w:spacing w:val="-14"/>
        </w:rPr>
        <w:t xml:space="preserve"> </w:t>
      </w:r>
      <w:r>
        <w:t>be</w:t>
      </w:r>
      <w:r>
        <w:rPr>
          <w:spacing w:val="-14"/>
        </w:rPr>
        <w:t xml:space="preserve"> </w:t>
      </w:r>
      <w:r>
        <w:t>built</w:t>
      </w:r>
      <w:r>
        <w:rPr>
          <w:spacing w:val="-14"/>
        </w:rPr>
        <w:t xml:space="preserve"> </w:t>
      </w:r>
      <w:r>
        <w:t>across</w:t>
      </w:r>
      <w:r>
        <w:rPr>
          <w:spacing w:val="-14"/>
        </w:rPr>
        <w:t xml:space="preserve"> </w:t>
      </w:r>
      <w:r>
        <w:t>rivers</w:t>
      </w:r>
      <w:r>
        <w:rPr>
          <w:spacing w:val="-13"/>
        </w:rPr>
        <w:t xml:space="preserve"> </w:t>
      </w:r>
      <w:r>
        <w:t>without</w:t>
      </w:r>
      <w:r>
        <w:rPr>
          <w:spacing w:val="-14"/>
        </w:rPr>
        <w:t xml:space="preserve"> </w:t>
      </w:r>
      <w:r>
        <w:t>columns</w:t>
      </w:r>
      <w:r>
        <w:rPr>
          <w:spacing w:val="-12"/>
        </w:rPr>
        <w:t xml:space="preserve"> </w:t>
      </w:r>
      <w:r>
        <w:t>or</w:t>
      </w:r>
      <w:r>
        <w:rPr>
          <w:spacing w:val="-14"/>
        </w:rPr>
        <w:t xml:space="preserve"> </w:t>
      </w:r>
      <w:r>
        <w:t>other</w:t>
      </w:r>
      <w:r>
        <w:rPr>
          <w:spacing w:val="-12"/>
        </w:rPr>
        <w:t xml:space="preserve"> </w:t>
      </w:r>
      <w:r>
        <w:t>support,</w:t>
      </w:r>
      <w:r>
        <w:rPr>
          <w:spacing w:val="-14"/>
        </w:rPr>
        <w:t xml:space="preserve"> </w:t>
      </w:r>
      <w:r>
        <w:t>and</w:t>
      </w:r>
      <w:r>
        <w:rPr>
          <w:spacing w:val="-14"/>
        </w:rPr>
        <w:t xml:space="preserve"> </w:t>
      </w:r>
      <w:r>
        <w:t>other</w:t>
      </w:r>
      <w:r>
        <w:rPr>
          <w:spacing w:val="-14"/>
        </w:rPr>
        <w:t xml:space="preserve"> </w:t>
      </w:r>
      <w:r>
        <w:t>unheard-of</w:t>
      </w:r>
      <w:r>
        <w:rPr>
          <w:spacing w:val="-14"/>
        </w:rPr>
        <w:t xml:space="preserve"> </w:t>
      </w:r>
      <w:r>
        <w:t>machines are</w:t>
      </w:r>
      <w:r>
        <w:rPr>
          <w:spacing w:val="-5"/>
        </w:rPr>
        <w:t xml:space="preserve"> </w:t>
      </w:r>
      <w:r>
        <w:t>possible.</w:t>
      </w:r>
      <w:r>
        <w:rPr>
          <w:spacing w:val="-5"/>
        </w:rPr>
        <w:t xml:space="preserve"> </w:t>
      </w:r>
      <w:r>
        <w:t>But</w:t>
      </w:r>
      <w:r>
        <w:rPr>
          <w:spacing w:val="-5"/>
        </w:rPr>
        <w:t xml:space="preserve"> </w:t>
      </w:r>
      <w:r>
        <w:t>you</w:t>
      </w:r>
      <w:r>
        <w:rPr>
          <w:spacing w:val="-5"/>
        </w:rPr>
        <w:t xml:space="preserve"> </w:t>
      </w:r>
      <w:r>
        <w:t>must</w:t>
      </w:r>
      <w:r>
        <w:rPr>
          <w:spacing w:val="-5"/>
        </w:rPr>
        <w:t xml:space="preserve"> </w:t>
      </w:r>
      <w:r>
        <w:t>not</w:t>
      </w:r>
      <w:r>
        <w:rPr>
          <w:spacing w:val="-5"/>
        </w:rPr>
        <w:t xml:space="preserve"> </w:t>
      </w:r>
      <w:r>
        <w:t>worry</w:t>
      </w:r>
      <w:r>
        <w:rPr>
          <w:spacing w:val="-4"/>
        </w:rPr>
        <w:t xml:space="preserve"> </w:t>
      </w:r>
      <w:r>
        <w:t>if</w:t>
      </w:r>
      <w:r>
        <w:rPr>
          <w:spacing w:val="-6"/>
        </w:rPr>
        <w:t xml:space="preserve"> </w:t>
      </w:r>
      <w:r>
        <w:t>they</w:t>
      </w:r>
      <w:r>
        <w:rPr>
          <w:spacing w:val="-5"/>
        </w:rPr>
        <w:t xml:space="preserve"> </w:t>
      </w:r>
      <w:r>
        <w:t>do</w:t>
      </w:r>
      <w:r>
        <w:rPr>
          <w:spacing w:val="-5"/>
        </w:rPr>
        <w:t xml:space="preserve"> </w:t>
      </w:r>
      <w:r>
        <w:t>not</w:t>
      </w:r>
      <w:r>
        <w:rPr>
          <w:spacing w:val="-9"/>
        </w:rPr>
        <w:t xml:space="preserve"> </w:t>
      </w:r>
      <w:r>
        <w:t>yet</w:t>
      </w:r>
      <w:r>
        <w:rPr>
          <w:spacing w:val="-5"/>
        </w:rPr>
        <w:t xml:space="preserve"> </w:t>
      </w:r>
      <w:r>
        <w:t>exist,</w:t>
      </w:r>
      <w:r>
        <w:rPr>
          <w:spacing w:val="-5"/>
        </w:rPr>
        <w:t xml:space="preserve"> </w:t>
      </w:r>
      <w:r>
        <w:t>because</w:t>
      </w:r>
      <w:r>
        <w:rPr>
          <w:spacing w:val="-5"/>
        </w:rPr>
        <w:t xml:space="preserve"> </w:t>
      </w:r>
      <w:r>
        <w:t>that</w:t>
      </w:r>
      <w:r>
        <w:rPr>
          <w:spacing w:val="-5"/>
        </w:rPr>
        <w:t xml:space="preserve"> </w:t>
      </w:r>
      <w:r>
        <w:t>does</w:t>
      </w:r>
      <w:r>
        <w:rPr>
          <w:spacing w:val="-6"/>
        </w:rPr>
        <w:t xml:space="preserve"> </w:t>
      </w:r>
      <w:r>
        <w:t>not</w:t>
      </w:r>
      <w:r>
        <w:rPr>
          <w:spacing w:val="-5"/>
        </w:rPr>
        <w:t xml:space="preserve"> </w:t>
      </w:r>
      <w:r>
        <w:t>mean</w:t>
      </w:r>
      <w:r>
        <w:rPr>
          <w:spacing w:val="-5"/>
        </w:rPr>
        <w:t xml:space="preserve"> </w:t>
      </w:r>
      <w:r>
        <w:t>they</w:t>
      </w:r>
      <w:r>
        <w:rPr>
          <w:spacing w:val="-6"/>
        </w:rPr>
        <w:t xml:space="preserve"> </w:t>
      </w:r>
      <w:r>
        <w:t>will not exist later. And I say to you that God wishes them to be, and</w:t>
      </w:r>
      <w:r>
        <w:rPr>
          <w:spacing w:val="-1"/>
        </w:rPr>
        <w:t xml:space="preserve"> </w:t>
      </w:r>
      <w:r>
        <w:t xml:space="preserve">certainly they already are in His mind, even if my friend from Occam denies that ideas exist in such a way; and I do not say this </w:t>
      </w:r>
      <w:r>
        <w:rPr>
          <w:spacing w:val="-2"/>
        </w:rPr>
        <w:t>because</w:t>
      </w:r>
      <w:r>
        <w:rPr>
          <w:spacing w:val="-9"/>
        </w:rPr>
        <w:t xml:space="preserve"> </w:t>
      </w:r>
      <w:r>
        <w:rPr>
          <w:spacing w:val="-2"/>
        </w:rPr>
        <w:t>we</w:t>
      </w:r>
      <w:r>
        <w:rPr>
          <w:spacing w:val="-9"/>
        </w:rPr>
        <w:t xml:space="preserve"> </w:t>
      </w:r>
      <w:r>
        <w:rPr>
          <w:spacing w:val="-2"/>
        </w:rPr>
        <w:t>can</w:t>
      </w:r>
      <w:r>
        <w:rPr>
          <w:spacing w:val="-7"/>
        </w:rPr>
        <w:t xml:space="preserve"> </w:t>
      </w:r>
      <w:r>
        <w:rPr>
          <w:spacing w:val="-2"/>
        </w:rPr>
        <w:t>determine</w:t>
      </w:r>
      <w:r>
        <w:rPr>
          <w:spacing w:val="-9"/>
        </w:rPr>
        <w:t xml:space="preserve"> </w:t>
      </w:r>
      <w:r>
        <w:rPr>
          <w:spacing w:val="-2"/>
        </w:rPr>
        <w:t>the</w:t>
      </w:r>
      <w:r>
        <w:rPr>
          <w:spacing w:val="-6"/>
        </w:rPr>
        <w:t xml:space="preserve"> </w:t>
      </w:r>
      <w:r>
        <w:rPr>
          <w:spacing w:val="-2"/>
        </w:rPr>
        <w:t>divine</w:t>
      </w:r>
      <w:r>
        <w:rPr>
          <w:spacing w:val="-6"/>
        </w:rPr>
        <w:t xml:space="preserve"> </w:t>
      </w:r>
      <w:r>
        <w:rPr>
          <w:spacing w:val="-2"/>
        </w:rPr>
        <w:t>nature</w:t>
      </w:r>
      <w:r>
        <w:rPr>
          <w:spacing w:val="-6"/>
        </w:rPr>
        <w:t xml:space="preserve"> </w:t>
      </w:r>
      <w:r>
        <w:rPr>
          <w:spacing w:val="-2"/>
        </w:rPr>
        <w:t>but</w:t>
      </w:r>
      <w:r>
        <w:rPr>
          <w:spacing w:val="-10"/>
        </w:rPr>
        <w:t xml:space="preserve"> </w:t>
      </w:r>
      <w:r>
        <w:rPr>
          <w:spacing w:val="-2"/>
        </w:rPr>
        <w:t>precisel</w:t>
      </w:r>
      <w:r>
        <w:rPr>
          <w:spacing w:val="-2"/>
        </w:rPr>
        <w:t>y</w:t>
      </w:r>
      <w:r>
        <w:rPr>
          <w:spacing w:val="-7"/>
        </w:rPr>
        <w:t xml:space="preserve"> </w:t>
      </w:r>
      <w:r>
        <w:rPr>
          <w:spacing w:val="-2"/>
        </w:rPr>
        <w:t>because</w:t>
      </w:r>
      <w:r>
        <w:rPr>
          <w:spacing w:val="-9"/>
        </w:rPr>
        <w:t xml:space="preserve"> </w:t>
      </w:r>
      <w:r>
        <w:rPr>
          <w:spacing w:val="-2"/>
        </w:rPr>
        <w:t>we</w:t>
      </w:r>
      <w:r>
        <w:rPr>
          <w:spacing w:val="-9"/>
        </w:rPr>
        <w:t xml:space="preserve"> </w:t>
      </w:r>
      <w:r>
        <w:rPr>
          <w:spacing w:val="-2"/>
        </w:rPr>
        <w:t>cannot</w:t>
      </w:r>
      <w:r>
        <w:rPr>
          <w:spacing w:val="-9"/>
        </w:rPr>
        <w:t xml:space="preserve"> </w:t>
      </w:r>
      <w:r>
        <w:rPr>
          <w:spacing w:val="-2"/>
        </w:rPr>
        <w:t>set</w:t>
      </w:r>
      <w:r>
        <w:rPr>
          <w:spacing w:val="-9"/>
        </w:rPr>
        <w:t xml:space="preserve"> </w:t>
      </w:r>
      <w:r>
        <w:rPr>
          <w:spacing w:val="-2"/>
        </w:rPr>
        <w:t>any</w:t>
      </w:r>
      <w:r>
        <w:rPr>
          <w:spacing w:val="-6"/>
        </w:rPr>
        <w:t xml:space="preserve"> </w:t>
      </w:r>
      <w:r>
        <w:rPr>
          <w:spacing w:val="-2"/>
        </w:rPr>
        <w:t>limit</w:t>
      </w:r>
      <w:r>
        <w:rPr>
          <w:spacing w:val="-10"/>
        </w:rPr>
        <w:t xml:space="preserve"> </w:t>
      </w:r>
      <w:r>
        <w:rPr>
          <w:spacing w:val="-2"/>
        </w:rPr>
        <w:t>to</w:t>
      </w:r>
      <w:r>
        <w:rPr>
          <w:spacing w:val="-7"/>
        </w:rPr>
        <w:t xml:space="preserve"> </w:t>
      </w:r>
      <w:r>
        <w:rPr>
          <w:spacing w:val="-2"/>
        </w:rPr>
        <w:t>it.”</w:t>
      </w:r>
      <w:r>
        <w:rPr>
          <w:spacing w:val="-6"/>
        </w:rPr>
        <w:t xml:space="preserve"> </w:t>
      </w:r>
      <w:r>
        <w:rPr>
          <w:spacing w:val="-2"/>
        </w:rPr>
        <w:t xml:space="preserve">Nor </w:t>
      </w:r>
      <w:r>
        <w:t>was this the only contradictory proposition I heard him utter; but even now, when I am old and wiser</w:t>
      </w:r>
      <w:r>
        <w:rPr>
          <w:spacing w:val="-8"/>
        </w:rPr>
        <w:t xml:space="preserve"> </w:t>
      </w:r>
      <w:r>
        <w:t>than</w:t>
      </w:r>
      <w:r>
        <w:rPr>
          <w:spacing w:val="-7"/>
        </w:rPr>
        <w:t xml:space="preserve"> </w:t>
      </w:r>
      <w:r>
        <w:t>I</w:t>
      </w:r>
      <w:r>
        <w:rPr>
          <w:spacing w:val="-8"/>
        </w:rPr>
        <w:t xml:space="preserve"> </w:t>
      </w:r>
      <w:r>
        <w:t>was</w:t>
      </w:r>
      <w:r>
        <w:rPr>
          <w:spacing w:val="-8"/>
        </w:rPr>
        <w:t xml:space="preserve"> </w:t>
      </w:r>
      <w:r>
        <w:t>then,</w:t>
      </w:r>
      <w:r>
        <w:rPr>
          <w:spacing w:val="-7"/>
        </w:rPr>
        <w:t xml:space="preserve"> </w:t>
      </w:r>
      <w:r>
        <w:t>I</w:t>
      </w:r>
      <w:r>
        <w:rPr>
          <w:spacing w:val="-8"/>
        </w:rPr>
        <w:t xml:space="preserve"> </w:t>
      </w:r>
      <w:r>
        <w:t>have</w:t>
      </w:r>
      <w:r>
        <w:rPr>
          <w:spacing w:val="-7"/>
        </w:rPr>
        <w:t xml:space="preserve"> </w:t>
      </w:r>
      <w:r>
        <w:t>not</w:t>
      </w:r>
      <w:r>
        <w:rPr>
          <w:spacing w:val="-7"/>
        </w:rPr>
        <w:t xml:space="preserve"> </w:t>
      </w:r>
      <w:r>
        <w:t>completely</w:t>
      </w:r>
      <w:r>
        <w:rPr>
          <w:spacing w:val="-8"/>
        </w:rPr>
        <w:t xml:space="preserve"> </w:t>
      </w:r>
      <w:r>
        <w:t>understood</w:t>
      </w:r>
      <w:r>
        <w:rPr>
          <w:spacing w:val="-7"/>
        </w:rPr>
        <w:t xml:space="preserve"> </w:t>
      </w:r>
      <w:r>
        <w:t>how</w:t>
      </w:r>
      <w:r>
        <w:rPr>
          <w:spacing w:val="-7"/>
        </w:rPr>
        <w:t xml:space="preserve"> </w:t>
      </w:r>
      <w:r>
        <w:t>he</w:t>
      </w:r>
      <w:r>
        <w:rPr>
          <w:spacing w:val="-7"/>
        </w:rPr>
        <w:t xml:space="preserve"> </w:t>
      </w:r>
      <w:r>
        <w:t>could</w:t>
      </w:r>
      <w:r>
        <w:rPr>
          <w:spacing w:val="-7"/>
        </w:rPr>
        <w:t xml:space="preserve"> </w:t>
      </w:r>
      <w:r>
        <w:t>have</w:t>
      </w:r>
      <w:r>
        <w:rPr>
          <w:spacing w:val="-9"/>
        </w:rPr>
        <w:t xml:space="preserve"> </w:t>
      </w:r>
      <w:r>
        <w:t>such</w:t>
      </w:r>
      <w:r>
        <w:rPr>
          <w:spacing w:val="-7"/>
        </w:rPr>
        <w:t xml:space="preserve"> </w:t>
      </w:r>
      <w:r>
        <w:t>faith</w:t>
      </w:r>
      <w:r>
        <w:rPr>
          <w:spacing w:val="-7"/>
        </w:rPr>
        <w:t xml:space="preserve"> </w:t>
      </w:r>
      <w:r>
        <w:t>in</w:t>
      </w:r>
      <w:r>
        <w:rPr>
          <w:spacing w:val="-7"/>
        </w:rPr>
        <w:t xml:space="preserve"> </w:t>
      </w:r>
      <w:r>
        <w:t>his</w:t>
      </w:r>
      <w:r>
        <w:rPr>
          <w:spacing w:val="-7"/>
        </w:rPr>
        <w:t xml:space="preserve"> </w:t>
      </w:r>
      <w:r>
        <w:t>friend from</w:t>
      </w:r>
      <w:r>
        <w:rPr>
          <w:spacing w:val="-6"/>
        </w:rPr>
        <w:t xml:space="preserve"> </w:t>
      </w:r>
      <w:r>
        <w:t>Occam</w:t>
      </w:r>
      <w:r>
        <w:rPr>
          <w:spacing w:val="-6"/>
        </w:rPr>
        <w:t xml:space="preserve"> </w:t>
      </w:r>
      <w:r>
        <w:t>and</w:t>
      </w:r>
      <w:r>
        <w:rPr>
          <w:spacing w:val="-6"/>
        </w:rPr>
        <w:t xml:space="preserve"> </w:t>
      </w:r>
      <w:r>
        <w:t>at</w:t>
      </w:r>
      <w:r>
        <w:rPr>
          <w:spacing w:val="-6"/>
        </w:rPr>
        <w:t xml:space="preserve"> </w:t>
      </w:r>
      <w:r>
        <w:t>the</w:t>
      </w:r>
      <w:r>
        <w:rPr>
          <w:spacing w:val="-6"/>
        </w:rPr>
        <w:t xml:space="preserve"> </w:t>
      </w:r>
      <w:r>
        <w:t>same</w:t>
      </w:r>
      <w:r>
        <w:rPr>
          <w:spacing w:val="-6"/>
        </w:rPr>
        <w:t xml:space="preserve"> </w:t>
      </w:r>
      <w:r>
        <w:t>time</w:t>
      </w:r>
      <w:r>
        <w:rPr>
          <w:spacing w:val="-6"/>
        </w:rPr>
        <w:t xml:space="preserve"> </w:t>
      </w:r>
      <w:r>
        <w:t>swear</w:t>
      </w:r>
      <w:r>
        <w:rPr>
          <w:spacing w:val="-7"/>
        </w:rPr>
        <w:t xml:space="preserve"> </w:t>
      </w:r>
      <w:r>
        <w:t>by</w:t>
      </w:r>
      <w:r>
        <w:rPr>
          <w:spacing w:val="-6"/>
        </w:rPr>
        <w:t xml:space="preserve"> </w:t>
      </w:r>
      <w:r>
        <w:t>the</w:t>
      </w:r>
      <w:r>
        <w:rPr>
          <w:spacing w:val="-8"/>
        </w:rPr>
        <w:t xml:space="preserve"> </w:t>
      </w:r>
      <w:r>
        <w:t>words</w:t>
      </w:r>
      <w:r>
        <w:rPr>
          <w:spacing w:val="-6"/>
        </w:rPr>
        <w:t xml:space="preserve"> </w:t>
      </w:r>
      <w:r>
        <w:t>of</w:t>
      </w:r>
      <w:r>
        <w:rPr>
          <w:spacing w:val="-6"/>
        </w:rPr>
        <w:t xml:space="preserve"> </w:t>
      </w:r>
      <w:r>
        <w:t>Bacon,</w:t>
      </w:r>
      <w:r>
        <w:rPr>
          <w:spacing w:val="-6"/>
        </w:rPr>
        <w:t xml:space="preserve"> </w:t>
      </w:r>
      <w:r>
        <w:t>as</w:t>
      </w:r>
      <w:r>
        <w:rPr>
          <w:spacing w:val="-6"/>
        </w:rPr>
        <w:t xml:space="preserve"> </w:t>
      </w:r>
      <w:r>
        <w:t>he</w:t>
      </w:r>
      <w:r>
        <w:rPr>
          <w:spacing w:val="-6"/>
        </w:rPr>
        <w:t xml:space="preserve"> </w:t>
      </w:r>
      <w:r>
        <w:t>was</w:t>
      </w:r>
      <w:r>
        <w:rPr>
          <w:spacing w:val="-9"/>
        </w:rPr>
        <w:t xml:space="preserve"> </w:t>
      </w:r>
      <w:r>
        <w:t>accustomed</w:t>
      </w:r>
      <w:r>
        <w:rPr>
          <w:spacing w:val="-6"/>
        </w:rPr>
        <w:t xml:space="preserve"> </w:t>
      </w:r>
      <w:r>
        <w:t>to</w:t>
      </w:r>
      <w:r>
        <w:rPr>
          <w:spacing w:val="-6"/>
        </w:rPr>
        <w:t xml:space="preserve"> </w:t>
      </w:r>
      <w:r>
        <w:t>doing.</w:t>
      </w:r>
      <w:r>
        <w:rPr>
          <w:spacing w:val="-6"/>
        </w:rPr>
        <w:t xml:space="preserve"> </w:t>
      </w:r>
      <w:r>
        <w:t>It is also true that in those dark times a wise man had to believe things that were in contradiction among themselves.</w:t>
      </w:r>
    </w:p>
    <w:p w14:paraId="30FC652C" w14:textId="77777777" w:rsidR="00565177" w:rsidRDefault="00FF66D4">
      <w:pPr>
        <w:pStyle w:val="BodyText"/>
        <w:spacing w:line="235" w:lineRule="auto"/>
        <w:ind w:left="1019" w:right="514"/>
      </w:pPr>
      <w:r>
        <w:t>There,</w:t>
      </w:r>
      <w:r>
        <w:rPr>
          <w:spacing w:val="-15"/>
        </w:rPr>
        <w:t xml:space="preserve"> </w:t>
      </w:r>
      <w:r>
        <w:t>of</w:t>
      </w:r>
      <w:r>
        <w:rPr>
          <w:spacing w:val="-15"/>
        </w:rPr>
        <w:t xml:space="preserve"> </w:t>
      </w:r>
      <w:r>
        <w:t>Brother</w:t>
      </w:r>
      <w:r>
        <w:rPr>
          <w:spacing w:val="-15"/>
        </w:rPr>
        <w:t xml:space="preserve"> </w:t>
      </w:r>
      <w:r>
        <w:t>William</w:t>
      </w:r>
      <w:r>
        <w:rPr>
          <w:spacing w:val="-15"/>
        </w:rPr>
        <w:t xml:space="preserve"> </w:t>
      </w:r>
      <w:r>
        <w:t>I</w:t>
      </w:r>
      <w:r>
        <w:rPr>
          <w:spacing w:val="-14"/>
        </w:rPr>
        <w:t xml:space="preserve"> </w:t>
      </w:r>
      <w:r>
        <w:t>have</w:t>
      </w:r>
      <w:r>
        <w:rPr>
          <w:spacing w:val="-15"/>
        </w:rPr>
        <w:t xml:space="preserve"> </w:t>
      </w:r>
      <w:r>
        <w:t>perhaps</w:t>
      </w:r>
      <w:r>
        <w:rPr>
          <w:spacing w:val="-15"/>
        </w:rPr>
        <w:t xml:space="preserve"> </w:t>
      </w:r>
      <w:r>
        <w:t>said</w:t>
      </w:r>
      <w:r>
        <w:rPr>
          <w:spacing w:val="-15"/>
        </w:rPr>
        <w:t xml:space="preserve"> </w:t>
      </w:r>
      <w:r>
        <w:t>things</w:t>
      </w:r>
      <w:r>
        <w:rPr>
          <w:spacing w:val="-14"/>
        </w:rPr>
        <w:t xml:space="preserve"> </w:t>
      </w:r>
      <w:r>
        <w:t>without</w:t>
      </w:r>
      <w:r>
        <w:rPr>
          <w:spacing w:val="-15"/>
        </w:rPr>
        <w:t xml:space="preserve"> </w:t>
      </w:r>
      <w:r>
        <w:t>sense,</w:t>
      </w:r>
      <w:r>
        <w:rPr>
          <w:spacing w:val="-14"/>
        </w:rPr>
        <w:t xml:space="preserve"> </w:t>
      </w:r>
      <w:r>
        <w:t>as</w:t>
      </w:r>
      <w:r>
        <w:rPr>
          <w:spacing w:val="-15"/>
        </w:rPr>
        <w:t xml:space="preserve"> </w:t>
      </w:r>
      <w:r>
        <w:t>if</w:t>
      </w:r>
      <w:r>
        <w:rPr>
          <w:spacing w:val="-15"/>
        </w:rPr>
        <w:t xml:space="preserve"> </w:t>
      </w:r>
      <w:r>
        <w:t>to</w:t>
      </w:r>
      <w:r>
        <w:rPr>
          <w:spacing w:val="-15"/>
        </w:rPr>
        <w:t xml:space="preserve"> </w:t>
      </w:r>
      <w:r>
        <w:t>collect</w:t>
      </w:r>
      <w:r>
        <w:rPr>
          <w:spacing w:val="-14"/>
        </w:rPr>
        <w:t xml:space="preserve"> </w:t>
      </w:r>
      <w:r>
        <w:t>from</w:t>
      </w:r>
      <w:r>
        <w:rPr>
          <w:spacing w:val="-15"/>
        </w:rPr>
        <w:t xml:space="preserve"> </w:t>
      </w:r>
      <w:r>
        <w:t>the</w:t>
      </w:r>
      <w:r>
        <w:rPr>
          <w:spacing w:val="-15"/>
        </w:rPr>
        <w:t xml:space="preserve"> </w:t>
      </w:r>
      <w:r>
        <w:t>very beginning</w:t>
      </w:r>
      <w:r>
        <w:rPr>
          <w:spacing w:val="-2"/>
        </w:rPr>
        <w:t xml:space="preserve"> </w:t>
      </w:r>
      <w:r>
        <w:t>the</w:t>
      </w:r>
      <w:r>
        <w:rPr>
          <w:spacing w:val="-2"/>
        </w:rPr>
        <w:t xml:space="preserve"> </w:t>
      </w:r>
      <w:r>
        <w:t>disjointed</w:t>
      </w:r>
      <w:r>
        <w:rPr>
          <w:spacing w:val="-2"/>
        </w:rPr>
        <w:t xml:space="preserve"> </w:t>
      </w:r>
      <w:r>
        <w:t>impressions</w:t>
      </w:r>
      <w:r>
        <w:rPr>
          <w:spacing w:val="-2"/>
        </w:rPr>
        <w:t xml:space="preserve"> </w:t>
      </w:r>
      <w:r>
        <w:t>of</w:t>
      </w:r>
      <w:r>
        <w:rPr>
          <w:spacing w:val="-2"/>
        </w:rPr>
        <w:t xml:space="preserve"> </w:t>
      </w:r>
      <w:r>
        <w:t>him</w:t>
      </w:r>
      <w:r>
        <w:rPr>
          <w:spacing w:val="-2"/>
        </w:rPr>
        <w:t xml:space="preserve"> </w:t>
      </w:r>
      <w:r>
        <w:t>that</w:t>
      </w:r>
      <w:r>
        <w:rPr>
          <w:spacing w:val="-1"/>
        </w:rPr>
        <w:t xml:space="preserve"> </w:t>
      </w:r>
      <w:r>
        <w:t>I had</w:t>
      </w:r>
      <w:r>
        <w:rPr>
          <w:spacing w:val="-2"/>
        </w:rPr>
        <w:t xml:space="preserve"> </w:t>
      </w:r>
      <w:r>
        <w:t>then.</w:t>
      </w:r>
      <w:r>
        <w:rPr>
          <w:spacing w:val="-2"/>
        </w:rPr>
        <w:t xml:space="preserve"> </w:t>
      </w:r>
      <w:r>
        <w:t>Who</w:t>
      </w:r>
      <w:r>
        <w:rPr>
          <w:spacing w:val="-2"/>
        </w:rPr>
        <w:t xml:space="preserve"> </w:t>
      </w:r>
      <w:r>
        <w:t>he</w:t>
      </w:r>
      <w:r>
        <w:rPr>
          <w:spacing w:val="-1"/>
        </w:rPr>
        <w:t xml:space="preserve"> </w:t>
      </w:r>
      <w:r>
        <w:t>was,</w:t>
      </w:r>
      <w:r>
        <w:rPr>
          <w:spacing w:val="-1"/>
        </w:rPr>
        <w:t xml:space="preserve"> </w:t>
      </w:r>
      <w:r>
        <w:t>and</w:t>
      </w:r>
      <w:r>
        <w:rPr>
          <w:spacing w:val="-2"/>
        </w:rPr>
        <w:t xml:space="preserve"> </w:t>
      </w:r>
      <w:r>
        <w:t>what</w:t>
      </w:r>
      <w:r>
        <w:rPr>
          <w:spacing w:val="-1"/>
        </w:rPr>
        <w:t xml:space="preserve"> </w:t>
      </w:r>
      <w:r>
        <w:t>he</w:t>
      </w:r>
      <w:r>
        <w:rPr>
          <w:spacing w:val="-1"/>
        </w:rPr>
        <w:t xml:space="preserve"> </w:t>
      </w:r>
      <w:r>
        <w:t>was</w:t>
      </w:r>
      <w:r>
        <w:rPr>
          <w:spacing w:val="-1"/>
        </w:rPr>
        <w:t xml:space="preserve"> </w:t>
      </w:r>
      <w:r>
        <w:t>doing, my</w:t>
      </w:r>
      <w:r>
        <w:rPr>
          <w:spacing w:val="-13"/>
        </w:rPr>
        <w:t xml:space="preserve"> </w:t>
      </w:r>
      <w:r>
        <w:t>good</w:t>
      </w:r>
      <w:r>
        <w:rPr>
          <w:spacing w:val="-14"/>
        </w:rPr>
        <w:t xml:space="preserve"> </w:t>
      </w:r>
      <w:r>
        <w:t>reader,</w:t>
      </w:r>
      <w:r>
        <w:rPr>
          <w:spacing w:val="-13"/>
        </w:rPr>
        <w:t xml:space="preserve"> </w:t>
      </w:r>
      <w:r>
        <w:t>you</w:t>
      </w:r>
      <w:r>
        <w:rPr>
          <w:spacing w:val="-13"/>
        </w:rPr>
        <w:t xml:space="preserve"> </w:t>
      </w:r>
      <w:r>
        <w:t>will</w:t>
      </w:r>
      <w:r>
        <w:rPr>
          <w:spacing w:val="-13"/>
        </w:rPr>
        <w:t xml:space="preserve"> </w:t>
      </w:r>
      <w:r>
        <w:t>perhaps</w:t>
      </w:r>
      <w:r>
        <w:rPr>
          <w:spacing w:val="-15"/>
        </w:rPr>
        <w:t xml:space="preserve"> </w:t>
      </w:r>
      <w:r>
        <w:t>deduce</w:t>
      </w:r>
      <w:r>
        <w:rPr>
          <w:spacing w:val="-13"/>
        </w:rPr>
        <w:t xml:space="preserve"> </w:t>
      </w:r>
      <w:r>
        <w:t>better</w:t>
      </w:r>
      <w:r>
        <w:rPr>
          <w:spacing w:val="-13"/>
        </w:rPr>
        <w:t xml:space="preserve"> </w:t>
      </w:r>
      <w:r>
        <w:t>from</w:t>
      </w:r>
      <w:r>
        <w:rPr>
          <w:spacing w:val="-14"/>
        </w:rPr>
        <w:t xml:space="preserve"> </w:t>
      </w:r>
      <w:r>
        <w:t>the</w:t>
      </w:r>
      <w:r>
        <w:rPr>
          <w:spacing w:val="-13"/>
        </w:rPr>
        <w:t xml:space="preserve"> </w:t>
      </w:r>
      <w:r>
        <w:t>actions</w:t>
      </w:r>
      <w:r>
        <w:rPr>
          <w:spacing w:val="-14"/>
        </w:rPr>
        <w:t xml:space="preserve"> </w:t>
      </w:r>
      <w:r>
        <w:t>he</w:t>
      </w:r>
      <w:r>
        <w:rPr>
          <w:spacing w:val="-13"/>
        </w:rPr>
        <w:t xml:space="preserve"> </w:t>
      </w:r>
      <w:r>
        <w:t>performed</w:t>
      </w:r>
      <w:r>
        <w:rPr>
          <w:spacing w:val="-14"/>
        </w:rPr>
        <w:t xml:space="preserve"> </w:t>
      </w:r>
      <w:r>
        <w:t>in</w:t>
      </w:r>
      <w:r>
        <w:rPr>
          <w:spacing w:val="-13"/>
        </w:rPr>
        <w:t xml:space="preserve"> </w:t>
      </w:r>
      <w:r>
        <w:t>the</w:t>
      </w:r>
      <w:r>
        <w:rPr>
          <w:spacing w:val="-13"/>
        </w:rPr>
        <w:t xml:space="preserve"> </w:t>
      </w:r>
      <w:r>
        <w:t>days</w:t>
      </w:r>
      <w:r>
        <w:rPr>
          <w:spacing w:val="-14"/>
        </w:rPr>
        <w:t xml:space="preserve"> </w:t>
      </w:r>
      <w:r>
        <w:t>we</w:t>
      </w:r>
      <w:r>
        <w:rPr>
          <w:spacing w:val="-13"/>
        </w:rPr>
        <w:t xml:space="preserve"> </w:t>
      </w:r>
      <w:r>
        <w:rPr>
          <w:spacing w:val="-2"/>
        </w:rPr>
        <w:t>spent</w:t>
      </w:r>
    </w:p>
    <w:p w14:paraId="30FC652D" w14:textId="77777777" w:rsidR="00565177" w:rsidRDefault="00565177">
      <w:pPr>
        <w:spacing w:line="235" w:lineRule="auto"/>
        <w:sectPr w:rsidR="00565177">
          <w:pgSz w:w="12240" w:h="15840"/>
          <w:pgMar w:top="1340" w:right="920" w:bottom="620" w:left="420" w:header="360" w:footer="426" w:gutter="0"/>
          <w:cols w:space="720"/>
        </w:sectPr>
      </w:pPr>
    </w:p>
    <w:p w14:paraId="30FC652E" w14:textId="77777777" w:rsidR="00565177" w:rsidRDefault="00FF66D4">
      <w:pPr>
        <w:pStyle w:val="BodyText"/>
        <w:spacing w:before="78" w:line="235" w:lineRule="auto"/>
        <w:ind w:right="516" w:firstLine="0"/>
      </w:pPr>
      <w:r>
        <w:lastRenderedPageBreak/>
        <w:t>in</w:t>
      </w:r>
      <w:r>
        <w:rPr>
          <w:spacing w:val="-13"/>
        </w:rPr>
        <w:t xml:space="preserve"> </w:t>
      </w:r>
      <w:r>
        <w:t>the</w:t>
      </w:r>
      <w:r>
        <w:rPr>
          <w:spacing w:val="-13"/>
        </w:rPr>
        <w:t xml:space="preserve"> </w:t>
      </w:r>
      <w:r>
        <w:t>abbey.</w:t>
      </w:r>
      <w:r>
        <w:rPr>
          <w:spacing w:val="-13"/>
        </w:rPr>
        <w:t xml:space="preserve"> </w:t>
      </w:r>
      <w:r>
        <w:t>Nor</w:t>
      </w:r>
      <w:r>
        <w:rPr>
          <w:spacing w:val="-14"/>
        </w:rPr>
        <w:t xml:space="preserve"> </w:t>
      </w:r>
      <w:r>
        <w:t>do</w:t>
      </w:r>
      <w:r>
        <w:rPr>
          <w:spacing w:val="-13"/>
        </w:rPr>
        <w:t xml:space="preserve"> </w:t>
      </w:r>
      <w:r>
        <w:t>I</w:t>
      </w:r>
      <w:r>
        <w:rPr>
          <w:spacing w:val="-14"/>
        </w:rPr>
        <w:t xml:space="preserve"> </w:t>
      </w:r>
      <w:r>
        <w:t>promise</w:t>
      </w:r>
      <w:r>
        <w:rPr>
          <w:spacing w:val="-13"/>
        </w:rPr>
        <w:t xml:space="preserve"> </w:t>
      </w:r>
      <w:r>
        <w:t>you</w:t>
      </w:r>
      <w:r>
        <w:rPr>
          <w:spacing w:val="-13"/>
        </w:rPr>
        <w:t xml:space="preserve"> </w:t>
      </w:r>
      <w:r>
        <w:t>an</w:t>
      </w:r>
      <w:r>
        <w:rPr>
          <w:spacing w:val="-15"/>
        </w:rPr>
        <w:t xml:space="preserve"> </w:t>
      </w:r>
      <w:r>
        <w:t>accomplished</w:t>
      </w:r>
      <w:r>
        <w:rPr>
          <w:spacing w:val="-13"/>
        </w:rPr>
        <w:t xml:space="preserve"> </w:t>
      </w:r>
      <w:r>
        <w:t>design,</w:t>
      </w:r>
      <w:r>
        <w:rPr>
          <w:spacing w:val="-13"/>
        </w:rPr>
        <w:t xml:space="preserve"> </w:t>
      </w:r>
      <w:r>
        <w:t>but,</w:t>
      </w:r>
      <w:r>
        <w:rPr>
          <w:spacing w:val="-13"/>
        </w:rPr>
        <w:t xml:space="preserve"> </w:t>
      </w:r>
      <w:r>
        <w:t>rather,</w:t>
      </w:r>
      <w:r>
        <w:rPr>
          <w:spacing w:val="-13"/>
        </w:rPr>
        <w:t xml:space="preserve"> </w:t>
      </w:r>
      <w:r>
        <w:t>a</w:t>
      </w:r>
      <w:r>
        <w:rPr>
          <w:spacing w:val="-13"/>
        </w:rPr>
        <w:t xml:space="preserve"> </w:t>
      </w:r>
      <w:r>
        <w:t>tale</w:t>
      </w:r>
      <w:r>
        <w:rPr>
          <w:spacing w:val="-13"/>
        </w:rPr>
        <w:t xml:space="preserve"> </w:t>
      </w:r>
      <w:r>
        <w:t>of</w:t>
      </w:r>
      <w:r>
        <w:rPr>
          <w:spacing w:val="-14"/>
        </w:rPr>
        <w:t xml:space="preserve"> </w:t>
      </w:r>
      <w:r>
        <w:t>events</w:t>
      </w:r>
      <w:r>
        <w:rPr>
          <w:spacing w:val="-14"/>
        </w:rPr>
        <w:t xml:space="preserve"> </w:t>
      </w:r>
      <w:r>
        <w:t>(those,</w:t>
      </w:r>
      <w:r>
        <w:rPr>
          <w:spacing w:val="-13"/>
        </w:rPr>
        <w:t xml:space="preserve"> </w:t>
      </w:r>
      <w:r>
        <w:t>yes) wondrous and awful.</w:t>
      </w:r>
    </w:p>
    <w:p w14:paraId="30FC652F" w14:textId="77777777" w:rsidR="00565177" w:rsidRDefault="00FF66D4">
      <w:pPr>
        <w:pStyle w:val="BodyText"/>
        <w:spacing w:line="235" w:lineRule="auto"/>
        <w:ind w:right="513"/>
      </w:pPr>
      <w:r>
        <w:t>And so, after I had come to know my master day by day, and spent the many hours of our journey</w:t>
      </w:r>
      <w:r>
        <w:rPr>
          <w:spacing w:val="-3"/>
        </w:rPr>
        <w:t xml:space="preserve"> </w:t>
      </w:r>
      <w:r>
        <w:t>in</w:t>
      </w:r>
      <w:r>
        <w:rPr>
          <w:spacing w:val="-3"/>
        </w:rPr>
        <w:t xml:space="preserve"> </w:t>
      </w:r>
      <w:r>
        <w:t>long</w:t>
      </w:r>
      <w:r>
        <w:rPr>
          <w:spacing w:val="-5"/>
        </w:rPr>
        <w:t xml:space="preserve"> </w:t>
      </w:r>
      <w:r>
        <w:t>conversations</w:t>
      </w:r>
      <w:r>
        <w:rPr>
          <w:spacing w:val="-3"/>
        </w:rPr>
        <w:t xml:space="preserve"> </w:t>
      </w:r>
      <w:r>
        <w:t>which,</w:t>
      </w:r>
      <w:r>
        <w:rPr>
          <w:spacing w:val="-3"/>
        </w:rPr>
        <w:t xml:space="preserve"> </w:t>
      </w:r>
      <w:r>
        <w:t>when</w:t>
      </w:r>
      <w:r>
        <w:rPr>
          <w:spacing w:val="-4"/>
        </w:rPr>
        <w:t xml:space="preserve"> </w:t>
      </w:r>
      <w:r>
        <w:t>appropriate,</w:t>
      </w:r>
      <w:r>
        <w:rPr>
          <w:spacing w:val="-3"/>
        </w:rPr>
        <w:t xml:space="preserve"> </w:t>
      </w:r>
      <w:r>
        <w:t>I</w:t>
      </w:r>
      <w:r>
        <w:rPr>
          <w:spacing w:val="-3"/>
        </w:rPr>
        <w:t xml:space="preserve"> </w:t>
      </w:r>
      <w:r>
        <w:t>will</w:t>
      </w:r>
      <w:r>
        <w:rPr>
          <w:spacing w:val="-3"/>
        </w:rPr>
        <w:t xml:space="preserve"> </w:t>
      </w:r>
      <w:r>
        <w:t>relate</w:t>
      </w:r>
      <w:r>
        <w:rPr>
          <w:spacing w:val="-3"/>
        </w:rPr>
        <w:t xml:space="preserve"> </w:t>
      </w:r>
      <w:r>
        <w:t>little</w:t>
      </w:r>
      <w:r>
        <w:rPr>
          <w:spacing w:val="-4"/>
        </w:rPr>
        <w:t xml:space="preserve"> </w:t>
      </w:r>
      <w:r>
        <w:t>by</w:t>
      </w:r>
      <w:r>
        <w:rPr>
          <w:spacing w:val="-4"/>
        </w:rPr>
        <w:t xml:space="preserve"> </w:t>
      </w:r>
      <w:r>
        <w:t>little,</w:t>
      </w:r>
      <w:r>
        <w:rPr>
          <w:spacing w:val="-3"/>
        </w:rPr>
        <w:t xml:space="preserve"> </w:t>
      </w:r>
      <w:r>
        <w:t>we</w:t>
      </w:r>
      <w:r>
        <w:rPr>
          <w:spacing w:val="-4"/>
        </w:rPr>
        <w:t xml:space="preserve"> </w:t>
      </w:r>
      <w:r>
        <w:t>reached</w:t>
      </w:r>
      <w:r>
        <w:rPr>
          <w:spacing w:val="-3"/>
        </w:rPr>
        <w:t xml:space="preserve"> </w:t>
      </w:r>
      <w:r>
        <w:t>the foot</w:t>
      </w:r>
      <w:r>
        <w:rPr>
          <w:spacing w:val="-8"/>
        </w:rPr>
        <w:t xml:space="preserve"> </w:t>
      </w:r>
      <w:r>
        <w:t>of</w:t>
      </w:r>
      <w:r>
        <w:rPr>
          <w:spacing w:val="-8"/>
        </w:rPr>
        <w:t xml:space="preserve"> </w:t>
      </w:r>
      <w:r>
        <w:t>the</w:t>
      </w:r>
      <w:r>
        <w:rPr>
          <w:spacing w:val="-8"/>
        </w:rPr>
        <w:t xml:space="preserve"> </w:t>
      </w:r>
      <w:r>
        <w:t>hill</w:t>
      </w:r>
      <w:r>
        <w:rPr>
          <w:spacing w:val="-9"/>
        </w:rPr>
        <w:t xml:space="preserve"> </w:t>
      </w:r>
      <w:r>
        <w:t>on</w:t>
      </w:r>
      <w:r>
        <w:rPr>
          <w:spacing w:val="-9"/>
        </w:rPr>
        <w:t xml:space="preserve"> </w:t>
      </w:r>
      <w:r>
        <w:t>which</w:t>
      </w:r>
      <w:r>
        <w:rPr>
          <w:spacing w:val="-9"/>
        </w:rPr>
        <w:t xml:space="preserve"> </w:t>
      </w:r>
      <w:r>
        <w:t>the</w:t>
      </w:r>
      <w:r>
        <w:rPr>
          <w:spacing w:val="-8"/>
        </w:rPr>
        <w:t xml:space="preserve"> </w:t>
      </w:r>
      <w:r>
        <w:t>abbey</w:t>
      </w:r>
      <w:r>
        <w:rPr>
          <w:spacing w:val="-8"/>
        </w:rPr>
        <w:t xml:space="preserve"> </w:t>
      </w:r>
      <w:r>
        <w:t>stood.</w:t>
      </w:r>
      <w:r>
        <w:rPr>
          <w:spacing w:val="-8"/>
        </w:rPr>
        <w:t xml:space="preserve"> </w:t>
      </w:r>
      <w:r>
        <w:t>And</w:t>
      </w:r>
      <w:r>
        <w:rPr>
          <w:spacing w:val="-9"/>
        </w:rPr>
        <w:t xml:space="preserve"> </w:t>
      </w:r>
      <w:r>
        <w:t>it</w:t>
      </w:r>
      <w:r>
        <w:rPr>
          <w:spacing w:val="-8"/>
        </w:rPr>
        <w:t xml:space="preserve"> </w:t>
      </w:r>
      <w:r>
        <w:t>is</w:t>
      </w:r>
      <w:r>
        <w:rPr>
          <w:spacing w:val="-14"/>
        </w:rPr>
        <w:t xml:space="preserve"> </w:t>
      </w:r>
      <w:r>
        <w:t>time</w:t>
      </w:r>
      <w:r>
        <w:rPr>
          <w:spacing w:val="-8"/>
        </w:rPr>
        <w:t xml:space="preserve"> </w:t>
      </w:r>
      <w:r>
        <w:t>for</w:t>
      </w:r>
      <w:r>
        <w:rPr>
          <w:spacing w:val="-9"/>
        </w:rPr>
        <w:t xml:space="preserve"> </w:t>
      </w:r>
      <w:r>
        <w:t>my</w:t>
      </w:r>
      <w:r>
        <w:rPr>
          <w:spacing w:val="-8"/>
        </w:rPr>
        <w:t xml:space="preserve"> </w:t>
      </w:r>
      <w:r>
        <w:t>story</w:t>
      </w:r>
      <w:r>
        <w:rPr>
          <w:spacing w:val="-8"/>
        </w:rPr>
        <w:t xml:space="preserve"> </w:t>
      </w:r>
      <w:r>
        <w:t>to</w:t>
      </w:r>
      <w:r>
        <w:rPr>
          <w:spacing w:val="-9"/>
        </w:rPr>
        <w:t xml:space="preserve"> </w:t>
      </w:r>
      <w:r>
        <w:t>approach</w:t>
      </w:r>
      <w:r>
        <w:rPr>
          <w:spacing w:val="-9"/>
        </w:rPr>
        <w:t xml:space="preserve"> </w:t>
      </w:r>
      <w:r>
        <w:t>it,</w:t>
      </w:r>
      <w:r>
        <w:rPr>
          <w:spacing w:val="-8"/>
        </w:rPr>
        <w:t xml:space="preserve"> </w:t>
      </w:r>
      <w:r>
        <w:t>as</w:t>
      </w:r>
      <w:r>
        <w:rPr>
          <w:spacing w:val="-10"/>
        </w:rPr>
        <w:t xml:space="preserve"> </w:t>
      </w:r>
      <w:r>
        <w:t>we</w:t>
      </w:r>
      <w:r>
        <w:rPr>
          <w:spacing w:val="-8"/>
        </w:rPr>
        <w:t xml:space="preserve"> </w:t>
      </w:r>
      <w:r>
        <w:t>did</w:t>
      </w:r>
      <w:r>
        <w:rPr>
          <w:spacing w:val="-11"/>
        </w:rPr>
        <w:t xml:space="preserve"> </w:t>
      </w:r>
      <w:r>
        <w:t>then, and</w:t>
      </w:r>
      <w:r>
        <w:rPr>
          <w:spacing w:val="-6"/>
        </w:rPr>
        <w:t xml:space="preserve"> </w:t>
      </w:r>
      <w:r>
        <w:t>may</w:t>
      </w:r>
      <w:r>
        <w:rPr>
          <w:spacing w:val="-6"/>
        </w:rPr>
        <w:t xml:space="preserve"> </w:t>
      </w:r>
      <w:r>
        <w:t>my</w:t>
      </w:r>
      <w:r>
        <w:rPr>
          <w:spacing w:val="-6"/>
        </w:rPr>
        <w:t xml:space="preserve"> </w:t>
      </w:r>
      <w:r>
        <w:t>hand</w:t>
      </w:r>
      <w:r>
        <w:rPr>
          <w:spacing w:val="-6"/>
        </w:rPr>
        <w:t xml:space="preserve"> </w:t>
      </w:r>
      <w:r>
        <w:t>remain</w:t>
      </w:r>
      <w:r>
        <w:rPr>
          <w:spacing w:val="-8"/>
        </w:rPr>
        <w:t xml:space="preserve"> </w:t>
      </w:r>
      <w:r>
        <w:t>steady</w:t>
      </w:r>
      <w:r>
        <w:rPr>
          <w:spacing w:val="-6"/>
        </w:rPr>
        <w:t xml:space="preserve"> </w:t>
      </w:r>
      <w:r>
        <w:t>as</w:t>
      </w:r>
      <w:r>
        <w:rPr>
          <w:spacing w:val="-8"/>
        </w:rPr>
        <w:t xml:space="preserve"> </w:t>
      </w:r>
      <w:r>
        <w:t>I</w:t>
      </w:r>
      <w:r>
        <w:rPr>
          <w:spacing w:val="-6"/>
        </w:rPr>
        <w:t xml:space="preserve"> </w:t>
      </w:r>
      <w:r>
        <w:t>prepare</w:t>
      </w:r>
      <w:r>
        <w:rPr>
          <w:spacing w:val="-6"/>
        </w:rPr>
        <w:t xml:space="preserve"> </w:t>
      </w:r>
      <w:r>
        <w:t>to</w:t>
      </w:r>
      <w:r>
        <w:rPr>
          <w:spacing w:val="-6"/>
        </w:rPr>
        <w:t xml:space="preserve"> </w:t>
      </w:r>
      <w:r>
        <w:t>tell</w:t>
      </w:r>
      <w:r>
        <w:rPr>
          <w:spacing w:val="-6"/>
        </w:rPr>
        <w:t xml:space="preserve"> </w:t>
      </w:r>
      <w:r>
        <w:t>what</w:t>
      </w:r>
      <w:r>
        <w:rPr>
          <w:spacing w:val="-6"/>
        </w:rPr>
        <w:t xml:space="preserve"> </w:t>
      </w:r>
      <w:r>
        <w:t>happened.</w:t>
      </w:r>
    </w:p>
    <w:p w14:paraId="30FC6530" w14:textId="77777777" w:rsidR="00565177" w:rsidRDefault="00565177">
      <w:pPr>
        <w:spacing w:line="235" w:lineRule="auto"/>
        <w:sectPr w:rsidR="00565177">
          <w:pgSz w:w="12240" w:h="15840"/>
          <w:pgMar w:top="1340" w:right="920" w:bottom="620" w:left="420" w:header="360" w:footer="426" w:gutter="0"/>
          <w:cols w:space="720"/>
        </w:sectPr>
      </w:pPr>
    </w:p>
    <w:p w14:paraId="30FC6531" w14:textId="77777777" w:rsidR="00565177" w:rsidRDefault="00565177">
      <w:pPr>
        <w:pStyle w:val="BodyText"/>
        <w:spacing w:before="61"/>
        <w:ind w:left="0" w:firstLine="0"/>
        <w:jc w:val="left"/>
        <w:rPr>
          <w:sz w:val="32"/>
        </w:rPr>
      </w:pPr>
    </w:p>
    <w:p w14:paraId="30FC6532" w14:textId="77777777" w:rsidR="00565177" w:rsidRDefault="00FF66D4">
      <w:pPr>
        <w:pStyle w:val="Heading1"/>
        <w:ind w:right="3475"/>
      </w:pPr>
      <w:bookmarkStart w:id="6" w:name="FIRST_DAY"/>
      <w:bookmarkEnd w:id="6"/>
      <w:r>
        <w:rPr>
          <w:spacing w:val="-2"/>
        </w:rPr>
        <w:t>FIRST</w:t>
      </w:r>
      <w:r>
        <w:rPr>
          <w:spacing w:val="-14"/>
        </w:rPr>
        <w:t xml:space="preserve"> </w:t>
      </w:r>
      <w:r>
        <w:rPr>
          <w:spacing w:val="-5"/>
        </w:rPr>
        <w:t>DAY</w:t>
      </w:r>
    </w:p>
    <w:p w14:paraId="30FC6533" w14:textId="77777777" w:rsidR="00565177" w:rsidRDefault="00565177">
      <w:pPr>
        <w:pStyle w:val="BodyText"/>
        <w:spacing w:before="336"/>
        <w:ind w:left="0" w:firstLine="0"/>
        <w:jc w:val="left"/>
        <w:rPr>
          <w:b/>
          <w:sz w:val="32"/>
        </w:rPr>
      </w:pPr>
    </w:p>
    <w:p w14:paraId="30FC6534" w14:textId="77777777" w:rsidR="00565177" w:rsidRDefault="00FF66D4">
      <w:pPr>
        <w:pStyle w:val="Heading2"/>
      </w:pPr>
      <w:r>
        <w:rPr>
          <w:spacing w:val="-2"/>
        </w:rPr>
        <w:t>PRIME</w:t>
      </w:r>
    </w:p>
    <w:p w14:paraId="30FC6535" w14:textId="77777777" w:rsidR="00565177" w:rsidRDefault="00565177">
      <w:pPr>
        <w:pStyle w:val="BodyText"/>
        <w:spacing w:before="21"/>
        <w:ind w:left="0" w:firstLine="0"/>
        <w:jc w:val="left"/>
        <w:rPr>
          <w:b/>
          <w:i/>
          <w:sz w:val="29"/>
        </w:rPr>
      </w:pPr>
    </w:p>
    <w:p w14:paraId="30FC6536" w14:textId="77777777" w:rsidR="00565177" w:rsidRDefault="00FF66D4">
      <w:pPr>
        <w:pStyle w:val="Heading3"/>
        <w:spacing w:line="228" w:lineRule="auto"/>
        <w:ind w:left="1020" w:right="515"/>
      </w:pPr>
      <w:r>
        <w:t xml:space="preserve">In which the foot of the abbey is reached, and William demonstrates his great </w:t>
      </w:r>
      <w:r>
        <w:rPr>
          <w:spacing w:val="-2"/>
        </w:rPr>
        <w:t>acumen.</w:t>
      </w:r>
    </w:p>
    <w:p w14:paraId="30FC6537" w14:textId="77777777" w:rsidR="00565177" w:rsidRDefault="00FF66D4">
      <w:pPr>
        <w:pStyle w:val="BodyText"/>
        <w:spacing w:before="270" w:line="235" w:lineRule="auto"/>
        <w:ind w:right="514" w:firstLine="0"/>
      </w:pPr>
      <w:r>
        <w:t>It</w:t>
      </w:r>
      <w:r>
        <w:rPr>
          <w:spacing w:val="-15"/>
        </w:rPr>
        <w:t xml:space="preserve"> </w:t>
      </w:r>
      <w:r>
        <w:t>was</w:t>
      </w:r>
      <w:r>
        <w:rPr>
          <w:spacing w:val="-15"/>
        </w:rPr>
        <w:t xml:space="preserve"> </w:t>
      </w:r>
      <w:r>
        <w:t>a</w:t>
      </w:r>
      <w:r>
        <w:rPr>
          <w:spacing w:val="-15"/>
        </w:rPr>
        <w:t xml:space="preserve"> </w:t>
      </w:r>
      <w:r>
        <w:t>beautiful</w:t>
      </w:r>
      <w:r>
        <w:rPr>
          <w:spacing w:val="-15"/>
        </w:rPr>
        <w:t xml:space="preserve"> </w:t>
      </w:r>
      <w:r>
        <w:t>morning</w:t>
      </w:r>
      <w:r>
        <w:rPr>
          <w:spacing w:val="-13"/>
        </w:rPr>
        <w:t xml:space="preserve"> </w:t>
      </w:r>
      <w:r>
        <w:t>at</w:t>
      </w:r>
      <w:r>
        <w:rPr>
          <w:spacing w:val="-15"/>
        </w:rPr>
        <w:t xml:space="preserve"> </w:t>
      </w:r>
      <w:r>
        <w:t>the</w:t>
      </w:r>
      <w:r>
        <w:rPr>
          <w:spacing w:val="-15"/>
        </w:rPr>
        <w:t xml:space="preserve"> </w:t>
      </w:r>
      <w:r>
        <w:t>end</w:t>
      </w:r>
      <w:r>
        <w:rPr>
          <w:spacing w:val="-15"/>
        </w:rPr>
        <w:t xml:space="preserve"> </w:t>
      </w:r>
      <w:r>
        <w:t>of</w:t>
      </w:r>
      <w:r>
        <w:rPr>
          <w:spacing w:val="-15"/>
        </w:rPr>
        <w:t xml:space="preserve"> </w:t>
      </w:r>
      <w:r>
        <w:t>November.</w:t>
      </w:r>
      <w:r>
        <w:rPr>
          <w:spacing w:val="-13"/>
        </w:rPr>
        <w:t xml:space="preserve"> </w:t>
      </w:r>
      <w:r>
        <w:t>During</w:t>
      </w:r>
      <w:r>
        <w:rPr>
          <w:spacing w:val="-15"/>
        </w:rPr>
        <w:t xml:space="preserve"> </w:t>
      </w:r>
      <w:r>
        <w:t>the</w:t>
      </w:r>
      <w:r>
        <w:rPr>
          <w:spacing w:val="-15"/>
        </w:rPr>
        <w:t xml:space="preserve"> </w:t>
      </w:r>
      <w:r>
        <w:t>night</w:t>
      </w:r>
      <w:r>
        <w:rPr>
          <w:spacing w:val="-15"/>
        </w:rPr>
        <w:t xml:space="preserve"> </w:t>
      </w:r>
      <w:r>
        <w:t>it</w:t>
      </w:r>
      <w:r>
        <w:rPr>
          <w:spacing w:val="-15"/>
        </w:rPr>
        <w:t xml:space="preserve"> </w:t>
      </w:r>
      <w:r>
        <w:t>had</w:t>
      </w:r>
      <w:r>
        <w:rPr>
          <w:spacing w:val="-15"/>
        </w:rPr>
        <w:t xml:space="preserve"> </w:t>
      </w:r>
      <w:r>
        <w:t>snowed,</w:t>
      </w:r>
      <w:r>
        <w:rPr>
          <w:spacing w:val="-15"/>
        </w:rPr>
        <w:t xml:space="preserve"> </w:t>
      </w:r>
      <w:r>
        <w:t>but</w:t>
      </w:r>
      <w:r>
        <w:rPr>
          <w:spacing w:val="-15"/>
        </w:rPr>
        <w:t xml:space="preserve"> </w:t>
      </w:r>
      <w:r>
        <w:t>only</w:t>
      </w:r>
      <w:r>
        <w:rPr>
          <w:spacing w:val="-15"/>
        </w:rPr>
        <w:t xml:space="preserve"> </w:t>
      </w:r>
      <w:r>
        <w:t>a</w:t>
      </w:r>
      <w:r>
        <w:rPr>
          <w:spacing w:val="-15"/>
        </w:rPr>
        <w:t xml:space="preserve"> </w:t>
      </w:r>
      <w:r>
        <w:t>little, and the earth was covered with a cool blanket no more than three fin</w:t>
      </w:r>
      <w:r>
        <w:t>gers high. In the darkness, immediately after lauds, we heard Mass in a village in the valley. Then we set off toward the mountain, as the sun first appeared.</w:t>
      </w:r>
    </w:p>
    <w:p w14:paraId="30FC6538" w14:textId="77777777" w:rsidR="00565177" w:rsidRDefault="00FF66D4">
      <w:pPr>
        <w:pStyle w:val="BodyText"/>
        <w:spacing w:line="235" w:lineRule="auto"/>
        <w:ind w:right="513"/>
      </w:pPr>
      <w:r>
        <w:t>While we toiled up the steep path that wound around the mountain, I saw the abbey. I was amazed,</w:t>
      </w:r>
      <w:r>
        <w:rPr>
          <w:spacing w:val="-12"/>
        </w:rPr>
        <w:t xml:space="preserve"> </w:t>
      </w:r>
      <w:r>
        <w:t>not</w:t>
      </w:r>
      <w:r>
        <w:rPr>
          <w:spacing w:val="-12"/>
        </w:rPr>
        <w:t xml:space="preserve"> </w:t>
      </w:r>
      <w:r>
        <w:t>by</w:t>
      </w:r>
      <w:r>
        <w:rPr>
          <w:spacing w:val="-12"/>
        </w:rPr>
        <w:t xml:space="preserve"> </w:t>
      </w:r>
      <w:r>
        <w:t>the</w:t>
      </w:r>
      <w:r>
        <w:rPr>
          <w:spacing w:val="-12"/>
        </w:rPr>
        <w:t xml:space="preserve"> </w:t>
      </w:r>
      <w:r>
        <w:t>walls</w:t>
      </w:r>
      <w:r>
        <w:rPr>
          <w:spacing w:val="-14"/>
        </w:rPr>
        <w:t xml:space="preserve"> </w:t>
      </w:r>
      <w:r>
        <w:t>that</w:t>
      </w:r>
      <w:r>
        <w:rPr>
          <w:spacing w:val="-12"/>
        </w:rPr>
        <w:t xml:space="preserve"> </w:t>
      </w:r>
      <w:r>
        <w:t>girded</w:t>
      </w:r>
      <w:r>
        <w:rPr>
          <w:spacing w:val="-12"/>
        </w:rPr>
        <w:t xml:space="preserve"> </w:t>
      </w:r>
      <w:r>
        <w:t>it</w:t>
      </w:r>
      <w:r>
        <w:rPr>
          <w:spacing w:val="-12"/>
        </w:rPr>
        <w:t xml:space="preserve"> </w:t>
      </w:r>
      <w:r>
        <w:t>on</w:t>
      </w:r>
      <w:r>
        <w:rPr>
          <w:spacing w:val="-10"/>
        </w:rPr>
        <w:t xml:space="preserve"> </w:t>
      </w:r>
      <w:r>
        <w:t>every</w:t>
      </w:r>
      <w:r>
        <w:rPr>
          <w:spacing w:val="-12"/>
        </w:rPr>
        <w:t xml:space="preserve"> </w:t>
      </w:r>
      <w:r>
        <w:t>side,</w:t>
      </w:r>
      <w:r>
        <w:rPr>
          <w:spacing w:val="-12"/>
        </w:rPr>
        <w:t xml:space="preserve"> </w:t>
      </w:r>
      <w:r>
        <w:t>similar</w:t>
      </w:r>
      <w:r>
        <w:rPr>
          <w:spacing w:val="-12"/>
        </w:rPr>
        <w:t xml:space="preserve"> </w:t>
      </w:r>
      <w:r>
        <w:t>to</w:t>
      </w:r>
      <w:r>
        <w:rPr>
          <w:spacing w:val="-9"/>
        </w:rPr>
        <w:t xml:space="preserve"> </w:t>
      </w:r>
      <w:r>
        <w:t>others</w:t>
      </w:r>
      <w:r>
        <w:rPr>
          <w:spacing w:val="-11"/>
        </w:rPr>
        <w:t xml:space="preserve"> </w:t>
      </w:r>
      <w:r>
        <w:t>to</w:t>
      </w:r>
      <w:r>
        <w:rPr>
          <w:spacing w:val="-10"/>
        </w:rPr>
        <w:t xml:space="preserve"> </w:t>
      </w:r>
      <w:r>
        <w:t>be</w:t>
      </w:r>
      <w:r>
        <w:rPr>
          <w:spacing w:val="-11"/>
        </w:rPr>
        <w:t xml:space="preserve"> </w:t>
      </w:r>
      <w:r>
        <w:t>seen</w:t>
      </w:r>
      <w:r>
        <w:rPr>
          <w:spacing w:val="-12"/>
        </w:rPr>
        <w:t xml:space="preserve"> </w:t>
      </w:r>
      <w:r>
        <w:t>in</w:t>
      </w:r>
      <w:r>
        <w:rPr>
          <w:spacing w:val="-12"/>
        </w:rPr>
        <w:t xml:space="preserve"> </w:t>
      </w:r>
      <w:r>
        <w:t>all</w:t>
      </w:r>
      <w:r>
        <w:rPr>
          <w:spacing w:val="-12"/>
        </w:rPr>
        <w:t xml:space="preserve"> </w:t>
      </w:r>
      <w:r>
        <w:t>the</w:t>
      </w:r>
      <w:r>
        <w:rPr>
          <w:spacing w:val="-12"/>
        </w:rPr>
        <w:t xml:space="preserve"> </w:t>
      </w:r>
      <w:r>
        <w:t>Christian world, but by the bulk of what I later learned was the Aedificium. This was an octagonal construction</w:t>
      </w:r>
      <w:r>
        <w:rPr>
          <w:spacing w:val="-12"/>
        </w:rPr>
        <w:t xml:space="preserve"> </w:t>
      </w:r>
      <w:r>
        <w:t>that</w:t>
      </w:r>
      <w:r>
        <w:rPr>
          <w:spacing w:val="-12"/>
        </w:rPr>
        <w:t xml:space="preserve"> </w:t>
      </w:r>
      <w:r>
        <w:t>from</w:t>
      </w:r>
      <w:r>
        <w:rPr>
          <w:spacing w:val="-12"/>
        </w:rPr>
        <w:t xml:space="preserve"> </w:t>
      </w:r>
      <w:r>
        <w:t>a</w:t>
      </w:r>
      <w:r>
        <w:rPr>
          <w:spacing w:val="-12"/>
        </w:rPr>
        <w:t xml:space="preserve"> </w:t>
      </w:r>
      <w:r>
        <w:t>distance</w:t>
      </w:r>
      <w:r>
        <w:rPr>
          <w:spacing w:val="-12"/>
        </w:rPr>
        <w:t xml:space="preserve"> </w:t>
      </w:r>
      <w:r>
        <w:t>seemed</w:t>
      </w:r>
      <w:r>
        <w:rPr>
          <w:spacing w:val="-14"/>
        </w:rPr>
        <w:t xml:space="preserve"> </w:t>
      </w:r>
      <w:r>
        <w:t>a</w:t>
      </w:r>
      <w:r>
        <w:rPr>
          <w:spacing w:val="-12"/>
        </w:rPr>
        <w:t xml:space="preserve"> </w:t>
      </w:r>
      <w:r>
        <w:t>tetragon</w:t>
      </w:r>
      <w:r>
        <w:rPr>
          <w:spacing w:val="-12"/>
        </w:rPr>
        <w:t xml:space="preserve"> </w:t>
      </w:r>
      <w:r>
        <w:t>(a</w:t>
      </w:r>
      <w:r>
        <w:rPr>
          <w:spacing w:val="-12"/>
        </w:rPr>
        <w:t xml:space="preserve"> </w:t>
      </w:r>
      <w:r>
        <w:t>perfect</w:t>
      </w:r>
      <w:r>
        <w:rPr>
          <w:spacing w:val="-12"/>
        </w:rPr>
        <w:t xml:space="preserve"> </w:t>
      </w:r>
      <w:r>
        <w:t>form,</w:t>
      </w:r>
      <w:r>
        <w:rPr>
          <w:spacing w:val="-12"/>
        </w:rPr>
        <w:t xml:space="preserve"> </w:t>
      </w:r>
      <w:r>
        <w:t>which</w:t>
      </w:r>
      <w:r>
        <w:rPr>
          <w:spacing w:val="-14"/>
        </w:rPr>
        <w:t xml:space="preserve"> </w:t>
      </w:r>
      <w:r>
        <w:t>expresses</w:t>
      </w:r>
      <w:r>
        <w:rPr>
          <w:spacing w:val="-13"/>
        </w:rPr>
        <w:t xml:space="preserve"> </w:t>
      </w:r>
      <w:r>
        <w:t>the</w:t>
      </w:r>
      <w:r>
        <w:rPr>
          <w:spacing w:val="-12"/>
        </w:rPr>
        <w:t xml:space="preserve"> </w:t>
      </w:r>
      <w:r>
        <w:t>sturdiness and impregnability of the City of God), whose southern sides stood on the plateau of the abbey, while</w:t>
      </w:r>
      <w:r>
        <w:rPr>
          <w:spacing w:val="-13"/>
        </w:rPr>
        <w:t xml:space="preserve"> </w:t>
      </w:r>
      <w:r>
        <w:t>the</w:t>
      </w:r>
      <w:r>
        <w:rPr>
          <w:spacing w:val="-13"/>
        </w:rPr>
        <w:t xml:space="preserve"> </w:t>
      </w:r>
      <w:r>
        <w:t>northern</w:t>
      </w:r>
      <w:r>
        <w:rPr>
          <w:spacing w:val="-13"/>
        </w:rPr>
        <w:t xml:space="preserve"> </w:t>
      </w:r>
      <w:r>
        <w:t>ones</w:t>
      </w:r>
      <w:r>
        <w:rPr>
          <w:spacing w:val="-12"/>
        </w:rPr>
        <w:t xml:space="preserve"> </w:t>
      </w:r>
      <w:r>
        <w:t>seemed</w:t>
      </w:r>
      <w:r>
        <w:rPr>
          <w:spacing w:val="-13"/>
        </w:rPr>
        <w:t xml:space="preserve"> </w:t>
      </w:r>
      <w:r>
        <w:t>to</w:t>
      </w:r>
      <w:r>
        <w:rPr>
          <w:spacing w:val="-13"/>
        </w:rPr>
        <w:t xml:space="preserve"> </w:t>
      </w:r>
      <w:r>
        <w:t>grow</w:t>
      </w:r>
      <w:r>
        <w:rPr>
          <w:spacing w:val="-13"/>
        </w:rPr>
        <w:t xml:space="preserve"> </w:t>
      </w:r>
      <w:r>
        <w:t>from</w:t>
      </w:r>
      <w:r>
        <w:rPr>
          <w:spacing w:val="-13"/>
        </w:rPr>
        <w:t xml:space="preserve"> </w:t>
      </w:r>
      <w:r>
        <w:t>the</w:t>
      </w:r>
      <w:r>
        <w:rPr>
          <w:spacing w:val="-11"/>
        </w:rPr>
        <w:t xml:space="preserve"> </w:t>
      </w:r>
      <w:r>
        <w:t>steep</w:t>
      </w:r>
      <w:r>
        <w:rPr>
          <w:spacing w:val="-13"/>
        </w:rPr>
        <w:t xml:space="preserve"> </w:t>
      </w:r>
      <w:r>
        <w:t>side</w:t>
      </w:r>
      <w:r>
        <w:rPr>
          <w:spacing w:val="-13"/>
        </w:rPr>
        <w:t xml:space="preserve"> </w:t>
      </w:r>
      <w:r>
        <w:t>of</w:t>
      </w:r>
      <w:r>
        <w:rPr>
          <w:spacing w:val="-14"/>
        </w:rPr>
        <w:t xml:space="preserve"> </w:t>
      </w:r>
      <w:r>
        <w:t>the</w:t>
      </w:r>
      <w:r>
        <w:rPr>
          <w:spacing w:val="-13"/>
        </w:rPr>
        <w:t xml:space="preserve"> </w:t>
      </w:r>
      <w:r>
        <w:t>mountain,</w:t>
      </w:r>
      <w:r>
        <w:rPr>
          <w:spacing w:val="-11"/>
        </w:rPr>
        <w:t xml:space="preserve"> </w:t>
      </w:r>
      <w:r>
        <w:t>a</w:t>
      </w:r>
      <w:r>
        <w:rPr>
          <w:spacing w:val="-13"/>
        </w:rPr>
        <w:t xml:space="preserve"> </w:t>
      </w:r>
      <w:r>
        <w:t>sheer</w:t>
      </w:r>
      <w:r>
        <w:rPr>
          <w:spacing w:val="-14"/>
        </w:rPr>
        <w:t xml:space="preserve"> </w:t>
      </w:r>
      <w:r>
        <w:t>drop,</w:t>
      </w:r>
      <w:r>
        <w:rPr>
          <w:spacing w:val="-11"/>
        </w:rPr>
        <w:t xml:space="preserve"> </w:t>
      </w:r>
      <w:r>
        <w:t>to</w:t>
      </w:r>
      <w:r>
        <w:rPr>
          <w:spacing w:val="-13"/>
        </w:rPr>
        <w:t xml:space="preserve"> </w:t>
      </w:r>
      <w:r>
        <w:t>which they</w:t>
      </w:r>
      <w:r>
        <w:rPr>
          <w:spacing w:val="-15"/>
        </w:rPr>
        <w:t xml:space="preserve"> </w:t>
      </w:r>
      <w:r>
        <w:t>were</w:t>
      </w:r>
      <w:r>
        <w:rPr>
          <w:spacing w:val="-15"/>
        </w:rPr>
        <w:t xml:space="preserve"> </w:t>
      </w:r>
      <w:r>
        <w:t>bound.</w:t>
      </w:r>
      <w:r>
        <w:rPr>
          <w:spacing w:val="-15"/>
        </w:rPr>
        <w:t xml:space="preserve"> </w:t>
      </w:r>
      <w:r>
        <w:t>I</w:t>
      </w:r>
      <w:r>
        <w:rPr>
          <w:spacing w:val="-15"/>
        </w:rPr>
        <w:t xml:space="preserve"> </w:t>
      </w:r>
      <w:r>
        <w:t>might</w:t>
      </w:r>
      <w:r>
        <w:rPr>
          <w:spacing w:val="-15"/>
        </w:rPr>
        <w:t xml:space="preserve"> </w:t>
      </w:r>
      <w:r>
        <w:t>say</w:t>
      </w:r>
      <w:r>
        <w:rPr>
          <w:spacing w:val="-15"/>
        </w:rPr>
        <w:t xml:space="preserve"> </w:t>
      </w:r>
      <w:r>
        <w:t>that</w:t>
      </w:r>
      <w:r>
        <w:rPr>
          <w:spacing w:val="-15"/>
        </w:rPr>
        <w:t xml:space="preserve"> </w:t>
      </w:r>
      <w:r>
        <w:t>from</w:t>
      </w:r>
      <w:r>
        <w:rPr>
          <w:spacing w:val="-15"/>
        </w:rPr>
        <w:t xml:space="preserve"> </w:t>
      </w:r>
      <w:r>
        <w:t>below,</w:t>
      </w:r>
      <w:r>
        <w:rPr>
          <w:spacing w:val="-15"/>
        </w:rPr>
        <w:t xml:space="preserve"> </w:t>
      </w:r>
      <w:r>
        <w:t>at</w:t>
      </w:r>
      <w:r>
        <w:rPr>
          <w:spacing w:val="-15"/>
        </w:rPr>
        <w:t xml:space="preserve"> </w:t>
      </w:r>
      <w:r>
        <w:t>certain</w:t>
      </w:r>
      <w:r>
        <w:rPr>
          <w:spacing w:val="-15"/>
        </w:rPr>
        <w:t xml:space="preserve"> </w:t>
      </w:r>
      <w:r>
        <w:t>points,</w:t>
      </w:r>
      <w:r>
        <w:rPr>
          <w:spacing w:val="-15"/>
        </w:rPr>
        <w:t xml:space="preserve"> </w:t>
      </w:r>
      <w:r>
        <w:t>the</w:t>
      </w:r>
      <w:r>
        <w:rPr>
          <w:spacing w:val="-15"/>
        </w:rPr>
        <w:t xml:space="preserve"> </w:t>
      </w:r>
      <w:r>
        <w:t>cliff</w:t>
      </w:r>
      <w:r>
        <w:rPr>
          <w:spacing w:val="-15"/>
        </w:rPr>
        <w:t xml:space="preserve"> </w:t>
      </w:r>
      <w:r>
        <w:t>seemed</w:t>
      </w:r>
      <w:r>
        <w:rPr>
          <w:spacing w:val="-15"/>
        </w:rPr>
        <w:t xml:space="preserve"> </w:t>
      </w:r>
      <w:r>
        <w:t>to</w:t>
      </w:r>
      <w:r>
        <w:rPr>
          <w:spacing w:val="-15"/>
        </w:rPr>
        <w:t xml:space="preserve"> </w:t>
      </w:r>
      <w:r>
        <w:t>extend,</w:t>
      </w:r>
      <w:r>
        <w:rPr>
          <w:spacing w:val="-15"/>
        </w:rPr>
        <w:t xml:space="preserve"> </w:t>
      </w:r>
      <w:r>
        <w:t>reaching up</w:t>
      </w:r>
      <w:r>
        <w:rPr>
          <w:spacing w:val="-1"/>
        </w:rPr>
        <w:t xml:space="preserve"> </w:t>
      </w:r>
      <w:r>
        <w:t>toward</w:t>
      </w:r>
      <w:r>
        <w:rPr>
          <w:spacing w:val="-1"/>
        </w:rPr>
        <w:t xml:space="preserve"> </w:t>
      </w:r>
      <w:r>
        <w:t>the heavens,</w:t>
      </w:r>
      <w:r>
        <w:rPr>
          <w:spacing w:val="-1"/>
        </w:rPr>
        <w:t xml:space="preserve"> </w:t>
      </w:r>
      <w:r>
        <w:t>with</w:t>
      </w:r>
      <w:r>
        <w:rPr>
          <w:spacing w:val="-1"/>
        </w:rPr>
        <w:t xml:space="preserve"> </w:t>
      </w:r>
      <w:r>
        <w:t>the rock’s</w:t>
      </w:r>
      <w:r>
        <w:rPr>
          <w:spacing w:val="-2"/>
        </w:rPr>
        <w:t xml:space="preserve"> </w:t>
      </w:r>
      <w:r>
        <w:t>same colors</w:t>
      </w:r>
      <w:r>
        <w:rPr>
          <w:spacing w:val="-1"/>
        </w:rPr>
        <w:t xml:space="preserve"> </w:t>
      </w:r>
      <w:r>
        <w:t>and</w:t>
      </w:r>
      <w:r>
        <w:rPr>
          <w:spacing w:val="-1"/>
        </w:rPr>
        <w:t xml:space="preserve"> </w:t>
      </w:r>
      <w:r>
        <w:t>material,</w:t>
      </w:r>
      <w:r>
        <w:rPr>
          <w:spacing w:val="-1"/>
        </w:rPr>
        <w:t xml:space="preserve"> </w:t>
      </w:r>
      <w:r>
        <w:t>which</w:t>
      </w:r>
      <w:r>
        <w:rPr>
          <w:spacing w:val="-1"/>
        </w:rPr>
        <w:t xml:space="preserve"> </w:t>
      </w:r>
      <w:r>
        <w:t>at</w:t>
      </w:r>
      <w:r>
        <w:rPr>
          <w:spacing w:val="-1"/>
        </w:rPr>
        <w:t xml:space="preserve"> </w:t>
      </w:r>
      <w:r>
        <w:t>a</w:t>
      </w:r>
      <w:r>
        <w:rPr>
          <w:spacing w:val="-1"/>
        </w:rPr>
        <w:t xml:space="preserve"> </w:t>
      </w:r>
      <w:r>
        <w:t>certain</w:t>
      </w:r>
      <w:r>
        <w:rPr>
          <w:spacing w:val="-1"/>
        </w:rPr>
        <w:t xml:space="preserve"> </w:t>
      </w:r>
      <w:r>
        <w:t>point</w:t>
      </w:r>
      <w:r>
        <w:rPr>
          <w:spacing w:val="-1"/>
        </w:rPr>
        <w:t xml:space="preserve"> </w:t>
      </w:r>
      <w:r>
        <w:t>became keep and tower (work of giants who had great familiarity with earth and sky). Three ro</w:t>
      </w:r>
      <w:r>
        <w:t>ws of windows</w:t>
      </w:r>
      <w:r>
        <w:rPr>
          <w:spacing w:val="-8"/>
        </w:rPr>
        <w:t xml:space="preserve"> </w:t>
      </w:r>
      <w:r>
        <w:t>proclaimed</w:t>
      </w:r>
      <w:r>
        <w:rPr>
          <w:spacing w:val="-8"/>
        </w:rPr>
        <w:t xml:space="preserve"> </w:t>
      </w:r>
      <w:r>
        <w:t>the</w:t>
      </w:r>
      <w:r>
        <w:rPr>
          <w:spacing w:val="-7"/>
        </w:rPr>
        <w:t xml:space="preserve"> </w:t>
      </w:r>
      <w:r>
        <w:t>triune</w:t>
      </w:r>
      <w:r>
        <w:rPr>
          <w:spacing w:val="-7"/>
        </w:rPr>
        <w:t xml:space="preserve"> </w:t>
      </w:r>
      <w:r>
        <w:t>rhythm</w:t>
      </w:r>
      <w:r>
        <w:rPr>
          <w:spacing w:val="-8"/>
        </w:rPr>
        <w:t xml:space="preserve"> </w:t>
      </w:r>
      <w:r>
        <w:t>of</w:t>
      </w:r>
      <w:r>
        <w:rPr>
          <w:spacing w:val="-7"/>
        </w:rPr>
        <w:t xml:space="preserve"> </w:t>
      </w:r>
      <w:r>
        <w:t>its</w:t>
      </w:r>
      <w:r>
        <w:rPr>
          <w:spacing w:val="-8"/>
        </w:rPr>
        <w:t xml:space="preserve"> </w:t>
      </w:r>
      <w:r>
        <w:t>elevation,</w:t>
      </w:r>
      <w:r>
        <w:rPr>
          <w:spacing w:val="-7"/>
        </w:rPr>
        <w:t xml:space="preserve"> </w:t>
      </w:r>
      <w:r>
        <w:t>so</w:t>
      </w:r>
      <w:r>
        <w:rPr>
          <w:spacing w:val="-8"/>
        </w:rPr>
        <w:t xml:space="preserve"> </w:t>
      </w:r>
      <w:r>
        <w:t>that</w:t>
      </w:r>
      <w:r>
        <w:rPr>
          <w:spacing w:val="-8"/>
        </w:rPr>
        <w:t xml:space="preserve"> </w:t>
      </w:r>
      <w:r>
        <w:t>what</w:t>
      </w:r>
      <w:r>
        <w:rPr>
          <w:spacing w:val="-8"/>
        </w:rPr>
        <w:t xml:space="preserve"> </w:t>
      </w:r>
      <w:r>
        <w:t>was</w:t>
      </w:r>
      <w:r>
        <w:rPr>
          <w:spacing w:val="-9"/>
        </w:rPr>
        <w:t xml:space="preserve"> </w:t>
      </w:r>
      <w:r>
        <w:t>physically</w:t>
      </w:r>
      <w:r>
        <w:rPr>
          <w:spacing w:val="-7"/>
        </w:rPr>
        <w:t xml:space="preserve"> </w:t>
      </w:r>
      <w:r>
        <w:t>squared</w:t>
      </w:r>
      <w:r>
        <w:rPr>
          <w:spacing w:val="-7"/>
        </w:rPr>
        <w:t xml:space="preserve"> </w:t>
      </w:r>
      <w:r>
        <w:t>on</w:t>
      </w:r>
      <w:r>
        <w:rPr>
          <w:spacing w:val="-8"/>
        </w:rPr>
        <w:t xml:space="preserve"> </w:t>
      </w:r>
      <w:r>
        <w:t xml:space="preserve">the </w:t>
      </w:r>
      <w:r>
        <w:rPr>
          <w:spacing w:val="-2"/>
        </w:rPr>
        <w:t>earth</w:t>
      </w:r>
      <w:r>
        <w:rPr>
          <w:spacing w:val="-13"/>
        </w:rPr>
        <w:t xml:space="preserve"> </w:t>
      </w:r>
      <w:r>
        <w:rPr>
          <w:spacing w:val="-2"/>
        </w:rPr>
        <w:t>was</w:t>
      </w:r>
      <w:r>
        <w:rPr>
          <w:spacing w:val="-13"/>
        </w:rPr>
        <w:t xml:space="preserve"> </w:t>
      </w:r>
      <w:r>
        <w:rPr>
          <w:spacing w:val="-2"/>
        </w:rPr>
        <w:t>spiritually</w:t>
      </w:r>
      <w:r>
        <w:rPr>
          <w:spacing w:val="-13"/>
        </w:rPr>
        <w:t xml:space="preserve"> </w:t>
      </w:r>
      <w:r>
        <w:rPr>
          <w:spacing w:val="-2"/>
        </w:rPr>
        <w:t>triangular</w:t>
      </w:r>
      <w:r>
        <w:rPr>
          <w:spacing w:val="-13"/>
        </w:rPr>
        <w:t xml:space="preserve"> </w:t>
      </w:r>
      <w:r>
        <w:rPr>
          <w:spacing w:val="-2"/>
        </w:rPr>
        <w:t>in</w:t>
      </w:r>
      <w:r>
        <w:rPr>
          <w:spacing w:val="-13"/>
        </w:rPr>
        <w:t xml:space="preserve"> </w:t>
      </w:r>
      <w:r>
        <w:rPr>
          <w:spacing w:val="-2"/>
        </w:rPr>
        <w:t>the</w:t>
      </w:r>
      <w:r>
        <w:rPr>
          <w:spacing w:val="-13"/>
        </w:rPr>
        <w:t xml:space="preserve"> </w:t>
      </w:r>
      <w:r>
        <w:rPr>
          <w:spacing w:val="-2"/>
        </w:rPr>
        <w:t>sky.</w:t>
      </w:r>
      <w:r>
        <w:rPr>
          <w:spacing w:val="-13"/>
        </w:rPr>
        <w:t xml:space="preserve"> </w:t>
      </w:r>
      <w:r>
        <w:rPr>
          <w:spacing w:val="-2"/>
        </w:rPr>
        <w:t>As</w:t>
      </w:r>
      <w:r>
        <w:rPr>
          <w:spacing w:val="-13"/>
        </w:rPr>
        <w:t xml:space="preserve"> </w:t>
      </w:r>
      <w:r>
        <w:rPr>
          <w:spacing w:val="-2"/>
        </w:rPr>
        <w:t>we</w:t>
      </w:r>
      <w:r>
        <w:rPr>
          <w:spacing w:val="-13"/>
        </w:rPr>
        <w:t xml:space="preserve"> </w:t>
      </w:r>
      <w:r>
        <w:rPr>
          <w:spacing w:val="-2"/>
        </w:rPr>
        <w:t>came</w:t>
      </w:r>
      <w:r>
        <w:rPr>
          <w:spacing w:val="-13"/>
        </w:rPr>
        <w:t xml:space="preserve"> </w:t>
      </w:r>
      <w:r>
        <w:rPr>
          <w:spacing w:val="-2"/>
        </w:rPr>
        <w:t>closer,</w:t>
      </w:r>
      <w:r>
        <w:rPr>
          <w:spacing w:val="-13"/>
        </w:rPr>
        <w:t xml:space="preserve"> </w:t>
      </w:r>
      <w:r>
        <w:rPr>
          <w:spacing w:val="-2"/>
        </w:rPr>
        <w:t>we</w:t>
      </w:r>
      <w:r>
        <w:rPr>
          <w:spacing w:val="-12"/>
        </w:rPr>
        <w:t xml:space="preserve"> </w:t>
      </w:r>
      <w:r>
        <w:rPr>
          <w:spacing w:val="-2"/>
        </w:rPr>
        <w:t>realized</w:t>
      </w:r>
      <w:r>
        <w:rPr>
          <w:spacing w:val="-13"/>
        </w:rPr>
        <w:t xml:space="preserve"> </w:t>
      </w:r>
      <w:r>
        <w:rPr>
          <w:spacing w:val="-2"/>
        </w:rPr>
        <w:t>that</w:t>
      </w:r>
      <w:r>
        <w:rPr>
          <w:spacing w:val="-12"/>
        </w:rPr>
        <w:t xml:space="preserve"> </w:t>
      </w:r>
      <w:r>
        <w:rPr>
          <w:spacing w:val="-2"/>
        </w:rPr>
        <w:t>the</w:t>
      </w:r>
      <w:r>
        <w:rPr>
          <w:spacing w:val="-12"/>
        </w:rPr>
        <w:t xml:space="preserve"> </w:t>
      </w:r>
      <w:r>
        <w:rPr>
          <w:spacing w:val="-2"/>
        </w:rPr>
        <w:t>quadrangular</w:t>
      </w:r>
      <w:r>
        <w:rPr>
          <w:spacing w:val="-13"/>
        </w:rPr>
        <w:t xml:space="preserve"> </w:t>
      </w:r>
      <w:r>
        <w:rPr>
          <w:spacing w:val="-2"/>
        </w:rPr>
        <w:t>form included,</w:t>
      </w:r>
      <w:r>
        <w:rPr>
          <w:spacing w:val="-13"/>
        </w:rPr>
        <w:t xml:space="preserve"> </w:t>
      </w:r>
      <w:r>
        <w:rPr>
          <w:spacing w:val="-2"/>
        </w:rPr>
        <w:t>at</w:t>
      </w:r>
      <w:r>
        <w:rPr>
          <w:spacing w:val="-11"/>
        </w:rPr>
        <w:t xml:space="preserve"> </w:t>
      </w:r>
      <w:r>
        <w:rPr>
          <w:spacing w:val="-2"/>
        </w:rPr>
        <w:t>each</w:t>
      </w:r>
      <w:r>
        <w:rPr>
          <w:spacing w:val="-13"/>
        </w:rPr>
        <w:t xml:space="preserve"> </w:t>
      </w:r>
      <w:r>
        <w:rPr>
          <w:spacing w:val="-2"/>
        </w:rPr>
        <w:t>of</w:t>
      </w:r>
      <w:r>
        <w:rPr>
          <w:spacing w:val="-12"/>
        </w:rPr>
        <w:t xml:space="preserve"> </w:t>
      </w:r>
      <w:r>
        <w:rPr>
          <w:spacing w:val="-2"/>
        </w:rPr>
        <w:t>its</w:t>
      </w:r>
      <w:r>
        <w:rPr>
          <w:spacing w:val="-12"/>
        </w:rPr>
        <w:t xml:space="preserve"> </w:t>
      </w:r>
      <w:r>
        <w:rPr>
          <w:spacing w:val="-2"/>
        </w:rPr>
        <w:t>corners,</w:t>
      </w:r>
      <w:r>
        <w:rPr>
          <w:spacing w:val="-11"/>
        </w:rPr>
        <w:t xml:space="preserve"> </w:t>
      </w:r>
      <w:r>
        <w:rPr>
          <w:spacing w:val="-2"/>
        </w:rPr>
        <w:t>a</w:t>
      </w:r>
      <w:r>
        <w:rPr>
          <w:spacing w:val="-11"/>
        </w:rPr>
        <w:t xml:space="preserve"> </w:t>
      </w:r>
      <w:r>
        <w:rPr>
          <w:spacing w:val="-2"/>
        </w:rPr>
        <w:t>heptagonal</w:t>
      </w:r>
      <w:r>
        <w:rPr>
          <w:spacing w:val="-13"/>
        </w:rPr>
        <w:t xml:space="preserve"> </w:t>
      </w:r>
      <w:r>
        <w:rPr>
          <w:spacing w:val="-2"/>
        </w:rPr>
        <w:t>tower,</w:t>
      </w:r>
      <w:r>
        <w:rPr>
          <w:spacing w:val="-13"/>
        </w:rPr>
        <w:t xml:space="preserve"> </w:t>
      </w:r>
      <w:r>
        <w:rPr>
          <w:spacing w:val="-2"/>
        </w:rPr>
        <w:t>five</w:t>
      </w:r>
      <w:r>
        <w:rPr>
          <w:spacing w:val="-11"/>
        </w:rPr>
        <w:t xml:space="preserve"> </w:t>
      </w:r>
      <w:r>
        <w:rPr>
          <w:spacing w:val="-2"/>
        </w:rPr>
        <w:t>sides</w:t>
      </w:r>
      <w:r>
        <w:rPr>
          <w:spacing w:val="-11"/>
        </w:rPr>
        <w:t xml:space="preserve"> </w:t>
      </w:r>
      <w:r>
        <w:rPr>
          <w:spacing w:val="-2"/>
        </w:rPr>
        <w:t>of</w:t>
      </w:r>
      <w:r>
        <w:rPr>
          <w:spacing w:val="-11"/>
        </w:rPr>
        <w:t xml:space="preserve"> </w:t>
      </w:r>
      <w:r>
        <w:rPr>
          <w:spacing w:val="-2"/>
        </w:rPr>
        <w:t>which</w:t>
      </w:r>
      <w:r>
        <w:rPr>
          <w:spacing w:val="-11"/>
        </w:rPr>
        <w:t xml:space="preserve"> </w:t>
      </w:r>
      <w:r>
        <w:rPr>
          <w:spacing w:val="-2"/>
        </w:rPr>
        <w:t>were</w:t>
      </w:r>
      <w:r>
        <w:rPr>
          <w:spacing w:val="-11"/>
        </w:rPr>
        <w:t xml:space="preserve"> </w:t>
      </w:r>
      <w:r>
        <w:rPr>
          <w:spacing w:val="-2"/>
        </w:rPr>
        <w:t>visible</w:t>
      </w:r>
      <w:r>
        <w:rPr>
          <w:spacing w:val="-11"/>
        </w:rPr>
        <w:t xml:space="preserve"> </w:t>
      </w:r>
      <w:r>
        <w:rPr>
          <w:spacing w:val="-2"/>
        </w:rPr>
        <w:t>on</w:t>
      </w:r>
      <w:r>
        <w:rPr>
          <w:spacing w:val="-11"/>
        </w:rPr>
        <w:t xml:space="preserve"> </w:t>
      </w:r>
      <w:r>
        <w:rPr>
          <w:spacing w:val="-2"/>
        </w:rPr>
        <w:t>the</w:t>
      </w:r>
      <w:r>
        <w:rPr>
          <w:spacing w:val="-13"/>
        </w:rPr>
        <w:t xml:space="preserve"> </w:t>
      </w:r>
      <w:r>
        <w:rPr>
          <w:spacing w:val="-2"/>
        </w:rPr>
        <w:t xml:space="preserve">outside— </w:t>
      </w:r>
      <w:r>
        <w:t>four of the eight sides, then, of the greater octagon producing four minor heptagons, which from the</w:t>
      </w:r>
      <w:r>
        <w:rPr>
          <w:spacing w:val="-15"/>
        </w:rPr>
        <w:t xml:space="preserve"> </w:t>
      </w:r>
      <w:r>
        <w:t>outside</w:t>
      </w:r>
      <w:r>
        <w:rPr>
          <w:spacing w:val="-15"/>
        </w:rPr>
        <w:t xml:space="preserve"> </w:t>
      </w:r>
      <w:r>
        <w:t>appeared</w:t>
      </w:r>
      <w:r>
        <w:rPr>
          <w:spacing w:val="-15"/>
        </w:rPr>
        <w:t xml:space="preserve"> </w:t>
      </w:r>
      <w:r>
        <w:t>as</w:t>
      </w:r>
      <w:r>
        <w:rPr>
          <w:spacing w:val="-15"/>
        </w:rPr>
        <w:t xml:space="preserve"> </w:t>
      </w:r>
      <w:r>
        <w:t>pentagons.</w:t>
      </w:r>
      <w:r>
        <w:rPr>
          <w:spacing w:val="-15"/>
        </w:rPr>
        <w:t xml:space="preserve"> </w:t>
      </w:r>
      <w:r>
        <w:t>And</w:t>
      </w:r>
      <w:r>
        <w:rPr>
          <w:spacing w:val="-15"/>
        </w:rPr>
        <w:t xml:space="preserve"> </w:t>
      </w:r>
      <w:r>
        <w:t>thus</w:t>
      </w:r>
      <w:r>
        <w:rPr>
          <w:spacing w:val="-15"/>
        </w:rPr>
        <w:t xml:space="preserve"> </w:t>
      </w:r>
      <w:r>
        <w:t>anyone</w:t>
      </w:r>
      <w:r>
        <w:rPr>
          <w:spacing w:val="-15"/>
        </w:rPr>
        <w:t xml:space="preserve"> </w:t>
      </w:r>
      <w:r>
        <w:t>can</w:t>
      </w:r>
      <w:r>
        <w:rPr>
          <w:spacing w:val="-15"/>
        </w:rPr>
        <w:t xml:space="preserve"> </w:t>
      </w:r>
      <w:r>
        <w:t>see</w:t>
      </w:r>
      <w:r>
        <w:rPr>
          <w:spacing w:val="-15"/>
        </w:rPr>
        <w:t xml:space="preserve"> </w:t>
      </w:r>
      <w:r>
        <w:t>the</w:t>
      </w:r>
      <w:r>
        <w:rPr>
          <w:spacing w:val="-15"/>
        </w:rPr>
        <w:t xml:space="preserve"> </w:t>
      </w:r>
      <w:r>
        <w:t>admirable</w:t>
      </w:r>
      <w:r>
        <w:rPr>
          <w:spacing w:val="-15"/>
        </w:rPr>
        <w:t xml:space="preserve"> </w:t>
      </w:r>
      <w:r>
        <w:t>concord</w:t>
      </w:r>
      <w:r>
        <w:rPr>
          <w:spacing w:val="-15"/>
        </w:rPr>
        <w:t xml:space="preserve"> </w:t>
      </w:r>
      <w:r>
        <w:t>of</w:t>
      </w:r>
      <w:r>
        <w:rPr>
          <w:spacing w:val="-15"/>
        </w:rPr>
        <w:t xml:space="preserve"> </w:t>
      </w:r>
      <w:r>
        <w:t>so</w:t>
      </w:r>
      <w:r>
        <w:rPr>
          <w:spacing w:val="-15"/>
        </w:rPr>
        <w:t xml:space="preserve"> </w:t>
      </w:r>
      <w:r>
        <w:t>many</w:t>
      </w:r>
      <w:r>
        <w:rPr>
          <w:spacing w:val="-15"/>
        </w:rPr>
        <w:t xml:space="preserve"> </w:t>
      </w:r>
      <w:r>
        <w:t>holy numbers, each revealing a subtle spiritual significance. Eight, the number of perfection for every tetragon; four, the number of the Gospels; five, the number of the zones of the world; seven, the number</w:t>
      </w:r>
      <w:r>
        <w:rPr>
          <w:spacing w:val="-7"/>
        </w:rPr>
        <w:t xml:space="preserve"> </w:t>
      </w:r>
      <w:r>
        <w:t>of</w:t>
      </w:r>
      <w:r>
        <w:rPr>
          <w:spacing w:val="-7"/>
        </w:rPr>
        <w:t xml:space="preserve"> </w:t>
      </w:r>
      <w:r>
        <w:t>the</w:t>
      </w:r>
      <w:r>
        <w:rPr>
          <w:spacing w:val="-7"/>
        </w:rPr>
        <w:t xml:space="preserve"> </w:t>
      </w:r>
      <w:r>
        <w:t>gifts</w:t>
      </w:r>
      <w:r>
        <w:rPr>
          <w:spacing w:val="-7"/>
        </w:rPr>
        <w:t xml:space="preserve"> </w:t>
      </w:r>
      <w:r>
        <w:t>of</w:t>
      </w:r>
      <w:r>
        <w:rPr>
          <w:spacing w:val="-7"/>
        </w:rPr>
        <w:t xml:space="preserve"> </w:t>
      </w:r>
      <w:r>
        <w:t>the</w:t>
      </w:r>
      <w:r>
        <w:rPr>
          <w:spacing w:val="-7"/>
        </w:rPr>
        <w:t xml:space="preserve"> </w:t>
      </w:r>
      <w:r>
        <w:t>Holy</w:t>
      </w:r>
      <w:r>
        <w:rPr>
          <w:spacing w:val="-7"/>
        </w:rPr>
        <w:t xml:space="preserve"> </w:t>
      </w:r>
      <w:r>
        <w:t>Ghost.</w:t>
      </w:r>
      <w:r>
        <w:rPr>
          <w:spacing w:val="-7"/>
        </w:rPr>
        <w:t xml:space="preserve"> </w:t>
      </w:r>
      <w:r>
        <w:t>In</w:t>
      </w:r>
      <w:r>
        <w:rPr>
          <w:spacing w:val="-7"/>
        </w:rPr>
        <w:t xml:space="preserve"> </w:t>
      </w:r>
      <w:r>
        <w:t>its</w:t>
      </w:r>
      <w:r>
        <w:rPr>
          <w:spacing w:val="-7"/>
        </w:rPr>
        <w:t xml:space="preserve"> </w:t>
      </w:r>
      <w:r>
        <w:t>bulk</w:t>
      </w:r>
      <w:r>
        <w:rPr>
          <w:spacing w:val="-9"/>
        </w:rPr>
        <w:t xml:space="preserve"> </w:t>
      </w:r>
      <w:r>
        <w:t>and</w:t>
      </w:r>
      <w:r>
        <w:rPr>
          <w:spacing w:val="-7"/>
        </w:rPr>
        <w:t xml:space="preserve"> </w:t>
      </w:r>
      <w:r>
        <w:t>in</w:t>
      </w:r>
      <w:r>
        <w:rPr>
          <w:spacing w:val="-7"/>
        </w:rPr>
        <w:t xml:space="preserve"> </w:t>
      </w:r>
      <w:r>
        <w:t>its</w:t>
      </w:r>
      <w:r>
        <w:rPr>
          <w:spacing w:val="-7"/>
        </w:rPr>
        <w:t xml:space="preserve"> </w:t>
      </w:r>
      <w:r>
        <w:t>form,</w:t>
      </w:r>
      <w:r>
        <w:rPr>
          <w:spacing w:val="-7"/>
        </w:rPr>
        <w:t xml:space="preserve"> </w:t>
      </w:r>
      <w:r>
        <w:t>the</w:t>
      </w:r>
      <w:r>
        <w:rPr>
          <w:spacing w:val="-7"/>
        </w:rPr>
        <w:t xml:space="preserve"> </w:t>
      </w:r>
      <w:r>
        <w:t>Aedificium</w:t>
      </w:r>
      <w:r>
        <w:rPr>
          <w:spacing w:val="-7"/>
        </w:rPr>
        <w:t xml:space="preserve"> </w:t>
      </w:r>
      <w:r>
        <w:t>resembled</w:t>
      </w:r>
      <w:r>
        <w:rPr>
          <w:spacing w:val="-7"/>
        </w:rPr>
        <w:t xml:space="preserve"> </w:t>
      </w:r>
      <w:r>
        <w:t>Castel Ursino or Castel del Monte, which I was to see later in the south of the Italian peninsula, but its inaccessible</w:t>
      </w:r>
      <w:r>
        <w:rPr>
          <w:spacing w:val="-15"/>
        </w:rPr>
        <w:t xml:space="preserve"> </w:t>
      </w:r>
      <w:r>
        <w:t>position</w:t>
      </w:r>
      <w:r>
        <w:rPr>
          <w:spacing w:val="-15"/>
        </w:rPr>
        <w:t xml:space="preserve"> </w:t>
      </w:r>
      <w:r>
        <w:t>made</w:t>
      </w:r>
      <w:r>
        <w:rPr>
          <w:spacing w:val="-15"/>
        </w:rPr>
        <w:t xml:space="preserve"> </w:t>
      </w:r>
      <w:r>
        <w:t>it</w:t>
      </w:r>
      <w:r>
        <w:rPr>
          <w:spacing w:val="-15"/>
        </w:rPr>
        <w:t xml:space="preserve"> </w:t>
      </w:r>
      <w:r>
        <w:t>more</w:t>
      </w:r>
      <w:r>
        <w:rPr>
          <w:spacing w:val="-15"/>
        </w:rPr>
        <w:t xml:space="preserve"> </w:t>
      </w:r>
      <w:r>
        <w:t>awesome</w:t>
      </w:r>
      <w:r>
        <w:rPr>
          <w:spacing w:val="-15"/>
        </w:rPr>
        <w:t xml:space="preserve"> </w:t>
      </w:r>
      <w:r>
        <w:t>than</w:t>
      </w:r>
      <w:r>
        <w:rPr>
          <w:spacing w:val="-15"/>
        </w:rPr>
        <w:t xml:space="preserve"> </w:t>
      </w:r>
      <w:r>
        <w:t>those,</w:t>
      </w:r>
      <w:r>
        <w:rPr>
          <w:spacing w:val="-15"/>
        </w:rPr>
        <w:t xml:space="preserve"> </w:t>
      </w:r>
      <w:r>
        <w:t>and</w:t>
      </w:r>
      <w:r>
        <w:rPr>
          <w:spacing w:val="-15"/>
        </w:rPr>
        <w:t xml:space="preserve"> </w:t>
      </w:r>
      <w:r>
        <w:t>capable</w:t>
      </w:r>
      <w:r>
        <w:rPr>
          <w:spacing w:val="-15"/>
        </w:rPr>
        <w:t xml:space="preserve"> </w:t>
      </w:r>
      <w:r>
        <w:t>of</w:t>
      </w:r>
      <w:r>
        <w:rPr>
          <w:spacing w:val="-15"/>
        </w:rPr>
        <w:t xml:space="preserve"> </w:t>
      </w:r>
      <w:r>
        <w:t>inspiring</w:t>
      </w:r>
      <w:r>
        <w:rPr>
          <w:spacing w:val="-15"/>
        </w:rPr>
        <w:t xml:space="preserve"> </w:t>
      </w:r>
      <w:r>
        <w:t>fear</w:t>
      </w:r>
      <w:r>
        <w:rPr>
          <w:spacing w:val="-15"/>
        </w:rPr>
        <w:t xml:space="preserve"> </w:t>
      </w:r>
      <w:r>
        <w:t>in</w:t>
      </w:r>
      <w:r>
        <w:rPr>
          <w:spacing w:val="-15"/>
        </w:rPr>
        <w:t xml:space="preserve"> </w:t>
      </w:r>
      <w:r>
        <w:t>the</w:t>
      </w:r>
      <w:r>
        <w:rPr>
          <w:spacing w:val="-15"/>
        </w:rPr>
        <w:t xml:space="preserve"> </w:t>
      </w:r>
      <w:r>
        <w:t>traveler who</w:t>
      </w:r>
      <w:r>
        <w:rPr>
          <w:spacing w:val="-5"/>
        </w:rPr>
        <w:t xml:space="preserve"> </w:t>
      </w:r>
      <w:r>
        <w:t>appro</w:t>
      </w:r>
      <w:r>
        <w:t>ached</w:t>
      </w:r>
      <w:r>
        <w:rPr>
          <w:spacing w:val="-7"/>
        </w:rPr>
        <w:t xml:space="preserve"> </w:t>
      </w:r>
      <w:r>
        <w:t>it</w:t>
      </w:r>
      <w:r>
        <w:rPr>
          <w:spacing w:val="-5"/>
        </w:rPr>
        <w:t xml:space="preserve"> </w:t>
      </w:r>
      <w:r>
        <w:t>gradually.</w:t>
      </w:r>
      <w:r>
        <w:rPr>
          <w:spacing w:val="-5"/>
        </w:rPr>
        <w:t xml:space="preserve"> </w:t>
      </w:r>
      <w:r>
        <w:t>And</w:t>
      </w:r>
      <w:r>
        <w:rPr>
          <w:spacing w:val="-7"/>
        </w:rPr>
        <w:t xml:space="preserve"> </w:t>
      </w:r>
      <w:r>
        <w:t>it</w:t>
      </w:r>
      <w:r>
        <w:rPr>
          <w:spacing w:val="-5"/>
        </w:rPr>
        <w:t xml:space="preserve"> </w:t>
      </w:r>
      <w:r>
        <w:t>was</w:t>
      </w:r>
      <w:r>
        <w:rPr>
          <w:spacing w:val="-5"/>
        </w:rPr>
        <w:t xml:space="preserve"> </w:t>
      </w:r>
      <w:r>
        <w:t>fortunate</w:t>
      </w:r>
      <w:r>
        <w:rPr>
          <w:spacing w:val="-7"/>
        </w:rPr>
        <w:t xml:space="preserve"> </w:t>
      </w:r>
      <w:r>
        <w:t>that,</w:t>
      </w:r>
      <w:r>
        <w:rPr>
          <w:spacing w:val="-5"/>
        </w:rPr>
        <w:t xml:space="preserve"> </w:t>
      </w:r>
      <w:r>
        <w:t>since</w:t>
      </w:r>
      <w:r>
        <w:rPr>
          <w:spacing w:val="-5"/>
        </w:rPr>
        <w:t xml:space="preserve"> </w:t>
      </w:r>
      <w:r>
        <w:t>it</w:t>
      </w:r>
      <w:r>
        <w:rPr>
          <w:spacing w:val="-5"/>
        </w:rPr>
        <w:t xml:space="preserve"> </w:t>
      </w:r>
      <w:r>
        <w:t>was</w:t>
      </w:r>
      <w:r>
        <w:rPr>
          <w:spacing w:val="-6"/>
        </w:rPr>
        <w:t xml:space="preserve"> </w:t>
      </w:r>
      <w:r>
        <w:t>a</w:t>
      </w:r>
      <w:r>
        <w:rPr>
          <w:spacing w:val="-5"/>
        </w:rPr>
        <w:t xml:space="preserve"> </w:t>
      </w:r>
      <w:r>
        <w:t>very</w:t>
      </w:r>
      <w:r>
        <w:rPr>
          <w:spacing w:val="-6"/>
        </w:rPr>
        <w:t xml:space="preserve"> </w:t>
      </w:r>
      <w:r>
        <w:t>clear</w:t>
      </w:r>
      <w:r>
        <w:rPr>
          <w:spacing w:val="-6"/>
        </w:rPr>
        <w:t xml:space="preserve"> </w:t>
      </w:r>
      <w:r>
        <w:t>winter</w:t>
      </w:r>
      <w:r>
        <w:rPr>
          <w:spacing w:val="-6"/>
        </w:rPr>
        <w:t xml:space="preserve"> </w:t>
      </w:r>
      <w:r>
        <w:t>morning,</w:t>
      </w:r>
      <w:r>
        <w:rPr>
          <w:spacing w:val="-5"/>
        </w:rPr>
        <w:t xml:space="preserve"> </w:t>
      </w:r>
      <w:r>
        <w:t>I did</w:t>
      </w:r>
      <w:r>
        <w:rPr>
          <w:spacing w:val="-5"/>
        </w:rPr>
        <w:t xml:space="preserve"> </w:t>
      </w:r>
      <w:r>
        <w:t>not</w:t>
      </w:r>
      <w:r>
        <w:rPr>
          <w:spacing w:val="-5"/>
        </w:rPr>
        <w:t xml:space="preserve"> </w:t>
      </w:r>
      <w:r>
        <w:t>first</w:t>
      </w:r>
      <w:r>
        <w:rPr>
          <w:spacing w:val="-4"/>
        </w:rPr>
        <w:t xml:space="preserve"> </w:t>
      </w:r>
      <w:r>
        <w:t>see</w:t>
      </w:r>
      <w:r>
        <w:rPr>
          <w:spacing w:val="-5"/>
        </w:rPr>
        <w:t xml:space="preserve"> </w:t>
      </w:r>
      <w:r>
        <w:t>the</w:t>
      </w:r>
      <w:r>
        <w:rPr>
          <w:spacing w:val="-5"/>
        </w:rPr>
        <w:t xml:space="preserve"> </w:t>
      </w:r>
      <w:r>
        <w:t>building</w:t>
      </w:r>
      <w:r>
        <w:rPr>
          <w:spacing w:val="-5"/>
        </w:rPr>
        <w:t xml:space="preserve"> </w:t>
      </w:r>
      <w:r>
        <w:t>as</w:t>
      </w:r>
      <w:r>
        <w:rPr>
          <w:spacing w:val="-9"/>
        </w:rPr>
        <w:t xml:space="preserve"> </w:t>
      </w:r>
      <w:r>
        <w:t>it</w:t>
      </w:r>
      <w:r>
        <w:rPr>
          <w:spacing w:val="-5"/>
        </w:rPr>
        <w:t xml:space="preserve"> </w:t>
      </w:r>
      <w:r>
        <w:t>appears</w:t>
      </w:r>
      <w:r>
        <w:rPr>
          <w:spacing w:val="-6"/>
        </w:rPr>
        <w:t xml:space="preserve"> </w:t>
      </w:r>
      <w:r>
        <w:t>on</w:t>
      </w:r>
      <w:r>
        <w:rPr>
          <w:spacing w:val="-6"/>
        </w:rPr>
        <w:t xml:space="preserve"> </w:t>
      </w:r>
      <w:r>
        <w:t>stormy</w:t>
      </w:r>
      <w:r>
        <w:rPr>
          <w:spacing w:val="-3"/>
        </w:rPr>
        <w:t xml:space="preserve"> </w:t>
      </w:r>
      <w:r>
        <w:t>days.</w:t>
      </w:r>
    </w:p>
    <w:p w14:paraId="30FC6539" w14:textId="77777777" w:rsidR="00565177" w:rsidRDefault="00FF66D4">
      <w:pPr>
        <w:pStyle w:val="BodyText"/>
        <w:spacing w:line="235" w:lineRule="auto"/>
        <w:ind w:right="512"/>
      </w:pPr>
      <w:r>
        <w:t>I</w:t>
      </w:r>
      <w:r>
        <w:rPr>
          <w:spacing w:val="-11"/>
        </w:rPr>
        <w:t xml:space="preserve"> </w:t>
      </w:r>
      <w:r>
        <w:t>will</w:t>
      </w:r>
      <w:r>
        <w:rPr>
          <w:spacing w:val="-11"/>
        </w:rPr>
        <w:t xml:space="preserve"> </w:t>
      </w:r>
      <w:r>
        <w:t>not</w:t>
      </w:r>
      <w:r>
        <w:rPr>
          <w:spacing w:val="-9"/>
        </w:rPr>
        <w:t xml:space="preserve"> </w:t>
      </w:r>
      <w:r>
        <w:t>say,</w:t>
      </w:r>
      <w:r>
        <w:rPr>
          <w:spacing w:val="-11"/>
        </w:rPr>
        <w:t xml:space="preserve"> </w:t>
      </w:r>
      <w:r>
        <w:t>in</w:t>
      </w:r>
      <w:r>
        <w:rPr>
          <w:spacing w:val="-11"/>
        </w:rPr>
        <w:t xml:space="preserve"> </w:t>
      </w:r>
      <w:r>
        <w:t>any</w:t>
      </w:r>
      <w:r>
        <w:rPr>
          <w:spacing w:val="-11"/>
        </w:rPr>
        <w:t xml:space="preserve"> </w:t>
      </w:r>
      <w:r>
        <w:t>case,</w:t>
      </w:r>
      <w:r>
        <w:rPr>
          <w:spacing w:val="-13"/>
        </w:rPr>
        <w:t xml:space="preserve"> </w:t>
      </w:r>
      <w:r>
        <w:t>that</w:t>
      </w:r>
      <w:r>
        <w:rPr>
          <w:spacing w:val="-11"/>
        </w:rPr>
        <w:t xml:space="preserve"> </w:t>
      </w:r>
      <w:r>
        <w:t>it</w:t>
      </w:r>
      <w:r>
        <w:rPr>
          <w:spacing w:val="-12"/>
        </w:rPr>
        <w:t xml:space="preserve"> </w:t>
      </w:r>
      <w:r>
        <w:t>prompted</w:t>
      </w:r>
      <w:r>
        <w:rPr>
          <w:spacing w:val="-12"/>
        </w:rPr>
        <w:t xml:space="preserve"> </w:t>
      </w:r>
      <w:r>
        <w:t>feelings</w:t>
      </w:r>
      <w:r>
        <w:rPr>
          <w:spacing w:val="-12"/>
        </w:rPr>
        <w:t xml:space="preserve"> </w:t>
      </w:r>
      <w:r>
        <w:t>of</w:t>
      </w:r>
      <w:r>
        <w:rPr>
          <w:spacing w:val="-11"/>
        </w:rPr>
        <w:t xml:space="preserve"> </w:t>
      </w:r>
      <w:r>
        <w:t>jollity.</w:t>
      </w:r>
      <w:r>
        <w:rPr>
          <w:spacing w:val="-11"/>
        </w:rPr>
        <w:t xml:space="preserve"> </w:t>
      </w:r>
      <w:r>
        <w:t>I</w:t>
      </w:r>
      <w:r>
        <w:rPr>
          <w:spacing w:val="-9"/>
        </w:rPr>
        <w:t xml:space="preserve"> </w:t>
      </w:r>
      <w:r>
        <w:t>felt</w:t>
      </w:r>
      <w:r>
        <w:rPr>
          <w:spacing w:val="-11"/>
        </w:rPr>
        <w:t xml:space="preserve"> </w:t>
      </w:r>
      <w:r>
        <w:t>fear,</w:t>
      </w:r>
      <w:r>
        <w:rPr>
          <w:spacing w:val="-11"/>
        </w:rPr>
        <w:t xml:space="preserve"> </w:t>
      </w:r>
      <w:r>
        <w:t>and</w:t>
      </w:r>
      <w:r>
        <w:rPr>
          <w:spacing w:val="-9"/>
        </w:rPr>
        <w:t xml:space="preserve"> </w:t>
      </w:r>
      <w:r>
        <w:t>a</w:t>
      </w:r>
      <w:r>
        <w:rPr>
          <w:spacing w:val="-11"/>
        </w:rPr>
        <w:t xml:space="preserve"> </w:t>
      </w:r>
      <w:r>
        <w:t>subtle</w:t>
      </w:r>
      <w:r>
        <w:rPr>
          <w:spacing w:val="-11"/>
        </w:rPr>
        <w:t xml:space="preserve"> </w:t>
      </w:r>
      <w:r>
        <w:t>uneasiness. God knows these were not phantoms of my immature spirit, and I was rightly interpreting indubitable omens inscribed in the stone the day that the giants began their work, and before the deluded</w:t>
      </w:r>
      <w:r>
        <w:rPr>
          <w:spacing w:val="-10"/>
        </w:rPr>
        <w:t xml:space="preserve"> </w:t>
      </w:r>
      <w:r>
        <w:t>determination</w:t>
      </w:r>
      <w:r>
        <w:rPr>
          <w:spacing w:val="-11"/>
        </w:rPr>
        <w:t xml:space="preserve"> </w:t>
      </w:r>
      <w:r>
        <w:t>of</w:t>
      </w:r>
      <w:r>
        <w:rPr>
          <w:spacing w:val="-10"/>
        </w:rPr>
        <w:t xml:space="preserve"> </w:t>
      </w:r>
      <w:r>
        <w:t>the</w:t>
      </w:r>
      <w:r>
        <w:rPr>
          <w:spacing w:val="-10"/>
        </w:rPr>
        <w:t xml:space="preserve"> </w:t>
      </w:r>
      <w:r>
        <w:t>monks</w:t>
      </w:r>
      <w:r>
        <w:rPr>
          <w:spacing w:val="-11"/>
        </w:rPr>
        <w:t xml:space="preserve"> </w:t>
      </w:r>
      <w:r>
        <w:t>dared</w:t>
      </w:r>
      <w:r>
        <w:rPr>
          <w:spacing w:val="-10"/>
        </w:rPr>
        <w:t xml:space="preserve"> </w:t>
      </w:r>
      <w:r>
        <w:t>consecrate</w:t>
      </w:r>
      <w:r>
        <w:rPr>
          <w:spacing w:val="-10"/>
        </w:rPr>
        <w:t xml:space="preserve"> </w:t>
      </w:r>
      <w:r>
        <w:t>the</w:t>
      </w:r>
      <w:r>
        <w:rPr>
          <w:spacing w:val="-10"/>
        </w:rPr>
        <w:t xml:space="preserve"> </w:t>
      </w:r>
      <w:r>
        <w:t>bu</w:t>
      </w:r>
      <w:r>
        <w:t>ilding</w:t>
      </w:r>
      <w:r>
        <w:rPr>
          <w:spacing w:val="-10"/>
        </w:rPr>
        <w:t xml:space="preserve"> </w:t>
      </w:r>
      <w:r>
        <w:t>to</w:t>
      </w:r>
      <w:r>
        <w:rPr>
          <w:spacing w:val="-10"/>
        </w:rPr>
        <w:t xml:space="preserve"> </w:t>
      </w:r>
      <w:r>
        <w:t>the</w:t>
      </w:r>
      <w:r>
        <w:rPr>
          <w:spacing w:val="-10"/>
        </w:rPr>
        <w:t xml:space="preserve"> </w:t>
      </w:r>
      <w:r>
        <w:t>preservation</w:t>
      </w:r>
      <w:r>
        <w:rPr>
          <w:spacing w:val="-10"/>
        </w:rPr>
        <w:t xml:space="preserve"> </w:t>
      </w:r>
      <w:r>
        <w:t>of</w:t>
      </w:r>
      <w:r>
        <w:rPr>
          <w:spacing w:val="-10"/>
        </w:rPr>
        <w:t xml:space="preserve"> </w:t>
      </w:r>
      <w:r>
        <w:t>the</w:t>
      </w:r>
      <w:r>
        <w:rPr>
          <w:spacing w:val="-10"/>
        </w:rPr>
        <w:t xml:space="preserve"> </w:t>
      </w:r>
      <w:r>
        <w:t xml:space="preserve">divine </w:t>
      </w:r>
      <w:r>
        <w:rPr>
          <w:spacing w:val="-2"/>
        </w:rPr>
        <w:t>word.</w:t>
      </w:r>
    </w:p>
    <w:p w14:paraId="30FC653A" w14:textId="77777777" w:rsidR="00565177" w:rsidRDefault="00FF66D4">
      <w:pPr>
        <w:pStyle w:val="BodyText"/>
        <w:spacing w:before="258" w:line="235" w:lineRule="auto"/>
        <w:ind w:right="513" w:firstLine="0"/>
      </w:pPr>
      <w:r>
        <w:t>As</w:t>
      </w:r>
      <w:r>
        <w:rPr>
          <w:spacing w:val="-13"/>
        </w:rPr>
        <w:t xml:space="preserve"> </w:t>
      </w:r>
      <w:r>
        <w:t>our</w:t>
      </w:r>
      <w:r>
        <w:rPr>
          <w:spacing w:val="-12"/>
        </w:rPr>
        <w:t xml:space="preserve"> </w:t>
      </w:r>
      <w:r>
        <w:t>little</w:t>
      </w:r>
      <w:r>
        <w:rPr>
          <w:spacing w:val="-11"/>
        </w:rPr>
        <w:t xml:space="preserve"> </w:t>
      </w:r>
      <w:r>
        <w:t>mules</w:t>
      </w:r>
      <w:r>
        <w:rPr>
          <w:spacing w:val="-11"/>
        </w:rPr>
        <w:t xml:space="preserve"> </w:t>
      </w:r>
      <w:r>
        <w:t>strove</w:t>
      </w:r>
      <w:r>
        <w:rPr>
          <w:spacing w:val="-10"/>
        </w:rPr>
        <w:t xml:space="preserve"> </w:t>
      </w:r>
      <w:r>
        <w:t>up</w:t>
      </w:r>
      <w:r>
        <w:rPr>
          <w:spacing w:val="-11"/>
        </w:rPr>
        <w:t xml:space="preserve"> </w:t>
      </w:r>
      <w:r>
        <w:t>the</w:t>
      </w:r>
      <w:r>
        <w:rPr>
          <w:spacing w:val="-11"/>
        </w:rPr>
        <w:t xml:space="preserve"> </w:t>
      </w:r>
      <w:r>
        <w:t>last</w:t>
      </w:r>
      <w:r>
        <w:rPr>
          <w:spacing w:val="-12"/>
        </w:rPr>
        <w:t xml:space="preserve"> </w:t>
      </w:r>
      <w:r>
        <w:t>curve</w:t>
      </w:r>
      <w:r>
        <w:rPr>
          <w:spacing w:val="-11"/>
        </w:rPr>
        <w:t xml:space="preserve"> </w:t>
      </w:r>
      <w:r>
        <w:t>of</w:t>
      </w:r>
      <w:r>
        <w:rPr>
          <w:spacing w:val="-12"/>
        </w:rPr>
        <w:t xml:space="preserve"> </w:t>
      </w:r>
      <w:r>
        <w:t>the</w:t>
      </w:r>
      <w:r>
        <w:rPr>
          <w:spacing w:val="-14"/>
        </w:rPr>
        <w:t xml:space="preserve"> </w:t>
      </w:r>
      <w:r>
        <w:t>mountain,</w:t>
      </w:r>
      <w:r>
        <w:rPr>
          <w:spacing w:val="-11"/>
        </w:rPr>
        <w:t xml:space="preserve"> </w:t>
      </w:r>
      <w:r>
        <w:t>where</w:t>
      </w:r>
      <w:r>
        <w:rPr>
          <w:spacing w:val="-11"/>
        </w:rPr>
        <w:t xml:space="preserve"> </w:t>
      </w:r>
      <w:r>
        <w:t>the</w:t>
      </w:r>
      <w:r>
        <w:rPr>
          <w:spacing w:val="-11"/>
        </w:rPr>
        <w:t xml:space="preserve"> </w:t>
      </w:r>
      <w:r>
        <w:t>main</w:t>
      </w:r>
      <w:r>
        <w:rPr>
          <w:spacing w:val="-14"/>
        </w:rPr>
        <w:t xml:space="preserve"> </w:t>
      </w:r>
      <w:r>
        <w:t>path</w:t>
      </w:r>
      <w:r>
        <w:rPr>
          <w:spacing w:val="-11"/>
        </w:rPr>
        <w:t xml:space="preserve"> </w:t>
      </w:r>
      <w:r>
        <w:t>divided</w:t>
      </w:r>
      <w:r>
        <w:rPr>
          <w:spacing w:val="-11"/>
        </w:rPr>
        <w:t xml:space="preserve"> </w:t>
      </w:r>
      <w:r>
        <w:t>into</w:t>
      </w:r>
      <w:r>
        <w:rPr>
          <w:spacing w:val="-11"/>
        </w:rPr>
        <w:t xml:space="preserve"> </w:t>
      </w:r>
      <w:r>
        <w:t>three, producing</w:t>
      </w:r>
      <w:r>
        <w:rPr>
          <w:spacing w:val="-11"/>
        </w:rPr>
        <w:t xml:space="preserve"> </w:t>
      </w:r>
      <w:r>
        <w:t>two</w:t>
      </w:r>
      <w:r>
        <w:rPr>
          <w:spacing w:val="-11"/>
        </w:rPr>
        <w:t xml:space="preserve"> </w:t>
      </w:r>
      <w:r>
        <w:t>side</w:t>
      </w:r>
      <w:r>
        <w:rPr>
          <w:spacing w:val="-13"/>
        </w:rPr>
        <w:t xml:space="preserve"> </w:t>
      </w:r>
      <w:r>
        <w:t>paths,</w:t>
      </w:r>
      <w:r>
        <w:rPr>
          <w:spacing w:val="-12"/>
        </w:rPr>
        <w:t xml:space="preserve"> </w:t>
      </w:r>
      <w:r>
        <w:t>my</w:t>
      </w:r>
      <w:r>
        <w:rPr>
          <w:spacing w:val="-11"/>
        </w:rPr>
        <w:t xml:space="preserve"> </w:t>
      </w:r>
      <w:r>
        <w:t>master</w:t>
      </w:r>
      <w:r>
        <w:rPr>
          <w:spacing w:val="-11"/>
        </w:rPr>
        <w:t xml:space="preserve"> </w:t>
      </w:r>
      <w:r>
        <w:t>stopped</w:t>
      </w:r>
      <w:r>
        <w:rPr>
          <w:spacing w:val="-11"/>
        </w:rPr>
        <w:t xml:space="preserve"> </w:t>
      </w:r>
      <w:r>
        <w:t>for</w:t>
      </w:r>
      <w:r>
        <w:rPr>
          <w:spacing w:val="-11"/>
        </w:rPr>
        <w:t xml:space="preserve"> </w:t>
      </w:r>
      <w:r>
        <w:t>a</w:t>
      </w:r>
      <w:r>
        <w:rPr>
          <w:spacing w:val="-12"/>
        </w:rPr>
        <w:t xml:space="preserve"> </w:t>
      </w:r>
      <w:r>
        <w:t>while,</w:t>
      </w:r>
      <w:r>
        <w:rPr>
          <w:spacing w:val="-11"/>
        </w:rPr>
        <w:t xml:space="preserve"> </w:t>
      </w:r>
      <w:r>
        <w:t>to</w:t>
      </w:r>
      <w:r>
        <w:rPr>
          <w:spacing w:val="-13"/>
        </w:rPr>
        <w:t xml:space="preserve"> </w:t>
      </w:r>
      <w:r>
        <w:t>look</w:t>
      </w:r>
      <w:r>
        <w:rPr>
          <w:spacing w:val="-12"/>
        </w:rPr>
        <w:t xml:space="preserve"> </w:t>
      </w:r>
      <w:r>
        <w:t>around:</w:t>
      </w:r>
      <w:r>
        <w:rPr>
          <w:spacing w:val="-13"/>
        </w:rPr>
        <w:t xml:space="preserve"> </w:t>
      </w:r>
      <w:r>
        <w:t>at</w:t>
      </w:r>
      <w:r>
        <w:rPr>
          <w:spacing w:val="-11"/>
        </w:rPr>
        <w:t xml:space="preserve"> </w:t>
      </w:r>
      <w:r>
        <w:t>the</w:t>
      </w:r>
      <w:r>
        <w:rPr>
          <w:spacing w:val="-11"/>
        </w:rPr>
        <w:t xml:space="preserve"> </w:t>
      </w:r>
      <w:r>
        <w:t>sides</w:t>
      </w:r>
      <w:r>
        <w:rPr>
          <w:spacing w:val="-11"/>
        </w:rPr>
        <w:t xml:space="preserve"> </w:t>
      </w:r>
      <w:r>
        <w:t>of</w:t>
      </w:r>
      <w:r>
        <w:rPr>
          <w:spacing w:val="-11"/>
        </w:rPr>
        <w:t xml:space="preserve"> </w:t>
      </w:r>
      <w:r>
        <w:t>the</w:t>
      </w:r>
      <w:r>
        <w:rPr>
          <w:spacing w:val="-11"/>
        </w:rPr>
        <w:t xml:space="preserve"> </w:t>
      </w:r>
      <w:r>
        <w:t>road,</w:t>
      </w:r>
      <w:r>
        <w:rPr>
          <w:spacing w:val="-14"/>
        </w:rPr>
        <w:t xml:space="preserve"> </w:t>
      </w:r>
      <w:r>
        <w:t>at the</w:t>
      </w:r>
      <w:r>
        <w:rPr>
          <w:spacing w:val="-1"/>
        </w:rPr>
        <w:t xml:space="preserve"> </w:t>
      </w:r>
      <w:r>
        <w:t>road</w:t>
      </w:r>
      <w:r>
        <w:rPr>
          <w:spacing w:val="-1"/>
        </w:rPr>
        <w:t xml:space="preserve"> </w:t>
      </w:r>
      <w:r>
        <w:t>itself,</w:t>
      </w:r>
      <w:r>
        <w:rPr>
          <w:spacing w:val="-1"/>
        </w:rPr>
        <w:t xml:space="preserve"> </w:t>
      </w:r>
      <w:r>
        <w:t>and above</w:t>
      </w:r>
      <w:r>
        <w:rPr>
          <w:spacing w:val="-1"/>
        </w:rPr>
        <w:t xml:space="preserve"> </w:t>
      </w:r>
      <w:r>
        <w:t>the</w:t>
      </w:r>
      <w:r>
        <w:rPr>
          <w:spacing w:val="-1"/>
        </w:rPr>
        <w:t xml:space="preserve"> </w:t>
      </w:r>
      <w:r>
        <w:t>road,</w:t>
      </w:r>
      <w:r>
        <w:rPr>
          <w:spacing w:val="-1"/>
        </w:rPr>
        <w:t xml:space="preserve"> </w:t>
      </w:r>
      <w:r>
        <w:t>where,</w:t>
      </w:r>
      <w:r>
        <w:rPr>
          <w:spacing w:val="-1"/>
        </w:rPr>
        <w:t xml:space="preserve"> </w:t>
      </w:r>
      <w:r>
        <w:t>for</w:t>
      </w:r>
      <w:r>
        <w:rPr>
          <w:spacing w:val="-1"/>
        </w:rPr>
        <w:t xml:space="preserve"> </w:t>
      </w:r>
      <w:r>
        <w:t>a</w:t>
      </w:r>
      <w:r>
        <w:rPr>
          <w:spacing w:val="-1"/>
        </w:rPr>
        <w:t xml:space="preserve"> </w:t>
      </w:r>
      <w:r>
        <w:t>brief</w:t>
      </w:r>
      <w:r>
        <w:rPr>
          <w:spacing w:val="-1"/>
        </w:rPr>
        <w:t xml:space="preserve"> </w:t>
      </w:r>
      <w:r>
        <w:t>stretch,</w:t>
      </w:r>
      <w:r>
        <w:rPr>
          <w:spacing w:val="-1"/>
        </w:rPr>
        <w:t xml:space="preserve"> </w:t>
      </w:r>
      <w:r>
        <w:t>a series</w:t>
      </w:r>
      <w:r>
        <w:rPr>
          <w:spacing w:val="-2"/>
        </w:rPr>
        <w:t xml:space="preserve"> </w:t>
      </w:r>
      <w:r>
        <w:t>of</w:t>
      </w:r>
      <w:r>
        <w:rPr>
          <w:spacing w:val="-1"/>
        </w:rPr>
        <w:t xml:space="preserve"> </w:t>
      </w:r>
      <w:r>
        <w:t>evergreen</w:t>
      </w:r>
      <w:r>
        <w:rPr>
          <w:spacing w:val="-1"/>
        </w:rPr>
        <w:t xml:space="preserve"> </w:t>
      </w:r>
      <w:r>
        <w:t>pines</w:t>
      </w:r>
      <w:r>
        <w:rPr>
          <w:spacing w:val="-2"/>
        </w:rPr>
        <w:t xml:space="preserve"> </w:t>
      </w:r>
      <w:r>
        <w:t>formed</w:t>
      </w:r>
      <w:r>
        <w:rPr>
          <w:spacing w:val="-1"/>
        </w:rPr>
        <w:t xml:space="preserve"> </w:t>
      </w:r>
      <w:r>
        <w:t>a natural roof, white with snow.</w:t>
      </w:r>
    </w:p>
    <w:p w14:paraId="30FC653B" w14:textId="77777777" w:rsidR="00565177" w:rsidRDefault="00FF66D4">
      <w:pPr>
        <w:pStyle w:val="BodyText"/>
        <w:spacing w:line="270" w:lineRule="exact"/>
        <w:ind w:left="1308" w:firstLine="0"/>
      </w:pPr>
      <w:r>
        <w:rPr>
          <w:spacing w:val="-4"/>
        </w:rPr>
        <w:t>“A</w:t>
      </w:r>
      <w:r>
        <w:rPr>
          <w:spacing w:val="-6"/>
        </w:rPr>
        <w:t xml:space="preserve"> </w:t>
      </w:r>
      <w:r>
        <w:rPr>
          <w:spacing w:val="-4"/>
        </w:rPr>
        <w:t>rich</w:t>
      </w:r>
      <w:r>
        <w:rPr>
          <w:spacing w:val="-6"/>
        </w:rPr>
        <w:t xml:space="preserve"> </w:t>
      </w:r>
      <w:r>
        <w:rPr>
          <w:spacing w:val="-4"/>
        </w:rPr>
        <w:t>abbey,”</w:t>
      </w:r>
      <w:r>
        <w:rPr>
          <w:spacing w:val="-6"/>
        </w:rPr>
        <w:t xml:space="preserve"> </w:t>
      </w:r>
      <w:r>
        <w:rPr>
          <w:spacing w:val="-4"/>
        </w:rPr>
        <w:t>he</w:t>
      </w:r>
      <w:r>
        <w:rPr>
          <w:spacing w:val="-6"/>
        </w:rPr>
        <w:t xml:space="preserve"> </w:t>
      </w:r>
      <w:r>
        <w:rPr>
          <w:spacing w:val="-4"/>
        </w:rPr>
        <w:t>said.</w:t>
      </w:r>
      <w:r>
        <w:rPr>
          <w:spacing w:val="-9"/>
        </w:rPr>
        <w:t xml:space="preserve"> </w:t>
      </w:r>
      <w:r>
        <w:rPr>
          <w:spacing w:val="-4"/>
        </w:rPr>
        <w:t>“The</w:t>
      </w:r>
      <w:r>
        <w:rPr>
          <w:spacing w:val="-6"/>
        </w:rPr>
        <w:t xml:space="preserve"> </w:t>
      </w:r>
      <w:r>
        <w:rPr>
          <w:spacing w:val="-4"/>
        </w:rPr>
        <w:t>abbot</w:t>
      </w:r>
      <w:r>
        <w:rPr>
          <w:spacing w:val="-6"/>
        </w:rPr>
        <w:t xml:space="preserve"> </w:t>
      </w:r>
      <w:r>
        <w:rPr>
          <w:spacing w:val="-4"/>
        </w:rPr>
        <w:t>likes</w:t>
      </w:r>
      <w:r>
        <w:rPr>
          <w:spacing w:val="-6"/>
        </w:rPr>
        <w:t xml:space="preserve"> </w:t>
      </w:r>
      <w:r>
        <w:rPr>
          <w:spacing w:val="-4"/>
        </w:rPr>
        <w:t>a</w:t>
      </w:r>
      <w:r>
        <w:rPr>
          <w:spacing w:val="-5"/>
        </w:rPr>
        <w:t xml:space="preserve"> </w:t>
      </w:r>
      <w:r>
        <w:rPr>
          <w:spacing w:val="-4"/>
        </w:rPr>
        <w:t>great</w:t>
      </w:r>
      <w:r>
        <w:rPr>
          <w:spacing w:val="-6"/>
        </w:rPr>
        <w:t xml:space="preserve"> </w:t>
      </w:r>
      <w:r>
        <w:rPr>
          <w:spacing w:val="-4"/>
        </w:rPr>
        <w:t>display</w:t>
      </w:r>
      <w:r>
        <w:rPr>
          <w:spacing w:val="-6"/>
        </w:rPr>
        <w:t xml:space="preserve"> </w:t>
      </w:r>
      <w:r>
        <w:rPr>
          <w:spacing w:val="-4"/>
        </w:rPr>
        <w:t>on</w:t>
      </w:r>
      <w:r>
        <w:rPr>
          <w:spacing w:val="-6"/>
        </w:rPr>
        <w:t xml:space="preserve"> </w:t>
      </w:r>
      <w:r>
        <w:rPr>
          <w:spacing w:val="-4"/>
        </w:rPr>
        <w:t>public</w:t>
      </w:r>
      <w:r>
        <w:rPr>
          <w:spacing w:val="-6"/>
        </w:rPr>
        <w:t xml:space="preserve"> </w:t>
      </w:r>
      <w:r>
        <w:rPr>
          <w:spacing w:val="-4"/>
        </w:rPr>
        <w:t>occasions.”</w:t>
      </w:r>
    </w:p>
    <w:p w14:paraId="30FC653C" w14:textId="77777777" w:rsidR="00565177" w:rsidRDefault="00565177">
      <w:pPr>
        <w:spacing w:line="270" w:lineRule="exact"/>
        <w:sectPr w:rsidR="00565177">
          <w:pgSz w:w="12240" w:h="15840"/>
          <w:pgMar w:top="1340" w:right="920" w:bottom="620" w:left="420" w:header="360" w:footer="426" w:gutter="0"/>
          <w:cols w:space="720"/>
        </w:sectPr>
      </w:pPr>
    </w:p>
    <w:p w14:paraId="30FC653D" w14:textId="77777777" w:rsidR="00565177" w:rsidRDefault="00FF66D4">
      <w:pPr>
        <w:pStyle w:val="BodyText"/>
        <w:spacing w:before="78" w:line="235" w:lineRule="auto"/>
        <w:ind w:right="512"/>
      </w:pPr>
      <w:r>
        <w:lastRenderedPageBreak/>
        <w:t>Accustomed as I was to hear him make the most unusual declarations, I did not question him. This was also because, after another bit of road, we heard some noises, and at the next turn an agitated</w:t>
      </w:r>
      <w:r>
        <w:rPr>
          <w:spacing w:val="-5"/>
        </w:rPr>
        <w:t xml:space="preserve"> </w:t>
      </w:r>
      <w:r>
        <w:t>band</w:t>
      </w:r>
      <w:r>
        <w:rPr>
          <w:spacing w:val="-5"/>
        </w:rPr>
        <w:t xml:space="preserve"> </w:t>
      </w:r>
      <w:r>
        <w:t>of</w:t>
      </w:r>
      <w:r>
        <w:rPr>
          <w:spacing w:val="-5"/>
        </w:rPr>
        <w:t xml:space="preserve"> </w:t>
      </w:r>
      <w:r>
        <w:t>monks</w:t>
      </w:r>
      <w:r>
        <w:rPr>
          <w:spacing w:val="-5"/>
        </w:rPr>
        <w:t xml:space="preserve"> </w:t>
      </w:r>
      <w:r>
        <w:t>and</w:t>
      </w:r>
      <w:r>
        <w:rPr>
          <w:spacing w:val="-5"/>
        </w:rPr>
        <w:t xml:space="preserve"> </w:t>
      </w:r>
      <w:r>
        <w:t>servants</w:t>
      </w:r>
      <w:r>
        <w:rPr>
          <w:spacing w:val="-5"/>
        </w:rPr>
        <w:t xml:space="preserve"> </w:t>
      </w:r>
      <w:r>
        <w:t>appeared.</w:t>
      </w:r>
      <w:r>
        <w:rPr>
          <w:spacing w:val="-5"/>
        </w:rPr>
        <w:t xml:space="preserve"> </w:t>
      </w:r>
      <w:r>
        <w:t>One</w:t>
      </w:r>
      <w:r>
        <w:rPr>
          <w:spacing w:val="-6"/>
        </w:rPr>
        <w:t xml:space="preserve"> </w:t>
      </w:r>
      <w:r>
        <w:t>of</w:t>
      </w:r>
      <w:r>
        <w:rPr>
          <w:spacing w:val="-6"/>
        </w:rPr>
        <w:t xml:space="preserve"> </w:t>
      </w:r>
      <w:r>
        <w:t>them,</w:t>
      </w:r>
      <w:r>
        <w:rPr>
          <w:spacing w:val="-5"/>
        </w:rPr>
        <w:t xml:space="preserve"> </w:t>
      </w:r>
      <w:r>
        <w:t>seeing</w:t>
      </w:r>
      <w:r>
        <w:rPr>
          <w:spacing w:val="-5"/>
        </w:rPr>
        <w:t xml:space="preserve"> </w:t>
      </w:r>
      <w:r>
        <w:t>us</w:t>
      </w:r>
      <w:r>
        <w:t>,</w:t>
      </w:r>
      <w:r>
        <w:rPr>
          <w:spacing w:val="-5"/>
        </w:rPr>
        <w:t xml:space="preserve"> </w:t>
      </w:r>
      <w:r>
        <w:t>came</w:t>
      </w:r>
      <w:r>
        <w:rPr>
          <w:spacing w:val="-4"/>
        </w:rPr>
        <w:t xml:space="preserve"> </w:t>
      </w:r>
      <w:r>
        <w:t>toward</w:t>
      </w:r>
      <w:r>
        <w:rPr>
          <w:spacing w:val="-5"/>
        </w:rPr>
        <w:t xml:space="preserve"> </w:t>
      </w:r>
      <w:r>
        <w:t>us</w:t>
      </w:r>
      <w:r>
        <w:rPr>
          <w:spacing w:val="-6"/>
        </w:rPr>
        <w:t xml:space="preserve"> </w:t>
      </w:r>
      <w:r>
        <w:t>with</w:t>
      </w:r>
      <w:r>
        <w:rPr>
          <w:spacing w:val="-5"/>
        </w:rPr>
        <w:t xml:space="preserve"> </w:t>
      </w:r>
      <w:r>
        <w:t>great cordiality.</w:t>
      </w:r>
      <w:r>
        <w:rPr>
          <w:spacing w:val="-15"/>
        </w:rPr>
        <w:t xml:space="preserve"> </w:t>
      </w:r>
      <w:r>
        <w:t>“Welcome,</w:t>
      </w:r>
      <w:r>
        <w:rPr>
          <w:spacing w:val="-15"/>
        </w:rPr>
        <w:t xml:space="preserve"> </w:t>
      </w:r>
      <w:r>
        <w:t>sir,”</w:t>
      </w:r>
      <w:r>
        <w:rPr>
          <w:spacing w:val="-15"/>
        </w:rPr>
        <w:t xml:space="preserve"> </w:t>
      </w:r>
      <w:r>
        <w:t>he</w:t>
      </w:r>
      <w:r>
        <w:rPr>
          <w:spacing w:val="-15"/>
        </w:rPr>
        <w:t xml:space="preserve"> </w:t>
      </w:r>
      <w:r>
        <w:t>said,</w:t>
      </w:r>
      <w:r>
        <w:rPr>
          <w:spacing w:val="-15"/>
        </w:rPr>
        <w:t xml:space="preserve"> </w:t>
      </w:r>
      <w:r>
        <w:t>“and</w:t>
      </w:r>
      <w:r>
        <w:rPr>
          <w:spacing w:val="-15"/>
        </w:rPr>
        <w:t xml:space="preserve"> </w:t>
      </w:r>
      <w:r>
        <w:t>do</w:t>
      </w:r>
      <w:r>
        <w:rPr>
          <w:spacing w:val="-15"/>
        </w:rPr>
        <w:t xml:space="preserve"> </w:t>
      </w:r>
      <w:r>
        <w:t>not</w:t>
      </w:r>
      <w:r>
        <w:rPr>
          <w:spacing w:val="-15"/>
        </w:rPr>
        <w:t xml:space="preserve"> </w:t>
      </w:r>
      <w:r>
        <w:t>be</w:t>
      </w:r>
      <w:r>
        <w:rPr>
          <w:spacing w:val="-15"/>
        </w:rPr>
        <w:t xml:space="preserve"> </w:t>
      </w:r>
      <w:r>
        <w:t>surprised</w:t>
      </w:r>
      <w:r>
        <w:rPr>
          <w:spacing w:val="-15"/>
        </w:rPr>
        <w:t xml:space="preserve"> </w:t>
      </w:r>
      <w:r>
        <w:t>if</w:t>
      </w:r>
      <w:r>
        <w:rPr>
          <w:spacing w:val="-14"/>
        </w:rPr>
        <w:t xml:space="preserve"> </w:t>
      </w:r>
      <w:r>
        <w:t>I</w:t>
      </w:r>
      <w:r>
        <w:rPr>
          <w:spacing w:val="-15"/>
        </w:rPr>
        <w:t xml:space="preserve"> </w:t>
      </w:r>
      <w:r>
        <w:t>can</w:t>
      </w:r>
      <w:r>
        <w:rPr>
          <w:spacing w:val="-15"/>
        </w:rPr>
        <w:t xml:space="preserve"> </w:t>
      </w:r>
      <w:r>
        <w:t>guess</w:t>
      </w:r>
      <w:r>
        <w:rPr>
          <w:spacing w:val="-15"/>
        </w:rPr>
        <w:t xml:space="preserve"> </w:t>
      </w:r>
      <w:r>
        <w:t>who</w:t>
      </w:r>
      <w:r>
        <w:rPr>
          <w:spacing w:val="-15"/>
        </w:rPr>
        <w:t xml:space="preserve"> </w:t>
      </w:r>
      <w:r>
        <w:t>you</w:t>
      </w:r>
      <w:r>
        <w:rPr>
          <w:spacing w:val="-15"/>
        </w:rPr>
        <w:t xml:space="preserve"> </w:t>
      </w:r>
      <w:r>
        <w:t>are,</w:t>
      </w:r>
      <w:r>
        <w:rPr>
          <w:spacing w:val="-15"/>
        </w:rPr>
        <w:t xml:space="preserve"> </w:t>
      </w:r>
      <w:r>
        <w:t>because</w:t>
      </w:r>
      <w:r>
        <w:rPr>
          <w:spacing w:val="-15"/>
        </w:rPr>
        <w:t xml:space="preserve"> </w:t>
      </w:r>
      <w:r>
        <w:t xml:space="preserve">we </w:t>
      </w:r>
      <w:r>
        <w:rPr>
          <w:spacing w:val="-2"/>
        </w:rPr>
        <w:t>have</w:t>
      </w:r>
      <w:r>
        <w:rPr>
          <w:spacing w:val="-13"/>
        </w:rPr>
        <w:t xml:space="preserve"> </w:t>
      </w:r>
      <w:r>
        <w:rPr>
          <w:spacing w:val="-2"/>
        </w:rPr>
        <w:t>been</w:t>
      </w:r>
      <w:r>
        <w:rPr>
          <w:spacing w:val="-13"/>
        </w:rPr>
        <w:t xml:space="preserve"> </w:t>
      </w:r>
      <w:r>
        <w:rPr>
          <w:spacing w:val="-2"/>
        </w:rPr>
        <w:t>advised</w:t>
      </w:r>
      <w:r>
        <w:rPr>
          <w:spacing w:val="-13"/>
        </w:rPr>
        <w:t xml:space="preserve"> </w:t>
      </w:r>
      <w:r>
        <w:rPr>
          <w:spacing w:val="-2"/>
        </w:rPr>
        <w:t>of</w:t>
      </w:r>
      <w:r>
        <w:rPr>
          <w:spacing w:val="-12"/>
        </w:rPr>
        <w:t xml:space="preserve"> </w:t>
      </w:r>
      <w:r>
        <w:rPr>
          <w:spacing w:val="-2"/>
        </w:rPr>
        <w:t>your</w:t>
      </w:r>
      <w:r>
        <w:rPr>
          <w:spacing w:val="-13"/>
        </w:rPr>
        <w:t xml:space="preserve"> </w:t>
      </w:r>
      <w:r>
        <w:rPr>
          <w:spacing w:val="-2"/>
        </w:rPr>
        <w:t>visit.</w:t>
      </w:r>
      <w:r>
        <w:rPr>
          <w:spacing w:val="-13"/>
        </w:rPr>
        <w:t xml:space="preserve"> </w:t>
      </w:r>
      <w:r>
        <w:rPr>
          <w:spacing w:val="-2"/>
        </w:rPr>
        <w:t>I</w:t>
      </w:r>
      <w:r>
        <w:rPr>
          <w:spacing w:val="-12"/>
        </w:rPr>
        <w:t xml:space="preserve"> </w:t>
      </w:r>
      <w:r>
        <w:rPr>
          <w:spacing w:val="-2"/>
        </w:rPr>
        <w:t>am</w:t>
      </w:r>
      <w:r>
        <w:rPr>
          <w:spacing w:val="-13"/>
        </w:rPr>
        <w:t xml:space="preserve"> </w:t>
      </w:r>
      <w:r>
        <w:rPr>
          <w:spacing w:val="-2"/>
        </w:rPr>
        <w:t>Remigio</w:t>
      </w:r>
      <w:r>
        <w:rPr>
          <w:spacing w:val="-12"/>
        </w:rPr>
        <w:t xml:space="preserve"> </w:t>
      </w:r>
      <w:r>
        <w:rPr>
          <w:spacing w:val="-2"/>
        </w:rPr>
        <w:t>of</w:t>
      </w:r>
      <w:r>
        <w:rPr>
          <w:spacing w:val="-12"/>
        </w:rPr>
        <w:t xml:space="preserve"> </w:t>
      </w:r>
      <w:r>
        <w:rPr>
          <w:spacing w:val="-2"/>
        </w:rPr>
        <w:t>Varagine,</w:t>
      </w:r>
      <w:r>
        <w:rPr>
          <w:spacing w:val="-13"/>
        </w:rPr>
        <w:t xml:space="preserve"> </w:t>
      </w:r>
      <w:r>
        <w:rPr>
          <w:spacing w:val="-2"/>
        </w:rPr>
        <w:t>the</w:t>
      </w:r>
      <w:r>
        <w:rPr>
          <w:spacing w:val="-12"/>
        </w:rPr>
        <w:t xml:space="preserve"> </w:t>
      </w:r>
      <w:r>
        <w:rPr>
          <w:spacing w:val="-2"/>
        </w:rPr>
        <w:t>cellarer</w:t>
      </w:r>
      <w:r>
        <w:rPr>
          <w:spacing w:val="-13"/>
        </w:rPr>
        <w:t xml:space="preserve"> </w:t>
      </w:r>
      <w:r>
        <w:rPr>
          <w:spacing w:val="-2"/>
        </w:rPr>
        <w:t>of</w:t>
      </w:r>
      <w:r>
        <w:rPr>
          <w:spacing w:val="-13"/>
        </w:rPr>
        <w:t xml:space="preserve"> </w:t>
      </w:r>
      <w:r>
        <w:rPr>
          <w:spacing w:val="-2"/>
        </w:rPr>
        <w:t>the</w:t>
      </w:r>
      <w:r>
        <w:rPr>
          <w:spacing w:val="-13"/>
        </w:rPr>
        <w:t xml:space="preserve"> </w:t>
      </w:r>
      <w:r>
        <w:rPr>
          <w:spacing w:val="-2"/>
        </w:rPr>
        <w:t>monastery.</w:t>
      </w:r>
      <w:r>
        <w:rPr>
          <w:spacing w:val="-13"/>
        </w:rPr>
        <w:t xml:space="preserve"> </w:t>
      </w:r>
      <w:r>
        <w:rPr>
          <w:spacing w:val="-2"/>
        </w:rPr>
        <w:t>And</w:t>
      </w:r>
      <w:r>
        <w:rPr>
          <w:spacing w:val="-12"/>
        </w:rPr>
        <w:t xml:space="preserve"> </w:t>
      </w:r>
      <w:r>
        <w:rPr>
          <w:spacing w:val="-2"/>
        </w:rPr>
        <w:t>if</w:t>
      </w:r>
      <w:r>
        <w:rPr>
          <w:spacing w:val="-13"/>
        </w:rPr>
        <w:t xml:space="preserve"> </w:t>
      </w:r>
      <w:r>
        <w:rPr>
          <w:spacing w:val="-2"/>
        </w:rPr>
        <w:t>you, as</w:t>
      </w:r>
      <w:r>
        <w:rPr>
          <w:spacing w:val="-13"/>
        </w:rPr>
        <w:t xml:space="preserve"> </w:t>
      </w:r>
      <w:r>
        <w:rPr>
          <w:spacing w:val="-2"/>
        </w:rPr>
        <w:t>I</w:t>
      </w:r>
      <w:r>
        <w:rPr>
          <w:spacing w:val="-13"/>
        </w:rPr>
        <w:t xml:space="preserve"> </w:t>
      </w:r>
      <w:r>
        <w:rPr>
          <w:spacing w:val="-2"/>
        </w:rPr>
        <w:t>believe,</w:t>
      </w:r>
      <w:r>
        <w:rPr>
          <w:spacing w:val="-12"/>
        </w:rPr>
        <w:t xml:space="preserve"> </w:t>
      </w:r>
      <w:r>
        <w:rPr>
          <w:spacing w:val="-2"/>
        </w:rPr>
        <w:t>are</w:t>
      </w:r>
      <w:r>
        <w:rPr>
          <w:spacing w:val="-12"/>
        </w:rPr>
        <w:t xml:space="preserve"> </w:t>
      </w:r>
      <w:r>
        <w:rPr>
          <w:spacing w:val="-2"/>
        </w:rPr>
        <w:t>Brother</w:t>
      </w:r>
      <w:r>
        <w:rPr>
          <w:spacing w:val="-10"/>
        </w:rPr>
        <w:t xml:space="preserve"> </w:t>
      </w:r>
      <w:r>
        <w:rPr>
          <w:spacing w:val="-2"/>
        </w:rPr>
        <w:t>William</w:t>
      </w:r>
      <w:r>
        <w:rPr>
          <w:spacing w:val="-12"/>
        </w:rPr>
        <w:t xml:space="preserve"> </w:t>
      </w:r>
      <w:r>
        <w:rPr>
          <w:spacing w:val="-2"/>
        </w:rPr>
        <w:t>of</w:t>
      </w:r>
      <w:r>
        <w:rPr>
          <w:spacing w:val="-12"/>
        </w:rPr>
        <w:t xml:space="preserve"> </w:t>
      </w:r>
      <w:r>
        <w:rPr>
          <w:spacing w:val="-2"/>
        </w:rPr>
        <w:t>Baskerville,</w:t>
      </w:r>
      <w:r>
        <w:rPr>
          <w:spacing w:val="-12"/>
        </w:rPr>
        <w:t xml:space="preserve"> </w:t>
      </w:r>
      <w:r>
        <w:rPr>
          <w:spacing w:val="-2"/>
        </w:rPr>
        <w:t>the</w:t>
      </w:r>
      <w:r>
        <w:rPr>
          <w:spacing w:val="-13"/>
        </w:rPr>
        <w:t xml:space="preserve"> </w:t>
      </w:r>
      <w:r>
        <w:rPr>
          <w:spacing w:val="-2"/>
        </w:rPr>
        <w:t>abbot</w:t>
      </w:r>
      <w:r>
        <w:rPr>
          <w:spacing w:val="-12"/>
        </w:rPr>
        <w:t xml:space="preserve"> </w:t>
      </w:r>
      <w:r>
        <w:rPr>
          <w:spacing w:val="-2"/>
        </w:rPr>
        <w:t>must</w:t>
      </w:r>
      <w:r>
        <w:rPr>
          <w:spacing w:val="-12"/>
        </w:rPr>
        <w:t xml:space="preserve"> </w:t>
      </w:r>
      <w:r>
        <w:rPr>
          <w:spacing w:val="-2"/>
        </w:rPr>
        <w:t>be</w:t>
      </w:r>
      <w:r>
        <w:rPr>
          <w:spacing w:val="-12"/>
        </w:rPr>
        <w:t xml:space="preserve"> </w:t>
      </w:r>
      <w:r>
        <w:rPr>
          <w:spacing w:val="-2"/>
        </w:rPr>
        <w:t>informed.</w:t>
      </w:r>
      <w:r>
        <w:rPr>
          <w:spacing w:val="-12"/>
        </w:rPr>
        <w:t xml:space="preserve"> </w:t>
      </w:r>
      <w:r>
        <w:rPr>
          <w:spacing w:val="-2"/>
        </w:rPr>
        <w:t>You”—he</w:t>
      </w:r>
      <w:r>
        <w:rPr>
          <w:spacing w:val="-12"/>
        </w:rPr>
        <w:t xml:space="preserve"> </w:t>
      </w:r>
      <w:r>
        <w:rPr>
          <w:spacing w:val="-2"/>
        </w:rPr>
        <w:t xml:space="preserve">commanded </w:t>
      </w:r>
      <w:r>
        <w:t>one</w:t>
      </w:r>
      <w:r>
        <w:rPr>
          <w:spacing w:val="-6"/>
        </w:rPr>
        <w:t xml:space="preserve"> </w:t>
      </w:r>
      <w:r>
        <w:t>of</w:t>
      </w:r>
      <w:r>
        <w:rPr>
          <w:spacing w:val="-6"/>
        </w:rPr>
        <w:t xml:space="preserve"> </w:t>
      </w:r>
      <w:r>
        <w:t>his</w:t>
      </w:r>
      <w:r>
        <w:rPr>
          <w:spacing w:val="-6"/>
        </w:rPr>
        <w:t xml:space="preserve"> </w:t>
      </w:r>
      <w:r>
        <w:t>party—“go</w:t>
      </w:r>
      <w:r>
        <w:rPr>
          <w:spacing w:val="-7"/>
        </w:rPr>
        <w:t xml:space="preserve"> </w:t>
      </w:r>
      <w:r>
        <w:t>up</w:t>
      </w:r>
      <w:r>
        <w:rPr>
          <w:spacing w:val="-7"/>
        </w:rPr>
        <w:t xml:space="preserve"> </w:t>
      </w:r>
      <w:r>
        <w:t>and</w:t>
      </w:r>
      <w:r>
        <w:rPr>
          <w:spacing w:val="-6"/>
        </w:rPr>
        <w:t xml:space="preserve"> </w:t>
      </w:r>
      <w:r>
        <w:t>tell</w:t>
      </w:r>
      <w:r>
        <w:rPr>
          <w:spacing w:val="-6"/>
        </w:rPr>
        <w:t xml:space="preserve"> </w:t>
      </w:r>
      <w:r>
        <w:t>them</w:t>
      </w:r>
      <w:r>
        <w:rPr>
          <w:spacing w:val="-6"/>
        </w:rPr>
        <w:t xml:space="preserve"> </w:t>
      </w:r>
      <w:r>
        <w:t>that</w:t>
      </w:r>
      <w:r>
        <w:rPr>
          <w:spacing w:val="-6"/>
        </w:rPr>
        <w:t xml:space="preserve"> </w:t>
      </w:r>
      <w:r>
        <w:t>our</w:t>
      </w:r>
      <w:r>
        <w:rPr>
          <w:spacing w:val="-5"/>
        </w:rPr>
        <w:t xml:space="preserve"> </w:t>
      </w:r>
      <w:r>
        <w:t>visitor</w:t>
      </w:r>
      <w:r>
        <w:rPr>
          <w:spacing w:val="-7"/>
        </w:rPr>
        <w:t xml:space="preserve"> </w:t>
      </w:r>
      <w:r>
        <w:t>is</w:t>
      </w:r>
      <w:r>
        <w:rPr>
          <w:spacing w:val="-6"/>
        </w:rPr>
        <w:t xml:space="preserve"> </w:t>
      </w:r>
      <w:r>
        <w:t>about</w:t>
      </w:r>
      <w:r>
        <w:rPr>
          <w:spacing w:val="-6"/>
        </w:rPr>
        <w:t xml:space="preserve"> </w:t>
      </w:r>
      <w:r>
        <w:t>to</w:t>
      </w:r>
      <w:r>
        <w:rPr>
          <w:spacing w:val="-7"/>
        </w:rPr>
        <w:t xml:space="preserve"> </w:t>
      </w:r>
      <w:r>
        <w:t>come</w:t>
      </w:r>
      <w:r>
        <w:rPr>
          <w:spacing w:val="-6"/>
        </w:rPr>
        <w:t xml:space="preserve"> </w:t>
      </w:r>
      <w:r>
        <w:t>inside</w:t>
      </w:r>
      <w:r>
        <w:rPr>
          <w:spacing w:val="-6"/>
        </w:rPr>
        <w:t xml:space="preserve"> </w:t>
      </w:r>
      <w:r>
        <w:t>the</w:t>
      </w:r>
      <w:r>
        <w:rPr>
          <w:spacing w:val="-6"/>
        </w:rPr>
        <w:t xml:space="preserve"> </w:t>
      </w:r>
      <w:r>
        <w:t>walls.”</w:t>
      </w:r>
    </w:p>
    <w:p w14:paraId="30FC653E" w14:textId="77777777" w:rsidR="00565177" w:rsidRDefault="00FF66D4">
      <w:pPr>
        <w:pStyle w:val="BodyText"/>
        <w:spacing w:line="235" w:lineRule="auto"/>
        <w:ind w:left="1019" w:right="516"/>
      </w:pPr>
      <w:r>
        <w:rPr>
          <w:spacing w:val="-2"/>
        </w:rPr>
        <w:t>“I</w:t>
      </w:r>
      <w:r>
        <w:rPr>
          <w:spacing w:val="-13"/>
        </w:rPr>
        <w:t xml:space="preserve"> </w:t>
      </w:r>
      <w:r>
        <w:rPr>
          <w:spacing w:val="-2"/>
        </w:rPr>
        <w:t>thank</w:t>
      </w:r>
      <w:r>
        <w:rPr>
          <w:spacing w:val="-13"/>
        </w:rPr>
        <w:t xml:space="preserve"> </w:t>
      </w:r>
      <w:r>
        <w:rPr>
          <w:spacing w:val="-2"/>
        </w:rPr>
        <w:t>you,</w:t>
      </w:r>
      <w:r>
        <w:rPr>
          <w:spacing w:val="-13"/>
        </w:rPr>
        <w:t xml:space="preserve"> </w:t>
      </w:r>
      <w:r>
        <w:rPr>
          <w:spacing w:val="-2"/>
        </w:rPr>
        <w:t>Brother</w:t>
      </w:r>
      <w:r>
        <w:rPr>
          <w:spacing w:val="-13"/>
        </w:rPr>
        <w:t xml:space="preserve"> </w:t>
      </w:r>
      <w:r>
        <w:rPr>
          <w:spacing w:val="-2"/>
        </w:rPr>
        <w:t>Cellarer,”</w:t>
      </w:r>
      <w:r>
        <w:rPr>
          <w:spacing w:val="-13"/>
        </w:rPr>
        <w:t xml:space="preserve"> </w:t>
      </w:r>
      <w:r>
        <w:rPr>
          <w:spacing w:val="-2"/>
        </w:rPr>
        <w:t>my</w:t>
      </w:r>
      <w:r>
        <w:rPr>
          <w:spacing w:val="-13"/>
        </w:rPr>
        <w:t xml:space="preserve"> </w:t>
      </w:r>
      <w:r>
        <w:rPr>
          <w:spacing w:val="-2"/>
        </w:rPr>
        <w:t>master</w:t>
      </w:r>
      <w:r>
        <w:rPr>
          <w:spacing w:val="-13"/>
        </w:rPr>
        <w:t xml:space="preserve"> </w:t>
      </w:r>
      <w:r>
        <w:rPr>
          <w:spacing w:val="-2"/>
        </w:rPr>
        <w:t>replied</w:t>
      </w:r>
      <w:r>
        <w:rPr>
          <w:spacing w:val="-13"/>
        </w:rPr>
        <w:t xml:space="preserve"> </w:t>
      </w:r>
      <w:r>
        <w:rPr>
          <w:spacing w:val="-2"/>
        </w:rPr>
        <w:t>politely,</w:t>
      </w:r>
      <w:r>
        <w:rPr>
          <w:spacing w:val="-13"/>
        </w:rPr>
        <w:t xml:space="preserve"> </w:t>
      </w:r>
      <w:r>
        <w:rPr>
          <w:spacing w:val="-2"/>
        </w:rPr>
        <w:t>“and</w:t>
      </w:r>
      <w:r>
        <w:rPr>
          <w:spacing w:val="-13"/>
        </w:rPr>
        <w:t xml:space="preserve"> </w:t>
      </w:r>
      <w:r>
        <w:rPr>
          <w:spacing w:val="-2"/>
        </w:rPr>
        <w:t>I</w:t>
      </w:r>
      <w:r>
        <w:rPr>
          <w:spacing w:val="-13"/>
        </w:rPr>
        <w:t xml:space="preserve"> </w:t>
      </w:r>
      <w:r>
        <w:rPr>
          <w:spacing w:val="-2"/>
        </w:rPr>
        <w:t>appreciate</w:t>
      </w:r>
      <w:r>
        <w:rPr>
          <w:spacing w:val="-13"/>
        </w:rPr>
        <w:t xml:space="preserve"> </w:t>
      </w:r>
      <w:r>
        <w:rPr>
          <w:spacing w:val="-2"/>
        </w:rPr>
        <w:t>your</w:t>
      </w:r>
      <w:r>
        <w:rPr>
          <w:spacing w:val="-13"/>
        </w:rPr>
        <w:t xml:space="preserve"> </w:t>
      </w:r>
      <w:r>
        <w:rPr>
          <w:spacing w:val="-2"/>
        </w:rPr>
        <w:t>courtesy</w:t>
      </w:r>
      <w:r>
        <w:rPr>
          <w:spacing w:val="-13"/>
        </w:rPr>
        <w:t xml:space="preserve"> </w:t>
      </w:r>
      <w:r>
        <w:rPr>
          <w:spacing w:val="-2"/>
        </w:rPr>
        <w:t>all</w:t>
      </w:r>
      <w:r>
        <w:rPr>
          <w:spacing w:val="-13"/>
        </w:rPr>
        <w:t xml:space="preserve"> </w:t>
      </w:r>
      <w:r>
        <w:rPr>
          <w:spacing w:val="-2"/>
        </w:rPr>
        <w:t>the more</w:t>
      </w:r>
      <w:r>
        <w:rPr>
          <w:spacing w:val="-10"/>
        </w:rPr>
        <w:t xml:space="preserve"> </w:t>
      </w:r>
      <w:r>
        <w:rPr>
          <w:spacing w:val="-2"/>
        </w:rPr>
        <w:t>since,</w:t>
      </w:r>
      <w:r>
        <w:rPr>
          <w:spacing w:val="-10"/>
        </w:rPr>
        <w:t xml:space="preserve"> </w:t>
      </w:r>
      <w:r>
        <w:rPr>
          <w:spacing w:val="-2"/>
        </w:rPr>
        <w:t>in</w:t>
      </w:r>
      <w:r>
        <w:rPr>
          <w:spacing w:val="-10"/>
        </w:rPr>
        <w:t xml:space="preserve"> </w:t>
      </w:r>
      <w:r>
        <w:rPr>
          <w:spacing w:val="-2"/>
        </w:rPr>
        <w:t>order</w:t>
      </w:r>
      <w:r>
        <w:rPr>
          <w:spacing w:val="-10"/>
        </w:rPr>
        <w:t xml:space="preserve"> </w:t>
      </w:r>
      <w:r>
        <w:rPr>
          <w:spacing w:val="-2"/>
        </w:rPr>
        <w:t>to</w:t>
      </w:r>
      <w:r>
        <w:rPr>
          <w:spacing w:val="-10"/>
        </w:rPr>
        <w:t xml:space="preserve"> </w:t>
      </w:r>
      <w:r>
        <w:rPr>
          <w:spacing w:val="-2"/>
        </w:rPr>
        <w:t>greet</w:t>
      </w:r>
      <w:r>
        <w:rPr>
          <w:spacing w:val="-10"/>
        </w:rPr>
        <w:t xml:space="preserve"> </w:t>
      </w:r>
      <w:r>
        <w:rPr>
          <w:spacing w:val="-2"/>
        </w:rPr>
        <w:t>me,</w:t>
      </w:r>
      <w:r>
        <w:rPr>
          <w:spacing w:val="-10"/>
        </w:rPr>
        <w:t xml:space="preserve"> </w:t>
      </w:r>
      <w:r>
        <w:rPr>
          <w:spacing w:val="-2"/>
        </w:rPr>
        <w:t>you</w:t>
      </w:r>
      <w:r>
        <w:rPr>
          <w:spacing w:val="-10"/>
        </w:rPr>
        <w:t xml:space="preserve"> </w:t>
      </w:r>
      <w:r>
        <w:rPr>
          <w:spacing w:val="-2"/>
        </w:rPr>
        <w:t>have</w:t>
      </w:r>
      <w:r>
        <w:rPr>
          <w:spacing w:val="-10"/>
        </w:rPr>
        <w:t xml:space="preserve"> </w:t>
      </w:r>
      <w:r>
        <w:rPr>
          <w:spacing w:val="-2"/>
        </w:rPr>
        <w:t>interrupted</w:t>
      </w:r>
      <w:r>
        <w:rPr>
          <w:spacing w:val="-10"/>
        </w:rPr>
        <w:t xml:space="preserve"> </w:t>
      </w:r>
      <w:r>
        <w:rPr>
          <w:spacing w:val="-2"/>
        </w:rPr>
        <w:t>your</w:t>
      </w:r>
      <w:r>
        <w:rPr>
          <w:spacing w:val="-10"/>
        </w:rPr>
        <w:t xml:space="preserve"> </w:t>
      </w:r>
      <w:r>
        <w:rPr>
          <w:spacing w:val="-2"/>
        </w:rPr>
        <w:t>search.</w:t>
      </w:r>
      <w:r>
        <w:rPr>
          <w:spacing w:val="-10"/>
        </w:rPr>
        <w:t xml:space="preserve"> </w:t>
      </w:r>
      <w:r>
        <w:rPr>
          <w:spacing w:val="-2"/>
        </w:rPr>
        <w:t>But</w:t>
      </w:r>
      <w:r>
        <w:rPr>
          <w:spacing w:val="-10"/>
        </w:rPr>
        <w:t xml:space="preserve"> </w:t>
      </w:r>
      <w:r>
        <w:rPr>
          <w:spacing w:val="-2"/>
        </w:rPr>
        <w:t>don’t</w:t>
      </w:r>
      <w:r>
        <w:rPr>
          <w:spacing w:val="-8"/>
        </w:rPr>
        <w:t xml:space="preserve"> </w:t>
      </w:r>
      <w:r>
        <w:rPr>
          <w:spacing w:val="-2"/>
        </w:rPr>
        <w:t>worry.</w:t>
      </w:r>
      <w:r>
        <w:rPr>
          <w:spacing w:val="-10"/>
        </w:rPr>
        <w:t xml:space="preserve"> </w:t>
      </w:r>
      <w:r>
        <w:rPr>
          <w:spacing w:val="-2"/>
        </w:rPr>
        <w:t>The</w:t>
      </w:r>
      <w:r>
        <w:rPr>
          <w:spacing w:val="-10"/>
        </w:rPr>
        <w:t xml:space="preserve"> </w:t>
      </w:r>
      <w:r>
        <w:rPr>
          <w:spacing w:val="-2"/>
        </w:rPr>
        <w:t>horse</w:t>
      </w:r>
      <w:r>
        <w:rPr>
          <w:spacing w:val="-10"/>
        </w:rPr>
        <w:t xml:space="preserve"> </w:t>
      </w:r>
      <w:r>
        <w:rPr>
          <w:spacing w:val="-2"/>
        </w:rPr>
        <w:t xml:space="preserve">came </w:t>
      </w:r>
      <w:r>
        <w:t>this way and took the path to the right. He will not get far, because he will have to stop when he reaches</w:t>
      </w:r>
      <w:r>
        <w:rPr>
          <w:spacing w:val="-8"/>
        </w:rPr>
        <w:t xml:space="preserve"> </w:t>
      </w:r>
      <w:r>
        <w:t>the</w:t>
      </w:r>
      <w:r>
        <w:rPr>
          <w:spacing w:val="-6"/>
        </w:rPr>
        <w:t xml:space="preserve"> </w:t>
      </w:r>
      <w:r>
        <w:t>dungheap.</w:t>
      </w:r>
      <w:r>
        <w:rPr>
          <w:spacing w:val="-6"/>
        </w:rPr>
        <w:t xml:space="preserve"> </w:t>
      </w:r>
      <w:r>
        <w:t>He</w:t>
      </w:r>
      <w:r>
        <w:rPr>
          <w:spacing w:val="-8"/>
        </w:rPr>
        <w:t xml:space="preserve"> </w:t>
      </w:r>
      <w:r>
        <w:t>is</w:t>
      </w:r>
      <w:r>
        <w:rPr>
          <w:spacing w:val="-8"/>
        </w:rPr>
        <w:t xml:space="preserve"> </w:t>
      </w:r>
      <w:r>
        <w:t>too</w:t>
      </w:r>
      <w:r>
        <w:rPr>
          <w:spacing w:val="-6"/>
        </w:rPr>
        <w:t xml:space="preserve"> </w:t>
      </w:r>
      <w:r>
        <w:t>intelligent</w:t>
      </w:r>
      <w:r>
        <w:rPr>
          <w:spacing w:val="-6"/>
        </w:rPr>
        <w:t xml:space="preserve"> </w:t>
      </w:r>
      <w:r>
        <w:t>to</w:t>
      </w:r>
      <w:r>
        <w:rPr>
          <w:spacing w:val="-7"/>
        </w:rPr>
        <w:t xml:space="preserve"> </w:t>
      </w:r>
      <w:r>
        <w:t>plunge</w:t>
      </w:r>
      <w:r>
        <w:rPr>
          <w:spacing w:val="-6"/>
        </w:rPr>
        <w:t xml:space="preserve"> </w:t>
      </w:r>
      <w:r>
        <w:t>down</w:t>
      </w:r>
      <w:r>
        <w:rPr>
          <w:spacing w:val="-6"/>
        </w:rPr>
        <w:t xml:space="preserve"> </w:t>
      </w:r>
      <w:r>
        <w:t>that</w:t>
      </w:r>
      <w:r>
        <w:rPr>
          <w:spacing w:val="-6"/>
        </w:rPr>
        <w:t xml:space="preserve"> </w:t>
      </w:r>
      <w:r>
        <w:t>precipitous</w:t>
      </w:r>
      <w:r>
        <w:rPr>
          <w:spacing w:val="-8"/>
        </w:rPr>
        <w:t xml:space="preserve"> </w:t>
      </w:r>
      <w:r>
        <w:t>slope.</w:t>
      </w:r>
      <w:r>
        <w:rPr>
          <w:spacing w:val="-6"/>
        </w:rPr>
        <w:t xml:space="preserve"> </w:t>
      </w:r>
      <w:r>
        <w:t>…”</w:t>
      </w:r>
    </w:p>
    <w:p w14:paraId="30FC653F" w14:textId="77777777" w:rsidR="00565177" w:rsidRDefault="00FF66D4">
      <w:pPr>
        <w:pStyle w:val="BodyText"/>
        <w:spacing w:line="266" w:lineRule="exact"/>
        <w:ind w:left="1307" w:firstLine="0"/>
      </w:pPr>
      <w:r>
        <w:rPr>
          <w:spacing w:val="-4"/>
        </w:rPr>
        <w:t>“When</w:t>
      </w:r>
      <w:r>
        <w:rPr>
          <w:spacing w:val="-8"/>
        </w:rPr>
        <w:t xml:space="preserve"> </w:t>
      </w:r>
      <w:r>
        <w:rPr>
          <w:spacing w:val="-4"/>
        </w:rPr>
        <w:t>did</w:t>
      </w:r>
      <w:r>
        <w:rPr>
          <w:spacing w:val="-8"/>
        </w:rPr>
        <w:t xml:space="preserve"> </w:t>
      </w:r>
      <w:r>
        <w:rPr>
          <w:spacing w:val="-4"/>
        </w:rPr>
        <w:t>you</w:t>
      </w:r>
      <w:r>
        <w:rPr>
          <w:spacing w:val="-8"/>
        </w:rPr>
        <w:t xml:space="preserve"> </w:t>
      </w:r>
      <w:r>
        <w:rPr>
          <w:spacing w:val="-4"/>
        </w:rPr>
        <w:t>see</w:t>
      </w:r>
      <w:r>
        <w:rPr>
          <w:spacing w:val="-7"/>
        </w:rPr>
        <w:t xml:space="preserve"> </w:t>
      </w:r>
      <w:r>
        <w:rPr>
          <w:spacing w:val="-4"/>
        </w:rPr>
        <w:t>him?”</w:t>
      </w:r>
      <w:r>
        <w:rPr>
          <w:spacing w:val="-8"/>
        </w:rPr>
        <w:t xml:space="preserve"> </w:t>
      </w:r>
      <w:r>
        <w:rPr>
          <w:spacing w:val="-4"/>
        </w:rPr>
        <w:t>the</w:t>
      </w:r>
      <w:r>
        <w:rPr>
          <w:spacing w:val="-8"/>
        </w:rPr>
        <w:t xml:space="preserve"> </w:t>
      </w:r>
      <w:r>
        <w:rPr>
          <w:spacing w:val="-4"/>
        </w:rPr>
        <w:t>cellarer</w:t>
      </w:r>
      <w:r>
        <w:rPr>
          <w:spacing w:val="-8"/>
        </w:rPr>
        <w:t xml:space="preserve"> </w:t>
      </w:r>
      <w:r>
        <w:rPr>
          <w:spacing w:val="-4"/>
        </w:rPr>
        <w:t>asked.</w:t>
      </w:r>
    </w:p>
    <w:p w14:paraId="30FC6540" w14:textId="77777777" w:rsidR="00565177" w:rsidRDefault="00FF66D4">
      <w:pPr>
        <w:pStyle w:val="BodyText"/>
        <w:spacing w:line="235" w:lineRule="auto"/>
        <w:ind w:left="1019" w:right="514"/>
      </w:pPr>
      <w:r>
        <w:t>“We</w:t>
      </w:r>
      <w:r>
        <w:rPr>
          <w:spacing w:val="-9"/>
        </w:rPr>
        <w:t xml:space="preserve"> </w:t>
      </w:r>
      <w:r>
        <w:t>haven’t</w:t>
      </w:r>
      <w:r>
        <w:rPr>
          <w:spacing w:val="-9"/>
        </w:rPr>
        <w:t xml:space="preserve"> </w:t>
      </w:r>
      <w:r>
        <w:t>seen</w:t>
      </w:r>
      <w:r>
        <w:rPr>
          <w:spacing w:val="-9"/>
        </w:rPr>
        <w:t xml:space="preserve"> </w:t>
      </w:r>
      <w:r>
        <w:t>him</w:t>
      </w:r>
      <w:r>
        <w:rPr>
          <w:spacing w:val="-9"/>
        </w:rPr>
        <w:t xml:space="preserve"> </w:t>
      </w:r>
      <w:r>
        <w:t>at</w:t>
      </w:r>
      <w:r>
        <w:rPr>
          <w:spacing w:val="-10"/>
        </w:rPr>
        <w:t xml:space="preserve"> </w:t>
      </w:r>
      <w:r>
        <w:t>all,</w:t>
      </w:r>
      <w:r>
        <w:rPr>
          <w:spacing w:val="-9"/>
        </w:rPr>
        <w:t xml:space="preserve"> </w:t>
      </w:r>
      <w:r>
        <w:t>have</w:t>
      </w:r>
      <w:r>
        <w:rPr>
          <w:spacing w:val="-11"/>
        </w:rPr>
        <w:t xml:space="preserve"> </w:t>
      </w:r>
      <w:r>
        <w:t>we,</w:t>
      </w:r>
      <w:r>
        <w:rPr>
          <w:spacing w:val="-9"/>
        </w:rPr>
        <w:t xml:space="preserve"> </w:t>
      </w:r>
      <w:r>
        <w:t>Adso?”</w:t>
      </w:r>
      <w:r>
        <w:rPr>
          <w:spacing w:val="-9"/>
        </w:rPr>
        <w:t xml:space="preserve"> </w:t>
      </w:r>
      <w:r>
        <w:t>William</w:t>
      </w:r>
      <w:r>
        <w:rPr>
          <w:spacing w:val="-9"/>
        </w:rPr>
        <w:t xml:space="preserve"> </w:t>
      </w:r>
      <w:r>
        <w:t>said,</w:t>
      </w:r>
      <w:r>
        <w:rPr>
          <w:spacing w:val="-9"/>
        </w:rPr>
        <w:t xml:space="preserve"> </w:t>
      </w:r>
      <w:r>
        <w:t>turning</w:t>
      </w:r>
      <w:r>
        <w:rPr>
          <w:spacing w:val="-9"/>
        </w:rPr>
        <w:t xml:space="preserve"> </w:t>
      </w:r>
      <w:r>
        <w:t>toward</w:t>
      </w:r>
      <w:r>
        <w:rPr>
          <w:spacing w:val="-9"/>
        </w:rPr>
        <w:t xml:space="preserve"> </w:t>
      </w:r>
      <w:r>
        <w:t>me</w:t>
      </w:r>
      <w:r>
        <w:rPr>
          <w:spacing w:val="-9"/>
        </w:rPr>
        <w:t xml:space="preserve"> </w:t>
      </w:r>
      <w:r>
        <w:t>with</w:t>
      </w:r>
      <w:r>
        <w:rPr>
          <w:spacing w:val="-9"/>
        </w:rPr>
        <w:t xml:space="preserve"> </w:t>
      </w:r>
      <w:r>
        <w:t>an</w:t>
      </w:r>
      <w:r>
        <w:rPr>
          <w:spacing w:val="-9"/>
        </w:rPr>
        <w:t xml:space="preserve"> </w:t>
      </w:r>
      <w:r>
        <w:t>amused look.</w:t>
      </w:r>
      <w:r>
        <w:rPr>
          <w:spacing w:val="-9"/>
        </w:rPr>
        <w:t xml:space="preserve"> </w:t>
      </w:r>
      <w:r>
        <w:t>“But</w:t>
      </w:r>
      <w:r>
        <w:rPr>
          <w:spacing w:val="-9"/>
        </w:rPr>
        <w:t xml:space="preserve"> </w:t>
      </w:r>
      <w:r>
        <w:t>if</w:t>
      </w:r>
      <w:r>
        <w:rPr>
          <w:spacing w:val="-10"/>
        </w:rPr>
        <w:t xml:space="preserve"> </w:t>
      </w:r>
      <w:r>
        <w:t>you</w:t>
      </w:r>
      <w:r>
        <w:rPr>
          <w:spacing w:val="-9"/>
        </w:rPr>
        <w:t xml:space="preserve"> </w:t>
      </w:r>
      <w:r>
        <w:t>are</w:t>
      </w:r>
      <w:r>
        <w:rPr>
          <w:spacing w:val="-9"/>
        </w:rPr>
        <w:t xml:space="preserve"> </w:t>
      </w:r>
      <w:r>
        <w:t>hunting</w:t>
      </w:r>
      <w:r>
        <w:rPr>
          <w:spacing w:val="-9"/>
        </w:rPr>
        <w:t xml:space="preserve"> </w:t>
      </w:r>
      <w:r>
        <w:t>for</w:t>
      </w:r>
      <w:r>
        <w:rPr>
          <w:spacing w:val="-10"/>
        </w:rPr>
        <w:t xml:space="preserve"> </w:t>
      </w:r>
      <w:r>
        <w:t>Brunellus,</w:t>
      </w:r>
      <w:r>
        <w:rPr>
          <w:spacing w:val="-9"/>
        </w:rPr>
        <w:t xml:space="preserve"> </w:t>
      </w:r>
      <w:r>
        <w:t>the</w:t>
      </w:r>
      <w:r>
        <w:rPr>
          <w:spacing w:val="-9"/>
        </w:rPr>
        <w:t xml:space="preserve"> </w:t>
      </w:r>
      <w:r>
        <w:t>horse</w:t>
      </w:r>
      <w:r>
        <w:rPr>
          <w:spacing w:val="-9"/>
        </w:rPr>
        <w:t xml:space="preserve"> </w:t>
      </w:r>
      <w:r>
        <w:t>can</w:t>
      </w:r>
      <w:r>
        <w:rPr>
          <w:spacing w:val="-9"/>
        </w:rPr>
        <w:t xml:space="preserve"> </w:t>
      </w:r>
      <w:r>
        <w:t>only</w:t>
      </w:r>
      <w:r>
        <w:rPr>
          <w:spacing w:val="-9"/>
        </w:rPr>
        <w:t xml:space="preserve"> </w:t>
      </w:r>
      <w:r>
        <w:t>be</w:t>
      </w:r>
      <w:r>
        <w:rPr>
          <w:spacing w:val="-9"/>
        </w:rPr>
        <w:t xml:space="preserve"> </w:t>
      </w:r>
      <w:r>
        <w:t>where</w:t>
      </w:r>
      <w:r>
        <w:rPr>
          <w:spacing w:val="-9"/>
        </w:rPr>
        <w:t xml:space="preserve"> </w:t>
      </w:r>
      <w:r>
        <w:t>I</w:t>
      </w:r>
      <w:r>
        <w:rPr>
          <w:spacing w:val="-10"/>
        </w:rPr>
        <w:t xml:space="preserve"> </w:t>
      </w:r>
      <w:r>
        <w:t>have</w:t>
      </w:r>
      <w:r>
        <w:rPr>
          <w:spacing w:val="-9"/>
        </w:rPr>
        <w:t xml:space="preserve"> </w:t>
      </w:r>
      <w:r>
        <w:t>said.”</w:t>
      </w:r>
    </w:p>
    <w:p w14:paraId="30FC6541" w14:textId="77777777" w:rsidR="00565177" w:rsidRDefault="00FF66D4">
      <w:pPr>
        <w:pStyle w:val="BodyText"/>
        <w:spacing w:line="235" w:lineRule="auto"/>
        <w:ind w:left="1019" w:right="513"/>
      </w:pPr>
      <w:r>
        <w:rPr>
          <w:spacing w:val="-2"/>
        </w:rPr>
        <w:t>The</w:t>
      </w:r>
      <w:r>
        <w:rPr>
          <w:spacing w:val="-15"/>
        </w:rPr>
        <w:t xml:space="preserve"> </w:t>
      </w:r>
      <w:r>
        <w:rPr>
          <w:spacing w:val="-2"/>
        </w:rPr>
        <w:t>cellarer</w:t>
      </w:r>
      <w:r>
        <w:rPr>
          <w:spacing w:val="-13"/>
        </w:rPr>
        <w:t xml:space="preserve"> </w:t>
      </w:r>
      <w:r>
        <w:rPr>
          <w:spacing w:val="-2"/>
        </w:rPr>
        <w:t>hesitated.</w:t>
      </w:r>
      <w:r>
        <w:rPr>
          <w:spacing w:val="-13"/>
        </w:rPr>
        <w:t xml:space="preserve"> </w:t>
      </w:r>
      <w:r>
        <w:rPr>
          <w:spacing w:val="-2"/>
        </w:rPr>
        <w:t>He</w:t>
      </w:r>
      <w:r>
        <w:rPr>
          <w:spacing w:val="-13"/>
        </w:rPr>
        <w:t xml:space="preserve"> </w:t>
      </w:r>
      <w:r>
        <w:rPr>
          <w:spacing w:val="-2"/>
        </w:rPr>
        <w:t>looked</w:t>
      </w:r>
      <w:r>
        <w:rPr>
          <w:spacing w:val="-13"/>
        </w:rPr>
        <w:t xml:space="preserve"> </w:t>
      </w:r>
      <w:r>
        <w:rPr>
          <w:spacing w:val="-2"/>
        </w:rPr>
        <w:t>at</w:t>
      </w:r>
      <w:r>
        <w:rPr>
          <w:spacing w:val="-13"/>
        </w:rPr>
        <w:t xml:space="preserve"> </w:t>
      </w:r>
      <w:r>
        <w:rPr>
          <w:spacing w:val="-2"/>
        </w:rPr>
        <w:t>William,</w:t>
      </w:r>
      <w:r>
        <w:rPr>
          <w:spacing w:val="-13"/>
        </w:rPr>
        <w:t xml:space="preserve"> </w:t>
      </w:r>
      <w:r>
        <w:rPr>
          <w:spacing w:val="-2"/>
        </w:rPr>
        <w:t>then</w:t>
      </w:r>
      <w:r>
        <w:rPr>
          <w:spacing w:val="-13"/>
        </w:rPr>
        <w:t xml:space="preserve"> </w:t>
      </w:r>
      <w:r>
        <w:rPr>
          <w:spacing w:val="-2"/>
        </w:rPr>
        <w:t>at</w:t>
      </w:r>
      <w:r>
        <w:rPr>
          <w:spacing w:val="-13"/>
        </w:rPr>
        <w:t xml:space="preserve"> </w:t>
      </w:r>
      <w:r>
        <w:rPr>
          <w:spacing w:val="-2"/>
        </w:rPr>
        <w:t>the</w:t>
      </w:r>
      <w:r>
        <w:rPr>
          <w:spacing w:val="-13"/>
        </w:rPr>
        <w:t xml:space="preserve"> </w:t>
      </w:r>
      <w:r>
        <w:rPr>
          <w:spacing w:val="-2"/>
        </w:rPr>
        <w:t>path,</w:t>
      </w:r>
      <w:r>
        <w:rPr>
          <w:spacing w:val="-13"/>
        </w:rPr>
        <w:t xml:space="preserve"> </w:t>
      </w:r>
      <w:r>
        <w:rPr>
          <w:spacing w:val="-2"/>
        </w:rPr>
        <w:t>and</w:t>
      </w:r>
      <w:r>
        <w:rPr>
          <w:spacing w:val="-13"/>
        </w:rPr>
        <w:t xml:space="preserve"> </w:t>
      </w:r>
      <w:r>
        <w:rPr>
          <w:spacing w:val="-2"/>
        </w:rPr>
        <w:t>finally</w:t>
      </w:r>
      <w:r>
        <w:rPr>
          <w:spacing w:val="-13"/>
        </w:rPr>
        <w:t xml:space="preserve"> </w:t>
      </w:r>
      <w:r>
        <w:rPr>
          <w:spacing w:val="-2"/>
        </w:rPr>
        <w:t>asked,</w:t>
      </w:r>
      <w:r>
        <w:rPr>
          <w:spacing w:val="-13"/>
        </w:rPr>
        <w:t xml:space="preserve"> </w:t>
      </w:r>
      <w:r>
        <w:rPr>
          <w:spacing w:val="-2"/>
        </w:rPr>
        <w:t>“Brunellus?</w:t>
      </w:r>
      <w:r>
        <w:rPr>
          <w:spacing w:val="-13"/>
        </w:rPr>
        <w:t xml:space="preserve"> </w:t>
      </w:r>
      <w:r>
        <w:rPr>
          <w:spacing w:val="-2"/>
        </w:rPr>
        <w:t xml:space="preserve">How </w:t>
      </w:r>
      <w:r>
        <w:t>did you know?”</w:t>
      </w:r>
    </w:p>
    <w:p w14:paraId="30FC6542" w14:textId="77777777" w:rsidR="00565177" w:rsidRDefault="00FF66D4">
      <w:pPr>
        <w:pStyle w:val="BodyText"/>
        <w:spacing w:line="235" w:lineRule="auto"/>
        <w:ind w:left="1019" w:right="513"/>
      </w:pPr>
      <w:r>
        <w:t>“Come,</w:t>
      </w:r>
      <w:r>
        <w:rPr>
          <w:spacing w:val="-2"/>
        </w:rPr>
        <w:t xml:space="preserve"> </w:t>
      </w:r>
      <w:r>
        <w:t>come,”</w:t>
      </w:r>
      <w:r>
        <w:rPr>
          <w:spacing w:val="-2"/>
        </w:rPr>
        <w:t xml:space="preserve"> </w:t>
      </w:r>
      <w:r>
        <w:t>William</w:t>
      </w:r>
      <w:r>
        <w:rPr>
          <w:spacing w:val="-2"/>
        </w:rPr>
        <w:t xml:space="preserve"> </w:t>
      </w:r>
      <w:r>
        <w:t>said,</w:t>
      </w:r>
      <w:r>
        <w:rPr>
          <w:spacing w:val="-2"/>
        </w:rPr>
        <w:t xml:space="preserve"> </w:t>
      </w:r>
      <w:r>
        <w:t>“it</w:t>
      </w:r>
      <w:r>
        <w:rPr>
          <w:spacing w:val="-2"/>
        </w:rPr>
        <w:t xml:space="preserve"> </w:t>
      </w:r>
      <w:r>
        <w:t>is</w:t>
      </w:r>
      <w:r>
        <w:rPr>
          <w:spacing w:val="-3"/>
        </w:rPr>
        <w:t xml:space="preserve"> </w:t>
      </w:r>
      <w:r>
        <w:t>obvious</w:t>
      </w:r>
      <w:r>
        <w:rPr>
          <w:spacing w:val="-3"/>
        </w:rPr>
        <w:t xml:space="preserve"> </w:t>
      </w:r>
      <w:r>
        <w:t>you</w:t>
      </w:r>
      <w:r>
        <w:rPr>
          <w:spacing w:val="-2"/>
        </w:rPr>
        <w:t xml:space="preserve"> </w:t>
      </w:r>
      <w:r>
        <w:t>are</w:t>
      </w:r>
      <w:r>
        <w:rPr>
          <w:spacing w:val="-2"/>
        </w:rPr>
        <w:t xml:space="preserve"> </w:t>
      </w:r>
      <w:r>
        <w:t>hunting</w:t>
      </w:r>
      <w:r>
        <w:rPr>
          <w:spacing w:val="-2"/>
        </w:rPr>
        <w:t xml:space="preserve"> </w:t>
      </w:r>
      <w:r>
        <w:t>for</w:t>
      </w:r>
      <w:r>
        <w:rPr>
          <w:spacing w:val="-2"/>
        </w:rPr>
        <w:t xml:space="preserve"> </w:t>
      </w:r>
      <w:r>
        <w:t>Brunellus,</w:t>
      </w:r>
      <w:r>
        <w:rPr>
          <w:spacing w:val="-2"/>
        </w:rPr>
        <w:t xml:space="preserve"> </w:t>
      </w:r>
      <w:r>
        <w:t>the</w:t>
      </w:r>
      <w:r>
        <w:rPr>
          <w:spacing w:val="-2"/>
        </w:rPr>
        <w:t xml:space="preserve"> </w:t>
      </w:r>
      <w:r>
        <w:t>abbot’s</w:t>
      </w:r>
      <w:r>
        <w:rPr>
          <w:spacing w:val="-3"/>
        </w:rPr>
        <w:t xml:space="preserve"> </w:t>
      </w:r>
      <w:r>
        <w:t>favorite horse,</w:t>
      </w:r>
      <w:r>
        <w:rPr>
          <w:spacing w:val="-11"/>
        </w:rPr>
        <w:t xml:space="preserve"> </w:t>
      </w:r>
      <w:r>
        <w:t>fifteen</w:t>
      </w:r>
      <w:r>
        <w:rPr>
          <w:spacing w:val="-11"/>
        </w:rPr>
        <w:t xml:space="preserve"> </w:t>
      </w:r>
      <w:r>
        <w:t>hands,</w:t>
      </w:r>
      <w:r>
        <w:rPr>
          <w:spacing w:val="-11"/>
        </w:rPr>
        <w:t xml:space="preserve"> </w:t>
      </w:r>
      <w:r>
        <w:t>the</w:t>
      </w:r>
      <w:r>
        <w:rPr>
          <w:spacing w:val="-11"/>
        </w:rPr>
        <w:t xml:space="preserve"> </w:t>
      </w:r>
      <w:r>
        <w:t>fastest</w:t>
      </w:r>
      <w:r>
        <w:rPr>
          <w:spacing w:val="-11"/>
        </w:rPr>
        <w:t xml:space="preserve"> </w:t>
      </w:r>
      <w:r>
        <w:t>in</w:t>
      </w:r>
      <w:r>
        <w:rPr>
          <w:spacing w:val="-11"/>
        </w:rPr>
        <w:t xml:space="preserve"> </w:t>
      </w:r>
      <w:r>
        <w:t>your</w:t>
      </w:r>
      <w:r>
        <w:rPr>
          <w:spacing w:val="-11"/>
        </w:rPr>
        <w:t xml:space="preserve"> </w:t>
      </w:r>
      <w:r>
        <w:t>stables,</w:t>
      </w:r>
      <w:r>
        <w:rPr>
          <w:spacing w:val="-11"/>
        </w:rPr>
        <w:t xml:space="preserve"> </w:t>
      </w:r>
      <w:r>
        <w:t>with</w:t>
      </w:r>
      <w:r>
        <w:rPr>
          <w:spacing w:val="-11"/>
        </w:rPr>
        <w:t xml:space="preserve"> </w:t>
      </w:r>
      <w:r>
        <w:t>a</w:t>
      </w:r>
      <w:r>
        <w:rPr>
          <w:spacing w:val="-11"/>
        </w:rPr>
        <w:t xml:space="preserve"> </w:t>
      </w:r>
      <w:r>
        <w:t>dark</w:t>
      </w:r>
      <w:r>
        <w:rPr>
          <w:spacing w:val="-11"/>
        </w:rPr>
        <w:t xml:space="preserve"> </w:t>
      </w:r>
      <w:r>
        <w:t>coat,</w:t>
      </w:r>
      <w:r>
        <w:rPr>
          <w:spacing w:val="-11"/>
        </w:rPr>
        <w:t xml:space="preserve"> </w:t>
      </w:r>
      <w:r>
        <w:t>a</w:t>
      </w:r>
      <w:r>
        <w:rPr>
          <w:spacing w:val="-11"/>
        </w:rPr>
        <w:t xml:space="preserve"> </w:t>
      </w:r>
      <w:r>
        <w:t>full</w:t>
      </w:r>
      <w:r>
        <w:rPr>
          <w:spacing w:val="-12"/>
        </w:rPr>
        <w:t xml:space="preserve"> </w:t>
      </w:r>
      <w:r>
        <w:t>tail,</w:t>
      </w:r>
      <w:r>
        <w:rPr>
          <w:spacing w:val="-11"/>
        </w:rPr>
        <w:t xml:space="preserve"> </w:t>
      </w:r>
      <w:r>
        <w:t>small</w:t>
      </w:r>
      <w:r>
        <w:rPr>
          <w:spacing w:val="-11"/>
        </w:rPr>
        <w:t xml:space="preserve"> </w:t>
      </w:r>
      <w:r>
        <w:t>round</w:t>
      </w:r>
      <w:r>
        <w:rPr>
          <w:spacing w:val="-11"/>
        </w:rPr>
        <w:t xml:space="preserve"> </w:t>
      </w:r>
      <w:r>
        <w:t>hoofs,</w:t>
      </w:r>
      <w:r>
        <w:rPr>
          <w:spacing w:val="-11"/>
        </w:rPr>
        <w:t xml:space="preserve"> </w:t>
      </w:r>
      <w:r>
        <w:t>but</w:t>
      </w:r>
      <w:r>
        <w:rPr>
          <w:spacing w:val="-11"/>
        </w:rPr>
        <w:t xml:space="preserve"> </w:t>
      </w:r>
      <w:r>
        <w:t>a very steady gait; small head, sharp ears, big eyes. He went to the right, as I said, but you should hurry, in any case.”</w:t>
      </w:r>
    </w:p>
    <w:p w14:paraId="30FC6543" w14:textId="77777777" w:rsidR="00565177" w:rsidRDefault="00FF66D4">
      <w:pPr>
        <w:pStyle w:val="BodyText"/>
        <w:spacing w:line="235" w:lineRule="auto"/>
        <w:ind w:left="1019" w:right="513"/>
      </w:pPr>
      <w:r>
        <w:t xml:space="preserve">The cellarer hesitated for a moment longer, then gestured to his </w:t>
      </w:r>
      <w:r>
        <w:t xml:space="preserve">men and rushed off along the </w:t>
      </w:r>
      <w:r>
        <w:rPr>
          <w:spacing w:val="-2"/>
        </w:rPr>
        <w:t>path</w:t>
      </w:r>
      <w:r>
        <w:rPr>
          <w:spacing w:val="-11"/>
        </w:rPr>
        <w:t xml:space="preserve"> </w:t>
      </w:r>
      <w:r>
        <w:rPr>
          <w:spacing w:val="-2"/>
        </w:rPr>
        <w:t>to</w:t>
      </w:r>
      <w:r>
        <w:rPr>
          <w:spacing w:val="-11"/>
        </w:rPr>
        <w:t xml:space="preserve"> </w:t>
      </w:r>
      <w:r>
        <w:rPr>
          <w:spacing w:val="-2"/>
        </w:rPr>
        <w:t>the</w:t>
      </w:r>
      <w:r>
        <w:rPr>
          <w:spacing w:val="-11"/>
        </w:rPr>
        <w:t xml:space="preserve"> </w:t>
      </w:r>
      <w:r>
        <w:rPr>
          <w:spacing w:val="-2"/>
        </w:rPr>
        <w:t>right,</w:t>
      </w:r>
      <w:r>
        <w:rPr>
          <w:spacing w:val="-11"/>
        </w:rPr>
        <w:t xml:space="preserve"> </w:t>
      </w:r>
      <w:r>
        <w:rPr>
          <w:spacing w:val="-2"/>
        </w:rPr>
        <w:t>while</w:t>
      </w:r>
      <w:r>
        <w:rPr>
          <w:spacing w:val="-11"/>
        </w:rPr>
        <w:t xml:space="preserve"> </w:t>
      </w:r>
      <w:r>
        <w:rPr>
          <w:spacing w:val="-2"/>
        </w:rPr>
        <w:t>our</w:t>
      </w:r>
      <w:r>
        <w:rPr>
          <w:spacing w:val="-11"/>
        </w:rPr>
        <w:t xml:space="preserve"> </w:t>
      </w:r>
      <w:r>
        <w:rPr>
          <w:spacing w:val="-2"/>
        </w:rPr>
        <w:t>mules</w:t>
      </w:r>
      <w:r>
        <w:rPr>
          <w:spacing w:val="-11"/>
        </w:rPr>
        <w:t xml:space="preserve"> </w:t>
      </w:r>
      <w:r>
        <w:rPr>
          <w:spacing w:val="-2"/>
        </w:rPr>
        <w:t>resumed</w:t>
      </w:r>
      <w:r>
        <w:rPr>
          <w:spacing w:val="-11"/>
        </w:rPr>
        <w:t xml:space="preserve"> </w:t>
      </w:r>
      <w:r>
        <w:rPr>
          <w:spacing w:val="-2"/>
        </w:rPr>
        <w:t>their</w:t>
      </w:r>
      <w:r>
        <w:rPr>
          <w:spacing w:val="-11"/>
        </w:rPr>
        <w:t xml:space="preserve"> </w:t>
      </w:r>
      <w:r>
        <w:rPr>
          <w:spacing w:val="-2"/>
        </w:rPr>
        <w:t>climb.</w:t>
      </w:r>
      <w:r>
        <w:rPr>
          <w:spacing w:val="-11"/>
        </w:rPr>
        <w:t xml:space="preserve"> </w:t>
      </w:r>
      <w:r>
        <w:rPr>
          <w:spacing w:val="-2"/>
        </w:rPr>
        <w:t>My</w:t>
      </w:r>
      <w:r>
        <w:rPr>
          <w:spacing w:val="-11"/>
        </w:rPr>
        <w:t xml:space="preserve"> </w:t>
      </w:r>
      <w:r>
        <w:rPr>
          <w:spacing w:val="-2"/>
        </w:rPr>
        <w:t>curiosity</w:t>
      </w:r>
      <w:r>
        <w:rPr>
          <w:spacing w:val="-11"/>
        </w:rPr>
        <w:t xml:space="preserve"> </w:t>
      </w:r>
      <w:r>
        <w:rPr>
          <w:spacing w:val="-2"/>
        </w:rPr>
        <w:t>aroused,</w:t>
      </w:r>
      <w:r>
        <w:rPr>
          <w:spacing w:val="-13"/>
        </w:rPr>
        <w:t xml:space="preserve"> </w:t>
      </w:r>
      <w:r>
        <w:rPr>
          <w:spacing w:val="-2"/>
        </w:rPr>
        <w:t>I</w:t>
      </w:r>
      <w:r>
        <w:rPr>
          <w:spacing w:val="-11"/>
        </w:rPr>
        <w:t xml:space="preserve"> </w:t>
      </w:r>
      <w:r>
        <w:rPr>
          <w:spacing w:val="-2"/>
        </w:rPr>
        <w:t>was</w:t>
      </w:r>
      <w:r>
        <w:rPr>
          <w:spacing w:val="-11"/>
        </w:rPr>
        <w:t xml:space="preserve"> </w:t>
      </w:r>
      <w:r>
        <w:rPr>
          <w:spacing w:val="-2"/>
        </w:rPr>
        <w:t>about</w:t>
      </w:r>
      <w:r>
        <w:rPr>
          <w:spacing w:val="-11"/>
        </w:rPr>
        <w:t xml:space="preserve"> </w:t>
      </w:r>
      <w:r>
        <w:rPr>
          <w:spacing w:val="-2"/>
        </w:rPr>
        <w:t>to</w:t>
      </w:r>
      <w:r>
        <w:rPr>
          <w:spacing w:val="-11"/>
        </w:rPr>
        <w:t xml:space="preserve"> </w:t>
      </w:r>
      <w:r>
        <w:rPr>
          <w:spacing w:val="-2"/>
        </w:rPr>
        <w:t xml:space="preserve">question </w:t>
      </w:r>
      <w:r>
        <w:t>William,</w:t>
      </w:r>
      <w:r>
        <w:rPr>
          <w:spacing w:val="-12"/>
        </w:rPr>
        <w:t xml:space="preserve"> </w:t>
      </w:r>
      <w:r>
        <w:t>but</w:t>
      </w:r>
      <w:r>
        <w:rPr>
          <w:spacing w:val="-12"/>
        </w:rPr>
        <w:t xml:space="preserve"> </w:t>
      </w:r>
      <w:r>
        <w:t>he</w:t>
      </w:r>
      <w:r>
        <w:rPr>
          <w:spacing w:val="-12"/>
        </w:rPr>
        <w:t xml:space="preserve"> </w:t>
      </w:r>
      <w:r>
        <w:t>motioned</w:t>
      </w:r>
      <w:r>
        <w:rPr>
          <w:spacing w:val="-12"/>
        </w:rPr>
        <w:t xml:space="preserve"> </w:t>
      </w:r>
      <w:r>
        <w:t>me</w:t>
      </w:r>
      <w:r>
        <w:rPr>
          <w:spacing w:val="-12"/>
        </w:rPr>
        <w:t xml:space="preserve"> </w:t>
      </w:r>
      <w:r>
        <w:t>to</w:t>
      </w:r>
      <w:r>
        <w:rPr>
          <w:spacing w:val="-12"/>
        </w:rPr>
        <w:t xml:space="preserve"> </w:t>
      </w:r>
      <w:r>
        <w:t>wait:</w:t>
      </w:r>
      <w:r>
        <w:rPr>
          <w:spacing w:val="-12"/>
        </w:rPr>
        <w:t xml:space="preserve"> </w:t>
      </w:r>
      <w:r>
        <w:t>in</w:t>
      </w:r>
      <w:r>
        <w:rPr>
          <w:spacing w:val="-12"/>
        </w:rPr>
        <w:t xml:space="preserve"> </w:t>
      </w:r>
      <w:r>
        <w:t>fact,</w:t>
      </w:r>
      <w:r>
        <w:rPr>
          <w:spacing w:val="-12"/>
        </w:rPr>
        <w:t xml:space="preserve"> </w:t>
      </w:r>
      <w:r>
        <w:t>a</w:t>
      </w:r>
      <w:r>
        <w:rPr>
          <w:spacing w:val="-10"/>
        </w:rPr>
        <w:t xml:space="preserve"> </w:t>
      </w:r>
      <w:r>
        <w:t>few</w:t>
      </w:r>
      <w:r>
        <w:rPr>
          <w:spacing w:val="-13"/>
        </w:rPr>
        <w:t xml:space="preserve"> </w:t>
      </w:r>
      <w:r>
        <w:t>minutes</w:t>
      </w:r>
      <w:r>
        <w:rPr>
          <w:spacing w:val="-13"/>
        </w:rPr>
        <w:t xml:space="preserve"> </w:t>
      </w:r>
      <w:r>
        <w:t>later</w:t>
      </w:r>
      <w:r>
        <w:rPr>
          <w:spacing w:val="-12"/>
        </w:rPr>
        <w:t xml:space="preserve"> </w:t>
      </w:r>
      <w:r>
        <w:t>we</w:t>
      </w:r>
      <w:r>
        <w:rPr>
          <w:spacing w:val="-12"/>
        </w:rPr>
        <w:t xml:space="preserve"> </w:t>
      </w:r>
      <w:r>
        <w:t>heard</w:t>
      </w:r>
      <w:r>
        <w:rPr>
          <w:spacing w:val="-12"/>
        </w:rPr>
        <w:t xml:space="preserve"> </w:t>
      </w:r>
      <w:r>
        <w:t>cries</w:t>
      </w:r>
      <w:r>
        <w:rPr>
          <w:spacing w:val="-13"/>
        </w:rPr>
        <w:t xml:space="preserve"> </w:t>
      </w:r>
      <w:r>
        <w:t>of</w:t>
      </w:r>
      <w:r>
        <w:rPr>
          <w:spacing w:val="-10"/>
        </w:rPr>
        <w:t xml:space="preserve"> </w:t>
      </w:r>
      <w:r>
        <w:t>rejoicing,</w:t>
      </w:r>
      <w:r>
        <w:rPr>
          <w:spacing w:val="-12"/>
        </w:rPr>
        <w:t xml:space="preserve"> </w:t>
      </w:r>
      <w:r>
        <w:t>and</w:t>
      </w:r>
      <w:r>
        <w:rPr>
          <w:spacing w:val="-12"/>
        </w:rPr>
        <w:t xml:space="preserve"> </w:t>
      </w:r>
      <w:r>
        <w:t>at the</w:t>
      </w:r>
      <w:r>
        <w:rPr>
          <w:spacing w:val="-12"/>
        </w:rPr>
        <w:t xml:space="preserve"> </w:t>
      </w:r>
      <w:r>
        <w:t>turn</w:t>
      </w:r>
      <w:r>
        <w:rPr>
          <w:spacing w:val="-12"/>
        </w:rPr>
        <w:t xml:space="preserve"> </w:t>
      </w:r>
      <w:r>
        <w:t>of</w:t>
      </w:r>
      <w:r>
        <w:rPr>
          <w:spacing w:val="-12"/>
        </w:rPr>
        <w:t xml:space="preserve"> </w:t>
      </w:r>
      <w:r>
        <w:t>the</w:t>
      </w:r>
      <w:r>
        <w:rPr>
          <w:spacing w:val="-12"/>
        </w:rPr>
        <w:t xml:space="preserve"> </w:t>
      </w:r>
      <w:r>
        <w:t>path,</w:t>
      </w:r>
      <w:r>
        <w:rPr>
          <w:spacing w:val="-12"/>
        </w:rPr>
        <w:t xml:space="preserve"> </w:t>
      </w:r>
      <w:r>
        <w:t>monks</w:t>
      </w:r>
      <w:r>
        <w:rPr>
          <w:spacing w:val="-12"/>
        </w:rPr>
        <w:t xml:space="preserve"> </w:t>
      </w:r>
      <w:r>
        <w:t>and</w:t>
      </w:r>
      <w:r>
        <w:rPr>
          <w:spacing w:val="-12"/>
        </w:rPr>
        <w:t xml:space="preserve"> </w:t>
      </w:r>
      <w:r>
        <w:t>servants</w:t>
      </w:r>
      <w:r>
        <w:rPr>
          <w:spacing w:val="-12"/>
        </w:rPr>
        <w:t xml:space="preserve"> </w:t>
      </w:r>
      <w:r>
        <w:t>reappeared,</w:t>
      </w:r>
      <w:r>
        <w:rPr>
          <w:spacing w:val="-12"/>
        </w:rPr>
        <w:t xml:space="preserve"> </w:t>
      </w:r>
      <w:r>
        <w:t>leading</w:t>
      </w:r>
      <w:r>
        <w:rPr>
          <w:spacing w:val="-12"/>
        </w:rPr>
        <w:t xml:space="preserve"> </w:t>
      </w:r>
      <w:r>
        <w:t>the</w:t>
      </w:r>
      <w:r>
        <w:rPr>
          <w:spacing w:val="-12"/>
        </w:rPr>
        <w:t xml:space="preserve"> </w:t>
      </w:r>
      <w:r>
        <w:t>horse</w:t>
      </w:r>
      <w:r>
        <w:rPr>
          <w:spacing w:val="-12"/>
        </w:rPr>
        <w:t xml:space="preserve"> </w:t>
      </w:r>
      <w:r>
        <w:t>by</w:t>
      </w:r>
      <w:r>
        <w:rPr>
          <w:spacing w:val="-12"/>
        </w:rPr>
        <w:t xml:space="preserve"> </w:t>
      </w:r>
      <w:r>
        <w:t>its</w:t>
      </w:r>
      <w:r>
        <w:rPr>
          <w:spacing w:val="-12"/>
        </w:rPr>
        <w:t xml:space="preserve"> </w:t>
      </w:r>
      <w:r>
        <w:t>halter.</w:t>
      </w:r>
      <w:r>
        <w:rPr>
          <w:spacing w:val="-12"/>
        </w:rPr>
        <w:t xml:space="preserve"> </w:t>
      </w:r>
      <w:r>
        <w:t>They</w:t>
      </w:r>
      <w:r>
        <w:rPr>
          <w:spacing w:val="-12"/>
        </w:rPr>
        <w:t xml:space="preserve"> </w:t>
      </w:r>
      <w:r>
        <w:t>passed</w:t>
      </w:r>
      <w:r>
        <w:rPr>
          <w:spacing w:val="-12"/>
        </w:rPr>
        <w:t xml:space="preserve"> </w:t>
      </w:r>
      <w:r>
        <w:t>by us,</w:t>
      </w:r>
      <w:r>
        <w:rPr>
          <w:spacing w:val="-5"/>
        </w:rPr>
        <w:t xml:space="preserve"> </w:t>
      </w:r>
      <w:r>
        <w:t>all</w:t>
      </w:r>
      <w:r>
        <w:rPr>
          <w:spacing w:val="-6"/>
        </w:rPr>
        <w:t xml:space="preserve"> </w:t>
      </w:r>
      <w:r>
        <w:t>glancing</w:t>
      </w:r>
      <w:r>
        <w:rPr>
          <w:spacing w:val="-7"/>
        </w:rPr>
        <w:t xml:space="preserve"> </w:t>
      </w:r>
      <w:r>
        <w:t>at</w:t>
      </w:r>
      <w:r>
        <w:rPr>
          <w:spacing w:val="-5"/>
        </w:rPr>
        <w:t xml:space="preserve"> </w:t>
      </w:r>
      <w:r>
        <w:t>us</w:t>
      </w:r>
      <w:r>
        <w:rPr>
          <w:spacing w:val="-7"/>
        </w:rPr>
        <w:t xml:space="preserve"> </w:t>
      </w:r>
      <w:r>
        <w:t>with</w:t>
      </w:r>
      <w:r>
        <w:rPr>
          <w:spacing w:val="-7"/>
        </w:rPr>
        <w:t xml:space="preserve"> </w:t>
      </w:r>
      <w:r>
        <w:t>some</w:t>
      </w:r>
      <w:r>
        <w:rPr>
          <w:spacing w:val="-5"/>
        </w:rPr>
        <w:t xml:space="preserve"> </w:t>
      </w:r>
      <w:r>
        <w:t>amazement,</w:t>
      </w:r>
      <w:r>
        <w:rPr>
          <w:spacing w:val="-5"/>
        </w:rPr>
        <w:t xml:space="preserve"> </w:t>
      </w:r>
      <w:r>
        <w:t>then</w:t>
      </w:r>
      <w:r>
        <w:rPr>
          <w:spacing w:val="-8"/>
        </w:rPr>
        <w:t xml:space="preserve"> </w:t>
      </w:r>
      <w:r>
        <w:t>preceded</w:t>
      </w:r>
      <w:r>
        <w:rPr>
          <w:spacing w:val="-6"/>
        </w:rPr>
        <w:t xml:space="preserve"> </w:t>
      </w:r>
      <w:r>
        <w:t>us</w:t>
      </w:r>
      <w:r>
        <w:rPr>
          <w:spacing w:val="-6"/>
        </w:rPr>
        <w:t xml:space="preserve"> </w:t>
      </w:r>
      <w:r>
        <w:t>toward</w:t>
      </w:r>
      <w:r>
        <w:rPr>
          <w:spacing w:val="-6"/>
        </w:rPr>
        <w:t xml:space="preserve"> </w:t>
      </w:r>
      <w:r>
        <w:t>the</w:t>
      </w:r>
      <w:r>
        <w:rPr>
          <w:spacing w:val="-5"/>
        </w:rPr>
        <w:t xml:space="preserve"> </w:t>
      </w:r>
      <w:r>
        <w:t>abbey.</w:t>
      </w:r>
      <w:r>
        <w:rPr>
          <w:spacing w:val="-5"/>
        </w:rPr>
        <w:t xml:space="preserve"> </w:t>
      </w:r>
      <w:r>
        <w:t>I</w:t>
      </w:r>
      <w:r>
        <w:rPr>
          <w:spacing w:val="-7"/>
        </w:rPr>
        <w:t xml:space="preserve"> </w:t>
      </w:r>
      <w:r>
        <w:t>believe</w:t>
      </w:r>
      <w:r>
        <w:rPr>
          <w:spacing w:val="-7"/>
        </w:rPr>
        <w:t xml:space="preserve"> </w:t>
      </w:r>
      <w:r>
        <w:t>William also slowed the pace of his mount to give them time to tell what had happened. I</w:t>
      </w:r>
      <w:r>
        <w:t xml:space="preserve"> had already </w:t>
      </w:r>
      <w:r>
        <w:rPr>
          <w:spacing w:val="-2"/>
        </w:rPr>
        <w:t>realized</w:t>
      </w:r>
      <w:r>
        <w:rPr>
          <w:spacing w:val="-11"/>
        </w:rPr>
        <w:t xml:space="preserve"> </w:t>
      </w:r>
      <w:r>
        <w:rPr>
          <w:spacing w:val="-2"/>
        </w:rPr>
        <w:t>that</w:t>
      </w:r>
      <w:r>
        <w:rPr>
          <w:spacing w:val="-11"/>
        </w:rPr>
        <w:t xml:space="preserve"> </w:t>
      </w:r>
      <w:r>
        <w:rPr>
          <w:spacing w:val="-2"/>
        </w:rPr>
        <w:t>my</w:t>
      </w:r>
      <w:r>
        <w:rPr>
          <w:spacing w:val="-11"/>
        </w:rPr>
        <w:t xml:space="preserve"> </w:t>
      </w:r>
      <w:r>
        <w:rPr>
          <w:spacing w:val="-2"/>
        </w:rPr>
        <w:t>master,</w:t>
      </w:r>
      <w:r>
        <w:rPr>
          <w:spacing w:val="-11"/>
        </w:rPr>
        <w:t xml:space="preserve"> </w:t>
      </w:r>
      <w:r>
        <w:rPr>
          <w:spacing w:val="-2"/>
        </w:rPr>
        <w:t>in</w:t>
      </w:r>
      <w:r>
        <w:rPr>
          <w:spacing w:val="-11"/>
        </w:rPr>
        <w:t xml:space="preserve"> </w:t>
      </w:r>
      <w:r>
        <w:rPr>
          <w:spacing w:val="-2"/>
        </w:rPr>
        <w:t>every</w:t>
      </w:r>
      <w:r>
        <w:rPr>
          <w:spacing w:val="-11"/>
        </w:rPr>
        <w:t xml:space="preserve"> </w:t>
      </w:r>
      <w:r>
        <w:rPr>
          <w:spacing w:val="-2"/>
        </w:rPr>
        <w:t>respect</w:t>
      </w:r>
      <w:r>
        <w:rPr>
          <w:spacing w:val="-11"/>
        </w:rPr>
        <w:t xml:space="preserve"> </w:t>
      </w:r>
      <w:r>
        <w:rPr>
          <w:spacing w:val="-2"/>
        </w:rPr>
        <w:t>a</w:t>
      </w:r>
      <w:r>
        <w:rPr>
          <w:spacing w:val="-11"/>
        </w:rPr>
        <w:t xml:space="preserve"> </w:t>
      </w:r>
      <w:r>
        <w:rPr>
          <w:spacing w:val="-2"/>
        </w:rPr>
        <w:t>man</w:t>
      </w:r>
      <w:r>
        <w:rPr>
          <w:spacing w:val="-11"/>
        </w:rPr>
        <w:t xml:space="preserve"> </w:t>
      </w:r>
      <w:r>
        <w:rPr>
          <w:spacing w:val="-2"/>
        </w:rPr>
        <w:t>of</w:t>
      </w:r>
      <w:r>
        <w:rPr>
          <w:spacing w:val="-12"/>
        </w:rPr>
        <w:t xml:space="preserve"> </w:t>
      </w:r>
      <w:r>
        <w:rPr>
          <w:spacing w:val="-2"/>
        </w:rPr>
        <w:t>the</w:t>
      </w:r>
      <w:r>
        <w:rPr>
          <w:spacing w:val="-11"/>
        </w:rPr>
        <w:t xml:space="preserve"> </w:t>
      </w:r>
      <w:r>
        <w:rPr>
          <w:spacing w:val="-2"/>
        </w:rPr>
        <w:t>highest</w:t>
      </w:r>
      <w:r>
        <w:rPr>
          <w:spacing w:val="-11"/>
        </w:rPr>
        <w:t xml:space="preserve"> </w:t>
      </w:r>
      <w:r>
        <w:rPr>
          <w:spacing w:val="-2"/>
        </w:rPr>
        <w:t>virtue,</w:t>
      </w:r>
      <w:r>
        <w:rPr>
          <w:spacing w:val="-11"/>
        </w:rPr>
        <w:t xml:space="preserve"> </w:t>
      </w:r>
      <w:r>
        <w:rPr>
          <w:spacing w:val="-2"/>
        </w:rPr>
        <w:t>succumbed</w:t>
      </w:r>
      <w:r>
        <w:rPr>
          <w:spacing w:val="-11"/>
        </w:rPr>
        <w:t xml:space="preserve"> </w:t>
      </w:r>
      <w:r>
        <w:rPr>
          <w:spacing w:val="-2"/>
        </w:rPr>
        <w:t>to</w:t>
      </w:r>
      <w:r>
        <w:rPr>
          <w:spacing w:val="-11"/>
        </w:rPr>
        <w:t xml:space="preserve"> </w:t>
      </w:r>
      <w:r>
        <w:rPr>
          <w:spacing w:val="-2"/>
        </w:rPr>
        <w:t>the</w:t>
      </w:r>
      <w:r>
        <w:rPr>
          <w:spacing w:val="-11"/>
        </w:rPr>
        <w:t xml:space="preserve"> </w:t>
      </w:r>
      <w:r>
        <w:rPr>
          <w:spacing w:val="-2"/>
        </w:rPr>
        <w:t>vice</w:t>
      </w:r>
      <w:r>
        <w:rPr>
          <w:spacing w:val="-11"/>
        </w:rPr>
        <w:t xml:space="preserve"> </w:t>
      </w:r>
      <w:r>
        <w:rPr>
          <w:spacing w:val="-2"/>
        </w:rPr>
        <w:t>of</w:t>
      </w:r>
      <w:r>
        <w:rPr>
          <w:spacing w:val="-12"/>
        </w:rPr>
        <w:t xml:space="preserve"> </w:t>
      </w:r>
      <w:r>
        <w:rPr>
          <w:spacing w:val="-2"/>
        </w:rPr>
        <w:t xml:space="preserve">vanity </w:t>
      </w:r>
      <w:r>
        <w:t>when it was</w:t>
      </w:r>
      <w:r>
        <w:rPr>
          <w:spacing w:val="-1"/>
        </w:rPr>
        <w:t xml:space="preserve"> </w:t>
      </w:r>
      <w:r>
        <w:t>a matter of</w:t>
      </w:r>
      <w:r>
        <w:rPr>
          <w:spacing w:val="-1"/>
        </w:rPr>
        <w:t xml:space="preserve"> </w:t>
      </w:r>
      <w:r>
        <w:t>demonstrating his</w:t>
      </w:r>
      <w:r>
        <w:rPr>
          <w:spacing w:val="-1"/>
        </w:rPr>
        <w:t xml:space="preserve"> </w:t>
      </w:r>
      <w:r>
        <w:t>acumen; and having learned to appreciate his gifts as a subtle diplomatist, I understood that he wanted to reach his destination preceded by a firm reputation as a man of knowledge.</w:t>
      </w:r>
    </w:p>
    <w:p w14:paraId="30FC6544" w14:textId="77777777" w:rsidR="00565177" w:rsidRDefault="00FF66D4">
      <w:pPr>
        <w:pStyle w:val="BodyText"/>
        <w:spacing w:line="235" w:lineRule="auto"/>
        <w:ind w:left="1307" w:right="519" w:firstLine="0"/>
      </w:pPr>
      <w:r>
        <w:t>“And now tell me”—in the end I could not restrain myself—“how did you mana</w:t>
      </w:r>
      <w:r>
        <w:t>ge to know?” “My</w:t>
      </w:r>
      <w:r>
        <w:rPr>
          <w:spacing w:val="26"/>
        </w:rPr>
        <w:t xml:space="preserve"> </w:t>
      </w:r>
      <w:r>
        <w:t>good</w:t>
      </w:r>
      <w:r>
        <w:rPr>
          <w:spacing w:val="27"/>
        </w:rPr>
        <w:t xml:space="preserve"> </w:t>
      </w:r>
      <w:r>
        <w:t>Adso,”</w:t>
      </w:r>
      <w:r>
        <w:rPr>
          <w:spacing w:val="27"/>
        </w:rPr>
        <w:t xml:space="preserve"> </w:t>
      </w:r>
      <w:r>
        <w:t>my</w:t>
      </w:r>
      <w:r>
        <w:rPr>
          <w:spacing w:val="26"/>
        </w:rPr>
        <w:t xml:space="preserve"> </w:t>
      </w:r>
      <w:r>
        <w:t>master</w:t>
      </w:r>
      <w:r>
        <w:rPr>
          <w:spacing w:val="26"/>
        </w:rPr>
        <w:t xml:space="preserve"> </w:t>
      </w:r>
      <w:r>
        <w:t>said,</w:t>
      </w:r>
      <w:r>
        <w:rPr>
          <w:spacing w:val="27"/>
        </w:rPr>
        <w:t xml:space="preserve"> </w:t>
      </w:r>
      <w:r>
        <w:t>“during</w:t>
      </w:r>
      <w:r>
        <w:rPr>
          <w:spacing w:val="27"/>
        </w:rPr>
        <w:t xml:space="preserve"> </w:t>
      </w:r>
      <w:r>
        <w:t>our</w:t>
      </w:r>
      <w:r>
        <w:rPr>
          <w:spacing w:val="27"/>
        </w:rPr>
        <w:t xml:space="preserve"> </w:t>
      </w:r>
      <w:r>
        <w:t>whole</w:t>
      </w:r>
      <w:r>
        <w:rPr>
          <w:spacing w:val="26"/>
        </w:rPr>
        <w:t xml:space="preserve"> </w:t>
      </w:r>
      <w:r>
        <w:t>journey</w:t>
      </w:r>
      <w:r>
        <w:rPr>
          <w:spacing w:val="27"/>
        </w:rPr>
        <w:t xml:space="preserve"> </w:t>
      </w:r>
      <w:r>
        <w:t>I</w:t>
      </w:r>
      <w:r>
        <w:rPr>
          <w:spacing w:val="27"/>
        </w:rPr>
        <w:t xml:space="preserve"> </w:t>
      </w:r>
      <w:r>
        <w:t>have</w:t>
      </w:r>
      <w:r>
        <w:rPr>
          <w:spacing w:val="26"/>
        </w:rPr>
        <w:t xml:space="preserve"> </w:t>
      </w:r>
      <w:r>
        <w:t>been</w:t>
      </w:r>
      <w:r>
        <w:rPr>
          <w:spacing w:val="27"/>
        </w:rPr>
        <w:t xml:space="preserve"> </w:t>
      </w:r>
      <w:r>
        <w:t>teaching</w:t>
      </w:r>
      <w:r>
        <w:rPr>
          <w:spacing w:val="27"/>
        </w:rPr>
        <w:t xml:space="preserve"> </w:t>
      </w:r>
      <w:r>
        <w:t>you</w:t>
      </w:r>
      <w:r>
        <w:rPr>
          <w:spacing w:val="27"/>
        </w:rPr>
        <w:t xml:space="preserve"> </w:t>
      </w:r>
      <w:r>
        <w:rPr>
          <w:spacing w:val="-5"/>
        </w:rPr>
        <w:t>to</w:t>
      </w:r>
    </w:p>
    <w:p w14:paraId="30FC6545" w14:textId="77777777" w:rsidR="00565177" w:rsidRDefault="00FF66D4">
      <w:pPr>
        <w:pStyle w:val="BodyText"/>
        <w:spacing w:line="235" w:lineRule="auto"/>
        <w:ind w:right="517" w:firstLine="0"/>
      </w:pPr>
      <w:r>
        <w:t>recognize the evidence through which the world speaks to us like a great book. Alanus de Insulis said that</w:t>
      </w:r>
    </w:p>
    <w:p w14:paraId="30FC6546" w14:textId="77777777" w:rsidR="00565177" w:rsidRDefault="00FF66D4">
      <w:pPr>
        <w:spacing w:before="260" w:line="235" w:lineRule="auto"/>
        <w:ind w:left="4869" w:right="4336" w:hanging="36"/>
        <w:jc w:val="both"/>
        <w:rPr>
          <w:i/>
          <w:sz w:val="24"/>
        </w:rPr>
      </w:pPr>
      <w:r>
        <w:rPr>
          <w:i/>
          <w:w w:val="80"/>
          <w:sz w:val="24"/>
        </w:rPr>
        <w:t>omnis</w:t>
      </w:r>
      <w:r>
        <w:rPr>
          <w:i/>
          <w:spacing w:val="-3"/>
          <w:w w:val="80"/>
          <w:sz w:val="24"/>
        </w:rPr>
        <w:t xml:space="preserve"> </w:t>
      </w:r>
      <w:r>
        <w:rPr>
          <w:i/>
          <w:w w:val="80"/>
          <w:sz w:val="24"/>
        </w:rPr>
        <w:t>mundi</w:t>
      </w:r>
      <w:r>
        <w:rPr>
          <w:i/>
          <w:spacing w:val="-3"/>
          <w:w w:val="80"/>
          <w:sz w:val="24"/>
        </w:rPr>
        <w:t xml:space="preserve"> </w:t>
      </w:r>
      <w:r>
        <w:rPr>
          <w:i/>
          <w:w w:val="80"/>
          <w:sz w:val="24"/>
        </w:rPr>
        <w:t xml:space="preserve">creatura quasi liber et pictura nobis </w:t>
      </w:r>
      <w:r>
        <w:rPr>
          <w:i/>
          <w:w w:val="80"/>
          <w:sz w:val="24"/>
        </w:rPr>
        <w:t>est in speculum</w:t>
      </w:r>
    </w:p>
    <w:p w14:paraId="30FC6547" w14:textId="77777777" w:rsidR="00565177" w:rsidRDefault="00FF66D4">
      <w:pPr>
        <w:pStyle w:val="BodyText"/>
        <w:spacing w:before="269" w:line="235" w:lineRule="auto"/>
        <w:ind w:right="512" w:firstLine="0"/>
      </w:pPr>
      <w:r>
        <w:t>and</w:t>
      </w:r>
      <w:r>
        <w:rPr>
          <w:spacing w:val="-13"/>
        </w:rPr>
        <w:t xml:space="preserve"> </w:t>
      </w:r>
      <w:r>
        <w:t>he</w:t>
      </w:r>
      <w:r>
        <w:rPr>
          <w:spacing w:val="-14"/>
        </w:rPr>
        <w:t xml:space="preserve"> </w:t>
      </w:r>
      <w:r>
        <w:t>was</w:t>
      </w:r>
      <w:r>
        <w:rPr>
          <w:spacing w:val="-13"/>
        </w:rPr>
        <w:t xml:space="preserve"> </w:t>
      </w:r>
      <w:r>
        <w:t>thinking</w:t>
      </w:r>
      <w:r>
        <w:rPr>
          <w:spacing w:val="-14"/>
        </w:rPr>
        <w:t xml:space="preserve"> </w:t>
      </w:r>
      <w:r>
        <w:t>of</w:t>
      </w:r>
      <w:r>
        <w:rPr>
          <w:spacing w:val="-13"/>
        </w:rPr>
        <w:t xml:space="preserve"> </w:t>
      </w:r>
      <w:r>
        <w:t>the</w:t>
      </w:r>
      <w:r>
        <w:rPr>
          <w:spacing w:val="-13"/>
        </w:rPr>
        <w:t xml:space="preserve"> </w:t>
      </w:r>
      <w:r>
        <w:t>endless</w:t>
      </w:r>
      <w:r>
        <w:rPr>
          <w:spacing w:val="-13"/>
        </w:rPr>
        <w:t xml:space="preserve"> </w:t>
      </w:r>
      <w:r>
        <w:t>array</w:t>
      </w:r>
      <w:r>
        <w:rPr>
          <w:spacing w:val="-13"/>
        </w:rPr>
        <w:t xml:space="preserve"> </w:t>
      </w:r>
      <w:r>
        <w:t>of</w:t>
      </w:r>
      <w:r>
        <w:rPr>
          <w:spacing w:val="-13"/>
        </w:rPr>
        <w:t xml:space="preserve"> </w:t>
      </w:r>
      <w:r>
        <w:t>symbols</w:t>
      </w:r>
      <w:r>
        <w:rPr>
          <w:spacing w:val="-13"/>
        </w:rPr>
        <w:t xml:space="preserve"> </w:t>
      </w:r>
      <w:r>
        <w:t>with</w:t>
      </w:r>
      <w:r>
        <w:rPr>
          <w:spacing w:val="-13"/>
        </w:rPr>
        <w:t xml:space="preserve"> </w:t>
      </w:r>
      <w:r>
        <w:t>which</w:t>
      </w:r>
      <w:r>
        <w:rPr>
          <w:spacing w:val="-14"/>
        </w:rPr>
        <w:t xml:space="preserve"> </w:t>
      </w:r>
      <w:r>
        <w:t>God,</w:t>
      </w:r>
      <w:r>
        <w:rPr>
          <w:spacing w:val="-13"/>
        </w:rPr>
        <w:t xml:space="preserve"> </w:t>
      </w:r>
      <w:r>
        <w:t>through</w:t>
      </w:r>
      <w:r>
        <w:rPr>
          <w:spacing w:val="-13"/>
        </w:rPr>
        <w:t xml:space="preserve"> </w:t>
      </w:r>
      <w:r>
        <w:t>His</w:t>
      </w:r>
      <w:r>
        <w:rPr>
          <w:spacing w:val="-13"/>
        </w:rPr>
        <w:t xml:space="preserve"> </w:t>
      </w:r>
      <w:r>
        <w:t>creatures,</w:t>
      </w:r>
      <w:r>
        <w:rPr>
          <w:spacing w:val="-13"/>
        </w:rPr>
        <w:t xml:space="preserve"> </w:t>
      </w:r>
      <w:r>
        <w:t>speaks to</w:t>
      </w:r>
      <w:r>
        <w:rPr>
          <w:spacing w:val="-4"/>
        </w:rPr>
        <w:t xml:space="preserve"> </w:t>
      </w:r>
      <w:r>
        <w:t>us</w:t>
      </w:r>
      <w:r>
        <w:rPr>
          <w:spacing w:val="-5"/>
        </w:rPr>
        <w:t xml:space="preserve"> </w:t>
      </w:r>
      <w:r>
        <w:t>of</w:t>
      </w:r>
      <w:r>
        <w:rPr>
          <w:spacing w:val="-5"/>
        </w:rPr>
        <w:t xml:space="preserve"> </w:t>
      </w:r>
      <w:r>
        <w:t>the</w:t>
      </w:r>
      <w:r>
        <w:rPr>
          <w:spacing w:val="-4"/>
        </w:rPr>
        <w:t xml:space="preserve"> </w:t>
      </w:r>
      <w:r>
        <w:t>eternal</w:t>
      </w:r>
      <w:r>
        <w:rPr>
          <w:spacing w:val="-4"/>
        </w:rPr>
        <w:t xml:space="preserve"> </w:t>
      </w:r>
      <w:r>
        <w:t>life.</w:t>
      </w:r>
      <w:r>
        <w:rPr>
          <w:spacing w:val="-2"/>
        </w:rPr>
        <w:t xml:space="preserve"> </w:t>
      </w:r>
      <w:r>
        <w:t>But</w:t>
      </w:r>
      <w:r>
        <w:rPr>
          <w:spacing w:val="-4"/>
        </w:rPr>
        <w:t xml:space="preserve"> </w:t>
      </w:r>
      <w:r>
        <w:t>the</w:t>
      </w:r>
      <w:r>
        <w:rPr>
          <w:spacing w:val="-4"/>
        </w:rPr>
        <w:t xml:space="preserve"> </w:t>
      </w:r>
      <w:r>
        <w:t>universe</w:t>
      </w:r>
      <w:r>
        <w:rPr>
          <w:spacing w:val="-4"/>
        </w:rPr>
        <w:t xml:space="preserve"> </w:t>
      </w:r>
      <w:r>
        <w:t>is</w:t>
      </w:r>
      <w:r>
        <w:rPr>
          <w:spacing w:val="-4"/>
        </w:rPr>
        <w:t xml:space="preserve"> </w:t>
      </w:r>
      <w:r>
        <w:t>even</w:t>
      </w:r>
      <w:r>
        <w:rPr>
          <w:spacing w:val="-6"/>
        </w:rPr>
        <w:t xml:space="preserve"> </w:t>
      </w:r>
      <w:r>
        <w:t>more</w:t>
      </w:r>
      <w:r>
        <w:rPr>
          <w:spacing w:val="-4"/>
        </w:rPr>
        <w:t xml:space="preserve"> </w:t>
      </w:r>
      <w:r>
        <w:t>talkative</w:t>
      </w:r>
      <w:r>
        <w:rPr>
          <w:spacing w:val="-4"/>
        </w:rPr>
        <w:t xml:space="preserve"> </w:t>
      </w:r>
      <w:r>
        <w:t>than</w:t>
      </w:r>
      <w:r>
        <w:rPr>
          <w:spacing w:val="-4"/>
        </w:rPr>
        <w:t xml:space="preserve"> </w:t>
      </w:r>
      <w:r>
        <w:t>Alanus</w:t>
      </w:r>
      <w:r>
        <w:rPr>
          <w:spacing w:val="-4"/>
        </w:rPr>
        <w:t xml:space="preserve"> </w:t>
      </w:r>
      <w:r>
        <w:t>thought,</w:t>
      </w:r>
      <w:r>
        <w:rPr>
          <w:spacing w:val="-4"/>
        </w:rPr>
        <w:t xml:space="preserve"> </w:t>
      </w:r>
      <w:r>
        <w:t>and</w:t>
      </w:r>
      <w:r>
        <w:rPr>
          <w:spacing w:val="-4"/>
        </w:rPr>
        <w:t xml:space="preserve"> </w:t>
      </w:r>
      <w:r>
        <w:t>it</w:t>
      </w:r>
      <w:r>
        <w:rPr>
          <w:spacing w:val="-4"/>
        </w:rPr>
        <w:t xml:space="preserve"> </w:t>
      </w:r>
      <w:r>
        <w:t xml:space="preserve">speaks </w:t>
      </w:r>
      <w:r>
        <w:rPr>
          <w:spacing w:val="-2"/>
        </w:rPr>
        <w:t>not</w:t>
      </w:r>
      <w:r>
        <w:rPr>
          <w:spacing w:val="-8"/>
        </w:rPr>
        <w:t xml:space="preserve"> </w:t>
      </w:r>
      <w:r>
        <w:rPr>
          <w:spacing w:val="-2"/>
        </w:rPr>
        <w:t>only</w:t>
      </w:r>
      <w:r>
        <w:rPr>
          <w:spacing w:val="-8"/>
        </w:rPr>
        <w:t xml:space="preserve"> </w:t>
      </w:r>
      <w:r>
        <w:rPr>
          <w:spacing w:val="-2"/>
        </w:rPr>
        <w:t>of</w:t>
      </w:r>
      <w:r>
        <w:rPr>
          <w:spacing w:val="-10"/>
        </w:rPr>
        <w:t xml:space="preserve"> </w:t>
      </w:r>
      <w:r>
        <w:rPr>
          <w:spacing w:val="-2"/>
        </w:rPr>
        <w:t>the</w:t>
      </w:r>
      <w:r>
        <w:rPr>
          <w:spacing w:val="-8"/>
        </w:rPr>
        <w:t xml:space="preserve"> </w:t>
      </w:r>
      <w:r>
        <w:rPr>
          <w:spacing w:val="-2"/>
        </w:rPr>
        <w:t>ultimate</w:t>
      </w:r>
      <w:r>
        <w:rPr>
          <w:spacing w:val="-8"/>
        </w:rPr>
        <w:t xml:space="preserve"> </w:t>
      </w:r>
      <w:r>
        <w:rPr>
          <w:spacing w:val="-2"/>
        </w:rPr>
        <w:t>things</w:t>
      </w:r>
      <w:r>
        <w:rPr>
          <w:spacing w:val="-10"/>
        </w:rPr>
        <w:t xml:space="preserve"> </w:t>
      </w:r>
      <w:r>
        <w:rPr>
          <w:spacing w:val="-2"/>
        </w:rPr>
        <w:t>(which</w:t>
      </w:r>
      <w:r>
        <w:rPr>
          <w:spacing w:val="-8"/>
        </w:rPr>
        <w:t xml:space="preserve"> </w:t>
      </w:r>
      <w:r>
        <w:rPr>
          <w:spacing w:val="-2"/>
        </w:rPr>
        <w:t>it</w:t>
      </w:r>
      <w:r>
        <w:rPr>
          <w:spacing w:val="-8"/>
        </w:rPr>
        <w:t xml:space="preserve"> </w:t>
      </w:r>
      <w:r>
        <w:rPr>
          <w:spacing w:val="-2"/>
        </w:rPr>
        <w:t>does</w:t>
      </w:r>
      <w:r>
        <w:rPr>
          <w:spacing w:val="-9"/>
        </w:rPr>
        <w:t xml:space="preserve"> </w:t>
      </w:r>
      <w:r>
        <w:rPr>
          <w:spacing w:val="-2"/>
        </w:rPr>
        <w:t>always</w:t>
      </w:r>
      <w:r>
        <w:rPr>
          <w:spacing w:val="-13"/>
        </w:rPr>
        <w:t xml:space="preserve"> </w:t>
      </w:r>
      <w:r>
        <w:rPr>
          <w:spacing w:val="-2"/>
        </w:rPr>
        <w:t>in</w:t>
      </w:r>
      <w:r>
        <w:rPr>
          <w:spacing w:val="-8"/>
        </w:rPr>
        <w:t xml:space="preserve"> </w:t>
      </w:r>
      <w:r>
        <w:rPr>
          <w:spacing w:val="-2"/>
        </w:rPr>
        <w:t>an</w:t>
      </w:r>
      <w:r>
        <w:rPr>
          <w:spacing w:val="-8"/>
        </w:rPr>
        <w:t xml:space="preserve"> </w:t>
      </w:r>
      <w:r>
        <w:rPr>
          <w:spacing w:val="-2"/>
        </w:rPr>
        <w:t>obscure</w:t>
      </w:r>
      <w:r>
        <w:rPr>
          <w:spacing w:val="-8"/>
        </w:rPr>
        <w:t xml:space="preserve"> </w:t>
      </w:r>
      <w:r>
        <w:rPr>
          <w:spacing w:val="-2"/>
        </w:rPr>
        <w:t>fashion)</w:t>
      </w:r>
      <w:r>
        <w:rPr>
          <w:spacing w:val="-7"/>
        </w:rPr>
        <w:t xml:space="preserve"> </w:t>
      </w:r>
      <w:r>
        <w:rPr>
          <w:spacing w:val="-2"/>
        </w:rPr>
        <w:t>but</w:t>
      </w:r>
      <w:r>
        <w:rPr>
          <w:spacing w:val="-8"/>
        </w:rPr>
        <w:t xml:space="preserve"> </w:t>
      </w:r>
      <w:r>
        <w:rPr>
          <w:spacing w:val="-2"/>
        </w:rPr>
        <w:t>also</w:t>
      </w:r>
      <w:r>
        <w:rPr>
          <w:spacing w:val="-8"/>
        </w:rPr>
        <w:t xml:space="preserve"> </w:t>
      </w:r>
      <w:r>
        <w:rPr>
          <w:spacing w:val="-2"/>
        </w:rPr>
        <w:t>of</w:t>
      </w:r>
      <w:r>
        <w:rPr>
          <w:spacing w:val="-7"/>
        </w:rPr>
        <w:t xml:space="preserve"> </w:t>
      </w:r>
      <w:r>
        <w:rPr>
          <w:spacing w:val="-2"/>
        </w:rPr>
        <w:t>closer</w:t>
      </w:r>
      <w:r>
        <w:rPr>
          <w:spacing w:val="-8"/>
        </w:rPr>
        <w:t xml:space="preserve"> </w:t>
      </w:r>
      <w:r>
        <w:rPr>
          <w:spacing w:val="-2"/>
        </w:rPr>
        <w:t>things, and</w:t>
      </w:r>
      <w:r>
        <w:rPr>
          <w:spacing w:val="-9"/>
        </w:rPr>
        <w:t xml:space="preserve"> </w:t>
      </w:r>
      <w:r>
        <w:rPr>
          <w:spacing w:val="-2"/>
        </w:rPr>
        <w:t>then</w:t>
      </w:r>
      <w:r>
        <w:rPr>
          <w:spacing w:val="-9"/>
        </w:rPr>
        <w:t xml:space="preserve"> </w:t>
      </w:r>
      <w:r>
        <w:rPr>
          <w:spacing w:val="-2"/>
        </w:rPr>
        <w:t>it</w:t>
      </w:r>
      <w:r>
        <w:rPr>
          <w:spacing w:val="-9"/>
        </w:rPr>
        <w:t xml:space="preserve"> </w:t>
      </w:r>
      <w:r>
        <w:rPr>
          <w:spacing w:val="-2"/>
        </w:rPr>
        <w:t>speaks</w:t>
      </w:r>
      <w:r>
        <w:rPr>
          <w:spacing w:val="-9"/>
        </w:rPr>
        <w:t xml:space="preserve"> </w:t>
      </w:r>
      <w:r>
        <w:rPr>
          <w:spacing w:val="-2"/>
        </w:rPr>
        <w:t>quite</w:t>
      </w:r>
      <w:r>
        <w:rPr>
          <w:spacing w:val="-9"/>
        </w:rPr>
        <w:t xml:space="preserve"> </w:t>
      </w:r>
      <w:r>
        <w:rPr>
          <w:spacing w:val="-2"/>
        </w:rPr>
        <w:t>clearly.</w:t>
      </w:r>
      <w:r>
        <w:rPr>
          <w:spacing w:val="-9"/>
        </w:rPr>
        <w:t xml:space="preserve"> </w:t>
      </w:r>
      <w:r>
        <w:rPr>
          <w:spacing w:val="-2"/>
        </w:rPr>
        <w:t>I</w:t>
      </w:r>
      <w:r>
        <w:rPr>
          <w:spacing w:val="-9"/>
        </w:rPr>
        <w:t xml:space="preserve"> </w:t>
      </w:r>
      <w:r>
        <w:rPr>
          <w:spacing w:val="-2"/>
        </w:rPr>
        <w:t>am</w:t>
      </w:r>
      <w:r>
        <w:rPr>
          <w:spacing w:val="-9"/>
        </w:rPr>
        <w:t xml:space="preserve"> </w:t>
      </w:r>
      <w:r>
        <w:rPr>
          <w:spacing w:val="-2"/>
        </w:rPr>
        <w:t>almost</w:t>
      </w:r>
      <w:r>
        <w:rPr>
          <w:spacing w:val="-9"/>
        </w:rPr>
        <w:t xml:space="preserve"> </w:t>
      </w:r>
      <w:r>
        <w:rPr>
          <w:spacing w:val="-2"/>
        </w:rPr>
        <w:t>embarrassed</w:t>
      </w:r>
      <w:r>
        <w:rPr>
          <w:spacing w:val="-9"/>
        </w:rPr>
        <w:t xml:space="preserve"> </w:t>
      </w:r>
      <w:r>
        <w:rPr>
          <w:spacing w:val="-2"/>
        </w:rPr>
        <w:t>to</w:t>
      </w:r>
      <w:r>
        <w:rPr>
          <w:spacing w:val="-9"/>
        </w:rPr>
        <w:t xml:space="preserve"> </w:t>
      </w:r>
      <w:r>
        <w:rPr>
          <w:spacing w:val="-2"/>
        </w:rPr>
        <w:t>repeat</w:t>
      </w:r>
      <w:r>
        <w:rPr>
          <w:spacing w:val="-9"/>
        </w:rPr>
        <w:t xml:space="preserve"> </w:t>
      </w:r>
      <w:r>
        <w:rPr>
          <w:spacing w:val="-2"/>
        </w:rPr>
        <w:t>to</w:t>
      </w:r>
      <w:r>
        <w:rPr>
          <w:spacing w:val="-9"/>
        </w:rPr>
        <w:t xml:space="preserve"> </w:t>
      </w:r>
      <w:r>
        <w:rPr>
          <w:spacing w:val="-2"/>
        </w:rPr>
        <w:t>you</w:t>
      </w:r>
      <w:r>
        <w:rPr>
          <w:spacing w:val="-9"/>
        </w:rPr>
        <w:t xml:space="preserve"> </w:t>
      </w:r>
      <w:r>
        <w:rPr>
          <w:spacing w:val="-2"/>
        </w:rPr>
        <w:t>what</w:t>
      </w:r>
      <w:r>
        <w:rPr>
          <w:spacing w:val="-9"/>
        </w:rPr>
        <w:t xml:space="preserve"> </w:t>
      </w:r>
      <w:r>
        <w:rPr>
          <w:spacing w:val="-2"/>
        </w:rPr>
        <w:t>you</w:t>
      </w:r>
      <w:r>
        <w:rPr>
          <w:spacing w:val="-9"/>
        </w:rPr>
        <w:t xml:space="preserve"> </w:t>
      </w:r>
      <w:r>
        <w:rPr>
          <w:spacing w:val="-2"/>
        </w:rPr>
        <w:t>should</w:t>
      </w:r>
      <w:r>
        <w:rPr>
          <w:spacing w:val="-9"/>
        </w:rPr>
        <w:t xml:space="preserve"> </w:t>
      </w:r>
      <w:r>
        <w:rPr>
          <w:spacing w:val="-2"/>
        </w:rPr>
        <w:t>know.</w:t>
      </w:r>
      <w:r>
        <w:rPr>
          <w:spacing w:val="-9"/>
        </w:rPr>
        <w:t xml:space="preserve"> </w:t>
      </w:r>
      <w:r>
        <w:rPr>
          <w:spacing w:val="-2"/>
        </w:rPr>
        <w:t xml:space="preserve">At </w:t>
      </w:r>
      <w:r>
        <w:t>the crossroads, on the still-fresh snow, a horse’s hoofprints stood out very neatly, heading for the path</w:t>
      </w:r>
      <w:r>
        <w:rPr>
          <w:spacing w:val="-5"/>
        </w:rPr>
        <w:t xml:space="preserve"> </w:t>
      </w:r>
      <w:r>
        <w:t>to</w:t>
      </w:r>
      <w:r>
        <w:rPr>
          <w:spacing w:val="-5"/>
        </w:rPr>
        <w:t xml:space="preserve"> </w:t>
      </w:r>
      <w:r>
        <w:t>our</w:t>
      </w:r>
      <w:r>
        <w:rPr>
          <w:spacing w:val="-5"/>
        </w:rPr>
        <w:t xml:space="preserve"> </w:t>
      </w:r>
      <w:r>
        <w:t>left.</w:t>
      </w:r>
      <w:r>
        <w:rPr>
          <w:spacing w:val="-5"/>
        </w:rPr>
        <w:t xml:space="preserve"> </w:t>
      </w:r>
      <w:r>
        <w:t>Neatly</w:t>
      </w:r>
      <w:r>
        <w:rPr>
          <w:spacing w:val="-5"/>
        </w:rPr>
        <w:t xml:space="preserve"> </w:t>
      </w:r>
      <w:r>
        <w:t>spaced,</w:t>
      </w:r>
      <w:r>
        <w:rPr>
          <w:spacing w:val="-5"/>
        </w:rPr>
        <w:t xml:space="preserve"> </w:t>
      </w:r>
      <w:r>
        <w:t>those</w:t>
      </w:r>
      <w:r>
        <w:rPr>
          <w:spacing w:val="-5"/>
        </w:rPr>
        <w:t xml:space="preserve"> </w:t>
      </w:r>
      <w:r>
        <w:t>marks</w:t>
      </w:r>
      <w:r>
        <w:rPr>
          <w:spacing w:val="-5"/>
        </w:rPr>
        <w:t xml:space="preserve"> </w:t>
      </w:r>
      <w:r>
        <w:t>said</w:t>
      </w:r>
      <w:r>
        <w:rPr>
          <w:spacing w:val="-5"/>
        </w:rPr>
        <w:t xml:space="preserve"> </w:t>
      </w:r>
      <w:r>
        <w:t>that</w:t>
      </w:r>
      <w:r>
        <w:rPr>
          <w:spacing w:val="-5"/>
        </w:rPr>
        <w:t xml:space="preserve"> </w:t>
      </w:r>
      <w:r>
        <w:t>the</w:t>
      </w:r>
      <w:r>
        <w:rPr>
          <w:spacing w:val="-5"/>
        </w:rPr>
        <w:t xml:space="preserve"> </w:t>
      </w:r>
      <w:r>
        <w:t>hoof</w:t>
      </w:r>
      <w:r>
        <w:rPr>
          <w:spacing w:val="-5"/>
        </w:rPr>
        <w:t xml:space="preserve"> </w:t>
      </w:r>
      <w:r>
        <w:t>was</w:t>
      </w:r>
      <w:r>
        <w:rPr>
          <w:spacing w:val="-5"/>
        </w:rPr>
        <w:t xml:space="preserve"> </w:t>
      </w:r>
      <w:r>
        <w:t>small</w:t>
      </w:r>
      <w:r>
        <w:rPr>
          <w:spacing w:val="-5"/>
        </w:rPr>
        <w:t xml:space="preserve"> </w:t>
      </w:r>
      <w:r>
        <w:t>and</w:t>
      </w:r>
      <w:r>
        <w:rPr>
          <w:spacing w:val="-5"/>
        </w:rPr>
        <w:t xml:space="preserve"> </w:t>
      </w:r>
      <w:r>
        <w:t>round,</w:t>
      </w:r>
      <w:r>
        <w:rPr>
          <w:spacing w:val="-5"/>
        </w:rPr>
        <w:t xml:space="preserve"> </w:t>
      </w:r>
      <w:r>
        <w:t>and</w:t>
      </w:r>
      <w:r>
        <w:rPr>
          <w:spacing w:val="-5"/>
        </w:rPr>
        <w:t xml:space="preserve"> </w:t>
      </w:r>
      <w:r>
        <w:t>the</w:t>
      </w:r>
      <w:r>
        <w:rPr>
          <w:spacing w:val="-5"/>
        </w:rPr>
        <w:t xml:space="preserve"> </w:t>
      </w:r>
      <w:r>
        <w:t>gallop quite</w:t>
      </w:r>
      <w:r>
        <w:rPr>
          <w:spacing w:val="-5"/>
        </w:rPr>
        <w:t xml:space="preserve"> </w:t>
      </w:r>
      <w:r>
        <w:t>regular—and</w:t>
      </w:r>
      <w:r>
        <w:rPr>
          <w:spacing w:val="-7"/>
        </w:rPr>
        <w:t xml:space="preserve"> </w:t>
      </w:r>
      <w:r>
        <w:t>so</w:t>
      </w:r>
      <w:r>
        <w:rPr>
          <w:spacing w:val="-6"/>
        </w:rPr>
        <w:t xml:space="preserve"> </w:t>
      </w:r>
      <w:r>
        <w:t>I</w:t>
      </w:r>
      <w:r>
        <w:rPr>
          <w:spacing w:val="-6"/>
        </w:rPr>
        <w:t xml:space="preserve"> </w:t>
      </w:r>
      <w:r>
        <w:t>deduced</w:t>
      </w:r>
      <w:r>
        <w:rPr>
          <w:spacing w:val="-6"/>
        </w:rPr>
        <w:t xml:space="preserve"> </w:t>
      </w:r>
      <w:r>
        <w:t>the</w:t>
      </w:r>
      <w:r>
        <w:rPr>
          <w:spacing w:val="-5"/>
        </w:rPr>
        <w:t xml:space="preserve"> </w:t>
      </w:r>
      <w:r>
        <w:t>nature</w:t>
      </w:r>
      <w:r>
        <w:rPr>
          <w:spacing w:val="-5"/>
        </w:rPr>
        <w:t xml:space="preserve"> </w:t>
      </w:r>
      <w:r>
        <w:t>of</w:t>
      </w:r>
      <w:r>
        <w:rPr>
          <w:spacing w:val="-5"/>
        </w:rPr>
        <w:t xml:space="preserve"> </w:t>
      </w:r>
      <w:r>
        <w:t>the</w:t>
      </w:r>
      <w:r>
        <w:rPr>
          <w:spacing w:val="-7"/>
        </w:rPr>
        <w:t xml:space="preserve"> </w:t>
      </w:r>
      <w:r>
        <w:t>horse,</w:t>
      </w:r>
      <w:r>
        <w:rPr>
          <w:spacing w:val="-5"/>
        </w:rPr>
        <w:t xml:space="preserve"> </w:t>
      </w:r>
      <w:r>
        <w:t>and</w:t>
      </w:r>
      <w:r>
        <w:rPr>
          <w:spacing w:val="-5"/>
        </w:rPr>
        <w:t xml:space="preserve"> </w:t>
      </w:r>
      <w:r>
        <w:t>the</w:t>
      </w:r>
      <w:r>
        <w:rPr>
          <w:spacing w:val="-5"/>
        </w:rPr>
        <w:t xml:space="preserve"> </w:t>
      </w:r>
      <w:r>
        <w:t>fact</w:t>
      </w:r>
      <w:r>
        <w:rPr>
          <w:spacing w:val="-5"/>
        </w:rPr>
        <w:t xml:space="preserve"> </w:t>
      </w:r>
      <w:r>
        <w:t>that</w:t>
      </w:r>
      <w:r>
        <w:rPr>
          <w:spacing w:val="-5"/>
        </w:rPr>
        <w:t xml:space="preserve"> </w:t>
      </w:r>
      <w:r>
        <w:t>it</w:t>
      </w:r>
      <w:r>
        <w:rPr>
          <w:spacing w:val="-9"/>
        </w:rPr>
        <w:t xml:space="preserve"> </w:t>
      </w:r>
      <w:r>
        <w:t>was</w:t>
      </w:r>
      <w:r>
        <w:rPr>
          <w:spacing w:val="-5"/>
        </w:rPr>
        <w:t xml:space="preserve"> </w:t>
      </w:r>
      <w:r>
        <w:t>not</w:t>
      </w:r>
      <w:r>
        <w:rPr>
          <w:spacing w:val="-5"/>
        </w:rPr>
        <w:t xml:space="preserve"> </w:t>
      </w:r>
      <w:r>
        <w:t>running</w:t>
      </w:r>
      <w:r>
        <w:rPr>
          <w:spacing w:val="-5"/>
        </w:rPr>
        <w:t xml:space="preserve"> </w:t>
      </w:r>
      <w:r>
        <w:t>wildly like a crazed animal. At the point where the pines formed a natural roof, some twigs had been freshly</w:t>
      </w:r>
      <w:r>
        <w:rPr>
          <w:spacing w:val="-15"/>
        </w:rPr>
        <w:t xml:space="preserve"> </w:t>
      </w:r>
      <w:r>
        <w:t>broken</w:t>
      </w:r>
      <w:r>
        <w:rPr>
          <w:spacing w:val="-15"/>
        </w:rPr>
        <w:t xml:space="preserve"> </w:t>
      </w:r>
      <w:r>
        <w:t>off</w:t>
      </w:r>
      <w:r>
        <w:rPr>
          <w:spacing w:val="-15"/>
        </w:rPr>
        <w:t xml:space="preserve"> </w:t>
      </w:r>
      <w:r>
        <w:t>at</w:t>
      </w:r>
      <w:r>
        <w:rPr>
          <w:spacing w:val="-14"/>
        </w:rPr>
        <w:t xml:space="preserve"> </w:t>
      </w:r>
      <w:r>
        <w:t>a</w:t>
      </w:r>
      <w:r>
        <w:rPr>
          <w:spacing w:val="-15"/>
        </w:rPr>
        <w:t xml:space="preserve"> </w:t>
      </w:r>
      <w:r>
        <w:t>height</w:t>
      </w:r>
      <w:r>
        <w:rPr>
          <w:spacing w:val="-15"/>
        </w:rPr>
        <w:t xml:space="preserve"> </w:t>
      </w:r>
      <w:r>
        <w:t>of</w:t>
      </w:r>
      <w:r>
        <w:rPr>
          <w:spacing w:val="-15"/>
        </w:rPr>
        <w:t xml:space="preserve"> </w:t>
      </w:r>
      <w:r>
        <w:t>five</w:t>
      </w:r>
      <w:r>
        <w:rPr>
          <w:spacing w:val="-15"/>
        </w:rPr>
        <w:t xml:space="preserve"> </w:t>
      </w:r>
      <w:r>
        <w:t>feet.</w:t>
      </w:r>
      <w:r>
        <w:rPr>
          <w:spacing w:val="-15"/>
        </w:rPr>
        <w:t xml:space="preserve"> </w:t>
      </w:r>
      <w:r>
        <w:t>One</w:t>
      </w:r>
      <w:r>
        <w:rPr>
          <w:spacing w:val="-15"/>
        </w:rPr>
        <w:t xml:space="preserve"> </w:t>
      </w:r>
      <w:r>
        <w:t>of</w:t>
      </w:r>
      <w:r>
        <w:rPr>
          <w:spacing w:val="-15"/>
        </w:rPr>
        <w:t xml:space="preserve"> </w:t>
      </w:r>
      <w:r>
        <w:t>the</w:t>
      </w:r>
      <w:r>
        <w:rPr>
          <w:spacing w:val="-15"/>
        </w:rPr>
        <w:t xml:space="preserve"> </w:t>
      </w:r>
      <w:r>
        <w:t>blackberry</w:t>
      </w:r>
      <w:r>
        <w:rPr>
          <w:spacing w:val="-14"/>
        </w:rPr>
        <w:t xml:space="preserve"> </w:t>
      </w:r>
      <w:r>
        <w:t>bushes</w:t>
      </w:r>
      <w:r>
        <w:rPr>
          <w:spacing w:val="-15"/>
        </w:rPr>
        <w:t xml:space="preserve"> </w:t>
      </w:r>
      <w:r>
        <w:t>where</w:t>
      </w:r>
      <w:r>
        <w:rPr>
          <w:spacing w:val="-15"/>
        </w:rPr>
        <w:t xml:space="preserve"> </w:t>
      </w:r>
      <w:r>
        <w:t>the</w:t>
      </w:r>
      <w:r>
        <w:rPr>
          <w:spacing w:val="-14"/>
        </w:rPr>
        <w:t xml:space="preserve"> </w:t>
      </w:r>
      <w:r>
        <w:t>animal</w:t>
      </w:r>
      <w:r>
        <w:rPr>
          <w:spacing w:val="-15"/>
        </w:rPr>
        <w:t xml:space="preserve"> </w:t>
      </w:r>
      <w:r>
        <w:t>must</w:t>
      </w:r>
      <w:r>
        <w:rPr>
          <w:spacing w:val="-15"/>
        </w:rPr>
        <w:t xml:space="preserve"> </w:t>
      </w:r>
      <w:r>
        <w:t>have</w:t>
      </w:r>
    </w:p>
    <w:p w14:paraId="30FC6548" w14:textId="77777777" w:rsidR="00565177" w:rsidRDefault="00565177">
      <w:pPr>
        <w:spacing w:line="235" w:lineRule="auto"/>
        <w:sectPr w:rsidR="00565177">
          <w:pgSz w:w="12240" w:h="15840"/>
          <w:pgMar w:top="1340" w:right="920" w:bottom="620" w:left="420" w:header="360" w:footer="426" w:gutter="0"/>
          <w:cols w:space="720"/>
        </w:sectPr>
      </w:pPr>
    </w:p>
    <w:p w14:paraId="30FC6549" w14:textId="77777777" w:rsidR="00565177" w:rsidRDefault="00FF66D4">
      <w:pPr>
        <w:pStyle w:val="BodyText"/>
        <w:spacing w:before="78" w:line="235" w:lineRule="auto"/>
        <w:ind w:right="513" w:firstLine="0"/>
      </w:pPr>
      <w:r>
        <w:lastRenderedPageBreak/>
        <w:t>tu</w:t>
      </w:r>
      <w:r>
        <w:t>rned</w:t>
      </w:r>
      <w:r>
        <w:rPr>
          <w:spacing w:val="-7"/>
        </w:rPr>
        <w:t xml:space="preserve"> </w:t>
      </w:r>
      <w:r>
        <w:t>to</w:t>
      </w:r>
      <w:r>
        <w:rPr>
          <w:spacing w:val="-7"/>
        </w:rPr>
        <w:t xml:space="preserve"> </w:t>
      </w:r>
      <w:r>
        <w:t>take</w:t>
      </w:r>
      <w:r>
        <w:rPr>
          <w:spacing w:val="-7"/>
        </w:rPr>
        <w:t xml:space="preserve"> </w:t>
      </w:r>
      <w:r>
        <w:t>the</w:t>
      </w:r>
      <w:r>
        <w:rPr>
          <w:spacing w:val="-7"/>
        </w:rPr>
        <w:t xml:space="preserve"> </w:t>
      </w:r>
      <w:r>
        <w:t>path</w:t>
      </w:r>
      <w:r>
        <w:rPr>
          <w:spacing w:val="-7"/>
        </w:rPr>
        <w:t xml:space="preserve"> </w:t>
      </w:r>
      <w:r>
        <w:t>to</w:t>
      </w:r>
      <w:r>
        <w:rPr>
          <w:spacing w:val="-7"/>
        </w:rPr>
        <w:t xml:space="preserve"> </w:t>
      </w:r>
      <w:r>
        <w:t>his</w:t>
      </w:r>
      <w:r>
        <w:rPr>
          <w:spacing w:val="-7"/>
        </w:rPr>
        <w:t xml:space="preserve"> </w:t>
      </w:r>
      <w:r>
        <w:t>right,</w:t>
      </w:r>
      <w:r>
        <w:rPr>
          <w:spacing w:val="-7"/>
        </w:rPr>
        <w:t xml:space="preserve"> </w:t>
      </w:r>
      <w:r>
        <w:t>proudly</w:t>
      </w:r>
      <w:r>
        <w:rPr>
          <w:spacing w:val="-7"/>
        </w:rPr>
        <w:t xml:space="preserve"> </w:t>
      </w:r>
      <w:r>
        <w:t>switching</w:t>
      </w:r>
      <w:r>
        <w:rPr>
          <w:spacing w:val="-7"/>
        </w:rPr>
        <w:t xml:space="preserve"> </w:t>
      </w:r>
      <w:r>
        <w:t>his</w:t>
      </w:r>
      <w:r>
        <w:rPr>
          <w:spacing w:val="-7"/>
        </w:rPr>
        <w:t xml:space="preserve"> </w:t>
      </w:r>
      <w:r>
        <w:t>handsome</w:t>
      </w:r>
      <w:r>
        <w:rPr>
          <w:spacing w:val="-7"/>
        </w:rPr>
        <w:t xml:space="preserve"> </w:t>
      </w:r>
      <w:r>
        <w:t>tail,</w:t>
      </w:r>
      <w:r>
        <w:rPr>
          <w:spacing w:val="-7"/>
        </w:rPr>
        <w:t xml:space="preserve"> </w:t>
      </w:r>
      <w:r>
        <w:t>still</w:t>
      </w:r>
      <w:r>
        <w:rPr>
          <w:spacing w:val="-7"/>
        </w:rPr>
        <w:t xml:space="preserve"> </w:t>
      </w:r>
      <w:r>
        <w:t>held</w:t>
      </w:r>
      <w:r>
        <w:rPr>
          <w:spacing w:val="-7"/>
        </w:rPr>
        <w:t xml:space="preserve"> </w:t>
      </w:r>
      <w:r>
        <w:t>some</w:t>
      </w:r>
      <w:r>
        <w:rPr>
          <w:spacing w:val="-7"/>
        </w:rPr>
        <w:t xml:space="preserve"> </w:t>
      </w:r>
      <w:r>
        <w:t>long</w:t>
      </w:r>
      <w:r>
        <w:rPr>
          <w:spacing w:val="-7"/>
        </w:rPr>
        <w:t xml:space="preserve"> </w:t>
      </w:r>
      <w:r>
        <w:t>black horsehairs</w:t>
      </w:r>
      <w:r>
        <w:rPr>
          <w:spacing w:val="-2"/>
        </w:rPr>
        <w:t xml:space="preserve"> </w:t>
      </w:r>
      <w:r>
        <w:t>in</w:t>
      </w:r>
      <w:r>
        <w:rPr>
          <w:spacing w:val="2"/>
        </w:rPr>
        <w:t xml:space="preserve"> </w:t>
      </w:r>
      <w:r>
        <w:t>its</w:t>
      </w:r>
      <w:r>
        <w:rPr>
          <w:spacing w:val="-1"/>
        </w:rPr>
        <w:t xml:space="preserve"> </w:t>
      </w:r>
      <w:r>
        <w:t>brambles.</w:t>
      </w:r>
      <w:r>
        <w:rPr>
          <w:spacing w:val="61"/>
        </w:rPr>
        <w:t xml:space="preserve">  </w:t>
      </w:r>
      <w:r>
        <w:t>You</w:t>
      </w:r>
      <w:r>
        <w:rPr>
          <w:spacing w:val="1"/>
        </w:rPr>
        <w:t xml:space="preserve"> </w:t>
      </w:r>
      <w:r>
        <w:t>will not say, finally,</w:t>
      </w:r>
      <w:r>
        <w:rPr>
          <w:spacing w:val="-1"/>
        </w:rPr>
        <w:t xml:space="preserve"> </w:t>
      </w:r>
      <w:r>
        <w:t>that</w:t>
      </w:r>
      <w:r>
        <w:rPr>
          <w:spacing w:val="1"/>
        </w:rPr>
        <w:t xml:space="preserve"> </w:t>
      </w:r>
      <w:r>
        <w:t>you</w:t>
      </w:r>
      <w:r>
        <w:rPr>
          <w:spacing w:val="-1"/>
        </w:rPr>
        <w:t xml:space="preserve"> </w:t>
      </w:r>
      <w:r>
        <w:t>do not know that path leads</w:t>
      </w:r>
      <w:r>
        <w:rPr>
          <w:spacing w:val="-2"/>
        </w:rPr>
        <w:t xml:space="preserve"> </w:t>
      </w:r>
      <w:r>
        <w:t>to</w:t>
      </w:r>
      <w:r>
        <w:rPr>
          <w:spacing w:val="-1"/>
        </w:rPr>
        <w:t xml:space="preserve"> </w:t>
      </w:r>
      <w:r>
        <w:rPr>
          <w:spacing w:val="-5"/>
        </w:rPr>
        <w:t>the</w:t>
      </w:r>
    </w:p>
    <w:p w14:paraId="30FC654A" w14:textId="77777777" w:rsidR="00565177" w:rsidRDefault="00FF66D4">
      <w:pPr>
        <w:pStyle w:val="BodyText"/>
        <w:spacing w:line="235" w:lineRule="auto"/>
        <w:ind w:right="513" w:firstLine="0"/>
      </w:pPr>
      <w:r>
        <w:t>dungheap, because as we passed the lower curve we saw the spill of waste down the sheer cliff below the great east tower, staining the snow; and from the situation of the crossroads, the path could only lead in that direction.”</w:t>
      </w:r>
    </w:p>
    <w:p w14:paraId="30FC654B" w14:textId="77777777" w:rsidR="00565177" w:rsidRDefault="00FF66D4">
      <w:pPr>
        <w:pStyle w:val="BodyText"/>
        <w:spacing w:line="268" w:lineRule="exact"/>
        <w:ind w:left="1307" w:firstLine="0"/>
      </w:pPr>
      <w:r>
        <w:rPr>
          <w:spacing w:val="-2"/>
        </w:rPr>
        <w:t>“Yes,”</w:t>
      </w:r>
      <w:r>
        <w:rPr>
          <w:spacing w:val="-10"/>
        </w:rPr>
        <w:t xml:space="preserve"> </w:t>
      </w:r>
      <w:r>
        <w:rPr>
          <w:spacing w:val="-2"/>
        </w:rPr>
        <w:t>I</w:t>
      </w:r>
      <w:r>
        <w:rPr>
          <w:spacing w:val="-10"/>
        </w:rPr>
        <w:t xml:space="preserve"> </w:t>
      </w:r>
      <w:r>
        <w:rPr>
          <w:spacing w:val="-2"/>
        </w:rPr>
        <w:t>said,</w:t>
      </w:r>
      <w:r>
        <w:rPr>
          <w:spacing w:val="-10"/>
        </w:rPr>
        <w:t xml:space="preserve"> </w:t>
      </w:r>
      <w:r>
        <w:rPr>
          <w:spacing w:val="-2"/>
        </w:rPr>
        <w:t>“but</w:t>
      </w:r>
      <w:r>
        <w:rPr>
          <w:spacing w:val="-10"/>
        </w:rPr>
        <w:t xml:space="preserve"> </w:t>
      </w:r>
      <w:r>
        <w:rPr>
          <w:spacing w:val="-2"/>
        </w:rPr>
        <w:t>what</w:t>
      </w:r>
      <w:r>
        <w:rPr>
          <w:spacing w:val="-9"/>
        </w:rPr>
        <w:t xml:space="preserve"> </w:t>
      </w:r>
      <w:r>
        <w:rPr>
          <w:spacing w:val="-2"/>
        </w:rPr>
        <w:t>about</w:t>
      </w:r>
      <w:r>
        <w:rPr>
          <w:spacing w:val="-10"/>
        </w:rPr>
        <w:t xml:space="preserve"> </w:t>
      </w:r>
      <w:r>
        <w:rPr>
          <w:spacing w:val="-2"/>
        </w:rPr>
        <w:t>the</w:t>
      </w:r>
      <w:r>
        <w:rPr>
          <w:spacing w:val="-9"/>
        </w:rPr>
        <w:t xml:space="preserve"> </w:t>
      </w:r>
      <w:r>
        <w:rPr>
          <w:spacing w:val="-2"/>
        </w:rPr>
        <w:t>small</w:t>
      </w:r>
      <w:r>
        <w:rPr>
          <w:spacing w:val="-10"/>
        </w:rPr>
        <w:t xml:space="preserve"> </w:t>
      </w:r>
      <w:r>
        <w:rPr>
          <w:spacing w:val="-2"/>
        </w:rPr>
        <w:t>head,</w:t>
      </w:r>
      <w:r>
        <w:rPr>
          <w:spacing w:val="-9"/>
        </w:rPr>
        <w:t xml:space="preserve"> </w:t>
      </w:r>
      <w:r>
        <w:rPr>
          <w:spacing w:val="-2"/>
        </w:rPr>
        <w:t>the</w:t>
      </w:r>
      <w:r>
        <w:rPr>
          <w:spacing w:val="-10"/>
        </w:rPr>
        <w:t xml:space="preserve"> </w:t>
      </w:r>
      <w:r>
        <w:rPr>
          <w:spacing w:val="-2"/>
        </w:rPr>
        <w:t>sharp</w:t>
      </w:r>
      <w:r>
        <w:rPr>
          <w:spacing w:val="-9"/>
        </w:rPr>
        <w:t xml:space="preserve"> </w:t>
      </w:r>
      <w:r>
        <w:rPr>
          <w:spacing w:val="-2"/>
        </w:rPr>
        <w:t>ears,</w:t>
      </w:r>
      <w:r>
        <w:rPr>
          <w:spacing w:val="-10"/>
        </w:rPr>
        <w:t xml:space="preserve"> </w:t>
      </w:r>
      <w:r>
        <w:rPr>
          <w:spacing w:val="-2"/>
        </w:rPr>
        <w:t>the</w:t>
      </w:r>
      <w:r>
        <w:rPr>
          <w:spacing w:val="-9"/>
        </w:rPr>
        <w:t xml:space="preserve"> </w:t>
      </w:r>
      <w:r>
        <w:rPr>
          <w:spacing w:val="-2"/>
        </w:rPr>
        <w:t>big</w:t>
      </w:r>
      <w:r>
        <w:rPr>
          <w:spacing w:val="-10"/>
        </w:rPr>
        <w:t xml:space="preserve"> </w:t>
      </w:r>
      <w:r>
        <w:rPr>
          <w:spacing w:val="-2"/>
        </w:rPr>
        <w:t>eyes</w:t>
      </w:r>
      <w:r>
        <w:rPr>
          <w:spacing w:val="31"/>
        </w:rPr>
        <w:t xml:space="preserve">  </w:t>
      </w:r>
      <w:r>
        <w:rPr>
          <w:spacing w:val="-5"/>
        </w:rPr>
        <w:t>?”</w:t>
      </w:r>
    </w:p>
    <w:p w14:paraId="30FC654C" w14:textId="77777777" w:rsidR="00565177" w:rsidRDefault="00FF66D4">
      <w:pPr>
        <w:pStyle w:val="BodyText"/>
        <w:spacing w:line="235" w:lineRule="auto"/>
        <w:ind w:right="513"/>
      </w:pPr>
      <w:r>
        <w:t>“I</w:t>
      </w:r>
      <w:r>
        <w:rPr>
          <w:spacing w:val="-5"/>
        </w:rPr>
        <w:t xml:space="preserve"> </w:t>
      </w:r>
      <w:r>
        <w:t>am</w:t>
      </w:r>
      <w:r>
        <w:rPr>
          <w:spacing w:val="-5"/>
        </w:rPr>
        <w:t xml:space="preserve"> </w:t>
      </w:r>
      <w:r>
        <w:t>not</w:t>
      </w:r>
      <w:r>
        <w:rPr>
          <w:spacing w:val="-5"/>
        </w:rPr>
        <w:t xml:space="preserve"> </w:t>
      </w:r>
      <w:r>
        <w:t>sure</w:t>
      </w:r>
      <w:r>
        <w:rPr>
          <w:spacing w:val="-5"/>
        </w:rPr>
        <w:t xml:space="preserve"> </w:t>
      </w:r>
      <w:r>
        <w:t>he</w:t>
      </w:r>
      <w:r>
        <w:rPr>
          <w:spacing w:val="-5"/>
        </w:rPr>
        <w:t xml:space="preserve"> </w:t>
      </w:r>
      <w:r>
        <w:t>has</w:t>
      </w:r>
      <w:r>
        <w:rPr>
          <w:spacing w:val="-5"/>
        </w:rPr>
        <w:t xml:space="preserve"> </w:t>
      </w:r>
      <w:r>
        <w:t>those</w:t>
      </w:r>
      <w:r>
        <w:rPr>
          <w:spacing w:val="-5"/>
        </w:rPr>
        <w:t xml:space="preserve"> </w:t>
      </w:r>
      <w:r>
        <w:t>features,</w:t>
      </w:r>
      <w:r>
        <w:rPr>
          <w:spacing w:val="-5"/>
        </w:rPr>
        <w:t xml:space="preserve"> </w:t>
      </w:r>
      <w:r>
        <w:t>but</w:t>
      </w:r>
      <w:r>
        <w:rPr>
          <w:spacing w:val="-5"/>
        </w:rPr>
        <w:t xml:space="preserve"> </w:t>
      </w:r>
      <w:r>
        <w:t>no</w:t>
      </w:r>
      <w:r>
        <w:rPr>
          <w:spacing w:val="-5"/>
        </w:rPr>
        <w:t xml:space="preserve"> </w:t>
      </w:r>
      <w:r>
        <w:t>doubt</w:t>
      </w:r>
      <w:r>
        <w:rPr>
          <w:spacing w:val="-5"/>
        </w:rPr>
        <w:t xml:space="preserve"> </w:t>
      </w:r>
      <w:r>
        <w:t>the</w:t>
      </w:r>
      <w:r>
        <w:rPr>
          <w:spacing w:val="-5"/>
        </w:rPr>
        <w:t xml:space="preserve"> </w:t>
      </w:r>
      <w:r>
        <w:t>monks</w:t>
      </w:r>
      <w:r>
        <w:rPr>
          <w:spacing w:val="-5"/>
        </w:rPr>
        <w:t xml:space="preserve"> </w:t>
      </w:r>
      <w:r>
        <w:t>firmly</w:t>
      </w:r>
      <w:r>
        <w:rPr>
          <w:spacing w:val="-5"/>
        </w:rPr>
        <w:t xml:space="preserve"> </w:t>
      </w:r>
      <w:r>
        <w:t>believe</w:t>
      </w:r>
      <w:r>
        <w:rPr>
          <w:spacing w:val="-7"/>
        </w:rPr>
        <w:t xml:space="preserve"> </w:t>
      </w:r>
      <w:r>
        <w:t>he</w:t>
      </w:r>
      <w:r>
        <w:rPr>
          <w:spacing w:val="-5"/>
        </w:rPr>
        <w:t xml:space="preserve"> </w:t>
      </w:r>
      <w:r>
        <w:t>does.</w:t>
      </w:r>
      <w:r>
        <w:rPr>
          <w:spacing w:val="-5"/>
        </w:rPr>
        <w:t xml:space="preserve"> </w:t>
      </w:r>
      <w:r>
        <w:t>As</w:t>
      </w:r>
      <w:r>
        <w:rPr>
          <w:spacing w:val="-6"/>
        </w:rPr>
        <w:t xml:space="preserve"> </w:t>
      </w:r>
      <w:r>
        <w:t>Isidore of Seville said, the beauty of a horse requires ‘that the head be small, siccum prope pelle ossibus adhaerente,</w:t>
      </w:r>
      <w:r>
        <w:rPr>
          <w:spacing w:val="-8"/>
        </w:rPr>
        <w:t xml:space="preserve"> </w:t>
      </w:r>
      <w:r>
        <w:t>short</w:t>
      </w:r>
      <w:r>
        <w:rPr>
          <w:spacing w:val="-8"/>
        </w:rPr>
        <w:t xml:space="preserve"> </w:t>
      </w:r>
      <w:r>
        <w:t>and</w:t>
      </w:r>
      <w:r>
        <w:rPr>
          <w:spacing w:val="-8"/>
        </w:rPr>
        <w:t xml:space="preserve"> </w:t>
      </w:r>
      <w:r>
        <w:t>pointed</w:t>
      </w:r>
      <w:r>
        <w:rPr>
          <w:spacing w:val="-8"/>
        </w:rPr>
        <w:t xml:space="preserve"> </w:t>
      </w:r>
      <w:r>
        <w:t>ears,</w:t>
      </w:r>
      <w:r>
        <w:rPr>
          <w:spacing w:val="-8"/>
        </w:rPr>
        <w:t xml:space="preserve"> </w:t>
      </w:r>
      <w:r>
        <w:t>big</w:t>
      </w:r>
      <w:r>
        <w:rPr>
          <w:spacing w:val="-8"/>
        </w:rPr>
        <w:t xml:space="preserve"> </w:t>
      </w:r>
      <w:r>
        <w:t>eyes,</w:t>
      </w:r>
      <w:r>
        <w:rPr>
          <w:spacing w:val="-8"/>
        </w:rPr>
        <w:t xml:space="preserve"> </w:t>
      </w:r>
      <w:r>
        <w:t>flaring</w:t>
      </w:r>
      <w:r>
        <w:rPr>
          <w:spacing w:val="-8"/>
        </w:rPr>
        <w:t xml:space="preserve"> </w:t>
      </w:r>
      <w:r>
        <w:t>nostrils,</w:t>
      </w:r>
      <w:r>
        <w:rPr>
          <w:spacing w:val="-8"/>
        </w:rPr>
        <w:t xml:space="preserve"> </w:t>
      </w:r>
      <w:r>
        <w:t>erect</w:t>
      </w:r>
      <w:r>
        <w:rPr>
          <w:spacing w:val="-8"/>
        </w:rPr>
        <w:t xml:space="preserve"> </w:t>
      </w:r>
      <w:r>
        <w:t>neck,</w:t>
      </w:r>
      <w:r>
        <w:rPr>
          <w:spacing w:val="-8"/>
        </w:rPr>
        <w:t xml:space="preserve"> </w:t>
      </w:r>
      <w:r>
        <w:t>thick</w:t>
      </w:r>
      <w:r>
        <w:rPr>
          <w:spacing w:val="-8"/>
        </w:rPr>
        <w:t xml:space="preserve"> </w:t>
      </w:r>
      <w:r>
        <w:t>mane</w:t>
      </w:r>
      <w:r>
        <w:rPr>
          <w:spacing w:val="-8"/>
        </w:rPr>
        <w:t xml:space="preserve"> </w:t>
      </w:r>
      <w:r>
        <w:t>and</w:t>
      </w:r>
      <w:r>
        <w:rPr>
          <w:spacing w:val="-8"/>
        </w:rPr>
        <w:t xml:space="preserve"> </w:t>
      </w:r>
      <w:r>
        <w:t>tail,</w:t>
      </w:r>
      <w:r>
        <w:rPr>
          <w:spacing w:val="-8"/>
        </w:rPr>
        <w:t xml:space="preserve"> </w:t>
      </w:r>
      <w:r>
        <w:t>round and</w:t>
      </w:r>
      <w:r>
        <w:rPr>
          <w:spacing w:val="-4"/>
        </w:rPr>
        <w:t xml:space="preserve"> </w:t>
      </w:r>
      <w:r>
        <w:t>solid</w:t>
      </w:r>
      <w:r>
        <w:rPr>
          <w:spacing w:val="-4"/>
        </w:rPr>
        <w:t xml:space="preserve"> </w:t>
      </w:r>
      <w:r>
        <w:t>hoofs.’</w:t>
      </w:r>
      <w:r>
        <w:rPr>
          <w:spacing w:val="-4"/>
        </w:rPr>
        <w:t xml:space="preserve"> </w:t>
      </w:r>
      <w:r>
        <w:t>If</w:t>
      </w:r>
      <w:r>
        <w:rPr>
          <w:spacing w:val="-4"/>
        </w:rPr>
        <w:t xml:space="preserve"> </w:t>
      </w:r>
      <w:r>
        <w:t>the</w:t>
      </w:r>
      <w:r>
        <w:rPr>
          <w:spacing w:val="-4"/>
        </w:rPr>
        <w:t xml:space="preserve"> </w:t>
      </w:r>
      <w:r>
        <w:t>horse</w:t>
      </w:r>
      <w:r>
        <w:rPr>
          <w:spacing w:val="-4"/>
        </w:rPr>
        <w:t xml:space="preserve"> </w:t>
      </w:r>
      <w:r>
        <w:t>whose</w:t>
      </w:r>
      <w:r>
        <w:rPr>
          <w:spacing w:val="-7"/>
        </w:rPr>
        <w:t xml:space="preserve"> </w:t>
      </w:r>
      <w:r>
        <w:t>passing</w:t>
      </w:r>
      <w:r>
        <w:rPr>
          <w:spacing w:val="-4"/>
        </w:rPr>
        <w:t xml:space="preserve"> </w:t>
      </w:r>
      <w:r>
        <w:t>I</w:t>
      </w:r>
      <w:r>
        <w:rPr>
          <w:spacing w:val="-4"/>
        </w:rPr>
        <w:t xml:space="preserve"> </w:t>
      </w:r>
      <w:r>
        <w:t>inferred</w:t>
      </w:r>
      <w:r>
        <w:rPr>
          <w:spacing w:val="-4"/>
        </w:rPr>
        <w:t xml:space="preserve"> </w:t>
      </w:r>
      <w:r>
        <w:t>had</w:t>
      </w:r>
      <w:r>
        <w:rPr>
          <w:spacing w:val="-4"/>
        </w:rPr>
        <w:t xml:space="preserve"> </w:t>
      </w:r>
      <w:r>
        <w:t>not</w:t>
      </w:r>
      <w:r>
        <w:rPr>
          <w:spacing w:val="-4"/>
        </w:rPr>
        <w:t xml:space="preserve"> </w:t>
      </w:r>
      <w:r>
        <w:t>really</w:t>
      </w:r>
      <w:r>
        <w:rPr>
          <w:spacing w:val="-3"/>
        </w:rPr>
        <w:t xml:space="preserve"> </w:t>
      </w:r>
      <w:r>
        <w:t>been</w:t>
      </w:r>
      <w:r>
        <w:rPr>
          <w:spacing w:val="-6"/>
        </w:rPr>
        <w:t xml:space="preserve"> </w:t>
      </w:r>
      <w:r>
        <w:t>the</w:t>
      </w:r>
      <w:r>
        <w:rPr>
          <w:spacing w:val="-4"/>
        </w:rPr>
        <w:t xml:space="preserve"> </w:t>
      </w:r>
      <w:r>
        <w:t>finest</w:t>
      </w:r>
      <w:r>
        <w:rPr>
          <w:spacing w:val="-4"/>
        </w:rPr>
        <w:t xml:space="preserve"> </w:t>
      </w:r>
      <w:r>
        <w:t>of</w:t>
      </w:r>
      <w:r>
        <w:rPr>
          <w:spacing w:val="-4"/>
        </w:rPr>
        <w:t xml:space="preserve"> </w:t>
      </w:r>
      <w:r>
        <w:t>the</w:t>
      </w:r>
      <w:r>
        <w:rPr>
          <w:spacing w:val="-4"/>
        </w:rPr>
        <w:t xml:space="preserve"> </w:t>
      </w:r>
      <w:r>
        <w:t>stables, stableboys</w:t>
      </w:r>
      <w:r>
        <w:rPr>
          <w:spacing w:val="-10"/>
        </w:rPr>
        <w:t xml:space="preserve"> </w:t>
      </w:r>
      <w:r>
        <w:t>would</w:t>
      </w:r>
      <w:r>
        <w:rPr>
          <w:spacing w:val="-10"/>
        </w:rPr>
        <w:t xml:space="preserve"> </w:t>
      </w:r>
      <w:r>
        <w:t>have</w:t>
      </w:r>
      <w:r>
        <w:rPr>
          <w:spacing w:val="-12"/>
        </w:rPr>
        <w:t xml:space="preserve"> </w:t>
      </w:r>
      <w:r>
        <w:t>been</w:t>
      </w:r>
      <w:r>
        <w:rPr>
          <w:spacing w:val="-11"/>
        </w:rPr>
        <w:t xml:space="preserve"> </w:t>
      </w:r>
      <w:r>
        <w:t>out</w:t>
      </w:r>
      <w:r>
        <w:rPr>
          <w:spacing w:val="-10"/>
        </w:rPr>
        <w:t xml:space="preserve"> </w:t>
      </w:r>
      <w:r>
        <w:t>chasing</w:t>
      </w:r>
      <w:r>
        <w:rPr>
          <w:spacing w:val="-10"/>
        </w:rPr>
        <w:t xml:space="preserve"> </w:t>
      </w:r>
      <w:r>
        <w:t>him,</w:t>
      </w:r>
      <w:r>
        <w:rPr>
          <w:spacing w:val="-12"/>
        </w:rPr>
        <w:t xml:space="preserve"> </w:t>
      </w:r>
      <w:r>
        <w:t>but</w:t>
      </w:r>
      <w:r>
        <w:rPr>
          <w:spacing w:val="-10"/>
        </w:rPr>
        <w:t xml:space="preserve"> </w:t>
      </w:r>
      <w:r>
        <w:t>instead,</w:t>
      </w:r>
      <w:r>
        <w:rPr>
          <w:spacing w:val="-10"/>
        </w:rPr>
        <w:t xml:space="preserve"> </w:t>
      </w:r>
      <w:r>
        <w:t>the</w:t>
      </w:r>
      <w:r>
        <w:rPr>
          <w:spacing w:val="-12"/>
        </w:rPr>
        <w:t xml:space="preserve"> </w:t>
      </w:r>
      <w:r>
        <w:t>cellarer</w:t>
      </w:r>
      <w:r>
        <w:rPr>
          <w:spacing w:val="-13"/>
        </w:rPr>
        <w:t xml:space="preserve"> </w:t>
      </w:r>
      <w:r>
        <w:t>in</w:t>
      </w:r>
      <w:r>
        <w:rPr>
          <w:spacing w:val="-10"/>
        </w:rPr>
        <w:t xml:space="preserve"> </w:t>
      </w:r>
      <w:r>
        <w:t>person</w:t>
      </w:r>
      <w:r>
        <w:rPr>
          <w:spacing w:val="-10"/>
        </w:rPr>
        <w:t xml:space="preserve"> </w:t>
      </w:r>
      <w:r>
        <w:t>had</w:t>
      </w:r>
      <w:r>
        <w:rPr>
          <w:spacing w:val="-10"/>
        </w:rPr>
        <w:t xml:space="preserve"> </w:t>
      </w:r>
      <w:r>
        <w:t>undertaken</w:t>
      </w:r>
      <w:r>
        <w:rPr>
          <w:spacing w:val="-12"/>
        </w:rPr>
        <w:t xml:space="preserve"> </w:t>
      </w:r>
      <w:r>
        <w:t>the search.</w:t>
      </w:r>
      <w:r>
        <w:rPr>
          <w:spacing w:val="-9"/>
        </w:rPr>
        <w:t xml:space="preserve"> </w:t>
      </w:r>
      <w:r>
        <w:t>And</w:t>
      </w:r>
      <w:r>
        <w:rPr>
          <w:spacing w:val="-9"/>
        </w:rPr>
        <w:t xml:space="preserve"> </w:t>
      </w:r>
      <w:r>
        <w:t>a</w:t>
      </w:r>
      <w:r>
        <w:rPr>
          <w:spacing w:val="-9"/>
        </w:rPr>
        <w:t xml:space="preserve"> </w:t>
      </w:r>
      <w:r>
        <w:t>monk</w:t>
      </w:r>
      <w:r>
        <w:rPr>
          <w:spacing w:val="-9"/>
        </w:rPr>
        <w:t xml:space="preserve"> </w:t>
      </w:r>
      <w:r>
        <w:t>who</w:t>
      </w:r>
      <w:r>
        <w:rPr>
          <w:spacing w:val="-9"/>
        </w:rPr>
        <w:t xml:space="preserve"> </w:t>
      </w:r>
      <w:r>
        <w:t>considers</w:t>
      </w:r>
      <w:r>
        <w:rPr>
          <w:spacing w:val="-9"/>
        </w:rPr>
        <w:t xml:space="preserve"> </w:t>
      </w:r>
      <w:r>
        <w:t>a</w:t>
      </w:r>
      <w:r>
        <w:rPr>
          <w:spacing w:val="-9"/>
        </w:rPr>
        <w:t xml:space="preserve"> </w:t>
      </w:r>
      <w:r>
        <w:t>horse</w:t>
      </w:r>
      <w:r>
        <w:rPr>
          <w:spacing w:val="-9"/>
        </w:rPr>
        <w:t xml:space="preserve"> </w:t>
      </w:r>
      <w:r>
        <w:t>excellent,</w:t>
      </w:r>
      <w:r>
        <w:rPr>
          <w:spacing w:val="-9"/>
        </w:rPr>
        <w:t xml:space="preserve"> </w:t>
      </w:r>
      <w:r>
        <w:t>whatever</w:t>
      </w:r>
      <w:r>
        <w:rPr>
          <w:spacing w:val="-9"/>
        </w:rPr>
        <w:t xml:space="preserve"> </w:t>
      </w:r>
      <w:r>
        <w:t>his</w:t>
      </w:r>
      <w:r>
        <w:rPr>
          <w:spacing w:val="-9"/>
        </w:rPr>
        <w:t xml:space="preserve"> </w:t>
      </w:r>
      <w:r>
        <w:t>natural</w:t>
      </w:r>
      <w:r>
        <w:rPr>
          <w:spacing w:val="-9"/>
        </w:rPr>
        <w:t xml:space="preserve"> </w:t>
      </w:r>
      <w:r>
        <w:t>forms,</w:t>
      </w:r>
      <w:r>
        <w:rPr>
          <w:spacing w:val="-9"/>
        </w:rPr>
        <w:t xml:space="preserve"> </w:t>
      </w:r>
      <w:r>
        <w:t>can</w:t>
      </w:r>
      <w:r>
        <w:rPr>
          <w:spacing w:val="-9"/>
        </w:rPr>
        <w:t xml:space="preserve"> </w:t>
      </w:r>
      <w:r>
        <w:t>only</w:t>
      </w:r>
      <w:r>
        <w:rPr>
          <w:spacing w:val="-9"/>
        </w:rPr>
        <w:t xml:space="preserve"> </w:t>
      </w:r>
      <w:r>
        <w:t>see</w:t>
      </w:r>
      <w:r>
        <w:rPr>
          <w:spacing w:val="-9"/>
        </w:rPr>
        <w:t xml:space="preserve"> </w:t>
      </w:r>
      <w:r>
        <w:t>him as</w:t>
      </w:r>
      <w:r>
        <w:rPr>
          <w:spacing w:val="-5"/>
        </w:rPr>
        <w:t xml:space="preserve"> </w:t>
      </w:r>
      <w:r>
        <w:t>the</w:t>
      </w:r>
      <w:r>
        <w:rPr>
          <w:spacing w:val="-4"/>
        </w:rPr>
        <w:t xml:space="preserve"> </w:t>
      </w:r>
      <w:r>
        <w:t>auctoritates</w:t>
      </w:r>
      <w:r>
        <w:rPr>
          <w:spacing w:val="-5"/>
        </w:rPr>
        <w:t xml:space="preserve"> </w:t>
      </w:r>
      <w:r>
        <w:t>have</w:t>
      </w:r>
      <w:r>
        <w:rPr>
          <w:spacing w:val="-5"/>
        </w:rPr>
        <w:t xml:space="preserve"> </w:t>
      </w:r>
      <w:r>
        <w:t>described</w:t>
      </w:r>
      <w:r>
        <w:rPr>
          <w:spacing w:val="-4"/>
        </w:rPr>
        <w:t xml:space="preserve"> </w:t>
      </w:r>
      <w:r>
        <w:t>him,</w:t>
      </w:r>
      <w:r>
        <w:rPr>
          <w:spacing w:val="-4"/>
        </w:rPr>
        <w:t xml:space="preserve"> </w:t>
      </w:r>
      <w:r>
        <w:t>especially</w:t>
      </w:r>
      <w:r>
        <w:rPr>
          <w:spacing w:val="-4"/>
        </w:rPr>
        <w:t xml:space="preserve"> </w:t>
      </w:r>
      <w:r>
        <w:t>if”—and</w:t>
      </w:r>
      <w:r>
        <w:rPr>
          <w:spacing w:val="-4"/>
        </w:rPr>
        <w:t xml:space="preserve"> </w:t>
      </w:r>
      <w:r>
        <w:t>here</w:t>
      </w:r>
      <w:r>
        <w:rPr>
          <w:spacing w:val="-4"/>
        </w:rPr>
        <w:t xml:space="preserve"> </w:t>
      </w:r>
      <w:r>
        <w:t>he</w:t>
      </w:r>
      <w:r>
        <w:rPr>
          <w:spacing w:val="-5"/>
        </w:rPr>
        <w:t xml:space="preserve"> </w:t>
      </w:r>
      <w:r>
        <w:t>smiled</w:t>
      </w:r>
      <w:r>
        <w:rPr>
          <w:spacing w:val="-4"/>
        </w:rPr>
        <w:t xml:space="preserve"> </w:t>
      </w:r>
      <w:r>
        <w:t>slyly</w:t>
      </w:r>
      <w:r>
        <w:rPr>
          <w:spacing w:val="-4"/>
        </w:rPr>
        <w:t xml:space="preserve"> </w:t>
      </w:r>
      <w:r>
        <w:t>in</w:t>
      </w:r>
      <w:r>
        <w:rPr>
          <w:spacing w:val="-4"/>
        </w:rPr>
        <w:t xml:space="preserve"> </w:t>
      </w:r>
      <w:r>
        <w:t>my</w:t>
      </w:r>
      <w:r>
        <w:rPr>
          <w:spacing w:val="-4"/>
        </w:rPr>
        <w:t xml:space="preserve"> </w:t>
      </w:r>
      <w:r>
        <w:t>direction— “the</w:t>
      </w:r>
      <w:r>
        <w:rPr>
          <w:spacing w:val="-1"/>
        </w:rPr>
        <w:t xml:space="preserve"> </w:t>
      </w:r>
      <w:r>
        <w:t>describer</w:t>
      </w:r>
      <w:r>
        <w:rPr>
          <w:spacing w:val="-2"/>
        </w:rPr>
        <w:t xml:space="preserve"> </w:t>
      </w:r>
      <w:r>
        <w:t>is</w:t>
      </w:r>
      <w:r>
        <w:rPr>
          <w:spacing w:val="-1"/>
        </w:rPr>
        <w:t xml:space="preserve"> </w:t>
      </w:r>
      <w:r>
        <w:t>a</w:t>
      </w:r>
      <w:r>
        <w:rPr>
          <w:spacing w:val="-1"/>
        </w:rPr>
        <w:t xml:space="preserve"> </w:t>
      </w:r>
      <w:r>
        <w:t>learned</w:t>
      </w:r>
      <w:r>
        <w:rPr>
          <w:spacing w:val="-4"/>
        </w:rPr>
        <w:t xml:space="preserve"> </w:t>
      </w:r>
      <w:r>
        <w:t>Benedictine.”</w:t>
      </w:r>
    </w:p>
    <w:p w14:paraId="30FC654D" w14:textId="77777777" w:rsidR="00565177" w:rsidRDefault="00FF66D4">
      <w:pPr>
        <w:pStyle w:val="BodyText"/>
        <w:spacing w:line="265" w:lineRule="exact"/>
        <w:ind w:left="1307" w:firstLine="0"/>
      </w:pPr>
      <w:r>
        <w:rPr>
          <w:spacing w:val="-4"/>
        </w:rPr>
        <w:t>“All</w:t>
      </w:r>
      <w:r>
        <w:rPr>
          <w:spacing w:val="-6"/>
        </w:rPr>
        <w:t xml:space="preserve"> </w:t>
      </w:r>
      <w:r>
        <w:rPr>
          <w:spacing w:val="-4"/>
        </w:rPr>
        <w:t>right,”</w:t>
      </w:r>
      <w:r>
        <w:rPr>
          <w:spacing w:val="-5"/>
        </w:rPr>
        <w:t xml:space="preserve"> </w:t>
      </w:r>
      <w:r>
        <w:rPr>
          <w:spacing w:val="-4"/>
        </w:rPr>
        <w:t>I</w:t>
      </w:r>
      <w:r>
        <w:rPr>
          <w:spacing w:val="-7"/>
        </w:rPr>
        <w:t xml:space="preserve"> </w:t>
      </w:r>
      <w:r>
        <w:rPr>
          <w:spacing w:val="-4"/>
        </w:rPr>
        <w:t>said,</w:t>
      </w:r>
      <w:r>
        <w:rPr>
          <w:spacing w:val="-6"/>
        </w:rPr>
        <w:t xml:space="preserve"> </w:t>
      </w:r>
      <w:r>
        <w:rPr>
          <w:spacing w:val="-4"/>
        </w:rPr>
        <w:t>“but</w:t>
      </w:r>
      <w:r>
        <w:rPr>
          <w:spacing w:val="-5"/>
        </w:rPr>
        <w:t xml:space="preserve"> </w:t>
      </w:r>
      <w:r>
        <w:rPr>
          <w:spacing w:val="-4"/>
        </w:rPr>
        <w:t>why</w:t>
      </w:r>
      <w:r>
        <w:rPr>
          <w:spacing w:val="-6"/>
        </w:rPr>
        <w:t xml:space="preserve"> </w:t>
      </w:r>
      <w:r>
        <w:rPr>
          <w:spacing w:val="-4"/>
        </w:rPr>
        <w:t>Brunellus?”</w:t>
      </w:r>
    </w:p>
    <w:p w14:paraId="30FC654E" w14:textId="77777777" w:rsidR="00565177" w:rsidRDefault="00FF66D4">
      <w:pPr>
        <w:pStyle w:val="BodyText"/>
        <w:spacing w:before="2" w:line="235" w:lineRule="auto"/>
        <w:ind w:right="515"/>
      </w:pPr>
      <w:r>
        <w:t>“May</w:t>
      </w:r>
      <w:r>
        <w:rPr>
          <w:spacing w:val="-9"/>
        </w:rPr>
        <w:t xml:space="preserve"> </w:t>
      </w:r>
      <w:r>
        <w:t>the</w:t>
      </w:r>
      <w:r>
        <w:rPr>
          <w:spacing w:val="-9"/>
        </w:rPr>
        <w:t xml:space="preserve"> </w:t>
      </w:r>
      <w:r>
        <w:t>Holy</w:t>
      </w:r>
      <w:r>
        <w:rPr>
          <w:spacing w:val="-9"/>
        </w:rPr>
        <w:t xml:space="preserve"> </w:t>
      </w:r>
      <w:r>
        <w:t>Ghost</w:t>
      </w:r>
      <w:r>
        <w:rPr>
          <w:spacing w:val="-9"/>
        </w:rPr>
        <w:t xml:space="preserve"> </w:t>
      </w:r>
      <w:r>
        <w:t>sharpen</w:t>
      </w:r>
      <w:r>
        <w:rPr>
          <w:spacing w:val="-9"/>
        </w:rPr>
        <w:t xml:space="preserve"> </w:t>
      </w:r>
      <w:r>
        <w:t>your</w:t>
      </w:r>
      <w:r>
        <w:rPr>
          <w:spacing w:val="-11"/>
        </w:rPr>
        <w:t xml:space="preserve"> </w:t>
      </w:r>
      <w:r>
        <w:t>mind,</w:t>
      </w:r>
      <w:r>
        <w:rPr>
          <w:spacing w:val="-9"/>
        </w:rPr>
        <w:t xml:space="preserve"> </w:t>
      </w:r>
      <w:r>
        <w:t>son!”</w:t>
      </w:r>
      <w:r>
        <w:rPr>
          <w:spacing w:val="-9"/>
        </w:rPr>
        <w:t xml:space="preserve"> </w:t>
      </w:r>
      <w:r>
        <w:t>my</w:t>
      </w:r>
      <w:r>
        <w:rPr>
          <w:spacing w:val="-9"/>
        </w:rPr>
        <w:t xml:space="preserve"> </w:t>
      </w:r>
      <w:r>
        <w:t>master</w:t>
      </w:r>
      <w:r>
        <w:rPr>
          <w:spacing w:val="-9"/>
        </w:rPr>
        <w:t xml:space="preserve"> </w:t>
      </w:r>
      <w:r>
        <w:t>exclaimed.</w:t>
      </w:r>
      <w:r>
        <w:rPr>
          <w:spacing w:val="-9"/>
        </w:rPr>
        <w:t xml:space="preserve"> </w:t>
      </w:r>
      <w:r>
        <w:t>“What</w:t>
      </w:r>
      <w:r>
        <w:rPr>
          <w:spacing w:val="-11"/>
        </w:rPr>
        <w:t xml:space="preserve"> </w:t>
      </w:r>
      <w:r>
        <w:t>other</w:t>
      </w:r>
      <w:r>
        <w:rPr>
          <w:spacing w:val="-9"/>
        </w:rPr>
        <w:t xml:space="preserve"> </w:t>
      </w:r>
      <w:r>
        <w:t>name</w:t>
      </w:r>
      <w:r>
        <w:rPr>
          <w:spacing w:val="-9"/>
        </w:rPr>
        <w:t xml:space="preserve"> </w:t>
      </w:r>
      <w:r>
        <w:t>could he possibly have? Why, even the great Buridan, who is about to become rector in Paris, when he wants</w:t>
      </w:r>
      <w:r>
        <w:rPr>
          <w:spacing w:val="-15"/>
        </w:rPr>
        <w:t xml:space="preserve"> </w:t>
      </w:r>
      <w:r>
        <w:t>to</w:t>
      </w:r>
      <w:r>
        <w:rPr>
          <w:spacing w:val="-15"/>
        </w:rPr>
        <w:t xml:space="preserve"> </w:t>
      </w:r>
      <w:r>
        <w:t>use</w:t>
      </w:r>
      <w:r>
        <w:rPr>
          <w:spacing w:val="-15"/>
        </w:rPr>
        <w:t xml:space="preserve"> </w:t>
      </w:r>
      <w:r>
        <w:t>a</w:t>
      </w:r>
      <w:r>
        <w:rPr>
          <w:spacing w:val="-15"/>
        </w:rPr>
        <w:t xml:space="preserve"> </w:t>
      </w:r>
      <w:r>
        <w:t>horse</w:t>
      </w:r>
      <w:r>
        <w:rPr>
          <w:spacing w:val="-15"/>
        </w:rPr>
        <w:t xml:space="preserve"> </w:t>
      </w:r>
      <w:r>
        <w:t>in</w:t>
      </w:r>
      <w:r>
        <w:rPr>
          <w:spacing w:val="-15"/>
        </w:rPr>
        <w:t xml:space="preserve"> </w:t>
      </w:r>
      <w:r>
        <w:t>one</w:t>
      </w:r>
      <w:r>
        <w:rPr>
          <w:spacing w:val="-15"/>
        </w:rPr>
        <w:t xml:space="preserve"> </w:t>
      </w:r>
      <w:r>
        <w:t>of</w:t>
      </w:r>
      <w:r>
        <w:rPr>
          <w:spacing w:val="-15"/>
        </w:rPr>
        <w:t xml:space="preserve"> </w:t>
      </w:r>
      <w:r>
        <w:t>his</w:t>
      </w:r>
      <w:r>
        <w:rPr>
          <w:spacing w:val="-15"/>
        </w:rPr>
        <w:t xml:space="preserve"> </w:t>
      </w:r>
      <w:r>
        <w:t>logical</w:t>
      </w:r>
      <w:r>
        <w:rPr>
          <w:spacing w:val="-15"/>
        </w:rPr>
        <w:t xml:space="preserve"> </w:t>
      </w:r>
      <w:r>
        <w:t>examples,</w:t>
      </w:r>
      <w:r>
        <w:rPr>
          <w:spacing w:val="-15"/>
        </w:rPr>
        <w:t xml:space="preserve"> </w:t>
      </w:r>
      <w:r>
        <w:t>always</w:t>
      </w:r>
      <w:r>
        <w:rPr>
          <w:spacing w:val="-15"/>
        </w:rPr>
        <w:t xml:space="preserve"> </w:t>
      </w:r>
      <w:r>
        <w:t>calls</w:t>
      </w:r>
      <w:r>
        <w:rPr>
          <w:spacing w:val="-15"/>
        </w:rPr>
        <w:t xml:space="preserve"> </w:t>
      </w:r>
      <w:r>
        <w:t>it</w:t>
      </w:r>
      <w:r>
        <w:rPr>
          <w:spacing w:val="-15"/>
        </w:rPr>
        <w:t xml:space="preserve"> </w:t>
      </w:r>
      <w:r>
        <w:t>Brunellus.”</w:t>
      </w:r>
    </w:p>
    <w:p w14:paraId="30FC654F" w14:textId="77777777" w:rsidR="00565177" w:rsidRDefault="00FF66D4">
      <w:pPr>
        <w:pStyle w:val="BodyText"/>
        <w:spacing w:line="235" w:lineRule="auto"/>
        <w:ind w:right="511"/>
      </w:pPr>
      <w:r>
        <w:t>This was my master’s way. He not only knew how to read the great boo</w:t>
      </w:r>
      <w:r>
        <w:t>k of nature, but also knew</w:t>
      </w:r>
      <w:r>
        <w:rPr>
          <w:spacing w:val="-5"/>
        </w:rPr>
        <w:t xml:space="preserve"> </w:t>
      </w:r>
      <w:r>
        <w:t>the</w:t>
      </w:r>
      <w:r>
        <w:rPr>
          <w:spacing w:val="-7"/>
        </w:rPr>
        <w:t xml:space="preserve"> </w:t>
      </w:r>
      <w:r>
        <w:t>way</w:t>
      </w:r>
      <w:r>
        <w:rPr>
          <w:spacing w:val="-5"/>
        </w:rPr>
        <w:t xml:space="preserve"> </w:t>
      </w:r>
      <w:r>
        <w:t>monks</w:t>
      </w:r>
      <w:r>
        <w:rPr>
          <w:spacing w:val="-5"/>
        </w:rPr>
        <w:t xml:space="preserve"> </w:t>
      </w:r>
      <w:r>
        <w:t>read</w:t>
      </w:r>
      <w:r>
        <w:rPr>
          <w:spacing w:val="-5"/>
        </w:rPr>
        <w:t xml:space="preserve"> </w:t>
      </w:r>
      <w:r>
        <w:t>the</w:t>
      </w:r>
      <w:r>
        <w:rPr>
          <w:spacing w:val="-5"/>
        </w:rPr>
        <w:t xml:space="preserve"> </w:t>
      </w:r>
      <w:r>
        <w:t>books</w:t>
      </w:r>
      <w:r>
        <w:rPr>
          <w:spacing w:val="-5"/>
        </w:rPr>
        <w:t xml:space="preserve"> </w:t>
      </w:r>
      <w:r>
        <w:t>of</w:t>
      </w:r>
      <w:r>
        <w:rPr>
          <w:spacing w:val="-5"/>
        </w:rPr>
        <w:t xml:space="preserve"> </w:t>
      </w:r>
      <w:r>
        <w:t>Scripture,</w:t>
      </w:r>
      <w:r>
        <w:rPr>
          <w:spacing w:val="-8"/>
        </w:rPr>
        <w:t xml:space="preserve"> </w:t>
      </w:r>
      <w:r>
        <w:t>and</w:t>
      </w:r>
      <w:r>
        <w:rPr>
          <w:spacing w:val="-5"/>
        </w:rPr>
        <w:t xml:space="preserve"> </w:t>
      </w:r>
      <w:r>
        <w:t>how</w:t>
      </w:r>
      <w:r>
        <w:rPr>
          <w:spacing w:val="-5"/>
        </w:rPr>
        <w:t xml:space="preserve"> </w:t>
      </w:r>
      <w:r>
        <w:t>they</w:t>
      </w:r>
      <w:r>
        <w:rPr>
          <w:spacing w:val="-5"/>
        </w:rPr>
        <w:t xml:space="preserve"> </w:t>
      </w:r>
      <w:r>
        <w:t>thought</w:t>
      </w:r>
      <w:r>
        <w:rPr>
          <w:spacing w:val="-5"/>
        </w:rPr>
        <w:t xml:space="preserve"> </w:t>
      </w:r>
      <w:r>
        <w:t>through</w:t>
      </w:r>
      <w:r>
        <w:rPr>
          <w:spacing w:val="-5"/>
        </w:rPr>
        <w:t xml:space="preserve"> </w:t>
      </w:r>
      <w:r>
        <w:t>them.</w:t>
      </w:r>
      <w:r>
        <w:rPr>
          <w:spacing w:val="-5"/>
        </w:rPr>
        <w:t xml:space="preserve"> </w:t>
      </w:r>
      <w:r>
        <w:t>A</w:t>
      </w:r>
      <w:r>
        <w:rPr>
          <w:spacing w:val="-7"/>
        </w:rPr>
        <w:t xml:space="preserve"> </w:t>
      </w:r>
      <w:r>
        <w:t>gift</w:t>
      </w:r>
      <w:r>
        <w:rPr>
          <w:spacing w:val="-5"/>
        </w:rPr>
        <w:t xml:space="preserve"> </w:t>
      </w:r>
      <w:r>
        <w:t xml:space="preserve">that, </w:t>
      </w:r>
      <w:r>
        <w:rPr>
          <w:spacing w:val="-2"/>
        </w:rPr>
        <w:t>as</w:t>
      </w:r>
      <w:r>
        <w:rPr>
          <w:spacing w:val="-10"/>
        </w:rPr>
        <w:t xml:space="preserve"> </w:t>
      </w:r>
      <w:r>
        <w:rPr>
          <w:spacing w:val="-2"/>
        </w:rPr>
        <w:t>we</w:t>
      </w:r>
      <w:r>
        <w:rPr>
          <w:spacing w:val="-8"/>
        </w:rPr>
        <w:t xml:space="preserve"> </w:t>
      </w:r>
      <w:r>
        <w:rPr>
          <w:spacing w:val="-2"/>
        </w:rPr>
        <w:t>shall</w:t>
      </w:r>
      <w:r>
        <w:rPr>
          <w:spacing w:val="-8"/>
        </w:rPr>
        <w:t xml:space="preserve"> </w:t>
      </w:r>
      <w:r>
        <w:rPr>
          <w:spacing w:val="-2"/>
        </w:rPr>
        <w:t>see,</w:t>
      </w:r>
      <w:r>
        <w:rPr>
          <w:spacing w:val="-10"/>
        </w:rPr>
        <w:t xml:space="preserve"> </w:t>
      </w:r>
      <w:r>
        <w:rPr>
          <w:spacing w:val="-2"/>
        </w:rPr>
        <w:t>was</w:t>
      </w:r>
      <w:r>
        <w:rPr>
          <w:spacing w:val="-10"/>
        </w:rPr>
        <w:t xml:space="preserve"> </w:t>
      </w:r>
      <w:r>
        <w:rPr>
          <w:spacing w:val="-2"/>
        </w:rPr>
        <w:t>to</w:t>
      </w:r>
      <w:r>
        <w:rPr>
          <w:spacing w:val="-8"/>
        </w:rPr>
        <w:t xml:space="preserve"> </w:t>
      </w:r>
      <w:r>
        <w:rPr>
          <w:spacing w:val="-2"/>
        </w:rPr>
        <w:t>prove</w:t>
      </w:r>
      <w:r>
        <w:rPr>
          <w:spacing w:val="-8"/>
        </w:rPr>
        <w:t xml:space="preserve"> </w:t>
      </w:r>
      <w:r>
        <w:rPr>
          <w:spacing w:val="-2"/>
        </w:rPr>
        <w:t>useful</w:t>
      </w:r>
      <w:r>
        <w:rPr>
          <w:spacing w:val="-8"/>
        </w:rPr>
        <w:t xml:space="preserve"> </w:t>
      </w:r>
      <w:r>
        <w:rPr>
          <w:spacing w:val="-2"/>
        </w:rPr>
        <w:t>to</w:t>
      </w:r>
      <w:r>
        <w:rPr>
          <w:spacing w:val="-8"/>
        </w:rPr>
        <w:t xml:space="preserve"> </w:t>
      </w:r>
      <w:r>
        <w:rPr>
          <w:spacing w:val="-2"/>
        </w:rPr>
        <w:t>him</w:t>
      </w:r>
      <w:r>
        <w:rPr>
          <w:spacing w:val="-8"/>
        </w:rPr>
        <w:t xml:space="preserve"> </w:t>
      </w:r>
      <w:r>
        <w:rPr>
          <w:spacing w:val="-2"/>
        </w:rPr>
        <w:t>in</w:t>
      </w:r>
      <w:r>
        <w:rPr>
          <w:spacing w:val="-8"/>
        </w:rPr>
        <w:t xml:space="preserve"> </w:t>
      </w:r>
      <w:r>
        <w:rPr>
          <w:spacing w:val="-2"/>
        </w:rPr>
        <w:t>the</w:t>
      </w:r>
      <w:r>
        <w:rPr>
          <w:spacing w:val="-8"/>
        </w:rPr>
        <w:t xml:space="preserve"> </w:t>
      </w:r>
      <w:r>
        <w:rPr>
          <w:spacing w:val="-2"/>
        </w:rPr>
        <w:t>days</w:t>
      </w:r>
      <w:r>
        <w:rPr>
          <w:spacing w:val="-10"/>
        </w:rPr>
        <w:t xml:space="preserve"> </w:t>
      </w:r>
      <w:r>
        <w:rPr>
          <w:spacing w:val="-2"/>
        </w:rPr>
        <w:t>to</w:t>
      </w:r>
      <w:r>
        <w:rPr>
          <w:spacing w:val="-8"/>
        </w:rPr>
        <w:t xml:space="preserve"> </w:t>
      </w:r>
      <w:r>
        <w:rPr>
          <w:spacing w:val="-2"/>
        </w:rPr>
        <w:t>follow.</w:t>
      </w:r>
      <w:r>
        <w:rPr>
          <w:spacing w:val="-8"/>
        </w:rPr>
        <w:t xml:space="preserve"> </w:t>
      </w:r>
      <w:r>
        <w:rPr>
          <w:spacing w:val="-2"/>
        </w:rPr>
        <w:t>His</w:t>
      </w:r>
      <w:r>
        <w:rPr>
          <w:spacing w:val="-10"/>
        </w:rPr>
        <w:t xml:space="preserve"> </w:t>
      </w:r>
      <w:r>
        <w:rPr>
          <w:spacing w:val="-2"/>
        </w:rPr>
        <w:t>explanation,</w:t>
      </w:r>
      <w:r>
        <w:rPr>
          <w:spacing w:val="-8"/>
        </w:rPr>
        <w:t xml:space="preserve"> </w:t>
      </w:r>
      <w:r>
        <w:rPr>
          <w:spacing w:val="-2"/>
        </w:rPr>
        <w:t>moreover,</w:t>
      </w:r>
      <w:r>
        <w:rPr>
          <w:spacing w:val="-8"/>
        </w:rPr>
        <w:t xml:space="preserve"> </w:t>
      </w:r>
      <w:r>
        <w:rPr>
          <w:spacing w:val="-2"/>
        </w:rPr>
        <w:t xml:space="preserve">seemed </w:t>
      </w:r>
      <w:r>
        <w:t>to me at that point so obvious that my humiliation at not having discovered it by myself was surpassed</w:t>
      </w:r>
      <w:r>
        <w:rPr>
          <w:spacing w:val="-3"/>
        </w:rPr>
        <w:t xml:space="preserve"> </w:t>
      </w:r>
      <w:r>
        <w:t>only</w:t>
      </w:r>
      <w:r>
        <w:rPr>
          <w:spacing w:val="-3"/>
        </w:rPr>
        <w:t xml:space="preserve"> </w:t>
      </w:r>
      <w:r>
        <w:t>by</w:t>
      </w:r>
      <w:r>
        <w:rPr>
          <w:spacing w:val="-3"/>
        </w:rPr>
        <w:t xml:space="preserve"> </w:t>
      </w:r>
      <w:r>
        <w:t>my</w:t>
      </w:r>
      <w:r>
        <w:rPr>
          <w:spacing w:val="-3"/>
        </w:rPr>
        <w:t xml:space="preserve"> </w:t>
      </w:r>
      <w:r>
        <w:t>pride</w:t>
      </w:r>
      <w:r>
        <w:rPr>
          <w:spacing w:val="-3"/>
        </w:rPr>
        <w:t xml:space="preserve"> </w:t>
      </w:r>
      <w:r>
        <w:t>at</w:t>
      </w:r>
      <w:r>
        <w:rPr>
          <w:spacing w:val="-3"/>
        </w:rPr>
        <w:t xml:space="preserve"> </w:t>
      </w:r>
      <w:r>
        <w:t>now</w:t>
      </w:r>
      <w:r>
        <w:rPr>
          <w:spacing w:val="-5"/>
        </w:rPr>
        <w:t xml:space="preserve"> </w:t>
      </w:r>
      <w:r>
        <w:t>being</w:t>
      </w:r>
      <w:r>
        <w:rPr>
          <w:spacing w:val="-5"/>
        </w:rPr>
        <w:t xml:space="preserve"> </w:t>
      </w:r>
      <w:r>
        <w:t>a</w:t>
      </w:r>
      <w:r>
        <w:rPr>
          <w:spacing w:val="-3"/>
        </w:rPr>
        <w:t xml:space="preserve"> </w:t>
      </w:r>
      <w:r>
        <w:t>sharer</w:t>
      </w:r>
      <w:r>
        <w:rPr>
          <w:spacing w:val="-5"/>
        </w:rPr>
        <w:t xml:space="preserve"> </w:t>
      </w:r>
      <w:r>
        <w:t>in</w:t>
      </w:r>
      <w:r>
        <w:rPr>
          <w:spacing w:val="-5"/>
        </w:rPr>
        <w:t xml:space="preserve"> </w:t>
      </w:r>
      <w:r>
        <w:t>it,</w:t>
      </w:r>
      <w:r>
        <w:rPr>
          <w:spacing w:val="-3"/>
        </w:rPr>
        <w:t xml:space="preserve"> </w:t>
      </w:r>
      <w:r>
        <w:t>and</w:t>
      </w:r>
      <w:r>
        <w:rPr>
          <w:spacing w:val="-4"/>
        </w:rPr>
        <w:t xml:space="preserve"> </w:t>
      </w:r>
      <w:r>
        <w:t>I</w:t>
      </w:r>
      <w:r>
        <w:rPr>
          <w:spacing w:val="-5"/>
        </w:rPr>
        <w:t xml:space="preserve"> </w:t>
      </w:r>
      <w:r>
        <w:t>was</w:t>
      </w:r>
      <w:r>
        <w:rPr>
          <w:spacing w:val="-4"/>
        </w:rPr>
        <w:t xml:space="preserve"> </w:t>
      </w:r>
      <w:r>
        <w:t>almost</w:t>
      </w:r>
      <w:r>
        <w:rPr>
          <w:spacing w:val="-4"/>
        </w:rPr>
        <w:t xml:space="preserve"> </w:t>
      </w:r>
      <w:r>
        <w:t>congratulating</w:t>
      </w:r>
      <w:r>
        <w:rPr>
          <w:spacing w:val="-3"/>
        </w:rPr>
        <w:t xml:space="preserve"> </w:t>
      </w:r>
      <w:r>
        <w:t>myself</w:t>
      </w:r>
      <w:r>
        <w:rPr>
          <w:spacing w:val="-4"/>
        </w:rPr>
        <w:t xml:space="preserve"> </w:t>
      </w:r>
      <w:r>
        <w:t>on my insight. Such is the power of the truth that,</w:t>
      </w:r>
      <w:r>
        <w:rPr>
          <w:spacing w:val="-3"/>
        </w:rPr>
        <w:t xml:space="preserve"> </w:t>
      </w:r>
      <w:r>
        <w:t>like good, it is</w:t>
      </w:r>
      <w:r>
        <w:rPr>
          <w:spacing w:val="-1"/>
        </w:rPr>
        <w:t xml:space="preserve"> </w:t>
      </w:r>
      <w:r>
        <w:t>its</w:t>
      </w:r>
      <w:r>
        <w:rPr>
          <w:spacing w:val="-1"/>
        </w:rPr>
        <w:t xml:space="preserve"> </w:t>
      </w:r>
      <w:r>
        <w:t>own propagator. And praised be the</w:t>
      </w:r>
      <w:r>
        <w:rPr>
          <w:spacing w:val="-8"/>
        </w:rPr>
        <w:t xml:space="preserve"> </w:t>
      </w:r>
      <w:r>
        <w:t>holy</w:t>
      </w:r>
      <w:r>
        <w:rPr>
          <w:spacing w:val="-8"/>
        </w:rPr>
        <w:t xml:space="preserve"> </w:t>
      </w:r>
      <w:r>
        <w:t>name</w:t>
      </w:r>
      <w:r>
        <w:rPr>
          <w:spacing w:val="-8"/>
        </w:rPr>
        <w:t xml:space="preserve"> </w:t>
      </w:r>
      <w:r>
        <w:t>of</w:t>
      </w:r>
      <w:r>
        <w:rPr>
          <w:spacing w:val="-9"/>
        </w:rPr>
        <w:t xml:space="preserve"> </w:t>
      </w:r>
      <w:r>
        <w:t>our</w:t>
      </w:r>
      <w:r>
        <w:rPr>
          <w:spacing w:val="-9"/>
        </w:rPr>
        <w:t xml:space="preserve"> </w:t>
      </w:r>
      <w:r>
        <w:t>Lord</w:t>
      </w:r>
      <w:r>
        <w:rPr>
          <w:spacing w:val="-9"/>
        </w:rPr>
        <w:t xml:space="preserve"> </w:t>
      </w:r>
      <w:r>
        <w:t>Jesus</w:t>
      </w:r>
      <w:r>
        <w:rPr>
          <w:spacing w:val="-9"/>
        </w:rPr>
        <w:t xml:space="preserve"> </w:t>
      </w:r>
      <w:r>
        <w:t>Christ</w:t>
      </w:r>
      <w:r>
        <w:rPr>
          <w:spacing w:val="-8"/>
        </w:rPr>
        <w:t xml:space="preserve"> </w:t>
      </w:r>
      <w:r>
        <w:t>for</w:t>
      </w:r>
      <w:r>
        <w:rPr>
          <w:spacing w:val="-9"/>
        </w:rPr>
        <w:t xml:space="preserve"> </w:t>
      </w:r>
      <w:r>
        <w:t>this</w:t>
      </w:r>
      <w:r>
        <w:rPr>
          <w:spacing w:val="-10"/>
        </w:rPr>
        <w:t xml:space="preserve"> </w:t>
      </w:r>
      <w:r>
        <w:t>splendid</w:t>
      </w:r>
      <w:r>
        <w:rPr>
          <w:spacing w:val="-8"/>
        </w:rPr>
        <w:t xml:space="preserve"> </w:t>
      </w:r>
      <w:r>
        <w:t>revelation</w:t>
      </w:r>
      <w:r>
        <w:rPr>
          <w:spacing w:val="-9"/>
        </w:rPr>
        <w:t xml:space="preserve"> </w:t>
      </w:r>
      <w:r>
        <w:t>I</w:t>
      </w:r>
      <w:r>
        <w:rPr>
          <w:spacing w:val="-8"/>
        </w:rPr>
        <w:t xml:space="preserve"> </w:t>
      </w:r>
      <w:r>
        <w:t>was</w:t>
      </w:r>
      <w:r>
        <w:rPr>
          <w:spacing w:val="-9"/>
        </w:rPr>
        <w:t xml:space="preserve"> </w:t>
      </w:r>
      <w:r>
        <w:t>granted.</w:t>
      </w:r>
    </w:p>
    <w:p w14:paraId="30FC6550" w14:textId="77777777" w:rsidR="00565177" w:rsidRDefault="00FF66D4">
      <w:pPr>
        <w:pStyle w:val="BodyText"/>
        <w:spacing w:line="235" w:lineRule="auto"/>
        <w:ind w:right="512"/>
      </w:pPr>
      <w:r>
        <w:t>But</w:t>
      </w:r>
      <w:r>
        <w:rPr>
          <w:spacing w:val="-6"/>
        </w:rPr>
        <w:t xml:space="preserve"> </w:t>
      </w:r>
      <w:r>
        <w:t>resume</w:t>
      </w:r>
      <w:r>
        <w:rPr>
          <w:spacing w:val="-6"/>
        </w:rPr>
        <w:t xml:space="preserve"> </w:t>
      </w:r>
      <w:r>
        <w:t>your</w:t>
      </w:r>
      <w:r>
        <w:rPr>
          <w:spacing w:val="-6"/>
        </w:rPr>
        <w:t xml:space="preserve"> </w:t>
      </w:r>
      <w:r>
        <w:t>course,</w:t>
      </w:r>
      <w:r>
        <w:rPr>
          <w:spacing w:val="-4"/>
        </w:rPr>
        <w:t xml:space="preserve"> </w:t>
      </w:r>
      <w:r>
        <w:t>O</w:t>
      </w:r>
      <w:r>
        <w:rPr>
          <w:spacing w:val="-6"/>
        </w:rPr>
        <w:t xml:space="preserve"> </w:t>
      </w:r>
      <w:r>
        <w:t>my</w:t>
      </w:r>
      <w:r>
        <w:rPr>
          <w:spacing w:val="-5"/>
        </w:rPr>
        <w:t xml:space="preserve"> </w:t>
      </w:r>
      <w:r>
        <w:t>story,</w:t>
      </w:r>
      <w:r>
        <w:rPr>
          <w:spacing w:val="-6"/>
        </w:rPr>
        <w:t xml:space="preserve"> </w:t>
      </w:r>
      <w:r>
        <w:t>for</w:t>
      </w:r>
      <w:r>
        <w:rPr>
          <w:spacing w:val="-6"/>
        </w:rPr>
        <w:t xml:space="preserve"> </w:t>
      </w:r>
      <w:r>
        <w:t>this</w:t>
      </w:r>
      <w:r>
        <w:rPr>
          <w:spacing w:val="-6"/>
        </w:rPr>
        <w:t xml:space="preserve"> </w:t>
      </w:r>
      <w:r>
        <w:t>aging</w:t>
      </w:r>
      <w:r>
        <w:rPr>
          <w:spacing w:val="-6"/>
        </w:rPr>
        <w:t xml:space="preserve"> </w:t>
      </w:r>
      <w:r>
        <w:t>monk</w:t>
      </w:r>
      <w:r>
        <w:rPr>
          <w:spacing w:val="-6"/>
        </w:rPr>
        <w:t xml:space="preserve"> </w:t>
      </w:r>
      <w:r>
        <w:t>is</w:t>
      </w:r>
      <w:r>
        <w:rPr>
          <w:spacing w:val="-6"/>
        </w:rPr>
        <w:t xml:space="preserve"> </w:t>
      </w:r>
      <w:r>
        <w:t>lingering</w:t>
      </w:r>
      <w:r>
        <w:rPr>
          <w:spacing w:val="-6"/>
        </w:rPr>
        <w:t xml:space="preserve"> </w:t>
      </w:r>
      <w:r>
        <w:t>too</w:t>
      </w:r>
      <w:r>
        <w:rPr>
          <w:spacing w:val="-6"/>
        </w:rPr>
        <w:t xml:space="preserve"> </w:t>
      </w:r>
      <w:r>
        <w:t>long</w:t>
      </w:r>
      <w:r>
        <w:rPr>
          <w:spacing w:val="-6"/>
        </w:rPr>
        <w:t xml:space="preserve"> </w:t>
      </w:r>
      <w:r>
        <w:t>over</w:t>
      </w:r>
      <w:r>
        <w:rPr>
          <w:spacing w:val="-6"/>
        </w:rPr>
        <w:t xml:space="preserve"> </w:t>
      </w:r>
      <w:r>
        <w:t xml:space="preserve">marginalia. Tell, rather, how we arrived at the great </w:t>
      </w:r>
      <w:r>
        <w:t xml:space="preserve">gate of the abbey, and on the threshold stood the abbot, beside whom two novices held a golden basin filled with water. When we had dismounted, he washed William’s hands, then embraced him, kissing him on the mouth and giving him a holy </w:t>
      </w:r>
      <w:r>
        <w:rPr>
          <w:spacing w:val="-2"/>
        </w:rPr>
        <w:t>welcome.</w:t>
      </w:r>
    </w:p>
    <w:p w14:paraId="30FC6551" w14:textId="77777777" w:rsidR="00565177" w:rsidRDefault="00FF66D4">
      <w:pPr>
        <w:pStyle w:val="BodyText"/>
        <w:spacing w:line="235" w:lineRule="auto"/>
        <w:ind w:right="513"/>
      </w:pPr>
      <w:r>
        <w:t>“Thank you</w:t>
      </w:r>
      <w:r>
        <w:t>, Abo,” William said. “It is a great joy for me to set foot in Your Magnificence’s monastery, whose fame has traveled beyond these mountains. I come as a pilgrim in the name of our</w:t>
      </w:r>
      <w:r>
        <w:rPr>
          <w:spacing w:val="-4"/>
        </w:rPr>
        <w:t xml:space="preserve"> </w:t>
      </w:r>
      <w:r>
        <w:t>Lord,</w:t>
      </w:r>
      <w:r>
        <w:rPr>
          <w:spacing w:val="-4"/>
        </w:rPr>
        <w:t xml:space="preserve"> </w:t>
      </w:r>
      <w:r>
        <w:t>and</w:t>
      </w:r>
      <w:r>
        <w:rPr>
          <w:spacing w:val="-4"/>
        </w:rPr>
        <w:t xml:space="preserve"> </w:t>
      </w:r>
      <w:r>
        <w:t>as</w:t>
      </w:r>
      <w:r>
        <w:rPr>
          <w:spacing w:val="-4"/>
        </w:rPr>
        <w:t xml:space="preserve"> </w:t>
      </w:r>
      <w:r>
        <w:t>such</w:t>
      </w:r>
      <w:r>
        <w:rPr>
          <w:spacing w:val="-4"/>
        </w:rPr>
        <w:t xml:space="preserve"> </w:t>
      </w:r>
      <w:r>
        <w:t>you</w:t>
      </w:r>
      <w:r>
        <w:rPr>
          <w:spacing w:val="-4"/>
        </w:rPr>
        <w:t xml:space="preserve"> </w:t>
      </w:r>
      <w:r>
        <w:t>have</w:t>
      </w:r>
      <w:r>
        <w:rPr>
          <w:spacing w:val="-4"/>
        </w:rPr>
        <w:t xml:space="preserve"> </w:t>
      </w:r>
      <w:r>
        <w:t>honored</w:t>
      </w:r>
      <w:r>
        <w:rPr>
          <w:spacing w:val="-4"/>
        </w:rPr>
        <w:t xml:space="preserve"> </w:t>
      </w:r>
      <w:r>
        <w:t>me.</w:t>
      </w:r>
      <w:r>
        <w:rPr>
          <w:spacing w:val="-4"/>
        </w:rPr>
        <w:t xml:space="preserve"> </w:t>
      </w:r>
      <w:r>
        <w:t>But</w:t>
      </w:r>
      <w:r>
        <w:rPr>
          <w:spacing w:val="-4"/>
        </w:rPr>
        <w:t xml:space="preserve"> </w:t>
      </w:r>
      <w:r>
        <w:t>I</w:t>
      </w:r>
      <w:r>
        <w:rPr>
          <w:spacing w:val="-4"/>
        </w:rPr>
        <w:t xml:space="preserve"> </w:t>
      </w:r>
      <w:r>
        <w:t>come</w:t>
      </w:r>
      <w:r>
        <w:rPr>
          <w:spacing w:val="-4"/>
        </w:rPr>
        <w:t xml:space="preserve"> </w:t>
      </w:r>
      <w:r>
        <w:t>also</w:t>
      </w:r>
      <w:r>
        <w:rPr>
          <w:spacing w:val="-4"/>
        </w:rPr>
        <w:t xml:space="preserve"> </w:t>
      </w:r>
      <w:r>
        <w:t>in</w:t>
      </w:r>
      <w:r>
        <w:rPr>
          <w:spacing w:val="-4"/>
        </w:rPr>
        <w:t xml:space="preserve"> </w:t>
      </w:r>
      <w:r>
        <w:t>the</w:t>
      </w:r>
      <w:r>
        <w:rPr>
          <w:spacing w:val="-4"/>
        </w:rPr>
        <w:t xml:space="preserve"> </w:t>
      </w:r>
      <w:r>
        <w:t>name</w:t>
      </w:r>
      <w:r>
        <w:rPr>
          <w:spacing w:val="-4"/>
        </w:rPr>
        <w:t xml:space="preserve"> </w:t>
      </w:r>
      <w:r>
        <w:t>of</w:t>
      </w:r>
      <w:r>
        <w:rPr>
          <w:spacing w:val="-8"/>
        </w:rPr>
        <w:t xml:space="preserve"> </w:t>
      </w:r>
      <w:r>
        <w:t>our</w:t>
      </w:r>
      <w:r>
        <w:rPr>
          <w:spacing w:val="-4"/>
        </w:rPr>
        <w:t xml:space="preserve"> </w:t>
      </w:r>
      <w:r>
        <w:t>lord</w:t>
      </w:r>
      <w:r>
        <w:rPr>
          <w:spacing w:val="-4"/>
        </w:rPr>
        <w:t xml:space="preserve"> </w:t>
      </w:r>
      <w:r>
        <w:t>on</w:t>
      </w:r>
      <w:r>
        <w:rPr>
          <w:spacing w:val="-4"/>
        </w:rPr>
        <w:t xml:space="preserve"> </w:t>
      </w:r>
      <w:r>
        <w:t>this</w:t>
      </w:r>
      <w:r>
        <w:rPr>
          <w:spacing w:val="-4"/>
        </w:rPr>
        <w:t xml:space="preserve"> </w:t>
      </w:r>
      <w:r>
        <w:t>earth, as</w:t>
      </w:r>
      <w:r>
        <w:rPr>
          <w:spacing w:val="-13"/>
        </w:rPr>
        <w:t xml:space="preserve"> </w:t>
      </w:r>
      <w:r>
        <w:t>the</w:t>
      </w:r>
      <w:r>
        <w:rPr>
          <w:spacing w:val="-11"/>
        </w:rPr>
        <w:t xml:space="preserve"> </w:t>
      </w:r>
      <w:r>
        <w:t>letter</w:t>
      </w:r>
      <w:r>
        <w:rPr>
          <w:spacing w:val="-11"/>
        </w:rPr>
        <w:t xml:space="preserve"> </w:t>
      </w:r>
      <w:r>
        <w:t>I</w:t>
      </w:r>
      <w:r>
        <w:rPr>
          <w:spacing w:val="-11"/>
        </w:rPr>
        <w:t xml:space="preserve"> </w:t>
      </w:r>
      <w:r>
        <w:t>now</w:t>
      </w:r>
      <w:r>
        <w:rPr>
          <w:spacing w:val="-11"/>
        </w:rPr>
        <w:t xml:space="preserve"> </w:t>
      </w:r>
      <w:r>
        <w:t>give</w:t>
      </w:r>
      <w:r>
        <w:rPr>
          <w:spacing w:val="-11"/>
        </w:rPr>
        <w:t xml:space="preserve"> </w:t>
      </w:r>
      <w:r>
        <w:t>you</w:t>
      </w:r>
      <w:r>
        <w:rPr>
          <w:spacing w:val="-11"/>
        </w:rPr>
        <w:t xml:space="preserve"> </w:t>
      </w:r>
      <w:r>
        <w:t>will</w:t>
      </w:r>
      <w:r>
        <w:rPr>
          <w:spacing w:val="-11"/>
        </w:rPr>
        <w:t xml:space="preserve"> </w:t>
      </w:r>
      <w:r>
        <w:t>tell</w:t>
      </w:r>
      <w:r>
        <w:rPr>
          <w:spacing w:val="-11"/>
        </w:rPr>
        <w:t xml:space="preserve"> </w:t>
      </w:r>
      <w:r>
        <w:t>you,</w:t>
      </w:r>
      <w:r>
        <w:rPr>
          <w:spacing w:val="-11"/>
        </w:rPr>
        <w:t xml:space="preserve"> </w:t>
      </w:r>
      <w:r>
        <w:t>and</w:t>
      </w:r>
      <w:r>
        <w:rPr>
          <w:spacing w:val="-11"/>
        </w:rPr>
        <w:t xml:space="preserve"> </w:t>
      </w:r>
      <w:r>
        <w:t>in</w:t>
      </w:r>
      <w:r>
        <w:rPr>
          <w:spacing w:val="-12"/>
        </w:rPr>
        <w:t xml:space="preserve"> </w:t>
      </w:r>
      <w:r>
        <w:t>his</w:t>
      </w:r>
      <w:r>
        <w:rPr>
          <w:spacing w:val="-13"/>
        </w:rPr>
        <w:t xml:space="preserve"> </w:t>
      </w:r>
      <w:r>
        <w:t>name</w:t>
      </w:r>
      <w:r>
        <w:rPr>
          <w:spacing w:val="-11"/>
        </w:rPr>
        <w:t xml:space="preserve"> </w:t>
      </w:r>
      <w:r>
        <w:t>also</w:t>
      </w:r>
      <w:r>
        <w:rPr>
          <w:spacing w:val="-12"/>
        </w:rPr>
        <w:t xml:space="preserve"> </w:t>
      </w:r>
      <w:r>
        <w:t>I</w:t>
      </w:r>
      <w:r>
        <w:rPr>
          <w:spacing w:val="-11"/>
        </w:rPr>
        <w:t xml:space="preserve"> </w:t>
      </w:r>
      <w:r>
        <w:t>thank</w:t>
      </w:r>
      <w:r>
        <w:rPr>
          <w:spacing w:val="-11"/>
        </w:rPr>
        <w:t xml:space="preserve"> </w:t>
      </w:r>
      <w:r>
        <w:t>you</w:t>
      </w:r>
      <w:r>
        <w:rPr>
          <w:spacing w:val="-11"/>
        </w:rPr>
        <w:t xml:space="preserve"> </w:t>
      </w:r>
      <w:r>
        <w:t>for</w:t>
      </w:r>
      <w:r>
        <w:rPr>
          <w:spacing w:val="-12"/>
        </w:rPr>
        <w:t xml:space="preserve"> </w:t>
      </w:r>
      <w:r>
        <w:t>your</w:t>
      </w:r>
      <w:r>
        <w:rPr>
          <w:spacing w:val="-12"/>
        </w:rPr>
        <w:t xml:space="preserve"> </w:t>
      </w:r>
      <w:r>
        <w:t>welcome.”</w:t>
      </w:r>
    </w:p>
    <w:p w14:paraId="30FC6552" w14:textId="77777777" w:rsidR="00565177" w:rsidRDefault="00FF66D4">
      <w:pPr>
        <w:pStyle w:val="BodyText"/>
        <w:spacing w:line="235" w:lineRule="auto"/>
        <w:ind w:left="1019" w:right="513"/>
      </w:pPr>
      <w:r>
        <w:rPr>
          <w:spacing w:val="-2"/>
        </w:rPr>
        <w:t>The</w:t>
      </w:r>
      <w:r>
        <w:rPr>
          <w:spacing w:val="-7"/>
        </w:rPr>
        <w:t xml:space="preserve"> </w:t>
      </w:r>
      <w:r>
        <w:rPr>
          <w:spacing w:val="-2"/>
        </w:rPr>
        <w:t>abbot</w:t>
      </w:r>
      <w:r>
        <w:rPr>
          <w:spacing w:val="-7"/>
        </w:rPr>
        <w:t xml:space="preserve"> </w:t>
      </w:r>
      <w:r>
        <w:rPr>
          <w:spacing w:val="-2"/>
        </w:rPr>
        <w:t>accepted</w:t>
      </w:r>
      <w:r>
        <w:rPr>
          <w:spacing w:val="-8"/>
        </w:rPr>
        <w:t xml:space="preserve"> </w:t>
      </w:r>
      <w:r>
        <w:rPr>
          <w:spacing w:val="-2"/>
        </w:rPr>
        <w:t>the</w:t>
      </w:r>
      <w:r>
        <w:rPr>
          <w:spacing w:val="-7"/>
        </w:rPr>
        <w:t xml:space="preserve"> </w:t>
      </w:r>
      <w:r>
        <w:rPr>
          <w:spacing w:val="-2"/>
        </w:rPr>
        <w:t>letter</w:t>
      </w:r>
      <w:r>
        <w:rPr>
          <w:spacing w:val="-8"/>
        </w:rPr>
        <w:t xml:space="preserve"> </w:t>
      </w:r>
      <w:r>
        <w:rPr>
          <w:spacing w:val="-2"/>
        </w:rPr>
        <w:t>with</w:t>
      </w:r>
      <w:r>
        <w:rPr>
          <w:spacing w:val="-8"/>
        </w:rPr>
        <w:t xml:space="preserve"> </w:t>
      </w:r>
      <w:r>
        <w:rPr>
          <w:spacing w:val="-2"/>
        </w:rPr>
        <w:t>the</w:t>
      </w:r>
      <w:r>
        <w:rPr>
          <w:spacing w:val="-7"/>
        </w:rPr>
        <w:t xml:space="preserve"> </w:t>
      </w:r>
      <w:r>
        <w:rPr>
          <w:spacing w:val="-2"/>
        </w:rPr>
        <w:t>imperial</w:t>
      </w:r>
      <w:r>
        <w:rPr>
          <w:spacing w:val="-8"/>
        </w:rPr>
        <w:t xml:space="preserve"> </w:t>
      </w:r>
      <w:r>
        <w:rPr>
          <w:spacing w:val="-2"/>
        </w:rPr>
        <w:t>seals</w:t>
      </w:r>
      <w:r>
        <w:rPr>
          <w:spacing w:val="-8"/>
        </w:rPr>
        <w:t xml:space="preserve"> </w:t>
      </w:r>
      <w:r>
        <w:rPr>
          <w:spacing w:val="-2"/>
        </w:rPr>
        <w:t>and</w:t>
      </w:r>
      <w:r>
        <w:rPr>
          <w:spacing w:val="-8"/>
        </w:rPr>
        <w:t xml:space="preserve"> </w:t>
      </w:r>
      <w:r>
        <w:rPr>
          <w:spacing w:val="-2"/>
        </w:rPr>
        <w:t>replied</w:t>
      </w:r>
      <w:r>
        <w:rPr>
          <w:spacing w:val="-8"/>
        </w:rPr>
        <w:t xml:space="preserve"> </w:t>
      </w:r>
      <w:r>
        <w:rPr>
          <w:spacing w:val="-2"/>
        </w:rPr>
        <w:t>that</w:t>
      </w:r>
      <w:r>
        <w:rPr>
          <w:spacing w:val="-7"/>
        </w:rPr>
        <w:t xml:space="preserve"> </w:t>
      </w:r>
      <w:r>
        <w:rPr>
          <w:spacing w:val="-2"/>
        </w:rPr>
        <w:t>William’s</w:t>
      </w:r>
      <w:r>
        <w:rPr>
          <w:spacing w:val="-8"/>
        </w:rPr>
        <w:t xml:space="preserve"> </w:t>
      </w:r>
      <w:r>
        <w:rPr>
          <w:spacing w:val="-2"/>
        </w:rPr>
        <w:t>arrival</w:t>
      </w:r>
      <w:r>
        <w:rPr>
          <w:spacing w:val="-8"/>
        </w:rPr>
        <w:t xml:space="preserve"> </w:t>
      </w:r>
      <w:r>
        <w:rPr>
          <w:spacing w:val="-2"/>
        </w:rPr>
        <w:t>had</w:t>
      </w:r>
      <w:r>
        <w:rPr>
          <w:spacing w:val="-8"/>
        </w:rPr>
        <w:t xml:space="preserve"> </w:t>
      </w:r>
      <w:r>
        <w:rPr>
          <w:spacing w:val="-2"/>
        </w:rPr>
        <w:t>in</w:t>
      </w:r>
      <w:r>
        <w:rPr>
          <w:spacing w:val="-8"/>
        </w:rPr>
        <w:t xml:space="preserve"> </w:t>
      </w:r>
      <w:r>
        <w:rPr>
          <w:spacing w:val="-2"/>
        </w:rPr>
        <w:t xml:space="preserve">any </w:t>
      </w:r>
      <w:r>
        <w:t>event been preceded by other missives from his brothers (it is difficult, I said to myself with a certain pride, to take a Benedictine</w:t>
      </w:r>
      <w:r>
        <w:rPr>
          <w:spacing w:val="-2"/>
        </w:rPr>
        <w:t xml:space="preserve"> </w:t>
      </w:r>
      <w:r>
        <w:t>abbot by surprise); then he asked the cellarer to take us to our lodgings, as the grooms led our mules away. The abbot wa</w:t>
      </w:r>
      <w:r>
        <w:t xml:space="preserve">s looking forward to visiting us later, </w:t>
      </w:r>
      <w:r>
        <w:rPr>
          <w:spacing w:val="-2"/>
        </w:rPr>
        <w:t>when</w:t>
      </w:r>
      <w:r>
        <w:rPr>
          <w:spacing w:val="-7"/>
        </w:rPr>
        <w:t xml:space="preserve"> </w:t>
      </w:r>
      <w:r>
        <w:rPr>
          <w:spacing w:val="-2"/>
        </w:rPr>
        <w:t>we</w:t>
      </w:r>
      <w:r>
        <w:rPr>
          <w:spacing w:val="-7"/>
        </w:rPr>
        <w:t xml:space="preserve"> </w:t>
      </w:r>
      <w:r>
        <w:rPr>
          <w:spacing w:val="-2"/>
        </w:rPr>
        <w:t>were</w:t>
      </w:r>
      <w:r>
        <w:rPr>
          <w:spacing w:val="-7"/>
        </w:rPr>
        <w:t xml:space="preserve"> </w:t>
      </w:r>
      <w:r>
        <w:rPr>
          <w:spacing w:val="-2"/>
        </w:rPr>
        <w:t>refreshed,</w:t>
      </w:r>
      <w:r>
        <w:rPr>
          <w:spacing w:val="-7"/>
        </w:rPr>
        <w:t xml:space="preserve"> </w:t>
      </w:r>
      <w:r>
        <w:rPr>
          <w:spacing w:val="-2"/>
        </w:rPr>
        <w:t>and</w:t>
      </w:r>
      <w:r>
        <w:rPr>
          <w:spacing w:val="-7"/>
        </w:rPr>
        <w:t xml:space="preserve"> </w:t>
      </w:r>
      <w:r>
        <w:rPr>
          <w:spacing w:val="-2"/>
        </w:rPr>
        <w:t>we</w:t>
      </w:r>
      <w:r>
        <w:rPr>
          <w:spacing w:val="-7"/>
        </w:rPr>
        <w:t xml:space="preserve"> </w:t>
      </w:r>
      <w:r>
        <w:rPr>
          <w:spacing w:val="-2"/>
        </w:rPr>
        <w:t>entered</w:t>
      </w:r>
      <w:r>
        <w:rPr>
          <w:spacing w:val="-7"/>
        </w:rPr>
        <w:t xml:space="preserve"> </w:t>
      </w:r>
      <w:r>
        <w:rPr>
          <w:spacing w:val="-2"/>
        </w:rPr>
        <w:t>the</w:t>
      </w:r>
      <w:r>
        <w:rPr>
          <w:spacing w:val="-7"/>
        </w:rPr>
        <w:t xml:space="preserve"> </w:t>
      </w:r>
      <w:r>
        <w:rPr>
          <w:spacing w:val="-2"/>
        </w:rPr>
        <w:t>great</w:t>
      </w:r>
      <w:r>
        <w:rPr>
          <w:spacing w:val="-9"/>
        </w:rPr>
        <w:t xml:space="preserve"> </w:t>
      </w:r>
      <w:r>
        <w:rPr>
          <w:spacing w:val="-2"/>
        </w:rPr>
        <w:t>courtyard</w:t>
      </w:r>
      <w:r>
        <w:rPr>
          <w:spacing w:val="-7"/>
        </w:rPr>
        <w:t xml:space="preserve"> </w:t>
      </w:r>
      <w:r>
        <w:rPr>
          <w:spacing w:val="-2"/>
        </w:rPr>
        <w:t>where</w:t>
      </w:r>
      <w:r>
        <w:rPr>
          <w:spacing w:val="-7"/>
        </w:rPr>
        <w:t xml:space="preserve"> </w:t>
      </w:r>
      <w:r>
        <w:rPr>
          <w:spacing w:val="-2"/>
        </w:rPr>
        <w:t>the</w:t>
      </w:r>
      <w:r>
        <w:rPr>
          <w:spacing w:val="-7"/>
        </w:rPr>
        <w:t xml:space="preserve"> </w:t>
      </w:r>
      <w:r>
        <w:rPr>
          <w:spacing w:val="-2"/>
        </w:rPr>
        <w:t>abbey</w:t>
      </w:r>
      <w:r>
        <w:rPr>
          <w:spacing w:val="-7"/>
        </w:rPr>
        <w:t xml:space="preserve"> </w:t>
      </w:r>
      <w:r>
        <w:rPr>
          <w:spacing w:val="-2"/>
        </w:rPr>
        <w:t>buildings</w:t>
      </w:r>
      <w:r>
        <w:rPr>
          <w:spacing w:val="-9"/>
        </w:rPr>
        <w:t xml:space="preserve"> </w:t>
      </w:r>
      <w:r>
        <w:rPr>
          <w:spacing w:val="-2"/>
        </w:rPr>
        <w:t>extended</w:t>
      </w:r>
      <w:r>
        <w:rPr>
          <w:spacing w:val="-7"/>
        </w:rPr>
        <w:t xml:space="preserve"> </w:t>
      </w:r>
      <w:r>
        <w:rPr>
          <w:spacing w:val="-2"/>
        </w:rPr>
        <w:t xml:space="preserve">all </w:t>
      </w:r>
      <w:r>
        <w:t>about</w:t>
      </w:r>
      <w:r>
        <w:rPr>
          <w:spacing w:val="-2"/>
        </w:rPr>
        <w:t xml:space="preserve"> </w:t>
      </w:r>
      <w:r>
        <w:t>the</w:t>
      </w:r>
      <w:r>
        <w:rPr>
          <w:spacing w:val="-2"/>
        </w:rPr>
        <w:t xml:space="preserve"> </w:t>
      </w:r>
      <w:r>
        <w:t>gentle</w:t>
      </w:r>
      <w:r>
        <w:rPr>
          <w:spacing w:val="-2"/>
        </w:rPr>
        <w:t xml:space="preserve"> </w:t>
      </w:r>
      <w:r>
        <w:t>plain</w:t>
      </w:r>
      <w:r>
        <w:rPr>
          <w:spacing w:val="-2"/>
        </w:rPr>
        <w:t xml:space="preserve"> </w:t>
      </w:r>
      <w:r>
        <w:t>that</w:t>
      </w:r>
      <w:r>
        <w:rPr>
          <w:spacing w:val="-5"/>
        </w:rPr>
        <w:t xml:space="preserve"> </w:t>
      </w:r>
      <w:r>
        <w:t>blunted</w:t>
      </w:r>
      <w:r>
        <w:rPr>
          <w:spacing w:val="-2"/>
        </w:rPr>
        <w:t xml:space="preserve"> </w:t>
      </w:r>
      <w:r>
        <w:t>in</w:t>
      </w:r>
      <w:r>
        <w:rPr>
          <w:spacing w:val="-2"/>
        </w:rPr>
        <w:t xml:space="preserve"> </w:t>
      </w:r>
      <w:r>
        <w:t>a</w:t>
      </w:r>
      <w:r>
        <w:rPr>
          <w:spacing w:val="-2"/>
        </w:rPr>
        <w:t xml:space="preserve"> </w:t>
      </w:r>
      <w:r>
        <w:t>soft</w:t>
      </w:r>
      <w:r>
        <w:rPr>
          <w:spacing w:val="-2"/>
        </w:rPr>
        <w:t xml:space="preserve"> </w:t>
      </w:r>
      <w:r>
        <w:t>bowl—or</w:t>
      </w:r>
      <w:r>
        <w:rPr>
          <w:spacing w:val="-2"/>
        </w:rPr>
        <w:t xml:space="preserve"> </w:t>
      </w:r>
      <w:r>
        <w:t>alp—the</w:t>
      </w:r>
      <w:r>
        <w:rPr>
          <w:spacing w:val="-2"/>
        </w:rPr>
        <w:t xml:space="preserve"> </w:t>
      </w:r>
      <w:r>
        <w:t>peak</w:t>
      </w:r>
      <w:r>
        <w:rPr>
          <w:spacing w:val="-2"/>
        </w:rPr>
        <w:t xml:space="preserve"> </w:t>
      </w:r>
      <w:r>
        <w:t>of</w:t>
      </w:r>
      <w:r>
        <w:rPr>
          <w:spacing w:val="-2"/>
        </w:rPr>
        <w:t xml:space="preserve"> </w:t>
      </w:r>
      <w:r>
        <w:t>the</w:t>
      </w:r>
      <w:r>
        <w:rPr>
          <w:spacing w:val="-2"/>
        </w:rPr>
        <w:t xml:space="preserve"> </w:t>
      </w:r>
      <w:r>
        <w:t>mountain.</w:t>
      </w:r>
    </w:p>
    <w:p w14:paraId="30FC6553" w14:textId="77777777" w:rsidR="00565177" w:rsidRDefault="00FF66D4">
      <w:pPr>
        <w:pStyle w:val="BodyText"/>
        <w:spacing w:before="259" w:line="235" w:lineRule="auto"/>
        <w:ind w:left="1019" w:right="514" w:firstLine="0"/>
      </w:pPr>
      <w:r>
        <w:t>I</w:t>
      </w:r>
      <w:r>
        <w:rPr>
          <w:spacing w:val="-9"/>
        </w:rPr>
        <w:t xml:space="preserve"> </w:t>
      </w:r>
      <w:r>
        <w:t>shall</w:t>
      </w:r>
      <w:r>
        <w:rPr>
          <w:spacing w:val="-8"/>
        </w:rPr>
        <w:t xml:space="preserve"> </w:t>
      </w:r>
      <w:r>
        <w:t>have</w:t>
      </w:r>
      <w:r>
        <w:rPr>
          <w:spacing w:val="-8"/>
        </w:rPr>
        <w:t xml:space="preserve"> </w:t>
      </w:r>
      <w:r>
        <w:t>occasion</w:t>
      </w:r>
      <w:r>
        <w:rPr>
          <w:spacing w:val="-9"/>
        </w:rPr>
        <w:t xml:space="preserve"> </w:t>
      </w:r>
      <w:r>
        <w:t>to</w:t>
      </w:r>
      <w:r>
        <w:rPr>
          <w:spacing w:val="-9"/>
        </w:rPr>
        <w:t xml:space="preserve"> </w:t>
      </w:r>
      <w:r>
        <w:t>discuss</w:t>
      </w:r>
      <w:r>
        <w:rPr>
          <w:spacing w:val="-9"/>
        </w:rPr>
        <w:t xml:space="preserve"> </w:t>
      </w:r>
      <w:r>
        <w:t>t</w:t>
      </w:r>
      <w:r>
        <w:t>he</w:t>
      </w:r>
      <w:r>
        <w:rPr>
          <w:spacing w:val="-8"/>
        </w:rPr>
        <w:t xml:space="preserve"> </w:t>
      </w:r>
      <w:r>
        <w:t>layout</w:t>
      </w:r>
      <w:r>
        <w:rPr>
          <w:spacing w:val="-9"/>
        </w:rPr>
        <w:t xml:space="preserve"> </w:t>
      </w:r>
      <w:r>
        <w:t>of</w:t>
      </w:r>
      <w:r>
        <w:rPr>
          <w:spacing w:val="-9"/>
        </w:rPr>
        <w:t xml:space="preserve"> </w:t>
      </w:r>
      <w:r>
        <w:t>the</w:t>
      </w:r>
      <w:r>
        <w:rPr>
          <w:spacing w:val="-7"/>
        </w:rPr>
        <w:t xml:space="preserve"> </w:t>
      </w:r>
      <w:r>
        <w:t>abbey</w:t>
      </w:r>
      <w:r>
        <w:rPr>
          <w:spacing w:val="-8"/>
        </w:rPr>
        <w:t xml:space="preserve"> </w:t>
      </w:r>
      <w:r>
        <w:t>more</w:t>
      </w:r>
      <w:r>
        <w:rPr>
          <w:spacing w:val="-8"/>
        </w:rPr>
        <w:t xml:space="preserve"> </w:t>
      </w:r>
      <w:r>
        <w:t>than</w:t>
      </w:r>
      <w:r>
        <w:rPr>
          <w:spacing w:val="-8"/>
        </w:rPr>
        <w:t xml:space="preserve"> </w:t>
      </w:r>
      <w:r>
        <w:t>once,</w:t>
      </w:r>
      <w:r>
        <w:rPr>
          <w:spacing w:val="-8"/>
        </w:rPr>
        <w:t xml:space="preserve"> </w:t>
      </w:r>
      <w:r>
        <w:t>and</w:t>
      </w:r>
      <w:r>
        <w:rPr>
          <w:spacing w:val="-9"/>
        </w:rPr>
        <w:t xml:space="preserve"> </w:t>
      </w:r>
      <w:r>
        <w:t>in</w:t>
      </w:r>
      <w:r>
        <w:rPr>
          <w:spacing w:val="-8"/>
        </w:rPr>
        <w:t xml:space="preserve"> </w:t>
      </w:r>
      <w:r>
        <w:t>greater</w:t>
      </w:r>
      <w:r>
        <w:rPr>
          <w:spacing w:val="-9"/>
        </w:rPr>
        <w:t xml:space="preserve"> </w:t>
      </w:r>
      <w:r>
        <w:t>detail.</w:t>
      </w:r>
      <w:r>
        <w:rPr>
          <w:spacing w:val="-8"/>
        </w:rPr>
        <w:t xml:space="preserve"> </w:t>
      </w:r>
      <w:r>
        <w:t>After the gate (which was the only opening in the outer walls) a tree-lined avenue led to the abbatial church. To the left of the avenue there stretched a vast area of vegetable gardens and, as I later learned, the botanical garden, around the two building</w:t>
      </w:r>
      <w:r>
        <w:t>s of the balneary and the infirmary and herbarium,</w:t>
      </w:r>
      <w:r>
        <w:rPr>
          <w:spacing w:val="-6"/>
        </w:rPr>
        <w:t xml:space="preserve"> </w:t>
      </w:r>
      <w:r>
        <w:t>following</w:t>
      </w:r>
      <w:r>
        <w:rPr>
          <w:spacing w:val="-6"/>
        </w:rPr>
        <w:t xml:space="preserve"> </w:t>
      </w:r>
      <w:r>
        <w:t>the</w:t>
      </w:r>
      <w:r>
        <w:rPr>
          <w:spacing w:val="-9"/>
        </w:rPr>
        <w:t xml:space="preserve"> </w:t>
      </w:r>
      <w:r>
        <w:t>curve</w:t>
      </w:r>
      <w:r>
        <w:rPr>
          <w:spacing w:val="-6"/>
        </w:rPr>
        <w:t xml:space="preserve"> </w:t>
      </w:r>
      <w:r>
        <w:t>of</w:t>
      </w:r>
      <w:r>
        <w:rPr>
          <w:spacing w:val="-7"/>
        </w:rPr>
        <w:t xml:space="preserve"> </w:t>
      </w:r>
      <w:r>
        <w:t>the</w:t>
      </w:r>
      <w:r>
        <w:rPr>
          <w:spacing w:val="-8"/>
        </w:rPr>
        <w:t xml:space="preserve"> </w:t>
      </w:r>
      <w:r>
        <w:t>walls.</w:t>
      </w:r>
      <w:r>
        <w:rPr>
          <w:spacing w:val="-6"/>
        </w:rPr>
        <w:t xml:space="preserve"> </w:t>
      </w:r>
      <w:r>
        <w:t>Behind,</w:t>
      </w:r>
      <w:r>
        <w:rPr>
          <w:spacing w:val="-6"/>
        </w:rPr>
        <w:t xml:space="preserve"> </w:t>
      </w:r>
      <w:r>
        <w:t>to</w:t>
      </w:r>
      <w:r>
        <w:rPr>
          <w:spacing w:val="-6"/>
        </w:rPr>
        <w:t xml:space="preserve"> </w:t>
      </w:r>
      <w:r>
        <w:t>the</w:t>
      </w:r>
      <w:r>
        <w:rPr>
          <w:spacing w:val="-9"/>
        </w:rPr>
        <w:t xml:space="preserve"> </w:t>
      </w:r>
      <w:r>
        <w:t>left</w:t>
      </w:r>
      <w:r>
        <w:rPr>
          <w:spacing w:val="-7"/>
        </w:rPr>
        <w:t xml:space="preserve"> </w:t>
      </w:r>
      <w:r>
        <w:t>of</w:t>
      </w:r>
      <w:r>
        <w:rPr>
          <w:spacing w:val="-7"/>
        </w:rPr>
        <w:t xml:space="preserve"> </w:t>
      </w:r>
      <w:r>
        <w:t>the</w:t>
      </w:r>
      <w:r>
        <w:rPr>
          <w:spacing w:val="-8"/>
        </w:rPr>
        <w:t xml:space="preserve"> </w:t>
      </w:r>
      <w:r>
        <w:t>church,</w:t>
      </w:r>
      <w:r>
        <w:rPr>
          <w:spacing w:val="-6"/>
        </w:rPr>
        <w:t xml:space="preserve"> </w:t>
      </w:r>
      <w:r>
        <w:t>rose</w:t>
      </w:r>
      <w:r>
        <w:rPr>
          <w:spacing w:val="-6"/>
        </w:rPr>
        <w:t xml:space="preserve"> </w:t>
      </w:r>
      <w:r>
        <w:t>the</w:t>
      </w:r>
      <w:r>
        <w:rPr>
          <w:spacing w:val="-6"/>
        </w:rPr>
        <w:t xml:space="preserve"> </w:t>
      </w:r>
      <w:r>
        <w:t>Aedificium, separated</w:t>
      </w:r>
      <w:r>
        <w:rPr>
          <w:spacing w:val="-2"/>
        </w:rPr>
        <w:t xml:space="preserve"> </w:t>
      </w:r>
      <w:r>
        <w:t>from</w:t>
      </w:r>
      <w:r>
        <w:rPr>
          <w:spacing w:val="-2"/>
        </w:rPr>
        <w:t xml:space="preserve"> </w:t>
      </w:r>
      <w:r>
        <w:t>the</w:t>
      </w:r>
      <w:r>
        <w:rPr>
          <w:spacing w:val="-2"/>
        </w:rPr>
        <w:t xml:space="preserve"> </w:t>
      </w:r>
      <w:r>
        <w:t>church</w:t>
      </w:r>
      <w:r>
        <w:rPr>
          <w:spacing w:val="-2"/>
        </w:rPr>
        <w:t xml:space="preserve"> </w:t>
      </w:r>
      <w:r>
        <w:t>by</w:t>
      </w:r>
      <w:r>
        <w:rPr>
          <w:spacing w:val="-2"/>
        </w:rPr>
        <w:t xml:space="preserve"> </w:t>
      </w:r>
      <w:r>
        <w:t>a</w:t>
      </w:r>
      <w:r>
        <w:rPr>
          <w:spacing w:val="-2"/>
        </w:rPr>
        <w:t xml:space="preserve"> </w:t>
      </w:r>
      <w:r>
        <w:t>yard</w:t>
      </w:r>
      <w:r>
        <w:rPr>
          <w:spacing w:val="-2"/>
        </w:rPr>
        <w:t xml:space="preserve"> </w:t>
      </w:r>
      <w:r>
        <w:t>scattered</w:t>
      </w:r>
      <w:r>
        <w:rPr>
          <w:spacing w:val="-2"/>
        </w:rPr>
        <w:t xml:space="preserve"> </w:t>
      </w:r>
      <w:r>
        <w:t>with</w:t>
      </w:r>
      <w:r>
        <w:rPr>
          <w:spacing w:val="-1"/>
        </w:rPr>
        <w:t xml:space="preserve"> </w:t>
      </w:r>
      <w:r>
        <w:t>graves.</w:t>
      </w:r>
      <w:r>
        <w:rPr>
          <w:spacing w:val="-2"/>
        </w:rPr>
        <w:t xml:space="preserve"> </w:t>
      </w:r>
      <w:r>
        <w:t>The</w:t>
      </w:r>
      <w:r>
        <w:rPr>
          <w:spacing w:val="-2"/>
        </w:rPr>
        <w:t xml:space="preserve"> </w:t>
      </w:r>
      <w:r>
        <w:t>north</w:t>
      </w:r>
      <w:r>
        <w:rPr>
          <w:spacing w:val="-2"/>
        </w:rPr>
        <w:t xml:space="preserve"> </w:t>
      </w:r>
      <w:r>
        <w:t>door</w:t>
      </w:r>
      <w:r>
        <w:rPr>
          <w:spacing w:val="-2"/>
        </w:rPr>
        <w:t xml:space="preserve"> </w:t>
      </w:r>
      <w:r>
        <w:t>of</w:t>
      </w:r>
      <w:r>
        <w:rPr>
          <w:spacing w:val="-3"/>
        </w:rPr>
        <w:t xml:space="preserve"> </w:t>
      </w:r>
      <w:r>
        <w:t>the</w:t>
      </w:r>
      <w:r>
        <w:rPr>
          <w:spacing w:val="-2"/>
        </w:rPr>
        <w:t xml:space="preserve"> </w:t>
      </w:r>
      <w:r>
        <w:t>church</w:t>
      </w:r>
      <w:r>
        <w:rPr>
          <w:spacing w:val="-1"/>
        </w:rPr>
        <w:t xml:space="preserve"> </w:t>
      </w:r>
      <w:r>
        <w:t>faced</w:t>
      </w:r>
      <w:r>
        <w:rPr>
          <w:spacing w:val="-2"/>
        </w:rPr>
        <w:t xml:space="preserve"> </w:t>
      </w:r>
      <w:r>
        <w:t xml:space="preserve">the </w:t>
      </w:r>
      <w:r>
        <w:rPr>
          <w:spacing w:val="-2"/>
        </w:rPr>
        <w:t>south</w:t>
      </w:r>
      <w:r>
        <w:rPr>
          <w:spacing w:val="-3"/>
        </w:rPr>
        <w:t xml:space="preserve"> </w:t>
      </w:r>
      <w:r>
        <w:rPr>
          <w:spacing w:val="-2"/>
        </w:rPr>
        <w:t>tower</w:t>
      </w:r>
      <w:r>
        <w:rPr>
          <w:spacing w:val="-3"/>
        </w:rPr>
        <w:t xml:space="preserve"> </w:t>
      </w:r>
      <w:r>
        <w:rPr>
          <w:spacing w:val="-2"/>
        </w:rPr>
        <w:t>of</w:t>
      </w:r>
      <w:r>
        <w:rPr>
          <w:spacing w:val="-4"/>
        </w:rPr>
        <w:t xml:space="preserve"> </w:t>
      </w:r>
      <w:r>
        <w:rPr>
          <w:spacing w:val="-2"/>
        </w:rPr>
        <w:t>th</w:t>
      </w:r>
      <w:r>
        <w:rPr>
          <w:spacing w:val="-2"/>
        </w:rPr>
        <w:t>e</w:t>
      </w:r>
      <w:r>
        <w:rPr>
          <w:spacing w:val="-3"/>
        </w:rPr>
        <w:t xml:space="preserve"> </w:t>
      </w:r>
      <w:r>
        <w:rPr>
          <w:spacing w:val="-2"/>
        </w:rPr>
        <w:t>Aedificium,</w:t>
      </w:r>
      <w:r>
        <w:rPr>
          <w:spacing w:val="-3"/>
        </w:rPr>
        <w:t xml:space="preserve"> </w:t>
      </w:r>
      <w:r>
        <w:rPr>
          <w:spacing w:val="-2"/>
        </w:rPr>
        <w:t>which</w:t>
      </w:r>
      <w:r>
        <w:rPr>
          <w:spacing w:val="-3"/>
        </w:rPr>
        <w:t xml:space="preserve"> </w:t>
      </w:r>
      <w:r>
        <w:rPr>
          <w:spacing w:val="-2"/>
        </w:rPr>
        <w:t>offered,</w:t>
      </w:r>
      <w:r>
        <w:rPr>
          <w:spacing w:val="-3"/>
        </w:rPr>
        <w:t xml:space="preserve"> </w:t>
      </w:r>
      <w:r>
        <w:rPr>
          <w:spacing w:val="-2"/>
        </w:rPr>
        <w:t>frontally,</w:t>
      </w:r>
      <w:r>
        <w:rPr>
          <w:spacing w:val="-3"/>
        </w:rPr>
        <w:t xml:space="preserve"> </w:t>
      </w:r>
      <w:r>
        <w:rPr>
          <w:spacing w:val="-2"/>
        </w:rPr>
        <w:t>its</w:t>
      </w:r>
      <w:r>
        <w:rPr>
          <w:spacing w:val="-5"/>
        </w:rPr>
        <w:t xml:space="preserve"> </w:t>
      </w:r>
      <w:r>
        <w:rPr>
          <w:spacing w:val="-2"/>
        </w:rPr>
        <w:t>west</w:t>
      </w:r>
      <w:r>
        <w:rPr>
          <w:spacing w:val="-3"/>
        </w:rPr>
        <w:t xml:space="preserve"> </w:t>
      </w:r>
      <w:r>
        <w:rPr>
          <w:spacing w:val="-2"/>
        </w:rPr>
        <w:t>tower</w:t>
      </w:r>
      <w:r>
        <w:rPr>
          <w:spacing w:val="-4"/>
        </w:rPr>
        <w:t xml:space="preserve"> </w:t>
      </w:r>
      <w:r>
        <w:rPr>
          <w:spacing w:val="-2"/>
        </w:rPr>
        <w:t>to</w:t>
      </w:r>
      <w:r>
        <w:rPr>
          <w:spacing w:val="-1"/>
        </w:rPr>
        <w:t xml:space="preserve"> </w:t>
      </w:r>
      <w:r>
        <w:rPr>
          <w:spacing w:val="-2"/>
        </w:rPr>
        <w:t>the</w:t>
      </w:r>
      <w:r>
        <w:rPr>
          <w:spacing w:val="-3"/>
        </w:rPr>
        <w:t xml:space="preserve"> </w:t>
      </w:r>
      <w:r>
        <w:rPr>
          <w:spacing w:val="-2"/>
        </w:rPr>
        <w:t>arriving</w:t>
      </w:r>
      <w:r>
        <w:rPr>
          <w:spacing w:val="-3"/>
        </w:rPr>
        <w:t xml:space="preserve"> </w:t>
      </w:r>
      <w:r>
        <w:rPr>
          <w:spacing w:val="-2"/>
        </w:rPr>
        <w:t>visitor’s</w:t>
      </w:r>
      <w:r>
        <w:rPr>
          <w:spacing w:val="-5"/>
        </w:rPr>
        <w:t xml:space="preserve"> </w:t>
      </w:r>
      <w:r>
        <w:rPr>
          <w:spacing w:val="-2"/>
        </w:rPr>
        <w:t>eyes;</w:t>
      </w:r>
    </w:p>
    <w:p w14:paraId="30FC6554" w14:textId="77777777" w:rsidR="00565177" w:rsidRDefault="00565177">
      <w:pPr>
        <w:spacing w:line="235" w:lineRule="auto"/>
        <w:sectPr w:rsidR="00565177">
          <w:pgSz w:w="12240" w:h="15840"/>
          <w:pgMar w:top="1340" w:right="920" w:bottom="620" w:left="420" w:header="360" w:footer="426" w:gutter="0"/>
          <w:cols w:space="720"/>
        </w:sectPr>
      </w:pPr>
    </w:p>
    <w:p w14:paraId="30FC6555" w14:textId="77777777" w:rsidR="00565177" w:rsidRDefault="00FF66D4">
      <w:pPr>
        <w:pStyle w:val="BodyText"/>
        <w:spacing w:before="78" w:line="235" w:lineRule="auto"/>
        <w:ind w:left="1019" w:right="513" w:firstLine="0"/>
      </w:pPr>
      <w:r>
        <w:lastRenderedPageBreak/>
        <w:t>then, to the left, the building joined the walls and seemed to plunge, from its towers, toward the abyss,</w:t>
      </w:r>
      <w:r>
        <w:rPr>
          <w:spacing w:val="-6"/>
        </w:rPr>
        <w:t xml:space="preserve"> </w:t>
      </w:r>
      <w:r>
        <w:t>over</w:t>
      </w:r>
      <w:r>
        <w:rPr>
          <w:spacing w:val="-7"/>
        </w:rPr>
        <w:t xml:space="preserve"> </w:t>
      </w:r>
      <w:r>
        <w:t>which</w:t>
      </w:r>
      <w:r>
        <w:rPr>
          <w:spacing w:val="-6"/>
        </w:rPr>
        <w:t xml:space="preserve"> </w:t>
      </w:r>
      <w:r>
        <w:t>the</w:t>
      </w:r>
      <w:r>
        <w:rPr>
          <w:spacing w:val="-6"/>
        </w:rPr>
        <w:t xml:space="preserve"> </w:t>
      </w:r>
      <w:r>
        <w:t>north</w:t>
      </w:r>
      <w:r>
        <w:rPr>
          <w:spacing w:val="-6"/>
        </w:rPr>
        <w:t xml:space="preserve"> </w:t>
      </w:r>
      <w:r>
        <w:t>tower,</w:t>
      </w:r>
      <w:r>
        <w:rPr>
          <w:spacing w:val="-6"/>
        </w:rPr>
        <w:t xml:space="preserve"> </w:t>
      </w:r>
      <w:r>
        <w:t>seen</w:t>
      </w:r>
      <w:r>
        <w:rPr>
          <w:spacing w:val="-6"/>
        </w:rPr>
        <w:t xml:space="preserve"> </w:t>
      </w:r>
      <w:r>
        <w:t>obliquely,</w:t>
      </w:r>
      <w:r>
        <w:rPr>
          <w:spacing w:val="-8"/>
        </w:rPr>
        <w:t xml:space="preserve"> </w:t>
      </w:r>
      <w:r>
        <w:t>projected.</w:t>
      </w:r>
      <w:r>
        <w:rPr>
          <w:spacing w:val="-6"/>
        </w:rPr>
        <w:t xml:space="preserve"> </w:t>
      </w:r>
      <w:r>
        <w:t>To</w:t>
      </w:r>
      <w:r>
        <w:rPr>
          <w:spacing w:val="-7"/>
        </w:rPr>
        <w:t xml:space="preserve"> </w:t>
      </w:r>
      <w:r>
        <w:t>the</w:t>
      </w:r>
      <w:r>
        <w:rPr>
          <w:spacing w:val="-6"/>
        </w:rPr>
        <w:t xml:space="preserve"> </w:t>
      </w:r>
      <w:r>
        <w:t>right</w:t>
      </w:r>
      <w:r>
        <w:rPr>
          <w:spacing w:val="-6"/>
        </w:rPr>
        <w:t xml:space="preserve"> </w:t>
      </w:r>
      <w:r>
        <w:t>of</w:t>
      </w:r>
      <w:r>
        <w:rPr>
          <w:spacing w:val="-6"/>
        </w:rPr>
        <w:t xml:space="preserve"> </w:t>
      </w:r>
      <w:r>
        <w:t>the</w:t>
      </w:r>
      <w:r>
        <w:rPr>
          <w:spacing w:val="-6"/>
        </w:rPr>
        <w:t xml:space="preserve"> </w:t>
      </w:r>
      <w:r>
        <w:t>church</w:t>
      </w:r>
      <w:r>
        <w:rPr>
          <w:spacing w:val="-6"/>
        </w:rPr>
        <w:t xml:space="preserve"> </w:t>
      </w:r>
      <w:r>
        <w:t>there</w:t>
      </w:r>
      <w:r>
        <w:rPr>
          <w:spacing w:val="-6"/>
        </w:rPr>
        <w:t xml:space="preserve"> </w:t>
      </w:r>
      <w:r>
        <w:t>were some buildings, sheltering in its lee, and others around the cloister: the dormitory, no doubt, the abbot’s house, and the pilgrims’ hospice, where we were heading. We reached it after crossing a handsome fl</w:t>
      </w:r>
      <w:r>
        <w:t>ower garden. On the right side, beyond a broad lawn, along the south walls and continuing eastward behind the church, a series of peasants’ quarters, stables, mills, oil presses, granaries, and cellars, and what seemed to me to be the novices’ house. The r</w:t>
      </w:r>
      <w:r>
        <w:t xml:space="preserve">egular terrain, only </w:t>
      </w:r>
      <w:r>
        <w:rPr>
          <w:spacing w:val="-2"/>
        </w:rPr>
        <w:t>slightly</w:t>
      </w:r>
      <w:r>
        <w:rPr>
          <w:spacing w:val="-10"/>
        </w:rPr>
        <w:t xml:space="preserve"> </w:t>
      </w:r>
      <w:r>
        <w:rPr>
          <w:spacing w:val="-2"/>
        </w:rPr>
        <w:t>rolling,</w:t>
      </w:r>
      <w:r>
        <w:rPr>
          <w:spacing w:val="-10"/>
        </w:rPr>
        <w:t xml:space="preserve"> </w:t>
      </w:r>
      <w:r>
        <w:rPr>
          <w:spacing w:val="-2"/>
        </w:rPr>
        <w:t>had</w:t>
      </w:r>
      <w:r>
        <w:rPr>
          <w:spacing w:val="-11"/>
        </w:rPr>
        <w:t xml:space="preserve"> </w:t>
      </w:r>
      <w:r>
        <w:rPr>
          <w:spacing w:val="-2"/>
        </w:rPr>
        <w:t>allowed</w:t>
      </w:r>
      <w:r>
        <w:rPr>
          <w:spacing w:val="-11"/>
        </w:rPr>
        <w:t xml:space="preserve"> </w:t>
      </w:r>
      <w:r>
        <w:rPr>
          <w:spacing w:val="-2"/>
        </w:rPr>
        <w:t>the</w:t>
      </w:r>
      <w:r>
        <w:rPr>
          <w:spacing w:val="-10"/>
        </w:rPr>
        <w:t xml:space="preserve"> </w:t>
      </w:r>
      <w:r>
        <w:rPr>
          <w:spacing w:val="-2"/>
        </w:rPr>
        <w:t>ancient</w:t>
      </w:r>
      <w:r>
        <w:rPr>
          <w:spacing w:val="-10"/>
        </w:rPr>
        <w:t xml:space="preserve"> </w:t>
      </w:r>
      <w:r>
        <w:rPr>
          <w:spacing w:val="-2"/>
        </w:rPr>
        <w:t>builders</w:t>
      </w:r>
      <w:r>
        <w:rPr>
          <w:spacing w:val="-11"/>
        </w:rPr>
        <w:t xml:space="preserve"> </w:t>
      </w:r>
      <w:r>
        <w:rPr>
          <w:spacing w:val="-2"/>
        </w:rPr>
        <w:t>of</w:t>
      </w:r>
      <w:r>
        <w:rPr>
          <w:spacing w:val="-10"/>
        </w:rPr>
        <w:t xml:space="preserve"> </w:t>
      </w:r>
      <w:r>
        <w:rPr>
          <w:spacing w:val="-2"/>
        </w:rPr>
        <w:t>that</w:t>
      </w:r>
      <w:r>
        <w:rPr>
          <w:spacing w:val="-10"/>
        </w:rPr>
        <w:t xml:space="preserve"> </w:t>
      </w:r>
      <w:r>
        <w:rPr>
          <w:spacing w:val="-2"/>
        </w:rPr>
        <w:t>holy</w:t>
      </w:r>
      <w:r>
        <w:rPr>
          <w:spacing w:val="-10"/>
        </w:rPr>
        <w:t xml:space="preserve"> </w:t>
      </w:r>
      <w:r>
        <w:rPr>
          <w:spacing w:val="-2"/>
        </w:rPr>
        <w:t>place</w:t>
      </w:r>
      <w:r>
        <w:rPr>
          <w:spacing w:val="-11"/>
        </w:rPr>
        <w:t xml:space="preserve"> </w:t>
      </w:r>
      <w:r>
        <w:rPr>
          <w:spacing w:val="-2"/>
        </w:rPr>
        <w:t>to</w:t>
      </w:r>
      <w:r>
        <w:rPr>
          <w:spacing w:val="-11"/>
        </w:rPr>
        <w:t xml:space="preserve"> </w:t>
      </w:r>
      <w:r>
        <w:rPr>
          <w:spacing w:val="-2"/>
        </w:rPr>
        <w:t>respect</w:t>
      </w:r>
      <w:r>
        <w:rPr>
          <w:spacing w:val="-10"/>
        </w:rPr>
        <w:t xml:space="preserve"> </w:t>
      </w:r>
      <w:r>
        <w:rPr>
          <w:spacing w:val="-2"/>
        </w:rPr>
        <w:t>the</w:t>
      </w:r>
      <w:r>
        <w:rPr>
          <w:spacing w:val="-10"/>
        </w:rPr>
        <w:t xml:space="preserve"> </w:t>
      </w:r>
      <w:r>
        <w:rPr>
          <w:spacing w:val="-2"/>
        </w:rPr>
        <w:t>rules</w:t>
      </w:r>
      <w:r>
        <w:rPr>
          <w:spacing w:val="-11"/>
        </w:rPr>
        <w:t xml:space="preserve"> </w:t>
      </w:r>
      <w:r>
        <w:rPr>
          <w:spacing w:val="-2"/>
        </w:rPr>
        <w:t>of</w:t>
      </w:r>
      <w:r>
        <w:rPr>
          <w:spacing w:val="-10"/>
        </w:rPr>
        <w:t xml:space="preserve"> </w:t>
      </w:r>
      <w:r>
        <w:rPr>
          <w:spacing w:val="-2"/>
        </w:rPr>
        <w:t xml:space="preserve">orientation, </w:t>
      </w:r>
      <w:r>
        <w:t>better than Honorius Augustoduniensis or Guillaume Durant could have demanded. From the position of the sun at that hour of the day, I noticed that the main church door opened perfectly westward, so choir and altar were facing</w:t>
      </w:r>
      <w:r>
        <w:rPr>
          <w:spacing w:val="-1"/>
        </w:rPr>
        <w:t xml:space="preserve"> </w:t>
      </w:r>
      <w:r>
        <w:t>east; and</w:t>
      </w:r>
      <w:r>
        <w:rPr>
          <w:spacing w:val="-1"/>
        </w:rPr>
        <w:t xml:space="preserve"> </w:t>
      </w:r>
      <w:r>
        <w:t>the good morning su</w:t>
      </w:r>
      <w:r>
        <w:t xml:space="preserve">n, in rising, could directly </w:t>
      </w:r>
      <w:r>
        <w:rPr>
          <w:spacing w:val="-2"/>
        </w:rPr>
        <w:t>wake</w:t>
      </w:r>
      <w:r>
        <w:rPr>
          <w:spacing w:val="-10"/>
        </w:rPr>
        <w:t xml:space="preserve"> </w:t>
      </w:r>
      <w:r>
        <w:rPr>
          <w:spacing w:val="-2"/>
        </w:rPr>
        <w:t>the</w:t>
      </w:r>
      <w:r>
        <w:rPr>
          <w:spacing w:val="-10"/>
        </w:rPr>
        <w:t xml:space="preserve"> </w:t>
      </w:r>
      <w:r>
        <w:rPr>
          <w:spacing w:val="-2"/>
        </w:rPr>
        <w:t>monks</w:t>
      </w:r>
      <w:r>
        <w:rPr>
          <w:spacing w:val="-12"/>
        </w:rPr>
        <w:t xml:space="preserve"> </w:t>
      </w:r>
      <w:r>
        <w:rPr>
          <w:spacing w:val="-2"/>
        </w:rPr>
        <w:t>in</w:t>
      </w:r>
      <w:r>
        <w:rPr>
          <w:spacing w:val="-10"/>
        </w:rPr>
        <w:t xml:space="preserve"> </w:t>
      </w:r>
      <w:r>
        <w:rPr>
          <w:spacing w:val="-2"/>
        </w:rPr>
        <w:t>the</w:t>
      </w:r>
      <w:r>
        <w:rPr>
          <w:spacing w:val="-10"/>
        </w:rPr>
        <w:t xml:space="preserve"> </w:t>
      </w:r>
      <w:r>
        <w:rPr>
          <w:spacing w:val="-2"/>
        </w:rPr>
        <w:t>dormitory</w:t>
      </w:r>
      <w:r>
        <w:rPr>
          <w:spacing w:val="-10"/>
        </w:rPr>
        <w:t xml:space="preserve"> </w:t>
      </w:r>
      <w:r>
        <w:rPr>
          <w:spacing w:val="-2"/>
        </w:rPr>
        <w:t>and</w:t>
      </w:r>
      <w:r>
        <w:rPr>
          <w:spacing w:val="-10"/>
        </w:rPr>
        <w:t xml:space="preserve"> </w:t>
      </w:r>
      <w:r>
        <w:rPr>
          <w:spacing w:val="-2"/>
        </w:rPr>
        <w:t>the</w:t>
      </w:r>
      <w:r>
        <w:rPr>
          <w:spacing w:val="-10"/>
        </w:rPr>
        <w:t xml:space="preserve"> </w:t>
      </w:r>
      <w:r>
        <w:rPr>
          <w:spacing w:val="-2"/>
        </w:rPr>
        <w:t>animals</w:t>
      </w:r>
      <w:r>
        <w:rPr>
          <w:spacing w:val="-12"/>
        </w:rPr>
        <w:t xml:space="preserve"> </w:t>
      </w:r>
      <w:r>
        <w:rPr>
          <w:spacing w:val="-2"/>
        </w:rPr>
        <w:t>in</w:t>
      </w:r>
      <w:r>
        <w:rPr>
          <w:spacing w:val="-11"/>
        </w:rPr>
        <w:t xml:space="preserve"> </w:t>
      </w:r>
      <w:r>
        <w:rPr>
          <w:spacing w:val="-2"/>
        </w:rPr>
        <w:t>the</w:t>
      </w:r>
      <w:r>
        <w:rPr>
          <w:spacing w:val="-10"/>
        </w:rPr>
        <w:t xml:space="preserve"> </w:t>
      </w:r>
      <w:r>
        <w:rPr>
          <w:spacing w:val="-2"/>
        </w:rPr>
        <w:t>stables.</w:t>
      </w:r>
      <w:r>
        <w:rPr>
          <w:spacing w:val="-10"/>
        </w:rPr>
        <w:t xml:space="preserve"> </w:t>
      </w:r>
      <w:r>
        <w:rPr>
          <w:spacing w:val="-2"/>
        </w:rPr>
        <w:t>I</w:t>
      </w:r>
      <w:r>
        <w:rPr>
          <w:spacing w:val="-11"/>
        </w:rPr>
        <w:t xml:space="preserve"> </w:t>
      </w:r>
      <w:r>
        <w:rPr>
          <w:spacing w:val="-2"/>
        </w:rPr>
        <w:t>never</w:t>
      </w:r>
      <w:r>
        <w:rPr>
          <w:spacing w:val="-11"/>
        </w:rPr>
        <w:t xml:space="preserve"> </w:t>
      </w:r>
      <w:r>
        <w:rPr>
          <w:spacing w:val="-2"/>
        </w:rPr>
        <w:t>saw</w:t>
      </w:r>
      <w:r>
        <w:rPr>
          <w:spacing w:val="-10"/>
        </w:rPr>
        <w:t xml:space="preserve"> </w:t>
      </w:r>
      <w:r>
        <w:rPr>
          <w:spacing w:val="-2"/>
        </w:rPr>
        <w:t>an</w:t>
      </w:r>
      <w:r>
        <w:rPr>
          <w:spacing w:val="-10"/>
        </w:rPr>
        <w:t xml:space="preserve"> </w:t>
      </w:r>
      <w:r>
        <w:rPr>
          <w:spacing w:val="-2"/>
        </w:rPr>
        <w:t>abbey</w:t>
      </w:r>
      <w:r>
        <w:rPr>
          <w:spacing w:val="-10"/>
        </w:rPr>
        <w:t xml:space="preserve"> </w:t>
      </w:r>
      <w:r>
        <w:rPr>
          <w:spacing w:val="-2"/>
        </w:rPr>
        <w:t>more</w:t>
      </w:r>
      <w:r>
        <w:rPr>
          <w:spacing w:val="-10"/>
        </w:rPr>
        <w:t xml:space="preserve"> </w:t>
      </w:r>
      <w:r>
        <w:rPr>
          <w:spacing w:val="-2"/>
        </w:rPr>
        <w:t xml:space="preserve">beautiful </w:t>
      </w:r>
      <w:r>
        <w:t>or better oriented, even though subsequently I saw St. Gall, and Cluny, and Fontenay, and others still, perhaps</w:t>
      </w:r>
      <w:r>
        <w:rPr>
          <w:spacing w:val="-1"/>
        </w:rPr>
        <w:t xml:space="preserve"> </w:t>
      </w:r>
      <w:r>
        <w:t>larger but less</w:t>
      </w:r>
      <w:r>
        <w:rPr>
          <w:spacing w:val="-1"/>
        </w:rPr>
        <w:t xml:space="preserve"> </w:t>
      </w:r>
      <w:r>
        <w:t>well proportioned. Unlike the others, this</w:t>
      </w:r>
      <w:r>
        <w:rPr>
          <w:spacing w:val="-1"/>
        </w:rPr>
        <w:t xml:space="preserve"> </w:t>
      </w:r>
      <w:r>
        <w:t>one was</w:t>
      </w:r>
      <w:r>
        <w:rPr>
          <w:spacing w:val="-1"/>
        </w:rPr>
        <w:t xml:space="preserve"> </w:t>
      </w:r>
      <w:r>
        <w:t>remarkable for the exceptional size of the Aedificium. I did not possess the experience of a master builder, but I immediately</w:t>
      </w:r>
      <w:r>
        <w:rPr>
          <w:spacing w:val="-13"/>
        </w:rPr>
        <w:t xml:space="preserve"> </w:t>
      </w:r>
      <w:r>
        <w:t>realized</w:t>
      </w:r>
      <w:r>
        <w:rPr>
          <w:spacing w:val="-13"/>
        </w:rPr>
        <w:t xml:space="preserve"> </w:t>
      </w:r>
      <w:r>
        <w:t>it</w:t>
      </w:r>
      <w:r>
        <w:rPr>
          <w:spacing w:val="-11"/>
        </w:rPr>
        <w:t xml:space="preserve"> </w:t>
      </w:r>
      <w:r>
        <w:t>was</w:t>
      </w:r>
      <w:r>
        <w:rPr>
          <w:spacing w:val="-13"/>
        </w:rPr>
        <w:t xml:space="preserve"> </w:t>
      </w:r>
      <w:r>
        <w:t>much</w:t>
      </w:r>
      <w:r>
        <w:rPr>
          <w:spacing w:val="-12"/>
        </w:rPr>
        <w:t xml:space="preserve"> </w:t>
      </w:r>
      <w:r>
        <w:t>older</w:t>
      </w:r>
      <w:r>
        <w:rPr>
          <w:spacing w:val="-12"/>
        </w:rPr>
        <w:t xml:space="preserve"> </w:t>
      </w:r>
      <w:r>
        <w:t>than</w:t>
      </w:r>
      <w:r>
        <w:rPr>
          <w:spacing w:val="-13"/>
        </w:rPr>
        <w:t xml:space="preserve"> </w:t>
      </w:r>
      <w:r>
        <w:t>the</w:t>
      </w:r>
      <w:r>
        <w:rPr>
          <w:spacing w:val="-13"/>
        </w:rPr>
        <w:t xml:space="preserve"> </w:t>
      </w:r>
      <w:r>
        <w:t>buildings</w:t>
      </w:r>
      <w:r>
        <w:rPr>
          <w:spacing w:val="-13"/>
        </w:rPr>
        <w:t xml:space="preserve"> </w:t>
      </w:r>
      <w:r>
        <w:t>surrounding</w:t>
      </w:r>
      <w:r>
        <w:rPr>
          <w:spacing w:val="-12"/>
        </w:rPr>
        <w:t xml:space="preserve"> </w:t>
      </w:r>
      <w:r>
        <w:t>it.</w:t>
      </w:r>
      <w:r>
        <w:rPr>
          <w:spacing w:val="-12"/>
        </w:rPr>
        <w:t xml:space="preserve"> </w:t>
      </w:r>
      <w:r>
        <w:t>Perhaps</w:t>
      </w:r>
      <w:r>
        <w:rPr>
          <w:spacing w:val="-13"/>
        </w:rPr>
        <w:t xml:space="preserve"> </w:t>
      </w:r>
      <w:r>
        <w:t>it</w:t>
      </w:r>
      <w:r>
        <w:rPr>
          <w:spacing w:val="-11"/>
        </w:rPr>
        <w:t xml:space="preserve"> </w:t>
      </w:r>
      <w:r>
        <w:t>had</w:t>
      </w:r>
      <w:r>
        <w:rPr>
          <w:spacing w:val="-13"/>
        </w:rPr>
        <w:t xml:space="preserve"> </w:t>
      </w:r>
      <w:r>
        <w:t>originated for</w:t>
      </w:r>
      <w:r>
        <w:rPr>
          <w:spacing w:val="-7"/>
        </w:rPr>
        <w:t xml:space="preserve"> </w:t>
      </w:r>
      <w:r>
        <w:t>some</w:t>
      </w:r>
      <w:r>
        <w:rPr>
          <w:spacing w:val="-7"/>
        </w:rPr>
        <w:t xml:space="preserve"> </w:t>
      </w:r>
      <w:r>
        <w:t>other</w:t>
      </w:r>
      <w:r>
        <w:rPr>
          <w:spacing w:val="-7"/>
        </w:rPr>
        <w:t xml:space="preserve"> </w:t>
      </w:r>
      <w:r>
        <w:t>purposes,</w:t>
      </w:r>
      <w:r>
        <w:rPr>
          <w:spacing w:val="-5"/>
        </w:rPr>
        <w:t xml:space="preserve"> </w:t>
      </w:r>
      <w:r>
        <w:t>and</w:t>
      </w:r>
      <w:r>
        <w:rPr>
          <w:spacing w:val="-7"/>
        </w:rPr>
        <w:t xml:space="preserve"> </w:t>
      </w:r>
      <w:r>
        <w:t>the</w:t>
      </w:r>
      <w:r>
        <w:rPr>
          <w:spacing w:val="-7"/>
        </w:rPr>
        <w:t xml:space="preserve"> </w:t>
      </w:r>
      <w:r>
        <w:t>abbey’s</w:t>
      </w:r>
      <w:r>
        <w:rPr>
          <w:spacing w:val="-7"/>
        </w:rPr>
        <w:t xml:space="preserve"> </w:t>
      </w:r>
      <w:r>
        <w:t>compound</w:t>
      </w:r>
      <w:r>
        <w:rPr>
          <w:spacing w:val="-7"/>
        </w:rPr>
        <w:t xml:space="preserve"> </w:t>
      </w:r>
      <w:r>
        <w:t>had</w:t>
      </w:r>
      <w:r>
        <w:rPr>
          <w:spacing w:val="-7"/>
        </w:rPr>
        <w:t xml:space="preserve"> </w:t>
      </w:r>
      <w:r>
        <w:t>been</w:t>
      </w:r>
      <w:r>
        <w:rPr>
          <w:spacing w:val="-7"/>
        </w:rPr>
        <w:t xml:space="preserve"> </w:t>
      </w:r>
      <w:r>
        <w:t>laid</w:t>
      </w:r>
      <w:r>
        <w:rPr>
          <w:spacing w:val="-7"/>
        </w:rPr>
        <w:t xml:space="preserve"> </w:t>
      </w:r>
      <w:r>
        <w:t>out</w:t>
      </w:r>
      <w:r>
        <w:rPr>
          <w:spacing w:val="-7"/>
        </w:rPr>
        <w:t xml:space="preserve"> </w:t>
      </w:r>
      <w:r>
        <w:t>around</w:t>
      </w:r>
      <w:r>
        <w:rPr>
          <w:spacing w:val="-7"/>
        </w:rPr>
        <w:t xml:space="preserve"> </w:t>
      </w:r>
      <w:r>
        <w:t>it</w:t>
      </w:r>
      <w:r>
        <w:rPr>
          <w:spacing w:val="-7"/>
        </w:rPr>
        <w:t xml:space="preserve"> </w:t>
      </w:r>
      <w:r>
        <w:t>at</w:t>
      </w:r>
      <w:r>
        <w:rPr>
          <w:spacing w:val="-7"/>
        </w:rPr>
        <w:t xml:space="preserve"> </w:t>
      </w:r>
      <w:r>
        <w:t>a</w:t>
      </w:r>
      <w:r>
        <w:rPr>
          <w:spacing w:val="-7"/>
        </w:rPr>
        <w:t xml:space="preserve"> </w:t>
      </w:r>
      <w:r>
        <w:t>later</w:t>
      </w:r>
      <w:r>
        <w:rPr>
          <w:spacing w:val="-7"/>
        </w:rPr>
        <w:t xml:space="preserve"> </w:t>
      </w:r>
      <w:r>
        <w:t>time,</w:t>
      </w:r>
      <w:r>
        <w:rPr>
          <w:spacing w:val="-7"/>
        </w:rPr>
        <w:t xml:space="preserve"> </w:t>
      </w:r>
      <w:r>
        <w:t>but in</w:t>
      </w:r>
      <w:r>
        <w:rPr>
          <w:spacing w:val="-8"/>
        </w:rPr>
        <w:t xml:space="preserve"> </w:t>
      </w:r>
      <w:r>
        <w:t>such</w:t>
      </w:r>
      <w:r>
        <w:rPr>
          <w:spacing w:val="-8"/>
        </w:rPr>
        <w:t xml:space="preserve"> </w:t>
      </w:r>
      <w:r>
        <w:t>a</w:t>
      </w:r>
      <w:r>
        <w:rPr>
          <w:spacing w:val="-8"/>
        </w:rPr>
        <w:t xml:space="preserve"> </w:t>
      </w:r>
      <w:r>
        <w:t>way</w:t>
      </w:r>
      <w:r>
        <w:rPr>
          <w:spacing w:val="-8"/>
        </w:rPr>
        <w:t xml:space="preserve"> </w:t>
      </w:r>
      <w:r>
        <w:t>that</w:t>
      </w:r>
      <w:r>
        <w:rPr>
          <w:spacing w:val="-8"/>
        </w:rPr>
        <w:t xml:space="preserve"> </w:t>
      </w:r>
      <w:r>
        <w:t>the</w:t>
      </w:r>
      <w:r>
        <w:rPr>
          <w:spacing w:val="-8"/>
        </w:rPr>
        <w:t xml:space="preserve"> </w:t>
      </w:r>
      <w:r>
        <w:t>orientation</w:t>
      </w:r>
      <w:r>
        <w:rPr>
          <w:spacing w:val="-8"/>
        </w:rPr>
        <w:t xml:space="preserve"> </w:t>
      </w:r>
      <w:r>
        <w:t>of</w:t>
      </w:r>
      <w:r>
        <w:rPr>
          <w:spacing w:val="-8"/>
        </w:rPr>
        <w:t xml:space="preserve"> </w:t>
      </w:r>
      <w:r>
        <w:t>the</w:t>
      </w:r>
      <w:r>
        <w:rPr>
          <w:spacing w:val="-8"/>
        </w:rPr>
        <w:t xml:space="preserve"> </w:t>
      </w:r>
      <w:r>
        <w:t>huge</w:t>
      </w:r>
      <w:r>
        <w:rPr>
          <w:spacing w:val="-8"/>
        </w:rPr>
        <w:t xml:space="preserve"> </w:t>
      </w:r>
      <w:r>
        <w:t>building</w:t>
      </w:r>
      <w:r>
        <w:rPr>
          <w:spacing w:val="-8"/>
        </w:rPr>
        <w:t xml:space="preserve"> </w:t>
      </w:r>
      <w:r>
        <w:t>should</w:t>
      </w:r>
      <w:r>
        <w:rPr>
          <w:spacing w:val="-8"/>
        </w:rPr>
        <w:t xml:space="preserve"> </w:t>
      </w:r>
      <w:r>
        <w:t>conform</w:t>
      </w:r>
      <w:r>
        <w:rPr>
          <w:spacing w:val="-8"/>
        </w:rPr>
        <w:t xml:space="preserve"> </w:t>
      </w:r>
      <w:r>
        <w:t>with</w:t>
      </w:r>
      <w:r>
        <w:rPr>
          <w:spacing w:val="-8"/>
        </w:rPr>
        <w:t xml:space="preserve"> </w:t>
      </w:r>
      <w:r>
        <w:t>that</w:t>
      </w:r>
      <w:r>
        <w:rPr>
          <w:spacing w:val="-8"/>
        </w:rPr>
        <w:t xml:space="preserve"> </w:t>
      </w:r>
      <w:r>
        <w:t>of</w:t>
      </w:r>
      <w:r>
        <w:rPr>
          <w:spacing w:val="-8"/>
        </w:rPr>
        <w:t xml:space="preserve"> </w:t>
      </w:r>
      <w:r>
        <w:t>the</w:t>
      </w:r>
      <w:r>
        <w:rPr>
          <w:spacing w:val="-8"/>
        </w:rPr>
        <w:t xml:space="preserve"> </w:t>
      </w:r>
      <w:r>
        <w:t>church,</w:t>
      </w:r>
      <w:r>
        <w:rPr>
          <w:spacing w:val="-8"/>
        </w:rPr>
        <w:t xml:space="preserve"> </w:t>
      </w:r>
      <w:r>
        <w:t>and the church’s with its. For architecture, among all the arts, is the one that most boldly tries to reproduce</w:t>
      </w:r>
      <w:r>
        <w:rPr>
          <w:spacing w:val="-11"/>
        </w:rPr>
        <w:t xml:space="preserve"> </w:t>
      </w:r>
      <w:r>
        <w:t>in</w:t>
      </w:r>
      <w:r>
        <w:rPr>
          <w:spacing w:val="-11"/>
        </w:rPr>
        <w:t xml:space="preserve"> </w:t>
      </w:r>
      <w:r>
        <w:t>its</w:t>
      </w:r>
      <w:r>
        <w:rPr>
          <w:spacing w:val="-13"/>
        </w:rPr>
        <w:t xml:space="preserve"> </w:t>
      </w:r>
      <w:r>
        <w:t>rhythm</w:t>
      </w:r>
      <w:r>
        <w:rPr>
          <w:spacing w:val="-11"/>
        </w:rPr>
        <w:t xml:space="preserve"> </w:t>
      </w:r>
      <w:r>
        <w:t>the</w:t>
      </w:r>
      <w:r>
        <w:rPr>
          <w:spacing w:val="-11"/>
        </w:rPr>
        <w:t xml:space="preserve"> </w:t>
      </w:r>
      <w:r>
        <w:t>order</w:t>
      </w:r>
      <w:r>
        <w:rPr>
          <w:spacing w:val="-12"/>
        </w:rPr>
        <w:t xml:space="preserve"> </w:t>
      </w:r>
      <w:r>
        <w:t>of</w:t>
      </w:r>
      <w:r>
        <w:rPr>
          <w:spacing w:val="-12"/>
        </w:rPr>
        <w:t xml:space="preserve"> </w:t>
      </w:r>
      <w:r>
        <w:t>the</w:t>
      </w:r>
      <w:r>
        <w:rPr>
          <w:spacing w:val="-11"/>
        </w:rPr>
        <w:t xml:space="preserve"> </w:t>
      </w:r>
      <w:r>
        <w:t>universe,</w:t>
      </w:r>
      <w:r>
        <w:rPr>
          <w:spacing w:val="-14"/>
        </w:rPr>
        <w:t xml:space="preserve"> </w:t>
      </w:r>
      <w:r>
        <w:t>which</w:t>
      </w:r>
      <w:r>
        <w:rPr>
          <w:spacing w:val="-11"/>
        </w:rPr>
        <w:t xml:space="preserve"> </w:t>
      </w:r>
      <w:r>
        <w:t>the</w:t>
      </w:r>
      <w:r>
        <w:rPr>
          <w:spacing w:val="-13"/>
        </w:rPr>
        <w:t xml:space="preserve"> </w:t>
      </w:r>
      <w:r>
        <w:t>ancients</w:t>
      </w:r>
      <w:r>
        <w:rPr>
          <w:spacing w:val="-13"/>
        </w:rPr>
        <w:t xml:space="preserve"> </w:t>
      </w:r>
      <w:r>
        <w:t>called</w:t>
      </w:r>
      <w:r>
        <w:rPr>
          <w:spacing w:val="-13"/>
        </w:rPr>
        <w:t xml:space="preserve"> </w:t>
      </w:r>
      <w:r>
        <w:t>“kosmos,”</w:t>
      </w:r>
      <w:r>
        <w:rPr>
          <w:spacing w:val="-11"/>
        </w:rPr>
        <w:t xml:space="preserve"> </w:t>
      </w:r>
      <w:r>
        <w:t>that</w:t>
      </w:r>
      <w:r>
        <w:rPr>
          <w:spacing w:val="-11"/>
        </w:rPr>
        <w:t xml:space="preserve"> </w:t>
      </w:r>
      <w:r>
        <w:t>is</w:t>
      </w:r>
      <w:r>
        <w:rPr>
          <w:spacing w:val="-13"/>
        </w:rPr>
        <w:t xml:space="preserve"> </w:t>
      </w:r>
      <w:r>
        <w:t>to</w:t>
      </w:r>
      <w:r>
        <w:rPr>
          <w:spacing w:val="-11"/>
        </w:rPr>
        <w:t xml:space="preserve"> </w:t>
      </w:r>
      <w:r>
        <w:t>say ornate,</w:t>
      </w:r>
      <w:r>
        <w:rPr>
          <w:spacing w:val="-15"/>
        </w:rPr>
        <w:t xml:space="preserve"> </w:t>
      </w:r>
      <w:r>
        <w:t>since</w:t>
      </w:r>
      <w:r>
        <w:rPr>
          <w:spacing w:val="-15"/>
        </w:rPr>
        <w:t xml:space="preserve"> </w:t>
      </w:r>
      <w:r>
        <w:t>it</w:t>
      </w:r>
      <w:r>
        <w:rPr>
          <w:spacing w:val="-14"/>
        </w:rPr>
        <w:t xml:space="preserve"> </w:t>
      </w:r>
      <w:r>
        <w:t>is</w:t>
      </w:r>
      <w:r>
        <w:rPr>
          <w:spacing w:val="-14"/>
        </w:rPr>
        <w:t xml:space="preserve"> </w:t>
      </w:r>
      <w:r>
        <w:t>like</w:t>
      </w:r>
      <w:r>
        <w:rPr>
          <w:spacing w:val="-14"/>
        </w:rPr>
        <w:t xml:space="preserve"> </w:t>
      </w:r>
      <w:r>
        <w:t>a</w:t>
      </w:r>
      <w:r>
        <w:rPr>
          <w:spacing w:val="-14"/>
        </w:rPr>
        <w:t xml:space="preserve"> </w:t>
      </w:r>
      <w:r>
        <w:t>great</w:t>
      </w:r>
      <w:r>
        <w:rPr>
          <w:spacing w:val="-14"/>
        </w:rPr>
        <w:t xml:space="preserve"> </w:t>
      </w:r>
      <w:r>
        <w:t>animal</w:t>
      </w:r>
      <w:r>
        <w:rPr>
          <w:spacing w:val="-14"/>
        </w:rPr>
        <w:t xml:space="preserve"> </w:t>
      </w:r>
      <w:r>
        <w:t>on</w:t>
      </w:r>
      <w:r>
        <w:rPr>
          <w:spacing w:val="-15"/>
        </w:rPr>
        <w:t xml:space="preserve"> </w:t>
      </w:r>
      <w:r>
        <w:t>whom</w:t>
      </w:r>
      <w:r>
        <w:rPr>
          <w:spacing w:val="-14"/>
        </w:rPr>
        <w:t xml:space="preserve"> </w:t>
      </w:r>
      <w:r>
        <w:t>there</w:t>
      </w:r>
      <w:r>
        <w:rPr>
          <w:spacing w:val="-15"/>
        </w:rPr>
        <w:t xml:space="preserve"> </w:t>
      </w:r>
      <w:r>
        <w:t>shine</w:t>
      </w:r>
      <w:r>
        <w:rPr>
          <w:spacing w:val="-14"/>
        </w:rPr>
        <w:t xml:space="preserve"> </w:t>
      </w:r>
      <w:r>
        <w:t>the</w:t>
      </w:r>
      <w:r>
        <w:rPr>
          <w:spacing w:val="-14"/>
        </w:rPr>
        <w:t xml:space="preserve"> </w:t>
      </w:r>
      <w:r>
        <w:t>perfection</w:t>
      </w:r>
      <w:r>
        <w:rPr>
          <w:spacing w:val="-14"/>
        </w:rPr>
        <w:t xml:space="preserve"> </w:t>
      </w:r>
      <w:r>
        <w:t>and</w:t>
      </w:r>
      <w:r>
        <w:rPr>
          <w:spacing w:val="-14"/>
        </w:rPr>
        <w:t xml:space="preserve"> </w:t>
      </w:r>
      <w:r>
        <w:t>the</w:t>
      </w:r>
      <w:r>
        <w:rPr>
          <w:spacing w:val="-14"/>
        </w:rPr>
        <w:t xml:space="preserve"> </w:t>
      </w:r>
      <w:r>
        <w:t>proportion</w:t>
      </w:r>
      <w:r>
        <w:rPr>
          <w:spacing w:val="-14"/>
        </w:rPr>
        <w:t xml:space="preserve"> </w:t>
      </w:r>
      <w:r>
        <w:t>of</w:t>
      </w:r>
      <w:r>
        <w:rPr>
          <w:spacing w:val="-14"/>
        </w:rPr>
        <w:t xml:space="preserve"> </w:t>
      </w:r>
      <w:r>
        <w:t>all</w:t>
      </w:r>
      <w:r>
        <w:rPr>
          <w:spacing w:val="-14"/>
        </w:rPr>
        <w:t xml:space="preserve"> </w:t>
      </w:r>
      <w:r>
        <w:t xml:space="preserve">its members. And praised be our Creator, who has decreed all things, in their number, weight, and </w:t>
      </w:r>
      <w:r>
        <w:rPr>
          <w:spacing w:val="-2"/>
        </w:rPr>
        <w:t>measure.</w:t>
      </w:r>
    </w:p>
    <w:p w14:paraId="30FC6556" w14:textId="77777777" w:rsidR="00565177" w:rsidRDefault="00565177">
      <w:pPr>
        <w:spacing w:line="235" w:lineRule="auto"/>
        <w:sectPr w:rsidR="00565177">
          <w:pgSz w:w="12240" w:h="15840"/>
          <w:pgMar w:top="1340" w:right="920" w:bottom="620" w:left="420" w:header="360" w:footer="426" w:gutter="0"/>
          <w:cols w:space="720"/>
        </w:sectPr>
      </w:pPr>
    </w:p>
    <w:p w14:paraId="30FC6557" w14:textId="77777777" w:rsidR="00565177" w:rsidRDefault="00565177">
      <w:pPr>
        <w:pStyle w:val="BodyText"/>
        <w:spacing w:before="87"/>
        <w:ind w:left="0" w:firstLine="0"/>
        <w:jc w:val="left"/>
        <w:rPr>
          <w:sz w:val="29"/>
        </w:rPr>
      </w:pPr>
    </w:p>
    <w:p w14:paraId="30FC6558" w14:textId="77777777" w:rsidR="00565177" w:rsidRDefault="00FF66D4">
      <w:pPr>
        <w:pStyle w:val="Heading2"/>
        <w:ind w:right="3474"/>
      </w:pPr>
      <w:r>
        <w:rPr>
          <w:spacing w:val="-2"/>
        </w:rPr>
        <w:t>TERCE</w:t>
      </w:r>
    </w:p>
    <w:p w14:paraId="30FC6559" w14:textId="77777777" w:rsidR="00565177" w:rsidRDefault="00565177">
      <w:pPr>
        <w:pStyle w:val="BodyText"/>
        <w:spacing w:before="8"/>
        <w:ind w:left="0" w:firstLine="0"/>
        <w:jc w:val="left"/>
        <w:rPr>
          <w:b/>
          <w:i/>
          <w:sz w:val="29"/>
        </w:rPr>
      </w:pPr>
    </w:p>
    <w:p w14:paraId="30FC655A" w14:textId="77777777" w:rsidR="00565177" w:rsidRDefault="00FF66D4">
      <w:pPr>
        <w:pStyle w:val="Heading3"/>
        <w:ind w:left="1020"/>
      </w:pPr>
      <w:r>
        <w:rPr>
          <w:spacing w:val="-2"/>
        </w:rPr>
        <w:t>In</w:t>
      </w:r>
      <w:r>
        <w:rPr>
          <w:spacing w:val="-9"/>
        </w:rPr>
        <w:t xml:space="preserve"> </w:t>
      </w:r>
      <w:r>
        <w:rPr>
          <w:spacing w:val="-2"/>
        </w:rPr>
        <w:t>which</w:t>
      </w:r>
      <w:r>
        <w:rPr>
          <w:spacing w:val="-9"/>
        </w:rPr>
        <w:t xml:space="preserve"> </w:t>
      </w:r>
      <w:r>
        <w:rPr>
          <w:spacing w:val="-2"/>
        </w:rPr>
        <w:t>William</w:t>
      </w:r>
      <w:r>
        <w:rPr>
          <w:spacing w:val="-9"/>
        </w:rPr>
        <w:t xml:space="preserve"> </w:t>
      </w:r>
      <w:r>
        <w:rPr>
          <w:spacing w:val="-2"/>
        </w:rPr>
        <w:t>has</w:t>
      </w:r>
      <w:r>
        <w:rPr>
          <w:spacing w:val="-9"/>
        </w:rPr>
        <w:t xml:space="preserve"> </w:t>
      </w:r>
      <w:r>
        <w:rPr>
          <w:spacing w:val="-2"/>
        </w:rPr>
        <w:t>an</w:t>
      </w:r>
      <w:r>
        <w:rPr>
          <w:spacing w:val="-9"/>
        </w:rPr>
        <w:t xml:space="preserve"> </w:t>
      </w:r>
      <w:r>
        <w:rPr>
          <w:spacing w:val="-2"/>
        </w:rPr>
        <w:t>instructive</w:t>
      </w:r>
      <w:r>
        <w:rPr>
          <w:spacing w:val="-9"/>
        </w:rPr>
        <w:t xml:space="preserve"> </w:t>
      </w:r>
      <w:r>
        <w:rPr>
          <w:spacing w:val="-2"/>
        </w:rPr>
        <w:t>conversation</w:t>
      </w:r>
      <w:r>
        <w:rPr>
          <w:spacing w:val="-9"/>
        </w:rPr>
        <w:t xml:space="preserve"> </w:t>
      </w:r>
      <w:r>
        <w:rPr>
          <w:spacing w:val="-2"/>
        </w:rPr>
        <w:t>with</w:t>
      </w:r>
      <w:r>
        <w:rPr>
          <w:spacing w:val="-8"/>
        </w:rPr>
        <w:t xml:space="preserve"> </w:t>
      </w:r>
      <w:r>
        <w:rPr>
          <w:spacing w:val="-2"/>
        </w:rPr>
        <w:t>the</w:t>
      </w:r>
      <w:r>
        <w:rPr>
          <w:spacing w:val="-9"/>
        </w:rPr>
        <w:t xml:space="preserve"> </w:t>
      </w:r>
      <w:r>
        <w:rPr>
          <w:spacing w:val="-2"/>
        </w:rPr>
        <w:t>abbot.</w:t>
      </w:r>
    </w:p>
    <w:p w14:paraId="30FC655B" w14:textId="77777777" w:rsidR="00565177" w:rsidRDefault="00FF66D4">
      <w:pPr>
        <w:pStyle w:val="BodyText"/>
        <w:spacing w:before="269" w:line="235" w:lineRule="auto"/>
        <w:ind w:right="517" w:firstLine="0"/>
      </w:pPr>
      <w:r>
        <w:t>The</w:t>
      </w:r>
      <w:r>
        <w:rPr>
          <w:spacing w:val="-13"/>
        </w:rPr>
        <w:t xml:space="preserve"> </w:t>
      </w:r>
      <w:r>
        <w:t>cellarer</w:t>
      </w:r>
      <w:r>
        <w:rPr>
          <w:spacing w:val="-13"/>
        </w:rPr>
        <w:t xml:space="preserve"> </w:t>
      </w:r>
      <w:r>
        <w:t>was</w:t>
      </w:r>
      <w:r>
        <w:rPr>
          <w:spacing w:val="-13"/>
        </w:rPr>
        <w:t xml:space="preserve"> </w:t>
      </w:r>
      <w:r>
        <w:t>a</w:t>
      </w:r>
      <w:r>
        <w:rPr>
          <w:spacing w:val="-13"/>
        </w:rPr>
        <w:t xml:space="preserve"> </w:t>
      </w:r>
      <w:r>
        <w:t>stout</w:t>
      </w:r>
      <w:r>
        <w:rPr>
          <w:spacing w:val="-13"/>
        </w:rPr>
        <w:t xml:space="preserve"> </w:t>
      </w:r>
      <w:r>
        <w:t>man,</w:t>
      </w:r>
      <w:r>
        <w:rPr>
          <w:spacing w:val="-13"/>
        </w:rPr>
        <w:t xml:space="preserve"> </w:t>
      </w:r>
      <w:r>
        <w:t>vulgar</w:t>
      </w:r>
      <w:r>
        <w:rPr>
          <w:spacing w:val="-13"/>
        </w:rPr>
        <w:t xml:space="preserve"> </w:t>
      </w:r>
      <w:r>
        <w:t>in</w:t>
      </w:r>
      <w:r>
        <w:rPr>
          <w:spacing w:val="-13"/>
        </w:rPr>
        <w:t xml:space="preserve"> </w:t>
      </w:r>
      <w:r>
        <w:t>appearance</w:t>
      </w:r>
      <w:r>
        <w:rPr>
          <w:spacing w:val="-12"/>
        </w:rPr>
        <w:t xml:space="preserve"> </w:t>
      </w:r>
      <w:r>
        <w:t>but</w:t>
      </w:r>
      <w:r>
        <w:rPr>
          <w:spacing w:val="-13"/>
        </w:rPr>
        <w:t xml:space="preserve"> </w:t>
      </w:r>
      <w:r>
        <w:t>jolly,</w:t>
      </w:r>
      <w:r>
        <w:rPr>
          <w:spacing w:val="-13"/>
        </w:rPr>
        <w:t xml:space="preserve"> </w:t>
      </w:r>
      <w:r>
        <w:t>white-haired</w:t>
      </w:r>
      <w:r>
        <w:rPr>
          <w:spacing w:val="-13"/>
        </w:rPr>
        <w:t xml:space="preserve"> </w:t>
      </w:r>
      <w:r>
        <w:t>but</w:t>
      </w:r>
      <w:r>
        <w:rPr>
          <w:spacing w:val="-13"/>
        </w:rPr>
        <w:t xml:space="preserve"> </w:t>
      </w:r>
      <w:r>
        <w:t>still</w:t>
      </w:r>
      <w:r>
        <w:rPr>
          <w:spacing w:val="-13"/>
        </w:rPr>
        <w:t xml:space="preserve"> </w:t>
      </w:r>
      <w:r>
        <w:t>strong,</w:t>
      </w:r>
      <w:r>
        <w:rPr>
          <w:spacing w:val="-13"/>
        </w:rPr>
        <w:t xml:space="preserve"> </w:t>
      </w:r>
      <w:r>
        <w:t>small</w:t>
      </w:r>
      <w:r>
        <w:rPr>
          <w:spacing w:val="-13"/>
        </w:rPr>
        <w:t xml:space="preserve"> </w:t>
      </w:r>
      <w:r>
        <w:t>but quick.</w:t>
      </w:r>
      <w:r>
        <w:rPr>
          <w:spacing w:val="-11"/>
        </w:rPr>
        <w:t xml:space="preserve"> </w:t>
      </w:r>
      <w:r>
        <w:t>He</w:t>
      </w:r>
      <w:r>
        <w:rPr>
          <w:spacing w:val="-11"/>
        </w:rPr>
        <w:t xml:space="preserve"> </w:t>
      </w:r>
      <w:r>
        <w:t>led</w:t>
      </w:r>
      <w:r>
        <w:rPr>
          <w:spacing w:val="-11"/>
        </w:rPr>
        <w:t xml:space="preserve"> </w:t>
      </w:r>
      <w:r>
        <w:t>us</w:t>
      </w:r>
      <w:r>
        <w:rPr>
          <w:spacing w:val="-12"/>
        </w:rPr>
        <w:t xml:space="preserve"> </w:t>
      </w:r>
      <w:r>
        <w:t>to</w:t>
      </w:r>
      <w:r>
        <w:rPr>
          <w:spacing w:val="-11"/>
        </w:rPr>
        <w:t xml:space="preserve"> </w:t>
      </w:r>
      <w:r>
        <w:t>our</w:t>
      </w:r>
      <w:r>
        <w:rPr>
          <w:spacing w:val="-11"/>
        </w:rPr>
        <w:t xml:space="preserve"> </w:t>
      </w:r>
      <w:r>
        <w:t>cells</w:t>
      </w:r>
      <w:r>
        <w:rPr>
          <w:spacing w:val="-12"/>
        </w:rPr>
        <w:t xml:space="preserve"> </w:t>
      </w:r>
      <w:r>
        <w:t>in</w:t>
      </w:r>
      <w:r>
        <w:rPr>
          <w:spacing w:val="-11"/>
        </w:rPr>
        <w:t xml:space="preserve"> </w:t>
      </w:r>
      <w:r>
        <w:t>the</w:t>
      </w:r>
      <w:r>
        <w:rPr>
          <w:spacing w:val="-11"/>
        </w:rPr>
        <w:t xml:space="preserve"> </w:t>
      </w:r>
      <w:r>
        <w:t>pilgrims’</w:t>
      </w:r>
      <w:r>
        <w:rPr>
          <w:spacing w:val="-10"/>
        </w:rPr>
        <w:t xml:space="preserve"> </w:t>
      </w:r>
      <w:r>
        <w:t>hospice.</w:t>
      </w:r>
      <w:r>
        <w:rPr>
          <w:spacing w:val="-12"/>
        </w:rPr>
        <w:t xml:space="preserve"> </w:t>
      </w:r>
      <w:r>
        <w:t>Or,</w:t>
      </w:r>
      <w:r>
        <w:rPr>
          <w:spacing w:val="-11"/>
        </w:rPr>
        <w:t xml:space="preserve"> </w:t>
      </w:r>
      <w:r>
        <w:t>rather,</w:t>
      </w:r>
      <w:r>
        <w:rPr>
          <w:spacing w:val="-11"/>
        </w:rPr>
        <w:t xml:space="preserve"> </w:t>
      </w:r>
      <w:r>
        <w:t>he</w:t>
      </w:r>
      <w:r>
        <w:rPr>
          <w:spacing w:val="-11"/>
        </w:rPr>
        <w:t xml:space="preserve"> </w:t>
      </w:r>
      <w:r>
        <w:t>led</w:t>
      </w:r>
      <w:r>
        <w:rPr>
          <w:spacing w:val="-11"/>
        </w:rPr>
        <w:t xml:space="preserve"> </w:t>
      </w:r>
      <w:r>
        <w:t>us</w:t>
      </w:r>
      <w:r>
        <w:rPr>
          <w:spacing w:val="-11"/>
        </w:rPr>
        <w:t xml:space="preserve"> </w:t>
      </w:r>
      <w:r>
        <w:t>to</w:t>
      </w:r>
      <w:r>
        <w:rPr>
          <w:spacing w:val="-11"/>
        </w:rPr>
        <w:t xml:space="preserve"> </w:t>
      </w:r>
      <w:r>
        <w:t>the</w:t>
      </w:r>
      <w:r>
        <w:rPr>
          <w:spacing w:val="-11"/>
        </w:rPr>
        <w:t xml:space="preserve"> </w:t>
      </w:r>
      <w:r>
        <w:t>cell</w:t>
      </w:r>
      <w:r>
        <w:rPr>
          <w:spacing w:val="-11"/>
        </w:rPr>
        <w:t xml:space="preserve"> </w:t>
      </w:r>
      <w:r>
        <w:t>assigned</w:t>
      </w:r>
      <w:r>
        <w:rPr>
          <w:spacing w:val="-11"/>
        </w:rPr>
        <w:t xml:space="preserve"> </w:t>
      </w:r>
      <w:r>
        <w:t>to</w:t>
      </w:r>
      <w:r>
        <w:rPr>
          <w:spacing w:val="-11"/>
        </w:rPr>
        <w:t xml:space="preserve"> </w:t>
      </w:r>
      <w:r>
        <w:t>my master,</w:t>
      </w:r>
      <w:r>
        <w:rPr>
          <w:spacing w:val="-3"/>
        </w:rPr>
        <w:t xml:space="preserve"> </w:t>
      </w:r>
      <w:r>
        <w:t>promising</w:t>
      </w:r>
      <w:r>
        <w:rPr>
          <w:spacing w:val="-3"/>
        </w:rPr>
        <w:t xml:space="preserve"> </w:t>
      </w:r>
      <w:r>
        <w:t>me</w:t>
      </w:r>
      <w:r>
        <w:rPr>
          <w:spacing w:val="-3"/>
        </w:rPr>
        <w:t xml:space="preserve"> </w:t>
      </w:r>
      <w:r>
        <w:t>that</w:t>
      </w:r>
      <w:r>
        <w:rPr>
          <w:spacing w:val="-3"/>
        </w:rPr>
        <w:t xml:space="preserve"> </w:t>
      </w:r>
      <w:r>
        <w:t>by</w:t>
      </w:r>
      <w:r>
        <w:rPr>
          <w:spacing w:val="-3"/>
        </w:rPr>
        <w:t xml:space="preserve"> </w:t>
      </w:r>
      <w:r>
        <w:t>the</w:t>
      </w:r>
      <w:r>
        <w:rPr>
          <w:spacing w:val="-5"/>
        </w:rPr>
        <w:t xml:space="preserve"> </w:t>
      </w:r>
      <w:r>
        <w:t>next</w:t>
      </w:r>
      <w:r>
        <w:rPr>
          <w:spacing w:val="-2"/>
        </w:rPr>
        <w:t xml:space="preserve"> </w:t>
      </w:r>
      <w:r>
        <w:t>day</w:t>
      </w:r>
      <w:r>
        <w:rPr>
          <w:spacing w:val="-2"/>
        </w:rPr>
        <w:t xml:space="preserve"> </w:t>
      </w:r>
      <w:r>
        <w:t>he</w:t>
      </w:r>
      <w:r>
        <w:rPr>
          <w:spacing w:val="-2"/>
        </w:rPr>
        <w:t xml:space="preserve"> </w:t>
      </w:r>
      <w:r>
        <w:t>would</w:t>
      </w:r>
      <w:r>
        <w:rPr>
          <w:spacing w:val="-2"/>
        </w:rPr>
        <w:t xml:space="preserve"> </w:t>
      </w:r>
      <w:r>
        <w:t>have</w:t>
      </w:r>
      <w:r>
        <w:rPr>
          <w:spacing w:val="-2"/>
        </w:rPr>
        <w:t xml:space="preserve"> </w:t>
      </w:r>
      <w:r>
        <w:t>cleared</w:t>
      </w:r>
      <w:r>
        <w:rPr>
          <w:spacing w:val="-2"/>
        </w:rPr>
        <w:t xml:space="preserve"> </w:t>
      </w:r>
      <w:r>
        <w:t>one</w:t>
      </w:r>
      <w:r>
        <w:rPr>
          <w:spacing w:val="-2"/>
        </w:rPr>
        <w:t xml:space="preserve"> </w:t>
      </w:r>
      <w:r>
        <w:t>for</w:t>
      </w:r>
      <w:r>
        <w:rPr>
          <w:spacing w:val="-3"/>
        </w:rPr>
        <w:t xml:space="preserve"> </w:t>
      </w:r>
      <w:r>
        <w:t>me</w:t>
      </w:r>
      <w:r>
        <w:rPr>
          <w:spacing w:val="-2"/>
        </w:rPr>
        <w:t xml:space="preserve"> </w:t>
      </w:r>
      <w:r>
        <w:t>also,</w:t>
      </w:r>
      <w:r>
        <w:rPr>
          <w:spacing w:val="-2"/>
        </w:rPr>
        <w:t xml:space="preserve"> </w:t>
      </w:r>
      <w:r>
        <w:t>since,</w:t>
      </w:r>
      <w:r>
        <w:rPr>
          <w:spacing w:val="-2"/>
        </w:rPr>
        <w:t xml:space="preserve"> </w:t>
      </w:r>
      <w:r>
        <w:t>though</w:t>
      </w:r>
      <w:r>
        <w:rPr>
          <w:spacing w:val="-3"/>
        </w:rPr>
        <w:t xml:space="preserve"> </w:t>
      </w:r>
      <w:r>
        <w:t>a novice,</w:t>
      </w:r>
      <w:r>
        <w:rPr>
          <w:spacing w:val="-7"/>
        </w:rPr>
        <w:t xml:space="preserve"> </w:t>
      </w:r>
      <w:r>
        <w:t>I</w:t>
      </w:r>
      <w:r>
        <w:rPr>
          <w:spacing w:val="-7"/>
        </w:rPr>
        <w:t xml:space="preserve"> </w:t>
      </w:r>
      <w:r>
        <w:t>was</w:t>
      </w:r>
      <w:r>
        <w:rPr>
          <w:spacing w:val="-7"/>
        </w:rPr>
        <w:t xml:space="preserve"> </w:t>
      </w:r>
      <w:r>
        <w:t>their</w:t>
      </w:r>
      <w:r>
        <w:rPr>
          <w:spacing w:val="-7"/>
        </w:rPr>
        <w:t xml:space="preserve"> </w:t>
      </w:r>
      <w:r>
        <w:t>guest</w:t>
      </w:r>
      <w:r>
        <w:rPr>
          <w:spacing w:val="-7"/>
        </w:rPr>
        <w:t xml:space="preserve"> </w:t>
      </w:r>
      <w:r>
        <w:t>and</w:t>
      </w:r>
      <w:r>
        <w:rPr>
          <w:spacing w:val="-7"/>
        </w:rPr>
        <w:t xml:space="preserve"> </w:t>
      </w:r>
      <w:r>
        <w:t>therefore</w:t>
      </w:r>
      <w:r>
        <w:rPr>
          <w:spacing w:val="-7"/>
        </w:rPr>
        <w:t xml:space="preserve"> </w:t>
      </w:r>
      <w:r>
        <w:t>to</w:t>
      </w:r>
      <w:r>
        <w:rPr>
          <w:spacing w:val="-7"/>
        </w:rPr>
        <w:t xml:space="preserve"> </w:t>
      </w:r>
      <w:r>
        <w:t>be</w:t>
      </w:r>
      <w:r>
        <w:rPr>
          <w:spacing w:val="-7"/>
        </w:rPr>
        <w:t xml:space="preserve"> </w:t>
      </w:r>
      <w:r>
        <w:t>treated</w:t>
      </w:r>
      <w:r>
        <w:rPr>
          <w:spacing w:val="-7"/>
        </w:rPr>
        <w:t xml:space="preserve"> </w:t>
      </w:r>
      <w:r>
        <w:t>with</w:t>
      </w:r>
      <w:r>
        <w:rPr>
          <w:spacing w:val="-7"/>
        </w:rPr>
        <w:t xml:space="preserve"> </w:t>
      </w:r>
      <w:r>
        <w:t>all</w:t>
      </w:r>
      <w:r>
        <w:rPr>
          <w:spacing w:val="-7"/>
        </w:rPr>
        <w:t xml:space="preserve"> </w:t>
      </w:r>
      <w:r>
        <w:t>honor.</w:t>
      </w:r>
      <w:r>
        <w:rPr>
          <w:spacing w:val="-7"/>
        </w:rPr>
        <w:t xml:space="preserve"> </w:t>
      </w:r>
      <w:r>
        <w:t>For</w:t>
      </w:r>
      <w:r>
        <w:rPr>
          <w:spacing w:val="-6"/>
        </w:rPr>
        <w:t xml:space="preserve"> </w:t>
      </w:r>
      <w:r>
        <w:t>that</w:t>
      </w:r>
      <w:r>
        <w:rPr>
          <w:spacing w:val="-5"/>
        </w:rPr>
        <w:t xml:space="preserve"> </w:t>
      </w:r>
      <w:r>
        <w:t>night</w:t>
      </w:r>
      <w:r>
        <w:rPr>
          <w:spacing w:val="-7"/>
        </w:rPr>
        <w:t xml:space="preserve"> </w:t>
      </w:r>
      <w:r>
        <w:t>I</w:t>
      </w:r>
      <w:r>
        <w:rPr>
          <w:spacing w:val="-7"/>
        </w:rPr>
        <w:t xml:space="preserve"> </w:t>
      </w:r>
      <w:r>
        <w:t>could</w:t>
      </w:r>
      <w:r>
        <w:rPr>
          <w:spacing w:val="-7"/>
        </w:rPr>
        <w:t xml:space="preserve"> </w:t>
      </w:r>
      <w:r>
        <w:t>sleep</w:t>
      </w:r>
      <w:r>
        <w:rPr>
          <w:spacing w:val="-7"/>
        </w:rPr>
        <w:t xml:space="preserve"> </w:t>
      </w:r>
      <w:r>
        <w:t>in</w:t>
      </w:r>
      <w:r>
        <w:rPr>
          <w:spacing w:val="-7"/>
        </w:rPr>
        <w:t xml:space="preserve"> </w:t>
      </w:r>
      <w:r>
        <w:t>a long</w:t>
      </w:r>
      <w:r>
        <w:rPr>
          <w:spacing w:val="-11"/>
        </w:rPr>
        <w:t xml:space="preserve"> </w:t>
      </w:r>
      <w:r>
        <w:t>and</w:t>
      </w:r>
      <w:r>
        <w:rPr>
          <w:spacing w:val="-11"/>
        </w:rPr>
        <w:t xml:space="preserve"> </w:t>
      </w:r>
      <w:r>
        <w:t>wide</w:t>
      </w:r>
      <w:r>
        <w:rPr>
          <w:spacing w:val="-11"/>
        </w:rPr>
        <w:t xml:space="preserve"> </w:t>
      </w:r>
      <w:r>
        <w:t>niche</w:t>
      </w:r>
      <w:r>
        <w:rPr>
          <w:spacing w:val="-11"/>
        </w:rPr>
        <w:t xml:space="preserve"> </w:t>
      </w:r>
      <w:r>
        <w:t>in</w:t>
      </w:r>
      <w:r>
        <w:rPr>
          <w:spacing w:val="-11"/>
        </w:rPr>
        <w:t xml:space="preserve"> </w:t>
      </w:r>
      <w:r>
        <w:t>the</w:t>
      </w:r>
      <w:r>
        <w:rPr>
          <w:spacing w:val="-12"/>
        </w:rPr>
        <w:t xml:space="preserve"> </w:t>
      </w:r>
      <w:r>
        <w:t>wall</w:t>
      </w:r>
      <w:r>
        <w:rPr>
          <w:spacing w:val="-11"/>
        </w:rPr>
        <w:t xml:space="preserve"> </w:t>
      </w:r>
      <w:r>
        <w:t>of</w:t>
      </w:r>
      <w:r>
        <w:rPr>
          <w:spacing w:val="-11"/>
        </w:rPr>
        <w:t xml:space="preserve"> </w:t>
      </w:r>
      <w:r>
        <w:t>the</w:t>
      </w:r>
      <w:r>
        <w:rPr>
          <w:spacing w:val="-11"/>
        </w:rPr>
        <w:t xml:space="preserve"> </w:t>
      </w:r>
      <w:r>
        <w:t>cell,</w:t>
      </w:r>
      <w:r>
        <w:rPr>
          <w:spacing w:val="-11"/>
        </w:rPr>
        <w:t xml:space="preserve"> </w:t>
      </w:r>
      <w:r>
        <w:t>in</w:t>
      </w:r>
      <w:r>
        <w:rPr>
          <w:spacing w:val="-11"/>
        </w:rPr>
        <w:t xml:space="preserve"> </w:t>
      </w:r>
      <w:r>
        <w:t>which</w:t>
      </w:r>
      <w:r>
        <w:rPr>
          <w:spacing w:val="-13"/>
        </w:rPr>
        <w:t xml:space="preserve"> </w:t>
      </w:r>
      <w:r>
        <w:t>he</w:t>
      </w:r>
      <w:r>
        <w:rPr>
          <w:spacing w:val="-11"/>
        </w:rPr>
        <w:t xml:space="preserve"> </w:t>
      </w:r>
      <w:r>
        <w:t>had</w:t>
      </w:r>
      <w:r>
        <w:rPr>
          <w:spacing w:val="-11"/>
        </w:rPr>
        <w:t xml:space="preserve"> </w:t>
      </w:r>
      <w:r>
        <w:t>had</w:t>
      </w:r>
      <w:r>
        <w:rPr>
          <w:spacing w:val="-11"/>
        </w:rPr>
        <w:t xml:space="preserve"> </w:t>
      </w:r>
      <w:r>
        <w:t>some</w:t>
      </w:r>
      <w:r>
        <w:rPr>
          <w:spacing w:val="-11"/>
        </w:rPr>
        <w:t xml:space="preserve"> </w:t>
      </w:r>
      <w:r>
        <w:t>nice</w:t>
      </w:r>
      <w:r>
        <w:rPr>
          <w:spacing w:val="-11"/>
        </w:rPr>
        <w:t xml:space="preserve"> </w:t>
      </w:r>
      <w:r>
        <w:t>fresh</w:t>
      </w:r>
      <w:r>
        <w:rPr>
          <w:spacing w:val="-11"/>
        </w:rPr>
        <w:t xml:space="preserve"> </w:t>
      </w:r>
      <w:r>
        <w:t>straw</w:t>
      </w:r>
      <w:r>
        <w:rPr>
          <w:spacing w:val="-11"/>
        </w:rPr>
        <w:t xml:space="preserve"> </w:t>
      </w:r>
      <w:r>
        <w:t>prepared.</w:t>
      </w:r>
    </w:p>
    <w:p w14:paraId="30FC655C" w14:textId="77777777" w:rsidR="00565177" w:rsidRDefault="00FF66D4">
      <w:pPr>
        <w:pStyle w:val="BodyText"/>
        <w:spacing w:line="235" w:lineRule="auto"/>
        <w:ind w:right="512"/>
      </w:pPr>
      <w:r>
        <w:t>Then</w:t>
      </w:r>
      <w:r>
        <w:rPr>
          <w:spacing w:val="-3"/>
        </w:rPr>
        <w:t xml:space="preserve"> </w:t>
      </w:r>
      <w:r>
        <w:t>the</w:t>
      </w:r>
      <w:r>
        <w:rPr>
          <w:spacing w:val="-3"/>
        </w:rPr>
        <w:t xml:space="preserve"> </w:t>
      </w:r>
      <w:r>
        <w:t>monks</w:t>
      </w:r>
      <w:r>
        <w:rPr>
          <w:spacing w:val="-4"/>
        </w:rPr>
        <w:t xml:space="preserve"> </w:t>
      </w:r>
      <w:r>
        <w:t>brought</w:t>
      </w:r>
      <w:r>
        <w:rPr>
          <w:spacing w:val="-3"/>
        </w:rPr>
        <w:t xml:space="preserve"> </w:t>
      </w:r>
      <w:r>
        <w:t>us</w:t>
      </w:r>
      <w:r>
        <w:rPr>
          <w:spacing w:val="-4"/>
        </w:rPr>
        <w:t xml:space="preserve"> </w:t>
      </w:r>
      <w:r>
        <w:t>wine,</w:t>
      </w:r>
      <w:r>
        <w:rPr>
          <w:spacing w:val="-4"/>
        </w:rPr>
        <w:t xml:space="preserve"> </w:t>
      </w:r>
      <w:r>
        <w:t>cheese,</w:t>
      </w:r>
      <w:r>
        <w:rPr>
          <w:spacing w:val="-3"/>
        </w:rPr>
        <w:t xml:space="preserve"> </w:t>
      </w:r>
      <w:r>
        <w:t>olives,</w:t>
      </w:r>
      <w:r>
        <w:rPr>
          <w:spacing w:val="-3"/>
        </w:rPr>
        <w:t xml:space="preserve"> </w:t>
      </w:r>
      <w:r>
        <w:t>bread,</w:t>
      </w:r>
      <w:r>
        <w:rPr>
          <w:spacing w:val="-3"/>
        </w:rPr>
        <w:t xml:space="preserve"> </w:t>
      </w:r>
      <w:r>
        <w:t>and</w:t>
      </w:r>
      <w:r>
        <w:rPr>
          <w:spacing w:val="-5"/>
        </w:rPr>
        <w:t xml:space="preserve"> </w:t>
      </w:r>
      <w:r>
        <w:t>excellent</w:t>
      </w:r>
      <w:r>
        <w:rPr>
          <w:spacing w:val="-5"/>
        </w:rPr>
        <w:t xml:space="preserve"> </w:t>
      </w:r>
      <w:r>
        <w:t>raisins,</w:t>
      </w:r>
      <w:r>
        <w:rPr>
          <w:spacing w:val="-3"/>
        </w:rPr>
        <w:t xml:space="preserve"> </w:t>
      </w:r>
      <w:r>
        <w:t>and</w:t>
      </w:r>
      <w:r>
        <w:rPr>
          <w:spacing w:val="-3"/>
        </w:rPr>
        <w:t xml:space="preserve"> </w:t>
      </w:r>
      <w:r>
        <w:t>left</w:t>
      </w:r>
      <w:r>
        <w:rPr>
          <w:spacing w:val="-3"/>
        </w:rPr>
        <w:t xml:space="preserve"> </w:t>
      </w:r>
      <w:r>
        <w:t>us</w:t>
      </w:r>
      <w:r>
        <w:rPr>
          <w:spacing w:val="-3"/>
        </w:rPr>
        <w:t xml:space="preserve"> </w:t>
      </w:r>
      <w:r>
        <w:t>to</w:t>
      </w:r>
      <w:r>
        <w:rPr>
          <w:spacing w:val="-3"/>
        </w:rPr>
        <w:t xml:space="preserve"> </w:t>
      </w:r>
      <w:r>
        <w:t>our refreshment. We ate and drank heartily. My master did not share the austere habits of the Benedictines</w:t>
      </w:r>
      <w:r>
        <w:rPr>
          <w:spacing w:val="-1"/>
        </w:rPr>
        <w:t xml:space="preserve"> </w:t>
      </w:r>
      <w:r>
        <w:t>and did not like to eat in silence. For</w:t>
      </w:r>
      <w:r>
        <w:rPr>
          <w:spacing w:val="-1"/>
        </w:rPr>
        <w:t xml:space="preserve"> </w:t>
      </w:r>
      <w:r>
        <w:t>that</w:t>
      </w:r>
      <w:r>
        <w:rPr>
          <w:spacing w:val="-1"/>
        </w:rPr>
        <w:t xml:space="preserve"> </w:t>
      </w:r>
      <w:r>
        <w:t>matter, he spoke always of things so</w:t>
      </w:r>
      <w:r>
        <w:rPr>
          <w:spacing w:val="-1"/>
        </w:rPr>
        <w:t xml:space="preserve"> </w:t>
      </w:r>
      <w:r>
        <w:t>good and</w:t>
      </w:r>
      <w:r>
        <w:rPr>
          <w:spacing w:val="-7"/>
        </w:rPr>
        <w:t xml:space="preserve"> </w:t>
      </w:r>
      <w:r>
        <w:t>wise</w:t>
      </w:r>
      <w:r>
        <w:rPr>
          <w:spacing w:val="-7"/>
        </w:rPr>
        <w:t xml:space="preserve"> </w:t>
      </w:r>
      <w:r>
        <w:t>that</w:t>
      </w:r>
      <w:r>
        <w:rPr>
          <w:spacing w:val="-7"/>
        </w:rPr>
        <w:t xml:space="preserve"> </w:t>
      </w:r>
      <w:r>
        <w:t>it</w:t>
      </w:r>
      <w:r>
        <w:rPr>
          <w:spacing w:val="-7"/>
        </w:rPr>
        <w:t xml:space="preserve"> </w:t>
      </w:r>
      <w:r>
        <w:t>was</w:t>
      </w:r>
      <w:r>
        <w:rPr>
          <w:spacing w:val="-9"/>
        </w:rPr>
        <w:t xml:space="preserve"> </w:t>
      </w:r>
      <w:r>
        <w:t>as</w:t>
      </w:r>
      <w:r>
        <w:rPr>
          <w:spacing w:val="-9"/>
        </w:rPr>
        <w:t xml:space="preserve"> </w:t>
      </w:r>
      <w:r>
        <w:t>if</w:t>
      </w:r>
      <w:r>
        <w:rPr>
          <w:spacing w:val="-8"/>
        </w:rPr>
        <w:t xml:space="preserve"> </w:t>
      </w:r>
      <w:r>
        <w:t>a</w:t>
      </w:r>
      <w:r>
        <w:rPr>
          <w:spacing w:val="-9"/>
        </w:rPr>
        <w:t xml:space="preserve"> </w:t>
      </w:r>
      <w:r>
        <w:t>monk</w:t>
      </w:r>
      <w:r>
        <w:rPr>
          <w:spacing w:val="-7"/>
        </w:rPr>
        <w:t xml:space="preserve"> </w:t>
      </w:r>
      <w:r>
        <w:t>were</w:t>
      </w:r>
      <w:r>
        <w:rPr>
          <w:spacing w:val="-7"/>
        </w:rPr>
        <w:t xml:space="preserve"> </w:t>
      </w:r>
      <w:r>
        <w:t>reading</w:t>
      </w:r>
      <w:r>
        <w:rPr>
          <w:spacing w:val="-7"/>
        </w:rPr>
        <w:t xml:space="preserve"> </w:t>
      </w:r>
      <w:r>
        <w:t>to</w:t>
      </w:r>
      <w:r>
        <w:rPr>
          <w:spacing w:val="-7"/>
        </w:rPr>
        <w:t xml:space="preserve"> </w:t>
      </w:r>
      <w:r>
        <w:t>us</w:t>
      </w:r>
      <w:r>
        <w:rPr>
          <w:spacing w:val="-11"/>
        </w:rPr>
        <w:t xml:space="preserve"> </w:t>
      </w:r>
      <w:r>
        <w:t>the</w:t>
      </w:r>
      <w:r>
        <w:rPr>
          <w:spacing w:val="-7"/>
        </w:rPr>
        <w:t xml:space="preserve"> </w:t>
      </w:r>
      <w:r>
        <w:t>lives</w:t>
      </w:r>
      <w:r>
        <w:rPr>
          <w:spacing w:val="-9"/>
        </w:rPr>
        <w:t xml:space="preserve"> </w:t>
      </w:r>
      <w:r>
        <w:t>of</w:t>
      </w:r>
      <w:r>
        <w:rPr>
          <w:spacing w:val="-8"/>
        </w:rPr>
        <w:t xml:space="preserve"> </w:t>
      </w:r>
      <w:r>
        <w:t>the</w:t>
      </w:r>
      <w:r>
        <w:rPr>
          <w:spacing w:val="-7"/>
        </w:rPr>
        <w:t xml:space="preserve"> </w:t>
      </w:r>
      <w:r>
        <w:t>saints.</w:t>
      </w:r>
    </w:p>
    <w:p w14:paraId="30FC655D" w14:textId="77777777" w:rsidR="00565177" w:rsidRDefault="00FF66D4">
      <w:pPr>
        <w:pStyle w:val="BodyText"/>
        <w:spacing w:line="266" w:lineRule="exact"/>
        <w:ind w:left="1307" w:firstLine="0"/>
      </w:pPr>
      <w:r>
        <w:t>That</w:t>
      </w:r>
      <w:r>
        <w:rPr>
          <w:spacing w:val="-14"/>
        </w:rPr>
        <w:t xml:space="preserve"> </w:t>
      </w:r>
      <w:r>
        <w:t>day</w:t>
      </w:r>
      <w:r>
        <w:rPr>
          <w:spacing w:val="-13"/>
        </w:rPr>
        <w:t xml:space="preserve"> </w:t>
      </w:r>
      <w:r>
        <w:t>I</w:t>
      </w:r>
      <w:r>
        <w:rPr>
          <w:spacing w:val="-14"/>
        </w:rPr>
        <w:t xml:space="preserve"> </w:t>
      </w:r>
      <w:r>
        <w:t>could</w:t>
      </w:r>
      <w:r>
        <w:rPr>
          <w:spacing w:val="-14"/>
        </w:rPr>
        <w:t xml:space="preserve"> </w:t>
      </w:r>
      <w:r>
        <w:t>not</w:t>
      </w:r>
      <w:r>
        <w:rPr>
          <w:spacing w:val="-13"/>
        </w:rPr>
        <w:t xml:space="preserve"> </w:t>
      </w:r>
      <w:r>
        <w:t>refrain</w:t>
      </w:r>
      <w:r>
        <w:rPr>
          <w:spacing w:val="-15"/>
        </w:rPr>
        <w:t xml:space="preserve"> </w:t>
      </w:r>
      <w:r>
        <w:t>from</w:t>
      </w:r>
      <w:r>
        <w:rPr>
          <w:spacing w:val="-14"/>
        </w:rPr>
        <w:t xml:space="preserve"> </w:t>
      </w:r>
      <w:r>
        <w:t>questioning</w:t>
      </w:r>
      <w:r>
        <w:rPr>
          <w:spacing w:val="-14"/>
        </w:rPr>
        <w:t xml:space="preserve"> </w:t>
      </w:r>
      <w:r>
        <w:t>him</w:t>
      </w:r>
      <w:r>
        <w:rPr>
          <w:spacing w:val="-14"/>
        </w:rPr>
        <w:t xml:space="preserve"> </w:t>
      </w:r>
      <w:r>
        <w:t>further</w:t>
      </w:r>
      <w:r>
        <w:rPr>
          <w:spacing w:val="-14"/>
        </w:rPr>
        <w:t xml:space="preserve"> </w:t>
      </w:r>
      <w:r>
        <w:t>about</w:t>
      </w:r>
      <w:r>
        <w:rPr>
          <w:spacing w:val="-14"/>
        </w:rPr>
        <w:t xml:space="preserve"> </w:t>
      </w:r>
      <w:r>
        <w:t>the</w:t>
      </w:r>
      <w:r>
        <w:rPr>
          <w:spacing w:val="-13"/>
        </w:rPr>
        <w:t xml:space="preserve"> </w:t>
      </w:r>
      <w:r>
        <w:t>matter</w:t>
      </w:r>
      <w:r>
        <w:rPr>
          <w:spacing w:val="-14"/>
        </w:rPr>
        <w:t xml:space="preserve"> </w:t>
      </w:r>
      <w:r>
        <w:t>of</w:t>
      </w:r>
      <w:r>
        <w:rPr>
          <w:spacing w:val="-12"/>
        </w:rPr>
        <w:t xml:space="preserve"> </w:t>
      </w:r>
      <w:r>
        <w:t>the</w:t>
      </w:r>
      <w:r>
        <w:rPr>
          <w:spacing w:val="-13"/>
        </w:rPr>
        <w:t xml:space="preserve"> </w:t>
      </w:r>
      <w:r>
        <w:rPr>
          <w:spacing w:val="-2"/>
        </w:rPr>
        <w:t>horse.</w:t>
      </w:r>
    </w:p>
    <w:p w14:paraId="30FC655E" w14:textId="77777777" w:rsidR="00565177" w:rsidRDefault="00FF66D4">
      <w:pPr>
        <w:pStyle w:val="BodyText"/>
        <w:spacing w:line="235" w:lineRule="auto"/>
        <w:ind w:right="514"/>
      </w:pPr>
      <w:r>
        <w:t>“All</w:t>
      </w:r>
      <w:r>
        <w:rPr>
          <w:spacing w:val="-4"/>
        </w:rPr>
        <w:t xml:space="preserve"> </w:t>
      </w:r>
      <w:r>
        <w:t>the</w:t>
      </w:r>
      <w:r>
        <w:rPr>
          <w:spacing w:val="-4"/>
        </w:rPr>
        <w:t xml:space="preserve"> </w:t>
      </w:r>
      <w:r>
        <w:t>same,”</w:t>
      </w:r>
      <w:r>
        <w:rPr>
          <w:spacing w:val="-4"/>
        </w:rPr>
        <w:t xml:space="preserve"> </w:t>
      </w:r>
      <w:r>
        <w:t>I</w:t>
      </w:r>
      <w:r>
        <w:rPr>
          <w:spacing w:val="-4"/>
        </w:rPr>
        <w:t xml:space="preserve"> </w:t>
      </w:r>
      <w:r>
        <w:t>said,</w:t>
      </w:r>
      <w:r>
        <w:rPr>
          <w:spacing w:val="-4"/>
        </w:rPr>
        <w:t xml:space="preserve"> </w:t>
      </w:r>
      <w:r>
        <w:t>“when</w:t>
      </w:r>
      <w:r>
        <w:rPr>
          <w:spacing w:val="-4"/>
        </w:rPr>
        <w:t xml:space="preserve"> </w:t>
      </w:r>
      <w:r>
        <w:t>you</w:t>
      </w:r>
      <w:r>
        <w:rPr>
          <w:spacing w:val="-4"/>
        </w:rPr>
        <w:t xml:space="preserve"> </w:t>
      </w:r>
      <w:r>
        <w:t>read</w:t>
      </w:r>
      <w:r>
        <w:rPr>
          <w:spacing w:val="-4"/>
        </w:rPr>
        <w:t xml:space="preserve"> </w:t>
      </w:r>
      <w:r>
        <w:t>the</w:t>
      </w:r>
      <w:r>
        <w:rPr>
          <w:spacing w:val="-4"/>
        </w:rPr>
        <w:t xml:space="preserve"> </w:t>
      </w:r>
      <w:r>
        <w:t>prints</w:t>
      </w:r>
      <w:r>
        <w:rPr>
          <w:spacing w:val="-4"/>
        </w:rPr>
        <w:t xml:space="preserve"> </w:t>
      </w:r>
      <w:r>
        <w:t>in</w:t>
      </w:r>
      <w:r>
        <w:rPr>
          <w:spacing w:val="-4"/>
        </w:rPr>
        <w:t xml:space="preserve"> </w:t>
      </w:r>
      <w:r>
        <w:t>the</w:t>
      </w:r>
      <w:r>
        <w:rPr>
          <w:spacing w:val="-4"/>
        </w:rPr>
        <w:t xml:space="preserve"> </w:t>
      </w:r>
      <w:r>
        <w:t>snow</w:t>
      </w:r>
      <w:r>
        <w:rPr>
          <w:spacing w:val="-4"/>
        </w:rPr>
        <w:t xml:space="preserve"> </w:t>
      </w:r>
      <w:r>
        <w:t>and</w:t>
      </w:r>
      <w:r>
        <w:rPr>
          <w:spacing w:val="-4"/>
        </w:rPr>
        <w:t xml:space="preserve"> </w:t>
      </w:r>
      <w:r>
        <w:t>the</w:t>
      </w:r>
      <w:r>
        <w:rPr>
          <w:spacing w:val="-4"/>
        </w:rPr>
        <w:t xml:space="preserve"> </w:t>
      </w:r>
      <w:r>
        <w:t>evidence</w:t>
      </w:r>
      <w:r>
        <w:rPr>
          <w:spacing w:val="-4"/>
        </w:rPr>
        <w:t xml:space="preserve"> </w:t>
      </w:r>
      <w:r>
        <w:t>of</w:t>
      </w:r>
      <w:r>
        <w:rPr>
          <w:spacing w:val="-5"/>
        </w:rPr>
        <w:t xml:space="preserve"> </w:t>
      </w:r>
      <w:r>
        <w:t>the</w:t>
      </w:r>
      <w:r>
        <w:rPr>
          <w:spacing w:val="-4"/>
        </w:rPr>
        <w:t xml:space="preserve"> </w:t>
      </w:r>
      <w:r>
        <w:t>branches, you did not yet know Brunellus. In a certain sense those prints spoke of all horses, or at least all horses</w:t>
      </w:r>
      <w:r>
        <w:rPr>
          <w:spacing w:val="-9"/>
        </w:rPr>
        <w:t xml:space="preserve"> </w:t>
      </w:r>
      <w:r>
        <w:t>of</w:t>
      </w:r>
      <w:r>
        <w:rPr>
          <w:spacing w:val="-10"/>
        </w:rPr>
        <w:t xml:space="preserve"> </w:t>
      </w:r>
      <w:r>
        <w:t>that</w:t>
      </w:r>
      <w:r>
        <w:rPr>
          <w:spacing w:val="-9"/>
        </w:rPr>
        <w:t xml:space="preserve"> </w:t>
      </w:r>
      <w:r>
        <w:t>breed.</w:t>
      </w:r>
      <w:r>
        <w:rPr>
          <w:spacing w:val="-9"/>
        </w:rPr>
        <w:t xml:space="preserve"> </w:t>
      </w:r>
      <w:r>
        <w:t>Mustn’t</w:t>
      </w:r>
      <w:r>
        <w:rPr>
          <w:spacing w:val="-9"/>
        </w:rPr>
        <w:t xml:space="preserve"> </w:t>
      </w:r>
      <w:r>
        <w:t>we</w:t>
      </w:r>
      <w:r>
        <w:rPr>
          <w:spacing w:val="-9"/>
        </w:rPr>
        <w:t xml:space="preserve"> </w:t>
      </w:r>
      <w:r>
        <w:t>say,</w:t>
      </w:r>
      <w:r>
        <w:rPr>
          <w:spacing w:val="-9"/>
        </w:rPr>
        <w:t xml:space="preserve"> </w:t>
      </w:r>
      <w:r>
        <w:t>then,</w:t>
      </w:r>
      <w:r>
        <w:rPr>
          <w:spacing w:val="-9"/>
        </w:rPr>
        <w:t xml:space="preserve"> </w:t>
      </w:r>
      <w:r>
        <w:t>that</w:t>
      </w:r>
      <w:r>
        <w:rPr>
          <w:spacing w:val="-9"/>
        </w:rPr>
        <w:t xml:space="preserve"> </w:t>
      </w:r>
      <w:r>
        <w:t>the</w:t>
      </w:r>
      <w:r>
        <w:rPr>
          <w:spacing w:val="-9"/>
        </w:rPr>
        <w:t xml:space="preserve"> </w:t>
      </w:r>
      <w:r>
        <w:t>book</w:t>
      </w:r>
      <w:r>
        <w:rPr>
          <w:spacing w:val="-9"/>
        </w:rPr>
        <w:t xml:space="preserve"> </w:t>
      </w:r>
      <w:r>
        <w:t>of</w:t>
      </w:r>
      <w:r>
        <w:rPr>
          <w:spacing w:val="-9"/>
        </w:rPr>
        <w:t xml:space="preserve"> </w:t>
      </w:r>
      <w:r>
        <w:t>nature</w:t>
      </w:r>
      <w:r>
        <w:rPr>
          <w:spacing w:val="-8"/>
        </w:rPr>
        <w:t xml:space="preserve"> </w:t>
      </w:r>
      <w:r>
        <w:t>speaks</w:t>
      </w:r>
      <w:r>
        <w:rPr>
          <w:spacing w:val="-9"/>
        </w:rPr>
        <w:t xml:space="preserve"> </w:t>
      </w:r>
      <w:r>
        <w:t>to</w:t>
      </w:r>
      <w:r>
        <w:rPr>
          <w:spacing w:val="-7"/>
        </w:rPr>
        <w:t xml:space="preserve"> </w:t>
      </w:r>
      <w:r>
        <w:t>us</w:t>
      </w:r>
      <w:r>
        <w:rPr>
          <w:spacing w:val="-9"/>
        </w:rPr>
        <w:t xml:space="preserve"> </w:t>
      </w:r>
      <w:r>
        <w:t>only</w:t>
      </w:r>
      <w:r>
        <w:rPr>
          <w:spacing w:val="-9"/>
        </w:rPr>
        <w:t xml:space="preserve"> </w:t>
      </w:r>
      <w:r>
        <w:t>of</w:t>
      </w:r>
      <w:r>
        <w:rPr>
          <w:spacing w:val="-9"/>
        </w:rPr>
        <w:t xml:space="preserve"> </w:t>
      </w:r>
      <w:r>
        <w:t>essences,</w:t>
      </w:r>
      <w:r>
        <w:rPr>
          <w:spacing w:val="-9"/>
        </w:rPr>
        <w:t xml:space="preserve"> </w:t>
      </w:r>
      <w:r>
        <w:t xml:space="preserve">as </w:t>
      </w:r>
      <w:r>
        <w:t>many</w:t>
      </w:r>
      <w:r>
        <w:rPr>
          <w:spacing w:val="-5"/>
        </w:rPr>
        <w:t xml:space="preserve"> </w:t>
      </w:r>
      <w:r>
        <w:t>distinguished</w:t>
      </w:r>
      <w:r>
        <w:rPr>
          <w:spacing w:val="-5"/>
        </w:rPr>
        <w:t xml:space="preserve"> </w:t>
      </w:r>
      <w:r>
        <w:t>theologians</w:t>
      </w:r>
      <w:r>
        <w:rPr>
          <w:spacing w:val="-7"/>
        </w:rPr>
        <w:t xml:space="preserve"> </w:t>
      </w:r>
      <w:r>
        <w:t>teach?”</w:t>
      </w:r>
    </w:p>
    <w:p w14:paraId="30FC655F" w14:textId="77777777" w:rsidR="00565177" w:rsidRDefault="00FF66D4">
      <w:pPr>
        <w:pStyle w:val="BodyText"/>
        <w:spacing w:line="235" w:lineRule="auto"/>
        <w:ind w:right="511"/>
      </w:pPr>
      <w:r>
        <w:t>“Not entirely, dear Adso,” my master replied. “True, that kind of print expressed to me, if you like,</w:t>
      </w:r>
      <w:r>
        <w:rPr>
          <w:spacing w:val="-3"/>
        </w:rPr>
        <w:t xml:space="preserve"> </w:t>
      </w:r>
      <w:r>
        <w:t>the</w:t>
      </w:r>
      <w:r>
        <w:rPr>
          <w:spacing w:val="-5"/>
        </w:rPr>
        <w:t xml:space="preserve"> </w:t>
      </w:r>
      <w:r>
        <w:t>idea</w:t>
      </w:r>
      <w:r>
        <w:rPr>
          <w:spacing w:val="-5"/>
        </w:rPr>
        <w:t xml:space="preserve"> </w:t>
      </w:r>
      <w:r>
        <w:t>of</w:t>
      </w:r>
      <w:r>
        <w:rPr>
          <w:spacing w:val="-4"/>
        </w:rPr>
        <w:t xml:space="preserve"> </w:t>
      </w:r>
      <w:r>
        <w:t>‘horse,’</w:t>
      </w:r>
      <w:r>
        <w:rPr>
          <w:spacing w:val="-3"/>
        </w:rPr>
        <w:t xml:space="preserve"> </w:t>
      </w:r>
      <w:r>
        <w:t>the</w:t>
      </w:r>
      <w:r>
        <w:rPr>
          <w:spacing w:val="-3"/>
        </w:rPr>
        <w:t xml:space="preserve"> </w:t>
      </w:r>
      <w:r>
        <w:t>verbum</w:t>
      </w:r>
      <w:r>
        <w:rPr>
          <w:spacing w:val="-3"/>
        </w:rPr>
        <w:t xml:space="preserve"> </w:t>
      </w:r>
      <w:r>
        <w:t>mentis,</w:t>
      </w:r>
      <w:r>
        <w:rPr>
          <w:spacing w:val="-3"/>
        </w:rPr>
        <w:t xml:space="preserve"> </w:t>
      </w:r>
      <w:r>
        <w:t>and</w:t>
      </w:r>
      <w:r>
        <w:rPr>
          <w:spacing w:val="-5"/>
        </w:rPr>
        <w:t xml:space="preserve"> </w:t>
      </w:r>
      <w:r>
        <w:t>would</w:t>
      </w:r>
      <w:r>
        <w:rPr>
          <w:spacing w:val="-3"/>
        </w:rPr>
        <w:t xml:space="preserve"> </w:t>
      </w:r>
      <w:r>
        <w:t>have</w:t>
      </w:r>
      <w:r>
        <w:rPr>
          <w:spacing w:val="-5"/>
        </w:rPr>
        <w:t xml:space="preserve"> </w:t>
      </w:r>
      <w:r>
        <w:t>expressed</w:t>
      </w:r>
      <w:r>
        <w:rPr>
          <w:spacing w:val="-3"/>
        </w:rPr>
        <w:t xml:space="preserve"> </w:t>
      </w:r>
      <w:r>
        <w:t>the</w:t>
      </w:r>
      <w:r>
        <w:rPr>
          <w:spacing w:val="-3"/>
        </w:rPr>
        <w:t xml:space="preserve"> </w:t>
      </w:r>
      <w:r>
        <w:t>same</w:t>
      </w:r>
      <w:r>
        <w:rPr>
          <w:spacing w:val="-3"/>
        </w:rPr>
        <w:t xml:space="preserve"> </w:t>
      </w:r>
      <w:r>
        <w:t>to</w:t>
      </w:r>
      <w:r>
        <w:rPr>
          <w:spacing w:val="-3"/>
        </w:rPr>
        <w:t xml:space="preserve"> </w:t>
      </w:r>
      <w:r>
        <w:t>me</w:t>
      </w:r>
      <w:r>
        <w:rPr>
          <w:spacing w:val="-5"/>
        </w:rPr>
        <w:t xml:space="preserve"> </w:t>
      </w:r>
      <w:r>
        <w:t>wherever</w:t>
      </w:r>
      <w:r>
        <w:rPr>
          <w:spacing w:val="-4"/>
        </w:rPr>
        <w:t xml:space="preserve"> </w:t>
      </w:r>
      <w:r>
        <w:t>I might</w:t>
      </w:r>
      <w:r>
        <w:rPr>
          <w:spacing w:val="-2"/>
        </w:rPr>
        <w:t xml:space="preserve"> </w:t>
      </w:r>
      <w:r>
        <w:t>have</w:t>
      </w:r>
      <w:r>
        <w:rPr>
          <w:spacing w:val="-2"/>
        </w:rPr>
        <w:t xml:space="preserve"> </w:t>
      </w:r>
      <w:r>
        <w:t>found</w:t>
      </w:r>
      <w:r>
        <w:rPr>
          <w:spacing w:val="-2"/>
        </w:rPr>
        <w:t xml:space="preserve"> </w:t>
      </w:r>
      <w:r>
        <w:t>it.</w:t>
      </w:r>
      <w:r>
        <w:rPr>
          <w:spacing w:val="-2"/>
        </w:rPr>
        <w:t xml:space="preserve"> </w:t>
      </w:r>
      <w:r>
        <w:t>But</w:t>
      </w:r>
      <w:r>
        <w:rPr>
          <w:spacing w:val="-4"/>
        </w:rPr>
        <w:t xml:space="preserve"> </w:t>
      </w:r>
      <w:r>
        <w:t>the</w:t>
      </w:r>
      <w:r>
        <w:rPr>
          <w:spacing w:val="-2"/>
        </w:rPr>
        <w:t xml:space="preserve"> </w:t>
      </w:r>
      <w:r>
        <w:t>print</w:t>
      </w:r>
      <w:r>
        <w:rPr>
          <w:spacing w:val="-2"/>
        </w:rPr>
        <w:t xml:space="preserve"> </w:t>
      </w:r>
      <w:r>
        <w:t>in</w:t>
      </w:r>
      <w:r>
        <w:rPr>
          <w:spacing w:val="-2"/>
        </w:rPr>
        <w:t xml:space="preserve"> </w:t>
      </w:r>
      <w:r>
        <w:t>that</w:t>
      </w:r>
      <w:r>
        <w:rPr>
          <w:spacing w:val="-5"/>
        </w:rPr>
        <w:t xml:space="preserve"> </w:t>
      </w:r>
      <w:r>
        <w:t>place</w:t>
      </w:r>
      <w:r>
        <w:rPr>
          <w:spacing w:val="-4"/>
        </w:rPr>
        <w:t xml:space="preserve"> </w:t>
      </w:r>
      <w:r>
        <w:t>and</w:t>
      </w:r>
      <w:r>
        <w:rPr>
          <w:spacing w:val="-4"/>
        </w:rPr>
        <w:t xml:space="preserve"> </w:t>
      </w:r>
      <w:r>
        <w:t>at</w:t>
      </w:r>
      <w:r>
        <w:rPr>
          <w:spacing w:val="-2"/>
        </w:rPr>
        <w:t xml:space="preserve"> </w:t>
      </w:r>
      <w:r>
        <w:t>that</w:t>
      </w:r>
      <w:r>
        <w:rPr>
          <w:spacing w:val="-5"/>
        </w:rPr>
        <w:t xml:space="preserve"> </w:t>
      </w:r>
      <w:r>
        <w:t>hour</w:t>
      </w:r>
      <w:r>
        <w:rPr>
          <w:spacing w:val="-2"/>
        </w:rPr>
        <w:t xml:space="preserve"> </w:t>
      </w:r>
      <w:r>
        <w:t>of</w:t>
      </w:r>
      <w:r>
        <w:rPr>
          <w:spacing w:val="-2"/>
        </w:rPr>
        <w:t xml:space="preserve"> </w:t>
      </w:r>
      <w:r>
        <w:t>the</w:t>
      </w:r>
      <w:r>
        <w:rPr>
          <w:spacing w:val="-2"/>
        </w:rPr>
        <w:t xml:space="preserve"> </w:t>
      </w:r>
      <w:r>
        <w:t>day</w:t>
      </w:r>
      <w:r>
        <w:rPr>
          <w:spacing w:val="-2"/>
        </w:rPr>
        <w:t xml:space="preserve"> </w:t>
      </w:r>
      <w:r>
        <w:t>told</w:t>
      </w:r>
      <w:r>
        <w:rPr>
          <w:spacing w:val="-2"/>
        </w:rPr>
        <w:t xml:space="preserve"> </w:t>
      </w:r>
      <w:r>
        <w:t>me</w:t>
      </w:r>
      <w:r>
        <w:rPr>
          <w:spacing w:val="-2"/>
        </w:rPr>
        <w:t xml:space="preserve"> </w:t>
      </w:r>
      <w:r>
        <w:t>that</w:t>
      </w:r>
      <w:r>
        <w:rPr>
          <w:spacing w:val="-5"/>
        </w:rPr>
        <w:t xml:space="preserve"> </w:t>
      </w:r>
      <w:r>
        <w:t>at</w:t>
      </w:r>
      <w:r>
        <w:rPr>
          <w:spacing w:val="-5"/>
        </w:rPr>
        <w:t xml:space="preserve"> </w:t>
      </w:r>
      <w:r>
        <w:t>least</w:t>
      </w:r>
      <w:r>
        <w:rPr>
          <w:spacing w:val="-2"/>
        </w:rPr>
        <w:t xml:space="preserve"> </w:t>
      </w:r>
      <w:r>
        <w:t>one of</w:t>
      </w:r>
      <w:r>
        <w:rPr>
          <w:spacing w:val="-15"/>
        </w:rPr>
        <w:t xml:space="preserve"> </w:t>
      </w:r>
      <w:r>
        <w:t>all</w:t>
      </w:r>
      <w:r>
        <w:rPr>
          <w:spacing w:val="-15"/>
        </w:rPr>
        <w:t xml:space="preserve"> </w:t>
      </w:r>
      <w:r>
        <w:t>possible</w:t>
      </w:r>
      <w:r>
        <w:rPr>
          <w:spacing w:val="-15"/>
        </w:rPr>
        <w:t xml:space="preserve"> </w:t>
      </w:r>
      <w:r>
        <w:t>horses</w:t>
      </w:r>
      <w:r>
        <w:rPr>
          <w:spacing w:val="-15"/>
        </w:rPr>
        <w:t xml:space="preserve"> </w:t>
      </w:r>
      <w:r>
        <w:t>had</w:t>
      </w:r>
      <w:r>
        <w:rPr>
          <w:spacing w:val="-15"/>
        </w:rPr>
        <w:t xml:space="preserve"> </w:t>
      </w:r>
      <w:r>
        <w:t>passed</w:t>
      </w:r>
      <w:r>
        <w:rPr>
          <w:spacing w:val="-15"/>
        </w:rPr>
        <w:t xml:space="preserve"> </w:t>
      </w:r>
      <w:r>
        <w:t>that</w:t>
      </w:r>
      <w:r>
        <w:rPr>
          <w:spacing w:val="-15"/>
        </w:rPr>
        <w:t xml:space="preserve"> </w:t>
      </w:r>
      <w:r>
        <w:t>way.</w:t>
      </w:r>
      <w:r>
        <w:rPr>
          <w:spacing w:val="-15"/>
        </w:rPr>
        <w:t xml:space="preserve"> </w:t>
      </w:r>
      <w:r>
        <w:t>So</w:t>
      </w:r>
      <w:r>
        <w:rPr>
          <w:spacing w:val="-15"/>
        </w:rPr>
        <w:t xml:space="preserve"> </w:t>
      </w:r>
      <w:r>
        <w:t>I</w:t>
      </w:r>
      <w:r>
        <w:rPr>
          <w:spacing w:val="-15"/>
        </w:rPr>
        <w:t xml:space="preserve"> </w:t>
      </w:r>
      <w:r>
        <w:t>found</w:t>
      </w:r>
      <w:r>
        <w:rPr>
          <w:spacing w:val="-15"/>
        </w:rPr>
        <w:t xml:space="preserve"> </w:t>
      </w:r>
      <w:r>
        <w:t>myself</w:t>
      </w:r>
      <w:r>
        <w:rPr>
          <w:spacing w:val="-15"/>
        </w:rPr>
        <w:t xml:space="preserve"> </w:t>
      </w:r>
      <w:r>
        <w:t>halfway</w:t>
      </w:r>
      <w:r>
        <w:rPr>
          <w:spacing w:val="-15"/>
        </w:rPr>
        <w:t xml:space="preserve"> </w:t>
      </w:r>
      <w:r>
        <w:t>between</w:t>
      </w:r>
      <w:r>
        <w:rPr>
          <w:spacing w:val="-15"/>
        </w:rPr>
        <w:t xml:space="preserve"> </w:t>
      </w:r>
      <w:r>
        <w:t>the</w:t>
      </w:r>
      <w:r>
        <w:rPr>
          <w:spacing w:val="-15"/>
        </w:rPr>
        <w:t xml:space="preserve"> </w:t>
      </w:r>
      <w:r>
        <w:t>perception</w:t>
      </w:r>
      <w:r>
        <w:rPr>
          <w:spacing w:val="-15"/>
        </w:rPr>
        <w:t xml:space="preserve"> </w:t>
      </w:r>
      <w:r>
        <w:t>of</w:t>
      </w:r>
      <w:r>
        <w:rPr>
          <w:spacing w:val="-15"/>
        </w:rPr>
        <w:t xml:space="preserve"> </w:t>
      </w:r>
      <w:r>
        <w:t>the concept ‘horse’ and the knowledge of an individual horse. And in any case, what I knew of the universal</w:t>
      </w:r>
      <w:r>
        <w:rPr>
          <w:spacing w:val="-14"/>
        </w:rPr>
        <w:t xml:space="preserve"> </w:t>
      </w:r>
      <w:r>
        <w:t>horse</w:t>
      </w:r>
      <w:r>
        <w:rPr>
          <w:spacing w:val="-13"/>
        </w:rPr>
        <w:t xml:space="preserve"> </w:t>
      </w:r>
      <w:r>
        <w:t>had</w:t>
      </w:r>
      <w:r>
        <w:rPr>
          <w:spacing w:val="-14"/>
        </w:rPr>
        <w:t xml:space="preserve"> </w:t>
      </w:r>
      <w:r>
        <w:t>been</w:t>
      </w:r>
      <w:r>
        <w:rPr>
          <w:spacing w:val="-12"/>
        </w:rPr>
        <w:t xml:space="preserve"> </w:t>
      </w:r>
      <w:r>
        <w:t>given</w:t>
      </w:r>
      <w:r>
        <w:rPr>
          <w:spacing w:val="-14"/>
        </w:rPr>
        <w:t xml:space="preserve"> </w:t>
      </w:r>
      <w:r>
        <w:t>me</w:t>
      </w:r>
      <w:r>
        <w:rPr>
          <w:spacing w:val="-13"/>
        </w:rPr>
        <w:t xml:space="preserve"> </w:t>
      </w:r>
      <w:r>
        <w:t>by</w:t>
      </w:r>
      <w:r>
        <w:rPr>
          <w:spacing w:val="-13"/>
        </w:rPr>
        <w:t xml:space="preserve"> </w:t>
      </w:r>
      <w:r>
        <w:t>those</w:t>
      </w:r>
      <w:r>
        <w:rPr>
          <w:spacing w:val="-13"/>
        </w:rPr>
        <w:t xml:space="preserve"> </w:t>
      </w:r>
      <w:r>
        <w:t>traces,</w:t>
      </w:r>
      <w:r>
        <w:rPr>
          <w:spacing w:val="-12"/>
        </w:rPr>
        <w:t xml:space="preserve"> </w:t>
      </w:r>
      <w:r>
        <w:t>which</w:t>
      </w:r>
      <w:r>
        <w:rPr>
          <w:spacing w:val="-14"/>
        </w:rPr>
        <w:t xml:space="preserve"> </w:t>
      </w:r>
      <w:r>
        <w:t>were</w:t>
      </w:r>
      <w:r>
        <w:rPr>
          <w:spacing w:val="-13"/>
        </w:rPr>
        <w:t xml:space="preserve"> </w:t>
      </w:r>
      <w:r>
        <w:t>singular.</w:t>
      </w:r>
      <w:r>
        <w:rPr>
          <w:spacing w:val="-13"/>
        </w:rPr>
        <w:t xml:space="preserve"> </w:t>
      </w:r>
      <w:r>
        <w:t>I</w:t>
      </w:r>
      <w:r>
        <w:rPr>
          <w:spacing w:val="-14"/>
        </w:rPr>
        <w:t xml:space="preserve"> </w:t>
      </w:r>
      <w:r>
        <w:t>could</w:t>
      </w:r>
      <w:r>
        <w:rPr>
          <w:spacing w:val="-14"/>
        </w:rPr>
        <w:t xml:space="preserve"> </w:t>
      </w:r>
      <w:r>
        <w:t>say</w:t>
      </w:r>
      <w:r>
        <w:rPr>
          <w:spacing w:val="-13"/>
        </w:rPr>
        <w:t xml:space="preserve"> </w:t>
      </w:r>
      <w:r>
        <w:t>I</w:t>
      </w:r>
      <w:r>
        <w:rPr>
          <w:spacing w:val="-14"/>
        </w:rPr>
        <w:t xml:space="preserve"> </w:t>
      </w:r>
      <w:r>
        <w:t>was</w:t>
      </w:r>
      <w:r>
        <w:rPr>
          <w:spacing w:val="-14"/>
        </w:rPr>
        <w:t xml:space="preserve"> </w:t>
      </w:r>
      <w:r>
        <w:t>caught</w:t>
      </w:r>
      <w:r>
        <w:rPr>
          <w:spacing w:val="-13"/>
        </w:rPr>
        <w:t xml:space="preserve"> </w:t>
      </w:r>
      <w:r>
        <w:t>at that moment between the singularity of the traces and my i</w:t>
      </w:r>
      <w:r>
        <w:t>gnorance, which assumed the quite diaphanous form of a universal idea. If you see something from a distance, and you do not understand</w:t>
      </w:r>
      <w:r>
        <w:rPr>
          <w:spacing w:val="-8"/>
        </w:rPr>
        <w:t xml:space="preserve"> </w:t>
      </w:r>
      <w:r>
        <w:t>what</w:t>
      </w:r>
      <w:r>
        <w:rPr>
          <w:spacing w:val="-8"/>
        </w:rPr>
        <w:t xml:space="preserve"> </w:t>
      </w:r>
      <w:r>
        <w:t>it</w:t>
      </w:r>
      <w:r>
        <w:rPr>
          <w:spacing w:val="-8"/>
        </w:rPr>
        <w:t xml:space="preserve"> </w:t>
      </w:r>
      <w:r>
        <w:t>is,</w:t>
      </w:r>
      <w:r>
        <w:rPr>
          <w:spacing w:val="-8"/>
        </w:rPr>
        <w:t xml:space="preserve"> </w:t>
      </w:r>
      <w:r>
        <w:t>you</w:t>
      </w:r>
      <w:r>
        <w:rPr>
          <w:spacing w:val="-7"/>
        </w:rPr>
        <w:t xml:space="preserve"> </w:t>
      </w:r>
      <w:r>
        <w:t>will</w:t>
      </w:r>
      <w:r>
        <w:rPr>
          <w:spacing w:val="-8"/>
        </w:rPr>
        <w:t xml:space="preserve"> </w:t>
      </w:r>
      <w:r>
        <w:t>be</w:t>
      </w:r>
      <w:r>
        <w:rPr>
          <w:spacing w:val="-8"/>
        </w:rPr>
        <w:t xml:space="preserve"> </w:t>
      </w:r>
      <w:r>
        <w:t>content</w:t>
      </w:r>
      <w:r>
        <w:rPr>
          <w:spacing w:val="-8"/>
        </w:rPr>
        <w:t xml:space="preserve"> </w:t>
      </w:r>
      <w:r>
        <w:t>with</w:t>
      </w:r>
      <w:r>
        <w:rPr>
          <w:spacing w:val="-8"/>
        </w:rPr>
        <w:t xml:space="preserve"> </w:t>
      </w:r>
      <w:r>
        <w:t>defining</w:t>
      </w:r>
      <w:r>
        <w:rPr>
          <w:spacing w:val="-8"/>
        </w:rPr>
        <w:t xml:space="preserve"> </w:t>
      </w:r>
      <w:r>
        <w:t>it</w:t>
      </w:r>
      <w:r>
        <w:rPr>
          <w:spacing w:val="-8"/>
        </w:rPr>
        <w:t xml:space="preserve"> </w:t>
      </w:r>
      <w:r>
        <w:t>as</w:t>
      </w:r>
      <w:r>
        <w:rPr>
          <w:spacing w:val="-10"/>
        </w:rPr>
        <w:t xml:space="preserve"> </w:t>
      </w:r>
      <w:r>
        <w:t>a</w:t>
      </w:r>
      <w:r>
        <w:rPr>
          <w:spacing w:val="-8"/>
        </w:rPr>
        <w:t xml:space="preserve"> </w:t>
      </w:r>
      <w:r>
        <w:t>body</w:t>
      </w:r>
      <w:r>
        <w:rPr>
          <w:spacing w:val="-8"/>
        </w:rPr>
        <w:t xml:space="preserve"> </w:t>
      </w:r>
      <w:r>
        <w:t>of</w:t>
      </w:r>
      <w:r>
        <w:rPr>
          <w:spacing w:val="-8"/>
        </w:rPr>
        <w:t xml:space="preserve"> </w:t>
      </w:r>
      <w:r>
        <w:t>some</w:t>
      </w:r>
      <w:r>
        <w:rPr>
          <w:spacing w:val="-6"/>
        </w:rPr>
        <w:t xml:space="preserve"> </w:t>
      </w:r>
      <w:r>
        <w:t>dimension.</w:t>
      </w:r>
      <w:r>
        <w:rPr>
          <w:spacing w:val="-8"/>
        </w:rPr>
        <w:t xml:space="preserve"> </w:t>
      </w:r>
      <w:r>
        <w:t>When</w:t>
      </w:r>
      <w:r>
        <w:rPr>
          <w:spacing w:val="-8"/>
        </w:rPr>
        <w:t xml:space="preserve"> </w:t>
      </w:r>
      <w:r>
        <w:t>you come</w:t>
      </w:r>
      <w:r>
        <w:rPr>
          <w:spacing w:val="-6"/>
        </w:rPr>
        <w:t xml:space="preserve"> </w:t>
      </w:r>
      <w:r>
        <w:t>closer,</w:t>
      </w:r>
      <w:r>
        <w:rPr>
          <w:spacing w:val="-6"/>
        </w:rPr>
        <w:t xml:space="preserve"> </w:t>
      </w:r>
      <w:r>
        <w:t>you</w:t>
      </w:r>
      <w:r>
        <w:rPr>
          <w:spacing w:val="-6"/>
        </w:rPr>
        <w:t xml:space="preserve"> </w:t>
      </w:r>
      <w:r>
        <w:t>will</w:t>
      </w:r>
      <w:r>
        <w:rPr>
          <w:spacing w:val="-6"/>
        </w:rPr>
        <w:t xml:space="preserve"> </w:t>
      </w:r>
      <w:r>
        <w:t>then</w:t>
      </w:r>
      <w:r>
        <w:rPr>
          <w:spacing w:val="-7"/>
        </w:rPr>
        <w:t xml:space="preserve"> </w:t>
      </w:r>
      <w:r>
        <w:t>define</w:t>
      </w:r>
      <w:r>
        <w:rPr>
          <w:spacing w:val="-6"/>
        </w:rPr>
        <w:t xml:space="preserve"> </w:t>
      </w:r>
      <w:r>
        <w:t>it</w:t>
      </w:r>
      <w:r>
        <w:rPr>
          <w:spacing w:val="-6"/>
        </w:rPr>
        <w:t xml:space="preserve"> </w:t>
      </w:r>
      <w:r>
        <w:t>as</w:t>
      </w:r>
      <w:r>
        <w:rPr>
          <w:spacing w:val="-8"/>
        </w:rPr>
        <w:t xml:space="preserve"> </w:t>
      </w:r>
      <w:r>
        <w:t>an</w:t>
      </w:r>
      <w:r>
        <w:rPr>
          <w:spacing w:val="-6"/>
        </w:rPr>
        <w:t xml:space="preserve"> </w:t>
      </w:r>
      <w:r>
        <w:t>animal,</w:t>
      </w:r>
      <w:r>
        <w:rPr>
          <w:spacing w:val="-8"/>
        </w:rPr>
        <w:t xml:space="preserve"> </w:t>
      </w:r>
      <w:r>
        <w:t>even</w:t>
      </w:r>
      <w:r>
        <w:rPr>
          <w:spacing w:val="-6"/>
        </w:rPr>
        <w:t xml:space="preserve"> </w:t>
      </w:r>
      <w:r>
        <w:t>if</w:t>
      </w:r>
      <w:r>
        <w:rPr>
          <w:spacing w:val="-6"/>
        </w:rPr>
        <w:t xml:space="preserve"> </w:t>
      </w:r>
      <w:r>
        <w:t>you</w:t>
      </w:r>
      <w:r>
        <w:rPr>
          <w:spacing w:val="-6"/>
        </w:rPr>
        <w:t xml:space="preserve"> </w:t>
      </w:r>
      <w:r>
        <w:t>do</w:t>
      </w:r>
      <w:r>
        <w:rPr>
          <w:spacing w:val="-6"/>
        </w:rPr>
        <w:t xml:space="preserve"> </w:t>
      </w:r>
      <w:r>
        <w:t>not</w:t>
      </w:r>
      <w:r>
        <w:rPr>
          <w:spacing w:val="-6"/>
        </w:rPr>
        <w:t xml:space="preserve"> </w:t>
      </w:r>
      <w:r>
        <w:t>yet</w:t>
      </w:r>
      <w:r>
        <w:rPr>
          <w:spacing w:val="-6"/>
        </w:rPr>
        <w:t xml:space="preserve"> </w:t>
      </w:r>
      <w:r>
        <w:t>know</w:t>
      </w:r>
      <w:r>
        <w:rPr>
          <w:spacing w:val="-6"/>
        </w:rPr>
        <w:t xml:space="preserve"> </w:t>
      </w:r>
      <w:r>
        <w:t>whether</w:t>
      </w:r>
      <w:r>
        <w:rPr>
          <w:spacing w:val="-6"/>
        </w:rPr>
        <w:t xml:space="preserve"> </w:t>
      </w:r>
      <w:r>
        <w:t>it</w:t>
      </w:r>
      <w:r>
        <w:rPr>
          <w:spacing w:val="-6"/>
        </w:rPr>
        <w:t xml:space="preserve"> </w:t>
      </w:r>
      <w:r>
        <w:t>is</w:t>
      </w:r>
      <w:r>
        <w:rPr>
          <w:spacing w:val="-7"/>
        </w:rPr>
        <w:t xml:space="preserve"> </w:t>
      </w:r>
      <w:r>
        <w:t>a</w:t>
      </w:r>
      <w:r>
        <w:rPr>
          <w:spacing w:val="-6"/>
        </w:rPr>
        <w:t xml:space="preserve"> </w:t>
      </w:r>
      <w:r>
        <w:t xml:space="preserve">horse </w:t>
      </w:r>
      <w:r>
        <w:rPr>
          <w:spacing w:val="-2"/>
        </w:rPr>
        <w:t>or</w:t>
      </w:r>
      <w:r>
        <w:rPr>
          <w:spacing w:val="-11"/>
        </w:rPr>
        <w:t xml:space="preserve"> </w:t>
      </w:r>
      <w:r>
        <w:rPr>
          <w:spacing w:val="-2"/>
        </w:rPr>
        <w:t>an</w:t>
      </w:r>
      <w:r>
        <w:rPr>
          <w:spacing w:val="-11"/>
        </w:rPr>
        <w:t xml:space="preserve"> </w:t>
      </w:r>
      <w:r>
        <w:rPr>
          <w:spacing w:val="-2"/>
        </w:rPr>
        <w:t>ass.</w:t>
      </w:r>
      <w:r>
        <w:rPr>
          <w:spacing w:val="-11"/>
        </w:rPr>
        <w:t xml:space="preserve"> </w:t>
      </w:r>
      <w:r>
        <w:rPr>
          <w:spacing w:val="-2"/>
        </w:rPr>
        <w:t>And</w:t>
      </w:r>
      <w:r>
        <w:rPr>
          <w:spacing w:val="-11"/>
        </w:rPr>
        <w:t xml:space="preserve"> </w:t>
      </w:r>
      <w:r>
        <w:rPr>
          <w:spacing w:val="-2"/>
        </w:rPr>
        <w:t>finally,</w:t>
      </w:r>
      <w:r>
        <w:rPr>
          <w:spacing w:val="-13"/>
        </w:rPr>
        <w:t xml:space="preserve"> </w:t>
      </w:r>
      <w:r>
        <w:rPr>
          <w:spacing w:val="-2"/>
        </w:rPr>
        <w:t>when</w:t>
      </w:r>
      <w:r>
        <w:rPr>
          <w:spacing w:val="-11"/>
        </w:rPr>
        <w:t xml:space="preserve"> </w:t>
      </w:r>
      <w:r>
        <w:rPr>
          <w:spacing w:val="-2"/>
        </w:rPr>
        <w:t>it</w:t>
      </w:r>
      <w:r>
        <w:rPr>
          <w:spacing w:val="-11"/>
        </w:rPr>
        <w:t xml:space="preserve"> </w:t>
      </w:r>
      <w:r>
        <w:rPr>
          <w:spacing w:val="-2"/>
        </w:rPr>
        <w:t>is</w:t>
      </w:r>
      <w:r>
        <w:rPr>
          <w:spacing w:val="-12"/>
        </w:rPr>
        <w:t xml:space="preserve"> </w:t>
      </w:r>
      <w:r>
        <w:rPr>
          <w:spacing w:val="-2"/>
        </w:rPr>
        <w:t>still</w:t>
      </w:r>
      <w:r>
        <w:rPr>
          <w:spacing w:val="-11"/>
        </w:rPr>
        <w:t xml:space="preserve"> </w:t>
      </w:r>
      <w:r>
        <w:rPr>
          <w:spacing w:val="-2"/>
        </w:rPr>
        <w:t>closer,</w:t>
      </w:r>
      <w:r>
        <w:rPr>
          <w:spacing w:val="-11"/>
        </w:rPr>
        <w:t xml:space="preserve"> </w:t>
      </w:r>
      <w:r>
        <w:rPr>
          <w:spacing w:val="-2"/>
        </w:rPr>
        <w:t>you</w:t>
      </w:r>
      <w:r>
        <w:rPr>
          <w:spacing w:val="-11"/>
        </w:rPr>
        <w:t xml:space="preserve"> </w:t>
      </w:r>
      <w:r>
        <w:rPr>
          <w:spacing w:val="-2"/>
        </w:rPr>
        <w:t>will</w:t>
      </w:r>
      <w:r>
        <w:rPr>
          <w:spacing w:val="-13"/>
        </w:rPr>
        <w:t xml:space="preserve"> </w:t>
      </w:r>
      <w:r>
        <w:rPr>
          <w:spacing w:val="-2"/>
        </w:rPr>
        <w:t>be</w:t>
      </w:r>
      <w:r>
        <w:rPr>
          <w:spacing w:val="-11"/>
        </w:rPr>
        <w:t xml:space="preserve"> </w:t>
      </w:r>
      <w:r>
        <w:rPr>
          <w:spacing w:val="-2"/>
        </w:rPr>
        <w:t>able</w:t>
      </w:r>
      <w:r>
        <w:rPr>
          <w:spacing w:val="-13"/>
        </w:rPr>
        <w:t xml:space="preserve"> </w:t>
      </w:r>
      <w:r>
        <w:rPr>
          <w:spacing w:val="-2"/>
        </w:rPr>
        <w:t>to</w:t>
      </w:r>
      <w:r>
        <w:rPr>
          <w:spacing w:val="-11"/>
        </w:rPr>
        <w:t xml:space="preserve"> </w:t>
      </w:r>
      <w:r>
        <w:rPr>
          <w:spacing w:val="-2"/>
        </w:rPr>
        <w:t>say</w:t>
      </w:r>
      <w:r>
        <w:rPr>
          <w:spacing w:val="-11"/>
        </w:rPr>
        <w:t xml:space="preserve"> </w:t>
      </w:r>
      <w:r>
        <w:rPr>
          <w:spacing w:val="-2"/>
        </w:rPr>
        <w:t>it</w:t>
      </w:r>
      <w:r>
        <w:rPr>
          <w:spacing w:val="-11"/>
        </w:rPr>
        <w:t xml:space="preserve"> </w:t>
      </w:r>
      <w:r>
        <w:rPr>
          <w:spacing w:val="-2"/>
        </w:rPr>
        <w:t>is</w:t>
      </w:r>
      <w:r>
        <w:rPr>
          <w:spacing w:val="-12"/>
        </w:rPr>
        <w:t xml:space="preserve"> </w:t>
      </w:r>
      <w:r>
        <w:rPr>
          <w:spacing w:val="-2"/>
        </w:rPr>
        <w:t>a</w:t>
      </w:r>
      <w:r>
        <w:rPr>
          <w:spacing w:val="-13"/>
        </w:rPr>
        <w:t xml:space="preserve"> </w:t>
      </w:r>
      <w:r>
        <w:rPr>
          <w:spacing w:val="-2"/>
        </w:rPr>
        <w:t>horse</w:t>
      </w:r>
      <w:r>
        <w:rPr>
          <w:spacing w:val="-10"/>
        </w:rPr>
        <w:t xml:space="preserve"> </w:t>
      </w:r>
      <w:r>
        <w:rPr>
          <w:spacing w:val="-2"/>
        </w:rPr>
        <w:t>even</w:t>
      </w:r>
      <w:r>
        <w:rPr>
          <w:spacing w:val="-11"/>
        </w:rPr>
        <w:t xml:space="preserve"> </w:t>
      </w:r>
      <w:r>
        <w:rPr>
          <w:spacing w:val="-2"/>
        </w:rPr>
        <w:t>if</w:t>
      </w:r>
      <w:r>
        <w:rPr>
          <w:spacing w:val="-11"/>
        </w:rPr>
        <w:t xml:space="preserve"> </w:t>
      </w:r>
      <w:r>
        <w:rPr>
          <w:spacing w:val="-2"/>
        </w:rPr>
        <w:t>you</w:t>
      </w:r>
      <w:r>
        <w:rPr>
          <w:spacing w:val="-13"/>
        </w:rPr>
        <w:t xml:space="preserve"> </w:t>
      </w:r>
      <w:r>
        <w:rPr>
          <w:spacing w:val="-2"/>
        </w:rPr>
        <w:t>do</w:t>
      </w:r>
      <w:r>
        <w:rPr>
          <w:spacing w:val="-11"/>
        </w:rPr>
        <w:t xml:space="preserve"> </w:t>
      </w:r>
      <w:r>
        <w:rPr>
          <w:spacing w:val="-2"/>
        </w:rPr>
        <w:t>not</w:t>
      </w:r>
      <w:r>
        <w:rPr>
          <w:spacing w:val="-11"/>
        </w:rPr>
        <w:t xml:space="preserve"> </w:t>
      </w:r>
      <w:r>
        <w:rPr>
          <w:spacing w:val="-2"/>
        </w:rPr>
        <w:t xml:space="preserve">yet </w:t>
      </w:r>
      <w:r>
        <w:t>know</w:t>
      </w:r>
      <w:r>
        <w:rPr>
          <w:spacing w:val="-2"/>
        </w:rPr>
        <w:t xml:space="preserve"> </w:t>
      </w:r>
      <w:r>
        <w:t>whether</w:t>
      </w:r>
      <w:r>
        <w:rPr>
          <w:spacing w:val="-2"/>
        </w:rPr>
        <w:t xml:space="preserve"> </w:t>
      </w:r>
      <w:r>
        <w:t>it</w:t>
      </w:r>
      <w:r>
        <w:rPr>
          <w:spacing w:val="-2"/>
        </w:rPr>
        <w:t xml:space="preserve"> </w:t>
      </w:r>
      <w:r>
        <w:t>is</w:t>
      </w:r>
      <w:r>
        <w:rPr>
          <w:spacing w:val="-3"/>
        </w:rPr>
        <w:t xml:space="preserve"> </w:t>
      </w:r>
      <w:r>
        <w:t>Brunellus</w:t>
      </w:r>
      <w:r>
        <w:rPr>
          <w:spacing w:val="-3"/>
        </w:rPr>
        <w:t xml:space="preserve"> </w:t>
      </w:r>
      <w:r>
        <w:t>or</w:t>
      </w:r>
      <w:r>
        <w:rPr>
          <w:spacing w:val="-2"/>
        </w:rPr>
        <w:t xml:space="preserve"> </w:t>
      </w:r>
      <w:r>
        <w:t>Niger.</w:t>
      </w:r>
      <w:r>
        <w:rPr>
          <w:spacing w:val="-2"/>
        </w:rPr>
        <w:t xml:space="preserve"> </w:t>
      </w:r>
      <w:r>
        <w:t>And</w:t>
      </w:r>
      <w:r>
        <w:rPr>
          <w:spacing w:val="-2"/>
        </w:rPr>
        <w:t xml:space="preserve"> </w:t>
      </w:r>
      <w:r>
        <w:t>only when</w:t>
      </w:r>
      <w:r>
        <w:rPr>
          <w:spacing w:val="-2"/>
        </w:rPr>
        <w:t xml:space="preserve"> </w:t>
      </w:r>
      <w:r>
        <w:t>you</w:t>
      </w:r>
      <w:r>
        <w:rPr>
          <w:spacing w:val="-2"/>
        </w:rPr>
        <w:t xml:space="preserve"> </w:t>
      </w:r>
      <w:r>
        <w:t>are</w:t>
      </w:r>
      <w:r>
        <w:rPr>
          <w:spacing w:val="-2"/>
        </w:rPr>
        <w:t xml:space="preserve"> </w:t>
      </w:r>
      <w:r>
        <w:t>at</w:t>
      </w:r>
      <w:r>
        <w:rPr>
          <w:spacing w:val="-2"/>
        </w:rPr>
        <w:t xml:space="preserve"> </w:t>
      </w:r>
      <w:r>
        <w:t>the</w:t>
      </w:r>
      <w:r>
        <w:rPr>
          <w:spacing w:val="-2"/>
        </w:rPr>
        <w:t xml:space="preserve"> </w:t>
      </w:r>
      <w:r>
        <w:t>proper</w:t>
      </w:r>
      <w:r>
        <w:rPr>
          <w:spacing w:val="-2"/>
        </w:rPr>
        <w:t xml:space="preserve"> </w:t>
      </w:r>
      <w:r>
        <w:t>distance</w:t>
      </w:r>
      <w:r>
        <w:rPr>
          <w:spacing w:val="-2"/>
        </w:rPr>
        <w:t xml:space="preserve"> </w:t>
      </w:r>
      <w:r>
        <w:t>will</w:t>
      </w:r>
      <w:r>
        <w:rPr>
          <w:spacing w:val="-2"/>
        </w:rPr>
        <w:t xml:space="preserve"> </w:t>
      </w:r>
      <w:r>
        <w:t>you</w:t>
      </w:r>
      <w:r>
        <w:rPr>
          <w:spacing w:val="-2"/>
        </w:rPr>
        <w:t xml:space="preserve"> </w:t>
      </w:r>
      <w:r>
        <w:t>see that</w:t>
      </w:r>
      <w:r>
        <w:rPr>
          <w:spacing w:val="-1"/>
        </w:rPr>
        <w:t xml:space="preserve"> </w:t>
      </w:r>
      <w:r>
        <w:t>it</w:t>
      </w:r>
      <w:r>
        <w:rPr>
          <w:spacing w:val="-1"/>
        </w:rPr>
        <w:t xml:space="preserve"> </w:t>
      </w:r>
      <w:r>
        <w:t>is</w:t>
      </w:r>
      <w:r>
        <w:rPr>
          <w:spacing w:val="-1"/>
        </w:rPr>
        <w:t xml:space="preserve"> </w:t>
      </w:r>
      <w:r>
        <w:t>Brunellus</w:t>
      </w:r>
      <w:r>
        <w:rPr>
          <w:spacing w:val="-1"/>
        </w:rPr>
        <w:t xml:space="preserve"> </w:t>
      </w:r>
      <w:r>
        <w:t>(or,</w:t>
      </w:r>
      <w:r>
        <w:rPr>
          <w:spacing w:val="-1"/>
        </w:rPr>
        <w:t xml:space="preserve"> </w:t>
      </w:r>
      <w:r>
        <w:t>rather,</w:t>
      </w:r>
      <w:r>
        <w:rPr>
          <w:spacing w:val="-1"/>
        </w:rPr>
        <w:t xml:space="preserve"> </w:t>
      </w:r>
      <w:r>
        <w:t>that</w:t>
      </w:r>
      <w:r>
        <w:rPr>
          <w:spacing w:val="-1"/>
        </w:rPr>
        <w:t xml:space="preserve"> </w:t>
      </w:r>
      <w:r>
        <w:t>horse</w:t>
      </w:r>
      <w:r>
        <w:rPr>
          <w:spacing w:val="-1"/>
        </w:rPr>
        <w:t xml:space="preserve"> </w:t>
      </w:r>
      <w:r>
        <w:t>and</w:t>
      </w:r>
      <w:r>
        <w:rPr>
          <w:spacing w:val="-1"/>
        </w:rPr>
        <w:t xml:space="preserve"> </w:t>
      </w:r>
      <w:r>
        <w:t>not</w:t>
      </w:r>
      <w:r>
        <w:rPr>
          <w:spacing w:val="-1"/>
        </w:rPr>
        <w:t xml:space="preserve"> </w:t>
      </w:r>
      <w:r>
        <w:t>another, however</w:t>
      </w:r>
      <w:r>
        <w:rPr>
          <w:spacing w:val="-1"/>
        </w:rPr>
        <w:t xml:space="preserve"> </w:t>
      </w:r>
      <w:r>
        <w:t>you decide to call it). And that will</w:t>
      </w:r>
      <w:r>
        <w:rPr>
          <w:spacing w:val="-15"/>
        </w:rPr>
        <w:t xml:space="preserve"> </w:t>
      </w:r>
      <w:r>
        <w:t>be</w:t>
      </w:r>
      <w:r>
        <w:rPr>
          <w:spacing w:val="-15"/>
        </w:rPr>
        <w:t xml:space="preserve"> </w:t>
      </w:r>
      <w:r>
        <w:t>full</w:t>
      </w:r>
      <w:r>
        <w:rPr>
          <w:spacing w:val="-15"/>
        </w:rPr>
        <w:t xml:space="preserve"> </w:t>
      </w:r>
      <w:r>
        <w:t>knowledge,</w:t>
      </w:r>
      <w:r>
        <w:rPr>
          <w:spacing w:val="-15"/>
        </w:rPr>
        <w:t xml:space="preserve"> </w:t>
      </w:r>
      <w:r>
        <w:t>the</w:t>
      </w:r>
      <w:r>
        <w:rPr>
          <w:spacing w:val="-15"/>
        </w:rPr>
        <w:t xml:space="preserve"> </w:t>
      </w:r>
      <w:r>
        <w:t>learning</w:t>
      </w:r>
      <w:r>
        <w:rPr>
          <w:spacing w:val="-15"/>
        </w:rPr>
        <w:t xml:space="preserve"> </w:t>
      </w:r>
      <w:r>
        <w:t>of</w:t>
      </w:r>
      <w:r>
        <w:rPr>
          <w:spacing w:val="-15"/>
        </w:rPr>
        <w:t xml:space="preserve"> </w:t>
      </w:r>
      <w:r>
        <w:t>the</w:t>
      </w:r>
      <w:r>
        <w:rPr>
          <w:spacing w:val="-15"/>
        </w:rPr>
        <w:t xml:space="preserve"> </w:t>
      </w:r>
      <w:r>
        <w:t>singular.</w:t>
      </w:r>
      <w:r>
        <w:rPr>
          <w:spacing w:val="-15"/>
        </w:rPr>
        <w:t xml:space="preserve"> </w:t>
      </w:r>
      <w:r>
        <w:t>So</w:t>
      </w:r>
      <w:r>
        <w:rPr>
          <w:spacing w:val="-15"/>
        </w:rPr>
        <w:t xml:space="preserve"> </w:t>
      </w:r>
      <w:r>
        <w:t>an</w:t>
      </w:r>
      <w:r>
        <w:rPr>
          <w:spacing w:val="-15"/>
        </w:rPr>
        <w:t xml:space="preserve"> </w:t>
      </w:r>
      <w:r>
        <w:t>hour</w:t>
      </w:r>
      <w:r>
        <w:rPr>
          <w:spacing w:val="-15"/>
        </w:rPr>
        <w:t xml:space="preserve"> </w:t>
      </w:r>
      <w:r>
        <w:t>ago</w:t>
      </w:r>
      <w:r>
        <w:rPr>
          <w:spacing w:val="-15"/>
        </w:rPr>
        <w:t xml:space="preserve"> </w:t>
      </w:r>
      <w:r>
        <w:t>I</w:t>
      </w:r>
      <w:r>
        <w:rPr>
          <w:spacing w:val="-15"/>
        </w:rPr>
        <w:t xml:space="preserve"> </w:t>
      </w:r>
      <w:r>
        <w:t>could</w:t>
      </w:r>
      <w:r>
        <w:rPr>
          <w:spacing w:val="-15"/>
        </w:rPr>
        <w:t xml:space="preserve"> </w:t>
      </w:r>
      <w:r>
        <w:t>expect</w:t>
      </w:r>
      <w:r>
        <w:rPr>
          <w:spacing w:val="-15"/>
        </w:rPr>
        <w:t xml:space="preserve"> </w:t>
      </w:r>
      <w:r>
        <w:t>all</w:t>
      </w:r>
      <w:r>
        <w:rPr>
          <w:spacing w:val="-15"/>
        </w:rPr>
        <w:t xml:space="preserve"> </w:t>
      </w:r>
      <w:r>
        <w:t>horses,</w:t>
      </w:r>
      <w:r>
        <w:rPr>
          <w:spacing w:val="-15"/>
        </w:rPr>
        <w:t xml:space="preserve"> </w:t>
      </w:r>
      <w:r>
        <w:t>but</w:t>
      </w:r>
      <w:r>
        <w:rPr>
          <w:spacing w:val="-15"/>
        </w:rPr>
        <w:t xml:space="preserve"> </w:t>
      </w:r>
      <w:r>
        <w:t xml:space="preserve">not because of the vastness of my intellect, but because of the paucity of my deduction. And my intellect’s hunger was sated only when I saw the single horse that the monks were leading by the halter. Only then did I truly know that my previous reasoning, </w:t>
      </w:r>
      <w:r>
        <w:t>had brought me close to the truth. And</w:t>
      </w:r>
      <w:r>
        <w:rPr>
          <w:spacing w:val="-15"/>
        </w:rPr>
        <w:t xml:space="preserve"> </w:t>
      </w:r>
      <w:r>
        <w:t>so</w:t>
      </w:r>
      <w:r>
        <w:rPr>
          <w:spacing w:val="-15"/>
        </w:rPr>
        <w:t xml:space="preserve"> </w:t>
      </w:r>
      <w:r>
        <w:t>the</w:t>
      </w:r>
      <w:r>
        <w:rPr>
          <w:spacing w:val="-15"/>
        </w:rPr>
        <w:t xml:space="preserve"> </w:t>
      </w:r>
      <w:r>
        <w:t>ideas,</w:t>
      </w:r>
      <w:r>
        <w:rPr>
          <w:spacing w:val="-15"/>
        </w:rPr>
        <w:t xml:space="preserve"> </w:t>
      </w:r>
      <w:r>
        <w:t>which</w:t>
      </w:r>
      <w:r>
        <w:rPr>
          <w:spacing w:val="-15"/>
        </w:rPr>
        <w:t xml:space="preserve"> </w:t>
      </w:r>
      <w:r>
        <w:t>I</w:t>
      </w:r>
      <w:r>
        <w:rPr>
          <w:spacing w:val="-15"/>
        </w:rPr>
        <w:t xml:space="preserve"> </w:t>
      </w:r>
      <w:r>
        <w:t>was</w:t>
      </w:r>
      <w:r>
        <w:rPr>
          <w:spacing w:val="-15"/>
        </w:rPr>
        <w:t xml:space="preserve"> </w:t>
      </w:r>
      <w:r>
        <w:t>using</w:t>
      </w:r>
      <w:r>
        <w:rPr>
          <w:spacing w:val="-15"/>
        </w:rPr>
        <w:t xml:space="preserve"> </w:t>
      </w:r>
      <w:r>
        <w:t>earlier</w:t>
      </w:r>
      <w:r>
        <w:rPr>
          <w:spacing w:val="-15"/>
        </w:rPr>
        <w:t xml:space="preserve"> </w:t>
      </w:r>
      <w:r>
        <w:t>to</w:t>
      </w:r>
      <w:r>
        <w:rPr>
          <w:spacing w:val="-15"/>
        </w:rPr>
        <w:t xml:space="preserve"> </w:t>
      </w:r>
      <w:r>
        <w:t>imagine</w:t>
      </w:r>
      <w:r>
        <w:rPr>
          <w:spacing w:val="-15"/>
        </w:rPr>
        <w:t xml:space="preserve"> </w:t>
      </w:r>
      <w:r>
        <w:t>a</w:t>
      </w:r>
      <w:r>
        <w:rPr>
          <w:spacing w:val="-15"/>
        </w:rPr>
        <w:t xml:space="preserve"> </w:t>
      </w:r>
      <w:r>
        <w:t>horse</w:t>
      </w:r>
      <w:r>
        <w:rPr>
          <w:spacing w:val="-15"/>
        </w:rPr>
        <w:t xml:space="preserve"> </w:t>
      </w:r>
      <w:r>
        <w:t>I</w:t>
      </w:r>
      <w:r>
        <w:rPr>
          <w:spacing w:val="-15"/>
        </w:rPr>
        <w:t xml:space="preserve"> </w:t>
      </w:r>
      <w:r>
        <w:t>had</w:t>
      </w:r>
      <w:r>
        <w:rPr>
          <w:spacing w:val="-15"/>
        </w:rPr>
        <w:t xml:space="preserve"> </w:t>
      </w:r>
      <w:r>
        <w:t>not</w:t>
      </w:r>
      <w:r>
        <w:rPr>
          <w:spacing w:val="-15"/>
        </w:rPr>
        <w:t xml:space="preserve"> </w:t>
      </w:r>
      <w:r>
        <w:t>yet</w:t>
      </w:r>
      <w:r>
        <w:rPr>
          <w:spacing w:val="-15"/>
        </w:rPr>
        <w:t xml:space="preserve"> </w:t>
      </w:r>
      <w:r>
        <w:t>seen,</w:t>
      </w:r>
      <w:r>
        <w:rPr>
          <w:spacing w:val="-15"/>
        </w:rPr>
        <w:t xml:space="preserve"> </w:t>
      </w:r>
      <w:r>
        <w:t>were</w:t>
      </w:r>
      <w:r>
        <w:rPr>
          <w:spacing w:val="-15"/>
        </w:rPr>
        <w:t xml:space="preserve"> </w:t>
      </w:r>
      <w:r>
        <w:t>pure</w:t>
      </w:r>
      <w:r>
        <w:rPr>
          <w:spacing w:val="-15"/>
        </w:rPr>
        <w:t xml:space="preserve"> </w:t>
      </w:r>
      <w:r>
        <w:t>signs,</w:t>
      </w:r>
      <w:r>
        <w:rPr>
          <w:spacing w:val="-15"/>
        </w:rPr>
        <w:t xml:space="preserve"> </w:t>
      </w:r>
      <w:r>
        <w:t>as the</w:t>
      </w:r>
      <w:r>
        <w:rPr>
          <w:spacing w:val="-11"/>
        </w:rPr>
        <w:t xml:space="preserve"> </w:t>
      </w:r>
      <w:r>
        <w:t>hoofprints</w:t>
      </w:r>
      <w:r>
        <w:rPr>
          <w:spacing w:val="-11"/>
        </w:rPr>
        <w:t xml:space="preserve"> </w:t>
      </w:r>
      <w:r>
        <w:t>in</w:t>
      </w:r>
      <w:r>
        <w:rPr>
          <w:spacing w:val="-11"/>
        </w:rPr>
        <w:t xml:space="preserve"> </w:t>
      </w:r>
      <w:r>
        <w:t>the</w:t>
      </w:r>
      <w:r>
        <w:rPr>
          <w:spacing w:val="-11"/>
        </w:rPr>
        <w:t xml:space="preserve"> </w:t>
      </w:r>
      <w:r>
        <w:t>snow</w:t>
      </w:r>
      <w:r>
        <w:rPr>
          <w:spacing w:val="-10"/>
        </w:rPr>
        <w:t xml:space="preserve"> </w:t>
      </w:r>
      <w:r>
        <w:t>were</w:t>
      </w:r>
      <w:r>
        <w:rPr>
          <w:spacing w:val="-11"/>
        </w:rPr>
        <w:t xml:space="preserve"> </w:t>
      </w:r>
      <w:r>
        <w:t>signs</w:t>
      </w:r>
      <w:r>
        <w:rPr>
          <w:spacing w:val="-13"/>
        </w:rPr>
        <w:t xml:space="preserve"> </w:t>
      </w:r>
      <w:r>
        <w:t>of</w:t>
      </w:r>
      <w:r>
        <w:rPr>
          <w:spacing w:val="-11"/>
        </w:rPr>
        <w:t xml:space="preserve"> </w:t>
      </w:r>
      <w:r>
        <w:t>the</w:t>
      </w:r>
      <w:r>
        <w:rPr>
          <w:spacing w:val="-11"/>
        </w:rPr>
        <w:t xml:space="preserve"> </w:t>
      </w:r>
      <w:r>
        <w:t>idea</w:t>
      </w:r>
      <w:r>
        <w:rPr>
          <w:spacing w:val="-11"/>
        </w:rPr>
        <w:t xml:space="preserve"> </w:t>
      </w:r>
      <w:r>
        <w:t>of</w:t>
      </w:r>
      <w:r>
        <w:rPr>
          <w:spacing w:val="-12"/>
        </w:rPr>
        <w:t xml:space="preserve"> </w:t>
      </w:r>
      <w:r>
        <w:t>‘horse’;</w:t>
      </w:r>
      <w:r>
        <w:rPr>
          <w:spacing w:val="-11"/>
        </w:rPr>
        <w:t xml:space="preserve"> </w:t>
      </w:r>
      <w:r>
        <w:t>and</w:t>
      </w:r>
      <w:r>
        <w:rPr>
          <w:spacing w:val="-11"/>
        </w:rPr>
        <w:t xml:space="preserve"> </w:t>
      </w:r>
      <w:r>
        <w:t>sins</w:t>
      </w:r>
      <w:r>
        <w:rPr>
          <w:spacing w:val="-13"/>
        </w:rPr>
        <w:t xml:space="preserve"> </w:t>
      </w:r>
      <w:r>
        <w:t>and</w:t>
      </w:r>
      <w:r>
        <w:rPr>
          <w:spacing w:val="-11"/>
        </w:rPr>
        <w:t xml:space="preserve"> </w:t>
      </w:r>
      <w:r>
        <w:t>the</w:t>
      </w:r>
      <w:r>
        <w:rPr>
          <w:spacing w:val="-11"/>
        </w:rPr>
        <w:t xml:space="preserve"> </w:t>
      </w:r>
      <w:r>
        <w:t>signs</w:t>
      </w:r>
      <w:r>
        <w:rPr>
          <w:spacing w:val="-11"/>
        </w:rPr>
        <w:t xml:space="preserve"> </w:t>
      </w:r>
      <w:r>
        <w:t>of</w:t>
      </w:r>
      <w:r>
        <w:rPr>
          <w:spacing w:val="-11"/>
        </w:rPr>
        <w:t xml:space="preserve"> </w:t>
      </w:r>
      <w:r>
        <w:t>signs</w:t>
      </w:r>
      <w:r>
        <w:rPr>
          <w:spacing w:val="-11"/>
        </w:rPr>
        <w:t xml:space="preserve"> </w:t>
      </w:r>
      <w:r>
        <w:t>are</w:t>
      </w:r>
      <w:r>
        <w:rPr>
          <w:spacing w:val="-11"/>
        </w:rPr>
        <w:t xml:space="preserve"> </w:t>
      </w:r>
      <w:r>
        <w:t>used only</w:t>
      </w:r>
      <w:r>
        <w:rPr>
          <w:spacing w:val="-2"/>
        </w:rPr>
        <w:t xml:space="preserve"> </w:t>
      </w:r>
      <w:r>
        <w:t>when</w:t>
      </w:r>
      <w:r>
        <w:rPr>
          <w:spacing w:val="-2"/>
        </w:rPr>
        <w:t xml:space="preserve"> </w:t>
      </w:r>
      <w:r>
        <w:t>we</w:t>
      </w:r>
      <w:r>
        <w:rPr>
          <w:spacing w:val="-2"/>
        </w:rPr>
        <w:t xml:space="preserve"> </w:t>
      </w:r>
      <w:r>
        <w:t>ar</w:t>
      </w:r>
      <w:r>
        <w:t>e</w:t>
      </w:r>
      <w:r>
        <w:rPr>
          <w:spacing w:val="-2"/>
        </w:rPr>
        <w:t xml:space="preserve"> </w:t>
      </w:r>
      <w:r>
        <w:t>lacing</w:t>
      </w:r>
      <w:r>
        <w:rPr>
          <w:spacing w:val="-2"/>
        </w:rPr>
        <w:t xml:space="preserve"> </w:t>
      </w:r>
      <w:r>
        <w:t>things.”</w:t>
      </w:r>
    </w:p>
    <w:p w14:paraId="30FC6560" w14:textId="77777777" w:rsidR="00565177" w:rsidRDefault="00FF66D4">
      <w:pPr>
        <w:pStyle w:val="BodyText"/>
        <w:spacing w:line="235" w:lineRule="auto"/>
        <w:ind w:right="516"/>
      </w:pPr>
      <w:r>
        <w:t>On</w:t>
      </w:r>
      <w:r>
        <w:rPr>
          <w:spacing w:val="-5"/>
        </w:rPr>
        <w:t xml:space="preserve"> </w:t>
      </w:r>
      <w:r>
        <w:t>other</w:t>
      </w:r>
      <w:r>
        <w:rPr>
          <w:spacing w:val="-5"/>
        </w:rPr>
        <w:t xml:space="preserve"> </w:t>
      </w:r>
      <w:r>
        <w:t>occasions</w:t>
      </w:r>
      <w:r>
        <w:rPr>
          <w:spacing w:val="-5"/>
        </w:rPr>
        <w:t xml:space="preserve"> </w:t>
      </w:r>
      <w:r>
        <w:t>I</w:t>
      </w:r>
      <w:r>
        <w:rPr>
          <w:spacing w:val="-5"/>
        </w:rPr>
        <w:t xml:space="preserve"> </w:t>
      </w:r>
      <w:r>
        <w:t>had</w:t>
      </w:r>
      <w:r>
        <w:rPr>
          <w:spacing w:val="-7"/>
        </w:rPr>
        <w:t xml:space="preserve"> </w:t>
      </w:r>
      <w:r>
        <w:t>heard</w:t>
      </w:r>
      <w:r>
        <w:rPr>
          <w:spacing w:val="-5"/>
        </w:rPr>
        <w:t xml:space="preserve"> </w:t>
      </w:r>
      <w:r>
        <w:t>him</w:t>
      </w:r>
      <w:r>
        <w:rPr>
          <w:spacing w:val="-5"/>
        </w:rPr>
        <w:t xml:space="preserve"> </w:t>
      </w:r>
      <w:r>
        <w:t>speak</w:t>
      </w:r>
      <w:r>
        <w:rPr>
          <w:spacing w:val="-7"/>
        </w:rPr>
        <w:t xml:space="preserve"> </w:t>
      </w:r>
      <w:r>
        <w:t>with</w:t>
      </w:r>
      <w:r>
        <w:rPr>
          <w:spacing w:val="-5"/>
        </w:rPr>
        <w:t xml:space="preserve"> </w:t>
      </w:r>
      <w:r>
        <w:t>great</w:t>
      </w:r>
      <w:r>
        <w:rPr>
          <w:spacing w:val="-5"/>
        </w:rPr>
        <w:t xml:space="preserve"> </w:t>
      </w:r>
      <w:r>
        <w:t>skepticism</w:t>
      </w:r>
      <w:r>
        <w:rPr>
          <w:spacing w:val="-5"/>
        </w:rPr>
        <w:t xml:space="preserve"> </w:t>
      </w:r>
      <w:r>
        <w:t>about</w:t>
      </w:r>
      <w:r>
        <w:rPr>
          <w:spacing w:val="-5"/>
        </w:rPr>
        <w:t xml:space="preserve"> </w:t>
      </w:r>
      <w:r>
        <w:t>universal</w:t>
      </w:r>
      <w:r>
        <w:rPr>
          <w:spacing w:val="-5"/>
        </w:rPr>
        <w:t xml:space="preserve"> </w:t>
      </w:r>
      <w:r>
        <w:t>ideas</w:t>
      </w:r>
      <w:r>
        <w:rPr>
          <w:spacing w:val="-6"/>
        </w:rPr>
        <w:t xml:space="preserve"> </w:t>
      </w:r>
      <w:r>
        <w:t>and</w:t>
      </w:r>
      <w:r>
        <w:rPr>
          <w:spacing w:val="-7"/>
        </w:rPr>
        <w:t xml:space="preserve"> </w:t>
      </w:r>
      <w:r>
        <w:t>with great</w:t>
      </w:r>
      <w:r>
        <w:rPr>
          <w:spacing w:val="-10"/>
        </w:rPr>
        <w:t xml:space="preserve"> </w:t>
      </w:r>
      <w:r>
        <w:t>respect</w:t>
      </w:r>
      <w:r>
        <w:rPr>
          <w:spacing w:val="-10"/>
        </w:rPr>
        <w:t xml:space="preserve"> </w:t>
      </w:r>
      <w:r>
        <w:t>about</w:t>
      </w:r>
      <w:r>
        <w:rPr>
          <w:spacing w:val="-10"/>
        </w:rPr>
        <w:t xml:space="preserve"> </w:t>
      </w:r>
      <w:r>
        <w:t>individual</w:t>
      </w:r>
      <w:r>
        <w:rPr>
          <w:spacing w:val="-10"/>
        </w:rPr>
        <w:t xml:space="preserve"> </w:t>
      </w:r>
      <w:r>
        <w:t>things;</w:t>
      </w:r>
      <w:r>
        <w:rPr>
          <w:spacing w:val="-10"/>
        </w:rPr>
        <w:t xml:space="preserve"> </w:t>
      </w:r>
      <w:r>
        <w:t>and</w:t>
      </w:r>
      <w:r>
        <w:rPr>
          <w:spacing w:val="-10"/>
        </w:rPr>
        <w:t xml:space="preserve"> </w:t>
      </w:r>
      <w:r>
        <w:t>afterward,</w:t>
      </w:r>
      <w:r>
        <w:rPr>
          <w:spacing w:val="-10"/>
        </w:rPr>
        <w:t xml:space="preserve"> </w:t>
      </w:r>
      <w:r>
        <w:t>too,</w:t>
      </w:r>
      <w:r>
        <w:rPr>
          <w:spacing w:val="-10"/>
        </w:rPr>
        <w:t xml:space="preserve"> </w:t>
      </w:r>
      <w:r>
        <w:t>I</w:t>
      </w:r>
      <w:r>
        <w:rPr>
          <w:spacing w:val="-9"/>
        </w:rPr>
        <w:t xml:space="preserve"> </w:t>
      </w:r>
      <w:r>
        <w:t>thought</w:t>
      </w:r>
      <w:r>
        <w:rPr>
          <w:spacing w:val="-10"/>
        </w:rPr>
        <w:t xml:space="preserve"> </w:t>
      </w:r>
      <w:r>
        <w:t>this</w:t>
      </w:r>
      <w:r>
        <w:rPr>
          <w:spacing w:val="-10"/>
        </w:rPr>
        <w:t xml:space="preserve"> </w:t>
      </w:r>
      <w:r>
        <w:t>tendency</w:t>
      </w:r>
      <w:r>
        <w:rPr>
          <w:spacing w:val="-10"/>
        </w:rPr>
        <w:t xml:space="preserve"> </w:t>
      </w:r>
      <w:r>
        <w:t>came</w:t>
      </w:r>
      <w:r>
        <w:rPr>
          <w:spacing w:val="-10"/>
        </w:rPr>
        <w:t xml:space="preserve"> </w:t>
      </w:r>
      <w:r>
        <w:t>to</w:t>
      </w:r>
      <w:r>
        <w:rPr>
          <w:spacing w:val="-10"/>
        </w:rPr>
        <w:t xml:space="preserve"> </w:t>
      </w:r>
      <w:r>
        <w:t>him</w:t>
      </w:r>
      <w:r>
        <w:rPr>
          <w:spacing w:val="-10"/>
        </w:rPr>
        <w:t xml:space="preserve"> </w:t>
      </w:r>
      <w:r>
        <w:t>from his being both a Briton and a Franciscan. But that day he did not have the strength to face theological</w:t>
      </w:r>
      <w:r>
        <w:rPr>
          <w:spacing w:val="-2"/>
        </w:rPr>
        <w:t xml:space="preserve"> </w:t>
      </w:r>
      <w:r>
        <w:t>disputes,</w:t>
      </w:r>
      <w:r>
        <w:rPr>
          <w:spacing w:val="-2"/>
        </w:rPr>
        <w:t xml:space="preserve"> </w:t>
      </w:r>
      <w:r>
        <w:t>so</w:t>
      </w:r>
      <w:r>
        <w:rPr>
          <w:spacing w:val="-2"/>
        </w:rPr>
        <w:t xml:space="preserve"> </w:t>
      </w:r>
      <w:r>
        <w:t>I</w:t>
      </w:r>
      <w:r>
        <w:rPr>
          <w:spacing w:val="-3"/>
        </w:rPr>
        <w:t xml:space="preserve"> </w:t>
      </w:r>
      <w:r>
        <w:t>curled</w:t>
      </w:r>
      <w:r>
        <w:rPr>
          <w:spacing w:val="-2"/>
        </w:rPr>
        <w:t xml:space="preserve"> </w:t>
      </w:r>
      <w:r>
        <w:t>up</w:t>
      </w:r>
      <w:r>
        <w:rPr>
          <w:spacing w:val="-2"/>
        </w:rPr>
        <w:t xml:space="preserve"> </w:t>
      </w:r>
      <w:r>
        <w:t>in</w:t>
      </w:r>
      <w:r>
        <w:rPr>
          <w:spacing w:val="-2"/>
        </w:rPr>
        <w:t xml:space="preserve"> </w:t>
      </w:r>
      <w:r>
        <w:t>the</w:t>
      </w:r>
      <w:r>
        <w:rPr>
          <w:spacing w:val="-2"/>
        </w:rPr>
        <w:t xml:space="preserve"> </w:t>
      </w:r>
      <w:r>
        <w:t>space</w:t>
      </w:r>
      <w:r>
        <w:rPr>
          <w:spacing w:val="-5"/>
        </w:rPr>
        <w:t xml:space="preserve"> </w:t>
      </w:r>
      <w:r>
        <w:t>allotted</w:t>
      </w:r>
      <w:r>
        <w:rPr>
          <w:spacing w:val="-2"/>
        </w:rPr>
        <w:t xml:space="preserve"> </w:t>
      </w:r>
      <w:r>
        <w:t>me,</w:t>
      </w:r>
      <w:r>
        <w:rPr>
          <w:spacing w:val="-2"/>
        </w:rPr>
        <w:t xml:space="preserve"> </w:t>
      </w:r>
      <w:r>
        <w:t>wrapped</w:t>
      </w:r>
      <w:r>
        <w:rPr>
          <w:spacing w:val="-2"/>
        </w:rPr>
        <w:t xml:space="preserve"> </w:t>
      </w:r>
      <w:r>
        <w:t>myself</w:t>
      </w:r>
      <w:r>
        <w:rPr>
          <w:spacing w:val="-3"/>
        </w:rPr>
        <w:t xml:space="preserve"> </w:t>
      </w:r>
      <w:r>
        <w:t>in</w:t>
      </w:r>
      <w:r>
        <w:rPr>
          <w:spacing w:val="-2"/>
        </w:rPr>
        <w:t xml:space="preserve"> </w:t>
      </w:r>
      <w:r>
        <w:t>a</w:t>
      </w:r>
      <w:r>
        <w:rPr>
          <w:spacing w:val="-2"/>
        </w:rPr>
        <w:t xml:space="preserve"> </w:t>
      </w:r>
      <w:r>
        <w:t>blanket,</w:t>
      </w:r>
      <w:r>
        <w:rPr>
          <w:spacing w:val="-2"/>
        </w:rPr>
        <w:t xml:space="preserve"> </w:t>
      </w:r>
      <w:r>
        <w:t>and</w:t>
      </w:r>
      <w:r>
        <w:rPr>
          <w:spacing w:val="-2"/>
        </w:rPr>
        <w:t xml:space="preserve"> </w:t>
      </w:r>
      <w:r>
        <w:t>fell sound asleep.</w:t>
      </w:r>
    </w:p>
    <w:p w14:paraId="30FC6561" w14:textId="77777777" w:rsidR="00565177" w:rsidRDefault="00FF66D4">
      <w:pPr>
        <w:pStyle w:val="BodyText"/>
        <w:spacing w:line="235" w:lineRule="auto"/>
        <w:ind w:right="514"/>
      </w:pPr>
      <w:r>
        <w:t>Anyone coming in</w:t>
      </w:r>
      <w:r>
        <w:rPr>
          <w:spacing w:val="-3"/>
        </w:rPr>
        <w:t xml:space="preserve"> </w:t>
      </w:r>
      <w:r>
        <w:t>could</w:t>
      </w:r>
      <w:r>
        <w:rPr>
          <w:spacing w:val="-2"/>
        </w:rPr>
        <w:t xml:space="preserve"> </w:t>
      </w:r>
      <w:r>
        <w:t>have mistaken me for a bundle. And this is surely what the abbot did when</w:t>
      </w:r>
      <w:r>
        <w:rPr>
          <w:spacing w:val="-7"/>
        </w:rPr>
        <w:t xml:space="preserve"> </w:t>
      </w:r>
      <w:r>
        <w:t>he</w:t>
      </w:r>
      <w:r>
        <w:rPr>
          <w:spacing w:val="-9"/>
        </w:rPr>
        <w:t xml:space="preserve"> </w:t>
      </w:r>
      <w:r>
        <w:t>paid</w:t>
      </w:r>
      <w:r>
        <w:rPr>
          <w:spacing w:val="-9"/>
        </w:rPr>
        <w:t xml:space="preserve"> </w:t>
      </w:r>
      <w:r>
        <w:t>William</w:t>
      </w:r>
      <w:r>
        <w:rPr>
          <w:spacing w:val="-9"/>
        </w:rPr>
        <w:t xml:space="preserve"> </w:t>
      </w:r>
      <w:r>
        <w:t>a</w:t>
      </w:r>
      <w:r>
        <w:rPr>
          <w:spacing w:val="-7"/>
        </w:rPr>
        <w:t xml:space="preserve"> </w:t>
      </w:r>
      <w:r>
        <w:t>visit</w:t>
      </w:r>
      <w:r>
        <w:rPr>
          <w:spacing w:val="-7"/>
        </w:rPr>
        <w:t xml:space="preserve"> </w:t>
      </w:r>
      <w:r>
        <w:t>toward</w:t>
      </w:r>
      <w:r>
        <w:rPr>
          <w:spacing w:val="-7"/>
        </w:rPr>
        <w:t xml:space="preserve"> </w:t>
      </w:r>
      <w:r>
        <w:t>the</w:t>
      </w:r>
      <w:r>
        <w:rPr>
          <w:spacing w:val="-7"/>
        </w:rPr>
        <w:t xml:space="preserve"> </w:t>
      </w:r>
      <w:r>
        <w:t>third</w:t>
      </w:r>
      <w:r>
        <w:rPr>
          <w:spacing w:val="-7"/>
        </w:rPr>
        <w:t xml:space="preserve"> </w:t>
      </w:r>
      <w:r>
        <w:t>hour.</w:t>
      </w:r>
      <w:r>
        <w:rPr>
          <w:spacing w:val="-9"/>
        </w:rPr>
        <w:t xml:space="preserve"> </w:t>
      </w:r>
      <w:r>
        <w:t>So</w:t>
      </w:r>
      <w:r>
        <w:rPr>
          <w:spacing w:val="-7"/>
        </w:rPr>
        <w:t xml:space="preserve"> </w:t>
      </w:r>
      <w:r>
        <w:t>it</w:t>
      </w:r>
      <w:r>
        <w:rPr>
          <w:spacing w:val="-9"/>
        </w:rPr>
        <w:t xml:space="preserve"> </w:t>
      </w:r>
      <w:r>
        <w:t>was</w:t>
      </w:r>
      <w:r>
        <w:rPr>
          <w:spacing w:val="-9"/>
        </w:rPr>
        <w:t xml:space="preserve"> </w:t>
      </w:r>
      <w:r>
        <w:t>that</w:t>
      </w:r>
      <w:r>
        <w:rPr>
          <w:spacing w:val="-7"/>
        </w:rPr>
        <w:t xml:space="preserve"> </w:t>
      </w:r>
      <w:r>
        <w:t>I</w:t>
      </w:r>
      <w:r>
        <w:rPr>
          <w:spacing w:val="-9"/>
        </w:rPr>
        <w:t xml:space="preserve"> </w:t>
      </w:r>
      <w:r>
        <w:t>could</w:t>
      </w:r>
      <w:r>
        <w:rPr>
          <w:spacing w:val="-7"/>
        </w:rPr>
        <w:t xml:space="preserve"> </w:t>
      </w:r>
      <w:r>
        <w:t>listen,</w:t>
      </w:r>
      <w:r>
        <w:rPr>
          <w:spacing w:val="-7"/>
        </w:rPr>
        <w:t xml:space="preserve"> </w:t>
      </w:r>
      <w:r>
        <w:t>unnoticed,</w:t>
      </w:r>
      <w:r>
        <w:rPr>
          <w:spacing w:val="-7"/>
        </w:rPr>
        <w:t xml:space="preserve"> </w:t>
      </w:r>
      <w:r>
        <w:t>to</w:t>
      </w:r>
      <w:r>
        <w:rPr>
          <w:spacing w:val="-7"/>
        </w:rPr>
        <w:t xml:space="preserve"> </w:t>
      </w:r>
      <w:r>
        <w:t>their first conversation.</w:t>
      </w:r>
    </w:p>
    <w:p w14:paraId="30FC6562" w14:textId="77777777" w:rsidR="00565177" w:rsidRDefault="00565177">
      <w:pPr>
        <w:spacing w:line="235" w:lineRule="auto"/>
        <w:sectPr w:rsidR="00565177">
          <w:pgSz w:w="12240" w:h="15840"/>
          <w:pgMar w:top="1340" w:right="920" w:bottom="620" w:left="420" w:header="360" w:footer="426" w:gutter="0"/>
          <w:cols w:space="720"/>
        </w:sectPr>
      </w:pPr>
    </w:p>
    <w:p w14:paraId="30FC6563" w14:textId="77777777" w:rsidR="00565177" w:rsidRDefault="00565177">
      <w:pPr>
        <w:pStyle w:val="BodyText"/>
        <w:spacing w:before="76"/>
        <w:ind w:left="0" w:firstLine="0"/>
        <w:jc w:val="left"/>
      </w:pPr>
    </w:p>
    <w:p w14:paraId="30FC6564" w14:textId="77777777" w:rsidR="00565177" w:rsidRDefault="00FF66D4">
      <w:pPr>
        <w:pStyle w:val="BodyText"/>
        <w:spacing w:line="232" w:lineRule="auto"/>
        <w:ind w:left="1019" w:right="517" w:firstLine="0"/>
      </w:pPr>
      <w:r>
        <w:t>And</w:t>
      </w:r>
      <w:r>
        <w:rPr>
          <w:spacing w:val="-10"/>
        </w:rPr>
        <w:t xml:space="preserve"> </w:t>
      </w:r>
      <w:r>
        <w:t>so</w:t>
      </w:r>
      <w:r>
        <w:rPr>
          <w:spacing w:val="-10"/>
        </w:rPr>
        <w:t xml:space="preserve"> </w:t>
      </w:r>
      <w:r>
        <w:t>Abo</w:t>
      </w:r>
      <w:r>
        <w:rPr>
          <w:spacing w:val="-10"/>
        </w:rPr>
        <w:t xml:space="preserve"> </w:t>
      </w:r>
      <w:r>
        <w:t>arrived.</w:t>
      </w:r>
      <w:r>
        <w:rPr>
          <w:spacing w:val="-10"/>
        </w:rPr>
        <w:t xml:space="preserve"> </w:t>
      </w:r>
      <w:r>
        <w:t>He</w:t>
      </w:r>
      <w:r>
        <w:rPr>
          <w:spacing w:val="-10"/>
        </w:rPr>
        <w:t xml:space="preserve"> </w:t>
      </w:r>
      <w:r>
        <w:t>apologized</w:t>
      </w:r>
      <w:r>
        <w:rPr>
          <w:spacing w:val="-11"/>
        </w:rPr>
        <w:t xml:space="preserve"> </w:t>
      </w:r>
      <w:r>
        <w:t>for</w:t>
      </w:r>
      <w:r>
        <w:rPr>
          <w:spacing w:val="-10"/>
        </w:rPr>
        <w:t xml:space="preserve"> </w:t>
      </w:r>
      <w:r>
        <w:t>the</w:t>
      </w:r>
      <w:r>
        <w:rPr>
          <w:spacing w:val="-10"/>
        </w:rPr>
        <w:t xml:space="preserve"> </w:t>
      </w:r>
      <w:r>
        <w:t>intrusi</w:t>
      </w:r>
      <w:r>
        <w:t>on,</w:t>
      </w:r>
      <w:r>
        <w:rPr>
          <w:spacing w:val="-10"/>
        </w:rPr>
        <w:t xml:space="preserve"> </w:t>
      </w:r>
      <w:r>
        <w:t>repeated</w:t>
      </w:r>
      <w:r>
        <w:rPr>
          <w:spacing w:val="-10"/>
        </w:rPr>
        <w:t xml:space="preserve"> </w:t>
      </w:r>
      <w:r>
        <w:t>his</w:t>
      </w:r>
      <w:r>
        <w:rPr>
          <w:spacing w:val="-10"/>
        </w:rPr>
        <w:t xml:space="preserve"> </w:t>
      </w:r>
      <w:r>
        <w:t>welcome,</w:t>
      </w:r>
      <w:r>
        <w:rPr>
          <w:spacing w:val="-12"/>
        </w:rPr>
        <w:t xml:space="preserve"> </w:t>
      </w:r>
      <w:r>
        <w:t>and</w:t>
      </w:r>
      <w:r>
        <w:rPr>
          <w:spacing w:val="-10"/>
        </w:rPr>
        <w:t xml:space="preserve"> </w:t>
      </w:r>
      <w:r>
        <w:t>said</w:t>
      </w:r>
      <w:r>
        <w:rPr>
          <w:spacing w:val="-10"/>
        </w:rPr>
        <w:t xml:space="preserve"> </w:t>
      </w:r>
      <w:r>
        <w:t>that</w:t>
      </w:r>
      <w:r>
        <w:rPr>
          <w:spacing w:val="-10"/>
        </w:rPr>
        <w:t xml:space="preserve"> </w:t>
      </w:r>
      <w:r>
        <w:t>he</w:t>
      </w:r>
      <w:r>
        <w:rPr>
          <w:spacing w:val="-10"/>
        </w:rPr>
        <w:t xml:space="preserve"> </w:t>
      </w:r>
      <w:r>
        <w:t>had</w:t>
      </w:r>
      <w:r>
        <w:rPr>
          <w:spacing w:val="-10"/>
        </w:rPr>
        <w:t xml:space="preserve"> </w:t>
      </w:r>
      <w:r>
        <w:t>to speak</w:t>
      </w:r>
      <w:r>
        <w:rPr>
          <w:spacing w:val="-15"/>
        </w:rPr>
        <w:t xml:space="preserve"> </w:t>
      </w:r>
      <w:r>
        <w:t>with</w:t>
      </w:r>
      <w:r>
        <w:rPr>
          <w:spacing w:val="-15"/>
        </w:rPr>
        <w:t xml:space="preserve"> </w:t>
      </w:r>
      <w:r>
        <w:t>William</w:t>
      </w:r>
      <w:r>
        <w:rPr>
          <w:spacing w:val="-15"/>
        </w:rPr>
        <w:t xml:space="preserve"> </w:t>
      </w:r>
      <w:r>
        <w:t>privately,</w:t>
      </w:r>
      <w:r>
        <w:rPr>
          <w:spacing w:val="-15"/>
        </w:rPr>
        <w:t xml:space="preserve"> </w:t>
      </w:r>
      <w:r>
        <w:t>about</w:t>
      </w:r>
      <w:r>
        <w:rPr>
          <w:spacing w:val="-15"/>
        </w:rPr>
        <w:t xml:space="preserve"> </w:t>
      </w:r>
      <w:r>
        <w:t>a</w:t>
      </w:r>
      <w:r>
        <w:rPr>
          <w:spacing w:val="-15"/>
        </w:rPr>
        <w:t xml:space="preserve"> </w:t>
      </w:r>
      <w:r>
        <w:t>very</w:t>
      </w:r>
      <w:r>
        <w:rPr>
          <w:spacing w:val="-15"/>
        </w:rPr>
        <w:t xml:space="preserve"> </w:t>
      </w:r>
      <w:r>
        <w:t>serious</w:t>
      </w:r>
      <w:r>
        <w:rPr>
          <w:spacing w:val="-15"/>
        </w:rPr>
        <w:t xml:space="preserve"> </w:t>
      </w:r>
      <w:r>
        <w:t>matter.</w:t>
      </w:r>
    </w:p>
    <w:p w14:paraId="30FC6565" w14:textId="77777777" w:rsidR="00565177" w:rsidRDefault="00FF66D4">
      <w:pPr>
        <w:pStyle w:val="BodyText"/>
        <w:spacing w:before="2" w:line="235" w:lineRule="auto"/>
        <w:ind w:left="1019" w:right="513"/>
      </w:pPr>
      <w:r>
        <w:t>He</w:t>
      </w:r>
      <w:r>
        <w:rPr>
          <w:spacing w:val="-9"/>
        </w:rPr>
        <w:t xml:space="preserve"> </w:t>
      </w:r>
      <w:r>
        <w:t>began</w:t>
      </w:r>
      <w:r>
        <w:rPr>
          <w:spacing w:val="-9"/>
        </w:rPr>
        <w:t xml:space="preserve"> </w:t>
      </w:r>
      <w:r>
        <w:t>by</w:t>
      </w:r>
      <w:r>
        <w:rPr>
          <w:spacing w:val="-9"/>
        </w:rPr>
        <w:t xml:space="preserve"> </w:t>
      </w:r>
      <w:r>
        <w:t>congratulating</w:t>
      </w:r>
      <w:r>
        <w:rPr>
          <w:spacing w:val="-9"/>
        </w:rPr>
        <w:t xml:space="preserve"> </w:t>
      </w:r>
      <w:r>
        <w:t>his</w:t>
      </w:r>
      <w:r>
        <w:rPr>
          <w:spacing w:val="-10"/>
        </w:rPr>
        <w:t xml:space="preserve"> </w:t>
      </w:r>
      <w:r>
        <w:t>guest</w:t>
      </w:r>
      <w:r>
        <w:rPr>
          <w:spacing w:val="-9"/>
        </w:rPr>
        <w:t xml:space="preserve"> </w:t>
      </w:r>
      <w:r>
        <w:t>on</w:t>
      </w:r>
      <w:r>
        <w:rPr>
          <w:spacing w:val="-9"/>
        </w:rPr>
        <w:t xml:space="preserve"> </w:t>
      </w:r>
      <w:r>
        <w:t>the</w:t>
      </w:r>
      <w:r>
        <w:rPr>
          <w:spacing w:val="-7"/>
        </w:rPr>
        <w:t xml:space="preserve"> </w:t>
      </w:r>
      <w:r>
        <w:t>skill</w:t>
      </w:r>
      <w:r>
        <w:rPr>
          <w:spacing w:val="-9"/>
        </w:rPr>
        <w:t xml:space="preserve"> </w:t>
      </w:r>
      <w:r>
        <w:t>demonstrated</w:t>
      </w:r>
      <w:r>
        <w:rPr>
          <w:spacing w:val="-9"/>
        </w:rPr>
        <w:t xml:space="preserve"> </w:t>
      </w:r>
      <w:r>
        <w:t>in</w:t>
      </w:r>
      <w:r>
        <w:rPr>
          <w:spacing w:val="-9"/>
        </w:rPr>
        <w:t xml:space="preserve"> </w:t>
      </w:r>
      <w:r>
        <w:t>the</w:t>
      </w:r>
      <w:r>
        <w:rPr>
          <w:spacing w:val="-9"/>
        </w:rPr>
        <w:t xml:space="preserve"> </w:t>
      </w:r>
      <w:r>
        <w:t>business</w:t>
      </w:r>
      <w:r>
        <w:rPr>
          <w:spacing w:val="-10"/>
        </w:rPr>
        <w:t xml:space="preserve"> </w:t>
      </w:r>
      <w:r>
        <w:t>of</w:t>
      </w:r>
      <w:r>
        <w:rPr>
          <w:spacing w:val="-8"/>
        </w:rPr>
        <w:t xml:space="preserve"> </w:t>
      </w:r>
      <w:r>
        <w:t>the</w:t>
      </w:r>
      <w:r>
        <w:rPr>
          <w:spacing w:val="-9"/>
        </w:rPr>
        <w:t xml:space="preserve"> </w:t>
      </w:r>
      <w:r>
        <w:t>horse,</w:t>
      </w:r>
      <w:r>
        <w:rPr>
          <w:spacing w:val="-9"/>
        </w:rPr>
        <w:t xml:space="preserve"> </w:t>
      </w:r>
      <w:r>
        <w:t>and asked</w:t>
      </w:r>
      <w:r>
        <w:rPr>
          <w:spacing w:val="-10"/>
        </w:rPr>
        <w:t xml:space="preserve"> </w:t>
      </w:r>
      <w:r>
        <w:t>how</w:t>
      </w:r>
      <w:r>
        <w:rPr>
          <w:spacing w:val="-10"/>
        </w:rPr>
        <w:t xml:space="preserve"> </w:t>
      </w:r>
      <w:r>
        <w:t>he</w:t>
      </w:r>
      <w:r>
        <w:rPr>
          <w:spacing w:val="-10"/>
        </w:rPr>
        <w:t xml:space="preserve"> </w:t>
      </w:r>
      <w:r>
        <w:t>had</w:t>
      </w:r>
      <w:r>
        <w:rPr>
          <w:spacing w:val="-10"/>
        </w:rPr>
        <w:t xml:space="preserve"> </w:t>
      </w:r>
      <w:r>
        <w:t>been</w:t>
      </w:r>
      <w:r>
        <w:rPr>
          <w:spacing w:val="-10"/>
        </w:rPr>
        <w:t xml:space="preserve"> </w:t>
      </w:r>
      <w:r>
        <w:t>able</w:t>
      </w:r>
      <w:r>
        <w:rPr>
          <w:spacing w:val="-10"/>
        </w:rPr>
        <w:t xml:space="preserve"> </w:t>
      </w:r>
      <w:r>
        <w:t>to</w:t>
      </w:r>
      <w:r>
        <w:rPr>
          <w:spacing w:val="-10"/>
        </w:rPr>
        <w:t xml:space="preserve"> </w:t>
      </w:r>
      <w:r>
        <w:t>give</w:t>
      </w:r>
      <w:r>
        <w:rPr>
          <w:spacing w:val="-10"/>
        </w:rPr>
        <w:t xml:space="preserve"> </w:t>
      </w:r>
      <w:r>
        <w:t>such</w:t>
      </w:r>
      <w:r>
        <w:rPr>
          <w:spacing w:val="-10"/>
        </w:rPr>
        <w:t xml:space="preserve"> </w:t>
      </w:r>
      <w:r>
        <w:t>confident</w:t>
      </w:r>
      <w:r>
        <w:rPr>
          <w:spacing w:val="-9"/>
        </w:rPr>
        <w:t xml:space="preserve"> </w:t>
      </w:r>
      <w:r>
        <w:t>information</w:t>
      </w:r>
      <w:r>
        <w:rPr>
          <w:spacing w:val="-10"/>
        </w:rPr>
        <w:t xml:space="preserve"> </w:t>
      </w:r>
      <w:r>
        <w:t>about</w:t>
      </w:r>
      <w:r>
        <w:rPr>
          <w:spacing w:val="-10"/>
        </w:rPr>
        <w:t xml:space="preserve"> </w:t>
      </w:r>
      <w:r>
        <w:t>an</w:t>
      </w:r>
      <w:r>
        <w:rPr>
          <w:spacing w:val="-10"/>
        </w:rPr>
        <w:t xml:space="preserve"> </w:t>
      </w:r>
      <w:r>
        <w:t>animal</w:t>
      </w:r>
      <w:r>
        <w:rPr>
          <w:spacing w:val="-10"/>
        </w:rPr>
        <w:t xml:space="preserve"> </w:t>
      </w:r>
      <w:r>
        <w:t>he</w:t>
      </w:r>
      <w:r>
        <w:rPr>
          <w:spacing w:val="-10"/>
        </w:rPr>
        <w:t xml:space="preserve"> </w:t>
      </w:r>
      <w:r>
        <w:t>had</w:t>
      </w:r>
      <w:r>
        <w:rPr>
          <w:spacing w:val="-10"/>
        </w:rPr>
        <w:t xml:space="preserve"> </w:t>
      </w:r>
      <w:r>
        <w:t>never</w:t>
      </w:r>
      <w:r>
        <w:rPr>
          <w:spacing w:val="-10"/>
        </w:rPr>
        <w:t xml:space="preserve"> </w:t>
      </w:r>
      <w:r>
        <w:t>seen. William explained to him briefly and with detachment the path he had followed, and the abbot complimented</w:t>
      </w:r>
      <w:r>
        <w:rPr>
          <w:spacing w:val="-12"/>
        </w:rPr>
        <w:t xml:space="preserve"> </w:t>
      </w:r>
      <w:r>
        <w:t>him</w:t>
      </w:r>
      <w:r>
        <w:rPr>
          <w:spacing w:val="-12"/>
        </w:rPr>
        <w:t xml:space="preserve"> </w:t>
      </w:r>
      <w:r>
        <w:t>highly</w:t>
      </w:r>
      <w:r>
        <w:rPr>
          <w:spacing w:val="-14"/>
        </w:rPr>
        <w:t xml:space="preserve"> </w:t>
      </w:r>
      <w:r>
        <w:t>on</w:t>
      </w:r>
      <w:r>
        <w:rPr>
          <w:spacing w:val="-12"/>
        </w:rPr>
        <w:t xml:space="preserve"> </w:t>
      </w:r>
      <w:r>
        <w:t>his</w:t>
      </w:r>
      <w:r>
        <w:rPr>
          <w:spacing w:val="-13"/>
        </w:rPr>
        <w:t xml:space="preserve"> </w:t>
      </w:r>
      <w:r>
        <w:t>acumen.</w:t>
      </w:r>
      <w:r>
        <w:rPr>
          <w:spacing w:val="-12"/>
        </w:rPr>
        <w:t xml:space="preserve"> </w:t>
      </w:r>
      <w:r>
        <w:t>He</w:t>
      </w:r>
      <w:r>
        <w:rPr>
          <w:spacing w:val="-14"/>
        </w:rPr>
        <w:t xml:space="preserve"> </w:t>
      </w:r>
      <w:r>
        <w:t>said</w:t>
      </w:r>
      <w:r>
        <w:rPr>
          <w:spacing w:val="-14"/>
        </w:rPr>
        <w:t xml:space="preserve"> </w:t>
      </w:r>
      <w:r>
        <w:t>he</w:t>
      </w:r>
      <w:r>
        <w:rPr>
          <w:spacing w:val="-12"/>
        </w:rPr>
        <w:t xml:space="preserve"> </w:t>
      </w:r>
      <w:r>
        <w:t>would</w:t>
      </w:r>
      <w:r>
        <w:rPr>
          <w:spacing w:val="-14"/>
        </w:rPr>
        <w:t xml:space="preserve"> </w:t>
      </w:r>
      <w:r>
        <w:t>have</w:t>
      </w:r>
      <w:r>
        <w:rPr>
          <w:spacing w:val="-14"/>
        </w:rPr>
        <w:t xml:space="preserve"> </w:t>
      </w:r>
      <w:r>
        <w:t>expected</w:t>
      </w:r>
      <w:r>
        <w:rPr>
          <w:spacing w:val="-12"/>
        </w:rPr>
        <w:t xml:space="preserve"> </w:t>
      </w:r>
      <w:r>
        <w:t>nothing</w:t>
      </w:r>
      <w:r>
        <w:rPr>
          <w:spacing w:val="-12"/>
        </w:rPr>
        <w:t xml:space="preserve"> </w:t>
      </w:r>
      <w:r>
        <w:t>less</w:t>
      </w:r>
      <w:r>
        <w:rPr>
          <w:spacing w:val="-13"/>
        </w:rPr>
        <w:t xml:space="preserve"> </w:t>
      </w:r>
      <w:r>
        <w:t>from</w:t>
      </w:r>
      <w:r>
        <w:rPr>
          <w:spacing w:val="-12"/>
        </w:rPr>
        <w:t xml:space="preserve"> </w:t>
      </w:r>
      <w:r>
        <w:t>a</w:t>
      </w:r>
      <w:r>
        <w:rPr>
          <w:spacing w:val="-12"/>
        </w:rPr>
        <w:t xml:space="preserve"> </w:t>
      </w:r>
      <w:r>
        <w:t>man preceded</w:t>
      </w:r>
      <w:r>
        <w:rPr>
          <w:spacing w:val="-10"/>
        </w:rPr>
        <w:t xml:space="preserve"> </w:t>
      </w:r>
      <w:r>
        <w:t>by</w:t>
      </w:r>
      <w:r>
        <w:rPr>
          <w:spacing w:val="-9"/>
        </w:rPr>
        <w:t xml:space="preserve"> </w:t>
      </w:r>
      <w:r>
        <w:t>a</w:t>
      </w:r>
      <w:r>
        <w:rPr>
          <w:spacing w:val="-10"/>
        </w:rPr>
        <w:t xml:space="preserve"> </w:t>
      </w:r>
      <w:r>
        <w:t>reputation</w:t>
      </w:r>
      <w:r>
        <w:rPr>
          <w:spacing w:val="-11"/>
        </w:rPr>
        <w:t xml:space="preserve"> </w:t>
      </w:r>
      <w:r>
        <w:t>for</w:t>
      </w:r>
      <w:r>
        <w:rPr>
          <w:spacing w:val="-10"/>
        </w:rPr>
        <w:t xml:space="preserve"> </w:t>
      </w:r>
      <w:r>
        <w:t>great</w:t>
      </w:r>
      <w:r>
        <w:rPr>
          <w:spacing w:val="-10"/>
        </w:rPr>
        <w:t xml:space="preserve"> </w:t>
      </w:r>
      <w:r>
        <w:t>wisdom.</w:t>
      </w:r>
      <w:r>
        <w:rPr>
          <w:spacing w:val="-10"/>
        </w:rPr>
        <w:t xml:space="preserve"> </w:t>
      </w:r>
      <w:r>
        <w:t>He</w:t>
      </w:r>
      <w:r>
        <w:rPr>
          <w:spacing w:val="-10"/>
        </w:rPr>
        <w:t xml:space="preserve"> </w:t>
      </w:r>
      <w:r>
        <w:t>said</w:t>
      </w:r>
      <w:r>
        <w:rPr>
          <w:spacing w:val="-12"/>
        </w:rPr>
        <w:t xml:space="preserve"> </w:t>
      </w:r>
      <w:r>
        <w:t>he</w:t>
      </w:r>
      <w:r>
        <w:rPr>
          <w:spacing w:val="-10"/>
        </w:rPr>
        <w:t xml:space="preserve"> </w:t>
      </w:r>
      <w:r>
        <w:t>had</w:t>
      </w:r>
      <w:r>
        <w:rPr>
          <w:spacing w:val="-10"/>
        </w:rPr>
        <w:t xml:space="preserve"> </w:t>
      </w:r>
      <w:r>
        <w:t>received</w:t>
      </w:r>
      <w:r>
        <w:rPr>
          <w:spacing w:val="-10"/>
        </w:rPr>
        <w:t xml:space="preserve"> </w:t>
      </w:r>
      <w:r>
        <w:t>a</w:t>
      </w:r>
      <w:r>
        <w:rPr>
          <w:spacing w:val="-11"/>
        </w:rPr>
        <w:t xml:space="preserve"> </w:t>
      </w:r>
      <w:r>
        <w:t>letter</w:t>
      </w:r>
      <w:r>
        <w:rPr>
          <w:spacing w:val="-10"/>
        </w:rPr>
        <w:t xml:space="preserve"> </w:t>
      </w:r>
      <w:r>
        <w:t>from</w:t>
      </w:r>
      <w:r>
        <w:rPr>
          <w:spacing w:val="-10"/>
        </w:rPr>
        <w:t xml:space="preserve"> </w:t>
      </w:r>
      <w:r>
        <w:t>the</w:t>
      </w:r>
      <w:r>
        <w:rPr>
          <w:spacing w:val="-10"/>
        </w:rPr>
        <w:t xml:space="preserve"> </w:t>
      </w:r>
      <w:r>
        <w:t>abbot</w:t>
      </w:r>
      <w:r>
        <w:rPr>
          <w:spacing w:val="-10"/>
        </w:rPr>
        <w:t xml:space="preserve"> </w:t>
      </w:r>
      <w:r>
        <w:t>of</w:t>
      </w:r>
      <w:r>
        <w:rPr>
          <w:spacing w:val="-10"/>
        </w:rPr>
        <w:t xml:space="preserve"> </w:t>
      </w:r>
      <w:r>
        <w:t>Farfa that</w:t>
      </w:r>
      <w:r>
        <w:rPr>
          <w:spacing w:val="-11"/>
        </w:rPr>
        <w:t xml:space="preserve"> </w:t>
      </w:r>
      <w:r>
        <w:t>not</w:t>
      </w:r>
      <w:r>
        <w:rPr>
          <w:spacing w:val="-11"/>
        </w:rPr>
        <w:t xml:space="preserve"> </w:t>
      </w:r>
      <w:r>
        <w:t>only</w:t>
      </w:r>
      <w:r>
        <w:rPr>
          <w:spacing w:val="-11"/>
        </w:rPr>
        <w:t xml:space="preserve"> </w:t>
      </w:r>
      <w:r>
        <w:t>spoke</w:t>
      </w:r>
      <w:r>
        <w:rPr>
          <w:spacing w:val="-13"/>
        </w:rPr>
        <w:t xml:space="preserve"> </w:t>
      </w:r>
      <w:r>
        <w:t>of</w:t>
      </w:r>
      <w:r>
        <w:rPr>
          <w:spacing w:val="-11"/>
        </w:rPr>
        <w:t xml:space="preserve"> </w:t>
      </w:r>
      <w:r>
        <w:t>William’s</w:t>
      </w:r>
      <w:r>
        <w:rPr>
          <w:spacing w:val="-13"/>
        </w:rPr>
        <w:t xml:space="preserve"> </w:t>
      </w:r>
      <w:r>
        <w:t>mission</w:t>
      </w:r>
      <w:r>
        <w:rPr>
          <w:spacing w:val="-11"/>
        </w:rPr>
        <w:t xml:space="preserve"> </w:t>
      </w:r>
      <w:r>
        <w:t>for</w:t>
      </w:r>
      <w:r>
        <w:rPr>
          <w:spacing w:val="-12"/>
        </w:rPr>
        <w:t xml:space="preserve"> </w:t>
      </w:r>
      <w:r>
        <w:t>the</w:t>
      </w:r>
      <w:r>
        <w:rPr>
          <w:spacing w:val="-11"/>
        </w:rPr>
        <w:t xml:space="preserve"> </w:t>
      </w:r>
      <w:r>
        <w:t>Emperor</w:t>
      </w:r>
      <w:r>
        <w:rPr>
          <w:spacing w:val="-12"/>
        </w:rPr>
        <w:t xml:space="preserve"> </w:t>
      </w:r>
      <w:r>
        <w:t>(which</w:t>
      </w:r>
      <w:r>
        <w:rPr>
          <w:spacing w:val="-11"/>
        </w:rPr>
        <w:t xml:space="preserve"> </w:t>
      </w:r>
      <w:r>
        <w:t>they</w:t>
      </w:r>
      <w:r>
        <w:rPr>
          <w:spacing w:val="-12"/>
        </w:rPr>
        <w:t xml:space="preserve"> </w:t>
      </w:r>
      <w:r>
        <w:t>would</w:t>
      </w:r>
      <w:r>
        <w:rPr>
          <w:spacing w:val="-11"/>
        </w:rPr>
        <w:t xml:space="preserve"> </w:t>
      </w:r>
      <w:r>
        <w:t>discuss</w:t>
      </w:r>
      <w:r>
        <w:rPr>
          <w:spacing w:val="-13"/>
        </w:rPr>
        <w:t xml:space="preserve"> </w:t>
      </w:r>
      <w:r>
        <w:t>in</w:t>
      </w:r>
      <w:r>
        <w:rPr>
          <w:spacing w:val="-11"/>
        </w:rPr>
        <w:t xml:space="preserve"> </w:t>
      </w:r>
      <w:r>
        <w:t>the</w:t>
      </w:r>
      <w:r>
        <w:rPr>
          <w:spacing w:val="-11"/>
        </w:rPr>
        <w:t xml:space="preserve"> </w:t>
      </w:r>
      <w:r>
        <w:t>coming days)</w:t>
      </w:r>
      <w:r>
        <w:rPr>
          <w:spacing w:val="-1"/>
        </w:rPr>
        <w:t xml:space="preserve"> </w:t>
      </w:r>
      <w:r>
        <w:t>but</w:t>
      </w:r>
      <w:r>
        <w:rPr>
          <w:spacing w:val="-1"/>
        </w:rPr>
        <w:t xml:space="preserve"> </w:t>
      </w:r>
      <w:r>
        <w:t>also</w:t>
      </w:r>
      <w:r>
        <w:rPr>
          <w:spacing w:val="-1"/>
        </w:rPr>
        <w:t xml:space="preserve"> </w:t>
      </w:r>
      <w:r>
        <w:t>added</w:t>
      </w:r>
      <w:r>
        <w:rPr>
          <w:spacing w:val="-1"/>
        </w:rPr>
        <w:t xml:space="preserve"> </w:t>
      </w:r>
      <w:r>
        <w:t>that in</w:t>
      </w:r>
      <w:r>
        <w:rPr>
          <w:spacing w:val="-1"/>
        </w:rPr>
        <w:t xml:space="preserve"> </w:t>
      </w:r>
      <w:r>
        <w:t>England</w:t>
      </w:r>
      <w:r>
        <w:rPr>
          <w:spacing w:val="-1"/>
        </w:rPr>
        <w:t xml:space="preserve"> </w:t>
      </w:r>
      <w:r>
        <w:t>and</w:t>
      </w:r>
      <w:r>
        <w:rPr>
          <w:spacing w:val="-1"/>
        </w:rPr>
        <w:t xml:space="preserve"> </w:t>
      </w:r>
      <w:r>
        <w:t>in</w:t>
      </w:r>
      <w:r>
        <w:rPr>
          <w:spacing w:val="-1"/>
        </w:rPr>
        <w:t xml:space="preserve"> </w:t>
      </w:r>
      <w:r>
        <w:t>Italy</w:t>
      </w:r>
      <w:r>
        <w:rPr>
          <w:spacing w:val="-2"/>
        </w:rPr>
        <w:t xml:space="preserve"> </w:t>
      </w:r>
      <w:r>
        <w:t>my master</w:t>
      </w:r>
      <w:r>
        <w:rPr>
          <w:spacing w:val="-2"/>
        </w:rPr>
        <w:t xml:space="preserve"> </w:t>
      </w:r>
      <w:r>
        <w:t>had</w:t>
      </w:r>
      <w:r>
        <w:rPr>
          <w:spacing w:val="-2"/>
        </w:rPr>
        <w:t xml:space="preserve"> </w:t>
      </w:r>
      <w:r>
        <w:t>acted</w:t>
      </w:r>
      <w:r>
        <w:rPr>
          <w:spacing w:val="-2"/>
        </w:rPr>
        <w:t xml:space="preserve"> </w:t>
      </w:r>
      <w:r>
        <w:t>as</w:t>
      </w:r>
      <w:r>
        <w:rPr>
          <w:spacing w:val="-2"/>
        </w:rPr>
        <w:t xml:space="preserve"> </w:t>
      </w:r>
      <w:r>
        <w:t>inquisitor</w:t>
      </w:r>
      <w:r>
        <w:rPr>
          <w:spacing w:val="-2"/>
        </w:rPr>
        <w:t xml:space="preserve"> </w:t>
      </w:r>
      <w:r>
        <w:t>in some</w:t>
      </w:r>
      <w:r>
        <w:rPr>
          <w:spacing w:val="-1"/>
        </w:rPr>
        <w:t xml:space="preserve"> </w:t>
      </w:r>
      <w:r>
        <w:t xml:space="preserve">trials, </w:t>
      </w:r>
      <w:r>
        <w:rPr>
          <w:spacing w:val="-2"/>
        </w:rPr>
        <w:t>where</w:t>
      </w:r>
      <w:r>
        <w:rPr>
          <w:spacing w:val="-9"/>
        </w:rPr>
        <w:t xml:space="preserve"> </w:t>
      </w:r>
      <w:r>
        <w:rPr>
          <w:spacing w:val="-2"/>
        </w:rPr>
        <w:t>he</w:t>
      </w:r>
      <w:r>
        <w:rPr>
          <w:spacing w:val="-9"/>
        </w:rPr>
        <w:t xml:space="preserve"> </w:t>
      </w:r>
      <w:r>
        <w:rPr>
          <w:spacing w:val="-2"/>
        </w:rPr>
        <w:t>had</w:t>
      </w:r>
      <w:r>
        <w:rPr>
          <w:spacing w:val="-9"/>
        </w:rPr>
        <w:t xml:space="preserve"> </w:t>
      </w:r>
      <w:r>
        <w:rPr>
          <w:spacing w:val="-2"/>
        </w:rPr>
        <w:t>distinguished</w:t>
      </w:r>
      <w:r>
        <w:rPr>
          <w:spacing w:val="-9"/>
        </w:rPr>
        <w:t xml:space="preserve"> </w:t>
      </w:r>
      <w:r>
        <w:rPr>
          <w:spacing w:val="-2"/>
        </w:rPr>
        <w:t>himself</w:t>
      </w:r>
      <w:r>
        <w:rPr>
          <w:spacing w:val="-9"/>
        </w:rPr>
        <w:t xml:space="preserve"> </w:t>
      </w:r>
      <w:r>
        <w:rPr>
          <w:spacing w:val="-2"/>
        </w:rPr>
        <w:t>by</w:t>
      </w:r>
      <w:r>
        <w:rPr>
          <w:spacing w:val="-9"/>
        </w:rPr>
        <w:t xml:space="preserve"> </w:t>
      </w:r>
      <w:r>
        <w:rPr>
          <w:spacing w:val="-2"/>
        </w:rPr>
        <w:t>his</w:t>
      </w:r>
      <w:r>
        <w:rPr>
          <w:spacing w:val="-9"/>
        </w:rPr>
        <w:t xml:space="preserve"> </w:t>
      </w:r>
      <w:r>
        <w:rPr>
          <w:spacing w:val="-2"/>
        </w:rPr>
        <w:t>perspicacity,</w:t>
      </w:r>
      <w:r>
        <w:rPr>
          <w:spacing w:val="-9"/>
        </w:rPr>
        <w:t xml:space="preserve"> </w:t>
      </w:r>
      <w:r>
        <w:rPr>
          <w:spacing w:val="-2"/>
        </w:rPr>
        <w:t>along</w:t>
      </w:r>
      <w:r>
        <w:rPr>
          <w:spacing w:val="-9"/>
        </w:rPr>
        <w:t xml:space="preserve"> </w:t>
      </w:r>
      <w:r>
        <w:rPr>
          <w:spacing w:val="-2"/>
        </w:rPr>
        <w:t>with</w:t>
      </w:r>
      <w:r>
        <w:rPr>
          <w:spacing w:val="-11"/>
        </w:rPr>
        <w:t xml:space="preserve"> </w:t>
      </w:r>
      <w:r>
        <w:rPr>
          <w:spacing w:val="-2"/>
        </w:rPr>
        <w:t>a</w:t>
      </w:r>
      <w:r>
        <w:rPr>
          <w:spacing w:val="-9"/>
        </w:rPr>
        <w:t xml:space="preserve"> </w:t>
      </w:r>
      <w:r>
        <w:rPr>
          <w:spacing w:val="-2"/>
        </w:rPr>
        <w:t>great</w:t>
      </w:r>
      <w:r>
        <w:rPr>
          <w:spacing w:val="-9"/>
        </w:rPr>
        <w:t xml:space="preserve"> </w:t>
      </w:r>
      <w:r>
        <w:rPr>
          <w:spacing w:val="-2"/>
        </w:rPr>
        <w:t>humility.</w:t>
      </w:r>
    </w:p>
    <w:p w14:paraId="30FC6566" w14:textId="77777777" w:rsidR="00565177" w:rsidRDefault="00FF66D4">
      <w:pPr>
        <w:pStyle w:val="BodyText"/>
        <w:spacing w:line="235" w:lineRule="auto"/>
        <w:ind w:left="1019" w:right="513"/>
      </w:pPr>
      <w:r>
        <w:t xml:space="preserve">“I was very pleased to learn,” the abbot continued, “that in numerous cases you decided the </w:t>
      </w:r>
      <w:r>
        <w:rPr>
          <w:spacing w:val="-2"/>
        </w:rPr>
        <w:t>accused</w:t>
      </w:r>
      <w:r>
        <w:rPr>
          <w:spacing w:val="-10"/>
        </w:rPr>
        <w:t xml:space="preserve"> </w:t>
      </w:r>
      <w:r>
        <w:rPr>
          <w:spacing w:val="-2"/>
        </w:rPr>
        <w:t>was</w:t>
      </w:r>
      <w:r>
        <w:rPr>
          <w:spacing w:val="-12"/>
        </w:rPr>
        <w:t xml:space="preserve"> </w:t>
      </w:r>
      <w:r>
        <w:rPr>
          <w:spacing w:val="-2"/>
        </w:rPr>
        <w:t>innocent.</w:t>
      </w:r>
      <w:r>
        <w:rPr>
          <w:spacing w:val="-10"/>
        </w:rPr>
        <w:t xml:space="preserve"> </w:t>
      </w:r>
      <w:r>
        <w:rPr>
          <w:spacing w:val="-2"/>
        </w:rPr>
        <w:t>I</w:t>
      </w:r>
      <w:r>
        <w:rPr>
          <w:spacing w:val="-12"/>
        </w:rPr>
        <w:t xml:space="preserve"> </w:t>
      </w:r>
      <w:r>
        <w:rPr>
          <w:spacing w:val="-2"/>
        </w:rPr>
        <w:t>believe,</w:t>
      </w:r>
      <w:r>
        <w:rPr>
          <w:spacing w:val="-13"/>
        </w:rPr>
        <w:t xml:space="preserve"> </w:t>
      </w:r>
      <w:r>
        <w:rPr>
          <w:spacing w:val="-2"/>
        </w:rPr>
        <w:t>and</w:t>
      </w:r>
      <w:r>
        <w:rPr>
          <w:spacing w:val="-10"/>
        </w:rPr>
        <w:t xml:space="preserve"> </w:t>
      </w:r>
      <w:r>
        <w:rPr>
          <w:spacing w:val="-2"/>
        </w:rPr>
        <w:t>never</w:t>
      </w:r>
      <w:r>
        <w:rPr>
          <w:spacing w:val="-11"/>
        </w:rPr>
        <w:t xml:space="preserve"> </w:t>
      </w:r>
      <w:r>
        <w:rPr>
          <w:spacing w:val="-2"/>
        </w:rPr>
        <w:t>more</w:t>
      </w:r>
      <w:r>
        <w:rPr>
          <w:spacing w:val="-10"/>
        </w:rPr>
        <w:t xml:space="preserve"> </w:t>
      </w:r>
      <w:r>
        <w:rPr>
          <w:spacing w:val="-2"/>
        </w:rPr>
        <w:t>than</w:t>
      </w:r>
      <w:r>
        <w:rPr>
          <w:spacing w:val="-9"/>
        </w:rPr>
        <w:t xml:space="preserve"> </w:t>
      </w:r>
      <w:r>
        <w:rPr>
          <w:spacing w:val="-2"/>
        </w:rPr>
        <w:t>during</w:t>
      </w:r>
      <w:r>
        <w:rPr>
          <w:spacing w:val="-10"/>
        </w:rPr>
        <w:t xml:space="preserve"> </w:t>
      </w:r>
      <w:r>
        <w:rPr>
          <w:spacing w:val="-2"/>
        </w:rPr>
        <w:t>these</w:t>
      </w:r>
      <w:r>
        <w:rPr>
          <w:spacing w:val="-10"/>
        </w:rPr>
        <w:t xml:space="preserve"> </w:t>
      </w:r>
      <w:r>
        <w:rPr>
          <w:spacing w:val="-2"/>
        </w:rPr>
        <w:t>sad</w:t>
      </w:r>
      <w:r>
        <w:rPr>
          <w:spacing w:val="-10"/>
        </w:rPr>
        <w:t xml:space="preserve"> </w:t>
      </w:r>
      <w:r>
        <w:rPr>
          <w:spacing w:val="-2"/>
        </w:rPr>
        <w:t>days,</w:t>
      </w:r>
      <w:r>
        <w:rPr>
          <w:spacing w:val="-10"/>
        </w:rPr>
        <w:t xml:space="preserve"> </w:t>
      </w:r>
      <w:r>
        <w:rPr>
          <w:spacing w:val="-2"/>
        </w:rPr>
        <w:t>in</w:t>
      </w:r>
      <w:r>
        <w:rPr>
          <w:spacing w:val="-9"/>
        </w:rPr>
        <w:t xml:space="preserve"> </w:t>
      </w:r>
      <w:r>
        <w:rPr>
          <w:spacing w:val="-2"/>
        </w:rPr>
        <w:t>the</w:t>
      </w:r>
      <w:r>
        <w:rPr>
          <w:spacing w:val="-10"/>
        </w:rPr>
        <w:t xml:space="preserve"> </w:t>
      </w:r>
      <w:r>
        <w:rPr>
          <w:spacing w:val="-2"/>
        </w:rPr>
        <w:t>constant</w:t>
      </w:r>
      <w:r>
        <w:rPr>
          <w:spacing w:val="-10"/>
        </w:rPr>
        <w:t xml:space="preserve"> </w:t>
      </w:r>
      <w:r>
        <w:rPr>
          <w:spacing w:val="-2"/>
        </w:rPr>
        <w:t xml:space="preserve">presence </w:t>
      </w:r>
      <w:r>
        <w:t>of the Evil One in human affairs”—and he looked around, imperceptibly, as if the enemy were lurking within those walls—“but I believe also that often the Evil One works through second causes.</w:t>
      </w:r>
      <w:r>
        <w:rPr>
          <w:spacing w:val="-3"/>
        </w:rPr>
        <w:t xml:space="preserve"> </w:t>
      </w:r>
      <w:r>
        <w:t>And</w:t>
      </w:r>
      <w:r>
        <w:rPr>
          <w:spacing w:val="-3"/>
        </w:rPr>
        <w:t xml:space="preserve"> </w:t>
      </w:r>
      <w:r>
        <w:t>I</w:t>
      </w:r>
      <w:r>
        <w:rPr>
          <w:spacing w:val="-4"/>
        </w:rPr>
        <w:t xml:space="preserve"> </w:t>
      </w:r>
      <w:r>
        <w:t>know</w:t>
      </w:r>
      <w:r>
        <w:rPr>
          <w:spacing w:val="-2"/>
        </w:rPr>
        <w:t xml:space="preserve"> </w:t>
      </w:r>
      <w:r>
        <w:t>that</w:t>
      </w:r>
      <w:r>
        <w:rPr>
          <w:spacing w:val="-5"/>
        </w:rPr>
        <w:t xml:space="preserve"> </w:t>
      </w:r>
      <w:r>
        <w:t>he</w:t>
      </w:r>
      <w:r>
        <w:rPr>
          <w:spacing w:val="-3"/>
        </w:rPr>
        <w:t xml:space="preserve"> </w:t>
      </w:r>
      <w:r>
        <w:t>can</w:t>
      </w:r>
      <w:r>
        <w:rPr>
          <w:spacing w:val="-6"/>
        </w:rPr>
        <w:t xml:space="preserve"> </w:t>
      </w:r>
      <w:r>
        <w:t>impel</w:t>
      </w:r>
      <w:r>
        <w:rPr>
          <w:spacing w:val="-5"/>
        </w:rPr>
        <w:t xml:space="preserve"> </w:t>
      </w:r>
      <w:r>
        <w:t>his</w:t>
      </w:r>
      <w:r>
        <w:rPr>
          <w:spacing w:val="-4"/>
        </w:rPr>
        <w:t xml:space="preserve"> </w:t>
      </w:r>
      <w:r>
        <w:t>victims</w:t>
      </w:r>
      <w:r>
        <w:rPr>
          <w:spacing w:val="-4"/>
        </w:rPr>
        <w:t xml:space="preserve"> </w:t>
      </w:r>
      <w:r>
        <w:t>to</w:t>
      </w:r>
      <w:r>
        <w:rPr>
          <w:spacing w:val="-5"/>
        </w:rPr>
        <w:t xml:space="preserve"> </w:t>
      </w:r>
      <w:r>
        <w:t>do</w:t>
      </w:r>
      <w:r>
        <w:rPr>
          <w:spacing w:val="-3"/>
        </w:rPr>
        <w:t xml:space="preserve"> </w:t>
      </w:r>
      <w:r>
        <w:t>evil</w:t>
      </w:r>
      <w:r>
        <w:rPr>
          <w:spacing w:val="-5"/>
        </w:rPr>
        <w:t xml:space="preserve"> </w:t>
      </w:r>
      <w:r>
        <w:t>in</w:t>
      </w:r>
      <w:r>
        <w:rPr>
          <w:spacing w:val="-3"/>
        </w:rPr>
        <w:t xml:space="preserve"> </w:t>
      </w:r>
      <w:r>
        <w:t>such</w:t>
      </w:r>
      <w:r>
        <w:rPr>
          <w:spacing w:val="-5"/>
        </w:rPr>
        <w:t xml:space="preserve"> </w:t>
      </w:r>
      <w:r>
        <w:t>a</w:t>
      </w:r>
      <w:r>
        <w:rPr>
          <w:spacing w:val="-5"/>
        </w:rPr>
        <w:t xml:space="preserve"> </w:t>
      </w:r>
      <w:r>
        <w:t>way</w:t>
      </w:r>
      <w:r>
        <w:rPr>
          <w:spacing w:val="-5"/>
        </w:rPr>
        <w:t xml:space="preserve"> </w:t>
      </w:r>
      <w:r>
        <w:t>that</w:t>
      </w:r>
      <w:r>
        <w:rPr>
          <w:spacing w:val="-3"/>
        </w:rPr>
        <w:t xml:space="preserve"> </w:t>
      </w:r>
      <w:r>
        <w:t>the</w:t>
      </w:r>
      <w:r>
        <w:rPr>
          <w:spacing w:val="-3"/>
        </w:rPr>
        <w:t xml:space="preserve"> </w:t>
      </w:r>
      <w:r>
        <w:t>blame</w:t>
      </w:r>
      <w:r>
        <w:rPr>
          <w:spacing w:val="-3"/>
        </w:rPr>
        <w:t xml:space="preserve"> </w:t>
      </w:r>
      <w:r>
        <w:t>falls</w:t>
      </w:r>
      <w:r>
        <w:rPr>
          <w:spacing w:val="-4"/>
        </w:rPr>
        <w:t xml:space="preserve"> </w:t>
      </w:r>
      <w:r>
        <w:t>on</w:t>
      </w:r>
      <w:r>
        <w:rPr>
          <w:spacing w:val="-5"/>
        </w:rPr>
        <w:t xml:space="preserve"> </w:t>
      </w:r>
      <w:r>
        <w:t>a righteous man, and the Evil One rejoices then as the righteous man is burned in the place of his succubus. Inquisitors often, to demonstrate their zeal, wrest a confession from th</w:t>
      </w:r>
      <w:r>
        <w:t>e accused at all costs,</w:t>
      </w:r>
      <w:r>
        <w:rPr>
          <w:spacing w:val="-2"/>
        </w:rPr>
        <w:t xml:space="preserve"> </w:t>
      </w:r>
      <w:r>
        <w:t>thinking</w:t>
      </w:r>
      <w:r>
        <w:rPr>
          <w:spacing w:val="-2"/>
        </w:rPr>
        <w:t xml:space="preserve"> </w:t>
      </w:r>
      <w:r>
        <w:t>that</w:t>
      </w:r>
      <w:r>
        <w:rPr>
          <w:spacing w:val="-2"/>
        </w:rPr>
        <w:t xml:space="preserve"> </w:t>
      </w:r>
      <w:r>
        <w:t>the</w:t>
      </w:r>
      <w:r>
        <w:rPr>
          <w:spacing w:val="-2"/>
        </w:rPr>
        <w:t xml:space="preserve"> </w:t>
      </w:r>
      <w:r>
        <w:t>only</w:t>
      </w:r>
      <w:r>
        <w:rPr>
          <w:spacing w:val="-2"/>
        </w:rPr>
        <w:t xml:space="preserve"> </w:t>
      </w:r>
      <w:r>
        <w:t>good</w:t>
      </w:r>
      <w:r>
        <w:rPr>
          <w:spacing w:val="-2"/>
        </w:rPr>
        <w:t xml:space="preserve"> </w:t>
      </w:r>
      <w:r>
        <w:t>inquisitor</w:t>
      </w:r>
      <w:r>
        <w:rPr>
          <w:spacing w:val="-1"/>
        </w:rPr>
        <w:t xml:space="preserve"> </w:t>
      </w:r>
      <w:r>
        <w:t>is</w:t>
      </w:r>
      <w:r>
        <w:rPr>
          <w:spacing w:val="-2"/>
        </w:rPr>
        <w:t xml:space="preserve"> </w:t>
      </w:r>
      <w:r>
        <w:t>one</w:t>
      </w:r>
      <w:r>
        <w:rPr>
          <w:spacing w:val="-3"/>
        </w:rPr>
        <w:t xml:space="preserve"> </w:t>
      </w:r>
      <w:r>
        <w:t>who</w:t>
      </w:r>
      <w:r>
        <w:rPr>
          <w:spacing w:val="-2"/>
        </w:rPr>
        <w:t xml:space="preserve"> </w:t>
      </w:r>
      <w:r>
        <w:t>concludes</w:t>
      </w:r>
      <w:r>
        <w:rPr>
          <w:spacing w:val="-2"/>
        </w:rPr>
        <w:t xml:space="preserve"> </w:t>
      </w:r>
      <w:r>
        <w:t>the</w:t>
      </w:r>
      <w:r>
        <w:rPr>
          <w:spacing w:val="-1"/>
        </w:rPr>
        <w:t xml:space="preserve"> </w:t>
      </w:r>
      <w:r>
        <w:t>trial</w:t>
      </w:r>
      <w:r>
        <w:rPr>
          <w:spacing w:val="-5"/>
        </w:rPr>
        <w:t xml:space="preserve"> </w:t>
      </w:r>
      <w:r>
        <w:t>by</w:t>
      </w:r>
      <w:r>
        <w:rPr>
          <w:spacing w:val="-1"/>
        </w:rPr>
        <w:t xml:space="preserve"> </w:t>
      </w:r>
      <w:r>
        <w:t>finding</w:t>
      </w:r>
      <w:r>
        <w:rPr>
          <w:spacing w:val="-2"/>
        </w:rPr>
        <w:t xml:space="preserve"> </w:t>
      </w:r>
      <w:r>
        <w:t>a</w:t>
      </w:r>
      <w:r>
        <w:rPr>
          <w:spacing w:val="-2"/>
        </w:rPr>
        <w:t xml:space="preserve"> scapegoat.</w:t>
      </w:r>
    </w:p>
    <w:p w14:paraId="30FC6567" w14:textId="77777777" w:rsidR="00565177" w:rsidRDefault="00FF66D4">
      <w:pPr>
        <w:spacing w:line="264" w:lineRule="exact"/>
        <w:ind w:left="1019"/>
        <w:rPr>
          <w:sz w:val="24"/>
        </w:rPr>
      </w:pPr>
      <w:r>
        <w:rPr>
          <w:spacing w:val="-5"/>
          <w:sz w:val="24"/>
        </w:rPr>
        <w:t>…”</w:t>
      </w:r>
    </w:p>
    <w:p w14:paraId="30FC6568" w14:textId="77777777" w:rsidR="00565177" w:rsidRDefault="00FF66D4">
      <w:pPr>
        <w:pStyle w:val="BodyText"/>
        <w:spacing w:line="270" w:lineRule="exact"/>
        <w:ind w:left="1307" w:firstLine="0"/>
      </w:pPr>
      <w:r>
        <w:rPr>
          <w:spacing w:val="-4"/>
        </w:rPr>
        <w:t>“An</w:t>
      </w:r>
      <w:r>
        <w:rPr>
          <w:spacing w:val="-8"/>
        </w:rPr>
        <w:t xml:space="preserve"> </w:t>
      </w:r>
      <w:r>
        <w:rPr>
          <w:spacing w:val="-4"/>
        </w:rPr>
        <w:t>inquisitor,</w:t>
      </w:r>
      <w:r>
        <w:rPr>
          <w:spacing w:val="-7"/>
        </w:rPr>
        <w:t xml:space="preserve"> </w:t>
      </w:r>
      <w:r>
        <w:rPr>
          <w:spacing w:val="-4"/>
        </w:rPr>
        <w:t>too,</w:t>
      </w:r>
      <w:r>
        <w:rPr>
          <w:spacing w:val="-7"/>
        </w:rPr>
        <w:t xml:space="preserve"> </w:t>
      </w:r>
      <w:r>
        <w:rPr>
          <w:spacing w:val="-4"/>
        </w:rPr>
        <w:t>can</w:t>
      </w:r>
      <w:r>
        <w:rPr>
          <w:spacing w:val="-7"/>
        </w:rPr>
        <w:t xml:space="preserve"> </w:t>
      </w:r>
      <w:r>
        <w:rPr>
          <w:spacing w:val="-4"/>
        </w:rPr>
        <w:t>be</w:t>
      </w:r>
      <w:r>
        <w:rPr>
          <w:spacing w:val="-7"/>
        </w:rPr>
        <w:t xml:space="preserve"> </w:t>
      </w:r>
      <w:r>
        <w:rPr>
          <w:spacing w:val="-4"/>
        </w:rPr>
        <w:t>impelled</w:t>
      </w:r>
      <w:r>
        <w:rPr>
          <w:spacing w:val="-7"/>
        </w:rPr>
        <w:t xml:space="preserve"> </w:t>
      </w:r>
      <w:r>
        <w:rPr>
          <w:spacing w:val="-4"/>
        </w:rPr>
        <w:t>by</w:t>
      </w:r>
      <w:r>
        <w:rPr>
          <w:spacing w:val="-7"/>
        </w:rPr>
        <w:t xml:space="preserve"> </w:t>
      </w:r>
      <w:r>
        <w:rPr>
          <w:spacing w:val="-4"/>
        </w:rPr>
        <w:t>the</w:t>
      </w:r>
      <w:r>
        <w:rPr>
          <w:spacing w:val="-8"/>
        </w:rPr>
        <w:t xml:space="preserve"> </w:t>
      </w:r>
      <w:r>
        <w:rPr>
          <w:spacing w:val="-4"/>
        </w:rPr>
        <w:t>Devil,”</w:t>
      </w:r>
      <w:r>
        <w:rPr>
          <w:spacing w:val="-9"/>
        </w:rPr>
        <w:t xml:space="preserve"> </w:t>
      </w:r>
      <w:r>
        <w:rPr>
          <w:spacing w:val="-4"/>
        </w:rPr>
        <w:t>William</w:t>
      </w:r>
      <w:r>
        <w:rPr>
          <w:spacing w:val="-8"/>
        </w:rPr>
        <w:t xml:space="preserve"> </w:t>
      </w:r>
      <w:r>
        <w:rPr>
          <w:spacing w:val="-4"/>
        </w:rPr>
        <w:t>said.</w:t>
      </w:r>
    </w:p>
    <w:p w14:paraId="30FC6569" w14:textId="77777777" w:rsidR="00565177" w:rsidRDefault="00FF66D4">
      <w:pPr>
        <w:pStyle w:val="BodyText"/>
        <w:spacing w:line="235" w:lineRule="auto"/>
        <w:ind w:left="1019" w:right="513"/>
      </w:pPr>
      <w:r>
        <w:t>“That is possible,” the abbot admitted with great circumspection, “because the designs of the Almighty are inscrutable, and far be it from me to cast any shadow of suspicion on such worthy men.</w:t>
      </w:r>
      <w:r>
        <w:rPr>
          <w:spacing w:val="-5"/>
        </w:rPr>
        <w:t xml:space="preserve"> </w:t>
      </w:r>
      <w:r>
        <w:t>Indeed,</w:t>
      </w:r>
      <w:r>
        <w:rPr>
          <w:spacing w:val="-7"/>
        </w:rPr>
        <w:t xml:space="preserve"> </w:t>
      </w:r>
      <w:r>
        <w:t>it</w:t>
      </w:r>
      <w:r>
        <w:rPr>
          <w:spacing w:val="-5"/>
        </w:rPr>
        <w:t xml:space="preserve"> </w:t>
      </w:r>
      <w:r>
        <w:t>is</w:t>
      </w:r>
      <w:r>
        <w:rPr>
          <w:spacing w:val="-5"/>
        </w:rPr>
        <w:t xml:space="preserve"> </w:t>
      </w:r>
      <w:r>
        <w:t>as</w:t>
      </w:r>
      <w:r>
        <w:rPr>
          <w:spacing w:val="-5"/>
        </w:rPr>
        <w:t xml:space="preserve"> </w:t>
      </w:r>
      <w:r>
        <w:t>one</w:t>
      </w:r>
      <w:r>
        <w:rPr>
          <w:spacing w:val="-8"/>
        </w:rPr>
        <w:t xml:space="preserve"> </w:t>
      </w:r>
      <w:r>
        <w:t>of</w:t>
      </w:r>
      <w:r>
        <w:rPr>
          <w:spacing w:val="-5"/>
        </w:rPr>
        <w:t xml:space="preserve"> </w:t>
      </w:r>
      <w:r>
        <w:t>them</w:t>
      </w:r>
      <w:r>
        <w:rPr>
          <w:spacing w:val="-5"/>
        </w:rPr>
        <w:t xml:space="preserve"> </w:t>
      </w:r>
      <w:r>
        <w:t>that</w:t>
      </w:r>
      <w:r>
        <w:rPr>
          <w:spacing w:val="-5"/>
        </w:rPr>
        <w:t xml:space="preserve"> </w:t>
      </w:r>
      <w:r>
        <w:t>I</w:t>
      </w:r>
      <w:r>
        <w:rPr>
          <w:spacing w:val="-5"/>
        </w:rPr>
        <w:t xml:space="preserve"> </w:t>
      </w:r>
      <w:r>
        <w:t>need</w:t>
      </w:r>
      <w:r>
        <w:rPr>
          <w:spacing w:val="-5"/>
        </w:rPr>
        <w:t xml:space="preserve"> </w:t>
      </w:r>
      <w:r>
        <w:t>you</w:t>
      </w:r>
      <w:r>
        <w:rPr>
          <w:spacing w:val="-6"/>
        </w:rPr>
        <w:t xml:space="preserve"> </w:t>
      </w:r>
      <w:r>
        <w:t>today.</w:t>
      </w:r>
      <w:r>
        <w:rPr>
          <w:spacing w:val="-4"/>
        </w:rPr>
        <w:t xml:space="preserve"> </w:t>
      </w:r>
      <w:r>
        <w:t>In</w:t>
      </w:r>
      <w:r>
        <w:rPr>
          <w:spacing w:val="-5"/>
        </w:rPr>
        <w:t xml:space="preserve"> </w:t>
      </w:r>
      <w:r>
        <w:t>this</w:t>
      </w:r>
      <w:r>
        <w:rPr>
          <w:spacing w:val="-5"/>
        </w:rPr>
        <w:t xml:space="preserve"> </w:t>
      </w:r>
      <w:r>
        <w:t>ab</w:t>
      </w:r>
      <w:r>
        <w:t>bey</w:t>
      </w:r>
      <w:r>
        <w:rPr>
          <w:spacing w:val="-4"/>
        </w:rPr>
        <w:t xml:space="preserve"> </w:t>
      </w:r>
      <w:r>
        <w:t>something</w:t>
      </w:r>
      <w:r>
        <w:rPr>
          <w:spacing w:val="-4"/>
        </w:rPr>
        <w:t xml:space="preserve"> </w:t>
      </w:r>
      <w:r>
        <w:t>has</w:t>
      </w:r>
      <w:r>
        <w:rPr>
          <w:spacing w:val="-5"/>
        </w:rPr>
        <w:t xml:space="preserve"> </w:t>
      </w:r>
      <w:r>
        <w:t>happened</w:t>
      </w:r>
      <w:r>
        <w:rPr>
          <w:spacing w:val="-5"/>
        </w:rPr>
        <w:t xml:space="preserve"> </w:t>
      </w:r>
      <w:r>
        <w:t>that requires the attention and counsel of an acute and prudent man such as you are. Acute in uncovering, and prudent (if necessary) in covering. If a shepherd errs, he must be isolated from other</w:t>
      </w:r>
      <w:r>
        <w:rPr>
          <w:spacing w:val="-2"/>
        </w:rPr>
        <w:t xml:space="preserve"> </w:t>
      </w:r>
      <w:r>
        <w:t>shepherds,</w:t>
      </w:r>
      <w:r>
        <w:rPr>
          <w:spacing w:val="-2"/>
        </w:rPr>
        <w:t xml:space="preserve"> </w:t>
      </w:r>
      <w:r>
        <w:t>but</w:t>
      </w:r>
      <w:r>
        <w:rPr>
          <w:spacing w:val="-1"/>
        </w:rPr>
        <w:t xml:space="preserve"> </w:t>
      </w:r>
      <w:r>
        <w:t>woe</w:t>
      </w:r>
      <w:r>
        <w:rPr>
          <w:spacing w:val="-1"/>
        </w:rPr>
        <w:t xml:space="preserve"> </w:t>
      </w:r>
      <w:r>
        <w:t>unto</w:t>
      </w:r>
      <w:r>
        <w:rPr>
          <w:spacing w:val="-2"/>
        </w:rPr>
        <w:t xml:space="preserve"> </w:t>
      </w:r>
      <w:r>
        <w:t>us</w:t>
      </w:r>
      <w:r>
        <w:rPr>
          <w:spacing w:val="-2"/>
        </w:rPr>
        <w:t xml:space="preserve"> </w:t>
      </w:r>
      <w:r>
        <w:t>if</w:t>
      </w:r>
      <w:r>
        <w:rPr>
          <w:spacing w:val="-2"/>
        </w:rPr>
        <w:t xml:space="preserve"> </w:t>
      </w:r>
      <w:r>
        <w:t>th</w:t>
      </w:r>
      <w:r>
        <w:t>e</w:t>
      </w:r>
      <w:r>
        <w:rPr>
          <w:spacing w:val="-1"/>
        </w:rPr>
        <w:t xml:space="preserve"> </w:t>
      </w:r>
      <w:r>
        <w:t>sheep</w:t>
      </w:r>
      <w:r>
        <w:rPr>
          <w:spacing w:val="-2"/>
        </w:rPr>
        <w:t xml:space="preserve"> </w:t>
      </w:r>
      <w:r>
        <w:t>begin</w:t>
      </w:r>
      <w:r>
        <w:rPr>
          <w:spacing w:val="-2"/>
        </w:rPr>
        <w:t xml:space="preserve"> </w:t>
      </w:r>
      <w:r>
        <w:t>to</w:t>
      </w:r>
      <w:r>
        <w:rPr>
          <w:spacing w:val="-2"/>
        </w:rPr>
        <w:t xml:space="preserve"> </w:t>
      </w:r>
      <w:r>
        <w:t>distrust</w:t>
      </w:r>
      <w:r>
        <w:rPr>
          <w:spacing w:val="-2"/>
        </w:rPr>
        <w:t xml:space="preserve"> </w:t>
      </w:r>
      <w:r>
        <w:t>shepherds.”</w:t>
      </w:r>
    </w:p>
    <w:p w14:paraId="30FC656A" w14:textId="77777777" w:rsidR="00565177" w:rsidRDefault="00FF66D4">
      <w:pPr>
        <w:pStyle w:val="BodyText"/>
        <w:spacing w:line="235" w:lineRule="auto"/>
        <w:ind w:left="1019" w:right="515"/>
      </w:pPr>
      <w:r>
        <w:t>“I</w:t>
      </w:r>
      <w:r>
        <w:rPr>
          <w:spacing w:val="-3"/>
        </w:rPr>
        <w:t xml:space="preserve"> </w:t>
      </w:r>
      <w:r>
        <w:t>see</w:t>
      </w:r>
      <w:r>
        <w:rPr>
          <w:spacing w:val="-3"/>
        </w:rPr>
        <w:t xml:space="preserve"> </w:t>
      </w:r>
      <w:r>
        <w:t>your</w:t>
      </w:r>
      <w:r>
        <w:rPr>
          <w:spacing w:val="-3"/>
        </w:rPr>
        <w:t xml:space="preserve"> </w:t>
      </w:r>
      <w:r>
        <w:t>point,”</w:t>
      </w:r>
      <w:r>
        <w:rPr>
          <w:spacing w:val="-5"/>
        </w:rPr>
        <w:t xml:space="preserve"> </w:t>
      </w:r>
      <w:r>
        <w:t>William</w:t>
      </w:r>
      <w:r>
        <w:rPr>
          <w:spacing w:val="-3"/>
        </w:rPr>
        <w:t xml:space="preserve"> </w:t>
      </w:r>
      <w:r>
        <w:t>said.</w:t>
      </w:r>
      <w:r>
        <w:rPr>
          <w:spacing w:val="-3"/>
        </w:rPr>
        <w:t xml:space="preserve"> </w:t>
      </w:r>
      <w:r>
        <w:t>I</w:t>
      </w:r>
      <w:r>
        <w:rPr>
          <w:spacing w:val="-3"/>
        </w:rPr>
        <w:t xml:space="preserve"> </w:t>
      </w:r>
      <w:r>
        <w:t>had</w:t>
      </w:r>
      <w:r>
        <w:rPr>
          <w:spacing w:val="-3"/>
        </w:rPr>
        <w:t xml:space="preserve"> </w:t>
      </w:r>
      <w:r>
        <w:t>already</w:t>
      </w:r>
      <w:r>
        <w:rPr>
          <w:spacing w:val="-3"/>
        </w:rPr>
        <w:t xml:space="preserve"> </w:t>
      </w:r>
      <w:r>
        <w:t>had</w:t>
      </w:r>
      <w:r>
        <w:rPr>
          <w:spacing w:val="-5"/>
        </w:rPr>
        <w:t xml:space="preserve"> </w:t>
      </w:r>
      <w:r>
        <w:t>occasion</w:t>
      </w:r>
      <w:r>
        <w:rPr>
          <w:spacing w:val="-3"/>
        </w:rPr>
        <w:t xml:space="preserve"> </w:t>
      </w:r>
      <w:r>
        <w:t>to</w:t>
      </w:r>
      <w:r>
        <w:rPr>
          <w:spacing w:val="-3"/>
        </w:rPr>
        <w:t xml:space="preserve"> </w:t>
      </w:r>
      <w:r>
        <w:t>observe</w:t>
      </w:r>
      <w:r>
        <w:rPr>
          <w:spacing w:val="-3"/>
        </w:rPr>
        <w:t xml:space="preserve"> </w:t>
      </w:r>
      <w:r>
        <w:t>that</w:t>
      </w:r>
      <w:r>
        <w:rPr>
          <w:spacing w:val="-6"/>
        </w:rPr>
        <w:t xml:space="preserve"> </w:t>
      </w:r>
      <w:r>
        <w:t>when</w:t>
      </w:r>
      <w:r>
        <w:rPr>
          <w:spacing w:val="-3"/>
        </w:rPr>
        <w:t xml:space="preserve"> </w:t>
      </w:r>
      <w:r>
        <w:t>he</w:t>
      </w:r>
      <w:r>
        <w:rPr>
          <w:spacing w:val="-5"/>
        </w:rPr>
        <w:t xml:space="preserve"> </w:t>
      </w:r>
      <w:r>
        <w:t xml:space="preserve">expressed himself so promptly and politely he was usually concealing, in an honest way, his dissent or </w:t>
      </w:r>
      <w:r>
        <w:rPr>
          <w:spacing w:val="-2"/>
        </w:rPr>
        <w:t>puzzlement.</w:t>
      </w:r>
    </w:p>
    <w:p w14:paraId="30FC656B" w14:textId="77777777" w:rsidR="00565177" w:rsidRDefault="00FF66D4">
      <w:pPr>
        <w:pStyle w:val="BodyText"/>
        <w:spacing w:line="235" w:lineRule="auto"/>
        <w:ind w:left="1019" w:right="511"/>
      </w:pPr>
      <w:r>
        <w:t>“For this reason,” the abbot continued, “I consider that any case involving the error of a shepherd</w:t>
      </w:r>
      <w:r>
        <w:rPr>
          <w:spacing w:val="-1"/>
        </w:rPr>
        <w:t xml:space="preserve"> </w:t>
      </w:r>
      <w:r>
        <w:t>can</w:t>
      </w:r>
      <w:r>
        <w:rPr>
          <w:spacing w:val="-1"/>
        </w:rPr>
        <w:t xml:space="preserve"> </w:t>
      </w:r>
      <w:r>
        <w:t>be entrusted</w:t>
      </w:r>
      <w:r>
        <w:rPr>
          <w:spacing w:val="-1"/>
        </w:rPr>
        <w:t xml:space="preserve"> </w:t>
      </w:r>
      <w:r>
        <w:t>only to</w:t>
      </w:r>
      <w:r>
        <w:rPr>
          <w:spacing w:val="-1"/>
        </w:rPr>
        <w:t xml:space="preserve"> </w:t>
      </w:r>
      <w:r>
        <w:t>men</w:t>
      </w:r>
      <w:r>
        <w:rPr>
          <w:spacing w:val="-1"/>
        </w:rPr>
        <w:t xml:space="preserve"> </w:t>
      </w:r>
      <w:r>
        <w:t>like you,</w:t>
      </w:r>
      <w:r>
        <w:rPr>
          <w:spacing w:val="-3"/>
        </w:rPr>
        <w:t xml:space="preserve"> </w:t>
      </w:r>
      <w:r>
        <w:t>who</w:t>
      </w:r>
      <w:r>
        <w:rPr>
          <w:spacing w:val="-1"/>
        </w:rPr>
        <w:t xml:space="preserve"> </w:t>
      </w:r>
      <w:r>
        <w:t>can</w:t>
      </w:r>
      <w:r>
        <w:rPr>
          <w:spacing w:val="-1"/>
        </w:rPr>
        <w:t xml:space="preserve"> </w:t>
      </w:r>
      <w:r>
        <w:t>distinguish</w:t>
      </w:r>
      <w:r>
        <w:rPr>
          <w:spacing w:val="-1"/>
        </w:rPr>
        <w:t xml:space="preserve"> </w:t>
      </w:r>
      <w:r>
        <w:t>not only</w:t>
      </w:r>
      <w:r>
        <w:rPr>
          <w:spacing w:val="-1"/>
        </w:rPr>
        <w:t xml:space="preserve"> </w:t>
      </w:r>
      <w:r>
        <w:t>good</w:t>
      </w:r>
      <w:r>
        <w:rPr>
          <w:spacing w:val="-1"/>
        </w:rPr>
        <w:t xml:space="preserve"> </w:t>
      </w:r>
      <w:r>
        <w:t>from</w:t>
      </w:r>
      <w:r>
        <w:rPr>
          <w:spacing w:val="-1"/>
        </w:rPr>
        <w:t xml:space="preserve"> </w:t>
      </w:r>
      <w:r>
        <w:t>evil,</w:t>
      </w:r>
      <w:r>
        <w:rPr>
          <w:spacing w:val="-1"/>
        </w:rPr>
        <w:t xml:space="preserve"> </w:t>
      </w:r>
      <w:r>
        <w:t>but also what is expedient from what is not. I like to think you pronoun</w:t>
      </w:r>
      <w:r>
        <w:t>ced a sentence of guilty only when ...”</w:t>
      </w:r>
    </w:p>
    <w:p w14:paraId="30FC656C" w14:textId="77777777" w:rsidR="00565177" w:rsidRDefault="00FF66D4">
      <w:pPr>
        <w:pStyle w:val="BodyText"/>
        <w:spacing w:line="235" w:lineRule="auto"/>
        <w:ind w:left="1019" w:right="513"/>
      </w:pPr>
      <w:r>
        <w:t>“...</w:t>
      </w:r>
      <w:r>
        <w:rPr>
          <w:spacing w:val="-6"/>
        </w:rPr>
        <w:t xml:space="preserve"> </w:t>
      </w:r>
      <w:r>
        <w:t>the</w:t>
      </w:r>
      <w:r>
        <w:rPr>
          <w:spacing w:val="-6"/>
        </w:rPr>
        <w:t xml:space="preserve"> </w:t>
      </w:r>
      <w:r>
        <w:t>accused</w:t>
      </w:r>
      <w:r>
        <w:rPr>
          <w:spacing w:val="-6"/>
        </w:rPr>
        <w:t xml:space="preserve"> </w:t>
      </w:r>
      <w:r>
        <w:t>were</w:t>
      </w:r>
      <w:r>
        <w:rPr>
          <w:spacing w:val="-6"/>
        </w:rPr>
        <w:t xml:space="preserve"> </w:t>
      </w:r>
      <w:r>
        <w:t>guilty</w:t>
      </w:r>
      <w:r>
        <w:rPr>
          <w:spacing w:val="-6"/>
        </w:rPr>
        <w:t xml:space="preserve"> </w:t>
      </w:r>
      <w:r>
        <w:t>of</w:t>
      </w:r>
      <w:r>
        <w:rPr>
          <w:spacing w:val="-6"/>
        </w:rPr>
        <w:t xml:space="preserve"> </w:t>
      </w:r>
      <w:r>
        <w:t>criminal</w:t>
      </w:r>
      <w:r>
        <w:rPr>
          <w:spacing w:val="-6"/>
        </w:rPr>
        <w:t xml:space="preserve"> </w:t>
      </w:r>
      <w:r>
        <w:t>acts,</w:t>
      </w:r>
      <w:r>
        <w:rPr>
          <w:spacing w:val="-6"/>
        </w:rPr>
        <w:t xml:space="preserve"> </w:t>
      </w:r>
      <w:r>
        <w:t>of</w:t>
      </w:r>
      <w:r>
        <w:rPr>
          <w:spacing w:val="-8"/>
        </w:rPr>
        <w:t xml:space="preserve"> </w:t>
      </w:r>
      <w:r>
        <w:t>poisoning,</w:t>
      </w:r>
      <w:r>
        <w:rPr>
          <w:spacing w:val="-6"/>
        </w:rPr>
        <w:t xml:space="preserve"> </w:t>
      </w:r>
      <w:r>
        <w:t>of</w:t>
      </w:r>
      <w:r>
        <w:rPr>
          <w:spacing w:val="-6"/>
        </w:rPr>
        <w:t xml:space="preserve"> </w:t>
      </w:r>
      <w:r>
        <w:t>the</w:t>
      </w:r>
      <w:r>
        <w:rPr>
          <w:spacing w:val="-6"/>
        </w:rPr>
        <w:t xml:space="preserve"> </w:t>
      </w:r>
      <w:r>
        <w:t>corruption</w:t>
      </w:r>
      <w:r>
        <w:rPr>
          <w:spacing w:val="-6"/>
        </w:rPr>
        <w:t xml:space="preserve"> </w:t>
      </w:r>
      <w:r>
        <w:t>of</w:t>
      </w:r>
      <w:r>
        <w:rPr>
          <w:spacing w:val="-6"/>
        </w:rPr>
        <w:t xml:space="preserve"> </w:t>
      </w:r>
      <w:r>
        <w:t>innocent</w:t>
      </w:r>
      <w:r>
        <w:rPr>
          <w:spacing w:val="-6"/>
        </w:rPr>
        <w:t xml:space="preserve"> </w:t>
      </w:r>
      <w:r>
        <w:t>youths, or other abominations my mouth dares not utter …”</w:t>
      </w:r>
    </w:p>
    <w:p w14:paraId="30FC656D" w14:textId="77777777" w:rsidR="00565177" w:rsidRDefault="00FF66D4">
      <w:pPr>
        <w:pStyle w:val="BodyText"/>
        <w:spacing w:line="235" w:lineRule="auto"/>
        <w:ind w:left="1019" w:right="514"/>
      </w:pPr>
      <w:r>
        <w:t>“… that you pronounced sentence only when,” the abbot continued, no</w:t>
      </w:r>
      <w:r>
        <w:t>t heeding the interruption, “the presence of the Devil was so evident to all eyes that it was impossible to act otherwise</w:t>
      </w:r>
      <w:r>
        <w:rPr>
          <w:spacing w:val="-15"/>
        </w:rPr>
        <w:t xml:space="preserve"> </w:t>
      </w:r>
      <w:r>
        <w:t>without</w:t>
      </w:r>
      <w:r>
        <w:rPr>
          <w:spacing w:val="-15"/>
        </w:rPr>
        <w:t xml:space="preserve"> </w:t>
      </w:r>
      <w:r>
        <w:t>the</w:t>
      </w:r>
      <w:r>
        <w:rPr>
          <w:spacing w:val="-15"/>
        </w:rPr>
        <w:t xml:space="preserve"> </w:t>
      </w:r>
      <w:r>
        <w:t>clemency’s</w:t>
      </w:r>
      <w:r>
        <w:rPr>
          <w:spacing w:val="-15"/>
        </w:rPr>
        <w:t xml:space="preserve"> </w:t>
      </w:r>
      <w:r>
        <w:t>being</w:t>
      </w:r>
      <w:r>
        <w:rPr>
          <w:spacing w:val="-15"/>
        </w:rPr>
        <w:t xml:space="preserve"> </w:t>
      </w:r>
      <w:r>
        <w:t>more</w:t>
      </w:r>
      <w:r>
        <w:rPr>
          <w:spacing w:val="-15"/>
        </w:rPr>
        <w:t xml:space="preserve"> </w:t>
      </w:r>
      <w:r>
        <w:t>scandalous</w:t>
      </w:r>
      <w:r>
        <w:rPr>
          <w:spacing w:val="-15"/>
        </w:rPr>
        <w:t xml:space="preserve"> </w:t>
      </w:r>
      <w:r>
        <w:t>than</w:t>
      </w:r>
      <w:r>
        <w:rPr>
          <w:spacing w:val="-15"/>
        </w:rPr>
        <w:t xml:space="preserve"> </w:t>
      </w:r>
      <w:r>
        <w:t>the</w:t>
      </w:r>
      <w:r>
        <w:rPr>
          <w:spacing w:val="-15"/>
        </w:rPr>
        <w:t xml:space="preserve"> </w:t>
      </w:r>
      <w:r>
        <w:t>crime</w:t>
      </w:r>
      <w:r>
        <w:rPr>
          <w:spacing w:val="-15"/>
        </w:rPr>
        <w:t xml:space="preserve"> </w:t>
      </w:r>
      <w:r>
        <w:t>itself.”</w:t>
      </w:r>
    </w:p>
    <w:p w14:paraId="30FC656E" w14:textId="77777777" w:rsidR="00565177" w:rsidRDefault="00FF66D4">
      <w:pPr>
        <w:pStyle w:val="BodyText"/>
        <w:spacing w:line="232" w:lineRule="auto"/>
        <w:ind w:left="1019" w:right="515"/>
      </w:pPr>
      <w:r>
        <w:t>“When I found someone guilty,” William explained, “he had really committed crimes of such gravity</w:t>
      </w:r>
      <w:r>
        <w:rPr>
          <w:spacing w:val="-7"/>
        </w:rPr>
        <w:t xml:space="preserve"> </w:t>
      </w:r>
      <w:r>
        <w:t>that</w:t>
      </w:r>
      <w:r>
        <w:rPr>
          <w:spacing w:val="-7"/>
        </w:rPr>
        <w:t xml:space="preserve"> </w:t>
      </w:r>
      <w:r>
        <w:t>in</w:t>
      </w:r>
      <w:r>
        <w:rPr>
          <w:spacing w:val="-7"/>
        </w:rPr>
        <w:t xml:space="preserve"> </w:t>
      </w:r>
      <w:r>
        <w:t>all</w:t>
      </w:r>
      <w:r>
        <w:rPr>
          <w:spacing w:val="-10"/>
        </w:rPr>
        <w:t xml:space="preserve"> </w:t>
      </w:r>
      <w:r>
        <w:t>conscience</w:t>
      </w:r>
      <w:r>
        <w:rPr>
          <w:spacing w:val="-7"/>
        </w:rPr>
        <w:t xml:space="preserve"> </w:t>
      </w:r>
      <w:r>
        <w:t>I</w:t>
      </w:r>
      <w:r>
        <w:rPr>
          <w:spacing w:val="-8"/>
        </w:rPr>
        <w:t xml:space="preserve"> </w:t>
      </w:r>
      <w:r>
        <w:t>could</w:t>
      </w:r>
      <w:r>
        <w:rPr>
          <w:spacing w:val="-7"/>
        </w:rPr>
        <w:t xml:space="preserve"> </w:t>
      </w:r>
      <w:r>
        <w:t>hand</w:t>
      </w:r>
      <w:r>
        <w:rPr>
          <w:spacing w:val="-7"/>
        </w:rPr>
        <w:t xml:space="preserve"> </w:t>
      </w:r>
      <w:r>
        <w:t>him</w:t>
      </w:r>
      <w:r>
        <w:rPr>
          <w:spacing w:val="-7"/>
        </w:rPr>
        <w:t xml:space="preserve"> </w:t>
      </w:r>
      <w:r>
        <w:t>over</w:t>
      </w:r>
      <w:r>
        <w:rPr>
          <w:spacing w:val="-11"/>
        </w:rPr>
        <w:t xml:space="preserve"> </w:t>
      </w:r>
      <w:r>
        <w:t>to</w:t>
      </w:r>
      <w:r>
        <w:rPr>
          <w:spacing w:val="-7"/>
        </w:rPr>
        <w:t xml:space="preserve"> </w:t>
      </w:r>
      <w:r>
        <w:t>the</w:t>
      </w:r>
      <w:r>
        <w:rPr>
          <w:spacing w:val="-7"/>
        </w:rPr>
        <w:t xml:space="preserve"> </w:t>
      </w:r>
      <w:r>
        <w:t>secular</w:t>
      </w:r>
      <w:r>
        <w:rPr>
          <w:spacing w:val="-8"/>
        </w:rPr>
        <w:t xml:space="preserve"> </w:t>
      </w:r>
      <w:r>
        <w:t>arm.”</w:t>
      </w:r>
    </w:p>
    <w:p w14:paraId="30FC656F" w14:textId="77777777" w:rsidR="00565177" w:rsidRDefault="00FF66D4">
      <w:pPr>
        <w:pStyle w:val="BodyText"/>
        <w:spacing w:line="232" w:lineRule="auto"/>
        <w:ind w:left="1019" w:right="517"/>
      </w:pPr>
      <w:r>
        <w:t>The abbot was bewildered for a moment. “Why,” he asked, “do you insist on speaking of crimin</w:t>
      </w:r>
      <w:r>
        <w:t>al</w:t>
      </w:r>
      <w:r>
        <w:rPr>
          <w:spacing w:val="-15"/>
        </w:rPr>
        <w:t xml:space="preserve"> </w:t>
      </w:r>
      <w:r>
        <w:t>acts</w:t>
      </w:r>
      <w:r>
        <w:rPr>
          <w:spacing w:val="-15"/>
        </w:rPr>
        <w:t xml:space="preserve"> </w:t>
      </w:r>
      <w:r>
        <w:t>without</w:t>
      </w:r>
      <w:r>
        <w:rPr>
          <w:spacing w:val="-15"/>
        </w:rPr>
        <w:t xml:space="preserve"> </w:t>
      </w:r>
      <w:r>
        <w:t>referring</w:t>
      </w:r>
      <w:r>
        <w:rPr>
          <w:spacing w:val="-15"/>
        </w:rPr>
        <w:t xml:space="preserve"> </w:t>
      </w:r>
      <w:r>
        <w:t>to</w:t>
      </w:r>
      <w:r>
        <w:rPr>
          <w:spacing w:val="-15"/>
        </w:rPr>
        <w:t xml:space="preserve"> </w:t>
      </w:r>
      <w:r>
        <w:t>their</w:t>
      </w:r>
      <w:r>
        <w:rPr>
          <w:spacing w:val="-15"/>
        </w:rPr>
        <w:t xml:space="preserve"> </w:t>
      </w:r>
      <w:r>
        <w:t>diabolical</w:t>
      </w:r>
      <w:r>
        <w:rPr>
          <w:spacing w:val="-15"/>
        </w:rPr>
        <w:t xml:space="preserve"> </w:t>
      </w:r>
      <w:r>
        <w:t>cause?”</w:t>
      </w:r>
    </w:p>
    <w:p w14:paraId="30FC6570" w14:textId="77777777" w:rsidR="00565177" w:rsidRDefault="00FF66D4">
      <w:pPr>
        <w:pStyle w:val="BodyText"/>
        <w:spacing w:line="235" w:lineRule="auto"/>
        <w:ind w:left="1019" w:right="513"/>
      </w:pPr>
      <w:r>
        <w:rPr>
          <w:spacing w:val="-2"/>
        </w:rPr>
        <w:t>“Because</w:t>
      </w:r>
      <w:r>
        <w:rPr>
          <w:spacing w:val="-7"/>
        </w:rPr>
        <w:t xml:space="preserve"> </w:t>
      </w:r>
      <w:r>
        <w:rPr>
          <w:spacing w:val="-2"/>
        </w:rPr>
        <w:t>reasoning</w:t>
      </w:r>
      <w:r>
        <w:rPr>
          <w:spacing w:val="-7"/>
        </w:rPr>
        <w:t xml:space="preserve"> </w:t>
      </w:r>
      <w:r>
        <w:rPr>
          <w:spacing w:val="-2"/>
        </w:rPr>
        <w:t>about</w:t>
      </w:r>
      <w:r>
        <w:rPr>
          <w:spacing w:val="-11"/>
        </w:rPr>
        <w:t xml:space="preserve"> </w:t>
      </w:r>
      <w:r>
        <w:rPr>
          <w:spacing w:val="-2"/>
        </w:rPr>
        <w:t>causes</w:t>
      </w:r>
      <w:r>
        <w:rPr>
          <w:spacing w:val="-9"/>
        </w:rPr>
        <w:t xml:space="preserve"> </w:t>
      </w:r>
      <w:r>
        <w:rPr>
          <w:spacing w:val="-2"/>
        </w:rPr>
        <w:t>and</w:t>
      </w:r>
      <w:r>
        <w:rPr>
          <w:spacing w:val="-10"/>
        </w:rPr>
        <w:t xml:space="preserve"> </w:t>
      </w:r>
      <w:r>
        <w:rPr>
          <w:spacing w:val="-2"/>
        </w:rPr>
        <w:t>effects</w:t>
      </w:r>
      <w:r>
        <w:rPr>
          <w:spacing w:val="-9"/>
        </w:rPr>
        <w:t xml:space="preserve"> </w:t>
      </w:r>
      <w:r>
        <w:rPr>
          <w:spacing w:val="-2"/>
        </w:rPr>
        <w:t>is</w:t>
      </w:r>
      <w:r>
        <w:rPr>
          <w:spacing w:val="-10"/>
        </w:rPr>
        <w:t xml:space="preserve"> </w:t>
      </w:r>
      <w:r>
        <w:rPr>
          <w:spacing w:val="-2"/>
        </w:rPr>
        <w:t>a</w:t>
      </w:r>
      <w:r>
        <w:rPr>
          <w:spacing w:val="-8"/>
        </w:rPr>
        <w:t xml:space="preserve"> </w:t>
      </w:r>
      <w:r>
        <w:rPr>
          <w:spacing w:val="-2"/>
        </w:rPr>
        <w:t>very</w:t>
      </w:r>
      <w:r>
        <w:rPr>
          <w:spacing w:val="-7"/>
        </w:rPr>
        <w:t xml:space="preserve"> </w:t>
      </w:r>
      <w:r>
        <w:rPr>
          <w:spacing w:val="-2"/>
        </w:rPr>
        <w:t>difficult</w:t>
      </w:r>
      <w:r>
        <w:rPr>
          <w:spacing w:val="-7"/>
        </w:rPr>
        <w:t xml:space="preserve"> </w:t>
      </w:r>
      <w:r>
        <w:rPr>
          <w:spacing w:val="-2"/>
        </w:rPr>
        <w:t>thing,</w:t>
      </w:r>
      <w:r>
        <w:rPr>
          <w:spacing w:val="-10"/>
        </w:rPr>
        <w:t xml:space="preserve"> </w:t>
      </w:r>
      <w:r>
        <w:rPr>
          <w:spacing w:val="-2"/>
        </w:rPr>
        <w:t>and</w:t>
      </w:r>
      <w:r>
        <w:rPr>
          <w:spacing w:val="-8"/>
        </w:rPr>
        <w:t xml:space="preserve"> </w:t>
      </w:r>
      <w:r>
        <w:rPr>
          <w:spacing w:val="-2"/>
        </w:rPr>
        <w:t>I</w:t>
      </w:r>
      <w:r>
        <w:rPr>
          <w:spacing w:val="-9"/>
        </w:rPr>
        <w:t xml:space="preserve"> </w:t>
      </w:r>
      <w:r>
        <w:rPr>
          <w:spacing w:val="-2"/>
        </w:rPr>
        <w:t>believe</w:t>
      </w:r>
      <w:r>
        <w:rPr>
          <w:spacing w:val="-7"/>
        </w:rPr>
        <w:t xml:space="preserve"> </w:t>
      </w:r>
      <w:r>
        <w:rPr>
          <w:spacing w:val="-2"/>
        </w:rPr>
        <w:t>the</w:t>
      </w:r>
      <w:r>
        <w:rPr>
          <w:spacing w:val="-7"/>
        </w:rPr>
        <w:t xml:space="preserve"> </w:t>
      </w:r>
      <w:r>
        <w:rPr>
          <w:spacing w:val="-2"/>
        </w:rPr>
        <w:t>only</w:t>
      </w:r>
      <w:r>
        <w:rPr>
          <w:spacing w:val="-10"/>
        </w:rPr>
        <w:t xml:space="preserve"> </w:t>
      </w:r>
      <w:r>
        <w:rPr>
          <w:spacing w:val="-2"/>
        </w:rPr>
        <w:t xml:space="preserve">judge </w:t>
      </w:r>
      <w:r>
        <w:t>of that can be God. We are already hard put to establish a relationship between such an obvious effect</w:t>
      </w:r>
      <w:r>
        <w:rPr>
          <w:spacing w:val="-10"/>
        </w:rPr>
        <w:t xml:space="preserve"> </w:t>
      </w:r>
      <w:r>
        <w:t>as</w:t>
      </w:r>
      <w:r>
        <w:rPr>
          <w:spacing w:val="-10"/>
        </w:rPr>
        <w:t xml:space="preserve"> </w:t>
      </w:r>
      <w:r>
        <w:t>a</w:t>
      </w:r>
      <w:r>
        <w:rPr>
          <w:spacing w:val="-10"/>
        </w:rPr>
        <w:t xml:space="preserve"> </w:t>
      </w:r>
      <w:r>
        <w:t>charred</w:t>
      </w:r>
      <w:r>
        <w:rPr>
          <w:spacing w:val="-10"/>
        </w:rPr>
        <w:t xml:space="preserve"> </w:t>
      </w:r>
      <w:r>
        <w:t>tree</w:t>
      </w:r>
      <w:r>
        <w:rPr>
          <w:spacing w:val="-10"/>
        </w:rPr>
        <w:t xml:space="preserve"> </w:t>
      </w:r>
      <w:r>
        <w:t>and</w:t>
      </w:r>
      <w:r>
        <w:rPr>
          <w:spacing w:val="-10"/>
        </w:rPr>
        <w:t xml:space="preserve"> </w:t>
      </w:r>
      <w:r>
        <w:t>the</w:t>
      </w:r>
      <w:r>
        <w:rPr>
          <w:spacing w:val="-10"/>
        </w:rPr>
        <w:t xml:space="preserve"> </w:t>
      </w:r>
      <w:r>
        <w:t>lightning</w:t>
      </w:r>
      <w:r>
        <w:rPr>
          <w:spacing w:val="-10"/>
        </w:rPr>
        <w:t xml:space="preserve"> </w:t>
      </w:r>
      <w:r>
        <w:t>bolt</w:t>
      </w:r>
      <w:r>
        <w:rPr>
          <w:spacing w:val="-10"/>
        </w:rPr>
        <w:t xml:space="preserve"> </w:t>
      </w:r>
      <w:r>
        <w:t>that</w:t>
      </w:r>
      <w:r>
        <w:rPr>
          <w:spacing w:val="-10"/>
        </w:rPr>
        <w:t xml:space="preserve"> </w:t>
      </w:r>
      <w:r>
        <w:t>set</w:t>
      </w:r>
      <w:r>
        <w:rPr>
          <w:spacing w:val="-10"/>
        </w:rPr>
        <w:t xml:space="preserve"> </w:t>
      </w:r>
      <w:r>
        <w:t>fire</w:t>
      </w:r>
      <w:r>
        <w:rPr>
          <w:spacing w:val="-10"/>
        </w:rPr>
        <w:t xml:space="preserve"> </w:t>
      </w:r>
      <w:r>
        <w:t>to</w:t>
      </w:r>
      <w:r>
        <w:rPr>
          <w:spacing w:val="-10"/>
        </w:rPr>
        <w:t xml:space="preserve"> </w:t>
      </w:r>
      <w:r>
        <w:t>it,</w:t>
      </w:r>
      <w:r>
        <w:rPr>
          <w:spacing w:val="-10"/>
        </w:rPr>
        <w:t xml:space="preserve"> </w:t>
      </w:r>
      <w:r>
        <w:t>so</w:t>
      </w:r>
      <w:r>
        <w:rPr>
          <w:spacing w:val="-8"/>
        </w:rPr>
        <w:t xml:space="preserve"> </w:t>
      </w:r>
      <w:r>
        <w:t>to</w:t>
      </w:r>
      <w:r>
        <w:rPr>
          <w:spacing w:val="-10"/>
        </w:rPr>
        <w:t xml:space="preserve"> </w:t>
      </w:r>
      <w:r>
        <w:t>trace</w:t>
      </w:r>
      <w:r>
        <w:rPr>
          <w:spacing w:val="-10"/>
        </w:rPr>
        <w:t xml:space="preserve"> </w:t>
      </w:r>
      <w:r>
        <w:t>sometimes</w:t>
      </w:r>
      <w:r>
        <w:rPr>
          <w:spacing w:val="-10"/>
        </w:rPr>
        <w:t xml:space="preserve"> </w:t>
      </w:r>
      <w:r>
        <w:t>endless</w:t>
      </w:r>
      <w:r>
        <w:rPr>
          <w:spacing w:val="-10"/>
        </w:rPr>
        <w:t xml:space="preserve"> </w:t>
      </w:r>
      <w:r>
        <w:t>chains of</w:t>
      </w:r>
      <w:r>
        <w:rPr>
          <w:spacing w:val="-10"/>
        </w:rPr>
        <w:t xml:space="preserve"> </w:t>
      </w:r>
      <w:r>
        <w:t>causes</w:t>
      </w:r>
      <w:r>
        <w:rPr>
          <w:spacing w:val="-11"/>
        </w:rPr>
        <w:t xml:space="preserve"> </w:t>
      </w:r>
      <w:r>
        <w:t>and</w:t>
      </w:r>
      <w:r>
        <w:rPr>
          <w:spacing w:val="-10"/>
        </w:rPr>
        <w:t xml:space="preserve"> </w:t>
      </w:r>
      <w:r>
        <w:t>effects</w:t>
      </w:r>
      <w:r>
        <w:rPr>
          <w:spacing w:val="-10"/>
        </w:rPr>
        <w:t xml:space="preserve"> </w:t>
      </w:r>
      <w:r>
        <w:t>seems</w:t>
      </w:r>
      <w:r>
        <w:rPr>
          <w:spacing w:val="-11"/>
        </w:rPr>
        <w:t xml:space="preserve"> </w:t>
      </w:r>
      <w:r>
        <w:t>to</w:t>
      </w:r>
      <w:r>
        <w:rPr>
          <w:spacing w:val="-10"/>
        </w:rPr>
        <w:t xml:space="preserve"> </w:t>
      </w:r>
      <w:r>
        <w:t>me</w:t>
      </w:r>
      <w:r>
        <w:rPr>
          <w:spacing w:val="-10"/>
        </w:rPr>
        <w:t xml:space="preserve"> </w:t>
      </w:r>
      <w:r>
        <w:t>as</w:t>
      </w:r>
      <w:r>
        <w:rPr>
          <w:spacing w:val="-11"/>
        </w:rPr>
        <w:t xml:space="preserve"> </w:t>
      </w:r>
      <w:r>
        <w:t>foolish</w:t>
      </w:r>
      <w:r>
        <w:rPr>
          <w:spacing w:val="-10"/>
        </w:rPr>
        <w:t xml:space="preserve"> </w:t>
      </w:r>
      <w:r>
        <w:t>as</w:t>
      </w:r>
      <w:r>
        <w:rPr>
          <w:spacing w:val="-11"/>
        </w:rPr>
        <w:t xml:space="preserve"> </w:t>
      </w:r>
      <w:r>
        <w:t>trying</w:t>
      </w:r>
      <w:r>
        <w:rPr>
          <w:spacing w:val="-10"/>
        </w:rPr>
        <w:t xml:space="preserve"> </w:t>
      </w:r>
      <w:r>
        <w:t>to</w:t>
      </w:r>
      <w:r>
        <w:rPr>
          <w:spacing w:val="-10"/>
        </w:rPr>
        <w:t xml:space="preserve"> </w:t>
      </w:r>
      <w:r>
        <w:t>build</w:t>
      </w:r>
      <w:r>
        <w:rPr>
          <w:spacing w:val="-10"/>
        </w:rPr>
        <w:t xml:space="preserve"> </w:t>
      </w:r>
      <w:r>
        <w:t>a</w:t>
      </w:r>
      <w:r>
        <w:rPr>
          <w:spacing w:val="-10"/>
        </w:rPr>
        <w:t xml:space="preserve"> </w:t>
      </w:r>
      <w:r>
        <w:t>tower</w:t>
      </w:r>
      <w:r>
        <w:rPr>
          <w:spacing w:val="-10"/>
        </w:rPr>
        <w:t xml:space="preserve"> </w:t>
      </w:r>
      <w:r>
        <w:t>that</w:t>
      </w:r>
      <w:r>
        <w:rPr>
          <w:spacing w:val="-10"/>
        </w:rPr>
        <w:t xml:space="preserve"> </w:t>
      </w:r>
      <w:r>
        <w:t>will</w:t>
      </w:r>
      <w:r>
        <w:rPr>
          <w:spacing w:val="-12"/>
        </w:rPr>
        <w:t xml:space="preserve"> </w:t>
      </w:r>
      <w:r>
        <w:t>touch</w:t>
      </w:r>
      <w:r>
        <w:rPr>
          <w:spacing w:val="-10"/>
        </w:rPr>
        <w:t xml:space="preserve"> </w:t>
      </w:r>
      <w:r>
        <w:t>the</w:t>
      </w:r>
      <w:r>
        <w:rPr>
          <w:spacing w:val="-10"/>
        </w:rPr>
        <w:t xml:space="preserve"> </w:t>
      </w:r>
      <w:r>
        <w:t>sky.</w:t>
      </w:r>
    </w:p>
    <w:p w14:paraId="30FC6571" w14:textId="77777777" w:rsidR="00565177" w:rsidRDefault="00565177">
      <w:pPr>
        <w:spacing w:line="235" w:lineRule="auto"/>
        <w:sectPr w:rsidR="00565177">
          <w:pgSz w:w="12240" w:h="15840"/>
          <w:pgMar w:top="1340" w:right="920" w:bottom="620" w:left="420" w:header="360" w:footer="426" w:gutter="0"/>
          <w:cols w:space="720"/>
        </w:sectPr>
      </w:pPr>
    </w:p>
    <w:p w14:paraId="30FC6572" w14:textId="77777777" w:rsidR="00565177" w:rsidRDefault="00FF66D4">
      <w:pPr>
        <w:pStyle w:val="BodyText"/>
        <w:spacing w:before="78" w:line="235" w:lineRule="auto"/>
        <w:ind w:right="513"/>
      </w:pPr>
      <w:r>
        <w:lastRenderedPageBreak/>
        <w:t>“Let</w:t>
      </w:r>
      <w:r>
        <w:rPr>
          <w:spacing w:val="-8"/>
        </w:rPr>
        <w:t xml:space="preserve"> </w:t>
      </w:r>
      <w:r>
        <w:t>us</w:t>
      </w:r>
      <w:r>
        <w:rPr>
          <w:spacing w:val="-9"/>
        </w:rPr>
        <w:t xml:space="preserve"> </w:t>
      </w:r>
      <w:r>
        <w:t>suppose</w:t>
      </w:r>
      <w:r>
        <w:rPr>
          <w:spacing w:val="-8"/>
        </w:rPr>
        <w:t xml:space="preserve"> </w:t>
      </w:r>
      <w:r>
        <w:t>a</w:t>
      </w:r>
      <w:r>
        <w:rPr>
          <w:spacing w:val="-8"/>
        </w:rPr>
        <w:t xml:space="preserve"> </w:t>
      </w:r>
      <w:r>
        <w:t>man</w:t>
      </w:r>
      <w:r>
        <w:rPr>
          <w:spacing w:val="-8"/>
        </w:rPr>
        <w:t xml:space="preserve"> </w:t>
      </w:r>
      <w:r>
        <w:t>has</w:t>
      </w:r>
      <w:r>
        <w:rPr>
          <w:spacing w:val="-9"/>
        </w:rPr>
        <w:t xml:space="preserve"> </w:t>
      </w:r>
      <w:r>
        <w:t>been</w:t>
      </w:r>
      <w:r>
        <w:rPr>
          <w:spacing w:val="-8"/>
        </w:rPr>
        <w:t xml:space="preserve"> </w:t>
      </w:r>
      <w:r>
        <w:t>killed</w:t>
      </w:r>
      <w:r>
        <w:rPr>
          <w:spacing w:val="-8"/>
        </w:rPr>
        <w:t xml:space="preserve"> </w:t>
      </w:r>
      <w:r>
        <w:t>by</w:t>
      </w:r>
      <w:r>
        <w:rPr>
          <w:spacing w:val="-8"/>
        </w:rPr>
        <w:t xml:space="preserve"> </w:t>
      </w:r>
      <w:r>
        <w:t>poisoning.</w:t>
      </w:r>
      <w:r>
        <w:rPr>
          <w:spacing w:val="-8"/>
        </w:rPr>
        <w:t xml:space="preserve"> </w:t>
      </w:r>
      <w:r>
        <w:t>This</w:t>
      </w:r>
      <w:r>
        <w:rPr>
          <w:spacing w:val="-9"/>
        </w:rPr>
        <w:t xml:space="preserve"> </w:t>
      </w:r>
      <w:r>
        <w:t>is</w:t>
      </w:r>
      <w:r>
        <w:rPr>
          <w:spacing w:val="-9"/>
        </w:rPr>
        <w:t xml:space="preserve"> </w:t>
      </w:r>
      <w:r>
        <w:t>a</w:t>
      </w:r>
      <w:r>
        <w:rPr>
          <w:spacing w:val="-8"/>
        </w:rPr>
        <w:t xml:space="preserve"> </w:t>
      </w:r>
      <w:r>
        <w:t>given</w:t>
      </w:r>
      <w:r>
        <w:rPr>
          <w:spacing w:val="-8"/>
        </w:rPr>
        <w:t xml:space="preserve"> </w:t>
      </w:r>
      <w:r>
        <w:t>fact.</w:t>
      </w:r>
      <w:r>
        <w:rPr>
          <w:spacing w:val="-8"/>
        </w:rPr>
        <w:t xml:space="preserve"> </w:t>
      </w:r>
      <w:r>
        <w:t>It</w:t>
      </w:r>
      <w:r>
        <w:rPr>
          <w:spacing w:val="-8"/>
        </w:rPr>
        <w:t xml:space="preserve"> </w:t>
      </w:r>
      <w:r>
        <w:t>is</w:t>
      </w:r>
      <w:r>
        <w:rPr>
          <w:spacing w:val="-7"/>
        </w:rPr>
        <w:t xml:space="preserve"> </w:t>
      </w:r>
      <w:r>
        <w:t>possible</w:t>
      </w:r>
      <w:r>
        <w:rPr>
          <w:spacing w:val="-8"/>
        </w:rPr>
        <w:t xml:space="preserve"> </w:t>
      </w:r>
      <w:r>
        <w:t>for</w:t>
      </w:r>
      <w:r>
        <w:rPr>
          <w:spacing w:val="-8"/>
        </w:rPr>
        <w:t xml:space="preserve"> </w:t>
      </w:r>
      <w:r>
        <w:t>me</w:t>
      </w:r>
      <w:r>
        <w:rPr>
          <w:spacing w:val="-8"/>
        </w:rPr>
        <w:t xml:space="preserve"> </w:t>
      </w:r>
      <w:r>
        <w:t>to imagine,</w:t>
      </w:r>
      <w:r>
        <w:rPr>
          <w:spacing w:val="-8"/>
        </w:rPr>
        <w:t xml:space="preserve"> </w:t>
      </w:r>
      <w:r>
        <w:t>in</w:t>
      </w:r>
      <w:r>
        <w:rPr>
          <w:spacing w:val="-8"/>
        </w:rPr>
        <w:t xml:space="preserve"> </w:t>
      </w:r>
      <w:r>
        <w:t>the</w:t>
      </w:r>
      <w:r>
        <w:rPr>
          <w:spacing w:val="-8"/>
        </w:rPr>
        <w:t xml:space="preserve"> </w:t>
      </w:r>
      <w:r>
        <w:t>face</w:t>
      </w:r>
      <w:r>
        <w:rPr>
          <w:spacing w:val="-8"/>
        </w:rPr>
        <w:t xml:space="preserve"> </w:t>
      </w:r>
      <w:r>
        <w:t>of</w:t>
      </w:r>
      <w:r>
        <w:rPr>
          <w:spacing w:val="-8"/>
        </w:rPr>
        <w:t xml:space="preserve"> </w:t>
      </w:r>
      <w:r>
        <w:t>certain</w:t>
      </w:r>
      <w:r>
        <w:rPr>
          <w:spacing w:val="-8"/>
        </w:rPr>
        <w:t xml:space="preserve"> </w:t>
      </w:r>
      <w:r>
        <w:t>undeniable</w:t>
      </w:r>
      <w:r>
        <w:rPr>
          <w:spacing w:val="-8"/>
        </w:rPr>
        <w:t xml:space="preserve"> </w:t>
      </w:r>
      <w:r>
        <w:t>signs,</w:t>
      </w:r>
      <w:r>
        <w:rPr>
          <w:spacing w:val="-8"/>
        </w:rPr>
        <w:t xml:space="preserve"> </w:t>
      </w:r>
      <w:r>
        <w:t>that</w:t>
      </w:r>
      <w:r>
        <w:rPr>
          <w:spacing w:val="-8"/>
        </w:rPr>
        <w:t xml:space="preserve"> </w:t>
      </w:r>
      <w:r>
        <w:t>the</w:t>
      </w:r>
      <w:r>
        <w:rPr>
          <w:spacing w:val="-8"/>
        </w:rPr>
        <w:t xml:space="preserve"> </w:t>
      </w:r>
      <w:r>
        <w:t>poisoner</w:t>
      </w:r>
      <w:r>
        <w:rPr>
          <w:spacing w:val="-8"/>
        </w:rPr>
        <w:t xml:space="preserve"> </w:t>
      </w:r>
      <w:r>
        <w:t>is</w:t>
      </w:r>
      <w:r>
        <w:rPr>
          <w:spacing w:val="-8"/>
        </w:rPr>
        <w:t xml:space="preserve"> </w:t>
      </w:r>
      <w:r>
        <w:t>a</w:t>
      </w:r>
      <w:r>
        <w:rPr>
          <w:spacing w:val="-6"/>
        </w:rPr>
        <w:t xml:space="preserve"> </w:t>
      </w:r>
      <w:r>
        <w:t>second</w:t>
      </w:r>
      <w:r>
        <w:rPr>
          <w:spacing w:val="-8"/>
        </w:rPr>
        <w:t xml:space="preserve"> </w:t>
      </w:r>
      <w:r>
        <w:t>man.</w:t>
      </w:r>
      <w:r>
        <w:rPr>
          <w:spacing w:val="-8"/>
        </w:rPr>
        <w:t xml:space="preserve"> </w:t>
      </w:r>
      <w:r>
        <w:t>On</w:t>
      </w:r>
      <w:r>
        <w:rPr>
          <w:spacing w:val="-8"/>
        </w:rPr>
        <w:t xml:space="preserve"> </w:t>
      </w:r>
      <w:r>
        <w:t>such</w:t>
      </w:r>
      <w:r>
        <w:rPr>
          <w:spacing w:val="-8"/>
        </w:rPr>
        <w:t xml:space="preserve"> </w:t>
      </w:r>
      <w:r>
        <w:t>simple chains</w:t>
      </w:r>
      <w:r>
        <w:rPr>
          <w:spacing w:val="-9"/>
        </w:rPr>
        <w:t xml:space="preserve"> </w:t>
      </w:r>
      <w:r>
        <w:t>of</w:t>
      </w:r>
      <w:r>
        <w:rPr>
          <w:spacing w:val="-9"/>
        </w:rPr>
        <w:t xml:space="preserve"> </w:t>
      </w:r>
      <w:r>
        <w:t>causes</w:t>
      </w:r>
      <w:r>
        <w:rPr>
          <w:spacing w:val="-9"/>
        </w:rPr>
        <w:t xml:space="preserve"> </w:t>
      </w:r>
      <w:r>
        <w:t>my</w:t>
      </w:r>
      <w:r>
        <w:rPr>
          <w:spacing w:val="-8"/>
        </w:rPr>
        <w:t xml:space="preserve"> </w:t>
      </w:r>
      <w:r>
        <w:t>mind</w:t>
      </w:r>
      <w:r>
        <w:rPr>
          <w:spacing w:val="-8"/>
        </w:rPr>
        <w:t xml:space="preserve"> </w:t>
      </w:r>
      <w:r>
        <w:t>can</w:t>
      </w:r>
      <w:r>
        <w:rPr>
          <w:spacing w:val="-8"/>
        </w:rPr>
        <w:t xml:space="preserve"> </w:t>
      </w:r>
      <w:r>
        <w:t>act</w:t>
      </w:r>
      <w:r>
        <w:rPr>
          <w:spacing w:val="-8"/>
        </w:rPr>
        <w:t xml:space="preserve"> </w:t>
      </w:r>
      <w:r>
        <w:t>with</w:t>
      </w:r>
      <w:r>
        <w:rPr>
          <w:spacing w:val="-8"/>
        </w:rPr>
        <w:t xml:space="preserve"> </w:t>
      </w:r>
      <w:r>
        <w:t>a</w:t>
      </w:r>
      <w:r>
        <w:rPr>
          <w:spacing w:val="-9"/>
        </w:rPr>
        <w:t xml:space="preserve"> </w:t>
      </w:r>
      <w:r>
        <w:t>certain</w:t>
      </w:r>
      <w:r>
        <w:rPr>
          <w:spacing w:val="-8"/>
        </w:rPr>
        <w:t xml:space="preserve"> </w:t>
      </w:r>
      <w:r>
        <w:t>confidence</w:t>
      </w:r>
      <w:r>
        <w:rPr>
          <w:spacing w:val="-8"/>
        </w:rPr>
        <w:t xml:space="preserve"> </w:t>
      </w:r>
      <w:r>
        <w:t>in</w:t>
      </w:r>
      <w:r>
        <w:rPr>
          <w:spacing w:val="-8"/>
        </w:rPr>
        <w:t xml:space="preserve"> </w:t>
      </w:r>
      <w:r>
        <w:t>its</w:t>
      </w:r>
      <w:r>
        <w:rPr>
          <w:spacing w:val="-9"/>
        </w:rPr>
        <w:t xml:space="preserve"> </w:t>
      </w:r>
      <w:r>
        <w:t>power.</w:t>
      </w:r>
      <w:r>
        <w:rPr>
          <w:spacing w:val="-8"/>
        </w:rPr>
        <w:t xml:space="preserve"> </w:t>
      </w:r>
      <w:r>
        <w:t>But</w:t>
      </w:r>
      <w:r>
        <w:rPr>
          <w:spacing w:val="-8"/>
        </w:rPr>
        <w:t xml:space="preserve"> </w:t>
      </w:r>
      <w:r>
        <w:t>how</w:t>
      </w:r>
      <w:r>
        <w:rPr>
          <w:spacing w:val="-8"/>
        </w:rPr>
        <w:t xml:space="preserve"> </w:t>
      </w:r>
      <w:r>
        <w:t>can</w:t>
      </w:r>
      <w:r>
        <w:rPr>
          <w:spacing w:val="-8"/>
        </w:rPr>
        <w:t xml:space="preserve"> </w:t>
      </w:r>
      <w:r>
        <w:t>I</w:t>
      </w:r>
      <w:r>
        <w:rPr>
          <w:spacing w:val="-9"/>
        </w:rPr>
        <w:t xml:space="preserve"> </w:t>
      </w:r>
      <w:r>
        <w:t>complicate the</w:t>
      </w:r>
      <w:r>
        <w:rPr>
          <w:spacing w:val="-11"/>
        </w:rPr>
        <w:t xml:space="preserve"> </w:t>
      </w:r>
      <w:r>
        <w:t>chain,</w:t>
      </w:r>
      <w:r>
        <w:rPr>
          <w:spacing w:val="-11"/>
        </w:rPr>
        <w:t xml:space="preserve"> </w:t>
      </w:r>
      <w:r>
        <w:t>imagining</w:t>
      </w:r>
      <w:r>
        <w:rPr>
          <w:spacing w:val="-11"/>
        </w:rPr>
        <w:t xml:space="preserve"> </w:t>
      </w:r>
      <w:r>
        <w:t>that,</w:t>
      </w:r>
      <w:r>
        <w:rPr>
          <w:spacing w:val="-13"/>
        </w:rPr>
        <w:t xml:space="preserve"> </w:t>
      </w:r>
      <w:r>
        <w:t>to</w:t>
      </w:r>
      <w:r>
        <w:rPr>
          <w:spacing w:val="-11"/>
        </w:rPr>
        <w:t xml:space="preserve"> </w:t>
      </w:r>
      <w:r>
        <w:t>cause</w:t>
      </w:r>
      <w:r>
        <w:rPr>
          <w:spacing w:val="-11"/>
        </w:rPr>
        <w:t xml:space="preserve"> </w:t>
      </w:r>
      <w:r>
        <w:t>the</w:t>
      </w:r>
      <w:r>
        <w:rPr>
          <w:spacing w:val="-11"/>
        </w:rPr>
        <w:t xml:space="preserve"> </w:t>
      </w:r>
      <w:r>
        <w:t>evil</w:t>
      </w:r>
      <w:r>
        <w:rPr>
          <w:spacing w:val="-11"/>
        </w:rPr>
        <w:t xml:space="preserve"> </w:t>
      </w:r>
      <w:r>
        <w:t>deed,</w:t>
      </w:r>
      <w:r>
        <w:rPr>
          <w:spacing w:val="-14"/>
        </w:rPr>
        <w:t xml:space="preserve"> </w:t>
      </w:r>
      <w:r>
        <w:t>there</w:t>
      </w:r>
      <w:r>
        <w:rPr>
          <w:spacing w:val="-11"/>
        </w:rPr>
        <w:t xml:space="preserve"> </w:t>
      </w:r>
      <w:r>
        <w:t>was</w:t>
      </w:r>
      <w:r>
        <w:rPr>
          <w:spacing w:val="-12"/>
        </w:rPr>
        <w:t xml:space="preserve"> </w:t>
      </w:r>
      <w:r>
        <w:t>yet</w:t>
      </w:r>
      <w:r>
        <w:rPr>
          <w:spacing w:val="-11"/>
        </w:rPr>
        <w:t xml:space="preserve"> </w:t>
      </w:r>
      <w:r>
        <w:t>another</w:t>
      </w:r>
      <w:r>
        <w:rPr>
          <w:spacing w:val="-11"/>
        </w:rPr>
        <w:t xml:space="preserve"> </w:t>
      </w:r>
      <w:r>
        <w:t>intervention,</w:t>
      </w:r>
      <w:r>
        <w:rPr>
          <w:spacing w:val="-11"/>
        </w:rPr>
        <w:t xml:space="preserve"> </w:t>
      </w:r>
      <w:r>
        <w:t>not</w:t>
      </w:r>
      <w:r>
        <w:rPr>
          <w:spacing w:val="-11"/>
        </w:rPr>
        <w:t xml:space="preserve"> </w:t>
      </w:r>
      <w:r>
        <w:t>human</w:t>
      </w:r>
      <w:r>
        <w:rPr>
          <w:spacing w:val="-11"/>
        </w:rPr>
        <w:t xml:space="preserve"> </w:t>
      </w:r>
      <w:r>
        <w:t xml:space="preserve">this </w:t>
      </w:r>
      <w:r>
        <w:rPr>
          <w:spacing w:val="-2"/>
        </w:rPr>
        <w:t>time,</w:t>
      </w:r>
      <w:r>
        <w:rPr>
          <w:spacing w:val="-9"/>
        </w:rPr>
        <w:t xml:space="preserve"> </w:t>
      </w:r>
      <w:r>
        <w:rPr>
          <w:spacing w:val="-2"/>
        </w:rPr>
        <w:t>but</w:t>
      </w:r>
      <w:r>
        <w:rPr>
          <w:spacing w:val="-9"/>
        </w:rPr>
        <w:t xml:space="preserve"> </w:t>
      </w:r>
      <w:r>
        <w:rPr>
          <w:spacing w:val="-2"/>
        </w:rPr>
        <w:t>diabolical?</w:t>
      </w:r>
      <w:r>
        <w:rPr>
          <w:spacing w:val="-10"/>
        </w:rPr>
        <w:t xml:space="preserve"> </w:t>
      </w:r>
      <w:r>
        <w:rPr>
          <w:spacing w:val="-2"/>
        </w:rPr>
        <w:t>I</w:t>
      </w:r>
      <w:r>
        <w:rPr>
          <w:spacing w:val="-9"/>
        </w:rPr>
        <w:t xml:space="preserve"> </w:t>
      </w:r>
      <w:r>
        <w:rPr>
          <w:spacing w:val="-2"/>
        </w:rPr>
        <w:t>do</w:t>
      </w:r>
      <w:r>
        <w:rPr>
          <w:spacing w:val="-10"/>
        </w:rPr>
        <w:t xml:space="preserve"> </w:t>
      </w:r>
      <w:r>
        <w:rPr>
          <w:spacing w:val="-2"/>
        </w:rPr>
        <w:t>not</w:t>
      </w:r>
      <w:r>
        <w:rPr>
          <w:spacing w:val="-9"/>
        </w:rPr>
        <w:t xml:space="preserve"> </w:t>
      </w:r>
      <w:r>
        <w:rPr>
          <w:spacing w:val="-2"/>
        </w:rPr>
        <w:t>say</w:t>
      </w:r>
      <w:r>
        <w:rPr>
          <w:spacing w:val="-9"/>
        </w:rPr>
        <w:t xml:space="preserve"> </w:t>
      </w:r>
      <w:r>
        <w:rPr>
          <w:spacing w:val="-2"/>
        </w:rPr>
        <w:t>it</w:t>
      </w:r>
      <w:r>
        <w:rPr>
          <w:spacing w:val="-9"/>
        </w:rPr>
        <w:t xml:space="preserve"> </w:t>
      </w:r>
      <w:r>
        <w:rPr>
          <w:spacing w:val="-2"/>
        </w:rPr>
        <w:t>is</w:t>
      </w:r>
      <w:r>
        <w:rPr>
          <w:spacing w:val="-10"/>
        </w:rPr>
        <w:t xml:space="preserve"> </w:t>
      </w:r>
      <w:r>
        <w:rPr>
          <w:spacing w:val="-2"/>
        </w:rPr>
        <w:t>impossible:</w:t>
      </w:r>
      <w:r>
        <w:rPr>
          <w:spacing w:val="-9"/>
        </w:rPr>
        <w:t xml:space="preserve"> </w:t>
      </w:r>
      <w:r>
        <w:rPr>
          <w:spacing w:val="-2"/>
        </w:rPr>
        <w:t>the</w:t>
      </w:r>
      <w:r>
        <w:rPr>
          <w:spacing w:val="-9"/>
        </w:rPr>
        <w:t xml:space="preserve"> </w:t>
      </w:r>
      <w:r>
        <w:rPr>
          <w:spacing w:val="-2"/>
        </w:rPr>
        <w:t>Devil,</w:t>
      </w:r>
      <w:r>
        <w:rPr>
          <w:spacing w:val="-10"/>
        </w:rPr>
        <w:t xml:space="preserve"> </w:t>
      </w:r>
      <w:r>
        <w:rPr>
          <w:spacing w:val="-2"/>
        </w:rPr>
        <w:t>like</w:t>
      </w:r>
      <w:r>
        <w:rPr>
          <w:spacing w:val="-10"/>
        </w:rPr>
        <w:t xml:space="preserve"> </w:t>
      </w:r>
      <w:r>
        <w:rPr>
          <w:spacing w:val="-2"/>
        </w:rPr>
        <w:t>your</w:t>
      </w:r>
      <w:r>
        <w:rPr>
          <w:spacing w:val="-9"/>
        </w:rPr>
        <w:t xml:space="preserve"> </w:t>
      </w:r>
      <w:r>
        <w:rPr>
          <w:spacing w:val="-2"/>
        </w:rPr>
        <w:t>horse</w:t>
      </w:r>
      <w:r>
        <w:rPr>
          <w:spacing w:val="-8"/>
        </w:rPr>
        <w:t xml:space="preserve"> </w:t>
      </w:r>
      <w:r>
        <w:rPr>
          <w:spacing w:val="-2"/>
        </w:rPr>
        <w:t>Brunellus,</w:t>
      </w:r>
      <w:r>
        <w:rPr>
          <w:spacing w:val="-9"/>
        </w:rPr>
        <w:t xml:space="preserve"> </w:t>
      </w:r>
      <w:r>
        <w:rPr>
          <w:spacing w:val="-2"/>
        </w:rPr>
        <w:t>also</w:t>
      </w:r>
      <w:r>
        <w:rPr>
          <w:spacing w:val="-9"/>
        </w:rPr>
        <w:t xml:space="preserve"> </w:t>
      </w:r>
      <w:r>
        <w:rPr>
          <w:spacing w:val="-2"/>
        </w:rPr>
        <w:t xml:space="preserve">indicates </w:t>
      </w:r>
      <w:r>
        <w:t>his</w:t>
      </w:r>
      <w:r>
        <w:rPr>
          <w:spacing w:val="-5"/>
        </w:rPr>
        <w:t xml:space="preserve"> </w:t>
      </w:r>
      <w:r>
        <w:t>passage</w:t>
      </w:r>
      <w:r>
        <w:rPr>
          <w:spacing w:val="-4"/>
        </w:rPr>
        <w:t xml:space="preserve"> </w:t>
      </w:r>
      <w:r>
        <w:t>through</w:t>
      </w:r>
      <w:r>
        <w:rPr>
          <w:spacing w:val="-5"/>
        </w:rPr>
        <w:t xml:space="preserve"> </w:t>
      </w:r>
      <w:r>
        <w:t>clear</w:t>
      </w:r>
      <w:r>
        <w:rPr>
          <w:spacing w:val="-7"/>
        </w:rPr>
        <w:t xml:space="preserve"> </w:t>
      </w:r>
      <w:r>
        <w:t>signs.</w:t>
      </w:r>
      <w:r>
        <w:rPr>
          <w:spacing w:val="-4"/>
        </w:rPr>
        <w:t xml:space="preserve"> </w:t>
      </w:r>
      <w:r>
        <w:t>But</w:t>
      </w:r>
      <w:r>
        <w:rPr>
          <w:spacing w:val="-5"/>
        </w:rPr>
        <w:t xml:space="preserve"> </w:t>
      </w:r>
      <w:r>
        <w:t>why</w:t>
      </w:r>
      <w:r>
        <w:rPr>
          <w:spacing w:val="-4"/>
        </w:rPr>
        <w:t xml:space="preserve"> </w:t>
      </w:r>
      <w:r>
        <w:t>must</w:t>
      </w:r>
      <w:r>
        <w:rPr>
          <w:spacing w:val="-5"/>
        </w:rPr>
        <w:t xml:space="preserve"> </w:t>
      </w:r>
      <w:r>
        <w:t>I</w:t>
      </w:r>
      <w:r>
        <w:rPr>
          <w:spacing w:val="-5"/>
        </w:rPr>
        <w:t xml:space="preserve"> </w:t>
      </w:r>
      <w:r>
        <w:t>hunt</w:t>
      </w:r>
      <w:r>
        <w:rPr>
          <w:spacing w:val="-4"/>
        </w:rPr>
        <w:t xml:space="preserve"> </w:t>
      </w:r>
      <w:r>
        <w:t>for</w:t>
      </w:r>
      <w:r>
        <w:rPr>
          <w:spacing w:val="-4"/>
        </w:rPr>
        <w:t xml:space="preserve"> </w:t>
      </w:r>
      <w:r>
        <w:t>these</w:t>
      </w:r>
      <w:r>
        <w:rPr>
          <w:spacing w:val="-4"/>
        </w:rPr>
        <w:t xml:space="preserve"> </w:t>
      </w:r>
      <w:r>
        <w:t>proofs?</w:t>
      </w:r>
      <w:r>
        <w:rPr>
          <w:spacing w:val="-4"/>
        </w:rPr>
        <w:t xml:space="preserve"> </w:t>
      </w:r>
      <w:r>
        <w:t>Is</w:t>
      </w:r>
      <w:r>
        <w:rPr>
          <w:spacing w:val="-4"/>
        </w:rPr>
        <w:t xml:space="preserve"> </w:t>
      </w:r>
      <w:r>
        <w:t>it</w:t>
      </w:r>
      <w:r>
        <w:rPr>
          <w:spacing w:val="-4"/>
        </w:rPr>
        <w:t xml:space="preserve"> </w:t>
      </w:r>
      <w:r>
        <w:t>not</w:t>
      </w:r>
      <w:r>
        <w:rPr>
          <w:spacing w:val="-4"/>
        </w:rPr>
        <w:t xml:space="preserve"> </w:t>
      </w:r>
      <w:r>
        <w:t>already</w:t>
      </w:r>
      <w:r>
        <w:rPr>
          <w:spacing w:val="-7"/>
        </w:rPr>
        <w:t xml:space="preserve"> </w:t>
      </w:r>
      <w:r>
        <w:t>enough</w:t>
      </w:r>
      <w:r>
        <w:rPr>
          <w:spacing w:val="-6"/>
        </w:rPr>
        <w:t xml:space="preserve"> </w:t>
      </w:r>
      <w:r>
        <w:t>for me</w:t>
      </w:r>
      <w:r>
        <w:rPr>
          <w:spacing w:val="-6"/>
        </w:rPr>
        <w:t xml:space="preserve"> </w:t>
      </w:r>
      <w:r>
        <w:t>to</w:t>
      </w:r>
      <w:r>
        <w:rPr>
          <w:spacing w:val="-6"/>
        </w:rPr>
        <w:t xml:space="preserve"> </w:t>
      </w:r>
      <w:r>
        <w:t>know</w:t>
      </w:r>
      <w:r>
        <w:rPr>
          <w:spacing w:val="-6"/>
        </w:rPr>
        <w:t xml:space="preserve"> </w:t>
      </w:r>
      <w:r>
        <w:t>that</w:t>
      </w:r>
      <w:r>
        <w:rPr>
          <w:spacing w:val="-6"/>
        </w:rPr>
        <w:t xml:space="preserve"> </w:t>
      </w:r>
      <w:r>
        <w:t>the</w:t>
      </w:r>
      <w:r>
        <w:rPr>
          <w:spacing w:val="-6"/>
        </w:rPr>
        <w:t xml:space="preserve"> </w:t>
      </w:r>
      <w:r>
        <w:t>guilty</w:t>
      </w:r>
      <w:r>
        <w:rPr>
          <w:spacing w:val="-6"/>
        </w:rPr>
        <w:t xml:space="preserve"> </w:t>
      </w:r>
      <w:r>
        <w:t>party</w:t>
      </w:r>
      <w:r>
        <w:rPr>
          <w:spacing w:val="-6"/>
        </w:rPr>
        <w:t xml:space="preserve"> </w:t>
      </w:r>
      <w:r>
        <w:t>is</w:t>
      </w:r>
      <w:r>
        <w:rPr>
          <w:spacing w:val="-7"/>
        </w:rPr>
        <w:t xml:space="preserve"> </w:t>
      </w:r>
      <w:r>
        <w:t>that</w:t>
      </w:r>
      <w:r>
        <w:rPr>
          <w:spacing w:val="-6"/>
        </w:rPr>
        <w:t xml:space="preserve"> </w:t>
      </w:r>
      <w:r>
        <w:t>man</w:t>
      </w:r>
      <w:r>
        <w:rPr>
          <w:spacing w:val="-8"/>
        </w:rPr>
        <w:t xml:space="preserve"> </w:t>
      </w:r>
      <w:r>
        <w:t>and</w:t>
      </w:r>
      <w:r>
        <w:rPr>
          <w:spacing w:val="-6"/>
        </w:rPr>
        <w:t xml:space="preserve"> </w:t>
      </w:r>
      <w:r>
        <w:t>for</w:t>
      </w:r>
      <w:r>
        <w:rPr>
          <w:spacing w:val="-7"/>
        </w:rPr>
        <w:t xml:space="preserve"> </w:t>
      </w:r>
      <w:r>
        <w:t>me</w:t>
      </w:r>
      <w:r>
        <w:rPr>
          <w:spacing w:val="-6"/>
        </w:rPr>
        <w:t xml:space="preserve"> </w:t>
      </w:r>
      <w:r>
        <w:t>to</w:t>
      </w:r>
      <w:r>
        <w:rPr>
          <w:spacing w:val="-6"/>
        </w:rPr>
        <w:t xml:space="preserve"> </w:t>
      </w:r>
      <w:r>
        <w:t>turn</w:t>
      </w:r>
      <w:r>
        <w:rPr>
          <w:spacing w:val="-6"/>
        </w:rPr>
        <w:t xml:space="preserve"> </w:t>
      </w:r>
      <w:r>
        <w:t>him</w:t>
      </w:r>
      <w:r>
        <w:rPr>
          <w:spacing w:val="-6"/>
        </w:rPr>
        <w:t xml:space="preserve"> </w:t>
      </w:r>
      <w:r>
        <w:t>over</w:t>
      </w:r>
      <w:r>
        <w:rPr>
          <w:spacing w:val="-7"/>
        </w:rPr>
        <w:t xml:space="preserve"> </w:t>
      </w:r>
      <w:r>
        <w:t>to</w:t>
      </w:r>
      <w:r>
        <w:rPr>
          <w:spacing w:val="-6"/>
        </w:rPr>
        <w:t xml:space="preserve"> </w:t>
      </w:r>
      <w:r>
        <w:t>the</w:t>
      </w:r>
      <w:r>
        <w:rPr>
          <w:spacing w:val="-6"/>
        </w:rPr>
        <w:t xml:space="preserve"> </w:t>
      </w:r>
      <w:r>
        <w:t>secular</w:t>
      </w:r>
      <w:r>
        <w:rPr>
          <w:spacing w:val="-8"/>
        </w:rPr>
        <w:t xml:space="preserve"> </w:t>
      </w:r>
      <w:r>
        <w:t>arm?</w:t>
      </w:r>
      <w:r>
        <w:rPr>
          <w:spacing w:val="-7"/>
        </w:rPr>
        <w:t xml:space="preserve"> </w:t>
      </w:r>
      <w:r>
        <w:t>In</w:t>
      </w:r>
      <w:r>
        <w:rPr>
          <w:spacing w:val="-6"/>
        </w:rPr>
        <w:t xml:space="preserve"> </w:t>
      </w:r>
      <w:r>
        <w:t>any case</w:t>
      </w:r>
      <w:r>
        <w:rPr>
          <w:spacing w:val="-3"/>
        </w:rPr>
        <w:t xml:space="preserve"> </w:t>
      </w:r>
      <w:r>
        <w:t>his</w:t>
      </w:r>
      <w:r>
        <w:rPr>
          <w:spacing w:val="-5"/>
        </w:rPr>
        <w:t xml:space="preserve"> </w:t>
      </w:r>
      <w:r>
        <w:t>punishment</w:t>
      </w:r>
      <w:r>
        <w:rPr>
          <w:spacing w:val="-3"/>
        </w:rPr>
        <w:t xml:space="preserve"> </w:t>
      </w:r>
      <w:r>
        <w:t>will</w:t>
      </w:r>
      <w:r>
        <w:rPr>
          <w:spacing w:val="-3"/>
        </w:rPr>
        <w:t xml:space="preserve"> </w:t>
      </w:r>
      <w:r>
        <w:t>be</w:t>
      </w:r>
      <w:r>
        <w:rPr>
          <w:spacing w:val="-3"/>
        </w:rPr>
        <w:t xml:space="preserve"> </w:t>
      </w:r>
      <w:r>
        <w:t>death,</w:t>
      </w:r>
      <w:r>
        <w:rPr>
          <w:spacing w:val="-3"/>
        </w:rPr>
        <w:t xml:space="preserve"> </w:t>
      </w:r>
      <w:r>
        <w:t>God</w:t>
      </w:r>
      <w:r>
        <w:rPr>
          <w:spacing w:val="-3"/>
        </w:rPr>
        <w:t xml:space="preserve"> </w:t>
      </w:r>
      <w:r>
        <w:t>forgive</w:t>
      </w:r>
      <w:r>
        <w:rPr>
          <w:spacing w:val="-3"/>
        </w:rPr>
        <w:t xml:space="preserve"> </w:t>
      </w:r>
      <w:r>
        <w:t>him.”</w:t>
      </w:r>
    </w:p>
    <w:p w14:paraId="30FC6573" w14:textId="77777777" w:rsidR="00565177" w:rsidRDefault="00FF66D4">
      <w:pPr>
        <w:pStyle w:val="BodyText"/>
        <w:spacing w:line="235" w:lineRule="auto"/>
        <w:ind w:left="1019" w:right="515"/>
      </w:pPr>
      <w:r>
        <w:t>“But</w:t>
      </w:r>
      <w:r>
        <w:rPr>
          <w:spacing w:val="-6"/>
        </w:rPr>
        <w:t xml:space="preserve"> </w:t>
      </w:r>
      <w:r>
        <w:t>I</w:t>
      </w:r>
      <w:r>
        <w:rPr>
          <w:spacing w:val="-6"/>
        </w:rPr>
        <w:t xml:space="preserve"> </w:t>
      </w:r>
      <w:r>
        <w:t>have</w:t>
      </w:r>
      <w:r>
        <w:rPr>
          <w:spacing w:val="-6"/>
        </w:rPr>
        <w:t xml:space="preserve"> </w:t>
      </w:r>
      <w:r>
        <w:t>heard</w:t>
      </w:r>
      <w:r>
        <w:rPr>
          <w:spacing w:val="-6"/>
        </w:rPr>
        <w:t xml:space="preserve"> </w:t>
      </w:r>
      <w:r>
        <w:t>that</w:t>
      </w:r>
      <w:r>
        <w:rPr>
          <w:spacing w:val="-6"/>
        </w:rPr>
        <w:t xml:space="preserve"> </w:t>
      </w:r>
      <w:r>
        <w:t>in</w:t>
      </w:r>
      <w:r>
        <w:rPr>
          <w:spacing w:val="-5"/>
        </w:rPr>
        <w:t xml:space="preserve"> </w:t>
      </w:r>
      <w:r>
        <w:t>a</w:t>
      </w:r>
      <w:r>
        <w:rPr>
          <w:spacing w:val="-6"/>
        </w:rPr>
        <w:t xml:space="preserve"> </w:t>
      </w:r>
      <w:r>
        <w:t>trial</w:t>
      </w:r>
      <w:r>
        <w:rPr>
          <w:spacing w:val="-6"/>
        </w:rPr>
        <w:t xml:space="preserve"> </w:t>
      </w:r>
      <w:r>
        <w:t>held</w:t>
      </w:r>
      <w:r>
        <w:rPr>
          <w:spacing w:val="-6"/>
        </w:rPr>
        <w:t xml:space="preserve"> </w:t>
      </w:r>
      <w:r>
        <w:t>at</w:t>
      </w:r>
      <w:r>
        <w:rPr>
          <w:spacing w:val="-6"/>
        </w:rPr>
        <w:t xml:space="preserve"> </w:t>
      </w:r>
      <w:r>
        <w:t>Kilkenny</w:t>
      </w:r>
      <w:r>
        <w:rPr>
          <w:spacing w:val="-6"/>
        </w:rPr>
        <w:t xml:space="preserve"> </w:t>
      </w:r>
      <w:r>
        <w:t>three</w:t>
      </w:r>
      <w:r>
        <w:rPr>
          <w:spacing w:val="-6"/>
        </w:rPr>
        <w:t xml:space="preserve"> </w:t>
      </w:r>
      <w:r>
        <w:t>years</w:t>
      </w:r>
      <w:r>
        <w:rPr>
          <w:spacing w:val="-7"/>
        </w:rPr>
        <w:t xml:space="preserve"> </w:t>
      </w:r>
      <w:r>
        <w:t>ago,</w:t>
      </w:r>
      <w:r>
        <w:rPr>
          <w:spacing w:val="-6"/>
        </w:rPr>
        <w:t xml:space="preserve"> </w:t>
      </w:r>
      <w:r>
        <w:t>in</w:t>
      </w:r>
      <w:r>
        <w:rPr>
          <w:spacing w:val="-6"/>
        </w:rPr>
        <w:t xml:space="preserve"> </w:t>
      </w:r>
      <w:r>
        <w:t>which</w:t>
      </w:r>
      <w:r>
        <w:rPr>
          <w:spacing w:val="-7"/>
        </w:rPr>
        <w:t xml:space="preserve"> </w:t>
      </w:r>
      <w:r>
        <w:t>certain</w:t>
      </w:r>
      <w:r>
        <w:rPr>
          <w:spacing w:val="-6"/>
        </w:rPr>
        <w:t xml:space="preserve"> </w:t>
      </w:r>
      <w:r>
        <w:t>persons</w:t>
      </w:r>
      <w:r>
        <w:rPr>
          <w:spacing w:val="-7"/>
        </w:rPr>
        <w:t xml:space="preserve"> </w:t>
      </w:r>
      <w:r>
        <w:t>were accused</w:t>
      </w:r>
      <w:r>
        <w:rPr>
          <w:spacing w:val="-10"/>
        </w:rPr>
        <w:t xml:space="preserve"> </w:t>
      </w:r>
      <w:r>
        <w:t>of</w:t>
      </w:r>
      <w:r>
        <w:rPr>
          <w:spacing w:val="-11"/>
        </w:rPr>
        <w:t xml:space="preserve"> </w:t>
      </w:r>
      <w:r>
        <w:t>having</w:t>
      </w:r>
      <w:r>
        <w:rPr>
          <w:spacing w:val="-12"/>
        </w:rPr>
        <w:t xml:space="preserve"> </w:t>
      </w:r>
      <w:r>
        <w:t>committed</w:t>
      </w:r>
      <w:r>
        <w:rPr>
          <w:spacing w:val="-10"/>
        </w:rPr>
        <w:t xml:space="preserve"> </w:t>
      </w:r>
      <w:r>
        <w:t>loathsome</w:t>
      </w:r>
      <w:r>
        <w:rPr>
          <w:spacing w:val="-10"/>
        </w:rPr>
        <w:t xml:space="preserve"> </w:t>
      </w:r>
      <w:r>
        <w:t>crimes,</w:t>
      </w:r>
      <w:r>
        <w:rPr>
          <w:spacing w:val="-10"/>
        </w:rPr>
        <w:t xml:space="preserve"> </w:t>
      </w:r>
      <w:r>
        <w:t>you</w:t>
      </w:r>
      <w:r>
        <w:rPr>
          <w:spacing w:val="-11"/>
        </w:rPr>
        <w:t xml:space="preserve"> </w:t>
      </w:r>
      <w:r>
        <w:t>did</w:t>
      </w:r>
      <w:r>
        <w:rPr>
          <w:spacing w:val="-11"/>
        </w:rPr>
        <w:t xml:space="preserve"> </w:t>
      </w:r>
      <w:r>
        <w:t>not</w:t>
      </w:r>
      <w:r>
        <w:rPr>
          <w:spacing w:val="-10"/>
        </w:rPr>
        <w:t xml:space="preserve"> </w:t>
      </w:r>
      <w:r>
        <w:t>deny</w:t>
      </w:r>
      <w:r>
        <w:rPr>
          <w:spacing w:val="-10"/>
        </w:rPr>
        <w:t xml:space="preserve"> </w:t>
      </w:r>
      <w:r>
        <w:t>diabolical</w:t>
      </w:r>
      <w:r>
        <w:rPr>
          <w:spacing w:val="-12"/>
        </w:rPr>
        <w:t xml:space="preserve"> </w:t>
      </w:r>
      <w:r>
        <w:t>intervention,</w:t>
      </w:r>
      <w:r>
        <w:rPr>
          <w:spacing w:val="-10"/>
        </w:rPr>
        <w:t xml:space="preserve"> </w:t>
      </w:r>
      <w:r>
        <w:t>once</w:t>
      </w:r>
      <w:r>
        <w:rPr>
          <w:spacing w:val="-10"/>
        </w:rPr>
        <w:t xml:space="preserve"> </w:t>
      </w:r>
      <w:r>
        <w:t>the guilty parties</w:t>
      </w:r>
      <w:r>
        <w:rPr>
          <w:spacing w:val="-1"/>
        </w:rPr>
        <w:t xml:space="preserve"> </w:t>
      </w:r>
      <w:r>
        <w:t>had been identified.”</w:t>
      </w:r>
    </w:p>
    <w:p w14:paraId="30FC6574" w14:textId="77777777" w:rsidR="00565177" w:rsidRDefault="00FF66D4">
      <w:pPr>
        <w:pStyle w:val="BodyText"/>
        <w:spacing w:line="235" w:lineRule="auto"/>
        <w:ind w:left="1019" w:right="510"/>
      </w:pPr>
      <w:r>
        <w:t>“Nor did I affirm it openly, in so many words. I did not deny i</w:t>
      </w:r>
      <w:r>
        <w:t>t, true. Who am I to express judgments</w:t>
      </w:r>
      <w:r>
        <w:rPr>
          <w:spacing w:val="-4"/>
        </w:rPr>
        <w:t xml:space="preserve"> </w:t>
      </w:r>
      <w:r>
        <w:t>on</w:t>
      </w:r>
      <w:r>
        <w:rPr>
          <w:spacing w:val="-4"/>
        </w:rPr>
        <w:t xml:space="preserve"> </w:t>
      </w:r>
      <w:r>
        <w:t>the</w:t>
      </w:r>
      <w:r>
        <w:rPr>
          <w:spacing w:val="-4"/>
        </w:rPr>
        <w:t xml:space="preserve"> </w:t>
      </w:r>
      <w:r>
        <w:t>plots</w:t>
      </w:r>
      <w:r>
        <w:rPr>
          <w:spacing w:val="-4"/>
        </w:rPr>
        <w:t xml:space="preserve"> </w:t>
      </w:r>
      <w:r>
        <w:t>of</w:t>
      </w:r>
      <w:r>
        <w:rPr>
          <w:spacing w:val="-7"/>
        </w:rPr>
        <w:t xml:space="preserve"> </w:t>
      </w:r>
      <w:r>
        <w:t>the</w:t>
      </w:r>
      <w:r>
        <w:rPr>
          <w:spacing w:val="-4"/>
        </w:rPr>
        <w:t xml:space="preserve"> </w:t>
      </w:r>
      <w:r>
        <w:t>Evil</w:t>
      </w:r>
      <w:r>
        <w:rPr>
          <w:spacing w:val="-4"/>
        </w:rPr>
        <w:t xml:space="preserve"> </w:t>
      </w:r>
      <w:r>
        <w:t>One,</w:t>
      </w:r>
      <w:r>
        <w:rPr>
          <w:spacing w:val="-7"/>
        </w:rPr>
        <w:t xml:space="preserve"> </w:t>
      </w:r>
      <w:r>
        <w:t>especially,”</w:t>
      </w:r>
      <w:r>
        <w:rPr>
          <w:spacing w:val="-7"/>
        </w:rPr>
        <w:t xml:space="preserve"> </w:t>
      </w:r>
      <w:r>
        <w:t>he</w:t>
      </w:r>
      <w:r>
        <w:rPr>
          <w:spacing w:val="-7"/>
        </w:rPr>
        <w:t xml:space="preserve"> </w:t>
      </w:r>
      <w:r>
        <w:t>added,</w:t>
      </w:r>
      <w:r>
        <w:rPr>
          <w:spacing w:val="-7"/>
        </w:rPr>
        <w:t xml:space="preserve"> </w:t>
      </w:r>
      <w:r>
        <w:t>and</w:t>
      </w:r>
      <w:r>
        <w:rPr>
          <w:spacing w:val="-4"/>
        </w:rPr>
        <w:t xml:space="preserve"> </w:t>
      </w:r>
      <w:r>
        <w:t>seemed</w:t>
      </w:r>
      <w:r>
        <w:rPr>
          <w:spacing w:val="-4"/>
        </w:rPr>
        <w:t xml:space="preserve"> </w:t>
      </w:r>
      <w:r>
        <w:t>to</w:t>
      </w:r>
      <w:r>
        <w:rPr>
          <w:spacing w:val="-7"/>
        </w:rPr>
        <w:t xml:space="preserve"> </w:t>
      </w:r>
      <w:r>
        <w:t>want</w:t>
      </w:r>
      <w:r>
        <w:rPr>
          <w:spacing w:val="-4"/>
        </w:rPr>
        <w:t xml:space="preserve"> </w:t>
      </w:r>
      <w:r>
        <w:t>to</w:t>
      </w:r>
      <w:r>
        <w:rPr>
          <w:spacing w:val="-7"/>
        </w:rPr>
        <w:t xml:space="preserve"> </w:t>
      </w:r>
      <w:r>
        <w:t>insist</w:t>
      </w:r>
      <w:r>
        <w:rPr>
          <w:spacing w:val="-4"/>
        </w:rPr>
        <w:t xml:space="preserve"> </w:t>
      </w:r>
      <w:r>
        <w:t>on</w:t>
      </w:r>
      <w:r>
        <w:rPr>
          <w:spacing w:val="-5"/>
        </w:rPr>
        <w:t xml:space="preserve"> </w:t>
      </w:r>
      <w:r>
        <w:t>this reason,</w:t>
      </w:r>
      <w:r>
        <w:rPr>
          <w:spacing w:val="-15"/>
        </w:rPr>
        <w:t xml:space="preserve"> </w:t>
      </w:r>
      <w:r>
        <w:t>“in</w:t>
      </w:r>
      <w:r>
        <w:rPr>
          <w:spacing w:val="-15"/>
        </w:rPr>
        <w:t xml:space="preserve"> </w:t>
      </w:r>
      <w:r>
        <w:t>cases</w:t>
      </w:r>
      <w:r>
        <w:rPr>
          <w:spacing w:val="-15"/>
        </w:rPr>
        <w:t xml:space="preserve"> </w:t>
      </w:r>
      <w:r>
        <w:t>where</w:t>
      </w:r>
      <w:r>
        <w:rPr>
          <w:spacing w:val="-15"/>
        </w:rPr>
        <w:t xml:space="preserve"> </w:t>
      </w:r>
      <w:r>
        <w:t>those</w:t>
      </w:r>
      <w:r>
        <w:rPr>
          <w:spacing w:val="-15"/>
        </w:rPr>
        <w:t xml:space="preserve"> </w:t>
      </w:r>
      <w:r>
        <w:t>who</w:t>
      </w:r>
      <w:r>
        <w:rPr>
          <w:spacing w:val="-15"/>
        </w:rPr>
        <w:t xml:space="preserve"> </w:t>
      </w:r>
      <w:r>
        <w:t>had</w:t>
      </w:r>
      <w:r>
        <w:rPr>
          <w:spacing w:val="-15"/>
        </w:rPr>
        <w:t xml:space="preserve"> </w:t>
      </w:r>
      <w:r>
        <w:t>initiated</w:t>
      </w:r>
      <w:r>
        <w:rPr>
          <w:spacing w:val="-15"/>
        </w:rPr>
        <w:t xml:space="preserve"> </w:t>
      </w:r>
      <w:r>
        <w:t>the</w:t>
      </w:r>
      <w:r>
        <w:rPr>
          <w:spacing w:val="-15"/>
        </w:rPr>
        <w:t xml:space="preserve"> </w:t>
      </w:r>
      <w:r>
        <w:t>inquisition,</w:t>
      </w:r>
      <w:r>
        <w:rPr>
          <w:spacing w:val="-14"/>
        </w:rPr>
        <w:t xml:space="preserve"> </w:t>
      </w:r>
      <w:r>
        <w:t>the</w:t>
      </w:r>
      <w:r>
        <w:rPr>
          <w:spacing w:val="-15"/>
        </w:rPr>
        <w:t xml:space="preserve"> </w:t>
      </w:r>
      <w:r>
        <w:t>bishop,</w:t>
      </w:r>
      <w:r>
        <w:rPr>
          <w:spacing w:val="-15"/>
        </w:rPr>
        <w:t xml:space="preserve"> </w:t>
      </w:r>
      <w:r>
        <w:t>the</w:t>
      </w:r>
      <w:r>
        <w:rPr>
          <w:spacing w:val="-15"/>
        </w:rPr>
        <w:t xml:space="preserve"> </w:t>
      </w:r>
      <w:r>
        <w:t>city</w:t>
      </w:r>
      <w:r>
        <w:rPr>
          <w:spacing w:val="-15"/>
        </w:rPr>
        <w:t xml:space="preserve"> </w:t>
      </w:r>
      <w:r>
        <w:t>magistrates,</w:t>
      </w:r>
      <w:r>
        <w:rPr>
          <w:spacing w:val="-15"/>
        </w:rPr>
        <w:t xml:space="preserve"> </w:t>
      </w:r>
      <w:r>
        <w:t xml:space="preserve">and </w:t>
      </w:r>
      <w:r>
        <w:rPr>
          <w:spacing w:val="-2"/>
        </w:rPr>
        <w:t>the</w:t>
      </w:r>
      <w:r>
        <w:rPr>
          <w:spacing w:val="-10"/>
        </w:rPr>
        <w:t xml:space="preserve"> </w:t>
      </w:r>
      <w:r>
        <w:rPr>
          <w:spacing w:val="-2"/>
        </w:rPr>
        <w:t>whole</w:t>
      </w:r>
      <w:r>
        <w:rPr>
          <w:spacing w:val="-10"/>
        </w:rPr>
        <w:t xml:space="preserve"> </w:t>
      </w:r>
      <w:r>
        <w:rPr>
          <w:spacing w:val="-2"/>
        </w:rPr>
        <w:t>populace,</w:t>
      </w:r>
      <w:r>
        <w:rPr>
          <w:spacing w:val="-10"/>
        </w:rPr>
        <w:t xml:space="preserve"> </w:t>
      </w:r>
      <w:r>
        <w:rPr>
          <w:spacing w:val="-2"/>
        </w:rPr>
        <w:t>perhaps</w:t>
      </w:r>
      <w:r>
        <w:rPr>
          <w:spacing w:val="-10"/>
        </w:rPr>
        <w:t xml:space="preserve"> </w:t>
      </w:r>
      <w:r>
        <w:rPr>
          <w:spacing w:val="-2"/>
        </w:rPr>
        <w:t>the.</w:t>
      </w:r>
      <w:r>
        <w:rPr>
          <w:spacing w:val="-10"/>
        </w:rPr>
        <w:t xml:space="preserve"> </w:t>
      </w:r>
      <w:r>
        <w:rPr>
          <w:spacing w:val="-2"/>
        </w:rPr>
        <w:t>accused</w:t>
      </w:r>
      <w:r>
        <w:rPr>
          <w:spacing w:val="-10"/>
        </w:rPr>
        <w:t xml:space="preserve"> </w:t>
      </w:r>
      <w:r>
        <w:rPr>
          <w:spacing w:val="-2"/>
        </w:rPr>
        <w:t>themselves,</w:t>
      </w:r>
      <w:r>
        <w:rPr>
          <w:spacing w:val="-11"/>
        </w:rPr>
        <w:t xml:space="preserve"> </w:t>
      </w:r>
      <w:r>
        <w:rPr>
          <w:spacing w:val="-2"/>
        </w:rPr>
        <w:t>truly</w:t>
      </w:r>
      <w:r>
        <w:rPr>
          <w:spacing w:val="-10"/>
        </w:rPr>
        <w:t xml:space="preserve"> </w:t>
      </w:r>
      <w:r>
        <w:rPr>
          <w:spacing w:val="-2"/>
        </w:rPr>
        <w:t>wanted</w:t>
      </w:r>
      <w:r>
        <w:rPr>
          <w:spacing w:val="-10"/>
        </w:rPr>
        <w:t xml:space="preserve"> </w:t>
      </w:r>
      <w:r>
        <w:rPr>
          <w:spacing w:val="-2"/>
        </w:rPr>
        <w:t>to</w:t>
      </w:r>
      <w:r>
        <w:rPr>
          <w:spacing w:val="-10"/>
        </w:rPr>
        <w:t xml:space="preserve"> </w:t>
      </w:r>
      <w:r>
        <w:rPr>
          <w:spacing w:val="-2"/>
        </w:rPr>
        <w:t>feel</w:t>
      </w:r>
      <w:r>
        <w:rPr>
          <w:spacing w:val="-10"/>
        </w:rPr>
        <w:t xml:space="preserve"> </w:t>
      </w:r>
      <w:r>
        <w:rPr>
          <w:spacing w:val="-2"/>
        </w:rPr>
        <w:t>the</w:t>
      </w:r>
      <w:r>
        <w:rPr>
          <w:spacing w:val="-12"/>
        </w:rPr>
        <w:t xml:space="preserve"> </w:t>
      </w:r>
      <w:r>
        <w:rPr>
          <w:spacing w:val="-2"/>
        </w:rPr>
        <w:t>presence</w:t>
      </w:r>
      <w:r>
        <w:rPr>
          <w:spacing w:val="-10"/>
        </w:rPr>
        <w:t xml:space="preserve"> </w:t>
      </w:r>
      <w:r>
        <w:rPr>
          <w:spacing w:val="-2"/>
        </w:rPr>
        <w:t>of</w:t>
      </w:r>
      <w:r>
        <w:rPr>
          <w:spacing w:val="-10"/>
        </w:rPr>
        <w:t xml:space="preserve"> </w:t>
      </w:r>
      <w:r>
        <w:rPr>
          <w:spacing w:val="-2"/>
        </w:rPr>
        <w:t>the</w:t>
      </w:r>
      <w:r>
        <w:rPr>
          <w:spacing w:val="-10"/>
        </w:rPr>
        <w:t xml:space="preserve"> </w:t>
      </w:r>
      <w:r>
        <w:rPr>
          <w:spacing w:val="-2"/>
        </w:rPr>
        <w:t xml:space="preserve">Devil? </w:t>
      </w:r>
      <w:r>
        <w:t>There, perhaps the only real proof of the presence of the Devil was the intensity with which everyone at that moment desired to know he was at</w:t>
      </w:r>
      <w:r>
        <w:rPr>
          <w:spacing w:val="-4"/>
        </w:rPr>
        <w:t xml:space="preserve"> </w:t>
      </w:r>
      <w:r>
        <w:t>work. …”</w:t>
      </w:r>
    </w:p>
    <w:p w14:paraId="30FC6575" w14:textId="77777777" w:rsidR="00565177" w:rsidRDefault="00FF66D4">
      <w:pPr>
        <w:pStyle w:val="BodyText"/>
        <w:spacing w:line="232" w:lineRule="auto"/>
        <w:ind w:left="1019" w:right="517"/>
      </w:pPr>
      <w:r>
        <w:t>“Are</w:t>
      </w:r>
      <w:r>
        <w:rPr>
          <w:spacing w:val="-5"/>
        </w:rPr>
        <w:t xml:space="preserve"> </w:t>
      </w:r>
      <w:r>
        <w:t>you</w:t>
      </w:r>
      <w:r>
        <w:rPr>
          <w:spacing w:val="-5"/>
        </w:rPr>
        <w:t xml:space="preserve"> </w:t>
      </w:r>
      <w:r>
        <w:t>telling</w:t>
      </w:r>
      <w:r>
        <w:rPr>
          <w:spacing w:val="-5"/>
        </w:rPr>
        <w:t xml:space="preserve"> </w:t>
      </w:r>
      <w:r>
        <w:t>me,</w:t>
      </w:r>
      <w:r>
        <w:rPr>
          <w:spacing w:val="-5"/>
        </w:rPr>
        <w:t xml:space="preserve"> </w:t>
      </w:r>
      <w:r>
        <w:t>th</w:t>
      </w:r>
      <w:r>
        <w:t>en,”</w:t>
      </w:r>
      <w:r>
        <w:rPr>
          <w:spacing w:val="-4"/>
        </w:rPr>
        <w:t xml:space="preserve"> </w:t>
      </w:r>
      <w:r>
        <w:t>the</w:t>
      </w:r>
      <w:r>
        <w:rPr>
          <w:spacing w:val="-5"/>
        </w:rPr>
        <w:t xml:space="preserve"> </w:t>
      </w:r>
      <w:r>
        <w:t>abbot</w:t>
      </w:r>
      <w:r>
        <w:rPr>
          <w:spacing w:val="-5"/>
        </w:rPr>
        <w:t xml:space="preserve"> </w:t>
      </w:r>
      <w:r>
        <w:t>said</w:t>
      </w:r>
      <w:r>
        <w:rPr>
          <w:spacing w:val="-5"/>
        </w:rPr>
        <w:t xml:space="preserve"> </w:t>
      </w:r>
      <w:r>
        <w:t>in</w:t>
      </w:r>
      <w:r>
        <w:rPr>
          <w:spacing w:val="-7"/>
        </w:rPr>
        <w:t xml:space="preserve"> </w:t>
      </w:r>
      <w:r>
        <w:t>a</w:t>
      </w:r>
      <w:r>
        <w:rPr>
          <w:spacing w:val="-5"/>
        </w:rPr>
        <w:t xml:space="preserve"> </w:t>
      </w:r>
      <w:r>
        <w:t>worried</w:t>
      </w:r>
      <w:r>
        <w:rPr>
          <w:spacing w:val="-5"/>
        </w:rPr>
        <w:t xml:space="preserve"> </w:t>
      </w:r>
      <w:r>
        <w:t>tone,</w:t>
      </w:r>
      <w:r>
        <w:rPr>
          <w:spacing w:val="-5"/>
        </w:rPr>
        <w:t xml:space="preserve"> </w:t>
      </w:r>
      <w:r>
        <w:t>“that</w:t>
      </w:r>
      <w:r>
        <w:rPr>
          <w:spacing w:val="-5"/>
        </w:rPr>
        <w:t xml:space="preserve"> </w:t>
      </w:r>
      <w:r>
        <w:t>in</w:t>
      </w:r>
      <w:r>
        <w:rPr>
          <w:spacing w:val="-5"/>
        </w:rPr>
        <w:t xml:space="preserve"> </w:t>
      </w:r>
      <w:r>
        <w:t>many</w:t>
      </w:r>
      <w:r>
        <w:rPr>
          <w:spacing w:val="-4"/>
        </w:rPr>
        <w:t xml:space="preserve"> </w:t>
      </w:r>
      <w:r>
        <w:t>trials</w:t>
      </w:r>
      <w:r>
        <w:rPr>
          <w:spacing w:val="-5"/>
        </w:rPr>
        <w:t xml:space="preserve"> </w:t>
      </w:r>
      <w:r>
        <w:t>the</w:t>
      </w:r>
      <w:r>
        <w:rPr>
          <w:spacing w:val="-5"/>
        </w:rPr>
        <w:t xml:space="preserve"> </w:t>
      </w:r>
      <w:r>
        <w:t>Devil</w:t>
      </w:r>
      <w:r>
        <w:rPr>
          <w:spacing w:val="-5"/>
        </w:rPr>
        <w:t xml:space="preserve"> </w:t>
      </w:r>
      <w:r>
        <w:t>does not</w:t>
      </w:r>
      <w:r>
        <w:rPr>
          <w:spacing w:val="-8"/>
        </w:rPr>
        <w:t xml:space="preserve"> </w:t>
      </w:r>
      <w:r>
        <w:t>act</w:t>
      </w:r>
      <w:r>
        <w:rPr>
          <w:spacing w:val="-8"/>
        </w:rPr>
        <w:t xml:space="preserve"> </w:t>
      </w:r>
      <w:r>
        <w:t>only</w:t>
      </w:r>
      <w:r>
        <w:rPr>
          <w:spacing w:val="-8"/>
        </w:rPr>
        <w:t xml:space="preserve"> </w:t>
      </w:r>
      <w:r>
        <w:t>within</w:t>
      </w:r>
      <w:r>
        <w:rPr>
          <w:spacing w:val="-8"/>
        </w:rPr>
        <w:t xml:space="preserve"> </w:t>
      </w:r>
      <w:r>
        <w:t>the</w:t>
      </w:r>
      <w:r>
        <w:rPr>
          <w:spacing w:val="-8"/>
        </w:rPr>
        <w:t xml:space="preserve"> </w:t>
      </w:r>
      <w:r>
        <w:t>guilty</w:t>
      </w:r>
      <w:r>
        <w:rPr>
          <w:spacing w:val="-8"/>
        </w:rPr>
        <w:t xml:space="preserve"> </w:t>
      </w:r>
      <w:r>
        <w:t>one</w:t>
      </w:r>
      <w:r>
        <w:rPr>
          <w:spacing w:val="-8"/>
        </w:rPr>
        <w:t xml:space="preserve"> </w:t>
      </w:r>
      <w:r>
        <w:t>but</w:t>
      </w:r>
      <w:r>
        <w:rPr>
          <w:spacing w:val="-9"/>
        </w:rPr>
        <w:t xml:space="preserve"> </w:t>
      </w:r>
      <w:r>
        <w:t>perhaps</w:t>
      </w:r>
      <w:r>
        <w:rPr>
          <w:spacing w:val="-10"/>
        </w:rPr>
        <w:t xml:space="preserve"> </w:t>
      </w:r>
      <w:r>
        <w:t>and</w:t>
      </w:r>
      <w:r>
        <w:rPr>
          <w:spacing w:val="-8"/>
        </w:rPr>
        <w:t xml:space="preserve"> </w:t>
      </w:r>
      <w:r>
        <w:t>above</w:t>
      </w:r>
      <w:r>
        <w:rPr>
          <w:spacing w:val="-8"/>
        </w:rPr>
        <w:t xml:space="preserve"> </w:t>
      </w:r>
      <w:r>
        <w:t>all</w:t>
      </w:r>
      <w:r>
        <w:rPr>
          <w:spacing w:val="-8"/>
        </w:rPr>
        <w:t xml:space="preserve"> </w:t>
      </w:r>
      <w:r>
        <w:t>in</w:t>
      </w:r>
      <w:r>
        <w:rPr>
          <w:spacing w:val="-8"/>
        </w:rPr>
        <w:t xml:space="preserve"> </w:t>
      </w:r>
      <w:r>
        <w:t>the</w:t>
      </w:r>
      <w:r>
        <w:rPr>
          <w:spacing w:val="-8"/>
        </w:rPr>
        <w:t xml:space="preserve"> </w:t>
      </w:r>
      <w:r>
        <w:t>judges?”</w:t>
      </w:r>
    </w:p>
    <w:p w14:paraId="30FC6576" w14:textId="77777777" w:rsidR="00565177" w:rsidRDefault="00FF66D4">
      <w:pPr>
        <w:pStyle w:val="BodyText"/>
        <w:spacing w:line="235" w:lineRule="auto"/>
        <w:ind w:left="1019" w:right="512"/>
      </w:pPr>
      <w:r>
        <w:t>“Could</w:t>
      </w:r>
      <w:r>
        <w:rPr>
          <w:spacing w:val="-15"/>
        </w:rPr>
        <w:t xml:space="preserve"> </w:t>
      </w:r>
      <w:r>
        <w:t>I</w:t>
      </w:r>
      <w:r>
        <w:rPr>
          <w:spacing w:val="-15"/>
        </w:rPr>
        <w:t xml:space="preserve"> </w:t>
      </w:r>
      <w:r>
        <w:t>make</w:t>
      </w:r>
      <w:r>
        <w:rPr>
          <w:spacing w:val="-15"/>
        </w:rPr>
        <w:t xml:space="preserve"> </w:t>
      </w:r>
      <w:r>
        <w:t>such</w:t>
      </w:r>
      <w:r>
        <w:rPr>
          <w:spacing w:val="-15"/>
        </w:rPr>
        <w:t xml:space="preserve"> </w:t>
      </w:r>
      <w:r>
        <w:t>a</w:t>
      </w:r>
      <w:r>
        <w:rPr>
          <w:spacing w:val="-15"/>
        </w:rPr>
        <w:t xml:space="preserve"> </w:t>
      </w:r>
      <w:r>
        <w:t>statement?”</w:t>
      </w:r>
      <w:r>
        <w:rPr>
          <w:spacing w:val="-15"/>
        </w:rPr>
        <w:t xml:space="preserve"> </w:t>
      </w:r>
      <w:r>
        <w:t>William</w:t>
      </w:r>
      <w:r>
        <w:rPr>
          <w:spacing w:val="-15"/>
        </w:rPr>
        <w:t xml:space="preserve"> </w:t>
      </w:r>
      <w:r>
        <w:t>asked,</w:t>
      </w:r>
      <w:r>
        <w:rPr>
          <w:spacing w:val="-15"/>
        </w:rPr>
        <w:t xml:space="preserve"> </w:t>
      </w:r>
      <w:r>
        <w:t>and</w:t>
      </w:r>
      <w:r>
        <w:rPr>
          <w:spacing w:val="-15"/>
        </w:rPr>
        <w:t xml:space="preserve"> </w:t>
      </w:r>
      <w:r>
        <w:t>I</w:t>
      </w:r>
      <w:r>
        <w:rPr>
          <w:spacing w:val="-15"/>
        </w:rPr>
        <w:t xml:space="preserve"> </w:t>
      </w:r>
      <w:r>
        <w:t>noticed</w:t>
      </w:r>
      <w:r>
        <w:rPr>
          <w:spacing w:val="-15"/>
        </w:rPr>
        <w:t xml:space="preserve"> </w:t>
      </w:r>
      <w:r>
        <w:t>that</w:t>
      </w:r>
      <w:r>
        <w:rPr>
          <w:spacing w:val="-15"/>
        </w:rPr>
        <w:t xml:space="preserve"> </w:t>
      </w:r>
      <w:r>
        <w:t>the</w:t>
      </w:r>
      <w:r>
        <w:rPr>
          <w:spacing w:val="-15"/>
        </w:rPr>
        <w:t xml:space="preserve"> </w:t>
      </w:r>
      <w:r>
        <w:t>question</w:t>
      </w:r>
      <w:r>
        <w:rPr>
          <w:spacing w:val="-15"/>
        </w:rPr>
        <w:t xml:space="preserve"> </w:t>
      </w:r>
      <w:r>
        <w:t>was</w:t>
      </w:r>
      <w:r>
        <w:rPr>
          <w:spacing w:val="-15"/>
        </w:rPr>
        <w:t xml:space="preserve"> </w:t>
      </w:r>
      <w:r>
        <w:t>formulated in such a way that the</w:t>
      </w:r>
      <w:r>
        <w:rPr>
          <w:spacing w:val="-1"/>
        </w:rPr>
        <w:t xml:space="preserve"> </w:t>
      </w:r>
      <w:r>
        <w:t>abbot was</w:t>
      </w:r>
      <w:r>
        <w:rPr>
          <w:spacing w:val="-1"/>
        </w:rPr>
        <w:t xml:space="preserve"> </w:t>
      </w:r>
      <w:r>
        <w:t>unable to</w:t>
      </w:r>
      <w:r>
        <w:rPr>
          <w:spacing w:val="-2"/>
        </w:rPr>
        <w:t xml:space="preserve"> </w:t>
      </w:r>
      <w:r>
        <w:t>affirm</w:t>
      </w:r>
      <w:r>
        <w:rPr>
          <w:spacing w:val="-1"/>
        </w:rPr>
        <w:t xml:space="preserve"> </w:t>
      </w:r>
      <w:r>
        <w:t>that he could; so</w:t>
      </w:r>
      <w:r>
        <w:rPr>
          <w:spacing w:val="-2"/>
        </w:rPr>
        <w:t xml:space="preserve"> </w:t>
      </w:r>
      <w:r>
        <w:t>William</w:t>
      </w:r>
      <w:r>
        <w:rPr>
          <w:spacing w:val="-2"/>
        </w:rPr>
        <w:t xml:space="preserve"> </w:t>
      </w:r>
      <w:r>
        <w:t>took advantage of his silence to change the direction of their dialogue. “But these, after all, are remote things. I have abandoned</w:t>
      </w:r>
      <w:r>
        <w:rPr>
          <w:spacing w:val="-8"/>
        </w:rPr>
        <w:t xml:space="preserve"> </w:t>
      </w:r>
      <w:r>
        <w:t>that</w:t>
      </w:r>
      <w:r>
        <w:rPr>
          <w:spacing w:val="-8"/>
        </w:rPr>
        <w:t xml:space="preserve"> </w:t>
      </w:r>
      <w:r>
        <w:t>noble</w:t>
      </w:r>
      <w:r>
        <w:rPr>
          <w:spacing w:val="-12"/>
        </w:rPr>
        <w:t xml:space="preserve"> </w:t>
      </w:r>
      <w:r>
        <w:t>activity</w:t>
      </w:r>
      <w:r>
        <w:rPr>
          <w:spacing w:val="-8"/>
        </w:rPr>
        <w:t xml:space="preserve"> </w:t>
      </w:r>
      <w:r>
        <w:t>and</w:t>
      </w:r>
      <w:r>
        <w:rPr>
          <w:spacing w:val="-8"/>
        </w:rPr>
        <w:t xml:space="preserve"> </w:t>
      </w:r>
      <w:r>
        <w:t>if</w:t>
      </w:r>
      <w:r>
        <w:rPr>
          <w:spacing w:val="-8"/>
        </w:rPr>
        <w:t xml:space="preserve"> </w:t>
      </w:r>
      <w:r>
        <w:t>I</w:t>
      </w:r>
      <w:r>
        <w:rPr>
          <w:spacing w:val="-8"/>
        </w:rPr>
        <w:t xml:space="preserve"> </w:t>
      </w:r>
      <w:r>
        <w:t>did</w:t>
      </w:r>
      <w:r>
        <w:rPr>
          <w:spacing w:val="-8"/>
        </w:rPr>
        <w:t xml:space="preserve"> </w:t>
      </w:r>
      <w:r>
        <w:t>so,</w:t>
      </w:r>
      <w:r>
        <w:rPr>
          <w:spacing w:val="-8"/>
        </w:rPr>
        <w:t xml:space="preserve"> </w:t>
      </w:r>
      <w:r>
        <w:t>it</w:t>
      </w:r>
      <w:r>
        <w:rPr>
          <w:spacing w:val="-8"/>
        </w:rPr>
        <w:t xml:space="preserve"> </w:t>
      </w:r>
      <w:r>
        <w:t>was</w:t>
      </w:r>
      <w:r>
        <w:rPr>
          <w:spacing w:val="-10"/>
        </w:rPr>
        <w:t xml:space="preserve"> </w:t>
      </w:r>
      <w:r>
        <w:t>because</w:t>
      </w:r>
      <w:r>
        <w:rPr>
          <w:spacing w:val="-8"/>
        </w:rPr>
        <w:t xml:space="preserve"> </w:t>
      </w:r>
      <w:r>
        <w:t>the</w:t>
      </w:r>
      <w:r>
        <w:rPr>
          <w:spacing w:val="-8"/>
        </w:rPr>
        <w:t xml:space="preserve"> </w:t>
      </w:r>
      <w:r>
        <w:t>Lord</w:t>
      </w:r>
      <w:r>
        <w:rPr>
          <w:spacing w:val="-8"/>
        </w:rPr>
        <w:t xml:space="preserve"> </w:t>
      </w:r>
      <w:r>
        <w:t>wished</w:t>
      </w:r>
      <w:r>
        <w:rPr>
          <w:spacing w:val="-8"/>
        </w:rPr>
        <w:t xml:space="preserve"> </w:t>
      </w:r>
      <w:r>
        <w:t>it</w:t>
      </w:r>
      <w:r>
        <w:rPr>
          <w:spacing w:val="-9"/>
        </w:rPr>
        <w:t xml:space="preserve"> </w:t>
      </w:r>
      <w:r>
        <w:t>...”</w:t>
      </w:r>
    </w:p>
    <w:p w14:paraId="30FC6577" w14:textId="77777777" w:rsidR="00565177" w:rsidRDefault="00FF66D4">
      <w:pPr>
        <w:pStyle w:val="BodyText"/>
        <w:spacing w:line="266" w:lineRule="exact"/>
        <w:ind w:left="1307" w:firstLine="0"/>
      </w:pPr>
      <w:r>
        <w:t>“No doubt,” the</w:t>
      </w:r>
      <w:r>
        <w:rPr>
          <w:spacing w:val="1"/>
        </w:rPr>
        <w:t xml:space="preserve"> </w:t>
      </w:r>
      <w:r>
        <w:t xml:space="preserve">abbot </w:t>
      </w:r>
      <w:r>
        <w:rPr>
          <w:spacing w:val="-2"/>
        </w:rPr>
        <w:t>admitted.</w:t>
      </w:r>
    </w:p>
    <w:p w14:paraId="30FC6578" w14:textId="77777777" w:rsidR="00565177" w:rsidRDefault="00FF66D4">
      <w:pPr>
        <w:pStyle w:val="BodyText"/>
        <w:spacing w:line="235" w:lineRule="auto"/>
        <w:ind w:left="1019" w:right="516"/>
      </w:pPr>
      <w:r>
        <w:t>“...</w:t>
      </w:r>
      <w:r>
        <w:rPr>
          <w:spacing w:val="-9"/>
        </w:rPr>
        <w:t xml:space="preserve"> </w:t>
      </w:r>
      <w:r>
        <w:t>and</w:t>
      </w:r>
      <w:r>
        <w:rPr>
          <w:spacing w:val="-11"/>
        </w:rPr>
        <w:t xml:space="preserve"> </w:t>
      </w:r>
      <w:r>
        <w:t>now,”</w:t>
      </w:r>
      <w:r>
        <w:rPr>
          <w:spacing w:val="-11"/>
        </w:rPr>
        <w:t xml:space="preserve"> </w:t>
      </w:r>
      <w:r>
        <w:t>William</w:t>
      </w:r>
      <w:r>
        <w:rPr>
          <w:spacing w:val="-9"/>
        </w:rPr>
        <w:t xml:space="preserve"> </w:t>
      </w:r>
      <w:r>
        <w:t>continued,</w:t>
      </w:r>
      <w:r>
        <w:rPr>
          <w:spacing w:val="-9"/>
        </w:rPr>
        <w:t xml:space="preserve"> </w:t>
      </w:r>
      <w:r>
        <w:t>“I</w:t>
      </w:r>
      <w:r>
        <w:rPr>
          <w:spacing w:val="-9"/>
        </w:rPr>
        <w:t xml:space="preserve"> </w:t>
      </w:r>
      <w:r>
        <w:t>concern</w:t>
      </w:r>
      <w:r>
        <w:rPr>
          <w:spacing w:val="-9"/>
        </w:rPr>
        <w:t xml:space="preserve"> </w:t>
      </w:r>
      <w:r>
        <w:t>myself</w:t>
      </w:r>
      <w:r>
        <w:rPr>
          <w:spacing w:val="-10"/>
        </w:rPr>
        <w:t xml:space="preserve"> </w:t>
      </w:r>
      <w:r>
        <w:t>with</w:t>
      </w:r>
      <w:r>
        <w:rPr>
          <w:spacing w:val="-10"/>
        </w:rPr>
        <w:t xml:space="preserve"> </w:t>
      </w:r>
      <w:r>
        <w:t>other</w:t>
      </w:r>
      <w:r>
        <w:rPr>
          <w:spacing w:val="-10"/>
        </w:rPr>
        <w:t xml:space="preserve"> </w:t>
      </w:r>
      <w:r>
        <w:t>delicate</w:t>
      </w:r>
      <w:r>
        <w:rPr>
          <w:spacing w:val="-11"/>
        </w:rPr>
        <w:t xml:space="preserve"> </w:t>
      </w:r>
      <w:r>
        <w:t>questions.</w:t>
      </w:r>
      <w:r>
        <w:rPr>
          <w:spacing w:val="-10"/>
        </w:rPr>
        <w:t xml:space="preserve"> </w:t>
      </w:r>
      <w:r>
        <w:t>And</w:t>
      </w:r>
      <w:r>
        <w:rPr>
          <w:spacing w:val="-10"/>
        </w:rPr>
        <w:t xml:space="preserve"> </w:t>
      </w:r>
      <w:r>
        <w:t>I</w:t>
      </w:r>
      <w:r>
        <w:rPr>
          <w:spacing w:val="-10"/>
        </w:rPr>
        <w:t xml:space="preserve"> </w:t>
      </w:r>
      <w:r>
        <w:t>would like</w:t>
      </w:r>
      <w:r>
        <w:rPr>
          <w:spacing w:val="-9"/>
        </w:rPr>
        <w:t xml:space="preserve"> </w:t>
      </w:r>
      <w:r>
        <w:t>to</w:t>
      </w:r>
      <w:r>
        <w:rPr>
          <w:spacing w:val="-9"/>
        </w:rPr>
        <w:t xml:space="preserve"> </w:t>
      </w:r>
      <w:r>
        <w:t>deal</w:t>
      </w:r>
      <w:r>
        <w:rPr>
          <w:spacing w:val="-12"/>
        </w:rPr>
        <w:t xml:space="preserve"> </w:t>
      </w:r>
      <w:r>
        <w:t>with</w:t>
      </w:r>
      <w:r>
        <w:rPr>
          <w:spacing w:val="-9"/>
        </w:rPr>
        <w:t xml:space="preserve"> </w:t>
      </w:r>
      <w:r>
        <w:t>the</w:t>
      </w:r>
      <w:r>
        <w:rPr>
          <w:spacing w:val="-9"/>
        </w:rPr>
        <w:t xml:space="preserve"> </w:t>
      </w:r>
      <w:r>
        <w:t>one</w:t>
      </w:r>
      <w:r>
        <w:rPr>
          <w:spacing w:val="-9"/>
        </w:rPr>
        <w:t xml:space="preserve"> </w:t>
      </w:r>
      <w:r>
        <w:t>that</w:t>
      </w:r>
      <w:r>
        <w:rPr>
          <w:spacing w:val="-9"/>
        </w:rPr>
        <w:t xml:space="preserve"> </w:t>
      </w:r>
      <w:r>
        <w:t>distresses</w:t>
      </w:r>
      <w:r>
        <w:rPr>
          <w:spacing w:val="-12"/>
        </w:rPr>
        <w:t xml:space="preserve"> </w:t>
      </w:r>
      <w:r>
        <w:t>you,</w:t>
      </w:r>
      <w:r>
        <w:rPr>
          <w:spacing w:val="-9"/>
        </w:rPr>
        <w:t xml:space="preserve"> </w:t>
      </w:r>
      <w:r>
        <w:t>if</w:t>
      </w:r>
      <w:r>
        <w:rPr>
          <w:spacing w:val="-9"/>
        </w:rPr>
        <w:t xml:space="preserve"> </w:t>
      </w:r>
      <w:r>
        <w:t>you</w:t>
      </w:r>
      <w:r>
        <w:rPr>
          <w:spacing w:val="-7"/>
        </w:rPr>
        <w:t xml:space="preserve"> </w:t>
      </w:r>
      <w:r>
        <w:t>will</w:t>
      </w:r>
      <w:r>
        <w:rPr>
          <w:spacing w:val="-9"/>
        </w:rPr>
        <w:t xml:space="preserve"> </w:t>
      </w:r>
      <w:r>
        <w:t>speak</w:t>
      </w:r>
      <w:r>
        <w:rPr>
          <w:spacing w:val="-9"/>
        </w:rPr>
        <w:t xml:space="preserve"> </w:t>
      </w:r>
      <w:r>
        <w:t>to</w:t>
      </w:r>
      <w:r>
        <w:rPr>
          <w:spacing w:val="-9"/>
        </w:rPr>
        <w:t xml:space="preserve"> </w:t>
      </w:r>
      <w:r>
        <w:t>me</w:t>
      </w:r>
      <w:r>
        <w:rPr>
          <w:spacing w:val="-9"/>
        </w:rPr>
        <w:t xml:space="preserve"> </w:t>
      </w:r>
      <w:r>
        <w:t>about</w:t>
      </w:r>
      <w:r>
        <w:rPr>
          <w:spacing w:val="-9"/>
        </w:rPr>
        <w:t xml:space="preserve"> </w:t>
      </w:r>
      <w:r>
        <w:t>it.”</w:t>
      </w:r>
    </w:p>
    <w:p w14:paraId="30FC6579" w14:textId="77777777" w:rsidR="00565177" w:rsidRDefault="00FF66D4">
      <w:pPr>
        <w:pStyle w:val="BodyText"/>
        <w:spacing w:line="235" w:lineRule="auto"/>
        <w:ind w:left="1019" w:right="513"/>
      </w:pPr>
      <w:r>
        <w:t>I</w:t>
      </w:r>
      <w:r>
        <w:rPr>
          <w:spacing w:val="-7"/>
        </w:rPr>
        <w:t xml:space="preserve"> </w:t>
      </w:r>
      <w:r>
        <w:t>felt</w:t>
      </w:r>
      <w:r>
        <w:rPr>
          <w:spacing w:val="-7"/>
        </w:rPr>
        <w:t xml:space="preserve"> </w:t>
      </w:r>
      <w:r>
        <w:t>the</w:t>
      </w:r>
      <w:r>
        <w:rPr>
          <w:spacing w:val="-7"/>
        </w:rPr>
        <w:t xml:space="preserve"> </w:t>
      </w:r>
      <w:r>
        <w:t>abbot</w:t>
      </w:r>
      <w:r>
        <w:rPr>
          <w:spacing w:val="-7"/>
        </w:rPr>
        <w:t xml:space="preserve"> </w:t>
      </w:r>
      <w:r>
        <w:t>was</w:t>
      </w:r>
      <w:r>
        <w:rPr>
          <w:spacing w:val="-7"/>
        </w:rPr>
        <w:t xml:space="preserve"> </w:t>
      </w:r>
      <w:r>
        <w:t>pleased</w:t>
      </w:r>
      <w:r>
        <w:rPr>
          <w:spacing w:val="-7"/>
        </w:rPr>
        <w:t xml:space="preserve"> </w:t>
      </w:r>
      <w:r>
        <w:t>to</w:t>
      </w:r>
      <w:r>
        <w:rPr>
          <w:spacing w:val="-7"/>
        </w:rPr>
        <w:t xml:space="preserve"> </w:t>
      </w:r>
      <w:r>
        <w:t>be</w:t>
      </w:r>
      <w:r>
        <w:rPr>
          <w:spacing w:val="-6"/>
        </w:rPr>
        <w:t xml:space="preserve"> </w:t>
      </w:r>
      <w:r>
        <w:t>able</w:t>
      </w:r>
      <w:r>
        <w:rPr>
          <w:spacing w:val="-8"/>
        </w:rPr>
        <w:t xml:space="preserve"> </w:t>
      </w:r>
      <w:r>
        <w:t>to</w:t>
      </w:r>
      <w:r>
        <w:rPr>
          <w:spacing w:val="-7"/>
        </w:rPr>
        <w:t xml:space="preserve"> </w:t>
      </w:r>
      <w:r>
        <w:t>conclude</w:t>
      </w:r>
      <w:r>
        <w:rPr>
          <w:spacing w:val="-8"/>
        </w:rPr>
        <w:t xml:space="preserve"> </w:t>
      </w:r>
      <w:r>
        <w:t>that</w:t>
      </w:r>
      <w:r>
        <w:rPr>
          <w:spacing w:val="-7"/>
        </w:rPr>
        <w:t xml:space="preserve"> </w:t>
      </w:r>
      <w:r>
        <w:t>discussion</w:t>
      </w:r>
      <w:r>
        <w:rPr>
          <w:spacing w:val="-7"/>
        </w:rPr>
        <w:t xml:space="preserve"> </w:t>
      </w:r>
      <w:r>
        <w:t>and</w:t>
      </w:r>
      <w:r>
        <w:rPr>
          <w:spacing w:val="-7"/>
        </w:rPr>
        <w:t xml:space="preserve"> </w:t>
      </w:r>
      <w:r>
        <w:t>return</w:t>
      </w:r>
      <w:r>
        <w:rPr>
          <w:spacing w:val="-5"/>
        </w:rPr>
        <w:t xml:space="preserve"> </w:t>
      </w:r>
      <w:r>
        <w:t>to</w:t>
      </w:r>
      <w:r>
        <w:rPr>
          <w:spacing w:val="-7"/>
        </w:rPr>
        <w:t xml:space="preserve"> </w:t>
      </w:r>
      <w:r>
        <w:t>his</w:t>
      </w:r>
      <w:r>
        <w:rPr>
          <w:spacing w:val="-7"/>
        </w:rPr>
        <w:t xml:space="preserve"> </w:t>
      </w:r>
      <w:r>
        <w:t>problem.</w:t>
      </w:r>
      <w:r>
        <w:rPr>
          <w:spacing w:val="-7"/>
        </w:rPr>
        <w:t xml:space="preserve"> </w:t>
      </w:r>
      <w:r>
        <w:t>He then</w:t>
      </w:r>
      <w:r>
        <w:rPr>
          <w:spacing w:val="-4"/>
        </w:rPr>
        <w:t xml:space="preserve"> </w:t>
      </w:r>
      <w:r>
        <w:t>began</w:t>
      </w:r>
      <w:r>
        <w:rPr>
          <w:spacing w:val="-6"/>
        </w:rPr>
        <w:t xml:space="preserve"> </w:t>
      </w:r>
      <w:r>
        <w:t>telling,</w:t>
      </w:r>
      <w:r>
        <w:rPr>
          <w:spacing w:val="-6"/>
        </w:rPr>
        <w:t xml:space="preserve"> </w:t>
      </w:r>
      <w:r>
        <w:t>with</w:t>
      </w:r>
      <w:r>
        <w:rPr>
          <w:spacing w:val="-4"/>
        </w:rPr>
        <w:t xml:space="preserve"> </w:t>
      </w:r>
      <w:r>
        <w:t>very</w:t>
      </w:r>
      <w:r>
        <w:rPr>
          <w:spacing w:val="-4"/>
        </w:rPr>
        <w:t xml:space="preserve"> </w:t>
      </w:r>
      <w:r>
        <w:t>careful</w:t>
      </w:r>
      <w:r>
        <w:rPr>
          <w:spacing w:val="-6"/>
        </w:rPr>
        <w:t xml:space="preserve"> </w:t>
      </w:r>
      <w:r>
        <w:t>choice</w:t>
      </w:r>
      <w:r>
        <w:rPr>
          <w:spacing w:val="-4"/>
        </w:rPr>
        <w:t xml:space="preserve"> </w:t>
      </w:r>
      <w:r>
        <w:t>of</w:t>
      </w:r>
      <w:r>
        <w:rPr>
          <w:spacing w:val="-5"/>
        </w:rPr>
        <w:t xml:space="preserve"> </w:t>
      </w:r>
      <w:r>
        <w:t>words</w:t>
      </w:r>
      <w:r>
        <w:rPr>
          <w:spacing w:val="-5"/>
        </w:rPr>
        <w:t xml:space="preserve"> </w:t>
      </w:r>
      <w:r>
        <w:t>and</w:t>
      </w:r>
      <w:r>
        <w:rPr>
          <w:spacing w:val="-4"/>
        </w:rPr>
        <w:t xml:space="preserve"> </w:t>
      </w:r>
      <w:r>
        <w:t>with</w:t>
      </w:r>
      <w:r>
        <w:rPr>
          <w:spacing w:val="-4"/>
        </w:rPr>
        <w:t xml:space="preserve"> </w:t>
      </w:r>
      <w:r>
        <w:t>long</w:t>
      </w:r>
      <w:r>
        <w:rPr>
          <w:spacing w:val="-4"/>
        </w:rPr>
        <w:t xml:space="preserve"> </w:t>
      </w:r>
      <w:r>
        <w:t>paraphrases,</w:t>
      </w:r>
      <w:r>
        <w:rPr>
          <w:spacing w:val="-4"/>
        </w:rPr>
        <w:t xml:space="preserve"> </w:t>
      </w:r>
      <w:r>
        <w:t>about</w:t>
      </w:r>
      <w:r>
        <w:rPr>
          <w:spacing w:val="-4"/>
        </w:rPr>
        <w:t xml:space="preserve"> </w:t>
      </w:r>
      <w:r>
        <w:t>an</w:t>
      </w:r>
      <w:r>
        <w:rPr>
          <w:spacing w:val="-4"/>
        </w:rPr>
        <w:t xml:space="preserve"> </w:t>
      </w:r>
      <w:r>
        <w:t xml:space="preserve">unusual </w:t>
      </w:r>
      <w:r>
        <w:rPr>
          <w:spacing w:val="-2"/>
        </w:rPr>
        <w:t>event</w:t>
      </w:r>
      <w:r>
        <w:rPr>
          <w:spacing w:val="-11"/>
        </w:rPr>
        <w:t xml:space="preserve"> </w:t>
      </w:r>
      <w:r>
        <w:rPr>
          <w:spacing w:val="-2"/>
        </w:rPr>
        <w:t>that</w:t>
      </w:r>
      <w:r>
        <w:rPr>
          <w:spacing w:val="-11"/>
        </w:rPr>
        <w:t xml:space="preserve"> </w:t>
      </w:r>
      <w:r>
        <w:rPr>
          <w:spacing w:val="-2"/>
        </w:rPr>
        <w:t>had</w:t>
      </w:r>
      <w:r>
        <w:rPr>
          <w:spacing w:val="-11"/>
        </w:rPr>
        <w:t xml:space="preserve"> </w:t>
      </w:r>
      <w:r>
        <w:rPr>
          <w:spacing w:val="-2"/>
        </w:rPr>
        <w:t>taken</w:t>
      </w:r>
      <w:r>
        <w:rPr>
          <w:spacing w:val="-11"/>
        </w:rPr>
        <w:t xml:space="preserve"> </w:t>
      </w:r>
      <w:r>
        <w:rPr>
          <w:spacing w:val="-2"/>
        </w:rPr>
        <w:t>place</w:t>
      </w:r>
      <w:r>
        <w:rPr>
          <w:spacing w:val="-12"/>
        </w:rPr>
        <w:t xml:space="preserve"> </w:t>
      </w:r>
      <w:r>
        <w:rPr>
          <w:spacing w:val="-2"/>
        </w:rPr>
        <w:t>a</w:t>
      </w:r>
      <w:r>
        <w:rPr>
          <w:spacing w:val="-11"/>
        </w:rPr>
        <w:t xml:space="preserve"> </w:t>
      </w:r>
      <w:r>
        <w:rPr>
          <w:spacing w:val="-2"/>
        </w:rPr>
        <w:t>few</w:t>
      </w:r>
      <w:r>
        <w:rPr>
          <w:spacing w:val="-11"/>
        </w:rPr>
        <w:t xml:space="preserve"> </w:t>
      </w:r>
      <w:r>
        <w:rPr>
          <w:spacing w:val="-2"/>
        </w:rPr>
        <w:t>days</w:t>
      </w:r>
      <w:r>
        <w:rPr>
          <w:spacing w:val="-11"/>
        </w:rPr>
        <w:t xml:space="preserve"> </w:t>
      </w:r>
      <w:r>
        <w:rPr>
          <w:spacing w:val="-2"/>
        </w:rPr>
        <w:t>before</w:t>
      </w:r>
      <w:r>
        <w:rPr>
          <w:spacing w:val="-11"/>
        </w:rPr>
        <w:t xml:space="preserve"> </w:t>
      </w:r>
      <w:r>
        <w:rPr>
          <w:spacing w:val="-2"/>
        </w:rPr>
        <w:t>and</w:t>
      </w:r>
      <w:r>
        <w:rPr>
          <w:spacing w:val="-11"/>
        </w:rPr>
        <w:t xml:space="preserve"> </w:t>
      </w:r>
      <w:r>
        <w:rPr>
          <w:spacing w:val="-2"/>
        </w:rPr>
        <w:t>had</w:t>
      </w:r>
      <w:r>
        <w:rPr>
          <w:spacing w:val="-11"/>
        </w:rPr>
        <w:t xml:space="preserve"> </w:t>
      </w:r>
      <w:r>
        <w:rPr>
          <w:spacing w:val="-2"/>
        </w:rPr>
        <w:t>left</w:t>
      </w:r>
      <w:r>
        <w:rPr>
          <w:spacing w:val="-11"/>
        </w:rPr>
        <w:t xml:space="preserve"> </w:t>
      </w:r>
      <w:r>
        <w:rPr>
          <w:spacing w:val="-2"/>
        </w:rPr>
        <w:t>in</w:t>
      </w:r>
      <w:r>
        <w:rPr>
          <w:spacing w:val="-11"/>
        </w:rPr>
        <w:t xml:space="preserve"> </w:t>
      </w:r>
      <w:r>
        <w:rPr>
          <w:spacing w:val="-2"/>
        </w:rPr>
        <w:t>its</w:t>
      </w:r>
      <w:r>
        <w:rPr>
          <w:spacing w:val="-12"/>
        </w:rPr>
        <w:t xml:space="preserve"> </w:t>
      </w:r>
      <w:r>
        <w:rPr>
          <w:spacing w:val="-2"/>
        </w:rPr>
        <w:t>wake</w:t>
      </w:r>
      <w:r>
        <w:rPr>
          <w:spacing w:val="-11"/>
        </w:rPr>
        <w:t xml:space="preserve"> </w:t>
      </w:r>
      <w:r>
        <w:rPr>
          <w:spacing w:val="-2"/>
        </w:rPr>
        <w:t>great</w:t>
      </w:r>
      <w:r>
        <w:rPr>
          <w:spacing w:val="-11"/>
        </w:rPr>
        <w:t xml:space="preserve"> </w:t>
      </w:r>
      <w:r>
        <w:rPr>
          <w:spacing w:val="-2"/>
        </w:rPr>
        <w:t>distress</w:t>
      </w:r>
      <w:r>
        <w:rPr>
          <w:spacing w:val="-11"/>
        </w:rPr>
        <w:t xml:space="preserve"> </w:t>
      </w:r>
      <w:r>
        <w:rPr>
          <w:spacing w:val="-2"/>
        </w:rPr>
        <w:t>among</w:t>
      </w:r>
      <w:r>
        <w:rPr>
          <w:spacing w:val="-11"/>
        </w:rPr>
        <w:t xml:space="preserve"> </w:t>
      </w:r>
      <w:r>
        <w:rPr>
          <w:spacing w:val="-2"/>
        </w:rPr>
        <w:t>the</w:t>
      </w:r>
      <w:r>
        <w:rPr>
          <w:spacing w:val="-11"/>
        </w:rPr>
        <w:t xml:space="preserve"> </w:t>
      </w:r>
      <w:r>
        <w:rPr>
          <w:spacing w:val="-2"/>
        </w:rPr>
        <w:t xml:space="preserve">monks. </w:t>
      </w:r>
      <w:r>
        <w:t>He</w:t>
      </w:r>
      <w:r>
        <w:rPr>
          <w:spacing w:val="-8"/>
        </w:rPr>
        <w:t xml:space="preserve"> </w:t>
      </w:r>
      <w:r>
        <w:t>was</w:t>
      </w:r>
      <w:r>
        <w:rPr>
          <w:spacing w:val="-9"/>
        </w:rPr>
        <w:t xml:space="preserve"> </w:t>
      </w:r>
      <w:r>
        <w:t>speaking</w:t>
      </w:r>
      <w:r>
        <w:rPr>
          <w:spacing w:val="-8"/>
        </w:rPr>
        <w:t xml:space="preserve"> </w:t>
      </w:r>
      <w:r>
        <w:t>of</w:t>
      </w:r>
      <w:r>
        <w:rPr>
          <w:spacing w:val="-8"/>
        </w:rPr>
        <w:t xml:space="preserve"> </w:t>
      </w:r>
      <w:r>
        <w:t>the</w:t>
      </w:r>
      <w:r>
        <w:rPr>
          <w:spacing w:val="-7"/>
        </w:rPr>
        <w:t xml:space="preserve"> </w:t>
      </w:r>
      <w:r>
        <w:t>matter</w:t>
      </w:r>
      <w:r>
        <w:rPr>
          <w:spacing w:val="-8"/>
        </w:rPr>
        <w:t xml:space="preserve"> </w:t>
      </w:r>
      <w:r>
        <w:t>with</w:t>
      </w:r>
      <w:r>
        <w:rPr>
          <w:spacing w:val="-8"/>
        </w:rPr>
        <w:t xml:space="preserve"> </w:t>
      </w:r>
      <w:r>
        <w:t>William,</w:t>
      </w:r>
      <w:r>
        <w:rPr>
          <w:spacing w:val="-8"/>
        </w:rPr>
        <w:t xml:space="preserve"> </w:t>
      </w:r>
      <w:r>
        <w:t>he</w:t>
      </w:r>
      <w:r>
        <w:rPr>
          <w:spacing w:val="-8"/>
        </w:rPr>
        <w:t xml:space="preserve"> </w:t>
      </w:r>
      <w:r>
        <w:t>said,</w:t>
      </w:r>
      <w:r>
        <w:rPr>
          <w:spacing w:val="-8"/>
        </w:rPr>
        <w:t xml:space="preserve"> </w:t>
      </w:r>
      <w:r>
        <w:t>because,</w:t>
      </w:r>
      <w:r>
        <w:rPr>
          <w:spacing w:val="-8"/>
        </w:rPr>
        <w:t xml:space="preserve"> </w:t>
      </w:r>
      <w:r>
        <w:t>since</w:t>
      </w:r>
      <w:r>
        <w:rPr>
          <w:spacing w:val="-8"/>
        </w:rPr>
        <w:t xml:space="preserve"> </w:t>
      </w:r>
      <w:r>
        <w:t>William</w:t>
      </w:r>
      <w:r>
        <w:rPr>
          <w:spacing w:val="-8"/>
        </w:rPr>
        <w:t xml:space="preserve"> </w:t>
      </w:r>
      <w:r>
        <w:t>had</w:t>
      </w:r>
      <w:r>
        <w:rPr>
          <w:spacing w:val="-8"/>
        </w:rPr>
        <w:t xml:space="preserve"> </w:t>
      </w:r>
      <w:r>
        <w:t>great</w:t>
      </w:r>
      <w:r>
        <w:rPr>
          <w:spacing w:val="-8"/>
        </w:rPr>
        <w:t xml:space="preserve"> </w:t>
      </w:r>
      <w:r>
        <w:t>knowledge both of the human spirit and of the wiles of the Evil One, Abo hoped his guest would be able to devote</w:t>
      </w:r>
      <w:r>
        <w:rPr>
          <w:spacing w:val="-8"/>
        </w:rPr>
        <w:t xml:space="preserve"> </w:t>
      </w:r>
      <w:r>
        <w:t>a</w:t>
      </w:r>
      <w:r>
        <w:rPr>
          <w:spacing w:val="-8"/>
        </w:rPr>
        <w:t xml:space="preserve"> </w:t>
      </w:r>
      <w:r>
        <w:t>part</w:t>
      </w:r>
      <w:r>
        <w:rPr>
          <w:spacing w:val="-9"/>
        </w:rPr>
        <w:t xml:space="preserve"> </w:t>
      </w:r>
      <w:r>
        <w:t>of</w:t>
      </w:r>
      <w:r>
        <w:rPr>
          <w:spacing w:val="-9"/>
        </w:rPr>
        <w:t xml:space="preserve"> </w:t>
      </w:r>
      <w:r>
        <w:t>his</w:t>
      </w:r>
      <w:r>
        <w:rPr>
          <w:spacing w:val="-9"/>
        </w:rPr>
        <w:t xml:space="preserve"> </w:t>
      </w:r>
      <w:r>
        <w:t>valuab</w:t>
      </w:r>
      <w:r>
        <w:t>le</w:t>
      </w:r>
      <w:r>
        <w:rPr>
          <w:spacing w:val="-8"/>
        </w:rPr>
        <w:t xml:space="preserve"> </w:t>
      </w:r>
      <w:r>
        <w:t>time</w:t>
      </w:r>
      <w:r>
        <w:rPr>
          <w:spacing w:val="-8"/>
        </w:rPr>
        <w:t xml:space="preserve"> </w:t>
      </w:r>
      <w:r>
        <w:t>to</w:t>
      </w:r>
      <w:r>
        <w:rPr>
          <w:spacing w:val="-9"/>
        </w:rPr>
        <w:t xml:space="preserve"> </w:t>
      </w:r>
      <w:r>
        <w:t>shedding</w:t>
      </w:r>
      <w:r>
        <w:rPr>
          <w:spacing w:val="-8"/>
        </w:rPr>
        <w:t xml:space="preserve"> </w:t>
      </w:r>
      <w:r>
        <w:t>light</w:t>
      </w:r>
      <w:r>
        <w:rPr>
          <w:spacing w:val="-11"/>
        </w:rPr>
        <w:t xml:space="preserve"> </w:t>
      </w:r>
      <w:r>
        <w:t>on</w:t>
      </w:r>
      <w:r>
        <w:rPr>
          <w:spacing w:val="-8"/>
        </w:rPr>
        <w:t xml:space="preserve"> </w:t>
      </w:r>
      <w:r>
        <w:t>a</w:t>
      </w:r>
      <w:r>
        <w:rPr>
          <w:spacing w:val="-8"/>
        </w:rPr>
        <w:t xml:space="preserve"> </w:t>
      </w:r>
      <w:r>
        <w:t>painful</w:t>
      </w:r>
      <w:r>
        <w:rPr>
          <w:spacing w:val="-8"/>
        </w:rPr>
        <w:t xml:space="preserve"> </w:t>
      </w:r>
      <w:r>
        <w:t>enigma.</w:t>
      </w:r>
      <w:r>
        <w:rPr>
          <w:spacing w:val="-10"/>
        </w:rPr>
        <w:t xml:space="preserve"> </w:t>
      </w:r>
      <w:r>
        <w:t>What</w:t>
      </w:r>
      <w:r>
        <w:rPr>
          <w:spacing w:val="-8"/>
        </w:rPr>
        <w:t xml:space="preserve"> </w:t>
      </w:r>
      <w:r>
        <w:t>had</w:t>
      </w:r>
      <w:r>
        <w:rPr>
          <w:spacing w:val="-8"/>
        </w:rPr>
        <w:t xml:space="preserve"> </w:t>
      </w:r>
      <w:r>
        <w:t>happened,</w:t>
      </w:r>
      <w:r>
        <w:rPr>
          <w:spacing w:val="-8"/>
        </w:rPr>
        <w:t xml:space="preserve"> </w:t>
      </w:r>
      <w:r>
        <w:t xml:space="preserve">then, </w:t>
      </w:r>
      <w:r>
        <w:rPr>
          <w:spacing w:val="-2"/>
        </w:rPr>
        <w:t>was</w:t>
      </w:r>
      <w:r>
        <w:rPr>
          <w:spacing w:val="-13"/>
        </w:rPr>
        <w:t xml:space="preserve"> </w:t>
      </w:r>
      <w:r>
        <w:rPr>
          <w:spacing w:val="-2"/>
        </w:rPr>
        <w:t>this:</w:t>
      </w:r>
      <w:r>
        <w:rPr>
          <w:spacing w:val="-13"/>
        </w:rPr>
        <w:t xml:space="preserve"> </w:t>
      </w:r>
      <w:r>
        <w:rPr>
          <w:spacing w:val="-2"/>
        </w:rPr>
        <w:t>Adelmo</w:t>
      </w:r>
      <w:r>
        <w:rPr>
          <w:spacing w:val="-13"/>
        </w:rPr>
        <w:t xml:space="preserve"> </w:t>
      </w:r>
      <w:r>
        <w:rPr>
          <w:spacing w:val="-2"/>
        </w:rPr>
        <w:t>of</w:t>
      </w:r>
      <w:r>
        <w:rPr>
          <w:spacing w:val="-13"/>
        </w:rPr>
        <w:t xml:space="preserve"> </w:t>
      </w:r>
      <w:r>
        <w:rPr>
          <w:spacing w:val="-2"/>
        </w:rPr>
        <w:t>Otranto,</w:t>
      </w:r>
      <w:r>
        <w:rPr>
          <w:spacing w:val="-13"/>
        </w:rPr>
        <w:t xml:space="preserve"> </w:t>
      </w:r>
      <w:r>
        <w:rPr>
          <w:spacing w:val="-2"/>
        </w:rPr>
        <w:t>a</w:t>
      </w:r>
      <w:r>
        <w:rPr>
          <w:spacing w:val="-13"/>
        </w:rPr>
        <w:t xml:space="preserve"> </w:t>
      </w:r>
      <w:r>
        <w:rPr>
          <w:spacing w:val="-2"/>
        </w:rPr>
        <w:t>monk</w:t>
      </w:r>
      <w:r>
        <w:rPr>
          <w:spacing w:val="-13"/>
        </w:rPr>
        <w:t xml:space="preserve"> </w:t>
      </w:r>
      <w:r>
        <w:rPr>
          <w:spacing w:val="-2"/>
        </w:rPr>
        <w:t>still</w:t>
      </w:r>
      <w:r>
        <w:rPr>
          <w:spacing w:val="-11"/>
        </w:rPr>
        <w:t xml:space="preserve"> </w:t>
      </w:r>
      <w:r>
        <w:rPr>
          <w:spacing w:val="-2"/>
        </w:rPr>
        <w:t>young</w:t>
      </w:r>
      <w:r>
        <w:rPr>
          <w:spacing w:val="-13"/>
        </w:rPr>
        <w:t xml:space="preserve"> </w:t>
      </w:r>
      <w:r>
        <w:rPr>
          <w:spacing w:val="-2"/>
        </w:rPr>
        <w:t>though</w:t>
      </w:r>
      <w:r>
        <w:rPr>
          <w:spacing w:val="-13"/>
        </w:rPr>
        <w:t xml:space="preserve"> </w:t>
      </w:r>
      <w:r>
        <w:rPr>
          <w:spacing w:val="-2"/>
        </w:rPr>
        <w:t>already</w:t>
      </w:r>
      <w:r>
        <w:rPr>
          <w:spacing w:val="-13"/>
        </w:rPr>
        <w:t xml:space="preserve"> </w:t>
      </w:r>
      <w:r>
        <w:rPr>
          <w:spacing w:val="-2"/>
        </w:rPr>
        <w:t>famous</w:t>
      </w:r>
      <w:r>
        <w:rPr>
          <w:spacing w:val="-13"/>
        </w:rPr>
        <w:t xml:space="preserve"> </w:t>
      </w:r>
      <w:r>
        <w:rPr>
          <w:spacing w:val="-2"/>
        </w:rPr>
        <w:t>as</w:t>
      </w:r>
      <w:r>
        <w:rPr>
          <w:spacing w:val="-13"/>
        </w:rPr>
        <w:t xml:space="preserve"> </w:t>
      </w:r>
      <w:r>
        <w:rPr>
          <w:spacing w:val="-2"/>
        </w:rPr>
        <w:t>a</w:t>
      </w:r>
      <w:r>
        <w:rPr>
          <w:spacing w:val="-11"/>
        </w:rPr>
        <w:t xml:space="preserve"> </w:t>
      </w:r>
      <w:r>
        <w:rPr>
          <w:spacing w:val="-2"/>
        </w:rPr>
        <w:t>master</w:t>
      </w:r>
      <w:r>
        <w:rPr>
          <w:spacing w:val="-13"/>
        </w:rPr>
        <w:t xml:space="preserve"> </w:t>
      </w:r>
      <w:r>
        <w:rPr>
          <w:spacing w:val="-2"/>
        </w:rPr>
        <w:t>illuminator,</w:t>
      </w:r>
      <w:r>
        <w:rPr>
          <w:spacing w:val="-13"/>
        </w:rPr>
        <w:t xml:space="preserve"> </w:t>
      </w:r>
      <w:r>
        <w:rPr>
          <w:spacing w:val="-2"/>
        </w:rPr>
        <w:t xml:space="preserve">who </w:t>
      </w:r>
      <w:r>
        <w:t>had</w:t>
      </w:r>
      <w:r>
        <w:rPr>
          <w:spacing w:val="-8"/>
        </w:rPr>
        <w:t xml:space="preserve"> </w:t>
      </w:r>
      <w:r>
        <w:t>been</w:t>
      </w:r>
      <w:r>
        <w:rPr>
          <w:spacing w:val="-8"/>
        </w:rPr>
        <w:t xml:space="preserve"> </w:t>
      </w:r>
      <w:r>
        <w:t>decorating</w:t>
      </w:r>
      <w:r>
        <w:rPr>
          <w:spacing w:val="-8"/>
        </w:rPr>
        <w:t xml:space="preserve"> </w:t>
      </w:r>
      <w:r>
        <w:t>the</w:t>
      </w:r>
      <w:r>
        <w:rPr>
          <w:spacing w:val="-8"/>
        </w:rPr>
        <w:t xml:space="preserve"> </w:t>
      </w:r>
      <w:r>
        <w:t>manuscripts</w:t>
      </w:r>
      <w:r>
        <w:rPr>
          <w:spacing w:val="-9"/>
        </w:rPr>
        <w:t xml:space="preserve"> </w:t>
      </w:r>
      <w:r>
        <w:t>of</w:t>
      </w:r>
      <w:r>
        <w:rPr>
          <w:spacing w:val="-8"/>
        </w:rPr>
        <w:t xml:space="preserve"> </w:t>
      </w:r>
      <w:r>
        <w:t>the</w:t>
      </w:r>
      <w:r>
        <w:rPr>
          <w:spacing w:val="-8"/>
        </w:rPr>
        <w:t xml:space="preserve"> </w:t>
      </w:r>
      <w:r>
        <w:t>library</w:t>
      </w:r>
      <w:r>
        <w:rPr>
          <w:spacing w:val="-6"/>
        </w:rPr>
        <w:t xml:space="preserve"> </w:t>
      </w:r>
      <w:r>
        <w:t>with</w:t>
      </w:r>
      <w:r>
        <w:rPr>
          <w:spacing w:val="-8"/>
        </w:rPr>
        <w:t xml:space="preserve"> </w:t>
      </w:r>
      <w:r>
        <w:t>the</w:t>
      </w:r>
      <w:r>
        <w:rPr>
          <w:spacing w:val="-8"/>
        </w:rPr>
        <w:t xml:space="preserve"> </w:t>
      </w:r>
      <w:r>
        <w:t>most</w:t>
      </w:r>
      <w:r>
        <w:rPr>
          <w:spacing w:val="-8"/>
        </w:rPr>
        <w:t xml:space="preserve"> </w:t>
      </w:r>
      <w:r>
        <w:t>beautiful</w:t>
      </w:r>
      <w:r>
        <w:rPr>
          <w:spacing w:val="-8"/>
        </w:rPr>
        <w:t xml:space="preserve"> </w:t>
      </w:r>
      <w:r>
        <w:t>images,</w:t>
      </w:r>
      <w:r>
        <w:rPr>
          <w:spacing w:val="-8"/>
        </w:rPr>
        <w:t xml:space="preserve"> </w:t>
      </w:r>
      <w:r>
        <w:t>had</w:t>
      </w:r>
      <w:r>
        <w:rPr>
          <w:spacing w:val="-8"/>
        </w:rPr>
        <w:t xml:space="preserve"> </w:t>
      </w:r>
      <w:r>
        <w:t>been</w:t>
      </w:r>
      <w:r>
        <w:rPr>
          <w:spacing w:val="-8"/>
        </w:rPr>
        <w:t xml:space="preserve"> </w:t>
      </w:r>
      <w:r>
        <w:t>found one</w:t>
      </w:r>
      <w:r>
        <w:rPr>
          <w:spacing w:val="-9"/>
        </w:rPr>
        <w:t xml:space="preserve"> </w:t>
      </w:r>
      <w:r>
        <w:t>morning</w:t>
      </w:r>
      <w:r>
        <w:rPr>
          <w:spacing w:val="-9"/>
        </w:rPr>
        <w:t xml:space="preserve"> </w:t>
      </w:r>
      <w:r>
        <w:t>by</w:t>
      </w:r>
      <w:r>
        <w:rPr>
          <w:spacing w:val="-9"/>
        </w:rPr>
        <w:t xml:space="preserve"> </w:t>
      </w:r>
      <w:r>
        <w:t>a</w:t>
      </w:r>
      <w:r>
        <w:rPr>
          <w:spacing w:val="-9"/>
        </w:rPr>
        <w:t xml:space="preserve"> </w:t>
      </w:r>
      <w:r>
        <w:t>goatherd</w:t>
      </w:r>
      <w:r>
        <w:rPr>
          <w:spacing w:val="-9"/>
        </w:rPr>
        <w:t xml:space="preserve"> </w:t>
      </w:r>
      <w:r>
        <w:t>at</w:t>
      </w:r>
      <w:r>
        <w:rPr>
          <w:spacing w:val="-9"/>
        </w:rPr>
        <w:t xml:space="preserve"> </w:t>
      </w:r>
      <w:r>
        <w:t>the</w:t>
      </w:r>
      <w:r>
        <w:rPr>
          <w:spacing w:val="-9"/>
        </w:rPr>
        <w:t xml:space="preserve"> </w:t>
      </w:r>
      <w:r>
        <w:t>bottom</w:t>
      </w:r>
      <w:r>
        <w:rPr>
          <w:spacing w:val="-9"/>
        </w:rPr>
        <w:t xml:space="preserve"> </w:t>
      </w:r>
      <w:r>
        <w:t>of</w:t>
      </w:r>
      <w:r>
        <w:rPr>
          <w:spacing w:val="-8"/>
        </w:rPr>
        <w:t xml:space="preserve"> </w:t>
      </w:r>
      <w:r>
        <w:t>the</w:t>
      </w:r>
      <w:r>
        <w:rPr>
          <w:spacing w:val="-9"/>
        </w:rPr>
        <w:t xml:space="preserve"> </w:t>
      </w:r>
      <w:r>
        <w:t>cliff</w:t>
      </w:r>
      <w:r>
        <w:rPr>
          <w:spacing w:val="-10"/>
        </w:rPr>
        <w:t xml:space="preserve"> </w:t>
      </w:r>
      <w:r>
        <w:t>below</w:t>
      </w:r>
      <w:r>
        <w:rPr>
          <w:spacing w:val="-9"/>
        </w:rPr>
        <w:t xml:space="preserve"> </w:t>
      </w:r>
      <w:r>
        <w:t>the</w:t>
      </w:r>
      <w:r>
        <w:rPr>
          <w:spacing w:val="-9"/>
        </w:rPr>
        <w:t xml:space="preserve"> </w:t>
      </w:r>
      <w:r>
        <w:t>Aedificium.</w:t>
      </w:r>
      <w:r>
        <w:rPr>
          <w:spacing w:val="-8"/>
        </w:rPr>
        <w:t xml:space="preserve"> </w:t>
      </w:r>
      <w:r>
        <w:t>Since</w:t>
      </w:r>
      <w:r>
        <w:rPr>
          <w:spacing w:val="-9"/>
        </w:rPr>
        <w:t xml:space="preserve"> </w:t>
      </w:r>
      <w:r>
        <w:t>he</w:t>
      </w:r>
      <w:r>
        <w:rPr>
          <w:spacing w:val="-9"/>
        </w:rPr>
        <w:t xml:space="preserve"> </w:t>
      </w:r>
      <w:r>
        <w:t>had</w:t>
      </w:r>
      <w:r>
        <w:rPr>
          <w:spacing w:val="-9"/>
        </w:rPr>
        <w:t xml:space="preserve"> </w:t>
      </w:r>
      <w:r>
        <w:t>been</w:t>
      </w:r>
      <w:r>
        <w:rPr>
          <w:spacing w:val="-9"/>
        </w:rPr>
        <w:t xml:space="preserve"> </w:t>
      </w:r>
      <w:r>
        <w:t>seen by</w:t>
      </w:r>
      <w:r>
        <w:rPr>
          <w:spacing w:val="-4"/>
        </w:rPr>
        <w:t xml:space="preserve"> </w:t>
      </w:r>
      <w:r>
        <w:t>other</w:t>
      </w:r>
      <w:r>
        <w:rPr>
          <w:spacing w:val="-4"/>
        </w:rPr>
        <w:t xml:space="preserve"> </w:t>
      </w:r>
      <w:r>
        <w:t>monks</w:t>
      </w:r>
      <w:r>
        <w:rPr>
          <w:spacing w:val="-4"/>
        </w:rPr>
        <w:t xml:space="preserve"> </w:t>
      </w:r>
      <w:r>
        <w:t>in</w:t>
      </w:r>
      <w:r>
        <w:rPr>
          <w:spacing w:val="-4"/>
        </w:rPr>
        <w:t xml:space="preserve"> </w:t>
      </w:r>
      <w:r>
        <w:t>choir</w:t>
      </w:r>
      <w:r>
        <w:rPr>
          <w:spacing w:val="-3"/>
        </w:rPr>
        <w:t xml:space="preserve"> </w:t>
      </w:r>
      <w:r>
        <w:t>during</w:t>
      </w:r>
      <w:r>
        <w:rPr>
          <w:spacing w:val="-4"/>
        </w:rPr>
        <w:t xml:space="preserve"> </w:t>
      </w:r>
      <w:r>
        <w:t>compline</w:t>
      </w:r>
      <w:r>
        <w:rPr>
          <w:spacing w:val="-4"/>
        </w:rPr>
        <w:t xml:space="preserve"> </w:t>
      </w:r>
      <w:r>
        <w:t>but</w:t>
      </w:r>
      <w:r>
        <w:rPr>
          <w:spacing w:val="-7"/>
        </w:rPr>
        <w:t xml:space="preserve"> </w:t>
      </w:r>
      <w:r>
        <w:t>had</w:t>
      </w:r>
      <w:r>
        <w:rPr>
          <w:spacing w:val="-5"/>
        </w:rPr>
        <w:t xml:space="preserve"> </w:t>
      </w:r>
      <w:r>
        <w:t>not</w:t>
      </w:r>
      <w:r>
        <w:rPr>
          <w:spacing w:val="-4"/>
        </w:rPr>
        <w:t xml:space="preserve"> </w:t>
      </w:r>
      <w:r>
        <w:t>reappeared</w:t>
      </w:r>
      <w:r>
        <w:rPr>
          <w:spacing w:val="-7"/>
        </w:rPr>
        <w:t xml:space="preserve"> </w:t>
      </w:r>
      <w:r>
        <w:t>at</w:t>
      </w:r>
      <w:r>
        <w:rPr>
          <w:spacing w:val="-4"/>
        </w:rPr>
        <w:t xml:space="preserve"> </w:t>
      </w:r>
      <w:r>
        <w:t>matins,</w:t>
      </w:r>
      <w:r>
        <w:rPr>
          <w:spacing w:val="-6"/>
        </w:rPr>
        <w:t xml:space="preserve"> </w:t>
      </w:r>
      <w:r>
        <w:t>he</w:t>
      </w:r>
      <w:r>
        <w:rPr>
          <w:spacing w:val="-4"/>
        </w:rPr>
        <w:t xml:space="preserve"> </w:t>
      </w:r>
      <w:r>
        <w:t>had</w:t>
      </w:r>
      <w:r>
        <w:rPr>
          <w:spacing w:val="-6"/>
        </w:rPr>
        <w:t xml:space="preserve"> </w:t>
      </w:r>
      <w:r>
        <w:t>probably</w:t>
      </w:r>
      <w:r>
        <w:rPr>
          <w:spacing w:val="-4"/>
        </w:rPr>
        <w:t xml:space="preserve"> </w:t>
      </w:r>
      <w:r>
        <w:t>fallen there</w:t>
      </w:r>
      <w:r>
        <w:rPr>
          <w:spacing w:val="-15"/>
        </w:rPr>
        <w:t xml:space="preserve"> </w:t>
      </w:r>
      <w:r>
        <w:t>during</w:t>
      </w:r>
      <w:r>
        <w:rPr>
          <w:spacing w:val="-14"/>
        </w:rPr>
        <w:t xml:space="preserve"> </w:t>
      </w:r>
      <w:r>
        <w:t>the</w:t>
      </w:r>
      <w:r>
        <w:rPr>
          <w:spacing w:val="-15"/>
        </w:rPr>
        <w:t xml:space="preserve"> </w:t>
      </w:r>
      <w:r>
        <w:t>darkest</w:t>
      </w:r>
      <w:r>
        <w:rPr>
          <w:spacing w:val="-14"/>
        </w:rPr>
        <w:t xml:space="preserve"> </w:t>
      </w:r>
      <w:r>
        <w:t>hours</w:t>
      </w:r>
      <w:r>
        <w:rPr>
          <w:spacing w:val="-15"/>
        </w:rPr>
        <w:t xml:space="preserve"> </w:t>
      </w:r>
      <w:r>
        <w:t>of</w:t>
      </w:r>
      <w:r>
        <w:rPr>
          <w:spacing w:val="-15"/>
        </w:rPr>
        <w:t xml:space="preserve"> </w:t>
      </w:r>
      <w:r>
        <w:t>the</w:t>
      </w:r>
      <w:r>
        <w:rPr>
          <w:spacing w:val="-15"/>
        </w:rPr>
        <w:t xml:space="preserve"> </w:t>
      </w:r>
      <w:r>
        <w:t>night.</w:t>
      </w:r>
      <w:r>
        <w:rPr>
          <w:spacing w:val="-14"/>
        </w:rPr>
        <w:t xml:space="preserve"> </w:t>
      </w:r>
      <w:r>
        <w:t>The</w:t>
      </w:r>
      <w:r>
        <w:rPr>
          <w:spacing w:val="-15"/>
        </w:rPr>
        <w:t xml:space="preserve"> </w:t>
      </w:r>
      <w:r>
        <w:t>night</w:t>
      </w:r>
      <w:r>
        <w:rPr>
          <w:spacing w:val="-14"/>
        </w:rPr>
        <w:t xml:space="preserve"> </w:t>
      </w:r>
      <w:r>
        <w:t>of</w:t>
      </w:r>
      <w:r>
        <w:rPr>
          <w:spacing w:val="-15"/>
        </w:rPr>
        <w:t xml:space="preserve"> </w:t>
      </w:r>
      <w:r>
        <w:t>a</w:t>
      </w:r>
      <w:r>
        <w:rPr>
          <w:spacing w:val="-14"/>
        </w:rPr>
        <w:t xml:space="preserve"> </w:t>
      </w:r>
      <w:r>
        <w:t>great</w:t>
      </w:r>
      <w:r>
        <w:rPr>
          <w:spacing w:val="-15"/>
        </w:rPr>
        <w:t xml:space="preserve"> </w:t>
      </w:r>
      <w:r>
        <w:t>snowstorm,</w:t>
      </w:r>
      <w:r>
        <w:rPr>
          <w:spacing w:val="-14"/>
        </w:rPr>
        <w:t xml:space="preserve"> </w:t>
      </w:r>
      <w:r>
        <w:t>in</w:t>
      </w:r>
      <w:r>
        <w:rPr>
          <w:spacing w:val="-15"/>
        </w:rPr>
        <w:t xml:space="preserve"> </w:t>
      </w:r>
      <w:r>
        <w:t>which</w:t>
      </w:r>
      <w:r>
        <w:rPr>
          <w:spacing w:val="-15"/>
        </w:rPr>
        <w:t xml:space="preserve"> </w:t>
      </w:r>
      <w:r>
        <w:t>flakes</w:t>
      </w:r>
      <w:r>
        <w:rPr>
          <w:spacing w:val="-15"/>
        </w:rPr>
        <w:t xml:space="preserve"> </w:t>
      </w:r>
      <w:r>
        <w:t>as</w:t>
      </w:r>
      <w:r>
        <w:rPr>
          <w:spacing w:val="-15"/>
        </w:rPr>
        <w:t xml:space="preserve"> </w:t>
      </w:r>
      <w:r>
        <w:t>sharp as</w:t>
      </w:r>
      <w:r>
        <w:rPr>
          <w:spacing w:val="-15"/>
        </w:rPr>
        <w:t xml:space="preserve"> </w:t>
      </w:r>
      <w:r>
        <w:t>blades</w:t>
      </w:r>
      <w:r>
        <w:rPr>
          <w:spacing w:val="-15"/>
        </w:rPr>
        <w:t xml:space="preserve"> </w:t>
      </w:r>
      <w:r>
        <w:t>fell,</w:t>
      </w:r>
      <w:r>
        <w:rPr>
          <w:spacing w:val="-15"/>
        </w:rPr>
        <w:t xml:space="preserve"> </w:t>
      </w:r>
      <w:r>
        <w:t>almost</w:t>
      </w:r>
      <w:r>
        <w:rPr>
          <w:spacing w:val="-15"/>
        </w:rPr>
        <w:t xml:space="preserve"> </w:t>
      </w:r>
      <w:r>
        <w:t>like</w:t>
      </w:r>
      <w:r>
        <w:rPr>
          <w:spacing w:val="-13"/>
        </w:rPr>
        <w:t xml:space="preserve"> </w:t>
      </w:r>
      <w:r>
        <w:t>hail,</w:t>
      </w:r>
      <w:r>
        <w:rPr>
          <w:spacing w:val="-15"/>
        </w:rPr>
        <w:t xml:space="preserve"> </w:t>
      </w:r>
      <w:r>
        <w:t>driven</w:t>
      </w:r>
      <w:r>
        <w:rPr>
          <w:spacing w:val="-15"/>
        </w:rPr>
        <w:t xml:space="preserve"> </w:t>
      </w:r>
      <w:r>
        <w:t>by</w:t>
      </w:r>
      <w:r>
        <w:rPr>
          <w:spacing w:val="-14"/>
        </w:rPr>
        <w:t xml:space="preserve"> </w:t>
      </w:r>
      <w:r>
        <w:t>a</w:t>
      </w:r>
      <w:r>
        <w:rPr>
          <w:spacing w:val="-15"/>
        </w:rPr>
        <w:t xml:space="preserve"> </w:t>
      </w:r>
      <w:r>
        <w:t>furious</w:t>
      </w:r>
      <w:r>
        <w:rPr>
          <w:spacing w:val="-13"/>
        </w:rPr>
        <w:t xml:space="preserve"> </w:t>
      </w:r>
      <w:r>
        <w:t>south</w:t>
      </w:r>
      <w:r>
        <w:rPr>
          <w:spacing w:val="-15"/>
        </w:rPr>
        <w:t xml:space="preserve"> </w:t>
      </w:r>
      <w:r>
        <w:t>wind.</w:t>
      </w:r>
      <w:r>
        <w:rPr>
          <w:spacing w:val="-15"/>
        </w:rPr>
        <w:t xml:space="preserve"> </w:t>
      </w:r>
      <w:r>
        <w:t>Soaked</w:t>
      </w:r>
      <w:r>
        <w:rPr>
          <w:spacing w:val="-15"/>
        </w:rPr>
        <w:t xml:space="preserve"> </w:t>
      </w:r>
      <w:r>
        <w:t>by</w:t>
      </w:r>
      <w:r>
        <w:rPr>
          <w:spacing w:val="-15"/>
        </w:rPr>
        <w:t xml:space="preserve"> </w:t>
      </w:r>
      <w:r>
        <w:t>that</w:t>
      </w:r>
      <w:r>
        <w:rPr>
          <w:spacing w:val="-15"/>
        </w:rPr>
        <w:t xml:space="preserve"> </w:t>
      </w:r>
      <w:r>
        <w:t>snow,</w:t>
      </w:r>
      <w:r>
        <w:rPr>
          <w:spacing w:val="-15"/>
        </w:rPr>
        <w:t xml:space="preserve"> </w:t>
      </w:r>
      <w:r>
        <w:t>which</w:t>
      </w:r>
      <w:r>
        <w:rPr>
          <w:spacing w:val="-15"/>
        </w:rPr>
        <w:t xml:space="preserve"> </w:t>
      </w:r>
      <w:r>
        <w:t>had</w:t>
      </w:r>
      <w:r>
        <w:rPr>
          <w:spacing w:val="-15"/>
        </w:rPr>
        <w:t xml:space="preserve"> </w:t>
      </w:r>
      <w:r>
        <w:t>first melted and then frozen into shards of ice, the body had been discovered at the foot of the sheer drop,</w:t>
      </w:r>
      <w:r>
        <w:rPr>
          <w:spacing w:val="-8"/>
        </w:rPr>
        <w:t xml:space="preserve"> </w:t>
      </w:r>
      <w:r>
        <w:t>torn</w:t>
      </w:r>
      <w:r>
        <w:rPr>
          <w:spacing w:val="-8"/>
        </w:rPr>
        <w:t xml:space="preserve"> </w:t>
      </w:r>
      <w:r>
        <w:t>by</w:t>
      </w:r>
      <w:r>
        <w:rPr>
          <w:spacing w:val="-8"/>
        </w:rPr>
        <w:t xml:space="preserve"> </w:t>
      </w:r>
      <w:r>
        <w:t>the</w:t>
      </w:r>
      <w:r>
        <w:rPr>
          <w:spacing w:val="-8"/>
        </w:rPr>
        <w:t xml:space="preserve"> </w:t>
      </w:r>
      <w:r>
        <w:t>rocks</w:t>
      </w:r>
      <w:r>
        <w:rPr>
          <w:spacing w:val="-8"/>
        </w:rPr>
        <w:t xml:space="preserve"> </w:t>
      </w:r>
      <w:r>
        <w:t>it</w:t>
      </w:r>
      <w:r>
        <w:rPr>
          <w:spacing w:val="-8"/>
        </w:rPr>
        <w:t xml:space="preserve"> </w:t>
      </w:r>
      <w:r>
        <w:t>had</w:t>
      </w:r>
      <w:r>
        <w:rPr>
          <w:spacing w:val="-8"/>
        </w:rPr>
        <w:t xml:space="preserve"> </w:t>
      </w:r>
      <w:r>
        <w:t>struck</w:t>
      </w:r>
      <w:r>
        <w:rPr>
          <w:spacing w:val="-8"/>
        </w:rPr>
        <w:t xml:space="preserve"> </w:t>
      </w:r>
      <w:r>
        <w:t>on</w:t>
      </w:r>
      <w:r>
        <w:rPr>
          <w:spacing w:val="-8"/>
        </w:rPr>
        <w:t xml:space="preserve"> </w:t>
      </w:r>
      <w:r>
        <w:t>the</w:t>
      </w:r>
      <w:r>
        <w:rPr>
          <w:spacing w:val="-8"/>
        </w:rPr>
        <w:t xml:space="preserve"> </w:t>
      </w:r>
      <w:r>
        <w:t>way</w:t>
      </w:r>
      <w:r>
        <w:rPr>
          <w:spacing w:val="-8"/>
        </w:rPr>
        <w:t xml:space="preserve"> </w:t>
      </w:r>
      <w:r>
        <w:t>down.</w:t>
      </w:r>
      <w:r>
        <w:rPr>
          <w:spacing w:val="-8"/>
        </w:rPr>
        <w:t xml:space="preserve"> </w:t>
      </w:r>
      <w:r>
        <w:t>Poor,</w:t>
      </w:r>
      <w:r>
        <w:rPr>
          <w:spacing w:val="-8"/>
        </w:rPr>
        <w:t xml:space="preserve"> </w:t>
      </w:r>
      <w:r>
        <w:t>fragile,</w:t>
      </w:r>
      <w:r>
        <w:rPr>
          <w:spacing w:val="-8"/>
        </w:rPr>
        <w:t xml:space="preserve"> </w:t>
      </w:r>
      <w:r>
        <w:t>mortal</w:t>
      </w:r>
      <w:r>
        <w:rPr>
          <w:spacing w:val="-8"/>
        </w:rPr>
        <w:t xml:space="preserve"> </w:t>
      </w:r>
      <w:r>
        <w:t>thing,</w:t>
      </w:r>
      <w:r>
        <w:rPr>
          <w:spacing w:val="-8"/>
        </w:rPr>
        <w:t xml:space="preserve"> </w:t>
      </w:r>
      <w:r>
        <w:t>God</w:t>
      </w:r>
      <w:r>
        <w:rPr>
          <w:spacing w:val="-8"/>
        </w:rPr>
        <w:t xml:space="preserve"> </w:t>
      </w:r>
      <w:r>
        <w:t>have</w:t>
      </w:r>
      <w:r>
        <w:rPr>
          <w:spacing w:val="-9"/>
        </w:rPr>
        <w:t xml:space="preserve"> </w:t>
      </w:r>
      <w:r>
        <w:t xml:space="preserve">mercy on him. Thanks to the battering the body had suffered </w:t>
      </w:r>
      <w:r>
        <w:t>in its broken fall, determining from which precise spot it had fallen</w:t>
      </w:r>
      <w:r>
        <w:rPr>
          <w:spacing w:val="-1"/>
        </w:rPr>
        <w:t xml:space="preserve"> </w:t>
      </w:r>
      <w:r>
        <w:t>was not easy:</w:t>
      </w:r>
      <w:r>
        <w:rPr>
          <w:spacing w:val="-1"/>
        </w:rPr>
        <w:t xml:space="preserve"> </w:t>
      </w:r>
      <w:r>
        <w:t>certainly from one of the windows that opened in</w:t>
      </w:r>
      <w:r>
        <w:rPr>
          <w:spacing w:val="-2"/>
        </w:rPr>
        <w:t xml:space="preserve"> </w:t>
      </w:r>
      <w:r>
        <w:t>rows on the three stories</w:t>
      </w:r>
      <w:r>
        <w:rPr>
          <w:spacing w:val="-2"/>
        </w:rPr>
        <w:t xml:space="preserve"> </w:t>
      </w:r>
      <w:r>
        <w:t>on the three sides</w:t>
      </w:r>
      <w:r>
        <w:rPr>
          <w:spacing w:val="-2"/>
        </w:rPr>
        <w:t xml:space="preserve"> </w:t>
      </w:r>
      <w:r>
        <w:t>of</w:t>
      </w:r>
      <w:r>
        <w:rPr>
          <w:spacing w:val="-1"/>
        </w:rPr>
        <w:t xml:space="preserve"> </w:t>
      </w:r>
      <w:r>
        <w:t>the tower</w:t>
      </w:r>
      <w:r>
        <w:rPr>
          <w:spacing w:val="-1"/>
        </w:rPr>
        <w:t xml:space="preserve"> </w:t>
      </w:r>
      <w:r>
        <w:t>exposed to the abyss.</w:t>
      </w:r>
    </w:p>
    <w:p w14:paraId="30FC657A" w14:textId="77777777" w:rsidR="00565177" w:rsidRDefault="00FF66D4">
      <w:pPr>
        <w:pStyle w:val="BodyText"/>
        <w:spacing w:line="261" w:lineRule="exact"/>
        <w:ind w:left="1307" w:firstLine="0"/>
      </w:pPr>
      <w:r>
        <w:rPr>
          <w:spacing w:val="-4"/>
        </w:rPr>
        <w:t>“Where</w:t>
      </w:r>
      <w:r>
        <w:rPr>
          <w:spacing w:val="-8"/>
        </w:rPr>
        <w:t xml:space="preserve"> </w:t>
      </w:r>
      <w:r>
        <w:rPr>
          <w:spacing w:val="-4"/>
        </w:rPr>
        <w:t>have</w:t>
      </w:r>
      <w:r>
        <w:rPr>
          <w:spacing w:val="-7"/>
        </w:rPr>
        <w:t xml:space="preserve"> </w:t>
      </w:r>
      <w:r>
        <w:rPr>
          <w:spacing w:val="-4"/>
        </w:rPr>
        <w:t>you</w:t>
      </w:r>
      <w:r>
        <w:rPr>
          <w:spacing w:val="-7"/>
        </w:rPr>
        <w:t xml:space="preserve"> </w:t>
      </w:r>
      <w:r>
        <w:rPr>
          <w:spacing w:val="-4"/>
        </w:rPr>
        <w:t>buried</w:t>
      </w:r>
      <w:r>
        <w:rPr>
          <w:spacing w:val="-8"/>
        </w:rPr>
        <w:t xml:space="preserve"> </w:t>
      </w:r>
      <w:r>
        <w:rPr>
          <w:spacing w:val="-4"/>
        </w:rPr>
        <w:t>the</w:t>
      </w:r>
      <w:r>
        <w:rPr>
          <w:spacing w:val="-7"/>
        </w:rPr>
        <w:t xml:space="preserve"> </w:t>
      </w:r>
      <w:r>
        <w:rPr>
          <w:spacing w:val="-4"/>
        </w:rPr>
        <w:t>poor</w:t>
      </w:r>
      <w:r>
        <w:rPr>
          <w:spacing w:val="-7"/>
        </w:rPr>
        <w:t xml:space="preserve"> </w:t>
      </w:r>
      <w:r>
        <w:rPr>
          <w:spacing w:val="-4"/>
        </w:rPr>
        <w:t>body?”</w:t>
      </w:r>
      <w:r>
        <w:rPr>
          <w:spacing w:val="-8"/>
        </w:rPr>
        <w:t xml:space="preserve"> </w:t>
      </w:r>
      <w:r>
        <w:rPr>
          <w:spacing w:val="-4"/>
        </w:rPr>
        <w:t>Will</w:t>
      </w:r>
      <w:r>
        <w:rPr>
          <w:spacing w:val="-4"/>
        </w:rPr>
        <w:t>iam</w:t>
      </w:r>
      <w:r>
        <w:rPr>
          <w:spacing w:val="-7"/>
        </w:rPr>
        <w:t xml:space="preserve"> </w:t>
      </w:r>
      <w:r>
        <w:rPr>
          <w:spacing w:val="-4"/>
        </w:rPr>
        <w:t>asked.</w:t>
      </w:r>
    </w:p>
    <w:p w14:paraId="30FC657B" w14:textId="77777777" w:rsidR="00565177" w:rsidRDefault="00FF66D4">
      <w:pPr>
        <w:pStyle w:val="BodyText"/>
        <w:spacing w:line="235" w:lineRule="auto"/>
        <w:ind w:left="1019" w:right="516"/>
      </w:pPr>
      <w:r>
        <w:t>“In</w:t>
      </w:r>
      <w:r>
        <w:rPr>
          <w:spacing w:val="-12"/>
        </w:rPr>
        <w:t xml:space="preserve"> </w:t>
      </w:r>
      <w:r>
        <w:t>the</w:t>
      </w:r>
      <w:r>
        <w:rPr>
          <w:spacing w:val="-11"/>
        </w:rPr>
        <w:t xml:space="preserve"> </w:t>
      </w:r>
      <w:r>
        <w:t>cemetery,</w:t>
      </w:r>
      <w:r>
        <w:rPr>
          <w:spacing w:val="-11"/>
        </w:rPr>
        <w:t xml:space="preserve"> </w:t>
      </w:r>
      <w:r>
        <w:t>naturally,”</w:t>
      </w:r>
      <w:r>
        <w:rPr>
          <w:spacing w:val="-11"/>
        </w:rPr>
        <w:t xml:space="preserve"> </w:t>
      </w:r>
      <w:r>
        <w:t>the</w:t>
      </w:r>
      <w:r>
        <w:rPr>
          <w:spacing w:val="-11"/>
        </w:rPr>
        <w:t xml:space="preserve"> </w:t>
      </w:r>
      <w:r>
        <w:t>abbot</w:t>
      </w:r>
      <w:r>
        <w:rPr>
          <w:spacing w:val="-11"/>
        </w:rPr>
        <w:t xml:space="preserve"> </w:t>
      </w:r>
      <w:r>
        <w:t>replied.</w:t>
      </w:r>
      <w:r>
        <w:rPr>
          <w:spacing w:val="-12"/>
        </w:rPr>
        <w:t xml:space="preserve"> </w:t>
      </w:r>
      <w:r>
        <w:t>“Perhaps</w:t>
      </w:r>
      <w:r>
        <w:rPr>
          <w:spacing w:val="-13"/>
        </w:rPr>
        <w:t xml:space="preserve"> </w:t>
      </w:r>
      <w:r>
        <w:t>you</w:t>
      </w:r>
      <w:r>
        <w:rPr>
          <w:spacing w:val="-12"/>
        </w:rPr>
        <w:t xml:space="preserve"> </w:t>
      </w:r>
      <w:r>
        <w:t>noticed</w:t>
      </w:r>
      <w:r>
        <w:rPr>
          <w:spacing w:val="-12"/>
        </w:rPr>
        <w:t xml:space="preserve"> </w:t>
      </w:r>
      <w:r>
        <w:t>it:</w:t>
      </w:r>
      <w:r>
        <w:rPr>
          <w:spacing w:val="-12"/>
        </w:rPr>
        <w:t xml:space="preserve"> </w:t>
      </w:r>
      <w:r>
        <w:t>it</w:t>
      </w:r>
      <w:r>
        <w:rPr>
          <w:spacing w:val="-12"/>
        </w:rPr>
        <w:t xml:space="preserve"> </w:t>
      </w:r>
      <w:r>
        <w:t>lies</w:t>
      </w:r>
      <w:r>
        <w:rPr>
          <w:spacing w:val="-13"/>
        </w:rPr>
        <w:t xml:space="preserve"> </w:t>
      </w:r>
      <w:r>
        <w:t>between</w:t>
      </w:r>
      <w:r>
        <w:rPr>
          <w:spacing w:val="-12"/>
        </w:rPr>
        <w:t xml:space="preserve"> </w:t>
      </w:r>
      <w:r>
        <w:t>the</w:t>
      </w:r>
      <w:r>
        <w:rPr>
          <w:spacing w:val="-12"/>
        </w:rPr>
        <w:t xml:space="preserve"> </w:t>
      </w:r>
      <w:r>
        <w:t>north side</w:t>
      </w:r>
      <w:r>
        <w:rPr>
          <w:spacing w:val="-7"/>
        </w:rPr>
        <w:t xml:space="preserve"> </w:t>
      </w:r>
      <w:r>
        <w:t>of</w:t>
      </w:r>
      <w:r>
        <w:rPr>
          <w:spacing w:val="-8"/>
        </w:rPr>
        <w:t xml:space="preserve"> </w:t>
      </w:r>
      <w:r>
        <w:t>the</w:t>
      </w:r>
      <w:r>
        <w:rPr>
          <w:spacing w:val="-7"/>
        </w:rPr>
        <w:t xml:space="preserve"> </w:t>
      </w:r>
      <w:r>
        <w:t>church,</w:t>
      </w:r>
      <w:r>
        <w:rPr>
          <w:spacing w:val="-7"/>
        </w:rPr>
        <w:t xml:space="preserve"> </w:t>
      </w:r>
      <w:r>
        <w:t>the</w:t>
      </w:r>
      <w:r>
        <w:rPr>
          <w:spacing w:val="-7"/>
        </w:rPr>
        <w:t xml:space="preserve"> </w:t>
      </w:r>
      <w:r>
        <w:t>Aedificium,</w:t>
      </w:r>
      <w:r>
        <w:rPr>
          <w:spacing w:val="-7"/>
        </w:rPr>
        <w:t xml:space="preserve"> </w:t>
      </w:r>
      <w:r>
        <w:t>and</w:t>
      </w:r>
      <w:r>
        <w:rPr>
          <w:spacing w:val="-7"/>
        </w:rPr>
        <w:t xml:space="preserve"> </w:t>
      </w:r>
      <w:r>
        <w:t>the</w:t>
      </w:r>
      <w:r>
        <w:rPr>
          <w:spacing w:val="-7"/>
        </w:rPr>
        <w:t xml:space="preserve"> </w:t>
      </w:r>
      <w:r>
        <w:t>vegetable</w:t>
      </w:r>
      <w:r>
        <w:rPr>
          <w:spacing w:val="-7"/>
        </w:rPr>
        <w:t xml:space="preserve"> </w:t>
      </w:r>
      <w:r>
        <w:t>garden.”</w:t>
      </w:r>
    </w:p>
    <w:p w14:paraId="30FC657C" w14:textId="77777777" w:rsidR="00565177" w:rsidRDefault="00565177">
      <w:pPr>
        <w:spacing w:line="235" w:lineRule="auto"/>
        <w:sectPr w:rsidR="00565177">
          <w:pgSz w:w="12240" w:h="15840"/>
          <w:pgMar w:top="1340" w:right="920" w:bottom="620" w:left="420" w:header="360" w:footer="426" w:gutter="0"/>
          <w:cols w:space="720"/>
        </w:sectPr>
      </w:pPr>
    </w:p>
    <w:p w14:paraId="30FC657D" w14:textId="77777777" w:rsidR="00565177" w:rsidRDefault="00FF66D4">
      <w:pPr>
        <w:pStyle w:val="BodyText"/>
        <w:spacing w:before="78" w:line="235" w:lineRule="auto"/>
        <w:ind w:left="1019" w:right="512"/>
      </w:pPr>
      <w:r>
        <w:lastRenderedPageBreak/>
        <w:t>“I</w:t>
      </w:r>
      <w:r>
        <w:rPr>
          <w:spacing w:val="-7"/>
        </w:rPr>
        <w:t xml:space="preserve"> </w:t>
      </w:r>
      <w:r>
        <w:t>see,”</w:t>
      </w:r>
      <w:r>
        <w:rPr>
          <w:spacing w:val="-7"/>
        </w:rPr>
        <w:t xml:space="preserve"> </w:t>
      </w:r>
      <w:r>
        <w:t>William</w:t>
      </w:r>
      <w:r>
        <w:rPr>
          <w:spacing w:val="-7"/>
        </w:rPr>
        <w:t xml:space="preserve"> </w:t>
      </w:r>
      <w:r>
        <w:t>said,</w:t>
      </w:r>
      <w:r>
        <w:rPr>
          <w:spacing w:val="-10"/>
        </w:rPr>
        <w:t xml:space="preserve"> </w:t>
      </w:r>
      <w:r>
        <w:t>“and</w:t>
      </w:r>
      <w:r>
        <w:rPr>
          <w:spacing w:val="-7"/>
        </w:rPr>
        <w:t xml:space="preserve"> </w:t>
      </w:r>
      <w:r>
        <w:t>I</w:t>
      </w:r>
      <w:r>
        <w:rPr>
          <w:spacing w:val="-7"/>
        </w:rPr>
        <w:t xml:space="preserve"> </w:t>
      </w:r>
      <w:r>
        <w:t>see</w:t>
      </w:r>
      <w:r>
        <w:rPr>
          <w:spacing w:val="-7"/>
        </w:rPr>
        <w:t xml:space="preserve"> </w:t>
      </w:r>
      <w:r>
        <w:t>that</w:t>
      </w:r>
      <w:r>
        <w:rPr>
          <w:spacing w:val="-7"/>
        </w:rPr>
        <w:t xml:space="preserve"> </w:t>
      </w:r>
      <w:r>
        <w:t>your</w:t>
      </w:r>
      <w:r>
        <w:rPr>
          <w:spacing w:val="-7"/>
        </w:rPr>
        <w:t xml:space="preserve"> </w:t>
      </w:r>
      <w:r>
        <w:t>problem</w:t>
      </w:r>
      <w:r>
        <w:rPr>
          <w:spacing w:val="-10"/>
        </w:rPr>
        <w:t xml:space="preserve"> </w:t>
      </w:r>
      <w:r>
        <w:t>is</w:t>
      </w:r>
      <w:r>
        <w:rPr>
          <w:spacing w:val="-9"/>
        </w:rPr>
        <w:t xml:space="preserve"> </w:t>
      </w:r>
      <w:r>
        <w:t>the</w:t>
      </w:r>
      <w:r>
        <w:rPr>
          <w:spacing w:val="-7"/>
        </w:rPr>
        <w:t xml:space="preserve"> </w:t>
      </w:r>
      <w:r>
        <w:t>following.</w:t>
      </w:r>
      <w:r>
        <w:rPr>
          <w:spacing w:val="-7"/>
        </w:rPr>
        <w:t xml:space="preserve"> </w:t>
      </w:r>
      <w:r>
        <w:t>If</w:t>
      </w:r>
      <w:r>
        <w:rPr>
          <w:spacing w:val="-7"/>
        </w:rPr>
        <w:t xml:space="preserve"> </w:t>
      </w:r>
      <w:r>
        <w:t>that</w:t>
      </w:r>
      <w:r>
        <w:rPr>
          <w:spacing w:val="-7"/>
        </w:rPr>
        <w:t xml:space="preserve"> </w:t>
      </w:r>
      <w:r>
        <w:t>unhappy</w:t>
      </w:r>
      <w:r>
        <w:rPr>
          <w:spacing w:val="-7"/>
        </w:rPr>
        <w:t xml:space="preserve"> </w:t>
      </w:r>
      <w:r>
        <w:t>youth,</w:t>
      </w:r>
      <w:r>
        <w:rPr>
          <w:spacing w:val="-7"/>
        </w:rPr>
        <w:t xml:space="preserve"> </w:t>
      </w:r>
      <w:r>
        <w:t>God forbid,</w:t>
      </w:r>
      <w:r>
        <w:rPr>
          <w:spacing w:val="-15"/>
        </w:rPr>
        <w:t xml:space="preserve"> </w:t>
      </w:r>
      <w:r>
        <w:t>committed</w:t>
      </w:r>
      <w:r>
        <w:rPr>
          <w:spacing w:val="-15"/>
        </w:rPr>
        <w:t xml:space="preserve"> </w:t>
      </w:r>
      <w:r>
        <w:t>suicide,</w:t>
      </w:r>
      <w:r>
        <w:rPr>
          <w:spacing w:val="-15"/>
        </w:rPr>
        <w:t xml:space="preserve"> </w:t>
      </w:r>
      <w:r>
        <w:t>the</w:t>
      </w:r>
      <w:r>
        <w:rPr>
          <w:spacing w:val="-15"/>
        </w:rPr>
        <w:t xml:space="preserve"> </w:t>
      </w:r>
      <w:r>
        <w:t>next</w:t>
      </w:r>
      <w:r>
        <w:rPr>
          <w:spacing w:val="-15"/>
        </w:rPr>
        <w:t xml:space="preserve"> </w:t>
      </w:r>
      <w:r>
        <w:t>day</w:t>
      </w:r>
      <w:r>
        <w:rPr>
          <w:spacing w:val="-15"/>
        </w:rPr>
        <w:t xml:space="preserve"> </w:t>
      </w:r>
      <w:r>
        <w:t>you</w:t>
      </w:r>
      <w:r>
        <w:rPr>
          <w:spacing w:val="-15"/>
        </w:rPr>
        <w:t xml:space="preserve"> </w:t>
      </w:r>
      <w:r>
        <w:t>would</w:t>
      </w:r>
      <w:r>
        <w:rPr>
          <w:spacing w:val="-15"/>
        </w:rPr>
        <w:t xml:space="preserve"> </w:t>
      </w:r>
      <w:r>
        <w:t>have</w:t>
      </w:r>
      <w:r>
        <w:rPr>
          <w:spacing w:val="-15"/>
        </w:rPr>
        <w:t xml:space="preserve"> </w:t>
      </w:r>
      <w:r>
        <w:t>found</w:t>
      </w:r>
      <w:r>
        <w:rPr>
          <w:spacing w:val="-15"/>
        </w:rPr>
        <w:t xml:space="preserve"> </w:t>
      </w:r>
      <w:r>
        <w:t>one</w:t>
      </w:r>
      <w:r>
        <w:rPr>
          <w:spacing w:val="-15"/>
        </w:rPr>
        <w:t xml:space="preserve"> </w:t>
      </w:r>
      <w:r>
        <w:t>of</w:t>
      </w:r>
      <w:r>
        <w:rPr>
          <w:spacing w:val="-15"/>
        </w:rPr>
        <w:t xml:space="preserve"> </w:t>
      </w:r>
      <w:r>
        <w:t>those</w:t>
      </w:r>
      <w:r>
        <w:rPr>
          <w:spacing w:val="-15"/>
        </w:rPr>
        <w:t xml:space="preserve"> </w:t>
      </w:r>
      <w:r>
        <w:t>windows</w:t>
      </w:r>
      <w:r>
        <w:rPr>
          <w:spacing w:val="-15"/>
        </w:rPr>
        <w:t xml:space="preserve"> </w:t>
      </w:r>
      <w:r>
        <w:t>open,</w:t>
      </w:r>
      <w:r>
        <w:rPr>
          <w:spacing w:val="-15"/>
        </w:rPr>
        <w:t xml:space="preserve"> </w:t>
      </w:r>
      <w:r>
        <w:t>whereas you</w:t>
      </w:r>
      <w:r>
        <w:rPr>
          <w:spacing w:val="-4"/>
        </w:rPr>
        <w:t xml:space="preserve"> </w:t>
      </w:r>
      <w:r>
        <w:t>found</w:t>
      </w:r>
      <w:r>
        <w:rPr>
          <w:spacing w:val="-4"/>
        </w:rPr>
        <w:t xml:space="preserve"> </w:t>
      </w:r>
      <w:r>
        <w:t>them</w:t>
      </w:r>
      <w:r>
        <w:rPr>
          <w:spacing w:val="-4"/>
        </w:rPr>
        <w:t xml:space="preserve"> </w:t>
      </w:r>
      <w:r>
        <w:t>all</w:t>
      </w:r>
      <w:r>
        <w:rPr>
          <w:spacing w:val="-4"/>
        </w:rPr>
        <w:t xml:space="preserve"> </w:t>
      </w:r>
      <w:r>
        <w:t>closed,</w:t>
      </w:r>
      <w:r>
        <w:rPr>
          <w:spacing w:val="-4"/>
        </w:rPr>
        <w:t xml:space="preserve"> </w:t>
      </w:r>
      <w:r>
        <w:t>and</w:t>
      </w:r>
      <w:r>
        <w:rPr>
          <w:spacing w:val="-4"/>
        </w:rPr>
        <w:t xml:space="preserve"> </w:t>
      </w:r>
      <w:r>
        <w:t>with</w:t>
      </w:r>
      <w:r>
        <w:rPr>
          <w:spacing w:val="-4"/>
        </w:rPr>
        <w:t xml:space="preserve"> </w:t>
      </w:r>
      <w:r>
        <w:t>no</w:t>
      </w:r>
      <w:r>
        <w:rPr>
          <w:spacing w:val="-4"/>
        </w:rPr>
        <w:t xml:space="preserve"> </w:t>
      </w:r>
      <w:r>
        <w:t>sign</w:t>
      </w:r>
      <w:r>
        <w:rPr>
          <w:spacing w:val="-4"/>
        </w:rPr>
        <w:t xml:space="preserve"> </w:t>
      </w:r>
      <w:r>
        <w:t>of</w:t>
      </w:r>
      <w:r>
        <w:rPr>
          <w:spacing w:val="-5"/>
        </w:rPr>
        <w:t xml:space="preserve"> </w:t>
      </w:r>
      <w:r>
        <w:t>water</w:t>
      </w:r>
      <w:r>
        <w:rPr>
          <w:spacing w:val="-5"/>
        </w:rPr>
        <w:t xml:space="preserve"> </w:t>
      </w:r>
      <w:r>
        <w:t>at</w:t>
      </w:r>
      <w:r>
        <w:rPr>
          <w:spacing w:val="-4"/>
        </w:rPr>
        <w:t xml:space="preserve"> </w:t>
      </w:r>
      <w:r>
        <w:t>the</w:t>
      </w:r>
      <w:r>
        <w:rPr>
          <w:spacing w:val="-4"/>
        </w:rPr>
        <w:t xml:space="preserve"> </w:t>
      </w:r>
      <w:r>
        <w:t>foot</w:t>
      </w:r>
      <w:r>
        <w:rPr>
          <w:spacing w:val="-4"/>
        </w:rPr>
        <w:t xml:space="preserve"> </w:t>
      </w:r>
      <w:r>
        <w:t>of</w:t>
      </w:r>
      <w:r>
        <w:rPr>
          <w:spacing w:val="-5"/>
        </w:rPr>
        <w:t xml:space="preserve"> </w:t>
      </w:r>
      <w:r>
        <w:t>any</w:t>
      </w:r>
      <w:r>
        <w:rPr>
          <w:spacing w:val="-4"/>
        </w:rPr>
        <w:t xml:space="preserve"> </w:t>
      </w:r>
      <w:r>
        <w:t>of</w:t>
      </w:r>
      <w:r>
        <w:rPr>
          <w:spacing w:val="-5"/>
        </w:rPr>
        <w:t xml:space="preserve"> </w:t>
      </w:r>
      <w:r>
        <w:t>them.”</w:t>
      </w:r>
    </w:p>
    <w:p w14:paraId="30FC657E" w14:textId="77777777" w:rsidR="00565177" w:rsidRDefault="00FF66D4">
      <w:pPr>
        <w:pStyle w:val="BodyText"/>
        <w:spacing w:line="235" w:lineRule="auto"/>
        <w:ind w:left="1019" w:right="513"/>
      </w:pPr>
      <w:r>
        <w:t>The</w:t>
      </w:r>
      <w:r>
        <w:rPr>
          <w:spacing w:val="-13"/>
        </w:rPr>
        <w:t xml:space="preserve"> </w:t>
      </w:r>
      <w:r>
        <w:t>abbot,</w:t>
      </w:r>
      <w:r>
        <w:rPr>
          <w:spacing w:val="-13"/>
        </w:rPr>
        <w:t xml:space="preserve"> </w:t>
      </w:r>
      <w:r>
        <w:t>as</w:t>
      </w:r>
      <w:r>
        <w:rPr>
          <w:spacing w:val="-12"/>
        </w:rPr>
        <w:t xml:space="preserve"> </w:t>
      </w:r>
      <w:r>
        <w:t>I</w:t>
      </w:r>
      <w:r>
        <w:rPr>
          <w:spacing w:val="-13"/>
        </w:rPr>
        <w:t xml:space="preserve"> </w:t>
      </w:r>
      <w:r>
        <w:t>have</w:t>
      </w:r>
      <w:r>
        <w:rPr>
          <w:spacing w:val="-12"/>
        </w:rPr>
        <w:t xml:space="preserve"> </w:t>
      </w:r>
      <w:r>
        <w:t>said,</w:t>
      </w:r>
      <w:r>
        <w:rPr>
          <w:spacing w:val="-13"/>
        </w:rPr>
        <w:t xml:space="preserve"> </w:t>
      </w:r>
      <w:r>
        <w:t>was</w:t>
      </w:r>
      <w:r>
        <w:rPr>
          <w:spacing w:val="-13"/>
        </w:rPr>
        <w:t xml:space="preserve"> </w:t>
      </w:r>
      <w:r>
        <w:t>a</w:t>
      </w:r>
      <w:r>
        <w:rPr>
          <w:spacing w:val="-13"/>
        </w:rPr>
        <w:t xml:space="preserve"> </w:t>
      </w:r>
      <w:r>
        <w:t>man</w:t>
      </w:r>
      <w:r>
        <w:rPr>
          <w:spacing w:val="-13"/>
        </w:rPr>
        <w:t xml:space="preserve"> </w:t>
      </w:r>
      <w:r>
        <w:t>of</w:t>
      </w:r>
      <w:r>
        <w:rPr>
          <w:spacing w:val="-13"/>
        </w:rPr>
        <w:t xml:space="preserve"> </w:t>
      </w:r>
      <w:r>
        <w:t>great</w:t>
      </w:r>
      <w:r>
        <w:rPr>
          <w:spacing w:val="-13"/>
        </w:rPr>
        <w:t xml:space="preserve"> </w:t>
      </w:r>
      <w:r>
        <w:t>and</w:t>
      </w:r>
      <w:r>
        <w:rPr>
          <w:spacing w:val="-13"/>
        </w:rPr>
        <w:t xml:space="preserve"> </w:t>
      </w:r>
      <w:r>
        <w:t>diplomatic</w:t>
      </w:r>
      <w:r>
        <w:rPr>
          <w:spacing w:val="-13"/>
        </w:rPr>
        <w:t xml:space="preserve"> </w:t>
      </w:r>
      <w:r>
        <w:t>composure,</w:t>
      </w:r>
      <w:r>
        <w:rPr>
          <w:spacing w:val="-13"/>
        </w:rPr>
        <w:t xml:space="preserve"> </w:t>
      </w:r>
      <w:r>
        <w:t>but</w:t>
      </w:r>
      <w:r>
        <w:rPr>
          <w:spacing w:val="-12"/>
        </w:rPr>
        <w:t xml:space="preserve"> </w:t>
      </w:r>
      <w:r>
        <w:t>this</w:t>
      </w:r>
      <w:r>
        <w:rPr>
          <w:spacing w:val="-13"/>
        </w:rPr>
        <w:t xml:space="preserve"> </w:t>
      </w:r>
      <w:r>
        <w:t>time</w:t>
      </w:r>
      <w:r>
        <w:rPr>
          <w:spacing w:val="-13"/>
        </w:rPr>
        <w:t xml:space="preserve"> </w:t>
      </w:r>
      <w:r>
        <w:t>he</w:t>
      </w:r>
      <w:r>
        <w:rPr>
          <w:spacing w:val="-11"/>
        </w:rPr>
        <w:t xml:space="preserve"> </w:t>
      </w:r>
      <w:r>
        <w:t>made</w:t>
      </w:r>
      <w:r>
        <w:rPr>
          <w:spacing w:val="-13"/>
        </w:rPr>
        <w:t xml:space="preserve"> </w:t>
      </w:r>
      <w:r>
        <w:t>a movement</w:t>
      </w:r>
      <w:r>
        <w:rPr>
          <w:spacing w:val="-4"/>
        </w:rPr>
        <w:t xml:space="preserve"> </w:t>
      </w:r>
      <w:r>
        <w:t>of</w:t>
      </w:r>
      <w:r>
        <w:rPr>
          <w:spacing w:val="-4"/>
        </w:rPr>
        <w:t xml:space="preserve"> </w:t>
      </w:r>
      <w:r>
        <w:t>surprise</w:t>
      </w:r>
      <w:r>
        <w:rPr>
          <w:spacing w:val="-4"/>
        </w:rPr>
        <w:t xml:space="preserve"> </w:t>
      </w:r>
      <w:r>
        <w:t>that</w:t>
      </w:r>
      <w:r>
        <w:rPr>
          <w:spacing w:val="-4"/>
        </w:rPr>
        <w:t xml:space="preserve"> </w:t>
      </w:r>
      <w:r>
        <w:t>robbed</w:t>
      </w:r>
      <w:r>
        <w:rPr>
          <w:spacing w:val="-4"/>
        </w:rPr>
        <w:t xml:space="preserve"> </w:t>
      </w:r>
      <w:r>
        <w:t>him</w:t>
      </w:r>
      <w:r>
        <w:rPr>
          <w:spacing w:val="-4"/>
        </w:rPr>
        <w:t xml:space="preserve"> </w:t>
      </w:r>
      <w:r>
        <w:t>totally</w:t>
      </w:r>
      <w:r>
        <w:rPr>
          <w:spacing w:val="-4"/>
        </w:rPr>
        <w:t xml:space="preserve"> </w:t>
      </w:r>
      <w:r>
        <w:t>of</w:t>
      </w:r>
      <w:r>
        <w:rPr>
          <w:spacing w:val="-4"/>
        </w:rPr>
        <w:t xml:space="preserve"> </w:t>
      </w:r>
      <w:r>
        <w:t>that</w:t>
      </w:r>
      <w:r>
        <w:rPr>
          <w:spacing w:val="-4"/>
        </w:rPr>
        <w:t xml:space="preserve"> </w:t>
      </w:r>
      <w:r>
        <w:t>decorum</w:t>
      </w:r>
      <w:r>
        <w:rPr>
          <w:spacing w:val="-4"/>
        </w:rPr>
        <w:t xml:space="preserve"> </w:t>
      </w:r>
      <w:r>
        <w:t>suited</w:t>
      </w:r>
      <w:r>
        <w:rPr>
          <w:spacing w:val="-4"/>
        </w:rPr>
        <w:t xml:space="preserve"> </w:t>
      </w:r>
      <w:r>
        <w:t>to</w:t>
      </w:r>
      <w:r>
        <w:rPr>
          <w:spacing w:val="-4"/>
        </w:rPr>
        <w:t xml:space="preserve"> </w:t>
      </w:r>
      <w:r>
        <w:t>a</w:t>
      </w:r>
      <w:r>
        <w:rPr>
          <w:spacing w:val="-4"/>
        </w:rPr>
        <w:t xml:space="preserve"> </w:t>
      </w:r>
      <w:r>
        <w:t>grave</w:t>
      </w:r>
      <w:r>
        <w:rPr>
          <w:spacing w:val="-4"/>
        </w:rPr>
        <w:t xml:space="preserve"> </w:t>
      </w:r>
      <w:r>
        <w:t>and</w:t>
      </w:r>
      <w:r>
        <w:rPr>
          <w:spacing w:val="-4"/>
        </w:rPr>
        <w:t xml:space="preserve"> </w:t>
      </w:r>
      <w:r>
        <w:t>magnanimous person, as Aristotle has</w:t>
      </w:r>
      <w:r>
        <w:rPr>
          <w:spacing w:val="-1"/>
        </w:rPr>
        <w:t xml:space="preserve"> </w:t>
      </w:r>
      <w:r>
        <w:t>it. “Who told you?”</w:t>
      </w:r>
    </w:p>
    <w:p w14:paraId="30FC657F" w14:textId="77777777" w:rsidR="00565177" w:rsidRDefault="00FF66D4">
      <w:pPr>
        <w:pStyle w:val="BodyText"/>
        <w:spacing w:line="235" w:lineRule="auto"/>
        <w:ind w:left="1019" w:right="513"/>
      </w:pPr>
      <w:r>
        <w:t xml:space="preserve">“You told me,” William said. “If the window had been open, you would immediately have thought he had thrown himself out of it. From what I could tell from the outside, they are large </w:t>
      </w:r>
      <w:r>
        <w:rPr>
          <w:spacing w:val="-2"/>
        </w:rPr>
        <w:t>windows</w:t>
      </w:r>
      <w:r>
        <w:rPr>
          <w:spacing w:val="-13"/>
        </w:rPr>
        <w:t xml:space="preserve"> </w:t>
      </w:r>
      <w:r>
        <w:rPr>
          <w:spacing w:val="-2"/>
        </w:rPr>
        <w:t>of</w:t>
      </w:r>
      <w:r>
        <w:rPr>
          <w:spacing w:val="-13"/>
        </w:rPr>
        <w:t xml:space="preserve"> </w:t>
      </w:r>
      <w:r>
        <w:rPr>
          <w:spacing w:val="-2"/>
        </w:rPr>
        <w:t>opaque</w:t>
      </w:r>
      <w:r>
        <w:rPr>
          <w:spacing w:val="-13"/>
        </w:rPr>
        <w:t xml:space="preserve"> </w:t>
      </w:r>
      <w:r>
        <w:rPr>
          <w:spacing w:val="-2"/>
        </w:rPr>
        <w:t>glass,</w:t>
      </w:r>
      <w:r>
        <w:rPr>
          <w:spacing w:val="-13"/>
        </w:rPr>
        <w:t xml:space="preserve"> </w:t>
      </w:r>
      <w:r>
        <w:rPr>
          <w:spacing w:val="-2"/>
        </w:rPr>
        <w:t>and</w:t>
      </w:r>
      <w:r>
        <w:rPr>
          <w:spacing w:val="-13"/>
        </w:rPr>
        <w:t xml:space="preserve"> </w:t>
      </w:r>
      <w:r>
        <w:rPr>
          <w:spacing w:val="-2"/>
        </w:rPr>
        <w:t>windows</w:t>
      </w:r>
      <w:r>
        <w:rPr>
          <w:spacing w:val="-13"/>
        </w:rPr>
        <w:t xml:space="preserve"> </w:t>
      </w:r>
      <w:r>
        <w:rPr>
          <w:spacing w:val="-2"/>
        </w:rPr>
        <w:t>of</w:t>
      </w:r>
      <w:r>
        <w:rPr>
          <w:spacing w:val="-13"/>
        </w:rPr>
        <w:t xml:space="preserve"> </w:t>
      </w:r>
      <w:r>
        <w:rPr>
          <w:spacing w:val="-2"/>
        </w:rPr>
        <w:t>that</w:t>
      </w:r>
      <w:r>
        <w:rPr>
          <w:spacing w:val="-13"/>
        </w:rPr>
        <w:t xml:space="preserve"> </w:t>
      </w:r>
      <w:r>
        <w:rPr>
          <w:spacing w:val="-2"/>
        </w:rPr>
        <w:t>sort</w:t>
      </w:r>
      <w:r>
        <w:rPr>
          <w:spacing w:val="-11"/>
        </w:rPr>
        <w:t xml:space="preserve"> </w:t>
      </w:r>
      <w:r>
        <w:rPr>
          <w:spacing w:val="-2"/>
        </w:rPr>
        <w:t>are</w:t>
      </w:r>
      <w:r>
        <w:rPr>
          <w:spacing w:val="-13"/>
        </w:rPr>
        <w:t xml:space="preserve"> </w:t>
      </w:r>
      <w:r>
        <w:rPr>
          <w:spacing w:val="-2"/>
        </w:rPr>
        <w:t>not</w:t>
      </w:r>
      <w:r>
        <w:rPr>
          <w:spacing w:val="-12"/>
        </w:rPr>
        <w:t xml:space="preserve"> </w:t>
      </w:r>
      <w:r>
        <w:rPr>
          <w:spacing w:val="-2"/>
        </w:rPr>
        <w:t>usually</w:t>
      </w:r>
      <w:r>
        <w:rPr>
          <w:spacing w:val="-13"/>
        </w:rPr>
        <w:t xml:space="preserve"> </w:t>
      </w:r>
      <w:r>
        <w:rPr>
          <w:spacing w:val="-2"/>
        </w:rPr>
        <w:t>placed,</w:t>
      </w:r>
      <w:r>
        <w:rPr>
          <w:spacing w:val="-13"/>
        </w:rPr>
        <w:t xml:space="preserve"> </w:t>
      </w:r>
      <w:r>
        <w:rPr>
          <w:spacing w:val="-2"/>
        </w:rPr>
        <w:t>in</w:t>
      </w:r>
      <w:r>
        <w:rPr>
          <w:spacing w:val="-13"/>
        </w:rPr>
        <w:t xml:space="preserve"> </w:t>
      </w:r>
      <w:r>
        <w:rPr>
          <w:spacing w:val="-2"/>
        </w:rPr>
        <w:t>buildings</w:t>
      </w:r>
      <w:r>
        <w:rPr>
          <w:spacing w:val="-13"/>
        </w:rPr>
        <w:t xml:space="preserve"> </w:t>
      </w:r>
      <w:r>
        <w:rPr>
          <w:spacing w:val="-2"/>
        </w:rPr>
        <w:t>of</w:t>
      </w:r>
      <w:r>
        <w:rPr>
          <w:spacing w:val="-13"/>
        </w:rPr>
        <w:t xml:space="preserve"> </w:t>
      </w:r>
      <w:r>
        <w:rPr>
          <w:spacing w:val="-2"/>
        </w:rPr>
        <w:t>this</w:t>
      </w:r>
      <w:r>
        <w:rPr>
          <w:spacing w:val="-13"/>
        </w:rPr>
        <w:t xml:space="preserve"> </w:t>
      </w:r>
      <w:r>
        <w:rPr>
          <w:spacing w:val="-2"/>
        </w:rPr>
        <w:t>size,</w:t>
      </w:r>
      <w:r>
        <w:rPr>
          <w:spacing w:val="-12"/>
        </w:rPr>
        <w:t xml:space="preserve"> </w:t>
      </w:r>
      <w:r>
        <w:rPr>
          <w:spacing w:val="-2"/>
        </w:rPr>
        <w:t xml:space="preserve">at </w:t>
      </w:r>
      <w:r>
        <w:t xml:space="preserve">a man’s height. So even if a window had been open, it would have been impossible for the </w:t>
      </w:r>
      <w:r>
        <w:rPr>
          <w:spacing w:val="-2"/>
        </w:rPr>
        <w:t>unfortunate</w:t>
      </w:r>
      <w:r>
        <w:rPr>
          <w:spacing w:val="-9"/>
        </w:rPr>
        <w:t xml:space="preserve"> </w:t>
      </w:r>
      <w:r>
        <w:rPr>
          <w:spacing w:val="-2"/>
        </w:rPr>
        <w:t>man</w:t>
      </w:r>
      <w:r>
        <w:rPr>
          <w:spacing w:val="-9"/>
        </w:rPr>
        <w:t xml:space="preserve"> </w:t>
      </w:r>
      <w:r>
        <w:rPr>
          <w:spacing w:val="-2"/>
        </w:rPr>
        <w:t>to</w:t>
      </w:r>
      <w:r>
        <w:rPr>
          <w:spacing w:val="-9"/>
        </w:rPr>
        <w:t xml:space="preserve"> </w:t>
      </w:r>
      <w:r>
        <w:rPr>
          <w:spacing w:val="-2"/>
        </w:rPr>
        <w:t>lean</w:t>
      </w:r>
      <w:r>
        <w:rPr>
          <w:spacing w:val="-9"/>
        </w:rPr>
        <w:t xml:space="preserve"> </w:t>
      </w:r>
      <w:r>
        <w:rPr>
          <w:spacing w:val="-2"/>
        </w:rPr>
        <w:t>out</w:t>
      </w:r>
      <w:r>
        <w:rPr>
          <w:spacing w:val="-9"/>
        </w:rPr>
        <w:t xml:space="preserve"> </w:t>
      </w:r>
      <w:r>
        <w:rPr>
          <w:spacing w:val="-2"/>
        </w:rPr>
        <w:t>and</w:t>
      </w:r>
      <w:r>
        <w:rPr>
          <w:spacing w:val="-9"/>
        </w:rPr>
        <w:t xml:space="preserve"> </w:t>
      </w:r>
      <w:r>
        <w:rPr>
          <w:spacing w:val="-2"/>
        </w:rPr>
        <w:t>lose</w:t>
      </w:r>
      <w:r>
        <w:rPr>
          <w:spacing w:val="-9"/>
        </w:rPr>
        <w:t xml:space="preserve"> </w:t>
      </w:r>
      <w:r>
        <w:rPr>
          <w:spacing w:val="-2"/>
        </w:rPr>
        <w:t>his</w:t>
      </w:r>
      <w:r>
        <w:rPr>
          <w:spacing w:val="-9"/>
        </w:rPr>
        <w:t xml:space="preserve"> </w:t>
      </w:r>
      <w:r>
        <w:rPr>
          <w:spacing w:val="-2"/>
        </w:rPr>
        <w:t>balance;</w:t>
      </w:r>
      <w:r>
        <w:rPr>
          <w:spacing w:val="-10"/>
        </w:rPr>
        <w:t xml:space="preserve"> </w:t>
      </w:r>
      <w:r>
        <w:rPr>
          <w:spacing w:val="-2"/>
        </w:rPr>
        <w:t>thus</w:t>
      </w:r>
      <w:r>
        <w:rPr>
          <w:spacing w:val="-9"/>
        </w:rPr>
        <w:t xml:space="preserve"> </w:t>
      </w:r>
      <w:r>
        <w:rPr>
          <w:spacing w:val="-2"/>
        </w:rPr>
        <w:t>suicide</w:t>
      </w:r>
      <w:r>
        <w:rPr>
          <w:spacing w:val="-9"/>
        </w:rPr>
        <w:t xml:space="preserve"> </w:t>
      </w:r>
      <w:r>
        <w:rPr>
          <w:spacing w:val="-2"/>
        </w:rPr>
        <w:t>would</w:t>
      </w:r>
      <w:r>
        <w:rPr>
          <w:spacing w:val="-9"/>
        </w:rPr>
        <w:t xml:space="preserve"> </w:t>
      </w:r>
      <w:r>
        <w:rPr>
          <w:spacing w:val="-2"/>
        </w:rPr>
        <w:t>have</w:t>
      </w:r>
      <w:r>
        <w:rPr>
          <w:spacing w:val="-9"/>
        </w:rPr>
        <w:t xml:space="preserve"> </w:t>
      </w:r>
      <w:r>
        <w:rPr>
          <w:spacing w:val="-2"/>
        </w:rPr>
        <w:t>been</w:t>
      </w:r>
      <w:r>
        <w:rPr>
          <w:spacing w:val="-9"/>
        </w:rPr>
        <w:t xml:space="preserve"> </w:t>
      </w:r>
      <w:r>
        <w:rPr>
          <w:spacing w:val="-2"/>
        </w:rPr>
        <w:t>the</w:t>
      </w:r>
      <w:r>
        <w:rPr>
          <w:spacing w:val="-9"/>
        </w:rPr>
        <w:t xml:space="preserve"> </w:t>
      </w:r>
      <w:r>
        <w:rPr>
          <w:spacing w:val="-2"/>
        </w:rPr>
        <w:t>only</w:t>
      </w:r>
      <w:r>
        <w:rPr>
          <w:spacing w:val="-9"/>
        </w:rPr>
        <w:t xml:space="preserve"> </w:t>
      </w:r>
      <w:r>
        <w:rPr>
          <w:spacing w:val="-2"/>
        </w:rPr>
        <w:t>conceivable explanation.</w:t>
      </w:r>
      <w:r>
        <w:rPr>
          <w:spacing w:val="-9"/>
        </w:rPr>
        <w:t xml:space="preserve"> </w:t>
      </w:r>
      <w:r>
        <w:rPr>
          <w:spacing w:val="-2"/>
        </w:rPr>
        <w:t>In</w:t>
      </w:r>
      <w:r>
        <w:rPr>
          <w:spacing w:val="-9"/>
        </w:rPr>
        <w:t xml:space="preserve"> </w:t>
      </w:r>
      <w:r>
        <w:rPr>
          <w:spacing w:val="-2"/>
        </w:rPr>
        <w:t>which</w:t>
      </w:r>
      <w:r>
        <w:rPr>
          <w:spacing w:val="-11"/>
        </w:rPr>
        <w:t xml:space="preserve"> </w:t>
      </w:r>
      <w:r>
        <w:rPr>
          <w:spacing w:val="-2"/>
        </w:rPr>
        <w:t>case</w:t>
      </w:r>
      <w:r>
        <w:rPr>
          <w:spacing w:val="-8"/>
        </w:rPr>
        <w:t xml:space="preserve"> </w:t>
      </w:r>
      <w:r>
        <w:rPr>
          <w:spacing w:val="-2"/>
        </w:rPr>
        <w:t>you</w:t>
      </w:r>
      <w:r>
        <w:rPr>
          <w:spacing w:val="-9"/>
        </w:rPr>
        <w:t xml:space="preserve"> </w:t>
      </w:r>
      <w:r>
        <w:rPr>
          <w:spacing w:val="-2"/>
        </w:rPr>
        <w:t>would</w:t>
      </w:r>
      <w:r>
        <w:rPr>
          <w:spacing w:val="-9"/>
        </w:rPr>
        <w:t xml:space="preserve"> </w:t>
      </w:r>
      <w:r>
        <w:rPr>
          <w:spacing w:val="-2"/>
        </w:rPr>
        <w:t>not</w:t>
      </w:r>
      <w:r>
        <w:rPr>
          <w:spacing w:val="-9"/>
        </w:rPr>
        <w:t xml:space="preserve"> </w:t>
      </w:r>
      <w:r>
        <w:rPr>
          <w:spacing w:val="-2"/>
        </w:rPr>
        <w:t>have</w:t>
      </w:r>
      <w:r>
        <w:rPr>
          <w:spacing w:val="-11"/>
        </w:rPr>
        <w:t xml:space="preserve"> </w:t>
      </w:r>
      <w:r>
        <w:rPr>
          <w:spacing w:val="-2"/>
        </w:rPr>
        <w:t>allowed</w:t>
      </w:r>
      <w:r>
        <w:rPr>
          <w:spacing w:val="-9"/>
        </w:rPr>
        <w:t xml:space="preserve"> </w:t>
      </w:r>
      <w:r>
        <w:rPr>
          <w:spacing w:val="-2"/>
        </w:rPr>
        <w:t>him</w:t>
      </w:r>
      <w:r>
        <w:rPr>
          <w:spacing w:val="-9"/>
        </w:rPr>
        <w:t xml:space="preserve"> </w:t>
      </w:r>
      <w:r>
        <w:rPr>
          <w:spacing w:val="-2"/>
        </w:rPr>
        <w:t>to</w:t>
      </w:r>
      <w:r>
        <w:rPr>
          <w:spacing w:val="-9"/>
        </w:rPr>
        <w:t xml:space="preserve"> </w:t>
      </w:r>
      <w:r>
        <w:rPr>
          <w:spacing w:val="-2"/>
        </w:rPr>
        <w:t>be</w:t>
      </w:r>
      <w:r>
        <w:rPr>
          <w:spacing w:val="-9"/>
        </w:rPr>
        <w:t xml:space="preserve"> </w:t>
      </w:r>
      <w:r>
        <w:rPr>
          <w:spacing w:val="-2"/>
        </w:rPr>
        <w:t>buried</w:t>
      </w:r>
      <w:r>
        <w:rPr>
          <w:spacing w:val="-9"/>
        </w:rPr>
        <w:t xml:space="preserve"> </w:t>
      </w:r>
      <w:r>
        <w:rPr>
          <w:spacing w:val="-2"/>
        </w:rPr>
        <w:t>in</w:t>
      </w:r>
      <w:r>
        <w:rPr>
          <w:spacing w:val="-9"/>
        </w:rPr>
        <w:t xml:space="preserve"> </w:t>
      </w:r>
      <w:r>
        <w:rPr>
          <w:spacing w:val="-2"/>
        </w:rPr>
        <w:t>consecrated</w:t>
      </w:r>
      <w:r>
        <w:rPr>
          <w:spacing w:val="-9"/>
        </w:rPr>
        <w:t xml:space="preserve"> </w:t>
      </w:r>
      <w:r>
        <w:rPr>
          <w:spacing w:val="-2"/>
        </w:rPr>
        <w:t>ground.</w:t>
      </w:r>
      <w:r>
        <w:rPr>
          <w:spacing w:val="-9"/>
        </w:rPr>
        <w:t xml:space="preserve"> </w:t>
      </w:r>
      <w:r>
        <w:rPr>
          <w:spacing w:val="-2"/>
        </w:rPr>
        <w:t>But since</w:t>
      </w:r>
      <w:r>
        <w:rPr>
          <w:spacing w:val="-9"/>
        </w:rPr>
        <w:t xml:space="preserve"> </w:t>
      </w:r>
      <w:r>
        <w:rPr>
          <w:spacing w:val="-2"/>
        </w:rPr>
        <w:t>you</w:t>
      </w:r>
      <w:r>
        <w:rPr>
          <w:spacing w:val="-9"/>
        </w:rPr>
        <w:t xml:space="preserve"> </w:t>
      </w:r>
      <w:r>
        <w:rPr>
          <w:spacing w:val="-2"/>
        </w:rPr>
        <w:t>gave</w:t>
      </w:r>
      <w:r>
        <w:rPr>
          <w:spacing w:val="-11"/>
        </w:rPr>
        <w:t xml:space="preserve"> </w:t>
      </w:r>
      <w:r>
        <w:rPr>
          <w:spacing w:val="-2"/>
        </w:rPr>
        <w:t>him</w:t>
      </w:r>
      <w:r>
        <w:rPr>
          <w:spacing w:val="-9"/>
        </w:rPr>
        <w:t xml:space="preserve"> </w:t>
      </w:r>
      <w:r>
        <w:rPr>
          <w:spacing w:val="-2"/>
        </w:rPr>
        <w:t>Christian</w:t>
      </w:r>
      <w:r>
        <w:rPr>
          <w:spacing w:val="-9"/>
        </w:rPr>
        <w:t xml:space="preserve"> </w:t>
      </w:r>
      <w:r>
        <w:rPr>
          <w:spacing w:val="-2"/>
        </w:rPr>
        <w:t>burial,</w:t>
      </w:r>
      <w:r>
        <w:rPr>
          <w:spacing w:val="-9"/>
        </w:rPr>
        <w:t xml:space="preserve"> </w:t>
      </w:r>
      <w:r>
        <w:rPr>
          <w:spacing w:val="-2"/>
        </w:rPr>
        <w:t>the</w:t>
      </w:r>
      <w:r>
        <w:rPr>
          <w:spacing w:val="-9"/>
        </w:rPr>
        <w:t xml:space="preserve"> </w:t>
      </w:r>
      <w:r>
        <w:rPr>
          <w:spacing w:val="-2"/>
        </w:rPr>
        <w:t>windows</w:t>
      </w:r>
      <w:r>
        <w:rPr>
          <w:spacing w:val="-10"/>
        </w:rPr>
        <w:t xml:space="preserve"> </w:t>
      </w:r>
      <w:r>
        <w:rPr>
          <w:spacing w:val="-2"/>
        </w:rPr>
        <w:t>must</w:t>
      </w:r>
      <w:r>
        <w:rPr>
          <w:spacing w:val="-10"/>
        </w:rPr>
        <w:t xml:space="preserve"> </w:t>
      </w:r>
      <w:r>
        <w:rPr>
          <w:spacing w:val="-2"/>
        </w:rPr>
        <w:t>have</w:t>
      </w:r>
      <w:r>
        <w:rPr>
          <w:spacing w:val="-9"/>
        </w:rPr>
        <w:t xml:space="preserve"> </w:t>
      </w:r>
      <w:r>
        <w:rPr>
          <w:spacing w:val="-2"/>
        </w:rPr>
        <w:t>been</w:t>
      </w:r>
      <w:r>
        <w:rPr>
          <w:spacing w:val="-11"/>
        </w:rPr>
        <w:t xml:space="preserve"> </w:t>
      </w:r>
      <w:r>
        <w:rPr>
          <w:spacing w:val="-2"/>
        </w:rPr>
        <w:t>closed.</w:t>
      </w:r>
      <w:r>
        <w:rPr>
          <w:spacing w:val="-11"/>
        </w:rPr>
        <w:t xml:space="preserve"> </w:t>
      </w:r>
      <w:r>
        <w:rPr>
          <w:spacing w:val="-2"/>
        </w:rPr>
        <w:t>And</w:t>
      </w:r>
      <w:r>
        <w:rPr>
          <w:spacing w:val="-9"/>
        </w:rPr>
        <w:t xml:space="preserve"> </w:t>
      </w:r>
      <w:r>
        <w:rPr>
          <w:spacing w:val="-2"/>
        </w:rPr>
        <w:t>if</w:t>
      </w:r>
      <w:r>
        <w:rPr>
          <w:spacing w:val="-10"/>
        </w:rPr>
        <w:t xml:space="preserve"> </w:t>
      </w:r>
      <w:r>
        <w:rPr>
          <w:spacing w:val="-2"/>
        </w:rPr>
        <w:t>they</w:t>
      </w:r>
      <w:r>
        <w:rPr>
          <w:spacing w:val="-11"/>
        </w:rPr>
        <w:t xml:space="preserve"> </w:t>
      </w:r>
      <w:r>
        <w:rPr>
          <w:spacing w:val="-2"/>
        </w:rPr>
        <w:t>were</w:t>
      </w:r>
      <w:r>
        <w:rPr>
          <w:spacing w:val="-11"/>
        </w:rPr>
        <w:t xml:space="preserve"> </w:t>
      </w:r>
      <w:r>
        <w:rPr>
          <w:spacing w:val="-2"/>
        </w:rPr>
        <w:t xml:space="preserve">closed— </w:t>
      </w:r>
      <w:r>
        <w:t>for I have never encountered, not even in witchcraft trials, a dead man whom God or the Devil all</w:t>
      </w:r>
      <w:r>
        <w:t>owed to climb up from the abyss to erase the evidence of his misdeed—then obviously the presumed</w:t>
      </w:r>
      <w:r>
        <w:rPr>
          <w:spacing w:val="-1"/>
        </w:rPr>
        <w:t xml:space="preserve"> </w:t>
      </w:r>
      <w:r>
        <w:t>suicide</w:t>
      </w:r>
      <w:r>
        <w:rPr>
          <w:spacing w:val="-1"/>
        </w:rPr>
        <w:t xml:space="preserve"> </w:t>
      </w:r>
      <w:r>
        <w:t>was,</w:t>
      </w:r>
      <w:r>
        <w:rPr>
          <w:spacing w:val="-1"/>
        </w:rPr>
        <w:t xml:space="preserve"> </w:t>
      </w:r>
      <w:r>
        <w:t>on</w:t>
      </w:r>
      <w:r>
        <w:rPr>
          <w:spacing w:val="-1"/>
        </w:rPr>
        <w:t xml:space="preserve"> </w:t>
      </w:r>
      <w:r>
        <w:t>the</w:t>
      </w:r>
      <w:r>
        <w:rPr>
          <w:spacing w:val="-1"/>
        </w:rPr>
        <w:t xml:space="preserve"> </w:t>
      </w:r>
      <w:r>
        <w:t>contrary,</w:t>
      </w:r>
      <w:r>
        <w:rPr>
          <w:spacing w:val="-1"/>
        </w:rPr>
        <w:t xml:space="preserve"> </w:t>
      </w:r>
      <w:r>
        <w:t>pushed,</w:t>
      </w:r>
      <w:r>
        <w:rPr>
          <w:spacing w:val="-1"/>
        </w:rPr>
        <w:t xml:space="preserve"> </w:t>
      </w:r>
      <w:r>
        <w:t>either</w:t>
      </w:r>
      <w:r>
        <w:rPr>
          <w:spacing w:val="-1"/>
        </w:rPr>
        <w:t xml:space="preserve"> </w:t>
      </w:r>
      <w:r>
        <w:t>by</w:t>
      </w:r>
      <w:r>
        <w:rPr>
          <w:spacing w:val="-1"/>
        </w:rPr>
        <w:t xml:space="preserve"> </w:t>
      </w:r>
      <w:r>
        <w:t>human</w:t>
      </w:r>
      <w:r>
        <w:rPr>
          <w:spacing w:val="-1"/>
        </w:rPr>
        <w:t xml:space="preserve"> </w:t>
      </w:r>
      <w:r>
        <w:t>hand</w:t>
      </w:r>
      <w:r>
        <w:rPr>
          <w:spacing w:val="-1"/>
        </w:rPr>
        <w:t xml:space="preserve"> </w:t>
      </w:r>
      <w:r>
        <w:t>or</w:t>
      </w:r>
      <w:r>
        <w:rPr>
          <w:spacing w:val="-1"/>
        </w:rPr>
        <w:t xml:space="preserve"> </w:t>
      </w:r>
      <w:r>
        <w:t>by diabolical</w:t>
      </w:r>
      <w:r>
        <w:rPr>
          <w:spacing w:val="-1"/>
        </w:rPr>
        <w:t xml:space="preserve"> </w:t>
      </w:r>
      <w:r>
        <w:t>force.</w:t>
      </w:r>
      <w:r>
        <w:rPr>
          <w:spacing w:val="-1"/>
        </w:rPr>
        <w:t xml:space="preserve"> </w:t>
      </w:r>
      <w:r>
        <w:t>And you are wondering who was capable, I will not say of pushing him into the abyss, but of hoisting him to the sill; and you are distressed because an evil force, whether natural or supernatural, is at work in the abbey.”</w:t>
      </w:r>
    </w:p>
    <w:p w14:paraId="30FC6580" w14:textId="77777777" w:rsidR="00565177" w:rsidRDefault="00FF66D4">
      <w:pPr>
        <w:pStyle w:val="BodyText"/>
        <w:spacing w:line="235" w:lineRule="auto"/>
        <w:ind w:left="1019" w:right="514"/>
      </w:pPr>
      <w:r>
        <w:t>“That</w:t>
      </w:r>
      <w:r>
        <w:rPr>
          <w:spacing w:val="-14"/>
        </w:rPr>
        <w:t xml:space="preserve"> </w:t>
      </w:r>
      <w:r>
        <w:t>is</w:t>
      </w:r>
      <w:r>
        <w:rPr>
          <w:spacing w:val="-15"/>
        </w:rPr>
        <w:t xml:space="preserve"> </w:t>
      </w:r>
      <w:r>
        <w:t>it</w:t>
      </w:r>
      <w:r>
        <w:rPr>
          <w:spacing w:val="-14"/>
        </w:rPr>
        <w:t xml:space="preserve"> </w:t>
      </w:r>
      <w:r>
        <w:t>...”</w:t>
      </w:r>
      <w:r>
        <w:rPr>
          <w:spacing w:val="-14"/>
        </w:rPr>
        <w:t xml:space="preserve"> </w:t>
      </w:r>
      <w:r>
        <w:t>the</w:t>
      </w:r>
      <w:r>
        <w:rPr>
          <w:spacing w:val="-14"/>
        </w:rPr>
        <w:t xml:space="preserve"> </w:t>
      </w:r>
      <w:r>
        <w:t>abbot</w:t>
      </w:r>
      <w:r>
        <w:rPr>
          <w:spacing w:val="-13"/>
        </w:rPr>
        <w:t xml:space="preserve"> </w:t>
      </w:r>
      <w:r>
        <w:t>said,</w:t>
      </w:r>
      <w:r>
        <w:rPr>
          <w:spacing w:val="-14"/>
        </w:rPr>
        <w:t xml:space="preserve"> </w:t>
      </w:r>
      <w:r>
        <w:t>and</w:t>
      </w:r>
      <w:r>
        <w:rPr>
          <w:spacing w:val="-14"/>
        </w:rPr>
        <w:t xml:space="preserve"> </w:t>
      </w:r>
      <w:r>
        <w:t>it</w:t>
      </w:r>
      <w:r>
        <w:rPr>
          <w:spacing w:val="-14"/>
        </w:rPr>
        <w:t xml:space="preserve"> </w:t>
      </w:r>
      <w:r>
        <w:t>was</w:t>
      </w:r>
      <w:r>
        <w:rPr>
          <w:spacing w:val="-15"/>
        </w:rPr>
        <w:t xml:space="preserve"> </w:t>
      </w:r>
      <w:r>
        <w:t>not</w:t>
      </w:r>
      <w:r>
        <w:rPr>
          <w:spacing w:val="-15"/>
        </w:rPr>
        <w:t xml:space="preserve"> </w:t>
      </w:r>
      <w:r>
        <w:t>clear</w:t>
      </w:r>
      <w:r>
        <w:rPr>
          <w:spacing w:val="-14"/>
        </w:rPr>
        <w:t xml:space="preserve"> </w:t>
      </w:r>
      <w:r>
        <w:t>whether</w:t>
      </w:r>
      <w:r>
        <w:rPr>
          <w:spacing w:val="-14"/>
        </w:rPr>
        <w:t xml:space="preserve"> </w:t>
      </w:r>
      <w:r>
        <w:t>he</w:t>
      </w:r>
      <w:r>
        <w:rPr>
          <w:spacing w:val="-14"/>
        </w:rPr>
        <w:t xml:space="preserve"> </w:t>
      </w:r>
      <w:r>
        <w:t>was</w:t>
      </w:r>
      <w:r>
        <w:rPr>
          <w:spacing w:val="-14"/>
        </w:rPr>
        <w:t xml:space="preserve"> </w:t>
      </w:r>
      <w:r>
        <w:t>confirming</w:t>
      </w:r>
      <w:r>
        <w:rPr>
          <w:spacing w:val="-14"/>
        </w:rPr>
        <w:t xml:space="preserve"> </w:t>
      </w:r>
      <w:r>
        <w:t>William’s</w:t>
      </w:r>
      <w:r>
        <w:rPr>
          <w:spacing w:val="-15"/>
        </w:rPr>
        <w:t xml:space="preserve"> </w:t>
      </w:r>
      <w:r>
        <w:t>words</w:t>
      </w:r>
      <w:r>
        <w:rPr>
          <w:spacing w:val="-15"/>
        </w:rPr>
        <w:t xml:space="preserve"> </w:t>
      </w:r>
      <w:r>
        <w:t xml:space="preserve">or </w:t>
      </w:r>
      <w:r>
        <w:rPr>
          <w:spacing w:val="-2"/>
        </w:rPr>
        <w:t>accepting</w:t>
      </w:r>
      <w:r>
        <w:rPr>
          <w:spacing w:val="-15"/>
        </w:rPr>
        <w:t xml:space="preserve"> </w:t>
      </w:r>
      <w:r>
        <w:rPr>
          <w:spacing w:val="-2"/>
        </w:rPr>
        <w:t>the</w:t>
      </w:r>
      <w:r>
        <w:rPr>
          <w:spacing w:val="-13"/>
        </w:rPr>
        <w:t xml:space="preserve"> </w:t>
      </w:r>
      <w:r>
        <w:rPr>
          <w:spacing w:val="-2"/>
        </w:rPr>
        <w:t>reasons</w:t>
      </w:r>
      <w:r>
        <w:rPr>
          <w:spacing w:val="-13"/>
        </w:rPr>
        <w:t xml:space="preserve"> </w:t>
      </w:r>
      <w:r>
        <w:rPr>
          <w:spacing w:val="-2"/>
        </w:rPr>
        <w:t>William</w:t>
      </w:r>
      <w:r>
        <w:rPr>
          <w:spacing w:val="-13"/>
        </w:rPr>
        <w:t xml:space="preserve"> </w:t>
      </w:r>
      <w:r>
        <w:rPr>
          <w:spacing w:val="-2"/>
        </w:rPr>
        <w:t>had</w:t>
      </w:r>
      <w:r>
        <w:rPr>
          <w:spacing w:val="-13"/>
        </w:rPr>
        <w:t xml:space="preserve"> </w:t>
      </w:r>
      <w:r>
        <w:rPr>
          <w:spacing w:val="-2"/>
        </w:rPr>
        <w:t>so</w:t>
      </w:r>
      <w:r>
        <w:rPr>
          <w:spacing w:val="-13"/>
        </w:rPr>
        <w:t xml:space="preserve"> </w:t>
      </w:r>
      <w:r>
        <w:rPr>
          <w:spacing w:val="-2"/>
        </w:rPr>
        <w:t>admirably</w:t>
      </w:r>
      <w:r>
        <w:rPr>
          <w:spacing w:val="-13"/>
        </w:rPr>
        <w:t xml:space="preserve"> </w:t>
      </w:r>
      <w:r>
        <w:rPr>
          <w:spacing w:val="-2"/>
        </w:rPr>
        <w:t>and</w:t>
      </w:r>
      <w:r>
        <w:rPr>
          <w:spacing w:val="-13"/>
        </w:rPr>
        <w:t xml:space="preserve"> </w:t>
      </w:r>
      <w:r>
        <w:rPr>
          <w:spacing w:val="-2"/>
        </w:rPr>
        <w:t>reasonably</w:t>
      </w:r>
      <w:r>
        <w:rPr>
          <w:spacing w:val="-13"/>
        </w:rPr>
        <w:t xml:space="preserve"> </w:t>
      </w:r>
      <w:r>
        <w:rPr>
          <w:spacing w:val="-2"/>
        </w:rPr>
        <w:t>expounded.</w:t>
      </w:r>
      <w:r>
        <w:rPr>
          <w:spacing w:val="-13"/>
        </w:rPr>
        <w:t xml:space="preserve"> </w:t>
      </w:r>
      <w:r>
        <w:rPr>
          <w:spacing w:val="-2"/>
        </w:rPr>
        <w:t>“But</w:t>
      </w:r>
      <w:r>
        <w:rPr>
          <w:spacing w:val="-13"/>
        </w:rPr>
        <w:t xml:space="preserve"> </w:t>
      </w:r>
      <w:r>
        <w:rPr>
          <w:spacing w:val="-2"/>
        </w:rPr>
        <w:t>how</w:t>
      </w:r>
      <w:r>
        <w:rPr>
          <w:spacing w:val="-13"/>
        </w:rPr>
        <w:t xml:space="preserve"> </w:t>
      </w:r>
      <w:r>
        <w:rPr>
          <w:spacing w:val="-2"/>
        </w:rPr>
        <w:t>can</w:t>
      </w:r>
      <w:r>
        <w:rPr>
          <w:spacing w:val="-13"/>
        </w:rPr>
        <w:t xml:space="preserve"> </w:t>
      </w:r>
      <w:r>
        <w:rPr>
          <w:spacing w:val="-2"/>
        </w:rPr>
        <w:t>you</w:t>
      </w:r>
      <w:r>
        <w:rPr>
          <w:spacing w:val="-13"/>
        </w:rPr>
        <w:t xml:space="preserve"> </w:t>
      </w:r>
      <w:r>
        <w:rPr>
          <w:spacing w:val="-2"/>
        </w:rPr>
        <w:t xml:space="preserve">know </w:t>
      </w:r>
      <w:r>
        <w:t>there was no water at the</w:t>
      </w:r>
      <w:r>
        <w:rPr>
          <w:spacing w:val="-1"/>
        </w:rPr>
        <w:t xml:space="preserve"> </w:t>
      </w:r>
      <w:r>
        <w:t>foot of any window?”</w:t>
      </w:r>
    </w:p>
    <w:p w14:paraId="30FC6581" w14:textId="77777777" w:rsidR="00565177" w:rsidRDefault="00FF66D4">
      <w:pPr>
        <w:pStyle w:val="BodyText"/>
        <w:spacing w:line="235" w:lineRule="auto"/>
        <w:ind w:left="1019" w:right="515"/>
      </w:pPr>
      <w:r>
        <w:t>“Because you told me a south wind was blowing, a</w:t>
      </w:r>
      <w:r>
        <w:t>nd the water could not be driven against windows that open to the east.”</w:t>
      </w:r>
    </w:p>
    <w:p w14:paraId="30FC6582" w14:textId="77777777" w:rsidR="00565177" w:rsidRDefault="00FF66D4">
      <w:pPr>
        <w:pStyle w:val="BodyText"/>
        <w:spacing w:line="235" w:lineRule="auto"/>
        <w:ind w:left="1019" w:right="509"/>
      </w:pPr>
      <w:r>
        <w:t>“They</w:t>
      </w:r>
      <w:r>
        <w:rPr>
          <w:spacing w:val="-11"/>
        </w:rPr>
        <w:t xml:space="preserve"> </w:t>
      </w:r>
      <w:r>
        <w:t>had</w:t>
      </w:r>
      <w:r>
        <w:rPr>
          <w:spacing w:val="-12"/>
        </w:rPr>
        <w:t xml:space="preserve"> </w:t>
      </w:r>
      <w:r>
        <w:t>not</w:t>
      </w:r>
      <w:r>
        <w:rPr>
          <w:spacing w:val="-11"/>
        </w:rPr>
        <w:t xml:space="preserve"> </w:t>
      </w:r>
      <w:r>
        <w:t>told</w:t>
      </w:r>
      <w:r>
        <w:rPr>
          <w:spacing w:val="-12"/>
        </w:rPr>
        <w:t xml:space="preserve"> </w:t>
      </w:r>
      <w:r>
        <w:t>me</w:t>
      </w:r>
      <w:r>
        <w:rPr>
          <w:spacing w:val="-11"/>
        </w:rPr>
        <w:t xml:space="preserve"> </w:t>
      </w:r>
      <w:r>
        <w:t>enough</w:t>
      </w:r>
      <w:r>
        <w:rPr>
          <w:spacing w:val="-12"/>
        </w:rPr>
        <w:t xml:space="preserve"> </w:t>
      </w:r>
      <w:r>
        <w:t>about</w:t>
      </w:r>
      <w:r>
        <w:rPr>
          <w:spacing w:val="-11"/>
        </w:rPr>
        <w:t xml:space="preserve"> </w:t>
      </w:r>
      <w:r>
        <w:t>your</w:t>
      </w:r>
      <w:r>
        <w:rPr>
          <w:spacing w:val="-12"/>
        </w:rPr>
        <w:t xml:space="preserve"> </w:t>
      </w:r>
      <w:r>
        <w:t>talents,”</w:t>
      </w:r>
      <w:r>
        <w:rPr>
          <w:spacing w:val="-11"/>
        </w:rPr>
        <w:t xml:space="preserve"> </w:t>
      </w:r>
      <w:r>
        <w:t>the</w:t>
      </w:r>
      <w:r>
        <w:rPr>
          <w:spacing w:val="-11"/>
        </w:rPr>
        <w:t xml:space="preserve"> </w:t>
      </w:r>
      <w:r>
        <w:t>abbot</w:t>
      </w:r>
      <w:r>
        <w:rPr>
          <w:spacing w:val="-11"/>
        </w:rPr>
        <w:t xml:space="preserve"> </w:t>
      </w:r>
      <w:r>
        <w:t>said.</w:t>
      </w:r>
      <w:r>
        <w:rPr>
          <w:spacing w:val="-11"/>
        </w:rPr>
        <w:t xml:space="preserve"> </w:t>
      </w:r>
      <w:r>
        <w:t>“And</w:t>
      </w:r>
      <w:r>
        <w:rPr>
          <w:spacing w:val="-11"/>
        </w:rPr>
        <w:t xml:space="preserve"> </w:t>
      </w:r>
      <w:r>
        <w:t>you</w:t>
      </w:r>
      <w:r>
        <w:rPr>
          <w:spacing w:val="-11"/>
        </w:rPr>
        <w:t xml:space="preserve"> </w:t>
      </w:r>
      <w:r>
        <w:t>are</w:t>
      </w:r>
      <w:r>
        <w:rPr>
          <w:spacing w:val="-11"/>
        </w:rPr>
        <w:t xml:space="preserve"> </w:t>
      </w:r>
      <w:r>
        <w:t>right,</w:t>
      </w:r>
      <w:r>
        <w:rPr>
          <w:spacing w:val="-11"/>
        </w:rPr>
        <w:t xml:space="preserve"> </w:t>
      </w:r>
      <w:r>
        <w:t>there</w:t>
      </w:r>
      <w:r>
        <w:rPr>
          <w:spacing w:val="-11"/>
        </w:rPr>
        <w:t xml:space="preserve"> </w:t>
      </w:r>
      <w:r>
        <w:t>was no</w:t>
      </w:r>
      <w:r>
        <w:rPr>
          <w:spacing w:val="-15"/>
        </w:rPr>
        <w:t xml:space="preserve"> </w:t>
      </w:r>
      <w:r>
        <w:t>water,</w:t>
      </w:r>
      <w:r>
        <w:rPr>
          <w:spacing w:val="-15"/>
        </w:rPr>
        <w:t xml:space="preserve"> </w:t>
      </w:r>
      <w:r>
        <w:t>and</w:t>
      </w:r>
      <w:r>
        <w:rPr>
          <w:spacing w:val="-15"/>
        </w:rPr>
        <w:t xml:space="preserve"> </w:t>
      </w:r>
      <w:r>
        <w:t>now</w:t>
      </w:r>
      <w:r>
        <w:rPr>
          <w:spacing w:val="-15"/>
        </w:rPr>
        <w:t xml:space="preserve"> </w:t>
      </w:r>
      <w:r>
        <w:t>I</w:t>
      </w:r>
      <w:r>
        <w:rPr>
          <w:spacing w:val="-15"/>
        </w:rPr>
        <w:t xml:space="preserve"> </w:t>
      </w:r>
      <w:r>
        <w:t>know</w:t>
      </w:r>
      <w:r>
        <w:rPr>
          <w:spacing w:val="-15"/>
        </w:rPr>
        <w:t xml:space="preserve"> </w:t>
      </w:r>
      <w:r>
        <w:t>why.</w:t>
      </w:r>
      <w:r>
        <w:rPr>
          <w:spacing w:val="-15"/>
        </w:rPr>
        <w:t xml:space="preserve"> </w:t>
      </w:r>
      <w:r>
        <w:t>It</w:t>
      </w:r>
      <w:r>
        <w:rPr>
          <w:spacing w:val="-15"/>
        </w:rPr>
        <w:t xml:space="preserve"> </w:t>
      </w:r>
      <w:r>
        <w:t>was</w:t>
      </w:r>
      <w:r>
        <w:rPr>
          <w:spacing w:val="-15"/>
        </w:rPr>
        <w:t xml:space="preserve"> </w:t>
      </w:r>
      <w:r>
        <w:t>all</w:t>
      </w:r>
      <w:r>
        <w:rPr>
          <w:spacing w:val="-15"/>
        </w:rPr>
        <w:t xml:space="preserve"> </w:t>
      </w:r>
      <w:r>
        <w:t>as</w:t>
      </w:r>
      <w:r>
        <w:rPr>
          <w:spacing w:val="-15"/>
        </w:rPr>
        <w:t xml:space="preserve"> </w:t>
      </w:r>
      <w:r>
        <w:t>you</w:t>
      </w:r>
      <w:r>
        <w:rPr>
          <w:spacing w:val="-15"/>
        </w:rPr>
        <w:t xml:space="preserve"> </w:t>
      </w:r>
      <w:r>
        <w:t>say.</w:t>
      </w:r>
      <w:r>
        <w:rPr>
          <w:spacing w:val="-15"/>
        </w:rPr>
        <w:t xml:space="preserve"> </w:t>
      </w:r>
      <w:r>
        <w:t>And</w:t>
      </w:r>
      <w:r>
        <w:rPr>
          <w:spacing w:val="-15"/>
        </w:rPr>
        <w:t xml:space="preserve"> </w:t>
      </w:r>
      <w:r>
        <w:t>now</w:t>
      </w:r>
      <w:r>
        <w:rPr>
          <w:spacing w:val="-15"/>
        </w:rPr>
        <w:t xml:space="preserve"> </w:t>
      </w:r>
      <w:r>
        <w:t>you</w:t>
      </w:r>
      <w:r>
        <w:rPr>
          <w:spacing w:val="-15"/>
        </w:rPr>
        <w:t xml:space="preserve"> </w:t>
      </w:r>
      <w:r>
        <w:t>understand</w:t>
      </w:r>
      <w:r>
        <w:rPr>
          <w:spacing w:val="-15"/>
        </w:rPr>
        <w:t xml:space="preserve"> </w:t>
      </w:r>
      <w:r>
        <w:t>my</w:t>
      </w:r>
      <w:r>
        <w:rPr>
          <w:spacing w:val="-15"/>
        </w:rPr>
        <w:t xml:space="preserve"> </w:t>
      </w:r>
      <w:r>
        <w:t>anxiety.</w:t>
      </w:r>
      <w:r>
        <w:rPr>
          <w:spacing w:val="-15"/>
        </w:rPr>
        <w:t xml:space="preserve"> </w:t>
      </w:r>
      <w:r>
        <w:t>It</w:t>
      </w:r>
      <w:r>
        <w:rPr>
          <w:spacing w:val="-15"/>
        </w:rPr>
        <w:t xml:space="preserve"> </w:t>
      </w:r>
      <w:r>
        <w:t>would already</w:t>
      </w:r>
      <w:r>
        <w:rPr>
          <w:spacing w:val="-2"/>
        </w:rPr>
        <w:t xml:space="preserve"> </w:t>
      </w:r>
      <w:r>
        <w:t>be</w:t>
      </w:r>
      <w:r>
        <w:rPr>
          <w:spacing w:val="-1"/>
        </w:rPr>
        <w:t xml:space="preserve"> </w:t>
      </w:r>
      <w:r>
        <w:t>serious</w:t>
      </w:r>
      <w:r>
        <w:rPr>
          <w:spacing w:val="-2"/>
        </w:rPr>
        <w:t xml:space="preserve"> </w:t>
      </w:r>
      <w:r>
        <w:t>enough</w:t>
      </w:r>
      <w:r>
        <w:rPr>
          <w:spacing w:val="-2"/>
        </w:rPr>
        <w:t xml:space="preserve"> </w:t>
      </w:r>
      <w:r>
        <w:t>if</w:t>
      </w:r>
      <w:r>
        <w:rPr>
          <w:spacing w:val="-2"/>
        </w:rPr>
        <w:t xml:space="preserve"> </w:t>
      </w:r>
      <w:r>
        <w:t>one</w:t>
      </w:r>
      <w:r>
        <w:rPr>
          <w:spacing w:val="-2"/>
        </w:rPr>
        <w:t xml:space="preserve"> </w:t>
      </w:r>
      <w:r>
        <w:t>of</w:t>
      </w:r>
      <w:r>
        <w:rPr>
          <w:spacing w:val="-2"/>
        </w:rPr>
        <w:t xml:space="preserve"> </w:t>
      </w:r>
      <w:r>
        <w:t>my</w:t>
      </w:r>
      <w:r>
        <w:rPr>
          <w:spacing w:val="-2"/>
        </w:rPr>
        <w:t xml:space="preserve"> </w:t>
      </w:r>
      <w:r>
        <w:t>monks</w:t>
      </w:r>
      <w:r>
        <w:rPr>
          <w:spacing w:val="-2"/>
        </w:rPr>
        <w:t xml:space="preserve"> </w:t>
      </w:r>
      <w:r>
        <w:t>had</w:t>
      </w:r>
      <w:r>
        <w:rPr>
          <w:spacing w:val="-2"/>
        </w:rPr>
        <w:t xml:space="preserve"> </w:t>
      </w:r>
      <w:r>
        <w:t>stained</w:t>
      </w:r>
      <w:r>
        <w:rPr>
          <w:spacing w:val="-2"/>
        </w:rPr>
        <w:t xml:space="preserve"> </w:t>
      </w:r>
      <w:r>
        <w:t>his</w:t>
      </w:r>
      <w:r>
        <w:rPr>
          <w:spacing w:val="-2"/>
        </w:rPr>
        <w:t xml:space="preserve"> </w:t>
      </w:r>
      <w:r>
        <w:t>soul</w:t>
      </w:r>
      <w:r>
        <w:rPr>
          <w:spacing w:val="-1"/>
        </w:rPr>
        <w:t xml:space="preserve"> </w:t>
      </w:r>
      <w:r>
        <w:t>with</w:t>
      </w:r>
      <w:r>
        <w:rPr>
          <w:spacing w:val="-2"/>
        </w:rPr>
        <w:t xml:space="preserve"> </w:t>
      </w:r>
      <w:r>
        <w:t>the</w:t>
      </w:r>
      <w:r>
        <w:rPr>
          <w:spacing w:val="-2"/>
        </w:rPr>
        <w:t xml:space="preserve"> </w:t>
      </w:r>
      <w:r>
        <w:t>hateful</w:t>
      </w:r>
      <w:r>
        <w:rPr>
          <w:spacing w:val="-2"/>
        </w:rPr>
        <w:t xml:space="preserve"> </w:t>
      </w:r>
      <w:r>
        <w:t>sin</w:t>
      </w:r>
      <w:r>
        <w:rPr>
          <w:spacing w:val="-2"/>
        </w:rPr>
        <w:t xml:space="preserve"> </w:t>
      </w:r>
      <w:r>
        <w:t>of</w:t>
      </w:r>
      <w:r>
        <w:rPr>
          <w:spacing w:val="-2"/>
        </w:rPr>
        <w:t xml:space="preserve"> </w:t>
      </w:r>
      <w:r>
        <w:t>suicide. But</w:t>
      </w:r>
      <w:r>
        <w:rPr>
          <w:spacing w:val="-13"/>
        </w:rPr>
        <w:t xml:space="preserve"> </w:t>
      </w:r>
      <w:r>
        <w:t>I</w:t>
      </w:r>
      <w:r>
        <w:rPr>
          <w:spacing w:val="-13"/>
        </w:rPr>
        <w:t xml:space="preserve"> </w:t>
      </w:r>
      <w:r>
        <w:t>have</w:t>
      </w:r>
      <w:r>
        <w:rPr>
          <w:spacing w:val="-13"/>
        </w:rPr>
        <w:t xml:space="preserve"> </w:t>
      </w:r>
      <w:r>
        <w:t>reason</w:t>
      </w:r>
      <w:r>
        <w:rPr>
          <w:spacing w:val="-13"/>
        </w:rPr>
        <w:t xml:space="preserve"> </w:t>
      </w:r>
      <w:r>
        <w:t>to</w:t>
      </w:r>
      <w:r>
        <w:rPr>
          <w:spacing w:val="-12"/>
        </w:rPr>
        <w:t xml:space="preserve"> </w:t>
      </w:r>
      <w:r>
        <w:t>think</w:t>
      </w:r>
      <w:r>
        <w:rPr>
          <w:spacing w:val="-13"/>
        </w:rPr>
        <w:t xml:space="preserve"> </w:t>
      </w:r>
      <w:r>
        <w:t>that</w:t>
      </w:r>
      <w:r>
        <w:rPr>
          <w:spacing w:val="-13"/>
        </w:rPr>
        <w:t xml:space="preserve"> </w:t>
      </w:r>
      <w:r>
        <w:t>another</w:t>
      </w:r>
      <w:r>
        <w:rPr>
          <w:spacing w:val="-13"/>
        </w:rPr>
        <w:t xml:space="preserve"> </w:t>
      </w:r>
      <w:r>
        <w:t>of</w:t>
      </w:r>
      <w:r>
        <w:rPr>
          <w:spacing w:val="-13"/>
        </w:rPr>
        <w:t xml:space="preserve"> </w:t>
      </w:r>
      <w:r>
        <w:t>them</w:t>
      </w:r>
      <w:r>
        <w:rPr>
          <w:spacing w:val="-13"/>
        </w:rPr>
        <w:t xml:space="preserve"> </w:t>
      </w:r>
      <w:r>
        <w:t>has</w:t>
      </w:r>
      <w:r>
        <w:rPr>
          <w:spacing w:val="-14"/>
        </w:rPr>
        <w:t xml:space="preserve"> </w:t>
      </w:r>
      <w:r>
        <w:t>stained</w:t>
      </w:r>
      <w:r>
        <w:rPr>
          <w:spacing w:val="-12"/>
        </w:rPr>
        <w:t xml:space="preserve"> </w:t>
      </w:r>
      <w:r>
        <w:t>himself</w:t>
      </w:r>
      <w:r>
        <w:rPr>
          <w:spacing w:val="-13"/>
        </w:rPr>
        <w:t xml:space="preserve"> </w:t>
      </w:r>
      <w:r>
        <w:t>with</w:t>
      </w:r>
      <w:r>
        <w:rPr>
          <w:spacing w:val="-12"/>
        </w:rPr>
        <w:t xml:space="preserve"> </w:t>
      </w:r>
      <w:r>
        <w:t>an</w:t>
      </w:r>
      <w:r>
        <w:rPr>
          <w:spacing w:val="-11"/>
        </w:rPr>
        <w:t xml:space="preserve"> </w:t>
      </w:r>
      <w:r>
        <w:t>equally</w:t>
      </w:r>
      <w:r>
        <w:rPr>
          <w:spacing w:val="-12"/>
        </w:rPr>
        <w:t xml:space="preserve"> </w:t>
      </w:r>
      <w:r>
        <w:t>terrible</w:t>
      </w:r>
      <w:r>
        <w:rPr>
          <w:spacing w:val="-12"/>
        </w:rPr>
        <w:t xml:space="preserve"> </w:t>
      </w:r>
      <w:r>
        <w:t>sin.</w:t>
      </w:r>
      <w:r>
        <w:rPr>
          <w:spacing w:val="-12"/>
        </w:rPr>
        <w:t xml:space="preserve"> </w:t>
      </w:r>
      <w:r>
        <w:t>And if that were all ...”</w:t>
      </w:r>
    </w:p>
    <w:p w14:paraId="30FC6583" w14:textId="77777777" w:rsidR="00565177" w:rsidRDefault="00FF66D4">
      <w:pPr>
        <w:pStyle w:val="BodyText"/>
        <w:spacing w:line="232" w:lineRule="auto"/>
        <w:ind w:left="1019" w:right="516"/>
      </w:pPr>
      <w:r>
        <w:t>“In the first place, why one of the monks? In the abbey there</w:t>
      </w:r>
      <w:r>
        <w:rPr>
          <w:spacing w:val="-1"/>
        </w:rPr>
        <w:t xml:space="preserve"> </w:t>
      </w:r>
      <w:r>
        <w:t>are many other persons, grooms, goatherds, servants</w:t>
      </w:r>
      <w:r>
        <w:rPr>
          <w:spacing w:val="40"/>
        </w:rPr>
        <w:t xml:space="preserve">  </w:t>
      </w:r>
      <w:r>
        <w:t>”</w:t>
      </w:r>
    </w:p>
    <w:p w14:paraId="30FC6584" w14:textId="77777777" w:rsidR="00565177" w:rsidRDefault="00FF66D4">
      <w:pPr>
        <w:pStyle w:val="BodyText"/>
        <w:spacing w:line="235" w:lineRule="auto"/>
        <w:ind w:left="1019" w:right="514"/>
      </w:pPr>
      <w:r>
        <w:t>“To be sure, the abbey is small but rich, the abbot agreed smugly. “One hundred fifty servants for</w:t>
      </w:r>
      <w:r>
        <w:rPr>
          <w:spacing w:val="-8"/>
        </w:rPr>
        <w:t xml:space="preserve"> </w:t>
      </w:r>
      <w:r>
        <w:t>sixty</w:t>
      </w:r>
      <w:r>
        <w:rPr>
          <w:spacing w:val="-8"/>
        </w:rPr>
        <w:t xml:space="preserve"> </w:t>
      </w:r>
      <w:r>
        <w:t>monks.</w:t>
      </w:r>
      <w:r>
        <w:rPr>
          <w:spacing w:val="-8"/>
        </w:rPr>
        <w:t xml:space="preserve"> </w:t>
      </w:r>
      <w:r>
        <w:t>But</w:t>
      </w:r>
      <w:r>
        <w:rPr>
          <w:spacing w:val="-8"/>
        </w:rPr>
        <w:t xml:space="preserve"> </w:t>
      </w:r>
      <w:r>
        <w:t>everything</w:t>
      </w:r>
      <w:r>
        <w:rPr>
          <w:spacing w:val="-8"/>
        </w:rPr>
        <w:t xml:space="preserve"> </w:t>
      </w:r>
      <w:r>
        <w:t>happened</w:t>
      </w:r>
      <w:r>
        <w:rPr>
          <w:spacing w:val="-8"/>
        </w:rPr>
        <w:t xml:space="preserve"> </w:t>
      </w:r>
      <w:r>
        <w:t>in</w:t>
      </w:r>
      <w:r>
        <w:rPr>
          <w:spacing w:val="-8"/>
        </w:rPr>
        <w:t xml:space="preserve"> </w:t>
      </w:r>
      <w:r>
        <w:t>the</w:t>
      </w:r>
      <w:r>
        <w:rPr>
          <w:spacing w:val="-10"/>
        </w:rPr>
        <w:t xml:space="preserve"> </w:t>
      </w:r>
      <w:r>
        <w:t>Aedificium.</w:t>
      </w:r>
      <w:r>
        <w:rPr>
          <w:spacing w:val="-8"/>
        </w:rPr>
        <w:t xml:space="preserve"> </w:t>
      </w:r>
      <w:r>
        <w:t>There,</w:t>
      </w:r>
      <w:r>
        <w:rPr>
          <w:spacing w:val="-10"/>
        </w:rPr>
        <w:t xml:space="preserve"> </w:t>
      </w:r>
      <w:r>
        <w:t>as</w:t>
      </w:r>
      <w:r>
        <w:rPr>
          <w:spacing w:val="-9"/>
        </w:rPr>
        <w:t xml:space="preserve"> </w:t>
      </w:r>
      <w:r>
        <w:t>perhaps</w:t>
      </w:r>
      <w:r>
        <w:rPr>
          <w:spacing w:val="-9"/>
        </w:rPr>
        <w:t xml:space="preserve"> </w:t>
      </w:r>
      <w:r>
        <w:t>you</w:t>
      </w:r>
      <w:r>
        <w:rPr>
          <w:spacing w:val="-8"/>
        </w:rPr>
        <w:t xml:space="preserve"> </w:t>
      </w:r>
      <w:r>
        <w:t>already</w:t>
      </w:r>
      <w:r>
        <w:rPr>
          <w:spacing w:val="-8"/>
        </w:rPr>
        <w:t xml:space="preserve"> </w:t>
      </w:r>
      <w:r>
        <w:t>know, although, on the ground floor are the kitchen and the refectory, on the two upper floors are the scriptorium</w:t>
      </w:r>
      <w:r>
        <w:rPr>
          <w:spacing w:val="-6"/>
        </w:rPr>
        <w:t xml:space="preserve"> </w:t>
      </w:r>
      <w:r>
        <w:t>and</w:t>
      </w:r>
      <w:r>
        <w:rPr>
          <w:spacing w:val="-6"/>
        </w:rPr>
        <w:t xml:space="preserve"> </w:t>
      </w:r>
      <w:r>
        <w:t>the</w:t>
      </w:r>
      <w:r>
        <w:rPr>
          <w:spacing w:val="-5"/>
        </w:rPr>
        <w:t xml:space="preserve"> </w:t>
      </w:r>
      <w:r>
        <w:t>library.</w:t>
      </w:r>
      <w:r>
        <w:rPr>
          <w:spacing w:val="-6"/>
        </w:rPr>
        <w:t xml:space="preserve"> </w:t>
      </w:r>
      <w:r>
        <w:t>After</w:t>
      </w:r>
      <w:r>
        <w:rPr>
          <w:spacing w:val="-6"/>
        </w:rPr>
        <w:t xml:space="preserve"> </w:t>
      </w:r>
      <w:r>
        <w:t>the</w:t>
      </w:r>
      <w:r>
        <w:rPr>
          <w:spacing w:val="-5"/>
        </w:rPr>
        <w:t xml:space="preserve"> </w:t>
      </w:r>
      <w:r>
        <w:t>evening</w:t>
      </w:r>
      <w:r>
        <w:rPr>
          <w:spacing w:val="-5"/>
        </w:rPr>
        <w:t xml:space="preserve"> </w:t>
      </w:r>
      <w:r>
        <w:t>meal</w:t>
      </w:r>
      <w:r>
        <w:rPr>
          <w:spacing w:val="-7"/>
        </w:rPr>
        <w:t xml:space="preserve"> </w:t>
      </w:r>
      <w:r>
        <w:t>the</w:t>
      </w:r>
      <w:r>
        <w:rPr>
          <w:spacing w:val="-5"/>
        </w:rPr>
        <w:t xml:space="preserve"> </w:t>
      </w:r>
      <w:r>
        <w:t>Aedifïcium</w:t>
      </w:r>
      <w:r>
        <w:rPr>
          <w:spacing w:val="-5"/>
        </w:rPr>
        <w:t xml:space="preserve"> </w:t>
      </w:r>
      <w:r>
        <w:t>is</w:t>
      </w:r>
      <w:r>
        <w:rPr>
          <w:spacing w:val="-7"/>
        </w:rPr>
        <w:t xml:space="preserve"> </w:t>
      </w:r>
      <w:r>
        <w:t>locked,</w:t>
      </w:r>
      <w:r>
        <w:rPr>
          <w:spacing w:val="-7"/>
        </w:rPr>
        <w:t xml:space="preserve"> </w:t>
      </w:r>
      <w:r>
        <w:t>and</w:t>
      </w:r>
      <w:r>
        <w:rPr>
          <w:spacing w:val="-5"/>
        </w:rPr>
        <w:t xml:space="preserve"> </w:t>
      </w:r>
      <w:r>
        <w:t>a</w:t>
      </w:r>
      <w:r>
        <w:rPr>
          <w:spacing w:val="-6"/>
        </w:rPr>
        <w:t xml:space="preserve"> </w:t>
      </w:r>
      <w:r>
        <w:t>very</w:t>
      </w:r>
      <w:r>
        <w:rPr>
          <w:spacing w:val="-5"/>
        </w:rPr>
        <w:t xml:space="preserve"> </w:t>
      </w:r>
      <w:r>
        <w:t>strict</w:t>
      </w:r>
      <w:r>
        <w:rPr>
          <w:spacing w:val="-5"/>
        </w:rPr>
        <w:t xml:space="preserve"> </w:t>
      </w:r>
      <w:r>
        <w:t xml:space="preserve">rule </w:t>
      </w:r>
      <w:r>
        <w:rPr>
          <w:spacing w:val="-2"/>
        </w:rPr>
        <w:t>forbids</w:t>
      </w:r>
      <w:r>
        <w:rPr>
          <w:spacing w:val="-13"/>
        </w:rPr>
        <w:t xml:space="preserve"> </w:t>
      </w:r>
      <w:r>
        <w:rPr>
          <w:spacing w:val="-2"/>
        </w:rPr>
        <w:t>anyone</w:t>
      </w:r>
      <w:r>
        <w:rPr>
          <w:spacing w:val="-13"/>
        </w:rPr>
        <w:t xml:space="preserve"> </w:t>
      </w:r>
      <w:r>
        <w:rPr>
          <w:spacing w:val="-2"/>
        </w:rPr>
        <w:t>to</w:t>
      </w:r>
      <w:r>
        <w:rPr>
          <w:spacing w:val="-13"/>
        </w:rPr>
        <w:t xml:space="preserve"> </w:t>
      </w:r>
      <w:r>
        <w:rPr>
          <w:spacing w:val="-2"/>
        </w:rPr>
        <w:t>enter.”</w:t>
      </w:r>
      <w:r>
        <w:rPr>
          <w:spacing w:val="-13"/>
        </w:rPr>
        <w:t xml:space="preserve"> </w:t>
      </w:r>
      <w:r>
        <w:rPr>
          <w:spacing w:val="-2"/>
        </w:rPr>
        <w:t>He</w:t>
      </w:r>
      <w:r>
        <w:rPr>
          <w:spacing w:val="-13"/>
        </w:rPr>
        <w:t xml:space="preserve"> </w:t>
      </w:r>
      <w:r>
        <w:rPr>
          <w:spacing w:val="-2"/>
        </w:rPr>
        <w:t>guessed</w:t>
      </w:r>
      <w:r>
        <w:rPr>
          <w:spacing w:val="-13"/>
        </w:rPr>
        <w:t xml:space="preserve"> </w:t>
      </w:r>
      <w:r>
        <w:rPr>
          <w:spacing w:val="-2"/>
        </w:rPr>
        <w:t>William’s</w:t>
      </w:r>
      <w:r>
        <w:rPr>
          <w:spacing w:val="-13"/>
        </w:rPr>
        <w:t xml:space="preserve"> </w:t>
      </w:r>
      <w:r>
        <w:rPr>
          <w:spacing w:val="-2"/>
        </w:rPr>
        <w:t>next</w:t>
      </w:r>
      <w:r>
        <w:rPr>
          <w:spacing w:val="-13"/>
        </w:rPr>
        <w:t xml:space="preserve"> </w:t>
      </w:r>
      <w:r>
        <w:rPr>
          <w:spacing w:val="-2"/>
        </w:rPr>
        <w:t>question</w:t>
      </w:r>
      <w:r>
        <w:rPr>
          <w:spacing w:val="-12"/>
        </w:rPr>
        <w:t xml:space="preserve"> </w:t>
      </w:r>
      <w:r>
        <w:rPr>
          <w:spacing w:val="-2"/>
        </w:rPr>
        <w:t>and</w:t>
      </w:r>
      <w:r>
        <w:rPr>
          <w:spacing w:val="-13"/>
        </w:rPr>
        <w:t xml:space="preserve"> </w:t>
      </w:r>
      <w:r>
        <w:rPr>
          <w:spacing w:val="-2"/>
        </w:rPr>
        <w:t>added</w:t>
      </w:r>
      <w:r>
        <w:rPr>
          <w:spacing w:val="-12"/>
        </w:rPr>
        <w:t xml:space="preserve"> </w:t>
      </w:r>
      <w:r>
        <w:rPr>
          <w:spacing w:val="-2"/>
        </w:rPr>
        <w:t>at</w:t>
      </w:r>
      <w:r>
        <w:rPr>
          <w:spacing w:val="-13"/>
        </w:rPr>
        <w:t xml:space="preserve"> </w:t>
      </w:r>
      <w:r>
        <w:rPr>
          <w:spacing w:val="-2"/>
        </w:rPr>
        <w:t>once,</w:t>
      </w:r>
      <w:r>
        <w:rPr>
          <w:spacing w:val="-12"/>
        </w:rPr>
        <w:t xml:space="preserve"> </w:t>
      </w:r>
      <w:r>
        <w:rPr>
          <w:spacing w:val="-2"/>
        </w:rPr>
        <w:t>though</w:t>
      </w:r>
      <w:r>
        <w:rPr>
          <w:spacing w:val="-13"/>
        </w:rPr>
        <w:t xml:space="preserve"> </w:t>
      </w:r>
      <w:r>
        <w:rPr>
          <w:spacing w:val="-2"/>
        </w:rPr>
        <w:t>clearly</w:t>
      </w:r>
      <w:r>
        <w:rPr>
          <w:spacing w:val="-13"/>
        </w:rPr>
        <w:t xml:space="preserve"> </w:t>
      </w:r>
      <w:r>
        <w:rPr>
          <w:spacing w:val="-2"/>
        </w:rPr>
        <w:t xml:space="preserve">with </w:t>
      </w:r>
      <w:r>
        <w:t>reluctance,</w:t>
      </w:r>
      <w:r>
        <w:rPr>
          <w:spacing w:val="-6"/>
        </w:rPr>
        <w:t xml:space="preserve"> </w:t>
      </w:r>
      <w:r>
        <w:t>“Including,</w:t>
      </w:r>
      <w:r>
        <w:rPr>
          <w:spacing w:val="-3"/>
        </w:rPr>
        <w:t xml:space="preserve"> </w:t>
      </w:r>
      <w:r>
        <w:t>naturally,</w:t>
      </w:r>
      <w:r>
        <w:rPr>
          <w:spacing w:val="-3"/>
        </w:rPr>
        <w:t xml:space="preserve"> </w:t>
      </w:r>
      <w:r>
        <w:t>the</w:t>
      </w:r>
      <w:r>
        <w:rPr>
          <w:spacing w:val="-3"/>
        </w:rPr>
        <w:t xml:space="preserve"> </w:t>
      </w:r>
      <w:r>
        <w:t>monks,</w:t>
      </w:r>
      <w:r>
        <w:rPr>
          <w:spacing w:val="-3"/>
        </w:rPr>
        <w:t xml:space="preserve"> </w:t>
      </w:r>
      <w:r>
        <w:t>but</w:t>
      </w:r>
      <w:r>
        <w:rPr>
          <w:spacing w:val="-3"/>
        </w:rPr>
        <w:t xml:space="preserve"> </w:t>
      </w:r>
      <w:r>
        <w:t>…”</w:t>
      </w:r>
    </w:p>
    <w:p w14:paraId="30FC6585" w14:textId="77777777" w:rsidR="00565177" w:rsidRDefault="00FF66D4">
      <w:pPr>
        <w:pStyle w:val="BodyText"/>
        <w:spacing w:line="265" w:lineRule="exact"/>
        <w:ind w:left="1307" w:firstLine="0"/>
        <w:jc w:val="left"/>
      </w:pPr>
      <w:r>
        <w:rPr>
          <w:spacing w:val="-2"/>
        </w:rPr>
        <w:t>“But?”</w:t>
      </w:r>
    </w:p>
    <w:p w14:paraId="30FC6586" w14:textId="77777777" w:rsidR="00565177" w:rsidRDefault="00FF66D4">
      <w:pPr>
        <w:pStyle w:val="BodyText"/>
        <w:spacing w:line="235" w:lineRule="auto"/>
        <w:ind w:left="1019" w:right="512"/>
      </w:pPr>
      <w:r>
        <w:t>“But</w:t>
      </w:r>
      <w:r>
        <w:rPr>
          <w:spacing w:val="-11"/>
        </w:rPr>
        <w:t xml:space="preserve"> </w:t>
      </w:r>
      <w:r>
        <w:t>I</w:t>
      </w:r>
      <w:r>
        <w:rPr>
          <w:spacing w:val="-11"/>
        </w:rPr>
        <w:t xml:space="preserve"> </w:t>
      </w:r>
      <w:r>
        <w:t>reject</w:t>
      </w:r>
      <w:r>
        <w:rPr>
          <w:spacing w:val="-11"/>
        </w:rPr>
        <w:t xml:space="preserve"> </w:t>
      </w:r>
      <w:r>
        <w:t>absolutely—absolutely,</w:t>
      </w:r>
      <w:r>
        <w:rPr>
          <w:spacing w:val="-11"/>
        </w:rPr>
        <w:t xml:space="preserve"> </w:t>
      </w:r>
      <w:r>
        <w:t>you</w:t>
      </w:r>
      <w:r>
        <w:rPr>
          <w:spacing w:val="-13"/>
        </w:rPr>
        <w:t xml:space="preserve"> </w:t>
      </w:r>
      <w:r>
        <w:t>understand—the</w:t>
      </w:r>
      <w:r>
        <w:rPr>
          <w:spacing w:val="-11"/>
        </w:rPr>
        <w:t xml:space="preserve"> </w:t>
      </w:r>
      <w:r>
        <w:t>possibility</w:t>
      </w:r>
      <w:r>
        <w:rPr>
          <w:spacing w:val="-11"/>
        </w:rPr>
        <w:t xml:space="preserve"> </w:t>
      </w:r>
      <w:r>
        <w:t>that</w:t>
      </w:r>
      <w:r>
        <w:rPr>
          <w:spacing w:val="-11"/>
        </w:rPr>
        <w:t xml:space="preserve"> </w:t>
      </w:r>
      <w:r>
        <w:t>a</w:t>
      </w:r>
      <w:r>
        <w:rPr>
          <w:spacing w:val="-13"/>
        </w:rPr>
        <w:t xml:space="preserve"> </w:t>
      </w:r>
      <w:r>
        <w:t>servant</w:t>
      </w:r>
      <w:r>
        <w:rPr>
          <w:spacing w:val="-11"/>
        </w:rPr>
        <w:t xml:space="preserve"> </w:t>
      </w:r>
      <w:r>
        <w:t>would</w:t>
      </w:r>
      <w:r>
        <w:rPr>
          <w:spacing w:val="-11"/>
        </w:rPr>
        <w:t xml:space="preserve"> </w:t>
      </w:r>
      <w:r>
        <w:t>have had</w:t>
      </w:r>
      <w:r>
        <w:rPr>
          <w:spacing w:val="-12"/>
        </w:rPr>
        <w:t xml:space="preserve"> </w:t>
      </w:r>
      <w:r>
        <w:t>the</w:t>
      </w:r>
      <w:r>
        <w:rPr>
          <w:spacing w:val="-12"/>
        </w:rPr>
        <w:t xml:space="preserve"> </w:t>
      </w:r>
      <w:r>
        <w:t>courage</w:t>
      </w:r>
      <w:r>
        <w:rPr>
          <w:spacing w:val="-12"/>
        </w:rPr>
        <w:t xml:space="preserve"> </w:t>
      </w:r>
      <w:r>
        <w:t>to</w:t>
      </w:r>
      <w:r>
        <w:rPr>
          <w:spacing w:val="-13"/>
        </w:rPr>
        <w:t xml:space="preserve"> </w:t>
      </w:r>
      <w:r>
        <w:t>enter</w:t>
      </w:r>
      <w:r>
        <w:rPr>
          <w:spacing w:val="-12"/>
        </w:rPr>
        <w:t xml:space="preserve"> </w:t>
      </w:r>
      <w:r>
        <w:t>there</w:t>
      </w:r>
      <w:r>
        <w:rPr>
          <w:spacing w:val="-12"/>
        </w:rPr>
        <w:t xml:space="preserve"> </w:t>
      </w:r>
      <w:r>
        <w:t>at</w:t>
      </w:r>
      <w:r>
        <w:rPr>
          <w:spacing w:val="-12"/>
        </w:rPr>
        <w:t xml:space="preserve"> </w:t>
      </w:r>
      <w:r>
        <w:t>night.”</w:t>
      </w:r>
      <w:r>
        <w:rPr>
          <w:spacing w:val="-14"/>
        </w:rPr>
        <w:t xml:space="preserve"> </w:t>
      </w:r>
      <w:r>
        <w:t>There</w:t>
      </w:r>
      <w:r>
        <w:rPr>
          <w:spacing w:val="-12"/>
        </w:rPr>
        <w:t xml:space="preserve"> </w:t>
      </w:r>
      <w:r>
        <w:t>was</w:t>
      </w:r>
      <w:r>
        <w:rPr>
          <w:spacing w:val="-13"/>
        </w:rPr>
        <w:t xml:space="preserve"> </w:t>
      </w:r>
      <w:r>
        <w:t>a</w:t>
      </w:r>
      <w:r>
        <w:rPr>
          <w:spacing w:val="-14"/>
        </w:rPr>
        <w:t xml:space="preserve"> </w:t>
      </w:r>
      <w:r>
        <w:t>kind</w:t>
      </w:r>
      <w:r>
        <w:rPr>
          <w:spacing w:val="-12"/>
        </w:rPr>
        <w:t xml:space="preserve"> </w:t>
      </w:r>
      <w:r>
        <w:t>of</w:t>
      </w:r>
      <w:r>
        <w:rPr>
          <w:spacing w:val="-13"/>
        </w:rPr>
        <w:t xml:space="preserve"> </w:t>
      </w:r>
      <w:r>
        <w:t>defiant</w:t>
      </w:r>
      <w:r>
        <w:rPr>
          <w:spacing w:val="-12"/>
        </w:rPr>
        <w:t xml:space="preserve"> </w:t>
      </w:r>
      <w:r>
        <w:t>smile</w:t>
      </w:r>
      <w:r>
        <w:rPr>
          <w:spacing w:val="-12"/>
        </w:rPr>
        <w:t xml:space="preserve"> </w:t>
      </w:r>
      <w:r>
        <w:t>in</w:t>
      </w:r>
      <w:r>
        <w:rPr>
          <w:spacing w:val="-14"/>
        </w:rPr>
        <w:t xml:space="preserve"> </w:t>
      </w:r>
      <w:r>
        <w:t>his</w:t>
      </w:r>
      <w:r>
        <w:rPr>
          <w:spacing w:val="-13"/>
        </w:rPr>
        <w:t xml:space="preserve"> </w:t>
      </w:r>
      <w:r>
        <w:t>eyes,</w:t>
      </w:r>
      <w:r>
        <w:rPr>
          <w:spacing w:val="-12"/>
        </w:rPr>
        <w:t xml:space="preserve"> </w:t>
      </w:r>
      <w:r>
        <w:t>albeit</w:t>
      </w:r>
      <w:r>
        <w:rPr>
          <w:spacing w:val="-12"/>
        </w:rPr>
        <w:t xml:space="preserve"> </w:t>
      </w:r>
      <w:r>
        <w:t>brief</w:t>
      </w:r>
      <w:r>
        <w:rPr>
          <w:spacing w:val="-13"/>
        </w:rPr>
        <w:t xml:space="preserve"> </w:t>
      </w:r>
      <w:r>
        <w:t>as a flash, or a falling star. “Let us say they would have been afraid, you know ... sometimes orders given</w:t>
      </w:r>
      <w:r>
        <w:rPr>
          <w:spacing w:val="-8"/>
        </w:rPr>
        <w:t xml:space="preserve"> </w:t>
      </w:r>
      <w:r>
        <w:t>to</w:t>
      </w:r>
      <w:r>
        <w:rPr>
          <w:spacing w:val="-8"/>
        </w:rPr>
        <w:t xml:space="preserve"> </w:t>
      </w:r>
      <w:r>
        <w:t>the</w:t>
      </w:r>
      <w:r>
        <w:rPr>
          <w:spacing w:val="-8"/>
        </w:rPr>
        <w:t xml:space="preserve"> </w:t>
      </w:r>
      <w:r>
        <w:t>simpleminded</w:t>
      </w:r>
      <w:r>
        <w:rPr>
          <w:spacing w:val="-8"/>
        </w:rPr>
        <w:t xml:space="preserve"> </w:t>
      </w:r>
      <w:r>
        <w:t>have</w:t>
      </w:r>
      <w:r>
        <w:rPr>
          <w:spacing w:val="-10"/>
        </w:rPr>
        <w:t xml:space="preserve"> </w:t>
      </w:r>
      <w:r>
        <w:t>to</w:t>
      </w:r>
      <w:r>
        <w:rPr>
          <w:spacing w:val="-8"/>
        </w:rPr>
        <w:t xml:space="preserve"> </w:t>
      </w:r>
      <w:r>
        <w:t>be</w:t>
      </w:r>
      <w:r>
        <w:rPr>
          <w:spacing w:val="-10"/>
        </w:rPr>
        <w:t xml:space="preserve"> </w:t>
      </w:r>
      <w:r>
        <w:t>reinforced</w:t>
      </w:r>
      <w:r>
        <w:rPr>
          <w:spacing w:val="-10"/>
        </w:rPr>
        <w:t xml:space="preserve"> </w:t>
      </w:r>
      <w:r>
        <w:t>with</w:t>
      </w:r>
      <w:r>
        <w:rPr>
          <w:spacing w:val="-8"/>
        </w:rPr>
        <w:t xml:space="preserve"> </w:t>
      </w:r>
      <w:r>
        <w:t>a</w:t>
      </w:r>
      <w:r>
        <w:rPr>
          <w:spacing w:val="-8"/>
        </w:rPr>
        <w:t xml:space="preserve"> </w:t>
      </w:r>
      <w:r>
        <w:t>threat,</w:t>
      </w:r>
      <w:r>
        <w:rPr>
          <w:spacing w:val="-10"/>
        </w:rPr>
        <w:t xml:space="preserve"> </w:t>
      </w:r>
      <w:r>
        <w:t>a</w:t>
      </w:r>
      <w:r>
        <w:rPr>
          <w:spacing w:val="-8"/>
        </w:rPr>
        <w:t xml:space="preserve"> </w:t>
      </w:r>
      <w:r>
        <w:t>suggestion</w:t>
      </w:r>
      <w:r>
        <w:rPr>
          <w:spacing w:val="-8"/>
        </w:rPr>
        <w:t xml:space="preserve"> </w:t>
      </w:r>
      <w:r>
        <w:t>that</w:t>
      </w:r>
      <w:r>
        <w:rPr>
          <w:spacing w:val="-8"/>
        </w:rPr>
        <w:t xml:space="preserve"> </w:t>
      </w:r>
      <w:r>
        <w:t>something</w:t>
      </w:r>
      <w:r>
        <w:rPr>
          <w:spacing w:val="-8"/>
        </w:rPr>
        <w:t xml:space="preserve"> </w:t>
      </w:r>
      <w:r>
        <w:t>terrible will</w:t>
      </w:r>
      <w:r>
        <w:rPr>
          <w:spacing w:val="-5"/>
        </w:rPr>
        <w:t xml:space="preserve"> </w:t>
      </w:r>
      <w:r>
        <w:t>happen</w:t>
      </w:r>
      <w:r>
        <w:rPr>
          <w:spacing w:val="-5"/>
        </w:rPr>
        <w:t xml:space="preserve"> </w:t>
      </w:r>
      <w:r>
        <w:t>to</w:t>
      </w:r>
      <w:r>
        <w:rPr>
          <w:spacing w:val="-5"/>
        </w:rPr>
        <w:t xml:space="preserve"> </w:t>
      </w:r>
      <w:r>
        <w:t>the</w:t>
      </w:r>
      <w:r>
        <w:rPr>
          <w:spacing w:val="-5"/>
        </w:rPr>
        <w:t xml:space="preserve"> </w:t>
      </w:r>
      <w:r>
        <w:t>disobedient,</w:t>
      </w:r>
      <w:r>
        <w:rPr>
          <w:spacing w:val="-5"/>
        </w:rPr>
        <w:t xml:space="preserve"> </w:t>
      </w:r>
      <w:r>
        <w:t>perforce</w:t>
      </w:r>
      <w:r>
        <w:rPr>
          <w:spacing w:val="-5"/>
        </w:rPr>
        <w:t xml:space="preserve"> </w:t>
      </w:r>
      <w:r>
        <w:t>something</w:t>
      </w:r>
      <w:r>
        <w:rPr>
          <w:spacing w:val="-5"/>
        </w:rPr>
        <w:t xml:space="preserve"> </w:t>
      </w:r>
      <w:r>
        <w:t>supernatural.</w:t>
      </w:r>
      <w:r>
        <w:rPr>
          <w:spacing w:val="-5"/>
        </w:rPr>
        <w:t xml:space="preserve"> </w:t>
      </w:r>
      <w:r>
        <w:t>A</w:t>
      </w:r>
      <w:r>
        <w:rPr>
          <w:spacing w:val="-5"/>
        </w:rPr>
        <w:t xml:space="preserve"> </w:t>
      </w:r>
      <w:r>
        <w:t>monk,</w:t>
      </w:r>
      <w:r>
        <w:rPr>
          <w:spacing w:val="-5"/>
        </w:rPr>
        <w:t xml:space="preserve"> </w:t>
      </w:r>
      <w:r>
        <w:t>on</w:t>
      </w:r>
      <w:r>
        <w:rPr>
          <w:spacing w:val="-5"/>
        </w:rPr>
        <w:t xml:space="preserve"> </w:t>
      </w:r>
      <w:r>
        <w:t>the</w:t>
      </w:r>
      <w:r>
        <w:rPr>
          <w:spacing w:val="-5"/>
        </w:rPr>
        <w:t xml:space="preserve"> </w:t>
      </w:r>
      <w:r>
        <w:t>contrary</w:t>
      </w:r>
      <w:r>
        <w:rPr>
          <w:spacing w:val="80"/>
          <w:w w:val="150"/>
        </w:rPr>
        <w:t xml:space="preserve"> </w:t>
      </w:r>
      <w:r>
        <w:t>”</w:t>
      </w:r>
    </w:p>
    <w:p w14:paraId="30FC6587" w14:textId="77777777" w:rsidR="00565177" w:rsidRDefault="00FF66D4">
      <w:pPr>
        <w:pStyle w:val="BodyText"/>
        <w:spacing w:line="267" w:lineRule="exact"/>
        <w:ind w:left="1307" w:firstLine="0"/>
      </w:pPr>
      <w:r>
        <w:t>“I</w:t>
      </w:r>
      <w:r>
        <w:rPr>
          <w:spacing w:val="3"/>
        </w:rPr>
        <w:t xml:space="preserve"> </w:t>
      </w:r>
      <w:r>
        <w:rPr>
          <w:spacing w:val="-2"/>
        </w:rPr>
        <w:t>understand.”</w:t>
      </w:r>
    </w:p>
    <w:p w14:paraId="30FC6588" w14:textId="77777777" w:rsidR="00565177" w:rsidRDefault="00FF66D4">
      <w:pPr>
        <w:pStyle w:val="BodyText"/>
        <w:spacing w:line="235" w:lineRule="auto"/>
        <w:ind w:left="1019" w:right="515"/>
      </w:pPr>
      <w:r>
        <w:t>“Furthermore, a monk could have other reasons for venturing into a forbidden place. I mean reasons</w:t>
      </w:r>
      <w:r>
        <w:rPr>
          <w:spacing w:val="-6"/>
        </w:rPr>
        <w:t xml:space="preserve"> </w:t>
      </w:r>
      <w:r>
        <w:t>that</w:t>
      </w:r>
      <w:r>
        <w:rPr>
          <w:spacing w:val="-5"/>
        </w:rPr>
        <w:t xml:space="preserve"> </w:t>
      </w:r>
      <w:r>
        <w:t>are</w:t>
      </w:r>
      <w:r>
        <w:rPr>
          <w:spacing w:val="-4"/>
        </w:rPr>
        <w:t xml:space="preserve"> </w:t>
      </w:r>
      <w:r>
        <w:t>...</w:t>
      </w:r>
      <w:r>
        <w:rPr>
          <w:spacing w:val="-4"/>
        </w:rPr>
        <w:t xml:space="preserve"> </w:t>
      </w:r>
      <w:r>
        <w:t>reasonable,</w:t>
      </w:r>
      <w:r>
        <w:rPr>
          <w:spacing w:val="-4"/>
        </w:rPr>
        <w:t xml:space="preserve"> </w:t>
      </w:r>
      <w:r>
        <w:t>even</w:t>
      </w:r>
      <w:r>
        <w:rPr>
          <w:spacing w:val="-4"/>
        </w:rPr>
        <w:t xml:space="preserve"> </w:t>
      </w:r>
      <w:r>
        <w:t>if</w:t>
      </w:r>
      <w:r>
        <w:rPr>
          <w:spacing w:val="-4"/>
        </w:rPr>
        <w:t xml:space="preserve"> </w:t>
      </w:r>
      <w:r>
        <w:t>contrary</w:t>
      </w:r>
      <w:r>
        <w:rPr>
          <w:spacing w:val="-4"/>
        </w:rPr>
        <w:t xml:space="preserve"> </w:t>
      </w:r>
      <w:r>
        <w:t>to</w:t>
      </w:r>
      <w:r>
        <w:rPr>
          <w:spacing w:val="-4"/>
        </w:rPr>
        <w:t xml:space="preserve"> </w:t>
      </w:r>
      <w:r>
        <w:t>the</w:t>
      </w:r>
      <w:r>
        <w:rPr>
          <w:spacing w:val="-7"/>
        </w:rPr>
        <w:t xml:space="preserve"> </w:t>
      </w:r>
      <w:r>
        <w:t>rule.</w:t>
      </w:r>
      <w:r>
        <w:rPr>
          <w:spacing w:val="-4"/>
        </w:rPr>
        <w:t xml:space="preserve"> </w:t>
      </w:r>
      <w:r>
        <w:t>…”</w:t>
      </w:r>
    </w:p>
    <w:p w14:paraId="30FC6589" w14:textId="77777777" w:rsidR="00565177" w:rsidRDefault="00FF66D4">
      <w:pPr>
        <w:pStyle w:val="BodyText"/>
        <w:spacing w:line="235" w:lineRule="auto"/>
        <w:ind w:left="1019" w:right="514"/>
      </w:pPr>
      <w:r>
        <w:t>William noticed the abbot’s uneasiness and asked a question perhaps intended to change the subject,</w:t>
      </w:r>
      <w:r>
        <w:rPr>
          <w:spacing w:val="-5"/>
        </w:rPr>
        <w:t xml:space="preserve"> </w:t>
      </w:r>
      <w:r>
        <w:t>though</w:t>
      </w:r>
      <w:r>
        <w:rPr>
          <w:spacing w:val="-5"/>
        </w:rPr>
        <w:t xml:space="preserve"> </w:t>
      </w:r>
      <w:r>
        <w:t>it</w:t>
      </w:r>
      <w:r>
        <w:rPr>
          <w:spacing w:val="-5"/>
        </w:rPr>
        <w:t xml:space="preserve"> </w:t>
      </w:r>
      <w:r>
        <w:t>produced</w:t>
      </w:r>
      <w:r>
        <w:rPr>
          <w:spacing w:val="-5"/>
        </w:rPr>
        <w:t xml:space="preserve"> </w:t>
      </w:r>
      <w:r>
        <w:t>an</w:t>
      </w:r>
      <w:r>
        <w:rPr>
          <w:spacing w:val="-5"/>
        </w:rPr>
        <w:t xml:space="preserve"> </w:t>
      </w:r>
      <w:r>
        <w:t>even</w:t>
      </w:r>
      <w:r>
        <w:rPr>
          <w:spacing w:val="-5"/>
        </w:rPr>
        <w:t xml:space="preserve"> </w:t>
      </w:r>
      <w:r>
        <w:t>greater</w:t>
      </w:r>
      <w:r>
        <w:rPr>
          <w:spacing w:val="-5"/>
        </w:rPr>
        <w:t xml:space="preserve"> </w:t>
      </w:r>
      <w:r>
        <w:t>uneasiness.</w:t>
      </w:r>
    </w:p>
    <w:p w14:paraId="30FC658A" w14:textId="77777777" w:rsidR="00565177" w:rsidRDefault="00565177">
      <w:pPr>
        <w:spacing w:line="235" w:lineRule="auto"/>
        <w:sectPr w:rsidR="00565177">
          <w:pgSz w:w="12240" w:h="15840"/>
          <w:pgMar w:top="1340" w:right="920" w:bottom="620" w:left="420" w:header="360" w:footer="426" w:gutter="0"/>
          <w:cols w:space="720"/>
        </w:sectPr>
      </w:pPr>
    </w:p>
    <w:p w14:paraId="30FC658B" w14:textId="77777777" w:rsidR="00565177" w:rsidRDefault="00FF66D4">
      <w:pPr>
        <w:pStyle w:val="BodyText"/>
        <w:spacing w:before="74" w:line="274" w:lineRule="exact"/>
        <w:ind w:left="1308" w:firstLine="0"/>
      </w:pPr>
      <w:r>
        <w:rPr>
          <w:spacing w:val="-6"/>
        </w:rPr>
        <w:lastRenderedPageBreak/>
        <w:t>“Speaking</w:t>
      </w:r>
      <w:r>
        <w:rPr>
          <w:spacing w:val="-3"/>
        </w:rPr>
        <w:t xml:space="preserve"> </w:t>
      </w:r>
      <w:r>
        <w:rPr>
          <w:spacing w:val="-6"/>
        </w:rPr>
        <w:t>of</w:t>
      </w:r>
      <w:r>
        <w:rPr>
          <w:spacing w:val="-2"/>
        </w:rPr>
        <w:t xml:space="preserve"> </w:t>
      </w:r>
      <w:r>
        <w:rPr>
          <w:spacing w:val="-6"/>
        </w:rPr>
        <w:t>a</w:t>
      </w:r>
      <w:r>
        <w:rPr>
          <w:spacing w:val="-2"/>
        </w:rPr>
        <w:t xml:space="preserve"> </w:t>
      </w:r>
      <w:r>
        <w:rPr>
          <w:spacing w:val="-6"/>
        </w:rPr>
        <w:t>possible</w:t>
      </w:r>
      <w:r>
        <w:rPr>
          <w:spacing w:val="-2"/>
        </w:rPr>
        <w:t xml:space="preserve"> </w:t>
      </w:r>
      <w:r>
        <w:rPr>
          <w:spacing w:val="-6"/>
        </w:rPr>
        <w:t>murder,</w:t>
      </w:r>
      <w:r>
        <w:rPr>
          <w:spacing w:val="-2"/>
        </w:rPr>
        <w:t xml:space="preserve"> </w:t>
      </w:r>
      <w:r>
        <w:rPr>
          <w:spacing w:val="-6"/>
        </w:rPr>
        <w:t>you</w:t>
      </w:r>
      <w:r>
        <w:rPr>
          <w:spacing w:val="-3"/>
        </w:rPr>
        <w:t xml:space="preserve"> </w:t>
      </w:r>
      <w:r>
        <w:rPr>
          <w:spacing w:val="-6"/>
        </w:rPr>
        <w:t>said,</w:t>
      </w:r>
      <w:r>
        <w:rPr>
          <w:spacing w:val="-2"/>
        </w:rPr>
        <w:t xml:space="preserve"> </w:t>
      </w:r>
      <w:r>
        <w:rPr>
          <w:spacing w:val="-6"/>
        </w:rPr>
        <w:t>‘And</w:t>
      </w:r>
      <w:r>
        <w:rPr>
          <w:spacing w:val="-5"/>
        </w:rPr>
        <w:t xml:space="preserve"> </w:t>
      </w:r>
      <w:r>
        <w:rPr>
          <w:spacing w:val="-6"/>
        </w:rPr>
        <w:t>if</w:t>
      </w:r>
      <w:r>
        <w:rPr>
          <w:spacing w:val="-2"/>
        </w:rPr>
        <w:t xml:space="preserve"> </w:t>
      </w:r>
      <w:r>
        <w:rPr>
          <w:spacing w:val="-6"/>
        </w:rPr>
        <w:t>that</w:t>
      </w:r>
      <w:r>
        <w:rPr>
          <w:spacing w:val="-2"/>
        </w:rPr>
        <w:t xml:space="preserve"> </w:t>
      </w:r>
      <w:r>
        <w:rPr>
          <w:spacing w:val="-6"/>
        </w:rPr>
        <w:t>were</w:t>
      </w:r>
      <w:r>
        <w:rPr>
          <w:spacing w:val="-2"/>
        </w:rPr>
        <w:t xml:space="preserve"> </w:t>
      </w:r>
      <w:r>
        <w:rPr>
          <w:spacing w:val="-6"/>
        </w:rPr>
        <w:t>all.’</w:t>
      </w:r>
      <w:r>
        <w:rPr>
          <w:spacing w:val="-3"/>
        </w:rPr>
        <w:t xml:space="preserve"> </w:t>
      </w:r>
      <w:r>
        <w:rPr>
          <w:spacing w:val="-6"/>
        </w:rPr>
        <w:t>What</w:t>
      </w:r>
      <w:r>
        <w:rPr>
          <w:spacing w:val="-2"/>
        </w:rPr>
        <w:t xml:space="preserve"> </w:t>
      </w:r>
      <w:r>
        <w:rPr>
          <w:spacing w:val="-6"/>
        </w:rPr>
        <w:t>did</w:t>
      </w:r>
      <w:r>
        <w:rPr>
          <w:spacing w:val="-2"/>
        </w:rPr>
        <w:t xml:space="preserve"> </w:t>
      </w:r>
      <w:r>
        <w:rPr>
          <w:spacing w:val="-6"/>
        </w:rPr>
        <w:t>you</w:t>
      </w:r>
      <w:r>
        <w:rPr>
          <w:spacing w:val="-5"/>
        </w:rPr>
        <w:t xml:space="preserve"> </w:t>
      </w:r>
      <w:r>
        <w:rPr>
          <w:spacing w:val="-6"/>
        </w:rPr>
        <w:t>mean?”</w:t>
      </w:r>
    </w:p>
    <w:p w14:paraId="30FC658C" w14:textId="77777777" w:rsidR="00565177" w:rsidRDefault="00FF66D4">
      <w:pPr>
        <w:pStyle w:val="BodyText"/>
        <w:spacing w:before="2" w:line="235" w:lineRule="auto"/>
        <w:ind w:right="517"/>
      </w:pPr>
      <w:r>
        <w:t>“Did I say that? Well, no one commits murder without a reason, however perverse. And I tremble to think of t</w:t>
      </w:r>
      <w:r>
        <w:t>he perversity of the reasons that could have driven a monk to kill a brother monk. There. That is it.”</w:t>
      </w:r>
    </w:p>
    <w:p w14:paraId="30FC658D" w14:textId="77777777" w:rsidR="00565177" w:rsidRDefault="00FF66D4">
      <w:pPr>
        <w:pStyle w:val="BodyText"/>
        <w:spacing w:line="267" w:lineRule="exact"/>
        <w:ind w:left="1308" w:firstLine="0"/>
        <w:jc w:val="left"/>
      </w:pPr>
      <w:r>
        <w:t>“Nothing</w:t>
      </w:r>
      <w:r>
        <w:rPr>
          <w:spacing w:val="-9"/>
        </w:rPr>
        <w:t xml:space="preserve"> </w:t>
      </w:r>
      <w:r>
        <w:rPr>
          <w:spacing w:val="-2"/>
        </w:rPr>
        <w:t>else?”</w:t>
      </w:r>
    </w:p>
    <w:p w14:paraId="30FC658E" w14:textId="77777777" w:rsidR="00565177" w:rsidRDefault="00FF66D4">
      <w:pPr>
        <w:pStyle w:val="BodyText"/>
        <w:spacing w:line="270" w:lineRule="exact"/>
        <w:ind w:left="1308" w:firstLine="0"/>
        <w:jc w:val="left"/>
      </w:pPr>
      <w:r>
        <w:t>“Nothing</w:t>
      </w:r>
      <w:r>
        <w:rPr>
          <w:spacing w:val="-12"/>
        </w:rPr>
        <w:t xml:space="preserve"> </w:t>
      </w:r>
      <w:r>
        <w:t>else</w:t>
      </w:r>
      <w:r>
        <w:rPr>
          <w:spacing w:val="-12"/>
        </w:rPr>
        <w:t xml:space="preserve"> </w:t>
      </w:r>
      <w:r>
        <w:t>that</w:t>
      </w:r>
      <w:r>
        <w:rPr>
          <w:spacing w:val="-11"/>
        </w:rPr>
        <w:t xml:space="preserve"> </w:t>
      </w:r>
      <w:r>
        <w:t>I</w:t>
      </w:r>
      <w:r>
        <w:rPr>
          <w:spacing w:val="-12"/>
        </w:rPr>
        <w:t xml:space="preserve"> </w:t>
      </w:r>
      <w:r>
        <w:t>can</w:t>
      </w:r>
      <w:r>
        <w:rPr>
          <w:spacing w:val="-11"/>
        </w:rPr>
        <w:t xml:space="preserve"> </w:t>
      </w:r>
      <w:r>
        <w:t>say</w:t>
      </w:r>
      <w:r>
        <w:rPr>
          <w:spacing w:val="-12"/>
        </w:rPr>
        <w:t xml:space="preserve"> </w:t>
      </w:r>
      <w:r>
        <w:t>to</w:t>
      </w:r>
      <w:r>
        <w:rPr>
          <w:spacing w:val="-11"/>
        </w:rPr>
        <w:t xml:space="preserve"> </w:t>
      </w:r>
      <w:r>
        <w:rPr>
          <w:spacing w:val="-2"/>
        </w:rPr>
        <w:t>you.”</w:t>
      </w:r>
    </w:p>
    <w:p w14:paraId="30FC658F" w14:textId="77777777" w:rsidR="00565177" w:rsidRDefault="00FF66D4">
      <w:pPr>
        <w:pStyle w:val="BodyText"/>
        <w:spacing w:line="270" w:lineRule="exact"/>
        <w:ind w:left="1308" w:firstLine="0"/>
        <w:jc w:val="left"/>
      </w:pPr>
      <w:r>
        <w:rPr>
          <w:spacing w:val="-2"/>
        </w:rPr>
        <w:t>“You</w:t>
      </w:r>
      <w:r>
        <w:rPr>
          <w:spacing w:val="-8"/>
        </w:rPr>
        <w:t xml:space="preserve"> </w:t>
      </w:r>
      <w:r>
        <w:rPr>
          <w:spacing w:val="-2"/>
        </w:rPr>
        <w:t>mean</w:t>
      </w:r>
      <w:r>
        <w:rPr>
          <w:spacing w:val="-7"/>
        </w:rPr>
        <w:t xml:space="preserve"> </w:t>
      </w:r>
      <w:r>
        <w:rPr>
          <w:spacing w:val="-2"/>
        </w:rPr>
        <w:t>that</w:t>
      </w:r>
      <w:r>
        <w:rPr>
          <w:spacing w:val="-8"/>
        </w:rPr>
        <w:t xml:space="preserve"> </w:t>
      </w:r>
      <w:r>
        <w:rPr>
          <w:spacing w:val="-2"/>
        </w:rPr>
        <w:t>there</w:t>
      </w:r>
      <w:r>
        <w:rPr>
          <w:spacing w:val="-7"/>
        </w:rPr>
        <w:t xml:space="preserve"> </w:t>
      </w:r>
      <w:r>
        <w:rPr>
          <w:spacing w:val="-2"/>
        </w:rPr>
        <w:t>is</w:t>
      </w:r>
      <w:r>
        <w:rPr>
          <w:spacing w:val="-10"/>
        </w:rPr>
        <w:t xml:space="preserve"> </w:t>
      </w:r>
      <w:r>
        <w:rPr>
          <w:spacing w:val="-2"/>
        </w:rPr>
        <w:t>nothing</w:t>
      </w:r>
      <w:r>
        <w:rPr>
          <w:spacing w:val="-7"/>
        </w:rPr>
        <w:t xml:space="preserve"> </w:t>
      </w:r>
      <w:r>
        <w:rPr>
          <w:spacing w:val="-2"/>
        </w:rPr>
        <w:t>else</w:t>
      </w:r>
      <w:r>
        <w:rPr>
          <w:spacing w:val="-8"/>
        </w:rPr>
        <w:t xml:space="preserve"> </w:t>
      </w:r>
      <w:r>
        <w:rPr>
          <w:spacing w:val="-2"/>
        </w:rPr>
        <w:t>you</w:t>
      </w:r>
      <w:r>
        <w:rPr>
          <w:spacing w:val="-7"/>
        </w:rPr>
        <w:t xml:space="preserve"> </w:t>
      </w:r>
      <w:r>
        <w:rPr>
          <w:spacing w:val="-2"/>
        </w:rPr>
        <w:t>have</w:t>
      </w:r>
      <w:r>
        <w:rPr>
          <w:spacing w:val="-8"/>
        </w:rPr>
        <w:t xml:space="preserve"> </w:t>
      </w:r>
      <w:r>
        <w:rPr>
          <w:spacing w:val="-2"/>
        </w:rPr>
        <w:t>the</w:t>
      </w:r>
      <w:r>
        <w:rPr>
          <w:spacing w:val="-7"/>
        </w:rPr>
        <w:t xml:space="preserve"> </w:t>
      </w:r>
      <w:r>
        <w:rPr>
          <w:spacing w:val="-2"/>
        </w:rPr>
        <w:t>power</w:t>
      </w:r>
      <w:r>
        <w:rPr>
          <w:spacing w:val="-9"/>
        </w:rPr>
        <w:t xml:space="preserve"> </w:t>
      </w:r>
      <w:r>
        <w:rPr>
          <w:spacing w:val="-2"/>
        </w:rPr>
        <w:t>to</w:t>
      </w:r>
      <w:r>
        <w:rPr>
          <w:spacing w:val="-7"/>
        </w:rPr>
        <w:t xml:space="preserve"> </w:t>
      </w:r>
      <w:r>
        <w:rPr>
          <w:spacing w:val="-2"/>
        </w:rPr>
        <w:t>say?”</w:t>
      </w:r>
    </w:p>
    <w:p w14:paraId="30FC6590" w14:textId="77777777" w:rsidR="00565177" w:rsidRDefault="00FF66D4">
      <w:pPr>
        <w:pStyle w:val="BodyText"/>
        <w:spacing w:before="4" w:line="232" w:lineRule="auto"/>
        <w:ind w:left="1307" w:right="1018" w:firstLine="0"/>
        <w:jc w:val="left"/>
      </w:pPr>
      <w:r>
        <w:rPr>
          <w:spacing w:val="-2"/>
        </w:rPr>
        <w:t>“Please,</w:t>
      </w:r>
      <w:r>
        <w:rPr>
          <w:spacing w:val="-15"/>
        </w:rPr>
        <w:t xml:space="preserve"> </w:t>
      </w:r>
      <w:r>
        <w:rPr>
          <w:spacing w:val="-2"/>
        </w:rPr>
        <w:t>Brother</w:t>
      </w:r>
      <w:r>
        <w:rPr>
          <w:spacing w:val="-13"/>
        </w:rPr>
        <w:t xml:space="preserve"> </w:t>
      </w:r>
      <w:r>
        <w:rPr>
          <w:spacing w:val="-2"/>
        </w:rPr>
        <w:t>William,</w:t>
      </w:r>
      <w:r>
        <w:rPr>
          <w:spacing w:val="-13"/>
        </w:rPr>
        <w:t xml:space="preserve"> </w:t>
      </w:r>
      <w:r>
        <w:rPr>
          <w:spacing w:val="-2"/>
        </w:rPr>
        <w:t>Brother</w:t>
      </w:r>
      <w:r>
        <w:rPr>
          <w:spacing w:val="-13"/>
        </w:rPr>
        <w:t xml:space="preserve"> </w:t>
      </w:r>
      <w:r>
        <w:rPr>
          <w:spacing w:val="-2"/>
        </w:rPr>
        <w:t>William,”</w:t>
      </w:r>
      <w:r>
        <w:rPr>
          <w:spacing w:val="-13"/>
        </w:rPr>
        <w:t xml:space="preserve"> </w:t>
      </w:r>
      <w:r>
        <w:rPr>
          <w:spacing w:val="-2"/>
        </w:rPr>
        <w:t>and</w:t>
      </w:r>
      <w:r>
        <w:rPr>
          <w:spacing w:val="-13"/>
        </w:rPr>
        <w:t xml:space="preserve"> </w:t>
      </w:r>
      <w:r>
        <w:rPr>
          <w:spacing w:val="-2"/>
        </w:rPr>
        <w:t>the</w:t>
      </w:r>
      <w:r>
        <w:rPr>
          <w:spacing w:val="-13"/>
        </w:rPr>
        <w:t xml:space="preserve"> </w:t>
      </w:r>
      <w:r>
        <w:rPr>
          <w:spacing w:val="-2"/>
        </w:rPr>
        <w:t>abbot</w:t>
      </w:r>
      <w:r>
        <w:rPr>
          <w:spacing w:val="-13"/>
        </w:rPr>
        <w:t xml:space="preserve"> </w:t>
      </w:r>
      <w:r>
        <w:rPr>
          <w:spacing w:val="-2"/>
        </w:rPr>
        <w:t>underlined</w:t>
      </w:r>
      <w:r>
        <w:rPr>
          <w:spacing w:val="-13"/>
        </w:rPr>
        <w:t xml:space="preserve"> </w:t>
      </w:r>
      <w:r>
        <w:rPr>
          <w:spacing w:val="-2"/>
        </w:rPr>
        <w:t>“Brother”</w:t>
      </w:r>
      <w:r>
        <w:rPr>
          <w:spacing w:val="-13"/>
        </w:rPr>
        <w:t xml:space="preserve"> </w:t>
      </w:r>
      <w:r>
        <w:rPr>
          <w:spacing w:val="-2"/>
        </w:rPr>
        <w:t>both</w:t>
      </w:r>
      <w:r>
        <w:rPr>
          <w:spacing w:val="-13"/>
        </w:rPr>
        <w:t xml:space="preserve"> </w:t>
      </w:r>
      <w:r>
        <w:rPr>
          <w:spacing w:val="-2"/>
        </w:rPr>
        <w:t xml:space="preserve">times. </w:t>
      </w:r>
      <w:r>
        <w:t>William</w:t>
      </w:r>
      <w:r>
        <w:rPr>
          <w:spacing w:val="-15"/>
        </w:rPr>
        <w:t xml:space="preserve"> </w:t>
      </w:r>
      <w:r>
        <w:t>blushed</w:t>
      </w:r>
      <w:r>
        <w:rPr>
          <w:spacing w:val="-15"/>
        </w:rPr>
        <w:t xml:space="preserve"> </w:t>
      </w:r>
      <w:r>
        <w:t>violently</w:t>
      </w:r>
      <w:r>
        <w:rPr>
          <w:spacing w:val="-15"/>
        </w:rPr>
        <w:t xml:space="preserve"> </w:t>
      </w:r>
      <w:r>
        <w:t>and</w:t>
      </w:r>
      <w:r>
        <w:rPr>
          <w:spacing w:val="-15"/>
        </w:rPr>
        <w:t xml:space="preserve"> </w:t>
      </w:r>
      <w:r>
        <w:t>remarked,</w:t>
      </w:r>
      <w:r>
        <w:rPr>
          <w:spacing w:val="-15"/>
        </w:rPr>
        <w:t xml:space="preserve"> </w:t>
      </w:r>
      <w:r>
        <w:t>“Eris</w:t>
      </w:r>
      <w:r>
        <w:rPr>
          <w:spacing w:val="-15"/>
        </w:rPr>
        <w:t xml:space="preserve"> </w:t>
      </w:r>
      <w:r>
        <w:t>sacerdos</w:t>
      </w:r>
      <w:r>
        <w:rPr>
          <w:spacing w:val="-15"/>
        </w:rPr>
        <w:t xml:space="preserve"> </w:t>
      </w:r>
      <w:r>
        <w:t>in</w:t>
      </w:r>
      <w:r>
        <w:rPr>
          <w:spacing w:val="-15"/>
        </w:rPr>
        <w:t xml:space="preserve"> </w:t>
      </w:r>
      <w:r>
        <w:t>aeternum.”</w:t>
      </w:r>
    </w:p>
    <w:p w14:paraId="30FC6591" w14:textId="77777777" w:rsidR="00565177" w:rsidRDefault="00FF66D4">
      <w:pPr>
        <w:pStyle w:val="BodyText"/>
        <w:spacing w:line="270" w:lineRule="exact"/>
        <w:ind w:left="1307" w:firstLine="0"/>
        <w:jc w:val="left"/>
      </w:pPr>
      <w:r>
        <w:t>“Thank</w:t>
      </w:r>
      <w:r>
        <w:rPr>
          <w:spacing w:val="-13"/>
        </w:rPr>
        <w:t xml:space="preserve"> </w:t>
      </w:r>
      <w:r>
        <w:t>you,”</w:t>
      </w:r>
      <w:r>
        <w:rPr>
          <w:spacing w:val="-12"/>
        </w:rPr>
        <w:t xml:space="preserve"> </w:t>
      </w:r>
      <w:r>
        <w:t>the</w:t>
      </w:r>
      <w:r>
        <w:rPr>
          <w:spacing w:val="-12"/>
        </w:rPr>
        <w:t xml:space="preserve"> </w:t>
      </w:r>
      <w:r>
        <w:t>abbot</w:t>
      </w:r>
      <w:r>
        <w:rPr>
          <w:spacing w:val="-12"/>
        </w:rPr>
        <w:t xml:space="preserve"> </w:t>
      </w:r>
      <w:r>
        <w:rPr>
          <w:spacing w:val="-2"/>
        </w:rPr>
        <w:t>said.</w:t>
      </w:r>
    </w:p>
    <w:p w14:paraId="30FC6592" w14:textId="77777777" w:rsidR="00565177" w:rsidRDefault="00FF66D4">
      <w:pPr>
        <w:pStyle w:val="BodyText"/>
        <w:spacing w:before="1" w:line="235" w:lineRule="auto"/>
        <w:ind w:left="1019" w:right="514"/>
      </w:pPr>
      <w:r>
        <w:t xml:space="preserve">O Lord God, what a terrible mystery my imprudent superiors were broaching at that moment, </w:t>
      </w:r>
      <w:r>
        <w:rPr>
          <w:spacing w:val="-2"/>
        </w:rPr>
        <w:t>the</w:t>
      </w:r>
      <w:r>
        <w:rPr>
          <w:spacing w:val="-9"/>
        </w:rPr>
        <w:t xml:space="preserve"> </w:t>
      </w:r>
      <w:r>
        <w:rPr>
          <w:spacing w:val="-2"/>
        </w:rPr>
        <w:t>one</w:t>
      </w:r>
      <w:r>
        <w:rPr>
          <w:spacing w:val="-9"/>
        </w:rPr>
        <w:t xml:space="preserve"> </w:t>
      </w:r>
      <w:r>
        <w:rPr>
          <w:spacing w:val="-2"/>
        </w:rPr>
        <w:t>driven</w:t>
      </w:r>
      <w:r>
        <w:rPr>
          <w:spacing w:val="-10"/>
        </w:rPr>
        <w:t xml:space="preserve"> </w:t>
      </w:r>
      <w:r>
        <w:rPr>
          <w:spacing w:val="-2"/>
        </w:rPr>
        <w:t>by</w:t>
      </w:r>
      <w:r>
        <w:rPr>
          <w:spacing w:val="-9"/>
        </w:rPr>
        <w:t xml:space="preserve"> </w:t>
      </w:r>
      <w:r>
        <w:rPr>
          <w:spacing w:val="-2"/>
        </w:rPr>
        <w:t>anxiety</w:t>
      </w:r>
      <w:r>
        <w:rPr>
          <w:spacing w:val="-12"/>
        </w:rPr>
        <w:t xml:space="preserve"> </w:t>
      </w:r>
      <w:r>
        <w:rPr>
          <w:spacing w:val="-2"/>
        </w:rPr>
        <w:t>and</w:t>
      </w:r>
      <w:r>
        <w:rPr>
          <w:spacing w:val="-10"/>
        </w:rPr>
        <w:t xml:space="preserve"> </w:t>
      </w:r>
      <w:r>
        <w:rPr>
          <w:spacing w:val="-2"/>
        </w:rPr>
        <w:t>the</w:t>
      </w:r>
      <w:r>
        <w:rPr>
          <w:spacing w:val="-9"/>
        </w:rPr>
        <w:t xml:space="preserve"> </w:t>
      </w:r>
      <w:r>
        <w:rPr>
          <w:spacing w:val="-2"/>
        </w:rPr>
        <w:t>other</w:t>
      </w:r>
      <w:r>
        <w:rPr>
          <w:spacing w:val="-10"/>
        </w:rPr>
        <w:t xml:space="preserve"> </w:t>
      </w:r>
      <w:r>
        <w:rPr>
          <w:spacing w:val="-2"/>
        </w:rPr>
        <w:t>by</w:t>
      </w:r>
      <w:r>
        <w:rPr>
          <w:spacing w:val="-9"/>
        </w:rPr>
        <w:t xml:space="preserve"> </w:t>
      </w:r>
      <w:r>
        <w:rPr>
          <w:spacing w:val="-2"/>
        </w:rPr>
        <w:t>curiosity.</w:t>
      </w:r>
      <w:r>
        <w:rPr>
          <w:spacing w:val="-9"/>
        </w:rPr>
        <w:t xml:space="preserve"> </w:t>
      </w:r>
      <w:r>
        <w:rPr>
          <w:spacing w:val="-2"/>
        </w:rPr>
        <w:t>Because,</w:t>
      </w:r>
      <w:r>
        <w:rPr>
          <w:spacing w:val="-9"/>
        </w:rPr>
        <w:t xml:space="preserve"> </w:t>
      </w:r>
      <w:r>
        <w:rPr>
          <w:spacing w:val="-2"/>
        </w:rPr>
        <w:t>a</w:t>
      </w:r>
      <w:r>
        <w:rPr>
          <w:spacing w:val="-9"/>
        </w:rPr>
        <w:t xml:space="preserve"> </w:t>
      </w:r>
      <w:r>
        <w:rPr>
          <w:spacing w:val="-2"/>
        </w:rPr>
        <w:t>novice</w:t>
      </w:r>
      <w:r>
        <w:rPr>
          <w:spacing w:val="-9"/>
        </w:rPr>
        <w:t xml:space="preserve"> </w:t>
      </w:r>
      <w:r>
        <w:rPr>
          <w:spacing w:val="-2"/>
        </w:rPr>
        <w:t>approaching</w:t>
      </w:r>
      <w:r>
        <w:rPr>
          <w:spacing w:val="-9"/>
        </w:rPr>
        <w:t xml:space="preserve"> </w:t>
      </w:r>
      <w:r>
        <w:rPr>
          <w:spacing w:val="-2"/>
        </w:rPr>
        <w:t>the</w:t>
      </w:r>
      <w:r>
        <w:rPr>
          <w:spacing w:val="-9"/>
        </w:rPr>
        <w:t xml:space="preserve"> </w:t>
      </w:r>
      <w:r>
        <w:rPr>
          <w:spacing w:val="-2"/>
        </w:rPr>
        <w:t>mysteries</w:t>
      </w:r>
      <w:r>
        <w:rPr>
          <w:spacing w:val="-11"/>
        </w:rPr>
        <w:t xml:space="preserve"> </w:t>
      </w:r>
      <w:r>
        <w:rPr>
          <w:spacing w:val="-2"/>
        </w:rPr>
        <w:t xml:space="preserve">of </w:t>
      </w:r>
      <w:r>
        <w:t>the holy priesthood of God, humble youth that I was, I, too, understood that the abbot knew something</w:t>
      </w:r>
      <w:r>
        <w:rPr>
          <w:spacing w:val="-12"/>
        </w:rPr>
        <w:t xml:space="preserve"> </w:t>
      </w:r>
      <w:r>
        <w:t>but</w:t>
      </w:r>
      <w:r>
        <w:rPr>
          <w:spacing w:val="-12"/>
        </w:rPr>
        <w:t xml:space="preserve"> </w:t>
      </w:r>
      <w:r>
        <w:t>had</w:t>
      </w:r>
      <w:r>
        <w:rPr>
          <w:spacing w:val="-14"/>
        </w:rPr>
        <w:t xml:space="preserve"> </w:t>
      </w:r>
      <w:r>
        <w:t>learned</w:t>
      </w:r>
      <w:r>
        <w:rPr>
          <w:spacing w:val="-12"/>
        </w:rPr>
        <w:t xml:space="preserve"> </w:t>
      </w:r>
      <w:r>
        <w:t>it</w:t>
      </w:r>
      <w:r>
        <w:rPr>
          <w:spacing w:val="-12"/>
        </w:rPr>
        <w:t xml:space="preserve"> </w:t>
      </w:r>
      <w:r>
        <w:t>under</w:t>
      </w:r>
      <w:r>
        <w:rPr>
          <w:spacing w:val="-12"/>
        </w:rPr>
        <w:t xml:space="preserve"> </w:t>
      </w:r>
      <w:r>
        <w:t>the</w:t>
      </w:r>
      <w:r>
        <w:rPr>
          <w:spacing w:val="-12"/>
        </w:rPr>
        <w:t xml:space="preserve"> </w:t>
      </w:r>
      <w:r>
        <w:t>seal</w:t>
      </w:r>
      <w:r>
        <w:rPr>
          <w:spacing w:val="-14"/>
        </w:rPr>
        <w:t xml:space="preserve"> </w:t>
      </w:r>
      <w:r>
        <w:t>of</w:t>
      </w:r>
      <w:r>
        <w:rPr>
          <w:spacing w:val="-12"/>
        </w:rPr>
        <w:t xml:space="preserve"> </w:t>
      </w:r>
      <w:r>
        <w:t>confession.</w:t>
      </w:r>
      <w:r>
        <w:rPr>
          <w:spacing w:val="-12"/>
        </w:rPr>
        <w:t xml:space="preserve"> </w:t>
      </w:r>
      <w:r>
        <w:t>He</w:t>
      </w:r>
      <w:r>
        <w:rPr>
          <w:spacing w:val="-12"/>
        </w:rPr>
        <w:t xml:space="preserve"> </w:t>
      </w:r>
      <w:r>
        <w:t>must</w:t>
      </w:r>
      <w:r>
        <w:rPr>
          <w:spacing w:val="-12"/>
        </w:rPr>
        <w:t xml:space="preserve"> </w:t>
      </w:r>
      <w:r>
        <w:t>have</w:t>
      </w:r>
      <w:r>
        <w:rPr>
          <w:spacing w:val="-15"/>
        </w:rPr>
        <w:t xml:space="preserve"> </w:t>
      </w:r>
      <w:r>
        <w:t>heard</w:t>
      </w:r>
      <w:r>
        <w:rPr>
          <w:spacing w:val="-13"/>
        </w:rPr>
        <w:t xml:space="preserve"> </w:t>
      </w:r>
      <w:r>
        <w:t>from</w:t>
      </w:r>
      <w:r>
        <w:rPr>
          <w:spacing w:val="-13"/>
        </w:rPr>
        <w:t xml:space="preserve"> </w:t>
      </w:r>
      <w:r>
        <w:t>someone’s</w:t>
      </w:r>
      <w:r>
        <w:rPr>
          <w:spacing w:val="-12"/>
        </w:rPr>
        <w:t xml:space="preserve"> </w:t>
      </w:r>
      <w:r>
        <w:t>lips a</w:t>
      </w:r>
      <w:r>
        <w:rPr>
          <w:spacing w:val="-14"/>
        </w:rPr>
        <w:t xml:space="preserve"> </w:t>
      </w:r>
      <w:r>
        <w:t>sinful</w:t>
      </w:r>
      <w:r>
        <w:rPr>
          <w:spacing w:val="-13"/>
        </w:rPr>
        <w:t xml:space="preserve"> </w:t>
      </w:r>
      <w:r>
        <w:t>detail</w:t>
      </w:r>
      <w:r>
        <w:rPr>
          <w:spacing w:val="-13"/>
        </w:rPr>
        <w:t xml:space="preserve"> </w:t>
      </w:r>
      <w:r>
        <w:t>that</w:t>
      </w:r>
      <w:r>
        <w:rPr>
          <w:spacing w:val="-13"/>
        </w:rPr>
        <w:t xml:space="preserve"> </w:t>
      </w:r>
      <w:r>
        <w:t>could</w:t>
      </w:r>
      <w:r>
        <w:rPr>
          <w:spacing w:val="-13"/>
        </w:rPr>
        <w:t xml:space="preserve"> </w:t>
      </w:r>
      <w:r>
        <w:t>have</w:t>
      </w:r>
      <w:r>
        <w:rPr>
          <w:spacing w:val="-13"/>
        </w:rPr>
        <w:t xml:space="preserve"> </w:t>
      </w:r>
      <w:r>
        <w:t>a</w:t>
      </w:r>
      <w:r>
        <w:rPr>
          <w:spacing w:val="-14"/>
        </w:rPr>
        <w:t xml:space="preserve"> </w:t>
      </w:r>
      <w:r>
        <w:t>bearing</w:t>
      </w:r>
      <w:r>
        <w:rPr>
          <w:spacing w:val="-13"/>
        </w:rPr>
        <w:t xml:space="preserve"> </w:t>
      </w:r>
      <w:r>
        <w:t>on</w:t>
      </w:r>
      <w:r>
        <w:rPr>
          <w:spacing w:val="-14"/>
        </w:rPr>
        <w:t xml:space="preserve"> </w:t>
      </w:r>
      <w:r>
        <w:t>the</w:t>
      </w:r>
      <w:r>
        <w:rPr>
          <w:spacing w:val="-13"/>
        </w:rPr>
        <w:t xml:space="preserve"> </w:t>
      </w:r>
      <w:r>
        <w:t>tragic</w:t>
      </w:r>
      <w:r>
        <w:rPr>
          <w:spacing w:val="-13"/>
        </w:rPr>
        <w:t xml:space="preserve"> </w:t>
      </w:r>
      <w:r>
        <w:t>end</w:t>
      </w:r>
      <w:r>
        <w:rPr>
          <w:spacing w:val="-14"/>
        </w:rPr>
        <w:t xml:space="preserve"> </w:t>
      </w:r>
      <w:r>
        <w:t>of</w:t>
      </w:r>
      <w:r>
        <w:rPr>
          <w:spacing w:val="-14"/>
        </w:rPr>
        <w:t xml:space="preserve"> </w:t>
      </w:r>
      <w:r>
        <w:t>Adelmo.</w:t>
      </w:r>
      <w:r>
        <w:rPr>
          <w:spacing w:val="-14"/>
        </w:rPr>
        <w:t xml:space="preserve"> </w:t>
      </w:r>
      <w:r>
        <w:t>Perhaps</w:t>
      </w:r>
      <w:r>
        <w:rPr>
          <w:spacing w:val="-14"/>
        </w:rPr>
        <w:t xml:space="preserve"> </w:t>
      </w:r>
      <w:r>
        <w:t>for</w:t>
      </w:r>
      <w:r>
        <w:rPr>
          <w:spacing w:val="-14"/>
        </w:rPr>
        <w:t xml:space="preserve"> </w:t>
      </w:r>
      <w:r>
        <w:t>this</w:t>
      </w:r>
      <w:r>
        <w:rPr>
          <w:spacing w:val="-13"/>
        </w:rPr>
        <w:t xml:space="preserve"> </w:t>
      </w:r>
      <w:r>
        <w:t>reason</w:t>
      </w:r>
      <w:r>
        <w:rPr>
          <w:spacing w:val="-14"/>
        </w:rPr>
        <w:t xml:space="preserve"> </w:t>
      </w:r>
      <w:r>
        <w:t>he</w:t>
      </w:r>
      <w:r>
        <w:rPr>
          <w:spacing w:val="-14"/>
        </w:rPr>
        <w:t xml:space="preserve"> </w:t>
      </w:r>
      <w:r>
        <w:t xml:space="preserve">was </w:t>
      </w:r>
      <w:r>
        <w:rPr>
          <w:spacing w:val="-2"/>
        </w:rPr>
        <w:t>begging</w:t>
      </w:r>
      <w:r>
        <w:rPr>
          <w:spacing w:val="-13"/>
        </w:rPr>
        <w:t xml:space="preserve"> </w:t>
      </w:r>
      <w:r>
        <w:rPr>
          <w:spacing w:val="-2"/>
        </w:rPr>
        <w:t>Brother</w:t>
      </w:r>
      <w:r>
        <w:rPr>
          <w:spacing w:val="-12"/>
        </w:rPr>
        <w:t xml:space="preserve"> </w:t>
      </w:r>
      <w:r>
        <w:rPr>
          <w:spacing w:val="-2"/>
        </w:rPr>
        <w:t>William</w:t>
      </w:r>
      <w:r>
        <w:rPr>
          <w:spacing w:val="-12"/>
        </w:rPr>
        <w:t xml:space="preserve"> </w:t>
      </w:r>
      <w:r>
        <w:rPr>
          <w:spacing w:val="-2"/>
        </w:rPr>
        <w:t>to</w:t>
      </w:r>
      <w:r>
        <w:rPr>
          <w:spacing w:val="-12"/>
        </w:rPr>
        <w:t xml:space="preserve"> </w:t>
      </w:r>
      <w:r>
        <w:rPr>
          <w:spacing w:val="-2"/>
        </w:rPr>
        <w:t>uncover</w:t>
      </w:r>
      <w:r>
        <w:rPr>
          <w:spacing w:val="-13"/>
        </w:rPr>
        <w:t xml:space="preserve"> </w:t>
      </w:r>
      <w:r>
        <w:rPr>
          <w:spacing w:val="-2"/>
        </w:rPr>
        <w:t>a</w:t>
      </w:r>
      <w:r>
        <w:rPr>
          <w:spacing w:val="-12"/>
        </w:rPr>
        <w:t xml:space="preserve"> </w:t>
      </w:r>
      <w:r>
        <w:rPr>
          <w:spacing w:val="-2"/>
        </w:rPr>
        <w:t>secret</w:t>
      </w:r>
      <w:r>
        <w:rPr>
          <w:spacing w:val="-13"/>
        </w:rPr>
        <w:t xml:space="preserve"> </w:t>
      </w:r>
      <w:r>
        <w:rPr>
          <w:spacing w:val="-2"/>
        </w:rPr>
        <w:t>he</w:t>
      </w:r>
      <w:r>
        <w:rPr>
          <w:spacing w:val="-12"/>
        </w:rPr>
        <w:t xml:space="preserve"> </w:t>
      </w:r>
      <w:r>
        <w:rPr>
          <w:spacing w:val="-2"/>
        </w:rPr>
        <w:t>himself</w:t>
      </w:r>
      <w:r>
        <w:rPr>
          <w:spacing w:val="-12"/>
        </w:rPr>
        <w:t xml:space="preserve"> </w:t>
      </w:r>
      <w:r>
        <w:rPr>
          <w:spacing w:val="-2"/>
        </w:rPr>
        <w:t>suspected,</w:t>
      </w:r>
      <w:r>
        <w:rPr>
          <w:spacing w:val="-12"/>
        </w:rPr>
        <w:t xml:space="preserve"> </w:t>
      </w:r>
      <w:r>
        <w:rPr>
          <w:spacing w:val="-2"/>
        </w:rPr>
        <w:t>though</w:t>
      </w:r>
      <w:r>
        <w:rPr>
          <w:spacing w:val="-12"/>
        </w:rPr>
        <w:t xml:space="preserve"> </w:t>
      </w:r>
      <w:r>
        <w:rPr>
          <w:spacing w:val="-2"/>
        </w:rPr>
        <w:t>he</w:t>
      </w:r>
      <w:r>
        <w:rPr>
          <w:spacing w:val="-13"/>
        </w:rPr>
        <w:t xml:space="preserve"> </w:t>
      </w:r>
      <w:r>
        <w:rPr>
          <w:spacing w:val="-2"/>
        </w:rPr>
        <w:t>was</w:t>
      </w:r>
      <w:r>
        <w:rPr>
          <w:spacing w:val="-13"/>
        </w:rPr>
        <w:t xml:space="preserve"> </w:t>
      </w:r>
      <w:r>
        <w:rPr>
          <w:spacing w:val="-2"/>
        </w:rPr>
        <w:t>unable</w:t>
      </w:r>
      <w:r>
        <w:rPr>
          <w:spacing w:val="-13"/>
        </w:rPr>
        <w:t xml:space="preserve"> </w:t>
      </w:r>
      <w:r>
        <w:rPr>
          <w:spacing w:val="-2"/>
        </w:rPr>
        <w:t>to</w:t>
      </w:r>
      <w:r>
        <w:rPr>
          <w:spacing w:val="-12"/>
        </w:rPr>
        <w:t xml:space="preserve"> </w:t>
      </w:r>
      <w:r>
        <w:rPr>
          <w:spacing w:val="-2"/>
        </w:rPr>
        <w:t>reveal</w:t>
      </w:r>
      <w:r>
        <w:rPr>
          <w:spacing w:val="-13"/>
        </w:rPr>
        <w:t xml:space="preserve"> </w:t>
      </w:r>
      <w:r>
        <w:rPr>
          <w:spacing w:val="-2"/>
        </w:rPr>
        <w:t xml:space="preserve">to </w:t>
      </w:r>
      <w:r>
        <w:t>anyone—and</w:t>
      </w:r>
      <w:r>
        <w:rPr>
          <w:spacing w:val="-8"/>
        </w:rPr>
        <w:t xml:space="preserve"> </w:t>
      </w:r>
      <w:r>
        <w:t>he</w:t>
      </w:r>
      <w:r>
        <w:rPr>
          <w:spacing w:val="-8"/>
        </w:rPr>
        <w:t xml:space="preserve"> </w:t>
      </w:r>
      <w:r>
        <w:t>hoped</w:t>
      </w:r>
      <w:r>
        <w:rPr>
          <w:spacing w:val="-8"/>
        </w:rPr>
        <w:t xml:space="preserve"> </w:t>
      </w:r>
      <w:r>
        <w:t>that</w:t>
      </w:r>
      <w:r>
        <w:rPr>
          <w:spacing w:val="-9"/>
        </w:rPr>
        <w:t xml:space="preserve"> </w:t>
      </w:r>
      <w:r>
        <w:t>my</w:t>
      </w:r>
      <w:r>
        <w:rPr>
          <w:spacing w:val="-8"/>
        </w:rPr>
        <w:t xml:space="preserve"> </w:t>
      </w:r>
      <w:r>
        <w:t>master,</w:t>
      </w:r>
      <w:r>
        <w:rPr>
          <w:spacing w:val="-9"/>
        </w:rPr>
        <w:t xml:space="preserve"> </w:t>
      </w:r>
      <w:r>
        <w:t>with</w:t>
      </w:r>
      <w:r>
        <w:rPr>
          <w:spacing w:val="-7"/>
        </w:rPr>
        <w:t xml:space="preserve"> </w:t>
      </w:r>
      <w:r>
        <w:t>the</w:t>
      </w:r>
      <w:r>
        <w:rPr>
          <w:spacing w:val="-8"/>
        </w:rPr>
        <w:t xml:space="preserve"> </w:t>
      </w:r>
      <w:r>
        <w:t>powers</w:t>
      </w:r>
      <w:r>
        <w:rPr>
          <w:spacing w:val="-9"/>
        </w:rPr>
        <w:t xml:space="preserve"> </w:t>
      </w:r>
      <w:r>
        <w:t>of</w:t>
      </w:r>
      <w:r>
        <w:rPr>
          <w:spacing w:val="-9"/>
        </w:rPr>
        <w:t xml:space="preserve"> </w:t>
      </w:r>
      <w:r>
        <w:t>his</w:t>
      </w:r>
      <w:r>
        <w:rPr>
          <w:spacing w:val="-8"/>
        </w:rPr>
        <w:t xml:space="preserve"> </w:t>
      </w:r>
      <w:r>
        <w:t>intellect,</w:t>
      </w:r>
      <w:r>
        <w:rPr>
          <w:spacing w:val="-8"/>
        </w:rPr>
        <w:t xml:space="preserve"> </w:t>
      </w:r>
      <w:r>
        <w:t>would</w:t>
      </w:r>
      <w:r>
        <w:rPr>
          <w:spacing w:val="-8"/>
        </w:rPr>
        <w:t xml:space="preserve"> </w:t>
      </w:r>
      <w:r>
        <w:t>cast</w:t>
      </w:r>
      <w:r>
        <w:rPr>
          <w:spacing w:val="-8"/>
        </w:rPr>
        <w:t xml:space="preserve"> </w:t>
      </w:r>
      <w:r>
        <w:t>light</w:t>
      </w:r>
      <w:r>
        <w:rPr>
          <w:spacing w:val="-8"/>
        </w:rPr>
        <w:t xml:space="preserve"> </w:t>
      </w:r>
      <w:r>
        <w:t>on—what he,</w:t>
      </w:r>
      <w:r>
        <w:rPr>
          <w:spacing w:val="-5"/>
        </w:rPr>
        <w:t xml:space="preserve"> </w:t>
      </w:r>
      <w:r>
        <w:t>the</w:t>
      </w:r>
      <w:r>
        <w:rPr>
          <w:spacing w:val="-5"/>
        </w:rPr>
        <w:t xml:space="preserve"> </w:t>
      </w:r>
      <w:r>
        <w:t>abbot,</w:t>
      </w:r>
      <w:r>
        <w:rPr>
          <w:spacing w:val="-5"/>
        </w:rPr>
        <w:t xml:space="preserve"> </w:t>
      </w:r>
      <w:r>
        <w:t>had</w:t>
      </w:r>
      <w:r>
        <w:rPr>
          <w:spacing w:val="-5"/>
        </w:rPr>
        <w:t xml:space="preserve"> </w:t>
      </w:r>
      <w:r>
        <w:t>to</w:t>
      </w:r>
      <w:r>
        <w:rPr>
          <w:spacing w:val="-6"/>
        </w:rPr>
        <w:t xml:space="preserve"> </w:t>
      </w:r>
      <w:r>
        <w:t>shroud</w:t>
      </w:r>
      <w:r>
        <w:rPr>
          <w:spacing w:val="-5"/>
        </w:rPr>
        <w:t xml:space="preserve"> </w:t>
      </w:r>
      <w:r>
        <w:t>in</w:t>
      </w:r>
      <w:r>
        <w:rPr>
          <w:spacing w:val="-6"/>
        </w:rPr>
        <w:t xml:space="preserve"> </w:t>
      </w:r>
      <w:r>
        <w:t>shadows</w:t>
      </w:r>
      <w:r>
        <w:rPr>
          <w:spacing w:val="-6"/>
        </w:rPr>
        <w:t xml:space="preserve"> </w:t>
      </w:r>
      <w:r>
        <w:t>because</w:t>
      </w:r>
      <w:r>
        <w:rPr>
          <w:spacing w:val="-5"/>
        </w:rPr>
        <w:t xml:space="preserve"> </w:t>
      </w:r>
      <w:r>
        <w:t>of</w:t>
      </w:r>
      <w:r>
        <w:rPr>
          <w:spacing w:val="-5"/>
        </w:rPr>
        <w:t xml:space="preserve"> </w:t>
      </w:r>
      <w:r>
        <w:t>the</w:t>
      </w:r>
      <w:r>
        <w:rPr>
          <w:spacing w:val="-5"/>
        </w:rPr>
        <w:t xml:space="preserve"> </w:t>
      </w:r>
      <w:r>
        <w:t>sublime</w:t>
      </w:r>
      <w:r>
        <w:rPr>
          <w:spacing w:val="-5"/>
        </w:rPr>
        <w:t xml:space="preserve"> </w:t>
      </w:r>
      <w:r>
        <w:t>law</w:t>
      </w:r>
      <w:r>
        <w:rPr>
          <w:spacing w:val="-5"/>
        </w:rPr>
        <w:t xml:space="preserve"> </w:t>
      </w:r>
      <w:r>
        <w:t>of</w:t>
      </w:r>
      <w:r>
        <w:rPr>
          <w:spacing w:val="-5"/>
        </w:rPr>
        <w:t xml:space="preserve"> </w:t>
      </w:r>
      <w:r>
        <w:t>charity.</w:t>
      </w:r>
    </w:p>
    <w:p w14:paraId="30FC6593" w14:textId="77777777" w:rsidR="00565177" w:rsidRDefault="00FF66D4">
      <w:pPr>
        <w:pStyle w:val="BodyText"/>
        <w:spacing w:line="235" w:lineRule="auto"/>
        <w:ind w:left="1307" w:right="3610" w:firstLine="0"/>
        <w:jc w:val="left"/>
      </w:pPr>
      <w:r>
        <w:rPr>
          <w:spacing w:val="-4"/>
        </w:rPr>
        <w:t>“Very</w:t>
      </w:r>
      <w:r>
        <w:rPr>
          <w:spacing w:val="-11"/>
        </w:rPr>
        <w:t xml:space="preserve"> </w:t>
      </w:r>
      <w:r>
        <w:rPr>
          <w:spacing w:val="-4"/>
        </w:rPr>
        <w:t>well,”</w:t>
      </w:r>
      <w:r>
        <w:rPr>
          <w:spacing w:val="-11"/>
        </w:rPr>
        <w:t xml:space="preserve"> </w:t>
      </w:r>
      <w:r>
        <w:rPr>
          <w:spacing w:val="-4"/>
        </w:rPr>
        <w:t>William</w:t>
      </w:r>
      <w:r>
        <w:rPr>
          <w:spacing w:val="-11"/>
        </w:rPr>
        <w:t xml:space="preserve"> </w:t>
      </w:r>
      <w:r>
        <w:rPr>
          <w:spacing w:val="-4"/>
        </w:rPr>
        <w:t>said</w:t>
      </w:r>
      <w:r>
        <w:rPr>
          <w:spacing w:val="-11"/>
        </w:rPr>
        <w:t xml:space="preserve"> </w:t>
      </w:r>
      <w:r>
        <w:rPr>
          <w:spacing w:val="-4"/>
        </w:rPr>
        <w:t>then,</w:t>
      </w:r>
      <w:r>
        <w:rPr>
          <w:spacing w:val="-11"/>
        </w:rPr>
        <w:t xml:space="preserve"> </w:t>
      </w:r>
      <w:r>
        <w:rPr>
          <w:spacing w:val="-4"/>
        </w:rPr>
        <w:t>“may</w:t>
      </w:r>
      <w:r>
        <w:rPr>
          <w:spacing w:val="-11"/>
        </w:rPr>
        <w:t xml:space="preserve"> </w:t>
      </w:r>
      <w:r>
        <w:rPr>
          <w:spacing w:val="-4"/>
        </w:rPr>
        <w:t>I</w:t>
      </w:r>
      <w:r>
        <w:rPr>
          <w:spacing w:val="-11"/>
        </w:rPr>
        <w:t xml:space="preserve"> </w:t>
      </w:r>
      <w:r>
        <w:rPr>
          <w:spacing w:val="-4"/>
        </w:rPr>
        <w:t>question</w:t>
      </w:r>
      <w:r>
        <w:rPr>
          <w:spacing w:val="-11"/>
        </w:rPr>
        <w:t xml:space="preserve"> </w:t>
      </w:r>
      <w:r>
        <w:rPr>
          <w:spacing w:val="-4"/>
        </w:rPr>
        <w:t>the</w:t>
      </w:r>
      <w:r>
        <w:rPr>
          <w:spacing w:val="-11"/>
        </w:rPr>
        <w:t xml:space="preserve"> </w:t>
      </w:r>
      <w:r>
        <w:rPr>
          <w:spacing w:val="-4"/>
        </w:rPr>
        <w:t xml:space="preserve">monks?” </w:t>
      </w:r>
      <w:r>
        <w:t>“You may.”</w:t>
      </w:r>
    </w:p>
    <w:p w14:paraId="30FC6594" w14:textId="77777777" w:rsidR="00565177" w:rsidRDefault="00FF66D4">
      <w:pPr>
        <w:pStyle w:val="BodyText"/>
        <w:spacing w:line="235" w:lineRule="auto"/>
        <w:ind w:left="1307" w:right="5918" w:firstLine="0"/>
        <w:jc w:val="left"/>
      </w:pPr>
      <w:r>
        <w:rPr>
          <w:spacing w:val="-4"/>
        </w:rPr>
        <w:t>“May</w:t>
      </w:r>
      <w:r>
        <w:rPr>
          <w:spacing w:val="-11"/>
        </w:rPr>
        <w:t xml:space="preserve"> </w:t>
      </w:r>
      <w:r>
        <w:rPr>
          <w:spacing w:val="-4"/>
        </w:rPr>
        <w:t>I</w:t>
      </w:r>
      <w:r>
        <w:rPr>
          <w:spacing w:val="-11"/>
        </w:rPr>
        <w:t xml:space="preserve"> </w:t>
      </w:r>
      <w:r>
        <w:rPr>
          <w:spacing w:val="-4"/>
        </w:rPr>
        <w:t>move</w:t>
      </w:r>
      <w:r>
        <w:rPr>
          <w:spacing w:val="-11"/>
        </w:rPr>
        <w:t xml:space="preserve"> </w:t>
      </w:r>
      <w:r>
        <w:rPr>
          <w:spacing w:val="-4"/>
        </w:rPr>
        <w:t>freely</w:t>
      </w:r>
      <w:r>
        <w:rPr>
          <w:spacing w:val="-10"/>
        </w:rPr>
        <w:t xml:space="preserve"> </w:t>
      </w:r>
      <w:r>
        <w:rPr>
          <w:spacing w:val="-4"/>
        </w:rPr>
        <w:t>about</w:t>
      </w:r>
      <w:r>
        <w:rPr>
          <w:spacing w:val="-11"/>
        </w:rPr>
        <w:t xml:space="preserve"> </w:t>
      </w:r>
      <w:r>
        <w:rPr>
          <w:spacing w:val="-4"/>
        </w:rPr>
        <w:t>the</w:t>
      </w:r>
      <w:r>
        <w:rPr>
          <w:spacing w:val="-10"/>
        </w:rPr>
        <w:t xml:space="preserve"> </w:t>
      </w:r>
      <w:r>
        <w:rPr>
          <w:spacing w:val="-4"/>
        </w:rPr>
        <w:t xml:space="preserve">abbey?” </w:t>
      </w:r>
      <w:r>
        <w:t>“I grant you that power.”</w:t>
      </w:r>
    </w:p>
    <w:p w14:paraId="30FC6595" w14:textId="77777777" w:rsidR="00565177" w:rsidRDefault="00FF66D4">
      <w:pPr>
        <w:pStyle w:val="BodyText"/>
        <w:spacing w:line="235" w:lineRule="auto"/>
        <w:ind w:left="1307" w:right="4771" w:firstLine="0"/>
        <w:jc w:val="left"/>
      </w:pPr>
      <w:r>
        <w:rPr>
          <w:spacing w:val="-4"/>
        </w:rPr>
        <w:t>“Will</w:t>
      </w:r>
      <w:r>
        <w:rPr>
          <w:spacing w:val="-11"/>
        </w:rPr>
        <w:t xml:space="preserve"> </w:t>
      </w:r>
      <w:r>
        <w:rPr>
          <w:spacing w:val="-4"/>
        </w:rPr>
        <w:t>you</w:t>
      </w:r>
      <w:r>
        <w:rPr>
          <w:spacing w:val="-11"/>
        </w:rPr>
        <w:t xml:space="preserve"> </w:t>
      </w:r>
      <w:r>
        <w:rPr>
          <w:spacing w:val="-4"/>
        </w:rPr>
        <w:t>assign</w:t>
      </w:r>
      <w:r>
        <w:rPr>
          <w:spacing w:val="-11"/>
        </w:rPr>
        <w:t xml:space="preserve"> </w:t>
      </w:r>
      <w:r>
        <w:rPr>
          <w:spacing w:val="-4"/>
        </w:rPr>
        <w:t>me</w:t>
      </w:r>
      <w:r>
        <w:rPr>
          <w:spacing w:val="-11"/>
        </w:rPr>
        <w:t xml:space="preserve"> </w:t>
      </w:r>
      <w:r>
        <w:rPr>
          <w:spacing w:val="-4"/>
        </w:rPr>
        <w:t>this</w:t>
      </w:r>
      <w:r>
        <w:rPr>
          <w:spacing w:val="-11"/>
        </w:rPr>
        <w:t xml:space="preserve"> </w:t>
      </w:r>
      <w:r>
        <w:rPr>
          <w:spacing w:val="-4"/>
        </w:rPr>
        <w:t>mission</w:t>
      </w:r>
      <w:r>
        <w:rPr>
          <w:spacing w:val="-11"/>
        </w:rPr>
        <w:t xml:space="preserve"> </w:t>
      </w:r>
      <w:r>
        <w:rPr>
          <w:spacing w:val="-4"/>
        </w:rPr>
        <w:t>coram</w:t>
      </w:r>
      <w:r>
        <w:rPr>
          <w:spacing w:val="-11"/>
        </w:rPr>
        <w:t xml:space="preserve"> </w:t>
      </w:r>
      <w:r>
        <w:rPr>
          <w:spacing w:val="-4"/>
        </w:rPr>
        <w:t xml:space="preserve">monachis?” </w:t>
      </w:r>
      <w:r>
        <w:t>“This very evening.”</w:t>
      </w:r>
    </w:p>
    <w:p w14:paraId="30FC6596" w14:textId="77777777" w:rsidR="00565177" w:rsidRDefault="00FF66D4">
      <w:pPr>
        <w:pStyle w:val="BodyText"/>
        <w:spacing w:line="235" w:lineRule="auto"/>
        <w:ind w:left="1019" w:right="518"/>
      </w:pPr>
      <w:r>
        <w:rPr>
          <w:spacing w:val="-2"/>
        </w:rPr>
        <w:t>“I</w:t>
      </w:r>
      <w:r>
        <w:rPr>
          <w:spacing w:val="-12"/>
        </w:rPr>
        <w:t xml:space="preserve"> </w:t>
      </w:r>
      <w:r>
        <w:rPr>
          <w:spacing w:val="-2"/>
        </w:rPr>
        <w:t>shall</w:t>
      </w:r>
      <w:r>
        <w:rPr>
          <w:spacing w:val="-12"/>
        </w:rPr>
        <w:t xml:space="preserve"> </w:t>
      </w:r>
      <w:r>
        <w:rPr>
          <w:spacing w:val="-2"/>
        </w:rPr>
        <w:t>begin,</w:t>
      </w:r>
      <w:r>
        <w:rPr>
          <w:spacing w:val="-12"/>
        </w:rPr>
        <w:t xml:space="preserve"> </w:t>
      </w:r>
      <w:r>
        <w:rPr>
          <w:spacing w:val="-2"/>
        </w:rPr>
        <w:t>however,</w:t>
      </w:r>
      <w:r>
        <w:rPr>
          <w:spacing w:val="-12"/>
        </w:rPr>
        <w:t xml:space="preserve"> </w:t>
      </w:r>
      <w:r>
        <w:rPr>
          <w:spacing w:val="-2"/>
        </w:rPr>
        <w:t>today,</w:t>
      </w:r>
      <w:r>
        <w:rPr>
          <w:spacing w:val="-12"/>
        </w:rPr>
        <w:t xml:space="preserve"> </w:t>
      </w:r>
      <w:r>
        <w:rPr>
          <w:spacing w:val="-2"/>
        </w:rPr>
        <w:t>before</w:t>
      </w:r>
      <w:r>
        <w:rPr>
          <w:spacing w:val="-12"/>
        </w:rPr>
        <w:t xml:space="preserve"> </w:t>
      </w:r>
      <w:r>
        <w:rPr>
          <w:spacing w:val="-2"/>
        </w:rPr>
        <w:t>the</w:t>
      </w:r>
      <w:r>
        <w:rPr>
          <w:spacing w:val="-12"/>
        </w:rPr>
        <w:t xml:space="preserve"> </w:t>
      </w:r>
      <w:r>
        <w:rPr>
          <w:spacing w:val="-2"/>
        </w:rPr>
        <w:t>monks</w:t>
      </w:r>
      <w:r>
        <w:rPr>
          <w:spacing w:val="-13"/>
        </w:rPr>
        <w:t xml:space="preserve"> </w:t>
      </w:r>
      <w:r>
        <w:rPr>
          <w:spacing w:val="-2"/>
        </w:rPr>
        <w:t>know</w:t>
      </w:r>
      <w:r>
        <w:rPr>
          <w:spacing w:val="-12"/>
        </w:rPr>
        <w:t xml:space="preserve"> </w:t>
      </w:r>
      <w:r>
        <w:rPr>
          <w:spacing w:val="-2"/>
        </w:rPr>
        <w:t>what</w:t>
      </w:r>
      <w:r>
        <w:rPr>
          <w:spacing w:val="-12"/>
        </w:rPr>
        <w:t xml:space="preserve"> </w:t>
      </w:r>
      <w:r>
        <w:rPr>
          <w:spacing w:val="-2"/>
        </w:rPr>
        <w:t>you</w:t>
      </w:r>
      <w:r>
        <w:rPr>
          <w:spacing w:val="-12"/>
        </w:rPr>
        <w:t xml:space="preserve"> </w:t>
      </w:r>
      <w:r>
        <w:rPr>
          <w:spacing w:val="-2"/>
        </w:rPr>
        <w:t>have</w:t>
      </w:r>
      <w:r>
        <w:rPr>
          <w:spacing w:val="-12"/>
        </w:rPr>
        <w:t xml:space="preserve"> </w:t>
      </w:r>
      <w:r>
        <w:rPr>
          <w:spacing w:val="-2"/>
        </w:rPr>
        <w:t>charged</w:t>
      </w:r>
      <w:r>
        <w:rPr>
          <w:spacing w:val="-12"/>
        </w:rPr>
        <w:t xml:space="preserve"> </w:t>
      </w:r>
      <w:r>
        <w:rPr>
          <w:spacing w:val="-2"/>
        </w:rPr>
        <w:t>me</w:t>
      </w:r>
      <w:r>
        <w:rPr>
          <w:spacing w:val="-12"/>
        </w:rPr>
        <w:t xml:space="preserve"> </w:t>
      </w:r>
      <w:r>
        <w:rPr>
          <w:spacing w:val="-2"/>
        </w:rPr>
        <w:t>to</w:t>
      </w:r>
      <w:r>
        <w:rPr>
          <w:spacing w:val="-12"/>
        </w:rPr>
        <w:t xml:space="preserve"> </w:t>
      </w:r>
      <w:r>
        <w:rPr>
          <w:spacing w:val="-2"/>
        </w:rPr>
        <w:t>do.</w:t>
      </w:r>
      <w:r>
        <w:rPr>
          <w:spacing w:val="-11"/>
        </w:rPr>
        <w:t xml:space="preserve"> </w:t>
      </w:r>
      <w:r>
        <w:rPr>
          <w:spacing w:val="-2"/>
        </w:rPr>
        <w:t>Besides, I</w:t>
      </w:r>
      <w:r>
        <w:rPr>
          <w:spacing w:val="-11"/>
        </w:rPr>
        <w:t xml:space="preserve"> </w:t>
      </w:r>
      <w:r>
        <w:rPr>
          <w:spacing w:val="-2"/>
        </w:rPr>
        <w:t>already</w:t>
      </w:r>
      <w:r>
        <w:rPr>
          <w:spacing w:val="-10"/>
        </w:rPr>
        <w:t xml:space="preserve"> </w:t>
      </w:r>
      <w:r>
        <w:rPr>
          <w:spacing w:val="-2"/>
        </w:rPr>
        <w:t>had</w:t>
      </w:r>
      <w:r>
        <w:rPr>
          <w:spacing w:val="-11"/>
        </w:rPr>
        <w:t xml:space="preserve"> </w:t>
      </w:r>
      <w:r>
        <w:rPr>
          <w:spacing w:val="-2"/>
        </w:rPr>
        <w:t>a</w:t>
      </w:r>
      <w:r>
        <w:rPr>
          <w:spacing w:val="-10"/>
        </w:rPr>
        <w:t xml:space="preserve"> </w:t>
      </w:r>
      <w:r>
        <w:rPr>
          <w:spacing w:val="-2"/>
        </w:rPr>
        <w:t>great</w:t>
      </w:r>
      <w:r>
        <w:rPr>
          <w:spacing w:val="-11"/>
        </w:rPr>
        <w:t xml:space="preserve"> </w:t>
      </w:r>
      <w:r>
        <w:rPr>
          <w:spacing w:val="-2"/>
        </w:rPr>
        <w:t>desire—not</w:t>
      </w:r>
      <w:r>
        <w:rPr>
          <w:spacing w:val="-11"/>
        </w:rPr>
        <w:t xml:space="preserve"> </w:t>
      </w:r>
      <w:r>
        <w:rPr>
          <w:spacing w:val="-2"/>
        </w:rPr>
        <w:t>the</w:t>
      </w:r>
      <w:r>
        <w:rPr>
          <w:spacing w:val="-11"/>
        </w:rPr>
        <w:t xml:space="preserve"> </w:t>
      </w:r>
      <w:r>
        <w:rPr>
          <w:spacing w:val="-2"/>
        </w:rPr>
        <w:t>least</w:t>
      </w:r>
      <w:r>
        <w:rPr>
          <w:spacing w:val="-11"/>
        </w:rPr>
        <w:t xml:space="preserve"> </w:t>
      </w:r>
      <w:r>
        <w:rPr>
          <w:spacing w:val="-2"/>
        </w:rPr>
        <w:t>reason</w:t>
      </w:r>
      <w:r>
        <w:rPr>
          <w:spacing w:val="-11"/>
        </w:rPr>
        <w:t xml:space="preserve"> </w:t>
      </w:r>
      <w:r>
        <w:rPr>
          <w:spacing w:val="-2"/>
        </w:rPr>
        <w:t>for</w:t>
      </w:r>
      <w:r>
        <w:rPr>
          <w:spacing w:val="-12"/>
        </w:rPr>
        <w:t xml:space="preserve"> </w:t>
      </w:r>
      <w:r>
        <w:rPr>
          <w:spacing w:val="-2"/>
        </w:rPr>
        <w:t>my</w:t>
      </w:r>
      <w:r>
        <w:rPr>
          <w:spacing w:val="-10"/>
        </w:rPr>
        <w:t xml:space="preserve"> </w:t>
      </w:r>
      <w:r>
        <w:rPr>
          <w:spacing w:val="-2"/>
        </w:rPr>
        <w:t>sojourn</w:t>
      </w:r>
      <w:r>
        <w:rPr>
          <w:spacing w:val="-9"/>
        </w:rPr>
        <w:t xml:space="preserve"> </w:t>
      </w:r>
      <w:r>
        <w:rPr>
          <w:spacing w:val="-2"/>
        </w:rPr>
        <w:t>here—to</w:t>
      </w:r>
      <w:r>
        <w:rPr>
          <w:spacing w:val="-11"/>
        </w:rPr>
        <w:t xml:space="preserve"> </w:t>
      </w:r>
      <w:r>
        <w:rPr>
          <w:spacing w:val="-2"/>
        </w:rPr>
        <w:t>visit</w:t>
      </w:r>
      <w:r>
        <w:rPr>
          <w:spacing w:val="-11"/>
        </w:rPr>
        <w:t xml:space="preserve"> </w:t>
      </w:r>
      <w:r>
        <w:rPr>
          <w:spacing w:val="-2"/>
        </w:rPr>
        <w:t>your</w:t>
      </w:r>
      <w:r>
        <w:rPr>
          <w:spacing w:val="-12"/>
        </w:rPr>
        <w:t xml:space="preserve"> </w:t>
      </w:r>
      <w:r>
        <w:rPr>
          <w:spacing w:val="-2"/>
        </w:rPr>
        <w:t>library,</w:t>
      </w:r>
      <w:r>
        <w:rPr>
          <w:spacing w:val="-11"/>
        </w:rPr>
        <w:t xml:space="preserve"> </w:t>
      </w:r>
      <w:r>
        <w:rPr>
          <w:spacing w:val="-2"/>
        </w:rPr>
        <w:t>which</w:t>
      </w:r>
      <w:r>
        <w:rPr>
          <w:spacing w:val="-11"/>
        </w:rPr>
        <w:t xml:space="preserve"> </w:t>
      </w:r>
      <w:r>
        <w:rPr>
          <w:spacing w:val="-2"/>
        </w:rPr>
        <w:t xml:space="preserve">is </w:t>
      </w:r>
      <w:r>
        <w:t>spoken</w:t>
      </w:r>
      <w:r>
        <w:rPr>
          <w:spacing w:val="-6"/>
        </w:rPr>
        <w:t xml:space="preserve"> </w:t>
      </w:r>
      <w:r>
        <w:t>of</w:t>
      </w:r>
      <w:r>
        <w:rPr>
          <w:spacing w:val="-5"/>
        </w:rPr>
        <w:t xml:space="preserve"> </w:t>
      </w:r>
      <w:r>
        <w:t>with</w:t>
      </w:r>
      <w:r>
        <w:rPr>
          <w:spacing w:val="-6"/>
        </w:rPr>
        <w:t xml:space="preserve"> </w:t>
      </w:r>
      <w:r>
        <w:t>admiration</w:t>
      </w:r>
      <w:r>
        <w:rPr>
          <w:spacing w:val="-6"/>
        </w:rPr>
        <w:t xml:space="preserve"> </w:t>
      </w:r>
      <w:r>
        <w:t>in</w:t>
      </w:r>
      <w:r>
        <w:rPr>
          <w:spacing w:val="-6"/>
        </w:rPr>
        <w:t xml:space="preserve"> </w:t>
      </w:r>
      <w:r>
        <w:t>all</w:t>
      </w:r>
      <w:r>
        <w:rPr>
          <w:spacing w:val="-5"/>
        </w:rPr>
        <w:t xml:space="preserve"> </w:t>
      </w:r>
      <w:r>
        <w:t>the</w:t>
      </w:r>
      <w:r>
        <w:rPr>
          <w:spacing w:val="-5"/>
        </w:rPr>
        <w:t xml:space="preserve"> </w:t>
      </w:r>
      <w:r>
        <w:t>abbeys</w:t>
      </w:r>
      <w:r>
        <w:rPr>
          <w:spacing w:val="-6"/>
        </w:rPr>
        <w:t xml:space="preserve"> </w:t>
      </w:r>
      <w:r>
        <w:t>of</w:t>
      </w:r>
      <w:r>
        <w:rPr>
          <w:spacing w:val="-6"/>
        </w:rPr>
        <w:t xml:space="preserve"> </w:t>
      </w:r>
      <w:r>
        <w:t>Christendom.”</w:t>
      </w:r>
    </w:p>
    <w:p w14:paraId="30FC6597" w14:textId="77777777" w:rsidR="00565177" w:rsidRDefault="00FF66D4">
      <w:pPr>
        <w:pStyle w:val="BodyText"/>
        <w:spacing w:line="232" w:lineRule="auto"/>
        <w:ind w:left="1019" w:right="513"/>
      </w:pPr>
      <w:r>
        <w:t>The</w:t>
      </w:r>
      <w:r>
        <w:rPr>
          <w:spacing w:val="-12"/>
        </w:rPr>
        <w:t xml:space="preserve"> </w:t>
      </w:r>
      <w:r>
        <w:t>abbot</w:t>
      </w:r>
      <w:r>
        <w:rPr>
          <w:spacing w:val="-12"/>
        </w:rPr>
        <w:t xml:space="preserve"> </w:t>
      </w:r>
      <w:r>
        <w:t>rose,</w:t>
      </w:r>
      <w:r>
        <w:rPr>
          <w:spacing w:val="-12"/>
        </w:rPr>
        <w:t xml:space="preserve"> </w:t>
      </w:r>
      <w:r>
        <w:t>almost</w:t>
      </w:r>
      <w:r>
        <w:rPr>
          <w:spacing w:val="-12"/>
        </w:rPr>
        <w:t xml:space="preserve"> </w:t>
      </w:r>
      <w:r>
        <w:t>starting,</w:t>
      </w:r>
      <w:r>
        <w:rPr>
          <w:spacing w:val="-12"/>
        </w:rPr>
        <w:t xml:space="preserve"> </w:t>
      </w:r>
      <w:r>
        <w:t>with</w:t>
      </w:r>
      <w:r>
        <w:rPr>
          <w:spacing w:val="-12"/>
        </w:rPr>
        <w:t xml:space="preserve"> </w:t>
      </w:r>
      <w:r>
        <w:t>a</w:t>
      </w:r>
      <w:r>
        <w:rPr>
          <w:spacing w:val="-12"/>
        </w:rPr>
        <w:t xml:space="preserve"> </w:t>
      </w:r>
      <w:r>
        <w:t>very</w:t>
      </w:r>
      <w:r>
        <w:rPr>
          <w:spacing w:val="-12"/>
        </w:rPr>
        <w:t xml:space="preserve"> </w:t>
      </w:r>
      <w:r>
        <w:t>tense</w:t>
      </w:r>
      <w:r>
        <w:rPr>
          <w:spacing w:val="-12"/>
        </w:rPr>
        <w:t xml:space="preserve"> </w:t>
      </w:r>
      <w:r>
        <w:t>face.</w:t>
      </w:r>
      <w:r>
        <w:rPr>
          <w:spacing w:val="-14"/>
        </w:rPr>
        <w:t xml:space="preserve"> </w:t>
      </w:r>
      <w:r>
        <w:t>“You</w:t>
      </w:r>
      <w:r>
        <w:rPr>
          <w:spacing w:val="-12"/>
        </w:rPr>
        <w:t xml:space="preserve"> </w:t>
      </w:r>
      <w:r>
        <w:t>can</w:t>
      </w:r>
      <w:r>
        <w:rPr>
          <w:spacing w:val="-12"/>
        </w:rPr>
        <w:t xml:space="preserve"> </w:t>
      </w:r>
      <w:r>
        <w:t>move</w:t>
      </w:r>
      <w:r>
        <w:rPr>
          <w:spacing w:val="-12"/>
        </w:rPr>
        <w:t xml:space="preserve"> </w:t>
      </w:r>
      <w:r>
        <w:t>freely</w:t>
      </w:r>
      <w:r>
        <w:rPr>
          <w:spacing w:val="-12"/>
        </w:rPr>
        <w:t xml:space="preserve"> </w:t>
      </w:r>
      <w:r>
        <w:t>through</w:t>
      </w:r>
      <w:r>
        <w:rPr>
          <w:spacing w:val="-12"/>
        </w:rPr>
        <w:t xml:space="preserve"> </w:t>
      </w:r>
      <w:r>
        <w:t>the</w:t>
      </w:r>
      <w:r>
        <w:rPr>
          <w:spacing w:val="-12"/>
        </w:rPr>
        <w:t xml:space="preserve"> </w:t>
      </w:r>
      <w:r>
        <w:t>whole abbey,</w:t>
      </w:r>
      <w:r>
        <w:rPr>
          <w:spacing w:val="-7"/>
        </w:rPr>
        <w:t xml:space="preserve"> </w:t>
      </w:r>
      <w:r>
        <w:t>as</w:t>
      </w:r>
      <w:r>
        <w:rPr>
          <w:spacing w:val="-7"/>
        </w:rPr>
        <w:t xml:space="preserve"> </w:t>
      </w:r>
      <w:r>
        <w:t>I</w:t>
      </w:r>
      <w:r>
        <w:rPr>
          <w:spacing w:val="-7"/>
        </w:rPr>
        <w:t xml:space="preserve"> </w:t>
      </w:r>
      <w:r>
        <w:t>have</w:t>
      </w:r>
      <w:r>
        <w:rPr>
          <w:spacing w:val="-7"/>
        </w:rPr>
        <w:t xml:space="preserve"> </w:t>
      </w:r>
      <w:r>
        <w:t>said.</w:t>
      </w:r>
      <w:r>
        <w:rPr>
          <w:spacing w:val="-7"/>
        </w:rPr>
        <w:t xml:space="preserve"> </w:t>
      </w:r>
      <w:r>
        <w:t>But</w:t>
      </w:r>
      <w:r>
        <w:rPr>
          <w:spacing w:val="-7"/>
        </w:rPr>
        <w:t xml:space="preserve"> </w:t>
      </w:r>
      <w:r>
        <w:t>not,</w:t>
      </w:r>
      <w:r>
        <w:rPr>
          <w:spacing w:val="-7"/>
        </w:rPr>
        <w:t xml:space="preserve"> </w:t>
      </w:r>
      <w:r>
        <w:t>to</w:t>
      </w:r>
      <w:r>
        <w:rPr>
          <w:spacing w:val="-8"/>
        </w:rPr>
        <w:t xml:space="preserve"> </w:t>
      </w:r>
      <w:r>
        <w:t>be</w:t>
      </w:r>
      <w:r>
        <w:rPr>
          <w:spacing w:val="-7"/>
        </w:rPr>
        <w:t xml:space="preserve"> </w:t>
      </w:r>
      <w:r>
        <w:t>sure,</w:t>
      </w:r>
      <w:r>
        <w:rPr>
          <w:spacing w:val="-7"/>
        </w:rPr>
        <w:t xml:space="preserve"> </w:t>
      </w:r>
      <w:r>
        <w:t>on</w:t>
      </w:r>
      <w:r>
        <w:rPr>
          <w:spacing w:val="-8"/>
        </w:rPr>
        <w:t xml:space="preserve"> </w:t>
      </w:r>
      <w:r>
        <w:t>the</w:t>
      </w:r>
      <w:r>
        <w:rPr>
          <w:spacing w:val="-7"/>
        </w:rPr>
        <w:t xml:space="preserve"> </w:t>
      </w:r>
      <w:r>
        <w:t>top</w:t>
      </w:r>
      <w:r>
        <w:rPr>
          <w:spacing w:val="-8"/>
        </w:rPr>
        <w:t xml:space="preserve"> </w:t>
      </w:r>
      <w:r>
        <w:t>floor</w:t>
      </w:r>
      <w:r>
        <w:rPr>
          <w:spacing w:val="-8"/>
        </w:rPr>
        <w:t xml:space="preserve"> </w:t>
      </w:r>
      <w:r>
        <w:t>of</w:t>
      </w:r>
      <w:r>
        <w:rPr>
          <w:spacing w:val="-9"/>
        </w:rPr>
        <w:t xml:space="preserve"> </w:t>
      </w:r>
      <w:r>
        <w:t>the</w:t>
      </w:r>
      <w:r>
        <w:rPr>
          <w:spacing w:val="-7"/>
        </w:rPr>
        <w:t xml:space="preserve"> </w:t>
      </w:r>
      <w:r>
        <w:t>Aedificium,</w:t>
      </w:r>
      <w:r>
        <w:rPr>
          <w:spacing w:val="-7"/>
        </w:rPr>
        <w:t xml:space="preserve"> </w:t>
      </w:r>
      <w:r>
        <w:t>the</w:t>
      </w:r>
      <w:r>
        <w:rPr>
          <w:spacing w:val="-7"/>
        </w:rPr>
        <w:t xml:space="preserve"> </w:t>
      </w:r>
      <w:r>
        <w:t>library.”</w:t>
      </w:r>
    </w:p>
    <w:p w14:paraId="30FC6598" w14:textId="77777777" w:rsidR="00565177" w:rsidRDefault="00FF66D4">
      <w:pPr>
        <w:pStyle w:val="BodyText"/>
        <w:spacing w:line="270" w:lineRule="exact"/>
        <w:ind w:left="1307" w:firstLine="0"/>
      </w:pPr>
      <w:r>
        <w:rPr>
          <w:spacing w:val="-8"/>
        </w:rPr>
        <w:t>“Why</w:t>
      </w:r>
      <w:r>
        <w:rPr>
          <w:spacing w:val="-3"/>
        </w:rPr>
        <w:t xml:space="preserve"> </w:t>
      </w:r>
      <w:r>
        <w:rPr>
          <w:spacing w:val="-2"/>
        </w:rPr>
        <w:t>not?”</w:t>
      </w:r>
    </w:p>
    <w:p w14:paraId="30FC6599" w14:textId="77777777" w:rsidR="00565177" w:rsidRDefault="00FF66D4">
      <w:pPr>
        <w:pStyle w:val="BodyText"/>
        <w:spacing w:line="235" w:lineRule="auto"/>
        <w:ind w:left="1019" w:right="517"/>
      </w:pPr>
      <w:r>
        <w:t>“I</w:t>
      </w:r>
      <w:r>
        <w:rPr>
          <w:spacing w:val="-4"/>
        </w:rPr>
        <w:t xml:space="preserve"> </w:t>
      </w:r>
      <w:r>
        <w:t>would</w:t>
      </w:r>
      <w:r>
        <w:rPr>
          <w:spacing w:val="-4"/>
        </w:rPr>
        <w:t xml:space="preserve"> </w:t>
      </w:r>
      <w:r>
        <w:t>have</w:t>
      </w:r>
      <w:r>
        <w:rPr>
          <w:spacing w:val="-5"/>
        </w:rPr>
        <w:t xml:space="preserve"> </w:t>
      </w:r>
      <w:r>
        <w:t>explained</w:t>
      </w:r>
      <w:r>
        <w:rPr>
          <w:spacing w:val="-4"/>
        </w:rPr>
        <w:t xml:space="preserve"> </w:t>
      </w:r>
      <w:r>
        <w:t>to</w:t>
      </w:r>
      <w:r>
        <w:rPr>
          <w:spacing w:val="-4"/>
        </w:rPr>
        <w:t xml:space="preserve"> </w:t>
      </w:r>
      <w:r>
        <w:t>you</w:t>
      </w:r>
      <w:r>
        <w:rPr>
          <w:spacing w:val="-4"/>
        </w:rPr>
        <w:t xml:space="preserve"> </w:t>
      </w:r>
      <w:r>
        <w:t>before,</w:t>
      </w:r>
      <w:r>
        <w:rPr>
          <w:spacing w:val="-4"/>
        </w:rPr>
        <w:t xml:space="preserve"> </w:t>
      </w:r>
      <w:r>
        <w:t>but</w:t>
      </w:r>
      <w:r>
        <w:rPr>
          <w:spacing w:val="-4"/>
        </w:rPr>
        <w:t xml:space="preserve"> </w:t>
      </w:r>
      <w:r>
        <w:t>I</w:t>
      </w:r>
      <w:r>
        <w:rPr>
          <w:spacing w:val="-4"/>
        </w:rPr>
        <w:t xml:space="preserve"> </w:t>
      </w:r>
      <w:r>
        <w:t>thought</w:t>
      </w:r>
      <w:r>
        <w:rPr>
          <w:spacing w:val="-4"/>
        </w:rPr>
        <w:t xml:space="preserve"> </w:t>
      </w:r>
      <w:r>
        <w:t>you</w:t>
      </w:r>
      <w:r>
        <w:rPr>
          <w:spacing w:val="-4"/>
        </w:rPr>
        <w:t xml:space="preserve"> </w:t>
      </w:r>
      <w:r>
        <w:t>knew.</w:t>
      </w:r>
      <w:r>
        <w:rPr>
          <w:spacing w:val="-5"/>
        </w:rPr>
        <w:t xml:space="preserve"> </w:t>
      </w:r>
      <w:r>
        <w:t>You</w:t>
      </w:r>
      <w:r>
        <w:rPr>
          <w:spacing w:val="-4"/>
        </w:rPr>
        <w:t xml:space="preserve"> </w:t>
      </w:r>
      <w:r>
        <w:t>see,</w:t>
      </w:r>
      <w:r>
        <w:rPr>
          <w:spacing w:val="-4"/>
        </w:rPr>
        <w:t xml:space="preserve"> </w:t>
      </w:r>
      <w:r>
        <w:t>our</w:t>
      </w:r>
      <w:r>
        <w:rPr>
          <w:spacing w:val="-4"/>
        </w:rPr>
        <w:t xml:space="preserve"> </w:t>
      </w:r>
      <w:r>
        <w:t>library</w:t>
      </w:r>
      <w:r>
        <w:rPr>
          <w:spacing w:val="-4"/>
        </w:rPr>
        <w:t xml:space="preserve"> </w:t>
      </w:r>
      <w:r>
        <w:t>is</w:t>
      </w:r>
      <w:r>
        <w:rPr>
          <w:spacing w:val="-4"/>
        </w:rPr>
        <w:t xml:space="preserve"> </w:t>
      </w:r>
      <w:r>
        <w:t>not</w:t>
      </w:r>
      <w:r>
        <w:rPr>
          <w:spacing w:val="-4"/>
        </w:rPr>
        <w:t xml:space="preserve"> </w:t>
      </w:r>
      <w:r>
        <w:t>like others. …”</w:t>
      </w:r>
    </w:p>
    <w:p w14:paraId="30FC659A" w14:textId="77777777" w:rsidR="00565177" w:rsidRDefault="00FF66D4">
      <w:pPr>
        <w:pStyle w:val="BodyText"/>
        <w:spacing w:line="235" w:lineRule="auto"/>
        <w:ind w:left="1019" w:right="511"/>
      </w:pPr>
      <w:r>
        <w:t>“I</w:t>
      </w:r>
      <w:r>
        <w:rPr>
          <w:spacing w:val="-12"/>
        </w:rPr>
        <w:t xml:space="preserve"> </w:t>
      </w:r>
      <w:r>
        <w:t>know</w:t>
      </w:r>
      <w:r>
        <w:rPr>
          <w:spacing w:val="-12"/>
        </w:rPr>
        <w:t xml:space="preserve"> </w:t>
      </w:r>
      <w:r>
        <w:t>it</w:t>
      </w:r>
      <w:r>
        <w:rPr>
          <w:spacing w:val="-12"/>
        </w:rPr>
        <w:t xml:space="preserve"> </w:t>
      </w:r>
      <w:r>
        <w:t>has</w:t>
      </w:r>
      <w:r>
        <w:rPr>
          <w:spacing w:val="-12"/>
        </w:rPr>
        <w:t xml:space="preserve"> </w:t>
      </w:r>
      <w:r>
        <w:t>more</w:t>
      </w:r>
      <w:r>
        <w:rPr>
          <w:spacing w:val="-12"/>
        </w:rPr>
        <w:t xml:space="preserve"> </w:t>
      </w:r>
      <w:r>
        <w:t>books</w:t>
      </w:r>
      <w:r>
        <w:rPr>
          <w:spacing w:val="-12"/>
        </w:rPr>
        <w:t xml:space="preserve"> </w:t>
      </w:r>
      <w:r>
        <w:t>than</w:t>
      </w:r>
      <w:r>
        <w:rPr>
          <w:spacing w:val="-12"/>
        </w:rPr>
        <w:t xml:space="preserve"> </w:t>
      </w:r>
      <w:r>
        <w:t>any</w:t>
      </w:r>
      <w:r>
        <w:rPr>
          <w:spacing w:val="-12"/>
        </w:rPr>
        <w:t xml:space="preserve"> </w:t>
      </w:r>
      <w:r>
        <w:t>other</w:t>
      </w:r>
      <w:r>
        <w:rPr>
          <w:spacing w:val="-12"/>
        </w:rPr>
        <w:t xml:space="preserve"> </w:t>
      </w:r>
      <w:r>
        <w:t>Christian</w:t>
      </w:r>
      <w:r>
        <w:rPr>
          <w:spacing w:val="-12"/>
        </w:rPr>
        <w:t xml:space="preserve"> </w:t>
      </w:r>
      <w:r>
        <w:t>library.</w:t>
      </w:r>
      <w:r>
        <w:rPr>
          <w:spacing w:val="-12"/>
        </w:rPr>
        <w:t xml:space="preserve"> </w:t>
      </w:r>
      <w:r>
        <w:t>I</w:t>
      </w:r>
      <w:r>
        <w:rPr>
          <w:spacing w:val="-12"/>
        </w:rPr>
        <w:t xml:space="preserve"> </w:t>
      </w:r>
      <w:r>
        <w:t>know</w:t>
      </w:r>
      <w:r>
        <w:rPr>
          <w:spacing w:val="-12"/>
        </w:rPr>
        <w:t xml:space="preserve"> </w:t>
      </w:r>
      <w:r>
        <w:t>that</w:t>
      </w:r>
      <w:r>
        <w:rPr>
          <w:spacing w:val="-12"/>
        </w:rPr>
        <w:t xml:space="preserve"> </w:t>
      </w:r>
      <w:r>
        <w:t>in</w:t>
      </w:r>
      <w:r>
        <w:rPr>
          <w:spacing w:val="-12"/>
        </w:rPr>
        <w:t xml:space="preserve"> </w:t>
      </w:r>
      <w:r>
        <w:t>comparison</w:t>
      </w:r>
      <w:r>
        <w:rPr>
          <w:spacing w:val="-12"/>
        </w:rPr>
        <w:t xml:space="preserve"> </w:t>
      </w:r>
      <w:r>
        <w:t>with</w:t>
      </w:r>
      <w:r>
        <w:rPr>
          <w:spacing w:val="-12"/>
        </w:rPr>
        <w:t xml:space="preserve"> </w:t>
      </w:r>
      <w:r>
        <w:t>your cases, those of Bobbio or Pomposa, of Cluny or Fleury, seem the room of a boy barely being introduced to the abacus. I know that the six thousand codices that were the boast of Novalesa a hundred</w:t>
      </w:r>
      <w:r>
        <w:rPr>
          <w:spacing w:val="-3"/>
        </w:rPr>
        <w:t xml:space="preserve"> </w:t>
      </w:r>
      <w:r>
        <w:t>or</w:t>
      </w:r>
      <w:r>
        <w:rPr>
          <w:spacing w:val="-4"/>
        </w:rPr>
        <w:t xml:space="preserve"> </w:t>
      </w:r>
      <w:r>
        <w:t>more</w:t>
      </w:r>
      <w:r>
        <w:rPr>
          <w:spacing w:val="-3"/>
        </w:rPr>
        <w:t xml:space="preserve"> </w:t>
      </w:r>
      <w:r>
        <w:t>years</w:t>
      </w:r>
      <w:r>
        <w:rPr>
          <w:spacing w:val="-5"/>
        </w:rPr>
        <w:t xml:space="preserve"> </w:t>
      </w:r>
      <w:r>
        <w:t>ago</w:t>
      </w:r>
      <w:r>
        <w:rPr>
          <w:spacing w:val="-3"/>
        </w:rPr>
        <w:t xml:space="preserve"> </w:t>
      </w:r>
      <w:r>
        <w:t>are</w:t>
      </w:r>
      <w:r>
        <w:rPr>
          <w:spacing w:val="-3"/>
        </w:rPr>
        <w:t xml:space="preserve"> </w:t>
      </w:r>
      <w:r>
        <w:t>few</w:t>
      </w:r>
      <w:r>
        <w:rPr>
          <w:spacing w:val="-3"/>
        </w:rPr>
        <w:t xml:space="preserve"> </w:t>
      </w:r>
      <w:r>
        <w:t>compared</w:t>
      </w:r>
      <w:r>
        <w:rPr>
          <w:spacing w:val="-3"/>
        </w:rPr>
        <w:t xml:space="preserve"> </w:t>
      </w:r>
      <w:r>
        <w:t>to</w:t>
      </w:r>
      <w:r>
        <w:rPr>
          <w:spacing w:val="-3"/>
        </w:rPr>
        <w:t xml:space="preserve"> </w:t>
      </w:r>
      <w:r>
        <w:t>yours,</w:t>
      </w:r>
      <w:r>
        <w:rPr>
          <w:spacing w:val="-3"/>
        </w:rPr>
        <w:t xml:space="preserve"> </w:t>
      </w:r>
      <w:r>
        <w:t>and</w:t>
      </w:r>
      <w:r>
        <w:rPr>
          <w:spacing w:val="-4"/>
        </w:rPr>
        <w:t xml:space="preserve"> </w:t>
      </w:r>
      <w:r>
        <w:t>perhap</w:t>
      </w:r>
      <w:r>
        <w:t>s</w:t>
      </w:r>
      <w:r>
        <w:rPr>
          <w:spacing w:val="-3"/>
        </w:rPr>
        <w:t xml:space="preserve"> </w:t>
      </w:r>
      <w:r>
        <w:t>many</w:t>
      </w:r>
      <w:r>
        <w:rPr>
          <w:spacing w:val="-3"/>
        </w:rPr>
        <w:t xml:space="preserve"> </w:t>
      </w:r>
      <w:r>
        <w:t>of</w:t>
      </w:r>
      <w:r>
        <w:rPr>
          <w:spacing w:val="-3"/>
        </w:rPr>
        <w:t xml:space="preserve"> </w:t>
      </w:r>
      <w:r>
        <w:t>those</w:t>
      </w:r>
      <w:r>
        <w:rPr>
          <w:spacing w:val="-3"/>
        </w:rPr>
        <w:t xml:space="preserve"> </w:t>
      </w:r>
      <w:r>
        <w:t>are</w:t>
      </w:r>
      <w:r>
        <w:rPr>
          <w:spacing w:val="-3"/>
        </w:rPr>
        <w:t xml:space="preserve"> </w:t>
      </w:r>
      <w:r>
        <w:t>now</w:t>
      </w:r>
      <w:r>
        <w:rPr>
          <w:spacing w:val="-3"/>
        </w:rPr>
        <w:t xml:space="preserve"> </w:t>
      </w:r>
      <w:r>
        <w:t>here.</w:t>
      </w:r>
      <w:r>
        <w:rPr>
          <w:spacing w:val="-3"/>
        </w:rPr>
        <w:t xml:space="preserve"> </w:t>
      </w:r>
      <w:r>
        <w:t>I know</w:t>
      </w:r>
      <w:r>
        <w:rPr>
          <w:spacing w:val="-15"/>
        </w:rPr>
        <w:t xml:space="preserve"> </w:t>
      </w:r>
      <w:r>
        <w:t>your</w:t>
      </w:r>
      <w:r>
        <w:rPr>
          <w:spacing w:val="-15"/>
        </w:rPr>
        <w:t xml:space="preserve"> </w:t>
      </w:r>
      <w:r>
        <w:t>abbey</w:t>
      </w:r>
      <w:r>
        <w:rPr>
          <w:spacing w:val="-15"/>
        </w:rPr>
        <w:t xml:space="preserve"> </w:t>
      </w:r>
      <w:r>
        <w:t>is</w:t>
      </w:r>
      <w:r>
        <w:rPr>
          <w:spacing w:val="-15"/>
        </w:rPr>
        <w:t xml:space="preserve"> </w:t>
      </w:r>
      <w:r>
        <w:t>the</w:t>
      </w:r>
      <w:r>
        <w:rPr>
          <w:spacing w:val="-15"/>
        </w:rPr>
        <w:t xml:space="preserve"> </w:t>
      </w:r>
      <w:r>
        <w:t>only</w:t>
      </w:r>
      <w:r>
        <w:rPr>
          <w:spacing w:val="-15"/>
        </w:rPr>
        <w:t xml:space="preserve"> </w:t>
      </w:r>
      <w:r>
        <w:t>light</w:t>
      </w:r>
      <w:r>
        <w:rPr>
          <w:spacing w:val="-15"/>
        </w:rPr>
        <w:t xml:space="preserve"> </w:t>
      </w:r>
      <w:r>
        <w:t>that</w:t>
      </w:r>
      <w:r>
        <w:rPr>
          <w:spacing w:val="-15"/>
        </w:rPr>
        <w:t xml:space="preserve"> </w:t>
      </w:r>
      <w:r>
        <w:t>Christianity</w:t>
      </w:r>
      <w:r>
        <w:rPr>
          <w:spacing w:val="-15"/>
        </w:rPr>
        <w:t xml:space="preserve"> </w:t>
      </w:r>
      <w:r>
        <w:t>can</w:t>
      </w:r>
      <w:r>
        <w:rPr>
          <w:spacing w:val="-15"/>
        </w:rPr>
        <w:t xml:space="preserve"> </w:t>
      </w:r>
      <w:r>
        <w:t>oppose</w:t>
      </w:r>
      <w:r>
        <w:rPr>
          <w:spacing w:val="-15"/>
        </w:rPr>
        <w:t xml:space="preserve"> </w:t>
      </w:r>
      <w:r>
        <w:t>to</w:t>
      </w:r>
      <w:r>
        <w:rPr>
          <w:spacing w:val="-15"/>
        </w:rPr>
        <w:t xml:space="preserve"> </w:t>
      </w:r>
      <w:r>
        <w:t>the</w:t>
      </w:r>
      <w:r>
        <w:rPr>
          <w:spacing w:val="-15"/>
        </w:rPr>
        <w:t xml:space="preserve"> </w:t>
      </w:r>
      <w:r>
        <w:t>thirty-six</w:t>
      </w:r>
      <w:r>
        <w:rPr>
          <w:spacing w:val="-15"/>
        </w:rPr>
        <w:t xml:space="preserve"> </w:t>
      </w:r>
      <w:r>
        <w:t>libraries</w:t>
      </w:r>
      <w:r>
        <w:rPr>
          <w:spacing w:val="-15"/>
        </w:rPr>
        <w:t xml:space="preserve"> </w:t>
      </w:r>
      <w:r>
        <w:t>of</w:t>
      </w:r>
      <w:r>
        <w:rPr>
          <w:spacing w:val="-15"/>
        </w:rPr>
        <w:t xml:space="preserve"> </w:t>
      </w:r>
      <w:r>
        <w:t>Baghdad, to the ten thousand codices of the Vizir Ibn al-Alkami, that the number of your Bibles equals the two thousand four hundred Korans that are the</w:t>
      </w:r>
      <w:r>
        <w:rPr>
          <w:spacing w:val="-2"/>
        </w:rPr>
        <w:t xml:space="preserve"> </w:t>
      </w:r>
      <w:r>
        <w:t>pride</w:t>
      </w:r>
      <w:r>
        <w:rPr>
          <w:spacing w:val="-2"/>
        </w:rPr>
        <w:t xml:space="preserve"> </w:t>
      </w:r>
      <w:r>
        <w:t>of Cairo, and that the</w:t>
      </w:r>
      <w:r>
        <w:rPr>
          <w:spacing w:val="-2"/>
        </w:rPr>
        <w:t xml:space="preserve"> </w:t>
      </w:r>
      <w:r>
        <w:t>reality of</w:t>
      </w:r>
      <w:r>
        <w:rPr>
          <w:spacing w:val="-4"/>
        </w:rPr>
        <w:t xml:space="preserve"> </w:t>
      </w:r>
      <w:r>
        <w:t>your</w:t>
      </w:r>
      <w:r>
        <w:rPr>
          <w:spacing w:val="-1"/>
        </w:rPr>
        <w:t xml:space="preserve"> </w:t>
      </w:r>
      <w:r>
        <w:t>cases</w:t>
      </w:r>
      <w:r>
        <w:rPr>
          <w:spacing w:val="-1"/>
        </w:rPr>
        <w:t xml:space="preserve"> </w:t>
      </w:r>
      <w:r>
        <w:t xml:space="preserve">is </w:t>
      </w:r>
      <w:r>
        <w:rPr>
          <w:spacing w:val="-2"/>
        </w:rPr>
        <w:t>luminous</w:t>
      </w:r>
      <w:r>
        <w:rPr>
          <w:spacing w:val="-9"/>
        </w:rPr>
        <w:t xml:space="preserve"> </w:t>
      </w:r>
      <w:r>
        <w:rPr>
          <w:spacing w:val="-2"/>
        </w:rPr>
        <w:t>evidence</w:t>
      </w:r>
      <w:r>
        <w:rPr>
          <w:spacing w:val="-8"/>
        </w:rPr>
        <w:t xml:space="preserve"> </w:t>
      </w:r>
      <w:r>
        <w:rPr>
          <w:spacing w:val="-2"/>
        </w:rPr>
        <w:t>against</w:t>
      </w:r>
      <w:r>
        <w:rPr>
          <w:spacing w:val="-11"/>
        </w:rPr>
        <w:t xml:space="preserve"> </w:t>
      </w:r>
      <w:r>
        <w:rPr>
          <w:spacing w:val="-2"/>
        </w:rPr>
        <w:t>the</w:t>
      </w:r>
      <w:r>
        <w:rPr>
          <w:spacing w:val="-9"/>
        </w:rPr>
        <w:t xml:space="preserve"> </w:t>
      </w:r>
      <w:r>
        <w:rPr>
          <w:spacing w:val="-2"/>
        </w:rPr>
        <w:t>proud</w:t>
      </w:r>
      <w:r>
        <w:rPr>
          <w:spacing w:val="-9"/>
        </w:rPr>
        <w:t xml:space="preserve"> </w:t>
      </w:r>
      <w:r>
        <w:rPr>
          <w:spacing w:val="-2"/>
        </w:rPr>
        <w:t>legend</w:t>
      </w:r>
      <w:r>
        <w:rPr>
          <w:spacing w:val="-10"/>
        </w:rPr>
        <w:t xml:space="preserve"> </w:t>
      </w:r>
      <w:r>
        <w:rPr>
          <w:spacing w:val="-2"/>
        </w:rPr>
        <w:t>of</w:t>
      </w:r>
      <w:r>
        <w:rPr>
          <w:spacing w:val="-9"/>
        </w:rPr>
        <w:t xml:space="preserve"> </w:t>
      </w:r>
      <w:r>
        <w:rPr>
          <w:spacing w:val="-2"/>
        </w:rPr>
        <w:t>the</w:t>
      </w:r>
      <w:r>
        <w:rPr>
          <w:spacing w:val="-11"/>
        </w:rPr>
        <w:t xml:space="preserve"> </w:t>
      </w:r>
      <w:r>
        <w:rPr>
          <w:spacing w:val="-2"/>
        </w:rPr>
        <w:t>infidels</w:t>
      </w:r>
      <w:r>
        <w:rPr>
          <w:spacing w:val="-9"/>
        </w:rPr>
        <w:t xml:space="preserve"> </w:t>
      </w:r>
      <w:r>
        <w:rPr>
          <w:spacing w:val="-2"/>
        </w:rPr>
        <w:t>who</w:t>
      </w:r>
      <w:r>
        <w:rPr>
          <w:spacing w:val="-9"/>
        </w:rPr>
        <w:t xml:space="preserve"> </w:t>
      </w:r>
      <w:r>
        <w:rPr>
          <w:spacing w:val="-2"/>
        </w:rPr>
        <w:t>years</w:t>
      </w:r>
      <w:r>
        <w:rPr>
          <w:spacing w:val="-9"/>
        </w:rPr>
        <w:t xml:space="preserve"> </w:t>
      </w:r>
      <w:r>
        <w:rPr>
          <w:spacing w:val="-2"/>
        </w:rPr>
        <w:t>ago</w:t>
      </w:r>
      <w:r>
        <w:rPr>
          <w:spacing w:val="-10"/>
        </w:rPr>
        <w:t xml:space="preserve"> </w:t>
      </w:r>
      <w:r>
        <w:rPr>
          <w:spacing w:val="-2"/>
        </w:rPr>
        <w:t>claimed</w:t>
      </w:r>
      <w:r>
        <w:rPr>
          <w:spacing w:val="-9"/>
        </w:rPr>
        <w:t xml:space="preserve"> </w:t>
      </w:r>
      <w:r>
        <w:rPr>
          <w:spacing w:val="-2"/>
        </w:rPr>
        <w:t>(intimates</w:t>
      </w:r>
      <w:r>
        <w:rPr>
          <w:spacing w:val="-9"/>
        </w:rPr>
        <w:t xml:space="preserve"> </w:t>
      </w:r>
      <w:r>
        <w:rPr>
          <w:spacing w:val="-2"/>
        </w:rPr>
        <w:t>as</w:t>
      </w:r>
      <w:r>
        <w:rPr>
          <w:spacing w:val="-9"/>
        </w:rPr>
        <w:t xml:space="preserve"> </w:t>
      </w:r>
      <w:r>
        <w:rPr>
          <w:spacing w:val="-2"/>
        </w:rPr>
        <w:t xml:space="preserve">they </w:t>
      </w:r>
      <w:r>
        <w:t>are</w:t>
      </w:r>
      <w:r>
        <w:rPr>
          <w:spacing w:val="-7"/>
        </w:rPr>
        <w:t xml:space="preserve"> </w:t>
      </w:r>
      <w:r>
        <w:t>of</w:t>
      </w:r>
      <w:r>
        <w:rPr>
          <w:spacing w:val="-7"/>
        </w:rPr>
        <w:t xml:space="preserve"> </w:t>
      </w:r>
      <w:r>
        <w:t>the</w:t>
      </w:r>
      <w:r>
        <w:rPr>
          <w:spacing w:val="-7"/>
        </w:rPr>
        <w:t xml:space="preserve"> </w:t>
      </w:r>
      <w:r>
        <w:t>Prince</w:t>
      </w:r>
      <w:r>
        <w:rPr>
          <w:spacing w:val="-7"/>
        </w:rPr>
        <w:t xml:space="preserve"> </w:t>
      </w:r>
      <w:r>
        <w:t>of</w:t>
      </w:r>
      <w:r>
        <w:rPr>
          <w:spacing w:val="-7"/>
        </w:rPr>
        <w:t xml:space="preserve"> </w:t>
      </w:r>
      <w:r>
        <w:t>Falsehood)</w:t>
      </w:r>
      <w:r>
        <w:rPr>
          <w:spacing w:val="-7"/>
        </w:rPr>
        <w:t xml:space="preserve"> </w:t>
      </w:r>
      <w:r>
        <w:t>the</w:t>
      </w:r>
      <w:r>
        <w:rPr>
          <w:spacing w:val="-7"/>
        </w:rPr>
        <w:t xml:space="preserve"> </w:t>
      </w:r>
      <w:r>
        <w:t>library</w:t>
      </w:r>
      <w:r>
        <w:rPr>
          <w:spacing w:val="-7"/>
        </w:rPr>
        <w:t xml:space="preserve"> </w:t>
      </w:r>
      <w:r>
        <w:t>of</w:t>
      </w:r>
      <w:r>
        <w:rPr>
          <w:spacing w:val="-7"/>
        </w:rPr>
        <w:t xml:space="preserve"> </w:t>
      </w:r>
      <w:r>
        <w:t>Tripoli</w:t>
      </w:r>
      <w:r>
        <w:rPr>
          <w:spacing w:val="-7"/>
        </w:rPr>
        <w:t xml:space="preserve"> </w:t>
      </w:r>
      <w:r>
        <w:t>was</w:t>
      </w:r>
      <w:r>
        <w:rPr>
          <w:spacing w:val="-8"/>
        </w:rPr>
        <w:t xml:space="preserve"> </w:t>
      </w:r>
      <w:r>
        <w:t>rich</w:t>
      </w:r>
      <w:r>
        <w:rPr>
          <w:spacing w:val="-7"/>
        </w:rPr>
        <w:t xml:space="preserve"> </w:t>
      </w:r>
      <w:r>
        <w:t>in</w:t>
      </w:r>
      <w:r>
        <w:rPr>
          <w:spacing w:val="-7"/>
        </w:rPr>
        <w:t xml:space="preserve"> </w:t>
      </w:r>
      <w:r>
        <w:t>six</w:t>
      </w:r>
      <w:r>
        <w:rPr>
          <w:spacing w:val="-6"/>
        </w:rPr>
        <w:t xml:space="preserve"> </w:t>
      </w:r>
      <w:r>
        <w:t>million</w:t>
      </w:r>
      <w:r>
        <w:rPr>
          <w:spacing w:val="-7"/>
        </w:rPr>
        <w:t xml:space="preserve"> </w:t>
      </w:r>
      <w:r>
        <w:t>volumes</w:t>
      </w:r>
      <w:r>
        <w:rPr>
          <w:spacing w:val="-8"/>
        </w:rPr>
        <w:t xml:space="preserve"> </w:t>
      </w:r>
      <w:r>
        <w:t>and</w:t>
      </w:r>
      <w:r>
        <w:rPr>
          <w:spacing w:val="-7"/>
        </w:rPr>
        <w:t xml:space="preserve"> </w:t>
      </w:r>
      <w:r>
        <w:t>inhabited by</w:t>
      </w:r>
      <w:r>
        <w:rPr>
          <w:spacing w:val="-1"/>
        </w:rPr>
        <w:t xml:space="preserve"> </w:t>
      </w:r>
      <w:r>
        <w:t>eighty</w:t>
      </w:r>
      <w:r>
        <w:rPr>
          <w:spacing w:val="-1"/>
        </w:rPr>
        <w:t xml:space="preserve"> </w:t>
      </w:r>
      <w:r>
        <w:t>thousand</w:t>
      </w:r>
      <w:r>
        <w:rPr>
          <w:spacing w:val="-1"/>
        </w:rPr>
        <w:t xml:space="preserve"> </w:t>
      </w:r>
      <w:r>
        <w:t>commentators</w:t>
      </w:r>
      <w:r>
        <w:rPr>
          <w:spacing w:val="-1"/>
        </w:rPr>
        <w:t xml:space="preserve"> </w:t>
      </w:r>
      <w:r>
        <w:t>and</w:t>
      </w:r>
      <w:r>
        <w:rPr>
          <w:spacing w:val="-2"/>
        </w:rPr>
        <w:t xml:space="preserve"> </w:t>
      </w:r>
      <w:r>
        <w:t>two</w:t>
      </w:r>
      <w:r>
        <w:rPr>
          <w:spacing w:val="-2"/>
        </w:rPr>
        <w:t xml:space="preserve"> </w:t>
      </w:r>
      <w:r>
        <w:t>hundred</w:t>
      </w:r>
      <w:r>
        <w:rPr>
          <w:spacing w:val="-2"/>
        </w:rPr>
        <w:t xml:space="preserve"> </w:t>
      </w:r>
      <w:r>
        <w:t>scribes.”</w:t>
      </w:r>
    </w:p>
    <w:p w14:paraId="30FC659B" w14:textId="77777777" w:rsidR="00565177" w:rsidRDefault="00FF66D4">
      <w:pPr>
        <w:pStyle w:val="BodyText"/>
        <w:spacing w:line="265" w:lineRule="exact"/>
        <w:ind w:left="1308" w:firstLine="0"/>
      </w:pPr>
      <w:r>
        <w:rPr>
          <w:spacing w:val="-2"/>
        </w:rPr>
        <w:t>“You</w:t>
      </w:r>
      <w:r>
        <w:rPr>
          <w:spacing w:val="-12"/>
        </w:rPr>
        <w:t xml:space="preserve"> </w:t>
      </w:r>
      <w:r>
        <w:rPr>
          <w:spacing w:val="-2"/>
        </w:rPr>
        <w:t>are</w:t>
      </w:r>
      <w:r>
        <w:rPr>
          <w:spacing w:val="-11"/>
        </w:rPr>
        <w:t xml:space="preserve"> </w:t>
      </w:r>
      <w:r>
        <w:rPr>
          <w:spacing w:val="-2"/>
        </w:rPr>
        <w:t>right,</w:t>
      </w:r>
      <w:r>
        <w:rPr>
          <w:spacing w:val="-12"/>
        </w:rPr>
        <w:t xml:space="preserve"> </w:t>
      </w:r>
      <w:r>
        <w:rPr>
          <w:spacing w:val="-2"/>
        </w:rPr>
        <w:t>heaven</w:t>
      </w:r>
      <w:r>
        <w:rPr>
          <w:spacing w:val="-11"/>
        </w:rPr>
        <w:t xml:space="preserve"> </w:t>
      </w:r>
      <w:r>
        <w:rPr>
          <w:spacing w:val="-2"/>
        </w:rPr>
        <w:t>be</w:t>
      </w:r>
      <w:r>
        <w:rPr>
          <w:spacing w:val="-13"/>
        </w:rPr>
        <w:t xml:space="preserve"> </w:t>
      </w:r>
      <w:r>
        <w:rPr>
          <w:spacing w:val="-2"/>
        </w:rPr>
        <w:t>praised.”</w:t>
      </w:r>
    </w:p>
    <w:p w14:paraId="30FC659C" w14:textId="77777777" w:rsidR="00565177" w:rsidRDefault="00FF66D4">
      <w:pPr>
        <w:pStyle w:val="BodyText"/>
        <w:spacing w:line="235" w:lineRule="auto"/>
        <w:ind w:right="513"/>
      </w:pPr>
      <w:r>
        <w:t>“I</w:t>
      </w:r>
      <w:r>
        <w:rPr>
          <w:spacing w:val="-7"/>
        </w:rPr>
        <w:t xml:space="preserve"> </w:t>
      </w:r>
      <w:r>
        <w:t>know</w:t>
      </w:r>
      <w:r>
        <w:rPr>
          <w:spacing w:val="-7"/>
        </w:rPr>
        <w:t xml:space="preserve"> </w:t>
      </w:r>
      <w:r>
        <w:t>that</w:t>
      </w:r>
      <w:r>
        <w:rPr>
          <w:spacing w:val="-7"/>
        </w:rPr>
        <w:t xml:space="preserve"> </w:t>
      </w:r>
      <w:r>
        <w:t>many</w:t>
      </w:r>
      <w:r>
        <w:rPr>
          <w:spacing w:val="-7"/>
        </w:rPr>
        <w:t xml:space="preserve"> </w:t>
      </w:r>
      <w:r>
        <w:t>of</w:t>
      </w:r>
      <w:r>
        <w:rPr>
          <w:spacing w:val="-7"/>
        </w:rPr>
        <w:t xml:space="preserve"> </w:t>
      </w:r>
      <w:r>
        <w:t>the</w:t>
      </w:r>
      <w:r>
        <w:rPr>
          <w:spacing w:val="-8"/>
        </w:rPr>
        <w:t xml:space="preserve"> </w:t>
      </w:r>
      <w:r>
        <w:t>monks</w:t>
      </w:r>
      <w:r>
        <w:rPr>
          <w:spacing w:val="-7"/>
        </w:rPr>
        <w:t xml:space="preserve"> </w:t>
      </w:r>
      <w:r>
        <w:t>living</w:t>
      </w:r>
      <w:r>
        <w:rPr>
          <w:spacing w:val="-7"/>
        </w:rPr>
        <w:t xml:space="preserve"> </w:t>
      </w:r>
      <w:r>
        <w:t>in</w:t>
      </w:r>
      <w:r>
        <w:rPr>
          <w:spacing w:val="-10"/>
        </w:rPr>
        <w:t xml:space="preserve"> </w:t>
      </w:r>
      <w:r>
        <w:t>your</w:t>
      </w:r>
      <w:r>
        <w:rPr>
          <w:spacing w:val="-7"/>
        </w:rPr>
        <w:t xml:space="preserve"> </w:t>
      </w:r>
      <w:r>
        <w:t>midst</w:t>
      </w:r>
      <w:r>
        <w:rPr>
          <w:spacing w:val="-7"/>
        </w:rPr>
        <w:t xml:space="preserve"> </w:t>
      </w:r>
      <w:r>
        <w:t>come</w:t>
      </w:r>
      <w:r>
        <w:rPr>
          <w:spacing w:val="-7"/>
        </w:rPr>
        <w:t xml:space="preserve"> </w:t>
      </w:r>
      <w:r>
        <w:t>from</w:t>
      </w:r>
      <w:r>
        <w:rPr>
          <w:spacing w:val="-7"/>
        </w:rPr>
        <w:t xml:space="preserve"> </w:t>
      </w:r>
      <w:r>
        <w:t>other</w:t>
      </w:r>
      <w:r>
        <w:rPr>
          <w:spacing w:val="-7"/>
        </w:rPr>
        <w:t xml:space="preserve"> </w:t>
      </w:r>
      <w:r>
        <w:t>abbeys</w:t>
      </w:r>
      <w:r>
        <w:rPr>
          <w:spacing w:val="-8"/>
        </w:rPr>
        <w:t xml:space="preserve"> </w:t>
      </w:r>
      <w:r>
        <w:t>scattered</w:t>
      </w:r>
      <w:r>
        <w:rPr>
          <w:spacing w:val="-7"/>
        </w:rPr>
        <w:t xml:space="preserve"> </w:t>
      </w:r>
      <w:r>
        <w:t>all</w:t>
      </w:r>
      <w:r>
        <w:rPr>
          <w:spacing w:val="-8"/>
        </w:rPr>
        <w:t xml:space="preserve"> </w:t>
      </w:r>
      <w:r>
        <w:t>over the</w:t>
      </w:r>
      <w:r>
        <w:rPr>
          <w:spacing w:val="-5"/>
        </w:rPr>
        <w:t xml:space="preserve"> </w:t>
      </w:r>
      <w:r>
        <w:t>world.</w:t>
      </w:r>
      <w:r>
        <w:rPr>
          <w:spacing w:val="-5"/>
        </w:rPr>
        <w:t xml:space="preserve"> </w:t>
      </w:r>
      <w:r>
        <w:t>Some</w:t>
      </w:r>
      <w:r>
        <w:rPr>
          <w:spacing w:val="-7"/>
        </w:rPr>
        <w:t xml:space="preserve"> </w:t>
      </w:r>
      <w:r>
        <w:t>stay</w:t>
      </w:r>
      <w:r>
        <w:rPr>
          <w:spacing w:val="-5"/>
        </w:rPr>
        <w:t xml:space="preserve"> </w:t>
      </w:r>
      <w:r>
        <w:t>here</w:t>
      </w:r>
      <w:r>
        <w:rPr>
          <w:spacing w:val="-7"/>
        </w:rPr>
        <w:t xml:space="preserve"> </w:t>
      </w:r>
      <w:r>
        <w:t>a</w:t>
      </w:r>
      <w:r>
        <w:rPr>
          <w:spacing w:val="-5"/>
        </w:rPr>
        <w:t xml:space="preserve"> </w:t>
      </w:r>
      <w:r>
        <w:t>short</w:t>
      </w:r>
      <w:r>
        <w:rPr>
          <w:spacing w:val="-5"/>
        </w:rPr>
        <w:t xml:space="preserve"> </w:t>
      </w:r>
      <w:r>
        <w:t>time,</w:t>
      </w:r>
      <w:r>
        <w:rPr>
          <w:spacing w:val="-6"/>
        </w:rPr>
        <w:t xml:space="preserve"> </w:t>
      </w:r>
      <w:r>
        <w:t>to</w:t>
      </w:r>
      <w:r>
        <w:rPr>
          <w:spacing w:val="-7"/>
        </w:rPr>
        <w:t xml:space="preserve"> </w:t>
      </w:r>
      <w:r>
        <w:t>copy</w:t>
      </w:r>
      <w:r>
        <w:rPr>
          <w:spacing w:val="-5"/>
        </w:rPr>
        <w:t xml:space="preserve"> </w:t>
      </w:r>
      <w:r>
        <w:t>manuscripts</w:t>
      </w:r>
      <w:r>
        <w:rPr>
          <w:spacing w:val="-6"/>
        </w:rPr>
        <w:t xml:space="preserve"> </w:t>
      </w:r>
      <w:r>
        <w:t>to</w:t>
      </w:r>
      <w:r>
        <w:rPr>
          <w:spacing w:val="-6"/>
        </w:rPr>
        <w:t xml:space="preserve"> </w:t>
      </w:r>
      <w:r>
        <w:t>be</w:t>
      </w:r>
      <w:r>
        <w:rPr>
          <w:spacing w:val="-5"/>
        </w:rPr>
        <w:t xml:space="preserve"> </w:t>
      </w:r>
      <w:r>
        <w:t>found</w:t>
      </w:r>
      <w:r>
        <w:rPr>
          <w:spacing w:val="-6"/>
        </w:rPr>
        <w:t xml:space="preserve"> </w:t>
      </w:r>
      <w:r>
        <w:t>nowhere</w:t>
      </w:r>
      <w:r>
        <w:rPr>
          <w:spacing w:val="-5"/>
        </w:rPr>
        <w:t xml:space="preserve"> </w:t>
      </w:r>
      <w:r>
        <w:t>else</w:t>
      </w:r>
      <w:r>
        <w:rPr>
          <w:spacing w:val="-7"/>
        </w:rPr>
        <w:t xml:space="preserve"> </w:t>
      </w:r>
      <w:r>
        <w:t>and</w:t>
      </w:r>
      <w:r>
        <w:rPr>
          <w:spacing w:val="-6"/>
        </w:rPr>
        <w:t xml:space="preserve"> </w:t>
      </w:r>
      <w:r>
        <w:t>to</w:t>
      </w:r>
      <w:r>
        <w:rPr>
          <w:spacing w:val="-7"/>
        </w:rPr>
        <w:t xml:space="preserve"> </w:t>
      </w:r>
      <w:r>
        <w:t>carry them back then to their own house, not without having brought you in exchange some other unavailable</w:t>
      </w:r>
      <w:r>
        <w:rPr>
          <w:spacing w:val="-7"/>
        </w:rPr>
        <w:t xml:space="preserve"> </w:t>
      </w:r>
      <w:r>
        <w:t>manuscript</w:t>
      </w:r>
      <w:r>
        <w:rPr>
          <w:spacing w:val="-7"/>
        </w:rPr>
        <w:t xml:space="preserve"> </w:t>
      </w:r>
      <w:r>
        <w:t>that</w:t>
      </w:r>
      <w:r>
        <w:rPr>
          <w:spacing w:val="-7"/>
        </w:rPr>
        <w:t xml:space="preserve"> </w:t>
      </w:r>
      <w:r>
        <w:t>you</w:t>
      </w:r>
      <w:r>
        <w:rPr>
          <w:spacing w:val="-9"/>
        </w:rPr>
        <w:t xml:space="preserve"> </w:t>
      </w:r>
      <w:r>
        <w:t>will</w:t>
      </w:r>
      <w:r>
        <w:rPr>
          <w:spacing w:val="-9"/>
        </w:rPr>
        <w:t xml:space="preserve"> </w:t>
      </w:r>
      <w:r>
        <w:t>copy</w:t>
      </w:r>
      <w:r>
        <w:rPr>
          <w:spacing w:val="-9"/>
        </w:rPr>
        <w:t xml:space="preserve"> </w:t>
      </w:r>
      <w:r>
        <w:t>and</w:t>
      </w:r>
      <w:r>
        <w:rPr>
          <w:spacing w:val="-7"/>
        </w:rPr>
        <w:t xml:space="preserve"> </w:t>
      </w:r>
      <w:r>
        <w:t>add</w:t>
      </w:r>
      <w:r>
        <w:rPr>
          <w:spacing w:val="-11"/>
        </w:rPr>
        <w:t xml:space="preserve"> </w:t>
      </w:r>
      <w:r>
        <w:t>to</w:t>
      </w:r>
      <w:r>
        <w:rPr>
          <w:spacing w:val="-7"/>
        </w:rPr>
        <w:t xml:space="preserve"> </w:t>
      </w:r>
      <w:r>
        <w:t>your</w:t>
      </w:r>
      <w:r>
        <w:rPr>
          <w:spacing w:val="-8"/>
        </w:rPr>
        <w:t xml:space="preserve"> </w:t>
      </w:r>
      <w:r>
        <w:t>treasure;</w:t>
      </w:r>
      <w:r>
        <w:rPr>
          <w:spacing w:val="-8"/>
        </w:rPr>
        <w:t xml:space="preserve"> </w:t>
      </w:r>
      <w:r>
        <w:t>and</w:t>
      </w:r>
      <w:r>
        <w:rPr>
          <w:spacing w:val="-8"/>
        </w:rPr>
        <w:t xml:space="preserve"> </w:t>
      </w:r>
      <w:r>
        <w:t>others</w:t>
      </w:r>
      <w:r>
        <w:rPr>
          <w:spacing w:val="-9"/>
        </w:rPr>
        <w:t xml:space="preserve"> </w:t>
      </w:r>
      <w:r>
        <w:t>stay</w:t>
      </w:r>
      <w:r>
        <w:rPr>
          <w:spacing w:val="-8"/>
        </w:rPr>
        <w:t xml:space="preserve"> </w:t>
      </w:r>
      <w:r>
        <w:t>for</w:t>
      </w:r>
      <w:r>
        <w:rPr>
          <w:spacing w:val="-8"/>
        </w:rPr>
        <w:t xml:space="preserve"> </w:t>
      </w:r>
      <w:r>
        <w:t>a</w:t>
      </w:r>
      <w:r>
        <w:rPr>
          <w:spacing w:val="-8"/>
        </w:rPr>
        <w:t xml:space="preserve"> </w:t>
      </w:r>
      <w:r>
        <w:t>very</w:t>
      </w:r>
      <w:r>
        <w:rPr>
          <w:spacing w:val="-8"/>
        </w:rPr>
        <w:t xml:space="preserve"> </w:t>
      </w:r>
      <w:r>
        <w:t xml:space="preserve">long </w:t>
      </w:r>
      <w:r>
        <w:rPr>
          <w:spacing w:val="-2"/>
        </w:rPr>
        <w:t>time,</w:t>
      </w:r>
      <w:r>
        <w:rPr>
          <w:spacing w:val="-13"/>
        </w:rPr>
        <w:t xml:space="preserve"> </w:t>
      </w:r>
      <w:r>
        <w:rPr>
          <w:spacing w:val="-2"/>
        </w:rPr>
        <w:t>occasionally</w:t>
      </w:r>
      <w:r>
        <w:rPr>
          <w:spacing w:val="-13"/>
        </w:rPr>
        <w:t xml:space="preserve"> </w:t>
      </w:r>
      <w:r>
        <w:rPr>
          <w:spacing w:val="-2"/>
        </w:rPr>
        <w:t>remaining</w:t>
      </w:r>
      <w:r>
        <w:rPr>
          <w:spacing w:val="-12"/>
        </w:rPr>
        <w:t xml:space="preserve"> </w:t>
      </w:r>
      <w:r>
        <w:rPr>
          <w:spacing w:val="-2"/>
        </w:rPr>
        <w:t>here</w:t>
      </w:r>
      <w:r>
        <w:rPr>
          <w:spacing w:val="-12"/>
        </w:rPr>
        <w:t xml:space="preserve"> </w:t>
      </w:r>
      <w:r>
        <w:rPr>
          <w:spacing w:val="-2"/>
        </w:rPr>
        <w:t>till</w:t>
      </w:r>
      <w:r>
        <w:rPr>
          <w:spacing w:val="-13"/>
        </w:rPr>
        <w:t xml:space="preserve"> </w:t>
      </w:r>
      <w:r>
        <w:rPr>
          <w:spacing w:val="-2"/>
        </w:rPr>
        <w:t>death,</w:t>
      </w:r>
      <w:r>
        <w:rPr>
          <w:spacing w:val="-12"/>
        </w:rPr>
        <w:t xml:space="preserve"> </w:t>
      </w:r>
      <w:r>
        <w:rPr>
          <w:spacing w:val="-2"/>
        </w:rPr>
        <w:t>because</w:t>
      </w:r>
      <w:r>
        <w:rPr>
          <w:spacing w:val="-13"/>
        </w:rPr>
        <w:t xml:space="preserve"> </w:t>
      </w:r>
      <w:r>
        <w:rPr>
          <w:spacing w:val="-2"/>
        </w:rPr>
        <w:t>only</w:t>
      </w:r>
      <w:r>
        <w:rPr>
          <w:spacing w:val="-12"/>
        </w:rPr>
        <w:t xml:space="preserve"> </w:t>
      </w:r>
      <w:r>
        <w:rPr>
          <w:spacing w:val="-2"/>
        </w:rPr>
        <w:t>he</w:t>
      </w:r>
      <w:r>
        <w:rPr>
          <w:spacing w:val="-2"/>
        </w:rPr>
        <w:t>re</w:t>
      </w:r>
      <w:r>
        <w:rPr>
          <w:spacing w:val="-12"/>
        </w:rPr>
        <w:t xml:space="preserve"> </w:t>
      </w:r>
      <w:r>
        <w:rPr>
          <w:spacing w:val="-2"/>
        </w:rPr>
        <w:t>can</w:t>
      </w:r>
      <w:r>
        <w:rPr>
          <w:spacing w:val="-13"/>
        </w:rPr>
        <w:t xml:space="preserve"> </w:t>
      </w:r>
      <w:r>
        <w:rPr>
          <w:spacing w:val="-2"/>
        </w:rPr>
        <w:t>they</w:t>
      </w:r>
      <w:r>
        <w:rPr>
          <w:spacing w:val="-12"/>
        </w:rPr>
        <w:t xml:space="preserve"> </w:t>
      </w:r>
      <w:r>
        <w:rPr>
          <w:spacing w:val="-2"/>
        </w:rPr>
        <w:t>find</w:t>
      </w:r>
      <w:r>
        <w:rPr>
          <w:spacing w:val="-12"/>
        </w:rPr>
        <w:t xml:space="preserve"> </w:t>
      </w:r>
      <w:r>
        <w:rPr>
          <w:spacing w:val="-2"/>
        </w:rPr>
        <w:t>the</w:t>
      </w:r>
      <w:r>
        <w:rPr>
          <w:spacing w:val="-13"/>
        </w:rPr>
        <w:t xml:space="preserve"> </w:t>
      </w:r>
      <w:r>
        <w:rPr>
          <w:spacing w:val="-2"/>
        </w:rPr>
        <w:t>works</w:t>
      </w:r>
      <w:r>
        <w:rPr>
          <w:spacing w:val="-13"/>
        </w:rPr>
        <w:t xml:space="preserve"> </w:t>
      </w:r>
      <w:r>
        <w:rPr>
          <w:spacing w:val="-2"/>
        </w:rPr>
        <w:t>that</w:t>
      </w:r>
      <w:r>
        <w:rPr>
          <w:spacing w:val="-12"/>
        </w:rPr>
        <w:t xml:space="preserve"> </w:t>
      </w:r>
      <w:r>
        <w:rPr>
          <w:spacing w:val="-2"/>
        </w:rPr>
        <w:t>enlighten</w:t>
      </w:r>
    </w:p>
    <w:p w14:paraId="30FC659D" w14:textId="77777777" w:rsidR="00565177" w:rsidRDefault="00565177">
      <w:pPr>
        <w:spacing w:line="235" w:lineRule="auto"/>
        <w:sectPr w:rsidR="00565177">
          <w:pgSz w:w="12240" w:h="15840"/>
          <w:pgMar w:top="1340" w:right="920" w:bottom="620" w:left="420" w:header="360" w:footer="426" w:gutter="0"/>
          <w:cols w:space="720"/>
        </w:sectPr>
      </w:pPr>
    </w:p>
    <w:p w14:paraId="30FC659E" w14:textId="77777777" w:rsidR="00565177" w:rsidRDefault="00FF66D4">
      <w:pPr>
        <w:pStyle w:val="BodyText"/>
        <w:spacing w:before="78" w:line="235" w:lineRule="auto"/>
        <w:ind w:right="512" w:firstLine="0"/>
      </w:pPr>
      <w:r>
        <w:lastRenderedPageBreak/>
        <w:t>their research. And so you have among you Germans, Dacians, Spaniards, Frenchmen, Greeks. I know</w:t>
      </w:r>
      <w:r>
        <w:rPr>
          <w:spacing w:val="-7"/>
        </w:rPr>
        <w:t xml:space="preserve"> </w:t>
      </w:r>
      <w:r>
        <w:t>that</w:t>
      </w:r>
      <w:r>
        <w:rPr>
          <w:spacing w:val="-7"/>
        </w:rPr>
        <w:t xml:space="preserve"> </w:t>
      </w:r>
      <w:r>
        <w:t>the</w:t>
      </w:r>
      <w:r>
        <w:rPr>
          <w:spacing w:val="-7"/>
        </w:rPr>
        <w:t xml:space="preserve"> </w:t>
      </w:r>
      <w:r>
        <w:t>Emperor</w:t>
      </w:r>
      <w:r>
        <w:rPr>
          <w:spacing w:val="-8"/>
        </w:rPr>
        <w:t xml:space="preserve"> </w:t>
      </w:r>
      <w:r>
        <w:t>Frederick,</w:t>
      </w:r>
      <w:r>
        <w:rPr>
          <w:spacing w:val="-7"/>
        </w:rPr>
        <w:t xml:space="preserve"> </w:t>
      </w:r>
      <w:r>
        <w:t>many</w:t>
      </w:r>
      <w:r>
        <w:rPr>
          <w:spacing w:val="-9"/>
        </w:rPr>
        <w:t xml:space="preserve"> </w:t>
      </w:r>
      <w:r>
        <w:t>and</w:t>
      </w:r>
      <w:r>
        <w:rPr>
          <w:spacing w:val="-7"/>
        </w:rPr>
        <w:t xml:space="preserve"> </w:t>
      </w:r>
      <w:r>
        <w:t>many</w:t>
      </w:r>
      <w:r>
        <w:rPr>
          <w:spacing w:val="-9"/>
        </w:rPr>
        <w:t xml:space="preserve"> </w:t>
      </w:r>
      <w:r>
        <w:t>years</w:t>
      </w:r>
      <w:r>
        <w:rPr>
          <w:spacing w:val="-9"/>
        </w:rPr>
        <w:t xml:space="preserve"> </w:t>
      </w:r>
      <w:r>
        <w:t>ago,</w:t>
      </w:r>
      <w:r>
        <w:rPr>
          <w:spacing w:val="-9"/>
        </w:rPr>
        <w:t xml:space="preserve"> </w:t>
      </w:r>
      <w:r>
        <w:t>asked</w:t>
      </w:r>
      <w:r>
        <w:rPr>
          <w:spacing w:val="-9"/>
        </w:rPr>
        <w:t xml:space="preserve"> </w:t>
      </w:r>
      <w:r>
        <w:t>you</w:t>
      </w:r>
      <w:r>
        <w:rPr>
          <w:spacing w:val="-9"/>
        </w:rPr>
        <w:t xml:space="preserve"> </w:t>
      </w:r>
      <w:r>
        <w:t>to</w:t>
      </w:r>
      <w:r>
        <w:rPr>
          <w:spacing w:val="-7"/>
        </w:rPr>
        <w:t xml:space="preserve"> </w:t>
      </w:r>
      <w:r>
        <w:t>compile</w:t>
      </w:r>
      <w:r>
        <w:rPr>
          <w:spacing w:val="-7"/>
        </w:rPr>
        <w:t xml:space="preserve"> </w:t>
      </w:r>
      <w:r>
        <w:t>for</w:t>
      </w:r>
      <w:r>
        <w:rPr>
          <w:spacing w:val="-8"/>
        </w:rPr>
        <w:t xml:space="preserve"> </w:t>
      </w:r>
      <w:r>
        <w:t>him</w:t>
      </w:r>
      <w:r>
        <w:rPr>
          <w:spacing w:val="-9"/>
        </w:rPr>
        <w:t xml:space="preserve"> </w:t>
      </w:r>
      <w:r>
        <w:t>a</w:t>
      </w:r>
      <w:r>
        <w:rPr>
          <w:spacing w:val="-7"/>
        </w:rPr>
        <w:t xml:space="preserve"> </w:t>
      </w:r>
      <w:r>
        <w:t>book of</w:t>
      </w:r>
      <w:r>
        <w:rPr>
          <w:spacing w:val="-2"/>
        </w:rPr>
        <w:t xml:space="preserve"> </w:t>
      </w:r>
      <w:r>
        <w:t>the</w:t>
      </w:r>
      <w:r>
        <w:rPr>
          <w:spacing w:val="-1"/>
        </w:rPr>
        <w:t xml:space="preserve"> </w:t>
      </w:r>
      <w:r>
        <w:t>prophecies</w:t>
      </w:r>
      <w:r>
        <w:rPr>
          <w:spacing w:val="-3"/>
        </w:rPr>
        <w:t xml:space="preserve"> </w:t>
      </w:r>
      <w:r>
        <w:t>of</w:t>
      </w:r>
      <w:r>
        <w:rPr>
          <w:spacing w:val="-2"/>
        </w:rPr>
        <w:t xml:space="preserve"> </w:t>
      </w:r>
      <w:r>
        <w:t>Merlin</w:t>
      </w:r>
      <w:r>
        <w:rPr>
          <w:spacing w:val="-1"/>
        </w:rPr>
        <w:t xml:space="preserve"> </w:t>
      </w:r>
      <w:r>
        <w:t>and</w:t>
      </w:r>
      <w:r>
        <w:rPr>
          <w:spacing w:val="-1"/>
        </w:rPr>
        <w:t xml:space="preserve"> </w:t>
      </w:r>
      <w:r>
        <w:t>then</w:t>
      </w:r>
      <w:r>
        <w:rPr>
          <w:spacing w:val="-1"/>
        </w:rPr>
        <w:t xml:space="preserve"> </w:t>
      </w:r>
      <w:r>
        <w:t>to</w:t>
      </w:r>
      <w:r>
        <w:rPr>
          <w:spacing w:val="-1"/>
        </w:rPr>
        <w:t xml:space="preserve"> </w:t>
      </w:r>
      <w:r>
        <w:t>translate</w:t>
      </w:r>
      <w:r>
        <w:rPr>
          <w:spacing w:val="-1"/>
        </w:rPr>
        <w:t xml:space="preserve"> </w:t>
      </w:r>
      <w:r>
        <w:t>it</w:t>
      </w:r>
      <w:r>
        <w:rPr>
          <w:spacing w:val="-4"/>
        </w:rPr>
        <w:t xml:space="preserve"> </w:t>
      </w:r>
      <w:r>
        <w:t>into</w:t>
      </w:r>
      <w:r>
        <w:rPr>
          <w:spacing w:val="-2"/>
        </w:rPr>
        <w:t xml:space="preserve"> </w:t>
      </w:r>
      <w:r>
        <w:t>Arabic,</w:t>
      </w:r>
      <w:r>
        <w:rPr>
          <w:spacing w:val="-1"/>
        </w:rPr>
        <w:t xml:space="preserve"> </w:t>
      </w:r>
      <w:r>
        <w:t>to</w:t>
      </w:r>
      <w:r>
        <w:rPr>
          <w:spacing w:val="-2"/>
        </w:rPr>
        <w:t xml:space="preserve"> </w:t>
      </w:r>
      <w:r>
        <w:t>be</w:t>
      </w:r>
      <w:r>
        <w:rPr>
          <w:spacing w:val="-1"/>
        </w:rPr>
        <w:t xml:space="preserve"> </w:t>
      </w:r>
      <w:r>
        <w:t>sent</w:t>
      </w:r>
      <w:r>
        <w:rPr>
          <w:spacing w:val="-1"/>
        </w:rPr>
        <w:t xml:space="preserve"> </w:t>
      </w:r>
      <w:r>
        <w:t>as</w:t>
      </w:r>
      <w:r>
        <w:rPr>
          <w:spacing w:val="-5"/>
        </w:rPr>
        <w:t xml:space="preserve"> </w:t>
      </w:r>
      <w:r>
        <w:t>a</w:t>
      </w:r>
      <w:r>
        <w:rPr>
          <w:spacing w:val="-1"/>
        </w:rPr>
        <w:t xml:space="preserve"> </w:t>
      </w:r>
      <w:r>
        <w:t>gift</w:t>
      </w:r>
      <w:r>
        <w:rPr>
          <w:spacing w:val="-1"/>
        </w:rPr>
        <w:t xml:space="preserve"> </w:t>
      </w:r>
      <w:r>
        <w:t>to</w:t>
      </w:r>
      <w:r>
        <w:rPr>
          <w:spacing w:val="-2"/>
        </w:rPr>
        <w:t xml:space="preserve"> </w:t>
      </w:r>
      <w:r>
        <w:t>the</w:t>
      </w:r>
      <w:r>
        <w:rPr>
          <w:spacing w:val="-1"/>
        </w:rPr>
        <w:t xml:space="preserve"> </w:t>
      </w:r>
      <w:r>
        <w:t>Sultan</w:t>
      </w:r>
      <w:r>
        <w:rPr>
          <w:spacing w:val="-2"/>
        </w:rPr>
        <w:t xml:space="preserve"> </w:t>
      </w:r>
      <w:r>
        <w:t xml:space="preserve">of </w:t>
      </w:r>
      <w:r>
        <w:rPr>
          <w:spacing w:val="-2"/>
        </w:rPr>
        <w:t>Egypt.</w:t>
      </w:r>
      <w:r>
        <w:rPr>
          <w:spacing w:val="-11"/>
        </w:rPr>
        <w:t xml:space="preserve"> </w:t>
      </w:r>
      <w:r>
        <w:rPr>
          <w:spacing w:val="-2"/>
        </w:rPr>
        <w:t>I</w:t>
      </w:r>
      <w:r>
        <w:rPr>
          <w:spacing w:val="-11"/>
        </w:rPr>
        <w:t xml:space="preserve"> </w:t>
      </w:r>
      <w:r>
        <w:rPr>
          <w:spacing w:val="-2"/>
        </w:rPr>
        <w:t>know,</w:t>
      </w:r>
      <w:r>
        <w:rPr>
          <w:spacing w:val="-11"/>
        </w:rPr>
        <w:t xml:space="preserve"> </w:t>
      </w:r>
      <w:r>
        <w:rPr>
          <w:spacing w:val="-2"/>
        </w:rPr>
        <w:t>finally,</w:t>
      </w:r>
      <w:r>
        <w:rPr>
          <w:spacing w:val="-11"/>
        </w:rPr>
        <w:t xml:space="preserve"> </w:t>
      </w:r>
      <w:r>
        <w:rPr>
          <w:spacing w:val="-2"/>
        </w:rPr>
        <w:t>that</w:t>
      </w:r>
      <w:r>
        <w:rPr>
          <w:spacing w:val="-11"/>
        </w:rPr>
        <w:t xml:space="preserve"> </w:t>
      </w:r>
      <w:r>
        <w:rPr>
          <w:spacing w:val="-2"/>
        </w:rPr>
        <w:t>such</w:t>
      </w:r>
      <w:r>
        <w:rPr>
          <w:spacing w:val="-11"/>
        </w:rPr>
        <w:t xml:space="preserve"> </w:t>
      </w:r>
      <w:r>
        <w:rPr>
          <w:spacing w:val="-2"/>
        </w:rPr>
        <w:t>a</w:t>
      </w:r>
      <w:r>
        <w:rPr>
          <w:spacing w:val="-11"/>
        </w:rPr>
        <w:t xml:space="preserve"> </w:t>
      </w:r>
      <w:r>
        <w:rPr>
          <w:spacing w:val="-2"/>
        </w:rPr>
        <w:t>glorious</w:t>
      </w:r>
      <w:r>
        <w:rPr>
          <w:spacing w:val="-11"/>
        </w:rPr>
        <w:t xml:space="preserve"> </w:t>
      </w:r>
      <w:r>
        <w:rPr>
          <w:spacing w:val="-2"/>
        </w:rPr>
        <w:t>abbey</w:t>
      </w:r>
      <w:r>
        <w:rPr>
          <w:spacing w:val="-12"/>
        </w:rPr>
        <w:t xml:space="preserve"> </w:t>
      </w:r>
      <w:r>
        <w:rPr>
          <w:spacing w:val="-2"/>
        </w:rPr>
        <w:t>as</w:t>
      </w:r>
      <w:r>
        <w:rPr>
          <w:spacing w:val="-12"/>
        </w:rPr>
        <w:t xml:space="preserve"> </w:t>
      </w:r>
      <w:r>
        <w:rPr>
          <w:spacing w:val="-2"/>
        </w:rPr>
        <w:t>Murbach</w:t>
      </w:r>
      <w:r>
        <w:rPr>
          <w:spacing w:val="-11"/>
        </w:rPr>
        <w:t xml:space="preserve"> </w:t>
      </w:r>
      <w:r>
        <w:rPr>
          <w:spacing w:val="-2"/>
        </w:rPr>
        <w:t>in</w:t>
      </w:r>
      <w:r>
        <w:rPr>
          <w:spacing w:val="-11"/>
        </w:rPr>
        <w:t xml:space="preserve"> </w:t>
      </w:r>
      <w:r>
        <w:rPr>
          <w:spacing w:val="-2"/>
        </w:rPr>
        <w:t>these</w:t>
      </w:r>
      <w:r>
        <w:rPr>
          <w:spacing w:val="-10"/>
        </w:rPr>
        <w:t xml:space="preserve"> </w:t>
      </w:r>
      <w:r>
        <w:rPr>
          <w:spacing w:val="-2"/>
        </w:rPr>
        <w:t>very</w:t>
      </w:r>
      <w:r>
        <w:rPr>
          <w:spacing w:val="-11"/>
        </w:rPr>
        <w:t xml:space="preserve"> </w:t>
      </w:r>
      <w:r>
        <w:rPr>
          <w:spacing w:val="-2"/>
        </w:rPr>
        <w:t>sad</w:t>
      </w:r>
      <w:r>
        <w:rPr>
          <w:spacing w:val="-11"/>
        </w:rPr>
        <w:t xml:space="preserve"> </w:t>
      </w:r>
      <w:r>
        <w:rPr>
          <w:spacing w:val="-2"/>
        </w:rPr>
        <w:t>times</w:t>
      </w:r>
      <w:r>
        <w:rPr>
          <w:spacing w:val="-11"/>
        </w:rPr>
        <w:t xml:space="preserve"> </w:t>
      </w:r>
      <w:r>
        <w:rPr>
          <w:spacing w:val="-2"/>
        </w:rPr>
        <w:t>no</w:t>
      </w:r>
      <w:r>
        <w:rPr>
          <w:spacing w:val="-11"/>
        </w:rPr>
        <w:t xml:space="preserve"> </w:t>
      </w:r>
      <w:r>
        <w:rPr>
          <w:spacing w:val="-2"/>
        </w:rPr>
        <w:t>longer</w:t>
      </w:r>
      <w:r>
        <w:rPr>
          <w:spacing w:val="-11"/>
        </w:rPr>
        <w:t xml:space="preserve"> </w:t>
      </w:r>
      <w:r>
        <w:rPr>
          <w:spacing w:val="-2"/>
        </w:rPr>
        <w:t>has</w:t>
      </w:r>
      <w:r>
        <w:rPr>
          <w:spacing w:val="-11"/>
        </w:rPr>
        <w:t xml:space="preserve"> </w:t>
      </w:r>
      <w:r>
        <w:rPr>
          <w:spacing w:val="-2"/>
        </w:rPr>
        <w:t>a single</w:t>
      </w:r>
      <w:r>
        <w:rPr>
          <w:spacing w:val="-9"/>
        </w:rPr>
        <w:t xml:space="preserve"> </w:t>
      </w:r>
      <w:r>
        <w:rPr>
          <w:spacing w:val="-2"/>
        </w:rPr>
        <w:t>scribe,</w:t>
      </w:r>
      <w:r>
        <w:rPr>
          <w:spacing w:val="-9"/>
        </w:rPr>
        <w:t xml:space="preserve"> </w:t>
      </w:r>
      <w:r>
        <w:rPr>
          <w:spacing w:val="-2"/>
        </w:rPr>
        <w:t>that</w:t>
      </w:r>
      <w:r>
        <w:rPr>
          <w:spacing w:val="-11"/>
        </w:rPr>
        <w:t xml:space="preserve"> </w:t>
      </w:r>
      <w:r>
        <w:rPr>
          <w:spacing w:val="-2"/>
        </w:rPr>
        <w:t>at</w:t>
      </w:r>
      <w:r>
        <w:rPr>
          <w:spacing w:val="-9"/>
        </w:rPr>
        <w:t xml:space="preserve"> </w:t>
      </w:r>
      <w:r>
        <w:rPr>
          <w:spacing w:val="-2"/>
        </w:rPr>
        <w:t>St.</w:t>
      </w:r>
      <w:r>
        <w:rPr>
          <w:spacing w:val="-9"/>
        </w:rPr>
        <w:t xml:space="preserve"> </w:t>
      </w:r>
      <w:r>
        <w:rPr>
          <w:spacing w:val="-2"/>
        </w:rPr>
        <w:t>Gall</w:t>
      </w:r>
      <w:r>
        <w:rPr>
          <w:spacing w:val="-9"/>
        </w:rPr>
        <w:t xml:space="preserve"> </w:t>
      </w:r>
      <w:r>
        <w:rPr>
          <w:spacing w:val="-2"/>
        </w:rPr>
        <w:t>only</w:t>
      </w:r>
      <w:r>
        <w:rPr>
          <w:spacing w:val="-10"/>
        </w:rPr>
        <w:t xml:space="preserve"> </w:t>
      </w:r>
      <w:r>
        <w:rPr>
          <w:spacing w:val="-2"/>
        </w:rPr>
        <w:t>a</w:t>
      </w:r>
      <w:r>
        <w:rPr>
          <w:spacing w:val="-9"/>
        </w:rPr>
        <w:t xml:space="preserve"> </w:t>
      </w:r>
      <w:r>
        <w:rPr>
          <w:spacing w:val="-2"/>
        </w:rPr>
        <w:t>few</w:t>
      </w:r>
      <w:r>
        <w:rPr>
          <w:spacing w:val="-9"/>
        </w:rPr>
        <w:t xml:space="preserve"> </w:t>
      </w:r>
      <w:r>
        <w:rPr>
          <w:spacing w:val="-2"/>
        </w:rPr>
        <w:t>monks</w:t>
      </w:r>
      <w:r>
        <w:rPr>
          <w:spacing w:val="-9"/>
        </w:rPr>
        <w:t xml:space="preserve"> </w:t>
      </w:r>
      <w:r>
        <w:rPr>
          <w:spacing w:val="-2"/>
        </w:rPr>
        <w:t>are</w:t>
      </w:r>
      <w:r>
        <w:rPr>
          <w:spacing w:val="-11"/>
        </w:rPr>
        <w:t xml:space="preserve"> </w:t>
      </w:r>
      <w:r>
        <w:rPr>
          <w:spacing w:val="-2"/>
        </w:rPr>
        <w:t>left</w:t>
      </w:r>
      <w:r>
        <w:rPr>
          <w:spacing w:val="-9"/>
        </w:rPr>
        <w:t xml:space="preserve"> </w:t>
      </w:r>
      <w:r>
        <w:rPr>
          <w:spacing w:val="-2"/>
        </w:rPr>
        <w:t>who</w:t>
      </w:r>
      <w:r>
        <w:rPr>
          <w:spacing w:val="-9"/>
        </w:rPr>
        <w:t xml:space="preserve"> </w:t>
      </w:r>
      <w:r>
        <w:rPr>
          <w:spacing w:val="-2"/>
        </w:rPr>
        <w:t>know</w:t>
      </w:r>
      <w:r>
        <w:rPr>
          <w:spacing w:val="-10"/>
        </w:rPr>
        <w:t xml:space="preserve"> </w:t>
      </w:r>
      <w:r>
        <w:rPr>
          <w:spacing w:val="-2"/>
        </w:rPr>
        <w:t>how</w:t>
      </w:r>
      <w:r>
        <w:rPr>
          <w:spacing w:val="-9"/>
        </w:rPr>
        <w:t xml:space="preserve"> </w:t>
      </w:r>
      <w:r>
        <w:rPr>
          <w:spacing w:val="-2"/>
        </w:rPr>
        <w:t>to</w:t>
      </w:r>
      <w:r>
        <w:rPr>
          <w:spacing w:val="-11"/>
        </w:rPr>
        <w:t xml:space="preserve"> </w:t>
      </w:r>
      <w:r>
        <w:rPr>
          <w:spacing w:val="-2"/>
        </w:rPr>
        <w:t>write,</w:t>
      </w:r>
      <w:r>
        <w:rPr>
          <w:spacing w:val="-9"/>
        </w:rPr>
        <w:t xml:space="preserve"> </w:t>
      </w:r>
      <w:r>
        <w:rPr>
          <w:spacing w:val="-2"/>
        </w:rPr>
        <w:t>that</w:t>
      </w:r>
      <w:r>
        <w:rPr>
          <w:spacing w:val="-9"/>
        </w:rPr>
        <w:t xml:space="preserve"> </w:t>
      </w:r>
      <w:r>
        <w:rPr>
          <w:spacing w:val="-2"/>
        </w:rPr>
        <w:t>now</w:t>
      </w:r>
      <w:r>
        <w:rPr>
          <w:spacing w:val="-10"/>
        </w:rPr>
        <w:t xml:space="preserve"> </w:t>
      </w:r>
      <w:r>
        <w:rPr>
          <w:spacing w:val="-2"/>
        </w:rPr>
        <w:t>in</w:t>
      </w:r>
      <w:r>
        <w:rPr>
          <w:spacing w:val="-9"/>
        </w:rPr>
        <w:t xml:space="preserve"> </w:t>
      </w:r>
      <w:r>
        <w:rPr>
          <w:spacing w:val="-2"/>
        </w:rPr>
        <w:t>the</w:t>
      </w:r>
      <w:r>
        <w:rPr>
          <w:spacing w:val="-10"/>
        </w:rPr>
        <w:t xml:space="preserve"> </w:t>
      </w:r>
      <w:r>
        <w:rPr>
          <w:spacing w:val="-2"/>
        </w:rPr>
        <w:t>cities corporations</w:t>
      </w:r>
      <w:r>
        <w:rPr>
          <w:spacing w:val="-15"/>
        </w:rPr>
        <w:t xml:space="preserve"> </w:t>
      </w:r>
      <w:r>
        <w:rPr>
          <w:spacing w:val="-2"/>
        </w:rPr>
        <w:t>and</w:t>
      </w:r>
      <w:r>
        <w:rPr>
          <w:spacing w:val="-13"/>
        </w:rPr>
        <w:t xml:space="preserve"> </w:t>
      </w:r>
      <w:r>
        <w:rPr>
          <w:spacing w:val="-2"/>
        </w:rPr>
        <w:t>guilds</w:t>
      </w:r>
      <w:r>
        <w:rPr>
          <w:spacing w:val="-13"/>
        </w:rPr>
        <w:t xml:space="preserve"> </w:t>
      </w:r>
      <w:r>
        <w:rPr>
          <w:spacing w:val="-2"/>
        </w:rPr>
        <w:t>arise,</w:t>
      </w:r>
      <w:r>
        <w:rPr>
          <w:spacing w:val="-13"/>
        </w:rPr>
        <w:t xml:space="preserve"> </w:t>
      </w:r>
      <w:r>
        <w:rPr>
          <w:spacing w:val="-2"/>
        </w:rPr>
        <w:t>made</w:t>
      </w:r>
      <w:r>
        <w:rPr>
          <w:spacing w:val="-13"/>
        </w:rPr>
        <w:t xml:space="preserve"> </w:t>
      </w:r>
      <w:r>
        <w:rPr>
          <w:spacing w:val="-2"/>
        </w:rPr>
        <w:t>up</w:t>
      </w:r>
      <w:r>
        <w:rPr>
          <w:spacing w:val="-13"/>
        </w:rPr>
        <w:t xml:space="preserve"> </w:t>
      </w:r>
      <w:r>
        <w:rPr>
          <w:spacing w:val="-2"/>
        </w:rPr>
        <w:t>of</w:t>
      </w:r>
      <w:r>
        <w:rPr>
          <w:spacing w:val="-13"/>
        </w:rPr>
        <w:t xml:space="preserve"> </w:t>
      </w:r>
      <w:r>
        <w:rPr>
          <w:spacing w:val="-2"/>
        </w:rPr>
        <w:t>laymen</w:t>
      </w:r>
      <w:r>
        <w:rPr>
          <w:spacing w:val="-13"/>
        </w:rPr>
        <w:t xml:space="preserve"> </w:t>
      </w:r>
      <w:r>
        <w:rPr>
          <w:spacing w:val="-2"/>
        </w:rPr>
        <w:t>who</w:t>
      </w:r>
      <w:r>
        <w:rPr>
          <w:spacing w:val="-13"/>
        </w:rPr>
        <w:t xml:space="preserve"> </w:t>
      </w:r>
      <w:r>
        <w:rPr>
          <w:spacing w:val="-2"/>
        </w:rPr>
        <w:t>work</w:t>
      </w:r>
      <w:r>
        <w:rPr>
          <w:spacing w:val="-13"/>
        </w:rPr>
        <w:t xml:space="preserve"> </w:t>
      </w:r>
      <w:r>
        <w:rPr>
          <w:spacing w:val="-2"/>
        </w:rPr>
        <w:t>for</w:t>
      </w:r>
      <w:r>
        <w:rPr>
          <w:spacing w:val="-13"/>
        </w:rPr>
        <w:t xml:space="preserve"> </w:t>
      </w:r>
      <w:r>
        <w:rPr>
          <w:spacing w:val="-2"/>
        </w:rPr>
        <w:t>the</w:t>
      </w:r>
      <w:r>
        <w:rPr>
          <w:spacing w:val="-13"/>
        </w:rPr>
        <w:t xml:space="preserve"> </w:t>
      </w:r>
      <w:r>
        <w:rPr>
          <w:spacing w:val="-2"/>
        </w:rPr>
        <w:t>universities,</w:t>
      </w:r>
      <w:r>
        <w:rPr>
          <w:spacing w:val="-13"/>
        </w:rPr>
        <w:t xml:space="preserve"> </w:t>
      </w:r>
      <w:r>
        <w:rPr>
          <w:spacing w:val="-2"/>
        </w:rPr>
        <w:t>and</w:t>
      </w:r>
      <w:r>
        <w:rPr>
          <w:spacing w:val="-13"/>
        </w:rPr>
        <w:t xml:space="preserve"> </w:t>
      </w:r>
      <w:r>
        <w:rPr>
          <w:spacing w:val="-2"/>
        </w:rPr>
        <w:t>only</w:t>
      </w:r>
      <w:r>
        <w:rPr>
          <w:spacing w:val="-13"/>
        </w:rPr>
        <w:t xml:space="preserve"> </w:t>
      </w:r>
      <w:r>
        <w:rPr>
          <w:spacing w:val="-2"/>
        </w:rPr>
        <w:t>your</w:t>
      </w:r>
      <w:r>
        <w:rPr>
          <w:spacing w:val="-13"/>
        </w:rPr>
        <w:t xml:space="preserve"> </w:t>
      </w:r>
      <w:r>
        <w:rPr>
          <w:spacing w:val="-2"/>
        </w:rPr>
        <w:t xml:space="preserve">abbey </w:t>
      </w:r>
      <w:r>
        <w:t>day after</w:t>
      </w:r>
      <w:r>
        <w:rPr>
          <w:spacing w:val="-1"/>
        </w:rPr>
        <w:t xml:space="preserve"> </w:t>
      </w:r>
      <w:r>
        <w:t>day renews, or—what am I</w:t>
      </w:r>
      <w:r>
        <w:rPr>
          <w:spacing w:val="-1"/>
        </w:rPr>
        <w:t xml:space="preserve"> </w:t>
      </w:r>
      <w:r>
        <w:t>saying?—it exalts</w:t>
      </w:r>
      <w:r>
        <w:rPr>
          <w:spacing w:val="-1"/>
        </w:rPr>
        <w:t xml:space="preserve"> </w:t>
      </w:r>
      <w:r>
        <w:t>to ever greater heights</w:t>
      </w:r>
      <w:r>
        <w:rPr>
          <w:spacing w:val="-1"/>
        </w:rPr>
        <w:t xml:space="preserve"> </w:t>
      </w:r>
      <w:r>
        <w:t>the glories</w:t>
      </w:r>
      <w:r>
        <w:rPr>
          <w:spacing w:val="-1"/>
        </w:rPr>
        <w:t xml:space="preserve"> </w:t>
      </w:r>
      <w:r>
        <w:t>of your order. …”</w:t>
      </w:r>
    </w:p>
    <w:p w14:paraId="30FC659F" w14:textId="77777777" w:rsidR="00565177" w:rsidRDefault="00FF66D4">
      <w:pPr>
        <w:pStyle w:val="BodyText"/>
        <w:spacing w:line="235" w:lineRule="auto"/>
        <w:ind w:right="514"/>
      </w:pPr>
      <w:r>
        <w:rPr>
          <w:spacing w:val="-4"/>
        </w:rPr>
        <w:t>“Monasterium sine libris,” the abbot</w:t>
      </w:r>
      <w:r>
        <w:rPr>
          <w:spacing w:val="-5"/>
        </w:rPr>
        <w:t xml:space="preserve"> </w:t>
      </w:r>
      <w:r>
        <w:rPr>
          <w:spacing w:val="-4"/>
        </w:rPr>
        <w:t xml:space="preserve">recited, pensively, “est sicut civitas sine opibus, castrum sine </w:t>
      </w:r>
      <w:r>
        <w:t>numeris,</w:t>
      </w:r>
      <w:r>
        <w:rPr>
          <w:spacing w:val="-15"/>
        </w:rPr>
        <w:t xml:space="preserve"> </w:t>
      </w:r>
      <w:r>
        <w:t>coquina</w:t>
      </w:r>
      <w:r>
        <w:rPr>
          <w:spacing w:val="-15"/>
        </w:rPr>
        <w:t xml:space="preserve"> </w:t>
      </w:r>
      <w:r>
        <w:t>sine</w:t>
      </w:r>
      <w:r>
        <w:rPr>
          <w:spacing w:val="-15"/>
        </w:rPr>
        <w:t xml:space="preserve"> </w:t>
      </w:r>
      <w:r>
        <w:t>suppellectili,</w:t>
      </w:r>
      <w:r>
        <w:rPr>
          <w:spacing w:val="-15"/>
        </w:rPr>
        <w:t xml:space="preserve"> </w:t>
      </w:r>
      <w:r>
        <w:t>mensa</w:t>
      </w:r>
      <w:r>
        <w:rPr>
          <w:spacing w:val="-15"/>
        </w:rPr>
        <w:t xml:space="preserve"> </w:t>
      </w:r>
      <w:r>
        <w:t>sine</w:t>
      </w:r>
      <w:r>
        <w:rPr>
          <w:spacing w:val="-15"/>
        </w:rPr>
        <w:t xml:space="preserve"> </w:t>
      </w:r>
      <w:r>
        <w:t>cibis,</w:t>
      </w:r>
      <w:r>
        <w:rPr>
          <w:spacing w:val="-14"/>
        </w:rPr>
        <w:t xml:space="preserve"> </w:t>
      </w:r>
      <w:r>
        <w:t>hortus</w:t>
      </w:r>
      <w:r>
        <w:rPr>
          <w:spacing w:val="-15"/>
        </w:rPr>
        <w:t xml:space="preserve"> </w:t>
      </w:r>
      <w:r>
        <w:t>sine</w:t>
      </w:r>
      <w:r>
        <w:rPr>
          <w:spacing w:val="-15"/>
        </w:rPr>
        <w:t xml:space="preserve"> </w:t>
      </w:r>
      <w:r>
        <w:t>herbis,</w:t>
      </w:r>
      <w:r>
        <w:rPr>
          <w:spacing w:val="-15"/>
        </w:rPr>
        <w:t xml:space="preserve"> </w:t>
      </w:r>
      <w:r>
        <w:t>pratum</w:t>
      </w:r>
      <w:r>
        <w:rPr>
          <w:spacing w:val="-15"/>
        </w:rPr>
        <w:t xml:space="preserve"> </w:t>
      </w:r>
      <w:r>
        <w:t>sine</w:t>
      </w:r>
      <w:r>
        <w:rPr>
          <w:spacing w:val="-15"/>
        </w:rPr>
        <w:t xml:space="preserve"> </w:t>
      </w:r>
      <w:r>
        <w:t>floribus,</w:t>
      </w:r>
      <w:r>
        <w:rPr>
          <w:spacing w:val="-15"/>
        </w:rPr>
        <w:t xml:space="preserve"> </w:t>
      </w:r>
      <w:r>
        <w:t>arbor sine</w:t>
      </w:r>
      <w:r>
        <w:rPr>
          <w:spacing w:val="-10"/>
        </w:rPr>
        <w:t xml:space="preserve"> </w:t>
      </w:r>
      <w:r>
        <w:t>fouis.</w:t>
      </w:r>
      <w:r>
        <w:rPr>
          <w:spacing w:val="-10"/>
        </w:rPr>
        <w:t xml:space="preserve"> </w:t>
      </w:r>
      <w:r>
        <w:t>…</w:t>
      </w:r>
      <w:r>
        <w:rPr>
          <w:spacing w:val="-10"/>
        </w:rPr>
        <w:t xml:space="preserve"> </w:t>
      </w:r>
      <w:r>
        <w:t>And</w:t>
      </w:r>
      <w:r>
        <w:rPr>
          <w:spacing w:val="-12"/>
        </w:rPr>
        <w:t xml:space="preserve"> </w:t>
      </w:r>
      <w:r>
        <w:t>our</w:t>
      </w:r>
      <w:r>
        <w:rPr>
          <w:spacing w:val="-10"/>
        </w:rPr>
        <w:t xml:space="preserve"> </w:t>
      </w:r>
      <w:r>
        <w:t>order,</w:t>
      </w:r>
      <w:r>
        <w:rPr>
          <w:spacing w:val="-10"/>
        </w:rPr>
        <w:t xml:space="preserve"> </w:t>
      </w:r>
      <w:r>
        <w:t>growing</w:t>
      </w:r>
      <w:r>
        <w:rPr>
          <w:spacing w:val="-11"/>
        </w:rPr>
        <w:t xml:space="preserve"> </w:t>
      </w:r>
      <w:r>
        <w:t>up</w:t>
      </w:r>
      <w:r>
        <w:rPr>
          <w:spacing w:val="-10"/>
        </w:rPr>
        <w:t xml:space="preserve"> </w:t>
      </w:r>
      <w:r>
        <w:t>under</w:t>
      </w:r>
      <w:r>
        <w:rPr>
          <w:spacing w:val="-10"/>
        </w:rPr>
        <w:t xml:space="preserve"> </w:t>
      </w:r>
      <w:r>
        <w:t>the</w:t>
      </w:r>
      <w:r>
        <w:rPr>
          <w:spacing w:val="-10"/>
        </w:rPr>
        <w:t xml:space="preserve"> </w:t>
      </w:r>
      <w:r>
        <w:t>d</w:t>
      </w:r>
      <w:r>
        <w:t>ouble</w:t>
      </w:r>
      <w:r>
        <w:rPr>
          <w:spacing w:val="-12"/>
        </w:rPr>
        <w:t xml:space="preserve"> </w:t>
      </w:r>
      <w:r>
        <w:t>command</w:t>
      </w:r>
      <w:r>
        <w:rPr>
          <w:spacing w:val="-10"/>
        </w:rPr>
        <w:t xml:space="preserve"> </w:t>
      </w:r>
      <w:r>
        <w:t>of</w:t>
      </w:r>
      <w:r>
        <w:rPr>
          <w:spacing w:val="-12"/>
        </w:rPr>
        <w:t xml:space="preserve"> </w:t>
      </w:r>
      <w:r>
        <w:t>work</w:t>
      </w:r>
      <w:r>
        <w:rPr>
          <w:spacing w:val="-10"/>
        </w:rPr>
        <w:t xml:space="preserve"> </w:t>
      </w:r>
      <w:r>
        <w:t>and</w:t>
      </w:r>
      <w:r>
        <w:rPr>
          <w:spacing w:val="-10"/>
        </w:rPr>
        <w:t xml:space="preserve"> </w:t>
      </w:r>
      <w:r>
        <w:t>prayer,</w:t>
      </w:r>
      <w:r>
        <w:rPr>
          <w:spacing w:val="-11"/>
        </w:rPr>
        <w:t xml:space="preserve"> </w:t>
      </w:r>
      <w:r>
        <w:t>was</w:t>
      </w:r>
      <w:r>
        <w:rPr>
          <w:spacing w:val="-10"/>
        </w:rPr>
        <w:t xml:space="preserve"> </w:t>
      </w:r>
      <w:r>
        <w:t xml:space="preserve">light </w:t>
      </w:r>
      <w:r>
        <w:rPr>
          <w:spacing w:val="-2"/>
        </w:rPr>
        <w:t>to</w:t>
      </w:r>
      <w:r>
        <w:rPr>
          <w:spacing w:val="-10"/>
        </w:rPr>
        <w:t xml:space="preserve"> </w:t>
      </w:r>
      <w:r>
        <w:rPr>
          <w:spacing w:val="-2"/>
        </w:rPr>
        <w:t>the</w:t>
      </w:r>
      <w:r>
        <w:rPr>
          <w:spacing w:val="-10"/>
        </w:rPr>
        <w:t xml:space="preserve"> </w:t>
      </w:r>
      <w:r>
        <w:rPr>
          <w:spacing w:val="-2"/>
        </w:rPr>
        <w:t>whole</w:t>
      </w:r>
      <w:r>
        <w:rPr>
          <w:spacing w:val="-12"/>
        </w:rPr>
        <w:t xml:space="preserve"> </w:t>
      </w:r>
      <w:r>
        <w:rPr>
          <w:spacing w:val="-2"/>
        </w:rPr>
        <w:t>known</w:t>
      </w:r>
      <w:r>
        <w:rPr>
          <w:spacing w:val="-10"/>
        </w:rPr>
        <w:t xml:space="preserve"> </w:t>
      </w:r>
      <w:r>
        <w:rPr>
          <w:spacing w:val="-2"/>
        </w:rPr>
        <w:t>world,</w:t>
      </w:r>
      <w:r>
        <w:rPr>
          <w:spacing w:val="-10"/>
        </w:rPr>
        <w:t xml:space="preserve"> </w:t>
      </w:r>
      <w:r>
        <w:rPr>
          <w:spacing w:val="-2"/>
        </w:rPr>
        <w:t>depository</w:t>
      </w:r>
      <w:r>
        <w:rPr>
          <w:spacing w:val="-10"/>
        </w:rPr>
        <w:t xml:space="preserve"> </w:t>
      </w:r>
      <w:r>
        <w:rPr>
          <w:spacing w:val="-2"/>
        </w:rPr>
        <w:t>of</w:t>
      </w:r>
      <w:r>
        <w:rPr>
          <w:spacing w:val="-10"/>
        </w:rPr>
        <w:t xml:space="preserve"> </w:t>
      </w:r>
      <w:r>
        <w:rPr>
          <w:spacing w:val="-2"/>
        </w:rPr>
        <w:t>knowledge,</w:t>
      </w:r>
      <w:r>
        <w:rPr>
          <w:spacing w:val="-12"/>
        </w:rPr>
        <w:t xml:space="preserve"> </w:t>
      </w:r>
      <w:r>
        <w:rPr>
          <w:spacing w:val="-2"/>
        </w:rPr>
        <w:t>salvation</w:t>
      </w:r>
      <w:r>
        <w:rPr>
          <w:spacing w:val="-10"/>
        </w:rPr>
        <w:t xml:space="preserve"> </w:t>
      </w:r>
      <w:r>
        <w:rPr>
          <w:spacing w:val="-2"/>
        </w:rPr>
        <w:t>of</w:t>
      </w:r>
      <w:r>
        <w:rPr>
          <w:spacing w:val="-12"/>
        </w:rPr>
        <w:t xml:space="preserve"> </w:t>
      </w:r>
      <w:r>
        <w:rPr>
          <w:spacing w:val="-2"/>
        </w:rPr>
        <w:t>an</w:t>
      </w:r>
      <w:r>
        <w:rPr>
          <w:spacing w:val="-10"/>
        </w:rPr>
        <w:t xml:space="preserve"> </w:t>
      </w:r>
      <w:r>
        <w:rPr>
          <w:spacing w:val="-2"/>
        </w:rPr>
        <w:t>ancient</w:t>
      </w:r>
      <w:r>
        <w:rPr>
          <w:spacing w:val="-11"/>
        </w:rPr>
        <w:t xml:space="preserve"> </w:t>
      </w:r>
      <w:r>
        <w:rPr>
          <w:spacing w:val="-2"/>
        </w:rPr>
        <w:t>learning</w:t>
      </w:r>
      <w:r>
        <w:rPr>
          <w:spacing w:val="-10"/>
        </w:rPr>
        <w:t xml:space="preserve"> </w:t>
      </w:r>
      <w:r>
        <w:rPr>
          <w:spacing w:val="-2"/>
        </w:rPr>
        <w:t>that</w:t>
      </w:r>
      <w:r>
        <w:rPr>
          <w:spacing w:val="-11"/>
        </w:rPr>
        <w:t xml:space="preserve"> </w:t>
      </w:r>
      <w:r>
        <w:rPr>
          <w:spacing w:val="-2"/>
        </w:rPr>
        <w:t xml:space="preserve">threatened </w:t>
      </w:r>
      <w:r>
        <w:t>to</w:t>
      </w:r>
      <w:r>
        <w:rPr>
          <w:spacing w:val="-8"/>
        </w:rPr>
        <w:t xml:space="preserve"> </w:t>
      </w:r>
      <w:r>
        <w:t>disappear</w:t>
      </w:r>
      <w:r>
        <w:rPr>
          <w:spacing w:val="-8"/>
        </w:rPr>
        <w:t xml:space="preserve"> </w:t>
      </w:r>
      <w:r>
        <w:t>in</w:t>
      </w:r>
      <w:r>
        <w:rPr>
          <w:spacing w:val="-5"/>
        </w:rPr>
        <w:t xml:space="preserve"> </w:t>
      </w:r>
      <w:r>
        <w:t>fires,</w:t>
      </w:r>
      <w:r>
        <w:rPr>
          <w:spacing w:val="-5"/>
        </w:rPr>
        <w:t xml:space="preserve"> </w:t>
      </w:r>
      <w:r>
        <w:t>sacks,</w:t>
      </w:r>
      <w:r>
        <w:rPr>
          <w:spacing w:val="-7"/>
        </w:rPr>
        <w:t xml:space="preserve"> </w:t>
      </w:r>
      <w:r>
        <w:t>earthquakes,</w:t>
      </w:r>
      <w:r>
        <w:rPr>
          <w:spacing w:val="-7"/>
        </w:rPr>
        <w:t xml:space="preserve"> </w:t>
      </w:r>
      <w:r>
        <w:t>forge</w:t>
      </w:r>
      <w:r>
        <w:rPr>
          <w:spacing w:val="-7"/>
        </w:rPr>
        <w:t xml:space="preserve"> </w:t>
      </w:r>
      <w:r>
        <w:t>of</w:t>
      </w:r>
      <w:r>
        <w:rPr>
          <w:spacing w:val="-7"/>
        </w:rPr>
        <w:t xml:space="preserve"> </w:t>
      </w:r>
      <w:r>
        <w:t>new</w:t>
      </w:r>
      <w:r>
        <w:rPr>
          <w:spacing w:val="-7"/>
        </w:rPr>
        <w:t xml:space="preserve"> </w:t>
      </w:r>
      <w:r>
        <w:t>writing</w:t>
      </w:r>
      <w:r>
        <w:rPr>
          <w:spacing w:val="-7"/>
        </w:rPr>
        <w:t xml:space="preserve"> </w:t>
      </w:r>
      <w:r>
        <w:t>and</w:t>
      </w:r>
      <w:r>
        <w:rPr>
          <w:spacing w:val="-7"/>
        </w:rPr>
        <w:t xml:space="preserve"> </w:t>
      </w:r>
      <w:r>
        <w:t>increase</w:t>
      </w:r>
      <w:r>
        <w:rPr>
          <w:spacing w:val="-7"/>
        </w:rPr>
        <w:t xml:space="preserve"> </w:t>
      </w:r>
      <w:r>
        <w:t>of</w:t>
      </w:r>
      <w:r>
        <w:rPr>
          <w:spacing w:val="-8"/>
        </w:rPr>
        <w:t xml:space="preserve"> </w:t>
      </w:r>
      <w:r>
        <w:t>the</w:t>
      </w:r>
      <w:r>
        <w:rPr>
          <w:spacing w:val="-7"/>
        </w:rPr>
        <w:t xml:space="preserve"> </w:t>
      </w:r>
      <w:r>
        <w:t>ancient.</w:t>
      </w:r>
      <w:r>
        <w:rPr>
          <w:spacing w:val="40"/>
        </w:rPr>
        <w:t xml:space="preserve">  </w:t>
      </w:r>
      <w:r>
        <w:t>Oh,</w:t>
      </w:r>
      <w:r>
        <w:rPr>
          <w:spacing w:val="-7"/>
        </w:rPr>
        <w:t xml:space="preserve"> </w:t>
      </w:r>
      <w:r>
        <w:t>as</w:t>
      </w:r>
    </w:p>
    <w:p w14:paraId="30FC65A0" w14:textId="77777777" w:rsidR="00565177" w:rsidRDefault="00FF66D4">
      <w:pPr>
        <w:pStyle w:val="BodyText"/>
        <w:spacing w:line="232" w:lineRule="auto"/>
        <w:ind w:right="515" w:firstLine="0"/>
      </w:pPr>
      <w:r>
        <w:t>you</w:t>
      </w:r>
      <w:r>
        <w:rPr>
          <w:spacing w:val="-6"/>
        </w:rPr>
        <w:t xml:space="preserve"> </w:t>
      </w:r>
      <w:r>
        <w:t>well</w:t>
      </w:r>
      <w:r>
        <w:rPr>
          <w:spacing w:val="-8"/>
        </w:rPr>
        <w:t xml:space="preserve"> </w:t>
      </w:r>
      <w:r>
        <w:t>know,</w:t>
      </w:r>
      <w:r>
        <w:rPr>
          <w:spacing w:val="-6"/>
        </w:rPr>
        <w:t xml:space="preserve"> </w:t>
      </w:r>
      <w:r>
        <w:t>we</w:t>
      </w:r>
      <w:r>
        <w:rPr>
          <w:spacing w:val="-5"/>
        </w:rPr>
        <w:t xml:space="preserve"> </w:t>
      </w:r>
      <w:r>
        <w:t>live</w:t>
      </w:r>
      <w:r>
        <w:rPr>
          <w:spacing w:val="-6"/>
        </w:rPr>
        <w:t xml:space="preserve"> </w:t>
      </w:r>
      <w:r>
        <w:t>now</w:t>
      </w:r>
      <w:r>
        <w:rPr>
          <w:spacing w:val="-6"/>
        </w:rPr>
        <w:t xml:space="preserve"> </w:t>
      </w:r>
      <w:r>
        <w:t>in</w:t>
      </w:r>
      <w:r>
        <w:rPr>
          <w:spacing w:val="-6"/>
        </w:rPr>
        <w:t xml:space="preserve"> </w:t>
      </w:r>
      <w:r>
        <w:t>very</w:t>
      </w:r>
      <w:r>
        <w:rPr>
          <w:spacing w:val="-5"/>
        </w:rPr>
        <w:t xml:space="preserve"> </w:t>
      </w:r>
      <w:r>
        <w:t>dark</w:t>
      </w:r>
      <w:r>
        <w:rPr>
          <w:spacing w:val="-6"/>
        </w:rPr>
        <w:t xml:space="preserve"> </w:t>
      </w:r>
      <w:r>
        <w:t>times,</w:t>
      </w:r>
      <w:r>
        <w:rPr>
          <w:spacing w:val="-6"/>
        </w:rPr>
        <w:t xml:space="preserve"> </w:t>
      </w:r>
      <w:r>
        <w:t>and</w:t>
      </w:r>
      <w:r>
        <w:rPr>
          <w:spacing w:val="-6"/>
        </w:rPr>
        <w:t xml:space="preserve"> </w:t>
      </w:r>
      <w:r>
        <w:t>I</w:t>
      </w:r>
      <w:r>
        <w:rPr>
          <w:spacing w:val="-6"/>
        </w:rPr>
        <w:t xml:space="preserve"> </w:t>
      </w:r>
      <w:r>
        <w:t>blush</w:t>
      </w:r>
      <w:r>
        <w:rPr>
          <w:spacing w:val="-6"/>
        </w:rPr>
        <w:t xml:space="preserve"> </w:t>
      </w:r>
      <w:r>
        <w:t>to</w:t>
      </w:r>
      <w:r>
        <w:rPr>
          <w:spacing w:val="-6"/>
        </w:rPr>
        <w:t xml:space="preserve"> </w:t>
      </w:r>
      <w:r>
        <w:t>tell</w:t>
      </w:r>
      <w:r>
        <w:rPr>
          <w:spacing w:val="-6"/>
        </w:rPr>
        <w:t xml:space="preserve"> </w:t>
      </w:r>
      <w:r>
        <w:t>you</w:t>
      </w:r>
      <w:r>
        <w:rPr>
          <w:spacing w:val="-6"/>
        </w:rPr>
        <w:t xml:space="preserve"> </w:t>
      </w:r>
      <w:r>
        <w:t>that</w:t>
      </w:r>
      <w:r>
        <w:rPr>
          <w:spacing w:val="-8"/>
        </w:rPr>
        <w:t xml:space="preserve"> </w:t>
      </w:r>
      <w:r>
        <w:t>not</w:t>
      </w:r>
      <w:r>
        <w:rPr>
          <w:spacing w:val="-6"/>
        </w:rPr>
        <w:t xml:space="preserve"> </w:t>
      </w:r>
      <w:r>
        <w:t>many</w:t>
      </w:r>
      <w:r>
        <w:rPr>
          <w:spacing w:val="-6"/>
        </w:rPr>
        <w:t xml:space="preserve"> </w:t>
      </w:r>
      <w:r>
        <w:t>years</w:t>
      </w:r>
      <w:r>
        <w:rPr>
          <w:spacing w:val="-6"/>
        </w:rPr>
        <w:t xml:space="preserve"> </w:t>
      </w:r>
      <w:r>
        <w:t>ago</w:t>
      </w:r>
      <w:r>
        <w:rPr>
          <w:spacing w:val="-6"/>
        </w:rPr>
        <w:t xml:space="preserve"> </w:t>
      </w:r>
      <w:r>
        <w:t>the Council</w:t>
      </w:r>
      <w:r>
        <w:rPr>
          <w:spacing w:val="-8"/>
        </w:rPr>
        <w:t xml:space="preserve"> </w:t>
      </w:r>
      <w:r>
        <w:t>of</w:t>
      </w:r>
      <w:r>
        <w:rPr>
          <w:spacing w:val="-7"/>
        </w:rPr>
        <w:t xml:space="preserve"> </w:t>
      </w:r>
      <w:r>
        <w:t>Vienne</w:t>
      </w:r>
      <w:r>
        <w:rPr>
          <w:spacing w:val="-7"/>
        </w:rPr>
        <w:t xml:space="preserve"> </w:t>
      </w:r>
      <w:r>
        <w:t>had</w:t>
      </w:r>
      <w:r>
        <w:rPr>
          <w:spacing w:val="-8"/>
        </w:rPr>
        <w:t xml:space="preserve"> </w:t>
      </w:r>
      <w:r>
        <w:t>to</w:t>
      </w:r>
      <w:r>
        <w:rPr>
          <w:spacing w:val="-9"/>
        </w:rPr>
        <w:t xml:space="preserve"> </w:t>
      </w:r>
      <w:r>
        <w:t>reaffirm</w:t>
      </w:r>
      <w:r>
        <w:rPr>
          <w:spacing w:val="-8"/>
        </w:rPr>
        <w:t xml:space="preserve"> </w:t>
      </w:r>
      <w:r>
        <w:t>that</w:t>
      </w:r>
      <w:r>
        <w:rPr>
          <w:spacing w:val="-7"/>
        </w:rPr>
        <w:t xml:space="preserve"> </w:t>
      </w:r>
      <w:r>
        <w:t>every</w:t>
      </w:r>
      <w:r>
        <w:rPr>
          <w:spacing w:val="-7"/>
        </w:rPr>
        <w:t xml:space="preserve"> </w:t>
      </w:r>
      <w:r>
        <w:t>monk</w:t>
      </w:r>
      <w:r>
        <w:rPr>
          <w:spacing w:val="-11"/>
        </w:rPr>
        <w:t xml:space="preserve"> </w:t>
      </w:r>
      <w:r>
        <w:t>is</w:t>
      </w:r>
      <w:r>
        <w:rPr>
          <w:spacing w:val="-8"/>
        </w:rPr>
        <w:t xml:space="preserve"> </w:t>
      </w:r>
      <w:r>
        <w:t>under</w:t>
      </w:r>
      <w:r>
        <w:rPr>
          <w:spacing w:val="-7"/>
        </w:rPr>
        <w:t xml:space="preserve"> </w:t>
      </w:r>
      <w:r>
        <w:t>obligation</w:t>
      </w:r>
      <w:r>
        <w:rPr>
          <w:spacing w:val="-8"/>
        </w:rPr>
        <w:t xml:space="preserve"> </w:t>
      </w:r>
      <w:r>
        <w:t>to</w:t>
      </w:r>
      <w:r>
        <w:rPr>
          <w:spacing w:val="-7"/>
        </w:rPr>
        <w:t xml:space="preserve"> </w:t>
      </w:r>
      <w:r>
        <w:t>take</w:t>
      </w:r>
      <w:r>
        <w:rPr>
          <w:spacing w:val="-9"/>
        </w:rPr>
        <w:t xml:space="preserve"> </w:t>
      </w:r>
      <w:r>
        <w:t>orders</w:t>
      </w:r>
      <w:r>
        <w:rPr>
          <w:spacing w:val="75"/>
        </w:rPr>
        <w:t xml:space="preserve">  </w:t>
      </w:r>
      <w:r>
        <w:t>How</w:t>
      </w:r>
      <w:r>
        <w:rPr>
          <w:spacing w:val="-7"/>
        </w:rPr>
        <w:t xml:space="preserve"> </w:t>
      </w:r>
      <w:r>
        <w:rPr>
          <w:spacing w:val="-4"/>
        </w:rPr>
        <w:t>many</w:t>
      </w:r>
    </w:p>
    <w:p w14:paraId="30FC65A1" w14:textId="77777777" w:rsidR="00565177" w:rsidRDefault="00FF66D4">
      <w:pPr>
        <w:pStyle w:val="BodyText"/>
        <w:spacing w:line="235" w:lineRule="auto"/>
        <w:ind w:right="510" w:firstLine="0"/>
      </w:pPr>
      <w:r>
        <w:t>of</w:t>
      </w:r>
      <w:r>
        <w:rPr>
          <w:spacing w:val="-8"/>
        </w:rPr>
        <w:t xml:space="preserve"> </w:t>
      </w:r>
      <w:r>
        <w:t>our</w:t>
      </w:r>
      <w:r>
        <w:rPr>
          <w:spacing w:val="-8"/>
        </w:rPr>
        <w:t xml:space="preserve"> </w:t>
      </w:r>
      <w:r>
        <w:t>abbeys,</w:t>
      </w:r>
      <w:r>
        <w:rPr>
          <w:spacing w:val="-8"/>
        </w:rPr>
        <w:t xml:space="preserve"> </w:t>
      </w:r>
      <w:r>
        <w:t>which</w:t>
      </w:r>
      <w:r>
        <w:rPr>
          <w:spacing w:val="-8"/>
        </w:rPr>
        <w:t xml:space="preserve"> </w:t>
      </w:r>
      <w:r>
        <w:t>two</w:t>
      </w:r>
      <w:r>
        <w:rPr>
          <w:spacing w:val="-9"/>
        </w:rPr>
        <w:t xml:space="preserve"> </w:t>
      </w:r>
      <w:r>
        <w:t>hundred</w:t>
      </w:r>
      <w:r>
        <w:rPr>
          <w:spacing w:val="-8"/>
        </w:rPr>
        <w:t xml:space="preserve"> </w:t>
      </w:r>
      <w:r>
        <w:t>years</w:t>
      </w:r>
      <w:r>
        <w:rPr>
          <w:spacing w:val="-8"/>
        </w:rPr>
        <w:t xml:space="preserve"> </w:t>
      </w:r>
      <w:r>
        <w:t>ago</w:t>
      </w:r>
      <w:r>
        <w:rPr>
          <w:spacing w:val="-8"/>
        </w:rPr>
        <w:t xml:space="preserve"> </w:t>
      </w:r>
      <w:r>
        <w:t>were</w:t>
      </w:r>
      <w:r>
        <w:rPr>
          <w:spacing w:val="-9"/>
        </w:rPr>
        <w:t xml:space="preserve"> </w:t>
      </w:r>
      <w:r>
        <w:t>resplendent</w:t>
      </w:r>
      <w:r>
        <w:rPr>
          <w:spacing w:val="-7"/>
        </w:rPr>
        <w:t xml:space="preserve"> </w:t>
      </w:r>
      <w:r>
        <w:t>with</w:t>
      </w:r>
      <w:r>
        <w:rPr>
          <w:spacing w:val="-8"/>
        </w:rPr>
        <w:t xml:space="preserve"> </w:t>
      </w:r>
      <w:r>
        <w:t>grandeur</w:t>
      </w:r>
      <w:r>
        <w:rPr>
          <w:spacing w:val="-9"/>
        </w:rPr>
        <w:t xml:space="preserve"> </w:t>
      </w:r>
      <w:r>
        <w:t>and</w:t>
      </w:r>
      <w:r>
        <w:rPr>
          <w:spacing w:val="-8"/>
        </w:rPr>
        <w:t xml:space="preserve"> </w:t>
      </w:r>
      <w:r>
        <w:t>sanctity,</w:t>
      </w:r>
      <w:r>
        <w:rPr>
          <w:spacing w:val="-9"/>
        </w:rPr>
        <w:t xml:space="preserve"> </w:t>
      </w:r>
      <w:r>
        <w:t>are</w:t>
      </w:r>
      <w:r>
        <w:rPr>
          <w:spacing w:val="-8"/>
        </w:rPr>
        <w:t xml:space="preserve"> </w:t>
      </w:r>
      <w:r>
        <w:t>now the</w:t>
      </w:r>
      <w:r>
        <w:rPr>
          <w:spacing w:val="-11"/>
        </w:rPr>
        <w:t xml:space="preserve"> </w:t>
      </w:r>
      <w:r>
        <w:t>refuge</w:t>
      </w:r>
      <w:r>
        <w:rPr>
          <w:spacing w:val="-11"/>
        </w:rPr>
        <w:t xml:space="preserve"> </w:t>
      </w:r>
      <w:r>
        <w:t>of</w:t>
      </w:r>
      <w:r>
        <w:rPr>
          <w:spacing w:val="-11"/>
        </w:rPr>
        <w:t xml:space="preserve"> </w:t>
      </w:r>
      <w:r>
        <w:t>the</w:t>
      </w:r>
      <w:r>
        <w:rPr>
          <w:spacing w:val="-11"/>
        </w:rPr>
        <w:t xml:space="preserve"> </w:t>
      </w:r>
      <w:r>
        <w:t>slothful?</w:t>
      </w:r>
      <w:r>
        <w:rPr>
          <w:spacing w:val="-11"/>
        </w:rPr>
        <w:t xml:space="preserve"> </w:t>
      </w:r>
      <w:r>
        <w:t>The</w:t>
      </w:r>
      <w:r>
        <w:rPr>
          <w:spacing w:val="-11"/>
        </w:rPr>
        <w:t xml:space="preserve"> </w:t>
      </w:r>
      <w:r>
        <w:t>order</w:t>
      </w:r>
      <w:r>
        <w:rPr>
          <w:spacing w:val="-11"/>
        </w:rPr>
        <w:t xml:space="preserve"> </w:t>
      </w:r>
      <w:r>
        <w:t>is</w:t>
      </w:r>
      <w:r>
        <w:rPr>
          <w:spacing w:val="-12"/>
        </w:rPr>
        <w:t xml:space="preserve"> </w:t>
      </w:r>
      <w:r>
        <w:t>still</w:t>
      </w:r>
      <w:r>
        <w:rPr>
          <w:spacing w:val="-11"/>
        </w:rPr>
        <w:t xml:space="preserve"> </w:t>
      </w:r>
      <w:r>
        <w:t>powerful,</w:t>
      </w:r>
      <w:r>
        <w:rPr>
          <w:spacing w:val="-13"/>
        </w:rPr>
        <w:t xml:space="preserve"> </w:t>
      </w:r>
      <w:r>
        <w:t>but</w:t>
      </w:r>
      <w:r>
        <w:rPr>
          <w:spacing w:val="-11"/>
        </w:rPr>
        <w:t xml:space="preserve"> </w:t>
      </w:r>
      <w:r>
        <w:t>the</w:t>
      </w:r>
      <w:r>
        <w:rPr>
          <w:spacing w:val="-11"/>
        </w:rPr>
        <w:t xml:space="preserve"> </w:t>
      </w:r>
      <w:r>
        <w:t>stink</w:t>
      </w:r>
      <w:r>
        <w:rPr>
          <w:spacing w:val="-11"/>
        </w:rPr>
        <w:t xml:space="preserve"> </w:t>
      </w:r>
      <w:r>
        <w:t>of</w:t>
      </w:r>
      <w:r>
        <w:rPr>
          <w:spacing w:val="-11"/>
        </w:rPr>
        <w:t xml:space="preserve"> </w:t>
      </w:r>
      <w:r>
        <w:t>the</w:t>
      </w:r>
      <w:r>
        <w:rPr>
          <w:spacing w:val="-11"/>
        </w:rPr>
        <w:t xml:space="preserve"> </w:t>
      </w:r>
      <w:r>
        <w:t>cities</w:t>
      </w:r>
      <w:r>
        <w:rPr>
          <w:spacing w:val="-12"/>
        </w:rPr>
        <w:t xml:space="preserve"> </w:t>
      </w:r>
      <w:r>
        <w:t>is</w:t>
      </w:r>
      <w:r>
        <w:rPr>
          <w:spacing w:val="-12"/>
        </w:rPr>
        <w:t xml:space="preserve"> </w:t>
      </w:r>
      <w:r>
        <w:t>encroaching</w:t>
      </w:r>
      <w:r>
        <w:rPr>
          <w:spacing w:val="-11"/>
        </w:rPr>
        <w:t xml:space="preserve"> </w:t>
      </w:r>
      <w:r>
        <w:t>upon our</w:t>
      </w:r>
      <w:r>
        <w:rPr>
          <w:spacing w:val="-10"/>
        </w:rPr>
        <w:t xml:space="preserve"> </w:t>
      </w:r>
      <w:r>
        <w:t>holy</w:t>
      </w:r>
      <w:r>
        <w:rPr>
          <w:spacing w:val="-10"/>
        </w:rPr>
        <w:t xml:space="preserve"> </w:t>
      </w:r>
      <w:r>
        <w:t>places,</w:t>
      </w:r>
      <w:r>
        <w:rPr>
          <w:spacing w:val="-10"/>
        </w:rPr>
        <w:t xml:space="preserve"> </w:t>
      </w:r>
      <w:r>
        <w:t>the</w:t>
      </w:r>
      <w:r>
        <w:rPr>
          <w:spacing w:val="-10"/>
        </w:rPr>
        <w:t xml:space="preserve"> </w:t>
      </w:r>
      <w:r>
        <w:t>people</w:t>
      </w:r>
      <w:r>
        <w:rPr>
          <w:spacing w:val="-10"/>
        </w:rPr>
        <w:t xml:space="preserve"> </w:t>
      </w:r>
      <w:r>
        <w:t>of</w:t>
      </w:r>
      <w:r>
        <w:rPr>
          <w:spacing w:val="-10"/>
        </w:rPr>
        <w:t xml:space="preserve"> </w:t>
      </w:r>
      <w:r>
        <w:t>God</w:t>
      </w:r>
      <w:r>
        <w:rPr>
          <w:spacing w:val="-10"/>
        </w:rPr>
        <w:t xml:space="preserve"> </w:t>
      </w:r>
      <w:r>
        <w:t>are</w:t>
      </w:r>
      <w:r>
        <w:rPr>
          <w:spacing w:val="-10"/>
        </w:rPr>
        <w:t xml:space="preserve"> </w:t>
      </w:r>
      <w:r>
        <w:t>now</w:t>
      </w:r>
      <w:r>
        <w:rPr>
          <w:spacing w:val="-9"/>
        </w:rPr>
        <w:t xml:space="preserve"> </w:t>
      </w:r>
      <w:r>
        <w:t>inclined</w:t>
      </w:r>
      <w:r>
        <w:rPr>
          <w:spacing w:val="-11"/>
        </w:rPr>
        <w:t xml:space="preserve"> </w:t>
      </w:r>
      <w:r>
        <w:t>to</w:t>
      </w:r>
      <w:r>
        <w:rPr>
          <w:spacing w:val="-10"/>
        </w:rPr>
        <w:t xml:space="preserve"> </w:t>
      </w:r>
      <w:r>
        <w:t>commerce</w:t>
      </w:r>
      <w:r>
        <w:rPr>
          <w:spacing w:val="-10"/>
        </w:rPr>
        <w:t xml:space="preserve"> </w:t>
      </w:r>
      <w:r>
        <w:t>and</w:t>
      </w:r>
      <w:r>
        <w:rPr>
          <w:spacing w:val="-10"/>
        </w:rPr>
        <w:t xml:space="preserve"> </w:t>
      </w:r>
      <w:r>
        <w:t>wars</w:t>
      </w:r>
      <w:r>
        <w:rPr>
          <w:spacing w:val="-11"/>
        </w:rPr>
        <w:t xml:space="preserve"> </w:t>
      </w:r>
      <w:r>
        <w:t>of</w:t>
      </w:r>
      <w:r>
        <w:rPr>
          <w:spacing w:val="-11"/>
        </w:rPr>
        <w:t xml:space="preserve"> </w:t>
      </w:r>
      <w:r>
        <w:t>faction;</w:t>
      </w:r>
      <w:r>
        <w:rPr>
          <w:spacing w:val="-10"/>
        </w:rPr>
        <w:t xml:space="preserve"> </w:t>
      </w:r>
      <w:r>
        <w:t>down</w:t>
      </w:r>
      <w:r>
        <w:rPr>
          <w:spacing w:val="-10"/>
        </w:rPr>
        <w:t xml:space="preserve"> </w:t>
      </w:r>
      <w:r>
        <w:t>below in</w:t>
      </w:r>
      <w:r>
        <w:rPr>
          <w:spacing w:val="-8"/>
        </w:rPr>
        <w:t xml:space="preserve"> </w:t>
      </w:r>
      <w:r>
        <w:t>the</w:t>
      </w:r>
      <w:r>
        <w:rPr>
          <w:spacing w:val="-8"/>
        </w:rPr>
        <w:t xml:space="preserve"> </w:t>
      </w:r>
      <w:r>
        <w:t>great</w:t>
      </w:r>
      <w:r>
        <w:rPr>
          <w:spacing w:val="-8"/>
        </w:rPr>
        <w:t xml:space="preserve"> </w:t>
      </w:r>
      <w:r>
        <w:t>settlements,</w:t>
      </w:r>
      <w:r>
        <w:rPr>
          <w:spacing w:val="-8"/>
        </w:rPr>
        <w:t xml:space="preserve"> </w:t>
      </w:r>
      <w:r>
        <w:t>where</w:t>
      </w:r>
      <w:r>
        <w:rPr>
          <w:spacing w:val="-8"/>
        </w:rPr>
        <w:t xml:space="preserve"> </w:t>
      </w:r>
      <w:r>
        <w:t>the</w:t>
      </w:r>
      <w:r>
        <w:rPr>
          <w:spacing w:val="-8"/>
        </w:rPr>
        <w:t xml:space="preserve"> </w:t>
      </w:r>
      <w:r>
        <w:t>spirit</w:t>
      </w:r>
      <w:r>
        <w:rPr>
          <w:spacing w:val="-8"/>
        </w:rPr>
        <w:t xml:space="preserve"> </w:t>
      </w:r>
      <w:r>
        <w:t>of</w:t>
      </w:r>
      <w:r>
        <w:rPr>
          <w:spacing w:val="-8"/>
        </w:rPr>
        <w:t xml:space="preserve"> </w:t>
      </w:r>
      <w:r>
        <w:t>sanctity</w:t>
      </w:r>
      <w:r>
        <w:rPr>
          <w:spacing w:val="-8"/>
        </w:rPr>
        <w:t xml:space="preserve"> </w:t>
      </w:r>
      <w:r>
        <w:t>can</w:t>
      </w:r>
      <w:r>
        <w:rPr>
          <w:spacing w:val="-8"/>
        </w:rPr>
        <w:t xml:space="preserve"> </w:t>
      </w:r>
      <w:r>
        <w:t>find</w:t>
      </w:r>
      <w:r>
        <w:rPr>
          <w:spacing w:val="-8"/>
        </w:rPr>
        <w:t xml:space="preserve"> </w:t>
      </w:r>
      <w:r>
        <w:t>no</w:t>
      </w:r>
      <w:r>
        <w:rPr>
          <w:spacing w:val="-10"/>
        </w:rPr>
        <w:t xml:space="preserve"> </w:t>
      </w:r>
      <w:r>
        <w:t>lodging,</w:t>
      </w:r>
      <w:r>
        <w:rPr>
          <w:spacing w:val="-8"/>
        </w:rPr>
        <w:t xml:space="preserve"> </w:t>
      </w:r>
      <w:r>
        <w:t>not</w:t>
      </w:r>
      <w:r>
        <w:rPr>
          <w:spacing w:val="-10"/>
        </w:rPr>
        <w:t xml:space="preserve"> </w:t>
      </w:r>
      <w:r>
        <w:t>only</w:t>
      </w:r>
      <w:r>
        <w:rPr>
          <w:spacing w:val="-8"/>
        </w:rPr>
        <w:t xml:space="preserve"> </w:t>
      </w:r>
      <w:r>
        <w:t>do</w:t>
      </w:r>
      <w:r>
        <w:rPr>
          <w:spacing w:val="-8"/>
        </w:rPr>
        <w:t xml:space="preserve"> </w:t>
      </w:r>
      <w:r>
        <w:t>they</w:t>
      </w:r>
      <w:r>
        <w:rPr>
          <w:spacing w:val="-10"/>
        </w:rPr>
        <w:t xml:space="preserve"> </w:t>
      </w:r>
      <w:r>
        <w:t>speak</w:t>
      </w:r>
      <w:r>
        <w:rPr>
          <w:spacing w:val="-8"/>
        </w:rPr>
        <w:t xml:space="preserve"> </w:t>
      </w:r>
      <w:r>
        <w:t>(of laymen, nothing else could be expected) in the vulgar tongue, but they are already writing in it, though none of these volumes will ever come within our walls—fomente</w:t>
      </w:r>
      <w:r>
        <w:t>r of heresies as those volumes inevitably become! Because of mankind’s sins the world is teetering on the brink of the abyss,</w:t>
      </w:r>
      <w:r>
        <w:rPr>
          <w:spacing w:val="-15"/>
        </w:rPr>
        <w:t xml:space="preserve"> </w:t>
      </w:r>
      <w:r>
        <w:t>permeated</w:t>
      </w:r>
      <w:r>
        <w:rPr>
          <w:spacing w:val="-15"/>
        </w:rPr>
        <w:t xml:space="preserve"> </w:t>
      </w:r>
      <w:r>
        <w:t>by</w:t>
      </w:r>
      <w:r>
        <w:rPr>
          <w:spacing w:val="-14"/>
        </w:rPr>
        <w:t xml:space="preserve"> </w:t>
      </w:r>
      <w:r>
        <w:t>the</w:t>
      </w:r>
      <w:r>
        <w:rPr>
          <w:spacing w:val="-15"/>
        </w:rPr>
        <w:t xml:space="preserve"> </w:t>
      </w:r>
      <w:r>
        <w:t>very</w:t>
      </w:r>
      <w:r>
        <w:rPr>
          <w:spacing w:val="-15"/>
        </w:rPr>
        <w:t xml:space="preserve"> </w:t>
      </w:r>
      <w:r>
        <w:t>abyss</w:t>
      </w:r>
      <w:r>
        <w:rPr>
          <w:spacing w:val="-15"/>
        </w:rPr>
        <w:t xml:space="preserve"> </w:t>
      </w:r>
      <w:r>
        <w:t>that</w:t>
      </w:r>
      <w:r>
        <w:rPr>
          <w:spacing w:val="-14"/>
        </w:rPr>
        <w:t xml:space="preserve"> </w:t>
      </w:r>
      <w:r>
        <w:t>the</w:t>
      </w:r>
      <w:r>
        <w:rPr>
          <w:spacing w:val="-15"/>
        </w:rPr>
        <w:t xml:space="preserve"> </w:t>
      </w:r>
      <w:r>
        <w:t>abyss</w:t>
      </w:r>
      <w:r>
        <w:rPr>
          <w:spacing w:val="-15"/>
        </w:rPr>
        <w:t xml:space="preserve"> </w:t>
      </w:r>
      <w:r>
        <w:t>invokes.</w:t>
      </w:r>
      <w:r>
        <w:rPr>
          <w:spacing w:val="-14"/>
        </w:rPr>
        <w:t xml:space="preserve"> </w:t>
      </w:r>
      <w:r>
        <w:t>And</w:t>
      </w:r>
      <w:r>
        <w:rPr>
          <w:spacing w:val="-15"/>
        </w:rPr>
        <w:t xml:space="preserve"> </w:t>
      </w:r>
      <w:r>
        <w:t>tomorrow,</w:t>
      </w:r>
      <w:r>
        <w:rPr>
          <w:spacing w:val="-15"/>
        </w:rPr>
        <w:t xml:space="preserve"> </w:t>
      </w:r>
      <w:r>
        <w:t>as</w:t>
      </w:r>
      <w:r>
        <w:rPr>
          <w:spacing w:val="-15"/>
        </w:rPr>
        <w:t xml:space="preserve"> </w:t>
      </w:r>
      <w:r>
        <w:t>Honorius</w:t>
      </w:r>
      <w:r>
        <w:rPr>
          <w:spacing w:val="-14"/>
        </w:rPr>
        <w:t xml:space="preserve"> </w:t>
      </w:r>
      <w:r>
        <w:t>would</w:t>
      </w:r>
      <w:r>
        <w:rPr>
          <w:spacing w:val="-15"/>
        </w:rPr>
        <w:t xml:space="preserve"> </w:t>
      </w:r>
      <w:r>
        <w:t xml:space="preserve">have </w:t>
      </w:r>
      <w:r>
        <w:rPr>
          <w:spacing w:val="-2"/>
        </w:rPr>
        <w:t>it,</w:t>
      </w:r>
      <w:r>
        <w:rPr>
          <w:spacing w:val="-10"/>
        </w:rPr>
        <w:t xml:space="preserve"> </w:t>
      </w:r>
      <w:r>
        <w:rPr>
          <w:spacing w:val="-2"/>
        </w:rPr>
        <w:t>men’s</w:t>
      </w:r>
      <w:r>
        <w:rPr>
          <w:spacing w:val="-11"/>
        </w:rPr>
        <w:t xml:space="preserve"> </w:t>
      </w:r>
      <w:r>
        <w:rPr>
          <w:spacing w:val="-2"/>
        </w:rPr>
        <w:t>bodies</w:t>
      </w:r>
      <w:r>
        <w:rPr>
          <w:spacing w:val="-11"/>
        </w:rPr>
        <w:t xml:space="preserve"> </w:t>
      </w:r>
      <w:r>
        <w:rPr>
          <w:spacing w:val="-2"/>
        </w:rPr>
        <w:t>will</w:t>
      </w:r>
      <w:r>
        <w:rPr>
          <w:spacing w:val="-12"/>
        </w:rPr>
        <w:t xml:space="preserve"> </w:t>
      </w:r>
      <w:r>
        <w:rPr>
          <w:spacing w:val="-2"/>
        </w:rPr>
        <w:t>be</w:t>
      </w:r>
      <w:r>
        <w:rPr>
          <w:spacing w:val="-10"/>
        </w:rPr>
        <w:t xml:space="preserve"> </w:t>
      </w:r>
      <w:r>
        <w:rPr>
          <w:spacing w:val="-2"/>
        </w:rPr>
        <w:t>smaller</w:t>
      </w:r>
      <w:r>
        <w:rPr>
          <w:spacing w:val="-10"/>
        </w:rPr>
        <w:t xml:space="preserve"> </w:t>
      </w:r>
      <w:r>
        <w:rPr>
          <w:spacing w:val="-2"/>
        </w:rPr>
        <w:t>than</w:t>
      </w:r>
      <w:r>
        <w:rPr>
          <w:spacing w:val="-10"/>
        </w:rPr>
        <w:t xml:space="preserve"> </w:t>
      </w:r>
      <w:r>
        <w:rPr>
          <w:spacing w:val="-2"/>
        </w:rPr>
        <w:t>ours,</w:t>
      </w:r>
      <w:r>
        <w:rPr>
          <w:spacing w:val="-10"/>
        </w:rPr>
        <w:t xml:space="preserve"> </w:t>
      </w:r>
      <w:r>
        <w:rPr>
          <w:spacing w:val="-2"/>
        </w:rPr>
        <w:t>just</w:t>
      </w:r>
      <w:r>
        <w:rPr>
          <w:spacing w:val="-10"/>
        </w:rPr>
        <w:t xml:space="preserve"> </w:t>
      </w:r>
      <w:r>
        <w:rPr>
          <w:spacing w:val="-2"/>
        </w:rPr>
        <w:t>as</w:t>
      </w:r>
      <w:r>
        <w:rPr>
          <w:spacing w:val="-11"/>
        </w:rPr>
        <w:t xml:space="preserve"> </w:t>
      </w:r>
      <w:r>
        <w:rPr>
          <w:spacing w:val="-2"/>
        </w:rPr>
        <w:t>ours</w:t>
      </w:r>
      <w:r>
        <w:rPr>
          <w:spacing w:val="-11"/>
        </w:rPr>
        <w:t xml:space="preserve"> </w:t>
      </w:r>
      <w:r>
        <w:rPr>
          <w:spacing w:val="-2"/>
        </w:rPr>
        <w:t>are</w:t>
      </w:r>
      <w:r>
        <w:rPr>
          <w:spacing w:val="-10"/>
        </w:rPr>
        <w:t xml:space="preserve"> </w:t>
      </w:r>
      <w:r>
        <w:rPr>
          <w:spacing w:val="-2"/>
        </w:rPr>
        <w:t>smaller</w:t>
      </w:r>
      <w:r>
        <w:rPr>
          <w:spacing w:val="-11"/>
        </w:rPr>
        <w:t xml:space="preserve"> </w:t>
      </w:r>
      <w:r>
        <w:rPr>
          <w:spacing w:val="-2"/>
        </w:rPr>
        <w:t>than</w:t>
      </w:r>
      <w:r>
        <w:rPr>
          <w:spacing w:val="-10"/>
        </w:rPr>
        <w:t xml:space="preserve"> </w:t>
      </w:r>
      <w:r>
        <w:rPr>
          <w:spacing w:val="-2"/>
        </w:rPr>
        <w:t>those</w:t>
      </w:r>
      <w:r>
        <w:rPr>
          <w:spacing w:val="-12"/>
        </w:rPr>
        <w:t xml:space="preserve"> </w:t>
      </w:r>
      <w:r>
        <w:rPr>
          <w:spacing w:val="-2"/>
        </w:rPr>
        <w:t>of</w:t>
      </w:r>
      <w:r>
        <w:rPr>
          <w:spacing w:val="-11"/>
        </w:rPr>
        <w:t xml:space="preserve"> </w:t>
      </w:r>
      <w:r>
        <w:rPr>
          <w:spacing w:val="-2"/>
        </w:rPr>
        <w:t>the</w:t>
      </w:r>
      <w:r>
        <w:rPr>
          <w:spacing w:val="-10"/>
        </w:rPr>
        <w:t xml:space="preserve"> </w:t>
      </w:r>
      <w:r>
        <w:rPr>
          <w:spacing w:val="-2"/>
        </w:rPr>
        <w:t>ancients.</w:t>
      </w:r>
      <w:r>
        <w:rPr>
          <w:spacing w:val="-10"/>
        </w:rPr>
        <w:t xml:space="preserve"> </w:t>
      </w:r>
      <w:r>
        <w:rPr>
          <w:spacing w:val="-2"/>
        </w:rPr>
        <w:t xml:space="preserve">Mundus </w:t>
      </w:r>
      <w:r>
        <w:t>senescit. If God has now given our order a mission, it is to oppose this race to the abyss, by preserving, repeating, and defending the treasure of wisdom our fathers entrusted to us. Divine</w:t>
      </w:r>
      <w:r>
        <w:t xml:space="preserve"> Providence</w:t>
      </w:r>
      <w:r>
        <w:rPr>
          <w:spacing w:val="-4"/>
        </w:rPr>
        <w:t xml:space="preserve"> </w:t>
      </w:r>
      <w:r>
        <w:t>has</w:t>
      </w:r>
      <w:r>
        <w:rPr>
          <w:spacing w:val="-6"/>
        </w:rPr>
        <w:t xml:space="preserve"> </w:t>
      </w:r>
      <w:r>
        <w:t>ordered</w:t>
      </w:r>
      <w:r>
        <w:rPr>
          <w:spacing w:val="-4"/>
        </w:rPr>
        <w:t xml:space="preserve"> </w:t>
      </w:r>
      <w:r>
        <w:t>that</w:t>
      </w:r>
      <w:r>
        <w:rPr>
          <w:spacing w:val="-4"/>
        </w:rPr>
        <w:t xml:space="preserve"> </w:t>
      </w:r>
      <w:r>
        <w:t>the</w:t>
      </w:r>
      <w:r>
        <w:rPr>
          <w:spacing w:val="-4"/>
        </w:rPr>
        <w:t xml:space="preserve"> </w:t>
      </w:r>
      <w:r>
        <w:t>universal</w:t>
      </w:r>
      <w:r>
        <w:rPr>
          <w:spacing w:val="-6"/>
        </w:rPr>
        <w:t xml:space="preserve"> </w:t>
      </w:r>
      <w:r>
        <w:t>government,</w:t>
      </w:r>
      <w:r>
        <w:rPr>
          <w:spacing w:val="-4"/>
        </w:rPr>
        <w:t xml:space="preserve"> </w:t>
      </w:r>
      <w:r>
        <w:t>which</w:t>
      </w:r>
      <w:r>
        <w:rPr>
          <w:spacing w:val="-6"/>
        </w:rPr>
        <w:t xml:space="preserve"> </w:t>
      </w:r>
      <w:r>
        <w:t>at</w:t>
      </w:r>
      <w:r>
        <w:rPr>
          <w:spacing w:val="-4"/>
        </w:rPr>
        <w:t xml:space="preserve"> </w:t>
      </w:r>
      <w:r>
        <w:t>the</w:t>
      </w:r>
      <w:r>
        <w:rPr>
          <w:spacing w:val="-4"/>
        </w:rPr>
        <w:t xml:space="preserve"> </w:t>
      </w:r>
      <w:r>
        <w:t>beginning</w:t>
      </w:r>
      <w:r>
        <w:rPr>
          <w:spacing w:val="-4"/>
        </w:rPr>
        <w:t xml:space="preserve"> </w:t>
      </w:r>
      <w:r>
        <w:t>of</w:t>
      </w:r>
      <w:r>
        <w:rPr>
          <w:spacing w:val="-6"/>
        </w:rPr>
        <w:t xml:space="preserve"> </w:t>
      </w:r>
      <w:r>
        <w:t>the</w:t>
      </w:r>
      <w:r>
        <w:rPr>
          <w:spacing w:val="-4"/>
        </w:rPr>
        <w:t xml:space="preserve"> </w:t>
      </w:r>
      <w:r>
        <w:t>world</w:t>
      </w:r>
      <w:r>
        <w:rPr>
          <w:spacing w:val="-6"/>
        </w:rPr>
        <w:t xml:space="preserve"> </w:t>
      </w:r>
      <w:r>
        <w:t>was</w:t>
      </w:r>
      <w:r>
        <w:rPr>
          <w:spacing w:val="-6"/>
        </w:rPr>
        <w:t xml:space="preserve"> </w:t>
      </w:r>
      <w:r>
        <w:t>in the</w:t>
      </w:r>
      <w:r>
        <w:rPr>
          <w:spacing w:val="-6"/>
        </w:rPr>
        <w:t xml:space="preserve"> </w:t>
      </w:r>
      <w:r>
        <w:t>East,</w:t>
      </w:r>
      <w:r>
        <w:rPr>
          <w:spacing w:val="-6"/>
        </w:rPr>
        <w:t xml:space="preserve"> </w:t>
      </w:r>
      <w:r>
        <w:t>should</w:t>
      </w:r>
      <w:r>
        <w:rPr>
          <w:spacing w:val="-6"/>
        </w:rPr>
        <w:t xml:space="preserve"> </w:t>
      </w:r>
      <w:r>
        <w:t>gradually,</w:t>
      </w:r>
      <w:r>
        <w:rPr>
          <w:spacing w:val="-6"/>
        </w:rPr>
        <w:t xml:space="preserve"> </w:t>
      </w:r>
      <w:r>
        <w:t>as</w:t>
      </w:r>
      <w:r>
        <w:rPr>
          <w:spacing w:val="-6"/>
        </w:rPr>
        <w:t xml:space="preserve"> </w:t>
      </w:r>
      <w:r>
        <w:t>the</w:t>
      </w:r>
      <w:r>
        <w:rPr>
          <w:spacing w:val="-6"/>
        </w:rPr>
        <w:t xml:space="preserve"> </w:t>
      </w:r>
      <w:r>
        <w:t>time</w:t>
      </w:r>
      <w:r>
        <w:rPr>
          <w:spacing w:val="-5"/>
        </w:rPr>
        <w:t xml:space="preserve"> </w:t>
      </w:r>
      <w:r>
        <w:t>was</w:t>
      </w:r>
      <w:r>
        <w:rPr>
          <w:spacing w:val="-6"/>
        </w:rPr>
        <w:t xml:space="preserve"> </w:t>
      </w:r>
      <w:r>
        <w:t>nearing</w:t>
      </w:r>
      <w:r>
        <w:rPr>
          <w:spacing w:val="-9"/>
        </w:rPr>
        <w:t xml:space="preserve"> </w:t>
      </w:r>
      <w:r>
        <w:t>fulfillment,</w:t>
      </w:r>
      <w:r>
        <w:rPr>
          <w:spacing w:val="-6"/>
        </w:rPr>
        <w:t xml:space="preserve"> </w:t>
      </w:r>
      <w:r>
        <w:t>move</w:t>
      </w:r>
      <w:r>
        <w:rPr>
          <w:spacing w:val="-8"/>
        </w:rPr>
        <w:t xml:space="preserve"> </w:t>
      </w:r>
      <w:r>
        <w:t>westward</w:t>
      </w:r>
      <w:r>
        <w:rPr>
          <w:spacing w:val="-6"/>
        </w:rPr>
        <w:t xml:space="preserve"> </w:t>
      </w:r>
      <w:r>
        <w:t>to</w:t>
      </w:r>
      <w:r>
        <w:rPr>
          <w:spacing w:val="-6"/>
        </w:rPr>
        <w:t xml:space="preserve"> </w:t>
      </w:r>
      <w:r>
        <w:t>warn</w:t>
      </w:r>
      <w:r>
        <w:rPr>
          <w:spacing w:val="-6"/>
        </w:rPr>
        <w:t xml:space="preserve"> </w:t>
      </w:r>
      <w:r>
        <w:t>us</w:t>
      </w:r>
      <w:r>
        <w:rPr>
          <w:spacing w:val="-6"/>
        </w:rPr>
        <w:t xml:space="preserve"> </w:t>
      </w:r>
      <w:r>
        <w:t>that</w:t>
      </w:r>
      <w:r>
        <w:rPr>
          <w:spacing w:val="-6"/>
        </w:rPr>
        <w:t xml:space="preserve"> </w:t>
      </w:r>
      <w:r>
        <w:t>the end</w:t>
      </w:r>
      <w:r>
        <w:rPr>
          <w:spacing w:val="-1"/>
        </w:rPr>
        <w:t xml:space="preserve"> </w:t>
      </w:r>
      <w:r>
        <w:t>of</w:t>
      </w:r>
      <w:r>
        <w:rPr>
          <w:spacing w:val="-1"/>
        </w:rPr>
        <w:t xml:space="preserve"> </w:t>
      </w:r>
      <w:r>
        <w:t>the</w:t>
      </w:r>
      <w:r>
        <w:rPr>
          <w:spacing w:val="-1"/>
        </w:rPr>
        <w:t xml:space="preserve"> </w:t>
      </w:r>
      <w:r>
        <w:t>world</w:t>
      </w:r>
      <w:r>
        <w:rPr>
          <w:spacing w:val="-1"/>
        </w:rPr>
        <w:t xml:space="preserve"> </w:t>
      </w:r>
      <w:r>
        <w:t>is</w:t>
      </w:r>
      <w:r>
        <w:rPr>
          <w:spacing w:val="-1"/>
        </w:rPr>
        <w:t xml:space="preserve"> </w:t>
      </w:r>
      <w:r>
        <w:t>approaching,</w:t>
      </w:r>
      <w:r>
        <w:rPr>
          <w:spacing w:val="-1"/>
        </w:rPr>
        <w:t xml:space="preserve"> </w:t>
      </w:r>
      <w:r>
        <w:t>because</w:t>
      </w:r>
      <w:r>
        <w:rPr>
          <w:spacing w:val="-1"/>
        </w:rPr>
        <w:t xml:space="preserve"> </w:t>
      </w:r>
      <w:r>
        <w:t>the</w:t>
      </w:r>
      <w:r>
        <w:rPr>
          <w:spacing w:val="-1"/>
        </w:rPr>
        <w:t xml:space="preserve"> </w:t>
      </w:r>
      <w:r>
        <w:t>course of</w:t>
      </w:r>
      <w:r>
        <w:rPr>
          <w:spacing w:val="-1"/>
        </w:rPr>
        <w:t xml:space="preserve"> </w:t>
      </w:r>
      <w:r>
        <w:t>events</w:t>
      </w:r>
      <w:r>
        <w:rPr>
          <w:spacing w:val="-1"/>
        </w:rPr>
        <w:t xml:space="preserve"> </w:t>
      </w:r>
      <w:r>
        <w:t>has</w:t>
      </w:r>
      <w:r>
        <w:rPr>
          <w:spacing w:val="-2"/>
        </w:rPr>
        <w:t xml:space="preserve"> </w:t>
      </w:r>
      <w:r>
        <w:t>already</w:t>
      </w:r>
      <w:r>
        <w:rPr>
          <w:spacing w:val="-1"/>
        </w:rPr>
        <w:t xml:space="preserve"> </w:t>
      </w:r>
      <w:r>
        <w:t>reached</w:t>
      </w:r>
      <w:r>
        <w:rPr>
          <w:spacing w:val="-1"/>
        </w:rPr>
        <w:t xml:space="preserve"> </w:t>
      </w:r>
      <w:r>
        <w:t>the</w:t>
      </w:r>
      <w:r>
        <w:rPr>
          <w:spacing w:val="-1"/>
        </w:rPr>
        <w:t xml:space="preserve"> </w:t>
      </w:r>
      <w:r>
        <w:t>confines</w:t>
      </w:r>
      <w:r>
        <w:rPr>
          <w:spacing w:val="-1"/>
        </w:rPr>
        <w:t xml:space="preserve"> </w:t>
      </w:r>
      <w:r>
        <w:t>of the</w:t>
      </w:r>
      <w:r>
        <w:rPr>
          <w:spacing w:val="-3"/>
        </w:rPr>
        <w:t xml:space="preserve"> </w:t>
      </w:r>
      <w:r>
        <w:t>universe.</w:t>
      </w:r>
      <w:r>
        <w:rPr>
          <w:spacing w:val="-3"/>
        </w:rPr>
        <w:t xml:space="preserve"> </w:t>
      </w:r>
      <w:r>
        <w:t>But</w:t>
      </w:r>
      <w:r>
        <w:rPr>
          <w:spacing w:val="-3"/>
        </w:rPr>
        <w:t xml:space="preserve"> </w:t>
      </w:r>
      <w:r>
        <w:t>until</w:t>
      </w:r>
      <w:r>
        <w:rPr>
          <w:spacing w:val="-3"/>
        </w:rPr>
        <w:t xml:space="preserve"> </w:t>
      </w:r>
      <w:r>
        <w:t>the</w:t>
      </w:r>
      <w:r>
        <w:rPr>
          <w:spacing w:val="-3"/>
        </w:rPr>
        <w:t xml:space="preserve"> </w:t>
      </w:r>
      <w:r>
        <w:t>millennium</w:t>
      </w:r>
      <w:r>
        <w:rPr>
          <w:spacing w:val="-5"/>
        </w:rPr>
        <w:t xml:space="preserve"> </w:t>
      </w:r>
      <w:r>
        <w:t>occurs</w:t>
      </w:r>
      <w:r>
        <w:rPr>
          <w:spacing w:val="-4"/>
        </w:rPr>
        <w:t xml:space="preserve"> </w:t>
      </w:r>
      <w:r>
        <w:t>definitively,</w:t>
      </w:r>
      <w:r>
        <w:rPr>
          <w:spacing w:val="-3"/>
        </w:rPr>
        <w:t xml:space="preserve"> </w:t>
      </w:r>
      <w:r>
        <w:t>until</w:t>
      </w:r>
      <w:r>
        <w:rPr>
          <w:spacing w:val="-4"/>
        </w:rPr>
        <w:t xml:space="preserve"> </w:t>
      </w:r>
      <w:r>
        <w:t>the</w:t>
      </w:r>
      <w:r>
        <w:rPr>
          <w:spacing w:val="-3"/>
        </w:rPr>
        <w:t xml:space="preserve"> </w:t>
      </w:r>
      <w:r>
        <w:t>triumph,</w:t>
      </w:r>
      <w:r>
        <w:rPr>
          <w:spacing w:val="-3"/>
        </w:rPr>
        <w:t xml:space="preserve"> </w:t>
      </w:r>
      <w:r>
        <w:t>however</w:t>
      </w:r>
      <w:r>
        <w:rPr>
          <w:spacing w:val="-4"/>
        </w:rPr>
        <w:t xml:space="preserve"> </w:t>
      </w:r>
      <w:r>
        <w:t>brief,</w:t>
      </w:r>
      <w:r>
        <w:rPr>
          <w:spacing w:val="-3"/>
        </w:rPr>
        <w:t xml:space="preserve"> </w:t>
      </w:r>
      <w:r>
        <w:t>of</w:t>
      </w:r>
      <w:r>
        <w:rPr>
          <w:spacing w:val="-3"/>
        </w:rPr>
        <w:t xml:space="preserve"> </w:t>
      </w:r>
      <w:r>
        <w:t>the foul</w:t>
      </w:r>
      <w:r>
        <w:rPr>
          <w:spacing w:val="-3"/>
        </w:rPr>
        <w:t xml:space="preserve"> </w:t>
      </w:r>
      <w:r>
        <w:t>beast</w:t>
      </w:r>
      <w:r>
        <w:rPr>
          <w:spacing w:val="-3"/>
        </w:rPr>
        <w:t xml:space="preserve"> </w:t>
      </w:r>
      <w:r>
        <w:t>that</w:t>
      </w:r>
      <w:r>
        <w:rPr>
          <w:spacing w:val="-3"/>
        </w:rPr>
        <w:t xml:space="preserve"> </w:t>
      </w:r>
      <w:r>
        <w:t>is</w:t>
      </w:r>
      <w:r>
        <w:rPr>
          <w:spacing w:val="-3"/>
        </w:rPr>
        <w:t xml:space="preserve"> </w:t>
      </w:r>
      <w:r>
        <w:t>the</w:t>
      </w:r>
      <w:r>
        <w:rPr>
          <w:spacing w:val="-3"/>
        </w:rPr>
        <w:t xml:space="preserve"> </w:t>
      </w:r>
      <w:r>
        <w:t>Antichrist,</w:t>
      </w:r>
      <w:r>
        <w:rPr>
          <w:spacing w:val="-3"/>
        </w:rPr>
        <w:t xml:space="preserve"> </w:t>
      </w:r>
      <w:r>
        <w:t>it</w:t>
      </w:r>
      <w:r>
        <w:rPr>
          <w:spacing w:val="-3"/>
        </w:rPr>
        <w:t xml:space="preserve"> </w:t>
      </w:r>
      <w:r>
        <w:t>is</w:t>
      </w:r>
      <w:r>
        <w:rPr>
          <w:spacing w:val="-3"/>
        </w:rPr>
        <w:t xml:space="preserve"> </w:t>
      </w:r>
      <w:r>
        <w:t>up</w:t>
      </w:r>
      <w:r>
        <w:rPr>
          <w:spacing w:val="-3"/>
        </w:rPr>
        <w:t xml:space="preserve"> </w:t>
      </w:r>
      <w:r>
        <w:t>to</w:t>
      </w:r>
      <w:r>
        <w:rPr>
          <w:spacing w:val="-3"/>
        </w:rPr>
        <w:t xml:space="preserve"> </w:t>
      </w:r>
      <w:r>
        <w:t>us</w:t>
      </w:r>
      <w:r>
        <w:rPr>
          <w:spacing w:val="-3"/>
        </w:rPr>
        <w:t xml:space="preserve"> </w:t>
      </w:r>
      <w:r>
        <w:t>to</w:t>
      </w:r>
      <w:r>
        <w:rPr>
          <w:spacing w:val="-2"/>
        </w:rPr>
        <w:t xml:space="preserve"> </w:t>
      </w:r>
      <w:r>
        <w:t>defend</w:t>
      </w:r>
      <w:r>
        <w:rPr>
          <w:spacing w:val="-2"/>
        </w:rPr>
        <w:t xml:space="preserve"> </w:t>
      </w:r>
      <w:r>
        <w:t>the</w:t>
      </w:r>
      <w:r>
        <w:rPr>
          <w:spacing w:val="-2"/>
        </w:rPr>
        <w:t xml:space="preserve"> </w:t>
      </w:r>
      <w:r>
        <w:t>treasure</w:t>
      </w:r>
      <w:r>
        <w:rPr>
          <w:spacing w:val="-2"/>
        </w:rPr>
        <w:t xml:space="preserve"> </w:t>
      </w:r>
      <w:r>
        <w:t>of</w:t>
      </w:r>
      <w:r>
        <w:rPr>
          <w:spacing w:val="-3"/>
        </w:rPr>
        <w:t xml:space="preserve"> </w:t>
      </w:r>
      <w:r>
        <w:t>the</w:t>
      </w:r>
      <w:r>
        <w:rPr>
          <w:spacing w:val="-2"/>
        </w:rPr>
        <w:t xml:space="preserve"> </w:t>
      </w:r>
      <w:r>
        <w:t>Christian</w:t>
      </w:r>
      <w:r>
        <w:rPr>
          <w:spacing w:val="-2"/>
        </w:rPr>
        <w:t xml:space="preserve"> </w:t>
      </w:r>
      <w:r>
        <w:t>world,</w:t>
      </w:r>
      <w:r>
        <w:rPr>
          <w:spacing w:val="-2"/>
        </w:rPr>
        <w:t xml:space="preserve"> </w:t>
      </w:r>
      <w:r>
        <w:t>and</w:t>
      </w:r>
      <w:r>
        <w:rPr>
          <w:spacing w:val="-2"/>
        </w:rPr>
        <w:t xml:space="preserve"> </w:t>
      </w:r>
      <w:r>
        <w:t>the very word of God, as he dictated it to the prophets and to the apostles, as the fathers repeated it without changing a syllable, as the schools have tried to gloss it, even if today in the schools themselves</w:t>
      </w:r>
      <w:r>
        <w:rPr>
          <w:spacing w:val="-2"/>
        </w:rPr>
        <w:t xml:space="preserve"> </w:t>
      </w:r>
      <w:r>
        <w:t>the</w:t>
      </w:r>
      <w:r>
        <w:rPr>
          <w:spacing w:val="-1"/>
        </w:rPr>
        <w:t xml:space="preserve"> </w:t>
      </w:r>
      <w:r>
        <w:t>serpent of pride,</w:t>
      </w:r>
      <w:r>
        <w:rPr>
          <w:spacing w:val="-1"/>
        </w:rPr>
        <w:t xml:space="preserve"> </w:t>
      </w:r>
      <w:r>
        <w:t>envy,</w:t>
      </w:r>
      <w:r>
        <w:rPr>
          <w:spacing w:val="-1"/>
        </w:rPr>
        <w:t xml:space="preserve"> </w:t>
      </w:r>
      <w:r>
        <w:t>folly</w:t>
      </w:r>
      <w:r>
        <w:rPr>
          <w:spacing w:val="-1"/>
        </w:rPr>
        <w:t xml:space="preserve"> </w:t>
      </w:r>
      <w:r>
        <w:t>is</w:t>
      </w:r>
      <w:r>
        <w:rPr>
          <w:spacing w:val="-3"/>
        </w:rPr>
        <w:t xml:space="preserve"> </w:t>
      </w:r>
      <w:r>
        <w:t>nesting</w:t>
      </w:r>
      <w:r>
        <w:t>.</w:t>
      </w:r>
      <w:r>
        <w:rPr>
          <w:spacing w:val="-1"/>
        </w:rPr>
        <w:t xml:space="preserve"> </w:t>
      </w:r>
      <w:r>
        <w:t>In</w:t>
      </w:r>
      <w:r>
        <w:rPr>
          <w:spacing w:val="-1"/>
        </w:rPr>
        <w:t xml:space="preserve"> </w:t>
      </w:r>
      <w:r>
        <w:t>this sunset</w:t>
      </w:r>
      <w:r>
        <w:rPr>
          <w:spacing w:val="-1"/>
        </w:rPr>
        <w:t xml:space="preserve"> </w:t>
      </w:r>
      <w:r>
        <w:t>we</w:t>
      </w:r>
      <w:r>
        <w:rPr>
          <w:spacing w:val="-1"/>
        </w:rPr>
        <w:t xml:space="preserve"> </w:t>
      </w:r>
      <w:r>
        <w:t>are still</w:t>
      </w:r>
      <w:r>
        <w:rPr>
          <w:spacing w:val="-1"/>
        </w:rPr>
        <w:t xml:space="preserve"> </w:t>
      </w:r>
      <w:r>
        <w:t>torches</w:t>
      </w:r>
      <w:r>
        <w:rPr>
          <w:spacing w:val="-1"/>
        </w:rPr>
        <w:t xml:space="preserve"> </w:t>
      </w:r>
      <w:r>
        <w:t>and</w:t>
      </w:r>
      <w:r>
        <w:rPr>
          <w:spacing w:val="-1"/>
        </w:rPr>
        <w:t xml:space="preserve"> </w:t>
      </w:r>
      <w:r>
        <w:t xml:space="preserve">light, high on the horizon. And as long as these walls stand, we shall be the custodians of the divine </w:t>
      </w:r>
      <w:r>
        <w:rPr>
          <w:spacing w:val="-2"/>
        </w:rPr>
        <w:t>Word.”</w:t>
      </w:r>
    </w:p>
    <w:p w14:paraId="30FC65A2" w14:textId="77777777" w:rsidR="00565177" w:rsidRDefault="00FF66D4">
      <w:pPr>
        <w:pStyle w:val="BodyText"/>
        <w:spacing w:line="235" w:lineRule="auto"/>
        <w:ind w:right="514"/>
      </w:pPr>
      <w:r>
        <w:t>“Amen,” William said in a devout tone. “But what does this have to do with the fact that the library may</w:t>
      </w:r>
      <w:r>
        <w:t xml:space="preserve"> not be visited?”</w:t>
      </w:r>
    </w:p>
    <w:p w14:paraId="30FC65A3" w14:textId="77777777" w:rsidR="00565177" w:rsidRDefault="00FF66D4">
      <w:pPr>
        <w:pStyle w:val="BodyText"/>
        <w:spacing w:line="235" w:lineRule="auto"/>
        <w:ind w:right="510"/>
      </w:pPr>
      <w:r>
        <w:t>“You</w:t>
      </w:r>
      <w:r>
        <w:rPr>
          <w:spacing w:val="-15"/>
        </w:rPr>
        <w:t xml:space="preserve"> </w:t>
      </w:r>
      <w:r>
        <w:t>see,</w:t>
      </w:r>
      <w:r>
        <w:rPr>
          <w:spacing w:val="-14"/>
        </w:rPr>
        <w:t xml:space="preserve"> </w:t>
      </w:r>
      <w:r>
        <w:t>Brother</w:t>
      </w:r>
      <w:r>
        <w:rPr>
          <w:spacing w:val="-14"/>
        </w:rPr>
        <w:t xml:space="preserve"> </w:t>
      </w:r>
      <w:r>
        <w:t>William,”</w:t>
      </w:r>
      <w:r>
        <w:rPr>
          <w:spacing w:val="-14"/>
        </w:rPr>
        <w:t xml:space="preserve"> </w:t>
      </w:r>
      <w:r>
        <w:t>the</w:t>
      </w:r>
      <w:r>
        <w:rPr>
          <w:spacing w:val="-14"/>
        </w:rPr>
        <w:t xml:space="preserve"> </w:t>
      </w:r>
      <w:r>
        <w:t>abbot</w:t>
      </w:r>
      <w:r>
        <w:rPr>
          <w:spacing w:val="-14"/>
        </w:rPr>
        <w:t xml:space="preserve"> </w:t>
      </w:r>
      <w:r>
        <w:t>said,</w:t>
      </w:r>
      <w:r>
        <w:rPr>
          <w:spacing w:val="-14"/>
        </w:rPr>
        <w:t xml:space="preserve"> </w:t>
      </w:r>
      <w:r>
        <w:t>“to</w:t>
      </w:r>
      <w:r>
        <w:rPr>
          <w:spacing w:val="-14"/>
        </w:rPr>
        <w:t xml:space="preserve"> </w:t>
      </w:r>
      <w:r>
        <w:t>achieve</w:t>
      </w:r>
      <w:r>
        <w:rPr>
          <w:spacing w:val="-14"/>
        </w:rPr>
        <w:t xml:space="preserve"> </w:t>
      </w:r>
      <w:r>
        <w:t>the</w:t>
      </w:r>
      <w:r>
        <w:rPr>
          <w:spacing w:val="-14"/>
        </w:rPr>
        <w:t xml:space="preserve"> </w:t>
      </w:r>
      <w:r>
        <w:t>immense</w:t>
      </w:r>
      <w:r>
        <w:rPr>
          <w:spacing w:val="-15"/>
        </w:rPr>
        <w:t xml:space="preserve"> </w:t>
      </w:r>
      <w:r>
        <w:t>and</w:t>
      </w:r>
      <w:r>
        <w:rPr>
          <w:spacing w:val="-14"/>
        </w:rPr>
        <w:t xml:space="preserve"> </w:t>
      </w:r>
      <w:r>
        <w:t>holy</w:t>
      </w:r>
      <w:r>
        <w:rPr>
          <w:spacing w:val="-14"/>
        </w:rPr>
        <w:t xml:space="preserve"> </w:t>
      </w:r>
      <w:r>
        <w:t>task</w:t>
      </w:r>
      <w:r>
        <w:rPr>
          <w:spacing w:val="-14"/>
        </w:rPr>
        <w:t xml:space="preserve"> </w:t>
      </w:r>
      <w:r>
        <w:t>that</w:t>
      </w:r>
      <w:r>
        <w:rPr>
          <w:spacing w:val="-14"/>
        </w:rPr>
        <w:t xml:space="preserve"> </w:t>
      </w:r>
      <w:r>
        <w:t>enriches those</w:t>
      </w:r>
      <w:r>
        <w:rPr>
          <w:spacing w:val="-15"/>
        </w:rPr>
        <w:t xml:space="preserve"> </w:t>
      </w:r>
      <w:r>
        <w:t>walls”—and</w:t>
      </w:r>
      <w:r>
        <w:rPr>
          <w:spacing w:val="-15"/>
        </w:rPr>
        <w:t xml:space="preserve"> </w:t>
      </w:r>
      <w:r>
        <w:t>he</w:t>
      </w:r>
      <w:r>
        <w:rPr>
          <w:spacing w:val="-15"/>
        </w:rPr>
        <w:t xml:space="preserve"> </w:t>
      </w:r>
      <w:r>
        <w:t>nodded</w:t>
      </w:r>
      <w:r>
        <w:rPr>
          <w:spacing w:val="-15"/>
        </w:rPr>
        <w:t xml:space="preserve"> </w:t>
      </w:r>
      <w:r>
        <w:t>toward</w:t>
      </w:r>
      <w:r>
        <w:rPr>
          <w:spacing w:val="-15"/>
        </w:rPr>
        <w:t xml:space="preserve"> </w:t>
      </w:r>
      <w:r>
        <w:t>the</w:t>
      </w:r>
      <w:r>
        <w:rPr>
          <w:spacing w:val="-15"/>
        </w:rPr>
        <w:t xml:space="preserve"> </w:t>
      </w:r>
      <w:r>
        <w:t>bulk</w:t>
      </w:r>
      <w:r>
        <w:rPr>
          <w:spacing w:val="-15"/>
        </w:rPr>
        <w:t xml:space="preserve"> </w:t>
      </w:r>
      <w:r>
        <w:t>of</w:t>
      </w:r>
      <w:r>
        <w:rPr>
          <w:spacing w:val="-15"/>
        </w:rPr>
        <w:t xml:space="preserve"> </w:t>
      </w:r>
      <w:r>
        <w:t>the</w:t>
      </w:r>
      <w:r>
        <w:rPr>
          <w:spacing w:val="-15"/>
        </w:rPr>
        <w:t xml:space="preserve"> </w:t>
      </w:r>
      <w:r>
        <w:t>Aedificium;</w:t>
      </w:r>
      <w:r>
        <w:rPr>
          <w:spacing w:val="-15"/>
        </w:rPr>
        <w:t xml:space="preserve"> </w:t>
      </w:r>
      <w:r>
        <w:t>which</w:t>
      </w:r>
      <w:r>
        <w:rPr>
          <w:spacing w:val="-15"/>
        </w:rPr>
        <w:t xml:space="preserve"> </w:t>
      </w:r>
      <w:r>
        <w:t>could</w:t>
      </w:r>
      <w:r>
        <w:rPr>
          <w:spacing w:val="-15"/>
        </w:rPr>
        <w:t xml:space="preserve"> </w:t>
      </w:r>
      <w:r>
        <w:t>be</w:t>
      </w:r>
      <w:r>
        <w:rPr>
          <w:spacing w:val="-15"/>
        </w:rPr>
        <w:t xml:space="preserve"> </w:t>
      </w:r>
      <w:r>
        <w:t>glimpsed</w:t>
      </w:r>
      <w:r>
        <w:rPr>
          <w:spacing w:val="-15"/>
        </w:rPr>
        <w:t xml:space="preserve"> </w:t>
      </w:r>
      <w:r>
        <w:t>from</w:t>
      </w:r>
      <w:r>
        <w:rPr>
          <w:spacing w:val="-15"/>
        </w:rPr>
        <w:t xml:space="preserve"> </w:t>
      </w:r>
      <w:r>
        <w:t>the cell’s</w:t>
      </w:r>
      <w:r>
        <w:rPr>
          <w:spacing w:val="-7"/>
        </w:rPr>
        <w:t xml:space="preserve"> </w:t>
      </w:r>
      <w:r>
        <w:t>windows,</w:t>
      </w:r>
      <w:r>
        <w:rPr>
          <w:spacing w:val="-6"/>
        </w:rPr>
        <w:t xml:space="preserve"> </w:t>
      </w:r>
      <w:r>
        <w:t>towering</w:t>
      </w:r>
      <w:r>
        <w:rPr>
          <w:spacing w:val="-6"/>
        </w:rPr>
        <w:t xml:space="preserve"> </w:t>
      </w:r>
      <w:r>
        <w:t>above</w:t>
      </w:r>
      <w:r>
        <w:rPr>
          <w:spacing w:val="-6"/>
        </w:rPr>
        <w:t xml:space="preserve"> </w:t>
      </w:r>
      <w:r>
        <w:t>the</w:t>
      </w:r>
      <w:r>
        <w:rPr>
          <w:spacing w:val="-6"/>
        </w:rPr>
        <w:t xml:space="preserve"> </w:t>
      </w:r>
      <w:r>
        <w:t>abbatial</w:t>
      </w:r>
      <w:r>
        <w:rPr>
          <w:spacing w:val="-6"/>
        </w:rPr>
        <w:t xml:space="preserve"> </w:t>
      </w:r>
      <w:r>
        <w:t>church</w:t>
      </w:r>
      <w:r>
        <w:rPr>
          <w:spacing w:val="-8"/>
        </w:rPr>
        <w:t xml:space="preserve"> </w:t>
      </w:r>
      <w:r>
        <w:t>itself—“devout</w:t>
      </w:r>
      <w:r>
        <w:rPr>
          <w:spacing w:val="-6"/>
        </w:rPr>
        <w:t xml:space="preserve"> </w:t>
      </w:r>
      <w:r>
        <w:t>men</w:t>
      </w:r>
      <w:r>
        <w:rPr>
          <w:spacing w:val="-6"/>
        </w:rPr>
        <w:t xml:space="preserve"> </w:t>
      </w:r>
      <w:r>
        <w:t>have</w:t>
      </w:r>
      <w:r>
        <w:rPr>
          <w:spacing w:val="-6"/>
        </w:rPr>
        <w:t xml:space="preserve"> </w:t>
      </w:r>
      <w:r>
        <w:t>toiled</w:t>
      </w:r>
      <w:r>
        <w:rPr>
          <w:spacing w:val="-6"/>
        </w:rPr>
        <w:t xml:space="preserve"> </w:t>
      </w:r>
      <w:r>
        <w:t>for</w:t>
      </w:r>
      <w:r>
        <w:rPr>
          <w:spacing w:val="-6"/>
        </w:rPr>
        <w:t xml:space="preserve"> </w:t>
      </w:r>
      <w:r>
        <w:t>centuries, observing</w:t>
      </w:r>
      <w:r>
        <w:rPr>
          <w:spacing w:val="-6"/>
        </w:rPr>
        <w:t xml:space="preserve"> </w:t>
      </w:r>
      <w:r>
        <w:t>iron</w:t>
      </w:r>
      <w:r>
        <w:rPr>
          <w:spacing w:val="-6"/>
        </w:rPr>
        <w:t xml:space="preserve"> </w:t>
      </w:r>
      <w:r>
        <w:t>rules.</w:t>
      </w:r>
      <w:r>
        <w:rPr>
          <w:spacing w:val="-6"/>
        </w:rPr>
        <w:t xml:space="preserve"> </w:t>
      </w:r>
      <w:r>
        <w:t>The</w:t>
      </w:r>
      <w:r>
        <w:rPr>
          <w:spacing w:val="-6"/>
        </w:rPr>
        <w:t xml:space="preserve"> </w:t>
      </w:r>
      <w:r>
        <w:t>library</w:t>
      </w:r>
      <w:r>
        <w:rPr>
          <w:spacing w:val="-6"/>
        </w:rPr>
        <w:t xml:space="preserve"> </w:t>
      </w:r>
      <w:r>
        <w:t>was</w:t>
      </w:r>
      <w:r>
        <w:rPr>
          <w:spacing w:val="-6"/>
        </w:rPr>
        <w:t xml:space="preserve"> </w:t>
      </w:r>
      <w:r>
        <w:t>laid</w:t>
      </w:r>
      <w:r>
        <w:rPr>
          <w:spacing w:val="-9"/>
        </w:rPr>
        <w:t xml:space="preserve"> </w:t>
      </w:r>
      <w:r>
        <w:t>out</w:t>
      </w:r>
      <w:r>
        <w:rPr>
          <w:spacing w:val="-6"/>
        </w:rPr>
        <w:t xml:space="preserve"> </w:t>
      </w:r>
      <w:r>
        <w:t>on</w:t>
      </w:r>
      <w:r>
        <w:rPr>
          <w:spacing w:val="-6"/>
        </w:rPr>
        <w:t xml:space="preserve"> </w:t>
      </w:r>
      <w:r>
        <w:t>a</w:t>
      </w:r>
      <w:r>
        <w:rPr>
          <w:spacing w:val="-9"/>
        </w:rPr>
        <w:t xml:space="preserve"> </w:t>
      </w:r>
      <w:r>
        <w:t>plan</w:t>
      </w:r>
      <w:r>
        <w:rPr>
          <w:spacing w:val="-6"/>
        </w:rPr>
        <w:t xml:space="preserve"> </w:t>
      </w:r>
      <w:r>
        <w:t>which</w:t>
      </w:r>
      <w:r>
        <w:rPr>
          <w:spacing w:val="-8"/>
        </w:rPr>
        <w:t xml:space="preserve"> </w:t>
      </w:r>
      <w:r>
        <w:t>has</w:t>
      </w:r>
      <w:r>
        <w:rPr>
          <w:spacing w:val="-6"/>
        </w:rPr>
        <w:t xml:space="preserve"> </w:t>
      </w:r>
      <w:r>
        <w:t>remained</w:t>
      </w:r>
      <w:r>
        <w:rPr>
          <w:spacing w:val="-8"/>
        </w:rPr>
        <w:t xml:space="preserve"> </w:t>
      </w:r>
      <w:r>
        <w:t>obscure</w:t>
      </w:r>
      <w:r>
        <w:rPr>
          <w:spacing w:val="-6"/>
        </w:rPr>
        <w:t xml:space="preserve"> </w:t>
      </w:r>
      <w:r>
        <w:t>to</w:t>
      </w:r>
      <w:r>
        <w:rPr>
          <w:spacing w:val="-6"/>
        </w:rPr>
        <w:t xml:space="preserve"> </w:t>
      </w:r>
      <w:r>
        <w:t>all</w:t>
      </w:r>
      <w:r>
        <w:rPr>
          <w:spacing w:val="-6"/>
        </w:rPr>
        <w:t xml:space="preserve"> </w:t>
      </w:r>
      <w:r>
        <w:t>over</w:t>
      </w:r>
      <w:r>
        <w:rPr>
          <w:spacing w:val="-6"/>
        </w:rPr>
        <w:t xml:space="preserve"> </w:t>
      </w:r>
      <w:r>
        <w:t>the centuries,</w:t>
      </w:r>
      <w:r>
        <w:rPr>
          <w:spacing w:val="-9"/>
        </w:rPr>
        <w:t xml:space="preserve"> </w:t>
      </w:r>
      <w:r>
        <w:t>and</w:t>
      </w:r>
      <w:r>
        <w:rPr>
          <w:spacing w:val="-9"/>
        </w:rPr>
        <w:t xml:space="preserve"> </w:t>
      </w:r>
      <w:r>
        <w:t>which</w:t>
      </w:r>
      <w:r>
        <w:rPr>
          <w:spacing w:val="-9"/>
        </w:rPr>
        <w:t xml:space="preserve"> </w:t>
      </w:r>
      <w:r>
        <w:t>none</w:t>
      </w:r>
      <w:r>
        <w:rPr>
          <w:spacing w:val="-9"/>
        </w:rPr>
        <w:t xml:space="preserve"> </w:t>
      </w:r>
      <w:r>
        <w:t>of</w:t>
      </w:r>
      <w:r>
        <w:rPr>
          <w:spacing w:val="-9"/>
        </w:rPr>
        <w:t xml:space="preserve"> </w:t>
      </w:r>
      <w:r>
        <w:t>the</w:t>
      </w:r>
      <w:r>
        <w:rPr>
          <w:spacing w:val="-9"/>
        </w:rPr>
        <w:t xml:space="preserve"> </w:t>
      </w:r>
      <w:r>
        <w:t>monks</w:t>
      </w:r>
      <w:r>
        <w:rPr>
          <w:spacing w:val="-11"/>
        </w:rPr>
        <w:t xml:space="preserve"> </w:t>
      </w:r>
      <w:r>
        <w:t>is</w:t>
      </w:r>
      <w:r>
        <w:rPr>
          <w:spacing w:val="-10"/>
        </w:rPr>
        <w:t xml:space="preserve"> </w:t>
      </w:r>
      <w:r>
        <w:t>called</w:t>
      </w:r>
      <w:r>
        <w:rPr>
          <w:spacing w:val="-9"/>
        </w:rPr>
        <w:t xml:space="preserve"> </w:t>
      </w:r>
      <w:r>
        <w:t>upon</w:t>
      </w:r>
      <w:r>
        <w:rPr>
          <w:spacing w:val="-9"/>
        </w:rPr>
        <w:t xml:space="preserve"> </w:t>
      </w:r>
      <w:r>
        <w:t>to</w:t>
      </w:r>
      <w:r>
        <w:rPr>
          <w:spacing w:val="-9"/>
        </w:rPr>
        <w:t xml:space="preserve"> </w:t>
      </w:r>
      <w:r>
        <w:t>know.</w:t>
      </w:r>
      <w:r>
        <w:rPr>
          <w:spacing w:val="-9"/>
        </w:rPr>
        <w:t xml:space="preserve"> </w:t>
      </w:r>
      <w:r>
        <w:t>Only</w:t>
      </w:r>
      <w:r>
        <w:rPr>
          <w:spacing w:val="-9"/>
        </w:rPr>
        <w:t xml:space="preserve"> </w:t>
      </w:r>
      <w:r>
        <w:t>the</w:t>
      </w:r>
      <w:r>
        <w:rPr>
          <w:spacing w:val="-9"/>
        </w:rPr>
        <w:t xml:space="preserve"> </w:t>
      </w:r>
      <w:r>
        <w:t>librarian</w:t>
      </w:r>
      <w:r>
        <w:rPr>
          <w:spacing w:val="-9"/>
        </w:rPr>
        <w:t xml:space="preserve"> </w:t>
      </w:r>
      <w:r>
        <w:t>has</w:t>
      </w:r>
      <w:r>
        <w:rPr>
          <w:spacing w:val="-10"/>
        </w:rPr>
        <w:t xml:space="preserve"> </w:t>
      </w:r>
      <w:r>
        <w:t>received</w:t>
      </w:r>
      <w:r>
        <w:rPr>
          <w:spacing w:val="-9"/>
        </w:rPr>
        <w:t xml:space="preserve"> </w:t>
      </w:r>
      <w:r>
        <w:t>the secret, from the librarian who preceded him, and he communicates it, while still alive, to the assistant librarian, so that death will not take him by surprise and rob the community of that knowledge. And the secret seals the lips of both men. Only the</w:t>
      </w:r>
      <w:r>
        <w:t xml:space="preserve"> librarian has, in addition to that knowledge, the right to move through the labyrinth of the books, he alone knows where to find them and where to replace them, he alone is responsible for their safekeeping. The other monks</w:t>
      </w:r>
    </w:p>
    <w:p w14:paraId="30FC65A4" w14:textId="77777777" w:rsidR="00565177" w:rsidRDefault="00565177">
      <w:pPr>
        <w:spacing w:line="235" w:lineRule="auto"/>
        <w:sectPr w:rsidR="00565177">
          <w:pgSz w:w="12240" w:h="15840"/>
          <w:pgMar w:top="1340" w:right="920" w:bottom="620" w:left="420" w:header="360" w:footer="426" w:gutter="0"/>
          <w:cols w:space="720"/>
        </w:sectPr>
      </w:pPr>
    </w:p>
    <w:p w14:paraId="30FC65A5" w14:textId="77777777" w:rsidR="00565177" w:rsidRDefault="00FF66D4">
      <w:pPr>
        <w:pStyle w:val="BodyText"/>
        <w:spacing w:before="78" w:line="235" w:lineRule="auto"/>
        <w:ind w:right="514" w:firstLine="0"/>
      </w:pPr>
      <w:r>
        <w:lastRenderedPageBreak/>
        <w:t>work</w:t>
      </w:r>
      <w:r>
        <w:rPr>
          <w:spacing w:val="-1"/>
        </w:rPr>
        <w:t xml:space="preserve"> </w:t>
      </w:r>
      <w:r>
        <w:t>in</w:t>
      </w:r>
      <w:r>
        <w:rPr>
          <w:spacing w:val="-1"/>
        </w:rPr>
        <w:t xml:space="preserve"> </w:t>
      </w:r>
      <w:r>
        <w:t>the</w:t>
      </w:r>
      <w:r>
        <w:rPr>
          <w:spacing w:val="-2"/>
        </w:rPr>
        <w:t xml:space="preserve"> </w:t>
      </w:r>
      <w:r>
        <w:t>scriptorium</w:t>
      </w:r>
      <w:r>
        <w:rPr>
          <w:spacing w:val="-1"/>
        </w:rPr>
        <w:t xml:space="preserve"> </w:t>
      </w:r>
      <w:r>
        <w:t>and</w:t>
      </w:r>
      <w:r>
        <w:rPr>
          <w:spacing w:val="-1"/>
        </w:rPr>
        <w:t xml:space="preserve"> </w:t>
      </w:r>
      <w:r>
        <w:t>may</w:t>
      </w:r>
      <w:r>
        <w:rPr>
          <w:spacing w:val="-3"/>
        </w:rPr>
        <w:t xml:space="preserve"> </w:t>
      </w:r>
      <w:r>
        <w:t>know</w:t>
      </w:r>
      <w:r>
        <w:rPr>
          <w:spacing w:val="-3"/>
        </w:rPr>
        <w:t xml:space="preserve"> </w:t>
      </w:r>
      <w:r>
        <w:t>the</w:t>
      </w:r>
      <w:r>
        <w:rPr>
          <w:spacing w:val="-3"/>
        </w:rPr>
        <w:t xml:space="preserve"> </w:t>
      </w:r>
      <w:r>
        <w:t>list</w:t>
      </w:r>
      <w:r>
        <w:rPr>
          <w:spacing w:val="-3"/>
        </w:rPr>
        <w:t xml:space="preserve"> </w:t>
      </w:r>
      <w:r>
        <w:t>of</w:t>
      </w:r>
      <w:r>
        <w:rPr>
          <w:spacing w:val="-1"/>
        </w:rPr>
        <w:t xml:space="preserve"> </w:t>
      </w:r>
      <w:r>
        <w:t>the</w:t>
      </w:r>
      <w:r>
        <w:rPr>
          <w:spacing w:val="-3"/>
        </w:rPr>
        <w:t xml:space="preserve"> </w:t>
      </w:r>
      <w:r>
        <w:t>volumes</w:t>
      </w:r>
      <w:r>
        <w:rPr>
          <w:spacing w:val="-4"/>
        </w:rPr>
        <w:t xml:space="preserve"> </w:t>
      </w:r>
      <w:r>
        <w:t>that</w:t>
      </w:r>
      <w:r>
        <w:rPr>
          <w:spacing w:val="-3"/>
        </w:rPr>
        <w:t xml:space="preserve"> </w:t>
      </w:r>
      <w:r>
        <w:t>the</w:t>
      </w:r>
      <w:r>
        <w:rPr>
          <w:spacing w:val="-1"/>
        </w:rPr>
        <w:t xml:space="preserve"> </w:t>
      </w:r>
      <w:r>
        <w:t>library</w:t>
      </w:r>
      <w:r>
        <w:rPr>
          <w:spacing w:val="-2"/>
        </w:rPr>
        <w:t xml:space="preserve"> </w:t>
      </w:r>
      <w:r>
        <w:t>houses.</w:t>
      </w:r>
      <w:r>
        <w:rPr>
          <w:spacing w:val="-1"/>
        </w:rPr>
        <w:t xml:space="preserve"> </w:t>
      </w:r>
      <w:r>
        <w:t>But</w:t>
      </w:r>
      <w:r>
        <w:rPr>
          <w:spacing w:val="-3"/>
        </w:rPr>
        <w:t xml:space="preserve"> </w:t>
      </w:r>
      <w:r>
        <w:t>a</w:t>
      </w:r>
      <w:r>
        <w:rPr>
          <w:spacing w:val="-3"/>
        </w:rPr>
        <w:t xml:space="preserve"> </w:t>
      </w:r>
      <w:r>
        <w:t>list</w:t>
      </w:r>
      <w:r>
        <w:rPr>
          <w:spacing w:val="-3"/>
        </w:rPr>
        <w:t xml:space="preserve"> </w:t>
      </w:r>
      <w:r>
        <w:t>of titles often tells very little; only the librarian knows, from the collocation of the volume, from its degree of inaccessibility, what secrets, what truths or falsehood</w:t>
      </w:r>
      <w:r>
        <w:t>s, the volume contains. Only he decides</w:t>
      </w:r>
      <w:r>
        <w:rPr>
          <w:spacing w:val="-11"/>
        </w:rPr>
        <w:t xml:space="preserve"> </w:t>
      </w:r>
      <w:r>
        <w:t>how,</w:t>
      </w:r>
      <w:r>
        <w:rPr>
          <w:spacing w:val="-11"/>
        </w:rPr>
        <w:t xml:space="preserve"> </w:t>
      </w:r>
      <w:r>
        <w:t>when,</w:t>
      </w:r>
      <w:r>
        <w:rPr>
          <w:spacing w:val="-11"/>
        </w:rPr>
        <w:t xml:space="preserve"> </w:t>
      </w:r>
      <w:r>
        <w:t>and</w:t>
      </w:r>
      <w:r>
        <w:rPr>
          <w:spacing w:val="-13"/>
        </w:rPr>
        <w:t xml:space="preserve"> </w:t>
      </w:r>
      <w:r>
        <w:t>whether</w:t>
      </w:r>
      <w:r>
        <w:rPr>
          <w:spacing w:val="-11"/>
        </w:rPr>
        <w:t xml:space="preserve"> </w:t>
      </w:r>
      <w:r>
        <w:t>to</w:t>
      </w:r>
      <w:r>
        <w:rPr>
          <w:spacing w:val="-11"/>
        </w:rPr>
        <w:t xml:space="preserve"> </w:t>
      </w:r>
      <w:r>
        <w:t>give</w:t>
      </w:r>
      <w:r>
        <w:rPr>
          <w:spacing w:val="-11"/>
        </w:rPr>
        <w:t xml:space="preserve"> </w:t>
      </w:r>
      <w:r>
        <w:t>it</w:t>
      </w:r>
      <w:r>
        <w:rPr>
          <w:spacing w:val="-11"/>
        </w:rPr>
        <w:t xml:space="preserve"> </w:t>
      </w:r>
      <w:r>
        <w:t>to</w:t>
      </w:r>
      <w:r>
        <w:rPr>
          <w:spacing w:val="-11"/>
        </w:rPr>
        <w:t xml:space="preserve"> </w:t>
      </w:r>
      <w:r>
        <w:t>the</w:t>
      </w:r>
      <w:r>
        <w:rPr>
          <w:spacing w:val="-10"/>
        </w:rPr>
        <w:t xml:space="preserve"> </w:t>
      </w:r>
      <w:r>
        <w:t>monk</w:t>
      </w:r>
      <w:r>
        <w:rPr>
          <w:spacing w:val="-11"/>
        </w:rPr>
        <w:t xml:space="preserve"> </w:t>
      </w:r>
      <w:r>
        <w:t>who</w:t>
      </w:r>
      <w:r>
        <w:rPr>
          <w:spacing w:val="-11"/>
        </w:rPr>
        <w:t xml:space="preserve"> </w:t>
      </w:r>
      <w:r>
        <w:t>requests</w:t>
      </w:r>
      <w:r>
        <w:rPr>
          <w:spacing w:val="-10"/>
        </w:rPr>
        <w:t xml:space="preserve"> </w:t>
      </w:r>
      <w:r>
        <w:t>it;</w:t>
      </w:r>
      <w:r>
        <w:rPr>
          <w:spacing w:val="-9"/>
        </w:rPr>
        <w:t xml:space="preserve"> </w:t>
      </w:r>
      <w:r>
        <w:t>sometimes</w:t>
      </w:r>
      <w:r>
        <w:rPr>
          <w:spacing w:val="-11"/>
        </w:rPr>
        <w:t xml:space="preserve"> </w:t>
      </w:r>
      <w:r>
        <w:t>he</w:t>
      </w:r>
      <w:r>
        <w:rPr>
          <w:spacing w:val="-11"/>
        </w:rPr>
        <w:t xml:space="preserve"> </w:t>
      </w:r>
      <w:r>
        <w:t>first</w:t>
      </w:r>
      <w:r>
        <w:rPr>
          <w:spacing w:val="-11"/>
        </w:rPr>
        <w:t xml:space="preserve"> </w:t>
      </w:r>
      <w:r>
        <w:t>consults me.</w:t>
      </w:r>
      <w:r>
        <w:rPr>
          <w:spacing w:val="-1"/>
        </w:rPr>
        <w:t xml:space="preserve"> </w:t>
      </w:r>
      <w:r>
        <w:t>Because</w:t>
      </w:r>
      <w:r>
        <w:rPr>
          <w:spacing w:val="-1"/>
        </w:rPr>
        <w:t xml:space="preserve"> </w:t>
      </w:r>
      <w:r>
        <w:t>not</w:t>
      </w:r>
      <w:r>
        <w:rPr>
          <w:spacing w:val="-1"/>
        </w:rPr>
        <w:t xml:space="preserve"> </w:t>
      </w:r>
      <w:r>
        <w:t>all</w:t>
      </w:r>
      <w:r>
        <w:rPr>
          <w:spacing w:val="-1"/>
        </w:rPr>
        <w:t xml:space="preserve"> </w:t>
      </w:r>
      <w:r>
        <w:t>truths</w:t>
      </w:r>
      <w:r>
        <w:rPr>
          <w:spacing w:val="-1"/>
        </w:rPr>
        <w:t xml:space="preserve"> </w:t>
      </w:r>
      <w:r>
        <w:t>are</w:t>
      </w:r>
      <w:r>
        <w:rPr>
          <w:spacing w:val="-1"/>
        </w:rPr>
        <w:t xml:space="preserve"> </w:t>
      </w:r>
      <w:r>
        <w:t>for all</w:t>
      </w:r>
      <w:r>
        <w:rPr>
          <w:spacing w:val="-1"/>
        </w:rPr>
        <w:t xml:space="preserve"> </w:t>
      </w:r>
      <w:r>
        <w:t>ears,</w:t>
      </w:r>
      <w:r>
        <w:rPr>
          <w:spacing w:val="-1"/>
        </w:rPr>
        <w:t xml:space="preserve"> </w:t>
      </w:r>
      <w:r>
        <w:t>not</w:t>
      </w:r>
      <w:r>
        <w:rPr>
          <w:spacing w:val="-3"/>
        </w:rPr>
        <w:t xml:space="preserve"> </w:t>
      </w:r>
      <w:r>
        <w:t>all</w:t>
      </w:r>
      <w:r>
        <w:rPr>
          <w:spacing w:val="-1"/>
        </w:rPr>
        <w:t xml:space="preserve"> </w:t>
      </w:r>
      <w:r>
        <w:t>falsehoods</w:t>
      </w:r>
      <w:r>
        <w:rPr>
          <w:spacing w:val="-1"/>
        </w:rPr>
        <w:t xml:space="preserve"> </w:t>
      </w:r>
      <w:r>
        <w:t>can</w:t>
      </w:r>
      <w:r>
        <w:rPr>
          <w:spacing w:val="-1"/>
        </w:rPr>
        <w:t xml:space="preserve"> </w:t>
      </w:r>
      <w:r>
        <w:t>be</w:t>
      </w:r>
      <w:r>
        <w:rPr>
          <w:spacing w:val="-1"/>
        </w:rPr>
        <w:t xml:space="preserve"> </w:t>
      </w:r>
      <w:r>
        <w:t>recognized</w:t>
      </w:r>
      <w:r>
        <w:rPr>
          <w:spacing w:val="-1"/>
        </w:rPr>
        <w:t xml:space="preserve"> </w:t>
      </w:r>
      <w:r>
        <w:t>as</w:t>
      </w:r>
      <w:r>
        <w:rPr>
          <w:spacing w:val="-1"/>
        </w:rPr>
        <w:t xml:space="preserve"> </w:t>
      </w:r>
      <w:r>
        <w:t>such</w:t>
      </w:r>
      <w:r>
        <w:rPr>
          <w:spacing w:val="-1"/>
        </w:rPr>
        <w:t xml:space="preserve"> </w:t>
      </w:r>
      <w:r>
        <w:t>by</w:t>
      </w:r>
      <w:r>
        <w:rPr>
          <w:spacing w:val="-1"/>
        </w:rPr>
        <w:t xml:space="preserve"> </w:t>
      </w:r>
      <w:r>
        <w:t>a</w:t>
      </w:r>
      <w:r>
        <w:rPr>
          <w:spacing w:val="-1"/>
        </w:rPr>
        <w:t xml:space="preserve"> </w:t>
      </w:r>
      <w:r>
        <w:t xml:space="preserve">pious </w:t>
      </w:r>
      <w:r>
        <w:rPr>
          <w:spacing w:val="-2"/>
        </w:rPr>
        <w:t>soul;</w:t>
      </w:r>
      <w:r>
        <w:rPr>
          <w:spacing w:val="-13"/>
        </w:rPr>
        <w:t xml:space="preserve"> </w:t>
      </w:r>
      <w:r>
        <w:rPr>
          <w:spacing w:val="-2"/>
        </w:rPr>
        <w:t>and</w:t>
      </w:r>
      <w:r>
        <w:rPr>
          <w:spacing w:val="-11"/>
        </w:rPr>
        <w:t xml:space="preserve"> </w:t>
      </w:r>
      <w:r>
        <w:rPr>
          <w:spacing w:val="-2"/>
        </w:rPr>
        <w:t>the</w:t>
      </w:r>
      <w:r>
        <w:rPr>
          <w:spacing w:val="-11"/>
        </w:rPr>
        <w:t xml:space="preserve"> </w:t>
      </w:r>
      <w:r>
        <w:rPr>
          <w:spacing w:val="-2"/>
        </w:rPr>
        <w:t>monks,</w:t>
      </w:r>
      <w:r>
        <w:rPr>
          <w:spacing w:val="-11"/>
        </w:rPr>
        <w:t xml:space="preserve"> </w:t>
      </w:r>
      <w:r>
        <w:rPr>
          <w:spacing w:val="-2"/>
        </w:rPr>
        <w:t>finally,</w:t>
      </w:r>
      <w:r>
        <w:rPr>
          <w:spacing w:val="-11"/>
        </w:rPr>
        <w:t xml:space="preserve"> </w:t>
      </w:r>
      <w:r>
        <w:rPr>
          <w:spacing w:val="-2"/>
        </w:rPr>
        <w:t>are</w:t>
      </w:r>
      <w:r>
        <w:rPr>
          <w:spacing w:val="-11"/>
        </w:rPr>
        <w:t xml:space="preserve"> </w:t>
      </w:r>
      <w:r>
        <w:rPr>
          <w:spacing w:val="-2"/>
        </w:rPr>
        <w:t>in</w:t>
      </w:r>
      <w:r>
        <w:rPr>
          <w:spacing w:val="-11"/>
        </w:rPr>
        <w:t xml:space="preserve"> </w:t>
      </w:r>
      <w:r>
        <w:rPr>
          <w:spacing w:val="-2"/>
        </w:rPr>
        <w:t>the</w:t>
      </w:r>
      <w:r>
        <w:rPr>
          <w:spacing w:val="-11"/>
        </w:rPr>
        <w:t xml:space="preserve"> </w:t>
      </w:r>
      <w:r>
        <w:rPr>
          <w:spacing w:val="-2"/>
        </w:rPr>
        <w:t>scriptorium</w:t>
      </w:r>
      <w:r>
        <w:rPr>
          <w:spacing w:val="-13"/>
        </w:rPr>
        <w:t xml:space="preserve"> </w:t>
      </w:r>
      <w:r>
        <w:rPr>
          <w:spacing w:val="-2"/>
        </w:rPr>
        <w:t>to</w:t>
      </w:r>
      <w:r>
        <w:rPr>
          <w:spacing w:val="-12"/>
        </w:rPr>
        <w:t xml:space="preserve"> </w:t>
      </w:r>
      <w:r>
        <w:rPr>
          <w:spacing w:val="-2"/>
        </w:rPr>
        <w:t>carry</w:t>
      </w:r>
      <w:r>
        <w:rPr>
          <w:spacing w:val="-11"/>
        </w:rPr>
        <w:t xml:space="preserve"> </w:t>
      </w:r>
      <w:r>
        <w:rPr>
          <w:spacing w:val="-2"/>
        </w:rPr>
        <w:t>out</w:t>
      </w:r>
      <w:r>
        <w:rPr>
          <w:spacing w:val="-11"/>
        </w:rPr>
        <w:t xml:space="preserve"> </w:t>
      </w:r>
      <w:r>
        <w:rPr>
          <w:spacing w:val="-2"/>
        </w:rPr>
        <w:t>a</w:t>
      </w:r>
      <w:r>
        <w:rPr>
          <w:spacing w:val="-11"/>
        </w:rPr>
        <w:t xml:space="preserve"> </w:t>
      </w:r>
      <w:r>
        <w:rPr>
          <w:spacing w:val="-2"/>
        </w:rPr>
        <w:t>precise</w:t>
      </w:r>
      <w:r>
        <w:rPr>
          <w:spacing w:val="-11"/>
        </w:rPr>
        <w:t xml:space="preserve"> </w:t>
      </w:r>
      <w:r>
        <w:rPr>
          <w:spacing w:val="-2"/>
        </w:rPr>
        <w:t>task,</w:t>
      </w:r>
      <w:r>
        <w:rPr>
          <w:spacing w:val="-12"/>
        </w:rPr>
        <w:t xml:space="preserve"> </w:t>
      </w:r>
      <w:r>
        <w:rPr>
          <w:spacing w:val="-2"/>
        </w:rPr>
        <w:t>which</w:t>
      </w:r>
      <w:r>
        <w:rPr>
          <w:spacing w:val="-12"/>
        </w:rPr>
        <w:t xml:space="preserve"> </w:t>
      </w:r>
      <w:r>
        <w:rPr>
          <w:spacing w:val="-2"/>
        </w:rPr>
        <w:t>requires</w:t>
      </w:r>
      <w:r>
        <w:rPr>
          <w:spacing w:val="-12"/>
        </w:rPr>
        <w:t xml:space="preserve"> </w:t>
      </w:r>
      <w:r>
        <w:rPr>
          <w:spacing w:val="-2"/>
        </w:rPr>
        <w:t>them</w:t>
      </w:r>
      <w:r>
        <w:rPr>
          <w:spacing w:val="-12"/>
        </w:rPr>
        <w:t xml:space="preserve"> </w:t>
      </w:r>
      <w:r>
        <w:rPr>
          <w:spacing w:val="-2"/>
        </w:rPr>
        <w:t xml:space="preserve">to </w:t>
      </w:r>
      <w:r>
        <w:t>read certain volumes and not others, and not to pursue every foolish curiosity that seizes them, whether</w:t>
      </w:r>
      <w:r>
        <w:rPr>
          <w:spacing w:val="-7"/>
        </w:rPr>
        <w:t xml:space="preserve"> </w:t>
      </w:r>
      <w:r>
        <w:t>through</w:t>
      </w:r>
      <w:r>
        <w:rPr>
          <w:spacing w:val="-7"/>
        </w:rPr>
        <w:t xml:space="preserve"> </w:t>
      </w:r>
      <w:r>
        <w:t>weakness</w:t>
      </w:r>
      <w:r>
        <w:rPr>
          <w:spacing w:val="-9"/>
        </w:rPr>
        <w:t xml:space="preserve"> </w:t>
      </w:r>
      <w:r>
        <w:t>of</w:t>
      </w:r>
      <w:r>
        <w:rPr>
          <w:spacing w:val="-8"/>
        </w:rPr>
        <w:t xml:space="preserve"> </w:t>
      </w:r>
      <w:r>
        <w:t>intellect</w:t>
      </w:r>
      <w:r>
        <w:rPr>
          <w:spacing w:val="-7"/>
        </w:rPr>
        <w:t xml:space="preserve"> </w:t>
      </w:r>
      <w:r>
        <w:t>or</w:t>
      </w:r>
      <w:r>
        <w:rPr>
          <w:spacing w:val="-9"/>
        </w:rPr>
        <w:t xml:space="preserve"> </w:t>
      </w:r>
      <w:r>
        <w:t>through</w:t>
      </w:r>
      <w:r>
        <w:rPr>
          <w:spacing w:val="-7"/>
        </w:rPr>
        <w:t xml:space="preserve"> </w:t>
      </w:r>
      <w:r>
        <w:t>pride</w:t>
      </w:r>
      <w:r>
        <w:rPr>
          <w:spacing w:val="-7"/>
        </w:rPr>
        <w:t xml:space="preserve"> </w:t>
      </w:r>
      <w:r>
        <w:t>or</w:t>
      </w:r>
      <w:r>
        <w:rPr>
          <w:spacing w:val="-8"/>
        </w:rPr>
        <w:t xml:space="preserve"> </w:t>
      </w:r>
      <w:r>
        <w:t>through</w:t>
      </w:r>
      <w:r>
        <w:rPr>
          <w:spacing w:val="-7"/>
        </w:rPr>
        <w:t xml:space="preserve"> </w:t>
      </w:r>
      <w:r>
        <w:t>diabolical</w:t>
      </w:r>
      <w:r>
        <w:rPr>
          <w:spacing w:val="-10"/>
        </w:rPr>
        <w:t xml:space="preserve"> </w:t>
      </w:r>
      <w:r>
        <w:t>prompting.”</w:t>
      </w:r>
    </w:p>
    <w:p w14:paraId="30FC65A6" w14:textId="77777777" w:rsidR="00565177" w:rsidRDefault="00FF66D4">
      <w:pPr>
        <w:pStyle w:val="BodyText"/>
        <w:spacing w:line="265" w:lineRule="exact"/>
        <w:ind w:left="1308" w:firstLine="0"/>
      </w:pPr>
      <w:r>
        <w:rPr>
          <w:spacing w:val="-2"/>
        </w:rPr>
        <w:t>“So</w:t>
      </w:r>
      <w:r>
        <w:rPr>
          <w:spacing w:val="-12"/>
        </w:rPr>
        <w:t xml:space="preserve"> </w:t>
      </w:r>
      <w:r>
        <w:rPr>
          <w:spacing w:val="-2"/>
        </w:rPr>
        <w:t>in</w:t>
      </w:r>
      <w:r>
        <w:rPr>
          <w:spacing w:val="-11"/>
        </w:rPr>
        <w:t xml:space="preserve"> </w:t>
      </w:r>
      <w:r>
        <w:rPr>
          <w:spacing w:val="-2"/>
        </w:rPr>
        <w:t>the</w:t>
      </w:r>
      <w:r>
        <w:rPr>
          <w:spacing w:val="-11"/>
        </w:rPr>
        <w:t xml:space="preserve"> </w:t>
      </w:r>
      <w:r>
        <w:rPr>
          <w:spacing w:val="-2"/>
        </w:rPr>
        <w:t>library</w:t>
      </w:r>
      <w:r>
        <w:rPr>
          <w:spacing w:val="-10"/>
        </w:rPr>
        <w:t xml:space="preserve"> </w:t>
      </w:r>
      <w:r>
        <w:rPr>
          <w:spacing w:val="-2"/>
        </w:rPr>
        <w:t>there</w:t>
      </w:r>
      <w:r>
        <w:rPr>
          <w:spacing w:val="-11"/>
        </w:rPr>
        <w:t xml:space="preserve"> </w:t>
      </w:r>
      <w:r>
        <w:rPr>
          <w:spacing w:val="-2"/>
        </w:rPr>
        <w:t>are</w:t>
      </w:r>
      <w:r>
        <w:rPr>
          <w:spacing w:val="-13"/>
        </w:rPr>
        <w:t xml:space="preserve"> </w:t>
      </w:r>
      <w:r>
        <w:rPr>
          <w:spacing w:val="-2"/>
        </w:rPr>
        <w:t>also</w:t>
      </w:r>
      <w:r>
        <w:rPr>
          <w:spacing w:val="-11"/>
        </w:rPr>
        <w:t xml:space="preserve"> </w:t>
      </w:r>
      <w:r>
        <w:rPr>
          <w:spacing w:val="-2"/>
        </w:rPr>
        <w:t>books</w:t>
      </w:r>
      <w:r>
        <w:rPr>
          <w:spacing w:val="-10"/>
        </w:rPr>
        <w:t xml:space="preserve"> </w:t>
      </w:r>
      <w:r>
        <w:rPr>
          <w:spacing w:val="-2"/>
        </w:rPr>
        <w:t>containing</w:t>
      </w:r>
      <w:r>
        <w:rPr>
          <w:spacing w:val="-11"/>
        </w:rPr>
        <w:t xml:space="preserve"> </w:t>
      </w:r>
      <w:r>
        <w:rPr>
          <w:spacing w:val="-2"/>
        </w:rPr>
        <w:t>falsehoods.</w:t>
      </w:r>
      <w:r>
        <w:rPr>
          <w:spacing w:val="29"/>
        </w:rPr>
        <w:t xml:space="preserve">  </w:t>
      </w:r>
      <w:r>
        <w:rPr>
          <w:spacing w:val="-10"/>
        </w:rPr>
        <w:t>”</w:t>
      </w:r>
    </w:p>
    <w:p w14:paraId="30FC65A7" w14:textId="77777777" w:rsidR="00565177" w:rsidRDefault="00FF66D4">
      <w:pPr>
        <w:pStyle w:val="BodyText"/>
        <w:spacing w:before="2" w:line="235" w:lineRule="auto"/>
        <w:ind w:right="512"/>
      </w:pPr>
      <w:r>
        <w:t>“Monsters exist because they are part of the divine plan, and in the horrible features of those same</w:t>
      </w:r>
      <w:r>
        <w:rPr>
          <w:spacing w:val="-10"/>
        </w:rPr>
        <w:t xml:space="preserve"> </w:t>
      </w:r>
      <w:r>
        <w:t>monsters</w:t>
      </w:r>
      <w:r>
        <w:rPr>
          <w:spacing w:val="-10"/>
        </w:rPr>
        <w:t xml:space="preserve"> </w:t>
      </w:r>
      <w:r>
        <w:t>the</w:t>
      </w:r>
      <w:r>
        <w:rPr>
          <w:spacing w:val="-10"/>
        </w:rPr>
        <w:t xml:space="preserve"> </w:t>
      </w:r>
      <w:r>
        <w:t>power</w:t>
      </w:r>
      <w:r>
        <w:rPr>
          <w:spacing w:val="-10"/>
        </w:rPr>
        <w:t xml:space="preserve"> </w:t>
      </w:r>
      <w:r>
        <w:t>of</w:t>
      </w:r>
      <w:r>
        <w:rPr>
          <w:spacing w:val="-10"/>
        </w:rPr>
        <w:t xml:space="preserve"> </w:t>
      </w:r>
      <w:r>
        <w:t>the</w:t>
      </w:r>
      <w:r>
        <w:rPr>
          <w:spacing w:val="-10"/>
        </w:rPr>
        <w:t xml:space="preserve"> </w:t>
      </w:r>
      <w:r>
        <w:t>Creator</w:t>
      </w:r>
      <w:r>
        <w:rPr>
          <w:spacing w:val="-10"/>
        </w:rPr>
        <w:t xml:space="preserve"> </w:t>
      </w:r>
      <w:r>
        <w:t>is</w:t>
      </w:r>
      <w:r>
        <w:rPr>
          <w:spacing w:val="-10"/>
        </w:rPr>
        <w:t xml:space="preserve"> </w:t>
      </w:r>
      <w:r>
        <w:t>revealed.</w:t>
      </w:r>
      <w:r>
        <w:rPr>
          <w:spacing w:val="-10"/>
        </w:rPr>
        <w:t xml:space="preserve"> </w:t>
      </w:r>
      <w:r>
        <w:t>And</w:t>
      </w:r>
      <w:r>
        <w:rPr>
          <w:spacing w:val="-10"/>
        </w:rPr>
        <w:t xml:space="preserve"> </w:t>
      </w:r>
      <w:r>
        <w:t>by</w:t>
      </w:r>
      <w:r>
        <w:rPr>
          <w:spacing w:val="-12"/>
        </w:rPr>
        <w:t xml:space="preserve"> </w:t>
      </w:r>
      <w:r>
        <w:t>divine</w:t>
      </w:r>
      <w:r>
        <w:rPr>
          <w:spacing w:val="-12"/>
        </w:rPr>
        <w:t xml:space="preserve"> </w:t>
      </w:r>
      <w:r>
        <w:t>plan,</w:t>
      </w:r>
      <w:r>
        <w:rPr>
          <w:spacing w:val="-12"/>
        </w:rPr>
        <w:t xml:space="preserve"> </w:t>
      </w:r>
      <w:r>
        <w:t>too,</w:t>
      </w:r>
      <w:r>
        <w:rPr>
          <w:spacing w:val="-12"/>
        </w:rPr>
        <w:t xml:space="preserve"> </w:t>
      </w:r>
      <w:r>
        <w:t>there</w:t>
      </w:r>
      <w:r>
        <w:rPr>
          <w:spacing w:val="-10"/>
        </w:rPr>
        <w:t xml:space="preserve"> </w:t>
      </w:r>
      <w:r>
        <w:t>exist</w:t>
      </w:r>
      <w:r>
        <w:rPr>
          <w:spacing w:val="-13"/>
        </w:rPr>
        <w:t xml:space="preserve"> </w:t>
      </w:r>
      <w:r>
        <w:t>also</w:t>
      </w:r>
      <w:r>
        <w:rPr>
          <w:spacing w:val="-10"/>
        </w:rPr>
        <w:t xml:space="preserve"> </w:t>
      </w:r>
      <w:r>
        <w:t>books by</w:t>
      </w:r>
      <w:r>
        <w:rPr>
          <w:spacing w:val="-13"/>
        </w:rPr>
        <w:t xml:space="preserve"> </w:t>
      </w:r>
      <w:r>
        <w:t>wizards,</w:t>
      </w:r>
      <w:r>
        <w:rPr>
          <w:spacing w:val="-13"/>
        </w:rPr>
        <w:t xml:space="preserve"> </w:t>
      </w:r>
      <w:r>
        <w:t>the</w:t>
      </w:r>
      <w:r>
        <w:rPr>
          <w:spacing w:val="-13"/>
        </w:rPr>
        <w:t xml:space="preserve"> </w:t>
      </w:r>
      <w:r>
        <w:t>cabalas</w:t>
      </w:r>
      <w:r>
        <w:rPr>
          <w:spacing w:val="-15"/>
        </w:rPr>
        <w:t xml:space="preserve"> </w:t>
      </w:r>
      <w:r>
        <w:t>of</w:t>
      </w:r>
      <w:r>
        <w:rPr>
          <w:spacing w:val="-15"/>
        </w:rPr>
        <w:t xml:space="preserve"> </w:t>
      </w:r>
      <w:r>
        <w:t>the</w:t>
      </w:r>
      <w:r>
        <w:rPr>
          <w:spacing w:val="-13"/>
        </w:rPr>
        <w:t xml:space="preserve"> </w:t>
      </w:r>
      <w:r>
        <w:t>Jews,</w:t>
      </w:r>
      <w:r>
        <w:rPr>
          <w:spacing w:val="-13"/>
        </w:rPr>
        <w:t xml:space="preserve"> </w:t>
      </w:r>
      <w:r>
        <w:t>the</w:t>
      </w:r>
      <w:r>
        <w:rPr>
          <w:spacing w:val="-15"/>
        </w:rPr>
        <w:t xml:space="preserve"> </w:t>
      </w:r>
      <w:r>
        <w:t>fables</w:t>
      </w:r>
      <w:r>
        <w:rPr>
          <w:spacing w:val="-14"/>
        </w:rPr>
        <w:t xml:space="preserve"> </w:t>
      </w:r>
      <w:r>
        <w:t>of</w:t>
      </w:r>
      <w:r>
        <w:rPr>
          <w:spacing w:val="-14"/>
        </w:rPr>
        <w:t xml:space="preserve"> </w:t>
      </w:r>
      <w:r>
        <w:t>pagan</w:t>
      </w:r>
      <w:r>
        <w:rPr>
          <w:spacing w:val="-13"/>
        </w:rPr>
        <w:t xml:space="preserve"> </w:t>
      </w:r>
      <w:r>
        <w:t>poets,</w:t>
      </w:r>
      <w:r>
        <w:rPr>
          <w:spacing w:val="-13"/>
        </w:rPr>
        <w:t xml:space="preserve"> </w:t>
      </w:r>
      <w:r>
        <w:t>the</w:t>
      </w:r>
      <w:r>
        <w:rPr>
          <w:spacing w:val="-15"/>
        </w:rPr>
        <w:t xml:space="preserve"> </w:t>
      </w:r>
      <w:r>
        <w:t>lies</w:t>
      </w:r>
      <w:r>
        <w:rPr>
          <w:spacing w:val="-14"/>
        </w:rPr>
        <w:t xml:space="preserve"> </w:t>
      </w:r>
      <w:r>
        <w:t>of</w:t>
      </w:r>
      <w:r>
        <w:rPr>
          <w:spacing w:val="-14"/>
        </w:rPr>
        <w:t xml:space="preserve"> </w:t>
      </w:r>
      <w:r>
        <w:t>the</w:t>
      </w:r>
      <w:r>
        <w:rPr>
          <w:spacing w:val="-13"/>
        </w:rPr>
        <w:t xml:space="preserve"> </w:t>
      </w:r>
      <w:r>
        <w:t>infidels.</w:t>
      </w:r>
      <w:r>
        <w:rPr>
          <w:spacing w:val="-13"/>
        </w:rPr>
        <w:t xml:space="preserve"> </w:t>
      </w:r>
      <w:r>
        <w:t>It</w:t>
      </w:r>
      <w:r>
        <w:rPr>
          <w:spacing w:val="-14"/>
        </w:rPr>
        <w:t xml:space="preserve"> </w:t>
      </w:r>
      <w:r>
        <w:t>was</w:t>
      </w:r>
      <w:r>
        <w:rPr>
          <w:spacing w:val="-14"/>
        </w:rPr>
        <w:t xml:space="preserve"> </w:t>
      </w:r>
      <w:r>
        <w:t>the</w:t>
      </w:r>
      <w:r>
        <w:rPr>
          <w:spacing w:val="-13"/>
        </w:rPr>
        <w:t xml:space="preserve"> </w:t>
      </w:r>
      <w:r>
        <w:t>firm and</w:t>
      </w:r>
      <w:r>
        <w:rPr>
          <w:spacing w:val="-13"/>
        </w:rPr>
        <w:t xml:space="preserve"> </w:t>
      </w:r>
      <w:r>
        <w:t>holy</w:t>
      </w:r>
      <w:r>
        <w:rPr>
          <w:spacing w:val="-14"/>
        </w:rPr>
        <w:t xml:space="preserve"> </w:t>
      </w:r>
      <w:r>
        <w:t>conviction</w:t>
      </w:r>
      <w:r>
        <w:rPr>
          <w:spacing w:val="-13"/>
        </w:rPr>
        <w:t xml:space="preserve"> </w:t>
      </w:r>
      <w:r>
        <w:t>of</w:t>
      </w:r>
      <w:r>
        <w:rPr>
          <w:spacing w:val="-12"/>
        </w:rPr>
        <w:t xml:space="preserve"> </w:t>
      </w:r>
      <w:r>
        <w:t>those</w:t>
      </w:r>
      <w:r>
        <w:rPr>
          <w:spacing w:val="-12"/>
        </w:rPr>
        <w:t xml:space="preserve"> </w:t>
      </w:r>
      <w:r>
        <w:t>who</w:t>
      </w:r>
      <w:r>
        <w:rPr>
          <w:spacing w:val="-13"/>
        </w:rPr>
        <w:t xml:space="preserve"> </w:t>
      </w:r>
      <w:r>
        <w:t>founded</w:t>
      </w:r>
      <w:r>
        <w:rPr>
          <w:spacing w:val="-14"/>
        </w:rPr>
        <w:t xml:space="preserve"> </w:t>
      </w:r>
      <w:r>
        <w:t>the</w:t>
      </w:r>
      <w:r>
        <w:rPr>
          <w:spacing w:val="-14"/>
        </w:rPr>
        <w:t xml:space="preserve"> </w:t>
      </w:r>
      <w:r>
        <w:t>abbey</w:t>
      </w:r>
      <w:r>
        <w:rPr>
          <w:spacing w:val="-14"/>
        </w:rPr>
        <w:t xml:space="preserve"> </w:t>
      </w:r>
      <w:r>
        <w:t>and</w:t>
      </w:r>
      <w:r>
        <w:rPr>
          <w:spacing w:val="-12"/>
        </w:rPr>
        <w:t xml:space="preserve"> </w:t>
      </w:r>
      <w:r>
        <w:t>sustained</w:t>
      </w:r>
      <w:r>
        <w:rPr>
          <w:spacing w:val="-12"/>
        </w:rPr>
        <w:t xml:space="preserve"> </w:t>
      </w:r>
      <w:r>
        <w:t>it</w:t>
      </w:r>
      <w:r>
        <w:rPr>
          <w:spacing w:val="-14"/>
        </w:rPr>
        <w:t xml:space="preserve"> </w:t>
      </w:r>
      <w:r>
        <w:t>over</w:t>
      </w:r>
      <w:r>
        <w:rPr>
          <w:spacing w:val="-13"/>
        </w:rPr>
        <w:t xml:space="preserve"> </w:t>
      </w:r>
      <w:r>
        <w:t>the</w:t>
      </w:r>
      <w:r>
        <w:rPr>
          <w:spacing w:val="-12"/>
        </w:rPr>
        <w:t xml:space="preserve"> </w:t>
      </w:r>
      <w:r>
        <w:t>centuries</w:t>
      </w:r>
      <w:r>
        <w:rPr>
          <w:spacing w:val="-13"/>
        </w:rPr>
        <w:t xml:space="preserve"> </w:t>
      </w:r>
      <w:r>
        <w:t>that</w:t>
      </w:r>
      <w:r>
        <w:rPr>
          <w:spacing w:val="-12"/>
        </w:rPr>
        <w:t xml:space="preserve"> </w:t>
      </w:r>
      <w:r>
        <w:t>even</w:t>
      </w:r>
      <w:r>
        <w:rPr>
          <w:spacing w:val="-12"/>
        </w:rPr>
        <w:t xml:space="preserve"> </w:t>
      </w:r>
      <w:r>
        <w:t>in books</w:t>
      </w:r>
      <w:r>
        <w:rPr>
          <w:spacing w:val="-10"/>
        </w:rPr>
        <w:t xml:space="preserve"> </w:t>
      </w:r>
      <w:r>
        <w:t>of</w:t>
      </w:r>
      <w:r>
        <w:rPr>
          <w:spacing w:val="-11"/>
        </w:rPr>
        <w:t xml:space="preserve"> </w:t>
      </w:r>
      <w:r>
        <w:t>falsehood,</w:t>
      </w:r>
      <w:r>
        <w:rPr>
          <w:spacing w:val="-10"/>
        </w:rPr>
        <w:t xml:space="preserve"> </w:t>
      </w:r>
      <w:r>
        <w:t>to</w:t>
      </w:r>
      <w:r>
        <w:rPr>
          <w:spacing w:val="-11"/>
        </w:rPr>
        <w:t xml:space="preserve"> </w:t>
      </w:r>
      <w:r>
        <w:t>the</w:t>
      </w:r>
      <w:r>
        <w:rPr>
          <w:spacing w:val="-10"/>
        </w:rPr>
        <w:t xml:space="preserve"> </w:t>
      </w:r>
      <w:r>
        <w:t>eyes</w:t>
      </w:r>
      <w:r>
        <w:rPr>
          <w:spacing w:val="-11"/>
        </w:rPr>
        <w:t xml:space="preserve"> </w:t>
      </w:r>
      <w:r>
        <w:t>of</w:t>
      </w:r>
      <w:r>
        <w:rPr>
          <w:spacing w:val="-11"/>
        </w:rPr>
        <w:t xml:space="preserve"> </w:t>
      </w:r>
      <w:r>
        <w:t>the</w:t>
      </w:r>
      <w:r>
        <w:rPr>
          <w:spacing w:val="-10"/>
        </w:rPr>
        <w:t xml:space="preserve"> </w:t>
      </w:r>
      <w:r>
        <w:t>sage</w:t>
      </w:r>
      <w:r>
        <w:rPr>
          <w:spacing w:val="-11"/>
        </w:rPr>
        <w:t xml:space="preserve"> </w:t>
      </w:r>
      <w:r>
        <w:t>reader,</w:t>
      </w:r>
      <w:r>
        <w:rPr>
          <w:spacing w:val="-12"/>
        </w:rPr>
        <w:t xml:space="preserve"> </w:t>
      </w:r>
      <w:r>
        <w:t>a</w:t>
      </w:r>
      <w:r>
        <w:rPr>
          <w:spacing w:val="-10"/>
        </w:rPr>
        <w:t xml:space="preserve"> </w:t>
      </w:r>
      <w:r>
        <w:t>pale</w:t>
      </w:r>
      <w:r>
        <w:rPr>
          <w:spacing w:val="-11"/>
        </w:rPr>
        <w:t xml:space="preserve"> </w:t>
      </w:r>
      <w:r>
        <w:t>reflection</w:t>
      </w:r>
      <w:r>
        <w:rPr>
          <w:spacing w:val="-10"/>
        </w:rPr>
        <w:t xml:space="preserve"> </w:t>
      </w:r>
      <w:r>
        <w:t>of</w:t>
      </w:r>
      <w:r>
        <w:rPr>
          <w:spacing w:val="-11"/>
        </w:rPr>
        <w:t xml:space="preserve"> </w:t>
      </w:r>
      <w:r>
        <w:t>the</w:t>
      </w:r>
      <w:r>
        <w:rPr>
          <w:spacing w:val="-10"/>
        </w:rPr>
        <w:t xml:space="preserve"> </w:t>
      </w:r>
      <w:r>
        <w:t>divine</w:t>
      </w:r>
      <w:r>
        <w:rPr>
          <w:spacing w:val="-11"/>
        </w:rPr>
        <w:t xml:space="preserve"> </w:t>
      </w:r>
      <w:r>
        <w:t>wisdom</w:t>
      </w:r>
      <w:r>
        <w:rPr>
          <w:spacing w:val="-10"/>
        </w:rPr>
        <w:t xml:space="preserve"> </w:t>
      </w:r>
      <w:r>
        <w:t>can</w:t>
      </w:r>
      <w:r>
        <w:rPr>
          <w:spacing w:val="-11"/>
        </w:rPr>
        <w:t xml:space="preserve"> </w:t>
      </w:r>
      <w:r>
        <w:t>shine. And</w:t>
      </w:r>
      <w:r>
        <w:rPr>
          <w:spacing w:val="-15"/>
        </w:rPr>
        <w:t xml:space="preserve"> </w:t>
      </w:r>
      <w:r>
        <w:t>therefore</w:t>
      </w:r>
      <w:r>
        <w:rPr>
          <w:spacing w:val="-15"/>
        </w:rPr>
        <w:t xml:space="preserve"> </w:t>
      </w:r>
      <w:r>
        <w:t>the</w:t>
      </w:r>
      <w:r>
        <w:rPr>
          <w:spacing w:val="-15"/>
        </w:rPr>
        <w:t xml:space="preserve"> </w:t>
      </w:r>
      <w:r>
        <w:t>library</w:t>
      </w:r>
      <w:r>
        <w:rPr>
          <w:spacing w:val="-15"/>
        </w:rPr>
        <w:t xml:space="preserve"> </w:t>
      </w:r>
      <w:r>
        <w:t>is</w:t>
      </w:r>
      <w:r>
        <w:rPr>
          <w:spacing w:val="-15"/>
        </w:rPr>
        <w:t xml:space="preserve"> </w:t>
      </w:r>
      <w:r>
        <w:t>a</w:t>
      </w:r>
      <w:r>
        <w:rPr>
          <w:spacing w:val="-15"/>
        </w:rPr>
        <w:t xml:space="preserve"> </w:t>
      </w:r>
      <w:r>
        <w:t>vessel</w:t>
      </w:r>
      <w:r>
        <w:rPr>
          <w:spacing w:val="-15"/>
        </w:rPr>
        <w:t xml:space="preserve"> </w:t>
      </w:r>
      <w:r>
        <w:t>of</w:t>
      </w:r>
      <w:r>
        <w:rPr>
          <w:spacing w:val="-15"/>
        </w:rPr>
        <w:t xml:space="preserve"> </w:t>
      </w:r>
      <w:r>
        <w:t>these,</w:t>
      </w:r>
      <w:r>
        <w:rPr>
          <w:spacing w:val="-15"/>
        </w:rPr>
        <w:t xml:space="preserve"> </w:t>
      </w:r>
      <w:r>
        <w:t>too.</w:t>
      </w:r>
      <w:r>
        <w:rPr>
          <w:spacing w:val="-15"/>
        </w:rPr>
        <w:t xml:space="preserve"> </w:t>
      </w:r>
      <w:r>
        <w:t>But</w:t>
      </w:r>
      <w:r>
        <w:rPr>
          <w:spacing w:val="-15"/>
        </w:rPr>
        <w:t xml:space="preserve"> </w:t>
      </w:r>
      <w:r>
        <w:t>for</w:t>
      </w:r>
      <w:r>
        <w:rPr>
          <w:spacing w:val="-15"/>
        </w:rPr>
        <w:t xml:space="preserve"> </w:t>
      </w:r>
      <w:r>
        <w:t>this</w:t>
      </w:r>
      <w:r>
        <w:rPr>
          <w:spacing w:val="-15"/>
        </w:rPr>
        <w:t xml:space="preserve"> </w:t>
      </w:r>
      <w:r>
        <w:t>very</w:t>
      </w:r>
      <w:r>
        <w:rPr>
          <w:spacing w:val="-15"/>
        </w:rPr>
        <w:t xml:space="preserve"> </w:t>
      </w:r>
      <w:r>
        <w:t>reason,</w:t>
      </w:r>
      <w:r>
        <w:rPr>
          <w:spacing w:val="-15"/>
        </w:rPr>
        <w:t xml:space="preserve"> </w:t>
      </w:r>
      <w:r>
        <w:t>you</w:t>
      </w:r>
      <w:r>
        <w:rPr>
          <w:spacing w:val="-15"/>
        </w:rPr>
        <w:t xml:space="preserve"> </w:t>
      </w:r>
      <w:r>
        <w:t>understand,</w:t>
      </w:r>
      <w:r>
        <w:rPr>
          <w:spacing w:val="-15"/>
        </w:rPr>
        <w:t xml:space="preserve"> </w:t>
      </w:r>
      <w:r>
        <w:t>it</w:t>
      </w:r>
      <w:r>
        <w:rPr>
          <w:spacing w:val="-15"/>
        </w:rPr>
        <w:t xml:space="preserve"> </w:t>
      </w:r>
      <w:r>
        <w:t>cannot be</w:t>
      </w:r>
      <w:r>
        <w:rPr>
          <w:spacing w:val="-15"/>
        </w:rPr>
        <w:t xml:space="preserve"> </w:t>
      </w:r>
      <w:r>
        <w:t>visited</w:t>
      </w:r>
      <w:r>
        <w:rPr>
          <w:spacing w:val="-14"/>
        </w:rPr>
        <w:t xml:space="preserve"> </w:t>
      </w:r>
      <w:r>
        <w:t>by</w:t>
      </w:r>
      <w:r>
        <w:rPr>
          <w:spacing w:val="-14"/>
        </w:rPr>
        <w:t xml:space="preserve"> </w:t>
      </w:r>
      <w:r>
        <w:t>just</w:t>
      </w:r>
      <w:r>
        <w:rPr>
          <w:spacing w:val="-14"/>
        </w:rPr>
        <w:t xml:space="preserve"> </w:t>
      </w:r>
      <w:r>
        <w:t>anyone.</w:t>
      </w:r>
      <w:r>
        <w:rPr>
          <w:spacing w:val="-15"/>
        </w:rPr>
        <w:t xml:space="preserve"> </w:t>
      </w:r>
      <w:r>
        <w:t>And</w:t>
      </w:r>
      <w:r>
        <w:rPr>
          <w:spacing w:val="-15"/>
        </w:rPr>
        <w:t xml:space="preserve"> </w:t>
      </w:r>
      <w:r>
        <w:t>furthermore,”</w:t>
      </w:r>
      <w:r>
        <w:rPr>
          <w:spacing w:val="-15"/>
        </w:rPr>
        <w:t xml:space="preserve"> </w:t>
      </w:r>
      <w:r>
        <w:t>the</w:t>
      </w:r>
      <w:r>
        <w:rPr>
          <w:spacing w:val="-14"/>
        </w:rPr>
        <w:t xml:space="preserve"> </w:t>
      </w:r>
      <w:r>
        <w:t>abbot</w:t>
      </w:r>
      <w:r>
        <w:rPr>
          <w:spacing w:val="-15"/>
        </w:rPr>
        <w:t xml:space="preserve"> </w:t>
      </w:r>
      <w:r>
        <w:t>added,</w:t>
      </w:r>
      <w:r>
        <w:rPr>
          <w:spacing w:val="-15"/>
        </w:rPr>
        <w:t xml:space="preserve"> </w:t>
      </w:r>
      <w:r>
        <w:t>as</w:t>
      </w:r>
      <w:r>
        <w:rPr>
          <w:spacing w:val="-15"/>
        </w:rPr>
        <w:t xml:space="preserve"> </w:t>
      </w:r>
      <w:r>
        <w:t>if</w:t>
      </w:r>
      <w:r>
        <w:rPr>
          <w:spacing w:val="-15"/>
        </w:rPr>
        <w:t xml:space="preserve"> </w:t>
      </w:r>
      <w:r>
        <w:t>to</w:t>
      </w:r>
      <w:r>
        <w:rPr>
          <w:spacing w:val="-15"/>
        </w:rPr>
        <w:t xml:space="preserve"> </w:t>
      </w:r>
      <w:r>
        <w:t>apologize</w:t>
      </w:r>
      <w:r>
        <w:rPr>
          <w:spacing w:val="-15"/>
        </w:rPr>
        <w:t xml:space="preserve"> </w:t>
      </w:r>
      <w:r>
        <w:t>for</w:t>
      </w:r>
      <w:r>
        <w:rPr>
          <w:spacing w:val="-15"/>
        </w:rPr>
        <w:t xml:space="preserve"> </w:t>
      </w:r>
      <w:r>
        <w:t>the</w:t>
      </w:r>
      <w:r>
        <w:rPr>
          <w:spacing w:val="-15"/>
        </w:rPr>
        <w:t xml:space="preserve"> </w:t>
      </w:r>
      <w:r>
        <w:t>weakness</w:t>
      </w:r>
      <w:r>
        <w:rPr>
          <w:spacing w:val="-15"/>
        </w:rPr>
        <w:t xml:space="preserve"> </w:t>
      </w:r>
      <w:r>
        <w:t>of this last argument, “a book is a fragile creature, it suffers the wear of time, it fears rodents, the elements, clumsy hands. If for a hundred and a hundred years everyone had been able freely to handle</w:t>
      </w:r>
      <w:r>
        <w:rPr>
          <w:spacing w:val="-2"/>
        </w:rPr>
        <w:t xml:space="preserve"> </w:t>
      </w:r>
      <w:r>
        <w:t>our</w:t>
      </w:r>
      <w:r>
        <w:rPr>
          <w:spacing w:val="-3"/>
        </w:rPr>
        <w:t xml:space="preserve"> </w:t>
      </w:r>
      <w:r>
        <w:t>codices,</w:t>
      </w:r>
      <w:r>
        <w:rPr>
          <w:spacing w:val="-2"/>
        </w:rPr>
        <w:t xml:space="preserve"> </w:t>
      </w:r>
      <w:r>
        <w:t>the</w:t>
      </w:r>
      <w:r>
        <w:rPr>
          <w:spacing w:val="-4"/>
        </w:rPr>
        <w:t xml:space="preserve"> </w:t>
      </w:r>
      <w:r>
        <w:t>maj</w:t>
      </w:r>
      <w:r>
        <w:t>ority</w:t>
      </w:r>
      <w:r>
        <w:rPr>
          <w:spacing w:val="-2"/>
        </w:rPr>
        <w:t xml:space="preserve"> </w:t>
      </w:r>
      <w:r>
        <w:t>of</w:t>
      </w:r>
      <w:r>
        <w:rPr>
          <w:spacing w:val="-3"/>
        </w:rPr>
        <w:t xml:space="preserve"> </w:t>
      </w:r>
      <w:r>
        <w:t>them</w:t>
      </w:r>
      <w:r>
        <w:rPr>
          <w:spacing w:val="-2"/>
        </w:rPr>
        <w:t xml:space="preserve"> </w:t>
      </w:r>
      <w:r>
        <w:t>would</w:t>
      </w:r>
      <w:r>
        <w:rPr>
          <w:spacing w:val="-2"/>
        </w:rPr>
        <w:t xml:space="preserve"> </w:t>
      </w:r>
      <w:r>
        <w:t>no</w:t>
      </w:r>
      <w:r>
        <w:rPr>
          <w:spacing w:val="-3"/>
        </w:rPr>
        <w:t xml:space="preserve"> </w:t>
      </w:r>
      <w:r>
        <w:t>longer</w:t>
      </w:r>
      <w:r>
        <w:rPr>
          <w:spacing w:val="-3"/>
        </w:rPr>
        <w:t xml:space="preserve"> </w:t>
      </w:r>
      <w:r>
        <w:t>exist.</w:t>
      </w:r>
      <w:r>
        <w:rPr>
          <w:spacing w:val="-2"/>
        </w:rPr>
        <w:t xml:space="preserve"> </w:t>
      </w:r>
      <w:r>
        <w:t>So</w:t>
      </w:r>
      <w:r>
        <w:rPr>
          <w:spacing w:val="-3"/>
        </w:rPr>
        <w:t xml:space="preserve"> </w:t>
      </w:r>
      <w:r>
        <w:t>the</w:t>
      </w:r>
      <w:r>
        <w:rPr>
          <w:spacing w:val="-2"/>
        </w:rPr>
        <w:t xml:space="preserve"> </w:t>
      </w:r>
      <w:r>
        <w:t>librarian</w:t>
      </w:r>
      <w:r>
        <w:rPr>
          <w:spacing w:val="-3"/>
        </w:rPr>
        <w:t xml:space="preserve"> </w:t>
      </w:r>
      <w:r>
        <w:t>protects</w:t>
      </w:r>
      <w:r>
        <w:rPr>
          <w:spacing w:val="-3"/>
        </w:rPr>
        <w:t xml:space="preserve"> </w:t>
      </w:r>
      <w:r>
        <w:t>them</w:t>
      </w:r>
      <w:r>
        <w:rPr>
          <w:spacing w:val="-3"/>
        </w:rPr>
        <w:t xml:space="preserve"> </w:t>
      </w:r>
      <w:r>
        <w:t>not only against mankind but also against nature, and devotes his life to this war with the forces of oblivion, the enemy of truth.”</w:t>
      </w:r>
    </w:p>
    <w:p w14:paraId="30FC65A8" w14:textId="77777777" w:rsidR="00565177" w:rsidRDefault="00FF66D4">
      <w:pPr>
        <w:pStyle w:val="BodyText"/>
        <w:spacing w:line="262" w:lineRule="exact"/>
        <w:ind w:left="1308" w:firstLine="0"/>
      </w:pPr>
      <w:r>
        <w:t>“And</w:t>
      </w:r>
      <w:r>
        <w:rPr>
          <w:spacing w:val="-12"/>
        </w:rPr>
        <w:t xml:space="preserve"> </w:t>
      </w:r>
      <w:r>
        <w:t>so</w:t>
      </w:r>
      <w:r>
        <w:rPr>
          <w:spacing w:val="-12"/>
        </w:rPr>
        <w:t xml:space="preserve"> </w:t>
      </w:r>
      <w:r>
        <w:t>no</w:t>
      </w:r>
      <w:r>
        <w:rPr>
          <w:spacing w:val="-11"/>
        </w:rPr>
        <w:t xml:space="preserve"> </w:t>
      </w:r>
      <w:r>
        <w:t>one,</w:t>
      </w:r>
      <w:r>
        <w:rPr>
          <w:spacing w:val="-12"/>
        </w:rPr>
        <w:t xml:space="preserve"> </w:t>
      </w:r>
      <w:r>
        <w:t>except</w:t>
      </w:r>
      <w:r>
        <w:rPr>
          <w:spacing w:val="-11"/>
        </w:rPr>
        <w:t xml:space="preserve"> </w:t>
      </w:r>
      <w:r>
        <w:t>for</w:t>
      </w:r>
      <w:r>
        <w:rPr>
          <w:spacing w:val="-12"/>
        </w:rPr>
        <w:t xml:space="preserve"> </w:t>
      </w:r>
      <w:r>
        <w:t>two</w:t>
      </w:r>
      <w:r>
        <w:rPr>
          <w:spacing w:val="-12"/>
        </w:rPr>
        <w:t xml:space="preserve"> </w:t>
      </w:r>
      <w:r>
        <w:t>people,</w:t>
      </w:r>
      <w:r>
        <w:rPr>
          <w:spacing w:val="-11"/>
        </w:rPr>
        <w:t xml:space="preserve"> </w:t>
      </w:r>
      <w:r>
        <w:t>enters</w:t>
      </w:r>
      <w:r>
        <w:rPr>
          <w:spacing w:val="-11"/>
        </w:rPr>
        <w:t xml:space="preserve"> </w:t>
      </w:r>
      <w:r>
        <w:t>the</w:t>
      </w:r>
      <w:r>
        <w:rPr>
          <w:spacing w:val="-12"/>
        </w:rPr>
        <w:t xml:space="preserve"> </w:t>
      </w:r>
      <w:r>
        <w:t>top</w:t>
      </w:r>
      <w:r>
        <w:rPr>
          <w:spacing w:val="-11"/>
        </w:rPr>
        <w:t xml:space="preserve"> </w:t>
      </w:r>
      <w:r>
        <w:t>floor</w:t>
      </w:r>
      <w:r>
        <w:rPr>
          <w:spacing w:val="-12"/>
        </w:rPr>
        <w:t xml:space="preserve"> </w:t>
      </w:r>
      <w:r>
        <w:t>of</w:t>
      </w:r>
      <w:r>
        <w:rPr>
          <w:spacing w:val="-12"/>
        </w:rPr>
        <w:t xml:space="preserve"> </w:t>
      </w:r>
      <w:r>
        <w:t>the</w:t>
      </w:r>
      <w:r>
        <w:rPr>
          <w:spacing w:val="-12"/>
        </w:rPr>
        <w:t xml:space="preserve"> </w:t>
      </w:r>
      <w:r>
        <w:t>Aedificium.</w:t>
      </w:r>
      <w:r>
        <w:rPr>
          <w:spacing w:val="28"/>
        </w:rPr>
        <w:t xml:space="preserve">  </w:t>
      </w:r>
      <w:r>
        <w:rPr>
          <w:spacing w:val="-10"/>
        </w:rPr>
        <w:t>”</w:t>
      </w:r>
    </w:p>
    <w:p w14:paraId="30FC65A9" w14:textId="77777777" w:rsidR="00565177" w:rsidRDefault="00FF66D4">
      <w:pPr>
        <w:pStyle w:val="BodyText"/>
        <w:spacing w:before="1" w:line="235" w:lineRule="auto"/>
        <w:ind w:right="514"/>
      </w:pPr>
      <w:r>
        <w:t>The</w:t>
      </w:r>
      <w:r>
        <w:rPr>
          <w:spacing w:val="-8"/>
        </w:rPr>
        <w:t xml:space="preserve"> </w:t>
      </w:r>
      <w:r>
        <w:t>abbot</w:t>
      </w:r>
      <w:r>
        <w:rPr>
          <w:spacing w:val="-8"/>
        </w:rPr>
        <w:t xml:space="preserve"> </w:t>
      </w:r>
      <w:r>
        <w:t>smiled.</w:t>
      </w:r>
      <w:r>
        <w:rPr>
          <w:spacing w:val="-8"/>
        </w:rPr>
        <w:t xml:space="preserve"> </w:t>
      </w:r>
      <w:r>
        <w:t>“No</w:t>
      </w:r>
      <w:r>
        <w:rPr>
          <w:spacing w:val="-8"/>
        </w:rPr>
        <w:t xml:space="preserve"> </w:t>
      </w:r>
      <w:r>
        <w:t>one</w:t>
      </w:r>
      <w:r>
        <w:rPr>
          <w:spacing w:val="-8"/>
        </w:rPr>
        <w:t xml:space="preserve"> </w:t>
      </w:r>
      <w:r>
        <w:t>should.</w:t>
      </w:r>
      <w:r>
        <w:rPr>
          <w:spacing w:val="-8"/>
        </w:rPr>
        <w:t xml:space="preserve"> </w:t>
      </w:r>
      <w:r>
        <w:t>No</w:t>
      </w:r>
      <w:r>
        <w:rPr>
          <w:spacing w:val="-8"/>
        </w:rPr>
        <w:t xml:space="preserve"> </w:t>
      </w:r>
      <w:r>
        <w:t>one</w:t>
      </w:r>
      <w:r>
        <w:rPr>
          <w:spacing w:val="-8"/>
        </w:rPr>
        <w:t xml:space="preserve"> </w:t>
      </w:r>
      <w:r>
        <w:t>can.</w:t>
      </w:r>
      <w:r>
        <w:rPr>
          <w:spacing w:val="-9"/>
        </w:rPr>
        <w:t xml:space="preserve"> </w:t>
      </w:r>
      <w:r>
        <w:t>No</w:t>
      </w:r>
      <w:r>
        <w:rPr>
          <w:spacing w:val="-8"/>
        </w:rPr>
        <w:t xml:space="preserve"> </w:t>
      </w:r>
      <w:r>
        <w:t>one,</w:t>
      </w:r>
      <w:r>
        <w:rPr>
          <w:spacing w:val="-8"/>
        </w:rPr>
        <w:t xml:space="preserve"> </w:t>
      </w:r>
      <w:r>
        <w:t>even</w:t>
      </w:r>
      <w:r>
        <w:rPr>
          <w:spacing w:val="-8"/>
        </w:rPr>
        <w:t xml:space="preserve"> </w:t>
      </w:r>
      <w:r>
        <w:t>if</w:t>
      </w:r>
      <w:r>
        <w:rPr>
          <w:spacing w:val="-8"/>
        </w:rPr>
        <w:t xml:space="preserve"> </w:t>
      </w:r>
      <w:r>
        <w:t>he</w:t>
      </w:r>
      <w:r>
        <w:rPr>
          <w:spacing w:val="-8"/>
        </w:rPr>
        <w:t xml:space="preserve"> </w:t>
      </w:r>
      <w:r>
        <w:t>wished,</w:t>
      </w:r>
      <w:r>
        <w:rPr>
          <w:spacing w:val="-10"/>
        </w:rPr>
        <w:t xml:space="preserve"> </w:t>
      </w:r>
      <w:r>
        <w:t>would</w:t>
      </w:r>
      <w:r>
        <w:rPr>
          <w:spacing w:val="-8"/>
        </w:rPr>
        <w:t xml:space="preserve"> </w:t>
      </w:r>
      <w:r>
        <w:t>succeed.</w:t>
      </w:r>
      <w:r>
        <w:rPr>
          <w:spacing w:val="-8"/>
        </w:rPr>
        <w:t xml:space="preserve"> </w:t>
      </w:r>
      <w:r>
        <w:t>The library</w:t>
      </w:r>
      <w:r>
        <w:rPr>
          <w:spacing w:val="-12"/>
        </w:rPr>
        <w:t xml:space="preserve"> </w:t>
      </w:r>
      <w:r>
        <w:t>defends</w:t>
      </w:r>
      <w:r>
        <w:rPr>
          <w:spacing w:val="-13"/>
        </w:rPr>
        <w:t xml:space="preserve"> </w:t>
      </w:r>
      <w:r>
        <w:t>itself,</w:t>
      </w:r>
      <w:r>
        <w:rPr>
          <w:spacing w:val="-12"/>
        </w:rPr>
        <w:t xml:space="preserve"> </w:t>
      </w:r>
      <w:r>
        <w:t>immeasurable</w:t>
      </w:r>
      <w:r>
        <w:rPr>
          <w:spacing w:val="-12"/>
        </w:rPr>
        <w:t xml:space="preserve"> </w:t>
      </w:r>
      <w:r>
        <w:t>as</w:t>
      </w:r>
      <w:r>
        <w:rPr>
          <w:spacing w:val="-14"/>
        </w:rPr>
        <w:t xml:space="preserve"> </w:t>
      </w:r>
      <w:r>
        <w:t>the</w:t>
      </w:r>
      <w:r>
        <w:rPr>
          <w:spacing w:val="-12"/>
        </w:rPr>
        <w:t xml:space="preserve"> </w:t>
      </w:r>
      <w:r>
        <w:t>truth</w:t>
      </w:r>
      <w:r>
        <w:rPr>
          <w:spacing w:val="-12"/>
        </w:rPr>
        <w:t xml:space="preserve"> </w:t>
      </w:r>
      <w:r>
        <w:t>it</w:t>
      </w:r>
      <w:r>
        <w:rPr>
          <w:spacing w:val="-12"/>
        </w:rPr>
        <w:t xml:space="preserve"> </w:t>
      </w:r>
      <w:r>
        <w:t>houses,</w:t>
      </w:r>
      <w:r>
        <w:rPr>
          <w:spacing w:val="-12"/>
        </w:rPr>
        <w:t xml:space="preserve"> </w:t>
      </w:r>
      <w:r>
        <w:t>deceitful</w:t>
      </w:r>
      <w:r>
        <w:rPr>
          <w:spacing w:val="-12"/>
        </w:rPr>
        <w:t xml:space="preserve"> </w:t>
      </w:r>
      <w:r>
        <w:t>as</w:t>
      </w:r>
      <w:r>
        <w:rPr>
          <w:spacing w:val="-13"/>
        </w:rPr>
        <w:t xml:space="preserve"> </w:t>
      </w:r>
      <w:r>
        <w:t>the</w:t>
      </w:r>
      <w:r>
        <w:rPr>
          <w:spacing w:val="-12"/>
        </w:rPr>
        <w:t xml:space="preserve"> </w:t>
      </w:r>
      <w:r>
        <w:t>falsehood</w:t>
      </w:r>
      <w:r>
        <w:rPr>
          <w:spacing w:val="-12"/>
        </w:rPr>
        <w:t xml:space="preserve"> </w:t>
      </w:r>
      <w:r>
        <w:t>it</w:t>
      </w:r>
      <w:r>
        <w:rPr>
          <w:spacing w:val="-12"/>
        </w:rPr>
        <w:t xml:space="preserve"> </w:t>
      </w:r>
      <w:r>
        <w:t>preserves.</w:t>
      </w:r>
      <w:r>
        <w:rPr>
          <w:spacing w:val="-12"/>
        </w:rPr>
        <w:t xml:space="preserve"> </w:t>
      </w:r>
      <w:r>
        <w:t>A spiritual</w:t>
      </w:r>
      <w:r>
        <w:rPr>
          <w:spacing w:val="-12"/>
        </w:rPr>
        <w:t xml:space="preserve"> </w:t>
      </w:r>
      <w:r>
        <w:t>labyrinth,</w:t>
      </w:r>
      <w:r>
        <w:rPr>
          <w:spacing w:val="-12"/>
        </w:rPr>
        <w:t xml:space="preserve"> </w:t>
      </w:r>
      <w:r>
        <w:t>it</w:t>
      </w:r>
      <w:r>
        <w:rPr>
          <w:spacing w:val="-12"/>
        </w:rPr>
        <w:t xml:space="preserve"> </w:t>
      </w:r>
      <w:r>
        <w:t>is</w:t>
      </w:r>
      <w:r>
        <w:rPr>
          <w:spacing w:val="-13"/>
        </w:rPr>
        <w:t xml:space="preserve"> </w:t>
      </w:r>
      <w:r>
        <w:t>also</w:t>
      </w:r>
      <w:r>
        <w:rPr>
          <w:spacing w:val="-12"/>
        </w:rPr>
        <w:t xml:space="preserve"> </w:t>
      </w:r>
      <w:r>
        <w:t>a</w:t>
      </w:r>
      <w:r>
        <w:rPr>
          <w:spacing w:val="-12"/>
        </w:rPr>
        <w:t xml:space="preserve"> </w:t>
      </w:r>
      <w:r>
        <w:t>terrestrial</w:t>
      </w:r>
      <w:r>
        <w:rPr>
          <w:spacing w:val="-12"/>
        </w:rPr>
        <w:t xml:space="preserve"> </w:t>
      </w:r>
      <w:r>
        <w:t>labyrinth.</w:t>
      </w:r>
      <w:r>
        <w:rPr>
          <w:spacing w:val="-12"/>
        </w:rPr>
        <w:t xml:space="preserve"> </w:t>
      </w:r>
      <w:r>
        <w:t>You</w:t>
      </w:r>
      <w:r>
        <w:rPr>
          <w:spacing w:val="-12"/>
        </w:rPr>
        <w:t xml:space="preserve"> </w:t>
      </w:r>
      <w:r>
        <w:t>might</w:t>
      </w:r>
      <w:r>
        <w:rPr>
          <w:spacing w:val="-12"/>
        </w:rPr>
        <w:t xml:space="preserve"> </w:t>
      </w:r>
      <w:r>
        <w:t>enter</w:t>
      </w:r>
      <w:r>
        <w:rPr>
          <w:spacing w:val="-13"/>
        </w:rPr>
        <w:t xml:space="preserve"> </w:t>
      </w:r>
      <w:r>
        <w:t>and</w:t>
      </w:r>
      <w:r>
        <w:rPr>
          <w:spacing w:val="-12"/>
        </w:rPr>
        <w:t xml:space="preserve"> </w:t>
      </w:r>
      <w:r>
        <w:t>you</w:t>
      </w:r>
      <w:r>
        <w:rPr>
          <w:spacing w:val="-13"/>
        </w:rPr>
        <w:t xml:space="preserve"> </w:t>
      </w:r>
      <w:r>
        <w:t>might</w:t>
      </w:r>
      <w:r>
        <w:rPr>
          <w:spacing w:val="-12"/>
        </w:rPr>
        <w:t xml:space="preserve"> </w:t>
      </w:r>
      <w:r>
        <w:t>not</w:t>
      </w:r>
      <w:r>
        <w:rPr>
          <w:spacing w:val="-12"/>
        </w:rPr>
        <w:t xml:space="preserve"> </w:t>
      </w:r>
      <w:r>
        <w:t>emerge.</w:t>
      </w:r>
      <w:r>
        <w:rPr>
          <w:spacing w:val="-12"/>
        </w:rPr>
        <w:t xml:space="preserve"> </w:t>
      </w:r>
      <w:r>
        <w:t>And having</w:t>
      </w:r>
      <w:r>
        <w:rPr>
          <w:spacing w:val="-5"/>
        </w:rPr>
        <w:t xml:space="preserve"> </w:t>
      </w:r>
      <w:r>
        <w:t>said</w:t>
      </w:r>
      <w:r>
        <w:rPr>
          <w:spacing w:val="-5"/>
        </w:rPr>
        <w:t xml:space="preserve"> </w:t>
      </w:r>
      <w:r>
        <w:t>this,</w:t>
      </w:r>
      <w:r>
        <w:rPr>
          <w:spacing w:val="-5"/>
        </w:rPr>
        <w:t xml:space="preserve"> </w:t>
      </w:r>
      <w:r>
        <w:t>I</w:t>
      </w:r>
      <w:r>
        <w:rPr>
          <w:spacing w:val="-5"/>
        </w:rPr>
        <w:t xml:space="preserve"> </w:t>
      </w:r>
      <w:r>
        <w:t>would</w:t>
      </w:r>
      <w:r>
        <w:rPr>
          <w:spacing w:val="-5"/>
        </w:rPr>
        <w:t xml:space="preserve"> </w:t>
      </w:r>
      <w:r>
        <w:t>like</w:t>
      </w:r>
      <w:r>
        <w:rPr>
          <w:spacing w:val="-5"/>
        </w:rPr>
        <w:t xml:space="preserve"> </w:t>
      </w:r>
      <w:r>
        <w:t>you</w:t>
      </w:r>
      <w:r>
        <w:rPr>
          <w:spacing w:val="-5"/>
        </w:rPr>
        <w:t xml:space="preserve"> </w:t>
      </w:r>
      <w:r>
        <w:t>to</w:t>
      </w:r>
      <w:r>
        <w:rPr>
          <w:spacing w:val="-4"/>
        </w:rPr>
        <w:t xml:space="preserve"> </w:t>
      </w:r>
      <w:r>
        <w:t>conform</w:t>
      </w:r>
      <w:r>
        <w:rPr>
          <w:spacing w:val="-5"/>
        </w:rPr>
        <w:t xml:space="preserve"> </w:t>
      </w:r>
      <w:r>
        <w:t>to</w:t>
      </w:r>
      <w:r>
        <w:rPr>
          <w:spacing w:val="-6"/>
        </w:rPr>
        <w:t xml:space="preserve"> </w:t>
      </w:r>
      <w:r>
        <w:t>the</w:t>
      </w:r>
      <w:r>
        <w:rPr>
          <w:spacing w:val="-5"/>
        </w:rPr>
        <w:t xml:space="preserve"> </w:t>
      </w:r>
      <w:r>
        <w:t>rules</w:t>
      </w:r>
      <w:r>
        <w:rPr>
          <w:spacing w:val="-5"/>
        </w:rPr>
        <w:t xml:space="preserve"> </w:t>
      </w:r>
      <w:r>
        <w:t>of</w:t>
      </w:r>
      <w:r>
        <w:rPr>
          <w:spacing w:val="-5"/>
        </w:rPr>
        <w:t xml:space="preserve"> </w:t>
      </w:r>
      <w:r>
        <w:t>the</w:t>
      </w:r>
      <w:r>
        <w:rPr>
          <w:spacing w:val="-5"/>
        </w:rPr>
        <w:t xml:space="preserve"> </w:t>
      </w:r>
      <w:r>
        <w:t>abbey.”</w:t>
      </w:r>
    </w:p>
    <w:p w14:paraId="30FC65AA" w14:textId="77777777" w:rsidR="00565177" w:rsidRDefault="00FF66D4">
      <w:pPr>
        <w:pStyle w:val="BodyText"/>
        <w:spacing w:line="235" w:lineRule="auto"/>
        <w:ind w:right="515"/>
      </w:pPr>
      <w:r>
        <w:t>“But you have not dismissed the possibility that Adelmo fell from one of the windows of the library. And how ca</w:t>
      </w:r>
      <w:r>
        <w:t>n I study his death if I do not see the place where the story of his death may have begun?”</w:t>
      </w:r>
    </w:p>
    <w:p w14:paraId="30FC65AB" w14:textId="77777777" w:rsidR="00565177" w:rsidRDefault="00FF66D4">
      <w:pPr>
        <w:pStyle w:val="BodyText"/>
        <w:spacing w:line="235" w:lineRule="auto"/>
        <w:ind w:right="515"/>
      </w:pPr>
      <w:r>
        <w:t>“Brother William,” the abbot said, in a conciliatory tone; “a man who described my horse Brunellus</w:t>
      </w:r>
      <w:r>
        <w:rPr>
          <w:spacing w:val="-15"/>
        </w:rPr>
        <w:t xml:space="preserve"> </w:t>
      </w:r>
      <w:r>
        <w:t>without</w:t>
      </w:r>
      <w:r>
        <w:rPr>
          <w:spacing w:val="-15"/>
        </w:rPr>
        <w:t xml:space="preserve"> </w:t>
      </w:r>
      <w:r>
        <w:t>seeing</w:t>
      </w:r>
      <w:r>
        <w:rPr>
          <w:spacing w:val="-15"/>
        </w:rPr>
        <w:t xml:space="preserve"> </w:t>
      </w:r>
      <w:r>
        <w:t>him,</w:t>
      </w:r>
      <w:r>
        <w:rPr>
          <w:spacing w:val="-15"/>
        </w:rPr>
        <w:t xml:space="preserve"> </w:t>
      </w:r>
      <w:r>
        <w:t>and</w:t>
      </w:r>
      <w:r>
        <w:rPr>
          <w:spacing w:val="-15"/>
        </w:rPr>
        <w:t xml:space="preserve"> </w:t>
      </w:r>
      <w:r>
        <w:t>the</w:t>
      </w:r>
      <w:r>
        <w:rPr>
          <w:spacing w:val="-15"/>
        </w:rPr>
        <w:t xml:space="preserve"> </w:t>
      </w:r>
      <w:r>
        <w:t>death</w:t>
      </w:r>
      <w:r>
        <w:rPr>
          <w:spacing w:val="-15"/>
        </w:rPr>
        <w:t xml:space="preserve"> </w:t>
      </w:r>
      <w:r>
        <w:t>of</w:t>
      </w:r>
      <w:r>
        <w:rPr>
          <w:spacing w:val="-15"/>
        </w:rPr>
        <w:t xml:space="preserve"> </w:t>
      </w:r>
      <w:r>
        <w:t>Adelmo</w:t>
      </w:r>
      <w:r>
        <w:rPr>
          <w:spacing w:val="-15"/>
        </w:rPr>
        <w:t xml:space="preserve"> </w:t>
      </w:r>
      <w:r>
        <w:t>though</w:t>
      </w:r>
      <w:r>
        <w:rPr>
          <w:spacing w:val="-15"/>
        </w:rPr>
        <w:t xml:space="preserve"> </w:t>
      </w:r>
      <w:r>
        <w:t>knowing</w:t>
      </w:r>
      <w:r>
        <w:rPr>
          <w:spacing w:val="-15"/>
        </w:rPr>
        <w:t xml:space="preserve"> </w:t>
      </w:r>
      <w:r>
        <w:t>virtually</w:t>
      </w:r>
      <w:r>
        <w:rPr>
          <w:spacing w:val="-15"/>
        </w:rPr>
        <w:t xml:space="preserve"> </w:t>
      </w:r>
      <w:r>
        <w:t>nothing</w:t>
      </w:r>
      <w:r>
        <w:rPr>
          <w:spacing w:val="-15"/>
        </w:rPr>
        <w:t xml:space="preserve"> </w:t>
      </w:r>
      <w:r>
        <w:t>of</w:t>
      </w:r>
      <w:r>
        <w:rPr>
          <w:spacing w:val="-15"/>
        </w:rPr>
        <w:t xml:space="preserve"> </w:t>
      </w:r>
      <w:r>
        <w:t>it,</w:t>
      </w:r>
      <w:r>
        <w:rPr>
          <w:spacing w:val="-15"/>
        </w:rPr>
        <w:t xml:space="preserve"> </w:t>
      </w:r>
      <w:r>
        <w:t>will have</w:t>
      </w:r>
      <w:r>
        <w:rPr>
          <w:spacing w:val="-11"/>
        </w:rPr>
        <w:t xml:space="preserve"> </w:t>
      </w:r>
      <w:r>
        <w:t>no</w:t>
      </w:r>
      <w:r>
        <w:rPr>
          <w:spacing w:val="-11"/>
        </w:rPr>
        <w:t xml:space="preserve"> </w:t>
      </w:r>
      <w:r>
        <w:t>difficulty</w:t>
      </w:r>
      <w:r>
        <w:rPr>
          <w:spacing w:val="-11"/>
        </w:rPr>
        <w:t xml:space="preserve"> </w:t>
      </w:r>
      <w:r>
        <w:t>studying</w:t>
      </w:r>
      <w:r>
        <w:rPr>
          <w:spacing w:val="-11"/>
        </w:rPr>
        <w:t xml:space="preserve"> </w:t>
      </w:r>
      <w:r>
        <w:t>places</w:t>
      </w:r>
      <w:r>
        <w:rPr>
          <w:spacing w:val="-13"/>
        </w:rPr>
        <w:t xml:space="preserve"> </w:t>
      </w:r>
      <w:r>
        <w:t>to</w:t>
      </w:r>
      <w:r>
        <w:rPr>
          <w:spacing w:val="-11"/>
        </w:rPr>
        <w:t xml:space="preserve"> </w:t>
      </w:r>
      <w:r>
        <w:t>which</w:t>
      </w:r>
      <w:r>
        <w:rPr>
          <w:spacing w:val="-11"/>
        </w:rPr>
        <w:t xml:space="preserve"> </w:t>
      </w:r>
      <w:r>
        <w:t>he</w:t>
      </w:r>
      <w:r>
        <w:rPr>
          <w:spacing w:val="-11"/>
        </w:rPr>
        <w:t xml:space="preserve"> </w:t>
      </w:r>
      <w:r>
        <w:t>does</w:t>
      </w:r>
      <w:r>
        <w:rPr>
          <w:spacing w:val="-15"/>
        </w:rPr>
        <w:t xml:space="preserve"> </w:t>
      </w:r>
      <w:r>
        <w:t>not</w:t>
      </w:r>
      <w:r>
        <w:rPr>
          <w:spacing w:val="-11"/>
        </w:rPr>
        <w:t xml:space="preserve"> </w:t>
      </w:r>
      <w:r>
        <w:t>have</w:t>
      </w:r>
      <w:r>
        <w:rPr>
          <w:spacing w:val="-11"/>
        </w:rPr>
        <w:t xml:space="preserve"> </w:t>
      </w:r>
      <w:r>
        <w:t>access.”</w:t>
      </w:r>
    </w:p>
    <w:p w14:paraId="30FC65AC" w14:textId="77777777" w:rsidR="00565177" w:rsidRDefault="00FF66D4">
      <w:pPr>
        <w:pStyle w:val="BodyText"/>
        <w:spacing w:line="267" w:lineRule="exact"/>
        <w:ind w:left="1308" w:firstLine="0"/>
      </w:pPr>
      <w:r>
        <w:rPr>
          <w:spacing w:val="-4"/>
        </w:rPr>
        <w:t>William</w:t>
      </w:r>
      <w:r>
        <w:rPr>
          <w:spacing w:val="-11"/>
        </w:rPr>
        <w:t xml:space="preserve"> </w:t>
      </w:r>
      <w:r>
        <w:rPr>
          <w:spacing w:val="-4"/>
        </w:rPr>
        <w:t>bowed.</w:t>
      </w:r>
      <w:r>
        <w:rPr>
          <w:spacing w:val="-11"/>
        </w:rPr>
        <w:t xml:space="preserve"> </w:t>
      </w:r>
      <w:r>
        <w:rPr>
          <w:spacing w:val="-4"/>
        </w:rPr>
        <w:t>“You</w:t>
      </w:r>
      <w:r>
        <w:rPr>
          <w:spacing w:val="-11"/>
        </w:rPr>
        <w:t xml:space="preserve"> </w:t>
      </w:r>
      <w:r>
        <w:rPr>
          <w:spacing w:val="-4"/>
        </w:rPr>
        <w:t>are</w:t>
      </w:r>
      <w:r>
        <w:rPr>
          <w:spacing w:val="-11"/>
        </w:rPr>
        <w:t xml:space="preserve"> </w:t>
      </w:r>
      <w:r>
        <w:rPr>
          <w:spacing w:val="-4"/>
        </w:rPr>
        <w:t>wise</w:t>
      </w:r>
      <w:r>
        <w:rPr>
          <w:spacing w:val="-11"/>
        </w:rPr>
        <w:t xml:space="preserve"> </w:t>
      </w:r>
      <w:r>
        <w:rPr>
          <w:spacing w:val="-4"/>
        </w:rPr>
        <w:t>also</w:t>
      </w:r>
      <w:r>
        <w:rPr>
          <w:spacing w:val="-11"/>
        </w:rPr>
        <w:t xml:space="preserve"> </w:t>
      </w:r>
      <w:r>
        <w:rPr>
          <w:spacing w:val="-4"/>
        </w:rPr>
        <w:t>when</w:t>
      </w:r>
      <w:r>
        <w:rPr>
          <w:spacing w:val="-11"/>
        </w:rPr>
        <w:t xml:space="preserve"> </w:t>
      </w:r>
      <w:r>
        <w:rPr>
          <w:spacing w:val="-4"/>
        </w:rPr>
        <w:t>you</w:t>
      </w:r>
      <w:r>
        <w:rPr>
          <w:spacing w:val="-11"/>
        </w:rPr>
        <w:t xml:space="preserve"> </w:t>
      </w:r>
      <w:r>
        <w:rPr>
          <w:spacing w:val="-4"/>
        </w:rPr>
        <w:t>are</w:t>
      </w:r>
      <w:r>
        <w:rPr>
          <w:spacing w:val="-10"/>
        </w:rPr>
        <w:t xml:space="preserve"> </w:t>
      </w:r>
      <w:r>
        <w:rPr>
          <w:spacing w:val="-4"/>
        </w:rPr>
        <w:t>severe.</w:t>
      </w:r>
      <w:r>
        <w:rPr>
          <w:spacing w:val="-10"/>
        </w:rPr>
        <w:t xml:space="preserve"> </w:t>
      </w:r>
      <w:r>
        <w:rPr>
          <w:spacing w:val="-4"/>
        </w:rPr>
        <w:t>It</w:t>
      </w:r>
      <w:r>
        <w:rPr>
          <w:spacing w:val="-10"/>
        </w:rPr>
        <w:t xml:space="preserve"> </w:t>
      </w:r>
      <w:r>
        <w:rPr>
          <w:spacing w:val="-4"/>
        </w:rPr>
        <w:t>shall</w:t>
      </w:r>
      <w:r>
        <w:rPr>
          <w:spacing w:val="-10"/>
        </w:rPr>
        <w:t xml:space="preserve"> </w:t>
      </w:r>
      <w:r>
        <w:rPr>
          <w:spacing w:val="-4"/>
        </w:rPr>
        <w:t>be</w:t>
      </w:r>
      <w:r>
        <w:rPr>
          <w:spacing w:val="-10"/>
        </w:rPr>
        <w:t xml:space="preserve"> </w:t>
      </w:r>
      <w:r>
        <w:rPr>
          <w:spacing w:val="-4"/>
        </w:rPr>
        <w:t>as</w:t>
      </w:r>
      <w:r>
        <w:rPr>
          <w:spacing w:val="-11"/>
        </w:rPr>
        <w:t xml:space="preserve"> </w:t>
      </w:r>
      <w:r>
        <w:rPr>
          <w:spacing w:val="-4"/>
        </w:rPr>
        <w:t>you</w:t>
      </w:r>
      <w:r>
        <w:rPr>
          <w:spacing w:val="-10"/>
        </w:rPr>
        <w:t xml:space="preserve"> </w:t>
      </w:r>
      <w:r>
        <w:rPr>
          <w:spacing w:val="-4"/>
        </w:rPr>
        <w:t>wish.”</w:t>
      </w:r>
    </w:p>
    <w:p w14:paraId="30FC65AD" w14:textId="77777777" w:rsidR="00565177" w:rsidRDefault="00FF66D4">
      <w:pPr>
        <w:pStyle w:val="BodyText"/>
        <w:spacing w:before="3" w:line="232" w:lineRule="auto"/>
        <w:ind w:left="1308" w:right="962" w:firstLine="0"/>
        <w:jc w:val="left"/>
      </w:pPr>
      <w:r>
        <w:rPr>
          <w:spacing w:val="-2"/>
        </w:rPr>
        <w:t>“If</w:t>
      </w:r>
      <w:r>
        <w:rPr>
          <w:spacing w:val="-9"/>
        </w:rPr>
        <w:t xml:space="preserve"> </w:t>
      </w:r>
      <w:r>
        <w:rPr>
          <w:spacing w:val="-2"/>
        </w:rPr>
        <w:t>ever</w:t>
      </w:r>
      <w:r>
        <w:rPr>
          <w:spacing w:val="-10"/>
        </w:rPr>
        <w:t xml:space="preserve"> </w:t>
      </w:r>
      <w:r>
        <w:rPr>
          <w:spacing w:val="-2"/>
        </w:rPr>
        <w:t>I</w:t>
      </w:r>
      <w:r>
        <w:rPr>
          <w:spacing w:val="-9"/>
        </w:rPr>
        <w:t xml:space="preserve"> </w:t>
      </w:r>
      <w:r>
        <w:rPr>
          <w:spacing w:val="-2"/>
        </w:rPr>
        <w:t>were</w:t>
      </w:r>
      <w:r>
        <w:rPr>
          <w:spacing w:val="-9"/>
        </w:rPr>
        <w:t xml:space="preserve"> </w:t>
      </w:r>
      <w:r>
        <w:rPr>
          <w:spacing w:val="-2"/>
        </w:rPr>
        <w:t>wise,</w:t>
      </w:r>
      <w:r>
        <w:rPr>
          <w:spacing w:val="-9"/>
        </w:rPr>
        <w:t xml:space="preserve"> </w:t>
      </w:r>
      <w:r>
        <w:rPr>
          <w:spacing w:val="-2"/>
        </w:rPr>
        <w:t>it</w:t>
      </w:r>
      <w:r>
        <w:rPr>
          <w:spacing w:val="-9"/>
        </w:rPr>
        <w:t xml:space="preserve"> </w:t>
      </w:r>
      <w:r>
        <w:rPr>
          <w:spacing w:val="-2"/>
        </w:rPr>
        <w:t>would</w:t>
      </w:r>
      <w:r>
        <w:rPr>
          <w:spacing w:val="-10"/>
        </w:rPr>
        <w:t xml:space="preserve"> </w:t>
      </w:r>
      <w:r>
        <w:rPr>
          <w:spacing w:val="-2"/>
        </w:rPr>
        <w:t>be</w:t>
      </w:r>
      <w:r>
        <w:rPr>
          <w:spacing w:val="-9"/>
        </w:rPr>
        <w:t xml:space="preserve"> </w:t>
      </w:r>
      <w:r>
        <w:rPr>
          <w:spacing w:val="-2"/>
        </w:rPr>
        <w:t>because</w:t>
      </w:r>
      <w:r>
        <w:rPr>
          <w:spacing w:val="-9"/>
        </w:rPr>
        <w:t xml:space="preserve"> </w:t>
      </w:r>
      <w:r>
        <w:rPr>
          <w:spacing w:val="-2"/>
        </w:rPr>
        <w:t>I</w:t>
      </w:r>
      <w:r>
        <w:rPr>
          <w:spacing w:val="-9"/>
        </w:rPr>
        <w:t xml:space="preserve"> </w:t>
      </w:r>
      <w:r>
        <w:rPr>
          <w:spacing w:val="-2"/>
        </w:rPr>
        <w:t>know</w:t>
      </w:r>
      <w:r>
        <w:rPr>
          <w:spacing w:val="-9"/>
        </w:rPr>
        <w:t xml:space="preserve"> </w:t>
      </w:r>
      <w:r>
        <w:rPr>
          <w:spacing w:val="-2"/>
        </w:rPr>
        <w:t>how</w:t>
      </w:r>
      <w:r>
        <w:rPr>
          <w:spacing w:val="-9"/>
        </w:rPr>
        <w:t xml:space="preserve"> </w:t>
      </w:r>
      <w:r>
        <w:rPr>
          <w:spacing w:val="-2"/>
        </w:rPr>
        <w:t>to</w:t>
      </w:r>
      <w:r>
        <w:rPr>
          <w:spacing w:val="-9"/>
        </w:rPr>
        <w:t xml:space="preserve"> </w:t>
      </w:r>
      <w:r>
        <w:rPr>
          <w:spacing w:val="-2"/>
        </w:rPr>
        <w:t>be</w:t>
      </w:r>
      <w:r>
        <w:rPr>
          <w:spacing w:val="-9"/>
        </w:rPr>
        <w:t xml:space="preserve"> </w:t>
      </w:r>
      <w:r>
        <w:rPr>
          <w:spacing w:val="-2"/>
        </w:rPr>
        <w:t>severe,”</w:t>
      </w:r>
      <w:r>
        <w:rPr>
          <w:spacing w:val="-9"/>
        </w:rPr>
        <w:t xml:space="preserve"> </w:t>
      </w:r>
      <w:r>
        <w:rPr>
          <w:spacing w:val="-2"/>
        </w:rPr>
        <w:t>the</w:t>
      </w:r>
      <w:r>
        <w:rPr>
          <w:spacing w:val="-12"/>
        </w:rPr>
        <w:t xml:space="preserve"> </w:t>
      </w:r>
      <w:r>
        <w:rPr>
          <w:spacing w:val="-2"/>
        </w:rPr>
        <w:t>abbot</w:t>
      </w:r>
      <w:r>
        <w:rPr>
          <w:spacing w:val="-9"/>
        </w:rPr>
        <w:t xml:space="preserve"> </w:t>
      </w:r>
      <w:r>
        <w:rPr>
          <w:spacing w:val="-2"/>
        </w:rPr>
        <w:t xml:space="preserve">answered. </w:t>
      </w:r>
      <w:r>
        <w:t>“One</w:t>
      </w:r>
      <w:r>
        <w:rPr>
          <w:spacing w:val="-5"/>
        </w:rPr>
        <w:t xml:space="preserve"> </w:t>
      </w:r>
      <w:r>
        <w:t>last</w:t>
      </w:r>
      <w:r>
        <w:rPr>
          <w:spacing w:val="-5"/>
        </w:rPr>
        <w:t xml:space="preserve"> </w:t>
      </w:r>
      <w:r>
        <w:t>thing,”</w:t>
      </w:r>
      <w:r>
        <w:rPr>
          <w:spacing w:val="-5"/>
        </w:rPr>
        <w:t xml:space="preserve"> </w:t>
      </w:r>
      <w:r>
        <w:t>William</w:t>
      </w:r>
      <w:r>
        <w:rPr>
          <w:spacing w:val="-7"/>
        </w:rPr>
        <w:t xml:space="preserve"> </w:t>
      </w:r>
      <w:r>
        <w:t>asked.</w:t>
      </w:r>
      <w:r>
        <w:rPr>
          <w:spacing w:val="-5"/>
        </w:rPr>
        <w:t xml:space="preserve"> </w:t>
      </w:r>
      <w:r>
        <w:t>“Ubertino?”</w:t>
      </w:r>
    </w:p>
    <w:p w14:paraId="30FC65AE" w14:textId="77777777" w:rsidR="00565177" w:rsidRDefault="00FF66D4">
      <w:pPr>
        <w:pStyle w:val="BodyText"/>
        <w:spacing w:before="4" w:line="232" w:lineRule="auto"/>
        <w:ind w:left="1308" w:right="3610" w:firstLine="0"/>
        <w:jc w:val="left"/>
      </w:pPr>
      <w:r>
        <w:rPr>
          <w:spacing w:val="-2"/>
        </w:rPr>
        <w:t>“He</w:t>
      </w:r>
      <w:r>
        <w:rPr>
          <w:spacing w:val="-13"/>
        </w:rPr>
        <w:t xml:space="preserve"> </w:t>
      </w:r>
      <w:r>
        <w:rPr>
          <w:spacing w:val="-2"/>
        </w:rPr>
        <w:t>is</w:t>
      </w:r>
      <w:r>
        <w:rPr>
          <w:spacing w:val="-13"/>
        </w:rPr>
        <w:t xml:space="preserve"> </w:t>
      </w:r>
      <w:r>
        <w:rPr>
          <w:spacing w:val="-2"/>
        </w:rPr>
        <w:t>here.</w:t>
      </w:r>
      <w:r>
        <w:rPr>
          <w:spacing w:val="-13"/>
        </w:rPr>
        <w:t xml:space="preserve"> </w:t>
      </w:r>
      <w:r>
        <w:rPr>
          <w:spacing w:val="-2"/>
        </w:rPr>
        <w:t>He</w:t>
      </w:r>
      <w:r>
        <w:rPr>
          <w:spacing w:val="-13"/>
        </w:rPr>
        <w:t xml:space="preserve"> </w:t>
      </w:r>
      <w:r>
        <w:rPr>
          <w:spacing w:val="-2"/>
        </w:rPr>
        <w:t>is</w:t>
      </w:r>
      <w:r>
        <w:rPr>
          <w:spacing w:val="-13"/>
        </w:rPr>
        <w:t xml:space="preserve"> </w:t>
      </w:r>
      <w:r>
        <w:rPr>
          <w:spacing w:val="-2"/>
        </w:rPr>
        <w:t>expecting</w:t>
      </w:r>
      <w:r>
        <w:rPr>
          <w:spacing w:val="-13"/>
        </w:rPr>
        <w:t xml:space="preserve"> </w:t>
      </w:r>
      <w:r>
        <w:rPr>
          <w:spacing w:val="-2"/>
        </w:rPr>
        <w:t>you.</w:t>
      </w:r>
      <w:r>
        <w:rPr>
          <w:spacing w:val="-13"/>
        </w:rPr>
        <w:t xml:space="preserve"> </w:t>
      </w:r>
      <w:r>
        <w:rPr>
          <w:spacing w:val="-2"/>
        </w:rPr>
        <w:t>You</w:t>
      </w:r>
      <w:r>
        <w:rPr>
          <w:spacing w:val="-13"/>
        </w:rPr>
        <w:t xml:space="preserve"> </w:t>
      </w:r>
      <w:r>
        <w:rPr>
          <w:spacing w:val="-2"/>
        </w:rPr>
        <w:t>will</w:t>
      </w:r>
      <w:r>
        <w:rPr>
          <w:spacing w:val="-13"/>
        </w:rPr>
        <w:t xml:space="preserve"> </w:t>
      </w:r>
      <w:r>
        <w:rPr>
          <w:spacing w:val="-2"/>
        </w:rPr>
        <w:t>find</w:t>
      </w:r>
      <w:r>
        <w:rPr>
          <w:spacing w:val="-13"/>
        </w:rPr>
        <w:t xml:space="preserve"> </w:t>
      </w:r>
      <w:r>
        <w:rPr>
          <w:spacing w:val="-2"/>
        </w:rPr>
        <w:t>him</w:t>
      </w:r>
      <w:r>
        <w:rPr>
          <w:spacing w:val="-13"/>
        </w:rPr>
        <w:t xml:space="preserve"> </w:t>
      </w:r>
      <w:r>
        <w:rPr>
          <w:spacing w:val="-2"/>
        </w:rPr>
        <w:t>in</w:t>
      </w:r>
      <w:r>
        <w:rPr>
          <w:spacing w:val="-13"/>
        </w:rPr>
        <w:t xml:space="preserve"> </w:t>
      </w:r>
      <w:r>
        <w:rPr>
          <w:spacing w:val="-2"/>
        </w:rPr>
        <w:t>church.” “When?”</w:t>
      </w:r>
    </w:p>
    <w:p w14:paraId="30FC65AF" w14:textId="77777777" w:rsidR="00565177" w:rsidRDefault="00FF66D4">
      <w:pPr>
        <w:pStyle w:val="BodyText"/>
        <w:tabs>
          <w:tab w:val="left" w:leader="dot" w:pos="6899"/>
        </w:tabs>
        <w:spacing w:before="5" w:line="232" w:lineRule="auto"/>
        <w:ind w:right="515"/>
        <w:jc w:val="left"/>
      </w:pPr>
      <w:r>
        <w:t>“Always,”</w:t>
      </w:r>
      <w:r>
        <w:rPr>
          <w:spacing w:val="-1"/>
        </w:rPr>
        <w:t xml:space="preserve"> </w:t>
      </w:r>
      <w:r>
        <w:t>the</w:t>
      </w:r>
      <w:r>
        <w:rPr>
          <w:spacing w:val="-1"/>
        </w:rPr>
        <w:t xml:space="preserve"> </w:t>
      </w:r>
      <w:r>
        <w:t>abbot</w:t>
      </w:r>
      <w:r>
        <w:rPr>
          <w:spacing w:val="-1"/>
        </w:rPr>
        <w:t xml:space="preserve"> </w:t>
      </w:r>
      <w:r>
        <w:t>said,</w:t>
      </w:r>
      <w:r>
        <w:rPr>
          <w:spacing w:val="-3"/>
        </w:rPr>
        <w:t xml:space="preserve"> </w:t>
      </w:r>
      <w:r>
        <w:t>and</w:t>
      </w:r>
      <w:r>
        <w:rPr>
          <w:spacing w:val="-1"/>
        </w:rPr>
        <w:t xml:space="preserve"> </w:t>
      </w:r>
      <w:r>
        <w:t>smiled.</w:t>
      </w:r>
      <w:r>
        <w:rPr>
          <w:spacing w:val="-1"/>
        </w:rPr>
        <w:t xml:space="preserve"> </w:t>
      </w:r>
      <w:r>
        <w:t>“You</w:t>
      </w:r>
      <w:r>
        <w:rPr>
          <w:spacing w:val="-1"/>
        </w:rPr>
        <w:t xml:space="preserve"> </w:t>
      </w:r>
      <w:r>
        <w:t>must</w:t>
      </w:r>
      <w:r>
        <w:rPr>
          <w:spacing w:val="-3"/>
        </w:rPr>
        <w:t xml:space="preserve"> </w:t>
      </w:r>
      <w:r>
        <w:t>know</w:t>
      </w:r>
      <w:r>
        <w:rPr>
          <w:spacing w:val="-1"/>
        </w:rPr>
        <w:t xml:space="preserve"> </w:t>
      </w:r>
      <w:r>
        <w:t>that,</w:t>
      </w:r>
      <w:r>
        <w:rPr>
          <w:spacing w:val="-1"/>
        </w:rPr>
        <w:t xml:space="preserve"> </w:t>
      </w:r>
      <w:r>
        <w:t>although</w:t>
      </w:r>
      <w:r>
        <w:rPr>
          <w:spacing w:val="-3"/>
        </w:rPr>
        <w:t xml:space="preserve"> </w:t>
      </w:r>
      <w:r>
        <w:t>very</w:t>
      </w:r>
      <w:r>
        <w:rPr>
          <w:spacing w:val="-3"/>
        </w:rPr>
        <w:t xml:space="preserve"> </w:t>
      </w:r>
      <w:r>
        <w:t>learned,</w:t>
      </w:r>
      <w:r>
        <w:rPr>
          <w:spacing w:val="-1"/>
        </w:rPr>
        <w:t xml:space="preserve"> </w:t>
      </w:r>
      <w:r>
        <w:t>he</w:t>
      </w:r>
      <w:r>
        <w:rPr>
          <w:spacing w:val="-3"/>
        </w:rPr>
        <w:t xml:space="preserve"> </w:t>
      </w:r>
      <w:r>
        <w:t>is</w:t>
      </w:r>
      <w:r>
        <w:rPr>
          <w:spacing w:val="-1"/>
        </w:rPr>
        <w:t xml:space="preserve"> </w:t>
      </w:r>
      <w:r>
        <w:t>not</w:t>
      </w:r>
      <w:r>
        <w:rPr>
          <w:spacing w:val="-1"/>
        </w:rPr>
        <w:t xml:space="preserve"> </w:t>
      </w:r>
      <w:r>
        <w:t>a man</w:t>
      </w:r>
      <w:r>
        <w:rPr>
          <w:spacing w:val="-14"/>
        </w:rPr>
        <w:t xml:space="preserve"> </w:t>
      </w:r>
      <w:r>
        <w:t>to</w:t>
      </w:r>
      <w:r>
        <w:rPr>
          <w:spacing w:val="-13"/>
        </w:rPr>
        <w:t xml:space="preserve"> </w:t>
      </w:r>
      <w:r>
        <w:t>appreciate</w:t>
      </w:r>
      <w:r>
        <w:rPr>
          <w:spacing w:val="-14"/>
        </w:rPr>
        <w:t xml:space="preserve"> </w:t>
      </w:r>
      <w:r>
        <w:t>the</w:t>
      </w:r>
      <w:r>
        <w:rPr>
          <w:spacing w:val="-13"/>
        </w:rPr>
        <w:t xml:space="preserve"> </w:t>
      </w:r>
      <w:r>
        <w:t>library.</w:t>
      </w:r>
      <w:r>
        <w:rPr>
          <w:spacing w:val="-14"/>
        </w:rPr>
        <w:t xml:space="preserve"> </w:t>
      </w:r>
      <w:r>
        <w:t>He</w:t>
      </w:r>
      <w:r>
        <w:rPr>
          <w:spacing w:val="-14"/>
        </w:rPr>
        <w:t xml:space="preserve"> </w:t>
      </w:r>
      <w:r>
        <w:t>considers</w:t>
      </w:r>
      <w:r>
        <w:rPr>
          <w:spacing w:val="-14"/>
        </w:rPr>
        <w:t xml:space="preserve"> </w:t>
      </w:r>
      <w:r>
        <w:t>it</w:t>
      </w:r>
      <w:r>
        <w:rPr>
          <w:spacing w:val="-13"/>
        </w:rPr>
        <w:t xml:space="preserve"> </w:t>
      </w:r>
      <w:r>
        <w:t>a</w:t>
      </w:r>
      <w:r>
        <w:rPr>
          <w:spacing w:val="-15"/>
        </w:rPr>
        <w:t xml:space="preserve"> </w:t>
      </w:r>
      <w:r>
        <w:t>secular</w:t>
      </w:r>
      <w:r>
        <w:rPr>
          <w:spacing w:val="-13"/>
        </w:rPr>
        <w:t xml:space="preserve"> </w:t>
      </w:r>
      <w:r>
        <w:rPr>
          <w:spacing w:val="-4"/>
        </w:rPr>
        <w:t>lure</w:t>
      </w:r>
      <w:r>
        <w:tab/>
        <w:t>For</w:t>
      </w:r>
      <w:r>
        <w:rPr>
          <w:spacing w:val="-2"/>
        </w:rPr>
        <w:t xml:space="preserve"> </w:t>
      </w:r>
      <w:r>
        <w:t>the</w:t>
      </w:r>
      <w:r>
        <w:rPr>
          <w:spacing w:val="-2"/>
        </w:rPr>
        <w:t xml:space="preserve"> </w:t>
      </w:r>
      <w:r>
        <w:t>most</w:t>
      </w:r>
      <w:r>
        <w:rPr>
          <w:spacing w:val="-1"/>
        </w:rPr>
        <w:t xml:space="preserve"> </w:t>
      </w:r>
      <w:r>
        <w:t>part</w:t>
      </w:r>
      <w:r>
        <w:rPr>
          <w:spacing w:val="-2"/>
        </w:rPr>
        <w:t xml:space="preserve"> </w:t>
      </w:r>
      <w:r>
        <w:t>he</w:t>
      </w:r>
      <w:r>
        <w:rPr>
          <w:spacing w:val="-1"/>
        </w:rPr>
        <w:t xml:space="preserve"> </w:t>
      </w:r>
      <w:r>
        <w:t>stays</w:t>
      </w:r>
      <w:r>
        <w:rPr>
          <w:spacing w:val="-1"/>
        </w:rPr>
        <w:t xml:space="preserve"> </w:t>
      </w:r>
      <w:r>
        <w:t>in</w:t>
      </w:r>
      <w:r>
        <w:rPr>
          <w:spacing w:val="-4"/>
        </w:rPr>
        <w:t xml:space="preserve"> </w:t>
      </w:r>
      <w:r>
        <w:rPr>
          <w:spacing w:val="-2"/>
        </w:rPr>
        <w:t>church,</w:t>
      </w:r>
    </w:p>
    <w:p w14:paraId="30FC65B0" w14:textId="77777777" w:rsidR="00565177" w:rsidRDefault="00FF66D4">
      <w:pPr>
        <w:pStyle w:val="BodyText"/>
        <w:spacing w:line="270" w:lineRule="exact"/>
        <w:ind w:firstLine="0"/>
        <w:jc w:val="left"/>
      </w:pPr>
      <w:r>
        <w:rPr>
          <w:spacing w:val="-6"/>
        </w:rPr>
        <w:t>meditating,</w:t>
      </w:r>
      <w:r>
        <w:rPr>
          <w:spacing w:val="-2"/>
        </w:rPr>
        <w:t xml:space="preserve"> </w:t>
      </w:r>
      <w:r>
        <w:rPr>
          <w:spacing w:val="-6"/>
        </w:rPr>
        <w:t>praying.</w:t>
      </w:r>
      <w:r>
        <w:rPr>
          <w:spacing w:val="-1"/>
        </w:rPr>
        <w:t xml:space="preserve"> </w:t>
      </w:r>
      <w:r>
        <w:rPr>
          <w:spacing w:val="-6"/>
        </w:rPr>
        <w:t>…”</w:t>
      </w:r>
    </w:p>
    <w:p w14:paraId="30FC65B1" w14:textId="77777777" w:rsidR="00565177" w:rsidRDefault="00FF66D4">
      <w:pPr>
        <w:pStyle w:val="BodyText"/>
        <w:spacing w:before="1" w:line="235" w:lineRule="auto"/>
        <w:ind w:left="1308" w:right="5380" w:firstLine="0"/>
        <w:jc w:val="left"/>
      </w:pPr>
      <w:r>
        <w:t>“Is</w:t>
      </w:r>
      <w:r>
        <w:rPr>
          <w:spacing w:val="-10"/>
        </w:rPr>
        <w:t xml:space="preserve"> </w:t>
      </w:r>
      <w:r>
        <w:t>he</w:t>
      </w:r>
      <w:r>
        <w:rPr>
          <w:spacing w:val="-9"/>
        </w:rPr>
        <w:t xml:space="preserve"> </w:t>
      </w:r>
      <w:r>
        <w:t>old?”</w:t>
      </w:r>
      <w:r>
        <w:rPr>
          <w:spacing w:val="-9"/>
        </w:rPr>
        <w:t xml:space="preserve"> </w:t>
      </w:r>
      <w:r>
        <w:t>William</w:t>
      </w:r>
      <w:r>
        <w:rPr>
          <w:spacing w:val="-9"/>
        </w:rPr>
        <w:t xml:space="preserve"> </w:t>
      </w:r>
      <w:r>
        <w:t>asked,</w:t>
      </w:r>
      <w:r>
        <w:rPr>
          <w:spacing w:val="-9"/>
        </w:rPr>
        <w:t xml:space="preserve"> </w:t>
      </w:r>
      <w:r>
        <w:t xml:space="preserve">hesitating. </w:t>
      </w:r>
      <w:r>
        <w:rPr>
          <w:spacing w:val="-2"/>
        </w:rPr>
        <w:t>“How</w:t>
      </w:r>
      <w:r>
        <w:rPr>
          <w:spacing w:val="-13"/>
        </w:rPr>
        <w:t xml:space="preserve"> </w:t>
      </w:r>
      <w:r>
        <w:rPr>
          <w:spacing w:val="-2"/>
        </w:rPr>
        <w:t>long</w:t>
      </w:r>
      <w:r>
        <w:rPr>
          <w:spacing w:val="-13"/>
        </w:rPr>
        <w:t xml:space="preserve"> </w:t>
      </w:r>
      <w:r>
        <w:rPr>
          <w:spacing w:val="-2"/>
        </w:rPr>
        <w:t>has</w:t>
      </w:r>
      <w:r>
        <w:rPr>
          <w:spacing w:val="-13"/>
        </w:rPr>
        <w:t xml:space="preserve"> </w:t>
      </w:r>
      <w:r>
        <w:rPr>
          <w:spacing w:val="-2"/>
        </w:rPr>
        <w:t>it</w:t>
      </w:r>
      <w:r>
        <w:rPr>
          <w:spacing w:val="-13"/>
        </w:rPr>
        <w:t xml:space="preserve"> </w:t>
      </w:r>
      <w:r>
        <w:rPr>
          <w:spacing w:val="-2"/>
        </w:rPr>
        <w:t>been</w:t>
      </w:r>
      <w:r>
        <w:rPr>
          <w:spacing w:val="-13"/>
        </w:rPr>
        <w:t xml:space="preserve"> </w:t>
      </w:r>
      <w:r>
        <w:rPr>
          <w:spacing w:val="-2"/>
        </w:rPr>
        <w:t>since</w:t>
      </w:r>
      <w:r>
        <w:rPr>
          <w:spacing w:val="-13"/>
        </w:rPr>
        <w:t xml:space="preserve"> </w:t>
      </w:r>
      <w:r>
        <w:rPr>
          <w:spacing w:val="-2"/>
        </w:rPr>
        <w:t>you</w:t>
      </w:r>
      <w:r>
        <w:rPr>
          <w:spacing w:val="-13"/>
        </w:rPr>
        <w:t xml:space="preserve"> </w:t>
      </w:r>
      <w:r>
        <w:rPr>
          <w:spacing w:val="-2"/>
        </w:rPr>
        <w:t>saw</w:t>
      </w:r>
      <w:r>
        <w:rPr>
          <w:spacing w:val="-13"/>
        </w:rPr>
        <w:t xml:space="preserve"> </w:t>
      </w:r>
      <w:r>
        <w:rPr>
          <w:spacing w:val="-2"/>
        </w:rPr>
        <w:t xml:space="preserve">him?” </w:t>
      </w:r>
      <w:r>
        <w:t>“Many years.”</w:t>
      </w:r>
    </w:p>
    <w:p w14:paraId="30FC65B2" w14:textId="77777777" w:rsidR="00565177" w:rsidRDefault="00FF66D4">
      <w:pPr>
        <w:pStyle w:val="BodyText"/>
        <w:spacing w:before="2" w:line="232" w:lineRule="auto"/>
        <w:jc w:val="left"/>
      </w:pPr>
      <w:r>
        <w:rPr>
          <w:spacing w:val="-2"/>
        </w:rPr>
        <w:t>“He</w:t>
      </w:r>
      <w:r>
        <w:rPr>
          <w:spacing w:val="-8"/>
        </w:rPr>
        <w:t xml:space="preserve"> </w:t>
      </w:r>
      <w:r>
        <w:rPr>
          <w:spacing w:val="-2"/>
        </w:rPr>
        <w:t>is</w:t>
      </w:r>
      <w:r>
        <w:rPr>
          <w:spacing w:val="-10"/>
        </w:rPr>
        <w:t xml:space="preserve"> </w:t>
      </w:r>
      <w:r>
        <w:rPr>
          <w:spacing w:val="-2"/>
        </w:rPr>
        <w:t>weary.</w:t>
      </w:r>
      <w:r>
        <w:rPr>
          <w:spacing w:val="-10"/>
        </w:rPr>
        <w:t xml:space="preserve"> </w:t>
      </w:r>
      <w:r>
        <w:rPr>
          <w:spacing w:val="-2"/>
        </w:rPr>
        <w:t>Very</w:t>
      </w:r>
      <w:r>
        <w:rPr>
          <w:spacing w:val="-10"/>
        </w:rPr>
        <w:t xml:space="preserve"> </w:t>
      </w:r>
      <w:r>
        <w:rPr>
          <w:spacing w:val="-2"/>
        </w:rPr>
        <w:t>detached</w:t>
      </w:r>
      <w:r>
        <w:rPr>
          <w:spacing w:val="-8"/>
        </w:rPr>
        <w:t xml:space="preserve"> </w:t>
      </w:r>
      <w:r>
        <w:rPr>
          <w:spacing w:val="-2"/>
        </w:rPr>
        <w:t>from</w:t>
      </w:r>
      <w:r>
        <w:rPr>
          <w:spacing w:val="-8"/>
        </w:rPr>
        <w:t xml:space="preserve"> </w:t>
      </w:r>
      <w:r>
        <w:rPr>
          <w:spacing w:val="-2"/>
        </w:rPr>
        <w:t>the</w:t>
      </w:r>
      <w:r>
        <w:rPr>
          <w:spacing w:val="-8"/>
        </w:rPr>
        <w:t xml:space="preserve"> </w:t>
      </w:r>
      <w:r>
        <w:rPr>
          <w:spacing w:val="-2"/>
        </w:rPr>
        <w:t>things</w:t>
      </w:r>
      <w:r>
        <w:rPr>
          <w:spacing w:val="-10"/>
        </w:rPr>
        <w:t xml:space="preserve"> </w:t>
      </w:r>
      <w:r>
        <w:rPr>
          <w:spacing w:val="-2"/>
        </w:rPr>
        <w:t>of</w:t>
      </w:r>
      <w:r>
        <w:rPr>
          <w:spacing w:val="-8"/>
        </w:rPr>
        <w:t xml:space="preserve"> </w:t>
      </w:r>
      <w:r>
        <w:rPr>
          <w:spacing w:val="-2"/>
        </w:rPr>
        <w:t>this</w:t>
      </w:r>
      <w:r>
        <w:rPr>
          <w:spacing w:val="-11"/>
        </w:rPr>
        <w:t xml:space="preserve"> </w:t>
      </w:r>
      <w:r>
        <w:rPr>
          <w:spacing w:val="-2"/>
        </w:rPr>
        <w:t>world.</w:t>
      </w:r>
      <w:r>
        <w:rPr>
          <w:spacing w:val="-8"/>
        </w:rPr>
        <w:t xml:space="preserve"> </w:t>
      </w:r>
      <w:r>
        <w:rPr>
          <w:spacing w:val="-2"/>
        </w:rPr>
        <w:t>He</w:t>
      </w:r>
      <w:r>
        <w:rPr>
          <w:spacing w:val="-10"/>
        </w:rPr>
        <w:t xml:space="preserve"> </w:t>
      </w:r>
      <w:r>
        <w:rPr>
          <w:spacing w:val="-2"/>
        </w:rPr>
        <w:t>is</w:t>
      </w:r>
      <w:r>
        <w:rPr>
          <w:spacing w:val="-9"/>
        </w:rPr>
        <w:t xml:space="preserve"> </w:t>
      </w:r>
      <w:r>
        <w:rPr>
          <w:spacing w:val="-2"/>
        </w:rPr>
        <w:t>sixty-eight.</w:t>
      </w:r>
      <w:r>
        <w:rPr>
          <w:spacing w:val="-12"/>
        </w:rPr>
        <w:t xml:space="preserve"> </w:t>
      </w:r>
      <w:r>
        <w:rPr>
          <w:spacing w:val="-2"/>
        </w:rPr>
        <w:t>But</w:t>
      </w:r>
      <w:r>
        <w:rPr>
          <w:spacing w:val="-8"/>
        </w:rPr>
        <w:t xml:space="preserve"> </w:t>
      </w:r>
      <w:r>
        <w:rPr>
          <w:spacing w:val="-2"/>
        </w:rPr>
        <w:t>I</w:t>
      </w:r>
      <w:r>
        <w:rPr>
          <w:spacing w:val="-8"/>
        </w:rPr>
        <w:t xml:space="preserve"> </w:t>
      </w:r>
      <w:r>
        <w:rPr>
          <w:spacing w:val="-2"/>
        </w:rPr>
        <w:t>believe</w:t>
      </w:r>
      <w:r>
        <w:rPr>
          <w:spacing w:val="-10"/>
        </w:rPr>
        <w:t xml:space="preserve"> </w:t>
      </w:r>
      <w:r>
        <w:rPr>
          <w:spacing w:val="-2"/>
        </w:rPr>
        <w:t>he</w:t>
      </w:r>
      <w:r>
        <w:rPr>
          <w:spacing w:val="-8"/>
        </w:rPr>
        <w:t xml:space="preserve"> </w:t>
      </w:r>
      <w:r>
        <w:rPr>
          <w:spacing w:val="-2"/>
        </w:rPr>
        <w:t xml:space="preserve">still </w:t>
      </w:r>
      <w:r>
        <w:t>possesses the spirit of his youth.”</w:t>
      </w:r>
    </w:p>
    <w:p w14:paraId="30FC65B3" w14:textId="77777777" w:rsidR="00565177" w:rsidRDefault="00FF66D4">
      <w:pPr>
        <w:pStyle w:val="BodyText"/>
        <w:spacing w:line="274" w:lineRule="exact"/>
        <w:ind w:left="1308" w:firstLine="0"/>
        <w:jc w:val="left"/>
      </w:pPr>
      <w:r>
        <w:rPr>
          <w:spacing w:val="-2"/>
        </w:rPr>
        <w:t>“I</w:t>
      </w:r>
      <w:r>
        <w:rPr>
          <w:spacing w:val="-9"/>
        </w:rPr>
        <w:t xml:space="preserve"> </w:t>
      </w:r>
      <w:r>
        <w:rPr>
          <w:spacing w:val="-2"/>
        </w:rPr>
        <w:t>will</w:t>
      </w:r>
      <w:r>
        <w:rPr>
          <w:spacing w:val="-9"/>
        </w:rPr>
        <w:t xml:space="preserve"> </w:t>
      </w:r>
      <w:r>
        <w:rPr>
          <w:spacing w:val="-2"/>
        </w:rPr>
        <w:t>seek</w:t>
      </w:r>
      <w:r>
        <w:rPr>
          <w:spacing w:val="-9"/>
        </w:rPr>
        <w:t xml:space="preserve"> </w:t>
      </w:r>
      <w:r>
        <w:rPr>
          <w:spacing w:val="-2"/>
        </w:rPr>
        <w:t>him</w:t>
      </w:r>
      <w:r>
        <w:rPr>
          <w:spacing w:val="-8"/>
        </w:rPr>
        <w:t xml:space="preserve"> </w:t>
      </w:r>
      <w:r>
        <w:rPr>
          <w:spacing w:val="-2"/>
        </w:rPr>
        <w:t>out</w:t>
      </w:r>
      <w:r>
        <w:rPr>
          <w:spacing w:val="-9"/>
        </w:rPr>
        <w:t xml:space="preserve"> </w:t>
      </w:r>
      <w:r>
        <w:rPr>
          <w:spacing w:val="-2"/>
        </w:rPr>
        <w:t>at</w:t>
      </w:r>
      <w:r>
        <w:rPr>
          <w:spacing w:val="-9"/>
        </w:rPr>
        <w:t xml:space="preserve"> </w:t>
      </w:r>
      <w:r>
        <w:rPr>
          <w:spacing w:val="-2"/>
        </w:rPr>
        <w:t>once.</w:t>
      </w:r>
      <w:r>
        <w:rPr>
          <w:spacing w:val="-9"/>
        </w:rPr>
        <w:t xml:space="preserve"> </w:t>
      </w:r>
      <w:r>
        <w:rPr>
          <w:spacing w:val="-2"/>
        </w:rPr>
        <w:t>Thank</w:t>
      </w:r>
      <w:r>
        <w:rPr>
          <w:spacing w:val="-8"/>
        </w:rPr>
        <w:t xml:space="preserve"> </w:t>
      </w:r>
      <w:r>
        <w:rPr>
          <w:spacing w:val="-2"/>
        </w:rPr>
        <w:t>you.”</w:t>
      </w:r>
    </w:p>
    <w:p w14:paraId="30FC65B4" w14:textId="77777777" w:rsidR="00565177" w:rsidRDefault="00565177">
      <w:pPr>
        <w:spacing w:line="274" w:lineRule="exact"/>
        <w:sectPr w:rsidR="00565177">
          <w:pgSz w:w="12240" w:h="15840"/>
          <w:pgMar w:top="1340" w:right="920" w:bottom="620" w:left="420" w:header="360" w:footer="426" w:gutter="0"/>
          <w:cols w:space="720"/>
        </w:sectPr>
      </w:pPr>
    </w:p>
    <w:p w14:paraId="30FC65B5" w14:textId="77777777" w:rsidR="00565177" w:rsidRDefault="00FF66D4">
      <w:pPr>
        <w:pStyle w:val="BodyText"/>
        <w:spacing w:before="78" w:line="235" w:lineRule="auto"/>
        <w:ind w:left="1019" w:right="511"/>
      </w:pPr>
      <w:r>
        <w:lastRenderedPageBreak/>
        <w:t>The abbot asked him whether he wanted to join the community for the midday refection, after sext.</w:t>
      </w:r>
      <w:r>
        <w:rPr>
          <w:spacing w:val="-3"/>
        </w:rPr>
        <w:t xml:space="preserve"> </w:t>
      </w:r>
      <w:r>
        <w:t>William</w:t>
      </w:r>
      <w:r>
        <w:rPr>
          <w:spacing w:val="-4"/>
        </w:rPr>
        <w:t xml:space="preserve"> </w:t>
      </w:r>
      <w:r>
        <w:t>said</w:t>
      </w:r>
      <w:r>
        <w:rPr>
          <w:spacing w:val="-5"/>
        </w:rPr>
        <w:t xml:space="preserve"> </w:t>
      </w:r>
      <w:r>
        <w:t>he</w:t>
      </w:r>
      <w:r>
        <w:rPr>
          <w:spacing w:val="-3"/>
        </w:rPr>
        <w:t xml:space="preserve"> </w:t>
      </w:r>
      <w:r>
        <w:t>had</w:t>
      </w:r>
      <w:r>
        <w:rPr>
          <w:spacing w:val="-5"/>
        </w:rPr>
        <w:t xml:space="preserve"> </w:t>
      </w:r>
      <w:r>
        <w:t>onl</w:t>
      </w:r>
      <w:r>
        <w:t>y</w:t>
      </w:r>
      <w:r>
        <w:rPr>
          <w:spacing w:val="-3"/>
        </w:rPr>
        <w:t xml:space="preserve"> </w:t>
      </w:r>
      <w:r>
        <w:t>just</w:t>
      </w:r>
      <w:r>
        <w:rPr>
          <w:spacing w:val="-6"/>
        </w:rPr>
        <w:t xml:space="preserve"> </w:t>
      </w:r>
      <w:r>
        <w:t>eaten—very</w:t>
      </w:r>
      <w:r>
        <w:rPr>
          <w:spacing w:val="-5"/>
        </w:rPr>
        <w:t xml:space="preserve"> </w:t>
      </w:r>
      <w:r>
        <w:t>well,</w:t>
      </w:r>
      <w:r>
        <w:rPr>
          <w:spacing w:val="-4"/>
        </w:rPr>
        <w:t xml:space="preserve"> </w:t>
      </w:r>
      <w:r>
        <w:t>too—and</w:t>
      </w:r>
      <w:r>
        <w:rPr>
          <w:spacing w:val="-4"/>
        </w:rPr>
        <w:t xml:space="preserve"> </w:t>
      </w:r>
      <w:r>
        <w:t>he</w:t>
      </w:r>
      <w:r>
        <w:rPr>
          <w:spacing w:val="-4"/>
        </w:rPr>
        <w:t xml:space="preserve"> </w:t>
      </w:r>
      <w:r>
        <w:t>would</w:t>
      </w:r>
      <w:r>
        <w:rPr>
          <w:spacing w:val="-4"/>
        </w:rPr>
        <w:t xml:space="preserve"> </w:t>
      </w:r>
      <w:r>
        <w:t>prefer</w:t>
      </w:r>
      <w:r>
        <w:rPr>
          <w:spacing w:val="-4"/>
        </w:rPr>
        <w:t xml:space="preserve"> </w:t>
      </w:r>
      <w:r>
        <w:t>to</w:t>
      </w:r>
      <w:r>
        <w:rPr>
          <w:spacing w:val="-4"/>
        </w:rPr>
        <w:t xml:space="preserve"> </w:t>
      </w:r>
      <w:r>
        <w:t>see</w:t>
      </w:r>
      <w:r>
        <w:rPr>
          <w:spacing w:val="-4"/>
        </w:rPr>
        <w:t xml:space="preserve"> </w:t>
      </w:r>
      <w:r>
        <w:t>Ubertino</w:t>
      </w:r>
      <w:r>
        <w:rPr>
          <w:spacing w:val="-4"/>
        </w:rPr>
        <w:t xml:space="preserve"> </w:t>
      </w:r>
      <w:r>
        <w:t>at once. The abbot took his leave.</w:t>
      </w:r>
    </w:p>
    <w:p w14:paraId="30FC65B6" w14:textId="77777777" w:rsidR="00565177" w:rsidRDefault="00FF66D4">
      <w:pPr>
        <w:pStyle w:val="BodyText"/>
        <w:spacing w:line="235" w:lineRule="auto"/>
        <w:ind w:left="1019" w:right="514"/>
      </w:pPr>
      <w:r>
        <w:t xml:space="preserve">He was going out of the cell when from the courtyard a heartrending cry arose, like that of </w:t>
      </w:r>
      <w:r>
        <w:rPr>
          <w:spacing w:val="-4"/>
        </w:rPr>
        <w:t>someone</w:t>
      </w:r>
      <w:r>
        <w:rPr>
          <w:spacing w:val="-7"/>
        </w:rPr>
        <w:t xml:space="preserve"> </w:t>
      </w:r>
      <w:r>
        <w:rPr>
          <w:spacing w:val="-4"/>
        </w:rPr>
        <w:t>mortally</w:t>
      </w:r>
      <w:r>
        <w:rPr>
          <w:spacing w:val="-7"/>
        </w:rPr>
        <w:t xml:space="preserve"> </w:t>
      </w:r>
      <w:r>
        <w:rPr>
          <w:spacing w:val="-4"/>
        </w:rPr>
        <w:t>wounded,</w:t>
      </w:r>
      <w:r>
        <w:rPr>
          <w:spacing w:val="-7"/>
        </w:rPr>
        <w:t xml:space="preserve"> </w:t>
      </w:r>
      <w:r>
        <w:rPr>
          <w:spacing w:val="-4"/>
        </w:rPr>
        <w:t>followed</w:t>
      </w:r>
      <w:r>
        <w:rPr>
          <w:spacing w:val="-7"/>
        </w:rPr>
        <w:t xml:space="preserve"> </w:t>
      </w:r>
      <w:r>
        <w:rPr>
          <w:spacing w:val="-4"/>
        </w:rPr>
        <w:t>by</w:t>
      </w:r>
      <w:r>
        <w:rPr>
          <w:spacing w:val="-7"/>
        </w:rPr>
        <w:t xml:space="preserve"> </w:t>
      </w:r>
      <w:r>
        <w:rPr>
          <w:spacing w:val="-4"/>
        </w:rPr>
        <w:t>other,</w:t>
      </w:r>
      <w:r>
        <w:rPr>
          <w:spacing w:val="-10"/>
        </w:rPr>
        <w:t xml:space="preserve"> </w:t>
      </w:r>
      <w:r>
        <w:rPr>
          <w:spacing w:val="-4"/>
        </w:rPr>
        <w:t>equally</w:t>
      </w:r>
      <w:r>
        <w:rPr>
          <w:spacing w:val="-7"/>
        </w:rPr>
        <w:t xml:space="preserve"> </w:t>
      </w:r>
      <w:r>
        <w:rPr>
          <w:spacing w:val="-4"/>
        </w:rPr>
        <w:t>horrible</w:t>
      </w:r>
      <w:r>
        <w:rPr>
          <w:spacing w:val="-7"/>
        </w:rPr>
        <w:t xml:space="preserve"> </w:t>
      </w:r>
      <w:r>
        <w:rPr>
          <w:spacing w:val="-4"/>
        </w:rPr>
        <w:t>cries.</w:t>
      </w:r>
      <w:r>
        <w:rPr>
          <w:spacing w:val="-7"/>
        </w:rPr>
        <w:t xml:space="preserve"> </w:t>
      </w:r>
      <w:r>
        <w:rPr>
          <w:spacing w:val="-4"/>
        </w:rPr>
        <w:t>“What</w:t>
      </w:r>
      <w:r>
        <w:rPr>
          <w:spacing w:val="-7"/>
        </w:rPr>
        <w:t xml:space="preserve"> </w:t>
      </w:r>
      <w:r>
        <w:rPr>
          <w:spacing w:val="-4"/>
        </w:rPr>
        <w:t>is</w:t>
      </w:r>
      <w:r>
        <w:rPr>
          <w:spacing w:val="-8"/>
        </w:rPr>
        <w:t xml:space="preserve"> </w:t>
      </w:r>
      <w:r>
        <w:rPr>
          <w:spacing w:val="-4"/>
        </w:rPr>
        <w:t>that?”</w:t>
      </w:r>
      <w:r>
        <w:rPr>
          <w:spacing w:val="-7"/>
        </w:rPr>
        <w:t xml:space="preserve"> </w:t>
      </w:r>
      <w:r>
        <w:rPr>
          <w:spacing w:val="-4"/>
        </w:rPr>
        <w:t>William</w:t>
      </w:r>
      <w:r>
        <w:rPr>
          <w:spacing w:val="-7"/>
        </w:rPr>
        <w:t xml:space="preserve"> </w:t>
      </w:r>
      <w:r>
        <w:rPr>
          <w:spacing w:val="-4"/>
        </w:rPr>
        <w:t xml:space="preserve">asked, </w:t>
      </w:r>
      <w:r>
        <w:t>disconcerted.</w:t>
      </w:r>
      <w:r>
        <w:rPr>
          <w:spacing w:val="-15"/>
        </w:rPr>
        <w:t xml:space="preserve"> </w:t>
      </w:r>
      <w:r>
        <w:t>“Nothing,”</w:t>
      </w:r>
      <w:r>
        <w:rPr>
          <w:spacing w:val="-15"/>
        </w:rPr>
        <w:t xml:space="preserve"> </w:t>
      </w:r>
      <w:r>
        <w:t>the</w:t>
      </w:r>
      <w:r>
        <w:rPr>
          <w:spacing w:val="-14"/>
        </w:rPr>
        <w:t xml:space="preserve"> </w:t>
      </w:r>
      <w:r>
        <w:t>abbot</w:t>
      </w:r>
      <w:r>
        <w:rPr>
          <w:spacing w:val="-15"/>
        </w:rPr>
        <w:t xml:space="preserve"> </w:t>
      </w:r>
      <w:r>
        <w:t>answered,</w:t>
      </w:r>
      <w:r>
        <w:rPr>
          <w:spacing w:val="-15"/>
        </w:rPr>
        <w:t xml:space="preserve"> </w:t>
      </w:r>
      <w:r>
        <w:t>smiling.</w:t>
      </w:r>
      <w:r>
        <w:rPr>
          <w:spacing w:val="-14"/>
        </w:rPr>
        <w:t xml:space="preserve"> </w:t>
      </w:r>
      <w:r>
        <w:t>“At</w:t>
      </w:r>
      <w:r>
        <w:rPr>
          <w:spacing w:val="-14"/>
        </w:rPr>
        <w:t xml:space="preserve"> </w:t>
      </w:r>
      <w:r>
        <w:t>this</w:t>
      </w:r>
      <w:r>
        <w:rPr>
          <w:spacing w:val="-15"/>
        </w:rPr>
        <w:t xml:space="preserve"> </w:t>
      </w:r>
      <w:r>
        <w:t>time</w:t>
      </w:r>
      <w:r>
        <w:rPr>
          <w:spacing w:val="-14"/>
        </w:rPr>
        <w:t xml:space="preserve"> </w:t>
      </w:r>
      <w:r>
        <w:t>of</w:t>
      </w:r>
      <w:r>
        <w:rPr>
          <w:spacing w:val="-14"/>
        </w:rPr>
        <w:t xml:space="preserve"> </w:t>
      </w:r>
      <w:r>
        <w:t>year</w:t>
      </w:r>
      <w:r>
        <w:rPr>
          <w:spacing w:val="-14"/>
        </w:rPr>
        <w:t xml:space="preserve"> </w:t>
      </w:r>
      <w:r>
        <w:t>they</w:t>
      </w:r>
      <w:r>
        <w:rPr>
          <w:spacing w:val="-14"/>
        </w:rPr>
        <w:t xml:space="preserve"> </w:t>
      </w:r>
      <w:r>
        <w:t>slaughter</w:t>
      </w:r>
      <w:r>
        <w:rPr>
          <w:spacing w:val="-14"/>
        </w:rPr>
        <w:t xml:space="preserve"> </w:t>
      </w:r>
      <w:r>
        <w:t>the</w:t>
      </w:r>
      <w:r>
        <w:rPr>
          <w:spacing w:val="-14"/>
        </w:rPr>
        <w:t xml:space="preserve"> </w:t>
      </w:r>
      <w:r>
        <w:t>pigs. A</w:t>
      </w:r>
      <w:r>
        <w:rPr>
          <w:spacing w:val="-1"/>
        </w:rPr>
        <w:t xml:space="preserve"> </w:t>
      </w:r>
      <w:r>
        <w:t>job</w:t>
      </w:r>
      <w:r>
        <w:rPr>
          <w:spacing w:val="-1"/>
        </w:rPr>
        <w:t xml:space="preserve"> </w:t>
      </w:r>
      <w:r>
        <w:t>for</w:t>
      </w:r>
      <w:r>
        <w:rPr>
          <w:spacing w:val="-2"/>
        </w:rPr>
        <w:t xml:space="preserve"> </w:t>
      </w:r>
      <w:r>
        <w:t>the</w:t>
      </w:r>
      <w:r>
        <w:rPr>
          <w:spacing w:val="-1"/>
        </w:rPr>
        <w:t xml:space="preserve"> </w:t>
      </w:r>
      <w:r>
        <w:t>swineherds.</w:t>
      </w:r>
      <w:r>
        <w:rPr>
          <w:spacing w:val="-1"/>
        </w:rPr>
        <w:t xml:space="preserve"> </w:t>
      </w:r>
      <w:r>
        <w:t>This</w:t>
      </w:r>
      <w:r>
        <w:rPr>
          <w:spacing w:val="-3"/>
        </w:rPr>
        <w:t xml:space="preserve"> </w:t>
      </w:r>
      <w:r>
        <w:t>is</w:t>
      </w:r>
      <w:r>
        <w:rPr>
          <w:spacing w:val="-3"/>
        </w:rPr>
        <w:t xml:space="preserve"> </w:t>
      </w:r>
      <w:r>
        <w:t>not the</w:t>
      </w:r>
      <w:r>
        <w:rPr>
          <w:spacing w:val="-1"/>
        </w:rPr>
        <w:t xml:space="preserve"> </w:t>
      </w:r>
      <w:r>
        <w:t>blood</w:t>
      </w:r>
      <w:r>
        <w:rPr>
          <w:spacing w:val="-1"/>
        </w:rPr>
        <w:t xml:space="preserve"> </w:t>
      </w:r>
      <w:r>
        <w:t>that</w:t>
      </w:r>
      <w:r>
        <w:rPr>
          <w:spacing w:val="-1"/>
        </w:rPr>
        <w:t xml:space="preserve"> </w:t>
      </w:r>
      <w:r>
        <w:t>should</w:t>
      </w:r>
      <w:r>
        <w:rPr>
          <w:spacing w:val="-1"/>
        </w:rPr>
        <w:t xml:space="preserve"> </w:t>
      </w:r>
      <w:r>
        <w:t>concern</w:t>
      </w:r>
      <w:r>
        <w:rPr>
          <w:spacing w:val="-1"/>
        </w:rPr>
        <w:t xml:space="preserve"> </w:t>
      </w:r>
      <w:r>
        <w:t>you.”</w:t>
      </w:r>
    </w:p>
    <w:p w14:paraId="30FC65B7" w14:textId="77777777" w:rsidR="00565177" w:rsidRDefault="00FF66D4">
      <w:pPr>
        <w:pStyle w:val="BodyText"/>
        <w:spacing w:line="266" w:lineRule="exact"/>
        <w:ind w:left="1308" w:firstLine="0"/>
      </w:pPr>
      <w:r>
        <w:t>He</w:t>
      </w:r>
      <w:r>
        <w:rPr>
          <w:spacing w:val="-13"/>
        </w:rPr>
        <w:t xml:space="preserve"> </w:t>
      </w:r>
      <w:r>
        <w:t>went</w:t>
      </w:r>
      <w:r>
        <w:rPr>
          <w:spacing w:val="-13"/>
        </w:rPr>
        <w:t xml:space="preserve"> </w:t>
      </w:r>
      <w:r>
        <w:t>out,</w:t>
      </w:r>
      <w:r>
        <w:rPr>
          <w:spacing w:val="-12"/>
        </w:rPr>
        <w:t xml:space="preserve"> </w:t>
      </w:r>
      <w:r>
        <w:t>and</w:t>
      </w:r>
      <w:r>
        <w:rPr>
          <w:spacing w:val="-13"/>
        </w:rPr>
        <w:t xml:space="preserve"> </w:t>
      </w:r>
      <w:r>
        <w:t>he</w:t>
      </w:r>
      <w:r>
        <w:rPr>
          <w:spacing w:val="-12"/>
        </w:rPr>
        <w:t xml:space="preserve"> </w:t>
      </w:r>
      <w:r>
        <w:t>did</w:t>
      </w:r>
      <w:r>
        <w:rPr>
          <w:spacing w:val="-13"/>
        </w:rPr>
        <w:t xml:space="preserve"> </w:t>
      </w:r>
      <w:r>
        <w:t>a</w:t>
      </w:r>
      <w:r>
        <w:rPr>
          <w:spacing w:val="-12"/>
        </w:rPr>
        <w:t xml:space="preserve"> </w:t>
      </w:r>
      <w:r>
        <w:t>disservice</w:t>
      </w:r>
      <w:r>
        <w:rPr>
          <w:spacing w:val="-13"/>
        </w:rPr>
        <w:t xml:space="preserve"> </w:t>
      </w:r>
      <w:r>
        <w:t>to</w:t>
      </w:r>
      <w:r>
        <w:rPr>
          <w:spacing w:val="-12"/>
        </w:rPr>
        <w:t xml:space="preserve"> </w:t>
      </w:r>
      <w:r>
        <w:t>his</w:t>
      </w:r>
      <w:r>
        <w:rPr>
          <w:spacing w:val="-14"/>
        </w:rPr>
        <w:t xml:space="preserve"> </w:t>
      </w:r>
      <w:r>
        <w:t>reputation</w:t>
      </w:r>
      <w:r>
        <w:rPr>
          <w:spacing w:val="-14"/>
        </w:rPr>
        <w:t xml:space="preserve"> </w:t>
      </w:r>
      <w:r>
        <w:t>as</w:t>
      </w:r>
      <w:r>
        <w:rPr>
          <w:spacing w:val="-14"/>
        </w:rPr>
        <w:t xml:space="preserve"> </w:t>
      </w:r>
      <w:r>
        <w:t>a</w:t>
      </w:r>
      <w:r>
        <w:rPr>
          <w:spacing w:val="-12"/>
        </w:rPr>
        <w:t xml:space="preserve"> </w:t>
      </w:r>
      <w:r>
        <w:t>clever</w:t>
      </w:r>
      <w:r>
        <w:rPr>
          <w:spacing w:val="-14"/>
        </w:rPr>
        <w:t xml:space="preserve"> </w:t>
      </w:r>
      <w:r>
        <w:t>man.</w:t>
      </w:r>
      <w:r>
        <w:rPr>
          <w:spacing w:val="-12"/>
        </w:rPr>
        <w:t xml:space="preserve"> </w:t>
      </w:r>
      <w:r>
        <w:t>Because</w:t>
      </w:r>
      <w:r>
        <w:rPr>
          <w:spacing w:val="-13"/>
        </w:rPr>
        <w:t xml:space="preserve"> </w:t>
      </w:r>
      <w:r>
        <w:t>the</w:t>
      </w:r>
      <w:r>
        <w:rPr>
          <w:spacing w:val="-12"/>
        </w:rPr>
        <w:t xml:space="preserve"> </w:t>
      </w:r>
      <w:r>
        <w:t>next</w:t>
      </w:r>
      <w:r>
        <w:rPr>
          <w:spacing w:val="-13"/>
        </w:rPr>
        <w:t xml:space="preserve"> </w:t>
      </w:r>
      <w:r>
        <w:rPr>
          <w:spacing w:val="-2"/>
        </w:rPr>
        <w:t>morning</w:t>
      </w:r>
    </w:p>
    <w:p w14:paraId="30FC65B8" w14:textId="77777777" w:rsidR="00565177" w:rsidRDefault="00FF66D4">
      <w:pPr>
        <w:pStyle w:val="BodyText"/>
        <w:spacing w:before="1" w:line="235" w:lineRule="auto"/>
        <w:ind w:right="515" w:firstLine="0"/>
      </w:pPr>
      <w:r>
        <w:t>... But curb your impatience, garrulous tongue of mine. For on the day of which I am telling, and before</w:t>
      </w:r>
      <w:r>
        <w:rPr>
          <w:spacing w:val="-3"/>
        </w:rPr>
        <w:t xml:space="preserve"> </w:t>
      </w:r>
      <w:r>
        <w:t>its</w:t>
      </w:r>
      <w:r>
        <w:rPr>
          <w:spacing w:val="-4"/>
        </w:rPr>
        <w:t xml:space="preserve"> </w:t>
      </w:r>
      <w:r>
        <w:t>night,</w:t>
      </w:r>
      <w:r>
        <w:rPr>
          <w:spacing w:val="-4"/>
        </w:rPr>
        <w:t xml:space="preserve"> </w:t>
      </w:r>
      <w:r>
        <w:t>many</w:t>
      </w:r>
      <w:r>
        <w:rPr>
          <w:spacing w:val="-3"/>
        </w:rPr>
        <w:t xml:space="preserve"> </w:t>
      </w:r>
      <w:r>
        <w:t>more</w:t>
      </w:r>
      <w:r>
        <w:rPr>
          <w:spacing w:val="-3"/>
        </w:rPr>
        <w:t xml:space="preserve"> </w:t>
      </w:r>
      <w:r>
        <w:t>things</w:t>
      </w:r>
      <w:r>
        <w:rPr>
          <w:spacing w:val="-3"/>
        </w:rPr>
        <w:t xml:space="preserve"> </w:t>
      </w:r>
      <w:r>
        <w:t>happened</w:t>
      </w:r>
      <w:r>
        <w:rPr>
          <w:spacing w:val="-3"/>
        </w:rPr>
        <w:t xml:space="preserve"> </w:t>
      </w:r>
      <w:r>
        <w:t>that</w:t>
      </w:r>
      <w:r>
        <w:rPr>
          <w:spacing w:val="-3"/>
        </w:rPr>
        <w:t xml:space="preserve"> </w:t>
      </w:r>
      <w:r>
        <w:t>it</w:t>
      </w:r>
      <w:r>
        <w:rPr>
          <w:spacing w:val="-6"/>
        </w:rPr>
        <w:t xml:space="preserve"> </w:t>
      </w:r>
      <w:r>
        <w:t>would</w:t>
      </w:r>
      <w:r>
        <w:rPr>
          <w:spacing w:val="-3"/>
        </w:rPr>
        <w:t xml:space="preserve"> </w:t>
      </w:r>
      <w:r>
        <w:t>be</w:t>
      </w:r>
      <w:r>
        <w:rPr>
          <w:spacing w:val="-3"/>
        </w:rPr>
        <w:t xml:space="preserve"> </w:t>
      </w:r>
      <w:r>
        <w:t>best</w:t>
      </w:r>
      <w:r>
        <w:rPr>
          <w:spacing w:val="-3"/>
        </w:rPr>
        <w:t xml:space="preserve"> </w:t>
      </w:r>
      <w:r>
        <w:t>to</w:t>
      </w:r>
      <w:r>
        <w:rPr>
          <w:spacing w:val="-3"/>
        </w:rPr>
        <w:t xml:space="preserve"> </w:t>
      </w:r>
      <w:r>
        <w:t>narrate.</w:t>
      </w:r>
    </w:p>
    <w:p w14:paraId="30FC65B9" w14:textId="77777777" w:rsidR="00565177" w:rsidRDefault="00565177">
      <w:pPr>
        <w:spacing w:line="235" w:lineRule="auto"/>
        <w:sectPr w:rsidR="00565177">
          <w:pgSz w:w="12240" w:h="15840"/>
          <w:pgMar w:top="1340" w:right="920" w:bottom="620" w:left="420" w:header="360" w:footer="426" w:gutter="0"/>
          <w:cols w:space="720"/>
        </w:sectPr>
      </w:pPr>
    </w:p>
    <w:p w14:paraId="30FC65BA" w14:textId="77777777" w:rsidR="00565177" w:rsidRDefault="00565177">
      <w:pPr>
        <w:pStyle w:val="BodyText"/>
        <w:spacing w:before="87"/>
        <w:ind w:left="0" w:firstLine="0"/>
        <w:jc w:val="left"/>
        <w:rPr>
          <w:sz w:val="29"/>
        </w:rPr>
      </w:pPr>
    </w:p>
    <w:p w14:paraId="30FC65BB" w14:textId="77777777" w:rsidR="00565177" w:rsidRDefault="00FF66D4">
      <w:pPr>
        <w:pStyle w:val="Heading2"/>
        <w:ind w:right="3474"/>
      </w:pPr>
      <w:r>
        <w:rPr>
          <w:spacing w:val="-4"/>
        </w:rPr>
        <w:t>SEXT</w:t>
      </w:r>
    </w:p>
    <w:p w14:paraId="30FC65BC" w14:textId="77777777" w:rsidR="00565177" w:rsidRDefault="00565177">
      <w:pPr>
        <w:pStyle w:val="BodyText"/>
        <w:spacing w:before="21"/>
        <w:ind w:left="0" w:firstLine="0"/>
        <w:jc w:val="left"/>
        <w:rPr>
          <w:b/>
          <w:i/>
          <w:sz w:val="29"/>
        </w:rPr>
      </w:pPr>
    </w:p>
    <w:p w14:paraId="30FC65BD" w14:textId="77777777" w:rsidR="00565177" w:rsidRDefault="00FF66D4">
      <w:pPr>
        <w:pStyle w:val="Heading3"/>
        <w:spacing w:line="228" w:lineRule="auto"/>
        <w:ind w:right="514"/>
      </w:pPr>
      <w:r>
        <w:t>In which Adso admires the</w:t>
      </w:r>
      <w:r>
        <w:rPr>
          <w:spacing w:val="-1"/>
        </w:rPr>
        <w:t xml:space="preserve"> </w:t>
      </w:r>
      <w:r>
        <w:t>door of</w:t>
      </w:r>
      <w:r>
        <w:rPr>
          <w:spacing w:val="-3"/>
        </w:rPr>
        <w:t xml:space="preserve"> </w:t>
      </w:r>
      <w:r>
        <w:t>the church,</w:t>
      </w:r>
      <w:r>
        <w:rPr>
          <w:spacing w:val="-1"/>
        </w:rPr>
        <w:t xml:space="preserve"> </w:t>
      </w:r>
      <w:r>
        <w:t>and</w:t>
      </w:r>
      <w:r>
        <w:rPr>
          <w:spacing w:val="-1"/>
        </w:rPr>
        <w:t xml:space="preserve"> </w:t>
      </w:r>
      <w:r>
        <w:t>William</w:t>
      </w:r>
      <w:r>
        <w:rPr>
          <w:spacing w:val="-3"/>
        </w:rPr>
        <w:t xml:space="preserve"> </w:t>
      </w:r>
      <w:r>
        <w:t>meets</w:t>
      </w:r>
      <w:r>
        <w:rPr>
          <w:spacing w:val="-1"/>
        </w:rPr>
        <w:t xml:space="preserve"> </w:t>
      </w:r>
      <w:r>
        <w:t>Ubertino</w:t>
      </w:r>
      <w:r>
        <w:rPr>
          <w:spacing w:val="-1"/>
        </w:rPr>
        <w:t xml:space="preserve"> </w:t>
      </w:r>
      <w:r>
        <w:t>of Casale again.</w:t>
      </w:r>
    </w:p>
    <w:p w14:paraId="30FC65BE" w14:textId="77777777" w:rsidR="00565177" w:rsidRDefault="00FF66D4">
      <w:pPr>
        <w:pStyle w:val="BodyText"/>
        <w:spacing w:before="271" w:line="235" w:lineRule="auto"/>
        <w:ind w:right="513" w:firstLine="0"/>
      </w:pPr>
      <w:r>
        <w:t>The</w:t>
      </w:r>
      <w:r>
        <w:rPr>
          <w:spacing w:val="-6"/>
        </w:rPr>
        <w:t xml:space="preserve"> </w:t>
      </w:r>
      <w:r>
        <w:t>church</w:t>
      </w:r>
      <w:r>
        <w:rPr>
          <w:spacing w:val="-6"/>
        </w:rPr>
        <w:t xml:space="preserve"> </w:t>
      </w:r>
      <w:r>
        <w:t>was</w:t>
      </w:r>
      <w:r>
        <w:rPr>
          <w:spacing w:val="-7"/>
        </w:rPr>
        <w:t xml:space="preserve"> </w:t>
      </w:r>
      <w:r>
        <w:t>not</w:t>
      </w:r>
      <w:r>
        <w:rPr>
          <w:spacing w:val="-6"/>
        </w:rPr>
        <w:t xml:space="preserve"> </w:t>
      </w:r>
      <w:r>
        <w:t>majestic</w:t>
      </w:r>
      <w:r>
        <w:rPr>
          <w:spacing w:val="-6"/>
        </w:rPr>
        <w:t xml:space="preserve"> </w:t>
      </w:r>
      <w:r>
        <w:t>like</w:t>
      </w:r>
      <w:r>
        <w:rPr>
          <w:spacing w:val="-6"/>
        </w:rPr>
        <w:t xml:space="preserve"> </w:t>
      </w:r>
      <w:r>
        <w:t>others</w:t>
      </w:r>
      <w:r>
        <w:rPr>
          <w:spacing w:val="-5"/>
        </w:rPr>
        <w:t xml:space="preserve"> </w:t>
      </w:r>
      <w:r>
        <w:t>I</w:t>
      </w:r>
      <w:r>
        <w:rPr>
          <w:spacing w:val="-5"/>
        </w:rPr>
        <w:t xml:space="preserve"> </w:t>
      </w:r>
      <w:r>
        <w:t>saw</w:t>
      </w:r>
      <w:r>
        <w:rPr>
          <w:spacing w:val="-6"/>
        </w:rPr>
        <w:t xml:space="preserve"> </w:t>
      </w:r>
      <w:r>
        <w:t>later</w:t>
      </w:r>
      <w:r>
        <w:rPr>
          <w:spacing w:val="-8"/>
        </w:rPr>
        <w:t xml:space="preserve"> </w:t>
      </w:r>
      <w:r>
        <w:t>at</w:t>
      </w:r>
      <w:r>
        <w:rPr>
          <w:spacing w:val="-6"/>
        </w:rPr>
        <w:t xml:space="preserve"> </w:t>
      </w:r>
      <w:r>
        <w:t>Strasbourg,</w:t>
      </w:r>
      <w:r>
        <w:rPr>
          <w:spacing w:val="-6"/>
        </w:rPr>
        <w:t xml:space="preserve"> </w:t>
      </w:r>
      <w:r>
        <w:t>Chartres,</w:t>
      </w:r>
      <w:r>
        <w:rPr>
          <w:spacing w:val="-5"/>
        </w:rPr>
        <w:t xml:space="preserve"> </w:t>
      </w:r>
      <w:r>
        <w:t>Bamberg,</w:t>
      </w:r>
      <w:r>
        <w:rPr>
          <w:spacing w:val="-6"/>
        </w:rPr>
        <w:t xml:space="preserve"> </w:t>
      </w:r>
      <w:r>
        <w:t>and</w:t>
      </w:r>
      <w:r>
        <w:rPr>
          <w:spacing w:val="-6"/>
        </w:rPr>
        <w:t xml:space="preserve"> </w:t>
      </w:r>
      <w:r>
        <w:t>Paris.</w:t>
      </w:r>
      <w:r>
        <w:rPr>
          <w:spacing w:val="-5"/>
        </w:rPr>
        <w:t xml:space="preserve"> </w:t>
      </w:r>
      <w:r>
        <w:t>It resembled,</w:t>
      </w:r>
      <w:r>
        <w:rPr>
          <w:spacing w:val="-15"/>
        </w:rPr>
        <w:t xml:space="preserve"> </w:t>
      </w:r>
      <w:r>
        <w:t>rather,</w:t>
      </w:r>
      <w:r>
        <w:rPr>
          <w:spacing w:val="-13"/>
        </w:rPr>
        <w:t xml:space="preserve"> </w:t>
      </w:r>
      <w:r>
        <w:t>those</w:t>
      </w:r>
      <w:r>
        <w:rPr>
          <w:spacing w:val="-14"/>
        </w:rPr>
        <w:t xml:space="preserve"> </w:t>
      </w:r>
      <w:r>
        <w:t>I</w:t>
      </w:r>
      <w:r>
        <w:rPr>
          <w:spacing w:val="-14"/>
        </w:rPr>
        <w:t xml:space="preserve"> </w:t>
      </w:r>
      <w:r>
        <w:t>had</w:t>
      </w:r>
      <w:r>
        <w:rPr>
          <w:spacing w:val="-14"/>
        </w:rPr>
        <w:t xml:space="preserve"> </w:t>
      </w:r>
      <w:r>
        <w:t>already</w:t>
      </w:r>
      <w:r>
        <w:rPr>
          <w:spacing w:val="-14"/>
        </w:rPr>
        <w:t xml:space="preserve"> </w:t>
      </w:r>
      <w:r>
        <w:t>seen</w:t>
      </w:r>
      <w:r>
        <w:rPr>
          <w:spacing w:val="-14"/>
        </w:rPr>
        <w:t xml:space="preserve"> </w:t>
      </w:r>
      <w:r>
        <w:t>in</w:t>
      </w:r>
      <w:r>
        <w:rPr>
          <w:spacing w:val="-14"/>
        </w:rPr>
        <w:t xml:space="preserve"> </w:t>
      </w:r>
      <w:r>
        <w:t>Italy,</w:t>
      </w:r>
      <w:r>
        <w:rPr>
          <w:spacing w:val="-15"/>
        </w:rPr>
        <w:t xml:space="preserve"> </w:t>
      </w:r>
      <w:r>
        <w:t>with</w:t>
      </w:r>
      <w:r>
        <w:rPr>
          <w:spacing w:val="-14"/>
        </w:rPr>
        <w:t xml:space="preserve"> </w:t>
      </w:r>
      <w:r>
        <w:t>scant</w:t>
      </w:r>
      <w:r>
        <w:rPr>
          <w:spacing w:val="-14"/>
        </w:rPr>
        <w:t xml:space="preserve"> </w:t>
      </w:r>
      <w:r>
        <w:t>inclination</w:t>
      </w:r>
      <w:r>
        <w:rPr>
          <w:spacing w:val="-14"/>
        </w:rPr>
        <w:t xml:space="preserve"> </w:t>
      </w:r>
      <w:r>
        <w:t>to</w:t>
      </w:r>
      <w:r>
        <w:rPr>
          <w:spacing w:val="-15"/>
        </w:rPr>
        <w:t xml:space="preserve"> </w:t>
      </w:r>
      <w:r>
        <w:t>soar</w:t>
      </w:r>
      <w:r>
        <w:rPr>
          <w:spacing w:val="-14"/>
        </w:rPr>
        <w:t xml:space="preserve"> </w:t>
      </w:r>
      <w:r>
        <w:t>dizzyingly</w:t>
      </w:r>
      <w:r>
        <w:rPr>
          <w:spacing w:val="-14"/>
        </w:rPr>
        <w:t xml:space="preserve"> </w:t>
      </w:r>
      <w:r>
        <w:t>toward the</w:t>
      </w:r>
      <w:r>
        <w:rPr>
          <w:spacing w:val="-6"/>
        </w:rPr>
        <w:t xml:space="preserve"> </w:t>
      </w:r>
      <w:r>
        <w:t>heavens,</w:t>
      </w:r>
      <w:r>
        <w:rPr>
          <w:spacing w:val="-6"/>
        </w:rPr>
        <w:t xml:space="preserve"> </w:t>
      </w:r>
      <w:r>
        <w:t>indeed</w:t>
      </w:r>
      <w:r>
        <w:rPr>
          <w:spacing w:val="-6"/>
        </w:rPr>
        <w:t xml:space="preserve"> </w:t>
      </w:r>
      <w:r>
        <w:t>firmly</w:t>
      </w:r>
      <w:r>
        <w:rPr>
          <w:spacing w:val="-6"/>
        </w:rPr>
        <w:t xml:space="preserve"> </w:t>
      </w:r>
      <w:r>
        <w:t>set</w:t>
      </w:r>
      <w:r>
        <w:rPr>
          <w:spacing w:val="-6"/>
        </w:rPr>
        <w:t xml:space="preserve"> </w:t>
      </w:r>
      <w:r>
        <w:t>on</w:t>
      </w:r>
      <w:r>
        <w:rPr>
          <w:spacing w:val="-6"/>
        </w:rPr>
        <w:t xml:space="preserve"> </w:t>
      </w:r>
      <w:r>
        <w:t>the</w:t>
      </w:r>
      <w:r>
        <w:rPr>
          <w:spacing w:val="-6"/>
        </w:rPr>
        <w:t xml:space="preserve"> </w:t>
      </w:r>
      <w:r>
        <w:t>earth,</w:t>
      </w:r>
      <w:r>
        <w:rPr>
          <w:spacing w:val="-6"/>
        </w:rPr>
        <w:t xml:space="preserve"> </w:t>
      </w:r>
      <w:r>
        <w:t>often</w:t>
      </w:r>
      <w:r>
        <w:rPr>
          <w:spacing w:val="-4"/>
        </w:rPr>
        <w:t xml:space="preserve"> </w:t>
      </w:r>
      <w:r>
        <w:t>broader</w:t>
      </w:r>
      <w:r>
        <w:rPr>
          <w:spacing w:val="-7"/>
        </w:rPr>
        <w:t xml:space="preserve"> </w:t>
      </w:r>
      <w:r>
        <w:t>than</w:t>
      </w:r>
      <w:r>
        <w:rPr>
          <w:spacing w:val="-6"/>
        </w:rPr>
        <w:t xml:space="preserve"> </w:t>
      </w:r>
      <w:r>
        <w:t>they</w:t>
      </w:r>
      <w:r>
        <w:rPr>
          <w:spacing w:val="-6"/>
        </w:rPr>
        <w:t xml:space="preserve"> </w:t>
      </w:r>
      <w:r>
        <w:t>were</w:t>
      </w:r>
      <w:r>
        <w:rPr>
          <w:spacing w:val="-6"/>
        </w:rPr>
        <w:t xml:space="preserve"> </w:t>
      </w:r>
      <w:r>
        <w:t>high;</w:t>
      </w:r>
      <w:r>
        <w:rPr>
          <w:spacing w:val="-6"/>
        </w:rPr>
        <w:t xml:space="preserve"> </w:t>
      </w:r>
      <w:r>
        <w:t>but</w:t>
      </w:r>
      <w:r>
        <w:rPr>
          <w:spacing w:val="-6"/>
        </w:rPr>
        <w:t xml:space="preserve"> </w:t>
      </w:r>
      <w:r>
        <w:t>at</w:t>
      </w:r>
      <w:r>
        <w:rPr>
          <w:spacing w:val="-6"/>
        </w:rPr>
        <w:t xml:space="preserve"> </w:t>
      </w:r>
      <w:r>
        <w:t>the</w:t>
      </w:r>
      <w:r>
        <w:rPr>
          <w:spacing w:val="-6"/>
        </w:rPr>
        <w:t xml:space="preserve"> </w:t>
      </w:r>
      <w:r>
        <w:t>first</w:t>
      </w:r>
      <w:r>
        <w:rPr>
          <w:spacing w:val="-6"/>
        </w:rPr>
        <w:t xml:space="preserve"> </w:t>
      </w:r>
      <w:r>
        <w:t>level this</w:t>
      </w:r>
      <w:r>
        <w:rPr>
          <w:spacing w:val="-7"/>
        </w:rPr>
        <w:t xml:space="preserve"> </w:t>
      </w:r>
      <w:r>
        <w:t>one</w:t>
      </w:r>
      <w:r>
        <w:rPr>
          <w:spacing w:val="-7"/>
        </w:rPr>
        <w:t xml:space="preserve"> </w:t>
      </w:r>
      <w:r>
        <w:t>was</w:t>
      </w:r>
      <w:r>
        <w:rPr>
          <w:spacing w:val="-8"/>
        </w:rPr>
        <w:t xml:space="preserve"> </w:t>
      </w:r>
      <w:r>
        <w:t>surmounted,</w:t>
      </w:r>
      <w:r>
        <w:rPr>
          <w:spacing w:val="-7"/>
        </w:rPr>
        <w:t xml:space="preserve"> </w:t>
      </w:r>
      <w:r>
        <w:t>like</w:t>
      </w:r>
      <w:r>
        <w:rPr>
          <w:spacing w:val="-7"/>
        </w:rPr>
        <w:t xml:space="preserve"> </w:t>
      </w:r>
      <w:r>
        <w:t>a</w:t>
      </w:r>
      <w:r>
        <w:rPr>
          <w:spacing w:val="-7"/>
        </w:rPr>
        <w:t xml:space="preserve"> </w:t>
      </w:r>
      <w:r>
        <w:t>fortress,</w:t>
      </w:r>
      <w:r>
        <w:rPr>
          <w:spacing w:val="-7"/>
        </w:rPr>
        <w:t xml:space="preserve"> </w:t>
      </w:r>
      <w:r>
        <w:t>by</w:t>
      </w:r>
      <w:r>
        <w:rPr>
          <w:spacing w:val="-7"/>
        </w:rPr>
        <w:t xml:space="preserve"> </w:t>
      </w:r>
      <w:r>
        <w:t>a</w:t>
      </w:r>
      <w:r>
        <w:rPr>
          <w:spacing w:val="-7"/>
        </w:rPr>
        <w:t xml:space="preserve"> </w:t>
      </w:r>
      <w:r>
        <w:t>sequence</w:t>
      </w:r>
      <w:r>
        <w:rPr>
          <w:spacing w:val="-7"/>
        </w:rPr>
        <w:t xml:space="preserve"> </w:t>
      </w:r>
      <w:r>
        <w:t>of</w:t>
      </w:r>
      <w:r>
        <w:rPr>
          <w:spacing w:val="-7"/>
        </w:rPr>
        <w:t xml:space="preserve"> </w:t>
      </w:r>
      <w:r>
        <w:t>square</w:t>
      </w:r>
      <w:r>
        <w:rPr>
          <w:spacing w:val="-6"/>
        </w:rPr>
        <w:t xml:space="preserve"> </w:t>
      </w:r>
      <w:r>
        <w:t>battlements,</w:t>
      </w:r>
      <w:r>
        <w:rPr>
          <w:spacing w:val="-7"/>
        </w:rPr>
        <w:t xml:space="preserve"> </w:t>
      </w:r>
      <w:r>
        <w:t>and</w:t>
      </w:r>
      <w:r>
        <w:rPr>
          <w:spacing w:val="-7"/>
        </w:rPr>
        <w:t xml:space="preserve"> </w:t>
      </w:r>
      <w:r>
        <w:t>above</w:t>
      </w:r>
      <w:r>
        <w:rPr>
          <w:spacing w:val="-7"/>
        </w:rPr>
        <w:t xml:space="preserve"> </w:t>
      </w:r>
      <w:r>
        <w:t>this</w:t>
      </w:r>
      <w:r>
        <w:rPr>
          <w:spacing w:val="-8"/>
        </w:rPr>
        <w:t xml:space="preserve"> </w:t>
      </w:r>
      <w:r>
        <w:t>story another</w:t>
      </w:r>
      <w:r>
        <w:rPr>
          <w:spacing w:val="-8"/>
        </w:rPr>
        <w:t xml:space="preserve"> </w:t>
      </w:r>
      <w:r>
        <w:t>construction</w:t>
      </w:r>
      <w:r>
        <w:rPr>
          <w:spacing w:val="-7"/>
        </w:rPr>
        <w:t xml:space="preserve"> </w:t>
      </w:r>
      <w:r>
        <w:t>rose,</w:t>
      </w:r>
      <w:r>
        <w:rPr>
          <w:spacing w:val="-7"/>
        </w:rPr>
        <w:t xml:space="preserve"> </w:t>
      </w:r>
      <w:r>
        <w:t>not</w:t>
      </w:r>
      <w:r>
        <w:rPr>
          <w:spacing w:val="-7"/>
        </w:rPr>
        <w:t xml:space="preserve"> </w:t>
      </w:r>
      <w:r>
        <w:t>so</w:t>
      </w:r>
      <w:r>
        <w:rPr>
          <w:spacing w:val="-6"/>
        </w:rPr>
        <w:t xml:space="preserve"> </w:t>
      </w:r>
      <w:r>
        <w:t>much</w:t>
      </w:r>
      <w:r>
        <w:rPr>
          <w:spacing w:val="-7"/>
        </w:rPr>
        <w:t xml:space="preserve"> </w:t>
      </w:r>
      <w:r>
        <w:t>a</w:t>
      </w:r>
      <w:r>
        <w:rPr>
          <w:spacing w:val="-7"/>
        </w:rPr>
        <w:t xml:space="preserve"> </w:t>
      </w:r>
      <w:r>
        <w:t>tower</w:t>
      </w:r>
      <w:r>
        <w:rPr>
          <w:spacing w:val="-8"/>
        </w:rPr>
        <w:t xml:space="preserve"> </w:t>
      </w:r>
      <w:r>
        <w:t>as</w:t>
      </w:r>
      <w:r>
        <w:rPr>
          <w:spacing w:val="-3"/>
        </w:rPr>
        <w:t xml:space="preserve"> </w:t>
      </w:r>
      <w:r>
        <w:t>a</w:t>
      </w:r>
      <w:r>
        <w:rPr>
          <w:spacing w:val="-7"/>
        </w:rPr>
        <w:t xml:space="preserve"> </w:t>
      </w:r>
      <w:r>
        <w:t>solid,</w:t>
      </w:r>
      <w:r>
        <w:rPr>
          <w:spacing w:val="-7"/>
        </w:rPr>
        <w:t xml:space="preserve"> </w:t>
      </w:r>
      <w:r>
        <w:t>second</w:t>
      </w:r>
      <w:r>
        <w:rPr>
          <w:spacing w:val="-7"/>
        </w:rPr>
        <w:t xml:space="preserve"> </w:t>
      </w:r>
      <w:r>
        <w:t>church,</w:t>
      </w:r>
      <w:r>
        <w:rPr>
          <w:spacing w:val="-7"/>
        </w:rPr>
        <w:t xml:space="preserve"> </w:t>
      </w:r>
      <w:r>
        <w:t>capped</w:t>
      </w:r>
      <w:r>
        <w:rPr>
          <w:spacing w:val="-7"/>
        </w:rPr>
        <w:t xml:space="preserve"> </w:t>
      </w:r>
      <w:r>
        <w:t>by</w:t>
      </w:r>
      <w:r>
        <w:rPr>
          <w:spacing w:val="-7"/>
        </w:rPr>
        <w:t xml:space="preserve"> </w:t>
      </w:r>
      <w:r>
        <w:t>a</w:t>
      </w:r>
      <w:r>
        <w:rPr>
          <w:spacing w:val="-7"/>
        </w:rPr>
        <w:t xml:space="preserve"> </w:t>
      </w:r>
      <w:r>
        <w:t>pitched</w:t>
      </w:r>
      <w:r>
        <w:rPr>
          <w:spacing w:val="-7"/>
        </w:rPr>
        <w:t xml:space="preserve"> </w:t>
      </w:r>
      <w:r>
        <w:t>roof and</w:t>
      </w:r>
      <w:r>
        <w:rPr>
          <w:spacing w:val="-8"/>
        </w:rPr>
        <w:t xml:space="preserve"> </w:t>
      </w:r>
      <w:r>
        <w:t>pierced</w:t>
      </w:r>
      <w:r>
        <w:rPr>
          <w:spacing w:val="-8"/>
        </w:rPr>
        <w:t xml:space="preserve"> </w:t>
      </w:r>
      <w:r>
        <w:t>by</w:t>
      </w:r>
      <w:r>
        <w:rPr>
          <w:spacing w:val="-8"/>
        </w:rPr>
        <w:t xml:space="preserve"> </w:t>
      </w:r>
      <w:r>
        <w:t>severe</w:t>
      </w:r>
      <w:r>
        <w:rPr>
          <w:spacing w:val="-8"/>
        </w:rPr>
        <w:t xml:space="preserve"> </w:t>
      </w:r>
      <w:r>
        <w:t>windows.</w:t>
      </w:r>
      <w:r>
        <w:rPr>
          <w:spacing w:val="-8"/>
        </w:rPr>
        <w:t xml:space="preserve"> </w:t>
      </w:r>
      <w:r>
        <w:t>A</w:t>
      </w:r>
      <w:r>
        <w:rPr>
          <w:spacing w:val="-9"/>
        </w:rPr>
        <w:t xml:space="preserve"> </w:t>
      </w:r>
      <w:r>
        <w:t>robust</w:t>
      </w:r>
      <w:r>
        <w:rPr>
          <w:spacing w:val="-8"/>
        </w:rPr>
        <w:t xml:space="preserve"> </w:t>
      </w:r>
      <w:r>
        <w:t>abbatial</w:t>
      </w:r>
      <w:r>
        <w:rPr>
          <w:spacing w:val="-8"/>
        </w:rPr>
        <w:t xml:space="preserve"> </w:t>
      </w:r>
      <w:r>
        <w:t>church</w:t>
      </w:r>
      <w:r>
        <w:rPr>
          <w:spacing w:val="-8"/>
        </w:rPr>
        <w:t xml:space="preserve"> </w:t>
      </w:r>
      <w:r>
        <w:t>such</w:t>
      </w:r>
      <w:r>
        <w:rPr>
          <w:spacing w:val="-8"/>
        </w:rPr>
        <w:t xml:space="preserve"> </w:t>
      </w:r>
      <w:r>
        <w:t>as</w:t>
      </w:r>
      <w:r>
        <w:rPr>
          <w:spacing w:val="-9"/>
        </w:rPr>
        <w:t xml:space="preserve"> </w:t>
      </w:r>
      <w:r>
        <w:t>our</w:t>
      </w:r>
      <w:r>
        <w:rPr>
          <w:spacing w:val="-6"/>
        </w:rPr>
        <w:t xml:space="preserve"> </w:t>
      </w:r>
      <w:r>
        <w:t>forefathers</w:t>
      </w:r>
      <w:r>
        <w:rPr>
          <w:spacing w:val="-9"/>
        </w:rPr>
        <w:t xml:space="preserve"> </w:t>
      </w:r>
      <w:r>
        <w:t>built</w:t>
      </w:r>
      <w:r>
        <w:rPr>
          <w:spacing w:val="-8"/>
        </w:rPr>
        <w:t xml:space="preserve"> </w:t>
      </w:r>
      <w:r>
        <w:t>in</w:t>
      </w:r>
      <w:r>
        <w:rPr>
          <w:spacing w:val="-8"/>
        </w:rPr>
        <w:t xml:space="preserve"> </w:t>
      </w:r>
      <w:r>
        <w:t>Provence and</w:t>
      </w:r>
      <w:r>
        <w:rPr>
          <w:spacing w:val="-6"/>
        </w:rPr>
        <w:t xml:space="preserve"> </w:t>
      </w:r>
      <w:r>
        <w:t>Languedoc,</w:t>
      </w:r>
      <w:r>
        <w:rPr>
          <w:spacing w:val="-5"/>
        </w:rPr>
        <w:t xml:space="preserve"> </w:t>
      </w:r>
      <w:r>
        <w:t>far</w:t>
      </w:r>
      <w:r>
        <w:rPr>
          <w:spacing w:val="-7"/>
        </w:rPr>
        <w:t xml:space="preserve"> </w:t>
      </w:r>
      <w:r>
        <w:t>from</w:t>
      </w:r>
      <w:r>
        <w:rPr>
          <w:spacing w:val="-5"/>
        </w:rPr>
        <w:t xml:space="preserve"> </w:t>
      </w:r>
      <w:r>
        <w:t>the</w:t>
      </w:r>
      <w:r>
        <w:rPr>
          <w:spacing w:val="-5"/>
        </w:rPr>
        <w:t xml:space="preserve"> </w:t>
      </w:r>
      <w:r>
        <w:t>audacity</w:t>
      </w:r>
      <w:r>
        <w:rPr>
          <w:spacing w:val="-5"/>
        </w:rPr>
        <w:t xml:space="preserve"> </w:t>
      </w:r>
      <w:r>
        <w:t>and</w:t>
      </w:r>
      <w:r>
        <w:rPr>
          <w:spacing w:val="-6"/>
        </w:rPr>
        <w:t xml:space="preserve"> </w:t>
      </w:r>
      <w:r>
        <w:t>the</w:t>
      </w:r>
      <w:r>
        <w:rPr>
          <w:spacing w:val="-5"/>
        </w:rPr>
        <w:t xml:space="preserve"> </w:t>
      </w:r>
      <w:r>
        <w:t>excessive</w:t>
      </w:r>
      <w:r>
        <w:rPr>
          <w:spacing w:val="-5"/>
        </w:rPr>
        <w:t xml:space="preserve"> </w:t>
      </w:r>
      <w:r>
        <w:t>tracery</w:t>
      </w:r>
      <w:r>
        <w:rPr>
          <w:spacing w:val="-5"/>
        </w:rPr>
        <w:t xml:space="preserve"> </w:t>
      </w:r>
      <w:r>
        <w:t>characteristic</w:t>
      </w:r>
      <w:r>
        <w:rPr>
          <w:spacing w:val="-5"/>
        </w:rPr>
        <w:t xml:space="preserve"> </w:t>
      </w:r>
      <w:r>
        <w:t>of</w:t>
      </w:r>
      <w:r>
        <w:rPr>
          <w:spacing w:val="-7"/>
        </w:rPr>
        <w:t xml:space="preserve"> </w:t>
      </w:r>
      <w:r>
        <w:t>the</w:t>
      </w:r>
      <w:r>
        <w:rPr>
          <w:spacing w:val="-5"/>
        </w:rPr>
        <w:t xml:space="preserve"> </w:t>
      </w:r>
      <w:r>
        <w:t>modern</w:t>
      </w:r>
      <w:r>
        <w:rPr>
          <w:spacing w:val="-5"/>
        </w:rPr>
        <w:t xml:space="preserve"> </w:t>
      </w:r>
      <w:r>
        <w:t xml:space="preserve">style, </w:t>
      </w:r>
      <w:r>
        <w:rPr>
          <w:spacing w:val="-2"/>
        </w:rPr>
        <w:t>which</w:t>
      </w:r>
      <w:r>
        <w:rPr>
          <w:spacing w:val="-11"/>
        </w:rPr>
        <w:t xml:space="preserve"> </w:t>
      </w:r>
      <w:r>
        <w:rPr>
          <w:spacing w:val="-2"/>
        </w:rPr>
        <w:t>only</w:t>
      </w:r>
      <w:r>
        <w:rPr>
          <w:spacing w:val="-11"/>
        </w:rPr>
        <w:t xml:space="preserve"> </w:t>
      </w:r>
      <w:r>
        <w:rPr>
          <w:spacing w:val="-2"/>
        </w:rPr>
        <w:t>in</w:t>
      </w:r>
      <w:r>
        <w:rPr>
          <w:spacing w:val="-11"/>
        </w:rPr>
        <w:t xml:space="preserve"> </w:t>
      </w:r>
      <w:r>
        <w:rPr>
          <w:spacing w:val="-2"/>
        </w:rPr>
        <w:t>more</w:t>
      </w:r>
      <w:r>
        <w:rPr>
          <w:spacing w:val="-13"/>
        </w:rPr>
        <w:t xml:space="preserve"> </w:t>
      </w:r>
      <w:r>
        <w:rPr>
          <w:spacing w:val="-2"/>
        </w:rPr>
        <w:t>recent</w:t>
      </w:r>
      <w:r>
        <w:rPr>
          <w:spacing w:val="-13"/>
        </w:rPr>
        <w:t xml:space="preserve"> </w:t>
      </w:r>
      <w:r>
        <w:rPr>
          <w:spacing w:val="-2"/>
        </w:rPr>
        <w:t>times</w:t>
      </w:r>
      <w:r>
        <w:rPr>
          <w:spacing w:val="-12"/>
        </w:rPr>
        <w:t xml:space="preserve"> </w:t>
      </w:r>
      <w:r>
        <w:rPr>
          <w:spacing w:val="-2"/>
        </w:rPr>
        <w:t>has</w:t>
      </w:r>
      <w:r>
        <w:rPr>
          <w:spacing w:val="-12"/>
        </w:rPr>
        <w:t xml:space="preserve"> </w:t>
      </w:r>
      <w:r>
        <w:rPr>
          <w:spacing w:val="-2"/>
        </w:rPr>
        <w:t>been</w:t>
      </w:r>
      <w:r>
        <w:rPr>
          <w:spacing w:val="-13"/>
        </w:rPr>
        <w:t xml:space="preserve"> </w:t>
      </w:r>
      <w:r>
        <w:rPr>
          <w:spacing w:val="-2"/>
        </w:rPr>
        <w:t>enriched,</w:t>
      </w:r>
      <w:r>
        <w:rPr>
          <w:spacing w:val="-13"/>
        </w:rPr>
        <w:t xml:space="preserve"> </w:t>
      </w:r>
      <w:r>
        <w:rPr>
          <w:spacing w:val="-2"/>
        </w:rPr>
        <w:t>I</w:t>
      </w:r>
      <w:r>
        <w:rPr>
          <w:spacing w:val="-12"/>
        </w:rPr>
        <w:t xml:space="preserve"> </w:t>
      </w:r>
      <w:r>
        <w:rPr>
          <w:spacing w:val="-2"/>
        </w:rPr>
        <w:t>believe,</w:t>
      </w:r>
      <w:r>
        <w:rPr>
          <w:spacing w:val="-13"/>
        </w:rPr>
        <w:t xml:space="preserve"> </w:t>
      </w:r>
      <w:r>
        <w:rPr>
          <w:spacing w:val="-2"/>
        </w:rPr>
        <w:t>above</w:t>
      </w:r>
      <w:r>
        <w:rPr>
          <w:spacing w:val="-11"/>
        </w:rPr>
        <w:t xml:space="preserve"> </w:t>
      </w:r>
      <w:r>
        <w:rPr>
          <w:spacing w:val="-2"/>
        </w:rPr>
        <w:t>the</w:t>
      </w:r>
      <w:r>
        <w:rPr>
          <w:spacing w:val="-13"/>
        </w:rPr>
        <w:t xml:space="preserve"> </w:t>
      </w:r>
      <w:r>
        <w:rPr>
          <w:spacing w:val="-2"/>
        </w:rPr>
        <w:t>choir,</w:t>
      </w:r>
      <w:r>
        <w:rPr>
          <w:spacing w:val="-13"/>
        </w:rPr>
        <w:t xml:space="preserve"> </w:t>
      </w:r>
      <w:r>
        <w:rPr>
          <w:spacing w:val="-2"/>
        </w:rPr>
        <w:t>with</w:t>
      </w:r>
      <w:r>
        <w:rPr>
          <w:spacing w:val="-11"/>
        </w:rPr>
        <w:t xml:space="preserve"> </w:t>
      </w:r>
      <w:r>
        <w:rPr>
          <w:spacing w:val="-2"/>
        </w:rPr>
        <w:t>a</w:t>
      </w:r>
      <w:r>
        <w:rPr>
          <w:spacing w:val="-12"/>
        </w:rPr>
        <w:t xml:space="preserve"> </w:t>
      </w:r>
      <w:r>
        <w:rPr>
          <w:spacing w:val="-2"/>
        </w:rPr>
        <w:t>pinnacle</w:t>
      </w:r>
      <w:r>
        <w:rPr>
          <w:spacing w:val="-11"/>
        </w:rPr>
        <w:t xml:space="preserve"> </w:t>
      </w:r>
      <w:r>
        <w:rPr>
          <w:spacing w:val="-2"/>
        </w:rPr>
        <w:t xml:space="preserve">boldly </w:t>
      </w:r>
      <w:r>
        <w:t>pointed toward the roof of the heavens.</w:t>
      </w:r>
    </w:p>
    <w:p w14:paraId="30FC65BF" w14:textId="77777777" w:rsidR="00565177" w:rsidRDefault="00FF66D4">
      <w:pPr>
        <w:pStyle w:val="BodyText"/>
        <w:spacing w:line="235" w:lineRule="auto"/>
        <w:ind w:left="1019" w:right="511"/>
      </w:pPr>
      <w:r>
        <w:t>Two</w:t>
      </w:r>
      <w:r>
        <w:rPr>
          <w:spacing w:val="-11"/>
        </w:rPr>
        <w:t xml:space="preserve"> </w:t>
      </w:r>
      <w:r>
        <w:t>straight</w:t>
      </w:r>
      <w:r>
        <w:rPr>
          <w:spacing w:val="-11"/>
        </w:rPr>
        <w:t xml:space="preserve"> </w:t>
      </w:r>
      <w:r>
        <w:t>and</w:t>
      </w:r>
      <w:r>
        <w:rPr>
          <w:spacing w:val="-11"/>
        </w:rPr>
        <w:t xml:space="preserve"> </w:t>
      </w:r>
      <w:r>
        <w:t>unadorned</w:t>
      </w:r>
      <w:r>
        <w:rPr>
          <w:spacing w:val="-11"/>
        </w:rPr>
        <w:t xml:space="preserve"> </w:t>
      </w:r>
      <w:r>
        <w:t>columns</w:t>
      </w:r>
      <w:r>
        <w:rPr>
          <w:spacing w:val="-11"/>
        </w:rPr>
        <w:t xml:space="preserve"> </w:t>
      </w:r>
      <w:r>
        <w:t>stood</w:t>
      </w:r>
      <w:r>
        <w:rPr>
          <w:spacing w:val="-9"/>
        </w:rPr>
        <w:t xml:space="preserve"> </w:t>
      </w:r>
      <w:r>
        <w:t>on</w:t>
      </w:r>
      <w:r>
        <w:rPr>
          <w:spacing w:val="-11"/>
        </w:rPr>
        <w:t xml:space="preserve"> </w:t>
      </w:r>
      <w:r>
        <w:t>either</w:t>
      </w:r>
      <w:r>
        <w:rPr>
          <w:spacing w:val="-10"/>
        </w:rPr>
        <w:t xml:space="preserve"> </w:t>
      </w:r>
      <w:r>
        <w:t>side</w:t>
      </w:r>
      <w:r>
        <w:rPr>
          <w:spacing w:val="-10"/>
        </w:rPr>
        <w:t xml:space="preserve"> </w:t>
      </w:r>
      <w:r>
        <w:t>of</w:t>
      </w:r>
      <w:r>
        <w:rPr>
          <w:spacing w:val="-10"/>
        </w:rPr>
        <w:t xml:space="preserve"> </w:t>
      </w:r>
      <w:r>
        <w:t>the</w:t>
      </w:r>
      <w:r>
        <w:rPr>
          <w:spacing w:val="-10"/>
        </w:rPr>
        <w:t xml:space="preserve"> </w:t>
      </w:r>
      <w:r>
        <w:t>entrance,</w:t>
      </w:r>
      <w:r>
        <w:rPr>
          <w:spacing w:val="-10"/>
        </w:rPr>
        <w:t xml:space="preserve"> </w:t>
      </w:r>
      <w:r>
        <w:t>which</w:t>
      </w:r>
      <w:r>
        <w:rPr>
          <w:spacing w:val="-10"/>
        </w:rPr>
        <w:t xml:space="preserve"> </w:t>
      </w:r>
      <w:r>
        <w:t>opened,</w:t>
      </w:r>
      <w:r>
        <w:rPr>
          <w:spacing w:val="-10"/>
        </w:rPr>
        <w:t xml:space="preserve"> </w:t>
      </w:r>
      <w:r>
        <w:t>at</w:t>
      </w:r>
      <w:r>
        <w:rPr>
          <w:spacing w:val="-10"/>
        </w:rPr>
        <w:t xml:space="preserve"> </w:t>
      </w:r>
      <w:r>
        <w:t>first sight, like a single great arch; but from the columns began two embrasures that, surmounted by other, multiple arches, led the gaze, as if into the heart of an abyss, toward the doorway itself, crowned</w:t>
      </w:r>
      <w:r>
        <w:rPr>
          <w:spacing w:val="-12"/>
        </w:rPr>
        <w:t xml:space="preserve"> </w:t>
      </w:r>
      <w:r>
        <w:t>by</w:t>
      </w:r>
      <w:r>
        <w:rPr>
          <w:spacing w:val="-11"/>
        </w:rPr>
        <w:t xml:space="preserve"> </w:t>
      </w:r>
      <w:r>
        <w:t>a</w:t>
      </w:r>
      <w:r>
        <w:rPr>
          <w:spacing w:val="-12"/>
        </w:rPr>
        <w:t xml:space="preserve"> </w:t>
      </w:r>
      <w:r>
        <w:t>great</w:t>
      </w:r>
      <w:r>
        <w:rPr>
          <w:spacing w:val="-11"/>
        </w:rPr>
        <w:t xml:space="preserve"> </w:t>
      </w:r>
      <w:r>
        <w:t>tympanum,</w:t>
      </w:r>
      <w:r>
        <w:rPr>
          <w:spacing w:val="-12"/>
        </w:rPr>
        <w:t xml:space="preserve"> </w:t>
      </w:r>
      <w:r>
        <w:t>supported</w:t>
      </w:r>
      <w:r>
        <w:rPr>
          <w:spacing w:val="-12"/>
        </w:rPr>
        <w:t xml:space="preserve"> </w:t>
      </w:r>
      <w:r>
        <w:t>on</w:t>
      </w:r>
      <w:r>
        <w:rPr>
          <w:spacing w:val="-9"/>
        </w:rPr>
        <w:t xml:space="preserve"> </w:t>
      </w:r>
      <w:r>
        <w:t>th</w:t>
      </w:r>
      <w:r>
        <w:t>e</w:t>
      </w:r>
      <w:r>
        <w:rPr>
          <w:spacing w:val="-12"/>
        </w:rPr>
        <w:t xml:space="preserve"> </w:t>
      </w:r>
      <w:r>
        <w:t>sides</w:t>
      </w:r>
      <w:r>
        <w:rPr>
          <w:spacing w:val="-12"/>
        </w:rPr>
        <w:t xml:space="preserve"> </w:t>
      </w:r>
      <w:r>
        <w:t>by</w:t>
      </w:r>
      <w:r>
        <w:rPr>
          <w:spacing w:val="-12"/>
        </w:rPr>
        <w:t xml:space="preserve"> </w:t>
      </w:r>
      <w:r>
        <w:t>two</w:t>
      </w:r>
      <w:r>
        <w:rPr>
          <w:spacing w:val="-12"/>
        </w:rPr>
        <w:t xml:space="preserve"> </w:t>
      </w:r>
      <w:r>
        <w:t>imposts</w:t>
      </w:r>
      <w:r>
        <w:rPr>
          <w:spacing w:val="-12"/>
        </w:rPr>
        <w:t xml:space="preserve"> </w:t>
      </w:r>
      <w:r>
        <w:t>and</w:t>
      </w:r>
      <w:r>
        <w:rPr>
          <w:spacing w:val="-11"/>
        </w:rPr>
        <w:t xml:space="preserve"> </w:t>
      </w:r>
      <w:r>
        <w:t>in</w:t>
      </w:r>
      <w:r>
        <w:rPr>
          <w:spacing w:val="-12"/>
        </w:rPr>
        <w:t xml:space="preserve"> </w:t>
      </w:r>
      <w:r>
        <w:t>the</w:t>
      </w:r>
      <w:r>
        <w:rPr>
          <w:spacing w:val="-11"/>
        </w:rPr>
        <w:t xml:space="preserve"> </w:t>
      </w:r>
      <w:r>
        <w:t>center</w:t>
      </w:r>
      <w:r>
        <w:rPr>
          <w:spacing w:val="-12"/>
        </w:rPr>
        <w:t xml:space="preserve"> </w:t>
      </w:r>
      <w:r>
        <w:t>by</w:t>
      </w:r>
      <w:r>
        <w:rPr>
          <w:spacing w:val="-11"/>
        </w:rPr>
        <w:t xml:space="preserve"> </w:t>
      </w:r>
      <w:r>
        <w:t>a</w:t>
      </w:r>
      <w:r>
        <w:rPr>
          <w:spacing w:val="-11"/>
        </w:rPr>
        <w:t xml:space="preserve"> </w:t>
      </w:r>
      <w:r>
        <w:t>carved pillar,</w:t>
      </w:r>
      <w:r>
        <w:rPr>
          <w:spacing w:val="-12"/>
        </w:rPr>
        <w:t xml:space="preserve"> </w:t>
      </w:r>
      <w:r>
        <w:t>which</w:t>
      </w:r>
      <w:r>
        <w:rPr>
          <w:spacing w:val="-12"/>
        </w:rPr>
        <w:t xml:space="preserve"> </w:t>
      </w:r>
      <w:r>
        <w:t>divided</w:t>
      </w:r>
      <w:r>
        <w:rPr>
          <w:spacing w:val="-12"/>
        </w:rPr>
        <w:t xml:space="preserve"> </w:t>
      </w:r>
      <w:r>
        <w:t>the</w:t>
      </w:r>
      <w:r>
        <w:rPr>
          <w:spacing w:val="-13"/>
        </w:rPr>
        <w:t xml:space="preserve"> </w:t>
      </w:r>
      <w:r>
        <w:t>entrance</w:t>
      </w:r>
      <w:r>
        <w:rPr>
          <w:spacing w:val="-12"/>
        </w:rPr>
        <w:t xml:space="preserve"> </w:t>
      </w:r>
      <w:r>
        <w:t>into</w:t>
      </w:r>
      <w:r>
        <w:rPr>
          <w:spacing w:val="-12"/>
        </w:rPr>
        <w:t xml:space="preserve"> </w:t>
      </w:r>
      <w:r>
        <w:t>two</w:t>
      </w:r>
      <w:r>
        <w:rPr>
          <w:spacing w:val="-12"/>
        </w:rPr>
        <w:t xml:space="preserve"> </w:t>
      </w:r>
      <w:r>
        <w:t>apertures</w:t>
      </w:r>
      <w:r>
        <w:rPr>
          <w:spacing w:val="-14"/>
        </w:rPr>
        <w:t xml:space="preserve"> </w:t>
      </w:r>
      <w:r>
        <w:t>protected</w:t>
      </w:r>
      <w:r>
        <w:rPr>
          <w:spacing w:val="-12"/>
        </w:rPr>
        <w:t xml:space="preserve"> </w:t>
      </w:r>
      <w:r>
        <w:t>by</w:t>
      </w:r>
      <w:r>
        <w:rPr>
          <w:spacing w:val="-12"/>
        </w:rPr>
        <w:t xml:space="preserve"> </w:t>
      </w:r>
      <w:r>
        <w:t>oak</w:t>
      </w:r>
      <w:r>
        <w:rPr>
          <w:spacing w:val="-12"/>
        </w:rPr>
        <w:t xml:space="preserve"> </w:t>
      </w:r>
      <w:r>
        <w:t>doors</w:t>
      </w:r>
      <w:r>
        <w:rPr>
          <w:spacing w:val="-13"/>
        </w:rPr>
        <w:t xml:space="preserve"> </w:t>
      </w:r>
      <w:r>
        <w:t>reinforced</w:t>
      </w:r>
      <w:r>
        <w:rPr>
          <w:spacing w:val="-12"/>
        </w:rPr>
        <w:t xml:space="preserve"> </w:t>
      </w:r>
      <w:r>
        <w:t>in</w:t>
      </w:r>
      <w:r>
        <w:rPr>
          <w:spacing w:val="-12"/>
        </w:rPr>
        <w:t xml:space="preserve"> </w:t>
      </w:r>
      <w:r>
        <w:t>metal.</w:t>
      </w:r>
      <w:r>
        <w:rPr>
          <w:spacing w:val="-13"/>
        </w:rPr>
        <w:t xml:space="preserve"> </w:t>
      </w:r>
      <w:r>
        <w:t>At that hour of the day the weak sun was beating almost straight down on the roof and the light fell obli</w:t>
      </w:r>
      <w:r>
        <w:t>quely</w:t>
      </w:r>
      <w:r>
        <w:rPr>
          <w:spacing w:val="-3"/>
        </w:rPr>
        <w:t xml:space="preserve"> </w:t>
      </w:r>
      <w:r>
        <w:t>on</w:t>
      </w:r>
      <w:r>
        <w:rPr>
          <w:spacing w:val="-6"/>
        </w:rPr>
        <w:t xml:space="preserve"> </w:t>
      </w:r>
      <w:r>
        <w:t>the</w:t>
      </w:r>
      <w:r>
        <w:rPr>
          <w:spacing w:val="-3"/>
        </w:rPr>
        <w:t xml:space="preserve"> </w:t>
      </w:r>
      <w:r>
        <w:t>façade</w:t>
      </w:r>
      <w:r>
        <w:rPr>
          <w:spacing w:val="-6"/>
        </w:rPr>
        <w:t xml:space="preserve"> </w:t>
      </w:r>
      <w:r>
        <w:t>without</w:t>
      </w:r>
      <w:r>
        <w:rPr>
          <w:spacing w:val="-3"/>
        </w:rPr>
        <w:t xml:space="preserve"> </w:t>
      </w:r>
      <w:r>
        <w:t>illuminating</w:t>
      </w:r>
      <w:r>
        <w:rPr>
          <w:spacing w:val="-6"/>
        </w:rPr>
        <w:t xml:space="preserve"> </w:t>
      </w:r>
      <w:r>
        <w:t>the</w:t>
      </w:r>
      <w:r>
        <w:rPr>
          <w:spacing w:val="-4"/>
        </w:rPr>
        <w:t xml:space="preserve"> </w:t>
      </w:r>
      <w:r>
        <w:t>tympanum;</w:t>
      </w:r>
      <w:r>
        <w:rPr>
          <w:spacing w:val="-3"/>
        </w:rPr>
        <w:t xml:space="preserve"> </w:t>
      </w:r>
      <w:r>
        <w:t>so</w:t>
      </w:r>
      <w:r>
        <w:rPr>
          <w:spacing w:val="-4"/>
        </w:rPr>
        <w:t xml:space="preserve"> </w:t>
      </w:r>
      <w:r>
        <w:t>after</w:t>
      </w:r>
      <w:r>
        <w:rPr>
          <w:spacing w:val="-3"/>
        </w:rPr>
        <w:t xml:space="preserve"> </w:t>
      </w:r>
      <w:r>
        <w:t>passing</w:t>
      </w:r>
      <w:r>
        <w:rPr>
          <w:spacing w:val="-3"/>
        </w:rPr>
        <w:t xml:space="preserve"> </w:t>
      </w:r>
      <w:r>
        <w:t>the</w:t>
      </w:r>
      <w:r>
        <w:rPr>
          <w:spacing w:val="-3"/>
        </w:rPr>
        <w:t xml:space="preserve"> </w:t>
      </w:r>
      <w:r>
        <w:t>two</w:t>
      </w:r>
      <w:r>
        <w:rPr>
          <w:spacing w:val="-5"/>
        </w:rPr>
        <w:t xml:space="preserve"> </w:t>
      </w:r>
      <w:r>
        <w:t>columns,</w:t>
      </w:r>
      <w:r>
        <w:rPr>
          <w:spacing w:val="-3"/>
        </w:rPr>
        <w:t xml:space="preserve"> </w:t>
      </w:r>
      <w:r>
        <w:t>we found</w:t>
      </w:r>
      <w:r>
        <w:rPr>
          <w:spacing w:val="-7"/>
        </w:rPr>
        <w:t xml:space="preserve"> </w:t>
      </w:r>
      <w:r>
        <w:t>ourselves</w:t>
      </w:r>
      <w:r>
        <w:rPr>
          <w:spacing w:val="-7"/>
        </w:rPr>
        <w:t xml:space="preserve"> </w:t>
      </w:r>
      <w:r>
        <w:t>abruptly</w:t>
      </w:r>
      <w:r>
        <w:rPr>
          <w:spacing w:val="-4"/>
        </w:rPr>
        <w:t xml:space="preserve"> </w:t>
      </w:r>
      <w:r>
        <w:t>under</w:t>
      </w:r>
      <w:r>
        <w:rPr>
          <w:spacing w:val="-7"/>
        </w:rPr>
        <w:t xml:space="preserve"> </w:t>
      </w:r>
      <w:r>
        <w:t>the</w:t>
      </w:r>
      <w:r>
        <w:rPr>
          <w:spacing w:val="-7"/>
        </w:rPr>
        <w:t xml:space="preserve"> </w:t>
      </w:r>
      <w:r>
        <w:t>almost</w:t>
      </w:r>
      <w:r>
        <w:rPr>
          <w:spacing w:val="-6"/>
        </w:rPr>
        <w:t xml:space="preserve"> </w:t>
      </w:r>
      <w:r>
        <w:t>sylvan</w:t>
      </w:r>
      <w:r>
        <w:rPr>
          <w:spacing w:val="-7"/>
        </w:rPr>
        <w:t xml:space="preserve"> </w:t>
      </w:r>
      <w:r>
        <w:t>vault</w:t>
      </w:r>
      <w:r>
        <w:rPr>
          <w:spacing w:val="-7"/>
        </w:rPr>
        <w:t xml:space="preserve"> </w:t>
      </w:r>
      <w:r>
        <w:t>of</w:t>
      </w:r>
      <w:r>
        <w:rPr>
          <w:spacing w:val="-7"/>
        </w:rPr>
        <w:t xml:space="preserve"> </w:t>
      </w:r>
      <w:r>
        <w:t>the</w:t>
      </w:r>
      <w:r>
        <w:rPr>
          <w:spacing w:val="-7"/>
        </w:rPr>
        <w:t xml:space="preserve"> </w:t>
      </w:r>
      <w:r>
        <w:t>arches</w:t>
      </w:r>
      <w:r>
        <w:rPr>
          <w:spacing w:val="-6"/>
        </w:rPr>
        <w:t xml:space="preserve"> </w:t>
      </w:r>
      <w:r>
        <w:t>that</w:t>
      </w:r>
      <w:r>
        <w:rPr>
          <w:spacing w:val="-5"/>
        </w:rPr>
        <w:t xml:space="preserve"> </w:t>
      </w:r>
      <w:r>
        <w:t>sprang</w:t>
      </w:r>
      <w:r>
        <w:rPr>
          <w:spacing w:val="-7"/>
        </w:rPr>
        <w:t xml:space="preserve"> </w:t>
      </w:r>
      <w:r>
        <w:t>from</w:t>
      </w:r>
      <w:r>
        <w:rPr>
          <w:spacing w:val="-7"/>
        </w:rPr>
        <w:t xml:space="preserve"> </w:t>
      </w:r>
      <w:r>
        <w:t>the</w:t>
      </w:r>
      <w:r>
        <w:rPr>
          <w:spacing w:val="-5"/>
        </w:rPr>
        <w:t xml:space="preserve"> </w:t>
      </w:r>
      <w:r>
        <w:t>series</w:t>
      </w:r>
      <w:r>
        <w:rPr>
          <w:spacing w:val="-6"/>
        </w:rPr>
        <w:t xml:space="preserve"> </w:t>
      </w:r>
      <w:r>
        <w:t>of lesser columns that proportionally reinforced the embrasures. When our eyes had finally grown accustomed</w:t>
      </w:r>
      <w:r>
        <w:rPr>
          <w:spacing w:val="-9"/>
        </w:rPr>
        <w:t xml:space="preserve"> </w:t>
      </w:r>
      <w:r>
        <w:t>to</w:t>
      </w:r>
      <w:r>
        <w:rPr>
          <w:spacing w:val="-9"/>
        </w:rPr>
        <w:t xml:space="preserve"> </w:t>
      </w:r>
      <w:r>
        <w:t>the</w:t>
      </w:r>
      <w:r>
        <w:rPr>
          <w:spacing w:val="-9"/>
        </w:rPr>
        <w:t xml:space="preserve"> </w:t>
      </w:r>
      <w:r>
        <w:t>gloom,</w:t>
      </w:r>
      <w:r>
        <w:rPr>
          <w:spacing w:val="-10"/>
        </w:rPr>
        <w:t xml:space="preserve"> </w:t>
      </w:r>
      <w:r>
        <w:t>the</w:t>
      </w:r>
      <w:r>
        <w:rPr>
          <w:spacing w:val="-9"/>
        </w:rPr>
        <w:t xml:space="preserve"> </w:t>
      </w:r>
      <w:r>
        <w:t>silent</w:t>
      </w:r>
      <w:r>
        <w:rPr>
          <w:spacing w:val="-9"/>
        </w:rPr>
        <w:t xml:space="preserve"> </w:t>
      </w:r>
      <w:r>
        <w:t>speech</w:t>
      </w:r>
      <w:r>
        <w:rPr>
          <w:spacing w:val="-9"/>
        </w:rPr>
        <w:t xml:space="preserve"> </w:t>
      </w:r>
      <w:r>
        <w:t>of</w:t>
      </w:r>
      <w:r>
        <w:rPr>
          <w:spacing w:val="-9"/>
        </w:rPr>
        <w:t xml:space="preserve"> </w:t>
      </w:r>
      <w:r>
        <w:t>the</w:t>
      </w:r>
      <w:r>
        <w:rPr>
          <w:spacing w:val="-13"/>
        </w:rPr>
        <w:t xml:space="preserve"> </w:t>
      </w:r>
      <w:r>
        <w:t>carved</w:t>
      </w:r>
      <w:r>
        <w:rPr>
          <w:spacing w:val="-9"/>
        </w:rPr>
        <w:t xml:space="preserve"> </w:t>
      </w:r>
      <w:r>
        <w:t>stone,</w:t>
      </w:r>
      <w:r>
        <w:rPr>
          <w:spacing w:val="-9"/>
        </w:rPr>
        <w:t xml:space="preserve"> </w:t>
      </w:r>
      <w:r>
        <w:t>accessible</w:t>
      </w:r>
      <w:r>
        <w:rPr>
          <w:spacing w:val="-9"/>
        </w:rPr>
        <w:t xml:space="preserve"> </w:t>
      </w:r>
      <w:r>
        <w:t>as</w:t>
      </w:r>
      <w:r>
        <w:rPr>
          <w:spacing w:val="-12"/>
        </w:rPr>
        <w:t xml:space="preserve"> </w:t>
      </w:r>
      <w:r>
        <w:t>it</w:t>
      </w:r>
      <w:r>
        <w:rPr>
          <w:spacing w:val="-9"/>
        </w:rPr>
        <w:t xml:space="preserve"> </w:t>
      </w:r>
      <w:r>
        <w:t>immediately</w:t>
      </w:r>
      <w:r>
        <w:rPr>
          <w:spacing w:val="-11"/>
        </w:rPr>
        <w:t xml:space="preserve"> </w:t>
      </w:r>
      <w:r>
        <w:t>was</w:t>
      </w:r>
      <w:r>
        <w:rPr>
          <w:spacing w:val="-10"/>
        </w:rPr>
        <w:t xml:space="preserve"> </w:t>
      </w:r>
      <w:r>
        <w:t xml:space="preserve">to </w:t>
      </w:r>
      <w:r>
        <w:rPr>
          <w:spacing w:val="-2"/>
        </w:rPr>
        <w:t>the</w:t>
      </w:r>
      <w:r>
        <w:rPr>
          <w:spacing w:val="-15"/>
        </w:rPr>
        <w:t xml:space="preserve"> </w:t>
      </w:r>
      <w:r>
        <w:rPr>
          <w:spacing w:val="-2"/>
        </w:rPr>
        <w:t>gaze</w:t>
      </w:r>
      <w:r>
        <w:rPr>
          <w:spacing w:val="-13"/>
        </w:rPr>
        <w:t xml:space="preserve"> </w:t>
      </w:r>
      <w:r>
        <w:rPr>
          <w:spacing w:val="-2"/>
        </w:rPr>
        <w:t>and</w:t>
      </w:r>
      <w:r>
        <w:rPr>
          <w:spacing w:val="-13"/>
        </w:rPr>
        <w:t xml:space="preserve"> </w:t>
      </w:r>
      <w:r>
        <w:rPr>
          <w:spacing w:val="-2"/>
        </w:rPr>
        <w:t>the</w:t>
      </w:r>
      <w:r>
        <w:rPr>
          <w:spacing w:val="-13"/>
        </w:rPr>
        <w:t xml:space="preserve"> </w:t>
      </w:r>
      <w:r>
        <w:rPr>
          <w:spacing w:val="-2"/>
        </w:rPr>
        <w:t>imagination</w:t>
      </w:r>
      <w:r>
        <w:rPr>
          <w:spacing w:val="-13"/>
        </w:rPr>
        <w:t xml:space="preserve"> </w:t>
      </w:r>
      <w:r>
        <w:rPr>
          <w:spacing w:val="-2"/>
        </w:rPr>
        <w:t>of</w:t>
      </w:r>
      <w:r>
        <w:rPr>
          <w:spacing w:val="-13"/>
        </w:rPr>
        <w:t xml:space="preserve"> </w:t>
      </w:r>
      <w:r>
        <w:rPr>
          <w:spacing w:val="-2"/>
        </w:rPr>
        <w:t>anyone</w:t>
      </w:r>
      <w:r>
        <w:rPr>
          <w:spacing w:val="-13"/>
        </w:rPr>
        <w:t xml:space="preserve"> </w:t>
      </w:r>
      <w:r>
        <w:rPr>
          <w:spacing w:val="-2"/>
        </w:rPr>
        <w:t>(for</w:t>
      </w:r>
      <w:r>
        <w:rPr>
          <w:spacing w:val="-13"/>
        </w:rPr>
        <w:t xml:space="preserve"> </w:t>
      </w:r>
      <w:r>
        <w:rPr>
          <w:spacing w:val="-2"/>
        </w:rPr>
        <w:t>images</w:t>
      </w:r>
      <w:r>
        <w:rPr>
          <w:spacing w:val="-13"/>
        </w:rPr>
        <w:t xml:space="preserve"> </w:t>
      </w:r>
      <w:r>
        <w:rPr>
          <w:spacing w:val="-2"/>
        </w:rPr>
        <w:t>are</w:t>
      </w:r>
      <w:r>
        <w:rPr>
          <w:spacing w:val="-13"/>
        </w:rPr>
        <w:t xml:space="preserve"> </w:t>
      </w:r>
      <w:r>
        <w:rPr>
          <w:spacing w:val="-2"/>
        </w:rPr>
        <w:t>the</w:t>
      </w:r>
      <w:r>
        <w:rPr>
          <w:spacing w:val="-13"/>
        </w:rPr>
        <w:t xml:space="preserve"> </w:t>
      </w:r>
      <w:r>
        <w:rPr>
          <w:spacing w:val="-2"/>
        </w:rPr>
        <w:t>literature</w:t>
      </w:r>
      <w:r>
        <w:rPr>
          <w:spacing w:val="-13"/>
        </w:rPr>
        <w:t xml:space="preserve"> </w:t>
      </w:r>
      <w:r>
        <w:rPr>
          <w:spacing w:val="-2"/>
        </w:rPr>
        <w:t>of</w:t>
      </w:r>
      <w:r>
        <w:rPr>
          <w:spacing w:val="-13"/>
        </w:rPr>
        <w:t xml:space="preserve"> </w:t>
      </w:r>
      <w:r>
        <w:rPr>
          <w:spacing w:val="-2"/>
        </w:rPr>
        <w:t>the</w:t>
      </w:r>
      <w:r>
        <w:rPr>
          <w:spacing w:val="-13"/>
        </w:rPr>
        <w:t xml:space="preserve"> </w:t>
      </w:r>
      <w:r>
        <w:rPr>
          <w:spacing w:val="-2"/>
        </w:rPr>
        <w:t>layman),</w:t>
      </w:r>
      <w:r>
        <w:rPr>
          <w:spacing w:val="-13"/>
        </w:rPr>
        <w:t xml:space="preserve"> </w:t>
      </w:r>
      <w:r>
        <w:rPr>
          <w:spacing w:val="-2"/>
        </w:rPr>
        <w:t>dazzled</w:t>
      </w:r>
      <w:r>
        <w:rPr>
          <w:spacing w:val="-13"/>
        </w:rPr>
        <w:t xml:space="preserve"> </w:t>
      </w:r>
      <w:r>
        <w:rPr>
          <w:spacing w:val="-2"/>
        </w:rPr>
        <w:t>my</w:t>
      </w:r>
      <w:r>
        <w:rPr>
          <w:spacing w:val="-13"/>
        </w:rPr>
        <w:t xml:space="preserve"> </w:t>
      </w:r>
      <w:r>
        <w:rPr>
          <w:spacing w:val="-2"/>
        </w:rPr>
        <w:t xml:space="preserve">eyes </w:t>
      </w:r>
      <w:r>
        <w:t>and</w:t>
      </w:r>
      <w:r>
        <w:rPr>
          <w:spacing w:val="-9"/>
        </w:rPr>
        <w:t xml:space="preserve"> </w:t>
      </w:r>
      <w:r>
        <w:t>plunged</w:t>
      </w:r>
      <w:r>
        <w:rPr>
          <w:spacing w:val="-9"/>
        </w:rPr>
        <w:t xml:space="preserve"> </w:t>
      </w:r>
      <w:r>
        <w:t>me</w:t>
      </w:r>
      <w:r>
        <w:rPr>
          <w:spacing w:val="-9"/>
        </w:rPr>
        <w:t xml:space="preserve"> </w:t>
      </w:r>
      <w:r>
        <w:t>into</w:t>
      </w:r>
      <w:r>
        <w:rPr>
          <w:spacing w:val="-9"/>
        </w:rPr>
        <w:t xml:space="preserve"> </w:t>
      </w:r>
      <w:r>
        <w:t>a</w:t>
      </w:r>
      <w:r>
        <w:rPr>
          <w:spacing w:val="-12"/>
        </w:rPr>
        <w:t xml:space="preserve"> </w:t>
      </w:r>
      <w:r>
        <w:t>vision</w:t>
      </w:r>
      <w:r>
        <w:rPr>
          <w:spacing w:val="-9"/>
        </w:rPr>
        <w:t xml:space="preserve"> </w:t>
      </w:r>
      <w:r>
        <w:t>that</w:t>
      </w:r>
      <w:r>
        <w:rPr>
          <w:spacing w:val="-9"/>
        </w:rPr>
        <w:t xml:space="preserve"> </w:t>
      </w:r>
      <w:r>
        <w:t>even</w:t>
      </w:r>
      <w:r>
        <w:rPr>
          <w:spacing w:val="-9"/>
        </w:rPr>
        <w:t xml:space="preserve"> </w:t>
      </w:r>
      <w:r>
        <w:t>today</w:t>
      </w:r>
      <w:r>
        <w:rPr>
          <w:spacing w:val="-9"/>
        </w:rPr>
        <w:t xml:space="preserve"> </w:t>
      </w:r>
      <w:r>
        <w:t>my</w:t>
      </w:r>
      <w:r>
        <w:rPr>
          <w:spacing w:val="-9"/>
        </w:rPr>
        <w:t xml:space="preserve"> </w:t>
      </w:r>
      <w:r>
        <w:t>tongue</w:t>
      </w:r>
      <w:r>
        <w:rPr>
          <w:spacing w:val="-9"/>
        </w:rPr>
        <w:t xml:space="preserve"> </w:t>
      </w:r>
      <w:r>
        <w:t>can</w:t>
      </w:r>
      <w:r>
        <w:rPr>
          <w:spacing w:val="-10"/>
        </w:rPr>
        <w:t xml:space="preserve"> </w:t>
      </w:r>
      <w:r>
        <w:t>hardly</w:t>
      </w:r>
      <w:r>
        <w:rPr>
          <w:spacing w:val="-9"/>
        </w:rPr>
        <w:t xml:space="preserve"> </w:t>
      </w:r>
      <w:r>
        <w:t>describe.</w:t>
      </w:r>
    </w:p>
    <w:p w14:paraId="30FC65C0" w14:textId="77777777" w:rsidR="00565177" w:rsidRDefault="00FF66D4">
      <w:pPr>
        <w:pStyle w:val="BodyText"/>
        <w:spacing w:line="235" w:lineRule="auto"/>
        <w:ind w:left="1019" w:right="512"/>
      </w:pPr>
      <w:r>
        <w:t>I saw a throne set in the</w:t>
      </w:r>
      <w:r>
        <w:rPr>
          <w:spacing w:val="-1"/>
        </w:rPr>
        <w:t xml:space="preserve"> </w:t>
      </w:r>
      <w:r>
        <w:t>sky and a</w:t>
      </w:r>
      <w:r>
        <w:rPr>
          <w:spacing w:val="-1"/>
        </w:rPr>
        <w:t xml:space="preserve"> </w:t>
      </w:r>
      <w:r>
        <w:t>figure seated</w:t>
      </w:r>
      <w:r>
        <w:rPr>
          <w:spacing w:val="-1"/>
        </w:rPr>
        <w:t xml:space="preserve"> </w:t>
      </w:r>
      <w:r>
        <w:t>on the throne. The face of</w:t>
      </w:r>
      <w:r>
        <w:rPr>
          <w:spacing w:val="-2"/>
        </w:rPr>
        <w:t xml:space="preserve"> </w:t>
      </w:r>
      <w:r>
        <w:t>the Seated One</w:t>
      </w:r>
      <w:r>
        <w:rPr>
          <w:spacing w:val="-1"/>
        </w:rPr>
        <w:t xml:space="preserve"> </w:t>
      </w:r>
      <w:r>
        <w:t xml:space="preserve">was </w:t>
      </w:r>
      <w:r>
        <w:rPr>
          <w:spacing w:val="-2"/>
        </w:rPr>
        <w:t>stern</w:t>
      </w:r>
      <w:r>
        <w:rPr>
          <w:spacing w:val="-8"/>
        </w:rPr>
        <w:t xml:space="preserve"> </w:t>
      </w:r>
      <w:r>
        <w:rPr>
          <w:spacing w:val="-2"/>
        </w:rPr>
        <w:t>and</w:t>
      </w:r>
      <w:r>
        <w:rPr>
          <w:spacing w:val="-8"/>
        </w:rPr>
        <w:t xml:space="preserve"> </w:t>
      </w:r>
      <w:r>
        <w:rPr>
          <w:spacing w:val="-2"/>
        </w:rPr>
        <w:t>impassive,</w:t>
      </w:r>
      <w:r>
        <w:rPr>
          <w:spacing w:val="-8"/>
        </w:rPr>
        <w:t xml:space="preserve"> </w:t>
      </w:r>
      <w:r>
        <w:rPr>
          <w:spacing w:val="-2"/>
        </w:rPr>
        <w:t>the</w:t>
      </w:r>
      <w:r>
        <w:rPr>
          <w:spacing w:val="-8"/>
        </w:rPr>
        <w:t xml:space="preserve"> </w:t>
      </w:r>
      <w:r>
        <w:rPr>
          <w:spacing w:val="-2"/>
        </w:rPr>
        <w:t>eyes</w:t>
      </w:r>
      <w:r>
        <w:rPr>
          <w:spacing w:val="-10"/>
        </w:rPr>
        <w:t xml:space="preserve"> </w:t>
      </w:r>
      <w:r>
        <w:rPr>
          <w:spacing w:val="-2"/>
        </w:rPr>
        <w:t>wide</w:t>
      </w:r>
      <w:r>
        <w:rPr>
          <w:spacing w:val="-10"/>
        </w:rPr>
        <w:t xml:space="preserve"> </w:t>
      </w:r>
      <w:r>
        <w:rPr>
          <w:spacing w:val="-2"/>
        </w:rPr>
        <w:t>and</w:t>
      </w:r>
      <w:r>
        <w:rPr>
          <w:spacing w:val="-8"/>
        </w:rPr>
        <w:t xml:space="preserve"> </w:t>
      </w:r>
      <w:r>
        <w:rPr>
          <w:spacing w:val="-2"/>
        </w:rPr>
        <w:t>gl</w:t>
      </w:r>
      <w:r>
        <w:rPr>
          <w:spacing w:val="-2"/>
        </w:rPr>
        <w:t>aring</w:t>
      </w:r>
      <w:r>
        <w:rPr>
          <w:spacing w:val="-8"/>
        </w:rPr>
        <w:t xml:space="preserve"> </w:t>
      </w:r>
      <w:r>
        <w:rPr>
          <w:spacing w:val="-2"/>
        </w:rPr>
        <w:t>over</w:t>
      </w:r>
      <w:r>
        <w:rPr>
          <w:spacing w:val="-13"/>
        </w:rPr>
        <w:t xml:space="preserve"> </w:t>
      </w:r>
      <w:r>
        <w:rPr>
          <w:spacing w:val="-2"/>
        </w:rPr>
        <w:t>a</w:t>
      </w:r>
      <w:r>
        <w:rPr>
          <w:spacing w:val="-8"/>
        </w:rPr>
        <w:t xml:space="preserve"> </w:t>
      </w:r>
      <w:r>
        <w:rPr>
          <w:spacing w:val="-2"/>
        </w:rPr>
        <w:t>terrestrial</w:t>
      </w:r>
      <w:r>
        <w:rPr>
          <w:spacing w:val="-8"/>
        </w:rPr>
        <w:t xml:space="preserve"> </w:t>
      </w:r>
      <w:r>
        <w:rPr>
          <w:spacing w:val="-2"/>
        </w:rPr>
        <w:t>humankind</w:t>
      </w:r>
      <w:r>
        <w:rPr>
          <w:spacing w:val="-9"/>
        </w:rPr>
        <w:t xml:space="preserve"> </w:t>
      </w:r>
      <w:r>
        <w:rPr>
          <w:spacing w:val="-2"/>
        </w:rPr>
        <w:t>that</w:t>
      </w:r>
      <w:r>
        <w:rPr>
          <w:spacing w:val="-8"/>
        </w:rPr>
        <w:t xml:space="preserve"> </w:t>
      </w:r>
      <w:r>
        <w:rPr>
          <w:spacing w:val="-2"/>
        </w:rPr>
        <w:t>had</w:t>
      </w:r>
      <w:r>
        <w:rPr>
          <w:spacing w:val="-9"/>
        </w:rPr>
        <w:t xml:space="preserve"> </w:t>
      </w:r>
      <w:r>
        <w:rPr>
          <w:spacing w:val="-2"/>
        </w:rPr>
        <w:t>reached</w:t>
      </w:r>
      <w:r>
        <w:rPr>
          <w:spacing w:val="-9"/>
        </w:rPr>
        <w:t xml:space="preserve"> </w:t>
      </w:r>
      <w:r>
        <w:rPr>
          <w:spacing w:val="-2"/>
        </w:rPr>
        <w:t>the</w:t>
      </w:r>
      <w:r>
        <w:rPr>
          <w:spacing w:val="-10"/>
        </w:rPr>
        <w:t xml:space="preserve"> </w:t>
      </w:r>
      <w:r>
        <w:rPr>
          <w:spacing w:val="-2"/>
        </w:rPr>
        <w:t xml:space="preserve">end </w:t>
      </w:r>
      <w:r>
        <w:t>of</w:t>
      </w:r>
      <w:r>
        <w:rPr>
          <w:spacing w:val="-1"/>
        </w:rPr>
        <w:t xml:space="preserve"> </w:t>
      </w:r>
      <w:r>
        <w:t>its story;</w:t>
      </w:r>
      <w:r>
        <w:rPr>
          <w:spacing w:val="-1"/>
        </w:rPr>
        <w:t xml:space="preserve"> </w:t>
      </w:r>
      <w:r>
        <w:t>majestic</w:t>
      </w:r>
      <w:r>
        <w:rPr>
          <w:spacing w:val="-1"/>
        </w:rPr>
        <w:t xml:space="preserve"> </w:t>
      </w:r>
      <w:r>
        <w:t>hair</w:t>
      </w:r>
      <w:r>
        <w:rPr>
          <w:spacing w:val="-1"/>
        </w:rPr>
        <w:t xml:space="preserve"> </w:t>
      </w:r>
      <w:r>
        <w:t>and</w:t>
      </w:r>
      <w:r>
        <w:rPr>
          <w:spacing w:val="-1"/>
        </w:rPr>
        <w:t xml:space="preserve"> </w:t>
      </w:r>
      <w:r>
        <w:t>beard</w:t>
      </w:r>
      <w:r>
        <w:rPr>
          <w:spacing w:val="-1"/>
        </w:rPr>
        <w:t xml:space="preserve"> </w:t>
      </w:r>
      <w:r>
        <w:t>flowed</w:t>
      </w:r>
      <w:r>
        <w:rPr>
          <w:spacing w:val="-1"/>
        </w:rPr>
        <w:t xml:space="preserve"> </w:t>
      </w:r>
      <w:r>
        <w:t>around</w:t>
      </w:r>
      <w:r>
        <w:rPr>
          <w:spacing w:val="-1"/>
        </w:rPr>
        <w:t xml:space="preserve"> </w:t>
      </w:r>
      <w:r>
        <w:t>the</w:t>
      </w:r>
      <w:r>
        <w:rPr>
          <w:spacing w:val="-1"/>
        </w:rPr>
        <w:t xml:space="preserve"> </w:t>
      </w:r>
      <w:r>
        <w:t>face</w:t>
      </w:r>
      <w:r>
        <w:rPr>
          <w:spacing w:val="-1"/>
        </w:rPr>
        <w:t xml:space="preserve"> </w:t>
      </w:r>
      <w:r>
        <w:t>and</w:t>
      </w:r>
      <w:r>
        <w:rPr>
          <w:spacing w:val="-1"/>
        </w:rPr>
        <w:t xml:space="preserve"> </w:t>
      </w:r>
      <w:r>
        <w:t>over</w:t>
      </w:r>
      <w:r>
        <w:rPr>
          <w:spacing w:val="-1"/>
        </w:rPr>
        <w:t xml:space="preserve"> </w:t>
      </w:r>
      <w:r>
        <w:t>the</w:t>
      </w:r>
      <w:r>
        <w:rPr>
          <w:spacing w:val="-1"/>
        </w:rPr>
        <w:t xml:space="preserve"> </w:t>
      </w:r>
      <w:r>
        <w:t>chest</w:t>
      </w:r>
      <w:r>
        <w:rPr>
          <w:spacing w:val="-1"/>
        </w:rPr>
        <w:t xml:space="preserve"> </w:t>
      </w:r>
      <w:r>
        <w:t>like</w:t>
      </w:r>
      <w:r>
        <w:rPr>
          <w:spacing w:val="-1"/>
        </w:rPr>
        <w:t xml:space="preserve"> </w:t>
      </w:r>
      <w:r>
        <w:t>the</w:t>
      </w:r>
      <w:r>
        <w:rPr>
          <w:spacing w:val="-1"/>
        </w:rPr>
        <w:t xml:space="preserve"> </w:t>
      </w:r>
      <w:r>
        <w:t>waters</w:t>
      </w:r>
      <w:r>
        <w:rPr>
          <w:spacing w:val="-2"/>
        </w:rPr>
        <w:t xml:space="preserve"> </w:t>
      </w:r>
      <w:r>
        <w:t>of</w:t>
      </w:r>
      <w:r>
        <w:rPr>
          <w:spacing w:val="-1"/>
        </w:rPr>
        <w:t xml:space="preserve"> </w:t>
      </w:r>
      <w:r>
        <w:t xml:space="preserve">a </w:t>
      </w:r>
      <w:r>
        <w:rPr>
          <w:spacing w:val="-2"/>
        </w:rPr>
        <w:t>river,</w:t>
      </w:r>
      <w:r>
        <w:rPr>
          <w:spacing w:val="-9"/>
        </w:rPr>
        <w:t xml:space="preserve"> </w:t>
      </w:r>
      <w:r>
        <w:rPr>
          <w:spacing w:val="-2"/>
        </w:rPr>
        <w:t>in</w:t>
      </w:r>
      <w:r>
        <w:rPr>
          <w:spacing w:val="-9"/>
        </w:rPr>
        <w:t xml:space="preserve"> </w:t>
      </w:r>
      <w:r>
        <w:rPr>
          <w:spacing w:val="-2"/>
        </w:rPr>
        <w:t>streams</w:t>
      </w:r>
      <w:r>
        <w:rPr>
          <w:spacing w:val="-9"/>
        </w:rPr>
        <w:t xml:space="preserve"> </w:t>
      </w:r>
      <w:r>
        <w:rPr>
          <w:spacing w:val="-2"/>
        </w:rPr>
        <w:t>all</w:t>
      </w:r>
      <w:r>
        <w:rPr>
          <w:spacing w:val="-9"/>
        </w:rPr>
        <w:t xml:space="preserve"> </w:t>
      </w:r>
      <w:r>
        <w:rPr>
          <w:spacing w:val="-2"/>
        </w:rPr>
        <w:t>equal,</w:t>
      </w:r>
      <w:r>
        <w:rPr>
          <w:spacing w:val="-10"/>
        </w:rPr>
        <w:t xml:space="preserve"> </w:t>
      </w:r>
      <w:r>
        <w:rPr>
          <w:spacing w:val="-2"/>
        </w:rPr>
        <w:t>symmetrically</w:t>
      </w:r>
      <w:r>
        <w:rPr>
          <w:spacing w:val="-9"/>
        </w:rPr>
        <w:t xml:space="preserve"> </w:t>
      </w:r>
      <w:r>
        <w:rPr>
          <w:spacing w:val="-2"/>
        </w:rPr>
        <w:t>divided</w:t>
      </w:r>
      <w:r>
        <w:rPr>
          <w:spacing w:val="-9"/>
        </w:rPr>
        <w:t xml:space="preserve"> </w:t>
      </w:r>
      <w:r>
        <w:rPr>
          <w:spacing w:val="-2"/>
        </w:rPr>
        <w:t>in</w:t>
      </w:r>
      <w:r>
        <w:rPr>
          <w:spacing w:val="-10"/>
        </w:rPr>
        <w:t xml:space="preserve"> </w:t>
      </w:r>
      <w:r>
        <w:rPr>
          <w:spacing w:val="-2"/>
        </w:rPr>
        <w:t>two.</w:t>
      </w:r>
      <w:r>
        <w:rPr>
          <w:spacing w:val="-9"/>
        </w:rPr>
        <w:t xml:space="preserve"> </w:t>
      </w:r>
      <w:r>
        <w:rPr>
          <w:spacing w:val="-2"/>
        </w:rPr>
        <w:t>The</w:t>
      </w:r>
      <w:r>
        <w:rPr>
          <w:spacing w:val="-9"/>
        </w:rPr>
        <w:t xml:space="preserve"> </w:t>
      </w:r>
      <w:r>
        <w:rPr>
          <w:spacing w:val="-2"/>
        </w:rPr>
        <w:t>crown</w:t>
      </w:r>
      <w:r>
        <w:rPr>
          <w:spacing w:val="-9"/>
        </w:rPr>
        <w:t xml:space="preserve"> </w:t>
      </w:r>
      <w:r>
        <w:rPr>
          <w:spacing w:val="-2"/>
        </w:rPr>
        <w:t>on</w:t>
      </w:r>
      <w:r>
        <w:rPr>
          <w:spacing w:val="-9"/>
        </w:rPr>
        <w:t xml:space="preserve"> </w:t>
      </w:r>
      <w:r>
        <w:rPr>
          <w:spacing w:val="-2"/>
        </w:rPr>
        <w:t>his</w:t>
      </w:r>
      <w:r>
        <w:rPr>
          <w:spacing w:val="-9"/>
        </w:rPr>
        <w:t xml:space="preserve"> </w:t>
      </w:r>
      <w:r>
        <w:rPr>
          <w:spacing w:val="-2"/>
        </w:rPr>
        <w:t>head</w:t>
      </w:r>
      <w:r>
        <w:rPr>
          <w:spacing w:val="-9"/>
        </w:rPr>
        <w:t xml:space="preserve"> </w:t>
      </w:r>
      <w:r>
        <w:rPr>
          <w:spacing w:val="-2"/>
        </w:rPr>
        <w:t>was</w:t>
      </w:r>
      <w:r>
        <w:rPr>
          <w:spacing w:val="-9"/>
        </w:rPr>
        <w:t xml:space="preserve"> </w:t>
      </w:r>
      <w:r>
        <w:rPr>
          <w:spacing w:val="-2"/>
        </w:rPr>
        <w:t>rich</w:t>
      </w:r>
      <w:r>
        <w:rPr>
          <w:spacing w:val="-9"/>
        </w:rPr>
        <w:t xml:space="preserve"> </w:t>
      </w:r>
      <w:r>
        <w:rPr>
          <w:spacing w:val="-2"/>
        </w:rPr>
        <w:t>in</w:t>
      </w:r>
      <w:r>
        <w:rPr>
          <w:spacing w:val="-9"/>
        </w:rPr>
        <w:t xml:space="preserve"> </w:t>
      </w:r>
      <w:r>
        <w:rPr>
          <w:spacing w:val="-2"/>
        </w:rPr>
        <w:t xml:space="preserve">enamels </w:t>
      </w:r>
      <w:r>
        <w:t>and jewels, the purple imperial tunic was arranged in broad folds over the knees, woven with embroideries</w:t>
      </w:r>
      <w:r>
        <w:rPr>
          <w:spacing w:val="-3"/>
        </w:rPr>
        <w:t xml:space="preserve"> </w:t>
      </w:r>
      <w:r>
        <w:t>and</w:t>
      </w:r>
      <w:r>
        <w:rPr>
          <w:spacing w:val="-2"/>
        </w:rPr>
        <w:t xml:space="preserve"> </w:t>
      </w:r>
      <w:r>
        <w:t>laces</w:t>
      </w:r>
      <w:r>
        <w:rPr>
          <w:spacing w:val="-3"/>
        </w:rPr>
        <w:t xml:space="preserve"> </w:t>
      </w:r>
      <w:r>
        <w:t>of</w:t>
      </w:r>
      <w:r>
        <w:rPr>
          <w:spacing w:val="-3"/>
        </w:rPr>
        <w:t xml:space="preserve"> </w:t>
      </w:r>
      <w:r>
        <w:t>gold</w:t>
      </w:r>
      <w:r>
        <w:rPr>
          <w:spacing w:val="-2"/>
        </w:rPr>
        <w:t xml:space="preserve"> </w:t>
      </w:r>
      <w:r>
        <w:t>and</w:t>
      </w:r>
      <w:r>
        <w:rPr>
          <w:spacing w:val="-2"/>
        </w:rPr>
        <w:t xml:space="preserve"> </w:t>
      </w:r>
      <w:r>
        <w:t>silver</w:t>
      </w:r>
      <w:r>
        <w:rPr>
          <w:spacing w:val="-3"/>
        </w:rPr>
        <w:t xml:space="preserve"> </w:t>
      </w:r>
      <w:r>
        <w:t>thread.</w:t>
      </w:r>
      <w:r>
        <w:rPr>
          <w:spacing w:val="-2"/>
        </w:rPr>
        <w:t xml:space="preserve"> </w:t>
      </w:r>
      <w:r>
        <w:t>The</w:t>
      </w:r>
      <w:r>
        <w:rPr>
          <w:spacing w:val="-2"/>
        </w:rPr>
        <w:t xml:space="preserve"> </w:t>
      </w:r>
      <w:r>
        <w:t>left</w:t>
      </w:r>
      <w:r>
        <w:rPr>
          <w:spacing w:val="-2"/>
        </w:rPr>
        <w:t xml:space="preserve"> </w:t>
      </w:r>
      <w:r>
        <w:t>hand,</w:t>
      </w:r>
      <w:r>
        <w:rPr>
          <w:spacing w:val="-2"/>
        </w:rPr>
        <w:t xml:space="preserve"> </w:t>
      </w:r>
      <w:r>
        <w:t>resting</w:t>
      </w:r>
      <w:r>
        <w:rPr>
          <w:spacing w:val="-2"/>
        </w:rPr>
        <w:t xml:space="preserve"> </w:t>
      </w:r>
      <w:r>
        <w:t>on</w:t>
      </w:r>
      <w:r>
        <w:rPr>
          <w:spacing w:val="-2"/>
        </w:rPr>
        <w:t xml:space="preserve"> </w:t>
      </w:r>
      <w:r>
        <w:t>one</w:t>
      </w:r>
      <w:r>
        <w:rPr>
          <w:spacing w:val="-2"/>
        </w:rPr>
        <w:t xml:space="preserve"> </w:t>
      </w:r>
      <w:r>
        <w:t>knee,</w:t>
      </w:r>
      <w:r>
        <w:rPr>
          <w:spacing w:val="-2"/>
        </w:rPr>
        <w:t xml:space="preserve"> </w:t>
      </w:r>
      <w:r>
        <w:t>held</w:t>
      </w:r>
      <w:r>
        <w:rPr>
          <w:spacing w:val="-2"/>
        </w:rPr>
        <w:t xml:space="preserve"> </w:t>
      </w:r>
      <w:r>
        <w:t>a</w:t>
      </w:r>
      <w:r>
        <w:rPr>
          <w:spacing w:val="-2"/>
        </w:rPr>
        <w:t xml:space="preserve"> </w:t>
      </w:r>
      <w:r>
        <w:t>sealed book,</w:t>
      </w:r>
      <w:r>
        <w:rPr>
          <w:spacing w:val="-12"/>
        </w:rPr>
        <w:t xml:space="preserve"> </w:t>
      </w:r>
      <w:r>
        <w:t>the</w:t>
      </w:r>
      <w:r>
        <w:rPr>
          <w:spacing w:val="-12"/>
        </w:rPr>
        <w:t xml:space="preserve"> </w:t>
      </w:r>
      <w:r>
        <w:t>right</w:t>
      </w:r>
      <w:r>
        <w:rPr>
          <w:spacing w:val="-15"/>
        </w:rPr>
        <w:t xml:space="preserve"> </w:t>
      </w:r>
      <w:r>
        <w:t>was</w:t>
      </w:r>
      <w:r>
        <w:rPr>
          <w:spacing w:val="-12"/>
        </w:rPr>
        <w:t xml:space="preserve"> </w:t>
      </w:r>
      <w:r>
        <w:t>uplifted</w:t>
      </w:r>
      <w:r>
        <w:rPr>
          <w:spacing w:val="-12"/>
        </w:rPr>
        <w:t xml:space="preserve"> </w:t>
      </w:r>
      <w:r>
        <w:t>in</w:t>
      </w:r>
      <w:r>
        <w:rPr>
          <w:spacing w:val="-14"/>
        </w:rPr>
        <w:t xml:space="preserve"> </w:t>
      </w:r>
      <w:r>
        <w:t>an</w:t>
      </w:r>
      <w:r>
        <w:rPr>
          <w:spacing w:val="-14"/>
        </w:rPr>
        <w:t xml:space="preserve"> </w:t>
      </w:r>
      <w:r>
        <w:t>attitude</w:t>
      </w:r>
      <w:r>
        <w:rPr>
          <w:spacing w:val="-12"/>
        </w:rPr>
        <w:t xml:space="preserve"> </w:t>
      </w:r>
      <w:r>
        <w:t>of</w:t>
      </w:r>
      <w:r>
        <w:rPr>
          <w:spacing w:val="-12"/>
        </w:rPr>
        <w:t xml:space="preserve"> </w:t>
      </w:r>
      <w:r>
        <w:t>blessing</w:t>
      </w:r>
      <w:r>
        <w:rPr>
          <w:spacing w:val="-12"/>
        </w:rPr>
        <w:t xml:space="preserve"> </w:t>
      </w:r>
      <w:r>
        <w:t>or—I</w:t>
      </w:r>
      <w:r>
        <w:rPr>
          <w:spacing w:val="-12"/>
        </w:rPr>
        <w:t xml:space="preserve"> </w:t>
      </w:r>
      <w:r>
        <w:t>could</w:t>
      </w:r>
      <w:r>
        <w:rPr>
          <w:spacing w:val="-12"/>
        </w:rPr>
        <w:t xml:space="preserve"> </w:t>
      </w:r>
      <w:r>
        <w:t>not</w:t>
      </w:r>
      <w:r>
        <w:rPr>
          <w:spacing w:val="-15"/>
        </w:rPr>
        <w:t xml:space="preserve"> </w:t>
      </w:r>
      <w:r>
        <w:t>tell—of</w:t>
      </w:r>
      <w:r>
        <w:rPr>
          <w:spacing w:val="-12"/>
        </w:rPr>
        <w:t xml:space="preserve"> </w:t>
      </w:r>
      <w:r>
        <w:t>admonition.</w:t>
      </w:r>
      <w:r>
        <w:rPr>
          <w:spacing w:val="-12"/>
        </w:rPr>
        <w:t xml:space="preserve"> </w:t>
      </w:r>
      <w:r>
        <w:t>The</w:t>
      </w:r>
      <w:r>
        <w:rPr>
          <w:spacing w:val="-12"/>
        </w:rPr>
        <w:t xml:space="preserve"> </w:t>
      </w:r>
      <w:r>
        <w:t>face was</w:t>
      </w:r>
      <w:r>
        <w:rPr>
          <w:spacing w:val="-13"/>
        </w:rPr>
        <w:t xml:space="preserve"> </w:t>
      </w:r>
      <w:r>
        <w:t>illuminated</w:t>
      </w:r>
      <w:r>
        <w:rPr>
          <w:spacing w:val="-13"/>
        </w:rPr>
        <w:t xml:space="preserve"> </w:t>
      </w:r>
      <w:r>
        <w:t>by</w:t>
      </w:r>
      <w:r>
        <w:rPr>
          <w:spacing w:val="-13"/>
        </w:rPr>
        <w:t xml:space="preserve"> </w:t>
      </w:r>
      <w:r>
        <w:t>the</w:t>
      </w:r>
      <w:r>
        <w:rPr>
          <w:spacing w:val="-12"/>
        </w:rPr>
        <w:t xml:space="preserve"> </w:t>
      </w:r>
      <w:r>
        <w:t>tremendous</w:t>
      </w:r>
      <w:r>
        <w:rPr>
          <w:spacing w:val="-13"/>
        </w:rPr>
        <w:t xml:space="preserve"> </w:t>
      </w:r>
      <w:r>
        <w:t>beauty</w:t>
      </w:r>
      <w:r>
        <w:rPr>
          <w:spacing w:val="-12"/>
        </w:rPr>
        <w:t xml:space="preserve"> </w:t>
      </w:r>
      <w:r>
        <w:t>of</w:t>
      </w:r>
      <w:r>
        <w:rPr>
          <w:spacing w:val="-14"/>
        </w:rPr>
        <w:t xml:space="preserve"> </w:t>
      </w:r>
      <w:r>
        <w:t>a</w:t>
      </w:r>
      <w:r>
        <w:rPr>
          <w:spacing w:val="-12"/>
        </w:rPr>
        <w:t xml:space="preserve"> </w:t>
      </w:r>
      <w:r>
        <w:t>halo,</w:t>
      </w:r>
      <w:r>
        <w:rPr>
          <w:spacing w:val="-12"/>
        </w:rPr>
        <w:t xml:space="preserve"> </w:t>
      </w:r>
      <w:r>
        <w:t>containing</w:t>
      </w:r>
      <w:r>
        <w:rPr>
          <w:spacing w:val="-13"/>
        </w:rPr>
        <w:t xml:space="preserve"> </w:t>
      </w:r>
      <w:r>
        <w:t>a</w:t>
      </w:r>
      <w:r>
        <w:rPr>
          <w:spacing w:val="-13"/>
        </w:rPr>
        <w:t xml:space="preserve"> </w:t>
      </w:r>
      <w:r>
        <w:t>cross</w:t>
      </w:r>
      <w:r>
        <w:rPr>
          <w:spacing w:val="-13"/>
        </w:rPr>
        <w:t xml:space="preserve"> </w:t>
      </w:r>
      <w:r>
        <w:t>and</w:t>
      </w:r>
      <w:r>
        <w:rPr>
          <w:spacing w:val="-12"/>
        </w:rPr>
        <w:t xml:space="preserve"> </w:t>
      </w:r>
      <w:r>
        <w:t>bedecked</w:t>
      </w:r>
      <w:r>
        <w:rPr>
          <w:spacing w:val="-12"/>
        </w:rPr>
        <w:t xml:space="preserve"> </w:t>
      </w:r>
      <w:r>
        <w:t>with</w:t>
      </w:r>
      <w:r>
        <w:rPr>
          <w:spacing w:val="-13"/>
        </w:rPr>
        <w:t xml:space="preserve"> </w:t>
      </w:r>
      <w:r>
        <w:t>flowers, while</w:t>
      </w:r>
      <w:r>
        <w:rPr>
          <w:spacing w:val="-4"/>
        </w:rPr>
        <w:t xml:space="preserve"> </w:t>
      </w:r>
      <w:r>
        <w:t>around</w:t>
      </w:r>
      <w:r>
        <w:rPr>
          <w:spacing w:val="-4"/>
        </w:rPr>
        <w:t xml:space="preserve"> </w:t>
      </w:r>
      <w:r>
        <w:t>the</w:t>
      </w:r>
      <w:r>
        <w:rPr>
          <w:spacing w:val="-4"/>
        </w:rPr>
        <w:t xml:space="preserve"> </w:t>
      </w:r>
      <w:r>
        <w:t>throne</w:t>
      </w:r>
      <w:r>
        <w:rPr>
          <w:spacing w:val="-7"/>
        </w:rPr>
        <w:t xml:space="preserve"> </w:t>
      </w:r>
      <w:r>
        <w:t>and</w:t>
      </w:r>
      <w:r>
        <w:rPr>
          <w:spacing w:val="-4"/>
        </w:rPr>
        <w:t xml:space="preserve"> </w:t>
      </w:r>
      <w:r>
        <w:t>above</w:t>
      </w:r>
      <w:r>
        <w:rPr>
          <w:spacing w:val="-4"/>
        </w:rPr>
        <w:t xml:space="preserve"> </w:t>
      </w:r>
      <w:r>
        <w:t>the</w:t>
      </w:r>
      <w:r>
        <w:rPr>
          <w:spacing w:val="-4"/>
        </w:rPr>
        <w:t xml:space="preserve"> </w:t>
      </w:r>
      <w:r>
        <w:t>face</w:t>
      </w:r>
      <w:r>
        <w:rPr>
          <w:spacing w:val="-4"/>
        </w:rPr>
        <w:t xml:space="preserve"> </w:t>
      </w:r>
      <w:r>
        <w:t>of</w:t>
      </w:r>
      <w:r>
        <w:rPr>
          <w:spacing w:val="-4"/>
        </w:rPr>
        <w:t xml:space="preserve"> </w:t>
      </w:r>
      <w:r>
        <w:t>the</w:t>
      </w:r>
      <w:r>
        <w:rPr>
          <w:spacing w:val="-5"/>
        </w:rPr>
        <w:t xml:space="preserve"> </w:t>
      </w:r>
      <w:r>
        <w:t>Seated</w:t>
      </w:r>
      <w:r>
        <w:rPr>
          <w:spacing w:val="-4"/>
        </w:rPr>
        <w:t xml:space="preserve"> </w:t>
      </w:r>
      <w:r>
        <w:t>One</w:t>
      </w:r>
      <w:r>
        <w:rPr>
          <w:spacing w:val="-4"/>
        </w:rPr>
        <w:t xml:space="preserve"> </w:t>
      </w:r>
      <w:r>
        <w:t>I</w:t>
      </w:r>
      <w:r>
        <w:rPr>
          <w:spacing w:val="-4"/>
        </w:rPr>
        <w:t xml:space="preserve"> </w:t>
      </w:r>
      <w:r>
        <w:t>saw</w:t>
      </w:r>
      <w:r>
        <w:rPr>
          <w:spacing w:val="-5"/>
        </w:rPr>
        <w:t xml:space="preserve"> </w:t>
      </w:r>
      <w:r>
        <w:t>an</w:t>
      </w:r>
      <w:r>
        <w:rPr>
          <w:spacing w:val="-4"/>
        </w:rPr>
        <w:t xml:space="preserve"> </w:t>
      </w:r>
      <w:r>
        <w:t>emerald</w:t>
      </w:r>
      <w:r>
        <w:rPr>
          <w:spacing w:val="-4"/>
        </w:rPr>
        <w:t xml:space="preserve"> </w:t>
      </w:r>
      <w:r>
        <w:t>rainbow</w:t>
      </w:r>
      <w:r>
        <w:rPr>
          <w:spacing w:val="-4"/>
        </w:rPr>
        <w:t xml:space="preserve"> </w:t>
      </w:r>
      <w:r>
        <w:t>glittering Before</w:t>
      </w:r>
      <w:r>
        <w:rPr>
          <w:spacing w:val="-15"/>
        </w:rPr>
        <w:t xml:space="preserve"> </w:t>
      </w:r>
      <w:r>
        <w:t>the</w:t>
      </w:r>
      <w:r>
        <w:rPr>
          <w:spacing w:val="-15"/>
        </w:rPr>
        <w:t xml:space="preserve"> </w:t>
      </w:r>
      <w:r>
        <w:t>throne,</w:t>
      </w:r>
      <w:r>
        <w:rPr>
          <w:spacing w:val="-15"/>
        </w:rPr>
        <w:t xml:space="preserve"> </w:t>
      </w:r>
      <w:r>
        <w:t>beneath</w:t>
      </w:r>
      <w:r>
        <w:rPr>
          <w:spacing w:val="-15"/>
        </w:rPr>
        <w:t xml:space="preserve"> </w:t>
      </w:r>
      <w:r>
        <w:t>the</w:t>
      </w:r>
      <w:r>
        <w:rPr>
          <w:spacing w:val="-15"/>
        </w:rPr>
        <w:t xml:space="preserve"> </w:t>
      </w:r>
      <w:r>
        <w:t>feet</w:t>
      </w:r>
      <w:r>
        <w:rPr>
          <w:spacing w:val="-15"/>
        </w:rPr>
        <w:t xml:space="preserve"> </w:t>
      </w:r>
      <w:r>
        <w:t>of</w:t>
      </w:r>
      <w:r>
        <w:rPr>
          <w:spacing w:val="-15"/>
        </w:rPr>
        <w:t xml:space="preserve"> </w:t>
      </w:r>
      <w:r>
        <w:t>the</w:t>
      </w:r>
      <w:r>
        <w:rPr>
          <w:spacing w:val="-15"/>
        </w:rPr>
        <w:t xml:space="preserve"> </w:t>
      </w:r>
      <w:r>
        <w:t>Seated</w:t>
      </w:r>
      <w:r>
        <w:rPr>
          <w:spacing w:val="-15"/>
        </w:rPr>
        <w:t xml:space="preserve"> </w:t>
      </w:r>
      <w:r>
        <w:t>One,</w:t>
      </w:r>
      <w:r>
        <w:rPr>
          <w:spacing w:val="-15"/>
        </w:rPr>
        <w:t xml:space="preserve"> </w:t>
      </w:r>
      <w:r>
        <w:t>a</w:t>
      </w:r>
      <w:r>
        <w:rPr>
          <w:spacing w:val="-15"/>
        </w:rPr>
        <w:t xml:space="preserve"> </w:t>
      </w:r>
      <w:r>
        <w:t>sea</w:t>
      </w:r>
      <w:r>
        <w:rPr>
          <w:spacing w:val="-15"/>
        </w:rPr>
        <w:t xml:space="preserve"> </w:t>
      </w:r>
      <w:r>
        <w:t>of</w:t>
      </w:r>
      <w:r>
        <w:rPr>
          <w:spacing w:val="-15"/>
        </w:rPr>
        <w:t xml:space="preserve"> </w:t>
      </w:r>
      <w:r>
        <w:t>crystal</w:t>
      </w:r>
      <w:r>
        <w:rPr>
          <w:spacing w:val="-15"/>
        </w:rPr>
        <w:t xml:space="preserve"> </w:t>
      </w:r>
      <w:r>
        <w:t>flowed,</w:t>
      </w:r>
      <w:r>
        <w:rPr>
          <w:spacing w:val="-15"/>
        </w:rPr>
        <w:t xml:space="preserve"> </w:t>
      </w:r>
      <w:r>
        <w:t>and</w:t>
      </w:r>
      <w:r>
        <w:rPr>
          <w:spacing w:val="-15"/>
        </w:rPr>
        <w:t xml:space="preserve"> </w:t>
      </w:r>
      <w:r>
        <w:t>around</w:t>
      </w:r>
      <w:r>
        <w:rPr>
          <w:spacing w:val="-15"/>
        </w:rPr>
        <w:t xml:space="preserve"> </w:t>
      </w:r>
      <w:r>
        <w:t>the</w:t>
      </w:r>
      <w:r>
        <w:rPr>
          <w:spacing w:val="-15"/>
        </w:rPr>
        <w:t xml:space="preserve"> </w:t>
      </w:r>
      <w:r>
        <w:t>Seated One, beside and above the throne, I saw four awful creatures—awful for</w:t>
      </w:r>
      <w:r>
        <w:rPr>
          <w:spacing w:val="-1"/>
        </w:rPr>
        <w:t xml:space="preserve"> </w:t>
      </w:r>
      <w:r>
        <w:t>me, as</w:t>
      </w:r>
      <w:r>
        <w:rPr>
          <w:spacing w:val="-1"/>
        </w:rPr>
        <w:t xml:space="preserve"> </w:t>
      </w:r>
      <w:r>
        <w:t>I looked at them, transported,</w:t>
      </w:r>
      <w:r>
        <w:rPr>
          <w:spacing w:val="-9"/>
        </w:rPr>
        <w:t xml:space="preserve"> </w:t>
      </w:r>
      <w:r>
        <w:t>but</w:t>
      </w:r>
      <w:r>
        <w:rPr>
          <w:spacing w:val="-9"/>
        </w:rPr>
        <w:t xml:space="preserve"> </w:t>
      </w:r>
      <w:r>
        <w:t>docile</w:t>
      </w:r>
      <w:r>
        <w:rPr>
          <w:spacing w:val="-9"/>
        </w:rPr>
        <w:t xml:space="preserve"> </w:t>
      </w:r>
      <w:r>
        <w:t>and</w:t>
      </w:r>
      <w:r>
        <w:rPr>
          <w:spacing w:val="-9"/>
        </w:rPr>
        <w:t xml:space="preserve"> </w:t>
      </w:r>
      <w:r>
        <w:t>dear</w:t>
      </w:r>
      <w:r>
        <w:rPr>
          <w:spacing w:val="-11"/>
        </w:rPr>
        <w:t xml:space="preserve"> </w:t>
      </w:r>
      <w:r>
        <w:t>for</w:t>
      </w:r>
      <w:r>
        <w:rPr>
          <w:spacing w:val="-10"/>
        </w:rPr>
        <w:t xml:space="preserve"> </w:t>
      </w:r>
      <w:r>
        <w:t>the</w:t>
      </w:r>
      <w:r>
        <w:rPr>
          <w:spacing w:val="-9"/>
        </w:rPr>
        <w:t xml:space="preserve"> </w:t>
      </w:r>
      <w:r>
        <w:t>Seated</w:t>
      </w:r>
      <w:r>
        <w:rPr>
          <w:spacing w:val="-9"/>
        </w:rPr>
        <w:t xml:space="preserve"> </w:t>
      </w:r>
      <w:r>
        <w:t>One,</w:t>
      </w:r>
      <w:r>
        <w:rPr>
          <w:spacing w:val="-12"/>
        </w:rPr>
        <w:t xml:space="preserve"> </w:t>
      </w:r>
      <w:r>
        <w:t>whose</w:t>
      </w:r>
      <w:r>
        <w:rPr>
          <w:spacing w:val="-9"/>
        </w:rPr>
        <w:t xml:space="preserve"> </w:t>
      </w:r>
      <w:r>
        <w:t>praises</w:t>
      </w:r>
      <w:r>
        <w:rPr>
          <w:spacing w:val="-11"/>
        </w:rPr>
        <w:t xml:space="preserve"> </w:t>
      </w:r>
      <w:r>
        <w:t>th</w:t>
      </w:r>
      <w:r>
        <w:t>ey</w:t>
      </w:r>
      <w:r>
        <w:rPr>
          <w:spacing w:val="-9"/>
        </w:rPr>
        <w:t xml:space="preserve"> </w:t>
      </w:r>
      <w:r>
        <w:t>sang</w:t>
      </w:r>
      <w:r>
        <w:rPr>
          <w:spacing w:val="-9"/>
        </w:rPr>
        <w:t xml:space="preserve"> </w:t>
      </w:r>
      <w:r>
        <w:t>without</w:t>
      </w:r>
      <w:r>
        <w:rPr>
          <w:spacing w:val="-9"/>
        </w:rPr>
        <w:t xml:space="preserve"> </w:t>
      </w:r>
      <w:r>
        <w:t>cease.</w:t>
      </w:r>
    </w:p>
    <w:p w14:paraId="30FC65C1" w14:textId="77777777" w:rsidR="00565177" w:rsidRDefault="00FF66D4">
      <w:pPr>
        <w:pStyle w:val="BodyText"/>
        <w:spacing w:line="235" w:lineRule="auto"/>
        <w:ind w:left="1019" w:right="512"/>
      </w:pPr>
      <w:r>
        <w:t>Or, rather, not all could be called awful, because one seemed to me handsome and kindly, the man to my left (and to the right of the Seated One), who held out a book. But on the other side there was an eagle I found horrifying, its beak agape, its thick fe</w:t>
      </w:r>
      <w:r>
        <w:t>athers arranged like a cuirass, powerful talons, great wings outstretched. And at the feet of the Seated One, under the first two figures,</w:t>
      </w:r>
      <w:r>
        <w:rPr>
          <w:spacing w:val="-15"/>
        </w:rPr>
        <w:t xml:space="preserve"> </w:t>
      </w:r>
      <w:r>
        <w:t>there</w:t>
      </w:r>
      <w:r>
        <w:rPr>
          <w:spacing w:val="-15"/>
        </w:rPr>
        <w:t xml:space="preserve"> </w:t>
      </w:r>
      <w:r>
        <w:t>were</w:t>
      </w:r>
      <w:r>
        <w:rPr>
          <w:spacing w:val="-15"/>
        </w:rPr>
        <w:t xml:space="preserve"> </w:t>
      </w:r>
      <w:r>
        <w:t>the</w:t>
      </w:r>
      <w:r>
        <w:rPr>
          <w:spacing w:val="-15"/>
        </w:rPr>
        <w:t xml:space="preserve"> </w:t>
      </w:r>
      <w:r>
        <w:t>other</w:t>
      </w:r>
      <w:r>
        <w:rPr>
          <w:spacing w:val="-15"/>
        </w:rPr>
        <w:t xml:space="preserve"> </w:t>
      </w:r>
      <w:r>
        <w:t>two,</w:t>
      </w:r>
      <w:r>
        <w:rPr>
          <w:spacing w:val="-14"/>
        </w:rPr>
        <w:t xml:space="preserve"> </w:t>
      </w:r>
      <w:r>
        <w:t>a</w:t>
      </w:r>
      <w:r>
        <w:rPr>
          <w:spacing w:val="-15"/>
        </w:rPr>
        <w:t xml:space="preserve"> </w:t>
      </w:r>
      <w:r>
        <w:t>bull</w:t>
      </w:r>
      <w:r>
        <w:rPr>
          <w:spacing w:val="-14"/>
        </w:rPr>
        <w:t xml:space="preserve"> </w:t>
      </w:r>
      <w:r>
        <w:t>and</w:t>
      </w:r>
      <w:r>
        <w:rPr>
          <w:spacing w:val="-15"/>
        </w:rPr>
        <w:t xml:space="preserve"> </w:t>
      </w:r>
      <w:r>
        <w:t>a</w:t>
      </w:r>
      <w:r>
        <w:rPr>
          <w:spacing w:val="-14"/>
        </w:rPr>
        <w:t xml:space="preserve"> </w:t>
      </w:r>
      <w:r>
        <w:t>lion,</w:t>
      </w:r>
      <w:r>
        <w:rPr>
          <w:spacing w:val="-15"/>
        </w:rPr>
        <w:t xml:space="preserve"> </w:t>
      </w:r>
      <w:r>
        <w:t>each</w:t>
      </w:r>
      <w:r>
        <w:rPr>
          <w:spacing w:val="-15"/>
        </w:rPr>
        <w:t xml:space="preserve"> </w:t>
      </w:r>
      <w:r>
        <w:t>monster</w:t>
      </w:r>
      <w:r>
        <w:rPr>
          <w:spacing w:val="-15"/>
        </w:rPr>
        <w:t xml:space="preserve"> </w:t>
      </w:r>
      <w:r>
        <w:t>clutching</w:t>
      </w:r>
      <w:r>
        <w:rPr>
          <w:spacing w:val="-14"/>
        </w:rPr>
        <w:t xml:space="preserve"> </w:t>
      </w:r>
      <w:r>
        <w:t>a</w:t>
      </w:r>
      <w:r>
        <w:rPr>
          <w:spacing w:val="-15"/>
        </w:rPr>
        <w:t xml:space="preserve"> </w:t>
      </w:r>
      <w:r>
        <w:t>book</w:t>
      </w:r>
      <w:r>
        <w:rPr>
          <w:spacing w:val="-14"/>
        </w:rPr>
        <w:t xml:space="preserve"> </w:t>
      </w:r>
      <w:r>
        <w:t>between</w:t>
      </w:r>
      <w:r>
        <w:rPr>
          <w:spacing w:val="-15"/>
        </w:rPr>
        <w:t xml:space="preserve"> </w:t>
      </w:r>
      <w:r>
        <w:t>talons</w:t>
      </w:r>
      <w:r>
        <w:rPr>
          <w:spacing w:val="-15"/>
        </w:rPr>
        <w:t xml:space="preserve"> </w:t>
      </w:r>
      <w:r>
        <w:t>or hoofs, the body turned a</w:t>
      </w:r>
      <w:r>
        <w:t>way from the throne, but the head toward the throne, as if shoulders and neck</w:t>
      </w:r>
      <w:r>
        <w:rPr>
          <w:spacing w:val="24"/>
        </w:rPr>
        <w:t xml:space="preserve"> </w:t>
      </w:r>
      <w:r>
        <w:t>twisted</w:t>
      </w:r>
      <w:r>
        <w:rPr>
          <w:spacing w:val="25"/>
        </w:rPr>
        <w:t xml:space="preserve"> </w:t>
      </w:r>
      <w:r>
        <w:t>in</w:t>
      </w:r>
      <w:r>
        <w:rPr>
          <w:spacing w:val="25"/>
        </w:rPr>
        <w:t xml:space="preserve"> </w:t>
      </w:r>
      <w:r>
        <w:t>a</w:t>
      </w:r>
      <w:r>
        <w:rPr>
          <w:spacing w:val="25"/>
        </w:rPr>
        <w:t xml:space="preserve"> </w:t>
      </w:r>
      <w:r>
        <w:t>fierce</w:t>
      </w:r>
      <w:r>
        <w:rPr>
          <w:spacing w:val="23"/>
        </w:rPr>
        <w:t xml:space="preserve"> </w:t>
      </w:r>
      <w:r>
        <w:t>impulse,</w:t>
      </w:r>
      <w:r>
        <w:rPr>
          <w:spacing w:val="25"/>
        </w:rPr>
        <w:t xml:space="preserve"> </w:t>
      </w:r>
      <w:r>
        <w:t>flanks</w:t>
      </w:r>
      <w:r>
        <w:rPr>
          <w:spacing w:val="24"/>
        </w:rPr>
        <w:t xml:space="preserve"> </w:t>
      </w:r>
      <w:r>
        <w:t>tensed,</w:t>
      </w:r>
      <w:r>
        <w:rPr>
          <w:spacing w:val="25"/>
        </w:rPr>
        <w:t xml:space="preserve"> </w:t>
      </w:r>
      <w:r>
        <w:t>the</w:t>
      </w:r>
      <w:r>
        <w:rPr>
          <w:spacing w:val="25"/>
        </w:rPr>
        <w:t xml:space="preserve"> </w:t>
      </w:r>
      <w:r>
        <w:t>limbs</w:t>
      </w:r>
      <w:r>
        <w:rPr>
          <w:spacing w:val="25"/>
        </w:rPr>
        <w:t xml:space="preserve"> </w:t>
      </w:r>
      <w:r>
        <w:t>those</w:t>
      </w:r>
      <w:r>
        <w:rPr>
          <w:spacing w:val="25"/>
        </w:rPr>
        <w:t xml:space="preserve"> </w:t>
      </w:r>
      <w:r>
        <w:t>of</w:t>
      </w:r>
      <w:r>
        <w:rPr>
          <w:spacing w:val="25"/>
        </w:rPr>
        <w:t xml:space="preserve"> </w:t>
      </w:r>
      <w:r>
        <w:t>a</w:t>
      </w:r>
      <w:r>
        <w:rPr>
          <w:spacing w:val="21"/>
        </w:rPr>
        <w:t xml:space="preserve"> </w:t>
      </w:r>
      <w:r>
        <w:t>dying</w:t>
      </w:r>
      <w:r>
        <w:rPr>
          <w:spacing w:val="25"/>
        </w:rPr>
        <w:t xml:space="preserve"> </w:t>
      </w:r>
      <w:r>
        <w:t>animal,</w:t>
      </w:r>
      <w:r>
        <w:rPr>
          <w:spacing w:val="25"/>
        </w:rPr>
        <w:t xml:space="preserve"> </w:t>
      </w:r>
      <w:r>
        <w:t>maw</w:t>
      </w:r>
      <w:r>
        <w:rPr>
          <w:spacing w:val="25"/>
        </w:rPr>
        <w:t xml:space="preserve"> </w:t>
      </w:r>
      <w:r>
        <w:rPr>
          <w:spacing w:val="-2"/>
        </w:rPr>
        <w:t>open,</w:t>
      </w:r>
    </w:p>
    <w:p w14:paraId="30FC65C2" w14:textId="77777777" w:rsidR="00565177" w:rsidRDefault="00565177">
      <w:pPr>
        <w:spacing w:line="235" w:lineRule="auto"/>
        <w:sectPr w:rsidR="00565177">
          <w:pgSz w:w="12240" w:h="15840"/>
          <w:pgMar w:top="1340" w:right="920" w:bottom="620" w:left="420" w:header="360" w:footer="426" w:gutter="0"/>
          <w:cols w:space="720"/>
        </w:sectPr>
      </w:pPr>
    </w:p>
    <w:p w14:paraId="30FC65C3" w14:textId="77777777" w:rsidR="00565177" w:rsidRDefault="00FF66D4">
      <w:pPr>
        <w:pStyle w:val="BodyText"/>
        <w:spacing w:before="78" w:line="235" w:lineRule="auto"/>
        <w:ind w:right="511" w:firstLine="0"/>
      </w:pPr>
      <w:r>
        <w:lastRenderedPageBreak/>
        <w:t xml:space="preserve">serpentlike tails coiled and writhing, culminating, at the top, in tongues </w:t>
      </w:r>
      <w:r>
        <w:t>of flame. Both monsters were</w:t>
      </w:r>
      <w:r>
        <w:rPr>
          <w:spacing w:val="-15"/>
        </w:rPr>
        <w:t xml:space="preserve"> </w:t>
      </w:r>
      <w:r>
        <w:t>winged,</w:t>
      </w:r>
      <w:r>
        <w:rPr>
          <w:spacing w:val="-15"/>
        </w:rPr>
        <w:t xml:space="preserve"> </w:t>
      </w:r>
      <w:r>
        <w:t>both</w:t>
      </w:r>
      <w:r>
        <w:rPr>
          <w:spacing w:val="-15"/>
        </w:rPr>
        <w:t xml:space="preserve"> </w:t>
      </w:r>
      <w:r>
        <w:t>crowned</w:t>
      </w:r>
      <w:r>
        <w:rPr>
          <w:spacing w:val="-15"/>
        </w:rPr>
        <w:t xml:space="preserve"> </w:t>
      </w:r>
      <w:r>
        <w:t>by</w:t>
      </w:r>
      <w:r>
        <w:rPr>
          <w:spacing w:val="-15"/>
        </w:rPr>
        <w:t xml:space="preserve"> </w:t>
      </w:r>
      <w:r>
        <w:t>haloes;</w:t>
      </w:r>
      <w:r>
        <w:rPr>
          <w:spacing w:val="-15"/>
        </w:rPr>
        <w:t xml:space="preserve"> </w:t>
      </w:r>
      <w:r>
        <w:t>despite</w:t>
      </w:r>
      <w:r>
        <w:rPr>
          <w:spacing w:val="-15"/>
        </w:rPr>
        <w:t xml:space="preserve"> </w:t>
      </w:r>
      <w:r>
        <w:t>their</w:t>
      </w:r>
      <w:r>
        <w:rPr>
          <w:spacing w:val="-15"/>
        </w:rPr>
        <w:t xml:space="preserve"> </w:t>
      </w:r>
      <w:r>
        <w:t>formidable</w:t>
      </w:r>
      <w:r>
        <w:rPr>
          <w:spacing w:val="-15"/>
        </w:rPr>
        <w:t xml:space="preserve"> </w:t>
      </w:r>
      <w:r>
        <w:t>appearance,</w:t>
      </w:r>
      <w:r>
        <w:rPr>
          <w:spacing w:val="-15"/>
        </w:rPr>
        <w:t xml:space="preserve"> </w:t>
      </w:r>
      <w:r>
        <w:t>they</w:t>
      </w:r>
      <w:r>
        <w:rPr>
          <w:spacing w:val="-15"/>
        </w:rPr>
        <w:t xml:space="preserve"> </w:t>
      </w:r>
      <w:r>
        <w:t>were</w:t>
      </w:r>
      <w:r>
        <w:rPr>
          <w:spacing w:val="-15"/>
        </w:rPr>
        <w:t xml:space="preserve"> </w:t>
      </w:r>
      <w:r>
        <w:t>creatures</w:t>
      </w:r>
      <w:r>
        <w:rPr>
          <w:spacing w:val="-15"/>
        </w:rPr>
        <w:t xml:space="preserve"> </w:t>
      </w:r>
      <w:r>
        <w:t>not of</w:t>
      </w:r>
      <w:r>
        <w:rPr>
          <w:spacing w:val="-15"/>
        </w:rPr>
        <w:t xml:space="preserve"> </w:t>
      </w:r>
      <w:r>
        <w:t>hell,</w:t>
      </w:r>
      <w:r>
        <w:rPr>
          <w:spacing w:val="-14"/>
        </w:rPr>
        <w:t xml:space="preserve"> </w:t>
      </w:r>
      <w:r>
        <w:t>but</w:t>
      </w:r>
      <w:r>
        <w:rPr>
          <w:spacing w:val="-14"/>
        </w:rPr>
        <w:t xml:space="preserve"> </w:t>
      </w:r>
      <w:r>
        <w:t>of</w:t>
      </w:r>
      <w:r>
        <w:rPr>
          <w:spacing w:val="-15"/>
        </w:rPr>
        <w:t xml:space="preserve"> </w:t>
      </w:r>
      <w:r>
        <w:t>heaven,</w:t>
      </w:r>
      <w:r>
        <w:rPr>
          <w:spacing w:val="-14"/>
        </w:rPr>
        <w:t xml:space="preserve"> </w:t>
      </w:r>
      <w:r>
        <w:t>and</w:t>
      </w:r>
      <w:r>
        <w:rPr>
          <w:spacing w:val="-14"/>
        </w:rPr>
        <w:t xml:space="preserve"> </w:t>
      </w:r>
      <w:r>
        <w:t>if</w:t>
      </w:r>
      <w:r>
        <w:rPr>
          <w:spacing w:val="-15"/>
        </w:rPr>
        <w:t xml:space="preserve"> </w:t>
      </w:r>
      <w:r>
        <w:t>they</w:t>
      </w:r>
      <w:r>
        <w:rPr>
          <w:spacing w:val="-14"/>
        </w:rPr>
        <w:t xml:space="preserve"> </w:t>
      </w:r>
      <w:r>
        <w:t>seemed</w:t>
      </w:r>
      <w:r>
        <w:rPr>
          <w:spacing w:val="-14"/>
        </w:rPr>
        <w:t xml:space="preserve"> </w:t>
      </w:r>
      <w:r>
        <w:t>fearsome</w:t>
      </w:r>
      <w:r>
        <w:rPr>
          <w:spacing w:val="-14"/>
        </w:rPr>
        <w:t xml:space="preserve"> </w:t>
      </w:r>
      <w:r>
        <w:t>it</w:t>
      </w:r>
      <w:r>
        <w:rPr>
          <w:spacing w:val="-14"/>
        </w:rPr>
        <w:t xml:space="preserve"> </w:t>
      </w:r>
      <w:r>
        <w:t>was</w:t>
      </w:r>
      <w:r>
        <w:rPr>
          <w:spacing w:val="-15"/>
        </w:rPr>
        <w:t xml:space="preserve"> </w:t>
      </w:r>
      <w:r>
        <w:t>because</w:t>
      </w:r>
      <w:r>
        <w:rPr>
          <w:spacing w:val="-15"/>
        </w:rPr>
        <w:t xml:space="preserve"> </w:t>
      </w:r>
      <w:r>
        <w:t>they</w:t>
      </w:r>
      <w:r>
        <w:rPr>
          <w:spacing w:val="-15"/>
        </w:rPr>
        <w:t xml:space="preserve"> </w:t>
      </w:r>
      <w:r>
        <w:t>were</w:t>
      </w:r>
      <w:r>
        <w:rPr>
          <w:spacing w:val="-15"/>
        </w:rPr>
        <w:t xml:space="preserve"> </w:t>
      </w:r>
      <w:r>
        <w:t>roaring</w:t>
      </w:r>
      <w:r>
        <w:rPr>
          <w:spacing w:val="-14"/>
        </w:rPr>
        <w:t xml:space="preserve"> </w:t>
      </w:r>
      <w:r>
        <w:t>in</w:t>
      </w:r>
      <w:r>
        <w:rPr>
          <w:spacing w:val="-14"/>
        </w:rPr>
        <w:t xml:space="preserve"> </w:t>
      </w:r>
      <w:r>
        <w:t>adoration</w:t>
      </w:r>
      <w:r>
        <w:rPr>
          <w:spacing w:val="-14"/>
        </w:rPr>
        <w:t xml:space="preserve"> </w:t>
      </w:r>
      <w:r>
        <w:t>of One Who Is</w:t>
      </w:r>
      <w:r>
        <w:rPr>
          <w:spacing w:val="-2"/>
        </w:rPr>
        <w:t xml:space="preserve"> </w:t>
      </w:r>
      <w:r>
        <w:t>to Come and</w:t>
      </w:r>
      <w:r>
        <w:rPr>
          <w:spacing w:val="-3"/>
        </w:rPr>
        <w:t xml:space="preserve"> </w:t>
      </w:r>
      <w:r>
        <w:t>who would judge the quick and the dead.</w:t>
      </w:r>
    </w:p>
    <w:p w14:paraId="30FC65C4" w14:textId="77777777" w:rsidR="00565177" w:rsidRDefault="00FF66D4">
      <w:pPr>
        <w:pStyle w:val="BodyText"/>
        <w:spacing w:line="235" w:lineRule="auto"/>
        <w:ind w:right="512"/>
      </w:pPr>
      <w:r>
        <w:t>Around the throne, beside the four creatures and under the feet of the Seated One, as if seen through</w:t>
      </w:r>
      <w:r>
        <w:rPr>
          <w:spacing w:val="-11"/>
        </w:rPr>
        <w:t xml:space="preserve"> </w:t>
      </w:r>
      <w:r>
        <w:t>the</w:t>
      </w:r>
      <w:r>
        <w:rPr>
          <w:spacing w:val="-11"/>
        </w:rPr>
        <w:t xml:space="preserve"> </w:t>
      </w:r>
      <w:r>
        <w:t>transparent</w:t>
      </w:r>
      <w:r>
        <w:rPr>
          <w:spacing w:val="-11"/>
        </w:rPr>
        <w:t xml:space="preserve"> </w:t>
      </w:r>
      <w:r>
        <w:t>waters</w:t>
      </w:r>
      <w:r>
        <w:rPr>
          <w:spacing w:val="-12"/>
        </w:rPr>
        <w:t xml:space="preserve"> </w:t>
      </w:r>
      <w:r>
        <w:t>of</w:t>
      </w:r>
      <w:r>
        <w:rPr>
          <w:spacing w:val="-11"/>
        </w:rPr>
        <w:t xml:space="preserve"> </w:t>
      </w:r>
      <w:r>
        <w:t>the</w:t>
      </w:r>
      <w:r>
        <w:rPr>
          <w:spacing w:val="-10"/>
        </w:rPr>
        <w:t xml:space="preserve"> </w:t>
      </w:r>
      <w:r>
        <w:t>crystal</w:t>
      </w:r>
      <w:r>
        <w:rPr>
          <w:spacing w:val="-11"/>
        </w:rPr>
        <w:t xml:space="preserve"> </w:t>
      </w:r>
      <w:r>
        <w:t>sea,</w:t>
      </w:r>
      <w:r>
        <w:rPr>
          <w:spacing w:val="-11"/>
        </w:rPr>
        <w:t xml:space="preserve"> </w:t>
      </w:r>
      <w:r>
        <w:t>as</w:t>
      </w:r>
      <w:r>
        <w:rPr>
          <w:spacing w:val="-14"/>
        </w:rPr>
        <w:t xml:space="preserve"> </w:t>
      </w:r>
      <w:r>
        <w:t>if</w:t>
      </w:r>
      <w:r>
        <w:rPr>
          <w:spacing w:val="-11"/>
        </w:rPr>
        <w:t xml:space="preserve"> </w:t>
      </w:r>
      <w:r>
        <w:t>to</w:t>
      </w:r>
      <w:r>
        <w:rPr>
          <w:spacing w:val="-11"/>
        </w:rPr>
        <w:t xml:space="preserve"> </w:t>
      </w:r>
      <w:r>
        <w:t>fill</w:t>
      </w:r>
      <w:r>
        <w:rPr>
          <w:spacing w:val="-11"/>
        </w:rPr>
        <w:t xml:space="preserve"> </w:t>
      </w:r>
      <w:r>
        <w:t>the</w:t>
      </w:r>
      <w:r>
        <w:rPr>
          <w:spacing w:val="-10"/>
        </w:rPr>
        <w:t xml:space="preserve"> </w:t>
      </w:r>
      <w:r>
        <w:t>whole</w:t>
      </w:r>
      <w:r>
        <w:rPr>
          <w:spacing w:val="-12"/>
        </w:rPr>
        <w:t xml:space="preserve"> </w:t>
      </w:r>
      <w:r>
        <w:t>space</w:t>
      </w:r>
      <w:r>
        <w:rPr>
          <w:spacing w:val="-12"/>
        </w:rPr>
        <w:t xml:space="preserve"> </w:t>
      </w:r>
      <w:r>
        <w:t>of</w:t>
      </w:r>
      <w:r>
        <w:rPr>
          <w:spacing w:val="-11"/>
        </w:rPr>
        <w:t xml:space="preserve"> </w:t>
      </w:r>
      <w:r>
        <w:t>the</w:t>
      </w:r>
      <w:r>
        <w:rPr>
          <w:spacing w:val="-11"/>
        </w:rPr>
        <w:t xml:space="preserve"> </w:t>
      </w:r>
      <w:r>
        <w:t>vision,</w:t>
      </w:r>
      <w:r>
        <w:rPr>
          <w:spacing w:val="-11"/>
        </w:rPr>
        <w:t xml:space="preserve"> </w:t>
      </w:r>
      <w:r>
        <w:t>arranged according</w:t>
      </w:r>
      <w:r>
        <w:rPr>
          <w:spacing w:val="-6"/>
        </w:rPr>
        <w:t xml:space="preserve"> </w:t>
      </w:r>
      <w:r>
        <w:t>to</w:t>
      </w:r>
      <w:r>
        <w:rPr>
          <w:spacing w:val="-6"/>
        </w:rPr>
        <w:t xml:space="preserve"> </w:t>
      </w:r>
      <w:r>
        <w:t>the</w:t>
      </w:r>
      <w:r>
        <w:rPr>
          <w:spacing w:val="-6"/>
        </w:rPr>
        <w:t xml:space="preserve"> </w:t>
      </w:r>
      <w:r>
        <w:t>triangular</w:t>
      </w:r>
      <w:r>
        <w:rPr>
          <w:spacing w:val="-6"/>
        </w:rPr>
        <w:t xml:space="preserve"> </w:t>
      </w:r>
      <w:r>
        <w:t>frame</w:t>
      </w:r>
      <w:r>
        <w:rPr>
          <w:spacing w:val="-6"/>
        </w:rPr>
        <w:t xml:space="preserve"> </w:t>
      </w:r>
      <w:r>
        <w:t>of</w:t>
      </w:r>
      <w:r>
        <w:rPr>
          <w:spacing w:val="-5"/>
        </w:rPr>
        <w:t xml:space="preserve"> </w:t>
      </w:r>
      <w:r>
        <w:t>the</w:t>
      </w:r>
      <w:r>
        <w:rPr>
          <w:spacing w:val="-6"/>
        </w:rPr>
        <w:t xml:space="preserve"> </w:t>
      </w:r>
      <w:r>
        <w:t>tympanum,</w:t>
      </w:r>
      <w:r>
        <w:rPr>
          <w:spacing w:val="-6"/>
        </w:rPr>
        <w:t xml:space="preserve"> </w:t>
      </w:r>
      <w:r>
        <w:t>rising</w:t>
      </w:r>
      <w:r>
        <w:rPr>
          <w:spacing w:val="-6"/>
        </w:rPr>
        <w:t xml:space="preserve"> </w:t>
      </w:r>
      <w:r>
        <w:t>from</w:t>
      </w:r>
      <w:r>
        <w:rPr>
          <w:spacing w:val="-6"/>
        </w:rPr>
        <w:t xml:space="preserve"> </w:t>
      </w:r>
      <w:r>
        <w:t>a</w:t>
      </w:r>
      <w:r>
        <w:rPr>
          <w:spacing w:val="-6"/>
        </w:rPr>
        <w:t xml:space="preserve"> </w:t>
      </w:r>
      <w:r>
        <w:t>base</w:t>
      </w:r>
      <w:r>
        <w:rPr>
          <w:spacing w:val="-6"/>
        </w:rPr>
        <w:t xml:space="preserve"> </w:t>
      </w:r>
      <w:r>
        <w:t>of</w:t>
      </w:r>
      <w:r>
        <w:rPr>
          <w:spacing w:val="-6"/>
        </w:rPr>
        <w:t xml:space="preserve"> </w:t>
      </w:r>
      <w:r>
        <w:t>seven</w:t>
      </w:r>
      <w:r>
        <w:rPr>
          <w:spacing w:val="-6"/>
        </w:rPr>
        <w:t xml:space="preserve"> </w:t>
      </w:r>
      <w:r>
        <w:t>plus</w:t>
      </w:r>
      <w:r>
        <w:rPr>
          <w:spacing w:val="-6"/>
        </w:rPr>
        <w:t xml:space="preserve"> </w:t>
      </w:r>
      <w:r>
        <w:t>seven,</w:t>
      </w:r>
      <w:r>
        <w:rPr>
          <w:spacing w:val="-6"/>
        </w:rPr>
        <w:t xml:space="preserve"> </w:t>
      </w:r>
      <w:r>
        <w:t>then</w:t>
      </w:r>
      <w:r>
        <w:rPr>
          <w:spacing w:val="-6"/>
        </w:rPr>
        <w:t xml:space="preserve"> </w:t>
      </w:r>
      <w:r>
        <w:t>to three plus three and then to two plus two, at either side of the great throne, on twenty-four little thrones,</w:t>
      </w:r>
      <w:r>
        <w:rPr>
          <w:spacing w:val="-10"/>
        </w:rPr>
        <w:t xml:space="preserve"> </w:t>
      </w:r>
      <w:r>
        <w:t>there</w:t>
      </w:r>
      <w:r>
        <w:rPr>
          <w:spacing w:val="-10"/>
        </w:rPr>
        <w:t xml:space="preserve"> </w:t>
      </w:r>
      <w:r>
        <w:t>were</w:t>
      </w:r>
      <w:r>
        <w:rPr>
          <w:spacing w:val="-10"/>
        </w:rPr>
        <w:t xml:space="preserve"> </w:t>
      </w:r>
      <w:r>
        <w:t>twenty-four</w:t>
      </w:r>
      <w:r>
        <w:rPr>
          <w:spacing w:val="-11"/>
        </w:rPr>
        <w:t xml:space="preserve"> </w:t>
      </w:r>
      <w:r>
        <w:t>ancients,</w:t>
      </w:r>
      <w:r>
        <w:rPr>
          <w:spacing w:val="-10"/>
        </w:rPr>
        <w:t xml:space="preserve"> </w:t>
      </w:r>
      <w:r>
        <w:t>wearing</w:t>
      </w:r>
      <w:r>
        <w:rPr>
          <w:spacing w:val="-14"/>
        </w:rPr>
        <w:t xml:space="preserve"> </w:t>
      </w:r>
      <w:r>
        <w:t>white</w:t>
      </w:r>
      <w:r>
        <w:rPr>
          <w:spacing w:val="-10"/>
        </w:rPr>
        <w:t xml:space="preserve"> </w:t>
      </w:r>
      <w:r>
        <w:t>garments</w:t>
      </w:r>
      <w:r>
        <w:rPr>
          <w:spacing w:val="-12"/>
        </w:rPr>
        <w:t xml:space="preserve"> </w:t>
      </w:r>
      <w:r>
        <w:t>and</w:t>
      </w:r>
      <w:r>
        <w:rPr>
          <w:spacing w:val="-12"/>
        </w:rPr>
        <w:t xml:space="preserve"> </w:t>
      </w:r>
      <w:r>
        <w:t>crow</w:t>
      </w:r>
      <w:r>
        <w:t>ned</w:t>
      </w:r>
      <w:r>
        <w:rPr>
          <w:spacing w:val="-10"/>
        </w:rPr>
        <w:t xml:space="preserve"> </w:t>
      </w:r>
      <w:r>
        <w:t>to</w:t>
      </w:r>
      <w:r>
        <w:rPr>
          <w:spacing w:val="-10"/>
        </w:rPr>
        <w:t xml:space="preserve"> </w:t>
      </w:r>
      <w:r>
        <w:t>gold.</w:t>
      </w:r>
      <w:r>
        <w:rPr>
          <w:spacing w:val="-10"/>
        </w:rPr>
        <w:t xml:space="preserve"> </w:t>
      </w:r>
      <w:r>
        <w:t>Some</w:t>
      </w:r>
      <w:r>
        <w:rPr>
          <w:spacing w:val="-10"/>
        </w:rPr>
        <w:t xml:space="preserve"> </w:t>
      </w:r>
      <w:r>
        <w:t>held lutes</w:t>
      </w:r>
      <w:r>
        <w:rPr>
          <w:spacing w:val="-8"/>
        </w:rPr>
        <w:t xml:space="preserve"> </w:t>
      </w:r>
      <w:r>
        <w:t>in</w:t>
      </w:r>
      <w:r>
        <w:rPr>
          <w:spacing w:val="-8"/>
        </w:rPr>
        <w:t xml:space="preserve"> </w:t>
      </w:r>
      <w:r>
        <w:t>their</w:t>
      </w:r>
      <w:r>
        <w:rPr>
          <w:spacing w:val="-8"/>
        </w:rPr>
        <w:t xml:space="preserve"> </w:t>
      </w:r>
      <w:r>
        <w:t>hands,</w:t>
      </w:r>
      <w:r>
        <w:rPr>
          <w:spacing w:val="-8"/>
        </w:rPr>
        <w:t xml:space="preserve"> </w:t>
      </w:r>
      <w:r>
        <w:t>one</w:t>
      </w:r>
      <w:r>
        <w:rPr>
          <w:spacing w:val="-7"/>
        </w:rPr>
        <w:t xml:space="preserve"> </w:t>
      </w:r>
      <w:r>
        <w:t>a</w:t>
      </w:r>
      <w:r>
        <w:rPr>
          <w:spacing w:val="-5"/>
        </w:rPr>
        <w:t xml:space="preserve"> </w:t>
      </w:r>
      <w:r>
        <w:t>vase</w:t>
      </w:r>
      <w:r>
        <w:rPr>
          <w:spacing w:val="-8"/>
        </w:rPr>
        <w:t xml:space="preserve"> </w:t>
      </w:r>
      <w:r>
        <w:t>of</w:t>
      </w:r>
      <w:r>
        <w:rPr>
          <w:spacing w:val="-8"/>
        </w:rPr>
        <w:t xml:space="preserve"> </w:t>
      </w:r>
      <w:r>
        <w:t>perfumes,</w:t>
      </w:r>
      <w:r>
        <w:rPr>
          <w:spacing w:val="-8"/>
        </w:rPr>
        <w:t xml:space="preserve"> </w:t>
      </w:r>
      <w:r>
        <w:t>and</w:t>
      </w:r>
      <w:r>
        <w:rPr>
          <w:spacing w:val="-8"/>
        </w:rPr>
        <w:t xml:space="preserve"> </w:t>
      </w:r>
      <w:r>
        <w:t>only</w:t>
      </w:r>
      <w:r>
        <w:rPr>
          <w:spacing w:val="-8"/>
        </w:rPr>
        <w:t xml:space="preserve"> </w:t>
      </w:r>
      <w:r>
        <w:t>one</w:t>
      </w:r>
      <w:r>
        <w:rPr>
          <w:spacing w:val="-8"/>
        </w:rPr>
        <w:t xml:space="preserve"> </w:t>
      </w:r>
      <w:r>
        <w:t>was</w:t>
      </w:r>
      <w:r>
        <w:rPr>
          <w:spacing w:val="-9"/>
        </w:rPr>
        <w:t xml:space="preserve"> </w:t>
      </w:r>
      <w:r>
        <w:t>playing</w:t>
      </w:r>
      <w:r>
        <w:rPr>
          <w:spacing w:val="-8"/>
        </w:rPr>
        <w:t xml:space="preserve"> </w:t>
      </w:r>
      <w:r>
        <w:t>an</w:t>
      </w:r>
      <w:r>
        <w:rPr>
          <w:spacing w:val="-8"/>
        </w:rPr>
        <w:t xml:space="preserve"> </w:t>
      </w:r>
      <w:r>
        <w:t>instrument,</w:t>
      </w:r>
      <w:r>
        <w:rPr>
          <w:spacing w:val="-8"/>
        </w:rPr>
        <w:t xml:space="preserve"> </w:t>
      </w:r>
      <w:r>
        <w:t>all</w:t>
      </w:r>
      <w:r>
        <w:rPr>
          <w:spacing w:val="-8"/>
        </w:rPr>
        <w:t xml:space="preserve"> </w:t>
      </w:r>
      <w:r>
        <w:t>the</w:t>
      </w:r>
      <w:r>
        <w:rPr>
          <w:spacing w:val="-8"/>
        </w:rPr>
        <w:t xml:space="preserve"> </w:t>
      </w:r>
      <w:r>
        <w:t>others were in</w:t>
      </w:r>
      <w:r>
        <w:rPr>
          <w:spacing w:val="-2"/>
        </w:rPr>
        <w:t xml:space="preserve"> </w:t>
      </w:r>
      <w:r>
        <w:t>ecstasy, faces</w:t>
      </w:r>
      <w:r>
        <w:rPr>
          <w:spacing w:val="-1"/>
        </w:rPr>
        <w:t xml:space="preserve"> </w:t>
      </w:r>
      <w:r>
        <w:t>turned to the</w:t>
      </w:r>
      <w:r>
        <w:rPr>
          <w:spacing w:val="-1"/>
        </w:rPr>
        <w:t xml:space="preserve"> </w:t>
      </w:r>
      <w:r>
        <w:t>Seated One,</w:t>
      </w:r>
      <w:r>
        <w:rPr>
          <w:spacing w:val="-6"/>
        </w:rPr>
        <w:t xml:space="preserve"> </w:t>
      </w:r>
      <w:r>
        <w:t>whose praises</w:t>
      </w:r>
      <w:r>
        <w:rPr>
          <w:spacing w:val="-1"/>
        </w:rPr>
        <w:t xml:space="preserve"> </w:t>
      </w:r>
      <w:r>
        <w:t>they</w:t>
      </w:r>
      <w:r>
        <w:rPr>
          <w:spacing w:val="-2"/>
        </w:rPr>
        <w:t xml:space="preserve"> </w:t>
      </w:r>
      <w:r>
        <w:t>were</w:t>
      </w:r>
      <w:r>
        <w:rPr>
          <w:spacing w:val="-2"/>
        </w:rPr>
        <w:t xml:space="preserve"> </w:t>
      </w:r>
      <w:r>
        <w:t>singing, their</w:t>
      </w:r>
      <w:r>
        <w:rPr>
          <w:spacing w:val="-1"/>
        </w:rPr>
        <w:t xml:space="preserve"> </w:t>
      </w:r>
      <w:r>
        <w:t>limbs</w:t>
      </w:r>
      <w:r>
        <w:rPr>
          <w:spacing w:val="-1"/>
        </w:rPr>
        <w:t xml:space="preserve"> </w:t>
      </w:r>
      <w:r>
        <w:t>also twisted like the creatures’, so that all could see the Seated One, not in wild</w:t>
      </w:r>
      <w:r>
        <w:rPr>
          <w:spacing w:val="-1"/>
        </w:rPr>
        <w:t xml:space="preserve"> </w:t>
      </w:r>
      <w:r>
        <w:t>fashion, however, but with</w:t>
      </w:r>
      <w:r>
        <w:rPr>
          <w:spacing w:val="-6"/>
        </w:rPr>
        <w:t xml:space="preserve"> </w:t>
      </w:r>
      <w:r>
        <w:t>movements</w:t>
      </w:r>
      <w:r>
        <w:rPr>
          <w:spacing w:val="-6"/>
        </w:rPr>
        <w:t xml:space="preserve"> </w:t>
      </w:r>
      <w:r>
        <w:t>of</w:t>
      </w:r>
      <w:r>
        <w:rPr>
          <w:spacing w:val="-6"/>
        </w:rPr>
        <w:t xml:space="preserve"> </w:t>
      </w:r>
      <w:r>
        <w:t>ecstatic</w:t>
      </w:r>
      <w:r>
        <w:rPr>
          <w:spacing w:val="-6"/>
        </w:rPr>
        <w:t xml:space="preserve"> </w:t>
      </w:r>
      <w:r>
        <w:t>dance—as</w:t>
      </w:r>
      <w:r>
        <w:rPr>
          <w:spacing w:val="-6"/>
        </w:rPr>
        <w:t xml:space="preserve"> </w:t>
      </w:r>
      <w:r>
        <w:t>David</w:t>
      </w:r>
      <w:r>
        <w:rPr>
          <w:spacing w:val="-6"/>
        </w:rPr>
        <w:t xml:space="preserve"> </w:t>
      </w:r>
      <w:r>
        <w:t>must</w:t>
      </w:r>
      <w:r>
        <w:rPr>
          <w:spacing w:val="-8"/>
        </w:rPr>
        <w:t xml:space="preserve"> </w:t>
      </w:r>
      <w:r>
        <w:t>have</w:t>
      </w:r>
      <w:r>
        <w:rPr>
          <w:spacing w:val="-5"/>
        </w:rPr>
        <w:t xml:space="preserve"> </w:t>
      </w:r>
      <w:r>
        <w:t>danced</w:t>
      </w:r>
      <w:r>
        <w:rPr>
          <w:spacing w:val="-8"/>
        </w:rPr>
        <w:t xml:space="preserve"> </w:t>
      </w:r>
      <w:r>
        <w:t>before</w:t>
      </w:r>
      <w:r>
        <w:rPr>
          <w:spacing w:val="-5"/>
        </w:rPr>
        <w:t xml:space="preserve"> </w:t>
      </w:r>
      <w:r>
        <w:t>the</w:t>
      </w:r>
      <w:r>
        <w:rPr>
          <w:spacing w:val="-7"/>
        </w:rPr>
        <w:t xml:space="preserve"> </w:t>
      </w:r>
      <w:r>
        <w:t>Ark—so</w:t>
      </w:r>
      <w:r>
        <w:rPr>
          <w:spacing w:val="-6"/>
        </w:rPr>
        <w:t xml:space="preserve"> </w:t>
      </w:r>
      <w:r>
        <w:t>that</w:t>
      </w:r>
      <w:r>
        <w:rPr>
          <w:spacing w:val="-5"/>
        </w:rPr>
        <w:t xml:space="preserve"> </w:t>
      </w:r>
      <w:r>
        <w:t>wherever their pupils were, against the law governing the stature of</w:t>
      </w:r>
      <w:r>
        <w:t xml:space="preserve"> bodies, they converged on the same radiant spot. Oh, what a harmony of abandonment and impulse, of unnatural and yet graceful </w:t>
      </w:r>
      <w:r>
        <w:rPr>
          <w:spacing w:val="-2"/>
        </w:rPr>
        <w:t>postures,</w:t>
      </w:r>
      <w:r>
        <w:rPr>
          <w:spacing w:val="-7"/>
        </w:rPr>
        <w:t xml:space="preserve"> </w:t>
      </w:r>
      <w:r>
        <w:rPr>
          <w:spacing w:val="-2"/>
        </w:rPr>
        <w:t>in</w:t>
      </w:r>
      <w:r>
        <w:rPr>
          <w:spacing w:val="-7"/>
        </w:rPr>
        <w:t xml:space="preserve"> </w:t>
      </w:r>
      <w:r>
        <w:rPr>
          <w:spacing w:val="-2"/>
        </w:rPr>
        <w:t>that</w:t>
      </w:r>
      <w:r>
        <w:rPr>
          <w:spacing w:val="-7"/>
        </w:rPr>
        <w:t xml:space="preserve"> </w:t>
      </w:r>
      <w:r>
        <w:rPr>
          <w:spacing w:val="-2"/>
        </w:rPr>
        <w:t>mystical</w:t>
      </w:r>
      <w:r>
        <w:rPr>
          <w:spacing w:val="-9"/>
        </w:rPr>
        <w:t xml:space="preserve"> </w:t>
      </w:r>
      <w:r>
        <w:rPr>
          <w:spacing w:val="-2"/>
        </w:rPr>
        <w:t>language</w:t>
      </w:r>
      <w:r>
        <w:rPr>
          <w:spacing w:val="-7"/>
        </w:rPr>
        <w:t xml:space="preserve"> </w:t>
      </w:r>
      <w:r>
        <w:rPr>
          <w:spacing w:val="-2"/>
        </w:rPr>
        <w:t>of</w:t>
      </w:r>
      <w:r>
        <w:rPr>
          <w:spacing w:val="-7"/>
        </w:rPr>
        <w:t xml:space="preserve"> </w:t>
      </w:r>
      <w:r>
        <w:rPr>
          <w:spacing w:val="-2"/>
        </w:rPr>
        <w:t>limbs</w:t>
      </w:r>
      <w:r>
        <w:rPr>
          <w:spacing w:val="-8"/>
        </w:rPr>
        <w:t xml:space="preserve"> </w:t>
      </w:r>
      <w:r>
        <w:rPr>
          <w:spacing w:val="-2"/>
        </w:rPr>
        <w:t>miraculously</w:t>
      </w:r>
      <w:r>
        <w:rPr>
          <w:spacing w:val="-7"/>
        </w:rPr>
        <w:t xml:space="preserve"> </w:t>
      </w:r>
      <w:r>
        <w:rPr>
          <w:spacing w:val="-2"/>
        </w:rPr>
        <w:t>freed</w:t>
      </w:r>
      <w:r>
        <w:rPr>
          <w:spacing w:val="-7"/>
        </w:rPr>
        <w:t xml:space="preserve"> </w:t>
      </w:r>
      <w:r>
        <w:rPr>
          <w:spacing w:val="-2"/>
        </w:rPr>
        <w:t>from</w:t>
      </w:r>
      <w:r>
        <w:rPr>
          <w:spacing w:val="-7"/>
        </w:rPr>
        <w:t xml:space="preserve"> </w:t>
      </w:r>
      <w:r>
        <w:rPr>
          <w:spacing w:val="-2"/>
        </w:rPr>
        <w:t>the</w:t>
      </w:r>
      <w:r>
        <w:rPr>
          <w:spacing w:val="-7"/>
        </w:rPr>
        <w:t xml:space="preserve"> </w:t>
      </w:r>
      <w:r>
        <w:rPr>
          <w:spacing w:val="-2"/>
        </w:rPr>
        <w:t>weight</w:t>
      </w:r>
      <w:r>
        <w:rPr>
          <w:spacing w:val="-7"/>
        </w:rPr>
        <w:t xml:space="preserve"> </w:t>
      </w:r>
      <w:r>
        <w:rPr>
          <w:spacing w:val="-2"/>
        </w:rPr>
        <w:t>of</w:t>
      </w:r>
      <w:r>
        <w:rPr>
          <w:spacing w:val="-8"/>
        </w:rPr>
        <w:t xml:space="preserve"> </w:t>
      </w:r>
      <w:r>
        <w:rPr>
          <w:spacing w:val="-2"/>
        </w:rPr>
        <w:t>corporeal</w:t>
      </w:r>
      <w:r>
        <w:rPr>
          <w:spacing w:val="-7"/>
        </w:rPr>
        <w:t xml:space="preserve"> </w:t>
      </w:r>
      <w:r>
        <w:rPr>
          <w:spacing w:val="-2"/>
        </w:rPr>
        <w:t>matter, marked</w:t>
      </w:r>
      <w:r>
        <w:rPr>
          <w:spacing w:val="-7"/>
        </w:rPr>
        <w:t xml:space="preserve"> </w:t>
      </w:r>
      <w:r>
        <w:rPr>
          <w:spacing w:val="-2"/>
        </w:rPr>
        <w:t>quantity</w:t>
      </w:r>
      <w:r>
        <w:rPr>
          <w:spacing w:val="-7"/>
        </w:rPr>
        <w:t xml:space="preserve"> </w:t>
      </w:r>
      <w:r>
        <w:rPr>
          <w:spacing w:val="-2"/>
        </w:rPr>
        <w:t>infused</w:t>
      </w:r>
      <w:r>
        <w:rPr>
          <w:spacing w:val="-7"/>
        </w:rPr>
        <w:t xml:space="preserve"> </w:t>
      </w:r>
      <w:r>
        <w:rPr>
          <w:spacing w:val="-2"/>
        </w:rPr>
        <w:t>with</w:t>
      </w:r>
      <w:r>
        <w:rPr>
          <w:spacing w:val="-7"/>
        </w:rPr>
        <w:t xml:space="preserve"> </w:t>
      </w:r>
      <w:r>
        <w:rPr>
          <w:spacing w:val="-2"/>
        </w:rPr>
        <w:t>new</w:t>
      </w:r>
      <w:r>
        <w:rPr>
          <w:spacing w:val="-7"/>
        </w:rPr>
        <w:t xml:space="preserve"> </w:t>
      </w:r>
      <w:r>
        <w:rPr>
          <w:spacing w:val="-2"/>
        </w:rPr>
        <w:t>substantial</w:t>
      </w:r>
      <w:r>
        <w:rPr>
          <w:spacing w:val="-7"/>
        </w:rPr>
        <w:t xml:space="preserve"> </w:t>
      </w:r>
      <w:r>
        <w:rPr>
          <w:spacing w:val="-2"/>
        </w:rPr>
        <w:t>form,</w:t>
      </w:r>
      <w:r>
        <w:rPr>
          <w:spacing w:val="-9"/>
        </w:rPr>
        <w:t xml:space="preserve"> </w:t>
      </w:r>
      <w:r>
        <w:rPr>
          <w:spacing w:val="-2"/>
        </w:rPr>
        <w:t>as</w:t>
      </w:r>
      <w:r>
        <w:rPr>
          <w:spacing w:val="-9"/>
        </w:rPr>
        <w:t xml:space="preserve"> </w:t>
      </w:r>
      <w:r>
        <w:rPr>
          <w:spacing w:val="-2"/>
        </w:rPr>
        <w:t>if</w:t>
      </w:r>
      <w:r>
        <w:rPr>
          <w:spacing w:val="-8"/>
        </w:rPr>
        <w:t xml:space="preserve"> </w:t>
      </w:r>
      <w:r>
        <w:rPr>
          <w:spacing w:val="-2"/>
        </w:rPr>
        <w:t>the</w:t>
      </w:r>
      <w:r>
        <w:rPr>
          <w:spacing w:val="-7"/>
        </w:rPr>
        <w:t xml:space="preserve"> </w:t>
      </w:r>
      <w:r>
        <w:rPr>
          <w:spacing w:val="-2"/>
        </w:rPr>
        <w:t>holy</w:t>
      </w:r>
      <w:r>
        <w:rPr>
          <w:spacing w:val="-7"/>
        </w:rPr>
        <w:t xml:space="preserve"> </w:t>
      </w:r>
      <w:r>
        <w:rPr>
          <w:spacing w:val="-2"/>
        </w:rPr>
        <w:t>band</w:t>
      </w:r>
      <w:r>
        <w:rPr>
          <w:spacing w:val="-7"/>
        </w:rPr>
        <w:t xml:space="preserve"> </w:t>
      </w:r>
      <w:r>
        <w:rPr>
          <w:spacing w:val="-2"/>
        </w:rPr>
        <w:t>were</w:t>
      </w:r>
      <w:r>
        <w:rPr>
          <w:spacing w:val="-9"/>
        </w:rPr>
        <w:t xml:space="preserve"> </w:t>
      </w:r>
      <w:r>
        <w:rPr>
          <w:spacing w:val="-2"/>
        </w:rPr>
        <w:t>struck</w:t>
      </w:r>
      <w:r>
        <w:rPr>
          <w:spacing w:val="-8"/>
        </w:rPr>
        <w:t xml:space="preserve"> </w:t>
      </w:r>
      <w:r>
        <w:rPr>
          <w:spacing w:val="-2"/>
        </w:rPr>
        <w:t>by</w:t>
      </w:r>
      <w:r>
        <w:rPr>
          <w:spacing w:val="-8"/>
        </w:rPr>
        <w:t xml:space="preserve"> </w:t>
      </w:r>
      <w:r>
        <w:rPr>
          <w:spacing w:val="-2"/>
        </w:rPr>
        <w:t>an</w:t>
      </w:r>
      <w:r>
        <w:rPr>
          <w:spacing w:val="-8"/>
        </w:rPr>
        <w:t xml:space="preserve"> </w:t>
      </w:r>
      <w:r>
        <w:rPr>
          <w:spacing w:val="-2"/>
        </w:rPr>
        <w:t xml:space="preserve">impetuous </w:t>
      </w:r>
      <w:r>
        <w:t>wind,</w:t>
      </w:r>
      <w:r>
        <w:rPr>
          <w:spacing w:val="-6"/>
        </w:rPr>
        <w:t xml:space="preserve"> </w:t>
      </w:r>
      <w:r>
        <w:t>breath</w:t>
      </w:r>
      <w:r>
        <w:rPr>
          <w:spacing w:val="-6"/>
        </w:rPr>
        <w:t xml:space="preserve"> </w:t>
      </w:r>
      <w:r>
        <w:t>of</w:t>
      </w:r>
      <w:r>
        <w:rPr>
          <w:spacing w:val="-6"/>
        </w:rPr>
        <w:t xml:space="preserve"> </w:t>
      </w:r>
      <w:r>
        <w:t>life,</w:t>
      </w:r>
      <w:r>
        <w:rPr>
          <w:spacing w:val="-6"/>
        </w:rPr>
        <w:t xml:space="preserve"> </w:t>
      </w:r>
      <w:r>
        <w:t>frenzy</w:t>
      </w:r>
      <w:r>
        <w:rPr>
          <w:spacing w:val="-6"/>
        </w:rPr>
        <w:t xml:space="preserve"> </w:t>
      </w:r>
      <w:r>
        <w:t>of</w:t>
      </w:r>
      <w:r>
        <w:rPr>
          <w:spacing w:val="-7"/>
        </w:rPr>
        <w:t xml:space="preserve"> </w:t>
      </w:r>
      <w:r>
        <w:t>delight,</w:t>
      </w:r>
      <w:r>
        <w:rPr>
          <w:spacing w:val="-6"/>
        </w:rPr>
        <w:t xml:space="preserve"> </w:t>
      </w:r>
      <w:r>
        <w:t>rejoicing</w:t>
      </w:r>
      <w:r>
        <w:rPr>
          <w:spacing w:val="-6"/>
        </w:rPr>
        <w:t xml:space="preserve"> </w:t>
      </w:r>
      <w:r>
        <w:t>song</w:t>
      </w:r>
      <w:r>
        <w:rPr>
          <w:spacing w:val="-6"/>
        </w:rPr>
        <w:t xml:space="preserve"> </w:t>
      </w:r>
      <w:r>
        <w:t>of</w:t>
      </w:r>
      <w:r>
        <w:rPr>
          <w:spacing w:val="-6"/>
        </w:rPr>
        <w:t xml:space="preserve"> </w:t>
      </w:r>
      <w:r>
        <w:t>praise</w:t>
      </w:r>
      <w:r>
        <w:rPr>
          <w:spacing w:val="-6"/>
        </w:rPr>
        <w:t xml:space="preserve"> </w:t>
      </w:r>
      <w:r>
        <w:t>miraculously</w:t>
      </w:r>
      <w:r>
        <w:rPr>
          <w:spacing w:val="-6"/>
        </w:rPr>
        <w:t xml:space="preserve"> </w:t>
      </w:r>
      <w:r>
        <w:t>transformed,</w:t>
      </w:r>
      <w:r>
        <w:rPr>
          <w:spacing w:val="-6"/>
        </w:rPr>
        <w:t xml:space="preserve"> </w:t>
      </w:r>
      <w:r>
        <w:t>from</w:t>
      </w:r>
      <w:r>
        <w:rPr>
          <w:spacing w:val="-6"/>
        </w:rPr>
        <w:t xml:space="preserve"> </w:t>
      </w:r>
      <w:r>
        <w:t>the sound that it was, into image.</w:t>
      </w:r>
    </w:p>
    <w:p w14:paraId="30FC65C5" w14:textId="77777777" w:rsidR="00565177" w:rsidRDefault="00FF66D4">
      <w:pPr>
        <w:pStyle w:val="BodyText"/>
        <w:spacing w:line="235" w:lineRule="auto"/>
        <w:ind w:right="511"/>
      </w:pPr>
      <w:r>
        <w:t xml:space="preserve">Bodies inhabited in every part by the Spirit, illuminated by revelation, faces overcome with </w:t>
      </w:r>
      <w:r>
        <w:rPr>
          <w:spacing w:val="-2"/>
        </w:rPr>
        <w:t>amazement,</w:t>
      </w:r>
      <w:r>
        <w:rPr>
          <w:spacing w:val="-13"/>
        </w:rPr>
        <w:t xml:space="preserve"> </w:t>
      </w:r>
      <w:r>
        <w:rPr>
          <w:spacing w:val="-2"/>
        </w:rPr>
        <w:t>eyes</w:t>
      </w:r>
      <w:r>
        <w:rPr>
          <w:spacing w:val="-13"/>
        </w:rPr>
        <w:t xml:space="preserve"> </w:t>
      </w:r>
      <w:r>
        <w:rPr>
          <w:spacing w:val="-2"/>
        </w:rPr>
        <w:t>shining</w:t>
      </w:r>
      <w:r>
        <w:rPr>
          <w:spacing w:val="-13"/>
        </w:rPr>
        <w:t xml:space="preserve"> </w:t>
      </w:r>
      <w:r>
        <w:rPr>
          <w:spacing w:val="-2"/>
        </w:rPr>
        <w:t>with</w:t>
      </w:r>
      <w:r>
        <w:rPr>
          <w:spacing w:val="-13"/>
        </w:rPr>
        <w:t xml:space="preserve"> </w:t>
      </w:r>
      <w:r>
        <w:rPr>
          <w:spacing w:val="-2"/>
        </w:rPr>
        <w:t>enthusiasm,</w:t>
      </w:r>
      <w:r>
        <w:rPr>
          <w:spacing w:val="-13"/>
        </w:rPr>
        <w:t xml:space="preserve"> </w:t>
      </w:r>
      <w:r>
        <w:rPr>
          <w:spacing w:val="-2"/>
        </w:rPr>
        <w:t>cheeks</w:t>
      </w:r>
      <w:r>
        <w:rPr>
          <w:spacing w:val="-13"/>
        </w:rPr>
        <w:t xml:space="preserve"> </w:t>
      </w:r>
      <w:r>
        <w:rPr>
          <w:spacing w:val="-2"/>
        </w:rPr>
        <w:t>flushed</w:t>
      </w:r>
      <w:r>
        <w:rPr>
          <w:spacing w:val="-13"/>
        </w:rPr>
        <w:t xml:space="preserve"> </w:t>
      </w:r>
      <w:r>
        <w:rPr>
          <w:spacing w:val="-2"/>
        </w:rPr>
        <w:t>with</w:t>
      </w:r>
      <w:r>
        <w:rPr>
          <w:spacing w:val="-13"/>
        </w:rPr>
        <w:t xml:space="preserve"> </w:t>
      </w:r>
      <w:r>
        <w:rPr>
          <w:spacing w:val="-2"/>
        </w:rPr>
        <w:t>love,</w:t>
      </w:r>
      <w:r>
        <w:rPr>
          <w:spacing w:val="-13"/>
        </w:rPr>
        <w:t xml:space="preserve"> </w:t>
      </w:r>
      <w:r>
        <w:rPr>
          <w:spacing w:val="-2"/>
        </w:rPr>
        <w:t>pupils</w:t>
      </w:r>
      <w:r>
        <w:rPr>
          <w:spacing w:val="-13"/>
        </w:rPr>
        <w:t xml:space="preserve"> </w:t>
      </w:r>
      <w:r>
        <w:rPr>
          <w:spacing w:val="-2"/>
        </w:rPr>
        <w:t>dilated</w:t>
      </w:r>
      <w:r>
        <w:rPr>
          <w:spacing w:val="-13"/>
        </w:rPr>
        <w:t xml:space="preserve"> </w:t>
      </w:r>
      <w:r>
        <w:rPr>
          <w:spacing w:val="-2"/>
        </w:rPr>
        <w:t>with</w:t>
      </w:r>
      <w:r>
        <w:rPr>
          <w:spacing w:val="-13"/>
        </w:rPr>
        <w:t xml:space="preserve"> </w:t>
      </w:r>
      <w:r>
        <w:rPr>
          <w:spacing w:val="-2"/>
        </w:rPr>
        <w:t>joy:</w:t>
      </w:r>
      <w:r>
        <w:rPr>
          <w:spacing w:val="-13"/>
        </w:rPr>
        <w:t xml:space="preserve"> </w:t>
      </w:r>
      <w:r>
        <w:rPr>
          <w:spacing w:val="-2"/>
        </w:rPr>
        <w:t>this</w:t>
      </w:r>
      <w:r>
        <w:rPr>
          <w:spacing w:val="-13"/>
        </w:rPr>
        <w:t xml:space="preserve"> </w:t>
      </w:r>
      <w:r>
        <w:rPr>
          <w:spacing w:val="-2"/>
        </w:rPr>
        <w:t xml:space="preserve">one </w:t>
      </w:r>
      <w:r>
        <w:t>thunderstruck by a pleasurable consternation, that one pierced</w:t>
      </w:r>
      <w:r>
        <w:t xml:space="preserve"> by a consternated pleasure, some </w:t>
      </w:r>
      <w:r>
        <w:rPr>
          <w:spacing w:val="-4"/>
        </w:rPr>
        <w:t>transfigured</w:t>
      </w:r>
      <w:r>
        <w:rPr>
          <w:spacing w:val="-6"/>
        </w:rPr>
        <w:t xml:space="preserve"> </w:t>
      </w:r>
      <w:r>
        <w:rPr>
          <w:spacing w:val="-4"/>
        </w:rPr>
        <w:t>by</w:t>
      </w:r>
      <w:r>
        <w:rPr>
          <w:spacing w:val="-6"/>
        </w:rPr>
        <w:t xml:space="preserve"> </w:t>
      </w:r>
      <w:r>
        <w:rPr>
          <w:spacing w:val="-4"/>
        </w:rPr>
        <w:t>wonder,</w:t>
      </w:r>
      <w:r>
        <w:rPr>
          <w:spacing w:val="-6"/>
        </w:rPr>
        <w:t xml:space="preserve"> </w:t>
      </w:r>
      <w:r>
        <w:rPr>
          <w:spacing w:val="-4"/>
        </w:rPr>
        <w:t>some</w:t>
      </w:r>
      <w:r>
        <w:rPr>
          <w:spacing w:val="-6"/>
        </w:rPr>
        <w:t xml:space="preserve"> </w:t>
      </w:r>
      <w:r>
        <w:rPr>
          <w:spacing w:val="-4"/>
        </w:rPr>
        <w:t>rejuvenated</w:t>
      </w:r>
      <w:r>
        <w:rPr>
          <w:spacing w:val="-6"/>
        </w:rPr>
        <w:t xml:space="preserve"> </w:t>
      </w:r>
      <w:r>
        <w:rPr>
          <w:spacing w:val="-4"/>
        </w:rPr>
        <w:t>by</w:t>
      </w:r>
      <w:r>
        <w:rPr>
          <w:spacing w:val="-6"/>
        </w:rPr>
        <w:t xml:space="preserve"> </w:t>
      </w:r>
      <w:r>
        <w:rPr>
          <w:spacing w:val="-4"/>
        </w:rPr>
        <w:t>bliss,</w:t>
      </w:r>
      <w:r>
        <w:rPr>
          <w:spacing w:val="-6"/>
        </w:rPr>
        <w:t xml:space="preserve"> </w:t>
      </w:r>
      <w:r>
        <w:rPr>
          <w:spacing w:val="-4"/>
        </w:rPr>
        <w:t>there</w:t>
      </w:r>
      <w:r>
        <w:rPr>
          <w:spacing w:val="-6"/>
        </w:rPr>
        <w:t xml:space="preserve"> </w:t>
      </w:r>
      <w:r>
        <w:rPr>
          <w:spacing w:val="-4"/>
        </w:rPr>
        <w:t>they</w:t>
      </w:r>
      <w:r>
        <w:rPr>
          <w:spacing w:val="-6"/>
        </w:rPr>
        <w:t xml:space="preserve"> </w:t>
      </w:r>
      <w:r>
        <w:rPr>
          <w:spacing w:val="-4"/>
        </w:rPr>
        <w:t>all</w:t>
      </w:r>
      <w:r>
        <w:rPr>
          <w:spacing w:val="-6"/>
        </w:rPr>
        <w:t xml:space="preserve"> </w:t>
      </w:r>
      <w:r>
        <w:rPr>
          <w:spacing w:val="-4"/>
        </w:rPr>
        <w:t>were,</w:t>
      </w:r>
      <w:r>
        <w:rPr>
          <w:spacing w:val="-6"/>
        </w:rPr>
        <w:t xml:space="preserve"> </w:t>
      </w:r>
      <w:r>
        <w:rPr>
          <w:spacing w:val="-4"/>
        </w:rPr>
        <w:t>singing</w:t>
      </w:r>
      <w:r>
        <w:rPr>
          <w:spacing w:val="-6"/>
        </w:rPr>
        <w:t xml:space="preserve"> </w:t>
      </w:r>
      <w:r>
        <w:rPr>
          <w:spacing w:val="-4"/>
        </w:rPr>
        <w:t>with</w:t>
      </w:r>
      <w:r>
        <w:rPr>
          <w:spacing w:val="-6"/>
        </w:rPr>
        <w:t xml:space="preserve"> </w:t>
      </w:r>
      <w:r>
        <w:rPr>
          <w:spacing w:val="-4"/>
        </w:rPr>
        <w:t>the</w:t>
      </w:r>
      <w:r>
        <w:rPr>
          <w:spacing w:val="-6"/>
        </w:rPr>
        <w:t xml:space="preserve"> </w:t>
      </w:r>
      <w:r>
        <w:rPr>
          <w:spacing w:val="-4"/>
        </w:rPr>
        <w:t>expression</w:t>
      </w:r>
      <w:r>
        <w:rPr>
          <w:spacing w:val="-6"/>
        </w:rPr>
        <w:t xml:space="preserve"> </w:t>
      </w:r>
      <w:r>
        <w:rPr>
          <w:spacing w:val="-4"/>
        </w:rPr>
        <w:t xml:space="preserve">of </w:t>
      </w:r>
      <w:r>
        <w:t>their</w:t>
      </w:r>
      <w:r>
        <w:rPr>
          <w:spacing w:val="-4"/>
        </w:rPr>
        <w:t xml:space="preserve"> </w:t>
      </w:r>
      <w:r>
        <w:t>faces,</w:t>
      </w:r>
      <w:r>
        <w:rPr>
          <w:spacing w:val="-3"/>
        </w:rPr>
        <w:t xml:space="preserve"> </w:t>
      </w:r>
      <w:r>
        <w:t>the</w:t>
      </w:r>
      <w:r>
        <w:rPr>
          <w:spacing w:val="-3"/>
        </w:rPr>
        <w:t xml:space="preserve"> </w:t>
      </w:r>
      <w:r>
        <w:t>drapery</w:t>
      </w:r>
      <w:r>
        <w:rPr>
          <w:spacing w:val="-3"/>
        </w:rPr>
        <w:t xml:space="preserve"> </w:t>
      </w:r>
      <w:r>
        <w:t>of</w:t>
      </w:r>
      <w:r>
        <w:rPr>
          <w:spacing w:val="-4"/>
        </w:rPr>
        <w:t xml:space="preserve"> </w:t>
      </w:r>
      <w:r>
        <w:t>their</w:t>
      </w:r>
      <w:r>
        <w:rPr>
          <w:spacing w:val="-4"/>
        </w:rPr>
        <w:t xml:space="preserve"> </w:t>
      </w:r>
      <w:r>
        <w:t>tunics,</w:t>
      </w:r>
      <w:r>
        <w:rPr>
          <w:spacing w:val="-3"/>
        </w:rPr>
        <w:t xml:space="preserve"> </w:t>
      </w:r>
      <w:r>
        <w:t>the</w:t>
      </w:r>
      <w:r>
        <w:rPr>
          <w:spacing w:val="-3"/>
        </w:rPr>
        <w:t xml:space="preserve"> </w:t>
      </w:r>
      <w:r>
        <w:t>position</w:t>
      </w:r>
      <w:r>
        <w:rPr>
          <w:spacing w:val="-2"/>
        </w:rPr>
        <w:t xml:space="preserve"> </w:t>
      </w:r>
      <w:r>
        <w:t>and</w:t>
      </w:r>
      <w:r>
        <w:rPr>
          <w:spacing w:val="-3"/>
        </w:rPr>
        <w:t xml:space="preserve"> </w:t>
      </w:r>
      <w:r>
        <w:t>tension</w:t>
      </w:r>
      <w:r>
        <w:rPr>
          <w:spacing w:val="-3"/>
        </w:rPr>
        <w:t xml:space="preserve"> </w:t>
      </w:r>
      <w:r>
        <w:t>of</w:t>
      </w:r>
      <w:r>
        <w:rPr>
          <w:spacing w:val="-4"/>
        </w:rPr>
        <w:t xml:space="preserve"> </w:t>
      </w:r>
      <w:r>
        <w:t>their</w:t>
      </w:r>
      <w:r>
        <w:rPr>
          <w:spacing w:val="-4"/>
        </w:rPr>
        <w:t xml:space="preserve"> </w:t>
      </w:r>
      <w:r>
        <w:t>limbs,</w:t>
      </w:r>
      <w:r>
        <w:rPr>
          <w:spacing w:val="-3"/>
        </w:rPr>
        <w:t xml:space="preserve"> </w:t>
      </w:r>
      <w:r>
        <w:t>singing</w:t>
      </w:r>
      <w:r>
        <w:rPr>
          <w:spacing w:val="-3"/>
        </w:rPr>
        <w:t xml:space="preserve"> </w:t>
      </w:r>
      <w:r>
        <w:t>a</w:t>
      </w:r>
      <w:r>
        <w:rPr>
          <w:spacing w:val="-3"/>
        </w:rPr>
        <w:t xml:space="preserve"> </w:t>
      </w:r>
      <w:r>
        <w:t>new</w:t>
      </w:r>
      <w:r>
        <w:rPr>
          <w:spacing w:val="-3"/>
        </w:rPr>
        <w:t xml:space="preserve"> </w:t>
      </w:r>
      <w:r>
        <w:t>song, lips</w:t>
      </w:r>
      <w:r>
        <w:rPr>
          <w:spacing w:val="-15"/>
        </w:rPr>
        <w:t xml:space="preserve"> </w:t>
      </w:r>
      <w:r>
        <w:t>parted</w:t>
      </w:r>
      <w:r>
        <w:rPr>
          <w:spacing w:val="-15"/>
        </w:rPr>
        <w:t xml:space="preserve"> </w:t>
      </w:r>
      <w:r>
        <w:t>in</w:t>
      </w:r>
      <w:r>
        <w:rPr>
          <w:spacing w:val="-15"/>
        </w:rPr>
        <w:t xml:space="preserve"> </w:t>
      </w:r>
      <w:r>
        <w:t>a</w:t>
      </w:r>
      <w:r>
        <w:rPr>
          <w:spacing w:val="-15"/>
        </w:rPr>
        <w:t xml:space="preserve"> </w:t>
      </w:r>
      <w:r>
        <w:t>smile</w:t>
      </w:r>
      <w:r>
        <w:rPr>
          <w:spacing w:val="-15"/>
        </w:rPr>
        <w:t xml:space="preserve"> </w:t>
      </w:r>
      <w:r>
        <w:t>of</w:t>
      </w:r>
      <w:r>
        <w:rPr>
          <w:spacing w:val="-15"/>
        </w:rPr>
        <w:t xml:space="preserve"> </w:t>
      </w:r>
      <w:r>
        <w:t>perennial</w:t>
      </w:r>
      <w:r>
        <w:rPr>
          <w:spacing w:val="-15"/>
        </w:rPr>
        <w:t xml:space="preserve"> </w:t>
      </w:r>
      <w:r>
        <w:t>praise.</w:t>
      </w:r>
      <w:r>
        <w:rPr>
          <w:spacing w:val="-15"/>
        </w:rPr>
        <w:t xml:space="preserve"> </w:t>
      </w:r>
      <w:r>
        <w:t>And</w:t>
      </w:r>
      <w:r>
        <w:rPr>
          <w:spacing w:val="-15"/>
        </w:rPr>
        <w:t xml:space="preserve"> </w:t>
      </w:r>
      <w:r>
        <w:t>beneath</w:t>
      </w:r>
      <w:r>
        <w:rPr>
          <w:spacing w:val="-15"/>
        </w:rPr>
        <w:t xml:space="preserve"> </w:t>
      </w:r>
      <w:r>
        <w:t>the</w:t>
      </w:r>
      <w:r>
        <w:rPr>
          <w:spacing w:val="-15"/>
        </w:rPr>
        <w:t xml:space="preserve"> </w:t>
      </w:r>
      <w:r>
        <w:t>feet</w:t>
      </w:r>
      <w:r>
        <w:rPr>
          <w:spacing w:val="-15"/>
        </w:rPr>
        <w:t xml:space="preserve"> </w:t>
      </w:r>
      <w:r>
        <w:t>of</w:t>
      </w:r>
      <w:r>
        <w:rPr>
          <w:spacing w:val="-15"/>
        </w:rPr>
        <w:t xml:space="preserve"> </w:t>
      </w:r>
      <w:r>
        <w:t>the</w:t>
      </w:r>
      <w:r>
        <w:rPr>
          <w:spacing w:val="-15"/>
        </w:rPr>
        <w:t xml:space="preserve"> </w:t>
      </w:r>
      <w:r>
        <w:t>ancients,</w:t>
      </w:r>
      <w:r>
        <w:rPr>
          <w:spacing w:val="-15"/>
        </w:rPr>
        <w:t xml:space="preserve"> </w:t>
      </w:r>
      <w:r>
        <w:t>and</w:t>
      </w:r>
      <w:r>
        <w:rPr>
          <w:spacing w:val="-15"/>
        </w:rPr>
        <w:t xml:space="preserve"> </w:t>
      </w:r>
      <w:r>
        <w:t>arched</w:t>
      </w:r>
      <w:r>
        <w:rPr>
          <w:spacing w:val="-15"/>
        </w:rPr>
        <w:t xml:space="preserve"> </w:t>
      </w:r>
      <w:r>
        <w:t>over</w:t>
      </w:r>
      <w:r>
        <w:rPr>
          <w:spacing w:val="-15"/>
        </w:rPr>
        <w:t xml:space="preserve"> </w:t>
      </w:r>
      <w:r>
        <w:t xml:space="preserve">them and over the throne and over the tetramorphic group, arranged in symmetrical bands, barely distinguishable one from another because the artist’s skill had made them all </w:t>
      </w:r>
      <w:r>
        <w:t xml:space="preserve">so mutually </w:t>
      </w:r>
      <w:r>
        <w:rPr>
          <w:spacing w:val="-2"/>
        </w:rPr>
        <w:t>proportionate,</w:t>
      </w:r>
      <w:r>
        <w:rPr>
          <w:spacing w:val="-11"/>
        </w:rPr>
        <w:t xml:space="preserve"> </w:t>
      </w:r>
      <w:r>
        <w:rPr>
          <w:spacing w:val="-2"/>
        </w:rPr>
        <w:t>united</w:t>
      </w:r>
      <w:r>
        <w:rPr>
          <w:spacing w:val="-11"/>
        </w:rPr>
        <w:t xml:space="preserve"> </w:t>
      </w:r>
      <w:r>
        <w:rPr>
          <w:spacing w:val="-2"/>
        </w:rPr>
        <w:t>in</w:t>
      </w:r>
      <w:r>
        <w:rPr>
          <w:spacing w:val="-11"/>
        </w:rPr>
        <w:t xml:space="preserve"> </w:t>
      </w:r>
      <w:r>
        <w:rPr>
          <w:spacing w:val="-2"/>
        </w:rPr>
        <w:t>their</w:t>
      </w:r>
      <w:r>
        <w:rPr>
          <w:spacing w:val="-11"/>
        </w:rPr>
        <w:t xml:space="preserve"> </w:t>
      </w:r>
      <w:r>
        <w:rPr>
          <w:spacing w:val="-2"/>
        </w:rPr>
        <w:t>variety</w:t>
      </w:r>
      <w:r>
        <w:rPr>
          <w:spacing w:val="-13"/>
        </w:rPr>
        <w:t xml:space="preserve"> </w:t>
      </w:r>
      <w:r>
        <w:rPr>
          <w:spacing w:val="-2"/>
        </w:rPr>
        <w:t>and</w:t>
      </w:r>
      <w:r>
        <w:rPr>
          <w:spacing w:val="-11"/>
        </w:rPr>
        <w:t xml:space="preserve"> </w:t>
      </w:r>
      <w:r>
        <w:rPr>
          <w:spacing w:val="-2"/>
        </w:rPr>
        <w:t>varied</w:t>
      </w:r>
      <w:r>
        <w:rPr>
          <w:spacing w:val="-11"/>
        </w:rPr>
        <w:t xml:space="preserve"> </w:t>
      </w:r>
      <w:r>
        <w:rPr>
          <w:spacing w:val="-2"/>
        </w:rPr>
        <w:t>to</w:t>
      </w:r>
      <w:r>
        <w:rPr>
          <w:spacing w:val="-11"/>
        </w:rPr>
        <w:t xml:space="preserve"> </w:t>
      </w:r>
      <w:r>
        <w:rPr>
          <w:spacing w:val="-2"/>
        </w:rPr>
        <w:t>their</w:t>
      </w:r>
      <w:r>
        <w:rPr>
          <w:spacing w:val="-11"/>
        </w:rPr>
        <w:t xml:space="preserve"> </w:t>
      </w:r>
      <w:r>
        <w:rPr>
          <w:spacing w:val="-2"/>
        </w:rPr>
        <w:t>unity,</w:t>
      </w:r>
      <w:r>
        <w:rPr>
          <w:spacing w:val="-11"/>
        </w:rPr>
        <w:t xml:space="preserve"> </w:t>
      </w:r>
      <w:r>
        <w:rPr>
          <w:spacing w:val="-2"/>
        </w:rPr>
        <w:t>unique</w:t>
      </w:r>
      <w:r>
        <w:rPr>
          <w:spacing w:val="-10"/>
        </w:rPr>
        <w:t xml:space="preserve"> </w:t>
      </w:r>
      <w:r>
        <w:rPr>
          <w:spacing w:val="-2"/>
        </w:rPr>
        <w:t>in</w:t>
      </w:r>
      <w:r>
        <w:rPr>
          <w:spacing w:val="-11"/>
        </w:rPr>
        <w:t xml:space="preserve"> </w:t>
      </w:r>
      <w:r>
        <w:rPr>
          <w:spacing w:val="-2"/>
        </w:rPr>
        <w:t>their</w:t>
      </w:r>
      <w:r>
        <w:rPr>
          <w:spacing w:val="-11"/>
        </w:rPr>
        <w:t xml:space="preserve"> </w:t>
      </w:r>
      <w:r>
        <w:rPr>
          <w:spacing w:val="-2"/>
        </w:rPr>
        <w:t>diversity</w:t>
      </w:r>
      <w:r>
        <w:rPr>
          <w:spacing w:val="-11"/>
        </w:rPr>
        <w:t xml:space="preserve"> </w:t>
      </w:r>
      <w:r>
        <w:rPr>
          <w:spacing w:val="-2"/>
        </w:rPr>
        <w:t>and</w:t>
      </w:r>
      <w:r>
        <w:rPr>
          <w:spacing w:val="-11"/>
        </w:rPr>
        <w:t xml:space="preserve"> </w:t>
      </w:r>
      <w:r>
        <w:rPr>
          <w:spacing w:val="-2"/>
        </w:rPr>
        <w:t>diverse</w:t>
      </w:r>
      <w:r>
        <w:rPr>
          <w:spacing w:val="-11"/>
        </w:rPr>
        <w:t xml:space="preserve"> </w:t>
      </w:r>
      <w:r>
        <w:rPr>
          <w:spacing w:val="-2"/>
        </w:rPr>
        <w:t xml:space="preserve">in </w:t>
      </w:r>
      <w:r>
        <w:t>their apt assembly, in wondrous congruency of the parts with the delightful sweetness of hues, miracle</w:t>
      </w:r>
      <w:r>
        <w:rPr>
          <w:spacing w:val="-15"/>
        </w:rPr>
        <w:t xml:space="preserve"> </w:t>
      </w:r>
      <w:r>
        <w:t>of</w:t>
      </w:r>
      <w:r>
        <w:rPr>
          <w:spacing w:val="-15"/>
        </w:rPr>
        <w:t xml:space="preserve"> </w:t>
      </w:r>
      <w:r>
        <w:t>consonance</w:t>
      </w:r>
      <w:r>
        <w:rPr>
          <w:spacing w:val="-15"/>
        </w:rPr>
        <w:t xml:space="preserve"> </w:t>
      </w:r>
      <w:r>
        <w:t>and</w:t>
      </w:r>
      <w:r>
        <w:rPr>
          <w:spacing w:val="-15"/>
        </w:rPr>
        <w:t xml:space="preserve"> </w:t>
      </w:r>
      <w:r>
        <w:t>concord</w:t>
      </w:r>
      <w:r>
        <w:rPr>
          <w:spacing w:val="-15"/>
        </w:rPr>
        <w:t xml:space="preserve"> </w:t>
      </w:r>
      <w:r>
        <w:t>of</w:t>
      </w:r>
      <w:r>
        <w:rPr>
          <w:spacing w:val="-15"/>
        </w:rPr>
        <w:t xml:space="preserve"> </w:t>
      </w:r>
      <w:r>
        <w:t>voices</w:t>
      </w:r>
      <w:r>
        <w:rPr>
          <w:spacing w:val="-15"/>
        </w:rPr>
        <w:t xml:space="preserve"> </w:t>
      </w:r>
      <w:r>
        <w:t>among</w:t>
      </w:r>
      <w:r>
        <w:rPr>
          <w:spacing w:val="-15"/>
        </w:rPr>
        <w:t xml:space="preserve"> </w:t>
      </w:r>
      <w:r>
        <w:t>themselves</w:t>
      </w:r>
      <w:r>
        <w:rPr>
          <w:spacing w:val="-15"/>
        </w:rPr>
        <w:t xml:space="preserve"> </w:t>
      </w:r>
      <w:r>
        <w:t>dissimilar,</w:t>
      </w:r>
      <w:r>
        <w:rPr>
          <w:spacing w:val="-15"/>
        </w:rPr>
        <w:t xml:space="preserve"> </w:t>
      </w:r>
      <w:r>
        <w:t>a</w:t>
      </w:r>
      <w:r>
        <w:rPr>
          <w:spacing w:val="-15"/>
        </w:rPr>
        <w:t xml:space="preserve"> </w:t>
      </w:r>
      <w:r>
        <w:t>company</w:t>
      </w:r>
      <w:r>
        <w:rPr>
          <w:spacing w:val="-15"/>
        </w:rPr>
        <w:t xml:space="preserve"> </w:t>
      </w:r>
      <w:r>
        <w:t>arrayed</w:t>
      </w:r>
      <w:r>
        <w:rPr>
          <w:spacing w:val="-15"/>
        </w:rPr>
        <w:t xml:space="preserve"> </w:t>
      </w:r>
      <w:r>
        <w:t>like the</w:t>
      </w:r>
      <w:r>
        <w:rPr>
          <w:spacing w:val="-4"/>
        </w:rPr>
        <w:t xml:space="preserve"> </w:t>
      </w:r>
      <w:r>
        <w:t>strings</w:t>
      </w:r>
      <w:r>
        <w:rPr>
          <w:spacing w:val="-4"/>
        </w:rPr>
        <w:t xml:space="preserve"> </w:t>
      </w:r>
      <w:r>
        <w:t>of</w:t>
      </w:r>
      <w:r>
        <w:rPr>
          <w:spacing w:val="-4"/>
        </w:rPr>
        <w:t xml:space="preserve"> </w:t>
      </w:r>
      <w:r>
        <w:t>the</w:t>
      </w:r>
      <w:r>
        <w:rPr>
          <w:spacing w:val="-4"/>
        </w:rPr>
        <w:t xml:space="preserve"> </w:t>
      </w:r>
      <w:r>
        <w:t>zither,</w:t>
      </w:r>
      <w:r>
        <w:rPr>
          <w:spacing w:val="-4"/>
        </w:rPr>
        <w:t xml:space="preserve"> </w:t>
      </w:r>
      <w:r>
        <w:t>consentient</w:t>
      </w:r>
      <w:r>
        <w:rPr>
          <w:spacing w:val="-4"/>
        </w:rPr>
        <w:t xml:space="preserve"> </w:t>
      </w:r>
      <w:r>
        <w:t>and</w:t>
      </w:r>
      <w:r>
        <w:rPr>
          <w:spacing w:val="-4"/>
        </w:rPr>
        <w:t xml:space="preserve"> </w:t>
      </w:r>
      <w:r>
        <w:t>conspiring</w:t>
      </w:r>
      <w:r>
        <w:rPr>
          <w:spacing w:val="-2"/>
        </w:rPr>
        <w:t xml:space="preserve"> </w:t>
      </w:r>
      <w:r>
        <w:t>continued</w:t>
      </w:r>
      <w:r>
        <w:rPr>
          <w:spacing w:val="-4"/>
        </w:rPr>
        <w:t xml:space="preserve"> </w:t>
      </w:r>
      <w:r>
        <w:t>cognition</w:t>
      </w:r>
      <w:r>
        <w:rPr>
          <w:spacing w:val="-4"/>
        </w:rPr>
        <w:t xml:space="preserve"> </w:t>
      </w:r>
      <w:r>
        <w:t>through</w:t>
      </w:r>
      <w:r>
        <w:rPr>
          <w:spacing w:val="-4"/>
        </w:rPr>
        <w:t xml:space="preserve"> </w:t>
      </w:r>
      <w:r>
        <w:t>deep</w:t>
      </w:r>
      <w:r>
        <w:rPr>
          <w:spacing w:val="-4"/>
        </w:rPr>
        <w:t xml:space="preserve"> </w:t>
      </w:r>
      <w:r>
        <w:t>and</w:t>
      </w:r>
      <w:r>
        <w:rPr>
          <w:spacing w:val="-4"/>
        </w:rPr>
        <w:t xml:space="preserve"> </w:t>
      </w:r>
      <w:r>
        <w:t xml:space="preserve">interior force suited to perform univocally in the same alternating play of the equivocal, decoration and </w:t>
      </w:r>
      <w:r>
        <w:t>collage</w:t>
      </w:r>
      <w:r>
        <w:rPr>
          <w:spacing w:val="-11"/>
        </w:rPr>
        <w:t xml:space="preserve"> </w:t>
      </w:r>
      <w:r>
        <w:t>of</w:t>
      </w:r>
      <w:r>
        <w:rPr>
          <w:spacing w:val="-10"/>
        </w:rPr>
        <w:t xml:space="preserve"> </w:t>
      </w:r>
      <w:r>
        <w:t>creatures</w:t>
      </w:r>
      <w:r>
        <w:rPr>
          <w:spacing w:val="-10"/>
        </w:rPr>
        <w:t xml:space="preserve"> </w:t>
      </w:r>
      <w:r>
        <w:t>beyond</w:t>
      </w:r>
      <w:r>
        <w:rPr>
          <w:spacing w:val="-9"/>
        </w:rPr>
        <w:t xml:space="preserve"> </w:t>
      </w:r>
      <w:r>
        <w:t>reduction</w:t>
      </w:r>
      <w:r>
        <w:rPr>
          <w:spacing w:val="-9"/>
        </w:rPr>
        <w:t xml:space="preserve"> </w:t>
      </w:r>
      <w:r>
        <w:t>to</w:t>
      </w:r>
      <w:r>
        <w:rPr>
          <w:spacing w:val="-9"/>
        </w:rPr>
        <w:t xml:space="preserve"> </w:t>
      </w:r>
      <w:r>
        <w:t>vicissitudes</w:t>
      </w:r>
      <w:r>
        <w:rPr>
          <w:spacing w:val="-10"/>
        </w:rPr>
        <w:t xml:space="preserve"> </w:t>
      </w:r>
      <w:r>
        <w:t>and</w:t>
      </w:r>
      <w:r>
        <w:rPr>
          <w:spacing w:val="-9"/>
        </w:rPr>
        <w:t xml:space="preserve"> </w:t>
      </w:r>
      <w:r>
        <w:t>to</w:t>
      </w:r>
      <w:r>
        <w:rPr>
          <w:spacing w:val="-9"/>
        </w:rPr>
        <w:t xml:space="preserve"> </w:t>
      </w:r>
      <w:r>
        <w:t>vicissitudes</w:t>
      </w:r>
      <w:r>
        <w:rPr>
          <w:spacing w:val="-10"/>
        </w:rPr>
        <w:t xml:space="preserve"> </w:t>
      </w:r>
      <w:r>
        <w:t>reduced,</w:t>
      </w:r>
      <w:r>
        <w:rPr>
          <w:spacing w:val="-11"/>
        </w:rPr>
        <w:t xml:space="preserve"> </w:t>
      </w:r>
      <w:r>
        <w:t>work</w:t>
      </w:r>
      <w:r>
        <w:rPr>
          <w:spacing w:val="-9"/>
        </w:rPr>
        <w:t xml:space="preserve"> </w:t>
      </w:r>
      <w:r>
        <w:t>of</w:t>
      </w:r>
      <w:r>
        <w:rPr>
          <w:spacing w:val="-10"/>
        </w:rPr>
        <w:t xml:space="preserve"> </w:t>
      </w:r>
      <w:r>
        <w:t>amorous connecting</w:t>
      </w:r>
      <w:r>
        <w:rPr>
          <w:spacing w:val="-11"/>
        </w:rPr>
        <w:t xml:space="preserve"> </w:t>
      </w:r>
      <w:r>
        <w:t>sustained</w:t>
      </w:r>
      <w:r>
        <w:rPr>
          <w:spacing w:val="-9"/>
        </w:rPr>
        <w:t xml:space="preserve"> </w:t>
      </w:r>
      <w:r>
        <w:t>by</w:t>
      </w:r>
      <w:r>
        <w:rPr>
          <w:spacing w:val="-11"/>
        </w:rPr>
        <w:t xml:space="preserve"> </w:t>
      </w:r>
      <w:r>
        <w:t>a</w:t>
      </w:r>
      <w:r>
        <w:rPr>
          <w:spacing w:val="-11"/>
        </w:rPr>
        <w:t xml:space="preserve"> </w:t>
      </w:r>
      <w:r>
        <w:t>law</w:t>
      </w:r>
      <w:r>
        <w:rPr>
          <w:spacing w:val="-11"/>
        </w:rPr>
        <w:t xml:space="preserve"> </w:t>
      </w:r>
      <w:r>
        <w:t>at</w:t>
      </w:r>
      <w:r>
        <w:rPr>
          <w:spacing w:val="-9"/>
        </w:rPr>
        <w:t xml:space="preserve"> </w:t>
      </w:r>
      <w:r>
        <w:t>once</w:t>
      </w:r>
      <w:r>
        <w:rPr>
          <w:spacing w:val="-9"/>
        </w:rPr>
        <w:t xml:space="preserve"> </w:t>
      </w:r>
      <w:r>
        <w:t>heavenly</w:t>
      </w:r>
      <w:r>
        <w:rPr>
          <w:spacing w:val="-11"/>
        </w:rPr>
        <w:t xml:space="preserve"> </w:t>
      </w:r>
      <w:r>
        <w:t>and</w:t>
      </w:r>
      <w:r>
        <w:rPr>
          <w:spacing w:val="-13"/>
        </w:rPr>
        <w:t xml:space="preserve"> </w:t>
      </w:r>
      <w:r>
        <w:t>worldly</w:t>
      </w:r>
      <w:r>
        <w:rPr>
          <w:spacing w:val="-10"/>
        </w:rPr>
        <w:t xml:space="preserve"> </w:t>
      </w:r>
      <w:r>
        <w:t>(bond</w:t>
      </w:r>
      <w:r>
        <w:rPr>
          <w:spacing w:val="-12"/>
        </w:rPr>
        <w:t xml:space="preserve"> </w:t>
      </w:r>
      <w:r>
        <w:t>and</w:t>
      </w:r>
      <w:r>
        <w:rPr>
          <w:spacing w:val="-10"/>
        </w:rPr>
        <w:t xml:space="preserve"> </w:t>
      </w:r>
      <w:r>
        <w:t>stable</w:t>
      </w:r>
      <w:r>
        <w:rPr>
          <w:spacing w:val="-11"/>
        </w:rPr>
        <w:t xml:space="preserve"> </w:t>
      </w:r>
      <w:r>
        <w:t>nexus</w:t>
      </w:r>
      <w:r>
        <w:rPr>
          <w:spacing w:val="-10"/>
        </w:rPr>
        <w:t xml:space="preserve"> </w:t>
      </w:r>
      <w:r>
        <w:t>of</w:t>
      </w:r>
      <w:r>
        <w:rPr>
          <w:spacing w:val="-10"/>
        </w:rPr>
        <w:t xml:space="preserve"> </w:t>
      </w:r>
      <w:r>
        <w:t>peace,</w:t>
      </w:r>
      <w:r>
        <w:rPr>
          <w:spacing w:val="-9"/>
        </w:rPr>
        <w:t xml:space="preserve"> </w:t>
      </w:r>
      <w:r>
        <w:t>love, virtue, regimen, power, order, origin, life, light, splendor, species, and figure), numerous and resplendent</w:t>
      </w:r>
      <w:r>
        <w:rPr>
          <w:spacing w:val="-8"/>
        </w:rPr>
        <w:t xml:space="preserve"> </w:t>
      </w:r>
      <w:r>
        <w:t>equality</w:t>
      </w:r>
      <w:r>
        <w:rPr>
          <w:spacing w:val="-8"/>
        </w:rPr>
        <w:t xml:space="preserve"> </w:t>
      </w:r>
      <w:r>
        <w:t>through</w:t>
      </w:r>
      <w:r>
        <w:rPr>
          <w:spacing w:val="-8"/>
        </w:rPr>
        <w:t xml:space="preserve"> </w:t>
      </w:r>
      <w:r>
        <w:t>the</w:t>
      </w:r>
      <w:r>
        <w:rPr>
          <w:spacing w:val="-8"/>
        </w:rPr>
        <w:t xml:space="preserve"> </w:t>
      </w:r>
      <w:r>
        <w:t>shining</w:t>
      </w:r>
      <w:r>
        <w:rPr>
          <w:spacing w:val="-8"/>
        </w:rPr>
        <w:t xml:space="preserve"> </w:t>
      </w:r>
      <w:r>
        <w:t>of</w:t>
      </w:r>
      <w:r>
        <w:rPr>
          <w:spacing w:val="-8"/>
        </w:rPr>
        <w:t xml:space="preserve"> </w:t>
      </w:r>
      <w:r>
        <w:t>the</w:t>
      </w:r>
      <w:r>
        <w:rPr>
          <w:spacing w:val="-8"/>
        </w:rPr>
        <w:t xml:space="preserve"> </w:t>
      </w:r>
      <w:r>
        <w:t>form</w:t>
      </w:r>
      <w:r>
        <w:rPr>
          <w:spacing w:val="-8"/>
        </w:rPr>
        <w:t xml:space="preserve"> </w:t>
      </w:r>
      <w:r>
        <w:t>over</w:t>
      </w:r>
      <w:r>
        <w:rPr>
          <w:spacing w:val="-8"/>
        </w:rPr>
        <w:t xml:space="preserve"> </w:t>
      </w:r>
      <w:r>
        <w:t>the</w:t>
      </w:r>
      <w:r>
        <w:rPr>
          <w:spacing w:val="-8"/>
        </w:rPr>
        <w:t xml:space="preserve"> </w:t>
      </w:r>
      <w:r>
        <w:t>proportionate</w:t>
      </w:r>
      <w:r>
        <w:rPr>
          <w:spacing w:val="-6"/>
        </w:rPr>
        <w:t xml:space="preserve"> </w:t>
      </w:r>
      <w:r>
        <w:t>parts</w:t>
      </w:r>
      <w:r>
        <w:rPr>
          <w:spacing w:val="-8"/>
        </w:rPr>
        <w:t xml:space="preserve"> </w:t>
      </w:r>
      <w:r>
        <w:t>of</w:t>
      </w:r>
      <w:r>
        <w:rPr>
          <w:spacing w:val="-6"/>
        </w:rPr>
        <w:t xml:space="preserve"> </w:t>
      </w:r>
      <w:r>
        <w:t>the</w:t>
      </w:r>
      <w:r>
        <w:rPr>
          <w:spacing w:val="-8"/>
        </w:rPr>
        <w:t xml:space="preserve"> </w:t>
      </w:r>
      <w:r>
        <w:t xml:space="preserve">material— </w:t>
      </w:r>
      <w:r>
        <w:rPr>
          <w:spacing w:val="-2"/>
        </w:rPr>
        <w:t>there,</w:t>
      </w:r>
      <w:r>
        <w:rPr>
          <w:spacing w:val="-7"/>
        </w:rPr>
        <w:t xml:space="preserve"> </w:t>
      </w:r>
      <w:r>
        <w:rPr>
          <w:spacing w:val="-2"/>
        </w:rPr>
        <w:t>all</w:t>
      </w:r>
      <w:r>
        <w:rPr>
          <w:spacing w:val="-7"/>
        </w:rPr>
        <w:t xml:space="preserve"> </w:t>
      </w:r>
      <w:r>
        <w:rPr>
          <w:spacing w:val="-2"/>
        </w:rPr>
        <w:t>the</w:t>
      </w:r>
      <w:r>
        <w:rPr>
          <w:spacing w:val="-7"/>
        </w:rPr>
        <w:t xml:space="preserve"> </w:t>
      </w:r>
      <w:r>
        <w:rPr>
          <w:spacing w:val="-2"/>
        </w:rPr>
        <w:t>flowers</w:t>
      </w:r>
      <w:r>
        <w:rPr>
          <w:spacing w:val="-8"/>
        </w:rPr>
        <w:t xml:space="preserve"> </w:t>
      </w:r>
      <w:r>
        <w:rPr>
          <w:spacing w:val="-2"/>
        </w:rPr>
        <w:t>and</w:t>
      </w:r>
      <w:r>
        <w:rPr>
          <w:spacing w:val="-7"/>
        </w:rPr>
        <w:t xml:space="preserve"> </w:t>
      </w:r>
      <w:r>
        <w:rPr>
          <w:spacing w:val="-2"/>
        </w:rPr>
        <w:t>leaves</w:t>
      </w:r>
      <w:r>
        <w:rPr>
          <w:spacing w:val="-8"/>
        </w:rPr>
        <w:t xml:space="preserve"> </w:t>
      </w:r>
      <w:r>
        <w:rPr>
          <w:spacing w:val="-2"/>
        </w:rPr>
        <w:t>and</w:t>
      </w:r>
      <w:r>
        <w:rPr>
          <w:spacing w:val="-7"/>
        </w:rPr>
        <w:t xml:space="preserve"> </w:t>
      </w:r>
      <w:r>
        <w:rPr>
          <w:spacing w:val="-2"/>
        </w:rPr>
        <w:t>vines</w:t>
      </w:r>
      <w:r>
        <w:rPr>
          <w:spacing w:val="-8"/>
        </w:rPr>
        <w:t xml:space="preserve"> </w:t>
      </w:r>
      <w:r>
        <w:rPr>
          <w:spacing w:val="-2"/>
        </w:rPr>
        <w:t>and</w:t>
      </w:r>
      <w:r>
        <w:rPr>
          <w:spacing w:val="-7"/>
        </w:rPr>
        <w:t xml:space="preserve"> </w:t>
      </w:r>
      <w:r>
        <w:rPr>
          <w:spacing w:val="-2"/>
        </w:rPr>
        <w:t>bushes</w:t>
      </w:r>
      <w:r>
        <w:rPr>
          <w:spacing w:val="-8"/>
        </w:rPr>
        <w:t xml:space="preserve"> </w:t>
      </w:r>
      <w:r>
        <w:rPr>
          <w:spacing w:val="-2"/>
        </w:rPr>
        <w:t>and</w:t>
      </w:r>
      <w:r>
        <w:rPr>
          <w:spacing w:val="-7"/>
        </w:rPr>
        <w:t xml:space="preserve"> </w:t>
      </w:r>
      <w:r>
        <w:rPr>
          <w:spacing w:val="-2"/>
        </w:rPr>
        <w:t>corymbs</w:t>
      </w:r>
      <w:r>
        <w:rPr>
          <w:spacing w:val="-9"/>
        </w:rPr>
        <w:t xml:space="preserve"> </w:t>
      </w:r>
      <w:r>
        <w:rPr>
          <w:spacing w:val="-2"/>
        </w:rPr>
        <w:t>were</w:t>
      </w:r>
      <w:r>
        <w:rPr>
          <w:spacing w:val="-7"/>
        </w:rPr>
        <w:t xml:space="preserve"> </w:t>
      </w:r>
      <w:r>
        <w:rPr>
          <w:spacing w:val="-2"/>
        </w:rPr>
        <w:t>entwined,</w:t>
      </w:r>
      <w:r>
        <w:rPr>
          <w:spacing w:val="-7"/>
        </w:rPr>
        <w:t xml:space="preserve"> </w:t>
      </w:r>
      <w:r>
        <w:rPr>
          <w:spacing w:val="-2"/>
        </w:rPr>
        <w:t>of</w:t>
      </w:r>
      <w:r>
        <w:rPr>
          <w:spacing w:val="-8"/>
        </w:rPr>
        <w:t xml:space="preserve"> </w:t>
      </w:r>
      <w:r>
        <w:rPr>
          <w:spacing w:val="-2"/>
        </w:rPr>
        <w:t>all</w:t>
      </w:r>
      <w:r>
        <w:rPr>
          <w:spacing w:val="-7"/>
        </w:rPr>
        <w:t xml:space="preserve"> </w:t>
      </w:r>
      <w:r>
        <w:rPr>
          <w:spacing w:val="-2"/>
        </w:rPr>
        <w:t>the</w:t>
      </w:r>
      <w:r>
        <w:rPr>
          <w:spacing w:val="-7"/>
        </w:rPr>
        <w:t xml:space="preserve"> </w:t>
      </w:r>
      <w:r>
        <w:rPr>
          <w:spacing w:val="-2"/>
        </w:rPr>
        <w:t xml:space="preserve">grasses </w:t>
      </w:r>
      <w:r>
        <w:t>that adorn the gardens of earth and heaven, violet, cystus, thyme, lily, privet, narcissus, taro, acanthus,</w:t>
      </w:r>
      <w:r>
        <w:rPr>
          <w:spacing w:val="-12"/>
        </w:rPr>
        <w:t xml:space="preserve"> </w:t>
      </w:r>
      <w:r>
        <w:t>mallow,</w:t>
      </w:r>
      <w:r>
        <w:rPr>
          <w:spacing w:val="-12"/>
        </w:rPr>
        <w:t xml:space="preserve"> </w:t>
      </w:r>
      <w:r>
        <w:t>myrrh,</w:t>
      </w:r>
      <w:r>
        <w:rPr>
          <w:spacing w:val="-12"/>
        </w:rPr>
        <w:t xml:space="preserve"> </w:t>
      </w:r>
      <w:r>
        <w:t>and</w:t>
      </w:r>
      <w:r>
        <w:rPr>
          <w:spacing w:val="-12"/>
        </w:rPr>
        <w:t xml:space="preserve"> </w:t>
      </w:r>
      <w:r>
        <w:t>Mecca</w:t>
      </w:r>
      <w:r>
        <w:rPr>
          <w:spacing w:val="-12"/>
        </w:rPr>
        <w:t xml:space="preserve"> </w:t>
      </w:r>
      <w:r>
        <w:t>balsam.</w:t>
      </w:r>
    </w:p>
    <w:p w14:paraId="30FC65C6" w14:textId="77777777" w:rsidR="00565177" w:rsidRDefault="00FF66D4">
      <w:pPr>
        <w:pStyle w:val="BodyText"/>
        <w:spacing w:line="235" w:lineRule="auto"/>
        <w:ind w:right="512"/>
      </w:pPr>
      <w:r>
        <w:t>But</w:t>
      </w:r>
      <w:r>
        <w:rPr>
          <w:spacing w:val="-5"/>
        </w:rPr>
        <w:t xml:space="preserve"> </w:t>
      </w:r>
      <w:r>
        <w:t>as</w:t>
      </w:r>
      <w:r>
        <w:rPr>
          <w:spacing w:val="-5"/>
        </w:rPr>
        <w:t xml:space="preserve"> </w:t>
      </w:r>
      <w:r>
        <w:t>my</w:t>
      </w:r>
      <w:r>
        <w:rPr>
          <w:spacing w:val="-4"/>
        </w:rPr>
        <w:t xml:space="preserve"> </w:t>
      </w:r>
      <w:r>
        <w:t>soul</w:t>
      </w:r>
      <w:r>
        <w:rPr>
          <w:spacing w:val="-4"/>
        </w:rPr>
        <w:t xml:space="preserve"> </w:t>
      </w:r>
      <w:r>
        <w:t>was</w:t>
      </w:r>
      <w:r>
        <w:rPr>
          <w:spacing w:val="-5"/>
        </w:rPr>
        <w:t xml:space="preserve"> </w:t>
      </w:r>
      <w:r>
        <w:t>carried</w:t>
      </w:r>
      <w:r>
        <w:rPr>
          <w:spacing w:val="-4"/>
        </w:rPr>
        <w:t xml:space="preserve"> </w:t>
      </w:r>
      <w:r>
        <w:t>away</w:t>
      </w:r>
      <w:r>
        <w:rPr>
          <w:spacing w:val="-4"/>
        </w:rPr>
        <w:t xml:space="preserve"> </w:t>
      </w:r>
      <w:r>
        <w:t>by</w:t>
      </w:r>
      <w:r>
        <w:rPr>
          <w:spacing w:val="-4"/>
        </w:rPr>
        <w:t xml:space="preserve"> </w:t>
      </w:r>
      <w:r>
        <w:t>that</w:t>
      </w:r>
      <w:r>
        <w:rPr>
          <w:spacing w:val="-5"/>
        </w:rPr>
        <w:t xml:space="preserve"> </w:t>
      </w:r>
      <w:r>
        <w:t>concert</w:t>
      </w:r>
      <w:r>
        <w:rPr>
          <w:spacing w:val="-5"/>
        </w:rPr>
        <w:t xml:space="preserve"> </w:t>
      </w:r>
      <w:r>
        <w:t>of</w:t>
      </w:r>
      <w:r>
        <w:rPr>
          <w:spacing w:val="-5"/>
        </w:rPr>
        <w:t xml:space="preserve"> </w:t>
      </w:r>
      <w:r>
        <w:t>terrestrial</w:t>
      </w:r>
      <w:r>
        <w:rPr>
          <w:spacing w:val="-4"/>
        </w:rPr>
        <w:t xml:space="preserve"> </w:t>
      </w:r>
      <w:r>
        <w:t>beaut</w:t>
      </w:r>
      <w:r>
        <w:t>y</w:t>
      </w:r>
      <w:r>
        <w:rPr>
          <w:spacing w:val="-4"/>
        </w:rPr>
        <w:t xml:space="preserve"> </w:t>
      </w:r>
      <w:r>
        <w:t>and</w:t>
      </w:r>
      <w:r>
        <w:rPr>
          <w:spacing w:val="-6"/>
        </w:rPr>
        <w:t xml:space="preserve"> </w:t>
      </w:r>
      <w:r>
        <w:t>majestic</w:t>
      </w:r>
      <w:r>
        <w:rPr>
          <w:spacing w:val="-4"/>
        </w:rPr>
        <w:t xml:space="preserve"> </w:t>
      </w:r>
      <w:r>
        <w:t>supernatural signals, and was about to burst forth in a psalm of joy, my eye, accompanying the proportioned rhythm</w:t>
      </w:r>
      <w:r>
        <w:rPr>
          <w:spacing w:val="-12"/>
        </w:rPr>
        <w:t xml:space="preserve"> </w:t>
      </w:r>
      <w:r>
        <w:t>of</w:t>
      </w:r>
      <w:r>
        <w:rPr>
          <w:spacing w:val="-12"/>
        </w:rPr>
        <w:t xml:space="preserve"> </w:t>
      </w:r>
      <w:r>
        <w:t>the</w:t>
      </w:r>
      <w:r>
        <w:rPr>
          <w:spacing w:val="-12"/>
        </w:rPr>
        <w:t xml:space="preserve"> </w:t>
      </w:r>
      <w:r>
        <w:t>rose</w:t>
      </w:r>
      <w:r>
        <w:rPr>
          <w:spacing w:val="-12"/>
        </w:rPr>
        <w:t xml:space="preserve"> </w:t>
      </w:r>
      <w:r>
        <w:t>windows</w:t>
      </w:r>
      <w:r>
        <w:rPr>
          <w:spacing w:val="-12"/>
        </w:rPr>
        <w:t xml:space="preserve"> </w:t>
      </w:r>
      <w:r>
        <w:t>that</w:t>
      </w:r>
      <w:r>
        <w:rPr>
          <w:spacing w:val="-12"/>
        </w:rPr>
        <w:t xml:space="preserve"> </w:t>
      </w:r>
      <w:r>
        <w:t>bloomed</w:t>
      </w:r>
      <w:r>
        <w:rPr>
          <w:spacing w:val="-12"/>
        </w:rPr>
        <w:t xml:space="preserve"> </w:t>
      </w:r>
      <w:r>
        <w:t>at</w:t>
      </w:r>
      <w:r>
        <w:rPr>
          <w:spacing w:val="-12"/>
        </w:rPr>
        <w:t xml:space="preserve"> </w:t>
      </w:r>
      <w:r>
        <w:t>the</w:t>
      </w:r>
      <w:r>
        <w:rPr>
          <w:spacing w:val="-12"/>
        </w:rPr>
        <w:t xml:space="preserve"> </w:t>
      </w:r>
      <w:r>
        <w:t>ancients’</w:t>
      </w:r>
      <w:r>
        <w:rPr>
          <w:spacing w:val="-12"/>
        </w:rPr>
        <w:t xml:space="preserve"> </w:t>
      </w:r>
      <w:r>
        <w:t>feet,</w:t>
      </w:r>
      <w:r>
        <w:rPr>
          <w:spacing w:val="-12"/>
        </w:rPr>
        <w:t xml:space="preserve"> </w:t>
      </w:r>
      <w:r>
        <w:t>lighted</w:t>
      </w:r>
      <w:r>
        <w:rPr>
          <w:spacing w:val="-12"/>
        </w:rPr>
        <w:t xml:space="preserve"> </w:t>
      </w:r>
      <w:r>
        <w:t>on</w:t>
      </w:r>
      <w:r>
        <w:rPr>
          <w:spacing w:val="-12"/>
        </w:rPr>
        <w:t xml:space="preserve"> </w:t>
      </w:r>
      <w:r>
        <w:t>the</w:t>
      </w:r>
      <w:r>
        <w:rPr>
          <w:spacing w:val="-13"/>
        </w:rPr>
        <w:t xml:space="preserve"> </w:t>
      </w:r>
      <w:r>
        <w:t>interwoven</w:t>
      </w:r>
      <w:r>
        <w:rPr>
          <w:spacing w:val="-12"/>
        </w:rPr>
        <w:t xml:space="preserve"> </w:t>
      </w:r>
      <w:r>
        <w:t>figures</w:t>
      </w:r>
      <w:r>
        <w:rPr>
          <w:spacing w:val="-13"/>
        </w:rPr>
        <w:t xml:space="preserve"> </w:t>
      </w:r>
      <w:r>
        <w:t>of the</w:t>
      </w:r>
      <w:r>
        <w:rPr>
          <w:spacing w:val="-10"/>
        </w:rPr>
        <w:t xml:space="preserve"> </w:t>
      </w:r>
      <w:r>
        <w:t>central</w:t>
      </w:r>
      <w:r>
        <w:rPr>
          <w:spacing w:val="-11"/>
        </w:rPr>
        <w:t xml:space="preserve"> </w:t>
      </w:r>
      <w:r>
        <w:t>pillar,</w:t>
      </w:r>
      <w:r>
        <w:rPr>
          <w:spacing w:val="-11"/>
        </w:rPr>
        <w:t xml:space="preserve"> </w:t>
      </w:r>
      <w:r>
        <w:t>which</w:t>
      </w:r>
      <w:r>
        <w:rPr>
          <w:spacing w:val="-11"/>
        </w:rPr>
        <w:t xml:space="preserve"> </w:t>
      </w:r>
      <w:r>
        <w:t>supported</w:t>
      </w:r>
      <w:r>
        <w:rPr>
          <w:spacing w:val="-11"/>
        </w:rPr>
        <w:t xml:space="preserve"> </w:t>
      </w:r>
      <w:r>
        <w:t>the</w:t>
      </w:r>
      <w:r>
        <w:rPr>
          <w:spacing w:val="-10"/>
        </w:rPr>
        <w:t xml:space="preserve"> </w:t>
      </w:r>
      <w:r>
        <w:t>tympanum.</w:t>
      </w:r>
      <w:r>
        <w:rPr>
          <w:spacing w:val="-12"/>
        </w:rPr>
        <w:t xml:space="preserve"> </w:t>
      </w:r>
      <w:r>
        <w:t>What</w:t>
      </w:r>
      <w:r>
        <w:rPr>
          <w:spacing w:val="-10"/>
        </w:rPr>
        <w:t xml:space="preserve"> </w:t>
      </w:r>
      <w:r>
        <w:t>were</w:t>
      </w:r>
      <w:r>
        <w:rPr>
          <w:spacing w:val="-10"/>
        </w:rPr>
        <w:t xml:space="preserve"> </w:t>
      </w:r>
      <w:r>
        <w:t>they</w:t>
      </w:r>
      <w:r>
        <w:rPr>
          <w:spacing w:val="-12"/>
        </w:rPr>
        <w:t xml:space="preserve"> </w:t>
      </w:r>
      <w:r>
        <w:t>and</w:t>
      </w:r>
      <w:r>
        <w:rPr>
          <w:spacing w:val="-12"/>
        </w:rPr>
        <w:t xml:space="preserve"> </w:t>
      </w:r>
      <w:r>
        <w:t>what</w:t>
      </w:r>
      <w:r>
        <w:rPr>
          <w:spacing w:val="-13"/>
        </w:rPr>
        <w:t xml:space="preserve"> </w:t>
      </w:r>
      <w:r>
        <w:t>symbolic</w:t>
      </w:r>
      <w:r>
        <w:rPr>
          <w:spacing w:val="-10"/>
        </w:rPr>
        <w:t xml:space="preserve"> </w:t>
      </w:r>
      <w:r>
        <w:t>message</w:t>
      </w:r>
      <w:r>
        <w:rPr>
          <w:spacing w:val="-10"/>
        </w:rPr>
        <w:t xml:space="preserve"> </w:t>
      </w:r>
      <w:r>
        <w:t>did they</w:t>
      </w:r>
      <w:r>
        <w:rPr>
          <w:spacing w:val="-15"/>
        </w:rPr>
        <w:t xml:space="preserve"> </w:t>
      </w:r>
      <w:r>
        <w:t>communicate,</w:t>
      </w:r>
      <w:r>
        <w:rPr>
          <w:spacing w:val="-15"/>
        </w:rPr>
        <w:t xml:space="preserve"> </w:t>
      </w:r>
      <w:r>
        <w:t>those</w:t>
      </w:r>
      <w:r>
        <w:rPr>
          <w:spacing w:val="-15"/>
        </w:rPr>
        <w:t xml:space="preserve"> </w:t>
      </w:r>
      <w:r>
        <w:t>three</w:t>
      </w:r>
      <w:r>
        <w:rPr>
          <w:spacing w:val="-15"/>
        </w:rPr>
        <w:t xml:space="preserve"> </w:t>
      </w:r>
      <w:r>
        <w:t>crisscrossed</w:t>
      </w:r>
      <w:r>
        <w:rPr>
          <w:spacing w:val="-15"/>
        </w:rPr>
        <w:t xml:space="preserve"> </w:t>
      </w:r>
      <w:r>
        <w:t>pairs</w:t>
      </w:r>
      <w:r>
        <w:rPr>
          <w:spacing w:val="-15"/>
        </w:rPr>
        <w:t xml:space="preserve"> </w:t>
      </w:r>
      <w:r>
        <w:t>of</w:t>
      </w:r>
      <w:r>
        <w:rPr>
          <w:spacing w:val="-15"/>
        </w:rPr>
        <w:t xml:space="preserve"> </w:t>
      </w:r>
      <w:r>
        <w:t>lions</w:t>
      </w:r>
      <w:r>
        <w:rPr>
          <w:spacing w:val="-15"/>
        </w:rPr>
        <w:t xml:space="preserve"> </w:t>
      </w:r>
      <w:r>
        <w:t>rampant,</w:t>
      </w:r>
      <w:r>
        <w:rPr>
          <w:spacing w:val="-15"/>
        </w:rPr>
        <w:t xml:space="preserve"> </w:t>
      </w:r>
      <w:r>
        <w:t>like</w:t>
      </w:r>
      <w:r>
        <w:rPr>
          <w:spacing w:val="-15"/>
        </w:rPr>
        <w:t xml:space="preserve"> </w:t>
      </w:r>
      <w:r>
        <w:t>arches,</w:t>
      </w:r>
      <w:r>
        <w:rPr>
          <w:spacing w:val="-15"/>
        </w:rPr>
        <w:t xml:space="preserve"> </w:t>
      </w:r>
      <w:r>
        <w:t>each</w:t>
      </w:r>
      <w:r>
        <w:rPr>
          <w:spacing w:val="-15"/>
        </w:rPr>
        <w:t xml:space="preserve"> </w:t>
      </w:r>
      <w:r>
        <w:t>with</w:t>
      </w:r>
      <w:r>
        <w:rPr>
          <w:spacing w:val="-15"/>
        </w:rPr>
        <w:t xml:space="preserve"> </w:t>
      </w:r>
      <w:r>
        <w:t>hind</w:t>
      </w:r>
      <w:r>
        <w:rPr>
          <w:spacing w:val="-15"/>
        </w:rPr>
        <w:t xml:space="preserve"> </w:t>
      </w:r>
      <w:r>
        <w:t>paws planted on the ground, forepaws on the back of his companion, mane in serpentine curls,</w:t>
      </w:r>
      <w:r>
        <w:t xml:space="preserve"> mouth taut</w:t>
      </w:r>
      <w:r>
        <w:rPr>
          <w:spacing w:val="-6"/>
        </w:rPr>
        <w:t xml:space="preserve"> </w:t>
      </w:r>
      <w:r>
        <w:t>in</w:t>
      </w:r>
      <w:r>
        <w:rPr>
          <w:spacing w:val="-6"/>
        </w:rPr>
        <w:t xml:space="preserve"> </w:t>
      </w:r>
      <w:r>
        <w:t>a</w:t>
      </w:r>
      <w:r>
        <w:rPr>
          <w:spacing w:val="-6"/>
        </w:rPr>
        <w:t xml:space="preserve"> </w:t>
      </w:r>
      <w:r>
        <w:t>threatening</w:t>
      </w:r>
      <w:r>
        <w:rPr>
          <w:spacing w:val="-6"/>
        </w:rPr>
        <w:t xml:space="preserve"> </w:t>
      </w:r>
      <w:r>
        <w:t>snarl,</w:t>
      </w:r>
      <w:r>
        <w:rPr>
          <w:spacing w:val="-6"/>
        </w:rPr>
        <w:t xml:space="preserve"> </w:t>
      </w:r>
      <w:r>
        <w:t>bound</w:t>
      </w:r>
      <w:r>
        <w:rPr>
          <w:spacing w:val="-6"/>
        </w:rPr>
        <w:t xml:space="preserve"> </w:t>
      </w:r>
      <w:r>
        <w:t>to</w:t>
      </w:r>
      <w:r>
        <w:rPr>
          <w:spacing w:val="-6"/>
        </w:rPr>
        <w:t xml:space="preserve"> </w:t>
      </w:r>
      <w:r>
        <w:t>the</w:t>
      </w:r>
      <w:r>
        <w:rPr>
          <w:spacing w:val="-6"/>
        </w:rPr>
        <w:t xml:space="preserve"> </w:t>
      </w:r>
      <w:r>
        <w:t>very</w:t>
      </w:r>
      <w:r>
        <w:rPr>
          <w:spacing w:val="-6"/>
        </w:rPr>
        <w:t xml:space="preserve"> </w:t>
      </w:r>
      <w:r>
        <w:t>body</w:t>
      </w:r>
      <w:r>
        <w:rPr>
          <w:spacing w:val="-10"/>
        </w:rPr>
        <w:t xml:space="preserve"> </w:t>
      </w:r>
      <w:r>
        <w:t>of</w:t>
      </w:r>
      <w:r>
        <w:rPr>
          <w:spacing w:val="-7"/>
        </w:rPr>
        <w:t xml:space="preserve"> </w:t>
      </w:r>
      <w:r>
        <w:t>the</w:t>
      </w:r>
      <w:r>
        <w:rPr>
          <w:spacing w:val="-6"/>
        </w:rPr>
        <w:t xml:space="preserve"> </w:t>
      </w:r>
      <w:r>
        <w:t>pillar</w:t>
      </w:r>
      <w:r>
        <w:rPr>
          <w:spacing w:val="-6"/>
        </w:rPr>
        <w:t xml:space="preserve"> </w:t>
      </w:r>
      <w:r>
        <w:t>by</w:t>
      </w:r>
      <w:r>
        <w:rPr>
          <w:spacing w:val="-6"/>
        </w:rPr>
        <w:t xml:space="preserve"> </w:t>
      </w:r>
      <w:r>
        <w:t>a</w:t>
      </w:r>
      <w:r>
        <w:rPr>
          <w:spacing w:val="-7"/>
        </w:rPr>
        <w:t xml:space="preserve"> </w:t>
      </w:r>
      <w:r>
        <w:t>paste,</w:t>
      </w:r>
      <w:r>
        <w:rPr>
          <w:spacing w:val="-6"/>
        </w:rPr>
        <w:t xml:space="preserve"> </w:t>
      </w:r>
      <w:r>
        <w:t>or</w:t>
      </w:r>
      <w:r>
        <w:rPr>
          <w:spacing w:val="-8"/>
        </w:rPr>
        <w:t xml:space="preserve"> </w:t>
      </w:r>
      <w:r>
        <w:t>a</w:t>
      </w:r>
      <w:r>
        <w:rPr>
          <w:spacing w:val="-6"/>
        </w:rPr>
        <w:t xml:space="preserve"> </w:t>
      </w:r>
      <w:r>
        <w:t>nest,</w:t>
      </w:r>
      <w:r>
        <w:rPr>
          <w:spacing w:val="-6"/>
        </w:rPr>
        <w:t xml:space="preserve"> </w:t>
      </w:r>
      <w:r>
        <w:t>of</w:t>
      </w:r>
      <w:r>
        <w:rPr>
          <w:spacing w:val="-6"/>
        </w:rPr>
        <w:t xml:space="preserve"> </w:t>
      </w:r>
      <w:r>
        <w:t>tendrils?</w:t>
      </w:r>
      <w:r>
        <w:rPr>
          <w:spacing w:val="-7"/>
        </w:rPr>
        <w:t xml:space="preserve"> </w:t>
      </w:r>
      <w:r>
        <w:t>To calm</w:t>
      </w:r>
      <w:r>
        <w:rPr>
          <w:spacing w:val="-9"/>
        </w:rPr>
        <w:t xml:space="preserve"> </w:t>
      </w:r>
      <w:r>
        <w:t>my</w:t>
      </w:r>
      <w:r>
        <w:rPr>
          <w:spacing w:val="-9"/>
        </w:rPr>
        <w:t xml:space="preserve"> </w:t>
      </w:r>
      <w:r>
        <w:t>spirit,</w:t>
      </w:r>
      <w:r>
        <w:rPr>
          <w:spacing w:val="-9"/>
        </w:rPr>
        <w:t xml:space="preserve"> </w:t>
      </w:r>
      <w:r>
        <w:t>as</w:t>
      </w:r>
      <w:r>
        <w:rPr>
          <w:spacing w:val="-9"/>
        </w:rPr>
        <w:t xml:space="preserve"> </w:t>
      </w:r>
      <w:r>
        <w:t>they</w:t>
      </w:r>
      <w:r>
        <w:rPr>
          <w:spacing w:val="-9"/>
        </w:rPr>
        <w:t xml:space="preserve"> </w:t>
      </w:r>
      <w:r>
        <w:t>had</w:t>
      </w:r>
      <w:r>
        <w:rPr>
          <w:spacing w:val="-9"/>
        </w:rPr>
        <w:t xml:space="preserve"> </w:t>
      </w:r>
      <w:r>
        <w:t>perhaps</w:t>
      </w:r>
      <w:r>
        <w:rPr>
          <w:spacing w:val="-11"/>
        </w:rPr>
        <w:t xml:space="preserve"> </w:t>
      </w:r>
      <w:r>
        <w:t>been</w:t>
      </w:r>
      <w:r>
        <w:rPr>
          <w:spacing w:val="-9"/>
        </w:rPr>
        <w:t xml:space="preserve"> </w:t>
      </w:r>
      <w:r>
        <w:t>meant</w:t>
      </w:r>
      <w:r>
        <w:rPr>
          <w:spacing w:val="-9"/>
        </w:rPr>
        <w:t xml:space="preserve"> </w:t>
      </w:r>
      <w:r>
        <w:t>also</w:t>
      </w:r>
      <w:r>
        <w:rPr>
          <w:spacing w:val="-9"/>
        </w:rPr>
        <w:t xml:space="preserve"> </w:t>
      </w:r>
      <w:r>
        <w:t>to</w:t>
      </w:r>
      <w:r>
        <w:rPr>
          <w:spacing w:val="-9"/>
        </w:rPr>
        <w:t xml:space="preserve"> </w:t>
      </w:r>
      <w:r>
        <w:t>tame</w:t>
      </w:r>
      <w:r>
        <w:rPr>
          <w:spacing w:val="-9"/>
        </w:rPr>
        <w:t xml:space="preserve"> </w:t>
      </w:r>
      <w:r>
        <w:t>the</w:t>
      </w:r>
      <w:r>
        <w:rPr>
          <w:spacing w:val="-7"/>
        </w:rPr>
        <w:t xml:space="preserve"> </w:t>
      </w:r>
      <w:r>
        <w:t>diabolical</w:t>
      </w:r>
      <w:r>
        <w:rPr>
          <w:spacing w:val="-9"/>
        </w:rPr>
        <w:t xml:space="preserve"> </w:t>
      </w:r>
      <w:r>
        <w:t>nature</w:t>
      </w:r>
      <w:r>
        <w:rPr>
          <w:spacing w:val="-9"/>
        </w:rPr>
        <w:t xml:space="preserve"> </w:t>
      </w:r>
      <w:r>
        <w:t>of</w:t>
      </w:r>
      <w:r>
        <w:rPr>
          <w:spacing w:val="-9"/>
        </w:rPr>
        <w:t xml:space="preserve"> </w:t>
      </w:r>
      <w:r>
        <w:t>the</w:t>
      </w:r>
      <w:r>
        <w:rPr>
          <w:spacing w:val="-9"/>
        </w:rPr>
        <w:t xml:space="preserve"> </w:t>
      </w:r>
      <w:r>
        <w:t>lion</w:t>
      </w:r>
      <w:r>
        <w:rPr>
          <w:spacing w:val="-8"/>
        </w:rPr>
        <w:t xml:space="preserve"> </w:t>
      </w:r>
      <w:r>
        <w:t>and</w:t>
      </w:r>
      <w:r>
        <w:rPr>
          <w:spacing w:val="-9"/>
        </w:rPr>
        <w:t xml:space="preserve"> </w:t>
      </w:r>
      <w:r>
        <w:t>to transform</w:t>
      </w:r>
      <w:r>
        <w:rPr>
          <w:spacing w:val="20"/>
        </w:rPr>
        <w:t xml:space="preserve"> </w:t>
      </w:r>
      <w:r>
        <w:t>it</w:t>
      </w:r>
      <w:r>
        <w:rPr>
          <w:spacing w:val="21"/>
        </w:rPr>
        <w:t xml:space="preserve"> </w:t>
      </w:r>
      <w:r>
        <w:t>into</w:t>
      </w:r>
      <w:r>
        <w:rPr>
          <w:spacing w:val="20"/>
        </w:rPr>
        <w:t xml:space="preserve"> </w:t>
      </w:r>
      <w:r>
        <w:t>a</w:t>
      </w:r>
      <w:r>
        <w:rPr>
          <w:spacing w:val="20"/>
        </w:rPr>
        <w:t xml:space="preserve"> </w:t>
      </w:r>
      <w:r>
        <w:t>symbolic</w:t>
      </w:r>
      <w:r>
        <w:rPr>
          <w:spacing w:val="22"/>
        </w:rPr>
        <w:t xml:space="preserve"> </w:t>
      </w:r>
      <w:r>
        <w:t>allusion</w:t>
      </w:r>
      <w:r>
        <w:rPr>
          <w:spacing w:val="20"/>
        </w:rPr>
        <w:t xml:space="preserve"> </w:t>
      </w:r>
      <w:r>
        <w:t>to</w:t>
      </w:r>
      <w:r>
        <w:rPr>
          <w:spacing w:val="18"/>
        </w:rPr>
        <w:t xml:space="preserve"> </w:t>
      </w:r>
      <w:r>
        <w:t>higher</w:t>
      </w:r>
      <w:r>
        <w:rPr>
          <w:spacing w:val="20"/>
        </w:rPr>
        <w:t xml:space="preserve"> </w:t>
      </w:r>
      <w:r>
        <w:t>things,</w:t>
      </w:r>
      <w:r>
        <w:rPr>
          <w:spacing w:val="20"/>
        </w:rPr>
        <w:t xml:space="preserve"> </w:t>
      </w:r>
      <w:r>
        <w:t>on</w:t>
      </w:r>
      <w:r>
        <w:rPr>
          <w:spacing w:val="21"/>
        </w:rPr>
        <w:t xml:space="preserve"> </w:t>
      </w:r>
      <w:r>
        <w:t>the</w:t>
      </w:r>
      <w:r>
        <w:rPr>
          <w:spacing w:val="21"/>
        </w:rPr>
        <w:t xml:space="preserve"> </w:t>
      </w:r>
      <w:r>
        <w:t>sides</w:t>
      </w:r>
      <w:r>
        <w:rPr>
          <w:spacing w:val="19"/>
        </w:rPr>
        <w:t xml:space="preserve"> </w:t>
      </w:r>
      <w:r>
        <w:t>of</w:t>
      </w:r>
      <w:r>
        <w:rPr>
          <w:spacing w:val="20"/>
        </w:rPr>
        <w:t xml:space="preserve"> </w:t>
      </w:r>
      <w:r>
        <w:t>the</w:t>
      </w:r>
      <w:r>
        <w:rPr>
          <w:spacing w:val="20"/>
        </w:rPr>
        <w:t xml:space="preserve"> </w:t>
      </w:r>
      <w:r>
        <w:t>pillar</w:t>
      </w:r>
      <w:r>
        <w:rPr>
          <w:spacing w:val="20"/>
        </w:rPr>
        <w:t xml:space="preserve"> </w:t>
      </w:r>
      <w:r>
        <w:t>there</w:t>
      </w:r>
      <w:r>
        <w:rPr>
          <w:spacing w:val="19"/>
        </w:rPr>
        <w:t xml:space="preserve"> </w:t>
      </w:r>
      <w:r>
        <w:t>were</w:t>
      </w:r>
      <w:r>
        <w:rPr>
          <w:spacing w:val="19"/>
        </w:rPr>
        <w:t xml:space="preserve"> </w:t>
      </w:r>
      <w:r>
        <w:rPr>
          <w:spacing w:val="-5"/>
        </w:rPr>
        <w:t>two</w:t>
      </w:r>
    </w:p>
    <w:p w14:paraId="30FC65C7" w14:textId="77777777" w:rsidR="00565177" w:rsidRDefault="00565177">
      <w:pPr>
        <w:spacing w:line="235" w:lineRule="auto"/>
        <w:sectPr w:rsidR="00565177">
          <w:pgSz w:w="12240" w:h="15840"/>
          <w:pgMar w:top="1340" w:right="920" w:bottom="620" w:left="420" w:header="360" w:footer="426" w:gutter="0"/>
          <w:cols w:space="720"/>
        </w:sectPr>
      </w:pPr>
    </w:p>
    <w:p w14:paraId="30FC65C8" w14:textId="77777777" w:rsidR="00565177" w:rsidRDefault="00FF66D4">
      <w:pPr>
        <w:pStyle w:val="BodyText"/>
        <w:spacing w:before="78" w:line="235" w:lineRule="auto"/>
        <w:ind w:left="1019" w:right="511" w:firstLine="0"/>
      </w:pPr>
      <w:r>
        <w:lastRenderedPageBreak/>
        <w:t>human figures, unnaturally tall as the column itself</w:t>
      </w:r>
      <w:r>
        <w:rPr>
          <w:spacing w:val="-1"/>
        </w:rPr>
        <w:t xml:space="preserve"> </w:t>
      </w:r>
      <w:r>
        <w:t xml:space="preserve">and twins to two others facing them on either side from the decorated imposts, where each of the oak doors had its jamb. These figures, then, </w:t>
      </w:r>
      <w:r>
        <w:rPr>
          <w:spacing w:val="-2"/>
        </w:rPr>
        <w:t>were</w:t>
      </w:r>
      <w:r>
        <w:rPr>
          <w:spacing w:val="-9"/>
        </w:rPr>
        <w:t xml:space="preserve"> </w:t>
      </w:r>
      <w:r>
        <w:rPr>
          <w:spacing w:val="-2"/>
        </w:rPr>
        <w:t>four</w:t>
      </w:r>
      <w:r>
        <w:rPr>
          <w:spacing w:val="-9"/>
        </w:rPr>
        <w:t xml:space="preserve"> </w:t>
      </w:r>
      <w:r>
        <w:rPr>
          <w:spacing w:val="-2"/>
        </w:rPr>
        <w:t>old</w:t>
      </w:r>
      <w:r>
        <w:rPr>
          <w:spacing w:val="-9"/>
        </w:rPr>
        <w:t xml:space="preserve"> </w:t>
      </w:r>
      <w:r>
        <w:rPr>
          <w:spacing w:val="-2"/>
        </w:rPr>
        <w:t>men,</w:t>
      </w:r>
      <w:r>
        <w:rPr>
          <w:spacing w:val="-10"/>
        </w:rPr>
        <w:t xml:space="preserve"> </w:t>
      </w:r>
      <w:r>
        <w:rPr>
          <w:spacing w:val="-2"/>
        </w:rPr>
        <w:t>from</w:t>
      </w:r>
      <w:r>
        <w:rPr>
          <w:spacing w:val="-9"/>
        </w:rPr>
        <w:t xml:space="preserve"> </w:t>
      </w:r>
      <w:r>
        <w:rPr>
          <w:spacing w:val="-2"/>
        </w:rPr>
        <w:t>whose</w:t>
      </w:r>
      <w:r>
        <w:rPr>
          <w:spacing w:val="-9"/>
        </w:rPr>
        <w:t xml:space="preserve"> </w:t>
      </w:r>
      <w:r>
        <w:rPr>
          <w:spacing w:val="-2"/>
        </w:rPr>
        <w:t>paraphernalia</w:t>
      </w:r>
      <w:r>
        <w:rPr>
          <w:spacing w:val="-8"/>
        </w:rPr>
        <w:t xml:space="preserve"> </w:t>
      </w:r>
      <w:r>
        <w:rPr>
          <w:spacing w:val="-2"/>
        </w:rPr>
        <w:t>I</w:t>
      </w:r>
      <w:r>
        <w:rPr>
          <w:spacing w:val="-10"/>
        </w:rPr>
        <w:t xml:space="preserve"> </w:t>
      </w:r>
      <w:r>
        <w:rPr>
          <w:spacing w:val="-2"/>
        </w:rPr>
        <w:t>recognized</w:t>
      </w:r>
      <w:r>
        <w:rPr>
          <w:spacing w:val="-8"/>
        </w:rPr>
        <w:t xml:space="preserve"> </w:t>
      </w:r>
      <w:r>
        <w:rPr>
          <w:spacing w:val="-2"/>
        </w:rPr>
        <w:t>Peter</w:t>
      </w:r>
      <w:r>
        <w:rPr>
          <w:spacing w:val="-11"/>
        </w:rPr>
        <w:t xml:space="preserve"> </w:t>
      </w:r>
      <w:r>
        <w:rPr>
          <w:spacing w:val="-2"/>
        </w:rPr>
        <w:t>and</w:t>
      </w:r>
      <w:r>
        <w:rPr>
          <w:spacing w:val="-8"/>
        </w:rPr>
        <w:t xml:space="preserve"> </w:t>
      </w:r>
      <w:r>
        <w:rPr>
          <w:spacing w:val="-2"/>
        </w:rPr>
        <w:t>Paul,</w:t>
      </w:r>
      <w:r>
        <w:rPr>
          <w:spacing w:val="-10"/>
        </w:rPr>
        <w:t xml:space="preserve"> </w:t>
      </w:r>
      <w:r>
        <w:rPr>
          <w:spacing w:val="-2"/>
        </w:rPr>
        <w:t>Jeremiah</w:t>
      </w:r>
      <w:r>
        <w:rPr>
          <w:spacing w:val="-8"/>
        </w:rPr>
        <w:t xml:space="preserve"> </w:t>
      </w:r>
      <w:r>
        <w:rPr>
          <w:spacing w:val="-2"/>
        </w:rPr>
        <w:t>and</w:t>
      </w:r>
      <w:r>
        <w:rPr>
          <w:spacing w:val="-8"/>
        </w:rPr>
        <w:t xml:space="preserve"> </w:t>
      </w:r>
      <w:r>
        <w:rPr>
          <w:spacing w:val="-2"/>
        </w:rPr>
        <w:t>Isaiah,</w:t>
      </w:r>
      <w:r>
        <w:rPr>
          <w:spacing w:val="-10"/>
        </w:rPr>
        <w:t xml:space="preserve"> </w:t>
      </w:r>
      <w:r>
        <w:rPr>
          <w:spacing w:val="-2"/>
        </w:rPr>
        <w:t xml:space="preserve">also </w:t>
      </w:r>
      <w:r>
        <w:t>twisted</w:t>
      </w:r>
      <w:r>
        <w:rPr>
          <w:spacing w:val="-2"/>
        </w:rPr>
        <w:t xml:space="preserve"> </w:t>
      </w:r>
      <w:r>
        <w:t>as</w:t>
      </w:r>
      <w:r>
        <w:rPr>
          <w:spacing w:val="-2"/>
        </w:rPr>
        <w:t xml:space="preserve"> </w:t>
      </w:r>
      <w:r>
        <w:t>if</w:t>
      </w:r>
      <w:r>
        <w:rPr>
          <w:spacing w:val="-2"/>
        </w:rPr>
        <w:t xml:space="preserve"> </w:t>
      </w:r>
      <w:r>
        <w:t>i</w:t>
      </w:r>
      <w:r>
        <w:t>n</w:t>
      </w:r>
      <w:r>
        <w:rPr>
          <w:spacing w:val="-2"/>
        </w:rPr>
        <w:t xml:space="preserve"> </w:t>
      </w:r>
      <w:r>
        <w:t>a</w:t>
      </w:r>
      <w:r>
        <w:rPr>
          <w:spacing w:val="-2"/>
        </w:rPr>
        <w:t xml:space="preserve"> </w:t>
      </w:r>
      <w:r>
        <w:t>dance</w:t>
      </w:r>
      <w:r>
        <w:rPr>
          <w:spacing w:val="-2"/>
        </w:rPr>
        <w:t xml:space="preserve"> </w:t>
      </w:r>
      <w:r>
        <w:t>step,</w:t>
      </w:r>
      <w:r>
        <w:rPr>
          <w:spacing w:val="-2"/>
        </w:rPr>
        <w:t xml:space="preserve"> </w:t>
      </w:r>
      <w:r>
        <w:t>their</w:t>
      </w:r>
      <w:r>
        <w:rPr>
          <w:spacing w:val="-2"/>
        </w:rPr>
        <w:t xml:space="preserve"> </w:t>
      </w:r>
      <w:r>
        <w:t>long</w:t>
      </w:r>
      <w:r>
        <w:rPr>
          <w:spacing w:val="-2"/>
        </w:rPr>
        <w:t xml:space="preserve"> </w:t>
      </w:r>
      <w:r>
        <w:t>bony</w:t>
      </w:r>
      <w:r>
        <w:rPr>
          <w:spacing w:val="-2"/>
        </w:rPr>
        <w:t xml:space="preserve"> </w:t>
      </w:r>
      <w:r>
        <w:t>hands</w:t>
      </w:r>
      <w:r>
        <w:rPr>
          <w:spacing w:val="-2"/>
        </w:rPr>
        <w:t xml:space="preserve"> </w:t>
      </w:r>
      <w:r>
        <w:t>raised,</w:t>
      </w:r>
      <w:r>
        <w:rPr>
          <w:spacing w:val="-2"/>
        </w:rPr>
        <w:t xml:space="preserve"> </w:t>
      </w:r>
      <w:r>
        <w:t>the</w:t>
      </w:r>
      <w:r>
        <w:rPr>
          <w:spacing w:val="-2"/>
        </w:rPr>
        <w:t xml:space="preserve"> </w:t>
      </w:r>
      <w:r>
        <w:t>fingers</w:t>
      </w:r>
      <w:r>
        <w:rPr>
          <w:spacing w:val="-2"/>
        </w:rPr>
        <w:t xml:space="preserve"> </w:t>
      </w:r>
      <w:r>
        <w:t>splayed</w:t>
      </w:r>
      <w:r>
        <w:rPr>
          <w:spacing w:val="-2"/>
        </w:rPr>
        <w:t xml:space="preserve"> </w:t>
      </w:r>
      <w:r>
        <w:t>like</w:t>
      </w:r>
      <w:r>
        <w:rPr>
          <w:spacing w:val="-2"/>
        </w:rPr>
        <w:t xml:space="preserve"> </w:t>
      </w:r>
      <w:r>
        <w:t>wings,</w:t>
      </w:r>
      <w:r>
        <w:rPr>
          <w:spacing w:val="-2"/>
        </w:rPr>
        <w:t xml:space="preserve"> </w:t>
      </w:r>
      <w:r>
        <w:t>and</w:t>
      </w:r>
      <w:r>
        <w:rPr>
          <w:spacing w:val="-2"/>
        </w:rPr>
        <w:t xml:space="preserve"> </w:t>
      </w:r>
      <w:r>
        <w:t>like wings were their beards and hair stirred by a prophetic wind, the folds of the very long garments stirred</w:t>
      </w:r>
      <w:r>
        <w:rPr>
          <w:spacing w:val="-14"/>
        </w:rPr>
        <w:t xml:space="preserve"> </w:t>
      </w:r>
      <w:r>
        <w:t>by</w:t>
      </w:r>
      <w:r>
        <w:rPr>
          <w:spacing w:val="-13"/>
        </w:rPr>
        <w:t xml:space="preserve"> </w:t>
      </w:r>
      <w:r>
        <w:t>the</w:t>
      </w:r>
      <w:r>
        <w:rPr>
          <w:spacing w:val="-13"/>
        </w:rPr>
        <w:t xml:space="preserve"> </w:t>
      </w:r>
      <w:r>
        <w:t>long</w:t>
      </w:r>
      <w:r>
        <w:rPr>
          <w:spacing w:val="-14"/>
        </w:rPr>
        <w:t xml:space="preserve"> </w:t>
      </w:r>
      <w:r>
        <w:t>legs</w:t>
      </w:r>
      <w:r>
        <w:rPr>
          <w:spacing w:val="-14"/>
        </w:rPr>
        <w:t xml:space="preserve"> </w:t>
      </w:r>
      <w:r>
        <w:t>giving</w:t>
      </w:r>
      <w:r>
        <w:rPr>
          <w:spacing w:val="-14"/>
        </w:rPr>
        <w:t xml:space="preserve"> </w:t>
      </w:r>
      <w:r>
        <w:t>life</w:t>
      </w:r>
      <w:r>
        <w:rPr>
          <w:spacing w:val="-14"/>
        </w:rPr>
        <w:t xml:space="preserve"> </w:t>
      </w:r>
      <w:r>
        <w:t>to</w:t>
      </w:r>
      <w:r>
        <w:rPr>
          <w:spacing w:val="-14"/>
        </w:rPr>
        <w:t xml:space="preserve"> </w:t>
      </w:r>
      <w:r>
        <w:t>waves</w:t>
      </w:r>
      <w:r>
        <w:rPr>
          <w:spacing w:val="-14"/>
        </w:rPr>
        <w:t xml:space="preserve"> </w:t>
      </w:r>
      <w:r>
        <w:t>and</w:t>
      </w:r>
      <w:r>
        <w:rPr>
          <w:spacing w:val="-14"/>
        </w:rPr>
        <w:t xml:space="preserve"> </w:t>
      </w:r>
      <w:r>
        <w:t>scrolls,</w:t>
      </w:r>
      <w:r>
        <w:rPr>
          <w:spacing w:val="-14"/>
        </w:rPr>
        <w:t xml:space="preserve"> </w:t>
      </w:r>
      <w:r>
        <w:t>opposed</w:t>
      </w:r>
      <w:r>
        <w:rPr>
          <w:spacing w:val="-14"/>
        </w:rPr>
        <w:t xml:space="preserve"> </w:t>
      </w:r>
      <w:r>
        <w:t>to</w:t>
      </w:r>
      <w:r>
        <w:rPr>
          <w:spacing w:val="-14"/>
        </w:rPr>
        <w:t xml:space="preserve"> </w:t>
      </w:r>
      <w:r>
        <w:t>the</w:t>
      </w:r>
      <w:r>
        <w:rPr>
          <w:spacing w:val="-14"/>
        </w:rPr>
        <w:t xml:space="preserve"> </w:t>
      </w:r>
      <w:r>
        <w:t>lions</w:t>
      </w:r>
      <w:r>
        <w:rPr>
          <w:spacing w:val="-12"/>
        </w:rPr>
        <w:t xml:space="preserve"> </w:t>
      </w:r>
      <w:r>
        <w:t>but</w:t>
      </w:r>
      <w:r>
        <w:rPr>
          <w:spacing w:val="-14"/>
        </w:rPr>
        <w:t xml:space="preserve"> </w:t>
      </w:r>
      <w:r>
        <w:t>of</w:t>
      </w:r>
      <w:r>
        <w:rPr>
          <w:spacing w:val="-14"/>
        </w:rPr>
        <w:t xml:space="preserve"> </w:t>
      </w:r>
      <w:r>
        <w:t>the</w:t>
      </w:r>
      <w:r>
        <w:rPr>
          <w:spacing w:val="-14"/>
        </w:rPr>
        <w:t xml:space="preserve"> </w:t>
      </w:r>
      <w:r>
        <w:t>same</w:t>
      </w:r>
      <w:r>
        <w:rPr>
          <w:spacing w:val="-12"/>
        </w:rPr>
        <w:t xml:space="preserve"> </w:t>
      </w:r>
      <w:r>
        <w:t>stuff</w:t>
      </w:r>
      <w:r>
        <w:rPr>
          <w:spacing w:val="-14"/>
        </w:rPr>
        <w:t xml:space="preserve"> </w:t>
      </w:r>
      <w:r>
        <w:t>as the</w:t>
      </w:r>
      <w:r>
        <w:rPr>
          <w:spacing w:val="-14"/>
        </w:rPr>
        <w:t xml:space="preserve"> </w:t>
      </w:r>
      <w:r>
        <w:t>lions.</w:t>
      </w:r>
      <w:r>
        <w:rPr>
          <w:spacing w:val="-14"/>
        </w:rPr>
        <w:t xml:space="preserve"> </w:t>
      </w:r>
      <w:r>
        <w:t>And</w:t>
      </w:r>
      <w:r>
        <w:rPr>
          <w:spacing w:val="-14"/>
        </w:rPr>
        <w:t xml:space="preserve"> </w:t>
      </w:r>
      <w:r>
        <w:t>as</w:t>
      </w:r>
      <w:r>
        <w:rPr>
          <w:spacing w:val="-15"/>
        </w:rPr>
        <w:t xml:space="preserve"> </w:t>
      </w:r>
      <w:r>
        <w:t>I</w:t>
      </w:r>
      <w:r>
        <w:rPr>
          <w:spacing w:val="-15"/>
        </w:rPr>
        <w:t xml:space="preserve"> </w:t>
      </w:r>
      <w:r>
        <w:t>withdrew</w:t>
      </w:r>
      <w:r>
        <w:rPr>
          <w:spacing w:val="-14"/>
        </w:rPr>
        <w:t xml:space="preserve"> </w:t>
      </w:r>
      <w:r>
        <w:t>my</w:t>
      </w:r>
      <w:r>
        <w:rPr>
          <w:spacing w:val="-14"/>
        </w:rPr>
        <w:t xml:space="preserve"> </w:t>
      </w:r>
      <w:r>
        <w:t>fascinated</w:t>
      </w:r>
      <w:r>
        <w:rPr>
          <w:spacing w:val="-15"/>
        </w:rPr>
        <w:t xml:space="preserve"> </w:t>
      </w:r>
      <w:r>
        <w:t>eye</w:t>
      </w:r>
      <w:r>
        <w:rPr>
          <w:spacing w:val="-14"/>
        </w:rPr>
        <w:t xml:space="preserve"> </w:t>
      </w:r>
      <w:r>
        <w:t>from</w:t>
      </w:r>
      <w:r>
        <w:rPr>
          <w:spacing w:val="-15"/>
        </w:rPr>
        <w:t xml:space="preserve"> </w:t>
      </w:r>
      <w:r>
        <w:t>that</w:t>
      </w:r>
      <w:r>
        <w:rPr>
          <w:spacing w:val="-14"/>
        </w:rPr>
        <w:t xml:space="preserve"> </w:t>
      </w:r>
      <w:r>
        <w:t>enigmatic</w:t>
      </w:r>
      <w:r>
        <w:rPr>
          <w:spacing w:val="-14"/>
        </w:rPr>
        <w:t xml:space="preserve"> </w:t>
      </w:r>
      <w:r>
        <w:t>polyphony</w:t>
      </w:r>
      <w:r>
        <w:rPr>
          <w:spacing w:val="-14"/>
        </w:rPr>
        <w:t xml:space="preserve"> </w:t>
      </w:r>
      <w:r>
        <w:t>of</w:t>
      </w:r>
      <w:r>
        <w:rPr>
          <w:spacing w:val="-14"/>
        </w:rPr>
        <w:t xml:space="preserve"> </w:t>
      </w:r>
      <w:r>
        <w:t>sainted</w:t>
      </w:r>
      <w:r>
        <w:rPr>
          <w:spacing w:val="-14"/>
        </w:rPr>
        <w:t xml:space="preserve"> </w:t>
      </w:r>
      <w:r>
        <w:t>limbs</w:t>
      </w:r>
      <w:r>
        <w:rPr>
          <w:spacing w:val="-14"/>
        </w:rPr>
        <w:t xml:space="preserve"> </w:t>
      </w:r>
      <w:r>
        <w:t>and infernal sinews, I saw beside the door, under the deep arches, sometimes depicted on the embrasures</w:t>
      </w:r>
      <w:r>
        <w:rPr>
          <w:spacing w:val="-5"/>
        </w:rPr>
        <w:t xml:space="preserve"> </w:t>
      </w:r>
      <w:r>
        <w:t>in</w:t>
      </w:r>
      <w:r>
        <w:rPr>
          <w:spacing w:val="-4"/>
        </w:rPr>
        <w:t xml:space="preserve"> </w:t>
      </w:r>
      <w:r>
        <w:t>the</w:t>
      </w:r>
      <w:r>
        <w:rPr>
          <w:spacing w:val="-2"/>
        </w:rPr>
        <w:t xml:space="preserve"> </w:t>
      </w:r>
      <w:r>
        <w:t>space</w:t>
      </w:r>
      <w:r>
        <w:rPr>
          <w:spacing w:val="-4"/>
        </w:rPr>
        <w:t xml:space="preserve"> </w:t>
      </w:r>
      <w:r>
        <w:t>between</w:t>
      </w:r>
      <w:r>
        <w:rPr>
          <w:spacing w:val="-4"/>
        </w:rPr>
        <w:t xml:space="preserve"> </w:t>
      </w:r>
      <w:r>
        <w:t>th</w:t>
      </w:r>
      <w:r>
        <w:t>e</w:t>
      </w:r>
      <w:r>
        <w:rPr>
          <w:spacing w:val="-4"/>
        </w:rPr>
        <w:t xml:space="preserve"> </w:t>
      </w:r>
      <w:r>
        <w:t>slender</w:t>
      </w:r>
      <w:r>
        <w:rPr>
          <w:spacing w:val="-4"/>
        </w:rPr>
        <w:t xml:space="preserve"> </w:t>
      </w:r>
      <w:r>
        <w:t>columns</w:t>
      </w:r>
      <w:r>
        <w:rPr>
          <w:spacing w:val="-5"/>
        </w:rPr>
        <w:t xml:space="preserve"> </w:t>
      </w:r>
      <w:r>
        <w:t>that</w:t>
      </w:r>
      <w:r>
        <w:rPr>
          <w:spacing w:val="-4"/>
        </w:rPr>
        <w:t xml:space="preserve"> </w:t>
      </w:r>
      <w:r>
        <w:t>supported</w:t>
      </w:r>
      <w:r>
        <w:rPr>
          <w:spacing w:val="-4"/>
        </w:rPr>
        <w:t xml:space="preserve"> </w:t>
      </w:r>
      <w:r>
        <w:t>and</w:t>
      </w:r>
      <w:r>
        <w:rPr>
          <w:spacing w:val="-4"/>
        </w:rPr>
        <w:t xml:space="preserve"> </w:t>
      </w:r>
      <w:r>
        <w:t>adorned</w:t>
      </w:r>
      <w:r>
        <w:rPr>
          <w:spacing w:val="-4"/>
        </w:rPr>
        <w:t xml:space="preserve"> </w:t>
      </w:r>
      <w:r>
        <w:t>them,</w:t>
      </w:r>
      <w:r>
        <w:rPr>
          <w:spacing w:val="-4"/>
        </w:rPr>
        <w:t xml:space="preserve"> </w:t>
      </w:r>
      <w:r>
        <w:t>and</w:t>
      </w:r>
      <w:r>
        <w:rPr>
          <w:spacing w:val="-4"/>
        </w:rPr>
        <w:t xml:space="preserve"> </w:t>
      </w:r>
      <w:r>
        <w:t>again on</w:t>
      </w:r>
      <w:r>
        <w:rPr>
          <w:spacing w:val="-14"/>
        </w:rPr>
        <w:t xml:space="preserve"> </w:t>
      </w:r>
      <w:r>
        <w:t>the</w:t>
      </w:r>
      <w:r>
        <w:rPr>
          <w:spacing w:val="-14"/>
        </w:rPr>
        <w:t xml:space="preserve"> </w:t>
      </w:r>
      <w:r>
        <w:t>thick</w:t>
      </w:r>
      <w:r>
        <w:rPr>
          <w:spacing w:val="-14"/>
        </w:rPr>
        <w:t xml:space="preserve"> </w:t>
      </w:r>
      <w:r>
        <w:t>foliage</w:t>
      </w:r>
      <w:r>
        <w:rPr>
          <w:spacing w:val="-14"/>
        </w:rPr>
        <w:t xml:space="preserve"> </w:t>
      </w:r>
      <w:r>
        <w:t>of</w:t>
      </w:r>
      <w:r>
        <w:rPr>
          <w:spacing w:val="-15"/>
        </w:rPr>
        <w:t xml:space="preserve"> </w:t>
      </w:r>
      <w:r>
        <w:t>the</w:t>
      </w:r>
      <w:r>
        <w:rPr>
          <w:spacing w:val="-12"/>
        </w:rPr>
        <w:t xml:space="preserve"> </w:t>
      </w:r>
      <w:r>
        <w:t>capital</w:t>
      </w:r>
      <w:r>
        <w:rPr>
          <w:spacing w:val="-14"/>
        </w:rPr>
        <w:t xml:space="preserve"> </w:t>
      </w:r>
      <w:r>
        <w:t>of</w:t>
      </w:r>
      <w:r>
        <w:rPr>
          <w:spacing w:val="-15"/>
        </w:rPr>
        <w:t xml:space="preserve"> </w:t>
      </w:r>
      <w:r>
        <w:t>each</w:t>
      </w:r>
      <w:r>
        <w:rPr>
          <w:spacing w:val="-14"/>
        </w:rPr>
        <w:t xml:space="preserve"> </w:t>
      </w:r>
      <w:r>
        <w:t>column,</w:t>
      </w:r>
      <w:r>
        <w:rPr>
          <w:spacing w:val="-14"/>
        </w:rPr>
        <w:t xml:space="preserve"> </w:t>
      </w:r>
      <w:r>
        <w:t>and</w:t>
      </w:r>
      <w:r>
        <w:rPr>
          <w:spacing w:val="-14"/>
        </w:rPr>
        <w:t xml:space="preserve"> </w:t>
      </w:r>
      <w:r>
        <w:t>from</w:t>
      </w:r>
      <w:r>
        <w:rPr>
          <w:spacing w:val="-13"/>
        </w:rPr>
        <w:t xml:space="preserve"> </w:t>
      </w:r>
      <w:r>
        <w:t>there</w:t>
      </w:r>
      <w:r>
        <w:rPr>
          <w:spacing w:val="-14"/>
        </w:rPr>
        <w:t xml:space="preserve"> </w:t>
      </w:r>
      <w:r>
        <w:t>ramifying</w:t>
      </w:r>
      <w:r>
        <w:rPr>
          <w:spacing w:val="-14"/>
        </w:rPr>
        <w:t xml:space="preserve"> </w:t>
      </w:r>
      <w:r>
        <w:t>toward</w:t>
      </w:r>
      <w:r>
        <w:rPr>
          <w:spacing w:val="-14"/>
        </w:rPr>
        <w:t xml:space="preserve"> </w:t>
      </w:r>
      <w:r>
        <w:t>the</w:t>
      </w:r>
      <w:r>
        <w:rPr>
          <w:spacing w:val="-14"/>
        </w:rPr>
        <w:t xml:space="preserve"> </w:t>
      </w:r>
      <w:r>
        <w:t>sylvan</w:t>
      </w:r>
      <w:r>
        <w:rPr>
          <w:spacing w:val="-14"/>
        </w:rPr>
        <w:t xml:space="preserve"> </w:t>
      </w:r>
      <w:r>
        <w:t>vault of</w:t>
      </w:r>
      <w:r>
        <w:rPr>
          <w:spacing w:val="-15"/>
        </w:rPr>
        <w:t xml:space="preserve"> </w:t>
      </w:r>
      <w:r>
        <w:t>the</w:t>
      </w:r>
      <w:r>
        <w:rPr>
          <w:spacing w:val="-15"/>
        </w:rPr>
        <w:t xml:space="preserve"> </w:t>
      </w:r>
      <w:r>
        <w:t>multiple</w:t>
      </w:r>
      <w:r>
        <w:rPr>
          <w:spacing w:val="-15"/>
        </w:rPr>
        <w:t xml:space="preserve"> </w:t>
      </w:r>
      <w:r>
        <w:t>arches,</w:t>
      </w:r>
      <w:r>
        <w:rPr>
          <w:spacing w:val="-15"/>
        </w:rPr>
        <w:t xml:space="preserve"> </w:t>
      </w:r>
      <w:r>
        <w:t>other</w:t>
      </w:r>
      <w:r>
        <w:rPr>
          <w:spacing w:val="-15"/>
        </w:rPr>
        <w:t xml:space="preserve"> </w:t>
      </w:r>
      <w:r>
        <w:t>visions</w:t>
      </w:r>
      <w:r>
        <w:rPr>
          <w:spacing w:val="-15"/>
        </w:rPr>
        <w:t xml:space="preserve"> </w:t>
      </w:r>
      <w:r>
        <w:t>horrible</w:t>
      </w:r>
      <w:r>
        <w:rPr>
          <w:spacing w:val="-15"/>
        </w:rPr>
        <w:t xml:space="preserve"> </w:t>
      </w:r>
      <w:r>
        <w:t>to</w:t>
      </w:r>
      <w:r>
        <w:rPr>
          <w:spacing w:val="-15"/>
        </w:rPr>
        <w:t xml:space="preserve"> </w:t>
      </w:r>
      <w:r>
        <w:t>contemplate,</w:t>
      </w:r>
      <w:r>
        <w:rPr>
          <w:spacing w:val="-15"/>
        </w:rPr>
        <w:t xml:space="preserve"> </w:t>
      </w:r>
      <w:r>
        <w:t>and</w:t>
      </w:r>
      <w:r>
        <w:rPr>
          <w:spacing w:val="-15"/>
        </w:rPr>
        <w:t xml:space="preserve"> </w:t>
      </w:r>
      <w:r>
        <w:t>justified</w:t>
      </w:r>
      <w:r>
        <w:rPr>
          <w:spacing w:val="-15"/>
        </w:rPr>
        <w:t xml:space="preserve"> </w:t>
      </w:r>
      <w:r>
        <w:t>in</w:t>
      </w:r>
      <w:r>
        <w:rPr>
          <w:spacing w:val="-15"/>
        </w:rPr>
        <w:t xml:space="preserve"> </w:t>
      </w:r>
      <w:r>
        <w:t>that</w:t>
      </w:r>
      <w:r>
        <w:rPr>
          <w:spacing w:val="-15"/>
        </w:rPr>
        <w:t xml:space="preserve"> </w:t>
      </w:r>
      <w:r>
        <w:t>place</w:t>
      </w:r>
      <w:r>
        <w:rPr>
          <w:spacing w:val="-15"/>
        </w:rPr>
        <w:t xml:space="preserve"> </w:t>
      </w:r>
      <w:r>
        <w:t>only</w:t>
      </w:r>
      <w:r>
        <w:rPr>
          <w:spacing w:val="-15"/>
        </w:rPr>
        <w:t xml:space="preserve"> </w:t>
      </w:r>
      <w:r>
        <w:t>by</w:t>
      </w:r>
      <w:r>
        <w:rPr>
          <w:spacing w:val="-15"/>
        </w:rPr>
        <w:t xml:space="preserve"> </w:t>
      </w:r>
      <w:r>
        <w:t>their parabolic and allegorical power or by the moral lesson that they conveyed. I saw a voluptuous woman,</w:t>
      </w:r>
      <w:r>
        <w:rPr>
          <w:spacing w:val="-4"/>
        </w:rPr>
        <w:t xml:space="preserve"> </w:t>
      </w:r>
      <w:r>
        <w:t>naked</w:t>
      </w:r>
      <w:r>
        <w:rPr>
          <w:spacing w:val="-4"/>
        </w:rPr>
        <w:t xml:space="preserve"> </w:t>
      </w:r>
      <w:r>
        <w:t>and</w:t>
      </w:r>
      <w:r>
        <w:rPr>
          <w:spacing w:val="-6"/>
        </w:rPr>
        <w:t xml:space="preserve"> </w:t>
      </w:r>
      <w:r>
        <w:t>fleshless,</w:t>
      </w:r>
      <w:r>
        <w:rPr>
          <w:spacing w:val="-4"/>
        </w:rPr>
        <w:t xml:space="preserve"> </w:t>
      </w:r>
      <w:r>
        <w:t>gnawed</w:t>
      </w:r>
      <w:r>
        <w:rPr>
          <w:spacing w:val="-4"/>
        </w:rPr>
        <w:t xml:space="preserve"> </w:t>
      </w:r>
      <w:r>
        <w:t>by</w:t>
      </w:r>
      <w:r>
        <w:rPr>
          <w:spacing w:val="-4"/>
        </w:rPr>
        <w:t xml:space="preserve"> </w:t>
      </w:r>
      <w:r>
        <w:t>foul</w:t>
      </w:r>
      <w:r>
        <w:rPr>
          <w:spacing w:val="-4"/>
        </w:rPr>
        <w:t xml:space="preserve"> </w:t>
      </w:r>
      <w:r>
        <w:t>toads,</w:t>
      </w:r>
      <w:r>
        <w:rPr>
          <w:spacing w:val="-4"/>
        </w:rPr>
        <w:t xml:space="preserve"> </w:t>
      </w:r>
      <w:r>
        <w:t>sucked</w:t>
      </w:r>
      <w:r>
        <w:rPr>
          <w:spacing w:val="-4"/>
        </w:rPr>
        <w:t xml:space="preserve"> </w:t>
      </w:r>
      <w:r>
        <w:t>by</w:t>
      </w:r>
      <w:r>
        <w:rPr>
          <w:spacing w:val="-4"/>
        </w:rPr>
        <w:t xml:space="preserve"> </w:t>
      </w:r>
      <w:r>
        <w:t>serpents,</w:t>
      </w:r>
      <w:r>
        <w:rPr>
          <w:spacing w:val="-4"/>
        </w:rPr>
        <w:t xml:space="preserve"> </w:t>
      </w:r>
      <w:r>
        <w:t>coupled</w:t>
      </w:r>
      <w:r>
        <w:rPr>
          <w:spacing w:val="-4"/>
        </w:rPr>
        <w:t xml:space="preserve"> </w:t>
      </w:r>
      <w:r>
        <w:t>with</w:t>
      </w:r>
      <w:r>
        <w:rPr>
          <w:spacing w:val="-5"/>
        </w:rPr>
        <w:t xml:space="preserve"> </w:t>
      </w:r>
      <w:r>
        <w:t>a</w:t>
      </w:r>
      <w:r>
        <w:rPr>
          <w:spacing w:val="-4"/>
        </w:rPr>
        <w:t xml:space="preserve"> </w:t>
      </w:r>
      <w:r>
        <w:t xml:space="preserve">fat-bellied </w:t>
      </w:r>
      <w:r>
        <w:rPr>
          <w:spacing w:val="-2"/>
        </w:rPr>
        <w:t>satyr</w:t>
      </w:r>
      <w:r>
        <w:rPr>
          <w:spacing w:val="-15"/>
        </w:rPr>
        <w:t xml:space="preserve"> </w:t>
      </w:r>
      <w:r>
        <w:rPr>
          <w:spacing w:val="-2"/>
        </w:rPr>
        <w:t>whose</w:t>
      </w:r>
      <w:r>
        <w:rPr>
          <w:spacing w:val="-13"/>
        </w:rPr>
        <w:t xml:space="preserve"> </w:t>
      </w:r>
      <w:r>
        <w:rPr>
          <w:spacing w:val="-2"/>
        </w:rPr>
        <w:t>gryphon</w:t>
      </w:r>
      <w:r>
        <w:rPr>
          <w:spacing w:val="-13"/>
        </w:rPr>
        <w:t xml:space="preserve"> </w:t>
      </w:r>
      <w:r>
        <w:rPr>
          <w:spacing w:val="-2"/>
        </w:rPr>
        <w:t>legs</w:t>
      </w:r>
      <w:r>
        <w:rPr>
          <w:spacing w:val="-13"/>
        </w:rPr>
        <w:t xml:space="preserve"> </w:t>
      </w:r>
      <w:r>
        <w:rPr>
          <w:spacing w:val="-2"/>
        </w:rPr>
        <w:t>were</w:t>
      </w:r>
      <w:r>
        <w:rPr>
          <w:spacing w:val="-13"/>
        </w:rPr>
        <w:t xml:space="preserve"> </w:t>
      </w:r>
      <w:r>
        <w:rPr>
          <w:spacing w:val="-2"/>
        </w:rPr>
        <w:t>covered</w:t>
      </w:r>
      <w:r>
        <w:rPr>
          <w:spacing w:val="-13"/>
        </w:rPr>
        <w:t xml:space="preserve"> </w:t>
      </w:r>
      <w:r>
        <w:rPr>
          <w:spacing w:val="-2"/>
        </w:rPr>
        <w:t>with</w:t>
      </w:r>
      <w:r>
        <w:rPr>
          <w:spacing w:val="-13"/>
        </w:rPr>
        <w:t xml:space="preserve"> </w:t>
      </w:r>
      <w:r>
        <w:rPr>
          <w:spacing w:val="-2"/>
        </w:rPr>
        <w:t>wiry</w:t>
      </w:r>
      <w:r>
        <w:rPr>
          <w:spacing w:val="-13"/>
        </w:rPr>
        <w:t xml:space="preserve"> </w:t>
      </w:r>
      <w:r>
        <w:rPr>
          <w:spacing w:val="-2"/>
        </w:rPr>
        <w:t>hairs,</w:t>
      </w:r>
      <w:r>
        <w:rPr>
          <w:spacing w:val="-13"/>
        </w:rPr>
        <w:t xml:space="preserve"> </w:t>
      </w:r>
      <w:r>
        <w:rPr>
          <w:spacing w:val="-2"/>
        </w:rPr>
        <w:t>howling</w:t>
      </w:r>
      <w:r>
        <w:rPr>
          <w:spacing w:val="-13"/>
        </w:rPr>
        <w:t xml:space="preserve"> </w:t>
      </w:r>
      <w:r>
        <w:rPr>
          <w:spacing w:val="-2"/>
        </w:rPr>
        <w:t>its</w:t>
      </w:r>
      <w:r>
        <w:rPr>
          <w:spacing w:val="-13"/>
        </w:rPr>
        <w:t xml:space="preserve"> </w:t>
      </w:r>
      <w:r>
        <w:rPr>
          <w:spacing w:val="-2"/>
        </w:rPr>
        <w:t>own</w:t>
      </w:r>
      <w:r>
        <w:rPr>
          <w:spacing w:val="-13"/>
        </w:rPr>
        <w:t xml:space="preserve"> </w:t>
      </w:r>
      <w:r>
        <w:rPr>
          <w:spacing w:val="-2"/>
        </w:rPr>
        <w:t>damnation</w:t>
      </w:r>
      <w:r>
        <w:rPr>
          <w:spacing w:val="-13"/>
        </w:rPr>
        <w:t xml:space="preserve"> </w:t>
      </w:r>
      <w:r>
        <w:rPr>
          <w:spacing w:val="-2"/>
        </w:rPr>
        <w:t>from</w:t>
      </w:r>
      <w:r>
        <w:rPr>
          <w:spacing w:val="-13"/>
        </w:rPr>
        <w:t xml:space="preserve"> </w:t>
      </w:r>
      <w:r>
        <w:rPr>
          <w:spacing w:val="-2"/>
        </w:rPr>
        <w:t>an</w:t>
      </w:r>
      <w:r>
        <w:rPr>
          <w:spacing w:val="-13"/>
        </w:rPr>
        <w:t xml:space="preserve"> </w:t>
      </w:r>
      <w:r>
        <w:rPr>
          <w:spacing w:val="-2"/>
        </w:rPr>
        <w:t xml:space="preserve">obscene </w:t>
      </w:r>
      <w:r>
        <w:t>throat; and I saw a miser, stiff in the stiffness of death on his sumptuously columned bed, now helpless</w:t>
      </w:r>
      <w:r>
        <w:rPr>
          <w:spacing w:val="-7"/>
        </w:rPr>
        <w:t xml:space="preserve"> </w:t>
      </w:r>
      <w:r>
        <w:t>prey</w:t>
      </w:r>
      <w:r>
        <w:rPr>
          <w:spacing w:val="-7"/>
        </w:rPr>
        <w:t xml:space="preserve"> </w:t>
      </w:r>
      <w:r>
        <w:t>of</w:t>
      </w:r>
      <w:r>
        <w:rPr>
          <w:spacing w:val="-7"/>
        </w:rPr>
        <w:t xml:space="preserve"> </w:t>
      </w:r>
      <w:r>
        <w:t>a</w:t>
      </w:r>
      <w:r>
        <w:rPr>
          <w:spacing w:val="-7"/>
        </w:rPr>
        <w:t xml:space="preserve"> </w:t>
      </w:r>
      <w:r>
        <w:t>cohort</w:t>
      </w:r>
      <w:r>
        <w:rPr>
          <w:spacing w:val="-7"/>
        </w:rPr>
        <w:t xml:space="preserve"> </w:t>
      </w:r>
      <w:r>
        <w:t>of</w:t>
      </w:r>
      <w:r>
        <w:rPr>
          <w:spacing w:val="-7"/>
        </w:rPr>
        <w:t xml:space="preserve"> </w:t>
      </w:r>
      <w:r>
        <w:t>demons,</w:t>
      </w:r>
      <w:r>
        <w:rPr>
          <w:spacing w:val="-7"/>
        </w:rPr>
        <w:t xml:space="preserve"> </w:t>
      </w:r>
      <w:r>
        <w:t>one</w:t>
      </w:r>
      <w:r>
        <w:rPr>
          <w:spacing w:val="-7"/>
        </w:rPr>
        <w:t xml:space="preserve"> </w:t>
      </w:r>
      <w:r>
        <w:t>of</w:t>
      </w:r>
      <w:r>
        <w:rPr>
          <w:spacing w:val="-7"/>
        </w:rPr>
        <w:t xml:space="preserve"> </w:t>
      </w:r>
      <w:r>
        <w:t>whom</w:t>
      </w:r>
      <w:r>
        <w:rPr>
          <w:spacing w:val="-7"/>
        </w:rPr>
        <w:t xml:space="preserve"> </w:t>
      </w:r>
      <w:r>
        <w:t>tore</w:t>
      </w:r>
      <w:r>
        <w:rPr>
          <w:spacing w:val="-7"/>
        </w:rPr>
        <w:t xml:space="preserve"> </w:t>
      </w:r>
      <w:r>
        <w:t>from</w:t>
      </w:r>
      <w:r>
        <w:rPr>
          <w:spacing w:val="-7"/>
        </w:rPr>
        <w:t xml:space="preserve"> </w:t>
      </w:r>
      <w:r>
        <w:t>the</w:t>
      </w:r>
      <w:r>
        <w:rPr>
          <w:spacing w:val="-7"/>
        </w:rPr>
        <w:t xml:space="preserve"> </w:t>
      </w:r>
      <w:r>
        <w:t>dying</w:t>
      </w:r>
      <w:r>
        <w:rPr>
          <w:spacing w:val="-7"/>
        </w:rPr>
        <w:t xml:space="preserve"> </w:t>
      </w:r>
      <w:r>
        <w:t>man’s</w:t>
      </w:r>
      <w:r>
        <w:rPr>
          <w:spacing w:val="-7"/>
        </w:rPr>
        <w:t xml:space="preserve"> </w:t>
      </w:r>
      <w:r>
        <w:t>mouth</w:t>
      </w:r>
      <w:r>
        <w:rPr>
          <w:spacing w:val="-7"/>
        </w:rPr>
        <w:t xml:space="preserve"> </w:t>
      </w:r>
      <w:r>
        <w:t>his</w:t>
      </w:r>
      <w:r>
        <w:rPr>
          <w:spacing w:val="-7"/>
        </w:rPr>
        <w:t xml:space="preserve"> </w:t>
      </w:r>
      <w:r>
        <w:t>soul</w:t>
      </w:r>
      <w:r>
        <w:rPr>
          <w:spacing w:val="-7"/>
        </w:rPr>
        <w:t xml:space="preserve"> </w:t>
      </w:r>
      <w:r>
        <w:t>in</w:t>
      </w:r>
      <w:r>
        <w:rPr>
          <w:spacing w:val="-7"/>
        </w:rPr>
        <w:t xml:space="preserve"> </w:t>
      </w:r>
      <w:r>
        <w:t>the form of an inf</w:t>
      </w:r>
      <w:r>
        <w:t>ant (alas, never to be again born to</w:t>
      </w:r>
      <w:r>
        <w:rPr>
          <w:spacing w:val="-2"/>
        </w:rPr>
        <w:t xml:space="preserve"> </w:t>
      </w:r>
      <w:r>
        <w:t>eternal life);</w:t>
      </w:r>
      <w:r>
        <w:rPr>
          <w:spacing w:val="-2"/>
        </w:rPr>
        <w:t xml:space="preserve"> </w:t>
      </w:r>
      <w:r>
        <w:t>and I saw a</w:t>
      </w:r>
      <w:r>
        <w:rPr>
          <w:spacing w:val="-2"/>
        </w:rPr>
        <w:t xml:space="preserve"> </w:t>
      </w:r>
      <w:r>
        <w:t>proud man with a devil clinging</w:t>
      </w:r>
      <w:r>
        <w:rPr>
          <w:spacing w:val="-3"/>
        </w:rPr>
        <w:t xml:space="preserve"> </w:t>
      </w:r>
      <w:r>
        <w:t>to</w:t>
      </w:r>
      <w:r>
        <w:rPr>
          <w:spacing w:val="-3"/>
        </w:rPr>
        <w:t xml:space="preserve"> </w:t>
      </w:r>
      <w:r>
        <w:t>his</w:t>
      </w:r>
      <w:r>
        <w:rPr>
          <w:spacing w:val="-4"/>
        </w:rPr>
        <w:t xml:space="preserve"> </w:t>
      </w:r>
      <w:r>
        <w:t>shoulders</w:t>
      </w:r>
      <w:r>
        <w:rPr>
          <w:spacing w:val="-3"/>
        </w:rPr>
        <w:t xml:space="preserve"> </w:t>
      </w:r>
      <w:r>
        <w:t>and</w:t>
      </w:r>
      <w:r>
        <w:rPr>
          <w:spacing w:val="-3"/>
        </w:rPr>
        <w:t xml:space="preserve"> </w:t>
      </w:r>
      <w:r>
        <w:t>thrusting</w:t>
      </w:r>
      <w:r>
        <w:rPr>
          <w:spacing w:val="-3"/>
        </w:rPr>
        <w:t xml:space="preserve"> </w:t>
      </w:r>
      <w:r>
        <w:t>his</w:t>
      </w:r>
      <w:r>
        <w:rPr>
          <w:spacing w:val="-4"/>
        </w:rPr>
        <w:t xml:space="preserve"> </w:t>
      </w:r>
      <w:r>
        <w:t>claws</w:t>
      </w:r>
      <w:r>
        <w:rPr>
          <w:spacing w:val="-4"/>
        </w:rPr>
        <w:t xml:space="preserve"> </w:t>
      </w:r>
      <w:r>
        <w:t>into</w:t>
      </w:r>
      <w:r>
        <w:rPr>
          <w:spacing w:val="-3"/>
        </w:rPr>
        <w:t xml:space="preserve"> </w:t>
      </w:r>
      <w:r>
        <w:t>the</w:t>
      </w:r>
      <w:r>
        <w:rPr>
          <w:spacing w:val="-3"/>
        </w:rPr>
        <w:t xml:space="preserve"> </w:t>
      </w:r>
      <w:r>
        <w:t>man’s</w:t>
      </w:r>
      <w:r>
        <w:rPr>
          <w:spacing w:val="-4"/>
        </w:rPr>
        <w:t xml:space="preserve"> </w:t>
      </w:r>
      <w:r>
        <w:t>eyes,</w:t>
      </w:r>
      <w:r>
        <w:rPr>
          <w:spacing w:val="-3"/>
        </w:rPr>
        <w:t xml:space="preserve"> </w:t>
      </w:r>
      <w:r>
        <w:t>while</w:t>
      </w:r>
      <w:r>
        <w:rPr>
          <w:spacing w:val="-3"/>
        </w:rPr>
        <w:t xml:space="preserve"> </w:t>
      </w:r>
      <w:r>
        <w:t>two</w:t>
      </w:r>
      <w:r>
        <w:rPr>
          <w:spacing w:val="-3"/>
        </w:rPr>
        <w:t xml:space="preserve"> </w:t>
      </w:r>
      <w:r>
        <w:t>gluttons</w:t>
      </w:r>
      <w:r>
        <w:rPr>
          <w:spacing w:val="-4"/>
        </w:rPr>
        <w:t xml:space="preserve"> </w:t>
      </w:r>
      <w:r>
        <w:t>tore</w:t>
      </w:r>
      <w:r>
        <w:rPr>
          <w:spacing w:val="-3"/>
        </w:rPr>
        <w:t xml:space="preserve"> </w:t>
      </w:r>
      <w:r>
        <w:t>each other</w:t>
      </w:r>
      <w:r>
        <w:rPr>
          <w:spacing w:val="-12"/>
        </w:rPr>
        <w:t xml:space="preserve"> </w:t>
      </w:r>
      <w:r>
        <w:t>apart</w:t>
      </w:r>
      <w:r>
        <w:rPr>
          <w:spacing w:val="-12"/>
        </w:rPr>
        <w:t xml:space="preserve"> </w:t>
      </w:r>
      <w:r>
        <w:t>in</w:t>
      </w:r>
      <w:r>
        <w:rPr>
          <w:spacing w:val="-12"/>
        </w:rPr>
        <w:t xml:space="preserve"> </w:t>
      </w:r>
      <w:r>
        <w:t>a</w:t>
      </w:r>
      <w:r>
        <w:rPr>
          <w:spacing w:val="-12"/>
        </w:rPr>
        <w:t xml:space="preserve"> </w:t>
      </w:r>
      <w:r>
        <w:t>repulsive</w:t>
      </w:r>
      <w:r>
        <w:rPr>
          <w:spacing w:val="-14"/>
        </w:rPr>
        <w:t xml:space="preserve"> </w:t>
      </w:r>
      <w:r>
        <w:t>hand-to-hand</w:t>
      </w:r>
      <w:r>
        <w:rPr>
          <w:spacing w:val="-12"/>
        </w:rPr>
        <w:t xml:space="preserve"> </w:t>
      </w:r>
      <w:r>
        <w:t>struggle,</w:t>
      </w:r>
      <w:r>
        <w:rPr>
          <w:spacing w:val="-12"/>
        </w:rPr>
        <w:t xml:space="preserve"> </w:t>
      </w:r>
      <w:r>
        <w:t>and</w:t>
      </w:r>
      <w:r>
        <w:rPr>
          <w:spacing w:val="-12"/>
        </w:rPr>
        <w:t xml:space="preserve"> </w:t>
      </w:r>
      <w:r>
        <w:t>other</w:t>
      </w:r>
      <w:r>
        <w:rPr>
          <w:spacing w:val="-12"/>
        </w:rPr>
        <w:t xml:space="preserve"> </w:t>
      </w:r>
      <w:r>
        <w:t>creatures</w:t>
      </w:r>
      <w:r>
        <w:rPr>
          <w:spacing w:val="-12"/>
        </w:rPr>
        <w:t xml:space="preserve"> </w:t>
      </w:r>
      <w:r>
        <w:t>as</w:t>
      </w:r>
      <w:r>
        <w:rPr>
          <w:spacing w:val="-12"/>
        </w:rPr>
        <w:t xml:space="preserve"> </w:t>
      </w:r>
      <w:r>
        <w:t>well,</w:t>
      </w:r>
      <w:r>
        <w:rPr>
          <w:spacing w:val="-14"/>
        </w:rPr>
        <w:t xml:space="preserve"> </w:t>
      </w:r>
      <w:r>
        <w:t>goat</w:t>
      </w:r>
      <w:r>
        <w:rPr>
          <w:spacing w:val="-12"/>
        </w:rPr>
        <w:t xml:space="preserve"> </w:t>
      </w:r>
      <w:r>
        <w:t>head</w:t>
      </w:r>
      <w:r>
        <w:rPr>
          <w:spacing w:val="-12"/>
        </w:rPr>
        <w:t xml:space="preserve"> </w:t>
      </w:r>
      <w:r>
        <w:t>and</w:t>
      </w:r>
      <w:r>
        <w:rPr>
          <w:spacing w:val="-14"/>
        </w:rPr>
        <w:t xml:space="preserve"> </w:t>
      </w:r>
      <w:r>
        <w:t>lion</w:t>
      </w:r>
      <w:r>
        <w:rPr>
          <w:spacing w:val="-12"/>
        </w:rPr>
        <w:t xml:space="preserve"> </w:t>
      </w:r>
      <w:r>
        <w:t>fur, panther’s jaws, all prisoners to a forest of flames whose searing breath I could almost feel. And around them, mingled with them, above their heads and below their feet, more faces and more limbs:</w:t>
      </w:r>
      <w:r>
        <w:rPr>
          <w:spacing w:val="-11"/>
        </w:rPr>
        <w:t xml:space="preserve"> </w:t>
      </w:r>
      <w:r>
        <w:t>a</w:t>
      </w:r>
      <w:r>
        <w:rPr>
          <w:spacing w:val="-11"/>
        </w:rPr>
        <w:t xml:space="preserve"> </w:t>
      </w:r>
      <w:r>
        <w:t>man</w:t>
      </w:r>
      <w:r>
        <w:rPr>
          <w:spacing w:val="-13"/>
        </w:rPr>
        <w:t xml:space="preserve"> </w:t>
      </w:r>
      <w:r>
        <w:t>and</w:t>
      </w:r>
      <w:r>
        <w:rPr>
          <w:spacing w:val="-13"/>
        </w:rPr>
        <w:t xml:space="preserve"> </w:t>
      </w:r>
      <w:r>
        <w:t>a</w:t>
      </w:r>
      <w:r>
        <w:rPr>
          <w:spacing w:val="-13"/>
        </w:rPr>
        <w:t xml:space="preserve"> </w:t>
      </w:r>
      <w:r>
        <w:t>woman</w:t>
      </w:r>
      <w:r>
        <w:rPr>
          <w:spacing w:val="-11"/>
        </w:rPr>
        <w:t xml:space="preserve"> </w:t>
      </w:r>
      <w:r>
        <w:t>clutchi</w:t>
      </w:r>
      <w:r>
        <w:t>ng</w:t>
      </w:r>
      <w:r>
        <w:rPr>
          <w:spacing w:val="-12"/>
        </w:rPr>
        <w:t xml:space="preserve"> </w:t>
      </w:r>
      <w:r>
        <w:t>each</w:t>
      </w:r>
      <w:r>
        <w:rPr>
          <w:spacing w:val="-11"/>
        </w:rPr>
        <w:t xml:space="preserve"> </w:t>
      </w:r>
      <w:r>
        <w:t>other</w:t>
      </w:r>
      <w:r>
        <w:rPr>
          <w:spacing w:val="-13"/>
        </w:rPr>
        <w:t xml:space="preserve"> </w:t>
      </w:r>
      <w:r>
        <w:t>by</w:t>
      </w:r>
      <w:r>
        <w:rPr>
          <w:spacing w:val="-13"/>
        </w:rPr>
        <w:t xml:space="preserve"> </w:t>
      </w:r>
      <w:r>
        <w:t>the</w:t>
      </w:r>
      <w:r>
        <w:rPr>
          <w:spacing w:val="-11"/>
        </w:rPr>
        <w:t xml:space="preserve"> </w:t>
      </w:r>
      <w:r>
        <w:t>hair,</w:t>
      </w:r>
      <w:r>
        <w:rPr>
          <w:spacing w:val="-11"/>
        </w:rPr>
        <w:t xml:space="preserve"> </w:t>
      </w:r>
      <w:r>
        <w:t>two</w:t>
      </w:r>
      <w:r>
        <w:rPr>
          <w:spacing w:val="-12"/>
        </w:rPr>
        <w:t xml:space="preserve"> </w:t>
      </w:r>
      <w:r>
        <w:t>asps</w:t>
      </w:r>
      <w:r>
        <w:rPr>
          <w:spacing w:val="-11"/>
        </w:rPr>
        <w:t xml:space="preserve"> </w:t>
      </w:r>
      <w:r>
        <w:t>sucking</w:t>
      </w:r>
      <w:r>
        <w:rPr>
          <w:spacing w:val="-12"/>
        </w:rPr>
        <w:t xml:space="preserve"> </w:t>
      </w:r>
      <w:r>
        <w:t>the</w:t>
      </w:r>
      <w:r>
        <w:rPr>
          <w:spacing w:val="-11"/>
        </w:rPr>
        <w:t xml:space="preserve"> </w:t>
      </w:r>
      <w:r>
        <w:t>eyes</w:t>
      </w:r>
      <w:r>
        <w:rPr>
          <w:spacing w:val="-11"/>
        </w:rPr>
        <w:t xml:space="preserve"> </w:t>
      </w:r>
      <w:r>
        <w:t>of</w:t>
      </w:r>
      <w:r>
        <w:rPr>
          <w:spacing w:val="-11"/>
        </w:rPr>
        <w:t xml:space="preserve"> </w:t>
      </w:r>
      <w:r>
        <w:t>one</w:t>
      </w:r>
      <w:r>
        <w:rPr>
          <w:spacing w:val="-11"/>
        </w:rPr>
        <w:t xml:space="preserve"> </w:t>
      </w:r>
      <w:r>
        <w:t>of</w:t>
      </w:r>
      <w:r>
        <w:rPr>
          <w:spacing w:val="-11"/>
        </w:rPr>
        <w:t xml:space="preserve"> </w:t>
      </w:r>
      <w:r>
        <w:t xml:space="preserve">the damned, a grinning man whose hooked hands parted the maw of a hydra, and all the animals of </w:t>
      </w:r>
      <w:r>
        <w:rPr>
          <w:spacing w:val="-2"/>
        </w:rPr>
        <w:t>Satan’s</w:t>
      </w:r>
      <w:r>
        <w:rPr>
          <w:spacing w:val="-11"/>
        </w:rPr>
        <w:t xml:space="preserve"> </w:t>
      </w:r>
      <w:r>
        <w:rPr>
          <w:spacing w:val="-2"/>
        </w:rPr>
        <w:t>bestiary,</w:t>
      </w:r>
      <w:r>
        <w:rPr>
          <w:spacing w:val="-10"/>
        </w:rPr>
        <w:t xml:space="preserve"> </w:t>
      </w:r>
      <w:r>
        <w:rPr>
          <w:spacing w:val="-2"/>
        </w:rPr>
        <w:t>assembled</w:t>
      </w:r>
      <w:r>
        <w:rPr>
          <w:spacing w:val="-10"/>
        </w:rPr>
        <w:t xml:space="preserve"> </w:t>
      </w:r>
      <w:r>
        <w:rPr>
          <w:spacing w:val="-2"/>
        </w:rPr>
        <w:t>in</w:t>
      </w:r>
      <w:r>
        <w:rPr>
          <w:spacing w:val="-10"/>
        </w:rPr>
        <w:t xml:space="preserve"> </w:t>
      </w:r>
      <w:r>
        <w:rPr>
          <w:spacing w:val="-2"/>
        </w:rPr>
        <w:t>a</w:t>
      </w:r>
      <w:r>
        <w:rPr>
          <w:spacing w:val="-10"/>
        </w:rPr>
        <w:t xml:space="preserve"> </w:t>
      </w:r>
      <w:r>
        <w:rPr>
          <w:spacing w:val="-2"/>
        </w:rPr>
        <w:t>consistory</w:t>
      </w:r>
      <w:r>
        <w:rPr>
          <w:spacing w:val="-10"/>
        </w:rPr>
        <w:t xml:space="preserve"> </w:t>
      </w:r>
      <w:r>
        <w:rPr>
          <w:spacing w:val="-2"/>
        </w:rPr>
        <w:t>and</w:t>
      </w:r>
      <w:r>
        <w:rPr>
          <w:spacing w:val="-10"/>
        </w:rPr>
        <w:t xml:space="preserve"> </w:t>
      </w:r>
      <w:r>
        <w:rPr>
          <w:spacing w:val="-2"/>
        </w:rPr>
        <w:t>set</w:t>
      </w:r>
      <w:r>
        <w:rPr>
          <w:spacing w:val="-10"/>
        </w:rPr>
        <w:t xml:space="preserve"> </w:t>
      </w:r>
      <w:r>
        <w:rPr>
          <w:spacing w:val="-2"/>
        </w:rPr>
        <w:t>as</w:t>
      </w:r>
      <w:r>
        <w:rPr>
          <w:spacing w:val="-10"/>
        </w:rPr>
        <w:t xml:space="preserve"> </w:t>
      </w:r>
      <w:r>
        <w:rPr>
          <w:spacing w:val="-2"/>
        </w:rPr>
        <w:t>guard</w:t>
      </w:r>
      <w:r>
        <w:rPr>
          <w:spacing w:val="-10"/>
        </w:rPr>
        <w:t xml:space="preserve"> </w:t>
      </w:r>
      <w:r>
        <w:rPr>
          <w:spacing w:val="-2"/>
        </w:rPr>
        <w:t>and</w:t>
      </w:r>
      <w:r>
        <w:rPr>
          <w:spacing w:val="-10"/>
        </w:rPr>
        <w:t xml:space="preserve"> </w:t>
      </w:r>
      <w:r>
        <w:rPr>
          <w:spacing w:val="-2"/>
        </w:rPr>
        <w:t>crown</w:t>
      </w:r>
      <w:r>
        <w:rPr>
          <w:spacing w:val="-10"/>
        </w:rPr>
        <w:t xml:space="preserve"> </w:t>
      </w:r>
      <w:r>
        <w:rPr>
          <w:spacing w:val="-2"/>
        </w:rPr>
        <w:t>of</w:t>
      </w:r>
      <w:r>
        <w:rPr>
          <w:spacing w:val="-10"/>
        </w:rPr>
        <w:t xml:space="preserve"> </w:t>
      </w:r>
      <w:r>
        <w:rPr>
          <w:spacing w:val="-2"/>
        </w:rPr>
        <w:t>the</w:t>
      </w:r>
      <w:r>
        <w:rPr>
          <w:spacing w:val="-12"/>
        </w:rPr>
        <w:t xml:space="preserve"> </w:t>
      </w:r>
      <w:r>
        <w:rPr>
          <w:spacing w:val="-2"/>
        </w:rPr>
        <w:t>throne</w:t>
      </w:r>
      <w:r>
        <w:rPr>
          <w:spacing w:val="-10"/>
        </w:rPr>
        <w:t xml:space="preserve"> </w:t>
      </w:r>
      <w:r>
        <w:rPr>
          <w:spacing w:val="-2"/>
        </w:rPr>
        <w:t>that</w:t>
      </w:r>
      <w:r>
        <w:rPr>
          <w:spacing w:val="-10"/>
        </w:rPr>
        <w:t xml:space="preserve"> </w:t>
      </w:r>
      <w:r>
        <w:rPr>
          <w:spacing w:val="-2"/>
        </w:rPr>
        <w:t>faced</w:t>
      </w:r>
      <w:r>
        <w:rPr>
          <w:spacing w:val="-10"/>
        </w:rPr>
        <w:t xml:space="preserve"> </w:t>
      </w:r>
      <w:r>
        <w:rPr>
          <w:spacing w:val="-2"/>
        </w:rPr>
        <w:t xml:space="preserve">them, </w:t>
      </w:r>
      <w:r>
        <w:t>singing</w:t>
      </w:r>
      <w:r>
        <w:rPr>
          <w:spacing w:val="-10"/>
        </w:rPr>
        <w:t xml:space="preserve"> </w:t>
      </w:r>
      <w:r>
        <w:t>its</w:t>
      </w:r>
      <w:r>
        <w:rPr>
          <w:spacing w:val="-11"/>
        </w:rPr>
        <w:t xml:space="preserve"> </w:t>
      </w:r>
      <w:r>
        <w:t>glory</w:t>
      </w:r>
      <w:r>
        <w:rPr>
          <w:spacing w:val="-10"/>
        </w:rPr>
        <w:t xml:space="preserve"> </w:t>
      </w:r>
      <w:r>
        <w:t>in</w:t>
      </w:r>
      <w:r>
        <w:rPr>
          <w:spacing w:val="-9"/>
        </w:rPr>
        <w:t xml:space="preserve"> </w:t>
      </w:r>
      <w:r>
        <w:t>their</w:t>
      </w:r>
      <w:r>
        <w:rPr>
          <w:spacing w:val="-8"/>
        </w:rPr>
        <w:t xml:space="preserve"> </w:t>
      </w:r>
      <w:r>
        <w:t>defeat,</w:t>
      </w:r>
      <w:r>
        <w:rPr>
          <w:spacing w:val="-10"/>
        </w:rPr>
        <w:t xml:space="preserve"> </w:t>
      </w:r>
      <w:r>
        <w:t>fauns,</w:t>
      </w:r>
      <w:r>
        <w:rPr>
          <w:spacing w:val="-10"/>
        </w:rPr>
        <w:t xml:space="preserve"> </w:t>
      </w:r>
      <w:r>
        <w:t>beings</w:t>
      </w:r>
      <w:r>
        <w:rPr>
          <w:spacing w:val="-11"/>
        </w:rPr>
        <w:t xml:space="preserve"> </w:t>
      </w:r>
      <w:r>
        <w:t>of</w:t>
      </w:r>
      <w:r>
        <w:rPr>
          <w:spacing w:val="-10"/>
        </w:rPr>
        <w:t xml:space="preserve"> </w:t>
      </w:r>
      <w:r>
        <w:t>double</w:t>
      </w:r>
      <w:r>
        <w:rPr>
          <w:spacing w:val="-10"/>
        </w:rPr>
        <w:t xml:space="preserve"> </w:t>
      </w:r>
      <w:r>
        <w:t>sex,</w:t>
      </w:r>
      <w:r>
        <w:rPr>
          <w:spacing w:val="-10"/>
        </w:rPr>
        <w:t xml:space="preserve"> </w:t>
      </w:r>
      <w:r>
        <w:t>brutes</w:t>
      </w:r>
      <w:r>
        <w:rPr>
          <w:spacing w:val="-10"/>
        </w:rPr>
        <w:t xml:space="preserve"> </w:t>
      </w:r>
      <w:r>
        <w:t>with</w:t>
      </w:r>
      <w:r>
        <w:rPr>
          <w:spacing w:val="-8"/>
        </w:rPr>
        <w:t xml:space="preserve"> </w:t>
      </w:r>
      <w:r>
        <w:t>six-fingered</w:t>
      </w:r>
      <w:r>
        <w:rPr>
          <w:spacing w:val="-10"/>
        </w:rPr>
        <w:t xml:space="preserve"> </w:t>
      </w:r>
      <w:r>
        <w:t>hands,</w:t>
      </w:r>
      <w:r>
        <w:rPr>
          <w:spacing w:val="-10"/>
        </w:rPr>
        <w:t xml:space="preserve"> </w:t>
      </w:r>
      <w:r>
        <w:t xml:space="preserve">sirens, </w:t>
      </w:r>
      <w:r>
        <w:rPr>
          <w:spacing w:val="-2"/>
        </w:rPr>
        <w:t>hippocentaurs,</w:t>
      </w:r>
      <w:r>
        <w:rPr>
          <w:spacing w:val="-5"/>
        </w:rPr>
        <w:t xml:space="preserve"> </w:t>
      </w:r>
      <w:r>
        <w:rPr>
          <w:spacing w:val="-2"/>
        </w:rPr>
        <w:t>gorgons,</w:t>
      </w:r>
      <w:r>
        <w:rPr>
          <w:spacing w:val="-4"/>
        </w:rPr>
        <w:t xml:space="preserve"> </w:t>
      </w:r>
      <w:r>
        <w:rPr>
          <w:spacing w:val="-2"/>
        </w:rPr>
        <w:t>harpies,</w:t>
      </w:r>
      <w:r>
        <w:rPr>
          <w:spacing w:val="-5"/>
        </w:rPr>
        <w:t xml:space="preserve"> </w:t>
      </w:r>
      <w:r>
        <w:rPr>
          <w:spacing w:val="-2"/>
        </w:rPr>
        <w:t>incubi,</w:t>
      </w:r>
      <w:r>
        <w:rPr>
          <w:spacing w:val="-5"/>
        </w:rPr>
        <w:t xml:space="preserve"> </w:t>
      </w:r>
      <w:r>
        <w:rPr>
          <w:spacing w:val="-2"/>
        </w:rPr>
        <w:t>dragopods,</w:t>
      </w:r>
      <w:r>
        <w:rPr>
          <w:spacing w:val="-5"/>
        </w:rPr>
        <w:t xml:space="preserve"> </w:t>
      </w:r>
      <w:r>
        <w:rPr>
          <w:spacing w:val="-2"/>
        </w:rPr>
        <w:t>minotaurs,</w:t>
      </w:r>
      <w:r>
        <w:rPr>
          <w:spacing w:val="-5"/>
        </w:rPr>
        <w:t xml:space="preserve"> </w:t>
      </w:r>
      <w:r>
        <w:rPr>
          <w:spacing w:val="-2"/>
        </w:rPr>
        <w:t>lynxes,</w:t>
      </w:r>
      <w:r>
        <w:rPr>
          <w:spacing w:val="-5"/>
        </w:rPr>
        <w:t xml:space="preserve"> </w:t>
      </w:r>
      <w:r>
        <w:rPr>
          <w:spacing w:val="-2"/>
        </w:rPr>
        <w:t>pards,</w:t>
      </w:r>
      <w:r>
        <w:rPr>
          <w:spacing w:val="-5"/>
        </w:rPr>
        <w:t xml:space="preserve"> </w:t>
      </w:r>
      <w:r>
        <w:rPr>
          <w:spacing w:val="-2"/>
        </w:rPr>
        <w:t>chimeras,</w:t>
      </w:r>
      <w:r>
        <w:rPr>
          <w:spacing w:val="-5"/>
        </w:rPr>
        <w:t xml:space="preserve"> </w:t>
      </w:r>
      <w:r>
        <w:rPr>
          <w:spacing w:val="-2"/>
        </w:rPr>
        <w:t xml:space="preserve">cynophales </w:t>
      </w:r>
      <w:r>
        <w:t>who darted fire from their nostrils, crocodiles</w:t>
      </w:r>
      <w:r>
        <w:t>, polycaudate, hairy serpents, salamanders, horned vipers,</w:t>
      </w:r>
      <w:r>
        <w:rPr>
          <w:spacing w:val="-8"/>
        </w:rPr>
        <w:t xml:space="preserve"> </w:t>
      </w:r>
      <w:r>
        <w:t>tortoises,</w:t>
      </w:r>
      <w:r>
        <w:rPr>
          <w:spacing w:val="-8"/>
        </w:rPr>
        <w:t xml:space="preserve"> </w:t>
      </w:r>
      <w:r>
        <w:t>snakes,</w:t>
      </w:r>
      <w:r>
        <w:rPr>
          <w:spacing w:val="-8"/>
        </w:rPr>
        <w:t xml:space="preserve"> </w:t>
      </w:r>
      <w:r>
        <w:t>two-headed</w:t>
      </w:r>
      <w:r>
        <w:rPr>
          <w:spacing w:val="-9"/>
        </w:rPr>
        <w:t xml:space="preserve"> </w:t>
      </w:r>
      <w:r>
        <w:t>creatures</w:t>
      </w:r>
      <w:r>
        <w:rPr>
          <w:spacing w:val="-9"/>
        </w:rPr>
        <w:t xml:space="preserve"> </w:t>
      </w:r>
      <w:r>
        <w:t>whose</w:t>
      </w:r>
      <w:r>
        <w:rPr>
          <w:spacing w:val="-8"/>
        </w:rPr>
        <w:t xml:space="preserve"> </w:t>
      </w:r>
      <w:r>
        <w:t>backs</w:t>
      </w:r>
      <w:r>
        <w:rPr>
          <w:spacing w:val="-9"/>
        </w:rPr>
        <w:t xml:space="preserve"> </w:t>
      </w:r>
      <w:r>
        <w:t>were</w:t>
      </w:r>
      <w:r>
        <w:rPr>
          <w:spacing w:val="-9"/>
        </w:rPr>
        <w:t xml:space="preserve"> </w:t>
      </w:r>
      <w:r>
        <w:t>armed</w:t>
      </w:r>
      <w:r>
        <w:rPr>
          <w:spacing w:val="-8"/>
        </w:rPr>
        <w:t xml:space="preserve"> </w:t>
      </w:r>
      <w:r>
        <w:t>with</w:t>
      </w:r>
      <w:r>
        <w:rPr>
          <w:spacing w:val="-8"/>
        </w:rPr>
        <w:t xml:space="preserve"> </w:t>
      </w:r>
      <w:r>
        <w:t>teeth,</w:t>
      </w:r>
      <w:r>
        <w:rPr>
          <w:spacing w:val="-8"/>
        </w:rPr>
        <w:t xml:space="preserve"> </w:t>
      </w:r>
      <w:r>
        <w:t>hyenas,</w:t>
      </w:r>
      <w:r>
        <w:rPr>
          <w:spacing w:val="-8"/>
        </w:rPr>
        <w:t xml:space="preserve"> </w:t>
      </w:r>
      <w:r>
        <w:t>otters, crows, hydrophora with saw-tooth horns, frogs, gryphons, monkeys, dog-heads, leucrota, manticores, vulture</w:t>
      </w:r>
      <w:r>
        <w:t xml:space="preserve">s, paranders, weasels, dragons, hoopoes, owls, basilisks, hypnales, presters, </w:t>
      </w:r>
      <w:r>
        <w:rPr>
          <w:spacing w:val="-4"/>
        </w:rPr>
        <w:t>spectafici,</w:t>
      </w:r>
      <w:r>
        <w:rPr>
          <w:spacing w:val="-9"/>
        </w:rPr>
        <w:t xml:space="preserve"> </w:t>
      </w:r>
      <w:r>
        <w:rPr>
          <w:spacing w:val="-4"/>
        </w:rPr>
        <w:t>scorpions,</w:t>
      </w:r>
      <w:r>
        <w:rPr>
          <w:spacing w:val="-9"/>
        </w:rPr>
        <w:t xml:space="preserve"> </w:t>
      </w:r>
      <w:r>
        <w:rPr>
          <w:spacing w:val="-4"/>
        </w:rPr>
        <w:t>saurians,</w:t>
      </w:r>
      <w:r>
        <w:rPr>
          <w:spacing w:val="-9"/>
        </w:rPr>
        <w:t xml:space="preserve"> </w:t>
      </w:r>
      <w:r>
        <w:rPr>
          <w:spacing w:val="-4"/>
        </w:rPr>
        <w:t>whales,</w:t>
      </w:r>
      <w:r>
        <w:rPr>
          <w:spacing w:val="-9"/>
        </w:rPr>
        <w:t xml:space="preserve"> </w:t>
      </w:r>
      <w:r>
        <w:rPr>
          <w:spacing w:val="-4"/>
        </w:rPr>
        <w:t>scitales,</w:t>
      </w:r>
      <w:r>
        <w:rPr>
          <w:spacing w:val="-11"/>
        </w:rPr>
        <w:t xml:space="preserve"> </w:t>
      </w:r>
      <w:r>
        <w:rPr>
          <w:spacing w:val="-4"/>
        </w:rPr>
        <w:t>amphisbenae,</w:t>
      </w:r>
      <w:r>
        <w:rPr>
          <w:spacing w:val="-9"/>
        </w:rPr>
        <w:t xml:space="preserve"> </w:t>
      </w:r>
      <w:r>
        <w:rPr>
          <w:spacing w:val="-4"/>
        </w:rPr>
        <w:t>iaculi,</w:t>
      </w:r>
      <w:r>
        <w:rPr>
          <w:spacing w:val="-11"/>
        </w:rPr>
        <w:t xml:space="preserve"> </w:t>
      </w:r>
      <w:r>
        <w:rPr>
          <w:spacing w:val="-4"/>
        </w:rPr>
        <w:t>dipsases,</w:t>
      </w:r>
      <w:r>
        <w:rPr>
          <w:spacing w:val="-11"/>
        </w:rPr>
        <w:t xml:space="preserve"> </w:t>
      </w:r>
      <w:r>
        <w:rPr>
          <w:spacing w:val="-4"/>
        </w:rPr>
        <w:t>green</w:t>
      </w:r>
      <w:r>
        <w:rPr>
          <w:spacing w:val="-9"/>
        </w:rPr>
        <w:t xml:space="preserve"> </w:t>
      </w:r>
      <w:r>
        <w:rPr>
          <w:spacing w:val="-4"/>
        </w:rPr>
        <w:t>lizards,</w:t>
      </w:r>
      <w:r>
        <w:rPr>
          <w:spacing w:val="-9"/>
        </w:rPr>
        <w:t xml:space="preserve"> </w:t>
      </w:r>
      <w:r>
        <w:rPr>
          <w:spacing w:val="-4"/>
        </w:rPr>
        <w:t>pilot</w:t>
      </w:r>
      <w:r>
        <w:rPr>
          <w:spacing w:val="-9"/>
        </w:rPr>
        <w:t xml:space="preserve"> </w:t>
      </w:r>
      <w:r>
        <w:rPr>
          <w:spacing w:val="-4"/>
        </w:rPr>
        <w:t xml:space="preserve">fish, </w:t>
      </w:r>
      <w:r>
        <w:t>octopi,</w:t>
      </w:r>
      <w:r>
        <w:rPr>
          <w:spacing w:val="-9"/>
        </w:rPr>
        <w:t xml:space="preserve"> </w:t>
      </w:r>
      <w:r>
        <w:t>morays,</w:t>
      </w:r>
      <w:r>
        <w:rPr>
          <w:spacing w:val="-9"/>
        </w:rPr>
        <w:t xml:space="preserve"> </w:t>
      </w:r>
      <w:r>
        <w:t>and</w:t>
      </w:r>
      <w:r>
        <w:rPr>
          <w:spacing w:val="-9"/>
        </w:rPr>
        <w:t xml:space="preserve"> </w:t>
      </w:r>
      <w:r>
        <w:t>sea</w:t>
      </w:r>
      <w:r>
        <w:rPr>
          <w:spacing w:val="-9"/>
        </w:rPr>
        <w:t xml:space="preserve"> </w:t>
      </w:r>
      <w:r>
        <w:t>turtles.</w:t>
      </w:r>
      <w:r>
        <w:rPr>
          <w:spacing w:val="-11"/>
        </w:rPr>
        <w:t xml:space="preserve"> </w:t>
      </w:r>
      <w:r>
        <w:t>The</w:t>
      </w:r>
      <w:r>
        <w:rPr>
          <w:spacing w:val="-9"/>
        </w:rPr>
        <w:t xml:space="preserve"> </w:t>
      </w:r>
      <w:r>
        <w:t>whole</w:t>
      </w:r>
      <w:r>
        <w:rPr>
          <w:spacing w:val="-9"/>
        </w:rPr>
        <w:t xml:space="preserve"> </w:t>
      </w:r>
      <w:r>
        <w:t>population</w:t>
      </w:r>
      <w:r>
        <w:rPr>
          <w:spacing w:val="-9"/>
        </w:rPr>
        <w:t xml:space="preserve"> </w:t>
      </w:r>
      <w:r>
        <w:t>of</w:t>
      </w:r>
      <w:r>
        <w:rPr>
          <w:spacing w:val="-9"/>
        </w:rPr>
        <w:t xml:space="preserve"> </w:t>
      </w:r>
      <w:r>
        <w:t>the</w:t>
      </w:r>
      <w:r>
        <w:rPr>
          <w:spacing w:val="-9"/>
        </w:rPr>
        <w:t xml:space="preserve"> </w:t>
      </w:r>
      <w:r>
        <w:t>nether</w:t>
      </w:r>
      <w:r>
        <w:rPr>
          <w:spacing w:val="-10"/>
        </w:rPr>
        <w:t xml:space="preserve"> </w:t>
      </w:r>
      <w:r>
        <w:t>world</w:t>
      </w:r>
      <w:r>
        <w:rPr>
          <w:spacing w:val="-8"/>
        </w:rPr>
        <w:t xml:space="preserve"> </w:t>
      </w:r>
      <w:r>
        <w:t>seemed</w:t>
      </w:r>
      <w:r>
        <w:rPr>
          <w:spacing w:val="-9"/>
        </w:rPr>
        <w:t xml:space="preserve"> </w:t>
      </w:r>
      <w:r>
        <w:t>to</w:t>
      </w:r>
      <w:r>
        <w:rPr>
          <w:spacing w:val="-9"/>
        </w:rPr>
        <w:t xml:space="preserve"> </w:t>
      </w:r>
      <w:r>
        <w:t>have</w:t>
      </w:r>
      <w:r>
        <w:rPr>
          <w:spacing w:val="-9"/>
        </w:rPr>
        <w:t xml:space="preserve"> </w:t>
      </w:r>
      <w:r>
        <w:t xml:space="preserve">gathered </w:t>
      </w:r>
      <w:r>
        <w:rPr>
          <w:spacing w:val="-2"/>
        </w:rPr>
        <w:t>to</w:t>
      </w:r>
      <w:r>
        <w:rPr>
          <w:spacing w:val="-6"/>
        </w:rPr>
        <w:t xml:space="preserve"> </w:t>
      </w:r>
      <w:r>
        <w:rPr>
          <w:spacing w:val="-2"/>
        </w:rPr>
        <w:t>act</w:t>
      </w:r>
      <w:r>
        <w:rPr>
          <w:spacing w:val="-6"/>
        </w:rPr>
        <w:t xml:space="preserve"> </w:t>
      </w:r>
      <w:r>
        <w:rPr>
          <w:spacing w:val="-2"/>
        </w:rPr>
        <w:t>as</w:t>
      </w:r>
      <w:r>
        <w:rPr>
          <w:spacing w:val="-8"/>
        </w:rPr>
        <w:t xml:space="preserve"> </w:t>
      </w:r>
      <w:r>
        <w:rPr>
          <w:spacing w:val="-2"/>
        </w:rPr>
        <w:t>vestibule,</w:t>
      </w:r>
      <w:r>
        <w:rPr>
          <w:spacing w:val="-6"/>
        </w:rPr>
        <w:t xml:space="preserve"> </w:t>
      </w:r>
      <w:r>
        <w:rPr>
          <w:spacing w:val="-2"/>
        </w:rPr>
        <w:t>dark</w:t>
      </w:r>
      <w:r>
        <w:rPr>
          <w:spacing w:val="-8"/>
        </w:rPr>
        <w:t xml:space="preserve"> </w:t>
      </w:r>
      <w:r>
        <w:rPr>
          <w:spacing w:val="-2"/>
        </w:rPr>
        <w:t>forest,</w:t>
      </w:r>
      <w:r>
        <w:rPr>
          <w:spacing w:val="-6"/>
        </w:rPr>
        <w:t xml:space="preserve"> </w:t>
      </w:r>
      <w:r>
        <w:rPr>
          <w:spacing w:val="-2"/>
        </w:rPr>
        <w:t>desperate</w:t>
      </w:r>
      <w:r>
        <w:rPr>
          <w:spacing w:val="-6"/>
        </w:rPr>
        <w:t xml:space="preserve"> </w:t>
      </w:r>
      <w:r>
        <w:rPr>
          <w:spacing w:val="-2"/>
        </w:rPr>
        <w:t>wasteland</w:t>
      </w:r>
      <w:r>
        <w:rPr>
          <w:spacing w:val="-10"/>
        </w:rPr>
        <w:t xml:space="preserve"> </w:t>
      </w:r>
      <w:r>
        <w:rPr>
          <w:spacing w:val="-2"/>
        </w:rPr>
        <w:t>of</w:t>
      </w:r>
      <w:r>
        <w:rPr>
          <w:spacing w:val="-7"/>
        </w:rPr>
        <w:t xml:space="preserve"> </w:t>
      </w:r>
      <w:r>
        <w:rPr>
          <w:spacing w:val="-2"/>
        </w:rPr>
        <w:t>exclusion,</w:t>
      </w:r>
      <w:r>
        <w:rPr>
          <w:spacing w:val="-6"/>
        </w:rPr>
        <w:t xml:space="preserve"> </w:t>
      </w:r>
      <w:r>
        <w:rPr>
          <w:spacing w:val="-2"/>
        </w:rPr>
        <w:t>at</w:t>
      </w:r>
      <w:r>
        <w:rPr>
          <w:spacing w:val="-9"/>
        </w:rPr>
        <w:t xml:space="preserve"> </w:t>
      </w:r>
      <w:r>
        <w:rPr>
          <w:spacing w:val="-2"/>
        </w:rPr>
        <w:t>the</w:t>
      </w:r>
      <w:r>
        <w:rPr>
          <w:spacing w:val="-6"/>
        </w:rPr>
        <w:t xml:space="preserve"> </w:t>
      </w:r>
      <w:r>
        <w:rPr>
          <w:spacing w:val="-2"/>
        </w:rPr>
        <w:t>apparition</w:t>
      </w:r>
      <w:r>
        <w:rPr>
          <w:spacing w:val="-6"/>
        </w:rPr>
        <w:t xml:space="preserve"> </w:t>
      </w:r>
      <w:r>
        <w:rPr>
          <w:spacing w:val="-2"/>
        </w:rPr>
        <w:t>of</w:t>
      </w:r>
      <w:r>
        <w:rPr>
          <w:spacing w:val="-7"/>
        </w:rPr>
        <w:t xml:space="preserve"> </w:t>
      </w:r>
      <w:r>
        <w:rPr>
          <w:spacing w:val="-2"/>
        </w:rPr>
        <w:t>the</w:t>
      </w:r>
      <w:r>
        <w:rPr>
          <w:spacing w:val="-6"/>
        </w:rPr>
        <w:t xml:space="preserve"> </w:t>
      </w:r>
      <w:r>
        <w:rPr>
          <w:spacing w:val="-2"/>
        </w:rPr>
        <w:t>Seated</w:t>
      </w:r>
      <w:r>
        <w:rPr>
          <w:spacing w:val="-6"/>
        </w:rPr>
        <w:t xml:space="preserve"> </w:t>
      </w:r>
      <w:r>
        <w:rPr>
          <w:spacing w:val="-2"/>
        </w:rPr>
        <w:t xml:space="preserve">One </w:t>
      </w:r>
      <w:r>
        <w:t>in</w:t>
      </w:r>
      <w:r>
        <w:rPr>
          <w:spacing w:val="-6"/>
        </w:rPr>
        <w:t xml:space="preserve"> </w:t>
      </w:r>
      <w:r>
        <w:t>the</w:t>
      </w:r>
      <w:r>
        <w:rPr>
          <w:spacing w:val="-6"/>
        </w:rPr>
        <w:t xml:space="preserve"> </w:t>
      </w:r>
      <w:r>
        <w:t>tympanum,</w:t>
      </w:r>
      <w:r>
        <w:rPr>
          <w:spacing w:val="-8"/>
        </w:rPr>
        <w:t xml:space="preserve"> </w:t>
      </w:r>
      <w:r>
        <w:t>at</w:t>
      </w:r>
      <w:r>
        <w:rPr>
          <w:spacing w:val="-6"/>
        </w:rPr>
        <w:t xml:space="preserve"> </w:t>
      </w:r>
      <w:r>
        <w:t>his</w:t>
      </w:r>
      <w:r>
        <w:rPr>
          <w:spacing w:val="-6"/>
        </w:rPr>
        <w:t xml:space="preserve"> </w:t>
      </w:r>
      <w:r>
        <w:t>face</w:t>
      </w:r>
      <w:r>
        <w:rPr>
          <w:spacing w:val="-6"/>
        </w:rPr>
        <w:t xml:space="preserve"> </w:t>
      </w:r>
      <w:r>
        <w:t>promising</w:t>
      </w:r>
      <w:r>
        <w:rPr>
          <w:spacing w:val="-6"/>
        </w:rPr>
        <w:t xml:space="preserve"> </w:t>
      </w:r>
      <w:r>
        <w:t>and</w:t>
      </w:r>
      <w:r>
        <w:rPr>
          <w:spacing w:val="-6"/>
        </w:rPr>
        <w:t xml:space="preserve"> </w:t>
      </w:r>
      <w:r>
        <w:t>threatening,</w:t>
      </w:r>
      <w:r>
        <w:rPr>
          <w:spacing w:val="-6"/>
        </w:rPr>
        <w:t xml:space="preserve"> </w:t>
      </w:r>
      <w:r>
        <w:t>they,</w:t>
      </w:r>
      <w:r>
        <w:rPr>
          <w:spacing w:val="-6"/>
        </w:rPr>
        <w:t xml:space="preserve"> </w:t>
      </w:r>
      <w:r>
        <w:t>the</w:t>
      </w:r>
      <w:r>
        <w:rPr>
          <w:spacing w:val="-6"/>
        </w:rPr>
        <w:t xml:space="preserve"> </w:t>
      </w:r>
      <w:r>
        <w:t>defeated</w:t>
      </w:r>
      <w:r>
        <w:rPr>
          <w:spacing w:val="-6"/>
        </w:rPr>
        <w:t xml:space="preserve"> </w:t>
      </w:r>
      <w:r>
        <w:t>of</w:t>
      </w:r>
      <w:r>
        <w:rPr>
          <w:spacing w:val="-7"/>
        </w:rPr>
        <w:t xml:space="preserve"> </w:t>
      </w:r>
      <w:r>
        <w:t>Armageddon,</w:t>
      </w:r>
      <w:r>
        <w:rPr>
          <w:spacing w:val="-6"/>
        </w:rPr>
        <w:t xml:space="preserve"> </w:t>
      </w:r>
      <w:r>
        <w:t>facing Him</w:t>
      </w:r>
      <w:r>
        <w:rPr>
          <w:spacing w:val="-9"/>
        </w:rPr>
        <w:t xml:space="preserve"> </w:t>
      </w:r>
      <w:r>
        <w:t>who</w:t>
      </w:r>
      <w:r>
        <w:rPr>
          <w:spacing w:val="-9"/>
        </w:rPr>
        <w:t xml:space="preserve"> </w:t>
      </w:r>
      <w:r>
        <w:t>will</w:t>
      </w:r>
      <w:r>
        <w:rPr>
          <w:spacing w:val="-9"/>
        </w:rPr>
        <w:t xml:space="preserve"> </w:t>
      </w:r>
      <w:r>
        <w:t>come</w:t>
      </w:r>
      <w:r>
        <w:rPr>
          <w:spacing w:val="-10"/>
        </w:rPr>
        <w:t xml:space="preserve"> </w:t>
      </w:r>
      <w:r>
        <w:t>at</w:t>
      </w:r>
      <w:r>
        <w:rPr>
          <w:spacing w:val="-9"/>
        </w:rPr>
        <w:t xml:space="preserve"> </w:t>
      </w:r>
      <w:r>
        <w:t>last</w:t>
      </w:r>
      <w:r>
        <w:rPr>
          <w:spacing w:val="-9"/>
        </w:rPr>
        <w:t xml:space="preserve"> </w:t>
      </w:r>
      <w:r>
        <w:t>to</w:t>
      </w:r>
      <w:r>
        <w:rPr>
          <w:spacing w:val="-9"/>
        </w:rPr>
        <w:t xml:space="preserve"> </w:t>
      </w:r>
      <w:r>
        <w:t>separate</w:t>
      </w:r>
      <w:r>
        <w:rPr>
          <w:spacing w:val="-9"/>
        </w:rPr>
        <w:t xml:space="preserve"> </w:t>
      </w:r>
      <w:r>
        <w:t>the</w:t>
      </w:r>
      <w:r>
        <w:rPr>
          <w:spacing w:val="-9"/>
        </w:rPr>
        <w:t xml:space="preserve"> </w:t>
      </w:r>
      <w:r>
        <w:t>quick</w:t>
      </w:r>
      <w:r>
        <w:rPr>
          <w:spacing w:val="-9"/>
        </w:rPr>
        <w:t xml:space="preserve"> </w:t>
      </w:r>
      <w:r>
        <w:t>from</w:t>
      </w:r>
      <w:r>
        <w:rPr>
          <w:spacing w:val="-9"/>
        </w:rPr>
        <w:t xml:space="preserve"> </w:t>
      </w:r>
      <w:r>
        <w:t>the</w:t>
      </w:r>
      <w:r>
        <w:rPr>
          <w:spacing w:val="-9"/>
        </w:rPr>
        <w:t xml:space="preserve"> </w:t>
      </w:r>
      <w:r>
        <w:t>dead.</w:t>
      </w:r>
      <w:r>
        <w:rPr>
          <w:spacing w:val="-9"/>
        </w:rPr>
        <w:t xml:space="preserve"> </w:t>
      </w:r>
      <w:r>
        <w:t>And</w:t>
      </w:r>
      <w:r>
        <w:rPr>
          <w:spacing w:val="-9"/>
        </w:rPr>
        <w:t xml:space="preserve"> </w:t>
      </w:r>
      <w:r>
        <w:t>stunned</w:t>
      </w:r>
      <w:r>
        <w:rPr>
          <w:spacing w:val="-10"/>
        </w:rPr>
        <w:t xml:space="preserve"> </w:t>
      </w:r>
      <w:r>
        <w:t>(almost)</w:t>
      </w:r>
      <w:r>
        <w:rPr>
          <w:spacing w:val="-9"/>
        </w:rPr>
        <w:t xml:space="preserve"> </w:t>
      </w:r>
      <w:r>
        <w:t>by</w:t>
      </w:r>
      <w:r>
        <w:rPr>
          <w:spacing w:val="-9"/>
        </w:rPr>
        <w:t xml:space="preserve"> </w:t>
      </w:r>
      <w:r>
        <w:t>that</w:t>
      </w:r>
      <w:r>
        <w:rPr>
          <w:spacing w:val="-9"/>
        </w:rPr>
        <w:t xml:space="preserve"> </w:t>
      </w:r>
      <w:r>
        <w:t>sight, uncertain</w:t>
      </w:r>
      <w:r>
        <w:rPr>
          <w:spacing w:val="-4"/>
        </w:rPr>
        <w:t xml:space="preserve"> </w:t>
      </w:r>
      <w:r>
        <w:t>at</w:t>
      </w:r>
      <w:r>
        <w:rPr>
          <w:spacing w:val="-4"/>
        </w:rPr>
        <w:t xml:space="preserve"> </w:t>
      </w:r>
      <w:r>
        <w:t>this</w:t>
      </w:r>
      <w:r>
        <w:rPr>
          <w:spacing w:val="-5"/>
        </w:rPr>
        <w:t xml:space="preserve"> </w:t>
      </w:r>
      <w:r>
        <w:t>point</w:t>
      </w:r>
      <w:r>
        <w:rPr>
          <w:spacing w:val="-4"/>
        </w:rPr>
        <w:t xml:space="preserve"> </w:t>
      </w:r>
      <w:r>
        <w:t>whether</w:t>
      </w:r>
      <w:r>
        <w:rPr>
          <w:spacing w:val="-4"/>
        </w:rPr>
        <w:t xml:space="preserve"> </w:t>
      </w:r>
      <w:r>
        <w:t>I</w:t>
      </w:r>
      <w:r>
        <w:rPr>
          <w:spacing w:val="-4"/>
        </w:rPr>
        <w:t xml:space="preserve"> </w:t>
      </w:r>
      <w:r>
        <w:t>was</w:t>
      </w:r>
      <w:r>
        <w:rPr>
          <w:spacing w:val="-4"/>
        </w:rPr>
        <w:t xml:space="preserve"> </w:t>
      </w:r>
      <w:r>
        <w:t>in</w:t>
      </w:r>
      <w:r>
        <w:rPr>
          <w:spacing w:val="-4"/>
        </w:rPr>
        <w:t xml:space="preserve"> </w:t>
      </w:r>
      <w:r>
        <w:t>a</w:t>
      </w:r>
      <w:r>
        <w:rPr>
          <w:spacing w:val="-4"/>
        </w:rPr>
        <w:t xml:space="preserve"> </w:t>
      </w:r>
      <w:r>
        <w:t>friendly</w:t>
      </w:r>
      <w:r>
        <w:rPr>
          <w:spacing w:val="-4"/>
        </w:rPr>
        <w:t xml:space="preserve"> </w:t>
      </w:r>
      <w:r>
        <w:t>place</w:t>
      </w:r>
      <w:r>
        <w:rPr>
          <w:spacing w:val="-4"/>
        </w:rPr>
        <w:t xml:space="preserve"> </w:t>
      </w:r>
      <w:r>
        <w:t>or</w:t>
      </w:r>
      <w:r>
        <w:rPr>
          <w:spacing w:val="-5"/>
        </w:rPr>
        <w:t xml:space="preserve"> </w:t>
      </w:r>
      <w:r>
        <w:t>in</w:t>
      </w:r>
      <w:r>
        <w:rPr>
          <w:spacing w:val="-4"/>
        </w:rPr>
        <w:t xml:space="preserve"> </w:t>
      </w:r>
      <w:r>
        <w:t>the</w:t>
      </w:r>
      <w:r>
        <w:rPr>
          <w:spacing w:val="-4"/>
        </w:rPr>
        <w:t xml:space="preserve"> </w:t>
      </w:r>
      <w:r>
        <w:t>valley</w:t>
      </w:r>
      <w:r>
        <w:rPr>
          <w:spacing w:val="-4"/>
        </w:rPr>
        <w:t xml:space="preserve"> </w:t>
      </w:r>
      <w:r>
        <w:t>of</w:t>
      </w:r>
      <w:r>
        <w:rPr>
          <w:spacing w:val="-5"/>
        </w:rPr>
        <w:t xml:space="preserve"> </w:t>
      </w:r>
      <w:r>
        <w:t>the</w:t>
      </w:r>
      <w:r>
        <w:rPr>
          <w:spacing w:val="-4"/>
        </w:rPr>
        <w:t xml:space="preserve"> </w:t>
      </w:r>
      <w:r>
        <w:t>last</w:t>
      </w:r>
      <w:r>
        <w:rPr>
          <w:spacing w:val="-4"/>
        </w:rPr>
        <w:t xml:space="preserve"> </w:t>
      </w:r>
      <w:r>
        <w:t>judgment,</w:t>
      </w:r>
      <w:r>
        <w:rPr>
          <w:spacing w:val="-4"/>
        </w:rPr>
        <w:t xml:space="preserve"> </w:t>
      </w:r>
      <w:r>
        <w:t>I</w:t>
      </w:r>
      <w:r>
        <w:rPr>
          <w:spacing w:val="-5"/>
        </w:rPr>
        <w:t xml:space="preserve"> </w:t>
      </w:r>
      <w:r>
        <w:t>was terrified and could hardly restrain my tears, and I seemed to hear (or</w:t>
      </w:r>
      <w:r>
        <w:rPr>
          <w:spacing w:val="-1"/>
        </w:rPr>
        <w:t xml:space="preserve"> </w:t>
      </w:r>
      <w:r>
        <w:t>did I really hear?) that voice and</w:t>
      </w:r>
      <w:r>
        <w:rPr>
          <w:spacing w:val="-5"/>
        </w:rPr>
        <w:t xml:space="preserve"> </w:t>
      </w:r>
      <w:r>
        <w:t>I</w:t>
      </w:r>
      <w:r>
        <w:rPr>
          <w:spacing w:val="-6"/>
        </w:rPr>
        <w:t xml:space="preserve"> </w:t>
      </w:r>
      <w:r>
        <w:t>saw</w:t>
      </w:r>
      <w:r>
        <w:rPr>
          <w:spacing w:val="-5"/>
        </w:rPr>
        <w:t xml:space="preserve"> </w:t>
      </w:r>
      <w:r>
        <w:t>those</w:t>
      </w:r>
      <w:r>
        <w:rPr>
          <w:spacing w:val="-5"/>
        </w:rPr>
        <w:t xml:space="preserve"> </w:t>
      </w:r>
      <w:r>
        <w:t>visions</w:t>
      </w:r>
      <w:r>
        <w:rPr>
          <w:spacing w:val="-4"/>
        </w:rPr>
        <w:t xml:space="preserve"> </w:t>
      </w:r>
      <w:r>
        <w:t>that</w:t>
      </w:r>
      <w:r>
        <w:rPr>
          <w:spacing w:val="-5"/>
        </w:rPr>
        <w:t xml:space="preserve"> </w:t>
      </w:r>
      <w:r>
        <w:t>had</w:t>
      </w:r>
      <w:r>
        <w:rPr>
          <w:spacing w:val="-5"/>
        </w:rPr>
        <w:t xml:space="preserve"> </w:t>
      </w:r>
      <w:r>
        <w:t>accompanied</w:t>
      </w:r>
      <w:r>
        <w:rPr>
          <w:spacing w:val="-5"/>
        </w:rPr>
        <w:t xml:space="preserve"> </w:t>
      </w:r>
      <w:r>
        <w:t>my</w:t>
      </w:r>
      <w:r>
        <w:rPr>
          <w:spacing w:val="-7"/>
        </w:rPr>
        <w:t xml:space="preserve"> </w:t>
      </w:r>
      <w:r>
        <w:t>youth</w:t>
      </w:r>
      <w:r>
        <w:rPr>
          <w:spacing w:val="-5"/>
        </w:rPr>
        <w:t xml:space="preserve"> </w:t>
      </w:r>
      <w:r>
        <w:t>as</w:t>
      </w:r>
      <w:r>
        <w:rPr>
          <w:spacing w:val="-6"/>
        </w:rPr>
        <w:t xml:space="preserve"> </w:t>
      </w:r>
      <w:r>
        <w:t>a</w:t>
      </w:r>
      <w:r>
        <w:rPr>
          <w:spacing w:val="-5"/>
        </w:rPr>
        <w:t xml:space="preserve"> </w:t>
      </w:r>
      <w:r>
        <w:t>novice,</w:t>
      </w:r>
      <w:r>
        <w:rPr>
          <w:spacing w:val="-5"/>
        </w:rPr>
        <w:t xml:space="preserve"> </w:t>
      </w:r>
      <w:r>
        <w:t>my</w:t>
      </w:r>
      <w:r>
        <w:rPr>
          <w:spacing w:val="-5"/>
        </w:rPr>
        <w:t xml:space="preserve"> </w:t>
      </w:r>
      <w:r>
        <w:t>first</w:t>
      </w:r>
      <w:r>
        <w:rPr>
          <w:spacing w:val="-5"/>
        </w:rPr>
        <w:t xml:space="preserve"> </w:t>
      </w:r>
      <w:r>
        <w:t>reading</w:t>
      </w:r>
      <w:r>
        <w:rPr>
          <w:spacing w:val="-5"/>
        </w:rPr>
        <w:t xml:space="preserve"> </w:t>
      </w:r>
      <w:r>
        <w:t>of</w:t>
      </w:r>
      <w:r>
        <w:rPr>
          <w:spacing w:val="-6"/>
        </w:rPr>
        <w:t xml:space="preserve"> </w:t>
      </w:r>
      <w:r>
        <w:t>the</w:t>
      </w:r>
      <w:r>
        <w:rPr>
          <w:spacing w:val="-5"/>
        </w:rPr>
        <w:t xml:space="preserve"> </w:t>
      </w:r>
      <w:r>
        <w:t>sacred books, and my nights of meditation in the choir of Melk, and in the delirium of my weak and weakened</w:t>
      </w:r>
      <w:r>
        <w:rPr>
          <w:spacing w:val="-13"/>
        </w:rPr>
        <w:t xml:space="preserve"> </w:t>
      </w:r>
      <w:r>
        <w:t>senses</w:t>
      </w:r>
      <w:r>
        <w:rPr>
          <w:spacing w:val="-13"/>
        </w:rPr>
        <w:t xml:space="preserve"> </w:t>
      </w:r>
      <w:r>
        <w:t>I</w:t>
      </w:r>
      <w:r>
        <w:rPr>
          <w:spacing w:val="-13"/>
        </w:rPr>
        <w:t xml:space="preserve"> </w:t>
      </w:r>
      <w:r>
        <w:t>heard</w:t>
      </w:r>
      <w:r>
        <w:rPr>
          <w:spacing w:val="-14"/>
        </w:rPr>
        <w:t xml:space="preserve"> </w:t>
      </w:r>
      <w:r>
        <w:t>a</w:t>
      </w:r>
      <w:r>
        <w:rPr>
          <w:spacing w:val="-13"/>
        </w:rPr>
        <w:t xml:space="preserve"> </w:t>
      </w:r>
      <w:r>
        <w:t>voice</w:t>
      </w:r>
      <w:r>
        <w:rPr>
          <w:spacing w:val="-13"/>
        </w:rPr>
        <w:t xml:space="preserve"> </w:t>
      </w:r>
      <w:r>
        <w:t>mig</w:t>
      </w:r>
      <w:r>
        <w:t>hty</w:t>
      </w:r>
      <w:r>
        <w:rPr>
          <w:spacing w:val="-13"/>
        </w:rPr>
        <w:t xml:space="preserve"> </w:t>
      </w:r>
      <w:r>
        <w:t>as</w:t>
      </w:r>
      <w:r>
        <w:rPr>
          <w:spacing w:val="-13"/>
        </w:rPr>
        <w:t xml:space="preserve"> </w:t>
      </w:r>
      <w:r>
        <w:t>a</w:t>
      </w:r>
      <w:r>
        <w:rPr>
          <w:spacing w:val="-13"/>
        </w:rPr>
        <w:t xml:space="preserve"> </w:t>
      </w:r>
      <w:r>
        <w:t>trumpet</w:t>
      </w:r>
      <w:r>
        <w:rPr>
          <w:spacing w:val="-13"/>
        </w:rPr>
        <w:t xml:space="preserve"> </w:t>
      </w:r>
      <w:r>
        <w:t>that</w:t>
      </w:r>
      <w:r>
        <w:rPr>
          <w:spacing w:val="-13"/>
        </w:rPr>
        <w:t xml:space="preserve"> </w:t>
      </w:r>
      <w:r>
        <w:t>said,</w:t>
      </w:r>
      <w:r>
        <w:rPr>
          <w:spacing w:val="-15"/>
        </w:rPr>
        <w:t xml:space="preserve"> </w:t>
      </w:r>
      <w:r>
        <w:t>“Write</w:t>
      </w:r>
      <w:r>
        <w:rPr>
          <w:spacing w:val="-13"/>
        </w:rPr>
        <w:t xml:space="preserve"> </w:t>
      </w:r>
      <w:r>
        <w:t>in</w:t>
      </w:r>
      <w:r>
        <w:rPr>
          <w:spacing w:val="-15"/>
        </w:rPr>
        <w:t xml:space="preserve"> </w:t>
      </w:r>
      <w:r>
        <w:t>a</w:t>
      </w:r>
      <w:r>
        <w:rPr>
          <w:spacing w:val="-12"/>
        </w:rPr>
        <w:t xml:space="preserve"> </w:t>
      </w:r>
      <w:r>
        <w:t>book</w:t>
      </w:r>
      <w:r>
        <w:rPr>
          <w:spacing w:val="-13"/>
        </w:rPr>
        <w:t xml:space="preserve"> </w:t>
      </w:r>
      <w:r>
        <w:t>what</w:t>
      </w:r>
      <w:r>
        <w:rPr>
          <w:spacing w:val="-15"/>
        </w:rPr>
        <w:t xml:space="preserve"> </w:t>
      </w:r>
      <w:r>
        <w:t>you</w:t>
      </w:r>
      <w:r>
        <w:rPr>
          <w:spacing w:val="-13"/>
        </w:rPr>
        <w:t xml:space="preserve"> </w:t>
      </w:r>
      <w:r>
        <w:t>now</w:t>
      </w:r>
      <w:r>
        <w:rPr>
          <w:spacing w:val="-13"/>
        </w:rPr>
        <w:t xml:space="preserve"> </w:t>
      </w:r>
      <w:r>
        <w:t>see” (and this is what I am doing), and I saw seven golden candlesticks and in the midst of the candlesticks One like unto the son of man, his breast girt with a golden girdle, his head and hair whi</w:t>
      </w:r>
      <w:r>
        <w:t>te</w:t>
      </w:r>
      <w:r>
        <w:rPr>
          <w:spacing w:val="-3"/>
        </w:rPr>
        <w:t xml:space="preserve"> </w:t>
      </w:r>
      <w:r>
        <w:t>as</w:t>
      </w:r>
      <w:r>
        <w:rPr>
          <w:spacing w:val="-4"/>
        </w:rPr>
        <w:t xml:space="preserve"> </w:t>
      </w:r>
      <w:r>
        <w:t>purest</w:t>
      </w:r>
      <w:r>
        <w:rPr>
          <w:spacing w:val="-5"/>
        </w:rPr>
        <w:t xml:space="preserve"> </w:t>
      </w:r>
      <w:r>
        <w:t>wool,</w:t>
      </w:r>
      <w:r>
        <w:rPr>
          <w:spacing w:val="-3"/>
        </w:rPr>
        <w:t xml:space="preserve"> </w:t>
      </w:r>
      <w:r>
        <w:t>his</w:t>
      </w:r>
      <w:r>
        <w:rPr>
          <w:spacing w:val="-7"/>
        </w:rPr>
        <w:t xml:space="preserve"> </w:t>
      </w:r>
      <w:r>
        <w:t>eyes</w:t>
      </w:r>
      <w:r>
        <w:rPr>
          <w:spacing w:val="-4"/>
        </w:rPr>
        <w:t xml:space="preserve"> </w:t>
      </w:r>
      <w:r>
        <w:t>as</w:t>
      </w:r>
      <w:r>
        <w:rPr>
          <w:spacing w:val="-6"/>
        </w:rPr>
        <w:t xml:space="preserve"> </w:t>
      </w:r>
      <w:r>
        <w:t>a</w:t>
      </w:r>
      <w:r>
        <w:rPr>
          <w:spacing w:val="-3"/>
        </w:rPr>
        <w:t xml:space="preserve"> </w:t>
      </w:r>
      <w:r>
        <w:t>flame</w:t>
      </w:r>
      <w:r>
        <w:rPr>
          <w:spacing w:val="-3"/>
        </w:rPr>
        <w:t xml:space="preserve"> </w:t>
      </w:r>
      <w:r>
        <w:t>of</w:t>
      </w:r>
      <w:r>
        <w:rPr>
          <w:spacing w:val="-4"/>
        </w:rPr>
        <w:t xml:space="preserve"> </w:t>
      </w:r>
      <w:r>
        <w:t>fire,</w:t>
      </w:r>
      <w:r>
        <w:rPr>
          <w:spacing w:val="-5"/>
        </w:rPr>
        <w:t xml:space="preserve"> </w:t>
      </w:r>
      <w:r>
        <w:t>his</w:t>
      </w:r>
      <w:r>
        <w:rPr>
          <w:spacing w:val="-4"/>
        </w:rPr>
        <w:t xml:space="preserve"> </w:t>
      </w:r>
      <w:r>
        <w:t>feet</w:t>
      </w:r>
      <w:r>
        <w:rPr>
          <w:spacing w:val="-3"/>
        </w:rPr>
        <w:t xml:space="preserve"> </w:t>
      </w:r>
      <w:r>
        <w:t>like</w:t>
      </w:r>
      <w:r>
        <w:rPr>
          <w:spacing w:val="-4"/>
        </w:rPr>
        <w:t xml:space="preserve"> </w:t>
      </w:r>
      <w:r>
        <w:t>unto</w:t>
      </w:r>
      <w:r>
        <w:rPr>
          <w:spacing w:val="-3"/>
        </w:rPr>
        <w:t xml:space="preserve"> </w:t>
      </w:r>
      <w:r>
        <w:t>fine</w:t>
      </w:r>
      <w:r>
        <w:rPr>
          <w:spacing w:val="-4"/>
        </w:rPr>
        <w:t xml:space="preserve"> </w:t>
      </w:r>
      <w:r>
        <w:t>brass,</w:t>
      </w:r>
      <w:r>
        <w:rPr>
          <w:spacing w:val="-3"/>
        </w:rPr>
        <w:t xml:space="preserve"> </w:t>
      </w:r>
      <w:r>
        <w:t>as</w:t>
      </w:r>
      <w:r>
        <w:rPr>
          <w:spacing w:val="-4"/>
        </w:rPr>
        <w:t xml:space="preserve"> </w:t>
      </w:r>
      <w:r>
        <w:t>if</w:t>
      </w:r>
      <w:r>
        <w:rPr>
          <w:spacing w:val="-4"/>
        </w:rPr>
        <w:t xml:space="preserve"> </w:t>
      </w:r>
      <w:r>
        <w:t>they</w:t>
      </w:r>
      <w:r>
        <w:rPr>
          <w:spacing w:val="-3"/>
        </w:rPr>
        <w:t xml:space="preserve"> </w:t>
      </w:r>
      <w:r>
        <w:t>burned</w:t>
      </w:r>
      <w:r>
        <w:rPr>
          <w:spacing w:val="-3"/>
        </w:rPr>
        <w:t xml:space="preserve"> </w:t>
      </w:r>
      <w:r>
        <w:t>in</w:t>
      </w:r>
      <w:r>
        <w:rPr>
          <w:spacing w:val="-5"/>
        </w:rPr>
        <w:t xml:space="preserve"> </w:t>
      </w:r>
      <w:r>
        <w:t>a furnace,</w:t>
      </w:r>
      <w:r>
        <w:rPr>
          <w:spacing w:val="-4"/>
        </w:rPr>
        <w:t xml:space="preserve"> </w:t>
      </w:r>
      <w:r>
        <w:t>his</w:t>
      </w:r>
      <w:r>
        <w:rPr>
          <w:spacing w:val="-5"/>
        </w:rPr>
        <w:t xml:space="preserve"> </w:t>
      </w:r>
      <w:r>
        <w:t>voice</w:t>
      </w:r>
      <w:r>
        <w:rPr>
          <w:spacing w:val="-5"/>
        </w:rPr>
        <w:t xml:space="preserve"> </w:t>
      </w:r>
      <w:r>
        <w:t>as</w:t>
      </w:r>
      <w:r>
        <w:rPr>
          <w:spacing w:val="-5"/>
        </w:rPr>
        <w:t xml:space="preserve"> </w:t>
      </w:r>
      <w:r>
        <w:t>the</w:t>
      </w:r>
      <w:r>
        <w:rPr>
          <w:spacing w:val="-4"/>
        </w:rPr>
        <w:t xml:space="preserve"> </w:t>
      </w:r>
      <w:r>
        <w:t>sound</w:t>
      </w:r>
      <w:r>
        <w:rPr>
          <w:spacing w:val="-4"/>
        </w:rPr>
        <w:t xml:space="preserve"> </w:t>
      </w:r>
      <w:r>
        <w:t>of</w:t>
      </w:r>
      <w:r>
        <w:rPr>
          <w:spacing w:val="-4"/>
        </w:rPr>
        <w:t xml:space="preserve"> </w:t>
      </w:r>
      <w:r>
        <w:t>many</w:t>
      </w:r>
      <w:r>
        <w:rPr>
          <w:spacing w:val="-6"/>
        </w:rPr>
        <w:t xml:space="preserve"> </w:t>
      </w:r>
      <w:r>
        <w:t>waters,</w:t>
      </w:r>
      <w:r>
        <w:rPr>
          <w:spacing w:val="-4"/>
        </w:rPr>
        <w:t xml:space="preserve"> </w:t>
      </w:r>
      <w:r>
        <w:t>and</w:t>
      </w:r>
      <w:r>
        <w:rPr>
          <w:spacing w:val="-4"/>
        </w:rPr>
        <w:t xml:space="preserve"> </w:t>
      </w:r>
      <w:r>
        <w:t>he</w:t>
      </w:r>
      <w:r>
        <w:rPr>
          <w:spacing w:val="-4"/>
        </w:rPr>
        <w:t xml:space="preserve"> </w:t>
      </w:r>
      <w:r>
        <w:t>had</w:t>
      </w:r>
      <w:r>
        <w:rPr>
          <w:spacing w:val="-6"/>
        </w:rPr>
        <w:t xml:space="preserve"> </w:t>
      </w:r>
      <w:r>
        <w:t>in</w:t>
      </w:r>
      <w:r>
        <w:rPr>
          <w:spacing w:val="-4"/>
        </w:rPr>
        <w:t xml:space="preserve"> </w:t>
      </w:r>
      <w:r>
        <w:t>his</w:t>
      </w:r>
      <w:r>
        <w:rPr>
          <w:spacing w:val="-4"/>
        </w:rPr>
        <w:t xml:space="preserve"> </w:t>
      </w:r>
      <w:r>
        <w:t>right</w:t>
      </w:r>
      <w:r>
        <w:rPr>
          <w:spacing w:val="-4"/>
        </w:rPr>
        <w:t xml:space="preserve"> </w:t>
      </w:r>
      <w:r>
        <w:t>hand</w:t>
      </w:r>
      <w:r>
        <w:rPr>
          <w:spacing w:val="-6"/>
        </w:rPr>
        <w:t xml:space="preserve"> </w:t>
      </w:r>
      <w:r>
        <w:t>seven</w:t>
      </w:r>
      <w:r>
        <w:rPr>
          <w:spacing w:val="-4"/>
        </w:rPr>
        <w:t xml:space="preserve"> </w:t>
      </w:r>
      <w:r>
        <w:t>stars</w:t>
      </w:r>
      <w:r>
        <w:rPr>
          <w:spacing w:val="-4"/>
        </w:rPr>
        <w:t xml:space="preserve"> </w:t>
      </w:r>
      <w:r>
        <w:t>and</w:t>
      </w:r>
      <w:r>
        <w:rPr>
          <w:spacing w:val="-4"/>
        </w:rPr>
        <w:t xml:space="preserve"> </w:t>
      </w:r>
      <w:r>
        <w:t>out</w:t>
      </w:r>
      <w:r>
        <w:rPr>
          <w:spacing w:val="-4"/>
        </w:rPr>
        <w:t xml:space="preserve"> </w:t>
      </w:r>
      <w:r>
        <w:t>of his mouth went a two-edged sword. And I saw a door open in heaven and He who was seated appeared to me like a jasper and a sardonyx, and there was a rainbow round about the throne and out of the throne proceeded thunder and lightning. And the Seated One</w:t>
      </w:r>
      <w:r>
        <w:t xml:space="preserve"> took in His</w:t>
      </w:r>
      <w:r>
        <w:rPr>
          <w:spacing w:val="-1"/>
        </w:rPr>
        <w:t xml:space="preserve"> </w:t>
      </w:r>
      <w:r>
        <w:t>hands a sharp sickle</w:t>
      </w:r>
      <w:r>
        <w:rPr>
          <w:spacing w:val="-11"/>
        </w:rPr>
        <w:t xml:space="preserve"> </w:t>
      </w:r>
      <w:r>
        <w:t>and</w:t>
      </w:r>
      <w:r>
        <w:rPr>
          <w:spacing w:val="-11"/>
        </w:rPr>
        <w:t xml:space="preserve"> </w:t>
      </w:r>
      <w:r>
        <w:t>cried:</w:t>
      </w:r>
      <w:r>
        <w:rPr>
          <w:spacing w:val="-11"/>
        </w:rPr>
        <w:t xml:space="preserve"> </w:t>
      </w:r>
      <w:r>
        <w:t>“Thrust</w:t>
      </w:r>
      <w:r>
        <w:rPr>
          <w:spacing w:val="-11"/>
        </w:rPr>
        <w:t xml:space="preserve"> </w:t>
      </w:r>
      <w:r>
        <w:t>in</w:t>
      </w:r>
      <w:r>
        <w:rPr>
          <w:spacing w:val="-12"/>
        </w:rPr>
        <w:t xml:space="preserve"> </w:t>
      </w:r>
      <w:r>
        <w:t>thy</w:t>
      </w:r>
      <w:r>
        <w:rPr>
          <w:spacing w:val="-11"/>
        </w:rPr>
        <w:t xml:space="preserve"> </w:t>
      </w:r>
      <w:r>
        <w:t>sickle</w:t>
      </w:r>
      <w:r>
        <w:rPr>
          <w:spacing w:val="-11"/>
        </w:rPr>
        <w:t xml:space="preserve"> </w:t>
      </w:r>
      <w:r>
        <w:t>and</w:t>
      </w:r>
      <w:r>
        <w:rPr>
          <w:spacing w:val="-11"/>
        </w:rPr>
        <w:t xml:space="preserve"> </w:t>
      </w:r>
      <w:r>
        <w:t>reap,</w:t>
      </w:r>
      <w:r>
        <w:rPr>
          <w:spacing w:val="-11"/>
        </w:rPr>
        <w:t xml:space="preserve"> </w:t>
      </w:r>
      <w:r>
        <w:t>for</w:t>
      </w:r>
      <w:r>
        <w:rPr>
          <w:spacing w:val="-11"/>
        </w:rPr>
        <w:t xml:space="preserve"> </w:t>
      </w:r>
      <w:r>
        <w:t>the</w:t>
      </w:r>
      <w:r>
        <w:rPr>
          <w:spacing w:val="-11"/>
        </w:rPr>
        <w:t xml:space="preserve"> </w:t>
      </w:r>
      <w:r>
        <w:t>time</w:t>
      </w:r>
      <w:r>
        <w:rPr>
          <w:spacing w:val="-11"/>
        </w:rPr>
        <w:t xml:space="preserve"> </w:t>
      </w:r>
      <w:r>
        <w:t>is</w:t>
      </w:r>
      <w:r>
        <w:rPr>
          <w:spacing w:val="-13"/>
        </w:rPr>
        <w:t xml:space="preserve"> </w:t>
      </w:r>
      <w:r>
        <w:t>come</w:t>
      </w:r>
      <w:r>
        <w:rPr>
          <w:spacing w:val="-11"/>
        </w:rPr>
        <w:t xml:space="preserve"> </w:t>
      </w:r>
      <w:r>
        <w:t>for</w:t>
      </w:r>
      <w:r>
        <w:rPr>
          <w:spacing w:val="-13"/>
        </w:rPr>
        <w:t xml:space="preserve"> </w:t>
      </w:r>
      <w:r>
        <w:t>thee</w:t>
      </w:r>
      <w:r>
        <w:rPr>
          <w:spacing w:val="-10"/>
        </w:rPr>
        <w:t xml:space="preserve"> </w:t>
      </w:r>
      <w:r>
        <w:t>to</w:t>
      </w:r>
      <w:r>
        <w:rPr>
          <w:spacing w:val="-11"/>
        </w:rPr>
        <w:t xml:space="preserve"> </w:t>
      </w:r>
      <w:r>
        <w:t>reap;</w:t>
      </w:r>
      <w:r>
        <w:rPr>
          <w:spacing w:val="-11"/>
        </w:rPr>
        <w:t xml:space="preserve"> </w:t>
      </w:r>
      <w:r>
        <w:t>for</w:t>
      </w:r>
      <w:r>
        <w:rPr>
          <w:spacing w:val="-13"/>
        </w:rPr>
        <w:t xml:space="preserve"> </w:t>
      </w:r>
      <w:r>
        <w:t>the</w:t>
      </w:r>
      <w:r>
        <w:rPr>
          <w:spacing w:val="-11"/>
        </w:rPr>
        <w:t xml:space="preserve"> </w:t>
      </w:r>
      <w:r>
        <w:t>harvest</w:t>
      </w:r>
    </w:p>
    <w:p w14:paraId="30FC65C9" w14:textId="77777777" w:rsidR="00565177" w:rsidRDefault="00565177">
      <w:pPr>
        <w:spacing w:line="235" w:lineRule="auto"/>
        <w:sectPr w:rsidR="00565177">
          <w:pgSz w:w="12240" w:h="15840"/>
          <w:pgMar w:top="1340" w:right="920" w:bottom="620" w:left="420" w:header="360" w:footer="426" w:gutter="0"/>
          <w:cols w:space="720"/>
        </w:sectPr>
      </w:pPr>
    </w:p>
    <w:p w14:paraId="30FC65CA" w14:textId="77777777" w:rsidR="00565177" w:rsidRDefault="00FF66D4">
      <w:pPr>
        <w:pStyle w:val="BodyText"/>
        <w:spacing w:before="78" w:line="235" w:lineRule="auto"/>
        <w:ind w:right="517" w:firstLine="0"/>
      </w:pPr>
      <w:r>
        <w:lastRenderedPageBreak/>
        <w:t xml:space="preserve">of the earth is ripe”; and He that sat on the cloud thrust His sickle on the earth; and the earth was </w:t>
      </w:r>
      <w:r>
        <w:rPr>
          <w:spacing w:val="-2"/>
        </w:rPr>
        <w:t>reaped.</w:t>
      </w:r>
    </w:p>
    <w:p w14:paraId="30FC65CB" w14:textId="77777777" w:rsidR="00565177" w:rsidRDefault="00FF66D4">
      <w:pPr>
        <w:pStyle w:val="BodyText"/>
        <w:spacing w:line="235" w:lineRule="auto"/>
        <w:ind w:right="515"/>
      </w:pPr>
      <w:r>
        <w:t>It</w:t>
      </w:r>
      <w:r>
        <w:rPr>
          <w:spacing w:val="-15"/>
        </w:rPr>
        <w:t xml:space="preserve"> </w:t>
      </w:r>
      <w:r>
        <w:t>was</w:t>
      </w:r>
      <w:r>
        <w:rPr>
          <w:spacing w:val="-15"/>
        </w:rPr>
        <w:t xml:space="preserve"> </w:t>
      </w:r>
      <w:r>
        <w:t>at</w:t>
      </w:r>
      <w:r>
        <w:rPr>
          <w:spacing w:val="-15"/>
        </w:rPr>
        <w:t xml:space="preserve"> </w:t>
      </w:r>
      <w:r>
        <w:t>this</w:t>
      </w:r>
      <w:r>
        <w:rPr>
          <w:spacing w:val="-15"/>
        </w:rPr>
        <w:t xml:space="preserve"> </w:t>
      </w:r>
      <w:r>
        <w:t>point</w:t>
      </w:r>
      <w:r>
        <w:rPr>
          <w:spacing w:val="-15"/>
        </w:rPr>
        <w:t xml:space="preserve"> </w:t>
      </w:r>
      <w:r>
        <w:t>that</w:t>
      </w:r>
      <w:r>
        <w:rPr>
          <w:spacing w:val="-15"/>
        </w:rPr>
        <w:t xml:space="preserve"> </w:t>
      </w:r>
      <w:r>
        <w:t>I</w:t>
      </w:r>
      <w:r>
        <w:rPr>
          <w:spacing w:val="-15"/>
        </w:rPr>
        <w:t xml:space="preserve"> </w:t>
      </w:r>
      <w:r>
        <w:t>realized</w:t>
      </w:r>
      <w:r>
        <w:rPr>
          <w:spacing w:val="-15"/>
        </w:rPr>
        <w:t xml:space="preserve"> </w:t>
      </w:r>
      <w:r>
        <w:t>the</w:t>
      </w:r>
      <w:r>
        <w:rPr>
          <w:spacing w:val="-15"/>
        </w:rPr>
        <w:t xml:space="preserve"> </w:t>
      </w:r>
      <w:r>
        <w:t>vision</w:t>
      </w:r>
      <w:r>
        <w:rPr>
          <w:spacing w:val="-15"/>
        </w:rPr>
        <w:t xml:space="preserve"> </w:t>
      </w:r>
      <w:r>
        <w:t>was</w:t>
      </w:r>
      <w:r>
        <w:rPr>
          <w:spacing w:val="-15"/>
        </w:rPr>
        <w:t xml:space="preserve"> </w:t>
      </w:r>
      <w:r>
        <w:t>speaking</w:t>
      </w:r>
      <w:r>
        <w:rPr>
          <w:spacing w:val="-15"/>
        </w:rPr>
        <w:t xml:space="preserve"> </w:t>
      </w:r>
      <w:r>
        <w:t>precisely</w:t>
      </w:r>
      <w:r>
        <w:rPr>
          <w:spacing w:val="-15"/>
        </w:rPr>
        <w:t xml:space="preserve"> </w:t>
      </w:r>
      <w:r>
        <w:t>of</w:t>
      </w:r>
      <w:r>
        <w:rPr>
          <w:spacing w:val="-15"/>
        </w:rPr>
        <w:t xml:space="preserve"> </w:t>
      </w:r>
      <w:r>
        <w:t>what</w:t>
      </w:r>
      <w:r>
        <w:rPr>
          <w:spacing w:val="-15"/>
        </w:rPr>
        <w:t xml:space="preserve"> </w:t>
      </w:r>
      <w:r>
        <w:t>was</w:t>
      </w:r>
      <w:r>
        <w:rPr>
          <w:spacing w:val="-14"/>
        </w:rPr>
        <w:t xml:space="preserve"> </w:t>
      </w:r>
      <w:r>
        <w:t>happening</w:t>
      </w:r>
      <w:r>
        <w:rPr>
          <w:spacing w:val="-14"/>
        </w:rPr>
        <w:t xml:space="preserve"> </w:t>
      </w:r>
      <w:r>
        <w:t>in</w:t>
      </w:r>
      <w:r>
        <w:rPr>
          <w:spacing w:val="-15"/>
        </w:rPr>
        <w:t xml:space="preserve"> </w:t>
      </w:r>
      <w:r>
        <w:t>the abbey,</w:t>
      </w:r>
      <w:r>
        <w:rPr>
          <w:spacing w:val="-15"/>
        </w:rPr>
        <w:t xml:space="preserve"> </w:t>
      </w:r>
      <w:r>
        <w:t>of</w:t>
      </w:r>
      <w:r>
        <w:rPr>
          <w:spacing w:val="-15"/>
        </w:rPr>
        <w:t xml:space="preserve"> </w:t>
      </w:r>
      <w:r>
        <w:t>what</w:t>
      </w:r>
      <w:r>
        <w:rPr>
          <w:spacing w:val="-15"/>
        </w:rPr>
        <w:t xml:space="preserve"> </w:t>
      </w:r>
      <w:r>
        <w:t>we</w:t>
      </w:r>
      <w:r>
        <w:rPr>
          <w:spacing w:val="-15"/>
        </w:rPr>
        <w:t xml:space="preserve"> </w:t>
      </w:r>
      <w:r>
        <w:t>had</w:t>
      </w:r>
      <w:r>
        <w:rPr>
          <w:spacing w:val="-15"/>
        </w:rPr>
        <w:t xml:space="preserve"> </w:t>
      </w:r>
      <w:r>
        <w:t>learned</w:t>
      </w:r>
      <w:r>
        <w:rPr>
          <w:spacing w:val="-15"/>
        </w:rPr>
        <w:t xml:space="preserve"> </w:t>
      </w:r>
      <w:r>
        <w:t>from</w:t>
      </w:r>
      <w:r>
        <w:rPr>
          <w:spacing w:val="-15"/>
        </w:rPr>
        <w:t xml:space="preserve"> </w:t>
      </w:r>
      <w:r>
        <w:t>the</w:t>
      </w:r>
      <w:r>
        <w:rPr>
          <w:spacing w:val="-15"/>
        </w:rPr>
        <w:t xml:space="preserve"> </w:t>
      </w:r>
      <w:r>
        <w:t>abbot’s</w:t>
      </w:r>
      <w:r>
        <w:rPr>
          <w:spacing w:val="-15"/>
        </w:rPr>
        <w:t xml:space="preserve"> </w:t>
      </w:r>
      <w:r>
        <w:t>reticent</w:t>
      </w:r>
      <w:r>
        <w:rPr>
          <w:spacing w:val="-15"/>
        </w:rPr>
        <w:t xml:space="preserve"> </w:t>
      </w:r>
      <w:r>
        <w:t>lips—and</w:t>
      </w:r>
      <w:r>
        <w:rPr>
          <w:spacing w:val="-15"/>
        </w:rPr>
        <w:t xml:space="preserve"> </w:t>
      </w:r>
      <w:r>
        <w:t>how</w:t>
      </w:r>
      <w:r>
        <w:rPr>
          <w:spacing w:val="-15"/>
        </w:rPr>
        <w:t xml:space="preserve"> </w:t>
      </w:r>
      <w:r>
        <w:t>many</w:t>
      </w:r>
      <w:r>
        <w:rPr>
          <w:spacing w:val="-15"/>
        </w:rPr>
        <w:t xml:space="preserve"> </w:t>
      </w:r>
      <w:r>
        <w:t>times</w:t>
      </w:r>
      <w:r>
        <w:rPr>
          <w:spacing w:val="-15"/>
        </w:rPr>
        <w:t xml:space="preserve"> </w:t>
      </w:r>
      <w:r>
        <w:t>in</w:t>
      </w:r>
      <w:r>
        <w:rPr>
          <w:spacing w:val="-15"/>
        </w:rPr>
        <w:t xml:space="preserve"> </w:t>
      </w:r>
      <w:r>
        <w:t>the</w:t>
      </w:r>
      <w:r>
        <w:rPr>
          <w:spacing w:val="-15"/>
        </w:rPr>
        <w:t xml:space="preserve"> </w:t>
      </w:r>
      <w:r>
        <w:t>following days</w:t>
      </w:r>
      <w:r>
        <w:rPr>
          <w:spacing w:val="-7"/>
        </w:rPr>
        <w:t xml:space="preserve"> </w:t>
      </w:r>
      <w:r>
        <w:t>did</w:t>
      </w:r>
      <w:r>
        <w:rPr>
          <w:spacing w:val="-6"/>
        </w:rPr>
        <w:t xml:space="preserve"> </w:t>
      </w:r>
      <w:r>
        <w:t>I</w:t>
      </w:r>
      <w:r>
        <w:rPr>
          <w:spacing w:val="-7"/>
        </w:rPr>
        <w:t xml:space="preserve"> </w:t>
      </w:r>
      <w:r>
        <w:t>return</w:t>
      </w:r>
      <w:r>
        <w:rPr>
          <w:spacing w:val="-5"/>
        </w:rPr>
        <w:t xml:space="preserve"> </w:t>
      </w:r>
      <w:r>
        <w:t>to</w:t>
      </w:r>
      <w:r>
        <w:rPr>
          <w:spacing w:val="-6"/>
        </w:rPr>
        <w:t xml:space="preserve"> </w:t>
      </w:r>
      <w:r>
        <w:t>contemplate</w:t>
      </w:r>
      <w:r>
        <w:rPr>
          <w:spacing w:val="-6"/>
        </w:rPr>
        <w:t xml:space="preserve"> </w:t>
      </w:r>
      <w:r>
        <w:t>the</w:t>
      </w:r>
      <w:r>
        <w:rPr>
          <w:spacing w:val="-6"/>
        </w:rPr>
        <w:t xml:space="preserve"> </w:t>
      </w:r>
      <w:r>
        <w:t>doorway,</w:t>
      </w:r>
      <w:r>
        <w:rPr>
          <w:spacing w:val="-6"/>
        </w:rPr>
        <w:t xml:space="preserve"> </w:t>
      </w:r>
      <w:r>
        <w:t>convinced</w:t>
      </w:r>
      <w:r>
        <w:rPr>
          <w:spacing w:val="-6"/>
        </w:rPr>
        <w:t xml:space="preserve"> </w:t>
      </w:r>
      <w:r>
        <w:t>I</w:t>
      </w:r>
      <w:r>
        <w:rPr>
          <w:spacing w:val="-7"/>
        </w:rPr>
        <w:t xml:space="preserve"> </w:t>
      </w:r>
      <w:r>
        <w:t>was</w:t>
      </w:r>
      <w:r>
        <w:rPr>
          <w:spacing w:val="-7"/>
        </w:rPr>
        <w:t xml:space="preserve"> </w:t>
      </w:r>
      <w:r>
        <w:t>experiencing</w:t>
      </w:r>
      <w:r>
        <w:rPr>
          <w:spacing w:val="-8"/>
        </w:rPr>
        <w:t xml:space="preserve"> </w:t>
      </w:r>
      <w:r>
        <w:t>the</w:t>
      </w:r>
      <w:r>
        <w:rPr>
          <w:spacing w:val="-6"/>
        </w:rPr>
        <w:t xml:space="preserve"> </w:t>
      </w:r>
      <w:r>
        <w:t>very</w:t>
      </w:r>
      <w:r>
        <w:rPr>
          <w:spacing w:val="-5"/>
        </w:rPr>
        <w:t xml:space="preserve"> </w:t>
      </w:r>
      <w:r>
        <w:t>events</w:t>
      </w:r>
      <w:r>
        <w:rPr>
          <w:spacing w:val="-7"/>
        </w:rPr>
        <w:t xml:space="preserve"> </w:t>
      </w:r>
      <w:r>
        <w:t>that</w:t>
      </w:r>
      <w:r>
        <w:rPr>
          <w:spacing w:val="-6"/>
        </w:rPr>
        <w:t xml:space="preserve"> </w:t>
      </w:r>
      <w:r>
        <w:t xml:space="preserve">it narrated. And I knew we had made our way up there in order to witness a great and celestial </w:t>
      </w:r>
      <w:r>
        <w:rPr>
          <w:spacing w:val="-2"/>
        </w:rPr>
        <w:t>massacre.</w:t>
      </w:r>
    </w:p>
    <w:p w14:paraId="30FC65CC" w14:textId="77777777" w:rsidR="00565177" w:rsidRDefault="00FF66D4">
      <w:pPr>
        <w:pStyle w:val="BodyText"/>
        <w:spacing w:line="235" w:lineRule="auto"/>
        <w:ind w:right="512"/>
      </w:pPr>
      <w:r>
        <w:t>I</w:t>
      </w:r>
      <w:r>
        <w:rPr>
          <w:spacing w:val="-2"/>
        </w:rPr>
        <w:t xml:space="preserve"> </w:t>
      </w:r>
      <w:r>
        <w:t>trembled, as</w:t>
      </w:r>
      <w:r>
        <w:rPr>
          <w:spacing w:val="-2"/>
        </w:rPr>
        <w:t xml:space="preserve"> </w:t>
      </w:r>
      <w:r>
        <w:t>if</w:t>
      </w:r>
      <w:r>
        <w:rPr>
          <w:spacing w:val="-1"/>
        </w:rPr>
        <w:t xml:space="preserve"> </w:t>
      </w:r>
      <w:r>
        <w:t>I</w:t>
      </w:r>
      <w:r>
        <w:rPr>
          <w:spacing w:val="-2"/>
        </w:rPr>
        <w:t xml:space="preserve"> </w:t>
      </w:r>
      <w:r>
        <w:t>were drenched by the icy winter</w:t>
      </w:r>
      <w:r>
        <w:rPr>
          <w:spacing w:val="-3"/>
        </w:rPr>
        <w:t xml:space="preserve"> </w:t>
      </w:r>
      <w:r>
        <w:t>rain. And I</w:t>
      </w:r>
      <w:r>
        <w:rPr>
          <w:spacing w:val="-2"/>
        </w:rPr>
        <w:t xml:space="preserve"> </w:t>
      </w:r>
      <w:r>
        <w:t>heard yet</w:t>
      </w:r>
      <w:r>
        <w:rPr>
          <w:spacing w:val="-3"/>
        </w:rPr>
        <w:t xml:space="preserve"> </w:t>
      </w:r>
      <w:r>
        <w:t>another</w:t>
      </w:r>
      <w:r>
        <w:rPr>
          <w:spacing w:val="-1"/>
        </w:rPr>
        <w:t xml:space="preserve"> </w:t>
      </w:r>
      <w:r>
        <w:t>voice, but this time</w:t>
      </w:r>
      <w:r>
        <w:rPr>
          <w:spacing w:val="-15"/>
        </w:rPr>
        <w:t xml:space="preserve"> </w:t>
      </w:r>
      <w:r>
        <w:t>it</w:t>
      </w:r>
      <w:r>
        <w:rPr>
          <w:spacing w:val="-15"/>
        </w:rPr>
        <w:t xml:space="preserve"> </w:t>
      </w:r>
      <w:r>
        <w:t>came</w:t>
      </w:r>
      <w:r>
        <w:rPr>
          <w:spacing w:val="-15"/>
        </w:rPr>
        <w:t xml:space="preserve"> </w:t>
      </w:r>
      <w:r>
        <w:t>fr</w:t>
      </w:r>
      <w:r>
        <w:t>om</w:t>
      </w:r>
      <w:r>
        <w:rPr>
          <w:spacing w:val="-15"/>
        </w:rPr>
        <w:t xml:space="preserve"> </w:t>
      </w:r>
      <w:r>
        <w:t>behind</w:t>
      </w:r>
      <w:r>
        <w:rPr>
          <w:spacing w:val="-15"/>
        </w:rPr>
        <w:t xml:space="preserve"> </w:t>
      </w:r>
      <w:r>
        <w:t>me</w:t>
      </w:r>
      <w:r>
        <w:rPr>
          <w:spacing w:val="-15"/>
        </w:rPr>
        <w:t xml:space="preserve"> </w:t>
      </w:r>
      <w:r>
        <w:t>and</w:t>
      </w:r>
      <w:r>
        <w:rPr>
          <w:spacing w:val="-15"/>
        </w:rPr>
        <w:t xml:space="preserve"> </w:t>
      </w:r>
      <w:r>
        <w:t>was</w:t>
      </w:r>
      <w:r>
        <w:rPr>
          <w:spacing w:val="-15"/>
        </w:rPr>
        <w:t xml:space="preserve"> </w:t>
      </w:r>
      <w:r>
        <w:t>a</w:t>
      </w:r>
      <w:r>
        <w:rPr>
          <w:spacing w:val="-15"/>
        </w:rPr>
        <w:t xml:space="preserve"> </w:t>
      </w:r>
      <w:r>
        <w:t>different</w:t>
      </w:r>
      <w:r>
        <w:rPr>
          <w:spacing w:val="-15"/>
        </w:rPr>
        <w:t xml:space="preserve"> </w:t>
      </w:r>
      <w:r>
        <w:t>voice,</w:t>
      </w:r>
      <w:r>
        <w:rPr>
          <w:spacing w:val="-15"/>
        </w:rPr>
        <w:t xml:space="preserve"> </w:t>
      </w:r>
      <w:r>
        <w:t>because</w:t>
      </w:r>
      <w:r>
        <w:rPr>
          <w:spacing w:val="-15"/>
        </w:rPr>
        <w:t xml:space="preserve"> </w:t>
      </w:r>
      <w:r>
        <w:t>it</w:t>
      </w:r>
      <w:r>
        <w:rPr>
          <w:spacing w:val="-15"/>
        </w:rPr>
        <w:t xml:space="preserve"> </w:t>
      </w:r>
      <w:r>
        <w:t>came</w:t>
      </w:r>
      <w:r>
        <w:rPr>
          <w:spacing w:val="-14"/>
        </w:rPr>
        <w:t xml:space="preserve"> </w:t>
      </w:r>
      <w:r>
        <w:t>from</w:t>
      </w:r>
      <w:r>
        <w:rPr>
          <w:spacing w:val="-15"/>
        </w:rPr>
        <w:t xml:space="preserve"> </w:t>
      </w:r>
      <w:r>
        <w:t>the</w:t>
      </w:r>
      <w:r>
        <w:rPr>
          <w:spacing w:val="-15"/>
        </w:rPr>
        <w:t xml:space="preserve"> </w:t>
      </w:r>
      <w:r>
        <w:t>earth</w:t>
      </w:r>
      <w:r>
        <w:rPr>
          <w:spacing w:val="-15"/>
        </w:rPr>
        <w:t xml:space="preserve"> </w:t>
      </w:r>
      <w:r>
        <w:t>and</w:t>
      </w:r>
      <w:r>
        <w:rPr>
          <w:spacing w:val="-15"/>
        </w:rPr>
        <w:t xml:space="preserve"> </w:t>
      </w:r>
      <w:r>
        <w:t>not</w:t>
      </w:r>
      <w:r>
        <w:rPr>
          <w:spacing w:val="-14"/>
        </w:rPr>
        <w:t xml:space="preserve"> </w:t>
      </w:r>
      <w:r>
        <w:t>from the</w:t>
      </w:r>
      <w:r>
        <w:rPr>
          <w:spacing w:val="-15"/>
        </w:rPr>
        <w:t xml:space="preserve"> </w:t>
      </w:r>
      <w:r>
        <w:t>blinding</w:t>
      </w:r>
      <w:r>
        <w:rPr>
          <w:spacing w:val="-15"/>
        </w:rPr>
        <w:t xml:space="preserve"> </w:t>
      </w:r>
      <w:r>
        <w:t>core</w:t>
      </w:r>
      <w:r>
        <w:rPr>
          <w:spacing w:val="-15"/>
        </w:rPr>
        <w:t xml:space="preserve"> </w:t>
      </w:r>
      <w:r>
        <w:t>of</w:t>
      </w:r>
      <w:r>
        <w:rPr>
          <w:spacing w:val="-15"/>
        </w:rPr>
        <w:t xml:space="preserve"> </w:t>
      </w:r>
      <w:r>
        <w:t>my</w:t>
      </w:r>
      <w:r>
        <w:rPr>
          <w:spacing w:val="-15"/>
        </w:rPr>
        <w:t xml:space="preserve"> </w:t>
      </w:r>
      <w:r>
        <w:t>vision;</w:t>
      </w:r>
      <w:r>
        <w:rPr>
          <w:spacing w:val="-15"/>
        </w:rPr>
        <w:t xml:space="preserve"> </w:t>
      </w:r>
      <w:r>
        <w:t>and</w:t>
      </w:r>
      <w:r>
        <w:rPr>
          <w:spacing w:val="-15"/>
        </w:rPr>
        <w:t xml:space="preserve"> </w:t>
      </w:r>
      <w:r>
        <w:t>indeed</w:t>
      </w:r>
      <w:r>
        <w:rPr>
          <w:spacing w:val="-15"/>
        </w:rPr>
        <w:t xml:space="preserve"> </w:t>
      </w:r>
      <w:r>
        <w:t>it</w:t>
      </w:r>
      <w:r>
        <w:rPr>
          <w:spacing w:val="-15"/>
        </w:rPr>
        <w:t xml:space="preserve"> </w:t>
      </w:r>
      <w:r>
        <w:t>shattered</w:t>
      </w:r>
      <w:r>
        <w:rPr>
          <w:spacing w:val="-14"/>
        </w:rPr>
        <w:t xml:space="preserve"> </w:t>
      </w:r>
      <w:r>
        <w:t>the</w:t>
      </w:r>
      <w:r>
        <w:rPr>
          <w:spacing w:val="-15"/>
        </w:rPr>
        <w:t xml:space="preserve"> </w:t>
      </w:r>
      <w:r>
        <w:t>vision,</w:t>
      </w:r>
      <w:r>
        <w:rPr>
          <w:spacing w:val="-15"/>
        </w:rPr>
        <w:t xml:space="preserve"> </w:t>
      </w:r>
      <w:r>
        <w:t>because</w:t>
      </w:r>
      <w:r>
        <w:rPr>
          <w:spacing w:val="-15"/>
        </w:rPr>
        <w:t xml:space="preserve"> </w:t>
      </w:r>
      <w:r>
        <w:t>William</w:t>
      </w:r>
      <w:r>
        <w:rPr>
          <w:spacing w:val="-15"/>
        </w:rPr>
        <w:t xml:space="preserve"> </w:t>
      </w:r>
      <w:r>
        <w:t>(I</w:t>
      </w:r>
      <w:r>
        <w:rPr>
          <w:spacing w:val="-15"/>
        </w:rPr>
        <w:t xml:space="preserve"> </w:t>
      </w:r>
      <w:r>
        <w:t>became</w:t>
      </w:r>
      <w:r>
        <w:rPr>
          <w:spacing w:val="-15"/>
        </w:rPr>
        <w:t xml:space="preserve"> </w:t>
      </w:r>
      <w:r>
        <w:t>aware again</w:t>
      </w:r>
      <w:r>
        <w:rPr>
          <w:spacing w:val="-8"/>
        </w:rPr>
        <w:t xml:space="preserve"> </w:t>
      </w:r>
      <w:r>
        <w:t>of</w:t>
      </w:r>
      <w:r>
        <w:rPr>
          <w:spacing w:val="-7"/>
        </w:rPr>
        <w:t xml:space="preserve"> </w:t>
      </w:r>
      <w:r>
        <w:t>his</w:t>
      </w:r>
      <w:r>
        <w:rPr>
          <w:spacing w:val="-7"/>
        </w:rPr>
        <w:t xml:space="preserve"> </w:t>
      </w:r>
      <w:r>
        <w:t>presence),</w:t>
      </w:r>
      <w:r>
        <w:rPr>
          <w:spacing w:val="-7"/>
        </w:rPr>
        <w:t xml:space="preserve"> </w:t>
      </w:r>
      <w:r>
        <w:t>also</w:t>
      </w:r>
      <w:r>
        <w:rPr>
          <w:spacing w:val="-8"/>
        </w:rPr>
        <w:t xml:space="preserve"> </w:t>
      </w:r>
      <w:r>
        <w:t>lost</w:t>
      </w:r>
      <w:r>
        <w:rPr>
          <w:spacing w:val="-7"/>
        </w:rPr>
        <w:t xml:space="preserve"> </w:t>
      </w:r>
      <w:r>
        <w:t>until</w:t>
      </w:r>
      <w:r>
        <w:rPr>
          <w:spacing w:val="-7"/>
        </w:rPr>
        <w:t xml:space="preserve"> </w:t>
      </w:r>
      <w:r>
        <w:t>then</w:t>
      </w:r>
      <w:r>
        <w:rPr>
          <w:spacing w:val="-8"/>
        </w:rPr>
        <w:t xml:space="preserve"> </w:t>
      </w:r>
      <w:r>
        <w:t>in</w:t>
      </w:r>
      <w:r>
        <w:rPr>
          <w:spacing w:val="-8"/>
        </w:rPr>
        <w:t xml:space="preserve"> </w:t>
      </w:r>
      <w:r>
        <w:t>contemplation,</w:t>
      </w:r>
      <w:r>
        <w:rPr>
          <w:spacing w:val="-7"/>
        </w:rPr>
        <w:t xml:space="preserve"> </w:t>
      </w:r>
      <w:r>
        <w:t>turned</w:t>
      </w:r>
      <w:r>
        <w:rPr>
          <w:spacing w:val="-7"/>
        </w:rPr>
        <w:t xml:space="preserve"> </w:t>
      </w:r>
      <w:r>
        <w:t>as</w:t>
      </w:r>
      <w:r>
        <w:rPr>
          <w:spacing w:val="-7"/>
        </w:rPr>
        <w:t xml:space="preserve"> </w:t>
      </w:r>
      <w:r>
        <w:t>I</w:t>
      </w:r>
      <w:r>
        <w:rPr>
          <w:spacing w:val="-7"/>
        </w:rPr>
        <w:t xml:space="preserve"> </w:t>
      </w:r>
      <w:r>
        <w:t>did.</w:t>
      </w:r>
    </w:p>
    <w:p w14:paraId="30FC65CD" w14:textId="77777777" w:rsidR="00565177" w:rsidRDefault="00FF66D4">
      <w:pPr>
        <w:pStyle w:val="BodyText"/>
        <w:spacing w:before="265" w:line="235" w:lineRule="auto"/>
        <w:ind w:left="1019" w:right="511" w:firstLine="0"/>
      </w:pPr>
      <w:r>
        <w:t>The</w:t>
      </w:r>
      <w:r>
        <w:rPr>
          <w:spacing w:val="-15"/>
        </w:rPr>
        <w:t xml:space="preserve"> </w:t>
      </w:r>
      <w:r>
        <w:t>creature</w:t>
      </w:r>
      <w:r>
        <w:rPr>
          <w:spacing w:val="-14"/>
        </w:rPr>
        <w:t xml:space="preserve"> </w:t>
      </w:r>
      <w:r>
        <w:t>behind</w:t>
      </w:r>
      <w:r>
        <w:rPr>
          <w:spacing w:val="-15"/>
        </w:rPr>
        <w:t xml:space="preserve"> </w:t>
      </w:r>
      <w:r>
        <w:t>us</w:t>
      </w:r>
      <w:r>
        <w:rPr>
          <w:spacing w:val="-15"/>
        </w:rPr>
        <w:t xml:space="preserve"> </w:t>
      </w:r>
      <w:r>
        <w:t>was</w:t>
      </w:r>
      <w:r>
        <w:rPr>
          <w:spacing w:val="-15"/>
        </w:rPr>
        <w:t xml:space="preserve"> </w:t>
      </w:r>
      <w:r>
        <w:t>apparently</w:t>
      </w:r>
      <w:r>
        <w:rPr>
          <w:spacing w:val="-15"/>
        </w:rPr>
        <w:t xml:space="preserve"> </w:t>
      </w:r>
      <w:r>
        <w:t>a</w:t>
      </w:r>
      <w:r>
        <w:rPr>
          <w:spacing w:val="-15"/>
        </w:rPr>
        <w:t xml:space="preserve"> </w:t>
      </w:r>
      <w:r>
        <w:t>monk,</w:t>
      </w:r>
      <w:r>
        <w:rPr>
          <w:spacing w:val="-15"/>
        </w:rPr>
        <w:t xml:space="preserve"> </w:t>
      </w:r>
      <w:r>
        <w:t>though</w:t>
      </w:r>
      <w:r>
        <w:rPr>
          <w:spacing w:val="-15"/>
        </w:rPr>
        <w:t xml:space="preserve"> </w:t>
      </w:r>
      <w:r>
        <w:t>his</w:t>
      </w:r>
      <w:r>
        <w:rPr>
          <w:spacing w:val="-15"/>
        </w:rPr>
        <w:t xml:space="preserve"> </w:t>
      </w:r>
      <w:r>
        <w:t>torn</w:t>
      </w:r>
      <w:r>
        <w:rPr>
          <w:spacing w:val="-14"/>
        </w:rPr>
        <w:t xml:space="preserve"> </w:t>
      </w:r>
      <w:r>
        <w:t>and</w:t>
      </w:r>
      <w:r>
        <w:rPr>
          <w:spacing w:val="-15"/>
        </w:rPr>
        <w:t xml:space="preserve"> </w:t>
      </w:r>
      <w:r>
        <w:t>dirty</w:t>
      </w:r>
      <w:r>
        <w:rPr>
          <w:spacing w:val="-15"/>
        </w:rPr>
        <w:t xml:space="preserve"> </w:t>
      </w:r>
      <w:r>
        <w:t>habit</w:t>
      </w:r>
      <w:r>
        <w:rPr>
          <w:spacing w:val="-15"/>
        </w:rPr>
        <w:t xml:space="preserve"> </w:t>
      </w:r>
      <w:r>
        <w:t>made</w:t>
      </w:r>
      <w:r>
        <w:rPr>
          <w:spacing w:val="-15"/>
        </w:rPr>
        <w:t xml:space="preserve"> </w:t>
      </w:r>
      <w:r>
        <w:t>him</w:t>
      </w:r>
      <w:r>
        <w:rPr>
          <w:spacing w:val="-15"/>
        </w:rPr>
        <w:t xml:space="preserve"> </w:t>
      </w:r>
      <w:r>
        <w:t>look</w:t>
      </w:r>
      <w:r>
        <w:rPr>
          <w:spacing w:val="-15"/>
        </w:rPr>
        <w:t xml:space="preserve"> </w:t>
      </w:r>
      <w:r>
        <w:t>like</w:t>
      </w:r>
      <w:r>
        <w:rPr>
          <w:spacing w:val="-15"/>
        </w:rPr>
        <w:t xml:space="preserve"> </w:t>
      </w:r>
      <w:r>
        <w:t>a vagabond,</w:t>
      </w:r>
      <w:r>
        <w:rPr>
          <w:spacing w:val="-5"/>
        </w:rPr>
        <w:t xml:space="preserve"> </w:t>
      </w:r>
      <w:r>
        <w:t>and</w:t>
      </w:r>
      <w:r>
        <w:rPr>
          <w:spacing w:val="-5"/>
        </w:rPr>
        <w:t xml:space="preserve"> </w:t>
      </w:r>
      <w:r>
        <w:t>his</w:t>
      </w:r>
      <w:r>
        <w:rPr>
          <w:spacing w:val="-5"/>
        </w:rPr>
        <w:t xml:space="preserve"> </w:t>
      </w:r>
      <w:r>
        <w:t>face</w:t>
      </w:r>
      <w:r>
        <w:rPr>
          <w:spacing w:val="-5"/>
        </w:rPr>
        <w:t xml:space="preserve"> </w:t>
      </w:r>
      <w:r>
        <w:t>bore</w:t>
      </w:r>
      <w:r>
        <w:rPr>
          <w:spacing w:val="-5"/>
        </w:rPr>
        <w:t xml:space="preserve"> </w:t>
      </w:r>
      <w:r>
        <w:t>a</w:t>
      </w:r>
      <w:r>
        <w:rPr>
          <w:spacing w:val="-5"/>
        </w:rPr>
        <w:t xml:space="preserve"> </w:t>
      </w:r>
      <w:r>
        <w:t>resemblance</w:t>
      </w:r>
      <w:r>
        <w:rPr>
          <w:spacing w:val="-5"/>
        </w:rPr>
        <w:t xml:space="preserve"> </w:t>
      </w:r>
      <w:r>
        <w:t>to</w:t>
      </w:r>
      <w:r>
        <w:rPr>
          <w:spacing w:val="-5"/>
        </w:rPr>
        <w:t xml:space="preserve"> </w:t>
      </w:r>
      <w:r>
        <w:t>those</w:t>
      </w:r>
      <w:r>
        <w:rPr>
          <w:spacing w:val="-5"/>
        </w:rPr>
        <w:t xml:space="preserve"> </w:t>
      </w:r>
      <w:r>
        <w:t>of</w:t>
      </w:r>
      <w:r>
        <w:rPr>
          <w:spacing w:val="-7"/>
        </w:rPr>
        <w:t xml:space="preserve"> </w:t>
      </w:r>
      <w:r>
        <w:t>the</w:t>
      </w:r>
      <w:r>
        <w:rPr>
          <w:spacing w:val="-5"/>
        </w:rPr>
        <w:t xml:space="preserve"> </w:t>
      </w:r>
      <w:r>
        <w:t>monsters</w:t>
      </w:r>
      <w:r>
        <w:rPr>
          <w:spacing w:val="-4"/>
        </w:rPr>
        <w:t xml:space="preserve"> </w:t>
      </w:r>
      <w:r>
        <w:t>I</w:t>
      </w:r>
      <w:r>
        <w:rPr>
          <w:spacing w:val="-4"/>
        </w:rPr>
        <w:t xml:space="preserve"> </w:t>
      </w:r>
      <w:r>
        <w:t>had</w:t>
      </w:r>
      <w:r>
        <w:rPr>
          <w:spacing w:val="-5"/>
        </w:rPr>
        <w:t xml:space="preserve"> </w:t>
      </w:r>
      <w:r>
        <w:t>just</w:t>
      </w:r>
      <w:r>
        <w:rPr>
          <w:spacing w:val="-3"/>
        </w:rPr>
        <w:t xml:space="preserve"> </w:t>
      </w:r>
      <w:r>
        <w:t>seen</w:t>
      </w:r>
      <w:r>
        <w:rPr>
          <w:spacing w:val="-5"/>
        </w:rPr>
        <w:t xml:space="preserve"> </w:t>
      </w:r>
      <w:r>
        <w:t>on</w:t>
      </w:r>
      <w:r>
        <w:rPr>
          <w:spacing w:val="-5"/>
        </w:rPr>
        <w:t xml:space="preserve"> </w:t>
      </w:r>
      <w:r>
        <w:t>the</w:t>
      </w:r>
      <w:r>
        <w:rPr>
          <w:spacing w:val="-5"/>
        </w:rPr>
        <w:t xml:space="preserve"> </w:t>
      </w:r>
      <w:r>
        <w:t>capitals. Unlike</w:t>
      </w:r>
      <w:r>
        <w:rPr>
          <w:spacing w:val="-7"/>
        </w:rPr>
        <w:t xml:space="preserve"> </w:t>
      </w:r>
      <w:r>
        <w:t>many</w:t>
      </w:r>
      <w:r>
        <w:rPr>
          <w:spacing w:val="-7"/>
        </w:rPr>
        <w:t xml:space="preserve"> </w:t>
      </w:r>
      <w:r>
        <w:t>of</w:t>
      </w:r>
      <w:r>
        <w:rPr>
          <w:spacing w:val="-7"/>
        </w:rPr>
        <w:t xml:space="preserve"> </w:t>
      </w:r>
      <w:r>
        <w:t>my</w:t>
      </w:r>
      <w:r>
        <w:rPr>
          <w:spacing w:val="-7"/>
        </w:rPr>
        <w:t xml:space="preserve"> </w:t>
      </w:r>
      <w:r>
        <w:t>brothers,</w:t>
      </w:r>
      <w:r>
        <w:rPr>
          <w:spacing w:val="-7"/>
        </w:rPr>
        <w:t xml:space="preserve"> </w:t>
      </w:r>
      <w:r>
        <w:t>I</w:t>
      </w:r>
      <w:r>
        <w:rPr>
          <w:spacing w:val="-7"/>
        </w:rPr>
        <w:t xml:space="preserve"> </w:t>
      </w:r>
      <w:r>
        <w:t>have</w:t>
      </w:r>
      <w:r>
        <w:rPr>
          <w:spacing w:val="-8"/>
        </w:rPr>
        <w:t xml:space="preserve"> </w:t>
      </w:r>
      <w:r>
        <w:t>never</w:t>
      </w:r>
      <w:r>
        <w:rPr>
          <w:spacing w:val="-7"/>
        </w:rPr>
        <w:t xml:space="preserve"> </w:t>
      </w:r>
      <w:r>
        <w:t>in</w:t>
      </w:r>
      <w:r>
        <w:rPr>
          <w:spacing w:val="-7"/>
        </w:rPr>
        <w:t xml:space="preserve"> </w:t>
      </w:r>
      <w:r>
        <w:t>my</w:t>
      </w:r>
      <w:r>
        <w:rPr>
          <w:spacing w:val="-7"/>
        </w:rPr>
        <w:t xml:space="preserve"> </w:t>
      </w:r>
      <w:r>
        <w:t>whole</w:t>
      </w:r>
      <w:r>
        <w:rPr>
          <w:spacing w:val="-7"/>
        </w:rPr>
        <w:t xml:space="preserve"> </w:t>
      </w:r>
      <w:r>
        <w:t>life</w:t>
      </w:r>
      <w:r>
        <w:rPr>
          <w:spacing w:val="-7"/>
        </w:rPr>
        <w:t xml:space="preserve"> </w:t>
      </w:r>
      <w:r>
        <w:t>been</w:t>
      </w:r>
      <w:r>
        <w:rPr>
          <w:spacing w:val="-7"/>
        </w:rPr>
        <w:t xml:space="preserve"> </w:t>
      </w:r>
      <w:r>
        <w:t>visited</w:t>
      </w:r>
      <w:r>
        <w:rPr>
          <w:spacing w:val="-7"/>
        </w:rPr>
        <w:t xml:space="preserve"> </w:t>
      </w:r>
      <w:r>
        <w:t>by</w:t>
      </w:r>
      <w:r>
        <w:rPr>
          <w:spacing w:val="-7"/>
        </w:rPr>
        <w:t xml:space="preserve"> </w:t>
      </w:r>
      <w:r>
        <w:t>the</w:t>
      </w:r>
      <w:r>
        <w:rPr>
          <w:spacing w:val="-7"/>
        </w:rPr>
        <w:t xml:space="preserve"> </w:t>
      </w:r>
      <w:r>
        <w:t>Devil;</w:t>
      </w:r>
      <w:r>
        <w:rPr>
          <w:spacing w:val="-7"/>
        </w:rPr>
        <w:t xml:space="preserve"> </w:t>
      </w:r>
      <w:r>
        <w:t>but</w:t>
      </w:r>
      <w:r>
        <w:rPr>
          <w:spacing w:val="-7"/>
        </w:rPr>
        <w:t xml:space="preserve"> </w:t>
      </w:r>
      <w:r>
        <w:t>I</w:t>
      </w:r>
      <w:r>
        <w:rPr>
          <w:spacing w:val="-7"/>
        </w:rPr>
        <w:t xml:space="preserve"> </w:t>
      </w:r>
      <w:r>
        <w:t>believe that</w:t>
      </w:r>
      <w:r>
        <w:rPr>
          <w:spacing w:val="-12"/>
        </w:rPr>
        <w:t xml:space="preserve"> </w:t>
      </w:r>
      <w:r>
        <w:t>if</w:t>
      </w:r>
      <w:r>
        <w:rPr>
          <w:spacing w:val="-13"/>
        </w:rPr>
        <w:t xml:space="preserve"> </w:t>
      </w:r>
      <w:r>
        <w:t>he</w:t>
      </w:r>
      <w:r>
        <w:rPr>
          <w:spacing w:val="-14"/>
        </w:rPr>
        <w:t xml:space="preserve"> </w:t>
      </w:r>
      <w:r>
        <w:t>were</w:t>
      </w:r>
      <w:r>
        <w:rPr>
          <w:spacing w:val="-13"/>
        </w:rPr>
        <w:t xml:space="preserve"> </w:t>
      </w:r>
      <w:r>
        <w:t>to</w:t>
      </w:r>
      <w:r>
        <w:rPr>
          <w:spacing w:val="-13"/>
        </w:rPr>
        <w:t xml:space="preserve"> </w:t>
      </w:r>
      <w:r>
        <w:t>appear</w:t>
      </w:r>
      <w:r>
        <w:rPr>
          <w:spacing w:val="-13"/>
        </w:rPr>
        <w:t xml:space="preserve"> </w:t>
      </w:r>
      <w:r>
        <w:t>to</w:t>
      </w:r>
      <w:r>
        <w:rPr>
          <w:spacing w:val="-13"/>
        </w:rPr>
        <w:t xml:space="preserve"> </w:t>
      </w:r>
      <w:r>
        <w:t>me</w:t>
      </w:r>
      <w:r>
        <w:rPr>
          <w:spacing w:val="-12"/>
        </w:rPr>
        <w:t xml:space="preserve"> </w:t>
      </w:r>
      <w:r>
        <w:t>one</w:t>
      </w:r>
      <w:r>
        <w:rPr>
          <w:spacing w:val="-14"/>
        </w:rPr>
        <w:t xml:space="preserve"> </w:t>
      </w:r>
      <w:r>
        <w:t>day,</w:t>
      </w:r>
      <w:r>
        <w:rPr>
          <w:spacing w:val="-13"/>
        </w:rPr>
        <w:t xml:space="preserve"> </w:t>
      </w:r>
      <w:r>
        <w:t>prevented</w:t>
      </w:r>
      <w:r>
        <w:rPr>
          <w:spacing w:val="-14"/>
        </w:rPr>
        <w:t xml:space="preserve"> </w:t>
      </w:r>
      <w:r>
        <w:t>by</w:t>
      </w:r>
      <w:r>
        <w:rPr>
          <w:spacing w:val="-12"/>
        </w:rPr>
        <w:t xml:space="preserve"> </w:t>
      </w:r>
      <w:r>
        <w:t>divine</w:t>
      </w:r>
      <w:r>
        <w:rPr>
          <w:spacing w:val="-14"/>
        </w:rPr>
        <w:t xml:space="preserve"> </w:t>
      </w:r>
      <w:r>
        <w:t>decree</w:t>
      </w:r>
      <w:r>
        <w:rPr>
          <w:spacing w:val="-12"/>
        </w:rPr>
        <w:t xml:space="preserve"> </w:t>
      </w:r>
      <w:r>
        <w:t>from</w:t>
      </w:r>
      <w:r>
        <w:rPr>
          <w:spacing w:val="-13"/>
        </w:rPr>
        <w:t xml:space="preserve"> </w:t>
      </w:r>
      <w:r>
        <w:t>concealing</w:t>
      </w:r>
      <w:r>
        <w:rPr>
          <w:spacing w:val="-14"/>
        </w:rPr>
        <w:t xml:space="preserve"> </w:t>
      </w:r>
      <w:r>
        <w:t>completely</w:t>
      </w:r>
      <w:r>
        <w:rPr>
          <w:spacing w:val="-13"/>
        </w:rPr>
        <w:t xml:space="preserve"> </w:t>
      </w:r>
      <w:r>
        <w:t>his nature even though he chose to resemble a man, he would have the very features our interlocutor presented to me at this moment. His head was hairless, not shaved in penance but as the result of the past action of some viscid eczema; the brow was so low</w:t>
      </w:r>
      <w:r>
        <w:t xml:space="preserve"> that if he had had hair on his head it would</w:t>
      </w:r>
      <w:r>
        <w:rPr>
          <w:spacing w:val="-4"/>
        </w:rPr>
        <w:t xml:space="preserve"> </w:t>
      </w:r>
      <w:r>
        <w:t>have</w:t>
      </w:r>
      <w:r>
        <w:rPr>
          <w:spacing w:val="-4"/>
        </w:rPr>
        <w:t xml:space="preserve"> </w:t>
      </w:r>
      <w:r>
        <w:t>mingled</w:t>
      </w:r>
      <w:r>
        <w:rPr>
          <w:spacing w:val="-4"/>
        </w:rPr>
        <w:t xml:space="preserve"> </w:t>
      </w:r>
      <w:r>
        <w:t>with</w:t>
      </w:r>
      <w:r>
        <w:rPr>
          <w:spacing w:val="-5"/>
        </w:rPr>
        <w:t xml:space="preserve"> </w:t>
      </w:r>
      <w:r>
        <w:t>his</w:t>
      </w:r>
      <w:r>
        <w:rPr>
          <w:spacing w:val="-5"/>
        </w:rPr>
        <w:t xml:space="preserve"> </w:t>
      </w:r>
      <w:r>
        <w:t>eyebrows</w:t>
      </w:r>
      <w:r>
        <w:rPr>
          <w:spacing w:val="-5"/>
        </w:rPr>
        <w:t xml:space="preserve"> </w:t>
      </w:r>
      <w:r>
        <w:t>(which</w:t>
      </w:r>
      <w:r>
        <w:rPr>
          <w:spacing w:val="-4"/>
        </w:rPr>
        <w:t xml:space="preserve"> </w:t>
      </w:r>
      <w:r>
        <w:t>were</w:t>
      </w:r>
      <w:r>
        <w:rPr>
          <w:spacing w:val="-4"/>
        </w:rPr>
        <w:t xml:space="preserve"> </w:t>
      </w:r>
      <w:r>
        <w:t>thick</w:t>
      </w:r>
      <w:r>
        <w:rPr>
          <w:spacing w:val="-4"/>
        </w:rPr>
        <w:t xml:space="preserve"> </w:t>
      </w:r>
      <w:r>
        <w:t>and</w:t>
      </w:r>
      <w:r>
        <w:rPr>
          <w:spacing w:val="-4"/>
        </w:rPr>
        <w:t xml:space="preserve"> </w:t>
      </w:r>
      <w:r>
        <w:t>shaggy);</w:t>
      </w:r>
      <w:r>
        <w:rPr>
          <w:spacing w:val="-4"/>
        </w:rPr>
        <w:t xml:space="preserve"> </w:t>
      </w:r>
      <w:r>
        <w:t>the</w:t>
      </w:r>
      <w:r>
        <w:rPr>
          <w:spacing w:val="-4"/>
        </w:rPr>
        <w:t xml:space="preserve"> </w:t>
      </w:r>
      <w:r>
        <w:t>eyes</w:t>
      </w:r>
      <w:r>
        <w:rPr>
          <w:spacing w:val="-5"/>
        </w:rPr>
        <w:t xml:space="preserve"> </w:t>
      </w:r>
      <w:r>
        <w:t>were</w:t>
      </w:r>
      <w:r>
        <w:rPr>
          <w:spacing w:val="-4"/>
        </w:rPr>
        <w:t xml:space="preserve"> </w:t>
      </w:r>
      <w:r>
        <w:t>round,</w:t>
      </w:r>
      <w:r>
        <w:rPr>
          <w:spacing w:val="-4"/>
        </w:rPr>
        <w:t xml:space="preserve"> </w:t>
      </w:r>
      <w:r>
        <w:t>with tiny mobile pupils, and whether the gaze was innocent or malign I could not tell: perhaps it was both,</w:t>
      </w:r>
      <w:r>
        <w:rPr>
          <w:spacing w:val="-10"/>
        </w:rPr>
        <w:t xml:space="preserve"> </w:t>
      </w:r>
      <w:r>
        <w:t>in</w:t>
      </w:r>
      <w:r>
        <w:rPr>
          <w:spacing w:val="-10"/>
        </w:rPr>
        <w:t xml:space="preserve"> </w:t>
      </w:r>
      <w:r>
        <w:t>different</w:t>
      </w:r>
      <w:r>
        <w:rPr>
          <w:spacing w:val="-10"/>
        </w:rPr>
        <w:t xml:space="preserve"> </w:t>
      </w:r>
      <w:r>
        <w:t>moods,</w:t>
      </w:r>
      <w:r>
        <w:rPr>
          <w:spacing w:val="-8"/>
        </w:rPr>
        <w:t xml:space="preserve"> </w:t>
      </w:r>
      <w:r>
        <w:t>in</w:t>
      </w:r>
      <w:r>
        <w:rPr>
          <w:spacing w:val="-10"/>
        </w:rPr>
        <w:t xml:space="preserve"> </w:t>
      </w:r>
      <w:r>
        <w:t>flashes.</w:t>
      </w:r>
      <w:r>
        <w:rPr>
          <w:spacing w:val="-10"/>
        </w:rPr>
        <w:t xml:space="preserve"> </w:t>
      </w:r>
      <w:r>
        <w:t>The</w:t>
      </w:r>
      <w:r>
        <w:rPr>
          <w:spacing w:val="-10"/>
        </w:rPr>
        <w:t xml:space="preserve"> </w:t>
      </w:r>
      <w:r>
        <w:t>nose</w:t>
      </w:r>
      <w:r>
        <w:rPr>
          <w:spacing w:val="-10"/>
        </w:rPr>
        <w:t xml:space="preserve"> </w:t>
      </w:r>
      <w:r>
        <w:t>could</w:t>
      </w:r>
      <w:r>
        <w:rPr>
          <w:spacing w:val="-8"/>
        </w:rPr>
        <w:t xml:space="preserve"> </w:t>
      </w:r>
      <w:r>
        <w:t>not</w:t>
      </w:r>
      <w:r>
        <w:rPr>
          <w:spacing w:val="-10"/>
        </w:rPr>
        <w:t xml:space="preserve"> </w:t>
      </w:r>
      <w:r>
        <w:t>be</w:t>
      </w:r>
      <w:r>
        <w:rPr>
          <w:spacing w:val="-10"/>
        </w:rPr>
        <w:t xml:space="preserve"> </w:t>
      </w:r>
      <w:r>
        <w:t>called</w:t>
      </w:r>
      <w:r>
        <w:rPr>
          <w:spacing w:val="-10"/>
        </w:rPr>
        <w:t xml:space="preserve"> </w:t>
      </w:r>
      <w:r>
        <w:t>a</w:t>
      </w:r>
      <w:r>
        <w:rPr>
          <w:spacing w:val="-10"/>
        </w:rPr>
        <w:t xml:space="preserve"> </w:t>
      </w:r>
      <w:r>
        <w:t>nose,</w:t>
      </w:r>
      <w:r>
        <w:rPr>
          <w:spacing w:val="-10"/>
        </w:rPr>
        <w:t xml:space="preserve"> </w:t>
      </w:r>
      <w:r>
        <w:t>for</w:t>
      </w:r>
      <w:r>
        <w:rPr>
          <w:spacing w:val="-10"/>
        </w:rPr>
        <w:t xml:space="preserve"> </w:t>
      </w:r>
      <w:r>
        <w:t>it</w:t>
      </w:r>
      <w:r>
        <w:rPr>
          <w:spacing w:val="-10"/>
        </w:rPr>
        <w:t xml:space="preserve"> </w:t>
      </w:r>
      <w:r>
        <w:t>was</w:t>
      </w:r>
      <w:r>
        <w:rPr>
          <w:spacing w:val="-10"/>
        </w:rPr>
        <w:t xml:space="preserve"> </w:t>
      </w:r>
      <w:r>
        <w:t>only</w:t>
      </w:r>
      <w:r>
        <w:rPr>
          <w:spacing w:val="-10"/>
        </w:rPr>
        <w:t xml:space="preserve"> </w:t>
      </w:r>
      <w:r>
        <w:t>a</w:t>
      </w:r>
      <w:r>
        <w:rPr>
          <w:spacing w:val="-10"/>
        </w:rPr>
        <w:t xml:space="preserve"> </w:t>
      </w:r>
      <w:r>
        <w:t>bone</w:t>
      </w:r>
      <w:r>
        <w:rPr>
          <w:spacing w:val="-10"/>
        </w:rPr>
        <w:t xml:space="preserve"> </w:t>
      </w:r>
      <w:r>
        <w:t>that began</w:t>
      </w:r>
      <w:r>
        <w:rPr>
          <w:spacing w:val="-4"/>
        </w:rPr>
        <w:t xml:space="preserve"> </w:t>
      </w:r>
      <w:r>
        <w:t>between</w:t>
      </w:r>
      <w:r>
        <w:rPr>
          <w:spacing w:val="-4"/>
        </w:rPr>
        <w:t xml:space="preserve"> </w:t>
      </w:r>
      <w:r>
        <w:t>the</w:t>
      </w:r>
      <w:r>
        <w:rPr>
          <w:spacing w:val="-4"/>
        </w:rPr>
        <w:t xml:space="preserve"> </w:t>
      </w:r>
      <w:r>
        <w:t>eyes,</w:t>
      </w:r>
      <w:r>
        <w:rPr>
          <w:spacing w:val="-5"/>
        </w:rPr>
        <w:t xml:space="preserve"> </w:t>
      </w:r>
      <w:r>
        <w:t>but</w:t>
      </w:r>
      <w:r>
        <w:rPr>
          <w:spacing w:val="-4"/>
        </w:rPr>
        <w:t xml:space="preserve"> </w:t>
      </w:r>
      <w:r>
        <w:t>as</w:t>
      </w:r>
      <w:r>
        <w:rPr>
          <w:spacing w:val="-4"/>
        </w:rPr>
        <w:t xml:space="preserve"> </w:t>
      </w:r>
      <w:r>
        <w:t>it</w:t>
      </w:r>
      <w:r>
        <w:rPr>
          <w:spacing w:val="-4"/>
        </w:rPr>
        <w:t xml:space="preserve"> </w:t>
      </w:r>
      <w:r>
        <w:t>rose</w:t>
      </w:r>
      <w:r>
        <w:rPr>
          <w:spacing w:val="-4"/>
        </w:rPr>
        <w:t xml:space="preserve"> </w:t>
      </w:r>
      <w:r>
        <w:t>from</w:t>
      </w:r>
      <w:r>
        <w:rPr>
          <w:spacing w:val="-4"/>
        </w:rPr>
        <w:t xml:space="preserve"> </w:t>
      </w:r>
      <w:r>
        <w:t>the</w:t>
      </w:r>
      <w:r>
        <w:rPr>
          <w:spacing w:val="-4"/>
        </w:rPr>
        <w:t xml:space="preserve"> </w:t>
      </w:r>
      <w:r>
        <w:t>face</w:t>
      </w:r>
      <w:r>
        <w:rPr>
          <w:spacing w:val="-4"/>
        </w:rPr>
        <w:t xml:space="preserve"> </w:t>
      </w:r>
      <w:r>
        <w:t>it</w:t>
      </w:r>
      <w:r>
        <w:rPr>
          <w:spacing w:val="-4"/>
        </w:rPr>
        <w:t xml:space="preserve"> </w:t>
      </w:r>
      <w:r>
        <w:t>immediately</w:t>
      </w:r>
      <w:r>
        <w:rPr>
          <w:spacing w:val="-4"/>
        </w:rPr>
        <w:t xml:space="preserve"> </w:t>
      </w:r>
      <w:r>
        <w:t>sank</w:t>
      </w:r>
      <w:r>
        <w:rPr>
          <w:spacing w:val="-4"/>
        </w:rPr>
        <w:t xml:space="preserve"> </w:t>
      </w:r>
      <w:r>
        <w:t>again,</w:t>
      </w:r>
      <w:r>
        <w:rPr>
          <w:spacing w:val="-4"/>
        </w:rPr>
        <w:t xml:space="preserve"> </w:t>
      </w:r>
      <w:r>
        <w:t>transforming</w:t>
      </w:r>
      <w:r>
        <w:rPr>
          <w:spacing w:val="-4"/>
        </w:rPr>
        <w:t xml:space="preserve"> </w:t>
      </w:r>
      <w:r>
        <w:t>itself only</w:t>
      </w:r>
      <w:r>
        <w:rPr>
          <w:spacing w:val="-15"/>
        </w:rPr>
        <w:t xml:space="preserve"> </w:t>
      </w:r>
      <w:r>
        <w:t>into</w:t>
      </w:r>
      <w:r>
        <w:rPr>
          <w:spacing w:val="-15"/>
        </w:rPr>
        <w:t xml:space="preserve"> </w:t>
      </w:r>
      <w:r>
        <w:t>two</w:t>
      </w:r>
      <w:r>
        <w:rPr>
          <w:spacing w:val="-15"/>
        </w:rPr>
        <w:t xml:space="preserve"> </w:t>
      </w:r>
      <w:r>
        <w:t>dark</w:t>
      </w:r>
      <w:r>
        <w:rPr>
          <w:spacing w:val="-15"/>
        </w:rPr>
        <w:t xml:space="preserve"> </w:t>
      </w:r>
      <w:r>
        <w:t>holes,</w:t>
      </w:r>
      <w:r>
        <w:rPr>
          <w:spacing w:val="-15"/>
        </w:rPr>
        <w:t xml:space="preserve"> </w:t>
      </w:r>
      <w:r>
        <w:t>broad</w:t>
      </w:r>
      <w:r>
        <w:rPr>
          <w:spacing w:val="-15"/>
        </w:rPr>
        <w:t xml:space="preserve"> </w:t>
      </w:r>
      <w:r>
        <w:t>nostrils</w:t>
      </w:r>
      <w:r>
        <w:rPr>
          <w:spacing w:val="-15"/>
        </w:rPr>
        <w:t xml:space="preserve"> </w:t>
      </w:r>
      <w:r>
        <w:t>thick</w:t>
      </w:r>
      <w:r>
        <w:rPr>
          <w:spacing w:val="-15"/>
        </w:rPr>
        <w:t xml:space="preserve"> </w:t>
      </w:r>
      <w:r>
        <w:t>with</w:t>
      </w:r>
      <w:r>
        <w:rPr>
          <w:spacing w:val="-15"/>
        </w:rPr>
        <w:t xml:space="preserve"> </w:t>
      </w:r>
      <w:r>
        <w:t>hair.</w:t>
      </w:r>
      <w:r>
        <w:rPr>
          <w:spacing w:val="-15"/>
        </w:rPr>
        <w:t xml:space="preserve"> </w:t>
      </w:r>
      <w:r>
        <w:t>The</w:t>
      </w:r>
      <w:r>
        <w:rPr>
          <w:spacing w:val="-15"/>
        </w:rPr>
        <w:t xml:space="preserve"> </w:t>
      </w:r>
      <w:r>
        <w:t>mouth,</w:t>
      </w:r>
      <w:r>
        <w:rPr>
          <w:spacing w:val="-15"/>
        </w:rPr>
        <w:t xml:space="preserve"> </w:t>
      </w:r>
      <w:r>
        <w:t>joined</w:t>
      </w:r>
      <w:r>
        <w:rPr>
          <w:spacing w:val="-15"/>
        </w:rPr>
        <w:t xml:space="preserve"> </w:t>
      </w:r>
      <w:r>
        <w:t>to</w:t>
      </w:r>
      <w:r>
        <w:rPr>
          <w:spacing w:val="-15"/>
        </w:rPr>
        <w:t xml:space="preserve"> </w:t>
      </w:r>
      <w:r>
        <w:t>the</w:t>
      </w:r>
      <w:r>
        <w:rPr>
          <w:spacing w:val="-15"/>
        </w:rPr>
        <w:t xml:space="preserve"> </w:t>
      </w:r>
      <w:r>
        <w:t>nose</w:t>
      </w:r>
      <w:r>
        <w:rPr>
          <w:spacing w:val="-15"/>
        </w:rPr>
        <w:t xml:space="preserve"> </w:t>
      </w:r>
      <w:r>
        <w:t>by</w:t>
      </w:r>
      <w:r>
        <w:rPr>
          <w:spacing w:val="-15"/>
        </w:rPr>
        <w:t xml:space="preserve"> </w:t>
      </w:r>
      <w:r>
        <w:t>a</w:t>
      </w:r>
      <w:r>
        <w:rPr>
          <w:spacing w:val="-15"/>
        </w:rPr>
        <w:t xml:space="preserve"> </w:t>
      </w:r>
      <w:r>
        <w:t>scar,</w:t>
      </w:r>
      <w:r>
        <w:rPr>
          <w:spacing w:val="-15"/>
        </w:rPr>
        <w:t xml:space="preserve"> </w:t>
      </w:r>
      <w:r>
        <w:t>was wide and ill-made, stretching more to the right than to the left, and between the upper lip, nonexistent, and the lower, prominent and fleshy, there protruded, in an irregular pattern, black teeth sharp as a dog’s.</w:t>
      </w:r>
    </w:p>
    <w:p w14:paraId="30FC65CE" w14:textId="77777777" w:rsidR="00565177" w:rsidRDefault="00FF66D4">
      <w:pPr>
        <w:pStyle w:val="BodyText"/>
        <w:spacing w:line="232" w:lineRule="auto"/>
        <w:ind w:left="1307" w:right="516" w:firstLine="0"/>
      </w:pPr>
      <w:r>
        <w:t>The</w:t>
      </w:r>
      <w:r>
        <w:rPr>
          <w:spacing w:val="-15"/>
        </w:rPr>
        <w:t xml:space="preserve"> </w:t>
      </w:r>
      <w:r>
        <w:t>man</w:t>
      </w:r>
      <w:r>
        <w:rPr>
          <w:spacing w:val="-15"/>
        </w:rPr>
        <w:t xml:space="preserve"> </w:t>
      </w:r>
      <w:r>
        <w:t>smiled</w:t>
      </w:r>
      <w:r>
        <w:rPr>
          <w:spacing w:val="-15"/>
        </w:rPr>
        <w:t xml:space="preserve"> </w:t>
      </w:r>
      <w:r>
        <w:t>(</w:t>
      </w:r>
      <w:r>
        <w:t>or</w:t>
      </w:r>
      <w:r>
        <w:rPr>
          <w:spacing w:val="-15"/>
        </w:rPr>
        <w:t xml:space="preserve"> </w:t>
      </w:r>
      <w:r>
        <w:t>at</w:t>
      </w:r>
      <w:r>
        <w:rPr>
          <w:spacing w:val="-15"/>
        </w:rPr>
        <w:t xml:space="preserve"> </w:t>
      </w:r>
      <w:r>
        <w:t>least</w:t>
      </w:r>
      <w:r>
        <w:rPr>
          <w:spacing w:val="-15"/>
        </w:rPr>
        <w:t xml:space="preserve"> </w:t>
      </w:r>
      <w:r>
        <w:t>so</w:t>
      </w:r>
      <w:r>
        <w:rPr>
          <w:spacing w:val="-14"/>
        </w:rPr>
        <w:t xml:space="preserve"> </w:t>
      </w:r>
      <w:r>
        <w:t>I</w:t>
      </w:r>
      <w:r>
        <w:rPr>
          <w:spacing w:val="-15"/>
        </w:rPr>
        <w:t xml:space="preserve"> </w:t>
      </w:r>
      <w:r>
        <w:t>believed)</w:t>
      </w:r>
      <w:r>
        <w:rPr>
          <w:spacing w:val="-14"/>
        </w:rPr>
        <w:t xml:space="preserve"> </w:t>
      </w:r>
      <w:r>
        <w:t>and,</w:t>
      </w:r>
      <w:r>
        <w:rPr>
          <w:spacing w:val="-15"/>
        </w:rPr>
        <w:t xml:space="preserve"> </w:t>
      </w:r>
      <w:r>
        <w:t>holding</w:t>
      </w:r>
      <w:r>
        <w:rPr>
          <w:spacing w:val="-14"/>
        </w:rPr>
        <w:t xml:space="preserve"> </w:t>
      </w:r>
      <w:r>
        <w:t>up</w:t>
      </w:r>
      <w:r>
        <w:rPr>
          <w:spacing w:val="-15"/>
        </w:rPr>
        <w:t xml:space="preserve"> </w:t>
      </w:r>
      <w:r>
        <w:t>one</w:t>
      </w:r>
      <w:r>
        <w:rPr>
          <w:spacing w:val="-14"/>
        </w:rPr>
        <w:t xml:space="preserve"> </w:t>
      </w:r>
      <w:r>
        <w:t>finger</w:t>
      </w:r>
      <w:r>
        <w:rPr>
          <w:spacing w:val="-15"/>
        </w:rPr>
        <w:t xml:space="preserve"> </w:t>
      </w:r>
      <w:r>
        <w:t>as</w:t>
      </w:r>
      <w:r>
        <w:rPr>
          <w:spacing w:val="-15"/>
        </w:rPr>
        <w:t xml:space="preserve"> </w:t>
      </w:r>
      <w:r>
        <w:t>if</w:t>
      </w:r>
      <w:r>
        <w:rPr>
          <w:spacing w:val="-14"/>
        </w:rPr>
        <w:t xml:space="preserve"> </w:t>
      </w:r>
      <w:r>
        <w:t>in</w:t>
      </w:r>
      <w:r>
        <w:rPr>
          <w:spacing w:val="-15"/>
        </w:rPr>
        <w:t xml:space="preserve"> </w:t>
      </w:r>
      <w:r>
        <w:t>admonition,</w:t>
      </w:r>
      <w:r>
        <w:rPr>
          <w:spacing w:val="-15"/>
        </w:rPr>
        <w:t xml:space="preserve"> </w:t>
      </w:r>
      <w:r>
        <w:t>he</w:t>
      </w:r>
      <w:r>
        <w:rPr>
          <w:spacing w:val="-14"/>
        </w:rPr>
        <w:t xml:space="preserve"> </w:t>
      </w:r>
      <w:r>
        <w:t>said: “Penitenziagite!</w:t>
      </w:r>
      <w:r>
        <w:rPr>
          <w:spacing w:val="-7"/>
        </w:rPr>
        <w:t xml:space="preserve"> </w:t>
      </w:r>
      <w:r>
        <w:t>Watch</w:t>
      </w:r>
      <w:r>
        <w:rPr>
          <w:spacing w:val="-7"/>
        </w:rPr>
        <w:t xml:space="preserve"> </w:t>
      </w:r>
      <w:r>
        <w:t>out</w:t>
      </w:r>
      <w:r>
        <w:rPr>
          <w:spacing w:val="-4"/>
        </w:rPr>
        <w:t xml:space="preserve"> </w:t>
      </w:r>
      <w:r>
        <w:t>for</w:t>
      </w:r>
      <w:r>
        <w:rPr>
          <w:spacing w:val="-6"/>
        </w:rPr>
        <w:t xml:space="preserve"> </w:t>
      </w:r>
      <w:r>
        <w:t>the</w:t>
      </w:r>
      <w:r>
        <w:rPr>
          <w:spacing w:val="-4"/>
        </w:rPr>
        <w:t xml:space="preserve"> </w:t>
      </w:r>
      <w:r>
        <w:t>draco</w:t>
      </w:r>
      <w:r>
        <w:rPr>
          <w:spacing w:val="-4"/>
        </w:rPr>
        <w:t xml:space="preserve"> </w:t>
      </w:r>
      <w:r>
        <w:t>who</w:t>
      </w:r>
      <w:r>
        <w:rPr>
          <w:spacing w:val="-7"/>
        </w:rPr>
        <w:t xml:space="preserve"> </w:t>
      </w:r>
      <w:r>
        <w:t>cometh</w:t>
      </w:r>
      <w:r>
        <w:rPr>
          <w:spacing w:val="-5"/>
        </w:rPr>
        <w:t xml:space="preserve"> </w:t>
      </w:r>
      <w:r>
        <w:t>in</w:t>
      </w:r>
      <w:r>
        <w:rPr>
          <w:spacing w:val="-5"/>
        </w:rPr>
        <w:t xml:space="preserve"> </w:t>
      </w:r>
      <w:r>
        <w:t>futurum</w:t>
      </w:r>
      <w:r>
        <w:rPr>
          <w:spacing w:val="-5"/>
        </w:rPr>
        <w:t xml:space="preserve"> </w:t>
      </w:r>
      <w:r>
        <w:t>to</w:t>
      </w:r>
      <w:r>
        <w:rPr>
          <w:spacing w:val="-5"/>
        </w:rPr>
        <w:t xml:space="preserve"> </w:t>
      </w:r>
      <w:r>
        <w:t>gnaw</w:t>
      </w:r>
      <w:r>
        <w:rPr>
          <w:spacing w:val="-6"/>
        </w:rPr>
        <w:t xml:space="preserve"> </w:t>
      </w:r>
      <w:r>
        <w:t>your</w:t>
      </w:r>
      <w:r>
        <w:rPr>
          <w:spacing w:val="-5"/>
        </w:rPr>
        <w:t xml:space="preserve"> </w:t>
      </w:r>
      <w:r>
        <w:t>anima!</w:t>
      </w:r>
      <w:r>
        <w:rPr>
          <w:spacing w:val="-4"/>
        </w:rPr>
        <w:t xml:space="preserve"> </w:t>
      </w:r>
      <w:r>
        <w:t>Death</w:t>
      </w:r>
      <w:r>
        <w:rPr>
          <w:spacing w:val="-5"/>
        </w:rPr>
        <w:t xml:space="preserve"> </w:t>
      </w:r>
      <w:r>
        <w:t>is</w:t>
      </w:r>
    </w:p>
    <w:p w14:paraId="30FC65CF" w14:textId="77777777" w:rsidR="00565177" w:rsidRDefault="00FF66D4">
      <w:pPr>
        <w:pStyle w:val="BodyText"/>
        <w:spacing w:line="235" w:lineRule="auto"/>
        <w:ind w:left="1019" w:right="513" w:firstLine="0"/>
      </w:pPr>
      <w:r>
        <w:t>super nos! Pray the Santo Pater come to liberar nos a malo and all our sin! Ha ha, you like this negromanzia</w:t>
      </w:r>
      <w:r>
        <w:rPr>
          <w:spacing w:val="-15"/>
        </w:rPr>
        <w:t xml:space="preserve"> </w:t>
      </w:r>
      <w:r>
        <w:t>de</w:t>
      </w:r>
      <w:r>
        <w:rPr>
          <w:spacing w:val="-15"/>
        </w:rPr>
        <w:t xml:space="preserve"> </w:t>
      </w:r>
      <w:r>
        <w:t>Domini</w:t>
      </w:r>
      <w:r>
        <w:rPr>
          <w:spacing w:val="-15"/>
        </w:rPr>
        <w:t xml:space="preserve"> </w:t>
      </w:r>
      <w:r>
        <w:t>Nostri</w:t>
      </w:r>
      <w:r>
        <w:rPr>
          <w:spacing w:val="-14"/>
        </w:rPr>
        <w:t xml:space="preserve"> </w:t>
      </w:r>
      <w:r>
        <w:t>Jesu</w:t>
      </w:r>
      <w:r>
        <w:rPr>
          <w:spacing w:val="-15"/>
        </w:rPr>
        <w:t xml:space="preserve"> </w:t>
      </w:r>
      <w:r>
        <w:t>Christi!</w:t>
      </w:r>
      <w:r>
        <w:rPr>
          <w:spacing w:val="-14"/>
        </w:rPr>
        <w:t xml:space="preserve"> </w:t>
      </w:r>
      <w:r>
        <w:t>Et</w:t>
      </w:r>
      <w:r>
        <w:rPr>
          <w:spacing w:val="-15"/>
        </w:rPr>
        <w:t xml:space="preserve"> </w:t>
      </w:r>
      <w:r>
        <w:t>anco</w:t>
      </w:r>
      <w:r>
        <w:rPr>
          <w:spacing w:val="-15"/>
        </w:rPr>
        <w:t xml:space="preserve"> </w:t>
      </w:r>
      <w:r>
        <w:t>jois</w:t>
      </w:r>
      <w:r>
        <w:rPr>
          <w:spacing w:val="-15"/>
        </w:rPr>
        <w:t xml:space="preserve"> </w:t>
      </w:r>
      <w:r>
        <w:t>m’es</w:t>
      </w:r>
      <w:r>
        <w:rPr>
          <w:spacing w:val="-15"/>
        </w:rPr>
        <w:t xml:space="preserve"> </w:t>
      </w:r>
      <w:r>
        <w:t>dols</w:t>
      </w:r>
      <w:r>
        <w:rPr>
          <w:spacing w:val="-15"/>
        </w:rPr>
        <w:t xml:space="preserve"> </w:t>
      </w:r>
      <w:r>
        <w:t>e</w:t>
      </w:r>
      <w:r>
        <w:rPr>
          <w:spacing w:val="-14"/>
        </w:rPr>
        <w:t xml:space="preserve"> </w:t>
      </w:r>
      <w:r>
        <w:t>plazer</w:t>
      </w:r>
      <w:r>
        <w:rPr>
          <w:spacing w:val="-15"/>
        </w:rPr>
        <w:t xml:space="preserve"> </w:t>
      </w:r>
      <w:r>
        <w:t>m’es</w:t>
      </w:r>
      <w:r>
        <w:rPr>
          <w:spacing w:val="-15"/>
        </w:rPr>
        <w:t xml:space="preserve"> </w:t>
      </w:r>
      <w:r>
        <w:t>dolors.</w:t>
      </w:r>
      <w:r>
        <w:rPr>
          <w:spacing w:val="-14"/>
        </w:rPr>
        <w:t xml:space="preserve"> </w:t>
      </w:r>
      <w:r>
        <w:t>…</w:t>
      </w:r>
      <w:r>
        <w:rPr>
          <w:spacing w:val="-14"/>
        </w:rPr>
        <w:t xml:space="preserve"> </w:t>
      </w:r>
      <w:r>
        <w:t>Cave</w:t>
      </w:r>
      <w:r>
        <w:rPr>
          <w:spacing w:val="-14"/>
        </w:rPr>
        <w:t xml:space="preserve"> </w:t>
      </w:r>
      <w:r>
        <w:t xml:space="preserve">el diabolo! Semper lying in wait for me in some angulum to snap </w:t>
      </w:r>
      <w:r>
        <w:t>at my heels. But Salvatore is not stupidus!</w:t>
      </w:r>
      <w:r>
        <w:rPr>
          <w:spacing w:val="-9"/>
        </w:rPr>
        <w:t xml:space="preserve"> </w:t>
      </w:r>
      <w:r>
        <w:t>Bonum</w:t>
      </w:r>
      <w:r>
        <w:rPr>
          <w:spacing w:val="-11"/>
        </w:rPr>
        <w:t xml:space="preserve"> </w:t>
      </w:r>
      <w:r>
        <w:t>monasterium,</w:t>
      </w:r>
      <w:r>
        <w:rPr>
          <w:spacing w:val="-11"/>
        </w:rPr>
        <w:t xml:space="preserve"> </w:t>
      </w:r>
      <w:r>
        <w:t>and</w:t>
      </w:r>
      <w:r>
        <w:rPr>
          <w:spacing w:val="-11"/>
        </w:rPr>
        <w:t xml:space="preserve"> </w:t>
      </w:r>
      <w:r>
        <w:t>aquí</w:t>
      </w:r>
      <w:r>
        <w:rPr>
          <w:spacing w:val="-11"/>
        </w:rPr>
        <w:t xml:space="preserve"> </w:t>
      </w:r>
      <w:r>
        <w:t>refectorium</w:t>
      </w:r>
      <w:r>
        <w:rPr>
          <w:spacing w:val="-11"/>
        </w:rPr>
        <w:t xml:space="preserve"> </w:t>
      </w:r>
      <w:r>
        <w:t>and</w:t>
      </w:r>
      <w:r>
        <w:rPr>
          <w:spacing w:val="-11"/>
        </w:rPr>
        <w:t xml:space="preserve"> </w:t>
      </w:r>
      <w:r>
        <w:t>pray</w:t>
      </w:r>
      <w:r>
        <w:rPr>
          <w:spacing w:val="-11"/>
        </w:rPr>
        <w:t xml:space="preserve"> </w:t>
      </w:r>
      <w:r>
        <w:t>to</w:t>
      </w:r>
      <w:r>
        <w:rPr>
          <w:spacing w:val="-11"/>
        </w:rPr>
        <w:t xml:space="preserve"> </w:t>
      </w:r>
      <w:r>
        <w:t>dominum</w:t>
      </w:r>
      <w:r>
        <w:rPr>
          <w:spacing w:val="-9"/>
        </w:rPr>
        <w:t xml:space="preserve"> </w:t>
      </w:r>
      <w:r>
        <w:t>nostrum.</w:t>
      </w:r>
      <w:r>
        <w:rPr>
          <w:spacing w:val="-11"/>
        </w:rPr>
        <w:t xml:space="preserve"> </w:t>
      </w:r>
      <w:r>
        <w:t>And</w:t>
      </w:r>
      <w:r>
        <w:rPr>
          <w:spacing w:val="-11"/>
        </w:rPr>
        <w:t xml:space="preserve"> </w:t>
      </w:r>
      <w:r>
        <w:t>the</w:t>
      </w:r>
      <w:r>
        <w:rPr>
          <w:spacing w:val="-11"/>
        </w:rPr>
        <w:t xml:space="preserve"> </w:t>
      </w:r>
      <w:r>
        <w:t>resto is not worth merda. Amen. No?”</w:t>
      </w:r>
    </w:p>
    <w:p w14:paraId="30FC65D0" w14:textId="77777777" w:rsidR="00565177" w:rsidRDefault="00FF66D4">
      <w:pPr>
        <w:pStyle w:val="BodyText"/>
        <w:spacing w:line="235" w:lineRule="auto"/>
        <w:ind w:left="1019" w:right="511"/>
      </w:pPr>
      <w:r>
        <w:t>As</w:t>
      </w:r>
      <w:r>
        <w:rPr>
          <w:spacing w:val="-10"/>
        </w:rPr>
        <w:t xml:space="preserve"> </w:t>
      </w:r>
      <w:r>
        <w:t>this</w:t>
      </w:r>
      <w:r>
        <w:rPr>
          <w:spacing w:val="-8"/>
        </w:rPr>
        <w:t xml:space="preserve"> </w:t>
      </w:r>
      <w:r>
        <w:t>story</w:t>
      </w:r>
      <w:r>
        <w:rPr>
          <w:spacing w:val="-8"/>
        </w:rPr>
        <w:t xml:space="preserve"> </w:t>
      </w:r>
      <w:r>
        <w:t>continues,</w:t>
      </w:r>
      <w:r>
        <w:rPr>
          <w:spacing w:val="-7"/>
        </w:rPr>
        <w:t xml:space="preserve"> </w:t>
      </w:r>
      <w:r>
        <w:t>I</w:t>
      </w:r>
      <w:r>
        <w:rPr>
          <w:spacing w:val="-8"/>
        </w:rPr>
        <w:t xml:space="preserve"> </w:t>
      </w:r>
      <w:r>
        <w:t>shall</w:t>
      </w:r>
      <w:r>
        <w:rPr>
          <w:spacing w:val="-9"/>
        </w:rPr>
        <w:t xml:space="preserve"> </w:t>
      </w:r>
      <w:r>
        <w:t>have</w:t>
      </w:r>
      <w:r>
        <w:rPr>
          <w:spacing w:val="-8"/>
        </w:rPr>
        <w:t xml:space="preserve"> </w:t>
      </w:r>
      <w:r>
        <w:t>to</w:t>
      </w:r>
      <w:r>
        <w:rPr>
          <w:spacing w:val="-9"/>
        </w:rPr>
        <w:t xml:space="preserve"> </w:t>
      </w:r>
      <w:r>
        <w:t>speak</w:t>
      </w:r>
      <w:r>
        <w:rPr>
          <w:spacing w:val="-9"/>
        </w:rPr>
        <w:t xml:space="preserve"> </w:t>
      </w:r>
      <w:r>
        <w:t>again,</w:t>
      </w:r>
      <w:r>
        <w:rPr>
          <w:spacing w:val="-9"/>
        </w:rPr>
        <w:t xml:space="preserve"> </w:t>
      </w:r>
      <w:r>
        <w:t>and</w:t>
      </w:r>
      <w:r>
        <w:rPr>
          <w:spacing w:val="-9"/>
        </w:rPr>
        <w:t xml:space="preserve"> </w:t>
      </w:r>
      <w:r>
        <w:t>at</w:t>
      </w:r>
      <w:r>
        <w:rPr>
          <w:spacing w:val="-9"/>
        </w:rPr>
        <w:t xml:space="preserve"> </w:t>
      </w:r>
      <w:r>
        <w:t>length,</w:t>
      </w:r>
      <w:r>
        <w:rPr>
          <w:spacing w:val="-9"/>
        </w:rPr>
        <w:t xml:space="preserve"> </w:t>
      </w:r>
      <w:r>
        <w:t>of</w:t>
      </w:r>
      <w:r>
        <w:rPr>
          <w:spacing w:val="-9"/>
        </w:rPr>
        <w:t xml:space="preserve"> </w:t>
      </w:r>
      <w:r>
        <w:t>this</w:t>
      </w:r>
      <w:r>
        <w:rPr>
          <w:spacing w:val="-10"/>
        </w:rPr>
        <w:t xml:space="preserve"> </w:t>
      </w:r>
      <w:r>
        <w:t>creature</w:t>
      </w:r>
      <w:r>
        <w:rPr>
          <w:spacing w:val="-9"/>
        </w:rPr>
        <w:t xml:space="preserve"> </w:t>
      </w:r>
      <w:r>
        <w:t>and</w:t>
      </w:r>
      <w:r>
        <w:rPr>
          <w:spacing w:val="-9"/>
        </w:rPr>
        <w:t xml:space="preserve"> </w:t>
      </w:r>
      <w:r>
        <w:t>record</w:t>
      </w:r>
      <w:r>
        <w:rPr>
          <w:spacing w:val="-9"/>
        </w:rPr>
        <w:t xml:space="preserve"> </w:t>
      </w:r>
      <w:r>
        <w:t>his speech. I confess I find it very difficult to do so because I could not say now, as I could never understand then, what language he spoke. It was not Latin, in which the lettered men of the monastery</w:t>
      </w:r>
      <w:r>
        <w:rPr>
          <w:spacing w:val="-15"/>
        </w:rPr>
        <w:t xml:space="preserve"> </w:t>
      </w:r>
      <w:r>
        <w:t>expressed</w:t>
      </w:r>
      <w:r>
        <w:rPr>
          <w:spacing w:val="-15"/>
        </w:rPr>
        <w:t xml:space="preserve"> </w:t>
      </w:r>
      <w:r>
        <w:t>themselves,</w:t>
      </w:r>
      <w:r>
        <w:rPr>
          <w:spacing w:val="-15"/>
        </w:rPr>
        <w:t xml:space="preserve"> </w:t>
      </w:r>
      <w:r>
        <w:t>it</w:t>
      </w:r>
      <w:r>
        <w:rPr>
          <w:spacing w:val="-14"/>
        </w:rPr>
        <w:t xml:space="preserve"> </w:t>
      </w:r>
      <w:r>
        <w:t>was</w:t>
      </w:r>
      <w:r>
        <w:rPr>
          <w:spacing w:val="-15"/>
        </w:rPr>
        <w:t xml:space="preserve"> </w:t>
      </w:r>
      <w:r>
        <w:t>not</w:t>
      </w:r>
      <w:r>
        <w:rPr>
          <w:spacing w:val="-14"/>
        </w:rPr>
        <w:t xml:space="preserve"> </w:t>
      </w:r>
      <w:r>
        <w:t>the</w:t>
      </w:r>
      <w:r>
        <w:rPr>
          <w:spacing w:val="-15"/>
        </w:rPr>
        <w:t xml:space="preserve"> </w:t>
      </w:r>
      <w:r>
        <w:t>vulgar</w:t>
      </w:r>
      <w:r>
        <w:rPr>
          <w:spacing w:val="-15"/>
        </w:rPr>
        <w:t xml:space="preserve"> </w:t>
      </w:r>
      <w:r>
        <w:t>tongue</w:t>
      </w:r>
      <w:r>
        <w:rPr>
          <w:spacing w:val="-15"/>
        </w:rPr>
        <w:t xml:space="preserve"> </w:t>
      </w:r>
      <w:r>
        <w:t>o</w:t>
      </w:r>
      <w:r>
        <w:t>f</w:t>
      </w:r>
      <w:r>
        <w:rPr>
          <w:spacing w:val="-14"/>
        </w:rPr>
        <w:t xml:space="preserve"> </w:t>
      </w:r>
      <w:r>
        <w:t>those</w:t>
      </w:r>
      <w:r>
        <w:rPr>
          <w:spacing w:val="-15"/>
        </w:rPr>
        <w:t xml:space="preserve"> </w:t>
      </w:r>
      <w:r>
        <w:t>parts,</w:t>
      </w:r>
      <w:r>
        <w:rPr>
          <w:spacing w:val="-15"/>
        </w:rPr>
        <w:t xml:space="preserve"> </w:t>
      </w:r>
      <w:r>
        <w:t>or</w:t>
      </w:r>
      <w:r>
        <w:rPr>
          <w:spacing w:val="-14"/>
        </w:rPr>
        <w:t xml:space="preserve"> </w:t>
      </w:r>
      <w:r>
        <w:t>any</w:t>
      </w:r>
      <w:r>
        <w:rPr>
          <w:spacing w:val="-15"/>
        </w:rPr>
        <w:t xml:space="preserve"> </w:t>
      </w:r>
      <w:r>
        <w:t>other</w:t>
      </w:r>
      <w:r>
        <w:rPr>
          <w:spacing w:val="-15"/>
        </w:rPr>
        <w:t xml:space="preserve"> </w:t>
      </w:r>
      <w:r>
        <w:t>I</w:t>
      </w:r>
      <w:r>
        <w:rPr>
          <w:spacing w:val="-14"/>
        </w:rPr>
        <w:t xml:space="preserve"> </w:t>
      </w:r>
      <w:r>
        <w:t>had</w:t>
      </w:r>
      <w:r>
        <w:rPr>
          <w:spacing w:val="-15"/>
        </w:rPr>
        <w:t xml:space="preserve"> </w:t>
      </w:r>
      <w:r>
        <w:t>ever heard.</w:t>
      </w:r>
      <w:r>
        <w:rPr>
          <w:spacing w:val="-15"/>
        </w:rPr>
        <w:t xml:space="preserve"> </w:t>
      </w:r>
      <w:r>
        <w:t>I</w:t>
      </w:r>
      <w:r>
        <w:rPr>
          <w:spacing w:val="-15"/>
        </w:rPr>
        <w:t xml:space="preserve"> </w:t>
      </w:r>
      <w:r>
        <w:t>believe</w:t>
      </w:r>
      <w:r>
        <w:rPr>
          <w:spacing w:val="-15"/>
        </w:rPr>
        <w:t xml:space="preserve"> </w:t>
      </w:r>
      <w:r>
        <w:t>I</w:t>
      </w:r>
      <w:r>
        <w:rPr>
          <w:spacing w:val="-15"/>
        </w:rPr>
        <w:t xml:space="preserve"> </w:t>
      </w:r>
      <w:r>
        <w:t>have</w:t>
      </w:r>
      <w:r>
        <w:rPr>
          <w:spacing w:val="-14"/>
        </w:rPr>
        <w:t xml:space="preserve"> </w:t>
      </w:r>
      <w:r>
        <w:t>given</w:t>
      </w:r>
      <w:r>
        <w:rPr>
          <w:spacing w:val="-15"/>
        </w:rPr>
        <w:t xml:space="preserve"> </w:t>
      </w:r>
      <w:r>
        <w:t>a</w:t>
      </w:r>
      <w:r>
        <w:rPr>
          <w:spacing w:val="-14"/>
        </w:rPr>
        <w:t xml:space="preserve"> </w:t>
      </w:r>
      <w:r>
        <w:t>faint</w:t>
      </w:r>
      <w:r>
        <w:rPr>
          <w:spacing w:val="-15"/>
        </w:rPr>
        <w:t xml:space="preserve"> </w:t>
      </w:r>
      <w:r>
        <w:t>idea</w:t>
      </w:r>
      <w:r>
        <w:rPr>
          <w:spacing w:val="-14"/>
        </w:rPr>
        <w:t xml:space="preserve"> </w:t>
      </w:r>
      <w:r>
        <w:t>of</w:t>
      </w:r>
      <w:r>
        <w:rPr>
          <w:spacing w:val="-15"/>
        </w:rPr>
        <w:t xml:space="preserve"> </w:t>
      </w:r>
      <w:r>
        <w:t>his</w:t>
      </w:r>
      <w:r>
        <w:rPr>
          <w:spacing w:val="-15"/>
        </w:rPr>
        <w:t xml:space="preserve"> </w:t>
      </w:r>
      <w:r>
        <w:t>manner</w:t>
      </w:r>
      <w:r>
        <w:rPr>
          <w:spacing w:val="-15"/>
        </w:rPr>
        <w:t xml:space="preserve"> </w:t>
      </w:r>
      <w:r>
        <w:t>of</w:t>
      </w:r>
      <w:r>
        <w:rPr>
          <w:spacing w:val="-13"/>
        </w:rPr>
        <w:t xml:space="preserve"> </w:t>
      </w:r>
      <w:r>
        <w:t>speech,</w:t>
      </w:r>
      <w:r>
        <w:rPr>
          <w:spacing w:val="-15"/>
        </w:rPr>
        <w:t xml:space="preserve"> </w:t>
      </w:r>
      <w:r>
        <w:t>reporting</w:t>
      </w:r>
      <w:r>
        <w:rPr>
          <w:spacing w:val="-14"/>
        </w:rPr>
        <w:t xml:space="preserve"> </w:t>
      </w:r>
      <w:r>
        <w:t>just</w:t>
      </w:r>
      <w:r>
        <w:rPr>
          <w:spacing w:val="-15"/>
        </w:rPr>
        <w:t xml:space="preserve"> </w:t>
      </w:r>
      <w:r>
        <w:t>now</w:t>
      </w:r>
      <w:r>
        <w:rPr>
          <w:spacing w:val="-14"/>
        </w:rPr>
        <w:t xml:space="preserve"> </w:t>
      </w:r>
      <w:r>
        <w:t>(as</w:t>
      </w:r>
      <w:r>
        <w:rPr>
          <w:spacing w:val="-15"/>
        </w:rPr>
        <w:t xml:space="preserve"> </w:t>
      </w:r>
      <w:r>
        <w:t>I</w:t>
      </w:r>
      <w:r>
        <w:rPr>
          <w:spacing w:val="-15"/>
        </w:rPr>
        <w:t xml:space="preserve"> </w:t>
      </w:r>
      <w:r>
        <w:t>remember them) the first words</w:t>
      </w:r>
      <w:r>
        <w:rPr>
          <w:spacing w:val="-1"/>
        </w:rPr>
        <w:t xml:space="preserve"> </w:t>
      </w:r>
      <w:r>
        <w:t>of his</w:t>
      </w:r>
      <w:r>
        <w:rPr>
          <w:spacing w:val="-1"/>
        </w:rPr>
        <w:t xml:space="preserve"> </w:t>
      </w:r>
      <w:r>
        <w:t>I</w:t>
      </w:r>
      <w:r>
        <w:rPr>
          <w:spacing w:val="-1"/>
        </w:rPr>
        <w:t xml:space="preserve"> </w:t>
      </w:r>
      <w:r>
        <w:t>heard. When I</w:t>
      </w:r>
      <w:r>
        <w:rPr>
          <w:spacing w:val="-1"/>
        </w:rPr>
        <w:t xml:space="preserve"> </w:t>
      </w:r>
      <w:r>
        <w:t xml:space="preserve">learned later about his adventurous life and about the </w:t>
      </w:r>
      <w:r>
        <w:rPr>
          <w:spacing w:val="-2"/>
        </w:rPr>
        <w:t>various</w:t>
      </w:r>
      <w:r>
        <w:rPr>
          <w:spacing w:val="-10"/>
        </w:rPr>
        <w:t xml:space="preserve"> </w:t>
      </w:r>
      <w:r>
        <w:rPr>
          <w:spacing w:val="-2"/>
        </w:rPr>
        <w:t>places</w:t>
      </w:r>
      <w:r>
        <w:rPr>
          <w:spacing w:val="-10"/>
        </w:rPr>
        <w:t xml:space="preserve"> </w:t>
      </w:r>
      <w:r>
        <w:rPr>
          <w:spacing w:val="-2"/>
        </w:rPr>
        <w:t>where</w:t>
      </w:r>
      <w:r>
        <w:rPr>
          <w:spacing w:val="-10"/>
        </w:rPr>
        <w:t xml:space="preserve"> </w:t>
      </w:r>
      <w:r>
        <w:rPr>
          <w:spacing w:val="-2"/>
        </w:rPr>
        <w:t>he</w:t>
      </w:r>
      <w:r>
        <w:rPr>
          <w:spacing w:val="-10"/>
        </w:rPr>
        <w:t xml:space="preserve"> </w:t>
      </w:r>
      <w:r>
        <w:rPr>
          <w:spacing w:val="-2"/>
        </w:rPr>
        <w:t>had</w:t>
      </w:r>
      <w:r>
        <w:rPr>
          <w:spacing w:val="-10"/>
        </w:rPr>
        <w:t xml:space="preserve"> </w:t>
      </w:r>
      <w:r>
        <w:rPr>
          <w:spacing w:val="-2"/>
        </w:rPr>
        <w:t>lived,</w:t>
      </w:r>
      <w:r>
        <w:rPr>
          <w:spacing w:val="-10"/>
        </w:rPr>
        <w:t xml:space="preserve"> </w:t>
      </w:r>
      <w:r>
        <w:rPr>
          <w:spacing w:val="-2"/>
        </w:rPr>
        <w:t>putting</w:t>
      </w:r>
      <w:r>
        <w:rPr>
          <w:spacing w:val="-10"/>
        </w:rPr>
        <w:t xml:space="preserve"> </w:t>
      </w:r>
      <w:r>
        <w:rPr>
          <w:spacing w:val="-2"/>
        </w:rPr>
        <w:t>down</w:t>
      </w:r>
      <w:r>
        <w:rPr>
          <w:spacing w:val="-10"/>
        </w:rPr>
        <w:t xml:space="preserve"> </w:t>
      </w:r>
      <w:r>
        <w:rPr>
          <w:spacing w:val="-2"/>
        </w:rPr>
        <w:t>roots</w:t>
      </w:r>
      <w:r>
        <w:rPr>
          <w:spacing w:val="-10"/>
        </w:rPr>
        <w:t xml:space="preserve"> </w:t>
      </w:r>
      <w:r>
        <w:rPr>
          <w:spacing w:val="-2"/>
        </w:rPr>
        <w:t>in</w:t>
      </w:r>
      <w:r>
        <w:rPr>
          <w:spacing w:val="-10"/>
        </w:rPr>
        <w:t xml:space="preserve"> </w:t>
      </w:r>
      <w:r>
        <w:rPr>
          <w:spacing w:val="-2"/>
        </w:rPr>
        <w:t>none</w:t>
      </w:r>
      <w:r>
        <w:rPr>
          <w:spacing w:val="-10"/>
        </w:rPr>
        <w:t xml:space="preserve"> </w:t>
      </w:r>
      <w:r>
        <w:rPr>
          <w:spacing w:val="-2"/>
        </w:rPr>
        <w:t>of</w:t>
      </w:r>
      <w:r>
        <w:rPr>
          <w:spacing w:val="-10"/>
        </w:rPr>
        <w:t xml:space="preserve"> </w:t>
      </w:r>
      <w:r>
        <w:rPr>
          <w:spacing w:val="-2"/>
        </w:rPr>
        <w:t>them,</w:t>
      </w:r>
      <w:r>
        <w:rPr>
          <w:spacing w:val="-10"/>
        </w:rPr>
        <w:t xml:space="preserve"> </w:t>
      </w:r>
      <w:r>
        <w:rPr>
          <w:spacing w:val="-2"/>
        </w:rPr>
        <w:t>I</w:t>
      </w:r>
      <w:r>
        <w:rPr>
          <w:spacing w:val="-10"/>
        </w:rPr>
        <w:t xml:space="preserve"> </w:t>
      </w:r>
      <w:r>
        <w:rPr>
          <w:spacing w:val="-2"/>
        </w:rPr>
        <w:t>realized</w:t>
      </w:r>
      <w:r>
        <w:rPr>
          <w:spacing w:val="-10"/>
        </w:rPr>
        <w:t xml:space="preserve"> </w:t>
      </w:r>
      <w:r>
        <w:rPr>
          <w:spacing w:val="-2"/>
        </w:rPr>
        <w:t>Salvatore</w:t>
      </w:r>
      <w:r>
        <w:rPr>
          <w:spacing w:val="-10"/>
        </w:rPr>
        <w:t xml:space="preserve"> </w:t>
      </w:r>
      <w:r>
        <w:rPr>
          <w:spacing w:val="-2"/>
        </w:rPr>
        <w:t>spoke</w:t>
      </w:r>
      <w:r>
        <w:rPr>
          <w:spacing w:val="-10"/>
        </w:rPr>
        <w:t xml:space="preserve"> </w:t>
      </w:r>
      <w:r>
        <w:rPr>
          <w:spacing w:val="-2"/>
        </w:rPr>
        <w:t xml:space="preserve">all </w:t>
      </w:r>
      <w:r>
        <w:t>languages, and no language. Or, rather, he had invented for himself a language which used the sinews of the languages to which he had been exposed—and once I thought tha</w:t>
      </w:r>
      <w:r>
        <w:t>t his was, not the Adamic</w:t>
      </w:r>
      <w:r>
        <w:rPr>
          <w:spacing w:val="-15"/>
        </w:rPr>
        <w:t xml:space="preserve"> </w:t>
      </w:r>
      <w:r>
        <w:t>language</w:t>
      </w:r>
      <w:r>
        <w:rPr>
          <w:spacing w:val="-15"/>
        </w:rPr>
        <w:t xml:space="preserve"> </w:t>
      </w:r>
      <w:r>
        <w:t>that</w:t>
      </w:r>
      <w:r>
        <w:rPr>
          <w:spacing w:val="-15"/>
        </w:rPr>
        <w:t xml:space="preserve"> </w:t>
      </w:r>
      <w:r>
        <w:t>a</w:t>
      </w:r>
      <w:r>
        <w:rPr>
          <w:spacing w:val="-15"/>
        </w:rPr>
        <w:t xml:space="preserve"> </w:t>
      </w:r>
      <w:r>
        <w:t>happy</w:t>
      </w:r>
      <w:r>
        <w:rPr>
          <w:spacing w:val="-15"/>
        </w:rPr>
        <w:t xml:space="preserve"> </w:t>
      </w:r>
      <w:r>
        <w:t>mankind</w:t>
      </w:r>
      <w:r>
        <w:rPr>
          <w:spacing w:val="-15"/>
        </w:rPr>
        <w:t xml:space="preserve"> </w:t>
      </w:r>
      <w:r>
        <w:t>had</w:t>
      </w:r>
      <w:r>
        <w:rPr>
          <w:spacing w:val="-15"/>
        </w:rPr>
        <w:t xml:space="preserve"> </w:t>
      </w:r>
      <w:r>
        <w:t>spoken,</w:t>
      </w:r>
      <w:r>
        <w:rPr>
          <w:spacing w:val="-15"/>
        </w:rPr>
        <w:t xml:space="preserve"> </w:t>
      </w:r>
      <w:r>
        <w:t>all</w:t>
      </w:r>
      <w:r>
        <w:rPr>
          <w:spacing w:val="-15"/>
        </w:rPr>
        <w:t xml:space="preserve"> </w:t>
      </w:r>
      <w:r>
        <w:t>united</w:t>
      </w:r>
      <w:r>
        <w:rPr>
          <w:spacing w:val="-15"/>
        </w:rPr>
        <w:t xml:space="preserve"> </w:t>
      </w:r>
      <w:r>
        <w:t>by</w:t>
      </w:r>
      <w:r>
        <w:rPr>
          <w:spacing w:val="-15"/>
        </w:rPr>
        <w:t xml:space="preserve"> </w:t>
      </w:r>
      <w:r>
        <w:t>a</w:t>
      </w:r>
      <w:r>
        <w:rPr>
          <w:spacing w:val="-15"/>
        </w:rPr>
        <w:t xml:space="preserve"> </w:t>
      </w:r>
      <w:r>
        <w:t>single</w:t>
      </w:r>
      <w:r>
        <w:rPr>
          <w:spacing w:val="-15"/>
        </w:rPr>
        <w:t xml:space="preserve"> </w:t>
      </w:r>
      <w:r>
        <w:t>tongue</w:t>
      </w:r>
      <w:r>
        <w:rPr>
          <w:spacing w:val="-15"/>
        </w:rPr>
        <w:t xml:space="preserve"> </w:t>
      </w:r>
      <w:r>
        <w:t>from</w:t>
      </w:r>
      <w:r>
        <w:rPr>
          <w:spacing w:val="-15"/>
        </w:rPr>
        <w:t xml:space="preserve"> </w:t>
      </w:r>
      <w:r>
        <w:t>the</w:t>
      </w:r>
      <w:r>
        <w:rPr>
          <w:spacing w:val="-15"/>
        </w:rPr>
        <w:t xml:space="preserve"> </w:t>
      </w:r>
      <w:r>
        <w:t>origin</w:t>
      </w:r>
      <w:r>
        <w:rPr>
          <w:spacing w:val="-15"/>
        </w:rPr>
        <w:t xml:space="preserve"> </w:t>
      </w:r>
      <w:r>
        <w:t>of the world to the Tower of Babel, or one of the languages that arose after the dire event of their division, but precisely the Babelish language of the first day after the divine chastisement, the language of primeval confusion. Nor, for that matter, cou</w:t>
      </w:r>
      <w:r>
        <w:t>ld I call Salvatore’s speech a language, because</w:t>
      </w:r>
      <w:r>
        <w:rPr>
          <w:spacing w:val="23"/>
        </w:rPr>
        <w:t xml:space="preserve"> </w:t>
      </w:r>
      <w:r>
        <w:t>in</w:t>
      </w:r>
      <w:r>
        <w:rPr>
          <w:spacing w:val="22"/>
        </w:rPr>
        <w:t xml:space="preserve"> </w:t>
      </w:r>
      <w:r>
        <w:t>every</w:t>
      </w:r>
      <w:r>
        <w:rPr>
          <w:spacing w:val="23"/>
        </w:rPr>
        <w:t xml:space="preserve"> </w:t>
      </w:r>
      <w:r>
        <w:t>human</w:t>
      </w:r>
      <w:r>
        <w:rPr>
          <w:spacing w:val="21"/>
        </w:rPr>
        <w:t xml:space="preserve"> </w:t>
      </w:r>
      <w:r>
        <w:t>language</w:t>
      </w:r>
      <w:r>
        <w:rPr>
          <w:spacing w:val="23"/>
        </w:rPr>
        <w:t xml:space="preserve"> </w:t>
      </w:r>
      <w:r>
        <w:t>there</w:t>
      </w:r>
      <w:r>
        <w:rPr>
          <w:spacing w:val="21"/>
        </w:rPr>
        <w:t xml:space="preserve"> </w:t>
      </w:r>
      <w:r>
        <w:t>are</w:t>
      </w:r>
      <w:r>
        <w:rPr>
          <w:spacing w:val="23"/>
        </w:rPr>
        <w:t xml:space="preserve"> </w:t>
      </w:r>
      <w:r>
        <w:t>rules</w:t>
      </w:r>
      <w:r>
        <w:rPr>
          <w:spacing w:val="19"/>
        </w:rPr>
        <w:t xml:space="preserve"> </w:t>
      </w:r>
      <w:r>
        <w:t>and</w:t>
      </w:r>
      <w:r>
        <w:rPr>
          <w:spacing w:val="22"/>
        </w:rPr>
        <w:t xml:space="preserve"> </w:t>
      </w:r>
      <w:r>
        <w:t>every</w:t>
      </w:r>
      <w:r>
        <w:rPr>
          <w:spacing w:val="22"/>
        </w:rPr>
        <w:t xml:space="preserve"> </w:t>
      </w:r>
      <w:r>
        <w:t>term</w:t>
      </w:r>
      <w:r>
        <w:rPr>
          <w:spacing w:val="22"/>
        </w:rPr>
        <w:t xml:space="preserve"> </w:t>
      </w:r>
      <w:r>
        <w:t>signifies</w:t>
      </w:r>
      <w:r>
        <w:rPr>
          <w:spacing w:val="21"/>
        </w:rPr>
        <w:t xml:space="preserve"> </w:t>
      </w:r>
      <w:r>
        <w:t>ad</w:t>
      </w:r>
      <w:r>
        <w:rPr>
          <w:spacing w:val="22"/>
        </w:rPr>
        <w:t xml:space="preserve"> </w:t>
      </w:r>
      <w:r>
        <w:t>placitum</w:t>
      </w:r>
      <w:r>
        <w:rPr>
          <w:spacing w:val="22"/>
        </w:rPr>
        <w:t xml:space="preserve"> </w:t>
      </w:r>
      <w:r>
        <w:t>a</w:t>
      </w:r>
      <w:r>
        <w:rPr>
          <w:spacing w:val="22"/>
        </w:rPr>
        <w:t xml:space="preserve"> </w:t>
      </w:r>
      <w:r>
        <w:t>thing,</w:t>
      </w:r>
    </w:p>
    <w:p w14:paraId="30FC65D1" w14:textId="77777777" w:rsidR="00565177" w:rsidRDefault="00565177">
      <w:pPr>
        <w:spacing w:line="235" w:lineRule="auto"/>
        <w:sectPr w:rsidR="00565177">
          <w:pgSz w:w="12240" w:h="15840"/>
          <w:pgMar w:top="1340" w:right="920" w:bottom="620" w:left="420" w:header="360" w:footer="426" w:gutter="0"/>
          <w:cols w:space="720"/>
        </w:sectPr>
      </w:pPr>
    </w:p>
    <w:p w14:paraId="30FC65D2" w14:textId="77777777" w:rsidR="00565177" w:rsidRDefault="00FF66D4">
      <w:pPr>
        <w:pStyle w:val="BodyText"/>
        <w:spacing w:before="78" w:line="235" w:lineRule="auto"/>
        <w:ind w:right="510" w:firstLine="0"/>
      </w:pPr>
      <w:r>
        <w:lastRenderedPageBreak/>
        <w:t>according</w:t>
      </w:r>
      <w:r>
        <w:rPr>
          <w:spacing w:val="-12"/>
        </w:rPr>
        <w:t xml:space="preserve"> </w:t>
      </w:r>
      <w:r>
        <w:t>to</w:t>
      </w:r>
      <w:r>
        <w:rPr>
          <w:spacing w:val="-14"/>
        </w:rPr>
        <w:t xml:space="preserve"> </w:t>
      </w:r>
      <w:r>
        <w:t>a</w:t>
      </w:r>
      <w:r>
        <w:rPr>
          <w:spacing w:val="-12"/>
        </w:rPr>
        <w:t xml:space="preserve"> </w:t>
      </w:r>
      <w:r>
        <w:t>law</w:t>
      </w:r>
      <w:r>
        <w:rPr>
          <w:spacing w:val="-12"/>
        </w:rPr>
        <w:t xml:space="preserve"> </w:t>
      </w:r>
      <w:r>
        <w:t>that</w:t>
      </w:r>
      <w:r>
        <w:rPr>
          <w:spacing w:val="-12"/>
        </w:rPr>
        <w:t xml:space="preserve"> </w:t>
      </w:r>
      <w:r>
        <w:t>does</w:t>
      </w:r>
      <w:r>
        <w:rPr>
          <w:spacing w:val="-12"/>
        </w:rPr>
        <w:t xml:space="preserve"> </w:t>
      </w:r>
      <w:r>
        <w:t>not</w:t>
      </w:r>
      <w:r>
        <w:rPr>
          <w:spacing w:val="-12"/>
        </w:rPr>
        <w:t xml:space="preserve"> </w:t>
      </w:r>
      <w:r>
        <w:t>change,</w:t>
      </w:r>
      <w:r>
        <w:rPr>
          <w:spacing w:val="-14"/>
        </w:rPr>
        <w:t xml:space="preserve"> </w:t>
      </w:r>
      <w:r>
        <w:t>for</w:t>
      </w:r>
      <w:r>
        <w:rPr>
          <w:spacing w:val="-12"/>
        </w:rPr>
        <w:t xml:space="preserve"> </w:t>
      </w:r>
      <w:r>
        <w:t>man</w:t>
      </w:r>
      <w:r>
        <w:rPr>
          <w:spacing w:val="-12"/>
        </w:rPr>
        <w:t xml:space="preserve"> </w:t>
      </w:r>
      <w:r>
        <w:t>cannot</w:t>
      </w:r>
      <w:r>
        <w:rPr>
          <w:spacing w:val="-12"/>
        </w:rPr>
        <w:t xml:space="preserve"> </w:t>
      </w:r>
      <w:r>
        <w:t>call</w:t>
      </w:r>
      <w:r>
        <w:rPr>
          <w:spacing w:val="-12"/>
        </w:rPr>
        <w:t xml:space="preserve"> </w:t>
      </w:r>
      <w:r>
        <w:t>the</w:t>
      </w:r>
      <w:r>
        <w:rPr>
          <w:spacing w:val="-13"/>
        </w:rPr>
        <w:t xml:space="preserve"> </w:t>
      </w:r>
      <w:r>
        <w:t>dog</w:t>
      </w:r>
      <w:r>
        <w:rPr>
          <w:spacing w:val="-12"/>
        </w:rPr>
        <w:t xml:space="preserve"> </w:t>
      </w:r>
      <w:r>
        <w:t>once</w:t>
      </w:r>
      <w:r>
        <w:rPr>
          <w:spacing w:val="-12"/>
        </w:rPr>
        <w:t xml:space="preserve"> </w:t>
      </w:r>
      <w:r>
        <w:t>dog</w:t>
      </w:r>
      <w:r>
        <w:rPr>
          <w:spacing w:val="-12"/>
        </w:rPr>
        <w:t xml:space="preserve"> </w:t>
      </w:r>
      <w:r>
        <w:t>and</w:t>
      </w:r>
      <w:r>
        <w:rPr>
          <w:spacing w:val="-12"/>
        </w:rPr>
        <w:t xml:space="preserve"> </w:t>
      </w:r>
      <w:r>
        <w:t>once</w:t>
      </w:r>
      <w:r>
        <w:rPr>
          <w:spacing w:val="-12"/>
        </w:rPr>
        <w:t xml:space="preserve"> </w:t>
      </w:r>
      <w:r>
        <w:t>cat,</w:t>
      </w:r>
      <w:r>
        <w:rPr>
          <w:spacing w:val="-12"/>
        </w:rPr>
        <w:t xml:space="preserve"> </w:t>
      </w:r>
      <w:r>
        <w:t>or</w:t>
      </w:r>
      <w:r>
        <w:rPr>
          <w:spacing w:val="-12"/>
        </w:rPr>
        <w:t xml:space="preserve"> </w:t>
      </w:r>
      <w:r>
        <w:t>utter sounds</w:t>
      </w:r>
      <w:r>
        <w:t xml:space="preserve"> to which a consensus of people has not assigned a definite meaning, as would happen if someone said the word “blitiri” And yet, one way or another, I did understand what Salvatore meant,</w:t>
      </w:r>
      <w:r>
        <w:rPr>
          <w:spacing w:val="-5"/>
        </w:rPr>
        <w:t xml:space="preserve"> </w:t>
      </w:r>
      <w:r>
        <w:t>and</w:t>
      </w:r>
      <w:r>
        <w:rPr>
          <w:spacing w:val="-6"/>
        </w:rPr>
        <w:t xml:space="preserve"> </w:t>
      </w:r>
      <w:r>
        <w:t>so</w:t>
      </w:r>
      <w:r>
        <w:rPr>
          <w:spacing w:val="-6"/>
        </w:rPr>
        <w:t xml:space="preserve"> </w:t>
      </w:r>
      <w:r>
        <w:t>did</w:t>
      </w:r>
      <w:r>
        <w:rPr>
          <w:spacing w:val="-6"/>
        </w:rPr>
        <w:t xml:space="preserve"> </w:t>
      </w:r>
      <w:r>
        <w:t>the</w:t>
      </w:r>
      <w:r>
        <w:rPr>
          <w:spacing w:val="-5"/>
        </w:rPr>
        <w:t xml:space="preserve"> </w:t>
      </w:r>
      <w:r>
        <w:t>others.</w:t>
      </w:r>
      <w:r>
        <w:rPr>
          <w:spacing w:val="-5"/>
        </w:rPr>
        <w:t xml:space="preserve"> </w:t>
      </w:r>
      <w:r>
        <w:t>Proof</w:t>
      </w:r>
      <w:r>
        <w:rPr>
          <w:spacing w:val="-5"/>
        </w:rPr>
        <w:t xml:space="preserve"> </w:t>
      </w:r>
      <w:r>
        <w:t>that</w:t>
      </w:r>
      <w:r>
        <w:rPr>
          <w:spacing w:val="-5"/>
        </w:rPr>
        <w:t xml:space="preserve"> </w:t>
      </w:r>
      <w:r>
        <w:t>he</w:t>
      </w:r>
      <w:r>
        <w:rPr>
          <w:spacing w:val="-5"/>
        </w:rPr>
        <w:t xml:space="preserve"> </w:t>
      </w:r>
      <w:r>
        <w:t>spoke</w:t>
      </w:r>
      <w:r>
        <w:rPr>
          <w:spacing w:val="-4"/>
        </w:rPr>
        <w:t xml:space="preserve"> </w:t>
      </w:r>
      <w:r>
        <w:t>not</w:t>
      </w:r>
      <w:r>
        <w:rPr>
          <w:spacing w:val="-5"/>
        </w:rPr>
        <w:t xml:space="preserve"> </w:t>
      </w:r>
      <w:r>
        <w:t>one,</w:t>
      </w:r>
      <w:r>
        <w:rPr>
          <w:spacing w:val="-5"/>
        </w:rPr>
        <w:t xml:space="preserve"> </w:t>
      </w:r>
      <w:r>
        <w:t>but</w:t>
      </w:r>
      <w:r>
        <w:rPr>
          <w:spacing w:val="-5"/>
        </w:rPr>
        <w:t xml:space="preserve"> </w:t>
      </w:r>
      <w:r>
        <w:t>all</w:t>
      </w:r>
      <w:r>
        <w:rPr>
          <w:spacing w:val="-5"/>
        </w:rPr>
        <w:t xml:space="preserve"> </w:t>
      </w:r>
      <w:r>
        <w:t>languages,</w:t>
      </w:r>
      <w:r>
        <w:rPr>
          <w:spacing w:val="-5"/>
        </w:rPr>
        <w:t xml:space="preserve"> </w:t>
      </w:r>
      <w:r>
        <w:t>none</w:t>
      </w:r>
      <w:r>
        <w:rPr>
          <w:spacing w:val="-5"/>
        </w:rPr>
        <w:t xml:space="preserve"> </w:t>
      </w:r>
      <w:r>
        <w:t>correctly,</w:t>
      </w:r>
      <w:r>
        <w:rPr>
          <w:spacing w:val="-5"/>
        </w:rPr>
        <w:t xml:space="preserve"> </w:t>
      </w:r>
      <w:r>
        <w:t xml:space="preserve">taking words sometimes from one and sometimes from another. I also noticed afterward that he might refer to something first in Latin and later in Provençal, and I realized that he was not so much </w:t>
      </w:r>
      <w:r>
        <w:rPr>
          <w:spacing w:val="-2"/>
        </w:rPr>
        <w:t>inventing</w:t>
      </w:r>
      <w:r>
        <w:rPr>
          <w:spacing w:val="-8"/>
        </w:rPr>
        <w:t xml:space="preserve"> </w:t>
      </w:r>
      <w:r>
        <w:rPr>
          <w:spacing w:val="-2"/>
        </w:rPr>
        <w:t>his</w:t>
      </w:r>
      <w:r>
        <w:rPr>
          <w:spacing w:val="-8"/>
        </w:rPr>
        <w:t xml:space="preserve"> </w:t>
      </w:r>
      <w:r>
        <w:rPr>
          <w:spacing w:val="-2"/>
        </w:rPr>
        <w:t>own</w:t>
      </w:r>
      <w:r>
        <w:rPr>
          <w:spacing w:val="-8"/>
        </w:rPr>
        <w:t xml:space="preserve"> </w:t>
      </w:r>
      <w:r>
        <w:rPr>
          <w:spacing w:val="-2"/>
        </w:rPr>
        <w:t>sentences</w:t>
      </w:r>
      <w:r>
        <w:rPr>
          <w:spacing w:val="-8"/>
        </w:rPr>
        <w:t xml:space="preserve"> </w:t>
      </w:r>
      <w:r>
        <w:rPr>
          <w:spacing w:val="-2"/>
        </w:rPr>
        <w:t>as</w:t>
      </w:r>
      <w:r>
        <w:rPr>
          <w:spacing w:val="-8"/>
        </w:rPr>
        <w:t xml:space="preserve"> </w:t>
      </w:r>
      <w:r>
        <w:rPr>
          <w:spacing w:val="-2"/>
        </w:rPr>
        <w:t>us</w:t>
      </w:r>
      <w:r>
        <w:rPr>
          <w:spacing w:val="-2"/>
        </w:rPr>
        <w:t>ing</w:t>
      </w:r>
      <w:r>
        <w:rPr>
          <w:spacing w:val="-8"/>
        </w:rPr>
        <w:t xml:space="preserve"> </w:t>
      </w:r>
      <w:r>
        <w:rPr>
          <w:spacing w:val="-2"/>
        </w:rPr>
        <w:t>the</w:t>
      </w:r>
      <w:r>
        <w:rPr>
          <w:spacing w:val="-10"/>
        </w:rPr>
        <w:t xml:space="preserve"> </w:t>
      </w:r>
      <w:r>
        <w:rPr>
          <w:spacing w:val="-2"/>
        </w:rPr>
        <w:t>disiecta</w:t>
      </w:r>
      <w:r>
        <w:rPr>
          <w:spacing w:val="-9"/>
        </w:rPr>
        <w:t xml:space="preserve"> </w:t>
      </w:r>
      <w:r>
        <w:rPr>
          <w:spacing w:val="-2"/>
        </w:rPr>
        <w:t>membra</w:t>
      </w:r>
      <w:r>
        <w:rPr>
          <w:spacing w:val="-11"/>
        </w:rPr>
        <w:t xml:space="preserve"> </w:t>
      </w:r>
      <w:r>
        <w:rPr>
          <w:spacing w:val="-2"/>
        </w:rPr>
        <w:t>of</w:t>
      </w:r>
      <w:r>
        <w:rPr>
          <w:spacing w:val="-10"/>
        </w:rPr>
        <w:t xml:space="preserve"> </w:t>
      </w:r>
      <w:r>
        <w:rPr>
          <w:spacing w:val="-2"/>
        </w:rPr>
        <w:t>other</w:t>
      </w:r>
      <w:r>
        <w:rPr>
          <w:spacing w:val="-8"/>
        </w:rPr>
        <w:t xml:space="preserve"> </w:t>
      </w:r>
      <w:r>
        <w:rPr>
          <w:spacing w:val="-2"/>
        </w:rPr>
        <w:t>sentences,</w:t>
      </w:r>
      <w:r>
        <w:rPr>
          <w:spacing w:val="-10"/>
        </w:rPr>
        <w:t xml:space="preserve"> </w:t>
      </w:r>
      <w:r>
        <w:rPr>
          <w:spacing w:val="-2"/>
        </w:rPr>
        <w:t>heard</w:t>
      </w:r>
      <w:r>
        <w:rPr>
          <w:spacing w:val="-10"/>
        </w:rPr>
        <w:t xml:space="preserve"> </w:t>
      </w:r>
      <w:r>
        <w:rPr>
          <w:spacing w:val="-2"/>
        </w:rPr>
        <w:t>some</w:t>
      </w:r>
      <w:r>
        <w:rPr>
          <w:spacing w:val="-10"/>
        </w:rPr>
        <w:t xml:space="preserve"> </w:t>
      </w:r>
      <w:r>
        <w:rPr>
          <w:spacing w:val="-2"/>
        </w:rPr>
        <w:t>time</w:t>
      </w:r>
      <w:r>
        <w:rPr>
          <w:spacing w:val="-10"/>
        </w:rPr>
        <w:t xml:space="preserve"> </w:t>
      </w:r>
      <w:r>
        <w:rPr>
          <w:spacing w:val="-2"/>
        </w:rPr>
        <w:t>in</w:t>
      </w:r>
      <w:r>
        <w:rPr>
          <w:spacing w:val="-9"/>
        </w:rPr>
        <w:t xml:space="preserve"> </w:t>
      </w:r>
      <w:r>
        <w:rPr>
          <w:spacing w:val="-2"/>
        </w:rPr>
        <w:t xml:space="preserve">the </w:t>
      </w:r>
      <w:r>
        <w:t xml:space="preserve">past, according to the present situation and the things he wanted to say, as if he could speak of a food, for instance, only with the words of the people among whom he had eaten that food, </w:t>
      </w:r>
      <w:r>
        <w:t>and express</w:t>
      </w:r>
      <w:r>
        <w:rPr>
          <w:spacing w:val="-10"/>
        </w:rPr>
        <w:t xml:space="preserve"> </w:t>
      </w:r>
      <w:r>
        <w:t>his</w:t>
      </w:r>
      <w:r>
        <w:rPr>
          <w:spacing w:val="-10"/>
        </w:rPr>
        <w:t xml:space="preserve"> </w:t>
      </w:r>
      <w:r>
        <w:t>joy</w:t>
      </w:r>
      <w:r>
        <w:rPr>
          <w:spacing w:val="-8"/>
        </w:rPr>
        <w:t xml:space="preserve"> </w:t>
      </w:r>
      <w:r>
        <w:t>only</w:t>
      </w:r>
      <w:r>
        <w:rPr>
          <w:spacing w:val="-8"/>
        </w:rPr>
        <w:t xml:space="preserve"> </w:t>
      </w:r>
      <w:r>
        <w:t>with</w:t>
      </w:r>
      <w:r>
        <w:rPr>
          <w:spacing w:val="-10"/>
        </w:rPr>
        <w:t xml:space="preserve"> </w:t>
      </w:r>
      <w:r>
        <w:t>sentences</w:t>
      </w:r>
      <w:r>
        <w:rPr>
          <w:spacing w:val="-10"/>
        </w:rPr>
        <w:t xml:space="preserve"> </w:t>
      </w:r>
      <w:r>
        <w:t>that</w:t>
      </w:r>
      <w:r>
        <w:rPr>
          <w:spacing w:val="-8"/>
        </w:rPr>
        <w:t xml:space="preserve"> </w:t>
      </w:r>
      <w:r>
        <w:t>he</w:t>
      </w:r>
      <w:r>
        <w:rPr>
          <w:spacing w:val="-8"/>
        </w:rPr>
        <w:t xml:space="preserve"> </w:t>
      </w:r>
      <w:r>
        <w:t>had</w:t>
      </w:r>
      <w:r>
        <w:rPr>
          <w:spacing w:val="-8"/>
        </w:rPr>
        <w:t xml:space="preserve"> </w:t>
      </w:r>
      <w:r>
        <w:t>heard</w:t>
      </w:r>
      <w:r>
        <w:rPr>
          <w:spacing w:val="-8"/>
        </w:rPr>
        <w:t xml:space="preserve"> </w:t>
      </w:r>
      <w:r>
        <w:t>uttered</w:t>
      </w:r>
      <w:r>
        <w:rPr>
          <w:spacing w:val="-8"/>
        </w:rPr>
        <w:t xml:space="preserve"> </w:t>
      </w:r>
      <w:r>
        <w:t>by</w:t>
      </w:r>
      <w:r>
        <w:rPr>
          <w:spacing w:val="-8"/>
        </w:rPr>
        <w:t xml:space="preserve"> </w:t>
      </w:r>
      <w:r>
        <w:t>joyful</w:t>
      </w:r>
      <w:r>
        <w:rPr>
          <w:spacing w:val="-8"/>
        </w:rPr>
        <w:t xml:space="preserve"> </w:t>
      </w:r>
      <w:r>
        <w:t>people</w:t>
      </w:r>
      <w:r>
        <w:rPr>
          <w:spacing w:val="-8"/>
        </w:rPr>
        <w:t xml:space="preserve"> </w:t>
      </w:r>
      <w:r>
        <w:t>the</w:t>
      </w:r>
      <w:r>
        <w:rPr>
          <w:spacing w:val="-8"/>
        </w:rPr>
        <w:t xml:space="preserve"> </w:t>
      </w:r>
      <w:r>
        <w:t>day</w:t>
      </w:r>
      <w:r>
        <w:rPr>
          <w:spacing w:val="-8"/>
        </w:rPr>
        <w:t xml:space="preserve"> </w:t>
      </w:r>
      <w:r>
        <w:t>when</w:t>
      </w:r>
      <w:r>
        <w:rPr>
          <w:spacing w:val="-8"/>
        </w:rPr>
        <w:t xml:space="preserve"> </w:t>
      </w:r>
      <w:r>
        <w:t>he</w:t>
      </w:r>
      <w:r>
        <w:rPr>
          <w:spacing w:val="-10"/>
        </w:rPr>
        <w:t xml:space="preserve"> </w:t>
      </w:r>
      <w:r>
        <w:t xml:space="preserve">had </w:t>
      </w:r>
      <w:r>
        <w:rPr>
          <w:spacing w:val="-4"/>
        </w:rPr>
        <w:t>similarly experienced</w:t>
      </w:r>
      <w:r>
        <w:rPr>
          <w:spacing w:val="-6"/>
        </w:rPr>
        <w:t xml:space="preserve"> </w:t>
      </w:r>
      <w:r>
        <w:rPr>
          <w:spacing w:val="-4"/>
        </w:rPr>
        <w:t>joy.</w:t>
      </w:r>
      <w:r>
        <w:rPr>
          <w:spacing w:val="-8"/>
        </w:rPr>
        <w:t xml:space="preserve"> </w:t>
      </w:r>
      <w:r>
        <w:rPr>
          <w:spacing w:val="-4"/>
        </w:rPr>
        <w:t>His</w:t>
      </w:r>
      <w:r>
        <w:rPr>
          <w:spacing w:val="-5"/>
        </w:rPr>
        <w:t xml:space="preserve"> </w:t>
      </w:r>
      <w:r>
        <w:rPr>
          <w:spacing w:val="-4"/>
        </w:rPr>
        <w:t>speech was</w:t>
      </w:r>
      <w:r>
        <w:rPr>
          <w:spacing w:val="-5"/>
        </w:rPr>
        <w:t xml:space="preserve"> </w:t>
      </w:r>
      <w:r>
        <w:rPr>
          <w:spacing w:val="-4"/>
        </w:rPr>
        <w:t>somehow</w:t>
      </w:r>
      <w:r>
        <w:rPr>
          <w:spacing w:val="-6"/>
        </w:rPr>
        <w:t xml:space="preserve"> </w:t>
      </w:r>
      <w:r>
        <w:rPr>
          <w:spacing w:val="-4"/>
        </w:rPr>
        <w:t>like his</w:t>
      </w:r>
      <w:r>
        <w:rPr>
          <w:spacing w:val="-5"/>
        </w:rPr>
        <w:t xml:space="preserve"> </w:t>
      </w:r>
      <w:r>
        <w:rPr>
          <w:spacing w:val="-4"/>
        </w:rPr>
        <w:t>face,</w:t>
      </w:r>
      <w:r>
        <w:rPr>
          <w:spacing w:val="-6"/>
        </w:rPr>
        <w:t xml:space="preserve"> </w:t>
      </w:r>
      <w:r>
        <w:rPr>
          <w:spacing w:val="-4"/>
        </w:rPr>
        <w:t>put together</w:t>
      </w:r>
      <w:r>
        <w:rPr>
          <w:spacing w:val="-8"/>
        </w:rPr>
        <w:t xml:space="preserve"> </w:t>
      </w:r>
      <w:r>
        <w:rPr>
          <w:spacing w:val="-4"/>
        </w:rPr>
        <w:t>with pieces</w:t>
      </w:r>
      <w:r>
        <w:rPr>
          <w:spacing w:val="-5"/>
        </w:rPr>
        <w:t xml:space="preserve"> </w:t>
      </w:r>
      <w:r>
        <w:rPr>
          <w:spacing w:val="-4"/>
        </w:rPr>
        <w:t xml:space="preserve">from other </w:t>
      </w:r>
      <w:r>
        <w:t>people’s</w:t>
      </w:r>
      <w:r>
        <w:rPr>
          <w:spacing w:val="-6"/>
        </w:rPr>
        <w:t xml:space="preserve"> </w:t>
      </w:r>
      <w:r>
        <w:t>faces,</w:t>
      </w:r>
      <w:r>
        <w:rPr>
          <w:spacing w:val="-6"/>
        </w:rPr>
        <w:t xml:space="preserve"> </w:t>
      </w:r>
      <w:r>
        <w:t>or</w:t>
      </w:r>
      <w:r>
        <w:rPr>
          <w:spacing w:val="-6"/>
        </w:rPr>
        <w:t xml:space="preserve"> </w:t>
      </w:r>
      <w:r>
        <w:t>like</w:t>
      </w:r>
      <w:r>
        <w:rPr>
          <w:spacing w:val="-6"/>
        </w:rPr>
        <w:t xml:space="preserve"> </w:t>
      </w:r>
      <w:r>
        <w:t>some</w:t>
      </w:r>
      <w:r>
        <w:rPr>
          <w:spacing w:val="-6"/>
        </w:rPr>
        <w:t xml:space="preserve"> </w:t>
      </w:r>
      <w:r>
        <w:t>precious</w:t>
      </w:r>
      <w:r>
        <w:rPr>
          <w:spacing w:val="-5"/>
        </w:rPr>
        <w:t xml:space="preserve"> </w:t>
      </w:r>
      <w:r>
        <w:t>reliquaries</w:t>
      </w:r>
      <w:r>
        <w:rPr>
          <w:spacing w:val="-6"/>
        </w:rPr>
        <w:t xml:space="preserve"> </w:t>
      </w:r>
      <w:r>
        <w:t>I</w:t>
      </w:r>
      <w:r>
        <w:rPr>
          <w:spacing w:val="-4"/>
        </w:rPr>
        <w:t xml:space="preserve"> </w:t>
      </w:r>
      <w:r>
        <w:t>have</w:t>
      </w:r>
      <w:r>
        <w:rPr>
          <w:spacing w:val="-6"/>
        </w:rPr>
        <w:t xml:space="preserve"> </w:t>
      </w:r>
      <w:r>
        <w:t>seen</w:t>
      </w:r>
      <w:r>
        <w:rPr>
          <w:spacing w:val="-6"/>
        </w:rPr>
        <w:t xml:space="preserve"> </w:t>
      </w:r>
      <w:r>
        <w:t>(si</w:t>
      </w:r>
      <w:r>
        <w:rPr>
          <w:spacing w:val="-6"/>
        </w:rPr>
        <w:t xml:space="preserve"> </w:t>
      </w:r>
      <w:r>
        <w:t>licet</w:t>
      </w:r>
      <w:r>
        <w:rPr>
          <w:spacing w:val="-7"/>
        </w:rPr>
        <w:t xml:space="preserve"> </w:t>
      </w:r>
      <w:r>
        <w:t>magnis</w:t>
      </w:r>
      <w:r>
        <w:rPr>
          <w:spacing w:val="-5"/>
        </w:rPr>
        <w:t xml:space="preserve"> </w:t>
      </w:r>
      <w:r>
        <w:t>componere</w:t>
      </w:r>
      <w:r>
        <w:rPr>
          <w:spacing w:val="-6"/>
        </w:rPr>
        <w:t xml:space="preserve"> </w:t>
      </w:r>
      <w:r>
        <w:t>parva,</w:t>
      </w:r>
      <w:r>
        <w:rPr>
          <w:spacing w:val="-6"/>
        </w:rPr>
        <w:t xml:space="preserve"> </w:t>
      </w:r>
      <w:r>
        <w:t>if</w:t>
      </w:r>
      <w:r>
        <w:rPr>
          <w:spacing w:val="-6"/>
        </w:rPr>
        <w:t xml:space="preserve"> </w:t>
      </w:r>
      <w:r>
        <w:t>I may</w:t>
      </w:r>
      <w:r>
        <w:rPr>
          <w:spacing w:val="-13"/>
        </w:rPr>
        <w:t xml:space="preserve"> </w:t>
      </w:r>
      <w:r>
        <w:t>link</w:t>
      </w:r>
      <w:r>
        <w:rPr>
          <w:spacing w:val="-13"/>
        </w:rPr>
        <w:t xml:space="preserve"> </w:t>
      </w:r>
      <w:r>
        <w:t>diabolical</w:t>
      </w:r>
      <w:r>
        <w:rPr>
          <w:spacing w:val="-13"/>
        </w:rPr>
        <w:t xml:space="preserve"> </w:t>
      </w:r>
      <w:r>
        <w:t>things</w:t>
      </w:r>
      <w:r>
        <w:rPr>
          <w:spacing w:val="-15"/>
        </w:rPr>
        <w:t xml:space="preserve"> </w:t>
      </w:r>
      <w:r>
        <w:t>with</w:t>
      </w:r>
      <w:r>
        <w:rPr>
          <w:spacing w:val="-13"/>
        </w:rPr>
        <w:t xml:space="preserve"> </w:t>
      </w:r>
      <w:r>
        <w:t>the</w:t>
      </w:r>
      <w:r>
        <w:rPr>
          <w:spacing w:val="-13"/>
        </w:rPr>
        <w:t xml:space="preserve"> </w:t>
      </w:r>
      <w:r>
        <w:t>divine),</w:t>
      </w:r>
      <w:r>
        <w:rPr>
          <w:spacing w:val="-13"/>
        </w:rPr>
        <w:t xml:space="preserve"> </w:t>
      </w:r>
      <w:r>
        <w:t>fabricated</w:t>
      </w:r>
      <w:r>
        <w:rPr>
          <w:spacing w:val="-13"/>
        </w:rPr>
        <w:t xml:space="preserve"> </w:t>
      </w:r>
      <w:r>
        <w:t>from</w:t>
      </w:r>
      <w:r>
        <w:rPr>
          <w:spacing w:val="-12"/>
        </w:rPr>
        <w:t xml:space="preserve"> </w:t>
      </w:r>
      <w:r>
        <w:t>the</w:t>
      </w:r>
      <w:r>
        <w:rPr>
          <w:spacing w:val="-12"/>
        </w:rPr>
        <w:t xml:space="preserve"> </w:t>
      </w:r>
      <w:r>
        <w:t>shards</w:t>
      </w:r>
      <w:r>
        <w:rPr>
          <w:spacing w:val="-12"/>
        </w:rPr>
        <w:t xml:space="preserve"> </w:t>
      </w:r>
      <w:r>
        <w:t>of</w:t>
      </w:r>
      <w:r>
        <w:rPr>
          <w:spacing w:val="-13"/>
        </w:rPr>
        <w:t xml:space="preserve"> </w:t>
      </w:r>
      <w:r>
        <w:t>other</w:t>
      </w:r>
      <w:r>
        <w:rPr>
          <w:spacing w:val="-13"/>
        </w:rPr>
        <w:t xml:space="preserve"> </w:t>
      </w:r>
      <w:r>
        <w:t>holy</w:t>
      </w:r>
      <w:r>
        <w:rPr>
          <w:spacing w:val="-13"/>
        </w:rPr>
        <w:t xml:space="preserve"> </w:t>
      </w:r>
      <w:r>
        <w:t>objects.</w:t>
      </w:r>
      <w:r>
        <w:rPr>
          <w:spacing w:val="-13"/>
        </w:rPr>
        <w:t xml:space="preserve"> </w:t>
      </w:r>
      <w:r>
        <w:t>At</w:t>
      </w:r>
      <w:r>
        <w:rPr>
          <w:spacing w:val="-13"/>
        </w:rPr>
        <w:t xml:space="preserve"> </w:t>
      </w:r>
      <w:r>
        <w:t>that moment, when I met him for the first time, Salvatore seemed to me, because of both his face and his way of speaking, a creature not unlike the hairy and hoofed hybrids I had just seen under the portal.</w:t>
      </w:r>
      <w:r>
        <w:rPr>
          <w:spacing w:val="-13"/>
        </w:rPr>
        <w:t xml:space="preserve"> </w:t>
      </w:r>
      <w:r>
        <w:t>Later</w:t>
      </w:r>
      <w:r>
        <w:rPr>
          <w:spacing w:val="-13"/>
        </w:rPr>
        <w:t xml:space="preserve"> </w:t>
      </w:r>
      <w:r>
        <w:t>I</w:t>
      </w:r>
      <w:r>
        <w:rPr>
          <w:spacing w:val="-13"/>
        </w:rPr>
        <w:t xml:space="preserve"> </w:t>
      </w:r>
      <w:r>
        <w:t>realized</w:t>
      </w:r>
      <w:r>
        <w:rPr>
          <w:spacing w:val="-12"/>
        </w:rPr>
        <w:t xml:space="preserve"> </w:t>
      </w:r>
      <w:r>
        <w:t>that</w:t>
      </w:r>
      <w:r>
        <w:rPr>
          <w:spacing w:val="-13"/>
        </w:rPr>
        <w:t xml:space="preserve"> </w:t>
      </w:r>
      <w:r>
        <w:t>the</w:t>
      </w:r>
      <w:r>
        <w:rPr>
          <w:spacing w:val="-13"/>
        </w:rPr>
        <w:t xml:space="preserve"> </w:t>
      </w:r>
      <w:r>
        <w:t>man</w:t>
      </w:r>
      <w:r>
        <w:rPr>
          <w:spacing w:val="-13"/>
        </w:rPr>
        <w:t xml:space="preserve"> </w:t>
      </w:r>
      <w:r>
        <w:t>was</w:t>
      </w:r>
      <w:r>
        <w:rPr>
          <w:spacing w:val="-13"/>
        </w:rPr>
        <w:t xml:space="preserve"> </w:t>
      </w:r>
      <w:r>
        <w:t>probably</w:t>
      </w:r>
      <w:r>
        <w:rPr>
          <w:spacing w:val="-13"/>
        </w:rPr>
        <w:t xml:space="preserve"> </w:t>
      </w:r>
      <w:r>
        <w:t>good-h</w:t>
      </w:r>
      <w:r>
        <w:t>earted</w:t>
      </w:r>
      <w:r>
        <w:rPr>
          <w:spacing w:val="-13"/>
        </w:rPr>
        <w:t xml:space="preserve"> </w:t>
      </w:r>
      <w:r>
        <w:t>and</w:t>
      </w:r>
      <w:r>
        <w:rPr>
          <w:spacing w:val="-13"/>
        </w:rPr>
        <w:t xml:space="preserve"> </w:t>
      </w:r>
      <w:r>
        <w:t>humorous.</w:t>
      </w:r>
      <w:r>
        <w:rPr>
          <w:spacing w:val="-13"/>
        </w:rPr>
        <w:t xml:space="preserve"> </w:t>
      </w:r>
      <w:r>
        <w:t>Later</w:t>
      </w:r>
      <w:r>
        <w:rPr>
          <w:spacing w:val="-13"/>
        </w:rPr>
        <w:t xml:space="preserve"> </w:t>
      </w:r>
      <w:r>
        <w:t>still</w:t>
      </w:r>
      <w:r>
        <w:rPr>
          <w:spacing w:val="-13"/>
        </w:rPr>
        <w:t xml:space="preserve"> </w:t>
      </w:r>
      <w:r>
        <w:t>...</w:t>
      </w:r>
      <w:r>
        <w:rPr>
          <w:spacing w:val="-13"/>
        </w:rPr>
        <w:t xml:space="preserve"> </w:t>
      </w:r>
      <w:r>
        <w:t>But</w:t>
      </w:r>
      <w:r>
        <w:rPr>
          <w:spacing w:val="-13"/>
        </w:rPr>
        <w:t xml:space="preserve"> </w:t>
      </w:r>
      <w:r>
        <w:t>we must not get ahead of our story. Particularly since, the moment he had spoken, my master questioned him with great</w:t>
      </w:r>
      <w:r>
        <w:rPr>
          <w:spacing w:val="-1"/>
        </w:rPr>
        <w:t xml:space="preserve"> </w:t>
      </w:r>
      <w:r>
        <w:t>curiosity.</w:t>
      </w:r>
    </w:p>
    <w:p w14:paraId="30FC65D3" w14:textId="77777777" w:rsidR="00565177" w:rsidRDefault="00FF66D4">
      <w:pPr>
        <w:pStyle w:val="BodyText"/>
        <w:spacing w:line="261" w:lineRule="exact"/>
        <w:ind w:left="1307" w:firstLine="0"/>
      </w:pPr>
      <w:r>
        <w:rPr>
          <w:spacing w:val="-6"/>
        </w:rPr>
        <w:t>“Why</w:t>
      </w:r>
      <w:r>
        <w:rPr>
          <w:spacing w:val="-3"/>
        </w:rPr>
        <w:t xml:space="preserve"> </w:t>
      </w:r>
      <w:r>
        <w:rPr>
          <w:spacing w:val="-6"/>
        </w:rPr>
        <w:t>did</w:t>
      </w:r>
      <w:r>
        <w:rPr>
          <w:spacing w:val="-2"/>
        </w:rPr>
        <w:t xml:space="preserve"> </w:t>
      </w:r>
      <w:r>
        <w:rPr>
          <w:spacing w:val="-6"/>
        </w:rPr>
        <w:t>you</w:t>
      </w:r>
      <w:r>
        <w:rPr>
          <w:spacing w:val="-3"/>
        </w:rPr>
        <w:t xml:space="preserve"> </w:t>
      </w:r>
      <w:r>
        <w:rPr>
          <w:spacing w:val="-6"/>
        </w:rPr>
        <w:t>say</w:t>
      </w:r>
      <w:r>
        <w:rPr>
          <w:spacing w:val="-2"/>
        </w:rPr>
        <w:t xml:space="preserve"> </w:t>
      </w:r>
      <w:r>
        <w:rPr>
          <w:spacing w:val="-6"/>
        </w:rPr>
        <w:t>Penitenziagite?”</w:t>
      </w:r>
      <w:r>
        <w:rPr>
          <w:spacing w:val="-2"/>
        </w:rPr>
        <w:t xml:space="preserve"> </w:t>
      </w:r>
      <w:r>
        <w:rPr>
          <w:spacing w:val="-6"/>
        </w:rPr>
        <w:t>he asked.</w:t>
      </w:r>
    </w:p>
    <w:p w14:paraId="30FC65D4" w14:textId="77777777" w:rsidR="00565177" w:rsidRDefault="00FF66D4">
      <w:pPr>
        <w:pStyle w:val="BodyText"/>
        <w:spacing w:before="5" w:line="232" w:lineRule="auto"/>
        <w:ind w:right="513"/>
      </w:pPr>
      <w:r>
        <w:t>“Domine</w:t>
      </w:r>
      <w:r>
        <w:rPr>
          <w:spacing w:val="-13"/>
        </w:rPr>
        <w:t xml:space="preserve"> </w:t>
      </w:r>
      <w:r>
        <w:t>frate</w:t>
      </w:r>
      <w:r>
        <w:rPr>
          <w:spacing w:val="-13"/>
        </w:rPr>
        <w:t xml:space="preserve"> </w:t>
      </w:r>
      <w:r>
        <w:t>magnificentissimo,”</w:t>
      </w:r>
      <w:r>
        <w:rPr>
          <w:spacing w:val="-14"/>
        </w:rPr>
        <w:t xml:space="preserve"> </w:t>
      </w:r>
      <w:r>
        <w:t>Salvatore</w:t>
      </w:r>
      <w:r>
        <w:rPr>
          <w:spacing w:val="-13"/>
        </w:rPr>
        <w:t xml:space="preserve"> </w:t>
      </w:r>
      <w:r>
        <w:t>answered,</w:t>
      </w:r>
      <w:r>
        <w:rPr>
          <w:spacing w:val="-13"/>
        </w:rPr>
        <w:t xml:space="preserve"> </w:t>
      </w:r>
      <w:r>
        <w:t>with</w:t>
      </w:r>
      <w:r>
        <w:rPr>
          <w:spacing w:val="-14"/>
        </w:rPr>
        <w:t xml:space="preserve"> </w:t>
      </w:r>
      <w:r>
        <w:t>a</w:t>
      </w:r>
      <w:r>
        <w:rPr>
          <w:spacing w:val="-13"/>
        </w:rPr>
        <w:t xml:space="preserve"> </w:t>
      </w:r>
      <w:r>
        <w:t>kind</w:t>
      </w:r>
      <w:r>
        <w:rPr>
          <w:spacing w:val="-13"/>
        </w:rPr>
        <w:t xml:space="preserve"> </w:t>
      </w:r>
      <w:r>
        <w:t>of</w:t>
      </w:r>
      <w:r>
        <w:rPr>
          <w:spacing w:val="-13"/>
        </w:rPr>
        <w:t xml:space="preserve"> </w:t>
      </w:r>
      <w:r>
        <w:t>bow,</w:t>
      </w:r>
      <w:r>
        <w:rPr>
          <w:spacing w:val="-14"/>
        </w:rPr>
        <w:t xml:space="preserve"> </w:t>
      </w:r>
      <w:r>
        <w:t>“Jesus</w:t>
      </w:r>
      <w:r>
        <w:rPr>
          <w:spacing w:val="-13"/>
        </w:rPr>
        <w:t xml:space="preserve"> </w:t>
      </w:r>
      <w:r>
        <w:t>venturus</w:t>
      </w:r>
      <w:r>
        <w:rPr>
          <w:spacing w:val="-13"/>
        </w:rPr>
        <w:t xml:space="preserve"> </w:t>
      </w:r>
      <w:r>
        <w:t>est and les hommes must do penitenzia. No?”</w:t>
      </w:r>
    </w:p>
    <w:p w14:paraId="30FC65D5" w14:textId="77777777" w:rsidR="00565177" w:rsidRDefault="00FF66D4">
      <w:pPr>
        <w:pStyle w:val="BodyText"/>
        <w:spacing w:before="4" w:line="232" w:lineRule="auto"/>
        <w:ind w:left="1307" w:right="1957" w:firstLine="0"/>
      </w:pPr>
      <w:r>
        <w:rPr>
          <w:spacing w:val="-2"/>
        </w:rPr>
        <w:t>William</w:t>
      </w:r>
      <w:r>
        <w:rPr>
          <w:spacing w:val="-15"/>
        </w:rPr>
        <w:t xml:space="preserve"> </w:t>
      </w:r>
      <w:r>
        <w:rPr>
          <w:spacing w:val="-2"/>
        </w:rPr>
        <w:t>gave</w:t>
      </w:r>
      <w:r>
        <w:rPr>
          <w:spacing w:val="-13"/>
        </w:rPr>
        <w:t xml:space="preserve"> </w:t>
      </w:r>
      <w:r>
        <w:rPr>
          <w:spacing w:val="-2"/>
        </w:rPr>
        <w:t>him</w:t>
      </w:r>
      <w:r>
        <w:rPr>
          <w:spacing w:val="-13"/>
        </w:rPr>
        <w:t xml:space="preserve"> </w:t>
      </w:r>
      <w:r>
        <w:rPr>
          <w:spacing w:val="-2"/>
        </w:rPr>
        <w:t>a</w:t>
      </w:r>
      <w:r>
        <w:rPr>
          <w:spacing w:val="-13"/>
        </w:rPr>
        <w:t xml:space="preserve"> </w:t>
      </w:r>
      <w:r>
        <w:rPr>
          <w:spacing w:val="-2"/>
        </w:rPr>
        <w:t>hard</w:t>
      </w:r>
      <w:r>
        <w:rPr>
          <w:spacing w:val="-13"/>
        </w:rPr>
        <w:t xml:space="preserve"> </w:t>
      </w:r>
      <w:r>
        <w:rPr>
          <w:spacing w:val="-2"/>
        </w:rPr>
        <w:t>look.</w:t>
      </w:r>
      <w:r>
        <w:rPr>
          <w:spacing w:val="-13"/>
        </w:rPr>
        <w:t xml:space="preserve"> </w:t>
      </w:r>
      <w:r>
        <w:rPr>
          <w:spacing w:val="-2"/>
        </w:rPr>
        <w:t>“Did</w:t>
      </w:r>
      <w:r>
        <w:rPr>
          <w:spacing w:val="-13"/>
        </w:rPr>
        <w:t xml:space="preserve"> </w:t>
      </w:r>
      <w:r>
        <w:rPr>
          <w:spacing w:val="-2"/>
        </w:rPr>
        <w:t>you</w:t>
      </w:r>
      <w:r>
        <w:rPr>
          <w:spacing w:val="-13"/>
        </w:rPr>
        <w:t xml:space="preserve"> </w:t>
      </w:r>
      <w:r>
        <w:rPr>
          <w:spacing w:val="-2"/>
        </w:rPr>
        <w:t>come</w:t>
      </w:r>
      <w:r>
        <w:rPr>
          <w:spacing w:val="-13"/>
        </w:rPr>
        <w:t xml:space="preserve"> </w:t>
      </w:r>
      <w:r>
        <w:rPr>
          <w:spacing w:val="-2"/>
        </w:rPr>
        <w:t>here</w:t>
      </w:r>
      <w:r>
        <w:rPr>
          <w:spacing w:val="-13"/>
        </w:rPr>
        <w:t xml:space="preserve"> </w:t>
      </w:r>
      <w:r>
        <w:rPr>
          <w:spacing w:val="-2"/>
        </w:rPr>
        <w:t>from</w:t>
      </w:r>
      <w:r>
        <w:rPr>
          <w:spacing w:val="-13"/>
        </w:rPr>
        <w:t xml:space="preserve"> </w:t>
      </w:r>
      <w:r>
        <w:rPr>
          <w:spacing w:val="-2"/>
        </w:rPr>
        <w:t>a</w:t>
      </w:r>
      <w:r>
        <w:rPr>
          <w:spacing w:val="-13"/>
        </w:rPr>
        <w:t xml:space="preserve"> </w:t>
      </w:r>
      <w:r>
        <w:rPr>
          <w:spacing w:val="-2"/>
        </w:rPr>
        <w:t>convent</w:t>
      </w:r>
      <w:r>
        <w:rPr>
          <w:spacing w:val="-13"/>
        </w:rPr>
        <w:t xml:space="preserve"> </w:t>
      </w:r>
      <w:r>
        <w:rPr>
          <w:spacing w:val="-2"/>
        </w:rPr>
        <w:t>of</w:t>
      </w:r>
      <w:r>
        <w:rPr>
          <w:spacing w:val="-13"/>
        </w:rPr>
        <w:t xml:space="preserve"> </w:t>
      </w:r>
      <w:r>
        <w:rPr>
          <w:spacing w:val="-2"/>
        </w:rPr>
        <w:t xml:space="preserve">Minorites?” </w:t>
      </w:r>
      <w:r>
        <w:t>“Non comprends.”</w:t>
      </w:r>
    </w:p>
    <w:p w14:paraId="30FC65D6" w14:textId="77777777" w:rsidR="00565177" w:rsidRDefault="00FF66D4">
      <w:pPr>
        <w:pStyle w:val="BodyText"/>
        <w:spacing w:before="5" w:line="232" w:lineRule="auto"/>
        <w:ind w:right="514"/>
      </w:pPr>
      <w:r>
        <w:t>“I</w:t>
      </w:r>
      <w:r>
        <w:rPr>
          <w:spacing w:val="-12"/>
        </w:rPr>
        <w:t xml:space="preserve"> </w:t>
      </w:r>
      <w:r>
        <w:t>am</w:t>
      </w:r>
      <w:r>
        <w:rPr>
          <w:spacing w:val="-11"/>
        </w:rPr>
        <w:t xml:space="preserve"> </w:t>
      </w:r>
      <w:r>
        <w:t>asking</w:t>
      </w:r>
      <w:r>
        <w:rPr>
          <w:spacing w:val="-13"/>
        </w:rPr>
        <w:t xml:space="preserve"> </w:t>
      </w:r>
      <w:r>
        <w:t>if</w:t>
      </w:r>
      <w:r>
        <w:rPr>
          <w:spacing w:val="-13"/>
        </w:rPr>
        <w:t xml:space="preserve"> </w:t>
      </w:r>
      <w:r>
        <w:t>you</w:t>
      </w:r>
      <w:r>
        <w:rPr>
          <w:spacing w:val="-10"/>
        </w:rPr>
        <w:t xml:space="preserve"> </w:t>
      </w:r>
      <w:r>
        <w:t>have</w:t>
      </w:r>
      <w:r>
        <w:rPr>
          <w:spacing w:val="-11"/>
        </w:rPr>
        <w:t xml:space="preserve"> </w:t>
      </w:r>
      <w:r>
        <w:t>lived</w:t>
      </w:r>
      <w:r>
        <w:rPr>
          <w:spacing w:val="-11"/>
        </w:rPr>
        <w:t xml:space="preserve"> </w:t>
      </w:r>
      <w:r>
        <w:t>among</w:t>
      </w:r>
      <w:r>
        <w:rPr>
          <w:spacing w:val="-13"/>
        </w:rPr>
        <w:t xml:space="preserve"> </w:t>
      </w:r>
      <w:r>
        <w:t>the</w:t>
      </w:r>
      <w:r>
        <w:rPr>
          <w:spacing w:val="-13"/>
        </w:rPr>
        <w:t xml:space="preserve"> </w:t>
      </w:r>
      <w:r>
        <w:t>friars</w:t>
      </w:r>
      <w:r>
        <w:rPr>
          <w:spacing w:val="-12"/>
        </w:rPr>
        <w:t xml:space="preserve"> </w:t>
      </w:r>
      <w:r>
        <w:t>of</w:t>
      </w:r>
      <w:r>
        <w:rPr>
          <w:spacing w:val="-11"/>
        </w:rPr>
        <w:t xml:space="preserve"> </w:t>
      </w:r>
      <w:r>
        <w:t>Saint</w:t>
      </w:r>
      <w:r>
        <w:rPr>
          <w:spacing w:val="-11"/>
        </w:rPr>
        <w:t xml:space="preserve"> </w:t>
      </w:r>
      <w:r>
        <w:t>Francis;</w:t>
      </w:r>
      <w:r>
        <w:rPr>
          <w:spacing w:val="-10"/>
        </w:rPr>
        <w:t xml:space="preserve"> </w:t>
      </w:r>
      <w:r>
        <w:t>I</w:t>
      </w:r>
      <w:r>
        <w:rPr>
          <w:spacing w:val="-13"/>
        </w:rPr>
        <w:t xml:space="preserve"> </w:t>
      </w:r>
      <w:r>
        <w:t>ask</w:t>
      </w:r>
      <w:r>
        <w:rPr>
          <w:spacing w:val="-11"/>
        </w:rPr>
        <w:t xml:space="preserve"> </w:t>
      </w:r>
      <w:r>
        <w:t>if</w:t>
      </w:r>
      <w:r>
        <w:rPr>
          <w:spacing w:val="-11"/>
        </w:rPr>
        <w:t xml:space="preserve"> </w:t>
      </w:r>
      <w:r>
        <w:t>you</w:t>
      </w:r>
      <w:r>
        <w:rPr>
          <w:spacing w:val="-15"/>
        </w:rPr>
        <w:t xml:space="preserve"> </w:t>
      </w:r>
      <w:r>
        <w:t>have</w:t>
      </w:r>
      <w:r>
        <w:rPr>
          <w:spacing w:val="-11"/>
        </w:rPr>
        <w:t xml:space="preserve"> </w:t>
      </w:r>
      <w:r>
        <w:t>known</w:t>
      </w:r>
      <w:r>
        <w:rPr>
          <w:spacing w:val="-11"/>
        </w:rPr>
        <w:t xml:space="preserve"> </w:t>
      </w:r>
      <w:r>
        <w:t>the</w:t>
      </w:r>
      <w:r>
        <w:rPr>
          <w:spacing w:val="-13"/>
        </w:rPr>
        <w:t xml:space="preserve"> </w:t>
      </w:r>
      <w:r>
        <w:t>so- called apostles. …”</w:t>
      </w:r>
    </w:p>
    <w:p w14:paraId="30FC65D7" w14:textId="77777777" w:rsidR="00565177" w:rsidRDefault="00FF66D4">
      <w:pPr>
        <w:pStyle w:val="BodyText"/>
        <w:spacing w:before="2" w:line="235" w:lineRule="auto"/>
        <w:ind w:right="509"/>
      </w:pPr>
      <w:r>
        <w:t xml:space="preserve">Salvatore blanched, or, rather, his tanned and savage face turned gray. He made a deep bow, </w:t>
      </w:r>
      <w:r>
        <w:rPr>
          <w:spacing w:val="-2"/>
        </w:rPr>
        <w:t>muttered</w:t>
      </w:r>
      <w:r>
        <w:rPr>
          <w:spacing w:val="-7"/>
        </w:rPr>
        <w:t xml:space="preserve"> </w:t>
      </w:r>
      <w:r>
        <w:rPr>
          <w:spacing w:val="-2"/>
        </w:rPr>
        <w:t>through</w:t>
      </w:r>
      <w:r>
        <w:rPr>
          <w:spacing w:val="-7"/>
        </w:rPr>
        <w:t xml:space="preserve"> </w:t>
      </w:r>
      <w:r>
        <w:rPr>
          <w:spacing w:val="-2"/>
        </w:rPr>
        <w:t>half-closed</w:t>
      </w:r>
      <w:r>
        <w:rPr>
          <w:spacing w:val="-7"/>
        </w:rPr>
        <w:t xml:space="preserve"> </w:t>
      </w:r>
      <w:r>
        <w:rPr>
          <w:spacing w:val="-2"/>
        </w:rPr>
        <w:t>lips</w:t>
      </w:r>
      <w:r>
        <w:rPr>
          <w:spacing w:val="-9"/>
        </w:rPr>
        <w:t xml:space="preserve"> </w:t>
      </w:r>
      <w:r>
        <w:rPr>
          <w:spacing w:val="-2"/>
        </w:rPr>
        <w:t>a</w:t>
      </w:r>
      <w:r>
        <w:rPr>
          <w:spacing w:val="-7"/>
        </w:rPr>
        <w:t xml:space="preserve"> </w:t>
      </w:r>
      <w:r>
        <w:rPr>
          <w:spacing w:val="-2"/>
        </w:rPr>
        <w:t>“vade</w:t>
      </w:r>
      <w:r>
        <w:rPr>
          <w:spacing w:val="-7"/>
        </w:rPr>
        <w:t xml:space="preserve"> </w:t>
      </w:r>
      <w:r>
        <w:rPr>
          <w:spacing w:val="-2"/>
        </w:rPr>
        <w:t>retro,”</w:t>
      </w:r>
      <w:r>
        <w:rPr>
          <w:spacing w:val="-7"/>
        </w:rPr>
        <w:t xml:space="preserve"> </w:t>
      </w:r>
      <w:r>
        <w:rPr>
          <w:spacing w:val="-2"/>
        </w:rPr>
        <w:t>devoutly</w:t>
      </w:r>
      <w:r>
        <w:rPr>
          <w:spacing w:val="-7"/>
        </w:rPr>
        <w:t xml:space="preserve"> </w:t>
      </w:r>
      <w:r>
        <w:rPr>
          <w:spacing w:val="-2"/>
        </w:rPr>
        <w:t>blessed</w:t>
      </w:r>
      <w:r>
        <w:rPr>
          <w:spacing w:val="-7"/>
        </w:rPr>
        <w:t xml:space="preserve"> </w:t>
      </w:r>
      <w:r>
        <w:rPr>
          <w:spacing w:val="-2"/>
        </w:rPr>
        <w:t>himself,</w:t>
      </w:r>
      <w:r>
        <w:rPr>
          <w:spacing w:val="-7"/>
        </w:rPr>
        <w:t xml:space="preserve"> </w:t>
      </w:r>
      <w:r>
        <w:rPr>
          <w:spacing w:val="-2"/>
        </w:rPr>
        <w:t>and</w:t>
      </w:r>
      <w:r>
        <w:rPr>
          <w:spacing w:val="-7"/>
        </w:rPr>
        <w:t xml:space="preserve"> </w:t>
      </w:r>
      <w:r>
        <w:rPr>
          <w:spacing w:val="-2"/>
        </w:rPr>
        <w:t>fled,</w:t>
      </w:r>
      <w:r>
        <w:rPr>
          <w:spacing w:val="-7"/>
        </w:rPr>
        <w:t xml:space="preserve"> </w:t>
      </w:r>
      <w:r>
        <w:rPr>
          <w:spacing w:val="-2"/>
        </w:rPr>
        <w:t>looking</w:t>
      </w:r>
      <w:r>
        <w:rPr>
          <w:spacing w:val="-7"/>
        </w:rPr>
        <w:t xml:space="preserve"> </w:t>
      </w:r>
      <w:r>
        <w:rPr>
          <w:spacing w:val="-2"/>
        </w:rPr>
        <w:t>back</w:t>
      </w:r>
      <w:r>
        <w:rPr>
          <w:spacing w:val="-7"/>
        </w:rPr>
        <w:t xml:space="preserve"> </w:t>
      </w:r>
      <w:r>
        <w:rPr>
          <w:spacing w:val="-2"/>
        </w:rPr>
        <w:t xml:space="preserve">at </w:t>
      </w:r>
      <w:r>
        <w:t>us every now and then.</w:t>
      </w:r>
    </w:p>
    <w:p w14:paraId="30FC65D8" w14:textId="77777777" w:rsidR="00565177" w:rsidRDefault="00FF66D4">
      <w:pPr>
        <w:pStyle w:val="BodyText"/>
        <w:spacing w:line="267" w:lineRule="exact"/>
        <w:ind w:left="1307" w:firstLine="0"/>
      </w:pPr>
      <w:r>
        <w:rPr>
          <w:spacing w:val="-2"/>
        </w:rPr>
        <w:t>“What</w:t>
      </w:r>
      <w:r>
        <w:rPr>
          <w:spacing w:val="-11"/>
        </w:rPr>
        <w:t xml:space="preserve"> </w:t>
      </w:r>
      <w:r>
        <w:rPr>
          <w:spacing w:val="-2"/>
        </w:rPr>
        <w:t>did</w:t>
      </w:r>
      <w:r>
        <w:rPr>
          <w:spacing w:val="-10"/>
        </w:rPr>
        <w:t xml:space="preserve"> </w:t>
      </w:r>
      <w:r>
        <w:rPr>
          <w:spacing w:val="-2"/>
        </w:rPr>
        <w:t>you</w:t>
      </w:r>
      <w:r>
        <w:rPr>
          <w:spacing w:val="-13"/>
        </w:rPr>
        <w:t xml:space="preserve"> </w:t>
      </w:r>
      <w:r>
        <w:rPr>
          <w:spacing w:val="-2"/>
        </w:rPr>
        <w:t>ask</w:t>
      </w:r>
      <w:r>
        <w:rPr>
          <w:spacing w:val="-11"/>
        </w:rPr>
        <w:t xml:space="preserve"> </w:t>
      </w:r>
      <w:r>
        <w:rPr>
          <w:spacing w:val="-2"/>
        </w:rPr>
        <w:t>him?”</w:t>
      </w:r>
      <w:r>
        <w:rPr>
          <w:spacing w:val="-10"/>
        </w:rPr>
        <w:t xml:space="preserve"> </w:t>
      </w:r>
      <w:r>
        <w:rPr>
          <w:spacing w:val="-2"/>
        </w:rPr>
        <w:t>I</w:t>
      </w:r>
      <w:r>
        <w:rPr>
          <w:spacing w:val="-11"/>
        </w:rPr>
        <w:t xml:space="preserve"> </w:t>
      </w:r>
      <w:r>
        <w:rPr>
          <w:spacing w:val="-2"/>
        </w:rPr>
        <w:t>said</w:t>
      </w:r>
      <w:r>
        <w:rPr>
          <w:spacing w:val="-10"/>
        </w:rPr>
        <w:t xml:space="preserve"> </w:t>
      </w:r>
      <w:r>
        <w:rPr>
          <w:spacing w:val="-2"/>
        </w:rPr>
        <w:t>to</w:t>
      </w:r>
      <w:r>
        <w:rPr>
          <w:spacing w:val="-11"/>
        </w:rPr>
        <w:t xml:space="preserve"> </w:t>
      </w:r>
      <w:r>
        <w:rPr>
          <w:spacing w:val="-2"/>
        </w:rPr>
        <w:t>William.</w:t>
      </w:r>
    </w:p>
    <w:p w14:paraId="30FC65D9" w14:textId="77777777" w:rsidR="00565177" w:rsidRDefault="00FF66D4">
      <w:pPr>
        <w:pStyle w:val="BodyText"/>
        <w:spacing w:before="5" w:line="232" w:lineRule="auto"/>
        <w:ind w:right="516"/>
      </w:pPr>
      <w:r>
        <w:t>He</w:t>
      </w:r>
      <w:r>
        <w:rPr>
          <w:spacing w:val="-8"/>
        </w:rPr>
        <w:t xml:space="preserve"> </w:t>
      </w:r>
      <w:r>
        <w:t>was</w:t>
      </w:r>
      <w:r>
        <w:rPr>
          <w:spacing w:val="-9"/>
        </w:rPr>
        <w:t xml:space="preserve"> </w:t>
      </w:r>
      <w:r>
        <w:t>thoughtful</w:t>
      </w:r>
      <w:r>
        <w:rPr>
          <w:spacing w:val="-8"/>
        </w:rPr>
        <w:t xml:space="preserve"> </w:t>
      </w:r>
      <w:r>
        <w:t>for</w:t>
      </w:r>
      <w:r>
        <w:rPr>
          <w:spacing w:val="-8"/>
        </w:rPr>
        <w:t xml:space="preserve"> </w:t>
      </w:r>
      <w:r>
        <w:t>a</w:t>
      </w:r>
      <w:r>
        <w:rPr>
          <w:spacing w:val="-6"/>
        </w:rPr>
        <w:t xml:space="preserve"> </w:t>
      </w:r>
      <w:r>
        <w:t>moment.</w:t>
      </w:r>
      <w:r>
        <w:rPr>
          <w:spacing w:val="-8"/>
        </w:rPr>
        <w:t xml:space="preserve"> </w:t>
      </w:r>
      <w:r>
        <w:t>“It</w:t>
      </w:r>
      <w:r>
        <w:rPr>
          <w:spacing w:val="-8"/>
        </w:rPr>
        <w:t xml:space="preserve"> </w:t>
      </w:r>
      <w:r>
        <w:t>is</w:t>
      </w:r>
      <w:r>
        <w:rPr>
          <w:spacing w:val="-9"/>
        </w:rPr>
        <w:t xml:space="preserve"> </w:t>
      </w:r>
      <w:r>
        <w:t>of</w:t>
      </w:r>
      <w:r>
        <w:rPr>
          <w:spacing w:val="-7"/>
        </w:rPr>
        <w:t xml:space="preserve"> </w:t>
      </w:r>
      <w:r>
        <w:t>no</w:t>
      </w:r>
      <w:r>
        <w:rPr>
          <w:spacing w:val="-8"/>
        </w:rPr>
        <w:t xml:space="preserve"> </w:t>
      </w:r>
      <w:r>
        <w:t>matter;</w:t>
      </w:r>
      <w:r>
        <w:rPr>
          <w:spacing w:val="-8"/>
        </w:rPr>
        <w:t xml:space="preserve"> </w:t>
      </w:r>
      <w:r>
        <w:t>I</w:t>
      </w:r>
      <w:r>
        <w:rPr>
          <w:spacing w:val="-8"/>
        </w:rPr>
        <w:t xml:space="preserve"> </w:t>
      </w:r>
      <w:r>
        <w:t>will</w:t>
      </w:r>
      <w:r>
        <w:rPr>
          <w:spacing w:val="-8"/>
        </w:rPr>
        <w:t xml:space="preserve"> </w:t>
      </w:r>
      <w:r>
        <w:t>tell</w:t>
      </w:r>
      <w:r>
        <w:rPr>
          <w:spacing w:val="-8"/>
        </w:rPr>
        <w:t xml:space="preserve"> </w:t>
      </w:r>
      <w:r>
        <w:t>you</w:t>
      </w:r>
      <w:r>
        <w:rPr>
          <w:spacing w:val="-8"/>
        </w:rPr>
        <w:t xml:space="preserve"> </w:t>
      </w:r>
      <w:r>
        <w:t>later.</w:t>
      </w:r>
      <w:r>
        <w:rPr>
          <w:spacing w:val="-8"/>
        </w:rPr>
        <w:t xml:space="preserve"> </w:t>
      </w:r>
      <w:r>
        <w:t>Let</w:t>
      </w:r>
      <w:r>
        <w:rPr>
          <w:spacing w:val="-6"/>
        </w:rPr>
        <w:t xml:space="preserve"> </w:t>
      </w:r>
      <w:r>
        <w:t>us</w:t>
      </w:r>
      <w:r>
        <w:rPr>
          <w:spacing w:val="-9"/>
        </w:rPr>
        <w:t xml:space="preserve"> </w:t>
      </w:r>
      <w:r>
        <w:t>go</w:t>
      </w:r>
      <w:r>
        <w:rPr>
          <w:spacing w:val="-6"/>
        </w:rPr>
        <w:t xml:space="preserve"> </w:t>
      </w:r>
      <w:r>
        <w:t>inside</w:t>
      </w:r>
      <w:r>
        <w:rPr>
          <w:spacing w:val="-8"/>
        </w:rPr>
        <w:t xml:space="preserve"> </w:t>
      </w:r>
      <w:r>
        <w:t>now.</w:t>
      </w:r>
      <w:r>
        <w:rPr>
          <w:spacing w:val="-6"/>
        </w:rPr>
        <w:t xml:space="preserve"> </w:t>
      </w:r>
      <w:r>
        <w:t>I want to find Ubertino.”</w:t>
      </w:r>
    </w:p>
    <w:p w14:paraId="30FC65DA" w14:textId="77777777" w:rsidR="00565177" w:rsidRDefault="00FF66D4">
      <w:pPr>
        <w:pStyle w:val="BodyText"/>
        <w:spacing w:before="2" w:line="235" w:lineRule="auto"/>
        <w:ind w:right="512"/>
        <w:jc w:val="right"/>
      </w:pPr>
      <w:r>
        <w:t>It</w:t>
      </w:r>
      <w:r>
        <w:rPr>
          <w:spacing w:val="-11"/>
        </w:rPr>
        <w:t xml:space="preserve"> </w:t>
      </w:r>
      <w:r>
        <w:t>was</w:t>
      </w:r>
      <w:r>
        <w:rPr>
          <w:spacing w:val="-11"/>
        </w:rPr>
        <w:t xml:space="preserve"> </w:t>
      </w:r>
      <w:r>
        <w:t>just</w:t>
      </w:r>
      <w:r>
        <w:rPr>
          <w:spacing w:val="-11"/>
        </w:rPr>
        <w:t xml:space="preserve"> </w:t>
      </w:r>
      <w:r>
        <w:t>after</w:t>
      </w:r>
      <w:r>
        <w:rPr>
          <w:spacing w:val="-11"/>
        </w:rPr>
        <w:t xml:space="preserve"> </w:t>
      </w:r>
      <w:r>
        <w:t>the</w:t>
      </w:r>
      <w:r>
        <w:rPr>
          <w:spacing w:val="-10"/>
        </w:rPr>
        <w:t xml:space="preserve"> </w:t>
      </w:r>
      <w:r>
        <w:t>sixth</w:t>
      </w:r>
      <w:r>
        <w:rPr>
          <w:spacing w:val="-10"/>
        </w:rPr>
        <w:t xml:space="preserve"> </w:t>
      </w:r>
      <w:r>
        <w:t>hour.</w:t>
      </w:r>
      <w:r>
        <w:rPr>
          <w:spacing w:val="-10"/>
        </w:rPr>
        <w:t xml:space="preserve"> </w:t>
      </w:r>
      <w:r>
        <w:t>The</w:t>
      </w:r>
      <w:r>
        <w:rPr>
          <w:spacing w:val="-10"/>
        </w:rPr>
        <w:t xml:space="preserve"> </w:t>
      </w:r>
      <w:r>
        <w:t>pale</w:t>
      </w:r>
      <w:r>
        <w:rPr>
          <w:spacing w:val="-10"/>
        </w:rPr>
        <w:t xml:space="preserve"> </w:t>
      </w:r>
      <w:r>
        <w:t>sun</w:t>
      </w:r>
      <w:r>
        <w:rPr>
          <w:spacing w:val="-10"/>
        </w:rPr>
        <w:t xml:space="preserve"> </w:t>
      </w:r>
      <w:r>
        <w:t>entered</w:t>
      </w:r>
      <w:r>
        <w:rPr>
          <w:spacing w:val="-10"/>
        </w:rPr>
        <w:t xml:space="preserve"> </w:t>
      </w:r>
      <w:r>
        <w:t>from</w:t>
      </w:r>
      <w:r>
        <w:rPr>
          <w:spacing w:val="-10"/>
        </w:rPr>
        <w:t xml:space="preserve"> </w:t>
      </w:r>
      <w:r>
        <w:t>the</w:t>
      </w:r>
      <w:r>
        <w:rPr>
          <w:spacing w:val="-10"/>
        </w:rPr>
        <w:t xml:space="preserve"> </w:t>
      </w:r>
      <w:r>
        <w:t>west,</w:t>
      </w:r>
      <w:r>
        <w:rPr>
          <w:spacing w:val="-10"/>
        </w:rPr>
        <w:t xml:space="preserve"> </w:t>
      </w:r>
      <w:r>
        <w:t>and</w:t>
      </w:r>
      <w:r>
        <w:rPr>
          <w:spacing w:val="-10"/>
        </w:rPr>
        <w:t xml:space="preserve"> </w:t>
      </w:r>
      <w:r>
        <w:t>therefore</w:t>
      </w:r>
      <w:r>
        <w:rPr>
          <w:spacing w:val="-10"/>
        </w:rPr>
        <w:t xml:space="preserve"> </w:t>
      </w:r>
      <w:r>
        <w:t>through</w:t>
      </w:r>
      <w:r>
        <w:rPr>
          <w:spacing w:val="-10"/>
        </w:rPr>
        <w:t xml:space="preserve"> </w:t>
      </w:r>
      <w:r>
        <w:t>only</w:t>
      </w:r>
      <w:r>
        <w:rPr>
          <w:spacing w:val="-10"/>
        </w:rPr>
        <w:t xml:space="preserve"> </w:t>
      </w:r>
      <w:r>
        <w:t xml:space="preserve">a few, narrow windows, into the interior of the church. A fine strip of light still touched the main </w:t>
      </w:r>
      <w:r>
        <w:rPr>
          <w:spacing w:val="-2"/>
        </w:rPr>
        <w:t>altar,</w:t>
      </w:r>
      <w:r>
        <w:rPr>
          <w:spacing w:val="-15"/>
        </w:rPr>
        <w:t xml:space="preserve"> </w:t>
      </w:r>
      <w:r>
        <w:rPr>
          <w:spacing w:val="-2"/>
        </w:rPr>
        <w:t>whose</w:t>
      </w:r>
      <w:r>
        <w:rPr>
          <w:spacing w:val="-13"/>
        </w:rPr>
        <w:t xml:space="preserve"> </w:t>
      </w:r>
      <w:r>
        <w:rPr>
          <w:spacing w:val="-2"/>
        </w:rPr>
        <w:t>frontal</w:t>
      </w:r>
      <w:r>
        <w:rPr>
          <w:spacing w:val="-13"/>
        </w:rPr>
        <w:t xml:space="preserve"> </w:t>
      </w:r>
      <w:r>
        <w:rPr>
          <w:spacing w:val="-2"/>
        </w:rPr>
        <w:t>seemed</w:t>
      </w:r>
      <w:r>
        <w:rPr>
          <w:spacing w:val="-13"/>
        </w:rPr>
        <w:t xml:space="preserve"> </w:t>
      </w:r>
      <w:r>
        <w:rPr>
          <w:spacing w:val="-2"/>
        </w:rPr>
        <w:t>to</w:t>
      </w:r>
      <w:r>
        <w:rPr>
          <w:spacing w:val="-13"/>
        </w:rPr>
        <w:t xml:space="preserve"> </w:t>
      </w:r>
      <w:r>
        <w:rPr>
          <w:spacing w:val="-2"/>
        </w:rPr>
        <w:t>glow</w:t>
      </w:r>
      <w:r>
        <w:rPr>
          <w:spacing w:val="-13"/>
        </w:rPr>
        <w:t xml:space="preserve"> </w:t>
      </w:r>
      <w:r>
        <w:rPr>
          <w:spacing w:val="-2"/>
        </w:rPr>
        <w:t>with</w:t>
      </w:r>
      <w:r>
        <w:rPr>
          <w:spacing w:val="-13"/>
        </w:rPr>
        <w:t xml:space="preserve"> </w:t>
      </w:r>
      <w:r>
        <w:rPr>
          <w:spacing w:val="-2"/>
        </w:rPr>
        <w:t>a</w:t>
      </w:r>
      <w:r>
        <w:rPr>
          <w:spacing w:val="-13"/>
        </w:rPr>
        <w:t xml:space="preserve"> </w:t>
      </w:r>
      <w:r>
        <w:rPr>
          <w:spacing w:val="-2"/>
        </w:rPr>
        <w:t>golden</w:t>
      </w:r>
      <w:r>
        <w:rPr>
          <w:spacing w:val="-13"/>
        </w:rPr>
        <w:t xml:space="preserve"> </w:t>
      </w:r>
      <w:r>
        <w:rPr>
          <w:spacing w:val="-2"/>
        </w:rPr>
        <w:t>radiance.</w:t>
      </w:r>
      <w:r>
        <w:rPr>
          <w:spacing w:val="-13"/>
        </w:rPr>
        <w:t xml:space="preserve"> </w:t>
      </w:r>
      <w:r>
        <w:rPr>
          <w:spacing w:val="-2"/>
        </w:rPr>
        <w:t>The</w:t>
      </w:r>
      <w:r>
        <w:rPr>
          <w:spacing w:val="-13"/>
        </w:rPr>
        <w:t xml:space="preserve"> </w:t>
      </w:r>
      <w:r>
        <w:rPr>
          <w:spacing w:val="-2"/>
        </w:rPr>
        <w:t>side</w:t>
      </w:r>
      <w:r>
        <w:rPr>
          <w:spacing w:val="-13"/>
        </w:rPr>
        <w:t xml:space="preserve"> </w:t>
      </w:r>
      <w:r>
        <w:rPr>
          <w:spacing w:val="-2"/>
        </w:rPr>
        <w:t>naves</w:t>
      </w:r>
      <w:r>
        <w:rPr>
          <w:spacing w:val="-13"/>
        </w:rPr>
        <w:t xml:space="preserve"> </w:t>
      </w:r>
      <w:r>
        <w:rPr>
          <w:spacing w:val="-2"/>
        </w:rPr>
        <w:t>were</w:t>
      </w:r>
      <w:r>
        <w:rPr>
          <w:spacing w:val="-13"/>
        </w:rPr>
        <w:t xml:space="preserve"> </w:t>
      </w:r>
      <w:r>
        <w:rPr>
          <w:spacing w:val="-2"/>
        </w:rPr>
        <w:t>immersed</w:t>
      </w:r>
      <w:r>
        <w:rPr>
          <w:spacing w:val="-13"/>
        </w:rPr>
        <w:t xml:space="preserve"> </w:t>
      </w:r>
      <w:r>
        <w:rPr>
          <w:spacing w:val="-2"/>
        </w:rPr>
        <w:t>in</w:t>
      </w:r>
      <w:r>
        <w:rPr>
          <w:spacing w:val="-13"/>
        </w:rPr>
        <w:t xml:space="preserve"> </w:t>
      </w:r>
      <w:r>
        <w:rPr>
          <w:spacing w:val="-2"/>
        </w:rPr>
        <w:t xml:space="preserve">gloom. </w:t>
      </w:r>
      <w:r>
        <w:t>Near the last chapel be</w:t>
      </w:r>
      <w:r>
        <w:t>fore the altar, in the left nave, stood a slender column on which a stone Virgin</w:t>
      </w:r>
      <w:r>
        <w:rPr>
          <w:spacing w:val="18"/>
        </w:rPr>
        <w:t xml:space="preserve"> </w:t>
      </w:r>
      <w:r>
        <w:t>was</w:t>
      </w:r>
      <w:r>
        <w:rPr>
          <w:spacing w:val="16"/>
        </w:rPr>
        <w:t xml:space="preserve"> </w:t>
      </w:r>
      <w:r>
        <w:t>set,</w:t>
      </w:r>
      <w:r>
        <w:rPr>
          <w:spacing w:val="18"/>
        </w:rPr>
        <w:t xml:space="preserve"> </w:t>
      </w:r>
      <w:r>
        <w:t>carved</w:t>
      </w:r>
      <w:r>
        <w:rPr>
          <w:spacing w:val="18"/>
        </w:rPr>
        <w:t xml:space="preserve"> </w:t>
      </w:r>
      <w:r>
        <w:t>in</w:t>
      </w:r>
      <w:r>
        <w:rPr>
          <w:spacing w:val="15"/>
        </w:rPr>
        <w:t xml:space="preserve"> </w:t>
      </w:r>
      <w:r>
        <w:t>the</w:t>
      </w:r>
      <w:r>
        <w:rPr>
          <w:spacing w:val="18"/>
        </w:rPr>
        <w:t xml:space="preserve"> </w:t>
      </w:r>
      <w:r>
        <w:t>modern</w:t>
      </w:r>
      <w:r>
        <w:rPr>
          <w:spacing w:val="17"/>
        </w:rPr>
        <w:t xml:space="preserve"> </w:t>
      </w:r>
      <w:r>
        <w:t>fashion,</w:t>
      </w:r>
      <w:r>
        <w:rPr>
          <w:spacing w:val="15"/>
        </w:rPr>
        <w:t xml:space="preserve"> </w:t>
      </w:r>
      <w:r>
        <w:t>with</w:t>
      </w:r>
      <w:r>
        <w:rPr>
          <w:spacing w:val="17"/>
        </w:rPr>
        <w:t xml:space="preserve"> </w:t>
      </w:r>
      <w:r>
        <w:t>an</w:t>
      </w:r>
      <w:r>
        <w:rPr>
          <w:spacing w:val="17"/>
        </w:rPr>
        <w:t xml:space="preserve"> </w:t>
      </w:r>
      <w:r>
        <w:t>ineffable</w:t>
      </w:r>
      <w:r>
        <w:rPr>
          <w:spacing w:val="18"/>
        </w:rPr>
        <w:t xml:space="preserve"> </w:t>
      </w:r>
      <w:r>
        <w:t>smile</w:t>
      </w:r>
      <w:r>
        <w:rPr>
          <w:spacing w:val="18"/>
        </w:rPr>
        <w:t xml:space="preserve"> </w:t>
      </w:r>
      <w:r>
        <w:t>and</w:t>
      </w:r>
      <w:r>
        <w:rPr>
          <w:spacing w:val="14"/>
        </w:rPr>
        <w:t xml:space="preserve"> </w:t>
      </w:r>
      <w:r>
        <w:t>prominent</w:t>
      </w:r>
      <w:r>
        <w:rPr>
          <w:spacing w:val="18"/>
        </w:rPr>
        <w:t xml:space="preserve"> </w:t>
      </w:r>
      <w:r>
        <w:t>abdomen, wearing</w:t>
      </w:r>
      <w:r>
        <w:rPr>
          <w:spacing w:val="-13"/>
        </w:rPr>
        <w:t xml:space="preserve"> </w:t>
      </w:r>
      <w:r>
        <w:t>a</w:t>
      </w:r>
      <w:r>
        <w:rPr>
          <w:spacing w:val="-13"/>
        </w:rPr>
        <w:t xml:space="preserve"> </w:t>
      </w:r>
      <w:r>
        <w:t>pretty</w:t>
      </w:r>
      <w:r>
        <w:rPr>
          <w:spacing w:val="-12"/>
        </w:rPr>
        <w:t xml:space="preserve"> </w:t>
      </w:r>
      <w:r>
        <w:t>dress</w:t>
      </w:r>
      <w:r>
        <w:rPr>
          <w:spacing w:val="-14"/>
        </w:rPr>
        <w:t xml:space="preserve"> </w:t>
      </w:r>
      <w:r>
        <w:t>with</w:t>
      </w:r>
      <w:r>
        <w:rPr>
          <w:spacing w:val="-12"/>
        </w:rPr>
        <w:t xml:space="preserve"> </w:t>
      </w:r>
      <w:r>
        <w:t>a</w:t>
      </w:r>
      <w:r>
        <w:rPr>
          <w:spacing w:val="-13"/>
        </w:rPr>
        <w:t xml:space="preserve"> </w:t>
      </w:r>
      <w:r>
        <w:t>small</w:t>
      </w:r>
      <w:r>
        <w:rPr>
          <w:spacing w:val="-12"/>
        </w:rPr>
        <w:t xml:space="preserve"> </w:t>
      </w:r>
      <w:r>
        <w:t>bodice,</w:t>
      </w:r>
      <w:r>
        <w:rPr>
          <w:spacing w:val="-12"/>
        </w:rPr>
        <w:t xml:space="preserve"> </w:t>
      </w:r>
      <w:r>
        <w:t>the</w:t>
      </w:r>
      <w:r>
        <w:rPr>
          <w:spacing w:val="-13"/>
        </w:rPr>
        <w:t xml:space="preserve"> </w:t>
      </w:r>
      <w:r>
        <w:t>child</w:t>
      </w:r>
      <w:r>
        <w:rPr>
          <w:spacing w:val="-15"/>
        </w:rPr>
        <w:t xml:space="preserve"> </w:t>
      </w:r>
      <w:r>
        <w:t>on</w:t>
      </w:r>
      <w:r>
        <w:rPr>
          <w:spacing w:val="-12"/>
        </w:rPr>
        <w:t xml:space="preserve"> </w:t>
      </w:r>
      <w:r>
        <w:t>her</w:t>
      </w:r>
      <w:r>
        <w:rPr>
          <w:spacing w:val="-13"/>
        </w:rPr>
        <w:t xml:space="preserve"> </w:t>
      </w:r>
      <w:r>
        <w:t>arm.</w:t>
      </w:r>
      <w:r>
        <w:rPr>
          <w:spacing w:val="-13"/>
        </w:rPr>
        <w:t xml:space="preserve"> </w:t>
      </w:r>
      <w:r>
        <w:t>At</w:t>
      </w:r>
      <w:r>
        <w:rPr>
          <w:spacing w:val="-12"/>
        </w:rPr>
        <w:t xml:space="preserve"> </w:t>
      </w:r>
      <w:r>
        <w:t>the</w:t>
      </w:r>
      <w:r>
        <w:rPr>
          <w:spacing w:val="-12"/>
        </w:rPr>
        <w:t xml:space="preserve"> </w:t>
      </w:r>
      <w:r>
        <w:t>foot</w:t>
      </w:r>
      <w:r>
        <w:rPr>
          <w:spacing w:val="-11"/>
        </w:rPr>
        <w:t xml:space="preserve"> </w:t>
      </w:r>
      <w:r>
        <w:t>of</w:t>
      </w:r>
      <w:r>
        <w:rPr>
          <w:spacing w:val="-14"/>
        </w:rPr>
        <w:t xml:space="preserve"> </w:t>
      </w:r>
      <w:r>
        <w:t>the</w:t>
      </w:r>
      <w:r>
        <w:rPr>
          <w:spacing w:val="-12"/>
        </w:rPr>
        <w:t xml:space="preserve"> </w:t>
      </w:r>
      <w:r>
        <w:t>Virgin,</w:t>
      </w:r>
      <w:r>
        <w:rPr>
          <w:spacing w:val="-12"/>
        </w:rPr>
        <w:t xml:space="preserve"> </w:t>
      </w:r>
      <w:r>
        <w:t>in</w:t>
      </w:r>
      <w:r>
        <w:rPr>
          <w:spacing w:val="-13"/>
        </w:rPr>
        <w:t xml:space="preserve"> </w:t>
      </w:r>
      <w:r>
        <w:rPr>
          <w:spacing w:val="-2"/>
        </w:rPr>
        <w:t>prayer,</w:t>
      </w:r>
    </w:p>
    <w:p w14:paraId="30FC65DB" w14:textId="77777777" w:rsidR="00565177" w:rsidRDefault="00FF66D4">
      <w:pPr>
        <w:pStyle w:val="BodyText"/>
        <w:spacing w:line="265" w:lineRule="exact"/>
        <w:ind w:firstLine="0"/>
      </w:pPr>
      <w:r>
        <w:rPr>
          <w:spacing w:val="-2"/>
        </w:rPr>
        <w:t>almost</w:t>
      </w:r>
      <w:r>
        <w:rPr>
          <w:spacing w:val="-9"/>
        </w:rPr>
        <w:t xml:space="preserve"> </w:t>
      </w:r>
      <w:r>
        <w:rPr>
          <w:spacing w:val="-2"/>
        </w:rPr>
        <w:t>prostrate,</w:t>
      </w:r>
      <w:r>
        <w:rPr>
          <w:spacing w:val="-8"/>
        </w:rPr>
        <w:t xml:space="preserve"> </w:t>
      </w:r>
      <w:r>
        <w:rPr>
          <w:spacing w:val="-2"/>
        </w:rPr>
        <w:t>there</w:t>
      </w:r>
      <w:r>
        <w:rPr>
          <w:spacing w:val="-8"/>
        </w:rPr>
        <w:t xml:space="preserve"> </w:t>
      </w:r>
      <w:r>
        <w:rPr>
          <w:spacing w:val="-2"/>
        </w:rPr>
        <w:t>was</w:t>
      </w:r>
      <w:r>
        <w:rPr>
          <w:spacing w:val="-10"/>
        </w:rPr>
        <w:t xml:space="preserve"> </w:t>
      </w:r>
      <w:r>
        <w:rPr>
          <w:spacing w:val="-2"/>
        </w:rPr>
        <w:t>a</w:t>
      </w:r>
      <w:r>
        <w:rPr>
          <w:spacing w:val="-8"/>
        </w:rPr>
        <w:t xml:space="preserve"> </w:t>
      </w:r>
      <w:r>
        <w:rPr>
          <w:spacing w:val="-2"/>
        </w:rPr>
        <w:t>man</w:t>
      </w:r>
      <w:r>
        <w:rPr>
          <w:spacing w:val="-8"/>
        </w:rPr>
        <w:t xml:space="preserve"> </w:t>
      </w:r>
      <w:r>
        <w:rPr>
          <w:spacing w:val="-2"/>
        </w:rPr>
        <w:t>in</w:t>
      </w:r>
      <w:r>
        <w:rPr>
          <w:spacing w:val="-8"/>
        </w:rPr>
        <w:t xml:space="preserve"> </w:t>
      </w:r>
      <w:r>
        <w:rPr>
          <w:spacing w:val="-2"/>
        </w:rPr>
        <w:t>the</w:t>
      </w:r>
      <w:r>
        <w:rPr>
          <w:spacing w:val="-8"/>
        </w:rPr>
        <w:t xml:space="preserve"> </w:t>
      </w:r>
      <w:r>
        <w:rPr>
          <w:spacing w:val="-2"/>
        </w:rPr>
        <w:t>habit</w:t>
      </w:r>
      <w:r>
        <w:rPr>
          <w:spacing w:val="-7"/>
        </w:rPr>
        <w:t xml:space="preserve"> </w:t>
      </w:r>
      <w:r>
        <w:rPr>
          <w:spacing w:val="-2"/>
        </w:rPr>
        <w:t>of</w:t>
      </w:r>
      <w:r>
        <w:rPr>
          <w:spacing w:val="-10"/>
        </w:rPr>
        <w:t xml:space="preserve"> </w:t>
      </w:r>
      <w:r>
        <w:rPr>
          <w:spacing w:val="-2"/>
        </w:rPr>
        <w:t>the</w:t>
      </w:r>
      <w:r>
        <w:rPr>
          <w:spacing w:val="-8"/>
        </w:rPr>
        <w:t xml:space="preserve"> </w:t>
      </w:r>
      <w:r>
        <w:rPr>
          <w:spacing w:val="-2"/>
        </w:rPr>
        <w:t>Cluniac</w:t>
      </w:r>
      <w:r>
        <w:rPr>
          <w:spacing w:val="-8"/>
        </w:rPr>
        <w:t xml:space="preserve"> </w:t>
      </w:r>
      <w:r>
        <w:rPr>
          <w:spacing w:val="-2"/>
        </w:rPr>
        <w:t>order.</w:t>
      </w:r>
    </w:p>
    <w:p w14:paraId="30FC65DC" w14:textId="77777777" w:rsidR="00565177" w:rsidRDefault="00FF66D4">
      <w:pPr>
        <w:pStyle w:val="BodyText"/>
        <w:spacing w:before="1" w:line="235" w:lineRule="auto"/>
        <w:ind w:right="515"/>
      </w:pPr>
      <w:r>
        <w:t>We</w:t>
      </w:r>
      <w:r>
        <w:rPr>
          <w:spacing w:val="-11"/>
        </w:rPr>
        <w:t xml:space="preserve"> </w:t>
      </w:r>
      <w:r>
        <w:t>approached.</w:t>
      </w:r>
      <w:r>
        <w:rPr>
          <w:spacing w:val="-11"/>
        </w:rPr>
        <w:t xml:space="preserve"> </w:t>
      </w:r>
      <w:r>
        <w:t>The</w:t>
      </w:r>
      <w:r>
        <w:rPr>
          <w:spacing w:val="-11"/>
        </w:rPr>
        <w:t xml:space="preserve"> </w:t>
      </w:r>
      <w:r>
        <w:t>man,</w:t>
      </w:r>
      <w:r>
        <w:rPr>
          <w:spacing w:val="-11"/>
        </w:rPr>
        <w:t xml:space="preserve"> </w:t>
      </w:r>
      <w:r>
        <w:t>hearing</w:t>
      </w:r>
      <w:r>
        <w:rPr>
          <w:spacing w:val="-11"/>
        </w:rPr>
        <w:t xml:space="preserve"> </w:t>
      </w:r>
      <w:r>
        <w:t>the</w:t>
      </w:r>
      <w:r>
        <w:rPr>
          <w:spacing w:val="-11"/>
        </w:rPr>
        <w:t xml:space="preserve"> </w:t>
      </w:r>
      <w:r>
        <w:t>sound</w:t>
      </w:r>
      <w:r>
        <w:rPr>
          <w:spacing w:val="-9"/>
        </w:rPr>
        <w:t xml:space="preserve"> </w:t>
      </w:r>
      <w:r>
        <w:t>of</w:t>
      </w:r>
      <w:r>
        <w:rPr>
          <w:spacing w:val="-11"/>
        </w:rPr>
        <w:t xml:space="preserve"> </w:t>
      </w:r>
      <w:r>
        <w:t>our</w:t>
      </w:r>
      <w:r>
        <w:rPr>
          <w:spacing w:val="-11"/>
        </w:rPr>
        <w:t xml:space="preserve"> </w:t>
      </w:r>
      <w:r>
        <w:t>footsteps,</w:t>
      </w:r>
      <w:r>
        <w:rPr>
          <w:spacing w:val="-9"/>
        </w:rPr>
        <w:t xml:space="preserve"> </w:t>
      </w:r>
      <w:r>
        <w:t>raised</w:t>
      </w:r>
      <w:r>
        <w:rPr>
          <w:spacing w:val="-11"/>
        </w:rPr>
        <w:t xml:space="preserve"> </w:t>
      </w:r>
      <w:r>
        <w:t>his</w:t>
      </w:r>
      <w:r>
        <w:rPr>
          <w:spacing w:val="-10"/>
        </w:rPr>
        <w:t xml:space="preserve"> </w:t>
      </w:r>
      <w:r>
        <w:t>head.</w:t>
      </w:r>
      <w:r>
        <w:rPr>
          <w:spacing w:val="-11"/>
        </w:rPr>
        <w:t xml:space="preserve"> </w:t>
      </w:r>
      <w:r>
        <w:t>He</w:t>
      </w:r>
      <w:r>
        <w:rPr>
          <w:spacing w:val="-11"/>
        </w:rPr>
        <w:t xml:space="preserve"> </w:t>
      </w:r>
      <w:r>
        <w:t>was</w:t>
      </w:r>
      <w:r>
        <w:rPr>
          <w:spacing w:val="-11"/>
        </w:rPr>
        <w:t xml:space="preserve"> </w:t>
      </w:r>
      <w:r>
        <w:t>old,</w:t>
      </w:r>
      <w:r>
        <w:rPr>
          <w:spacing w:val="-11"/>
        </w:rPr>
        <w:t xml:space="preserve"> </w:t>
      </w:r>
      <w:r>
        <w:t xml:space="preserve">bald, </w:t>
      </w:r>
      <w:r>
        <w:rPr>
          <w:spacing w:val="-2"/>
        </w:rPr>
        <w:t>with</w:t>
      </w:r>
      <w:r>
        <w:rPr>
          <w:spacing w:val="-13"/>
        </w:rPr>
        <w:t xml:space="preserve"> </w:t>
      </w:r>
      <w:r>
        <w:rPr>
          <w:spacing w:val="-2"/>
        </w:rPr>
        <w:t>a</w:t>
      </w:r>
      <w:r>
        <w:rPr>
          <w:spacing w:val="-13"/>
        </w:rPr>
        <w:t xml:space="preserve"> </w:t>
      </w:r>
      <w:r>
        <w:rPr>
          <w:spacing w:val="-2"/>
        </w:rPr>
        <w:t>glabrous</w:t>
      </w:r>
      <w:r>
        <w:rPr>
          <w:spacing w:val="-13"/>
        </w:rPr>
        <w:t xml:space="preserve"> </w:t>
      </w:r>
      <w:r>
        <w:rPr>
          <w:spacing w:val="-2"/>
        </w:rPr>
        <w:t>face,</w:t>
      </w:r>
      <w:r>
        <w:rPr>
          <w:spacing w:val="-13"/>
        </w:rPr>
        <w:t xml:space="preserve"> </w:t>
      </w:r>
      <w:r>
        <w:rPr>
          <w:spacing w:val="-2"/>
        </w:rPr>
        <w:t>large</w:t>
      </w:r>
      <w:r>
        <w:rPr>
          <w:spacing w:val="-13"/>
        </w:rPr>
        <w:t xml:space="preserve"> </w:t>
      </w:r>
      <w:r>
        <w:rPr>
          <w:spacing w:val="-2"/>
        </w:rPr>
        <w:t>pale-blue</w:t>
      </w:r>
      <w:r>
        <w:rPr>
          <w:spacing w:val="-13"/>
        </w:rPr>
        <w:t xml:space="preserve"> </w:t>
      </w:r>
      <w:r>
        <w:rPr>
          <w:spacing w:val="-2"/>
        </w:rPr>
        <w:t>eyes,</w:t>
      </w:r>
      <w:r>
        <w:rPr>
          <w:spacing w:val="-13"/>
        </w:rPr>
        <w:t xml:space="preserve"> </w:t>
      </w:r>
      <w:r>
        <w:rPr>
          <w:spacing w:val="-2"/>
        </w:rPr>
        <w:t>a</w:t>
      </w:r>
      <w:r>
        <w:rPr>
          <w:spacing w:val="-13"/>
        </w:rPr>
        <w:t xml:space="preserve"> </w:t>
      </w:r>
      <w:r>
        <w:rPr>
          <w:spacing w:val="-2"/>
        </w:rPr>
        <w:t>thin</w:t>
      </w:r>
      <w:r>
        <w:rPr>
          <w:spacing w:val="-13"/>
        </w:rPr>
        <w:t xml:space="preserve"> </w:t>
      </w:r>
      <w:r>
        <w:rPr>
          <w:spacing w:val="-2"/>
        </w:rPr>
        <w:t>red</w:t>
      </w:r>
      <w:r>
        <w:rPr>
          <w:spacing w:val="-13"/>
        </w:rPr>
        <w:t xml:space="preserve"> </w:t>
      </w:r>
      <w:r>
        <w:rPr>
          <w:spacing w:val="-2"/>
        </w:rPr>
        <w:t>mouth,</w:t>
      </w:r>
      <w:r>
        <w:rPr>
          <w:spacing w:val="-13"/>
        </w:rPr>
        <w:t xml:space="preserve"> </w:t>
      </w:r>
      <w:r>
        <w:rPr>
          <w:spacing w:val="-2"/>
        </w:rPr>
        <w:t>white</w:t>
      </w:r>
      <w:r>
        <w:rPr>
          <w:spacing w:val="-13"/>
        </w:rPr>
        <w:t xml:space="preserve"> </w:t>
      </w:r>
      <w:r>
        <w:rPr>
          <w:spacing w:val="-2"/>
        </w:rPr>
        <w:t>complexion,</w:t>
      </w:r>
      <w:r>
        <w:rPr>
          <w:spacing w:val="-13"/>
        </w:rPr>
        <w:t xml:space="preserve"> </w:t>
      </w:r>
      <w:r>
        <w:rPr>
          <w:spacing w:val="-2"/>
        </w:rPr>
        <w:t>a</w:t>
      </w:r>
      <w:r>
        <w:rPr>
          <w:spacing w:val="-13"/>
        </w:rPr>
        <w:t xml:space="preserve"> </w:t>
      </w:r>
      <w:r>
        <w:rPr>
          <w:spacing w:val="-2"/>
        </w:rPr>
        <w:t>bony</w:t>
      </w:r>
      <w:r>
        <w:rPr>
          <w:spacing w:val="-13"/>
        </w:rPr>
        <w:t xml:space="preserve"> </w:t>
      </w:r>
      <w:r>
        <w:rPr>
          <w:spacing w:val="-2"/>
        </w:rPr>
        <w:t>skull</w:t>
      </w:r>
      <w:r>
        <w:rPr>
          <w:spacing w:val="-13"/>
        </w:rPr>
        <w:t xml:space="preserve"> </w:t>
      </w:r>
      <w:r>
        <w:rPr>
          <w:spacing w:val="-2"/>
        </w:rPr>
        <w:t>to</w:t>
      </w:r>
      <w:r>
        <w:rPr>
          <w:spacing w:val="-11"/>
        </w:rPr>
        <w:t xml:space="preserve"> </w:t>
      </w:r>
      <w:r>
        <w:rPr>
          <w:spacing w:val="-2"/>
        </w:rPr>
        <w:t xml:space="preserve">which </w:t>
      </w:r>
      <w:r>
        <w:t>the skin</w:t>
      </w:r>
      <w:r>
        <w:rPr>
          <w:spacing w:val="-1"/>
        </w:rPr>
        <w:t xml:space="preserve"> </w:t>
      </w:r>
      <w:r>
        <w:t>clung like that of</w:t>
      </w:r>
      <w:r>
        <w:rPr>
          <w:spacing w:val="-2"/>
        </w:rPr>
        <w:t xml:space="preserve"> </w:t>
      </w:r>
      <w:r>
        <w:t>a</w:t>
      </w:r>
      <w:r>
        <w:rPr>
          <w:spacing w:val="-1"/>
        </w:rPr>
        <w:t xml:space="preserve"> </w:t>
      </w:r>
      <w:r>
        <w:t>mummy preserved</w:t>
      </w:r>
      <w:r>
        <w:rPr>
          <w:spacing w:val="-1"/>
        </w:rPr>
        <w:t xml:space="preserve"> </w:t>
      </w:r>
      <w:r>
        <w:t>in</w:t>
      </w:r>
      <w:r>
        <w:rPr>
          <w:spacing w:val="-1"/>
        </w:rPr>
        <w:t xml:space="preserve"> </w:t>
      </w:r>
      <w:r>
        <w:t>milk. The hands</w:t>
      </w:r>
      <w:r>
        <w:rPr>
          <w:spacing w:val="-2"/>
        </w:rPr>
        <w:t xml:space="preserve"> </w:t>
      </w:r>
      <w:r>
        <w:t>were white, with</w:t>
      </w:r>
      <w:r>
        <w:rPr>
          <w:spacing w:val="-1"/>
        </w:rPr>
        <w:t xml:space="preserve"> </w:t>
      </w:r>
      <w:r>
        <w:t>long tapering fingers. He resembled a maiden withered by premature death. He cast on us a gaze at first bewildered,</w:t>
      </w:r>
      <w:r>
        <w:rPr>
          <w:spacing w:val="-15"/>
        </w:rPr>
        <w:t xml:space="preserve"> </w:t>
      </w:r>
      <w:r>
        <w:t>as</w:t>
      </w:r>
      <w:r>
        <w:rPr>
          <w:spacing w:val="-15"/>
        </w:rPr>
        <w:t xml:space="preserve"> </w:t>
      </w:r>
      <w:r>
        <w:t>if</w:t>
      </w:r>
      <w:r>
        <w:rPr>
          <w:spacing w:val="-15"/>
        </w:rPr>
        <w:t xml:space="preserve"> </w:t>
      </w:r>
      <w:r>
        <w:t>we</w:t>
      </w:r>
      <w:r>
        <w:rPr>
          <w:spacing w:val="-15"/>
        </w:rPr>
        <w:t xml:space="preserve"> </w:t>
      </w:r>
      <w:r>
        <w:t>had</w:t>
      </w:r>
      <w:r>
        <w:rPr>
          <w:spacing w:val="-15"/>
        </w:rPr>
        <w:t xml:space="preserve"> </w:t>
      </w:r>
      <w:r>
        <w:t>disturbed</w:t>
      </w:r>
      <w:r>
        <w:rPr>
          <w:spacing w:val="-15"/>
        </w:rPr>
        <w:t xml:space="preserve"> </w:t>
      </w:r>
      <w:r>
        <w:t>h</w:t>
      </w:r>
      <w:r>
        <w:t>im</w:t>
      </w:r>
      <w:r>
        <w:rPr>
          <w:spacing w:val="-15"/>
        </w:rPr>
        <w:t xml:space="preserve"> </w:t>
      </w:r>
      <w:r>
        <w:t>during</w:t>
      </w:r>
      <w:r>
        <w:rPr>
          <w:spacing w:val="-15"/>
        </w:rPr>
        <w:t xml:space="preserve"> </w:t>
      </w:r>
      <w:r>
        <w:t>an</w:t>
      </w:r>
      <w:r>
        <w:rPr>
          <w:spacing w:val="-15"/>
        </w:rPr>
        <w:t xml:space="preserve"> </w:t>
      </w:r>
      <w:r>
        <w:t>ecstatic</w:t>
      </w:r>
      <w:r>
        <w:rPr>
          <w:spacing w:val="-15"/>
        </w:rPr>
        <w:t xml:space="preserve"> </w:t>
      </w:r>
      <w:r>
        <w:t>vision;</w:t>
      </w:r>
      <w:r>
        <w:rPr>
          <w:spacing w:val="-15"/>
        </w:rPr>
        <w:t xml:space="preserve"> </w:t>
      </w:r>
      <w:r>
        <w:t>then</w:t>
      </w:r>
      <w:r>
        <w:rPr>
          <w:spacing w:val="-15"/>
        </w:rPr>
        <w:t xml:space="preserve"> </w:t>
      </w:r>
      <w:r>
        <w:t>his</w:t>
      </w:r>
      <w:r>
        <w:rPr>
          <w:spacing w:val="-15"/>
        </w:rPr>
        <w:t xml:space="preserve"> </w:t>
      </w:r>
      <w:r>
        <w:t>face</w:t>
      </w:r>
      <w:r>
        <w:rPr>
          <w:spacing w:val="-15"/>
        </w:rPr>
        <w:t xml:space="preserve"> </w:t>
      </w:r>
      <w:r>
        <w:t>brightened</w:t>
      </w:r>
      <w:r>
        <w:rPr>
          <w:spacing w:val="-15"/>
        </w:rPr>
        <w:t xml:space="preserve"> </w:t>
      </w:r>
      <w:r>
        <w:t>with</w:t>
      </w:r>
      <w:r>
        <w:rPr>
          <w:spacing w:val="-15"/>
        </w:rPr>
        <w:t xml:space="preserve"> </w:t>
      </w:r>
      <w:r>
        <w:t>joy.</w:t>
      </w:r>
    </w:p>
    <w:p w14:paraId="30FC65DD" w14:textId="77777777" w:rsidR="00565177" w:rsidRDefault="00FF66D4">
      <w:pPr>
        <w:pStyle w:val="BodyText"/>
        <w:spacing w:line="235" w:lineRule="auto"/>
        <w:ind w:right="512"/>
      </w:pPr>
      <w:r>
        <w:t>“William!”</w:t>
      </w:r>
      <w:r>
        <w:rPr>
          <w:spacing w:val="-9"/>
        </w:rPr>
        <w:t xml:space="preserve"> </w:t>
      </w:r>
      <w:r>
        <w:t>he</w:t>
      </w:r>
      <w:r>
        <w:rPr>
          <w:spacing w:val="-9"/>
        </w:rPr>
        <w:t xml:space="preserve"> </w:t>
      </w:r>
      <w:r>
        <w:t>exclaimed.</w:t>
      </w:r>
      <w:r>
        <w:rPr>
          <w:spacing w:val="-9"/>
        </w:rPr>
        <w:t xml:space="preserve"> </w:t>
      </w:r>
      <w:r>
        <w:t>“My</w:t>
      </w:r>
      <w:r>
        <w:rPr>
          <w:spacing w:val="-9"/>
        </w:rPr>
        <w:t xml:space="preserve"> </w:t>
      </w:r>
      <w:r>
        <w:t>dearest</w:t>
      </w:r>
      <w:r>
        <w:rPr>
          <w:spacing w:val="-9"/>
        </w:rPr>
        <w:t xml:space="preserve"> </w:t>
      </w:r>
      <w:r>
        <w:t>brother!”</w:t>
      </w:r>
      <w:r>
        <w:rPr>
          <w:spacing w:val="-9"/>
        </w:rPr>
        <w:t xml:space="preserve"> </w:t>
      </w:r>
      <w:r>
        <w:t>He</w:t>
      </w:r>
      <w:r>
        <w:rPr>
          <w:spacing w:val="-11"/>
        </w:rPr>
        <w:t xml:space="preserve"> </w:t>
      </w:r>
      <w:r>
        <w:t>rose</w:t>
      </w:r>
      <w:r>
        <w:rPr>
          <w:spacing w:val="-9"/>
        </w:rPr>
        <w:t xml:space="preserve"> </w:t>
      </w:r>
      <w:r>
        <w:t>with</w:t>
      </w:r>
      <w:r>
        <w:rPr>
          <w:spacing w:val="-9"/>
        </w:rPr>
        <w:t xml:space="preserve"> </w:t>
      </w:r>
      <w:r>
        <w:t>some</w:t>
      </w:r>
      <w:r>
        <w:rPr>
          <w:spacing w:val="-9"/>
        </w:rPr>
        <w:t xml:space="preserve"> </w:t>
      </w:r>
      <w:r>
        <w:t>effort</w:t>
      </w:r>
      <w:r>
        <w:rPr>
          <w:spacing w:val="-9"/>
        </w:rPr>
        <w:t xml:space="preserve"> </w:t>
      </w:r>
      <w:r>
        <w:t>and</w:t>
      </w:r>
      <w:r>
        <w:rPr>
          <w:spacing w:val="-9"/>
        </w:rPr>
        <w:t xml:space="preserve"> </w:t>
      </w:r>
      <w:r>
        <w:t>came</w:t>
      </w:r>
      <w:r>
        <w:rPr>
          <w:spacing w:val="-9"/>
        </w:rPr>
        <w:t xml:space="preserve"> </w:t>
      </w:r>
      <w:r>
        <w:t>toward</w:t>
      </w:r>
      <w:r>
        <w:rPr>
          <w:spacing w:val="-9"/>
        </w:rPr>
        <w:t xml:space="preserve"> </w:t>
      </w:r>
      <w:r>
        <w:t>my master,</w:t>
      </w:r>
      <w:r>
        <w:rPr>
          <w:spacing w:val="-9"/>
        </w:rPr>
        <w:t xml:space="preserve"> </w:t>
      </w:r>
      <w:r>
        <w:t>embraced</w:t>
      </w:r>
      <w:r>
        <w:rPr>
          <w:spacing w:val="-9"/>
        </w:rPr>
        <w:t xml:space="preserve"> </w:t>
      </w:r>
      <w:r>
        <w:t>him,</w:t>
      </w:r>
      <w:r>
        <w:rPr>
          <w:spacing w:val="-9"/>
        </w:rPr>
        <w:t xml:space="preserve"> </w:t>
      </w:r>
      <w:r>
        <w:t>and</w:t>
      </w:r>
      <w:r>
        <w:rPr>
          <w:spacing w:val="-9"/>
        </w:rPr>
        <w:t xml:space="preserve"> </w:t>
      </w:r>
      <w:r>
        <w:t>kissed</w:t>
      </w:r>
      <w:r>
        <w:rPr>
          <w:spacing w:val="-9"/>
        </w:rPr>
        <w:t xml:space="preserve"> </w:t>
      </w:r>
      <w:r>
        <w:t>him</w:t>
      </w:r>
      <w:r>
        <w:rPr>
          <w:spacing w:val="-9"/>
        </w:rPr>
        <w:t xml:space="preserve"> </w:t>
      </w:r>
      <w:r>
        <w:t>on</w:t>
      </w:r>
      <w:r>
        <w:rPr>
          <w:spacing w:val="-9"/>
        </w:rPr>
        <w:t xml:space="preserve"> </w:t>
      </w:r>
      <w:r>
        <w:t>the</w:t>
      </w:r>
      <w:r>
        <w:rPr>
          <w:spacing w:val="-9"/>
        </w:rPr>
        <w:t xml:space="preserve"> </w:t>
      </w:r>
      <w:r>
        <w:t>mouth.</w:t>
      </w:r>
      <w:r>
        <w:rPr>
          <w:spacing w:val="-9"/>
        </w:rPr>
        <w:t xml:space="preserve"> </w:t>
      </w:r>
      <w:r>
        <w:t>“William!”</w:t>
      </w:r>
      <w:r>
        <w:rPr>
          <w:spacing w:val="-9"/>
        </w:rPr>
        <w:t xml:space="preserve"> </w:t>
      </w:r>
      <w:r>
        <w:t>he</w:t>
      </w:r>
      <w:r>
        <w:rPr>
          <w:spacing w:val="-9"/>
        </w:rPr>
        <w:t xml:space="preserve"> </w:t>
      </w:r>
      <w:r>
        <w:t>repeated,</w:t>
      </w:r>
      <w:r>
        <w:rPr>
          <w:spacing w:val="-9"/>
        </w:rPr>
        <w:t xml:space="preserve"> </w:t>
      </w:r>
      <w:r>
        <w:t>and</w:t>
      </w:r>
      <w:r>
        <w:rPr>
          <w:spacing w:val="-9"/>
        </w:rPr>
        <w:t xml:space="preserve"> </w:t>
      </w:r>
      <w:r>
        <w:t>his</w:t>
      </w:r>
      <w:r>
        <w:rPr>
          <w:spacing w:val="-10"/>
        </w:rPr>
        <w:t xml:space="preserve"> </w:t>
      </w:r>
      <w:r>
        <w:t>eyes</w:t>
      </w:r>
      <w:r>
        <w:rPr>
          <w:spacing w:val="-10"/>
        </w:rPr>
        <w:t xml:space="preserve"> </w:t>
      </w:r>
      <w:r>
        <w:t>became moist</w:t>
      </w:r>
      <w:r>
        <w:rPr>
          <w:spacing w:val="-14"/>
        </w:rPr>
        <w:t xml:space="preserve"> </w:t>
      </w:r>
      <w:r>
        <w:t>with</w:t>
      </w:r>
      <w:r>
        <w:rPr>
          <w:spacing w:val="-14"/>
        </w:rPr>
        <w:t xml:space="preserve"> </w:t>
      </w:r>
      <w:r>
        <w:t>tears.</w:t>
      </w:r>
      <w:r>
        <w:rPr>
          <w:spacing w:val="-14"/>
        </w:rPr>
        <w:t xml:space="preserve"> </w:t>
      </w:r>
      <w:r>
        <w:t>“How</w:t>
      </w:r>
      <w:r>
        <w:rPr>
          <w:spacing w:val="-14"/>
        </w:rPr>
        <w:t xml:space="preserve"> </w:t>
      </w:r>
      <w:r>
        <w:t>long</w:t>
      </w:r>
      <w:r>
        <w:rPr>
          <w:spacing w:val="-14"/>
        </w:rPr>
        <w:t xml:space="preserve"> </w:t>
      </w:r>
      <w:r>
        <w:t>it</w:t>
      </w:r>
      <w:r>
        <w:rPr>
          <w:spacing w:val="-14"/>
        </w:rPr>
        <w:t xml:space="preserve"> </w:t>
      </w:r>
      <w:r>
        <w:t>has</w:t>
      </w:r>
      <w:r>
        <w:rPr>
          <w:spacing w:val="-15"/>
        </w:rPr>
        <w:t xml:space="preserve"> </w:t>
      </w:r>
      <w:r>
        <w:t>been!</w:t>
      </w:r>
      <w:r>
        <w:rPr>
          <w:spacing w:val="-14"/>
        </w:rPr>
        <w:t xml:space="preserve"> </w:t>
      </w:r>
      <w:r>
        <w:t>But</w:t>
      </w:r>
      <w:r>
        <w:rPr>
          <w:spacing w:val="-14"/>
        </w:rPr>
        <w:t xml:space="preserve"> </w:t>
      </w:r>
      <w:r>
        <w:t>I</w:t>
      </w:r>
      <w:r>
        <w:rPr>
          <w:spacing w:val="-14"/>
        </w:rPr>
        <w:t xml:space="preserve"> </w:t>
      </w:r>
      <w:r>
        <w:t>recognize</w:t>
      </w:r>
      <w:r>
        <w:rPr>
          <w:spacing w:val="-15"/>
        </w:rPr>
        <w:t xml:space="preserve"> </w:t>
      </w:r>
      <w:r>
        <w:t>you</w:t>
      </w:r>
      <w:r>
        <w:rPr>
          <w:spacing w:val="-14"/>
        </w:rPr>
        <w:t xml:space="preserve"> </w:t>
      </w:r>
      <w:r>
        <w:t>still!</w:t>
      </w:r>
      <w:r>
        <w:rPr>
          <w:spacing w:val="-14"/>
        </w:rPr>
        <w:t xml:space="preserve"> </w:t>
      </w:r>
      <w:r>
        <w:t>Such</w:t>
      </w:r>
      <w:r>
        <w:rPr>
          <w:spacing w:val="-15"/>
        </w:rPr>
        <w:t xml:space="preserve"> </w:t>
      </w:r>
      <w:r>
        <w:t>a</w:t>
      </w:r>
      <w:r>
        <w:rPr>
          <w:spacing w:val="-14"/>
        </w:rPr>
        <w:t xml:space="preserve"> </w:t>
      </w:r>
      <w:r>
        <w:t>long</w:t>
      </w:r>
      <w:r>
        <w:rPr>
          <w:spacing w:val="-14"/>
        </w:rPr>
        <w:t xml:space="preserve"> </w:t>
      </w:r>
      <w:r>
        <w:t>time,</w:t>
      </w:r>
      <w:r>
        <w:rPr>
          <w:spacing w:val="-14"/>
        </w:rPr>
        <w:t xml:space="preserve"> </w:t>
      </w:r>
      <w:r>
        <w:t>so</w:t>
      </w:r>
      <w:r>
        <w:rPr>
          <w:spacing w:val="-14"/>
        </w:rPr>
        <w:t xml:space="preserve"> </w:t>
      </w:r>
      <w:r>
        <w:t>many</w:t>
      </w:r>
      <w:r>
        <w:rPr>
          <w:spacing w:val="-15"/>
        </w:rPr>
        <w:t xml:space="preserve"> </w:t>
      </w:r>
      <w:r>
        <w:t>things have</w:t>
      </w:r>
      <w:r>
        <w:rPr>
          <w:spacing w:val="-4"/>
        </w:rPr>
        <w:t xml:space="preserve"> </w:t>
      </w:r>
      <w:r>
        <w:t>happened!</w:t>
      </w:r>
      <w:r>
        <w:rPr>
          <w:spacing w:val="-6"/>
        </w:rPr>
        <w:t xml:space="preserve"> </w:t>
      </w:r>
      <w:r>
        <w:t>So</w:t>
      </w:r>
      <w:r>
        <w:rPr>
          <w:spacing w:val="-4"/>
        </w:rPr>
        <w:t xml:space="preserve"> </w:t>
      </w:r>
      <w:r>
        <w:t>many</w:t>
      </w:r>
      <w:r>
        <w:rPr>
          <w:spacing w:val="-6"/>
        </w:rPr>
        <w:t xml:space="preserve"> </w:t>
      </w:r>
      <w:r>
        <w:t>trials</w:t>
      </w:r>
      <w:r>
        <w:rPr>
          <w:spacing w:val="-6"/>
        </w:rPr>
        <w:t xml:space="preserve"> </w:t>
      </w:r>
      <w:r>
        <w:t>sent</w:t>
      </w:r>
      <w:r>
        <w:rPr>
          <w:spacing w:val="-4"/>
        </w:rPr>
        <w:t xml:space="preserve"> </w:t>
      </w:r>
      <w:r>
        <w:t>by</w:t>
      </w:r>
      <w:r>
        <w:rPr>
          <w:spacing w:val="-4"/>
        </w:rPr>
        <w:t xml:space="preserve"> </w:t>
      </w:r>
      <w:r>
        <w:t>the</w:t>
      </w:r>
      <w:r>
        <w:rPr>
          <w:spacing w:val="-4"/>
        </w:rPr>
        <w:t xml:space="preserve"> </w:t>
      </w:r>
      <w:r>
        <w:t>Lord!”</w:t>
      </w:r>
      <w:r>
        <w:rPr>
          <w:spacing w:val="-6"/>
        </w:rPr>
        <w:t xml:space="preserve"> </w:t>
      </w:r>
      <w:r>
        <w:t>He</w:t>
      </w:r>
      <w:r>
        <w:rPr>
          <w:spacing w:val="-4"/>
        </w:rPr>
        <w:t xml:space="preserve"> </w:t>
      </w:r>
      <w:r>
        <w:t>wept.</w:t>
      </w:r>
      <w:r>
        <w:rPr>
          <w:spacing w:val="-4"/>
        </w:rPr>
        <w:t xml:space="preserve"> </w:t>
      </w:r>
      <w:r>
        <w:t>William</w:t>
      </w:r>
      <w:r>
        <w:rPr>
          <w:spacing w:val="-4"/>
        </w:rPr>
        <w:t xml:space="preserve"> </w:t>
      </w:r>
      <w:r>
        <w:t>returned</w:t>
      </w:r>
      <w:r>
        <w:rPr>
          <w:spacing w:val="-4"/>
        </w:rPr>
        <w:t xml:space="preserve"> </w:t>
      </w:r>
      <w:r>
        <w:t>his</w:t>
      </w:r>
      <w:r>
        <w:rPr>
          <w:spacing w:val="-5"/>
        </w:rPr>
        <w:t xml:space="preserve"> </w:t>
      </w:r>
      <w:r>
        <w:t>embrace,</w:t>
      </w:r>
      <w:r>
        <w:rPr>
          <w:spacing w:val="-4"/>
        </w:rPr>
        <w:t xml:space="preserve"> </w:t>
      </w:r>
      <w:r>
        <w:t>clearly moved.</w:t>
      </w:r>
      <w:r>
        <w:rPr>
          <w:spacing w:val="-3"/>
        </w:rPr>
        <w:t xml:space="preserve"> </w:t>
      </w:r>
      <w:r>
        <w:t>We</w:t>
      </w:r>
      <w:r>
        <w:rPr>
          <w:spacing w:val="-6"/>
        </w:rPr>
        <w:t xml:space="preserve"> </w:t>
      </w:r>
      <w:r>
        <w:t>were</w:t>
      </w:r>
      <w:r>
        <w:rPr>
          <w:spacing w:val="-3"/>
        </w:rPr>
        <w:t xml:space="preserve"> </w:t>
      </w:r>
      <w:r>
        <w:t>in</w:t>
      </w:r>
      <w:r>
        <w:rPr>
          <w:spacing w:val="-3"/>
        </w:rPr>
        <w:t xml:space="preserve"> </w:t>
      </w:r>
      <w:r>
        <w:t>the</w:t>
      </w:r>
      <w:r>
        <w:rPr>
          <w:spacing w:val="-3"/>
        </w:rPr>
        <w:t xml:space="preserve"> </w:t>
      </w:r>
      <w:r>
        <w:t>presence</w:t>
      </w:r>
      <w:r>
        <w:rPr>
          <w:spacing w:val="-3"/>
        </w:rPr>
        <w:t xml:space="preserve"> </w:t>
      </w:r>
      <w:r>
        <w:t>of</w:t>
      </w:r>
      <w:r>
        <w:rPr>
          <w:spacing w:val="-4"/>
        </w:rPr>
        <w:t xml:space="preserve"> </w:t>
      </w:r>
      <w:r>
        <w:t>Ubertino</w:t>
      </w:r>
      <w:r>
        <w:rPr>
          <w:spacing w:val="-3"/>
        </w:rPr>
        <w:t xml:space="preserve"> </w:t>
      </w:r>
      <w:r>
        <w:t>of</w:t>
      </w:r>
      <w:r>
        <w:rPr>
          <w:spacing w:val="-4"/>
        </w:rPr>
        <w:t xml:space="preserve"> </w:t>
      </w:r>
      <w:r>
        <w:t>Casale.</w:t>
      </w:r>
    </w:p>
    <w:p w14:paraId="30FC65DE" w14:textId="77777777" w:rsidR="00565177" w:rsidRDefault="00565177">
      <w:pPr>
        <w:spacing w:line="235" w:lineRule="auto"/>
        <w:sectPr w:rsidR="00565177">
          <w:pgSz w:w="12240" w:h="15840"/>
          <w:pgMar w:top="1340" w:right="920" w:bottom="620" w:left="420" w:header="360" w:footer="426" w:gutter="0"/>
          <w:cols w:space="720"/>
        </w:sectPr>
      </w:pPr>
    </w:p>
    <w:p w14:paraId="30FC65DF" w14:textId="77777777" w:rsidR="00565177" w:rsidRDefault="00FF66D4">
      <w:pPr>
        <w:pStyle w:val="BodyText"/>
        <w:spacing w:before="78" w:line="235" w:lineRule="auto"/>
        <w:ind w:left="1019" w:right="512"/>
      </w:pPr>
      <w:r>
        <w:lastRenderedPageBreak/>
        <w:t>I had already heard much talk about him, even before I came to Italy, and more still as I frequented the Franciscans of the imperial court. Someone had told me that the greatest poet of those days, Dante Alighieri of Florence, dead only a fe</w:t>
      </w:r>
      <w:r>
        <w:t>w years, had composed a poem (which I could not read, since it was written in vulgar Tuscan) of which many verses were nothing but a paraphrase</w:t>
      </w:r>
      <w:r>
        <w:rPr>
          <w:spacing w:val="-3"/>
        </w:rPr>
        <w:t xml:space="preserve"> </w:t>
      </w:r>
      <w:r>
        <w:t>of</w:t>
      </w:r>
      <w:r>
        <w:rPr>
          <w:spacing w:val="-3"/>
        </w:rPr>
        <w:t xml:space="preserve"> </w:t>
      </w:r>
      <w:r>
        <w:t>passages</w:t>
      </w:r>
      <w:r>
        <w:rPr>
          <w:spacing w:val="-3"/>
        </w:rPr>
        <w:t xml:space="preserve"> </w:t>
      </w:r>
      <w:r>
        <w:t>written</w:t>
      </w:r>
      <w:r>
        <w:rPr>
          <w:spacing w:val="-3"/>
        </w:rPr>
        <w:t xml:space="preserve"> </w:t>
      </w:r>
      <w:r>
        <w:t>by</w:t>
      </w:r>
      <w:r>
        <w:rPr>
          <w:spacing w:val="-3"/>
        </w:rPr>
        <w:t xml:space="preserve"> </w:t>
      </w:r>
      <w:r>
        <w:t>Ubertino</w:t>
      </w:r>
      <w:r>
        <w:rPr>
          <w:spacing w:val="-3"/>
        </w:rPr>
        <w:t xml:space="preserve"> </w:t>
      </w:r>
      <w:r>
        <w:t>in</w:t>
      </w:r>
      <w:r>
        <w:rPr>
          <w:spacing w:val="-3"/>
        </w:rPr>
        <w:t xml:space="preserve"> </w:t>
      </w:r>
      <w:r>
        <w:t>his</w:t>
      </w:r>
      <w:r>
        <w:rPr>
          <w:spacing w:val="-3"/>
        </w:rPr>
        <w:t xml:space="preserve"> </w:t>
      </w:r>
      <w:r>
        <w:rPr>
          <w:i/>
        </w:rPr>
        <w:t>Arbor</w:t>
      </w:r>
      <w:r>
        <w:rPr>
          <w:i/>
          <w:spacing w:val="-3"/>
        </w:rPr>
        <w:t xml:space="preserve"> </w:t>
      </w:r>
      <w:r>
        <w:rPr>
          <w:i/>
        </w:rPr>
        <w:t>vitae</w:t>
      </w:r>
      <w:r>
        <w:rPr>
          <w:i/>
          <w:spacing w:val="-3"/>
        </w:rPr>
        <w:t xml:space="preserve"> </w:t>
      </w:r>
      <w:r>
        <w:rPr>
          <w:i/>
        </w:rPr>
        <w:t>crucifixae</w:t>
      </w:r>
      <w:r>
        <w:t>.</w:t>
      </w:r>
      <w:r>
        <w:rPr>
          <w:spacing w:val="-3"/>
        </w:rPr>
        <w:t xml:space="preserve"> </w:t>
      </w:r>
      <w:r>
        <w:t>Nor</w:t>
      </w:r>
      <w:r>
        <w:rPr>
          <w:spacing w:val="-3"/>
        </w:rPr>
        <w:t xml:space="preserve"> </w:t>
      </w:r>
      <w:r>
        <w:t>was</w:t>
      </w:r>
      <w:r>
        <w:rPr>
          <w:spacing w:val="-3"/>
        </w:rPr>
        <w:t xml:space="preserve"> </w:t>
      </w:r>
      <w:r>
        <w:t>this</w:t>
      </w:r>
      <w:r>
        <w:rPr>
          <w:spacing w:val="-3"/>
        </w:rPr>
        <w:t xml:space="preserve"> </w:t>
      </w:r>
      <w:r>
        <w:t>the</w:t>
      </w:r>
      <w:r>
        <w:rPr>
          <w:spacing w:val="-3"/>
        </w:rPr>
        <w:t xml:space="preserve"> </w:t>
      </w:r>
      <w:r>
        <w:t>famous man’s only claim to merit</w:t>
      </w:r>
      <w:r>
        <w:t>. But to permit my reader better to understand the importance of this meeting, I must try to reconstruct the events of those years, as I understood them both during my brief</w:t>
      </w:r>
      <w:r>
        <w:rPr>
          <w:spacing w:val="-15"/>
        </w:rPr>
        <w:t xml:space="preserve"> </w:t>
      </w:r>
      <w:r>
        <w:t>stay</w:t>
      </w:r>
      <w:r>
        <w:rPr>
          <w:spacing w:val="-15"/>
        </w:rPr>
        <w:t xml:space="preserve"> </w:t>
      </w:r>
      <w:r>
        <w:t>to</w:t>
      </w:r>
      <w:r>
        <w:rPr>
          <w:spacing w:val="-15"/>
        </w:rPr>
        <w:t xml:space="preserve"> </w:t>
      </w:r>
      <w:r>
        <w:t>central</w:t>
      </w:r>
      <w:r>
        <w:rPr>
          <w:spacing w:val="-15"/>
        </w:rPr>
        <w:t xml:space="preserve"> </w:t>
      </w:r>
      <w:r>
        <w:t>Italy</w:t>
      </w:r>
      <w:r>
        <w:rPr>
          <w:spacing w:val="-15"/>
        </w:rPr>
        <w:t xml:space="preserve"> </w:t>
      </w:r>
      <w:r>
        <w:t>and</w:t>
      </w:r>
      <w:r>
        <w:rPr>
          <w:spacing w:val="-15"/>
        </w:rPr>
        <w:t xml:space="preserve"> </w:t>
      </w:r>
      <w:r>
        <w:t>from</w:t>
      </w:r>
      <w:r>
        <w:rPr>
          <w:spacing w:val="-15"/>
        </w:rPr>
        <w:t xml:space="preserve"> </w:t>
      </w:r>
      <w:r>
        <w:t>listening</w:t>
      </w:r>
      <w:r>
        <w:rPr>
          <w:spacing w:val="-15"/>
        </w:rPr>
        <w:t xml:space="preserve"> </w:t>
      </w:r>
      <w:r>
        <w:t>to</w:t>
      </w:r>
      <w:r>
        <w:rPr>
          <w:spacing w:val="-15"/>
        </w:rPr>
        <w:t xml:space="preserve"> </w:t>
      </w:r>
      <w:r>
        <w:t>the</w:t>
      </w:r>
      <w:r>
        <w:rPr>
          <w:spacing w:val="-15"/>
        </w:rPr>
        <w:t xml:space="preserve"> </w:t>
      </w:r>
      <w:r>
        <w:t>many</w:t>
      </w:r>
      <w:r>
        <w:rPr>
          <w:spacing w:val="-15"/>
        </w:rPr>
        <w:t xml:space="preserve"> </w:t>
      </w:r>
      <w:r>
        <w:t>conversations</w:t>
      </w:r>
      <w:r>
        <w:rPr>
          <w:spacing w:val="-15"/>
        </w:rPr>
        <w:t xml:space="preserve"> </w:t>
      </w:r>
      <w:r>
        <w:t>William</w:t>
      </w:r>
      <w:r>
        <w:rPr>
          <w:spacing w:val="-15"/>
        </w:rPr>
        <w:t xml:space="preserve"> </w:t>
      </w:r>
      <w:r>
        <w:t>had</w:t>
      </w:r>
      <w:r>
        <w:rPr>
          <w:spacing w:val="-15"/>
        </w:rPr>
        <w:t xml:space="preserve"> </w:t>
      </w:r>
      <w:r>
        <w:t>had</w:t>
      </w:r>
      <w:r>
        <w:rPr>
          <w:spacing w:val="-15"/>
        </w:rPr>
        <w:t xml:space="preserve"> </w:t>
      </w:r>
      <w:r>
        <w:t>with</w:t>
      </w:r>
      <w:r>
        <w:rPr>
          <w:spacing w:val="-15"/>
        </w:rPr>
        <w:t xml:space="preserve"> </w:t>
      </w:r>
      <w:r>
        <w:t>abbots and monks in the course of our journey.</w:t>
      </w:r>
    </w:p>
    <w:p w14:paraId="30FC65E0" w14:textId="77777777" w:rsidR="00565177" w:rsidRDefault="00FF66D4">
      <w:pPr>
        <w:pStyle w:val="BodyText"/>
        <w:spacing w:line="235" w:lineRule="auto"/>
        <w:ind w:left="1019" w:right="516"/>
      </w:pPr>
      <w:r>
        <w:t>I will try to tell what I understood of these matters, even if I am not sure I can explain them properly.</w:t>
      </w:r>
      <w:r>
        <w:rPr>
          <w:spacing w:val="-12"/>
        </w:rPr>
        <w:t xml:space="preserve"> </w:t>
      </w:r>
      <w:r>
        <w:t>My</w:t>
      </w:r>
      <w:r>
        <w:rPr>
          <w:spacing w:val="-12"/>
        </w:rPr>
        <w:t xml:space="preserve"> </w:t>
      </w:r>
      <w:r>
        <w:t>masters</w:t>
      </w:r>
      <w:r>
        <w:rPr>
          <w:spacing w:val="-13"/>
        </w:rPr>
        <w:t xml:space="preserve"> </w:t>
      </w:r>
      <w:r>
        <w:t>at</w:t>
      </w:r>
      <w:r>
        <w:rPr>
          <w:spacing w:val="-11"/>
        </w:rPr>
        <w:t xml:space="preserve"> </w:t>
      </w:r>
      <w:r>
        <w:t>Melk</w:t>
      </w:r>
      <w:r>
        <w:rPr>
          <w:spacing w:val="-13"/>
        </w:rPr>
        <w:t xml:space="preserve"> </w:t>
      </w:r>
      <w:r>
        <w:t>had</w:t>
      </w:r>
      <w:r>
        <w:rPr>
          <w:spacing w:val="-13"/>
        </w:rPr>
        <w:t xml:space="preserve"> </w:t>
      </w:r>
      <w:r>
        <w:t>often</w:t>
      </w:r>
      <w:r>
        <w:rPr>
          <w:spacing w:val="-13"/>
        </w:rPr>
        <w:t xml:space="preserve"> </w:t>
      </w:r>
      <w:r>
        <w:t>told</w:t>
      </w:r>
      <w:r>
        <w:rPr>
          <w:spacing w:val="-13"/>
        </w:rPr>
        <w:t xml:space="preserve"> </w:t>
      </w:r>
      <w:r>
        <w:t>me</w:t>
      </w:r>
      <w:r>
        <w:rPr>
          <w:spacing w:val="-12"/>
        </w:rPr>
        <w:t xml:space="preserve"> </w:t>
      </w:r>
      <w:r>
        <w:t>that</w:t>
      </w:r>
      <w:r>
        <w:rPr>
          <w:spacing w:val="-13"/>
        </w:rPr>
        <w:t xml:space="preserve"> </w:t>
      </w:r>
      <w:r>
        <w:t>it</w:t>
      </w:r>
      <w:r>
        <w:rPr>
          <w:spacing w:val="-13"/>
        </w:rPr>
        <w:t xml:space="preserve"> </w:t>
      </w:r>
      <w:r>
        <w:t>is</w:t>
      </w:r>
      <w:r>
        <w:rPr>
          <w:spacing w:val="-13"/>
        </w:rPr>
        <w:t xml:space="preserve"> </w:t>
      </w:r>
      <w:r>
        <w:t>very</w:t>
      </w:r>
      <w:r>
        <w:rPr>
          <w:spacing w:val="-12"/>
        </w:rPr>
        <w:t xml:space="preserve"> </w:t>
      </w:r>
      <w:r>
        <w:t>difficult</w:t>
      </w:r>
      <w:r>
        <w:rPr>
          <w:spacing w:val="-13"/>
        </w:rPr>
        <w:t xml:space="preserve"> </w:t>
      </w:r>
      <w:r>
        <w:t>for</w:t>
      </w:r>
      <w:r>
        <w:rPr>
          <w:spacing w:val="-13"/>
        </w:rPr>
        <w:t xml:space="preserve"> </w:t>
      </w:r>
      <w:r>
        <w:t>a</w:t>
      </w:r>
      <w:r>
        <w:rPr>
          <w:spacing w:val="-12"/>
        </w:rPr>
        <w:t xml:space="preserve"> </w:t>
      </w:r>
      <w:r>
        <w:t>Northerner</w:t>
      </w:r>
      <w:r>
        <w:rPr>
          <w:spacing w:val="-14"/>
        </w:rPr>
        <w:t xml:space="preserve"> </w:t>
      </w:r>
      <w:r>
        <w:t>to</w:t>
      </w:r>
      <w:r>
        <w:rPr>
          <w:spacing w:val="-13"/>
        </w:rPr>
        <w:t xml:space="preserve"> </w:t>
      </w:r>
      <w:r>
        <w:t>form</w:t>
      </w:r>
      <w:r>
        <w:rPr>
          <w:spacing w:val="-13"/>
        </w:rPr>
        <w:t xml:space="preserve"> </w:t>
      </w:r>
      <w:r>
        <w:t>any clear</w:t>
      </w:r>
      <w:r>
        <w:rPr>
          <w:spacing w:val="-15"/>
        </w:rPr>
        <w:t xml:space="preserve"> </w:t>
      </w:r>
      <w:r>
        <w:t>idea</w:t>
      </w:r>
      <w:r>
        <w:rPr>
          <w:spacing w:val="-15"/>
        </w:rPr>
        <w:t xml:space="preserve"> </w:t>
      </w:r>
      <w:r>
        <w:t>of</w:t>
      </w:r>
      <w:r>
        <w:rPr>
          <w:spacing w:val="-15"/>
        </w:rPr>
        <w:t xml:space="preserve"> </w:t>
      </w:r>
      <w:r>
        <w:t>the</w:t>
      </w:r>
      <w:r>
        <w:rPr>
          <w:spacing w:val="-15"/>
        </w:rPr>
        <w:t xml:space="preserve"> </w:t>
      </w:r>
      <w:r>
        <w:t>religious</w:t>
      </w:r>
      <w:r>
        <w:rPr>
          <w:spacing w:val="-15"/>
        </w:rPr>
        <w:t xml:space="preserve"> </w:t>
      </w:r>
      <w:r>
        <w:t>and</w:t>
      </w:r>
      <w:r>
        <w:rPr>
          <w:spacing w:val="-15"/>
        </w:rPr>
        <w:t xml:space="preserve"> </w:t>
      </w:r>
      <w:r>
        <w:t>political</w:t>
      </w:r>
      <w:r>
        <w:rPr>
          <w:spacing w:val="-15"/>
        </w:rPr>
        <w:t xml:space="preserve"> </w:t>
      </w:r>
      <w:r>
        <w:t>vicissitudes</w:t>
      </w:r>
      <w:r>
        <w:rPr>
          <w:spacing w:val="-15"/>
        </w:rPr>
        <w:t xml:space="preserve"> </w:t>
      </w:r>
      <w:r>
        <w:t>of</w:t>
      </w:r>
      <w:r>
        <w:rPr>
          <w:spacing w:val="-15"/>
        </w:rPr>
        <w:t xml:space="preserve"> </w:t>
      </w:r>
      <w:r>
        <w:t>Italy.</w:t>
      </w:r>
    </w:p>
    <w:p w14:paraId="30FC65E1" w14:textId="77777777" w:rsidR="00565177" w:rsidRDefault="00FF66D4">
      <w:pPr>
        <w:pStyle w:val="BodyText"/>
        <w:spacing w:line="235" w:lineRule="auto"/>
        <w:ind w:left="1019" w:right="512"/>
      </w:pPr>
      <w:r>
        <w:t>The peninsula, where the</w:t>
      </w:r>
      <w:r>
        <w:rPr>
          <w:spacing w:val="-1"/>
        </w:rPr>
        <w:t xml:space="preserve"> </w:t>
      </w:r>
      <w:r>
        <w:t>power</w:t>
      </w:r>
      <w:r>
        <w:rPr>
          <w:spacing w:val="-1"/>
        </w:rPr>
        <w:t xml:space="preserve"> </w:t>
      </w:r>
      <w:r>
        <w:t>of</w:t>
      </w:r>
      <w:r>
        <w:rPr>
          <w:spacing w:val="-1"/>
        </w:rPr>
        <w:t xml:space="preserve"> </w:t>
      </w:r>
      <w:r>
        <w:t>the clergy was</w:t>
      </w:r>
      <w:r>
        <w:rPr>
          <w:spacing w:val="-1"/>
        </w:rPr>
        <w:t xml:space="preserve"> </w:t>
      </w:r>
      <w:r>
        <w:t>more evident than in any</w:t>
      </w:r>
      <w:r>
        <w:rPr>
          <w:spacing w:val="-1"/>
        </w:rPr>
        <w:t xml:space="preserve"> </w:t>
      </w:r>
      <w:r>
        <w:t>other</w:t>
      </w:r>
      <w:r>
        <w:rPr>
          <w:spacing w:val="-1"/>
        </w:rPr>
        <w:t xml:space="preserve"> </w:t>
      </w:r>
      <w:r>
        <w:t>country, and where more than in any other country the clergy made a display of power and wealth, for at least two</w:t>
      </w:r>
      <w:r>
        <w:rPr>
          <w:spacing w:val="-8"/>
        </w:rPr>
        <w:t xml:space="preserve"> </w:t>
      </w:r>
      <w:r>
        <w:t>ce</w:t>
      </w:r>
      <w:r>
        <w:t>nturies</w:t>
      </w:r>
      <w:r>
        <w:rPr>
          <w:spacing w:val="-9"/>
        </w:rPr>
        <w:t xml:space="preserve"> </w:t>
      </w:r>
      <w:r>
        <w:t>had</w:t>
      </w:r>
      <w:r>
        <w:rPr>
          <w:spacing w:val="-8"/>
        </w:rPr>
        <w:t xml:space="preserve"> </w:t>
      </w:r>
      <w:r>
        <w:t>generated</w:t>
      </w:r>
      <w:r>
        <w:rPr>
          <w:spacing w:val="-9"/>
        </w:rPr>
        <w:t xml:space="preserve"> </w:t>
      </w:r>
      <w:r>
        <w:t>movements</w:t>
      </w:r>
      <w:r>
        <w:rPr>
          <w:spacing w:val="-8"/>
        </w:rPr>
        <w:t xml:space="preserve"> </w:t>
      </w:r>
      <w:r>
        <w:t>of</w:t>
      </w:r>
      <w:r>
        <w:rPr>
          <w:spacing w:val="-9"/>
        </w:rPr>
        <w:t xml:space="preserve"> </w:t>
      </w:r>
      <w:r>
        <w:t>men</w:t>
      </w:r>
      <w:r>
        <w:rPr>
          <w:spacing w:val="-8"/>
        </w:rPr>
        <w:t xml:space="preserve"> </w:t>
      </w:r>
      <w:r>
        <w:t>bent</w:t>
      </w:r>
      <w:r>
        <w:rPr>
          <w:spacing w:val="-9"/>
        </w:rPr>
        <w:t xml:space="preserve"> </w:t>
      </w:r>
      <w:r>
        <w:t>on</w:t>
      </w:r>
      <w:r>
        <w:rPr>
          <w:spacing w:val="-8"/>
        </w:rPr>
        <w:t xml:space="preserve"> </w:t>
      </w:r>
      <w:r>
        <w:t>a</w:t>
      </w:r>
      <w:r>
        <w:rPr>
          <w:spacing w:val="-9"/>
        </w:rPr>
        <w:t xml:space="preserve"> </w:t>
      </w:r>
      <w:r>
        <w:t>poorer</w:t>
      </w:r>
      <w:r>
        <w:rPr>
          <w:spacing w:val="-8"/>
        </w:rPr>
        <w:t xml:space="preserve"> </w:t>
      </w:r>
      <w:r>
        <w:t>life,</w:t>
      </w:r>
      <w:r>
        <w:rPr>
          <w:spacing w:val="-9"/>
        </w:rPr>
        <w:t xml:space="preserve"> </w:t>
      </w:r>
      <w:r>
        <w:t>in</w:t>
      </w:r>
      <w:r>
        <w:rPr>
          <w:spacing w:val="-8"/>
        </w:rPr>
        <w:t xml:space="preserve"> </w:t>
      </w:r>
      <w:r>
        <w:t>protest</w:t>
      </w:r>
      <w:r>
        <w:rPr>
          <w:spacing w:val="-9"/>
        </w:rPr>
        <w:t xml:space="preserve"> </w:t>
      </w:r>
      <w:r>
        <w:t>against</w:t>
      </w:r>
      <w:r>
        <w:rPr>
          <w:spacing w:val="-8"/>
        </w:rPr>
        <w:t xml:space="preserve"> </w:t>
      </w:r>
      <w:r>
        <w:t>the</w:t>
      </w:r>
      <w:r>
        <w:rPr>
          <w:spacing w:val="-9"/>
        </w:rPr>
        <w:t xml:space="preserve"> </w:t>
      </w:r>
      <w:r>
        <w:t>corrupt priests,</w:t>
      </w:r>
      <w:r>
        <w:rPr>
          <w:spacing w:val="-10"/>
        </w:rPr>
        <w:t xml:space="preserve"> </w:t>
      </w:r>
      <w:r>
        <w:t>from</w:t>
      </w:r>
      <w:r>
        <w:rPr>
          <w:spacing w:val="-11"/>
        </w:rPr>
        <w:t xml:space="preserve"> </w:t>
      </w:r>
      <w:r>
        <w:t>whom</w:t>
      </w:r>
      <w:r>
        <w:rPr>
          <w:spacing w:val="-10"/>
        </w:rPr>
        <w:t xml:space="preserve"> </w:t>
      </w:r>
      <w:r>
        <w:t>they</w:t>
      </w:r>
      <w:r>
        <w:rPr>
          <w:spacing w:val="-12"/>
        </w:rPr>
        <w:t xml:space="preserve"> </w:t>
      </w:r>
      <w:r>
        <w:t>even</w:t>
      </w:r>
      <w:r>
        <w:rPr>
          <w:spacing w:val="-10"/>
        </w:rPr>
        <w:t xml:space="preserve"> </w:t>
      </w:r>
      <w:r>
        <w:t>refused</w:t>
      </w:r>
      <w:r>
        <w:rPr>
          <w:spacing w:val="-10"/>
        </w:rPr>
        <w:t xml:space="preserve"> </w:t>
      </w:r>
      <w:r>
        <w:t>the</w:t>
      </w:r>
      <w:r>
        <w:rPr>
          <w:spacing w:val="-10"/>
        </w:rPr>
        <w:t xml:space="preserve"> </w:t>
      </w:r>
      <w:r>
        <w:t>sacraments.</w:t>
      </w:r>
      <w:r>
        <w:rPr>
          <w:spacing w:val="-10"/>
        </w:rPr>
        <w:t xml:space="preserve"> </w:t>
      </w:r>
      <w:r>
        <w:t>They</w:t>
      </w:r>
      <w:r>
        <w:rPr>
          <w:spacing w:val="-10"/>
        </w:rPr>
        <w:t xml:space="preserve"> </w:t>
      </w:r>
      <w:r>
        <w:t>gathered</w:t>
      </w:r>
      <w:r>
        <w:rPr>
          <w:spacing w:val="-10"/>
        </w:rPr>
        <w:t xml:space="preserve"> </w:t>
      </w:r>
      <w:r>
        <w:t>in</w:t>
      </w:r>
      <w:r>
        <w:rPr>
          <w:spacing w:val="-10"/>
        </w:rPr>
        <w:t xml:space="preserve"> </w:t>
      </w:r>
      <w:r>
        <w:t>independent</w:t>
      </w:r>
      <w:r>
        <w:rPr>
          <w:spacing w:val="-10"/>
        </w:rPr>
        <w:t xml:space="preserve"> </w:t>
      </w:r>
      <w:r>
        <w:t>communities, hated</w:t>
      </w:r>
      <w:r>
        <w:rPr>
          <w:spacing w:val="-14"/>
        </w:rPr>
        <w:t xml:space="preserve"> </w:t>
      </w:r>
      <w:r>
        <w:t>equally</w:t>
      </w:r>
      <w:r>
        <w:rPr>
          <w:spacing w:val="-14"/>
        </w:rPr>
        <w:t xml:space="preserve"> </w:t>
      </w:r>
      <w:r>
        <w:t>by</w:t>
      </w:r>
      <w:r>
        <w:rPr>
          <w:spacing w:val="-14"/>
        </w:rPr>
        <w:t xml:space="preserve"> </w:t>
      </w:r>
      <w:r>
        <w:t>the</w:t>
      </w:r>
      <w:r>
        <w:rPr>
          <w:spacing w:val="-14"/>
        </w:rPr>
        <w:t xml:space="preserve"> </w:t>
      </w:r>
      <w:r>
        <w:t>feudal</w:t>
      </w:r>
      <w:r>
        <w:rPr>
          <w:spacing w:val="-14"/>
        </w:rPr>
        <w:t xml:space="preserve"> </w:t>
      </w:r>
      <w:r>
        <w:t>lords,</w:t>
      </w:r>
      <w:r>
        <w:rPr>
          <w:spacing w:val="-14"/>
        </w:rPr>
        <w:t xml:space="preserve"> </w:t>
      </w:r>
      <w:r>
        <w:t>the</w:t>
      </w:r>
      <w:r>
        <w:rPr>
          <w:spacing w:val="-14"/>
        </w:rPr>
        <w:t xml:space="preserve"> </w:t>
      </w:r>
      <w:r>
        <w:t>empire,</w:t>
      </w:r>
      <w:r>
        <w:rPr>
          <w:spacing w:val="-14"/>
        </w:rPr>
        <w:t xml:space="preserve"> </w:t>
      </w:r>
      <w:r>
        <w:t>and</w:t>
      </w:r>
      <w:r>
        <w:rPr>
          <w:spacing w:val="-14"/>
        </w:rPr>
        <w:t xml:space="preserve"> </w:t>
      </w:r>
      <w:r>
        <w:t>the</w:t>
      </w:r>
      <w:r>
        <w:rPr>
          <w:spacing w:val="-14"/>
        </w:rPr>
        <w:t xml:space="preserve"> </w:t>
      </w:r>
      <w:r>
        <w:t>city</w:t>
      </w:r>
      <w:r>
        <w:rPr>
          <w:spacing w:val="-14"/>
        </w:rPr>
        <w:t xml:space="preserve"> </w:t>
      </w:r>
      <w:r>
        <w:t>magistrates.</w:t>
      </w:r>
    </w:p>
    <w:p w14:paraId="30FC65E2" w14:textId="77777777" w:rsidR="00565177" w:rsidRDefault="00FF66D4">
      <w:pPr>
        <w:pStyle w:val="BodyText"/>
        <w:spacing w:line="235" w:lineRule="auto"/>
        <w:ind w:left="1019" w:right="511"/>
      </w:pPr>
      <w:r>
        <w:t>Finally Saint Francis had appeared, spreading a love of poverty that did not contradict the precepts of the church; and after his efforts the church had accepted the summons to severe behavior</w:t>
      </w:r>
      <w:r>
        <w:rPr>
          <w:spacing w:val="-10"/>
        </w:rPr>
        <w:t xml:space="preserve"> </w:t>
      </w:r>
      <w:r>
        <w:t>of</w:t>
      </w:r>
      <w:r>
        <w:rPr>
          <w:spacing w:val="-10"/>
        </w:rPr>
        <w:t xml:space="preserve"> </w:t>
      </w:r>
      <w:r>
        <w:t>those</w:t>
      </w:r>
      <w:r>
        <w:rPr>
          <w:spacing w:val="-7"/>
        </w:rPr>
        <w:t xml:space="preserve"> </w:t>
      </w:r>
      <w:r>
        <w:t>older</w:t>
      </w:r>
      <w:r>
        <w:rPr>
          <w:spacing w:val="-10"/>
        </w:rPr>
        <w:t xml:space="preserve"> </w:t>
      </w:r>
      <w:r>
        <w:t>movements</w:t>
      </w:r>
      <w:r>
        <w:rPr>
          <w:spacing w:val="-10"/>
        </w:rPr>
        <w:t xml:space="preserve"> </w:t>
      </w:r>
      <w:r>
        <w:t>and</w:t>
      </w:r>
      <w:r>
        <w:rPr>
          <w:spacing w:val="-10"/>
        </w:rPr>
        <w:t xml:space="preserve"> </w:t>
      </w:r>
      <w:r>
        <w:t>had</w:t>
      </w:r>
      <w:r>
        <w:rPr>
          <w:spacing w:val="-10"/>
        </w:rPr>
        <w:t xml:space="preserve"> </w:t>
      </w:r>
      <w:r>
        <w:t>purified</w:t>
      </w:r>
      <w:r>
        <w:rPr>
          <w:spacing w:val="-10"/>
        </w:rPr>
        <w:t xml:space="preserve"> </w:t>
      </w:r>
      <w:r>
        <w:t>them</w:t>
      </w:r>
      <w:r>
        <w:rPr>
          <w:spacing w:val="-10"/>
        </w:rPr>
        <w:t xml:space="preserve"> </w:t>
      </w:r>
      <w:r>
        <w:t>of</w:t>
      </w:r>
      <w:r>
        <w:rPr>
          <w:spacing w:val="-9"/>
        </w:rPr>
        <w:t xml:space="preserve"> </w:t>
      </w:r>
      <w:r>
        <w:t>the</w:t>
      </w:r>
      <w:r>
        <w:rPr>
          <w:spacing w:val="-10"/>
        </w:rPr>
        <w:t xml:space="preserve"> </w:t>
      </w:r>
      <w:r>
        <w:t>elements</w:t>
      </w:r>
      <w:r>
        <w:rPr>
          <w:spacing w:val="-10"/>
        </w:rPr>
        <w:t xml:space="preserve"> </w:t>
      </w:r>
      <w:r>
        <w:t>of</w:t>
      </w:r>
      <w:r>
        <w:rPr>
          <w:spacing w:val="-9"/>
        </w:rPr>
        <w:t xml:space="preserve"> </w:t>
      </w:r>
      <w:r>
        <w:t>disruption</w:t>
      </w:r>
      <w:r>
        <w:rPr>
          <w:spacing w:val="-10"/>
        </w:rPr>
        <w:t xml:space="preserve"> </w:t>
      </w:r>
      <w:r>
        <w:t>that</w:t>
      </w:r>
      <w:r>
        <w:rPr>
          <w:spacing w:val="-10"/>
        </w:rPr>
        <w:t xml:space="preserve"> </w:t>
      </w:r>
      <w:r>
        <w:t>lurked in</w:t>
      </w:r>
      <w:r>
        <w:rPr>
          <w:spacing w:val="-15"/>
        </w:rPr>
        <w:t xml:space="preserve"> </w:t>
      </w:r>
      <w:r>
        <w:t>them.</w:t>
      </w:r>
      <w:r>
        <w:rPr>
          <w:spacing w:val="-15"/>
        </w:rPr>
        <w:t xml:space="preserve"> </w:t>
      </w:r>
      <w:r>
        <w:t>There</w:t>
      </w:r>
      <w:r>
        <w:rPr>
          <w:spacing w:val="-15"/>
        </w:rPr>
        <w:t xml:space="preserve"> </w:t>
      </w:r>
      <w:r>
        <w:t>should</w:t>
      </w:r>
      <w:r>
        <w:rPr>
          <w:spacing w:val="-15"/>
        </w:rPr>
        <w:t xml:space="preserve"> </w:t>
      </w:r>
      <w:r>
        <w:t>have</w:t>
      </w:r>
      <w:r>
        <w:rPr>
          <w:spacing w:val="-15"/>
        </w:rPr>
        <w:t xml:space="preserve"> </w:t>
      </w:r>
      <w:r>
        <w:t>followed</w:t>
      </w:r>
      <w:r>
        <w:rPr>
          <w:spacing w:val="-15"/>
        </w:rPr>
        <w:t xml:space="preserve"> </w:t>
      </w:r>
      <w:r>
        <w:t>a</w:t>
      </w:r>
      <w:r>
        <w:rPr>
          <w:spacing w:val="-15"/>
        </w:rPr>
        <w:t xml:space="preserve"> </w:t>
      </w:r>
      <w:r>
        <w:t>period</w:t>
      </w:r>
      <w:r>
        <w:rPr>
          <w:spacing w:val="-15"/>
        </w:rPr>
        <w:t xml:space="preserve"> </w:t>
      </w:r>
      <w:r>
        <w:t>of</w:t>
      </w:r>
      <w:r>
        <w:rPr>
          <w:spacing w:val="-15"/>
        </w:rPr>
        <w:t xml:space="preserve"> </w:t>
      </w:r>
      <w:r>
        <w:t>meekness</w:t>
      </w:r>
      <w:r>
        <w:rPr>
          <w:spacing w:val="-15"/>
        </w:rPr>
        <w:t xml:space="preserve"> </w:t>
      </w:r>
      <w:r>
        <w:t>and</w:t>
      </w:r>
      <w:r>
        <w:rPr>
          <w:spacing w:val="-15"/>
        </w:rPr>
        <w:t xml:space="preserve"> </w:t>
      </w:r>
      <w:r>
        <w:t>holiness,</w:t>
      </w:r>
      <w:r>
        <w:rPr>
          <w:spacing w:val="-15"/>
        </w:rPr>
        <w:t xml:space="preserve"> </w:t>
      </w:r>
      <w:r>
        <w:t>but</w:t>
      </w:r>
      <w:r>
        <w:rPr>
          <w:spacing w:val="-15"/>
        </w:rPr>
        <w:t xml:space="preserve"> </w:t>
      </w:r>
      <w:r>
        <w:t>as</w:t>
      </w:r>
      <w:r>
        <w:rPr>
          <w:spacing w:val="-15"/>
        </w:rPr>
        <w:t xml:space="preserve"> </w:t>
      </w:r>
      <w:r>
        <w:t>the</w:t>
      </w:r>
      <w:r>
        <w:rPr>
          <w:spacing w:val="-15"/>
        </w:rPr>
        <w:t xml:space="preserve"> </w:t>
      </w:r>
      <w:r>
        <w:t>Franciscan</w:t>
      </w:r>
      <w:r>
        <w:rPr>
          <w:spacing w:val="-15"/>
        </w:rPr>
        <w:t xml:space="preserve"> </w:t>
      </w:r>
      <w:r>
        <w:t>order grew</w:t>
      </w:r>
      <w:r>
        <w:rPr>
          <w:spacing w:val="-6"/>
        </w:rPr>
        <w:t xml:space="preserve"> </w:t>
      </w:r>
      <w:r>
        <w:t>and</w:t>
      </w:r>
      <w:r>
        <w:rPr>
          <w:spacing w:val="-8"/>
        </w:rPr>
        <w:t xml:space="preserve"> </w:t>
      </w:r>
      <w:r>
        <w:t>attracted</w:t>
      </w:r>
      <w:r>
        <w:rPr>
          <w:spacing w:val="-6"/>
        </w:rPr>
        <w:t xml:space="preserve"> </w:t>
      </w:r>
      <w:r>
        <w:t>the</w:t>
      </w:r>
      <w:r>
        <w:rPr>
          <w:spacing w:val="-6"/>
        </w:rPr>
        <w:t xml:space="preserve"> </w:t>
      </w:r>
      <w:r>
        <w:t>finest</w:t>
      </w:r>
      <w:r>
        <w:rPr>
          <w:spacing w:val="-6"/>
        </w:rPr>
        <w:t xml:space="preserve"> </w:t>
      </w:r>
      <w:r>
        <w:t>men,</w:t>
      </w:r>
      <w:r>
        <w:rPr>
          <w:spacing w:val="-6"/>
        </w:rPr>
        <w:t xml:space="preserve"> </w:t>
      </w:r>
      <w:r>
        <w:t>it</w:t>
      </w:r>
      <w:r>
        <w:rPr>
          <w:spacing w:val="-6"/>
        </w:rPr>
        <w:t xml:space="preserve"> </w:t>
      </w:r>
      <w:r>
        <w:t>became</w:t>
      </w:r>
      <w:r>
        <w:rPr>
          <w:spacing w:val="-6"/>
        </w:rPr>
        <w:t xml:space="preserve"> </w:t>
      </w:r>
      <w:r>
        <w:t>too</w:t>
      </w:r>
      <w:r>
        <w:rPr>
          <w:spacing w:val="-7"/>
        </w:rPr>
        <w:t xml:space="preserve"> </w:t>
      </w:r>
      <w:r>
        <w:t>powerful,</w:t>
      </w:r>
      <w:r>
        <w:rPr>
          <w:spacing w:val="-6"/>
        </w:rPr>
        <w:t xml:space="preserve"> </w:t>
      </w:r>
      <w:r>
        <w:t>too</w:t>
      </w:r>
      <w:r>
        <w:rPr>
          <w:spacing w:val="-6"/>
        </w:rPr>
        <w:t xml:space="preserve"> </w:t>
      </w:r>
      <w:r>
        <w:t>bound</w:t>
      </w:r>
      <w:r>
        <w:rPr>
          <w:spacing w:val="-6"/>
        </w:rPr>
        <w:t xml:space="preserve"> </w:t>
      </w:r>
      <w:r>
        <w:t>to</w:t>
      </w:r>
      <w:r>
        <w:rPr>
          <w:spacing w:val="-6"/>
        </w:rPr>
        <w:t xml:space="preserve"> </w:t>
      </w:r>
      <w:r>
        <w:t>earthly</w:t>
      </w:r>
      <w:r>
        <w:rPr>
          <w:spacing w:val="-6"/>
        </w:rPr>
        <w:t xml:space="preserve"> </w:t>
      </w:r>
      <w:r>
        <w:t>matters,</w:t>
      </w:r>
      <w:r>
        <w:rPr>
          <w:spacing w:val="-6"/>
        </w:rPr>
        <w:t xml:space="preserve"> </w:t>
      </w:r>
      <w:r>
        <w:t>and</w:t>
      </w:r>
      <w:r>
        <w:rPr>
          <w:spacing w:val="-6"/>
        </w:rPr>
        <w:t xml:space="preserve"> </w:t>
      </w:r>
      <w:r>
        <w:t>many Franciscans wanted t</w:t>
      </w:r>
      <w:r>
        <w:t>o restore it to its early purity. A very difficult matter for an order that at the time when I was at the abbey already numbered more than thirty thousand members scattered throughout</w:t>
      </w:r>
      <w:r>
        <w:rPr>
          <w:spacing w:val="-15"/>
        </w:rPr>
        <w:t xml:space="preserve"> </w:t>
      </w:r>
      <w:r>
        <w:t>the</w:t>
      </w:r>
      <w:r>
        <w:rPr>
          <w:spacing w:val="-15"/>
        </w:rPr>
        <w:t xml:space="preserve"> </w:t>
      </w:r>
      <w:r>
        <w:t>whole</w:t>
      </w:r>
      <w:r>
        <w:rPr>
          <w:spacing w:val="-15"/>
        </w:rPr>
        <w:t xml:space="preserve"> </w:t>
      </w:r>
      <w:r>
        <w:t>world.</w:t>
      </w:r>
      <w:r>
        <w:rPr>
          <w:spacing w:val="-15"/>
        </w:rPr>
        <w:t xml:space="preserve"> </w:t>
      </w:r>
      <w:r>
        <w:t>But</w:t>
      </w:r>
      <w:r>
        <w:rPr>
          <w:spacing w:val="-15"/>
        </w:rPr>
        <w:t xml:space="preserve"> </w:t>
      </w:r>
      <w:r>
        <w:t>so</w:t>
      </w:r>
      <w:r>
        <w:rPr>
          <w:spacing w:val="-15"/>
        </w:rPr>
        <w:t xml:space="preserve"> </w:t>
      </w:r>
      <w:r>
        <w:t>it</w:t>
      </w:r>
      <w:r>
        <w:rPr>
          <w:spacing w:val="-15"/>
        </w:rPr>
        <w:t xml:space="preserve"> </w:t>
      </w:r>
      <w:r>
        <w:t>was,</w:t>
      </w:r>
      <w:r>
        <w:rPr>
          <w:spacing w:val="-15"/>
        </w:rPr>
        <w:t xml:space="preserve"> </w:t>
      </w:r>
      <w:r>
        <w:t>and</w:t>
      </w:r>
      <w:r>
        <w:rPr>
          <w:spacing w:val="-15"/>
        </w:rPr>
        <w:t xml:space="preserve"> </w:t>
      </w:r>
      <w:r>
        <w:t>many</w:t>
      </w:r>
      <w:r>
        <w:rPr>
          <w:spacing w:val="-15"/>
        </w:rPr>
        <w:t xml:space="preserve"> </w:t>
      </w:r>
      <w:r>
        <w:t>of</w:t>
      </w:r>
      <w:r>
        <w:rPr>
          <w:spacing w:val="-15"/>
        </w:rPr>
        <w:t xml:space="preserve"> </w:t>
      </w:r>
      <w:r>
        <w:t>those</w:t>
      </w:r>
      <w:r>
        <w:rPr>
          <w:spacing w:val="-15"/>
        </w:rPr>
        <w:t xml:space="preserve"> </w:t>
      </w:r>
      <w:r>
        <w:t>monks</w:t>
      </w:r>
      <w:r>
        <w:rPr>
          <w:spacing w:val="-15"/>
        </w:rPr>
        <w:t xml:space="preserve"> </w:t>
      </w:r>
      <w:r>
        <w:t>of</w:t>
      </w:r>
      <w:r>
        <w:rPr>
          <w:spacing w:val="-15"/>
        </w:rPr>
        <w:t xml:space="preserve"> </w:t>
      </w:r>
      <w:r>
        <w:t>Saint</w:t>
      </w:r>
      <w:r>
        <w:rPr>
          <w:spacing w:val="-15"/>
        </w:rPr>
        <w:t xml:space="preserve"> </w:t>
      </w:r>
      <w:r>
        <w:t>Francis</w:t>
      </w:r>
      <w:r>
        <w:rPr>
          <w:spacing w:val="-15"/>
        </w:rPr>
        <w:t xml:space="preserve"> </w:t>
      </w:r>
      <w:r>
        <w:t>were</w:t>
      </w:r>
      <w:r>
        <w:rPr>
          <w:spacing w:val="-15"/>
        </w:rPr>
        <w:t xml:space="preserve"> </w:t>
      </w:r>
      <w:r>
        <w:t>opposed to</w:t>
      </w:r>
      <w:r>
        <w:rPr>
          <w:spacing w:val="-15"/>
        </w:rPr>
        <w:t xml:space="preserve"> </w:t>
      </w:r>
      <w:r>
        <w:t>the</w:t>
      </w:r>
      <w:r>
        <w:rPr>
          <w:spacing w:val="-15"/>
        </w:rPr>
        <w:t xml:space="preserve"> </w:t>
      </w:r>
      <w:r>
        <w:t>Rule</w:t>
      </w:r>
      <w:r>
        <w:rPr>
          <w:spacing w:val="-15"/>
        </w:rPr>
        <w:t xml:space="preserve"> </w:t>
      </w:r>
      <w:r>
        <w:t>that</w:t>
      </w:r>
      <w:r>
        <w:rPr>
          <w:spacing w:val="-15"/>
        </w:rPr>
        <w:t xml:space="preserve"> </w:t>
      </w:r>
      <w:r>
        <w:t>the</w:t>
      </w:r>
      <w:r>
        <w:rPr>
          <w:spacing w:val="-15"/>
        </w:rPr>
        <w:t xml:space="preserve"> </w:t>
      </w:r>
      <w:r>
        <w:t>order</w:t>
      </w:r>
      <w:r>
        <w:rPr>
          <w:spacing w:val="-12"/>
        </w:rPr>
        <w:t xml:space="preserve"> </w:t>
      </w:r>
      <w:r>
        <w:t>had</w:t>
      </w:r>
      <w:r>
        <w:rPr>
          <w:spacing w:val="-15"/>
        </w:rPr>
        <w:t xml:space="preserve"> </w:t>
      </w:r>
      <w:r>
        <w:t>established,</w:t>
      </w:r>
      <w:r>
        <w:rPr>
          <w:spacing w:val="-15"/>
        </w:rPr>
        <w:t xml:space="preserve"> </w:t>
      </w:r>
      <w:r>
        <w:t>and</w:t>
      </w:r>
      <w:r>
        <w:rPr>
          <w:spacing w:val="-15"/>
        </w:rPr>
        <w:t xml:space="preserve"> </w:t>
      </w:r>
      <w:r>
        <w:t>they</w:t>
      </w:r>
      <w:r>
        <w:rPr>
          <w:spacing w:val="-15"/>
        </w:rPr>
        <w:t xml:space="preserve"> </w:t>
      </w:r>
      <w:r>
        <w:t>said</w:t>
      </w:r>
      <w:r>
        <w:rPr>
          <w:spacing w:val="-15"/>
        </w:rPr>
        <w:t xml:space="preserve"> </w:t>
      </w:r>
      <w:r>
        <w:t>the</w:t>
      </w:r>
      <w:r>
        <w:rPr>
          <w:spacing w:val="-15"/>
        </w:rPr>
        <w:t xml:space="preserve"> </w:t>
      </w:r>
      <w:r>
        <w:t>order</w:t>
      </w:r>
      <w:r>
        <w:rPr>
          <w:spacing w:val="-15"/>
        </w:rPr>
        <w:t xml:space="preserve"> </w:t>
      </w:r>
      <w:r>
        <w:t>had</w:t>
      </w:r>
      <w:r>
        <w:rPr>
          <w:spacing w:val="-15"/>
        </w:rPr>
        <w:t xml:space="preserve"> </w:t>
      </w:r>
      <w:r>
        <w:t>by</w:t>
      </w:r>
      <w:r>
        <w:rPr>
          <w:spacing w:val="-15"/>
        </w:rPr>
        <w:t xml:space="preserve"> </w:t>
      </w:r>
      <w:r>
        <w:t>now</w:t>
      </w:r>
      <w:r>
        <w:rPr>
          <w:spacing w:val="-15"/>
        </w:rPr>
        <w:t xml:space="preserve"> </w:t>
      </w:r>
      <w:r>
        <w:t>assumed</w:t>
      </w:r>
      <w:r>
        <w:rPr>
          <w:spacing w:val="-15"/>
        </w:rPr>
        <w:t xml:space="preserve"> </w:t>
      </w:r>
      <w:r>
        <w:t>the</w:t>
      </w:r>
      <w:r>
        <w:rPr>
          <w:spacing w:val="-15"/>
        </w:rPr>
        <w:t xml:space="preserve"> </w:t>
      </w:r>
      <w:r>
        <w:t>character of those ecclesiastical institutions it had come into the world to reform. And this, they said, had already happened in the days when Saint F</w:t>
      </w:r>
      <w:r>
        <w:t>rancis was alive, and his words and his aims had been betrayed.</w:t>
      </w:r>
      <w:r>
        <w:rPr>
          <w:spacing w:val="-12"/>
        </w:rPr>
        <w:t xml:space="preserve"> </w:t>
      </w:r>
      <w:r>
        <w:t>Many</w:t>
      </w:r>
      <w:r>
        <w:rPr>
          <w:spacing w:val="-12"/>
        </w:rPr>
        <w:t xml:space="preserve"> </w:t>
      </w:r>
      <w:r>
        <w:t>of</w:t>
      </w:r>
      <w:r>
        <w:rPr>
          <w:spacing w:val="-12"/>
        </w:rPr>
        <w:t xml:space="preserve"> </w:t>
      </w:r>
      <w:r>
        <w:t>them</w:t>
      </w:r>
      <w:r>
        <w:rPr>
          <w:spacing w:val="-12"/>
        </w:rPr>
        <w:t xml:space="preserve"> </w:t>
      </w:r>
      <w:r>
        <w:t>rediscovered</w:t>
      </w:r>
      <w:r>
        <w:rPr>
          <w:spacing w:val="-12"/>
        </w:rPr>
        <w:t xml:space="preserve"> </w:t>
      </w:r>
      <w:r>
        <w:t>then</w:t>
      </w:r>
      <w:r>
        <w:rPr>
          <w:spacing w:val="-12"/>
        </w:rPr>
        <w:t xml:space="preserve"> </w:t>
      </w:r>
      <w:r>
        <w:t>a</w:t>
      </w:r>
      <w:r>
        <w:rPr>
          <w:spacing w:val="-12"/>
        </w:rPr>
        <w:t xml:space="preserve"> </w:t>
      </w:r>
      <w:r>
        <w:t>book</w:t>
      </w:r>
      <w:r>
        <w:rPr>
          <w:spacing w:val="-14"/>
        </w:rPr>
        <w:t xml:space="preserve"> </w:t>
      </w:r>
      <w:r>
        <w:t>written</w:t>
      </w:r>
      <w:r>
        <w:rPr>
          <w:spacing w:val="-12"/>
        </w:rPr>
        <w:t xml:space="preserve"> </w:t>
      </w:r>
      <w:r>
        <w:t>at</w:t>
      </w:r>
      <w:r>
        <w:rPr>
          <w:spacing w:val="-12"/>
        </w:rPr>
        <w:t xml:space="preserve"> </w:t>
      </w:r>
      <w:r>
        <w:t>the</w:t>
      </w:r>
      <w:r>
        <w:rPr>
          <w:spacing w:val="-12"/>
        </w:rPr>
        <w:t xml:space="preserve"> </w:t>
      </w:r>
      <w:r>
        <w:t>beginning</w:t>
      </w:r>
      <w:r>
        <w:rPr>
          <w:spacing w:val="-12"/>
        </w:rPr>
        <w:t xml:space="preserve"> </w:t>
      </w:r>
      <w:r>
        <w:t>of</w:t>
      </w:r>
      <w:r>
        <w:rPr>
          <w:spacing w:val="-12"/>
        </w:rPr>
        <w:t xml:space="preserve"> </w:t>
      </w:r>
      <w:r>
        <w:t>the</w:t>
      </w:r>
      <w:r>
        <w:rPr>
          <w:spacing w:val="-12"/>
        </w:rPr>
        <w:t xml:space="preserve"> </w:t>
      </w:r>
      <w:r>
        <w:t>twelfth</w:t>
      </w:r>
      <w:r>
        <w:rPr>
          <w:spacing w:val="-12"/>
        </w:rPr>
        <w:t xml:space="preserve"> </w:t>
      </w:r>
      <w:r>
        <w:t>century</w:t>
      </w:r>
      <w:r>
        <w:rPr>
          <w:spacing w:val="-12"/>
        </w:rPr>
        <w:t xml:space="preserve"> </w:t>
      </w:r>
      <w:r>
        <w:t>of our era, by a Cistercian monk named Joachim, to whom the spirit of prophecy was attributed. He had in f</w:t>
      </w:r>
      <w:r>
        <w:t>act foreseen the</w:t>
      </w:r>
      <w:r>
        <w:rPr>
          <w:spacing w:val="-1"/>
        </w:rPr>
        <w:t xml:space="preserve"> </w:t>
      </w:r>
      <w:r>
        <w:t>advent of</w:t>
      </w:r>
      <w:r>
        <w:rPr>
          <w:spacing w:val="-1"/>
        </w:rPr>
        <w:t xml:space="preserve"> </w:t>
      </w:r>
      <w:r>
        <w:t>a new age, in</w:t>
      </w:r>
      <w:r>
        <w:rPr>
          <w:spacing w:val="-2"/>
        </w:rPr>
        <w:t xml:space="preserve"> </w:t>
      </w:r>
      <w:r>
        <w:t>which the spirit of Christ, long corrupted through the</w:t>
      </w:r>
      <w:r>
        <w:rPr>
          <w:spacing w:val="-2"/>
        </w:rPr>
        <w:t xml:space="preserve"> </w:t>
      </w:r>
      <w:r>
        <w:t>actions</w:t>
      </w:r>
      <w:r>
        <w:rPr>
          <w:spacing w:val="-2"/>
        </w:rPr>
        <w:t xml:space="preserve"> </w:t>
      </w:r>
      <w:r>
        <w:t>of</w:t>
      </w:r>
      <w:r>
        <w:rPr>
          <w:spacing w:val="-2"/>
        </w:rPr>
        <w:t xml:space="preserve"> </w:t>
      </w:r>
      <w:r>
        <w:t>his</w:t>
      </w:r>
      <w:r>
        <w:rPr>
          <w:spacing w:val="-2"/>
        </w:rPr>
        <w:t xml:space="preserve"> </w:t>
      </w:r>
      <w:r>
        <w:t>false</w:t>
      </w:r>
      <w:r>
        <w:rPr>
          <w:spacing w:val="-2"/>
        </w:rPr>
        <w:t xml:space="preserve"> </w:t>
      </w:r>
      <w:r>
        <w:t>apostles,</w:t>
      </w:r>
      <w:r>
        <w:rPr>
          <w:spacing w:val="-2"/>
        </w:rPr>
        <w:t xml:space="preserve"> </w:t>
      </w:r>
      <w:r>
        <w:t>would</w:t>
      </w:r>
      <w:r>
        <w:rPr>
          <w:spacing w:val="-2"/>
        </w:rPr>
        <w:t xml:space="preserve"> </w:t>
      </w:r>
      <w:r>
        <w:t>again</w:t>
      </w:r>
      <w:r>
        <w:rPr>
          <w:spacing w:val="-2"/>
        </w:rPr>
        <w:t xml:space="preserve"> </w:t>
      </w:r>
      <w:r>
        <w:t>be</w:t>
      </w:r>
      <w:r>
        <w:rPr>
          <w:spacing w:val="-3"/>
        </w:rPr>
        <w:t xml:space="preserve"> </w:t>
      </w:r>
      <w:r>
        <w:t>achieved</w:t>
      </w:r>
      <w:r>
        <w:rPr>
          <w:spacing w:val="-2"/>
        </w:rPr>
        <w:t xml:space="preserve"> </w:t>
      </w:r>
      <w:r>
        <w:t>on</w:t>
      </w:r>
      <w:r>
        <w:rPr>
          <w:spacing w:val="-2"/>
        </w:rPr>
        <w:t xml:space="preserve"> </w:t>
      </w:r>
      <w:r>
        <w:t>earth.</w:t>
      </w:r>
      <w:r>
        <w:rPr>
          <w:spacing w:val="-2"/>
        </w:rPr>
        <w:t xml:space="preserve"> </w:t>
      </w:r>
      <w:r>
        <w:t>And</w:t>
      </w:r>
      <w:r>
        <w:rPr>
          <w:spacing w:val="-2"/>
        </w:rPr>
        <w:t xml:space="preserve"> </w:t>
      </w:r>
      <w:r>
        <w:t>he</w:t>
      </w:r>
      <w:r>
        <w:rPr>
          <w:spacing w:val="-4"/>
        </w:rPr>
        <w:t xml:space="preserve"> </w:t>
      </w:r>
      <w:r>
        <w:t>had</w:t>
      </w:r>
      <w:r>
        <w:rPr>
          <w:spacing w:val="-2"/>
        </w:rPr>
        <w:t xml:space="preserve"> </w:t>
      </w:r>
      <w:r>
        <w:t>announced</w:t>
      </w:r>
      <w:r>
        <w:rPr>
          <w:spacing w:val="-2"/>
        </w:rPr>
        <w:t xml:space="preserve"> </w:t>
      </w:r>
      <w:r>
        <w:t>certain future events in a way that made it seem clear to all that, unawares, he was speaking of the Franciscan</w:t>
      </w:r>
      <w:r>
        <w:rPr>
          <w:spacing w:val="-15"/>
        </w:rPr>
        <w:t xml:space="preserve"> </w:t>
      </w:r>
      <w:r>
        <w:t>order.</w:t>
      </w:r>
      <w:r>
        <w:rPr>
          <w:spacing w:val="-15"/>
        </w:rPr>
        <w:t xml:space="preserve"> </w:t>
      </w:r>
      <w:r>
        <w:t>And</w:t>
      </w:r>
      <w:r>
        <w:rPr>
          <w:spacing w:val="-15"/>
        </w:rPr>
        <w:t xml:space="preserve"> </w:t>
      </w:r>
      <w:r>
        <w:t>therefore</w:t>
      </w:r>
      <w:r>
        <w:rPr>
          <w:spacing w:val="-15"/>
        </w:rPr>
        <w:t xml:space="preserve"> </w:t>
      </w:r>
      <w:r>
        <w:t>many</w:t>
      </w:r>
      <w:r>
        <w:rPr>
          <w:spacing w:val="-15"/>
        </w:rPr>
        <w:t xml:space="preserve"> </w:t>
      </w:r>
      <w:r>
        <w:t>Franciscans</w:t>
      </w:r>
      <w:r>
        <w:rPr>
          <w:spacing w:val="-15"/>
        </w:rPr>
        <w:t xml:space="preserve"> </w:t>
      </w:r>
      <w:r>
        <w:t>had</w:t>
      </w:r>
      <w:r>
        <w:rPr>
          <w:spacing w:val="-15"/>
        </w:rPr>
        <w:t xml:space="preserve"> </w:t>
      </w:r>
      <w:r>
        <w:t>greatly</w:t>
      </w:r>
      <w:r>
        <w:rPr>
          <w:spacing w:val="-15"/>
        </w:rPr>
        <w:t xml:space="preserve"> </w:t>
      </w:r>
      <w:r>
        <w:t>rejoiced,</w:t>
      </w:r>
      <w:r>
        <w:rPr>
          <w:spacing w:val="-15"/>
        </w:rPr>
        <w:t xml:space="preserve"> </w:t>
      </w:r>
      <w:r>
        <w:t>even</w:t>
      </w:r>
      <w:r>
        <w:rPr>
          <w:spacing w:val="-15"/>
        </w:rPr>
        <w:t xml:space="preserve"> </w:t>
      </w:r>
      <w:r>
        <w:t>excessively,</w:t>
      </w:r>
      <w:r>
        <w:rPr>
          <w:spacing w:val="-15"/>
        </w:rPr>
        <w:t xml:space="preserve"> </w:t>
      </w:r>
      <w:r>
        <w:t>it</w:t>
      </w:r>
      <w:r>
        <w:rPr>
          <w:spacing w:val="-15"/>
        </w:rPr>
        <w:t xml:space="preserve"> </w:t>
      </w:r>
      <w:r>
        <w:t>seems, because then, around the middle of the century, the doct</w:t>
      </w:r>
      <w:r>
        <w:t xml:space="preserve">ors of the Sorbonne condemned the teachings of that abbot Joachim. Apparently they did so because the Franciscans (and the Dominicans) were becoming too powerful, too learned, at the University of Paris; and those </w:t>
      </w:r>
      <w:r>
        <w:rPr>
          <w:spacing w:val="-2"/>
        </w:rPr>
        <w:t>Sorbonne</w:t>
      </w:r>
      <w:r>
        <w:rPr>
          <w:spacing w:val="-9"/>
        </w:rPr>
        <w:t xml:space="preserve"> </w:t>
      </w:r>
      <w:r>
        <w:rPr>
          <w:spacing w:val="-2"/>
        </w:rPr>
        <w:t>doctors</w:t>
      </w:r>
      <w:r>
        <w:rPr>
          <w:spacing w:val="-9"/>
        </w:rPr>
        <w:t xml:space="preserve"> </w:t>
      </w:r>
      <w:r>
        <w:rPr>
          <w:spacing w:val="-2"/>
        </w:rPr>
        <w:t>wanted</w:t>
      </w:r>
      <w:r>
        <w:rPr>
          <w:spacing w:val="-12"/>
        </w:rPr>
        <w:t xml:space="preserve"> </w:t>
      </w:r>
      <w:r>
        <w:rPr>
          <w:spacing w:val="-2"/>
        </w:rPr>
        <w:t>to</w:t>
      </w:r>
      <w:r>
        <w:rPr>
          <w:spacing w:val="-9"/>
        </w:rPr>
        <w:t xml:space="preserve"> </w:t>
      </w:r>
      <w:r>
        <w:rPr>
          <w:spacing w:val="-2"/>
        </w:rPr>
        <w:t>eliminate</w:t>
      </w:r>
      <w:r>
        <w:rPr>
          <w:spacing w:val="-9"/>
        </w:rPr>
        <w:t xml:space="preserve"> </w:t>
      </w:r>
      <w:r>
        <w:rPr>
          <w:spacing w:val="-2"/>
        </w:rPr>
        <w:t>them</w:t>
      </w:r>
      <w:r>
        <w:rPr>
          <w:spacing w:val="-11"/>
        </w:rPr>
        <w:t xml:space="preserve"> </w:t>
      </w:r>
      <w:r>
        <w:rPr>
          <w:spacing w:val="-2"/>
        </w:rPr>
        <w:t>as</w:t>
      </w:r>
      <w:r>
        <w:rPr>
          <w:spacing w:val="-9"/>
        </w:rPr>
        <w:t xml:space="preserve"> </w:t>
      </w:r>
      <w:r>
        <w:rPr>
          <w:spacing w:val="-2"/>
        </w:rPr>
        <w:t>heretics.</w:t>
      </w:r>
      <w:r>
        <w:rPr>
          <w:spacing w:val="-9"/>
        </w:rPr>
        <w:t xml:space="preserve"> </w:t>
      </w:r>
      <w:r>
        <w:rPr>
          <w:spacing w:val="-2"/>
        </w:rPr>
        <w:t>But</w:t>
      </w:r>
      <w:r>
        <w:rPr>
          <w:spacing w:val="-9"/>
        </w:rPr>
        <w:t xml:space="preserve"> </w:t>
      </w:r>
      <w:r>
        <w:rPr>
          <w:spacing w:val="-2"/>
        </w:rPr>
        <w:t>this</w:t>
      </w:r>
      <w:r>
        <w:rPr>
          <w:spacing w:val="-9"/>
        </w:rPr>
        <w:t xml:space="preserve"> </w:t>
      </w:r>
      <w:r>
        <w:rPr>
          <w:spacing w:val="-2"/>
        </w:rPr>
        <w:t>scheme</w:t>
      </w:r>
      <w:r>
        <w:rPr>
          <w:spacing w:val="-9"/>
        </w:rPr>
        <w:t xml:space="preserve"> </w:t>
      </w:r>
      <w:r>
        <w:rPr>
          <w:spacing w:val="-2"/>
        </w:rPr>
        <w:t>was</w:t>
      </w:r>
      <w:r>
        <w:rPr>
          <w:spacing w:val="-11"/>
        </w:rPr>
        <w:t xml:space="preserve"> </w:t>
      </w:r>
      <w:r>
        <w:rPr>
          <w:spacing w:val="-2"/>
        </w:rPr>
        <w:t>not</w:t>
      </w:r>
      <w:r>
        <w:rPr>
          <w:spacing w:val="-9"/>
        </w:rPr>
        <w:t xml:space="preserve"> </w:t>
      </w:r>
      <w:r>
        <w:rPr>
          <w:spacing w:val="-2"/>
        </w:rPr>
        <w:t>carried</w:t>
      </w:r>
      <w:r>
        <w:rPr>
          <w:spacing w:val="-9"/>
        </w:rPr>
        <w:t xml:space="preserve"> </w:t>
      </w:r>
      <w:r>
        <w:rPr>
          <w:spacing w:val="-2"/>
        </w:rPr>
        <w:t>out,</w:t>
      </w:r>
      <w:r>
        <w:rPr>
          <w:spacing w:val="-9"/>
        </w:rPr>
        <w:t xml:space="preserve"> </w:t>
      </w:r>
      <w:r>
        <w:rPr>
          <w:spacing w:val="-2"/>
        </w:rPr>
        <w:t xml:space="preserve">happily </w:t>
      </w:r>
      <w:r>
        <w:t>for the church, which then allowed the dissemination of the works of Thomas Aquinas and Bonaventure</w:t>
      </w:r>
      <w:r>
        <w:rPr>
          <w:spacing w:val="-10"/>
        </w:rPr>
        <w:t xml:space="preserve"> </w:t>
      </w:r>
      <w:r>
        <w:t>of</w:t>
      </w:r>
      <w:r>
        <w:rPr>
          <w:spacing w:val="-9"/>
        </w:rPr>
        <w:t xml:space="preserve"> </w:t>
      </w:r>
      <w:r>
        <w:t>Bagnoregio,</w:t>
      </w:r>
      <w:r>
        <w:rPr>
          <w:spacing w:val="-11"/>
        </w:rPr>
        <w:t xml:space="preserve"> </w:t>
      </w:r>
      <w:r>
        <w:t>certainly</w:t>
      </w:r>
      <w:r>
        <w:rPr>
          <w:spacing w:val="-10"/>
        </w:rPr>
        <w:t xml:space="preserve"> </w:t>
      </w:r>
      <w:r>
        <w:t>not</w:t>
      </w:r>
      <w:r>
        <w:rPr>
          <w:spacing w:val="-10"/>
        </w:rPr>
        <w:t xml:space="preserve"> </w:t>
      </w:r>
      <w:r>
        <w:t>heretics.</w:t>
      </w:r>
      <w:r>
        <w:rPr>
          <w:spacing w:val="-10"/>
        </w:rPr>
        <w:t xml:space="preserve"> </w:t>
      </w:r>
      <w:r>
        <w:t>Whence</w:t>
      </w:r>
      <w:r>
        <w:rPr>
          <w:spacing w:val="-10"/>
        </w:rPr>
        <w:t xml:space="preserve"> </w:t>
      </w:r>
      <w:r>
        <w:t>it</w:t>
      </w:r>
      <w:r>
        <w:rPr>
          <w:spacing w:val="-10"/>
        </w:rPr>
        <w:t xml:space="preserve"> </w:t>
      </w:r>
      <w:r>
        <w:t>is</w:t>
      </w:r>
      <w:r>
        <w:rPr>
          <w:spacing w:val="-11"/>
        </w:rPr>
        <w:t xml:space="preserve"> </w:t>
      </w:r>
      <w:r>
        <w:t>clear</w:t>
      </w:r>
      <w:r>
        <w:rPr>
          <w:spacing w:val="-10"/>
        </w:rPr>
        <w:t xml:space="preserve"> </w:t>
      </w:r>
      <w:r>
        <w:t>that</w:t>
      </w:r>
      <w:r>
        <w:rPr>
          <w:spacing w:val="-10"/>
        </w:rPr>
        <w:t xml:space="preserve"> </w:t>
      </w:r>
      <w:r>
        <w:t>in</w:t>
      </w:r>
      <w:r>
        <w:rPr>
          <w:spacing w:val="-8"/>
        </w:rPr>
        <w:t xml:space="preserve"> </w:t>
      </w:r>
      <w:r>
        <w:t>Paris,</w:t>
      </w:r>
      <w:r>
        <w:rPr>
          <w:spacing w:val="-10"/>
        </w:rPr>
        <w:t xml:space="preserve"> </w:t>
      </w:r>
      <w:r>
        <w:t>too,</w:t>
      </w:r>
      <w:r>
        <w:rPr>
          <w:spacing w:val="-8"/>
        </w:rPr>
        <w:t xml:space="preserve"> </w:t>
      </w:r>
      <w:r>
        <w:t>there</w:t>
      </w:r>
      <w:r>
        <w:rPr>
          <w:spacing w:val="-10"/>
        </w:rPr>
        <w:t xml:space="preserve"> </w:t>
      </w:r>
      <w:r>
        <w:t>was</w:t>
      </w:r>
      <w:r>
        <w:rPr>
          <w:spacing w:val="-10"/>
        </w:rPr>
        <w:t xml:space="preserve"> </w:t>
      </w:r>
      <w:r>
        <w:t>a confusion of ideas or someone who wished to confuse them for</w:t>
      </w:r>
      <w:r>
        <w:rPr>
          <w:spacing w:val="-1"/>
        </w:rPr>
        <w:t xml:space="preserve"> </w:t>
      </w:r>
      <w:r>
        <w:t>his own purposes. And this is</w:t>
      </w:r>
      <w:r>
        <w:rPr>
          <w:spacing w:val="-1"/>
        </w:rPr>
        <w:t xml:space="preserve"> </w:t>
      </w:r>
      <w:r>
        <w:t>the evil that heresy inflicts on the Christian people, obfuscating ideas and inciting all to become inquisitors</w:t>
      </w:r>
      <w:r>
        <w:rPr>
          <w:spacing w:val="-15"/>
        </w:rPr>
        <w:t xml:space="preserve"> </w:t>
      </w:r>
      <w:r>
        <w:t>to</w:t>
      </w:r>
      <w:r>
        <w:rPr>
          <w:spacing w:val="-14"/>
        </w:rPr>
        <w:t xml:space="preserve"> </w:t>
      </w:r>
      <w:r>
        <w:t>their</w:t>
      </w:r>
      <w:r>
        <w:rPr>
          <w:spacing w:val="-15"/>
        </w:rPr>
        <w:t xml:space="preserve"> </w:t>
      </w:r>
      <w:r>
        <w:t>personal</w:t>
      </w:r>
      <w:r>
        <w:rPr>
          <w:spacing w:val="-15"/>
        </w:rPr>
        <w:t xml:space="preserve"> </w:t>
      </w:r>
      <w:r>
        <w:t>benefit.</w:t>
      </w:r>
      <w:r>
        <w:rPr>
          <w:spacing w:val="-14"/>
        </w:rPr>
        <w:t xml:space="preserve"> </w:t>
      </w:r>
      <w:r>
        <w:t>For</w:t>
      </w:r>
      <w:r>
        <w:rPr>
          <w:spacing w:val="-15"/>
        </w:rPr>
        <w:t xml:space="preserve"> </w:t>
      </w:r>
      <w:r>
        <w:t>what</w:t>
      </w:r>
      <w:r>
        <w:rPr>
          <w:spacing w:val="-14"/>
        </w:rPr>
        <w:t xml:space="preserve"> </w:t>
      </w:r>
      <w:r>
        <w:t>I</w:t>
      </w:r>
      <w:r>
        <w:rPr>
          <w:spacing w:val="-15"/>
        </w:rPr>
        <w:t xml:space="preserve"> </w:t>
      </w:r>
      <w:r>
        <w:t>saw</w:t>
      </w:r>
      <w:r>
        <w:rPr>
          <w:spacing w:val="-14"/>
        </w:rPr>
        <w:t xml:space="preserve"> </w:t>
      </w:r>
      <w:r>
        <w:t>at</w:t>
      </w:r>
      <w:r>
        <w:rPr>
          <w:spacing w:val="-14"/>
        </w:rPr>
        <w:t xml:space="preserve"> </w:t>
      </w:r>
      <w:r>
        <w:t>the</w:t>
      </w:r>
      <w:r>
        <w:rPr>
          <w:spacing w:val="-14"/>
        </w:rPr>
        <w:t xml:space="preserve"> </w:t>
      </w:r>
      <w:r>
        <w:t>ab</w:t>
      </w:r>
      <w:r>
        <w:t>bey</w:t>
      </w:r>
      <w:r>
        <w:rPr>
          <w:spacing w:val="-14"/>
        </w:rPr>
        <w:t xml:space="preserve"> </w:t>
      </w:r>
      <w:r>
        <w:t>then</w:t>
      </w:r>
      <w:r>
        <w:rPr>
          <w:spacing w:val="-14"/>
        </w:rPr>
        <w:t xml:space="preserve"> </w:t>
      </w:r>
      <w:r>
        <w:t>(and</w:t>
      </w:r>
      <w:r>
        <w:rPr>
          <w:spacing w:val="-15"/>
        </w:rPr>
        <w:t xml:space="preserve"> </w:t>
      </w:r>
      <w:r>
        <w:t>will</w:t>
      </w:r>
      <w:r>
        <w:rPr>
          <w:spacing w:val="-14"/>
        </w:rPr>
        <w:t xml:space="preserve"> </w:t>
      </w:r>
      <w:r>
        <w:t>now</w:t>
      </w:r>
      <w:r>
        <w:rPr>
          <w:spacing w:val="-14"/>
        </w:rPr>
        <w:t xml:space="preserve"> </w:t>
      </w:r>
      <w:r>
        <w:t>recount)</w:t>
      </w:r>
      <w:r>
        <w:rPr>
          <w:spacing w:val="-14"/>
        </w:rPr>
        <w:t xml:space="preserve"> </w:t>
      </w:r>
      <w:r>
        <w:t>caused me to think that often inquisitors create heretics. And not only in the sense that they imagine heretics-where these do not exist, but also that inquisitors repress the heretical putrefaction so vehemently that many a</w:t>
      </w:r>
      <w:r>
        <w:t>re driven, to share in it, in their hatred for the judges. Truly, a circle conceived by the Devil. God preserve us.</w:t>
      </w:r>
    </w:p>
    <w:p w14:paraId="30FC65E3" w14:textId="77777777" w:rsidR="00565177" w:rsidRDefault="00565177">
      <w:pPr>
        <w:spacing w:line="235" w:lineRule="auto"/>
        <w:sectPr w:rsidR="00565177">
          <w:pgSz w:w="12240" w:h="15840"/>
          <w:pgMar w:top="1340" w:right="920" w:bottom="620" w:left="420" w:header="360" w:footer="426" w:gutter="0"/>
          <w:cols w:space="720"/>
        </w:sectPr>
      </w:pPr>
    </w:p>
    <w:p w14:paraId="30FC65E4" w14:textId="77777777" w:rsidR="00565177" w:rsidRDefault="00FF66D4">
      <w:pPr>
        <w:pStyle w:val="BodyText"/>
        <w:spacing w:before="78" w:line="235" w:lineRule="auto"/>
        <w:ind w:right="512"/>
      </w:pPr>
      <w:r>
        <w:lastRenderedPageBreak/>
        <w:t>But</w:t>
      </w:r>
      <w:r>
        <w:rPr>
          <w:spacing w:val="-10"/>
        </w:rPr>
        <w:t xml:space="preserve"> </w:t>
      </w:r>
      <w:r>
        <w:t>I</w:t>
      </w:r>
      <w:r>
        <w:rPr>
          <w:spacing w:val="-10"/>
        </w:rPr>
        <w:t xml:space="preserve"> </w:t>
      </w:r>
      <w:r>
        <w:t>was</w:t>
      </w:r>
      <w:r>
        <w:rPr>
          <w:spacing w:val="-11"/>
        </w:rPr>
        <w:t xml:space="preserve"> </w:t>
      </w:r>
      <w:r>
        <w:t>speaking</w:t>
      </w:r>
      <w:r>
        <w:rPr>
          <w:spacing w:val="-10"/>
        </w:rPr>
        <w:t xml:space="preserve"> </w:t>
      </w:r>
      <w:r>
        <w:t>of</w:t>
      </w:r>
      <w:r>
        <w:rPr>
          <w:spacing w:val="-10"/>
        </w:rPr>
        <w:t xml:space="preserve"> </w:t>
      </w:r>
      <w:r>
        <w:t>the</w:t>
      </w:r>
      <w:r>
        <w:rPr>
          <w:spacing w:val="-10"/>
        </w:rPr>
        <w:t xml:space="preserve"> </w:t>
      </w:r>
      <w:r>
        <w:t>heresy</w:t>
      </w:r>
      <w:r>
        <w:rPr>
          <w:spacing w:val="-10"/>
        </w:rPr>
        <w:t xml:space="preserve"> </w:t>
      </w:r>
      <w:r>
        <w:t>(if</w:t>
      </w:r>
      <w:r>
        <w:rPr>
          <w:spacing w:val="-10"/>
        </w:rPr>
        <w:t xml:space="preserve"> </w:t>
      </w:r>
      <w:r>
        <w:t>such</w:t>
      </w:r>
      <w:r>
        <w:rPr>
          <w:spacing w:val="-10"/>
        </w:rPr>
        <w:t xml:space="preserve"> </w:t>
      </w:r>
      <w:r>
        <w:t>it</w:t>
      </w:r>
      <w:r>
        <w:rPr>
          <w:spacing w:val="-10"/>
        </w:rPr>
        <w:t xml:space="preserve"> </w:t>
      </w:r>
      <w:r>
        <w:t>was)</w:t>
      </w:r>
      <w:r>
        <w:rPr>
          <w:spacing w:val="-10"/>
        </w:rPr>
        <w:t xml:space="preserve"> </w:t>
      </w:r>
      <w:r>
        <w:t>of</w:t>
      </w:r>
      <w:r>
        <w:rPr>
          <w:spacing w:val="-10"/>
        </w:rPr>
        <w:t xml:space="preserve"> </w:t>
      </w:r>
      <w:r>
        <w:t>the</w:t>
      </w:r>
      <w:r>
        <w:rPr>
          <w:spacing w:val="-10"/>
        </w:rPr>
        <w:t xml:space="preserve"> </w:t>
      </w:r>
      <w:r>
        <w:t>Joachimites.</w:t>
      </w:r>
      <w:r>
        <w:rPr>
          <w:spacing w:val="-10"/>
        </w:rPr>
        <w:t xml:space="preserve"> </w:t>
      </w:r>
      <w:r>
        <w:t>And</w:t>
      </w:r>
      <w:r>
        <w:rPr>
          <w:spacing w:val="-10"/>
        </w:rPr>
        <w:t xml:space="preserve"> </w:t>
      </w:r>
      <w:r>
        <w:t>in</w:t>
      </w:r>
      <w:r>
        <w:rPr>
          <w:spacing w:val="-12"/>
        </w:rPr>
        <w:t xml:space="preserve"> </w:t>
      </w:r>
      <w:r>
        <w:t>Tuscany</w:t>
      </w:r>
      <w:r>
        <w:rPr>
          <w:spacing w:val="-10"/>
        </w:rPr>
        <w:t xml:space="preserve"> </w:t>
      </w:r>
      <w:r>
        <w:t>there</w:t>
      </w:r>
      <w:r>
        <w:rPr>
          <w:spacing w:val="-10"/>
        </w:rPr>
        <w:t xml:space="preserve"> </w:t>
      </w:r>
      <w:r>
        <w:t>was</w:t>
      </w:r>
      <w:r>
        <w:rPr>
          <w:spacing w:val="-14"/>
        </w:rPr>
        <w:t xml:space="preserve"> </w:t>
      </w:r>
      <w:r>
        <w:t>a Franciscan, Gerard of Borgo San Donnino, who repeated the predictions of Joachim and made a deep impression on the Minorites. Thus there arose among them a band of supporters of the old Rule,</w:t>
      </w:r>
      <w:r>
        <w:rPr>
          <w:spacing w:val="-12"/>
        </w:rPr>
        <w:t xml:space="preserve"> </w:t>
      </w:r>
      <w:r>
        <w:t>against</w:t>
      </w:r>
      <w:r>
        <w:rPr>
          <w:spacing w:val="-10"/>
        </w:rPr>
        <w:t xml:space="preserve"> </w:t>
      </w:r>
      <w:r>
        <w:t>the</w:t>
      </w:r>
      <w:r>
        <w:rPr>
          <w:spacing w:val="-10"/>
        </w:rPr>
        <w:t xml:space="preserve"> </w:t>
      </w:r>
      <w:r>
        <w:t>reorganization</w:t>
      </w:r>
      <w:r>
        <w:rPr>
          <w:spacing w:val="-10"/>
        </w:rPr>
        <w:t xml:space="preserve"> </w:t>
      </w:r>
      <w:r>
        <w:t>of</w:t>
      </w:r>
      <w:r>
        <w:rPr>
          <w:spacing w:val="-10"/>
        </w:rPr>
        <w:t xml:space="preserve"> </w:t>
      </w:r>
      <w:r>
        <w:t>the</w:t>
      </w:r>
      <w:r>
        <w:rPr>
          <w:spacing w:val="-10"/>
        </w:rPr>
        <w:t xml:space="preserve"> </w:t>
      </w:r>
      <w:r>
        <w:t>order</w:t>
      </w:r>
      <w:r>
        <w:rPr>
          <w:spacing w:val="-11"/>
        </w:rPr>
        <w:t xml:space="preserve"> </w:t>
      </w:r>
      <w:r>
        <w:t>attempted</w:t>
      </w:r>
      <w:r>
        <w:rPr>
          <w:spacing w:val="-11"/>
        </w:rPr>
        <w:t xml:space="preserve"> </w:t>
      </w:r>
      <w:r>
        <w:t>by</w:t>
      </w:r>
      <w:r>
        <w:rPr>
          <w:spacing w:val="-10"/>
        </w:rPr>
        <w:t xml:space="preserve"> </w:t>
      </w:r>
      <w:r>
        <w:t>the</w:t>
      </w:r>
      <w:r>
        <w:rPr>
          <w:spacing w:val="-10"/>
        </w:rPr>
        <w:t xml:space="preserve"> </w:t>
      </w:r>
      <w:r>
        <w:t>great</w:t>
      </w:r>
      <w:r>
        <w:rPr>
          <w:spacing w:val="-10"/>
        </w:rPr>
        <w:t xml:space="preserve"> </w:t>
      </w:r>
      <w:r>
        <w:t>Bonaventure,</w:t>
      </w:r>
      <w:r>
        <w:rPr>
          <w:spacing w:val="-10"/>
        </w:rPr>
        <w:t xml:space="preserve"> </w:t>
      </w:r>
      <w:r>
        <w:t>who</w:t>
      </w:r>
      <w:r>
        <w:rPr>
          <w:spacing w:val="-11"/>
        </w:rPr>
        <w:t xml:space="preserve"> </w:t>
      </w:r>
      <w:r>
        <w:t>had</w:t>
      </w:r>
      <w:r>
        <w:rPr>
          <w:spacing w:val="-10"/>
        </w:rPr>
        <w:t xml:space="preserve"> </w:t>
      </w:r>
      <w:r>
        <w:t>become general of the order. In the final thirty years of the last century, the Council of Lyons rescued the Franciscan order from its enemies, who wanted to abolish it, and allowed it ownership of all property in its use (already the</w:t>
      </w:r>
      <w:r>
        <w:t xml:space="preserve"> law for older orders). But some monks in the Marches rebelled, because</w:t>
      </w:r>
      <w:r>
        <w:rPr>
          <w:spacing w:val="-8"/>
        </w:rPr>
        <w:t xml:space="preserve"> </w:t>
      </w:r>
      <w:r>
        <w:t>they</w:t>
      </w:r>
      <w:r>
        <w:rPr>
          <w:spacing w:val="-8"/>
        </w:rPr>
        <w:t xml:space="preserve"> </w:t>
      </w:r>
      <w:r>
        <w:t>believed</w:t>
      </w:r>
      <w:r>
        <w:rPr>
          <w:spacing w:val="-8"/>
        </w:rPr>
        <w:t xml:space="preserve"> </w:t>
      </w:r>
      <w:r>
        <w:t>that</w:t>
      </w:r>
      <w:r>
        <w:rPr>
          <w:spacing w:val="-8"/>
        </w:rPr>
        <w:t xml:space="preserve"> </w:t>
      </w:r>
      <w:r>
        <w:t>the</w:t>
      </w:r>
      <w:r>
        <w:rPr>
          <w:spacing w:val="-8"/>
        </w:rPr>
        <w:t xml:space="preserve"> </w:t>
      </w:r>
      <w:r>
        <w:t>spirit</w:t>
      </w:r>
      <w:r>
        <w:rPr>
          <w:spacing w:val="-8"/>
        </w:rPr>
        <w:t xml:space="preserve"> </w:t>
      </w:r>
      <w:r>
        <w:t>of</w:t>
      </w:r>
      <w:r>
        <w:rPr>
          <w:spacing w:val="-8"/>
        </w:rPr>
        <w:t xml:space="preserve"> </w:t>
      </w:r>
      <w:r>
        <w:t>the</w:t>
      </w:r>
      <w:r>
        <w:rPr>
          <w:spacing w:val="-8"/>
        </w:rPr>
        <w:t xml:space="preserve"> </w:t>
      </w:r>
      <w:r>
        <w:t>Rule</w:t>
      </w:r>
      <w:r>
        <w:rPr>
          <w:spacing w:val="-11"/>
        </w:rPr>
        <w:t xml:space="preserve"> </w:t>
      </w:r>
      <w:r>
        <w:t>had</w:t>
      </w:r>
      <w:r>
        <w:rPr>
          <w:spacing w:val="-8"/>
        </w:rPr>
        <w:t xml:space="preserve"> </w:t>
      </w:r>
      <w:r>
        <w:t>been</w:t>
      </w:r>
      <w:r>
        <w:rPr>
          <w:spacing w:val="-8"/>
        </w:rPr>
        <w:t xml:space="preserve"> </w:t>
      </w:r>
      <w:r>
        <w:t>forever</w:t>
      </w:r>
      <w:r>
        <w:rPr>
          <w:spacing w:val="-9"/>
        </w:rPr>
        <w:t xml:space="preserve"> </w:t>
      </w:r>
      <w:r>
        <w:t>betrayed,</w:t>
      </w:r>
      <w:r>
        <w:rPr>
          <w:spacing w:val="-8"/>
        </w:rPr>
        <w:t xml:space="preserve"> </w:t>
      </w:r>
      <w:r>
        <w:t>since</w:t>
      </w:r>
      <w:r>
        <w:rPr>
          <w:spacing w:val="-8"/>
        </w:rPr>
        <w:t xml:space="preserve"> </w:t>
      </w:r>
      <w:r>
        <w:t>Franciscans</w:t>
      </w:r>
      <w:r>
        <w:rPr>
          <w:spacing w:val="-9"/>
        </w:rPr>
        <w:t xml:space="preserve"> </w:t>
      </w:r>
      <w:r>
        <w:t>must own nothing, personally</w:t>
      </w:r>
      <w:r>
        <w:rPr>
          <w:spacing w:val="-4"/>
        </w:rPr>
        <w:t xml:space="preserve"> </w:t>
      </w:r>
      <w:r>
        <w:t>or as a convent or as an</w:t>
      </w:r>
      <w:r>
        <w:rPr>
          <w:spacing w:val="-1"/>
        </w:rPr>
        <w:t xml:space="preserve"> </w:t>
      </w:r>
      <w:r>
        <w:t>order. These rebels were</w:t>
      </w:r>
      <w:r>
        <w:rPr>
          <w:spacing w:val="-1"/>
        </w:rPr>
        <w:t xml:space="preserve"> </w:t>
      </w:r>
      <w:r>
        <w:t xml:space="preserve">put in prison for </w:t>
      </w:r>
      <w:r>
        <w:t>life. It does</w:t>
      </w:r>
      <w:r>
        <w:rPr>
          <w:spacing w:val="-2"/>
        </w:rPr>
        <w:t xml:space="preserve"> </w:t>
      </w:r>
      <w:r>
        <w:t>not</w:t>
      </w:r>
      <w:r>
        <w:rPr>
          <w:spacing w:val="-1"/>
        </w:rPr>
        <w:t xml:space="preserve"> </w:t>
      </w:r>
      <w:r>
        <w:t>seem</w:t>
      </w:r>
      <w:r>
        <w:rPr>
          <w:spacing w:val="-1"/>
        </w:rPr>
        <w:t xml:space="preserve"> </w:t>
      </w:r>
      <w:r>
        <w:t>to</w:t>
      </w:r>
      <w:r>
        <w:rPr>
          <w:spacing w:val="-1"/>
        </w:rPr>
        <w:t xml:space="preserve"> </w:t>
      </w:r>
      <w:r>
        <w:t>me</w:t>
      </w:r>
      <w:r>
        <w:rPr>
          <w:spacing w:val="-2"/>
        </w:rPr>
        <w:t xml:space="preserve"> </w:t>
      </w:r>
      <w:r>
        <w:t>that</w:t>
      </w:r>
      <w:r>
        <w:rPr>
          <w:spacing w:val="-3"/>
        </w:rPr>
        <w:t xml:space="preserve"> </w:t>
      </w:r>
      <w:r>
        <w:t>they</w:t>
      </w:r>
      <w:r>
        <w:rPr>
          <w:spacing w:val="-3"/>
        </w:rPr>
        <w:t xml:space="preserve"> </w:t>
      </w:r>
      <w:r>
        <w:t>were</w:t>
      </w:r>
      <w:r>
        <w:rPr>
          <w:spacing w:val="-1"/>
        </w:rPr>
        <w:t xml:space="preserve"> </w:t>
      </w:r>
      <w:r>
        <w:t>preaching</w:t>
      </w:r>
      <w:r>
        <w:rPr>
          <w:spacing w:val="-3"/>
        </w:rPr>
        <w:t xml:space="preserve"> </w:t>
      </w:r>
      <w:r>
        <w:t>things</w:t>
      </w:r>
      <w:r>
        <w:rPr>
          <w:spacing w:val="-2"/>
        </w:rPr>
        <w:t xml:space="preserve"> </w:t>
      </w:r>
      <w:r>
        <w:t>contrary to</w:t>
      </w:r>
      <w:r>
        <w:rPr>
          <w:spacing w:val="-1"/>
        </w:rPr>
        <w:t xml:space="preserve"> </w:t>
      </w:r>
      <w:r>
        <w:t>the</w:t>
      </w:r>
      <w:r>
        <w:rPr>
          <w:spacing w:val="-1"/>
        </w:rPr>
        <w:t xml:space="preserve"> </w:t>
      </w:r>
      <w:r>
        <w:t>Gospel,</w:t>
      </w:r>
      <w:r>
        <w:rPr>
          <w:spacing w:val="-1"/>
        </w:rPr>
        <w:t xml:space="preserve"> </w:t>
      </w:r>
      <w:r>
        <w:t>but</w:t>
      </w:r>
      <w:r>
        <w:rPr>
          <w:spacing w:val="-1"/>
        </w:rPr>
        <w:t xml:space="preserve"> </w:t>
      </w:r>
      <w:r>
        <w:t>when</w:t>
      </w:r>
      <w:r>
        <w:rPr>
          <w:spacing w:val="-3"/>
        </w:rPr>
        <w:t xml:space="preserve"> </w:t>
      </w:r>
      <w:r>
        <w:t>the</w:t>
      </w:r>
      <w:r>
        <w:rPr>
          <w:spacing w:val="-1"/>
        </w:rPr>
        <w:t xml:space="preserve"> </w:t>
      </w:r>
      <w:r>
        <w:t>session of</w:t>
      </w:r>
      <w:r>
        <w:rPr>
          <w:spacing w:val="-10"/>
        </w:rPr>
        <w:t xml:space="preserve"> </w:t>
      </w:r>
      <w:r>
        <w:t>earthly</w:t>
      </w:r>
      <w:r>
        <w:rPr>
          <w:spacing w:val="-10"/>
        </w:rPr>
        <w:t xml:space="preserve"> </w:t>
      </w:r>
      <w:r>
        <w:t>things</w:t>
      </w:r>
      <w:r>
        <w:rPr>
          <w:spacing w:val="-11"/>
        </w:rPr>
        <w:t xml:space="preserve"> </w:t>
      </w:r>
      <w:r>
        <w:t>is</w:t>
      </w:r>
      <w:r>
        <w:rPr>
          <w:spacing w:val="-11"/>
        </w:rPr>
        <w:t xml:space="preserve"> </w:t>
      </w:r>
      <w:r>
        <w:t>in</w:t>
      </w:r>
      <w:r>
        <w:rPr>
          <w:spacing w:val="-8"/>
        </w:rPr>
        <w:t xml:space="preserve"> </w:t>
      </w:r>
      <w:r>
        <w:t>question,</w:t>
      </w:r>
      <w:r>
        <w:rPr>
          <w:spacing w:val="-10"/>
        </w:rPr>
        <w:t xml:space="preserve"> </w:t>
      </w:r>
      <w:r>
        <w:t>it</w:t>
      </w:r>
      <w:r>
        <w:rPr>
          <w:spacing w:val="-10"/>
        </w:rPr>
        <w:t xml:space="preserve"> </w:t>
      </w:r>
      <w:r>
        <w:t>is</w:t>
      </w:r>
      <w:r>
        <w:rPr>
          <w:spacing w:val="-11"/>
        </w:rPr>
        <w:t xml:space="preserve"> </w:t>
      </w:r>
      <w:r>
        <w:t>difficult</w:t>
      </w:r>
      <w:r>
        <w:rPr>
          <w:spacing w:val="-10"/>
        </w:rPr>
        <w:t xml:space="preserve"> </w:t>
      </w:r>
      <w:r>
        <w:t>for</w:t>
      </w:r>
      <w:r>
        <w:rPr>
          <w:spacing w:val="-10"/>
        </w:rPr>
        <w:t xml:space="preserve"> </w:t>
      </w:r>
      <w:r>
        <w:t>men</w:t>
      </w:r>
      <w:r>
        <w:rPr>
          <w:spacing w:val="-10"/>
        </w:rPr>
        <w:t xml:space="preserve"> </w:t>
      </w:r>
      <w:r>
        <w:t>to</w:t>
      </w:r>
      <w:r>
        <w:rPr>
          <w:spacing w:val="-10"/>
        </w:rPr>
        <w:t xml:space="preserve"> </w:t>
      </w:r>
      <w:r>
        <w:t>reason</w:t>
      </w:r>
      <w:r>
        <w:rPr>
          <w:spacing w:val="-8"/>
        </w:rPr>
        <w:t xml:space="preserve"> </w:t>
      </w:r>
      <w:r>
        <w:t>justly.</w:t>
      </w:r>
      <w:r>
        <w:rPr>
          <w:spacing w:val="-8"/>
        </w:rPr>
        <w:t xml:space="preserve"> </w:t>
      </w:r>
      <w:r>
        <w:t>I</w:t>
      </w:r>
      <w:r>
        <w:rPr>
          <w:spacing w:val="-10"/>
        </w:rPr>
        <w:t xml:space="preserve"> </w:t>
      </w:r>
      <w:r>
        <w:t>was</w:t>
      </w:r>
      <w:r>
        <w:rPr>
          <w:spacing w:val="-9"/>
        </w:rPr>
        <w:t xml:space="preserve"> </w:t>
      </w:r>
      <w:r>
        <w:t>told</w:t>
      </w:r>
      <w:r>
        <w:rPr>
          <w:spacing w:val="-10"/>
        </w:rPr>
        <w:t xml:space="preserve"> </w:t>
      </w:r>
      <w:r>
        <w:t>that</w:t>
      </w:r>
      <w:r>
        <w:rPr>
          <w:spacing w:val="-10"/>
        </w:rPr>
        <w:t xml:space="preserve"> </w:t>
      </w:r>
      <w:r>
        <w:t>years</w:t>
      </w:r>
      <w:r>
        <w:rPr>
          <w:spacing w:val="-10"/>
        </w:rPr>
        <w:t xml:space="preserve"> </w:t>
      </w:r>
      <w:r>
        <w:t>later,</w:t>
      </w:r>
      <w:r>
        <w:rPr>
          <w:spacing w:val="-10"/>
        </w:rPr>
        <w:t xml:space="preserve"> </w:t>
      </w:r>
      <w:r>
        <w:t>the new general of the order, Raymond Gaufredi, found these prisoners in Ancona and, on freeing them,</w:t>
      </w:r>
      <w:r>
        <w:rPr>
          <w:spacing w:val="-5"/>
        </w:rPr>
        <w:t xml:space="preserve"> </w:t>
      </w:r>
      <w:r>
        <w:t>said:</w:t>
      </w:r>
      <w:r>
        <w:rPr>
          <w:spacing w:val="-5"/>
        </w:rPr>
        <w:t xml:space="preserve"> </w:t>
      </w:r>
      <w:r>
        <w:t>“Would</w:t>
      </w:r>
      <w:r>
        <w:rPr>
          <w:spacing w:val="-5"/>
        </w:rPr>
        <w:t xml:space="preserve"> </w:t>
      </w:r>
      <w:r>
        <w:t>God</w:t>
      </w:r>
      <w:r>
        <w:rPr>
          <w:spacing w:val="-7"/>
        </w:rPr>
        <w:t xml:space="preserve"> </w:t>
      </w:r>
      <w:r>
        <w:t>that</w:t>
      </w:r>
      <w:r>
        <w:rPr>
          <w:spacing w:val="-5"/>
        </w:rPr>
        <w:t xml:space="preserve"> </w:t>
      </w:r>
      <w:r>
        <w:t>all</w:t>
      </w:r>
      <w:r>
        <w:rPr>
          <w:spacing w:val="-5"/>
        </w:rPr>
        <w:t xml:space="preserve"> </w:t>
      </w:r>
      <w:r>
        <w:t>of</w:t>
      </w:r>
      <w:r>
        <w:rPr>
          <w:spacing w:val="-5"/>
        </w:rPr>
        <w:t xml:space="preserve"> </w:t>
      </w:r>
      <w:r>
        <w:t>us</w:t>
      </w:r>
      <w:r>
        <w:rPr>
          <w:spacing w:val="-7"/>
        </w:rPr>
        <w:t xml:space="preserve"> </w:t>
      </w:r>
      <w:r>
        <w:t>and</w:t>
      </w:r>
      <w:r>
        <w:rPr>
          <w:spacing w:val="-5"/>
        </w:rPr>
        <w:t xml:space="preserve"> </w:t>
      </w:r>
      <w:r>
        <w:t>the</w:t>
      </w:r>
      <w:r>
        <w:rPr>
          <w:spacing w:val="-5"/>
        </w:rPr>
        <w:t xml:space="preserve"> </w:t>
      </w:r>
      <w:r>
        <w:t>whole</w:t>
      </w:r>
      <w:r>
        <w:rPr>
          <w:spacing w:val="-5"/>
        </w:rPr>
        <w:t xml:space="preserve"> </w:t>
      </w:r>
      <w:r>
        <w:t>order</w:t>
      </w:r>
      <w:r>
        <w:rPr>
          <w:spacing w:val="-6"/>
        </w:rPr>
        <w:t xml:space="preserve"> </w:t>
      </w:r>
      <w:r>
        <w:t>were</w:t>
      </w:r>
      <w:r>
        <w:rPr>
          <w:spacing w:val="-5"/>
        </w:rPr>
        <w:t xml:space="preserve"> </w:t>
      </w:r>
      <w:r>
        <w:t>stained</w:t>
      </w:r>
      <w:r>
        <w:rPr>
          <w:spacing w:val="-5"/>
        </w:rPr>
        <w:t xml:space="preserve"> </w:t>
      </w:r>
      <w:r>
        <w:t>by</w:t>
      </w:r>
      <w:r>
        <w:rPr>
          <w:spacing w:val="-5"/>
        </w:rPr>
        <w:t xml:space="preserve"> </w:t>
      </w:r>
      <w:r>
        <w:t>such</w:t>
      </w:r>
      <w:r>
        <w:rPr>
          <w:spacing w:val="-5"/>
        </w:rPr>
        <w:t xml:space="preserve"> </w:t>
      </w:r>
      <w:r>
        <w:t>a</w:t>
      </w:r>
      <w:r>
        <w:rPr>
          <w:spacing w:val="-5"/>
        </w:rPr>
        <w:t xml:space="preserve"> </w:t>
      </w:r>
      <w:r>
        <w:t>sin.”</w:t>
      </w:r>
      <w:r>
        <w:rPr>
          <w:spacing w:val="-7"/>
        </w:rPr>
        <w:t xml:space="preserve"> </w:t>
      </w:r>
      <w:r>
        <w:t>A</w:t>
      </w:r>
      <w:r>
        <w:rPr>
          <w:spacing w:val="-5"/>
        </w:rPr>
        <w:t xml:space="preserve"> </w:t>
      </w:r>
      <w:r>
        <w:t>sign</w:t>
      </w:r>
      <w:r>
        <w:rPr>
          <w:spacing w:val="-5"/>
        </w:rPr>
        <w:t xml:space="preserve"> </w:t>
      </w:r>
      <w:r>
        <w:t>that what</w:t>
      </w:r>
      <w:r>
        <w:rPr>
          <w:spacing w:val="-10"/>
        </w:rPr>
        <w:t xml:space="preserve"> </w:t>
      </w:r>
      <w:r>
        <w:t>the</w:t>
      </w:r>
      <w:r>
        <w:rPr>
          <w:spacing w:val="-10"/>
        </w:rPr>
        <w:t xml:space="preserve"> </w:t>
      </w:r>
      <w:r>
        <w:t>heretics</w:t>
      </w:r>
      <w:r>
        <w:rPr>
          <w:spacing w:val="-11"/>
        </w:rPr>
        <w:t xml:space="preserve"> </w:t>
      </w:r>
      <w:r>
        <w:t>say</w:t>
      </w:r>
      <w:r>
        <w:rPr>
          <w:spacing w:val="-10"/>
        </w:rPr>
        <w:t xml:space="preserve"> </w:t>
      </w:r>
      <w:r>
        <w:t>is</w:t>
      </w:r>
      <w:r>
        <w:rPr>
          <w:spacing w:val="-11"/>
        </w:rPr>
        <w:t xml:space="preserve"> </w:t>
      </w:r>
      <w:r>
        <w:t>not</w:t>
      </w:r>
      <w:r>
        <w:rPr>
          <w:spacing w:val="-10"/>
        </w:rPr>
        <w:t xml:space="preserve"> </w:t>
      </w:r>
      <w:r>
        <w:t>true,</w:t>
      </w:r>
      <w:r>
        <w:rPr>
          <w:spacing w:val="-10"/>
        </w:rPr>
        <w:t xml:space="preserve"> </w:t>
      </w:r>
      <w:r>
        <w:t>and</w:t>
      </w:r>
      <w:r>
        <w:rPr>
          <w:spacing w:val="-10"/>
        </w:rPr>
        <w:t xml:space="preserve"> </w:t>
      </w:r>
      <w:r>
        <w:t>there</w:t>
      </w:r>
      <w:r>
        <w:rPr>
          <w:spacing w:val="-10"/>
        </w:rPr>
        <w:t xml:space="preserve"> </w:t>
      </w:r>
      <w:r>
        <w:t>are</w:t>
      </w:r>
      <w:r>
        <w:rPr>
          <w:spacing w:val="-10"/>
        </w:rPr>
        <w:t xml:space="preserve"> </w:t>
      </w:r>
      <w:r>
        <w:t>still</w:t>
      </w:r>
      <w:r>
        <w:rPr>
          <w:spacing w:val="-10"/>
        </w:rPr>
        <w:t xml:space="preserve"> </w:t>
      </w:r>
      <w:r>
        <w:t>men</w:t>
      </w:r>
      <w:r>
        <w:rPr>
          <w:spacing w:val="-10"/>
        </w:rPr>
        <w:t xml:space="preserve"> </w:t>
      </w:r>
      <w:r>
        <w:t>of</w:t>
      </w:r>
      <w:r>
        <w:rPr>
          <w:spacing w:val="-10"/>
        </w:rPr>
        <w:t xml:space="preserve"> </w:t>
      </w:r>
      <w:r>
        <w:t>great</w:t>
      </w:r>
      <w:r>
        <w:rPr>
          <w:spacing w:val="-10"/>
        </w:rPr>
        <w:t xml:space="preserve"> </w:t>
      </w:r>
      <w:r>
        <w:t>virtue</w:t>
      </w:r>
      <w:r>
        <w:rPr>
          <w:spacing w:val="-10"/>
        </w:rPr>
        <w:t xml:space="preserve"> </w:t>
      </w:r>
      <w:r>
        <w:t>living</w:t>
      </w:r>
      <w:r>
        <w:rPr>
          <w:spacing w:val="-10"/>
        </w:rPr>
        <w:t xml:space="preserve"> </w:t>
      </w:r>
      <w:r>
        <w:t>in</w:t>
      </w:r>
      <w:r>
        <w:rPr>
          <w:spacing w:val="-13"/>
        </w:rPr>
        <w:t xml:space="preserve"> </w:t>
      </w:r>
      <w:r>
        <w:t>the</w:t>
      </w:r>
      <w:r>
        <w:rPr>
          <w:spacing w:val="-10"/>
        </w:rPr>
        <w:t xml:space="preserve"> </w:t>
      </w:r>
      <w:r>
        <w:t>church.</w:t>
      </w:r>
    </w:p>
    <w:p w14:paraId="30FC65E5" w14:textId="77777777" w:rsidR="00565177" w:rsidRDefault="00FF66D4">
      <w:pPr>
        <w:pStyle w:val="BodyText"/>
        <w:spacing w:line="235" w:lineRule="auto"/>
        <w:ind w:left="1019" w:right="510"/>
      </w:pPr>
      <w:r>
        <w:t xml:space="preserve">Among these freed prisoners there was one, Angelus Clarenus, who then met a monk from Provence, Pierre Olieu, who preached the prophecies of Joachim, and then he met Ubertino of </w:t>
      </w:r>
      <w:r>
        <w:rPr>
          <w:spacing w:val="-2"/>
        </w:rPr>
        <w:t>Casale,</w:t>
      </w:r>
      <w:r>
        <w:rPr>
          <w:spacing w:val="-11"/>
        </w:rPr>
        <w:t xml:space="preserve"> </w:t>
      </w:r>
      <w:r>
        <w:rPr>
          <w:spacing w:val="-2"/>
        </w:rPr>
        <w:t>and</w:t>
      </w:r>
      <w:r>
        <w:rPr>
          <w:spacing w:val="-9"/>
        </w:rPr>
        <w:t xml:space="preserve"> </w:t>
      </w:r>
      <w:r>
        <w:rPr>
          <w:spacing w:val="-2"/>
        </w:rPr>
        <w:t>in</w:t>
      </w:r>
      <w:r>
        <w:rPr>
          <w:spacing w:val="-11"/>
        </w:rPr>
        <w:t xml:space="preserve"> </w:t>
      </w:r>
      <w:r>
        <w:rPr>
          <w:spacing w:val="-2"/>
        </w:rPr>
        <w:t>this</w:t>
      </w:r>
      <w:r>
        <w:rPr>
          <w:spacing w:val="-10"/>
        </w:rPr>
        <w:t xml:space="preserve"> </w:t>
      </w:r>
      <w:r>
        <w:rPr>
          <w:spacing w:val="-2"/>
        </w:rPr>
        <w:t>way</w:t>
      </w:r>
      <w:r>
        <w:rPr>
          <w:spacing w:val="-9"/>
        </w:rPr>
        <w:t xml:space="preserve"> </w:t>
      </w:r>
      <w:r>
        <w:rPr>
          <w:spacing w:val="-2"/>
        </w:rPr>
        <w:t>the</w:t>
      </w:r>
      <w:r>
        <w:rPr>
          <w:spacing w:val="-9"/>
        </w:rPr>
        <w:t xml:space="preserve"> </w:t>
      </w:r>
      <w:r>
        <w:rPr>
          <w:spacing w:val="-2"/>
        </w:rPr>
        <w:t>movement</w:t>
      </w:r>
      <w:r>
        <w:rPr>
          <w:spacing w:val="-9"/>
        </w:rPr>
        <w:t xml:space="preserve"> </w:t>
      </w:r>
      <w:r>
        <w:rPr>
          <w:spacing w:val="-2"/>
        </w:rPr>
        <w:t>of</w:t>
      </w:r>
      <w:r>
        <w:rPr>
          <w:spacing w:val="-12"/>
        </w:rPr>
        <w:t xml:space="preserve"> </w:t>
      </w:r>
      <w:r>
        <w:rPr>
          <w:spacing w:val="-2"/>
        </w:rPr>
        <w:t>th</w:t>
      </w:r>
      <w:r>
        <w:rPr>
          <w:spacing w:val="-2"/>
        </w:rPr>
        <w:t>e</w:t>
      </w:r>
      <w:r>
        <w:rPr>
          <w:spacing w:val="-9"/>
        </w:rPr>
        <w:t xml:space="preserve"> </w:t>
      </w:r>
      <w:r>
        <w:rPr>
          <w:spacing w:val="-2"/>
        </w:rPr>
        <w:t>Spirituals</w:t>
      </w:r>
      <w:r>
        <w:rPr>
          <w:spacing w:val="-10"/>
        </w:rPr>
        <w:t xml:space="preserve"> </w:t>
      </w:r>
      <w:r>
        <w:rPr>
          <w:spacing w:val="-2"/>
        </w:rPr>
        <w:t>originated.</w:t>
      </w:r>
      <w:r>
        <w:rPr>
          <w:spacing w:val="-9"/>
        </w:rPr>
        <w:t xml:space="preserve"> </w:t>
      </w:r>
      <w:r>
        <w:rPr>
          <w:spacing w:val="-2"/>
        </w:rPr>
        <w:t>In</w:t>
      </w:r>
      <w:r>
        <w:rPr>
          <w:spacing w:val="-9"/>
        </w:rPr>
        <w:t xml:space="preserve"> </w:t>
      </w:r>
      <w:r>
        <w:rPr>
          <w:spacing w:val="-2"/>
        </w:rPr>
        <w:t>those</w:t>
      </w:r>
      <w:r>
        <w:rPr>
          <w:spacing w:val="-11"/>
        </w:rPr>
        <w:t xml:space="preserve"> </w:t>
      </w:r>
      <w:r>
        <w:rPr>
          <w:spacing w:val="-2"/>
        </w:rPr>
        <w:t>years,</w:t>
      </w:r>
      <w:r>
        <w:rPr>
          <w:spacing w:val="-9"/>
        </w:rPr>
        <w:t xml:space="preserve"> </w:t>
      </w:r>
      <w:r>
        <w:rPr>
          <w:spacing w:val="-2"/>
        </w:rPr>
        <w:t>a</w:t>
      </w:r>
      <w:r>
        <w:rPr>
          <w:spacing w:val="-9"/>
        </w:rPr>
        <w:t xml:space="preserve"> </w:t>
      </w:r>
      <w:r>
        <w:rPr>
          <w:spacing w:val="-2"/>
        </w:rPr>
        <w:t>most</w:t>
      </w:r>
      <w:r>
        <w:rPr>
          <w:spacing w:val="-9"/>
        </w:rPr>
        <w:t xml:space="preserve"> </w:t>
      </w:r>
      <w:r>
        <w:rPr>
          <w:spacing w:val="-2"/>
        </w:rPr>
        <w:t>holy</w:t>
      </w:r>
      <w:r>
        <w:rPr>
          <w:spacing w:val="-9"/>
        </w:rPr>
        <w:t xml:space="preserve"> </w:t>
      </w:r>
      <w:r>
        <w:rPr>
          <w:spacing w:val="-2"/>
        </w:rPr>
        <w:t xml:space="preserve">hermit </w:t>
      </w:r>
      <w:r>
        <w:t>rose</w:t>
      </w:r>
      <w:r>
        <w:rPr>
          <w:spacing w:val="-10"/>
        </w:rPr>
        <w:t xml:space="preserve"> </w:t>
      </w:r>
      <w:r>
        <w:t>to</w:t>
      </w:r>
      <w:r>
        <w:rPr>
          <w:spacing w:val="-10"/>
        </w:rPr>
        <w:t xml:space="preserve"> </w:t>
      </w:r>
      <w:r>
        <w:t>the</w:t>
      </w:r>
      <w:r>
        <w:rPr>
          <w:spacing w:val="-10"/>
        </w:rPr>
        <w:t xml:space="preserve"> </w:t>
      </w:r>
      <w:r>
        <w:t>papal</w:t>
      </w:r>
      <w:r>
        <w:rPr>
          <w:spacing w:val="-10"/>
        </w:rPr>
        <w:t xml:space="preserve"> </w:t>
      </w:r>
      <w:r>
        <w:t>throne,</w:t>
      </w:r>
      <w:r>
        <w:rPr>
          <w:spacing w:val="-13"/>
        </w:rPr>
        <w:t xml:space="preserve"> </w:t>
      </w:r>
      <w:r>
        <w:t>Peter</w:t>
      </w:r>
      <w:r>
        <w:rPr>
          <w:spacing w:val="-10"/>
        </w:rPr>
        <w:t xml:space="preserve"> </w:t>
      </w:r>
      <w:r>
        <w:t>of</w:t>
      </w:r>
      <w:r>
        <w:rPr>
          <w:spacing w:val="-10"/>
        </w:rPr>
        <w:t xml:space="preserve"> </w:t>
      </w:r>
      <w:r>
        <w:t>Murrone,</w:t>
      </w:r>
      <w:r>
        <w:rPr>
          <w:spacing w:val="-10"/>
        </w:rPr>
        <w:t xml:space="preserve"> </w:t>
      </w:r>
      <w:r>
        <w:t>who</w:t>
      </w:r>
      <w:r>
        <w:rPr>
          <w:spacing w:val="-10"/>
        </w:rPr>
        <w:t xml:space="preserve"> </w:t>
      </w:r>
      <w:r>
        <w:t>reigned</w:t>
      </w:r>
      <w:r>
        <w:rPr>
          <w:spacing w:val="-10"/>
        </w:rPr>
        <w:t xml:space="preserve"> </w:t>
      </w:r>
      <w:r>
        <w:t>as</w:t>
      </w:r>
      <w:r>
        <w:rPr>
          <w:spacing w:val="-13"/>
        </w:rPr>
        <w:t xml:space="preserve"> </w:t>
      </w:r>
      <w:r>
        <w:t>Celestine</w:t>
      </w:r>
      <w:r>
        <w:rPr>
          <w:spacing w:val="-12"/>
        </w:rPr>
        <w:t xml:space="preserve"> </w:t>
      </w:r>
      <w:r>
        <w:t>V;</w:t>
      </w:r>
      <w:r>
        <w:rPr>
          <w:spacing w:val="-10"/>
        </w:rPr>
        <w:t xml:space="preserve"> </w:t>
      </w:r>
      <w:r>
        <w:t>and</w:t>
      </w:r>
      <w:r>
        <w:rPr>
          <w:spacing w:val="-14"/>
        </w:rPr>
        <w:t xml:space="preserve"> </w:t>
      </w:r>
      <w:r>
        <w:t>he</w:t>
      </w:r>
      <w:r>
        <w:rPr>
          <w:spacing w:val="-10"/>
        </w:rPr>
        <w:t xml:space="preserve"> </w:t>
      </w:r>
      <w:r>
        <w:t>was</w:t>
      </w:r>
      <w:r>
        <w:rPr>
          <w:spacing w:val="-11"/>
        </w:rPr>
        <w:t xml:space="preserve"> </w:t>
      </w:r>
      <w:r>
        <w:t>welcomed</w:t>
      </w:r>
      <w:r>
        <w:rPr>
          <w:spacing w:val="-12"/>
        </w:rPr>
        <w:t xml:space="preserve"> </w:t>
      </w:r>
      <w:r>
        <w:t>with relief</w:t>
      </w:r>
      <w:r>
        <w:rPr>
          <w:spacing w:val="-9"/>
        </w:rPr>
        <w:t xml:space="preserve"> </w:t>
      </w:r>
      <w:r>
        <w:t>by</w:t>
      </w:r>
      <w:r>
        <w:rPr>
          <w:spacing w:val="-8"/>
        </w:rPr>
        <w:t xml:space="preserve"> </w:t>
      </w:r>
      <w:r>
        <w:t>the</w:t>
      </w:r>
      <w:r>
        <w:rPr>
          <w:spacing w:val="-8"/>
        </w:rPr>
        <w:t xml:space="preserve"> </w:t>
      </w:r>
      <w:r>
        <w:t>Spirituals.</w:t>
      </w:r>
      <w:r>
        <w:rPr>
          <w:spacing w:val="-9"/>
        </w:rPr>
        <w:t xml:space="preserve"> </w:t>
      </w:r>
      <w:r>
        <w:t>“A</w:t>
      </w:r>
      <w:r>
        <w:rPr>
          <w:spacing w:val="-8"/>
        </w:rPr>
        <w:t xml:space="preserve"> </w:t>
      </w:r>
      <w:r>
        <w:t>saint</w:t>
      </w:r>
      <w:r>
        <w:rPr>
          <w:spacing w:val="-9"/>
        </w:rPr>
        <w:t xml:space="preserve"> </w:t>
      </w:r>
      <w:r>
        <w:t>will</w:t>
      </w:r>
      <w:r>
        <w:rPr>
          <w:spacing w:val="-8"/>
        </w:rPr>
        <w:t xml:space="preserve"> </w:t>
      </w:r>
      <w:r>
        <w:t>appear,”</w:t>
      </w:r>
      <w:r>
        <w:rPr>
          <w:spacing w:val="-8"/>
        </w:rPr>
        <w:t xml:space="preserve"> </w:t>
      </w:r>
      <w:r>
        <w:t>it</w:t>
      </w:r>
      <w:r>
        <w:rPr>
          <w:spacing w:val="-8"/>
        </w:rPr>
        <w:t xml:space="preserve"> </w:t>
      </w:r>
      <w:r>
        <w:t>had</w:t>
      </w:r>
      <w:r>
        <w:rPr>
          <w:spacing w:val="-8"/>
        </w:rPr>
        <w:t xml:space="preserve"> </w:t>
      </w:r>
      <w:r>
        <w:t>been</w:t>
      </w:r>
      <w:r>
        <w:rPr>
          <w:spacing w:val="-8"/>
        </w:rPr>
        <w:t xml:space="preserve"> </w:t>
      </w:r>
      <w:r>
        <w:t>said,</w:t>
      </w:r>
      <w:r>
        <w:rPr>
          <w:spacing w:val="-8"/>
        </w:rPr>
        <w:t xml:space="preserve"> </w:t>
      </w:r>
      <w:r>
        <w:t>“and</w:t>
      </w:r>
      <w:r>
        <w:rPr>
          <w:spacing w:val="-8"/>
        </w:rPr>
        <w:t xml:space="preserve"> </w:t>
      </w:r>
      <w:r>
        <w:t>he</w:t>
      </w:r>
      <w:r>
        <w:rPr>
          <w:spacing w:val="-8"/>
        </w:rPr>
        <w:t xml:space="preserve"> </w:t>
      </w:r>
      <w:r>
        <w:t>will</w:t>
      </w:r>
      <w:r>
        <w:rPr>
          <w:spacing w:val="-8"/>
        </w:rPr>
        <w:t xml:space="preserve"> </w:t>
      </w:r>
      <w:r>
        <w:t>follow</w:t>
      </w:r>
      <w:r>
        <w:rPr>
          <w:spacing w:val="-8"/>
        </w:rPr>
        <w:t xml:space="preserve"> </w:t>
      </w:r>
      <w:r>
        <w:t>the</w:t>
      </w:r>
      <w:r>
        <w:rPr>
          <w:spacing w:val="-8"/>
        </w:rPr>
        <w:t xml:space="preserve"> </w:t>
      </w:r>
      <w:r>
        <w:t>teachings</w:t>
      </w:r>
      <w:r>
        <w:rPr>
          <w:spacing w:val="-10"/>
        </w:rPr>
        <w:t xml:space="preserve"> </w:t>
      </w:r>
      <w:r>
        <w:t>of Christ, he will live an angelic life: tremble, ye corrupt priests.” Perhaps Celestine’s life was too angelic, or the prelates around him were too corrupt, or he could not bear the strain of the interminable conflict with the Emperor and with t</w:t>
      </w:r>
      <w:r>
        <w:t>he other kings of Europe. The fact is that Celestine</w:t>
      </w:r>
      <w:r>
        <w:rPr>
          <w:spacing w:val="-2"/>
        </w:rPr>
        <w:t xml:space="preserve"> </w:t>
      </w:r>
      <w:r>
        <w:t>renounced</w:t>
      </w:r>
      <w:r>
        <w:rPr>
          <w:spacing w:val="-3"/>
        </w:rPr>
        <w:t xml:space="preserve"> </w:t>
      </w:r>
      <w:r>
        <w:t>his</w:t>
      </w:r>
      <w:r>
        <w:rPr>
          <w:spacing w:val="-3"/>
        </w:rPr>
        <w:t xml:space="preserve"> </w:t>
      </w:r>
      <w:r>
        <w:t>throne</w:t>
      </w:r>
      <w:r>
        <w:rPr>
          <w:spacing w:val="-2"/>
        </w:rPr>
        <w:t xml:space="preserve"> </w:t>
      </w:r>
      <w:r>
        <w:t>and</w:t>
      </w:r>
      <w:r>
        <w:rPr>
          <w:spacing w:val="-3"/>
        </w:rPr>
        <w:t xml:space="preserve"> </w:t>
      </w:r>
      <w:r>
        <w:t>retired</w:t>
      </w:r>
      <w:r>
        <w:rPr>
          <w:spacing w:val="-3"/>
        </w:rPr>
        <w:t xml:space="preserve"> </w:t>
      </w:r>
      <w:r>
        <w:t>to</w:t>
      </w:r>
      <w:r>
        <w:rPr>
          <w:spacing w:val="-3"/>
        </w:rPr>
        <w:t xml:space="preserve"> </w:t>
      </w:r>
      <w:r>
        <w:t>a</w:t>
      </w:r>
      <w:r>
        <w:rPr>
          <w:spacing w:val="-3"/>
        </w:rPr>
        <w:t xml:space="preserve"> </w:t>
      </w:r>
      <w:r>
        <w:t>hermitage.</w:t>
      </w:r>
      <w:r>
        <w:rPr>
          <w:spacing w:val="-3"/>
        </w:rPr>
        <w:t xml:space="preserve"> </w:t>
      </w:r>
      <w:r>
        <w:t>But</w:t>
      </w:r>
      <w:r>
        <w:rPr>
          <w:spacing w:val="-3"/>
        </w:rPr>
        <w:t xml:space="preserve"> </w:t>
      </w:r>
      <w:r>
        <w:t>in</w:t>
      </w:r>
      <w:r>
        <w:rPr>
          <w:spacing w:val="-3"/>
        </w:rPr>
        <w:t xml:space="preserve"> </w:t>
      </w:r>
      <w:r>
        <w:t>the</w:t>
      </w:r>
      <w:r>
        <w:rPr>
          <w:spacing w:val="-4"/>
        </w:rPr>
        <w:t xml:space="preserve"> </w:t>
      </w:r>
      <w:r>
        <w:t>brief</w:t>
      </w:r>
      <w:r>
        <w:rPr>
          <w:spacing w:val="-5"/>
        </w:rPr>
        <w:t xml:space="preserve"> </w:t>
      </w:r>
      <w:r>
        <w:t>period</w:t>
      </w:r>
      <w:r>
        <w:rPr>
          <w:spacing w:val="-3"/>
        </w:rPr>
        <w:t xml:space="preserve"> </w:t>
      </w:r>
      <w:r>
        <w:t>of</w:t>
      </w:r>
      <w:r>
        <w:rPr>
          <w:spacing w:val="-2"/>
        </w:rPr>
        <w:t xml:space="preserve"> </w:t>
      </w:r>
      <w:r>
        <w:t>his</w:t>
      </w:r>
      <w:r>
        <w:rPr>
          <w:spacing w:val="-3"/>
        </w:rPr>
        <w:t xml:space="preserve"> </w:t>
      </w:r>
      <w:r>
        <w:t>reign,</w:t>
      </w:r>
      <w:r>
        <w:rPr>
          <w:spacing w:val="-3"/>
        </w:rPr>
        <w:t xml:space="preserve"> </w:t>
      </w:r>
      <w:r>
        <w:t>less than</w:t>
      </w:r>
      <w:r>
        <w:rPr>
          <w:spacing w:val="-12"/>
        </w:rPr>
        <w:t xml:space="preserve"> </w:t>
      </w:r>
      <w:r>
        <w:t>a</w:t>
      </w:r>
      <w:r>
        <w:rPr>
          <w:spacing w:val="-12"/>
        </w:rPr>
        <w:t xml:space="preserve"> </w:t>
      </w:r>
      <w:r>
        <w:t>year,</w:t>
      </w:r>
      <w:r>
        <w:rPr>
          <w:spacing w:val="-12"/>
        </w:rPr>
        <w:t xml:space="preserve"> </w:t>
      </w:r>
      <w:r>
        <w:t>the</w:t>
      </w:r>
      <w:r>
        <w:rPr>
          <w:spacing w:val="-14"/>
        </w:rPr>
        <w:t xml:space="preserve"> </w:t>
      </w:r>
      <w:r>
        <w:t>hopes</w:t>
      </w:r>
      <w:r>
        <w:rPr>
          <w:spacing w:val="-14"/>
        </w:rPr>
        <w:t xml:space="preserve"> </w:t>
      </w:r>
      <w:r>
        <w:t>of</w:t>
      </w:r>
      <w:r>
        <w:rPr>
          <w:spacing w:val="-14"/>
        </w:rPr>
        <w:t xml:space="preserve"> </w:t>
      </w:r>
      <w:r>
        <w:t>the</w:t>
      </w:r>
      <w:r>
        <w:rPr>
          <w:spacing w:val="-12"/>
        </w:rPr>
        <w:t xml:space="preserve"> </w:t>
      </w:r>
      <w:r>
        <w:t>Spirituals</w:t>
      </w:r>
      <w:r>
        <w:rPr>
          <w:spacing w:val="-14"/>
        </w:rPr>
        <w:t xml:space="preserve"> </w:t>
      </w:r>
      <w:r>
        <w:t>were</w:t>
      </w:r>
      <w:r>
        <w:rPr>
          <w:spacing w:val="-14"/>
        </w:rPr>
        <w:t xml:space="preserve"> </w:t>
      </w:r>
      <w:r>
        <w:t>all</w:t>
      </w:r>
      <w:r>
        <w:rPr>
          <w:spacing w:val="-12"/>
        </w:rPr>
        <w:t xml:space="preserve"> </w:t>
      </w:r>
      <w:r>
        <w:t>fulfilled.</w:t>
      </w:r>
      <w:r>
        <w:rPr>
          <w:spacing w:val="-12"/>
        </w:rPr>
        <w:t xml:space="preserve"> </w:t>
      </w:r>
      <w:r>
        <w:t>They</w:t>
      </w:r>
      <w:r>
        <w:rPr>
          <w:spacing w:val="-14"/>
        </w:rPr>
        <w:t xml:space="preserve"> </w:t>
      </w:r>
      <w:r>
        <w:t>went</w:t>
      </w:r>
      <w:r>
        <w:rPr>
          <w:spacing w:val="-12"/>
        </w:rPr>
        <w:t xml:space="preserve"> </w:t>
      </w:r>
      <w:r>
        <w:t>to</w:t>
      </w:r>
      <w:r>
        <w:rPr>
          <w:spacing w:val="-14"/>
        </w:rPr>
        <w:t xml:space="preserve"> </w:t>
      </w:r>
      <w:r>
        <w:t>Celestine,</w:t>
      </w:r>
      <w:r>
        <w:rPr>
          <w:spacing w:val="-12"/>
        </w:rPr>
        <w:t xml:space="preserve"> </w:t>
      </w:r>
      <w:r>
        <w:t>who</w:t>
      </w:r>
      <w:r>
        <w:rPr>
          <w:spacing w:val="-12"/>
        </w:rPr>
        <w:t xml:space="preserve"> </w:t>
      </w:r>
      <w:r>
        <w:t>founded</w:t>
      </w:r>
      <w:r>
        <w:rPr>
          <w:spacing w:val="-14"/>
        </w:rPr>
        <w:t xml:space="preserve"> </w:t>
      </w:r>
      <w:r>
        <w:t>with them the community known as that of the fratres et pauperes heremitae domini Celestini. On the other hand, while the Pope was to act as mediator among the most powerful cardinals of Rome, there</w:t>
      </w:r>
      <w:r>
        <w:rPr>
          <w:spacing w:val="-14"/>
        </w:rPr>
        <w:t xml:space="preserve"> </w:t>
      </w:r>
      <w:r>
        <w:t>were</w:t>
      </w:r>
      <w:r>
        <w:rPr>
          <w:spacing w:val="-14"/>
        </w:rPr>
        <w:t xml:space="preserve"> </w:t>
      </w:r>
      <w:r>
        <w:t>some,</w:t>
      </w:r>
      <w:r>
        <w:rPr>
          <w:spacing w:val="-14"/>
        </w:rPr>
        <w:t xml:space="preserve"> </w:t>
      </w:r>
      <w:r>
        <w:t>like</w:t>
      </w:r>
      <w:r>
        <w:rPr>
          <w:spacing w:val="-14"/>
        </w:rPr>
        <w:t xml:space="preserve"> </w:t>
      </w:r>
      <w:r>
        <w:t>a</w:t>
      </w:r>
      <w:r>
        <w:rPr>
          <w:spacing w:val="-14"/>
        </w:rPr>
        <w:t xml:space="preserve"> </w:t>
      </w:r>
      <w:r>
        <w:t>Colonna</w:t>
      </w:r>
      <w:r>
        <w:rPr>
          <w:spacing w:val="-14"/>
        </w:rPr>
        <w:t xml:space="preserve"> </w:t>
      </w:r>
      <w:r>
        <w:t>and</w:t>
      </w:r>
      <w:r>
        <w:rPr>
          <w:spacing w:val="-14"/>
        </w:rPr>
        <w:t xml:space="preserve"> </w:t>
      </w:r>
      <w:r>
        <w:t>an</w:t>
      </w:r>
      <w:r>
        <w:rPr>
          <w:spacing w:val="-14"/>
        </w:rPr>
        <w:t xml:space="preserve"> </w:t>
      </w:r>
      <w:r>
        <w:t>Orsini,</w:t>
      </w:r>
      <w:r>
        <w:rPr>
          <w:spacing w:val="-14"/>
        </w:rPr>
        <w:t xml:space="preserve"> </w:t>
      </w:r>
      <w:r>
        <w:t>who</w:t>
      </w:r>
      <w:r>
        <w:rPr>
          <w:spacing w:val="-14"/>
        </w:rPr>
        <w:t xml:space="preserve"> </w:t>
      </w:r>
      <w:r>
        <w:t>secretly</w:t>
      </w:r>
      <w:r>
        <w:rPr>
          <w:spacing w:val="-14"/>
        </w:rPr>
        <w:t xml:space="preserve"> </w:t>
      </w:r>
      <w:r>
        <w:t>sup</w:t>
      </w:r>
      <w:r>
        <w:t>ported</w:t>
      </w:r>
      <w:r>
        <w:rPr>
          <w:spacing w:val="-14"/>
        </w:rPr>
        <w:t xml:space="preserve"> </w:t>
      </w:r>
      <w:r>
        <w:t>the</w:t>
      </w:r>
      <w:r>
        <w:rPr>
          <w:spacing w:val="-15"/>
        </w:rPr>
        <w:t xml:space="preserve"> </w:t>
      </w:r>
      <w:r>
        <w:t>new</w:t>
      </w:r>
      <w:r>
        <w:rPr>
          <w:spacing w:val="-14"/>
        </w:rPr>
        <w:t xml:space="preserve"> </w:t>
      </w:r>
      <w:r>
        <w:t>poverty</w:t>
      </w:r>
      <w:r>
        <w:rPr>
          <w:spacing w:val="-14"/>
        </w:rPr>
        <w:t xml:space="preserve"> </w:t>
      </w:r>
      <w:r>
        <w:t>movement, a truly curious choice for powerful men who lived in vast wealth and luxury; and I have never understood</w:t>
      </w:r>
      <w:r>
        <w:rPr>
          <w:spacing w:val="-3"/>
        </w:rPr>
        <w:t xml:space="preserve"> </w:t>
      </w:r>
      <w:r>
        <w:t>whether</w:t>
      </w:r>
      <w:r>
        <w:rPr>
          <w:spacing w:val="-3"/>
        </w:rPr>
        <w:t xml:space="preserve"> </w:t>
      </w:r>
      <w:r>
        <w:t>they</w:t>
      </w:r>
      <w:r>
        <w:rPr>
          <w:spacing w:val="-5"/>
        </w:rPr>
        <w:t xml:space="preserve"> </w:t>
      </w:r>
      <w:r>
        <w:t>simply</w:t>
      </w:r>
      <w:r>
        <w:rPr>
          <w:spacing w:val="-3"/>
        </w:rPr>
        <w:t xml:space="preserve"> </w:t>
      </w:r>
      <w:r>
        <w:t>exploited</w:t>
      </w:r>
      <w:r>
        <w:rPr>
          <w:spacing w:val="-3"/>
        </w:rPr>
        <w:t xml:space="preserve"> </w:t>
      </w:r>
      <w:r>
        <w:t>the</w:t>
      </w:r>
      <w:r>
        <w:rPr>
          <w:spacing w:val="-5"/>
        </w:rPr>
        <w:t xml:space="preserve"> </w:t>
      </w:r>
      <w:r>
        <w:t>Spirituals</w:t>
      </w:r>
      <w:r>
        <w:rPr>
          <w:spacing w:val="-3"/>
        </w:rPr>
        <w:t xml:space="preserve"> </w:t>
      </w:r>
      <w:r>
        <w:t>for</w:t>
      </w:r>
      <w:r>
        <w:rPr>
          <w:spacing w:val="-3"/>
        </w:rPr>
        <w:t xml:space="preserve"> </w:t>
      </w:r>
      <w:r>
        <w:t>their</w:t>
      </w:r>
      <w:r>
        <w:rPr>
          <w:spacing w:val="-3"/>
        </w:rPr>
        <w:t xml:space="preserve"> </w:t>
      </w:r>
      <w:r>
        <w:t>own</w:t>
      </w:r>
      <w:r>
        <w:rPr>
          <w:spacing w:val="-3"/>
        </w:rPr>
        <w:t xml:space="preserve"> </w:t>
      </w:r>
      <w:r>
        <w:t>political</w:t>
      </w:r>
      <w:r>
        <w:rPr>
          <w:spacing w:val="-3"/>
        </w:rPr>
        <w:t xml:space="preserve"> </w:t>
      </w:r>
      <w:r>
        <w:t>ends</w:t>
      </w:r>
      <w:r>
        <w:rPr>
          <w:spacing w:val="-3"/>
        </w:rPr>
        <w:t xml:space="preserve"> </w:t>
      </w:r>
      <w:r>
        <w:t>or</w:t>
      </w:r>
      <w:r>
        <w:rPr>
          <w:spacing w:val="-3"/>
        </w:rPr>
        <w:t xml:space="preserve"> </w:t>
      </w:r>
      <w:r>
        <w:t>whether</w:t>
      </w:r>
      <w:r>
        <w:rPr>
          <w:spacing w:val="-3"/>
        </w:rPr>
        <w:t xml:space="preserve"> </w:t>
      </w:r>
      <w:r>
        <w:t xml:space="preserve">in some way they felt they justified their carnal life by supporting the Spiritual trend. Perhaps both things were true, to judge by the little I can understand of Italian affairs. But to give an example, Ubertino had been taken on as chaplain by Cardinal </w:t>
      </w:r>
      <w:r>
        <w:t>Orsini when, having become the most respected</w:t>
      </w:r>
      <w:r>
        <w:rPr>
          <w:spacing w:val="-5"/>
        </w:rPr>
        <w:t xml:space="preserve"> </w:t>
      </w:r>
      <w:r>
        <w:t>among</w:t>
      </w:r>
      <w:r>
        <w:rPr>
          <w:spacing w:val="-5"/>
        </w:rPr>
        <w:t xml:space="preserve"> </w:t>
      </w:r>
      <w:r>
        <w:t>the</w:t>
      </w:r>
      <w:r>
        <w:rPr>
          <w:spacing w:val="-5"/>
        </w:rPr>
        <w:t xml:space="preserve"> </w:t>
      </w:r>
      <w:r>
        <w:t>Spirituals,</w:t>
      </w:r>
      <w:r>
        <w:rPr>
          <w:spacing w:val="-5"/>
        </w:rPr>
        <w:t xml:space="preserve"> </w:t>
      </w:r>
      <w:r>
        <w:t>he</w:t>
      </w:r>
      <w:r>
        <w:rPr>
          <w:spacing w:val="-5"/>
        </w:rPr>
        <w:t xml:space="preserve"> </w:t>
      </w:r>
      <w:r>
        <w:t>risked</w:t>
      </w:r>
      <w:r>
        <w:rPr>
          <w:spacing w:val="-5"/>
        </w:rPr>
        <w:t xml:space="preserve"> </w:t>
      </w:r>
      <w:r>
        <w:t>being</w:t>
      </w:r>
      <w:r>
        <w:rPr>
          <w:spacing w:val="-5"/>
        </w:rPr>
        <w:t xml:space="preserve"> </w:t>
      </w:r>
      <w:r>
        <w:t>accused</w:t>
      </w:r>
      <w:r>
        <w:rPr>
          <w:spacing w:val="-5"/>
        </w:rPr>
        <w:t xml:space="preserve"> </w:t>
      </w:r>
      <w:r>
        <w:t>as</w:t>
      </w:r>
      <w:r>
        <w:rPr>
          <w:spacing w:val="-6"/>
        </w:rPr>
        <w:t xml:space="preserve"> </w:t>
      </w:r>
      <w:r>
        <w:t>a</w:t>
      </w:r>
      <w:r>
        <w:rPr>
          <w:spacing w:val="-5"/>
        </w:rPr>
        <w:t xml:space="preserve"> </w:t>
      </w:r>
      <w:r>
        <w:t>heretic.</w:t>
      </w:r>
      <w:r>
        <w:rPr>
          <w:spacing w:val="-5"/>
        </w:rPr>
        <w:t xml:space="preserve"> </w:t>
      </w:r>
      <w:r>
        <w:t>And</w:t>
      </w:r>
      <w:r>
        <w:rPr>
          <w:spacing w:val="-5"/>
        </w:rPr>
        <w:t xml:space="preserve"> </w:t>
      </w:r>
      <w:r>
        <w:t>the</w:t>
      </w:r>
      <w:r>
        <w:rPr>
          <w:spacing w:val="-5"/>
        </w:rPr>
        <w:t xml:space="preserve"> </w:t>
      </w:r>
      <w:r>
        <w:t>cardinal</w:t>
      </w:r>
      <w:r>
        <w:rPr>
          <w:spacing w:val="-5"/>
        </w:rPr>
        <w:t xml:space="preserve"> </w:t>
      </w:r>
      <w:r>
        <w:t>himself</w:t>
      </w:r>
      <w:r>
        <w:rPr>
          <w:spacing w:val="-6"/>
        </w:rPr>
        <w:t xml:space="preserve"> </w:t>
      </w:r>
      <w:r>
        <w:t>had protected Ubertino in Avignon.</w:t>
      </w:r>
    </w:p>
    <w:p w14:paraId="30FC65E6" w14:textId="77777777" w:rsidR="00565177" w:rsidRDefault="00FF66D4">
      <w:pPr>
        <w:pStyle w:val="BodyText"/>
        <w:spacing w:line="235" w:lineRule="auto"/>
        <w:ind w:left="1019" w:right="513"/>
      </w:pPr>
      <w:r>
        <w:t>As</w:t>
      </w:r>
      <w:r>
        <w:rPr>
          <w:spacing w:val="-12"/>
        </w:rPr>
        <w:t xml:space="preserve"> </w:t>
      </w:r>
      <w:r>
        <w:t>happens,</w:t>
      </w:r>
      <w:r>
        <w:rPr>
          <w:spacing w:val="-11"/>
        </w:rPr>
        <w:t xml:space="preserve"> </w:t>
      </w:r>
      <w:r>
        <w:t>however,</w:t>
      </w:r>
      <w:r>
        <w:rPr>
          <w:spacing w:val="-11"/>
        </w:rPr>
        <w:t xml:space="preserve"> </w:t>
      </w:r>
      <w:r>
        <w:t>in</w:t>
      </w:r>
      <w:r>
        <w:rPr>
          <w:spacing w:val="-9"/>
        </w:rPr>
        <w:t xml:space="preserve"> </w:t>
      </w:r>
      <w:r>
        <w:t>such</w:t>
      </w:r>
      <w:r>
        <w:rPr>
          <w:spacing w:val="-11"/>
        </w:rPr>
        <w:t xml:space="preserve"> </w:t>
      </w:r>
      <w:r>
        <w:t>cases,</w:t>
      </w:r>
      <w:r>
        <w:rPr>
          <w:spacing w:val="-11"/>
        </w:rPr>
        <w:t xml:space="preserve"> </w:t>
      </w:r>
      <w:r>
        <w:t>on</w:t>
      </w:r>
      <w:r>
        <w:rPr>
          <w:spacing w:val="-11"/>
        </w:rPr>
        <w:t xml:space="preserve"> </w:t>
      </w:r>
      <w:r>
        <w:t>the</w:t>
      </w:r>
      <w:r>
        <w:rPr>
          <w:spacing w:val="-11"/>
        </w:rPr>
        <w:t xml:space="preserve"> </w:t>
      </w:r>
      <w:r>
        <w:t>one</w:t>
      </w:r>
      <w:r>
        <w:rPr>
          <w:spacing w:val="-12"/>
        </w:rPr>
        <w:t xml:space="preserve"> </w:t>
      </w:r>
      <w:r>
        <w:t>hand</w:t>
      </w:r>
      <w:r>
        <w:rPr>
          <w:spacing w:val="-11"/>
        </w:rPr>
        <w:t xml:space="preserve"> </w:t>
      </w:r>
      <w:r>
        <w:t>Angelus</w:t>
      </w:r>
      <w:r>
        <w:rPr>
          <w:spacing w:val="-12"/>
        </w:rPr>
        <w:t xml:space="preserve"> </w:t>
      </w:r>
      <w:r>
        <w:t>and</w:t>
      </w:r>
      <w:r>
        <w:rPr>
          <w:spacing w:val="-11"/>
        </w:rPr>
        <w:t xml:space="preserve"> </w:t>
      </w:r>
      <w:r>
        <w:t>Ubertino</w:t>
      </w:r>
      <w:r>
        <w:rPr>
          <w:spacing w:val="-11"/>
        </w:rPr>
        <w:t xml:space="preserve"> </w:t>
      </w:r>
      <w:r>
        <w:t>preached</w:t>
      </w:r>
      <w:r>
        <w:rPr>
          <w:spacing w:val="-11"/>
        </w:rPr>
        <w:t xml:space="preserve"> </w:t>
      </w:r>
      <w:r>
        <w:t>accordin</w:t>
      </w:r>
      <w:r>
        <w:t>g to</w:t>
      </w:r>
      <w:r>
        <w:rPr>
          <w:spacing w:val="-15"/>
        </w:rPr>
        <w:t xml:space="preserve"> </w:t>
      </w:r>
      <w:r>
        <w:t>doctrine,</w:t>
      </w:r>
      <w:r>
        <w:rPr>
          <w:spacing w:val="-15"/>
        </w:rPr>
        <w:t xml:space="preserve"> </w:t>
      </w:r>
      <w:r>
        <w:t>on</w:t>
      </w:r>
      <w:r>
        <w:rPr>
          <w:spacing w:val="-14"/>
        </w:rPr>
        <w:t xml:space="preserve"> </w:t>
      </w:r>
      <w:r>
        <w:t>the</w:t>
      </w:r>
      <w:r>
        <w:rPr>
          <w:spacing w:val="-14"/>
        </w:rPr>
        <w:t xml:space="preserve"> </w:t>
      </w:r>
      <w:r>
        <w:t>other,</w:t>
      </w:r>
      <w:r>
        <w:rPr>
          <w:spacing w:val="-15"/>
        </w:rPr>
        <w:t xml:space="preserve"> </w:t>
      </w:r>
      <w:r>
        <w:t>great</w:t>
      </w:r>
      <w:r>
        <w:rPr>
          <w:spacing w:val="-14"/>
        </w:rPr>
        <w:t xml:space="preserve"> </w:t>
      </w:r>
      <w:r>
        <w:t>masses</w:t>
      </w:r>
      <w:r>
        <w:rPr>
          <w:spacing w:val="-15"/>
        </w:rPr>
        <w:t xml:space="preserve"> </w:t>
      </w:r>
      <w:r>
        <w:t>of</w:t>
      </w:r>
      <w:r>
        <w:rPr>
          <w:spacing w:val="-15"/>
        </w:rPr>
        <w:t xml:space="preserve"> </w:t>
      </w:r>
      <w:r>
        <w:t>simple</w:t>
      </w:r>
      <w:r>
        <w:rPr>
          <w:spacing w:val="-14"/>
        </w:rPr>
        <w:t xml:space="preserve"> </w:t>
      </w:r>
      <w:r>
        <w:t>people</w:t>
      </w:r>
      <w:r>
        <w:rPr>
          <w:spacing w:val="-14"/>
        </w:rPr>
        <w:t xml:space="preserve"> </w:t>
      </w:r>
      <w:r>
        <w:t>accepted</w:t>
      </w:r>
      <w:r>
        <w:rPr>
          <w:spacing w:val="-15"/>
        </w:rPr>
        <w:t xml:space="preserve"> </w:t>
      </w:r>
      <w:r>
        <w:t>this</w:t>
      </w:r>
      <w:r>
        <w:rPr>
          <w:spacing w:val="-15"/>
        </w:rPr>
        <w:t xml:space="preserve"> </w:t>
      </w:r>
      <w:r>
        <w:t>preaching</w:t>
      </w:r>
      <w:r>
        <w:rPr>
          <w:spacing w:val="-14"/>
        </w:rPr>
        <w:t xml:space="preserve"> </w:t>
      </w:r>
      <w:r>
        <w:t>of</w:t>
      </w:r>
      <w:r>
        <w:rPr>
          <w:spacing w:val="-15"/>
        </w:rPr>
        <w:t xml:space="preserve"> </w:t>
      </w:r>
      <w:r>
        <w:t>theirs</w:t>
      </w:r>
      <w:r>
        <w:rPr>
          <w:spacing w:val="-15"/>
        </w:rPr>
        <w:t xml:space="preserve"> </w:t>
      </w:r>
      <w:r>
        <w:t>and</w:t>
      </w:r>
      <w:r>
        <w:rPr>
          <w:spacing w:val="-14"/>
        </w:rPr>
        <w:t xml:space="preserve"> </w:t>
      </w:r>
      <w:r>
        <w:t xml:space="preserve">spread </w:t>
      </w:r>
      <w:r>
        <w:rPr>
          <w:spacing w:val="-2"/>
        </w:rPr>
        <w:t>through</w:t>
      </w:r>
      <w:r>
        <w:rPr>
          <w:spacing w:val="-10"/>
        </w:rPr>
        <w:t xml:space="preserve"> </w:t>
      </w:r>
      <w:r>
        <w:rPr>
          <w:spacing w:val="-2"/>
        </w:rPr>
        <w:t>the</w:t>
      </w:r>
      <w:r>
        <w:rPr>
          <w:spacing w:val="-10"/>
        </w:rPr>
        <w:t xml:space="preserve"> </w:t>
      </w:r>
      <w:r>
        <w:rPr>
          <w:spacing w:val="-2"/>
        </w:rPr>
        <w:t>country,</w:t>
      </w:r>
      <w:r>
        <w:rPr>
          <w:spacing w:val="-10"/>
        </w:rPr>
        <w:t xml:space="preserve"> </w:t>
      </w:r>
      <w:r>
        <w:rPr>
          <w:spacing w:val="-2"/>
        </w:rPr>
        <w:t>beyond</w:t>
      </w:r>
      <w:r>
        <w:rPr>
          <w:spacing w:val="-10"/>
        </w:rPr>
        <w:t xml:space="preserve"> </w:t>
      </w:r>
      <w:r>
        <w:rPr>
          <w:spacing w:val="-2"/>
        </w:rPr>
        <w:t>all</w:t>
      </w:r>
      <w:r>
        <w:rPr>
          <w:spacing w:val="-10"/>
        </w:rPr>
        <w:t xml:space="preserve"> </w:t>
      </w:r>
      <w:r>
        <w:rPr>
          <w:spacing w:val="-2"/>
        </w:rPr>
        <w:t>control.</w:t>
      </w:r>
      <w:r>
        <w:rPr>
          <w:spacing w:val="-10"/>
        </w:rPr>
        <w:t xml:space="preserve"> </w:t>
      </w:r>
      <w:r>
        <w:rPr>
          <w:spacing w:val="-2"/>
        </w:rPr>
        <w:t>So</w:t>
      </w:r>
      <w:r>
        <w:rPr>
          <w:spacing w:val="-10"/>
        </w:rPr>
        <w:t xml:space="preserve"> </w:t>
      </w:r>
      <w:r>
        <w:rPr>
          <w:spacing w:val="-2"/>
        </w:rPr>
        <w:t>Italy</w:t>
      </w:r>
      <w:r>
        <w:rPr>
          <w:spacing w:val="-10"/>
        </w:rPr>
        <w:t xml:space="preserve"> </w:t>
      </w:r>
      <w:r>
        <w:rPr>
          <w:spacing w:val="-2"/>
        </w:rPr>
        <w:t>was</w:t>
      </w:r>
      <w:r>
        <w:rPr>
          <w:spacing w:val="-12"/>
        </w:rPr>
        <w:t xml:space="preserve"> </w:t>
      </w:r>
      <w:r>
        <w:rPr>
          <w:spacing w:val="-2"/>
        </w:rPr>
        <w:t>invaded</w:t>
      </w:r>
      <w:r>
        <w:rPr>
          <w:spacing w:val="-10"/>
        </w:rPr>
        <w:t xml:space="preserve"> </w:t>
      </w:r>
      <w:r>
        <w:rPr>
          <w:spacing w:val="-2"/>
        </w:rPr>
        <w:t>by</w:t>
      </w:r>
      <w:r>
        <w:rPr>
          <w:spacing w:val="-10"/>
        </w:rPr>
        <w:t xml:space="preserve"> </w:t>
      </w:r>
      <w:r>
        <w:rPr>
          <w:spacing w:val="-2"/>
        </w:rPr>
        <w:t>these</w:t>
      </w:r>
      <w:r>
        <w:rPr>
          <w:spacing w:val="-10"/>
        </w:rPr>
        <w:t xml:space="preserve"> </w:t>
      </w:r>
      <w:r>
        <w:rPr>
          <w:spacing w:val="-2"/>
        </w:rPr>
        <w:t>Fraticelli</w:t>
      </w:r>
      <w:r>
        <w:rPr>
          <w:spacing w:val="-11"/>
        </w:rPr>
        <w:t xml:space="preserve"> </w:t>
      </w:r>
      <w:r>
        <w:rPr>
          <w:spacing w:val="-2"/>
        </w:rPr>
        <w:t>or</w:t>
      </w:r>
      <w:r>
        <w:rPr>
          <w:spacing w:val="-11"/>
        </w:rPr>
        <w:t xml:space="preserve"> </w:t>
      </w:r>
      <w:r>
        <w:rPr>
          <w:spacing w:val="-2"/>
        </w:rPr>
        <w:t>Friars</w:t>
      </w:r>
      <w:r>
        <w:rPr>
          <w:spacing w:val="-12"/>
        </w:rPr>
        <w:t xml:space="preserve"> </w:t>
      </w:r>
      <w:r>
        <w:rPr>
          <w:spacing w:val="-2"/>
        </w:rPr>
        <w:t>of</w:t>
      </w:r>
      <w:r>
        <w:rPr>
          <w:spacing w:val="-9"/>
        </w:rPr>
        <w:t xml:space="preserve"> </w:t>
      </w:r>
      <w:r>
        <w:rPr>
          <w:spacing w:val="-2"/>
        </w:rPr>
        <w:t>the</w:t>
      </w:r>
      <w:r>
        <w:rPr>
          <w:spacing w:val="-10"/>
        </w:rPr>
        <w:t xml:space="preserve"> </w:t>
      </w:r>
      <w:r>
        <w:rPr>
          <w:spacing w:val="-2"/>
        </w:rPr>
        <w:t xml:space="preserve">Poor </w:t>
      </w:r>
      <w:r>
        <w:t>Life, whom many considered dangerous. At this point it was difficult to distinguish the spiritual masters, who maintained contact with the ecclesiastical authorities, from their simpler followers, who</w:t>
      </w:r>
      <w:r>
        <w:rPr>
          <w:spacing w:val="-15"/>
        </w:rPr>
        <w:t xml:space="preserve"> </w:t>
      </w:r>
      <w:r>
        <w:t>now</w:t>
      </w:r>
      <w:r>
        <w:rPr>
          <w:spacing w:val="-15"/>
        </w:rPr>
        <w:t xml:space="preserve"> </w:t>
      </w:r>
      <w:r>
        <w:t>lived</w:t>
      </w:r>
      <w:r>
        <w:rPr>
          <w:spacing w:val="-15"/>
        </w:rPr>
        <w:t xml:space="preserve"> </w:t>
      </w:r>
      <w:r>
        <w:t>outside</w:t>
      </w:r>
      <w:r>
        <w:rPr>
          <w:spacing w:val="-15"/>
        </w:rPr>
        <w:t xml:space="preserve"> </w:t>
      </w:r>
      <w:r>
        <w:t>the</w:t>
      </w:r>
      <w:r>
        <w:rPr>
          <w:spacing w:val="-15"/>
        </w:rPr>
        <w:t xml:space="preserve"> </w:t>
      </w:r>
      <w:r>
        <w:t>order,</w:t>
      </w:r>
      <w:r>
        <w:rPr>
          <w:spacing w:val="-15"/>
        </w:rPr>
        <w:t xml:space="preserve"> </w:t>
      </w:r>
      <w:r>
        <w:t>begging</w:t>
      </w:r>
      <w:r>
        <w:rPr>
          <w:spacing w:val="-15"/>
        </w:rPr>
        <w:t xml:space="preserve"> </w:t>
      </w:r>
      <w:r>
        <w:t>for</w:t>
      </w:r>
      <w:r>
        <w:rPr>
          <w:spacing w:val="-15"/>
        </w:rPr>
        <w:t xml:space="preserve"> </w:t>
      </w:r>
      <w:r>
        <w:t>alms</w:t>
      </w:r>
      <w:r>
        <w:rPr>
          <w:spacing w:val="-15"/>
        </w:rPr>
        <w:t xml:space="preserve"> </w:t>
      </w:r>
      <w:r>
        <w:t>and</w:t>
      </w:r>
      <w:r>
        <w:rPr>
          <w:spacing w:val="-15"/>
        </w:rPr>
        <w:t xml:space="preserve"> </w:t>
      </w:r>
      <w:r>
        <w:t>exist</w:t>
      </w:r>
      <w:r>
        <w:t>ing</w:t>
      </w:r>
      <w:r>
        <w:rPr>
          <w:spacing w:val="-15"/>
        </w:rPr>
        <w:t xml:space="preserve"> </w:t>
      </w:r>
      <w:r>
        <w:t>from</w:t>
      </w:r>
      <w:r>
        <w:rPr>
          <w:spacing w:val="-15"/>
        </w:rPr>
        <w:t xml:space="preserve"> </w:t>
      </w:r>
      <w:r>
        <w:t>day</w:t>
      </w:r>
      <w:r>
        <w:rPr>
          <w:spacing w:val="-15"/>
        </w:rPr>
        <w:t xml:space="preserve"> </w:t>
      </w:r>
      <w:r>
        <w:t>to</w:t>
      </w:r>
      <w:r>
        <w:rPr>
          <w:spacing w:val="-15"/>
        </w:rPr>
        <w:t xml:space="preserve"> </w:t>
      </w:r>
      <w:r>
        <w:t>day</w:t>
      </w:r>
      <w:r>
        <w:rPr>
          <w:spacing w:val="-15"/>
        </w:rPr>
        <w:t xml:space="preserve"> </w:t>
      </w:r>
      <w:r>
        <w:t>by</w:t>
      </w:r>
      <w:r>
        <w:rPr>
          <w:spacing w:val="-15"/>
        </w:rPr>
        <w:t xml:space="preserve"> </w:t>
      </w:r>
      <w:r>
        <w:t>the</w:t>
      </w:r>
      <w:r>
        <w:rPr>
          <w:spacing w:val="-15"/>
        </w:rPr>
        <w:t xml:space="preserve"> </w:t>
      </w:r>
      <w:r>
        <w:t>labor</w:t>
      </w:r>
      <w:r>
        <w:rPr>
          <w:spacing w:val="-15"/>
        </w:rPr>
        <w:t xml:space="preserve"> </w:t>
      </w:r>
      <w:r>
        <w:t>of</w:t>
      </w:r>
      <w:r>
        <w:rPr>
          <w:spacing w:val="-15"/>
        </w:rPr>
        <w:t xml:space="preserve"> </w:t>
      </w:r>
      <w:r>
        <w:t>their hands,</w:t>
      </w:r>
      <w:r>
        <w:rPr>
          <w:spacing w:val="-15"/>
        </w:rPr>
        <w:t xml:space="preserve"> </w:t>
      </w:r>
      <w:r>
        <w:t>holding</w:t>
      </w:r>
      <w:r>
        <w:rPr>
          <w:spacing w:val="-15"/>
        </w:rPr>
        <w:t xml:space="preserve"> </w:t>
      </w:r>
      <w:r>
        <w:t>no</w:t>
      </w:r>
      <w:r>
        <w:rPr>
          <w:spacing w:val="-15"/>
        </w:rPr>
        <w:t xml:space="preserve"> </w:t>
      </w:r>
      <w:r>
        <w:t>property</w:t>
      </w:r>
      <w:r>
        <w:rPr>
          <w:spacing w:val="-15"/>
        </w:rPr>
        <w:t xml:space="preserve"> </w:t>
      </w:r>
      <w:r>
        <w:t>of</w:t>
      </w:r>
      <w:r>
        <w:rPr>
          <w:spacing w:val="-15"/>
        </w:rPr>
        <w:t xml:space="preserve"> </w:t>
      </w:r>
      <w:r>
        <w:t>any</w:t>
      </w:r>
      <w:r>
        <w:rPr>
          <w:spacing w:val="-15"/>
        </w:rPr>
        <w:t xml:space="preserve"> </w:t>
      </w:r>
      <w:r>
        <w:t>kind.</w:t>
      </w:r>
      <w:r>
        <w:rPr>
          <w:spacing w:val="-15"/>
        </w:rPr>
        <w:t xml:space="preserve"> </w:t>
      </w:r>
      <w:r>
        <w:t>And</w:t>
      </w:r>
      <w:r>
        <w:rPr>
          <w:spacing w:val="-15"/>
        </w:rPr>
        <w:t xml:space="preserve"> </w:t>
      </w:r>
      <w:r>
        <w:t>these</w:t>
      </w:r>
      <w:r>
        <w:rPr>
          <w:spacing w:val="-15"/>
        </w:rPr>
        <w:t xml:space="preserve"> </w:t>
      </w:r>
      <w:r>
        <w:t>the</w:t>
      </w:r>
      <w:r>
        <w:rPr>
          <w:spacing w:val="-15"/>
        </w:rPr>
        <w:t xml:space="preserve"> </w:t>
      </w:r>
      <w:r>
        <w:t>populace</w:t>
      </w:r>
      <w:r>
        <w:rPr>
          <w:spacing w:val="-15"/>
        </w:rPr>
        <w:t xml:space="preserve"> </w:t>
      </w:r>
      <w:r>
        <w:t>now</w:t>
      </w:r>
      <w:r>
        <w:rPr>
          <w:spacing w:val="-15"/>
        </w:rPr>
        <w:t xml:space="preserve"> </w:t>
      </w:r>
      <w:r>
        <w:t>called</w:t>
      </w:r>
      <w:r>
        <w:rPr>
          <w:spacing w:val="-15"/>
        </w:rPr>
        <w:t xml:space="preserve"> </w:t>
      </w:r>
      <w:r>
        <w:t>Fraticelli,</w:t>
      </w:r>
      <w:r>
        <w:rPr>
          <w:spacing w:val="-15"/>
        </w:rPr>
        <w:t xml:space="preserve"> </w:t>
      </w:r>
      <w:r>
        <w:t>not</w:t>
      </w:r>
      <w:r>
        <w:rPr>
          <w:spacing w:val="-15"/>
        </w:rPr>
        <w:t xml:space="preserve"> </w:t>
      </w:r>
      <w:r>
        <w:t>unlike</w:t>
      </w:r>
      <w:r>
        <w:rPr>
          <w:spacing w:val="-15"/>
        </w:rPr>
        <w:t xml:space="preserve"> </w:t>
      </w:r>
      <w:r>
        <w:t>the French</w:t>
      </w:r>
      <w:r>
        <w:rPr>
          <w:spacing w:val="-6"/>
        </w:rPr>
        <w:t xml:space="preserve"> </w:t>
      </w:r>
      <w:r>
        <w:t>Beghards,</w:t>
      </w:r>
      <w:r>
        <w:rPr>
          <w:spacing w:val="-6"/>
        </w:rPr>
        <w:t xml:space="preserve"> </w:t>
      </w:r>
      <w:r>
        <w:t>who</w:t>
      </w:r>
      <w:r>
        <w:rPr>
          <w:spacing w:val="-6"/>
        </w:rPr>
        <w:t xml:space="preserve"> </w:t>
      </w:r>
      <w:r>
        <w:t>drew</w:t>
      </w:r>
      <w:r>
        <w:rPr>
          <w:spacing w:val="-6"/>
        </w:rPr>
        <w:t xml:space="preserve"> </w:t>
      </w:r>
      <w:r>
        <w:t>their</w:t>
      </w:r>
      <w:r>
        <w:rPr>
          <w:spacing w:val="-7"/>
        </w:rPr>
        <w:t xml:space="preserve"> </w:t>
      </w:r>
      <w:r>
        <w:t>inspiration</w:t>
      </w:r>
      <w:r>
        <w:rPr>
          <w:spacing w:val="-6"/>
        </w:rPr>
        <w:t xml:space="preserve"> </w:t>
      </w:r>
      <w:r>
        <w:t>from</w:t>
      </w:r>
      <w:r>
        <w:rPr>
          <w:spacing w:val="-4"/>
        </w:rPr>
        <w:t xml:space="preserve"> </w:t>
      </w:r>
      <w:r>
        <w:t>Pierre</w:t>
      </w:r>
      <w:r>
        <w:rPr>
          <w:spacing w:val="-6"/>
        </w:rPr>
        <w:t xml:space="preserve"> </w:t>
      </w:r>
      <w:r>
        <w:t>Olieu.</w:t>
      </w:r>
    </w:p>
    <w:p w14:paraId="30FC65E7" w14:textId="77777777" w:rsidR="00565177" w:rsidRDefault="00FF66D4">
      <w:pPr>
        <w:pStyle w:val="BodyText"/>
        <w:spacing w:line="235" w:lineRule="auto"/>
        <w:ind w:left="1019" w:right="514"/>
      </w:pPr>
      <w:r>
        <w:t>Celestine V was succeeded by Boniface VIII, and this Pope promptly demonstrated scant indulgence</w:t>
      </w:r>
      <w:r>
        <w:rPr>
          <w:spacing w:val="-9"/>
        </w:rPr>
        <w:t xml:space="preserve"> </w:t>
      </w:r>
      <w:r>
        <w:t>for</w:t>
      </w:r>
      <w:r>
        <w:rPr>
          <w:spacing w:val="-9"/>
        </w:rPr>
        <w:t xml:space="preserve"> </w:t>
      </w:r>
      <w:r>
        <w:t>Spirituals</w:t>
      </w:r>
      <w:r>
        <w:rPr>
          <w:spacing w:val="-9"/>
        </w:rPr>
        <w:t xml:space="preserve"> </w:t>
      </w:r>
      <w:r>
        <w:t>and</w:t>
      </w:r>
      <w:r>
        <w:rPr>
          <w:spacing w:val="-9"/>
        </w:rPr>
        <w:t xml:space="preserve"> </w:t>
      </w:r>
      <w:r>
        <w:t>Fraticelli</w:t>
      </w:r>
      <w:r>
        <w:rPr>
          <w:spacing w:val="-9"/>
        </w:rPr>
        <w:t xml:space="preserve"> </w:t>
      </w:r>
      <w:r>
        <w:t>in</w:t>
      </w:r>
      <w:r>
        <w:rPr>
          <w:spacing w:val="-9"/>
        </w:rPr>
        <w:t xml:space="preserve"> </w:t>
      </w:r>
      <w:r>
        <w:t>general:</w:t>
      </w:r>
      <w:r>
        <w:rPr>
          <w:spacing w:val="-9"/>
        </w:rPr>
        <w:t xml:space="preserve"> </w:t>
      </w:r>
      <w:r>
        <w:t>in</w:t>
      </w:r>
      <w:r>
        <w:rPr>
          <w:spacing w:val="-10"/>
        </w:rPr>
        <w:t xml:space="preserve"> </w:t>
      </w:r>
      <w:r>
        <w:t>the</w:t>
      </w:r>
      <w:r>
        <w:rPr>
          <w:spacing w:val="-9"/>
        </w:rPr>
        <w:t xml:space="preserve"> </w:t>
      </w:r>
      <w:r>
        <w:t>last</w:t>
      </w:r>
      <w:r>
        <w:rPr>
          <w:spacing w:val="-10"/>
        </w:rPr>
        <w:t xml:space="preserve"> </w:t>
      </w:r>
      <w:r>
        <w:t>years</w:t>
      </w:r>
      <w:r>
        <w:rPr>
          <w:spacing w:val="-11"/>
        </w:rPr>
        <w:t xml:space="preserve"> </w:t>
      </w:r>
      <w:r>
        <w:t>of</w:t>
      </w:r>
      <w:r>
        <w:rPr>
          <w:spacing w:val="-9"/>
        </w:rPr>
        <w:t xml:space="preserve"> </w:t>
      </w:r>
      <w:r>
        <w:t>the</w:t>
      </w:r>
      <w:r>
        <w:rPr>
          <w:spacing w:val="-9"/>
        </w:rPr>
        <w:t xml:space="preserve"> </w:t>
      </w:r>
      <w:r>
        <w:t>dying</w:t>
      </w:r>
      <w:r>
        <w:rPr>
          <w:spacing w:val="-9"/>
        </w:rPr>
        <w:t xml:space="preserve"> </w:t>
      </w:r>
      <w:r>
        <w:t>century</w:t>
      </w:r>
      <w:r>
        <w:rPr>
          <w:spacing w:val="-9"/>
        </w:rPr>
        <w:t xml:space="preserve"> </w:t>
      </w:r>
      <w:r>
        <w:t>he</w:t>
      </w:r>
      <w:r>
        <w:rPr>
          <w:spacing w:val="-9"/>
        </w:rPr>
        <w:t xml:space="preserve"> </w:t>
      </w:r>
      <w:r>
        <w:t>signed</w:t>
      </w:r>
      <w:r>
        <w:rPr>
          <w:spacing w:val="-13"/>
        </w:rPr>
        <w:t xml:space="preserve"> </w:t>
      </w:r>
      <w:r>
        <w:t xml:space="preserve">a bull, </w:t>
      </w:r>
      <w:r>
        <w:rPr>
          <w:i/>
        </w:rPr>
        <w:t>Firma cautela</w:t>
      </w:r>
      <w:r>
        <w:t>, in which with one stroke he condemned bizochi</w:t>
      </w:r>
      <w:r>
        <w:t xml:space="preserve">, vagabond mendicants who </w:t>
      </w:r>
      <w:r>
        <w:rPr>
          <w:spacing w:val="-2"/>
        </w:rPr>
        <w:t>roamed</w:t>
      </w:r>
      <w:r>
        <w:rPr>
          <w:spacing w:val="-8"/>
        </w:rPr>
        <w:t xml:space="preserve"> </w:t>
      </w:r>
      <w:r>
        <w:rPr>
          <w:spacing w:val="-2"/>
        </w:rPr>
        <w:t>about</w:t>
      </w:r>
      <w:r>
        <w:rPr>
          <w:spacing w:val="-8"/>
        </w:rPr>
        <w:t xml:space="preserve"> </w:t>
      </w:r>
      <w:r>
        <w:rPr>
          <w:spacing w:val="-2"/>
        </w:rPr>
        <w:t>at</w:t>
      </w:r>
      <w:r>
        <w:rPr>
          <w:spacing w:val="-8"/>
        </w:rPr>
        <w:t xml:space="preserve"> </w:t>
      </w:r>
      <w:r>
        <w:rPr>
          <w:spacing w:val="-2"/>
        </w:rPr>
        <w:t>the</w:t>
      </w:r>
      <w:r>
        <w:rPr>
          <w:spacing w:val="-8"/>
        </w:rPr>
        <w:t xml:space="preserve"> </w:t>
      </w:r>
      <w:r>
        <w:rPr>
          <w:spacing w:val="-2"/>
        </w:rPr>
        <w:t>far</w:t>
      </w:r>
      <w:r>
        <w:rPr>
          <w:spacing w:val="-8"/>
        </w:rPr>
        <w:t xml:space="preserve"> </w:t>
      </w:r>
      <w:r>
        <w:rPr>
          <w:spacing w:val="-2"/>
        </w:rPr>
        <w:t>edge</w:t>
      </w:r>
      <w:r>
        <w:rPr>
          <w:spacing w:val="-8"/>
        </w:rPr>
        <w:t xml:space="preserve"> </w:t>
      </w:r>
      <w:r>
        <w:rPr>
          <w:spacing w:val="-2"/>
        </w:rPr>
        <w:t>of</w:t>
      </w:r>
      <w:r>
        <w:rPr>
          <w:spacing w:val="-8"/>
        </w:rPr>
        <w:t xml:space="preserve"> </w:t>
      </w:r>
      <w:r>
        <w:rPr>
          <w:spacing w:val="-2"/>
        </w:rPr>
        <w:t>the</w:t>
      </w:r>
      <w:r>
        <w:rPr>
          <w:spacing w:val="-8"/>
        </w:rPr>
        <w:t xml:space="preserve"> </w:t>
      </w:r>
      <w:r>
        <w:rPr>
          <w:spacing w:val="-2"/>
        </w:rPr>
        <w:t>Franciscan</w:t>
      </w:r>
      <w:r>
        <w:rPr>
          <w:spacing w:val="-8"/>
        </w:rPr>
        <w:t xml:space="preserve"> </w:t>
      </w:r>
      <w:r>
        <w:rPr>
          <w:spacing w:val="-2"/>
        </w:rPr>
        <w:t>order,</w:t>
      </w:r>
      <w:r>
        <w:rPr>
          <w:spacing w:val="-8"/>
        </w:rPr>
        <w:t xml:space="preserve"> </w:t>
      </w:r>
      <w:r>
        <w:rPr>
          <w:spacing w:val="-2"/>
        </w:rPr>
        <w:t>and</w:t>
      </w:r>
      <w:r>
        <w:rPr>
          <w:spacing w:val="-8"/>
        </w:rPr>
        <w:t xml:space="preserve"> </w:t>
      </w:r>
      <w:r>
        <w:rPr>
          <w:spacing w:val="-2"/>
        </w:rPr>
        <w:t>the</w:t>
      </w:r>
      <w:r>
        <w:rPr>
          <w:spacing w:val="-8"/>
        </w:rPr>
        <w:t xml:space="preserve"> </w:t>
      </w:r>
      <w:r>
        <w:rPr>
          <w:spacing w:val="-2"/>
        </w:rPr>
        <w:t>Spirituals</w:t>
      </w:r>
      <w:r>
        <w:rPr>
          <w:spacing w:val="-8"/>
        </w:rPr>
        <w:t xml:space="preserve"> </w:t>
      </w:r>
      <w:r>
        <w:rPr>
          <w:spacing w:val="-2"/>
        </w:rPr>
        <w:t>themselves,</w:t>
      </w:r>
      <w:r>
        <w:rPr>
          <w:spacing w:val="-8"/>
        </w:rPr>
        <w:t xml:space="preserve"> </w:t>
      </w:r>
      <w:r>
        <w:rPr>
          <w:spacing w:val="-2"/>
        </w:rPr>
        <w:t>who</w:t>
      </w:r>
      <w:r>
        <w:rPr>
          <w:spacing w:val="-8"/>
        </w:rPr>
        <w:t xml:space="preserve"> </w:t>
      </w:r>
      <w:r>
        <w:rPr>
          <w:spacing w:val="-2"/>
        </w:rPr>
        <w:t>had</w:t>
      </w:r>
      <w:r>
        <w:rPr>
          <w:spacing w:val="-8"/>
        </w:rPr>
        <w:t xml:space="preserve"> </w:t>
      </w:r>
      <w:r>
        <w:rPr>
          <w:spacing w:val="-2"/>
        </w:rPr>
        <w:t>left</w:t>
      </w:r>
      <w:r>
        <w:rPr>
          <w:spacing w:val="-8"/>
        </w:rPr>
        <w:t xml:space="preserve"> </w:t>
      </w:r>
      <w:r>
        <w:rPr>
          <w:spacing w:val="-2"/>
        </w:rPr>
        <w:t xml:space="preserve">the </w:t>
      </w:r>
      <w:r>
        <w:t>life of the order and retired to a hermitage.</w:t>
      </w:r>
    </w:p>
    <w:p w14:paraId="30FC65E8" w14:textId="77777777" w:rsidR="00565177" w:rsidRDefault="00565177">
      <w:pPr>
        <w:spacing w:line="235" w:lineRule="auto"/>
        <w:sectPr w:rsidR="00565177">
          <w:pgSz w:w="12240" w:h="15840"/>
          <w:pgMar w:top="1340" w:right="920" w:bottom="620" w:left="420" w:header="360" w:footer="426" w:gutter="0"/>
          <w:cols w:space="720"/>
        </w:sectPr>
      </w:pPr>
    </w:p>
    <w:p w14:paraId="30FC65E9" w14:textId="77777777" w:rsidR="00565177" w:rsidRDefault="00FF66D4">
      <w:pPr>
        <w:pStyle w:val="BodyText"/>
        <w:spacing w:before="78" w:line="235" w:lineRule="auto"/>
        <w:ind w:right="513"/>
      </w:pPr>
      <w:r>
        <w:lastRenderedPageBreak/>
        <w:t>After the death of Boniface VIII, the Spirituals tried to obtain from certain of his successors, among them Clement V, permission to leave the order peaceably. I believe they would have succeeded,</w:t>
      </w:r>
      <w:r>
        <w:rPr>
          <w:spacing w:val="-8"/>
        </w:rPr>
        <w:t xml:space="preserve"> </w:t>
      </w:r>
      <w:r>
        <w:t>but</w:t>
      </w:r>
      <w:r>
        <w:rPr>
          <w:spacing w:val="-6"/>
        </w:rPr>
        <w:t xml:space="preserve"> </w:t>
      </w:r>
      <w:r>
        <w:t>the</w:t>
      </w:r>
      <w:r>
        <w:rPr>
          <w:spacing w:val="-8"/>
        </w:rPr>
        <w:t xml:space="preserve"> </w:t>
      </w:r>
      <w:r>
        <w:t>advent</w:t>
      </w:r>
      <w:r>
        <w:rPr>
          <w:spacing w:val="-9"/>
        </w:rPr>
        <w:t xml:space="preserve"> </w:t>
      </w:r>
      <w:r>
        <w:t>of</w:t>
      </w:r>
      <w:r>
        <w:rPr>
          <w:spacing w:val="-6"/>
        </w:rPr>
        <w:t xml:space="preserve"> </w:t>
      </w:r>
      <w:r>
        <w:t>John</w:t>
      </w:r>
      <w:r>
        <w:rPr>
          <w:spacing w:val="-6"/>
        </w:rPr>
        <w:t xml:space="preserve"> </w:t>
      </w:r>
      <w:r>
        <w:t>XXII</w:t>
      </w:r>
      <w:r>
        <w:rPr>
          <w:spacing w:val="-7"/>
        </w:rPr>
        <w:t xml:space="preserve"> </w:t>
      </w:r>
      <w:r>
        <w:t>robbed</w:t>
      </w:r>
      <w:r>
        <w:rPr>
          <w:spacing w:val="-6"/>
        </w:rPr>
        <w:t xml:space="preserve"> </w:t>
      </w:r>
      <w:r>
        <w:t>them</w:t>
      </w:r>
      <w:r>
        <w:rPr>
          <w:spacing w:val="-6"/>
        </w:rPr>
        <w:t xml:space="preserve"> </w:t>
      </w:r>
      <w:r>
        <w:t>of</w:t>
      </w:r>
      <w:r>
        <w:rPr>
          <w:spacing w:val="-6"/>
        </w:rPr>
        <w:t xml:space="preserve"> </w:t>
      </w:r>
      <w:r>
        <w:t>all</w:t>
      </w:r>
      <w:r>
        <w:rPr>
          <w:spacing w:val="-6"/>
        </w:rPr>
        <w:t xml:space="preserve"> </w:t>
      </w:r>
      <w:r>
        <w:t>hope.</w:t>
      </w:r>
      <w:r>
        <w:rPr>
          <w:spacing w:val="-6"/>
        </w:rPr>
        <w:t xml:space="preserve"> </w:t>
      </w:r>
      <w:r>
        <w:t>When</w:t>
      </w:r>
      <w:r>
        <w:rPr>
          <w:spacing w:val="-6"/>
        </w:rPr>
        <w:t xml:space="preserve"> </w:t>
      </w:r>
      <w:r>
        <w:t>h</w:t>
      </w:r>
      <w:r>
        <w:t>e</w:t>
      </w:r>
      <w:r>
        <w:rPr>
          <w:spacing w:val="-8"/>
        </w:rPr>
        <w:t xml:space="preserve"> </w:t>
      </w:r>
      <w:r>
        <w:t>was</w:t>
      </w:r>
      <w:r>
        <w:rPr>
          <w:spacing w:val="-7"/>
        </w:rPr>
        <w:t xml:space="preserve"> </w:t>
      </w:r>
      <w:r>
        <w:t>elected</w:t>
      </w:r>
      <w:r>
        <w:rPr>
          <w:spacing w:val="-6"/>
        </w:rPr>
        <w:t xml:space="preserve"> </w:t>
      </w:r>
      <w:r>
        <w:t>in</w:t>
      </w:r>
      <w:r>
        <w:rPr>
          <w:spacing w:val="-8"/>
        </w:rPr>
        <w:t xml:space="preserve"> </w:t>
      </w:r>
      <w:r>
        <w:t>1316,</w:t>
      </w:r>
      <w:r>
        <w:rPr>
          <w:spacing w:val="-6"/>
        </w:rPr>
        <w:t xml:space="preserve"> </w:t>
      </w:r>
      <w:r>
        <w:t>he wrote</w:t>
      </w:r>
      <w:r>
        <w:rPr>
          <w:spacing w:val="-9"/>
        </w:rPr>
        <w:t xml:space="preserve"> </w:t>
      </w:r>
      <w:r>
        <w:t>to</w:t>
      </w:r>
      <w:r>
        <w:rPr>
          <w:spacing w:val="-9"/>
        </w:rPr>
        <w:t xml:space="preserve"> </w:t>
      </w:r>
      <w:r>
        <w:t>the</w:t>
      </w:r>
      <w:r>
        <w:rPr>
          <w:spacing w:val="-9"/>
        </w:rPr>
        <w:t xml:space="preserve"> </w:t>
      </w:r>
      <w:r>
        <w:t>King</w:t>
      </w:r>
      <w:r>
        <w:rPr>
          <w:spacing w:val="-9"/>
        </w:rPr>
        <w:t xml:space="preserve"> </w:t>
      </w:r>
      <w:r>
        <w:t>of</w:t>
      </w:r>
      <w:r>
        <w:rPr>
          <w:spacing w:val="-9"/>
        </w:rPr>
        <w:t xml:space="preserve"> </w:t>
      </w:r>
      <w:r>
        <w:t>Sicily</w:t>
      </w:r>
      <w:r>
        <w:rPr>
          <w:spacing w:val="-9"/>
        </w:rPr>
        <w:t xml:space="preserve"> </w:t>
      </w:r>
      <w:r>
        <w:t>telling</w:t>
      </w:r>
      <w:r>
        <w:rPr>
          <w:spacing w:val="-9"/>
        </w:rPr>
        <w:t xml:space="preserve"> </w:t>
      </w:r>
      <w:r>
        <w:t>him</w:t>
      </w:r>
      <w:r>
        <w:rPr>
          <w:spacing w:val="-9"/>
        </w:rPr>
        <w:t xml:space="preserve"> </w:t>
      </w:r>
      <w:r>
        <w:t>to</w:t>
      </w:r>
      <w:r>
        <w:rPr>
          <w:spacing w:val="-9"/>
        </w:rPr>
        <w:t xml:space="preserve"> </w:t>
      </w:r>
      <w:r>
        <w:t>expel</w:t>
      </w:r>
      <w:r>
        <w:rPr>
          <w:spacing w:val="-11"/>
        </w:rPr>
        <w:t xml:space="preserve"> </w:t>
      </w:r>
      <w:r>
        <w:t>those</w:t>
      </w:r>
      <w:r>
        <w:rPr>
          <w:spacing w:val="-9"/>
        </w:rPr>
        <w:t xml:space="preserve"> </w:t>
      </w:r>
      <w:r>
        <w:t>monks</w:t>
      </w:r>
      <w:r>
        <w:rPr>
          <w:spacing w:val="-10"/>
        </w:rPr>
        <w:t xml:space="preserve"> </w:t>
      </w:r>
      <w:r>
        <w:t>from</w:t>
      </w:r>
      <w:r>
        <w:rPr>
          <w:spacing w:val="-9"/>
        </w:rPr>
        <w:t xml:space="preserve"> </w:t>
      </w:r>
      <w:r>
        <w:t>his</w:t>
      </w:r>
      <w:r>
        <w:rPr>
          <w:spacing w:val="-10"/>
        </w:rPr>
        <w:t xml:space="preserve"> </w:t>
      </w:r>
      <w:r>
        <w:t>lands,</w:t>
      </w:r>
      <w:r>
        <w:rPr>
          <w:spacing w:val="-8"/>
        </w:rPr>
        <w:t xml:space="preserve"> </w:t>
      </w:r>
      <w:r>
        <w:t>where</w:t>
      </w:r>
      <w:r>
        <w:rPr>
          <w:spacing w:val="-9"/>
        </w:rPr>
        <w:t xml:space="preserve"> </w:t>
      </w:r>
      <w:r>
        <w:t>many</w:t>
      </w:r>
      <w:r>
        <w:rPr>
          <w:spacing w:val="-11"/>
        </w:rPr>
        <w:t xml:space="preserve"> </w:t>
      </w:r>
      <w:r>
        <w:t>had</w:t>
      </w:r>
      <w:r>
        <w:rPr>
          <w:spacing w:val="-9"/>
        </w:rPr>
        <w:t xml:space="preserve"> </w:t>
      </w:r>
      <w:r>
        <w:t>taken refuge;</w:t>
      </w:r>
      <w:r>
        <w:rPr>
          <w:spacing w:val="-12"/>
        </w:rPr>
        <w:t xml:space="preserve"> </w:t>
      </w:r>
      <w:r>
        <w:t>and</w:t>
      </w:r>
      <w:r>
        <w:rPr>
          <w:spacing w:val="-12"/>
        </w:rPr>
        <w:t xml:space="preserve"> </w:t>
      </w:r>
      <w:r>
        <w:t>John</w:t>
      </w:r>
      <w:r>
        <w:rPr>
          <w:spacing w:val="-12"/>
        </w:rPr>
        <w:t xml:space="preserve"> </w:t>
      </w:r>
      <w:r>
        <w:t>had</w:t>
      </w:r>
      <w:r>
        <w:rPr>
          <w:spacing w:val="-12"/>
        </w:rPr>
        <w:t xml:space="preserve"> </w:t>
      </w:r>
      <w:r>
        <w:t>Angelus</w:t>
      </w:r>
      <w:r>
        <w:rPr>
          <w:spacing w:val="-12"/>
        </w:rPr>
        <w:t xml:space="preserve"> </w:t>
      </w:r>
      <w:r>
        <w:t>Clarenus</w:t>
      </w:r>
      <w:r>
        <w:rPr>
          <w:spacing w:val="-12"/>
        </w:rPr>
        <w:t xml:space="preserve"> </w:t>
      </w:r>
      <w:r>
        <w:t>and</w:t>
      </w:r>
      <w:r>
        <w:rPr>
          <w:spacing w:val="-12"/>
        </w:rPr>
        <w:t xml:space="preserve"> </w:t>
      </w:r>
      <w:r>
        <w:t>the</w:t>
      </w:r>
      <w:r>
        <w:rPr>
          <w:spacing w:val="-12"/>
        </w:rPr>
        <w:t xml:space="preserve"> </w:t>
      </w:r>
      <w:r>
        <w:t>Spirituals</w:t>
      </w:r>
      <w:r>
        <w:rPr>
          <w:spacing w:val="-12"/>
        </w:rPr>
        <w:t xml:space="preserve"> </w:t>
      </w:r>
      <w:r>
        <w:t>of</w:t>
      </w:r>
      <w:r>
        <w:rPr>
          <w:spacing w:val="-12"/>
        </w:rPr>
        <w:t xml:space="preserve"> </w:t>
      </w:r>
      <w:r>
        <w:t>Provence</w:t>
      </w:r>
      <w:r>
        <w:rPr>
          <w:spacing w:val="-12"/>
        </w:rPr>
        <w:t xml:space="preserve"> </w:t>
      </w:r>
      <w:r>
        <w:t>put</w:t>
      </w:r>
      <w:r>
        <w:rPr>
          <w:spacing w:val="-12"/>
        </w:rPr>
        <w:t xml:space="preserve"> </w:t>
      </w:r>
      <w:r>
        <w:t>in</w:t>
      </w:r>
      <w:r>
        <w:rPr>
          <w:spacing w:val="-12"/>
        </w:rPr>
        <w:t xml:space="preserve"> </w:t>
      </w:r>
      <w:r>
        <w:t>chains.</w:t>
      </w:r>
    </w:p>
    <w:p w14:paraId="30FC65EA" w14:textId="77777777" w:rsidR="00565177" w:rsidRDefault="00FF66D4">
      <w:pPr>
        <w:pStyle w:val="BodyText"/>
        <w:spacing w:line="235" w:lineRule="auto"/>
        <w:ind w:left="1019" w:right="514"/>
      </w:pPr>
      <w:r>
        <w:t>All cannot have proceeded smoothly, and many in the curia resisted. The fact is that Ubertino and</w:t>
      </w:r>
      <w:r>
        <w:rPr>
          <w:spacing w:val="-7"/>
        </w:rPr>
        <w:t xml:space="preserve"> </w:t>
      </w:r>
      <w:r>
        <w:t>Clarenus</w:t>
      </w:r>
      <w:r>
        <w:rPr>
          <w:spacing w:val="-8"/>
        </w:rPr>
        <w:t xml:space="preserve"> </w:t>
      </w:r>
      <w:r>
        <w:t>managed</w:t>
      </w:r>
      <w:r>
        <w:rPr>
          <w:spacing w:val="-7"/>
        </w:rPr>
        <w:t xml:space="preserve"> </w:t>
      </w:r>
      <w:r>
        <w:t>to</w:t>
      </w:r>
      <w:r>
        <w:rPr>
          <w:spacing w:val="-7"/>
        </w:rPr>
        <w:t xml:space="preserve"> </w:t>
      </w:r>
      <w:r>
        <w:t>obtain</w:t>
      </w:r>
      <w:r>
        <w:rPr>
          <w:spacing w:val="-7"/>
        </w:rPr>
        <w:t xml:space="preserve"> </w:t>
      </w:r>
      <w:r>
        <w:t>permission</w:t>
      </w:r>
      <w:r>
        <w:rPr>
          <w:spacing w:val="-7"/>
        </w:rPr>
        <w:t xml:space="preserve"> </w:t>
      </w:r>
      <w:r>
        <w:t>to</w:t>
      </w:r>
      <w:r>
        <w:rPr>
          <w:spacing w:val="-5"/>
        </w:rPr>
        <w:t xml:space="preserve"> </w:t>
      </w:r>
      <w:r>
        <w:t>leave</w:t>
      </w:r>
      <w:r>
        <w:rPr>
          <w:spacing w:val="-7"/>
        </w:rPr>
        <w:t xml:space="preserve"> </w:t>
      </w:r>
      <w:r>
        <w:t>the</w:t>
      </w:r>
      <w:r>
        <w:rPr>
          <w:spacing w:val="-7"/>
        </w:rPr>
        <w:t xml:space="preserve"> </w:t>
      </w:r>
      <w:r>
        <w:t>order,</w:t>
      </w:r>
      <w:r>
        <w:rPr>
          <w:spacing w:val="-7"/>
        </w:rPr>
        <w:t xml:space="preserve"> </w:t>
      </w:r>
      <w:r>
        <w:t>and</w:t>
      </w:r>
      <w:r>
        <w:rPr>
          <w:spacing w:val="-7"/>
        </w:rPr>
        <w:t xml:space="preserve"> </w:t>
      </w:r>
      <w:r>
        <w:t>the</w:t>
      </w:r>
      <w:r>
        <w:rPr>
          <w:spacing w:val="-5"/>
        </w:rPr>
        <w:t xml:space="preserve"> </w:t>
      </w:r>
      <w:r>
        <w:t>former</w:t>
      </w:r>
      <w:r>
        <w:rPr>
          <w:spacing w:val="-8"/>
        </w:rPr>
        <w:t xml:space="preserve"> </w:t>
      </w:r>
      <w:r>
        <w:t>was</w:t>
      </w:r>
      <w:r>
        <w:rPr>
          <w:spacing w:val="-8"/>
        </w:rPr>
        <w:t xml:space="preserve"> </w:t>
      </w:r>
      <w:r>
        <w:t>received</w:t>
      </w:r>
      <w:r>
        <w:rPr>
          <w:spacing w:val="-7"/>
        </w:rPr>
        <w:t xml:space="preserve"> </w:t>
      </w:r>
      <w:r>
        <w:t>by</w:t>
      </w:r>
      <w:r>
        <w:rPr>
          <w:spacing w:val="-7"/>
        </w:rPr>
        <w:t xml:space="preserve"> </w:t>
      </w:r>
      <w:r>
        <w:t>the Benedictines,</w:t>
      </w:r>
      <w:r>
        <w:rPr>
          <w:spacing w:val="-10"/>
        </w:rPr>
        <w:t xml:space="preserve"> </w:t>
      </w:r>
      <w:r>
        <w:t>the</w:t>
      </w:r>
      <w:r>
        <w:rPr>
          <w:spacing w:val="-10"/>
        </w:rPr>
        <w:t xml:space="preserve"> </w:t>
      </w:r>
      <w:r>
        <w:t>latter</w:t>
      </w:r>
      <w:r>
        <w:rPr>
          <w:spacing w:val="-10"/>
        </w:rPr>
        <w:t xml:space="preserve"> </w:t>
      </w:r>
      <w:r>
        <w:t>by</w:t>
      </w:r>
      <w:r>
        <w:rPr>
          <w:spacing w:val="-11"/>
        </w:rPr>
        <w:t xml:space="preserve"> </w:t>
      </w:r>
      <w:r>
        <w:t>the</w:t>
      </w:r>
      <w:r>
        <w:rPr>
          <w:spacing w:val="-10"/>
        </w:rPr>
        <w:t xml:space="preserve"> </w:t>
      </w:r>
      <w:r>
        <w:t>Celestinians.</w:t>
      </w:r>
      <w:r>
        <w:rPr>
          <w:spacing w:val="-10"/>
        </w:rPr>
        <w:t xml:space="preserve"> </w:t>
      </w:r>
      <w:r>
        <w:t>But</w:t>
      </w:r>
      <w:r>
        <w:rPr>
          <w:spacing w:val="-10"/>
        </w:rPr>
        <w:t xml:space="preserve"> </w:t>
      </w:r>
      <w:r>
        <w:t>for</w:t>
      </w:r>
      <w:r>
        <w:rPr>
          <w:spacing w:val="-8"/>
        </w:rPr>
        <w:t xml:space="preserve"> </w:t>
      </w:r>
      <w:r>
        <w:t>those</w:t>
      </w:r>
      <w:r>
        <w:rPr>
          <w:spacing w:val="-10"/>
        </w:rPr>
        <w:t xml:space="preserve"> </w:t>
      </w:r>
      <w:r>
        <w:t>who</w:t>
      </w:r>
      <w:r>
        <w:rPr>
          <w:spacing w:val="-11"/>
        </w:rPr>
        <w:t xml:space="preserve"> </w:t>
      </w:r>
      <w:r>
        <w:t>c</w:t>
      </w:r>
      <w:r>
        <w:t>ontinued</w:t>
      </w:r>
      <w:r>
        <w:rPr>
          <w:spacing w:val="-10"/>
        </w:rPr>
        <w:t xml:space="preserve"> </w:t>
      </w:r>
      <w:r>
        <w:t>to</w:t>
      </w:r>
      <w:r>
        <w:rPr>
          <w:spacing w:val="-11"/>
        </w:rPr>
        <w:t xml:space="preserve"> </w:t>
      </w:r>
      <w:r>
        <w:t>lead</w:t>
      </w:r>
      <w:r>
        <w:rPr>
          <w:spacing w:val="-10"/>
        </w:rPr>
        <w:t xml:space="preserve"> </w:t>
      </w:r>
      <w:r>
        <w:t>their</w:t>
      </w:r>
      <w:r>
        <w:rPr>
          <w:spacing w:val="-11"/>
        </w:rPr>
        <w:t xml:space="preserve"> </w:t>
      </w:r>
      <w:r>
        <w:t>free</w:t>
      </w:r>
      <w:r>
        <w:rPr>
          <w:spacing w:val="-10"/>
        </w:rPr>
        <w:t xml:space="preserve"> </w:t>
      </w:r>
      <w:r>
        <w:t>life</w:t>
      </w:r>
      <w:r>
        <w:rPr>
          <w:spacing w:val="-10"/>
        </w:rPr>
        <w:t xml:space="preserve"> </w:t>
      </w:r>
      <w:r>
        <w:t>John was</w:t>
      </w:r>
      <w:r>
        <w:rPr>
          <w:spacing w:val="-12"/>
        </w:rPr>
        <w:t xml:space="preserve"> </w:t>
      </w:r>
      <w:r>
        <w:t>merciless,</w:t>
      </w:r>
      <w:r>
        <w:rPr>
          <w:spacing w:val="-11"/>
        </w:rPr>
        <w:t xml:space="preserve"> </w:t>
      </w:r>
      <w:r>
        <w:t>and</w:t>
      </w:r>
      <w:r>
        <w:rPr>
          <w:spacing w:val="-12"/>
        </w:rPr>
        <w:t xml:space="preserve"> </w:t>
      </w:r>
      <w:r>
        <w:t>he</w:t>
      </w:r>
      <w:r>
        <w:rPr>
          <w:spacing w:val="-12"/>
        </w:rPr>
        <w:t xml:space="preserve"> </w:t>
      </w:r>
      <w:r>
        <w:t>had</w:t>
      </w:r>
      <w:r>
        <w:rPr>
          <w:spacing w:val="-13"/>
        </w:rPr>
        <w:t xml:space="preserve"> </w:t>
      </w:r>
      <w:r>
        <w:t>them</w:t>
      </w:r>
      <w:r>
        <w:rPr>
          <w:spacing w:val="-11"/>
        </w:rPr>
        <w:t xml:space="preserve"> </w:t>
      </w:r>
      <w:r>
        <w:t>persecuted</w:t>
      </w:r>
      <w:r>
        <w:rPr>
          <w:spacing w:val="-11"/>
        </w:rPr>
        <w:t xml:space="preserve"> </w:t>
      </w:r>
      <w:r>
        <w:t>by</w:t>
      </w:r>
      <w:r>
        <w:rPr>
          <w:spacing w:val="-11"/>
        </w:rPr>
        <w:t xml:space="preserve"> </w:t>
      </w:r>
      <w:r>
        <w:t>the</w:t>
      </w:r>
      <w:r>
        <w:rPr>
          <w:spacing w:val="-11"/>
        </w:rPr>
        <w:t xml:space="preserve"> </w:t>
      </w:r>
      <w:r>
        <w:t>Inquisition,</w:t>
      </w:r>
      <w:r>
        <w:rPr>
          <w:spacing w:val="-11"/>
        </w:rPr>
        <w:t xml:space="preserve"> </w:t>
      </w:r>
      <w:r>
        <w:t>and</w:t>
      </w:r>
      <w:r>
        <w:rPr>
          <w:spacing w:val="-11"/>
        </w:rPr>
        <w:t xml:space="preserve"> </w:t>
      </w:r>
      <w:r>
        <w:t>many</w:t>
      </w:r>
      <w:r>
        <w:rPr>
          <w:spacing w:val="-11"/>
        </w:rPr>
        <w:t xml:space="preserve"> </w:t>
      </w:r>
      <w:r>
        <w:t>were</w:t>
      </w:r>
      <w:r>
        <w:rPr>
          <w:spacing w:val="-13"/>
        </w:rPr>
        <w:t xml:space="preserve"> </w:t>
      </w:r>
      <w:r>
        <w:t>burned</w:t>
      </w:r>
      <w:r>
        <w:rPr>
          <w:spacing w:val="-11"/>
        </w:rPr>
        <w:t xml:space="preserve"> </w:t>
      </w:r>
      <w:r>
        <w:t>at</w:t>
      </w:r>
      <w:r>
        <w:rPr>
          <w:spacing w:val="-11"/>
        </w:rPr>
        <w:t xml:space="preserve"> </w:t>
      </w:r>
      <w:r>
        <w:t>the</w:t>
      </w:r>
      <w:r>
        <w:rPr>
          <w:spacing w:val="-11"/>
        </w:rPr>
        <w:t xml:space="preserve"> </w:t>
      </w:r>
      <w:r>
        <w:t>stake.</w:t>
      </w:r>
    </w:p>
    <w:p w14:paraId="30FC65EB" w14:textId="77777777" w:rsidR="00565177" w:rsidRDefault="00FF66D4">
      <w:pPr>
        <w:pStyle w:val="BodyText"/>
        <w:spacing w:line="235" w:lineRule="auto"/>
        <w:ind w:left="1019" w:right="512"/>
      </w:pPr>
      <w:r>
        <w:t>He realized, however, that to destroy the weed of the Fraticelli, who threatened the very foundation of the church’s authority, he would need to condemn the notions on which their faith was based. They claimed that Christ and the apostles had owned no prop</w:t>
      </w:r>
      <w:r>
        <w:t>erty, individually or in common;</w:t>
      </w:r>
      <w:r>
        <w:rPr>
          <w:spacing w:val="-8"/>
        </w:rPr>
        <w:t xml:space="preserve"> </w:t>
      </w:r>
      <w:r>
        <w:t>and</w:t>
      </w:r>
      <w:r>
        <w:rPr>
          <w:spacing w:val="-8"/>
        </w:rPr>
        <w:t xml:space="preserve"> </w:t>
      </w:r>
      <w:r>
        <w:t>the</w:t>
      </w:r>
      <w:r>
        <w:rPr>
          <w:spacing w:val="-8"/>
        </w:rPr>
        <w:t xml:space="preserve"> </w:t>
      </w:r>
      <w:r>
        <w:t>Pope</w:t>
      </w:r>
      <w:r>
        <w:rPr>
          <w:spacing w:val="-8"/>
        </w:rPr>
        <w:t xml:space="preserve"> </w:t>
      </w:r>
      <w:r>
        <w:t>condemned</w:t>
      </w:r>
      <w:r>
        <w:rPr>
          <w:spacing w:val="-8"/>
        </w:rPr>
        <w:t xml:space="preserve"> </w:t>
      </w:r>
      <w:r>
        <w:t>this</w:t>
      </w:r>
      <w:r>
        <w:rPr>
          <w:spacing w:val="-8"/>
        </w:rPr>
        <w:t xml:space="preserve"> </w:t>
      </w:r>
      <w:r>
        <w:t>idea</w:t>
      </w:r>
      <w:r>
        <w:rPr>
          <w:spacing w:val="-9"/>
        </w:rPr>
        <w:t xml:space="preserve"> </w:t>
      </w:r>
      <w:r>
        <w:t>as</w:t>
      </w:r>
      <w:r>
        <w:rPr>
          <w:spacing w:val="-8"/>
        </w:rPr>
        <w:t xml:space="preserve"> </w:t>
      </w:r>
      <w:r>
        <w:t>heretical.</w:t>
      </w:r>
      <w:r>
        <w:rPr>
          <w:spacing w:val="-8"/>
        </w:rPr>
        <w:t xml:space="preserve"> </w:t>
      </w:r>
      <w:r>
        <w:t>An</w:t>
      </w:r>
      <w:r>
        <w:rPr>
          <w:spacing w:val="-8"/>
        </w:rPr>
        <w:t xml:space="preserve"> </w:t>
      </w:r>
      <w:r>
        <w:t>amazing</w:t>
      </w:r>
      <w:r>
        <w:rPr>
          <w:spacing w:val="-8"/>
        </w:rPr>
        <w:t xml:space="preserve"> </w:t>
      </w:r>
      <w:r>
        <w:t>position,</w:t>
      </w:r>
      <w:r>
        <w:rPr>
          <w:spacing w:val="-8"/>
        </w:rPr>
        <w:t xml:space="preserve"> </w:t>
      </w:r>
      <w:r>
        <w:t>because</w:t>
      </w:r>
      <w:r>
        <w:rPr>
          <w:spacing w:val="-8"/>
        </w:rPr>
        <w:t xml:space="preserve"> </w:t>
      </w:r>
      <w:r>
        <w:t>there</w:t>
      </w:r>
      <w:r>
        <w:rPr>
          <w:spacing w:val="-8"/>
        </w:rPr>
        <w:t xml:space="preserve"> </w:t>
      </w:r>
      <w:r>
        <w:t>is</w:t>
      </w:r>
      <w:r>
        <w:rPr>
          <w:spacing w:val="-9"/>
        </w:rPr>
        <w:t xml:space="preserve"> </w:t>
      </w:r>
      <w:r>
        <w:t>no evident</w:t>
      </w:r>
      <w:r>
        <w:rPr>
          <w:spacing w:val="-15"/>
        </w:rPr>
        <w:t xml:space="preserve"> </w:t>
      </w:r>
      <w:r>
        <w:t>reason</w:t>
      </w:r>
      <w:r>
        <w:rPr>
          <w:spacing w:val="-15"/>
        </w:rPr>
        <w:t xml:space="preserve"> </w:t>
      </w:r>
      <w:r>
        <w:t>why</w:t>
      </w:r>
      <w:r>
        <w:rPr>
          <w:spacing w:val="-15"/>
        </w:rPr>
        <w:t xml:space="preserve"> </w:t>
      </w:r>
      <w:r>
        <w:t>a</w:t>
      </w:r>
      <w:r>
        <w:rPr>
          <w:spacing w:val="-15"/>
        </w:rPr>
        <w:t xml:space="preserve"> </w:t>
      </w:r>
      <w:r>
        <w:t>pope</w:t>
      </w:r>
      <w:r>
        <w:rPr>
          <w:spacing w:val="-15"/>
        </w:rPr>
        <w:t xml:space="preserve"> </w:t>
      </w:r>
      <w:r>
        <w:t>should</w:t>
      </w:r>
      <w:r>
        <w:rPr>
          <w:spacing w:val="-15"/>
        </w:rPr>
        <w:t xml:space="preserve"> </w:t>
      </w:r>
      <w:r>
        <w:t>consider</w:t>
      </w:r>
      <w:r>
        <w:rPr>
          <w:spacing w:val="-15"/>
        </w:rPr>
        <w:t xml:space="preserve"> </w:t>
      </w:r>
      <w:r>
        <w:t>perverse</w:t>
      </w:r>
      <w:r>
        <w:rPr>
          <w:spacing w:val="-15"/>
        </w:rPr>
        <w:t xml:space="preserve"> </w:t>
      </w:r>
      <w:r>
        <w:t>the</w:t>
      </w:r>
      <w:r>
        <w:rPr>
          <w:spacing w:val="-15"/>
        </w:rPr>
        <w:t xml:space="preserve"> </w:t>
      </w:r>
      <w:r>
        <w:t>notion</w:t>
      </w:r>
      <w:r>
        <w:rPr>
          <w:spacing w:val="-15"/>
        </w:rPr>
        <w:t xml:space="preserve"> </w:t>
      </w:r>
      <w:r>
        <w:t>that</w:t>
      </w:r>
      <w:r>
        <w:rPr>
          <w:spacing w:val="-15"/>
        </w:rPr>
        <w:t xml:space="preserve"> </w:t>
      </w:r>
      <w:r>
        <w:t>Christ</w:t>
      </w:r>
      <w:r>
        <w:rPr>
          <w:spacing w:val="-15"/>
        </w:rPr>
        <w:t xml:space="preserve"> </w:t>
      </w:r>
      <w:r>
        <w:t>was</w:t>
      </w:r>
      <w:r>
        <w:rPr>
          <w:spacing w:val="-15"/>
        </w:rPr>
        <w:t xml:space="preserve"> </w:t>
      </w:r>
      <w:r>
        <w:t>poor:</w:t>
      </w:r>
      <w:r>
        <w:rPr>
          <w:spacing w:val="-15"/>
        </w:rPr>
        <w:t xml:space="preserve"> </w:t>
      </w:r>
      <w:r>
        <w:t>but</w:t>
      </w:r>
      <w:r>
        <w:rPr>
          <w:spacing w:val="-15"/>
        </w:rPr>
        <w:t xml:space="preserve"> </w:t>
      </w:r>
      <w:r>
        <w:t>only</w:t>
      </w:r>
      <w:r>
        <w:rPr>
          <w:spacing w:val="-15"/>
        </w:rPr>
        <w:t xml:space="preserve"> </w:t>
      </w:r>
      <w:r>
        <w:t>a</w:t>
      </w:r>
      <w:r>
        <w:rPr>
          <w:spacing w:val="-15"/>
        </w:rPr>
        <w:t xml:space="preserve"> </w:t>
      </w:r>
      <w:r>
        <w:t>year before, a general chapter of the Franciscans in Perugia had sustained this opinion, and in condemning</w:t>
      </w:r>
      <w:r>
        <w:rPr>
          <w:spacing w:val="-2"/>
        </w:rPr>
        <w:t xml:space="preserve"> </w:t>
      </w:r>
      <w:r>
        <w:t>the</w:t>
      </w:r>
      <w:r>
        <w:rPr>
          <w:spacing w:val="-2"/>
        </w:rPr>
        <w:t xml:space="preserve"> </w:t>
      </w:r>
      <w:r>
        <w:t>one,</w:t>
      </w:r>
      <w:r>
        <w:rPr>
          <w:spacing w:val="-2"/>
        </w:rPr>
        <w:t xml:space="preserve"> </w:t>
      </w:r>
      <w:r>
        <w:t>the</w:t>
      </w:r>
      <w:r>
        <w:rPr>
          <w:spacing w:val="-4"/>
        </w:rPr>
        <w:t xml:space="preserve"> </w:t>
      </w:r>
      <w:r>
        <w:t>Pope</w:t>
      </w:r>
      <w:r>
        <w:rPr>
          <w:spacing w:val="-2"/>
        </w:rPr>
        <w:t xml:space="preserve"> </w:t>
      </w:r>
      <w:r>
        <w:t>was</w:t>
      </w:r>
      <w:r>
        <w:rPr>
          <w:spacing w:val="-2"/>
        </w:rPr>
        <w:t xml:space="preserve"> </w:t>
      </w:r>
      <w:r>
        <w:t>condemning</w:t>
      </w:r>
      <w:r>
        <w:rPr>
          <w:spacing w:val="-4"/>
        </w:rPr>
        <w:t xml:space="preserve"> </w:t>
      </w:r>
      <w:r>
        <w:t>also</w:t>
      </w:r>
      <w:r>
        <w:rPr>
          <w:spacing w:val="-3"/>
        </w:rPr>
        <w:t xml:space="preserve"> </w:t>
      </w:r>
      <w:r>
        <w:t>the</w:t>
      </w:r>
      <w:r>
        <w:rPr>
          <w:spacing w:val="-2"/>
        </w:rPr>
        <w:t xml:space="preserve"> </w:t>
      </w:r>
      <w:r>
        <w:t>other.</w:t>
      </w:r>
      <w:r>
        <w:rPr>
          <w:spacing w:val="-2"/>
        </w:rPr>
        <w:t xml:space="preserve"> </w:t>
      </w:r>
      <w:r>
        <w:t>As</w:t>
      </w:r>
      <w:r>
        <w:rPr>
          <w:spacing w:val="-3"/>
        </w:rPr>
        <w:t xml:space="preserve"> </w:t>
      </w:r>
      <w:r>
        <w:t>have</w:t>
      </w:r>
      <w:r>
        <w:rPr>
          <w:spacing w:val="-4"/>
        </w:rPr>
        <w:t xml:space="preserve"> </w:t>
      </w:r>
      <w:r>
        <w:t>I</w:t>
      </w:r>
      <w:r>
        <w:rPr>
          <w:spacing w:val="-3"/>
        </w:rPr>
        <w:t xml:space="preserve"> </w:t>
      </w:r>
      <w:r>
        <w:t>already</w:t>
      </w:r>
      <w:r>
        <w:rPr>
          <w:spacing w:val="-2"/>
        </w:rPr>
        <w:t xml:space="preserve"> </w:t>
      </w:r>
      <w:r>
        <w:t>said,</w:t>
      </w:r>
      <w:r>
        <w:rPr>
          <w:spacing w:val="-4"/>
        </w:rPr>
        <w:t xml:space="preserve"> </w:t>
      </w:r>
      <w:r>
        <w:t>the</w:t>
      </w:r>
      <w:r>
        <w:rPr>
          <w:spacing w:val="-2"/>
        </w:rPr>
        <w:t xml:space="preserve"> </w:t>
      </w:r>
      <w:r>
        <w:t>chapter was</w:t>
      </w:r>
      <w:r>
        <w:rPr>
          <w:spacing w:val="-3"/>
        </w:rPr>
        <w:t xml:space="preserve"> </w:t>
      </w:r>
      <w:r>
        <w:t>a</w:t>
      </w:r>
      <w:r>
        <w:rPr>
          <w:spacing w:val="-1"/>
        </w:rPr>
        <w:t xml:space="preserve"> </w:t>
      </w:r>
      <w:r>
        <w:t>great</w:t>
      </w:r>
      <w:r>
        <w:rPr>
          <w:spacing w:val="-1"/>
        </w:rPr>
        <w:t xml:space="preserve"> </w:t>
      </w:r>
      <w:r>
        <w:t>reverse</w:t>
      </w:r>
      <w:r>
        <w:rPr>
          <w:spacing w:val="-1"/>
        </w:rPr>
        <w:t xml:space="preserve"> </w:t>
      </w:r>
      <w:r>
        <w:t>in</w:t>
      </w:r>
      <w:r>
        <w:rPr>
          <w:spacing w:val="-1"/>
        </w:rPr>
        <w:t xml:space="preserve"> </w:t>
      </w:r>
      <w:r>
        <w:t>his</w:t>
      </w:r>
      <w:r>
        <w:rPr>
          <w:spacing w:val="-3"/>
        </w:rPr>
        <w:t xml:space="preserve"> </w:t>
      </w:r>
      <w:r>
        <w:t>struggle</w:t>
      </w:r>
      <w:r>
        <w:rPr>
          <w:spacing w:val="-1"/>
        </w:rPr>
        <w:t xml:space="preserve"> </w:t>
      </w:r>
      <w:r>
        <w:t>against</w:t>
      </w:r>
      <w:r>
        <w:rPr>
          <w:spacing w:val="-1"/>
        </w:rPr>
        <w:t xml:space="preserve"> </w:t>
      </w:r>
      <w:r>
        <w:t>the</w:t>
      </w:r>
      <w:r>
        <w:rPr>
          <w:spacing w:val="-1"/>
        </w:rPr>
        <w:t xml:space="preserve"> </w:t>
      </w:r>
      <w:r>
        <w:t>Emperor;</w:t>
      </w:r>
      <w:r>
        <w:rPr>
          <w:spacing w:val="-2"/>
        </w:rPr>
        <w:t xml:space="preserve"> </w:t>
      </w:r>
      <w:r>
        <w:t>this</w:t>
      </w:r>
      <w:r>
        <w:rPr>
          <w:spacing w:val="-2"/>
        </w:rPr>
        <w:t xml:space="preserve"> </w:t>
      </w:r>
      <w:r>
        <w:t>is</w:t>
      </w:r>
      <w:r>
        <w:rPr>
          <w:spacing w:val="-3"/>
        </w:rPr>
        <w:t xml:space="preserve"> </w:t>
      </w:r>
      <w:r>
        <w:t>the</w:t>
      </w:r>
      <w:r>
        <w:rPr>
          <w:spacing w:val="-2"/>
        </w:rPr>
        <w:t xml:space="preserve"> </w:t>
      </w:r>
      <w:r>
        <w:t>fact</w:t>
      </w:r>
      <w:r>
        <w:rPr>
          <w:spacing w:val="-2"/>
        </w:rPr>
        <w:t xml:space="preserve"> </w:t>
      </w:r>
      <w:r>
        <w:t>of</w:t>
      </w:r>
      <w:r>
        <w:rPr>
          <w:spacing w:val="-2"/>
        </w:rPr>
        <w:t xml:space="preserve"> </w:t>
      </w:r>
      <w:r>
        <w:t>the</w:t>
      </w:r>
      <w:r>
        <w:rPr>
          <w:spacing w:val="-2"/>
        </w:rPr>
        <w:t xml:space="preserve"> </w:t>
      </w:r>
      <w:r>
        <w:t>matter.</w:t>
      </w:r>
      <w:r>
        <w:rPr>
          <w:spacing w:val="-2"/>
        </w:rPr>
        <w:t xml:space="preserve"> </w:t>
      </w:r>
      <w:r>
        <w:t>So</w:t>
      </w:r>
      <w:r>
        <w:rPr>
          <w:spacing w:val="-2"/>
        </w:rPr>
        <w:t xml:space="preserve"> </w:t>
      </w:r>
      <w:r>
        <w:t>after</w:t>
      </w:r>
      <w:r>
        <w:rPr>
          <w:spacing w:val="-2"/>
        </w:rPr>
        <w:t xml:space="preserve"> </w:t>
      </w:r>
      <w:r>
        <w:t>that, many</w:t>
      </w:r>
      <w:r>
        <w:rPr>
          <w:spacing w:val="-8"/>
        </w:rPr>
        <w:t xml:space="preserve"> </w:t>
      </w:r>
      <w:r>
        <w:t>Fraticelli,</w:t>
      </w:r>
      <w:r>
        <w:rPr>
          <w:spacing w:val="-12"/>
        </w:rPr>
        <w:t xml:space="preserve"> </w:t>
      </w:r>
      <w:r>
        <w:t>who</w:t>
      </w:r>
      <w:r>
        <w:rPr>
          <w:spacing w:val="-8"/>
        </w:rPr>
        <w:t xml:space="preserve"> </w:t>
      </w:r>
      <w:r>
        <w:t>knew</w:t>
      </w:r>
      <w:r>
        <w:rPr>
          <w:spacing w:val="-10"/>
        </w:rPr>
        <w:t xml:space="preserve"> </w:t>
      </w:r>
      <w:r>
        <w:t>nothing</w:t>
      </w:r>
      <w:r>
        <w:rPr>
          <w:spacing w:val="-8"/>
        </w:rPr>
        <w:t xml:space="preserve"> </w:t>
      </w:r>
      <w:r>
        <w:t>of</w:t>
      </w:r>
      <w:r>
        <w:rPr>
          <w:spacing w:val="-8"/>
        </w:rPr>
        <w:t xml:space="preserve"> </w:t>
      </w:r>
      <w:r>
        <w:t>empire</w:t>
      </w:r>
      <w:r>
        <w:rPr>
          <w:spacing w:val="-8"/>
        </w:rPr>
        <w:t xml:space="preserve"> </w:t>
      </w:r>
      <w:r>
        <w:t>or</w:t>
      </w:r>
      <w:r>
        <w:rPr>
          <w:spacing w:val="-9"/>
        </w:rPr>
        <w:t xml:space="preserve"> </w:t>
      </w:r>
      <w:r>
        <w:t>of</w:t>
      </w:r>
      <w:r>
        <w:rPr>
          <w:spacing w:val="-6"/>
        </w:rPr>
        <w:t xml:space="preserve"> </w:t>
      </w:r>
      <w:r>
        <w:t>Perugia,</w:t>
      </w:r>
      <w:r>
        <w:rPr>
          <w:spacing w:val="-8"/>
        </w:rPr>
        <w:t xml:space="preserve"> </w:t>
      </w:r>
      <w:r>
        <w:t>were</w:t>
      </w:r>
      <w:r>
        <w:rPr>
          <w:spacing w:val="-8"/>
        </w:rPr>
        <w:t xml:space="preserve"> </w:t>
      </w:r>
      <w:r>
        <w:t>burned</w:t>
      </w:r>
      <w:r>
        <w:rPr>
          <w:spacing w:val="-8"/>
        </w:rPr>
        <w:t xml:space="preserve"> </w:t>
      </w:r>
      <w:r>
        <w:t>to</w:t>
      </w:r>
      <w:r>
        <w:rPr>
          <w:spacing w:val="-8"/>
        </w:rPr>
        <w:t xml:space="preserve"> </w:t>
      </w:r>
      <w:r>
        <w:t>death.</w:t>
      </w:r>
    </w:p>
    <w:p w14:paraId="30FC65EC" w14:textId="77777777" w:rsidR="00565177" w:rsidRDefault="00FF66D4">
      <w:pPr>
        <w:pStyle w:val="BodyText"/>
        <w:spacing w:before="263" w:line="235" w:lineRule="auto"/>
        <w:ind w:left="1019" w:right="512" w:firstLine="0"/>
      </w:pPr>
      <w:r>
        <w:t>These thoughts were in my mind as I gazed on the legendary figure of Ubertino. My master introduced</w:t>
      </w:r>
      <w:r>
        <w:rPr>
          <w:spacing w:val="-11"/>
        </w:rPr>
        <w:t xml:space="preserve"> </w:t>
      </w:r>
      <w:r>
        <w:t>me,</w:t>
      </w:r>
      <w:r>
        <w:rPr>
          <w:spacing w:val="-11"/>
        </w:rPr>
        <w:t xml:space="preserve"> </w:t>
      </w:r>
      <w:r>
        <w:t>and</w:t>
      </w:r>
      <w:r>
        <w:rPr>
          <w:spacing w:val="-11"/>
        </w:rPr>
        <w:t xml:space="preserve"> </w:t>
      </w:r>
      <w:r>
        <w:t>the</w:t>
      </w:r>
      <w:r>
        <w:rPr>
          <w:spacing w:val="-11"/>
        </w:rPr>
        <w:t xml:space="preserve"> </w:t>
      </w:r>
      <w:r>
        <w:t>old</w:t>
      </w:r>
      <w:r>
        <w:rPr>
          <w:spacing w:val="-11"/>
        </w:rPr>
        <w:t xml:space="preserve"> </w:t>
      </w:r>
      <w:r>
        <w:t>man</w:t>
      </w:r>
      <w:r>
        <w:rPr>
          <w:spacing w:val="-12"/>
        </w:rPr>
        <w:t xml:space="preserve"> </w:t>
      </w:r>
      <w:r>
        <w:t>stroked</w:t>
      </w:r>
      <w:r>
        <w:rPr>
          <w:spacing w:val="-11"/>
        </w:rPr>
        <w:t xml:space="preserve"> </w:t>
      </w:r>
      <w:r>
        <w:t>my</w:t>
      </w:r>
      <w:r>
        <w:rPr>
          <w:spacing w:val="-11"/>
        </w:rPr>
        <w:t xml:space="preserve"> </w:t>
      </w:r>
      <w:r>
        <w:t>cheek,</w:t>
      </w:r>
      <w:r>
        <w:rPr>
          <w:spacing w:val="-11"/>
        </w:rPr>
        <w:t xml:space="preserve"> </w:t>
      </w:r>
      <w:r>
        <w:t>with</w:t>
      </w:r>
      <w:r>
        <w:rPr>
          <w:spacing w:val="-12"/>
        </w:rPr>
        <w:t xml:space="preserve"> </w:t>
      </w:r>
      <w:r>
        <w:t>a</w:t>
      </w:r>
      <w:r>
        <w:rPr>
          <w:spacing w:val="-12"/>
        </w:rPr>
        <w:t xml:space="preserve"> </w:t>
      </w:r>
      <w:r>
        <w:t>warm,</w:t>
      </w:r>
      <w:r>
        <w:rPr>
          <w:spacing w:val="-11"/>
        </w:rPr>
        <w:t xml:space="preserve"> </w:t>
      </w:r>
      <w:r>
        <w:t>almost</w:t>
      </w:r>
      <w:r>
        <w:rPr>
          <w:spacing w:val="-12"/>
        </w:rPr>
        <w:t xml:space="preserve"> </w:t>
      </w:r>
      <w:r>
        <w:t>burning</w:t>
      </w:r>
      <w:r>
        <w:rPr>
          <w:spacing w:val="-11"/>
        </w:rPr>
        <w:t xml:space="preserve"> </w:t>
      </w:r>
      <w:r>
        <w:t>hand.</w:t>
      </w:r>
      <w:r>
        <w:rPr>
          <w:spacing w:val="-11"/>
        </w:rPr>
        <w:t xml:space="preserve"> </w:t>
      </w:r>
      <w:r>
        <w:t>At</w:t>
      </w:r>
      <w:r>
        <w:rPr>
          <w:spacing w:val="-11"/>
        </w:rPr>
        <w:t xml:space="preserve"> </w:t>
      </w:r>
      <w:r>
        <w:t>the</w:t>
      </w:r>
      <w:r>
        <w:rPr>
          <w:spacing w:val="-11"/>
        </w:rPr>
        <w:t xml:space="preserve"> </w:t>
      </w:r>
      <w:r>
        <w:t>touch of</w:t>
      </w:r>
      <w:r>
        <w:rPr>
          <w:spacing w:val="-3"/>
        </w:rPr>
        <w:t xml:space="preserve"> </w:t>
      </w:r>
      <w:r>
        <w:t>his</w:t>
      </w:r>
      <w:r>
        <w:rPr>
          <w:spacing w:val="-3"/>
        </w:rPr>
        <w:t xml:space="preserve"> </w:t>
      </w:r>
      <w:r>
        <w:t>hand</w:t>
      </w:r>
      <w:r>
        <w:rPr>
          <w:spacing w:val="-3"/>
        </w:rPr>
        <w:t xml:space="preserve"> </w:t>
      </w:r>
      <w:r>
        <w:t>I</w:t>
      </w:r>
      <w:r>
        <w:rPr>
          <w:spacing w:val="-3"/>
        </w:rPr>
        <w:t xml:space="preserve"> </w:t>
      </w:r>
      <w:r>
        <w:t>understood</w:t>
      </w:r>
      <w:r>
        <w:rPr>
          <w:spacing w:val="-1"/>
        </w:rPr>
        <w:t xml:space="preserve"> </w:t>
      </w:r>
      <w:r>
        <w:t>many</w:t>
      </w:r>
      <w:r>
        <w:rPr>
          <w:spacing w:val="-3"/>
        </w:rPr>
        <w:t xml:space="preserve"> </w:t>
      </w:r>
      <w:r>
        <w:t>of</w:t>
      </w:r>
      <w:r>
        <w:rPr>
          <w:spacing w:val="-3"/>
        </w:rPr>
        <w:t xml:space="preserve"> </w:t>
      </w:r>
      <w:r>
        <w:t>the</w:t>
      </w:r>
      <w:r>
        <w:rPr>
          <w:spacing w:val="-3"/>
        </w:rPr>
        <w:t xml:space="preserve"> </w:t>
      </w:r>
      <w:r>
        <w:t>things</w:t>
      </w:r>
      <w:r>
        <w:rPr>
          <w:spacing w:val="-3"/>
        </w:rPr>
        <w:t xml:space="preserve"> </w:t>
      </w:r>
      <w:r>
        <w:t>I</w:t>
      </w:r>
      <w:r>
        <w:rPr>
          <w:spacing w:val="-3"/>
        </w:rPr>
        <w:t xml:space="preserve"> </w:t>
      </w:r>
      <w:r>
        <w:t>had</w:t>
      </w:r>
      <w:r>
        <w:rPr>
          <w:spacing w:val="-5"/>
        </w:rPr>
        <w:t xml:space="preserve"> </w:t>
      </w:r>
      <w:r>
        <w:t>heard</w:t>
      </w:r>
      <w:r>
        <w:rPr>
          <w:spacing w:val="-3"/>
        </w:rPr>
        <w:t xml:space="preserve"> </w:t>
      </w:r>
      <w:r>
        <w:t>about</w:t>
      </w:r>
      <w:r>
        <w:rPr>
          <w:spacing w:val="-3"/>
        </w:rPr>
        <w:t xml:space="preserve"> </w:t>
      </w:r>
      <w:r>
        <w:t>that</w:t>
      </w:r>
      <w:r>
        <w:rPr>
          <w:spacing w:val="-3"/>
        </w:rPr>
        <w:t xml:space="preserve"> </w:t>
      </w:r>
      <w:r>
        <w:t>holy</w:t>
      </w:r>
      <w:r>
        <w:rPr>
          <w:spacing w:val="-3"/>
        </w:rPr>
        <w:t xml:space="preserve"> </w:t>
      </w:r>
      <w:r>
        <w:t>man</w:t>
      </w:r>
      <w:r>
        <w:rPr>
          <w:spacing w:val="-3"/>
        </w:rPr>
        <w:t xml:space="preserve"> </w:t>
      </w:r>
      <w:r>
        <w:t>and</w:t>
      </w:r>
      <w:r>
        <w:rPr>
          <w:spacing w:val="-3"/>
        </w:rPr>
        <w:t xml:space="preserve"> </w:t>
      </w:r>
      <w:r>
        <w:t>others</w:t>
      </w:r>
      <w:r>
        <w:rPr>
          <w:spacing w:val="-3"/>
        </w:rPr>
        <w:t xml:space="preserve"> </w:t>
      </w:r>
      <w:r>
        <w:t>I</w:t>
      </w:r>
      <w:r>
        <w:rPr>
          <w:spacing w:val="-3"/>
        </w:rPr>
        <w:t xml:space="preserve"> </w:t>
      </w:r>
      <w:r>
        <w:t>had</w:t>
      </w:r>
      <w:r>
        <w:rPr>
          <w:spacing w:val="-3"/>
        </w:rPr>
        <w:t xml:space="preserve"> </w:t>
      </w:r>
      <w:r>
        <w:t xml:space="preserve">read </w:t>
      </w:r>
      <w:r>
        <w:rPr>
          <w:spacing w:val="-4"/>
        </w:rPr>
        <w:t>in</w:t>
      </w:r>
      <w:r>
        <w:rPr>
          <w:spacing w:val="-11"/>
        </w:rPr>
        <w:t xml:space="preserve"> </w:t>
      </w:r>
      <w:r>
        <w:rPr>
          <w:spacing w:val="-4"/>
        </w:rPr>
        <w:t>the</w:t>
      </w:r>
      <w:r>
        <w:rPr>
          <w:spacing w:val="-11"/>
        </w:rPr>
        <w:t xml:space="preserve"> </w:t>
      </w:r>
      <w:r>
        <w:rPr>
          <w:spacing w:val="-4"/>
        </w:rPr>
        <w:t>pages</w:t>
      </w:r>
      <w:r>
        <w:rPr>
          <w:spacing w:val="-11"/>
        </w:rPr>
        <w:t xml:space="preserve"> </w:t>
      </w:r>
      <w:r>
        <w:rPr>
          <w:spacing w:val="-4"/>
        </w:rPr>
        <w:t>of</w:t>
      </w:r>
      <w:r>
        <w:rPr>
          <w:spacing w:val="-11"/>
        </w:rPr>
        <w:t xml:space="preserve"> </w:t>
      </w:r>
      <w:r>
        <w:rPr>
          <w:spacing w:val="-4"/>
        </w:rPr>
        <w:t>his</w:t>
      </w:r>
      <w:r>
        <w:rPr>
          <w:spacing w:val="-11"/>
        </w:rPr>
        <w:t xml:space="preserve"> </w:t>
      </w:r>
      <w:r>
        <w:rPr>
          <w:i/>
          <w:spacing w:val="-4"/>
        </w:rPr>
        <w:t>Arbor</w:t>
      </w:r>
      <w:r>
        <w:rPr>
          <w:i/>
          <w:spacing w:val="-11"/>
        </w:rPr>
        <w:t xml:space="preserve"> </w:t>
      </w:r>
      <w:r>
        <w:rPr>
          <w:i/>
          <w:spacing w:val="-4"/>
        </w:rPr>
        <w:t>vitae</w:t>
      </w:r>
      <w:r>
        <w:rPr>
          <w:i/>
          <w:spacing w:val="-11"/>
        </w:rPr>
        <w:t xml:space="preserve"> </w:t>
      </w:r>
      <w:r>
        <w:rPr>
          <w:i/>
          <w:spacing w:val="-4"/>
        </w:rPr>
        <w:t>crucifixae</w:t>
      </w:r>
      <w:r>
        <w:rPr>
          <w:spacing w:val="-4"/>
        </w:rPr>
        <w:t>;</w:t>
      </w:r>
      <w:r>
        <w:rPr>
          <w:spacing w:val="-11"/>
        </w:rPr>
        <w:t xml:space="preserve"> </w:t>
      </w:r>
      <w:r>
        <w:rPr>
          <w:spacing w:val="-4"/>
        </w:rPr>
        <w:t>I</w:t>
      </w:r>
      <w:r>
        <w:rPr>
          <w:spacing w:val="-11"/>
        </w:rPr>
        <w:t xml:space="preserve"> </w:t>
      </w:r>
      <w:r>
        <w:rPr>
          <w:spacing w:val="-4"/>
        </w:rPr>
        <w:t>understood</w:t>
      </w:r>
      <w:r>
        <w:rPr>
          <w:spacing w:val="-11"/>
        </w:rPr>
        <w:t xml:space="preserve"> </w:t>
      </w:r>
      <w:r>
        <w:rPr>
          <w:spacing w:val="-4"/>
        </w:rPr>
        <w:t>the</w:t>
      </w:r>
      <w:r>
        <w:rPr>
          <w:spacing w:val="-11"/>
        </w:rPr>
        <w:t xml:space="preserve"> </w:t>
      </w:r>
      <w:r>
        <w:rPr>
          <w:spacing w:val="-4"/>
        </w:rPr>
        <w:t>mystic</w:t>
      </w:r>
      <w:r>
        <w:rPr>
          <w:spacing w:val="-11"/>
        </w:rPr>
        <w:t xml:space="preserve"> </w:t>
      </w:r>
      <w:r>
        <w:rPr>
          <w:spacing w:val="-4"/>
        </w:rPr>
        <w:t>fire</w:t>
      </w:r>
      <w:r>
        <w:rPr>
          <w:spacing w:val="-11"/>
        </w:rPr>
        <w:t xml:space="preserve"> </w:t>
      </w:r>
      <w:r>
        <w:rPr>
          <w:spacing w:val="-4"/>
        </w:rPr>
        <w:t>that</w:t>
      </w:r>
      <w:r>
        <w:rPr>
          <w:spacing w:val="-11"/>
        </w:rPr>
        <w:t xml:space="preserve"> </w:t>
      </w:r>
      <w:r>
        <w:rPr>
          <w:spacing w:val="-4"/>
        </w:rPr>
        <w:t>had</w:t>
      </w:r>
      <w:r>
        <w:rPr>
          <w:spacing w:val="-11"/>
        </w:rPr>
        <w:t xml:space="preserve"> </w:t>
      </w:r>
      <w:r>
        <w:rPr>
          <w:spacing w:val="-4"/>
        </w:rPr>
        <w:t>consumed</w:t>
      </w:r>
      <w:r>
        <w:rPr>
          <w:spacing w:val="-11"/>
        </w:rPr>
        <w:t xml:space="preserve"> </w:t>
      </w:r>
      <w:r>
        <w:rPr>
          <w:spacing w:val="-4"/>
        </w:rPr>
        <w:t>him</w:t>
      </w:r>
      <w:r>
        <w:rPr>
          <w:spacing w:val="-11"/>
        </w:rPr>
        <w:t xml:space="preserve"> </w:t>
      </w:r>
      <w:r>
        <w:rPr>
          <w:spacing w:val="-4"/>
        </w:rPr>
        <w:t>from</w:t>
      </w:r>
      <w:r>
        <w:rPr>
          <w:spacing w:val="-9"/>
        </w:rPr>
        <w:t xml:space="preserve"> </w:t>
      </w:r>
      <w:r>
        <w:rPr>
          <w:spacing w:val="-4"/>
        </w:rPr>
        <w:t xml:space="preserve">his </w:t>
      </w:r>
      <w:r>
        <w:t xml:space="preserve">youth, when, though studying in Paris, he had withdrawn from theological speculation and had imagined himself transformed into the penitent Magdalen; and then his intense association with </w:t>
      </w:r>
      <w:r>
        <w:rPr>
          <w:spacing w:val="-2"/>
        </w:rPr>
        <w:t>Saint</w:t>
      </w:r>
      <w:r>
        <w:rPr>
          <w:spacing w:val="-8"/>
        </w:rPr>
        <w:t xml:space="preserve"> </w:t>
      </w:r>
      <w:r>
        <w:rPr>
          <w:spacing w:val="-2"/>
        </w:rPr>
        <w:t>Angela</w:t>
      </w:r>
      <w:r>
        <w:rPr>
          <w:spacing w:val="-7"/>
        </w:rPr>
        <w:t xml:space="preserve"> </w:t>
      </w:r>
      <w:r>
        <w:rPr>
          <w:spacing w:val="-2"/>
        </w:rPr>
        <w:t>of</w:t>
      </w:r>
      <w:r>
        <w:rPr>
          <w:spacing w:val="-8"/>
        </w:rPr>
        <w:t xml:space="preserve"> </w:t>
      </w:r>
      <w:r>
        <w:rPr>
          <w:spacing w:val="-2"/>
        </w:rPr>
        <w:t>Foligno,</w:t>
      </w:r>
      <w:r>
        <w:rPr>
          <w:spacing w:val="-8"/>
        </w:rPr>
        <w:t xml:space="preserve"> </w:t>
      </w:r>
      <w:r>
        <w:rPr>
          <w:spacing w:val="-2"/>
        </w:rPr>
        <w:t>who</w:t>
      </w:r>
      <w:r>
        <w:rPr>
          <w:spacing w:val="-8"/>
        </w:rPr>
        <w:t xml:space="preserve"> </w:t>
      </w:r>
      <w:r>
        <w:rPr>
          <w:spacing w:val="-2"/>
        </w:rPr>
        <w:t>had</w:t>
      </w:r>
      <w:r>
        <w:rPr>
          <w:spacing w:val="-8"/>
        </w:rPr>
        <w:t xml:space="preserve"> </w:t>
      </w:r>
      <w:r>
        <w:rPr>
          <w:spacing w:val="-2"/>
        </w:rPr>
        <w:t>initiated</w:t>
      </w:r>
      <w:r>
        <w:rPr>
          <w:spacing w:val="-8"/>
        </w:rPr>
        <w:t xml:space="preserve"> </w:t>
      </w:r>
      <w:r>
        <w:rPr>
          <w:spacing w:val="-2"/>
        </w:rPr>
        <w:t>him</w:t>
      </w:r>
      <w:r>
        <w:rPr>
          <w:spacing w:val="-8"/>
        </w:rPr>
        <w:t xml:space="preserve"> </w:t>
      </w:r>
      <w:r>
        <w:rPr>
          <w:spacing w:val="-2"/>
        </w:rPr>
        <w:t>into</w:t>
      </w:r>
      <w:r>
        <w:rPr>
          <w:spacing w:val="-8"/>
        </w:rPr>
        <w:t xml:space="preserve"> </w:t>
      </w:r>
      <w:r>
        <w:rPr>
          <w:spacing w:val="-2"/>
        </w:rPr>
        <w:t>the</w:t>
      </w:r>
      <w:r>
        <w:rPr>
          <w:spacing w:val="-8"/>
        </w:rPr>
        <w:t xml:space="preserve"> </w:t>
      </w:r>
      <w:r>
        <w:rPr>
          <w:spacing w:val="-2"/>
        </w:rPr>
        <w:t>riches</w:t>
      </w:r>
      <w:r>
        <w:rPr>
          <w:spacing w:val="-9"/>
        </w:rPr>
        <w:t xml:space="preserve"> </w:t>
      </w:r>
      <w:r>
        <w:rPr>
          <w:spacing w:val="-2"/>
        </w:rPr>
        <w:t>of</w:t>
      </w:r>
      <w:r>
        <w:rPr>
          <w:spacing w:val="-9"/>
        </w:rPr>
        <w:t xml:space="preserve"> </w:t>
      </w:r>
      <w:r>
        <w:rPr>
          <w:spacing w:val="-2"/>
        </w:rPr>
        <w:t>th</w:t>
      </w:r>
      <w:r>
        <w:rPr>
          <w:spacing w:val="-2"/>
        </w:rPr>
        <w:t>e</w:t>
      </w:r>
      <w:r>
        <w:rPr>
          <w:spacing w:val="-8"/>
        </w:rPr>
        <w:t xml:space="preserve"> </w:t>
      </w:r>
      <w:r>
        <w:rPr>
          <w:spacing w:val="-2"/>
        </w:rPr>
        <w:t>mystic</w:t>
      </w:r>
      <w:r>
        <w:rPr>
          <w:spacing w:val="-6"/>
        </w:rPr>
        <w:t xml:space="preserve"> </w:t>
      </w:r>
      <w:r>
        <w:rPr>
          <w:spacing w:val="-2"/>
        </w:rPr>
        <w:t>life</w:t>
      </w:r>
      <w:r>
        <w:rPr>
          <w:spacing w:val="-8"/>
        </w:rPr>
        <w:t xml:space="preserve"> </w:t>
      </w:r>
      <w:r>
        <w:rPr>
          <w:spacing w:val="-2"/>
        </w:rPr>
        <w:t>and</w:t>
      </w:r>
      <w:r>
        <w:rPr>
          <w:spacing w:val="-8"/>
        </w:rPr>
        <w:t xml:space="preserve"> </w:t>
      </w:r>
      <w:r>
        <w:rPr>
          <w:spacing w:val="-2"/>
        </w:rPr>
        <w:t>the</w:t>
      </w:r>
      <w:r>
        <w:rPr>
          <w:spacing w:val="-8"/>
        </w:rPr>
        <w:t xml:space="preserve"> </w:t>
      </w:r>
      <w:r>
        <w:rPr>
          <w:spacing w:val="-2"/>
        </w:rPr>
        <w:t>adoration</w:t>
      </w:r>
      <w:r>
        <w:rPr>
          <w:spacing w:val="-8"/>
        </w:rPr>
        <w:t xml:space="preserve"> </w:t>
      </w:r>
      <w:r>
        <w:rPr>
          <w:spacing w:val="-2"/>
        </w:rPr>
        <w:t xml:space="preserve">of </w:t>
      </w:r>
      <w:r>
        <w:t>the cross; and why his superiors, one day, alarmed by the ardor of his preaching, had sent him in retreat to La Verna.</w:t>
      </w:r>
    </w:p>
    <w:p w14:paraId="30FC65ED" w14:textId="77777777" w:rsidR="00565177" w:rsidRDefault="00FF66D4">
      <w:pPr>
        <w:pStyle w:val="BodyText"/>
        <w:spacing w:line="235" w:lineRule="auto"/>
        <w:ind w:left="1019" w:right="513"/>
      </w:pPr>
      <w:r>
        <w:rPr>
          <w:spacing w:val="-2"/>
        </w:rPr>
        <w:t>I</w:t>
      </w:r>
      <w:r>
        <w:rPr>
          <w:spacing w:val="-8"/>
        </w:rPr>
        <w:t xml:space="preserve"> </w:t>
      </w:r>
      <w:r>
        <w:rPr>
          <w:spacing w:val="-2"/>
        </w:rPr>
        <w:t>studied</w:t>
      </w:r>
      <w:r>
        <w:rPr>
          <w:spacing w:val="-8"/>
        </w:rPr>
        <w:t xml:space="preserve"> </w:t>
      </w:r>
      <w:r>
        <w:rPr>
          <w:spacing w:val="-2"/>
        </w:rPr>
        <w:t>that</w:t>
      </w:r>
      <w:r>
        <w:rPr>
          <w:spacing w:val="-8"/>
        </w:rPr>
        <w:t xml:space="preserve"> </w:t>
      </w:r>
      <w:r>
        <w:rPr>
          <w:spacing w:val="-2"/>
        </w:rPr>
        <w:t>face,</w:t>
      </w:r>
      <w:r>
        <w:rPr>
          <w:spacing w:val="-8"/>
        </w:rPr>
        <w:t xml:space="preserve"> </w:t>
      </w:r>
      <w:r>
        <w:rPr>
          <w:spacing w:val="-2"/>
        </w:rPr>
        <w:t>its</w:t>
      </w:r>
      <w:r>
        <w:rPr>
          <w:spacing w:val="-8"/>
        </w:rPr>
        <w:t xml:space="preserve"> </w:t>
      </w:r>
      <w:r>
        <w:rPr>
          <w:spacing w:val="-2"/>
        </w:rPr>
        <w:t>features</w:t>
      </w:r>
      <w:r>
        <w:rPr>
          <w:spacing w:val="-8"/>
        </w:rPr>
        <w:t xml:space="preserve"> </w:t>
      </w:r>
      <w:r>
        <w:rPr>
          <w:spacing w:val="-2"/>
        </w:rPr>
        <w:t>sweet</w:t>
      </w:r>
      <w:r>
        <w:rPr>
          <w:spacing w:val="-8"/>
        </w:rPr>
        <w:t xml:space="preserve"> </w:t>
      </w:r>
      <w:r>
        <w:rPr>
          <w:spacing w:val="-2"/>
        </w:rPr>
        <w:t>as</w:t>
      </w:r>
      <w:r>
        <w:rPr>
          <w:spacing w:val="-8"/>
        </w:rPr>
        <w:t xml:space="preserve"> </w:t>
      </w:r>
      <w:r>
        <w:rPr>
          <w:spacing w:val="-2"/>
        </w:rPr>
        <w:t>those</w:t>
      </w:r>
      <w:r>
        <w:rPr>
          <w:spacing w:val="-8"/>
        </w:rPr>
        <w:t xml:space="preserve"> </w:t>
      </w:r>
      <w:r>
        <w:rPr>
          <w:spacing w:val="-2"/>
        </w:rPr>
        <w:t>of</w:t>
      </w:r>
      <w:r>
        <w:rPr>
          <w:spacing w:val="-11"/>
        </w:rPr>
        <w:t xml:space="preserve"> </w:t>
      </w:r>
      <w:r>
        <w:rPr>
          <w:spacing w:val="-2"/>
        </w:rPr>
        <w:t>the</w:t>
      </w:r>
      <w:r>
        <w:rPr>
          <w:spacing w:val="-8"/>
        </w:rPr>
        <w:t xml:space="preserve"> </w:t>
      </w:r>
      <w:r>
        <w:rPr>
          <w:spacing w:val="-2"/>
        </w:rPr>
        <w:t>sainted</w:t>
      </w:r>
      <w:r>
        <w:rPr>
          <w:spacing w:val="-8"/>
        </w:rPr>
        <w:t xml:space="preserve"> </w:t>
      </w:r>
      <w:r>
        <w:rPr>
          <w:spacing w:val="-2"/>
        </w:rPr>
        <w:t>woman</w:t>
      </w:r>
      <w:r>
        <w:rPr>
          <w:spacing w:val="-8"/>
        </w:rPr>
        <w:t xml:space="preserve"> </w:t>
      </w:r>
      <w:r>
        <w:rPr>
          <w:spacing w:val="-2"/>
        </w:rPr>
        <w:t>with</w:t>
      </w:r>
      <w:r>
        <w:rPr>
          <w:spacing w:val="-8"/>
        </w:rPr>
        <w:t xml:space="preserve"> </w:t>
      </w:r>
      <w:r>
        <w:rPr>
          <w:spacing w:val="-2"/>
        </w:rPr>
        <w:t>whom</w:t>
      </w:r>
      <w:r>
        <w:rPr>
          <w:spacing w:val="-8"/>
        </w:rPr>
        <w:t xml:space="preserve"> </w:t>
      </w:r>
      <w:r>
        <w:rPr>
          <w:spacing w:val="-2"/>
        </w:rPr>
        <w:t>he</w:t>
      </w:r>
      <w:r>
        <w:rPr>
          <w:spacing w:val="-8"/>
        </w:rPr>
        <w:t xml:space="preserve"> </w:t>
      </w:r>
      <w:r>
        <w:rPr>
          <w:spacing w:val="-2"/>
        </w:rPr>
        <w:t>had</w:t>
      </w:r>
      <w:r>
        <w:rPr>
          <w:spacing w:val="-8"/>
        </w:rPr>
        <w:t xml:space="preserve"> </w:t>
      </w:r>
      <w:r>
        <w:rPr>
          <w:spacing w:val="-2"/>
        </w:rPr>
        <w:t xml:space="preserve">fraternally </w:t>
      </w:r>
      <w:r>
        <w:t>exchanged profound spiritual thoughts. I sensed he must have been able to assume a far harsher expression</w:t>
      </w:r>
      <w:r>
        <w:rPr>
          <w:spacing w:val="-11"/>
        </w:rPr>
        <w:t xml:space="preserve"> </w:t>
      </w:r>
      <w:r>
        <w:t>when,</w:t>
      </w:r>
      <w:r>
        <w:rPr>
          <w:spacing w:val="-11"/>
        </w:rPr>
        <w:t xml:space="preserve"> </w:t>
      </w:r>
      <w:r>
        <w:t>in</w:t>
      </w:r>
      <w:r>
        <w:rPr>
          <w:spacing w:val="-11"/>
        </w:rPr>
        <w:t xml:space="preserve"> </w:t>
      </w:r>
      <w:r>
        <w:t>1311,</w:t>
      </w:r>
      <w:r>
        <w:rPr>
          <w:spacing w:val="-11"/>
        </w:rPr>
        <w:t xml:space="preserve"> </w:t>
      </w:r>
      <w:r>
        <w:t>the</w:t>
      </w:r>
      <w:r>
        <w:rPr>
          <w:spacing w:val="-11"/>
        </w:rPr>
        <w:t xml:space="preserve"> </w:t>
      </w:r>
      <w:r>
        <w:t>Council</w:t>
      </w:r>
      <w:r>
        <w:rPr>
          <w:spacing w:val="-11"/>
        </w:rPr>
        <w:t xml:space="preserve"> </w:t>
      </w:r>
      <w:r>
        <w:t>of</w:t>
      </w:r>
      <w:r>
        <w:rPr>
          <w:spacing w:val="-11"/>
        </w:rPr>
        <w:t xml:space="preserve"> </w:t>
      </w:r>
      <w:r>
        <w:t>Vienne,</w:t>
      </w:r>
      <w:r>
        <w:rPr>
          <w:spacing w:val="-12"/>
        </w:rPr>
        <w:t xml:space="preserve"> </w:t>
      </w:r>
      <w:r>
        <w:t>with</w:t>
      </w:r>
      <w:r>
        <w:rPr>
          <w:spacing w:val="-11"/>
        </w:rPr>
        <w:t xml:space="preserve"> </w:t>
      </w:r>
      <w:r>
        <w:t>the</w:t>
      </w:r>
      <w:r>
        <w:rPr>
          <w:spacing w:val="-11"/>
        </w:rPr>
        <w:t xml:space="preserve"> </w:t>
      </w:r>
      <w:r>
        <w:t>decretal</w:t>
      </w:r>
      <w:r>
        <w:rPr>
          <w:spacing w:val="-11"/>
        </w:rPr>
        <w:t xml:space="preserve"> </w:t>
      </w:r>
      <w:r>
        <w:rPr>
          <w:i/>
        </w:rPr>
        <w:t>Exivi</w:t>
      </w:r>
      <w:r>
        <w:rPr>
          <w:i/>
          <w:spacing w:val="-11"/>
        </w:rPr>
        <w:t xml:space="preserve"> </w:t>
      </w:r>
      <w:r>
        <w:rPr>
          <w:i/>
        </w:rPr>
        <w:t>de</w:t>
      </w:r>
      <w:r>
        <w:rPr>
          <w:i/>
          <w:spacing w:val="-12"/>
        </w:rPr>
        <w:t xml:space="preserve"> </w:t>
      </w:r>
      <w:r>
        <w:rPr>
          <w:i/>
        </w:rPr>
        <w:t>paradiso</w:t>
      </w:r>
      <w:r>
        <w:t>,</w:t>
      </w:r>
      <w:r>
        <w:rPr>
          <w:spacing w:val="-11"/>
        </w:rPr>
        <w:t xml:space="preserve"> </w:t>
      </w:r>
      <w:r>
        <w:t>had</w:t>
      </w:r>
      <w:r>
        <w:rPr>
          <w:spacing w:val="-11"/>
        </w:rPr>
        <w:t xml:space="preserve"> </w:t>
      </w:r>
      <w:r>
        <w:t>deposed Franciscan</w:t>
      </w:r>
      <w:r>
        <w:rPr>
          <w:spacing w:val="-3"/>
        </w:rPr>
        <w:t xml:space="preserve"> </w:t>
      </w:r>
      <w:r>
        <w:t>superiors</w:t>
      </w:r>
      <w:r>
        <w:rPr>
          <w:spacing w:val="-4"/>
        </w:rPr>
        <w:t xml:space="preserve"> </w:t>
      </w:r>
      <w:r>
        <w:t>hostile</w:t>
      </w:r>
      <w:r>
        <w:rPr>
          <w:spacing w:val="-3"/>
        </w:rPr>
        <w:t xml:space="preserve"> </w:t>
      </w:r>
      <w:r>
        <w:t>to</w:t>
      </w:r>
      <w:r>
        <w:rPr>
          <w:spacing w:val="-3"/>
        </w:rPr>
        <w:t xml:space="preserve"> </w:t>
      </w:r>
      <w:r>
        <w:t>the</w:t>
      </w:r>
      <w:r>
        <w:rPr>
          <w:spacing w:val="-3"/>
        </w:rPr>
        <w:t xml:space="preserve"> </w:t>
      </w:r>
      <w:r>
        <w:t>Spirituals,</w:t>
      </w:r>
      <w:r>
        <w:rPr>
          <w:spacing w:val="-3"/>
        </w:rPr>
        <w:t xml:space="preserve"> </w:t>
      </w:r>
      <w:r>
        <w:t>but</w:t>
      </w:r>
      <w:r>
        <w:rPr>
          <w:spacing w:val="-3"/>
        </w:rPr>
        <w:t xml:space="preserve"> </w:t>
      </w:r>
      <w:r>
        <w:t>had</w:t>
      </w:r>
      <w:r>
        <w:rPr>
          <w:spacing w:val="-3"/>
        </w:rPr>
        <w:t xml:space="preserve"> </w:t>
      </w:r>
      <w:r>
        <w:t>charged</w:t>
      </w:r>
      <w:r>
        <w:rPr>
          <w:spacing w:val="-3"/>
        </w:rPr>
        <w:t xml:space="preserve"> </w:t>
      </w:r>
      <w:r>
        <w:t>the</w:t>
      </w:r>
      <w:r>
        <w:rPr>
          <w:spacing w:val="-3"/>
        </w:rPr>
        <w:t xml:space="preserve"> </w:t>
      </w:r>
      <w:r>
        <w:t>latter</w:t>
      </w:r>
      <w:r>
        <w:rPr>
          <w:spacing w:val="-3"/>
        </w:rPr>
        <w:t xml:space="preserve"> </w:t>
      </w:r>
      <w:r>
        <w:t>to</w:t>
      </w:r>
      <w:r>
        <w:rPr>
          <w:spacing w:val="-3"/>
        </w:rPr>
        <w:t xml:space="preserve"> </w:t>
      </w:r>
      <w:r>
        <w:t>live</w:t>
      </w:r>
      <w:r>
        <w:rPr>
          <w:spacing w:val="-3"/>
        </w:rPr>
        <w:t xml:space="preserve"> </w:t>
      </w:r>
      <w:r>
        <w:t>in</w:t>
      </w:r>
      <w:r>
        <w:rPr>
          <w:spacing w:val="-3"/>
        </w:rPr>
        <w:t xml:space="preserve"> </w:t>
      </w:r>
      <w:r>
        <w:t>peace</w:t>
      </w:r>
      <w:r>
        <w:rPr>
          <w:spacing w:val="-3"/>
        </w:rPr>
        <w:t xml:space="preserve"> </w:t>
      </w:r>
      <w:r>
        <w:t>within</w:t>
      </w:r>
      <w:r>
        <w:rPr>
          <w:spacing w:val="-3"/>
        </w:rPr>
        <w:t xml:space="preserve"> </w:t>
      </w:r>
      <w:r>
        <w:t>the order;</w:t>
      </w:r>
      <w:r>
        <w:rPr>
          <w:spacing w:val="-13"/>
        </w:rPr>
        <w:t xml:space="preserve"> </w:t>
      </w:r>
      <w:r>
        <w:t>and</w:t>
      </w:r>
      <w:r>
        <w:rPr>
          <w:spacing w:val="-13"/>
        </w:rPr>
        <w:t xml:space="preserve"> </w:t>
      </w:r>
      <w:r>
        <w:t>this</w:t>
      </w:r>
      <w:r>
        <w:rPr>
          <w:spacing w:val="-13"/>
        </w:rPr>
        <w:t xml:space="preserve"> </w:t>
      </w:r>
      <w:r>
        <w:t>champion</w:t>
      </w:r>
      <w:r>
        <w:rPr>
          <w:spacing w:val="-13"/>
        </w:rPr>
        <w:t xml:space="preserve"> </w:t>
      </w:r>
      <w:r>
        <w:t>of</w:t>
      </w:r>
      <w:r>
        <w:rPr>
          <w:spacing w:val="-14"/>
        </w:rPr>
        <w:t xml:space="preserve"> </w:t>
      </w:r>
      <w:r>
        <w:t>renunciation</w:t>
      </w:r>
      <w:r>
        <w:rPr>
          <w:spacing w:val="-13"/>
        </w:rPr>
        <w:t xml:space="preserve"> </w:t>
      </w:r>
      <w:r>
        <w:t>had</w:t>
      </w:r>
      <w:r>
        <w:rPr>
          <w:spacing w:val="-13"/>
        </w:rPr>
        <w:t xml:space="preserve"> </w:t>
      </w:r>
      <w:r>
        <w:t>not</w:t>
      </w:r>
      <w:r>
        <w:rPr>
          <w:spacing w:val="-12"/>
        </w:rPr>
        <w:t xml:space="preserve"> </w:t>
      </w:r>
      <w:r>
        <w:t>accepted</w:t>
      </w:r>
      <w:r>
        <w:rPr>
          <w:spacing w:val="-13"/>
        </w:rPr>
        <w:t xml:space="preserve"> </w:t>
      </w:r>
      <w:r>
        <w:t>that</w:t>
      </w:r>
      <w:r>
        <w:rPr>
          <w:spacing w:val="-13"/>
        </w:rPr>
        <w:t xml:space="preserve"> </w:t>
      </w:r>
      <w:r>
        <w:t>shrewd</w:t>
      </w:r>
      <w:r>
        <w:rPr>
          <w:spacing w:val="-13"/>
        </w:rPr>
        <w:t xml:space="preserve"> </w:t>
      </w:r>
      <w:r>
        <w:t>compromise</w:t>
      </w:r>
      <w:r>
        <w:rPr>
          <w:spacing w:val="-12"/>
        </w:rPr>
        <w:t xml:space="preserve"> </w:t>
      </w:r>
      <w:r>
        <w:t>and</w:t>
      </w:r>
      <w:r>
        <w:rPr>
          <w:spacing w:val="-13"/>
        </w:rPr>
        <w:t xml:space="preserve"> </w:t>
      </w:r>
      <w:r>
        <w:t>had</w:t>
      </w:r>
      <w:r>
        <w:rPr>
          <w:spacing w:val="-13"/>
        </w:rPr>
        <w:t xml:space="preserve"> </w:t>
      </w:r>
      <w:r>
        <w:t>fought for</w:t>
      </w:r>
      <w:r>
        <w:rPr>
          <w:spacing w:val="-15"/>
        </w:rPr>
        <w:t xml:space="preserve"> </w:t>
      </w:r>
      <w:r>
        <w:t>the</w:t>
      </w:r>
      <w:r>
        <w:rPr>
          <w:spacing w:val="-15"/>
        </w:rPr>
        <w:t xml:space="preserve"> </w:t>
      </w:r>
      <w:r>
        <w:t>institution</w:t>
      </w:r>
      <w:r>
        <w:rPr>
          <w:spacing w:val="-15"/>
        </w:rPr>
        <w:t xml:space="preserve"> </w:t>
      </w:r>
      <w:r>
        <w:t>of</w:t>
      </w:r>
      <w:r>
        <w:rPr>
          <w:spacing w:val="-15"/>
        </w:rPr>
        <w:t xml:space="preserve"> </w:t>
      </w:r>
      <w:r>
        <w:t>a</w:t>
      </w:r>
      <w:r>
        <w:rPr>
          <w:spacing w:val="-15"/>
        </w:rPr>
        <w:t xml:space="preserve"> </w:t>
      </w:r>
      <w:r>
        <w:t>separate</w:t>
      </w:r>
      <w:r>
        <w:rPr>
          <w:spacing w:val="-15"/>
        </w:rPr>
        <w:t xml:space="preserve"> </w:t>
      </w:r>
      <w:r>
        <w:t>order,</w:t>
      </w:r>
      <w:r>
        <w:rPr>
          <w:spacing w:val="-15"/>
        </w:rPr>
        <w:t xml:space="preserve"> </w:t>
      </w:r>
      <w:r>
        <w:t>based</w:t>
      </w:r>
      <w:r>
        <w:rPr>
          <w:spacing w:val="-15"/>
        </w:rPr>
        <w:t xml:space="preserve"> </w:t>
      </w:r>
      <w:r>
        <w:t>on</w:t>
      </w:r>
      <w:r>
        <w:rPr>
          <w:spacing w:val="-15"/>
        </w:rPr>
        <w:t xml:space="preserve"> </w:t>
      </w:r>
      <w:r>
        <w:t>principles</w:t>
      </w:r>
      <w:r>
        <w:rPr>
          <w:spacing w:val="-15"/>
        </w:rPr>
        <w:t xml:space="preserve"> </w:t>
      </w:r>
      <w:r>
        <w:t>of</w:t>
      </w:r>
      <w:r>
        <w:rPr>
          <w:spacing w:val="-15"/>
        </w:rPr>
        <w:t xml:space="preserve"> </w:t>
      </w:r>
      <w:r>
        <w:t>maximum</w:t>
      </w:r>
      <w:r>
        <w:rPr>
          <w:spacing w:val="-15"/>
        </w:rPr>
        <w:t xml:space="preserve"> </w:t>
      </w:r>
      <w:r>
        <w:t>strictness.</w:t>
      </w:r>
      <w:r>
        <w:rPr>
          <w:spacing w:val="-15"/>
        </w:rPr>
        <w:t xml:space="preserve"> </w:t>
      </w:r>
      <w:r>
        <w:t>This</w:t>
      </w:r>
      <w:r>
        <w:rPr>
          <w:spacing w:val="-15"/>
        </w:rPr>
        <w:t xml:space="preserve"> </w:t>
      </w:r>
      <w:r>
        <w:t>great</w:t>
      </w:r>
      <w:r>
        <w:rPr>
          <w:spacing w:val="-15"/>
        </w:rPr>
        <w:t xml:space="preserve"> </w:t>
      </w:r>
      <w:r>
        <w:t>warrior then</w:t>
      </w:r>
      <w:r>
        <w:rPr>
          <w:spacing w:val="-7"/>
        </w:rPr>
        <w:t xml:space="preserve"> </w:t>
      </w:r>
      <w:r>
        <w:t>lost</w:t>
      </w:r>
      <w:r>
        <w:rPr>
          <w:spacing w:val="-7"/>
        </w:rPr>
        <w:t xml:space="preserve"> </w:t>
      </w:r>
      <w:r>
        <w:t>his</w:t>
      </w:r>
      <w:r>
        <w:rPr>
          <w:spacing w:val="-7"/>
        </w:rPr>
        <w:t xml:space="preserve"> </w:t>
      </w:r>
      <w:r>
        <w:t>battle,</w:t>
      </w:r>
      <w:r>
        <w:rPr>
          <w:spacing w:val="-7"/>
        </w:rPr>
        <w:t xml:space="preserve"> </w:t>
      </w:r>
      <w:r>
        <w:t>for</w:t>
      </w:r>
      <w:r>
        <w:rPr>
          <w:spacing w:val="-7"/>
        </w:rPr>
        <w:t xml:space="preserve"> </w:t>
      </w:r>
      <w:r>
        <w:t>in</w:t>
      </w:r>
      <w:r>
        <w:rPr>
          <w:spacing w:val="-7"/>
        </w:rPr>
        <w:t xml:space="preserve"> </w:t>
      </w:r>
      <w:r>
        <w:t>those</w:t>
      </w:r>
      <w:r>
        <w:rPr>
          <w:spacing w:val="-7"/>
        </w:rPr>
        <w:t xml:space="preserve"> </w:t>
      </w:r>
      <w:r>
        <w:t>years</w:t>
      </w:r>
      <w:r>
        <w:rPr>
          <w:spacing w:val="-7"/>
        </w:rPr>
        <w:t xml:space="preserve"> </w:t>
      </w:r>
      <w:r>
        <w:t>John</w:t>
      </w:r>
      <w:r>
        <w:rPr>
          <w:spacing w:val="-7"/>
        </w:rPr>
        <w:t xml:space="preserve"> </w:t>
      </w:r>
      <w:r>
        <w:t>XXII</w:t>
      </w:r>
      <w:r>
        <w:rPr>
          <w:spacing w:val="-6"/>
        </w:rPr>
        <w:t xml:space="preserve"> </w:t>
      </w:r>
      <w:r>
        <w:t>was</w:t>
      </w:r>
      <w:r>
        <w:rPr>
          <w:spacing w:val="-7"/>
        </w:rPr>
        <w:t xml:space="preserve"> </w:t>
      </w:r>
      <w:r>
        <w:t>advocating</w:t>
      </w:r>
      <w:r>
        <w:rPr>
          <w:spacing w:val="-9"/>
        </w:rPr>
        <w:t xml:space="preserve"> </w:t>
      </w:r>
      <w:r>
        <w:t>a</w:t>
      </w:r>
      <w:r>
        <w:rPr>
          <w:spacing w:val="-7"/>
        </w:rPr>
        <w:t xml:space="preserve"> </w:t>
      </w:r>
      <w:r>
        <w:t>crusade</w:t>
      </w:r>
      <w:r>
        <w:rPr>
          <w:spacing w:val="-9"/>
        </w:rPr>
        <w:t xml:space="preserve"> </w:t>
      </w:r>
      <w:r>
        <w:t>against</w:t>
      </w:r>
      <w:r>
        <w:rPr>
          <w:spacing w:val="-7"/>
        </w:rPr>
        <w:t xml:space="preserve"> </w:t>
      </w:r>
      <w:r>
        <w:t>the</w:t>
      </w:r>
      <w:r>
        <w:rPr>
          <w:spacing w:val="-7"/>
        </w:rPr>
        <w:t xml:space="preserve"> </w:t>
      </w:r>
      <w:r>
        <w:t>followers</w:t>
      </w:r>
      <w:r>
        <w:rPr>
          <w:spacing w:val="-7"/>
        </w:rPr>
        <w:t xml:space="preserve"> </w:t>
      </w:r>
      <w:r>
        <w:t>of Pierre Olieu (among whom Ubertino himself was numbered), and he condemned the monks of Narbonne and Béziers. But Ubertino had not hesitated to defend his friend’s memory against the Pope, and, outdone by</w:t>
      </w:r>
      <w:r>
        <w:rPr>
          <w:spacing w:val="-2"/>
        </w:rPr>
        <w:t xml:space="preserve"> </w:t>
      </w:r>
      <w:r>
        <w:t>his sanctity, John had not</w:t>
      </w:r>
      <w:r>
        <w:rPr>
          <w:spacing w:val="-3"/>
        </w:rPr>
        <w:t xml:space="preserve"> </w:t>
      </w:r>
      <w:r>
        <w:t>dared condemn</w:t>
      </w:r>
      <w:r>
        <w:rPr>
          <w:spacing w:val="-2"/>
        </w:rPr>
        <w:t xml:space="preserve"> </w:t>
      </w:r>
      <w:r>
        <w:t>him (tho</w:t>
      </w:r>
      <w:r>
        <w:t>ugh he then</w:t>
      </w:r>
      <w:r>
        <w:rPr>
          <w:spacing w:val="-2"/>
        </w:rPr>
        <w:t xml:space="preserve"> </w:t>
      </w:r>
      <w:r>
        <w:t>condemned the others). On that occasion, indeed, he offered Ubertino a way of saving himself, first advising him and then commanding him to enter the Cluniac order. Ubertino, apparently so disarmed and fragile,</w:t>
      </w:r>
      <w:r>
        <w:rPr>
          <w:spacing w:val="-2"/>
        </w:rPr>
        <w:t xml:space="preserve"> </w:t>
      </w:r>
      <w:r>
        <w:t>must</w:t>
      </w:r>
      <w:r>
        <w:rPr>
          <w:spacing w:val="-2"/>
        </w:rPr>
        <w:t xml:space="preserve"> </w:t>
      </w:r>
      <w:r>
        <w:t>have</w:t>
      </w:r>
      <w:r>
        <w:rPr>
          <w:spacing w:val="-2"/>
        </w:rPr>
        <w:t xml:space="preserve"> </w:t>
      </w:r>
      <w:r>
        <w:t>been</w:t>
      </w:r>
      <w:r>
        <w:rPr>
          <w:spacing w:val="-2"/>
        </w:rPr>
        <w:t xml:space="preserve"> </w:t>
      </w:r>
      <w:r>
        <w:t>equally</w:t>
      </w:r>
      <w:r>
        <w:rPr>
          <w:spacing w:val="-2"/>
        </w:rPr>
        <w:t xml:space="preserve"> </w:t>
      </w:r>
      <w:r>
        <w:t>skillful</w:t>
      </w:r>
      <w:r>
        <w:rPr>
          <w:spacing w:val="-2"/>
        </w:rPr>
        <w:t xml:space="preserve"> </w:t>
      </w:r>
      <w:r>
        <w:t>i</w:t>
      </w:r>
      <w:r>
        <w:t>n</w:t>
      </w:r>
      <w:r>
        <w:rPr>
          <w:spacing w:val="-2"/>
        </w:rPr>
        <w:t xml:space="preserve"> </w:t>
      </w:r>
      <w:r>
        <w:t>gaining</w:t>
      </w:r>
      <w:r>
        <w:rPr>
          <w:spacing w:val="-5"/>
        </w:rPr>
        <w:t xml:space="preserve"> </w:t>
      </w:r>
      <w:r>
        <w:t>protectors</w:t>
      </w:r>
      <w:r>
        <w:rPr>
          <w:spacing w:val="-4"/>
        </w:rPr>
        <w:t xml:space="preserve"> </w:t>
      </w:r>
      <w:r>
        <w:t>and</w:t>
      </w:r>
      <w:r>
        <w:rPr>
          <w:spacing w:val="-2"/>
        </w:rPr>
        <w:t xml:space="preserve"> </w:t>
      </w:r>
      <w:r>
        <w:t>allies</w:t>
      </w:r>
      <w:r>
        <w:rPr>
          <w:spacing w:val="-4"/>
        </w:rPr>
        <w:t xml:space="preserve"> </w:t>
      </w:r>
      <w:r>
        <w:t>in</w:t>
      </w:r>
      <w:r>
        <w:rPr>
          <w:spacing w:val="-2"/>
        </w:rPr>
        <w:t xml:space="preserve"> </w:t>
      </w:r>
      <w:r>
        <w:t>the</w:t>
      </w:r>
      <w:r>
        <w:rPr>
          <w:spacing w:val="-2"/>
        </w:rPr>
        <w:t xml:space="preserve"> </w:t>
      </w:r>
      <w:r>
        <w:t>papal</w:t>
      </w:r>
      <w:r>
        <w:rPr>
          <w:spacing w:val="-2"/>
        </w:rPr>
        <w:t xml:space="preserve"> </w:t>
      </w:r>
      <w:r>
        <w:t>courts,</w:t>
      </w:r>
      <w:r>
        <w:rPr>
          <w:spacing w:val="-2"/>
        </w:rPr>
        <w:t xml:space="preserve"> </w:t>
      </w:r>
      <w:r>
        <w:t>and,</w:t>
      </w:r>
      <w:r>
        <w:rPr>
          <w:spacing w:val="-2"/>
        </w:rPr>
        <w:t xml:space="preserve"> </w:t>
      </w:r>
      <w:r>
        <w:t>in fact, he agreed to enter the monastery of Gemblach in Flanders, but I believe he never even went there,</w:t>
      </w:r>
      <w:r>
        <w:rPr>
          <w:spacing w:val="-13"/>
        </w:rPr>
        <w:t xml:space="preserve"> </w:t>
      </w:r>
      <w:r>
        <w:t>and</w:t>
      </w:r>
      <w:r>
        <w:rPr>
          <w:spacing w:val="-13"/>
        </w:rPr>
        <w:t xml:space="preserve"> </w:t>
      </w:r>
      <w:r>
        <w:t>he</w:t>
      </w:r>
      <w:r>
        <w:rPr>
          <w:spacing w:val="-13"/>
        </w:rPr>
        <w:t xml:space="preserve"> </w:t>
      </w:r>
      <w:r>
        <w:t>remained</w:t>
      </w:r>
      <w:r>
        <w:rPr>
          <w:spacing w:val="-13"/>
        </w:rPr>
        <w:t xml:space="preserve"> </w:t>
      </w:r>
      <w:r>
        <w:t>in</w:t>
      </w:r>
      <w:r>
        <w:rPr>
          <w:spacing w:val="-13"/>
        </w:rPr>
        <w:t xml:space="preserve"> </w:t>
      </w:r>
      <w:r>
        <w:t>Avignon,</w:t>
      </w:r>
      <w:r>
        <w:rPr>
          <w:spacing w:val="-13"/>
        </w:rPr>
        <w:t xml:space="preserve"> </w:t>
      </w:r>
      <w:r>
        <w:t>under</w:t>
      </w:r>
      <w:r>
        <w:rPr>
          <w:spacing w:val="-13"/>
        </w:rPr>
        <w:t xml:space="preserve"> </w:t>
      </w:r>
      <w:r>
        <w:t>the</w:t>
      </w:r>
      <w:r>
        <w:rPr>
          <w:spacing w:val="-13"/>
        </w:rPr>
        <w:t xml:space="preserve"> </w:t>
      </w:r>
      <w:r>
        <w:t>banner</w:t>
      </w:r>
      <w:r>
        <w:rPr>
          <w:spacing w:val="-13"/>
        </w:rPr>
        <w:t xml:space="preserve"> </w:t>
      </w:r>
      <w:r>
        <w:t>of</w:t>
      </w:r>
      <w:r>
        <w:rPr>
          <w:spacing w:val="-13"/>
        </w:rPr>
        <w:t xml:space="preserve"> </w:t>
      </w:r>
      <w:r>
        <w:t>Cardinal</w:t>
      </w:r>
      <w:r>
        <w:rPr>
          <w:spacing w:val="-13"/>
        </w:rPr>
        <w:t xml:space="preserve"> </w:t>
      </w:r>
      <w:r>
        <w:t>Orsini,</w:t>
      </w:r>
      <w:r>
        <w:rPr>
          <w:spacing w:val="-13"/>
        </w:rPr>
        <w:t xml:space="preserve"> </w:t>
      </w:r>
      <w:r>
        <w:t>to</w:t>
      </w:r>
      <w:r>
        <w:rPr>
          <w:spacing w:val="-12"/>
        </w:rPr>
        <w:t xml:space="preserve"> </w:t>
      </w:r>
      <w:r>
        <w:t>defend</w:t>
      </w:r>
      <w:r>
        <w:rPr>
          <w:spacing w:val="-13"/>
        </w:rPr>
        <w:t xml:space="preserve"> </w:t>
      </w:r>
      <w:r>
        <w:t>the</w:t>
      </w:r>
      <w:r>
        <w:rPr>
          <w:spacing w:val="-13"/>
        </w:rPr>
        <w:t xml:space="preserve"> </w:t>
      </w:r>
      <w:r>
        <w:t>Franciscans’</w:t>
      </w:r>
      <w:r>
        <w:t xml:space="preserve"> </w:t>
      </w:r>
      <w:r>
        <w:rPr>
          <w:spacing w:val="-2"/>
        </w:rPr>
        <w:t>cause.</w:t>
      </w:r>
    </w:p>
    <w:p w14:paraId="30FC65EE" w14:textId="77777777" w:rsidR="00565177" w:rsidRDefault="00FF66D4">
      <w:pPr>
        <w:pStyle w:val="BodyText"/>
        <w:spacing w:line="235" w:lineRule="auto"/>
        <w:ind w:left="1019" w:right="513"/>
      </w:pPr>
      <w:r>
        <w:t>Only</w:t>
      </w:r>
      <w:r>
        <w:rPr>
          <w:spacing w:val="-13"/>
        </w:rPr>
        <w:t xml:space="preserve"> </w:t>
      </w:r>
      <w:r>
        <w:t>in</w:t>
      </w:r>
      <w:r>
        <w:rPr>
          <w:spacing w:val="-13"/>
        </w:rPr>
        <w:t xml:space="preserve"> </w:t>
      </w:r>
      <w:r>
        <w:t>recent</w:t>
      </w:r>
      <w:r>
        <w:rPr>
          <w:spacing w:val="-13"/>
        </w:rPr>
        <w:t xml:space="preserve"> </w:t>
      </w:r>
      <w:r>
        <w:t>times</w:t>
      </w:r>
      <w:r>
        <w:rPr>
          <w:spacing w:val="-14"/>
        </w:rPr>
        <w:t xml:space="preserve"> </w:t>
      </w:r>
      <w:r>
        <w:t>(and</w:t>
      </w:r>
      <w:r>
        <w:rPr>
          <w:spacing w:val="-15"/>
        </w:rPr>
        <w:t xml:space="preserve"> </w:t>
      </w:r>
      <w:r>
        <w:t>the</w:t>
      </w:r>
      <w:r>
        <w:rPr>
          <w:spacing w:val="-13"/>
        </w:rPr>
        <w:t xml:space="preserve"> </w:t>
      </w:r>
      <w:r>
        <w:t>rumors</w:t>
      </w:r>
      <w:r>
        <w:rPr>
          <w:spacing w:val="-14"/>
        </w:rPr>
        <w:t xml:space="preserve"> </w:t>
      </w:r>
      <w:r>
        <w:t>I</w:t>
      </w:r>
      <w:r>
        <w:rPr>
          <w:spacing w:val="-14"/>
        </w:rPr>
        <w:t xml:space="preserve"> </w:t>
      </w:r>
      <w:r>
        <w:t>had</w:t>
      </w:r>
      <w:r>
        <w:rPr>
          <w:spacing w:val="-13"/>
        </w:rPr>
        <w:t xml:space="preserve"> </w:t>
      </w:r>
      <w:r>
        <w:t>heard</w:t>
      </w:r>
      <w:r>
        <w:rPr>
          <w:spacing w:val="-13"/>
        </w:rPr>
        <w:t xml:space="preserve"> </w:t>
      </w:r>
      <w:r>
        <w:t>were</w:t>
      </w:r>
      <w:r>
        <w:rPr>
          <w:spacing w:val="-13"/>
        </w:rPr>
        <w:t xml:space="preserve"> </w:t>
      </w:r>
      <w:r>
        <w:t>vague)</w:t>
      </w:r>
      <w:r>
        <w:rPr>
          <w:spacing w:val="-13"/>
        </w:rPr>
        <w:t xml:space="preserve"> </w:t>
      </w:r>
      <w:r>
        <w:t>his</w:t>
      </w:r>
      <w:r>
        <w:rPr>
          <w:spacing w:val="-15"/>
        </w:rPr>
        <w:t xml:space="preserve"> </w:t>
      </w:r>
      <w:r>
        <w:t>star</w:t>
      </w:r>
      <w:r>
        <w:rPr>
          <w:spacing w:val="-14"/>
        </w:rPr>
        <w:t xml:space="preserve"> </w:t>
      </w:r>
      <w:r>
        <w:t>at</w:t>
      </w:r>
      <w:r>
        <w:rPr>
          <w:spacing w:val="-13"/>
        </w:rPr>
        <w:t xml:space="preserve"> </w:t>
      </w:r>
      <w:r>
        <w:t>court</w:t>
      </w:r>
      <w:r>
        <w:rPr>
          <w:spacing w:val="-15"/>
        </w:rPr>
        <w:t xml:space="preserve"> </w:t>
      </w:r>
      <w:r>
        <w:t>had</w:t>
      </w:r>
      <w:r>
        <w:rPr>
          <w:spacing w:val="-13"/>
        </w:rPr>
        <w:t xml:space="preserve"> </w:t>
      </w:r>
      <w:r>
        <w:t>waned,</w:t>
      </w:r>
      <w:r>
        <w:rPr>
          <w:spacing w:val="-13"/>
        </w:rPr>
        <w:t xml:space="preserve"> </w:t>
      </w:r>
      <w:r>
        <w:t>he</w:t>
      </w:r>
      <w:r>
        <w:rPr>
          <w:spacing w:val="-13"/>
        </w:rPr>
        <w:t xml:space="preserve"> </w:t>
      </w:r>
      <w:r>
        <w:t>had had to leave Avignon, and the Pope had this indomitable man pursued as a heretic who per mundum discurrit vagabundus. Then, it was said, all trace of him was lost. That afternoon I had</w:t>
      </w:r>
    </w:p>
    <w:p w14:paraId="30FC65EF" w14:textId="77777777" w:rsidR="00565177" w:rsidRDefault="00565177">
      <w:pPr>
        <w:spacing w:line="235" w:lineRule="auto"/>
        <w:sectPr w:rsidR="00565177">
          <w:pgSz w:w="12240" w:h="15840"/>
          <w:pgMar w:top="1340" w:right="920" w:bottom="620" w:left="420" w:header="360" w:footer="426" w:gutter="0"/>
          <w:cols w:space="720"/>
        </w:sectPr>
      </w:pPr>
    </w:p>
    <w:p w14:paraId="30FC65F0" w14:textId="77777777" w:rsidR="00565177" w:rsidRDefault="00FF66D4">
      <w:pPr>
        <w:pStyle w:val="BodyText"/>
        <w:spacing w:before="78" w:line="235" w:lineRule="auto"/>
        <w:ind w:right="514" w:firstLine="0"/>
      </w:pPr>
      <w:r>
        <w:lastRenderedPageBreak/>
        <w:t>learned, from the dialogue between</w:t>
      </w:r>
      <w:r>
        <w:rPr>
          <w:spacing w:val="-2"/>
        </w:rPr>
        <w:t xml:space="preserve"> </w:t>
      </w:r>
      <w:r>
        <w:t>William and the abbot, that he was</w:t>
      </w:r>
      <w:r>
        <w:rPr>
          <w:spacing w:val="-2"/>
        </w:rPr>
        <w:t xml:space="preserve"> </w:t>
      </w:r>
      <w:r>
        <w:t>hidden here in this</w:t>
      </w:r>
      <w:r>
        <w:rPr>
          <w:spacing w:val="-1"/>
        </w:rPr>
        <w:t xml:space="preserve"> </w:t>
      </w:r>
      <w:r>
        <w:t>abbey. And now I saw him before me.</w:t>
      </w:r>
    </w:p>
    <w:p w14:paraId="30FC65F1" w14:textId="77777777" w:rsidR="00565177" w:rsidRDefault="00FF66D4">
      <w:pPr>
        <w:pStyle w:val="BodyText"/>
        <w:spacing w:line="235" w:lineRule="auto"/>
        <w:ind w:right="515"/>
      </w:pPr>
      <w:r>
        <w:t>“William,”</w:t>
      </w:r>
      <w:r>
        <w:rPr>
          <w:spacing w:val="-3"/>
        </w:rPr>
        <w:t xml:space="preserve"> </w:t>
      </w:r>
      <w:r>
        <w:t>he</w:t>
      </w:r>
      <w:r>
        <w:rPr>
          <w:spacing w:val="-3"/>
        </w:rPr>
        <w:t xml:space="preserve"> </w:t>
      </w:r>
      <w:r>
        <w:t>was</w:t>
      </w:r>
      <w:r>
        <w:rPr>
          <w:spacing w:val="-3"/>
        </w:rPr>
        <w:t xml:space="preserve"> </w:t>
      </w:r>
      <w:r>
        <w:t>saying,</w:t>
      </w:r>
      <w:r>
        <w:rPr>
          <w:spacing w:val="-4"/>
        </w:rPr>
        <w:t xml:space="preserve"> </w:t>
      </w:r>
      <w:r>
        <w:t>“they</w:t>
      </w:r>
      <w:r>
        <w:rPr>
          <w:spacing w:val="-3"/>
        </w:rPr>
        <w:t xml:space="preserve"> </w:t>
      </w:r>
      <w:r>
        <w:t>were</w:t>
      </w:r>
      <w:r>
        <w:rPr>
          <w:spacing w:val="-3"/>
        </w:rPr>
        <w:t xml:space="preserve"> </w:t>
      </w:r>
      <w:r>
        <w:t>on</w:t>
      </w:r>
      <w:r>
        <w:rPr>
          <w:spacing w:val="-3"/>
        </w:rPr>
        <w:t xml:space="preserve"> </w:t>
      </w:r>
      <w:r>
        <w:t>the</w:t>
      </w:r>
      <w:r>
        <w:rPr>
          <w:spacing w:val="-3"/>
        </w:rPr>
        <w:t xml:space="preserve"> </w:t>
      </w:r>
      <w:r>
        <w:t>point</w:t>
      </w:r>
      <w:r>
        <w:rPr>
          <w:spacing w:val="-6"/>
        </w:rPr>
        <w:t xml:space="preserve"> </w:t>
      </w:r>
      <w:r>
        <w:t>of</w:t>
      </w:r>
      <w:r>
        <w:rPr>
          <w:spacing w:val="-3"/>
        </w:rPr>
        <w:t xml:space="preserve"> </w:t>
      </w:r>
      <w:r>
        <w:t>killing</w:t>
      </w:r>
      <w:r>
        <w:rPr>
          <w:spacing w:val="-3"/>
        </w:rPr>
        <w:t xml:space="preserve"> </w:t>
      </w:r>
      <w:r>
        <w:t>me,</w:t>
      </w:r>
      <w:r>
        <w:rPr>
          <w:spacing w:val="-3"/>
        </w:rPr>
        <w:t xml:space="preserve"> </w:t>
      </w:r>
      <w:r>
        <w:t>you</w:t>
      </w:r>
      <w:r>
        <w:rPr>
          <w:spacing w:val="-3"/>
        </w:rPr>
        <w:t xml:space="preserve"> </w:t>
      </w:r>
      <w:r>
        <w:t>know.</w:t>
      </w:r>
      <w:r>
        <w:rPr>
          <w:spacing w:val="-5"/>
        </w:rPr>
        <w:t xml:space="preserve"> </w:t>
      </w:r>
      <w:r>
        <w:t>I</w:t>
      </w:r>
      <w:r>
        <w:rPr>
          <w:spacing w:val="-3"/>
        </w:rPr>
        <w:t xml:space="preserve"> </w:t>
      </w:r>
      <w:r>
        <w:t>had</w:t>
      </w:r>
      <w:r>
        <w:rPr>
          <w:spacing w:val="-3"/>
        </w:rPr>
        <w:t xml:space="preserve"> </w:t>
      </w:r>
      <w:r>
        <w:t>to</w:t>
      </w:r>
      <w:r>
        <w:rPr>
          <w:spacing w:val="-3"/>
        </w:rPr>
        <w:t xml:space="preserve"> </w:t>
      </w:r>
      <w:r>
        <w:t>flee</w:t>
      </w:r>
      <w:r>
        <w:rPr>
          <w:spacing w:val="-3"/>
        </w:rPr>
        <w:t xml:space="preserve"> </w:t>
      </w:r>
      <w:r>
        <w:t>in</w:t>
      </w:r>
      <w:r>
        <w:rPr>
          <w:spacing w:val="-3"/>
        </w:rPr>
        <w:t xml:space="preserve"> </w:t>
      </w:r>
      <w:r>
        <w:t>the dead of night.”</w:t>
      </w:r>
    </w:p>
    <w:p w14:paraId="30FC65F2" w14:textId="77777777" w:rsidR="00565177" w:rsidRDefault="00FF66D4">
      <w:pPr>
        <w:pStyle w:val="BodyText"/>
        <w:spacing w:line="268" w:lineRule="exact"/>
        <w:ind w:left="1307" w:firstLine="0"/>
      </w:pPr>
      <w:r>
        <w:rPr>
          <w:spacing w:val="-4"/>
        </w:rPr>
        <w:t>“Who</w:t>
      </w:r>
      <w:r>
        <w:rPr>
          <w:spacing w:val="-10"/>
        </w:rPr>
        <w:t xml:space="preserve"> </w:t>
      </w:r>
      <w:r>
        <w:rPr>
          <w:spacing w:val="-4"/>
        </w:rPr>
        <w:t>wanted</w:t>
      </w:r>
      <w:r>
        <w:rPr>
          <w:spacing w:val="-8"/>
        </w:rPr>
        <w:t xml:space="preserve"> </w:t>
      </w:r>
      <w:r>
        <w:rPr>
          <w:spacing w:val="-4"/>
        </w:rPr>
        <w:t>to</w:t>
      </w:r>
      <w:r>
        <w:rPr>
          <w:spacing w:val="-8"/>
        </w:rPr>
        <w:t xml:space="preserve"> </w:t>
      </w:r>
      <w:r>
        <w:rPr>
          <w:spacing w:val="-4"/>
        </w:rPr>
        <w:t>kill</w:t>
      </w:r>
      <w:r>
        <w:rPr>
          <w:spacing w:val="-9"/>
        </w:rPr>
        <w:t xml:space="preserve"> </w:t>
      </w:r>
      <w:r>
        <w:rPr>
          <w:spacing w:val="-4"/>
        </w:rPr>
        <w:t>you?</w:t>
      </w:r>
      <w:r>
        <w:rPr>
          <w:spacing w:val="-11"/>
        </w:rPr>
        <w:t xml:space="preserve"> </w:t>
      </w:r>
      <w:r>
        <w:rPr>
          <w:spacing w:val="-4"/>
        </w:rPr>
        <w:t>John?”</w:t>
      </w:r>
    </w:p>
    <w:p w14:paraId="30FC65F3" w14:textId="77777777" w:rsidR="00565177" w:rsidRDefault="00FF66D4">
      <w:pPr>
        <w:pStyle w:val="BodyText"/>
        <w:spacing w:before="1" w:line="235" w:lineRule="auto"/>
        <w:ind w:left="1019" w:right="513"/>
      </w:pPr>
      <w:r>
        <w:t>“No. John has never been fond of me, but he has</w:t>
      </w:r>
      <w:r>
        <w:rPr>
          <w:spacing w:val="-1"/>
        </w:rPr>
        <w:t xml:space="preserve"> </w:t>
      </w:r>
      <w:r>
        <w:t>never ceased to respect me. After all, he was the one who offered me a way of avoiding a trial ten years ago, commanding me to enter the Benedictines,</w:t>
      </w:r>
      <w:r>
        <w:rPr>
          <w:spacing w:val="-7"/>
        </w:rPr>
        <w:t xml:space="preserve"> </w:t>
      </w:r>
      <w:r>
        <w:t>and</w:t>
      </w:r>
      <w:r>
        <w:rPr>
          <w:spacing w:val="-8"/>
        </w:rPr>
        <w:t xml:space="preserve"> </w:t>
      </w:r>
      <w:r>
        <w:t>so</w:t>
      </w:r>
      <w:r>
        <w:rPr>
          <w:spacing w:val="-8"/>
        </w:rPr>
        <w:t xml:space="preserve"> </w:t>
      </w:r>
      <w:r>
        <w:t>silencing</w:t>
      </w:r>
      <w:r>
        <w:rPr>
          <w:spacing w:val="-7"/>
        </w:rPr>
        <w:t xml:space="preserve"> </w:t>
      </w:r>
      <w:r>
        <w:t>my</w:t>
      </w:r>
      <w:r>
        <w:rPr>
          <w:spacing w:val="-9"/>
        </w:rPr>
        <w:t xml:space="preserve"> </w:t>
      </w:r>
      <w:r>
        <w:t>enemies.</w:t>
      </w:r>
      <w:r>
        <w:rPr>
          <w:spacing w:val="-8"/>
        </w:rPr>
        <w:t xml:space="preserve"> </w:t>
      </w:r>
      <w:r>
        <w:t>They</w:t>
      </w:r>
      <w:r>
        <w:rPr>
          <w:spacing w:val="-8"/>
        </w:rPr>
        <w:t xml:space="preserve"> </w:t>
      </w:r>
      <w:r>
        <w:t>muttered</w:t>
      </w:r>
      <w:r>
        <w:rPr>
          <w:spacing w:val="-8"/>
        </w:rPr>
        <w:t xml:space="preserve"> </w:t>
      </w:r>
      <w:r>
        <w:t>for</w:t>
      </w:r>
      <w:r>
        <w:rPr>
          <w:spacing w:val="-8"/>
        </w:rPr>
        <w:t xml:space="preserve"> </w:t>
      </w:r>
      <w:r>
        <w:t>a</w:t>
      </w:r>
      <w:r>
        <w:rPr>
          <w:spacing w:val="-8"/>
        </w:rPr>
        <w:t xml:space="preserve"> </w:t>
      </w:r>
      <w:r>
        <w:t>long</w:t>
      </w:r>
      <w:r>
        <w:rPr>
          <w:spacing w:val="-8"/>
        </w:rPr>
        <w:t xml:space="preserve"> </w:t>
      </w:r>
      <w:r>
        <w:t>tim</w:t>
      </w:r>
      <w:r>
        <w:t>e,</w:t>
      </w:r>
      <w:r>
        <w:rPr>
          <w:spacing w:val="-9"/>
        </w:rPr>
        <w:t xml:space="preserve"> </w:t>
      </w:r>
      <w:r>
        <w:t>they</w:t>
      </w:r>
      <w:r>
        <w:rPr>
          <w:spacing w:val="-8"/>
        </w:rPr>
        <w:t xml:space="preserve"> </w:t>
      </w:r>
      <w:r>
        <w:t>waxed</w:t>
      </w:r>
      <w:r>
        <w:rPr>
          <w:spacing w:val="-9"/>
        </w:rPr>
        <w:t xml:space="preserve"> </w:t>
      </w:r>
      <w:r>
        <w:t>ironical</w:t>
      </w:r>
      <w:r>
        <w:rPr>
          <w:spacing w:val="-8"/>
        </w:rPr>
        <w:t xml:space="preserve"> </w:t>
      </w:r>
      <w:r>
        <w:t>on the</w:t>
      </w:r>
      <w:r>
        <w:rPr>
          <w:spacing w:val="-2"/>
        </w:rPr>
        <w:t xml:space="preserve"> </w:t>
      </w:r>
      <w:r>
        <w:t>fact</w:t>
      </w:r>
      <w:r>
        <w:rPr>
          <w:spacing w:val="-2"/>
        </w:rPr>
        <w:t xml:space="preserve"> </w:t>
      </w:r>
      <w:r>
        <w:t>that</w:t>
      </w:r>
      <w:r>
        <w:rPr>
          <w:spacing w:val="-6"/>
        </w:rPr>
        <w:t xml:space="preserve"> </w:t>
      </w:r>
      <w:r>
        <w:t>a</w:t>
      </w:r>
      <w:r>
        <w:rPr>
          <w:spacing w:val="-3"/>
        </w:rPr>
        <w:t xml:space="preserve"> </w:t>
      </w:r>
      <w:r>
        <w:t>champion</w:t>
      </w:r>
      <w:r>
        <w:rPr>
          <w:spacing w:val="-5"/>
        </w:rPr>
        <w:t xml:space="preserve"> </w:t>
      </w:r>
      <w:r>
        <w:t>of</w:t>
      </w:r>
      <w:r>
        <w:rPr>
          <w:spacing w:val="-2"/>
        </w:rPr>
        <w:t xml:space="preserve"> </w:t>
      </w:r>
      <w:r>
        <w:t>poverty</w:t>
      </w:r>
      <w:r>
        <w:rPr>
          <w:spacing w:val="-2"/>
        </w:rPr>
        <w:t xml:space="preserve"> </w:t>
      </w:r>
      <w:r>
        <w:t>should</w:t>
      </w:r>
      <w:r>
        <w:rPr>
          <w:spacing w:val="-2"/>
        </w:rPr>
        <w:t xml:space="preserve"> </w:t>
      </w:r>
      <w:r>
        <w:t>enter</w:t>
      </w:r>
      <w:r>
        <w:rPr>
          <w:spacing w:val="-3"/>
        </w:rPr>
        <w:t xml:space="preserve"> </w:t>
      </w:r>
      <w:r>
        <w:t>such</w:t>
      </w:r>
      <w:r>
        <w:rPr>
          <w:spacing w:val="-2"/>
        </w:rPr>
        <w:t xml:space="preserve"> </w:t>
      </w:r>
      <w:r>
        <w:t>a</w:t>
      </w:r>
      <w:r>
        <w:rPr>
          <w:spacing w:val="-2"/>
        </w:rPr>
        <w:t xml:space="preserve"> </w:t>
      </w:r>
      <w:r>
        <w:t>rich</w:t>
      </w:r>
      <w:r>
        <w:rPr>
          <w:spacing w:val="-5"/>
        </w:rPr>
        <w:t xml:space="preserve"> </w:t>
      </w:r>
      <w:r>
        <w:t>order</w:t>
      </w:r>
      <w:r>
        <w:rPr>
          <w:spacing w:val="-3"/>
        </w:rPr>
        <w:t xml:space="preserve"> </w:t>
      </w:r>
      <w:r>
        <w:t>and</w:t>
      </w:r>
      <w:r>
        <w:rPr>
          <w:spacing w:val="-2"/>
        </w:rPr>
        <w:t xml:space="preserve"> </w:t>
      </w:r>
      <w:r>
        <w:t>live</w:t>
      </w:r>
      <w:r>
        <w:rPr>
          <w:spacing w:val="-4"/>
        </w:rPr>
        <w:t xml:space="preserve"> </w:t>
      </w:r>
      <w:r>
        <w:t>at</w:t>
      </w:r>
      <w:r>
        <w:rPr>
          <w:spacing w:val="-2"/>
        </w:rPr>
        <w:t xml:space="preserve"> </w:t>
      </w:r>
      <w:r>
        <w:t>the</w:t>
      </w:r>
      <w:r>
        <w:rPr>
          <w:spacing w:val="-2"/>
        </w:rPr>
        <w:t xml:space="preserve"> </w:t>
      </w:r>
      <w:r>
        <w:t>court</w:t>
      </w:r>
      <w:r>
        <w:rPr>
          <w:spacing w:val="-2"/>
        </w:rPr>
        <w:t xml:space="preserve"> </w:t>
      </w:r>
      <w:r>
        <w:t>of</w:t>
      </w:r>
      <w:r>
        <w:rPr>
          <w:spacing w:val="-3"/>
        </w:rPr>
        <w:t xml:space="preserve"> </w:t>
      </w:r>
      <w:r>
        <w:t xml:space="preserve">Cardinal </w:t>
      </w:r>
      <w:r>
        <w:rPr>
          <w:spacing w:val="-2"/>
        </w:rPr>
        <w:t>Orsini.</w:t>
      </w:r>
      <w:r>
        <w:rPr>
          <w:spacing w:val="-9"/>
        </w:rPr>
        <w:t xml:space="preserve"> </w:t>
      </w:r>
      <w:r>
        <w:rPr>
          <w:spacing w:val="-2"/>
        </w:rPr>
        <w:t>…</w:t>
      </w:r>
      <w:r>
        <w:rPr>
          <w:spacing w:val="-9"/>
        </w:rPr>
        <w:t xml:space="preserve"> </w:t>
      </w:r>
      <w:r>
        <w:rPr>
          <w:spacing w:val="-2"/>
        </w:rPr>
        <w:t>William,</w:t>
      </w:r>
      <w:r>
        <w:rPr>
          <w:spacing w:val="-9"/>
        </w:rPr>
        <w:t xml:space="preserve"> </w:t>
      </w:r>
      <w:r>
        <w:rPr>
          <w:spacing w:val="-2"/>
        </w:rPr>
        <w:t>you</w:t>
      </w:r>
      <w:r>
        <w:rPr>
          <w:spacing w:val="-9"/>
        </w:rPr>
        <w:t xml:space="preserve"> </w:t>
      </w:r>
      <w:r>
        <w:rPr>
          <w:spacing w:val="-2"/>
        </w:rPr>
        <w:t>know</w:t>
      </w:r>
      <w:r>
        <w:rPr>
          <w:spacing w:val="-9"/>
        </w:rPr>
        <w:t xml:space="preserve"> </w:t>
      </w:r>
      <w:r>
        <w:rPr>
          <w:spacing w:val="-2"/>
        </w:rPr>
        <w:t>my</w:t>
      </w:r>
      <w:r>
        <w:rPr>
          <w:spacing w:val="-9"/>
        </w:rPr>
        <w:t xml:space="preserve"> </w:t>
      </w:r>
      <w:r>
        <w:rPr>
          <w:spacing w:val="-2"/>
        </w:rPr>
        <w:t>contempt</w:t>
      </w:r>
      <w:r>
        <w:rPr>
          <w:spacing w:val="-9"/>
        </w:rPr>
        <w:t xml:space="preserve"> </w:t>
      </w:r>
      <w:r>
        <w:rPr>
          <w:spacing w:val="-2"/>
        </w:rPr>
        <w:t>for</w:t>
      </w:r>
      <w:r>
        <w:rPr>
          <w:spacing w:val="-9"/>
        </w:rPr>
        <w:t xml:space="preserve"> </w:t>
      </w:r>
      <w:r>
        <w:rPr>
          <w:spacing w:val="-2"/>
        </w:rPr>
        <w:t>the</w:t>
      </w:r>
      <w:r>
        <w:rPr>
          <w:spacing w:val="-8"/>
        </w:rPr>
        <w:t xml:space="preserve"> </w:t>
      </w:r>
      <w:r>
        <w:rPr>
          <w:spacing w:val="-2"/>
        </w:rPr>
        <w:t>things</w:t>
      </w:r>
      <w:r>
        <w:rPr>
          <w:spacing w:val="-10"/>
        </w:rPr>
        <w:t xml:space="preserve"> </w:t>
      </w:r>
      <w:r>
        <w:rPr>
          <w:spacing w:val="-2"/>
        </w:rPr>
        <w:t>of</w:t>
      </w:r>
      <w:r>
        <w:rPr>
          <w:spacing w:val="-7"/>
        </w:rPr>
        <w:t xml:space="preserve"> </w:t>
      </w:r>
      <w:r>
        <w:rPr>
          <w:spacing w:val="-2"/>
        </w:rPr>
        <w:t>this</w:t>
      </w:r>
      <w:r>
        <w:rPr>
          <w:spacing w:val="-10"/>
        </w:rPr>
        <w:t xml:space="preserve"> </w:t>
      </w:r>
      <w:r>
        <w:rPr>
          <w:spacing w:val="-2"/>
        </w:rPr>
        <w:t>earth!</w:t>
      </w:r>
      <w:r>
        <w:rPr>
          <w:spacing w:val="-7"/>
        </w:rPr>
        <w:t xml:space="preserve"> </w:t>
      </w:r>
      <w:r>
        <w:rPr>
          <w:spacing w:val="-2"/>
        </w:rPr>
        <w:t>But</w:t>
      </w:r>
      <w:r>
        <w:rPr>
          <w:spacing w:val="-9"/>
        </w:rPr>
        <w:t xml:space="preserve"> </w:t>
      </w:r>
      <w:r>
        <w:rPr>
          <w:spacing w:val="-2"/>
        </w:rPr>
        <w:t>it</w:t>
      </w:r>
      <w:r>
        <w:rPr>
          <w:spacing w:val="-9"/>
        </w:rPr>
        <w:t xml:space="preserve"> </w:t>
      </w:r>
      <w:r>
        <w:rPr>
          <w:spacing w:val="-2"/>
        </w:rPr>
        <w:t>was</w:t>
      </w:r>
      <w:r>
        <w:rPr>
          <w:spacing w:val="-10"/>
        </w:rPr>
        <w:t xml:space="preserve"> </w:t>
      </w:r>
      <w:r>
        <w:rPr>
          <w:spacing w:val="-2"/>
        </w:rPr>
        <w:t>the</w:t>
      </w:r>
      <w:r>
        <w:rPr>
          <w:spacing w:val="-9"/>
        </w:rPr>
        <w:t xml:space="preserve"> </w:t>
      </w:r>
      <w:r>
        <w:rPr>
          <w:spacing w:val="-2"/>
        </w:rPr>
        <w:t>way</w:t>
      </w:r>
      <w:r>
        <w:rPr>
          <w:spacing w:val="-9"/>
        </w:rPr>
        <w:t xml:space="preserve"> </w:t>
      </w:r>
      <w:r>
        <w:rPr>
          <w:spacing w:val="-2"/>
        </w:rPr>
        <w:t>to</w:t>
      </w:r>
      <w:r>
        <w:rPr>
          <w:spacing w:val="-9"/>
        </w:rPr>
        <w:t xml:space="preserve"> </w:t>
      </w:r>
      <w:r>
        <w:rPr>
          <w:spacing w:val="-2"/>
        </w:rPr>
        <w:t xml:space="preserve">remain </w:t>
      </w:r>
      <w:r>
        <w:t>in Avignon and defend my brothers. The Pope is</w:t>
      </w:r>
      <w:r>
        <w:rPr>
          <w:spacing w:val="-1"/>
        </w:rPr>
        <w:t xml:space="preserve"> </w:t>
      </w:r>
      <w:r>
        <w:t>afraid of Orsini, he would never have harmed a hair</w:t>
      </w:r>
      <w:r>
        <w:rPr>
          <w:spacing w:val="-11"/>
        </w:rPr>
        <w:t xml:space="preserve"> </w:t>
      </w:r>
      <w:r>
        <w:t>of</w:t>
      </w:r>
      <w:r>
        <w:rPr>
          <w:spacing w:val="-11"/>
        </w:rPr>
        <w:t xml:space="preserve"> </w:t>
      </w:r>
      <w:r>
        <w:t>my</w:t>
      </w:r>
      <w:r>
        <w:rPr>
          <w:spacing w:val="-10"/>
        </w:rPr>
        <w:t xml:space="preserve"> </w:t>
      </w:r>
      <w:r>
        <w:t>head.</w:t>
      </w:r>
      <w:r>
        <w:rPr>
          <w:spacing w:val="-10"/>
        </w:rPr>
        <w:t xml:space="preserve"> </w:t>
      </w:r>
      <w:r>
        <w:t>As</w:t>
      </w:r>
      <w:r>
        <w:rPr>
          <w:spacing w:val="-11"/>
        </w:rPr>
        <w:t xml:space="preserve"> </w:t>
      </w:r>
      <w:r>
        <w:t>recently</w:t>
      </w:r>
      <w:r>
        <w:rPr>
          <w:spacing w:val="-10"/>
        </w:rPr>
        <w:t xml:space="preserve"> </w:t>
      </w:r>
      <w:r>
        <w:t>as</w:t>
      </w:r>
      <w:r>
        <w:rPr>
          <w:spacing w:val="-11"/>
        </w:rPr>
        <w:t xml:space="preserve"> </w:t>
      </w:r>
      <w:r>
        <w:t>three</w:t>
      </w:r>
      <w:r>
        <w:rPr>
          <w:spacing w:val="-10"/>
        </w:rPr>
        <w:t xml:space="preserve"> </w:t>
      </w:r>
      <w:r>
        <w:t>years</w:t>
      </w:r>
      <w:r>
        <w:rPr>
          <w:spacing w:val="-11"/>
        </w:rPr>
        <w:t xml:space="preserve"> </w:t>
      </w:r>
      <w:r>
        <w:t>ago</w:t>
      </w:r>
      <w:r>
        <w:rPr>
          <w:spacing w:val="-10"/>
        </w:rPr>
        <w:t xml:space="preserve"> </w:t>
      </w:r>
      <w:r>
        <w:t>he</w:t>
      </w:r>
      <w:r>
        <w:rPr>
          <w:spacing w:val="-10"/>
        </w:rPr>
        <w:t xml:space="preserve"> </w:t>
      </w:r>
      <w:r>
        <w:t>sent</w:t>
      </w:r>
      <w:r>
        <w:rPr>
          <w:spacing w:val="-10"/>
        </w:rPr>
        <w:t xml:space="preserve"> </w:t>
      </w:r>
      <w:r>
        <w:t>me</w:t>
      </w:r>
      <w:r>
        <w:rPr>
          <w:spacing w:val="-10"/>
        </w:rPr>
        <w:t xml:space="preserve"> </w:t>
      </w:r>
      <w:r>
        <w:t>as</w:t>
      </w:r>
      <w:r>
        <w:rPr>
          <w:spacing w:val="-11"/>
        </w:rPr>
        <w:t xml:space="preserve"> </w:t>
      </w:r>
      <w:r>
        <w:t>his</w:t>
      </w:r>
      <w:r>
        <w:rPr>
          <w:spacing w:val="-11"/>
        </w:rPr>
        <w:t xml:space="preserve"> </w:t>
      </w:r>
      <w:r>
        <w:t>envoy</w:t>
      </w:r>
      <w:r>
        <w:rPr>
          <w:spacing w:val="-10"/>
        </w:rPr>
        <w:t xml:space="preserve"> </w:t>
      </w:r>
      <w:r>
        <w:t>to</w:t>
      </w:r>
      <w:r>
        <w:rPr>
          <w:spacing w:val="-10"/>
        </w:rPr>
        <w:t xml:space="preserve"> </w:t>
      </w:r>
      <w:r>
        <w:t>the</w:t>
      </w:r>
      <w:r>
        <w:rPr>
          <w:spacing w:val="-10"/>
        </w:rPr>
        <w:t xml:space="preserve"> </w:t>
      </w:r>
      <w:r>
        <w:t>King</w:t>
      </w:r>
      <w:r>
        <w:rPr>
          <w:spacing w:val="-10"/>
        </w:rPr>
        <w:t xml:space="preserve"> </w:t>
      </w:r>
      <w:r>
        <w:t>of</w:t>
      </w:r>
      <w:r>
        <w:rPr>
          <w:spacing w:val="-11"/>
        </w:rPr>
        <w:t xml:space="preserve"> </w:t>
      </w:r>
      <w:r>
        <w:t>Aragon.”</w:t>
      </w:r>
    </w:p>
    <w:p w14:paraId="30FC65F4" w14:textId="77777777" w:rsidR="00565177" w:rsidRDefault="00FF66D4">
      <w:pPr>
        <w:pStyle w:val="BodyText"/>
        <w:spacing w:line="265" w:lineRule="exact"/>
        <w:ind w:left="1307" w:firstLine="0"/>
      </w:pPr>
      <w:r>
        <w:rPr>
          <w:spacing w:val="-2"/>
        </w:rPr>
        <w:t>“Then</w:t>
      </w:r>
      <w:r>
        <w:rPr>
          <w:spacing w:val="-11"/>
        </w:rPr>
        <w:t xml:space="preserve"> </w:t>
      </w:r>
      <w:r>
        <w:rPr>
          <w:spacing w:val="-2"/>
        </w:rPr>
        <w:t>who</w:t>
      </w:r>
      <w:r>
        <w:rPr>
          <w:spacing w:val="-10"/>
        </w:rPr>
        <w:t xml:space="preserve"> </w:t>
      </w:r>
      <w:r>
        <w:rPr>
          <w:spacing w:val="-2"/>
        </w:rPr>
        <w:t>wished</w:t>
      </w:r>
      <w:r>
        <w:rPr>
          <w:spacing w:val="-10"/>
        </w:rPr>
        <w:t xml:space="preserve"> </w:t>
      </w:r>
      <w:r>
        <w:rPr>
          <w:spacing w:val="-2"/>
        </w:rPr>
        <w:t>you</w:t>
      </w:r>
      <w:r>
        <w:rPr>
          <w:spacing w:val="-10"/>
        </w:rPr>
        <w:t xml:space="preserve"> </w:t>
      </w:r>
      <w:r>
        <w:rPr>
          <w:spacing w:val="-2"/>
        </w:rPr>
        <w:t>ill?”</w:t>
      </w:r>
    </w:p>
    <w:p w14:paraId="30FC65F5" w14:textId="77777777" w:rsidR="00565177" w:rsidRDefault="00FF66D4">
      <w:pPr>
        <w:pStyle w:val="BodyText"/>
        <w:spacing w:before="3" w:line="235" w:lineRule="auto"/>
        <w:ind w:left="1019" w:right="513"/>
      </w:pPr>
      <w:r>
        <w:t>“All</w:t>
      </w:r>
      <w:r>
        <w:rPr>
          <w:spacing w:val="-11"/>
        </w:rPr>
        <w:t xml:space="preserve"> </w:t>
      </w:r>
      <w:r>
        <w:t>of</w:t>
      </w:r>
      <w:r>
        <w:rPr>
          <w:spacing w:val="-11"/>
        </w:rPr>
        <w:t xml:space="preserve"> </w:t>
      </w:r>
      <w:r>
        <w:t>them.</w:t>
      </w:r>
      <w:r>
        <w:rPr>
          <w:spacing w:val="-11"/>
        </w:rPr>
        <w:t xml:space="preserve"> </w:t>
      </w:r>
      <w:r>
        <w:t>The</w:t>
      </w:r>
      <w:r>
        <w:rPr>
          <w:spacing w:val="-11"/>
        </w:rPr>
        <w:t xml:space="preserve"> </w:t>
      </w:r>
      <w:r>
        <w:t>curia.</w:t>
      </w:r>
      <w:r>
        <w:rPr>
          <w:spacing w:val="-11"/>
        </w:rPr>
        <w:t xml:space="preserve"> </w:t>
      </w:r>
      <w:r>
        <w:t>They</w:t>
      </w:r>
      <w:r>
        <w:rPr>
          <w:spacing w:val="-11"/>
        </w:rPr>
        <w:t xml:space="preserve"> </w:t>
      </w:r>
      <w:r>
        <w:t>tried</w:t>
      </w:r>
      <w:r>
        <w:rPr>
          <w:spacing w:val="-11"/>
        </w:rPr>
        <w:t xml:space="preserve"> </w:t>
      </w:r>
      <w:r>
        <w:t>to</w:t>
      </w:r>
      <w:r>
        <w:rPr>
          <w:spacing w:val="-11"/>
        </w:rPr>
        <w:t xml:space="preserve"> </w:t>
      </w:r>
      <w:r>
        <w:t>assassinate</w:t>
      </w:r>
      <w:r>
        <w:rPr>
          <w:spacing w:val="-11"/>
        </w:rPr>
        <w:t xml:space="preserve"> </w:t>
      </w:r>
      <w:r>
        <w:t>me</w:t>
      </w:r>
      <w:r>
        <w:rPr>
          <w:spacing w:val="-11"/>
        </w:rPr>
        <w:t xml:space="preserve"> </w:t>
      </w:r>
      <w:r>
        <w:t>twice.</w:t>
      </w:r>
      <w:r>
        <w:rPr>
          <w:spacing w:val="-11"/>
        </w:rPr>
        <w:t xml:space="preserve"> </w:t>
      </w:r>
      <w:r>
        <w:t>They</w:t>
      </w:r>
      <w:r>
        <w:rPr>
          <w:spacing w:val="-11"/>
        </w:rPr>
        <w:t xml:space="preserve"> </w:t>
      </w:r>
      <w:r>
        <w:t>tried</w:t>
      </w:r>
      <w:r>
        <w:rPr>
          <w:spacing w:val="-11"/>
        </w:rPr>
        <w:t xml:space="preserve"> </w:t>
      </w:r>
      <w:r>
        <w:t>to</w:t>
      </w:r>
      <w:r>
        <w:rPr>
          <w:spacing w:val="-11"/>
        </w:rPr>
        <w:t xml:space="preserve"> </w:t>
      </w:r>
      <w:r>
        <w:t>silence</w:t>
      </w:r>
      <w:r>
        <w:rPr>
          <w:spacing w:val="-11"/>
        </w:rPr>
        <w:t xml:space="preserve"> </w:t>
      </w:r>
      <w:r>
        <w:t>me.</w:t>
      </w:r>
      <w:r>
        <w:rPr>
          <w:spacing w:val="-13"/>
        </w:rPr>
        <w:t xml:space="preserve"> </w:t>
      </w:r>
      <w:r>
        <w:t>You</w:t>
      </w:r>
      <w:r>
        <w:rPr>
          <w:spacing w:val="-11"/>
        </w:rPr>
        <w:t xml:space="preserve"> </w:t>
      </w:r>
      <w:r>
        <w:t>know what</w:t>
      </w:r>
      <w:r>
        <w:rPr>
          <w:spacing w:val="-4"/>
        </w:rPr>
        <w:t xml:space="preserve"> </w:t>
      </w:r>
      <w:r>
        <w:t>happened</w:t>
      </w:r>
      <w:r>
        <w:rPr>
          <w:spacing w:val="-5"/>
        </w:rPr>
        <w:t xml:space="preserve"> </w:t>
      </w:r>
      <w:r>
        <w:t>five</w:t>
      </w:r>
      <w:r>
        <w:rPr>
          <w:spacing w:val="-4"/>
        </w:rPr>
        <w:t xml:space="preserve"> </w:t>
      </w:r>
      <w:r>
        <w:t>years</w:t>
      </w:r>
      <w:r>
        <w:rPr>
          <w:spacing w:val="-7"/>
        </w:rPr>
        <w:t xml:space="preserve"> </w:t>
      </w:r>
      <w:r>
        <w:t>ago.</w:t>
      </w:r>
      <w:r>
        <w:rPr>
          <w:spacing w:val="-4"/>
        </w:rPr>
        <w:t xml:space="preserve"> </w:t>
      </w:r>
      <w:r>
        <w:t>The</w:t>
      </w:r>
      <w:r>
        <w:rPr>
          <w:spacing w:val="-4"/>
        </w:rPr>
        <w:t xml:space="preserve"> </w:t>
      </w:r>
      <w:r>
        <w:t>Beghards</w:t>
      </w:r>
      <w:r>
        <w:rPr>
          <w:spacing w:val="-4"/>
        </w:rPr>
        <w:t xml:space="preserve"> </w:t>
      </w:r>
      <w:r>
        <w:t>of</w:t>
      </w:r>
      <w:r>
        <w:rPr>
          <w:spacing w:val="-5"/>
        </w:rPr>
        <w:t xml:space="preserve"> </w:t>
      </w:r>
      <w:r>
        <w:t>Narbonne</w:t>
      </w:r>
      <w:r>
        <w:rPr>
          <w:spacing w:val="-4"/>
        </w:rPr>
        <w:t xml:space="preserve"> </w:t>
      </w:r>
      <w:r>
        <w:t>had</w:t>
      </w:r>
      <w:r>
        <w:rPr>
          <w:spacing w:val="-5"/>
        </w:rPr>
        <w:t xml:space="preserve"> </w:t>
      </w:r>
      <w:r>
        <w:t>been</w:t>
      </w:r>
      <w:r>
        <w:rPr>
          <w:spacing w:val="-5"/>
        </w:rPr>
        <w:t xml:space="preserve"> </w:t>
      </w:r>
      <w:r>
        <w:t>condemned</w:t>
      </w:r>
      <w:r>
        <w:rPr>
          <w:spacing w:val="-5"/>
        </w:rPr>
        <w:t xml:space="preserve"> </w:t>
      </w:r>
      <w:r>
        <w:t>two</w:t>
      </w:r>
      <w:r>
        <w:rPr>
          <w:spacing w:val="-5"/>
        </w:rPr>
        <w:t xml:space="preserve"> </w:t>
      </w:r>
      <w:r>
        <w:t>years</w:t>
      </w:r>
      <w:r>
        <w:rPr>
          <w:spacing w:val="-5"/>
        </w:rPr>
        <w:t xml:space="preserve"> </w:t>
      </w:r>
      <w:r>
        <w:t>before, and Berengar Talloni, though he was one of the judges, had appealed to the Pope. Those were difficult momen</w:t>
      </w:r>
      <w:r>
        <w:t>ts. John had already issued two bulls against the Spirituals, and even Michael of Cesena</w:t>
      </w:r>
      <w:r>
        <w:rPr>
          <w:spacing w:val="-9"/>
        </w:rPr>
        <w:t xml:space="preserve"> </w:t>
      </w:r>
      <w:r>
        <w:t>had</w:t>
      </w:r>
      <w:r>
        <w:rPr>
          <w:spacing w:val="-12"/>
        </w:rPr>
        <w:t xml:space="preserve"> </w:t>
      </w:r>
      <w:r>
        <w:t>given</w:t>
      </w:r>
      <w:r>
        <w:rPr>
          <w:spacing w:val="-9"/>
        </w:rPr>
        <w:t xml:space="preserve"> </w:t>
      </w:r>
      <w:r>
        <w:t>up—by</w:t>
      </w:r>
      <w:r>
        <w:rPr>
          <w:spacing w:val="-11"/>
        </w:rPr>
        <w:t xml:space="preserve"> </w:t>
      </w:r>
      <w:r>
        <w:t>the</w:t>
      </w:r>
      <w:r>
        <w:rPr>
          <w:spacing w:val="-9"/>
        </w:rPr>
        <w:t xml:space="preserve"> </w:t>
      </w:r>
      <w:r>
        <w:t>way,</w:t>
      </w:r>
      <w:r>
        <w:rPr>
          <w:spacing w:val="-12"/>
        </w:rPr>
        <w:t xml:space="preserve"> </w:t>
      </w:r>
      <w:r>
        <w:t>when</w:t>
      </w:r>
      <w:r>
        <w:rPr>
          <w:spacing w:val="-9"/>
        </w:rPr>
        <w:t xml:space="preserve"> </w:t>
      </w:r>
      <w:r>
        <w:t>does</w:t>
      </w:r>
      <w:r>
        <w:rPr>
          <w:spacing w:val="-10"/>
        </w:rPr>
        <w:t xml:space="preserve"> </w:t>
      </w:r>
      <w:r>
        <w:t>he</w:t>
      </w:r>
      <w:r>
        <w:rPr>
          <w:spacing w:val="-9"/>
        </w:rPr>
        <w:t xml:space="preserve"> </w:t>
      </w:r>
      <w:r>
        <w:t>arrive?”</w:t>
      </w:r>
    </w:p>
    <w:p w14:paraId="30FC65F6" w14:textId="77777777" w:rsidR="00565177" w:rsidRDefault="00FF66D4">
      <w:pPr>
        <w:pStyle w:val="BodyText"/>
        <w:spacing w:line="266" w:lineRule="exact"/>
        <w:ind w:left="1307" w:firstLine="0"/>
      </w:pPr>
      <w:r>
        <w:rPr>
          <w:spacing w:val="-4"/>
        </w:rPr>
        <w:t>“He</w:t>
      </w:r>
      <w:r>
        <w:rPr>
          <w:spacing w:val="-10"/>
        </w:rPr>
        <w:t xml:space="preserve"> </w:t>
      </w:r>
      <w:r>
        <w:rPr>
          <w:spacing w:val="-4"/>
        </w:rPr>
        <w:t>will</w:t>
      </w:r>
      <w:r>
        <w:rPr>
          <w:spacing w:val="-9"/>
        </w:rPr>
        <w:t xml:space="preserve"> </w:t>
      </w:r>
      <w:r>
        <w:rPr>
          <w:spacing w:val="-4"/>
        </w:rPr>
        <w:t>be</w:t>
      </w:r>
      <w:r>
        <w:rPr>
          <w:spacing w:val="-9"/>
        </w:rPr>
        <w:t xml:space="preserve"> </w:t>
      </w:r>
      <w:r>
        <w:rPr>
          <w:spacing w:val="-4"/>
        </w:rPr>
        <w:t>here</w:t>
      </w:r>
      <w:r>
        <w:rPr>
          <w:spacing w:val="-9"/>
        </w:rPr>
        <w:t xml:space="preserve"> </w:t>
      </w:r>
      <w:r>
        <w:rPr>
          <w:spacing w:val="-4"/>
        </w:rPr>
        <w:t>in</w:t>
      </w:r>
      <w:r>
        <w:rPr>
          <w:spacing w:val="-10"/>
        </w:rPr>
        <w:t xml:space="preserve"> </w:t>
      </w:r>
      <w:r>
        <w:rPr>
          <w:spacing w:val="-4"/>
        </w:rPr>
        <w:t>two</w:t>
      </w:r>
      <w:r>
        <w:rPr>
          <w:spacing w:val="-9"/>
        </w:rPr>
        <w:t xml:space="preserve"> </w:t>
      </w:r>
      <w:r>
        <w:rPr>
          <w:spacing w:val="-4"/>
        </w:rPr>
        <w:t>days’</w:t>
      </w:r>
      <w:r>
        <w:rPr>
          <w:spacing w:val="-9"/>
        </w:rPr>
        <w:t xml:space="preserve"> </w:t>
      </w:r>
      <w:r>
        <w:rPr>
          <w:spacing w:val="-4"/>
        </w:rPr>
        <w:t>time.”</w:t>
      </w:r>
    </w:p>
    <w:p w14:paraId="30FC65F7" w14:textId="77777777" w:rsidR="00565177" w:rsidRDefault="00FF66D4">
      <w:pPr>
        <w:pStyle w:val="BodyText"/>
        <w:spacing w:before="2" w:line="235" w:lineRule="auto"/>
        <w:ind w:right="514"/>
      </w:pPr>
      <w:r>
        <w:t>“Michael</w:t>
      </w:r>
      <w:r>
        <w:rPr>
          <w:spacing w:val="-7"/>
        </w:rPr>
        <w:t xml:space="preserve"> </w:t>
      </w:r>
      <w:r>
        <w:t>...</w:t>
      </w:r>
      <w:r>
        <w:rPr>
          <w:spacing w:val="-7"/>
        </w:rPr>
        <w:t xml:space="preserve"> </w:t>
      </w:r>
      <w:r>
        <w:t>I</w:t>
      </w:r>
      <w:r>
        <w:rPr>
          <w:spacing w:val="-7"/>
        </w:rPr>
        <w:t xml:space="preserve"> </w:t>
      </w:r>
      <w:r>
        <w:t>have</w:t>
      </w:r>
      <w:r>
        <w:rPr>
          <w:spacing w:val="-7"/>
        </w:rPr>
        <w:t xml:space="preserve"> </w:t>
      </w:r>
      <w:r>
        <w:t>not</w:t>
      </w:r>
      <w:r>
        <w:rPr>
          <w:spacing w:val="-7"/>
        </w:rPr>
        <w:t xml:space="preserve"> </w:t>
      </w:r>
      <w:r>
        <w:t>seen</w:t>
      </w:r>
      <w:r>
        <w:rPr>
          <w:spacing w:val="-7"/>
        </w:rPr>
        <w:t xml:space="preserve"> </w:t>
      </w:r>
      <w:r>
        <w:t>him</w:t>
      </w:r>
      <w:r>
        <w:rPr>
          <w:spacing w:val="-7"/>
        </w:rPr>
        <w:t xml:space="preserve"> </w:t>
      </w:r>
      <w:r>
        <w:t>for</w:t>
      </w:r>
      <w:r>
        <w:rPr>
          <w:spacing w:val="-7"/>
        </w:rPr>
        <w:t xml:space="preserve"> </w:t>
      </w:r>
      <w:r>
        <w:t>so</w:t>
      </w:r>
      <w:r>
        <w:rPr>
          <w:spacing w:val="-7"/>
        </w:rPr>
        <w:t xml:space="preserve"> </w:t>
      </w:r>
      <w:r>
        <w:t>long.</w:t>
      </w:r>
      <w:r>
        <w:rPr>
          <w:spacing w:val="-7"/>
        </w:rPr>
        <w:t xml:space="preserve"> </w:t>
      </w:r>
      <w:r>
        <w:t>Now</w:t>
      </w:r>
      <w:r>
        <w:rPr>
          <w:spacing w:val="-7"/>
        </w:rPr>
        <w:t xml:space="preserve"> </w:t>
      </w:r>
      <w:r>
        <w:t>he</w:t>
      </w:r>
      <w:r>
        <w:rPr>
          <w:spacing w:val="-7"/>
        </w:rPr>
        <w:t xml:space="preserve"> </w:t>
      </w:r>
      <w:r>
        <w:t>has</w:t>
      </w:r>
      <w:r>
        <w:rPr>
          <w:spacing w:val="-7"/>
        </w:rPr>
        <w:t xml:space="preserve"> </w:t>
      </w:r>
      <w:r>
        <w:t>come</w:t>
      </w:r>
      <w:r>
        <w:rPr>
          <w:spacing w:val="-7"/>
        </w:rPr>
        <w:t xml:space="preserve"> </w:t>
      </w:r>
      <w:r>
        <w:t>around,</w:t>
      </w:r>
      <w:r>
        <w:rPr>
          <w:spacing w:val="-7"/>
        </w:rPr>
        <w:t xml:space="preserve"> </w:t>
      </w:r>
      <w:r>
        <w:t>he</w:t>
      </w:r>
      <w:r>
        <w:rPr>
          <w:spacing w:val="-6"/>
        </w:rPr>
        <w:t xml:space="preserve"> </w:t>
      </w:r>
      <w:r>
        <w:t>understands</w:t>
      </w:r>
      <w:r>
        <w:rPr>
          <w:spacing w:val="-7"/>
        </w:rPr>
        <w:t xml:space="preserve"> </w:t>
      </w:r>
      <w:r>
        <w:t>what</w:t>
      </w:r>
      <w:r>
        <w:rPr>
          <w:spacing w:val="-7"/>
        </w:rPr>
        <w:t xml:space="preserve"> </w:t>
      </w:r>
      <w:r>
        <w:t>we wanted, the Perugia chapter asserted that we were right. But then, still in 1318, he gave in to the Pope and turned over to him five Spirituals of Provence who were resisting submission. Burned, William</w:t>
      </w:r>
      <w:r>
        <w:rPr>
          <w:spacing w:val="-8"/>
        </w:rPr>
        <w:t xml:space="preserve"> </w:t>
      </w:r>
      <w:r>
        <w:t>...</w:t>
      </w:r>
      <w:r>
        <w:rPr>
          <w:spacing w:val="-8"/>
        </w:rPr>
        <w:t xml:space="preserve"> </w:t>
      </w:r>
      <w:r>
        <w:t>Oh,</w:t>
      </w:r>
      <w:r>
        <w:rPr>
          <w:spacing w:val="-11"/>
        </w:rPr>
        <w:t xml:space="preserve"> </w:t>
      </w:r>
      <w:r>
        <w:t>it</w:t>
      </w:r>
      <w:r>
        <w:rPr>
          <w:spacing w:val="-8"/>
        </w:rPr>
        <w:t xml:space="preserve"> </w:t>
      </w:r>
      <w:r>
        <w:t>is</w:t>
      </w:r>
      <w:r>
        <w:rPr>
          <w:spacing w:val="-10"/>
        </w:rPr>
        <w:t xml:space="preserve"> </w:t>
      </w:r>
      <w:r>
        <w:t>horrible!”</w:t>
      </w:r>
      <w:r>
        <w:rPr>
          <w:spacing w:val="-8"/>
        </w:rPr>
        <w:t xml:space="preserve"> </w:t>
      </w:r>
      <w:r>
        <w:t>He</w:t>
      </w:r>
      <w:r>
        <w:rPr>
          <w:spacing w:val="-8"/>
        </w:rPr>
        <w:t xml:space="preserve"> </w:t>
      </w:r>
      <w:r>
        <w:t>hid</w:t>
      </w:r>
      <w:r>
        <w:rPr>
          <w:spacing w:val="-8"/>
        </w:rPr>
        <w:t xml:space="preserve"> </w:t>
      </w:r>
      <w:r>
        <w:t>h</w:t>
      </w:r>
      <w:r>
        <w:t>is</w:t>
      </w:r>
      <w:r>
        <w:rPr>
          <w:spacing w:val="-10"/>
        </w:rPr>
        <w:t xml:space="preserve"> </w:t>
      </w:r>
      <w:r>
        <w:t>face</w:t>
      </w:r>
      <w:r>
        <w:rPr>
          <w:spacing w:val="-11"/>
        </w:rPr>
        <w:t xml:space="preserve"> </w:t>
      </w:r>
      <w:r>
        <w:t>in</w:t>
      </w:r>
      <w:r>
        <w:rPr>
          <w:spacing w:val="-8"/>
        </w:rPr>
        <w:t xml:space="preserve"> </w:t>
      </w:r>
      <w:r>
        <w:t>his</w:t>
      </w:r>
      <w:r>
        <w:rPr>
          <w:spacing w:val="-10"/>
        </w:rPr>
        <w:t xml:space="preserve"> </w:t>
      </w:r>
      <w:r>
        <w:t>hands.</w:t>
      </w:r>
    </w:p>
    <w:p w14:paraId="30FC65F8" w14:textId="77777777" w:rsidR="00565177" w:rsidRDefault="00FF66D4">
      <w:pPr>
        <w:pStyle w:val="BodyText"/>
        <w:spacing w:line="266" w:lineRule="exact"/>
        <w:ind w:left="1307" w:firstLine="0"/>
      </w:pPr>
      <w:r>
        <w:rPr>
          <w:spacing w:val="-6"/>
        </w:rPr>
        <w:t>“But</w:t>
      </w:r>
      <w:r>
        <w:rPr>
          <w:spacing w:val="-5"/>
        </w:rPr>
        <w:t xml:space="preserve"> </w:t>
      </w:r>
      <w:r>
        <w:rPr>
          <w:spacing w:val="-6"/>
        </w:rPr>
        <w:t>what</w:t>
      </w:r>
      <w:r>
        <w:rPr>
          <w:spacing w:val="-5"/>
        </w:rPr>
        <w:t xml:space="preserve"> </w:t>
      </w:r>
      <w:r>
        <w:rPr>
          <w:spacing w:val="-6"/>
        </w:rPr>
        <w:t>exactly</w:t>
      </w:r>
      <w:r>
        <w:rPr>
          <w:spacing w:val="-5"/>
        </w:rPr>
        <w:t xml:space="preserve"> </w:t>
      </w:r>
      <w:r>
        <w:rPr>
          <w:spacing w:val="-6"/>
        </w:rPr>
        <w:t>happened</w:t>
      </w:r>
      <w:r>
        <w:rPr>
          <w:spacing w:val="-4"/>
        </w:rPr>
        <w:t xml:space="preserve"> </w:t>
      </w:r>
      <w:r>
        <w:rPr>
          <w:spacing w:val="-6"/>
        </w:rPr>
        <w:t>after</w:t>
      </w:r>
      <w:r>
        <w:rPr>
          <w:spacing w:val="-4"/>
        </w:rPr>
        <w:t xml:space="preserve"> </w:t>
      </w:r>
      <w:r>
        <w:rPr>
          <w:spacing w:val="-6"/>
        </w:rPr>
        <w:t>Talloni’s appeal?”</w:t>
      </w:r>
      <w:r>
        <w:rPr>
          <w:spacing w:val="-7"/>
        </w:rPr>
        <w:t xml:space="preserve"> </w:t>
      </w:r>
      <w:r>
        <w:rPr>
          <w:spacing w:val="-6"/>
        </w:rPr>
        <w:t>William</w:t>
      </w:r>
      <w:r>
        <w:rPr>
          <w:spacing w:val="-5"/>
        </w:rPr>
        <w:t xml:space="preserve"> </w:t>
      </w:r>
      <w:r>
        <w:rPr>
          <w:spacing w:val="-6"/>
        </w:rPr>
        <w:t>asked.</w:t>
      </w:r>
    </w:p>
    <w:p w14:paraId="30FC65F9" w14:textId="77777777" w:rsidR="00565177" w:rsidRDefault="00FF66D4">
      <w:pPr>
        <w:pStyle w:val="BodyText"/>
        <w:spacing w:before="1" w:line="235" w:lineRule="auto"/>
        <w:ind w:right="513"/>
      </w:pPr>
      <w:r>
        <w:t>“John</w:t>
      </w:r>
      <w:r>
        <w:rPr>
          <w:spacing w:val="-8"/>
        </w:rPr>
        <w:t xml:space="preserve"> </w:t>
      </w:r>
      <w:r>
        <w:t>had</w:t>
      </w:r>
      <w:r>
        <w:rPr>
          <w:spacing w:val="-8"/>
        </w:rPr>
        <w:t xml:space="preserve"> </w:t>
      </w:r>
      <w:r>
        <w:t>to</w:t>
      </w:r>
      <w:r>
        <w:rPr>
          <w:spacing w:val="-8"/>
        </w:rPr>
        <w:t xml:space="preserve"> </w:t>
      </w:r>
      <w:r>
        <w:t>reopen</w:t>
      </w:r>
      <w:r>
        <w:rPr>
          <w:spacing w:val="-8"/>
        </w:rPr>
        <w:t xml:space="preserve"> </w:t>
      </w:r>
      <w:r>
        <w:t>the</w:t>
      </w:r>
      <w:r>
        <w:rPr>
          <w:spacing w:val="-6"/>
        </w:rPr>
        <w:t xml:space="preserve"> </w:t>
      </w:r>
      <w:r>
        <w:t>debate,</w:t>
      </w:r>
      <w:r>
        <w:rPr>
          <w:spacing w:val="-7"/>
        </w:rPr>
        <w:t xml:space="preserve"> </w:t>
      </w:r>
      <w:r>
        <w:t>you</w:t>
      </w:r>
      <w:r>
        <w:rPr>
          <w:spacing w:val="-8"/>
        </w:rPr>
        <w:t xml:space="preserve"> </w:t>
      </w:r>
      <w:r>
        <w:t>understand?</w:t>
      </w:r>
      <w:r>
        <w:rPr>
          <w:spacing w:val="-8"/>
        </w:rPr>
        <w:t xml:space="preserve"> </w:t>
      </w:r>
      <w:r>
        <w:t>He</w:t>
      </w:r>
      <w:r>
        <w:rPr>
          <w:spacing w:val="-8"/>
        </w:rPr>
        <w:t xml:space="preserve"> </w:t>
      </w:r>
      <w:r>
        <w:t>has</w:t>
      </w:r>
      <w:r>
        <w:rPr>
          <w:spacing w:val="-8"/>
        </w:rPr>
        <w:t xml:space="preserve"> </w:t>
      </w:r>
      <w:r>
        <w:t>to</w:t>
      </w:r>
      <w:r>
        <w:rPr>
          <w:spacing w:val="-8"/>
        </w:rPr>
        <w:t xml:space="preserve"> </w:t>
      </w:r>
      <w:r>
        <w:t>do</w:t>
      </w:r>
      <w:r>
        <w:rPr>
          <w:spacing w:val="-8"/>
        </w:rPr>
        <w:t xml:space="preserve"> </w:t>
      </w:r>
      <w:r>
        <w:t>it,</w:t>
      </w:r>
      <w:r>
        <w:rPr>
          <w:spacing w:val="-8"/>
        </w:rPr>
        <w:t xml:space="preserve"> </w:t>
      </w:r>
      <w:r>
        <w:t>because</w:t>
      </w:r>
      <w:r>
        <w:rPr>
          <w:spacing w:val="-7"/>
        </w:rPr>
        <w:t xml:space="preserve"> </w:t>
      </w:r>
      <w:r>
        <w:t>in</w:t>
      </w:r>
      <w:r>
        <w:rPr>
          <w:spacing w:val="-8"/>
        </w:rPr>
        <w:t xml:space="preserve"> </w:t>
      </w:r>
      <w:r>
        <w:t>the</w:t>
      </w:r>
      <w:r>
        <w:rPr>
          <w:spacing w:val="-7"/>
        </w:rPr>
        <w:t xml:space="preserve"> </w:t>
      </w:r>
      <w:r>
        <w:t>curia,</w:t>
      </w:r>
      <w:r>
        <w:rPr>
          <w:spacing w:val="-7"/>
        </w:rPr>
        <w:t xml:space="preserve"> </w:t>
      </w:r>
      <w:r>
        <w:t>too,</w:t>
      </w:r>
      <w:r>
        <w:rPr>
          <w:spacing w:val="-7"/>
        </w:rPr>
        <w:t xml:space="preserve"> </w:t>
      </w:r>
      <w:r>
        <w:t xml:space="preserve">there </w:t>
      </w:r>
      <w:r>
        <w:rPr>
          <w:spacing w:val="-2"/>
        </w:rPr>
        <w:t>were</w:t>
      </w:r>
      <w:r>
        <w:rPr>
          <w:spacing w:val="-7"/>
        </w:rPr>
        <w:t xml:space="preserve"> </w:t>
      </w:r>
      <w:r>
        <w:rPr>
          <w:spacing w:val="-2"/>
        </w:rPr>
        <w:t>men</w:t>
      </w:r>
      <w:r>
        <w:rPr>
          <w:spacing w:val="-7"/>
        </w:rPr>
        <w:t xml:space="preserve"> </w:t>
      </w:r>
      <w:r>
        <w:rPr>
          <w:spacing w:val="-2"/>
        </w:rPr>
        <w:t>seized</w:t>
      </w:r>
      <w:r>
        <w:rPr>
          <w:spacing w:val="-7"/>
        </w:rPr>
        <w:t xml:space="preserve"> </w:t>
      </w:r>
      <w:r>
        <w:rPr>
          <w:spacing w:val="-2"/>
        </w:rPr>
        <w:t>with</w:t>
      </w:r>
      <w:r>
        <w:rPr>
          <w:spacing w:val="-7"/>
        </w:rPr>
        <w:t xml:space="preserve"> </w:t>
      </w:r>
      <w:r>
        <w:rPr>
          <w:spacing w:val="-2"/>
        </w:rPr>
        <w:t>doubt,</w:t>
      </w:r>
      <w:r>
        <w:rPr>
          <w:spacing w:val="-7"/>
        </w:rPr>
        <w:t xml:space="preserve"> </w:t>
      </w:r>
      <w:r>
        <w:rPr>
          <w:spacing w:val="-2"/>
        </w:rPr>
        <w:t>even</w:t>
      </w:r>
      <w:r>
        <w:rPr>
          <w:spacing w:val="-7"/>
        </w:rPr>
        <w:t xml:space="preserve"> </w:t>
      </w:r>
      <w:r>
        <w:rPr>
          <w:spacing w:val="-2"/>
        </w:rPr>
        <w:t>the</w:t>
      </w:r>
      <w:r>
        <w:rPr>
          <w:spacing w:val="-7"/>
        </w:rPr>
        <w:t xml:space="preserve"> </w:t>
      </w:r>
      <w:r>
        <w:rPr>
          <w:spacing w:val="-2"/>
        </w:rPr>
        <w:t>Franciscans</w:t>
      </w:r>
      <w:r>
        <w:rPr>
          <w:spacing w:val="-10"/>
        </w:rPr>
        <w:t xml:space="preserve"> </w:t>
      </w:r>
      <w:r>
        <w:rPr>
          <w:spacing w:val="-2"/>
        </w:rPr>
        <w:t>in</w:t>
      </w:r>
      <w:r>
        <w:rPr>
          <w:spacing w:val="-7"/>
        </w:rPr>
        <w:t xml:space="preserve"> </w:t>
      </w:r>
      <w:r>
        <w:rPr>
          <w:spacing w:val="-2"/>
        </w:rPr>
        <w:t>the</w:t>
      </w:r>
      <w:r>
        <w:rPr>
          <w:spacing w:val="-7"/>
        </w:rPr>
        <w:t xml:space="preserve"> </w:t>
      </w:r>
      <w:r>
        <w:rPr>
          <w:spacing w:val="-2"/>
        </w:rPr>
        <w:t>curia—pharisees,</w:t>
      </w:r>
      <w:r>
        <w:rPr>
          <w:spacing w:val="-7"/>
        </w:rPr>
        <w:t xml:space="preserve"> </w:t>
      </w:r>
      <w:r>
        <w:rPr>
          <w:spacing w:val="-2"/>
        </w:rPr>
        <w:t>whited</w:t>
      </w:r>
      <w:r>
        <w:rPr>
          <w:spacing w:val="-7"/>
        </w:rPr>
        <w:t xml:space="preserve"> </w:t>
      </w:r>
      <w:r>
        <w:rPr>
          <w:spacing w:val="-2"/>
        </w:rPr>
        <w:t>sepulchers,</w:t>
      </w:r>
      <w:r>
        <w:rPr>
          <w:spacing w:val="-7"/>
        </w:rPr>
        <w:t xml:space="preserve"> </w:t>
      </w:r>
      <w:r>
        <w:rPr>
          <w:spacing w:val="-2"/>
        </w:rPr>
        <w:t xml:space="preserve">ready </w:t>
      </w:r>
      <w:r>
        <w:t>to</w:t>
      </w:r>
      <w:r>
        <w:rPr>
          <w:spacing w:val="-12"/>
        </w:rPr>
        <w:t xml:space="preserve"> </w:t>
      </w:r>
      <w:r>
        <w:t>sell</w:t>
      </w:r>
      <w:r>
        <w:rPr>
          <w:spacing w:val="-12"/>
        </w:rPr>
        <w:t xml:space="preserve"> </w:t>
      </w:r>
      <w:r>
        <w:t>themselves</w:t>
      </w:r>
      <w:r>
        <w:rPr>
          <w:spacing w:val="-12"/>
        </w:rPr>
        <w:t xml:space="preserve"> </w:t>
      </w:r>
      <w:r>
        <w:t>for</w:t>
      </w:r>
      <w:r>
        <w:rPr>
          <w:spacing w:val="-12"/>
        </w:rPr>
        <w:t xml:space="preserve"> </w:t>
      </w:r>
      <w:r>
        <w:t>a</w:t>
      </w:r>
      <w:r>
        <w:rPr>
          <w:spacing w:val="-12"/>
        </w:rPr>
        <w:t xml:space="preserve"> </w:t>
      </w:r>
      <w:r>
        <w:t>prebend,</w:t>
      </w:r>
      <w:r>
        <w:rPr>
          <w:spacing w:val="-12"/>
        </w:rPr>
        <w:t xml:space="preserve"> </w:t>
      </w:r>
      <w:r>
        <w:t>but</w:t>
      </w:r>
      <w:r>
        <w:rPr>
          <w:spacing w:val="-12"/>
        </w:rPr>
        <w:t xml:space="preserve"> </w:t>
      </w:r>
      <w:r>
        <w:t>they</w:t>
      </w:r>
      <w:r>
        <w:rPr>
          <w:spacing w:val="-11"/>
        </w:rPr>
        <w:t xml:space="preserve"> </w:t>
      </w:r>
      <w:r>
        <w:t>were</w:t>
      </w:r>
      <w:r>
        <w:rPr>
          <w:spacing w:val="-12"/>
        </w:rPr>
        <w:t xml:space="preserve"> </w:t>
      </w:r>
      <w:r>
        <w:t>seized</w:t>
      </w:r>
      <w:r>
        <w:rPr>
          <w:spacing w:val="-12"/>
        </w:rPr>
        <w:t xml:space="preserve"> </w:t>
      </w:r>
      <w:r>
        <w:t>with</w:t>
      </w:r>
      <w:r>
        <w:rPr>
          <w:spacing w:val="-12"/>
        </w:rPr>
        <w:t xml:space="preserve"> </w:t>
      </w:r>
      <w:r>
        <w:t>doubt.</w:t>
      </w:r>
      <w:r>
        <w:rPr>
          <w:spacing w:val="-12"/>
        </w:rPr>
        <w:t xml:space="preserve"> </w:t>
      </w:r>
      <w:r>
        <w:t>It</w:t>
      </w:r>
      <w:r>
        <w:rPr>
          <w:spacing w:val="-13"/>
        </w:rPr>
        <w:t xml:space="preserve"> </w:t>
      </w:r>
      <w:r>
        <w:t>was</w:t>
      </w:r>
      <w:r>
        <w:rPr>
          <w:spacing w:val="-12"/>
        </w:rPr>
        <w:t xml:space="preserve"> </w:t>
      </w:r>
      <w:r>
        <w:t>then</w:t>
      </w:r>
      <w:r>
        <w:rPr>
          <w:spacing w:val="-12"/>
        </w:rPr>
        <w:t xml:space="preserve"> </w:t>
      </w:r>
      <w:r>
        <w:t>that</w:t>
      </w:r>
      <w:r>
        <w:rPr>
          <w:spacing w:val="-12"/>
        </w:rPr>
        <w:t xml:space="preserve"> </w:t>
      </w:r>
      <w:r>
        <w:t>John</w:t>
      </w:r>
      <w:r>
        <w:rPr>
          <w:spacing w:val="-12"/>
        </w:rPr>
        <w:t xml:space="preserve"> </w:t>
      </w:r>
      <w:r>
        <w:t>asked</w:t>
      </w:r>
      <w:r>
        <w:rPr>
          <w:spacing w:val="-12"/>
        </w:rPr>
        <w:t xml:space="preserve"> </w:t>
      </w:r>
      <w:r>
        <w:t>me</w:t>
      </w:r>
      <w:r>
        <w:rPr>
          <w:spacing w:val="-12"/>
        </w:rPr>
        <w:t xml:space="preserve"> </w:t>
      </w:r>
      <w:r>
        <w:t>to draw</w:t>
      </w:r>
      <w:r>
        <w:rPr>
          <w:spacing w:val="-12"/>
        </w:rPr>
        <w:t xml:space="preserve"> </w:t>
      </w:r>
      <w:r>
        <w:t>up</w:t>
      </w:r>
      <w:r>
        <w:rPr>
          <w:spacing w:val="-12"/>
        </w:rPr>
        <w:t xml:space="preserve"> </w:t>
      </w:r>
      <w:r>
        <w:t>a</w:t>
      </w:r>
      <w:r>
        <w:rPr>
          <w:spacing w:val="-12"/>
        </w:rPr>
        <w:t xml:space="preserve"> </w:t>
      </w:r>
      <w:r>
        <w:t>memorial</w:t>
      </w:r>
      <w:r>
        <w:rPr>
          <w:spacing w:val="-12"/>
        </w:rPr>
        <w:t xml:space="preserve"> </w:t>
      </w:r>
      <w:r>
        <w:t>on</w:t>
      </w:r>
      <w:r>
        <w:rPr>
          <w:spacing w:val="-12"/>
        </w:rPr>
        <w:t xml:space="preserve"> </w:t>
      </w:r>
      <w:r>
        <w:t>poverty.</w:t>
      </w:r>
      <w:r>
        <w:rPr>
          <w:spacing w:val="-12"/>
        </w:rPr>
        <w:t xml:space="preserve"> </w:t>
      </w:r>
      <w:r>
        <w:t>It</w:t>
      </w:r>
      <w:r>
        <w:rPr>
          <w:spacing w:val="-12"/>
        </w:rPr>
        <w:t xml:space="preserve"> </w:t>
      </w:r>
      <w:r>
        <w:t>was</w:t>
      </w:r>
      <w:r>
        <w:rPr>
          <w:spacing w:val="-14"/>
        </w:rPr>
        <w:t xml:space="preserve"> </w:t>
      </w:r>
      <w:r>
        <w:t>a</w:t>
      </w:r>
      <w:r>
        <w:rPr>
          <w:spacing w:val="-12"/>
        </w:rPr>
        <w:t xml:space="preserve"> </w:t>
      </w:r>
      <w:r>
        <w:t>fine</w:t>
      </w:r>
      <w:r>
        <w:rPr>
          <w:spacing w:val="-12"/>
        </w:rPr>
        <w:t xml:space="preserve"> </w:t>
      </w:r>
      <w:r>
        <w:t>work,</w:t>
      </w:r>
      <w:r>
        <w:rPr>
          <w:spacing w:val="-15"/>
        </w:rPr>
        <w:t xml:space="preserve"> </w:t>
      </w:r>
      <w:r>
        <w:t>William,</w:t>
      </w:r>
      <w:r>
        <w:rPr>
          <w:spacing w:val="-12"/>
        </w:rPr>
        <w:t xml:space="preserve"> </w:t>
      </w:r>
      <w:r>
        <w:t>may</w:t>
      </w:r>
      <w:r>
        <w:rPr>
          <w:spacing w:val="-12"/>
        </w:rPr>
        <w:t xml:space="preserve"> </w:t>
      </w:r>
      <w:r>
        <w:t>God</w:t>
      </w:r>
      <w:r>
        <w:rPr>
          <w:spacing w:val="-12"/>
        </w:rPr>
        <w:t xml:space="preserve"> </w:t>
      </w:r>
      <w:r>
        <w:t>forgive</w:t>
      </w:r>
      <w:r>
        <w:rPr>
          <w:spacing w:val="-12"/>
        </w:rPr>
        <w:t xml:space="preserve"> </w:t>
      </w:r>
      <w:r>
        <w:t>my</w:t>
      </w:r>
      <w:r>
        <w:rPr>
          <w:spacing w:val="-12"/>
        </w:rPr>
        <w:t xml:space="preserve"> </w:t>
      </w:r>
      <w:r>
        <w:t>pride.</w:t>
      </w:r>
      <w:r>
        <w:rPr>
          <w:spacing w:val="-12"/>
        </w:rPr>
        <w:t xml:space="preserve"> </w:t>
      </w:r>
      <w:r>
        <w:t>…”</w:t>
      </w:r>
    </w:p>
    <w:p w14:paraId="30FC65FA" w14:textId="77777777" w:rsidR="00565177" w:rsidRDefault="00FF66D4">
      <w:pPr>
        <w:pStyle w:val="BodyText"/>
        <w:spacing w:line="267" w:lineRule="exact"/>
        <w:ind w:left="1307" w:firstLine="0"/>
      </w:pPr>
      <w:r>
        <w:rPr>
          <w:spacing w:val="-2"/>
        </w:rPr>
        <w:t>“I</w:t>
      </w:r>
      <w:r>
        <w:rPr>
          <w:spacing w:val="-11"/>
        </w:rPr>
        <w:t xml:space="preserve"> </w:t>
      </w:r>
      <w:r>
        <w:rPr>
          <w:spacing w:val="-2"/>
        </w:rPr>
        <w:t>have</w:t>
      </w:r>
      <w:r>
        <w:rPr>
          <w:spacing w:val="-10"/>
        </w:rPr>
        <w:t xml:space="preserve"> </w:t>
      </w:r>
      <w:r>
        <w:rPr>
          <w:spacing w:val="-2"/>
        </w:rPr>
        <w:t>read</w:t>
      </w:r>
      <w:r>
        <w:rPr>
          <w:spacing w:val="-10"/>
        </w:rPr>
        <w:t xml:space="preserve"> </w:t>
      </w:r>
      <w:r>
        <w:rPr>
          <w:spacing w:val="-2"/>
        </w:rPr>
        <w:t>it.</w:t>
      </w:r>
      <w:r>
        <w:rPr>
          <w:spacing w:val="-10"/>
        </w:rPr>
        <w:t xml:space="preserve"> </w:t>
      </w:r>
      <w:r>
        <w:rPr>
          <w:spacing w:val="-2"/>
        </w:rPr>
        <w:t>Michael</w:t>
      </w:r>
      <w:r>
        <w:rPr>
          <w:spacing w:val="-10"/>
        </w:rPr>
        <w:t xml:space="preserve"> </w:t>
      </w:r>
      <w:r>
        <w:rPr>
          <w:spacing w:val="-2"/>
        </w:rPr>
        <w:t>showed</w:t>
      </w:r>
      <w:r>
        <w:rPr>
          <w:spacing w:val="-10"/>
        </w:rPr>
        <w:t xml:space="preserve"> </w:t>
      </w:r>
      <w:r>
        <w:rPr>
          <w:spacing w:val="-2"/>
        </w:rPr>
        <w:t>it</w:t>
      </w:r>
      <w:r>
        <w:rPr>
          <w:spacing w:val="-10"/>
        </w:rPr>
        <w:t xml:space="preserve"> </w:t>
      </w:r>
      <w:r>
        <w:rPr>
          <w:spacing w:val="-2"/>
        </w:rPr>
        <w:t>to</w:t>
      </w:r>
      <w:r>
        <w:rPr>
          <w:spacing w:val="-11"/>
        </w:rPr>
        <w:t xml:space="preserve"> </w:t>
      </w:r>
      <w:r>
        <w:rPr>
          <w:spacing w:val="-4"/>
        </w:rPr>
        <w:t>me.”</w:t>
      </w:r>
    </w:p>
    <w:p w14:paraId="30FC65FB" w14:textId="77777777" w:rsidR="00565177" w:rsidRDefault="00FF66D4">
      <w:pPr>
        <w:pStyle w:val="BodyText"/>
        <w:spacing w:before="4" w:line="232" w:lineRule="auto"/>
        <w:ind w:right="513"/>
      </w:pPr>
      <w:r>
        <w:t>“There</w:t>
      </w:r>
      <w:r>
        <w:rPr>
          <w:spacing w:val="-15"/>
        </w:rPr>
        <w:t xml:space="preserve"> </w:t>
      </w:r>
      <w:r>
        <w:t>were</w:t>
      </w:r>
      <w:r>
        <w:rPr>
          <w:spacing w:val="-14"/>
        </w:rPr>
        <w:t xml:space="preserve"> </w:t>
      </w:r>
      <w:r>
        <w:t>the</w:t>
      </w:r>
      <w:r>
        <w:rPr>
          <w:spacing w:val="-14"/>
        </w:rPr>
        <w:t xml:space="preserve"> </w:t>
      </w:r>
      <w:r>
        <w:t>hesitant,</w:t>
      </w:r>
      <w:r>
        <w:rPr>
          <w:spacing w:val="-15"/>
        </w:rPr>
        <w:t xml:space="preserve"> </w:t>
      </w:r>
      <w:r>
        <w:t>even</w:t>
      </w:r>
      <w:r>
        <w:rPr>
          <w:spacing w:val="-14"/>
        </w:rPr>
        <w:t xml:space="preserve"> </w:t>
      </w:r>
      <w:r>
        <w:t>among</w:t>
      </w:r>
      <w:r>
        <w:rPr>
          <w:spacing w:val="-15"/>
        </w:rPr>
        <w:t xml:space="preserve"> </w:t>
      </w:r>
      <w:r>
        <w:t>our</w:t>
      </w:r>
      <w:r>
        <w:rPr>
          <w:spacing w:val="-14"/>
        </w:rPr>
        <w:t xml:space="preserve"> </w:t>
      </w:r>
      <w:r>
        <w:t>own</w:t>
      </w:r>
      <w:r>
        <w:rPr>
          <w:spacing w:val="-14"/>
        </w:rPr>
        <w:t xml:space="preserve"> </w:t>
      </w:r>
      <w:r>
        <w:t>men,</w:t>
      </w:r>
      <w:r>
        <w:rPr>
          <w:spacing w:val="-15"/>
        </w:rPr>
        <w:t xml:space="preserve"> </w:t>
      </w:r>
      <w:r>
        <w:t>the</w:t>
      </w:r>
      <w:r>
        <w:rPr>
          <w:spacing w:val="-14"/>
        </w:rPr>
        <w:t xml:space="preserve"> </w:t>
      </w:r>
      <w:r>
        <w:t>Provincial</w:t>
      </w:r>
      <w:r>
        <w:rPr>
          <w:spacing w:val="-14"/>
        </w:rPr>
        <w:t xml:space="preserve"> </w:t>
      </w:r>
      <w:r>
        <w:t>of</w:t>
      </w:r>
      <w:r>
        <w:rPr>
          <w:spacing w:val="-15"/>
        </w:rPr>
        <w:t xml:space="preserve"> </w:t>
      </w:r>
      <w:r>
        <w:t>Aquitaine,</w:t>
      </w:r>
      <w:r>
        <w:rPr>
          <w:spacing w:val="-14"/>
        </w:rPr>
        <w:t xml:space="preserve"> </w:t>
      </w:r>
      <w:r>
        <w:t>the</w:t>
      </w:r>
      <w:r>
        <w:rPr>
          <w:spacing w:val="-15"/>
        </w:rPr>
        <w:t xml:space="preserve"> </w:t>
      </w:r>
      <w:r>
        <w:t>Cardinal</w:t>
      </w:r>
      <w:r>
        <w:rPr>
          <w:spacing w:val="-15"/>
        </w:rPr>
        <w:t xml:space="preserve"> </w:t>
      </w:r>
      <w:r>
        <w:t>of San Vitale, the Bishop of Kaffa. …”</w:t>
      </w:r>
    </w:p>
    <w:p w14:paraId="30FC65FC" w14:textId="77777777" w:rsidR="00565177" w:rsidRDefault="00FF66D4">
      <w:pPr>
        <w:pStyle w:val="BodyText"/>
        <w:spacing w:line="270" w:lineRule="exact"/>
        <w:ind w:left="1307" w:firstLine="0"/>
      </w:pPr>
      <w:r>
        <w:rPr>
          <w:spacing w:val="-6"/>
        </w:rPr>
        <w:t>“An</w:t>
      </w:r>
      <w:r>
        <w:rPr>
          <w:spacing w:val="-3"/>
        </w:rPr>
        <w:t xml:space="preserve"> </w:t>
      </w:r>
      <w:r>
        <w:rPr>
          <w:spacing w:val="-6"/>
        </w:rPr>
        <w:t>idiot,”</w:t>
      </w:r>
      <w:r>
        <w:rPr>
          <w:spacing w:val="-2"/>
        </w:rPr>
        <w:t xml:space="preserve"> </w:t>
      </w:r>
      <w:r>
        <w:rPr>
          <w:spacing w:val="-6"/>
        </w:rPr>
        <w:t>William</w:t>
      </w:r>
      <w:r>
        <w:rPr>
          <w:spacing w:val="-2"/>
        </w:rPr>
        <w:t xml:space="preserve"> </w:t>
      </w:r>
      <w:r>
        <w:rPr>
          <w:spacing w:val="-6"/>
        </w:rPr>
        <w:t>said.</w:t>
      </w:r>
    </w:p>
    <w:p w14:paraId="30FC65FD" w14:textId="77777777" w:rsidR="00565177" w:rsidRDefault="00FF66D4">
      <w:pPr>
        <w:pStyle w:val="BodyText"/>
        <w:spacing w:line="270" w:lineRule="exact"/>
        <w:ind w:left="1307" w:firstLine="0"/>
      </w:pPr>
      <w:r>
        <w:rPr>
          <w:spacing w:val="-2"/>
        </w:rPr>
        <w:t>“Rest</w:t>
      </w:r>
      <w:r>
        <w:rPr>
          <w:spacing w:val="-10"/>
        </w:rPr>
        <w:t xml:space="preserve"> </w:t>
      </w:r>
      <w:r>
        <w:rPr>
          <w:spacing w:val="-2"/>
        </w:rPr>
        <w:t>in</w:t>
      </w:r>
      <w:r>
        <w:rPr>
          <w:spacing w:val="-9"/>
        </w:rPr>
        <w:t xml:space="preserve"> </w:t>
      </w:r>
      <w:r>
        <w:rPr>
          <w:spacing w:val="-2"/>
        </w:rPr>
        <w:t>peace.</w:t>
      </w:r>
      <w:r>
        <w:rPr>
          <w:spacing w:val="-10"/>
        </w:rPr>
        <w:t xml:space="preserve"> </w:t>
      </w:r>
      <w:r>
        <w:rPr>
          <w:spacing w:val="-2"/>
        </w:rPr>
        <w:t>He</w:t>
      </w:r>
      <w:r>
        <w:rPr>
          <w:spacing w:val="-12"/>
        </w:rPr>
        <w:t xml:space="preserve"> </w:t>
      </w:r>
      <w:r>
        <w:rPr>
          <w:spacing w:val="-2"/>
        </w:rPr>
        <w:t>was</w:t>
      </w:r>
      <w:r>
        <w:rPr>
          <w:spacing w:val="-11"/>
        </w:rPr>
        <w:t xml:space="preserve"> </w:t>
      </w:r>
      <w:r>
        <w:rPr>
          <w:spacing w:val="-2"/>
        </w:rPr>
        <w:t>gathered</w:t>
      </w:r>
      <w:r>
        <w:rPr>
          <w:spacing w:val="-10"/>
        </w:rPr>
        <w:t xml:space="preserve"> </w:t>
      </w:r>
      <w:r>
        <w:rPr>
          <w:spacing w:val="-2"/>
        </w:rPr>
        <w:t>to</w:t>
      </w:r>
      <w:r>
        <w:rPr>
          <w:spacing w:val="-9"/>
        </w:rPr>
        <w:t xml:space="preserve"> </w:t>
      </w:r>
      <w:r>
        <w:rPr>
          <w:spacing w:val="-2"/>
        </w:rPr>
        <w:t>God</w:t>
      </w:r>
      <w:r>
        <w:rPr>
          <w:spacing w:val="-10"/>
        </w:rPr>
        <w:t xml:space="preserve"> </w:t>
      </w:r>
      <w:r>
        <w:rPr>
          <w:spacing w:val="-2"/>
        </w:rPr>
        <w:t>two</w:t>
      </w:r>
      <w:r>
        <w:rPr>
          <w:spacing w:val="-9"/>
        </w:rPr>
        <w:t xml:space="preserve"> </w:t>
      </w:r>
      <w:r>
        <w:rPr>
          <w:spacing w:val="-2"/>
        </w:rPr>
        <w:t>years</w:t>
      </w:r>
      <w:r>
        <w:rPr>
          <w:spacing w:val="-11"/>
        </w:rPr>
        <w:t xml:space="preserve"> </w:t>
      </w:r>
      <w:r>
        <w:rPr>
          <w:spacing w:val="-2"/>
        </w:rPr>
        <w:t>ago.”</w:t>
      </w:r>
    </w:p>
    <w:p w14:paraId="30FC65FE" w14:textId="77777777" w:rsidR="00565177" w:rsidRDefault="00FF66D4">
      <w:pPr>
        <w:pStyle w:val="BodyText"/>
        <w:spacing w:before="4" w:line="232" w:lineRule="auto"/>
        <w:ind w:right="513"/>
      </w:pPr>
      <w:r>
        <w:t>“God</w:t>
      </w:r>
      <w:r>
        <w:rPr>
          <w:spacing w:val="-11"/>
        </w:rPr>
        <w:t xml:space="preserve"> </w:t>
      </w:r>
      <w:r>
        <w:t>was</w:t>
      </w:r>
      <w:r>
        <w:rPr>
          <w:spacing w:val="-11"/>
        </w:rPr>
        <w:t xml:space="preserve"> </w:t>
      </w:r>
      <w:r>
        <w:t>not</w:t>
      </w:r>
      <w:r>
        <w:rPr>
          <w:spacing w:val="-11"/>
        </w:rPr>
        <w:t xml:space="preserve"> </w:t>
      </w:r>
      <w:r>
        <w:t>so</w:t>
      </w:r>
      <w:r>
        <w:rPr>
          <w:spacing w:val="-11"/>
        </w:rPr>
        <w:t xml:space="preserve"> </w:t>
      </w:r>
      <w:r>
        <w:t>compassionate.</w:t>
      </w:r>
      <w:r>
        <w:rPr>
          <w:spacing w:val="-11"/>
        </w:rPr>
        <w:t xml:space="preserve"> </w:t>
      </w:r>
      <w:r>
        <w:t>That</w:t>
      </w:r>
      <w:r>
        <w:rPr>
          <w:spacing w:val="-11"/>
        </w:rPr>
        <w:t xml:space="preserve"> </w:t>
      </w:r>
      <w:r>
        <w:t>was</w:t>
      </w:r>
      <w:r>
        <w:rPr>
          <w:spacing w:val="-11"/>
        </w:rPr>
        <w:t xml:space="preserve"> </w:t>
      </w:r>
      <w:r>
        <w:t>a</w:t>
      </w:r>
      <w:r>
        <w:rPr>
          <w:spacing w:val="-11"/>
        </w:rPr>
        <w:t xml:space="preserve"> </w:t>
      </w:r>
      <w:r>
        <w:t>false</w:t>
      </w:r>
      <w:r>
        <w:rPr>
          <w:spacing w:val="-11"/>
        </w:rPr>
        <w:t xml:space="preserve"> </w:t>
      </w:r>
      <w:r>
        <w:t>report</w:t>
      </w:r>
      <w:r>
        <w:rPr>
          <w:spacing w:val="-11"/>
        </w:rPr>
        <w:t xml:space="preserve"> </w:t>
      </w:r>
      <w:r>
        <w:t>that</w:t>
      </w:r>
      <w:r>
        <w:rPr>
          <w:spacing w:val="-11"/>
        </w:rPr>
        <w:t xml:space="preserve"> </w:t>
      </w:r>
      <w:r>
        <w:t>arrived</w:t>
      </w:r>
      <w:r>
        <w:rPr>
          <w:spacing w:val="-11"/>
        </w:rPr>
        <w:t xml:space="preserve"> </w:t>
      </w:r>
      <w:r>
        <w:t>from</w:t>
      </w:r>
      <w:r>
        <w:rPr>
          <w:spacing w:val="-11"/>
        </w:rPr>
        <w:t xml:space="preserve"> </w:t>
      </w:r>
      <w:r>
        <w:t>Constantinople.</w:t>
      </w:r>
      <w:r>
        <w:rPr>
          <w:spacing w:val="-11"/>
        </w:rPr>
        <w:t xml:space="preserve"> </w:t>
      </w:r>
      <w:r>
        <w:t>He</w:t>
      </w:r>
      <w:r>
        <w:rPr>
          <w:spacing w:val="-11"/>
        </w:rPr>
        <w:t xml:space="preserve"> </w:t>
      </w:r>
      <w:r>
        <w:t>is still</w:t>
      </w:r>
      <w:r>
        <w:rPr>
          <w:spacing w:val="-6"/>
        </w:rPr>
        <w:t xml:space="preserve"> </w:t>
      </w:r>
      <w:r>
        <w:t>in</w:t>
      </w:r>
      <w:r>
        <w:rPr>
          <w:spacing w:val="-7"/>
        </w:rPr>
        <w:t xml:space="preserve"> </w:t>
      </w:r>
      <w:r>
        <w:t>our</w:t>
      </w:r>
      <w:r>
        <w:rPr>
          <w:spacing w:val="-7"/>
        </w:rPr>
        <w:t xml:space="preserve"> </w:t>
      </w:r>
      <w:r>
        <w:t>midst,</w:t>
      </w:r>
      <w:r>
        <w:rPr>
          <w:spacing w:val="-6"/>
        </w:rPr>
        <w:t xml:space="preserve"> </w:t>
      </w:r>
      <w:r>
        <w:t>and</w:t>
      </w:r>
      <w:r>
        <w:rPr>
          <w:spacing w:val="-6"/>
        </w:rPr>
        <w:t xml:space="preserve"> </w:t>
      </w:r>
      <w:r>
        <w:t>I</w:t>
      </w:r>
      <w:r>
        <w:rPr>
          <w:spacing w:val="-6"/>
        </w:rPr>
        <w:t xml:space="preserve"> </w:t>
      </w:r>
      <w:r>
        <w:t>am</w:t>
      </w:r>
      <w:r>
        <w:rPr>
          <w:spacing w:val="-7"/>
        </w:rPr>
        <w:t xml:space="preserve"> </w:t>
      </w:r>
      <w:r>
        <w:t>told</w:t>
      </w:r>
      <w:r>
        <w:rPr>
          <w:spacing w:val="-6"/>
        </w:rPr>
        <w:t xml:space="preserve"> </w:t>
      </w:r>
      <w:r>
        <w:t>he</w:t>
      </w:r>
      <w:r>
        <w:rPr>
          <w:spacing w:val="-6"/>
        </w:rPr>
        <w:t xml:space="preserve"> </w:t>
      </w:r>
      <w:r>
        <w:t>will</w:t>
      </w:r>
      <w:r>
        <w:rPr>
          <w:spacing w:val="-6"/>
        </w:rPr>
        <w:t xml:space="preserve"> </w:t>
      </w:r>
      <w:r>
        <w:t>be</w:t>
      </w:r>
      <w:r>
        <w:rPr>
          <w:spacing w:val="-5"/>
        </w:rPr>
        <w:t xml:space="preserve"> </w:t>
      </w:r>
      <w:r>
        <w:t>a</w:t>
      </w:r>
      <w:r>
        <w:rPr>
          <w:spacing w:val="-6"/>
        </w:rPr>
        <w:t xml:space="preserve"> </w:t>
      </w:r>
      <w:r>
        <w:t>member</w:t>
      </w:r>
      <w:r>
        <w:rPr>
          <w:spacing w:val="-6"/>
        </w:rPr>
        <w:t xml:space="preserve"> </w:t>
      </w:r>
      <w:r>
        <w:t>of</w:t>
      </w:r>
      <w:r>
        <w:rPr>
          <w:spacing w:val="-6"/>
        </w:rPr>
        <w:t xml:space="preserve"> </w:t>
      </w:r>
      <w:r>
        <w:t>the</w:t>
      </w:r>
      <w:r>
        <w:rPr>
          <w:spacing w:val="-6"/>
        </w:rPr>
        <w:t xml:space="preserve"> </w:t>
      </w:r>
      <w:r>
        <w:t>legation.</w:t>
      </w:r>
      <w:r>
        <w:rPr>
          <w:spacing w:val="-6"/>
        </w:rPr>
        <w:t xml:space="preserve"> </w:t>
      </w:r>
      <w:r>
        <w:t>God</w:t>
      </w:r>
      <w:r>
        <w:rPr>
          <w:spacing w:val="-6"/>
        </w:rPr>
        <w:t xml:space="preserve"> </w:t>
      </w:r>
      <w:r>
        <w:t>protect</w:t>
      </w:r>
      <w:r>
        <w:rPr>
          <w:spacing w:val="-6"/>
        </w:rPr>
        <w:t xml:space="preserve"> </w:t>
      </w:r>
      <w:r>
        <w:t>us!”</w:t>
      </w:r>
    </w:p>
    <w:p w14:paraId="30FC65FF" w14:textId="77777777" w:rsidR="00565177" w:rsidRDefault="00FF66D4">
      <w:pPr>
        <w:pStyle w:val="BodyText"/>
        <w:spacing w:line="270" w:lineRule="exact"/>
        <w:ind w:left="1308" w:firstLine="0"/>
      </w:pPr>
      <w:r>
        <w:rPr>
          <w:spacing w:val="-2"/>
        </w:rPr>
        <w:t>But</w:t>
      </w:r>
      <w:r>
        <w:rPr>
          <w:spacing w:val="-10"/>
        </w:rPr>
        <w:t xml:space="preserve"> </w:t>
      </w:r>
      <w:r>
        <w:rPr>
          <w:spacing w:val="-2"/>
        </w:rPr>
        <w:t>he</w:t>
      </w:r>
      <w:r>
        <w:rPr>
          <w:spacing w:val="-9"/>
        </w:rPr>
        <w:t xml:space="preserve"> </w:t>
      </w:r>
      <w:r>
        <w:rPr>
          <w:spacing w:val="-2"/>
        </w:rPr>
        <w:t>is</w:t>
      </w:r>
      <w:r>
        <w:rPr>
          <w:spacing w:val="-10"/>
        </w:rPr>
        <w:t xml:space="preserve"> </w:t>
      </w:r>
      <w:r>
        <w:rPr>
          <w:spacing w:val="-2"/>
        </w:rPr>
        <w:t>favorable</w:t>
      </w:r>
      <w:r>
        <w:rPr>
          <w:spacing w:val="-9"/>
        </w:rPr>
        <w:t xml:space="preserve"> </w:t>
      </w:r>
      <w:r>
        <w:rPr>
          <w:spacing w:val="-2"/>
        </w:rPr>
        <w:t>to</w:t>
      </w:r>
      <w:r>
        <w:rPr>
          <w:spacing w:val="-10"/>
        </w:rPr>
        <w:t xml:space="preserve"> </w:t>
      </w:r>
      <w:r>
        <w:rPr>
          <w:spacing w:val="-2"/>
        </w:rPr>
        <w:t>the</w:t>
      </w:r>
      <w:r>
        <w:rPr>
          <w:spacing w:val="-10"/>
        </w:rPr>
        <w:t xml:space="preserve"> </w:t>
      </w:r>
      <w:r>
        <w:rPr>
          <w:spacing w:val="-2"/>
        </w:rPr>
        <w:t>chapter</w:t>
      </w:r>
      <w:r>
        <w:rPr>
          <w:spacing w:val="-10"/>
        </w:rPr>
        <w:t xml:space="preserve"> </w:t>
      </w:r>
      <w:r>
        <w:rPr>
          <w:spacing w:val="-2"/>
        </w:rPr>
        <w:t>of</w:t>
      </w:r>
      <w:r>
        <w:rPr>
          <w:spacing w:val="-9"/>
        </w:rPr>
        <w:t xml:space="preserve"> </w:t>
      </w:r>
      <w:r>
        <w:rPr>
          <w:spacing w:val="-2"/>
        </w:rPr>
        <w:t>Perugia,”</w:t>
      </w:r>
      <w:r>
        <w:rPr>
          <w:spacing w:val="-9"/>
        </w:rPr>
        <w:t xml:space="preserve"> </w:t>
      </w:r>
      <w:r>
        <w:rPr>
          <w:spacing w:val="-2"/>
        </w:rPr>
        <w:t>Ubertino</w:t>
      </w:r>
      <w:r>
        <w:rPr>
          <w:spacing w:val="-11"/>
        </w:rPr>
        <w:t xml:space="preserve"> </w:t>
      </w:r>
      <w:r>
        <w:rPr>
          <w:spacing w:val="-2"/>
        </w:rPr>
        <w:t>said.</w:t>
      </w:r>
    </w:p>
    <w:p w14:paraId="30FC6600" w14:textId="77777777" w:rsidR="00565177" w:rsidRDefault="00FF66D4">
      <w:pPr>
        <w:pStyle w:val="BodyText"/>
        <w:spacing w:line="270" w:lineRule="exact"/>
        <w:ind w:left="1308" w:firstLine="0"/>
      </w:pPr>
      <w:r>
        <w:rPr>
          <w:spacing w:val="-4"/>
        </w:rPr>
        <w:t>“Exactly.</w:t>
      </w:r>
      <w:r>
        <w:rPr>
          <w:spacing w:val="-7"/>
        </w:rPr>
        <w:t xml:space="preserve"> </w:t>
      </w:r>
      <w:r>
        <w:rPr>
          <w:spacing w:val="-4"/>
        </w:rPr>
        <w:t>He</w:t>
      </w:r>
      <w:r>
        <w:rPr>
          <w:spacing w:val="-7"/>
        </w:rPr>
        <w:t xml:space="preserve"> </w:t>
      </w:r>
      <w:r>
        <w:rPr>
          <w:spacing w:val="-4"/>
        </w:rPr>
        <w:t>belongs</w:t>
      </w:r>
      <w:r>
        <w:rPr>
          <w:spacing w:val="-6"/>
        </w:rPr>
        <w:t xml:space="preserve"> </w:t>
      </w:r>
      <w:r>
        <w:rPr>
          <w:spacing w:val="-4"/>
        </w:rPr>
        <w:t>to</w:t>
      </w:r>
      <w:r>
        <w:rPr>
          <w:spacing w:val="-7"/>
        </w:rPr>
        <w:t xml:space="preserve"> </w:t>
      </w:r>
      <w:r>
        <w:rPr>
          <w:spacing w:val="-4"/>
        </w:rPr>
        <w:t>that</w:t>
      </w:r>
      <w:r>
        <w:rPr>
          <w:spacing w:val="-6"/>
        </w:rPr>
        <w:t xml:space="preserve"> </w:t>
      </w:r>
      <w:r>
        <w:rPr>
          <w:spacing w:val="-4"/>
        </w:rPr>
        <w:t>race</w:t>
      </w:r>
      <w:r>
        <w:rPr>
          <w:spacing w:val="-7"/>
        </w:rPr>
        <w:t xml:space="preserve"> </w:t>
      </w:r>
      <w:r>
        <w:rPr>
          <w:spacing w:val="-4"/>
        </w:rPr>
        <w:t>of</w:t>
      </w:r>
      <w:r>
        <w:rPr>
          <w:spacing w:val="-7"/>
        </w:rPr>
        <w:t xml:space="preserve"> </w:t>
      </w:r>
      <w:r>
        <w:rPr>
          <w:spacing w:val="-4"/>
        </w:rPr>
        <w:t>men</w:t>
      </w:r>
      <w:r>
        <w:rPr>
          <w:spacing w:val="-7"/>
        </w:rPr>
        <w:t xml:space="preserve"> </w:t>
      </w:r>
      <w:r>
        <w:rPr>
          <w:spacing w:val="-4"/>
        </w:rPr>
        <w:t>who</w:t>
      </w:r>
      <w:r>
        <w:rPr>
          <w:spacing w:val="-7"/>
        </w:rPr>
        <w:t xml:space="preserve"> </w:t>
      </w:r>
      <w:r>
        <w:rPr>
          <w:spacing w:val="-4"/>
        </w:rPr>
        <w:t>are</w:t>
      </w:r>
      <w:r>
        <w:rPr>
          <w:spacing w:val="-8"/>
        </w:rPr>
        <w:t xml:space="preserve"> </w:t>
      </w:r>
      <w:r>
        <w:rPr>
          <w:spacing w:val="-4"/>
        </w:rPr>
        <w:t>always</w:t>
      </w:r>
      <w:r>
        <w:rPr>
          <w:spacing w:val="-8"/>
        </w:rPr>
        <w:t xml:space="preserve"> </w:t>
      </w:r>
      <w:r>
        <w:rPr>
          <w:spacing w:val="-4"/>
        </w:rPr>
        <w:t>their</w:t>
      </w:r>
      <w:r>
        <w:rPr>
          <w:spacing w:val="-8"/>
        </w:rPr>
        <w:t xml:space="preserve"> </w:t>
      </w:r>
      <w:r>
        <w:rPr>
          <w:spacing w:val="-4"/>
        </w:rPr>
        <w:t>adversary’s</w:t>
      </w:r>
      <w:r>
        <w:rPr>
          <w:spacing w:val="-7"/>
        </w:rPr>
        <w:t xml:space="preserve"> </w:t>
      </w:r>
      <w:r>
        <w:rPr>
          <w:spacing w:val="-4"/>
        </w:rPr>
        <w:t>best</w:t>
      </w:r>
      <w:r>
        <w:rPr>
          <w:spacing w:val="-8"/>
        </w:rPr>
        <w:t xml:space="preserve"> </w:t>
      </w:r>
      <w:r>
        <w:rPr>
          <w:spacing w:val="-4"/>
        </w:rPr>
        <w:t>champions.”</w:t>
      </w:r>
    </w:p>
    <w:p w14:paraId="30FC6601" w14:textId="77777777" w:rsidR="00565177" w:rsidRDefault="00FF66D4">
      <w:pPr>
        <w:pStyle w:val="BodyText"/>
        <w:spacing w:before="2" w:line="235" w:lineRule="auto"/>
        <w:ind w:right="512"/>
      </w:pPr>
      <w:r>
        <w:t>“To</w:t>
      </w:r>
      <w:r>
        <w:rPr>
          <w:spacing w:val="-4"/>
        </w:rPr>
        <w:t xml:space="preserve"> </w:t>
      </w:r>
      <w:r>
        <w:t>tell</w:t>
      </w:r>
      <w:r>
        <w:rPr>
          <w:spacing w:val="-4"/>
        </w:rPr>
        <w:t xml:space="preserve"> </w:t>
      </w:r>
      <w:r>
        <w:t>the</w:t>
      </w:r>
      <w:r>
        <w:rPr>
          <w:spacing w:val="-4"/>
        </w:rPr>
        <w:t xml:space="preserve"> </w:t>
      </w:r>
      <w:r>
        <w:t>truth,”</w:t>
      </w:r>
      <w:r>
        <w:rPr>
          <w:spacing w:val="-4"/>
        </w:rPr>
        <w:t xml:space="preserve"> </w:t>
      </w:r>
      <w:r>
        <w:t>Ubertino</w:t>
      </w:r>
      <w:r>
        <w:rPr>
          <w:spacing w:val="-4"/>
        </w:rPr>
        <w:t xml:space="preserve"> </w:t>
      </w:r>
      <w:r>
        <w:t>said,</w:t>
      </w:r>
      <w:r>
        <w:rPr>
          <w:spacing w:val="-4"/>
        </w:rPr>
        <w:t xml:space="preserve"> </w:t>
      </w:r>
      <w:r>
        <w:t>“even</w:t>
      </w:r>
      <w:r>
        <w:rPr>
          <w:spacing w:val="-4"/>
        </w:rPr>
        <w:t xml:space="preserve"> </w:t>
      </w:r>
      <w:r>
        <w:t>then</w:t>
      </w:r>
      <w:r>
        <w:rPr>
          <w:spacing w:val="-4"/>
        </w:rPr>
        <w:t xml:space="preserve"> </w:t>
      </w:r>
      <w:r>
        <w:t>he</w:t>
      </w:r>
      <w:r>
        <w:rPr>
          <w:spacing w:val="-4"/>
        </w:rPr>
        <w:t xml:space="preserve"> </w:t>
      </w:r>
      <w:r>
        <w:t>was</w:t>
      </w:r>
      <w:r>
        <w:rPr>
          <w:spacing w:val="-5"/>
        </w:rPr>
        <w:t xml:space="preserve"> </w:t>
      </w:r>
      <w:r>
        <w:t>no</w:t>
      </w:r>
      <w:r>
        <w:rPr>
          <w:spacing w:val="-4"/>
        </w:rPr>
        <w:t xml:space="preserve"> </w:t>
      </w:r>
      <w:r>
        <w:t>great</w:t>
      </w:r>
      <w:r>
        <w:rPr>
          <w:spacing w:val="-4"/>
        </w:rPr>
        <w:t xml:space="preserve"> </w:t>
      </w:r>
      <w:r>
        <w:t>help</w:t>
      </w:r>
      <w:r>
        <w:rPr>
          <w:spacing w:val="-4"/>
        </w:rPr>
        <w:t xml:space="preserve"> </w:t>
      </w:r>
      <w:r>
        <w:t>to</w:t>
      </w:r>
      <w:r>
        <w:rPr>
          <w:spacing w:val="-4"/>
        </w:rPr>
        <w:t xml:space="preserve"> </w:t>
      </w:r>
      <w:r>
        <w:t>the</w:t>
      </w:r>
      <w:r>
        <w:rPr>
          <w:spacing w:val="-4"/>
        </w:rPr>
        <w:t xml:space="preserve"> </w:t>
      </w:r>
      <w:r>
        <w:t>cause.</w:t>
      </w:r>
      <w:r>
        <w:rPr>
          <w:spacing w:val="-4"/>
        </w:rPr>
        <w:t xml:space="preserve"> </w:t>
      </w:r>
      <w:r>
        <w:t>And</w:t>
      </w:r>
      <w:r>
        <w:rPr>
          <w:spacing w:val="-4"/>
        </w:rPr>
        <w:t xml:space="preserve"> </w:t>
      </w:r>
      <w:r>
        <w:t>it</w:t>
      </w:r>
      <w:r>
        <w:rPr>
          <w:spacing w:val="-4"/>
        </w:rPr>
        <w:t xml:space="preserve"> </w:t>
      </w:r>
      <w:r>
        <w:t>all</w:t>
      </w:r>
      <w:r>
        <w:rPr>
          <w:spacing w:val="-4"/>
        </w:rPr>
        <w:t xml:space="preserve"> </w:t>
      </w:r>
      <w:r>
        <w:t>came to</w:t>
      </w:r>
      <w:r>
        <w:rPr>
          <w:spacing w:val="-15"/>
        </w:rPr>
        <w:t xml:space="preserve"> </w:t>
      </w:r>
      <w:r>
        <w:t>nothing,</w:t>
      </w:r>
      <w:r>
        <w:rPr>
          <w:spacing w:val="-15"/>
        </w:rPr>
        <w:t xml:space="preserve"> </w:t>
      </w:r>
      <w:r>
        <w:t>but</w:t>
      </w:r>
      <w:r>
        <w:rPr>
          <w:spacing w:val="-15"/>
        </w:rPr>
        <w:t xml:space="preserve"> </w:t>
      </w:r>
      <w:r>
        <w:t>at</w:t>
      </w:r>
      <w:r>
        <w:rPr>
          <w:spacing w:val="-15"/>
        </w:rPr>
        <w:t xml:space="preserve"> </w:t>
      </w:r>
      <w:r>
        <w:t>least</w:t>
      </w:r>
      <w:r>
        <w:rPr>
          <w:spacing w:val="-15"/>
        </w:rPr>
        <w:t xml:space="preserve"> </w:t>
      </w:r>
      <w:r>
        <w:t>the</w:t>
      </w:r>
      <w:r>
        <w:rPr>
          <w:spacing w:val="-15"/>
        </w:rPr>
        <w:t xml:space="preserve"> </w:t>
      </w:r>
      <w:r>
        <w:t>idea</w:t>
      </w:r>
      <w:r>
        <w:rPr>
          <w:spacing w:val="-15"/>
        </w:rPr>
        <w:t xml:space="preserve"> </w:t>
      </w:r>
      <w:r>
        <w:t>was</w:t>
      </w:r>
      <w:r>
        <w:rPr>
          <w:spacing w:val="-15"/>
        </w:rPr>
        <w:t xml:space="preserve"> </w:t>
      </w:r>
      <w:r>
        <w:t>not</w:t>
      </w:r>
      <w:r>
        <w:rPr>
          <w:spacing w:val="-15"/>
        </w:rPr>
        <w:t xml:space="preserve"> </w:t>
      </w:r>
      <w:r>
        <w:t>declared</w:t>
      </w:r>
      <w:r>
        <w:rPr>
          <w:spacing w:val="-15"/>
        </w:rPr>
        <w:t xml:space="preserve"> </w:t>
      </w:r>
      <w:r>
        <w:t>heretical,</w:t>
      </w:r>
      <w:r>
        <w:rPr>
          <w:spacing w:val="-15"/>
        </w:rPr>
        <w:t xml:space="preserve"> </w:t>
      </w:r>
      <w:r>
        <w:t>and</w:t>
      </w:r>
      <w:r>
        <w:rPr>
          <w:spacing w:val="-15"/>
        </w:rPr>
        <w:t xml:space="preserve"> </w:t>
      </w:r>
      <w:r>
        <w:t>this</w:t>
      </w:r>
      <w:r>
        <w:rPr>
          <w:spacing w:val="-15"/>
        </w:rPr>
        <w:t xml:space="preserve"> </w:t>
      </w:r>
      <w:r>
        <w:t>was</w:t>
      </w:r>
      <w:r>
        <w:rPr>
          <w:spacing w:val="-15"/>
        </w:rPr>
        <w:t xml:space="preserve"> </w:t>
      </w:r>
      <w:r>
        <w:t>important.</w:t>
      </w:r>
      <w:r>
        <w:rPr>
          <w:spacing w:val="-15"/>
        </w:rPr>
        <w:t xml:space="preserve"> </w:t>
      </w:r>
      <w:r>
        <w:t>And</w:t>
      </w:r>
      <w:r>
        <w:rPr>
          <w:spacing w:val="-15"/>
        </w:rPr>
        <w:t xml:space="preserve"> </w:t>
      </w:r>
      <w:r>
        <w:t>so</w:t>
      </w:r>
      <w:r>
        <w:rPr>
          <w:spacing w:val="-15"/>
        </w:rPr>
        <w:t xml:space="preserve"> </w:t>
      </w:r>
      <w:r>
        <w:t>the</w:t>
      </w:r>
      <w:r>
        <w:rPr>
          <w:spacing w:val="-15"/>
        </w:rPr>
        <w:t xml:space="preserve"> </w:t>
      </w:r>
      <w:r>
        <w:t>others have never forgiven me. They have tried to harm me in every way, they have said that I was at Sachsenhausen</w:t>
      </w:r>
      <w:r>
        <w:rPr>
          <w:spacing w:val="-15"/>
        </w:rPr>
        <w:t xml:space="preserve"> </w:t>
      </w:r>
      <w:r>
        <w:t>three</w:t>
      </w:r>
      <w:r>
        <w:rPr>
          <w:spacing w:val="-15"/>
        </w:rPr>
        <w:t xml:space="preserve"> </w:t>
      </w:r>
      <w:r>
        <w:t>years</w:t>
      </w:r>
      <w:r>
        <w:rPr>
          <w:spacing w:val="-15"/>
        </w:rPr>
        <w:t xml:space="preserve"> </w:t>
      </w:r>
      <w:r>
        <w:t>ago,</w:t>
      </w:r>
      <w:r>
        <w:rPr>
          <w:spacing w:val="-15"/>
        </w:rPr>
        <w:t xml:space="preserve"> </w:t>
      </w:r>
      <w:r>
        <w:t>when</w:t>
      </w:r>
      <w:r>
        <w:rPr>
          <w:spacing w:val="-14"/>
        </w:rPr>
        <w:t xml:space="preserve"> </w:t>
      </w:r>
      <w:r>
        <w:t>Louis</w:t>
      </w:r>
      <w:r>
        <w:rPr>
          <w:spacing w:val="-15"/>
        </w:rPr>
        <w:t xml:space="preserve"> </w:t>
      </w:r>
      <w:r>
        <w:t>proclaimed</w:t>
      </w:r>
      <w:r>
        <w:rPr>
          <w:spacing w:val="-15"/>
        </w:rPr>
        <w:t xml:space="preserve"> </w:t>
      </w:r>
      <w:r>
        <w:t>John</w:t>
      </w:r>
      <w:r>
        <w:rPr>
          <w:spacing w:val="-15"/>
        </w:rPr>
        <w:t xml:space="preserve"> </w:t>
      </w:r>
      <w:r>
        <w:t>a</w:t>
      </w:r>
      <w:r>
        <w:rPr>
          <w:spacing w:val="-14"/>
        </w:rPr>
        <w:t xml:space="preserve"> </w:t>
      </w:r>
      <w:r>
        <w:t>heretic.</w:t>
      </w:r>
      <w:r>
        <w:rPr>
          <w:spacing w:val="-15"/>
        </w:rPr>
        <w:t xml:space="preserve"> </w:t>
      </w:r>
      <w:r>
        <w:t>And</w:t>
      </w:r>
      <w:r>
        <w:rPr>
          <w:spacing w:val="-15"/>
        </w:rPr>
        <w:t xml:space="preserve"> </w:t>
      </w:r>
      <w:r>
        <w:t>yet</w:t>
      </w:r>
      <w:r>
        <w:rPr>
          <w:spacing w:val="-15"/>
        </w:rPr>
        <w:t xml:space="preserve"> </w:t>
      </w:r>
      <w:r>
        <w:t>they</w:t>
      </w:r>
      <w:r>
        <w:rPr>
          <w:spacing w:val="-14"/>
        </w:rPr>
        <w:t xml:space="preserve"> </w:t>
      </w:r>
      <w:r>
        <w:t>all</w:t>
      </w:r>
      <w:r>
        <w:rPr>
          <w:spacing w:val="-15"/>
        </w:rPr>
        <w:t xml:space="preserve"> </w:t>
      </w:r>
      <w:r>
        <w:t>knew</w:t>
      </w:r>
      <w:r>
        <w:rPr>
          <w:spacing w:val="-15"/>
        </w:rPr>
        <w:t xml:space="preserve"> </w:t>
      </w:r>
      <w:r>
        <w:t>I</w:t>
      </w:r>
      <w:r>
        <w:rPr>
          <w:spacing w:val="-15"/>
        </w:rPr>
        <w:t xml:space="preserve"> </w:t>
      </w:r>
      <w:r>
        <w:t>was in Avignon that July with Orsini. … They found that</w:t>
      </w:r>
      <w:r>
        <w:t xml:space="preserve"> parts of the Emperor’s declaration reflected my ideas. What madness.”</w:t>
      </w:r>
    </w:p>
    <w:p w14:paraId="30FC6602" w14:textId="77777777" w:rsidR="00565177" w:rsidRDefault="00FF66D4">
      <w:pPr>
        <w:pStyle w:val="BodyText"/>
        <w:spacing w:line="232" w:lineRule="auto"/>
        <w:ind w:right="519"/>
      </w:pPr>
      <w:r>
        <w:t>“Not</w:t>
      </w:r>
      <w:r>
        <w:rPr>
          <w:spacing w:val="-13"/>
        </w:rPr>
        <w:t xml:space="preserve"> </w:t>
      </w:r>
      <w:r>
        <w:t>all</w:t>
      </w:r>
      <w:r>
        <w:rPr>
          <w:spacing w:val="-13"/>
        </w:rPr>
        <w:t xml:space="preserve"> </w:t>
      </w:r>
      <w:r>
        <w:t>that</w:t>
      </w:r>
      <w:r>
        <w:rPr>
          <w:spacing w:val="-13"/>
        </w:rPr>
        <w:t xml:space="preserve"> </w:t>
      </w:r>
      <w:r>
        <w:t>mad,”</w:t>
      </w:r>
      <w:r>
        <w:rPr>
          <w:spacing w:val="-13"/>
        </w:rPr>
        <w:t xml:space="preserve"> </w:t>
      </w:r>
      <w:r>
        <w:t>William</w:t>
      </w:r>
      <w:r>
        <w:rPr>
          <w:spacing w:val="-13"/>
        </w:rPr>
        <w:t xml:space="preserve"> </w:t>
      </w:r>
      <w:r>
        <w:t>said.</w:t>
      </w:r>
      <w:r>
        <w:rPr>
          <w:spacing w:val="-13"/>
        </w:rPr>
        <w:t xml:space="preserve"> </w:t>
      </w:r>
      <w:r>
        <w:t>“I</w:t>
      </w:r>
      <w:r>
        <w:rPr>
          <w:spacing w:val="-13"/>
        </w:rPr>
        <w:t xml:space="preserve"> </w:t>
      </w:r>
      <w:r>
        <w:t>had</w:t>
      </w:r>
      <w:r>
        <w:rPr>
          <w:spacing w:val="-13"/>
        </w:rPr>
        <w:t xml:space="preserve"> </w:t>
      </w:r>
      <w:r>
        <w:t>given</w:t>
      </w:r>
      <w:r>
        <w:rPr>
          <w:spacing w:val="-13"/>
        </w:rPr>
        <w:t xml:space="preserve"> </w:t>
      </w:r>
      <w:r>
        <w:t>him</w:t>
      </w:r>
      <w:r>
        <w:rPr>
          <w:spacing w:val="-13"/>
        </w:rPr>
        <w:t xml:space="preserve"> </w:t>
      </w:r>
      <w:r>
        <w:t>the</w:t>
      </w:r>
      <w:r>
        <w:rPr>
          <w:spacing w:val="-12"/>
        </w:rPr>
        <w:t xml:space="preserve"> </w:t>
      </w:r>
      <w:r>
        <w:t>ideas,</w:t>
      </w:r>
      <w:r>
        <w:rPr>
          <w:spacing w:val="-13"/>
        </w:rPr>
        <w:t xml:space="preserve"> </w:t>
      </w:r>
      <w:r>
        <w:t>taking</w:t>
      </w:r>
      <w:r>
        <w:rPr>
          <w:spacing w:val="-13"/>
        </w:rPr>
        <w:t xml:space="preserve"> </w:t>
      </w:r>
      <w:r>
        <w:t>them</w:t>
      </w:r>
      <w:r>
        <w:rPr>
          <w:spacing w:val="-14"/>
        </w:rPr>
        <w:t xml:space="preserve"> </w:t>
      </w:r>
      <w:r>
        <w:t>from</w:t>
      </w:r>
      <w:r>
        <w:rPr>
          <w:spacing w:val="-13"/>
        </w:rPr>
        <w:t xml:space="preserve"> </w:t>
      </w:r>
      <w:r>
        <w:t>your</w:t>
      </w:r>
      <w:r>
        <w:rPr>
          <w:spacing w:val="-13"/>
        </w:rPr>
        <w:t xml:space="preserve"> </w:t>
      </w:r>
      <w:r>
        <w:t>Declaration of Avignon, and from some pages of Olieu.”</w:t>
      </w:r>
    </w:p>
    <w:p w14:paraId="30FC6603" w14:textId="77777777" w:rsidR="00565177" w:rsidRDefault="00FF66D4">
      <w:pPr>
        <w:pStyle w:val="BodyText"/>
        <w:spacing w:line="270" w:lineRule="exact"/>
        <w:ind w:left="1308" w:firstLine="0"/>
      </w:pPr>
      <w:r>
        <w:rPr>
          <w:spacing w:val="-4"/>
        </w:rPr>
        <w:t>“You?”</w:t>
      </w:r>
      <w:r>
        <w:rPr>
          <w:spacing w:val="-8"/>
        </w:rPr>
        <w:t xml:space="preserve"> </w:t>
      </w:r>
      <w:r>
        <w:rPr>
          <w:spacing w:val="-4"/>
        </w:rPr>
        <w:t>Ubertino</w:t>
      </w:r>
      <w:r>
        <w:rPr>
          <w:spacing w:val="-7"/>
        </w:rPr>
        <w:t xml:space="preserve"> </w:t>
      </w:r>
      <w:r>
        <w:rPr>
          <w:spacing w:val="-4"/>
        </w:rPr>
        <w:t>exclaimed,</w:t>
      </w:r>
      <w:r>
        <w:rPr>
          <w:spacing w:val="-7"/>
        </w:rPr>
        <w:t xml:space="preserve"> </w:t>
      </w:r>
      <w:r>
        <w:rPr>
          <w:spacing w:val="-4"/>
        </w:rPr>
        <w:t>between</w:t>
      </w:r>
      <w:r>
        <w:rPr>
          <w:spacing w:val="-7"/>
        </w:rPr>
        <w:t xml:space="preserve"> </w:t>
      </w:r>
      <w:r>
        <w:rPr>
          <w:spacing w:val="-4"/>
        </w:rPr>
        <w:t>amazement</w:t>
      </w:r>
      <w:r>
        <w:rPr>
          <w:spacing w:val="-7"/>
        </w:rPr>
        <w:t xml:space="preserve"> </w:t>
      </w:r>
      <w:r>
        <w:rPr>
          <w:spacing w:val="-4"/>
        </w:rPr>
        <w:t>and</w:t>
      </w:r>
      <w:r>
        <w:rPr>
          <w:spacing w:val="-7"/>
        </w:rPr>
        <w:t xml:space="preserve"> </w:t>
      </w:r>
      <w:r>
        <w:rPr>
          <w:spacing w:val="-4"/>
        </w:rPr>
        <w:t>joy.</w:t>
      </w:r>
      <w:r>
        <w:rPr>
          <w:spacing w:val="-7"/>
        </w:rPr>
        <w:t xml:space="preserve"> </w:t>
      </w:r>
      <w:r>
        <w:rPr>
          <w:spacing w:val="-4"/>
        </w:rPr>
        <w:t>“But</w:t>
      </w:r>
      <w:r>
        <w:rPr>
          <w:spacing w:val="-7"/>
        </w:rPr>
        <w:t xml:space="preserve"> </w:t>
      </w:r>
      <w:r>
        <w:rPr>
          <w:spacing w:val="-4"/>
        </w:rPr>
        <w:t>then</w:t>
      </w:r>
      <w:r>
        <w:rPr>
          <w:spacing w:val="-7"/>
        </w:rPr>
        <w:t xml:space="preserve"> </w:t>
      </w:r>
      <w:r>
        <w:rPr>
          <w:spacing w:val="-4"/>
        </w:rPr>
        <w:t>you</w:t>
      </w:r>
      <w:r>
        <w:rPr>
          <w:spacing w:val="-7"/>
        </w:rPr>
        <w:t xml:space="preserve"> </w:t>
      </w:r>
      <w:r>
        <w:rPr>
          <w:spacing w:val="-4"/>
        </w:rPr>
        <w:t>agree</w:t>
      </w:r>
      <w:r>
        <w:rPr>
          <w:spacing w:val="-7"/>
        </w:rPr>
        <w:t xml:space="preserve"> </w:t>
      </w:r>
      <w:r>
        <w:rPr>
          <w:spacing w:val="-4"/>
        </w:rPr>
        <w:t>with</w:t>
      </w:r>
      <w:r>
        <w:rPr>
          <w:spacing w:val="-7"/>
        </w:rPr>
        <w:t xml:space="preserve"> </w:t>
      </w:r>
      <w:r>
        <w:rPr>
          <w:spacing w:val="-4"/>
        </w:rPr>
        <w:t>me!”</w:t>
      </w:r>
    </w:p>
    <w:p w14:paraId="30FC6604" w14:textId="77777777" w:rsidR="00565177" w:rsidRDefault="00FF66D4">
      <w:pPr>
        <w:pStyle w:val="BodyText"/>
        <w:spacing w:before="1" w:line="235" w:lineRule="auto"/>
        <w:ind w:right="516"/>
      </w:pPr>
      <w:r>
        <w:t>William</w:t>
      </w:r>
      <w:r>
        <w:rPr>
          <w:spacing w:val="-5"/>
        </w:rPr>
        <w:t xml:space="preserve"> </w:t>
      </w:r>
      <w:r>
        <w:t>seemed</w:t>
      </w:r>
      <w:r>
        <w:rPr>
          <w:spacing w:val="-5"/>
        </w:rPr>
        <w:t xml:space="preserve"> </w:t>
      </w:r>
      <w:r>
        <w:t>embarrassed.</w:t>
      </w:r>
      <w:r>
        <w:rPr>
          <w:spacing w:val="-5"/>
        </w:rPr>
        <w:t xml:space="preserve"> </w:t>
      </w:r>
      <w:r>
        <w:t>“They</w:t>
      </w:r>
      <w:r>
        <w:rPr>
          <w:spacing w:val="-5"/>
        </w:rPr>
        <w:t xml:space="preserve"> </w:t>
      </w:r>
      <w:r>
        <w:t>were</w:t>
      </w:r>
      <w:r>
        <w:rPr>
          <w:spacing w:val="-5"/>
        </w:rPr>
        <w:t xml:space="preserve"> </w:t>
      </w:r>
      <w:r>
        <w:t>the</w:t>
      </w:r>
      <w:r>
        <w:rPr>
          <w:spacing w:val="-5"/>
        </w:rPr>
        <w:t xml:space="preserve"> </w:t>
      </w:r>
      <w:r>
        <w:t>right</w:t>
      </w:r>
      <w:r>
        <w:rPr>
          <w:spacing w:val="-5"/>
        </w:rPr>
        <w:t xml:space="preserve"> </w:t>
      </w:r>
      <w:r>
        <w:t>ideas</w:t>
      </w:r>
      <w:r>
        <w:rPr>
          <w:spacing w:val="-6"/>
        </w:rPr>
        <w:t xml:space="preserve"> </w:t>
      </w:r>
      <w:r>
        <w:t>for</w:t>
      </w:r>
      <w:r>
        <w:rPr>
          <w:spacing w:val="-5"/>
        </w:rPr>
        <w:t xml:space="preserve"> </w:t>
      </w:r>
      <w:r>
        <w:t>the</w:t>
      </w:r>
      <w:r>
        <w:rPr>
          <w:spacing w:val="-5"/>
        </w:rPr>
        <w:t xml:space="preserve"> </w:t>
      </w:r>
      <w:r>
        <w:t>Emperor,</w:t>
      </w:r>
      <w:r>
        <w:rPr>
          <w:spacing w:val="-5"/>
        </w:rPr>
        <w:t xml:space="preserve"> </w:t>
      </w:r>
      <w:r>
        <w:t>at</w:t>
      </w:r>
      <w:r>
        <w:rPr>
          <w:spacing w:val="-5"/>
        </w:rPr>
        <w:t xml:space="preserve"> </w:t>
      </w:r>
      <w:r>
        <w:t>that</w:t>
      </w:r>
      <w:r>
        <w:rPr>
          <w:spacing w:val="-5"/>
        </w:rPr>
        <w:t xml:space="preserve"> </w:t>
      </w:r>
      <w:r>
        <w:t>moment,”</w:t>
      </w:r>
      <w:r>
        <w:rPr>
          <w:spacing w:val="-5"/>
        </w:rPr>
        <w:t xml:space="preserve"> </w:t>
      </w:r>
      <w:r>
        <w:t>he said evasively.</w:t>
      </w:r>
    </w:p>
    <w:p w14:paraId="30FC6605" w14:textId="77777777" w:rsidR="00565177" w:rsidRDefault="00565177">
      <w:pPr>
        <w:spacing w:line="235" w:lineRule="auto"/>
        <w:sectPr w:rsidR="00565177">
          <w:pgSz w:w="12240" w:h="15840"/>
          <w:pgMar w:top="1340" w:right="920" w:bottom="620" w:left="420" w:header="360" w:footer="426" w:gutter="0"/>
          <w:cols w:space="720"/>
        </w:sectPr>
      </w:pPr>
    </w:p>
    <w:p w14:paraId="30FC6606" w14:textId="77777777" w:rsidR="00565177" w:rsidRDefault="00FF66D4">
      <w:pPr>
        <w:pStyle w:val="BodyText"/>
        <w:spacing w:before="78" w:line="235" w:lineRule="auto"/>
        <w:ind w:left="1308" w:right="1353" w:firstLine="0"/>
        <w:jc w:val="left"/>
      </w:pPr>
      <w:r>
        <w:rPr>
          <w:spacing w:val="-4"/>
        </w:rPr>
        <w:lastRenderedPageBreak/>
        <w:t>Ubertino</w:t>
      </w:r>
      <w:r>
        <w:rPr>
          <w:spacing w:val="-8"/>
        </w:rPr>
        <w:t xml:space="preserve"> </w:t>
      </w:r>
      <w:r>
        <w:rPr>
          <w:spacing w:val="-4"/>
        </w:rPr>
        <w:t>looked</w:t>
      </w:r>
      <w:r>
        <w:rPr>
          <w:spacing w:val="-7"/>
        </w:rPr>
        <w:t xml:space="preserve"> </w:t>
      </w:r>
      <w:r>
        <w:rPr>
          <w:spacing w:val="-4"/>
        </w:rPr>
        <w:t>at</w:t>
      </w:r>
      <w:r>
        <w:rPr>
          <w:spacing w:val="-7"/>
        </w:rPr>
        <w:t xml:space="preserve"> </w:t>
      </w:r>
      <w:r>
        <w:rPr>
          <w:spacing w:val="-4"/>
        </w:rPr>
        <w:t>him</w:t>
      </w:r>
      <w:r>
        <w:rPr>
          <w:spacing w:val="-7"/>
        </w:rPr>
        <w:t xml:space="preserve"> </w:t>
      </w:r>
      <w:r>
        <w:rPr>
          <w:spacing w:val="-4"/>
        </w:rPr>
        <w:t>suspiciously.</w:t>
      </w:r>
      <w:r>
        <w:rPr>
          <w:spacing w:val="-7"/>
        </w:rPr>
        <w:t xml:space="preserve"> </w:t>
      </w:r>
      <w:r>
        <w:rPr>
          <w:spacing w:val="-4"/>
        </w:rPr>
        <w:t>“Ah,</w:t>
      </w:r>
      <w:r>
        <w:rPr>
          <w:spacing w:val="-7"/>
        </w:rPr>
        <w:t xml:space="preserve"> </w:t>
      </w:r>
      <w:r>
        <w:rPr>
          <w:spacing w:val="-4"/>
        </w:rPr>
        <w:t>but</w:t>
      </w:r>
      <w:r>
        <w:rPr>
          <w:spacing w:val="-7"/>
        </w:rPr>
        <w:t xml:space="preserve"> </w:t>
      </w:r>
      <w:r>
        <w:rPr>
          <w:spacing w:val="-4"/>
        </w:rPr>
        <w:t>you</w:t>
      </w:r>
      <w:r>
        <w:rPr>
          <w:spacing w:val="-7"/>
        </w:rPr>
        <w:t xml:space="preserve"> </w:t>
      </w:r>
      <w:r>
        <w:rPr>
          <w:spacing w:val="-4"/>
        </w:rPr>
        <w:t>don’t</w:t>
      </w:r>
      <w:r>
        <w:rPr>
          <w:spacing w:val="-7"/>
        </w:rPr>
        <w:t xml:space="preserve"> </w:t>
      </w:r>
      <w:r>
        <w:rPr>
          <w:spacing w:val="-4"/>
        </w:rPr>
        <w:t>really</w:t>
      </w:r>
      <w:r>
        <w:rPr>
          <w:spacing w:val="-7"/>
        </w:rPr>
        <w:t xml:space="preserve"> </w:t>
      </w:r>
      <w:r>
        <w:rPr>
          <w:spacing w:val="-4"/>
        </w:rPr>
        <w:t>believe</w:t>
      </w:r>
      <w:r>
        <w:rPr>
          <w:spacing w:val="-7"/>
        </w:rPr>
        <w:t xml:space="preserve"> </w:t>
      </w:r>
      <w:r>
        <w:rPr>
          <w:spacing w:val="-4"/>
        </w:rPr>
        <w:t>them,</w:t>
      </w:r>
      <w:r>
        <w:rPr>
          <w:spacing w:val="-7"/>
        </w:rPr>
        <w:t xml:space="preserve"> </w:t>
      </w:r>
      <w:r>
        <w:rPr>
          <w:spacing w:val="-4"/>
        </w:rPr>
        <w:t>do</w:t>
      </w:r>
      <w:r>
        <w:rPr>
          <w:spacing w:val="-8"/>
        </w:rPr>
        <w:t xml:space="preserve"> </w:t>
      </w:r>
      <w:r>
        <w:rPr>
          <w:spacing w:val="-4"/>
        </w:rPr>
        <w:t xml:space="preserve">you?” </w:t>
      </w:r>
      <w:r>
        <w:t>“Tell</w:t>
      </w:r>
      <w:r>
        <w:rPr>
          <w:spacing w:val="-15"/>
        </w:rPr>
        <w:t xml:space="preserve"> </w:t>
      </w:r>
      <w:r>
        <w:t>me,”</w:t>
      </w:r>
      <w:r>
        <w:rPr>
          <w:spacing w:val="-15"/>
        </w:rPr>
        <w:t xml:space="preserve"> </w:t>
      </w:r>
      <w:r>
        <w:t>William</w:t>
      </w:r>
      <w:r>
        <w:rPr>
          <w:spacing w:val="-15"/>
        </w:rPr>
        <w:t xml:space="preserve"> </w:t>
      </w:r>
      <w:r>
        <w:t>said,</w:t>
      </w:r>
      <w:r>
        <w:rPr>
          <w:spacing w:val="-15"/>
        </w:rPr>
        <w:t xml:space="preserve"> </w:t>
      </w:r>
      <w:r>
        <w:t>“tell</w:t>
      </w:r>
      <w:r>
        <w:rPr>
          <w:spacing w:val="-15"/>
        </w:rPr>
        <w:t xml:space="preserve"> </w:t>
      </w:r>
      <w:r>
        <w:t>me</w:t>
      </w:r>
      <w:r>
        <w:rPr>
          <w:spacing w:val="-15"/>
        </w:rPr>
        <w:t xml:space="preserve"> </w:t>
      </w:r>
      <w:r>
        <w:t>how</w:t>
      </w:r>
      <w:r>
        <w:rPr>
          <w:spacing w:val="-15"/>
        </w:rPr>
        <w:t xml:space="preserve"> </w:t>
      </w:r>
      <w:r>
        <w:t>you</w:t>
      </w:r>
      <w:r>
        <w:rPr>
          <w:spacing w:val="-15"/>
        </w:rPr>
        <w:t xml:space="preserve"> </w:t>
      </w:r>
      <w:r>
        <w:t>saved</w:t>
      </w:r>
      <w:r>
        <w:rPr>
          <w:spacing w:val="-15"/>
        </w:rPr>
        <w:t xml:space="preserve"> </w:t>
      </w:r>
      <w:r>
        <w:t>yourself</w:t>
      </w:r>
      <w:r>
        <w:rPr>
          <w:spacing w:val="-15"/>
        </w:rPr>
        <w:t xml:space="preserve"> </w:t>
      </w:r>
      <w:r>
        <w:t>from</w:t>
      </w:r>
      <w:r>
        <w:rPr>
          <w:spacing w:val="-14"/>
        </w:rPr>
        <w:t xml:space="preserve"> </w:t>
      </w:r>
      <w:r>
        <w:t>those</w:t>
      </w:r>
      <w:r>
        <w:rPr>
          <w:spacing w:val="-15"/>
        </w:rPr>
        <w:t xml:space="preserve"> </w:t>
      </w:r>
      <w:r>
        <w:t>dogs.”</w:t>
      </w:r>
    </w:p>
    <w:p w14:paraId="30FC6607" w14:textId="77777777" w:rsidR="00565177" w:rsidRDefault="00FF66D4">
      <w:pPr>
        <w:pStyle w:val="BodyText"/>
        <w:spacing w:line="235" w:lineRule="auto"/>
        <w:ind w:left="1019"/>
        <w:jc w:val="left"/>
      </w:pPr>
      <w:r>
        <w:t>“Ah,</w:t>
      </w:r>
      <w:r>
        <w:rPr>
          <w:spacing w:val="6"/>
        </w:rPr>
        <w:t xml:space="preserve"> </w:t>
      </w:r>
      <w:r>
        <w:t>dogs</w:t>
      </w:r>
      <w:r>
        <w:rPr>
          <w:spacing w:val="4"/>
        </w:rPr>
        <w:t xml:space="preserve"> </w:t>
      </w:r>
      <w:r>
        <w:t>indeed,</w:t>
      </w:r>
      <w:r>
        <w:rPr>
          <w:spacing w:val="6"/>
        </w:rPr>
        <w:t xml:space="preserve"> </w:t>
      </w:r>
      <w:r>
        <w:t>William.</w:t>
      </w:r>
      <w:r>
        <w:rPr>
          <w:spacing w:val="6"/>
        </w:rPr>
        <w:t xml:space="preserve"> </w:t>
      </w:r>
      <w:r>
        <w:t>Rabid</w:t>
      </w:r>
      <w:r>
        <w:rPr>
          <w:spacing w:val="6"/>
        </w:rPr>
        <w:t xml:space="preserve"> </w:t>
      </w:r>
      <w:r>
        <w:t>dogs.</w:t>
      </w:r>
      <w:r>
        <w:rPr>
          <w:spacing w:val="6"/>
        </w:rPr>
        <w:t xml:space="preserve"> </w:t>
      </w:r>
      <w:r>
        <w:t>I</w:t>
      </w:r>
      <w:r>
        <w:rPr>
          <w:spacing w:val="6"/>
        </w:rPr>
        <w:t xml:space="preserve"> </w:t>
      </w:r>
      <w:r>
        <w:t>found</w:t>
      </w:r>
      <w:r>
        <w:rPr>
          <w:spacing w:val="9"/>
        </w:rPr>
        <w:t xml:space="preserve"> </w:t>
      </w:r>
      <w:r>
        <w:t>myself</w:t>
      </w:r>
      <w:r>
        <w:rPr>
          <w:spacing w:val="6"/>
        </w:rPr>
        <w:t xml:space="preserve"> </w:t>
      </w:r>
      <w:r>
        <w:t>even</w:t>
      </w:r>
      <w:r>
        <w:rPr>
          <w:spacing w:val="6"/>
        </w:rPr>
        <w:t xml:space="preserve"> </w:t>
      </w:r>
      <w:r>
        <w:t>in</w:t>
      </w:r>
      <w:r>
        <w:rPr>
          <w:spacing w:val="6"/>
        </w:rPr>
        <w:t xml:space="preserve"> </w:t>
      </w:r>
      <w:r>
        <w:t>conflict</w:t>
      </w:r>
      <w:r>
        <w:rPr>
          <w:spacing w:val="6"/>
        </w:rPr>
        <w:t xml:space="preserve"> </w:t>
      </w:r>
      <w:r>
        <w:t>with</w:t>
      </w:r>
      <w:r>
        <w:rPr>
          <w:spacing w:val="6"/>
        </w:rPr>
        <w:t xml:space="preserve"> </w:t>
      </w:r>
      <w:r>
        <w:t>Bonagratia,</w:t>
      </w:r>
      <w:r>
        <w:rPr>
          <w:spacing w:val="6"/>
        </w:rPr>
        <w:t xml:space="preserve"> </w:t>
      </w:r>
      <w:r>
        <w:t xml:space="preserve">you </w:t>
      </w:r>
      <w:r>
        <w:rPr>
          <w:spacing w:val="-2"/>
        </w:rPr>
        <w:t>know?”</w:t>
      </w:r>
    </w:p>
    <w:p w14:paraId="30FC6608" w14:textId="77777777" w:rsidR="00565177" w:rsidRDefault="00FF66D4">
      <w:pPr>
        <w:pStyle w:val="BodyText"/>
        <w:spacing w:line="268" w:lineRule="exact"/>
        <w:ind w:left="1307" w:firstLine="0"/>
        <w:jc w:val="left"/>
      </w:pPr>
      <w:r>
        <w:rPr>
          <w:spacing w:val="-2"/>
        </w:rPr>
        <w:t>“But</w:t>
      </w:r>
      <w:r>
        <w:rPr>
          <w:spacing w:val="-13"/>
        </w:rPr>
        <w:t xml:space="preserve"> </w:t>
      </w:r>
      <w:r>
        <w:rPr>
          <w:spacing w:val="-2"/>
        </w:rPr>
        <w:t>Bonagratia</w:t>
      </w:r>
      <w:r>
        <w:rPr>
          <w:spacing w:val="-13"/>
        </w:rPr>
        <w:t xml:space="preserve"> </w:t>
      </w:r>
      <w:r>
        <w:rPr>
          <w:spacing w:val="-2"/>
        </w:rPr>
        <w:t>is</w:t>
      </w:r>
      <w:r>
        <w:rPr>
          <w:spacing w:val="-13"/>
        </w:rPr>
        <w:t xml:space="preserve"> </w:t>
      </w:r>
      <w:r>
        <w:rPr>
          <w:spacing w:val="-2"/>
        </w:rPr>
        <w:t>on</w:t>
      </w:r>
      <w:r>
        <w:rPr>
          <w:spacing w:val="-13"/>
        </w:rPr>
        <w:t xml:space="preserve"> </w:t>
      </w:r>
      <w:r>
        <w:rPr>
          <w:spacing w:val="-2"/>
        </w:rPr>
        <w:t>our</w:t>
      </w:r>
      <w:r>
        <w:rPr>
          <w:spacing w:val="-10"/>
        </w:rPr>
        <w:t xml:space="preserve"> </w:t>
      </w:r>
      <w:r>
        <w:rPr>
          <w:spacing w:val="-2"/>
        </w:rPr>
        <w:t>side!”</w:t>
      </w:r>
    </w:p>
    <w:p w14:paraId="30FC6609" w14:textId="77777777" w:rsidR="00565177" w:rsidRDefault="00FF66D4">
      <w:pPr>
        <w:pStyle w:val="BodyText"/>
        <w:spacing w:before="4" w:line="232" w:lineRule="auto"/>
        <w:ind w:left="1019" w:right="515"/>
        <w:jc w:val="left"/>
      </w:pPr>
      <w:r>
        <w:t xml:space="preserve">“Now he is, after I spoke at length with him. Then he was convinced, and he protested against </w:t>
      </w:r>
      <w:r>
        <w:rPr>
          <w:spacing w:val="-4"/>
        </w:rPr>
        <w:t>the</w:t>
      </w:r>
      <w:r>
        <w:rPr>
          <w:spacing w:val="-11"/>
        </w:rPr>
        <w:t xml:space="preserve"> </w:t>
      </w:r>
      <w:r>
        <w:rPr>
          <w:i/>
          <w:spacing w:val="-4"/>
        </w:rPr>
        <w:t>Ad</w:t>
      </w:r>
      <w:r>
        <w:rPr>
          <w:i/>
          <w:spacing w:val="-11"/>
        </w:rPr>
        <w:t xml:space="preserve"> </w:t>
      </w:r>
      <w:r>
        <w:rPr>
          <w:i/>
          <w:spacing w:val="-4"/>
        </w:rPr>
        <w:t>conditorem</w:t>
      </w:r>
      <w:r>
        <w:rPr>
          <w:i/>
          <w:spacing w:val="-11"/>
        </w:rPr>
        <w:t xml:space="preserve"> </w:t>
      </w:r>
      <w:r>
        <w:rPr>
          <w:i/>
          <w:spacing w:val="-4"/>
        </w:rPr>
        <w:t>canonum</w:t>
      </w:r>
      <w:r>
        <w:rPr>
          <w:spacing w:val="-4"/>
        </w:rPr>
        <w:t>.</w:t>
      </w:r>
      <w:r>
        <w:rPr>
          <w:spacing w:val="-11"/>
        </w:rPr>
        <w:t xml:space="preserve"> </w:t>
      </w:r>
      <w:r>
        <w:rPr>
          <w:spacing w:val="-4"/>
        </w:rPr>
        <w:t>And</w:t>
      </w:r>
      <w:r>
        <w:rPr>
          <w:spacing w:val="-11"/>
        </w:rPr>
        <w:t xml:space="preserve"> </w:t>
      </w:r>
      <w:r>
        <w:rPr>
          <w:spacing w:val="-4"/>
        </w:rPr>
        <w:t>the</w:t>
      </w:r>
      <w:r>
        <w:rPr>
          <w:spacing w:val="-11"/>
        </w:rPr>
        <w:t xml:space="preserve"> </w:t>
      </w:r>
      <w:r>
        <w:rPr>
          <w:spacing w:val="-4"/>
        </w:rPr>
        <w:t>Pope</w:t>
      </w:r>
      <w:r>
        <w:rPr>
          <w:spacing w:val="-11"/>
        </w:rPr>
        <w:t xml:space="preserve"> </w:t>
      </w:r>
      <w:r>
        <w:rPr>
          <w:spacing w:val="-4"/>
        </w:rPr>
        <w:t>imprisoned</w:t>
      </w:r>
      <w:r>
        <w:rPr>
          <w:spacing w:val="-11"/>
        </w:rPr>
        <w:t xml:space="preserve"> </w:t>
      </w:r>
      <w:r>
        <w:rPr>
          <w:spacing w:val="-4"/>
        </w:rPr>
        <w:t>him</w:t>
      </w:r>
      <w:r>
        <w:rPr>
          <w:spacing w:val="-11"/>
        </w:rPr>
        <w:t xml:space="preserve"> </w:t>
      </w:r>
      <w:r>
        <w:rPr>
          <w:spacing w:val="-4"/>
        </w:rPr>
        <w:t>for</w:t>
      </w:r>
      <w:r>
        <w:rPr>
          <w:spacing w:val="-11"/>
        </w:rPr>
        <w:t xml:space="preserve"> </w:t>
      </w:r>
      <w:r>
        <w:rPr>
          <w:spacing w:val="-4"/>
        </w:rPr>
        <w:t>a</w:t>
      </w:r>
      <w:r>
        <w:rPr>
          <w:spacing w:val="-11"/>
        </w:rPr>
        <w:t xml:space="preserve"> </w:t>
      </w:r>
      <w:r>
        <w:rPr>
          <w:spacing w:val="-4"/>
        </w:rPr>
        <w:t>year.”</w:t>
      </w:r>
    </w:p>
    <w:p w14:paraId="30FC660A" w14:textId="77777777" w:rsidR="00565177" w:rsidRDefault="00FF66D4">
      <w:pPr>
        <w:pStyle w:val="BodyText"/>
        <w:spacing w:line="270" w:lineRule="exact"/>
        <w:ind w:left="1307" w:firstLine="0"/>
        <w:jc w:val="left"/>
      </w:pPr>
      <w:r>
        <w:rPr>
          <w:spacing w:val="-2"/>
        </w:rPr>
        <w:t>“I</w:t>
      </w:r>
      <w:r>
        <w:rPr>
          <w:spacing w:val="-10"/>
        </w:rPr>
        <w:t xml:space="preserve"> </w:t>
      </w:r>
      <w:r>
        <w:rPr>
          <w:spacing w:val="-2"/>
        </w:rPr>
        <w:t>have</w:t>
      </w:r>
      <w:r>
        <w:rPr>
          <w:spacing w:val="-9"/>
        </w:rPr>
        <w:t xml:space="preserve"> </w:t>
      </w:r>
      <w:r>
        <w:rPr>
          <w:spacing w:val="-2"/>
        </w:rPr>
        <w:t>heard</w:t>
      </w:r>
      <w:r>
        <w:rPr>
          <w:spacing w:val="-10"/>
        </w:rPr>
        <w:t xml:space="preserve"> </w:t>
      </w:r>
      <w:r>
        <w:rPr>
          <w:spacing w:val="-2"/>
        </w:rPr>
        <w:t>he</w:t>
      </w:r>
      <w:r>
        <w:rPr>
          <w:spacing w:val="-9"/>
        </w:rPr>
        <w:t xml:space="preserve"> </w:t>
      </w:r>
      <w:r>
        <w:rPr>
          <w:spacing w:val="-2"/>
        </w:rPr>
        <w:t>is</w:t>
      </w:r>
      <w:r>
        <w:rPr>
          <w:spacing w:val="-10"/>
        </w:rPr>
        <w:t xml:space="preserve"> </w:t>
      </w:r>
      <w:r>
        <w:rPr>
          <w:spacing w:val="-2"/>
        </w:rPr>
        <w:t>now</w:t>
      </w:r>
      <w:r>
        <w:rPr>
          <w:spacing w:val="-13"/>
        </w:rPr>
        <w:t xml:space="preserve"> </w:t>
      </w:r>
      <w:r>
        <w:rPr>
          <w:spacing w:val="-2"/>
        </w:rPr>
        <w:t>close</w:t>
      </w:r>
      <w:r>
        <w:rPr>
          <w:spacing w:val="-9"/>
        </w:rPr>
        <w:t xml:space="preserve"> </w:t>
      </w:r>
      <w:r>
        <w:rPr>
          <w:spacing w:val="-2"/>
        </w:rPr>
        <w:t>to</w:t>
      </w:r>
      <w:r>
        <w:rPr>
          <w:spacing w:val="-10"/>
        </w:rPr>
        <w:t xml:space="preserve"> </w:t>
      </w:r>
      <w:r>
        <w:rPr>
          <w:spacing w:val="-2"/>
        </w:rPr>
        <w:t>a</w:t>
      </w:r>
      <w:r>
        <w:rPr>
          <w:spacing w:val="-9"/>
        </w:rPr>
        <w:t xml:space="preserve"> </w:t>
      </w:r>
      <w:r>
        <w:rPr>
          <w:spacing w:val="-2"/>
        </w:rPr>
        <w:t>friend</w:t>
      </w:r>
      <w:r>
        <w:rPr>
          <w:spacing w:val="-9"/>
        </w:rPr>
        <w:t xml:space="preserve"> </w:t>
      </w:r>
      <w:r>
        <w:rPr>
          <w:spacing w:val="-2"/>
        </w:rPr>
        <w:t>of</w:t>
      </w:r>
      <w:r>
        <w:rPr>
          <w:spacing w:val="-10"/>
        </w:rPr>
        <w:t xml:space="preserve"> </w:t>
      </w:r>
      <w:r>
        <w:rPr>
          <w:spacing w:val="-2"/>
        </w:rPr>
        <w:t>mine</w:t>
      </w:r>
      <w:r>
        <w:rPr>
          <w:spacing w:val="-9"/>
        </w:rPr>
        <w:t xml:space="preserve"> </w:t>
      </w:r>
      <w:r>
        <w:rPr>
          <w:spacing w:val="-2"/>
        </w:rPr>
        <w:t>in</w:t>
      </w:r>
      <w:r>
        <w:rPr>
          <w:spacing w:val="-10"/>
        </w:rPr>
        <w:t xml:space="preserve"> </w:t>
      </w:r>
      <w:r>
        <w:rPr>
          <w:spacing w:val="-2"/>
        </w:rPr>
        <w:t>the</w:t>
      </w:r>
      <w:r>
        <w:rPr>
          <w:spacing w:val="-9"/>
        </w:rPr>
        <w:t xml:space="preserve"> </w:t>
      </w:r>
      <w:r>
        <w:rPr>
          <w:spacing w:val="-2"/>
        </w:rPr>
        <w:t>curia,</w:t>
      </w:r>
      <w:r>
        <w:rPr>
          <w:spacing w:val="-10"/>
        </w:rPr>
        <w:t xml:space="preserve"> </w:t>
      </w:r>
      <w:r>
        <w:rPr>
          <w:spacing w:val="-2"/>
        </w:rPr>
        <w:t>William</w:t>
      </w:r>
      <w:r>
        <w:rPr>
          <w:spacing w:val="-9"/>
        </w:rPr>
        <w:t xml:space="preserve"> </w:t>
      </w:r>
      <w:r>
        <w:rPr>
          <w:spacing w:val="-2"/>
        </w:rPr>
        <w:t>of</w:t>
      </w:r>
      <w:r>
        <w:rPr>
          <w:spacing w:val="-10"/>
        </w:rPr>
        <w:t xml:space="preserve"> </w:t>
      </w:r>
      <w:r>
        <w:rPr>
          <w:spacing w:val="-2"/>
        </w:rPr>
        <w:t>Occam.”</w:t>
      </w:r>
    </w:p>
    <w:p w14:paraId="30FC660B" w14:textId="77777777" w:rsidR="00565177" w:rsidRDefault="00FF66D4">
      <w:pPr>
        <w:pStyle w:val="BodyText"/>
        <w:spacing w:before="1" w:line="235" w:lineRule="auto"/>
        <w:ind w:left="1307" w:right="1353" w:firstLine="0"/>
        <w:jc w:val="left"/>
      </w:pPr>
      <w:r>
        <w:rPr>
          <w:spacing w:val="-2"/>
        </w:rPr>
        <w:t>“I</w:t>
      </w:r>
      <w:r>
        <w:rPr>
          <w:spacing w:val="-13"/>
        </w:rPr>
        <w:t xml:space="preserve"> </w:t>
      </w:r>
      <w:r>
        <w:rPr>
          <w:spacing w:val="-2"/>
        </w:rPr>
        <w:t>knew</w:t>
      </w:r>
      <w:r>
        <w:rPr>
          <w:spacing w:val="-13"/>
        </w:rPr>
        <w:t xml:space="preserve"> </w:t>
      </w:r>
      <w:r>
        <w:rPr>
          <w:spacing w:val="-2"/>
        </w:rPr>
        <w:t>him</w:t>
      </w:r>
      <w:r>
        <w:rPr>
          <w:spacing w:val="-13"/>
        </w:rPr>
        <w:t xml:space="preserve"> </w:t>
      </w:r>
      <w:r>
        <w:rPr>
          <w:spacing w:val="-2"/>
        </w:rPr>
        <w:t>only</w:t>
      </w:r>
      <w:r>
        <w:rPr>
          <w:spacing w:val="-13"/>
        </w:rPr>
        <w:t xml:space="preserve"> </w:t>
      </w:r>
      <w:r>
        <w:rPr>
          <w:spacing w:val="-2"/>
        </w:rPr>
        <w:t>slightly.</w:t>
      </w:r>
      <w:r>
        <w:rPr>
          <w:spacing w:val="-13"/>
        </w:rPr>
        <w:t xml:space="preserve"> </w:t>
      </w:r>
      <w:r>
        <w:rPr>
          <w:spacing w:val="-2"/>
        </w:rPr>
        <w:t>I</w:t>
      </w:r>
      <w:r>
        <w:rPr>
          <w:spacing w:val="-13"/>
        </w:rPr>
        <w:t xml:space="preserve"> </w:t>
      </w:r>
      <w:r>
        <w:rPr>
          <w:spacing w:val="-2"/>
        </w:rPr>
        <w:t>don’t</w:t>
      </w:r>
      <w:r>
        <w:rPr>
          <w:spacing w:val="-13"/>
        </w:rPr>
        <w:t xml:space="preserve"> </w:t>
      </w:r>
      <w:r>
        <w:rPr>
          <w:spacing w:val="-2"/>
        </w:rPr>
        <w:t>like</w:t>
      </w:r>
      <w:r>
        <w:rPr>
          <w:spacing w:val="-13"/>
        </w:rPr>
        <w:t xml:space="preserve"> </w:t>
      </w:r>
      <w:r>
        <w:rPr>
          <w:spacing w:val="-2"/>
        </w:rPr>
        <w:t>him.</w:t>
      </w:r>
      <w:r>
        <w:rPr>
          <w:spacing w:val="-13"/>
        </w:rPr>
        <w:t xml:space="preserve"> </w:t>
      </w:r>
      <w:r>
        <w:rPr>
          <w:spacing w:val="-2"/>
        </w:rPr>
        <w:t>A</w:t>
      </w:r>
      <w:r>
        <w:rPr>
          <w:spacing w:val="-13"/>
        </w:rPr>
        <w:t xml:space="preserve"> </w:t>
      </w:r>
      <w:r>
        <w:rPr>
          <w:spacing w:val="-2"/>
        </w:rPr>
        <w:t>man</w:t>
      </w:r>
      <w:r>
        <w:rPr>
          <w:spacing w:val="-13"/>
        </w:rPr>
        <w:t xml:space="preserve"> </w:t>
      </w:r>
      <w:r>
        <w:rPr>
          <w:spacing w:val="-2"/>
        </w:rPr>
        <w:t>without</w:t>
      </w:r>
      <w:r>
        <w:rPr>
          <w:spacing w:val="-13"/>
        </w:rPr>
        <w:t xml:space="preserve"> </w:t>
      </w:r>
      <w:r>
        <w:rPr>
          <w:spacing w:val="-2"/>
        </w:rPr>
        <w:t>fervor,</w:t>
      </w:r>
      <w:r>
        <w:rPr>
          <w:spacing w:val="-13"/>
        </w:rPr>
        <w:t xml:space="preserve"> </w:t>
      </w:r>
      <w:r>
        <w:rPr>
          <w:spacing w:val="-2"/>
        </w:rPr>
        <w:t>all</w:t>
      </w:r>
      <w:r>
        <w:rPr>
          <w:spacing w:val="-13"/>
        </w:rPr>
        <w:t xml:space="preserve"> </w:t>
      </w:r>
      <w:r>
        <w:rPr>
          <w:spacing w:val="-2"/>
        </w:rPr>
        <w:t>head,</w:t>
      </w:r>
      <w:r>
        <w:rPr>
          <w:spacing w:val="-13"/>
        </w:rPr>
        <w:t xml:space="preserve"> </w:t>
      </w:r>
      <w:r>
        <w:rPr>
          <w:spacing w:val="-2"/>
        </w:rPr>
        <w:t>no</w:t>
      </w:r>
      <w:r>
        <w:rPr>
          <w:spacing w:val="-13"/>
        </w:rPr>
        <w:t xml:space="preserve"> </w:t>
      </w:r>
      <w:r>
        <w:rPr>
          <w:spacing w:val="-2"/>
        </w:rPr>
        <w:t xml:space="preserve">heart.” </w:t>
      </w:r>
      <w:r>
        <w:t>“But the head is beautiful.”</w:t>
      </w:r>
    </w:p>
    <w:p w14:paraId="30FC660C" w14:textId="77777777" w:rsidR="00565177" w:rsidRDefault="00FF66D4">
      <w:pPr>
        <w:pStyle w:val="BodyText"/>
        <w:spacing w:line="268" w:lineRule="exact"/>
        <w:ind w:left="1307" w:firstLine="0"/>
        <w:jc w:val="left"/>
      </w:pPr>
      <w:r>
        <w:rPr>
          <w:spacing w:val="-2"/>
        </w:rPr>
        <w:t>“Perhaps,</w:t>
      </w:r>
      <w:r>
        <w:rPr>
          <w:spacing w:val="-10"/>
        </w:rPr>
        <w:t xml:space="preserve"> </w:t>
      </w:r>
      <w:r>
        <w:rPr>
          <w:spacing w:val="-2"/>
        </w:rPr>
        <w:t>and</w:t>
      </w:r>
      <w:r>
        <w:rPr>
          <w:spacing w:val="-10"/>
        </w:rPr>
        <w:t xml:space="preserve"> </w:t>
      </w:r>
      <w:r>
        <w:rPr>
          <w:spacing w:val="-2"/>
        </w:rPr>
        <w:t>it</w:t>
      </w:r>
      <w:r>
        <w:rPr>
          <w:spacing w:val="-10"/>
        </w:rPr>
        <w:t xml:space="preserve"> </w:t>
      </w:r>
      <w:r>
        <w:rPr>
          <w:spacing w:val="-2"/>
        </w:rPr>
        <w:t>will</w:t>
      </w:r>
      <w:r>
        <w:rPr>
          <w:spacing w:val="-10"/>
        </w:rPr>
        <w:t xml:space="preserve"> </w:t>
      </w:r>
      <w:r>
        <w:rPr>
          <w:spacing w:val="-2"/>
        </w:rPr>
        <w:t>take</w:t>
      </w:r>
      <w:r>
        <w:rPr>
          <w:spacing w:val="-11"/>
        </w:rPr>
        <w:t xml:space="preserve"> </w:t>
      </w:r>
      <w:r>
        <w:rPr>
          <w:spacing w:val="-2"/>
        </w:rPr>
        <w:t>him</w:t>
      </w:r>
      <w:r>
        <w:rPr>
          <w:spacing w:val="-10"/>
        </w:rPr>
        <w:t xml:space="preserve"> </w:t>
      </w:r>
      <w:r>
        <w:rPr>
          <w:spacing w:val="-2"/>
        </w:rPr>
        <w:t>to</w:t>
      </w:r>
      <w:r>
        <w:rPr>
          <w:spacing w:val="-10"/>
        </w:rPr>
        <w:t xml:space="preserve"> </w:t>
      </w:r>
      <w:r>
        <w:rPr>
          <w:spacing w:val="-2"/>
        </w:rPr>
        <w:t>hell.”</w:t>
      </w:r>
    </w:p>
    <w:p w14:paraId="30FC660D" w14:textId="77777777" w:rsidR="00565177" w:rsidRDefault="00FF66D4">
      <w:pPr>
        <w:pStyle w:val="BodyText"/>
        <w:spacing w:line="270" w:lineRule="exact"/>
        <w:ind w:left="1307" w:firstLine="0"/>
        <w:jc w:val="left"/>
      </w:pPr>
      <w:r>
        <w:rPr>
          <w:spacing w:val="-4"/>
        </w:rPr>
        <w:t>“Then</w:t>
      </w:r>
      <w:r>
        <w:rPr>
          <w:spacing w:val="-8"/>
        </w:rPr>
        <w:t xml:space="preserve"> </w:t>
      </w:r>
      <w:r>
        <w:rPr>
          <w:spacing w:val="-4"/>
        </w:rPr>
        <w:t>I</w:t>
      </w:r>
      <w:r>
        <w:rPr>
          <w:spacing w:val="-7"/>
        </w:rPr>
        <w:t xml:space="preserve"> </w:t>
      </w:r>
      <w:r>
        <w:rPr>
          <w:spacing w:val="-4"/>
        </w:rPr>
        <w:t>will</w:t>
      </w:r>
      <w:r>
        <w:rPr>
          <w:spacing w:val="-7"/>
        </w:rPr>
        <w:t xml:space="preserve"> </w:t>
      </w:r>
      <w:r>
        <w:rPr>
          <w:spacing w:val="-4"/>
        </w:rPr>
        <w:t>see</w:t>
      </w:r>
      <w:r>
        <w:rPr>
          <w:spacing w:val="-8"/>
        </w:rPr>
        <w:t xml:space="preserve"> </w:t>
      </w:r>
      <w:r>
        <w:rPr>
          <w:spacing w:val="-4"/>
        </w:rPr>
        <w:t>him</w:t>
      </w:r>
      <w:r>
        <w:rPr>
          <w:spacing w:val="-7"/>
        </w:rPr>
        <w:t xml:space="preserve"> </w:t>
      </w:r>
      <w:r>
        <w:rPr>
          <w:spacing w:val="-4"/>
        </w:rPr>
        <w:t>again</w:t>
      </w:r>
      <w:r>
        <w:rPr>
          <w:spacing w:val="-10"/>
        </w:rPr>
        <w:t xml:space="preserve"> </w:t>
      </w:r>
      <w:r>
        <w:rPr>
          <w:spacing w:val="-4"/>
        </w:rPr>
        <w:t>down</w:t>
      </w:r>
      <w:r>
        <w:rPr>
          <w:spacing w:val="-7"/>
        </w:rPr>
        <w:t xml:space="preserve"> </w:t>
      </w:r>
      <w:r>
        <w:rPr>
          <w:spacing w:val="-4"/>
        </w:rPr>
        <w:t>there,</w:t>
      </w:r>
      <w:r>
        <w:rPr>
          <w:spacing w:val="-8"/>
        </w:rPr>
        <w:t xml:space="preserve"> </w:t>
      </w:r>
      <w:r>
        <w:rPr>
          <w:spacing w:val="-4"/>
        </w:rPr>
        <w:t>and</w:t>
      </w:r>
      <w:r>
        <w:rPr>
          <w:spacing w:val="-7"/>
        </w:rPr>
        <w:t xml:space="preserve"> </w:t>
      </w:r>
      <w:r>
        <w:rPr>
          <w:spacing w:val="-4"/>
        </w:rPr>
        <w:t>we</w:t>
      </w:r>
      <w:r>
        <w:rPr>
          <w:spacing w:val="-7"/>
        </w:rPr>
        <w:t xml:space="preserve"> </w:t>
      </w:r>
      <w:r>
        <w:rPr>
          <w:spacing w:val="-4"/>
        </w:rPr>
        <w:t>will</w:t>
      </w:r>
      <w:r>
        <w:rPr>
          <w:spacing w:val="-10"/>
        </w:rPr>
        <w:t xml:space="preserve"> </w:t>
      </w:r>
      <w:r>
        <w:rPr>
          <w:spacing w:val="-4"/>
        </w:rPr>
        <w:t>argue</w:t>
      </w:r>
      <w:r>
        <w:rPr>
          <w:spacing w:val="-7"/>
        </w:rPr>
        <w:t xml:space="preserve"> </w:t>
      </w:r>
      <w:r>
        <w:rPr>
          <w:spacing w:val="-4"/>
        </w:rPr>
        <w:t>logic.”</w:t>
      </w:r>
    </w:p>
    <w:p w14:paraId="30FC660E" w14:textId="77777777" w:rsidR="00565177" w:rsidRDefault="00FF66D4">
      <w:pPr>
        <w:pStyle w:val="BodyText"/>
        <w:spacing w:line="235" w:lineRule="auto"/>
        <w:ind w:left="1019"/>
        <w:jc w:val="left"/>
      </w:pPr>
      <w:r>
        <w:t>“Hush,</w:t>
      </w:r>
      <w:r>
        <w:rPr>
          <w:spacing w:val="40"/>
        </w:rPr>
        <w:t xml:space="preserve"> </w:t>
      </w:r>
      <w:r>
        <w:t>William,”</w:t>
      </w:r>
      <w:r>
        <w:rPr>
          <w:spacing w:val="40"/>
        </w:rPr>
        <w:t xml:space="preserve"> </w:t>
      </w:r>
      <w:r>
        <w:t>Ubertino</w:t>
      </w:r>
      <w:r>
        <w:rPr>
          <w:spacing w:val="40"/>
        </w:rPr>
        <w:t xml:space="preserve"> </w:t>
      </w:r>
      <w:r>
        <w:t>said,</w:t>
      </w:r>
      <w:r>
        <w:rPr>
          <w:spacing w:val="40"/>
        </w:rPr>
        <w:t xml:space="preserve"> </w:t>
      </w:r>
      <w:r>
        <w:t>smiling</w:t>
      </w:r>
      <w:r>
        <w:rPr>
          <w:spacing w:val="40"/>
        </w:rPr>
        <w:t xml:space="preserve"> </w:t>
      </w:r>
      <w:r>
        <w:t>with</w:t>
      </w:r>
      <w:r>
        <w:rPr>
          <w:spacing w:val="40"/>
        </w:rPr>
        <w:t xml:space="preserve"> </w:t>
      </w:r>
      <w:r>
        <w:t>deep</w:t>
      </w:r>
      <w:r>
        <w:rPr>
          <w:spacing w:val="40"/>
        </w:rPr>
        <w:t xml:space="preserve"> </w:t>
      </w:r>
      <w:r>
        <w:t>affection,</w:t>
      </w:r>
      <w:r>
        <w:rPr>
          <w:spacing w:val="40"/>
        </w:rPr>
        <w:t xml:space="preserve"> </w:t>
      </w:r>
      <w:r>
        <w:t>“you</w:t>
      </w:r>
      <w:r>
        <w:rPr>
          <w:spacing w:val="40"/>
        </w:rPr>
        <w:t xml:space="preserve"> </w:t>
      </w:r>
      <w:r>
        <w:t>are</w:t>
      </w:r>
      <w:r>
        <w:rPr>
          <w:spacing w:val="40"/>
        </w:rPr>
        <w:t xml:space="preserve"> </w:t>
      </w:r>
      <w:r>
        <w:t>better</w:t>
      </w:r>
      <w:r>
        <w:rPr>
          <w:spacing w:val="40"/>
        </w:rPr>
        <w:t xml:space="preserve"> </w:t>
      </w:r>
      <w:r>
        <w:t>than</w:t>
      </w:r>
      <w:r>
        <w:rPr>
          <w:spacing w:val="40"/>
        </w:rPr>
        <w:t xml:space="preserve"> </w:t>
      </w:r>
      <w:r>
        <w:t>your</w:t>
      </w:r>
      <w:r>
        <w:rPr>
          <w:spacing w:val="40"/>
        </w:rPr>
        <w:t xml:space="preserve"> </w:t>
      </w:r>
      <w:r>
        <w:t>philosophers. If only you had wanted ...”</w:t>
      </w:r>
    </w:p>
    <w:p w14:paraId="30FC660F" w14:textId="77777777" w:rsidR="00565177" w:rsidRDefault="00FF66D4">
      <w:pPr>
        <w:pStyle w:val="BodyText"/>
        <w:spacing w:line="268" w:lineRule="exact"/>
        <w:ind w:left="1307" w:firstLine="0"/>
        <w:jc w:val="left"/>
      </w:pPr>
      <w:r>
        <w:rPr>
          <w:spacing w:val="-2"/>
        </w:rPr>
        <w:t>“What?”</w:t>
      </w:r>
    </w:p>
    <w:p w14:paraId="30FC6610" w14:textId="77777777" w:rsidR="00565177" w:rsidRDefault="00FF66D4">
      <w:pPr>
        <w:pStyle w:val="BodyText"/>
        <w:spacing w:before="3" w:line="235" w:lineRule="auto"/>
        <w:ind w:left="1019" w:right="513"/>
      </w:pPr>
      <w:r>
        <w:t>“When we saw each other the last time in Umbria—remember?—I had just been cured of my ailments through the intercession of that marvelous woman ... Clare of Montef</w:t>
      </w:r>
      <w:r>
        <w:t>alco ...” he murmured,</w:t>
      </w:r>
      <w:r>
        <w:rPr>
          <w:spacing w:val="-12"/>
        </w:rPr>
        <w:t xml:space="preserve"> </w:t>
      </w:r>
      <w:r>
        <w:t>his</w:t>
      </w:r>
      <w:r>
        <w:rPr>
          <w:spacing w:val="-12"/>
        </w:rPr>
        <w:t xml:space="preserve"> </w:t>
      </w:r>
      <w:r>
        <w:t>face</w:t>
      </w:r>
      <w:r>
        <w:rPr>
          <w:spacing w:val="-11"/>
        </w:rPr>
        <w:t xml:space="preserve"> </w:t>
      </w:r>
      <w:r>
        <w:t>radiant.</w:t>
      </w:r>
      <w:r>
        <w:rPr>
          <w:spacing w:val="-12"/>
        </w:rPr>
        <w:t xml:space="preserve"> </w:t>
      </w:r>
      <w:r>
        <w:t>“Clare</w:t>
      </w:r>
      <w:r>
        <w:rPr>
          <w:spacing w:val="-11"/>
        </w:rPr>
        <w:t xml:space="preserve"> </w:t>
      </w:r>
      <w:r>
        <w:t>...</w:t>
      </w:r>
      <w:r>
        <w:rPr>
          <w:spacing w:val="-13"/>
        </w:rPr>
        <w:t xml:space="preserve"> </w:t>
      </w:r>
      <w:r>
        <w:t>When</w:t>
      </w:r>
      <w:r>
        <w:rPr>
          <w:spacing w:val="-12"/>
        </w:rPr>
        <w:t xml:space="preserve"> </w:t>
      </w:r>
      <w:r>
        <w:t>female</w:t>
      </w:r>
      <w:r>
        <w:rPr>
          <w:spacing w:val="-11"/>
        </w:rPr>
        <w:t xml:space="preserve"> </w:t>
      </w:r>
      <w:r>
        <w:t>nature,</w:t>
      </w:r>
      <w:r>
        <w:rPr>
          <w:spacing w:val="-13"/>
        </w:rPr>
        <w:t xml:space="preserve"> </w:t>
      </w:r>
      <w:r>
        <w:t>naturally</w:t>
      </w:r>
      <w:r>
        <w:rPr>
          <w:spacing w:val="-13"/>
        </w:rPr>
        <w:t xml:space="preserve"> </w:t>
      </w:r>
      <w:r>
        <w:t>so</w:t>
      </w:r>
      <w:r>
        <w:rPr>
          <w:spacing w:val="-12"/>
        </w:rPr>
        <w:t xml:space="preserve"> </w:t>
      </w:r>
      <w:r>
        <w:t>perverse,</w:t>
      </w:r>
      <w:r>
        <w:rPr>
          <w:spacing w:val="-12"/>
        </w:rPr>
        <w:t xml:space="preserve"> </w:t>
      </w:r>
      <w:r>
        <w:t>becomes</w:t>
      </w:r>
      <w:r>
        <w:rPr>
          <w:spacing w:val="-12"/>
        </w:rPr>
        <w:t xml:space="preserve"> </w:t>
      </w:r>
      <w:r>
        <w:t>sublime through holiness, then it can be the noblest vehicle of grace. You know how my life has been inspired</w:t>
      </w:r>
      <w:r>
        <w:rPr>
          <w:spacing w:val="-15"/>
        </w:rPr>
        <w:t xml:space="preserve"> </w:t>
      </w:r>
      <w:r>
        <w:t>by</w:t>
      </w:r>
      <w:r>
        <w:rPr>
          <w:spacing w:val="-14"/>
        </w:rPr>
        <w:t xml:space="preserve"> </w:t>
      </w:r>
      <w:r>
        <w:t>the</w:t>
      </w:r>
      <w:r>
        <w:rPr>
          <w:spacing w:val="-14"/>
        </w:rPr>
        <w:t xml:space="preserve"> </w:t>
      </w:r>
      <w:r>
        <w:t>purest</w:t>
      </w:r>
      <w:r>
        <w:rPr>
          <w:spacing w:val="-15"/>
        </w:rPr>
        <w:t xml:space="preserve"> </w:t>
      </w:r>
      <w:r>
        <w:t>chastity,</w:t>
      </w:r>
      <w:r>
        <w:rPr>
          <w:spacing w:val="-14"/>
        </w:rPr>
        <w:t xml:space="preserve"> </w:t>
      </w:r>
      <w:r>
        <w:t>William”—he</w:t>
      </w:r>
      <w:r>
        <w:rPr>
          <w:spacing w:val="-15"/>
        </w:rPr>
        <w:t xml:space="preserve"> </w:t>
      </w:r>
      <w:r>
        <w:t>grasped</w:t>
      </w:r>
      <w:r>
        <w:rPr>
          <w:spacing w:val="-14"/>
        </w:rPr>
        <w:t xml:space="preserve"> </w:t>
      </w:r>
      <w:r>
        <w:t>my</w:t>
      </w:r>
      <w:r>
        <w:rPr>
          <w:spacing w:val="-14"/>
        </w:rPr>
        <w:t xml:space="preserve"> </w:t>
      </w:r>
      <w:r>
        <w:t>master’s</w:t>
      </w:r>
      <w:r>
        <w:rPr>
          <w:spacing w:val="-15"/>
        </w:rPr>
        <w:t xml:space="preserve"> </w:t>
      </w:r>
      <w:r>
        <w:t>arm,</w:t>
      </w:r>
      <w:r>
        <w:rPr>
          <w:spacing w:val="-14"/>
        </w:rPr>
        <w:t xml:space="preserve"> </w:t>
      </w:r>
      <w:r>
        <w:t>convulsively—“you</w:t>
      </w:r>
      <w:r>
        <w:rPr>
          <w:spacing w:val="-15"/>
        </w:rPr>
        <w:t xml:space="preserve"> </w:t>
      </w:r>
      <w:r>
        <w:t xml:space="preserve">know </w:t>
      </w:r>
      <w:r>
        <w:rPr>
          <w:spacing w:val="-2"/>
        </w:rPr>
        <w:t>with</w:t>
      </w:r>
      <w:r>
        <w:rPr>
          <w:spacing w:val="-9"/>
        </w:rPr>
        <w:t xml:space="preserve"> </w:t>
      </w:r>
      <w:r>
        <w:rPr>
          <w:spacing w:val="-2"/>
        </w:rPr>
        <w:t>what</w:t>
      </w:r>
      <w:r>
        <w:rPr>
          <w:spacing w:val="-9"/>
        </w:rPr>
        <w:t xml:space="preserve"> </w:t>
      </w:r>
      <w:r>
        <w:rPr>
          <w:spacing w:val="-2"/>
        </w:rPr>
        <w:t>...</w:t>
      </w:r>
      <w:r>
        <w:rPr>
          <w:spacing w:val="-9"/>
        </w:rPr>
        <w:t xml:space="preserve"> </w:t>
      </w:r>
      <w:r>
        <w:rPr>
          <w:spacing w:val="-2"/>
        </w:rPr>
        <w:t>fierce—yes,</w:t>
      </w:r>
      <w:r>
        <w:rPr>
          <w:spacing w:val="-9"/>
        </w:rPr>
        <w:t xml:space="preserve"> </w:t>
      </w:r>
      <w:r>
        <w:rPr>
          <w:spacing w:val="-2"/>
        </w:rPr>
        <w:t>that’s</w:t>
      </w:r>
      <w:r>
        <w:rPr>
          <w:spacing w:val="-10"/>
        </w:rPr>
        <w:t xml:space="preserve"> </w:t>
      </w:r>
      <w:r>
        <w:rPr>
          <w:spacing w:val="-2"/>
        </w:rPr>
        <w:t>the</w:t>
      </w:r>
      <w:r>
        <w:rPr>
          <w:spacing w:val="-9"/>
        </w:rPr>
        <w:t xml:space="preserve"> </w:t>
      </w:r>
      <w:r>
        <w:rPr>
          <w:spacing w:val="-2"/>
        </w:rPr>
        <w:t>word—with</w:t>
      </w:r>
      <w:r>
        <w:rPr>
          <w:spacing w:val="-9"/>
        </w:rPr>
        <w:t xml:space="preserve"> </w:t>
      </w:r>
      <w:r>
        <w:rPr>
          <w:spacing w:val="-2"/>
        </w:rPr>
        <w:t>what</w:t>
      </w:r>
      <w:r>
        <w:rPr>
          <w:spacing w:val="-9"/>
        </w:rPr>
        <w:t xml:space="preserve"> </w:t>
      </w:r>
      <w:r>
        <w:rPr>
          <w:spacing w:val="-2"/>
        </w:rPr>
        <w:t>fierce</w:t>
      </w:r>
      <w:r>
        <w:rPr>
          <w:spacing w:val="-9"/>
        </w:rPr>
        <w:t xml:space="preserve"> </w:t>
      </w:r>
      <w:r>
        <w:rPr>
          <w:spacing w:val="-2"/>
        </w:rPr>
        <w:t>thirst</w:t>
      </w:r>
      <w:r>
        <w:rPr>
          <w:spacing w:val="-9"/>
        </w:rPr>
        <w:t xml:space="preserve"> </w:t>
      </w:r>
      <w:r>
        <w:rPr>
          <w:spacing w:val="-2"/>
        </w:rPr>
        <w:t>for</w:t>
      </w:r>
      <w:r>
        <w:rPr>
          <w:spacing w:val="-10"/>
        </w:rPr>
        <w:t xml:space="preserve"> </w:t>
      </w:r>
      <w:r>
        <w:rPr>
          <w:spacing w:val="-2"/>
        </w:rPr>
        <w:t>penance</w:t>
      </w:r>
      <w:r>
        <w:rPr>
          <w:spacing w:val="-9"/>
        </w:rPr>
        <w:t xml:space="preserve"> </w:t>
      </w:r>
      <w:r>
        <w:rPr>
          <w:spacing w:val="-2"/>
        </w:rPr>
        <w:t>I</w:t>
      </w:r>
      <w:r>
        <w:rPr>
          <w:spacing w:val="-11"/>
        </w:rPr>
        <w:t xml:space="preserve"> </w:t>
      </w:r>
      <w:r>
        <w:rPr>
          <w:spacing w:val="-2"/>
        </w:rPr>
        <w:t>have</w:t>
      </w:r>
      <w:r>
        <w:rPr>
          <w:spacing w:val="-9"/>
        </w:rPr>
        <w:t xml:space="preserve"> </w:t>
      </w:r>
      <w:r>
        <w:rPr>
          <w:spacing w:val="-2"/>
        </w:rPr>
        <w:t>tried</w:t>
      </w:r>
      <w:r>
        <w:rPr>
          <w:spacing w:val="-9"/>
        </w:rPr>
        <w:t xml:space="preserve"> </w:t>
      </w:r>
      <w:r>
        <w:rPr>
          <w:spacing w:val="-2"/>
        </w:rPr>
        <w:t>to</w:t>
      </w:r>
      <w:r>
        <w:rPr>
          <w:spacing w:val="-7"/>
        </w:rPr>
        <w:t xml:space="preserve"> </w:t>
      </w:r>
      <w:r>
        <w:rPr>
          <w:spacing w:val="-2"/>
        </w:rPr>
        <w:t xml:space="preserve">mortify </w:t>
      </w:r>
      <w:r>
        <w:t>in myself the throbbing of the flesh, and make myself wholly transparent to the love of Jesus Crucified.</w:t>
      </w:r>
      <w:r>
        <w:rPr>
          <w:spacing w:val="-13"/>
        </w:rPr>
        <w:t xml:space="preserve"> </w:t>
      </w:r>
      <w:r>
        <w:t>…</w:t>
      </w:r>
      <w:r>
        <w:rPr>
          <w:spacing w:val="-14"/>
        </w:rPr>
        <w:t xml:space="preserve"> </w:t>
      </w:r>
      <w:r>
        <w:t>And</w:t>
      </w:r>
      <w:r>
        <w:rPr>
          <w:spacing w:val="-13"/>
        </w:rPr>
        <w:t xml:space="preserve"> </w:t>
      </w:r>
      <w:r>
        <w:t>ye</w:t>
      </w:r>
      <w:r>
        <w:t>t,</w:t>
      </w:r>
      <w:r>
        <w:rPr>
          <w:spacing w:val="-14"/>
        </w:rPr>
        <w:t xml:space="preserve"> </w:t>
      </w:r>
      <w:r>
        <w:t>three</w:t>
      </w:r>
      <w:r>
        <w:rPr>
          <w:spacing w:val="-13"/>
        </w:rPr>
        <w:t xml:space="preserve"> </w:t>
      </w:r>
      <w:r>
        <w:t>women</w:t>
      </w:r>
      <w:r>
        <w:rPr>
          <w:spacing w:val="-14"/>
        </w:rPr>
        <w:t xml:space="preserve"> </w:t>
      </w:r>
      <w:r>
        <w:t>in</w:t>
      </w:r>
      <w:r>
        <w:rPr>
          <w:spacing w:val="-13"/>
        </w:rPr>
        <w:t xml:space="preserve"> </w:t>
      </w:r>
      <w:r>
        <w:t>my</w:t>
      </w:r>
      <w:r>
        <w:rPr>
          <w:spacing w:val="-14"/>
        </w:rPr>
        <w:t xml:space="preserve"> </w:t>
      </w:r>
      <w:r>
        <w:t>life</w:t>
      </w:r>
      <w:r>
        <w:rPr>
          <w:spacing w:val="-13"/>
        </w:rPr>
        <w:t xml:space="preserve"> </w:t>
      </w:r>
      <w:r>
        <w:t>have</w:t>
      </w:r>
      <w:r>
        <w:rPr>
          <w:spacing w:val="-15"/>
        </w:rPr>
        <w:t xml:space="preserve"> </w:t>
      </w:r>
      <w:r>
        <w:t>been</w:t>
      </w:r>
      <w:r>
        <w:rPr>
          <w:spacing w:val="-13"/>
        </w:rPr>
        <w:t xml:space="preserve"> </w:t>
      </w:r>
      <w:r>
        <w:t>three</w:t>
      </w:r>
      <w:r>
        <w:rPr>
          <w:spacing w:val="-14"/>
        </w:rPr>
        <w:t xml:space="preserve"> </w:t>
      </w:r>
      <w:r>
        <w:t>celestial</w:t>
      </w:r>
      <w:r>
        <w:rPr>
          <w:spacing w:val="-13"/>
        </w:rPr>
        <w:t xml:space="preserve"> </w:t>
      </w:r>
      <w:r>
        <w:t>messengers</w:t>
      </w:r>
      <w:r>
        <w:rPr>
          <w:spacing w:val="-14"/>
        </w:rPr>
        <w:t xml:space="preserve"> </w:t>
      </w:r>
      <w:r>
        <w:t>for</w:t>
      </w:r>
      <w:r>
        <w:rPr>
          <w:spacing w:val="-14"/>
        </w:rPr>
        <w:t xml:space="preserve"> </w:t>
      </w:r>
      <w:r>
        <w:t>me.</w:t>
      </w:r>
      <w:r>
        <w:rPr>
          <w:spacing w:val="-13"/>
        </w:rPr>
        <w:t xml:space="preserve"> </w:t>
      </w:r>
      <w:r>
        <w:t>Angela of Foligno, Margaret of Città di Castello (who revealed the end of my book to me when I had written</w:t>
      </w:r>
      <w:r>
        <w:rPr>
          <w:spacing w:val="-15"/>
        </w:rPr>
        <w:t xml:space="preserve"> </w:t>
      </w:r>
      <w:r>
        <w:t>only</w:t>
      </w:r>
      <w:r>
        <w:rPr>
          <w:spacing w:val="-15"/>
        </w:rPr>
        <w:t xml:space="preserve"> </w:t>
      </w:r>
      <w:r>
        <w:t>a</w:t>
      </w:r>
      <w:r>
        <w:rPr>
          <w:spacing w:val="-15"/>
        </w:rPr>
        <w:t xml:space="preserve"> </w:t>
      </w:r>
      <w:r>
        <w:t>third</w:t>
      </w:r>
      <w:r>
        <w:rPr>
          <w:spacing w:val="-15"/>
        </w:rPr>
        <w:t xml:space="preserve"> </w:t>
      </w:r>
      <w:r>
        <w:t>of</w:t>
      </w:r>
      <w:r>
        <w:rPr>
          <w:spacing w:val="-15"/>
        </w:rPr>
        <w:t xml:space="preserve"> </w:t>
      </w:r>
      <w:r>
        <w:t>it),</w:t>
      </w:r>
      <w:r>
        <w:rPr>
          <w:spacing w:val="-15"/>
        </w:rPr>
        <w:t xml:space="preserve"> </w:t>
      </w:r>
      <w:r>
        <w:t>and</w:t>
      </w:r>
      <w:r>
        <w:rPr>
          <w:spacing w:val="-15"/>
        </w:rPr>
        <w:t xml:space="preserve"> </w:t>
      </w:r>
      <w:r>
        <w:t>finally</w:t>
      </w:r>
      <w:r>
        <w:rPr>
          <w:spacing w:val="-15"/>
        </w:rPr>
        <w:t xml:space="preserve"> </w:t>
      </w:r>
      <w:r>
        <w:t>Clare</w:t>
      </w:r>
      <w:r>
        <w:rPr>
          <w:spacing w:val="-15"/>
        </w:rPr>
        <w:t xml:space="preserve"> </w:t>
      </w:r>
      <w:r>
        <w:t>of</w:t>
      </w:r>
      <w:r>
        <w:rPr>
          <w:spacing w:val="-15"/>
        </w:rPr>
        <w:t xml:space="preserve"> </w:t>
      </w:r>
      <w:r>
        <w:t>Montefalco.</w:t>
      </w:r>
      <w:r>
        <w:rPr>
          <w:spacing w:val="-15"/>
        </w:rPr>
        <w:t xml:space="preserve"> </w:t>
      </w:r>
      <w:r>
        <w:t>It</w:t>
      </w:r>
      <w:r>
        <w:rPr>
          <w:spacing w:val="-15"/>
        </w:rPr>
        <w:t xml:space="preserve"> </w:t>
      </w:r>
      <w:r>
        <w:t>was</w:t>
      </w:r>
      <w:r>
        <w:rPr>
          <w:spacing w:val="-15"/>
        </w:rPr>
        <w:t xml:space="preserve"> </w:t>
      </w:r>
      <w:r>
        <w:t>a</w:t>
      </w:r>
      <w:r>
        <w:rPr>
          <w:spacing w:val="-15"/>
        </w:rPr>
        <w:t xml:space="preserve"> </w:t>
      </w:r>
      <w:r>
        <w:t>reward</w:t>
      </w:r>
      <w:r>
        <w:rPr>
          <w:spacing w:val="-15"/>
        </w:rPr>
        <w:t xml:space="preserve"> </w:t>
      </w:r>
      <w:r>
        <w:t>from</w:t>
      </w:r>
      <w:r>
        <w:rPr>
          <w:spacing w:val="-15"/>
        </w:rPr>
        <w:t xml:space="preserve"> </w:t>
      </w:r>
      <w:r>
        <w:t>heaven</w:t>
      </w:r>
      <w:r>
        <w:rPr>
          <w:spacing w:val="-15"/>
        </w:rPr>
        <w:t xml:space="preserve"> </w:t>
      </w:r>
      <w:r>
        <w:t>that</w:t>
      </w:r>
      <w:r>
        <w:rPr>
          <w:spacing w:val="-15"/>
        </w:rPr>
        <w:t xml:space="preserve"> </w:t>
      </w:r>
      <w:r>
        <w:t>I,</w:t>
      </w:r>
      <w:r>
        <w:rPr>
          <w:spacing w:val="-15"/>
        </w:rPr>
        <w:t xml:space="preserve"> </w:t>
      </w:r>
      <w:r>
        <w:t>yes,</w:t>
      </w:r>
      <w:r>
        <w:rPr>
          <w:spacing w:val="-15"/>
        </w:rPr>
        <w:t xml:space="preserve"> </w:t>
      </w:r>
      <w:r>
        <w:t>I, should investigate her miracles and proclaim her sainthood to the crowds, before Holy Mother Church</w:t>
      </w:r>
      <w:r>
        <w:rPr>
          <w:spacing w:val="-14"/>
        </w:rPr>
        <w:t xml:space="preserve"> </w:t>
      </w:r>
      <w:r>
        <w:t>moved.</w:t>
      </w:r>
      <w:r>
        <w:rPr>
          <w:spacing w:val="-13"/>
        </w:rPr>
        <w:t xml:space="preserve"> </w:t>
      </w:r>
      <w:r>
        <w:t>And</w:t>
      </w:r>
      <w:r>
        <w:rPr>
          <w:spacing w:val="-14"/>
        </w:rPr>
        <w:t xml:space="preserve"> </w:t>
      </w:r>
      <w:r>
        <w:t>you</w:t>
      </w:r>
      <w:r>
        <w:rPr>
          <w:spacing w:val="-15"/>
        </w:rPr>
        <w:t xml:space="preserve"> </w:t>
      </w:r>
      <w:r>
        <w:t>were</w:t>
      </w:r>
      <w:r>
        <w:rPr>
          <w:spacing w:val="-13"/>
        </w:rPr>
        <w:t xml:space="preserve"> </w:t>
      </w:r>
      <w:r>
        <w:t>there,</w:t>
      </w:r>
      <w:r>
        <w:rPr>
          <w:spacing w:val="-13"/>
        </w:rPr>
        <w:t xml:space="preserve"> </w:t>
      </w:r>
      <w:r>
        <w:t>William,</w:t>
      </w:r>
      <w:r>
        <w:rPr>
          <w:spacing w:val="-13"/>
        </w:rPr>
        <w:t xml:space="preserve"> </w:t>
      </w:r>
      <w:r>
        <w:t>and</w:t>
      </w:r>
      <w:r>
        <w:rPr>
          <w:spacing w:val="-14"/>
        </w:rPr>
        <w:t xml:space="preserve"> </w:t>
      </w:r>
      <w:r>
        <w:t>you</w:t>
      </w:r>
      <w:r>
        <w:rPr>
          <w:spacing w:val="-14"/>
        </w:rPr>
        <w:t xml:space="preserve"> </w:t>
      </w:r>
      <w:r>
        <w:t>could</w:t>
      </w:r>
      <w:r>
        <w:rPr>
          <w:spacing w:val="-14"/>
        </w:rPr>
        <w:t xml:space="preserve"> </w:t>
      </w:r>
      <w:r>
        <w:t>have</w:t>
      </w:r>
      <w:r>
        <w:rPr>
          <w:spacing w:val="-14"/>
        </w:rPr>
        <w:t xml:space="preserve"> </w:t>
      </w:r>
      <w:r>
        <w:t>helped</w:t>
      </w:r>
      <w:r>
        <w:rPr>
          <w:spacing w:val="-14"/>
        </w:rPr>
        <w:t xml:space="preserve"> </w:t>
      </w:r>
      <w:r>
        <w:t>me</w:t>
      </w:r>
      <w:r>
        <w:rPr>
          <w:spacing w:val="-15"/>
        </w:rPr>
        <w:t xml:space="preserve"> </w:t>
      </w:r>
      <w:r>
        <w:t>in</w:t>
      </w:r>
      <w:r>
        <w:rPr>
          <w:spacing w:val="-14"/>
        </w:rPr>
        <w:t xml:space="preserve"> </w:t>
      </w:r>
      <w:r>
        <w:t>that</w:t>
      </w:r>
      <w:r>
        <w:rPr>
          <w:spacing w:val="-14"/>
        </w:rPr>
        <w:t xml:space="preserve"> </w:t>
      </w:r>
      <w:r>
        <w:t>holy</w:t>
      </w:r>
      <w:r>
        <w:rPr>
          <w:spacing w:val="-14"/>
        </w:rPr>
        <w:t xml:space="preserve"> </w:t>
      </w:r>
      <w:r>
        <w:t>endeavor, and you would not—”</w:t>
      </w:r>
    </w:p>
    <w:p w14:paraId="30FC6611" w14:textId="77777777" w:rsidR="00565177" w:rsidRDefault="00FF66D4">
      <w:pPr>
        <w:pStyle w:val="BodyText"/>
        <w:spacing w:line="235" w:lineRule="auto"/>
        <w:ind w:left="1019" w:right="513"/>
      </w:pPr>
      <w:r>
        <w:t>“But the holy endeavor th</w:t>
      </w:r>
      <w:r>
        <w:t>at you invited me to share was sending Bentivenga, Jacomo, and Giovannuccio</w:t>
      </w:r>
      <w:r>
        <w:rPr>
          <w:spacing w:val="-9"/>
        </w:rPr>
        <w:t xml:space="preserve"> </w:t>
      </w:r>
      <w:r>
        <w:t>to</w:t>
      </w:r>
      <w:r>
        <w:rPr>
          <w:spacing w:val="-9"/>
        </w:rPr>
        <w:t xml:space="preserve"> </w:t>
      </w:r>
      <w:r>
        <w:t>the</w:t>
      </w:r>
      <w:r>
        <w:rPr>
          <w:spacing w:val="-9"/>
        </w:rPr>
        <w:t xml:space="preserve"> </w:t>
      </w:r>
      <w:r>
        <w:t>stake,”</w:t>
      </w:r>
      <w:r>
        <w:rPr>
          <w:spacing w:val="-9"/>
        </w:rPr>
        <w:t xml:space="preserve"> </w:t>
      </w:r>
      <w:r>
        <w:t>William</w:t>
      </w:r>
      <w:r>
        <w:rPr>
          <w:spacing w:val="-9"/>
        </w:rPr>
        <w:t xml:space="preserve"> </w:t>
      </w:r>
      <w:r>
        <w:t>said</w:t>
      </w:r>
      <w:r>
        <w:rPr>
          <w:spacing w:val="-9"/>
        </w:rPr>
        <w:t xml:space="preserve"> </w:t>
      </w:r>
      <w:r>
        <w:t>softly.</w:t>
      </w:r>
    </w:p>
    <w:p w14:paraId="30FC6612" w14:textId="77777777" w:rsidR="00565177" w:rsidRDefault="00FF66D4">
      <w:pPr>
        <w:pStyle w:val="BodyText"/>
        <w:spacing w:line="268" w:lineRule="exact"/>
        <w:ind w:left="1307" w:firstLine="0"/>
      </w:pPr>
      <w:r>
        <w:rPr>
          <w:spacing w:val="-4"/>
        </w:rPr>
        <w:t>“They</w:t>
      </w:r>
      <w:r>
        <w:rPr>
          <w:spacing w:val="-7"/>
        </w:rPr>
        <w:t xml:space="preserve"> </w:t>
      </w:r>
      <w:r>
        <w:rPr>
          <w:spacing w:val="-4"/>
        </w:rPr>
        <w:t>were</w:t>
      </w:r>
      <w:r>
        <w:rPr>
          <w:spacing w:val="-6"/>
        </w:rPr>
        <w:t xml:space="preserve"> </w:t>
      </w:r>
      <w:r>
        <w:rPr>
          <w:spacing w:val="-4"/>
        </w:rPr>
        <w:t>besmirching</w:t>
      </w:r>
      <w:r>
        <w:rPr>
          <w:spacing w:val="-8"/>
        </w:rPr>
        <w:t xml:space="preserve"> </w:t>
      </w:r>
      <w:r>
        <w:rPr>
          <w:spacing w:val="-4"/>
        </w:rPr>
        <w:t>her</w:t>
      </w:r>
      <w:r>
        <w:rPr>
          <w:spacing w:val="-7"/>
        </w:rPr>
        <w:t xml:space="preserve"> </w:t>
      </w:r>
      <w:r>
        <w:rPr>
          <w:spacing w:val="-4"/>
        </w:rPr>
        <w:t>memory</w:t>
      </w:r>
      <w:r>
        <w:rPr>
          <w:spacing w:val="-6"/>
        </w:rPr>
        <w:t xml:space="preserve"> </w:t>
      </w:r>
      <w:r>
        <w:rPr>
          <w:spacing w:val="-4"/>
        </w:rPr>
        <w:t>with</w:t>
      </w:r>
      <w:r>
        <w:rPr>
          <w:spacing w:val="-6"/>
        </w:rPr>
        <w:t xml:space="preserve"> </w:t>
      </w:r>
      <w:r>
        <w:rPr>
          <w:spacing w:val="-4"/>
        </w:rPr>
        <w:t>their</w:t>
      </w:r>
      <w:r>
        <w:rPr>
          <w:spacing w:val="-6"/>
        </w:rPr>
        <w:t xml:space="preserve"> </w:t>
      </w:r>
      <w:r>
        <w:rPr>
          <w:spacing w:val="-4"/>
        </w:rPr>
        <w:t>perversions.</w:t>
      </w:r>
      <w:r>
        <w:rPr>
          <w:spacing w:val="-6"/>
        </w:rPr>
        <w:t xml:space="preserve"> </w:t>
      </w:r>
      <w:r>
        <w:rPr>
          <w:spacing w:val="-4"/>
        </w:rPr>
        <w:t>And</w:t>
      </w:r>
      <w:r>
        <w:rPr>
          <w:spacing w:val="-6"/>
        </w:rPr>
        <w:t xml:space="preserve"> </w:t>
      </w:r>
      <w:r>
        <w:rPr>
          <w:spacing w:val="-4"/>
        </w:rPr>
        <w:t>you</w:t>
      </w:r>
      <w:r>
        <w:rPr>
          <w:spacing w:val="-6"/>
        </w:rPr>
        <w:t xml:space="preserve"> </w:t>
      </w:r>
      <w:r>
        <w:rPr>
          <w:spacing w:val="-4"/>
        </w:rPr>
        <w:t>were</w:t>
      </w:r>
      <w:r>
        <w:rPr>
          <w:spacing w:val="-6"/>
        </w:rPr>
        <w:t xml:space="preserve"> </w:t>
      </w:r>
      <w:r>
        <w:rPr>
          <w:spacing w:val="-4"/>
        </w:rPr>
        <w:t>an</w:t>
      </w:r>
      <w:r>
        <w:rPr>
          <w:spacing w:val="-7"/>
        </w:rPr>
        <w:t xml:space="preserve"> </w:t>
      </w:r>
      <w:r>
        <w:rPr>
          <w:spacing w:val="-4"/>
        </w:rPr>
        <w:t>inquisitor!”</w:t>
      </w:r>
    </w:p>
    <w:p w14:paraId="30FC6613" w14:textId="77777777" w:rsidR="00565177" w:rsidRDefault="00FF66D4">
      <w:pPr>
        <w:pStyle w:val="BodyText"/>
        <w:spacing w:line="235" w:lineRule="auto"/>
        <w:ind w:left="1019" w:right="514"/>
      </w:pPr>
      <w:r>
        <w:t>“And that was</w:t>
      </w:r>
      <w:r>
        <w:rPr>
          <w:spacing w:val="-2"/>
        </w:rPr>
        <w:t xml:space="preserve"> </w:t>
      </w:r>
      <w:r>
        <w:t>precisely</w:t>
      </w:r>
      <w:r>
        <w:rPr>
          <w:spacing w:val="-2"/>
        </w:rPr>
        <w:t xml:space="preserve"> </w:t>
      </w:r>
      <w:r>
        <w:t>why I</w:t>
      </w:r>
      <w:r>
        <w:rPr>
          <w:spacing w:val="-1"/>
        </w:rPr>
        <w:t xml:space="preserve"> </w:t>
      </w:r>
      <w:r>
        <w:t>asked to be relieved of that position. I did not like the business. Nor did I like—I shall be frank—the way you induced Bentivenga to confess his errors. You pretended you wished to enter his sect, if sect it was; you stole his secrets from him, and you ha</w:t>
      </w:r>
      <w:r>
        <w:t>d him arrested.”</w:t>
      </w:r>
    </w:p>
    <w:p w14:paraId="30FC6614" w14:textId="77777777" w:rsidR="00565177" w:rsidRDefault="00FF66D4">
      <w:pPr>
        <w:pStyle w:val="BodyText"/>
        <w:spacing w:line="232" w:lineRule="auto"/>
        <w:ind w:left="1019" w:right="513"/>
      </w:pPr>
      <w:r>
        <w:t>“But that is the way to proceed against the enemies of Christ! They were heretics, they were Pseudo</w:t>
      </w:r>
      <w:r>
        <w:rPr>
          <w:spacing w:val="-2"/>
        </w:rPr>
        <w:t xml:space="preserve"> </w:t>
      </w:r>
      <w:r>
        <w:t>Apostles,</w:t>
      </w:r>
      <w:r>
        <w:rPr>
          <w:spacing w:val="-2"/>
        </w:rPr>
        <w:t xml:space="preserve"> </w:t>
      </w:r>
      <w:r>
        <w:t>they</w:t>
      </w:r>
      <w:r>
        <w:rPr>
          <w:spacing w:val="-2"/>
        </w:rPr>
        <w:t xml:space="preserve"> </w:t>
      </w:r>
      <w:r>
        <w:t>reeked</w:t>
      </w:r>
      <w:r>
        <w:rPr>
          <w:spacing w:val="-2"/>
        </w:rPr>
        <w:t xml:space="preserve"> </w:t>
      </w:r>
      <w:r>
        <w:t>of</w:t>
      </w:r>
      <w:r>
        <w:rPr>
          <w:spacing w:val="-3"/>
        </w:rPr>
        <w:t xml:space="preserve"> </w:t>
      </w:r>
      <w:r>
        <w:t>the</w:t>
      </w:r>
      <w:r>
        <w:rPr>
          <w:spacing w:val="-2"/>
        </w:rPr>
        <w:t xml:space="preserve"> </w:t>
      </w:r>
      <w:r>
        <w:t>sulphur</w:t>
      </w:r>
      <w:r>
        <w:rPr>
          <w:spacing w:val="-3"/>
        </w:rPr>
        <w:t xml:space="preserve"> </w:t>
      </w:r>
      <w:r>
        <w:t>of</w:t>
      </w:r>
      <w:r>
        <w:rPr>
          <w:spacing w:val="-3"/>
        </w:rPr>
        <w:t xml:space="preserve"> </w:t>
      </w:r>
      <w:r>
        <w:t>Fra Dolcino!”</w:t>
      </w:r>
    </w:p>
    <w:p w14:paraId="30FC6615" w14:textId="77777777" w:rsidR="00565177" w:rsidRDefault="00FF66D4">
      <w:pPr>
        <w:pStyle w:val="BodyText"/>
        <w:spacing w:line="270" w:lineRule="exact"/>
        <w:ind w:left="1307" w:firstLine="0"/>
      </w:pPr>
      <w:r>
        <w:rPr>
          <w:spacing w:val="-8"/>
        </w:rPr>
        <w:t>“They</w:t>
      </w:r>
      <w:r>
        <w:rPr>
          <w:spacing w:val="-1"/>
        </w:rPr>
        <w:t xml:space="preserve"> </w:t>
      </w:r>
      <w:r>
        <w:rPr>
          <w:spacing w:val="-8"/>
        </w:rPr>
        <w:t>were</w:t>
      </w:r>
      <w:r>
        <w:rPr>
          <w:spacing w:val="-2"/>
        </w:rPr>
        <w:t xml:space="preserve"> </w:t>
      </w:r>
      <w:r>
        <w:rPr>
          <w:spacing w:val="-8"/>
        </w:rPr>
        <w:t>Clare’s</w:t>
      </w:r>
      <w:r>
        <w:rPr>
          <w:spacing w:val="-1"/>
        </w:rPr>
        <w:t xml:space="preserve"> </w:t>
      </w:r>
      <w:r>
        <w:rPr>
          <w:spacing w:val="-8"/>
        </w:rPr>
        <w:t>friends.”</w:t>
      </w:r>
    </w:p>
    <w:p w14:paraId="30FC6616" w14:textId="77777777" w:rsidR="00565177" w:rsidRDefault="00FF66D4">
      <w:pPr>
        <w:pStyle w:val="BodyText"/>
        <w:spacing w:line="235" w:lineRule="auto"/>
        <w:ind w:left="1307" w:right="2134" w:firstLine="0"/>
      </w:pPr>
      <w:r>
        <w:rPr>
          <w:spacing w:val="-2"/>
        </w:rPr>
        <w:t>“No,</w:t>
      </w:r>
      <w:r>
        <w:rPr>
          <w:spacing w:val="-13"/>
        </w:rPr>
        <w:t xml:space="preserve"> </w:t>
      </w:r>
      <w:r>
        <w:rPr>
          <w:spacing w:val="-2"/>
        </w:rPr>
        <w:t>William,</w:t>
      </w:r>
      <w:r>
        <w:rPr>
          <w:spacing w:val="-13"/>
        </w:rPr>
        <w:t xml:space="preserve"> </w:t>
      </w:r>
      <w:r>
        <w:rPr>
          <w:spacing w:val="-2"/>
        </w:rPr>
        <w:t>you</w:t>
      </w:r>
      <w:r>
        <w:rPr>
          <w:spacing w:val="-12"/>
        </w:rPr>
        <w:t xml:space="preserve"> </w:t>
      </w:r>
      <w:r>
        <w:rPr>
          <w:spacing w:val="-2"/>
        </w:rPr>
        <w:t>must</w:t>
      </w:r>
      <w:r>
        <w:rPr>
          <w:spacing w:val="-13"/>
        </w:rPr>
        <w:t xml:space="preserve"> </w:t>
      </w:r>
      <w:r>
        <w:rPr>
          <w:spacing w:val="-2"/>
        </w:rPr>
        <w:t>not</w:t>
      </w:r>
      <w:r>
        <w:rPr>
          <w:spacing w:val="-12"/>
        </w:rPr>
        <w:t xml:space="preserve"> </w:t>
      </w:r>
      <w:r>
        <w:rPr>
          <w:spacing w:val="-2"/>
        </w:rPr>
        <w:t>cast</w:t>
      </w:r>
      <w:r>
        <w:rPr>
          <w:spacing w:val="-13"/>
        </w:rPr>
        <w:t xml:space="preserve"> </w:t>
      </w:r>
      <w:r>
        <w:rPr>
          <w:spacing w:val="-2"/>
        </w:rPr>
        <w:t>even</w:t>
      </w:r>
      <w:r>
        <w:rPr>
          <w:spacing w:val="-12"/>
        </w:rPr>
        <w:t xml:space="preserve"> </w:t>
      </w:r>
      <w:r>
        <w:rPr>
          <w:spacing w:val="-2"/>
        </w:rPr>
        <w:t>the</w:t>
      </w:r>
      <w:r>
        <w:rPr>
          <w:spacing w:val="-12"/>
        </w:rPr>
        <w:t xml:space="preserve"> </w:t>
      </w:r>
      <w:r>
        <w:rPr>
          <w:spacing w:val="-2"/>
        </w:rPr>
        <w:t>hint</w:t>
      </w:r>
      <w:r>
        <w:rPr>
          <w:spacing w:val="-12"/>
        </w:rPr>
        <w:t xml:space="preserve"> </w:t>
      </w:r>
      <w:r>
        <w:rPr>
          <w:spacing w:val="-2"/>
        </w:rPr>
        <w:t>of</w:t>
      </w:r>
      <w:r>
        <w:rPr>
          <w:spacing w:val="-12"/>
        </w:rPr>
        <w:t xml:space="preserve"> </w:t>
      </w:r>
      <w:r>
        <w:rPr>
          <w:spacing w:val="-2"/>
        </w:rPr>
        <w:t>a</w:t>
      </w:r>
      <w:r>
        <w:rPr>
          <w:spacing w:val="-12"/>
        </w:rPr>
        <w:t xml:space="preserve"> </w:t>
      </w:r>
      <w:r>
        <w:rPr>
          <w:spacing w:val="-2"/>
        </w:rPr>
        <w:t>shadow</w:t>
      </w:r>
      <w:r>
        <w:rPr>
          <w:spacing w:val="-12"/>
        </w:rPr>
        <w:t xml:space="preserve"> </w:t>
      </w:r>
      <w:r>
        <w:rPr>
          <w:spacing w:val="-2"/>
        </w:rPr>
        <w:t>on</w:t>
      </w:r>
      <w:r>
        <w:rPr>
          <w:spacing w:val="-12"/>
        </w:rPr>
        <w:t xml:space="preserve"> </w:t>
      </w:r>
      <w:r>
        <w:rPr>
          <w:spacing w:val="-2"/>
        </w:rPr>
        <w:t>Clare’s</w:t>
      </w:r>
      <w:r>
        <w:rPr>
          <w:spacing w:val="-13"/>
        </w:rPr>
        <w:t xml:space="preserve"> </w:t>
      </w:r>
      <w:r>
        <w:rPr>
          <w:spacing w:val="-2"/>
        </w:rPr>
        <w:t xml:space="preserve">memory.” </w:t>
      </w:r>
      <w:r>
        <w:t>“But they were associated with her.”</w:t>
      </w:r>
    </w:p>
    <w:p w14:paraId="30FC6617" w14:textId="77777777" w:rsidR="00565177" w:rsidRDefault="00FF66D4">
      <w:pPr>
        <w:pStyle w:val="BodyText"/>
        <w:spacing w:line="235" w:lineRule="auto"/>
        <w:ind w:left="1019" w:right="512"/>
      </w:pPr>
      <w:r>
        <w:t>“They were Minorites, they called themselves Spirituals, and instead they were monks of the community! But you know it emerged clearly at the trial that Bentivenga of Gubbio proclaimed himself</w:t>
      </w:r>
      <w:r>
        <w:rPr>
          <w:spacing w:val="-11"/>
        </w:rPr>
        <w:t xml:space="preserve"> </w:t>
      </w:r>
      <w:r>
        <w:t>an</w:t>
      </w:r>
      <w:r>
        <w:rPr>
          <w:spacing w:val="-11"/>
        </w:rPr>
        <w:t xml:space="preserve"> </w:t>
      </w:r>
      <w:r>
        <w:t>apostle,</w:t>
      </w:r>
      <w:r>
        <w:rPr>
          <w:spacing w:val="-11"/>
        </w:rPr>
        <w:t xml:space="preserve"> </w:t>
      </w:r>
      <w:r>
        <w:t>and</w:t>
      </w:r>
      <w:r>
        <w:rPr>
          <w:spacing w:val="-11"/>
        </w:rPr>
        <w:t xml:space="preserve"> </w:t>
      </w:r>
      <w:r>
        <w:t>then</w:t>
      </w:r>
      <w:r>
        <w:rPr>
          <w:spacing w:val="-11"/>
        </w:rPr>
        <w:t xml:space="preserve"> </w:t>
      </w:r>
      <w:r>
        <w:t>he</w:t>
      </w:r>
      <w:r>
        <w:rPr>
          <w:spacing w:val="-11"/>
        </w:rPr>
        <w:t xml:space="preserve"> </w:t>
      </w:r>
      <w:r>
        <w:t>and</w:t>
      </w:r>
      <w:r>
        <w:rPr>
          <w:spacing w:val="-11"/>
        </w:rPr>
        <w:t xml:space="preserve"> </w:t>
      </w:r>
      <w:r>
        <w:t>Giovannuccio</w:t>
      </w:r>
      <w:r>
        <w:rPr>
          <w:spacing w:val="-13"/>
        </w:rPr>
        <w:t xml:space="preserve"> </w:t>
      </w:r>
      <w:r>
        <w:t>of</w:t>
      </w:r>
      <w:r>
        <w:rPr>
          <w:spacing w:val="-11"/>
        </w:rPr>
        <w:t xml:space="preserve"> </w:t>
      </w:r>
      <w:r>
        <w:t>Bevagna</w:t>
      </w:r>
      <w:r>
        <w:rPr>
          <w:spacing w:val="-11"/>
        </w:rPr>
        <w:t xml:space="preserve"> </w:t>
      </w:r>
      <w:r>
        <w:t>seduced</w:t>
      </w:r>
      <w:r>
        <w:rPr>
          <w:spacing w:val="-11"/>
        </w:rPr>
        <w:t xml:space="preserve"> </w:t>
      </w:r>
      <w:r>
        <w:t>nuns,</w:t>
      </w:r>
      <w:r>
        <w:rPr>
          <w:spacing w:val="-11"/>
        </w:rPr>
        <w:t xml:space="preserve"> </w:t>
      </w:r>
      <w:r>
        <w:t>telling</w:t>
      </w:r>
      <w:r>
        <w:rPr>
          <w:spacing w:val="-11"/>
        </w:rPr>
        <w:t xml:space="preserve"> </w:t>
      </w:r>
      <w:r>
        <w:t>them</w:t>
      </w:r>
      <w:r>
        <w:rPr>
          <w:spacing w:val="-11"/>
        </w:rPr>
        <w:t xml:space="preserve"> </w:t>
      </w:r>
      <w:r>
        <w:t>hell</w:t>
      </w:r>
      <w:r>
        <w:rPr>
          <w:spacing w:val="-11"/>
        </w:rPr>
        <w:t xml:space="preserve"> </w:t>
      </w:r>
      <w:r>
        <w:t>does not</w:t>
      </w:r>
      <w:r>
        <w:rPr>
          <w:spacing w:val="-7"/>
        </w:rPr>
        <w:t xml:space="preserve"> </w:t>
      </w:r>
      <w:r>
        <w:t>exist,</w:t>
      </w:r>
      <w:r>
        <w:rPr>
          <w:spacing w:val="-6"/>
        </w:rPr>
        <w:t xml:space="preserve"> </w:t>
      </w:r>
      <w:r>
        <w:t>that</w:t>
      </w:r>
      <w:r>
        <w:rPr>
          <w:spacing w:val="-7"/>
        </w:rPr>
        <w:t xml:space="preserve"> </w:t>
      </w:r>
      <w:r>
        <w:t>carnal</w:t>
      </w:r>
      <w:r>
        <w:rPr>
          <w:spacing w:val="-6"/>
        </w:rPr>
        <w:t xml:space="preserve"> </w:t>
      </w:r>
      <w:r>
        <w:t>desires</w:t>
      </w:r>
      <w:r>
        <w:rPr>
          <w:spacing w:val="-7"/>
        </w:rPr>
        <w:t xml:space="preserve"> </w:t>
      </w:r>
      <w:r>
        <w:t>can</w:t>
      </w:r>
      <w:r>
        <w:rPr>
          <w:spacing w:val="-7"/>
        </w:rPr>
        <w:t xml:space="preserve"> </w:t>
      </w:r>
      <w:r>
        <w:t>be</w:t>
      </w:r>
      <w:r>
        <w:rPr>
          <w:spacing w:val="-6"/>
        </w:rPr>
        <w:t xml:space="preserve"> </w:t>
      </w:r>
      <w:r>
        <w:t>satisfied</w:t>
      </w:r>
      <w:r>
        <w:rPr>
          <w:spacing w:val="-7"/>
        </w:rPr>
        <w:t xml:space="preserve"> </w:t>
      </w:r>
      <w:r>
        <w:t>without</w:t>
      </w:r>
      <w:r>
        <w:rPr>
          <w:spacing w:val="-6"/>
        </w:rPr>
        <w:t xml:space="preserve"> </w:t>
      </w:r>
      <w:r>
        <w:t>offending</w:t>
      </w:r>
      <w:r>
        <w:rPr>
          <w:spacing w:val="-6"/>
        </w:rPr>
        <w:t xml:space="preserve"> </w:t>
      </w:r>
      <w:r>
        <w:t>God,</w:t>
      </w:r>
      <w:r>
        <w:rPr>
          <w:spacing w:val="-6"/>
        </w:rPr>
        <w:t xml:space="preserve"> </w:t>
      </w:r>
      <w:r>
        <w:t>that</w:t>
      </w:r>
      <w:r>
        <w:rPr>
          <w:spacing w:val="-5"/>
        </w:rPr>
        <w:t xml:space="preserve"> </w:t>
      </w:r>
      <w:r>
        <w:t>the</w:t>
      </w:r>
      <w:r>
        <w:rPr>
          <w:spacing w:val="-6"/>
        </w:rPr>
        <w:t xml:space="preserve"> </w:t>
      </w:r>
      <w:r>
        <w:t>body</w:t>
      </w:r>
      <w:r>
        <w:rPr>
          <w:spacing w:val="-6"/>
        </w:rPr>
        <w:t xml:space="preserve"> </w:t>
      </w:r>
      <w:r>
        <w:t>of</w:t>
      </w:r>
      <w:r>
        <w:rPr>
          <w:spacing w:val="-6"/>
        </w:rPr>
        <w:t xml:space="preserve"> </w:t>
      </w:r>
      <w:r>
        <w:t>Christ</w:t>
      </w:r>
      <w:r>
        <w:rPr>
          <w:spacing w:val="-7"/>
        </w:rPr>
        <w:t xml:space="preserve"> </w:t>
      </w:r>
      <w:r>
        <w:t>(Lord, forgive</w:t>
      </w:r>
      <w:r>
        <w:rPr>
          <w:spacing w:val="-15"/>
        </w:rPr>
        <w:t xml:space="preserve"> </w:t>
      </w:r>
      <w:r>
        <w:t>me!)</w:t>
      </w:r>
      <w:r>
        <w:rPr>
          <w:spacing w:val="-15"/>
        </w:rPr>
        <w:t xml:space="preserve"> </w:t>
      </w:r>
      <w:r>
        <w:t>can</w:t>
      </w:r>
      <w:r>
        <w:rPr>
          <w:spacing w:val="-15"/>
        </w:rPr>
        <w:t xml:space="preserve"> </w:t>
      </w:r>
      <w:r>
        <w:t>be</w:t>
      </w:r>
      <w:r>
        <w:rPr>
          <w:spacing w:val="-15"/>
        </w:rPr>
        <w:t xml:space="preserve"> </w:t>
      </w:r>
      <w:r>
        <w:t>received</w:t>
      </w:r>
      <w:r>
        <w:rPr>
          <w:spacing w:val="-14"/>
        </w:rPr>
        <w:t xml:space="preserve"> </w:t>
      </w:r>
      <w:r>
        <w:t>after</w:t>
      </w:r>
      <w:r>
        <w:rPr>
          <w:spacing w:val="-15"/>
        </w:rPr>
        <w:t xml:space="preserve"> </w:t>
      </w:r>
      <w:r>
        <w:t>a</w:t>
      </w:r>
      <w:r>
        <w:rPr>
          <w:spacing w:val="-15"/>
        </w:rPr>
        <w:t xml:space="preserve"> </w:t>
      </w:r>
      <w:r>
        <w:t>man</w:t>
      </w:r>
      <w:r>
        <w:rPr>
          <w:spacing w:val="-15"/>
        </w:rPr>
        <w:t xml:space="preserve"> </w:t>
      </w:r>
      <w:r>
        <w:t>has</w:t>
      </w:r>
      <w:r>
        <w:rPr>
          <w:spacing w:val="-15"/>
        </w:rPr>
        <w:t xml:space="preserve"> </w:t>
      </w:r>
      <w:r>
        <w:t>lain</w:t>
      </w:r>
      <w:r>
        <w:rPr>
          <w:spacing w:val="-15"/>
        </w:rPr>
        <w:t xml:space="preserve"> </w:t>
      </w:r>
      <w:r>
        <w:t>with</w:t>
      </w:r>
      <w:r>
        <w:rPr>
          <w:spacing w:val="-15"/>
        </w:rPr>
        <w:t xml:space="preserve"> </w:t>
      </w:r>
      <w:r>
        <w:t>a</w:t>
      </w:r>
      <w:r>
        <w:rPr>
          <w:spacing w:val="-15"/>
        </w:rPr>
        <w:t xml:space="preserve"> </w:t>
      </w:r>
      <w:r>
        <w:t>nun,</w:t>
      </w:r>
      <w:r>
        <w:rPr>
          <w:spacing w:val="-15"/>
        </w:rPr>
        <w:t xml:space="preserve"> </w:t>
      </w:r>
      <w:r>
        <w:t>that</w:t>
      </w:r>
      <w:r>
        <w:rPr>
          <w:spacing w:val="-14"/>
        </w:rPr>
        <w:t xml:space="preserve"> </w:t>
      </w:r>
      <w:r>
        <w:t>the</w:t>
      </w:r>
      <w:r>
        <w:rPr>
          <w:spacing w:val="-15"/>
        </w:rPr>
        <w:t xml:space="preserve"> </w:t>
      </w:r>
      <w:r>
        <w:t>Magdalen</w:t>
      </w:r>
      <w:r>
        <w:rPr>
          <w:spacing w:val="-15"/>
        </w:rPr>
        <w:t xml:space="preserve"> </w:t>
      </w:r>
      <w:r>
        <w:t>found</w:t>
      </w:r>
      <w:r>
        <w:rPr>
          <w:spacing w:val="-15"/>
        </w:rPr>
        <w:t xml:space="preserve"> </w:t>
      </w:r>
      <w:r>
        <w:t>more</w:t>
      </w:r>
      <w:r>
        <w:rPr>
          <w:spacing w:val="-14"/>
        </w:rPr>
        <w:t xml:space="preserve"> </w:t>
      </w:r>
      <w:r>
        <w:t>favor</w:t>
      </w:r>
      <w:r>
        <w:rPr>
          <w:spacing w:val="-15"/>
        </w:rPr>
        <w:t xml:space="preserve"> </w:t>
      </w:r>
      <w:r>
        <w:t>in the</w:t>
      </w:r>
      <w:r>
        <w:rPr>
          <w:spacing w:val="-7"/>
        </w:rPr>
        <w:t xml:space="preserve"> </w:t>
      </w:r>
      <w:r>
        <w:t>Lord’s</w:t>
      </w:r>
      <w:r>
        <w:rPr>
          <w:spacing w:val="-8"/>
        </w:rPr>
        <w:t xml:space="preserve"> </w:t>
      </w:r>
      <w:r>
        <w:t>sight</w:t>
      </w:r>
      <w:r>
        <w:rPr>
          <w:spacing w:val="-7"/>
        </w:rPr>
        <w:t xml:space="preserve"> </w:t>
      </w:r>
      <w:r>
        <w:t>than</w:t>
      </w:r>
      <w:r>
        <w:rPr>
          <w:spacing w:val="-7"/>
        </w:rPr>
        <w:t xml:space="preserve"> </w:t>
      </w:r>
      <w:r>
        <w:t>the</w:t>
      </w:r>
      <w:r>
        <w:rPr>
          <w:spacing w:val="-9"/>
        </w:rPr>
        <w:t xml:space="preserve"> </w:t>
      </w:r>
      <w:r>
        <w:t>virgin</w:t>
      </w:r>
      <w:r>
        <w:rPr>
          <w:spacing w:val="-7"/>
        </w:rPr>
        <w:t xml:space="preserve"> </w:t>
      </w:r>
      <w:r>
        <w:t>Agnes,</w:t>
      </w:r>
      <w:r>
        <w:rPr>
          <w:spacing w:val="-9"/>
        </w:rPr>
        <w:t xml:space="preserve"> </w:t>
      </w:r>
      <w:r>
        <w:t>that</w:t>
      </w:r>
      <w:r>
        <w:rPr>
          <w:spacing w:val="-7"/>
        </w:rPr>
        <w:t xml:space="preserve"> </w:t>
      </w:r>
      <w:r>
        <w:t>what</w:t>
      </w:r>
      <w:r>
        <w:rPr>
          <w:spacing w:val="-7"/>
        </w:rPr>
        <w:t xml:space="preserve"> </w:t>
      </w:r>
      <w:r>
        <w:t>the</w:t>
      </w:r>
      <w:r>
        <w:rPr>
          <w:spacing w:val="-7"/>
        </w:rPr>
        <w:t xml:space="preserve"> </w:t>
      </w:r>
      <w:r>
        <w:t>vulgar</w:t>
      </w:r>
      <w:r>
        <w:rPr>
          <w:spacing w:val="-8"/>
        </w:rPr>
        <w:t xml:space="preserve"> </w:t>
      </w:r>
      <w:r>
        <w:t>call</w:t>
      </w:r>
      <w:r>
        <w:rPr>
          <w:spacing w:val="-7"/>
        </w:rPr>
        <w:t xml:space="preserve"> </w:t>
      </w:r>
      <w:r>
        <w:t>the</w:t>
      </w:r>
      <w:r>
        <w:rPr>
          <w:spacing w:val="-8"/>
        </w:rPr>
        <w:t xml:space="preserve"> </w:t>
      </w:r>
      <w:r>
        <w:t>Devil</w:t>
      </w:r>
      <w:r>
        <w:rPr>
          <w:spacing w:val="-9"/>
        </w:rPr>
        <w:t xml:space="preserve"> </w:t>
      </w:r>
      <w:r>
        <w:t>is</w:t>
      </w:r>
      <w:r>
        <w:rPr>
          <w:spacing w:val="-8"/>
        </w:rPr>
        <w:t xml:space="preserve"> </w:t>
      </w:r>
      <w:r>
        <w:t>God</w:t>
      </w:r>
      <w:r>
        <w:rPr>
          <w:spacing w:val="-7"/>
        </w:rPr>
        <w:t xml:space="preserve"> </w:t>
      </w:r>
      <w:r>
        <w:t>Himself,</w:t>
      </w:r>
      <w:r>
        <w:rPr>
          <w:spacing w:val="-7"/>
        </w:rPr>
        <w:t xml:space="preserve"> </w:t>
      </w:r>
      <w:r>
        <w:t>because the</w:t>
      </w:r>
      <w:r>
        <w:rPr>
          <w:spacing w:val="10"/>
        </w:rPr>
        <w:t xml:space="preserve"> </w:t>
      </w:r>
      <w:r>
        <w:t>Devil</w:t>
      </w:r>
      <w:r>
        <w:rPr>
          <w:spacing w:val="10"/>
        </w:rPr>
        <w:t xml:space="preserve"> </w:t>
      </w:r>
      <w:r>
        <w:t>is</w:t>
      </w:r>
      <w:r>
        <w:rPr>
          <w:spacing w:val="10"/>
        </w:rPr>
        <w:t xml:space="preserve"> </w:t>
      </w:r>
      <w:r>
        <w:t>knowledge</w:t>
      </w:r>
      <w:r>
        <w:rPr>
          <w:spacing w:val="8"/>
        </w:rPr>
        <w:t xml:space="preserve"> </w:t>
      </w:r>
      <w:r>
        <w:t>and</w:t>
      </w:r>
      <w:r>
        <w:rPr>
          <w:spacing w:val="10"/>
        </w:rPr>
        <w:t xml:space="preserve"> </w:t>
      </w:r>
      <w:r>
        <w:t>God</w:t>
      </w:r>
      <w:r>
        <w:rPr>
          <w:spacing w:val="10"/>
        </w:rPr>
        <w:t xml:space="preserve"> </w:t>
      </w:r>
      <w:r>
        <w:t>is</w:t>
      </w:r>
      <w:r>
        <w:rPr>
          <w:spacing w:val="10"/>
        </w:rPr>
        <w:t xml:space="preserve"> </w:t>
      </w:r>
      <w:r>
        <w:t>by</w:t>
      </w:r>
      <w:r>
        <w:rPr>
          <w:spacing w:val="10"/>
        </w:rPr>
        <w:t xml:space="preserve"> </w:t>
      </w:r>
      <w:r>
        <w:t>definition</w:t>
      </w:r>
      <w:r>
        <w:rPr>
          <w:spacing w:val="8"/>
        </w:rPr>
        <w:t xml:space="preserve"> </w:t>
      </w:r>
      <w:r>
        <w:t>knowledge!</w:t>
      </w:r>
      <w:r>
        <w:rPr>
          <w:spacing w:val="10"/>
        </w:rPr>
        <w:t xml:space="preserve"> </w:t>
      </w:r>
      <w:r>
        <w:t>And</w:t>
      </w:r>
      <w:r>
        <w:rPr>
          <w:spacing w:val="11"/>
        </w:rPr>
        <w:t xml:space="preserve"> </w:t>
      </w:r>
      <w:r>
        <w:t>it</w:t>
      </w:r>
      <w:r>
        <w:rPr>
          <w:spacing w:val="10"/>
        </w:rPr>
        <w:t xml:space="preserve"> </w:t>
      </w:r>
      <w:r>
        <w:t>was</w:t>
      </w:r>
      <w:r>
        <w:rPr>
          <w:spacing w:val="10"/>
        </w:rPr>
        <w:t xml:space="preserve"> </w:t>
      </w:r>
      <w:r>
        <w:t>the</w:t>
      </w:r>
      <w:r>
        <w:rPr>
          <w:spacing w:val="10"/>
        </w:rPr>
        <w:t xml:space="preserve"> </w:t>
      </w:r>
      <w:r>
        <w:t>blessed</w:t>
      </w:r>
      <w:r>
        <w:rPr>
          <w:spacing w:val="10"/>
        </w:rPr>
        <w:t xml:space="preserve"> </w:t>
      </w:r>
      <w:r>
        <w:t>Clare,</w:t>
      </w:r>
      <w:r>
        <w:rPr>
          <w:spacing w:val="8"/>
        </w:rPr>
        <w:t xml:space="preserve"> </w:t>
      </w:r>
      <w:r>
        <w:rPr>
          <w:spacing w:val="-2"/>
        </w:rPr>
        <w:t>after</w:t>
      </w:r>
    </w:p>
    <w:p w14:paraId="30FC6618" w14:textId="77777777" w:rsidR="00565177" w:rsidRDefault="00565177">
      <w:pPr>
        <w:spacing w:line="235" w:lineRule="auto"/>
        <w:sectPr w:rsidR="00565177">
          <w:pgSz w:w="12240" w:h="15840"/>
          <w:pgMar w:top="1340" w:right="920" w:bottom="620" w:left="420" w:header="360" w:footer="426" w:gutter="0"/>
          <w:cols w:space="720"/>
        </w:sectPr>
      </w:pPr>
    </w:p>
    <w:p w14:paraId="30FC6619" w14:textId="77777777" w:rsidR="00565177" w:rsidRDefault="00FF66D4">
      <w:pPr>
        <w:pStyle w:val="BodyText"/>
        <w:spacing w:before="78" w:line="235" w:lineRule="auto"/>
        <w:ind w:right="511" w:firstLine="0"/>
      </w:pPr>
      <w:r>
        <w:lastRenderedPageBreak/>
        <w:t>hearing</w:t>
      </w:r>
      <w:r>
        <w:rPr>
          <w:spacing w:val="-8"/>
        </w:rPr>
        <w:t xml:space="preserve"> </w:t>
      </w:r>
      <w:r>
        <w:t>this</w:t>
      </w:r>
      <w:r>
        <w:rPr>
          <w:spacing w:val="-9"/>
        </w:rPr>
        <w:t xml:space="preserve"> </w:t>
      </w:r>
      <w:r>
        <w:t>talk,</w:t>
      </w:r>
      <w:r>
        <w:rPr>
          <w:spacing w:val="-8"/>
        </w:rPr>
        <w:t xml:space="preserve"> </w:t>
      </w:r>
      <w:r>
        <w:t>who</w:t>
      </w:r>
      <w:r>
        <w:rPr>
          <w:spacing w:val="-9"/>
        </w:rPr>
        <w:t xml:space="preserve"> </w:t>
      </w:r>
      <w:r>
        <w:t>had</w:t>
      </w:r>
      <w:r>
        <w:rPr>
          <w:spacing w:val="-10"/>
        </w:rPr>
        <w:t xml:space="preserve"> </w:t>
      </w:r>
      <w:r>
        <w:t>the</w:t>
      </w:r>
      <w:r>
        <w:rPr>
          <w:spacing w:val="-8"/>
        </w:rPr>
        <w:t xml:space="preserve"> </w:t>
      </w:r>
      <w:r>
        <w:t>vision</w:t>
      </w:r>
      <w:r>
        <w:rPr>
          <w:spacing w:val="-9"/>
        </w:rPr>
        <w:t xml:space="preserve"> </w:t>
      </w:r>
      <w:r>
        <w:t>in</w:t>
      </w:r>
      <w:r>
        <w:rPr>
          <w:spacing w:val="-8"/>
        </w:rPr>
        <w:t xml:space="preserve"> </w:t>
      </w:r>
      <w:r>
        <w:t>which</w:t>
      </w:r>
      <w:r>
        <w:rPr>
          <w:spacing w:val="-8"/>
        </w:rPr>
        <w:t xml:space="preserve"> </w:t>
      </w:r>
      <w:r>
        <w:t>God</w:t>
      </w:r>
      <w:r>
        <w:rPr>
          <w:spacing w:val="-11"/>
        </w:rPr>
        <w:t xml:space="preserve"> </w:t>
      </w:r>
      <w:r>
        <w:t>Himself</w:t>
      </w:r>
      <w:r>
        <w:rPr>
          <w:spacing w:val="-9"/>
        </w:rPr>
        <w:t xml:space="preserve"> </w:t>
      </w:r>
      <w:r>
        <w:t>told</w:t>
      </w:r>
      <w:r>
        <w:rPr>
          <w:spacing w:val="-8"/>
        </w:rPr>
        <w:t xml:space="preserve"> </w:t>
      </w:r>
      <w:r>
        <w:t>her</w:t>
      </w:r>
      <w:r>
        <w:rPr>
          <w:spacing w:val="-9"/>
        </w:rPr>
        <w:t xml:space="preserve"> </w:t>
      </w:r>
      <w:r>
        <w:t>they</w:t>
      </w:r>
      <w:r>
        <w:rPr>
          <w:spacing w:val="-7"/>
        </w:rPr>
        <w:t xml:space="preserve"> </w:t>
      </w:r>
      <w:r>
        <w:t>were</w:t>
      </w:r>
      <w:r>
        <w:rPr>
          <w:spacing w:val="-7"/>
        </w:rPr>
        <w:t xml:space="preserve"> </w:t>
      </w:r>
      <w:r>
        <w:t>wicked</w:t>
      </w:r>
      <w:r>
        <w:rPr>
          <w:spacing w:val="-9"/>
        </w:rPr>
        <w:t xml:space="preserve"> </w:t>
      </w:r>
      <w:r>
        <w:t>followers</w:t>
      </w:r>
      <w:r>
        <w:rPr>
          <w:spacing w:val="-9"/>
        </w:rPr>
        <w:t xml:space="preserve"> </w:t>
      </w:r>
      <w:r>
        <w:t>of the Spiritus Libertatis!”</w:t>
      </w:r>
    </w:p>
    <w:p w14:paraId="30FC661A" w14:textId="77777777" w:rsidR="00565177" w:rsidRDefault="00FF66D4">
      <w:pPr>
        <w:pStyle w:val="BodyText"/>
        <w:spacing w:line="235" w:lineRule="auto"/>
        <w:ind w:right="511"/>
      </w:pPr>
      <w:r>
        <w:t>“They</w:t>
      </w:r>
      <w:r>
        <w:rPr>
          <w:spacing w:val="-10"/>
        </w:rPr>
        <w:t xml:space="preserve"> </w:t>
      </w:r>
      <w:r>
        <w:t>were</w:t>
      </w:r>
      <w:r>
        <w:rPr>
          <w:spacing w:val="-10"/>
        </w:rPr>
        <w:t xml:space="preserve"> </w:t>
      </w:r>
      <w:r>
        <w:t>Minorites</w:t>
      </w:r>
      <w:r>
        <w:rPr>
          <w:spacing w:val="-12"/>
        </w:rPr>
        <w:t xml:space="preserve"> </w:t>
      </w:r>
      <w:r>
        <w:t>whose</w:t>
      </w:r>
      <w:r>
        <w:rPr>
          <w:spacing w:val="-10"/>
        </w:rPr>
        <w:t xml:space="preserve"> </w:t>
      </w:r>
      <w:r>
        <w:t>minds</w:t>
      </w:r>
      <w:r>
        <w:rPr>
          <w:spacing w:val="-12"/>
        </w:rPr>
        <w:t xml:space="preserve"> </w:t>
      </w:r>
      <w:r>
        <w:t>were</w:t>
      </w:r>
      <w:r>
        <w:rPr>
          <w:spacing w:val="-10"/>
        </w:rPr>
        <w:t xml:space="preserve"> </w:t>
      </w:r>
      <w:r>
        <w:t>aflame</w:t>
      </w:r>
      <w:r>
        <w:rPr>
          <w:spacing w:val="-12"/>
        </w:rPr>
        <w:t xml:space="preserve"> </w:t>
      </w:r>
      <w:r>
        <w:t>with</w:t>
      </w:r>
      <w:r>
        <w:rPr>
          <w:spacing w:val="-10"/>
        </w:rPr>
        <w:t xml:space="preserve"> </w:t>
      </w:r>
      <w:r>
        <w:t>the</w:t>
      </w:r>
      <w:r>
        <w:rPr>
          <w:spacing w:val="-10"/>
        </w:rPr>
        <w:t xml:space="preserve"> </w:t>
      </w:r>
      <w:r>
        <w:t>same</w:t>
      </w:r>
      <w:r>
        <w:rPr>
          <w:spacing w:val="-10"/>
        </w:rPr>
        <w:t xml:space="preserve"> </w:t>
      </w:r>
      <w:r>
        <w:t>visions</w:t>
      </w:r>
      <w:r>
        <w:rPr>
          <w:spacing w:val="-12"/>
        </w:rPr>
        <w:t xml:space="preserve"> </w:t>
      </w:r>
      <w:r>
        <w:t>as</w:t>
      </w:r>
      <w:r>
        <w:rPr>
          <w:spacing w:val="-12"/>
        </w:rPr>
        <w:t xml:space="preserve"> </w:t>
      </w:r>
      <w:r>
        <w:t>Clare’s,</w:t>
      </w:r>
      <w:r>
        <w:rPr>
          <w:spacing w:val="-10"/>
        </w:rPr>
        <w:t xml:space="preserve"> </w:t>
      </w:r>
      <w:r>
        <w:t>and</w:t>
      </w:r>
      <w:r>
        <w:rPr>
          <w:spacing w:val="-10"/>
        </w:rPr>
        <w:t xml:space="preserve"> </w:t>
      </w:r>
      <w:r>
        <w:t>often</w:t>
      </w:r>
      <w:r>
        <w:rPr>
          <w:spacing w:val="-10"/>
        </w:rPr>
        <w:t xml:space="preserve"> </w:t>
      </w:r>
      <w:r>
        <w:t xml:space="preserve">the </w:t>
      </w:r>
      <w:r>
        <w:rPr>
          <w:spacing w:val="-2"/>
        </w:rPr>
        <w:t>step</w:t>
      </w:r>
      <w:r>
        <w:rPr>
          <w:spacing w:val="-8"/>
        </w:rPr>
        <w:t xml:space="preserve"> </w:t>
      </w:r>
      <w:r>
        <w:rPr>
          <w:spacing w:val="-2"/>
        </w:rPr>
        <w:t>between</w:t>
      </w:r>
      <w:r>
        <w:rPr>
          <w:spacing w:val="-8"/>
        </w:rPr>
        <w:t xml:space="preserve"> </w:t>
      </w:r>
      <w:r>
        <w:rPr>
          <w:spacing w:val="-2"/>
        </w:rPr>
        <w:t>ecstatic</w:t>
      </w:r>
      <w:r>
        <w:rPr>
          <w:spacing w:val="-8"/>
        </w:rPr>
        <w:t xml:space="preserve"> </w:t>
      </w:r>
      <w:r>
        <w:rPr>
          <w:spacing w:val="-2"/>
        </w:rPr>
        <w:t>vision</w:t>
      </w:r>
      <w:r>
        <w:rPr>
          <w:spacing w:val="-8"/>
        </w:rPr>
        <w:t xml:space="preserve"> </w:t>
      </w:r>
      <w:r>
        <w:rPr>
          <w:spacing w:val="-2"/>
        </w:rPr>
        <w:t>and</w:t>
      </w:r>
      <w:r>
        <w:rPr>
          <w:spacing w:val="-8"/>
        </w:rPr>
        <w:t xml:space="preserve"> </w:t>
      </w:r>
      <w:r>
        <w:rPr>
          <w:spacing w:val="-2"/>
        </w:rPr>
        <w:t>sinful</w:t>
      </w:r>
      <w:r>
        <w:rPr>
          <w:spacing w:val="-8"/>
        </w:rPr>
        <w:t xml:space="preserve"> </w:t>
      </w:r>
      <w:r>
        <w:rPr>
          <w:spacing w:val="-2"/>
        </w:rPr>
        <w:t>frenzy</w:t>
      </w:r>
      <w:r>
        <w:rPr>
          <w:spacing w:val="-8"/>
        </w:rPr>
        <w:t xml:space="preserve"> </w:t>
      </w:r>
      <w:r>
        <w:rPr>
          <w:spacing w:val="-2"/>
        </w:rPr>
        <w:t>is</w:t>
      </w:r>
      <w:r>
        <w:rPr>
          <w:spacing w:val="-10"/>
        </w:rPr>
        <w:t xml:space="preserve"> </w:t>
      </w:r>
      <w:r>
        <w:rPr>
          <w:spacing w:val="-2"/>
        </w:rPr>
        <w:t>very</w:t>
      </w:r>
      <w:r>
        <w:rPr>
          <w:spacing w:val="-8"/>
        </w:rPr>
        <w:t xml:space="preserve"> </w:t>
      </w:r>
      <w:r>
        <w:rPr>
          <w:spacing w:val="-2"/>
        </w:rPr>
        <w:t>brief,”</w:t>
      </w:r>
      <w:r>
        <w:rPr>
          <w:spacing w:val="-8"/>
        </w:rPr>
        <w:t xml:space="preserve"> </w:t>
      </w:r>
      <w:r>
        <w:rPr>
          <w:spacing w:val="-2"/>
        </w:rPr>
        <w:t>William</w:t>
      </w:r>
      <w:r>
        <w:rPr>
          <w:spacing w:val="-8"/>
        </w:rPr>
        <w:t xml:space="preserve"> </w:t>
      </w:r>
      <w:r>
        <w:rPr>
          <w:spacing w:val="-2"/>
        </w:rPr>
        <w:t>said.</w:t>
      </w:r>
    </w:p>
    <w:p w14:paraId="30FC661B" w14:textId="77777777" w:rsidR="00565177" w:rsidRDefault="00FF66D4">
      <w:pPr>
        <w:pStyle w:val="BodyText"/>
        <w:spacing w:line="235" w:lineRule="auto"/>
        <w:ind w:right="513"/>
      </w:pPr>
      <w:r>
        <w:t>Ubertino wrung his hands and his eyes were again</w:t>
      </w:r>
      <w:r>
        <w:rPr>
          <w:spacing w:val="-1"/>
        </w:rPr>
        <w:t xml:space="preserve"> </w:t>
      </w:r>
      <w:r>
        <w:t>veiled with tears. “Don’t say that,</w:t>
      </w:r>
      <w:r>
        <w:rPr>
          <w:spacing w:val="-1"/>
        </w:rPr>
        <w:t xml:space="preserve"> </w:t>
      </w:r>
      <w:r>
        <w:t>William. How can you confound the moment of</w:t>
      </w:r>
      <w:r>
        <w:rPr>
          <w:spacing w:val="-1"/>
        </w:rPr>
        <w:t xml:space="preserve"> </w:t>
      </w:r>
      <w:r>
        <w:t>ecstatic love, which burns</w:t>
      </w:r>
      <w:r>
        <w:rPr>
          <w:spacing w:val="-1"/>
        </w:rPr>
        <w:t xml:space="preserve"> </w:t>
      </w:r>
      <w:r>
        <w:t>the viscera with the perfume of incense,</w:t>
      </w:r>
      <w:r>
        <w:rPr>
          <w:spacing w:val="-11"/>
        </w:rPr>
        <w:t xml:space="preserve"> </w:t>
      </w:r>
      <w:r>
        <w:t>and</w:t>
      </w:r>
      <w:r>
        <w:rPr>
          <w:spacing w:val="-12"/>
        </w:rPr>
        <w:t xml:space="preserve"> </w:t>
      </w:r>
      <w:r>
        <w:t>the</w:t>
      </w:r>
      <w:r>
        <w:rPr>
          <w:spacing w:val="-11"/>
        </w:rPr>
        <w:t xml:space="preserve"> </w:t>
      </w:r>
      <w:r>
        <w:t>disorder</w:t>
      </w:r>
      <w:r>
        <w:rPr>
          <w:spacing w:val="-13"/>
        </w:rPr>
        <w:t xml:space="preserve"> </w:t>
      </w:r>
      <w:r>
        <w:t>of</w:t>
      </w:r>
      <w:r>
        <w:rPr>
          <w:spacing w:val="-12"/>
        </w:rPr>
        <w:t xml:space="preserve"> </w:t>
      </w:r>
      <w:r>
        <w:t>the</w:t>
      </w:r>
      <w:r>
        <w:rPr>
          <w:spacing w:val="-11"/>
        </w:rPr>
        <w:t xml:space="preserve"> </w:t>
      </w:r>
      <w:r>
        <w:t>senses,</w:t>
      </w:r>
      <w:r>
        <w:rPr>
          <w:spacing w:val="-11"/>
        </w:rPr>
        <w:t xml:space="preserve"> </w:t>
      </w:r>
      <w:r>
        <w:t>which</w:t>
      </w:r>
      <w:r>
        <w:rPr>
          <w:spacing w:val="-11"/>
        </w:rPr>
        <w:t xml:space="preserve"> </w:t>
      </w:r>
      <w:r>
        <w:t>reeks</w:t>
      </w:r>
      <w:r>
        <w:rPr>
          <w:spacing w:val="-12"/>
        </w:rPr>
        <w:t xml:space="preserve"> </w:t>
      </w:r>
      <w:r>
        <w:t>of</w:t>
      </w:r>
      <w:r>
        <w:rPr>
          <w:spacing w:val="-12"/>
        </w:rPr>
        <w:t xml:space="preserve"> </w:t>
      </w:r>
      <w:r>
        <w:t>sulphur?</w:t>
      </w:r>
      <w:r>
        <w:rPr>
          <w:spacing w:val="-12"/>
        </w:rPr>
        <w:t xml:space="preserve"> </w:t>
      </w:r>
      <w:r>
        <w:t>Bentivenga</w:t>
      </w:r>
      <w:r>
        <w:rPr>
          <w:spacing w:val="-11"/>
        </w:rPr>
        <w:t xml:space="preserve"> </w:t>
      </w:r>
      <w:r>
        <w:t>urged</w:t>
      </w:r>
      <w:r>
        <w:rPr>
          <w:spacing w:val="-11"/>
        </w:rPr>
        <w:t xml:space="preserve"> </w:t>
      </w:r>
      <w:r>
        <w:t>others</w:t>
      </w:r>
      <w:r>
        <w:rPr>
          <w:spacing w:val="-12"/>
        </w:rPr>
        <w:t xml:space="preserve"> </w:t>
      </w:r>
      <w:r>
        <w:t>to</w:t>
      </w:r>
      <w:r>
        <w:rPr>
          <w:spacing w:val="-11"/>
        </w:rPr>
        <w:t xml:space="preserve"> </w:t>
      </w:r>
      <w:r>
        <w:t>touch</w:t>
      </w:r>
      <w:r>
        <w:rPr>
          <w:spacing w:val="-12"/>
        </w:rPr>
        <w:t xml:space="preserve"> </w:t>
      </w:r>
      <w:r>
        <w:t>a body’s</w:t>
      </w:r>
      <w:r>
        <w:rPr>
          <w:spacing w:val="-15"/>
        </w:rPr>
        <w:t xml:space="preserve"> </w:t>
      </w:r>
      <w:r>
        <w:t>naked</w:t>
      </w:r>
      <w:r>
        <w:rPr>
          <w:spacing w:val="-14"/>
        </w:rPr>
        <w:t xml:space="preserve"> </w:t>
      </w:r>
      <w:r>
        <w:t>limbs;</w:t>
      </w:r>
      <w:r>
        <w:rPr>
          <w:spacing w:val="-14"/>
        </w:rPr>
        <w:t xml:space="preserve"> </w:t>
      </w:r>
      <w:r>
        <w:t>he</w:t>
      </w:r>
      <w:r>
        <w:rPr>
          <w:spacing w:val="-14"/>
        </w:rPr>
        <w:t xml:space="preserve"> </w:t>
      </w:r>
      <w:r>
        <w:t>declared</w:t>
      </w:r>
      <w:r>
        <w:rPr>
          <w:spacing w:val="-14"/>
        </w:rPr>
        <w:t xml:space="preserve"> </w:t>
      </w:r>
      <w:r>
        <w:t>this</w:t>
      </w:r>
      <w:r>
        <w:rPr>
          <w:spacing w:val="-15"/>
        </w:rPr>
        <w:t xml:space="preserve"> </w:t>
      </w:r>
      <w:r>
        <w:t>was</w:t>
      </w:r>
      <w:r>
        <w:rPr>
          <w:spacing w:val="-15"/>
        </w:rPr>
        <w:t xml:space="preserve"> </w:t>
      </w:r>
      <w:r>
        <w:t>the</w:t>
      </w:r>
      <w:r>
        <w:rPr>
          <w:spacing w:val="-14"/>
        </w:rPr>
        <w:t xml:space="preserve"> </w:t>
      </w:r>
      <w:r>
        <w:t>only</w:t>
      </w:r>
      <w:r>
        <w:rPr>
          <w:spacing w:val="-15"/>
        </w:rPr>
        <w:t xml:space="preserve"> </w:t>
      </w:r>
      <w:r>
        <w:t>way</w:t>
      </w:r>
      <w:r>
        <w:rPr>
          <w:spacing w:val="-14"/>
        </w:rPr>
        <w:t xml:space="preserve"> </w:t>
      </w:r>
      <w:r>
        <w:t>to</w:t>
      </w:r>
      <w:r>
        <w:rPr>
          <w:spacing w:val="-14"/>
        </w:rPr>
        <w:t xml:space="preserve"> </w:t>
      </w:r>
      <w:r>
        <w:t>freedom</w:t>
      </w:r>
      <w:r>
        <w:rPr>
          <w:spacing w:val="-14"/>
        </w:rPr>
        <w:t xml:space="preserve"> </w:t>
      </w:r>
      <w:r>
        <w:t>from</w:t>
      </w:r>
      <w:r>
        <w:rPr>
          <w:spacing w:val="-14"/>
        </w:rPr>
        <w:t xml:space="preserve"> </w:t>
      </w:r>
      <w:r>
        <w:t>the</w:t>
      </w:r>
      <w:r>
        <w:rPr>
          <w:spacing w:val="-14"/>
        </w:rPr>
        <w:t xml:space="preserve"> </w:t>
      </w:r>
      <w:r>
        <w:t>dominion</w:t>
      </w:r>
      <w:r>
        <w:rPr>
          <w:spacing w:val="-14"/>
        </w:rPr>
        <w:t xml:space="preserve"> </w:t>
      </w:r>
      <w:r>
        <w:t>of</w:t>
      </w:r>
      <w:r>
        <w:rPr>
          <w:spacing w:val="-14"/>
        </w:rPr>
        <w:t xml:space="preserve"> </w:t>
      </w:r>
      <w:r>
        <w:t>the</w:t>
      </w:r>
      <w:r>
        <w:rPr>
          <w:spacing w:val="-14"/>
        </w:rPr>
        <w:t xml:space="preserve"> </w:t>
      </w:r>
      <w:r>
        <w:t>senses, homo</w:t>
      </w:r>
      <w:r>
        <w:rPr>
          <w:spacing w:val="-9"/>
        </w:rPr>
        <w:t xml:space="preserve"> </w:t>
      </w:r>
      <w:r>
        <w:t>nudus</w:t>
      </w:r>
      <w:r>
        <w:rPr>
          <w:spacing w:val="-11"/>
        </w:rPr>
        <w:t xml:space="preserve"> </w:t>
      </w:r>
      <w:r>
        <w:t>cum</w:t>
      </w:r>
      <w:r>
        <w:rPr>
          <w:spacing w:val="-9"/>
        </w:rPr>
        <w:t xml:space="preserve"> </w:t>
      </w:r>
      <w:r>
        <w:t>nuda</w:t>
      </w:r>
      <w:r>
        <w:rPr>
          <w:spacing w:val="-9"/>
        </w:rPr>
        <w:t xml:space="preserve"> </w:t>
      </w:r>
      <w:r>
        <w:t>iacebat,</w:t>
      </w:r>
      <w:r>
        <w:rPr>
          <w:spacing w:val="-9"/>
        </w:rPr>
        <w:t xml:space="preserve"> </w:t>
      </w:r>
      <w:r>
        <w:t>‘naked</w:t>
      </w:r>
      <w:r>
        <w:rPr>
          <w:spacing w:val="-9"/>
        </w:rPr>
        <w:t xml:space="preserve"> </w:t>
      </w:r>
      <w:r>
        <w:t>they</w:t>
      </w:r>
      <w:r>
        <w:rPr>
          <w:spacing w:val="-12"/>
        </w:rPr>
        <w:t xml:space="preserve"> </w:t>
      </w:r>
      <w:r>
        <w:t>lay</w:t>
      </w:r>
      <w:r>
        <w:rPr>
          <w:spacing w:val="-9"/>
        </w:rPr>
        <w:t xml:space="preserve"> </w:t>
      </w:r>
      <w:r>
        <w:t>together,</w:t>
      </w:r>
      <w:r>
        <w:rPr>
          <w:spacing w:val="-9"/>
        </w:rPr>
        <w:t xml:space="preserve"> </w:t>
      </w:r>
      <w:r>
        <w:t>man</w:t>
      </w:r>
      <w:r>
        <w:rPr>
          <w:spacing w:val="-9"/>
        </w:rPr>
        <w:t xml:space="preserve"> </w:t>
      </w:r>
      <w:r>
        <w:t>and</w:t>
      </w:r>
      <w:r>
        <w:rPr>
          <w:spacing w:val="-9"/>
        </w:rPr>
        <w:t xml:space="preserve"> </w:t>
      </w:r>
      <w:r>
        <w:t>woman.</w:t>
      </w:r>
      <w:r>
        <w:rPr>
          <w:spacing w:val="-9"/>
        </w:rPr>
        <w:t xml:space="preserve"> </w:t>
      </w:r>
      <w:r>
        <w:t>…’</w:t>
      </w:r>
      <w:r>
        <w:rPr>
          <w:spacing w:val="-12"/>
        </w:rPr>
        <w:t xml:space="preserve"> </w:t>
      </w:r>
      <w:r>
        <w:t>”</w:t>
      </w:r>
    </w:p>
    <w:p w14:paraId="30FC661C" w14:textId="77777777" w:rsidR="00565177" w:rsidRDefault="00FF66D4">
      <w:pPr>
        <w:pStyle w:val="BodyText"/>
        <w:spacing w:line="267" w:lineRule="exact"/>
        <w:ind w:left="1307" w:firstLine="0"/>
      </w:pPr>
      <w:r>
        <w:rPr>
          <w:spacing w:val="-2"/>
        </w:rPr>
        <w:t>“Et</w:t>
      </w:r>
      <w:r>
        <w:rPr>
          <w:spacing w:val="-7"/>
        </w:rPr>
        <w:t xml:space="preserve"> </w:t>
      </w:r>
      <w:r>
        <w:rPr>
          <w:spacing w:val="-2"/>
        </w:rPr>
        <w:t>non</w:t>
      </w:r>
      <w:r>
        <w:rPr>
          <w:spacing w:val="-6"/>
        </w:rPr>
        <w:t xml:space="preserve"> </w:t>
      </w:r>
      <w:r>
        <w:rPr>
          <w:spacing w:val="-2"/>
        </w:rPr>
        <w:t>commiscebantur</w:t>
      </w:r>
      <w:r>
        <w:rPr>
          <w:spacing w:val="-7"/>
        </w:rPr>
        <w:t xml:space="preserve"> </w:t>
      </w:r>
      <w:r>
        <w:rPr>
          <w:spacing w:val="-2"/>
        </w:rPr>
        <w:t>ad</w:t>
      </w:r>
      <w:r>
        <w:rPr>
          <w:spacing w:val="-6"/>
        </w:rPr>
        <w:t xml:space="preserve"> </w:t>
      </w:r>
      <w:r>
        <w:rPr>
          <w:spacing w:val="-2"/>
        </w:rPr>
        <w:t>invicem,</w:t>
      </w:r>
      <w:r>
        <w:rPr>
          <w:spacing w:val="-6"/>
        </w:rPr>
        <w:t xml:space="preserve"> </w:t>
      </w:r>
      <w:r>
        <w:rPr>
          <w:spacing w:val="-2"/>
        </w:rPr>
        <w:t>but</w:t>
      </w:r>
      <w:r>
        <w:rPr>
          <w:spacing w:val="-6"/>
        </w:rPr>
        <w:t xml:space="preserve"> </w:t>
      </w:r>
      <w:r>
        <w:rPr>
          <w:spacing w:val="-2"/>
        </w:rPr>
        <w:t>there</w:t>
      </w:r>
      <w:r>
        <w:rPr>
          <w:spacing w:val="-9"/>
        </w:rPr>
        <w:t xml:space="preserve"> </w:t>
      </w:r>
      <w:r>
        <w:rPr>
          <w:spacing w:val="-2"/>
        </w:rPr>
        <w:t>was</w:t>
      </w:r>
      <w:r>
        <w:rPr>
          <w:spacing w:val="-9"/>
        </w:rPr>
        <w:t xml:space="preserve"> </w:t>
      </w:r>
      <w:r>
        <w:rPr>
          <w:spacing w:val="-2"/>
        </w:rPr>
        <w:t>no</w:t>
      </w:r>
      <w:r>
        <w:rPr>
          <w:spacing w:val="-6"/>
        </w:rPr>
        <w:t xml:space="preserve"> </w:t>
      </w:r>
      <w:r>
        <w:rPr>
          <w:spacing w:val="-2"/>
        </w:rPr>
        <w:t>conjunction.”</w:t>
      </w:r>
    </w:p>
    <w:p w14:paraId="30FC661D" w14:textId="77777777" w:rsidR="00565177" w:rsidRDefault="00FF66D4">
      <w:pPr>
        <w:pStyle w:val="BodyText"/>
        <w:spacing w:line="235" w:lineRule="auto"/>
        <w:ind w:right="514"/>
      </w:pPr>
      <w:r>
        <w:t>“Lies! They were seeking pleasure, and they found it. If carnal stimulus was felt, they did not consider it a sin if, to satisfy it, man and woman lay together, and the one touched and kissed the ot</w:t>
      </w:r>
      <w:r>
        <w:t>her</w:t>
      </w:r>
      <w:r>
        <w:rPr>
          <w:spacing w:val="-13"/>
        </w:rPr>
        <w:t xml:space="preserve"> </w:t>
      </w:r>
      <w:r>
        <w:t>in</w:t>
      </w:r>
      <w:r>
        <w:rPr>
          <w:spacing w:val="-12"/>
        </w:rPr>
        <w:t xml:space="preserve"> </w:t>
      </w:r>
      <w:r>
        <w:t>every</w:t>
      </w:r>
      <w:r>
        <w:rPr>
          <w:spacing w:val="-12"/>
        </w:rPr>
        <w:t xml:space="preserve"> </w:t>
      </w:r>
      <w:r>
        <w:t>part,</w:t>
      </w:r>
      <w:r>
        <w:rPr>
          <w:spacing w:val="-12"/>
        </w:rPr>
        <w:t xml:space="preserve"> </w:t>
      </w:r>
      <w:r>
        <w:t>and</w:t>
      </w:r>
      <w:r>
        <w:rPr>
          <w:spacing w:val="-12"/>
        </w:rPr>
        <w:t xml:space="preserve"> </w:t>
      </w:r>
      <w:r>
        <w:t>naked</w:t>
      </w:r>
      <w:r>
        <w:rPr>
          <w:spacing w:val="-12"/>
        </w:rPr>
        <w:t xml:space="preserve"> </w:t>
      </w:r>
      <w:r>
        <w:t>belly</w:t>
      </w:r>
      <w:r>
        <w:rPr>
          <w:spacing w:val="-14"/>
        </w:rPr>
        <w:t xml:space="preserve"> </w:t>
      </w:r>
      <w:r>
        <w:t>was</w:t>
      </w:r>
      <w:r>
        <w:rPr>
          <w:spacing w:val="-14"/>
        </w:rPr>
        <w:t xml:space="preserve"> </w:t>
      </w:r>
      <w:r>
        <w:t>joined</w:t>
      </w:r>
      <w:r>
        <w:rPr>
          <w:spacing w:val="-12"/>
        </w:rPr>
        <w:t xml:space="preserve"> </w:t>
      </w:r>
      <w:r>
        <w:t>to</w:t>
      </w:r>
      <w:r>
        <w:rPr>
          <w:spacing w:val="-12"/>
        </w:rPr>
        <w:t xml:space="preserve"> </w:t>
      </w:r>
      <w:r>
        <w:t>naked</w:t>
      </w:r>
      <w:r>
        <w:rPr>
          <w:spacing w:val="-12"/>
        </w:rPr>
        <w:t xml:space="preserve"> </w:t>
      </w:r>
      <w:r>
        <w:t>belly!”</w:t>
      </w:r>
    </w:p>
    <w:p w14:paraId="30FC661E" w14:textId="77777777" w:rsidR="00565177" w:rsidRDefault="00FF66D4">
      <w:pPr>
        <w:pStyle w:val="BodyText"/>
        <w:spacing w:before="1" w:line="232" w:lineRule="auto"/>
        <w:ind w:right="516"/>
      </w:pPr>
      <w:r>
        <w:t>I</w:t>
      </w:r>
      <w:r>
        <w:rPr>
          <w:spacing w:val="-8"/>
        </w:rPr>
        <w:t xml:space="preserve"> </w:t>
      </w:r>
      <w:r>
        <w:t>confess.</w:t>
      </w:r>
      <w:r>
        <w:rPr>
          <w:spacing w:val="-7"/>
        </w:rPr>
        <w:t xml:space="preserve"> </w:t>
      </w:r>
      <w:r>
        <w:t>that</w:t>
      </w:r>
      <w:r>
        <w:rPr>
          <w:spacing w:val="-7"/>
        </w:rPr>
        <w:t xml:space="preserve"> </w:t>
      </w:r>
      <w:r>
        <w:t>the</w:t>
      </w:r>
      <w:r>
        <w:rPr>
          <w:spacing w:val="-7"/>
        </w:rPr>
        <w:t xml:space="preserve"> </w:t>
      </w:r>
      <w:r>
        <w:t>way</w:t>
      </w:r>
      <w:r>
        <w:rPr>
          <w:spacing w:val="-7"/>
        </w:rPr>
        <w:t xml:space="preserve"> </w:t>
      </w:r>
      <w:r>
        <w:t>Ubertino</w:t>
      </w:r>
      <w:r>
        <w:rPr>
          <w:spacing w:val="-7"/>
        </w:rPr>
        <w:t xml:space="preserve"> </w:t>
      </w:r>
      <w:r>
        <w:t>stigmatized</w:t>
      </w:r>
      <w:r>
        <w:rPr>
          <w:spacing w:val="-7"/>
        </w:rPr>
        <w:t xml:space="preserve"> </w:t>
      </w:r>
      <w:r>
        <w:t>the</w:t>
      </w:r>
      <w:r>
        <w:rPr>
          <w:spacing w:val="-7"/>
        </w:rPr>
        <w:t xml:space="preserve"> </w:t>
      </w:r>
      <w:r>
        <w:t>vice</w:t>
      </w:r>
      <w:r>
        <w:rPr>
          <w:spacing w:val="-7"/>
        </w:rPr>
        <w:t xml:space="preserve"> </w:t>
      </w:r>
      <w:r>
        <w:t>of</w:t>
      </w:r>
      <w:r>
        <w:rPr>
          <w:spacing w:val="-7"/>
        </w:rPr>
        <w:t xml:space="preserve"> </w:t>
      </w:r>
      <w:r>
        <w:t>others</w:t>
      </w:r>
      <w:r>
        <w:rPr>
          <w:spacing w:val="-7"/>
        </w:rPr>
        <w:t xml:space="preserve"> </w:t>
      </w:r>
      <w:r>
        <w:t>did</w:t>
      </w:r>
      <w:r>
        <w:rPr>
          <w:spacing w:val="-8"/>
        </w:rPr>
        <w:t xml:space="preserve"> </w:t>
      </w:r>
      <w:r>
        <w:t>not</w:t>
      </w:r>
      <w:r>
        <w:rPr>
          <w:spacing w:val="-7"/>
        </w:rPr>
        <w:t xml:space="preserve"> </w:t>
      </w:r>
      <w:r>
        <w:t>inspire</w:t>
      </w:r>
      <w:r>
        <w:rPr>
          <w:spacing w:val="-7"/>
        </w:rPr>
        <w:t xml:space="preserve"> </w:t>
      </w:r>
      <w:r>
        <w:t>virtuous</w:t>
      </w:r>
      <w:r>
        <w:rPr>
          <w:spacing w:val="-7"/>
        </w:rPr>
        <w:t xml:space="preserve"> </w:t>
      </w:r>
      <w:r>
        <w:t>thoughts in</w:t>
      </w:r>
      <w:r>
        <w:rPr>
          <w:spacing w:val="-12"/>
        </w:rPr>
        <w:t xml:space="preserve"> </w:t>
      </w:r>
      <w:r>
        <w:t>me.</w:t>
      </w:r>
      <w:r>
        <w:rPr>
          <w:spacing w:val="-11"/>
        </w:rPr>
        <w:t xml:space="preserve"> </w:t>
      </w:r>
      <w:r>
        <w:t>My</w:t>
      </w:r>
      <w:r>
        <w:rPr>
          <w:spacing w:val="-11"/>
        </w:rPr>
        <w:t xml:space="preserve"> </w:t>
      </w:r>
      <w:r>
        <w:t>master</w:t>
      </w:r>
      <w:r>
        <w:rPr>
          <w:spacing w:val="-12"/>
        </w:rPr>
        <w:t xml:space="preserve"> </w:t>
      </w:r>
      <w:r>
        <w:t>must</w:t>
      </w:r>
      <w:r>
        <w:rPr>
          <w:spacing w:val="-11"/>
        </w:rPr>
        <w:t xml:space="preserve"> </w:t>
      </w:r>
      <w:r>
        <w:t>have</w:t>
      </w:r>
      <w:r>
        <w:rPr>
          <w:spacing w:val="-12"/>
        </w:rPr>
        <w:t xml:space="preserve"> </w:t>
      </w:r>
      <w:r>
        <w:t>realized</w:t>
      </w:r>
      <w:r>
        <w:rPr>
          <w:spacing w:val="-11"/>
        </w:rPr>
        <w:t xml:space="preserve"> </w:t>
      </w:r>
      <w:r>
        <w:t>I</w:t>
      </w:r>
      <w:r>
        <w:rPr>
          <w:spacing w:val="-12"/>
        </w:rPr>
        <w:t xml:space="preserve"> </w:t>
      </w:r>
      <w:r>
        <w:t>was</w:t>
      </w:r>
      <w:r>
        <w:rPr>
          <w:spacing w:val="-13"/>
        </w:rPr>
        <w:t xml:space="preserve"> </w:t>
      </w:r>
      <w:r>
        <w:t>agitated,</w:t>
      </w:r>
      <w:r>
        <w:rPr>
          <w:spacing w:val="-13"/>
        </w:rPr>
        <w:t xml:space="preserve"> </w:t>
      </w:r>
      <w:r>
        <w:t>and</w:t>
      </w:r>
      <w:r>
        <w:rPr>
          <w:spacing w:val="-11"/>
        </w:rPr>
        <w:t xml:space="preserve"> </w:t>
      </w:r>
      <w:r>
        <w:t>he</w:t>
      </w:r>
      <w:r>
        <w:rPr>
          <w:spacing w:val="-11"/>
        </w:rPr>
        <w:t xml:space="preserve"> </w:t>
      </w:r>
      <w:r>
        <w:t>interrupted</w:t>
      </w:r>
      <w:r>
        <w:rPr>
          <w:spacing w:val="-11"/>
        </w:rPr>
        <w:t xml:space="preserve"> </w:t>
      </w:r>
      <w:r>
        <w:t>the</w:t>
      </w:r>
      <w:r>
        <w:rPr>
          <w:spacing w:val="-11"/>
        </w:rPr>
        <w:t xml:space="preserve"> </w:t>
      </w:r>
      <w:r>
        <w:t>holy</w:t>
      </w:r>
      <w:r>
        <w:rPr>
          <w:spacing w:val="-11"/>
        </w:rPr>
        <w:t xml:space="preserve"> </w:t>
      </w:r>
      <w:r>
        <w:t>man.</w:t>
      </w:r>
    </w:p>
    <w:p w14:paraId="30FC661F" w14:textId="77777777" w:rsidR="00565177" w:rsidRDefault="00FF66D4">
      <w:pPr>
        <w:pStyle w:val="BodyText"/>
        <w:spacing w:before="3" w:line="235" w:lineRule="auto"/>
        <w:ind w:right="515"/>
      </w:pPr>
      <w:r>
        <w:t>“Yours</w:t>
      </w:r>
      <w:r>
        <w:rPr>
          <w:spacing w:val="-1"/>
        </w:rPr>
        <w:t xml:space="preserve"> </w:t>
      </w:r>
      <w:r>
        <w:t>is</w:t>
      </w:r>
      <w:r>
        <w:rPr>
          <w:spacing w:val="-1"/>
        </w:rPr>
        <w:t xml:space="preserve"> </w:t>
      </w:r>
      <w:r>
        <w:t>an ardent spirit, Ubertino, both in love of</w:t>
      </w:r>
      <w:r>
        <w:rPr>
          <w:spacing w:val="-1"/>
        </w:rPr>
        <w:t xml:space="preserve"> </w:t>
      </w:r>
      <w:r>
        <w:t>God and in hatred of evil. What I meant is that there is little difference between the ardor of the seraphim and the ardor of Lucifer, because they</w:t>
      </w:r>
      <w:r>
        <w:rPr>
          <w:spacing w:val="-9"/>
        </w:rPr>
        <w:t xml:space="preserve"> </w:t>
      </w:r>
      <w:r>
        <w:t>are</w:t>
      </w:r>
      <w:r>
        <w:rPr>
          <w:spacing w:val="-9"/>
        </w:rPr>
        <w:t xml:space="preserve"> </w:t>
      </w:r>
      <w:r>
        <w:t>always</w:t>
      </w:r>
      <w:r>
        <w:rPr>
          <w:spacing w:val="-11"/>
        </w:rPr>
        <w:t xml:space="preserve"> </w:t>
      </w:r>
      <w:r>
        <w:t>born</w:t>
      </w:r>
      <w:r>
        <w:rPr>
          <w:spacing w:val="-9"/>
        </w:rPr>
        <w:t xml:space="preserve"> </w:t>
      </w:r>
      <w:r>
        <w:t>from</w:t>
      </w:r>
      <w:r>
        <w:rPr>
          <w:spacing w:val="-9"/>
        </w:rPr>
        <w:t xml:space="preserve"> </w:t>
      </w:r>
      <w:r>
        <w:t>an</w:t>
      </w:r>
      <w:r>
        <w:rPr>
          <w:spacing w:val="-9"/>
        </w:rPr>
        <w:t xml:space="preserve"> </w:t>
      </w:r>
      <w:r>
        <w:t>extreme</w:t>
      </w:r>
      <w:r>
        <w:rPr>
          <w:spacing w:val="-9"/>
        </w:rPr>
        <w:t xml:space="preserve"> </w:t>
      </w:r>
      <w:r>
        <w:t>igniting</w:t>
      </w:r>
      <w:r>
        <w:rPr>
          <w:spacing w:val="-9"/>
        </w:rPr>
        <w:t xml:space="preserve"> </w:t>
      </w:r>
      <w:r>
        <w:t>of</w:t>
      </w:r>
      <w:r>
        <w:rPr>
          <w:spacing w:val="-9"/>
        </w:rPr>
        <w:t xml:space="preserve"> </w:t>
      </w:r>
      <w:r>
        <w:t>the</w:t>
      </w:r>
      <w:r>
        <w:rPr>
          <w:spacing w:val="-12"/>
        </w:rPr>
        <w:t xml:space="preserve"> </w:t>
      </w:r>
      <w:r>
        <w:t>will.”</w:t>
      </w:r>
    </w:p>
    <w:p w14:paraId="30FC6620" w14:textId="77777777" w:rsidR="00565177" w:rsidRDefault="00FF66D4">
      <w:pPr>
        <w:pStyle w:val="BodyText"/>
        <w:spacing w:line="235" w:lineRule="auto"/>
        <w:ind w:right="511"/>
      </w:pPr>
      <w:r>
        <w:t>“Oh, ther</w:t>
      </w:r>
      <w:r>
        <w:t xml:space="preserve">e is a difference, and I know it!” Ubertino said, inspired. “You mean that between </w:t>
      </w:r>
      <w:r>
        <w:rPr>
          <w:spacing w:val="-2"/>
        </w:rPr>
        <w:t>desiring</w:t>
      </w:r>
      <w:r>
        <w:rPr>
          <w:spacing w:val="-13"/>
        </w:rPr>
        <w:t xml:space="preserve"> </w:t>
      </w:r>
      <w:r>
        <w:rPr>
          <w:spacing w:val="-2"/>
        </w:rPr>
        <w:t>good</w:t>
      </w:r>
      <w:r>
        <w:rPr>
          <w:spacing w:val="-13"/>
        </w:rPr>
        <w:t xml:space="preserve"> </w:t>
      </w:r>
      <w:r>
        <w:rPr>
          <w:spacing w:val="-2"/>
        </w:rPr>
        <w:t>and</w:t>
      </w:r>
      <w:r>
        <w:rPr>
          <w:spacing w:val="-13"/>
        </w:rPr>
        <w:t xml:space="preserve"> </w:t>
      </w:r>
      <w:r>
        <w:rPr>
          <w:spacing w:val="-2"/>
        </w:rPr>
        <w:t>desiring</w:t>
      </w:r>
      <w:r>
        <w:rPr>
          <w:spacing w:val="-12"/>
        </w:rPr>
        <w:t xml:space="preserve"> </w:t>
      </w:r>
      <w:r>
        <w:rPr>
          <w:spacing w:val="-2"/>
        </w:rPr>
        <w:t>evil</w:t>
      </w:r>
      <w:r>
        <w:rPr>
          <w:spacing w:val="-13"/>
        </w:rPr>
        <w:t xml:space="preserve"> </w:t>
      </w:r>
      <w:r>
        <w:rPr>
          <w:spacing w:val="-2"/>
        </w:rPr>
        <w:t>there</w:t>
      </w:r>
      <w:r>
        <w:rPr>
          <w:spacing w:val="-13"/>
        </w:rPr>
        <w:t xml:space="preserve"> </w:t>
      </w:r>
      <w:r>
        <w:rPr>
          <w:spacing w:val="-2"/>
        </w:rPr>
        <w:t>is</w:t>
      </w:r>
      <w:r>
        <w:rPr>
          <w:spacing w:val="-13"/>
        </w:rPr>
        <w:t xml:space="preserve"> </w:t>
      </w:r>
      <w:r>
        <w:rPr>
          <w:spacing w:val="-2"/>
        </w:rPr>
        <w:t>a</w:t>
      </w:r>
      <w:r>
        <w:rPr>
          <w:spacing w:val="-13"/>
        </w:rPr>
        <w:t xml:space="preserve"> </w:t>
      </w:r>
      <w:r>
        <w:rPr>
          <w:spacing w:val="-2"/>
        </w:rPr>
        <w:t>brief</w:t>
      </w:r>
      <w:r>
        <w:rPr>
          <w:spacing w:val="-12"/>
        </w:rPr>
        <w:t xml:space="preserve"> </w:t>
      </w:r>
      <w:r>
        <w:rPr>
          <w:spacing w:val="-2"/>
        </w:rPr>
        <w:t>step,</w:t>
      </w:r>
      <w:r>
        <w:rPr>
          <w:spacing w:val="-13"/>
        </w:rPr>
        <w:t xml:space="preserve"> </w:t>
      </w:r>
      <w:r>
        <w:rPr>
          <w:spacing w:val="-2"/>
        </w:rPr>
        <w:t>because</w:t>
      </w:r>
      <w:r>
        <w:rPr>
          <w:spacing w:val="-12"/>
        </w:rPr>
        <w:t xml:space="preserve"> </w:t>
      </w:r>
      <w:r>
        <w:rPr>
          <w:spacing w:val="-2"/>
        </w:rPr>
        <w:t>it</w:t>
      </w:r>
      <w:r>
        <w:rPr>
          <w:spacing w:val="-13"/>
        </w:rPr>
        <w:t xml:space="preserve"> </w:t>
      </w:r>
      <w:r>
        <w:rPr>
          <w:spacing w:val="-2"/>
        </w:rPr>
        <w:t>is</w:t>
      </w:r>
      <w:r>
        <w:rPr>
          <w:spacing w:val="-13"/>
        </w:rPr>
        <w:t xml:space="preserve"> </w:t>
      </w:r>
      <w:r>
        <w:rPr>
          <w:spacing w:val="-2"/>
        </w:rPr>
        <w:t>always</w:t>
      </w:r>
      <w:r>
        <w:rPr>
          <w:spacing w:val="-13"/>
        </w:rPr>
        <w:t xml:space="preserve"> </w:t>
      </w:r>
      <w:r>
        <w:rPr>
          <w:spacing w:val="-2"/>
        </w:rPr>
        <w:t>a</w:t>
      </w:r>
      <w:r>
        <w:rPr>
          <w:spacing w:val="-12"/>
        </w:rPr>
        <w:t xml:space="preserve"> </w:t>
      </w:r>
      <w:r>
        <w:rPr>
          <w:spacing w:val="-2"/>
        </w:rPr>
        <w:t>matter</w:t>
      </w:r>
      <w:r>
        <w:rPr>
          <w:spacing w:val="-13"/>
        </w:rPr>
        <w:t xml:space="preserve"> </w:t>
      </w:r>
      <w:r>
        <w:rPr>
          <w:spacing w:val="-2"/>
        </w:rPr>
        <w:t>of</w:t>
      </w:r>
      <w:r>
        <w:rPr>
          <w:spacing w:val="-12"/>
        </w:rPr>
        <w:t xml:space="preserve"> </w:t>
      </w:r>
      <w:r>
        <w:rPr>
          <w:spacing w:val="-2"/>
        </w:rPr>
        <w:t>directing</w:t>
      </w:r>
      <w:r>
        <w:rPr>
          <w:spacing w:val="-12"/>
        </w:rPr>
        <w:t xml:space="preserve"> </w:t>
      </w:r>
      <w:r>
        <w:rPr>
          <w:spacing w:val="-2"/>
        </w:rPr>
        <w:t>the</w:t>
      </w:r>
      <w:r>
        <w:rPr>
          <w:spacing w:val="-12"/>
        </w:rPr>
        <w:t xml:space="preserve"> </w:t>
      </w:r>
      <w:r>
        <w:rPr>
          <w:spacing w:val="-2"/>
        </w:rPr>
        <w:t xml:space="preserve">will. </w:t>
      </w:r>
      <w:r>
        <w:t>This</w:t>
      </w:r>
      <w:r>
        <w:rPr>
          <w:spacing w:val="-11"/>
        </w:rPr>
        <w:t xml:space="preserve"> </w:t>
      </w:r>
      <w:r>
        <w:t>is</w:t>
      </w:r>
      <w:r>
        <w:rPr>
          <w:spacing w:val="-11"/>
        </w:rPr>
        <w:t xml:space="preserve"> </w:t>
      </w:r>
      <w:r>
        <w:t>true.</w:t>
      </w:r>
      <w:r>
        <w:rPr>
          <w:spacing w:val="-9"/>
        </w:rPr>
        <w:t xml:space="preserve"> </w:t>
      </w:r>
      <w:r>
        <w:t>But</w:t>
      </w:r>
      <w:r>
        <w:rPr>
          <w:spacing w:val="-9"/>
        </w:rPr>
        <w:t xml:space="preserve"> </w:t>
      </w:r>
      <w:r>
        <w:t>the</w:t>
      </w:r>
      <w:r>
        <w:rPr>
          <w:spacing w:val="-9"/>
        </w:rPr>
        <w:t xml:space="preserve"> </w:t>
      </w:r>
      <w:r>
        <w:t>difference</w:t>
      </w:r>
      <w:r>
        <w:rPr>
          <w:spacing w:val="-9"/>
        </w:rPr>
        <w:t xml:space="preserve"> </w:t>
      </w:r>
      <w:r>
        <w:t>lies</w:t>
      </w:r>
      <w:r>
        <w:rPr>
          <w:spacing w:val="-10"/>
        </w:rPr>
        <w:t xml:space="preserve"> </w:t>
      </w:r>
      <w:r>
        <w:t>in</w:t>
      </w:r>
      <w:r>
        <w:rPr>
          <w:spacing w:val="-9"/>
        </w:rPr>
        <w:t xml:space="preserve"> </w:t>
      </w:r>
      <w:r>
        <w:t>the</w:t>
      </w:r>
      <w:r>
        <w:rPr>
          <w:spacing w:val="-9"/>
        </w:rPr>
        <w:t xml:space="preserve"> </w:t>
      </w:r>
      <w:r>
        <w:t>object,</w:t>
      </w:r>
      <w:r>
        <w:rPr>
          <w:spacing w:val="-11"/>
        </w:rPr>
        <w:t xml:space="preserve"> </w:t>
      </w:r>
      <w:r>
        <w:t>and</w:t>
      </w:r>
      <w:r>
        <w:rPr>
          <w:spacing w:val="-9"/>
        </w:rPr>
        <w:t xml:space="preserve"> </w:t>
      </w:r>
      <w:r>
        <w:t>the</w:t>
      </w:r>
      <w:r>
        <w:rPr>
          <w:spacing w:val="-9"/>
        </w:rPr>
        <w:t xml:space="preserve"> </w:t>
      </w:r>
      <w:r>
        <w:t>object</w:t>
      </w:r>
      <w:r>
        <w:rPr>
          <w:spacing w:val="-9"/>
        </w:rPr>
        <w:t xml:space="preserve"> </w:t>
      </w:r>
      <w:r>
        <w:t>is</w:t>
      </w:r>
      <w:r>
        <w:rPr>
          <w:spacing w:val="-11"/>
        </w:rPr>
        <w:t xml:space="preserve"> </w:t>
      </w:r>
      <w:r>
        <w:t>clearly</w:t>
      </w:r>
      <w:r>
        <w:rPr>
          <w:spacing w:val="-11"/>
        </w:rPr>
        <w:t xml:space="preserve"> </w:t>
      </w:r>
      <w:r>
        <w:t>recognizable.</w:t>
      </w:r>
      <w:r>
        <w:rPr>
          <w:spacing w:val="-9"/>
        </w:rPr>
        <w:t xml:space="preserve"> </w:t>
      </w:r>
      <w:r>
        <w:t>God</w:t>
      </w:r>
      <w:r>
        <w:rPr>
          <w:spacing w:val="-9"/>
        </w:rPr>
        <w:t xml:space="preserve"> </w:t>
      </w:r>
      <w:r>
        <w:t>on</w:t>
      </w:r>
      <w:r>
        <w:rPr>
          <w:spacing w:val="-11"/>
        </w:rPr>
        <w:t xml:space="preserve"> </w:t>
      </w:r>
      <w:r>
        <w:t>this side, the Devil on that.”</w:t>
      </w:r>
    </w:p>
    <w:p w14:paraId="30FC6621" w14:textId="77777777" w:rsidR="00565177" w:rsidRDefault="00FF66D4">
      <w:pPr>
        <w:pStyle w:val="BodyText"/>
        <w:spacing w:line="235" w:lineRule="auto"/>
        <w:ind w:right="513"/>
      </w:pPr>
      <w:r>
        <w:t>“And I fear I no longer know how to distinguish, Ubertino. Wasn’t it your Angela of Foligno who told of that day when her spirit was transported and she found herself in the sepulcher of</w:t>
      </w:r>
      <w:r>
        <w:t xml:space="preserve"> Christ?</w:t>
      </w:r>
      <w:r>
        <w:rPr>
          <w:spacing w:val="-5"/>
        </w:rPr>
        <w:t xml:space="preserve"> </w:t>
      </w:r>
      <w:r>
        <w:t>Didn’t</w:t>
      </w:r>
      <w:r>
        <w:rPr>
          <w:spacing w:val="-5"/>
        </w:rPr>
        <w:t xml:space="preserve"> </w:t>
      </w:r>
      <w:r>
        <w:t>she</w:t>
      </w:r>
      <w:r>
        <w:rPr>
          <w:spacing w:val="-5"/>
        </w:rPr>
        <w:t xml:space="preserve"> </w:t>
      </w:r>
      <w:r>
        <w:t>tell</w:t>
      </w:r>
      <w:r>
        <w:rPr>
          <w:spacing w:val="-5"/>
        </w:rPr>
        <w:t xml:space="preserve"> </w:t>
      </w:r>
      <w:r>
        <w:t>how</w:t>
      </w:r>
      <w:r>
        <w:rPr>
          <w:spacing w:val="-5"/>
        </w:rPr>
        <w:t xml:space="preserve"> </w:t>
      </w:r>
      <w:r>
        <w:t>first</w:t>
      </w:r>
      <w:r>
        <w:rPr>
          <w:spacing w:val="-5"/>
        </w:rPr>
        <w:t xml:space="preserve"> </w:t>
      </w:r>
      <w:r>
        <w:t>she</w:t>
      </w:r>
      <w:r>
        <w:rPr>
          <w:spacing w:val="-5"/>
        </w:rPr>
        <w:t xml:space="preserve"> </w:t>
      </w:r>
      <w:r>
        <w:t>kissed</w:t>
      </w:r>
      <w:r>
        <w:rPr>
          <w:spacing w:val="-5"/>
        </w:rPr>
        <w:t xml:space="preserve"> </w:t>
      </w:r>
      <w:r>
        <w:t>his</w:t>
      </w:r>
      <w:r>
        <w:rPr>
          <w:spacing w:val="-5"/>
        </w:rPr>
        <w:t xml:space="preserve"> </w:t>
      </w:r>
      <w:r>
        <w:t>breast</w:t>
      </w:r>
      <w:r>
        <w:rPr>
          <w:spacing w:val="-5"/>
        </w:rPr>
        <w:t xml:space="preserve"> </w:t>
      </w:r>
      <w:r>
        <w:t>and</w:t>
      </w:r>
      <w:r>
        <w:rPr>
          <w:spacing w:val="-5"/>
        </w:rPr>
        <w:t xml:space="preserve"> </w:t>
      </w:r>
      <w:r>
        <w:t>saw</w:t>
      </w:r>
      <w:r>
        <w:rPr>
          <w:spacing w:val="-5"/>
        </w:rPr>
        <w:t xml:space="preserve"> </w:t>
      </w:r>
      <w:r>
        <w:t>him</w:t>
      </w:r>
      <w:r>
        <w:rPr>
          <w:spacing w:val="-5"/>
        </w:rPr>
        <w:t xml:space="preserve"> </w:t>
      </w:r>
      <w:r>
        <w:t>lying</w:t>
      </w:r>
      <w:r>
        <w:rPr>
          <w:spacing w:val="-5"/>
        </w:rPr>
        <w:t xml:space="preserve"> </w:t>
      </w:r>
      <w:r>
        <w:t>with</w:t>
      </w:r>
      <w:r>
        <w:rPr>
          <w:spacing w:val="-5"/>
        </w:rPr>
        <w:t xml:space="preserve"> </w:t>
      </w:r>
      <w:r>
        <w:t>his</w:t>
      </w:r>
      <w:r>
        <w:rPr>
          <w:spacing w:val="-5"/>
        </w:rPr>
        <w:t xml:space="preserve"> </w:t>
      </w:r>
      <w:r>
        <w:t>eyes</w:t>
      </w:r>
      <w:r>
        <w:rPr>
          <w:spacing w:val="-5"/>
        </w:rPr>
        <w:t xml:space="preserve"> </w:t>
      </w:r>
      <w:r>
        <w:t>closed,</w:t>
      </w:r>
      <w:r>
        <w:rPr>
          <w:spacing w:val="-5"/>
        </w:rPr>
        <w:t xml:space="preserve"> </w:t>
      </w:r>
      <w:r>
        <w:t>then she</w:t>
      </w:r>
      <w:r>
        <w:rPr>
          <w:spacing w:val="-6"/>
        </w:rPr>
        <w:t xml:space="preserve"> </w:t>
      </w:r>
      <w:r>
        <w:t>kissed</w:t>
      </w:r>
      <w:r>
        <w:rPr>
          <w:spacing w:val="-6"/>
        </w:rPr>
        <w:t xml:space="preserve"> </w:t>
      </w:r>
      <w:r>
        <w:t>his</w:t>
      </w:r>
      <w:r>
        <w:rPr>
          <w:spacing w:val="-7"/>
        </w:rPr>
        <w:t xml:space="preserve"> </w:t>
      </w:r>
      <w:r>
        <w:t>mouth,</w:t>
      </w:r>
      <w:r>
        <w:rPr>
          <w:spacing w:val="-6"/>
        </w:rPr>
        <w:t xml:space="preserve"> </w:t>
      </w:r>
      <w:r>
        <w:t>and</w:t>
      </w:r>
      <w:r>
        <w:rPr>
          <w:spacing w:val="-8"/>
        </w:rPr>
        <w:t xml:space="preserve"> </w:t>
      </w:r>
      <w:r>
        <w:t>there</w:t>
      </w:r>
      <w:r>
        <w:rPr>
          <w:spacing w:val="-6"/>
        </w:rPr>
        <w:t xml:space="preserve"> </w:t>
      </w:r>
      <w:r>
        <w:t>rose</w:t>
      </w:r>
      <w:r>
        <w:rPr>
          <w:spacing w:val="-5"/>
        </w:rPr>
        <w:t xml:space="preserve"> </w:t>
      </w:r>
      <w:r>
        <w:t>from</w:t>
      </w:r>
      <w:r>
        <w:rPr>
          <w:spacing w:val="-6"/>
        </w:rPr>
        <w:t xml:space="preserve"> </w:t>
      </w:r>
      <w:r>
        <w:t>those</w:t>
      </w:r>
      <w:r>
        <w:rPr>
          <w:spacing w:val="-6"/>
        </w:rPr>
        <w:t xml:space="preserve"> </w:t>
      </w:r>
      <w:r>
        <w:t>lips</w:t>
      </w:r>
      <w:r>
        <w:rPr>
          <w:spacing w:val="-7"/>
        </w:rPr>
        <w:t xml:space="preserve"> </w:t>
      </w:r>
      <w:r>
        <w:t>an</w:t>
      </w:r>
      <w:r>
        <w:rPr>
          <w:spacing w:val="-6"/>
        </w:rPr>
        <w:t xml:space="preserve"> </w:t>
      </w:r>
      <w:r>
        <w:t>ineffable</w:t>
      </w:r>
      <w:r>
        <w:rPr>
          <w:spacing w:val="-8"/>
        </w:rPr>
        <w:t xml:space="preserve"> </w:t>
      </w:r>
      <w:r>
        <w:t>sweetness,</w:t>
      </w:r>
      <w:r>
        <w:rPr>
          <w:spacing w:val="-6"/>
        </w:rPr>
        <w:t xml:space="preserve"> </w:t>
      </w:r>
      <w:r>
        <w:t>and</w:t>
      </w:r>
      <w:r>
        <w:rPr>
          <w:spacing w:val="-6"/>
        </w:rPr>
        <w:t xml:space="preserve"> </w:t>
      </w:r>
      <w:r>
        <w:t>after</w:t>
      </w:r>
      <w:r>
        <w:rPr>
          <w:spacing w:val="-8"/>
        </w:rPr>
        <w:t xml:space="preserve"> </w:t>
      </w:r>
      <w:r>
        <w:t>a</w:t>
      </w:r>
      <w:r>
        <w:rPr>
          <w:spacing w:val="-6"/>
        </w:rPr>
        <w:t xml:space="preserve"> </w:t>
      </w:r>
      <w:r>
        <w:t>brief</w:t>
      </w:r>
      <w:r>
        <w:rPr>
          <w:spacing w:val="-7"/>
        </w:rPr>
        <w:t xml:space="preserve"> </w:t>
      </w:r>
      <w:r>
        <w:t>pause she</w:t>
      </w:r>
      <w:r>
        <w:rPr>
          <w:spacing w:val="-14"/>
        </w:rPr>
        <w:t xml:space="preserve"> </w:t>
      </w:r>
      <w:r>
        <w:t>lay</w:t>
      </w:r>
      <w:r>
        <w:rPr>
          <w:spacing w:val="-14"/>
        </w:rPr>
        <w:t xml:space="preserve"> </w:t>
      </w:r>
      <w:r>
        <w:t>her</w:t>
      </w:r>
      <w:r>
        <w:rPr>
          <w:spacing w:val="-15"/>
        </w:rPr>
        <w:t xml:space="preserve"> </w:t>
      </w:r>
      <w:r>
        <w:t>cheek</w:t>
      </w:r>
      <w:r>
        <w:rPr>
          <w:spacing w:val="-14"/>
        </w:rPr>
        <w:t xml:space="preserve"> </w:t>
      </w:r>
      <w:r>
        <w:t>against</w:t>
      </w:r>
      <w:r>
        <w:rPr>
          <w:spacing w:val="-14"/>
        </w:rPr>
        <w:t xml:space="preserve"> </w:t>
      </w:r>
      <w:r>
        <w:t>the</w:t>
      </w:r>
      <w:r>
        <w:rPr>
          <w:spacing w:val="-14"/>
        </w:rPr>
        <w:t xml:space="preserve"> </w:t>
      </w:r>
      <w:r>
        <w:t>cheek</w:t>
      </w:r>
      <w:r>
        <w:rPr>
          <w:spacing w:val="-14"/>
        </w:rPr>
        <w:t xml:space="preserve"> </w:t>
      </w:r>
      <w:r>
        <w:t>of</w:t>
      </w:r>
      <w:r>
        <w:rPr>
          <w:spacing w:val="-15"/>
        </w:rPr>
        <w:t xml:space="preserve"> </w:t>
      </w:r>
      <w:r>
        <w:t>Christ</w:t>
      </w:r>
      <w:r>
        <w:rPr>
          <w:spacing w:val="-15"/>
        </w:rPr>
        <w:t xml:space="preserve"> </w:t>
      </w:r>
      <w:r>
        <w:t>and</w:t>
      </w:r>
      <w:r>
        <w:rPr>
          <w:spacing w:val="-14"/>
        </w:rPr>
        <w:t xml:space="preserve"> </w:t>
      </w:r>
      <w:r>
        <w:t>Christ</w:t>
      </w:r>
      <w:r>
        <w:rPr>
          <w:spacing w:val="-15"/>
        </w:rPr>
        <w:t xml:space="preserve"> </w:t>
      </w:r>
      <w:r>
        <w:t>put</w:t>
      </w:r>
      <w:r>
        <w:rPr>
          <w:spacing w:val="-14"/>
        </w:rPr>
        <w:t xml:space="preserve"> </w:t>
      </w:r>
      <w:r>
        <w:t>his</w:t>
      </w:r>
      <w:r>
        <w:rPr>
          <w:spacing w:val="-14"/>
        </w:rPr>
        <w:t xml:space="preserve"> </w:t>
      </w:r>
      <w:r>
        <w:t>hand</w:t>
      </w:r>
      <w:r>
        <w:rPr>
          <w:spacing w:val="-14"/>
        </w:rPr>
        <w:t xml:space="preserve"> </w:t>
      </w:r>
      <w:r>
        <w:t>to</w:t>
      </w:r>
      <w:r>
        <w:rPr>
          <w:spacing w:val="-13"/>
        </w:rPr>
        <w:t xml:space="preserve"> </w:t>
      </w:r>
      <w:r>
        <w:t>her</w:t>
      </w:r>
      <w:r>
        <w:rPr>
          <w:spacing w:val="-15"/>
        </w:rPr>
        <w:t xml:space="preserve"> </w:t>
      </w:r>
      <w:r>
        <w:t>cheek</w:t>
      </w:r>
      <w:r>
        <w:rPr>
          <w:spacing w:val="-14"/>
        </w:rPr>
        <w:t xml:space="preserve"> </w:t>
      </w:r>
      <w:r>
        <w:t>and</w:t>
      </w:r>
      <w:r>
        <w:rPr>
          <w:spacing w:val="-14"/>
        </w:rPr>
        <w:t xml:space="preserve"> </w:t>
      </w:r>
      <w:r>
        <w:t>pressed</w:t>
      </w:r>
      <w:r>
        <w:rPr>
          <w:spacing w:val="-14"/>
        </w:rPr>
        <w:t xml:space="preserve"> </w:t>
      </w:r>
      <w:r>
        <w:t>her</w:t>
      </w:r>
      <w:r>
        <w:rPr>
          <w:spacing w:val="-15"/>
        </w:rPr>
        <w:t xml:space="preserve"> </w:t>
      </w:r>
      <w:r>
        <w:t>to him</w:t>
      </w:r>
      <w:r>
        <w:rPr>
          <w:spacing w:val="-11"/>
        </w:rPr>
        <w:t xml:space="preserve"> </w:t>
      </w:r>
      <w:r>
        <w:t>and—as</w:t>
      </w:r>
      <w:r>
        <w:rPr>
          <w:spacing w:val="-11"/>
        </w:rPr>
        <w:t xml:space="preserve"> </w:t>
      </w:r>
      <w:r>
        <w:t>she</w:t>
      </w:r>
      <w:r>
        <w:rPr>
          <w:spacing w:val="-11"/>
        </w:rPr>
        <w:t xml:space="preserve"> </w:t>
      </w:r>
      <w:r>
        <w:t>said—her</w:t>
      </w:r>
      <w:r>
        <w:rPr>
          <w:spacing w:val="-11"/>
        </w:rPr>
        <w:t xml:space="preserve"> </w:t>
      </w:r>
      <w:r>
        <w:t>happiness</w:t>
      </w:r>
      <w:r>
        <w:rPr>
          <w:spacing w:val="-11"/>
        </w:rPr>
        <w:t xml:space="preserve"> </w:t>
      </w:r>
      <w:r>
        <w:t>became</w:t>
      </w:r>
      <w:r>
        <w:rPr>
          <w:spacing w:val="-11"/>
        </w:rPr>
        <w:t xml:space="preserve"> </w:t>
      </w:r>
      <w:r>
        <w:t>sublime?</w:t>
      </w:r>
      <w:r>
        <w:rPr>
          <w:spacing w:val="-12"/>
        </w:rPr>
        <w:t xml:space="preserve"> </w:t>
      </w:r>
      <w:r>
        <w:t>...”</w:t>
      </w:r>
    </w:p>
    <w:p w14:paraId="30FC6622" w14:textId="77777777" w:rsidR="00565177" w:rsidRDefault="00FF66D4">
      <w:pPr>
        <w:pStyle w:val="BodyText"/>
        <w:spacing w:line="235" w:lineRule="auto"/>
        <w:ind w:right="516"/>
      </w:pPr>
      <w:r>
        <w:t>“What does this have to do with the urge of the senses?” Ubertino asked. “It was a mystical experience,</w:t>
      </w:r>
      <w:r>
        <w:rPr>
          <w:spacing w:val="-1"/>
        </w:rPr>
        <w:t xml:space="preserve"> </w:t>
      </w:r>
      <w:r>
        <w:t>and</w:t>
      </w:r>
      <w:r>
        <w:rPr>
          <w:spacing w:val="-1"/>
        </w:rPr>
        <w:t xml:space="preserve"> </w:t>
      </w:r>
      <w:r>
        <w:t>the</w:t>
      </w:r>
      <w:r>
        <w:rPr>
          <w:spacing w:val="-1"/>
        </w:rPr>
        <w:t xml:space="preserve"> </w:t>
      </w:r>
      <w:r>
        <w:t>body</w:t>
      </w:r>
      <w:r>
        <w:rPr>
          <w:spacing w:val="-4"/>
        </w:rPr>
        <w:t xml:space="preserve"> </w:t>
      </w:r>
      <w:r>
        <w:t>was</w:t>
      </w:r>
      <w:r>
        <w:rPr>
          <w:spacing w:val="-3"/>
        </w:rPr>
        <w:t xml:space="preserve"> </w:t>
      </w:r>
      <w:r>
        <w:t>our</w:t>
      </w:r>
      <w:r>
        <w:rPr>
          <w:spacing w:val="-2"/>
        </w:rPr>
        <w:t xml:space="preserve"> </w:t>
      </w:r>
      <w:r>
        <w:t>Lord’s.”</w:t>
      </w:r>
    </w:p>
    <w:p w14:paraId="30FC6623" w14:textId="77777777" w:rsidR="00565177" w:rsidRDefault="00FF66D4">
      <w:pPr>
        <w:pStyle w:val="BodyText"/>
        <w:spacing w:line="235" w:lineRule="auto"/>
        <w:ind w:right="513"/>
      </w:pPr>
      <w:r>
        <w:t>“Perhaps I am accustomed to Oxford,” William said, “where even mystical experience was of another sort.</w:t>
      </w:r>
      <w:r>
        <w:rPr>
          <w:spacing w:val="80"/>
          <w:w w:val="150"/>
        </w:rPr>
        <w:t xml:space="preserve"> </w:t>
      </w:r>
      <w:r>
        <w:t>”</w:t>
      </w:r>
    </w:p>
    <w:p w14:paraId="30FC6624" w14:textId="77777777" w:rsidR="00565177" w:rsidRDefault="00FF66D4">
      <w:pPr>
        <w:pStyle w:val="BodyText"/>
        <w:spacing w:line="268" w:lineRule="exact"/>
        <w:ind w:left="1308" w:firstLine="0"/>
      </w:pPr>
      <w:r>
        <w:rPr>
          <w:spacing w:val="-2"/>
        </w:rPr>
        <w:t>“All</w:t>
      </w:r>
      <w:r>
        <w:rPr>
          <w:spacing w:val="-9"/>
        </w:rPr>
        <w:t xml:space="preserve"> </w:t>
      </w:r>
      <w:r>
        <w:rPr>
          <w:spacing w:val="-2"/>
        </w:rPr>
        <w:t>in</w:t>
      </w:r>
      <w:r>
        <w:rPr>
          <w:spacing w:val="-8"/>
        </w:rPr>
        <w:t xml:space="preserve"> </w:t>
      </w:r>
      <w:r>
        <w:rPr>
          <w:spacing w:val="-2"/>
        </w:rPr>
        <w:t>the</w:t>
      </w:r>
      <w:r>
        <w:rPr>
          <w:spacing w:val="-8"/>
        </w:rPr>
        <w:t xml:space="preserve"> </w:t>
      </w:r>
      <w:r>
        <w:rPr>
          <w:spacing w:val="-2"/>
        </w:rPr>
        <w:t>head.”</w:t>
      </w:r>
      <w:r>
        <w:rPr>
          <w:spacing w:val="-8"/>
        </w:rPr>
        <w:t xml:space="preserve"> </w:t>
      </w:r>
      <w:r>
        <w:rPr>
          <w:spacing w:val="-2"/>
        </w:rPr>
        <w:t>Ubertino</w:t>
      </w:r>
      <w:r>
        <w:rPr>
          <w:spacing w:val="-9"/>
        </w:rPr>
        <w:t xml:space="preserve"> </w:t>
      </w:r>
      <w:r>
        <w:rPr>
          <w:spacing w:val="-2"/>
        </w:rPr>
        <w:t>smiled.</w:t>
      </w:r>
    </w:p>
    <w:p w14:paraId="30FC6625" w14:textId="77777777" w:rsidR="00565177" w:rsidRDefault="00FF66D4">
      <w:pPr>
        <w:pStyle w:val="BodyText"/>
        <w:spacing w:line="235" w:lineRule="auto"/>
        <w:ind w:right="514"/>
      </w:pPr>
      <w:r>
        <w:t>“Or in the eyes. God perceived as light, in the rays of the sun, the images of mirrors, the diffusion of colors over the parts of ordered matter, in the reflections of daylight on wet leaves ... Isn’t</w:t>
      </w:r>
      <w:r>
        <w:rPr>
          <w:spacing w:val="-11"/>
        </w:rPr>
        <w:t xml:space="preserve"> </w:t>
      </w:r>
      <w:r>
        <w:t>this</w:t>
      </w:r>
      <w:r>
        <w:rPr>
          <w:spacing w:val="-11"/>
        </w:rPr>
        <w:t xml:space="preserve"> </w:t>
      </w:r>
      <w:r>
        <w:t>love</w:t>
      </w:r>
      <w:r>
        <w:rPr>
          <w:spacing w:val="-11"/>
        </w:rPr>
        <w:t xml:space="preserve"> </w:t>
      </w:r>
      <w:r>
        <w:t>closer</w:t>
      </w:r>
      <w:r>
        <w:rPr>
          <w:spacing w:val="-9"/>
        </w:rPr>
        <w:t xml:space="preserve"> </w:t>
      </w:r>
      <w:r>
        <w:t>to</w:t>
      </w:r>
      <w:r>
        <w:rPr>
          <w:spacing w:val="-11"/>
        </w:rPr>
        <w:t xml:space="preserve"> </w:t>
      </w:r>
      <w:r>
        <w:t>Francis’s</w:t>
      </w:r>
      <w:r>
        <w:rPr>
          <w:spacing w:val="-11"/>
        </w:rPr>
        <w:t xml:space="preserve"> </w:t>
      </w:r>
      <w:r>
        <w:t>when</w:t>
      </w:r>
      <w:r>
        <w:rPr>
          <w:spacing w:val="-11"/>
        </w:rPr>
        <w:t xml:space="preserve"> </w:t>
      </w:r>
      <w:r>
        <w:t>he</w:t>
      </w:r>
      <w:r>
        <w:rPr>
          <w:spacing w:val="-11"/>
        </w:rPr>
        <w:t xml:space="preserve"> </w:t>
      </w:r>
      <w:r>
        <w:t>praises</w:t>
      </w:r>
      <w:r>
        <w:rPr>
          <w:spacing w:val="-11"/>
        </w:rPr>
        <w:t xml:space="preserve"> </w:t>
      </w:r>
      <w:r>
        <w:t>God</w:t>
      </w:r>
      <w:r>
        <w:rPr>
          <w:spacing w:val="-11"/>
        </w:rPr>
        <w:t xml:space="preserve"> </w:t>
      </w:r>
      <w:r>
        <w:t>in</w:t>
      </w:r>
      <w:r>
        <w:rPr>
          <w:spacing w:val="-11"/>
        </w:rPr>
        <w:t xml:space="preserve"> </w:t>
      </w:r>
      <w:r>
        <w:t>Hi</w:t>
      </w:r>
      <w:r>
        <w:t>s</w:t>
      </w:r>
      <w:r>
        <w:rPr>
          <w:spacing w:val="-11"/>
        </w:rPr>
        <w:t xml:space="preserve"> </w:t>
      </w:r>
      <w:r>
        <w:t>creatures,</w:t>
      </w:r>
      <w:r>
        <w:rPr>
          <w:spacing w:val="-9"/>
        </w:rPr>
        <w:t xml:space="preserve"> </w:t>
      </w:r>
      <w:r>
        <w:t>flowers,</w:t>
      </w:r>
      <w:r>
        <w:rPr>
          <w:spacing w:val="-11"/>
        </w:rPr>
        <w:t xml:space="preserve"> </w:t>
      </w:r>
      <w:r>
        <w:t>grass,</w:t>
      </w:r>
      <w:r>
        <w:rPr>
          <w:spacing w:val="-11"/>
        </w:rPr>
        <w:t xml:space="preserve"> </w:t>
      </w:r>
      <w:r>
        <w:t>water,</w:t>
      </w:r>
      <w:r>
        <w:rPr>
          <w:spacing w:val="-11"/>
        </w:rPr>
        <w:t xml:space="preserve"> </w:t>
      </w:r>
      <w:r>
        <w:t>air?</w:t>
      </w:r>
      <w:r>
        <w:rPr>
          <w:spacing w:val="-10"/>
        </w:rPr>
        <w:t xml:space="preserve"> </w:t>
      </w:r>
      <w:r>
        <w:t>I don’t</w:t>
      </w:r>
      <w:r>
        <w:rPr>
          <w:spacing w:val="-6"/>
        </w:rPr>
        <w:t xml:space="preserve"> </w:t>
      </w:r>
      <w:r>
        <w:t>believe</w:t>
      </w:r>
      <w:r>
        <w:rPr>
          <w:spacing w:val="-6"/>
        </w:rPr>
        <w:t xml:space="preserve"> </w:t>
      </w:r>
      <w:r>
        <w:t>this</w:t>
      </w:r>
      <w:r>
        <w:rPr>
          <w:spacing w:val="-7"/>
        </w:rPr>
        <w:t xml:space="preserve"> </w:t>
      </w:r>
      <w:r>
        <w:t>type</w:t>
      </w:r>
      <w:r>
        <w:rPr>
          <w:spacing w:val="-6"/>
        </w:rPr>
        <w:t xml:space="preserve"> </w:t>
      </w:r>
      <w:r>
        <w:t>of</w:t>
      </w:r>
      <w:r>
        <w:rPr>
          <w:spacing w:val="-7"/>
        </w:rPr>
        <w:t xml:space="preserve"> </w:t>
      </w:r>
      <w:r>
        <w:t>love</w:t>
      </w:r>
      <w:r>
        <w:rPr>
          <w:spacing w:val="-8"/>
        </w:rPr>
        <w:t xml:space="preserve"> </w:t>
      </w:r>
      <w:r>
        <w:t>can</w:t>
      </w:r>
      <w:r>
        <w:rPr>
          <w:spacing w:val="-6"/>
        </w:rPr>
        <w:t xml:space="preserve"> </w:t>
      </w:r>
      <w:r>
        <w:t>produce</w:t>
      </w:r>
      <w:r>
        <w:rPr>
          <w:spacing w:val="-6"/>
        </w:rPr>
        <w:t xml:space="preserve"> </w:t>
      </w:r>
      <w:r>
        <w:t>any</w:t>
      </w:r>
      <w:r>
        <w:rPr>
          <w:spacing w:val="-6"/>
        </w:rPr>
        <w:t xml:space="preserve"> </w:t>
      </w:r>
      <w:r>
        <w:t>snare.</w:t>
      </w:r>
      <w:r>
        <w:rPr>
          <w:spacing w:val="-6"/>
        </w:rPr>
        <w:t xml:space="preserve"> </w:t>
      </w:r>
      <w:r>
        <w:t>Whereas</w:t>
      </w:r>
      <w:r>
        <w:rPr>
          <w:spacing w:val="-7"/>
        </w:rPr>
        <w:t xml:space="preserve"> </w:t>
      </w:r>
      <w:r>
        <w:t>I’m</w:t>
      </w:r>
      <w:r>
        <w:rPr>
          <w:spacing w:val="-6"/>
        </w:rPr>
        <w:t xml:space="preserve"> </w:t>
      </w:r>
      <w:r>
        <w:t>suspicious</w:t>
      </w:r>
      <w:r>
        <w:rPr>
          <w:spacing w:val="-7"/>
        </w:rPr>
        <w:t xml:space="preserve"> </w:t>
      </w:r>
      <w:r>
        <w:t>of</w:t>
      </w:r>
      <w:r>
        <w:rPr>
          <w:spacing w:val="-7"/>
        </w:rPr>
        <w:t xml:space="preserve"> </w:t>
      </w:r>
      <w:r>
        <w:t>a</w:t>
      </w:r>
      <w:r>
        <w:rPr>
          <w:spacing w:val="-6"/>
        </w:rPr>
        <w:t xml:space="preserve"> </w:t>
      </w:r>
      <w:r>
        <w:t>love</w:t>
      </w:r>
      <w:r>
        <w:rPr>
          <w:spacing w:val="-6"/>
        </w:rPr>
        <w:t xml:space="preserve"> </w:t>
      </w:r>
      <w:r>
        <w:t>that</w:t>
      </w:r>
      <w:r>
        <w:rPr>
          <w:spacing w:val="-6"/>
        </w:rPr>
        <w:t xml:space="preserve"> </w:t>
      </w:r>
      <w:r>
        <w:t>trans- mutes</w:t>
      </w:r>
      <w:r>
        <w:rPr>
          <w:spacing w:val="-10"/>
        </w:rPr>
        <w:t xml:space="preserve"> </w:t>
      </w:r>
      <w:r>
        <w:t>into</w:t>
      </w:r>
      <w:r>
        <w:rPr>
          <w:spacing w:val="-8"/>
        </w:rPr>
        <w:t xml:space="preserve"> </w:t>
      </w:r>
      <w:r>
        <w:t>a</w:t>
      </w:r>
      <w:r>
        <w:rPr>
          <w:spacing w:val="-8"/>
        </w:rPr>
        <w:t xml:space="preserve"> </w:t>
      </w:r>
      <w:r>
        <w:t>colloquy</w:t>
      </w:r>
      <w:r>
        <w:rPr>
          <w:spacing w:val="-8"/>
        </w:rPr>
        <w:t xml:space="preserve"> </w:t>
      </w:r>
      <w:r>
        <w:t>with</w:t>
      </w:r>
      <w:r>
        <w:rPr>
          <w:spacing w:val="-9"/>
        </w:rPr>
        <w:t xml:space="preserve"> </w:t>
      </w:r>
      <w:r>
        <w:t>the</w:t>
      </w:r>
      <w:r>
        <w:rPr>
          <w:spacing w:val="-8"/>
        </w:rPr>
        <w:t xml:space="preserve"> </w:t>
      </w:r>
      <w:r>
        <w:t>Almighty</w:t>
      </w:r>
      <w:r>
        <w:rPr>
          <w:spacing w:val="-8"/>
        </w:rPr>
        <w:t xml:space="preserve"> </w:t>
      </w:r>
      <w:r>
        <w:t>the</w:t>
      </w:r>
      <w:r>
        <w:rPr>
          <w:spacing w:val="-8"/>
        </w:rPr>
        <w:t xml:space="preserve"> </w:t>
      </w:r>
      <w:r>
        <w:t>shudders</w:t>
      </w:r>
      <w:r>
        <w:rPr>
          <w:spacing w:val="-10"/>
        </w:rPr>
        <w:t xml:space="preserve"> </w:t>
      </w:r>
      <w:r>
        <w:t>felt</w:t>
      </w:r>
      <w:r>
        <w:rPr>
          <w:spacing w:val="-8"/>
        </w:rPr>
        <w:t xml:space="preserve"> </w:t>
      </w:r>
      <w:r>
        <w:t>in</w:t>
      </w:r>
      <w:r>
        <w:rPr>
          <w:spacing w:val="-8"/>
        </w:rPr>
        <w:t xml:space="preserve"> </w:t>
      </w:r>
      <w:r>
        <w:t>fleshly</w:t>
      </w:r>
      <w:r>
        <w:rPr>
          <w:spacing w:val="-8"/>
        </w:rPr>
        <w:t xml:space="preserve"> </w:t>
      </w:r>
      <w:r>
        <w:t>contacts</w:t>
      </w:r>
      <w:r>
        <w:rPr>
          <w:spacing w:val="40"/>
        </w:rPr>
        <w:t xml:space="preserve">  </w:t>
      </w:r>
      <w:r>
        <w:t>”</w:t>
      </w:r>
    </w:p>
    <w:p w14:paraId="30FC6626" w14:textId="77777777" w:rsidR="00565177" w:rsidRDefault="00FF66D4">
      <w:pPr>
        <w:pStyle w:val="BodyText"/>
        <w:spacing w:line="235" w:lineRule="auto"/>
        <w:ind w:right="510"/>
      </w:pPr>
      <w:r>
        <w:t>“You</w:t>
      </w:r>
      <w:r>
        <w:rPr>
          <w:spacing w:val="-13"/>
        </w:rPr>
        <w:t xml:space="preserve"> </w:t>
      </w:r>
      <w:r>
        <w:t>blaspheme,</w:t>
      </w:r>
      <w:r>
        <w:rPr>
          <w:spacing w:val="-15"/>
        </w:rPr>
        <w:t xml:space="preserve"> </w:t>
      </w:r>
      <w:r>
        <w:t>William!</w:t>
      </w:r>
      <w:r>
        <w:rPr>
          <w:spacing w:val="-13"/>
        </w:rPr>
        <w:t xml:space="preserve"> </w:t>
      </w:r>
      <w:r>
        <w:t>It</w:t>
      </w:r>
      <w:r>
        <w:rPr>
          <w:spacing w:val="-13"/>
        </w:rPr>
        <w:t xml:space="preserve"> </w:t>
      </w:r>
      <w:r>
        <w:t>is</w:t>
      </w:r>
      <w:r>
        <w:rPr>
          <w:spacing w:val="-14"/>
        </w:rPr>
        <w:t xml:space="preserve"> </w:t>
      </w:r>
      <w:r>
        <w:t>not</w:t>
      </w:r>
      <w:r>
        <w:rPr>
          <w:spacing w:val="-13"/>
        </w:rPr>
        <w:t xml:space="preserve"> </w:t>
      </w:r>
      <w:r>
        <w:t>the</w:t>
      </w:r>
      <w:r>
        <w:rPr>
          <w:spacing w:val="-14"/>
        </w:rPr>
        <w:t xml:space="preserve"> </w:t>
      </w:r>
      <w:r>
        <w:t>same</w:t>
      </w:r>
      <w:r>
        <w:rPr>
          <w:spacing w:val="-13"/>
        </w:rPr>
        <w:t xml:space="preserve"> </w:t>
      </w:r>
      <w:r>
        <w:t>thing.</w:t>
      </w:r>
      <w:r>
        <w:rPr>
          <w:spacing w:val="-15"/>
        </w:rPr>
        <w:t xml:space="preserve"> </w:t>
      </w:r>
      <w:r>
        <w:t>There</w:t>
      </w:r>
      <w:r>
        <w:rPr>
          <w:spacing w:val="-13"/>
        </w:rPr>
        <w:t xml:space="preserve"> </w:t>
      </w:r>
      <w:r>
        <w:t>is</w:t>
      </w:r>
      <w:r>
        <w:rPr>
          <w:spacing w:val="-14"/>
        </w:rPr>
        <w:t xml:space="preserve"> </w:t>
      </w:r>
      <w:r>
        <w:t>an</w:t>
      </w:r>
      <w:r>
        <w:rPr>
          <w:spacing w:val="-13"/>
        </w:rPr>
        <w:t xml:space="preserve"> </w:t>
      </w:r>
      <w:r>
        <w:t>immense</w:t>
      </w:r>
      <w:r>
        <w:rPr>
          <w:spacing w:val="-14"/>
        </w:rPr>
        <w:t xml:space="preserve"> </w:t>
      </w:r>
      <w:r>
        <w:t>abyss</w:t>
      </w:r>
      <w:r>
        <w:rPr>
          <w:spacing w:val="-14"/>
        </w:rPr>
        <w:t xml:space="preserve"> </w:t>
      </w:r>
      <w:r>
        <w:t>between</w:t>
      </w:r>
      <w:r>
        <w:rPr>
          <w:spacing w:val="-14"/>
        </w:rPr>
        <w:t xml:space="preserve"> </w:t>
      </w:r>
      <w:r>
        <w:t>the</w:t>
      </w:r>
      <w:r>
        <w:rPr>
          <w:spacing w:val="-13"/>
        </w:rPr>
        <w:t xml:space="preserve"> </w:t>
      </w:r>
      <w:r>
        <w:t>high ecstasy</w:t>
      </w:r>
      <w:r>
        <w:rPr>
          <w:spacing w:val="-9"/>
        </w:rPr>
        <w:t xml:space="preserve"> </w:t>
      </w:r>
      <w:r>
        <w:t>of</w:t>
      </w:r>
      <w:r>
        <w:rPr>
          <w:spacing w:val="-10"/>
        </w:rPr>
        <w:t xml:space="preserve"> </w:t>
      </w:r>
      <w:r>
        <w:t>the</w:t>
      </w:r>
      <w:r>
        <w:rPr>
          <w:spacing w:val="-9"/>
        </w:rPr>
        <w:t xml:space="preserve"> </w:t>
      </w:r>
      <w:r>
        <w:t>heart</w:t>
      </w:r>
      <w:r>
        <w:rPr>
          <w:spacing w:val="-9"/>
        </w:rPr>
        <w:t xml:space="preserve"> </w:t>
      </w:r>
      <w:r>
        <w:t>loving</w:t>
      </w:r>
      <w:r>
        <w:rPr>
          <w:spacing w:val="-9"/>
        </w:rPr>
        <w:t xml:space="preserve"> </w:t>
      </w:r>
      <w:r>
        <w:t>Christ</w:t>
      </w:r>
      <w:r>
        <w:rPr>
          <w:spacing w:val="-10"/>
        </w:rPr>
        <w:t xml:space="preserve"> </w:t>
      </w:r>
      <w:r>
        <w:t>Crucified</w:t>
      </w:r>
      <w:r>
        <w:rPr>
          <w:spacing w:val="-9"/>
        </w:rPr>
        <w:t xml:space="preserve"> </w:t>
      </w:r>
      <w:r>
        <w:t>and</w:t>
      </w:r>
      <w:r>
        <w:rPr>
          <w:spacing w:val="-9"/>
        </w:rPr>
        <w:t xml:space="preserve"> </w:t>
      </w:r>
      <w:r>
        <w:t>the</w:t>
      </w:r>
      <w:r>
        <w:rPr>
          <w:spacing w:val="-10"/>
        </w:rPr>
        <w:t xml:space="preserve"> </w:t>
      </w:r>
      <w:r>
        <w:t>base,</w:t>
      </w:r>
      <w:r>
        <w:rPr>
          <w:spacing w:val="-9"/>
        </w:rPr>
        <w:t xml:space="preserve"> </w:t>
      </w:r>
      <w:r>
        <w:t>corrupt</w:t>
      </w:r>
      <w:r>
        <w:rPr>
          <w:spacing w:val="-9"/>
        </w:rPr>
        <w:t xml:space="preserve"> </w:t>
      </w:r>
      <w:r>
        <w:t>ecstasy</w:t>
      </w:r>
      <w:r>
        <w:rPr>
          <w:spacing w:val="-9"/>
        </w:rPr>
        <w:t xml:space="preserve"> </w:t>
      </w:r>
      <w:r>
        <w:t>of</w:t>
      </w:r>
      <w:r>
        <w:rPr>
          <w:spacing w:val="-10"/>
        </w:rPr>
        <w:t xml:space="preserve"> </w:t>
      </w:r>
      <w:r>
        <w:t>the</w:t>
      </w:r>
      <w:r>
        <w:rPr>
          <w:spacing w:val="-9"/>
        </w:rPr>
        <w:t xml:space="preserve"> </w:t>
      </w:r>
      <w:r>
        <w:t>Pseudo</w:t>
      </w:r>
      <w:r>
        <w:rPr>
          <w:spacing w:val="-9"/>
        </w:rPr>
        <w:t xml:space="preserve"> </w:t>
      </w:r>
      <w:r>
        <w:t>Apostles</w:t>
      </w:r>
      <w:r>
        <w:rPr>
          <w:spacing w:val="-10"/>
        </w:rPr>
        <w:t xml:space="preserve"> </w:t>
      </w:r>
      <w:r>
        <w:t>of Montefalco.</w:t>
      </w:r>
      <w:r>
        <w:rPr>
          <w:spacing w:val="80"/>
          <w:w w:val="150"/>
        </w:rPr>
        <w:t xml:space="preserve"> </w:t>
      </w:r>
      <w:r>
        <w:t>”</w:t>
      </w:r>
    </w:p>
    <w:p w14:paraId="30FC6627" w14:textId="77777777" w:rsidR="00565177" w:rsidRDefault="00FF66D4">
      <w:pPr>
        <w:pStyle w:val="BodyText"/>
        <w:spacing w:line="232" w:lineRule="auto"/>
        <w:ind w:right="513"/>
      </w:pPr>
      <w:r>
        <w:t>“They were not Pseudo Apostles, they were Brothers of the Free Spirit; you sai</w:t>
      </w:r>
      <w:r>
        <w:t xml:space="preserve">d as much </w:t>
      </w:r>
      <w:r>
        <w:rPr>
          <w:spacing w:val="-2"/>
        </w:rPr>
        <w:t>yourself.”</w:t>
      </w:r>
    </w:p>
    <w:p w14:paraId="30FC6628" w14:textId="77777777" w:rsidR="00565177" w:rsidRDefault="00FF66D4">
      <w:pPr>
        <w:pStyle w:val="BodyText"/>
        <w:spacing w:line="235" w:lineRule="auto"/>
        <w:ind w:right="513"/>
      </w:pPr>
      <w:r>
        <w:t>“What difference</w:t>
      </w:r>
      <w:r>
        <w:rPr>
          <w:spacing w:val="-1"/>
        </w:rPr>
        <w:t xml:space="preserve"> </w:t>
      </w:r>
      <w:r>
        <w:t>is there? You haven’t heard everything about that trial, I</w:t>
      </w:r>
      <w:r>
        <w:rPr>
          <w:spacing w:val="-1"/>
        </w:rPr>
        <w:t xml:space="preserve"> </w:t>
      </w:r>
      <w:r>
        <w:t>myself never dared record</w:t>
      </w:r>
      <w:r>
        <w:rPr>
          <w:spacing w:val="-11"/>
        </w:rPr>
        <w:t xml:space="preserve"> </w:t>
      </w:r>
      <w:r>
        <w:t>certain</w:t>
      </w:r>
      <w:r>
        <w:rPr>
          <w:spacing w:val="-10"/>
        </w:rPr>
        <w:t xml:space="preserve"> </w:t>
      </w:r>
      <w:r>
        <w:t>confessions,</w:t>
      </w:r>
      <w:r>
        <w:rPr>
          <w:spacing w:val="-10"/>
        </w:rPr>
        <w:t xml:space="preserve"> </w:t>
      </w:r>
      <w:r>
        <w:t>for</w:t>
      </w:r>
      <w:r>
        <w:rPr>
          <w:spacing w:val="-10"/>
        </w:rPr>
        <w:t xml:space="preserve"> </w:t>
      </w:r>
      <w:r>
        <w:t>fear</w:t>
      </w:r>
      <w:r>
        <w:rPr>
          <w:spacing w:val="-12"/>
        </w:rPr>
        <w:t xml:space="preserve"> </w:t>
      </w:r>
      <w:r>
        <w:t>of</w:t>
      </w:r>
      <w:r>
        <w:rPr>
          <w:spacing w:val="-11"/>
        </w:rPr>
        <w:t xml:space="preserve"> </w:t>
      </w:r>
      <w:r>
        <w:t>casting,</w:t>
      </w:r>
      <w:r>
        <w:rPr>
          <w:spacing w:val="-10"/>
        </w:rPr>
        <w:t xml:space="preserve"> </w:t>
      </w:r>
      <w:r>
        <w:t>if</w:t>
      </w:r>
      <w:r>
        <w:rPr>
          <w:spacing w:val="-10"/>
        </w:rPr>
        <w:t xml:space="preserve"> </w:t>
      </w:r>
      <w:r>
        <w:t>only</w:t>
      </w:r>
      <w:r>
        <w:rPr>
          <w:spacing w:val="-10"/>
        </w:rPr>
        <w:t xml:space="preserve"> </w:t>
      </w:r>
      <w:r>
        <w:t>for</w:t>
      </w:r>
      <w:r>
        <w:rPr>
          <w:spacing w:val="-11"/>
        </w:rPr>
        <w:t xml:space="preserve"> </w:t>
      </w:r>
      <w:r>
        <w:t>a</w:t>
      </w:r>
      <w:r>
        <w:rPr>
          <w:spacing w:val="-11"/>
        </w:rPr>
        <w:t xml:space="preserve"> </w:t>
      </w:r>
      <w:r>
        <w:t>moment,</w:t>
      </w:r>
      <w:r>
        <w:rPr>
          <w:spacing w:val="-10"/>
        </w:rPr>
        <w:t xml:space="preserve"> </w:t>
      </w:r>
      <w:r>
        <w:t>the</w:t>
      </w:r>
      <w:r>
        <w:rPr>
          <w:spacing w:val="-10"/>
        </w:rPr>
        <w:t xml:space="preserve"> </w:t>
      </w:r>
      <w:r>
        <w:t>shadow</w:t>
      </w:r>
      <w:r>
        <w:rPr>
          <w:spacing w:val="-10"/>
        </w:rPr>
        <w:t xml:space="preserve"> </w:t>
      </w:r>
      <w:r>
        <w:t>of</w:t>
      </w:r>
      <w:r>
        <w:rPr>
          <w:spacing w:val="-10"/>
        </w:rPr>
        <w:t xml:space="preserve"> </w:t>
      </w:r>
      <w:r>
        <w:t>the</w:t>
      </w:r>
      <w:r>
        <w:rPr>
          <w:spacing w:val="-10"/>
        </w:rPr>
        <w:t xml:space="preserve"> </w:t>
      </w:r>
      <w:r>
        <w:t>Devil</w:t>
      </w:r>
      <w:r>
        <w:rPr>
          <w:spacing w:val="-11"/>
        </w:rPr>
        <w:t xml:space="preserve"> </w:t>
      </w:r>
      <w:r>
        <w:t>on</w:t>
      </w:r>
      <w:r>
        <w:rPr>
          <w:spacing w:val="-11"/>
        </w:rPr>
        <w:t xml:space="preserve"> </w:t>
      </w:r>
      <w:r>
        <w:t>the atmosphere</w:t>
      </w:r>
      <w:r>
        <w:rPr>
          <w:spacing w:val="-2"/>
        </w:rPr>
        <w:t xml:space="preserve"> </w:t>
      </w:r>
      <w:r>
        <w:t>of</w:t>
      </w:r>
      <w:r>
        <w:rPr>
          <w:spacing w:val="-2"/>
        </w:rPr>
        <w:t xml:space="preserve"> </w:t>
      </w:r>
      <w:r>
        <w:t>sanctity</w:t>
      </w:r>
      <w:r>
        <w:rPr>
          <w:spacing w:val="-2"/>
        </w:rPr>
        <w:t xml:space="preserve"> </w:t>
      </w:r>
      <w:r>
        <w:t>Clare</w:t>
      </w:r>
      <w:r>
        <w:rPr>
          <w:spacing w:val="-2"/>
        </w:rPr>
        <w:t xml:space="preserve"> </w:t>
      </w:r>
      <w:r>
        <w:t>had</w:t>
      </w:r>
      <w:r>
        <w:rPr>
          <w:spacing w:val="-5"/>
        </w:rPr>
        <w:t xml:space="preserve"> </w:t>
      </w:r>
      <w:r>
        <w:t>created</w:t>
      </w:r>
      <w:r>
        <w:rPr>
          <w:spacing w:val="-2"/>
        </w:rPr>
        <w:t xml:space="preserve"> </w:t>
      </w:r>
      <w:r>
        <w:t>in</w:t>
      </w:r>
      <w:r>
        <w:rPr>
          <w:spacing w:val="-2"/>
        </w:rPr>
        <w:t xml:space="preserve"> </w:t>
      </w:r>
      <w:r>
        <w:t>that</w:t>
      </w:r>
      <w:r>
        <w:rPr>
          <w:spacing w:val="-2"/>
        </w:rPr>
        <w:t xml:space="preserve"> </w:t>
      </w:r>
      <w:r>
        <w:t>place.</w:t>
      </w:r>
      <w:r>
        <w:rPr>
          <w:spacing w:val="-2"/>
        </w:rPr>
        <w:t xml:space="preserve"> </w:t>
      </w:r>
      <w:r>
        <w:t>But</w:t>
      </w:r>
      <w:r>
        <w:rPr>
          <w:spacing w:val="-2"/>
        </w:rPr>
        <w:t xml:space="preserve"> </w:t>
      </w:r>
      <w:r>
        <w:t>I</w:t>
      </w:r>
      <w:r>
        <w:rPr>
          <w:spacing w:val="-3"/>
        </w:rPr>
        <w:t xml:space="preserve"> </w:t>
      </w:r>
      <w:r>
        <w:t>learned</w:t>
      </w:r>
      <w:r>
        <w:rPr>
          <w:spacing w:val="-2"/>
        </w:rPr>
        <w:t xml:space="preserve"> </w:t>
      </w:r>
      <w:r>
        <w:t>certain</w:t>
      </w:r>
      <w:r>
        <w:rPr>
          <w:spacing w:val="-2"/>
        </w:rPr>
        <w:t xml:space="preserve"> </w:t>
      </w:r>
      <w:r>
        <w:t>things,</w:t>
      </w:r>
      <w:r>
        <w:rPr>
          <w:spacing w:val="-2"/>
        </w:rPr>
        <w:t xml:space="preserve"> </w:t>
      </w:r>
      <w:r>
        <w:t>certain</w:t>
      </w:r>
      <w:r>
        <w:rPr>
          <w:spacing w:val="-2"/>
        </w:rPr>
        <w:t xml:space="preserve"> </w:t>
      </w:r>
      <w:r>
        <w:t>things, William!</w:t>
      </w:r>
      <w:r>
        <w:rPr>
          <w:spacing w:val="-2"/>
        </w:rPr>
        <w:t xml:space="preserve"> </w:t>
      </w:r>
      <w:r>
        <w:t>They</w:t>
      </w:r>
      <w:r>
        <w:rPr>
          <w:spacing w:val="-2"/>
        </w:rPr>
        <w:t xml:space="preserve"> </w:t>
      </w:r>
      <w:r>
        <w:t>gathered</w:t>
      </w:r>
      <w:r>
        <w:rPr>
          <w:spacing w:val="-2"/>
        </w:rPr>
        <w:t xml:space="preserve"> </w:t>
      </w:r>
      <w:r>
        <w:t>at</w:t>
      </w:r>
      <w:r>
        <w:rPr>
          <w:spacing w:val="-4"/>
        </w:rPr>
        <w:t xml:space="preserve"> </w:t>
      </w:r>
      <w:r>
        <w:t>night</w:t>
      </w:r>
      <w:r>
        <w:rPr>
          <w:spacing w:val="-2"/>
        </w:rPr>
        <w:t xml:space="preserve"> </w:t>
      </w:r>
      <w:r>
        <w:t>in</w:t>
      </w:r>
      <w:r>
        <w:rPr>
          <w:spacing w:val="-2"/>
        </w:rPr>
        <w:t xml:space="preserve"> </w:t>
      </w:r>
      <w:r>
        <w:t>a</w:t>
      </w:r>
      <w:r>
        <w:rPr>
          <w:spacing w:val="-2"/>
        </w:rPr>
        <w:t xml:space="preserve"> </w:t>
      </w:r>
      <w:r>
        <w:t>cellar,</w:t>
      </w:r>
      <w:r>
        <w:rPr>
          <w:spacing w:val="-2"/>
        </w:rPr>
        <w:t xml:space="preserve"> </w:t>
      </w:r>
      <w:r>
        <w:t>they</w:t>
      </w:r>
      <w:r>
        <w:rPr>
          <w:spacing w:val="-3"/>
        </w:rPr>
        <w:t xml:space="preserve"> </w:t>
      </w:r>
      <w:r>
        <w:t>took</w:t>
      </w:r>
      <w:r>
        <w:rPr>
          <w:spacing w:val="-2"/>
        </w:rPr>
        <w:t xml:space="preserve"> </w:t>
      </w:r>
      <w:r>
        <w:t>a</w:t>
      </w:r>
      <w:r>
        <w:rPr>
          <w:spacing w:val="-2"/>
        </w:rPr>
        <w:t xml:space="preserve"> </w:t>
      </w:r>
      <w:r>
        <w:t>newborn</w:t>
      </w:r>
      <w:r>
        <w:rPr>
          <w:spacing w:val="-2"/>
        </w:rPr>
        <w:t xml:space="preserve"> </w:t>
      </w:r>
      <w:r>
        <w:t>boy,</w:t>
      </w:r>
      <w:r>
        <w:rPr>
          <w:spacing w:val="-2"/>
        </w:rPr>
        <w:t xml:space="preserve"> </w:t>
      </w:r>
      <w:r>
        <w:t>they</w:t>
      </w:r>
      <w:r>
        <w:rPr>
          <w:spacing w:val="-2"/>
        </w:rPr>
        <w:t xml:space="preserve"> </w:t>
      </w:r>
      <w:r>
        <w:t>threw</w:t>
      </w:r>
      <w:r>
        <w:rPr>
          <w:spacing w:val="-2"/>
        </w:rPr>
        <w:t xml:space="preserve"> </w:t>
      </w:r>
      <w:r>
        <w:t>him</w:t>
      </w:r>
      <w:r>
        <w:rPr>
          <w:spacing w:val="-2"/>
        </w:rPr>
        <w:t xml:space="preserve"> </w:t>
      </w:r>
      <w:r>
        <w:t>from</w:t>
      </w:r>
      <w:r>
        <w:rPr>
          <w:spacing w:val="-2"/>
        </w:rPr>
        <w:t xml:space="preserve"> </w:t>
      </w:r>
      <w:r>
        <w:t>one</w:t>
      </w:r>
      <w:r>
        <w:rPr>
          <w:spacing w:val="-2"/>
        </w:rPr>
        <w:t xml:space="preserve"> </w:t>
      </w:r>
      <w:r>
        <w:t>to another</w:t>
      </w:r>
      <w:r>
        <w:rPr>
          <w:spacing w:val="-6"/>
        </w:rPr>
        <w:t xml:space="preserve"> </w:t>
      </w:r>
      <w:r>
        <w:t>until</w:t>
      </w:r>
      <w:r>
        <w:rPr>
          <w:spacing w:val="-6"/>
        </w:rPr>
        <w:t xml:space="preserve"> </w:t>
      </w:r>
      <w:r>
        <w:t>he</w:t>
      </w:r>
      <w:r>
        <w:rPr>
          <w:spacing w:val="-5"/>
        </w:rPr>
        <w:t xml:space="preserve"> </w:t>
      </w:r>
      <w:r>
        <w:t>died,</w:t>
      </w:r>
      <w:r>
        <w:rPr>
          <w:spacing w:val="-6"/>
        </w:rPr>
        <w:t xml:space="preserve"> </w:t>
      </w:r>
      <w:r>
        <w:t>of</w:t>
      </w:r>
      <w:r>
        <w:rPr>
          <w:spacing w:val="-7"/>
        </w:rPr>
        <w:t xml:space="preserve"> </w:t>
      </w:r>
      <w:r>
        <w:t>blows</w:t>
      </w:r>
      <w:r>
        <w:rPr>
          <w:spacing w:val="-6"/>
        </w:rPr>
        <w:t xml:space="preserve"> </w:t>
      </w:r>
      <w:r>
        <w:t>...</w:t>
      </w:r>
      <w:r>
        <w:rPr>
          <w:spacing w:val="-4"/>
        </w:rPr>
        <w:t xml:space="preserve"> </w:t>
      </w:r>
      <w:r>
        <w:t>or</w:t>
      </w:r>
      <w:r>
        <w:rPr>
          <w:spacing w:val="-6"/>
        </w:rPr>
        <w:t xml:space="preserve"> </w:t>
      </w:r>
      <w:r>
        <w:t>other</w:t>
      </w:r>
      <w:r>
        <w:rPr>
          <w:spacing w:val="-5"/>
        </w:rPr>
        <w:t xml:space="preserve"> </w:t>
      </w:r>
      <w:r>
        <w:t>causes.</w:t>
      </w:r>
      <w:r>
        <w:rPr>
          <w:spacing w:val="56"/>
        </w:rPr>
        <w:t xml:space="preserve">  </w:t>
      </w:r>
      <w:r>
        <w:t>And</w:t>
      </w:r>
      <w:r>
        <w:rPr>
          <w:spacing w:val="-5"/>
        </w:rPr>
        <w:t xml:space="preserve"> </w:t>
      </w:r>
      <w:r>
        <w:t>he</w:t>
      </w:r>
      <w:r>
        <w:rPr>
          <w:spacing w:val="-7"/>
        </w:rPr>
        <w:t xml:space="preserve"> </w:t>
      </w:r>
      <w:r>
        <w:t>who</w:t>
      </w:r>
      <w:r>
        <w:rPr>
          <w:spacing w:val="-8"/>
        </w:rPr>
        <w:t xml:space="preserve"> </w:t>
      </w:r>
      <w:r>
        <w:t>caught</w:t>
      </w:r>
      <w:r>
        <w:rPr>
          <w:spacing w:val="-5"/>
        </w:rPr>
        <w:t xml:space="preserve"> </w:t>
      </w:r>
      <w:r>
        <w:t>him</w:t>
      </w:r>
      <w:r>
        <w:rPr>
          <w:spacing w:val="-6"/>
        </w:rPr>
        <w:t xml:space="preserve"> </w:t>
      </w:r>
      <w:r>
        <w:t>alive</w:t>
      </w:r>
      <w:r>
        <w:rPr>
          <w:spacing w:val="-5"/>
        </w:rPr>
        <w:t xml:space="preserve"> </w:t>
      </w:r>
      <w:r>
        <w:t>for</w:t>
      </w:r>
      <w:r>
        <w:rPr>
          <w:spacing w:val="-6"/>
        </w:rPr>
        <w:t xml:space="preserve"> </w:t>
      </w:r>
      <w:r>
        <w:t>the</w:t>
      </w:r>
      <w:r>
        <w:rPr>
          <w:spacing w:val="-7"/>
        </w:rPr>
        <w:t xml:space="preserve"> </w:t>
      </w:r>
      <w:r>
        <w:t>last</w:t>
      </w:r>
      <w:r>
        <w:rPr>
          <w:spacing w:val="-6"/>
        </w:rPr>
        <w:t xml:space="preserve"> </w:t>
      </w:r>
      <w:r>
        <w:rPr>
          <w:spacing w:val="-2"/>
        </w:rPr>
        <w:t>time,</w:t>
      </w:r>
    </w:p>
    <w:p w14:paraId="30FC6629" w14:textId="77777777" w:rsidR="00565177" w:rsidRDefault="00565177">
      <w:pPr>
        <w:spacing w:line="235" w:lineRule="auto"/>
        <w:sectPr w:rsidR="00565177">
          <w:pgSz w:w="12240" w:h="15840"/>
          <w:pgMar w:top="1340" w:right="920" w:bottom="620" w:left="420" w:header="360" w:footer="426" w:gutter="0"/>
          <w:cols w:space="720"/>
        </w:sectPr>
      </w:pPr>
    </w:p>
    <w:p w14:paraId="30FC662A" w14:textId="77777777" w:rsidR="00565177" w:rsidRDefault="00FF66D4">
      <w:pPr>
        <w:pStyle w:val="BodyText"/>
        <w:spacing w:before="74" w:line="274" w:lineRule="exact"/>
        <w:ind w:firstLine="0"/>
      </w:pPr>
      <w:r>
        <w:lastRenderedPageBreak/>
        <w:t>and</w:t>
      </w:r>
      <w:r>
        <w:rPr>
          <w:spacing w:val="3"/>
        </w:rPr>
        <w:t xml:space="preserve"> </w:t>
      </w:r>
      <w:r>
        <w:t>held</w:t>
      </w:r>
      <w:r>
        <w:rPr>
          <w:spacing w:val="3"/>
        </w:rPr>
        <w:t xml:space="preserve"> </w:t>
      </w:r>
      <w:r>
        <w:t>him</w:t>
      </w:r>
      <w:r>
        <w:rPr>
          <w:spacing w:val="3"/>
        </w:rPr>
        <w:t xml:space="preserve"> </w:t>
      </w:r>
      <w:r>
        <w:t>as</w:t>
      </w:r>
      <w:r>
        <w:rPr>
          <w:spacing w:val="1"/>
        </w:rPr>
        <w:t xml:space="preserve"> </w:t>
      </w:r>
      <w:r>
        <w:t>he</w:t>
      </w:r>
      <w:r>
        <w:rPr>
          <w:spacing w:val="3"/>
        </w:rPr>
        <w:t xml:space="preserve"> </w:t>
      </w:r>
      <w:r>
        <w:t>died,</w:t>
      </w:r>
      <w:r>
        <w:rPr>
          <w:spacing w:val="3"/>
        </w:rPr>
        <w:t xml:space="preserve"> </w:t>
      </w:r>
      <w:r>
        <w:t>became</w:t>
      </w:r>
      <w:r>
        <w:rPr>
          <w:spacing w:val="4"/>
        </w:rPr>
        <w:t xml:space="preserve"> </w:t>
      </w:r>
      <w:r>
        <w:t>the</w:t>
      </w:r>
      <w:r>
        <w:rPr>
          <w:spacing w:val="3"/>
        </w:rPr>
        <w:t xml:space="preserve"> </w:t>
      </w:r>
      <w:r>
        <w:t>leader</w:t>
      </w:r>
      <w:r>
        <w:rPr>
          <w:spacing w:val="2"/>
        </w:rPr>
        <w:t xml:space="preserve"> </w:t>
      </w:r>
      <w:r>
        <w:t>of</w:t>
      </w:r>
      <w:r>
        <w:rPr>
          <w:spacing w:val="2"/>
        </w:rPr>
        <w:t xml:space="preserve"> </w:t>
      </w:r>
      <w:r>
        <w:t>the</w:t>
      </w:r>
      <w:r>
        <w:rPr>
          <w:spacing w:val="3"/>
        </w:rPr>
        <w:t xml:space="preserve"> </w:t>
      </w:r>
      <w:r>
        <w:t>sect.</w:t>
      </w:r>
      <w:r>
        <w:rPr>
          <w:spacing w:val="68"/>
        </w:rPr>
        <w:t xml:space="preserve">  </w:t>
      </w:r>
      <w:r>
        <w:t>And</w:t>
      </w:r>
      <w:r>
        <w:rPr>
          <w:spacing w:val="3"/>
        </w:rPr>
        <w:t xml:space="preserve"> </w:t>
      </w:r>
      <w:r>
        <w:t>the</w:t>
      </w:r>
      <w:r>
        <w:rPr>
          <w:spacing w:val="3"/>
        </w:rPr>
        <w:t xml:space="preserve"> </w:t>
      </w:r>
      <w:r>
        <w:t>child’s</w:t>
      </w:r>
      <w:r>
        <w:rPr>
          <w:spacing w:val="2"/>
        </w:rPr>
        <w:t xml:space="preserve"> </w:t>
      </w:r>
      <w:r>
        <w:t>body</w:t>
      </w:r>
      <w:r>
        <w:rPr>
          <w:spacing w:val="3"/>
        </w:rPr>
        <w:t xml:space="preserve"> </w:t>
      </w:r>
      <w:r>
        <w:t>was</w:t>
      </w:r>
      <w:r>
        <w:rPr>
          <w:spacing w:val="1"/>
        </w:rPr>
        <w:t xml:space="preserve"> </w:t>
      </w:r>
      <w:r>
        <w:t>torn</w:t>
      </w:r>
      <w:r>
        <w:rPr>
          <w:spacing w:val="2"/>
        </w:rPr>
        <w:t xml:space="preserve"> </w:t>
      </w:r>
      <w:r>
        <w:t>to</w:t>
      </w:r>
      <w:r>
        <w:rPr>
          <w:spacing w:val="4"/>
        </w:rPr>
        <w:t xml:space="preserve"> </w:t>
      </w:r>
      <w:r>
        <w:rPr>
          <w:spacing w:val="-2"/>
        </w:rPr>
        <w:t>pieces</w:t>
      </w:r>
    </w:p>
    <w:p w14:paraId="30FC662B" w14:textId="77777777" w:rsidR="00565177" w:rsidRDefault="00FF66D4">
      <w:pPr>
        <w:pStyle w:val="BodyText"/>
        <w:spacing w:before="2" w:line="235" w:lineRule="auto"/>
        <w:ind w:right="514" w:firstLine="0"/>
      </w:pPr>
      <w:r>
        <w:t>and</w:t>
      </w:r>
      <w:r>
        <w:rPr>
          <w:spacing w:val="-11"/>
        </w:rPr>
        <w:t xml:space="preserve"> </w:t>
      </w:r>
      <w:r>
        <w:t>mixed</w:t>
      </w:r>
      <w:r>
        <w:rPr>
          <w:spacing w:val="-11"/>
        </w:rPr>
        <w:t xml:space="preserve"> </w:t>
      </w:r>
      <w:r>
        <w:t>with</w:t>
      </w:r>
      <w:r>
        <w:rPr>
          <w:spacing w:val="-11"/>
        </w:rPr>
        <w:t xml:space="preserve"> </w:t>
      </w:r>
      <w:r>
        <w:t>flour,</w:t>
      </w:r>
      <w:r>
        <w:rPr>
          <w:spacing w:val="-11"/>
        </w:rPr>
        <w:t xml:space="preserve"> </w:t>
      </w:r>
      <w:r>
        <w:t>to</w:t>
      </w:r>
      <w:r>
        <w:rPr>
          <w:spacing w:val="-10"/>
        </w:rPr>
        <w:t xml:space="preserve"> </w:t>
      </w:r>
      <w:r>
        <w:t>make</w:t>
      </w:r>
      <w:r>
        <w:rPr>
          <w:spacing w:val="-11"/>
        </w:rPr>
        <w:t xml:space="preserve"> </w:t>
      </w:r>
      <w:r>
        <w:t>blasphemous</w:t>
      </w:r>
      <w:r>
        <w:rPr>
          <w:spacing w:val="-12"/>
        </w:rPr>
        <w:t xml:space="preserve"> </w:t>
      </w:r>
      <w:r>
        <w:t>hosts!”</w:t>
      </w:r>
      <w:r>
        <w:rPr>
          <w:spacing w:val="-11"/>
        </w:rPr>
        <w:t xml:space="preserve"> </w:t>
      </w:r>
      <w:r>
        <w:t>“Ubertino,”</w:t>
      </w:r>
      <w:r>
        <w:rPr>
          <w:spacing w:val="-11"/>
        </w:rPr>
        <w:t xml:space="preserve"> </w:t>
      </w:r>
      <w:r>
        <w:t>William</w:t>
      </w:r>
      <w:r>
        <w:rPr>
          <w:spacing w:val="-11"/>
        </w:rPr>
        <w:t xml:space="preserve"> </w:t>
      </w:r>
      <w:r>
        <w:t>said</w:t>
      </w:r>
      <w:r>
        <w:rPr>
          <w:spacing w:val="-11"/>
        </w:rPr>
        <w:t xml:space="preserve"> </w:t>
      </w:r>
      <w:r>
        <w:t>firmly,</w:t>
      </w:r>
      <w:r>
        <w:rPr>
          <w:spacing w:val="-11"/>
        </w:rPr>
        <w:t xml:space="preserve"> </w:t>
      </w:r>
      <w:r>
        <w:t>“these</w:t>
      </w:r>
      <w:r>
        <w:rPr>
          <w:spacing w:val="-11"/>
        </w:rPr>
        <w:t xml:space="preserve"> </w:t>
      </w:r>
      <w:r>
        <w:t xml:space="preserve">things </w:t>
      </w:r>
      <w:r>
        <w:rPr>
          <w:spacing w:val="-2"/>
        </w:rPr>
        <w:t>were</w:t>
      </w:r>
      <w:r>
        <w:rPr>
          <w:spacing w:val="-10"/>
        </w:rPr>
        <w:t xml:space="preserve"> </w:t>
      </w:r>
      <w:r>
        <w:rPr>
          <w:spacing w:val="-2"/>
        </w:rPr>
        <w:t>said,</w:t>
      </w:r>
      <w:r>
        <w:rPr>
          <w:spacing w:val="-10"/>
        </w:rPr>
        <w:t xml:space="preserve"> </w:t>
      </w:r>
      <w:r>
        <w:rPr>
          <w:spacing w:val="-2"/>
        </w:rPr>
        <w:t>many</w:t>
      </w:r>
      <w:r>
        <w:rPr>
          <w:spacing w:val="-12"/>
        </w:rPr>
        <w:t xml:space="preserve"> </w:t>
      </w:r>
      <w:r>
        <w:rPr>
          <w:spacing w:val="-2"/>
        </w:rPr>
        <w:t>centuries</w:t>
      </w:r>
      <w:r>
        <w:rPr>
          <w:spacing w:val="-13"/>
        </w:rPr>
        <w:t xml:space="preserve"> </w:t>
      </w:r>
      <w:r>
        <w:rPr>
          <w:spacing w:val="-2"/>
        </w:rPr>
        <w:t>ago,</w:t>
      </w:r>
      <w:r>
        <w:rPr>
          <w:spacing w:val="-10"/>
        </w:rPr>
        <w:t xml:space="preserve"> </w:t>
      </w:r>
      <w:r>
        <w:rPr>
          <w:spacing w:val="-2"/>
        </w:rPr>
        <w:t>by</w:t>
      </w:r>
      <w:r>
        <w:rPr>
          <w:spacing w:val="-10"/>
        </w:rPr>
        <w:t xml:space="preserve"> </w:t>
      </w:r>
      <w:r>
        <w:rPr>
          <w:spacing w:val="-2"/>
        </w:rPr>
        <w:t>the</w:t>
      </w:r>
      <w:r>
        <w:rPr>
          <w:spacing w:val="-12"/>
        </w:rPr>
        <w:t xml:space="preserve"> </w:t>
      </w:r>
      <w:r>
        <w:rPr>
          <w:spacing w:val="-2"/>
        </w:rPr>
        <w:t>Armenian</w:t>
      </w:r>
      <w:r>
        <w:rPr>
          <w:spacing w:val="-10"/>
        </w:rPr>
        <w:t xml:space="preserve"> </w:t>
      </w:r>
      <w:r>
        <w:rPr>
          <w:spacing w:val="-2"/>
        </w:rPr>
        <w:t>bishops,</w:t>
      </w:r>
      <w:r>
        <w:rPr>
          <w:spacing w:val="-10"/>
        </w:rPr>
        <w:t xml:space="preserve"> </w:t>
      </w:r>
      <w:r>
        <w:rPr>
          <w:spacing w:val="-2"/>
        </w:rPr>
        <w:t>about</w:t>
      </w:r>
      <w:r>
        <w:rPr>
          <w:spacing w:val="-10"/>
        </w:rPr>
        <w:t xml:space="preserve"> </w:t>
      </w:r>
      <w:r>
        <w:rPr>
          <w:spacing w:val="-2"/>
        </w:rPr>
        <w:t>the</w:t>
      </w:r>
      <w:r>
        <w:rPr>
          <w:spacing w:val="-10"/>
        </w:rPr>
        <w:t xml:space="preserve"> </w:t>
      </w:r>
      <w:r>
        <w:rPr>
          <w:spacing w:val="-2"/>
        </w:rPr>
        <w:t>sect</w:t>
      </w:r>
      <w:r>
        <w:rPr>
          <w:spacing w:val="-10"/>
        </w:rPr>
        <w:t xml:space="preserve"> </w:t>
      </w:r>
      <w:r>
        <w:rPr>
          <w:spacing w:val="-2"/>
        </w:rPr>
        <w:t>of</w:t>
      </w:r>
      <w:r>
        <w:rPr>
          <w:spacing w:val="-12"/>
        </w:rPr>
        <w:t xml:space="preserve"> </w:t>
      </w:r>
      <w:r>
        <w:rPr>
          <w:spacing w:val="-2"/>
        </w:rPr>
        <w:t>the</w:t>
      </w:r>
      <w:r>
        <w:rPr>
          <w:spacing w:val="-10"/>
        </w:rPr>
        <w:t xml:space="preserve"> </w:t>
      </w:r>
      <w:r>
        <w:rPr>
          <w:spacing w:val="-2"/>
        </w:rPr>
        <w:t>Paulicians.</w:t>
      </w:r>
      <w:r>
        <w:rPr>
          <w:spacing w:val="-10"/>
        </w:rPr>
        <w:t xml:space="preserve"> </w:t>
      </w:r>
      <w:r>
        <w:rPr>
          <w:spacing w:val="-2"/>
        </w:rPr>
        <w:t>And</w:t>
      </w:r>
      <w:r>
        <w:rPr>
          <w:spacing w:val="-10"/>
        </w:rPr>
        <w:t xml:space="preserve"> </w:t>
      </w:r>
      <w:r>
        <w:rPr>
          <w:spacing w:val="-2"/>
        </w:rPr>
        <w:t xml:space="preserve">about </w:t>
      </w:r>
      <w:r>
        <w:t>the Bogomils.”</w:t>
      </w:r>
    </w:p>
    <w:p w14:paraId="30FC662C" w14:textId="77777777" w:rsidR="00565177" w:rsidRDefault="00FF66D4">
      <w:pPr>
        <w:pStyle w:val="BodyText"/>
        <w:spacing w:line="235" w:lineRule="auto"/>
        <w:ind w:right="512"/>
      </w:pPr>
      <w:r>
        <w:t>“What does that matter? The Devil is stubborn, he follows a pattern in his snares and his seductions,</w:t>
      </w:r>
      <w:r>
        <w:rPr>
          <w:spacing w:val="-3"/>
        </w:rPr>
        <w:t xml:space="preserve"> </w:t>
      </w:r>
      <w:r>
        <w:t>he</w:t>
      </w:r>
      <w:r>
        <w:rPr>
          <w:spacing w:val="-3"/>
        </w:rPr>
        <w:t xml:space="preserve"> </w:t>
      </w:r>
      <w:r>
        <w:t>repeats</w:t>
      </w:r>
      <w:r>
        <w:rPr>
          <w:spacing w:val="-5"/>
        </w:rPr>
        <w:t xml:space="preserve"> </w:t>
      </w:r>
      <w:r>
        <w:t>his</w:t>
      </w:r>
      <w:r>
        <w:rPr>
          <w:spacing w:val="-3"/>
        </w:rPr>
        <w:t xml:space="preserve"> </w:t>
      </w:r>
      <w:r>
        <w:t>rituals</w:t>
      </w:r>
      <w:r>
        <w:rPr>
          <w:spacing w:val="-5"/>
        </w:rPr>
        <w:t xml:space="preserve"> </w:t>
      </w:r>
      <w:r>
        <w:t>at</w:t>
      </w:r>
      <w:r>
        <w:rPr>
          <w:spacing w:val="-3"/>
        </w:rPr>
        <w:t xml:space="preserve"> </w:t>
      </w:r>
      <w:r>
        <w:t>a</w:t>
      </w:r>
      <w:r>
        <w:rPr>
          <w:spacing w:val="-3"/>
        </w:rPr>
        <w:t xml:space="preserve"> </w:t>
      </w:r>
      <w:r>
        <w:t>distance</w:t>
      </w:r>
      <w:r>
        <w:rPr>
          <w:spacing w:val="-3"/>
        </w:rPr>
        <w:t xml:space="preserve"> </w:t>
      </w:r>
      <w:r>
        <w:t>of</w:t>
      </w:r>
      <w:r>
        <w:rPr>
          <w:spacing w:val="-2"/>
        </w:rPr>
        <w:t xml:space="preserve"> </w:t>
      </w:r>
      <w:r>
        <w:t>millennia,</w:t>
      </w:r>
      <w:r>
        <w:rPr>
          <w:spacing w:val="-3"/>
        </w:rPr>
        <w:t xml:space="preserve"> </w:t>
      </w:r>
      <w:r>
        <w:t>he</w:t>
      </w:r>
      <w:r>
        <w:rPr>
          <w:spacing w:val="-3"/>
        </w:rPr>
        <w:t xml:space="preserve"> </w:t>
      </w:r>
      <w:r>
        <w:t>is</w:t>
      </w:r>
      <w:r>
        <w:rPr>
          <w:spacing w:val="-5"/>
        </w:rPr>
        <w:t xml:space="preserve"> </w:t>
      </w:r>
      <w:r>
        <w:t>always</w:t>
      </w:r>
      <w:r>
        <w:rPr>
          <w:spacing w:val="-5"/>
        </w:rPr>
        <w:t xml:space="preserve"> </w:t>
      </w:r>
      <w:r>
        <w:t>the</w:t>
      </w:r>
      <w:r>
        <w:rPr>
          <w:spacing w:val="-3"/>
        </w:rPr>
        <w:t xml:space="preserve"> </w:t>
      </w:r>
      <w:r>
        <w:t>same,</w:t>
      </w:r>
      <w:r>
        <w:rPr>
          <w:spacing w:val="-3"/>
        </w:rPr>
        <w:t xml:space="preserve"> </w:t>
      </w:r>
      <w:r>
        <w:t>this</w:t>
      </w:r>
      <w:r>
        <w:rPr>
          <w:spacing w:val="-5"/>
        </w:rPr>
        <w:t xml:space="preserve"> </w:t>
      </w:r>
      <w:r>
        <w:t>is</w:t>
      </w:r>
      <w:r>
        <w:rPr>
          <w:spacing w:val="-5"/>
        </w:rPr>
        <w:t xml:space="preserve"> </w:t>
      </w:r>
      <w:r>
        <w:t>precisely why he is recognized as the enemy! I swear to you: They lighted canes on Easter night and took maidens</w:t>
      </w:r>
      <w:r>
        <w:rPr>
          <w:spacing w:val="-6"/>
        </w:rPr>
        <w:t xml:space="preserve"> </w:t>
      </w:r>
      <w:r>
        <w:t>into</w:t>
      </w:r>
      <w:r>
        <w:rPr>
          <w:spacing w:val="-5"/>
        </w:rPr>
        <w:t xml:space="preserve"> </w:t>
      </w:r>
      <w:r>
        <w:t>the</w:t>
      </w:r>
      <w:r>
        <w:rPr>
          <w:spacing w:val="-5"/>
        </w:rPr>
        <w:t xml:space="preserve"> </w:t>
      </w:r>
      <w:r>
        <w:t>cellar.</w:t>
      </w:r>
      <w:r>
        <w:rPr>
          <w:spacing w:val="-5"/>
        </w:rPr>
        <w:t xml:space="preserve"> </w:t>
      </w:r>
      <w:r>
        <w:t>Then</w:t>
      </w:r>
      <w:r>
        <w:rPr>
          <w:spacing w:val="-5"/>
        </w:rPr>
        <w:t xml:space="preserve"> </w:t>
      </w:r>
      <w:r>
        <w:t>they</w:t>
      </w:r>
      <w:r>
        <w:rPr>
          <w:spacing w:val="-5"/>
        </w:rPr>
        <w:t xml:space="preserve"> </w:t>
      </w:r>
      <w:r>
        <w:t>extinguished</w:t>
      </w:r>
      <w:r>
        <w:rPr>
          <w:spacing w:val="-7"/>
        </w:rPr>
        <w:t xml:space="preserve"> </w:t>
      </w:r>
      <w:r>
        <w:t>the</w:t>
      </w:r>
      <w:r>
        <w:rPr>
          <w:spacing w:val="-6"/>
        </w:rPr>
        <w:t xml:space="preserve"> </w:t>
      </w:r>
      <w:r>
        <w:t>candles</w:t>
      </w:r>
      <w:r>
        <w:rPr>
          <w:spacing w:val="-6"/>
        </w:rPr>
        <w:t xml:space="preserve"> </w:t>
      </w:r>
      <w:r>
        <w:t>and</w:t>
      </w:r>
      <w:r>
        <w:rPr>
          <w:spacing w:val="-5"/>
        </w:rPr>
        <w:t xml:space="preserve"> </w:t>
      </w:r>
      <w:r>
        <w:t>threw</w:t>
      </w:r>
      <w:r>
        <w:rPr>
          <w:spacing w:val="-5"/>
        </w:rPr>
        <w:t xml:space="preserve"> </w:t>
      </w:r>
      <w:r>
        <w:t>themselves</w:t>
      </w:r>
      <w:r>
        <w:rPr>
          <w:spacing w:val="-6"/>
        </w:rPr>
        <w:t xml:space="preserve"> </w:t>
      </w:r>
      <w:r>
        <w:t>on</w:t>
      </w:r>
      <w:r>
        <w:rPr>
          <w:spacing w:val="-5"/>
        </w:rPr>
        <w:t xml:space="preserve"> </w:t>
      </w:r>
      <w:r>
        <w:t>the</w:t>
      </w:r>
      <w:r>
        <w:rPr>
          <w:spacing w:val="-5"/>
        </w:rPr>
        <w:t xml:space="preserve"> </w:t>
      </w:r>
      <w:r>
        <w:t>maidens, even</w:t>
      </w:r>
      <w:r>
        <w:rPr>
          <w:spacing w:val="-7"/>
        </w:rPr>
        <w:t xml:space="preserve"> </w:t>
      </w:r>
      <w:r>
        <w:t>if</w:t>
      </w:r>
      <w:r>
        <w:rPr>
          <w:spacing w:val="-6"/>
        </w:rPr>
        <w:t xml:space="preserve"> </w:t>
      </w:r>
      <w:r>
        <w:t>they</w:t>
      </w:r>
      <w:r>
        <w:rPr>
          <w:spacing w:val="-6"/>
        </w:rPr>
        <w:t xml:space="preserve"> </w:t>
      </w:r>
      <w:r>
        <w:t>were</w:t>
      </w:r>
      <w:r>
        <w:rPr>
          <w:spacing w:val="-6"/>
        </w:rPr>
        <w:t xml:space="preserve"> </w:t>
      </w:r>
      <w:r>
        <w:t>bound</w:t>
      </w:r>
      <w:r>
        <w:rPr>
          <w:spacing w:val="-6"/>
        </w:rPr>
        <w:t xml:space="preserve"> </w:t>
      </w:r>
      <w:r>
        <w:t>to</w:t>
      </w:r>
      <w:r>
        <w:rPr>
          <w:spacing w:val="-6"/>
        </w:rPr>
        <w:t xml:space="preserve"> </w:t>
      </w:r>
      <w:r>
        <w:t>them</w:t>
      </w:r>
      <w:r>
        <w:rPr>
          <w:spacing w:val="-6"/>
        </w:rPr>
        <w:t xml:space="preserve"> </w:t>
      </w:r>
      <w:r>
        <w:t>by</w:t>
      </w:r>
      <w:r>
        <w:rPr>
          <w:spacing w:val="-6"/>
        </w:rPr>
        <w:t xml:space="preserve"> </w:t>
      </w:r>
      <w:r>
        <w:t>ties</w:t>
      </w:r>
      <w:r>
        <w:rPr>
          <w:spacing w:val="-6"/>
        </w:rPr>
        <w:t xml:space="preserve"> </w:t>
      </w:r>
      <w:r>
        <w:t>of</w:t>
      </w:r>
      <w:r>
        <w:rPr>
          <w:spacing w:val="-6"/>
        </w:rPr>
        <w:t xml:space="preserve"> </w:t>
      </w:r>
      <w:r>
        <w:t>blo</w:t>
      </w:r>
      <w:r>
        <w:t>od.</w:t>
      </w:r>
      <w:r>
        <w:rPr>
          <w:spacing w:val="57"/>
        </w:rPr>
        <w:t xml:space="preserve">  </w:t>
      </w:r>
      <w:r>
        <w:t>And</w:t>
      </w:r>
      <w:r>
        <w:rPr>
          <w:spacing w:val="-6"/>
        </w:rPr>
        <w:t xml:space="preserve"> </w:t>
      </w:r>
      <w:r>
        <w:t>if</w:t>
      </w:r>
      <w:r>
        <w:rPr>
          <w:spacing w:val="-5"/>
        </w:rPr>
        <w:t xml:space="preserve"> </w:t>
      </w:r>
      <w:r>
        <w:t>from</w:t>
      </w:r>
      <w:r>
        <w:rPr>
          <w:spacing w:val="-4"/>
        </w:rPr>
        <w:t xml:space="preserve"> </w:t>
      </w:r>
      <w:r>
        <w:t>this</w:t>
      </w:r>
      <w:r>
        <w:rPr>
          <w:spacing w:val="-5"/>
        </w:rPr>
        <w:t xml:space="preserve"> </w:t>
      </w:r>
      <w:r>
        <w:t>conjunction</w:t>
      </w:r>
      <w:r>
        <w:rPr>
          <w:spacing w:val="-6"/>
        </w:rPr>
        <w:t xml:space="preserve"> </w:t>
      </w:r>
      <w:r>
        <w:t>a</w:t>
      </w:r>
      <w:r>
        <w:rPr>
          <w:spacing w:val="-6"/>
        </w:rPr>
        <w:t xml:space="preserve"> </w:t>
      </w:r>
      <w:r>
        <w:t>baby</w:t>
      </w:r>
      <w:r>
        <w:rPr>
          <w:spacing w:val="-6"/>
        </w:rPr>
        <w:t xml:space="preserve"> </w:t>
      </w:r>
      <w:r>
        <w:t>was</w:t>
      </w:r>
      <w:r>
        <w:rPr>
          <w:spacing w:val="-7"/>
        </w:rPr>
        <w:t xml:space="preserve"> </w:t>
      </w:r>
      <w:r>
        <w:rPr>
          <w:spacing w:val="-2"/>
        </w:rPr>
        <w:t>born,</w:t>
      </w:r>
    </w:p>
    <w:p w14:paraId="30FC662D" w14:textId="77777777" w:rsidR="00565177" w:rsidRDefault="00FF66D4">
      <w:pPr>
        <w:pStyle w:val="BodyText"/>
        <w:spacing w:line="235" w:lineRule="auto"/>
        <w:ind w:right="511" w:firstLine="0"/>
      </w:pPr>
      <w:r>
        <w:t>the infernal rite was resumed, all around a little jar of wine, which they called the keg, and they became</w:t>
      </w:r>
      <w:r>
        <w:rPr>
          <w:spacing w:val="-4"/>
        </w:rPr>
        <w:t xml:space="preserve"> </w:t>
      </w:r>
      <w:r>
        <w:t>drunk</w:t>
      </w:r>
      <w:r>
        <w:rPr>
          <w:spacing w:val="-5"/>
        </w:rPr>
        <w:t xml:space="preserve"> </w:t>
      </w:r>
      <w:r>
        <w:t>and</w:t>
      </w:r>
      <w:r>
        <w:rPr>
          <w:spacing w:val="-5"/>
        </w:rPr>
        <w:t xml:space="preserve"> </w:t>
      </w:r>
      <w:r>
        <w:t>would</w:t>
      </w:r>
      <w:r>
        <w:rPr>
          <w:spacing w:val="-7"/>
        </w:rPr>
        <w:t xml:space="preserve"> </w:t>
      </w:r>
      <w:r>
        <w:t>cut</w:t>
      </w:r>
      <w:r>
        <w:rPr>
          <w:spacing w:val="-4"/>
        </w:rPr>
        <w:t xml:space="preserve"> </w:t>
      </w:r>
      <w:r>
        <w:t>the</w:t>
      </w:r>
      <w:r>
        <w:rPr>
          <w:spacing w:val="-4"/>
        </w:rPr>
        <w:t xml:space="preserve"> </w:t>
      </w:r>
      <w:r>
        <w:t>baby</w:t>
      </w:r>
      <w:r>
        <w:rPr>
          <w:spacing w:val="-4"/>
        </w:rPr>
        <w:t xml:space="preserve"> </w:t>
      </w:r>
      <w:r>
        <w:t>to</w:t>
      </w:r>
      <w:r>
        <w:rPr>
          <w:spacing w:val="-5"/>
        </w:rPr>
        <w:t xml:space="preserve"> </w:t>
      </w:r>
      <w:r>
        <w:t>pieces,</w:t>
      </w:r>
      <w:r>
        <w:rPr>
          <w:spacing w:val="-5"/>
        </w:rPr>
        <w:t xml:space="preserve"> </w:t>
      </w:r>
      <w:r>
        <w:t>and</w:t>
      </w:r>
      <w:r>
        <w:rPr>
          <w:spacing w:val="-5"/>
        </w:rPr>
        <w:t xml:space="preserve"> </w:t>
      </w:r>
      <w:r>
        <w:t>pour</w:t>
      </w:r>
      <w:r>
        <w:rPr>
          <w:spacing w:val="-6"/>
        </w:rPr>
        <w:t xml:space="preserve"> </w:t>
      </w:r>
      <w:r>
        <w:t>its</w:t>
      </w:r>
      <w:r>
        <w:rPr>
          <w:spacing w:val="-5"/>
        </w:rPr>
        <w:t xml:space="preserve"> </w:t>
      </w:r>
      <w:r>
        <w:t>blood</w:t>
      </w:r>
      <w:r>
        <w:rPr>
          <w:spacing w:val="-5"/>
        </w:rPr>
        <w:t xml:space="preserve"> </w:t>
      </w:r>
      <w:r>
        <w:t>into</w:t>
      </w:r>
      <w:r>
        <w:rPr>
          <w:spacing w:val="-5"/>
        </w:rPr>
        <w:t xml:space="preserve"> </w:t>
      </w:r>
      <w:r>
        <w:t>the</w:t>
      </w:r>
      <w:r>
        <w:rPr>
          <w:spacing w:val="-3"/>
        </w:rPr>
        <w:t xml:space="preserve"> </w:t>
      </w:r>
      <w:r>
        <w:t>goblet,</w:t>
      </w:r>
      <w:r>
        <w:rPr>
          <w:spacing w:val="-5"/>
        </w:rPr>
        <w:t xml:space="preserve"> </w:t>
      </w:r>
      <w:r>
        <w:t>and</w:t>
      </w:r>
      <w:r>
        <w:rPr>
          <w:spacing w:val="-5"/>
        </w:rPr>
        <w:t xml:space="preserve"> </w:t>
      </w:r>
      <w:r>
        <w:t>they</w:t>
      </w:r>
      <w:r>
        <w:rPr>
          <w:spacing w:val="-5"/>
        </w:rPr>
        <w:t xml:space="preserve"> </w:t>
      </w:r>
      <w:r>
        <w:t>threw babies</w:t>
      </w:r>
      <w:r>
        <w:rPr>
          <w:spacing w:val="-15"/>
        </w:rPr>
        <w:t xml:space="preserve"> </w:t>
      </w:r>
      <w:r>
        <w:t>on</w:t>
      </w:r>
      <w:r>
        <w:rPr>
          <w:spacing w:val="-15"/>
        </w:rPr>
        <w:t xml:space="preserve"> </w:t>
      </w:r>
      <w:r>
        <w:t>the</w:t>
      </w:r>
      <w:r>
        <w:rPr>
          <w:spacing w:val="-15"/>
        </w:rPr>
        <w:t xml:space="preserve"> </w:t>
      </w:r>
      <w:r>
        <w:t>fire,</w:t>
      </w:r>
      <w:r>
        <w:rPr>
          <w:spacing w:val="-14"/>
        </w:rPr>
        <w:t xml:space="preserve"> </w:t>
      </w:r>
      <w:r>
        <w:t>still</w:t>
      </w:r>
      <w:r>
        <w:rPr>
          <w:spacing w:val="-14"/>
        </w:rPr>
        <w:t xml:space="preserve"> </w:t>
      </w:r>
      <w:r>
        <w:t>alive,</w:t>
      </w:r>
      <w:r>
        <w:rPr>
          <w:spacing w:val="-14"/>
        </w:rPr>
        <w:t xml:space="preserve"> </w:t>
      </w:r>
      <w:r>
        <w:t>and</w:t>
      </w:r>
      <w:r>
        <w:rPr>
          <w:spacing w:val="-14"/>
        </w:rPr>
        <w:t xml:space="preserve"> </w:t>
      </w:r>
      <w:r>
        <w:t>they</w:t>
      </w:r>
      <w:r>
        <w:rPr>
          <w:spacing w:val="-14"/>
        </w:rPr>
        <w:t xml:space="preserve"> </w:t>
      </w:r>
      <w:r>
        <w:t>mixed</w:t>
      </w:r>
      <w:r>
        <w:rPr>
          <w:spacing w:val="-14"/>
        </w:rPr>
        <w:t xml:space="preserve"> </w:t>
      </w:r>
      <w:r>
        <w:t>the</w:t>
      </w:r>
      <w:r>
        <w:rPr>
          <w:spacing w:val="-14"/>
        </w:rPr>
        <w:t xml:space="preserve"> </w:t>
      </w:r>
      <w:r>
        <w:t>baby’s</w:t>
      </w:r>
      <w:r>
        <w:rPr>
          <w:spacing w:val="-15"/>
        </w:rPr>
        <w:t xml:space="preserve"> </w:t>
      </w:r>
      <w:r>
        <w:t>ashes</w:t>
      </w:r>
      <w:r>
        <w:rPr>
          <w:spacing w:val="-15"/>
        </w:rPr>
        <w:t xml:space="preserve"> </w:t>
      </w:r>
      <w:r>
        <w:t>and</w:t>
      </w:r>
      <w:r>
        <w:rPr>
          <w:spacing w:val="-14"/>
        </w:rPr>
        <w:t xml:space="preserve"> </w:t>
      </w:r>
      <w:r>
        <w:t>his</w:t>
      </w:r>
      <w:r>
        <w:rPr>
          <w:spacing w:val="-15"/>
        </w:rPr>
        <w:t xml:space="preserve"> </w:t>
      </w:r>
      <w:r>
        <w:t>blood,</w:t>
      </w:r>
      <w:r>
        <w:rPr>
          <w:spacing w:val="-14"/>
        </w:rPr>
        <w:t xml:space="preserve"> </w:t>
      </w:r>
      <w:r>
        <w:t>and</w:t>
      </w:r>
      <w:r>
        <w:rPr>
          <w:spacing w:val="-14"/>
        </w:rPr>
        <w:t xml:space="preserve"> </w:t>
      </w:r>
      <w:r>
        <w:t>drank!”</w:t>
      </w:r>
    </w:p>
    <w:p w14:paraId="30FC662E" w14:textId="77777777" w:rsidR="00565177" w:rsidRDefault="00FF66D4">
      <w:pPr>
        <w:pStyle w:val="BodyText"/>
        <w:spacing w:line="267" w:lineRule="exact"/>
        <w:ind w:left="1307" w:firstLine="0"/>
      </w:pPr>
      <w:r>
        <w:t>“But</w:t>
      </w:r>
      <w:r>
        <w:rPr>
          <w:spacing w:val="-6"/>
        </w:rPr>
        <w:t xml:space="preserve"> </w:t>
      </w:r>
      <w:r>
        <w:t>Michael</w:t>
      </w:r>
      <w:r>
        <w:rPr>
          <w:spacing w:val="-5"/>
        </w:rPr>
        <w:t xml:space="preserve"> </w:t>
      </w:r>
      <w:r>
        <w:t>Psellus</w:t>
      </w:r>
      <w:r>
        <w:rPr>
          <w:spacing w:val="-5"/>
        </w:rPr>
        <w:t xml:space="preserve"> </w:t>
      </w:r>
      <w:r>
        <w:t>wrote</w:t>
      </w:r>
      <w:r>
        <w:rPr>
          <w:spacing w:val="-5"/>
        </w:rPr>
        <w:t xml:space="preserve"> </w:t>
      </w:r>
      <w:r>
        <w:t>this</w:t>
      </w:r>
      <w:r>
        <w:rPr>
          <w:spacing w:val="-5"/>
        </w:rPr>
        <w:t xml:space="preserve"> </w:t>
      </w:r>
      <w:r>
        <w:t>in</w:t>
      </w:r>
      <w:r>
        <w:rPr>
          <w:spacing w:val="-5"/>
        </w:rPr>
        <w:t xml:space="preserve"> </w:t>
      </w:r>
      <w:r>
        <w:t>his</w:t>
      </w:r>
      <w:r>
        <w:rPr>
          <w:spacing w:val="-5"/>
        </w:rPr>
        <w:t xml:space="preserve"> </w:t>
      </w:r>
      <w:r>
        <w:t>book</w:t>
      </w:r>
      <w:r>
        <w:rPr>
          <w:spacing w:val="-5"/>
        </w:rPr>
        <w:t xml:space="preserve"> </w:t>
      </w:r>
      <w:r>
        <w:t>on</w:t>
      </w:r>
      <w:r>
        <w:rPr>
          <w:spacing w:val="-5"/>
        </w:rPr>
        <w:t xml:space="preserve"> </w:t>
      </w:r>
      <w:r>
        <w:t>the</w:t>
      </w:r>
      <w:r>
        <w:rPr>
          <w:spacing w:val="-6"/>
        </w:rPr>
        <w:t xml:space="preserve"> </w:t>
      </w:r>
      <w:r>
        <w:t>workings</w:t>
      </w:r>
      <w:r>
        <w:rPr>
          <w:spacing w:val="-5"/>
        </w:rPr>
        <w:t xml:space="preserve"> </w:t>
      </w:r>
      <w:r>
        <w:t>of</w:t>
      </w:r>
      <w:r>
        <w:rPr>
          <w:spacing w:val="-6"/>
        </w:rPr>
        <w:t xml:space="preserve"> </w:t>
      </w:r>
      <w:r>
        <w:t>devils</w:t>
      </w:r>
      <w:r>
        <w:rPr>
          <w:spacing w:val="-5"/>
        </w:rPr>
        <w:t xml:space="preserve"> </w:t>
      </w:r>
      <w:r>
        <w:t>three</w:t>
      </w:r>
      <w:r>
        <w:rPr>
          <w:spacing w:val="-7"/>
        </w:rPr>
        <w:t xml:space="preserve"> </w:t>
      </w:r>
      <w:r>
        <w:t>hundred</w:t>
      </w:r>
      <w:r>
        <w:rPr>
          <w:spacing w:val="-5"/>
        </w:rPr>
        <w:t xml:space="preserve"> </w:t>
      </w:r>
      <w:r>
        <w:t>years</w:t>
      </w:r>
      <w:r>
        <w:rPr>
          <w:spacing w:val="-5"/>
        </w:rPr>
        <w:t xml:space="preserve"> </w:t>
      </w:r>
      <w:r>
        <w:rPr>
          <w:spacing w:val="-4"/>
        </w:rPr>
        <w:t>ago!</w:t>
      </w:r>
    </w:p>
    <w:p w14:paraId="30FC662F" w14:textId="77777777" w:rsidR="00565177" w:rsidRDefault="00FF66D4">
      <w:pPr>
        <w:pStyle w:val="BodyText"/>
        <w:spacing w:line="270" w:lineRule="exact"/>
        <w:ind w:firstLine="0"/>
      </w:pPr>
      <w:r>
        <w:t>Who</w:t>
      </w:r>
      <w:r>
        <w:rPr>
          <w:spacing w:val="-14"/>
        </w:rPr>
        <w:t xml:space="preserve"> </w:t>
      </w:r>
      <w:r>
        <w:t>told</w:t>
      </w:r>
      <w:r>
        <w:rPr>
          <w:spacing w:val="-14"/>
        </w:rPr>
        <w:t xml:space="preserve"> </w:t>
      </w:r>
      <w:r>
        <w:t>you</w:t>
      </w:r>
      <w:r>
        <w:rPr>
          <w:spacing w:val="-14"/>
        </w:rPr>
        <w:t xml:space="preserve"> </w:t>
      </w:r>
      <w:r>
        <w:t>these</w:t>
      </w:r>
      <w:r>
        <w:rPr>
          <w:spacing w:val="-14"/>
        </w:rPr>
        <w:t xml:space="preserve"> </w:t>
      </w:r>
      <w:r>
        <w:rPr>
          <w:spacing w:val="-2"/>
        </w:rPr>
        <w:t>things?”</w:t>
      </w:r>
    </w:p>
    <w:p w14:paraId="30FC6630" w14:textId="77777777" w:rsidR="00565177" w:rsidRDefault="00FF66D4">
      <w:pPr>
        <w:pStyle w:val="BodyText"/>
        <w:spacing w:line="270" w:lineRule="exact"/>
        <w:ind w:left="1307" w:firstLine="0"/>
      </w:pPr>
      <w:r>
        <w:rPr>
          <w:spacing w:val="-2"/>
        </w:rPr>
        <w:t>“They</w:t>
      </w:r>
      <w:r>
        <w:rPr>
          <w:spacing w:val="-11"/>
        </w:rPr>
        <w:t xml:space="preserve"> </w:t>
      </w:r>
      <w:r>
        <w:rPr>
          <w:spacing w:val="-2"/>
        </w:rPr>
        <w:t>did.</w:t>
      </w:r>
      <w:r>
        <w:rPr>
          <w:spacing w:val="-11"/>
        </w:rPr>
        <w:t xml:space="preserve"> </w:t>
      </w:r>
      <w:r>
        <w:rPr>
          <w:spacing w:val="-2"/>
        </w:rPr>
        <w:t>Bentivenga</w:t>
      </w:r>
      <w:r>
        <w:rPr>
          <w:spacing w:val="-12"/>
        </w:rPr>
        <w:t xml:space="preserve"> </w:t>
      </w:r>
      <w:r>
        <w:rPr>
          <w:spacing w:val="-2"/>
        </w:rPr>
        <w:t>and</w:t>
      </w:r>
      <w:r>
        <w:rPr>
          <w:spacing w:val="-10"/>
        </w:rPr>
        <w:t xml:space="preserve"> </w:t>
      </w:r>
      <w:r>
        <w:rPr>
          <w:spacing w:val="-2"/>
        </w:rPr>
        <w:t>the</w:t>
      </w:r>
      <w:r>
        <w:rPr>
          <w:spacing w:val="-11"/>
        </w:rPr>
        <w:t xml:space="preserve"> </w:t>
      </w:r>
      <w:r>
        <w:rPr>
          <w:spacing w:val="-2"/>
        </w:rPr>
        <w:t>others,</w:t>
      </w:r>
      <w:r>
        <w:rPr>
          <w:spacing w:val="-11"/>
        </w:rPr>
        <w:t xml:space="preserve"> </w:t>
      </w:r>
      <w:r>
        <w:rPr>
          <w:spacing w:val="-2"/>
        </w:rPr>
        <w:t>and</w:t>
      </w:r>
      <w:r>
        <w:rPr>
          <w:spacing w:val="-12"/>
        </w:rPr>
        <w:t xml:space="preserve"> </w:t>
      </w:r>
      <w:r>
        <w:rPr>
          <w:spacing w:val="-2"/>
        </w:rPr>
        <w:t>under</w:t>
      </w:r>
      <w:r>
        <w:rPr>
          <w:spacing w:val="-11"/>
        </w:rPr>
        <w:t xml:space="preserve"> </w:t>
      </w:r>
      <w:r>
        <w:rPr>
          <w:spacing w:val="-2"/>
        </w:rPr>
        <w:t>torture!”</w:t>
      </w:r>
    </w:p>
    <w:p w14:paraId="30FC6631" w14:textId="77777777" w:rsidR="00565177" w:rsidRDefault="00FF66D4">
      <w:pPr>
        <w:pStyle w:val="BodyText"/>
        <w:spacing w:line="235" w:lineRule="auto"/>
        <w:ind w:left="1019" w:right="513"/>
      </w:pPr>
      <w:r>
        <w:t>“There</w:t>
      </w:r>
      <w:r>
        <w:rPr>
          <w:spacing w:val="-11"/>
        </w:rPr>
        <w:t xml:space="preserve"> </w:t>
      </w:r>
      <w:r>
        <w:t>is</w:t>
      </w:r>
      <w:r>
        <w:rPr>
          <w:spacing w:val="-11"/>
        </w:rPr>
        <w:t xml:space="preserve"> </w:t>
      </w:r>
      <w:r>
        <w:t>only</w:t>
      </w:r>
      <w:r>
        <w:rPr>
          <w:spacing w:val="-11"/>
        </w:rPr>
        <w:t xml:space="preserve"> </w:t>
      </w:r>
      <w:r>
        <w:t>one</w:t>
      </w:r>
      <w:r>
        <w:rPr>
          <w:spacing w:val="-14"/>
        </w:rPr>
        <w:t xml:space="preserve"> </w:t>
      </w:r>
      <w:r>
        <w:t>thing</w:t>
      </w:r>
      <w:r>
        <w:rPr>
          <w:spacing w:val="-11"/>
        </w:rPr>
        <w:t xml:space="preserve"> </w:t>
      </w:r>
      <w:r>
        <w:t>that</w:t>
      </w:r>
      <w:r>
        <w:rPr>
          <w:spacing w:val="-11"/>
        </w:rPr>
        <w:t xml:space="preserve"> </w:t>
      </w:r>
      <w:r>
        <w:t>arouses</w:t>
      </w:r>
      <w:r>
        <w:rPr>
          <w:spacing w:val="-11"/>
        </w:rPr>
        <w:t xml:space="preserve"> </w:t>
      </w:r>
      <w:r>
        <w:t>animals</w:t>
      </w:r>
      <w:r>
        <w:rPr>
          <w:spacing w:val="-11"/>
        </w:rPr>
        <w:t xml:space="preserve"> </w:t>
      </w:r>
      <w:r>
        <w:t>more</w:t>
      </w:r>
      <w:r>
        <w:rPr>
          <w:spacing w:val="-13"/>
        </w:rPr>
        <w:t xml:space="preserve"> </w:t>
      </w:r>
      <w:r>
        <w:t>than</w:t>
      </w:r>
      <w:r>
        <w:rPr>
          <w:spacing w:val="-11"/>
        </w:rPr>
        <w:t xml:space="preserve"> </w:t>
      </w:r>
      <w:r>
        <w:t>pleasure,</w:t>
      </w:r>
      <w:r>
        <w:rPr>
          <w:spacing w:val="-14"/>
        </w:rPr>
        <w:t xml:space="preserve"> </w:t>
      </w:r>
      <w:r>
        <w:t>and</w:t>
      </w:r>
      <w:r>
        <w:rPr>
          <w:spacing w:val="-11"/>
        </w:rPr>
        <w:t xml:space="preserve"> </w:t>
      </w:r>
      <w:r>
        <w:t>that</w:t>
      </w:r>
      <w:r>
        <w:rPr>
          <w:spacing w:val="-14"/>
        </w:rPr>
        <w:t xml:space="preserve"> </w:t>
      </w:r>
      <w:r>
        <w:t>is</w:t>
      </w:r>
      <w:r>
        <w:rPr>
          <w:spacing w:val="-11"/>
        </w:rPr>
        <w:t xml:space="preserve"> </w:t>
      </w:r>
      <w:r>
        <w:t>pain.</w:t>
      </w:r>
      <w:r>
        <w:rPr>
          <w:spacing w:val="-11"/>
        </w:rPr>
        <w:t xml:space="preserve"> </w:t>
      </w:r>
      <w:r>
        <w:t>Under</w:t>
      </w:r>
      <w:r>
        <w:rPr>
          <w:spacing w:val="-12"/>
        </w:rPr>
        <w:t xml:space="preserve"> </w:t>
      </w:r>
      <w:r>
        <w:t>torture you</w:t>
      </w:r>
      <w:r>
        <w:rPr>
          <w:spacing w:val="-5"/>
        </w:rPr>
        <w:t xml:space="preserve"> </w:t>
      </w:r>
      <w:r>
        <w:t>are</w:t>
      </w:r>
      <w:r>
        <w:rPr>
          <w:spacing w:val="-5"/>
        </w:rPr>
        <w:t xml:space="preserve"> </w:t>
      </w:r>
      <w:r>
        <w:t>as</w:t>
      </w:r>
      <w:r>
        <w:rPr>
          <w:spacing w:val="-6"/>
        </w:rPr>
        <w:t xml:space="preserve"> </w:t>
      </w:r>
      <w:r>
        <w:t>if</w:t>
      </w:r>
      <w:r>
        <w:rPr>
          <w:spacing w:val="-6"/>
        </w:rPr>
        <w:t xml:space="preserve"> </w:t>
      </w:r>
      <w:r>
        <w:t>under</w:t>
      </w:r>
      <w:r>
        <w:rPr>
          <w:spacing w:val="-5"/>
        </w:rPr>
        <w:t xml:space="preserve"> </w:t>
      </w:r>
      <w:r>
        <w:t>the</w:t>
      </w:r>
      <w:r>
        <w:rPr>
          <w:spacing w:val="-5"/>
        </w:rPr>
        <w:t xml:space="preserve"> </w:t>
      </w:r>
      <w:r>
        <w:t>dominion</w:t>
      </w:r>
      <w:r>
        <w:rPr>
          <w:spacing w:val="-5"/>
        </w:rPr>
        <w:t xml:space="preserve"> </w:t>
      </w:r>
      <w:r>
        <w:t>of</w:t>
      </w:r>
      <w:r>
        <w:rPr>
          <w:spacing w:val="-6"/>
        </w:rPr>
        <w:t xml:space="preserve"> </w:t>
      </w:r>
      <w:r>
        <w:t>those</w:t>
      </w:r>
      <w:r>
        <w:rPr>
          <w:spacing w:val="-5"/>
        </w:rPr>
        <w:t xml:space="preserve"> </w:t>
      </w:r>
      <w:r>
        <w:t>grasses</w:t>
      </w:r>
      <w:r>
        <w:rPr>
          <w:spacing w:val="-5"/>
        </w:rPr>
        <w:t xml:space="preserve"> </w:t>
      </w:r>
      <w:r>
        <w:t>that</w:t>
      </w:r>
      <w:r>
        <w:rPr>
          <w:spacing w:val="-5"/>
        </w:rPr>
        <w:t xml:space="preserve"> </w:t>
      </w:r>
      <w:r>
        <w:t>produce</w:t>
      </w:r>
      <w:r>
        <w:rPr>
          <w:spacing w:val="-5"/>
        </w:rPr>
        <w:t xml:space="preserve"> </w:t>
      </w:r>
      <w:r>
        <w:t>visions.</w:t>
      </w:r>
      <w:r>
        <w:rPr>
          <w:spacing w:val="-5"/>
        </w:rPr>
        <w:t xml:space="preserve"> </w:t>
      </w:r>
      <w:r>
        <w:t>Everything</w:t>
      </w:r>
      <w:r>
        <w:rPr>
          <w:spacing w:val="-5"/>
        </w:rPr>
        <w:t xml:space="preserve"> </w:t>
      </w:r>
      <w:r>
        <w:t>you</w:t>
      </w:r>
      <w:r>
        <w:rPr>
          <w:spacing w:val="-5"/>
        </w:rPr>
        <w:t xml:space="preserve"> </w:t>
      </w:r>
      <w:r>
        <w:t>have</w:t>
      </w:r>
      <w:r>
        <w:rPr>
          <w:spacing w:val="-5"/>
        </w:rPr>
        <w:t xml:space="preserve"> </w:t>
      </w:r>
      <w:r>
        <w:t>heard told, everything</w:t>
      </w:r>
      <w:r>
        <w:rPr>
          <w:spacing w:val="-1"/>
        </w:rPr>
        <w:t xml:space="preserve"> </w:t>
      </w:r>
      <w:r>
        <w:t>you have</w:t>
      </w:r>
      <w:r>
        <w:rPr>
          <w:spacing w:val="-1"/>
        </w:rPr>
        <w:t xml:space="preserve"> </w:t>
      </w:r>
      <w:r>
        <w:t xml:space="preserve">read returns to your mind, as if you were being transported, not toward </w:t>
      </w:r>
      <w:r>
        <w:rPr>
          <w:spacing w:val="-2"/>
        </w:rPr>
        <w:t>heaven,</w:t>
      </w:r>
      <w:r>
        <w:rPr>
          <w:spacing w:val="-8"/>
        </w:rPr>
        <w:t xml:space="preserve"> </w:t>
      </w:r>
      <w:r>
        <w:rPr>
          <w:spacing w:val="-2"/>
        </w:rPr>
        <w:t>but</w:t>
      </w:r>
      <w:r>
        <w:rPr>
          <w:spacing w:val="-8"/>
        </w:rPr>
        <w:t xml:space="preserve"> </w:t>
      </w:r>
      <w:r>
        <w:rPr>
          <w:spacing w:val="-2"/>
        </w:rPr>
        <w:t>toward</w:t>
      </w:r>
      <w:r>
        <w:rPr>
          <w:spacing w:val="-8"/>
        </w:rPr>
        <w:t xml:space="preserve"> </w:t>
      </w:r>
      <w:r>
        <w:rPr>
          <w:spacing w:val="-2"/>
        </w:rPr>
        <w:t>hell.</w:t>
      </w:r>
      <w:r>
        <w:rPr>
          <w:spacing w:val="-10"/>
        </w:rPr>
        <w:t xml:space="preserve"> </w:t>
      </w:r>
      <w:r>
        <w:rPr>
          <w:spacing w:val="-2"/>
        </w:rPr>
        <w:t>Under</w:t>
      </w:r>
      <w:r>
        <w:rPr>
          <w:spacing w:val="-8"/>
        </w:rPr>
        <w:t xml:space="preserve"> </w:t>
      </w:r>
      <w:r>
        <w:rPr>
          <w:spacing w:val="-2"/>
        </w:rPr>
        <w:t>torture</w:t>
      </w:r>
      <w:r>
        <w:rPr>
          <w:spacing w:val="-8"/>
        </w:rPr>
        <w:t xml:space="preserve"> </w:t>
      </w:r>
      <w:r>
        <w:rPr>
          <w:spacing w:val="-2"/>
        </w:rPr>
        <w:t>you</w:t>
      </w:r>
      <w:r>
        <w:rPr>
          <w:spacing w:val="-8"/>
        </w:rPr>
        <w:t xml:space="preserve"> </w:t>
      </w:r>
      <w:r>
        <w:rPr>
          <w:spacing w:val="-2"/>
        </w:rPr>
        <w:t>say</w:t>
      </w:r>
      <w:r>
        <w:rPr>
          <w:spacing w:val="-8"/>
        </w:rPr>
        <w:t xml:space="preserve"> </w:t>
      </w:r>
      <w:r>
        <w:rPr>
          <w:spacing w:val="-2"/>
        </w:rPr>
        <w:t>not</w:t>
      </w:r>
      <w:r>
        <w:rPr>
          <w:spacing w:val="-9"/>
        </w:rPr>
        <w:t xml:space="preserve"> </w:t>
      </w:r>
      <w:r>
        <w:rPr>
          <w:spacing w:val="-2"/>
        </w:rPr>
        <w:t>only</w:t>
      </w:r>
      <w:r>
        <w:rPr>
          <w:spacing w:val="-8"/>
        </w:rPr>
        <w:t xml:space="preserve"> </w:t>
      </w:r>
      <w:r>
        <w:rPr>
          <w:spacing w:val="-2"/>
        </w:rPr>
        <w:t>what</w:t>
      </w:r>
      <w:r>
        <w:rPr>
          <w:spacing w:val="-8"/>
        </w:rPr>
        <w:t xml:space="preserve"> </w:t>
      </w:r>
      <w:r>
        <w:rPr>
          <w:spacing w:val="-2"/>
        </w:rPr>
        <w:t>the</w:t>
      </w:r>
      <w:r>
        <w:rPr>
          <w:spacing w:val="-8"/>
        </w:rPr>
        <w:t xml:space="preserve"> </w:t>
      </w:r>
      <w:r>
        <w:rPr>
          <w:spacing w:val="-2"/>
        </w:rPr>
        <w:t>inquisitor</w:t>
      </w:r>
      <w:r>
        <w:rPr>
          <w:spacing w:val="-10"/>
        </w:rPr>
        <w:t xml:space="preserve"> </w:t>
      </w:r>
      <w:r>
        <w:rPr>
          <w:spacing w:val="-2"/>
        </w:rPr>
        <w:t>wants,</w:t>
      </w:r>
      <w:r>
        <w:rPr>
          <w:spacing w:val="-8"/>
        </w:rPr>
        <w:t xml:space="preserve"> </w:t>
      </w:r>
      <w:r>
        <w:rPr>
          <w:spacing w:val="-2"/>
        </w:rPr>
        <w:t>but</w:t>
      </w:r>
      <w:r>
        <w:rPr>
          <w:spacing w:val="-8"/>
        </w:rPr>
        <w:t xml:space="preserve"> </w:t>
      </w:r>
      <w:r>
        <w:rPr>
          <w:spacing w:val="-2"/>
        </w:rPr>
        <w:t>also</w:t>
      </w:r>
      <w:r>
        <w:rPr>
          <w:spacing w:val="-8"/>
        </w:rPr>
        <w:t xml:space="preserve"> </w:t>
      </w:r>
      <w:r>
        <w:rPr>
          <w:spacing w:val="-2"/>
        </w:rPr>
        <w:t>what</w:t>
      </w:r>
      <w:r>
        <w:rPr>
          <w:spacing w:val="-8"/>
        </w:rPr>
        <w:t xml:space="preserve"> </w:t>
      </w:r>
      <w:r>
        <w:rPr>
          <w:spacing w:val="-2"/>
        </w:rPr>
        <w:t xml:space="preserve">you </w:t>
      </w:r>
      <w:r>
        <w:t>imagine might please him, because a bond (this, truly, diabolical) is</w:t>
      </w:r>
      <w:r>
        <w:rPr>
          <w:spacing w:val="-1"/>
        </w:rPr>
        <w:t xml:space="preserve"> </w:t>
      </w:r>
      <w:r>
        <w:t>established b</w:t>
      </w:r>
      <w:r>
        <w:t>etween you and him. ... These things I know, Ubertino; I also have belonged to those groups of men who believe they</w:t>
      </w:r>
      <w:r>
        <w:rPr>
          <w:spacing w:val="-5"/>
        </w:rPr>
        <w:t xml:space="preserve"> </w:t>
      </w:r>
      <w:r>
        <w:t>can</w:t>
      </w:r>
      <w:r>
        <w:rPr>
          <w:spacing w:val="-5"/>
        </w:rPr>
        <w:t xml:space="preserve"> </w:t>
      </w:r>
      <w:r>
        <w:t>produce</w:t>
      </w:r>
      <w:r>
        <w:rPr>
          <w:spacing w:val="-5"/>
        </w:rPr>
        <w:t xml:space="preserve"> </w:t>
      </w:r>
      <w:r>
        <w:t>the</w:t>
      </w:r>
      <w:r>
        <w:rPr>
          <w:spacing w:val="-5"/>
        </w:rPr>
        <w:t xml:space="preserve"> </w:t>
      </w:r>
      <w:r>
        <w:t>truth</w:t>
      </w:r>
      <w:r>
        <w:rPr>
          <w:spacing w:val="-5"/>
        </w:rPr>
        <w:t xml:space="preserve"> </w:t>
      </w:r>
      <w:r>
        <w:t>with</w:t>
      </w:r>
      <w:r>
        <w:rPr>
          <w:spacing w:val="-5"/>
        </w:rPr>
        <w:t xml:space="preserve"> </w:t>
      </w:r>
      <w:r>
        <w:t>white-hot</w:t>
      </w:r>
      <w:r>
        <w:rPr>
          <w:spacing w:val="-5"/>
        </w:rPr>
        <w:t xml:space="preserve"> </w:t>
      </w:r>
      <w:r>
        <w:t>iron.</w:t>
      </w:r>
      <w:r>
        <w:rPr>
          <w:spacing w:val="-5"/>
        </w:rPr>
        <w:t xml:space="preserve"> </w:t>
      </w:r>
      <w:r>
        <w:t>Well,</w:t>
      </w:r>
      <w:r>
        <w:rPr>
          <w:spacing w:val="-7"/>
        </w:rPr>
        <w:t xml:space="preserve"> </w:t>
      </w:r>
      <w:r>
        <w:t>let</w:t>
      </w:r>
      <w:r>
        <w:rPr>
          <w:spacing w:val="-5"/>
        </w:rPr>
        <w:t xml:space="preserve"> </w:t>
      </w:r>
      <w:r>
        <w:t>me</w:t>
      </w:r>
      <w:r>
        <w:rPr>
          <w:spacing w:val="-5"/>
        </w:rPr>
        <w:t xml:space="preserve"> </w:t>
      </w:r>
      <w:r>
        <w:t>tell</w:t>
      </w:r>
      <w:r>
        <w:rPr>
          <w:spacing w:val="-5"/>
        </w:rPr>
        <w:t xml:space="preserve"> </w:t>
      </w:r>
      <w:r>
        <w:t>you,</w:t>
      </w:r>
      <w:r>
        <w:rPr>
          <w:spacing w:val="-5"/>
        </w:rPr>
        <w:t xml:space="preserve"> </w:t>
      </w:r>
      <w:r>
        <w:t>the</w:t>
      </w:r>
      <w:r>
        <w:rPr>
          <w:spacing w:val="-7"/>
        </w:rPr>
        <w:t xml:space="preserve"> </w:t>
      </w:r>
      <w:r>
        <w:t>white</w:t>
      </w:r>
      <w:r>
        <w:rPr>
          <w:spacing w:val="-5"/>
        </w:rPr>
        <w:t xml:space="preserve"> </w:t>
      </w:r>
      <w:r>
        <w:t>heat</w:t>
      </w:r>
      <w:r>
        <w:rPr>
          <w:spacing w:val="-5"/>
        </w:rPr>
        <w:t xml:space="preserve"> </w:t>
      </w:r>
      <w:r>
        <w:t>of</w:t>
      </w:r>
      <w:r>
        <w:rPr>
          <w:spacing w:val="-7"/>
        </w:rPr>
        <w:t xml:space="preserve"> </w:t>
      </w:r>
      <w:r>
        <w:t>truth</w:t>
      </w:r>
      <w:r>
        <w:rPr>
          <w:spacing w:val="-5"/>
        </w:rPr>
        <w:t xml:space="preserve"> </w:t>
      </w:r>
      <w:r>
        <w:t xml:space="preserve">comes </w:t>
      </w:r>
      <w:r>
        <w:rPr>
          <w:spacing w:val="-2"/>
        </w:rPr>
        <w:t>from</w:t>
      </w:r>
      <w:r>
        <w:rPr>
          <w:spacing w:val="-9"/>
        </w:rPr>
        <w:t xml:space="preserve"> </w:t>
      </w:r>
      <w:r>
        <w:rPr>
          <w:spacing w:val="-2"/>
        </w:rPr>
        <w:t>another</w:t>
      </w:r>
      <w:r>
        <w:rPr>
          <w:spacing w:val="-9"/>
        </w:rPr>
        <w:t xml:space="preserve"> </w:t>
      </w:r>
      <w:r>
        <w:rPr>
          <w:spacing w:val="-2"/>
        </w:rPr>
        <w:t>flame.</w:t>
      </w:r>
      <w:r>
        <w:rPr>
          <w:spacing w:val="-9"/>
        </w:rPr>
        <w:t xml:space="preserve"> </w:t>
      </w:r>
      <w:r>
        <w:rPr>
          <w:spacing w:val="-2"/>
        </w:rPr>
        <w:t>Under</w:t>
      </w:r>
      <w:r>
        <w:rPr>
          <w:spacing w:val="-9"/>
        </w:rPr>
        <w:t xml:space="preserve"> </w:t>
      </w:r>
      <w:r>
        <w:rPr>
          <w:spacing w:val="-2"/>
        </w:rPr>
        <w:t>torture</w:t>
      </w:r>
      <w:r>
        <w:rPr>
          <w:spacing w:val="-9"/>
        </w:rPr>
        <w:t xml:space="preserve"> </w:t>
      </w:r>
      <w:r>
        <w:rPr>
          <w:spacing w:val="-2"/>
        </w:rPr>
        <w:t>Bentivenga</w:t>
      </w:r>
      <w:r>
        <w:rPr>
          <w:spacing w:val="-8"/>
        </w:rPr>
        <w:t xml:space="preserve"> </w:t>
      </w:r>
      <w:r>
        <w:rPr>
          <w:spacing w:val="-2"/>
        </w:rPr>
        <w:t>may</w:t>
      </w:r>
      <w:r>
        <w:rPr>
          <w:spacing w:val="-10"/>
        </w:rPr>
        <w:t xml:space="preserve"> </w:t>
      </w:r>
      <w:r>
        <w:rPr>
          <w:spacing w:val="-2"/>
        </w:rPr>
        <w:t>have</w:t>
      </w:r>
      <w:r>
        <w:rPr>
          <w:spacing w:val="-8"/>
        </w:rPr>
        <w:t xml:space="preserve"> </w:t>
      </w:r>
      <w:r>
        <w:rPr>
          <w:spacing w:val="-2"/>
        </w:rPr>
        <w:t>told</w:t>
      </w:r>
      <w:r>
        <w:rPr>
          <w:spacing w:val="-9"/>
        </w:rPr>
        <w:t xml:space="preserve"> </w:t>
      </w:r>
      <w:r>
        <w:rPr>
          <w:spacing w:val="-2"/>
        </w:rPr>
        <w:t>the</w:t>
      </w:r>
      <w:r>
        <w:rPr>
          <w:spacing w:val="-8"/>
        </w:rPr>
        <w:t xml:space="preserve"> </w:t>
      </w:r>
      <w:r>
        <w:rPr>
          <w:spacing w:val="-2"/>
        </w:rPr>
        <w:t>most</w:t>
      </w:r>
      <w:r>
        <w:rPr>
          <w:spacing w:val="-10"/>
        </w:rPr>
        <w:t xml:space="preserve"> </w:t>
      </w:r>
      <w:r>
        <w:rPr>
          <w:spacing w:val="-2"/>
        </w:rPr>
        <w:t>absurd</w:t>
      </w:r>
      <w:r>
        <w:rPr>
          <w:spacing w:val="-10"/>
        </w:rPr>
        <w:t xml:space="preserve"> </w:t>
      </w:r>
      <w:r>
        <w:rPr>
          <w:spacing w:val="-2"/>
        </w:rPr>
        <w:t>lies,</w:t>
      </w:r>
      <w:r>
        <w:rPr>
          <w:spacing w:val="-9"/>
        </w:rPr>
        <w:t xml:space="preserve"> </w:t>
      </w:r>
      <w:r>
        <w:rPr>
          <w:spacing w:val="-2"/>
        </w:rPr>
        <w:t>because</w:t>
      </w:r>
      <w:r>
        <w:rPr>
          <w:spacing w:val="-8"/>
        </w:rPr>
        <w:t xml:space="preserve"> </w:t>
      </w:r>
      <w:r>
        <w:rPr>
          <w:spacing w:val="-2"/>
        </w:rPr>
        <w:t>it</w:t>
      </w:r>
      <w:r>
        <w:rPr>
          <w:spacing w:val="-9"/>
        </w:rPr>
        <w:t xml:space="preserve"> </w:t>
      </w:r>
      <w:r>
        <w:rPr>
          <w:spacing w:val="-2"/>
        </w:rPr>
        <w:t>was</w:t>
      </w:r>
      <w:r>
        <w:rPr>
          <w:spacing w:val="-10"/>
        </w:rPr>
        <w:t xml:space="preserve"> </w:t>
      </w:r>
      <w:r>
        <w:rPr>
          <w:spacing w:val="-2"/>
        </w:rPr>
        <w:t xml:space="preserve">no </w:t>
      </w:r>
      <w:r>
        <w:t>longer</w:t>
      </w:r>
      <w:r>
        <w:rPr>
          <w:spacing w:val="-11"/>
        </w:rPr>
        <w:t xml:space="preserve"> </w:t>
      </w:r>
      <w:r>
        <w:t>himself</w:t>
      </w:r>
      <w:r>
        <w:rPr>
          <w:spacing w:val="-10"/>
        </w:rPr>
        <w:t xml:space="preserve"> </w:t>
      </w:r>
      <w:r>
        <w:t>speaking,</w:t>
      </w:r>
      <w:r>
        <w:rPr>
          <w:spacing w:val="-10"/>
        </w:rPr>
        <w:t xml:space="preserve"> </w:t>
      </w:r>
      <w:r>
        <w:t>but</w:t>
      </w:r>
      <w:r>
        <w:rPr>
          <w:spacing w:val="-10"/>
        </w:rPr>
        <w:t xml:space="preserve"> </w:t>
      </w:r>
      <w:r>
        <w:t>his</w:t>
      </w:r>
      <w:r>
        <w:rPr>
          <w:spacing w:val="-9"/>
        </w:rPr>
        <w:t xml:space="preserve"> </w:t>
      </w:r>
      <w:r>
        <w:t>lust,</w:t>
      </w:r>
      <w:r>
        <w:rPr>
          <w:spacing w:val="-10"/>
        </w:rPr>
        <w:t xml:space="preserve"> </w:t>
      </w:r>
      <w:r>
        <w:t>the</w:t>
      </w:r>
      <w:r>
        <w:rPr>
          <w:spacing w:val="-10"/>
        </w:rPr>
        <w:t xml:space="preserve"> </w:t>
      </w:r>
      <w:r>
        <w:t>devils</w:t>
      </w:r>
      <w:r>
        <w:rPr>
          <w:spacing w:val="-12"/>
        </w:rPr>
        <w:t xml:space="preserve"> </w:t>
      </w:r>
      <w:r>
        <w:t>of</w:t>
      </w:r>
      <w:r>
        <w:rPr>
          <w:spacing w:val="-11"/>
        </w:rPr>
        <w:t xml:space="preserve"> </w:t>
      </w:r>
      <w:r>
        <w:t>his</w:t>
      </w:r>
      <w:r>
        <w:rPr>
          <w:spacing w:val="-11"/>
        </w:rPr>
        <w:t xml:space="preserve"> </w:t>
      </w:r>
      <w:r>
        <w:t>soul.”</w:t>
      </w:r>
    </w:p>
    <w:p w14:paraId="30FC6632" w14:textId="77777777" w:rsidR="00565177" w:rsidRDefault="00FF66D4">
      <w:pPr>
        <w:pStyle w:val="BodyText"/>
        <w:spacing w:line="264" w:lineRule="exact"/>
        <w:ind w:left="1307" w:firstLine="0"/>
        <w:jc w:val="left"/>
      </w:pPr>
      <w:r>
        <w:rPr>
          <w:spacing w:val="-2"/>
        </w:rPr>
        <w:t>“Lust?”</w:t>
      </w:r>
    </w:p>
    <w:p w14:paraId="30FC6633" w14:textId="77777777" w:rsidR="00565177" w:rsidRDefault="00FF66D4">
      <w:pPr>
        <w:pStyle w:val="BodyText"/>
        <w:spacing w:line="235" w:lineRule="auto"/>
        <w:ind w:left="1019" w:right="513"/>
      </w:pPr>
      <w:r>
        <w:t>“Yes,</w:t>
      </w:r>
      <w:r>
        <w:rPr>
          <w:spacing w:val="-15"/>
        </w:rPr>
        <w:t xml:space="preserve"> </w:t>
      </w:r>
      <w:r>
        <w:t>there</w:t>
      </w:r>
      <w:r>
        <w:rPr>
          <w:spacing w:val="-15"/>
        </w:rPr>
        <w:t xml:space="preserve"> </w:t>
      </w:r>
      <w:r>
        <w:t>is</w:t>
      </w:r>
      <w:r>
        <w:rPr>
          <w:spacing w:val="-15"/>
        </w:rPr>
        <w:t xml:space="preserve"> </w:t>
      </w:r>
      <w:r>
        <w:t>a</w:t>
      </w:r>
      <w:r>
        <w:rPr>
          <w:spacing w:val="-15"/>
        </w:rPr>
        <w:t xml:space="preserve"> </w:t>
      </w:r>
      <w:r>
        <w:t>lust</w:t>
      </w:r>
      <w:r>
        <w:rPr>
          <w:spacing w:val="-15"/>
        </w:rPr>
        <w:t xml:space="preserve"> </w:t>
      </w:r>
      <w:r>
        <w:t>for</w:t>
      </w:r>
      <w:r>
        <w:rPr>
          <w:spacing w:val="-15"/>
        </w:rPr>
        <w:t xml:space="preserve"> </w:t>
      </w:r>
      <w:r>
        <w:t>pain,</w:t>
      </w:r>
      <w:r>
        <w:rPr>
          <w:spacing w:val="-15"/>
        </w:rPr>
        <w:t xml:space="preserve"> </w:t>
      </w:r>
      <w:r>
        <w:t>as</w:t>
      </w:r>
      <w:r>
        <w:rPr>
          <w:spacing w:val="-15"/>
        </w:rPr>
        <w:t xml:space="preserve"> </w:t>
      </w:r>
      <w:r>
        <w:t>there</w:t>
      </w:r>
      <w:r>
        <w:rPr>
          <w:spacing w:val="-15"/>
        </w:rPr>
        <w:t xml:space="preserve"> </w:t>
      </w:r>
      <w:r>
        <w:t>is</w:t>
      </w:r>
      <w:r>
        <w:rPr>
          <w:spacing w:val="-15"/>
        </w:rPr>
        <w:t xml:space="preserve"> </w:t>
      </w:r>
      <w:r>
        <w:t>a</w:t>
      </w:r>
      <w:r>
        <w:rPr>
          <w:spacing w:val="-15"/>
        </w:rPr>
        <w:t xml:space="preserve"> </w:t>
      </w:r>
      <w:r>
        <w:t>lust</w:t>
      </w:r>
      <w:r>
        <w:rPr>
          <w:spacing w:val="-15"/>
        </w:rPr>
        <w:t xml:space="preserve"> </w:t>
      </w:r>
      <w:r>
        <w:t>for</w:t>
      </w:r>
      <w:r>
        <w:rPr>
          <w:spacing w:val="-15"/>
        </w:rPr>
        <w:t xml:space="preserve"> </w:t>
      </w:r>
      <w:r>
        <w:t>adoration,</w:t>
      </w:r>
      <w:r>
        <w:rPr>
          <w:spacing w:val="-15"/>
        </w:rPr>
        <w:t xml:space="preserve"> </w:t>
      </w:r>
      <w:r>
        <w:t>and</w:t>
      </w:r>
      <w:r>
        <w:rPr>
          <w:spacing w:val="-15"/>
        </w:rPr>
        <w:t xml:space="preserve"> </w:t>
      </w:r>
      <w:r>
        <w:t>even</w:t>
      </w:r>
      <w:r>
        <w:rPr>
          <w:spacing w:val="-15"/>
        </w:rPr>
        <w:t xml:space="preserve"> </w:t>
      </w:r>
      <w:r>
        <w:t>a</w:t>
      </w:r>
      <w:r>
        <w:rPr>
          <w:spacing w:val="-15"/>
        </w:rPr>
        <w:t xml:space="preserve"> </w:t>
      </w:r>
      <w:r>
        <w:t>lust</w:t>
      </w:r>
      <w:r>
        <w:rPr>
          <w:spacing w:val="-15"/>
        </w:rPr>
        <w:t xml:space="preserve"> </w:t>
      </w:r>
      <w:r>
        <w:t>for</w:t>
      </w:r>
      <w:r>
        <w:rPr>
          <w:spacing w:val="-15"/>
        </w:rPr>
        <w:t xml:space="preserve"> </w:t>
      </w:r>
      <w:r>
        <w:t>humility.</w:t>
      </w:r>
      <w:r>
        <w:rPr>
          <w:spacing w:val="-15"/>
        </w:rPr>
        <w:t xml:space="preserve"> </w:t>
      </w:r>
      <w:r>
        <w:t>If</w:t>
      </w:r>
      <w:r>
        <w:rPr>
          <w:spacing w:val="-15"/>
        </w:rPr>
        <w:t xml:space="preserve"> </w:t>
      </w:r>
      <w:r>
        <w:t>it</w:t>
      </w:r>
      <w:r>
        <w:rPr>
          <w:spacing w:val="-15"/>
        </w:rPr>
        <w:t xml:space="preserve"> </w:t>
      </w:r>
      <w:r>
        <w:t>took so little to make the rebellious angels direct their ardor away from worship and humility toward pride</w:t>
      </w:r>
      <w:r>
        <w:rPr>
          <w:spacing w:val="-15"/>
        </w:rPr>
        <w:t xml:space="preserve"> </w:t>
      </w:r>
      <w:r>
        <w:t>and</w:t>
      </w:r>
      <w:r>
        <w:rPr>
          <w:spacing w:val="-14"/>
        </w:rPr>
        <w:t xml:space="preserve"> </w:t>
      </w:r>
      <w:r>
        <w:t>revolt,</w:t>
      </w:r>
      <w:r>
        <w:rPr>
          <w:spacing w:val="-14"/>
        </w:rPr>
        <w:t xml:space="preserve"> </w:t>
      </w:r>
      <w:r>
        <w:t>what</w:t>
      </w:r>
      <w:r>
        <w:rPr>
          <w:spacing w:val="-14"/>
        </w:rPr>
        <w:t xml:space="preserve"> </w:t>
      </w:r>
      <w:r>
        <w:t>can</w:t>
      </w:r>
      <w:r>
        <w:rPr>
          <w:spacing w:val="-15"/>
        </w:rPr>
        <w:t xml:space="preserve"> </w:t>
      </w:r>
      <w:r>
        <w:t>we</w:t>
      </w:r>
      <w:r>
        <w:rPr>
          <w:spacing w:val="-14"/>
        </w:rPr>
        <w:t xml:space="preserve"> </w:t>
      </w:r>
      <w:r>
        <w:t>expect</w:t>
      </w:r>
      <w:r>
        <w:rPr>
          <w:spacing w:val="-14"/>
        </w:rPr>
        <w:t xml:space="preserve"> </w:t>
      </w:r>
      <w:r>
        <w:t>of</w:t>
      </w:r>
      <w:r>
        <w:rPr>
          <w:spacing w:val="-15"/>
        </w:rPr>
        <w:t xml:space="preserve"> </w:t>
      </w:r>
      <w:r>
        <w:t>a</w:t>
      </w:r>
      <w:r>
        <w:rPr>
          <w:spacing w:val="-15"/>
        </w:rPr>
        <w:t xml:space="preserve"> </w:t>
      </w:r>
      <w:r>
        <w:t>human</w:t>
      </w:r>
      <w:r>
        <w:rPr>
          <w:spacing w:val="-14"/>
        </w:rPr>
        <w:t xml:space="preserve"> </w:t>
      </w:r>
      <w:r>
        <w:t>being?</w:t>
      </w:r>
      <w:r>
        <w:rPr>
          <w:spacing w:val="-15"/>
        </w:rPr>
        <w:t xml:space="preserve"> </w:t>
      </w:r>
      <w:r>
        <w:t>There,</w:t>
      </w:r>
      <w:r>
        <w:rPr>
          <w:spacing w:val="-14"/>
        </w:rPr>
        <w:t xml:space="preserve"> </w:t>
      </w:r>
      <w:r>
        <w:t>now</w:t>
      </w:r>
      <w:r>
        <w:rPr>
          <w:spacing w:val="-14"/>
        </w:rPr>
        <w:t xml:space="preserve"> </w:t>
      </w:r>
      <w:r>
        <w:t>you</w:t>
      </w:r>
      <w:r>
        <w:rPr>
          <w:spacing w:val="-14"/>
        </w:rPr>
        <w:t xml:space="preserve"> </w:t>
      </w:r>
      <w:r>
        <w:t>know:</w:t>
      </w:r>
      <w:r>
        <w:rPr>
          <w:spacing w:val="-14"/>
        </w:rPr>
        <w:t xml:space="preserve"> </w:t>
      </w:r>
      <w:r>
        <w:t>this</w:t>
      </w:r>
      <w:r>
        <w:rPr>
          <w:spacing w:val="-15"/>
        </w:rPr>
        <w:t xml:space="preserve"> </w:t>
      </w:r>
      <w:r>
        <w:t>was</w:t>
      </w:r>
      <w:r>
        <w:rPr>
          <w:spacing w:val="-15"/>
        </w:rPr>
        <w:t xml:space="preserve"> </w:t>
      </w:r>
      <w:r>
        <w:t>the</w:t>
      </w:r>
      <w:r>
        <w:rPr>
          <w:spacing w:val="-14"/>
        </w:rPr>
        <w:t xml:space="preserve"> </w:t>
      </w:r>
      <w:r>
        <w:t>thought that</w:t>
      </w:r>
      <w:r>
        <w:rPr>
          <w:spacing w:val="-8"/>
        </w:rPr>
        <w:t xml:space="preserve"> </w:t>
      </w:r>
      <w:r>
        <w:t>struck</w:t>
      </w:r>
      <w:r>
        <w:rPr>
          <w:spacing w:val="-7"/>
        </w:rPr>
        <w:t xml:space="preserve"> </w:t>
      </w:r>
      <w:r>
        <w:t>me</w:t>
      </w:r>
      <w:r>
        <w:rPr>
          <w:spacing w:val="-7"/>
        </w:rPr>
        <w:t xml:space="preserve"> </w:t>
      </w:r>
      <w:r>
        <w:t>in</w:t>
      </w:r>
      <w:r>
        <w:rPr>
          <w:spacing w:val="-8"/>
        </w:rPr>
        <w:t xml:space="preserve"> </w:t>
      </w:r>
      <w:r>
        <w:t>the</w:t>
      </w:r>
      <w:r>
        <w:rPr>
          <w:spacing w:val="-9"/>
        </w:rPr>
        <w:t xml:space="preserve"> </w:t>
      </w:r>
      <w:r>
        <w:t>course</w:t>
      </w:r>
      <w:r>
        <w:rPr>
          <w:spacing w:val="-7"/>
        </w:rPr>
        <w:t xml:space="preserve"> </w:t>
      </w:r>
      <w:r>
        <w:t>of</w:t>
      </w:r>
      <w:r>
        <w:rPr>
          <w:spacing w:val="-8"/>
        </w:rPr>
        <w:t xml:space="preserve"> </w:t>
      </w:r>
      <w:r>
        <w:t>my</w:t>
      </w:r>
      <w:r>
        <w:rPr>
          <w:spacing w:val="-7"/>
        </w:rPr>
        <w:t xml:space="preserve"> </w:t>
      </w:r>
      <w:r>
        <w:t>inquisitions.</w:t>
      </w:r>
      <w:r>
        <w:rPr>
          <w:spacing w:val="-7"/>
        </w:rPr>
        <w:t xml:space="preserve"> </w:t>
      </w:r>
      <w:r>
        <w:t>And</w:t>
      </w:r>
      <w:r>
        <w:rPr>
          <w:spacing w:val="-9"/>
        </w:rPr>
        <w:t xml:space="preserve"> </w:t>
      </w:r>
      <w:r>
        <w:t>this</w:t>
      </w:r>
      <w:r>
        <w:rPr>
          <w:spacing w:val="-9"/>
        </w:rPr>
        <w:t xml:space="preserve"> </w:t>
      </w:r>
      <w:r>
        <w:t>is</w:t>
      </w:r>
      <w:r>
        <w:rPr>
          <w:spacing w:val="-9"/>
        </w:rPr>
        <w:t xml:space="preserve"> </w:t>
      </w:r>
      <w:r>
        <w:t>why</w:t>
      </w:r>
      <w:r>
        <w:rPr>
          <w:spacing w:val="-7"/>
        </w:rPr>
        <w:t xml:space="preserve"> </w:t>
      </w:r>
      <w:r>
        <w:t>I</w:t>
      </w:r>
      <w:r>
        <w:rPr>
          <w:spacing w:val="-9"/>
        </w:rPr>
        <w:t xml:space="preserve"> </w:t>
      </w:r>
      <w:r>
        <w:t>gave</w:t>
      </w:r>
      <w:r>
        <w:rPr>
          <w:spacing w:val="-7"/>
        </w:rPr>
        <w:t xml:space="preserve"> </w:t>
      </w:r>
      <w:r>
        <w:t>up</w:t>
      </w:r>
      <w:r>
        <w:rPr>
          <w:spacing w:val="-9"/>
        </w:rPr>
        <w:t xml:space="preserve"> </w:t>
      </w:r>
      <w:r>
        <w:t>that</w:t>
      </w:r>
      <w:r>
        <w:rPr>
          <w:spacing w:val="-7"/>
        </w:rPr>
        <w:t xml:space="preserve"> </w:t>
      </w:r>
      <w:r>
        <w:t>activity.</w:t>
      </w:r>
      <w:r>
        <w:rPr>
          <w:spacing w:val="-7"/>
        </w:rPr>
        <w:t xml:space="preserve"> </w:t>
      </w:r>
      <w:r>
        <w:t>I</w:t>
      </w:r>
      <w:r>
        <w:rPr>
          <w:spacing w:val="-8"/>
        </w:rPr>
        <w:t xml:space="preserve"> </w:t>
      </w:r>
      <w:r>
        <w:t>lacked</w:t>
      </w:r>
      <w:r>
        <w:rPr>
          <w:spacing w:val="-9"/>
        </w:rPr>
        <w:t xml:space="preserve"> </w:t>
      </w:r>
      <w:r>
        <w:t>the courage</w:t>
      </w:r>
      <w:r>
        <w:rPr>
          <w:spacing w:val="-10"/>
        </w:rPr>
        <w:t xml:space="preserve"> </w:t>
      </w:r>
      <w:r>
        <w:t>to</w:t>
      </w:r>
      <w:r>
        <w:rPr>
          <w:spacing w:val="-10"/>
        </w:rPr>
        <w:t xml:space="preserve"> </w:t>
      </w:r>
      <w:r>
        <w:t>investigate</w:t>
      </w:r>
      <w:r>
        <w:rPr>
          <w:spacing w:val="-10"/>
        </w:rPr>
        <w:t xml:space="preserve"> </w:t>
      </w:r>
      <w:r>
        <w:t>the</w:t>
      </w:r>
      <w:r>
        <w:rPr>
          <w:spacing w:val="-10"/>
        </w:rPr>
        <w:t xml:space="preserve"> </w:t>
      </w:r>
      <w:r>
        <w:t>weaknesses</w:t>
      </w:r>
      <w:r>
        <w:rPr>
          <w:spacing w:val="-10"/>
        </w:rPr>
        <w:t xml:space="preserve"> </w:t>
      </w:r>
      <w:r>
        <w:t>of</w:t>
      </w:r>
      <w:r>
        <w:rPr>
          <w:spacing w:val="-8"/>
        </w:rPr>
        <w:t xml:space="preserve"> </w:t>
      </w:r>
      <w:r>
        <w:t>the</w:t>
      </w:r>
      <w:r>
        <w:rPr>
          <w:spacing w:val="-10"/>
        </w:rPr>
        <w:t xml:space="preserve"> </w:t>
      </w:r>
      <w:r>
        <w:t>wicked,</w:t>
      </w:r>
      <w:r>
        <w:rPr>
          <w:spacing w:val="-10"/>
        </w:rPr>
        <w:t xml:space="preserve"> </w:t>
      </w:r>
      <w:r>
        <w:t>because</w:t>
      </w:r>
      <w:r>
        <w:rPr>
          <w:spacing w:val="-9"/>
        </w:rPr>
        <w:t xml:space="preserve"> </w:t>
      </w:r>
      <w:r>
        <w:t>I</w:t>
      </w:r>
      <w:r>
        <w:rPr>
          <w:spacing w:val="-10"/>
        </w:rPr>
        <w:t xml:space="preserve"> </w:t>
      </w:r>
      <w:r>
        <w:t>discovered</w:t>
      </w:r>
      <w:r>
        <w:rPr>
          <w:spacing w:val="-10"/>
        </w:rPr>
        <w:t xml:space="preserve"> </w:t>
      </w:r>
      <w:r>
        <w:t>they</w:t>
      </w:r>
      <w:r>
        <w:rPr>
          <w:spacing w:val="-9"/>
        </w:rPr>
        <w:t xml:space="preserve"> </w:t>
      </w:r>
      <w:r>
        <w:t>are</w:t>
      </w:r>
      <w:r>
        <w:rPr>
          <w:spacing w:val="-9"/>
        </w:rPr>
        <w:t xml:space="preserve"> </w:t>
      </w:r>
      <w:r>
        <w:t>the</w:t>
      </w:r>
      <w:r>
        <w:rPr>
          <w:spacing w:val="-9"/>
        </w:rPr>
        <w:t xml:space="preserve"> </w:t>
      </w:r>
      <w:r>
        <w:t>same</w:t>
      </w:r>
      <w:r>
        <w:rPr>
          <w:spacing w:val="-9"/>
        </w:rPr>
        <w:t xml:space="preserve"> </w:t>
      </w:r>
      <w:r>
        <w:t>as</w:t>
      </w:r>
      <w:r>
        <w:rPr>
          <w:spacing w:val="-10"/>
        </w:rPr>
        <w:t xml:space="preserve"> </w:t>
      </w:r>
      <w:r>
        <w:t>the weaknesses of the saintly.”</w:t>
      </w:r>
    </w:p>
    <w:p w14:paraId="30FC6634" w14:textId="77777777" w:rsidR="00565177" w:rsidRDefault="00FF66D4">
      <w:pPr>
        <w:pStyle w:val="BodyText"/>
        <w:spacing w:line="235" w:lineRule="auto"/>
        <w:ind w:left="1019" w:right="513"/>
      </w:pPr>
      <w:r>
        <w:t>Ubertino</w:t>
      </w:r>
      <w:r>
        <w:rPr>
          <w:spacing w:val="-9"/>
        </w:rPr>
        <w:t xml:space="preserve"> </w:t>
      </w:r>
      <w:r>
        <w:t>had</w:t>
      </w:r>
      <w:r>
        <w:rPr>
          <w:spacing w:val="-9"/>
        </w:rPr>
        <w:t xml:space="preserve"> </w:t>
      </w:r>
      <w:r>
        <w:t>listened</w:t>
      </w:r>
      <w:r>
        <w:rPr>
          <w:spacing w:val="-9"/>
        </w:rPr>
        <w:t xml:space="preserve"> </w:t>
      </w:r>
      <w:r>
        <w:t>to</w:t>
      </w:r>
      <w:r>
        <w:rPr>
          <w:spacing w:val="-10"/>
        </w:rPr>
        <w:t xml:space="preserve"> </w:t>
      </w:r>
      <w:r>
        <w:t>William’s</w:t>
      </w:r>
      <w:r>
        <w:rPr>
          <w:spacing w:val="-10"/>
        </w:rPr>
        <w:t xml:space="preserve"> </w:t>
      </w:r>
      <w:r>
        <w:t>last</w:t>
      </w:r>
      <w:r>
        <w:rPr>
          <w:spacing w:val="-9"/>
        </w:rPr>
        <w:t xml:space="preserve"> </w:t>
      </w:r>
      <w:r>
        <w:t>words</w:t>
      </w:r>
      <w:r>
        <w:rPr>
          <w:spacing w:val="-10"/>
        </w:rPr>
        <w:t xml:space="preserve"> </w:t>
      </w:r>
      <w:r>
        <w:t>as</w:t>
      </w:r>
      <w:r>
        <w:rPr>
          <w:spacing w:val="-10"/>
        </w:rPr>
        <w:t xml:space="preserve"> </w:t>
      </w:r>
      <w:r>
        <w:t>if</w:t>
      </w:r>
      <w:r>
        <w:rPr>
          <w:spacing w:val="-10"/>
        </w:rPr>
        <w:t xml:space="preserve"> </w:t>
      </w:r>
      <w:r>
        <w:t>not</w:t>
      </w:r>
      <w:r>
        <w:rPr>
          <w:spacing w:val="-9"/>
        </w:rPr>
        <w:t xml:space="preserve"> </w:t>
      </w:r>
      <w:r>
        <w:t>understanding</w:t>
      </w:r>
      <w:r>
        <w:rPr>
          <w:spacing w:val="-9"/>
        </w:rPr>
        <w:t xml:space="preserve"> </w:t>
      </w:r>
      <w:r>
        <w:t>them.</w:t>
      </w:r>
      <w:r>
        <w:rPr>
          <w:spacing w:val="-9"/>
        </w:rPr>
        <w:t xml:space="preserve"> </w:t>
      </w:r>
      <w:r>
        <w:t>From</w:t>
      </w:r>
      <w:r>
        <w:rPr>
          <w:spacing w:val="-9"/>
        </w:rPr>
        <w:t xml:space="preserve"> </w:t>
      </w:r>
      <w:r>
        <w:t>the</w:t>
      </w:r>
      <w:r>
        <w:rPr>
          <w:spacing w:val="-9"/>
        </w:rPr>
        <w:t xml:space="preserve"> </w:t>
      </w:r>
      <w:r>
        <w:t>old</w:t>
      </w:r>
      <w:r>
        <w:rPr>
          <w:spacing w:val="-9"/>
        </w:rPr>
        <w:t xml:space="preserve"> </w:t>
      </w:r>
      <w:r>
        <w:t>man’s expression, as it became filled with affectionate</w:t>
      </w:r>
      <w:r>
        <w:rPr>
          <w:spacing w:val="-1"/>
        </w:rPr>
        <w:t xml:space="preserve"> </w:t>
      </w:r>
      <w:r>
        <w:t>commiseration, I realized</w:t>
      </w:r>
      <w:r>
        <w:rPr>
          <w:spacing w:val="-1"/>
        </w:rPr>
        <w:t xml:space="preserve"> </w:t>
      </w:r>
      <w:r>
        <w:t xml:space="preserve">he considered William prey to culpable sentiments, which he forgave because he loved my master greatly. Ubertino interrupted him and said in a very bitter voice, “It </w:t>
      </w:r>
      <w:r>
        <w:t>does not matter. If that was how you felt, you were</w:t>
      </w:r>
      <w:r>
        <w:rPr>
          <w:spacing w:val="-7"/>
        </w:rPr>
        <w:t xml:space="preserve"> </w:t>
      </w:r>
      <w:r>
        <w:t>right</w:t>
      </w:r>
      <w:r>
        <w:rPr>
          <w:spacing w:val="-7"/>
        </w:rPr>
        <w:t xml:space="preserve"> </w:t>
      </w:r>
      <w:r>
        <w:t>to</w:t>
      </w:r>
      <w:r>
        <w:rPr>
          <w:spacing w:val="-9"/>
        </w:rPr>
        <w:t xml:space="preserve"> </w:t>
      </w:r>
      <w:r>
        <w:t>stop.</w:t>
      </w:r>
      <w:r>
        <w:rPr>
          <w:spacing w:val="-7"/>
        </w:rPr>
        <w:t xml:space="preserve"> </w:t>
      </w:r>
      <w:r>
        <w:t>Temptations</w:t>
      </w:r>
      <w:r>
        <w:rPr>
          <w:spacing w:val="-7"/>
        </w:rPr>
        <w:t xml:space="preserve"> </w:t>
      </w:r>
      <w:r>
        <w:t>must</w:t>
      </w:r>
      <w:r>
        <w:rPr>
          <w:spacing w:val="-7"/>
        </w:rPr>
        <w:t xml:space="preserve"> </w:t>
      </w:r>
      <w:r>
        <w:t>be</w:t>
      </w:r>
      <w:r>
        <w:rPr>
          <w:spacing w:val="-7"/>
        </w:rPr>
        <w:t xml:space="preserve"> </w:t>
      </w:r>
      <w:r>
        <w:t>fought.</w:t>
      </w:r>
      <w:r>
        <w:rPr>
          <w:spacing w:val="-7"/>
        </w:rPr>
        <w:t xml:space="preserve"> </w:t>
      </w:r>
      <w:r>
        <w:t>Still,</w:t>
      </w:r>
      <w:r>
        <w:rPr>
          <w:spacing w:val="-7"/>
        </w:rPr>
        <w:t xml:space="preserve"> </w:t>
      </w:r>
      <w:r>
        <w:t>I</w:t>
      </w:r>
      <w:r>
        <w:rPr>
          <w:spacing w:val="-7"/>
        </w:rPr>
        <w:t xml:space="preserve"> </w:t>
      </w:r>
      <w:r>
        <w:t>lacked</w:t>
      </w:r>
      <w:r>
        <w:rPr>
          <w:spacing w:val="-8"/>
        </w:rPr>
        <w:t xml:space="preserve"> </w:t>
      </w:r>
      <w:r>
        <w:t>your</w:t>
      </w:r>
      <w:r>
        <w:rPr>
          <w:spacing w:val="-7"/>
        </w:rPr>
        <w:t xml:space="preserve"> </w:t>
      </w:r>
      <w:r>
        <w:t>support;</w:t>
      </w:r>
      <w:r>
        <w:rPr>
          <w:spacing w:val="-7"/>
        </w:rPr>
        <w:t xml:space="preserve"> </w:t>
      </w:r>
      <w:r>
        <w:t>with</w:t>
      </w:r>
      <w:r>
        <w:rPr>
          <w:spacing w:val="-7"/>
        </w:rPr>
        <w:t xml:space="preserve"> </w:t>
      </w:r>
      <w:r>
        <w:t>it,</w:t>
      </w:r>
      <w:r>
        <w:rPr>
          <w:spacing w:val="-8"/>
        </w:rPr>
        <w:t xml:space="preserve"> </w:t>
      </w:r>
      <w:r>
        <w:t>we</w:t>
      </w:r>
      <w:r>
        <w:rPr>
          <w:spacing w:val="-8"/>
        </w:rPr>
        <w:t xml:space="preserve"> </w:t>
      </w:r>
      <w:r>
        <w:t>could</w:t>
      </w:r>
      <w:r>
        <w:rPr>
          <w:spacing w:val="-7"/>
        </w:rPr>
        <w:t xml:space="preserve"> </w:t>
      </w:r>
      <w:r>
        <w:t xml:space="preserve">have routed that band. And instead, you know what happened, I myself was accused of being weak </w:t>
      </w:r>
      <w:r>
        <w:rPr>
          <w:spacing w:val="-4"/>
        </w:rPr>
        <w:t>toward</w:t>
      </w:r>
      <w:r>
        <w:rPr>
          <w:spacing w:val="-8"/>
        </w:rPr>
        <w:t xml:space="preserve"> </w:t>
      </w:r>
      <w:r>
        <w:rPr>
          <w:spacing w:val="-4"/>
        </w:rPr>
        <w:t>them,</w:t>
      </w:r>
      <w:r>
        <w:rPr>
          <w:spacing w:val="-7"/>
        </w:rPr>
        <w:t xml:space="preserve"> </w:t>
      </w:r>
      <w:r>
        <w:rPr>
          <w:spacing w:val="-4"/>
        </w:rPr>
        <w:t>and</w:t>
      </w:r>
      <w:r>
        <w:rPr>
          <w:spacing w:val="-8"/>
        </w:rPr>
        <w:t xml:space="preserve"> </w:t>
      </w:r>
      <w:r>
        <w:rPr>
          <w:spacing w:val="-4"/>
        </w:rPr>
        <w:t>I</w:t>
      </w:r>
      <w:r>
        <w:rPr>
          <w:spacing w:val="-8"/>
        </w:rPr>
        <w:t xml:space="preserve"> </w:t>
      </w:r>
      <w:r>
        <w:rPr>
          <w:spacing w:val="-4"/>
        </w:rPr>
        <w:t>was</w:t>
      </w:r>
      <w:r>
        <w:rPr>
          <w:spacing w:val="-9"/>
        </w:rPr>
        <w:t xml:space="preserve"> </w:t>
      </w:r>
      <w:r>
        <w:rPr>
          <w:spacing w:val="-4"/>
        </w:rPr>
        <w:t>suspected</w:t>
      </w:r>
      <w:r>
        <w:rPr>
          <w:spacing w:val="-8"/>
        </w:rPr>
        <w:t xml:space="preserve"> </w:t>
      </w:r>
      <w:r>
        <w:rPr>
          <w:spacing w:val="-4"/>
        </w:rPr>
        <w:t>of</w:t>
      </w:r>
      <w:r>
        <w:rPr>
          <w:spacing w:val="-7"/>
        </w:rPr>
        <w:t xml:space="preserve"> </w:t>
      </w:r>
      <w:r>
        <w:rPr>
          <w:spacing w:val="-4"/>
        </w:rPr>
        <w:t>heresy.</w:t>
      </w:r>
      <w:r>
        <w:rPr>
          <w:spacing w:val="-7"/>
        </w:rPr>
        <w:t xml:space="preserve"> </w:t>
      </w:r>
      <w:r>
        <w:rPr>
          <w:spacing w:val="-4"/>
        </w:rPr>
        <w:t>You</w:t>
      </w:r>
      <w:r>
        <w:rPr>
          <w:spacing w:val="-10"/>
        </w:rPr>
        <w:t xml:space="preserve"> </w:t>
      </w:r>
      <w:r>
        <w:rPr>
          <w:spacing w:val="-4"/>
        </w:rPr>
        <w:t>were</w:t>
      </w:r>
      <w:r>
        <w:rPr>
          <w:spacing w:val="-7"/>
        </w:rPr>
        <w:t xml:space="preserve"> </w:t>
      </w:r>
      <w:r>
        <w:rPr>
          <w:spacing w:val="-4"/>
        </w:rPr>
        <w:t>weak</w:t>
      </w:r>
      <w:r>
        <w:rPr>
          <w:spacing w:val="-10"/>
        </w:rPr>
        <w:t xml:space="preserve"> </w:t>
      </w:r>
      <w:r>
        <w:rPr>
          <w:spacing w:val="-4"/>
        </w:rPr>
        <w:t>also,</w:t>
      </w:r>
      <w:r>
        <w:rPr>
          <w:spacing w:val="-7"/>
        </w:rPr>
        <w:t xml:space="preserve"> </w:t>
      </w:r>
      <w:r>
        <w:rPr>
          <w:spacing w:val="-4"/>
        </w:rPr>
        <w:t>in</w:t>
      </w:r>
      <w:r>
        <w:rPr>
          <w:spacing w:val="-7"/>
        </w:rPr>
        <w:t xml:space="preserve"> </w:t>
      </w:r>
      <w:r>
        <w:rPr>
          <w:spacing w:val="-4"/>
        </w:rPr>
        <w:t>fighting</w:t>
      </w:r>
      <w:r>
        <w:rPr>
          <w:spacing w:val="-7"/>
        </w:rPr>
        <w:t xml:space="preserve"> </w:t>
      </w:r>
      <w:r>
        <w:rPr>
          <w:spacing w:val="-4"/>
        </w:rPr>
        <w:t>evil.</w:t>
      </w:r>
      <w:r>
        <w:rPr>
          <w:spacing w:val="-10"/>
        </w:rPr>
        <w:t xml:space="preserve"> </w:t>
      </w:r>
      <w:r>
        <w:rPr>
          <w:spacing w:val="-4"/>
        </w:rPr>
        <w:t>Evil,</w:t>
      </w:r>
      <w:r>
        <w:rPr>
          <w:spacing w:val="-10"/>
        </w:rPr>
        <w:t xml:space="preserve"> </w:t>
      </w:r>
      <w:r>
        <w:rPr>
          <w:spacing w:val="-4"/>
        </w:rPr>
        <w:t>William!</w:t>
      </w:r>
      <w:r>
        <w:rPr>
          <w:spacing w:val="-7"/>
        </w:rPr>
        <w:t xml:space="preserve"> </w:t>
      </w:r>
      <w:r>
        <w:rPr>
          <w:spacing w:val="-4"/>
        </w:rPr>
        <w:t xml:space="preserve">Will </w:t>
      </w:r>
      <w:r>
        <w:t>this condemnation never cease, this shadow, this mire that prevents us from arriving at the holy source?”</w:t>
      </w:r>
      <w:r>
        <w:rPr>
          <w:spacing w:val="-15"/>
        </w:rPr>
        <w:t xml:space="preserve"> </w:t>
      </w:r>
      <w:r>
        <w:t>He</w:t>
      </w:r>
      <w:r>
        <w:rPr>
          <w:spacing w:val="-15"/>
        </w:rPr>
        <w:t xml:space="preserve"> </w:t>
      </w:r>
      <w:r>
        <w:t>moved</w:t>
      </w:r>
      <w:r>
        <w:rPr>
          <w:spacing w:val="-15"/>
        </w:rPr>
        <w:t xml:space="preserve"> </w:t>
      </w:r>
      <w:r>
        <w:t>still</w:t>
      </w:r>
      <w:r>
        <w:rPr>
          <w:spacing w:val="-15"/>
        </w:rPr>
        <w:t xml:space="preserve"> </w:t>
      </w:r>
      <w:r>
        <w:t>closer</w:t>
      </w:r>
      <w:r>
        <w:rPr>
          <w:spacing w:val="-15"/>
        </w:rPr>
        <w:t xml:space="preserve"> </w:t>
      </w:r>
      <w:r>
        <w:t>to</w:t>
      </w:r>
      <w:r>
        <w:rPr>
          <w:spacing w:val="-14"/>
        </w:rPr>
        <w:t xml:space="preserve"> </w:t>
      </w:r>
      <w:r>
        <w:t>William,</w:t>
      </w:r>
      <w:r>
        <w:rPr>
          <w:spacing w:val="-15"/>
        </w:rPr>
        <w:t xml:space="preserve"> </w:t>
      </w:r>
      <w:r>
        <w:t>as</w:t>
      </w:r>
      <w:r>
        <w:rPr>
          <w:spacing w:val="-15"/>
        </w:rPr>
        <w:t xml:space="preserve"> </w:t>
      </w:r>
      <w:r>
        <w:t>if</w:t>
      </w:r>
      <w:r>
        <w:rPr>
          <w:spacing w:val="-14"/>
        </w:rPr>
        <w:t xml:space="preserve"> </w:t>
      </w:r>
      <w:r>
        <w:t>he</w:t>
      </w:r>
      <w:r>
        <w:rPr>
          <w:spacing w:val="-15"/>
        </w:rPr>
        <w:t xml:space="preserve"> </w:t>
      </w:r>
      <w:r>
        <w:t>were</w:t>
      </w:r>
      <w:r>
        <w:rPr>
          <w:spacing w:val="-14"/>
        </w:rPr>
        <w:t xml:space="preserve"> </w:t>
      </w:r>
      <w:r>
        <w:t>afraid</w:t>
      </w:r>
      <w:r>
        <w:rPr>
          <w:spacing w:val="-15"/>
        </w:rPr>
        <w:t xml:space="preserve"> </w:t>
      </w:r>
      <w:r>
        <w:t>someone</w:t>
      </w:r>
      <w:r>
        <w:rPr>
          <w:spacing w:val="-14"/>
        </w:rPr>
        <w:t xml:space="preserve"> </w:t>
      </w:r>
      <w:r>
        <w:t>mig</w:t>
      </w:r>
      <w:r>
        <w:t>ht</w:t>
      </w:r>
      <w:r>
        <w:rPr>
          <w:spacing w:val="-15"/>
        </w:rPr>
        <w:t xml:space="preserve"> </w:t>
      </w:r>
      <w:r>
        <w:t>overhear.</w:t>
      </w:r>
    </w:p>
    <w:p w14:paraId="30FC6635" w14:textId="77777777" w:rsidR="00565177" w:rsidRDefault="00FF66D4">
      <w:pPr>
        <w:pStyle w:val="BodyText"/>
        <w:spacing w:line="264" w:lineRule="exact"/>
        <w:ind w:left="1307" w:firstLine="0"/>
      </w:pPr>
      <w:r>
        <w:rPr>
          <w:spacing w:val="-4"/>
        </w:rPr>
        <w:t>“Here, too,</w:t>
      </w:r>
      <w:r>
        <w:rPr>
          <w:spacing w:val="-3"/>
        </w:rPr>
        <w:t xml:space="preserve"> </w:t>
      </w:r>
      <w:r>
        <w:rPr>
          <w:spacing w:val="-4"/>
        </w:rPr>
        <w:t>even</w:t>
      </w:r>
      <w:r>
        <w:rPr>
          <w:spacing w:val="-5"/>
        </w:rPr>
        <w:t xml:space="preserve"> </w:t>
      </w:r>
      <w:r>
        <w:rPr>
          <w:spacing w:val="-4"/>
        </w:rPr>
        <w:t>among these</w:t>
      </w:r>
      <w:r>
        <w:rPr>
          <w:spacing w:val="-3"/>
        </w:rPr>
        <w:t xml:space="preserve"> </w:t>
      </w:r>
      <w:r>
        <w:rPr>
          <w:spacing w:val="-4"/>
        </w:rPr>
        <w:t>walls</w:t>
      </w:r>
      <w:r>
        <w:rPr>
          <w:spacing w:val="-5"/>
        </w:rPr>
        <w:t xml:space="preserve"> </w:t>
      </w:r>
      <w:r>
        <w:rPr>
          <w:spacing w:val="-4"/>
        </w:rPr>
        <w:t>consecrated</w:t>
      </w:r>
      <w:r>
        <w:rPr>
          <w:spacing w:val="-3"/>
        </w:rPr>
        <w:t xml:space="preserve"> </w:t>
      </w:r>
      <w:r>
        <w:rPr>
          <w:spacing w:val="-4"/>
        </w:rPr>
        <w:t>to</w:t>
      </w:r>
      <w:r>
        <w:rPr>
          <w:spacing w:val="-6"/>
        </w:rPr>
        <w:t xml:space="preserve"> </w:t>
      </w:r>
      <w:r>
        <w:rPr>
          <w:spacing w:val="-4"/>
        </w:rPr>
        <w:t>prayer,</w:t>
      </w:r>
      <w:r>
        <w:rPr>
          <w:spacing w:val="-3"/>
        </w:rPr>
        <w:t xml:space="preserve"> </w:t>
      </w:r>
      <w:r>
        <w:rPr>
          <w:spacing w:val="-4"/>
        </w:rPr>
        <w:t>you</w:t>
      </w:r>
      <w:r>
        <w:rPr>
          <w:spacing w:val="-3"/>
        </w:rPr>
        <w:t xml:space="preserve"> </w:t>
      </w:r>
      <w:r>
        <w:rPr>
          <w:spacing w:val="-4"/>
        </w:rPr>
        <w:t>know?”</w:t>
      </w:r>
    </w:p>
    <w:p w14:paraId="30FC6636" w14:textId="77777777" w:rsidR="00565177" w:rsidRDefault="00FF66D4">
      <w:pPr>
        <w:pStyle w:val="BodyText"/>
        <w:tabs>
          <w:tab w:val="left" w:leader="dot" w:pos="9235"/>
        </w:tabs>
        <w:spacing w:before="2" w:line="232" w:lineRule="auto"/>
        <w:ind w:left="1307" w:right="1353" w:firstLine="0"/>
        <w:jc w:val="left"/>
      </w:pPr>
      <w:r>
        <w:t>“I</w:t>
      </w:r>
      <w:r>
        <w:rPr>
          <w:spacing w:val="-13"/>
        </w:rPr>
        <w:t xml:space="preserve"> </w:t>
      </w:r>
      <w:r>
        <w:t>know.</w:t>
      </w:r>
      <w:r>
        <w:rPr>
          <w:spacing w:val="-13"/>
        </w:rPr>
        <w:t xml:space="preserve"> </w:t>
      </w:r>
      <w:r>
        <w:t>The</w:t>
      </w:r>
      <w:r>
        <w:rPr>
          <w:spacing w:val="-13"/>
        </w:rPr>
        <w:t xml:space="preserve"> </w:t>
      </w:r>
      <w:r>
        <w:t>abbot</w:t>
      </w:r>
      <w:r>
        <w:rPr>
          <w:spacing w:val="-13"/>
        </w:rPr>
        <w:t xml:space="preserve"> </w:t>
      </w:r>
      <w:r>
        <w:t>has</w:t>
      </w:r>
      <w:r>
        <w:rPr>
          <w:spacing w:val="-13"/>
        </w:rPr>
        <w:t xml:space="preserve"> </w:t>
      </w:r>
      <w:r>
        <w:t>spoken</w:t>
      </w:r>
      <w:r>
        <w:rPr>
          <w:spacing w:val="-14"/>
        </w:rPr>
        <w:t xml:space="preserve"> </w:t>
      </w:r>
      <w:r>
        <w:t>to</w:t>
      </w:r>
      <w:r>
        <w:rPr>
          <w:spacing w:val="-14"/>
        </w:rPr>
        <w:t xml:space="preserve"> </w:t>
      </w:r>
      <w:r>
        <w:t>me;</w:t>
      </w:r>
      <w:r>
        <w:rPr>
          <w:spacing w:val="-13"/>
        </w:rPr>
        <w:t xml:space="preserve"> </w:t>
      </w:r>
      <w:r>
        <w:t>in</w:t>
      </w:r>
      <w:r>
        <w:rPr>
          <w:spacing w:val="-14"/>
        </w:rPr>
        <w:t xml:space="preserve"> </w:t>
      </w:r>
      <w:r>
        <w:t>fact,</w:t>
      </w:r>
      <w:r>
        <w:rPr>
          <w:spacing w:val="-14"/>
        </w:rPr>
        <w:t xml:space="preserve"> </w:t>
      </w:r>
      <w:r>
        <w:t>he</w:t>
      </w:r>
      <w:r>
        <w:rPr>
          <w:spacing w:val="-15"/>
        </w:rPr>
        <w:t xml:space="preserve"> </w:t>
      </w:r>
      <w:r>
        <w:t>asked</w:t>
      </w:r>
      <w:r>
        <w:rPr>
          <w:spacing w:val="-13"/>
        </w:rPr>
        <w:t xml:space="preserve"> </w:t>
      </w:r>
      <w:r>
        <w:t>me</w:t>
      </w:r>
      <w:r>
        <w:rPr>
          <w:spacing w:val="-13"/>
        </w:rPr>
        <w:t xml:space="preserve"> </w:t>
      </w:r>
      <w:r>
        <w:t>to</w:t>
      </w:r>
      <w:r>
        <w:rPr>
          <w:spacing w:val="-13"/>
        </w:rPr>
        <w:t xml:space="preserve"> </w:t>
      </w:r>
      <w:r>
        <w:t>help</w:t>
      </w:r>
      <w:r>
        <w:rPr>
          <w:spacing w:val="-13"/>
        </w:rPr>
        <w:t xml:space="preserve"> </w:t>
      </w:r>
      <w:r>
        <w:t>him</w:t>
      </w:r>
      <w:r>
        <w:rPr>
          <w:spacing w:val="-13"/>
        </w:rPr>
        <w:t xml:space="preserve"> </w:t>
      </w:r>
      <w:r>
        <w:t>shed</w:t>
      </w:r>
      <w:r>
        <w:rPr>
          <w:spacing w:val="-13"/>
        </w:rPr>
        <w:t xml:space="preserve"> </w:t>
      </w:r>
      <w:r>
        <w:t>light</w:t>
      </w:r>
      <w:r>
        <w:rPr>
          <w:spacing w:val="-13"/>
        </w:rPr>
        <w:t xml:space="preserve"> </w:t>
      </w:r>
      <w:r>
        <w:t>on</w:t>
      </w:r>
      <w:r>
        <w:rPr>
          <w:spacing w:val="-13"/>
        </w:rPr>
        <w:t xml:space="preserve"> </w:t>
      </w:r>
      <w:r>
        <w:t>it.” “Then</w:t>
      </w:r>
      <w:r>
        <w:rPr>
          <w:spacing w:val="-13"/>
        </w:rPr>
        <w:t xml:space="preserve"> </w:t>
      </w:r>
      <w:r>
        <w:t>observe,</w:t>
      </w:r>
      <w:r>
        <w:rPr>
          <w:spacing w:val="-13"/>
        </w:rPr>
        <w:t xml:space="preserve"> </w:t>
      </w:r>
      <w:r>
        <w:t>investigate,</w:t>
      </w:r>
      <w:r>
        <w:rPr>
          <w:spacing w:val="-13"/>
        </w:rPr>
        <w:t xml:space="preserve"> </w:t>
      </w:r>
      <w:r>
        <w:t>look</w:t>
      </w:r>
      <w:r>
        <w:rPr>
          <w:spacing w:val="-13"/>
        </w:rPr>
        <w:t xml:space="preserve"> </w:t>
      </w:r>
      <w:r>
        <w:t>with</w:t>
      </w:r>
      <w:r>
        <w:rPr>
          <w:spacing w:val="-13"/>
        </w:rPr>
        <w:t xml:space="preserve"> </w:t>
      </w:r>
      <w:r>
        <w:t>a</w:t>
      </w:r>
      <w:r>
        <w:rPr>
          <w:spacing w:val="-13"/>
        </w:rPr>
        <w:t xml:space="preserve"> </w:t>
      </w:r>
      <w:r>
        <w:t>lynx’s</w:t>
      </w:r>
      <w:r>
        <w:rPr>
          <w:spacing w:val="-14"/>
        </w:rPr>
        <w:t xml:space="preserve"> </w:t>
      </w:r>
      <w:r>
        <w:t>eye</w:t>
      </w:r>
      <w:r>
        <w:rPr>
          <w:spacing w:val="-15"/>
        </w:rPr>
        <w:t xml:space="preserve"> </w:t>
      </w:r>
      <w:r>
        <w:t>in</w:t>
      </w:r>
      <w:r>
        <w:rPr>
          <w:spacing w:val="-15"/>
        </w:rPr>
        <w:t xml:space="preserve"> </w:t>
      </w:r>
      <w:r>
        <w:t>both</w:t>
      </w:r>
      <w:r>
        <w:rPr>
          <w:spacing w:val="-13"/>
        </w:rPr>
        <w:t xml:space="preserve"> </w:t>
      </w:r>
      <w:r>
        <w:t>directions:</w:t>
      </w:r>
      <w:r>
        <w:rPr>
          <w:spacing w:val="-13"/>
        </w:rPr>
        <w:t xml:space="preserve"> </w:t>
      </w:r>
      <w:r>
        <w:t>lust</w:t>
      </w:r>
      <w:r>
        <w:rPr>
          <w:spacing w:val="-13"/>
        </w:rPr>
        <w:t xml:space="preserve"> </w:t>
      </w:r>
      <w:r>
        <w:t>and</w:t>
      </w:r>
      <w:r>
        <w:rPr>
          <w:spacing w:val="-13"/>
        </w:rPr>
        <w:t xml:space="preserve"> </w:t>
      </w:r>
      <w:r>
        <w:t>pride.</w:t>
      </w:r>
      <w:r>
        <w:tab/>
      </w:r>
      <w:r>
        <w:rPr>
          <w:spacing w:val="-10"/>
        </w:rPr>
        <w:t>”</w:t>
      </w:r>
    </w:p>
    <w:p w14:paraId="30FC6637" w14:textId="77777777" w:rsidR="00565177" w:rsidRDefault="00FF66D4">
      <w:pPr>
        <w:pStyle w:val="BodyText"/>
        <w:spacing w:line="270" w:lineRule="exact"/>
        <w:ind w:left="1307" w:firstLine="0"/>
        <w:jc w:val="left"/>
      </w:pPr>
      <w:r>
        <w:rPr>
          <w:spacing w:val="-2"/>
        </w:rPr>
        <w:t>“Lust?”</w:t>
      </w:r>
    </w:p>
    <w:p w14:paraId="30FC6638" w14:textId="77777777" w:rsidR="00565177" w:rsidRDefault="00FF66D4">
      <w:pPr>
        <w:pStyle w:val="BodyText"/>
        <w:tabs>
          <w:tab w:val="left" w:leader="dot" w:pos="4608"/>
        </w:tabs>
        <w:spacing w:line="270" w:lineRule="exact"/>
        <w:ind w:left="1307" w:firstLine="0"/>
        <w:jc w:val="left"/>
      </w:pPr>
      <w:r>
        <w:rPr>
          <w:spacing w:val="-4"/>
        </w:rPr>
        <w:t>“Yes,</w:t>
      </w:r>
      <w:r>
        <w:rPr>
          <w:spacing w:val="-7"/>
        </w:rPr>
        <w:t xml:space="preserve"> </w:t>
      </w:r>
      <w:r>
        <w:rPr>
          <w:spacing w:val="-4"/>
        </w:rPr>
        <w:t>lust.</w:t>
      </w:r>
      <w:r>
        <w:rPr>
          <w:spacing w:val="-6"/>
        </w:rPr>
        <w:t xml:space="preserve"> </w:t>
      </w:r>
      <w:r>
        <w:rPr>
          <w:spacing w:val="-4"/>
        </w:rPr>
        <w:t>There</w:t>
      </w:r>
      <w:r>
        <w:rPr>
          <w:spacing w:val="-7"/>
        </w:rPr>
        <w:t xml:space="preserve"> </w:t>
      </w:r>
      <w:r>
        <w:rPr>
          <w:spacing w:val="-4"/>
        </w:rPr>
        <w:t>was</w:t>
      </w:r>
      <w:r>
        <w:rPr>
          <w:spacing w:val="-8"/>
        </w:rPr>
        <w:t xml:space="preserve"> </w:t>
      </w:r>
      <w:r>
        <w:rPr>
          <w:spacing w:val="-4"/>
        </w:rPr>
        <w:t>something</w:t>
      </w:r>
      <w:r>
        <w:tab/>
      </w:r>
      <w:r>
        <w:rPr>
          <w:spacing w:val="-2"/>
        </w:rPr>
        <w:t>feminine,</w:t>
      </w:r>
      <w:r>
        <w:rPr>
          <w:spacing w:val="-13"/>
        </w:rPr>
        <w:t xml:space="preserve"> </w:t>
      </w:r>
      <w:r>
        <w:rPr>
          <w:spacing w:val="-2"/>
        </w:rPr>
        <w:t>and</w:t>
      </w:r>
      <w:r>
        <w:rPr>
          <w:spacing w:val="-11"/>
        </w:rPr>
        <w:t xml:space="preserve"> </w:t>
      </w:r>
      <w:r>
        <w:rPr>
          <w:spacing w:val="-2"/>
        </w:rPr>
        <w:t>therefore</w:t>
      </w:r>
      <w:r>
        <w:rPr>
          <w:spacing w:val="-10"/>
        </w:rPr>
        <w:t xml:space="preserve"> </w:t>
      </w:r>
      <w:r>
        <w:rPr>
          <w:spacing w:val="-2"/>
        </w:rPr>
        <w:t>diabolical,</w:t>
      </w:r>
      <w:r>
        <w:rPr>
          <w:spacing w:val="-13"/>
        </w:rPr>
        <w:t xml:space="preserve"> </w:t>
      </w:r>
      <w:r>
        <w:rPr>
          <w:spacing w:val="-2"/>
        </w:rPr>
        <w:t>about</w:t>
      </w:r>
      <w:r>
        <w:rPr>
          <w:spacing w:val="-11"/>
        </w:rPr>
        <w:t xml:space="preserve"> </w:t>
      </w:r>
      <w:r>
        <w:rPr>
          <w:spacing w:val="-2"/>
        </w:rPr>
        <w:t>that</w:t>
      </w:r>
      <w:r>
        <w:rPr>
          <w:spacing w:val="-10"/>
        </w:rPr>
        <w:t xml:space="preserve"> </w:t>
      </w:r>
      <w:r>
        <w:rPr>
          <w:spacing w:val="-2"/>
        </w:rPr>
        <w:t>young</w:t>
      </w:r>
      <w:r>
        <w:rPr>
          <w:spacing w:val="-10"/>
        </w:rPr>
        <w:t xml:space="preserve"> </w:t>
      </w:r>
      <w:r>
        <w:rPr>
          <w:spacing w:val="-2"/>
        </w:rPr>
        <w:t>man</w:t>
      </w:r>
      <w:r>
        <w:rPr>
          <w:spacing w:val="-11"/>
        </w:rPr>
        <w:t xml:space="preserve"> </w:t>
      </w:r>
      <w:r>
        <w:rPr>
          <w:spacing w:val="-5"/>
        </w:rPr>
        <w:t>who</w:t>
      </w:r>
    </w:p>
    <w:p w14:paraId="30FC6639" w14:textId="77777777" w:rsidR="00565177" w:rsidRDefault="00FF66D4">
      <w:pPr>
        <w:pStyle w:val="BodyText"/>
        <w:spacing w:before="2" w:line="235" w:lineRule="auto"/>
        <w:ind w:right="516" w:firstLine="0"/>
      </w:pPr>
      <w:r>
        <w:t>is</w:t>
      </w:r>
      <w:r>
        <w:rPr>
          <w:spacing w:val="-14"/>
        </w:rPr>
        <w:t xml:space="preserve"> </w:t>
      </w:r>
      <w:r>
        <w:t>dead.</w:t>
      </w:r>
      <w:r>
        <w:rPr>
          <w:spacing w:val="-13"/>
        </w:rPr>
        <w:t xml:space="preserve"> </w:t>
      </w:r>
      <w:r>
        <w:t>He</w:t>
      </w:r>
      <w:r>
        <w:rPr>
          <w:spacing w:val="-13"/>
        </w:rPr>
        <w:t xml:space="preserve"> </w:t>
      </w:r>
      <w:r>
        <w:t>had</w:t>
      </w:r>
      <w:r>
        <w:rPr>
          <w:spacing w:val="-13"/>
        </w:rPr>
        <w:t xml:space="preserve"> </w:t>
      </w:r>
      <w:r>
        <w:t>the</w:t>
      </w:r>
      <w:r>
        <w:rPr>
          <w:spacing w:val="-13"/>
        </w:rPr>
        <w:t xml:space="preserve"> </w:t>
      </w:r>
      <w:r>
        <w:t>eyes</w:t>
      </w:r>
      <w:r>
        <w:rPr>
          <w:spacing w:val="-14"/>
        </w:rPr>
        <w:t xml:space="preserve"> </w:t>
      </w:r>
      <w:r>
        <w:t>of</w:t>
      </w:r>
      <w:r>
        <w:rPr>
          <w:spacing w:val="-14"/>
        </w:rPr>
        <w:t xml:space="preserve"> </w:t>
      </w:r>
      <w:r>
        <w:t>a</w:t>
      </w:r>
      <w:r>
        <w:rPr>
          <w:spacing w:val="-13"/>
        </w:rPr>
        <w:t xml:space="preserve"> </w:t>
      </w:r>
      <w:r>
        <w:t>maiden</w:t>
      </w:r>
      <w:r>
        <w:rPr>
          <w:spacing w:val="-13"/>
        </w:rPr>
        <w:t xml:space="preserve"> </w:t>
      </w:r>
      <w:r>
        <w:t>seeking</w:t>
      </w:r>
      <w:r>
        <w:rPr>
          <w:spacing w:val="-13"/>
        </w:rPr>
        <w:t xml:space="preserve"> </w:t>
      </w:r>
      <w:r>
        <w:t>commerce</w:t>
      </w:r>
      <w:r>
        <w:rPr>
          <w:spacing w:val="-13"/>
        </w:rPr>
        <w:t xml:space="preserve"> </w:t>
      </w:r>
      <w:r>
        <w:t>with</w:t>
      </w:r>
      <w:r>
        <w:rPr>
          <w:spacing w:val="-13"/>
        </w:rPr>
        <w:t xml:space="preserve"> </w:t>
      </w:r>
      <w:r>
        <w:t>an</w:t>
      </w:r>
      <w:r>
        <w:rPr>
          <w:spacing w:val="-15"/>
        </w:rPr>
        <w:t xml:space="preserve"> </w:t>
      </w:r>
      <w:r>
        <w:t>incubus.</w:t>
      </w:r>
      <w:r>
        <w:rPr>
          <w:spacing w:val="-13"/>
        </w:rPr>
        <w:t xml:space="preserve"> </w:t>
      </w:r>
      <w:r>
        <w:t>But</w:t>
      </w:r>
      <w:r>
        <w:rPr>
          <w:spacing w:val="-13"/>
        </w:rPr>
        <w:t xml:space="preserve"> </w:t>
      </w:r>
      <w:r>
        <w:t>I</w:t>
      </w:r>
      <w:r>
        <w:rPr>
          <w:spacing w:val="-14"/>
        </w:rPr>
        <w:t xml:space="preserve"> </w:t>
      </w:r>
      <w:r>
        <w:t>said</w:t>
      </w:r>
      <w:r>
        <w:rPr>
          <w:spacing w:val="-13"/>
        </w:rPr>
        <w:t xml:space="preserve"> </w:t>
      </w:r>
      <w:r>
        <w:t>‘pride’</w:t>
      </w:r>
      <w:r>
        <w:rPr>
          <w:spacing w:val="-13"/>
        </w:rPr>
        <w:t xml:space="preserve"> </w:t>
      </w:r>
      <w:r>
        <w:t>also,</w:t>
      </w:r>
      <w:r>
        <w:rPr>
          <w:spacing w:val="-13"/>
        </w:rPr>
        <w:t xml:space="preserve"> </w:t>
      </w:r>
      <w:r>
        <w:t xml:space="preserve">the pride of the intellect, in this monastery consecrated to the pride of the word, to the illusion of </w:t>
      </w:r>
      <w:r>
        <w:rPr>
          <w:spacing w:val="-2"/>
        </w:rPr>
        <w:t>wisdom.”</w:t>
      </w:r>
    </w:p>
    <w:p w14:paraId="30FC663A" w14:textId="77777777" w:rsidR="00565177" w:rsidRDefault="00565177">
      <w:pPr>
        <w:spacing w:line="235" w:lineRule="auto"/>
        <w:sectPr w:rsidR="00565177">
          <w:pgSz w:w="12240" w:h="15840"/>
          <w:pgMar w:top="1340" w:right="920" w:bottom="620" w:left="420" w:header="360" w:footer="426" w:gutter="0"/>
          <w:cols w:space="720"/>
        </w:sectPr>
      </w:pPr>
    </w:p>
    <w:p w14:paraId="30FC663B" w14:textId="77777777" w:rsidR="00565177" w:rsidRDefault="00FF66D4">
      <w:pPr>
        <w:pStyle w:val="BodyText"/>
        <w:spacing w:before="74" w:line="274" w:lineRule="exact"/>
        <w:ind w:left="1308" w:firstLine="0"/>
      </w:pPr>
      <w:r>
        <w:rPr>
          <w:spacing w:val="-2"/>
        </w:rPr>
        <w:lastRenderedPageBreak/>
        <w:t>“If</w:t>
      </w:r>
      <w:r>
        <w:rPr>
          <w:spacing w:val="-10"/>
        </w:rPr>
        <w:t xml:space="preserve"> </w:t>
      </w:r>
      <w:r>
        <w:rPr>
          <w:spacing w:val="-2"/>
        </w:rPr>
        <w:t>you</w:t>
      </w:r>
      <w:r>
        <w:rPr>
          <w:spacing w:val="-9"/>
        </w:rPr>
        <w:t xml:space="preserve"> </w:t>
      </w:r>
      <w:r>
        <w:rPr>
          <w:spacing w:val="-2"/>
        </w:rPr>
        <w:t>know</w:t>
      </w:r>
      <w:r>
        <w:rPr>
          <w:spacing w:val="-9"/>
        </w:rPr>
        <w:t xml:space="preserve"> </w:t>
      </w:r>
      <w:r>
        <w:rPr>
          <w:spacing w:val="-2"/>
        </w:rPr>
        <w:t>something,</w:t>
      </w:r>
      <w:r>
        <w:rPr>
          <w:spacing w:val="-9"/>
        </w:rPr>
        <w:t xml:space="preserve"> </w:t>
      </w:r>
      <w:r>
        <w:rPr>
          <w:spacing w:val="-2"/>
        </w:rPr>
        <w:t>help</w:t>
      </w:r>
      <w:r>
        <w:rPr>
          <w:spacing w:val="-9"/>
        </w:rPr>
        <w:t xml:space="preserve"> </w:t>
      </w:r>
      <w:r>
        <w:rPr>
          <w:spacing w:val="-4"/>
        </w:rPr>
        <w:t>me.”</w:t>
      </w:r>
    </w:p>
    <w:p w14:paraId="30FC663C" w14:textId="77777777" w:rsidR="00565177" w:rsidRDefault="00FF66D4">
      <w:pPr>
        <w:pStyle w:val="BodyText"/>
        <w:spacing w:before="4" w:line="232" w:lineRule="auto"/>
        <w:ind w:right="509"/>
      </w:pPr>
      <w:r>
        <w:t>“I</w:t>
      </w:r>
      <w:r>
        <w:rPr>
          <w:spacing w:val="-14"/>
        </w:rPr>
        <w:t xml:space="preserve"> </w:t>
      </w:r>
      <w:r>
        <w:t>know</w:t>
      </w:r>
      <w:r>
        <w:rPr>
          <w:spacing w:val="-14"/>
        </w:rPr>
        <w:t xml:space="preserve"> </w:t>
      </w:r>
      <w:r>
        <w:t>nothing.</w:t>
      </w:r>
      <w:r>
        <w:rPr>
          <w:spacing w:val="-14"/>
        </w:rPr>
        <w:t xml:space="preserve"> </w:t>
      </w:r>
      <w:r>
        <w:t>There</w:t>
      </w:r>
      <w:r>
        <w:rPr>
          <w:spacing w:val="-14"/>
        </w:rPr>
        <w:t xml:space="preserve"> </w:t>
      </w:r>
      <w:r>
        <w:t>is</w:t>
      </w:r>
      <w:r>
        <w:rPr>
          <w:spacing w:val="-14"/>
        </w:rPr>
        <w:t xml:space="preserve"> </w:t>
      </w:r>
      <w:r>
        <w:t>nothing</w:t>
      </w:r>
      <w:r>
        <w:rPr>
          <w:spacing w:val="-14"/>
        </w:rPr>
        <w:t xml:space="preserve"> </w:t>
      </w:r>
      <w:r>
        <w:t>that</w:t>
      </w:r>
      <w:r>
        <w:rPr>
          <w:spacing w:val="-14"/>
        </w:rPr>
        <w:t xml:space="preserve"> </w:t>
      </w:r>
      <w:r>
        <w:t>I</w:t>
      </w:r>
      <w:r>
        <w:rPr>
          <w:spacing w:val="-13"/>
        </w:rPr>
        <w:t xml:space="preserve"> </w:t>
      </w:r>
      <w:r>
        <w:rPr>
          <w:i/>
        </w:rPr>
        <w:t>know</w:t>
      </w:r>
      <w:r>
        <w:t>.</w:t>
      </w:r>
      <w:r>
        <w:rPr>
          <w:spacing w:val="-12"/>
        </w:rPr>
        <w:t xml:space="preserve"> </w:t>
      </w:r>
      <w:r>
        <w:t>But</w:t>
      </w:r>
      <w:r>
        <w:rPr>
          <w:spacing w:val="-12"/>
        </w:rPr>
        <w:t xml:space="preserve"> </w:t>
      </w:r>
      <w:r>
        <w:t>the</w:t>
      </w:r>
      <w:r>
        <w:rPr>
          <w:spacing w:val="-14"/>
        </w:rPr>
        <w:t xml:space="preserve"> </w:t>
      </w:r>
      <w:r>
        <w:t>heart</w:t>
      </w:r>
      <w:r>
        <w:rPr>
          <w:spacing w:val="-14"/>
        </w:rPr>
        <w:t xml:space="preserve"> </w:t>
      </w:r>
      <w:r>
        <w:t>senses</w:t>
      </w:r>
      <w:r>
        <w:rPr>
          <w:spacing w:val="-14"/>
        </w:rPr>
        <w:t xml:space="preserve"> </w:t>
      </w:r>
      <w:r>
        <w:t>certain</w:t>
      </w:r>
      <w:r>
        <w:rPr>
          <w:spacing w:val="-14"/>
        </w:rPr>
        <w:t xml:space="preserve"> </w:t>
      </w:r>
      <w:r>
        <w:t>things.</w:t>
      </w:r>
      <w:r>
        <w:rPr>
          <w:spacing w:val="-14"/>
        </w:rPr>
        <w:t xml:space="preserve"> </w:t>
      </w:r>
      <w:r>
        <w:t>Let</w:t>
      </w:r>
      <w:r>
        <w:rPr>
          <w:spacing w:val="-13"/>
        </w:rPr>
        <w:t xml:space="preserve"> </w:t>
      </w:r>
      <w:r>
        <w:t>your</w:t>
      </w:r>
      <w:r>
        <w:rPr>
          <w:spacing w:val="-14"/>
        </w:rPr>
        <w:t xml:space="preserve"> </w:t>
      </w:r>
      <w:r>
        <w:t>heart speak,</w:t>
      </w:r>
      <w:r>
        <w:rPr>
          <w:spacing w:val="3"/>
        </w:rPr>
        <w:t xml:space="preserve"> </w:t>
      </w:r>
      <w:r>
        <w:t>question</w:t>
      </w:r>
      <w:r>
        <w:rPr>
          <w:spacing w:val="4"/>
        </w:rPr>
        <w:t xml:space="preserve"> </w:t>
      </w:r>
      <w:r>
        <w:t>faces,</w:t>
      </w:r>
      <w:r>
        <w:rPr>
          <w:spacing w:val="3"/>
        </w:rPr>
        <w:t xml:space="preserve"> </w:t>
      </w:r>
      <w:r>
        <w:t>do</w:t>
      </w:r>
      <w:r>
        <w:rPr>
          <w:spacing w:val="2"/>
        </w:rPr>
        <w:t xml:space="preserve"> </w:t>
      </w:r>
      <w:r>
        <w:t>not</w:t>
      </w:r>
      <w:r>
        <w:rPr>
          <w:spacing w:val="3"/>
        </w:rPr>
        <w:t xml:space="preserve"> </w:t>
      </w:r>
      <w:r>
        <w:t>listen</w:t>
      </w:r>
      <w:r>
        <w:rPr>
          <w:spacing w:val="4"/>
        </w:rPr>
        <w:t xml:space="preserve"> </w:t>
      </w:r>
      <w:r>
        <w:t>to</w:t>
      </w:r>
      <w:r>
        <w:rPr>
          <w:spacing w:val="4"/>
        </w:rPr>
        <w:t xml:space="preserve"> </w:t>
      </w:r>
      <w:r>
        <w:t>tongues</w:t>
      </w:r>
      <w:r>
        <w:rPr>
          <w:spacing w:val="57"/>
          <w:w w:val="150"/>
        </w:rPr>
        <w:t xml:space="preserve">  </w:t>
      </w:r>
      <w:r>
        <w:t>But</w:t>
      </w:r>
      <w:r>
        <w:rPr>
          <w:spacing w:val="5"/>
        </w:rPr>
        <w:t xml:space="preserve"> </w:t>
      </w:r>
      <w:r>
        <w:t>come,</w:t>
      </w:r>
      <w:r>
        <w:rPr>
          <w:spacing w:val="3"/>
        </w:rPr>
        <w:t xml:space="preserve"> </w:t>
      </w:r>
      <w:r>
        <w:t>why</w:t>
      </w:r>
      <w:r>
        <w:rPr>
          <w:spacing w:val="4"/>
        </w:rPr>
        <w:t xml:space="preserve"> </w:t>
      </w:r>
      <w:r>
        <w:t>must</w:t>
      </w:r>
      <w:r>
        <w:rPr>
          <w:spacing w:val="3"/>
        </w:rPr>
        <w:t xml:space="preserve"> </w:t>
      </w:r>
      <w:r>
        <w:t>we</w:t>
      </w:r>
      <w:r>
        <w:rPr>
          <w:spacing w:val="2"/>
        </w:rPr>
        <w:t xml:space="preserve"> </w:t>
      </w:r>
      <w:r>
        <w:t>talk</w:t>
      </w:r>
      <w:r>
        <w:rPr>
          <w:spacing w:val="3"/>
        </w:rPr>
        <w:t xml:space="preserve"> </w:t>
      </w:r>
      <w:r>
        <w:t>of</w:t>
      </w:r>
      <w:r>
        <w:rPr>
          <w:spacing w:val="3"/>
        </w:rPr>
        <w:t xml:space="preserve"> </w:t>
      </w:r>
      <w:r>
        <w:t>these</w:t>
      </w:r>
      <w:r>
        <w:rPr>
          <w:spacing w:val="3"/>
        </w:rPr>
        <w:t xml:space="preserve"> </w:t>
      </w:r>
      <w:r>
        <w:t>sad</w:t>
      </w:r>
      <w:r>
        <w:rPr>
          <w:spacing w:val="4"/>
        </w:rPr>
        <w:t xml:space="preserve"> </w:t>
      </w:r>
      <w:r>
        <w:rPr>
          <w:spacing w:val="-2"/>
        </w:rPr>
        <w:t>things</w:t>
      </w:r>
    </w:p>
    <w:p w14:paraId="30FC663D" w14:textId="77777777" w:rsidR="00565177" w:rsidRDefault="00FF66D4">
      <w:pPr>
        <w:pStyle w:val="BodyText"/>
        <w:spacing w:before="3" w:line="235" w:lineRule="auto"/>
        <w:ind w:right="512" w:firstLine="0"/>
      </w:pPr>
      <w:r>
        <w:t>and</w:t>
      </w:r>
      <w:r>
        <w:rPr>
          <w:spacing w:val="-13"/>
        </w:rPr>
        <w:t xml:space="preserve"> </w:t>
      </w:r>
      <w:r>
        <w:t>frighten</w:t>
      </w:r>
      <w:r>
        <w:rPr>
          <w:spacing w:val="-13"/>
        </w:rPr>
        <w:t xml:space="preserve"> </w:t>
      </w:r>
      <w:r>
        <w:t>this</w:t>
      </w:r>
      <w:r>
        <w:rPr>
          <w:spacing w:val="-13"/>
        </w:rPr>
        <w:t xml:space="preserve"> </w:t>
      </w:r>
      <w:r>
        <w:t>young</w:t>
      </w:r>
      <w:r>
        <w:rPr>
          <w:spacing w:val="-14"/>
        </w:rPr>
        <w:t xml:space="preserve"> </w:t>
      </w:r>
      <w:r>
        <w:t>friend</w:t>
      </w:r>
      <w:r>
        <w:rPr>
          <w:spacing w:val="-13"/>
        </w:rPr>
        <w:t xml:space="preserve"> </w:t>
      </w:r>
      <w:r>
        <w:t>of</w:t>
      </w:r>
      <w:r>
        <w:rPr>
          <w:spacing w:val="-13"/>
        </w:rPr>
        <w:t xml:space="preserve"> </w:t>
      </w:r>
      <w:r>
        <w:t>ours?”</w:t>
      </w:r>
      <w:r>
        <w:rPr>
          <w:spacing w:val="-13"/>
        </w:rPr>
        <w:t xml:space="preserve"> </w:t>
      </w:r>
      <w:r>
        <w:t>He</w:t>
      </w:r>
      <w:r>
        <w:rPr>
          <w:spacing w:val="-13"/>
        </w:rPr>
        <w:t xml:space="preserve"> </w:t>
      </w:r>
      <w:r>
        <w:t>looked</w:t>
      </w:r>
      <w:r>
        <w:rPr>
          <w:spacing w:val="-15"/>
        </w:rPr>
        <w:t xml:space="preserve"> </w:t>
      </w:r>
      <w:r>
        <w:t>at</w:t>
      </w:r>
      <w:r>
        <w:rPr>
          <w:spacing w:val="-13"/>
        </w:rPr>
        <w:t xml:space="preserve"> </w:t>
      </w:r>
      <w:r>
        <w:t>me</w:t>
      </w:r>
      <w:r>
        <w:rPr>
          <w:spacing w:val="-14"/>
        </w:rPr>
        <w:t xml:space="preserve"> </w:t>
      </w:r>
      <w:r>
        <w:t>with</w:t>
      </w:r>
      <w:r>
        <w:rPr>
          <w:spacing w:val="-13"/>
        </w:rPr>
        <w:t xml:space="preserve"> </w:t>
      </w:r>
      <w:r>
        <w:t>his</w:t>
      </w:r>
      <w:r>
        <w:rPr>
          <w:spacing w:val="-13"/>
        </w:rPr>
        <w:t xml:space="preserve"> </w:t>
      </w:r>
      <w:r>
        <w:t>pale-blue</w:t>
      </w:r>
      <w:r>
        <w:rPr>
          <w:spacing w:val="-15"/>
        </w:rPr>
        <w:t xml:space="preserve"> </w:t>
      </w:r>
      <w:r>
        <w:t>eyes,</w:t>
      </w:r>
      <w:r>
        <w:rPr>
          <w:spacing w:val="-13"/>
        </w:rPr>
        <w:t xml:space="preserve"> </w:t>
      </w:r>
      <w:r>
        <w:t>grazing</w:t>
      </w:r>
      <w:r>
        <w:rPr>
          <w:spacing w:val="-13"/>
        </w:rPr>
        <w:t xml:space="preserve"> </w:t>
      </w:r>
      <w:r>
        <w:t>my</w:t>
      </w:r>
      <w:r>
        <w:rPr>
          <w:spacing w:val="-13"/>
        </w:rPr>
        <w:t xml:space="preserve"> </w:t>
      </w:r>
      <w:r>
        <w:t xml:space="preserve">cheek </w:t>
      </w:r>
      <w:r>
        <w:rPr>
          <w:spacing w:val="-2"/>
        </w:rPr>
        <w:t>with</w:t>
      </w:r>
      <w:r>
        <w:rPr>
          <w:spacing w:val="-9"/>
        </w:rPr>
        <w:t xml:space="preserve"> </w:t>
      </w:r>
      <w:r>
        <w:rPr>
          <w:spacing w:val="-2"/>
        </w:rPr>
        <w:t>his</w:t>
      </w:r>
      <w:r>
        <w:rPr>
          <w:spacing w:val="-10"/>
        </w:rPr>
        <w:t xml:space="preserve"> </w:t>
      </w:r>
      <w:r>
        <w:rPr>
          <w:spacing w:val="-2"/>
        </w:rPr>
        <w:t>long</w:t>
      </w:r>
      <w:r>
        <w:rPr>
          <w:spacing w:val="-9"/>
        </w:rPr>
        <w:t xml:space="preserve"> </w:t>
      </w:r>
      <w:r>
        <w:rPr>
          <w:spacing w:val="-2"/>
        </w:rPr>
        <w:t>white</w:t>
      </w:r>
      <w:r>
        <w:rPr>
          <w:spacing w:val="-9"/>
        </w:rPr>
        <w:t xml:space="preserve"> </w:t>
      </w:r>
      <w:r>
        <w:rPr>
          <w:spacing w:val="-2"/>
        </w:rPr>
        <w:t>fingers,</w:t>
      </w:r>
      <w:r>
        <w:rPr>
          <w:spacing w:val="-9"/>
        </w:rPr>
        <w:t xml:space="preserve"> </w:t>
      </w:r>
      <w:r>
        <w:rPr>
          <w:spacing w:val="-2"/>
        </w:rPr>
        <w:t>and</w:t>
      </w:r>
      <w:r>
        <w:rPr>
          <w:spacing w:val="-9"/>
        </w:rPr>
        <w:t xml:space="preserve"> </w:t>
      </w:r>
      <w:r>
        <w:rPr>
          <w:spacing w:val="-2"/>
        </w:rPr>
        <w:t>I</w:t>
      </w:r>
      <w:r>
        <w:rPr>
          <w:spacing w:val="-10"/>
        </w:rPr>
        <w:t xml:space="preserve"> </w:t>
      </w:r>
      <w:r>
        <w:rPr>
          <w:spacing w:val="-2"/>
        </w:rPr>
        <w:t>instinctively</w:t>
      </w:r>
      <w:r>
        <w:rPr>
          <w:spacing w:val="-9"/>
        </w:rPr>
        <w:t xml:space="preserve"> </w:t>
      </w:r>
      <w:r>
        <w:rPr>
          <w:spacing w:val="-2"/>
        </w:rPr>
        <w:t>almost</w:t>
      </w:r>
      <w:r>
        <w:rPr>
          <w:spacing w:val="-10"/>
        </w:rPr>
        <w:t xml:space="preserve"> </w:t>
      </w:r>
      <w:r>
        <w:rPr>
          <w:spacing w:val="-2"/>
        </w:rPr>
        <w:t>withdrew;</w:t>
      </w:r>
      <w:r>
        <w:rPr>
          <w:spacing w:val="-9"/>
        </w:rPr>
        <w:t xml:space="preserve"> </w:t>
      </w:r>
      <w:r>
        <w:rPr>
          <w:spacing w:val="-2"/>
        </w:rPr>
        <w:t>I</w:t>
      </w:r>
      <w:r>
        <w:rPr>
          <w:spacing w:val="-10"/>
        </w:rPr>
        <w:t xml:space="preserve"> </w:t>
      </w:r>
      <w:r>
        <w:rPr>
          <w:spacing w:val="-2"/>
        </w:rPr>
        <w:t>controlled</w:t>
      </w:r>
      <w:r>
        <w:rPr>
          <w:spacing w:val="-9"/>
        </w:rPr>
        <w:t xml:space="preserve"> </w:t>
      </w:r>
      <w:r>
        <w:rPr>
          <w:spacing w:val="-2"/>
        </w:rPr>
        <w:t>myself</w:t>
      </w:r>
      <w:r>
        <w:rPr>
          <w:spacing w:val="-10"/>
        </w:rPr>
        <w:t xml:space="preserve"> </w:t>
      </w:r>
      <w:r>
        <w:rPr>
          <w:spacing w:val="-2"/>
        </w:rPr>
        <w:t>and</w:t>
      </w:r>
      <w:r>
        <w:rPr>
          <w:spacing w:val="-9"/>
        </w:rPr>
        <w:t xml:space="preserve"> </w:t>
      </w:r>
      <w:r>
        <w:rPr>
          <w:spacing w:val="-2"/>
        </w:rPr>
        <w:t>was</w:t>
      </w:r>
      <w:r>
        <w:rPr>
          <w:spacing w:val="-11"/>
        </w:rPr>
        <w:t xml:space="preserve"> </w:t>
      </w:r>
      <w:r>
        <w:rPr>
          <w:spacing w:val="-2"/>
        </w:rPr>
        <w:t>right</w:t>
      </w:r>
      <w:r>
        <w:rPr>
          <w:spacing w:val="-9"/>
        </w:rPr>
        <w:t xml:space="preserve"> </w:t>
      </w:r>
      <w:r>
        <w:rPr>
          <w:spacing w:val="-2"/>
        </w:rPr>
        <w:t xml:space="preserve">to </w:t>
      </w:r>
      <w:r>
        <w:t>do so, because I would have offended him, and his intention was pure. “Tell me of yourself instead,”</w:t>
      </w:r>
      <w:r>
        <w:rPr>
          <w:spacing w:val="-15"/>
        </w:rPr>
        <w:t xml:space="preserve"> </w:t>
      </w:r>
      <w:r>
        <w:t>he</w:t>
      </w:r>
      <w:r>
        <w:rPr>
          <w:spacing w:val="-14"/>
        </w:rPr>
        <w:t xml:space="preserve"> </w:t>
      </w:r>
      <w:r>
        <w:t>said,</w:t>
      </w:r>
      <w:r>
        <w:rPr>
          <w:spacing w:val="-14"/>
        </w:rPr>
        <w:t xml:space="preserve"> </w:t>
      </w:r>
      <w:r>
        <w:t>turning’</w:t>
      </w:r>
      <w:r>
        <w:rPr>
          <w:spacing w:val="-15"/>
        </w:rPr>
        <w:t xml:space="preserve"> </w:t>
      </w:r>
      <w:r>
        <w:t>again</w:t>
      </w:r>
      <w:r>
        <w:rPr>
          <w:spacing w:val="-14"/>
        </w:rPr>
        <w:t xml:space="preserve"> </w:t>
      </w:r>
      <w:r>
        <w:t>to</w:t>
      </w:r>
      <w:r>
        <w:rPr>
          <w:spacing w:val="-14"/>
        </w:rPr>
        <w:t xml:space="preserve"> </w:t>
      </w:r>
      <w:r>
        <w:t>William.</w:t>
      </w:r>
      <w:r>
        <w:rPr>
          <w:spacing w:val="-14"/>
        </w:rPr>
        <w:t xml:space="preserve"> </w:t>
      </w:r>
      <w:r>
        <w:t>“What</w:t>
      </w:r>
      <w:r>
        <w:rPr>
          <w:spacing w:val="-14"/>
        </w:rPr>
        <w:t xml:space="preserve"> </w:t>
      </w:r>
      <w:r>
        <w:t>have</w:t>
      </w:r>
      <w:r>
        <w:rPr>
          <w:spacing w:val="-14"/>
        </w:rPr>
        <w:t xml:space="preserve"> </w:t>
      </w:r>
      <w:r>
        <w:t>you</w:t>
      </w:r>
      <w:r>
        <w:rPr>
          <w:spacing w:val="-14"/>
        </w:rPr>
        <w:t xml:space="preserve"> </w:t>
      </w:r>
      <w:r>
        <w:t>done</w:t>
      </w:r>
      <w:r>
        <w:rPr>
          <w:spacing w:val="-14"/>
        </w:rPr>
        <w:t xml:space="preserve"> </w:t>
      </w:r>
      <w:r>
        <w:t>since</w:t>
      </w:r>
      <w:r>
        <w:rPr>
          <w:spacing w:val="-14"/>
        </w:rPr>
        <w:t xml:space="preserve"> </w:t>
      </w:r>
      <w:r>
        <w:t>then?</w:t>
      </w:r>
      <w:r>
        <w:rPr>
          <w:spacing w:val="-15"/>
        </w:rPr>
        <w:t xml:space="preserve"> </w:t>
      </w:r>
      <w:r>
        <w:t>It</w:t>
      </w:r>
      <w:r>
        <w:rPr>
          <w:spacing w:val="-14"/>
        </w:rPr>
        <w:t xml:space="preserve"> </w:t>
      </w:r>
      <w:r>
        <w:t>has</w:t>
      </w:r>
      <w:r>
        <w:rPr>
          <w:spacing w:val="-15"/>
        </w:rPr>
        <w:t xml:space="preserve"> </w:t>
      </w:r>
      <w:r>
        <w:t>been—”</w:t>
      </w:r>
    </w:p>
    <w:p w14:paraId="30FC663E" w14:textId="77777777" w:rsidR="00565177" w:rsidRDefault="00FF66D4">
      <w:pPr>
        <w:pStyle w:val="BodyText"/>
        <w:spacing w:line="232" w:lineRule="auto"/>
        <w:ind w:left="1308" w:right="942" w:firstLine="0"/>
      </w:pPr>
      <w:r>
        <w:rPr>
          <w:spacing w:val="-2"/>
        </w:rPr>
        <w:t>“Eighteen</w:t>
      </w:r>
      <w:r>
        <w:rPr>
          <w:spacing w:val="-11"/>
        </w:rPr>
        <w:t xml:space="preserve"> </w:t>
      </w:r>
      <w:r>
        <w:rPr>
          <w:spacing w:val="-2"/>
        </w:rPr>
        <w:t>years.</w:t>
      </w:r>
      <w:r>
        <w:rPr>
          <w:spacing w:val="-9"/>
        </w:rPr>
        <w:t xml:space="preserve"> </w:t>
      </w:r>
      <w:r>
        <w:rPr>
          <w:spacing w:val="-2"/>
        </w:rPr>
        <w:t>I</w:t>
      </w:r>
      <w:r>
        <w:rPr>
          <w:spacing w:val="-10"/>
        </w:rPr>
        <w:t xml:space="preserve"> </w:t>
      </w:r>
      <w:r>
        <w:rPr>
          <w:spacing w:val="-2"/>
        </w:rPr>
        <w:t>went</w:t>
      </w:r>
      <w:r>
        <w:rPr>
          <w:spacing w:val="-9"/>
        </w:rPr>
        <w:t xml:space="preserve"> </w:t>
      </w:r>
      <w:r>
        <w:rPr>
          <w:spacing w:val="-2"/>
        </w:rPr>
        <w:t>b</w:t>
      </w:r>
      <w:r>
        <w:rPr>
          <w:spacing w:val="-2"/>
        </w:rPr>
        <w:t>ack</w:t>
      </w:r>
      <w:r>
        <w:rPr>
          <w:spacing w:val="-9"/>
        </w:rPr>
        <w:t xml:space="preserve"> </w:t>
      </w:r>
      <w:r>
        <w:rPr>
          <w:spacing w:val="-2"/>
        </w:rPr>
        <w:t>to</w:t>
      </w:r>
      <w:r>
        <w:rPr>
          <w:spacing w:val="-9"/>
        </w:rPr>
        <w:t xml:space="preserve"> </w:t>
      </w:r>
      <w:r>
        <w:rPr>
          <w:spacing w:val="-2"/>
        </w:rPr>
        <w:t>my</w:t>
      </w:r>
      <w:r>
        <w:rPr>
          <w:spacing w:val="-9"/>
        </w:rPr>
        <w:t xml:space="preserve"> </w:t>
      </w:r>
      <w:r>
        <w:rPr>
          <w:spacing w:val="-2"/>
        </w:rPr>
        <w:t>country.</w:t>
      </w:r>
      <w:r>
        <w:rPr>
          <w:spacing w:val="-9"/>
        </w:rPr>
        <w:t xml:space="preserve"> </w:t>
      </w:r>
      <w:r>
        <w:rPr>
          <w:spacing w:val="-2"/>
        </w:rPr>
        <w:t>I</w:t>
      </w:r>
      <w:r>
        <w:rPr>
          <w:spacing w:val="-10"/>
        </w:rPr>
        <w:t xml:space="preserve"> </w:t>
      </w:r>
      <w:r>
        <w:rPr>
          <w:spacing w:val="-2"/>
        </w:rPr>
        <w:t>resumed</w:t>
      </w:r>
      <w:r>
        <w:rPr>
          <w:spacing w:val="-10"/>
        </w:rPr>
        <w:t xml:space="preserve"> </w:t>
      </w:r>
      <w:r>
        <w:rPr>
          <w:spacing w:val="-2"/>
        </w:rPr>
        <w:t>studying</w:t>
      </w:r>
      <w:r>
        <w:rPr>
          <w:spacing w:val="-9"/>
        </w:rPr>
        <w:t xml:space="preserve"> </w:t>
      </w:r>
      <w:r>
        <w:rPr>
          <w:spacing w:val="-2"/>
        </w:rPr>
        <w:t>at</w:t>
      </w:r>
      <w:r>
        <w:rPr>
          <w:spacing w:val="-10"/>
        </w:rPr>
        <w:t xml:space="preserve"> </w:t>
      </w:r>
      <w:r>
        <w:rPr>
          <w:spacing w:val="-2"/>
        </w:rPr>
        <w:t>Oxford.</w:t>
      </w:r>
      <w:r>
        <w:rPr>
          <w:spacing w:val="-10"/>
        </w:rPr>
        <w:t xml:space="preserve"> </w:t>
      </w:r>
      <w:r>
        <w:rPr>
          <w:spacing w:val="-2"/>
        </w:rPr>
        <w:t>I</w:t>
      </w:r>
      <w:r>
        <w:rPr>
          <w:spacing w:val="-10"/>
        </w:rPr>
        <w:t xml:space="preserve"> </w:t>
      </w:r>
      <w:r>
        <w:rPr>
          <w:spacing w:val="-2"/>
        </w:rPr>
        <w:t>studied</w:t>
      </w:r>
      <w:r>
        <w:rPr>
          <w:spacing w:val="-10"/>
        </w:rPr>
        <w:t xml:space="preserve"> </w:t>
      </w:r>
      <w:r>
        <w:rPr>
          <w:spacing w:val="-2"/>
        </w:rPr>
        <w:t xml:space="preserve">nature.” </w:t>
      </w:r>
      <w:r>
        <w:t>“Nature</w:t>
      </w:r>
      <w:r>
        <w:rPr>
          <w:spacing w:val="-1"/>
        </w:rPr>
        <w:t xml:space="preserve"> </w:t>
      </w:r>
      <w:r>
        <w:t>is</w:t>
      </w:r>
      <w:r>
        <w:rPr>
          <w:spacing w:val="-3"/>
        </w:rPr>
        <w:t xml:space="preserve"> </w:t>
      </w:r>
      <w:r>
        <w:t>good</w:t>
      </w:r>
      <w:r>
        <w:rPr>
          <w:spacing w:val="-1"/>
        </w:rPr>
        <w:t xml:space="preserve"> </w:t>
      </w:r>
      <w:r>
        <w:t>because</w:t>
      </w:r>
      <w:r>
        <w:rPr>
          <w:spacing w:val="-1"/>
        </w:rPr>
        <w:t xml:space="preserve"> </w:t>
      </w:r>
      <w:r>
        <w:t>she</w:t>
      </w:r>
      <w:r>
        <w:rPr>
          <w:spacing w:val="-1"/>
        </w:rPr>
        <w:t xml:space="preserve"> </w:t>
      </w:r>
      <w:r>
        <w:t>is</w:t>
      </w:r>
      <w:r>
        <w:rPr>
          <w:spacing w:val="-3"/>
        </w:rPr>
        <w:t xml:space="preserve"> </w:t>
      </w:r>
      <w:r>
        <w:t>the</w:t>
      </w:r>
      <w:r>
        <w:rPr>
          <w:spacing w:val="-1"/>
        </w:rPr>
        <w:t xml:space="preserve"> </w:t>
      </w:r>
      <w:r>
        <w:t>daughter</w:t>
      </w:r>
      <w:r>
        <w:rPr>
          <w:spacing w:val="-2"/>
        </w:rPr>
        <w:t xml:space="preserve"> </w:t>
      </w:r>
      <w:r>
        <w:t>of</w:t>
      </w:r>
      <w:r>
        <w:rPr>
          <w:spacing w:val="-2"/>
        </w:rPr>
        <w:t xml:space="preserve"> </w:t>
      </w:r>
      <w:r>
        <w:t>God,”</w:t>
      </w:r>
      <w:r>
        <w:rPr>
          <w:spacing w:val="-1"/>
        </w:rPr>
        <w:t xml:space="preserve"> </w:t>
      </w:r>
      <w:r>
        <w:t>Ubertino</w:t>
      </w:r>
      <w:r>
        <w:rPr>
          <w:spacing w:val="-1"/>
        </w:rPr>
        <w:t xml:space="preserve"> </w:t>
      </w:r>
      <w:r>
        <w:t>said.</w:t>
      </w:r>
    </w:p>
    <w:p w14:paraId="30FC663F" w14:textId="77777777" w:rsidR="00565177" w:rsidRDefault="00FF66D4">
      <w:pPr>
        <w:pStyle w:val="BodyText"/>
        <w:spacing w:before="2" w:line="235" w:lineRule="auto"/>
        <w:ind w:right="511"/>
      </w:pPr>
      <w:r>
        <w:t>“And</w:t>
      </w:r>
      <w:r>
        <w:rPr>
          <w:spacing w:val="-15"/>
        </w:rPr>
        <w:t xml:space="preserve"> </w:t>
      </w:r>
      <w:r>
        <w:t>God</w:t>
      </w:r>
      <w:r>
        <w:rPr>
          <w:spacing w:val="-15"/>
        </w:rPr>
        <w:t xml:space="preserve"> </w:t>
      </w:r>
      <w:r>
        <w:t>must</w:t>
      </w:r>
      <w:r>
        <w:rPr>
          <w:spacing w:val="-15"/>
        </w:rPr>
        <w:t xml:space="preserve"> </w:t>
      </w:r>
      <w:r>
        <w:t>be</w:t>
      </w:r>
      <w:r>
        <w:rPr>
          <w:spacing w:val="-15"/>
        </w:rPr>
        <w:t xml:space="preserve"> </w:t>
      </w:r>
      <w:r>
        <w:t>good,</w:t>
      </w:r>
      <w:r>
        <w:rPr>
          <w:spacing w:val="-15"/>
        </w:rPr>
        <w:t xml:space="preserve"> </w:t>
      </w:r>
      <w:r>
        <w:t>since</w:t>
      </w:r>
      <w:r>
        <w:rPr>
          <w:spacing w:val="-15"/>
        </w:rPr>
        <w:t xml:space="preserve"> </w:t>
      </w:r>
      <w:r>
        <w:t>He</w:t>
      </w:r>
      <w:r>
        <w:rPr>
          <w:spacing w:val="-15"/>
        </w:rPr>
        <w:t xml:space="preserve"> </w:t>
      </w:r>
      <w:r>
        <w:t>generated</w:t>
      </w:r>
      <w:r>
        <w:rPr>
          <w:spacing w:val="-15"/>
        </w:rPr>
        <w:t xml:space="preserve"> </w:t>
      </w:r>
      <w:r>
        <w:t>nature,”</w:t>
      </w:r>
      <w:r>
        <w:rPr>
          <w:spacing w:val="-15"/>
        </w:rPr>
        <w:t xml:space="preserve"> </w:t>
      </w:r>
      <w:r>
        <w:t>William</w:t>
      </w:r>
      <w:r>
        <w:rPr>
          <w:spacing w:val="-15"/>
        </w:rPr>
        <w:t xml:space="preserve"> </w:t>
      </w:r>
      <w:r>
        <w:t>said</w:t>
      </w:r>
      <w:r>
        <w:rPr>
          <w:spacing w:val="-15"/>
        </w:rPr>
        <w:t xml:space="preserve"> </w:t>
      </w:r>
      <w:r>
        <w:t>with</w:t>
      </w:r>
      <w:r>
        <w:rPr>
          <w:spacing w:val="-15"/>
        </w:rPr>
        <w:t xml:space="preserve"> </w:t>
      </w:r>
      <w:r>
        <w:t>a</w:t>
      </w:r>
      <w:r>
        <w:rPr>
          <w:spacing w:val="-15"/>
        </w:rPr>
        <w:t xml:space="preserve"> </w:t>
      </w:r>
      <w:r>
        <w:t>smile.</w:t>
      </w:r>
      <w:r>
        <w:rPr>
          <w:spacing w:val="-15"/>
        </w:rPr>
        <w:t xml:space="preserve"> </w:t>
      </w:r>
      <w:r>
        <w:t>“I</w:t>
      </w:r>
      <w:r>
        <w:rPr>
          <w:spacing w:val="-15"/>
        </w:rPr>
        <w:t xml:space="preserve"> </w:t>
      </w:r>
      <w:r>
        <w:t>studied,</w:t>
      </w:r>
      <w:r>
        <w:rPr>
          <w:spacing w:val="-15"/>
        </w:rPr>
        <w:t xml:space="preserve"> </w:t>
      </w:r>
      <w:r>
        <w:t>I</w:t>
      </w:r>
      <w:r>
        <w:rPr>
          <w:spacing w:val="-15"/>
        </w:rPr>
        <w:t xml:space="preserve"> </w:t>
      </w:r>
      <w:r>
        <w:t>met some</w:t>
      </w:r>
      <w:r>
        <w:rPr>
          <w:spacing w:val="-6"/>
        </w:rPr>
        <w:t xml:space="preserve"> </w:t>
      </w:r>
      <w:r>
        <w:t>very</w:t>
      </w:r>
      <w:r>
        <w:rPr>
          <w:spacing w:val="-6"/>
        </w:rPr>
        <w:t xml:space="preserve"> </w:t>
      </w:r>
      <w:r>
        <w:t>wise</w:t>
      </w:r>
      <w:r>
        <w:rPr>
          <w:spacing w:val="-6"/>
        </w:rPr>
        <w:t xml:space="preserve"> </w:t>
      </w:r>
      <w:r>
        <w:t>friends.</w:t>
      </w:r>
      <w:r>
        <w:rPr>
          <w:spacing w:val="-6"/>
        </w:rPr>
        <w:t xml:space="preserve"> </w:t>
      </w:r>
      <w:r>
        <w:t>Then</w:t>
      </w:r>
      <w:r>
        <w:rPr>
          <w:spacing w:val="-7"/>
        </w:rPr>
        <w:t xml:space="preserve"> </w:t>
      </w:r>
      <w:r>
        <w:t>I</w:t>
      </w:r>
      <w:r>
        <w:rPr>
          <w:spacing w:val="-6"/>
        </w:rPr>
        <w:t xml:space="preserve"> </w:t>
      </w:r>
      <w:r>
        <w:t>came</w:t>
      </w:r>
      <w:r>
        <w:rPr>
          <w:spacing w:val="-6"/>
        </w:rPr>
        <w:t xml:space="preserve"> </w:t>
      </w:r>
      <w:r>
        <w:t>to</w:t>
      </w:r>
      <w:r>
        <w:rPr>
          <w:spacing w:val="-7"/>
        </w:rPr>
        <w:t xml:space="preserve"> </w:t>
      </w:r>
      <w:r>
        <w:t>know</w:t>
      </w:r>
      <w:r>
        <w:rPr>
          <w:spacing w:val="-6"/>
        </w:rPr>
        <w:t xml:space="preserve"> </w:t>
      </w:r>
      <w:r>
        <w:t>Marsilius,</w:t>
      </w:r>
      <w:r>
        <w:rPr>
          <w:spacing w:val="-6"/>
        </w:rPr>
        <w:t xml:space="preserve"> </w:t>
      </w:r>
      <w:r>
        <w:t>I</w:t>
      </w:r>
      <w:r>
        <w:rPr>
          <w:spacing w:val="-7"/>
        </w:rPr>
        <w:t xml:space="preserve"> </w:t>
      </w:r>
      <w:r>
        <w:t>was</w:t>
      </w:r>
      <w:r>
        <w:rPr>
          <w:spacing w:val="-8"/>
        </w:rPr>
        <w:t xml:space="preserve"> </w:t>
      </w:r>
      <w:r>
        <w:t>attracted</w:t>
      </w:r>
      <w:r>
        <w:rPr>
          <w:spacing w:val="-7"/>
        </w:rPr>
        <w:t xml:space="preserve"> </w:t>
      </w:r>
      <w:r>
        <w:t>by</w:t>
      </w:r>
      <w:r>
        <w:rPr>
          <w:spacing w:val="-6"/>
        </w:rPr>
        <w:t xml:space="preserve"> </w:t>
      </w:r>
      <w:r>
        <w:t>his</w:t>
      </w:r>
      <w:r>
        <w:rPr>
          <w:spacing w:val="-8"/>
        </w:rPr>
        <w:t xml:space="preserve"> </w:t>
      </w:r>
      <w:r>
        <w:t>ideas</w:t>
      </w:r>
      <w:r>
        <w:rPr>
          <w:spacing w:val="-8"/>
        </w:rPr>
        <w:t xml:space="preserve"> </w:t>
      </w:r>
      <w:r>
        <w:t>about</w:t>
      </w:r>
      <w:r>
        <w:rPr>
          <w:spacing w:val="-6"/>
        </w:rPr>
        <w:t xml:space="preserve"> </w:t>
      </w:r>
      <w:r>
        <w:t>empire, the people, about a new law for the kingdoms of the earth, and so I ended up in that group of our brothers who are advising the Emperor. But you know these things: I wrote you. I rej</w:t>
      </w:r>
      <w:r>
        <w:t>oiced at Bobbio</w:t>
      </w:r>
      <w:r>
        <w:rPr>
          <w:spacing w:val="-11"/>
        </w:rPr>
        <w:t xml:space="preserve"> </w:t>
      </w:r>
      <w:r>
        <w:t>when</w:t>
      </w:r>
      <w:r>
        <w:rPr>
          <w:spacing w:val="-11"/>
        </w:rPr>
        <w:t xml:space="preserve"> </w:t>
      </w:r>
      <w:r>
        <w:t>they</w:t>
      </w:r>
      <w:r>
        <w:rPr>
          <w:spacing w:val="-12"/>
        </w:rPr>
        <w:t xml:space="preserve"> </w:t>
      </w:r>
      <w:r>
        <w:t>told</w:t>
      </w:r>
      <w:r>
        <w:rPr>
          <w:spacing w:val="-11"/>
        </w:rPr>
        <w:t xml:space="preserve"> </w:t>
      </w:r>
      <w:r>
        <w:t>me</w:t>
      </w:r>
      <w:r>
        <w:rPr>
          <w:spacing w:val="-10"/>
        </w:rPr>
        <w:t xml:space="preserve"> </w:t>
      </w:r>
      <w:r>
        <w:t>you</w:t>
      </w:r>
      <w:r>
        <w:rPr>
          <w:spacing w:val="-13"/>
        </w:rPr>
        <w:t xml:space="preserve"> </w:t>
      </w:r>
      <w:r>
        <w:t>were</w:t>
      </w:r>
      <w:r>
        <w:rPr>
          <w:spacing w:val="-11"/>
        </w:rPr>
        <w:t xml:space="preserve"> </w:t>
      </w:r>
      <w:r>
        <w:t>here.</w:t>
      </w:r>
      <w:r>
        <w:rPr>
          <w:spacing w:val="-11"/>
        </w:rPr>
        <w:t xml:space="preserve"> </w:t>
      </w:r>
      <w:r>
        <w:t>We</w:t>
      </w:r>
      <w:r>
        <w:rPr>
          <w:spacing w:val="-11"/>
        </w:rPr>
        <w:t xml:space="preserve"> </w:t>
      </w:r>
      <w:r>
        <w:t>believed</w:t>
      </w:r>
      <w:r>
        <w:rPr>
          <w:spacing w:val="-11"/>
        </w:rPr>
        <w:t xml:space="preserve"> </w:t>
      </w:r>
      <w:r>
        <w:t>you</w:t>
      </w:r>
      <w:r>
        <w:rPr>
          <w:spacing w:val="-13"/>
        </w:rPr>
        <w:t xml:space="preserve"> </w:t>
      </w:r>
      <w:r>
        <w:t>were</w:t>
      </w:r>
      <w:r>
        <w:rPr>
          <w:spacing w:val="-11"/>
        </w:rPr>
        <w:t xml:space="preserve"> </w:t>
      </w:r>
      <w:r>
        <w:t>lost.</w:t>
      </w:r>
      <w:r>
        <w:rPr>
          <w:spacing w:val="-11"/>
        </w:rPr>
        <w:t xml:space="preserve"> </w:t>
      </w:r>
      <w:r>
        <w:t>But</w:t>
      </w:r>
      <w:r>
        <w:rPr>
          <w:spacing w:val="-11"/>
        </w:rPr>
        <w:t xml:space="preserve"> </w:t>
      </w:r>
      <w:r>
        <w:t>now</w:t>
      </w:r>
      <w:r>
        <w:rPr>
          <w:spacing w:val="-13"/>
        </w:rPr>
        <w:t xml:space="preserve"> </w:t>
      </w:r>
      <w:r>
        <w:t>that</w:t>
      </w:r>
      <w:r>
        <w:rPr>
          <w:spacing w:val="-11"/>
        </w:rPr>
        <w:t xml:space="preserve"> </w:t>
      </w:r>
      <w:r>
        <w:t>you</w:t>
      </w:r>
      <w:r>
        <w:rPr>
          <w:spacing w:val="-13"/>
        </w:rPr>
        <w:t xml:space="preserve"> </w:t>
      </w:r>
      <w:r>
        <w:t>are</w:t>
      </w:r>
      <w:r>
        <w:rPr>
          <w:spacing w:val="-13"/>
        </w:rPr>
        <w:t xml:space="preserve"> </w:t>
      </w:r>
      <w:r>
        <w:t>with</w:t>
      </w:r>
      <w:r>
        <w:rPr>
          <w:spacing w:val="-11"/>
        </w:rPr>
        <w:t xml:space="preserve"> </w:t>
      </w:r>
      <w:r>
        <w:t>us you can be of great help</w:t>
      </w:r>
      <w:r>
        <w:rPr>
          <w:spacing w:val="-1"/>
        </w:rPr>
        <w:t xml:space="preserve"> </w:t>
      </w:r>
      <w:r>
        <w:t>in a few days, when Michael also arrives. It will</w:t>
      </w:r>
      <w:r>
        <w:rPr>
          <w:spacing w:val="-1"/>
        </w:rPr>
        <w:t xml:space="preserve"> </w:t>
      </w:r>
      <w:r>
        <w:t>be a harsh conflict</w:t>
      </w:r>
      <w:r>
        <w:rPr>
          <w:spacing w:val="-1"/>
        </w:rPr>
        <w:t xml:space="preserve"> </w:t>
      </w:r>
      <w:r>
        <w:t xml:space="preserve">with </w:t>
      </w:r>
      <w:r>
        <w:rPr>
          <w:spacing w:val="-2"/>
        </w:rPr>
        <w:t>Berengar</w:t>
      </w:r>
      <w:r>
        <w:rPr>
          <w:spacing w:val="-8"/>
        </w:rPr>
        <w:t xml:space="preserve"> </w:t>
      </w:r>
      <w:r>
        <w:rPr>
          <w:spacing w:val="-2"/>
        </w:rPr>
        <w:t>Talloni.</w:t>
      </w:r>
      <w:r>
        <w:rPr>
          <w:spacing w:val="-8"/>
        </w:rPr>
        <w:t xml:space="preserve"> </w:t>
      </w:r>
      <w:r>
        <w:rPr>
          <w:spacing w:val="-2"/>
        </w:rPr>
        <w:t>I</w:t>
      </w:r>
      <w:r>
        <w:rPr>
          <w:spacing w:val="-8"/>
        </w:rPr>
        <w:t xml:space="preserve"> </w:t>
      </w:r>
      <w:r>
        <w:rPr>
          <w:spacing w:val="-2"/>
        </w:rPr>
        <w:t>really</w:t>
      </w:r>
      <w:r>
        <w:rPr>
          <w:spacing w:val="-12"/>
        </w:rPr>
        <w:t xml:space="preserve"> </w:t>
      </w:r>
      <w:r>
        <w:rPr>
          <w:spacing w:val="-2"/>
        </w:rPr>
        <w:t>believe</w:t>
      </w:r>
      <w:r>
        <w:rPr>
          <w:spacing w:val="-10"/>
        </w:rPr>
        <w:t xml:space="preserve"> </w:t>
      </w:r>
      <w:r>
        <w:rPr>
          <w:spacing w:val="-2"/>
        </w:rPr>
        <w:t>we</w:t>
      </w:r>
      <w:r>
        <w:rPr>
          <w:spacing w:val="-8"/>
        </w:rPr>
        <w:t xml:space="preserve"> </w:t>
      </w:r>
      <w:r>
        <w:rPr>
          <w:spacing w:val="-2"/>
        </w:rPr>
        <w:t>will</w:t>
      </w:r>
      <w:r>
        <w:rPr>
          <w:spacing w:val="-8"/>
        </w:rPr>
        <w:t xml:space="preserve"> </w:t>
      </w:r>
      <w:r>
        <w:rPr>
          <w:spacing w:val="-2"/>
        </w:rPr>
        <w:t>have</w:t>
      </w:r>
      <w:r>
        <w:rPr>
          <w:spacing w:val="-8"/>
        </w:rPr>
        <w:t xml:space="preserve"> </w:t>
      </w:r>
      <w:r>
        <w:rPr>
          <w:spacing w:val="-2"/>
        </w:rPr>
        <w:t>some</w:t>
      </w:r>
      <w:r>
        <w:rPr>
          <w:spacing w:val="-10"/>
        </w:rPr>
        <w:t xml:space="preserve"> </w:t>
      </w:r>
      <w:r>
        <w:rPr>
          <w:spacing w:val="-2"/>
        </w:rPr>
        <w:t>amusement.”</w:t>
      </w:r>
    </w:p>
    <w:p w14:paraId="30FC6640" w14:textId="77777777" w:rsidR="00565177" w:rsidRDefault="00FF66D4">
      <w:pPr>
        <w:pStyle w:val="BodyText"/>
        <w:spacing w:line="235" w:lineRule="auto"/>
        <w:ind w:right="512"/>
      </w:pPr>
      <w:r>
        <w:t>Ubertino looked at him with a tentative smile. “I can never tell when you Englishmen are speaking</w:t>
      </w:r>
      <w:r>
        <w:rPr>
          <w:spacing w:val="-15"/>
        </w:rPr>
        <w:t xml:space="preserve"> </w:t>
      </w:r>
      <w:r>
        <w:t>seriously.</w:t>
      </w:r>
      <w:r>
        <w:rPr>
          <w:spacing w:val="-14"/>
        </w:rPr>
        <w:t xml:space="preserve"> </w:t>
      </w:r>
      <w:r>
        <w:t>There</w:t>
      </w:r>
      <w:r>
        <w:rPr>
          <w:spacing w:val="-15"/>
        </w:rPr>
        <w:t xml:space="preserve"> </w:t>
      </w:r>
      <w:r>
        <w:t>is</w:t>
      </w:r>
      <w:r>
        <w:rPr>
          <w:spacing w:val="-15"/>
        </w:rPr>
        <w:t xml:space="preserve"> </w:t>
      </w:r>
      <w:r>
        <w:t>nothing</w:t>
      </w:r>
      <w:r>
        <w:rPr>
          <w:spacing w:val="-14"/>
        </w:rPr>
        <w:t xml:space="preserve"> </w:t>
      </w:r>
      <w:r>
        <w:t>amusing</w:t>
      </w:r>
      <w:r>
        <w:rPr>
          <w:spacing w:val="-14"/>
        </w:rPr>
        <w:t xml:space="preserve"> </w:t>
      </w:r>
      <w:r>
        <w:t>about</w:t>
      </w:r>
      <w:r>
        <w:rPr>
          <w:spacing w:val="-15"/>
        </w:rPr>
        <w:t xml:space="preserve"> </w:t>
      </w:r>
      <w:r>
        <w:t>such</w:t>
      </w:r>
      <w:r>
        <w:rPr>
          <w:spacing w:val="-14"/>
        </w:rPr>
        <w:t xml:space="preserve"> </w:t>
      </w:r>
      <w:r>
        <w:t>a</w:t>
      </w:r>
      <w:r>
        <w:rPr>
          <w:spacing w:val="-14"/>
        </w:rPr>
        <w:t xml:space="preserve"> </w:t>
      </w:r>
      <w:r>
        <w:t>serious</w:t>
      </w:r>
      <w:r>
        <w:rPr>
          <w:spacing w:val="-14"/>
        </w:rPr>
        <w:t xml:space="preserve"> </w:t>
      </w:r>
      <w:r>
        <w:t>question.</w:t>
      </w:r>
      <w:r>
        <w:rPr>
          <w:spacing w:val="-14"/>
        </w:rPr>
        <w:t xml:space="preserve"> </w:t>
      </w:r>
      <w:r>
        <w:t>At</w:t>
      </w:r>
      <w:r>
        <w:rPr>
          <w:spacing w:val="-14"/>
        </w:rPr>
        <w:t xml:space="preserve"> </w:t>
      </w:r>
      <w:r>
        <w:t>stake</w:t>
      </w:r>
      <w:r>
        <w:rPr>
          <w:spacing w:val="-14"/>
        </w:rPr>
        <w:t xml:space="preserve"> </w:t>
      </w:r>
      <w:r>
        <w:t>is</w:t>
      </w:r>
      <w:r>
        <w:rPr>
          <w:spacing w:val="-15"/>
        </w:rPr>
        <w:t xml:space="preserve"> </w:t>
      </w:r>
      <w:r>
        <w:t>the</w:t>
      </w:r>
      <w:r>
        <w:rPr>
          <w:spacing w:val="-14"/>
        </w:rPr>
        <w:t xml:space="preserve"> </w:t>
      </w:r>
      <w:r>
        <w:t>survival of</w:t>
      </w:r>
      <w:r>
        <w:rPr>
          <w:spacing w:val="-9"/>
        </w:rPr>
        <w:t xml:space="preserve"> </w:t>
      </w:r>
      <w:r>
        <w:t>the</w:t>
      </w:r>
      <w:r>
        <w:rPr>
          <w:spacing w:val="-9"/>
        </w:rPr>
        <w:t xml:space="preserve"> </w:t>
      </w:r>
      <w:r>
        <w:t>order,</w:t>
      </w:r>
      <w:r>
        <w:rPr>
          <w:spacing w:val="-9"/>
        </w:rPr>
        <w:t xml:space="preserve"> </w:t>
      </w:r>
      <w:r>
        <w:t>which</w:t>
      </w:r>
      <w:r>
        <w:rPr>
          <w:spacing w:val="-9"/>
        </w:rPr>
        <w:t xml:space="preserve"> </w:t>
      </w:r>
      <w:r>
        <w:t>is</w:t>
      </w:r>
      <w:r>
        <w:rPr>
          <w:spacing w:val="-9"/>
        </w:rPr>
        <w:t xml:space="preserve"> </w:t>
      </w:r>
      <w:r>
        <w:t>your</w:t>
      </w:r>
      <w:r>
        <w:rPr>
          <w:spacing w:val="-10"/>
        </w:rPr>
        <w:t xml:space="preserve"> </w:t>
      </w:r>
      <w:r>
        <w:t>order;</w:t>
      </w:r>
      <w:r>
        <w:rPr>
          <w:spacing w:val="-10"/>
        </w:rPr>
        <w:t xml:space="preserve"> </w:t>
      </w:r>
      <w:r>
        <w:t>and</w:t>
      </w:r>
      <w:r>
        <w:rPr>
          <w:spacing w:val="-9"/>
        </w:rPr>
        <w:t xml:space="preserve"> </w:t>
      </w:r>
      <w:r>
        <w:t>in</w:t>
      </w:r>
      <w:r>
        <w:rPr>
          <w:spacing w:val="-9"/>
        </w:rPr>
        <w:t xml:space="preserve"> </w:t>
      </w:r>
      <w:r>
        <w:t>my</w:t>
      </w:r>
      <w:r>
        <w:rPr>
          <w:spacing w:val="-9"/>
        </w:rPr>
        <w:t xml:space="preserve"> </w:t>
      </w:r>
      <w:r>
        <w:t>heart</w:t>
      </w:r>
      <w:r>
        <w:rPr>
          <w:spacing w:val="-9"/>
        </w:rPr>
        <w:t xml:space="preserve"> </w:t>
      </w:r>
      <w:r>
        <w:t>it</w:t>
      </w:r>
      <w:r>
        <w:rPr>
          <w:spacing w:val="-8"/>
        </w:rPr>
        <w:t xml:space="preserve"> </w:t>
      </w:r>
      <w:r>
        <w:t>is</w:t>
      </w:r>
      <w:r>
        <w:rPr>
          <w:spacing w:val="-9"/>
        </w:rPr>
        <w:t xml:space="preserve"> </w:t>
      </w:r>
      <w:r>
        <w:t>mine,</w:t>
      </w:r>
      <w:r>
        <w:rPr>
          <w:spacing w:val="-9"/>
        </w:rPr>
        <w:t xml:space="preserve"> </w:t>
      </w:r>
      <w:r>
        <w:t>too.</w:t>
      </w:r>
      <w:r>
        <w:rPr>
          <w:spacing w:val="-9"/>
        </w:rPr>
        <w:t xml:space="preserve"> </w:t>
      </w:r>
      <w:r>
        <w:t>But</w:t>
      </w:r>
      <w:r>
        <w:rPr>
          <w:spacing w:val="-7"/>
        </w:rPr>
        <w:t xml:space="preserve"> </w:t>
      </w:r>
      <w:r>
        <w:t>I</w:t>
      </w:r>
      <w:r>
        <w:rPr>
          <w:spacing w:val="-9"/>
        </w:rPr>
        <w:t xml:space="preserve"> </w:t>
      </w:r>
      <w:r>
        <w:t>shall</w:t>
      </w:r>
      <w:r>
        <w:rPr>
          <w:spacing w:val="-9"/>
        </w:rPr>
        <w:t xml:space="preserve"> </w:t>
      </w:r>
      <w:r>
        <w:t>implore</w:t>
      </w:r>
      <w:r>
        <w:rPr>
          <w:spacing w:val="-9"/>
        </w:rPr>
        <w:t xml:space="preserve"> </w:t>
      </w:r>
      <w:r>
        <w:t>Michael</w:t>
      </w:r>
      <w:r>
        <w:rPr>
          <w:spacing w:val="-9"/>
        </w:rPr>
        <w:t xml:space="preserve"> </w:t>
      </w:r>
      <w:r>
        <w:t>not</w:t>
      </w:r>
      <w:r>
        <w:rPr>
          <w:spacing w:val="-9"/>
        </w:rPr>
        <w:t xml:space="preserve"> </w:t>
      </w:r>
      <w:r>
        <w:t>to go to Avignon. John wants him, seeks him, invites him too insistently. Don’t trust that old Frenchman.</w:t>
      </w:r>
      <w:r>
        <w:rPr>
          <w:spacing w:val="-3"/>
        </w:rPr>
        <w:t xml:space="preserve"> </w:t>
      </w:r>
      <w:r>
        <w:t>O</w:t>
      </w:r>
      <w:r>
        <w:rPr>
          <w:spacing w:val="-3"/>
        </w:rPr>
        <w:t xml:space="preserve"> </w:t>
      </w:r>
      <w:r>
        <w:t>Lord,</w:t>
      </w:r>
      <w:r>
        <w:rPr>
          <w:spacing w:val="-3"/>
        </w:rPr>
        <w:t xml:space="preserve"> </w:t>
      </w:r>
      <w:r>
        <w:t>into</w:t>
      </w:r>
      <w:r>
        <w:rPr>
          <w:spacing w:val="-1"/>
        </w:rPr>
        <w:t xml:space="preserve"> </w:t>
      </w:r>
      <w:r>
        <w:t>what</w:t>
      </w:r>
      <w:r>
        <w:rPr>
          <w:spacing w:val="-3"/>
        </w:rPr>
        <w:t xml:space="preserve"> </w:t>
      </w:r>
      <w:r>
        <w:t>hands</w:t>
      </w:r>
      <w:r>
        <w:rPr>
          <w:spacing w:val="-4"/>
        </w:rPr>
        <w:t xml:space="preserve"> </w:t>
      </w:r>
      <w:r>
        <w:t>has</w:t>
      </w:r>
      <w:r>
        <w:rPr>
          <w:spacing w:val="-3"/>
        </w:rPr>
        <w:t xml:space="preserve"> </w:t>
      </w:r>
      <w:r>
        <w:t>Thy</w:t>
      </w:r>
      <w:r>
        <w:rPr>
          <w:spacing w:val="-3"/>
        </w:rPr>
        <w:t xml:space="preserve"> </w:t>
      </w:r>
      <w:r>
        <w:t>church</w:t>
      </w:r>
      <w:r>
        <w:rPr>
          <w:spacing w:val="-3"/>
        </w:rPr>
        <w:t xml:space="preserve"> </w:t>
      </w:r>
      <w:r>
        <w:t>fallen!”</w:t>
      </w:r>
      <w:r>
        <w:rPr>
          <w:spacing w:val="-3"/>
        </w:rPr>
        <w:t xml:space="preserve"> </w:t>
      </w:r>
      <w:r>
        <w:t>He</w:t>
      </w:r>
      <w:r>
        <w:rPr>
          <w:spacing w:val="-3"/>
        </w:rPr>
        <w:t xml:space="preserve"> </w:t>
      </w:r>
      <w:r>
        <w:t>turned</w:t>
      </w:r>
      <w:r>
        <w:rPr>
          <w:spacing w:val="-3"/>
        </w:rPr>
        <w:t xml:space="preserve"> </w:t>
      </w:r>
      <w:r>
        <w:t>his</w:t>
      </w:r>
      <w:r>
        <w:rPr>
          <w:spacing w:val="-3"/>
        </w:rPr>
        <w:t xml:space="preserve"> </w:t>
      </w:r>
      <w:r>
        <w:t>head</w:t>
      </w:r>
      <w:r>
        <w:rPr>
          <w:spacing w:val="-3"/>
        </w:rPr>
        <w:t xml:space="preserve"> </w:t>
      </w:r>
      <w:r>
        <w:t>toward</w:t>
      </w:r>
      <w:r>
        <w:rPr>
          <w:spacing w:val="-3"/>
        </w:rPr>
        <w:t xml:space="preserve"> </w:t>
      </w:r>
      <w:r>
        <w:t>the</w:t>
      </w:r>
      <w:r>
        <w:rPr>
          <w:spacing w:val="-3"/>
        </w:rPr>
        <w:t xml:space="preserve"> </w:t>
      </w:r>
      <w:r>
        <w:t>altar. “Transform</w:t>
      </w:r>
      <w:r>
        <w:t>ed</w:t>
      </w:r>
      <w:r>
        <w:rPr>
          <w:spacing w:val="-15"/>
        </w:rPr>
        <w:t xml:space="preserve"> </w:t>
      </w:r>
      <w:r>
        <w:t>into</w:t>
      </w:r>
      <w:r>
        <w:rPr>
          <w:spacing w:val="-15"/>
        </w:rPr>
        <w:t xml:space="preserve"> </w:t>
      </w:r>
      <w:r>
        <w:t>harlot,</w:t>
      </w:r>
      <w:r>
        <w:rPr>
          <w:spacing w:val="-15"/>
        </w:rPr>
        <w:t xml:space="preserve"> </w:t>
      </w:r>
      <w:r>
        <w:t>weakened</w:t>
      </w:r>
      <w:r>
        <w:rPr>
          <w:spacing w:val="-15"/>
        </w:rPr>
        <w:t xml:space="preserve"> </w:t>
      </w:r>
      <w:r>
        <w:t>by</w:t>
      </w:r>
      <w:r>
        <w:rPr>
          <w:spacing w:val="-15"/>
        </w:rPr>
        <w:t xml:space="preserve"> </w:t>
      </w:r>
      <w:r>
        <w:t>luxury,</w:t>
      </w:r>
      <w:r>
        <w:rPr>
          <w:spacing w:val="-15"/>
        </w:rPr>
        <w:t xml:space="preserve"> </w:t>
      </w:r>
      <w:r>
        <w:t>she</w:t>
      </w:r>
      <w:r>
        <w:rPr>
          <w:spacing w:val="-15"/>
        </w:rPr>
        <w:t xml:space="preserve"> </w:t>
      </w:r>
      <w:r>
        <w:t>roils</w:t>
      </w:r>
      <w:r>
        <w:rPr>
          <w:spacing w:val="-15"/>
        </w:rPr>
        <w:t xml:space="preserve"> </w:t>
      </w:r>
      <w:r>
        <w:t>in</w:t>
      </w:r>
      <w:r>
        <w:rPr>
          <w:spacing w:val="-15"/>
        </w:rPr>
        <w:t xml:space="preserve"> </w:t>
      </w:r>
      <w:r>
        <w:t>lust</w:t>
      </w:r>
      <w:r>
        <w:rPr>
          <w:spacing w:val="-15"/>
        </w:rPr>
        <w:t xml:space="preserve"> </w:t>
      </w:r>
      <w:r>
        <w:t>like</w:t>
      </w:r>
      <w:r>
        <w:rPr>
          <w:spacing w:val="-15"/>
        </w:rPr>
        <w:t xml:space="preserve"> </w:t>
      </w:r>
      <w:r>
        <w:t>a</w:t>
      </w:r>
      <w:r>
        <w:rPr>
          <w:spacing w:val="-15"/>
        </w:rPr>
        <w:t xml:space="preserve"> </w:t>
      </w:r>
      <w:r>
        <w:t>snake</w:t>
      </w:r>
      <w:r>
        <w:rPr>
          <w:spacing w:val="-15"/>
        </w:rPr>
        <w:t xml:space="preserve"> </w:t>
      </w:r>
      <w:r>
        <w:t>in</w:t>
      </w:r>
      <w:r>
        <w:rPr>
          <w:spacing w:val="-15"/>
        </w:rPr>
        <w:t xml:space="preserve"> </w:t>
      </w:r>
      <w:r>
        <w:t>heat!</w:t>
      </w:r>
      <w:r>
        <w:rPr>
          <w:spacing w:val="-15"/>
        </w:rPr>
        <w:t xml:space="preserve"> </w:t>
      </w:r>
      <w:r>
        <w:t>From</w:t>
      </w:r>
      <w:r>
        <w:rPr>
          <w:spacing w:val="-15"/>
        </w:rPr>
        <w:t xml:space="preserve"> </w:t>
      </w:r>
      <w:r>
        <w:t>the</w:t>
      </w:r>
      <w:r>
        <w:rPr>
          <w:spacing w:val="-15"/>
        </w:rPr>
        <w:t xml:space="preserve"> </w:t>
      </w:r>
      <w:r>
        <w:t>naked purity</w:t>
      </w:r>
      <w:r>
        <w:rPr>
          <w:spacing w:val="-4"/>
        </w:rPr>
        <w:t xml:space="preserve"> </w:t>
      </w:r>
      <w:r>
        <w:t>of</w:t>
      </w:r>
      <w:r>
        <w:rPr>
          <w:spacing w:val="-4"/>
        </w:rPr>
        <w:t xml:space="preserve"> </w:t>
      </w:r>
      <w:r>
        <w:t>the</w:t>
      </w:r>
      <w:r>
        <w:rPr>
          <w:spacing w:val="-4"/>
        </w:rPr>
        <w:t xml:space="preserve"> </w:t>
      </w:r>
      <w:r>
        <w:t>stable</w:t>
      </w:r>
      <w:r>
        <w:rPr>
          <w:spacing w:val="-4"/>
        </w:rPr>
        <w:t xml:space="preserve"> </w:t>
      </w:r>
      <w:r>
        <w:t>of</w:t>
      </w:r>
      <w:r>
        <w:rPr>
          <w:spacing w:val="-4"/>
        </w:rPr>
        <w:t xml:space="preserve"> </w:t>
      </w:r>
      <w:r>
        <w:t>Bethlehem,</w:t>
      </w:r>
      <w:r>
        <w:rPr>
          <w:spacing w:val="-4"/>
        </w:rPr>
        <w:t xml:space="preserve"> </w:t>
      </w:r>
      <w:r>
        <w:t>made</w:t>
      </w:r>
      <w:r>
        <w:rPr>
          <w:spacing w:val="-4"/>
        </w:rPr>
        <w:t xml:space="preserve"> </w:t>
      </w:r>
      <w:r>
        <w:t>of</w:t>
      </w:r>
      <w:r>
        <w:rPr>
          <w:spacing w:val="-4"/>
        </w:rPr>
        <w:t xml:space="preserve"> </w:t>
      </w:r>
      <w:r>
        <w:t>wood</w:t>
      </w:r>
      <w:r>
        <w:rPr>
          <w:spacing w:val="-4"/>
        </w:rPr>
        <w:t xml:space="preserve"> </w:t>
      </w:r>
      <w:r>
        <w:t>as</w:t>
      </w:r>
      <w:r>
        <w:rPr>
          <w:spacing w:val="-4"/>
        </w:rPr>
        <w:t xml:space="preserve"> </w:t>
      </w:r>
      <w:r>
        <w:t>the</w:t>
      </w:r>
      <w:r>
        <w:rPr>
          <w:spacing w:val="-4"/>
        </w:rPr>
        <w:t xml:space="preserve"> </w:t>
      </w:r>
      <w:r>
        <w:t>lignum</w:t>
      </w:r>
      <w:r>
        <w:rPr>
          <w:spacing w:val="-4"/>
        </w:rPr>
        <w:t xml:space="preserve"> </w:t>
      </w:r>
      <w:r>
        <w:t>vitae</w:t>
      </w:r>
      <w:r>
        <w:rPr>
          <w:spacing w:val="-4"/>
        </w:rPr>
        <w:t xml:space="preserve"> </w:t>
      </w:r>
      <w:r>
        <w:t>of</w:t>
      </w:r>
      <w:r>
        <w:rPr>
          <w:spacing w:val="-4"/>
        </w:rPr>
        <w:t xml:space="preserve"> </w:t>
      </w:r>
      <w:r>
        <w:t>the</w:t>
      </w:r>
      <w:r>
        <w:rPr>
          <w:spacing w:val="-4"/>
        </w:rPr>
        <w:t xml:space="preserve"> </w:t>
      </w:r>
      <w:r>
        <w:t>cross</w:t>
      </w:r>
      <w:r>
        <w:rPr>
          <w:spacing w:val="-4"/>
        </w:rPr>
        <w:t xml:space="preserve"> </w:t>
      </w:r>
      <w:r>
        <w:t>was</w:t>
      </w:r>
      <w:r>
        <w:rPr>
          <w:spacing w:val="-5"/>
        </w:rPr>
        <w:t xml:space="preserve"> </w:t>
      </w:r>
      <w:r>
        <w:t>wood,</w:t>
      </w:r>
      <w:r>
        <w:rPr>
          <w:spacing w:val="-4"/>
        </w:rPr>
        <w:t xml:space="preserve"> </w:t>
      </w:r>
      <w:r>
        <w:t>to</w:t>
      </w:r>
      <w:r>
        <w:rPr>
          <w:spacing w:val="-4"/>
        </w:rPr>
        <w:t xml:space="preserve"> </w:t>
      </w:r>
      <w:r>
        <w:t xml:space="preserve">the </w:t>
      </w:r>
      <w:r>
        <w:rPr>
          <w:spacing w:val="-2"/>
        </w:rPr>
        <w:t>bacchanalia</w:t>
      </w:r>
      <w:r>
        <w:rPr>
          <w:spacing w:val="-15"/>
        </w:rPr>
        <w:t xml:space="preserve"> </w:t>
      </w:r>
      <w:r>
        <w:rPr>
          <w:spacing w:val="-2"/>
        </w:rPr>
        <w:t>of</w:t>
      </w:r>
      <w:r>
        <w:rPr>
          <w:spacing w:val="-13"/>
        </w:rPr>
        <w:t xml:space="preserve"> </w:t>
      </w:r>
      <w:r>
        <w:rPr>
          <w:spacing w:val="-2"/>
        </w:rPr>
        <w:t>gold</w:t>
      </w:r>
      <w:r>
        <w:rPr>
          <w:spacing w:val="-13"/>
        </w:rPr>
        <w:t xml:space="preserve"> </w:t>
      </w:r>
      <w:r>
        <w:rPr>
          <w:spacing w:val="-2"/>
        </w:rPr>
        <w:t>and</w:t>
      </w:r>
      <w:r>
        <w:rPr>
          <w:spacing w:val="-13"/>
        </w:rPr>
        <w:t xml:space="preserve"> </w:t>
      </w:r>
      <w:r>
        <w:rPr>
          <w:spacing w:val="-2"/>
        </w:rPr>
        <w:t>stone!</w:t>
      </w:r>
      <w:r>
        <w:rPr>
          <w:spacing w:val="-13"/>
        </w:rPr>
        <w:t xml:space="preserve"> </w:t>
      </w:r>
      <w:r>
        <w:rPr>
          <w:spacing w:val="-2"/>
        </w:rPr>
        <w:t>Look,</w:t>
      </w:r>
      <w:r>
        <w:rPr>
          <w:spacing w:val="-13"/>
        </w:rPr>
        <w:t xml:space="preserve"> </w:t>
      </w:r>
      <w:r>
        <w:rPr>
          <w:spacing w:val="-2"/>
        </w:rPr>
        <w:t>look</w:t>
      </w:r>
      <w:r>
        <w:rPr>
          <w:spacing w:val="-13"/>
        </w:rPr>
        <w:t xml:space="preserve"> </w:t>
      </w:r>
      <w:r>
        <w:rPr>
          <w:spacing w:val="-2"/>
        </w:rPr>
        <w:t>here:</w:t>
      </w:r>
      <w:r>
        <w:rPr>
          <w:spacing w:val="-13"/>
        </w:rPr>
        <w:t xml:space="preserve"> </w:t>
      </w:r>
      <w:r>
        <w:rPr>
          <w:spacing w:val="-2"/>
        </w:rPr>
        <w:t>you</w:t>
      </w:r>
      <w:r>
        <w:rPr>
          <w:spacing w:val="-13"/>
        </w:rPr>
        <w:t xml:space="preserve"> </w:t>
      </w:r>
      <w:r>
        <w:rPr>
          <w:spacing w:val="-2"/>
        </w:rPr>
        <w:t>have</w:t>
      </w:r>
      <w:r>
        <w:rPr>
          <w:spacing w:val="-13"/>
        </w:rPr>
        <w:t xml:space="preserve"> </w:t>
      </w:r>
      <w:r>
        <w:rPr>
          <w:spacing w:val="-2"/>
        </w:rPr>
        <w:t>seen</w:t>
      </w:r>
      <w:r>
        <w:rPr>
          <w:spacing w:val="-13"/>
        </w:rPr>
        <w:t xml:space="preserve"> </w:t>
      </w:r>
      <w:r>
        <w:rPr>
          <w:spacing w:val="-2"/>
        </w:rPr>
        <w:t>the</w:t>
      </w:r>
      <w:r>
        <w:rPr>
          <w:spacing w:val="-13"/>
        </w:rPr>
        <w:t xml:space="preserve"> </w:t>
      </w:r>
      <w:r>
        <w:rPr>
          <w:spacing w:val="-2"/>
        </w:rPr>
        <w:t>doorway!</w:t>
      </w:r>
      <w:r>
        <w:rPr>
          <w:spacing w:val="-13"/>
        </w:rPr>
        <w:t xml:space="preserve"> </w:t>
      </w:r>
      <w:r>
        <w:rPr>
          <w:spacing w:val="-2"/>
        </w:rPr>
        <w:t>There</w:t>
      </w:r>
      <w:r>
        <w:rPr>
          <w:spacing w:val="-13"/>
        </w:rPr>
        <w:t xml:space="preserve"> </w:t>
      </w:r>
      <w:r>
        <w:rPr>
          <w:spacing w:val="-2"/>
        </w:rPr>
        <w:t>is</w:t>
      </w:r>
      <w:r>
        <w:rPr>
          <w:spacing w:val="-13"/>
        </w:rPr>
        <w:t xml:space="preserve"> </w:t>
      </w:r>
      <w:r>
        <w:rPr>
          <w:spacing w:val="-2"/>
        </w:rPr>
        <w:t>no</w:t>
      </w:r>
      <w:r>
        <w:rPr>
          <w:spacing w:val="-13"/>
        </w:rPr>
        <w:t xml:space="preserve"> </w:t>
      </w:r>
      <w:r>
        <w:rPr>
          <w:spacing w:val="-2"/>
        </w:rPr>
        <w:t>escaping</w:t>
      </w:r>
      <w:r>
        <w:rPr>
          <w:spacing w:val="-13"/>
        </w:rPr>
        <w:t xml:space="preserve"> </w:t>
      </w:r>
      <w:r>
        <w:rPr>
          <w:spacing w:val="-2"/>
        </w:rPr>
        <w:t>the pride</w:t>
      </w:r>
      <w:r>
        <w:rPr>
          <w:spacing w:val="-9"/>
        </w:rPr>
        <w:t xml:space="preserve"> </w:t>
      </w:r>
      <w:r>
        <w:rPr>
          <w:spacing w:val="-2"/>
        </w:rPr>
        <w:t>of</w:t>
      </w:r>
      <w:r>
        <w:rPr>
          <w:spacing w:val="-9"/>
        </w:rPr>
        <w:t xml:space="preserve"> </w:t>
      </w:r>
      <w:r>
        <w:rPr>
          <w:spacing w:val="-2"/>
        </w:rPr>
        <w:t>images!</w:t>
      </w:r>
      <w:r>
        <w:rPr>
          <w:spacing w:val="-9"/>
        </w:rPr>
        <w:t xml:space="preserve"> </w:t>
      </w:r>
      <w:r>
        <w:rPr>
          <w:spacing w:val="-2"/>
        </w:rPr>
        <w:t>The</w:t>
      </w:r>
      <w:r>
        <w:rPr>
          <w:spacing w:val="-9"/>
        </w:rPr>
        <w:t xml:space="preserve"> </w:t>
      </w:r>
      <w:r>
        <w:rPr>
          <w:spacing w:val="-2"/>
        </w:rPr>
        <w:t>days</w:t>
      </w:r>
      <w:r>
        <w:rPr>
          <w:spacing w:val="-12"/>
        </w:rPr>
        <w:t xml:space="preserve"> </w:t>
      </w:r>
      <w:r>
        <w:rPr>
          <w:spacing w:val="-2"/>
        </w:rPr>
        <w:t>of</w:t>
      </w:r>
      <w:r>
        <w:rPr>
          <w:spacing w:val="-9"/>
        </w:rPr>
        <w:t xml:space="preserve"> </w:t>
      </w:r>
      <w:r>
        <w:rPr>
          <w:spacing w:val="-2"/>
        </w:rPr>
        <w:t>the</w:t>
      </w:r>
      <w:r>
        <w:rPr>
          <w:spacing w:val="-12"/>
        </w:rPr>
        <w:t xml:space="preserve"> </w:t>
      </w:r>
      <w:r>
        <w:rPr>
          <w:spacing w:val="-2"/>
        </w:rPr>
        <w:t>Antichrist</w:t>
      </w:r>
      <w:r>
        <w:rPr>
          <w:spacing w:val="-10"/>
        </w:rPr>
        <w:t xml:space="preserve"> </w:t>
      </w:r>
      <w:r>
        <w:rPr>
          <w:spacing w:val="-2"/>
        </w:rPr>
        <w:t>are</w:t>
      </w:r>
      <w:r>
        <w:rPr>
          <w:spacing w:val="-9"/>
        </w:rPr>
        <w:t xml:space="preserve"> </w:t>
      </w:r>
      <w:r>
        <w:rPr>
          <w:spacing w:val="-2"/>
        </w:rPr>
        <w:t>finally</w:t>
      </w:r>
      <w:r>
        <w:rPr>
          <w:spacing w:val="-9"/>
        </w:rPr>
        <w:t xml:space="preserve"> </w:t>
      </w:r>
      <w:r>
        <w:rPr>
          <w:spacing w:val="-2"/>
        </w:rPr>
        <w:t>at</w:t>
      </w:r>
      <w:r>
        <w:rPr>
          <w:spacing w:val="-9"/>
        </w:rPr>
        <w:t xml:space="preserve"> </w:t>
      </w:r>
      <w:r>
        <w:rPr>
          <w:spacing w:val="-2"/>
        </w:rPr>
        <w:t>hand,</w:t>
      </w:r>
      <w:r>
        <w:rPr>
          <w:spacing w:val="-12"/>
        </w:rPr>
        <w:t xml:space="preserve"> </w:t>
      </w:r>
      <w:r>
        <w:rPr>
          <w:spacing w:val="-2"/>
        </w:rPr>
        <w:t>and</w:t>
      </w:r>
      <w:r>
        <w:rPr>
          <w:spacing w:val="-9"/>
        </w:rPr>
        <w:t xml:space="preserve"> </w:t>
      </w:r>
      <w:r>
        <w:rPr>
          <w:spacing w:val="-2"/>
        </w:rPr>
        <w:t>I</w:t>
      </w:r>
      <w:r>
        <w:rPr>
          <w:spacing w:val="-9"/>
        </w:rPr>
        <w:t xml:space="preserve"> </w:t>
      </w:r>
      <w:r>
        <w:rPr>
          <w:spacing w:val="-2"/>
        </w:rPr>
        <w:t>am</w:t>
      </w:r>
      <w:r>
        <w:rPr>
          <w:spacing w:val="-9"/>
        </w:rPr>
        <w:t xml:space="preserve"> </w:t>
      </w:r>
      <w:r>
        <w:rPr>
          <w:spacing w:val="-2"/>
        </w:rPr>
        <w:t>afraid,</w:t>
      </w:r>
      <w:r>
        <w:rPr>
          <w:spacing w:val="-9"/>
        </w:rPr>
        <w:t xml:space="preserve"> </w:t>
      </w:r>
      <w:r>
        <w:rPr>
          <w:spacing w:val="-2"/>
        </w:rPr>
        <w:t>William!”</w:t>
      </w:r>
      <w:r>
        <w:rPr>
          <w:spacing w:val="-9"/>
        </w:rPr>
        <w:t xml:space="preserve"> </w:t>
      </w:r>
      <w:r>
        <w:rPr>
          <w:spacing w:val="-2"/>
        </w:rPr>
        <w:t>He</w:t>
      </w:r>
      <w:r>
        <w:rPr>
          <w:spacing w:val="-9"/>
        </w:rPr>
        <w:t xml:space="preserve"> </w:t>
      </w:r>
      <w:r>
        <w:rPr>
          <w:spacing w:val="-2"/>
        </w:rPr>
        <w:t xml:space="preserve">looked </w:t>
      </w:r>
      <w:r>
        <w:t>around, staring wide-eyed among the dark naves, as if the Antichrist were going to appear any moment, and I actually expected to glimpse him. “His lieutenants are already here, dispatched as Christ dispatched the apostles into the world! They are trampling</w:t>
      </w:r>
      <w:r>
        <w:t xml:space="preserve"> on the City of God, seducing through</w:t>
      </w:r>
      <w:r>
        <w:rPr>
          <w:spacing w:val="-2"/>
        </w:rPr>
        <w:t xml:space="preserve"> </w:t>
      </w:r>
      <w:r>
        <w:t>deceit,</w:t>
      </w:r>
      <w:r>
        <w:rPr>
          <w:spacing w:val="-2"/>
        </w:rPr>
        <w:t xml:space="preserve"> </w:t>
      </w:r>
      <w:r>
        <w:t>hypocrisy,</w:t>
      </w:r>
      <w:r>
        <w:rPr>
          <w:spacing w:val="-4"/>
        </w:rPr>
        <w:t xml:space="preserve"> </w:t>
      </w:r>
      <w:r>
        <w:t>violence.</w:t>
      </w:r>
      <w:r>
        <w:rPr>
          <w:spacing w:val="-2"/>
        </w:rPr>
        <w:t xml:space="preserve"> </w:t>
      </w:r>
      <w:r>
        <w:t>It</w:t>
      </w:r>
      <w:r>
        <w:rPr>
          <w:spacing w:val="-2"/>
        </w:rPr>
        <w:t xml:space="preserve"> </w:t>
      </w:r>
      <w:r>
        <w:t>will</w:t>
      </w:r>
      <w:r>
        <w:rPr>
          <w:spacing w:val="-2"/>
        </w:rPr>
        <w:t xml:space="preserve"> </w:t>
      </w:r>
      <w:r>
        <w:t>be</w:t>
      </w:r>
      <w:r>
        <w:rPr>
          <w:spacing w:val="-1"/>
        </w:rPr>
        <w:t xml:space="preserve"> </w:t>
      </w:r>
      <w:r>
        <w:t>then</w:t>
      </w:r>
      <w:r>
        <w:rPr>
          <w:spacing w:val="-4"/>
        </w:rPr>
        <w:t xml:space="preserve"> </w:t>
      </w:r>
      <w:r>
        <w:t>that</w:t>
      </w:r>
      <w:r>
        <w:rPr>
          <w:spacing w:val="-2"/>
        </w:rPr>
        <w:t xml:space="preserve"> </w:t>
      </w:r>
      <w:r>
        <w:t>God</w:t>
      </w:r>
      <w:r>
        <w:rPr>
          <w:spacing w:val="-2"/>
        </w:rPr>
        <w:t xml:space="preserve"> </w:t>
      </w:r>
      <w:r>
        <w:t>will</w:t>
      </w:r>
      <w:r>
        <w:rPr>
          <w:spacing w:val="-2"/>
        </w:rPr>
        <w:t xml:space="preserve"> </w:t>
      </w:r>
      <w:r>
        <w:t>have</w:t>
      </w:r>
      <w:r>
        <w:rPr>
          <w:spacing w:val="-2"/>
        </w:rPr>
        <w:t xml:space="preserve"> </w:t>
      </w:r>
      <w:r>
        <w:t>to</w:t>
      </w:r>
      <w:r>
        <w:rPr>
          <w:spacing w:val="-2"/>
        </w:rPr>
        <w:t xml:space="preserve"> </w:t>
      </w:r>
      <w:r>
        <w:t>send</w:t>
      </w:r>
      <w:r>
        <w:rPr>
          <w:spacing w:val="-2"/>
        </w:rPr>
        <w:t xml:space="preserve"> </w:t>
      </w:r>
      <w:r>
        <w:t>His</w:t>
      </w:r>
      <w:r>
        <w:rPr>
          <w:spacing w:val="-3"/>
        </w:rPr>
        <w:t xml:space="preserve"> </w:t>
      </w:r>
      <w:r>
        <w:t>servants,</w:t>
      </w:r>
      <w:r>
        <w:rPr>
          <w:spacing w:val="-2"/>
        </w:rPr>
        <w:t xml:space="preserve"> </w:t>
      </w:r>
      <w:r>
        <w:t>Elijah and Enoch,</w:t>
      </w:r>
      <w:r>
        <w:rPr>
          <w:spacing w:val="-2"/>
        </w:rPr>
        <w:t xml:space="preserve"> </w:t>
      </w:r>
      <w:r>
        <w:t>whom He maintained</w:t>
      </w:r>
      <w:r>
        <w:rPr>
          <w:spacing w:val="-2"/>
        </w:rPr>
        <w:t xml:space="preserve"> </w:t>
      </w:r>
      <w:r>
        <w:t>alive</w:t>
      </w:r>
      <w:r>
        <w:rPr>
          <w:spacing w:val="-2"/>
        </w:rPr>
        <w:t xml:space="preserve"> </w:t>
      </w:r>
      <w:r>
        <w:t>in the</w:t>
      </w:r>
      <w:r>
        <w:rPr>
          <w:spacing w:val="-2"/>
        </w:rPr>
        <w:t xml:space="preserve"> </w:t>
      </w:r>
      <w:r>
        <w:t>earthly paradise so that one</w:t>
      </w:r>
      <w:r>
        <w:rPr>
          <w:spacing w:val="-5"/>
        </w:rPr>
        <w:t xml:space="preserve"> </w:t>
      </w:r>
      <w:r>
        <w:t>day they</w:t>
      </w:r>
      <w:r>
        <w:rPr>
          <w:spacing w:val="-2"/>
        </w:rPr>
        <w:t xml:space="preserve"> </w:t>
      </w:r>
      <w:r>
        <w:t>may</w:t>
      </w:r>
      <w:r>
        <w:rPr>
          <w:spacing w:val="-2"/>
        </w:rPr>
        <w:t xml:space="preserve"> </w:t>
      </w:r>
      <w:r>
        <w:t>confound the</w:t>
      </w:r>
      <w:r>
        <w:rPr>
          <w:spacing w:val="-1"/>
        </w:rPr>
        <w:t xml:space="preserve"> </w:t>
      </w:r>
      <w:r>
        <w:t>Antichrist,</w:t>
      </w:r>
      <w:r>
        <w:rPr>
          <w:spacing w:val="-1"/>
        </w:rPr>
        <w:t xml:space="preserve"> </w:t>
      </w:r>
      <w:r>
        <w:t>and</w:t>
      </w:r>
      <w:r>
        <w:rPr>
          <w:spacing w:val="-1"/>
        </w:rPr>
        <w:t xml:space="preserve"> </w:t>
      </w:r>
      <w:r>
        <w:t>they</w:t>
      </w:r>
      <w:r>
        <w:rPr>
          <w:spacing w:val="-3"/>
        </w:rPr>
        <w:t xml:space="preserve"> </w:t>
      </w:r>
      <w:r>
        <w:t>will</w:t>
      </w:r>
      <w:r>
        <w:rPr>
          <w:spacing w:val="-1"/>
        </w:rPr>
        <w:t xml:space="preserve"> </w:t>
      </w:r>
      <w:r>
        <w:t>come</w:t>
      </w:r>
      <w:r>
        <w:rPr>
          <w:spacing w:val="-1"/>
        </w:rPr>
        <w:t xml:space="preserve"> </w:t>
      </w:r>
      <w:r>
        <w:t>to</w:t>
      </w:r>
      <w:r>
        <w:rPr>
          <w:spacing w:val="-1"/>
        </w:rPr>
        <w:t xml:space="preserve"> </w:t>
      </w:r>
      <w:r>
        <w:t>prophesy</w:t>
      </w:r>
      <w:r>
        <w:rPr>
          <w:spacing w:val="-2"/>
        </w:rPr>
        <w:t xml:space="preserve"> </w:t>
      </w:r>
      <w:r>
        <w:t>clad</w:t>
      </w:r>
      <w:r>
        <w:rPr>
          <w:spacing w:val="-3"/>
        </w:rPr>
        <w:t xml:space="preserve"> </w:t>
      </w:r>
      <w:r>
        <w:t>in</w:t>
      </w:r>
      <w:r>
        <w:rPr>
          <w:spacing w:val="-1"/>
        </w:rPr>
        <w:t xml:space="preserve"> </w:t>
      </w:r>
      <w:r>
        <w:t>sackcloth,</w:t>
      </w:r>
      <w:r>
        <w:rPr>
          <w:spacing w:val="-3"/>
        </w:rPr>
        <w:t xml:space="preserve"> </w:t>
      </w:r>
      <w:r>
        <w:t>and</w:t>
      </w:r>
      <w:r>
        <w:rPr>
          <w:spacing w:val="-1"/>
        </w:rPr>
        <w:t xml:space="preserve"> </w:t>
      </w:r>
      <w:r>
        <w:t>they</w:t>
      </w:r>
      <w:r>
        <w:rPr>
          <w:spacing w:val="-2"/>
        </w:rPr>
        <w:t xml:space="preserve"> </w:t>
      </w:r>
      <w:r>
        <w:t>will</w:t>
      </w:r>
      <w:r>
        <w:rPr>
          <w:spacing w:val="-1"/>
        </w:rPr>
        <w:t xml:space="preserve"> </w:t>
      </w:r>
      <w:r>
        <w:t>preach</w:t>
      </w:r>
      <w:r>
        <w:rPr>
          <w:spacing w:val="-1"/>
        </w:rPr>
        <w:t xml:space="preserve"> </w:t>
      </w:r>
      <w:r>
        <w:t>penance</w:t>
      </w:r>
      <w:r>
        <w:rPr>
          <w:spacing w:val="-1"/>
        </w:rPr>
        <w:t xml:space="preserve"> </w:t>
      </w:r>
      <w:r>
        <w:t>by word and by example.</w:t>
      </w:r>
      <w:r>
        <w:rPr>
          <w:spacing w:val="80"/>
          <w:w w:val="150"/>
        </w:rPr>
        <w:t xml:space="preserve"> </w:t>
      </w:r>
      <w:r>
        <w:t>”</w:t>
      </w:r>
    </w:p>
    <w:p w14:paraId="30FC6641" w14:textId="77777777" w:rsidR="00565177" w:rsidRDefault="00FF66D4">
      <w:pPr>
        <w:pStyle w:val="BodyText"/>
        <w:spacing w:line="262" w:lineRule="exact"/>
        <w:ind w:left="1308" w:firstLine="0"/>
      </w:pPr>
      <w:r>
        <w:rPr>
          <w:spacing w:val="-6"/>
        </w:rPr>
        <w:t>“They</w:t>
      </w:r>
      <w:r>
        <w:t xml:space="preserve"> </w:t>
      </w:r>
      <w:r>
        <w:rPr>
          <w:spacing w:val="-6"/>
        </w:rPr>
        <w:t>have</w:t>
      </w:r>
      <w:r>
        <w:rPr>
          <w:spacing w:val="-3"/>
        </w:rPr>
        <w:t xml:space="preserve"> </w:t>
      </w:r>
      <w:r>
        <w:rPr>
          <w:spacing w:val="-6"/>
        </w:rPr>
        <w:t>already</w:t>
      </w:r>
      <w:r>
        <w:rPr>
          <w:spacing w:val="-3"/>
        </w:rPr>
        <w:t xml:space="preserve"> </w:t>
      </w:r>
      <w:r>
        <w:rPr>
          <w:spacing w:val="-6"/>
        </w:rPr>
        <w:t>come,</w:t>
      </w:r>
      <w:r>
        <w:rPr>
          <w:spacing w:val="-3"/>
        </w:rPr>
        <w:t xml:space="preserve"> </w:t>
      </w:r>
      <w:r>
        <w:rPr>
          <w:spacing w:val="-6"/>
        </w:rPr>
        <w:t>Ubertino,”</w:t>
      </w:r>
      <w:r>
        <w:t xml:space="preserve"> </w:t>
      </w:r>
      <w:r>
        <w:rPr>
          <w:spacing w:val="-6"/>
        </w:rPr>
        <w:t>William</w:t>
      </w:r>
      <w:r>
        <w:t xml:space="preserve"> </w:t>
      </w:r>
      <w:r>
        <w:rPr>
          <w:spacing w:val="-6"/>
        </w:rPr>
        <w:t>said,</w:t>
      </w:r>
      <w:r>
        <w:t xml:space="preserve"> </w:t>
      </w:r>
      <w:r>
        <w:rPr>
          <w:spacing w:val="-6"/>
        </w:rPr>
        <w:t>indicating</w:t>
      </w:r>
      <w:r>
        <w:t xml:space="preserve"> </w:t>
      </w:r>
      <w:r>
        <w:rPr>
          <w:spacing w:val="-6"/>
        </w:rPr>
        <w:t>his</w:t>
      </w:r>
      <w:r>
        <w:rPr>
          <w:spacing w:val="-2"/>
        </w:rPr>
        <w:t xml:space="preserve"> </w:t>
      </w:r>
      <w:r>
        <w:rPr>
          <w:spacing w:val="-6"/>
        </w:rPr>
        <w:t>Franciscan</w:t>
      </w:r>
      <w:r>
        <w:t xml:space="preserve"> </w:t>
      </w:r>
      <w:r>
        <w:rPr>
          <w:spacing w:val="-6"/>
        </w:rPr>
        <w:t>habit.</w:t>
      </w:r>
    </w:p>
    <w:p w14:paraId="30FC6642" w14:textId="77777777" w:rsidR="00565177" w:rsidRDefault="00FF66D4">
      <w:pPr>
        <w:pStyle w:val="BodyText"/>
        <w:spacing w:line="235" w:lineRule="auto"/>
        <w:ind w:right="513"/>
      </w:pPr>
      <w:r>
        <w:t>“But</w:t>
      </w:r>
      <w:r>
        <w:rPr>
          <w:spacing w:val="-6"/>
        </w:rPr>
        <w:t xml:space="preserve"> </w:t>
      </w:r>
      <w:r>
        <w:t>they</w:t>
      </w:r>
      <w:r>
        <w:rPr>
          <w:spacing w:val="-6"/>
        </w:rPr>
        <w:t xml:space="preserve"> </w:t>
      </w:r>
      <w:r>
        <w:t>have</w:t>
      </w:r>
      <w:r>
        <w:rPr>
          <w:spacing w:val="-6"/>
        </w:rPr>
        <w:t xml:space="preserve"> </w:t>
      </w:r>
      <w:r>
        <w:t>not</w:t>
      </w:r>
      <w:r>
        <w:rPr>
          <w:spacing w:val="-6"/>
        </w:rPr>
        <w:t xml:space="preserve"> </w:t>
      </w:r>
      <w:r>
        <w:t>yet</w:t>
      </w:r>
      <w:r>
        <w:rPr>
          <w:spacing w:val="-6"/>
        </w:rPr>
        <w:t xml:space="preserve"> </w:t>
      </w:r>
      <w:r>
        <w:t>triumphed;</w:t>
      </w:r>
      <w:r>
        <w:rPr>
          <w:spacing w:val="-6"/>
        </w:rPr>
        <w:t xml:space="preserve"> </w:t>
      </w:r>
      <w:r>
        <w:t>this</w:t>
      </w:r>
      <w:r>
        <w:rPr>
          <w:spacing w:val="-8"/>
        </w:rPr>
        <w:t xml:space="preserve"> </w:t>
      </w:r>
      <w:r>
        <w:t>is</w:t>
      </w:r>
      <w:r>
        <w:rPr>
          <w:spacing w:val="-7"/>
        </w:rPr>
        <w:t xml:space="preserve"> </w:t>
      </w:r>
      <w:r>
        <w:t>the</w:t>
      </w:r>
      <w:r>
        <w:rPr>
          <w:spacing w:val="-6"/>
        </w:rPr>
        <w:t xml:space="preserve"> </w:t>
      </w:r>
      <w:r>
        <w:t>moment</w:t>
      </w:r>
      <w:r>
        <w:rPr>
          <w:spacing w:val="-6"/>
        </w:rPr>
        <w:t xml:space="preserve"> </w:t>
      </w:r>
      <w:r>
        <w:t>when</w:t>
      </w:r>
      <w:r>
        <w:rPr>
          <w:spacing w:val="-7"/>
        </w:rPr>
        <w:t xml:space="preserve"> </w:t>
      </w:r>
      <w:r>
        <w:t>the</w:t>
      </w:r>
      <w:r>
        <w:rPr>
          <w:spacing w:val="-6"/>
        </w:rPr>
        <w:t xml:space="preserve"> </w:t>
      </w:r>
      <w:r>
        <w:t>Antichrist,</w:t>
      </w:r>
      <w:r>
        <w:rPr>
          <w:spacing w:val="-6"/>
        </w:rPr>
        <w:t xml:space="preserve"> </w:t>
      </w:r>
      <w:r>
        <w:t>filled</w:t>
      </w:r>
      <w:r>
        <w:rPr>
          <w:spacing w:val="-6"/>
        </w:rPr>
        <w:t xml:space="preserve"> </w:t>
      </w:r>
      <w:r>
        <w:t>w</w:t>
      </w:r>
      <w:r>
        <w:t>ith</w:t>
      </w:r>
      <w:r>
        <w:rPr>
          <w:spacing w:val="-7"/>
        </w:rPr>
        <w:t xml:space="preserve"> </w:t>
      </w:r>
      <w:r>
        <w:t>rage,</w:t>
      </w:r>
      <w:r>
        <w:rPr>
          <w:spacing w:val="-7"/>
        </w:rPr>
        <w:t xml:space="preserve"> </w:t>
      </w:r>
      <w:r>
        <w:t>will command</w:t>
      </w:r>
      <w:r>
        <w:rPr>
          <w:spacing w:val="-10"/>
        </w:rPr>
        <w:t xml:space="preserve"> </w:t>
      </w:r>
      <w:r>
        <w:t>the</w:t>
      </w:r>
      <w:r>
        <w:rPr>
          <w:spacing w:val="-9"/>
        </w:rPr>
        <w:t xml:space="preserve"> </w:t>
      </w:r>
      <w:r>
        <w:t>killing</w:t>
      </w:r>
      <w:r>
        <w:rPr>
          <w:spacing w:val="-9"/>
        </w:rPr>
        <w:t xml:space="preserve"> </w:t>
      </w:r>
      <w:r>
        <w:t>of</w:t>
      </w:r>
      <w:r>
        <w:rPr>
          <w:spacing w:val="-9"/>
        </w:rPr>
        <w:t xml:space="preserve"> </w:t>
      </w:r>
      <w:r>
        <w:t>Enoch</w:t>
      </w:r>
      <w:r>
        <w:rPr>
          <w:spacing w:val="-10"/>
        </w:rPr>
        <w:t xml:space="preserve"> </w:t>
      </w:r>
      <w:r>
        <w:t>and</w:t>
      </w:r>
      <w:r>
        <w:rPr>
          <w:spacing w:val="-10"/>
        </w:rPr>
        <w:t xml:space="preserve"> </w:t>
      </w:r>
      <w:r>
        <w:t>Elijah</w:t>
      </w:r>
      <w:r>
        <w:rPr>
          <w:spacing w:val="-10"/>
        </w:rPr>
        <w:t xml:space="preserve"> </w:t>
      </w:r>
      <w:r>
        <w:t>and</w:t>
      </w:r>
      <w:r>
        <w:rPr>
          <w:spacing w:val="-10"/>
        </w:rPr>
        <w:t xml:space="preserve"> </w:t>
      </w:r>
      <w:r>
        <w:t>the</w:t>
      </w:r>
      <w:r>
        <w:rPr>
          <w:spacing w:val="-9"/>
        </w:rPr>
        <w:t xml:space="preserve"> </w:t>
      </w:r>
      <w:r>
        <w:t>exposure</w:t>
      </w:r>
      <w:r>
        <w:rPr>
          <w:spacing w:val="-10"/>
        </w:rPr>
        <w:t xml:space="preserve"> </w:t>
      </w:r>
      <w:r>
        <w:t>of</w:t>
      </w:r>
      <w:r>
        <w:rPr>
          <w:spacing w:val="-10"/>
        </w:rPr>
        <w:t xml:space="preserve"> </w:t>
      </w:r>
      <w:r>
        <w:t>their</w:t>
      </w:r>
      <w:r>
        <w:rPr>
          <w:spacing w:val="-10"/>
        </w:rPr>
        <w:t xml:space="preserve"> </w:t>
      </w:r>
      <w:r>
        <w:t>bodies</w:t>
      </w:r>
      <w:r>
        <w:rPr>
          <w:spacing w:val="-10"/>
        </w:rPr>
        <w:t xml:space="preserve"> </w:t>
      </w:r>
      <w:r>
        <w:t>for</w:t>
      </w:r>
      <w:r>
        <w:rPr>
          <w:spacing w:val="-10"/>
        </w:rPr>
        <w:t xml:space="preserve"> </w:t>
      </w:r>
      <w:r>
        <w:t>all</w:t>
      </w:r>
      <w:r>
        <w:rPr>
          <w:spacing w:val="-10"/>
        </w:rPr>
        <w:t xml:space="preserve"> </w:t>
      </w:r>
      <w:r>
        <w:t>to</w:t>
      </w:r>
      <w:r>
        <w:rPr>
          <w:spacing w:val="-10"/>
        </w:rPr>
        <w:t xml:space="preserve"> </w:t>
      </w:r>
      <w:r>
        <w:t>see</w:t>
      </w:r>
      <w:r>
        <w:rPr>
          <w:spacing w:val="-10"/>
        </w:rPr>
        <w:t xml:space="preserve"> </w:t>
      </w:r>
      <w:r>
        <w:t>and</w:t>
      </w:r>
      <w:r>
        <w:rPr>
          <w:spacing w:val="-10"/>
        </w:rPr>
        <w:t xml:space="preserve"> </w:t>
      </w:r>
      <w:r>
        <w:t>thus</w:t>
      </w:r>
      <w:r>
        <w:rPr>
          <w:spacing w:val="-10"/>
        </w:rPr>
        <w:t xml:space="preserve"> </w:t>
      </w:r>
      <w:r>
        <w:t>be afraid</w:t>
      </w:r>
      <w:r>
        <w:rPr>
          <w:spacing w:val="-5"/>
        </w:rPr>
        <w:t xml:space="preserve"> </w:t>
      </w:r>
      <w:r>
        <w:t>of</w:t>
      </w:r>
      <w:r>
        <w:rPr>
          <w:spacing w:val="-5"/>
        </w:rPr>
        <w:t xml:space="preserve"> </w:t>
      </w:r>
      <w:r>
        <w:t>imitating</w:t>
      </w:r>
      <w:r>
        <w:rPr>
          <w:spacing w:val="-5"/>
        </w:rPr>
        <w:t xml:space="preserve"> </w:t>
      </w:r>
      <w:r>
        <w:t>them.</w:t>
      </w:r>
      <w:r>
        <w:rPr>
          <w:spacing w:val="-5"/>
        </w:rPr>
        <w:t xml:space="preserve"> </w:t>
      </w:r>
      <w:r>
        <w:t>Just</w:t>
      </w:r>
      <w:r>
        <w:rPr>
          <w:spacing w:val="-7"/>
        </w:rPr>
        <w:t xml:space="preserve"> </w:t>
      </w:r>
      <w:r>
        <w:t>as</w:t>
      </w:r>
      <w:r>
        <w:rPr>
          <w:spacing w:val="-7"/>
        </w:rPr>
        <w:t xml:space="preserve"> </w:t>
      </w:r>
      <w:r>
        <w:t>they</w:t>
      </w:r>
      <w:r>
        <w:rPr>
          <w:spacing w:val="-5"/>
        </w:rPr>
        <w:t xml:space="preserve"> </w:t>
      </w:r>
      <w:r>
        <w:t>wanted</w:t>
      </w:r>
      <w:r>
        <w:rPr>
          <w:spacing w:val="-5"/>
        </w:rPr>
        <w:t xml:space="preserve"> </w:t>
      </w:r>
      <w:r>
        <w:t>to</w:t>
      </w:r>
      <w:r>
        <w:rPr>
          <w:spacing w:val="-5"/>
        </w:rPr>
        <w:t xml:space="preserve"> </w:t>
      </w:r>
      <w:r>
        <w:t>kill</w:t>
      </w:r>
      <w:r>
        <w:rPr>
          <w:spacing w:val="-7"/>
        </w:rPr>
        <w:t xml:space="preserve"> </w:t>
      </w:r>
      <w:r>
        <w:t>me.</w:t>
      </w:r>
      <w:r>
        <w:rPr>
          <w:spacing w:val="80"/>
          <w:w w:val="150"/>
        </w:rPr>
        <w:t xml:space="preserve"> </w:t>
      </w:r>
      <w:r>
        <w:t>”</w:t>
      </w:r>
    </w:p>
    <w:p w14:paraId="30FC6643" w14:textId="77777777" w:rsidR="00565177" w:rsidRDefault="00FF66D4">
      <w:pPr>
        <w:pStyle w:val="BodyText"/>
        <w:spacing w:line="235" w:lineRule="auto"/>
        <w:ind w:right="513"/>
      </w:pPr>
      <w:r>
        <w:t>At that moment, terrified, I thought Ubertino was in the power of a kind of holy frenzy, and I feared for his reason. Now, with the distance of time, knowing what I know—namely, that two years</w:t>
      </w:r>
      <w:r>
        <w:rPr>
          <w:spacing w:val="-15"/>
        </w:rPr>
        <w:t xml:space="preserve"> </w:t>
      </w:r>
      <w:r>
        <w:t>later</w:t>
      </w:r>
      <w:r>
        <w:rPr>
          <w:spacing w:val="-15"/>
        </w:rPr>
        <w:t xml:space="preserve"> </w:t>
      </w:r>
      <w:r>
        <w:t>he</w:t>
      </w:r>
      <w:r>
        <w:rPr>
          <w:spacing w:val="-15"/>
        </w:rPr>
        <w:t xml:space="preserve"> </w:t>
      </w:r>
      <w:r>
        <w:t>would</w:t>
      </w:r>
      <w:r>
        <w:rPr>
          <w:spacing w:val="-15"/>
        </w:rPr>
        <w:t xml:space="preserve"> </w:t>
      </w:r>
      <w:r>
        <w:t>be</w:t>
      </w:r>
      <w:r>
        <w:rPr>
          <w:spacing w:val="-15"/>
        </w:rPr>
        <w:t xml:space="preserve"> </w:t>
      </w:r>
      <w:r>
        <w:t>mysteriously</w:t>
      </w:r>
      <w:r>
        <w:rPr>
          <w:spacing w:val="-15"/>
        </w:rPr>
        <w:t xml:space="preserve"> </w:t>
      </w:r>
      <w:r>
        <w:t>killed</w:t>
      </w:r>
      <w:r>
        <w:rPr>
          <w:spacing w:val="-15"/>
        </w:rPr>
        <w:t xml:space="preserve"> </w:t>
      </w:r>
      <w:r>
        <w:t>in</w:t>
      </w:r>
      <w:r>
        <w:rPr>
          <w:spacing w:val="-15"/>
        </w:rPr>
        <w:t xml:space="preserve"> </w:t>
      </w:r>
      <w:r>
        <w:t>a</w:t>
      </w:r>
      <w:r>
        <w:rPr>
          <w:spacing w:val="-15"/>
        </w:rPr>
        <w:t xml:space="preserve"> </w:t>
      </w:r>
      <w:r>
        <w:t>German</w:t>
      </w:r>
      <w:r>
        <w:rPr>
          <w:spacing w:val="-15"/>
        </w:rPr>
        <w:t xml:space="preserve"> </w:t>
      </w:r>
      <w:r>
        <w:t>city</w:t>
      </w:r>
      <w:r>
        <w:rPr>
          <w:spacing w:val="-15"/>
        </w:rPr>
        <w:t xml:space="preserve"> </w:t>
      </w:r>
      <w:r>
        <w:t>by</w:t>
      </w:r>
      <w:r>
        <w:rPr>
          <w:spacing w:val="-15"/>
        </w:rPr>
        <w:t xml:space="preserve"> </w:t>
      </w:r>
      <w:r>
        <w:t>a</w:t>
      </w:r>
      <w:r>
        <w:rPr>
          <w:spacing w:val="-15"/>
        </w:rPr>
        <w:t xml:space="preserve"> </w:t>
      </w:r>
      <w:r>
        <w:t>mur</w:t>
      </w:r>
      <w:r>
        <w:t>derer</w:t>
      </w:r>
      <w:r>
        <w:rPr>
          <w:spacing w:val="-15"/>
        </w:rPr>
        <w:t xml:space="preserve"> </w:t>
      </w:r>
      <w:r>
        <w:t>never</w:t>
      </w:r>
      <w:r>
        <w:rPr>
          <w:spacing w:val="-15"/>
        </w:rPr>
        <w:t xml:space="preserve"> </w:t>
      </w:r>
      <w:r>
        <w:t>discovered—I</w:t>
      </w:r>
      <w:r>
        <w:rPr>
          <w:spacing w:val="-15"/>
        </w:rPr>
        <w:t xml:space="preserve"> </w:t>
      </w:r>
      <w:r>
        <w:t>am all</w:t>
      </w:r>
      <w:r>
        <w:rPr>
          <w:spacing w:val="-15"/>
        </w:rPr>
        <w:t xml:space="preserve"> </w:t>
      </w:r>
      <w:r>
        <w:t>the</w:t>
      </w:r>
      <w:r>
        <w:rPr>
          <w:spacing w:val="-15"/>
        </w:rPr>
        <w:t xml:space="preserve"> </w:t>
      </w:r>
      <w:r>
        <w:t>more</w:t>
      </w:r>
      <w:r>
        <w:rPr>
          <w:spacing w:val="-15"/>
        </w:rPr>
        <w:t xml:space="preserve"> </w:t>
      </w:r>
      <w:r>
        <w:t>terrified,</w:t>
      </w:r>
      <w:r>
        <w:rPr>
          <w:spacing w:val="-15"/>
        </w:rPr>
        <w:t xml:space="preserve"> </w:t>
      </w:r>
      <w:r>
        <w:t>because</w:t>
      </w:r>
      <w:r>
        <w:rPr>
          <w:spacing w:val="-15"/>
        </w:rPr>
        <w:t xml:space="preserve"> </w:t>
      </w:r>
      <w:r>
        <w:t>obviously</w:t>
      </w:r>
      <w:r>
        <w:rPr>
          <w:spacing w:val="-15"/>
        </w:rPr>
        <w:t xml:space="preserve"> </w:t>
      </w:r>
      <w:r>
        <w:t>that</w:t>
      </w:r>
      <w:r>
        <w:rPr>
          <w:spacing w:val="-15"/>
        </w:rPr>
        <w:t xml:space="preserve"> </w:t>
      </w:r>
      <w:r>
        <w:t>evening</w:t>
      </w:r>
      <w:r>
        <w:rPr>
          <w:spacing w:val="-15"/>
        </w:rPr>
        <w:t xml:space="preserve"> </w:t>
      </w:r>
      <w:r>
        <w:t>Ubertino</w:t>
      </w:r>
      <w:r>
        <w:rPr>
          <w:spacing w:val="-15"/>
        </w:rPr>
        <w:t xml:space="preserve"> </w:t>
      </w:r>
      <w:r>
        <w:t>was</w:t>
      </w:r>
      <w:r>
        <w:rPr>
          <w:spacing w:val="-14"/>
        </w:rPr>
        <w:t xml:space="preserve"> </w:t>
      </w:r>
      <w:r>
        <w:t>prophesying.</w:t>
      </w:r>
    </w:p>
    <w:p w14:paraId="30FC6644" w14:textId="77777777" w:rsidR="00565177" w:rsidRDefault="00FF66D4">
      <w:pPr>
        <w:pStyle w:val="BodyText"/>
        <w:spacing w:line="235" w:lineRule="auto"/>
        <w:ind w:right="510"/>
      </w:pPr>
      <w:r>
        <w:t>“The</w:t>
      </w:r>
      <w:r>
        <w:rPr>
          <w:spacing w:val="-14"/>
        </w:rPr>
        <w:t xml:space="preserve"> </w:t>
      </w:r>
      <w:r>
        <w:t>abbot</w:t>
      </w:r>
      <w:r>
        <w:rPr>
          <w:spacing w:val="-13"/>
        </w:rPr>
        <w:t xml:space="preserve"> </w:t>
      </w:r>
      <w:r>
        <w:t>Joachim</w:t>
      </w:r>
      <w:r>
        <w:rPr>
          <w:spacing w:val="-15"/>
        </w:rPr>
        <w:t xml:space="preserve"> </w:t>
      </w:r>
      <w:r>
        <w:t>spoke</w:t>
      </w:r>
      <w:r>
        <w:rPr>
          <w:spacing w:val="-13"/>
        </w:rPr>
        <w:t xml:space="preserve"> </w:t>
      </w:r>
      <w:r>
        <w:t>the</w:t>
      </w:r>
      <w:r>
        <w:rPr>
          <w:spacing w:val="-13"/>
        </w:rPr>
        <w:t xml:space="preserve"> </w:t>
      </w:r>
      <w:r>
        <w:t>truth,</w:t>
      </w:r>
      <w:r>
        <w:rPr>
          <w:spacing w:val="-13"/>
        </w:rPr>
        <w:t xml:space="preserve"> </w:t>
      </w:r>
      <w:r>
        <w:t>you</w:t>
      </w:r>
      <w:r>
        <w:rPr>
          <w:spacing w:val="-15"/>
        </w:rPr>
        <w:t xml:space="preserve"> </w:t>
      </w:r>
      <w:r>
        <w:t>know.</w:t>
      </w:r>
      <w:r>
        <w:rPr>
          <w:spacing w:val="-15"/>
        </w:rPr>
        <w:t xml:space="preserve"> </w:t>
      </w:r>
      <w:r>
        <w:t>We</w:t>
      </w:r>
      <w:r>
        <w:rPr>
          <w:spacing w:val="-14"/>
        </w:rPr>
        <w:t xml:space="preserve"> </w:t>
      </w:r>
      <w:r>
        <w:t>have</w:t>
      </w:r>
      <w:r>
        <w:rPr>
          <w:spacing w:val="-15"/>
        </w:rPr>
        <w:t xml:space="preserve"> </w:t>
      </w:r>
      <w:r>
        <w:t>reached</w:t>
      </w:r>
      <w:r>
        <w:rPr>
          <w:spacing w:val="-14"/>
        </w:rPr>
        <w:t xml:space="preserve"> </w:t>
      </w:r>
      <w:r>
        <w:t>the</w:t>
      </w:r>
      <w:r>
        <w:rPr>
          <w:spacing w:val="-13"/>
        </w:rPr>
        <w:t xml:space="preserve"> </w:t>
      </w:r>
      <w:r>
        <w:t>sixth</w:t>
      </w:r>
      <w:r>
        <w:rPr>
          <w:spacing w:val="-15"/>
        </w:rPr>
        <w:t xml:space="preserve"> </w:t>
      </w:r>
      <w:r>
        <w:t>era</w:t>
      </w:r>
      <w:r>
        <w:rPr>
          <w:spacing w:val="-14"/>
        </w:rPr>
        <w:t xml:space="preserve"> </w:t>
      </w:r>
      <w:r>
        <w:t>of</w:t>
      </w:r>
      <w:r>
        <w:rPr>
          <w:spacing w:val="-13"/>
        </w:rPr>
        <w:t xml:space="preserve"> </w:t>
      </w:r>
      <w:r>
        <w:t>human</w:t>
      </w:r>
      <w:r>
        <w:rPr>
          <w:spacing w:val="-14"/>
        </w:rPr>
        <w:t xml:space="preserve"> </w:t>
      </w:r>
      <w:r>
        <w:t xml:space="preserve">history, </w:t>
      </w:r>
      <w:r>
        <w:rPr>
          <w:spacing w:val="-2"/>
        </w:rPr>
        <w:t>when</w:t>
      </w:r>
      <w:r>
        <w:rPr>
          <w:spacing w:val="-9"/>
        </w:rPr>
        <w:t xml:space="preserve"> </w:t>
      </w:r>
      <w:r>
        <w:rPr>
          <w:spacing w:val="-2"/>
        </w:rPr>
        <w:t>two</w:t>
      </w:r>
      <w:r>
        <w:rPr>
          <w:spacing w:val="-9"/>
        </w:rPr>
        <w:t xml:space="preserve"> </w:t>
      </w:r>
      <w:r>
        <w:rPr>
          <w:spacing w:val="-2"/>
        </w:rPr>
        <w:t>Antichrists</w:t>
      </w:r>
      <w:r>
        <w:rPr>
          <w:spacing w:val="-9"/>
        </w:rPr>
        <w:t xml:space="preserve"> </w:t>
      </w:r>
      <w:r>
        <w:rPr>
          <w:spacing w:val="-2"/>
        </w:rPr>
        <w:t>will</w:t>
      </w:r>
      <w:r>
        <w:rPr>
          <w:spacing w:val="-8"/>
        </w:rPr>
        <w:t xml:space="preserve"> </w:t>
      </w:r>
      <w:r>
        <w:rPr>
          <w:spacing w:val="-2"/>
        </w:rPr>
        <w:t>appear,</w:t>
      </w:r>
      <w:r>
        <w:rPr>
          <w:spacing w:val="-8"/>
        </w:rPr>
        <w:t xml:space="preserve"> </w:t>
      </w:r>
      <w:r>
        <w:rPr>
          <w:spacing w:val="-2"/>
        </w:rPr>
        <w:t>the</w:t>
      </w:r>
      <w:r>
        <w:rPr>
          <w:spacing w:val="-8"/>
        </w:rPr>
        <w:t xml:space="preserve"> </w:t>
      </w:r>
      <w:r>
        <w:rPr>
          <w:spacing w:val="-2"/>
        </w:rPr>
        <w:t>mystic</w:t>
      </w:r>
      <w:r>
        <w:rPr>
          <w:spacing w:val="-8"/>
        </w:rPr>
        <w:t xml:space="preserve"> </w:t>
      </w:r>
      <w:r>
        <w:rPr>
          <w:spacing w:val="-2"/>
        </w:rPr>
        <w:t>Antichrist</w:t>
      </w:r>
      <w:r>
        <w:rPr>
          <w:spacing w:val="-9"/>
        </w:rPr>
        <w:t xml:space="preserve"> </w:t>
      </w:r>
      <w:r>
        <w:rPr>
          <w:spacing w:val="-2"/>
        </w:rPr>
        <w:t>and</w:t>
      </w:r>
      <w:r>
        <w:rPr>
          <w:spacing w:val="-9"/>
        </w:rPr>
        <w:t xml:space="preserve"> </w:t>
      </w:r>
      <w:r>
        <w:rPr>
          <w:spacing w:val="-2"/>
        </w:rPr>
        <w:t>the</w:t>
      </w:r>
      <w:r>
        <w:rPr>
          <w:spacing w:val="-8"/>
        </w:rPr>
        <w:t xml:space="preserve"> </w:t>
      </w:r>
      <w:r>
        <w:rPr>
          <w:spacing w:val="-2"/>
        </w:rPr>
        <w:t>Antichrist</w:t>
      </w:r>
      <w:r>
        <w:rPr>
          <w:spacing w:val="-7"/>
        </w:rPr>
        <w:t xml:space="preserve"> </w:t>
      </w:r>
      <w:r>
        <w:rPr>
          <w:spacing w:val="-2"/>
        </w:rPr>
        <w:t>proper.</w:t>
      </w:r>
      <w:r>
        <w:rPr>
          <w:spacing w:val="-8"/>
        </w:rPr>
        <w:t xml:space="preserve"> </w:t>
      </w:r>
      <w:r>
        <w:rPr>
          <w:spacing w:val="-2"/>
        </w:rPr>
        <w:t>This</w:t>
      </w:r>
      <w:r>
        <w:rPr>
          <w:spacing w:val="-9"/>
        </w:rPr>
        <w:t xml:space="preserve"> </w:t>
      </w:r>
      <w:r>
        <w:rPr>
          <w:spacing w:val="-2"/>
        </w:rPr>
        <w:t>is</w:t>
      </w:r>
      <w:r>
        <w:rPr>
          <w:spacing w:val="-9"/>
        </w:rPr>
        <w:t xml:space="preserve"> </w:t>
      </w:r>
      <w:r>
        <w:rPr>
          <w:spacing w:val="-2"/>
        </w:rPr>
        <w:t xml:space="preserve">happening </w:t>
      </w:r>
      <w:r>
        <w:t>now, in the sixth era, after Francis appeared to receive in his own flesh the five wounds of Jesus Crucified. Boniface was the mystic Antichrist, and the abdication of Celestine was not valid. Bonifac</w:t>
      </w:r>
      <w:r>
        <w:t>e was</w:t>
      </w:r>
      <w:r>
        <w:rPr>
          <w:spacing w:val="-1"/>
        </w:rPr>
        <w:t xml:space="preserve"> </w:t>
      </w:r>
      <w:r>
        <w:t>the beast that rises</w:t>
      </w:r>
      <w:r>
        <w:rPr>
          <w:spacing w:val="-1"/>
        </w:rPr>
        <w:t xml:space="preserve"> </w:t>
      </w:r>
      <w:r>
        <w:t>up from the sea whose seven heads</w:t>
      </w:r>
      <w:r>
        <w:rPr>
          <w:spacing w:val="-1"/>
        </w:rPr>
        <w:t xml:space="preserve"> </w:t>
      </w:r>
      <w:r>
        <w:t>represent the offenses</w:t>
      </w:r>
      <w:r>
        <w:rPr>
          <w:spacing w:val="-1"/>
        </w:rPr>
        <w:t xml:space="preserve"> </w:t>
      </w:r>
      <w:r>
        <w:t>to the deadly sins and whose ten horns the offenses to the commandments, and the cardinals who surrounded</w:t>
      </w:r>
      <w:r>
        <w:rPr>
          <w:spacing w:val="-13"/>
        </w:rPr>
        <w:t xml:space="preserve"> </w:t>
      </w:r>
      <w:r>
        <w:t>him</w:t>
      </w:r>
      <w:r>
        <w:rPr>
          <w:spacing w:val="-13"/>
        </w:rPr>
        <w:t xml:space="preserve"> </w:t>
      </w:r>
      <w:r>
        <w:t>were</w:t>
      </w:r>
      <w:r>
        <w:rPr>
          <w:spacing w:val="-13"/>
        </w:rPr>
        <w:t xml:space="preserve"> </w:t>
      </w:r>
      <w:r>
        <w:t>the</w:t>
      </w:r>
      <w:r>
        <w:rPr>
          <w:spacing w:val="-13"/>
        </w:rPr>
        <w:t xml:space="preserve"> </w:t>
      </w:r>
      <w:r>
        <w:t>locusts,</w:t>
      </w:r>
      <w:r>
        <w:rPr>
          <w:spacing w:val="-13"/>
        </w:rPr>
        <w:t xml:space="preserve"> </w:t>
      </w:r>
      <w:r>
        <w:t>whose</w:t>
      </w:r>
      <w:r>
        <w:rPr>
          <w:spacing w:val="-13"/>
        </w:rPr>
        <w:t xml:space="preserve"> </w:t>
      </w:r>
      <w:r>
        <w:t>body</w:t>
      </w:r>
      <w:r>
        <w:rPr>
          <w:spacing w:val="-13"/>
        </w:rPr>
        <w:t xml:space="preserve"> </w:t>
      </w:r>
      <w:r>
        <w:t>is</w:t>
      </w:r>
      <w:r>
        <w:rPr>
          <w:spacing w:val="-14"/>
        </w:rPr>
        <w:t xml:space="preserve"> </w:t>
      </w:r>
      <w:r>
        <w:t>Apollyon!</w:t>
      </w:r>
      <w:r>
        <w:rPr>
          <w:spacing w:val="-13"/>
        </w:rPr>
        <w:t xml:space="preserve"> </w:t>
      </w:r>
      <w:r>
        <w:t>But</w:t>
      </w:r>
      <w:r>
        <w:rPr>
          <w:spacing w:val="-13"/>
        </w:rPr>
        <w:t xml:space="preserve"> </w:t>
      </w:r>
      <w:r>
        <w:t>the</w:t>
      </w:r>
      <w:r>
        <w:rPr>
          <w:spacing w:val="-13"/>
        </w:rPr>
        <w:t xml:space="preserve"> </w:t>
      </w:r>
      <w:r>
        <w:t>number</w:t>
      </w:r>
      <w:r>
        <w:rPr>
          <w:spacing w:val="-13"/>
        </w:rPr>
        <w:t xml:space="preserve"> </w:t>
      </w:r>
      <w:r>
        <w:t>of</w:t>
      </w:r>
      <w:r>
        <w:rPr>
          <w:spacing w:val="-13"/>
        </w:rPr>
        <w:t xml:space="preserve"> </w:t>
      </w:r>
      <w:r>
        <w:t>the</w:t>
      </w:r>
      <w:r>
        <w:rPr>
          <w:spacing w:val="-13"/>
        </w:rPr>
        <w:t xml:space="preserve"> </w:t>
      </w:r>
      <w:r>
        <w:t>beast,</w:t>
      </w:r>
      <w:r>
        <w:rPr>
          <w:spacing w:val="-13"/>
        </w:rPr>
        <w:t xml:space="preserve"> </w:t>
      </w:r>
      <w:r>
        <w:t>if</w:t>
      </w:r>
      <w:r>
        <w:rPr>
          <w:spacing w:val="-13"/>
        </w:rPr>
        <w:t xml:space="preserve"> </w:t>
      </w:r>
      <w:r>
        <w:t>you</w:t>
      </w:r>
      <w:r>
        <w:rPr>
          <w:spacing w:val="-13"/>
        </w:rPr>
        <w:t xml:space="preserve"> </w:t>
      </w:r>
      <w:r>
        <w:t>read the name in Greek letters, is</w:t>
      </w:r>
      <w:r>
        <w:rPr>
          <w:spacing w:val="-1"/>
        </w:rPr>
        <w:t xml:space="preserve"> </w:t>
      </w:r>
      <w:r>
        <w:rPr>
          <w:i/>
        </w:rPr>
        <w:t xml:space="preserve">Benedicti!” </w:t>
      </w:r>
      <w:r>
        <w:t>He stared at me to see whether I had understood, and he</w:t>
      </w:r>
    </w:p>
    <w:p w14:paraId="30FC6645" w14:textId="77777777" w:rsidR="00565177" w:rsidRDefault="00565177">
      <w:pPr>
        <w:spacing w:line="235" w:lineRule="auto"/>
        <w:sectPr w:rsidR="00565177">
          <w:pgSz w:w="12240" w:h="15840"/>
          <w:pgMar w:top="1340" w:right="920" w:bottom="620" w:left="420" w:header="360" w:footer="426" w:gutter="0"/>
          <w:cols w:space="720"/>
        </w:sectPr>
      </w:pPr>
    </w:p>
    <w:p w14:paraId="30FC6646" w14:textId="77777777" w:rsidR="00565177" w:rsidRDefault="00FF66D4">
      <w:pPr>
        <w:pStyle w:val="BodyText"/>
        <w:spacing w:before="78" w:line="235" w:lineRule="auto"/>
        <w:ind w:right="516" w:firstLine="0"/>
      </w:pPr>
      <w:r>
        <w:lastRenderedPageBreak/>
        <w:t>raised</w:t>
      </w:r>
      <w:r>
        <w:rPr>
          <w:spacing w:val="-9"/>
        </w:rPr>
        <w:t xml:space="preserve"> </w:t>
      </w:r>
      <w:r>
        <w:t>a</w:t>
      </w:r>
      <w:r>
        <w:rPr>
          <w:spacing w:val="-9"/>
        </w:rPr>
        <w:t xml:space="preserve"> </w:t>
      </w:r>
      <w:r>
        <w:t>finger,</w:t>
      </w:r>
      <w:r>
        <w:rPr>
          <w:spacing w:val="-9"/>
        </w:rPr>
        <w:t xml:space="preserve"> </w:t>
      </w:r>
      <w:r>
        <w:t>cautioning</w:t>
      </w:r>
      <w:r>
        <w:rPr>
          <w:spacing w:val="-11"/>
        </w:rPr>
        <w:t xml:space="preserve"> </w:t>
      </w:r>
      <w:r>
        <w:t>me:</w:t>
      </w:r>
      <w:r>
        <w:rPr>
          <w:spacing w:val="-9"/>
        </w:rPr>
        <w:t xml:space="preserve"> </w:t>
      </w:r>
      <w:r>
        <w:t>“Benedict</w:t>
      </w:r>
      <w:r>
        <w:rPr>
          <w:spacing w:val="-9"/>
        </w:rPr>
        <w:t xml:space="preserve"> </w:t>
      </w:r>
      <w:r>
        <w:t>XI</w:t>
      </w:r>
      <w:r>
        <w:rPr>
          <w:spacing w:val="-10"/>
        </w:rPr>
        <w:t xml:space="preserve"> </w:t>
      </w:r>
      <w:r>
        <w:t>was</w:t>
      </w:r>
      <w:r>
        <w:rPr>
          <w:spacing w:val="-10"/>
        </w:rPr>
        <w:t xml:space="preserve"> </w:t>
      </w:r>
      <w:r>
        <w:t>the</w:t>
      </w:r>
      <w:r>
        <w:rPr>
          <w:spacing w:val="-9"/>
        </w:rPr>
        <w:t xml:space="preserve"> </w:t>
      </w:r>
      <w:r>
        <w:t>Antichrist</w:t>
      </w:r>
      <w:r>
        <w:rPr>
          <w:spacing w:val="-10"/>
        </w:rPr>
        <w:t xml:space="preserve"> </w:t>
      </w:r>
      <w:r>
        <w:t>proper,</w:t>
      </w:r>
      <w:r>
        <w:rPr>
          <w:spacing w:val="-9"/>
        </w:rPr>
        <w:t xml:space="preserve"> </w:t>
      </w:r>
      <w:r>
        <w:t>the</w:t>
      </w:r>
      <w:r>
        <w:rPr>
          <w:spacing w:val="-9"/>
        </w:rPr>
        <w:t xml:space="preserve"> </w:t>
      </w:r>
      <w:r>
        <w:t>beast</w:t>
      </w:r>
      <w:r>
        <w:rPr>
          <w:spacing w:val="-9"/>
        </w:rPr>
        <w:t xml:space="preserve"> </w:t>
      </w:r>
      <w:r>
        <w:t>that</w:t>
      </w:r>
      <w:r>
        <w:rPr>
          <w:spacing w:val="-9"/>
        </w:rPr>
        <w:t xml:space="preserve"> </w:t>
      </w:r>
      <w:r>
        <w:t>rises</w:t>
      </w:r>
      <w:r>
        <w:rPr>
          <w:spacing w:val="-10"/>
        </w:rPr>
        <w:t xml:space="preserve"> </w:t>
      </w:r>
      <w:r>
        <w:t>up</w:t>
      </w:r>
      <w:r>
        <w:rPr>
          <w:spacing w:val="-7"/>
        </w:rPr>
        <w:t xml:space="preserve"> </w:t>
      </w:r>
      <w:r>
        <w:t>from the earth! God allow</w:t>
      </w:r>
      <w:r>
        <w:t>ed such a monster of vice and iniquity to govern His church so that his successor’s</w:t>
      </w:r>
      <w:r>
        <w:rPr>
          <w:spacing w:val="-15"/>
        </w:rPr>
        <w:t xml:space="preserve"> </w:t>
      </w:r>
      <w:r>
        <w:t>virtues</w:t>
      </w:r>
      <w:r>
        <w:rPr>
          <w:spacing w:val="-15"/>
        </w:rPr>
        <w:t xml:space="preserve"> </w:t>
      </w:r>
      <w:r>
        <w:t>would</w:t>
      </w:r>
      <w:r>
        <w:rPr>
          <w:spacing w:val="-15"/>
        </w:rPr>
        <w:t xml:space="preserve"> </w:t>
      </w:r>
      <w:r>
        <w:t>blaze</w:t>
      </w:r>
      <w:r>
        <w:rPr>
          <w:spacing w:val="-15"/>
        </w:rPr>
        <w:t xml:space="preserve"> </w:t>
      </w:r>
      <w:r>
        <w:t>with</w:t>
      </w:r>
      <w:r>
        <w:rPr>
          <w:spacing w:val="-15"/>
        </w:rPr>
        <w:t xml:space="preserve"> </w:t>
      </w:r>
      <w:r>
        <w:t>glory!”</w:t>
      </w:r>
    </w:p>
    <w:p w14:paraId="30FC6647" w14:textId="77777777" w:rsidR="00565177" w:rsidRDefault="00FF66D4">
      <w:pPr>
        <w:pStyle w:val="BodyText"/>
        <w:spacing w:line="268" w:lineRule="exact"/>
        <w:ind w:left="1307" w:firstLine="0"/>
      </w:pPr>
      <w:r>
        <w:rPr>
          <w:spacing w:val="-4"/>
        </w:rPr>
        <w:t>“But,</w:t>
      </w:r>
      <w:r>
        <w:rPr>
          <w:spacing w:val="-6"/>
        </w:rPr>
        <w:t xml:space="preserve"> </w:t>
      </w:r>
      <w:r>
        <w:rPr>
          <w:spacing w:val="-4"/>
        </w:rPr>
        <w:t>Sainted</w:t>
      </w:r>
      <w:r>
        <w:rPr>
          <w:spacing w:val="-6"/>
        </w:rPr>
        <w:t xml:space="preserve"> </w:t>
      </w:r>
      <w:r>
        <w:rPr>
          <w:spacing w:val="-4"/>
        </w:rPr>
        <w:t>Father,”</w:t>
      </w:r>
      <w:r>
        <w:rPr>
          <w:spacing w:val="-6"/>
        </w:rPr>
        <w:t xml:space="preserve"> </w:t>
      </w:r>
      <w:r>
        <w:rPr>
          <w:spacing w:val="-4"/>
        </w:rPr>
        <w:t>I</w:t>
      </w:r>
      <w:r>
        <w:rPr>
          <w:spacing w:val="-5"/>
        </w:rPr>
        <w:t xml:space="preserve"> </w:t>
      </w:r>
      <w:r>
        <w:rPr>
          <w:spacing w:val="-4"/>
        </w:rPr>
        <w:t>replied</w:t>
      </w:r>
      <w:r>
        <w:rPr>
          <w:spacing w:val="-6"/>
        </w:rPr>
        <w:t xml:space="preserve"> </w:t>
      </w:r>
      <w:r>
        <w:rPr>
          <w:spacing w:val="-4"/>
        </w:rPr>
        <w:t>in</w:t>
      </w:r>
      <w:r>
        <w:rPr>
          <w:spacing w:val="-7"/>
        </w:rPr>
        <w:t xml:space="preserve"> </w:t>
      </w:r>
      <w:r>
        <w:rPr>
          <w:spacing w:val="-4"/>
        </w:rPr>
        <w:t>a</w:t>
      </w:r>
      <w:r>
        <w:rPr>
          <w:spacing w:val="-7"/>
        </w:rPr>
        <w:t xml:space="preserve"> </w:t>
      </w:r>
      <w:r>
        <w:rPr>
          <w:spacing w:val="-4"/>
        </w:rPr>
        <w:t>faint</w:t>
      </w:r>
      <w:r>
        <w:rPr>
          <w:spacing w:val="-5"/>
        </w:rPr>
        <w:t xml:space="preserve"> </w:t>
      </w:r>
      <w:r>
        <w:rPr>
          <w:spacing w:val="-4"/>
        </w:rPr>
        <w:t>voice,</w:t>
      </w:r>
      <w:r>
        <w:rPr>
          <w:spacing w:val="-6"/>
        </w:rPr>
        <w:t xml:space="preserve"> </w:t>
      </w:r>
      <w:r>
        <w:rPr>
          <w:spacing w:val="-4"/>
        </w:rPr>
        <w:t>summoning</w:t>
      </w:r>
      <w:r>
        <w:rPr>
          <w:spacing w:val="-6"/>
        </w:rPr>
        <w:t xml:space="preserve"> </w:t>
      </w:r>
      <w:r>
        <w:rPr>
          <w:spacing w:val="-4"/>
        </w:rPr>
        <w:t>my</w:t>
      </w:r>
      <w:r>
        <w:rPr>
          <w:spacing w:val="-6"/>
        </w:rPr>
        <w:t xml:space="preserve"> </w:t>
      </w:r>
      <w:r>
        <w:rPr>
          <w:spacing w:val="-4"/>
        </w:rPr>
        <w:t>courage,</w:t>
      </w:r>
      <w:r>
        <w:rPr>
          <w:spacing w:val="-9"/>
        </w:rPr>
        <w:t xml:space="preserve"> </w:t>
      </w:r>
      <w:r>
        <w:rPr>
          <w:spacing w:val="-4"/>
        </w:rPr>
        <w:t>“his</w:t>
      </w:r>
      <w:r>
        <w:rPr>
          <w:spacing w:val="-6"/>
        </w:rPr>
        <w:t xml:space="preserve"> </w:t>
      </w:r>
      <w:r>
        <w:rPr>
          <w:spacing w:val="-4"/>
        </w:rPr>
        <w:t>successor</w:t>
      </w:r>
      <w:r>
        <w:rPr>
          <w:spacing w:val="-6"/>
        </w:rPr>
        <w:t xml:space="preserve"> </w:t>
      </w:r>
      <w:r>
        <w:rPr>
          <w:spacing w:val="-4"/>
        </w:rPr>
        <w:t>is</w:t>
      </w:r>
      <w:r>
        <w:rPr>
          <w:spacing w:val="-6"/>
        </w:rPr>
        <w:t xml:space="preserve"> </w:t>
      </w:r>
      <w:r>
        <w:rPr>
          <w:spacing w:val="-4"/>
        </w:rPr>
        <w:t>John!”</w:t>
      </w:r>
    </w:p>
    <w:p w14:paraId="30FC6648" w14:textId="77777777" w:rsidR="00565177" w:rsidRDefault="00FF66D4">
      <w:pPr>
        <w:pStyle w:val="BodyText"/>
        <w:spacing w:before="1" w:line="235" w:lineRule="auto"/>
        <w:ind w:right="512"/>
      </w:pPr>
      <w:r>
        <w:t xml:space="preserve">Ubertino put a hand to his brow as if to dispel a troublesome dream. He was breathing with </w:t>
      </w:r>
      <w:r>
        <w:rPr>
          <w:spacing w:val="-4"/>
        </w:rPr>
        <w:t>difficulty; he</w:t>
      </w:r>
      <w:r>
        <w:rPr>
          <w:spacing w:val="-6"/>
        </w:rPr>
        <w:t xml:space="preserve"> </w:t>
      </w:r>
      <w:r>
        <w:rPr>
          <w:spacing w:val="-4"/>
        </w:rPr>
        <w:t>was</w:t>
      </w:r>
      <w:r>
        <w:rPr>
          <w:spacing w:val="-5"/>
        </w:rPr>
        <w:t xml:space="preserve"> </w:t>
      </w:r>
      <w:r>
        <w:rPr>
          <w:spacing w:val="-4"/>
        </w:rPr>
        <w:t>tired. “True, the calculations</w:t>
      </w:r>
      <w:r>
        <w:rPr>
          <w:spacing w:val="-7"/>
        </w:rPr>
        <w:t xml:space="preserve"> </w:t>
      </w:r>
      <w:r>
        <w:rPr>
          <w:spacing w:val="-4"/>
        </w:rPr>
        <w:t>were</w:t>
      </w:r>
      <w:r>
        <w:rPr>
          <w:spacing w:val="-6"/>
        </w:rPr>
        <w:t xml:space="preserve"> </w:t>
      </w:r>
      <w:r>
        <w:rPr>
          <w:spacing w:val="-4"/>
        </w:rPr>
        <w:t>wrong, we</w:t>
      </w:r>
      <w:r>
        <w:rPr>
          <w:spacing w:val="-6"/>
        </w:rPr>
        <w:t xml:space="preserve"> </w:t>
      </w:r>
      <w:r>
        <w:rPr>
          <w:spacing w:val="-4"/>
        </w:rPr>
        <w:t>are still awaiting the Angelic</w:t>
      </w:r>
      <w:r>
        <w:rPr>
          <w:spacing w:val="-6"/>
        </w:rPr>
        <w:t xml:space="preserve"> </w:t>
      </w:r>
      <w:r>
        <w:rPr>
          <w:spacing w:val="-4"/>
        </w:rPr>
        <w:t xml:space="preserve">Pope. ... </w:t>
      </w:r>
      <w:r>
        <w:t>But meanwhile Francis and Dominic have appeared.” He raised</w:t>
      </w:r>
      <w:r>
        <w:t xml:space="preserve"> his eyes to heaven and said, as if praying</w:t>
      </w:r>
      <w:r>
        <w:rPr>
          <w:spacing w:val="-15"/>
        </w:rPr>
        <w:t xml:space="preserve"> </w:t>
      </w:r>
      <w:r>
        <w:t>(but</w:t>
      </w:r>
      <w:r>
        <w:rPr>
          <w:spacing w:val="-15"/>
        </w:rPr>
        <w:t xml:space="preserve"> </w:t>
      </w:r>
      <w:r>
        <w:t>I</w:t>
      </w:r>
      <w:r>
        <w:rPr>
          <w:spacing w:val="-15"/>
        </w:rPr>
        <w:t xml:space="preserve"> </w:t>
      </w:r>
      <w:r>
        <w:t>was</w:t>
      </w:r>
      <w:r>
        <w:rPr>
          <w:spacing w:val="-15"/>
        </w:rPr>
        <w:t xml:space="preserve"> </w:t>
      </w:r>
      <w:r>
        <w:t>sure</w:t>
      </w:r>
      <w:r>
        <w:rPr>
          <w:spacing w:val="-15"/>
        </w:rPr>
        <w:t xml:space="preserve"> </w:t>
      </w:r>
      <w:r>
        <w:t>he</w:t>
      </w:r>
      <w:r>
        <w:rPr>
          <w:spacing w:val="-15"/>
        </w:rPr>
        <w:t xml:space="preserve"> </w:t>
      </w:r>
      <w:r>
        <w:t>was</w:t>
      </w:r>
      <w:r>
        <w:rPr>
          <w:spacing w:val="-15"/>
        </w:rPr>
        <w:t xml:space="preserve"> </w:t>
      </w:r>
      <w:r>
        <w:t>quoting</w:t>
      </w:r>
      <w:r>
        <w:rPr>
          <w:spacing w:val="-15"/>
        </w:rPr>
        <w:t xml:space="preserve"> </w:t>
      </w:r>
      <w:r>
        <w:t>a</w:t>
      </w:r>
      <w:r>
        <w:rPr>
          <w:spacing w:val="-15"/>
        </w:rPr>
        <w:t xml:space="preserve"> </w:t>
      </w:r>
      <w:r>
        <w:t>page</w:t>
      </w:r>
      <w:r>
        <w:rPr>
          <w:spacing w:val="-15"/>
        </w:rPr>
        <w:t xml:space="preserve"> </w:t>
      </w:r>
      <w:r>
        <w:t>of</w:t>
      </w:r>
      <w:r>
        <w:rPr>
          <w:spacing w:val="-15"/>
        </w:rPr>
        <w:t xml:space="preserve"> </w:t>
      </w:r>
      <w:r>
        <w:t>his</w:t>
      </w:r>
      <w:r>
        <w:rPr>
          <w:spacing w:val="-15"/>
        </w:rPr>
        <w:t xml:space="preserve"> </w:t>
      </w:r>
      <w:r>
        <w:t>great</w:t>
      </w:r>
      <w:r>
        <w:rPr>
          <w:spacing w:val="-15"/>
        </w:rPr>
        <w:t xml:space="preserve"> </w:t>
      </w:r>
      <w:r>
        <w:t>book</w:t>
      </w:r>
      <w:r>
        <w:rPr>
          <w:spacing w:val="-15"/>
        </w:rPr>
        <w:t xml:space="preserve"> </w:t>
      </w:r>
      <w:r>
        <w:t>on</w:t>
      </w:r>
      <w:r>
        <w:rPr>
          <w:spacing w:val="-15"/>
        </w:rPr>
        <w:t xml:space="preserve"> </w:t>
      </w:r>
      <w:r>
        <w:t>the</w:t>
      </w:r>
      <w:r>
        <w:rPr>
          <w:spacing w:val="-15"/>
        </w:rPr>
        <w:t xml:space="preserve"> </w:t>
      </w:r>
      <w:r>
        <w:t>tree</w:t>
      </w:r>
      <w:r>
        <w:rPr>
          <w:spacing w:val="-15"/>
        </w:rPr>
        <w:t xml:space="preserve"> </w:t>
      </w:r>
      <w:r>
        <w:t>of</w:t>
      </w:r>
      <w:r>
        <w:rPr>
          <w:spacing w:val="-15"/>
        </w:rPr>
        <w:t xml:space="preserve"> </w:t>
      </w:r>
      <w:r>
        <w:t>life):</w:t>
      </w:r>
      <w:r>
        <w:rPr>
          <w:spacing w:val="-15"/>
        </w:rPr>
        <w:t xml:space="preserve"> </w:t>
      </w:r>
      <w:r>
        <w:t>“Quorum</w:t>
      </w:r>
      <w:r>
        <w:rPr>
          <w:spacing w:val="-15"/>
        </w:rPr>
        <w:t xml:space="preserve"> </w:t>
      </w:r>
      <w:r>
        <w:t>primus seraphico</w:t>
      </w:r>
      <w:r>
        <w:rPr>
          <w:spacing w:val="-13"/>
        </w:rPr>
        <w:t xml:space="preserve"> </w:t>
      </w:r>
      <w:r>
        <w:t>calculo</w:t>
      </w:r>
      <w:r>
        <w:rPr>
          <w:spacing w:val="-13"/>
        </w:rPr>
        <w:t xml:space="preserve"> </w:t>
      </w:r>
      <w:r>
        <w:t>purgatus</w:t>
      </w:r>
      <w:r>
        <w:rPr>
          <w:spacing w:val="-13"/>
        </w:rPr>
        <w:t xml:space="preserve"> </w:t>
      </w:r>
      <w:r>
        <w:t>et</w:t>
      </w:r>
      <w:r>
        <w:rPr>
          <w:spacing w:val="-13"/>
        </w:rPr>
        <w:t xml:space="preserve"> </w:t>
      </w:r>
      <w:r>
        <w:t>ardore</w:t>
      </w:r>
      <w:r>
        <w:rPr>
          <w:spacing w:val="-13"/>
        </w:rPr>
        <w:t xml:space="preserve"> </w:t>
      </w:r>
      <w:r>
        <w:t>celico</w:t>
      </w:r>
      <w:r>
        <w:rPr>
          <w:spacing w:val="-14"/>
        </w:rPr>
        <w:t xml:space="preserve"> </w:t>
      </w:r>
      <w:r>
        <w:t>inflammatus</w:t>
      </w:r>
      <w:r>
        <w:rPr>
          <w:spacing w:val="-13"/>
        </w:rPr>
        <w:t xml:space="preserve"> </w:t>
      </w:r>
      <w:r>
        <w:t>totum</w:t>
      </w:r>
      <w:r>
        <w:rPr>
          <w:spacing w:val="-13"/>
        </w:rPr>
        <w:t xml:space="preserve"> </w:t>
      </w:r>
      <w:r>
        <w:t>incendere</w:t>
      </w:r>
      <w:r>
        <w:rPr>
          <w:spacing w:val="-13"/>
        </w:rPr>
        <w:t xml:space="preserve"> </w:t>
      </w:r>
      <w:r>
        <w:t>videbatur.</w:t>
      </w:r>
      <w:r>
        <w:rPr>
          <w:spacing w:val="-13"/>
        </w:rPr>
        <w:t xml:space="preserve"> </w:t>
      </w:r>
      <w:r>
        <w:t>Secundus</w:t>
      </w:r>
      <w:r>
        <w:rPr>
          <w:spacing w:val="-13"/>
        </w:rPr>
        <w:t xml:space="preserve"> </w:t>
      </w:r>
      <w:r>
        <w:t xml:space="preserve">vero </w:t>
      </w:r>
      <w:r>
        <w:rPr>
          <w:spacing w:val="-2"/>
        </w:rPr>
        <w:t>verbo</w:t>
      </w:r>
      <w:r>
        <w:rPr>
          <w:spacing w:val="-13"/>
        </w:rPr>
        <w:t xml:space="preserve"> </w:t>
      </w:r>
      <w:r>
        <w:rPr>
          <w:spacing w:val="-2"/>
        </w:rPr>
        <w:t>predicationis</w:t>
      </w:r>
      <w:r>
        <w:rPr>
          <w:spacing w:val="-12"/>
        </w:rPr>
        <w:t xml:space="preserve"> </w:t>
      </w:r>
      <w:r>
        <w:rPr>
          <w:spacing w:val="-2"/>
        </w:rPr>
        <w:t>fecundus</w:t>
      </w:r>
      <w:r>
        <w:rPr>
          <w:spacing w:val="-13"/>
        </w:rPr>
        <w:t xml:space="preserve"> </w:t>
      </w:r>
      <w:r>
        <w:rPr>
          <w:spacing w:val="-2"/>
        </w:rPr>
        <w:t>super</w:t>
      </w:r>
      <w:r>
        <w:rPr>
          <w:spacing w:val="-13"/>
        </w:rPr>
        <w:t xml:space="preserve"> </w:t>
      </w:r>
      <w:r>
        <w:rPr>
          <w:spacing w:val="-2"/>
        </w:rPr>
        <w:t>mundi</w:t>
      </w:r>
      <w:r>
        <w:rPr>
          <w:spacing w:val="-12"/>
        </w:rPr>
        <w:t xml:space="preserve"> </w:t>
      </w:r>
      <w:r>
        <w:rPr>
          <w:spacing w:val="-2"/>
        </w:rPr>
        <w:t>tenebras</w:t>
      </w:r>
      <w:r>
        <w:rPr>
          <w:spacing w:val="-13"/>
        </w:rPr>
        <w:t xml:space="preserve"> </w:t>
      </w:r>
      <w:r>
        <w:rPr>
          <w:spacing w:val="-2"/>
        </w:rPr>
        <w:t>clarius</w:t>
      </w:r>
      <w:r>
        <w:rPr>
          <w:spacing w:val="-13"/>
        </w:rPr>
        <w:t xml:space="preserve"> </w:t>
      </w:r>
      <w:r>
        <w:rPr>
          <w:spacing w:val="-2"/>
        </w:rPr>
        <w:t>radiavit.</w:t>
      </w:r>
      <w:r>
        <w:rPr>
          <w:spacing w:val="-12"/>
        </w:rPr>
        <w:t xml:space="preserve"> </w:t>
      </w:r>
      <w:r>
        <w:rPr>
          <w:spacing w:val="-2"/>
        </w:rPr>
        <w:t>…</w:t>
      </w:r>
      <w:r>
        <w:rPr>
          <w:spacing w:val="-13"/>
        </w:rPr>
        <w:t xml:space="preserve"> </w:t>
      </w:r>
      <w:r>
        <w:rPr>
          <w:spacing w:val="-2"/>
        </w:rPr>
        <w:t>Yes,</w:t>
      </w:r>
      <w:r>
        <w:rPr>
          <w:spacing w:val="-12"/>
        </w:rPr>
        <w:t xml:space="preserve"> </w:t>
      </w:r>
      <w:r>
        <w:rPr>
          <w:spacing w:val="-2"/>
        </w:rPr>
        <w:t>these</w:t>
      </w:r>
      <w:r>
        <w:rPr>
          <w:spacing w:val="-12"/>
        </w:rPr>
        <w:t xml:space="preserve"> </w:t>
      </w:r>
      <w:r>
        <w:rPr>
          <w:spacing w:val="-2"/>
        </w:rPr>
        <w:t>were</w:t>
      </w:r>
      <w:r>
        <w:rPr>
          <w:spacing w:val="-13"/>
        </w:rPr>
        <w:t xml:space="preserve"> </w:t>
      </w:r>
      <w:r>
        <w:rPr>
          <w:spacing w:val="-2"/>
        </w:rPr>
        <w:t>the</w:t>
      </w:r>
      <w:r>
        <w:rPr>
          <w:spacing w:val="-12"/>
        </w:rPr>
        <w:t xml:space="preserve"> </w:t>
      </w:r>
      <w:r>
        <w:rPr>
          <w:spacing w:val="-2"/>
        </w:rPr>
        <w:t xml:space="preserve">promises: </w:t>
      </w:r>
      <w:r>
        <w:t>the Angelic Pope must come.”</w:t>
      </w:r>
    </w:p>
    <w:p w14:paraId="30FC6649" w14:textId="77777777" w:rsidR="00565177" w:rsidRDefault="00FF66D4">
      <w:pPr>
        <w:pStyle w:val="BodyText"/>
        <w:spacing w:line="232" w:lineRule="auto"/>
        <w:ind w:left="1019" w:right="518"/>
      </w:pPr>
      <w:r>
        <w:t>“And so be it, Ubertino,” William said. “Meanwhile, I am here to prevent the human Emperor from</w:t>
      </w:r>
      <w:r>
        <w:rPr>
          <w:spacing w:val="-9"/>
        </w:rPr>
        <w:t xml:space="preserve"> </w:t>
      </w:r>
      <w:r>
        <w:t>being</w:t>
      </w:r>
      <w:r>
        <w:rPr>
          <w:spacing w:val="-9"/>
        </w:rPr>
        <w:t xml:space="preserve"> </w:t>
      </w:r>
      <w:r>
        <w:t>deposed.</w:t>
      </w:r>
      <w:r>
        <w:rPr>
          <w:spacing w:val="-9"/>
        </w:rPr>
        <w:t xml:space="preserve"> </w:t>
      </w:r>
      <w:r>
        <w:t>Your</w:t>
      </w:r>
      <w:r>
        <w:rPr>
          <w:spacing w:val="-9"/>
        </w:rPr>
        <w:t xml:space="preserve"> </w:t>
      </w:r>
      <w:r>
        <w:t>Angelic</w:t>
      </w:r>
      <w:r>
        <w:rPr>
          <w:spacing w:val="-9"/>
        </w:rPr>
        <w:t xml:space="preserve"> </w:t>
      </w:r>
      <w:r>
        <w:t>Pope</w:t>
      </w:r>
      <w:r>
        <w:rPr>
          <w:spacing w:val="-11"/>
        </w:rPr>
        <w:t xml:space="preserve"> </w:t>
      </w:r>
      <w:r>
        <w:t>was</w:t>
      </w:r>
      <w:r>
        <w:rPr>
          <w:spacing w:val="-10"/>
        </w:rPr>
        <w:t xml:space="preserve"> </w:t>
      </w:r>
      <w:r>
        <w:t>also</w:t>
      </w:r>
      <w:r>
        <w:rPr>
          <w:spacing w:val="-9"/>
        </w:rPr>
        <w:t xml:space="preserve"> </w:t>
      </w:r>
      <w:r>
        <w:t>preached</w:t>
      </w:r>
      <w:r>
        <w:rPr>
          <w:spacing w:val="-9"/>
        </w:rPr>
        <w:t xml:space="preserve"> </w:t>
      </w:r>
      <w:r>
        <w:t>by</w:t>
      </w:r>
      <w:r>
        <w:rPr>
          <w:spacing w:val="-9"/>
        </w:rPr>
        <w:t xml:space="preserve"> </w:t>
      </w:r>
      <w:r>
        <w:t>Fra</w:t>
      </w:r>
      <w:r>
        <w:rPr>
          <w:spacing w:val="-9"/>
        </w:rPr>
        <w:t xml:space="preserve"> </w:t>
      </w:r>
      <w:r>
        <w:t>Dolcino.</w:t>
      </w:r>
      <w:r>
        <w:rPr>
          <w:spacing w:val="-11"/>
        </w:rPr>
        <w:t xml:space="preserve"> </w:t>
      </w:r>
      <w:r>
        <w:t>…”</w:t>
      </w:r>
    </w:p>
    <w:p w14:paraId="30FC664A" w14:textId="77777777" w:rsidR="00565177" w:rsidRDefault="00FF66D4">
      <w:pPr>
        <w:pStyle w:val="BodyText"/>
        <w:spacing w:before="3" w:line="235" w:lineRule="auto"/>
        <w:ind w:left="1019" w:right="514"/>
      </w:pPr>
      <w:r>
        <w:t>“Never utter again the name of that serpent!” Ubertino cried, and for the first time I saw his sorrow turn into rage. “He has befouled the words of Joachim of Calabria, and has made them bringers of death and filth! Messenger of the Anti</w:t>
      </w:r>
      <w:r>
        <w:t>christ if ever there was one! But you, William, speak</w:t>
      </w:r>
      <w:r>
        <w:rPr>
          <w:spacing w:val="-13"/>
        </w:rPr>
        <w:t xml:space="preserve"> </w:t>
      </w:r>
      <w:r>
        <w:t>like</w:t>
      </w:r>
      <w:r>
        <w:rPr>
          <w:spacing w:val="-14"/>
        </w:rPr>
        <w:t xml:space="preserve"> </w:t>
      </w:r>
      <w:r>
        <w:t>this</w:t>
      </w:r>
      <w:r>
        <w:rPr>
          <w:spacing w:val="-14"/>
        </w:rPr>
        <w:t xml:space="preserve"> </w:t>
      </w:r>
      <w:r>
        <w:t>because</w:t>
      </w:r>
      <w:r>
        <w:rPr>
          <w:spacing w:val="-14"/>
        </w:rPr>
        <w:t xml:space="preserve"> </w:t>
      </w:r>
      <w:r>
        <w:t>you</w:t>
      </w:r>
      <w:r>
        <w:rPr>
          <w:spacing w:val="-13"/>
        </w:rPr>
        <w:t xml:space="preserve"> </w:t>
      </w:r>
      <w:r>
        <w:t>do</w:t>
      </w:r>
      <w:r>
        <w:rPr>
          <w:spacing w:val="-13"/>
        </w:rPr>
        <w:t xml:space="preserve"> </w:t>
      </w:r>
      <w:r>
        <w:t>not</w:t>
      </w:r>
      <w:r>
        <w:rPr>
          <w:spacing w:val="-13"/>
        </w:rPr>
        <w:t xml:space="preserve"> </w:t>
      </w:r>
      <w:r>
        <w:t>really</w:t>
      </w:r>
      <w:r>
        <w:rPr>
          <w:spacing w:val="-14"/>
        </w:rPr>
        <w:t xml:space="preserve"> </w:t>
      </w:r>
      <w:r>
        <w:t>believe</w:t>
      </w:r>
      <w:r>
        <w:rPr>
          <w:spacing w:val="-14"/>
        </w:rPr>
        <w:t xml:space="preserve"> </w:t>
      </w:r>
      <w:r>
        <w:t>in</w:t>
      </w:r>
      <w:r>
        <w:rPr>
          <w:spacing w:val="-14"/>
        </w:rPr>
        <w:t xml:space="preserve"> </w:t>
      </w:r>
      <w:r>
        <w:t>the</w:t>
      </w:r>
      <w:r>
        <w:rPr>
          <w:spacing w:val="-13"/>
        </w:rPr>
        <w:t xml:space="preserve"> </w:t>
      </w:r>
      <w:r>
        <w:t>advent</w:t>
      </w:r>
      <w:r>
        <w:rPr>
          <w:spacing w:val="-15"/>
        </w:rPr>
        <w:t xml:space="preserve"> </w:t>
      </w:r>
      <w:r>
        <w:t>of</w:t>
      </w:r>
      <w:r>
        <w:rPr>
          <w:spacing w:val="-14"/>
        </w:rPr>
        <w:t xml:space="preserve"> </w:t>
      </w:r>
      <w:r>
        <w:t>the</w:t>
      </w:r>
      <w:r>
        <w:rPr>
          <w:spacing w:val="-14"/>
        </w:rPr>
        <w:t xml:space="preserve"> </w:t>
      </w:r>
      <w:r>
        <w:t>Antichrist,</w:t>
      </w:r>
      <w:r>
        <w:rPr>
          <w:spacing w:val="-13"/>
        </w:rPr>
        <w:t xml:space="preserve"> </w:t>
      </w:r>
      <w:r>
        <w:t>and</w:t>
      </w:r>
      <w:r>
        <w:rPr>
          <w:spacing w:val="-13"/>
        </w:rPr>
        <w:t xml:space="preserve"> </w:t>
      </w:r>
      <w:r>
        <w:t>your</w:t>
      </w:r>
      <w:r>
        <w:rPr>
          <w:spacing w:val="-13"/>
        </w:rPr>
        <w:t xml:space="preserve"> </w:t>
      </w:r>
      <w:r>
        <w:t>masters</w:t>
      </w:r>
      <w:r>
        <w:rPr>
          <w:spacing w:val="-14"/>
        </w:rPr>
        <w:t xml:space="preserve"> </w:t>
      </w:r>
      <w:r>
        <w:t>at Oxford</w:t>
      </w:r>
      <w:r>
        <w:rPr>
          <w:spacing w:val="-11"/>
        </w:rPr>
        <w:t xml:space="preserve"> </w:t>
      </w:r>
      <w:r>
        <w:t>have</w:t>
      </w:r>
      <w:r>
        <w:rPr>
          <w:spacing w:val="-11"/>
        </w:rPr>
        <w:t xml:space="preserve"> </w:t>
      </w:r>
      <w:r>
        <w:t>taught</w:t>
      </w:r>
      <w:r>
        <w:rPr>
          <w:spacing w:val="-11"/>
        </w:rPr>
        <w:t xml:space="preserve"> </w:t>
      </w:r>
      <w:r>
        <w:t>you</w:t>
      </w:r>
      <w:r>
        <w:rPr>
          <w:spacing w:val="-11"/>
        </w:rPr>
        <w:t xml:space="preserve"> </w:t>
      </w:r>
      <w:r>
        <w:t>to</w:t>
      </w:r>
      <w:r>
        <w:rPr>
          <w:spacing w:val="-11"/>
        </w:rPr>
        <w:t xml:space="preserve"> </w:t>
      </w:r>
      <w:r>
        <w:t>idolize</w:t>
      </w:r>
      <w:r>
        <w:rPr>
          <w:spacing w:val="-11"/>
        </w:rPr>
        <w:t xml:space="preserve"> </w:t>
      </w:r>
      <w:r>
        <w:t>reason,</w:t>
      </w:r>
      <w:r>
        <w:rPr>
          <w:spacing w:val="-11"/>
        </w:rPr>
        <w:t xml:space="preserve"> </w:t>
      </w:r>
      <w:r>
        <w:t>drying</w:t>
      </w:r>
      <w:r>
        <w:rPr>
          <w:spacing w:val="-11"/>
        </w:rPr>
        <w:t xml:space="preserve"> </w:t>
      </w:r>
      <w:r>
        <w:t>up</w:t>
      </w:r>
      <w:r>
        <w:rPr>
          <w:spacing w:val="-11"/>
        </w:rPr>
        <w:t xml:space="preserve"> </w:t>
      </w:r>
      <w:r>
        <w:t>the</w:t>
      </w:r>
      <w:r>
        <w:rPr>
          <w:spacing w:val="-11"/>
        </w:rPr>
        <w:t xml:space="preserve"> </w:t>
      </w:r>
      <w:r>
        <w:t>prophetic</w:t>
      </w:r>
      <w:r>
        <w:rPr>
          <w:spacing w:val="-11"/>
        </w:rPr>
        <w:t xml:space="preserve"> </w:t>
      </w:r>
      <w:r>
        <w:t>capacities</w:t>
      </w:r>
      <w:r>
        <w:rPr>
          <w:spacing w:val="-13"/>
        </w:rPr>
        <w:t xml:space="preserve"> </w:t>
      </w:r>
      <w:r>
        <w:t>of</w:t>
      </w:r>
      <w:r>
        <w:rPr>
          <w:spacing w:val="-11"/>
        </w:rPr>
        <w:t xml:space="preserve"> </w:t>
      </w:r>
      <w:r>
        <w:t>your</w:t>
      </w:r>
      <w:r>
        <w:rPr>
          <w:spacing w:val="-11"/>
        </w:rPr>
        <w:t xml:space="preserve"> </w:t>
      </w:r>
      <w:r>
        <w:t>heart!”</w:t>
      </w:r>
    </w:p>
    <w:p w14:paraId="30FC664B" w14:textId="77777777" w:rsidR="00565177" w:rsidRDefault="00FF66D4">
      <w:pPr>
        <w:pStyle w:val="BodyText"/>
        <w:spacing w:line="235" w:lineRule="auto"/>
        <w:ind w:left="1019" w:right="514"/>
      </w:pPr>
      <w:r>
        <w:t>“You are mistaken, Ubertino,” William answered very seriously. “You know that among my masters</w:t>
      </w:r>
      <w:r>
        <w:rPr>
          <w:spacing w:val="-2"/>
        </w:rPr>
        <w:t xml:space="preserve"> </w:t>
      </w:r>
      <w:r>
        <w:t>I</w:t>
      </w:r>
      <w:r>
        <w:rPr>
          <w:spacing w:val="-2"/>
        </w:rPr>
        <w:t xml:space="preserve"> </w:t>
      </w:r>
      <w:r>
        <w:t>venerate</w:t>
      </w:r>
      <w:r>
        <w:rPr>
          <w:spacing w:val="-1"/>
        </w:rPr>
        <w:t xml:space="preserve"> </w:t>
      </w:r>
      <w:r>
        <w:t>Roger</w:t>
      </w:r>
      <w:r>
        <w:rPr>
          <w:spacing w:val="-2"/>
        </w:rPr>
        <w:t xml:space="preserve"> </w:t>
      </w:r>
      <w:r>
        <w:t>Bacon</w:t>
      </w:r>
      <w:r>
        <w:rPr>
          <w:spacing w:val="-2"/>
        </w:rPr>
        <w:t xml:space="preserve"> </w:t>
      </w:r>
      <w:r>
        <w:t>more</w:t>
      </w:r>
      <w:r>
        <w:rPr>
          <w:spacing w:val="-1"/>
        </w:rPr>
        <w:t xml:space="preserve"> </w:t>
      </w:r>
      <w:r>
        <w:t>than</w:t>
      </w:r>
      <w:r>
        <w:rPr>
          <w:spacing w:val="-2"/>
        </w:rPr>
        <w:t xml:space="preserve"> </w:t>
      </w:r>
      <w:r>
        <w:t>any</w:t>
      </w:r>
      <w:r>
        <w:rPr>
          <w:spacing w:val="-1"/>
        </w:rPr>
        <w:t xml:space="preserve"> </w:t>
      </w:r>
      <w:r>
        <w:t>other.</w:t>
      </w:r>
      <w:r>
        <w:rPr>
          <w:spacing w:val="-2"/>
        </w:rPr>
        <w:t xml:space="preserve"> </w:t>
      </w:r>
      <w:r>
        <w:t>…”</w:t>
      </w:r>
    </w:p>
    <w:p w14:paraId="30FC664C" w14:textId="77777777" w:rsidR="00565177" w:rsidRDefault="00FF66D4">
      <w:pPr>
        <w:pStyle w:val="BodyText"/>
        <w:spacing w:line="268" w:lineRule="exact"/>
        <w:ind w:left="1307" w:firstLine="0"/>
      </w:pPr>
      <w:r>
        <w:rPr>
          <w:spacing w:val="-4"/>
        </w:rPr>
        <w:t>“Who</w:t>
      </w:r>
      <w:r>
        <w:rPr>
          <w:spacing w:val="-3"/>
        </w:rPr>
        <w:t xml:space="preserve"> </w:t>
      </w:r>
      <w:r>
        <w:rPr>
          <w:spacing w:val="-4"/>
        </w:rPr>
        <w:t>raved</w:t>
      </w:r>
      <w:r>
        <w:rPr>
          <w:spacing w:val="-3"/>
        </w:rPr>
        <w:t xml:space="preserve"> </w:t>
      </w:r>
      <w:r>
        <w:rPr>
          <w:spacing w:val="-4"/>
        </w:rPr>
        <w:t>of</w:t>
      </w:r>
      <w:r>
        <w:rPr>
          <w:spacing w:val="-2"/>
        </w:rPr>
        <w:t xml:space="preserve"> </w:t>
      </w:r>
      <w:r>
        <w:rPr>
          <w:spacing w:val="-4"/>
        </w:rPr>
        <w:t>flying</w:t>
      </w:r>
      <w:r>
        <w:rPr>
          <w:spacing w:val="-3"/>
        </w:rPr>
        <w:t xml:space="preserve"> </w:t>
      </w:r>
      <w:r>
        <w:rPr>
          <w:spacing w:val="-4"/>
        </w:rPr>
        <w:t>machines,”</w:t>
      </w:r>
      <w:r>
        <w:rPr>
          <w:spacing w:val="-2"/>
        </w:rPr>
        <w:t xml:space="preserve"> </w:t>
      </w:r>
      <w:r>
        <w:rPr>
          <w:spacing w:val="-4"/>
        </w:rPr>
        <w:t>Ubertino muttered</w:t>
      </w:r>
      <w:r>
        <w:rPr>
          <w:spacing w:val="-2"/>
        </w:rPr>
        <w:t xml:space="preserve"> </w:t>
      </w:r>
      <w:r>
        <w:rPr>
          <w:spacing w:val="-4"/>
        </w:rPr>
        <w:t>bitterly.</w:t>
      </w:r>
    </w:p>
    <w:p w14:paraId="30FC664D" w14:textId="77777777" w:rsidR="00565177" w:rsidRDefault="00FF66D4">
      <w:pPr>
        <w:pStyle w:val="BodyText"/>
        <w:spacing w:line="235" w:lineRule="auto"/>
        <w:ind w:left="1019" w:right="513"/>
      </w:pPr>
      <w:r>
        <w:t>“Who</w:t>
      </w:r>
      <w:r>
        <w:rPr>
          <w:spacing w:val="-8"/>
        </w:rPr>
        <w:t xml:space="preserve"> </w:t>
      </w:r>
      <w:r>
        <w:t>spoke</w:t>
      </w:r>
      <w:r>
        <w:rPr>
          <w:spacing w:val="-8"/>
        </w:rPr>
        <w:t xml:space="preserve"> </w:t>
      </w:r>
      <w:r>
        <w:t>clearly</w:t>
      </w:r>
      <w:r>
        <w:rPr>
          <w:spacing w:val="-10"/>
        </w:rPr>
        <w:t xml:space="preserve"> </w:t>
      </w:r>
      <w:r>
        <w:t>and</w:t>
      </w:r>
      <w:r>
        <w:rPr>
          <w:spacing w:val="-11"/>
        </w:rPr>
        <w:t xml:space="preserve"> </w:t>
      </w:r>
      <w:r>
        <w:t>calmly</w:t>
      </w:r>
      <w:r>
        <w:rPr>
          <w:spacing w:val="-8"/>
        </w:rPr>
        <w:t xml:space="preserve"> </w:t>
      </w:r>
      <w:r>
        <w:t>of</w:t>
      </w:r>
      <w:r>
        <w:rPr>
          <w:spacing w:val="-10"/>
        </w:rPr>
        <w:t xml:space="preserve"> </w:t>
      </w:r>
      <w:r>
        <w:t>the</w:t>
      </w:r>
      <w:r>
        <w:rPr>
          <w:spacing w:val="-10"/>
        </w:rPr>
        <w:t xml:space="preserve"> </w:t>
      </w:r>
      <w:r>
        <w:t>Antichrist,</w:t>
      </w:r>
      <w:r>
        <w:rPr>
          <w:spacing w:val="-8"/>
        </w:rPr>
        <w:t xml:space="preserve"> </w:t>
      </w:r>
      <w:r>
        <w:t>and</w:t>
      </w:r>
      <w:r>
        <w:rPr>
          <w:spacing w:val="-8"/>
        </w:rPr>
        <w:t xml:space="preserve"> </w:t>
      </w:r>
      <w:r>
        <w:t>was</w:t>
      </w:r>
      <w:r>
        <w:rPr>
          <w:spacing w:val="-10"/>
        </w:rPr>
        <w:t xml:space="preserve"> </w:t>
      </w:r>
      <w:r>
        <w:t>aware</w:t>
      </w:r>
      <w:r>
        <w:rPr>
          <w:spacing w:val="-8"/>
        </w:rPr>
        <w:t xml:space="preserve"> </w:t>
      </w:r>
      <w:r>
        <w:t>of</w:t>
      </w:r>
      <w:r>
        <w:rPr>
          <w:spacing w:val="-9"/>
        </w:rPr>
        <w:t xml:space="preserve"> </w:t>
      </w:r>
      <w:r>
        <w:t>the</w:t>
      </w:r>
      <w:r>
        <w:rPr>
          <w:spacing w:val="-10"/>
        </w:rPr>
        <w:t xml:space="preserve"> </w:t>
      </w:r>
      <w:r>
        <w:t>import</w:t>
      </w:r>
      <w:r>
        <w:rPr>
          <w:spacing w:val="-9"/>
        </w:rPr>
        <w:t xml:space="preserve"> </w:t>
      </w:r>
      <w:r>
        <w:t>of</w:t>
      </w:r>
      <w:r>
        <w:rPr>
          <w:spacing w:val="-9"/>
        </w:rPr>
        <w:t xml:space="preserve"> </w:t>
      </w:r>
      <w:r>
        <w:t>the</w:t>
      </w:r>
      <w:r>
        <w:rPr>
          <w:spacing w:val="-8"/>
        </w:rPr>
        <w:t xml:space="preserve"> </w:t>
      </w:r>
      <w:r>
        <w:t>corruption of</w:t>
      </w:r>
      <w:r>
        <w:rPr>
          <w:spacing w:val="-5"/>
        </w:rPr>
        <w:t xml:space="preserve"> </w:t>
      </w:r>
      <w:r>
        <w:t>the</w:t>
      </w:r>
      <w:r>
        <w:rPr>
          <w:spacing w:val="-5"/>
        </w:rPr>
        <w:t xml:space="preserve"> </w:t>
      </w:r>
      <w:r>
        <w:t>world</w:t>
      </w:r>
      <w:r>
        <w:rPr>
          <w:spacing w:val="-5"/>
        </w:rPr>
        <w:t xml:space="preserve"> </w:t>
      </w:r>
      <w:r>
        <w:t>and</w:t>
      </w:r>
      <w:r>
        <w:rPr>
          <w:spacing w:val="-5"/>
        </w:rPr>
        <w:t xml:space="preserve"> </w:t>
      </w:r>
      <w:r>
        <w:t>the</w:t>
      </w:r>
      <w:r>
        <w:rPr>
          <w:spacing w:val="-5"/>
        </w:rPr>
        <w:t xml:space="preserve"> </w:t>
      </w:r>
      <w:r>
        <w:t>decline</w:t>
      </w:r>
      <w:r>
        <w:rPr>
          <w:spacing w:val="-5"/>
        </w:rPr>
        <w:t xml:space="preserve"> </w:t>
      </w:r>
      <w:r>
        <w:t>of</w:t>
      </w:r>
      <w:r>
        <w:rPr>
          <w:spacing w:val="-5"/>
        </w:rPr>
        <w:t xml:space="preserve"> </w:t>
      </w:r>
      <w:r>
        <w:t>learning.</w:t>
      </w:r>
      <w:r>
        <w:rPr>
          <w:spacing w:val="-5"/>
        </w:rPr>
        <w:t xml:space="preserve"> </w:t>
      </w:r>
      <w:r>
        <w:t>He</w:t>
      </w:r>
      <w:r>
        <w:rPr>
          <w:spacing w:val="-5"/>
        </w:rPr>
        <w:t xml:space="preserve"> </w:t>
      </w:r>
      <w:r>
        <w:t>taught,</w:t>
      </w:r>
      <w:r>
        <w:rPr>
          <w:spacing w:val="-5"/>
        </w:rPr>
        <w:t xml:space="preserve"> </w:t>
      </w:r>
      <w:r>
        <w:t>however,</w:t>
      </w:r>
      <w:r>
        <w:rPr>
          <w:spacing w:val="-5"/>
        </w:rPr>
        <w:t xml:space="preserve"> </w:t>
      </w:r>
      <w:r>
        <w:t>that</w:t>
      </w:r>
      <w:r>
        <w:rPr>
          <w:spacing w:val="-5"/>
        </w:rPr>
        <w:t xml:space="preserve"> </w:t>
      </w:r>
      <w:r>
        <w:t>there</w:t>
      </w:r>
      <w:r>
        <w:rPr>
          <w:spacing w:val="-5"/>
        </w:rPr>
        <w:t xml:space="preserve"> </w:t>
      </w:r>
      <w:r>
        <w:t>is</w:t>
      </w:r>
      <w:r>
        <w:rPr>
          <w:spacing w:val="-7"/>
        </w:rPr>
        <w:t xml:space="preserve"> </w:t>
      </w:r>
      <w:r>
        <w:t>only</w:t>
      </w:r>
      <w:r>
        <w:rPr>
          <w:spacing w:val="-5"/>
        </w:rPr>
        <w:t xml:space="preserve"> </w:t>
      </w:r>
      <w:r>
        <w:t>one</w:t>
      </w:r>
      <w:r>
        <w:rPr>
          <w:spacing w:val="-5"/>
        </w:rPr>
        <w:t xml:space="preserve"> </w:t>
      </w:r>
      <w:r>
        <w:t>way</w:t>
      </w:r>
      <w:r>
        <w:rPr>
          <w:spacing w:val="-5"/>
        </w:rPr>
        <w:t xml:space="preserve"> </w:t>
      </w:r>
      <w:r>
        <w:t>to</w:t>
      </w:r>
      <w:r>
        <w:rPr>
          <w:spacing w:val="-5"/>
        </w:rPr>
        <w:t xml:space="preserve"> </w:t>
      </w:r>
      <w:r>
        <w:t>prepare against his coming: study the secrets of nature, use knowledge to better the human race. We can prepare</w:t>
      </w:r>
      <w:r>
        <w:rPr>
          <w:spacing w:val="-15"/>
        </w:rPr>
        <w:t xml:space="preserve"> </w:t>
      </w:r>
      <w:r>
        <w:t>to</w:t>
      </w:r>
      <w:r>
        <w:rPr>
          <w:spacing w:val="-14"/>
        </w:rPr>
        <w:t xml:space="preserve"> </w:t>
      </w:r>
      <w:r>
        <w:t>fight</w:t>
      </w:r>
      <w:r>
        <w:rPr>
          <w:spacing w:val="-14"/>
        </w:rPr>
        <w:t xml:space="preserve"> </w:t>
      </w:r>
      <w:r>
        <w:t>t</w:t>
      </w:r>
      <w:r>
        <w:t>he</w:t>
      </w:r>
      <w:r>
        <w:rPr>
          <w:spacing w:val="-14"/>
        </w:rPr>
        <w:t xml:space="preserve"> </w:t>
      </w:r>
      <w:r>
        <w:t>Antichrist</w:t>
      </w:r>
      <w:r>
        <w:rPr>
          <w:spacing w:val="-14"/>
        </w:rPr>
        <w:t xml:space="preserve"> </w:t>
      </w:r>
      <w:r>
        <w:t>by</w:t>
      </w:r>
      <w:r>
        <w:rPr>
          <w:spacing w:val="-14"/>
        </w:rPr>
        <w:t xml:space="preserve"> </w:t>
      </w:r>
      <w:r>
        <w:t>studying</w:t>
      </w:r>
      <w:r>
        <w:rPr>
          <w:spacing w:val="-14"/>
        </w:rPr>
        <w:t xml:space="preserve"> </w:t>
      </w:r>
      <w:r>
        <w:t>the</w:t>
      </w:r>
      <w:r>
        <w:rPr>
          <w:spacing w:val="-15"/>
        </w:rPr>
        <w:t xml:space="preserve"> </w:t>
      </w:r>
      <w:r>
        <w:t>curative</w:t>
      </w:r>
      <w:r>
        <w:rPr>
          <w:spacing w:val="-14"/>
        </w:rPr>
        <w:t xml:space="preserve"> </w:t>
      </w:r>
      <w:r>
        <w:t>properties</w:t>
      </w:r>
      <w:r>
        <w:rPr>
          <w:spacing w:val="-14"/>
        </w:rPr>
        <w:t xml:space="preserve"> </w:t>
      </w:r>
      <w:r>
        <w:t>of</w:t>
      </w:r>
      <w:r>
        <w:rPr>
          <w:spacing w:val="-14"/>
        </w:rPr>
        <w:t xml:space="preserve"> </w:t>
      </w:r>
      <w:r>
        <w:t>herbs,</w:t>
      </w:r>
      <w:r>
        <w:rPr>
          <w:spacing w:val="-14"/>
        </w:rPr>
        <w:t xml:space="preserve"> </w:t>
      </w:r>
      <w:r>
        <w:t>the</w:t>
      </w:r>
      <w:r>
        <w:rPr>
          <w:spacing w:val="-14"/>
        </w:rPr>
        <w:t xml:space="preserve"> </w:t>
      </w:r>
      <w:r>
        <w:t>nature</w:t>
      </w:r>
      <w:r>
        <w:rPr>
          <w:spacing w:val="-14"/>
        </w:rPr>
        <w:t xml:space="preserve"> </w:t>
      </w:r>
      <w:r>
        <w:t>of</w:t>
      </w:r>
      <w:r>
        <w:rPr>
          <w:spacing w:val="-14"/>
        </w:rPr>
        <w:t xml:space="preserve"> </w:t>
      </w:r>
      <w:r>
        <w:t>stones,</w:t>
      </w:r>
      <w:r>
        <w:rPr>
          <w:spacing w:val="-14"/>
        </w:rPr>
        <w:t xml:space="preserve"> </w:t>
      </w:r>
      <w:r>
        <w:t>and even</w:t>
      </w:r>
      <w:r>
        <w:rPr>
          <w:spacing w:val="-13"/>
        </w:rPr>
        <w:t xml:space="preserve"> </w:t>
      </w:r>
      <w:r>
        <w:t>by</w:t>
      </w:r>
      <w:r>
        <w:rPr>
          <w:spacing w:val="-13"/>
        </w:rPr>
        <w:t xml:space="preserve"> </w:t>
      </w:r>
      <w:r>
        <w:t>planning</w:t>
      </w:r>
      <w:r>
        <w:rPr>
          <w:spacing w:val="-13"/>
        </w:rPr>
        <w:t xml:space="preserve"> </w:t>
      </w:r>
      <w:r>
        <w:t>those</w:t>
      </w:r>
      <w:r>
        <w:rPr>
          <w:spacing w:val="-13"/>
        </w:rPr>
        <w:t xml:space="preserve"> </w:t>
      </w:r>
      <w:r>
        <w:t>flying</w:t>
      </w:r>
      <w:r>
        <w:rPr>
          <w:spacing w:val="-14"/>
        </w:rPr>
        <w:t xml:space="preserve"> </w:t>
      </w:r>
      <w:r>
        <w:t>machines</w:t>
      </w:r>
      <w:r>
        <w:rPr>
          <w:spacing w:val="-14"/>
        </w:rPr>
        <w:t xml:space="preserve"> </w:t>
      </w:r>
      <w:r>
        <w:t>that</w:t>
      </w:r>
      <w:r>
        <w:rPr>
          <w:spacing w:val="-13"/>
        </w:rPr>
        <w:t xml:space="preserve"> </w:t>
      </w:r>
      <w:r>
        <w:t>make</w:t>
      </w:r>
      <w:r>
        <w:rPr>
          <w:spacing w:val="-13"/>
        </w:rPr>
        <w:t xml:space="preserve"> </w:t>
      </w:r>
      <w:r>
        <w:t>you</w:t>
      </w:r>
      <w:r>
        <w:rPr>
          <w:spacing w:val="-13"/>
        </w:rPr>
        <w:t xml:space="preserve"> </w:t>
      </w:r>
      <w:r>
        <w:t>smile.”</w:t>
      </w:r>
    </w:p>
    <w:p w14:paraId="30FC664E" w14:textId="77777777" w:rsidR="00565177" w:rsidRDefault="00FF66D4">
      <w:pPr>
        <w:pStyle w:val="BodyText"/>
        <w:spacing w:line="235" w:lineRule="auto"/>
        <w:ind w:left="1307" w:right="2677" w:firstLine="0"/>
        <w:jc w:val="left"/>
      </w:pPr>
      <w:r>
        <w:rPr>
          <w:spacing w:val="-4"/>
        </w:rPr>
        <w:t>“Your</w:t>
      </w:r>
      <w:r>
        <w:rPr>
          <w:spacing w:val="-10"/>
        </w:rPr>
        <w:t xml:space="preserve"> </w:t>
      </w:r>
      <w:r>
        <w:rPr>
          <w:spacing w:val="-4"/>
        </w:rPr>
        <w:t>Bacon’s</w:t>
      </w:r>
      <w:r>
        <w:rPr>
          <w:spacing w:val="-11"/>
        </w:rPr>
        <w:t xml:space="preserve"> </w:t>
      </w:r>
      <w:r>
        <w:rPr>
          <w:spacing w:val="-4"/>
        </w:rPr>
        <w:t>Antichrist</w:t>
      </w:r>
      <w:r>
        <w:rPr>
          <w:spacing w:val="-10"/>
        </w:rPr>
        <w:t xml:space="preserve"> </w:t>
      </w:r>
      <w:r>
        <w:rPr>
          <w:spacing w:val="-4"/>
        </w:rPr>
        <w:t>was</w:t>
      </w:r>
      <w:r>
        <w:rPr>
          <w:spacing w:val="-11"/>
        </w:rPr>
        <w:t xml:space="preserve"> </w:t>
      </w:r>
      <w:r>
        <w:rPr>
          <w:spacing w:val="-4"/>
        </w:rPr>
        <w:t>a</w:t>
      </w:r>
      <w:r>
        <w:rPr>
          <w:spacing w:val="-9"/>
        </w:rPr>
        <w:t xml:space="preserve"> </w:t>
      </w:r>
      <w:r>
        <w:rPr>
          <w:spacing w:val="-4"/>
        </w:rPr>
        <w:t>pretext</w:t>
      </w:r>
      <w:r>
        <w:rPr>
          <w:spacing w:val="-9"/>
        </w:rPr>
        <w:t xml:space="preserve"> </w:t>
      </w:r>
      <w:r>
        <w:rPr>
          <w:spacing w:val="-4"/>
        </w:rPr>
        <w:t>for</w:t>
      </w:r>
      <w:r>
        <w:rPr>
          <w:spacing w:val="-10"/>
        </w:rPr>
        <w:t xml:space="preserve"> </w:t>
      </w:r>
      <w:r>
        <w:rPr>
          <w:spacing w:val="-4"/>
        </w:rPr>
        <w:t>cultivating</w:t>
      </w:r>
      <w:r>
        <w:rPr>
          <w:spacing w:val="-9"/>
        </w:rPr>
        <w:t xml:space="preserve"> </w:t>
      </w:r>
      <w:r>
        <w:rPr>
          <w:spacing w:val="-4"/>
        </w:rPr>
        <w:t>intellectual</w:t>
      </w:r>
      <w:r>
        <w:rPr>
          <w:spacing w:val="-9"/>
        </w:rPr>
        <w:t xml:space="preserve"> </w:t>
      </w:r>
      <w:r>
        <w:rPr>
          <w:spacing w:val="-4"/>
        </w:rPr>
        <w:t xml:space="preserve">pride.” </w:t>
      </w:r>
      <w:r>
        <w:t>“A holy pretext.”</w:t>
      </w:r>
    </w:p>
    <w:p w14:paraId="30FC664F" w14:textId="77777777" w:rsidR="00565177" w:rsidRDefault="00FF66D4">
      <w:pPr>
        <w:pStyle w:val="BodyText"/>
        <w:spacing w:line="268" w:lineRule="exact"/>
        <w:ind w:left="1307" w:firstLine="0"/>
        <w:jc w:val="left"/>
      </w:pPr>
      <w:r>
        <w:t>“Nothing</w:t>
      </w:r>
      <w:r>
        <w:rPr>
          <w:spacing w:val="-8"/>
        </w:rPr>
        <w:t xml:space="preserve"> </w:t>
      </w:r>
      <w:r>
        <w:t>pretextual</w:t>
      </w:r>
      <w:r>
        <w:rPr>
          <w:spacing w:val="-9"/>
        </w:rPr>
        <w:t xml:space="preserve"> </w:t>
      </w:r>
      <w:r>
        <w:t>is</w:t>
      </w:r>
      <w:r>
        <w:rPr>
          <w:spacing w:val="-9"/>
        </w:rPr>
        <w:t xml:space="preserve"> </w:t>
      </w:r>
      <w:r>
        <w:t>holy.</w:t>
      </w:r>
      <w:r>
        <w:rPr>
          <w:spacing w:val="-7"/>
        </w:rPr>
        <w:t xml:space="preserve"> </w:t>
      </w:r>
      <w:r>
        <w:t>William,</w:t>
      </w:r>
      <w:r>
        <w:rPr>
          <w:spacing w:val="-9"/>
        </w:rPr>
        <w:t xml:space="preserve"> </w:t>
      </w:r>
      <w:r>
        <w:t>you</w:t>
      </w:r>
      <w:r>
        <w:rPr>
          <w:spacing w:val="-8"/>
        </w:rPr>
        <w:t xml:space="preserve"> </w:t>
      </w:r>
      <w:r>
        <w:t>know</w:t>
      </w:r>
      <w:r>
        <w:rPr>
          <w:spacing w:val="-7"/>
        </w:rPr>
        <w:t xml:space="preserve"> </w:t>
      </w:r>
      <w:r>
        <w:t>I</w:t>
      </w:r>
      <w:r>
        <w:rPr>
          <w:spacing w:val="-8"/>
        </w:rPr>
        <w:t xml:space="preserve"> </w:t>
      </w:r>
      <w:r>
        <w:t>love</w:t>
      </w:r>
      <w:r>
        <w:rPr>
          <w:spacing w:val="-7"/>
        </w:rPr>
        <w:t xml:space="preserve"> </w:t>
      </w:r>
      <w:r>
        <w:t>you.</w:t>
      </w:r>
      <w:r>
        <w:rPr>
          <w:spacing w:val="-10"/>
        </w:rPr>
        <w:t xml:space="preserve"> </w:t>
      </w:r>
      <w:r>
        <w:t>You</w:t>
      </w:r>
      <w:r>
        <w:rPr>
          <w:spacing w:val="-8"/>
        </w:rPr>
        <w:t xml:space="preserve"> </w:t>
      </w:r>
      <w:r>
        <w:t>know</w:t>
      </w:r>
      <w:r>
        <w:rPr>
          <w:spacing w:val="-7"/>
        </w:rPr>
        <w:t xml:space="preserve"> </w:t>
      </w:r>
      <w:r>
        <w:t>I</w:t>
      </w:r>
      <w:r>
        <w:rPr>
          <w:spacing w:val="-8"/>
        </w:rPr>
        <w:t xml:space="preserve"> </w:t>
      </w:r>
      <w:r>
        <w:t>have</w:t>
      </w:r>
      <w:r>
        <w:rPr>
          <w:spacing w:val="-7"/>
        </w:rPr>
        <w:t xml:space="preserve"> </w:t>
      </w:r>
      <w:r>
        <w:t>great</w:t>
      </w:r>
      <w:r>
        <w:rPr>
          <w:spacing w:val="-7"/>
        </w:rPr>
        <w:t xml:space="preserve"> </w:t>
      </w:r>
      <w:r>
        <w:t>faith</w:t>
      </w:r>
      <w:r>
        <w:rPr>
          <w:spacing w:val="-8"/>
        </w:rPr>
        <w:t xml:space="preserve"> </w:t>
      </w:r>
      <w:r>
        <w:t>in</w:t>
      </w:r>
      <w:r>
        <w:rPr>
          <w:spacing w:val="-10"/>
        </w:rPr>
        <w:t xml:space="preserve"> </w:t>
      </w:r>
      <w:r>
        <w:rPr>
          <w:spacing w:val="-4"/>
        </w:rPr>
        <w:t>you.</w:t>
      </w:r>
    </w:p>
    <w:p w14:paraId="30FC6650" w14:textId="77777777" w:rsidR="00565177" w:rsidRDefault="00FF66D4">
      <w:pPr>
        <w:pStyle w:val="BodyText"/>
        <w:spacing w:line="232" w:lineRule="auto"/>
        <w:ind w:left="1307" w:right="962" w:hanging="288"/>
        <w:jc w:val="left"/>
      </w:pPr>
      <w:r>
        <w:rPr>
          <w:spacing w:val="-2"/>
        </w:rPr>
        <w:t>Mortify</w:t>
      </w:r>
      <w:r>
        <w:rPr>
          <w:spacing w:val="-15"/>
        </w:rPr>
        <w:t xml:space="preserve"> </w:t>
      </w:r>
      <w:r>
        <w:rPr>
          <w:spacing w:val="-2"/>
        </w:rPr>
        <w:t>your</w:t>
      </w:r>
      <w:r>
        <w:rPr>
          <w:spacing w:val="-13"/>
        </w:rPr>
        <w:t xml:space="preserve"> </w:t>
      </w:r>
      <w:r>
        <w:rPr>
          <w:spacing w:val="-2"/>
        </w:rPr>
        <w:t>intelligence,</w:t>
      </w:r>
      <w:r>
        <w:rPr>
          <w:spacing w:val="-13"/>
        </w:rPr>
        <w:t xml:space="preserve"> </w:t>
      </w:r>
      <w:r>
        <w:rPr>
          <w:spacing w:val="-2"/>
        </w:rPr>
        <w:t>learn</w:t>
      </w:r>
      <w:r>
        <w:rPr>
          <w:spacing w:val="-13"/>
        </w:rPr>
        <w:t xml:space="preserve"> </w:t>
      </w:r>
      <w:r>
        <w:rPr>
          <w:spacing w:val="-2"/>
        </w:rPr>
        <w:t>to</w:t>
      </w:r>
      <w:r>
        <w:rPr>
          <w:spacing w:val="-13"/>
        </w:rPr>
        <w:t xml:space="preserve"> </w:t>
      </w:r>
      <w:r>
        <w:rPr>
          <w:spacing w:val="-2"/>
        </w:rPr>
        <w:t>weep</w:t>
      </w:r>
      <w:r>
        <w:rPr>
          <w:spacing w:val="-13"/>
        </w:rPr>
        <w:t xml:space="preserve"> </w:t>
      </w:r>
      <w:r>
        <w:rPr>
          <w:spacing w:val="-2"/>
        </w:rPr>
        <w:t>over</w:t>
      </w:r>
      <w:r>
        <w:rPr>
          <w:spacing w:val="-13"/>
        </w:rPr>
        <w:t xml:space="preserve"> </w:t>
      </w:r>
      <w:r>
        <w:rPr>
          <w:spacing w:val="-2"/>
        </w:rPr>
        <w:t>the</w:t>
      </w:r>
      <w:r>
        <w:rPr>
          <w:spacing w:val="-13"/>
        </w:rPr>
        <w:t xml:space="preserve"> </w:t>
      </w:r>
      <w:r>
        <w:rPr>
          <w:spacing w:val="-2"/>
        </w:rPr>
        <w:t>wounds</w:t>
      </w:r>
      <w:r>
        <w:rPr>
          <w:spacing w:val="-13"/>
        </w:rPr>
        <w:t xml:space="preserve"> </w:t>
      </w:r>
      <w:r>
        <w:rPr>
          <w:spacing w:val="-2"/>
        </w:rPr>
        <w:t>of</w:t>
      </w:r>
      <w:r>
        <w:rPr>
          <w:spacing w:val="-13"/>
        </w:rPr>
        <w:t xml:space="preserve"> </w:t>
      </w:r>
      <w:r>
        <w:rPr>
          <w:spacing w:val="-2"/>
        </w:rPr>
        <w:t>the</w:t>
      </w:r>
      <w:r>
        <w:rPr>
          <w:spacing w:val="-13"/>
        </w:rPr>
        <w:t xml:space="preserve"> </w:t>
      </w:r>
      <w:r>
        <w:rPr>
          <w:spacing w:val="-2"/>
        </w:rPr>
        <w:t>Lord,</w:t>
      </w:r>
      <w:r>
        <w:rPr>
          <w:spacing w:val="-13"/>
        </w:rPr>
        <w:t xml:space="preserve"> </w:t>
      </w:r>
      <w:r>
        <w:rPr>
          <w:spacing w:val="-2"/>
        </w:rPr>
        <w:t>throw</w:t>
      </w:r>
      <w:r>
        <w:rPr>
          <w:spacing w:val="-13"/>
        </w:rPr>
        <w:t xml:space="preserve"> </w:t>
      </w:r>
      <w:r>
        <w:rPr>
          <w:spacing w:val="-2"/>
        </w:rPr>
        <w:t>away</w:t>
      </w:r>
      <w:r>
        <w:rPr>
          <w:spacing w:val="-13"/>
        </w:rPr>
        <w:t xml:space="preserve"> </w:t>
      </w:r>
      <w:r>
        <w:rPr>
          <w:spacing w:val="-2"/>
        </w:rPr>
        <w:t>your</w:t>
      </w:r>
      <w:r>
        <w:rPr>
          <w:spacing w:val="-13"/>
        </w:rPr>
        <w:t xml:space="preserve"> </w:t>
      </w:r>
      <w:r>
        <w:rPr>
          <w:spacing w:val="-2"/>
        </w:rPr>
        <w:t xml:space="preserve">books.” </w:t>
      </w:r>
      <w:r>
        <w:t>“I</w:t>
      </w:r>
      <w:r>
        <w:rPr>
          <w:spacing w:val="-17"/>
        </w:rPr>
        <w:t xml:space="preserve"> </w:t>
      </w:r>
      <w:r>
        <w:t>will</w:t>
      </w:r>
      <w:r>
        <w:rPr>
          <w:spacing w:val="-15"/>
        </w:rPr>
        <w:t xml:space="preserve"> </w:t>
      </w:r>
      <w:r>
        <w:t>devote</w:t>
      </w:r>
      <w:r>
        <w:rPr>
          <w:spacing w:val="-15"/>
        </w:rPr>
        <w:t xml:space="preserve"> </w:t>
      </w:r>
      <w:r>
        <w:t>myself</w:t>
      </w:r>
      <w:r>
        <w:rPr>
          <w:spacing w:val="-15"/>
        </w:rPr>
        <w:t xml:space="preserve"> </w:t>
      </w:r>
      <w:r>
        <w:t>only</w:t>
      </w:r>
      <w:r>
        <w:rPr>
          <w:spacing w:val="-15"/>
        </w:rPr>
        <w:t xml:space="preserve"> </w:t>
      </w:r>
      <w:r>
        <w:t>to</w:t>
      </w:r>
      <w:r>
        <w:rPr>
          <w:spacing w:val="-15"/>
        </w:rPr>
        <w:t xml:space="preserve"> </w:t>
      </w:r>
      <w:r>
        <w:t>yours.”</w:t>
      </w:r>
      <w:r>
        <w:rPr>
          <w:spacing w:val="-15"/>
        </w:rPr>
        <w:t xml:space="preserve"> </w:t>
      </w:r>
      <w:r>
        <w:t>William</w:t>
      </w:r>
      <w:r>
        <w:rPr>
          <w:spacing w:val="-15"/>
        </w:rPr>
        <w:t xml:space="preserve"> </w:t>
      </w:r>
      <w:r>
        <w:t>smiled.</w:t>
      </w:r>
    </w:p>
    <w:p w14:paraId="30FC6651" w14:textId="77777777" w:rsidR="00565177" w:rsidRDefault="00FF66D4">
      <w:pPr>
        <w:pStyle w:val="BodyText"/>
        <w:spacing w:before="2" w:line="235" w:lineRule="auto"/>
        <w:ind w:left="1019" w:right="514"/>
      </w:pPr>
      <w:r>
        <w:t>Ubertino</w:t>
      </w:r>
      <w:r>
        <w:rPr>
          <w:spacing w:val="-14"/>
        </w:rPr>
        <w:t xml:space="preserve"> </w:t>
      </w:r>
      <w:r>
        <w:t>also</w:t>
      </w:r>
      <w:r>
        <w:rPr>
          <w:spacing w:val="-14"/>
        </w:rPr>
        <w:t xml:space="preserve"> </w:t>
      </w:r>
      <w:r>
        <w:t>smiled</w:t>
      </w:r>
      <w:r>
        <w:rPr>
          <w:spacing w:val="-14"/>
        </w:rPr>
        <w:t xml:space="preserve"> </w:t>
      </w:r>
      <w:r>
        <w:t>and</w:t>
      </w:r>
      <w:r>
        <w:rPr>
          <w:spacing w:val="-15"/>
        </w:rPr>
        <w:t xml:space="preserve"> </w:t>
      </w:r>
      <w:r>
        <w:t>waved</w:t>
      </w:r>
      <w:r>
        <w:rPr>
          <w:spacing w:val="-15"/>
        </w:rPr>
        <w:t xml:space="preserve"> </w:t>
      </w:r>
      <w:r>
        <w:t>a</w:t>
      </w:r>
      <w:r>
        <w:rPr>
          <w:spacing w:val="-14"/>
        </w:rPr>
        <w:t xml:space="preserve"> </w:t>
      </w:r>
      <w:r>
        <w:t>threatening</w:t>
      </w:r>
      <w:r>
        <w:rPr>
          <w:spacing w:val="-13"/>
        </w:rPr>
        <w:t xml:space="preserve"> </w:t>
      </w:r>
      <w:r>
        <w:t>finger</w:t>
      </w:r>
      <w:r>
        <w:rPr>
          <w:spacing w:val="-14"/>
        </w:rPr>
        <w:t xml:space="preserve"> </w:t>
      </w:r>
      <w:r>
        <w:t>at</w:t>
      </w:r>
      <w:r>
        <w:rPr>
          <w:spacing w:val="-14"/>
        </w:rPr>
        <w:t xml:space="preserve"> </w:t>
      </w:r>
      <w:r>
        <w:t>him.</w:t>
      </w:r>
      <w:r>
        <w:rPr>
          <w:spacing w:val="-14"/>
        </w:rPr>
        <w:t xml:space="preserve"> </w:t>
      </w:r>
      <w:r>
        <w:t>“Foolish</w:t>
      </w:r>
      <w:r>
        <w:rPr>
          <w:spacing w:val="-14"/>
        </w:rPr>
        <w:t xml:space="preserve"> </w:t>
      </w:r>
      <w:r>
        <w:t>Englishman.</w:t>
      </w:r>
      <w:r>
        <w:rPr>
          <w:spacing w:val="-14"/>
        </w:rPr>
        <w:t xml:space="preserve"> </w:t>
      </w:r>
      <w:r>
        <w:t>Do</w:t>
      </w:r>
      <w:r>
        <w:rPr>
          <w:spacing w:val="-14"/>
        </w:rPr>
        <w:t xml:space="preserve"> </w:t>
      </w:r>
      <w:r>
        <w:t>not</w:t>
      </w:r>
      <w:r>
        <w:rPr>
          <w:spacing w:val="-14"/>
        </w:rPr>
        <w:t xml:space="preserve"> </w:t>
      </w:r>
      <w:r>
        <w:t>laugh too much at your fellows. Those whom you cannot love you should, rather, fear. And be on your guard here at the abbey. I</w:t>
      </w:r>
      <w:r>
        <w:rPr>
          <w:spacing w:val="-3"/>
        </w:rPr>
        <w:t xml:space="preserve"> </w:t>
      </w:r>
      <w:r>
        <w:t>do not like this place.”</w:t>
      </w:r>
    </w:p>
    <w:p w14:paraId="30FC6652" w14:textId="77777777" w:rsidR="00565177" w:rsidRDefault="00FF66D4">
      <w:pPr>
        <w:pStyle w:val="BodyText"/>
        <w:spacing w:line="267" w:lineRule="exact"/>
        <w:ind w:left="1307" w:firstLine="0"/>
      </w:pPr>
      <w:r>
        <w:rPr>
          <w:spacing w:val="-4"/>
        </w:rPr>
        <w:t>“I</w:t>
      </w:r>
      <w:r>
        <w:rPr>
          <w:spacing w:val="-6"/>
        </w:rPr>
        <w:t xml:space="preserve"> </w:t>
      </w:r>
      <w:r>
        <w:rPr>
          <w:spacing w:val="-4"/>
        </w:rPr>
        <w:t>want</w:t>
      </w:r>
      <w:r>
        <w:rPr>
          <w:spacing w:val="-6"/>
        </w:rPr>
        <w:t xml:space="preserve"> </w:t>
      </w:r>
      <w:r>
        <w:rPr>
          <w:spacing w:val="-4"/>
        </w:rPr>
        <w:t>to</w:t>
      </w:r>
      <w:r>
        <w:rPr>
          <w:spacing w:val="-6"/>
        </w:rPr>
        <w:t xml:space="preserve"> </w:t>
      </w:r>
      <w:r>
        <w:rPr>
          <w:spacing w:val="-4"/>
        </w:rPr>
        <w:t>know</w:t>
      </w:r>
      <w:r>
        <w:rPr>
          <w:spacing w:val="-6"/>
        </w:rPr>
        <w:t xml:space="preserve"> </w:t>
      </w:r>
      <w:r>
        <w:rPr>
          <w:spacing w:val="-4"/>
        </w:rPr>
        <w:t>it</w:t>
      </w:r>
      <w:r>
        <w:rPr>
          <w:spacing w:val="-6"/>
        </w:rPr>
        <w:t xml:space="preserve"> </w:t>
      </w:r>
      <w:r>
        <w:rPr>
          <w:spacing w:val="-4"/>
        </w:rPr>
        <w:t>better,</w:t>
      </w:r>
      <w:r>
        <w:rPr>
          <w:spacing w:val="-9"/>
        </w:rPr>
        <w:t xml:space="preserve"> </w:t>
      </w:r>
      <w:r>
        <w:rPr>
          <w:spacing w:val="-4"/>
        </w:rPr>
        <w:t>in</w:t>
      </w:r>
      <w:r>
        <w:rPr>
          <w:spacing w:val="-6"/>
        </w:rPr>
        <w:t xml:space="preserve"> </w:t>
      </w:r>
      <w:r>
        <w:rPr>
          <w:spacing w:val="-4"/>
        </w:rPr>
        <w:t>fact,”</w:t>
      </w:r>
      <w:r>
        <w:rPr>
          <w:spacing w:val="-6"/>
        </w:rPr>
        <w:t xml:space="preserve"> </w:t>
      </w:r>
      <w:r>
        <w:rPr>
          <w:spacing w:val="-4"/>
        </w:rPr>
        <w:t>William</w:t>
      </w:r>
      <w:r>
        <w:rPr>
          <w:spacing w:val="-6"/>
        </w:rPr>
        <w:t xml:space="preserve"> </w:t>
      </w:r>
      <w:r>
        <w:rPr>
          <w:spacing w:val="-4"/>
        </w:rPr>
        <w:t>said,</w:t>
      </w:r>
      <w:r>
        <w:rPr>
          <w:spacing w:val="-5"/>
        </w:rPr>
        <w:t xml:space="preserve"> </w:t>
      </w:r>
      <w:r>
        <w:rPr>
          <w:spacing w:val="-4"/>
        </w:rPr>
        <w:t>taking</w:t>
      </w:r>
      <w:r>
        <w:rPr>
          <w:spacing w:val="-6"/>
        </w:rPr>
        <w:t xml:space="preserve"> </w:t>
      </w:r>
      <w:r>
        <w:rPr>
          <w:spacing w:val="-4"/>
        </w:rPr>
        <w:t>his</w:t>
      </w:r>
      <w:r>
        <w:rPr>
          <w:spacing w:val="-8"/>
        </w:rPr>
        <w:t xml:space="preserve"> </w:t>
      </w:r>
      <w:r>
        <w:rPr>
          <w:spacing w:val="-4"/>
        </w:rPr>
        <w:t>leave.</w:t>
      </w:r>
      <w:r>
        <w:rPr>
          <w:spacing w:val="-6"/>
        </w:rPr>
        <w:t xml:space="preserve"> </w:t>
      </w:r>
      <w:r>
        <w:rPr>
          <w:spacing w:val="-4"/>
        </w:rPr>
        <w:t>“Come,</w:t>
      </w:r>
      <w:r>
        <w:rPr>
          <w:spacing w:val="-5"/>
        </w:rPr>
        <w:t xml:space="preserve"> </w:t>
      </w:r>
      <w:r>
        <w:rPr>
          <w:spacing w:val="-4"/>
        </w:rPr>
        <w:t>Adso.”</w:t>
      </w:r>
    </w:p>
    <w:p w14:paraId="30FC6653" w14:textId="77777777" w:rsidR="00565177" w:rsidRDefault="00FF66D4">
      <w:pPr>
        <w:pStyle w:val="BodyText"/>
        <w:spacing w:before="4" w:line="232" w:lineRule="auto"/>
        <w:ind w:left="1019" w:right="516"/>
      </w:pPr>
      <w:r>
        <w:t>“I tell you it is not good, and you reply that you want to know it better. Ah!” Ubertino said, shaking his head.</w:t>
      </w:r>
    </w:p>
    <w:p w14:paraId="30FC6654" w14:textId="77777777" w:rsidR="00565177" w:rsidRDefault="00FF66D4">
      <w:pPr>
        <w:pStyle w:val="BodyText"/>
        <w:spacing w:before="5" w:line="232" w:lineRule="auto"/>
        <w:ind w:left="1019" w:right="516"/>
      </w:pPr>
      <w:r>
        <w:rPr>
          <w:spacing w:val="-2"/>
        </w:rPr>
        <w:t>“By</w:t>
      </w:r>
      <w:r>
        <w:rPr>
          <w:spacing w:val="-13"/>
        </w:rPr>
        <w:t xml:space="preserve"> </w:t>
      </w:r>
      <w:r>
        <w:rPr>
          <w:spacing w:val="-2"/>
        </w:rPr>
        <w:t>the</w:t>
      </w:r>
      <w:r>
        <w:rPr>
          <w:spacing w:val="-13"/>
        </w:rPr>
        <w:t xml:space="preserve"> </w:t>
      </w:r>
      <w:r>
        <w:rPr>
          <w:spacing w:val="-2"/>
        </w:rPr>
        <w:t>way,”</w:t>
      </w:r>
      <w:r>
        <w:rPr>
          <w:spacing w:val="-13"/>
        </w:rPr>
        <w:t xml:space="preserve"> </w:t>
      </w:r>
      <w:r>
        <w:rPr>
          <w:spacing w:val="-2"/>
        </w:rPr>
        <w:t>William</w:t>
      </w:r>
      <w:r>
        <w:rPr>
          <w:spacing w:val="-13"/>
        </w:rPr>
        <w:t xml:space="preserve"> </w:t>
      </w:r>
      <w:r>
        <w:rPr>
          <w:spacing w:val="-2"/>
        </w:rPr>
        <w:t>said,</w:t>
      </w:r>
      <w:r>
        <w:rPr>
          <w:spacing w:val="-13"/>
        </w:rPr>
        <w:t xml:space="preserve"> </w:t>
      </w:r>
      <w:r>
        <w:rPr>
          <w:spacing w:val="-2"/>
        </w:rPr>
        <w:t>already</w:t>
      </w:r>
      <w:r>
        <w:rPr>
          <w:spacing w:val="-13"/>
        </w:rPr>
        <w:t xml:space="preserve"> </w:t>
      </w:r>
      <w:r>
        <w:rPr>
          <w:spacing w:val="-2"/>
        </w:rPr>
        <w:t>halfway</w:t>
      </w:r>
      <w:r>
        <w:rPr>
          <w:spacing w:val="-13"/>
        </w:rPr>
        <w:t xml:space="preserve"> </w:t>
      </w:r>
      <w:r>
        <w:rPr>
          <w:spacing w:val="-2"/>
        </w:rPr>
        <w:t>down</w:t>
      </w:r>
      <w:r>
        <w:rPr>
          <w:spacing w:val="-13"/>
        </w:rPr>
        <w:t xml:space="preserve"> </w:t>
      </w:r>
      <w:r>
        <w:rPr>
          <w:spacing w:val="-2"/>
        </w:rPr>
        <w:t>the</w:t>
      </w:r>
      <w:r>
        <w:rPr>
          <w:spacing w:val="-13"/>
        </w:rPr>
        <w:t xml:space="preserve"> </w:t>
      </w:r>
      <w:r>
        <w:rPr>
          <w:spacing w:val="-2"/>
        </w:rPr>
        <w:t>nave,</w:t>
      </w:r>
      <w:r>
        <w:rPr>
          <w:spacing w:val="-13"/>
        </w:rPr>
        <w:t xml:space="preserve"> </w:t>
      </w:r>
      <w:r>
        <w:rPr>
          <w:spacing w:val="-2"/>
        </w:rPr>
        <w:t>“who</w:t>
      </w:r>
      <w:r>
        <w:rPr>
          <w:spacing w:val="-13"/>
        </w:rPr>
        <w:t xml:space="preserve"> </w:t>
      </w:r>
      <w:r>
        <w:rPr>
          <w:spacing w:val="-2"/>
        </w:rPr>
        <w:t>is</w:t>
      </w:r>
      <w:r>
        <w:rPr>
          <w:spacing w:val="-13"/>
        </w:rPr>
        <w:t xml:space="preserve"> </w:t>
      </w:r>
      <w:r>
        <w:rPr>
          <w:spacing w:val="-2"/>
        </w:rPr>
        <w:t>that</w:t>
      </w:r>
      <w:r>
        <w:rPr>
          <w:spacing w:val="-13"/>
        </w:rPr>
        <w:t xml:space="preserve"> </w:t>
      </w:r>
      <w:r>
        <w:rPr>
          <w:spacing w:val="-2"/>
        </w:rPr>
        <w:t>monk</w:t>
      </w:r>
      <w:r>
        <w:rPr>
          <w:spacing w:val="-13"/>
        </w:rPr>
        <w:t xml:space="preserve"> </w:t>
      </w:r>
      <w:r>
        <w:rPr>
          <w:spacing w:val="-2"/>
        </w:rPr>
        <w:t>who</w:t>
      </w:r>
      <w:r>
        <w:rPr>
          <w:spacing w:val="-13"/>
        </w:rPr>
        <w:t xml:space="preserve"> </w:t>
      </w:r>
      <w:r>
        <w:rPr>
          <w:spacing w:val="-2"/>
        </w:rPr>
        <w:t>looks</w:t>
      </w:r>
      <w:r>
        <w:rPr>
          <w:spacing w:val="-13"/>
        </w:rPr>
        <w:t xml:space="preserve"> </w:t>
      </w:r>
      <w:r>
        <w:rPr>
          <w:spacing w:val="-2"/>
        </w:rPr>
        <w:t>like</w:t>
      </w:r>
      <w:r>
        <w:rPr>
          <w:spacing w:val="-13"/>
        </w:rPr>
        <w:t xml:space="preserve"> </w:t>
      </w:r>
      <w:r>
        <w:rPr>
          <w:spacing w:val="-2"/>
        </w:rPr>
        <w:t xml:space="preserve">an </w:t>
      </w:r>
      <w:r>
        <w:t>animal</w:t>
      </w:r>
      <w:r>
        <w:rPr>
          <w:spacing w:val="-8"/>
        </w:rPr>
        <w:t xml:space="preserve"> </w:t>
      </w:r>
      <w:r>
        <w:t>and</w:t>
      </w:r>
      <w:r>
        <w:rPr>
          <w:spacing w:val="-8"/>
        </w:rPr>
        <w:t xml:space="preserve"> </w:t>
      </w:r>
      <w:r>
        <w:t>speaks</w:t>
      </w:r>
      <w:r>
        <w:rPr>
          <w:spacing w:val="-8"/>
        </w:rPr>
        <w:t xml:space="preserve"> </w:t>
      </w:r>
      <w:r>
        <w:t>the</w:t>
      </w:r>
      <w:r>
        <w:rPr>
          <w:spacing w:val="-8"/>
        </w:rPr>
        <w:t xml:space="preserve"> </w:t>
      </w:r>
      <w:r>
        <w:t>language</w:t>
      </w:r>
      <w:r>
        <w:rPr>
          <w:spacing w:val="-8"/>
        </w:rPr>
        <w:t xml:space="preserve"> </w:t>
      </w:r>
      <w:r>
        <w:t>of</w:t>
      </w:r>
      <w:r>
        <w:rPr>
          <w:spacing w:val="-8"/>
        </w:rPr>
        <w:t xml:space="preserve"> </w:t>
      </w:r>
      <w:r>
        <w:t>Babel?”</w:t>
      </w:r>
    </w:p>
    <w:p w14:paraId="30FC6655" w14:textId="77777777" w:rsidR="00565177" w:rsidRDefault="00FF66D4">
      <w:pPr>
        <w:pStyle w:val="BodyText"/>
        <w:spacing w:before="2" w:line="235" w:lineRule="auto"/>
        <w:ind w:left="1019" w:right="512"/>
      </w:pPr>
      <w:r>
        <w:t>“Salvatore?”</w:t>
      </w:r>
      <w:r>
        <w:rPr>
          <w:spacing w:val="-4"/>
        </w:rPr>
        <w:t xml:space="preserve"> </w:t>
      </w:r>
      <w:r>
        <w:t>Ubertino,</w:t>
      </w:r>
      <w:r>
        <w:rPr>
          <w:spacing w:val="-4"/>
        </w:rPr>
        <w:t xml:space="preserve"> </w:t>
      </w:r>
      <w:r>
        <w:t>who</w:t>
      </w:r>
      <w:r>
        <w:rPr>
          <w:spacing w:val="-4"/>
        </w:rPr>
        <w:t xml:space="preserve"> </w:t>
      </w:r>
      <w:r>
        <w:t>had</w:t>
      </w:r>
      <w:r>
        <w:rPr>
          <w:spacing w:val="-4"/>
        </w:rPr>
        <w:t xml:space="preserve"> </w:t>
      </w:r>
      <w:r>
        <w:t>already</w:t>
      </w:r>
      <w:r>
        <w:rPr>
          <w:spacing w:val="-4"/>
        </w:rPr>
        <w:t xml:space="preserve"> </w:t>
      </w:r>
      <w:r>
        <w:t>knelt</w:t>
      </w:r>
      <w:r>
        <w:rPr>
          <w:spacing w:val="-4"/>
        </w:rPr>
        <w:t xml:space="preserve"> </w:t>
      </w:r>
      <w:r>
        <w:t>down,</w:t>
      </w:r>
      <w:r>
        <w:rPr>
          <w:spacing w:val="-4"/>
        </w:rPr>
        <w:t xml:space="preserve"> </w:t>
      </w:r>
      <w:r>
        <w:t>turned.</w:t>
      </w:r>
      <w:r>
        <w:rPr>
          <w:spacing w:val="-4"/>
        </w:rPr>
        <w:t xml:space="preserve"> </w:t>
      </w:r>
      <w:r>
        <w:t>“I</w:t>
      </w:r>
      <w:r>
        <w:rPr>
          <w:spacing w:val="-4"/>
        </w:rPr>
        <w:t xml:space="preserve"> </w:t>
      </w:r>
      <w:r>
        <w:t>believe</w:t>
      </w:r>
      <w:r>
        <w:rPr>
          <w:spacing w:val="-5"/>
        </w:rPr>
        <w:t xml:space="preserve"> </w:t>
      </w:r>
      <w:r>
        <w:t>he</w:t>
      </w:r>
      <w:r>
        <w:rPr>
          <w:spacing w:val="-4"/>
        </w:rPr>
        <w:t xml:space="preserve"> </w:t>
      </w:r>
      <w:r>
        <w:t>was</w:t>
      </w:r>
      <w:r>
        <w:rPr>
          <w:spacing w:val="-4"/>
        </w:rPr>
        <w:t xml:space="preserve"> </w:t>
      </w:r>
      <w:r>
        <w:t>a</w:t>
      </w:r>
      <w:r>
        <w:rPr>
          <w:spacing w:val="-4"/>
        </w:rPr>
        <w:t xml:space="preserve"> </w:t>
      </w:r>
      <w:r>
        <w:t>gift</w:t>
      </w:r>
      <w:r>
        <w:rPr>
          <w:spacing w:val="-4"/>
        </w:rPr>
        <w:t xml:space="preserve"> </w:t>
      </w:r>
      <w:r>
        <w:t>of</w:t>
      </w:r>
      <w:r>
        <w:rPr>
          <w:spacing w:val="-4"/>
        </w:rPr>
        <w:t xml:space="preserve"> </w:t>
      </w:r>
      <w:r>
        <w:t>mine</w:t>
      </w:r>
      <w:r>
        <w:rPr>
          <w:spacing w:val="-4"/>
        </w:rPr>
        <w:t xml:space="preserve"> </w:t>
      </w:r>
      <w:r>
        <w:t>to this</w:t>
      </w:r>
      <w:r>
        <w:rPr>
          <w:spacing w:val="-11"/>
        </w:rPr>
        <w:t xml:space="preserve"> </w:t>
      </w:r>
      <w:r>
        <w:t>abbey</w:t>
      </w:r>
      <w:r>
        <w:rPr>
          <w:spacing w:val="-11"/>
        </w:rPr>
        <w:t xml:space="preserve"> </w:t>
      </w:r>
      <w:r>
        <w:t>...</w:t>
      </w:r>
      <w:r>
        <w:rPr>
          <w:spacing w:val="-11"/>
        </w:rPr>
        <w:t xml:space="preserve"> </w:t>
      </w:r>
      <w:r>
        <w:t>along</w:t>
      </w:r>
      <w:r>
        <w:rPr>
          <w:spacing w:val="-11"/>
        </w:rPr>
        <w:t xml:space="preserve"> </w:t>
      </w:r>
      <w:r>
        <w:t>with</w:t>
      </w:r>
      <w:r>
        <w:rPr>
          <w:spacing w:val="-11"/>
        </w:rPr>
        <w:t xml:space="preserve"> </w:t>
      </w:r>
      <w:r>
        <w:t>the</w:t>
      </w:r>
      <w:r>
        <w:rPr>
          <w:spacing w:val="-11"/>
        </w:rPr>
        <w:t xml:space="preserve"> </w:t>
      </w:r>
      <w:r>
        <w:t>cellarer.</w:t>
      </w:r>
      <w:r>
        <w:rPr>
          <w:spacing w:val="-11"/>
        </w:rPr>
        <w:t xml:space="preserve"> </w:t>
      </w:r>
      <w:r>
        <w:t>When</w:t>
      </w:r>
      <w:r>
        <w:rPr>
          <w:spacing w:val="-11"/>
        </w:rPr>
        <w:t xml:space="preserve"> </w:t>
      </w:r>
      <w:r>
        <w:t>I</w:t>
      </w:r>
      <w:r>
        <w:rPr>
          <w:spacing w:val="-11"/>
        </w:rPr>
        <w:t xml:space="preserve"> </w:t>
      </w:r>
      <w:r>
        <w:t>put</w:t>
      </w:r>
      <w:r>
        <w:rPr>
          <w:spacing w:val="-11"/>
        </w:rPr>
        <w:t xml:space="preserve"> </w:t>
      </w:r>
      <w:r>
        <w:t>aside</w:t>
      </w:r>
      <w:r>
        <w:rPr>
          <w:spacing w:val="-11"/>
        </w:rPr>
        <w:t xml:space="preserve"> </w:t>
      </w:r>
      <w:r>
        <w:t>the</w:t>
      </w:r>
      <w:r>
        <w:rPr>
          <w:spacing w:val="-11"/>
        </w:rPr>
        <w:t xml:space="preserve"> </w:t>
      </w:r>
      <w:r>
        <w:t>Franciscan</w:t>
      </w:r>
      <w:r>
        <w:rPr>
          <w:spacing w:val="-11"/>
        </w:rPr>
        <w:t xml:space="preserve"> </w:t>
      </w:r>
      <w:r>
        <w:t>habit</w:t>
      </w:r>
      <w:r>
        <w:rPr>
          <w:spacing w:val="-11"/>
        </w:rPr>
        <w:t xml:space="preserve"> </w:t>
      </w:r>
      <w:r>
        <w:t>I</w:t>
      </w:r>
      <w:r>
        <w:rPr>
          <w:spacing w:val="-11"/>
        </w:rPr>
        <w:t xml:space="preserve"> </w:t>
      </w:r>
      <w:r>
        <w:t>returned</w:t>
      </w:r>
      <w:r>
        <w:rPr>
          <w:spacing w:val="-11"/>
        </w:rPr>
        <w:t xml:space="preserve"> </w:t>
      </w:r>
      <w:r>
        <w:t>for</w:t>
      </w:r>
      <w:r>
        <w:rPr>
          <w:spacing w:val="-11"/>
        </w:rPr>
        <w:t xml:space="preserve"> </w:t>
      </w:r>
      <w:r>
        <w:t>a</w:t>
      </w:r>
      <w:r>
        <w:rPr>
          <w:spacing w:val="-11"/>
        </w:rPr>
        <w:t xml:space="preserve"> </w:t>
      </w:r>
      <w:r>
        <w:t>while</w:t>
      </w:r>
      <w:r>
        <w:rPr>
          <w:spacing w:val="-11"/>
        </w:rPr>
        <w:t xml:space="preserve"> </w:t>
      </w:r>
      <w:r>
        <w:t xml:space="preserve">to my old convent at Casale, and there I found other monks in difficulty, because the community accused them of being Spirituals of my sect ... as they put it. I exerted myself in their favor, </w:t>
      </w:r>
      <w:r>
        <w:rPr>
          <w:spacing w:val="-2"/>
        </w:rPr>
        <w:t>procuring</w:t>
      </w:r>
      <w:r>
        <w:rPr>
          <w:spacing w:val="-13"/>
        </w:rPr>
        <w:t xml:space="preserve"> </w:t>
      </w:r>
      <w:r>
        <w:rPr>
          <w:spacing w:val="-2"/>
        </w:rPr>
        <w:t>permission</w:t>
      </w:r>
      <w:r>
        <w:rPr>
          <w:spacing w:val="-11"/>
        </w:rPr>
        <w:t xml:space="preserve"> </w:t>
      </w:r>
      <w:r>
        <w:rPr>
          <w:spacing w:val="-2"/>
        </w:rPr>
        <w:t>for</w:t>
      </w:r>
      <w:r>
        <w:rPr>
          <w:spacing w:val="-9"/>
        </w:rPr>
        <w:t xml:space="preserve"> </w:t>
      </w:r>
      <w:r>
        <w:rPr>
          <w:spacing w:val="-2"/>
        </w:rPr>
        <w:t>them</w:t>
      </w:r>
      <w:r>
        <w:rPr>
          <w:spacing w:val="-12"/>
        </w:rPr>
        <w:t xml:space="preserve"> </w:t>
      </w:r>
      <w:r>
        <w:rPr>
          <w:spacing w:val="-2"/>
        </w:rPr>
        <w:t>to</w:t>
      </w:r>
      <w:r>
        <w:rPr>
          <w:spacing w:val="-13"/>
        </w:rPr>
        <w:t xml:space="preserve"> </w:t>
      </w:r>
      <w:r>
        <w:rPr>
          <w:spacing w:val="-2"/>
        </w:rPr>
        <w:t>follow</w:t>
      </w:r>
      <w:r>
        <w:rPr>
          <w:spacing w:val="-12"/>
        </w:rPr>
        <w:t xml:space="preserve"> </w:t>
      </w:r>
      <w:r>
        <w:rPr>
          <w:spacing w:val="-2"/>
        </w:rPr>
        <w:t>my</w:t>
      </w:r>
      <w:r>
        <w:rPr>
          <w:spacing w:val="-12"/>
        </w:rPr>
        <w:t xml:space="preserve"> </w:t>
      </w:r>
      <w:r>
        <w:rPr>
          <w:spacing w:val="-2"/>
        </w:rPr>
        <w:t>example.</w:t>
      </w:r>
      <w:r>
        <w:rPr>
          <w:spacing w:val="-12"/>
        </w:rPr>
        <w:t xml:space="preserve"> </w:t>
      </w:r>
      <w:r>
        <w:rPr>
          <w:spacing w:val="-2"/>
        </w:rPr>
        <w:t>And</w:t>
      </w:r>
      <w:r>
        <w:rPr>
          <w:spacing w:val="-12"/>
        </w:rPr>
        <w:t xml:space="preserve"> </w:t>
      </w:r>
      <w:r>
        <w:rPr>
          <w:spacing w:val="-2"/>
        </w:rPr>
        <w:t>two,</w:t>
      </w:r>
      <w:r>
        <w:rPr>
          <w:spacing w:val="-12"/>
        </w:rPr>
        <w:t xml:space="preserve"> </w:t>
      </w:r>
      <w:r>
        <w:rPr>
          <w:spacing w:val="-2"/>
        </w:rPr>
        <w:t>Sa</w:t>
      </w:r>
      <w:r>
        <w:rPr>
          <w:spacing w:val="-2"/>
        </w:rPr>
        <w:t>lvatore</w:t>
      </w:r>
      <w:r>
        <w:rPr>
          <w:spacing w:val="-12"/>
        </w:rPr>
        <w:t xml:space="preserve"> </w:t>
      </w:r>
      <w:r>
        <w:rPr>
          <w:spacing w:val="-2"/>
        </w:rPr>
        <w:t>and</w:t>
      </w:r>
      <w:r>
        <w:rPr>
          <w:spacing w:val="-13"/>
        </w:rPr>
        <w:t xml:space="preserve"> </w:t>
      </w:r>
      <w:r>
        <w:rPr>
          <w:spacing w:val="-2"/>
        </w:rPr>
        <w:t>Remigio,</w:t>
      </w:r>
      <w:r>
        <w:rPr>
          <w:spacing w:val="-12"/>
        </w:rPr>
        <w:t xml:space="preserve"> </w:t>
      </w:r>
      <w:r>
        <w:rPr>
          <w:spacing w:val="-2"/>
        </w:rPr>
        <w:t>I</w:t>
      </w:r>
      <w:r>
        <w:rPr>
          <w:spacing w:val="-12"/>
        </w:rPr>
        <w:t xml:space="preserve"> </w:t>
      </w:r>
      <w:r>
        <w:rPr>
          <w:spacing w:val="-2"/>
        </w:rPr>
        <w:t>found</w:t>
      </w:r>
      <w:r>
        <w:rPr>
          <w:spacing w:val="-12"/>
        </w:rPr>
        <w:t xml:space="preserve"> </w:t>
      </w:r>
      <w:r>
        <w:rPr>
          <w:spacing w:val="-2"/>
        </w:rPr>
        <w:t>here when</w:t>
      </w:r>
      <w:r>
        <w:rPr>
          <w:spacing w:val="-8"/>
        </w:rPr>
        <w:t xml:space="preserve"> </w:t>
      </w:r>
      <w:r>
        <w:rPr>
          <w:spacing w:val="-2"/>
        </w:rPr>
        <w:t>I</w:t>
      </w:r>
      <w:r>
        <w:rPr>
          <w:spacing w:val="-8"/>
        </w:rPr>
        <w:t xml:space="preserve"> </w:t>
      </w:r>
      <w:r>
        <w:rPr>
          <w:spacing w:val="-2"/>
        </w:rPr>
        <w:t>arrived</w:t>
      </w:r>
      <w:r>
        <w:rPr>
          <w:spacing w:val="-8"/>
        </w:rPr>
        <w:t xml:space="preserve"> </w:t>
      </w:r>
      <w:r>
        <w:rPr>
          <w:spacing w:val="-2"/>
        </w:rPr>
        <w:t>last</w:t>
      </w:r>
      <w:r>
        <w:rPr>
          <w:spacing w:val="-8"/>
        </w:rPr>
        <w:t xml:space="preserve"> </w:t>
      </w:r>
      <w:r>
        <w:rPr>
          <w:spacing w:val="-2"/>
        </w:rPr>
        <w:t>year.</w:t>
      </w:r>
      <w:r>
        <w:rPr>
          <w:spacing w:val="-8"/>
        </w:rPr>
        <w:t xml:space="preserve"> </w:t>
      </w:r>
      <w:r>
        <w:rPr>
          <w:spacing w:val="-2"/>
        </w:rPr>
        <w:t>Salvatore</w:t>
      </w:r>
      <w:r>
        <w:rPr>
          <w:spacing w:val="-8"/>
        </w:rPr>
        <w:t xml:space="preserve"> </w:t>
      </w:r>
      <w:r>
        <w:rPr>
          <w:spacing w:val="-2"/>
        </w:rPr>
        <w:t>...</w:t>
      </w:r>
      <w:r>
        <w:rPr>
          <w:spacing w:val="-8"/>
        </w:rPr>
        <w:t xml:space="preserve"> </w:t>
      </w:r>
      <w:r>
        <w:rPr>
          <w:spacing w:val="-2"/>
        </w:rPr>
        <w:t>he</w:t>
      </w:r>
      <w:r>
        <w:rPr>
          <w:spacing w:val="-8"/>
        </w:rPr>
        <w:t xml:space="preserve"> </w:t>
      </w:r>
      <w:r>
        <w:rPr>
          <w:spacing w:val="-2"/>
        </w:rPr>
        <w:t>does</w:t>
      </w:r>
      <w:r>
        <w:rPr>
          <w:spacing w:val="-8"/>
        </w:rPr>
        <w:t xml:space="preserve"> </w:t>
      </w:r>
      <w:r>
        <w:rPr>
          <w:spacing w:val="-2"/>
        </w:rPr>
        <w:t>indeed</w:t>
      </w:r>
      <w:r>
        <w:rPr>
          <w:spacing w:val="-10"/>
        </w:rPr>
        <w:t xml:space="preserve"> </w:t>
      </w:r>
      <w:r>
        <w:rPr>
          <w:spacing w:val="-2"/>
        </w:rPr>
        <w:t>look</w:t>
      </w:r>
      <w:r>
        <w:rPr>
          <w:spacing w:val="-8"/>
        </w:rPr>
        <w:t xml:space="preserve"> </w:t>
      </w:r>
      <w:r>
        <w:rPr>
          <w:spacing w:val="-2"/>
        </w:rPr>
        <w:t>like</w:t>
      </w:r>
      <w:r>
        <w:rPr>
          <w:spacing w:val="-8"/>
        </w:rPr>
        <w:t xml:space="preserve"> </w:t>
      </w:r>
      <w:r>
        <w:rPr>
          <w:spacing w:val="-2"/>
        </w:rPr>
        <w:t>an</w:t>
      </w:r>
      <w:r>
        <w:rPr>
          <w:spacing w:val="-10"/>
        </w:rPr>
        <w:t xml:space="preserve"> </w:t>
      </w:r>
      <w:r>
        <w:rPr>
          <w:spacing w:val="-2"/>
        </w:rPr>
        <w:t>animal.</w:t>
      </w:r>
      <w:r>
        <w:rPr>
          <w:spacing w:val="-8"/>
        </w:rPr>
        <w:t xml:space="preserve"> </w:t>
      </w:r>
      <w:r>
        <w:rPr>
          <w:spacing w:val="-2"/>
        </w:rPr>
        <w:t>But</w:t>
      </w:r>
      <w:r>
        <w:rPr>
          <w:spacing w:val="-8"/>
        </w:rPr>
        <w:t xml:space="preserve"> </w:t>
      </w:r>
      <w:r>
        <w:rPr>
          <w:spacing w:val="-2"/>
        </w:rPr>
        <w:t>he</w:t>
      </w:r>
      <w:r>
        <w:rPr>
          <w:spacing w:val="-8"/>
        </w:rPr>
        <w:t xml:space="preserve"> </w:t>
      </w:r>
      <w:r>
        <w:rPr>
          <w:spacing w:val="-2"/>
        </w:rPr>
        <w:t>is</w:t>
      </w:r>
      <w:r>
        <w:rPr>
          <w:spacing w:val="-9"/>
        </w:rPr>
        <w:t xml:space="preserve"> </w:t>
      </w:r>
      <w:r>
        <w:rPr>
          <w:spacing w:val="-2"/>
        </w:rPr>
        <w:t>obliging.”</w:t>
      </w:r>
    </w:p>
    <w:p w14:paraId="30FC6656" w14:textId="77777777" w:rsidR="00565177" w:rsidRDefault="00FF66D4">
      <w:pPr>
        <w:pStyle w:val="BodyText"/>
        <w:spacing w:line="265" w:lineRule="exact"/>
        <w:ind w:left="1307" w:firstLine="0"/>
      </w:pPr>
      <w:r>
        <w:rPr>
          <w:spacing w:val="-4"/>
        </w:rPr>
        <w:t>William</w:t>
      </w:r>
      <w:r>
        <w:rPr>
          <w:spacing w:val="-7"/>
        </w:rPr>
        <w:t xml:space="preserve"> </w:t>
      </w:r>
      <w:r>
        <w:rPr>
          <w:spacing w:val="-4"/>
        </w:rPr>
        <w:t>hesitated</w:t>
      </w:r>
      <w:r>
        <w:rPr>
          <w:spacing w:val="-8"/>
        </w:rPr>
        <w:t xml:space="preserve"> </w:t>
      </w:r>
      <w:r>
        <w:rPr>
          <w:spacing w:val="-4"/>
        </w:rPr>
        <w:t>a</w:t>
      </w:r>
      <w:r>
        <w:rPr>
          <w:spacing w:val="-6"/>
        </w:rPr>
        <w:t xml:space="preserve"> </w:t>
      </w:r>
      <w:r>
        <w:rPr>
          <w:spacing w:val="-4"/>
        </w:rPr>
        <w:t>moment.</w:t>
      </w:r>
      <w:r>
        <w:rPr>
          <w:spacing w:val="-7"/>
        </w:rPr>
        <w:t xml:space="preserve"> </w:t>
      </w:r>
      <w:r>
        <w:rPr>
          <w:spacing w:val="-4"/>
        </w:rPr>
        <w:t>“I</w:t>
      </w:r>
      <w:r>
        <w:rPr>
          <w:spacing w:val="-6"/>
        </w:rPr>
        <w:t xml:space="preserve"> </w:t>
      </w:r>
      <w:r>
        <w:rPr>
          <w:spacing w:val="-4"/>
        </w:rPr>
        <w:t>heard</w:t>
      </w:r>
      <w:r>
        <w:rPr>
          <w:spacing w:val="-6"/>
        </w:rPr>
        <w:t xml:space="preserve"> </w:t>
      </w:r>
      <w:r>
        <w:rPr>
          <w:spacing w:val="-4"/>
        </w:rPr>
        <w:t>him</w:t>
      </w:r>
      <w:r>
        <w:rPr>
          <w:spacing w:val="-7"/>
        </w:rPr>
        <w:t xml:space="preserve"> </w:t>
      </w:r>
      <w:r>
        <w:rPr>
          <w:spacing w:val="-4"/>
        </w:rPr>
        <w:t>say</w:t>
      </w:r>
      <w:r>
        <w:rPr>
          <w:spacing w:val="-6"/>
        </w:rPr>
        <w:t xml:space="preserve"> </w:t>
      </w:r>
      <w:r>
        <w:rPr>
          <w:spacing w:val="-4"/>
        </w:rPr>
        <w:t>Penitenziagite.”</w:t>
      </w:r>
    </w:p>
    <w:p w14:paraId="30FC6657" w14:textId="77777777" w:rsidR="00565177" w:rsidRDefault="00FF66D4">
      <w:pPr>
        <w:pStyle w:val="BodyText"/>
        <w:spacing w:before="1" w:line="235" w:lineRule="auto"/>
        <w:ind w:left="1019" w:right="515"/>
      </w:pPr>
      <w:r>
        <w:t>Ubertino was silent. He waved one hand, as if to drive off a bothersome thought. “No, I don’t believe</w:t>
      </w:r>
      <w:r>
        <w:rPr>
          <w:spacing w:val="2"/>
        </w:rPr>
        <w:t xml:space="preserve"> </w:t>
      </w:r>
      <w:r>
        <w:t>so.</w:t>
      </w:r>
      <w:r>
        <w:rPr>
          <w:spacing w:val="2"/>
        </w:rPr>
        <w:t xml:space="preserve"> </w:t>
      </w:r>
      <w:r>
        <w:t>You</w:t>
      </w:r>
      <w:r>
        <w:rPr>
          <w:spacing w:val="2"/>
        </w:rPr>
        <w:t xml:space="preserve"> </w:t>
      </w:r>
      <w:r>
        <w:t>know</w:t>
      </w:r>
      <w:r>
        <w:rPr>
          <w:spacing w:val="2"/>
        </w:rPr>
        <w:t xml:space="preserve"> </w:t>
      </w:r>
      <w:r>
        <w:t>how</w:t>
      </w:r>
      <w:r>
        <w:rPr>
          <w:spacing w:val="2"/>
        </w:rPr>
        <w:t xml:space="preserve"> </w:t>
      </w:r>
      <w:r>
        <w:t>these</w:t>
      </w:r>
      <w:r>
        <w:rPr>
          <w:spacing w:val="2"/>
        </w:rPr>
        <w:t xml:space="preserve"> </w:t>
      </w:r>
      <w:r>
        <w:t>lay</w:t>
      </w:r>
      <w:r>
        <w:rPr>
          <w:spacing w:val="2"/>
        </w:rPr>
        <w:t xml:space="preserve"> </w:t>
      </w:r>
      <w:r>
        <w:t>brothers</w:t>
      </w:r>
      <w:r>
        <w:rPr>
          <w:spacing w:val="2"/>
        </w:rPr>
        <w:t xml:space="preserve"> </w:t>
      </w:r>
      <w:r>
        <w:t>are.</w:t>
      </w:r>
      <w:r>
        <w:rPr>
          <w:spacing w:val="2"/>
        </w:rPr>
        <w:t xml:space="preserve"> </w:t>
      </w:r>
      <w:r>
        <w:t>Country</w:t>
      </w:r>
      <w:r>
        <w:rPr>
          <w:spacing w:val="2"/>
        </w:rPr>
        <w:t xml:space="preserve"> </w:t>
      </w:r>
      <w:r>
        <w:t>people,</w:t>
      </w:r>
      <w:r>
        <w:rPr>
          <w:spacing w:val="2"/>
        </w:rPr>
        <w:t xml:space="preserve"> </w:t>
      </w:r>
      <w:r>
        <w:t>who</w:t>
      </w:r>
      <w:r>
        <w:rPr>
          <w:spacing w:val="2"/>
        </w:rPr>
        <w:t xml:space="preserve"> </w:t>
      </w:r>
      <w:r>
        <w:t>have</w:t>
      </w:r>
      <w:r>
        <w:rPr>
          <w:spacing w:val="2"/>
        </w:rPr>
        <w:t xml:space="preserve"> </w:t>
      </w:r>
      <w:r>
        <w:t>perhaps</w:t>
      </w:r>
      <w:r>
        <w:rPr>
          <w:spacing w:val="2"/>
        </w:rPr>
        <w:t xml:space="preserve"> </w:t>
      </w:r>
      <w:r>
        <w:t>heard</w:t>
      </w:r>
      <w:r>
        <w:rPr>
          <w:spacing w:val="2"/>
        </w:rPr>
        <w:t xml:space="preserve"> </w:t>
      </w:r>
      <w:r>
        <w:rPr>
          <w:spacing w:val="-4"/>
        </w:rPr>
        <w:t>some</w:t>
      </w:r>
    </w:p>
    <w:p w14:paraId="30FC6658" w14:textId="77777777" w:rsidR="00565177" w:rsidRDefault="00565177">
      <w:pPr>
        <w:spacing w:line="235" w:lineRule="auto"/>
        <w:sectPr w:rsidR="00565177">
          <w:pgSz w:w="12240" w:h="15840"/>
          <w:pgMar w:top="1340" w:right="920" w:bottom="620" w:left="420" w:header="360" w:footer="426" w:gutter="0"/>
          <w:cols w:space="720"/>
        </w:sectPr>
      </w:pPr>
    </w:p>
    <w:p w14:paraId="30FC6659" w14:textId="77777777" w:rsidR="00565177" w:rsidRDefault="00FF66D4">
      <w:pPr>
        <w:pStyle w:val="BodyText"/>
        <w:spacing w:before="78" w:line="235" w:lineRule="auto"/>
        <w:ind w:right="513" w:firstLine="0"/>
      </w:pPr>
      <w:r>
        <w:rPr>
          <w:spacing w:val="-2"/>
        </w:rPr>
        <w:lastRenderedPageBreak/>
        <w:t>wandering</w:t>
      </w:r>
      <w:r>
        <w:rPr>
          <w:spacing w:val="-7"/>
        </w:rPr>
        <w:t xml:space="preserve"> </w:t>
      </w:r>
      <w:r>
        <w:rPr>
          <w:spacing w:val="-2"/>
        </w:rPr>
        <w:t>preacher</w:t>
      </w:r>
      <w:r>
        <w:rPr>
          <w:spacing w:val="-10"/>
        </w:rPr>
        <w:t xml:space="preserve"> </w:t>
      </w:r>
      <w:r>
        <w:rPr>
          <w:spacing w:val="-2"/>
        </w:rPr>
        <w:t>and</w:t>
      </w:r>
      <w:r>
        <w:rPr>
          <w:spacing w:val="-7"/>
        </w:rPr>
        <w:t xml:space="preserve"> </w:t>
      </w:r>
      <w:r>
        <w:rPr>
          <w:spacing w:val="-2"/>
        </w:rPr>
        <w:t>don’t</w:t>
      </w:r>
      <w:r>
        <w:rPr>
          <w:spacing w:val="-7"/>
        </w:rPr>
        <w:t xml:space="preserve"> </w:t>
      </w:r>
      <w:r>
        <w:rPr>
          <w:spacing w:val="-2"/>
        </w:rPr>
        <w:t>know</w:t>
      </w:r>
      <w:r>
        <w:rPr>
          <w:spacing w:val="-7"/>
        </w:rPr>
        <w:t xml:space="preserve"> </w:t>
      </w:r>
      <w:r>
        <w:rPr>
          <w:spacing w:val="-2"/>
        </w:rPr>
        <w:t>what</w:t>
      </w:r>
      <w:r>
        <w:rPr>
          <w:spacing w:val="-7"/>
        </w:rPr>
        <w:t xml:space="preserve"> </w:t>
      </w:r>
      <w:r>
        <w:rPr>
          <w:spacing w:val="-2"/>
        </w:rPr>
        <w:t>they</w:t>
      </w:r>
      <w:r>
        <w:rPr>
          <w:spacing w:val="-9"/>
        </w:rPr>
        <w:t xml:space="preserve"> </w:t>
      </w:r>
      <w:r>
        <w:rPr>
          <w:spacing w:val="-2"/>
        </w:rPr>
        <w:t>are</w:t>
      </w:r>
      <w:r>
        <w:rPr>
          <w:spacing w:val="-7"/>
        </w:rPr>
        <w:t xml:space="preserve"> </w:t>
      </w:r>
      <w:r>
        <w:rPr>
          <w:spacing w:val="-2"/>
        </w:rPr>
        <w:t>saying.</w:t>
      </w:r>
      <w:r>
        <w:rPr>
          <w:spacing w:val="-7"/>
        </w:rPr>
        <w:t xml:space="preserve"> </w:t>
      </w:r>
      <w:r>
        <w:rPr>
          <w:spacing w:val="-2"/>
        </w:rPr>
        <w:t>I</w:t>
      </w:r>
      <w:r>
        <w:rPr>
          <w:spacing w:val="-10"/>
        </w:rPr>
        <w:t xml:space="preserve"> </w:t>
      </w:r>
      <w:r>
        <w:rPr>
          <w:spacing w:val="-2"/>
        </w:rPr>
        <w:t>would</w:t>
      </w:r>
      <w:r>
        <w:rPr>
          <w:spacing w:val="-7"/>
        </w:rPr>
        <w:t xml:space="preserve"> </w:t>
      </w:r>
      <w:r>
        <w:rPr>
          <w:spacing w:val="-2"/>
        </w:rPr>
        <w:t>have</w:t>
      </w:r>
      <w:r>
        <w:rPr>
          <w:spacing w:val="-7"/>
        </w:rPr>
        <w:t xml:space="preserve"> </w:t>
      </w:r>
      <w:r>
        <w:rPr>
          <w:spacing w:val="-2"/>
        </w:rPr>
        <w:t>other</w:t>
      </w:r>
      <w:r>
        <w:rPr>
          <w:spacing w:val="-9"/>
        </w:rPr>
        <w:t xml:space="preserve"> </w:t>
      </w:r>
      <w:r>
        <w:rPr>
          <w:spacing w:val="-2"/>
        </w:rPr>
        <w:t>reproaches</w:t>
      </w:r>
      <w:r>
        <w:rPr>
          <w:spacing w:val="-9"/>
        </w:rPr>
        <w:t xml:space="preserve"> </w:t>
      </w:r>
      <w:r>
        <w:rPr>
          <w:spacing w:val="-2"/>
        </w:rPr>
        <w:t>to</w:t>
      </w:r>
      <w:r>
        <w:rPr>
          <w:spacing w:val="-7"/>
        </w:rPr>
        <w:t xml:space="preserve"> </w:t>
      </w:r>
      <w:r>
        <w:rPr>
          <w:spacing w:val="-2"/>
        </w:rPr>
        <w:t>make</w:t>
      </w:r>
      <w:r>
        <w:rPr>
          <w:spacing w:val="-7"/>
        </w:rPr>
        <w:t xml:space="preserve"> </w:t>
      </w:r>
      <w:r>
        <w:rPr>
          <w:spacing w:val="-2"/>
        </w:rPr>
        <w:t xml:space="preserve">to </w:t>
      </w:r>
      <w:r>
        <w:rPr>
          <w:spacing w:val="-4"/>
        </w:rPr>
        <w:t>Salvatore: he is</w:t>
      </w:r>
      <w:r>
        <w:rPr>
          <w:spacing w:val="-6"/>
        </w:rPr>
        <w:t xml:space="preserve"> </w:t>
      </w:r>
      <w:r>
        <w:rPr>
          <w:spacing w:val="-4"/>
        </w:rPr>
        <w:t>a greedy</w:t>
      </w:r>
      <w:r>
        <w:rPr>
          <w:spacing w:val="-7"/>
        </w:rPr>
        <w:t xml:space="preserve"> </w:t>
      </w:r>
      <w:r>
        <w:rPr>
          <w:spacing w:val="-4"/>
        </w:rPr>
        <w:t>animal and lustful. But</w:t>
      </w:r>
      <w:r>
        <w:rPr>
          <w:spacing w:val="-5"/>
        </w:rPr>
        <w:t xml:space="preserve"> </w:t>
      </w:r>
      <w:r>
        <w:rPr>
          <w:spacing w:val="-4"/>
        </w:rPr>
        <w:t xml:space="preserve">nothing, nothing against orthodoxy. No, the sickness </w:t>
      </w:r>
      <w:r>
        <w:t>of the abbey is something else: seek it among those who know too much, not in those who know nothing.</w:t>
      </w:r>
      <w:r>
        <w:rPr>
          <w:spacing w:val="-2"/>
        </w:rPr>
        <w:t xml:space="preserve"> </w:t>
      </w:r>
      <w:r>
        <w:t>Don’t</w:t>
      </w:r>
      <w:r>
        <w:rPr>
          <w:spacing w:val="-2"/>
        </w:rPr>
        <w:t xml:space="preserve"> </w:t>
      </w:r>
      <w:r>
        <w:t>build</w:t>
      </w:r>
      <w:r>
        <w:rPr>
          <w:spacing w:val="-2"/>
        </w:rPr>
        <w:t xml:space="preserve"> </w:t>
      </w:r>
      <w:r>
        <w:t>a</w:t>
      </w:r>
      <w:r>
        <w:rPr>
          <w:spacing w:val="-2"/>
        </w:rPr>
        <w:t xml:space="preserve"> </w:t>
      </w:r>
      <w:r>
        <w:t>castle</w:t>
      </w:r>
      <w:r>
        <w:rPr>
          <w:spacing w:val="-2"/>
        </w:rPr>
        <w:t xml:space="preserve"> </w:t>
      </w:r>
      <w:r>
        <w:t>of</w:t>
      </w:r>
      <w:r>
        <w:rPr>
          <w:spacing w:val="-3"/>
        </w:rPr>
        <w:t xml:space="preserve"> </w:t>
      </w:r>
      <w:r>
        <w:t>suspicions</w:t>
      </w:r>
      <w:r>
        <w:rPr>
          <w:spacing w:val="-3"/>
        </w:rPr>
        <w:t xml:space="preserve"> </w:t>
      </w:r>
      <w:r>
        <w:t>on</w:t>
      </w:r>
      <w:r>
        <w:rPr>
          <w:spacing w:val="-3"/>
        </w:rPr>
        <w:t xml:space="preserve"> </w:t>
      </w:r>
      <w:r>
        <w:t>one</w:t>
      </w:r>
      <w:r>
        <w:rPr>
          <w:spacing w:val="-2"/>
        </w:rPr>
        <w:t xml:space="preserve"> </w:t>
      </w:r>
      <w:r>
        <w:t>word.”</w:t>
      </w:r>
    </w:p>
    <w:p w14:paraId="30FC665A" w14:textId="77777777" w:rsidR="00565177" w:rsidRDefault="00FF66D4">
      <w:pPr>
        <w:pStyle w:val="BodyText"/>
        <w:spacing w:line="235" w:lineRule="auto"/>
        <w:ind w:right="516"/>
      </w:pPr>
      <w:r>
        <w:t>“I would never do that,” William answered. “I gave up being an inquisitor precisely to avoid doing</w:t>
      </w:r>
      <w:r>
        <w:rPr>
          <w:spacing w:val="-4"/>
        </w:rPr>
        <w:t xml:space="preserve"> </w:t>
      </w:r>
      <w:r>
        <w:t>that.</w:t>
      </w:r>
      <w:r>
        <w:rPr>
          <w:spacing w:val="-4"/>
        </w:rPr>
        <w:t xml:space="preserve"> </w:t>
      </w:r>
      <w:r>
        <w:t>But</w:t>
      </w:r>
      <w:r>
        <w:rPr>
          <w:spacing w:val="-3"/>
        </w:rPr>
        <w:t xml:space="preserve"> </w:t>
      </w:r>
      <w:r>
        <w:t>I</w:t>
      </w:r>
      <w:r>
        <w:rPr>
          <w:spacing w:val="-4"/>
        </w:rPr>
        <w:t xml:space="preserve"> </w:t>
      </w:r>
      <w:r>
        <w:t>like</w:t>
      </w:r>
      <w:r>
        <w:rPr>
          <w:spacing w:val="-3"/>
        </w:rPr>
        <w:t xml:space="preserve"> </w:t>
      </w:r>
      <w:r>
        <w:t>also</w:t>
      </w:r>
      <w:r>
        <w:rPr>
          <w:spacing w:val="-4"/>
        </w:rPr>
        <w:t xml:space="preserve"> </w:t>
      </w:r>
      <w:r>
        <w:t>to</w:t>
      </w:r>
      <w:r>
        <w:rPr>
          <w:spacing w:val="-4"/>
        </w:rPr>
        <w:t xml:space="preserve"> </w:t>
      </w:r>
      <w:r>
        <w:t>listen</w:t>
      </w:r>
      <w:r>
        <w:rPr>
          <w:spacing w:val="-4"/>
        </w:rPr>
        <w:t xml:space="preserve"> </w:t>
      </w:r>
      <w:r>
        <w:t>to</w:t>
      </w:r>
      <w:r>
        <w:rPr>
          <w:spacing w:val="-4"/>
        </w:rPr>
        <w:t xml:space="preserve"> </w:t>
      </w:r>
      <w:r>
        <w:t>words,</w:t>
      </w:r>
      <w:r>
        <w:rPr>
          <w:spacing w:val="-4"/>
        </w:rPr>
        <w:t xml:space="preserve"> </w:t>
      </w:r>
      <w:r>
        <w:t>and</w:t>
      </w:r>
      <w:r>
        <w:rPr>
          <w:spacing w:val="-4"/>
        </w:rPr>
        <w:t xml:space="preserve"> </w:t>
      </w:r>
      <w:r>
        <w:t>then</w:t>
      </w:r>
      <w:r>
        <w:rPr>
          <w:spacing w:val="-4"/>
        </w:rPr>
        <w:t xml:space="preserve"> </w:t>
      </w:r>
      <w:r>
        <w:t>I</w:t>
      </w:r>
      <w:r>
        <w:rPr>
          <w:spacing w:val="-4"/>
        </w:rPr>
        <w:t xml:space="preserve"> </w:t>
      </w:r>
      <w:r>
        <w:t>think</w:t>
      </w:r>
      <w:r>
        <w:rPr>
          <w:spacing w:val="-4"/>
        </w:rPr>
        <w:t xml:space="preserve"> </w:t>
      </w:r>
      <w:r>
        <w:t>about</w:t>
      </w:r>
      <w:r>
        <w:rPr>
          <w:spacing w:val="-3"/>
        </w:rPr>
        <w:t xml:space="preserve"> </w:t>
      </w:r>
      <w:r>
        <w:t>them.”</w:t>
      </w:r>
    </w:p>
    <w:p w14:paraId="30FC665B" w14:textId="77777777" w:rsidR="00565177" w:rsidRDefault="00FF66D4">
      <w:pPr>
        <w:pStyle w:val="BodyText"/>
        <w:spacing w:line="235" w:lineRule="auto"/>
        <w:ind w:right="513"/>
      </w:pPr>
      <w:r>
        <w:t>“You</w:t>
      </w:r>
      <w:r>
        <w:rPr>
          <w:spacing w:val="-3"/>
        </w:rPr>
        <w:t xml:space="preserve"> </w:t>
      </w:r>
      <w:r>
        <w:t>think</w:t>
      </w:r>
      <w:r>
        <w:rPr>
          <w:spacing w:val="-3"/>
        </w:rPr>
        <w:t xml:space="preserve"> </w:t>
      </w:r>
      <w:r>
        <w:t>too</w:t>
      </w:r>
      <w:r>
        <w:rPr>
          <w:spacing w:val="-3"/>
        </w:rPr>
        <w:t xml:space="preserve"> </w:t>
      </w:r>
      <w:r>
        <w:t>much.</w:t>
      </w:r>
      <w:r>
        <w:rPr>
          <w:spacing w:val="-5"/>
        </w:rPr>
        <w:t xml:space="preserve"> </w:t>
      </w:r>
      <w:r>
        <w:t>Boy,”</w:t>
      </w:r>
      <w:r>
        <w:rPr>
          <w:spacing w:val="-3"/>
        </w:rPr>
        <w:t xml:space="preserve"> </w:t>
      </w:r>
      <w:r>
        <w:t>he</w:t>
      </w:r>
      <w:r>
        <w:rPr>
          <w:spacing w:val="-3"/>
        </w:rPr>
        <w:t xml:space="preserve"> </w:t>
      </w:r>
      <w:r>
        <w:t>said,</w:t>
      </w:r>
      <w:r>
        <w:rPr>
          <w:spacing w:val="-3"/>
        </w:rPr>
        <w:t xml:space="preserve"> </w:t>
      </w:r>
      <w:r>
        <w:t>addres</w:t>
      </w:r>
      <w:r>
        <w:t>sing</w:t>
      </w:r>
      <w:r>
        <w:rPr>
          <w:spacing w:val="-6"/>
        </w:rPr>
        <w:t xml:space="preserve"> </w:t>
      </w:r>
      <w:r>
        <w:t>me,</w:t>
      </w:r>
      <w:r>
        <w:rPr>
          <w:spacing w:val="-3"/>
        </w:rPr>
        <w:t xml:space="preserve"> </w:t>
      </w:r>
      <w:r>
        <w:t>“don’t</w:t>
      </w:r>
      <w:r>
        <w:rPr>
          <w:spacing w:val="-3"/>
        </w:rPr>
        <w:t xml:space="preserve"> </w:t>
      </w:r>
      <w:r>
        <w:t>learn</w:t>
      </w:r>
      <w:r>
        <w:rPr>
          <w:spacing w:val="-3"/>
        </w:rPr>
        <w:t xml:space="preserve"> </w:t>
      </w:r>
      <w:r>
        <w:t>too</w:t>
      </w:r>
      <w:r>
        <w:rPr>
          <w:spacing w:val="-3"/>
        </w:rPr>
        <w:t xml:space="preserve"> </w:t>
      </w:r>
      <w:r>
        <w:t>many</w:t>
      </w:r>
      <w:r>
        <w:rPr>
          <w:spacing w:val="-3"/>
        </w:rPr>
        <w:t xml:space="preserve"> </w:t>
      </w:r>
      <w:r>
        <w:t>bad</w:t>
      </w:r>
      <w:r>
        <w:rPr>
          <w:spacing w:val="-3"/>
        </w:rPr>
        <w:t xml:space="preserve"> </w:t>
      </w:r>
      <w:r>
        <w:t>examples</w:t>
      </w:r>
      <w:r>
        <w:rPr>
          <w:spacing w:val="-3"/>
        </w:rPr>
        <w:t xml:space="preserve"> </w:t>
      </w:r>
      <w:r>
        <w:t>from your master. The only thing that must be pondered—and I realize this at the end of my life—is death.</w:t>
      </w:r>
      <w:r>
        <w:rPr>
          <w:spacing w:val="-11"/>
        </w:rPr>
        <w:t xml:space="preserve"> </w:t>
      </w:r>
      <w:r>
        <w:t>Mors</w:t>
      </w:r>
      <w:r>
        <w:rPr>
          <w:spacing w:val="-11"/>
        </w:rPr>
        <w:t xml:space="preserve"> </w:t>
      </w:r>
      <w:r>
        <w:t>est</w:t>
      </w:r>
      <w:r>
        <w:rPr>
          <w:spacing w:val="-11"/>
        </w:rPr>
        <w:t xml:space="preserve"> </w:t>
      </w:r>
      <w:r>
        <w:t>quies</w:t>
      </w:r>
      <w:r>
        <w:rPr>
          <w:spacing w:val="-11"/>
        </w:rPr>
        <w:t xml:space="preserve"> </w:t>
      </w:r>
      <w:r>
        <w:t>viatoris—finis</w:t>
      </w:r>
      <w:r>
        <w:rPr>
          <w:spacing w:val="-12"/>
        </w:rPr>
        <w:t xml:space="preserve"> </w:t>
      </w:r>
      <w:r>
        <w:t>est</w:t>
      </w:r>
      <w:r>
        <w:rPr>
          <w:spacing w:val="-11"/>
        </w:rPr>
        <w:t xml:space="preserve"> </w:t>
      </w:r>
      <w:r>
        <w:t>omnis</w:t>
      </w:r>
      <w:r>
        <w:rPr>
          <w:spacing w:val="-12"/>
        </w:rPr>
        <w:t xml:space="preserve"> </w:t>
      </w:r>
      <w:r>
        <w:t>laboris.</w:t>
      </w:r>
      <w:r>
        <w:rPr>
          <w:spacing w:val="-11"/>
        </w:rPr>
        <w:t xml:space="preserve"> </w:t>
      </w:r>
      <w:r>
        <w:t>Let</w:t>
      </w:r>
      <w:r>
        <w:rPr>
          <w:spacing w:val="-11"/>
        </w:rPr>
        <w:t xml:space="preserve"> </w:t>
      </w:r>
      <w:r>
        <w:t>me</w:t>
      </w:r>
      <w:r>
        <w:rPr>
          <w:spacing w:val="-11"/>
        </w:rPr>
        <w:t xml:space="preserve"> </w:t>
      </w:r>
      <w:r>
        <w:t>pray</w:t>
      </w:r>
      <w:r>
        <w:rPr>
          <w:spacing w:val="-11"/>
        </w:rPr>
        <w:t xml:space="preserve"> </w:t>
      </w:r>
      <w:r>
        <w:t>now.”</w:t>
      </w:r>
    </w:p>
    <w:p w14:paraId="30FC665C" w14:textId="77777777" w:rsidR="00565177" w:rsidRDefault="00565177">
      <w:pPr>
        <w:spacing w:line="235" w:lineRule="auto"/>
        <w:sectPr w:rsidR="00565177">
          <w:pgSz w:w="12240" w:h="15840"/>
          <w:pgMar w:top="1340" w:right="920" w:bottom="620" w:left="420" w:header="360" w:footer="426" w:gutter="0"/>
          <w:cols w:space="720"/>
        </w:sectPr>
      </w:pPr>
    </w:p>
    <w:p w14:paraId="30FC665D" w14:textId="77777777" w:rsidR="00565177" w:rsidRDefault="00565177">
      <w:pPr>
        <w:pStyle w:val="BodyText"/>
        <w:spacing w:before="87"/>
        <w:ind w:left="0" w:firstLine="0"/>
        <w:jc w:val="left"/>
        <w:rPr>
          <w:sz w:val="29"/>
        </w:rPr>
      </w:pPr>
    </w:p>
    <w:p w14:paraId="30FC665E" w14:textId="77777777" w:rsidR="00565177" w:rsidRDefault="00FF66D4">
      <w:pPr>
        <w:pStyle w:val="Heading2"/>
      </w:pPr>
      <w:bookmarkStart w:id="7" w:name="TOWARD_NONES"/>
      <w:bookmarkEnd w:id="7"/>
      <w:r>
        <w:t>TOWARD</w:t>
      </w:r>
      <w:r>
        <w:rPr>
          <w:spacing w:val="12"/>
        </w:rPr>
        <w:t xml:space="preserve"> </w:t>
      </w:r>
      <w:r>
        <w:rPr>
          <w:spacing w:val="-4"/>
        </w:rPr>
        <w:t>NONES</w:t>
      </w:r>
    </w:p>
    <w:p w14:paraId="30FC665F" w14:textId="77777777" w:rsidR="00565177" w:rsidRDefault="00565177">
      <w:pPr>
        <w:pStyle w:val="BodyText"/>
        <w:spacing w:before="8"/>
        <w:ind w:left="0" w:firstLine="0"/>
        <w:jc w:val="left"/>
        <w:rPr>
          <w:b/>
          <w:i/>
          <w:sz w:val="29"/>
        </w:rPr>
      </w:pPr>
    </w:p>
    <w:p w14:paraId="30FC6660" w14:textId="77777777" w:rsidR="00565177" w:rsidRDefault="00FF66D4">
      <w:pPr>
        <w:pStyle w:val="Heading3"/>
      </w:pPr>
      <w:r>
        <w:rPr>
          <w:spacing w:val="-2"/>
        </w:rPr>
        <w:t>In</w:t>
      </w:r>
      <w:r>
        <w:rPr>
          <w:spacing w:val="-11"/>
        </w:rPr>
        <w:t xml:space="preserve"> </w:t>
      </w:r>
      <w:r>
        <w:rPr>
          <w:spacing w:val="-2"/>
        </w:rPr>
        <w:t>which</w:t>
      </w:r>
      <w:r>
        <w:rPr>
          <w:spacing w:val="-11"/>
        </w:rPr>
        <w:t xml:space="preserve"> </w:t>
      </w:r>
      <w:r>
        <w:rPr>
          <w:spacing w:val="-2"/>
        </w:rPr>
        <w:t>William</w:t>
      </w:r>
      <w:r>
        <w:rPr>
          <w:spacing w:val="-11"/>
        </w:rPr>
        <w:t xml:space="preserve"> </w:t>
      </w:r>
      <w:r>
        <w:rPr>
          <w:spacing w:val="-2"/>
        </w:rPr>
        <w:t>has</w:t>
      </w:r>
      <w:r>
        <w:rPr>
          <w:spacing w:val="-11"/>
        </w:rPr>
        <w:t xml:space="preserve"> </w:t>
      </w:r>
      <w:r>
        <w:rPr>
          <w:spacing w:val="-2"/>
        </w:rPr>
        <w:t>a</w:t>
      </w:r>
      <w:r>
        <w:rPr>
          <w:spacing w:val="-11"/>
        </w:rPr>
        <w:t xml:space="preserve"> </w:t>
      </w:r>
      <w:r>
        <w:rPr>
          <w:spacing w:val="-2"/>
        </w:rPr>
        <w:t>very</w:t>
      </w:r>
      <w:r>
        <w:rPr>
          <w:spacing w:val="-11"/>
        </w:rPr>
        <w:t xml:space="preserve"> </w:t>
      </w:r>
      <w:r>
        <w:rPr>
          <w:spacing w:val="-2"/>
        </w:rPr>
        <w:t>erudite</w:t>
      </w:r>
      <w:r>
        <w:rPr>
          <w:spacing w:val="-12"/>
        </w:rPr>
        <w:t xml:space="preserve"> </w:t>
      </w:r>
      <w:r>
        <w:rPr>
          <w:spacing w:val="-2"/>
        </w:rPr>
        <w:t>conversation</w:t>
      </w:r>
      <w:r>
        <w:rPr>
          <w:spacing w:val="-11"/>
        </w:rPr>
        <w:t xml:space="preserve"> </w:t>
      </w:r>
      <w:r>
        <w:rPr>
          <w:spacing w:val="-2"/>
        </w:rPr>
        <w:t>with</w:t>
      </w:r>
      <w:r>
        <w:rPr>
          <w:spacing w:val="-11"/>
        </w:rPr>
        <w:t xml:space="preserve"> </w:t>
      </w:r>
      <w:r>
        <w:rPr>
          <w:spacing w:val="-2"/>
        </w:rPr>
        <w:t>Severinus</w:t>
      </w:r>
      <w:r>
        <w:rPr>
          <w:spacing w:val="-11"/>
        </w:rPr>
        <w:t xml:space="preserve"> </w:t>
      </w:r>
      <w:r>
        <w:rPr>
          <w:spacing w:val="-2"/>
        </w:rPr>
        <w:t>the</w:t>
      </w:r>
      <w:r>
        <w:rPr>
          <w:spacing w:val="-11"/>
        </w:rPr>
        <w:t xml:space="preserve"> </w:t>
      </w:r>
      <w:r>
        <w:rPr>
          <w:spacing w:val="-2"/>
        </w:rPr>
        <w:t>herbalist.</w:t>
      </w:r>
    </w:p>
    <w:p w14:paraId="30FC6661" w14:textId="77777777" w:rsidR="00565177" w:rsidRDefault="00FF66D4">
      <w:pPr>
        <w:pStyle w:val="BodyText"/>
        <w:spacing w:before="269" w:line="235" w:lineRule="auto"/>
        <w:ind w:right="513" w:firstLine="0"/>
      </w:pPr>
      <w:r>
        <w:t>We</w:t>
      </w:r>
      <w:r>
        <w:rPr>
          <w:spacing w:val="-10"/>
        </w:rPr>
        <w:t xml:space="preserve"> </w:t>
      </w:r>
      <w:r>
        <w:t>walked</w:t>
      </w:r>
      <w:r>
        <w:rPr>
          <w:spacing w:val="-10"/>
        </w:rPr>
        <w:t xml:space="preserve"> </w:t>
      </w:r>
      <w:r>
        <w:t>again</w:t>
      </w:r>
      <w:r>
        <w:rPr>
          <w:spacing w:val="-10"/>
        </w:rPr>
        <w:t xml:space="preserve"> </w:t>
      </w:r>
      <w:r>
        <w:t>down</w:t>
      </w:r>
      <w:r>
        <w:rPr>
          <w:spacing w:val="-10"/>
        </w:rPr>
        <w:t xml:space="preserve"> </w:t>
      </w:r>
      <w:r>
        <w:t>the</w:t>
      </w:r>
      <w:r>
        <w:rPr>
          <w:spacing w:val="-10"/>
        </w:rPr>
        <w:t xml:space="preserve"> </w:t>
      </w:r>
      <w:r>
        <w:t>central</w:t>
      </w:r>
      <w:r>
        <w:rPr>
          <w:spacing w:val="-10"/>
        </w:rPr>
        <w:t xml:space="preserve"> </w:t>
      </w:r>
      <w:r>
        <w:t>nave</w:t>
      </w:r>
      <w:r>
        <w:rPr>
          <w:spacing w:val="-10"/>
        </w:rPr>
        <w:t xml:space="preserve"> </w:t>
      </w:r>
      <w:r>
        <w:t>and</w:t>
      </w:r>
      <w:r>
        <w:rPr>
          <w:spacing w:val="-10"/>
        </w:rPr>
        <w:t xml:space="preserve"> </w:t>
      </w:r>
      <w:r>
        <w:t>came</w:t>
      </w:r>
      <w:r>
        <w:rPr>
          <w:spacing w:val="-8"/>
        </w:rPr>
        <w:t xml:space="preserve"> </w:t>
      </w:r>
      <w:r>
        <w:t>out</w:t>
      </w:r>
      <w:r>
        <w:rPr>
          <w:spacing w:val="-10"/>
        </w:rPr>
        <w:t xml:space="preserve"> </w:t>
      </w:r>
      <w:r>
        <w:t>through</w:t>
      </w:r>
      <w:r>
        <w:rPr>
          <w:spacing w:val="-10"/>
        </w:rPr>
        <w:t xml:space="preserve"> </w:t>
      </w:r>
      <w:r>
        <w:t>the</w:t>
      </w:r>
      <w:r>
        <w:rPr>
          <w:spacing w:val="-10"/>
        </w:rPr>
        <w:t xml:space="preserve"> </w:t>
      </w:r>
      <w:r>
        <w:t>door</w:t>
      </w:r>
      <w:r>
        <w:rPr>
          <w:spacing w:val="-11"/>
        </w:rPr>
        <w:t xml:space="preserve"> </w:t>
      </w:r>
      <w:r>
        <w:t>by</w:t>
      </w:r>
      <w:r>
        <w:rPr>
          <w:spacing w:val="-10"/>
        </w:rPr>
        <w:t xml:space="preserve"> </w:t>
      </w:r>
      <w:r>
        <w:t>which</w:t>
      </w:r>
      <w:r>
        <w:rPr>
          <w:spacing w:val="-10"/>
        </w:rPr>
        <w:t xml:space="preserve"> </w:t>
      </w:r>
      <w:r>
        <w:t>we</w:t>
      </w:r>
      <w:r>
        <w:rPr>
          <w:spacing w:val="-10"/>
        </w:rPr>
        <w:t xml:space="preserve"> </w:t>
      </w:r>
      <w:r>
        <w:t>had</w:t>
      </w:r>
      <w:r>
        <w:rPr>
          <w:spacing w:val="-10"/>
        </w:rPr>
        <w:t xml:space="preserve"> </w:t>
      </w:r>
      <w:r>
        <w:t>entered.</w:t>
      </w:r>
      <w:r>
        <w:rPr>
          <w:spacing w:val="-10"/>
        </w:rPr>
        <w:t xml:space="preserve"> </w:t>
      </w:r>
      <w:r>
        <w:t>I could</w:t>
      </w:r>
      <w:r>
        <w:rPr>
          <w:spacing w:val="-15"/>
        </w:rPr>
        <w:t xml:space="preserve"> </w:t>
      </w:r>
      <w:r>
        <w:t>still</w:t>
      </w:r>
      <w:r>
        <w:rPr>
          <w:spacing w:val="-15"/>
        </w:rPr>
        <w:t xml:space="preserve"> </w:t>
      </w:r>
      <w:r>
        <w:t>hear</w:t>
      </w:r>
      <w:r>
        <w:rPr>
          <w:spacing w:val="-15"/>
        </w:rPr>
        <w:t xml:space="preserve"> </w:t>
      </w:r>
      <w:r>
        <w:t>Ubertino’s</w:t>
      </w:r>
      <w:r>
        <w:rPr>
          <w:spacing w:val="-15"/>
        </w:rPr>
        <w:t xml:space="preserve"> </w:t>
      </w:r>
      <w:r>
        <w:t>words,</w:t>
      </w:r>
      <w:r>
        <w:rPr>
          <w:spacing w:val="-15"/>
        </w:rPr>
        <w:t xml:space="preserve"> </w:t>
      </w:r>
      <w:r>
        <w:t>all</w:t>
      </w:r>
      <w:r>
        <w:rPr>
          <w:spacing w:val="-15"/>
        </w:rPr>
        <w:t xml:space="preserve"> </w:t>
      </w:r>
      <w:r>
        <w:t>of</w:t>
      </w:r>
      <w:r>
        <w:rPr>
          <w:spacing w:val="-15"/>
        </w:rPr>
        <w:t xml:space="preserve"> </w:t>
      </w:r>
      <w:r>
        <w:t>them,</w:t>
      </w:r>
      <w:r>
        <w:rPr>
          <w:spacing w:val="-15"/>
        </w:rPr>
        <w:t xml:space="preserve"> </w:t>
      </w:r>
      <w:r>
        <w:t>buzzing</w:t>
      </w:r>
      <w:r>
        <w:rPr>
          <w:spacing w:val="-15"/>
        </w:rPr>
        <w:t xml:space="preserve"> </w:t>
      </w:r>
      <w:r>
        <w:t>in</w:t>
      </w:r>
      <w:r>
        <w:rPr>
          <w:spacing w:val="-15"/>
        </w:rPr>
        <w:t xml:space="preserve"> </w:t>
      </w:r>
      <w:r>
        <w:t>my</w:t>
      </w:r>
      <w:r>
        <w:rPr>
          <w:spacing w:val="-15"/>
        </w:rPr>
        <w:t xml:space="preserve"> </w:t>
      </w:r>
      <w:r>
        <w:t>head.</w:t>
      </w:r>
      <w:r>
        <w:rPr>
          <w:spacing w:val="-15"/>
        </w:rPr>
        <w:t xml:space="preserve"> </w:t>
      </w:r>
      <w:r>
        <w:t>“That</w:t>
      </w:r>
      <w:r>
        <w:rPr>
          <w:spacing w:val="-15"/>
        </w:rPr>
        <w:t xml:space="preserve"> </w:t>
      </w:r>
      <w:r>
        <w:t>man</w:t>
      </w:r>
      <w:r>
        <w:rPr>
          <w:spacing w:val="-15"/>
        </w:rPr>
        <w:t xml:space="preserve"> </w:t>
      </w:r>
      <w:r>
        <w:t>is</w:t>
      </w:r>
      <w:r>
        <w:rPr>
          <w:spacing w:val="-15"/>
        </w:rPr>
        <w:t xml:space="preserve"> </w:t>
      </w:r>
      <w:r>
        <w:t>...</w:t>
      </w:r>
      <w:r>
        <w:rPr>
          <w:spacing w:val="-15"/>
        </w:rPr>
        <w:t xml:space="preserve"> </w:t>
      </w:r>
      <w:r>
        <w:t>odd,”</w:t>
      </w:r>
      <w:r>
        <w:rPr>
          <w:spacing w:val="-15"/>
        </w:rPr>
        <w:t xml:space="preserve"> </w:t>
      </w:r>
      <w:r>
        <w:t>I</w:t>
      </w:r>
      <w:r>
        <w:rPr>
          <w:spacing w:val="-15"/>
        </w:rPr>
        <w:t xml:space="preserve"> </w:t>
      </w:r>
      <w:r>
        <w:t>dared</w:t>
      </w:r>
      <w:r>
        <w:rPr>
          <w:spacing w:val="-15"/>
        </w:rPr>
        <w:t xml:space="preserve"> </w:t>
      </w:r>
      <w:r>
        <w:t>say to William.</w:t>
      </w:r>
    </w:p>
    <w:p w14:paraId="30FC6662" w14:textId="77777777" w:rsidR="00565177" w:rsidRDefault="00FF66D4">
      <w:pPr>
        <w:pStyle w:val="BodyText"/>
        <w:spacing w:line="235" w:lineRule="auto"/>
        <w:ind w:right="513"/>
      </w:pPr>
      <w:r>
        <w:t>“He</w:t>
      </w:r>
      <w:r>
        <w:rPr>
          <w:spacing w:val="-11"/>
        </w:rPr>
        <w:t xml:space="preserve"> </w:t>
      </w:r>
      <w:r>
        <w:t>is,</w:t>
      </w:r>
      <w:r>
        <w:rPr>
          <w:spacing w:val="-11"/>
        </w:rPr>
        <w:t xml:space="preserve"> </w:t>
      </w:r>
      <w:r>
        <w:t>or</w:t>
      </w:r>
      <w:r>
        <w:rPr>
          <w:spacing w:val="-11"/>
        </w:rPr>
        <w:t xml:space="preserve"> </w:t>
      </w:r>
      <w:r>
        <w:t>has</w:t>
      </w:r>
      <w:r>
        <w:rPr>
          <w:spacing w:val="-13"/>
        </w:rPr>
        <w:t xml:space="preserve"> </w:t>
      </w:r>
      <w:r>
        <w:t>been,</w:t>
      </w:r>
      <w:r>
        <w:rPr>
          <w:spacing w:val="-11"/>
        </w:rPr>
        <w:t xml:space="preserve"> </w:t>
      </w:r>
      <w:r>
        <w:t>in</w:t>
      </w:r>
      <w:r>
        <w:rPr>
          <w:spacing w:val="-11"/>
        </w:rPr>
        <w:t xml:space="preserve"> </w:t>
      </w:r>
      <w:r>
        <w:t>many</w:t>
      </w:r>
      <w:r>
        <w:rPr>
          <w:spacing w:val="-11"/>
        </w:rPr>
        <w:t xml:space="preserve"> </w:t>
      </w:r>
      <w:r>
        <w:t>ways</w:t>
      </w:r>
      <w:r>
        <w:rPr>
          <w:spacing w:val="-13"/>
        </w:rPr>
        <w:t xml:space="preserve"> </w:t>
      </w:r>
      <w:r>
        <w:t>a</w:t>
      </w:r>
      <w:r>
        <w:rPr>
          <w:spacing w:val="-11"/>
        </w:rPr>
        <w:t xml:space="preserve"> </w:t>
      </w:r>
      <w:r>
        <w:t>great</w:t>
      </w:r>
      <w:r>
        <w:rPr>
          <w:spacing w:val="-11"/>
        </w:rPr>
        <w:t xml:space="preserve"> </w:t>
      </w:r>
      <w:r>
        <w:t>man.</w:t>
      </w:r>
      <w:r>
        <w:rPr>
          <w:spacing w:val="-11"/>
        </w:rPr>
        <w:t xml:space="preserve"> </w:t>
      </w:r>
      <w:r>
        <w:t>But</w:t>
      </w:r>
      <w:r>
        <w:rPr>
          <w:spacing w:val="-9"/>
        </w:rPr>
        <w:t xml:space="preserve"> </w:t>
      </w:r>
      <w:r>
        <w:t>for</w:t>
      </w:r>
      <w:r>
        <w:rPr>
          <w:spacing w:val="-12"/>
        </w:rPr>
        <w:t xml:space="preserve"> </w:t>
      </w:r>
      <w:r>
        <w:t>this</w:t>
      </w:r>
      <w:r>
        <w:rPr>
          <w:spacing w:val="-13"/>
        </w:rPr>
        <w:t xml:space="preserve"> </w:t>
      </w:r>
      <w:r>
        <w:t>very</w:t>
      </w:r>
      <w:r>
        <w:rPr>
          <w:spacing w:val="-10"/>
        </w:rPr>
        <w:t xml:space="preserve"> </w:t>
      </w:r>
      <w:r>
        <w:t>reason</w:t>
      </w:r>
      <w:r>
        <w:rPr>
          <w:spacing w:val="-12"/>
        </w:rPr>
        <w:t xml:space="preserve"> </w:t>
      </w:r>
      <w:r>
        <w:t>he</w:t>
      </w:r>
      <w:r>
        <w:rPr>
          <w:spacing w:val="-11"/>
        </w:rPr>
        <w:t xml:space="preserve"> </w:t>
      </w:r>
      <w:r>
        <w:t>is</w:t>
      </w:r>
      <w:r>
        <w:rPr>
          <w:spacing w:val="-9"/>
        </w:rPr>
        <w:t xml:space="preserve"> </w:t>
      </w:r>
      <w:r>
        <w:t>odd.</w:t>
      </w:r>
      <w:r>
        <w:rPr>
          <w:spacing w:val="-12"/>
        </w:rPr>
        <w:t xml:space="preserve"> </w:t>
      </w:r>
      <w:r>
        <w:t>It</w:t>
      </w:r>
      <w:r>
        <w:rPr>
          <w:spacing w:val="-12"/>
        </w:rPr>
        <w:t xml:space="preserve"> </w:t>
      </w:r>
      <w:r>
        <w:t>is</w:t>
      </w:r>
      <w:r>
        <w:rPr>
          <w:spacing w:val="-13"/>
        </w:rPr>
        <w:t xml:space="preserve"> </w:t>
      </w:r>
      <w:r>
        <w:t>only</w:t>
      </w:r>
      <w:r>
        <w:rPr>
          <w:spacing w:val="-12"/>
        </w:rPr>
        <w:t xml:space="preserve"> </w:t>
      </w:r>
      <w:r>
        <w:t>petty men who seem normal. Ubertino could have become one of the heretics he helped burn, or a cardinal of the holy Roman church. He came very close to both perversions. When I talk with Ubertino</w:t>
      </w:r>
      <w:r>
        <w:rPr>
          <w:spacing w:val="-4"/>
        </w:rPr>
        <w:t xml:space="preserve"> </w:t>
      </w:r>
      <w:r>
        <w:t>I</w:t>
      </w:r>
      <w:r>
        <w:rPr>
          <w:spacing w:val="-4"/>
        </w:rPr>
        <w:t xml:space="preserve"> </w:t>
      </w:r>
      <w:r>
        <w:t>have</w:t>
      </w:r>
      <w:r>
        <w:rPr>
          <w:spacing w:val="-4"/>
        </w:rPr>
        <w:t xml:space="preserve"> </w:t>
      </w:r>
      <w:r>
        <w:t>the</w:t>
      </w:r>
      <w:r>
        <w:rPr>
          <w:spacing w:val="-4"/>
        </w:rPr>
        <w:t xml:space="preserve"> </w:t>
      </w:r>
      <w:r>
        <w:t>impression</w:t>
      </w:r>
      <w:r>
        <w:rPr>
          <w:spacing w:val="-4"/>
        </w:rPr>
        <w:t xml:space="preserve"> </w:t>
      </w:r>
      <w:r>
        <w:t>that</w:t>
      </w:r>
      <w:r>
        <w:rPr>
          <w:spacing w:val="-4"/>
        </w:rPr>
        <w:t xml:space="preserve"> </w:t>
      </w:r>
      <w:r>
        <w:t>hell</w:t>
      </w:r>
      <w:r>
        <w:rPr>
          <w:spacing w:val="-4"/>
        </w:rPr>
        <w:t xml:space="preserve"> </w:t>
      </w:r>
      <w:r>
        <w:t>is</w:t>
      </w:r>
      <w:r>
        <w:rPr>
          <w:spacing w:val="-5"/>
        </w:rPr>
        <w:t xml:space="preserve"> </w:t>
      </w:r>
      <w:r>
        <w:t>heaven</w:t>
      </w:r>
      <w:r>
        <w:rPr>
          <w:spacing w:val="-4"/>
        </w:rPr>
        <w:t xml:space="preserve"> </w:t>
      </w:r>
      <w:r>
        <w:t>seen</w:t>
      </w:r>
      <w:r>
        <w:rPr>
          <w:spacing w:val="-4"/>
        </w:rPr>
        <w:t xml:space="preserve"> </w:t>
      </w:r>
      <w:r>
        <w:t>from</w:t>
      </w:r>
      <w:r>
        <w:rPr>
          <w:spacing w:val="-4"/>
        </w:rPr>
        <w:t xml:space="preserve"> </w:t>
      </w:r>
      <w:r>
        <w:t>the</w:t>
      </w:r>
      <w:r>
        <w:rPr>
          <w:spacing w:val="-4"/>
        </w:rPr>
        <w:t xml:space="preserve"> </w:t>
      </w:r>
      <w:r>
        <w:t>othe</w:t>
      </w:r>
      <w:r>
        <w:t>r</w:t>
      </w:r>
      <w:r>
        <w:rPr>
          <w:spacing w:val="-4"/>
        </w:rPr>
        <w:t xml:space="preserve"> </w:t>
      </w:r>
      <w:r>
        <w:t>side.”</w:t>
      </w:r>
    </w:p>
    <w:p w14:paraId="30FC6663" w14:textId="77777777" w:rsidR="00565177" w:rsidRDefault="00FF66D4">
      <w:pPr>
        <w:pStyle w:val="BodyText"/>
        <w:spacing w:line="266" w:lineRule="exact"/>
        <w:ind w:left="1307" w:firstLine="0"/>
      </w:pPr>
      <w:r>
        <w:rPr>
          <w:spacing w:val="-2"/>
        </w:rPr>
        <w:t>I</w:t>
      </w:r>
      <w:r>
        <w:rPr>
          <w:spacing w:val="-11"/>
        </w:rPr>
        <w:t xml:space="preserve"> </w:t>
      </w:r>
      <w:r>
        <w:rPr>
          <w:spacing w:val="-2"/>
        </w:rPr>
        <w:t>did</w:t>
      </w:r>
      <w:r>
        <w:rPr>
          <w:spacing w:val="-10"/>
        </w:rPr>
        <w:t xml:space="preserve"> </w:t>
      </w:r>
      <w:r>
        <w:rPr>
          <w:spacing w:val="-2"/>
        </w:rPr>
        <w:t>not</w:t>
      </w:r>
      <w:r>
        <w:rPr>
          <w:spacing w:val="-10"/>
        </w:rPr>
        <w:t xml:space="preserve"> </w:t>
      </w:r>
      <w:r>
        <w:rPr>
          <w:spacing w:val="-2"/>
        </w:rPr>
        <w:t>grasp</w:t>
      </w:r>
      <w:r>
        <w:rPr>
          <w:spacing w:val="-10"/>
        </w:rPr>
        <w:t xml:space="preserve"> </w:t>
      </w:r>
      <w:r>
        <w:rPr>
          <w:spacing w:val="-2"/>
        </w:rPr>
        <w:t>his</w:t>
      </w:r>
      <w:r>
        <w:rPr>
          <w:spacing w:val="-10"/>
        </w:rPr>
        <w:t xml:space="preserve"> </w:t>
      </w:r>
      <w:r>
        <w:rPr>
          <w:spacing w:val="-2"/>
        </w:rPr>
        <w:t>meaning.</w:t>
      </w:r>
      <w:r>
        <w:rPr>
          <w:spacing w:val="-9"/>
        </w:rPr>
        <w:t xml:space="preserve"> </w:t>
      </w:r>
      <w:r>
        <w:rPr>
          <w:spacing w:val="-2"/>
        </w:rPr>
        <w:t>“From</w:t>
      </w:r>
      <w:r>
        <w:rPr>
          <w:spacing w:val="-10"/>
        </w:rPr>
        <w:t xml:space="preserve"> </w:t>
      </w:r>
      <w:r>
        <w:rPr>
          <w:spacing w:val="-2"/>
        </w:rPr>
        <w:t>what</w:t>
      </w:r>
      <w:r>
        <w:rPr>
          <w:spacing w:val="-10"/>
        </w:rPr>
        <w:t xml:space="preserve"> </w:t>
      </w:r>
      <w:r>
        <w:rPr>
          <w:spacing w:val="-2"/>
        </w:rPr>
        <w:t>side?”</w:t>
      </w:r>
      <w:r>
        <w:rPr>
          <w:spacing w:val="-9"/>
        </w:rPr>
        <w:t xml:space="preserve"> </w:t>
      </w:r>
      <w:r>
        <w:rPr>
          <w:spacing w:val="-2"/>
        </w:rPr>
        <w:t>I</w:t>
      </w:r>
      <w:r>
        <w:rPr>
          <w:spacing w:val="-10"/>
        </w:rPr>
        <w:t xml:space="preserve"> </w:t>
      </w:r>
      <w:r>
        <w:rPr>
          <w:spacing w:val="-2"/>
        </w:rPr>
        <w:t>asked.</w:t>
      </w:r>
    </w:p>
    <w:p w14:paraId="30FC6664" w14:textId="77777777" w:rsidR="00565177" w:rsidRDefault="00FF66D4">
      <w:pPr>
        <w:pStyle w:val="BodyText"/>
        <w:spacing w:before="1" w:line="235" w:lineRule="auto"/>
        <w:ind w:right="517"/>
      </w:pPr>
      <w:r>
        <w:t>“Ah, true,” William acknowledged the problem. “It is a matter of knowing whether there are sides</w:t>
      </w:r>
      <w:r>
        <w:rPr>
          <w:spacing w:val="-9"/>
        </w:rPr>
        <w:t xml:space="preserve"> </w:t>
      </w:r>
      <w:r>
        <w:t>and</w:t>
      </w:r>
      <w:r>
        <w:rPr>
          <w:spacing w:val="-8"/>
        </w:rPr>
        <w:t xml:space="preserve"> </w:t>
      </w:r>
      <w:r>
        <w:t>whether</w:t>
      </w:r>
      <w:r>
        <w:rPr>
          <w:spacing w:val="-9"/>
        </w:rPr>
        <w:t xml:space="preserve"> </w:t>
      </w:r>
      <w:r>
        <w:t>there</w:t>
      </w:r>
      <w:r>
        <w:rPr>
          <w:spacing w:val="-8"/>
        </w:rPr>
        <w:t xml:space="preserve"> </w:t>
      </w:r>
      <w:r>
        <w:t>is</w:t>
      </w:r>
      <w:r>
        <w:rPr>
          <w:spacing w:val="-11"/>
        </w:rPr>
        <w:t xml:space="preserve"> </w:t>
      </w:r>
      <w:r>
        <w:t>a</w:t>
      </w:r>
      <w:r>
        <w:rPr>
          <w:spacing w:val="-8"/>
        </w:rPr>
        <w:t xml:space="preserve"> </w:t>
      </w:r>
      <w:r>
        <w:t>whole.</w:t>
      </w:r>
      <w:r>
        <w:rPr>
          <w:spacing w:val="-8"/>
        </w:rPr>
        <w:t xml:space="preserve"> </w:t>
      </w:r>
      <w:r>
        <w:t>But</w:t>
      </w:r>
      <w:r>
        <w:rPr>
          <w:spacing w:val="-8"/>
        </w:rPr>
        <w:t xml:space="preserve"> </w:t>
      </w:r>
      <w:r>
        <w:t>pay</w:t>
      </w:r>
      <w:r>
        <w:rPr>
          <w:spacing w:val="-8"/>
        </w:rPr>
        <w:t xml:space="preserve"> </w:t>
      </w:r>
      <w:r>
        <w:t>no</w:t>
      </w:r>
      <w:r>
        <w:rPr>
          <w:spacing w:val="-10"/>
        </w:rPr>
        <w:t xml:space="preserve"> </w:t>
      </w:r>
      <w:r>
        <w:t>attention</w:t>
      </w:r>
      <w:r>
        <w:rPr>
          <w:spacing w:val="-8"/>
        </w:rPr>
        <w:t xml:space="preserve"> </w:t>
      </w:r>
      <w:r>
        <w:t>to</w:t>
      </w:r>
      <w:r>
        <w:rPr>
          <w:spacing w:val="-8"/>
        </w:rPr>
        <w:t xml:space="preserve"> </w:t>
      </w:r>
      <w:r>
        <w:t>me.</w:t>
      </w:r>
      <w:r>
        <w:rPr>
          <w:spacing w:val="-8"/>
        </w:rPr>
        <w:t xml:space="preserve"> </w:t>
      </w:r>
      <w:r>
        <w:t>And</w:t>
      </w:r>
      <w:r>
        <w:rPr>
          <w:spacing w:val="-10"/>
        </w:rPr>
        <w:t xml:space="preserve"> </w:t>
      </w:r>
      <w:r>
        <w:t>stop</w:t>
      </w:r>
      <w:r>
        <w:rPr>
          <w:spacing w:val="-8"/>
        </w:rPr>
        <w:t xml:space="preserve"> </w:t>
      </w:r>
      <w:r>
        <w:t>looking</w:t>
      </w:r>
      <w:r>
        <w:rPr>
          <w:spacing w:val="-8"/>
        </w:rPr>
        <w:t xml:space="preserve"> </w:t>
      </w:r>
      <w:r>
        <w:t>at</w:t>
      </w:r>
      <w:r>
        <w:rPr>
          <w:spacing w:val="-8"/>
        </w:rPr>
        <w:t xml:space="preserve"> </w:t>
      </w:r>
      <w:r>
        <w:t>that</w:t>
      </w:r>
      <w:r>
        <w:rPr>
          <w:spacing w:val="-8"/>
        </w:rPr>
        <w:t xml:space="preserve"> </w:t>
      </w:r>
      <w:r>
        <w:t>doorway,” h</w:t>
      </w:r>
      <w:r>
        <w:t>e said, striking me lightly on the nape as I was turning, attracted by the sculptures I had seen on entering.</w:t>
      </w:r>
      <w:r>
        <w:rPr>
          <w:spacing w:val="-7"/>
        </w:rPr>
        <w:t xml:space="preserve"> </w:t>
      </w:r>
      <w:r>
        <w:t>“They</w:t>
      </w:r>
      <w:r>
        <w:rPr>
          <w:spacing w:val="-7"/>
        </w:rPr>
        <w:t xml:space="preserve"> </w:t>
      </w:r>
      <w:r>
        <w:t>have</w:t>
      </w:r>
      <w:r>
        <w:rPr>
          <w:spacing w:val="-7"/>
        </w:rPr>
        <w:t xml:space="preserve"> </w:t>
      </w:r>
      <w:r>
        <w:t>frightened</w:t>
      </w:r>
      <w:r>
        <w:rPr>
          <w:spacing w:val="-7"/>
        </w:rPr>
        <w:t xml:space="preserve"> </w:t>
      </w:r>
      <w:r>
        <w:t>you</w:t>
      </w:r>
      <w:r>
        <w:rPr>
          <w:spacing w:val="-7"/>
        </w:rPr>
        <w:t xml:space="preserve"> </w:t>
      </w:r>
      <w:r>
        <w:t>enough</w:t>
      </w:r>
      <w:r>
        <w:rPr>
          <w:spacing w:val="-7"/>
        </w:rPr>
        <w:t xml:space="preserve"> </w:t>
      </w:r>
      <w:r>
        <w:t>for</w:t>
      </w:r>
      <w:r>
        <w:rPr>
          <w:spacing w:val="-8"/>
        </w:rPr>
        <w:t xml:space="preserve"> </w:t>
      </w:r>
      <w:r>
        <w:t>today.</w:t>
      </w:r>
      <w:r>
        <w:rPr>
          <w:spacing w:val="-7"/>
        </w:rPr>
        <w:t xml:space="preserve"> </w:t>
      </w:r>
      <w:r>
        <w:t>All</w:t>
      </w:r>
      <w:r>
        <w:rPr>
          <w:spacing w:val="-7"/>
        </w:rPr>
        <w:t xml:space="preserve"> </w:t>
      </w:r>
      <w:r>
        <w:t>of</w:t>
      </w:r>
      <w:r>
        <w:rPr>
          <w:spacing w:val="-8"/>
        </w:rPr>
        <w:t xml:space="preserve"> </w:t>
      </w:r>
      <w:r>
        <w:t>them.”</w:t>
      </w:r>
    </w:p>
    <w:p w14:paraId="30FC6665" w14:textId="77777777" w:rsidR="00565177" w:rsidRDefault="00FF66D4">
      <w:pPr>
        <w:pStyle w:val="BodyText"/>
        <w:spacing w:line="235" w:lineRule="auto"/>
        <w:ind w:right="514"/>
      </w:pPr>
      <w:r>
        <w:t>As</w:t>
      </w:r>
      <w:r>
        <w:rPr>
          <w:spacing w:val="-2"/>
        </w:rPr>
        <w:t xml:space="preserve"> </w:t>
      </w:r>
      <w:r>
        <w:t>I</w:t>
      </w:r>
      <w:r>
        <w:rPr>
          <w:spacing w:val="-1"/>
        </w:rPr>
        <w:t xml:space="preserve"> </w:t>
      </w:r>
      <w:r>
        <w:t>turned</w:t>
      </w:r>
      <w:r>
        <w:rPr>
          <w:spacing w:val="-1"/>
        </w:rPr>
        <w:t xml:space="preserve"> </w:t>
      </w:r>
      <w:r>
        <w:t>back</w:t>
      </w:r>
      <w:r>
        <w:rPr>
          <w:spacing w:val="-1"/>
        </w:rPr>
        <w:t xml:space="preserve"> </w:t>
      </w:r>
      <w:r>
        <w:t>to</w:t>
      </w:r>
      <w:r>
        <w:rPr>
          <w:spacing w:val="-1"/>
        </w:rPr>
        <w:t xml:space="preserve"> </w:t>
      </w:r>
      <w:r>
        <w:t>the</w:t>
      </w:r>
      <w:r>
        <w:rPr>
          <w:spacing w:val="-1"/>
        </w:rPr>
        <w:t xml:space="preserve"> </w:t>
      </w:r>
      <w:r>
        <w:t>exit,</w:t>
      </w:r>
      <w:r>
        <w:rPr>
          <w:spacing w:val="-1"/>
        </w:rPr>
        <w:t xml:space="preserve"> </w:t>
      </w:r>
      <w:r>
        <w:t>I</w:t>
      </w:r>
      <w:r>
        <w:rPr>
          <w:spacing w:val="-1"/>
        </w:rPr>
        <w:t xml:space="preserve"> </w:t>
      </w:r>
      <w:r>
        <w:t>saw</w:t>
      </w:r>
      <w:r>
        <w:rPr>
          <w:spacing w:val="-1"/>
        </w:rPr>
        <w:t xml:space="preserve"> </w:t>
      </w:r>
      <w:r>
        <w:t>in</w:t>
      </w:r>
      <w:r>
        <w:rPr>
          <w:spacing w:val="-1"/>
        </w:rPr>
        <w:t xml:space="preserve"> </w:t>
      </w:r>
      <w:r>
        <w:t>front</w:t>
      </w:r>
      <w:r>
        <w:rPr>
          <w:spacing w:val="-1"/>
        </w:rPr>
        <w:t xml:space="preserve"> </w:t>
      </w:r>
      <w:r>
        <w:t>of</w:t>
      </w:r>
      <w:r>
        <w:rPr>
          <w:spacing w:val="-3"/>
        </w:rPr>
        <w:t xml:space="preserve"> </w:t>
      </w:r>
      <w:r>
        <w:t>me another</w:t>
      </w:r>
      <w:r>
        <w:rPr>
          <w:spacing w:val="-1"/>
        </w:rPr>
        <w:t xml:space="preserve"> </w:t>
      </w:r>
      <w:r>
        <w:t>monk.</w:t>
      </w:r>
      <w:r>
        <w:rPr>
          <w:spacing w:val="-1"/>
        </w:rPr>
        <w:t xml:space="preserve"> </w:t>
      </w:r>
      <w:r>
        <w:t>He</w:t>
      </w:r>
      <w:r>
        <w:rPr>
          <w:spacing w:val="-1"/>
        </w:rPr>
        <w:t xml:space="preserve"> </w:t>
      </w:r>
      <w:r>
        <w:t>could</w:t>
      </w:r>
      <w:r>
        <w:rPr>
          <w:spacing w:val="-3"/>
        </w:rPr>
        <w:t xml:space="preserve"> </w:t>
      </w:r>
      <w:r>
        <w:t>have</w:t>
      </w:r>
      <w:r>
        <w:rPr>
          <w:spacing w:val="-1"/>
        </w:rPr>
        <w:t xml:space="preserve"> </w:t>
      </w:r>
      <w:r>
        <w:t>been</w:t>
      </w:r>
      <w:r>
        <w:rPr>
          <w:spacing w:val="-3"/>
        </w:rPr>
        <w:t xml:space="preserve"> </w:t>
      </w:r>
      <w:r>
        <w:t>William’s age.</w:t>
      </w:r>
      <w:r>
        <w:rPr>
          <w:spacing w:val="-15"/>
        </w:rPr>
        <w:t xml:space="preserve"> </w:t>
      </w:r>
      <w:r>
        <w:t>He</w:t>
      </w:r>
      <w:r>
        <w:rPr>
          <w:spacing w:val="-13"/>
        </w:rPr>
        <w:t xml:space="preserve"> </w:t>
      </w:r>
      <w:r>
        <w:t>smiled</w:t>
      </w:r>
      <w:r>
        <w:rPr>
          <w:spacing w:val="-15"/>
        </w:rPr>
        <w:t xml:space="preserve"> </w:t>
      </w:r>
      <w:r>
        <w:t>and</w:t>
      </w:r>
      <w:r>
        <w:rPr>
          <w:spacing w:val="-13"/>
        </w:rPr>
        <w:t xml:space="preserve"> </w:t>
      </w:r>
      <w:r>
        <w:t>greeted</w:t>
      </w:r>
      <w:r>
        <w:rPr>
          <w:spacing w:val="-13"/>
        </w:rPr>
        <w:t xml:space="preserve"> </w:t>
      </w:r>
      <w:r>
        <w:t>us</w:t>
      </w:r>
      <w:r>
        <w:rPr>
          <w:spacing w:val="-15"/>
        </w:rPr>
        <w:t xml:space="preserve"> </w:t>
      </w:r>
      <w:r>
        <w:t>cordially.</w:t>
      </w:r>
      <w:r>
        <w:rPr>
          <w:spacing w:val="-15"/>
        </w:rPr>
        <w:t xml:space="preserve"> </w:t>
      </w:r>
      <w:r>
        <w:t>He</w:t>
      </w:r>
      <w:r>
        <w:rPr>
          <w:spacing w:val="-15"/>
        </w:rPr>
        <w:t xml:space="preserve"> </w:t>
      </w:r>
      <w:r>
        <w:t>said</w:t>
      </w:r>
      <w:r>
        <w:rPr>
          <w:spacing w:val="-13"/>
        </w:rPr>
        <w:t xml:space="preserve"> </w:t>
      </w:r>
      <w:r>
        <w:t>he</w:t>
      </w:r>
      <w:r>
        <w:rPr>
          <w:spacing w:val="-15"/>
        </w:rPr>
        <w:t xml:space="preserve"> </w:t>
      </w:r>
      <w:r>
        <w:t>was</w:t>
      </w:r>
      <w:r>
        <w:rPr>
          <w:spacing w:val="-14"/>
        </w:rPr>
        <w:t xml:space="preserve"> </w:t>
      </w:r>
      <w:r>
        <w:t>Severinus</w:t>
      </w:r>
      <w:r>
        <w:rPr>
          <w:spacing w:val="-14"/>
        </w:rPr>
        <w:t xml:space="preserve"> </w:t>
      </w:r>
      <w:r>
        <w:t>of</w:t>
      </w:r>
      <w:r>
        <w:rPr>
          <w:spacing w:val="-14"/>
        </w:rPr>
        <w:t xml:space="preserve"> </w:t>
      </w:r>
      <w:r>
        <w:t>Sankt</w:t>
      </w:r>
      <w:r>
        <w:rPr>
          <w:spacing w:val="-15"/>
        </w:rPr>
        <w:t xml:space="preserve"> </w:t>
      </w:r>
      <w:r>
        <w:t>Wendel,</w:t>
      </w:r>
      <w:r>
        <w:rPr>
          <w:spacing w:val="-15"/>
        </w:rPr>
        <w:t xml:space="preserve"> </w:t>
      </w:r>
      <w:r>
        <w:t>and</w:t>
      </w:r>
      <w:r>
        <w:rPr>
          <w:spacing w:val="-13"/>
        </w:rPr>
        <w:t xml:space="preserve"> </w:t>
      </w:r>
      <w:r>
        <w:t>he</w:t>
      </w:r>
      <w:r>
        <w:rPr>
          <w:spacing w:val="-15"/>
        </w:rPr>
        <w:t xml:space="preserve"> </w:t>
      </w:r>
      <w:r>
        <w:t>was</w:t>
      </w:r>
      <w:r>
        <w:rPr>
          <w:spacing w:val="-15"/>
        </w:rPr>
        <w:t xml:space="preserve"> </w:t>
      </w:r>
      <w:r>
        <w:t xml:space="preserve">the </w:t>
      </w:r>
      <w:r>
        <w:rPr>
          <w:spacing w:val="-2"/>
        </w:rPr>
        <w:t>brother</w:t>
      </w:r>
      <w:r>
        <w:rPr>
          <w:spacing w:val="-7"/>
        </w:rPr>
        <w:t xml:space="preserve"> </w:t>
      </w:r>
      <w:r>
        <w:rPr>
          <w:spacing w:val="-2"/>
        </w:rPr>
        <w:t>herbalist,</w:t>
      </w:r>
      <w:r>
        <w:rPr>
          <w:spacing w:val="-7"/>
        </w:rPr>
        <w:t xml:space="preserve"> </w:t>
      </w:r>
      <w:r>
        <w:rPr>
          <w:spacing w:val="-2"/>
        </w:rPr>
        <w:t>in</w:t>
      </w:r>
      <w:r>
        <w:rPr>
          <w:spacing w:val="-7"/>
        </w:rPr>
        <w:t xml:space="preserve"> </w:t>
      </w:r>
      <w:r>
        <w:rPr>
          <w:spacing w:val="-2"/>
        </w:rPr>
        <w:t>charge</w:t>
      </w:r>
      <w:r>
        <w:rPr>
          <w:spacing w:val="-7"/>
        </w:rPr>
        <w:t xml:space="preserve"> </w:t>
      </w:r>
      <w:r>
        <w:rPr>
          <w:spacing w:val="-2"/>
        </w:rPr>
        <w:t>of</w:t>
      </w:r>
      <w:r>
        <w:rPr>
          <w:spacing w:val="-7"/>
        </w:rPr>
        <w:t xml:space="preserve"> </w:t>
      </w:r>
      <w:r>
        <w:rPr>
          <w:spacing w:val="-2"/>
        </w:rPr>
        <w:t>the</w:t>
      </w:r>
      <w:r>
        <w:rPr>
          <w:spacing w:val="-7"/>
        </w:rPr>
        <w:t xml:space="preserve"> </w:t>
      </w:r>
      <w:r>
        <w:rPr>
          <w:spacing w:val="-2"/>
        </w:rPr>
        <w:t>balneary,</w:t>
      </w:r>
      <w:r>
        <w:rPr>
          <w:spacing w:val="-6"/>
        </w:rPr>
        <w:t xml:space="preserve"> </w:t>
      </w:r>
      <w:r>
        <w:rPr>
          <w:spacing w:val="-2"/>
        </w:rPr>
        <w:t>the</w:t>
      </w:r>
      <w:r>
        <w:rPr>
          <w:spacing w:val="-7"/>
        </w:rPr>
        <w:t xml:space="preserve"> </w:t>
      </w:r>
      <w:r>
        <w:rPr>
          <w:spacing w:val="-2"/>
        </w:rPr>
        <w:t>infirmary,</w:t>
      </w:r>
      <w:r>
        <w:rPr>
          <w:spacing w:val="-6"/>
        </w:rPr>
        <w:t xml:space="preserve"> </w:t>
      </w:r>
      <w:r>
        <w:rPr>
          <w:spacing w:val="-2"/>
        </w:rPr>
        <w:t>the</w:t>
      </w:r>
      <w:r>
        <w:rPr>
          <w:spacing w:val="-8"/>
        </w:rPr>
        <w:t xml:space="preserve"> </w:t>
      </w:r>
      <w:r>
        <w:rPr>
          <w:spacing w:val="-2"/>
        </w:rPr>
        <w:t>gardens,</w:t>
      </w:r>
      <w:r>
        <w:rPr>
          <w:spacing w:val="-8"/>
        </w:rPr>
        <w:t xml:space="preserve"> </w:t>
      </w:r>
      <w:r>
        <w:rPr>
          <w:spacing w:val="-2"/>
        </w:rPr>
        <w:t>and</w:t>
      </w:r>
      <w:r>
        <w:rPr>
          <w:spacing w:val="-6"/>
        </w:rPr>
        <w:t xml:space="preserve"> </w:t>
      </w:r>
      <w:r>
        <w:rPr>
          <w:spacing w:val="-2"/>
        </w:rPr>
        <w:t>he</w:t>
      </w:r>
      <w:r>
        <w:rPr>
          <w:spacing w:val="-10"/>
        </w:rPr>
        <w:t xml:space="preserve"> </w:t>
      </w:r>
      <w:r>
        <w:rPr>
          <w:spacing w:val="-2"/>
        </w:rPr>
        <w:t>was</w:t>
      </w:r>
      <w:r>
        <w:rPr>
          <w:spacing w:val="-7"/>
        </w:rPr>
        <w:t xml:space="preserve"> </w:t>
      </w:r>
      <w:r>
        <w:rPr>
          <w:spacing w:val="-2"/>
        </w:rPr>
        <w:t>ours</w:t>
      </w:r>
      <w:r>
        <w:rPr>
          <w:spacing w:val="-7"/>
        </w:rPr>
        <w:t xml:space="preserve"> </w:t>
      </w:r>
      <w:r>
        <w:rPr>
          <w:spacing w:val="-2"/>
        </w:rPr>
        <w:t>to</w:t>
      </w:r>
      <w:r>
        <w:rPr>
          <w:spacing w:val="-6"/>
        </w:rPr>
        <w:t xml:space="preserve"> </w:t>
      </w:r>
      <w:r>
        <w:rPr>
          <w:spacing w:val="-2"/>
        </w:rPr>
        <w:t xml:space="preserve">command </w:t>
      </w:r>
      <w:r>
        <w:t>if</w:t>
      </w:r>
      <w:r>
        <w:rPr>
          <w:spacing w:val="-6"/>
        </w:rPr>
        <w:t xml:space="preserve"> </w:t>
      </w:r>
      <w:r>
        <w:t>we</w:t>
      </w:r>
      <w:r>
        <w:rPr>
          <w:spacing w:val="-5"/>
        </w:rPr>
        <w:t xml:space="preserve"> </w:t>
      </w:r>
      <w:r>
        <w:t>would</w:t>
      </w:r>
      <w:r>
        <w:rPr>
          <w:spacing w:val="-5"/>
        </w:rPr>
        <w:t xml:space="preserve"> </w:t>
      </w:r>
      <w:r>
        <w:t>like</w:t>
      </w:r>
      <w:r>
        <w:rPr>
          <w:spacing w:val="-5"/>
        </w:rPr>
        <w:t xml:space="preserve"> </w:t>
      </w:r>
      <w:r>
        <w:t>to</w:t>
      </w:r>
      <w:r>
        <w:rPr>
          <w:spacing w:val="-5"/>
        </w:rPr>
        <w:t xml:space="preserve"> </w:t>
      </w:r>
      <w:r>
        <w:t>learn</w:t>
      </w:r>
      <w:r>
        <w:rPr>
          <w:spacing w:val="-5"/>
        </w:rPr>
        <w:t xml:space="preserve"> </w:t>
      </w:r>
      <w:r>
        <w:t>our</w:t>
      </w:r>
      <w:r>
        <w:rPr>
          <w:spacing w:val="-6"/>
        </w:rPr>
        <w:t xml:space="preserve"> </w:t>
      </w:r>
      <w:r>
        <w:t>way</w:t>
      </w:r>
      <w:r>
        <w:rPr>
          <w:spacing w:val="-5"/>
        </w:rPr>
        <w:t xml:space="preserve"> </w:t>
      </w:r>
      <w:r>
        <w:t>better</w:t>
      </w:r>
      <w:r>
        <w:rPr>
          <w:spacing w:val="-6"/>
        </w:rPr>
        <w:t xml:space="preserve"> </w:t>
      </w:r>
      <w:r>
        <w:t>around</w:t>
      </w:r>
      <w:r>
        <w:rPr>
          <w:spacing w:val="-5"/>
        </w:rPr>
        <w:t xml:space="preserve"> </w:t>
      </w:r>
      <w:r>
        <w:t>the</w:t>
      </w:r>
      <w:r>
        <w:rPr>
          <w:spacing w:val="-5"/>
        </w:rPr>
        <w:t xml:space="preserve"> </w:t>
      </w:r>
      <w:r>
        <w:t>abbey</w:t>
      </w:r>
      <w:r>
        <w:rPr>
          <w:spacing w:val="-5"/>
        </w:rPr>
        <w:t xml:space="preserve"> </w:t>
      </w:r>
      <w:r>
        <w:t>compound.</w:t>
      </w:r>
    </w:p>
    <w:p w14:paraId="30FC6666" w14:textId="77777777" w:rsidR="00565177" w:rsidRDefault="00FF66D4">
      <w:pPr>
        <w:pStyle w:val="BodyText"/>
        <w:spacing w:line="235" w:lineRule="auto"/>
        <w:ind w:right="517"/>
      </w:pPr>
      <w:r>
        <w:t>William thanked him and</w:t>
      </w:r>
      <w:r>
        <w:rPr>
          <w:spacing w:val="-1"/>
        </w:rPr>
        <w:t xml:space="preserve"> </w:t>
      </w:r>
      <w:r>
        <w:t>said he had already remarked, on coming in, the</w:t>
      </w:r>
      <w:r>
        <w:rPr>
          <w:spacing w:val="-1"/>
        </w:rPr>
        <w:t xml:space="preserve"> </w:t>
      </w:r>
      <w:r>
        <w:t>very fine vegetable garden, where it looked to him as if not only edible plants were grown, but also medicinal ones, from what he could tell, given the snow.</w:t>
      </w:r>
    </w:p>
    <w:p w14:paraId="30FC6667" w14:textId="77777777" w:rsidR="00565177" w:rsidRDefault="00FF66D4">
      <w:pPr>
        <w:pStyle w:val="BodyText"/>
        <w:spacing w:line="235" w:lineRule="auto"/>
        <w:ind w:left="1019" w:right="513"/>
      </w:pPr>
      <w:r>
        <w:t>“In</w:t>
      </w:r>
      <w:r>
        <w:rPr>
          <w:spacing w:val="-2"/>
        </w:rPr>
        <w:t xml:space="preserve"> </w:t>
      </w:r>
      <w:r>
        <w:t>s</w:t>
      </w:r>
      <w:r>
        <w:t>ummer</w:t>
      </w:r>
      <w:r>
        <w:rPr>
          <w:spacing w:val="-2"/>
        </w:rPr>
        <w:t xml:space="preserve"> </w:t>
      </w:r>
      <w:r>
        <w:t>or</w:t>
      </w:r>
      <w:r>
        <w:rPr>
          <w:spacing w:val="-2"/>
        </w:rPr>
        <w:t xml:space="preserve"> </w:t>
      </w:r>
      <w:r>
        <w:t>spring,</w:t>
      </w:r>
      <w:r>
        <w:rPr>
          <w:spacing w:val="-2"/>
        </w:rPr>
        <w:t xml:space="preserve"> </w:t>
      </w:r>
      <w:r>
        <w:t>through</w:t>
      </w:r>
      <w:r>
        <w:rPr>
          <w:spacing w:val="-2"/>
        </w:rPr>
        <w:t xml:space="preserve"> </w:t>
      </w:r>
      <w:r>
        <w:t>the</w:t>
      </w:r>
      <w:r>
        <w:rPr>
          <w:spacing w:val="-2"/>
        </w:rPr>
        <w:t xml:space="preserve"> </w:t>
      </w:r>
      <w:r>
        <w:t>variety</w:t>
      </w:r>
      <w:r>
        <w:rPr>
          <w:spacing w:val="-4"/>
        </w:rPr>
        <w:t xml:space="preserve"> </w:t>
      </w:r>
      <w:r>
        <w:t>of</w:t>
      </w:r>
      <w:r>
        <w:rPr>
          <w:spacing w:val="-2"/>
        </w:rPr>
        <w:t xml:space="preserve"> </w:t>
      </w:r>
      <w:r>
        <w:t>its</w:t>
      </w:r>
      <w:r>
        <w:rPr>
          <w:spacing w:val="-2"/>
        </w:rPr>
        <w:t xml:space="preserve"> </w:t>
      </w:r>
      <w:r>
        <w:t>plants,</w:t>
      </w:r>
      <w:r>
        <w:rPr>
          <w:spacing w:val="-2"/>
        </w:rPr>
        <w:t xml:space="preserve"> </w:t>
      </w:r>
      <w:r>
        <w:t>each</w:t>
      </w:r>
      <w:r>
        <w:rPr>
          <w:spacing w:val="-4"/>
        </w:rPr>
        <w:t xml:space="preserve"> </w:t>
      </w:r>
      <w:r>
        <w:t>then</w:t>
      </w:r>
      <w:r>
        <w:rPr>
          <w:spacing w:val="-2"/>
        </w:rPr>
        <w:t xml:space="preserve"> </w:t>
      </w:r>
      <w:r>
        <w:t>adorned</w:t>
      </w:r>
      <w:r>
        <w:rPr>
          <w:spacing w:val="-5"/>
        </w:rPr>
        <w:t xml:space="preserve"> </w:t>
      </w:r>
      <w:r>
        <w:t>with</w:t>
      </w:r>
      <w:r>
        <w:rPr>
          <w:spacing w:val="-2"/>
        </w:rPr>
        <w:t xml:space="preserve"> </w:t>
      </w:r>
      <w:r>
        <w:t>its</w:t>
      </w:r>
      <w:r>
        <w:rPr>
          <w:spacing w:val="-2"/>
        </w:rPr>
        <w:t xml:space="preserve"> </w:t>
      </w:r>
      <w:r>
        <w:t>flowers,</w:t>
      </w:r>
      <w:r>
        <w:rPr>
          <w:spacing w:val="-2"/>
        </w:rPr>
        <w:t xml:space="preserve"> </w:t>
      </w:r>
      <w:r>
        <w:t>this garden</w:t>
      </w:r>
      <w:r>
        <w:rPr>
          <w:spacing w:val="-14"/>
        </w:rPr>
        <w:t xml:space="preserve"> </w:t>
      </w:r>
      <w:r>
        <w:t>sings</w:t>
      </w:r>
      <w:r>
        <w:rPr>
          <w:spacing w:val="-14"/>
        </w:rPr>
        <w:t xml:space="preserve"> </w:t>
      </w:r>
      <w:r>
        <w:t>better</w:t>
      </w:r>
      <w:r>
        <w:rPr>
          <w:spacing w:val="-14"/>
        </w:rPr>
        <w:t xml:space="preserve"> </w:t>
      </w:r>
      <w:r>
        <w:t>the</w:t>
      </w:r>
      <w:r>
        <w:rPr>
          <w:spacing w:val="-14"/>
        </w:rPr>
        <w:t xml:space="preserve"> </w:t>
      </w:r>
      <w:r>
        <w:t>praises</w:t>
      </w:r>
      <w:r>
        <w:rPr>
          <w:spacing w:val="-14"/>
        </w:rPr>
        <w:t xml:space="preserve"> </w:t>
      </w:r>
      <w:r>
        <w:t>of</w:t>
      </w:r>
      <w:r>
        <w:rPr>
          <w:spacing w:val="-14"/>
        </w:rPr>
        <w:t xml:space="preserve"> </w:t>
      </w:r>
      <w:r>
        <w:t>the</w:t>
      </w:r>
      <w:r>
        <w:rPr>
          <w:spacing w:val="-14"/>
        </w:rPr>
        <w:t xml:space="preserve"> </w:t>
      </w:r>
      <w:r>
        <w:t>Creator,”</w:t>
      </w:r>
      <w:r>
        <w:rPr>
          <w:spacing w:val="-14"/>
        </w:rPr>
        <w:t xml:space="preserve"> </w:t>
      </w:r>
      <w:r>
        <w:t>Severinus</w:t>
      </w:r>
      <w:r>
        <w:rPr>
          <w:spacing w:val="-14"/>
        </w:rPr>
        <w:t xml:space="preserve"> </w:t>
      </w:r>
      <w:r>
        <w:t>said,</w:t>
      </w:r>
      <w:r>
        <w:rPr>
          <w:spacing w:val="-14"/>
        </w:rPr>
        <w:t xml:space="preserve"> </w:t>
      </w:r>
      <w:r>
        <w:t>somewhat</w:t>
      </w:r>
      <w:r>
        <w:rPr>
          <w:spacing w:val="-15"/>
        </w:rPr>
        <w:t xml:space="preserve"> </w:t>
      </w:r>
      <w:r>
        <w:t>apologetically.</w:t>
      </w:r>
      <w:r>
        <w:rPr>
          <w:spacing w:val="-15"/>
        </w:rPr>
        <w:t xml:space="preserve"> </w:t>
      </w:r>
      <w:r>
        <w:t>“But</w:t>
      </w:r>
      <w:r>
        <w:rPr>
          <w:spacing w:val="-14"/>
        </w:rPr>
        <w:t xml:space="preserve"> </w:t>
      </w:r>
      <w:r>
        <w:t>even now,</w:t>
      </w:r>
      <w:r>
        <w:rPr>
          <w:spacing w:val="-1"/>
        </w:rPr>
        <w:t xml:space="preserve"> </w:t>
      </w:r>
      <w:r>
        <w:t>in</w:t>
      </w:r>
      <w:r>
        <w:rPr>
          <w:spacing w:val="-3"/>
        </w:rPr>
        <w:t xml:space="preserve"> </w:t>
      </w:r>
      <w:r>
        <w:t>winter,</w:t>
      </w:r>
      <w:r>
        <w:rPr>
          <w:spacing w:val="-1"/>
        </w:rPr>
        <w:t xml:space="preserve"> </w:t>
      </w:r>
      <w:r>
        <w:t>the herbalist’s</w:t>
      </w:r>
      <w:r>
        <w:rPr>
          <w:spacing w:val="-2"/>
        </w:rPr>
        <w:t xml:space="preserve"> </w:t>
      </w:r>
      <w:r>
        <w:t>eye sees</w:t>
      </w:r>
      <w:r>
        <w:rPr>
          <w:spacing w:val="-2"/>
        </w:rPr>
        <w:t xml:space="preserve"> </w:t>
      </w:r>
      <w:r>
        <w:t>through</w:t>
      </w:r>
      <w:r>
        <w:rPr>
          <w:spacing w:val="-3"/>
        </w:rPr>
        <w:t xml:space="preserve"> </w:t>
      </w:r>
      <w:r>
        <w:t>the</w:t>
      </w:r>
      <w:r>
        <w:rPr>
          <w:spacing w:val="-3"/>
        </w:rPr>
        <w:t xml:space="preserve"> </w:t>
      </w:r>
      <w:r>
        <w:t>dry branches</w:t>
      </w:r>
      <w:r>
        <w:rPr>
          <w:spacing w:val="-2"/>
        </w:rPr>
        <w:t xml:space="preserve"> </w:t>
      </w:r>
      <w:r>
        <w:t>the plants</w:t>
      </w:r>
      <w:r>
        <w:rPr>
          <w:spacing w:val="-2"/>
        </w:rPr>
        <w:t xml:space="preserve"> </w:t>
      </w:r>
      <w:r>
        <w:t>that will</w:t>
      </w:r>
      <w:r>
        <w:rPr>
          <w:spacing w:val="-3"/>
        </w:rPr>
        <w:t xml:space="preserve"> </w:t>
      </w:r>
      <w:r>
        <w:t>come,</w:t>
      </w:r>
      <w:r>
        <w:rPr>
          <w:spacing w:val="-1"/>
        </w:rPr>
        <w:t xml:space="preserve"> </w:t>
      </w:r>
      <w:r>
        <w:t>and</w:t>
      </w:r>
      <w:r>
        <w:rPr>
          <w:spacing w:val="-3"/>
        </w:rPr>
        <w:t xml:space="preserve"> </w:t>
      </w:r>
      <w:r>
        <w:t xml:space="preserve">he </w:t>
      </w:r>
      <w:r>
        <w:rPr>
          <w:spacing w:val="-2"/>
        </w:rPr>
        <w:t>can</w:t>
      </w:r>
      <w:r>
        <w:rPr>
          <w:spacing w:val="-11"/>
        </w:rPr>
        <w:t xml:space="preserve"> </w:t>
      </w:r>
      <w:r>
        <w:rPr>
          <w:spacing w:val="-2"/>
        </w:rPr>
        <w:t>tell</w:t>
      </w:r>
      <w:r>
        <w:rPr>
          <w:spacing w:val="-11"/>
        </w:rPr>
        <w:t xml:space="preserve"> </w:t>
      </w:r>
      <w:r>
        <w:rPr>
          <w:spacing w:val="-2"/>
        </w:rPr>
        <w:t>you</w:t>
      </w:r>
      <w:r>
        <w:rPr>
          <w:spacing w:val="-13"/>
        </w:rPr>
        <w:t xml:space="preserve"> </w:t>
      </w:r>
      <w:r>
        <w:rPr>
          <w:spacing w:val="-2"/>
        </w:rPr>
        <w:t>that</w:t>
      </w:r>
      <w:r>
        <w:rPr>
          <w:spacing w:val="-11"/>
        </w:rPr>
        <w:t xml:space="preserve"> </w:t>
      </w:r>
      <w:r>
        <w:rPr>
          <w:spacing w:val="-2"/>
        </w:rPr>
        <w:t>this</w:t>
      </w:r>
      <w:r>
        <w:rPr>
          <w:spacing w:val="-13"/>
        </w:rPr>
        <w:t xml:space="preserve"> </w:t>
      </w:r>
      <w:r>
        <w:rPr>
          <w:spacing w:val="-2"/>
        </w:rPr>
        <w:t>garden</w:t>
      </w:r>
      <w:r>
        <w:rPr>
          <w:spacing w:val="-11"/>
        </w:rPr>
        <w:t xml:space="preserve"> </w:t>
      </w:r>
      <w:r>
        <w:rPr>
          <w:spacing w:val="-2"/>
        </w:rPr>
        <w:t>is</w:t>
      </w:r>
      <w:r>
        <w:rPr>
          <w:spacing w:val="-12"/>
        </w:rPr>
        <w:t xml:space="preserve"> </w:t>
      </w:r>
      <w:r>
        <w:rPr>
          <w:spacing w:val="-2"/>
        </w:rPr>
        <w:t>richer</w:t>
      </w:r>
      <w:r>
        <w:rPr>
          <w:spacing w:val="-12"/>
        </w:rPr>
        <w:t xml:space="preserve"> </w:t>
      </w:r>
      <w:r>
        <w:rPr>
          <w:spacing w:val="-2"/>
        </w:rPr>
        <w:t>than</w:t>
      </w:r>
      <w:r>
        <w:rPr>
          <w:spacing w:val="-13"/>
        </w:rPr>
        <w:t xml:space="preserve"> </w:t>
      </w:r>
      <w:r>
        <w:rPr>
          <w:spacing w:val="-2"/>
        </w:rPr>
        <w:t>any</w:t>
      </w:r>
      <w:r>
        <w:rPr>
          <w:spacing w:val="-13"/>
        </w:rPr>
        <w:t xml:space="preserve"> </w:t>
      </w:r>
      <w:r>
        <w:rPr>
          <w:spacing w:val="-2"/>
        </w:rPr>
        <w:t>herbal</w:t>
      </w:r>
      <w:r>
        <w:rPr>
          <w:spacing w:val="-13"/>
        </w:rPr>
        <w:t xml:space="preserve"> </w:t>
      </w:r>
      <w:r>
        <w:rPr>
          <w:spacing w:val="-2"/>
        </w:rPr>
        <w:t>ever</w:t>
      </w:r>
      <w:r>
        <w:rPr>
          <w:spacing w:val="-13"/>
        </w:rPr>
        <w:t xml:space="preserve"> </w:t>
      </w:r>
      <w:r>
        <w:rPr>
          <w:spacing w:val="-2"/>
        </w:rPr>
        <w:t>was,</w:t>
      </w:r>
      <w:r>
        <w:rPr>
          <w:spacing w:val="-13"/>
        </w:rPr>
        <w:t xml:space="preserve"> </w:t>
      </w:r>
      <w:r>
        <w:rPr>
          <w:spacing w:val="-2"/>
        </w:rPr>
        <w:t>and</w:t>
      </w:r>
      <w:r>
        <w:rPr>
          <w:spacing w:val="-11"/>
        </w:rPr>
        <w:t xml:space="preserve"> </w:t>
      </w:r>
      <w:r>
        <w:rPr>
          <w:spacing w:val="-2"/>
        </w:rPr>
        <w:t>more</w:t>
      </w:r>
      <w:r>
        <w:rPr>
          <w:spacing w:val="-10"/>
        </w:rPr>
        <w:t xml:space="preserve"> </w:t>
      </w:r>
      <w:r>
        <w:rPr>
          <w:spacing w:val="-2"/>
        </w:rPr>
        <w:t>varicolored,</w:t>
      </w:r>
      <w:r>
        <w:rPr>
          <w:spacing w:val="-11"/>
        </w:rPr>
        <w:t xml:space="preserve"> </w:t>
      </w:r>
      <w:r>
        <w:rPr>
          <w:spacing w:val="-2"/>
        </w:rPr>
        <w:t>beautiful</w:t>
      </w:r>
      <w:r>
        <w:rPr>
          <w:spacing w:val="-13"/>
        </w:rPr>
        <w:t xml:space="preserve"> </w:t>
      </w:r>
      <w:r>
        <w:rPr>
          <w:spacing w:val="-2"/>
        </w:rPr>
        <w:t>as</w:t>
      </w:r>
      <w:r>
        <w:rPr>
          <w:spacing w:val="-12"/>
        </w:rPr>
        <w:t xml:space="preserve"> </w:t>
      </w:r>
      <w:r>
        <w:rPr>
          <w:spacing w:val="-2"/>
        </w:rPr>
        <w:t xml:space="preserve">the </w:t>
      </w:r>
      <w:r>
        <w:t>illuminations are in those volumes. Furthermore, good herbs grow also in winter, and I preserve others</w:t>
      </w:r>
      <w:r>
        <w:rPr>
          <w:spacing w:val="-2"/>
        </w:rPr>
        <w:t xml:space="preserve"> </w:t>
      </w:r>
      <w:r>
        <w:t>gathered and ready in the</w:t>
      </w:r>
      <w:r>
        <w:rPr>
          <w:spacing w:val="-2"/>
        </w:rPr>
        <w:t xml:space="preserve"> </w:t>
      </w:r>
      <w:r>
        <w:t>pots in</w:t>
      </w:r>
      <w:r>
        <w:rPr>
          <w:spacing w:val="-1"/>
        </w:rPr>
        <w:t xml:space="preserve"> </w:t>
      </w:r>
      <w:r>
        <w:t>my laboratory. And</w:t>
      </w:r>
      <w:r>
        <w:rPr>
          <w:spacing w:val="-1"/>
        </w:rPr>
        <w:t xml:space="preserve"> </w:t>
      </w:r>
      <w:r>
        <w:t>so</w:t>
      </w:r>
      <w:r>
        <w:rPr>
          <w:spacing w:val="-1"/>
        </w:rPr>
        <w:t xml:space="preserve"> </w:t>
      </w:r>
      <w:r>
        <w:t>with</w:t>
      </w:r>
      <w:r>
        <w:rPr>
          <w:spacing w:val="-1"/>
        </w:rPr>
        <w:t xml:space="preserve"> </w:t>
      </w:r>
      <w:r>
        <w:t>the roots of the wood</w:t>
      </w:r>
      <w:r>
        <w:rPr>
          <w:spacing w:val="-1"/>
        </w:rPr>
        <w:t xml:space="preserve"> </w:t>
      </w:r>
      <w:r>
        <w:t>sorrel</w:t>
      </w:r>
      <w:r>
        <w:rPr>
          <w:spacing w:val="-1"/>
        </w:rPr>
        <w:t xml:space="preserve"> </w:t>
      </w:r>
      <w:r>
        <w:t xml:space="preserve">I </w:t>
      </w:r>
      <w:r>
        <w:rPr>
          <w:spacing w:val="-2"/>
        </w:rPr>
        <w:t>treat</w:t>
      </w:r>
      <w:r>
        <w:rPr>
          <w:spacing w:val="-8"/>
        </w:rPr>
        <w:t xml:space="preserve"> </w:t>
      </w:r>
      <w:r>
        <w:rPr>
          <w:spacing w:val="-2"/>
        </w:rPr>
        <w:t>catarrhs,</w:t>
      </w:r>
      <w:r>
        <w:rPr>
          <w:spacing w:val="-8"/>
        </w:rPr>
        <w:t xml:space="preserve"> </w:t>
      </w:r>
      <w:r>
        <w:rPr>
          <w:spacing w:val="-2"/>
        </w:rPr>
        <w:t>and</w:t>
      </w:r>
      <w:r>
        <w:rPr>
          <w:spacing w:val="-8"/>
        </w:rPr>
        <w:t xml:space="preserve"> </w:t>
      </w:r>
      <w:r>
        <w:rPr>
          <w:spacing w:val="-2"/>
        </w:rPr>
        <w:t>with</w:t>
      </w:r>
      <w:r>
        <w:rPr>
          <w:spacing w:val="-8"/>
        </w:rPr>
        <w:t xml:space="preserve"> </w:t>
      </w:r>
      <w:r>
        <w:rPr>
          <w:spacing w:val="-2"/>
        </w:rPr>
        <w:t>the</w:t>
      </w:r>
      <w:r>
        <w:rPr>
          <w:spacing w:val="-8"/>
        </w:rPr>
        <w:t xml:space="preserve"> </w:t>
      </w:r>
      <w:r>
        <w:rPr>
          <w:spacing w:val="-2"/>
        </w:rPr>
        <w:t>decoction</w:t>
      </w:r>
      <w:r>
        <w:rPr>
          <w:spacing w:val="-8"/>
        </w:rPr>
        <w:t xml:space="preserve"> </w:t>
      </w:r>
      <w:r>
        <w:rPr>
          <w:spacing w:val="-2"/>
        </w:rPr>
        <w:t>of</w:t>
      </w:r>
      <w:r>
        <w:rPr>
          <w:spacing w:val="-8"/>
        </w:rPr>
        <w:t xml:space="preserve"> </w:t>
      </w:r>
      <w:r>
        <w:rPr>
          <w:spacing w:val="-2"/>
        </w:rPr>
        <w:t>althea</w:t>
      </w:r>
      <w:r>
        <w:rPr>
          <w:spacing w:val="-8"/>
        </w:rPr>
        <w:t xml:space="preserve"> </w:t>
      </w:r>
      <w:r>
        <w:rPr>
          <w:spacing w:val="-2"/>
        </w:rPr>
        <w:t>roots</w:t>
      </w:r>
      <w:r>
        <w:rPr>
          <w:spacing w:val="-9"/>
        </w:rPr>
        <w:t xml:space="preserve"> </w:t>
      </w:r>
      <w:r>
        <w:rPr>
          <w:spacing w:val="-2"/>
        </w:rPr>
        <w:t>I</w:t>
      </w:r>
      <w:r>
        <w:rPr>
          <w:spacing w:val="-9"/>
        </w:rPr>
        <w:t xml:space="preserve"> </w:t>
      </w:r>
      <w:r>
        <w:rPr>
          <w:spacing w:val="-2"/>
        </w:rPr>
        <w:t>make</w:t>
      </w:r>
      <w:r>
        <w:rPr>
          <w:spacing w:val="-8"/>
        </w:rPr>
        <w:t xml:space="preserve"> </w:t>
      </w:r>
      <w:r>
        <w:rPr>
          <w:spacing w:val="-2"/>
        </w:rPr>
        <w:t>plasters</w:t>
      </w:r>
      <w:r>
        <w:rPr>
          <w:spacing w:val="-7"/>
        </w:rPr>
        <w:t xml:space="preserve"> </w:t>
      </w:r>
      <w:r>
        <w:rPr>
          <w:spacing w:val="-2"/>
        </w:rPr>
        <w:t>for</w:t>
      </w:r>
      <w:r>
        <w:rPr>
          <w:spacing w:val="-8"/>
        </w:rPr>
        <w:t xml:space="preserve"> </w:t>
      </w:r>
      <w:r>
        <w:rPr>
          <w:spacing w:val="-2"/>
        </w:rPr>
        <w:t>skin</w:t>
      </w:r>
      <w:r>
        <w:rPr>
          <w:spacing w:val="-6"/>
        </w:rPr>
        <w:t xml:space="preserve"> </w:t>
      </w:r>
      <w:r>
        <w:rPr>
          <w:spacing w:val="-2"/>
        </w:rPr>
        <w:t>diseases;</w:t>
      </w:r>
      <w:r>
        <w:rPr>
          <w:spacing w:val="-8"/>
        </w:rPr>
        <w:t xml:space="preserve"> </w:t>
      </w:r>
      <w:r>
        <w:rPr>
          <w:spacing w:val="-2"/>
        </w:rPr>
        <w:t>burrs</w:t>
      </w:r>
      <w:r>
        <w:rPr>
          <w:spacing w:val="-9"/>
        </w:rPr>
        <w:t xml:space="preserve"> </w:t>
      </w:r>
      <w:r>
        <w:rPr>
          <w:spacing w:val="-2"/>
        </w:rPr>
        <w:t xml:space="preserve">cicatrize </w:t>
      </w:r>
      <w:r>
        <w:t xml:space="preserve">eczemas; by chopping and grinding the snakeroot rhizome I </w:t>
      </w:r>
      <w:r>
        <w:t>treat diarrheas and certain female complaints;</w:t>
      </w:r>
      <w:r>
        <w:rPr>
          <w:spacing w:val="-13"/>
        </w:rPr>
        <w:t xml:space="preserve"> </w:t>
      </w:r>
      <w:r>
        <w:t>pepper</w:t>
      </w:r>
      <w:r>
        <w:rPr>
          <w:spacing w:val="-13"/>
        </w:rPr>
        <w:t xml:space="preserve"> </w:t>
      </w:r>
      <w:r>
        <w:t>is</w:t>
      </w:r>
      <w:r>
        <w:rPr>
          <w:spacing w:val="-14"/>
        </w:rPr>
        <w:t xml:space="preserve"> </w:t>
      </w:r>
      <w:r>
        <w:t>a</w:t>
      </w:r>
      <w:r>
        <w:rPr>
          <w:spacing w:val="-13"/>
        </w:rPr>
        <w:t xml:space="preserve"> </w:t>
      </w:r>
      <w:r>
        <w:t>fine</w:t>
      </w:r>
      <w:r>
        <w:rPr>
          <w:spacing w:val="-13"/>
        </w:rPr>
        <w:t xml:space="preserve"> </w:t>
      </w:r>
      <w:r>
        <w:t>digestive;</w:t>
      </w:r>
      <w:r>
        <w:rPr>
          <w:spacing w:val="-13"/>
        </w:rPr>
        <w:t xml:space="preserve"> </w:t>
      </w:r>
      <w:r>
        <w:t>coltsfoot</w:t>
      </w:r>
      <w:r>
        <w:rPr>
          <w:spacing w:val="-13"/>
        </w:rPr>
        <w:t xml:space="preserve"> </w:t>
      </w:r>
      <w:r>
        <w:t>eases</w:t>
      </w:r>
      <w:r>
        <w:rPr>
          <w:spacing w:val="-13"/>
        </w:rPr>
        <w:t xml:space="preserve"> </w:t>
      </w:r>
      <w:r>
        <w:t>the</w:t>
      </w:r>
      <w:r>
        <w:rPr>
          <w:spacing w:val="-13"/>
        </w:rPr>
        <w:t xml:space="preserve"> </w:t>
      </w:r>
      <w:r>
        <w:t>cough;</w:t>
      </w:r>
      <w:r>
        <w:rPr>
          <w:spacing w:val="-13"/>
        </w:rPr>
        <w:t xml:space="preserve"> </w:t>
      </w:r>
      <w:r>
        <w:t>and</w:t>
      </w:r>
      <w:r>
        <w:rPr>
          <w:spacing w:val="-13"/>
        </w:rPr>
        <w:t xml:space="preserve"> </w:t>
      </w:r>
      <w:r>
        <w:t>we</w:t>
      </w:r>
      <w:r>
        <w:rPr>
          <w:spacing w:val="-13"/>
        </w:rPr>
        <w:t xml:space="preserve"> </w:t>
      </w:r>
      <w:r>
        <w:t>have</w:t>
      </w:r>
      <w:r>
        <w:rPr>
          <w:spacing w:val="-13"/>
        </w:rPr>
        <w:t xml:space="preserve"> </w:t>
      </w:r>
      <w:r>
        <w:t>good</w:t>
      </w:r>
      <w:r>
        <w:rPr>
          <w:spacing w:val="-13"/>
        </w:rPr>
        <w:t xml:space="preserve"> </w:t>
      </w:r>
      <w:r>
        <w:t>gentian</w:t>
      </w:r>
      <w:r>
        <w:rPr>
          <w:spacing w:val="-14"/>
        </w:rPr>
        <w:t xml:space="preserve"> </w:t>
      </w:r>
      <w:r>
        <w:t>also</w:t>
      </w:r>
      <w:r>
        <w:rPr>
          <w:spacing w:val="-14"/>
        </w:rPr>
        <w:t xml:space="preserve"> </w:t>
      </w:r>
      <w:r>
        <w:t xml:space="preserve">for </w:t>
      </w:r>
      <w:r>
        <w:rPr>
          <w:spacing w:val="-2"/>
        </w:rPr>
        <w:t>the</w:t>
      </w:r>
      <w:r>
        <w:rPr>
          <w:spacing w:val="-12"/>
        </w:rPr>
        <w:t xml:space="preserve"> </w:t>
      </w:r>
      <w:r>
        <w:rPr>
          <w:spacing w:val="-2"/>
        </w:rPr>
        <w:t>digestion,</w:t>
      </w:r>
      <w:r>
        <w:rPr>
          <w:spacing w:val="-12"/>
        </w:rPr>
        <w:t xml:space="preserve"> </w:t>
      </w:r>
      <w:r>
        <w:rPr>
          <w:spacing w:val="-2"/>
        </w:rPr>
        <w:t>and</w:t>
      </w:r>
      <w:r>
        <w:rPr>
          <w:spacing w:val="-12"/>
        </w:rPr>
        <w:t xml:space="preserve"> </w:t>
      </w:r>
      <w:r>
        <w:rPr>
          <w:spacing w:val="-2"/>
        </w:rPr>
        <w:t>I</w:t>
      </w:r>
      <w:r>
        <w:rPr>
          <w:spacing w:val="-12"/>
        </w:rPr>
        <w:t xml:space="preserve"> </w:t>
      </w:r>
      <w:r>
        <w:rPr>
          <w:spacing w:val="-2"/>
        </w:rPr>
        <w:t>have</w:t>
      </w:r>
      <w:r>
        <w:rPr>
          <w:spacing w:val="-11"/>
        </w:rPr>
        <w:t xml:space="preserve"> </w:t>
      </w:r>
      <w:r>
        <w:rPr>
          <w:spacing w:val="-2"/>
        </w:rPr>
        <w:t>glycyrrhiza,</w:t>
      </w:r>
      <w:r>
        <w:rPr>
          <w:spacing w:val="-12"/>
        </w:rPr>
        <w:t xml:space="preserve"> </w:t>
      </w:r>
      <w:r>
        <w:rPr>
          <w:spacing w:val="-2"/>
        </w:rPr>
        <w:t>and</w:t>
      </w:r>
      <w:r>
        <w:rPr>
          <w:spacing w:val="-12"/>
        </w:rPr>
        <w:t xml:space="preserve"> </w:t>
      </w:r>
      <w:r>
        <w:rPr>
          <w:spacing w:val="-2"/>
        </w:rPr>
        <w:t>juniper</w:t>
      </w:r>
      <w:r>
        <w:rPr>
          <w:spacing w:val="-12"/>
        </w:rPr>
        <w:t xml:space="preserve"> </w:t>
      </w:r>
      <w:r>
        <w:rPr>
          <w:spacing w:val="-2"/>
        </w:rPr>
        <w:t>for</w:t>
      </w:r>
      <w:r>
        <w:rPr>
          <w:spacing w:val="-12"/>
        </w:rPr>
        <w:t xml:space="preserve"> </w:t>
      </w:r>
      <w:r>
        <w:rPr>
          <w:spacing w:val="-2"/>
        </w:rPr>
        <w:t>making</w:t>
      </w:r>
      <w:r>
        <w:rPr>
          <w:spacing w:val="-12"/>
        </w:rPr>
        <w:t xml:space="preserve"> </w:t>
      </w:r>
      <w:r>
        <w:rPr>
          <w:spacing w:val="-2"/>
        </w:rPr>
        <w:t>excellent</w:t>
      </w:r>
      <w:r>
        <w:rPr>
          <w:spacing w:val="-12"/>
        </w:rPr>
        <w:t xml:space="preserve"> </w:t>
      </w:r>
      <w:r>
        <w:rPr>
          <w:spacing w:val="-2"/>
        </w:rPr>
        <w:t>infusions,</w:t>
      </w:r>
      <w:r>
        <w:rPr>
          <w:spacing w:val="-12"/>
        </w:rPr>
        <w:t xml:space="preserve"> </w:t>
      </w:r>
      <w:r>
        <w:rPr>
          <w:spacing w:val="-2"/>
        </w:rPr>
        <w:t>and</w:t>
      </w:r>
      <w:r>
        <w:rPr>
          <w:spacing w:val="-12"/>
        </w:rPr>
        <w:t xml:space="preserve"> </w:t>
      </w:r>
      <w:r>
        <w:rPr>
          <w:spacing w:val="-2"/>
        </w:rPr>
        <w:t>elder</w:t>
      </w:r>
      <w:r>
        <w:rPr>
          <w:spacing w:val="-12"/>
        </w:rPr>
        <w:t xml:space="preserve"> </w:t>
      </w:r>
      <w:r>
        <w:rPr>
          <w:spacing w:val="-2"/>
        </w:rPr>
        <w:t>bark</w:t>
      </w:r>
      <w:r>
        <w:rPr>
          <w:spacing w:val="-12"/>
        </w:rPr>
        <w:t xml:space="preserve"> </w:t>
      </w:r>
      <w:r>
        <w:rPr>
          <w:spacing w:val="-2"/>
        </w:rPr>
        <w:t xml:space="preserve">with </w:t>
      </w:r>
      <w:r>
        <w:t>which I make a decoction for the liver, soapwort, whose roots are macerated in cold water for catarrh,</w:t>
      </w:r>
      <w:r>
        <w:rPr>
          <w:spacing w:val="-15"/>
        </w:rPr>
        <w:t xml:space="preserve"> </w:t>
      </w:r>
      <w:r>
        <w:t>and</w:t>
      </w:r>
      <w:r>
        <w:rPr>
          <w:spacing w:val="-15"/>
        </w:rPr>
        <w:t xml:space="preserve"> </w:t>
      </w:r>
      <w:r>
        <w:t>valerian,</w:t>
      </w:r>
      <w:r>
        <w:rPr>
          <w:spacing w:val="-15"/>
        </w:rPr>
        <w:t xml:space="preserve"> </w:t>
      </w:r>
      <w:r>
        <w:t>whose</w:t>
      </w:r>
      <w:r>
        <w:rPr>
          <w:spacing w:val="-15"/>
        </w:rPr>
        <w:t xml:space="preserve"> </w:t>
      </w:r>
      <w:r>
        <w:t>properties</w:t>
      </w:r>
      <w:r>
        <w:rPr>
          <w:spacing w:val="-15"/>
        </w:rPr>
        <w:t xml:space="preserve"> </w:t>
      </w:r>
      <w:r>
        <w:t>you</w:t>
      </w:r>
      <w:r>
        <w:rPr>
          <w:spacing w:val="-15"/>
        </w:rPr>
        <w:t xml:space="preserve"> </w:t>
      </w:r>
      <w:r>
        <w:t>surely</w:t>
      </w:r>
      <w:r>
        <w:rPr>
          <w:spacing w:val="-14"/>
        </w:rPr>
        <w:t xml:space="preserve"> </w:t>
      </w:r>
      <w:r>
        <w:t>know.”</w:t>
      </w:r>
    </w:p>
    <w:p w14:paraId="30FC6668" w14:textId="77777777" w:rsidR="00565177" w:rsidRDefault="00FF66D4">
      <w:pPr>
        <w:pStyle w:val="BodyText"/>
        <w:spacing w:line="262" w:lineRule="exact"/>
        <w:ind w:left="1307" w:firstLine="0"/>
      </w:pPr>
      <w:r>
        <w:rPr>
          <w:spacing w:val="-4"/>
        </w:rPr>
        <w:t>“You</w:t>
      </w:r>
      <w:r>
        <w:rPr>
          <w:spacing w:val="-6"/>
        </w:rPr>
        <w:t xml:space="preserve"> </w:t>
      </w:r>
      <w:r>
        <w:rPr>
          <w:spacing w:val="-4"/>
        </w:rPr>
        <w:t>have</w:t>
      </w:r>
      <w:r>
        <w:rPr>
          <w:spacing w:val="-8"/>
        </w:rPr>
        <w:t xml:space="preserve"> </w:t>
      </w:r>
      <w:r>
        <w:rPr>
          <w:spacing w:val="-4"/>
        </w:rPr>
        <w:t>widely</w:t>
      </w:r>
      <w:r>
        <w:rPr>
          <w:spacing w:val="-5"/>
        </w:rPr>
        <w:t xml:space="preserve"> </w:t>
      </w:r>
      <w:r>
        <w:rPr>
          <w:spacing w:val="-4"/>
        </w:rPr>
        <w:t>varied</w:t>
      </w:r>
      <w:r>
        <w:rPr>
          <w:spacing w:val="-5"/>
        </w:rPr>
        <w:t xml:space="preserve"> </w:t>
      </w:r>
      <w:r>
        <w:rPr>
          <w:spacing w:val="-4"/>
        </w:rPr>
        <w:t>herbs,</w:t>
      </w:r>
      <w:r>
        <w:rPr>
          <w:spacing w:val="-6"/>
        </w:rPr>
        <w:t xml:space="preserve"> </w:t>
      </w:r>
      <w:r>
        <w:rPr>
          <w:spacing w:val="-4"/>
        </w:rPr>
        <w:t>and</w:t>
      </w:r>
      <w:r>
        <w:rPr>
          <w:spacing w:val="-5"/>
        </w:rPr>
        <w:t xml:space="preserve"> </w:t>
      </w:r>
      <w:r>
        <w:rPr>
          <w:spacing w:val="-4"/>
        </w:rPr>
        <w:t>suited</w:t>
      </w:r>
      <w:r>
        <w:rPr>
          <w:spacing w:val="-5"/>
        </w:rPr>
        <w:t xml:space="preserve"> </w:t>
      </w:r>
      <w:r>
        <w:rPr>
          <w:spacing w:val="-4"/>
        </w:rPr>
        <w:t>to</w:t>
      </w:r>
      <w:r>
        <w:rPr>
          <w:spacing w:val="-6"/>
        </w:rPr>
        <w:t xml:space="preserve"> </w:t>
      </w:r>
      <w:r>
        <w:rPr>
          <w:spacing w:val="-4"/>
        </w:rPr>
        <w:t>different</w:t>
      </w:r>
      <w:r>
        <w:rPr>
          <w:spacing w:val="-5"/>
        </w:rPr>
        <w:t xml:space="preserve"> </w:t>
      </w:r>
      <w:r>
        <w:rPr>
          <w:spacing w:val="-4"/>
        </w:rPr>
        <w:t>climates.</w:t>
      </w:r>
      <w:r>
        <w:rPr>
          <w:spacing w:val="-5"/>
        </w:rPr>
        <w:t xml:space="preserve"> </w:t>
      </w:r>
      <w:r>
        <w:rPr>
          <w:spacing w:val="-4"/>
        </w:rPr>
        <w:t>How</w:t>
      </w:r>
      <w:r>
        <w:rPr>
          <w:spacing w:val="-7"/>
        </w:rPr>
        <w:t xml:space="preserve"> </w:t>
      </w:r>
      <w:r>
        <w:rPr>
          <w:spacing w:val="-4"/>
        </w:rPr>
        <w:t>do</w:t>
      </w:r>
      <w:r>
        <w:rPr>
          <w:spacing w:val="-6"/>
        </w:rPr>
        <w:t xml:space="preserve"> </w:t>
      </w:r>
      <w:r>
        <w:rPr>
          <w:spacing w:val="-4"/>
        </w:rPr>
        <w:t>you</w:t>
      </w:r>
      <w:r>
        <w:rPr>
          <w:spacing w:val="-8"/>
        </w:rPr>
        <w:t xml:space="preserve"> </w:t>
      </w:r>
      <w:r>
        <w:rPr>
          <w:spacing w:val="-4"/>
        </w:rPr>
        <w:t>manage</w:t>
      </w:r>
      <w:r>
        <w:rPr>
          <w:spacing w:val="-5"/>
        </w:rPr>
        <w:t xml:space="preserve"> </w:t>
      </w:r>
      <w:r>
        <w:rPr>
          <w:spacing w:val="-4"/>
        </w:rPr>
        <w:t>that?”</w:t>
      </w:r>
    </w:p>
    <w:p w14:paraId="30FC6669" w14:textId="77777777" w:rsidR="00565177" w:rsidRDefault="00FF66D4">
      <w:pPr>
        <w:pStyle w:val="BodyText"/>
        <w:spacing w:line="235" w:lineRule="auto"/>
        <w:ind w:left="1019" w:right="512"/>
      </w:pPr>
      <w:r>
        <w:t>“On</w:t>
      </w:r>
      <w:r>
        <w:rPr>
          <w:spacing w:val="-10"/>
        </w:rPr>
        <w:t xml:space="preserve"> </w:t>
      </w:r>
      <w:r>
        <w:t>the</w:t>
      </w:r>
      <w:r>
        <w:rPr>
          <w:spacing w:val="-10"/>
        </w:rPr>
        <w:t xml:space="preserve"> </w:t>
      </w:r>
      <w:r>
        <w:t>one</w:t>
      </w:r>
      <w:r>
        <w:rPr>
          <w:spacing w:val="-10"/>
        </w:rPr>
        <w:t xml:space="preserve"> </w:t>
      </w:r>
      <w:r>
        <w:t>hand,</w:t>
      </w:r>
      <w:r>
        <w:rPr>
          <w:spacing w:val="-10"/>
        </w:rPr>
        <w:t xml:space="preserve"> </w:t>
      </w:r>
      <w:r>
        <w:t>I</w:t>
      </w:r>
      <w:r>
        <w:rPr>
          <w:spacing w:val="-12"/>
        </w:rPr>
        <w:t xml:space="preserve"> </w:t>
      </w:r>
      <w:r>
        <w:t>owe</w:t>
      </w:r>
      <w:r>
        <w:rPr>
          <w:spacing w:val="-10"/>
        </w:rPr>
        <w:t xml:space="preserve"> </w:t>
      </w:r>
      <w:r>
        <w:t>it</w:t>
      </w:r>
      <w:r>
        <w:rPr>
          <w:spacing w:val="-10"/>
        </w:rPr>
        <w:t xml:space="preserve"> </w:t>
      </w:r>
      <w:r>
        <w:t>to</w:t>
      </w:r>
      <w:r>
        <w:rPr>
          <w:spacing w:val="-10"/>
        </w:rPr>
        <w:t xml:space="preserve"> </w:t>
      </w:r>
      <w:r>
        <w:t>the</w:t>
      </w:r>
      <w:r>
        <w:rPr>
          <w:spacing w:val="-10"/>
        </w:rPr>
        <w:t xml:space="preserve"> </w:t>
      </w:r>
      <w:r>
        <w:t>mercy</w:t>
      </w:r>
      <w:r>
        <w:rPr>
          <w:spacing w:val="-10"/>
        </w:rPr>
        <w:t xml:space="preserve"> </w:t>
      </w:r>
      <w:r>
        <w:t>of</w:t>
      </w:r>
      <w:r>
        <w:rPr>
          <w:spacing w:val="-11"/>
        </w:rPr>
        <w:t xml:space="preserve"> </w:t>
      </w:r>
      <w:r>
        <w:t>the</w:t>
      </w:r>
      <w:r>
        <w:rPr>
          <w:spacing w:val="-8"/>
        </w:rPr>
        <w:t xml:space="preserve"> </w:t>
      </w:r>
      <w:r>
        <w:t>Lord,</w:t>
      </w:r>
      <w:r>
        <w:rPr>
          <w:spacing w:val="-10"/>
        </w:rPr>
        <w:t xml:space="preserve"> </w:t>
      </w:r>
      <w:r>
        <w:t>who</w:t>
      </w:r>
      <w:r>
        <w:rPr>
          <w:spacing w:val="-10"/>
        </w:rPr>
        <w:t xml:space="preserve"> </w:t>
      </w:r>
      <w:r>
        <w:t>set</w:t>
      </w:r>
      <w:r>
        <w:rPr>
          <w:spacing w:val="-10"/>
        </w:rPr>
        <w:t xml:space="preserve"> </w:t>
      </w:r>
      <w:r>
        <w:t>our</w:t>
      </w:r>
      <w:r>
        <w:rPr>
          <w:spacing w:val="-11"/>
        </w:rPr>
        <w:t xml:space="preserve"> </w:t>
      </w:r>
      <w:r>
        <w:t>high</w:t>
      </w:r>
      <w:r>
        <w:rPr>
          <w:spacing w:val="-10"/>
        </w:rPr>
        <w:t xml:space="preserve"> </w:t>
      </w:r>
      <w:r>
        <w:t>plain</w:t>
      </w:r>
      <w:r>
        <w:rPr>
          <w:spacing w:val="-10"/>
        </w:rPr>
        <w:t xml:space="preserve"> </w:t>
      </w:r>
      <w:r>
        <w:t>between</w:t>
      </w:r>
      <w:r>
        <w:rPr>
          <w:spacing w:val="-10"/>
        </w:rPr>
        <w:t xml:space="preserve"> </w:t>
      </w:r>
      <w:r>
        <w:t>a</w:t>
      </w:r>
      <w:r>
        <w:rPr>
          <w:spacing w:val="-10"/>
        </w:rPr>
        <w:t xml:space="preserve"> </w:t>
      </w:r>
      <w:r>
        <w:t>range</w:t>
      </w:r>
      <w:r>
        <w:rPr>
          <w:spacing w:val="-10"/>
        </w:rPr>
        <w:t xml:space="preserve"> </w:t>
      </w:r>
      <w:r>
        <w:t>that overlooks the sea to the south and receives its warm winds, and the higher mountain to the north whose</w:t>
      </w:r>
      <w:r>
        <w:rPr>
          <w:spacing w:val="-1"/>
        </w:rPr>
        <w:t xml:space="preserve"> </w:t>
      </w:r>
      <w:r>
        <w:t>sylvan</w:t>
      </w:r>
      <w:r>
        <w:rPr>
          <w:spacing w:val="-1"/>
        </w:rPr>
        <w:t xml:space="preserve"> </w:t>
      </w:r>
      <w:r>
        <w:t>balsams</w:t>
      </w:r>
      <w:r>
        <w:rPr>
          <w:spacing w:val="-3"/>
        </w:rPr>
        <w:t xml:space="preserve"> </w:t>
      </w:r>
      <w:r>
        <w:t>we</w:t>
      </w:r>
      <w:r>
        <w:rPr>
          <w:spacing w:val="-3"/>
        </w:rPr>
        <w:t xml:space="preserve"> </w:t>
      </w:r>
      <w:r>
        <w:t>receive.</w:t>
      </w:r>
      <w:r>
        <w:rPr>
          <w:spacing w:val="-3"/>
        </w:rPr>
        <w:t xml:space="preserve"> </w:t>
      </w:r>
      <w:r>
        <w:t>And</w:t>
      </w:r>
      <w:r>
        <w:rPr>
          <w:spacing w:val="-1"/>
        </w:rPr>
        <w:t xml:space="preserve"> </w:t>
      </w:r>
      <w:r>
        <w:t>on</w:t>
      </w:r>
      <w:r>
        <w:rPr>
          <w:spacing w:val="-1"/>
        </w:rPr>
        <w:t xml:space="preserve"> </w:t>
      </w:r>
      <w:r>
        <w:t>the</w:t>
      </w:r>
      <w:r>
        <w:rPr>
          <w:spacing w:val="-1"/>
        </w:rPr>
        <w:t xml:space="preserve"> </w:t>
      </w:r>
      <w:r>
        <w:t>other</w:t>
      </w:r>
      <w:r>
        <w:rPr>
          <w:spacing w:val="-2"/>
        </w:rPr>
        <w:t xml:space="preserve"> </w:t>
      </w:r>
      <w:r>
        <w:t>hand,</w:t>
      </w:r>
      <w:r>
        <w:rPr>
          <w:spacing w:val="-1"/>
        </w:rPr>
        <w:t xml:space="preserve"> </w:t>
      </w:r>
      <w:r>
        <w:t>I</w:t>
      </w:r>
      <w:r>
        <w:rPr>
          <w:spacing w:val="-2"/>
        </w:rPr>
        <w:t xml:space="preserve"> </w:t>
      </w:r>
      <w:r>
        <w:t>owe</w:t>
      </w:r>
      <w:r>
        <w:rPr>
          <w:spacing w:val="-1"/>
        </w:rPr>
        <w:t xml:space="preserve"> </w:t>
      </w:r>
      <w:r>
        <w:t>it</w:t>
      </w:r>
      <w:r>
        <w:rPr>
          <w:spacing w:val="-1"/>
        </w:rPr>
        <w:t xml:space="preserve"> </w:t>
      </w:r>
      <w:r>
        <w:t>to</w:t>
      </w:r>
      <w:r>
        <w:rPr>
          <w:spacing w:val="-1"/>
        </w:rPr>
        <w:t xml:space="preserve"> </w:t>
      </w:r>
      <w:r>
        <w:t>my</w:t>
      </w:r>
      <w:r>
        <w:rPr>
          <w:spacing w:val="-1"/>
        </w:rPr>
        <w:t xml:space="preserve"> </w:t>
      </w:r>
      <w:r>
        <w:t>art</w:t>
      </w:r>
      <w:r>
        <w:t>,</w:t>
      </w:r>
      <w:r>
        <w:rPr>
          <w:spacing w:val="-1"/>
        </w:rPr>
        <w:t xml:space="preserve"> </w:t>
      </w:r>
      <w:r>
        <w:t>which,</w:t>
      </w:r>
      <w:r>
        <w:rPr>
          <w:spacing w:val="-1"/>
        </w:rPr>
        <w:t xml:space="preserve"> </w:t>
      </w:r>
      <w:r>
        <w:t>unworthily,</w:t>
      </w:r>
      <w:r>
        <w:rPr>
          <w:spacing w:val="-1"/>
        </w:rPr>
        <w:t xml:space="preserve"> </w:t>
      </w:r>
      <w:r>
        <w:t>I learned</w:t>
      </w:r>
      <w:r>
        <w:rPr>
          <w:spacing w:val="-3"/>
        </w:rPr>
        <w:t xml:space="preserve"> </w:t>
      </w:r>
      <w:r>
        <w:t>at</w:t>
      </w:r>
      <w:r>
        <w:rPr>
          <w:spacing w:val="-3"/>
        </w:rPr>
        <w:t xml:space="preserve"> </w:t>
      </w:r>
      <w:r>
        <w:t>the</w:t>
      </w:r>
      <w:r>
        <w:rPr>
          <w:spacing w:val="-3"/>
        </w:rPr>
        <w:t xml:space="preserve"> </w:t>
      </w:r>
      <w:r>
        <w:t>wish</w:t>
      </w:r>
      <w:r>
        <w:rPr>
          <w:spacing w:val="-3"/>
        </w:rPr>
        <w:t xml:space="preserve"> </w:t>
      </w:r>
      <w:r>
        <w:t>of</w:t>
      </w:r>
      <w:r>
        <w:rPr>
          <w:spacing w:val="-3"/>
        </w:rPr>
        <w:t xml:space="preserve"> </w:t>
      </w:r>
      <w:r>
        <w:t>my</w:t>
      </w:r>
      <w:r>
        <w:rPr>
          <w:spacing w:val="-2"/>
        </w:rPr>
        <w:t xml:space="preserve"> </w:t>
      </w:r>
      <w:r>
        <w:t>masters.</w:t>
      </w:r>
      <w:r>
        <w:rPr>
          <w:spacing w:val="-3"/>
        </w:rPr>
        <w:t xml:space="preserve"> </w:t>
      </w:r>
      <w:r>
        <w:t>Certain</w:t>
      </w:r>
      <w:r>
        <w:rPr>
          <w:spacing w:val="-3"/>
        </w:rPr>
        <w:t xml:space="preserve"> </w:t>
      </w:r>
      <w:r>
        <w:t>plants</w:t>
      </w:r>
      <w:r>
        <w:rPr>
          <w:spacing w:val="-2"/>
        </w:rPr>
        <w:t xml:space="preserve"> </w:t>
      </w:r>
      <w:r>
        <w:t>will</w:t>
      </w:r>
      <w:r>
        <w:rPr>
          <w:spacing w:val="-3"/>
        </w:rPr>
        <w:t xml:space="preserve"> </w:t>
      </w:r>
      <w:r>
        <w:t>grow</w:t>
      </w:r>
      <w:r>
        <w:rPr>
          <w:spacing w:val="-2"/>
        </w:rPr>
        <w:t xml:space="preserve"> </w:t>
      </w:r>
      <w:r>
        <w:t>even</w:t>
      </w:r>
      <w:r>
        <w:rPr>
          <w:spacing w:val="-3"/>
        </w:rPr>
        <w:t xml:space="preserve"> </w:t>
      </w:r>
      <w:r>
        <w:t>in</w:t>
      </w:r>
      <w:r>
        <w:rPr>
          <w:spacing w:val="-3"/>
        </w:rPr>
        <w:t xml:space="preserve"> </w:t>
      </w:r>
      <w:r>
        <w:t>an</w:t>
      </w:r>
      <w:r>
        <w:rPr>
          <w:spacing w:val="-3"/>
        </w:rPr>
        <w:t xml:space="preserve"> </w:t>
      </w:r>
      <w:r>
        <w:t>adverse</w:t>
      </w:r>
      <w:r>
        <w:rPr>
          <w:spacing w:val="-3"/>
        </w:rPr>
        <w:t xml:space="preserve"> </w:t>
      </w:r>
      <w:r>
        <w:t>climate</w:t>
      </w:r>
      <w:r>
        <w:rPr>
          <w:spacing w:val="-3"/>
        </w:rPr>
        <w:t xml:space="preserve"> </w:t>
      </w:r>
      <w:r>
        <w:t>if</w:t>
      </w:r>
      <w:r>
        <w:rPr>
          <w:spacing w:val="-3"/>
        </w:rPr>
        <w:t xml:space="preserve"> </w:t>
      </w:r>
      <w:r>
        <w:t>you</w:t>
      </w:r>
      <w:r>
        <w:rPr>
          <w:spacing w:val="-3"/>
        </w:rPr>
        <w:t xml:space="preserve"> </w:t>
      </w:r>
      <w:r>
        <w:t>take care of the terrain around them, and</w:t>
      </w:r>
      <w:r>
        <w:rPr>
          <w:spacing w:val="-1"/>
        </w:rPr>
        <w:t xml:space="preserve"> </w:t>
      </w:r>
      <w:r>
        <w:t>their</w:t>
      </w:r>
      <w:r>
        <w:rPr>
          <w:spacing w:val="-1"/>
        </w:rPr>
        <w:t xml:space="preserve"> </w:t>
      </w:r>
      <w:r>
        <w:t>nourishment, and</w:t>
      </w:r>
      <w:r>
        <w:rPr>
          <w:spacing w:val="-1"/>
        </w:rPr>
        <w:t xml:space="preserve"> </w:t>
      </w:r>
      <w:r>
        <w:t>their</w:t>
      </w:r>
      <w:r>
        <w:rPr>
          <w:spacing w:val="-1"/>
        </w:rPr>
        <w:t xml:space="preserve"> </w:t>
      </w:r>
      <w:r>
        <w:t>growth.”</w:t>
      </w:r>
    </w:p>
    <w:p w14:paraId="30FC666A" w14:textId="77777777" w:rsidR="00565177" w:rsidRDefault="00FF66D4">
      <w:pPr>
        <w:pStyle w:val="BodyText"/>
        <w:spacing w:line="267" w:lineRule="exact"/>
        <w:ind w:left="1307" w:firstLine="0"/>
      </w:pPr>
      <w:r>
        <w:rPr>
          <w:spacing w:val="-2"/>
        </w:rPr>
        <w:t>“But</w:t>
      </w:r>
      <w:r>
        <w:rPr>
          <w:spacing w:val="-10"/>
        </w:rPr>
        <w:t xml:space="preserve"> </w:t>
      </w:r>
      <w:r>
        <w:rPr>
          <w:spacing w:val="-2"/>
        </w:rPr>
        <w:t>you</w:t>
      </w:r>
      <w:r>
        <w:rPr>
          <w:spacing w:val="-9"/>
        </w:rPr>
        <w:t xml:space="preserve"> </w:t>
      </w:r>
      <w:r>
        <w:rPr>
          <w:spacing w:val="-2"/>
        </w:rPr>
        <w:t>also</w:t>
      </w:r>
      <w:r>
        <w:rPr>
          <w:spacing w:val="-10"/>
        </w:rPr>
        <w:t xml:space="preserve"> </w:t>
      </w:r>
      <w:r>
        <w:rPr>
          <w:spacing w:val="-2"/>
        </w:rPr>
        <w:t>have</w:t>
      </w:r>
      <w:r>
        <w:rPr>
          <w:spacing w:val="-9"/>
        </w:rPr>
        <w:t xml:space="preserve"> </w:t>
      </w:r>
      <w:r>
        <w:rPr>
          <w:spacing w:val="-2"/>
        </w:rPr>
        <w:t>plants</w:t>
      </w:r>
      <w:r>
        <w:rPr>
          <w:spacing w:val="-9"/>
        </w:rPr>
        <w:t xml:space="preserve"> </w:t>
      </w:r>
      <w:r>
        <w:rPr>
          <w:spacing w:val="-2"/>
        </w:rPr>
        <w:t>that</w:t>
      </w:r>
      <w:r>
        <w:rPr>
          <w:spacing w:val="-11"/>
        </w:rPr>
        <w:t xml:space="preserve"> </w:t>
      </w:r>
      <w:r>
        <w:rPr>
          <w:spacing w:val="-2"/>
        </w:rPr>
        <w:t>are</w:t>
      </w:r>
      <w:r>
        <w:rPr>
          <w:spacing w:val="-9"/>
        </w:rPr>
        <w:t xml:space="preserve"> </w:t>
      </w:r>
      <w:r>
        <w:rPr>
          <w:spacing w:val="-2"/>
        </w:rPr>
        <w:t>good</w:t>
      </w:r>
      <w:r>
        <w:rPr>
          <w:spacing w:val="-9"/>
        </w:rPr>
        <w:t xml:space="preserve"> </w:t>
      </w:r>
      <w:r>
        <w:rPr>
          <w:spacing w:val="-2"/>
        </w:rPr>
        <w:t>only</w:t>
      </w:r>
      <w:r>
        <w:rPr>
          <w:spacing w:val="-9"/>
        </w:rPr>
        <w:t xml:space="preserve"> </w:t>
      </w:r>
      <w:r>
        <w:rPr>
          <w:spacing w:val="-2"/>
        </w:rPr>
        <w:t>to</w:t>
      </w:r>
      <w:r>
        <w:rPr>
          <w:spacing w:val="-9"/>
        </w:rPr>
        <w:t xml:space="preserve"> </w:t>
      </w:r>
      <w:r>
        <w:rPr>
          <w:spacing w:val="-2"/>
        </w:rPr>
        <w:t>eat?”</w:t>
      </w:r>
      <w:r>
        <w:rPr>
          <w:spacing w:val="-10"/>
        </w:rPr>
        <w:t xml:space="preserve"> </w:t>
      </w:r>
      <w:r>
        <w:rPr>
          <w:spacing w:val="-2"/>
        </w:rPr>
        <w:t>I</w:t>
      </w:r>
      <w:r>
        <w:rPr>
          <w:spacing w:val="-9"/>
        </w:rPr>
        <w:t xml:space="preserve"> </w:t>
      </w:r>
      <w:r>
        <w:rPr>
          <w:spacing w:val="-2"/>
        </w:rPr>
        <w:t>asked.</w:t>
      </w:r>
    </w:p>
    <w:p w14:paraId="30FC666B" w14:textId="77777777" w:rsidR="00565177" w:rsidRDefault="00FF66D4">
      <w:pPr>
        <w:pStyle w:val="BodyText"/>
        <w:spacing w:line="235" w:lineRule="auto"/>
        <w:ind w:left="1019" w:right="514"/>
      </w:pPr>
      <w:r>
        <w:t>“Ah,</w:t>
      </w:r>
      <w:r>
        <w:rPr>
          <w:spacing w:val="-2"/>
        </w:rPr>
        <w:t xml:space="preserve"> </w:t>
      </w:r>
      <w:r>
        <w:t>my</w:t>
      </w:r>
      <w:r>
        <w:rPr>
          <w:spacing w:val="-3"/>
        </w:rPr>
        <w:t xml:space="preserve"> </w:t>
      </w:r>
      <w:r>
        <w:t>hungry</w:t>
      </w:r>
      <w:r>
        <w:rPr>
          <w:spacing w:val="-4"/>
        </w:rPr>
        <w:t xml:space="preserve"> </w:t>
      </w:r>
      <w:r>
        <w:t>young</w:t>
      </w:r>
      <w:r>
        <w:rPr>
          <w:spacing w:val="-2"/>
        </w:rPr>
        <w:t xml:space="preserve"> </w:t>
      </w:r>
      <w:r>
        <w:t>colt,</w:t>
      </w:r>
      <w:r>
        <w:rPr>
          <w:spacing w:val="-2"/>
        </w:rPr>
        <w:t xml:space="preserve"> </w:t>
      </w:r>
      <w:r>
        <w:t>there</w:t>
      </w:r>
      <w:r>
        <w:rPr>
          <w:spacing w:val="-2"/>
        </w:rPr>
        <w:t xml:space="preserve"> </w:t>
      </w:r>
      <w:r>
        <w:t>are</w:t>
      </w:r>
      <w:r>
        <w:rPr>
          <w:spacing w:val="-4"/>
        </w:rPr>
        <w:t xml:space="preserve"> </w:t>
      </w:r>
      <w:r>
        <w:t>no</w:t>
      </w:r>
      <w:r>
        <w:rPr>
          <w:spacing w:val="-2"/>
        </w:rPr>
        <w:t xml:space="preserve"> </w:t>
      </w:r>
      <w:r>
        <w:t>plants</w:t>
      </w:r>
      <w:r>
        <w:rPr>
          <w:spacing w:val="-2"/>
        </w:rPr>
        <w:t xml:space="preserve"> </w:t>
      </w:r>
      <w:r>
        <w:t>good</w:t>
      </w:r>
      <w:r>
        <w:rPr>
          <w:spacing w:val="-3"/>
        </w:rPr>
        <w:t xml:space="preserve"> </w:t>
      </w:r>
      <w:r>
        <w:t>for</w:t>
      </w:r>
      <w:r>
        <w:rPr>
          <w:spacing w:val="-3"/>
        </w:rPr>
        <w:t xml:space="preserve"> </w:t>
      </w:r>
      <w:r>
        <w:t>food</w:t>
      </w:r>
      <w:r>
        <w:rPr>
          <w:spacing w:val="-3"/>
        </w:rPr>
        <w:t xml:space="preserve"> </w:t>
      </w:r>
      <w:r>
        <w:t>that</w:t>
      </w:r>
      <w:r>
        <w:rPr>
          <w:spacing w:val="-2"/>
        </w:rPr>
        <w:t xml:space="preserve"> </w:t>
      </w:r>
      <w:r>
        <w:t>are</w:t>
      </w:r>
      <w:r>
        <w:rPr>
          <w:spacing w:val="-2"/>
        </w:rPr>
        <w:t xml:space="preserve"> </w:t>
      </w:r>
      <w:r>
        <w:t>not</w:t>
      </w:r>
      <w:r>
        <w:rPr>
          <w:spacing w:val="-5"/>
        </w:rPr>
        <w:t xml:space="preserve"> </w:t>
      </w:r>
      <w:r>
        <w:t>good</w:t>
      </w:r>
      <w:r>
        <w:rPr>
          <w:spacing w:val="-3"/>
        </w:rPr>
        <w:t xml:space="preserve"> </w:t>
      </w:r>
      <w:r>
        <w:t>for</w:t>
      </w:r>
      <w:r>
        <w:rPr>
          <w:spacing w:val="-3"/>
        </w:rPr>
        <w:t xml:space="preserve"> </w:t>
      </w:r>
      <w:r>
        <w:t>treating</w:t>
      </w:r>
      <w:r>
        <w:rPr>
          <w:spacing w:val="-3"/>
        </w:rPr>
        <w:t xml:space="preserve"> </w:t>
      </w:r>
      <w:r>
        <w:t>the body, too, provided they are taken in the right quantity. Only excess makes them cause illness. Consider</w:t>
      </w:r>
      <w:r>
        <w:rPr>
          <w:spacing w:val="-6"/>
        </w:rPr>
        <w:t xml:space="preserve"> </w:t>
      </w:r>
      <w:r>
        <w:t>the</w:t>
      </w:r>
      <w:r>
        <w:rPr>
          <w:spacing w:val="-6"/>
        </w:rPr>
        <w:t xml:space="preserve"> </w:t>
      </w:r>
      <w:r>
        <w:t>pumpkin.</w:t>
      </w:r>
      <w:r>
        <w:rPr>
          <w:spacing w:val="-6"/>
        </w:rPr>
        <w:t xml:space="preserve"> </w:t>
      </w:r>
      <w:r>
        <w:t>It</w:t>
      </w:r>
      <w:r>
        <w:rPr>
          <w:spacing w:val="-9"/>
        </w:rPr>
        <w:t xml:space="preserve"> </w:t>
      </w:r>
      <w:r>
        <w:t>is</w:t>
      </w:r>
      <w:r>
        <w:rPr>
          <w:spacing w:val="-7"/>
        </w:rPr>
        <w:t xml:space="preserve"> </w:t>
      </w:r>
      <w:r>
        <w:t>cold</w:t>
      </w:r>
      <w:r>
        <w:rPr>
          <w:spacing w:val="-6"/>
        </w:rPr>
        <w:t xml:space="preserve"> </w:t>
      </w:r>
      <w:r>
        <w:t>and</w:t>
      </w:r>
      <w:r>
        <w:rPr>
          <w:spacing w:val="-6"/>
        </w:rPr>
        <w:t xml:space="preserve"> </w:t>
      </w:r>
      <w:r>
        <w:t>damp</w:t>
      </w:r>
      <w:r>
        <w:rPr>
          <w:spacing w:val="-6"/>
        </w:rPr>
        <w:t xml:space="preserve"> </w:t>
      </w:r>
      <w:r>
        <w:t>by</w:t>
      </w:r>
      <w:r>
        <w:rPr>
          <w:spacing w:val="-7"/>
        </w:rPr>
        <w:t xml:space="preserve"> </w:t>
      </w:r>
      <w:r>
        <w:t>nature</w:t>
      </w:r>
      <w:r>
        <w:rPr>
          <w:spacing w:val="-5"/>
        </w:rPr>
        <w:t xml:space="preserve"> </w:t>
      </w:r>
      <w:r>
        <w:t>and</w:t>
      </w:r>
      <w:r>
        <w:rPr>
          <w:spacing w:val="-6"/>
        </w:rPr>
        <w:t xml:space="preserve"> </w:t>
      </w:r>
      <w:r>
        <w:t>slakes</w:t>
      </w:r>
      <w:r>
        <w:rPr>
          <w:spacing w:val="-7"/>
        </w:rPr>
        <w:t xml:space="preserve"> </w:t>
      </w:r>
      <w:r>
        <w:t>thirst,</w:t>
      </w:r>
      <w:r>
        <w:rPr>
          <w:spacing w:val="-6"/>
        </w:rPr>
        <w:t xml:space="preserve"> </w:t>
      </w:r>
      <w:r>
        <w:t>but</w:t>
      </w:r>
      <w:r>
        <w:rPr>
          <w:spacing w:val="-6"/>
        </w:rPr>
        <w:t xml:space="preserve"> </w:t>
      </w:r>
      <w:r>
        <w:t>if</w:t>
      </w:r>
      <w:r>
        <w:rPr>
          <w:spacing w:val="-9"/>
        </w:rPr>
        <w:t xml:space="preserve"> </w:t>
      </w:r>
      <w:r>
        <w:t>you</w:t>
      </w:r>
      <w:r>
        <w:rPr>
          <w:spacing w:val="-6"/>
        </w:rPr>
        <w:t xml:space="preserve"> </w:t>
      </w:r>
      <w:r>
        <w:t>eat</w:t>
      </w:r>
      <w:r>
        <w:rPr>
          <w:spacing w:val="-9"/>
        </w:rPr>
        <w:t xml:space="preserve"> </w:t>
      </w:r>
      <w:r>
        <w:t>it</w:t>
      </w:r>
      <w:r>
        <w:rPr>
          <w:spacing w:val="-6"/>
        </w:rPr>
        <w:t xml:space="preserve"> </w:t>
      </w:r>
      <w:r>
        <w:t>when</w:t>
      </w:r>
      <w:r>
        <w:rPr>
          <w:spacing w:val="-6"/>
        </w:rPr>
        <w:t xml:space="preserve"> </w:t>
      </w:r>
      <w:r>
        <w:t xml:space="preserve">rotten </w:t>
      </w:r>
      <w:r>
        <w:rPr>
          <w:spacing w:val="-2"/>
        </w:rPr>
        <w:t>it</w:t>
      </w:r>
      <w:r>
        <w:rPr>
          <w:spacing w:val="-10"/>
        </w:rPr>
        <w:t xml:space="preserve"> </w:t>
      </w:r>
      <w:r>
        <w:rPr>
          <w:spacing w:val="-2"/>
        </w:rPr>
        <w:t>gives</w:t>
      </w:r>
      <w:r>
        <w:rPr>
          <w:spacing w:val="-10"/>
        </w:rPr>
        <w:t xml:space="preserve"> </w:t>
      </w:r>
      <w:r>
        <w:rPr>
          <w:spacing w:val="-2"/>
        </w:rPr>
        <w:t>you</w:t>
      </w:r>
      <w:r>
        <w:rPr>
          <w:spacing w:val="-10"/>
        </w:rPr>
        <w:t xml:space="preserve"> </w:t>
      </w:r>
      <w:r>
        <w:rPr>
          <w:spacing w:val="-2"/>
        </w:rPr>
        <w:t>diarrhea</w:t>
      </w:r>
      <w:r>
        <w:rPr>
          <w:spacing w:val="-9"/>
        </w:rPr>
        <w:t xml:space="preserve"> </w:t>
      </w:r>
      <w:r>
        <w:rPr>
          <w:spacing w:val="-2"/>
        </w:rPr>
        <w:t>and</w:t>
      </w:r>
      <w:r>
        <w:rPr>
          <w:spacing w:val="-9"/>
        </w:rPr>
        <w:t xml:space="preserve"> </w:t>
      </w:r>
      <w:r>
        <w:rPr>
          <w:spacing w:val="-2"/>
        </w:rPr>
        <w:t>you</w:t>
      </w:r>
      <w:r>
        <w:rPr>
          <w:spacing w:val="-10"/>
        </w:rPr>
        <w:t xml:space="preserve"> </w:t>
      </w:r>
      <w:r>
        <w:rPr>
          <w:spacing w:val="-2"/>
        </w:rPr>
        <w:t>must</w:t>
      </w:r>
      <w:r>
        <w:rPr>
          <w:spacing w:val="-9"/>
        </w:rPr>
        <w:t xml:space="preserve"> </w:t>
      </w:r>
      <w:r>
        <w:rPr>
          <w:spacing w:val="-2"/>
        </w:rPr>
        <w:t>bind</w:t>
      </w:r>
      <w:r>
        <w:rPr>
          <w:spacing w:val="-10"/>
        </w:rPr>
        <w:t xml:space="preserve"> </w:t>
      </w:r>
      <w:r>
        <w:rPr>
          <w:spacing w:val="-2"/>
        </w:rPr>
        <w:t>your</w:t>
      </w:r>
      <w:r>
        <w:rPr>
          <w:spacing w:val="-10"/>
        </w:rPr>
        <w:t xml:space="preserve"> </w:t>
      </w:r>
      <w:r>
        <w:rPr>
          <w:spacing w:val="-2"/>
        </w:rPr>
        <w:t>viscera</w:t>
      </w:r>
      <w:r>
        <w:rPr>
          <w:spacing w:val="-9"/>
        </w:rPr>
        <w:t xml:space="preserve"> </w:t>
      </w:r>
      <w:r>
        <w:rPr>
          <w:spacing w:val="-2"/>
        </w:rPr>
        <w:t>with</w:t>
      </w:r>
      <w:r>
        <w:rPr>
          <w:spacing w:val="-10"/>
        </w:rPr>
        <w:t xml:space="preserve"> </w:t>
      </w:r>
      <w:r>
        <w:rPr>
          <w:spacing w:val="-2"/>
        </w:rPr>
        <w:t>a</w:t>
      </w:r>
      <w:r>
        <w:rPr>
          <w:spacing w:val="-9"/>
        </w:rPr>
        <w:t xml:space="preserve"> </w:t>
      </w:r>
      <w:r>
        <w:rPr>
          <w:spacing w:val="-2"/>
        </w:rPr>
        <w:t>paste</w:t>
      </w:r>
      <w:r>
        <w:rPr>
          <w:spacing w:val="-9"/>
        </w:rPr>
        <w:t xml:space="preserve"> </w:t>
      </w:r>
      <w:r>
        <w:rPr>
          <w:spacing w:val="-2"/>
        </w:rPr>
        <w:t>of</w:t>
      </w:r>
      <w:r>
        <w:rPr>
          <w:spacing w:val="-11"/>
        </w:rPr>
        <w:t xml:space="preserve"> </w:t>
      </w:r>
      <w:r>
        <w:rPr>
          <w:spacing w:val="-2"/>
        </w:rPr>
        <w:t>brine</w:t>
      </w:r>
      <w:r>
        <w:rPr>
          <w:spacing w:val="-9"/>
        </w:rPr>
        <w:t xml:space="preserve"> </w:t>
      </w:r>
      <w:r>
        <w:rPr>
          <w:spacing w:val="-2"/>
        </w:rPr>
        <w:t>and</w:t>
      </w:r>
      <w:r>
        <w:rPr>
          <w:spacing w:val="-10"/>
        </w:rPr>
        <w:t xml:space="preserve"> </w:t>
      </w:r>
      <w:r>
        <w:rPr>
          <w:spacing w:val="-2"/>
        </w:rPr>
        <w:t>mustard.</w:t>
      </w:r>
      <w:r>
        <w:rPr>
          <w:spacing w:val="-9"/>
        </w:rPr>
        <w:t xml:space="preserve"> </w:t>
      </w:r>
      <w:r>
        <w:rPr>
          <w:spacing w:val="-2"/>
        </w:rPr>
        <w:t>And</w:t>
      </w:r>
      <w:r>
        <w:rPr>
          <w:spacing w:val="-9"/>
        </w:rPr>
        <w:t xml:space="preserve"> </w:t>
      </w:r>
      <w:r>
        <w:rPr>
          <w:spacing w:val="-2"/>
        </w:rPr>
        <w:t>onions?</w:t>
      </w:r>
    </w:p>
    <w:p w14:paraId="30FC666C" w14:textId="77777777" w:rsidR="00565177" w:rsidRDefault="00565177">
      <w:pPr>
        <w:spacing w:line="235" w:lineRule="auto"/>
        <w:sectPr w:rsidR="00565177">
          <w:pgSz w:w="12240" w:h="15840"/>
          <w:pgMar w:top="1340" w:right="920" w:bottom="620" w:left="420" w:header="360" w:footer="426" w:gutter="0"/>
          <w:cols w:space="720"/>
        </w:sectPr>
      </w:pPr>
    </w:p>
    <w:p w14:paraId="30FC666D" w14:textId="77777777" w:rsidR="00565177" w:rsidRDefault="00FF66D4">
      <w:pPr>
        <w:pStyle w:val="BodyText"/>
        <w:spacing w:before="78" w:line="235" w:lineRule="auto"/>
        <w:ind w:right="513" w:firstLine="0"/>
      </w:pPr>
      <w:r>
        <w:lastRenderedPageBreak/>
        <w:t>Warm</w:t>
      </w:r>
      <w:r>
        <w:rPr>
          <w:spacing w:val="-3"/>
        </w:rPr>
        <w:t xml:space="preserve"> </w:t>
      </w:r>
      <w:r>
        <w:t>and</w:t>
      </w:r>
      <w:r>
        <w:rPr>
          <w:spacing w:val="-2"/>
        </w:rPr>
        <w:t xml:space="preserve"> </w:t>
      </w:r>
      <w:r>
        <w:t>damp,</w:t>
      </w:r>
      <w:r>
        <w:rPr>
          <w:spacing w:val="-2"/>
        </w:rPr>
        <w:t xml:space="preserve"> </w:t>
      </w:r>
      <w:r>
        <w:t>in</w:t>
      </w:r>
      <w:r>
        <w:rPr>
          <w:spacing w:val="-2"/>
        </w:rPr>
        <w:t xml:space="preserve"> </w:t>
      </w:r>
      <w:r>
        <w:t>small</w:t>
      </w:r>
      <w:r>
        <w:rPr>
          <w:spacing w:val="-2"/>
        </w:rPr>
        <w:t xml:space="preserve"> </w:t>
      </w:r>
      <w:r>
        <w:t>quantities</w:t>
      </w:r>
      <w:r>
        <w:rPr>
          <w:spacing w:val="-4"/>
        </w:rPr>
        <w:t xml:space="preserve"> </w:t>
      </w:r>
      <w:r>
        <w:t>they</w:t>
      </w:r>
      <w:r>
        <w:rPr>
          <w:spacing w:val="-2"/>
        </w:rPr>
        <w:t xml:space="preserve"> </w:t>
      </w:r>
      <w:r>
        <w:t>enhance</w:t>
      </w:r>
      <w:r>
        <w:rPr>
          <w:spacing w:val="-2"/>
        </w:rPr>
        <w:t xml:space="preserve"> </w:t>
      </w:r>
      <w:r>
        <w:t>coitus</w:t>
      </w:r>
      <w:r>
        <w:rPr>
          <w:spacing w:val="-3"/>
        </w:rPr>
        <w:t xml:space="preserve"> </w:t>
      </w:r>
      <w:r>
        <w:t>(for</w:t>
      </w:r>
      <w:r>
        <w:rPr>
          <w:spacing w:val="-1"/>
        </w:rPr>
        <w:t xml:space="preserve"> </w:t>
      </w:r>
      <w:r>
        <w:t>those</w:t>
      </w:r>
      <w:r>
        <w:rPr>
          <w:spacing w:val="-3"/>
        </w:rPr>
        <w:t xml:space="preserve"> </w:t>
      </w:r>
      <w:r>
        <w:t>who</w:t>
      </w:r>
      <w:r>
        <w:rPr>
          <w:spacing w:val="-3"/>
        </w:rPr>
        <w:t xml:space="preserve"> </w:t>
      </w:r>
      <w:r>
        <w:t>have</w:t>
      </w:r>
      <w:r>
        <w:rPr>
          <w:spacing w:val="-3"/>
        </w:rPr>
        <w:t xml:space="preserve"> </w:t>
      </w:r>
      <w:r>
        <w:t>not</w:t>
      </w:r>
      <w:r>
        <w:rPr>
          <w:spacing w:val="-3"/>
        </w:rPr>
        <w:t xml:space="preserve"> </w:t>
      </w:r>
      <w:r>
        <w:t>taken</w:t>
      </w:r>
      <w:r>
        <w:rPr>
          <w:spacing w:val="-3"/>
        </w:rPr>
        <w:t xml:space="preserve"> </w:t>
      </w:r>
      <w:r>
        <w:t>our</w:t>
      </w:r>
      <w:r>
        <w:rPr>
          <w:spacing w:val="-3"/>
        </w:rPr>
        <w:t xml:space="preserve"> </w:t>
      </w:r>
      <w:r>
        <w:t>vows, naturally),</w:t>
      </w:r>
      <w:r>
        <w:rPr>
          <w:spacing w:val="-11"/>
        </w:rPr>
        <w:t xml:space="preserve"> </w:t>
      </w:r>
      <w:r>
        <w:t>but</w:t>
      </w:r>
      <w:r>
        <w:rPr>
          <w:spacing w:val="-11"/>
        </w:rPr>
        <w:t xml:space="preserve"> </w:t>
      </w:r>
      <w:r>
        <w:t>too</w:t>
      </w:r>
      <w:r>
        <w:rPr>
          <w:spacing w:val="-11"/>
        </w:rPr>
        <w:t xml:space="preserve"> </w:t>
      </w:r>
      <w:r>
        <w:t>many</w:t>
      </w:r>
      <w:r>
        <w:rPr>
          <w:spacing w:val="-11"/>
        </w:rPr>
        <w:t xml:space="preserve"> </w:t>
      </w:r>
      <w:r>
        <w:t>bring</w:t>
      </w:r>
      <w:r>
        <w:rPr>
          <w:spacing w:val="-11"/>
        </w:rPr>
        <w:t xml:space="preserve"> </w:t>
      </w:r>
      <w:r>
        <w:t>on</w:t>
      </w:r>
      <w:r>
        <w:rPr>
          <w:spacing w:val="-11"/>
        </w:rPr>
        <w:t xml:space="preserve"> </w:t>
      </w:r>
      <w:r>
        <w:t>a</w:t>
      </w:r>
      <w:r>
        <w:rPr>
          <w:spacing w:val="-11"/>
        </w:rPr>
        <w:t xml:space="preserve"> </w:t>
      </w:r>
      <w:r>
        <w:t>heaviness</w:t>
      </w:r>
      <w:r>
        <w:rPr>
          <w:spacing w:val="-11"/>
        </w:rPr>
        <w:t xml:space="preserve"> </w:t>
      </w:r>
      <w:r>
        <w:t>of</w:t>
      </w:r>
      <w:r>
        <w:rPr>
          <w:spacing w:val="-11"/>
        </w:rPr>
        <w:t xml:space="preserve"> </w:t>
      </w:r>
      <w:r>
        <w:t>the</w:t>
      </w:r>
      <w:r>
        <w:rPr>
          <w:spacing w:val="-12"/>
        </w:rPr>
        <w:t xml:space="preserve"> </w:t>
      </w:r>
      <w:r>
        <w:t>head,</w:t>
      </w:r>
      <w:r>
        <w:rPr>
          <w:spacing w:val="-12"/>
        </w:rPr>
        <w:t xml:space="preserve"> </w:t>
      </w:r>
      <w:r>
        <w:t>to</w:t>
      </w:r>
      <w:r>
        <w:rPr>
          <w:spacing w:val="-11"/>
        </w:rPr>
        <w:t xml:space="preserve"> </w:t>
      </w:r>
      <w:r>
        <w:t>be</w:t>
      </w:r>
      <w:r>
        <w:rPr>
          <w:spacing w:val="-12"/>
        </w:rPr>
        <w:t xml:space="preserve"> </w:t>
      </w:r>
      <w:r>
        <w:t>combated</w:t>
      </w:r>
      <w:r>
        <w:rPr>
          <w:spacing w:val="-12"/>
        </w:rPr>
        <w:t xml:space="preserve"> </w:t>
      </w:r>
      <w:r>
        <w:t>with</w:t>
      </w:r>
      <w:r>
        <w:rPr>
          <w:spacing w:val="-11"/>
        </w:rPr>
        <w:t xml:space="preserve"> </w:t>
      </w:r>
      <w:r>
        <w:t>milk</w:t>
      </w:r>
      <w:r>
        <w:rPr>
          <w:spacing w:val="-11"/>
        </w:rPr>
        <w:t xml:space="preserve"> </w:t>
      </w:r>
      <w:r>
        <w:t>and</w:t>
      </w:r>
      <w:r>
        <w:rPr>
          <w:spacing w:val="-13"/>
        </w:rPr>
        <w:t xml:space="preserve"> </w:t>
      </w:r>
      <w:r>
        <w:t>vinegar.</w:t>
      </w:r>
      <w:r>
        <w:rPr>
          <w:spacing w:val="-12"/>
        </w:rPr>
        <w:t xml:space="preserve"> </w:t>
      </w:r>
      <w:r>
        <w:t>A good reason,” he added slyly, “why a young monk should always eat them sparingly. Eat garlic instead.</w:t>
      </w:r>
      <w:r>
        <w:rPr>
          <w:spacing w:val="-15"/>
        </w:rPr>
        <w:t xml:space="preserve"> </w:t>
      </w:r>
      <w:r>
        <w:t>Warm</w:t>
      </w:r>
      <w:r>
        <w:rPr>
          <w:spacing w:val="-15"/>
        </w:rPr>
        <w:t xml:space="preserve"> </w:t>
      </w:r>
      <w:r>
        <w:t>and</w:t>
      </w:r>
      <w:r>
        <w:rPr>
          <w:spacing w:val="-15"/>
        </w:rPr>
        <w:t xml:space="preserve"> </w:t>
      </w:r>
      <w:r>
        <w:t>dry,</w:t>
      </w:r>
      <w:r>
        <w:rPr>
          <w:spacing w:val="-15"/>
        </w:rPr>
        <w:t xml:space="preserve"> </w:t>
      </w:r>
      <w:r>
        <w:t>it</w:t>
      </w:r>
      <w:r>
        <w:rPr>
          <w:spacing w:val="-14"/>
        </w:rPr>
        <w:t xml:space="preserve"> </w:t>
      </w:r>
      <w:r>
        <w:t>is</w:t>
      </w:r>
      <w:r>
        <w:rPr>
          <w:spacing w:val="-15"/>
        </w:rPr>
        <w:t xml:space="preserve"> </w:t>
      </w:r>
      <w:r>
        <w:t>good</w:t>
      </w:r>
      <w:r>
        <w:rPr>
          <w:spacing w:val="-15"/>
        </w:rPr>
        <w:t xml:space="preserve"> </w:t>
      </w:r>
      <w:r>
        <w:t>against</w:t>
      </w:r>
      <w:r>
        <w:rPr>
          <w:spacing w:val="-15"/>
        </w:rPr>
        <w:t xml:space="preserve"> </w:t>
      </w:r>
      <w:r>
        <w:t>poisons.</w:t>
      </w:r>
      <w:r>
        <w:rPr>
          <w:spacing w:val="-14"/>
        </w:rPr>
        <w:t xml:space="preserve"> </w:t>
      </w:r>
      <w:r>
        <w:t>But</w:t>
      </w:r>
      <w:r>
        <w:rPr>
          <w:spacing w:val="-15"/>
        </w:rPr>
        <w:t xml:space="preserve"> </w:t>
      </w:r>
      <w:r>
        <w:t>do</w:t>
      </w:r>
      <w:r>
        <w:rPr>
          <w:spacing w:val="-15"/>
        </w:rPr>
        <w:t xml:space="preserve"> </w:t>
      </w:r>
      <w:r>
        <w:t>not</w:t>
      </w:r>
      <w:r>
        <w:rPr>
          <w:spacing w:val="-14"/>
        </w:rPr>
        <w:t xml:space="preserve"> </w:t>
      </w:r>
      <w:r>
        <w:t>use</w:t>
      </w:r>
      <w:r>
        <w:rPr>
          <w:spacing w:val="-15"/>
        </w:rPr>
        <w:t xml:space="preserve"> </w:t>
      </w:r>
      <w:r>
        <w:t>it</w:t>
      </w:r>
      <w:r>
        <w:rPr>
          <w:spacing w:val="-14"/>
        </w:rPr>
        <w:t xml:space="preserve"> </w:t>
      </w:r>
      <w:r>
        <w:t>to</w:t>
      </w:r>
      <w:r>
        <w:rPr>
          <w:spacing w:val="-14"/>
        </w:rPr>
        <w:t xml:space="preserve"> </w:t>
      </w:r>
      <w:r>
        <w:t>excess,</w:t>
      </w:r>
      <w:r>
        <w:rPr>
          <w:spacing w:val="-13"/>
        </w:rPr>
        <w:t xml:space="preserve"> </w:t>
      </w:r>
      <w:r>
        <w:t>for</w:t>
      </w:r>
      <w:r>
        <w:rPr>
          <w:spacing w:val="-15"/>
        </w:rPr>
        <w:t xml:space="preserve"> </w:t>
      </w:r>
      <w:r>
        <w:t>it</w:t>
      </w:r>
      <w:r>
        <w:rPr>
          <w:spacing w:val="-15"/>
        </w:rPr>
        <w:t xml:space="preserve"> </w:t>
      </w:r>
      <w:r>
        <w:t>causes</w:t>
      </w:r>
      <w:r>
        <w:rPr>
          <w:spacing w:val="-15"/>
        </w:rPr>
        <w:t xml:space="preserve"> </w:t>
      </w:r>
      <w:r>
        <w:t>too</w:t>
      </w:r>
      <w:r>
        <w:rPr>
          <w:spacing w:val="-14"/>
        </w:rPr>
        <w:t xml:space="preserve"> </w:t>
      </w:r>
      <w:r>
        <w:t>many humors</w:t>
      </w:r>
      <w:r>
        <w:rPr>
          <w:spacing w:val="-6"/>
        </w:rPr>
        <w:t xml:space="preserve"> </w:t>
      </w:r>
      <w:r>
        <w:t>to</w:t>
      </w:r>
      <w:r>
        <w:rPr>
          <w:spacing w:val="-8"/>
        </w:rPr>
        <w:t xml:space="preserve"> </w:t>
      </w:r>
      <w:r>
        <w:t>be</w:t>
      </w:r>
      <w:r>
        <w:rPr>
          <w:spacing w:val="-8"/>
        </w:rPr>
        <w:t xml:space="preserve"> </w:t>
      </w:r>
      <w:r>
        <w:t>expelled</w:t>
      </w:r>
      <w:r>
        <w:rPr>
          <w:spacing w:val="-8"/>
        </w:rPr>
        <w:t xml:space="preserve"> </w:t>
      </w:r>
      <w:r>
        <w:t>from</w:t>
      </w:r>
      <w:r>
        <w:rPr>
          <w:spacing w:val="-8"/>
        </w:rPr>
        <w:t xml:space="preserve"> </w:t>
      </w:r>
      <w:r>
        <w:t>the</w:t>
      </w:r>
      <w:r>
        <w:rPr>
          <w:spacing w:val="-8"/>
        </w:rPr>
        <w:t xml:space="preserve"> </w:t>
      </w:r>
      <w:r>
        <w:t>brain.</w:t>
      </w:r>
      <w:r>
        <w:rPr>
          <w:spacing w:val="-8"/>
        </w:rPr>
        <w:t xml:space="preserve"> </w:t>
      </w:r>
      <w:r>
        <w:t>Beans,</w:t>
      </w:r>
      <w:r>
        <w:rPr>
          <w:spacing w:val="-6"/>
        </w:rPr>
        <w:t xml:space="preserve"> </w:t>
      </w:r>
      <w:r>
        <w:t>on</w:t>
      </w:r>
      <w:r>
        <w:rPr>
          <w:spacing w:val="-8"/>
        </w:rPr>
        <w:t xml:space="preserve"> </w:t>
      </w:r>
      <w:r>
        <w:t>the</w:t>
      </w:r>
      <w:r>
        <w:rPr>
          <w:spacing w:val="-7"/>
        </w:rPr>
        <w:t xml:space="preserve"> </w:t>
      </w:r>
      <w:r>
        <w:t>contrary,</w:t>
      </w:r>
      <w:r>
        <w:rPr>
          <w:spacing w:val="-8"/>
        </w:rPr>
        <w:t xml:space="preserve"> </w:t>
      </w:r>
      <w:r>
        <w:t>produce</w:t>
      </w:r>
      <w:r>
        <w:rPr>
          <w:spacing w:val="-7"/>
        </w:rPr>
        <w:t xml:space="preserve"> </w:t>
      </w:r>
      <w:r>
        <w:t>urine</w:t>
      </w:r>
      <w:r>
        <w:rPr>
          <w:spacing w:val="-7"/>
        </w:rPr>
        <w:t xml:space="preserve"> </w:t>
      </w:r>
      <w:r>
        <w:t>and</w:t>
      </w:r>
      <w:r>
        <w:rPr>
          <w:spacing w:val="-8"/>
        </w:rPr>
        <w:t xml:space="preserve"> </w:t>
      </w:r>
      <w:r>
        <w:t>are</w:t>
      </w:r>
      <w:r>
        <w:rPr>
          <w:spacing w:val="-7"/>
        </w:rPr>
        <w:t xml:space="preserve"> </w:t>
      </w:r>
      <w:r>
        <w:t>fattening,</w:t>
      </w:r>
      <w:r>
        <w:rPr>
          <w:spacing w:val="-8"/>
        </w:rPr>
        <w:t xml:space="preserve"> </w:t>
      </w:r>
      <w:r>
        <w:t xml:space="preserve">two </w:t>
      </w:r>
      <w:r>
        <w:rPr>
          <w:spacing w:val="-2"/>
        </w:rPr>
        <w:t>very</w:t>
      </w:r>
      <w:r>
        <w:rPr>
          <w:spacing w:val="-8"/>
        </w:rPr>
        <w:t xml:space="preserve"> </w:t>
      </w:r>
      <w:r>
        <w:rPr>
          <w:spacing w:val="-2"/>
        </w:rPr>
        <w:t>good</w:t>
      </w:r>
      <w:r>
        <w:rPr>
          <w:spacing w:val="-9"/>
        </w:rPr>
        <w:t xml:space="preserve"> </w:t>
      </w:r>
      <w:r>
        <w:rPr>
          <w:spacing w:val="-2"/>
        </w:rPr>
        <w:t>things.</w:t>
      </w:r>
      <w:r>
        <w:rPr>
          <w:spacing w:val="-9"/>
        </w:rPr>
        <w:t xml:space="preserve"> </w:t>
      </w:r>
      <w:r>
        <w:rPr>
          <w:spacing w:val="-2"/>
        </w:rPr>
        <w:t>But</w:t>
      </w:r>
      <w:r>
        <w:rPr>
          <w:spacing w:val="-9"/>
        </w:rPr>
        <w:t xml:space="preserve"> </w:t>
      </w:r>
      <w:r>
        <w:rPr>
          <w:spacing w:val="-2"/>
        </w:rPr>
        <w:t>they</w:t>
      </w:r>
      <w:r>
        <w:rPr>
          <w:spacing w:val="-8"/>
        </w:rPr>
        <w:t xml:space="preserve"> </w:t>
      </w:r>
      <w:r>
        <w:rPr>
          <w:spacing w:val="-2"/>
        </w:rPr>
        <w:t>induce</w:t>
      </w:r>
      <w:r>
        <w:rPr>
          <w:spacing w:val="-9"/>
        </w:rPr>
        <w:t xml:space="preserve"> </w:t>
      </w:r>
      <w:r>
        <w:rPr>
          <w:spacing w:val="-2"/>
        </w:rPr>
        <w:t>bad</w:t>
      </w:r>
      <w:r>
        <w:rPr>
          <w:spacing w:val="-9"/>
        </w:rPr>
        <w:t xml:space="preserve"> </w:t>
      </w:r>
      <w:r>
        <w:rPr>
          <w:spacing w:val="-2"/>
        </w:rPr>
        <w:t>dreams.</w:t>
      </w:r>
      <w:r>
        <w:rPr>
          <w:spacing w:val="-9"/>
        </w:rPr>
        <w:t xml:space="preserve"> </w:t>
      </w:r>
      <w:r>
        <w:rPr>
          <w:spacing w:val="-2"/>
        </w:rPr>
        <w:t>Far</w:t>
      </w:r>
      <w:r>
        <w:rPr>
          <w:spacing w:val="-10"/>
        </w:rPr>
        <w:t xml:space="preserve"> </w:t>
      </w:r>
      <w:r>
        <w:rPr>
          <w:spacing w:val="-2"/>
        </w:rPr>
        <w:t>less,</w:t>
      </w:r>
      <w:r>
        <w:rPr>
          <w:spacing w:val="-9"/>
        </w:rPr>
        <w:t xml:space="preserve"> </w:t>
      </w:r>
      <w:r>
        <w:rPr>
          <w:spacing w:val="-2"/>
        </w:rPr>
        <w:t>however,</w:t>
      </w:r>
      <w:r>
        <w:rPr>
          <w:spacing w:val="-9"/>
        </w:rPr>
        <w:t xml:space="preserve"> </w:t>
      </w:r>
      <w:r>
        <w:rPr>
          <w:spacing w:val="-2"/>
        </w:rPr>
        <w:t>than</w:t>
      </w:r>
      <w:r>
        <w:rPr>
          <w:spacing w:val="-9"/>
        </w:rPr>
        <w:t xml:space="preserve"> </w:t>
      </w:r>
      <w:r>
        <w:rPr>
          <w:spacing w:val="-2"/>
        </w:rPr>
        <w:t>certain</w:t>
      </w:r>
      <w:r>
        <w:rPr>
          <w:spacing w:val="-9"/>
        </w:rPr>
        <w:t xml:space="preserve"> </w:t>
      </w:r>
      <w:r>
        <w:rPr>
          <w:spacing w:val="-2"/>
        </w:rPr>
        <w:t>other</w:t>
      </w:r>
      <w:r>
        <w:rPr>
          <w:spacing w:val="-9"/>
        </w:rPr>
        <w:t xml:space="preserve"> </w:t>
      </w:r>
      <w:r>
        <w:rPr>
          <w:spacing w:val="-2"/>
        </w:rPr>
        <w:t>herbs.</w:t>
      </w:r>
      <w:r>
        <w:rPr>
          <w:spacing w:val="-7"/>
        </w:rPr>
        <w:t xml:space="preserve"> </w:t>
      </w:r>
      <w:r>
        <w:rPr>
          <w:spacing w:val="-2"/>
        </w:rPr>
        <w:t>There</w:t>
      </w:r>
      <w:r>
        <w:rPr>
          <w:spacing w:val="-9"/>
        </w:rPr>
        <w:t xml:space="preserve"> </w:t>
      </w:r>
      <w:r>
        <w:rPr>
          <w:spacing w:val="-2"/>
        </w:rPr>
        <w:t xml:space="preserve">are </w:t>
      </w:r>
      <w:r>
        <w:t>some</w:t>
      </w:r>
      <w:r>
        <w:rPr>
          <w:spacing w:val="-4"/>
        </w:rPr>
        <w:t xml:space="preserve"> </w:t>
      </w:r>
      <w:r>
        <w:t>that</w:t>
      </w:r>
      <w:r>
        <w:rPr>
          <w:spacing w:val="-4"/>
        </w:rPr>
        <w:t xml:space="preserve"> </w:t>
      </w:r>
      <w:r>
        <w:t>actually</w:t>
      </w:r>
      <w:r>
        <w:rPr>
          <w:spacing w:val="-4"/>
        </w:rPr>
        <w:t xml:space="preserve"> </w:t>
      </w:r>
      <w:r>
        <w:t>provoke</w:t>
      </w:r>
      <w:r>
        <w:rPr>
          <w:spacing w:val="-4"/>
        </w:rPr>
        <w:t xml:space="preserve"> </w:t>
      </w:r>
      <w:r>
        <w:t>evil</w:t>
      </w:r>
      <w:r>
        <w:rPr>
          <w:spacing w:val="-4"/>
        </w:rPr>
        <w:t xml:space="preserve"> </w:t>
      </w:r>
      <w:r>
        <w:t>visions.”</w:t>
      </w:r>
    </w:p>
    <w:p w14:paraId="30FC666E" w14:textId="77777777" w:rsidR="00565177" w:rsidRDefault="00FF66D4">
      <w:pPr>
        <w:pStyle w:val="BodyText"/>
        <w:spacing w:line="266" w:lineRule="exact"/>
        <w:ind w:left="1307" w:firstLine="0"/>
      </w:pPr>
      <w:r>
        <w:rPr>
          <w:spacing w:val="-2"/>
        </w:rPr>
        <w:t>“Which?”</w:t>
      </w:r>
      <w:r>
        <w:rPr>
          <w:spacing w:val="-13"/>
        </w:rPr>
        <w:t xml:space="preserve"> </w:t>
      </w:r>
      <w:r>
        <w:rPr>
          <w:spacing w:val="-2"/>
        </w:rPr>
        <w:t>I</w:t>
      </w:r>
      <w:r>
        <w:rPr>
          <w:spacing w:val="-13"/>
        </w:rPr>
        <w:t xml:space="preserve"> </w:t>
      </w:r>
      <w:r>
        <w:rPr>
          <w:spacing w:val="-2"/>
        </w:rPr>
        <w:t>asked.</w:t>
      </w:r>
    </w:p>
    <w:p w14:paraId="30FC666F" w14:textId="77777777" w:rsidR="00565177" w:rsidRDefault="00FF66D4">
      <w:pPr>
        <w:pStyle w:val="BodyText"/>
        <w:spacing w:before="1" w:line="235" w:lineRule="auto"/>
        <w:ind w:right="514"/>
      </w:pPr>
      <w:r>
        <w:t>“Aha,</w:t>
      </w:r>
      <w:r>
        <w:rPr>
          <w:spacing w:val="-4"/>
        </w:rPr>
        <w:t xml:space="preserve"> </w:t>
      </w:r>
      <w:r>
        <w:t>our</w:t>
      </w:r>
      <w:r>
        <w:rPr>
          <w:spacing w:val="-4"/>
        </w:rPr>
        <w:t xml:space="preserve"> </w:t>
      </w:r>
      <w:r>
        <w:t>novice</w:t>
      </w:r>
      <w:r>
        <w:rPr>
          <w:spacing w:val="-4"/>
        </w:rPr>
        <w:t xml:space="preserve"> </w:t>
      </w:r>
      <w:r>
        <w:t>wants</w:t>
      </w:r>
      <w:r>
        <w:rPr>
          <w:spacing w:val="-4"/>
        </w:rPr>
        <w:t xml:space="preserve"> </w:t>
      </w:r>
      <w:r>
        <w:t>to</w:t>
      </w:r>
      <w:r>
        <w:rPr>
          <w:spacing w:val="-4"/>
        </w:rPr>
        <w:t xml:space="preserve"> </w:t>
      </w:r>
      <w:r>
        <w:t>know</w:t>
      </w:r>
      <w:r>
        <w:rPr>
          <w:spacing w:val="-4"/>
        </w:rPr>
        <w:t xml:space="preserve"> </w:t>
      </w:r>
      <w:r>
        <w:t>too</w:t>
      </w:r>
      <w:r>
        <w:rPr>
          <w:spacing w:val="-4"/>
        </w:rPr>
        <w:t xml:space="preserve"> </w:t>
      </w:r>
      <w:r>
        <w:t>much.</w:t>
      </w:r>
      <w:r>
        <w:rPr>
          <w:spacing w:val="-4"/>
        </w:rPr>
        <w:t xml:space="preserve"> </w:t>
      </w:r>
      <w:r>
        <w:t>These</w:t>
      </w:r>
      <w:r>
        <w:rPr>
          <w:spacing w:val="-5"/>
        </w:rPr>
        <w:t xml:space="preserve"> </w:t>
      </w:r>
      <w:r>
        <w:t>are</w:t>
      </w:r>
      <w:r>
        <w:rPr>
          <w:spacing w:val="-4"/>
        </w:rPr>
        <w:t xml:space="preserve"> </w:t>
      </w:r>
      <w:r>
        <w:t>things</w:t>
      </w:r>
      <w:r>
        <w:rPr>
          <w:spacing w:val="-4"/>
        </w:rPr>
        <w:t xml:space="preserve"> </w:t>
      </w:r>
      <w:r>
        <w:t>that</w:t>
      </w:r>
      <w:r>
        <w:rPr>
          <w:spacing w:val="-4"/>
        </w:rPr>
        <w:t xml:space="preserve"> </w:t>
      </w:r>
      <w:r>
        <w:t>only</w:t>
      </w:r>
      <w:r>
        <w:rPr>
          <w:spacing w:val="-4"/>
        </w:rPr>
        <w:t xml:space="preserve"> </w:t>
      </w:r>
      <w:r>
        <w:t>the</w:t>
      </w:r>
      <w:r>
        <w:rPr>
          <w:spacing w:val="-6"/>
        </w:rPr>
        <w:t xml:space="preserve"> </w:t>
      </w:r>
      <w:r>
        <w:t>herbalist</w:t>
      </w:r>
      <w:r>
        <w:rPr>
          <w:spacing w:val="-4"/>
        </w:rPr>
        <w:t xml:space="preserve"> </w:t>
      </w:r>
      <w:r>
        <w:t>must</w:t>
      </w:r>
      <w:r>
        <w:rPr>
          <w:spacing w:val="-4"/>
        </w:rPr>
        <w:t xml:space="preserve"> </w:t>
      </w:r>
      <w:r>
        <w:t xml:space="preserve">know; otherwise any thoughtless person could go about distributing visions: in other words, lying with </w:t>
      </w:r>
      <w:r>
        <w:rPr>
          <w:spacing w:val="-2"/>
        </w:rPr>
        <w:t>herbs.”</w:t>
      </w:r>
    </w:p>
    <w:p w14:paraId="30FC6670" w14:textId="77777777" w:rsidR="00565177" w:rsidRDefault="00FF66D4">
      <w:pPr>
        <w:pStyle w:val="BodyText"/>
        <w:spacing w:line="235" w:lineRule="auto"/>
        <w:ind w:right="517"/>
      </w:pPr>
      <w:r>
        <w:t>“But you need only a bit of nettle,” William said then, “or roybra or olieribus to be protected against such visions. I hope you have some of these good herbs.” Severinus gave my master a sidelong</w:t>
      </w:r>
      <w:r>
        <w:rPr>
          <w:spacing w:val="-13"/>
        </w:rPr>
        <w:t xml:space="preserve"> </w:t>
      </w:r>
      <w:r>
        <w:t>glance.</w:t>
      </w:r>
      <w:r>
        <w:rPr>
          <w:spacing w:val="-13"/>
        </w:rPr>
        <w:t xml:space="preserve"> </w:t>
      </w:r>
      <w:r>
        <w:t>“You</w:t>
      </w:r>
      <w:r>
        <w:rPr>
          <w:spacing w:val="-15"/>
        </w:rPr>
        <w:t xml:space="preserve"> </w:t>
      </w:r>
      <w:r>
        <w:t>are</w:t>
      </w:r>
      <w:r>
        <w:rPr>
          <w:spacing w:val="-15"/>
        </w:rPr>
        <w:t xml:space="preserve"> </w:t>
      </w:r>
      <w:r>
        <w:t>interested</w:t>
      </w:r>
      <w:r>
        <w:rPr>
          <w:spacing w:val="-13"/>
        </w:rPr>
        <w:t xml:space="preserve"> </w:t>
      </w:r>
      <w:r>
        <w:t>in</w:t>
      </w:r>
      <w:r>
        <w:rPr>
          <w:spacing w:val="-13"/>
        </w:rPr>
        <w:t xml:space="preserve"> </w:t>
      </w:r>
      <w:r>
        <w:t>herbalism?”</w:t>
      </w:r>
    </w:p>
    <w:p w14:paraId="30FC6671" w14:textId="77777777" w:rsidR="00565177" w:rsidRDefault="00FF66D4">
      <w:pPr>
        <w:pStyle w:val="BodyText"/>
        <w:spacing w:line="235" w:lineRule="auto"/>
        <w:ind w:right="517"/>
      </w:pPr>
      <w:r>
        <w:rPr>
          <w:spacing w:val="-6"/>
        </w:rPr>
        <w:t>“Just</w:t>
      </w:r>
      <w:r>
        <w:rPr>
          <w:spacing w:val="-7"/>
        </w:rPr>
        <w:t xml:space="preserve"> </w:t>
      </w:r>
      <w:r>
        <w:rPr>
          <w:spacing w:val="-6"/>
        </w:rPr>
        <w:t>a</w:t>
      </w:r>
      <w:r>
        <w:rPr>
          <w:spacing w:val="-7"/>
        </w:rPr>
        <w:t xml:space="preserve"> </w:t>
      </w:r>
      <w:r>
        <w:rPr>
          <w:spacing w:val="-6"/>
        </w:rPr>
        <w:t>little,”</w:t>
      </w:r>
      <w:r>
        <w:rPr>
          <w:spacing w:val="-7"/>
        </w:rPr>
        <w:t xml:space="preserve"> </w:t>
      </w:r>
      <w:r>
        <w:rPr>
          <w:spacing w:val="-6"/>
        </w:rPr>
        <w:t>William</w:t>
      </w:r>
      <w:r>
        <w:rPr>
          <w:spacing w:val="-7"/>
        </w:rPr>
        <w:t xml:space="preserve"> </w:t>
      </w:r>
      <w:r>
        <w:rPr>
          <w:spacing w:val="-6"/>
        </w:rPr>
        <w:t>said</w:t>
      </w:r>
      <w:r>
        <w:rPr>
          <w:spacing w:val="-9"/>
        </w:rPr>
        <w:t xml:space="preserve"> </w:t>
      </w:r>
      <w:r>
        <w:rPr>
          <w:spacing w:val="-6"/>
        </w:rPr>
        <w:t>modestly,</w:t>
      </w:r>
      <w:r>
        <w:rPr>
          <w:spacing w:val="-7"/>
        </w:rPr>
        <w:t xml:space="preserve"> </w:t>
      </w:r>
      <w:r>
        <w:rPr>
          <w:spacing w:val="-6"/>
        </w:rPr>
        <w:t>“since</w:t>
      </w:r>
      <w:r>
        <w:rPr>
          <w:spacing w:val="-7"/>
        </w:rPr>
        <w:t xml:space="preserve"> </w:t>
      </w:r>
      <w:r>
        <w:rPr>
          <w:spacing w:val="-6"/>
        </w:rPr>
        <w:t>I</w:t>
      </w:r>
      <w:r>
        <w:rPr>
          <w:spacing w:val="-7"/>
        </w:rPr>
        <w:t xml:space="preserve"> </w:t>
      </w:r>
      <w:r>
        <w:rPr>
          <w:spacing w:val="-6"/>
        </w:rPr>
        <w:t>came</w:t>
      </w:r>
      <w:r>
        <w:rPr>
          <w:spacing w:val="-7"/>
        </w:rPr>
        <w:t xml:space="preserve"> </w:t>
      </w:r>
      <w:r>
        <w:rPr>
          <w:spacing w:val="-6"/>
        </w:rPr>
        <w:t>upon</w:t>
      </w:r>
      <w:r>
        <w:rPr>
          <w:spacing w:val="-7"/>
        </w:rPr>
        <w:t xml:space="preserve"> </w:t>
      </w:r>
      <w:r>
        <w:rPr>
          <w:spacing w:val="-6"/>
        </w:rPr>
        <w:t>the</w:t>
      </w:r>
      <w:r>
        <w:rPr>
          <w:spacing w:val="-8"/>
        </w:rPr>
        <w:t xml:space="preserve"> </w:t>
      </w:r>
      <w:r>
        <w:rPr>
          <w:i/>
          <w:spacing w:val="-6"/>
        </w:rPr>
        <w:t>Theatrum</w:t>
      </w:r>
      <w:r>
        <w:rPr>
          <w:i/>
          <w:spacing w:val="-7"/>
        </w:rPr>
        <w:t xml:space="preserve"> </w:t>
      </w:r>
      <w:r>
        <w:rPr>
          <w:i/>
          <w:spacing w:val="-6"/>
        </w:rPr>
        <w:t>Sanitatis</w:t>
      </w:r>
      <w:r>
        <w:rPr>
          <w:i/>
          <w:spacing w:val="-9"/>
        </w:rPr>
        <w:t xml:space="preserve"> </w:t>
      </w:r>
      <w:r>
        <w:rPr>
          <w:spacing w:val="-6"/>
        </w:rPr>
        <w:t>of</w:t>
      </w:r>
      <w:r>
        <w:rPr>
          <w:spacing w:val="-7"/>
        </w:rPr>
        <w:t xml:space="preserve"> </w:t>
      </w:r>
      <w:r>
        <w:rPr>
          <w:spacing w:val="-6"/>
        </w:rPr>
        <w:t>Ububchasym</w:t>
      </w:r>
      <w:r>
        <w:rPr>
          <w:spacing w:val="-7"/>
        </w:rPr>
        <w:t xml:space="preserve"> </w:t>
      </w:r>
      <w:r>
        <w:rPr>
          <w:spacing w:val="-6"/>
        </w:rPr>
        <w:t xml:space="preserve">de </w:t>
      </w:r>
      <w:r>
        <w:t>Baldach …”</w:t>
      </w:r>
    </w:p>
    <w:p w14:paraId="30FC6672" w14:textId="77777777" w:rsidR="00565177" w:rsidRDefault="00FF66D4">
      <w:pPr>
        <w:pStyle w:val="BodyText"/>
        <w:spacing w:line="268" w:lineRule="exact"/>
        <w:ind w:left="1308" w:firstLine="0"/>
      </w:pPr>
      <w:r>
        <w:rPr>
          <w:spacing w:val="-6"/>
        </w:rPr>
        <w:t>“Abul</w:t>
      </w:r>
      <w:r>
        <w:rPr>
          <w:spacing w:val="3"/>
        </w:rPr>
        <w:t xml:space="preserve"> </w:t>
      </w:r>
      <w:r>
        <w:rPr>
          <w:spacing w:val="-6"/>
        </w:rPr>
        <w:t>Asan</w:t>
      </w:r>
      <w:r>
        <w:rPr>
          <w:spacing w:val="4"/>
        </w:rPr>
        <w:t xml:space="preserve"> </w:t>
      </w:r>
      <w:r>
        <w:rPr>
          <w:spacing w:val="-6"/>
        </w:rPr>
        <w:t>al-Muchtar</w:t>
      </w:r>
      <w:r>
        <w:rPr>
          <w:spacing w:val="2"/>
        </w:rPr>
        <w:t xml:space="preserve"> </w:t>
      </w:r>
      <w:r>
        <w:rPr>
          <w:spacing w:val="-6"/>
        </w:rPr>
        <w:t>ibn-Botlan.”</w:t>
      </w:r>
    </w:p>
    <w:p w14:paraId="30FC6673" w14:textId="77777777" w:rsidR="00565177" w:rsidRDefault="00FF66D4">
      <w:pPr>
        <w:pStyle w:val="BodyText"/>
        <w:spacing w:before="2" w:line="232" w:lineRule="auto"/>
        <w:ind w:left="1307" w:right="1353" w:firstLine="0"/>
        <w:jc w:val="left"/>
      </w:pPr>
      <w:r>
        <w:rPr>
          <w:spacing w:val="-2"/>
        </w:rPr>
        <w:t>“Or</w:t>
      </w:r>
      <w:r>
        <w:rPr>
          <w:spacing w:val="-9"/>
        </w:rPr>
        <w:t xml:space="preserve"> </w:t>
      </w:r>
      <w:r>
        <w:rPr>
          <w:spacing w:val="-2"/>
        </w:rPr>
        <w:t>Ellucasim</w:t>
      </w:r>
      <w:r>
        <w:rPr>
          <w:spacing w:val="-8"/>
        </w:rPr>
        <w:t xml:space="preserve"> </w:t>
      </w:r>
      <w:r>
        <w:rPr>
          <w:spacing w:val="-2"/>
        </w:rPr>
        <w:t>Elimittar:</w:t>
      </w:r>
      <w:r>
        <w:rPr>
          <w:spacing w:val="-8"/>
        </w:rPr>
        <w:t xml:space="preserve"> </w:t>
      </w:r>
      <w:r>
        <w:rPr>
          <w:spacing w:val="-2"/>
        </w:rPr>
        <w:t>as</w:t>
      </w:r>
      <w:r>
        <w:rPr>
          <w:spacing w:val="-10"/>
        </w:rPr>
        <w:t xml:space="preserve"> </w:t>
      </w:r>
      <w:r>
        <w:rPr>
          <w:spacing w:val="-2"/>
        </w:rPr>
        <w:t>you</w:t>
      </w:r>
      <w:r>
        <w:rPr>
          <w:spacing w:val="-8"/>
        </w:rPr>
        <w:t xml:space="preserve"> </w:t>
      </w:r>
      <w:r>
        <w:rPr>
          <w:spacing w:val="-2"/>
        </w:rPr>
        <w:t>prefer.</w:t>
      </w:r>
      <w:r>
        <w:rPr>
          <w:spacing w:val="-8"/>
        </w:rPr>
        <w:t xml:space="preserve"> </w:t>
      </w:r>
      <w:r>
        <w:rPr>
          <w:spacing w:val="-2"/>
        </w:rPr>
        <w:t>I</w:t>
      </w:r>
      <w:r>
        <w:rPr>
          <w:spacing w:val="-9"/>
        </w:rPr>
        <w:t xml:space="preserve"> </w:t>
      </w:r>
      <w:r>
        <w:rPr>
          <w:spacing w:val="-2"/>
        </w:rPr>
        <w:t>wonder</w:t>
      </w:r>
      <w:r>
        <w:rPr>
          <w:spacing w:val="-9"/>
        </w:rPr>
        <w:t xml:space="preserve"> </w:t>
      </w:r>
      <w:r>
        <w:rPr>
          <w:spacing w:val="-2"/>
        </w:rPr>
        <w:t>whether</w:t>
      </w:r>
      <w:r>
        <w:rPr>
          <w:spacing w:val="-8"/>
        </w:rPr>
        <w:t xml:space="preserve"> </w:t>
      </w:r>
      <w:r>
        <w:rPr>
          <w:spacing w:val="-2"/>
        </w:rPr>
        <w:t>a</w:t>
      </w:r>
      <w:r>
        <w:rPr>
          <w:spacing w:val="-8"/>
        </w:rPr>
        <w:t xml:space="preserve"> </w:t>
      </w:r>
      <w:r>
        <w:rPr>
          <w:spacing w:val="-2"/>
        </w:rPr>
        <w:t>copy</w:t>
      </w:r>
      <w:r>
        <w:rPr>
          <w:spacing w:val="-8"/>
        </w:rPr>
        <w:t xml:space="preserve"> </w:t>
      </w:r>
      <w:r>
        <w:rPr>
          <w:spacing w:val="-2"/>
        </w:rPr>
        <w:t>is</w:t>
      </w:r>
      <w:r>
        <w:rPr>
          <w:spacing w:val="-10"/>
        </w:rPr>
        <w:t xml:space="preserve"> </w:t>
      </w:r>
      <w:r>
        <w:rPr>
          <w:spacing w:val="-2"/>
        </w:rPr>
        <w:t>to</w:t>
      </w:r>
      <w:r>
        <w:rPr>
          <w:spacing w:val="-8"/>
        </w:rPr>
        <w:t xml:space="preserve"> </w:t>
      </w:r>
      <w:r>
        <w:rPr>
          <w:spacing w:val="-2"/>
        </w:rPr>
        <w:t>be</w:t>
      </w:r>
      <w:r>
        <w:rPr>
          <w:spacing w:val="-8"/>
        </w:rPr>
        <w:t xml:space="preserve"> </w:t>
      </w:r>
      <w:r>
        <w:rPr>
          <w:spacing w:val="-2"/>
        </w:rPr>
        <w:t>found</w:t>
      </w:r>
      <w:r>
        <w:rPr>
          <w:spacing w:val="-8"/>
        </w:rPr>
        <w:t xml:space="preserve"> </w:t>
      </w:r>
      <w:r>
        <w:rPr>
          <w:spacing w:val="-2"/>
        </w:rPr>
        <w:t xml:space="preserve">here.” </w:t>
      </w:r>
      <w:r>
        <w:t>“One</w:t>
      </w:r>
      <w:r>
        <w:rPr>
          <w:spacing w:val="-3"/>
        </w:rPr>
        <w:t xml:space="preserve"> </w:t>
      </w:r>
      <w:r>
        <w:t>of</w:t>
      </w:r>
      <w:r>
        <w:rPr>
          <w:spacing w:val="-3"/>
        </w:rPr>
        <w:t xml:space="preserve"> </w:t>
      </w:r>
      <w:r>
        <w:t>the</w:t>
      </w:r>
      <w:r>
        <w:rPr>
          <w:spacing w:val="-3"/>
        </w:rPr>
        <w:t xml:space="preserve"> </w:t>
      </w:r>
      <w:r>
        <w:t>most</w:t>
      </w:r>
      <w:r>
        <w:rPr>
          <w:spacing w:val="-3"/>
        </w:rPr>
        <w:t xml:space="preserve"> </w:t>
      </w:r>
      <w:r>
        <w:t>beautiful.</w:t>
      </w:r>
      <w:r>
        <w:rPr>
          <w:spacing w:val="-3"/>
        </w:rPr>
        <w:t xml:space="preserve"> </w:t>
      </w:r>
      <w:r>
        <w:t>With</w:t>
      </w:r>
      <w:r>
        <w:rPr>
          <w:spacing w:val="-4"/>
        </w:rPr>
        <w:t xml:space="preserve"> </w:t>
      </w:r>
      <w:r>
        <w:t>many</w:t>
      </w:r>
      <w:r>
        <w:rPr>
          <w:spacing w:val="-3"/>
        </w:rPr>
        <w:t xml:space="preserve"> </w:t>
      </w:r>
      <w:r>
        <w:t>rich</w:t>
      </w:r>
      <w:r>
        <w:rPr>
          <w:spacing w:val="-4"/>
        </w:rPr>
        <w:t xml:space="preserve"> </w:t>
      </w:r>
      <w:r>
        <w:t>illustrations.”</w:t>
      </w:r>
    </w:p>
    <w:p w14:paraId="30FC6674" w14:textId="77777777" w:rsidR="00565177" w:rsidRDefault="00FF66D4">
      <w:pPr>
        <w:spacing w:line="270" w:lineRule="exact"/>
        <w:ind w:left="1307"/>
        <w:rPr>
          <w:sz w:val="24"/>
        </w:rPr>
      </w:pPr>
      <w:r>
        <w:rPr>
          <w:w w:val="90"/>
          <w:sz w:val="24"/>
        </w:rPr>
        <w:t>“Heaven</w:t>
      </w:r>
      <w:r>
        <w:rPr>
          <w:spacing w:val="1"/>
          <w:sz w:val="24"/>
        </w:rPr>
        <w:t xml:space="preserve"> </w:t>
      </w:r>
      <w:r>
        <w:rPr>
          <w:w w:val="90"/>
          <w:sz w:val="24"/>
        </w:rPr>
        <w:t>be</w:t>
      </w:r>
      <w:r>
        <w:rPr>
          <w:spacing w:val="1"/>
          <w:sz w:val="24"/>
        </w:rPr>
        <w:t xml:space="preserve"> </w:t>
      </w:r>
      <w:r>
        <w:rPr>
          <w:w w:val="90"/>
          <w:sz w:val="24"/>
        </w:rPr>
        <w:t>praised.</w:t>
      </w:r>
      <w:r>
        <w:rPr>
          <w:spacing w:val="1"/>
          <w:sz w:val="24"/>
        </w:rPr>
        <w:t xml:space="preserve"> </w:t>
      </w:r>
      <w:r>
        <w:rPr>
          <w:w w:val="90"/>
          <w:sz w:val="24"/>
        </w:rPr>
        <w:t>And</w:t>
      </w:r>
      <w:r>
        <w:rPr>
          <w:spacing w:val="-1"/>
          <w:sz w:val="24"/>
        </w:rPr>
        <w:t xml:space="preserve"> </w:t>
      </w:r>
      <w:r>
        <w:rPr>
          <w:w w:val="90"/>
          <w:sz w:val="24"/>
        </w:rPr>
        <w:t>the</w:t>
      </w:r>
      <w:r>
        <w:rPr>
          <w:spacing w:val="1"/>
          <w:sz w:val="24"/>
        </w:rPr>
        <w:t xml:space="preserve"> </w:t>
      </w:r>
      <w:r>
        <w:rPr>
          <w:i/>
          <w:w w:val="90"/>
          <w:sz w:val="24"/>
        </w:rPr>
        <w:t>De</w:t>
      </w:r>
      <w:r>
        <w:rPr>
          <w:i/>
          <w:spacing w:val="1"/>
          <w:sz w:val="24"/>
        </w:rPr>
        <w:t xml:space="preserve"> </w:t>
      </w:r>
      <w:r>
        <w:rPr>
          <w:i/>
          <w:w w:val="90"/>
          <w:sz w:val="24"/>
        </w:rPr>
        <w:t>virtutibm</w:t>
      </w:r>
      <w:r>
        <w:rPr>
          <w:i/>
          <w:spacing w:val="1"/>
          <w:sz w:val="24"/>
        </w:rPr>
        <w:t xml:space="preserve"> </w:t>
      </w:r>
      <w:r>
        <w:rPr>
          <w:i/>
          <w:w w:val="90"/>
          <w:sz w:val="24"/>
        </w:rPr>
        <w:t>herbarum</w:t>
      </w:r>
      <w:r>
        <w:rPr>
          <w:i/>
          <w:spacing w:val="2"/>
          <w:sz w:val="24"/>
        </w:rPr>
        <w:t xml:space="preserve"> </w:t>
      </w:r>
      <w:r>
        <w:rPr>
          <w:w w:val="90"/>
          <w:sz w:val="24"/>
        </w:rPr>
        <w:t>of</w:t>
      </w:r>
      <w:r>
        <w:rPr>
          <w:sz w:val="24"/>
        </w:rPr>
        <w:t xml:space="preserve"> </w:t>
      </w:r>
      <w:r>
        <w:rPr>
          <w:spacing w:val="-2"/>
          <w:w w:val="90"/>
          <w:sz w:val="24"/>
        </w:rPr>
        <w:t>Platearius?”</w:t>
      </w:r>
    </w:p>
    <w:p w14:paraId="30FC6675" w14:textId="77777777" w:rsidR="00565177" w:rsidRDefault="00FF66D4">
      <w:pPr>
        <w:pStyle w:val="BodyText"/>
        <w:spacing w:line="270" w:lineRule="exact"/>
        <w:ind w:left="1308" w:firstLine="0"/>
        <w:jc w:val="left"/>
      </w:pPr>
      <w:r>
        <w:rPr>
          <w:spacing w:val="-4"/>
        </w:rPr>
        <w:t>“That,</w:t>
      </w:r>
      <w:r>
        <w:rPr>
          <w:spacing w:val="-9"/>
        </w:rPr>
        <w:t xml:space="preserve"> </w:t>
      </w:r>
      <w:r>
        <w:rPr>
          <w:spacing w:val="-4"/>
        </w:rPr>
        <w:t>too.</w:t>
      </w:r>
      <w:r>
        <w:rPr>
          <w:spacing w:val="-9"/>
        </w:rPr>
        <w:t xml:space="preserve"> </w:t>
      </w:r>
      <w:r>
        <w:rPr>
          <w:spacing w:val="-4"/>
        </w:rPr>
        <w:t>And</w:t>
      </w:r>
      <w:r>
        <w:rPr>
          <w:spacing w:val="-9"/>
        </w:rPr>
        <w:t xml:space="preserve"> </w:t>
      </w:r>
      <w:r>
        <w:rPr>
          <w:spacing w:val="-4"/>
        </w:rPr>
        <w:t>the</w:t>
      </w:r>
      <w:r>
        <w:rPr>
          <w:spacing w:val="-11"/>
        </w:rPr>
        <w:t xml:space="preserve"> </w:t>
      </w:r>
      <w:r>
        <w:rPr>
          <w:i/>
          <w:spacing w:val="-4"/>
        </w:rPr>
        <w:t>De</w:t>
      </w:r>
      <w:r>
        <w:rPr>
          <w:i/>
          <w:spacing w:val="-9"/>
        </w:rPr>
        <w:t xml:space="preserve"> </w:t>
      </w:r>
      <w:r>
        <w:rPr>
          <w:i/>
          <w:spacing w:val="-4"/>
        </w:rPr>
        <w:t>plantis</w:t>
      </w:r>
      <w:r>
        <w:rPr>
          <w:i/>
          <w:spacing w:val="-9"/>
        </w:rPr>
        <w:t xml:space="preserve"> </w:t>
      </w:r>
      <w:r>
        <w:rPr>
          <w:spacing w:val="-4"/>
        </w:rPr>
        <w:t>of</w:t>
      </w:r>
      <w:r>
        <w:rPr>
          <w:spacing w:val="-10"/>
        </w:rPr>
        <w:t xml:space="preserve"> </w:t>
      </w:r>
      <w:r>
        <w:rPr>
          <w:spacing w:val="-4"/>
        </w:rPr>
        <w:t>Aristotle,</w:t>
      </w:r>
      <w:r>
        <w:rPr>
          <w:spacing w:val="-9"/>
        </w:rPr>
        <w:t xml:space="preserve"> </w:t>
      </w:r>
      <w:r>
        <w:rPr>
          <w:spacing w:val="-4"/>
        </w:rPr>
        <w:t>translated</w:t>
      </w:r>
      <w:r>
        <w:rPr>
          <w:spacing w:val="-9"/>
        </w:rPr>
        <w:t xml:space="preserve"> </w:t>
      </w:r>
      <w:r>
        <w:rPr>
          <w:spacing w:val="-4"/>
        </w:rPr>
        <w:t>by</w:t>
      </w:r>
      <w:r>
        <w:rPr>
          <w:spacing w:val="-9"/>
        </w:rPr>
        <w:t xml:space="preserve"> </w:t>
      </w:r>
      <w:r>
        <w:rPr>
          <w:spacing w:val="-4"/>
        </w:rPr>
        <w:t>Alfred</w:t>
      </w:r>
      <w:r>
        <w:rPr>
          <w:spacing w:val="-9"/>
        </w:rPr>
        <w:t xml:space="preserve"> </w:t>
      </w:r>
      <w:r>
        <w:rPr>
          <w:spacing w:val="-4"/>
        </w:rPr>
        <w:t>of</w:t>
      </w:r>
      <w:r>
        <w:rPr>
          <w:spacing w:val="-10"/>
        </w:rPr>
        <w:t xml:space="preserve"> </w:t>
      </w:r>
      <w:r>
        <w:rPr>
          <w:spacing w:val="-4"/>
        </w:rPr>
        <w:t>Sareshel.”</w:t>
      </w:r>
    </w:p>
    <w:p w14:paraId="30FC6676" w14:textId="77777777" w:rsidR="00565177" w:rsidRDefault="00FF66D4">
      <w:pPr>
        <w:pStyle w:val="BodyText"/>
        <w:spacing w:before="4" w:line="232" w:lineRule="auto"/>
        <w:ind w:right="518"/>
      </w:pPr>
      <w:r>
        <w:t>“I</w:t>
      </w:r>
      <w:r>
        <w:rPr>
          <w:spacing w:val="-11"/>
        </w:rPr>
        <w:t xml:space="preserve"> </w:t>
      </w:r>
      <w:r>
        <w:t>have</w:t>
      </w:r>
      <w:r>
        <w:rPr>
          <w:spacing w:val="-11"/>
        </w:rPr>
        <w:t xml:space="preserve"> </w:t>
      </w:r>
      <w:r>
        <w:t>heard</w:t>
      </w:r>
      <w:r>
        <w:rPr>
          <w:spacing w:val="-11"/>
        </w:rPr>
        <w:t xml:space="preserve"> </w:t>
      </w:r>
      <w:r>
        <w:t>it</w:t>
      </w:r>
      <w:r>
        <w:rPr>
          <w:spacing w:val="-11"/>
        </w:rPr>
        <w:t xml:space="preserve"> </w:t>
      </w:r>
      <w:r>
        <w:t>said</w:t>
      </w:r>
      <w:r>
        <w:rPr>
          <w:spacing w:val="-11"/>
        </w:rPr>
        <w:t xml:space="preserve"> </w:t>
      </w:r>
      <w:r>
        <w:t>that</w:t>
      </w:r>
      <w:r>
        <w:rPr>
          <w:spacing w:val="-10"/>
        </w:rPr>
        <w:t xml:space="preserve"> </w:t>
      </w:r>
      <w:r>
        <w:t>Aristotle</w:t>
      </w:r>
      <w:r>
        <w:rPr>
          <w:spacing w:val="-11"/>
        </w:rPr>
        <w:t xml:space="preserve"> </w:t>
      </w:r>
      <w:r>
        <w:t>did</w:t>
      </w:r>
      <w:r>
        <w:rPr>
          <w:spacing w:val="-11"/>
        </w:rPr>
        <w:t xml:space="preserve"> </w:t>
      </w:r>
      <w:r>
        <w:t>not</w:t>
      </w:r>
      <w:r>
        <w:rPr>
          <w:spacing w:val="-10"/>
        </w:rPr>
        <w:t xml:space="preserve"> </w:t>
      </w:r>
      <w:r>
        <w:t>really</w:t>
      </w:r>
      <w:r>
        <w:rPr>
          <w:spacing w:val="-11"/>
        </w:rPr>
        <w:t xml:space="preserve"> </w:t>
      </w:r>
      <w:r>
        <w:t>write</w:t>
      </w:r>
      <w:r>
        <w:rPr>
          <w:spacing w:val="-11"/>
        </w:rPr>
        <w:t xml:space="preserve"> </w:t>
      </w:r>
      <w:r>
        <w:t>that</w:t>
      </w:r>
      <w:r>
        <w:rPr>
          <w:spacing w:val="-11"/>
        </w:rPr>
        <w:t xml:space="preserve"> </w:t>
      </w:r>
      <w:r>
        <w:t>work,”</w:t>
      </w:r>
      <w:r>
        <w:rPr>
          <w:spacing w:val="-11"/>
        </w:rPr>
        <w:t xml:space="preserve"> </w:t>
      </w:r>
      <w:r>
        <w:t>William</w:t>
      </w:r>
      <w:r>
        <w:rPr>
          <w:spacing w:val="-11"/>
        </w:rPr>
        <w:t xml:space="preserve"> </w:t>
      </w:r>
      <w:r>
        <w:t>remarked,</w:t>
      </w:r>
      <w:r>
        <w:rPr>
          <w:spacing w:val="-11"/>
        </w:rPr>
        <w:t xml:space="preserve"> </w:t>
      </w:r>
      <w:r>
        <w:t>“just</w:t>
      </w:r>
      <w:r>
        <w:rPr>
          <w:spacing w:val="-11"/>
        </w:rPr>
        <w:t xml:space="preserve"> </w:t>
      </w:r>
      <w:r>
        <w:t>as</w:t>
      </w:r>
      <w:r>
        <w:rPr>
          <w:spacing w:val="-13"/>
        </w:rPr>
        <w:t xml:space="preserve"> </w:t>
      </w:r>
      <w:r>
        <w:t>he was</w:t>
      </w:r>
      <w:r>
        <w:rPr>
          <w:spacing w:val="-13"/>
        </w:rPr>
        <w:t xml:space="preserve"> </w:t>
      </w:r>
      <w:r>
        <w:t>not</w:t>
      </w:r>
      <w:r>
        <w:rPr>
          <w:spacing w:val="-13"/>
        </w:rPr>
        <w:t xml:space="preserve"> </w:t>
      </w:r>
      <w:r>
        <w:t>the</w:t>
      </w:r>
      <w:r>
        <w:rPr>
          <w:spacing w:val="-13"/>
        </w:rPr>
        <w:t xml:space="preserve"> </w:t>
      </w:r>
      <w:r>
        <w:t>author</w:t>
      </w:r>
      <w:r>
        <w:rPr>
          <w:spacing w:val="-14"/>
        </w:rPr>
        <w:t xml:space="preserve"> </w:t>
      </w:r>
      <w:r>
        <w:t>of</w:t>
      </w:r>
      <w:r>
        <w:rPr>
          <w:spacing w:val="-13"/>
        </w:rPr>
        <w:t xml:space="preserve"> </w:t>
      </w:r>
      <w:r>
        <w:t>the</w:t>
      </w:r>
      <w:r>
        <w:rPr>
          <w:spacing w:val="-15"/>
        </w:rPr>
        <w:t xml:space="preserve"> </w:t>
      </w:r>
      <w:r>
        <w:rPr>
          <w:i/>
        </w:rPr>
        <w:t>De</w:t>
      </w:r>
      <w:r>
        <w:rPr>
          <w:i/>
          <w:spacing w:val="-13"/>
        </w:rPr>
        <w:t xml:space="preserve"> </w:t>
      </w:r>
      <w:r>
        <w:rPr>
          <w:i/>
        </w:rPr>
        <w:t>causis</w:t>
      </w:r>
      <w:r>
        <w:t>,</w:t>
      </w:r>
      <w:r>
        <w:rPr>
          <w:spacing w:val="-13"/>
        </w:rPr>
        <w:t xml:space="preserve"> </w:t>
      </w:r>
      <w:r>
        <w:t>it</w:t>
      </w:r>
      <w:r>
        <w:rPr>
          <w:spacing w:val="-13"/>
        </w:rPr>
        <w:t xml:space="preserve"> </w:t>
      </w:r>
      <w:r>
        <w:t>has</w:t>
      </w:r>
      <w:r>
        <w:rPr>
          <w:spacing w:val="-15"/>
        </w:rPr>
        <w:t xml:space="preserve"> </w:t>
      </w:r>
      <w:r>
        <w:t>been</w:t>
      </w:r>
      <w:r>
        <w:rPr>
          <w:spacing w:val="-13"/>
        </w:rPr>
        <w:t xml:space="preserve"> </w:t>
      </w:r>
      <w:r>
        <w:t>discovered.”</w:t>
      </w:r>
    </w:p>
    <w:p w14:paraId="30FC6677" w14:textId="77777777" w:rsidR="00565177" w:rsidRDefault="00FF66D4">
      <w:pPr>
        <w:pStyle w:val="BodyText"/>
        <w:spacing w:before="2" w:line="235" w:lineRule="auto"/>
        <w:ind w:right="516"/>
      </w:pPr>
      <w:r>
        <w:t xml:space="preserve">“In any event it is a great book,” Severinus observed, and my master agreed most readily, not </w:t>
      </w:r>
      <w:r>
        <w:rPr>
          <w:spacing w:val="-2"/>
        </w:rPr>
        <w:t>asking</w:t>
      </w:r>
      <w:r>
        <w:rPr>
          <w:spacing w:val="-9"/>
        </w:rPr>
        <w:t xml:space="preserve"> </w:t>
      </w:r>
      <w:r>
        <w:rPr>
          <w:spacing w:val="-2"/>
        </w:rPr>
        <w:t>whether</w:t>
      </w:r>
      <w:r>
        <w:rPr>
          <w:spacing w:val="-10"/>
        </w:rPr>
        <w:t xml:space="preserve"> </w:t>
      </w:r>
      <w:r>
        <w:rPr>
          <w:spacing w:val="-2"/>
        </w:rPr>
        <w:t>the</w:t>
      </w:r>
      <w:r>
        <w:rPr>
          <w:spacing w:val="-9"/>
        </w:rPr>
        <w:t xml:space="preserve"> </w:t>
      </w:r>
      <w:r>
        <w:rPr>
          <w:spacing w:val="-2"/>
        </w:rPr>
        <w:t>herbalist</w:t>
      </w:r>
      <w:r>
        <w:rPr>
          <w:spacing w:val="-9"/>
        </w:rPr>
        <w:t xml:space="preserve"> </w:t>
      </w:r>
      <w:r>
        <w:rPr>
          <w:spacing w:val="-2"/>
        </w:rPr>
        <w:t>was</w:t>
      </w:r>
      <w:r>
        <w:rPr>
          <w:spacing w:val="-10"/>
        </w:rPr>
        <w:t xml:space="preserve"> </w:t>
      </w:r>
      <w:r>
        <w:rPr>
          <w:spacing w:val="-2"/>
        </w:rPr>
        <w:t>speaking</w:t>
      </w:r>
      <w:r>
        <w:rPr>
          <w:spacing w:val="-11"/>
        </w:rPr>
        <w:t xml:space="preserve"> </w:t>
      </w:r>
      <w:r>
        <w:rPr>
          <w:spacing w:val="-2"/>
        </w:rPr>
        <w:t>of</w:t>
      </w:r>
      <w:r>
        <w:rPr>
          <w:spacing w:val="-10"/>
        </w:rPr>
        <w:t xml:space="preserve"> </w:t>
      </w:r>
      <w:r>
        <w:rPr>
          <w:spacing w:val="-2"/>
        </w:rPr>
        <w:t>the</w:t>
      </w:r>
      <w:r>
        <w:rPr>
          <w:spacing w:val="-10"/>
        </w:rPr>
        <w:t xml:space="preserve"> </w:t>
      </w:r>
      <w:r>
        <w:rPr>
          <w:i/>
          <w:spacing w:val="-2"/>
        </w:rPr>
        <w:t>De</w:t>
      </w:r>
      <w:r>
        <w:rPr>
          <w:i/>
          <w:spacing w:val="-11"/>
        </w:rPr>
        <w:t xml:space="preserve"> </w:t>
      </w:r>
      <w:r>
        <w:rPr>
          <w:i/>
          <w:spacing w:val="-2"/>
        </w:rPr>
        <w:t>plantis</w:t>
      </w:r>
      <w:r>
        <w:rPr>
          <w:i/>
          <w:spacing w:val="-9"/>
        </w:rPr>
        <w:t xml:space="preserve"> </w:t>
      </w:r>
      <w:r>
        <w:rPr>
          <w:spacing w:val="-2"/>
        </w:rPr>
        <w:t>or</w:t>
      </w:r>
      <w:r>
        <w:rPr>
          <w:spacing w:val="-10"/>
        </w:rPr>
        <w:t xml:space="preserve"> </w:t>
      </w:r>
      <w:r>
        <w:rPr>
          <w:spacing w:val="-2"/>
        </w:rPr>
        <w:t>of</w:t>
      </w:r>
      <w:r>
        <w:rPr>
          <w:spacing w:val="-10"/>
        </w:rPr>
        <w:t xml:space="preserve"> </w:t>
      </w:r>
      <w:r>
        <w:rPr>
          <w:spacing w:val="-2"/>
        </w:rPr>
        <w:t>the</w:t>
      </w:r>
      <w:r>
        <w:rPr>
          <w:spacing w:val="-10"/>
        </w:rPr>
        <w:t xml:space="preserve"> </w:t>
      </w:r>
      <w:r>
        <w:rPr>
          <w:i/>
          <w:spacing w:val="-2"/>
        </w:rPr>
        <w:t>De</w:t>
      </w:r>
      <w:r>
        <w:rPr>
          <w:i/>
          <w:spacing w:val="-9"/>
        </w:rPr>
        <w:t xml:space="preserve"> </w:t>
      </w:r>
      <w:r>
        <w:rPr>
          <w:i/>
          <w:spacing w:val="-2"/>
        </w:rPr>
        <w:t>causu</w:t>
      </w:r>
      <w:r>
        <w:rPr>
          <w:spacing w:val="-2"/>
        </w:rPr>
        <w:t>,</w:t>
      </w:r>
      <w:r>
        <w:rPr>
          <w:spacing w:val="-11"/>
        </w:rPr>
        <w:t xml:space="preserve"> </w:t>
      </w:r>
      <w:r>
        <w:rPr>
          <w:spacing w:val="-2"/>
        </w:rPr>
        <w:t>both</w:t>
      </w:r>
      <w:r>
        <w:rPr>
          <w:spacing w:val="-10"/>
        </w:rPr>
        <w:t xml:space="preserve"> </w:t>
      </w:r>
      <w:r>
        <w:rPr>
          <w:spacing w:val="-2"/>
        </w:rPr>
        <w:t>works</w:t>
      </w:r>
      <w:r>
        <w:rPr>
          <w:spacing w:val="-10"/>
        </w:rPr>
        <w:t xml:space="preserve"> </w:t>
      </w:r>
      <w:r>
        <w:rPr>
          <w:spacing w:val="-2"/>
        </w:rPr>
        <w:t>that</w:t>
      </w:r>
      <w:r>
        <w:rPr>
          <w:spacing w:val="-10"/>
        </w:rPr>
        <w:t xml:space="preserve"> </w:t>
      </w:r>
      <w:r>
        <w:rPr>
          <w:spacing w:val="-2"/>
        </w:rPr>
        <w:t>I</w:t>
      </w:r>
      <w:r>
        <w:rPr>
          <w:spacing w:val="-10"/>
        </w:rPr>
        <w:t xml:space="preserve"> </w:t>
      </w:r>
      <w:r>
        <w:rPr>
          <w:spacing w:val="-2"/>
        </w:rPr>
        <w:t xml:space="preserve">did </w:t>
      </w:r>
      <w:r>
        <w:t>not</w:t>
      </w:r>
      <w:r>
        <w:rPr>
          <w:spacing w:val="-3"/>
        </w:rPr>
        <w:t xml:space="preserve"> </w:t>
      </w:r>
      <w:r>
        <w:t>know</w:t>
      </w:r>
      <w:r>
        <w:rPr>
          <w:spacing w:val="-3"/>
        </w:rPr>
        <w:t xml:space="preserve"> </w:t>
      </w:r>
      <w:r>
        <w:t>but</w:t>
      </w:r>
      <w:r>
        <w:rPr>
          <w:spacing w:val="-3"/>
        </w:rPr>
        <w:t xml:space="preserve"> </w:t>
      </w:r>
      <w:r>
        <w:t>which,</w:t>
      </w:r>
      <w:r>
        <w:rPr>
          <w:spacing w:val="-3"/>
        </w:rPr>
        <w:t xml:space="preserve"> </w:t>
      </w:r>
      <w:r>
        <w:t>from</w:t>
      </w:r>
      <w:r>
        <w:rPr>
          <w:spacing w:val="-4"/>
        </w:rPr>
        <w:t xml:space="preserve"> </w:t>
      </w:r>
      <w:r>
        <w:t>that</w:t>
      </w:r>
      <w:r>
        <w:rPr>
          <w:spacing w:val="-3"/>
        </w:rPr>
        <w:t xml:space="preserve"> </w:t>
      </w:r>
      <w:r>
        <w:t>conversation,</w:t>
      </w:r>
      <w:r>
        <w:rPr>
          <w:spacing w:val="-3"/>
        </w:rPr>
        <w:t xml:space="preserve"> </w:t>
      </w:r>
      <w:r>
        <w:t>I</w:t>
      </w:r>
      <w:r>
        <w:rPr>
          <w:spacing w:val="-3"/>
        </w:rPr>
        <w:t xml:space="preserve"> </w:t>
      </w:r>
      <w:r>
        <w:t>deduced</w:t>
      </w:r>
      <w:r>
        <w:rPr>
          <w:spacing w:val="-3"/>
        </w:rPr>
        <w:t xml:space="preserve"> </w:t>
      </w:r>
      <w:r>
        <w:t>must</w:t>
      </w:r>
      <w:r>
        <w:rPr>
          <w:spacing w:val="-3"/>
        </w:rPr>
        <w:t xml:space="preserve"> </w:t>
      </w:r>
      <w:r>
        <w:t>be</w:t>
      </w:r>
      <w:r>
        <w:rPr>
          <w:spacing w:val="-3"/>
        </w:rPr>
        <w:t xml:space="preserve"> </w:t>
      </w:r>
      <w:r>
        <w:t>very</w:t>
      </w:r>
      <w:r>
        <w:rPr>
          <w:spacing w:val="-3"/>
        </w:rPr>
        <w:t xml:space="preserve"> </w:t>
      </w:r>
      <w:r>
        <w:t>great.</w:t>
      </w:r>
    </w:p>
    <w:p w14:paraId="30FC6678" w14:textId="77777777" w:rsidR="00565177" w:rsidRDefault="00FF66D4">
      <w:pPr>
        <w:pStyle w:val="BodyText"/>
        <w:spacing w:line="235" w:lineRule="auto"/>
        <w:ind w:right="517"/>
      </w:pPr>
      <w:r>
        <w:t xml:space="preserve">“I shall be happy,” Severinus concluded, “to have some frank conversation with you about </w:t>
      </w:r>
      <w:r>
        <w:rPr>
          <w:spacing w:val="-2"/>
        </w:rPr>
        <w:t>herbs.”</w:t>
      </w:r>
    </w:p>
    <w:p w14:paraId="30FC6679" w14:textId="77777777" w:rsidR="00565177" w:rsidRDefault="00FF66D4">
      <w:pPr>
        <w:pStyle w:val="BodyText"/>
        <w:spacing w:line="235" w:lineRule="auto"/>
        <w:ind w:right="517"/>
      </w:pPr>
      <w:r>
        <w:rPr>
          <w:spacing w:val="-2"/>
        </w:rPr>
        <w:t>“I</w:t>
      </w:r>
      <w:r>
        <w:rPr>
          <w:spacing w:val="-9"/>
        </w:rPr>
        <w:t xml:space="preserve"> </w:t>
      </w:r>
      <w:r>
        <w:rPr>
          <w:spacing w:val="-2"/>
        </w:rPr>
        <w:t>shall</w:t>
      </w:r>
      <w:r>
        <w:rPr>
          <w:spacing w:val="-9"/>
        </w:rPr>
        <w:t xml:space="preserve"> </w:t>
      </w:r>
      <w:r>
        <w:rPr>
          <w:spacing w:val="-2"/>
        </w:rPr>
        <w:t>be</w:t>
      </w:r>
      <w:r>
        <w:rPr>
          <w:spacing w:val="-9"/>
        </w:rPr>
        <w:t xml:space="preserve"> </w:t>
      </w:r>
      <w:r>
        <w:rPr>
          <w:spacing w:val="-2"/>
        </w:rPr>
        <w:t>still</w:t>
      </w:r>
      <w:r>
        <w:rPr>
          <w:spacing w:val="-7"/>
        </w:rPr>
        <w:t xml:space="preserve"> </w:t>
      </w:r>
      <w:r>
        <w:rPr>
          <w:spacing w:val="-2"/>
        </w:rPr>
        <w:t>happier,”</w:t>
      </w:r>
      <w:r>
        <w:rPr>
          <w:spacing w:val="-9"/>
        </w:rPr>
        <w:t xml:space="preserve"> </w:t>
      </w:r>
      <w:r>
        <w:rPr>
          <w:spacing w:val="-2"/>
        </w:rPr>
        <w:t>William</w:t>
      </w:r>
      <w:r>
        <w:rPr>
          <w:spacing w:val="-9"/>
        </w:rPr>
        <w:t xml:space="preserve"> </w:t>
      </w:r>
      <w:r>
        <w:rPr>
          <w:spacing w:val="-2"/>
        </w:rPr>
        <w:t>said,</w:t>
      </w:r>
      <w:r>
        <w:rPr>
          <w:spacing w:val="-9"/>
        </w:rPr>
        <w:t xml:space="preserve"> </w:t>
      </w:r>
      <w:r>
        <w:rPr>
          <w:spacing w:val="-2"/>
        </w:rPr>
        <w:t>“but</w:t>
      </w:r>
      <w:r>
        <w:rPr>
          <w:spacing w:val="-9"/>
        </w:rPr>
        <w:t xml:space="preserve"> </w:t>
      </w:r>
      <w:r>
        <w:rPr>
          <w:spacing w:val="-2"/>
        </w:rPr>
        <w:t>would</w:t>
      </w:r>
      <w:r>
        <w:rPr>
          <w:spacing w:val="-10"/>
        </w:rPr>
        <w:t xml:space="preserve"> </w:t>
      </w:r>
      <w:r>
        <w:rPr>
          <w:spacing w:val="-2"/>
        </w:rPr>
        <w:t>we</w:t>
      </w:r>
      <w:r>
        <w:rPr>
          <w:spacing w:val="-9"/>
        </w:rPr>
        <w:t xml:space="preserve"> </w:t>
      </w:r>
      <w:r>
        <w:rPr>
          <w:spacing w:val="-2"/>
        </w:rPr>
        <w:t>not</w:t>
      </w:r>
      <w:r>
        <w:rPr>
          <w:spacing w:val="-9"/>
        </w:rPr>
        <w:t xml:space="preserve"> </w:t>
      </w:r>
      <w:r>
        <w:rPr>
          <w:spacing w:val="-2"/>
        </w:rPr>
        <w:t>be</w:t>
      </w:r>
      <w:r>
        <w:rPr>
          <w:spacing w:val="-9"/>
        </w:rPr>
        <w:t xml:space="preserve"> </w:t>
      </w:r>
      <w:r>
        <w:rPr>
          <w:spacing w:val="-2"/>
        </w:rPr>
        <w:t>breaking</w:t>
      </w:r>
      <w:r>
        <w:rPr>
          <w:spacing w:val="-9"/>
        </w:rPr>
        <w:t xml:space="preserve"> </w:t>
      </w:r>
      <w:r>
        <w:rPr>
          <w:spacing w:val="-2"/>
        </w:rPr>
        <w:t>the</w:t>
      </w:r>
      <w:r>
        <w:rPr>
          <w:spacing w:val="-9"/>
        </w:rPr>
        <w:t xml:space="preserve"> </w:t>
      </w:r>
      <w:r>
        <w:rPr>
          <w:spacing w:val="-2"/>
        </w:rPr>
        <w:t>rule</w:t>
      </w:r>
      <w:r>
        <w:rPr>
          <w:spacing w:val="-9"/>
        </w:rPr>
        <w:t xml:space="preserve"> </w:t>
      </w:r>
      <w:r>
        <w:rPr>
          <w:spacing w:val="-2"/>
        </w:rPr>
        <w:t>of</w:t>
      </w:r>
      <w:r>
        <w:rPr>
          <w:spacing w:val="-9"/>
        </w:rPr>
        <w:t xml:space="preserve"> </w:t>
      </w:r>
      <w:r>
        <w:rPr>
          <w:spacing w:val="-2"/>
        </w:rPr>
        <w:t>silence,</w:t>
      </w:r>
      <w:r>
        <w:rPr>
          <w:spacing w:val="-9"/>
        </w:rPr>
        <w:t xml:space="preserve"> </w:t>
      </w:r>
      <w:r>
        <w:rPr>
          <w:spacing w:val="-2"/>
        </w:rPr>
        <w:t>which</w:t>
      </w:r>
      <w:r>
        <w:rPr>
          <w:spacing w:val="-10"/>
        </w:rPr>
        <w:t xml:space="preserve"> </w:t>
      </w:r>
      <w:r>
        <w:rPr>
          <w:spacing w:val="-2"/>
        </w:rPr>
        <w:t xml:space="preserve">I </w:t>
      </w:r>
      <w:r>
        <w:t>believe obtains in your order?”</w:t>
      </w:r>
    </w:p>
    <w:p w14:paraId="30FC667A" w14:textId="77777777" w:rsidR="00565177" w:rsidRDefault="00FF66D4">
      <w:pPr>
        <w:pStyle w:val="BodyText"/>
        <w:spacing w:line="235" w:lineRule="auto"/>
        <w:ind w:right="511"/>
      </w:pPr>
      <w:r>
        <w:t>“The Rule,” Severinus said, “has been adapted over the centuries to the requirements of the different</w:t>
      </w:r>
      <w:r>
        <w:rPr>
          <w:spacing w:val="-6"/>
        </w:rPr>
        <w:t xml:space="preserve"> </w:t>
      </w:r>
      <w:r>
        <w:t>communities.</w:t>
      </w:r>
      <w:r>
        <w:rPr>
          <w:spacing w:val="-6"/>
        </w:rPr>
        <w:t xml:space="preserve"> </w:t>
      </w:r>
      <w:r>
        <w:t>The</w:t>
      </w:r>
      <w:r>
        <w:rPr>
          <w:spacing w:val="-6"/>
        </w:rPr>
        <w:t xml:space="preserve"> </w:t>
      </w:r>
      <w:r>
        <w:t>Rule</w:t>
      </w:r>
      <w:r>
        <w:rPr>
          <w:spacing w:val="-7"/>
        </w:rPr>
        <w:t xml:space="preserve"> </w:t>
      </w:r>
      <w:r>
        <w:t>prescribed</w:t>
      </w:r>
      <w:r>
        <w:rPr>
          <w:spacing w:val="-6"/>
        </w:rPr>
        <w:t xml:space="preserve"> </w:t>
      </w:r>
      <w:r>
        <w:t>the</w:t>
      </w:r>
      <w:r>
        <w:rPr>
          <w:spacing w:val="-6"/>
        </w:rPr>
        <w:t xml:space="preserve"> </w:t>
      </w:r>
      <w:r>
        <w:t>lectio</w:t>
      </w:r>
      <w:r>
        <w:rPr>
          <w:spacing w:val="-7"/>
        </w:rPr>
        <w:t xml:space="preserve"> </w:t>
      </w:r>
      <w:r>
        <w:t>divina</w:t>
      </w:r>
      <w:r>
        <w:rPr>
          <w:spacing w:val="-7"/>
        </w:rPr>
        <w:t xml:space="preserve"> </w:t>
      </w:r>
      <w:r>
        <w:t>but</w:t>
      </w:r>
      <w:r>
        <w:rPr>
          <w:spacing w:val="-6"/>
        </w:rPr>
        <w:t xml:space="preserve"> </w:t>
      </w:r>
      <w:r>
        <w:t>not</w:t>
      </w:r>
      <w:r>
        <w:rPr>
          <w:spacing w:val="-6"/>
        </w:rPr>
        <w:t xml:space="preserve"> </w:t>
      </w:r>
      <w:r>
        <w:t>study,</w:t>
      </w:r>
      <w:r>
        <w:rPr>
          <w:spacing w:val="-8"/>
        </w:rPr>
        <w:t xml:space="preserve"> </w:t>
      </w:r>
      <w:r>
        <w:t>and</w:t>
      </w:r>
      <w:r>
        <w:rPr>
          <w:spacing w:val="-6"/>
        </w:rPr>
        <w:t xml:space="preserve"> </w:t>
      </w:r>
      <w:r>
        <w:t>yet</w:t>
      </w:r>
      <w:r>
        <w:rPr>
          <w:spacing w:val="-8"/>
        </w:rPr>
        <w:t xml:space="preserve"> </w:t>
      </w:r>
      <w:r>
        <w:t>you</w:t>
      </w:r>
      <w:r>
        <w:rPr>
          <w:spacing w:val="-6"/>
        </w:rPr>
        <w:t xml:space="preserve"> </w:t>
      </w:r>
      <w:r>
        <w:t>know</w:t>
      </w:r>
      <w:r>
        <w:rPr>
          <w:spacing w:val="-8"/>
        </w:rPr>
        <w:t xml:space="preserve"> </w:t>
      </w:r>
      <w:r>
        <w:t>h</w:t>
      </w:r>
      <w:r>
        <w:t>ow much our order has developed inquiry into divine and human affairs. Also, the Rule prescribes a common</w:t>
      </w:r>
      <w:r>
        <w:rPr>
          <w:spacing w:val="-8"/>
        </w:rPr>
        <w:t xml:space="preserve"> </w:t>
      </w:r>
      <w:r>
        <w:t>dormitory,</w:t>
      </w:r>
      <w:r>
        <w:rPr>
          <w:spacing w:val="-8"/>
        </w:rPr>
        <w:t xml:space="preserve"> </w:t>
      </w:r>
      <w:r>
        <w:t>but</w:t>
      </w:r>
      <w:r>
        <w:rPr>
          <w:spacing w:val="-7"/>
        </w:rPr>
        <w:t xml:space="preserve"> </w:t>
      </w:r>
      <w:r>
        <w:t>at</w:t>
      </w:r>
      <w:r>
        <w:rPr>
          <w:spacing w:val="-8"/>
        </w:rPr>
        <w:t xml:space="preserve"> </w:t>
      </w:r>
      <w:r>
        <w:t>times</w:t>
      </w:r>
      <w:r>
        <w:rPr>
          <w:spacing w:val="-8"/>
        </w:rPr>
        <w:t xml:space="preserve"> </w:t>
      </w:r>
      <w:r>
        <w:t>it</w:t>
      </w:r>
      <w:r>
        <w:rPr>
          <w:spacing w:val="-6"/>
        </w:rPr>
        <w:t xml:space="preserve"> </w:t>
      </w:r>
      <w:r>
        <w:t>is</w:t>
      </w:r>
      <w:r>
        <w:rPr>
          <w:spacing w:val="-7"/>
        </w:rPr>
        <w:t xml:space="preserve"> </w:t>
      </w:r>
      <w:r>
        <w:t>right</w:t>
      </w:r>
      <w:r>
        <w:rPr>
          <w:spacing w:val="-8"/>
        </w:rPr>
        <w:t xml:space="preserve"> </w:t>
      </w:r>
      <w:r>
        <w:t>that</w:t>
      </w:r>
      <w:r>
        <w:rPr>
          <w:spacing w:val="-8"/>
        </w:rPr>
        <w:t xml:space="preserve"> </w:t>
      </w:r>
      <w:r>
        <w:t>the</w:t>
      </w:r>
      <w:r>
        <w:rPr>
          <w:spacing w:val="-5"/>
        </w:rPr>
        <w:t xml:space="preserve"> </w:t>
      </w:r>
      <w:r>
        <w:t>monks</w:t>
      </w:r>
      <w:r>
        <w:rPr>
          <w:spacing w:val="-9"/>
        </w:rPr>
        <w:t xml:space="preserve"> </w:t>
      </w:r>
      <w:r>
        <w:t>have,</w:t>
      </w:r>
      <w:r>
        <w:rPr>
          <w:spacing w:val="-8"/>
        </w:rPr>
        <w:t xml:space="preserve"> </w:t>
      </w:r>
      <w:r>
        <w:t>as</w:t>
      </w:r>
      <w:r>
        <w:rPr>
          <w:spacing w:val="-9"/>
        </w:rPr>
        <w:t xml:space="preserve"> </w:t>
      </w:r>
      <w:r>
        <w:t>we</w:t>
      </w:r>
      <w:r>
        <w:rPr>
          <w:spacing w:val="-8"/>
        </w:rPr>
        <w:t xml:space="preserve"> </w:t>
      </w:r>
      <w:r>
        <w:t>do</w:t>
      </w:r>
      <w:r>
        <w:rPr>
          <w:spacing w:val="-8"/>
        </w:rPr>
        <w:t xml:space="preserve"> </w:t>
      </w:r>
      <w:r>
        <w:t>here,</w:t>
      </w:r>
      <w:r>
        <w:rPr>
          <w:spacing w:val="-8"/>
        </w:rPr>
        <w:t xml:space="preserve"> </w:t>
      </w:r>
      <w:r>
        <w:t>chances</w:t>
      </w:r>
      <w:r>
        <w:rPr>
          <w:spacing w:val="-9"/>
        </w:rPr>
        <w:t xml:space="preserve"> </w:t>
      </w:r>
      <w:r>
        <w:t>to</w:t>
      </w:r>
      <w:r>
        <w:rPr>
          <w:spacing w:val="-8"/>
        </w:rPr>
        <w:t xml:space="preserve"> </w:t>
      </w:r>
      <w:r>
        <w:t>meditate also during the night, and so each of them is given his own cell. The Rule is very rigid on the question</w:t>
      </w:r>
      <w:r>
        <w:rPr>
          <w:spacing w:val="-9"/>
        </w:rPr>
        <w:t xml:space="preserve"> </w:t>
      </w:r>
      <w:r>
        <w:t>of</w:t>
      </w:r>
      <w:r>
        <w:rPr>
          <w:spacing w:val="-9"/>
        </w:rPr>
        <w:t xml:space="preserve"> </w:t>
      </w:r>
      <w:r>
        <w:t>silence,</w:t>
      </w:r>
      <w:r>
        <w:rPr>
          <w:spacing w:val="-9"/>
        </w:rPr>
        <w:t xml:space="preserve"> </w:t>
      </w:r>
      <w:r>
        <w:t>and</w:t>
      </w:r>
      <w:r>
        <w:rPr>
          <w:spacing w:val="-9"/>
        </w:rPr>
        <w:t xml:space="preserve"> </w:t>
      </w:r>
      <w:r>
        <w:t>here</w:t>
      </w:r>
      <w:r>
        <w:rPr>
          <w:spacing w:val="-9"/>
        </w:rPr>
        <w:t xml:space="preserve"> </w:t>
      </w:r>
      <w:r>
        <w:t>with</w:t>
      </w:r>
      <w:r>
        <w:rPr>
          <w:spacing w:val="-9"/>
        </w:rPr>
        <w:t xml:space="preserve"> </w:t>
      </w:r>
      <w:r>
        <w:t>us,</w:t>
      </w:r>
      <w:r>
        <w:rPr>
          <w:spacing w:val="-9"/>
        </w:rPr>
        <w:t xml:space="preserve"> </w:t>
      </w:r>
      <w:r>
        <w:t>not</w:t>
      </w:r>
      <w:r>
        <w:rPr>
          <w:spacing w:val="-9"/>
        </w:rPr>
        <w:t xml:space="preserve"> </w:t>
      </w:r>
      <w:r>
        <w:t>only</w:t>
      </w:r>
      <w:r>
        <w:rPr>
          <w:spacing w:val="-9"/>
        </w:rPr>
        <w:t xml:space="preserve"> </w:t>
      </w:r>
      <w:r>
        <w:t>the</w:t>
      </w:r>
      <w:r>
        <w:rPr>
          <w:spacing w:val="-7"/>
        </w:rPr>
        <w:t xml:space="preserve"> </w:t>
      </w:r>
      <w:r>
        <w:t>monk</w:t>
      </w:r>
      <w:r>
        <w:rPr>
          <w:spacing w:val="-9"/>
        </w:rPr>
        <w:t xml:space="preserve"> </w:t>
      </w:r>
      <w:r>
        <w:t>who</w:t>
      </w:r>
      <w:r>
        <w:rPr>
          <w:spacing w:val="-9"/>
        </w:rPr>
        <w:t xml:space="preserve"> </w:t>
      </w:r>
      <w:r>
        <w:t>performs</w:t>
      </w:r>
      <w:r>
        <w:rPr>
          <w:spacing w:val="-9"/>
        </w:rPr>
        <w:t xml:space="preserve"> </w:t>
      </w:r>
      <w:r>
        <w:t>manual</w:t>
      </w:r>
      <w:r>
        <w:rPr>
          <w:spacing w:val="-9"/>
        </w:rPr>
        <w:t xml:space="preserve"> </w:t>
      </w:r>
      <w:r>
        <w:t>labor</w:t>
      </w:r>
      <w:r>
        <w:rPr>
          <w:spacing w:val="-9"/>
        </w:rPr>
        <w:t xml:space="preserve"> </w:t>
      </w:r>
      <w:r>
        <w:t>but</w:t>
      </w:r>
      <w:r>
        <w:rPr>
          <w:spacing w:val="-9"/>
        </w:rPr>
        <w:t xml:space="preserve"> </w:t>
      </w:r>
      <w:r>
        <w:t>also</w:t>
      </w:r>
      <w:r>
        <w:rPr>
          <w:spacing w:val="-9"/>
        </w:rPr>
        <w:t xml:space="preserve"> </w:t>
      </w:r>
      <w:r>
        <w:t>those who write or read must not converse with their brothe</w:t>
      </w:r>
      <w:r>
        <w:t>rs. But the abbey is first and foremost a community of scholars, and often it is useful for</w:t>
      </w:r>
      <w:r>
        <w:rPr>
          <w:spacing w:val="-2"/>
        </w:rPr>
        <w:t xml:space="preserve"> </w:t>
      </w:r>
      <w:r>
        <w:t>monks</w:t>
      </w:r>
      <w:r>
        <w:rPr>
          <w:spacing w:val="-1"/>
        </w:rPr>
        <w:t xml:space="preserve"> </w:t>
      </w:r>
      <w:r>
        <w:t>to exchange the</w:t>
      </w:r>
      <w:r>
        <w:rPr>
          <w:spacing w:val="-2"/>
        </w:rPr>
        <w:t xml:space="preserve"> </w:t>
      </w:r>
      <w:r>
        <w:t>accumulated</w:t>
      </w:r>
      <w:r>
        <w:rPr>
          <w:spacing w:val="-2"/>
        </w:rPr>
        <w:t xml:space="preserve"> </w:t>
      </w:r>
      <w:r>
        <w:t>treasures</w:t>
      </w:r>
      <w:r>
        <w:rPr>
          <w:spacing w:val="-1"/>
        </w:rPr>
        <w:t xml:space="preserve"> </w:t>
      </w:r>
      <w:r>
        <w:t>of their learning. All conversation regarding our studies is considered legitimate and profitable, provided</w:t>
      </w:r>
      <w:r>
        <w:rPr>
          <w:spacing w:val="-5"/>
        </w:rPr>
        <w:t xml:space="preserve"> </w:t>
      </w:r>
      <w:r>
        <w:t>it</w:t>
      </w:r>
      <w:r>
        <w:rPr>
          <w:spacing w:val="-5"/>
        </w:rPr>
        <w:t xml:space="preserve"> </w:t>
      </w:r>
      <w:r>
        <w:t>does</w:t>
      </w:r>
      <w:r>
        <w:rPr>
          <w:spacing w:val="-7"/>
        </w:rPr>
        <w:t xml:space="preserve"> </w:t>
      </w:r>
      <w:r>
        <w:t>not</w:t>
      </w:r>
      <w:r>
        <w:rPr>
          <w:spacing w:val="-5"/>
        </w:rPr>
        <w:t xml:space="preserve"> </w:t>
      </w:r>
      <w:r>
        <w:t>take</w:t>
      </w:r>
      <w:r>
        <w:rPr>
          <w:spacing w:val="-5"/>
        </w:rPr>
        <w:t xml:space="preserve"> </w:t>
      </w:r>
      <w:r>
        <w:t>place</w:t>
      </w:r>
      <w:r>
        <w:rPr>
          <w:spacing w:val="-5"/>
        </w:rPr>
        <w:t xml:space="preserve"> </w:t>
      </w:r>
      <w:r>
        <w:t>in</w:t>
      </w:r>
      <w:r>
        <w:rPr>
          <w:spacing w:val="-5"/>
        </w:rPr>
        <w:t xml:space="preserve"> </w:t>
      </w:r>
      <w:r>
        <w:t>the</w:t>
      </w:r>
      <w:r>
        <w:rPr>
          <w:spacing w:val="-5"/>
        </w:rPr>
        <w:t xml:space="preserve"> </w:t>
      </w:r>
      <w:r>
        <w:t>refectory</w:t>
      </w:r>
      <w:r>
        <w:rPr>
          <w:spacing w:val="-5"/>
        </w:rPr>
        <w:t xml:space="preserve"> </w:t>
      </w:r>
      <w:r>
        <w:t>or</w:t>
      </w:r>
      <w:r>
        <w:rPr>
          <w:spacing w:val="-6"/>
        </w:rPr>
        <w:t xml:space="preserve"> </w:t>
      </w:r>
      <w:r>
        <w:t>during</w:t>
      </w:r>
      <w:r>
        <w:rPr>
          <w:spacing w:val="-5"/>
        </w:rPr>
        <w:t xml:space="preserve"> </w:t>
      </w:r>
      <w:r>
        <w:t>the</w:t>
      </w:r>
      <w:r>
        <w:rPr>
          <w:spacing w:val="-5"/>
        </w:rPr>
        <w:t xml:space="preserve"> </w:t>
      </w:r>
      <w:r>
        <w:t>hours</w:t>
      </w:r>
      <w:r>
        <w:rPr>
          <w:spacing w:val="-9"/>
        </w:rPr>
        <w:t xml:space="preserve"> </w:t>
      </w:r>
      <w:r>
        <w:t>of</w:t>
      </w:r>
      <w:r>
        <w:rPr>
          <w:spacing w:val="-6"/>
        </w:rPr>
        <w:t xml:space="preserve"> </w:t>
      </w:r>
      <w:r>
        <w:t>the</w:t>
      </w:r>
      <w:r>
        <w:rPr>
          <w:spacing w:val="-5"/>
        </w:rPr>
        <w:t xml:space="preserve"> </w:t>
      </w:r>
      <w:r>
        <w:t>holy</w:t>
      </w:r>
      <w:r>
        <w:rPr>
          <w:spacing w:val="-5"/>
        </w:rPr>
        <w:t xml:space="preserve"> </w:t>
      </w:r>
      <w:r>
        <w:t>offices.”</w:t>
      </w:r>
    </w:p>
    <w:p w14:paraId="30FC667B" w14:textId="77777777" w:rsidR="00565177" w:rsidRDefault="00FF66D4">
      <w:pPr>
        <w:pStyle w:val="BodyText"/>
        <w:spacing w:line="265" w:lineRule="exact"/>
        <w:ind w:left="1308" w:firstLine="0"/>
      </w:pPr>
      <w:r>
        <w:rPr>
          <w:spacing w:val="-2"/>
        </w:rPr>
        <w:t>“Had</w:t>
      </w:r>
      <w:r>
        <w:rPr>
          <w:spacing w:val="-13"/>
        </w:rPr>
        <w:t xml:space="preserve"> </w:t>
      </w:r>
      <w:r>
        <w:rPr>
          <w:spacing w:val="-2"/>
        </w:rPr>
        <w:t>you</w:t>
      </w:r>
      <w:r>
        <w:rPr>
          <w:spacing w:val="-13"/>
        </w:rPr>
        <w:t xml:space="preserve"> </w:t>
      </w:r>
      <w:r>
        <w:rPr>
          <w:spacing w:val="-2"/>
        </w:rPr>
        <w:t>much</w:t>
      </w:r>
      <w:r>
        <w:rPr>
          <w:spacing w:val="-13"/>
        </w:rPr>
        <w:t xml:space="preserve"> </w:t>
      </w:r>
      <w:r>
        <w:rPr>
          <w:spacing w:val="-2"/>
        </w:rPr>
        <w:t>occasion</w:t>
      </w:r>
      <w:r>
        <w:rPr>
          <w:spacing w:val="-13"/>
        </w:rPr>
        <w:t xml:space="preserve"> </w:t>
      </w:r>
      <w:r>
        <w:rPr>
          <w:spacing w:val="-2"/>
        </w:rPr>
        <w:t>to</w:t>
      </w:r>
      <w:r>
        <w:rPr>
          <w:spacing w:val="-13"/>
        </w:rPr>
        <w:t xml:space="preserve"> </w:t>
      </w:r>
      <w:r>
        <w:rPr>
          <w:spacing w:val="-2"/>
        </w:rPr>
        <w:t>talk</w:t>
      </w:r>
      <w:r>
        <w:rPr>
          <w:spacing w:val="-13"/>
        </w:rPr>
        <w:t xml:space="preserve"> </w:t>
      </w:r>
      <w:r>
        <w:rPr>
          <w:spacing w:val="-2"/>
        </w:rPr>
        <w:t>with</w:t>
      </w:r>
      <w:r>
        <w:rPr>
          <w:spacing w:val="-12"/>
        </w:rPr>
        <w:t xml:space="preserve"> </w:t>
      </w:r>
      <w:r>
        <w:rPr>
          <w:spacing w:val="-2"/>
        </w:rPr>
        <w:t>Adelmo</w:t>
      </w:r>
      <w:r>
        <w:rPr>
          <w:spacing w:val="-12"/>
        </w:rPr>
        <w:t xml:space="preserve"> </w:t>
      </w:r>
      <w:r>
        <w:rPr>
          <w:spacing w:val="-2"/>
        </w:rPr>
        <w:t>of</w:t>
      </w:r>
      <w:r>
        <w:rPr>
          <w:spacing w:val="-13"/>
        </w:rPr>
        <w:t xml:space="preserve"> </w:t>
      </w:r>
      <w:r>
        <w:rPr>
          <w:spacing w:val="-2"/>
        </w:rPr>
        <w:t>Otranto?”</w:t>
      </w:r>
      <w:r>
        <w:rPr>
          <w:spacing w:val="-12"/>
        </w:rPr>
        <w:t xml:space="preserve"> </w:t>
      </w:r>
      <w:r>
        <w:rPr>
          <w:spacing w:val="-2"/>
        </w:rPr>
        <w:t>William</w:t>
      </w:r>
      <w:r>
        <w:rPr>
          <w:spacing w:val="-13"/>
        </w:rPr>
        <w:t xml:space="preserve"> </w:t>
      </w:r>
      <w:r>
        <w:rPr>
          <w:spacing w:val="-2"/>
        </w:rPr>
        <w:t>asked</w:t>
      </w:r>
      <w:r>
        <w:rPr>
          <w:spacing w:val="-12"/>
        </w:rPr>
        <w:t xml:space="preserve"> </w:t>
      </w:r>
      <w:r>
        <w:rPr>
          <w:spacing w:val="-2"/>
        </w:rPr>
        <w:t>abruptly.</w:t>
      </w:r>
    </w:p>
    <w:p w14:paraId="30FC667C" w14:textId="77777777" w:rsidR="00565177" w:rsidRDefault="00FF66D4">
      <w:pPr>
        <w:pStyle w:val="BodyText"/>
        <w:spacing w:line="235" w:lineRule="auto"/>
        <w:ind w:left="1019" w:right="514"/>
      </w:pPr>
      <w:r>
        <w:t>Severinus</w:t>
      </w:r>
      <w:r>
        <w:rPr>
          <w:spacing w:val="-10"/>
        </w:rPr>
        <w:t xml:space="preserve"> </w:t>
      </w:r>
      <w:r>
        <w:t>did</w:t>
      </w:r>
      <w:r>
        <w:rPr>
          <w:spacing w:val="-10"/>
        </w:rPr>
        <w:t xml:space="preserve"> </w:t>
      </w:r>
      <w:r>
        <w:t>not</w:t>
      </w:r>
      <w:r>
        <w:rPr>
          <w:spacing w:val="-10"/>
        </w:rPr>
        <w:t xml:space="preserve"> </w:t>
      </w:r>
      <w:r>
        <w:t>seem</w:t>
      </w:r>
      <w:r>
        <w:rPr>
          <w:spacing w:val="-10"/>
        </w:rPr>
        <w:t xml:space="preserve"> </w:t>
      </w:r>
      <w:r>
        <w:t>surprised.</w:t>
      </w:r>
      <w:r>
        <w:rPr>
          <w:spacing w:val="-10"/>
        </w:rPr>
        <w:t xml:space="preserve"> </w:t>
      </w:r>
      <w:r>
        <w:t>“I</w:t>
      </w:r>
      <w:r>
        <w:rPr>
          <w:spacing w:val="-10"/>
        </w:rPr>
        <w:t xml:space="preserve"> </w:t>
      </w:r>
      <w:r>
        <w:t>see</w:t>
      </w:r>
      <w:r>
        <w:rPr>
          <w:spacing w:val="-10"/>
        </w:rPr>
        <w:t xml:space="preserve"> </w:t>
      </w:r>
      <w:r>
        <w:t>the</w:t>
      </w:r>
      <w:r>
        <w:rPr>
          <w:spacing w:val="-10"/>
        </w:rPr>
        <w:t xml:space="preserve"> </w:t>
      </w:r>
      <w:r>
        <w:t>abbot</w:t>
      </w:r>
      <w:r>
        <w:rPr>
          <w:spacing w:val="-13"/>
        </w:rPr>
        <w:t xml:space="preserve"> </w:t>
      </w:r>
      <w:r>
        <w:t>has</w:t>
      </w:r>
      <w:r>
        <w:rPr>
          <w:spacing w:val="-10"/>
        </w:rPr>
        <w:t xml:space="preserve"> </w:t>
      </w:r>
      <w:r>
        <w:t>already</w:t>
      </w:r>
      <w:r>
        <w:rPr>
          <w:spacing w:val="-11"/>
        </w:rPr>
        <w:t xml:space="preserve"> </w:t>
      </w:r>
      <w:r>
        <w:t>spoken</w:t>
      </w:r>
      <w:r>
        <w:rPr>
          <w:spacing w:val="-10"/>
        </w:rPr>
        <w:t xml:space="preserve"> </w:t>
      </w:r>
      <w:r>
        <w:t>with</w:t>
      </w:r>
      <w:r>
        <w:rPr>
          <w:spacing w:val="-11"/>
        </w:rPr>
        <w:t xml:space="preserve"> </w:t>
      </w:r>
      <w:r>
        <w:t>you,”</w:t>
      </w:r>
      <w:r>
        <w:rPr>
          <w:spacing w:val="-10"/>
        </w:rPr>
        <w:t xml:space="preserve"> </w:t>
      </w:r>
      <w:r>
        <w:t>he</w:t>
      </w:r>
      <w:r>
        <w:rPr>
          <w:spacing w:val="-10"/>
        </w:rPr>
        <w:t xml:space="preserve"> </w:t>
      </w:r>
      <w:r>
        <w:t>said.</w:t>
      </w:r>
      <w:r>
        <w:rPr>
          <w:spacing w:val="-11"/>
        </w:rPr>
        <w:t xml:space="preserve"> </w:t>
      </w:r>
      <w:r>
        <w:t>“No.</w:t>
      </w:r>
      <w:r>
        <w:rPr>
          <w:spacing w:val="-10"/>
        </w:rPr>
        <w:t xml:space="preserve"> </w:t>
      </w:r>
      <w:r>
        <w:t>I did</w:t>
      </w:r>
      <w:r>
        <w:rPr>
          <w:spacing w:val="-10"/>
        </w:rPr>
        <w:t xml:space="preserve"> </w:t>
      </w:r>
      <w:r>
        <w:t>not</w:t>
      </w:r>
      <w:r>
        <w:rPr>
          <w:spacing w:val="-10"/>
        </w:rPr>
        <w:t xml:space="preserve"> </w:t>
      </w:r>
      <w:r>
        <w:t>converse</w:t>
      </w:r>
      <w:r>
        <w:rPr>
          <w:spacing w:val="-9"/>
        </w:rPr>
        <w:t xml:space="preserve"> </w:t>
      </w:r>
      <w:r>
        <w:t>with</w:t>
      </w:r>
      <w:r>
        <w:rPr>
          <w:spacing w:val="-10"/>
        </w:rPr>
        <w:t xml:space="preserve"> </w:t>
      </w:r>
      <w:r>
        <w:t>him</w:t>
      </w:r>
      <w:r>
        <w:rPr>
          <w:spacing w:val="-10"/>
        </w:rPr>
        <w:t xml:space="preserve"> </w:t>
      </w:r>
      <w:r>
        <w:t>often.</w:t>
      </w:r>
      <w:r>
        <w:rPr>
          <w:spacing w:val="-10"/>
        </w:rPr>
        <w:t xml:space="preserve"> </w:t>
      </w:r>
      <w:r>
        <w:t>He</w:t>
      </w:r>
      <w:r>
        <w:rPr>
          <w:spacing w:val="-10"/>
        </w:rPr>
        <w:t xml:space="preserve"> </w:t>
      </w:r>
      <w:r>
        <w:t>spent</w:t>
      </w:r>
      <w:r>
        <w:rPr>
          <w:spacing w:val="-10"/>
        </w:rPr>
        <w:t xml:space="preserve"> </w:t>
      </w:r>
      <w:r>
        <w:t>his</w:t>
      </w:r>
      <w:r>
        <w:rPr>
          <w:spacing w:val="-10"/>
        </w:rPr>
        <w:t xml:space="preserve"> </w:t>
      </w:r>
      <w:r>
        <w:t>time</w:t>
      </w:r>
      <w:r>
        <w:rPr>
          <w:spacing w:val="-9"/>
        </w:rPr>
        <w:t xml:space="preserve"> </w:t>
      </w:r>
      <w:r>
        <w:t>illuminating.</w:t>
      </w:r>
      <w:r>
        <w:rPr>
          <w:spacing w:val="-10"/>
        </w:rPr>
        <w:t xml:space="preserve"> </w:t>
      </w:r>
      <w:r>
        <w:t>I</w:t>
      </w:r>
      <w:r>
        <w:rPr>
          <w:spacing w:val="-10"/>
        </w:rPr>
        <w:t xml:space="preserve"> </w:t>
      </w:r>
      <w:r>
        <w:t>did</w:t>
      </w:r>
      <w:r>
        <w:rPr>
          <w:spacing w:val="-10"/>
        </w:rPr>
        <w:t xml:space="preserve"> </w:t>
      </w:r>
      <w:r>
        <w:t>hear</w:t>
      </w:r>
      <w:r>
        <w:rPr>
          <w:spacing w:val="-12"/>
        </w:rPr>
        <w:t xml:space="preserve"> </w:t>
      </w:r>
      <w:r>
        <w:t>him</w:t>
      </w:r>
      <w:r>
        <w:rPr>
          <w:spacing w:val="-10"/>
        </w:rPr>
        <w:t xml:space="preserve"> </w:t>
      </w:r>
      <w:r>
        <w:t>on</w:t>
      </w:r>
      <w:r>
        <w:rPr>
          <w:spacing w:val="-10"/>
        </w:rPr>
        <w:t xml:space="preserve"> </w:t>
      </w:r>
      <w:r>
        <w:t>occasion</w:t>
      </w:r>
      <w:r>
        <w:rPr>
          <w:spacing w:val="-10"/>
        </w:rPr>
        <w:t xml:space="preserve"> </w:t>
      </w:r>
      <w:r>
        <w:t xml:space="preserve">talking </w:t>
      </w:r>
      <w:r>
        <w:rPr>
          <w:spacing w:val="-2"/>
        </w:rPr>
        <w:t>with</w:t>
      </w:r>
      <w:r>
        <w:rPr>
          <w:spacing w:val="-13"/>
        </w:rPr>
        <w:t xml:space="preserve"> </w:t>
      </w:r>
      <w:r>
        <w:rPr>
          <w:spacing w:val="-2"/>
        </w:rPr>
        <w:t>other</w:t>
      </w:r>
      <w:r>
        <w:rPr>
          <w:spacing w:val="-13"/>
        </w:rPr>
        <w:t xml:space="preserve"> </w:t>
      </w:r>
      <w:r>
        <w:rPr>
          <w:spacing w:val="-2"/>
        </w:rPr>
        <w:t>monks,</w:t>
      </w:r>
      <w:r>
        <w:rPr>
          <w:spacing w:val="-12"/>
        </w:rPr>
        <w:t xml:space="preserve"> </w:t>
      </w:r>
      <w:r>
        <w:rPr>
          <w:spacing w:val="-2"/>
        </w:rPr>
        <w:t>Venantius</w:t>
      </w:r>
      <w:r>
        <w:rPr>
          <w:spacing w:val="-12"/>
        </w:rPr>
        <w:t xml:space="preserve"> </w:t>
      </w:r>
      <w:r>
        <w:rPr>
          <w:spacing w:val="-2"/>
        </w:rPr>
        <w:t>of</w:t>
      </w:r>
      <w:r>
        <w:rPr>
          <w:spacing w:val="-12"/>
        </w:rPr>
        <w:t xml:space="preserve"> </w:t>
      </w:r>
      <w:r>
        <w:rPr>
          <w:spacing w:val="-2"/>
        </w:rPr>
        <w:t>Salvemec,</w:t>
      </w:r>
      <w:r>
        <w:rPr>
          <w:spacing w:val="-12"/>
        </w:rPr>
        <w:t xml:space="preserve"> </w:t>
      </w:r>
      <w:r>
        <w:rPr>
          <w:spacing w:val="-2"/>
        </w:rPr>
        <w:t>or</w:t>
      </w:r>
      <w:r>
        <w:rPr>
          <w:spacing w:val="-13"/>
        </w:rPr>
        <w:t xml:space="preserve"> </w:t>
      </w:r>
      <w:r>
        <w:rPr>
          <w:spacing w:val="-2"/>
        </w:rPr>
        <w:t>Jorge</w:t>
      </w:r>
      <w:r>
        <w:rPr>
          <w:spacing w:val="-12"/>
        </w:rPr>
        <w:t xml:space="preserve"> </w:t>
      </w:r>
      <w:r>
        <w:rPr>
          <w:spacing w:val="-2"/>
        </w:rPr>
        <w:t>of</w:t>
      </w:r>
      <w:r>
        <w:rPr>
          <w:spacing w:val="-12"/>
        </w:rPr>
        <w:t xml:space="preserve"> </w:t>
      </w:r>
      <w:r>
        <w:rPr>
          <w:spacing w:val="-2"/>
        </w:rPr>
        <w:t>Burgos,</w:t>
      </w:r>
      <w:r>
        <w:rPr>
          <w:spacing w:val="-12"/>
        </w:rPr>
        <w:t xml:space="preserve"> </w:t>
      </w:r>
      <w:r>
        <w:rPr>
          <w:spacing w:val="-2"/>
        </w:rPr>
        <w:t>about</w:t>
      </w:r>
      <w:r>
        <w:rPr>
          <w:spacing w:val="-13"/>
        </w:rPr>
        <w:t xml:space="preserve"> </w:t>
      </w:r>
      <w:r>
        <w:rPr>
          <w:spacing w:val="-2"/>
        </w:rPr>
        <w:t>the</w:t>
      </w:r>
      <w:r>
        <w:rPr>
          <w:spacing w:val="-12"/>
        </w:rPr>
        <w:t xml:space="preserve"> </w:t>
      </w:r>
      <w:r>
        <w:rPr>
          <w:spacing w:val="-2"/>
        </w:rPr>
        <w:t>nature</w:t>
      </w:r>
      <w:r>
        <w:rPr>
          <w:spacing w:val="-12"/>
        </w:rPr>
        <w:t xml:space="preserve"> </w:t>
      </w:r>
      <w:r>
        <w:rPr>
          <w:spacing w:val="-2"/>
        </w:rPr>
        <w:t>of</w:t>
      </w:r>
      <w:r>
        <w:rPr>
          <w:spacing w:val="-13"/>
        </w:rPr>
        <w:t xml:space="preserve"> </w:t>
      </w:r>
      <w:r>
        <w:rPr>
          <w:spacing w:val="-2"/>
        </w:rPr>
        <w:t>his</w:t>
      </w:r>
      <w:r>
        <w:rPr>
          <w:spacing w:val="-13"/>
        </w:rPr>
        <w:t xml:space="preserve"> </w:t>
      </w:r>
      <w:r>
        <w:rPr>
          <w:spacing w:val="-2"/>
        </w:rPr>
        <w:t>work.</w:t>
      </w:r>
      <w:r>
        <w:rPr>
          <w:spacing w:val="-13"/>
        </w:rPr>
        <w:t xml:space="preserve"> </w:t>
      </w:r>
      <w:r>
        <w:rPr>
          <w:spacing w:val="-2"/>
        </w:rPr>
        <w:t>Besides, I</w:t>
      </w:r>
      <w:r>
        <w:rPr>
          <w:spacing w:val="-9"/>
        </w:rPr>
        <w:t xml:space="preserve"> </w:t>
      </w:r>
      <w:r>
        <w:rPr>
          <w:spacing w:val="-2"/>
        </w:rPr>
        <w:t>don’t</w:t>
      </w:r>
      <w:r>
        <w:rPr>
          <w:spacing w:val="-9"/>
        </w:rPr>
        <w:t xml:space="preserve"> </w:t>
      </w:r>
      <w:r>
        <w:rPr>
          <w:spacing w:val="-2"/>
        </w:rPr>
        <w:t>spend</w:t>
      </w:r>
      <w:r>
        <w:rPr>
          <w:spacing w:val="-9"/>
        </w:rPr>
        <w:t xml:space="preserve"> </w:t>
      </w:r>
      <w:r>
        <w:rPr>
          <w:spacing w:val="-2"/>
        </w:rPr>
        <w:t>my</w:t>
      </w:r>
      <w:r>
        <w:rPr>
          <w:spacing w:val="-9"/>
        </w:rPr>
        <w:t xml:space="preserve"> </w:t>
      </w:r>
      <w:r>
        <w:rPr>
          <w:spacing w:val="-2"/>
        </w:rPr>
        <w:t>day</w:t>
      </w:r>
      <w:r>
        <w:rPr>
          <w:spacing w:val="-9"/>
        </w:rPr>
        <w:t xml:space="preserve"> </w:t>
      </w:r>
      <w:r>
        <w:rPr>
          <w:spacing w:val="-2"/>
        </w:rPr>
        <w:t>in</w:t>
      </w:r>
      <w:r>
        <w:rPr>
          <w:spacing w:val="-10"/>
        </w:rPr>
        <w:t xml:space="preserve"> </w:t>
      </w:r>
      <w:r>
        <w:rPr>
          <w:spacing w:val="-2"/>
        </w:rPr>
        <w:t>the</w:t>
      </w:r>
      <w:r>
        <w:rPr>
          <w:spacing w:val="-9"/>
        </w:rPr>
        <w:t xml:space="preserve"> </w:t>
      </w:r>
      <w:r>
        <w:rPr>
          <w:spacing w:val="-2"/>
        </w:rPr>
        <w:t>scriptorium,</w:t>
      </w:r>
      <w:r>
        <w:rPr>
          <w:spacing w:val="-9"/>
        </w:rPr>
        <w:t xml:space="preserve"> </w:t>
      </w:r>
      <w:r>
        <w:rPr>
          <w:spacing w:val="-2"/>
        </w:rPr>
        <w:t>but</w:t>
      </w:r>
      <w:r>
        <w:rPr>
          <w:spacing w:val="-9"/>
        </w:rPr>
        <w:t xml:space="preserve"> </w:t>
      </w:r>
      <w:r>
        <w:rPr>
          <w:spacing w:val="-2"/>
        </w:rPr>
        <w:t>in</w:t>
      </w:r>
      <w:r>
        <w:rPr>
          <w:spacing w:val="-9"/>
        </w:rPr>
        <w:t xml:space="preserve"> </w:t>
      </w:r>
      <w:r>
        <w:rPr>
          <w:spacing w:val="-2"/>
        </w:rPr>
        <w:t>my</w:t>
      </w:r>
      <w:r>
        <w:rPr>
          <w:spacing w:val="-9"/>
        </w:rPr>
        <w:t xml:space="preserve"> </w:t>
      </w:r>
      <w:r>
        <w:rPr>
          <w:spacing w:val="-2"/>
        </w:rPr>
        <w:t>laboratory.”</w:t>
      </w:r>
      <w:r>
        <w:rPr>
          <w:spacing w:val="-9"/>
        </w:rPr>
        <w:t xml:space="preserve"> </w:t>
      </w:r>
      <w:r>
        <w:rPr>
          <w:spacing w:val="-2"/>
        </w:rPr>
        <w:t>And</w:t>
      </w:r>
      <w:r>
        <w:rPr>
          <w:spacing w:val="-9"/>
        </w:rPr>
        <w:t xml:space="preserve"> </w:t>
      </w:r>
      <w:r>
        <w:rPr>
          <w:spacing w:val="-2"/>
        </w:rPr>
        <w:t>he</w:t>
      </w:r>
      <w:r>
        <w:rPr>
          <w:spacing w:val="-9"/>
        </w:rPr>
        <w:t xml:space="preserve"> </w:t>
      </w:r>
      <w:r>
        <w:rPr>
          <w:spacing w:val="-2"/>
        </w:rPr>
        <w:t>nodded</w:t>
      </w:r>
      <w:r>
        <w:rPr>
          <w:spacing w:val="-9"/>
        </w:rPr>
        <w:t xml:space="preserve"> </w:t>
      </w:r>
      <w:r>
        <w:rPr>
          <w:spacing w:val="-2"/>
        </w:rPr>
        <w:t>toward</w:t>
      </w:r>
      <w:r>
        <w:rPr>
          <w:spacing w:val="-9"/>
        </w:rPr>
        <w:t xml:space="preserve"> </w:t>
      </w:r>
      <w:r>
        <w:rPr>
          <w:spacing w:val="-2"/>
        </w:rPr>
        <w:t>the</w:t>
      </w:r>
      <w:r>
        <w:rPr>
          <w:spacing w:val="-9"/>
        </w:rPr>
        <w:t xml:space="preserve"> </w:t>
      </w:r>
      <w:r>
        <w:rPr>
          <w:spacing w:val="-2"/>
        </w:rPr>
        <w:t>infirmary building.</w:t>
      </w:r>
    </w:p>
    <w:p w14:paraId="30FC667D" w14:textId="77777777" w:rsidR="00565177" w:rsidRDefault="00FF66D4">
      <w:pPr>
        <w:pStyle w:val="BodyText"/>
        <w:spacing w:line="235" w:lineRule="auto"/>
        <w:ind w:left="1308" w:right="2082" w:firstLine="0"/>
      </w:pPr>
      <w:r>
        <w:rPr>
          <w:spacing w:val="-4"/>
        </w:rPr>
        <w:t>“I</w:t>
      </w:r>
      <w:r>
        <w:rPr>
          <w:spacing w:val="-6"/>
        </w:rPr>
        <w:t xml:space="preserve"> </w:t>
      </w:r>
      <w:r>
        <w:rPr>
          <w:spacing w:val="-4"/>
        </w:rPr>
        <w:t>understand,”</w:t>
      </w:r>
      <w:r>
        <w:rPr>
          <w:spacing w:val="-6"/>
        </w:rPr>
        <w:t xml:space="preserve"> </w:t>
      </w:r>
      <w:r>
        <w:rPr>
          <w:spacing w:val="-4"/>
        </w:rPr>
        <w:t>William</w:t>
      </w:r>
      <w:r>
        <w:rPr>
          <w:spacing w:val="-6"/>
        </w:rPr>
        <w:t xml:space="preserve"> </w:t>
      </w:r>
      <w:r>
        <w:rPr>
          <w:spacing w:val="-4"/>
        </w:rPr>
        <w:t>said.</w:t>
      </w:r>
      <w:r>
        <w:rPr>
          <w:spacing w:val="-6"/>
        </w:rPr>
        <w:t xml:space="preserve"> </w:t>
      </w:r>
      <w:r>
        <w:rPr>
          <w:spacing w:val="-4"/>
        </w:rPr>
        <w:t>“So</w:t>
      </w:r>
      <w:r>
        <w:rPr>
          <w:spacing w:val="-6"/>
        </w:rPr>
        <w:t xml:space="preserve"> </w:t>
      </w:r>
      <w:r>
        <w:rPr>
          <w:spacing w:val="-4"/>
        </w:rPr>
        <w:t>you</w:t>
      </w:r>
      <w:r>
        <w:rPr>
          <w:spacing w:val="-6"/>
        </w:rPr>
        <w:t xml:space="preserve"> </w:t>
      </w:r>
      <w:r>
        <w:rPr>
          <w:spacing w:val="-4"/>
        </w:rPr>
        <w:t>don’t</w:t>
      </w:r>
      <w:r>
        <w:rPr>
          <w:spacing w:val="-6"/>
        </w:rPr>
        <w:t xml:space="preserve"> </w:t>
      </w:r>
      <w:r>
        <w:rPr>
          <w:spacing w:val="-4"/>
        </w:rPr>
        <w:t>know</w:t>
      </w:r>
      <w:r>
        <w:rPr>
          <w:spacing w:val="-8"/>
        </w:rPr>
        <w:t xml:space="preserve"> </w:t>
      </w:r>
      <w:r>
        <w:rPr>
          <w:spacing w:val="-4"/>
        </w:rPr>
        <w:t>whether</w:t>
      </w:r>
      <w:r>
        <w:rPr>
          <w:spacing w:val="-7"/>
        </w:rPr>
        <w:t xml:space="preserve"> </w:t>
      </w:r>
      <w:r>
        <w:rPr>
          <w:spacing w:val="-4"/>
        </w:rPr>
        <w:t>Adelmo</w:t>
      </w:r>
      <w:r>
        <w:rPr>
          <w:spacing w:val="-6"/>
        </w:rPr>
        <w:t xml:space="preserve"> </w:t>
      </w:r>
      <w:r>
        <w:rPr>
          <w:spacing w:val="-4"/>
        </w:rPr>
        <w:t>had</w:t>
      </w:r>
      <w:r>
        <w:rPr>
          <w:spacing w:val="-7"/>
        </w:rPr>
        <w:t xml:space="preserve"> </w:t>
      </w:r>
      <w:r>
        <w:rPr>
          <w:spacing w:val="-4"/>
        </w:rPr>
        <w:t xml:space="preserve">visions.” </w:t>
      </w:r>
      <w:r>
        <w:rPr>
          <w:spacing w:val="-2"/>
        </w:rPr>
        <w:t>“Visions?”</w:t>
      </w:r>
    </w:p>
    <w:p w14:paraId="30FC667E" w14:textId="77777777" w:rsidR="00565177" w:rsidRDefault="00565177">
      <w:pPr>
        <w:spacing w:line="235" w:lineRule="auto"/>
        <w:sectPr w:rsidR="00565177">
          <w:pgSz w:w="12240" w:h="15840"/>
          <w:pgMar w:top="1340" w:right="920" w:bottom="620" w:left="420" w:header="360" w:footer="426" w:gutter="0"/>
          <w:cols w:space="720"/>
        </w:sectPr>
      </w:pPr>
    </w:p>
    <w:p w14:paraId="30FC667F" w14:textId="77777777" w:rsidR="00565177" w:rsidRDefault="00FF66D4">
      <w:pPr>
        <w:pStyle w:val="BodyText"/>
        <w:spacing w:before="74" w:line="274" w:lineRule="exact"/>
        <w:ind w:left="1308" w:firstLine="0"/>
        <w:jc w:val="left"/>
      </w:pPr>
      <w:r>
        <w:rPr>
          <w:spacing w:val="-2"/>
        </w:rPr>
        <w:lastRenderedPageBreak/>
        <w:t>“Like</w:t>
      </w:r>
      <w:r>
        <w:rPr>
          <w:spacing w:val="-9"/>
        </w:rPr>
        <w:t xml:space="preserve"> </w:t>
      </w:r>
      <w:r>
        <w:rPr>
          <w:spacing w:val="-2"/>
        </w:rPr>
        <w:t>the</w:t>
      </w:r>
      <w:r>
        <w:rPr>
          <w:spacing w:val="-9"/>
        </w:rPr>
        <w:t xml:space="preserve"> </w:t>
      </w:r>
      <w:r>
        <w:rPr>
          <w:spacing w:val="-2"/>
        </w:rPr>
        <w:t>ones</w:t>
      </w:r>
      <w:r>
        <w:rPr>
          <w:spacing w:val="-10"/>
        </w:rPr>
        <w:t xml:space="preserve"> </w:t>
      </w:r>
      <w:r>
        <w:rPr>
          <w:spacing w:val="-2"/>
        </w:rPr>
        <w:t>your</w:t>
      </w:r>
      <w:r>
        <w:rPr>
          <w:spacing w:val="-9"/>
        </w:rPr>
        <w:t xml:space="preserve"> </w:t>
      </w:r>
      <w:r>
        <w:rPr>
          <w:spacing w:val="-2"/>
        </w:rPr>
        <w:t>herbs</w:t>
      </w:r>
      <w:r>
        <w:rPr>
          <w:spacing w:val="-11"/>
        </w:rPr>
        <w:t xml:space="preserve"> </w:t>
      </w:r>
      <w:r>
        <w:rPr>
          <w:spacing w:val="-2"/>
        </w:rPr>
        <w:t>induce,</w:t>
      </w:r>
      <w:r>
        <w:rPr>
          <w:spacing w:val="-8"/>
        </w:rPr>
        <w:t xml:space="preserve"> </w:t>
      </w:r>
      <w:r>
        <w:rPr>
          <w:spacing w:val="-2"/>
        </w:rPr>
        <w:t>for</w:t>
      </w:r>
      <w:r>
        <w:rPr>
          <w:spacing w:val="-10"/>
        </w:rPr>
        <w:t xml:space="preserve"> </w:t>
      </w:r>
      <w:r>
        <w:rPr>
          <w:spacing w:val="-2"/>
        </w:rPr>
        <w:t>example.”</w:t>
      </w:r>
    </w:p>
    <w:p w14:paraId="30FC6680" w14:textId="77777777" w:rsidR="00565177" w:rsidRDefault="00FF66D4">
      <w:pPr>
        <w:pStyle w:val="BodyText"/>
        <w:spacing w:line="270" w:lineRule="exact"/>
        <w:ind w:left="1308" w:firstLine="0"/>
        <w:jc w:val="left"/>
      </w:pPr>
      <w:r>
        <w:rPr>
          <w:spacing w:val="-2"/>
        </w:rPr>
        <w:t>Severinus</w:t>
      </w:r>
      <w:r>
        <w:rPr>
          <w:spacing w:val="-13"/>
        </w:rPr>
        <w:t xml:space="preserve"> </w:t>
      </w:r>
      <w:r>
        <w:rPr>
          <w:spacing w:val="-2"/>
        </w:rPr>
        <w:t>stiffened.</w:t>
      </w:r>
      <w:r>
        <w:rPr>
          <w:spacing w:val="-12"/>
        </w:rPr>
        <w:t xml:space="preserve"> </w:t>
      </w:r>
      <w:r>
        <w:rPr>
          <w:spacing w:val="-2"/>
        </w:rPr>
        <w:t>“I</w:t>
      </w:r>
      <w:r>
        <w:rPr>
          <w:spacing w:val="-13"/>
        </w:rPr>
        <w:t xml:space="preserve"> </w:t>
      </w:r>
      <w:r>
        <w:rPr>
          <w:spacing w:val="-2"/>
        </w:rPr>
        <w:t>told</w:t>
      </w:r>
      <w:r>
        <w:rPr>
          <w:spacing w:val="-12"/>
        </w:rPr>
        <w:t xml:space="preserve"> </w:t>
      </w:r>
      <w:r>
        <w:rPr>
          <w:spacing w:val="-2"/>
        </w:rPr>
        <w:t>you:</w:t>
      </w:r>
      <w:r>
        <w:rPr>
          <w:spacing w:val="-11"/>
        </w:rPr>
        <w:t xml:space="preserve"> </w:t>
      </w:r>
      <w:r>
        <w:rPr>
          <w:spacing w:val="-2"/>
        </w:rPr>
        <w:t>I</w:t>
      </w:r>
      <w:r>
        <w:rPr>
          <w:spacing w:val="-12"/>
        </w:rPr>
        <w:t xml:space="preserve"> </w:t>
      </w:r>
      <w:r>
        <w:rPr>
          <w:spacing w:val="-2"/>
        </w:rPr>
        <w:t>store</w:t>
      </w:r>
      <w:r>
        <w:rPr>
          <w:spacing w:val="-12"/>
        </w:rPr>
        <w:t xml:space="preserve"> </w:t>
      </w:r>
      <w:r>
        <w:rPr>
          <w:spacing w:val="-2"/>
        </w:rPr>
        <w:t>the</w:t>
      </w:r>
      <w:r>
        <w:rPr>
          <w:spacing w:val="-11"/>
        </w:rPr>
        <w:t xml:space="preserve"> </w:t>
      </w:r>
      <w:r>
        <w:rPr>
          <w:spacing w:val="-2"/>
        </w:rPr>
        <w:t>dangerous</w:t>
      </w:r>
      <w:r>
        <w:rPr>
          <w:spacing w:val="-13"/>
        </w:rPr>
        <w:t xml:space="preserve"> </w:t>
      </w:r>
      <w:r>
        <w:rPr>
          <w:spacing w:val="-2"/>
        </w:rPr>
        <w:t>herbs</w:t>
      </w:r>
      <w:r>
        <w:rPr>
          <w:spacing w:val="-13"/>
        </w:rPr>
        <w:t xml:space="preserve"> </w:t>
      </w:r>
      <w:r>
        <w:rPr>
          <w:spacing w:val="-2"/>
        </w:rPr>
        <w:t>with</w:t>
      </w:r>
      <w:r>
        <w:rPr>
          <w:spacing w:val="-12"/>
        </w:rPr>
        <w:t xml:space="preserve"> </w:t>
      </w:r>
      <w:r>
        <w:rPr>
          <w:spacing w:val="-2"/>
        </w:rPr>
        <w:t>great</w:t>
      </w:r>
      <w:r>
        <w:rPr>
          <w:spacing w:val="-11"/>
        </w:rPr>
        <w:t xml:space="preserve"> </w:t>
      </w:r>
      <w:r>
        <w:rPr>
          <w:spacing w:val="-2"/>
        </w:rPr>
        <w:t>care.”</w:t>
      </w:r>
    </w:p>
    <w:p w14:paraId="30FC6681" w14:textId="77777777" w:rsidR="00565177" w:rsidRDefault="00FF66D4">
      <w:pPr>
        <w:pStyle w:val="BodyText"/>
        <w:spacing w:before="1" w:line="235" w:lineRule="auto"/>
        <w:ind w:left="1308" w:right="707" w:firstLine="0"/>
        <w:jc w:val="left"/>
      </w:pPr>
      <w:r>
        <w:rPr>
          <w:spacing w:val="-4"/>
        </w:rPr>
        <w:t>“That</w:t>
      </w:r>
      <w:r>
        <w:rPr>
          <w:spacing w:val="-5"/>
        </w:rPr>
        <w:t xml:space="preserve"> </w:t>
      </w:r>
      <w:r>
        <w:rPr>
          <w:spacing w:val="-4"/>
        </w:rPr>
        <w:t>is</w:t>
      </w:r>
      <w:r>
        <w:rPr>
          <w:spacing w:val="-7"/>
        </w:rPr>
        <w:t xml:space="preserve"> </w:t>
      </w:r>
      <w:r>
        <w:rPr>
          <w:spacing w:val="-4"/>
        </w:rPr>
        <w:t>not</w:t>
      </w:r>
      <w:r>
        <w:rPr>
          <w:spacing w:val="-5"/>
        </w:rPr>
        <w:t xml:space="preserve"> </w:t>
      </w:r>
      <w:r>
        <w:rPr>
          <w:spacing w:val="-4"/>
        </w:rPr>
        <w:t>what</w:t>
      </w:r>
      <w:r>
        <w:rPr>
          <w:spacing w:val="-5"/>
        </w:rPr>
        <w:t xml:space="preserve"> </w:t>
      </w:r>
      <w:r>
        <w:rPr>
          <w:spacing w:val="-4"/>
        </w:rPr>
        <w:t>I</w:t>
      </w:r>
      <w:r>
        <w:rPr>
          <w:spacing w:val="-5"/>
        </w:rPr>
        <w:t xml:space="preserve"> </w:t>
      </w:r>
      <w:r>
        <w:rPr>
          <w:spacing w:val="-4"/>
        </w:rPr>
        <w:t>meant,”</w:t>
      </w:r>
      <w:r>
        <w:rPr>
          <w:spacing w:val="-5"/>
        </w:rPr>
        <w:t xml:space="preserve"> </w:t>
      </w:r>
      <w:r>
        <w:rPr>
          <w:spacing w:val="-4"/>
        </w:rPr>
        <w:t>William</w:t>
      </w:r>
      <w:r>
        <w:rPr>
          <w:spacing w:val="-5"/>
        </w:rPr>
        <w:t xml:space="preserve"> </w:t>
      </w:r>
      <w:r>
        <w:rPr>
          <w:spacing w:val="-4"/>
        </w:rPr>
        <w:t>hastened</w:t>
      </w:r>
      <w:r>
        <w:rPr>
          <w:spacing w:val="-5"/>
        </w:rPr>
        <w:t xml:space="preserve"> </w:t>
      </w:r>
      <w:r>
        <w:rPr>
          <w:spacing w:val="-4"/>
        </w:rPr>
        <w:t>to</w:t>
      </w:r>
      <w:r>
        <w:rPr>
          <w:spacing w:val="-5"/>
        </w:rPr>
        <w:t xml:space="preserve"> </w:t>
      </w:r>
      <w:r>
        <w:rPr>
          <w:spacing w:val="-4"/>
        </w:rPr>
        <w:t>clarify.</w:t>
      </w:r>
      <w:r>
        <w:rPr>
          <w:spacing w:val="-5"/>
        </w:rPr>
        <w:t xml:space="preserve"> </w:t>
      </w:r>
      <w:r>
        <w:rPr>
          <w:spacing w:val="-4"/>
        </w:rPr>
        <w:t>“I</w:t>
      </w:r>
      <w:r>
        <w:rPr>
          <w:spacing w:val="-5"/>
        </w:rPr>
        <w:t xml:space="preserve"> </w:t>
      </w:r>
      <w:r>
        <w:rPr>
          <w:spacing w:val="-4"/>
        </w:rPr>
        <w:t>was</w:t>
      </w:r>
      <w:r>
        <w:rPr>
          <w:spacing w:val="-7"/>
        </w:rPr>
        <w:t xml:space="preserve"> </w:t>
      </w:r>
      <w:r>
        <w:rPr>
          <w:spacing w:val="-4"/>
        </w:rPr>
        <w:t>speaking</w:t>
      </w:r>
      <w:r>
        <w:rPr>
          <w:spacing w:val="-5"/>
        </w:rPr>
        <w:t xml:space="preserve"> </w:t>
      </w:r>
      <w:r>
        <w:rPr>
          <w:spacing w:val="-4"/>
        </w:rPr>
        <w:t>of</w:t>
      </w:r>
      <w:r>
        <w:rPr>
          <w:spacing w:val="-5"/>
        </w:rPr>
        <w:t xml:space="preserve"> </w:t>
      </w:r>
      <w:r>
        <w:rPr>
          <w:spacing w:val="-4"/>
        </w:rPr>
        <w:t>visions</w:t>
      </w:r>
      <w:r>
        <w:rPr>
          <w:spacing w:val="-7"/>
        </w:rPr>
        <w:t xml:space="preserve"> </w:t>
      </w:r>
      <w:r>
        <w:rPr>
          <w:spacing w:val="-4"/>
        </w:rPr>
        <w:t>in</w:t>
      </w:r>
      <w:r>
        <w:rPr>
          <w:spacing w:val="-5"/>
        </w:rPr>
        <w:t xml:space="preserve"> </w:t>
      </w:r>
      <w:r>
        <w:rPr>
          <w:spacing w:val="-4"/>
        </w:rPr>
        <w:t xml:space="preserve">general.” </w:t>
      </w:r>
      <w:r>
        <w:t>“I don’t understand,” Severinus insisted.</w:t>
      </w:r>
    </w:p>
    <w:p w14:paraId="30FC6682" w14:textId="77777777" w:rsidR="00565177" w:rsidRDefault="00FF66D4">
      <w:pPr>
        <w:pStyle w:val="BodyText"/>
        <w:spacing w:line="235" w:lineRule="auto"/>
        <w:ind w:right="514"/>
      </w:pPr>
      <w:r>
        <w:t>“I</w:t>
      </w:r>
      <w:r>
        <w:rPr>
          <w:spacing w:val="-3"/>
        </w:rPr>
        <w:t xml:space="preserve"> </w:t>
      </w:r>
      <w:r>
        <w:t>was</w:t>
      </w:r>
      <w:r>
        <w:rPr>
          <w:spacing w:val="-3"/>
        </w:rPr>
        <w:t xml:space="preserve"> </w:t>
      </w:r>
      <w:r>
        <w:t>thinking</w:t>
      </w:r>
      <w:r>
        <w:rPr>
          <w:spacing w:val="-3"/>
        </w:rPr>
        <w:t xml:space="preserve"> </w:t>
      </w:r>
      <w:r>
        <w:t>that</w:t>
      </w:r>
      <w:r>
        <w:rPr>
          <w:spacing w:val="-3"/>
        </w:rPr>
        <w:t xml:space="preserve"> </w:t>
      </w:r>
      <w:r>
        <w:t>a</w:t>
      </w:r>
      <w:r>
        <w:rPr>
          <w:spacing w:val="-3"/>
        </w:rPr>
        <w:t xml:space="preserve"> </w:t>
      </w:r>
      <w:r>
        <w:t>monk</w:t>
      </w:r>
      <w:r>
        <w:rPr>
          <w:spacing w:val="-3"/>
        </w:rPr>
        <w:t xml:space="preserve"> </w:t>
      </w:r>
      <w:r>
        <w:t>who</w:t>
      </w:r>
      <w:r>
        <w:rPr>
          <w:spacing w:val="-3"/>
        </w:rPr>
        <w:t xml:space="preserve"> </w:t>
      </w:r>
      <w:r>
        <w:t>wanders</w:t>
      </w:r>
      <w:r>
        <w:rPr>
          <w:spacing w:val="-3"/>
        </w:rPr>
        <w:t xml:space="preserve"> </w:t>
      </w:r>
      <w:r>
        <w:t>at</w:t>
      </w:r>
      <w:r>
        <w:rPr>
          <w:spacing w:val="-3"/>
        </w:rPr>
        <w:t xml:space="preserve"> </w:t>
      </w:r>
      <w:r>
        <w:t>night</w:t>
      </w:r>
      <w:r>
        <w:rPr>
          <w:spacing w:val="-3"/>
        </w:rPr>
        <w:t xml:space="preserve"> </w:t>
      </w:r>
      <w:r>
        <w:t>about</w:t>
      </w:r>
      <w:r>
        <w:rPr>
          <w:spacing w:val="-3"/>
        </w:rPr>
        <w:t xml:space="preserve"> </w:t>
      </w:r>
      <w:r>
        <w:t>the</w:t>
      </w:r>
      <w:r>
        <w:rPr>
          <w:spacing w:val="-3"/>
        </w:rPr>
        <w:t xml:space="preserve"> </w:t>
      </w:r>
      <w:r>
        <w:t>Aedificium,</w:t>
      </w:r>
      <w:r>
        <w:rPr>
          <w:spacing w:val="-3"/>
        </w:rPr>
        <w:t xml:space="preserve"> </w:t>
      </w:r>
      <w:r>
        <w:t>where,</w:t>
      </w:r>
      <w:r>
        <w:rPr>
          <w:spacing w:val="-3"/>
        </w:rPr>
        <w:t xml:space="preserve"> </w:t>
      </w:r>
      <w:r>
        <w:t>by</w:t>
      </w:r>
      <w:r>
        <w:rPr>
          <w:spacing w:val="-3"/>
        </w:rPr>
        <w:t xml:space="preserve"> </w:t>
      </w:r>
      <w:r>
        <w:t>the</w:t>
      </w:r>
      <w:r>
        <w:rPr>
          <w:spacing w:val="-3"/>
        </w:rPr>
        <w:t xml:space="preserve"> </w:t>
      </w:r>
      <w:r>
        <w:t>abbot’s admission ... terrible things can happen … to those who enter during forbidden hours—well, as I say,</w:t>
      </w:r>
      <w:r>
        <w:rPr>
          <w:spacing w:val="-12"/>
        </w:rPr>
        <w:t xml:space="preserve"> </w:t>
      </w:r>
      <w:r>
        <w:t>I</w:t>
      </w:r>
      <w:r>
        <w:rPr>
          <w:spacing w:val="-13"/>
        </w:rPr>
        <w:t xml:space="preserve"> </w:t>
      </w:r>
      <w:r>
        <w:t>was</w:t>
      </w:r>
      <w:r>
        <w:rPr>
          <w:spacing w:val="-14"/>
        </w:rPr>
        <w:t xml:space="preserve"> </w:t>
      </w:r>
      <w:r>
        <w:t>thinking</w:t>
      </w:r>
      <w:r>
        <w:rPr>
          <w:spacing w:val="-12"/>
        </w:rPr>
        <w:t xml:space="preserve"> </w:t>
      </w:r>
      <w:r>
        <w:t>he</w:t>
      </w:r>
      <w:r>
        <w:rPr>
          <w:spacing w:val="-12"/>
        </w:rPr>
        <w:t xml:space="preserve"> </w:t>
      </w:r>
      <w:r>
        <w:t>might</w:t>
      </w:r>
      <w:r>
        <w:rPr>
          <w:spacing w:val="-12"/>
        </w:rPr>
        <w:t xml:space="preserve"> </w:t>
      </w:r>
      <w:r>
        <w:t>have</w:t>
      </w:r>
      <w:r>
        <w:rPr>
          <w:spacing w:val="-12"/>
        </w:rPr>
        <w:t xml:space="preserve"> </w:t>
      </w:r>
      <w:r>
        <w:t>had</w:t>
      </w:r>
      <w:r>
        <w:rPr>
          <w:spacing w:val="-12"/>
        </w:rPr>
        <w:t xml:space="preserve"> </w:t>
      </w:r>
      <w:r>
        <w:t>diabolical</w:t>
      </w:r>
      <w:r>
        <w:rPr>
          <w:spacing w:val="-12"/>
        </w:rPr>
        <w:t xml:space="preserve"> </w:t>
      </w:r>
      <w:r>
        <w:t>visions</w:t>
      </w:r>
      <w:r>
        <w:rPr>
          <w:spacing w:val="-12"/>
        </w:rPr>
        <w:t xml:space="preserve"> </w:t>
      </w:r>
      <w:r>
        <w:t>that</w:t>
      </w:r>
      <w:r>
        <w:rPr>
          <w:spacing w:val="-12"/>
        </w:rPr>
        <w:t xml:space="preserve"> </w:t>
      </w:r>
      <w:r>
        <w:t>drove</w:t>
      </w:r>
      <w:r>
        <w:rPr>
          <w:spacing w:val="-12"/>
        </w:rPr>
        <w:t xml:space="preserve"> </w:t>
      </w:r>
      <w:r>
        <w:t>him</w:t>
      </w:r>
      <w:r>
        <w:rPr>
          <w:spacing w:val="-12"/>
        </w:rPr>
        <w:t xml:space="preserve"> </w:t>
      </w:r>
      <w:r>
        <w:t>to</w:t>
      </w:r>
      <w:r>
        <w:rPr>
          <w:spacing w:val="-12"/>
        </w:rPr>
        <w:t xml:space="preserve"> </w:t>
      </w:r>
      <w:r>
        <w:t>the</w:t>
      </w:r>
      <w:r>
        <w:rPr>
          <w:spacing w:val="-12"/>
        </w:rPr>
        <w:t xml:space="preserve"> </w:t>
      </w:r>
      <w:r>
        <w:t>precipice.”</w:t>
      </w:r>
    </w:p>
    <w:p w14:paraId="30FC6683" w14:textId="77777777" w:rsidR="00565177" w:rsidRDefault="00FF66D4">
      <w:pPr>
        <w:pStyle w:val="BodyText"/>
        <w:spacing w:line="235" w:lineRule="auto"/>
        <w:ind w:right="517"/>
      </w:pPr>
      <w:r>
        <w:t>“I</w:t>
      </w:r>
      <w:r>
        <w:rPr>
          <w:spacing w:val="-13"/>
        </w:rPr>
        <w:t xml:space="preserve"> </w:t>
      </w:r>
      <w:r>
        <w:t>told</w:t>
      </w:r>
      <w:r>
        <w:rPr>
          <w:spacing w:val="-12"/>
        </w:rPr>
        <w:t xml:space="preserve"> </w:t>
      </w:r>
      <w:r>
        <w:t>you:</w:t>
      </w:r>
      <w:r>
        <w:rPr>
          <w:spacing w:val="-12"/>
        </w:rPr>
        <w:t xml:space="preserve"> </w:t>
      </w:r>
      <w:r>
        <w:t>I</w:t>
      </w:r>
      <w:r>
        <w:rPr>
          <w:spacing w:val="-12"/>
        </w:rPr>
        <w:t xml:space="preserve"> </w:t>
      </w:r>
      <w:r>
        <w:t>don’t</w:t>
      </w:r>
      <w:r>
        <w:rPr>
          <w:spacing w:val="-12"/>
        </w:rPr>
        <w:t xml:space="preserve"> </w:t>
      </w:r>
      <w:r>
        <w:t>visit</w:t>
      </w:r>
      <w:r>
        <w:rPr>
          <w:spacing w:val="-12"/>
        </w:rPr>
        <w:t xml:space="preserve"> </w:t>
      </w:r>
      <w:r>
        <w:t>the</w:t>
      </w:r>
      <w:r>
        <w:rPr>
          <w:spacing w:val="-12"/>
        </w:rPr>
        <w:t xml:space="preserve"> </w:t>
      </w:r>
      <w:r>
        <w:t>scriptorium,</w:t>
      </w:r>
      <w:r>
        <w:rPr>
          <w:spacing w:val="-12"/>
        </w:rPr>
        <w:t xml:space="preserve"> </w:t>
      </w:r>
      <w:r>
        <w:t>except</w:t>
      </w:r>
      <w:r>
        <w:rPr>
          <w:spacing w:val="-14"/>
        </w:rPr>
        <w:t xml:space="preserve"> </w:t>
      </w:r>
      <w:r>
        <w:t>when</w:t>
      </w:r>
      <w:r>
        <w:rPr>
          <w:spacing w:val="-12"/>
        </w:rPr>
        <w:t xml:space="preserve"> </w:t>
      </w:r>
      <w:r>
        <w:t>I</w:t>
      </w:r>
      <w:r>
        <w:rPr>
          <w:spacing w:val="-12"/>
        </w:rPr>
        <w:t xml:space="preserve"> </w:t>
      </w:r>
      <w:r>
        <w:t>nee</w:t>
      </w:r>
      <w:r>
        <w:t>d</w:t>
      </w:r>
      <w:r>
        <w:rPr>
          <w:spacing w:val="-12"/>
        </w:rPr>
        <w:t xml:space="preserve"> </w:t>
      </w:r>
      <w:r>
        <w:t>a</w:t>
      </w:r>
      <w:r>
        <w:rPr>
          <w:spacing w:val="-12"/>
        </w:rPr>
        <w:t xml:space="preserve"> </w:t>
      </w:r>
      <w:r>
        <w:t>book;</w:t>
      </w:r>
      <w:r>
        <w:rPr>
          <w:spacing w:val="-12"/>
        </w:rPr>
        <w:t xml:space="preserve"> </w:t>
      </w:r>
      <w:r>
        <w:t>but</w:t>
      </w:r>
      <w:r>
        <w:rPr>
          <w:spacing w:val="-11"/>
        </w:rPr>
        <w:t xml:space="preserve"> </w:t>
      </w:r>
      <w:r>
        <w:t>as</w:t>
      </w:r>
      <w:r>
        <w:rPr>
          <w:spacing w:val="-12"/>
        </w:rPr>
        <w:t xml:space="preserve"> </w:t>
      </w:r>
      <w:r>
        <w:t>a</w:t>
      </w:r>
      <w:r>
        <w:rPr>
          <w:spacing w:val="-10"/>
        </w:rPr>
        <w:t xml:space="preserve"> </w:t>
      </w:r>
      <w:r>
        <w:t>rule</w:t>
      </w:r>
      <w:r>
        <w:rPr>
          <w:spacing w:val="-12"/>
        </w:rPr>
        <w:t xml:space="preserve"> </w:t>
      </w:r>
      <w:r>
        <w:t>I</w:t>
      </w:r>
      <w:r>
        <w:rPr>
          <w:spacing w:val="-11"/>
        </w:rPr>
        <w:t xml:space="preserve"> </w:t>
      </w:r>
      <w:r>
        <w:t>have</w:t>
      </w:r>
      <w:r>
        <w:rPr>
          <w:spacing w:val="-12"/>
        </w:rPr>
        <w:t xml:space="preserve"> </w:t>
      </w:r>
      <w:r>
        <w:t>my</w:t>
      </w:r>
      <w:r>
        <w:rPr>
          <w:spacing w:val="-12"/>
        </w:rPr>
        <w:t xml:space="preserve"> </w:t>
      </w:r>
      <w:r>
        <w:t xml:space="preserve">own </w:t>
      </w:r>
      <w:r>
        <w:rPr>
          <w:spacing w:val="-2"/>
        </w:rPr>
        <w:t>herbaria,</w:t>
      </w:r>
      <w:r>
        <w:rPr>
          <w:spacing w:val="-11"/>
        </w:rPr>
        <w:t xml:space="preserve"> </w:t>
      </w:r>
      <w:r>
        <w:rPr>
          <w:spacing w:val="-2"/>
        </w:rPr>
        <w:t>which</w:t>
      </w:r>
      <w:r>
        <w:rPr>
          <w:spacing w:val="-11"/>
        </w:rPr>
        <w:t xml:space="preserve"> </w:t>
      </w:r>
      <w:r>
        <w:rPr>
          <w:spacing w:val="-2"/>
        </w:rPr>
        <w:t>I</w:t>
      </w:r>
      <w:r>
        <w:rPr>
          <w:spacing w:val="-11"/>
        </w:rPr>
        <w:t xml:space="preserve"> </w:t>
      </w:r>
      <w:r>
        <w:rPr>
          <w:spacing w:val="-2"/>
        </w:rPr>
        <w:t>keep</w:t>
      </w:r>
      <w:r>
        <w:rPr>
          <w:spacing w:val="-11"/>
        </w:rPr>
        <w:t xml:space="preserve"> </w:t>
      </w:r>
      <w:r>
        <w:rPr>
          <w:spacing w:val="-2"/>
        </w:rPr>
        <w:t>in</w:t>
      </w:r>
      <w:r>
        <w:rPr>
          <w:spacing w:val="-11"/>
        </w:rPr>
        <w:t xml:space="preserve"> </w:t>
      </w:r>
      <w:r>
        <w:rPr>
          <w:spacing w:val="-2"/>
        </w:rPr>
        <w:t>the</w:t>
      </w:r>
      <w:r>
        <w:rPr>
          <w:spacing w:val="-11"/>
        </w:rPr>
        <w:t xml:space="preserve"> </w:t>
      </w:r>
      <w:r>
        <w:rPr>
          <w:spacing w:val="-2"/>
        </w:rPr>
        <w:t>infirmary.</w:t>
      </w:r>
      <w:r>
        <w:rPr>
          <w:spacing w:val="-11"/>
        </w:rPr>
        <w:t xml:space="preserve"> </w:t>
      </w:r>
      <w:r>
        <w:rPr>
          <w:spacing w:val="-2"/>
        </w:rPr>
        <w:t>As</w:t>
      </w:r>
      <w:r>
        <w:rPr>
          <w:spacing w:val="-11"/>
        </w:rPr>
        <w:t xml:space="preserve"> </w:t>
      </w:r>
      <w:r>
        <w:rPr>
          <w:spacing w:val="-2"/>
        </w:rPr>
        <w:t>I</w:t>
      </w:r>
      <w:r>
        <w:rPr>
          <w:spacing w:val="-9"/>
        </w:rPr>
        <w:t xml:space="preserve"> </w:t>
      </w:r>
      <w:r>
        <w:rPr>
          <w:spacing w:val="-2"/>
        </w:rPr>
        <w:t>said,</w:t>
      </w:r>
      <w:r>
        <w:rPr>
          <w:spacing w:val="-11"/>
        </w:rPr>
        <w:t xml:space="preserve"> </w:t>
      </w:r>
      <w:r>
        <w:rPr>
          <w:spacing w:val="-2"/>
        </w:rPr>
        <w:t>Adelmo</w:t>
      </w:r>
      <w:r>
        <w:rPr>
          <w:spacing w:val="-11"/>
        </w:rPr>
        <w:t xml:space="preserve"> </w:t>
      </w:r>
      <w:r>
        <w:rPr>
          <w:spacing w:val="-2"/>
        </w:rPr>
        <w:t>was</w:t>
      </w:r>
      <w:r>
        <w:rPr>
          <w:spacing w:val="-11"/>
        </w:rPr>
        <w:t xml:space="preserve"> </w:t>
      </w:r>
      <w:r>
        <w:rPr>
          <w:spacing w:val="-2"/>
        </w:rPr>
        <w:t>very</w:t>
      </w:r>
      <w:r>
        <w:rPr>
          <w:spacing w:val="-11"/>
        </w:rPr>
        <w:t xml:space="preserve"> </w:t>
      </w:r>
      <w:r>
        <w:rPr>
          <w:spacing w:val="-2"/>
        </w:rPr>
        <w:t>close</w:t>
      </w:r>
      <w:r>
        <w:rPr>
          <w:spacing w:val="-11"/>
        </w:rPr>
        <w:t xml:space="preserve"> </w:t>
      </w:r>
      <w:r>
        <w:rPr>
          <w:spacing w:val="-2"/>
        </w:rPr>
        <w:t>to</w:t>
      </w:r>
      <w:r>
        <w:rPr>
          <w:spacing w:val="-11"/>
        </w:rPr>
        <w:t xml:space="preserve"> </w:t>
      </w:r>
      <w:r>
        <w:rPr>
          <w:spacing w:val="-2"/>
        </w:rPr>
        <w:t>Jorge,</w:t>
      </w:r>
      <w:r>
        <w:rPr>
          <w:spacing w:val="-11"/>
        </w:rPr>
        <w:t xml:space="preserve"> </w:t>
      </w:r>
      <w:r>
        <w:rPr>
          <w:spacing w:val="-2"/>
        </w:rPr>
        <w:t>Venantius,</w:t>
      </w:r>
      <w:r>
        <w:rPr>
          <w:spacing w:val="-11"/>
        </w:rPr>
        <w:t xml:space="preserve"> </w:t>
      </w:r>
      <w:r>
        <w:rPr>
          <w:spacing w:val="-2"/>
        </w:rPr>
        <w:t>and</w:t>
      </w:r>
      <w:r>
        <w:rPr>
          <w:spacing w:val="-11"/>
        </w:rPr>
        <w:t xml:space="preserve"> </w:t>
      </w:r>
      <w:r>
        <w:rPr>
          <w:spacing w:val="-2"/>
        </w:rPr>
        <w:t xml:space="preserve">... </w:t>
      </w:r>
      <w:r>
        <w:t>naturally, Berengar.”</w:t>
      </w:r>
    </w:p>
    <w:p w14:paraId="30FC6684" w14:textId="77777777" w:rsidR="00565177" w:rsidRDefault="00FF66D4">
      <w:pPr>
        <w:pStyle w:val="BodyText"/>
        <w:spacing w:line="267" w:lineRule="exact"/>
        <w:ind w:left="1308" w:firstLine="0"/>
      </w:pPr>
      <w:r>
        <w:rPr>
          <w:spacing w:val="-2"/>
        </w:rPr>
        <w:t>Even</w:t>
      </w:r>
      <w:r>
        <w:rPr>
          <w:spacing w:val="-7"/>
        </w:rPr>
        <w:t xml:space="preserve"> </w:t>
      </w:r>
      <w:r>
        <w:rPr>
          <w:spacing w:val="-2"/>
        </w:rPr>
        <w:t>I</w:t>
      </w:r>
      <w:r>
        <w:rPr>
          <w:spacing w:val="-7"/>
        </w:rPr>
        <w:t xml:space="preserve"> </w:t>
      </w:r>
      <w:r>
        <w:rPr>
          <w:spacing w:val="-2"/>
        </w:rPr>
        <w:t>sensed</w:t>
      </w:r>
      <w:r>
        <w:rPr>
          <w:spacing w:val="-6"/>
        </w:rPr>
        <w:t xml:space="preserve"> </w:t>
      </w:r>
      <w:r>
        <w:rPr>
          <w:spacing w:val="-2"/>
        </w:rPr>
        <w:t>the</w:t>
      </w:r>
      <w:r>
        <w:rPr>
          <w:spacing w:val="-6"/>
        </w:rPr>
        <w:t xml:space="preserve"> </w:t>
      </w:r>
      <w:r>
        <w:rPr>
          <w:spacing w:val="-2"/>
        </w:rPr>
        <w:t>slight</w:t>
      </w:r>
      <w:r>
        <w:rPr>
          <w:spacing w:val="-8"/>
        </w:rPr>
        <w:t xml:space="preserve"> </w:t>
      </w:r>
      <w:r>
        <w:rPr>
          <w:spacing w:val="-2"/>
        </w:rPr>
        <w:t>hesitation</w:t>
      </w:r>
      <w:r>
        <w:rPr>
          <w:spacing w:val="-6"/>
        </w:rPr>
        <w:t xml:space="preserve"> </w:t>
      </w:r>
      <w:r>
        <w:rPr>
          <w:spacing w:val="-2"/>
        </w:rPr>
        <w:t>in</w:t>
      </w:r>
      <w:r>
        <w:rPr>
          <w:spacing w:val="-7"/>
        </w:rPr>
        <w:t xml:space="preserve"> </w:t>
      </w:r>
      <w:r>
        <w:rPr>
          <w:spacing w:val="-2"/>
        </w:rPr>
        <w:t>Severinus’s</w:t>
      </w:r>
      <w:r>
        <w:rPr>
          <w:spacing w:val="-7"/>
        </w:rPr>
        <w:t xml:space="preserve"> </w:t>
      </w:r>
      <w:r>
        <w:rPr>
          <w:spacing w:val="-2"/>
        </w:rPr>
        <w:t>voice.</w:t>
      </w:r>
      <w:r>
        <w:rPr>
          <w:spacing w:val="-6"/>
        </w:rPr>
        <w:t xml:space="preserve"> </w:t>
      </w:r>
      <w:r>
        <w:rPr>
          <w:spacing w:val="-2"/>
        </w:rPr>
        <w:t>Nor</w:t>
      </w:r>
      <w:r>
        <w:rPr>
          <w:spacing w:val="-7"/>
        </w:rPr>
        <w:t xml:space="preserve"> </w:t>
      </w:r>
      <w:r>
        <w:rPr>
          <w:spacing w:val="-2"/>
        </w:rPr>
        <w:t>did</w:t>
      </w:r>
      <w:r>
        <w:rPr>
          <w:spacing w:val="-8"/>
        </w:rPr>
        <w:t xml:space="preserve"> </w:t>
      </w:r>
      <w:r>
        <w:rPr>
          <w:spacing w:val="-2"/>
        </w:rPr>
        <w:t>it</w:t>
      </w:r>
      <w:r>
        <w:rPr>
          <w:spacing w:val="-5"/>
        </w:rPr>
        <w:t xml:space="preserve"> </w:t>
      </w:r>
      <w:r>
        <w:rPr>
          <w:spacing w:val="-2"/>
        </w:rPr>
        <w:t>escape</w:t>
      </w:r>
      <w:r>
        <w:rPr>
          <w:spacing w:val="-6"/>
        </w:rPr>
        <w:t xml:space="preserve"> </w:t>
      </w:r>
      <w:r>
        <w:rPr>
          <w:spacing w:val="-2"/>
        </w:rPr>
        <w:t>my</w:t>
      </w:r>
      <w:r>
        <w:rPr>
          <w:spacing w:val="-8"/>
        </w:rPr>
        <w:t xml:space="preserve"> </w:t>
      </w:r>
      <w:r>
        <w:rPr>
          <w:spacing w:val="-2"/>
        </w:rPr>
        <w:t>master.</w:t>
      </w:r>
      <w:r>
        <w:rPr>
          <w:spacing w:val="-6"/>
        </w:rPr>
        <w:t xml:space="preserve"> </w:t>
      </w:r>
      <w:r>
        <w:rPr>
          <w:spacing w:val="-2"/>
        </w:rPr>
        <w:t>“Berengar?</w:t>
      </w:r>
    </w:p>
    <w:p w14:paraId="30FC6685" w14:textId="77777777" w:rsidR="00565177" w:rsidRDefault="00FF66D4">
      <w:pPr>
        <w:pStyle w:val="BodyText"/>
        <w:spacing w:line="270" w:lineRule="exact"/>
        <w:ind w:firstLine="0"/>
      </w:pPr>
      <w:r>
        <w:rPr>
          <w:spacing w:val="-4"/>
        </w:rPr>
        <w:t>And</w:t>
      </w:r>
      <w:r>
        <w:rPr>
          <w:spacing w:val="-11"/>
        </w:rPr>
        <w:t xml:space="preserve"> </w:t>
      </w:r>
      <w:r>
        <w:rPr>
          <w:spacing w:val="-4"/>
        </w:rPr>
        <w:t>why</w:t>
      </w:r>
      <w:r>
        <w:rPr>
          <w:spacing w:val="-11"/>
        </w:rPr>
        <w:t xml:space="preserve"> </w:t>
      </w:r>
      <w:r>
        <w:rPr>
          <w:spacing w:val="-4"/>
        </w:rPr>
        <w:t>‘naturally’?”</w:t>
      </w:r>
    </w:p>
    <w:p w14:paraId="30FC6686" w14:textId="77777777" w:rsidR="00565177" w:rsidRDefault="00FF66D4">
      <w:pPr>
        <w:pStyle w:val="BodyText"/>
        <w:spacing w:line="235" w:lineRule="auto"/>
        <w:ind w:right="513"/>
      </w:pPr>
      <w:r>
        <w:t>“Berengar of Arundel, the assistant librarian. They were of an age, they had been novices together,</w:t>
      </w:r>
      <w:r>
        <w:rPr>
          <w:spacing w:val="-6"/>
        </w:rPr>
        <w:t xml:space="preserve"> </w:t>
      </w:r>
      <w:r>
        <w:t>it</w:t>
      </w:r>
      <w:r>
        <w:rPr>
          <w:spacing w:val="-5"/>
        </w:rPr>
        <w:t xml:space="preserve"> </w:t>
      </w:r>
      <w:r>
        <w:t>was</w:t>
      </w:r>
      <w:r>
        <w:rPr>
          <w:spacing w:val="-6"/>
        </w:rPr>
        <w:t xml:space="preserve"> </w:t>
      </w:r>
      <w:r>
        <w:t>normal</w:t>
      </w:r>
      <w:r>
        <w:rPr>
          <w:spacing w:val="-6"/>
        </w:rPr>
        <w:t xml:space="preserve"> </w:t>
      </w:r>
      <w:r>
        <w:t>for</w:t>
      </w:r>
      <w:r>
        <w:rPr>
          <w:spacing w:val="-6"/>
        </w:rPr>
        <w:t xml:space="preserve"> </w:t>
      </w:r>
      <w:r>
        <w:t>them</w:t>
      </w:r>
      <w:r>
        <w:rPr>
          <w:spacing w:val="-6"/>
        </w:rPr>
        <w:t xml:space="preserve"> </w:t>
      </w:r>
      <w:r>
        <w:t>to</w:t>
      </w:r>
      <w:r>
        <w:rPr>
          <w:spacing w:val="-6"/>
        </w:rPr>
        <w:t xml:space="preserve"> </w:t>
      </w:r>
      <w:r>
        <w:t>have</w:t>
      </w:r>
      <w:r>
        <w:rPr>
          <w:spacing w:val="-5"/>
        </w:rPr>
        <w:t xml:space="preserve"> </w:t>
      </w:r>
      <w:r>
        <w:t>things</w:t>
      </w:r>
      <w:r>
        <w:rPr>
          <w:spacing w:val="-6"/>
        </w:rPr>
        <w:t xml:space="preserve"> </w:t>
      </w:r>
      <w:r>
        <w:t>to</w:t>
      </w:r>
      <w:r>
        <w:rPr>
          <w:spacing w:val="-6"/>
        </w:rPr>
        <w:t xml:space="preserve"> </w:t>
      </w:r>
      <w:r>
        <w:t>talk</w:t>
      </w:r>
      <w:r>
        <w:rPr>
          <w:spacing w:val="-6"/>
        </w:rPr>
        <w:t xml:space="preserve"> </w:t>
      </w:r>
      <w:r>
        <w:t>about.</w:t>
      </w:r>
      <w:r>
        <w:rPr>
          <w:spacing w:val="-6"/>
        </w:rPr>
        <w:t xml:space="preserve"> </w:t>
      </w:r>
      <w:r>
        <w:t>That</w:t>
      </w:r>
      <w:r>
        <w:rPr>
          <w:spacing w:val="-6"/>
        </w:rPr>
        <w:t xml:space="preserve"> </w:t>
      </w:r>
      <w:r>
        <w:t>is</w:t>
      </w:r>
      <w:r>
        <w:rPr>
          <w:spacing w:val="-6"/>
        </w:rPr>
        <w:t xml:space="preserve"> </w:t>
      </w:r>
      <w:r>
        <w:t>what</w:t>
      </w:r>
      <w:r>
        <w:rPr>
          <w:spacing w:val="-6"/>
        </w:rPr>
        <w:t xml:space="preserve"> </w:t>
      </w:r>
      <w:r>
        <w:t>I</w:t>
      </w:r>
      <w:r>
        <w:rPr>
          <w:spacing w:val="-6"/>
        </w:rPr>
        <w:t xml:space="preserve"> </w:t>
      </w:r>
      <w:r>
        <w:t>meant.”</w:t>
      </w:r>
    </w:p>
    <w:p w14:paraId="30FC6687" w14:textId="77777777" w:rsidR="00565177" w:rsidRDefault="00FF66D4">
      <w:pPr>
        <w:pStyle w:val="BodyText"/>
        <w:spacing w:line="235" w:lineRule="auto"/>
        <w:ind w:right="514"/>
      </w:pPr>
      <w:r>
        <w:rPr>
          <w:spacing w:val="-2"/>
        </w:rPr>
        <w:t>“Ah,</w:t>
      </w:r>
      <w:r>
        <w:rPr>
          <w:spacing w:val="-9"/>
        </w:rPr>
        <w:t xml:space="preserve"> </w:t>
      </w:r>
      <w:r>
        <w:rPr>
          <w:spacing w:val="-2"/>
        </w:rPr>
        <w:t>that</w:t>
      </w:r>
      <w:r>
        <w:rPr>
          <w:spacing w:val="-9"/>
        </w:rPr>
        <w:t xml:space="preserve"> </w:t>
      </w:r>
      <w:r>
        <w:rPr>
          <w:spacing w:val="-2"/>
        </w:rPr>
        <w:t>is</w:t>
      </w:r>
      <w:r>
        <w:rPr>
          <w:spacing w:val="-11"/>
        </w:rPr>
        <w:t xml:space="preserve"> </w:t>
      </w:r>
      <w:r>
        <w:rPr>
          <w:spacing w:val="-2"/>
        </w:rPr>
        <w:t>what</w:t>
      </w:r>
      <w:r>
        <w:rPr>
          <w:spacing w:val="-9"/>
        </w:rPr>
        <w:t xml:space="preserve"> </w:t>
      </w:r>
      <w:r>
        <w:rPr>
          <w:spacing w:val="-2"/>
        </w:rPr>
        <w:t>you</w:t>
      </w:r>
      <w:r>
        <w:rPr>
          <w:spacing w:val="-9"/>
        </w:rPr>
        <w:t xml:space="preserve"> </w:t>
      </w:r>
      <w:r>
        <w:rPr>
          <w:spacing w:val="-2"/>
        </w:rPr>
        <w:t>meant,”</w:t>
      </w:r>
      <w:r>
        <w:rPr>
          <w:spacing w:val="-9"/>
        </w:rPr>
        <w:t xml:space="preserve"> </w:t>
      </w:r>
      <w:r>
        <w:rPr>
          <w:spacing w:val="-2"/>
        </w:rPr>
        <w:t>William</w:t>
      </w:r>
      <w:r>
        <w:rPr>
          <w:spacing w:val="-9"/>
        </w:rPr>
        <w:t xml:space="preserve"> </w:t>
      </w:r>
      <w:r>
        <w:rPr>
          <w:spacing w:val="-2"/>
        </w:rPr>
        <w:t>repeated.</w:t>
      </w:r>
      <w:r>
        <w:rPr>
          <w:spacing w:val="-9"/>
        </w:rPr>
        <w:t xml:space="preserve"> </w:t>
      </w:r>
      <w:r>
        <w:rPr>
          <w:spacing w:val="-2"/>
        </w:rPr>
        <w:t>And</w:t>
      </w:r>
      <w:r>
        <w:rPr>
          <w:spacing w:val="-10"/>
        </w:rPr>
        <w:t xml:space="preserve"> </w:t>
      </w:r>
      <w:r>
        <w:rPr>
          <w:spacing w:val="-2"/>
        </w:rPr>
        <w:t>to</w:t>
      </w:r>
      <w:r>
        <w:rPr>
          <w:spacing w:val="-10"/>
        </w:rPr>
        <w:t xml:space="preserve"> </w:t>
      </w:r>
      <w:r>
        <w:rPr>
          <w:spacing w:val="-2"/>
        </w:rPr>
        <w:t>my</w:t>
      </w:r>
      <w:r>
        <w:rPr>
          <w:spacing w:val="-9"/>
        </w:rPr>
        <w:t xml:space="preserve"> </w:t>
      </w:r>
      <w:r>
        <w:rPr>
          <w:spacing w:val="-2"/>
        </w:rPr>
        <w:t>surprise</w:t>
      </w:r>
      <w:r>
        <w:rPr>
          <w:spacing w:val="-9"/>
        </w:rPr>
        <w:t xml:space="preserve"> </w:t>
      </w:r>
      <w:r>
        <w:rPr>
          <w:spacing w:val="-2"/>
        </w:rPr>
        <w:t>he</w:t>
      </w:r>
      <w:r>
        <w:rPr>
          <w:spacing w:val="-9"/>
        </w:rPr>
        <w:t xml:space="preserve"> </w:t>
      </w:r>
      <w:r>
        <w:rPr>
          <w:spacing w:val="-2"/>
        </w:rPr>
        <w:t>did</w:t>
      </w:r>
      <w:r>
        <w:rPr>
          <w:spacing w:val="-9"/>
        </w:rPr>
        <w:t xml:space="preserve"> </w:t>
      </w:r>
      <w:r>
        <w:rPr>
          <w:spacing w:val="-2"/>
        </w:rPr>
        <w:t>not</w:t>
      </w:r>
      <w:r>
        <w:rPr>
          <w:spacing w:val="-9"/>
        </w:rPr>
        <w:t xml:space="preserve"> </w:t>
      </w:r>
      <w:r>
        <w:rPr>
          <w:spacing w:val="-2"/>
        </w:rPr>
        <w:t>pursue</w:t>
      </w:r>
      <w:r>
        <w:rPr>
          <w:spacing w:val="-9"/>
        </w:rPr>
        <w:t xml:space="preserve"> </w:t>
      </w:r>
      <w:r>
        <w:rPr>
          <w:spacing w:val="-2"/>
        </w:rPr>
        <w:t>the</w:t>
      </w:r>
      <w:r>
        <w:rPr>
          <w:spacing w:val="-9"/>
        </w:rPr>
        <w:t xml:space="preserve"> </w:t>
      </w:r>
      <w:r>
        <w:rPr>
          <w:spacing w:val="-2"/>
        </w:rPr>
        <w:t xml:space="preserve">matter. </w:t>
      </w:r>
      <w:r>
        <w:t>In</w:t>
      </w:r>
      <w:r>
        <w:rPr>
          <w:spacing w:val="-12"/>
        </w:rPr>
        <w:t xml:space="preserve"> </w:t>
      </w:r>
      <w:r>
        <w:t>fact,</w:t>
      </w:r>
      <w:r>
        <w:rPr>
          <w:spacing w:val="-12"/>
        </w:rPr>
        <w:t xml:space="preserve"> </w:t>
      </w:r>
      <w:r>
        <w:t>he</w:t>
      </w:r>
      <w:r>
        <w:rPr>
          <w:spacing w:val="-12"/>
        </w:rPr>
        <w:t xml:space="preserve"> </w:t>
      </w:r>
      <w:r>
        <w:t>promptly</w:t>
      </w:r>
      <w:r>
        <w:rPr>
          <w:spacing w:val="-12"/>
        </w:rPr>
        <w:t xml:space="preserve"> </w:t>
      </w:r>
      <w:r>
        <w:t>changed</w:t>
      </w:r>
      <w:r>
        <w:rPr>
          <w:spacing w:val="-12"/>
        </w:rPr>
        <w:t xml:space="preserve"> </w:t>
      </w:r>
      <w:r>
        <w:t>the</w:t>
      </w:r>
      <w:r>
        <w:rPr>
          <w:spacing w:val="-12"/>
        </w:rPr>
        <w:t xml:space="preserve"> </w:t>
      </w:r>
      <w:r>
        <w:t>subject.</w:t>
      </w:r>
      <w:r>
        <w:rPr>
          <w:spacing w:val="-12"/>
        </w:rPr>
        <w:t xml:space="preserve"> </w:t>
      </w:r>
      <w:r>
        <w:t>“But</w:t>
      </w:r>
      <w:r>
        <w:rPr>
          <w:spacing w:val="-12"/>
        </w:rPr>
        <w:t xml:space="preserve"> </w:t>
      </w:r>
      <w:r>
        <w:t>perhaps</w:t>
      </w:r>
      <w:r>
        <w:rPr>
          <w:spacing w:val="-12"/>
        </w:rPr>
        <w:t xml:space="preserve"> </w:t>
      </w:r>
      <w:r>
        <w:t>it</w:t>
      </w:r>
      <w:r>
        <w:rPr>
          <w:spacing w:val="-12"/>
        </w:rPr>
        <w:t xml:space="preserve"> </w:t>
      </w:r>
      <w:r>
        <w:t>is</w:t>
      </w:r>
      <w:r>
        <w:rPr>
          <w:spacing w:val="-12"/>
        </w:rPr>
        <w:t xml:space="preserve"> </w:t>
      </w:r>
      <w:r>
        <w:t>time</w:t>
      </w:r>
      <w:r>
        <w:rPr>
          <w:spacing w:val="-12"/>
        </w:rPr>
        <w:t xml:space="preserve"> </w:t>
      </w:r>
      <w:r>
        <w:t>for</w:t>
      </w:r>
      <w:r>
        <w:rPr>
          <w:spacing w:val="-12"/>
        </w:rPr>
        <w:t xml:space="preserve"> </w:t>
      </w:r>
      <w:r>
        <w:t>us</w:t>
      </w:r>
      <w:r>
        <w:rPr>
          <w:spacing w:val="-12"/>
        </w:rPr>
        <w:t xml:space="preserve"> </w:t>
      </w:r>
      <w:r>
        <w:t>to</w:t>
      </w:r>
      <w:r>
        <w:rPr>
          <w:spacing w:val="-12"/>
        </w:rPr>
        <w:t xml:space="preserve"> </w:t>
      </w:r>
      <w:r>
        <w:t>visit</w:t>
      </w:r>
      <w:r>
        <w:rPr>
          <w:spacing w:val="-12"/>
        </w:rPr>
        <w:t xml:space="preserve"> </w:t>
      </w:r>
      <w:r>
        <w:t>the</w:t>
      </w:r>
      <w:r>
        <w:rPr>
          <w:spacing w:val="-12"/>
        </w:rPr>
        <w:t xml:space="preserve"> </w:t>
      </w:r>
      <w:r>
        <w:t>Aedificium.</w:t>
      </w:r>
      <w:r>
        <w:rPr>
          <w:spacing w:val="-12"/>
        </w:rPr>
        <w:t xml:space="preserve"> </w:t>
      </w:r>
      <w:r>
        <w:t>Will you act as our guide?”</w:t>
      </w:r>
    </w:p>
    <w:p w14:paraId="30FC6688" w14:textId="77777777" w:rsidR="00565177" w:rsidRDefault="00FF66D4">
      <w:pPr>
        <w:pStyle w:val="BodyText"/>
        <w:spacing w:before="1" w:line="232" w:lineRule="auto"/>
        <w:ind w:right="513"/>
      </w:pPr>
      <w:r>
        <w:t>“Gladly,”</w:t>
      </w:r>
      <w:r>
        <w:rPr>
          <w:spacing w:val="-6"/>
        </w:rPr>
        <w:t xml:space="preserve"> </w:t>
      </w:r>
      <w:r>
        <w:t>Severinus</w:t>
      </w:r>
      <w:r>
        <w:rPr>
          <w:spacing w:val="-6"/>
        </w:rPr>
        <w:t xml:space="preserve"> </w:t>
      </w:r>
      <w:r>
        <w:t>said,</w:t>
      </w:r>
      <w:r>
        <w:rPr>
          <w:spacing w:val="-6"/>
        </w:rPr>
        <w:t xml:space="preserve"> </w:t>
      </w:r>
      <w:r>
        <w:t>with</w:t>
      </w:r>
      <w:r>
        <w:rPr>
          <w:spacing w:val="-6"/>
        </w:rPr>
        <w:t xml:space="preserve"> </w:t>
      </w:r>
      <w:r>
        <w:t>all-too-evident</w:t>
      </w:r>
      <w:r>
        <w:rPr>
          <w:spacing w:val="-6"/>
        </w:rPr>
        <w:t xml:space="preserve"> </w:t>
      </w:r>
      <w:r>
        <w:t>relief.</w:t>
      </w:r>
      <w:r>
        <w:rPr>
          <w:spacing w:val="-7"/>
        </w:rPr>
        <w:t xml:space="preserve"> </w:t>
      </w:r>
      <w:r>
        <w:t>He</w:t>
      </w:r>
      <w:r>
        <w:rPr>
          <w:spacing w:val="-6"/>
        </w:rPr>
        <w:t xml:space="preserve"> </w:t>
      </w:r>
      <w:r>
        <w:t>led</w:t>
      </w:r>
      <w:r>
        <w:rPr>
          <w:spacing w:val="-6"/>
        </w:rPr>
        <w:t xml:space="preserve"> </w:t>
      </w:r>
      <w:r>
        <w:t>us</w:t>
      </w:r>
      <w:r>
        <w:rPr>
          <w:spacing w:val="-6"/>
        </w:rPr>
        <w:t xml:space="preserve"> </w:t>
      </w:r>
      <w:r>
        <w:t>along</w:t>
      </w:r>
      <w:r>
        <w:rPr>
          <w:spacing w:val="-6"/>
        </w:rPr>
        <w:t xml:space="preserve"> </w:t>
      </w:r>
      <w:r>
        <w:t>the</w:t>
      </w:r>
      <w:r>
        <w:rPr>
          <w:spacing w:val="-6"/>
        </w:rPr>
        <w:t xml:space="preserve"> </w:t>
      </w:r>
      <w:r>
        <w:t>side</w:t>
      </w:r>
      <w:r>
        <w:rPr>
          <w:spacing w:val="-6"/>
        </w:rPr>
        <w:t xml:space="preserve"> </w:t>
      </w:r>
      <w:r>
        <w:t>of</w:t>
      </w:r>
      <w:r>
        <w:rPr>
          <w:spacing w:val="-6"/>
        </w:rPr>
        <w:t xml:space="preserve"> </w:t>
      </w:r>
      <w:r>
        <w:t>the</w:t>
      </w:r>
      <w:r>
        <w:rPr>
          <w:spacing w:val="-6"/>
        </w:rPr>
        <w:t xml:space="preserve"> </w:t>
      </w:r>
      <w:r>
        <w:t>garden</w:t>
      </w:r>
      <w:r>
        <w:rPr>
          <w:spacing w:val="-6"/>
        </w:rPr>
        <w:t xml:space="preserve"> </w:t>
      </w:r>
      <w:r>
        <w:t>and brought us to the west façade of the Aedificium.</w:t>
      </w:r>
    </w:p>
    <w:p w14:paraId="30FC6689" w14:textId="77777777" w:rsidR="00565177" w:rsidRDefault="00FF66D4">
      <w:pPr>
        <w:pStyle w:val="BodyText"/>
        <w:spacing w:before="2" w:line="235" w:lineRule="auto"/>
        <w:ind w:right="512"/>
      </w:pPr>
      <w:r>
        <w:t>“Facing</w:t>
      </w:r>
      <w:r>
        <w:rPr>
          <w:spacing w:val="-15"/>
        </w:rPr>
        <w:t xml:space="preserve"> </w:t>
      </w:r>
      <w:r>
        <w:t>the</w:t>
      </w:r>
      <w:r>
        <w:rPr>
          <w:spacing w:val="-15"/>
        </w:rPr>
        <w:t xml:space="preserve"> </w:t>
      </w:r>
      <w:r>
        <w:t>garden</w:t>
      </w:r>
      <w:r>
        <w:rPr>
          <w:spacing w:val="-15"/>
        </w:rPr>
        <w:t xml:space="preserve"> </w:t>
      </w:r>
      <w:r>
        <w:t>is</w:t>
      </w:r>
      <w:r>
        <w:rPr>
          <w:spacing w:val="-15"/>
        </w:rPr>
        <w:t xml:space="preserve"> </w:t>
      </w:r>
      <w:r>
        <w:t>the</w:t>
      </w:r>
      <w:r>
        <w:rPr>
          <w:spacing w:val="-15"/>
        </w:rPr>
        <w:t xml:space="preserve"> </w:t>
      </w:r>
      <w:r>
        <w:t>door</w:t>
      </w:r>
      <w:r>
        <w:rPr>
          <w:spacing w:val="-15"/>
        </w:rPr>
        <w:t xml:space="preserve"> </w:t>
      </w:r>
      <w:r>
        <w:t>leading</w:t>
      </w:r>
      <w:r>
        <w:rPr>
          <w:spacing w:val="-15"/>
        </w:rPr>
        <w:t xml:space="preserve"> </w:t>
      </w:r>
      <w:r>
        <w:t>to</w:t>
      </w:r>
      <w:r>
        <w:rPr>
          <w:spacing w:val="-15"/>
        </w:rPr>
        <w:t xml:space="preserve"> </w:t>
      </w:r>
      <w:r>
        <w:t>the</w:t>
      </w:r>
      <w:r>
        <w:rPr>
          <w:spacing w:val="-15"/>
        </w:rPr>
        <w:t xml:space="preserve"> </w:t>
      </w:r>
      <w:r>
        <w:t>kitchen,”</w:t>
      </w:r>
      <w:r>
        <w:rPr>
          <w:spacing w:val="-15"/>
        </w:rPr>
        <w:t xml:space="preserve"> </w:t>
      </w:r>
      <w:r>
        <w:t>he</w:t>
      </w:r>
      <w:r>
        <w:rPr>
          <w:spacing w:val="-15"/>
        </w:rPr>
        <w:t xml:space="preserve"> </w:t>
      </w:r>
      <w:r>
        <w:t>said,</w:t>
      </w:r>
      <w:r>
        <w:rPr>
          <w:spacing w:val="-15"/>
        </w:rPr>
        <w:t xml:space="preserve"> </w:t>
      </w:r>
      <w:r>
        <w:t>“but</w:t>
      </w:r>
      <w:r>
        <w:rPr>
          <w:spacing w:val="-15"/>
        </w:rPr>
        <w:t xml:space="preserve"> </w:t>
      </w:r>
      <w:r>
        <w:t>the</w:t>
      </w:r>
      <w:r>
        <w:rPr>
          <w:spacing w:val="-15"/>
        </w:rPr>
        <w:t xml:space="preserve"> </w:t>
      </w:r>
      <w:r>
        <w:t>kitchen</w:t>
      </w:r>
      <w:r>
        <w:rPr>
          <w:spacing w:val="-15"/>
        </w:rPr>
        <w:t xml:space="preserve"> </w:t>
      </w:r>
      <w:r>
        <w:t>occupies</w:t>
      </w:r>
      <w:r>
        <w:rPr>
          <w:spacing w:val="-15"/>
        </w:rPr>
        <w:t xml:space="preserve"> </w:t>
      </w:r>
      <w:r>
        <w:t>only</w:t>
      </w:r>
      <w:r>
        <w:rPr>
          <w:spacing w:val="-15"/>
        </w:rPr>
        <w:t xml:space="preserve"> </w:t>
      </w:r>
      <w:r>
        <w:t>the western</w:t>
      </w:r>
      <w:r>
        <w:rPr>
          <w:spacing w:val="-9"/>
        </w:rPr>
        <w:t xml:space="preserve"> </w:t>
      </w:r>
      <w:r>
        <w:t>half</w:t>
      </w:r>
      <w:r>
        <w:rPr>
          <w:spacing w:val="-9"/>
        </w:rPr>
        <w:t xml:space="preserve"> </w:t>
      </w:r>
      <w:r>
        <w:t>of</w:t>
      </w:r>
      <w:r>
        <w:rPr>
          <w:spacing w:val="-9"/>
        </w:rPr>
        <w:t xml:space="preserve"> </w:t>
      </w:r>
      <w:r>
        <w:t>the</w:t>
      </w:r>
      <w:r>
        <w:rPr>
          <w:spacing w:val="-10"/>
        </w:rPr>
        <w:t xml:space="preserve"> </w:t>
      </w:r>
      <w:r>
        <w:t>ground</w:t>
      </w:r>
      <w:r>
        <w:rPr>
          <w:spacing w:val="-9"/>
        </w:rPr>
        <w:t xml:space="preserve"> </w:t>
      </w:r>
      <w:r>
        <w:t>floor;</w:t>
      </w:r>
      <w:r>
        <w:rPr>
          <w:spacing w:val="-9"/>
        </w:rPr>
        <w:t xml:space="preserve"> </w:t>
      </w:r>
      <w:r>
        <w:t>in</w:t>
      </w:r>
      <w:r>
        <w:rPr>
          <w:spacing w:val="-10"/>
        </w:rPr>
        <w:t xml:space="preserve"> </w:t>
      </w:r>
      <w:r>
        <w:t>the</w:t>
      </w:r>
      <w:r>
        <w:rPr>
          <w:spacing w:val="-9"/>
        </w:rPr>
        <w:t xml:space="preserve"> </w:t>
      </w:r>
      <w:r>
        <w:t>other</w:t>
      </w:r>
      <w:r>
        <w:rPr>
          <w:spacing w:val="-10"/>
        </w:rPr>
        <w:t xml:space="preserve"> </w:t>
      </w:r>
      <w:r>
        <w:t>half</w:t>
      </w:r>
      <w:r>
        <w:rPr>
          <w:spacing w:val="-10"/>
        </w:rPr>
        <w:t xml:space="preserve"> </w:t>
      </w:r>
      <w:r>
        <w:t>is</w:t>
      </w:r>
      <w:r>
        <w:rPr>
          <w:spacing w:val="-10"/>
        </w:rPr>
        <w:t xml:space="preserve"> </w:t>
      </w:r>
      <w:r>
        <w:t>the</w:t>
      </w:r>
      <w:r>
        <w:rPr>
          <w:spacing w:val="-9"/>
        </w:rPr>
        <w:t xml:space="preserve"> </w:t>
      </w:r>
      <w:r>
        <w:t>refectory.</w:t>
      </w:r>
      <w:r>
        <w:rPr>
          <w:spacing w:val="-10"/>
        </w:rPr>
        <w:t xml:space="preserve"> </w:t>
      </w:r>
      <w:r>
        <w:t>And</w:t>
      </w:r>
      <w:r>
        <w:rPr>
          <w:spacing w:val="-9"/>
        </w:rPr>
        <w:t xml:space="preserve"> </w:t>
      </w:r>
      <w:r>
        <w:t>at</w:t>
      </w:r>
      <w:r>
        <w:rPr>
          <w:spacing w:val="-11"/>
        </w:rPr>
        <w:t xml:space="preserve"> </w:t>
      </w:r>
      <w:r>
        <w:t>the</w:t>
      </w:r>
      <w:r>
        <w:rPr>
          <w:spacing w:val="-9"/>
        </w:rPr>
        <w:t xml:space="preserve"> </w:t>
      </w:r>
      <w:r>
        <w:t>south</w:t>
      </w:r>
      <w:r>
        <w:rPr>
          <w:spacing w:val="-9"/>
        </w:rPr>
        <w:t xml:space="preserve"> </w:t>
      </w:r>
      <w:r>
        <w:t>entrance,</w:t>
      </w:r>
      <w:r>
        <w:rPr>
          <w:spacing w:val="-10"/>
        </w:rPr>
        <w:t xml:space="preserve"> </w:t>
      </w:r>
      <w:r>
        <w:t>which you</w:t>
      </w:r>
      <w:r>
        <w:rPr>
          <w:spacing w:val="-8"/>
        </w:rPr>
        <w:t xml:space="preserve"> </w:t>
      </w:r>
      <w:r>
        <w:t>reach</w:t>
      </w:r>
      <w:r>
        <w:rPr>
          <w:spacing w:val="-8"/>
        </w:rPr>
        <w:t xml:space="preserve"> </w:t>
      </w:r>
      <w:r>
        <w:t>from</w:t>
      </w:r>
      <w:r>
        <w:rPr>
          <w:spacing w:val="-8"/>
        </w:rPr>
        <w:t xml:space="preserve"> </w:t>
      </w:r>
      <w:r>
        <w:t>behind</w:t>
      </w:r>
      <w:r>
        <w:rPr>
          <w:spacing w:val="-8"/>
        </w:rPr>
        <w:t xml:space="preserve"> </w:t>
      </w:r>
      <w:r>
        <w:t>the</w:t>
      </w:r>
      <w:r>
        <w:rPr>
          <w:spacing w:val="-7"/>
        </w:rPr>
        <w:t xml:space="preserve"> </w:t>
      </w:r>
      <w:r>
        <w:t>choir</w:t>
      </w:r>
      <w:r>
        <w:rPr>
          <w:spacing w:val="-8"/>
        </w:rPr>
        <w:t xml:space="preserve"> </w:t>
      </w:r>
      <w:r>
        <w:t>in</w:t>
      </w:r>
      <w:r>
        <w:rPr>
          <w:spacing w:val="-8"/>
        </w:rPr>
        <w:t xml:space="preserve"> </w:t>
      </w:r>
      <w:r>
        <w:t>the</w:t>
      </w:r>
      <w:r>
        <w:rPr>
          <w:spacing w:val="-7"/>
        </w:rPr>
        <w:t xml:space="preserve"> </w:t>
      </w:r>
      <w:r>
        <w:t>church,</w:t>
      </w:r>
      <w:r>
        <w:rPr>
          <w:spacing w:val="-8"/>
        </w:rPr>
        <w:t xml:space="preserve"> </w:t>
      </w:r>
      <w:r>
        <w:t>there</w:t>
      </w:r>
      <w:r>
        <w:rPr>
          <w:spacing w:val="-7"/>
        </w:rPr>
        <w:t xml:space="preserve"> </w:t>
      </w:r>
      <w:r>
        <w:t>are</w:t>
      </w:r>
      <w:r>
        <w:rPr>
          <w:spacing w:val="-7"/>
        </w:rPr>
        <w:t xml:space="preserve"> </w:t>
      </w:r>
      <w:r>
        <w:t>two</w:t>
      </w:r>
      <w:r>
        <w:rPr>
          <w:spacing w:val="-8"/>
        </w:rPr>
        <w:t xml:space="preserve"> </w:t>
      </w:r>
      <w:r>
        <w:t>other</w:t>
      </w:r>
      <w:r>
        <w:rPr>
          <w:spacing w:val="-8"/>
        </w:rPr>
        <w:t xml:space="preserve"> </w:t>
      </w:r>
      <w:r>
        <w:t>doors</w:t>
      </w:r>
      <w:r>
        <w:rPr>
          <w:spacing w:val="-7"/>
        </w:rPr>
        <w:t xml:space="preserve"> </w:t>
      </w:r>
      <w:r>
        <w:t>leading</w:t>
      </w:r>
      <w:r>
        <w:rPr>
          <w:spacing w:val="-7"/>
        </w:rPr>
        <w:t xml:space="preserve"> </w:t>
      </w:r>
      <w:r>
        <w:t>to</w:t>
      </w:r>
      <w:r>
        <w:rPr>
          <w:spacing w:val="-8"/>
        </w:rPr>
        <w:t xml:space="preserve"> </w:t>
      </w:r>
      <w:r>
        <w:t>the</w:t>
      </w:r>
      <w:r>
        <w:rPr>
          <w:spacing w:val="-7"/>
        </w:rPr>
        <w:t xml:space="preserve"> </w:t>
      </w:r>
      <w:r>
        <w:t>kitchen</w:t>
      </w:r>
      <w:r>
        <w:rPr>
          <w:spacing w:val="-8"/>
        </w:rPr>
        <w:t xml:space="preserve"> </w:t>
      </w:r>
      <w:r>
        <w:t xml:space="preserve">and the refectory. But we can go in here, because from the kitchen we can then go on through to the </w:t>
      </w:r>
      <w:r>
        <w:rPr>
          <w:spacing w:val="-2"/>
        </w:rPr>
        <w:t>refectory.”</w:t>
      </w:r>
    </w:p>
    <w:p w14:paraId="30FC668A" w14:textId="77777777" w:rsidR="00565177" w:rsidRDefault="00FF66D4">
      <w:pPr>
        <w:pStyle w:val="BodyText"/>
        <w:spacing w:line="235" w:lineRule="auto"/>
        <w:ind w:right="512"/>
      </w:pPr>
      <w:r>
        <w:t>As I entered the vast kitchen, I</w:t>
      </w:r>
      <w:r>
        <w:t xml:space="preserve"> realized that the entire height of the Aedificium enclosed an </w:t>
      </w:r>
      <w:r>
        <w:rPr>
          <w:spacing w:val="-2"/>
        </w:rPr>
        <w:t>octagonal</w:t>
      </w:r>
      <w:r>
        <w:rPr>
          <w:spacing w:val="-11"/>
        </w:rPr>
        <w:t xml:space="preserve"> </w:t>
      </w:r>
      <w:r>
        <w:rPr>
          <w:spacing w:val="-2"/>
        </w:rPr>
        <w:t>court;</w:t>
      </w:r>
      <w:r>
        <w:rPr>
          <w:spacing w:val="-10"/>
        </w:rPr>
        <w:t xml:space="preserve"> </w:t>
      </w:r>
      <w:r>
        <w:rPr>
          <w:spacing w:val="-2"/>
        </w:rPr>
        <w:t>I</w:t>
      </w:r>
      <w:r>
        <w:rPr>
          <w:spacing w:val="-10"/>
        </w:rPr>
        <w:t xml:space="preserve"> </w:t>
      </w:r>
      <w:r>
        <w:rPr>
          <w:spacing w:val="-2"/>
        </w:rPr>
        <w:t>understood</w:t>
      </w:r>
      <w:r>
        <w:rPr>
          <w:spacing w:val="-10"/>
        </w:rPr>
        <w:t xml:space="preserve"> </w:t>
      </w:r>
      <w:r>
        <w:rPr>
          <w:spacing w:val="-2"/>
        </w:rPr>
        <w:t>later</w:t>
      </w:r>
      <w:r>
        <w:rPr>
          <w:spacing w:val="-10"/>
        </w:rPr>
        <w:t xml:space="preserve"> </w:t>
      </w:r>
      <w:r>
        <w:rPr>
          <w:spacing w:val="-2"/>
        </w:rPr>
        <w:t>that</w:t>
      </w:r>
      <w:r>
        <w:rPr>
          <w:spacing w:val="-10"/>
        </w:rPr>
        <w:t xml:space="preserve"> </w:t>
      </w:r>
      <w:r>
        <w:rPr>
          <w:spacing w:val="-2"/>
        </w:rPr>
        <w:t>this</w:t>
      </w:r>
      <w:r>
        <w:rPr>
          <w:spacing w:val="-11"/>
        </w:rPr>
        <w:t xml:space="preserve"> </w:t>
      </w:r>
      <w:r>
        <w:rPr>
          <w:spacing w:val="-2"/>
        </w:rPr>
        <w:t>was</w:t>
      </w:r>
      <w:r>
        <w:rPr>
          <w:spacing w:val="-10"/>
        </w:rPr>
        <w:t xml:space="preserve"> </w:t>
      </w:r>
      <w:r>
        <w:rPr>
          <w:spacing w:val="-2"/>
        </w:rPr>
        <w:t>a</w:t>
      </w:r>
      <w:r>
        <w:rPr>
          <w:spacing w:val="-11"/>
        </w:rPr>
        <w:t xml:space="preserve"> </w:t>
      </w:r>
      <w:r>
        <w:rPr>
          <w:spacing w:val="-2"/>
        </w:rPr>
        <w:t>kind</w:t>
      </w:r>
      <w:r>
        <w:rPr>
          <w:spacing w:val="-10"/>
        </w:rPr>
        <w:t xml:space="preserve"> </w:t>
      </w:r>
      <w:r>
        <w:rPr>
          <w:spacing w:val="-2"/>
        </w:rPr>
        <w:t>of</w:t>
      </w:r>
      <w:r>
        <w:rPr>
          <w:spacing w:val="-10"/>
        </w:rPr>
        <w:t xml:space="preserve"> </w:t>
      </w:r>
      <w:r>
        <w:rPr>
          <w:spacing w:val="-2"/>
        </w:rPr>
        <w:t>huge</w:t>
      </w:r>
      <w:r>
        <w:rPr>
          <w:spacing w:val="-11"/>
        </w:rPr>
        <w:t xml:space="preserve"> </w:t>
      </w:r>
      <w:r>
        <w:rPr>
          <w:spacing w:val="-2"/>
        </w:rPr>
        <w:t>well,</w:t>
      </w:r>
      <w:r>
        <w:rPr>
          <w:spacing w:val="-11"/>
        </w:rPr>
        <w:t xml:space="preserve"> </w:t>
      </w:r>
      <w:r>
        <w:rPr>
          <w:spacing w:val="-2"/>
        </w:rPr>
        <w:t>without</w:t>
      </w:r>
      <w:r>
        <w:rPr>
          <w:spacing w:val="-12"/>
        </w:rPr>
        <w:t xml:space="preserve"> </w:t>
      </w:r>
      <w:r>
        <w:rPr>
          <w:spacing w:val="-2"/>
        </w:rPr>
        <w:t>any</w:t>
      </w:r>
      <w:r>
        <w:rPr>
          <w:spacing w:val="-10"/>
        </w:rPr>
        <w:t xml:space="preserve"> </w:t>
      </w:r>
      <w:r>
        <w:rPr>
          <w:spacing w:val="-2"/>
        </w:rPr>
        <w:t>access,</w:t>
      </w:r>
      <w:r>
        <w:rPr>
          <w:spacing w:val="-10"/>
        </w:rPr>
        <w:t xml:space="preserve"> </w:t>
      </w:r>
      <w:r>
        <w:rPr>
          <w:spacing w:val="-2"/>
        </w:rPr>
        <w:t>onto</w:t>
      </w:r>
      <w:r>
        <w:rPr>
          <w:spacing w:val="-10"/>
        </w:rPr>
        <w:t xml:space="preserve"> </w:t>
      </w:r>
      <w:r>
        <w:rPr>
          <w:spacing w:val="-2"/>
        </w:rPr>
        <w:t xml:space="preserve">which, </w:t>
      </w:r>
      <w:r>
        <w:t>at</w:t>
      </w:r>
      <w:r>
        <w:rPr>
          <w:spacing w:val="-5"/>
        </w:rPr>
        <w:t xml:space="preserve"> </w:t>
      </w:r>
      <w:r>
        <w:t>each</w:t>
      </w:r>
      <w:r>
        <w:rPr>
          <w:spacing w:val="-5"/>
        </w:rPr>
        <w:t xml:space="preserve"> </w:t>
      </w:r>
      <w:r>
        <w:t>floor,</w:t>
      </w:r>
      <w:r>
        <w:rPr>
          <w:spacing w:val="-5"/>
        </w:rPr>
        <w:t xml:space="preserve"> </w:t>
      </w:r>
      <w:r>
        <w:t>opened</w:t>
      </w:r>
      <w:r>
        <w:rPr>
          <w:spacing w:val="-5"/>
        </w:rPr>
        <w:t xml:space="preserve"> </w:t>
      </w:r>
      <w:r>
        <w:t>broad</w:t>
      </w:r>
      <w:r>
        <w:rPr>
          <w:spacing w:val="-5"/>
        </w:rPr>
        <w:t xml:space="preserve"> </w:t>
      </w:r>
      <w:r>
        <w:t>windows,</w:t>
      </w:r>
      <w:r>
        <w:rPr>
          <w:spacing w:val="-5"/>
        </w:rPr>
        <w:t xml:space="preserve"> </w:t>
      </w:r>
      <w:r>
        <w:t>like</w:t>
      </w:r>
      <w:r>
        <w:rPr>
          <w:spacing w:val="-5"/>
        </w:rPr>
        <w:t xml:space="preserve"> </w:t>
      </w:r>
      <w:r>
        <w:t>the</w:t>
      </w:r>
      <w:r>
        <w:rPr>
          <w:spacing w:val="-7"/>
        </w:rPr>
        <w:t xml:space="preserve"> </w:t>
      </w:r>
      <w:r>
        <w:t>ones</w:t>
      </w:r>
      <w:r>
        <w:rPr>
          <w:spacing w:val="-5"/>
        </w:rPr>
        <w:t xml:space="preserve"> </w:t>
      </w:r>
      <w:r>
        <w:t>on</w:t>
      </w:r>
      <w:r>
        <w:rPr>
          <w:spacing w:val="-5"/>
        </w:rPr>
        <w:t xml:space="preserve"> </w:t>
      </w:r>
      <w:r>
        <w:t>the</w:t>
      </w:r>
      <w:r>
        <w:rPr>
          <w:spacing w:val="-5"/>
        </w:rPr>
        <w:t xml:space="preserve"> </w:t>
      </w:r>
      <w:r>
        <w:t>exterior.</w:t>
      </w:r>
      <w:r>
        <w:rPr>
          <w:spacing w:val="-5"/>
        </w:rPr>
        <w:t xml:space="preserve"> </w:t>
      </w:r>
      <w:r>
        <w:t>The</w:t>
      </w:r>
      <w:r>
        <w:rPr>
          <w:spacing w:val="-5"/>
        </w:rPr>
        <w:t xml:space="preserve"> </w:t>
      </w:r>
      <w:r>
        <w:t>kitchen</w:t>
      </w:r>
      <w:r>
        <w:rPr>
          <w:spacing w:val="-5"/>
        </w:rPr>
        <w:t xml:space="preserve"> </w:t>
      </w:r>
      <w:r>
        <w:t>was</w:t>
      </w:r>
      <w:r>
        <w:rPr>
          <w:spacing w:val="-5"/>
        </w:rPr>
        <w:t xml:space="preserve"> </w:t>
      </w:r>
      <w:r>
        <w:t>a</w:t>
      </w:r>
      <w:r>
        <w:rPr>
          <w:spacing w:val="-7"/>
        </w:rPr>
        <w:t xml:space="preserve"> </w:t>
      </w:r>
      <w:r>
        <w:t>vast</w:t>
      </w:r>
      <w:r>
        <w:rPr>
          <w:spacing w:val="-5"/>
        </w:rPr>
        <w:t xml:space="preserve"> </w:t>
      </w:r>
      <w:r>
        <w:t>smoke- filled entrance hall, where many servants were already busy preparing the food for supper. On a great</w:t>
      </w:r>
      <w:r>
        <w:rPr>
          <w:spacing w:val="-7"/>
        </w:rPr>
        <w:t xml:space="preserve"> </w:t>
      </w:r>
      <w:r>
        <w:t>table</w:t>
      </w:r>
      <w:r>
        <w:rPr>
          <w:spacing w:val="-7"/>
        </w:rPr>
        <w:t xml:space="preserve"> </w:t>
      </w:r>
      <w:r>
        <w:t>two</w:t>
      </w:r>
      <w:r>
        <w:rPr>
          <w:spacing w:val="-9"/>
        </w:rPr>
        <w:t xml:space="preserve"> </w:t>
      </w:r>
      <w:r>
        <w:t>of</w:t>
      </w:r>
      <w:r>
        <w:rPr>
          <w:spacing w:val="-7"/>
        </w:rPr>
        <w:t xml:space="preserve"> </w:t>
      </w:r>
      <w:r>
        <w:t>them</w:t>
      </w:r>
      <w:r>
        <w:rPr>
          <w:spacing w:val="-9"/>
        </w:rPr>
        <w:t xml:space="preserve"> </w:t>
      </w:r>
      <w:r>
        <w:t>were</w:t>
      </w:r>
      <w:r>
        <w:rPr>
          <w:spacing w:val="-7"/>
        </w:rPr>
        <w:t xml:space="preserve"> </w:t>
      </w:r>
      <w:r>
        <w:t>making</w:t>
      </w:r>
      <w:r>
        <w:rPr>
          <w:spacing w:val="-9"/>
        </w:rPr>
        <w:t xml:space="preserve"> </w:t>
      </w:r>
      <w:r>
        <w:t>a</w:t>
      </w:r>
      <w:r>
        <w:rPr>
          <w:spacing w:val="-8"/>
        </w:rPr>
        <w:t xml:space="preserve"> </w:t>
      </w:r>
      <w:r>
        <w:t>pie</w:t>
      </w:r>
      <w:r>
        <w:rPr>
          <w:spacing w:val="-7"/>
        </w:rPr>
        <w:t xml:space="preserve"> </w:t>
      </w:r>
      <w:r>
        <w:t>of</w:t>
      </w:r>
      <w:r>
        <w:rPr>
          <w:spacing w:val="-7"/>
        </w:rPr>
        <w:t xml:space="preserve"> </w:t>
      </w:r>
      <w:r>
        <w:t>greens,</w:t>
      </w:r>
      <w:r>
        <w:rPr>
          <w:spacing w:val="-7"/>
        </w:rPr>
        <w:t xml:space="preserve"> </w:t>
      </w:r>
      <w:r>
        <w:t>barley,</w:t>
      </w:r>
      <w:r>
        <w:rPr>
          <w:spacing w:val="-9"/>
        </w:rPr>
        <w:t xml:space="preserve"> </w:t>
      </w:r>
      <w:r>
        <w:t>oats,</w:t>
      </w:r>
      <w:r>
        <w:rPr>
          <w:spacing w:val="-7"/>
        </w:rPr>
        <w:t xml:space="preserve"> </w:t>
      </w:r>
      <w:r>
        <w:t>and</w:t>
      </w:r>
      <w:r>
        <w:rPr>
          <w:spacing w:val="-9"/>
        </w:rPr>
        <w:t xml:space="preserve"> </w:t>
      </w:r>
      <w:r>
        <w:t>rye,</w:t>
      </w:r>
      <w:r>
        <w:rPr>
          <w:spacing w:val="-11"/>
        </w:rPr>
        <w:t xml:space="preserve"> </w:t>
      </w:r>
      <w:r>
        <w:t>chopping</w:t>
      </w:r>
      <w:r>
        <w:rPr>
          <w:spacing w:val="-8"/>
        </w:rPr>
        <w:t xml:space="preserve"> </w:t>
      </w:r>
      <w:r>
        <w:t>turnips,</w:t>
      </w:r>
      <w:r>
        <w:rPr>
          <w:spacing w:val="-8"/>
        </w:rPr>
        <w:t xml:space="preserve"> </w:t>
      </w:r>
      <w:r>
        <w:t>cress, radishes, and carrots. Nearby, another cook had jus</w:t>
      </w:r>
      <w:r>
        <w:t xml:space="preserve">t finished poaching some fish in a mixture of </w:t>
      </w:r>
      <w:r>
        <w:rPr>
          <w:spacing w:val="-2"/>
        </w:rPr>
        <w:t>wine</w:t>
      </w:r>
      <w:r>
        <w:rPr>
          <w:spacing w:val="-12"/>
        </w:rPr>
        <w:t xml:space="preserve"> </w:t>
      </w:r>
      <w:r>
        <w:rPr>
          <w:spacing w:val="-2"/>
        </w:rPr>
        <w:t>and</w:t>
      </w:r>
      <w:r>
        <w:rPr>
          <w:spacing w:val="-12"/>
        </w:rPr>
        <w:t xml:space="preserve"> </w:t>
      </w:r>
      <w:r>
        <w:rPr>
          <w:spacing w:val="-2"/>
        </w:rPr>
        <w:t>water,</w:t>
      </w:r>
      <w:r>
        <w:rPr>
          <w:spacing w:val="-12"/>
        </w:rPr>
        <w:t xml:space="preserve"> </w:t>
      </w:r>
      <w:r>
        <w:rPr>
          <w:spacing w:val="-2"/>
        </w:rPr>
        <w:t>and</w:t>
      </w:r>
      <w:r>
        <w:rPr>
          <w:spacing w:val="-12"/>
        </w:rPr>
        <w:t xml:space="preserve"> </w:t>
      </w:r>
      <w:r>
        <w:rPr>
          <w:spacing w:val="-2"/>
        </w:rPr>
        <w:t>was</w:t>
      </w:r>
      <w:r>
        <w:rPr>
          <w:spacing w:val="-12"/>
        </w:rPr>
        <w:t xml:space="preserve"> </w:t>
      </w:r>
      <w:r>
        <w:rPr>
          <w:spacing w:val="-2"/>
        </w:rPr>
        <w:t>covering</w:t>
      </w:r>
      <w:r>
        <w:rPr>
          <w:spacing w:val="-12"/>
        </w:rPr>
        <w:t xml:space="preserve"> </w:t>
      </w:r>
      <w:r>
        <w:rPr>
          <w:spacing w:val="-2"/>
        </w:rPr>
        <w:t>them</w:t>
      </w:r>
      <w:r>
        <w:rPr>
          <w:spacing w:val="-12"/>
        </w:rPr>
        <w:t xml:space="preserve"> </w:t>
      </w:r>
      <w:r>
        <w:rPr>
          <w:spacing w:val="-2"/>
        </w:rPr>
        <w:t>with</w:t>
      </w:r>
      <w:r>
        <w:rPr>
          <w:spacing w:val="-12"/>
        </w:rPr>
        <w:t xml:space="preserve"> </w:t>
      </w:r>
      <w:r>
        <w:rPr>
          <w:spacing w:val="-2"/>
        </w:rPr>
        <w:t>a</w:t>
      </w:r>
      <w:r>
        <w:rPr>
          <w:spacing w:val="-12"/>
        </w:rPr>
        <w:t xml:space="preserve"> </w:t>
      </w:r>
      <w:r>
        <w:rPr>
          <w:spacing w:val="-2"/>
        </w:rPr>
        <w:t>sauce</w:t>
      </w:r>
      <w:r>
        <w:rPr>
          <w:spacing w:val="-13"/>
        </w:rPr>
        <w:t xml:space="preserve"> </w:t>
      </w:r>
      <w:r>
        <w:rPr>
          <w:spacing w:val="-2"/>
        </w:rPr>
        <w:t>of</w:t>
      </w:r>
      <w:r>
        <w:rPr>
          <w:spacing w:val="-13"/>
        </w:rPr>
        <w:t xml:space="preserve"> </w:t>
      </w:r>
      <w:r>
        <w:rPr>
          <w:spacing w:val="-2"/>
        </w:rPr>
        <w:t>sage,</w:t>
      </w:r>
      <w:r>
        <w:rPr>
          <w:spacing w:val="-12"/>
        </w:rPr>
        <w:t xml:space="preserve"> </w:t>
      </w:r>
      <w:r>
        <w:rPr>
          <w:spacing w:val="-2"/>
        </w:rPr>
        <w:t>parsley,</w:t>
      </w:r>
      <w:r>
        <w:rPr>
          <w:spacing w:val="-12"/>
        </w:rPr>
        <w:t xml:space="preserve"> </w:t>
      </w:r>
      <w:r>
        <w:rPr>
          <w:spacing w:val="-2"/>
        </w:rPr>
        <w:t>thyme,</w:t>
      </w:r>
      <w:r>
        <w:rPr>
          <w:spacing w:val="-11"/>
        </w:rPr>
        <w:t xml:space="preserve"> </w:t>
      </w:r>
      <w:r>
        <w:rPr>
          <w:spacing w:val="-2"/>
        </w:rPr>
        <w:t>garlic,</w:t>
      </w:r>
      <w:r>
        <w:rPr>
          <w:spacing w:val="-12"/>
        </w:rPr>
        <w:t xml:space="preserve"> </w:t>
      </w:r>
      <w:r>
        <w:rPr>
          <w:spacing w:val="-2"/>
        </w:rPr>
        <w:t>pepper,</w:t>
      </w:r>
      <w:r>
        <w:rPr>
          <w:spacing w:val="-12"/>
        </w:rPr>
        <w:t xml:space="preserve"> </w:t>
      </w:r>
      <w:r>
        <w:rPr>
          <w:spacing w:val="-2"/>
        </w:rPr>
        <w:t>and</w:t>
      </w:r>
      <w:r>
        <w:rPr>
          <w:spacing w:val="-12"/>
        </w:rPr>
        <w:t xml:space="preserve"> </w:t>
      </w:r>
      <w:r>
        <w:rPr>
          <w:spacing w:val="-2"/>
        </w:rPr>
        <w:t>salt.</w:t>
      </w:r>
    </w:p>
    <w:p w14:paraId="30FC668B" w14:textId="77777777" w:rsidR="00565177" w:rsidRDefault="00FF66D4">
      <w:pPr>
        <w:pStyle w:val="BodyText"/>
        <w:spacing w:line="235" w:lineRule="auto"/>
        <w:ind w:right="512"/>
      </w:pPr>
      <w:r>
        <w:rPr>
          <w:spacing w:val="-2"/>
        </w:rPr>
        <w:t>Beneath</w:t>
      </w:r>
      <w:r>
        <w:rPr>
          <w:spacing w:val="-7"/>
        </w:rPr>
        <w:t xml:space="preserve"> </w:t>
      </w:r>
      <w:r>
        <w:rPr>
          <w:spacing w:val="-2"/>
        </w:rPr>
        <w:t>the</w:t>
      </w:r>
      <w:r>
        <w:rPr>
          <w:spacing w:val="-8"/>
        </w:rPr>
        <w:t xml:space="preserve"> </w:t>
      </w:r>
      <w:r>
        <w:rPr>
          <w:spacing w:val="-2"/>
        </w:rPr>
        <w:t>west</w:t>
      </w:r>
      <w:r>
        <w:rPr>
          <w:spacing w:val="-7"/>
        </w:rPr>
        <w:t xml:space="preserve"> </w:t>
      </w:r>
      <w:r>
        <w:rPr>
          <w:spacing w:val="-2"/>
        </w:rPr>
        <w:t>tower</w:t>
      </w:r>
      <w:r>
        <w:rPr>
          <w:spacing w:val="-8"/>
        </w:rPr>
        <w:t xml:space="preserve"> </w:t>
      </w:r>
      <w:r>
        <w:rPr>
          <w:spacing w:val="-2"/>
        </w:rPr>
        <w:t>an</w:t>
      </w:r>
      <w:r>
        <w:rPr>
          <w:spacing w:val="-7"/>
        </w:rPr>
        <w:t xml:space="preserve"> </w:t>
      </w:r>
      <w:r>
        <w:rPr>
          <w:spacing w:val="-2"/>
        </w:rPr>
        <w:t>enormous</w:t>
      </w:r>
      <w:r>
        <w:rPr>
          <w:spacing w:val="-7"/>
        </w:rPr>
        <w:t xml:space="preserve"> </w:t>
      </w:r>
      <w:r>
        <w:rPr>
          <w:spacing w:val="-2"/>
        </w:rPr>
        <w:t>oven</w:t>
      </w:r>
      <w:r>
        <w:rPr>
          <w:spacing w:val="-7"/>
        </w:rPr>
        <w:t xml:space="preserve"> </w:t>
      </w:r>
      <w:r>
        <w:rPr>
          <w:spacing w:val="-2"/>
        </w:rPr>
        <w:t>opened,</w:t>
      </w:r>
      <w:r>
        <w:rPr>
          <w:spacing w:val="-8"/>
        </w:rPr>
        <w:t xml:space="preserve"> </w:t>
      </w:r>
      <w:r>
        <w:rPr>
          <w:spacing w:val="-2"/>
        </w:rPr>
        <w:t>for</w:t>
      </w:r>
      <w:r>
        <w:rPr>
          <w:spacing w:val="-7"/>
        </w:rPr>
        <w:t xml:space="preserve"> </w:t>
      </w:r>
      <w:r>
        <w:rPr>
          <w:spacing w:val="-2"/>
        </w:rPr>
        <w:t>baking</w:t>
      </w:r>
      <w:r>
        <w:rPr>
          <w:spacing w:val="-7"/>
        </w:rPr>
        <w:t xml:space="preserve"> </w:t>
      </w:r>
      <w:r>
        <w:rPr>
          <w:spacing w:val="-2"/>
        </w:rPr>
        <w:t>bread;</w:t>
      </w:r>
      <w:r>
        <w:rPr>
          <w:spacing w:val="-7"/>
        </w:rPr>
        <w:t xml:space="preserve"> </w:t>
      </w:r>
      <w:r>
        <w:rPr>
          <w:spacing w:val="-2"/>
        </w:rPr>
        <w:t>it</w:t>
      </w:r>
      <w:r>
        <w:rPr>
          <w:spacing w:val="-9"/>
        </w:rPr>
        <w:t xml:space="preserve"> </w:t>
      </w:r>
      <w:r>
        <w:rPr>
          <w:spacing w:val="-2"/>
        </w:rPr>
        <w:t>was</w:t>
      </w:r>
      <w:r>
        <w:rPr>
          <w:spacing w:val="-9"/>
        </w:rPr>
        <w:t xml:space="preserve"> </w:t>
      </w:r>
      <w:r>
        <w:rPr>
          <w:spacing w:val="-2"/>
        </w:rPr>
        <w:t>already</w:t>
      </w:r>
      <w:r>
        <w:rPr>
          <w:spacing w:val="-7"/>
        </w:rPr>
        <w:t xml:space="preserve"> </w:t>
      </w:r>
      <w:r>
        <w:rPr>
          <w:spacing w:val="-2"/>
        </w:rPr>
        <w:t>flashing</w:t>
      </w:r>
      <w:r>
        <w:rPr>
          <w:spacing w:val="-9"/>
        </w:rPr>
        <w:t xml:space="preserve"> </w:t>
      </w:r>
      <w:r>
        <w:rPr>
          <w:spacing w:val="-2"/>
        </w:rPr>
        <w:t xml:space="preserve">with </w:t>
      </w:r>
      <w:r>
        <w:t>reddish flames. In the south tower there was an</w:t>
      </w:r>
      <w:r>
        <w:rPr>
          <w:spacing w:val="-2"/>
        </w:rPr>
        <w:t xml:space="preserve"> </w:t>
      </w:r>
      <w:r>
        <w:t>immense fireplace,</w:t>
      </w:r>
      <w:r>
        <w:rPr>
          <w:spacing w:val="-2"/>
        </w:rPr>
        <w:t xml:space="preserve"> </w:t>
      </w:r>
      <w:r>
        <w:t>where</w:t>
      </w:r>
      <w:r>
        <w:rPr>
          <w:spacing w:val="-2"/>
        </w:rPr>
        <w:t xml:space="preserve"> </w:t>
      </w:r>
      <w:r>
        <w:t>great pots</w:t>
      </w:r>
      <w:r>
        <w:rPr>
          <w:spacing w:val="-1"/>
        </w:rPr>
        <w:t xml:space="preserve"> </w:t>
      </w:r>
      <w:r>
        <w:t>were boiling and spits were turning. Through the door that opened onto the barnyard behind the church, the swineherds</w:t>
      </w:r>
      <w:r>
        <w:rPr>
          <w:spacing w:val="-5"/>
        </w:rPr>
        <w:t xml:space="preserve"> </w:t>
      </w:r>
      <w:r>
        <w:t>were</w:t>
      </w:r>
      <w:r>
        <w:rPr>
          <w:spacing w:val="-6"/>
        </w:rPr>
        <w:t xml:space="preserve"> </w:t>
      </w:r>
      <w:r>
        <w:t>entering</w:t>
      </w:r>
      <w:r>
        <w:rPr>
          <w:spacing w:val="-6"/>
        </w:rPr>
        <w:t xml:space="preserve"> </w:t>
      </w:r>
      <w:r>
        <w:t>at</w:t>
      </w:r>
      <w:r>
        <w:rPr>
          <w:spacing w:val="-4"/>
        </w:rPr>
        <w:t xml:space="preserve"> </w:t>
      </w:r>
      <w:r>
        <w:t>that,</w:t>
      </w:r>
      <w:r>
        <w:rPr>
          <w:spacing w:val="-7"/>
        </w:rPr>
        <w:t xml:space="preserve"> </w:t>
      </w:r>
      <w:r>
        <w:t>moment,</w:t>
      </w:r>
      <w:r>
        <w:rPr>
          <w:spacing w:val="-4"/>
        </w:rPr>
        <w:t xml:space="preserve"> </w:t>
      </w:r>
      <w:r>
        <w:t>carrying</w:t>
      </w:r>
      <w:r>
        <w:rPr>
          <w:spacing w:val="-4"/>
        </w:rPr>
        <w:t xml:space="preserve"> </w:t>
      </w:r>
      <w:r>
        <w:t>the</w:t>
      </w:r>
      <w:r>
        <w:rPr>
          <w:spacing w:val="-4"/>
        </w:rPr>
        <w:t xml:space="preserve"> </w:t>
      </w:r>
      <w:r>
        <w:t>meat</w:t>
      </w:r>
      <w:r>
        <w:rPr>
          <w:spacing w:val="-4"/>
        </w:rPr>
        <w:t xml:space="preserve"> </w:t>
      </w:r>
      <w:r>
        <w:t>of</w:t>
      </w:r>
      <w:r>
        <w:rPr>
          <w:spacing w:val="-4"/>
        </w:rPr>
        <w:t xml:space="preserve"> </w:t>
      </w:r>
      <w:r>
        <w:t>th</w:t>
      </w:r>
      <w:r>
        <w:t>e</w:t>
      </w:r>
      <w:r>
        <w:rPr>
          <w:spacing w:val="-6"/>
        </w:rPr>
        <w:t xml:space="preserve"> </w:t>
      </w:r>
      <w:r>
        <w:t>slaughtered</w:t>
      </w:r>
      <w:r>
        <w:rPr>
          <w:spacing w:val="-4"/>
        </w:rPr>
        <w:t xml:space="preserve"> </w:t>
      </w:r>
      <w:r>
        <w:t>pigs.</w:t>
      </w:r>
      <w:r>
        <w:rPr>
          <w:spacing w:val="-6"/>
        </w:rPr>
        <w:t xml:space="preserve"> </w:t>
      </w:r>
      <w:r>
        <w:t>We</w:t>
      </w:r>
      <w:r>
        <w:rPr>
          <w:spacing w:val="-7"/>
        </w:rPr>
        <w:t xml:space="preserve"> </w:t>
      </w:r>
      <w:r>
        <w:t>went</w:t>
      </w:r>
      <w:r>
        <w:rPr>
          <w:spacing w:val="-4"/>
        </w:rPr>
        <w:t xml:space="preserve"> </w:t>
      </w:r>
      <w:r>
        <w:t>out through</w:t>
      </w:r>
      <w:r>
        <w:rPr>
          <w:spacing w:val="-4"/>
        </w:rPr>
        <w:t xml:space="preserve"> </w:t>
      </w:r>
      <w:r>
        <w:t>that</w:t>
      </w:r>
      <w:r>
        <w:rPr>
          <w:spacing w:val="-1"/>
        </w:rPr>
        <w:t xml:space="preserve"> </w:t>
      </w:r>
      <w:r>
        <w:t>same</w:t>
      </w:r>
      <w:r>
        <w:rPr>
          <w:spacing w:val="-3"/>
        </w:rPr>
        <w:t xml:space="preserve"> </w:t>
      </w:r>
      <w:r>
        <w:t>door</w:t>
      </w:r>
      <w:r>
        <w:rPr>
          <w:spacing w:val="-4"/>
        </w:rPr>
        <w:t xml:space="preserve"> </w:t>
      </w:r>
      <w:r>
        <w:t>and</w:t>
      </w:r>
      <w:r>
        <w:rPr>
          <w:spacing w:val="-4"/>
        </w:rPr>
        <w:t xml:space="preserve"> </w:t>
      </w:r>
      <w:r>
        <w:t>found</w:t>
      </w:r>
      <w:r>
        <w:rPr>
          <w:spacing w:val="-4"/>
        </w:rPr>
        <w:t xml:space="preserve"> </w:t>
      </w:r>
      <w:r>
        <w:t>ourselves</w:t>
      </w:r>
      <w:r>
        <w:rPr>
          <w:spacing w:val="-4"/>
        </w:rPr>
        <w:t xml:space="preserve"> </w:t>
      </w:r>
      <w:r>
        <w:t>in</w:t>
      </w:r>
      <w:r>
        <w:rPr>
          <w:spacing w:val="-4"/>
        </w:rPr>
        <w:t xml:space="preserve"> </w:t>
      </w:r>
      <w:r>
        <w:t>the yard,</w:t>
      </w:r>
      <w:r>
        <w:rPr>
          <w:spacing w:val="-3"/>
        </w:rPr>
        <w:t xml:space="preserve"> </w:t>
      </w:r>
      <w:r>
        <w:t>at</w:t>
      </w:r>
      <w:r>
        <w:rPr>
          <w:spacing w:val="-3"/>
        </w:rPr>
        <w:t xml:space="preserve"> </w:t>
      </w:r>
      <w:r>
        <w:t>the</w:t>
      </w:r>
      <w:r>
        <w:rPr>
          <w:spacing w:val="-3"/>
        </w:rPr>
        <w:t xml:space="preserve"> </w:t>
      </w:r>
      <w:r>
        <w:t>far</w:t>
      </w:r>
      <w:r>
        <w:rPr>
          <w:spacing w:val="-4"/>
        </w:rPr>
        <w:t xml:space="preserve"> </w:t>
      </w:r>
      <w:r>
        <w:t>eastern</w:t>
      </w:r>
      <w:r>
        <w:rPr>
          <w:spacing w:val="-3"/>
        </w:rPr>
        <w:t xml:space="preserve"> </w:t>
      </w:r>
      <w:r>
        <w:t>end</w:t>
      </w:r>
      <w:r>
        <w:rPr>
          <w:spacing w:val="-3"/>
        </w:rPr>
        <w:t xml:space="preserve"> </w:t>
      </w:r>
      <w:r>
        <w:t>of</w:t>
      </w:r>
      <w:r>
        <w:rPr>
          <w:spacing w:val="-4"/>
        </w:rPr>
        <w:t xml:space="preserve"> </w:t>
      </w:r>
      <w:r>
        <w:t>the</w:t>
      </w:r>
      <w:r>
        <w:rPr>
          <w:spacing w:val="-3"/>
        </w:rPr>
        <w:t xml:space="preserve"> </w:t>
      </w:r>
      <w:r>
        <w:t>plain,</w:t>
      </w:r>
      <w:r>
        <w:rPr>
          <w:spacing w:val="-3"/>
        </w:rPr>
        <w:t xml:space="preserve"> </w:t>
      </w:r>
      <w:r>
        <w:t xml:space="preserve">against </w:t>
      </w:r>
      <w:r>
        <w:rPr>
          <w:spacing w:val="-2"/>
        </w:rPr>
        <w:t>the</w:t>
      </w:r>
      <w:r>
        <w:rPr>
          <w:spacing w:val="-13"/>
        </w:rPr>
        <w:t xml:space="preserve"> </w:t>
      </w:r>
      <w:r>
        <w:rPr>
          <w:spacing w:val="-2"/>
        </w:rPr>
        <w:t>walls,</w:t>
      </w:r>
      <w:r>
        <w:rPr>
          <w:spacing w:val="-13"/>
        </w:rPr>
        <w:t xml:space="preserve"> </w:t>
      </w:r>
      <w:r>
        <w:rPr>
          <w:spacing w:val="-2"/>
        </w:rPr>
        <w:t>where</w:t>
      </w:r>
      <w:r>
        <w:rPr>
          <w:spacing w:val="-13"/>
        </w:rPr>
        <w:t xml:space="preserve"> </w:t>
      </w:r>
      <w:r>
        <w:rPr>
          <w:spacing w:val="-2"/>
        </w:rPr>
        <w:t>there</w:t>
      </w:r>
      <w:r>
        <w:rPr>
          <w:spacing w:val="-13"/>
        </w:rPr>
        <w:t xml:space="preserve"> </w:t>
      </w:r>
      <w:r>
        <w:rPr>
          <w:spacing w:val="-2"/>
        </w:rPr>
        <w:t>were</w:t>
      </w:r>
      <w:r>
        <w:rPr>
          <w:spacing w:val="-13"/>
        </w:rPr>
        <w:t xml:space="preserve"> </w:t>
      </w:r>
      <w:r>
        <w:rPr>
          <w:spacing w:val="-2"/>
        </w:rPr>
        <w:t>many</w:t>
      </w:r>
      <w:r>
        <w:rPr>
          <w:spacing w:val="-12"/>
        </w:rPr>
        <w:t xml:space="preserve"> </w:t>
      </w:r>
      <w:r>
        <w:rPr>
          <w:spacing w:val="-2"/>
        </w:rPr>
        <w:t>buildings.</w:t>
      </w:r>
      <w:r>
        <w:rPr>
          <w:spacing w:val="-13"/>
        </w:rPr>
        <w:t xml:space="preserve"> </w:t>
      </w:r>
      <w:r>
        <w:rPr>
          <w:spacing w:val="-2"/>
        </w:rPr>
        <w:t>Severinus</w:t>
      </w:r>
      <w:r>
        <w:rPr>
          <w:spacing w:val="-13"/>
        </w:rPr>
        <w:t xml:space="preserve"> </w:t>
      </w:r>
      <w:r>
        <w:rPr>
          <w:spacing w:val="-2"/>
        </w:rPr>
        <w:t>explained</w:t>
      </w:r>
      <w:r>
        <w:rPr>
          <w:spacing w:val="-13"/>
        </w:rPr>
        <w:t xml:space="preserve"> </w:t>
      </w:r>
      <w:r>
        <w:rPr>
          <w:spacing w:val="-2"/>
        </w:rPr>
        <w:t>to</w:t>
      </w:r>
      <w:r>
        <w:rPr>
          <w:spacing w:val="-13"/>
        </w:rPr>
        <w:t xml:space="preserve"> </w:t>
      </w:r>
      <w:r>
        <w:rPr>
          <w:spacing w:val="-2"/>
        </w:rPr>
        <w:t>me</w:t>
      </w:r>
      <w:r>
        <w:rPr>
          <w:spacing w:val="-12"/>
        </w:rPr>
        <w:t xml:space="preserve"> </w:t>
      </w:r>
      <w:r>
        <w:rPr>
          <w:spacing w:val="-2"/>
        </w:rPr>
        <w:t>that</w:t>
      </w:r>
      <w:r>
        <w:rPr>
          <w:spacing w:val="-13"/>
        </w:rPr>
        <w:t xml:space="preserve"> </w:t>
      </w:r>
      <w:r>
        <w:rPr>
          <w:spacing w:val="-2"/>
        </w:rPr>
        <w:t>the</w:t>
      </w:r>
      <w:r>
        <w:rPr>
          <w:spacing w:val="-13"/>
        </w:rPr>
        <w:t xml:space="preserve"> </w:t>
      </w:r>
      <w:r>
        <w:rPr>
          <w:spacing w:val="-2"/>
        </w:rPr>
        <w:t>first</w:t>
      </w:r>
      <w:r>
        <w:rPr>
          <w:spacing w:val="-13"/>
        </w:rPr>
        <w:t xml:space="preserve"> </w:t>
      </w:r>
      <w:r>
        <w:rPr>
          <w:spacing w:val="-2"/>
        </w:rPr>
        <w:t>was</w:t>
      </w:r>
      <w:r>
        <w:rPr>
          <w:spacing w:val="-12"/>
        </w:rPr>
        <w:t xml:space="preserve"> </w:t>
      </w:r>
      <w:r>
        <w:rPr>
          <w:spacing w:val="-2"/>
        </w:rPr>
        <w:t>the</w:t>
      </w:r>
      <w:r>
        <w:rPr>
          <w:spacing w:val="-13"/>
        </w:rPr>
        <w:t xml:space="preserve"> </w:t>
      </w:r>
      <w:r>
        <w:rPr>
          <w:spacing w:val="-2"/>
        </w:rPr>
        <w:t>series</w:t>
      </w:r>
      <w:r>
        <w:rPr>
          <w:spacing w:val="-12"/>
        </w:rPr>
        <w:t xml:space="preserve"> </w:t>
      </w:r>
      <w:r>
        <w:rPr>
          <w:spacing w:val="-2"/>
        </w:rPr>
        <w:t xml:space="preserve">of </w:t>
      </w:r>
      <w:r>
        <w:t>barns,</w:t>
      </w:r>
      <w:r>
        <w:rPr>
          <w:spacing w:val="-10"/>
        </w:rPr>
        <w:t xml:space="preserve"> </w:t>
      </w:r>
      <w:r>
        <w:t>then</w:t>
      </w:r>
      <w:r>
        <w:rPr>
          <w:spacing w:val="-10"/>
        </w:rPr>
        <w:t xml:space="preserve"> </w:t>
      </w:r>
      <w:r>
        <w:t>there</w:t>
      </w:r>
      <w:r>
        <w:rPr>
          <w:spacing w:val="-10"/>
        </w:rPr>
        <w:t xml:space="preserve"> </w:t>
      </w:r>
      <w:r>
        <w:t>stood</w:t>
      </w:r>
      <w:r>
        <w:rPr>
          <w:spacing w:val="-9"/>
        </w:rPr>
        <w:t xml:space="preserve"> </w:t>
      </w:r>
      <w:r>
        <w:t>the</w:t>
      </w:r>
      <w:r>
        <w:rPr>
          <w:spacing w:val="-10"/>
        </w:rPr>
        <w:t xml:space="preserve"> </w:t>
      </w:r>
      <w:r>
        <w:t>horses’</w:t>
      </w:r>
      <w:r>
        <w:rPr>
          <w:spacing w:val="-10"/>
        </w:rPr>
        <w:t xml:space="preserve"> </w:t>
      </w:r>
      <w:r>
        <w:t>stables,</w:t>
      </w:r>
      <w:r>
        <w:rPr>
          <w:spacing w:val="-10"/>
        </w:rPr>
        <w:t xml:space="preserve"> </w:t>
      </w:r>
      <w:r>
        <w:t>then</w:t>
      </w:r>
      <w:r>
        <w:rPr>
          <w:spacing w:val="-13"/>
        </w:rPr>
        <w:t xml:space="preserve"> </w:t>
      </w:r>
      <w:r>
        <w:t>those</w:t>
      </w:r>
      <w:r>
        <w:rPr>
          <w:spacing w:val="-10"/>
        </w:rPr>
        <w:t xml:space="preserve"> </w:t>
      </w:r>
      <w:r>
        <w:t>for</w:t>
      </w:r>
      <w:r>
        <w:rPr>
          <w:spacing w:val="-10"/>
        </w:rPr>
        <w:t xml:space="preserve"> </w:t>
      </w:r>
      <w:r>
        <w:t>the</w:t>
      </w:r>
      <w:r>
        <w:rPr>
          <w:spacing w:val="-10"/>
        </w:rPr>
        <w:t xml:space="preserve"> </w:t>
      </w:r>
      <w:r>
        <w:t>oxen,</w:t>
      </w:r>
      <w:r>
        <w:rPr>
          <w:spacing w:val="-10"/>
        </w:rPr>
        <w:t xml:space="preserve"> </w:t>
      </w:r>
      <w:r>
        <w:t>and</w:t>
      </w:r>
      <w:r>
        <w:rPr>
          <w:spacing w:val="-10"/>
        </w:rPr>
        <w:t xml:space="preserve"> </w:t>
      </w:r>
      <w:r>
        <w:t>then</w:t>
      </w:r>
      <w:r>
        <w:rPr>
          <w:spacing w:val="-10"/>
        </w:rPr>
        <w:t xml:space="preserve"> </w:t>
      </w:r>
      <w:r>
        <w:t>chicken</w:t>
      </w:r>
      <w:r>
        <w:rPr>
          <w:spacing w:val="-10"/>
        </w:rPr>
        <w:t xml:space="preserve"> </w:t>
      </w:r>
      <w:r>
        <w:t>coops,</w:t>
      </w:r>
      <w:r>
        <w:rPr>
          <w:spacing w:val="-10"/>
        </w:rPr>
        <w:t xml:space="preserve"> </w:t>
      </w:r>
      <w:r>
        <w:t>and</w:t>
      </w:r>
      <w:r>
        <w:rPr>
          <w:spacing w:val="-10"/>
        </w:rPr>
        <w:t xml:space="preserve"> </w:t>
      </w:r>
      <w:r>
        <w:t>the covered</w:t>
      </w:r>
      <w:r>
        <w:rPr>
          <w:spacing w:val="-15"/>
        </w:rPr>
        <w:t xml:space="preserve"> </w:t>
      </w:r>
      <w:r>
        <w:t>yard</w:t>
      </w:r>
      <w:r>
        <w:rPr>
          <w:spacing w:val="-15"/>
        </w:rPr>
        <w:t xml:space="preserve"> </w:t>
      </w:r>
      <w:r>
        <w:t>for</w:t>
      </w:r>
      <w:r>
        <w:rPr>
          <w:spacing w:val="-15"/>
        </w:rPr>
        <w:t xml:space="preserve"> </w:t>
      </w:r>
      <w:r>
        <w:t>the</w:t>
      </w:r>
      <w:r>
        <w:rPr>
          <w:spacing w:val="-14"/>
        </w:rPr>
        <w:t xml:space="preserve"> </w:t>
      </w:r>
      <w:r>
        <w:t>sheep.</w:t>
      </w:r>
      <w:r>
        <w:rPr>
          <w:spacing w:val="-15"/>
        </w:rPr>
        <w:t xml:space="preserve"> </w:t>
      </w:r>
      <w:r>
        <w:t>Outside</w:t>
      </w:r>
      <w:r>
        <w:rPr>
          <w:spacing w:val="-15"/>
        </w:rPr>
        <w:t xml:space="preserve"> </w:t>
      </w:r>
      <w:r>
        <w:t>the</w:t>
      </w:r>
      <w:r>
        <w:rPr>
          <w:spacing w:val="-14"/>
        </w:rPr>
        <w:t xml:space="preserve"> </w:t>
      </w:r>
      <w:r>
        <w:t>pigpens,</w:t>
      </w:r>
      <w:r>
        <w:rPr>
          <w:spacing w:val="-15"/>
        </w:rPr>
        <w:t xml:space="preserve"> </w:t>
      </w:r>
      <w:r>
        <w:t>swineherds</w:t>
      </w:r>
      <w:r>
        <w:rPr>
          <w:spacing w:val="-15"/>
        </w:rPr>
        <w:t xml:space="preserve"> </w:t>
      </w:r>
      <w:r>
        <w:t>were</w:t>
      </w:r>
      <w:r>
        <w:rPr>
          <w:spacing w:val="-15"/>
        </w:rPr>
        <w:t xml:space="preserve"> </w:t>
      </w:r>
      <w:r>
        <w:t>stirring</w:t>
      </w:r>
      <w:r>
        <w:rPr>
          <w:spacing w:val="-14"/>
        </w:rPr>
        <w:t xml:space="preserve"> </w:t>
      </w:r>
      <w:r>
        <w:t>a</w:t>
      </w:r>
      <w:r>
        <w:rPr>
          <w:spacing w:val="-15"/>
        </w:rPr>
        <w:t xml:space="preserve"> </w:t>
      </w:r>
      <w:r>
        <w:t>great</w:t>
      </w:r>
      <w:r>
        <w:rPr>
          <w:spacing w:val="-15"/>
        </w:rPr>
        <w:t xml:space="preserve"> </w:t>
      </w:r>
      <w:r>
        <w:t>jarful</w:t>
      </w:r>
      <w:r>
        <w:rPr>
          <w:spacing w:val="-14"/>
        </w:rPr>
        <w:t xml:space="preserve"> </w:t>
      </w:r>
      <w:r>
        <w:t>of</w:t>
      </w:r>
      <w:r>
        <w:rPr>
          <w:spacing w:val="-15"/>
        </w:rPr>
        <w:t xml:space="preserve"> </w:t>
      </w:r>
      <w:r>
        <w:t>the</w:t>
      </w:r>
      <w:r>
        <w:rPr>
          <w:spacing w:val="-15"/>
        </w:rPr>
        <w:t xml:space="preserve"> </w:t>
      </w:r>
      <w:r>
        <w:t xml:space="preserve">blood </w:t>
      </w:r>
      <w:r>
        <w:rPr>
          <w:spacing w:val="-2"/>
        </w:rPr>
        <w:t>of</w:t>
      </w:r>
      <w:r>
        <w:rPr>
          <w:spacing w:val="-11"/>
        </w:rPr>
        <w:t xml:space="preserve"> </w:t>
      </w:r>
      <w:r>
        <w:rPr>
          <w:spacing w:val="-2"/>
        </w:rPr>
        <w:t>the</w:t>
      </w:r>
      <w:r>
        <w:rPr>
          <w:spacing w:val="-11"/>
        </w:rPr>
        <w:t xml:space="preserve"> </w:t>
      </w:r>
      <w:r>
        <w:rPr>
          <w:spacing w:val="-2"/>
        </w:rPr>
        <w:t>freshly</w:t>
      </w:r>
      <w:r>
        <w:rPr>
          <w:spacing w:val="-11"/>
        </w:rPr>
        <w:t xml:space="preserve"> </w:t>
      </w:r>
      <w:r>
        <w:rPr>
          <w:spacing w:val="-2"/>
        </w:rPr>
        <w:t>slaughtered</w:t>
      </w:r>
      <w:r>
        <w:rPr>
          <w:spacing w:val="-11"/>
        </w:rPr>
        <w:t xml:space="preserve"> </w:t>
      </w:r>
      <w:r>
        <w:rPr>
          <w:spacing w:val="-2"/>
        </w:rPr>
        <w:t>pigs,</w:t>
      </w:r>
      <w:r>
        <w:rPr>
          <w:spacing w:val="-11"/>
        </w:rPr>
        <w:t xml:space="preserve"> </w:t>
      </w:r>
      <w:r>
        <w:rPr>
          <w:spacing w:val="-2"/>
        </w:rPr>
        <w:t>to</w:t>
      </w:r>
      <w:r>
        <w:rPr>
          <w:spacing w:val="-11"/>
        </w:rPr>
        <w:t xml:space="preserve"> </w:t>
      </w:r>
      <w:r>
        <w:rPr>
          <w:spacing w:val="-2"/>
        </w:rPr>
        <w:t>keep</w:t>
      </w:r>
      <w:r>
        <w:rPr>
          <w:spacing w:val="-11"/>
        </w:rPr>
        <w:t xml:space="preserve"> </w:t>
      </w:r>
      <w:r>
        <w:rPr>
          <w:spacing w:val="-2"/>
        </w:rPr>
        <w:t>it</w:t>
      </w:r>
      <w:r>
        <w:rPr>
          <w:spacing w:val="-11"/>
        </w:rPr>
        <w:t xml:space="preserve"> </w:t>
      </w:r>
      <w:r>
        <w:rPr>
          <w:spacing w:val="-2"/>
        </w:rPr>
        <w:t>from</w:t>
      </w:r>
      <w:r>
        <w:rPr>
          <w:spacing w:val="-11"/>
        </w:rPr>
        <w:t xml:space="preserve"> </w:t>
      </w:r>
      <w:r>
        <w:rPr>
          <w:spacing w:val="-2"/>
        </w:rPr>
        <w:t>coagulating.</w:t>
      </w:r>
      <w:r>
        <w:rPr>
          <w:spacing w:val="-11"/>
        </w:rPr>
        <w:t xml:space="preserve"> </w:t>
      </w:r>
      <w:r>
        <w:rPr>
          <w:spacing w:val="-2"/>
        </w:rPr>
        <w:t>If</w:t>
      </w:r>
      <w:r>
        <w:rPr>
          <w:spacing w:val="-11"/>
        </w:rPr>
        <w:t xml:space="preserve"> </w:t>
      </w:r>
      <w:r>
        <w:rPr>
          <w:spacing w:val="-2"/>
        </w:rPr>
        <w:t>it</w:t>
      </w:r>
      <w:r>
        <w:rPr>
          <w:spacing w:val="-11"/>
        </w:rPr>
        <w:t xml:space="preserve"> </w:t>
      </w:r>
      <w:r>
        <w:rPr>
          <w:spacing w:val="-2"/>
        </w:rPr>
        <w:t>was</w:t>
      </w:r>
      <w:r>
        <w:rPr>
          <w:spacing w:val="-11"/>
        </w:rPr>
        <w:t xml:space="preserve"> </w:t>
      </w:r>
      <w:r>
        <w:rPr>
          <w:spacing w:val="-2"/>
        </w:rPr>
        <w:t>stirred</w:t>
      </w:r>
      <w:r>
        <w:rPr>
          <w:spacing w:val="-11"/>
        </w:rPr>
        <w:t xml:space="preserve"> </w:t>
      </w:r>
      <w:r>
        <w:rPr>
          <w:spacing w:val="-2"/>
        </w:rPr>
        <w:t>properly</w:t>
      </w:r>
      <w:r>
        <w:rPr>
          <w:spacing w:val="-11"/>
        </w:rPr>
        <w:t xml:space="preserve"> </w:t>
      </w:r>
      <w:r>
        <w:rPr>
          <w:spacing w:val="-2"/>
        </w:rPr>
        <w:t>and</w:t>
      </w:r>
      <w:r>
        <w:rPr>
          <w:spacing w:val="-11"/>
        </w:rPr>
        <w:t xml:space="preserve"> </w:t>
      </w:r>
      <w:r>
        <w:rPr>
          <w:spacing w:val="-2"/>
        </w:rPr>
        <w:t>promptly,</w:t>
      </w:r>
      <w:r>
        <w:rPr>
          <w:spacing w:val="-11"/>
        </w:rPr>
        <w:t xml:space="preserve"> </w:t>
      </w:r>
      <w:r>
        <w:rPr>
          <w:spacing w:val="-2"/>
        </w:rPr>
        <w:t xml:space="preserve">it </w:t>
      </w:r>
      <w:r>
        <w:t>would remain liquid for the next few days, thanks to the cold climate, and then they would make blood puddings from it.</w:t>
      </w:r>
    </w:p>
    <w:p w14:paraId="30FC668C" w14:textId="77777777" w:rsidR="00565177" w:rsidRDefault="00FF66D4">
      <w:pPr>
        <w:pStyle w:val="BodyText"/>
        <w:spacing w:line="235" w:lineRule="auto"/>
        <w:ind w:right="511"/>
      </w:pPr>
      <w:r>
        <w:t>We</w:t>
      </w:r>
      <w:r>
        <w:rPr>
          <w:spacing w:val="-5"/>
        </w:rPr>
        <w:t xml:space="preserve"> </w:t>
      </w:r>
      <w:r>
        <w:t>re-entered</w:t>
      </w:r>
      <w:r>
        <w:rPr>
          <w:spacing w:val="-5"/>
        </w:rPr>
        <w:t xml:space="preserve"> </w:t>
      </w:r>
      <w:r>
        <w:t>the</w:t>
      </w:r>
      <w:r>
        <w:rPr>
          <w:spacing w:val="-5"/>
        </w:rPr>
        <w:t xml:space="preserve"> </w:t>
      </w:r>
      <w:r>
        <w:t>Aedificium</w:t>
      </w:r>
      <w:r>
        <w:rPr>
          <w:spacing w:val="-5"/>
        </w:rPr>
        <w:t xml:space="preserve"> </w:t>
      </w:r>
      <w:r>
        <w:t>and</w:t>
      </w:r>
      <w:r>
        <w:rPr>
          <w:spacing w:val="-5"/>
        </w:rPr>
        <w:t xml:space="preserve"> </w:t>
      </w:r>
      <w:r>
        <w:t>cast</w:t>
      </w:r>
      <w:r>
        <w:rPr>
          <w:spacing w:val="-6"/>
        </w:rPr>
        <w:t xml:space="preserve"> </w:t>
      </w:r>
      <w:r>
        <w:t>a</w:t>
      </w:r>
      <w:r>
        <w:rPr>
          <w:spacing w:val="-5"/>
        </w:rPr>
        <w:t xml:space="preserve"> </w:t>
      </w:r>
      <w:r>
        <w:t>quick</w:t>
      </w:r>
      <w:r>
        <w:rPr>
          <w:spacing w:val="-7"/>
        </w:rPr>
        <w:t xml:space="preserve"> </w:t>
      </w:r>
      <w:r>
        <w:t>glance</w:t>
      </w:r>
      <w:r>
        <w:rPr>
          <w:spacing w:val="-5"/>
        </w:rPr>
        <w:t xml:space="preserve"> </w:t>
      </w:r>
      <w:r>
        <w:t>at</w:t>
      </w:r>
      <w:r>
        <w:rPr>
          <w:spacing w:val="-5"/>
        </w:rPr>
        <w:t xml:space="preserve"> </w:t>
      </w:r>
      <w:r>
        <w:t>the</w:t>
      </w:r>
      <w:r>
        <w:rPr>
          <w:spacing w:val="-5"/>
        </w:rPr>
        <w:t xml:space="preserve"> </w:t>
      </w:r>
      <w:r>
        <w:t>refectory</w:t>
      </w:r>
      <w:r>
        <w:rPr>
          <w:spacing w:val="-5"/>
        </w:rPr>
        <w:t xml:space="preserve"> </w:t>
      </w:r>
      <w:r>
        <w:t>as</w:t>
      </w:r>
      <w:r>
        <w:rPr>
          <w:spacing w:val="-7"/>
        </w:rPr>
        <w:t xml:space="preserve"> </w:t>
      </w:r>
      <w:r>
        <w:t>we</w:t>
      </w:r>
      <w:r>
        <w:rPr>
          <w:spacing w:val="-5"/>
        </w:rPr>
        <w:t xml:space="preserve"> </w:t>
      </w:r>
      <w:r>
        <w:t>crossed</w:t>
      </w:r>
      <w:r>
        <w:rPr>
          <w:spacing w:val="-5"/>
        </w:rPr>
        <w:t xml:space="preserve"> </w:t>
      </w:r>
      <w:r>
        <w:t>it,</w:t>
      </w:r>
      <w:r>
        <w:rPr>
          <w:spacing w:val="-5"/>
        </w:rPr>
        <w:t xml:space="preserve"> </w:t>
      </w:r>
      <w:r>
        <w:t>heading toward the east tower. Of</w:t>
      </w:r>
      <w:r>
        <w:rPr>
          <w:spacing w:val="-2"/>
        </w:rPr>
        <w:t xml:space="preserve"> </w:t>
      </w:r>
      <w:r>
        <w:t>the two towers between</w:t>
      </w:r>
      <w:r>
        <w:rPr>
          <w:spacing w:val="-1"/>
        </w:rPr>
        <w:t xml:space="preserve"> </w:t>
      </w:r>
      <w:r>
        <w:t>which the refectory extended, the northern one housed</w:t>
      </w:r>
      <w:r>
        <w:rPr>
          <w:spacing w:val="-3"/>
        </w:rPr>
        <w:t xml:space="preserve"> </w:t>
      </w:r>
      <w:r>
        <w:t>a</w:t>
      </w:r>
      <w:r>
        <w:rPr>
          <w:spacing w:val="-3"/>
        </w:rPr>
        <w:t xml:space="preserve"> </w:t>
      </w:r>
      <w:r>
        <w:t>fireplace,</w:t>
      </w:r>
      <w:r>
        <w:rPr>
          <w:spacing w:val="-2"/>
        </w:rPr>
        <w:t xml:space="preserve"> </w:t>
      </w:r>
      <w:r>
        <w:t>the</w:t>
      </w:r>
      <w:r>
        <w:rPr>
          <w:spacing w:val="-2"/>
        </w:rPr>
        <w:t xml:space="preserve"> </w:t>
      </w:r>
      <w:r>
        <w:t>other</w:t>
      </w:r>
      <w:r>
        <w:rPr>
          <w:spacing w:val="-3"/>
        </w:rPr>
        <w:t xml:space="preserve"> </w:t>
      </w:r>
      <w:r>
        <w:t>a</w:t>
      </w:r>
      <w:r>
        <w:rPr>
          <w:spacing w:val="-3"/>
        </w:rPr>
        <w:t xml:space="preserve"> </w:t>
      </w:r>
      <w:r>
        <w:t>circular</w:t>
      </w:r>
      <w:r>
        <w:rPr>
          <w:spacing w:val="-4"/>
        </w:rPr>
        <w:t xml:space="preserve"> </w:t>
      </w:r>
      <w:r>
        <w:t>staircase</w:t>
      </w:r>
      <w:r>
        <w:rPr>
          <w:spacing w:val="-3"/>
        </w:rPr>
        <w:t xml:space="preserve"> </w:t>
      </w:r>
      <w:r>
        <w:t>that</w:t>
      </w:r>
      <w:r>
        <w:rPr>
          <w:spacing w:val="-3"/>
        </w:rPr>
        <w:t xml:space="preserve"> </w:t>
      </w:r>
      <w:r>
        <w:t>led</w:t>
      </w:r>
      <w:r>
        <w:rPr>
          <w:spacing w:val="-3"/>
        </w:rPr>
        <w:t xml:space="preserve"> </w:t>
      </w:r>
      <w:r>
        <w:t>to</w:t>
      </w:r>
      <w:r>
        <w:rPr>
          <w:spacing w:val="-3"/>
        </w:rPr>
        <w:t xml:space="preserve"> </w:t>
      </w:r>
      <w:r>
        <w:t>the</w:t>
      </w:r>
      <w:r>
        <w:rPr>
          <w:spacing w:val="-3"/>
        </w:rPr>
        <w:t xml:space="preserve"> </w:t>
      </w:r>
      <w:r>
        <w:t>scriptorium,</w:t>
      </w:r>
      <w:r>
        <w:rPr>
          <w:spacing w:val="-2"/>
        </w:rPr>
        <w:t xml:space="preserve"> </w:t>
      </w:r>
      <w:r>
        <w:t>on</w:t>
      </w:r>
      <w:r>
        <w:rPr>
          <w:spacing w:val="-3"/>
        </w:rPr>
        <w:t xml:space="preserve"> </w:t>
      </w:r>
      <w:r>
        <w:t>the</w:t>
      </w:r>
      <w:r>
        <w:rPr>
          <w:spacing w:val="-3"/>
        </w:rPr>
        <w:t xml:space="preserve"> </w:t>
      </w:r>
      <w:r>
        <w:t>floor</w:t>
      </w:r>
      <w:r>
        <w:rPr>
          <w:spacing w:val="-3"/>
        </w:rPr>
        <w:t xml:space="preserve"> </w:t>
      </w:r>
      <w:r>
        <w:t>above.</w:t>
      </w:r>
      <w:r>
        <w:rPr>
          <w:spacing w:val="-3"/>
        </w:rPr>
        <w:t xml:space="preserve"> </w:t>
      </w:r>
      <w:r>
        <w:t>By this</w:t>
      </w:r>
      <w:r>
        <w:rPr>
          <w:spacing w:val="-11"/>
        </w:rPr>
        <w:t xml:space="preserve"> </w:t>
      </w:r>
      <w:r>
        <w:t>staircase</w:t>
      </w:r>
      <w:r>
        <w:rPr>
          <w:spacing w:val="-10"/>
        </w:rPr>
        <w:t xml:space="preserve"> </w:t>
      </w:r>
      <w:r>
        <w:t>the</w:t>
      </w:r>
      <w:r>
        <w:rPr>
          <w:spacing w:val="-10"/>
        </w:rPr>
        <w:t xml:space="preserve"> </w:t>
      </w:r>
      <w:r>
        <w:t>monks</w:t>
      </w:r>
      <w:r>
        <w:rPr>
          <w:spacing w:val="-9"/>
        </w:rPr>
        <w:t xml:space="preserve"> </w:t>
      </w:r>
      <w:r>
        <w:t>went</w:t>
      </w:r>
      <w:r>
        <w:rPr>
          <w:spacing w:val="-10"/>
        </w:rPr>
        <w:t xml:space="preserve"> </w:t>
      </w:r>
      <w:r>
        <w:t>up</w:t>
      </w:r>
      <w:r>
        <w:rPr>
          <w:spacing w:val="-11"/>
        </w:rPr>
        <w:t xml:space="preserve"> </w:t>
      </w:r>
      <w:r>
        <w:t>to</w:t>
      </w:r>
      <w:r>
        <w:rPr>
          <w:spacing w:val="-11"/>
        </w:rPr>
        <w:t xml:space="preserve"> </w:t>
      </w:r>
      <w:r>
        <w:t>their</w:t>
      </w:r>
      <w:r>
        <w:rPr>
          <w:spacing w:val="-11"/>
        </w:rPr>
        <w:t xml:space="preserve"> </w:t>
      </w:r>
      <w:r>
        <w:t>work</w:t>
      </w:r>
      <w:r>
        <w:rPr>
          <w:spacing w:val="-11"/>
        </w:rPr>
        <w:t xml:space="preserve"> </w:t>
      </w:r>
      <w:r>
        <w:t>ev</w:t>
      </w:r>
      <w:r>
        <w:t>ery</w:t>
      </w:r>
      <w:r>
        <w:rPr>
          <w:spacing w:val="-10"/>
        </w:rPr>
        <w:t xml:space="preserve"> </w:t>
      </w:r>
      <w:r>
        <w:t>day,</w:t>
      </w:r>
      <w:r>
        <w:rPr>
          <w:spacing w:val="-10"/>
        </w:rPr>
        <w:t xml:space="preserve"> </w:t>
      </w:r>
      <w:r>
        <w:t>or</w:t>
      </w:r>
      <w:r>
        <w:rPr>
          <w:spacing w:val="-11"/>
        </w:rPr>
        <w:t xml:space="preserve"> </w:t>
      </w:r>
      <w:r>
        <w:t>else</w:t>
      </w:r>
      <w:r>
        <w:rPr>
          <w:spacing w:val="-10"/>
        </w:rPr>
        <w:t xml:space="preserve"> </w:t>
      </w:r>
      <w:r>
        <w:t>they</w:t>
      </w:r>
      <w:r>
        <w:rPr>
          <w:spacing w:val="-10"/>
        </w:rPr>
        <w:t xml:space="preserve"> </w:t>
      </w:r>
      <w:r>
        <w:t>used</w:t>
      </w:r>
      <w:r>
        <w:rPr>
          <w:spacing w:val="-11"/>
        </w:rPr>
        <w:t xml:space="preserve"> </w:t>
      </w:r>
      <w:r>
        <w:t>the</w:t>
      </w:r>
      <w:r>
        <w:rPr>
          <w:spacing w:val="-10"/>
        </w:rPr>
        <w:t xml:space="preserve"> </w:t>
      </w:r>
      <w:r>
        <w:t>other</w:t>
      </w:r>
      <w:r>
        <w:rPr>
          <w:spacing w:val="-11"/>
        </w:rPr>
        <w:t xml:space="preserve"> </w:t>
      </w:r>
      <w:r>
        <w:t>two</w:t>
      </w:r>
      <w:r>
        <w:rPr>
          <w:spacing w:val="-11"/>
        </w:rPr>
        <w:t xml:space="preserve"> </w:t>
      </w:r>
      <w:r>
        <w:t>staircases, less</w:t>
      </w:r>
      <w:r>
        <w:rPr>
          <w:spacing w:val="-11"/>
        </w:rPr>
        <w:t xml:space="preserve"> </w:t>
      </w:r>
      <w:r>
        <w:t>comfortable</w:t>
      </w:r>
      <w:r>
        <w:rPr>
          <w:spacing w:val="-10"/>
        </w:rPr>
        <w:t xml:space="preserve"> </w:t>
      </w:r>
      <w:r>
        <w:t>but</w:t>
      </w:r>
      <w:r>
        <w:rPr>
          <w:spacing w:val="-10"/>
        </w:rPr>
        <w:t xml:space="preserve"> </w:t>
      </w:r>
      <w:r>
        <w:t>well</w:t>
      </w:r>
      <w:r>
        <w:rPr>
          <w:spacing w:val="-10"/>
        </w:rPr>
        <w:t xml:space="preserve"> </w:t>
      </w:r>
      <w:r>
        <w:t>heated,</w:t>
      </w:r>
      <w:r>
        <w:rPr>
          <w:spacing w:val="-10"/>
        </w:rPr>
        <w:t xml:space="preserve"> </w:t>
      </w:r>
      <w:r>
        <w:t>which</w:t>
      </w:r>
      <w:r>
        <w:rPr>
          <w:spacing w:val="-10"/>
        </w:rPr>
        <w:t xml:space="preserve"> </w:t>
      </w:r>
      <w:r>
        <w:t>rose</w:t>
      </w:r>
      <w:r>
        <w:rPr>
          <w:spacing w:val="-9"/>
        </w:rPr>
        <w:t xml:space="preserve"> </w:t>
      </w:r>
      <w:r>
        <w:t>in</w:t>
      </w:r>
      <w:r>
        <w:rPr>
          <w:spacing w:val="-10"/>
        </w:rPr>
        <w:t xml:space="preserve"> </w:t>
      </w:r>
      <w:r>
        <w:t>spirals</w:t>
      </w:r>
      <w:r>
        <w:rPr>
          <w:spacing w:val="-11"/>
        </w:rPr>
        <w:t xml:space="preserve"> </w:t>
      </w:r>
      <w:r>
        <w:t>inside</w:t>
      </w:r>
      <w:r>
        <w:rPr>
          <w:spacing w:val="-10"/>
        </w:rPr>
        <w:t xml:space="preserve"> </w:t>
      </w:r>
      <w:r>
        <w:t>the</w:t>
      </w:r>
      <w:r>
        <w:rPr>
          <w:spacing w:val="-10"/>
        </w:rPr>
        <w:t xml:space="preserve"> </w:t>
      </w:r>
      <w:r>
        <w:t>fireplace</w:t>
      </w:r>
      <w:r>
        <w:rPr>
          <w:spacing w:val="-10"/>
        </w:rPr>
        <w:t xml:space="preserve"> </w:t>
      </w:r>
      <w:r>
        <w:t>here</w:t>
      </w:r>
      <w:r>
        <w:rPr>
          <w:spacing w:val="-9"/>
        </w:rPr>
        <w:t xml:space="preserve"> </w:t>
      </w:r>
      <w:r>
        <w:t>and</w:t>
      </w:r>
      <w:r>
        <w:rPr>
          <w:spacing w:val="-10"/>
        </w:rPr>
        <w:t xml:space="preserve"> </w:t>
      </w:r>
      <w:r>
        <w:t>inside</w:t>
      </w:r>
      <w:r>
        <w:rPr>
          <w:spacing w:val="-10"/>
        </w:rPr>
        <w:t xml:space="preserve"> </w:t>
      </w:r>
      <w:r>
        <w:t>the</w:t>
      </w:r>
      <w:r>
        <w:rPr>
          <w:spacing w:val="-10"/>
        </w:rPr>
        <w:t xml:space="preserve"> </w:t>
      </w:r>
      <w:r>
        <w:t>oven in the kitchen.</w:t>
      </w:r>
    </w:p>
    <w:p w14:paraId="30FC668D" w14:textId="77777777" w:rsidR="00565177" w:rsidRDefault="00565177">
      <w:pPr>
        <w:spacing w:line="235" w:lineRule="auto"/>
        <w:sectPr w:rsidR="00565177">
          <w:pgSz w:w="12240" w:h="15840"/>
          <w:pgMar w:top="1340" w:right="920" w:bottom="620" w:left="420" w:header="360" w:footer="426" w:gutter="0"/>
          <w:cols w:space="720"/>
        </w:sectPr>
      </w:pPr>
    </w:p>
    <w:p w14:paraId="30FC668E" w14:textId="77777777" w:rsidR="00565177" w:rsidRDefault="00FF66D4">
      <w:pPr>
        <w:pStyle w:val="BodyText"/>
        <w:spacing w:before="78" w:line="235" w:lineRule="auto"/>
        <w:ind w:left="1019" w:right="512"/>
      </w:pPr>
      <w:r>
        <w:lastRenderedPageBreak/>
        <w:t>William</w:t>
      </w:r>
      <w:r>
        <w:rPr>
          <w:spacing w:val="-15"/>
        </w:rPr>
        <w:t xml:space="preserve"> </w:t>
      </w:r>
      <w:r>
        <w:t>asked</w:t>
      </w:r>
      <w:r>
        <w:rPr>
          <w:spacing w:val="-15"/>
        </w:rPr>
        <w:t xml:space="preserve"> </w:t>
      </w:r>
      <w:r>
        <w:t>whether</w:t>
      </w:r>
      <w:r>
        <w:rPr>
          <w:spacing w:val="-15"/>
        </w:rPr>
        <w:t xml:space="preserve"> </w:t>
      </w:r>
      <w:r>
        <w:t>we</w:t>
      </w:r>
      <w:r>
        <w:rPr>
          <w:spacing w:val="-15"/>
        </w:rPr>
        <w:t xml:space="preserve"> </w:t>
      </w:r>
      <w:r>
        <w:t>would</w:t>
      </w:r>
      <w:r>
        <w:rPr>
          <w:spacing w:val="-15"/>
        </w:rPr>
        <w:t xml:space="preserve"> </w:t>
      </w:r>
      <w:r>
        <w:t>find</w:t>
      </w:r>
      <w:r>
        <w:rPr>
          <w:spacing w:val="-15"/>
        </w:rPr>
        <w:t xml:space="preserve"> </w:t>
      </w:r>
      <w:r>
        <w:t>anyone</w:t>
      </w:r>
      <w:r>
        <w:rPr>
          <w:spacing w:val="-15"/>
        </w:rPr>
        <w:t xml:space="preserve"> </w:t>
      </w:r>
      <w:r>
        <w:t>in</w:t>
      </w:r>
      <w:r>
        <w:rPr>
          <w:spacing w:val="-15"/>
        </w:rPr>
        <w:t xml:space="preserve"> </w:t>
      </w:r>
      <w:r>
        <w:t>the</w:t>
      </w:r>
      <w:r>
        <w:rPr>
          <w:spacing w:val="-15"/>
        </w:rPr>
        <w:t xml:space="preserve"> </w:t>
      </w:r>
      <w:r>
        <w:t>scriptorium,</w:t>
      </w:r>
      <w:r>
        <w:rPr>
          <w:spacing w:val="-15"/>
        </w:rPr>
        <w:t xml:space="preserve"> </w:t>
      </w:r>
      <w:r>
        <w:t>since</w:t>
      </w:r>
      <w:r>
        <w:rPr>
          <w:spacing w:val="-15"/>
        </w:rPr>
        <w:t xml:space="preserve"> </w:t>
      </w:r>
      <w:r>
        <w:t>it</w:t>
      </w:r>
      <w:r>
        <w:rPr>
          <w:spacing w:val="-15"/>
        </w:rPr>
        <w:t xml:space="preserve"> </w:t>
      </w:r>
      <w:r>
        <w:t>was</w:t>
      </w:r>
      <w:r>
        <w:rPr>
          <w:spacing w:val="-15"/>
        </w:rPr>
        <w:t xml:space="preserve"> </w:t>
      </w:r>
      <w:r>
        <w:t>Sunday.</w:t>
      </w:r>
      <w:r>
        <w:rPr>
          <w:spacing w:val="-15"/>
        </w:rPr>
        <w:t xml:space="preserve"> </w:t>
      </w:r>
      <w:r>
        <w:t xml:space="preserve">Severinus </w:t>
      </w:r>
      <w:r>
        <w:rPr>
          <w:spacing w:val="-2"/>
        </w:rPr>
        <w:t>smiled</w:t>
      </w:r>
      <w:r>
        <w:rPr>
          <w:spacing w:val="-7"/>
        </w:rPr>
        <w:t xml:space="preserve"> </w:t>
      </w:r>
      <w:r>
        <w:rPr>
          <w:spacing w:val="-2"/>
        </w:rPr>
        <w:t>and</w:t>
      </w:r>
      <w:r>
        <w:rPr>
          <w:spacing w:val="-7"/>
        </w:rPr>
        <w:t xml:space="preserve"> </w:t>
      </w:r>
      <w:r>
        <w:rPr>
          <w:spacing w:val="-2"/>
        </w:rPr>
        <w:t>said</w:t>
      </w:r>
      <w:r>
        <w:rPr>
          <w:spacing w:val="-7"/>
        </w:rPr>
        <w:t xml:space="preserve"> </w:t>
      </w:r>
      <w:r>
        <w:rPr>
          <w:spacing w:val="-2"/>
        </w:rPr>
        <w:t>that</w:t>
      </w:r>
      <w:r>
        <w:rPr>
          <w:spacing w:val="-7"/>
        </w:rPr>
        <w:t xml:space="preserve"> </w:t>
      </w:r>
      <w:r>
        <w:rPr>
          <w:spacing w:val="-2"/>
        </w:rPr>
        <w:t>work,</w:t>
      </w:r>
      <w:r>
        <w:rPr>
          <w:spacing w:val="-7"/>
        </w:rPr>
        <w:t xml:space="preserve"> </w:t>
      </w:r>
      <w:r>
        <w:rPr>
          <w:spacing w:val="-2"/>
        </w:rPr>
        <w:t>for</w:t>
      </w:r>
      <w:r>
        <w:rPr>
          <w:spacing w:val="-7"/>
        </w:rPr>
        <w:t xml:space="preserve"> </w:t>
      </w:r>
      <w:r>
        <w:rPr>
          <w:spacing w:val="-2"/>
        </w:rPr>
        <w:t>the</w:t>
      </w:r>
      <w:r>
        <w:rPr>
          <w:spacing w:val="-7"/>
        </w:rPr>
        <w:t xml:space="preserve"> </w:t>
      </w:r>
      <w:r>
        <w:rPr>
          <w:spacing w:val="-2"/>
        </w:rPr>
        <w:t>Benedictine</w:t>
      </w:r>
      <w:r>
        <w:rPr>
          <w:spacing w:val="-7"/>
        </w:rPr>
        <w:t xml:space="preserve"> </w:t>
      </w:r>
      <w:r>
        <w:rPr>
          <w:spacing w:val="-2"/>
        </w:rPr>
        <w:t>monk,</w:t>
      </w:r>
      <w:r>
        <w:rPr>
          <w:spacing w:val="-10"/>
        </w:rPr>
        <w:t xml:space="preserve"> </w:t>
      </w:r>
      <w:r>
        <w:rPr>
          <w:spacing w:val="-2"/>
        </w:rPr>
        <w:t>is</w:t>
      </w:r>
      <w:r>
        <w:rPr>
          <w:spacing w:val="-8"/>
        </w:rPr>
        <w:t xml:space="preserve"> </w:t>
      </w:r>
      <w:r>
        <w:rPr>
          <w:spacing w:val="-2"/>
        </w:rPr>
        <w:t>prayer.</w:t>
      </w:r>
      <w:r>
        <w:rPr>
          <w:spacing w:val="-8"/>
        </w:rPr>
        <w:t xml:space="preserve"> </w:t>
      </w:r>
      <w:r>
        <w:rPr>
          <w:spacing w:val="-2"/>
        </w:rPr>
        <w:t>On</w:t>
      </w:r>
      <w:r>
        <w:rPr>
          <w:spacing w:val="-7"/>
        </w:rPr>
        <w:t xml:space="preserve"> </w:t>
      </w:r>
      <w:r>
        <w:rPr>
          <w:spacing w:val="-2"/>
        </w:rPr>
        <w:t>Sunday</w:t>
      </w:r>
      <w:r>
        <w:rPr>
          <w:spacing w:val="-7"/>
        </w:rPr>
        <w:t xml:space="preserve"> </w:t>
      </w:r>
      <w:r>
        <w:rPr>
          <w:spacing w:val="-2"/>
        </w:rPr>
        <w:t>offices</w:t>
      </w:r>
      <w:r>
        <w:rPr>
          <w:spacing w:val="-9"/>
        </w:rPr>
        <w:t xml:space="preserve"> </w:t>
      </w:r>
      <w:r>
        <w:rPr>
          <w:spacing w:val="-2"/>
        </w:rPr>
        <w:t>lasted</w:t>
      </w:r>
      <w:r>
        <w:rPr>
          <w:spacing w:val="-7"/>
        </w:rPr>
        <w:t xml:space="preserve"> </w:t>
      </w:r>
      <w:r>
        <w:rPr>
          <w:spacing w:val="-2"/>
        </w:rPr>
        <w:t>longer,</w:t>
      </w:r>
      <w:r>
        <w:rPr>
          <w:spacing w:val="-7"/>
        </w:rPr>
        <w:t xml:space="preserve"> </w:t>
      </w:r>
      <w:r>
        <w:rPr>
          <w:spacing w:val="-2"/>
        </w:rPr>
        <w:t xml:space="preserve">but </w:t>
      </w:r>
      <w:r>
        <w:t>the monks assigned to work on books still spent some hours up there, usually engaged in fruitful exchanges</w:t>
      </w:r>
      <w:r>
        <w:rPr>
          <w:spacing w:val="-15"/>
        </w:rPr>
        <w:t xml:space="preserve"> </w:t>
      </w:r>
      <w:r>
        <w:t>of</w:t>
      </w:r>
      <w:r>
        <w:rPr>
          <w:spacing w:val="-15"/>
        </w:rPr>
        <w:t xml:space="preserve"> </w:t>
      </w:r>
      <w:r>
        <w:t>learned</w:t>
      </w:r>
      <w:r>
        <w:rPr>
          <w:spacing w:val="-15"/>
        </w:rPr>
        <w:t xml:space="preserve"> </w:t>
      </w:r>
      <w:r>
        <w:t>observations,</w:t>
      </w:r>
      <w:r>
        <w:rPr>
          <w:spacing w:val="-15"/>
        </w:rPr>
        <w:t xml:space="preserve"> </w:t>
      </w:r>
      <w:r>
        <w:t>counsel,</w:t>
      </w:r>
      <w:r>
        <w:rPr>
          <w:spacing w:val="-15"/>
        </w:rPr>
        <w:t xml:space="preserve"> </w:t>
      </w:r>
      <w:r>
        <w:t>reflections</w:t>
      </w:r>
      <w:r>
        <w:rPr>
          <w:spacing w:val="-15"/>
        </w:rPr>
        <w:t xml:space="preserve"> </w:t>
      </w:r>
      <w:r>
        <w:t>on</w:t>
      </w:r>
      <w:r>
        <w:rPr>
          <w:spacing w:val="-15"/>
        </w:rPr>
        <w:t xml:space="preserve"> </w:t>
      </w:r>
      <w:r>
        <w:t>Holy</w:t>
      </w:r>
      <w:r>
        <w:rPr>
          <w:spacing w:val="-15"/>
        </w:rPr>
        <w:t xml:space="preserve"> </w:t>
      </w:r>
      <w:r>
        <w:t>Scripture.</w:t>
      </w:r>
    </w:p>
    <w:p w14:paraId="30FC668F" w14:textId="77777777" w:rsidR="00565177" w:rsidRDefault="00565177">
      <w:pPr>
        <w:spacing w:line="235" w:lineRule="auto"/>
        <w:sectPr w:rsidR="00565177">
          <w:pgSz w:w="12240" w:h="15840"/>
          <w:pgMar w:top="1340" w:right="920" w:bottom="620" w:left="420" w:header="360" w:footer="426" w:gutter="0"/>
          <w:cols w:space="720"/>
        </w:sectPr>
      </w:pPr>
    </w:p>
    <w:p w14:paraId="30FC6690" w14:textId="77777777" w:rsidR="00565177" w:rsidRDefault="00565177">
      <w:pPr>
        <w:pStyle w:val="BodyText"/>
        <w:spacing w:before="87"/>
        <w:ind w:left="0" w:firstLine="0"/>
        <w:jc w:val="left"/>
        <w:rPr>
          <w:sz w:val="29"/>
        </w:rPr>
      </w:pPr>
    </w:p>
    <w:p w14:paraId="30FC6691" w14:textId="77777777" w:rsidR="00565177" w:rsidRDefault="00FF66D4">
      <w:pPr>
        <w:pStyle w:val="Heading2"/>
      </w:pPr>
      <w:bookmarkStart w:id="8" w:name="AFTER_NONES"/>
      <w:bookmarkEnd w:id="8"/>
      <w:r>
        <w:t>AFTER</w:t>
      </w:r>
      <w:r>
        <w:rPr>
          <w:spacing w:val="-19"/>
        </w:rPr>
        <w:t xml:space="preserve"> </w:t>
      </w:r>
      <w:r>
        <w:rPr>
          <w:spacing w:val="-4"/>
        </w:rPr>
        <w:t>NONES</w:t>
      </w:r>
    </w:p>
    <w:p w14:paraId="30FC6692" w14:textId="77777777" w:rsidR="00565177" w:rsidRDefault="00565177">
      <w:pPr>
        <w:pStyle w:val="BodyText"/>
        <w:spacing w:before="21"/>
        <w:ind w:left="0" w:firstLine="0"/>
        <w:jc w:val="left"/>
        <w:rPr>
          <w:b/>
          <w:i/>
          <w:sz w:val="29"/>
        </w:rPr>
      </w:pPr>
    </w:p>
    <w:p w14:paraId="30FC6693" w14:textId="77777777" w:rsidR="00565177" w:rsidRDefault="00FF66D4">
      <w:pPr>
        <w:pStyle w:val="Heading3"/>
        <w:spacing w:line="228" w:lineRule="auto"/>
        <w:ind w:left="1020" w:right="513"/>
      </w:pPr>
      <w:r>
        <w:t xml:space="preserve">In which there is a visit to the scriptorium, and a meeting with many scholars, copyists, and rubricators, as well as an old blind man who is expecting the </w:t>
      </w:r>
      <w:r>
        <w:rPr>
          <w:spacing w:val="-2"/>
        </w:rPr>
        <w:t>Antichrist.</w:t>
      </w:r>
    </w:p>
    <w:p w14:paraId="30FC6694" w14:textId="77777777" w:rsidR="00565177" w:rsidRDefault="00FF66D4">
      <w:pPr>
        <w:pStyle w:val="BodyText"/>
        <w:spacing w:before="271" w:line="235" w:lineRule="auto"/>
        <w:ind w:right="511" w:firstLine="0"/>
      </w:pPr>
      <w:r>
        <w:t>As we climbed up I saw my master observing the windows that gave light to the stairway. I was probably</w:t>
      </w:r>
      <w:r>
        <w:rPr>
          <w:spacing w:val="-15"/>
        </w:rPr>
        <w:t xml:space="preserve"> </w:t>
      </w:r>
      <w:r>
        <w:t>becoming</w:t>
      </w:r>
      <w:r>
        <w:rPr>
          <w:spacing w:val="-15"/>
        </w:rPr>
        <w:t xml:space="preserve"> </w:t>
      </w:r>
      <w:r>
        <w:t>as</w:t>
      </w:r>
      <w:r>
        <w:rPr>
          <w:spacing w:val="-15"/>
        </w:rPr>
        <w:t xml:space="preserve"> </w:t>
      </w:r>
      <w:r>
        <w:t>clever</w:t>
      </w:r>
      <w:r>
        <w:rPr>
          <w:spacing w:val="-14"/>
        </w:rPr>
        <w:t xml:space="preserve"> </w:t>
      </w:r>
      <w:r>
        <w:t>as</w:t>
      </w:r>
      <w:r>
        <w:rPr>
          <w:spacing w:val="-15"/>
        </w:rPr>
        <w:t xml:space="preserve"> </w:t>
      </w:r>
      <w:r>
        <w:t>he,</w:t>
      </w:r>
      <w:r>
        <w:rPr>
          <w:spacing w:val="-14"/>
        </w:rPr>
        <w:t xml:space="preserve"> </w:t>
      </w:r>
      <w:r>
        <w:t>because</w:t>
      </w:r>
      <w:r>
        <w:rPr>
          <w:spacing w:val="-15"/>
        </w:rPr>
        <w:t xml:space="preserve"> </w:t>
      </w:r>
      <w:r>
        <w:t>I</w:t>
      </w:r>
      <w:r>
        <w:rPr>
          <w:spacing w:val="-15"/>
        </w:rPr>
        <w:t xml:space="preserve"> </w:t>
      </w:r>
      <w:r>
        <w:t>immediately</w:t>
      </w:r>
      <w:r>
        <w:rPr>
          <w:spacing w:val="-14"/>
        </w:rPr>
        <w:t xml:space="preserve"> </w:t>
      </w:r>
      <w:r>
        <w:t>noticed</w:t>
      </w:r>
      <w:r>
        <w:rPr>
          <w:spacing w:val="-14"/>
        </w:rPr>
        <w:t xml:space="preserve"> </w:t>
      </w:r>
      <w:r>
        <w:t>that</w:t>
      </w:r>
      <w:r>
        <w:rPr>
          <w:spacing w:val="-15"/>
        </w:rPr>
        <w:t xml:space="preserve"> </w:t>
      </w:r>
      <w:r>
        <w:t>their</w:t>
      </w:r>
      <w:r>
        <w:rPr>
          <w:spacing w:val="-15"/>
        </w:rPr>
        <w:t xml:space="preserve"> </w:t>
      </w:r>
      <w:r>
        <w:t>position</w:t>
      </w:r>
      <w:r>
        <w:rPr>
          <w:spacing w:val="-14"/>
        </w:rPr>
        <w:t xml:space="preserve"> </w:t>
      </w:r>
      <w:r>
        <w:t>would</w:t>
      </w:r>
      <w:r>
        <w:rPr>
          <w:spacing w:val="-14"/>
        </w:rPr>
        <w:t xml:space="preserve"> </w:t>
      </w:r>
      <w:r>
        <w:t>make</w:t>
      </w:r>
      <w:r>
        <w:rPr>
          <w:spacing w:val="-15"/>
        </w:rPr>
        <w:t xml:space="preserve"> </w:t>
      </w:r>
      <w:r>
        <w:t>it difficult</w:t>
      </w:r>
      <w:r>
        <w:rPr>
          <w:spacing w:val="-9"/>
        </w:rPr>
        <w:t xml:space="preserve"> </w:t>
      </w:r>
      <w:r>
        <w:t>for</w:t>
      </w:r>
      <w:r>
        <w:rPr>
          <w:spacing w:val="-9"/>
        </w:rPr>
        <w:t xml:space="preserve"> </w:t>
      </w:r>
      <w:r>
        <w:t>a</w:t>
      </w:r>
      <w:r>
        <w:rPr>
          <w:spacing w:val="-9"/>
        </w:rPr>
        <w:t xml:space="preserve"> </w:t>
      </w:r>
      <w:r>
        <w:t>person</w:t>
      </w:r>
      <w:r>
        <w:rPr>
          <w:spacing w:val="-9"/>
        </w:rPr>
        <w:t xml:space="preserve"> </w:t>
      </w:r>
      <w:r>
        <w:t>to</w:t>
      </w:r>
      <w:r>
        <w:rPr>
          <w:spacing w:val="-9"/>
        </w:rPr>
        <w:t xml:space="preserve"> </w:t>
      </w:r>
      <w:r>
        <w:t>reach</w:t>
      </w:r>
      <w:r>
        <w:rPr>
          <w:spacing w:val="-9"/>
        </w:rPr>
        <w:t xml:space="preserve"> </w:t>
      </w:r>
      <w:r>
        <w:t>them.</w:t>
      </w:r>
      <w:r>
        <w:rPr>
          <w:spacing w:val="-11"/>
        </w:rPr>
        <w:t xml:space="preserve"> </w:t>
      </w:r>
      <w:r>
        <w:t>On</w:t>
      </w:r>
      <w:r>
        <w:rPr>
          <w:spacing w:val="-9"/>
        </w:rPr>
        <w:t xml:space="preserve"> </w:t>
      </w:r>
      <w:r>
        <w:t>the</w:t>
      </w:r>
      <w:r>
        <w:rPr>
          <w:spacing w:val="-9"/>
        </w:rPr>
        <w:t xml:space="preserve"> </w:t>
      </w:r>
      <w:r>
        <w:t>other</w:t>
      </w:r>
      <w:r>
        <w:rPr>
          <w:spacing w:val="-9"/>
        </w:rPr>
        <w:t xml:space="preserve"> </w:t>
      </w:r>
      <w:r>
        <w:t>hand,</w:t>
      </w:r>
      <w:r>
        <w:rPr>
          <w:spacing w:val="-9"/>
        </w:rPr>
        <w:t xml:space="preserve"> </w:t>
      </w:r>
      <w:r>
        <w:t>the</w:t>
      </w:r>
      <w:r>
        <w:rPr>
          <w:spacing w:val="-11"/>
        </w:rPr>
        <w:t xml:space="preserve"> </w:t>
      </w:r>
      <w:r>
        <w:t>windows</w:t>
      </w:r>
      <w:r>
        <w:rPr>
          <w:spacing w:val="-9"/>
        </w:rPr>
        <w:t xml:space="preserve"> </w:t>
      </w:r>
      <w:r>
        <w:t>of</w:t>
      </w:r>
      <w:r>
        <w:rPr>
          <w:spacing w:val="-9"/>
        </w:rPr>
        <w:t xml:space="preserve"> </w:t>
      </w:r>
      <w:r>
        <w:t>the</w:t>
      </w:r>
      <w:r>
        <w:rPr>
          <w:spacing w:val="-11"/>
        </w:rPr>
        <w:t xml:space="preserve"> </w:t>
      </w:r>
      <w:r>
        <w:t>refectory</w:t>
      </w:r>
      <w:r>
        <w:rPr>
          <w:spacing w:val="-9"/>
        </w:rPr>
        <w:t xml:space="preserve"> </w:t>
      </w:r>
      <w:r>
        <w:t>(the</w:t>
      </w:r>
      <w:r>
        <w:rPr>
          <w:spacing w:val="-9"/>
        </w:rPr>
        <w:t xml:space="preserve"> </w:t>
      </w:r>
      <w:r>
        <w:t>only</w:t>
      </w:r>
      <w:r>
        <w:rPr>
          <w:spacing w:val="-9"/>
        </w:rPr>
        <w:t xml:space="preserve"> </w:t>
      </w:r>
      <w:r>
        <w:t>ones on</w:t>
      </w:r>
      <w:r>
        <w:rPr>
          <w:spacing w:val="-6"/>
        </w:rPr>
        <w:t xml:space="preserve"> </w:t>
      </w:r>
      <w:r>
        <w:t>the</w:t>
      </w:r>
      <w:r>
        <w:rPr>
          <w:spacing w:val="-6"/>
        </w:rPr>
        <w:t xml:space="preserve"> </w:t>
      </w:r>
      <w:r>
        <w:t>ground</w:t>
      </w:r>
      <w:r>
        <w:rPr>
          <w:spacing w:val="-6"/>
        </w:rPr>
        <w:t xml:space="preserve"> </w:t>
      </w:r>
      <w:r>
        <w:t>floor</w:t>
      </w:r>
      <w:r>
        <w:rPr>
          <w:spacing w:val="-6"/>
        </w:rPr>
        <w:t xml:space="preserve"> </w:t>
      </w:r>
      <w:r>
        <w:t>that</w:t>
      </w:r>
      <w:r>
        <w:rPr>
          <w:spacing w:val="-4"/>
        </w:rPr>
        <w:t xml:space="preserve"> </w:t>
      </w:r>
      <w:r>
        <w:t>overlooked</w:t>
      </w:r>
      <w:r>
        <w:rPr>
          <w:spacing w:val="-6"/>
        </w:rPr>
        <w:t xml:space="preserve"> </w:t>
      </w:r>
      <w:r>
        <w:t>the</w:t>
      </w:r>
      <w:r>
        <w:rPr>
          <w:spacing w:val="-6"/>
        </w:rPr>
        <w:t xml:space="preserve"> </w:t>
      </w:r>
      <w:r>
        <w:t>cliff</w:t>
      </w:r>
      <w:r>
        <w:rPr>
          <w:spacing w:val="-6"/>
        </w:rPr>
        <w:t xml:space="preserve"> </w:t>
      </w:r>
      <w:r>
        <w:t>face)</w:t>
      </w:r>
      <w:r>
        <w:rPr>
          <w:spacing w:val="-9"/>
        </w:rPr>
        <w:t xml:space="preserve"> </w:t>
      </w:r>
      <w:r>
        <w:t>did</w:t>
      </w:r>
      <w:r>
        <w:rPr>
          <w:spacing w:val="-5"/>
        </w:rPr>
        <w:t xml:space="preserve"> </w:t>
      </w:r>
      <w:r>
        <w:t>not</w:t>
      </w:r>
      <w:r>
        <w:rPr>
          <w:spacing w:val="-5"/>
        </w:rPr>
        <w:t xml:space="preserve"> </w:t>
      </w:r>
      <w:r>
        <w:t>seem</w:t>
      </w:r>
      <w:r>
        <w:rPr>
          <w:spacing w:val="-5"/>
        </w:rPr>
        <w:t xml:space="preserve"> </w:t>
      </w:r>
      <w:r>
        <w:t>easily</w:t>
      </w:r>
      <w:r>
        <w:rPr>
          <w:spacing w:val="-5"/>
        </w:rPr>
        <w:t xml:space="preserve"> </w:t>
      </w:r>
      <w:r>
        <w:t>reached,</w:t>
      </w:r>
      <w:r>
        <w:rPr>
          <w:spacing w:val="-5"/>
        </w:rPr>
        <w:t xml:space="preserve"> </w:t>
      </w:r>
      <w:r>
        <w:t>either,</w:t>
      </w:r>
      <w:r>
        <w:rPr>
          <w:spacing w:val="-5"/>
        </w:rPr>
        <w:t xml:space="preserve"> </w:t>
      </w:r>
      <w:r>
        <w:t>since</w:t>
      </w:r>
      <w:r>
        <w:rPr>
          <w:spacing w:val="-5"/>
        </w:rPr>
        <w:t xml:space="preserve"> </w:t>
      </w:r>
      <w:r>
        <w:t>below them there was no furniture of any kind.</w:t>
      </w:r>
    </w:p>
    <w:p w14:paraId="30FC6695" w14:textId="77777777" w:rsidR="00565177" w:rsidRDefault="00FF66D4">
      <w:pPr>
        <w:pStyle w:val="BodyText"/>
        <w:spacing w:line="235" w:lineRule="auto"/>
        <w:ind w:right="513"/>
      </w:pPr>
      <w:r>
        <w:t>When</w:t>
      </w:r>
      <w:r>
        <w:rPr>
          <w:spacing w:val="-8"/>
        </w:rPr>
        <w:t xml:space="preserve"> </w:t>
      </w:r>
      <w:r>
        <w:t>we</w:t>
      </w:r>
      <w:r>
        <w:rPr>
          <w:spacing w:val="-8"/>
        </w:rPr>
        <w:t xml:space="preserve"> </w:t>
      </w:r>
      <w:r>
        <w:t>reached</w:t>
      </w:r>
      <w:r>
        <w:rPr>
          <w:spacing w:val="-8"/>
        </w:rPr>
        <w:t xml:space="preserve"> </w:t>
      </w:r>
      <w:r>
        <w:t>the</w:t>
      </w:r>
      <w:r>
        <w:rPr>
          <w:spacing w:val="-8"/>
        </w:rPr>
        <w:t xml:space="preserve"> </w:t>
      </w:r>
      <w:r>
        <w:t>top</w:t>
      </w:r>
      <w:r>
        <w:rPr>
          <w:spacing w:val="-10"/>
        </w:rPr>
        <w:t xml:space="preserve"> </w:t>
      </w:r>
      <w:r>
        <w:t>of</w:t>
      </w:r>
      <w:r>
        <w:rPr>
          <w:spacing w:val="-8"/>
        </w:rPr>
        <w:t xml:space="preserve"> </w:t>
      </w:r>
      <w:r>
        <w:t>the</w:t>
      </w:r>
      <w:r>
        <w:rPr>
          <w:spacing w:val="-8"/>
        </w:rPr>
        <w:t xml:space="preserve"> </w:t>
      </w:r>
      <w:r>
        <w:t>stairs,</w:t>
      </w:r>
      <w:r>
        <w:rPr>
          <w:spacing w:val="-8"/>
        </w:rPr>
        <w:t xml:space="preserve"> </w:t>
      </w:r>
      <w:r>
        <w:t>we</w:t>
      </w:r>
      <w:r>
        <w:rPr>
          <w:spacing w:val="-8"/>
        </w:rPr>
        <w:t xml:space="preserve"> </w:t>
      </w:r>
      <w:r>
        <w:t>went</w:t>
      </w:r>
      <w:r>
        <w:rPr>
          <w:spacing w:val="-8"/>
        </w:rPr>
        <w:t xml:space="preserve"> </w:t>
      </w:r>
      <w:r>
        <w:t>through</w:t>
      </w:r>
      <w:r>
        <w:rPr>
          <w:spacing w:val="-8"/>
        </w:rPr>
        <w:t xml:space="preserve"> </w:t>
      </w:r>
      <w:r>
        <w:t>the</w:t>
      </w:r>
      <w:r>
        <w:rPr>
          <w:spacing w:val="-8"/>
        </w:rPr>
        <w:t xml:space="preserve"> </w:t>
      </w:r>
      <w:r>
        <w:t>east</w:t>
      </w:r>
      <w:r>
        <w:rPr>
          <w:spacing w:val="-8"/>
        </w:rPr>
        <w:t xml:space="preserve"> </w:t>
      </w:r>
      <w:r>
        <w:t>tower</w:t>
      </w:r>
      <w:r>
        <w:rPr>
          <w:spacing w:val="-8"/>
        </w:rPr>
        <w:t xml:space="preserve"> </w:t>
      </w:r>
      <w:r>
        <w:t>into</w:t>
      </w:r>
      <w:r>
        <w:rPr>
          <w:spacing w:val="-8"/>
        </w:rPr>
        <w:t xml:space="preserve"> </w:t>
      </w:r>
      <w:r>
        <w:t>the</w:t>
      </w:r>
      <w:r>
        <w:rPr>
          <w:spacing w:val="-8"/>
        </w:rPr>
        <w:t xml:space="preserve"> </w:t>
      </w:r>
      <w:r>
        <w:t>scriptorium,</w:t>
      </w:r>
      <w:r>
        <w:rPr>
          <w:spacing w:val="-8"/>
        </w:rPr>
        <w:t xml:space="preserve"> </w:t>
      </w:r>
      <w:r>
        <w:t>and there I could not suppress a cry of wonder. This floor was not divided in two like the one below, and</w:t>
      </w:r>
      <w:r>
        <w:rPr>
          <w:spacing w:val="-10"/>
        </w:rPr>
        <w:t xml:space="preserve"> </w:t>
      </w:r>
      <w:r>
        <w:t>therefore</w:t>
      </w:r>
      <w:r>
        <w:rPr>
          <w:spacing w:val="-10"/>
        </w:rPr>
        <w:t xml:space="preserve"> </w:t>
      </w:r>
      <w:r>
        <w:t>it</w:t>
      </w:r>
      <w:r>
        <w:rPr>
          <w:spacing w:val="-10"/>
        </w:rPr>
        <w:t xml:space="preserve"> </w:t>
      </w:r>
      <w:r>
        <w:t>appeared</w:t>
      </w:r>
      <w:r>
        <w:rPr>
          <w:spacing w:val="-10"/>
        </w:rPr>
        <w:t xml:space="preserve"> </w:t>
      </w:r>
      <w:r>
        <w:t>to</w:t>
      </w:r>
      <w:r>
        <w:rPr>
          <w:spacing w:val="-10"/>
        </w:rPr>
        <w:t xml:space="preserve"> </w:t>
      </w:r>
      <w:r>
        <w:t>my</w:t>
      </w:r>
      <w:r>
        <w:rPr>
          <w:spacing w:val="-10"/>
        </w:rPr>
        <w:t xml:space="preserve"> </w:t>
      </w:r>
      <w:r>
        <w:t>eyes</w:t>
      </w:r>
      <w:r>
        <w:rPr>
          <w:spacing w:val="-11"/>
        </w:rPr>
        <w:t xml:space="preserve"> </w:t>
      </w:r>
      <w:r>
        <w:t>in</w:t>
      </w:r>
      <w:r>
        <w:rPr>
          <w:spacing w:val="-10"/>
        </w:rPr>
        <w:t xml:space="preserve"> </w:t>
      </w:r>
      <w:r>
        <w:t>all</w:t>
      </w:r>
      <w:r>
        <w:rPr>
          <w:spacing w:val="-10"/>
        </w:rPr>
        <w:t xml:space="preserve"> </w:t>
      </w:r>
      <w:r>
        <w:t>its</w:t>
      </w:r>
      <w:r>
        <w:rPr>
          <w:spacing w:val="-12"/>
        </w:rPr>
        <w:t xml:space="preserve"> </w:t>
      </w:r>
      <w:r>
        <w:t>spacious</w:t>
      </w:r>
      <w:r>
        <w:rPr>
          <w:spacing w:val="-12"/>
        </w:rPr>
        <w:t xml:space="preserve"> </w:t>
      </w:r>
      <w:r>
        <w:t>immensity.</w:t>
      </w:r>
      <w:r>
        <w:rPr>
          <w:spacing w:val="-10"/>
        </w:rPr>
        <w:t xml:space="preserve"> </w:t>
      </w:r>
      <w:r>
        <w:t>The</w:t>
      </w:r>
      <w:r>
        <w:rPr>
          <w:spacing w:val="-10"/>
        </w:rPr>
        <w:t xml:space="preserve"> </w:t>
      </w:r>
      <w:r>
        <w:t>ceilings,</w:t>
      </w:r>
      <w:r>
        <w:rPr>
          <w:spacing w:val="-10"/>
        </w:rPr>
        <w:t xml:space="preserve"> </w:t>
      </w:r>
      <w:r>
        <w:t>curved</w:t>
      </w:r>
      <w:r>
        <w:rPr>
          <w:spacing w:val="-10"/>
        </w:rPr>
        <w:t xml:space="preserve"> </w:t>
      </w:r>
      <w:r>
        <w:t>and</w:t>
      </w:r>
      <w:r>
        <w:rPr>
          <w:spacing w:val="-10"/>
        </w:rPr>
        <w:t xml:space="preserve"> </w:t>
      </w:r>
      <w:r>
        <w:t>not</w:t>
      </w:r>
      <w:r>
        <w:rPr>
          <w:spacing w:val="-10"/>
        </w:rPr>
        <w:t xml:space="preserve"> </w:t>
      </w:r>
      <w:r>
        <w:t>too high (lower than in a church, but still higher than in any chapter house I ever saw), supported by sturdy pillars, enclosed a space suffused with the most beautiful light, because three enormous windows opened on each of the longer sides, whereas a sma</w:t>
      </w:r>
      <w:r>
        <w:t>ller window pierced each of the five external sides of each tower; eight high, narrow windows, finally, allowed light to enter from the octagonal central well.</w:t>
      </w:r>
    </w:p>
    <w:p w14:paraId="30FC6696" w14:textId="77777777" w:rsidR="00565177" w:rsidRDefault="00FF66D4">
      <w:pPr>
        <w:pStyle w:val="BodyText"/>
        <w:spacing w:line="235" w:lineRule="auto"/>
        <w:ind w:left="1019" w:right="510"/>
      </w:pPr>
      <w:r>
        <w:t>The</w:t>
      </w:r>
      <w:r>
        <w:rPr>
          <w:spacing w:val="-7"/>
        </w:rPr>
        <w:t xml:space="preserve"> </w:t>
      </w:r>
      <w:r>
        <w:t>abundance</w:t>
      </w:r>
      <w:r>
        <w:rPr>
          <w:spacing w:val="-7"/>
        </w:rPr>
        <w:t xml:space="preserve"> </w:t>
      </w:r>
      <w:r>
        <w:t>of</w:t>
      </w:r>
      <w:r>
        <w:rPr>
          <w:spacing w:val="-8"/>
        </w:rPr>
        <w:t xml:space="preserve"> </w:t>
      </w:r>
      <w:r>
        <w:t>windows</w:t>
      </w:r>
      <w:r>
        <w:rPr>
          <w:spacing w:val="-8"/>
        </w:rPr>
        <w:t xml:space="preserve"> </w:t>
      </w:r>
      <w:r>
        <w:t>meant</w:t>
      </w:r>
      <w:r>
        <w:rPr>
          <w:spacing w:val="-7"/>
        </w:rPr>
        <w:t xml:space="preserve"> </w:t>
      </w:r>
      <w:r>
        <w:t>that</w:t>
      </w:r>
      <w:r>
        <w:rPr>
          <w:spacing w:val="-7"/>
        </w:rPr>
        <w:t xml:space="preserve"> </w:t>
      </w:r>
      <w:r>
        <w:t>the</w:t>
      </w:r>
      <w:r>
        <w:rPr>
          <w:spacing w:val="-7"/>
        </w:rPr>
        <w:t xml:space="preserve"> </w:t>
      </w:r>
      <w:r>
        <w:t>great</w:t>
      </w:r>
      <w:r>
        <w:rPr>
          <w:spacing w:val="-8"/>
        </w:rPr>
        <w:t xml:space="preserve"> </w:t>
      </w:r>
      <w:r>
        <w:t>room</w:t>
      </w:r>
      <w:r>
        <w:rPr>
          <w:spacing w:val="-7"/>
        </w:rPr>
        <w:t xml:space="preserve"> </w:t>
      </w:r>
      <w:r>
        <w:t>was</w:t>
      </w:r>
      <w:r>
        <w:rPr>
          <w:spacing w:val="-8"/>
        </w:rPr>
        <w:t xml:space="preserve"> </w:t>
      </w:r>
      <w:r>
        <w:t>cheered</w:t>
      </w:r>
      <w:r>
        <w:rPr>
          <w:spacing w:val="-7"/>
        </w:rPr>
        <w:t xml:space="preserve"> </w:t>
      </w:r>
      <w:r>
        <w:t>by</w:t>
      </w:r>
      <w:r>
        <w:rPr>
          <w:spacing w:val="-7"/>
        </w:rPr>
        <w:t xml:space="preserve"> </w:t>
      </w:r>
      <w:r>
        <w:t>a</w:t>
      </w:r>
      <w:r>
        <w:rPr>
          <w:spacing w:val="-7"/>
        </w:rPr>
        <w:t xml:space="preserve"> </w:t>
      </w:r>
      <w:r>
        <w:t>constant</w:t>
      </w:r>
      <w:r>
        <w:rPr>
          <w:spacing w:val="-7"/>
        </w:rPr>
        <w:t xml:space="preserve"> </w:t>
      </w:r>
      <w:r>
        <w:t>diffused</w:t>
      </w:r>
      <w:r>
        <w:rPr>
          <w:spacing w:val="-7"/>
        </w:rPr>
        <w:t xml:space="preserve"> </w:t>
      </w:r>
      <w:r>
        <w:t>light, eve</w:t>
      </w:r>
      <w:r>
        <w:t>n</w:t>
      </w:r>
      <w:r>
        <w:rPr>
          <w:spacing w:val="-8"/>
        </w:rPr>
        <w:t xml:space="preserve"> </w:t>
      </w:r>
      <w:r>
        <w:t>on</w:t>
      </w:r>
      <w:r>
        <w:rPr>
          <w:spacing w:val="-8"/>
        </w:rPr>
        <w:t xml:space="preserve"> </w:t>
      </w:r>
      <w:r>
        <w:t>a</w:t>
      </w:r>
      <w:r>
        <w:rPr>
          <w:spacing w:val="-8"/>
        </w:rPr>
        <w:t xml:space="preserve"> </w:t>
      </w:r>
      <w:r>
        <w:t>winter</w:t>
      </w:r>
      <w:r>
        <w:rPr>
          <w:spacing w:val="-8"/>
        </w:rPr>
        <w:t xml:space="preserve"> </w:t>
      </w:r>
      <w:r>
        <w:t>afternoon.</w:t>
      </w:r>
      <w:r>
        <w:rPr>
          <w:spacing w:val="-8"/>
        </w:rPr>
        <w:t xml:space="preserve"> </w:t>
      </w:r>
      <w:r>
        <w:t>The</w:t>
      </w:r>
      <w:r>
        <w:rPr>
          <w:spacing w:val="-9"/>
        </w:rPr>
        <w:t xml:space="preserve"> </w:t>
      </w:r>
      <w:r>
        <w:t>panes</w:t>
      </w:r>
      <w:r>
        <w:rPr>
          <w:spacing w:val="-8"/>
        </w:rPr>
        <w:t xml:space="preserve"> </w:t>
      </w:r>
      <w:r>
        <w:t>were</w:t>
      </w:r>
      <w:r>
        <w:rPr>
          <w:spacing w:val="-8"/>
        </w:rPr>
        <w:t xml:space="preserve"> </w:t>
      </w:r>
      <w:r>
        <w:t>not</w:t>
      </w:r>
      <w:r>
        <w:rPr>
          <w:spacing w:val="-8"/>
        </w:rPr>
        <w:t xml:space="preserve"> </w:t>
      </w:r>
      <w:r>
        <w:t>colored</w:t>
      </w:r>
      <w:r>
        <w:rPr>
          <w:spacing w:val="-8"/>
        </w:rPr>
        <w:t xml:space="preserve"> </w:t>
      </w:r>
      <w:r>
        <w:t>like</w:t>
      </w:r>
      <w:r>
        <w:rPr>
          <w:spacing w:val="-8"/>
        </w:rPr>
        <w:t xml:space="preserve"> </w:t>
      </w:r>
      <w:r>
        <w:t>church</w:t>
      </w:r>
      <w:r>
        <w:rPr>
          <w:spacing w:val="-9"/>
        </w:rPr>
        <w:t xml:space="preserve"> </w:t>
      </w:r>
      <w:r>
        <w:t>windows,</w:t>
      </w:r>
      <w:r>
        <w:rPr>
          <w:spacing w:val="-8"/>
        </w:rPr>
        <w:t xml:space="preserve"> </w:t>
      </w:r>
      <w:r>
        <w:t>and</w:t>
      </w:r>
      <w:r>
        <w:rPr>
          <w:spacing w:val="-8"/>
        </w:rPr>
        <w:t xml:space="preserve"> </w:t>
      </w:r>
      <w:r>
        <w:t>the</w:t>
      </w:r>
      <w:r>
        <w:rPr>
          <w:spacing w:val="-8"/>
        </w:rPr>
        <w:t xml:space="preserve"> </w:t>
      </w:r>
      <w:r>
        <w:t>lead-framed squares of clear glass allowed the light to enter in the purest possible fashion, not modulated by human</w:t>
      </w:r>
      <w:r>
        <w:rPr>
          <w:spacing w:val="-12"/>
        </w:rPr>
        <w:t xml:space="preserve"> </w:t>
      </w:r>
      <w:r>
        <w:t>art,</w:t>
      </w:r>
      <w:r>
        <w:rPr>
          <w:spacing w:val="-12"/>
        </w:rPr>
        <w:t xml:space="preserve"> </w:t>
      </w:r>
      <w:r>
        <w:t>and</w:t>
      </w:r>
      <w:r>
        <w:rPr>
          <w:spacing w:val="-12"/>
        </w:rPr>
        <w:t xml:space="preserve"> </w:t>
      </w:r>
      <w:r>
        <w:t>thus</w:t>
      </w:r>
      <w:r>
        <w:rPr>
          <w:spacing w:val="-13"/>
        </w:rPr>
        <w:t xml:space="preserve"> </w:t>
      </w:r>
      <w:r>
        <w:t>to</w:t>
      </w:r>
      <w:r>
        <w:rPr>
          <w:spacing w:val="-12"/>
        </w:rPr>
        <w:t xml:space="preserve"> </w:t>
      </w:r>
      <w:r>
        <w:t>serve</w:t>
      </w:r>
      <w:r>
        <w:rPr>
          <w:spacing w:val="-12"/>
        </w:rPr>
        <w:t xml:space="preserve"> </w:t>
      </w:r>
      <w:r>
        <w:t>its</w:t>
      </w:r>
      <w:r>
        <w:rPr>
          <w:spacing w:val="-13"/>
        </w:rPr>
        <w:t xml:space="preserve"> </w:t>
      </w:r>
      <w:r>
        <w:t>purpose,</w:t>
      </w:r>
      <w:r>
        <w:rPr>
          <w:spacing w:val="-12"/>
        </w:rPr>
        <w:t xml:space="preserve"> </w:t>
      </w:r>
      <w:r>
        <w:t>which</w:t>
      </w:r>
      <w:r>
        <w:rPr>
          <w:spacing w:val="-12"/>
        </w:rPr>
        <w:t xml:space="preserve"> </w:t>
      </w:r>
      <w:r>
        <w:t>was</w:t>
      </w:r>
      <w:r>
        <w:rPr>
          <w:spacing w:val="-12"/>
        </w:rPr>
        <w:t xml:space="preserve"> </w:t>
      </w:r>
      <w:r>
        <w:t>to</w:t>
      </w:r>
      <w:r>
        <w:rPr>
          <w:spacing w:val="-12"/>
        </w:rPr>
        <w:t xml:space="preserve"> </w:t>
      </w:r>
      <w:r>
        <w:t>illuminate</w:t>
      </w:r>
      <w:r>
        <w:rPr>
          <w:spacing w:val="-12"/>
        </w:rPr>
        <w:t xml:space="preserve"> </w:t>
      </w:r>
      <w:r>
        <w:t>the</w:t>
      </w:r>
      <w:r>
        <w:rPr>
          <w:spacing w:val="-12"/>
        </w:rPr>
        <w:t xml:space="preserve"> </w:t>
      </w:r>
      <w:r>
        <w:t>work</w:t>
      </w:r>
      <w:r>
        <w:rPr>
          <w:spacing w:val="-12"/>
        </w:rPr>
        <w:t xml:space="preserve"> </w:t>
      </w:r>
      <w:r>
        <w:t>of</w:t>
      </w:r>
      <w:r>
        <w:rPr>
          <w:spacing w:val="-12"/>
        </w:rPr>
        <w:t xml:space="preserve"> </w:t>
      </w:r>
      <w:r>
        <w:t>reading</w:t>
      </w:r>
      <w:r>
        <w:rPr>
          <w:spacing w:val="-12"/>
        </w:rPr>
        <w:t xml:space="preserve"> </w:t>
      </w:r>
      <w:r>
        <w:t>and</w:t>
      </w:r>
      <w:r>
        <w:rPr>
          <w:spacing w:val="-14"/>
        </w:rPr>
        <w:t xml:space="preserve"> </w:t>
      </w:r>
      <w:r>
        <w:t>writing.</w:t>
      </w:r>
      <w:r>
        <w:rPr>
          <w:spacing w:val="-12"/>
        </w:rPr>
        <w:t xml:space="preserve"> </w:t>
      </w:r>
      <w:r>
        <w:t>I have seen at other times and in other places many scriptoria, but none where there shone so luminously,</w:t>
      </w:r>
      <w:r>
        <w:rPr>
          <w:spacing w:val="-5"/>
        </w:rPr>
        <w:t xml:space="preserve"> </w:t>
      </w:r>
      <w:r>
        <w:t>in</w:t>
      </w:r>
      <w:r>
        <w:rPr>
          <w:spacing w:val="-5"/>
        </w:rPr>
        <w:t xml:space="preserve"> </w:t>
      </w:r>
      <w:r>
        <w:t>the</w:t>
      </w:r>
      <w:r>
        <w:rPr>
          <w:spacing w:val="-5"/>
        </w:rPr>
        <w:t xml:space="preserve"> </w:t>
      </w:r>
      <w:r>
        <w:t>outpouring,</w:t>
      </w:r>
      <w:r>
        <w:rPr>
          <w:spacing w:val="-5"/>
        </w:rPr>
        <w:t xml:space="preserve"> </w:t>
      </w:r>
      <w:r>
        <w:t>of</w:t>
      </w:r>
      <w:r>
        <w:rPr>
          <w:spacing w:val="-5"/>
        </w:rPr>
        <w:t xml:space="preserve"> </w:t>
      </w:r>
      <w:r>
        <w:t>physical</w:t>
      </w:r>
      <w:r>
        <w:rPr>
          <w:spacing w:val="-5"/>
        </w:rPr>
        <w:t xml:space="preserve"> </w:t>
      </w:r>
      <w:r>
        <w:t>light</w:t>
      </w:r>
      <w:r>
        <w:rPr>
          <w:spacing w:val="-5"/>
        </w:rPr>
        <w:t xml:space="preserve"> </w:t>
      </w:r>
      <w:r>
        <w:t>which</w:t>
      </w:r>
      <w:r>
        <w:rPr>
          <w:spacing w:val="-5"/>
        </w:rPr>
        <w:t xml:space="preserve"> </w:t>
      </w:r>
      <w:r>
        <w:t>made</w:t>
      </w:r>
      <w:r>
        <w:rPr>
          <w:spacing w:val="-5"/>
        </w:rPr>
        <w:t xml:space="preserve"> </w:t>
      </w:r>
      <w:r>
        <w:t>the</w:t>
      </w:r>
      <w:r>
        <w:rPr>
          <w:spacing w:val="-5"/>
        </w:rPr>
        <w:t xml:space="preserve"> </w:t>
      </w:r>
      <w:r>
        <w:t>room</w:t>
      </w:r>
      <w:r>
        <w:rPr>
          <w:spacing w:val="-5"/>
        </w:rPr>
        <w:t xml:space="preserve"> </w:t>
      </w:r>
      <w:r>
        <w:t>glow,</w:t>
      </w:r>
      <w:r>
        <w:rPr>
          <w:spacing w:val="-5"/>
        </w:rPr>
        <w:t xml:space="preserve"> </w:t>
      </w:r>
      <w:r>
        <w:t>the</w:t>
      </w:r>
      <w:r>
        <w:rPr>
          <w:spacing w:val="-5"/>
        </w:rPr>
        <w:t xml:space="preserve"> </w:t>
      </w:r>
      <w:r>
        <w:t>spiritual</w:t>
      </w:r>
      <w:r>
        <w:rPr>
          <w:spacing w:val="-5"/>
        </w:rPr>
        <w:t xml:space="preserve"> </w:t>
      </w:r>
      <w:r>
        <w:t>principle that light incarnat</w:t>
      </w:r>
      <w:r>
        <w:t xml:space="preserve">es, radiance, source of all beauty and learning, inseparable attribute of that proportion the room embodied. For three things concur in creating beauty: first of all integrity or perfection, and for this reason we consider ugly all incomplete things; then </w:t>
      </w:r>
      <w:r>
        <w:t>proper proportion or consonance;</w:t>
      </w:r>
      <w:r>
        <w:rPr>
          <w:spacing w:val="-13"/>
        </w:rPr>
        <w:t xml:space="preserve"> </w:t>
      </w:r>
      <w:r>
        <w:t>and</w:t>
      </w:r>
      <w:r>
        <w:rPr>
          <w:spacing w:val="-13"/>
        </w:rPr>
        <w:t xml:space="preserve"> </w:t>
      </w:r>
      <w:r>
        <w:t>finally</w:t>
      </w:r>
      <w:r>
        <w:rPr>
          <w:spacing w:val="-13"/>
        </w:rPr>
        <w:t xml:space="preserve"> </w:t>
      </w:r>
      <w:r>
        <w:t>clarity</w:t>
      </w:r>
      <w:r>
        <w:rPr>
          <w:spacing w:val="-13"/>
        </w:rPr>
        <w:t xml:space="preserve"> </w:t>
      </w:r>
      <w:r>
        <w:t>and</w:t>
      </w:r>
      <w:r>
        <w:rPr>
          <w:spacing w:val="-14"/>
        </w:rPr>
        <w:t xml:space="preserve"> </w:t>
      </w:r>
      <w:r>
        <w:t>light,</w:t>
      </w:r>
      <w:r>
        <w:rPr>
          <w:spacing w:val="-13"/>
        </w:rPr>
        <w:t xml:space="preserve"> </w:t>
      </w:r>
      <w:r>
        <w:t>and</w:t>
      </w:r>
      <w:r>
        <w:rPr>
          <w:spacing w:val="-13"/>
        </w:rPr>
        <w:t xml:space="preserve"> </w:t>
      </w:r>
      <w:r>
        <w:t>in</w:t>
      </w:r>
      <w:r>
        <w:rPr>
          <w:spacing w:val="-13"/>
        </w:rPr>
        <w:t xml:space="preserve"> </w:t>
      </w:r>
      <w:r>
        <w:t>fact</w:t>
      </w:r>
      <w:r>
        <w:rPr>
          <w:spacing w:val="-12"/>
        </w:rPr>
        <w:t xml:space="preserve"> </w:t>
      </w:r>
      <w:r>
        <w:t>we</w:t>
      </w:r>
      <w:r>
        <w:rPr>
          <w:spacing w:val="-13"/>
        </w:rPr>
        <w:t xml:space="preserve"> </w:t>
      </w:r>
      <w:r>
        <w:t>call</w:t>
      </w:r>
      <w:r>
        <w:rPr>
          <w:spacing w:val="-13"/>
        </w:rPr>
        <w:t xml:space="preserve"> </w:t>
      </w:r>
      <w:r>
        <w:t>beautiful</w:t>
      </w:r>
      <w:r>
        <w:rPr>
          <w:spacing w:val="-13"/>
        </w:rPr>
        <w:t xml:space="preserve"> </w:t>
      </w:r>
      <w:r>
        <w:t>those</w:t>
      </w:r>
      <w:r>
        <w:rPr>
          <w:spacing w:val="-13"/>
        </w:rPr>
        <w:t xml:space="preserve"> </w:t>
      </w:r>
      <w:r>
        <w:t>things</w:t>
      </w:r>
      <w:r>
        <w:rPr>
          <w:spacing w:val="-14"/>
        </w:rPr>
        <w:t xml:space="preserve"> </w:t>
      </w:r>
      <w:r>
        <w:t>of</w:t>
      </w:r>
      <w:r>
        <w:rPr>
          <w:spacing w:val="-13"/>
        </w:rPr>
        <w:t xml:space="preserve"> </w:t>
      </w:r>
      <w:r>
        <w:t>definite</w:t>
      </w:r>
      <w:r>
        <w:rPr>
          <w:spacing w:val="-13"/>
        </w:rPr>
        <w:t xml:space="preserve"> </w:t>
      </w:r>
      <w:r>
        <w:t>color. And since the sight of the beautiful implies peace, and since our appetite is calmed similarly by peacefulness, by the good, and by the beautiful, I</w:t>
      </w:r>
      <w:r>
        <w:rPr>
          <w:spacing w:val="-1"/>
        </w:rPr>
        <w:t xml:space="preserve"> </w:t>
      </w:r>
      <w:r>
        <w:t>felt myself filled with a great consolation and I thought how pleasant it must be to work in that pl</w:t>
      </w:r>
      <w:r>
        <w:t>ace.</w:t>
      </w:r>
    </w:p>
    <w:p w14:paraId="30FC6697" w14:textId="77777777" w:rsidR="00565177" w:rsidRDefault="00FF66D4">
      <w:pPr>
        <w:pStyle w:val="BodyText"/>
        <w:spacing w:line="235" w:lineRule="auto"/>
        <w:ind w:left="1019" w:right="510"/>
      </w:pPr>
      <w:r>
        <w:rPr>
          <w:spacing w:val="-2"/>
        </w:rPr>
        <w:t>As</w:t>
      </w:r>
      <w:r>
        <w:rPr>
          <w:spacing w:val="-10"/>
        </w:rPr>
        <w:t xml:space="preserve"> </w:t>
      </w:r>
      <w:r>
        <w:rPr>
          <w:spacing w:val="-2"/>
        </w:rPr>
        <w:t>it</w:t>
      </w:r>
      <w:r>
        <w:rPr>
          <w:spacing w:val="-9"/>
        </w:rPr>
        <w:t xml:space="preserve"> </w:t>
      </w:r>
      <w:r>
        <w:rPr>
          <w:spacing w:val="-2"/>
        </w:rPr>
        <w:t>appeared</w:t>
      </w:r>
      <w:r>
        <w:rPr>
          <w:spacing w:val="-9"/>
        </w:rPr>
        <w:t xml:space="preserve"> </w:t>
      </w:r>
      <w:r>
        <w:rPr>
          <w:spacing w:val="-2"/>
        </w:rPr>
        <w:t>to</w:t>
      </w:r>
      <w:r>
        <w:rPr>
          <w:spacing w:val="-9"/>
        </w:rPr>
        <w:t xml:space="preserve"> </w:t>
      </w:r>
      <w:r>
        <w:rPr>
          <w:spacing w:val="-2"/>
        </w:rPr>
        <w:t>my</w:t>
      </w:r>
      <w:r>
        <w:rPr>
          <w:spacing w:val="-9"/>
        </w:rPr>
        <w:t xml:space="preserve"> </w:t>
      </w:r>
      <w:r>
        <w:rPr>
          <w:spacing w:val="-2"/>
        </w:rPr>
        <w:t>eyes,</w:t>
      </w:r>
      <w:r>
        <w:rPr>
          <w:spacing w:val="-11"/>
        </w:rPr>
        <w:t xml:space="preserve"> </w:t>
      </w:r>
      <w:r>
        <w:rPr>
          <w:spacing w:val="-2"/>
        </w:rPr>
        <w:t>at</w:t>
      </w:r>
      <w:r>
        <w:rPr>
          <w:spacing w:val="-9"/>
        </w:rPr>
        <w:t xml:space="preserve"> </w:t>
      </w:r>
      <w:r>
        <w:rPr>
          <w:spacing w:val="-2"/>
        </w:rPr>
        <w:t>that</w:t>
      </w:r>
      <w:r>
        <w:rPr>
          <w:spacing w:val="-9"/>
        </w:rPr>
        <w:t xml:space="preserve"> </w:t>
      </w:r>
      <w:r>
        <w:rPr>
          <w:spacing w:val="-2"/>
        </w:rPr>
        <w:t>afternoon</w:t>
      </w:r>
      <w:r>
        <w:rPr>
          <w:spacing w:val="-9"/>
        </w:rPr>
        <w:t xml:space="preserve"> </w:t>
      </w:r>
      <w:r>
        <w:rPr>
          <w:spacing w:val="-2"/>
        </w:rPr>
        <w:t>hour,</w:t>
      </w:r>
      <w:r>
        <w:rPr>
          <w:spacing w:val="-9"/>
        </w:rPr>
        <w:t xml:space="preserve"> </w:t>
      </w:r>
      <w:r>
        <w:rPr>
          <w:spacing w:val="-2"/>
        </w:rPr>
        <w:t>it</w:t>
      </w:r>
      <w:r>
        <w:rPr>
          <w:spacing w:val="-7"/>
        </w:rPr>
        <w:t xml:space="preserve"> </w:t>
      </w:r>
      <w:r>
        <w:rPr>
          <w:spacing w:val="-2"/>
        </w:rPr>
        <w:t>seemed</w:t>
      </w:r>
      <w:r>
        <w:rPr>
          <w:spacing w:val="-9"/>
        </w:rPr>
        <w:t xml:space="preserve"> </w:t>
      </w:r>
      <w:r>
        <w:rPr>
          <w:spacing w:val="-2"/>
        </w:rPr>
        <w:t>to</w:t>
      </w:r>
      <w:r>
        <w:rPr>
          <w:spacing w:val="-9"/>
        </w:rPr>
        <w:t xml:space="preserve"> </w:t>
      </w:r>
      <w:r>
        <w:rPr>
          <w:spacing w:val="-2"/>
        </w:rPr>
        <w:t>me</w:t>
      </w:r>
      <w:r>
        <w:rPr>
          <w:spacing w:val="-9"/>
        </w:rPr>
        <w:t xml:space="preserve"> </w:t>
      </w:r>
      <w:r>
        <w:rPr>
          <w:spacing w:val="-2"/>
        </w:rPr>
        <w:t>a</w:t>
      </w:r>
      <w:r>
        <w:rPr>
          <w:spacing w:val="-9"/>
        </w:rPr>
        <w:t xml:space="preserve"> </w:t>
      </w:r>
      <w:r>
        <w:rPr>
          <w:spacing w:val="-2"/>
        </w:rPr>
        <w:t>joyous</w:t>
      </w:r>
      <w:r>
        <w:rPr>
          <w:spacing w:val="-9"/>
        </w:rPr>
        <w:t xml:space="preserve"> </w:t>
      </w:r>
      <w:r>
        <w:rPr>
          <w:spacing w:val="-2"/>
        </w:rPr>
        <w:t>workshop</w:t>
      </w:r>
      <w:r>
        <w:rPr>
          <w:spacing w:val="-9"/>
        </w:rPr>
        <w:t xml:space="preserve"> </w:t>
      </w:r>
      <w:r>
        <w:rPr>
          <w:spacing w:val="-2"/>
        </w:rPr>
        <w:t>of</w:t>
      </w:r>
      <w:r>
        <w:rPr>
          <w:spacing w:val="-9"/>
        </w:rPr>
        <w:t xml:space="preserve"> </w:t>
      </w:r>
      <w:r>
        <w:rPr>
          <w:spacing w:val="-2"/>
        </w:rPr>
        <w:t xml:space="preserve">learning. </w:t>
      </w:r>
      <w:r>
        <w:t>I</w:t>
      </w:r>
      <w:r>
        <w:rPr>
          <w:spacing w:val="-7"/>
        </w:rPr>
        <w:t xml:space="preserve"> </w:t>
      </w:r>
      <w:r>
        <w:t>saw</w:t>
      </w:r>
      <w:r>
        <w:rPr>
          <w:spacing w:val="-7"/>
        </w:rPr>
        <w:t xml:space="preserve"> </w:t>
      </w:r>
      <w:r>
        <w:t>later</w:t>
      </w:r>
      <w:r>
        <w:rPr>
          <w:spacing w:val="-7"/>
        </w:rPr>
        <w:t xml:space="preserve"> </w:t>
      </w:r>
      <w:r>
        <w:t>at</w:t>
      </w:r>
      <w:r>
        <w:rPr>
          <w:spacing w:val="-7"/>
        </w:rPr>
        <w:t xml:space="preserve"> </w:t>
      </w:r>
      <w:r>
        <w:t>St.</w:t>
      </w:r>
      <w:r>
        <w:rPr>
          <w:spacing w:val="-7"/>
        </w:rPr>
        <w:t xml:space="preserve"> </w:t>
      </w:r>
      <w:r>
        <w:t>Gall</w:t>
      </w:r>
      <w:r>
        <w:rPr>
          <w:spacing w:val="-9"/>
        </w:rPr>
        <w:t xml:space="preserve"> </w:t>
      </w:r>
      <w:r>
        <w:t>a</w:t>
      </w:r>
      <w:r>
        <w:rPr>
          <w:spacing w:val="-7"/>
        </w:rPr>
        <w:t xml:space="preserve"> </w:t>
      </w:r>
      <w:r>
        <w:t>scriptorium</w:t>
      </w:r>
      <w:r>
        <w:rPr>
          <w:spacing w:val="-7"/>
        </w:rPr>
        <w:t xml:space="preserve"> </w:t>
      </w:r>
      <w:r>
        <w:t>of</w:t>
      </w:r>
      <w:r>
        <w:rPr>
          <w:spacing w:val="-7"/>
        </w:rPr>
        <w:t xml:space="preserve"> </w:t>
      </w:r>
      <w:r>
        <w:t>similar</w:t>
      </w:r>
      <w:r>
        <w:rPr>
          <w:spacing w:val="-7"/>
        </w:rPr>
        <w:t xml:space="preserve"> </w:t>
      </w:r>
      <w:r>
        <w:t>proportions,</w:t>
      </w:r>
      <w:r>
        <w:rPr>
          <w:spacing w:val="-7"/>
        </w:rPr>
        <w:t xml:space="preserve"> </w:t>
      </w:r>
      <w:r>
        <w:t>also</w:t>
      </w:r>
      <w:r>
        <w:rPr>
          <w:spacing w:val="-7"/>
        </w:rPr>
        <w:t xml:space="preserve"> </w:t>
      </w:r>
      <w:r>
        <w:t>separated</w:t>
      </w:r>
      <w:r>
        <w:rPr>
          <w:spacing w:val="-7"/>
        </w:rPr>
        <w:t xml:space="preserve"> </w:t>
      </w:r>
      <w:r>
        <w:t>from</w:t>
      </w:r>
      <w:r>
        <w:rPr>
          <w:spacing w:val="-7"/>
        </w:rPr>
        <w:t xml:space="preserve"> </w:t>
      </w:r>
      <w:r>
        <w:t>the</w:t>
      </w:r>
      <w:r>
        <w:rPr>
          <w:spacing w:val="-7"/>
        </w:rPr>
        <w:t xml:space="preserve"> </w:t>
      </w:r>
      <w:r>
        <w:t>library</w:t>
      </w:r>
      <w:r>
        <w:rPr>
          <w:spacing w:val="-7"/>
        </w:rPr>
        <w:t xml:space="preserve"> </w:t>
      </w:r>
      <w:r>
        <w:t>(in</w:t>
      </w:r>
      <w:r>
        <w:rPr>
          <w:spacing w:val="-7"/>
        </w:rPr>
        <w:t xml:space="preserve"> </w:t>
      </w:r>
      <w:r>
        <w:t>other convents the monks worked in the same place where</w:t>
      </w:r>
      <w:r>
        <w:t xml:space="preserve"> the books were kept), but not so beautifully arranged</w:t>
      </w:r>
      <w:r>
        <w:rPr>
          <w:spacing w:val="-15"/>
        </w:rPr>
        <w:t xml:space="preserve"> </w:t>
      </w:r>
      <w:r>
        <w:t>as</w:t>
      </w:r>
      <w:r>
        <w:rPr>
          <w:spacing w:val="-15"/>
        </w:rPr>
        <w:t xml:space="preserve"> </w:t>
      </w:r>
      <w:r>
        <w:t>this</w:t>
      </w:r>
      <w:r>
        <w:rPr>
          <w:spacing w:val="-15"/>
        </w:rPr>
        <w:t xml:space="preserve"> </w:t>
      </w:r>
      <w:r>
        <w:t>one.</w:t>
      </w:r>
      <w:r>
        <w:rPr>
          <w:spacing w:val="-15"/>
        </w:rPr>
        <w:t xml:space="preserve"> </w:t>
      </w:r>
      <w:r>
        <w:t>Antiquarians,</w:t>
      </w:r>
      <w:r>
        <w:rPr>
          <w:spacing w:val="-15"/>
        </w:rPr>
        <w:t xml:space="preserve"> </w:t>
      </w:r>
      <w:r>
        <w:t>librarians,</w:t>
      </w:r>
      <w:r>
        <w:rPr>
          <w:spacing w:val="-15"/>
        </w:rPr>
        <w:t xml:space="preserve"> </w:t>
      </w:r>
      <w:r>
        <w:t>rubricators,</w:t>
      </w:r>
      <w:r>
        <w:rPr>
          <w:spacing w:val="-15"/>
        </w:rPr>
        <w:t xml:space="preserve"> </w:t>
      </w:r>
      <w:r>
        <w:t>and</w:t>
      </w:r>
      <w:r>
        <w:rPr>
          <w:spacing w:val="-15"/>
        </w:rPr>
        <w:t xml:space="preserve"> </w:t>
      </w:r>
      <w:r>
        <w:t>scholars</w:t>
      </w:r>
      <w:r>
        <w:rPr>
          <w:spacing w:val="-15"/>
        </w:rPr>
        <w:t xml:space="preserve"> </w:t>
      </w:r>
      <w:r>
        <w:t>were</w:t>
      </w:r>
      <w:r>
        <w:rPr>
          <w:spacing w:val="-15"/>
        </w:rPr>
        <w:t xml:space="preserve"> </w:t>
      </w:r>
      <w:r>
        <w:t>seated,</w:t>
      </w:r>
      <w:r>
        <w:rPr>
          <w:spacing w:val="-15"/>
        </w:rPr>
        <w:t xml:space="preserve"> </w:t>
      </w:r>
      <w:r>
        <w:t>each</w:t>
      </w:r>
      <w:r>
        <w:rPr>
          <w:spacing w:val="-15"/>
        </w:rPr>
        <w:t xml:space="preserve"> </w:t>
      </w:r>
      <w:r>
        <w:t>at</w:t>
      </w:r>
      <w:r>
        <w:rPr>
          <w:spacing w:val="-15"/>
        </w:rPr>
        <w:t xml:space="preserve"> </w:t>
      </w:r>
      <w:r>
        <w:t>his</w:t>
      </w:r>
      <w:r>
        <w:rPr>
          <w:spacing w:val="-15"/>
        </w:rPr>
        <w:t xml:space="preserve"> </w:t>
      </w:r>
      <w:r>
        <w:t>own desk, and there was a desk under each of the windows. And since there were forty windows (a number</w:t>
      </w:r>
      <w:r>
        <w:rPr>
          <w:spacing w:val="-1"/>
        </w:rPr>
        <w:t xml:space="preserve"> </w:t>
      </w:r>
      <w:r>
        <w:t>truly perfect, derived from the decupling of</w:t>
      </w:r>
      <w:r>
        <w:rPr>
          <w:spacing w:val="-1"/>
        </w:rPr>
        <w:t xml:space="preserve"> </w:t>
      </w:r>
      <w:r>
        <w:t>the quadragon, as if the</w:t>
      </w:r>
      <w:r>
        <w:rPr>
          <w:spacing w:val="-2"/>
        </w:rPr>
        <w:t xml:space="preserve"> </w:t>
      </w:r>
      <w:r>
        <w:t>Ten Commandments had</w:t>
      </w:r>
      <w:r>
        <w:rPr>
          <w:spacing w:val="-11"/>
        </w:rPr>
        <w:t xml:space="preserve"> </w:t>
      </w:r>
      <w:r>
        <w:t>been</w:t>
      </w:r>
      <w:r>
        <w:rPr>
          <w:spacing w:val="-11"/>
        </w:rPr>
        <w:t xml:space="preserve"> </w:t>
      </w:r>
      <w:r>
        <w:t>multiplied</w:t>
      </w:r>
      <w:r>
        <w:rPr>
          <w:spacing w:val="-11"/>
        </w:rPr>
        <w:t xml:space="preserve"> </w:t>
      </w:r>
      <w:r>
        <w:t>by</w:t>
      </w:r>
      <w:r>
        <w:rPr>
          <w:spacing w:val="-11"/>
        </w:rPr>
        <w:t xml:space="preserve"> </w:t>
      </w:r>
      <w:r>
        <w:t>the</w:t>
      </w:r>
      <w:r>
        <w:rPr>
          <w:spacing w:val="-11"/>
        </w:rPr>
        <w:t xml:space="preserve"> </w:t>
      </w:r>
      <w:r>
        <w:t>four</w:t>
      </w:r>
      <w:r>
        <w:rPr>
          <w:spacing w:val="-11"/>
        </w:rPr>
        <w:t xml:space="preserve"> </w:t>
      </w:r>
      <w:r>
        <w:t>cardinal</w:t>
      </w:r>
      <w:r>
        <w:rPr>
          <w:spacing w:val="-11"/>
        </w:rPr>
        <w:t xml:space="preserve"> </w:t>
      </w:r>
      <w:r>
        <w:t>virtues),</w:t>
      </w:r>
      <w:r>
        <w:rPr>
          <w:spacing w:val="-9"/>
        </w:rPr>
        <w:t xml:space="preserve"> </w:t>
      </w:r>
      <w:r>
        <w:t>forty</w:t>
      </w:r>
      <w:r>
        <w:rPr>
          <w:spacing w:val="-10"/>
        </w:rPr>
        <w:t xml:space="preserve"> </w:t>
      </w:r>
      <w:r>
        <w:t>monks</w:t>
      </w:r>
      <w:r>
        <w:rPr>
          <w:spacing w:val="-11"/>
        </w:rPr>
        <w:t xml:space="preserve"> </w:t>
      </w:r>
      <w:r>
        <w:t>could</w:t>
      </w:r>
      <w:r>
        <w:rPr>
          <w:spacing w:val="-11"/>
        </w:rPr>
        <w:t xml:space="preserve"> </w:t>
      </w:r>
      <w:r>
        <w:t>work</w:t>
      </w:r>
      <w:r>
        <w:rPr>
          <w:spacing w:val="-11"/>
        </w:rPr>
        <w:t xml:space="preserve"> </w:t>
      </w:r>
      <w:r>
        <w:t>at</w:t>
      </w:r>
      <w:r>
        <w:rPr>
          <w:spacing w:val="-9"/>
        </w:rPr>
        <w:t xml:space="preserve"> </w:t>
      </w:r>
      <w:r>
        <w:t>the</w:t>
      </w:r>
      <w:r>
        <w:rPr>
          <w:spacing w:val="-10"/>
        </w:rPr>
        <w:t xml:space="preserve"> </w:t>
      </w:r>
      <w:r>
        <w:t>same</w:t>
      </w:r>
      <w:r>
        <w:rPr>
          <w:spacing w:val="-10"/>
        </w:rPr>
        <w:t xml:space="preserve"> </w:t>
      </w:r>
      <w:r>
        <w:t>time,</w:t>
      </w:r>
      <w:r>
        <w:rPr>
          <w:spacing w:val="-11"/>
        </w:rPr>
        <w:t xml:space="preserve"> </w:t>
      </w:r>
      <w:r>
        <w:t>though at that moment there were perhaps thirty. Severinus explained to us th</w:t>
      </w:r>
      <w:r>
        <w:t xml:space="preserve">at monks working in the scriptorium were exempted from the offices of terce, sext, and nones so they would not have to leave their work during the hours of daylight, and they stopped their activity only at sunset, for </w:t>
      </w:r>
      <w:r>
        <w:rPr>
          <w:spacing w:val="-2"/>
        </w:rPr>
        <w:t>vespers.</w:t>
      </w:r>
    </w:p>
    <w:p w14:paraId="30FC6698" w14:textId="77777777" w:rsidR="00565177" w:rsidRDefault="00FF66D4">
      <w:pPr>
        <w:pStyle w:val="BodyText"/>
        <w:spacing w:line="235" w:lineRule="auto"/>
        <w:ind w:left="1019" w:right="512"/>
      </w:pPr>
      <w:r>
        <w:t>The brightest places were res</w:t>
      </w:r>
      <w:r>
        <w:t>erved for the antiquarians, the most expert illuminators, the rubricators,</w:t>
      </w:r>
      <w:r>
        <w:rPr>
          <w:spacing w:val="27"/>
        </w:rPr>
        <w:t xml:space="preserve"> </w:t>
      </w:r>
      <w:r>
        <w:t>and</w:t>
      </w:r>
      <w:r>
        <w:rPr>
          <w:spacing w:val="28"/>
        </w:rPr>
        <w:t xml:space="preserve"> </w:t>
      </w:r>
      <w:r>
        <w:t>the</w:t>
      </w:r>
      <w:r>
        <w:rPr>
          <w:spacing w:val="28"/>
        </w:rPr>
        <w:t xml:space="preserve"> </w:t>
      </w:r>
      <w:r>
        <w:t>copyists.</w:t>
      </w:r>
      <w:r>
        <w:rPr>
          <w:spacing w:val="28"/>
        </w:rPr>
        <w:t xml:space="preserve"> </w:t>
      </w:r>
      <w:r>
        <w:t>Each</w:t>
      </w:r>
      <w:r>
        <w:rPr>
          <w:spacing w:val="28"/>
        </w:rPr>
        <w:t xml:space="preserve"> </w:t>
      </w:r>
      <w:r>
        <w:t>desk</w:t>
      </w:r>
      <w:r>
        <w:rPr>
          <w:spacing w:val="28"/>
        </w:rPr>
        <w:t xml:space="preserve"> </w:t>
      </w:r>
      <w:r>
        <w:t>had</w:t>
      </w:r>
      <w:r>
        <w:rPr>
          <w:spacing w:val="28"/>
        </w:rPr>
        <w:t xml:space="preserve"> </w:t>
      </w:r>
      <w:r>
        <w:t>everything</w:t>
      </w:r>
      <w:r>
        <w:rPr>
          <w:spacing w:val="28"/>
        </w:rPr>
        <w:t xml:space="preserve"> </w:t>
      </w:r>
      <w:r>
        <w:t>required</w:t>
      </w:r>
      <w:r>
        <w:rPr>
          <w:spacing w:val="28"/>
        </w:rPr>
        <w:t xml:space="preserve"> </w:t>
      </w:r>
      <w:r>
        <w:t>for</w:t>
      </w:r>
      <w:r>
        <w:rPr>
          <w:spacing w:val="28"/>
        </w:rPr>
        <w:t xml:space="preserve"> </w:t>
      </w:r>
      <w:r>
        <w:t>illuminating</w:t>
      </w:r>
      <w:r>
        <w:rPr>
          <w:spacing w:val="28"/>
        </w:rPr>
        <w:t xml:space="preserve"> </w:t>
      </w:r>
      <w:r>
        <w:t>and</w:t>
      </w:r>
      <w:r>
        <w:rPr>
          <w:spacing w:val="27"/>
        </w:rPr>
        <w:t xml:space="preserve"> </w:t>
      </w:r>
      <w:r>
        <w:rPr>
          <w:spacing w:val="-2"/>
        </w:rPr>
        <w:t>copying:</w:t>
      </w:r>
    </w:p>
    <w:p w14:paraId="30FC6699" w14:textId="77777777" w:rsidR="00565177" w:rsidRDefault="00565177">
      <w:pPr>
        <w:spacing w:line="235" w:lineRule="auto"/>
        <w:sectPr w:rsidR="00565177">
          <w:pgSz w:w="12240" w:h="15840"/>
          <w:pgMar w:top="1340" w:right="920" w:bottom="620" w:left="420" w:header="360" w:footer="426" w:gutter="0"/>
          <w:cols w:space="720"/>
        </w:sectPr>
      </w:pPr>
    </w:p>
    <w:p w14:paraId="30FC669A" w14:textId="77777777" w:rsidR="00565177" w:rsidRDefault="00FF66D4">
      <w:pPr>
        <w:pStyle w:val="BodyText"/>
        <w:spacing w:before="78" w:line="235" w:lineRule="auto"/>
        <w:ind w:right="511" w:firstLine="0"/>
      </w:pPr>
      <w:r>
        <w:lastRenderedPageBreak/>
        <w:t>inkhorns, fine quills which some monks were sharpening with a thin knife, pumice ston</w:t>
      </w:r>
      <w:r>
        <w:t>e for smoothing</w:t>
      </w:r>
      <w:r>
        <w:rPr>
          <w:spacing w:val="-3"/>
        </w:rPr>
        <w:t xml:space="preserve"> </w:t>
      </w:r>
      <w:r>
        <w:t>the</w:t>
      </w:r>
      <w:r>
        <w:rPr>
          <w:spacing w:val="-3"/>
        </w:rPr>
        <w:t xml:space="preserve"> </w:t>
      </w:r>
      <w:r>
        <w:t>parchment,</w:t>
      </w:r>
      <w:r>
        <w:rPr>
          <w:spacing w:val="-3"/>
        </w:rPr>
        <w:t xml:space="preserve"> </w:t>
      </w:r>
      <w:r>
        <w:t>rulers</w:t>
      </w:r>
      <w:r>
        <w:rPr>
          <w:spacing w:val="-2"/>
        </w:rPr>
        <w:t xml:space="preserve"> </w:t>
      </w:r>
      <w:r>
        <w:t>for</w:t>
      </w:r>
      <w:r>
        <w:rPr>
          <w:spacing w:val="-3"/>
        </w:rPr>
        <w:t xml:space="preserve"> </w:t>
      </w:r>
      <w:r>
        <w:t>drawing</w:t>
      </w:r>
      <w:r>
        <w:rPr>
          <w:spacing w:val="-3"/>
        </w:rPr>
        <w:t xml:space="preserve"> </w:t>
      </w:r>
      <w:r>
        <w:t>the</w:t>
      </w:r>
      <w:r>
        <w:rPr>
          <w:spacing w:val="-3"/>
        </w:rPr>
        <w:t xml:space="preserve"> </w:t>
      </w:r>
      <w:r>
        <w:t>lines</w:t>
      </w:r>
      <w:r>
        <w:rPr>
          <w:spacing w:val="-4"/>
        </w:rPr>
        <w:t xml:space="preserve"> </w:t>
      </w:r>
      <w:r>
        <w:t>that</w:t>
      </w:r>
      <w:r>
        <w:rPr>
          <w:spacing w:val="-3"/>
        </w:rPr>
        <w:t xml:space="preserve"> </w:t>
      </w:r>
      <w:r>
        <w:t>the</w:t>
      </w:r>
      <w:r>
        <w:rPr>
          <w:spacing w:val="-3"/>
        </w:rPr>
        <w:t xml:space="preserve"> </w:t>
      </w:r>
      <w:r>
        <w:t>writing</w:t>
      </w:r>
      <w:r>
        <w:rPr>
          <w:spacing w:val="-3"/>
        </w:rPr>
        <w:t xml:space="preserve"> </w:t>
      </w:r>
      <w:r>
        <w:t>would</w:t>
      </w:r>
      <w:r>
        <w:rPr>
          <w:spacing w:val="-3"/>
        </w:rPr>
        <w:t xml:space="preserve"> </w:t>
      </w:r>
      <w:r>
        <w:t>follow.</w:t>
      </w:r>
      <w:r>
        <w:rPr>
          <w:spacing w:val="-3"/>
        </w:rPr>
        <w:t xml:space="preserve"> </w:t>
      </w:r>
      <w:r>
        <w:t>Next</w:t>
      </w:r>
      <w:r>
        <w:rPr>
          <w:spacing w:val="-3"/>
        </w:rPr>
        <w:t xml:space="preserve"> </w:t>
      </w:r>
      <w:r>
        <w:t>to</w:t>
      </w:r>
      <w:r>
        <w:rPr>
          <w:spacing w:val="-3"/>
        </w:rPr>
        <w:t xml:space="preserve"> </w:t>
      </w:r>
      <w:r>
        <w:t>each scribe, or at the top of the sloping desk, there</w:t>
      </w:r>
      <w:r>
        <w:rPr>
          <w:spacing w:val="-1"/>
        </w:rPr>
        <w:t xml:space="preserve"> </w:t>
      </w:r>
      <w:r>
        <w:t>was</w:t>
      </w:r>
      <w:r>
        <w:rPr>
          <w:spacing w:val="-1"/>
        </w:rPr>
        <w:t xml:space="preserve"> </w:t>
      </w:r>
      <w:r>
        <w:t>a lectern, on which the codex to be copied</w:t>
      </w:r>
      <w:r>
        <w:rPr>
          <w:spacing w:val="-1"/>
        </w:rPr>
        <w:t xml:space="preserve"> </w:t>
      </w:r>
      <w:r>
        <w:t>was placed, the page covered</w:t>
      </w:r>
      <w:r>
        <w:rPr>
          <w:spacing w:val="-1"/>
        </w:rPr>
        <w:t xml:space="preserve"> </w:t>
      </w:r>
      <w:r>
        <w:t>by a sheet with a cut-out window which framed the line being copied at that moment. And some had inks of gold and various colors. Other monks were simply reading books,</w:t>
      </w:r>
      <w:r>
        <w:rPr>
          <w:spacing w:val="-4"/>
        </w:rPr>
        <w:t xml:space="preserve"> </w:t>
      </w:r>
      <w:r>
        <w:t>and</w:t>
      </w:r>
      <w:r>
        <w:rPr>
          <w:spacing w:val="-4"/>
        </w:rPr>
        <w:t xml:space="preserve"> </w:t>
      </w:r>
      <w:r>
        <w:t>they</w:t>
      </w:r>
      <w:r>
        <w:rPr>
          <w:spacing w:val="-4"/>
        </w:rPr>
        <w:t xml:space="preserve"> </w:t>
      </w:r>
      <w:r>
        <w:t>wrote</w:t>
      </w:r>
      <w:r>
        <w:rPr>
          <w:spacing w:val="-4"/>
        </w:rPr>
        <w:t xml:space="preserve"> </w:t>
      </w:r>
      <w:r>
        <w:t>down</w:t>
      </w:r>
      <w:r>
        <w:rPr>
          <w:spacing w:val="-4"/>
        </w:rPr>
        <w:t xml:space="preserve"> </w:t>
      </w:r>
      <w:r>
        <w:t>their</w:t>
      </w:r>
      <w:r>
        <w:rPr>
          <w:spacing w:val="-5"/>
        </w:rPr>
        <w:t xml:space="preserve"> </w:t>
      </w:r>
      <w:r>
        <w:t>annotations</w:t>
      </w:r>
      <w:r>
        <w:rPr>
          <w:spacing w:val="-5"/>
        </w:rPr>
        <w:t xml:space="preserve"> </w:t>
      </w:r>
      <w:r>
        <w:t>in</w:t>
      </w:r>
      <w:r>
        <w:rPr>
          <w:spacing w:val="-5"/>
        </w:rPr>
        <w:t xml:space="preserve"> </w:t>
      </w:r>
      <w:r>
        <w:t>their</w:t>
      </w:r>
      <w:r>
        <w:rPr>
          <w:spacing w:val="-5"/>
        </w:rPr>
        <w:t xml:space="preserve"> </w:t>
      </w:r>
      <w:r>
        <w:t>personal</w:t>
      </w:r>
      <w:r>
        <w:rPr>
          <w:spacing w:val="-5"/>
        </w:rPr>
        <w:t xml:space="preserve"> </w:t>
      </w:r>
      <w:r>
        <w:t>notebooks</w:t>
      </w:r>
      <w:r>
        <w:rPr>
          <w:spacing w:val="-5"/>
        </w:rPr>
        <w:t xml:space="preserve"> </w:t>
      </w:r>
      <w:r>
        <w:t>or</w:t>
      </w:r>
      <w:r>
        <w:rPr>
          <w:spacing w:val="-3"/>
        </w:rPr>
        <w:t xml:space="preserve"> </w:t>
      </w:r>
      <w:r>
        <w:t>on</w:t>
      </w:r>
      <w:r>
        <w:rPr>
          <w:spacing w:val="-5"/>
        </w:rPr>
        <w:t xml:space="preserve"> </w:t>
      </w:r>
      <w:r>
        <w:t>tablets.</w:t>
      </w:r>
    </w:p>
    <w:p w14:paraId="30FC669B" w14:textId="77777777" w:rsidR="00565177" w:rsidRDefault="00FF66D4">
      <w:pPr>
        <w:pStyle w:val="BodyText"/>
        <w:spacing w:line="235" w:lineRule="auto"/>
        <w:ind w:right="513"/>
      </w:pPr>
      <w:r>
        <w:rPr>
          <w:spacing w:val="-2"/>
        </w:rPr>
        <w:t>I</w:t>
      </w:r>
      <w:r>
        <w:rPr>
          <w:spacing w:val="-8"/>
        </w:rPr>
        <w:t xml:space="preserve"> </w:t>
      </w:r>
      <w:r>
        <w:rPr>
          <w:spacing w:val="-2"/>
        </w:rPr>
        <w:t>did</w:t>
      </w:r>
      <w:r>
        <w:rPr>
          <w:spacing w:val="-8"/>
        </w:rPr>
        <w:t xml:space="preserve"> </w:t>
      </w:r>
      <w:r>
        <w:rPr>
          <w:spacing w:val="-2"/>
        </w:rPr>
        <w:t>not</w:t>
      </w:r>
      <w:r>
        <w:rPr>
          <w:spacing w:val="-8"/>
        </w:rPr>
        <w:t xml:space="preserve"> </w:t>
      </w:r>
      <w:r>
        <w:rPr>
          <w:spacing w:val="-2"/>
        </w:rPr>
        <w:t>have</w:t>
      </w:r>
      <w:r>
        <w:rPr>
          <w:spacing w:val="-8"/>
        </w:rPr>
        <w:t xml:space="preserve"> </w:t>
      </w:r>
      <w:r>
        <w:rPr>
          <w:spacing w:val="-2"/>
        </w:rPr>
        <w:t>time,</w:t>
      </w:r>
      <w:r>
        <w:rPr>
          <w:spacing w:val="-10"/>
        </w:rPr>
        <w:t xml:space="preserve"> </w:t>
      </w:r>
      <w:r>
        <w:rPr>
          <w:spacing w:val="-2"/>
        </w:rPr>
        <w:t>however,</w:t>
      </w:r>
      <w:r>
        <w:rPr>
          <w:spacing w:val="-8"/>
        </w:rPr>
        <w:t xml:space="preserve"> </w:t>
      </w:r>
      <w:r>
        <w:rPr>
          <w:spacing w:val="-2"/>
        </w:rPr>
        <w:t>to</w:t>
      </w:r>
      <w:r>
        <w:rPr>
          <w:spacing w:val="-8"/>
        </w:rPr>
        <w:t xml:space="preserve"> </w:t>
      </w:r>
      <w:r>
        <w:rPr>
          <w:spacing w:val="-2"/>
        </w:rPr>
        <w:t>observe</w:t>
      </w:r>
      <w:r>
        <w:rPr>
          <w:spacing w:val="-8"/>
        </w:rPr>
        <w:t xml:space="preserve"> </w:t>
      </w:r>
      <w:r>
        <w:rPr>
          <w:spacing w:val="-2"/>
        </w:rPr>
        <w:t>their</w:t>
      </w:r>
      <w:r>
        <w:rPr>
          <w:spacing w:val="-8"/>
        </w:rPr>
        <w:t xml:space="preserve"> </w:t>
      </w:r>
      <w:r>
        <w:rPr>
          <w:spacing w:val="-2"/>
        </w:rPr>
        <w:t>work,</w:t>
      </w:r>
      <w:r>
        <w:rPr>
          <w:spacing w:val="-8"/>
        </w:rPr>
        <w:t xml:space="preserve"> </w:t>
      </w:r>
      <w:r>
        <w:rPr>
          <w:spacing w:val="-2"/>
        </w:rPr>
        <w:t>because</w:t>
      </w:r>
      <w:r>
        <w:rPr>
          <w:spacing w:val="-8"/>
        </w:rPr>
        <w:t xml:space="preserve"> </w:t>
      </w:r>
      <w:r>
        <w:rPr>
          <w:spacing w:val="-2"/>
        </w:rPr>
        <w:t>the</w:t>
      </w:r>
      <w:r>
        <w:rPr>
          <w:spacing w:val="-8"/>
        </w:rPr>
        <w:t xml:space="preserve"> </w:t>
      </w:r>
      <w:r>
        <w:rPr>
          <w:spacing w:val="-2"/>
        </w:rPr>
        <w:t>librarian</w:t>
      </w:r>
      <w:r>
        <w:rPr>
          <w:spacing w:val="-10"/>
        </w:rPr>
        <w:t xml:space="preserve"> </w:t>
      </w:r>
      <w:r>
        <w:rPr>
          <w:spacing w:val="-2"/>
        </w:rPr>
        <w:t>came</w:t>
      </w:r>
      <w:r>
        <w:rPr>
          <w:spacing w:val="-8"/>
        </w:rPr>
        <w:t xml:space="preserve"> </w:t>
      </w:r>
      <w:r>
        <w:rPr>
          <w:spacing w:val="-2"/>
        </w:rPr>
        <w:t>to</w:t>
      </w:r>
      <w:r>
        <w:rPr>
          <w:spacing w:val="-8"/>
        </w:rPr>
        <w:t xml:space="preserve"> </w:t>
      </w:r>
      <w:r>
        <w:rPr>
          <w:spacing w:val="-2"/>
        </w:rPr>
        <w:t>us.</w:t>
      </w:r>
      <w:r>
        <w:rPr>
          <w:spacing w:val="-10"/>
        </w:rPr>
        <w:t xml:space="preserve"> </w:t>
      </w:r>
      <w:r>
        <w:rPr>
          <w:spacing w:val="-2"/>
        </w:rPr>
        <w:t>We</w:t>
      </w:r>
      <w:r>
        <w:rPr>
          <w:spacing w:val="-9"/>
        </w:rPr>
        <w:t xml:space="preserve"> </w:t>
      </w:r>
      <w:r>
        <w:rPr>
          <w:spacing w:val="-2"/>
        </w:rPr>
        <w:t>already knew</w:t>
      </w:r>
      <w:r>
        <w:rPr>
          <w:spacing w:val="-8"/>
        </w:rPr>
        <w:t xml:space="preserve"> </w:t>
      </w:r>
      <w:r>
        <w:rPr>
          <w:spacing w:val="-2"/>
        </w:rPr>
        <w:t>he</w:t>
      </w:r>
      <w:r>
        <w:rPr>
          <w:spacing w:val="-10"/>
        </w:rPr>
        <w:t xml:space="preserve"> </w:t>
      </w:r>
      <w:r>
        <w:rPr>
          <w:spacing w:val="-2"/>
        </w:rPr>
        <w:t>was</w:t>
      </w:r>
      <w:r>
        <w:rPr>
          <w:spacing w:val="-9"/>
        </w:rPr>
        <w:t xml:space="preserve"> </w:t>
      </w:r>
      <w:r>
        <w:rPr>
          <w:spacing w:val="-2"/>
        </w:rPr>
        <w:t>Malachi</w:t>
      </w:r>
      <w:r>
        <w:rPr>
          <w:spacing w:val="-8"/>
        </w:rPr>
        <w:t xml:space="preserve"> </w:t>
      </w:r>
      <w:r>
        <w:rPr>
          <w:spacing w:val="-2"/>
        </w:rPr>
        <w:t>of</w:t>
      </w:r>
      <w:r>
        <w:rPr>
          <w:spacing w:val="-11"/>
        </w:rPr>
        <w:t xml:space="preserve"> </w:t>
      </w:r>
      <w:r>
        <w:rPr>
          <w:spacing w:val="-2"/>
        </w:rPr>
        <w:t>Hildesheim.</w:t>
      </w:r>
      <w:r>
        <w:rPr>
          <w:spacing w:val="-8"/>
        </w:rPr>
        <w:t xml:space="preserve"> </w:t>
      </w:r>
      <w:r>
        <w:rPr>
          <w:spacing w:val="-2"/>
        </w:rPr>
        <w:t>His</w:t>
      </w:r>
      <w:r>
        <w:rPr>
          <w:spacing w:val="-10"/>
        </w:rPr>
        <w:t xml:space="preserve"> </w:t>
      </w:r>
      <w:r>
        <w:rPr>
          <w:spacing w:val="-2"/>
        </w:rPr>
        <w:t>face</w:t>
      </w:r>
      <w:r>
        <w:rPr>
          <w:spacing w:val="-10"/>
        </w:rPr>
        <w:t xml:space="preserve"> </w:t>
      </w:r>
      <w:r>
        <w:rPr>
          <w:spacing w:val="-2"/>
        </w:rPr>
        <w:t>was</w:t>
      </w:r>
      <w:r>
        <w:rPr>
          <w:spacing w:val="-11"/>
        </w:rPr>
        <w:t xml:space="preserve"> </w:t>
      </w:r>
      <w:r>
        <w:rPr>
          <w:spacing w:val="-2"/>
        </w:rPr>
        <w:t>trying</w:t>
      </w:r>
      <w:r>
        <w:rPr>
          <w:spacing w:val="-8"/>
        </w:rPr>
        <w:t xml:space="preserve"> </w:t>
      </w:r>
      <w:r>
        <w:rPr>
          <w:spacing w:val="-2"/>
        </w:rPr>
        <w:t>to</w:t>
      </w:r>
      <w:r>
        <w:rPr>
          <w:spacing w:val="-8"/>
        </w:rPr>
        <w:t xml:space="preserve"> </w:t>
      </w:r>
      <w:r>
        <w:rPr>
          <w:spacing w:val="-2"/>
        </w:rPr>
        <w:t>assume</w:t>
      </w:r>
      <w:r>
        <w:rPr>
          <w:spacing w:val="-8"/>
        </w:rPr>
        <w:t xml:space="preserve"> </w:t>
      </w:r>
      <w:r>
        <w:rPr>
          <w:spacing w:val="-2"/>
        </w:rPr>
        <w:t>an</w:t>
      </w:r>
      <w:r>
        <w:rPr>
          <w:spacing w:val="-8"/>
        </w:rPr>
        <w:t xml:space="preserve"> </w:t>
      </w:r>
      <w:r>
        <w:rPr>
          <w:spacing w:val="-2"/>
        </w:rPr>
        <w:t>expression</w:t>
      </w:r>
      <w:r>
        <w:rPr>
          <w:spacing w:val="-8"/>
        </w:rPr>
        <w:t xml:space="preserve"> </w:t>
      </w:r>
      <w:r>
        <w:rPr>
          <w:spacing w:val="-2"/>
        </w:rPr>
        <w:t>of</w:t>
      </w:r>
      <w:r>
        <w:rPr>
          <w:spacing w:val="-9"/>
        </w:rPr>
        <w:t xml:space="preserve"> </w:t>
      </w:r>
      <w:r>
        <w:rPr>
          <w:spacing w:val="-2"/>
        </w:rPr>
        <w:t>welcome,</w:t>
      </w:r>
      <w:r>
        <w:rPr>
          <w:spacing w:val="-8"/>
        </w:rPr>
        <w:t xml:space="preserve"> </w:t>
      </w:r>
      <w:r>
        <w:rPr>
          <w:spacing w:val="-2"/>
        </w:rPr>
        <w:t>but</w:t>
      </w:r>
      <w:r>
        <w:rPr>
          <w:spacing w:val="-8"/>
        </w:rPr>
        <w:t xml:space="preserve"> </w:t>
      </w:r>
      <w:r>
        <w:rPr>
          <w:spacing w:val="-2"/>
        </w:rPr>
        <w:t xml:space="preserve">I </w:t>
      </w:r>
      <w:r>
        <w:t>could not help shuddering at the sight of such a singular countenance. He was tall and extremely thin, with large and</w:t>
      </w:r>
      <w:r>
        <w:rPr>
          <w:spacing w:val="-2"/>
        </w:rPr>
        <w:t xml:space="preserve"> </w:t>
      </w:r>
      <w:r>
        <w:t>awkward limbs. As he took his</w:t>
      </w:r>
      <w:r>
        <w:rPr>
          <w:spacing w:val="-1"/>
        </w:rPr>
        <w:t xml:space="preserve"> </w:t>
      </w:r>
      <w:r>
        <w:t>great strides, cloaked in</w:t>
      </w:r>
      <w:r>
        <w:rPr>
          <w:spacing w:val="-1"/>
        </w:rPr>
        <w:t xml:space="preserve"> </w:t>
      </w:r>
      <w:r>
        <w:t xml:space="preserve">the black habit of the </w:t>
      </w:r>
      <w:r>
        <w:rPr>
          <w:spacing w:val="-2"/>
        </w:rPr>
        <w:t>order,</w:t>
      </w:r>
      <w:r>
        <w:rPr>
          <w:spacing w:val="-13"/>
        </w:rPr>
        <w:t xml:space="preserve"> </w:t>
      </w:r>
      <w:r>
        <w:rPr>
          <w:spacing w:val="-2"/>
        </w:rPr>
        <w:t>there</w:t>
      </w:r>
      <w:r>
        <w:rPr>
          <w:spacing w:val="-13"/>
        </w:rPr>
        <w:t xml:space="preserve"> </w:t>
      </w:r>
      <w:r>
        <w:rPr>
          <w:spacing w:val="-2"/>
        </w:rPr>
        <w:t>was</w:t>
      </w:r>
      <w:r>
        <w:rPr>
          <w:spacing w:val="-13"/>
        </w:rPr>
        <w:t xml:space="preserve"> </w:t>
      </w:r>
      <w:r>
        <w:rPr>
          <w:spacing w:val="-2"/>
        </w:rPr>
        <w:t>something</w:t>
      </w:r>
      <w:r>
        <w:rPr>
          <w:spacing w:val="-12"/>
        </w:rPr>
        <w:t xml:space="preserve"> </w:t>
      </w:r>
      <w:r>
        <w:rPr>
          <w:spacing w:val="-2"/>
        </w:rPr>
        <w:t>upsetting</w:t>
      </w:r>
      <w:r>
        <w:rPr>
          <w:spacing w:val="-12"/>
        </w:rPr>
        <w:t xml:space="preserve"> </w:t>
      </w:r>
      <w:r>
        <w:rPr>
          <w:spacing w:val="-2"/>
        </w:rPr>
        <w:t>about</w:t>
      </w:r>
      <w:r>
        <w:rPr>
          <w:spacing w:val="-12"/>
        </w:rPr>
        <w:t xml:space="preserve"> </w:t>
      </w:r>
      <w:r>
        <w:rPr>
          <w:spacing w:val="-2"/>
        </w:rPr>
        <w:t>his</w:t>
      </w:r>
      <w:r>
        <w:rPr>
          <w:spacing w:val="-13"/>
        </w:rPr>
        <w:t xml:space="preserve"> </w:t>
      </w:r>
      <w:r>
        <w:rPr>
          <w:spacing w:val="-2"/>
        </w:rPr>
        <w:t>appearance.</w:t>
      </w:r>
      <w:r>
        <w:rPr>
          <w:spacing w:val="-12"/>
        </w:rPr>
        <w:t xml:space="preserve"> </w:t>
      </w:r>
      <w:r>
        <w:rPr>
          <w:spacing w:val="-2"/>
        </w:rPr>
        <w:t>The</w:t>
      </w:r>
      <w:r>
        <w:rPr>
          <w:spacing w:val="-12"/>
        </w:rPr>
        <w:t xml:space="preserve"> </w:t>
      </w:r>
      <w:r>
        <w:rPr>
          <w:spacing w:val="-2"/>
        </w:rPr>
        <w:t>hood,</w:t>
      </w:r>
      <w:r>
        <w:rPr>
          <w:spacing w:val="-12"/>
        </w:rPr>
        <w:t xml:space="preserve"> </w:t>
      </w:r>
      <w:r>
        <w:rPr>
          <w:spacing w:val="-2"/>
        </w:rPr>
        <w:t>which</w:t>
      </w:r>
      <w:r>
        <w:rPr>
          <w:spacing w:val="-12"/>
        </w:rPr>
        <w:t xml:space="preserve"> </w:t>
      </w:r>
      <w:r>
        <w:rPr>
          <w:spacing w:val="-2"/>
        </w:rPr>
        <w:t>was</w:t>
      </w:r>
      <w:r>
        <w:rPr>
          <w:spacing w:val="-13"/>
        </w:rPr>
        <w:t xml:space="preserve"> </w:t>
      </w:r>
      <w:r>
        <w:rPr>
          <w:spacing w:val="-2"/>
        </w:rPr>
        <w:t>still</w:t>
      </w:r>
      <w:r>
        <w:rPr>
          <w:spacing w:val="-12"/>
        </w:rPr>
        <w:t xml:space="preserve"> </w:t>
      </w:r>
      <w:r>
        <w:rPr>
          <w:spacing w:val="-2"/>
        </w:rPr>
        <w:t>raised</w:t>
      </w:r>
      <w:r>
        <w:rPr>
          <w:spacing w:val="-11"/>
        </w:rPr>
        <w:t xml:space="preserve"> </w:t>
      </w:r>
      <w:r>
        <w:rPr>
          <w:spacing w:val="-2"/>
        </w:rPr>
        <w:t>since</w:t>
      </w:r>
      <w:r>
        <w:rPr>
          <w:spacing w:val="-12"/>
        </w:rPr>
        <w:t xml:space="preserve"> </w:t>
      </w:r>
      <w:r>
        <w:rPr>
          <w:spacing w:val="-2"/>
        </w:rPr>
        <w:t>he had</w:t>
      </w:r>
      <w:r>
        <w:rPr>
          <w:spacing w:val="-11"/>
        </w:rPr>
        <w:t xml:space="preserve"> </w:t>
      </w:r>
      <w:r>
        <w:rPr>
          <w:spacing w:val="-2"/>
        </w:rPr>
        <w:t>come</w:t>
      </w:r>
      <w:r>
        <w:rPr>
          <w:spacing w:val="-11"/>
        </w:rPr>
        <w:t xml:space="preserve"> </w:t>
      </w:r>
      <w:r>
        <w:rPr>
          <w:spacing w:val="-2"/>
        </w:rPr>
        <w:t>in</w:t>
      </w:r>
      <w:r>
        <w:rPr>
          <w:spacing w:val="-11"/>
        </w:rPr>
        <w:t xml:space="preserve"> </w:t>
      </w:r>
      <w:r>
        <w:rPr>
          <w:spacing w:val="-2"/>
        </w:rPr>
        <w:t>from</w:t>
      </w:r>
      <w:r>
        <w:rPr>
          <w:spacing w:val="-11"/>
        </w:rPr>
        <w:t xml:space="preserve"> </w:t>
      </w:r>
      <w:r>
        <w:rPr>
          <w:spacing w:val="-2"/>
        </w:rPr>
        <w:t>outside,</w:t>
      </w:r>
      <w:r>
        <w:rPr>
          <w:spacing w:val="-11"/>
        </w:rPr>
        <w:t xml:space="preserve"> </w:t>
      </w:r>
      <w:r>
        <w:rPr>
          <w:spacing w:val="-2"/>
        </w:rPr>
        <w:t>cast</w:t>
      </w:r>
      <w:r>
        <w:rPr>
          <w:spacing w:val="-11"/>
        </w:rPr>
        <w:t xml:space="preserve"> </w:t>
      </w:r>
      <w:r>
        <w:rPr>
          <w:spacing w:val="-2"/>
        </w:rPr>
        <w:t>a</w:t>
      </w:r>
      <w:r>
        <w:rPr>
          <w:spacing w:val="-11"/>
        </w:rPr>
        <w:t xml:space="preserve"> </w:t>
      </w:r>
      <w:r>
        <w:rPr>
          <w:spacing w:val="-2"/>
        </w:rPr>
        <w:t>shadow</w:t>
      </w:r>
      <w:r>
        <w:rPr>
          <w:spacing w:val="-11"/>
        </w:rPr>
        <w:t xml:space="preserve"> </w:t>
      </w:r>
      <w:r>
        <w:rPr>
          <w:spacing w:val="-2"/>
        </w:rPr>
        <w:t>on</w:t>
      </w:r>
      <w:r>
        <w:rPr>
          <w:spacing w:val="-11"/>
        </w:rPr>
        <w:t xml:space="preserve"> </w:t>
      </w:r>
      <w:r>
        <w:rPr>
          <w:spacing w:val="-2"/>
        </w:rPr>
        <w:t>the</w:t>
      </w:r>
      <w:r>
        <w:rPr>
          <w:spacing w:val="-11"/>
        </w:rPr>
        <w:t xml:space="preserve"> </w:t>
      </w:r>
      <w:r>
        <w:rPr>
          <w:spacing w:val="-2"/>
        </w:rPr>
        <w:t>pallor</w:t>
      </w:r>
      <w:r>
        <w:rPr>
          <w:spacing w:val="-12"/>
        </w:rPr>
        <w:t xml:space="preserve"> </w:t>
      </w:r>
      <w:r>
        <w:rPr>
          <w:spacing w:val="-2"/>
        </w:rPr>
        <w:t>of</w:t>
      </w:r>
      <w:r>
        <w:rPr>
          <w:spacing w:val="-11"/>
        </w:rPr>
        <w:t xml:space="preserve"> </w:t>
      </w:r>
      <w:r>
        <w:rPr>
          <w:spacing w:val="-2"/>
        </w:rPr>
        <w:t>his</w:t>
      </w:r>
      <w:r>
        <w:rPr>
          <w:spacing w:val="-11"/>
        </w:rPr>
        <w:t xml:space="preserve"> </w:t>
      </w:r>
      <w:r>
        <w:rPr>
          <w:spacing w:val="-2"/>
        </w:rPr>
        <w:t>face</w:t>
      </w:r>
      <w:r>
        <w:rPr>
          <w:spacing w:val="-11"/>
        </w:rPr>
        <w:t xml:space="preserve"> </w:t>
      </w:r>
      <w:r>
        <w:rPr>
          <w:spacing w:val="-2"/>
        </w:rPr>
        <w:t>and</w:t>
      </w:r>
      <w:r>
        <w:rPr>
          <w:spacing w:val="-11"/>
        </w:rPr>
        <w:t xml:space="preserve"> </w:t>
      </w:r>
      <w:r>
        <w:rPr>
          <w:spacing w:val="-2"/>
        </w:rPr>
        <w:t>gave</w:t>
      </w:r>
      <w:r>
        <w:rPr>
          <w:spacing w:val="-11"/>
        </w:rPr>
        <w:t xml:space="preserve"> </w:t>
      </w:r>
      <w:r>
        <w:rPr>
          <w:spacing w:val="-2"/>
        </w:rPr>
        <w:t>a</w:t>
      </w:r>
      <w:r>
        <w:rPr>
          <w:spacing w:val="-11"/>
        </w:rPr>
        <w:t xml:space="preserve"> </w:t>
      </w:r>
      <w:r>
        <w:rPr>
          <w:spacing w:val="-2"/>
        </w:rPr>
        <w:t>certain</w:t>
      </w:r>
      <w:r>
        <w:rPr>
          <w:spacing w:val="-11"/>
        </w:rPr>
        <w:t xml:space="preserve"> </w:t>
      </w:r>
      <w:r>
        <w:rPr>
          <w:spacing w:val="-2"/>
        </w:rPr>
        <w:t>suffering</w:t>
      </w:r>
      <w:r>
        <w:rPr>
          <w:spacing w:val="-11"/>
        </w:rPr>
        <w:t xml:space="preserve"> </w:t>
      </w:r>
      <w:r>
        <w:rPr>
          <w:spacing w:val="-2"/>
        </w:rPr>
        <w:t xml:space="preserve">quality </w:t>
      </w:r>
      <w:r>
        <w:t>to</w:t>
      </w:r>
      <w:r>
        <w:rPr>
          <w:spacing w:val="-10"/>
        </w:rPr>
        <w:t xml:space="preserve"> </w:t>
      </w:r>
      <w:r>
        <w:t>his</w:t>
      </w:r>
      <w:r>
        <w:rPr>
          <w:spacing w:val="-12"/>
        </w:rPr>
        <w:t xml:space="preserve"> </w:t>
      </w:r>
      <w:r>
        <w:t>large</w:t>
      </w:r>
      <w:r>
        <w:rPr>
          <w:spacing w:val="-10"/>
        </w:rPr>
        <w:t xml:space="preserve"> </w:t>
      </w:r>
      <w:r>
        <w:t>melancholy</w:t>
      </w:r>
      <w:r>
        <w:rPr>
          <w:spacing w:val="-10"/>
        </w:rPr>
        <w:t xml:space="preserve"> </w:t>
      </w:r>
      <w:r>
        <w:t>eyes.</w:t>
      </w:r>
      <w:r>
        <w:rPr>
          <w:spacing w:val="-10"/>
        </w:rPr>
        <w:t xml:space="preserve"> </w:t>
      </w:r>
      <w:r>
        <w:t>In</w:t>
      </w:r>
      <w:r>
        <w:rPr>
          <w:spacing w:val="-11"/>
        </w:rPr>
        <w:t xml:space="preserve"> </w:t>
      </w:r>
      <w:r>
        <w:t>his</w:t>
      </w:r>
      <w:r>
        <w:rPr>
          <w:spacing w:val="-10"/>
        </w:rPr>
        <w:t xml:space="preserve"> </w:t>
      </w:r>
      <w:r>
        <w:t>physiognomy</w:t>
      </w:r>
      <w:r>
        <w:rPr>
          <w:spacing w:val="-10"/>
        </w:rPr>
        <w:t xml:space="preserve"> </w:t>
      </w:r>
      <w:r>
        <w:t>there</w:t>
      </w:r>
      <w:r>
        <w:rPr>
          <w:spacing w:val="-10"/>
        </w:rPr>
        <w:t xml:space="preserve"> </w:t>
      </w:r>
      <w:r>
        <w:t>were</w:t>
      </w:r>
      <w:r>
        <w:rPr>
          <w:spacing w:val="-10"/>
        </w:rPr>
        <w:t xml:space="preserve"> </w:t>
      </w:r>
      <w:r>
        <w:t>what</w:t>
      </w:r>
      <w:r>
        <w:rPr>
          <w:spacing w:val="-10"/>
        </w:rPr>
        <w:t xml:space="preserve"> </w:t>
      </w:r>
      <w:r>
        <w:t>seemed</w:t>
      </w:r>
      <w:r>
        <w:rPr>
          <w:spacing w:val="-10"/>
        </w:rPr>
        <w:t xml:space="preserve"> </w:t>
      </w:r>
      <w:r>
        <w:t>traces</w:t>
      </w:r>
      <w:r>
        <w:rPr>
          <w:spacing w:val="-12"/>
        </w:rPr>
        <w:t xml:space="preserve"> </w:t>
      </w:r>
      <w:r>
        <w:t>of</w:t>
      </w:r>
      <w:r>
        <w:rPr>
          <w:spacing w:val="-11"/>
        </w:rPr>
        <w:t xml:space="preserve"> </w:t>
      </w:r>
      <w:r>
        <w:t>many</w:t>
      </w:r>
      <w:r>
        <w:rPr>
          <w:spacing w:val="-10"/>
        </w:rPr>
        <w:t xml:space="preserve"> </w:t>
      </w:r>
      <w:r>
        <w:t>passions which</w:t>
      </w:r>
      <w:r>
        <w:rPr>
          <w:spacing w:val="-14"/>
        </w:rPr>
        <w:t xml:space="preserve"> </w:t>
      </w:r>
      <w:r>
        <w:t>his</w:t>
      </w:r>
      <w:r>
        <w:rPr>
          <w:spacing w:val="-15"/>
        </w:rPr>
        <w:t xml:space="preserve"> </w:t>
      </w:r>
      <w:r>
        <w:t>will</w:t>
      </w:r>
      <w:r>
        <w:rPr>
          <w:spacing w:val="-14"/>
        </w:rPr>
        <w:t xml:space="preserve"> </w:t>
      </w:r>
      <w:r>
        <w:t>had</w:t>
      </w:r>
      <w:r>
        <w:rPr>
          <w:spacing w:val="-14"/>
        </w:rPr>
        <w:t xml:space="preserve"> </w:t>
      </w:r>
      <w:r>
        <w:t>disciplined</w:t>
      </w:r>
      <w:r>
        <w:rPr>
          <w:spacing w:val="-14"/>
        </w:rPr>
        <w:t xml:space="preserve"> </w:t>
      </w:r>
      <w:r>
        <w:t>but</w:t>
      </w:r>
      <w:r>
        <w:rPr>
          <w:spacing w:val="-14"/>
        </w:rPr>
        <w:t xml:space="preserve"> </w:t>
      </w:r>
      <w:r>
        <w:t>which</w:t>
      </w:r>
      <w:r>
        <w:rPr>
          <w:spacing w:val="-14"/>
        </w:rPr>
        <w:t xml:space="preserve"> </w:t>
      </w:r>
      <w:r>
        <w:t>seemed</w:t>
      </w:r>
      <w:r>
        <w:rPr>
          <w:spacing w:val="-15"/>
        </w:rPr>
        <w:t xml:space="preserve"> </w:t>
      </w:r>
      <w:r>
        <w:t>to</w:t>
      </w:r>
      <w:r>
        <w:rPr>
          <w:spacing w:val="-14"/>
        </w:rPr>
        <w:t xml:space="preserve"> </w:t>
      </w:r>
      <w:r>
        <w:t>have</w:t>
      </w:r>
      <w:r>
        <w:rPr>
          <w:spacing w:val="-14"/>
        </w:rPr>
        <w:t xml:space="preserve"> </w:t>
      </w:r>
      <w:r>
        <w:t>frozen</w:t>
      </w:r>
      <w:r>
        <w:rPr>
          <w:spacing w:val="-14"/>
        </w:rPr>
        <w:t xml:space="preserve"> </w:t>
      </w:r>
      <w:r>
        <w:t>those</w:t>
      </w:r>
      <w:r>
        <w:rPr>
          <w:spacing w:val="-14"/>
        </w:rPr>
        <w:t xml:space="preserve"> </w:t>
      </w:r>
      <w:r>
        <w:t>features</w:t>
      </w:r>
      <w:r>
        <w:rPr>
          <w:spacing w:val="-15"/>
        </w:rPr>
        <w:t xml:space="preserve"> </w:t>
      </w:r>
      <w:r>
        <w:t>they</w:t>
      </w:r>
      <w:r>
        <w:rPr>
          <w:spacing w:val="-14"/>
        </w:rPr>
        <w:t xml:space="preserve"> </w:t>
      </w:r>
      <w:r>
        <w:t>had</w:t>
      </w:r>
      <w:r>
        <w:rPr>
          <w:spacing w:val="-14"/>
        </w:rPr>
        <w:t xml:space="preserve"> </w:t>
      </w:r>
      <w:r>
        <w:t>now</w:t>
      </w:r>
      <w:r>
        <w:rPr>
          <w:spacing w:val="-14"/>
        </w:rPr>
        <w:t xml:space="preserve"> </w:t>
      </w:r>
      <w:r>
        <w:t>ceased to</w:t>
      </w:r>
      <w:r>
        <w:rPr>
          <w:spacing w:val="-11"/>
        </w:rPr>
        <w:t xml:space="preserve"> </w:t>
      </w:r>
      <w:r>
        <w:t>animate.</w:t>
      </w:r>
      <w:r>
        <w:rPr>
          <w:spacing w:val="-11"/>
        </w:rPr>
        <w:t xml:space="preserve"> </w:t>
      </w:r>
      <w:r>
        <w:t>Sadness</w:t>
      </w:r>
      <w:r>
        <w:rPr>
          <w:spacing w:val="-12"/>
        </w:rPr>
        <w:t xml:space="preserve"> </w:t>
      </w:r>
      <w:r>
        <w:t>and</w:t>
      </w:r>
      <w:r>
        <w:rPr>
          <w:spacing w:val="-11"/>
        </w:rPr>
        <w:t xml:space="preserve"> </w:t>
      </w:r>
      <w:r>
        <w:t>severity</w:t>
      </w:r>
      <w:r>
        <w:rPr>
          <w:spacing w:val="-11"/>
        </w:rPr>
        <w:t xml:space="preserve"> </w:t>
      </w:r>
      <w:r>
        <w:t>predominated</w:t>
      </w:r>
      <w:r>
        <w:rPr>
          <w:spacing w:val="-11"/>
        </w:rPr>
        <w:t xml:space="preserve"> </w:t>
      </w:r>
      <w:r>
        <w:t>in</w:t>
      </w:r>
      <w:r>
        <w:rPr>
          <w:spacing w:val="-10"/>
        </w:rPr>
        <w:t xml:space="preserve"> </w:t>
      </w:r>
      <w:r>
        <w:t>the</w:t>
      </w:r>
      <w:r>
        <w:rPr>
          <w:spacing w:val="-11"/>
        </w:rPr>
        <w:t xml:space="preserve"> </w:t>
      </w:r>
      <w:r>
        <w:t>lines</w:t>
      </w:r>
      <w:r>
        <w:rPr>
          <w:spacing w:val="-12"/>
        </w:rPr>
        <w:t xml:space="preserve"> </w:t>
      </w:r>
      <w:r>
        <w:t>of</w:t>
      </w:r>
      <w:r>
        <w:rPr>
          <w:spacing w:val="-12"/>
        </w:rPr>
        <w:t xml:space="preserve"> </w:t>
      </w:r>
      <w:r>
        <w:t>his</w:t>
      </w:r>
      <w:r>
        <w:rPr>
          <w:spacing w:val="-11"/>
        </w:rPr>
        <w:t xml:space="preserve"> </w:t>
      </w:r>
      <w:r>
        <w:t>face,</w:t>
      </w:r>
      <w:r>
        <w:rPr>
          <w:spacing w:val="-11"/>
        </w:rPr>
        <w:t xml:space="preserve"> </w:t>
      </w:r>
      <w:r>
        <w:t>and</w:t>
      </w:r>
      <w:r>
        <w:rPr>
          <w:spacing w:val="-11"/>
        </w:rPr>
        <w:t xml:space="preserve"> </w:t>
      </w:r>
      <w:r>
        <w:t>his</w:t>
      </w:r>
      <w:r>
        <w:rPr>
          <w:spacing w:val="-12"/>
        </w:rPr>
        <w:t xml:space="preserve"> </w:t>
      </w:r>
      <w:r>
        <w:t>eyes</w:t>
      </w:r>
      <w:r>
        <w:rPr>
          <w:spacing w:val="-12"/>
        </w:rPr>
        <w:t xml:space="preserve"> </w:t>
      </w:r>
      <w:r>
        <w:t>were</w:t>
      </w:r>
      <w:r>
        <w:rPr>
          <w:spacing w:val="-11"/>
        </w:rPr>
        <w:t xml:space="preserve"> </w:t>
      </w:r>
      <w:r>
        <w:t>so</w:t>
      </w:r>
      <w:r>
        <w:rPr>
          <w:spacing w:val="-12"/>
        </w:rPr>
        <w:t xml:space="preserve"> </w:t>
      </w:r>
      <w:r>
        <w:t>intense that with one glance they could penetrate the heart of the person speaking to him, and read the secret</w:t>
      </w:r>
      <w:r>
        <w:rPr>
          <w:spacing w:val="-7"/>
        </w:rPr>
        <w:t xml:space="preserve"> </w:t>
      </w:r>
      <w:r>
        <w:t>thoughts,</w:t>
      </w:r>
      <w:r>
        <w:rPr>
          <w:spacing w:val="-7"/>
        </w:rPr>
        <w:t xml:space="preserve"> </w:t>
      </w:r>
      <w:r>
        <w:t>so</w:t>
      </w:r>
      <w:r>
        <w:rPr>
          <w:spacing w:val="-7"/>
        </w:rPr>
        <w:t xml:space="preserve"> </w:t>
      </w:r>
      <w:r>
        <w:t>it</w:t>
      </w:r>
      <w:r>
        <w:rPr>
          <w:spacing w:val="-7"/>
        </w:rPr>
        <w:t xml:space="preserve"> </w:t>
      </w:r>
      <w:r>
        <w:t>was</w:t>
      </w:r>
      <w:r>
        <w:rPr>
          <w:spacing w:val="-7"/>
        </w:rPr>
        <w:t xml:space="preserve"> </w:t>
      </w:r>
      <w:r>
        <w:t>difficult</w:t>
      </w:r>
      <w:r>
        <w:rPr>
          <w:spacing w:val="-7"/>
        </w:rPr>
        <w:t xml:space="preserve"> </w:t>
      </w:r>
      <w:r>
        <w:t>to</w:t>
      </w:r>
      <w:r>
        <w:rPr>
          <w:spacing w:val="-7"/>
        </w:rPr>
        <w:t xml:space="preserve"> </w:t>
      </w:r>
      <w:r>
        <w:t>tolerate</w:t>
      </w:r>
      <w:r>
        <w:rPr>
          <w:spacing w:val="-7"/>
        </w:rPr>
        <w:t xml:space="preserve"> </w:t>
      </w:r>
      <w:r>
        <w:t>their</w:t>
      </w:r>
      <w:r>
        <w:rPr>
          <w:spacing w:val="-7"/>
        </w:rPr>
        <w:t xml:space="preserve"> </w:t>
      </w:r>
      <w:r>
        <w:t>inquiry</w:t>
      </w:r>
      <w:r>
        <w:rPr>
          <w:spacing w:val="-7"/>
        </w:rPr>
        <w:t xml:space="preserve"> </w:t>
      </w:r>
      <w:r>
        <w:t>and</w:t>
      </w:r>
      <w:r>
        <w:rPr>
          <w:spacing w:val="-7"/>
        </w:rPr>
        <w:t xml:space="preserve"> </w:t>
      </w:r>
      <w:r>
        <w:t>one</w:t>
      </w:r>
      <w:r>
        <w:rPr>
          <w:spacing w:val="-7"/>
        </w:rPr>
        <w:t xml:space="preserve"> </w:t>
      </w:r>
      <w:r>
        <w:t>was</w:t>
      </w:r>
      <w:r>
        <w:rPr>
          <w:spacing w:val="-7"/>
        </w:rPr>
        <w:t xml:space="preserve"> </w:t>
      </w:r>
      <w:r>
        <w:t>not</w:t>
      </w:r>
      <w:r>
        <w:rPr>
          <w:spacing w:val="-7"/>
        </w:rPr>
        <w:t xml:space="preserve"> </w:t>
      </w:r>
      <w:r>
        <w:t>tempted</w:t>
      </w:r>
      <w:r>
        <w:rPr>
          <w:spacing w:val="-7"/>
        </w:rPr>
        <w:t xml:space="preserve"> </w:t>
      </w:r>
      <w:r>
        <w:t>to</w:t>
      </w:r>
      <w:r>
        <w:rPr>
          <w:spacing w:val="-7"/>
        </w:rPr>
        <w:t xml:space="preserve"> </w:t>
      </w:r>
      <w:r>
        <w:t>meet</w:t>
      </w:r>
      <w:r>
        <w:rPr>
          <w:spacing w:val="-7"/>
        </w:rPr>
        <w:t xml:space="preserve"> </w:t>
      </w:r>
      <w:r>
        <w:t>them</w:t>
      </w:r>
      <w:r>
        <w:rPr>
          <w:spacing w:val="-7"/>
        </w:rPr>
        <w:t xml:space="preserve"> </w:t>
      </w:r>
      <w:r>
        <w:t>a second time.</w:t>
      </w:r>
    </w:p>
    <w:p w14:paraId="30FC669C" w14:textId="77777777" w:rsidR="00565177" w:rsidRDefault="00FF66D4">
      <w:pPr>
        <w:pStyle w:val="BodyText"/>
        <w:spacing w:line="235" w:lineRule="auto"/>
        <w:ind w:right="514"/>
      </w:pPr>
      <w:r>
        <w:t>The</w:t>
      </w:r>
      <w:r>
        <w:rPr>
          <w:spacing w:val="-1"/>
        </w:rPr>
        <w:t xml:space="preserve"> </w:t>
      </w:r>
      <w:r>
        <w:t>librarian</w:t>
      </w:r>
      <w:r>
        <w:rPr>
          <w:spacing w:val="-1"/>
        </w:rPr>
        <w:t xml:space="preserve"> </w:t>
      </w:r>
      <w:r>
        <w:t>introduced</w:t>
      </w:r>
      <w:r>
        <w:rPr>
          <w:spacing w:val="-1"/>
        </w:rPr>
        <w:t xml:space="preserve"> </w:t>
      </w:r>
      <w:r>
        <w:t>us</w:t>
      </w:r>
      <w:r>
        <w:rPr>
          <w:spacing w:val="-2"/>
        </w:rPr>
        <w:t xml:space="preserve"> </w:t>
      </w:r>
      <w:r>
        <w:t>to</w:t>
      </w:r>
      <w:r>
        <w:rPr>
          <w:spacing w:val="-1"/>
        </w:rPr>
        <w:t xml:space="preserve"> </w:t>
      </w:r>
      <w:r>
        <w:t>many</w:t>
      </w:r>
      <w:r>
        <w:rPr>
          <w:spacing w:val="-1"/>
        </w:rPr>
        <w:t xml:space="preserve"> </w:t>
      </w:r>
      <w:r>
        <w:t>o</w:t>
      </w:r>
      <w:r>
        <w:t>f</w:t>
      </w:r>
      <w:r>
        <w:rPr>
          <w:spacing w:val="-2"/>
        </w:rPr>
        <w:t xml:space="preserve"> </w:t>
      </w:r>
      <w:r>
        <w:t>the</w:t>
      </w:r>
      <w:r>
        <w:rPr>
          <w:spacing w:val="-1"/>
        </w:rPr>
        <w:t xml:space="preserve"> </w:t>
      </w:r>
      <w:r>
        <w:t>monks</w:t>
      </w:r>
      <w:r>
        <w:rPr>
          <w:spacing w:val="-1"/>
        </w:rPr>
        <w:t xml:space="preserve"> </w:t>
      </w:r>
      <w:r>
        <w:t>who</w:t>
      </w:r>
      <w:r>
        <w:rPr>
          <w:spacing w:val="-1"/>
        </w:rPr>
        <w:t xml:space="preserve"> </w:t>
      </w:r>
      <w:r>
        <w:t>were</w:t>
      </w:r>
      <w:r>
        <w:rPr>
          <w:spacing w:val="-1"/>
        </w:rPr>
        <w:t xml:space="preserve"> </w:t>
      </w:r>
      <w:r>
        <w:t>working</w:t>
      </w:r>
      <w:r>
        <w:rPr>
          <w:spacing w:val="-1"/>
        </w:rPr>
        <w:t xml:space="preserve"> </w:t>
      </w:r>
      <w:r>
        <w:t>at</w:t>
      </w:r>
      <w:r>
        <w:rPr>
          <w:spacing w:val="-1"/>
        </w:rPr>
        <w:t xml:space="preserve"> </w:t>
      </w:r>
      <w:r>
        <w:t>that</w:t>
      </w:r>
      <w:r>
        <w:rPr>
          <w:spacing w:val="-1"/>
        </w:rPr>
        <w:t xml:space="preserve"> </w:t>
      </w:r>
      <w:r>
        <w:t>moment.</w:t>
      </w:r>
      <w:r>
        <w:rPr>
          <w:spacing w:val="-1"/>
        </w:rPr>
        <w:t xml:space="preserve"> </w:t>
      </w:r>
      <w:r>
        <w:t>Of</w:t>
      </w:r>
      <w:r>
        <w:rPr>
          <w:spacing w:val="-2"/>
        </w:rPr>
        <w:t xml:space="preserve"> </w:t>
      </w:r>
      <w:r>
        <w:t>each, Malachi also told us what task he was performing, and I admired the deep devotion of all to knowledge</w:t>
      </w:r>
      <w:r>
        <w:rPr>
          <w:spacing w:val="-10"/>
        </w:rPr>
        <w:t xml:space="preserve"> </w:t>
      </w:r>
      <w:r>
        <w:t>and</w:t>
      </w:r>
      <w:r>
        <w:rPr>
          <w:spacing w:val="-10"/>
        </w:rPr>
        <w:t xml:space="preserve"> </w:t>
      </w:r>
      <w:r>
        <w:t>to</w:t>
      </w:r>
      <w:r>
        <w:rPr>
          <w:spacing w:val="-9"/>
        </w:rPr>
        <w:t xml:space="preserve"> </w:t>
      </w:r>
      <w:r>
        <w:t>the</w:t>
      </w:r>
      <w:r>
        <w:rPr>
          <w:spacing w:val="-10"/>
        </w:rPr>
        <w:t xml:space="preserve"> </w:t>
      </w:r>
      <w:r>
        <w:t>study</w:t>
      </w:r>
      <w:r>
        <w:rPr>
          <w:spacing w:val="-8"/>
        </w:rPr>
        <w:t xml:space="preserve"> </w:t>
      </w:r>
      <w:r>
        <w:t>of</w:t>
      </w:r>
      <w:r>
        <w:rPr>
          <w:spacing w:val="-8"/>
        </w:rPr>
        <w:t xml:space="preserve"> </w:t>
      </w:r>
      <w:r>
        <w:t>the</w:t>
      </w:r>
      <w:r>
        <w:rPr>
          <w:spacing w:val="-10"/>
        </w:rPr>
        <w:t xml:space="preserve"> </w:t>
      </w:r>
      <w:r>
        <w:t>divine</w:t>
      </w:r>
      <w:r>
        <w:rPr>
          <w:spacing w:val="-10"/>
        </w:rPr>
        <w:t xml:space="preserve"> </w:t>
      </w:r>
      <w:r>
        <w:t>word.</w:t>
      </w:r>
      <w:r>
        <w:rPr>
          <w:spacing w:val="-8"/>
        </w:rPr>
        <w:t xml:space="preserve"> </w:t>
      </w:r>
      <w:r>
        <w:t>Thus</w:t>
      </w:r>
      <w:r>
        <w:rPr>
          <w:spacing w:val="-9"/>
        </w:rPr>
        <w:t xml:space="preserve"> </w:t>
      </w:r>
      <w:r>
        <w:t>I</w:t>
      </w:r>
      <w:r>
        <w:rPr>
          <w:spacing w:val="-9"/>
        </w:rPr>
        <w:t xml:space="preserve"> </w:t>
      </w:r>
      <w:r>
        <w:t>met</w:t>
      </w:r>
      <w:r>
        <w:rPr>
          <w:spacing w:val="-8"/>
        </w:rPr>
        <w:t xml:space="preserve"> </w:t>
      </w:r>
      <w:r>
        <w:t>Venantius</w:t>
      </w:r>
      <w:r>
        <w:rPr>
          <w:spacing w:val="-9"/>
        </w:rPr>
        <w:t xml:space="preserve"> </w:t>
      </w:r>
      <w:r>
        <w:t>of</w:t>
      </w:r>
      <w:r>
        <w:rPr>
          <w:spacing w:val="-9"/>
        </w:rPr>
        <w:t xml:space="preserve"> </w:t>
      </w:r>
      <w:r>
        <w:t>Salvemec,</w:t>
      </w:r>
      <w:r>
        <w:rPr>
          <w:spacing w:val="-10"/>
        </w:rPr>
        <w:t xml:space="preserve"> </w:t>
      </w:r>
      <w:r>
        <w:t>translator</w:t>
      </w:r>
      <w:r>
        <w:rPr>
          <w:spacing w:val="-9"/>
        </w:rPr>
        <w:t xml:space="preserve"> </w:t>
      </w:r>
      <w:r>
        <w:t>from the</w:t>
      </w:r>
      <w:r>
        <w:rPr>
          <w:spacing w:val="-8"/>
        </w:rPr>
        <w:t xml:space="preserve"> </w:t>
      </w:r>
      <w:r>
        <w:t>Greek</w:t>
      </w:r>
      <w:r>
        <w:rPr>
          <w:spacing w:val="-8"/>
        </w:rPr>
        <w:t xml:space="preserve"> </w:t>
      </w:r>
      <w:r>
        <w:t>and</w:t>
      </w:r>
      <w:r>
        <w:rPr>
          <w:spacing w:val="-8"/>
        </w:rPr>
        <w:t xml:space="preserve"> </w:t>
      </w:r>
      <w:r>
        <w:t>the</w:t>
      </w:r>
      <w:r>
        <w:rPr>
          <w:spacing w:val="-8"/>
        </w:rPr>
        <w:t xml:space="preserve"> </w:t>
      </w:r>
      <w:r>
        <w:t>Arabic,</w:t>
      </w:r>
      <w:r>
        <w:rPr>
          <w:spacing w:val="-10"/>
        </w:rPr>
        <w:t xml:space="preserve"> </w:t>
      </w:r>
      <w:r>
        <w:t>devoted</w:t>
      </w:r>
      <w:r>
        <w:rPr>
          <w:spacing w:val="-8"/>
        </w:rPr>
        <w:t xml:space="preserve"> </w:t>
      </w:r>
      <w:r>
        <w:t>to</w:t>
      </w:r>
      <w:r>
        <w:rPr>
          <w:spacing w:val="-9"/>
        </w:rPr>
        <w:t xml:space="preserve"> </w:t>
      </w:r>
      <w:r>
        <w:t>that</w:t>
      </w:r>
      <w:r>
        <w:rPr>
          <w:spacing w:val="-8"/>
        </w:rPr>
        <w:t xml:space="preserve"> </w:t>
      </w:r>
      <w:r>
        <w:t>Aristotle</w:t>
      </w:r>
      <w:r>
        <w:rPr>
          <w:spacing w:val="-7"/>
        </w:rPr>
        <w:t xml:space="preserve"> </w:t>
      </w:r>
      <w:r>
        <w:t>who</w:t>
      </w:r>
      <w:r>
        <w:rPr>
          <w:spacing w:val="-8"/>
        </w:rPr>
        <w:t xml:space="preserve"> </w:t>
      </w:r>
      <w:r>
        <w:t>surely</w:t>
      </w:r>
      <w:r>
        <w:rPr>
          <w:spacing w:val="-8"/>
        </w:rPr>
        <w:t xml:space="preserve"> </w:t>
      </w:r>
      <w:r>
        <w:t>was</w:t>
      </w:r>
      <w:r>
        <w:rPr>
          <w:spacing w:val="-8"/>
        </w:rPr>
        <w:t xml:space="preserve"> </w:t>
      </w:r>
      <w:r>
        <w:t>the</w:t>
      </w:r>
      <w:r>
        <w:rPr>
          <w:spacing w:val="-8"/>
        </w:rPr>
        <w:t xml:space="preserve"> </w:t>
      </w:r>
      <w:r>
        <w:t>wisest</w:t>
      </w:r>
      <w:r>
        <w:rPr>
          <w:spacing w:val="-7"/>
        </w:rPr>
        <w:t xml:space="preserve"> </w:t>
      </w:r>
      <w:r>
        <w:t>of</w:t>
      </w:r>
      <w:r>
        <w:rPr>
          <w:spacing w:val="-8"/>
        </w:rPr>
        <w:t xml:space="preserve"> </w:t>
      </w:r>
      <w:r>
        <w:t>all</w:t>
      </w:r>
      <w:r>
        <w:rPr>
          <w:spacing w:val="-8"/>
        </w:rPr>
        <w:t xml:space="preserve"> </w:t>
      </w:r>
      <w:r>
        <w:t>men.</w:t>
      </w:r>
      <w:r>
        <w:rPr>
          <w:spacing w:val="-8"/>
        </w:rPr>
        <w:t xml:space="preserve"> </w:t>
      </w:r>
      <w:r>
        <w:t>Benno</w:t>
      </w:r>
      <w:r>
        <w:rPr>
          <w:spacing w:val="-8"/>
        </w:rPr>
        <w:t xml:space="preserve"> </w:t>
      </w:r>
      <w:r>
        <w:t>of Uppsala,</w:t>
      </w:r>
      <w:r>
        <w:rPr>
          <w:spacing w:val="-15"/>
        </w:rPr>
        <w:t xml:space="preserve"> </w:t>
      </w:r>
      <w:r>
        <w:t>a</w:t>
      </w:r>
      <w:r>
        <w:rPr>
          <w:spacing w:val="-15"/>
        </w:rPr>
        <w:t xml:space="preserve"> </w:t>
      </w:r>
      <w:r>
        <w:t>young</w:t>
      </w:r>
      <w:r>
        <w:rPr>
          <w:spacing w:val="-15"/>
        </w:rPr>
        <w:t xml:space="preserve"> </w:t>
      </w:r>
      <w:r>
        <w:t>Scandinavian</w:t>
      </w:r>
      <w:r>
        <w:rPr>
          <w:spacing w:val="-15"/>
        </w:rPr>
        <w:t xml:space="preserve"> </w:t>
      </w:r>
      <w:r>
        <w:t>monk</w:t>
      </w:r>
      <w:r>
        <w:rPr>
          <w:spacing w:val="-15"/>
        </w:rPr>
        <w:t xml:space="preserve"> </w:t>
      </w:r>
      <w:r>
        <w:t>who</w:t>
      </w:r>
      <w:r>
        <w:rPr>
          <w:spacing w:val="-15"/>
        </w:rPr>
        <w:t xml:space="preserve"> </w:t>
      </w:r>
      <w:r>
        <w:t>was</w:t>
      </w:r>
      <w:r>
        <w:rPr>
          <w:spacing w:val="-15"/>
        </w:rPr>
        <w:t xml:space="preserve"> </w:t>
      </w:r>
      <w:r>
        <w:t>studying</w:t>
      </w:r>
      <w:r>
        <w:rPr>
          <w:spacing w:val="-15"/>
        </w:rPr>
        <w:t xml:space="preserve"> </w:t>
      </w:r>
      <w:r>
        <w:t>rhetoric.</w:t>
      </w:r>
      <w:r>
        <w:rPr>
          <w:spacing w:val="-15"/>
        </w:rPr>
        <w:t xml:space="preserve"> </w:t>
      </w:r>
      <w:r>
        <w:t>Aymaro</w:t>
      </w:r>
      <w:r>
        <w:rPr>
          <w:spacing w:val="-15"/>
        </w:rPr>
        <w:t xml:space="preserve"> </w:t>
      </w:r>
      <w:r>
        <w:t>of</w:t>
      </w:r>
      <w:r>
        <w:rPr>
          <w:spacing w:val="-15"/>
        </w:rPr>
        <w:t xml:space="preserve"> </w:t>
      </w:r>
      <w:r>
        <w:t>Alessandria,</w:t>
      </w:r>
      <w:r>
        <w:rPr>
          <w:spacing w:val="-15"/>
        </w:rPr>
        <w:t xml:space="preserve"> </w:t>
      </w:r>
      <w:r>
        <w:t>who</w:t>
      </w:r>
      <w:r>
        <w:rPr>
          <w:spacing w:val="-15"/>
        </w:rPr>
        <w:t xml:space="preserve"> </w:t>
      </w:r>
      <w:r>
        <w:t>had been</w:t>
      </w:r>
      <w:r>
        <w:rPr>
          <w:spacing w:val="-4"/>
        </w:rPr>
        <w:t xml:space="preserve"> </w:t>
      </w:r>
      <w:r>
        <w:t>copying</w:t>
      </w:r>
      <w:r>
        <w:rPr>
          <w:spacing w:val="-5"/>
        </w:rPr>
        <w:t xml:space="preserve"> </w:t>
      </w:r>
      <w:r>
        <w:t>works</w:t>
      </w:r>
      <w:r>
        <w:rPr>
          <w:spacing w:val="-4"/>
        </w:rPr>
        <w:t xml:space="preserve"> </w:t>
      </w:r>
      <w:r>
        <w:t>on</w:t>
      </w:r>
      <w:r>
        <w:rPr>
          <w:spacing w:val="-4"/>
        </w:rPr>
        <w:t xml:space="preserve"> </w:t>
      </w:r>
      <w:r>
        <w:t>loan</w:t>
      </w:r>
      <w:r>
        <w:rPr>
          <w:spacing w:val="-4"/>
        </w:rPr>
        <w:t xml:space="preserve"> </w:t>
      </w:r>
      <w:r>
        <w:t>to</w:t>
      </w:r>
      <w:r>
        <w:rPr>
          <w:spacing w:val="-4"/>
        </w:rPr>
        <w:t xml:space="preserve"> </w:t>
      </w:r>
      <w:r>
        <w:t>the</w:t>
      </w:r>
      <w:r>
        <w:rPr>
          <w:spacing w:val="-4"/>
        </w:rPr>
        <w:t xml:space="preserve"> </w:t>
      </w:r>
      <w:r>
        <w:t>library</w:t>
      </w:r>
      <w:r>
        <w:rPr>
          <w:spacing w:val="-4"/>
        </w:rPr>
        <w:t xml:space="preserve"> </w:t>
      </w:r>
      <w:r>
        <w:t>for</w:t>
      </w:r>
      <w:r>
        <w:rPr>
          <w:spacing w:val="-4"/>
        </w:rPr>
        <w:t xml:space="preserve"> </w:t>
      </w:r>
      <w:r>
        <w:t>a</w:t>
      </w:r>
      <w:r>
        <w:rPr>
          <w:spacing w:val="-4"/>
        </w:rPr>
        <w:t xml:space="preserve"> </w:t>
      </w:r>
      <w:r>
        <w:t>few</w:t>
      </w:r>
      <w:r>
        <w:rPr>
          <w:spacing w:val="-5"/>
        </w:rPr>
        <w:t xml:space="preserve"> </w:t>
      </w:r>
      <w:r>
        <w:t>months</w:t>
      </w:r>
      <w:r>
        <w:rPr>
          <w:spacing w:val="-5"/>
        </w:rPr>
        <w:t xml:space="preserve"> </w:t>
      </w:r>
      <w:r>
        <w:t>only,</w:t>
      </w:r>
      <w:r>
        <w:rPr>
          <w:spacing w:val="-4"/>
        </w:rPr>
        <w:t xml:space="preserve"> </w:t>
      </w:r>
      <w:r>
        <w:t>and</w:t>
      </w:r>
      <w:r>
        <w:rPr>
          <w:spacing w:val="-4"/>
        </w:rPr>
        <w:t xml:space="preserve"> </w:t>
      </w:r>
      <w:r>
        <w:t>then</w:t>
      </w:r>
      <w:r>
        <w:rPr>
          <w:spacing w:val="-4"/>
        </w:rPr>
        <w:t xml:space="preserve"> </w:t>
      </w:r>
      <w:r>
        <w:t>a</w:t>
      </w:r>
      <w:r>
        <w:rPr>
          <w:spacing w:val="-7"/>
        </w:rPr>
        <w:t xml:space="preserve"> </w:t>
      </w:r>
      <w:r>
        <w:t>group</w:t>
      </w:r>
      <w:r>
        <w:rPr>
          <w:spacing w:val="-4"/>
        </w:rPr>
        <w:t xml:space="preserve"> </w:t>
      </w:r>
      <w:r>
        <w:t>of</w:t>
      </w:r>
      <w:r>
        <w:rPr>
          <w:spacing w:val="-4"/>
        </w:rPr>
        <w:t xml:space="preserve"> </w:t>
      </w:r>
      <w:r>
        <w:t xml:space="preserve">illuminators from various countries, Patrick of Clonmacnois, Rabano of Toledo, Magnus of Iona, Waldo of </w:t>
      </w:r>
      <w:r>
        <w:rPr>
          <w:spacing w:val="-2"/>
        </w:rPr>
        <w:t>Hereford.</w:t>
      </w:r>
    </w:p>
    <w:p w14:paraId="30FC669D" w14:textId="77777777" w:rsidR="00565177" w:rsidRDefault="00FF66D4">
      <w:pPr>
        <w:pStyle w:val="BodyText"/>
        <w:spacing w:line="235" w:lineRule="auto"/>
        <w:ind w:right="514"/>
      </w:pPr>
      <w:r>
        <w:t xml:space="preserve">The list could surely go on, and there is nothing more wonderful than a list, instrument of wondrous hypotyposis. But I must come to </w:t>
      </w:r>
      <w:r>
        <w:t>the subject of our discussion, from which emerged many useful indications as to the nature of the subtle uneasiness among the monks, and some concerns,</w:t>
      </w:r>
      <w:r>
        <w:rPr>
          <w:spacing w:val="-9"/>
        </w:rPr>
        <w:t xml:space="preserve"> </w:t>
      </w:r>
      <w:r>
        <w:t>not</w:t>
      </w:r>
      <w:r>
        <w:rPr>
          <w:spacing w:val="-9"/>
        </w:rPr>
        <w:t xml:space="preserve"> </w:t>
      </w:r>
      <w:r>
        <w:t>expressed,</w:t>
      </w:r>
      <w:r>
        <w:rPr>
          <w:spacing w:val="-9"/>
        </w:rPr>
        <w:t xml:space="preserve"> </w:t>
      </w:r>
      <w:r>
        <w:t>that</w:t>
      </w:r>
      <w:r>
        <w:rPr>
          <w:spacing w:val="-9"/>
        </w:rPr>
        <w:t xml:space="preserve"> </w:t>
      </w:r>
      <w:r>
        <w:t>still</w:t>
      </w:r>
      <w:r>
        <w:rPr>
          <w:spacing w:val="-9"/>
        </w:rPr>
        <w:t xml:space="preserve"> </w:t>
      </w:r>
      <w:r>
        <w:t>weighed</w:t>
      </w:r>
      <w:r>
        <w:rPr>
          <w:spacing w:val="-9"/>
        </w:rPr>
        <w:t xml:space="preserve"> </w:t>
      </w:r>
      <w:r>
        <w:t>on</w:t>
      </w:r>
      <w:r>
        <w:rPr>
          <w:spacing w:val="-9"/>
        </w:rPr>
        <w:t xml:space="preserve"> </w:t>
      </w:r>
      <w:r>
        <w:t>all</w:t>
      </w:r>
      <w:r>
        <w:rPr>
          <w:spacing w:val="-9"/>
        </w:rPr>
        <w:t xml:space="preserve"> </w:t>
      </w:r>
      <w:r>
        <w:t>our</w:t>
      </w:r>
      <w:r>
        <w:rPr>
          <w:spacing w:val="-9"/>
        </w:rPr>
        <w:t xml:space="preserve"> </w:t>
      </w:r>
      <w:r>
        <w:t>conversations.</w:t>
      </w:r>
    </w:p>
    <w:p w14:paraId="30FC669E" w14:textId="77777777" w:rsidR="00565177" w:rsidRDefault="00FF66D4">
      <w:pPr>
        <w:pStyle w:val="BodyText"/>
        <w:spacing w:line="235" w:lineRule="auto"/>
        <w:ind w:right="513"/>
      </w:pPr>
      <w:r>
        <w:t>My</w:t>
      </w:r>
      <w:r>
        <w:rPr>
          <w:spacing w:val="-15"/>
        </w:rPr>
        <w:t xml:space="preserve"> </w:t>
      </w:r>
      <w:r>
        <w:t>master</w:t>
      </w:r>
      <w:r>
        <w:rPr>
          <w:spacing w:val="-15"/>
        </w:rPr>
        <w:t xml:space="preserve"> </w:t>
      </w:r>
      <w:r>
        <w:t>began</w:t>
      </w:r>
      <w:r>
        <w:rPr>
          <w:spacing w:val="-15"/>
        </w:rPr>
        <w:t xml:space="preserve"> </w:t>
      </w:r>
      <w:r>
        <w:t>speaking</w:t>
      </w:r>
      <w:r>
        <w:rPr>
          <w:spacing w:val="-15"/>
        </w:rPr>
        <w:t xml:space="preserve"> </w:t>
      </w:r>
      <w:r>
        <w:t>with</w:t>
      </w:r>
      <w:r>
        <w:rPr>
          <w:spacing w:val="-15"/>
        </w:rPr>
        <w:t xml:space="preserve"> </w:t>
      </w:r>
      <w:r>
        <w:t>Malachi,</w:t>
      </w:r>
      <w:r>
        <w:rPr>
          <w:spacing w:val="-15"/>
        </w:rPr>
        <w:t xml:space="preserve"> </w:t>
      </w:r>
      <w:r>
        <w:t>prais</w:t>
      </w:r>
      <w:r>
        <w:t>ing</w:t>
      </w:r>
      <w:r>
        <w:rPr>
          <w:spacing w:val="-15"/>
        </w:rPr>
        <w:t xml:space="preserve"> </w:t>
      </w:r>
      <w:r>
        <w:t>the</w:t>
      </w:r>
      <w:r>
        <w:rPr>
          <w:spacing w:val="-15"/>
        </w:rPr>
        <w:t xml:space="preserve"> </w:t>
      </w:r>
      <w:r>
        <w:t>beauty</w:t>
      </w:r>
      <w:r>
        <w:rPr>
          <w:spacing w:val="-14"/>
        </w:rPr>
        <w:t xml:space="preserve"> </w:t>
      </w:r>
      <w:r>
        <w:t>and</w:t>
      </w:r>
      <w:r>
        <w:rPr>
          <w:spacing w:val="-15"/>
        </w:rPr>
        <w:t xml:space="preserve"> </w:t>
      </w:r>
      <w:r>
        <w:t>the</w:t>
      </w:r>
      <w:r>
        <w:rPr>
          <w:spacing w:val="-15"/>
        </w:rPr>
        <w:t xml:space="preserve"> </w:t>
      </w:r>
      <w:r>
        <w:t>industry</w:t>
      </w:r>
      <w:r>
        <w:rPr>
          <w:spacing w:val="-15"/>
        </w:rPr>
        <w:t xml:space="preserve"> </w:t>
      </w:r>
      <w:r>
        <w:t>of</w:t>
      </w:r>
      <w:r>
        <w:rPr>
          <w:spacing w:val="-15"/>
        </w:rPr>
        <w:t xml:space="preserve"> </w:t>
      </w:r>
      <w:r>
        <w:t>the</w:t>
      </w:r>
      <w:r>
        <w:rPr>
          <w:spacing w:val="-15"/>
        </w:rPr>
        <w:t xml:space="preserve"> </w:t>
      </w:r>
      <w:r>
        <w:t>scriptorium and</w:t>
      </w:r>
      <w:r>
        <w:rPr>
          <w:spacing w:val="-8"/>
        </w:rPr>
        <w:t xml:space="preserve"> </w:t>
      </w:r>
      <w:r>
        <w:t>asking</w:t>
      </w:r>
      <w:r>
        <w:rPr>
          <w:spacing w:val="-8"/>
        </w:rPr>
        <w:t xml:space="preserve"> </w:t>
      </w:r>
      <w:r>
        <w:t>him</w:t>
      </w:r>
      <w:r>
        <w:rPr>
          <w:spacing w:val="-8"/>
        </w:rPr>
        <w:t xml:space="preserve"> </w:t>
      </w:r>
      <w:r>
        <w:t>for</w:t>
      </w:r>
      <w:r>
        <w:rPr>
          <w:spacing w:val="-7"/>
        </w:rPr>
        <w:t xml:space="preserve"> </w:t>
      </w:r>
      <w:r>
        <w:t>information</w:t>
      </w:r>
      <w:r>
        <w:rPr>
          <w:spacing w:val="-8"/>
        </w:rPr>
        <w:t xml:space="preserve"> </w:t>
      </w:r>
      <w:r>
        <w:t>about</w:t>
      </w:r>
      <w:r>
        <w:rPr>
          <w:spacing w:val="-8"/>
        </w:rPr>
        <w:t xml:space="preserve"> </w:t>
      </w:r>
      <w:r>
        <w:t>the</w:t>
      </w:r>
      <w:r>
        <w:rPr>
          <w:spacing w:val="-8"/>
        </w:rPr>
        <w:t xml:space="preserve"> </w:t>
      </w:r>
      <w:r>
        <w:t>procedure</w:t>
      </w:r>
      <w:r>
        <w:rPr>
          <w:spacing w:val="-8"/>
        </w:rPr>
        <w:t xml:space="preserve"> </w:t>
      </w:r>
      <w:r>
        <w:t>for</w:t>
      </w:r>
      <w:r>
        <w:rPr>
          <w:spacing w:val="-8"/>
        </w:rPr>
        <w:t xml:space="preserve"> </w:t>
      </w:r>
      <w:r>
        <w:t>the</w:t>
      </w:r>
      <w:r>
        <w:rPr>
          <w:spacing w:val="-7"/>
        </w:rPr>
        <w:t xml:space="preserve"> </w:t>
      </w:r>
      <w:r>
        <w:t>work</w:t>
      </w:r>
      <w:r>
        <w:rPr>
          <w:spacing w:val="-8"/>
        </w:rPr>
        <w:t xml:space="preserve"> </w:t>
      </w:r>
      <w:r>
        <w:t>done</w:t>
      </w:r>
      <w:r>
        <w:rPr>
          <w:spacing w:val="-6"/>
        </w:rPr>
        <w:t xml:space="preserve"> </w:t>
      </w:r>
      <w:r>
        <w:t>there,</w:t>
      </w:r>
      <w:r>
        <w:rPr>
          <w:spacing w:val="-7"/>
        </w:rPr>
        <w:t xml:space="preserve"> </w:t>
      </w:r>
      <w:r>
        <w:t>because,</w:t>
      </w:r>
      <w:r>
        <w:rPr>
          <w:spacing w:val="-7"/>
        </w:rPr>
        <w:t xml:space="preserve"> </w:t>
      </w:r>
      <w:r>
        <w:t>he</w:t>
      </w:r>
      <w:r>
        <w:rPr>
          <w:spacing w:val="-7"/>
        </w:rPr>
        <w:t xml:space="preserve"> </w:t>
      </w:r>
      <w:r>
        <w:t>said</w:t>
      </w:r>
      <w:r>
        <w:rPr>
          <w:spacing w:val="-7"/>
        </w:rPr>
        <w:t xml:space="preserve"> </w:t>
      </w:r>
      <w:r>
        <w:t>very acutely, he had heard this library spoken of everywhere and would like to examine many of the books.</w:t>
      </w:r>
      <w:r>
        <w:rPr>
          <w:spacing w:val="-8"/>
        </w:rPr>
        <w:t xml:space="preserve"> </w:t>
      </w:r>
      <w:r>
        <w:t>Malachi</w:t>
      </w:r>
      <w:r>
        <w:rPr>
          <w:spacing w:val="-8"/>
        </w:rPr>
        <w:t xml:space="preserve"> </w:t>
      </w:r>
      <w:r>
        <w:t>explained</w:t>
      </w:r>
      <w:r>
        <w:rPr>
          <w:spacing w:val="-10"/>
        </w:rPr>
        <w:t xml:space="preserve"> </w:t>
      </w:r>
      <w:r>
        <w:t>to</w:t>
      </w:r>
      <w:r>
        <w:rPr>
          <w:spacing w:val="-8"/>
        </w:rPr>
        <w:t xml:space="preserve"> </w:t>
      </w:r>
      <w:r>
        <w:t>him</w:t>
      </w:r>
      <w:r>
        <w:rPr>
          <w:spacing w:val="-8"/>
        </w:rPr>
        <w:t xml:space="preserve"> </w:t>
      </w:r>
      <w:r>
        <w:t>what</w:t>
      </w:r>
      <w:r>
        <w:rPr>
          <w:spacing w:val="-8"/>
        </w:rPr>
        <w:t xml:space="preserve"> </w:t>
      </w:r>
      <w:r>
        <w:t>the</w:t>
      </w:r>
      <w:r>
        <w:rPr>
          <w:spacing w:val="-8"/>
        </w:rPr>
        <w:t xml:space="preserve"> </w:t>
      </w:r>
      <w:r>
        <w:t>abbot</w:t>
      </w:r>
      <w:r>
        <w:rPr>
          <w:spacing w:val="-7"/>
        </w:rPr>
        <w:t xml:space="preserve"> </w:t>
      </w:r>
      <w:r>
        <w:t>had</w:t>
      </w:r>
      <w:r>
        <w:rPr>
          <w:spacing w:val="-8"/>
        </w:rPr>
        <w:t xml:space="preserve"> </w:t>
      </w:r>
      <w:r>
        <w:t>already</w:t>
      </w:r>
      <w:r>
        <w:rPr>
          <w:spacing w:val="-8"/>
        </w:rPr>
        <w:t xml:space="preserve"> </w:t>
      </w:r>
      <w:r>
        <w:t>said:</w:t>
      </w:r>
      <w:r>
        <w:rPr>
          <w:spacing w:val="-8"/>
        </w:rPr>
        <w:t xml:space="preserve"> </w:t>
      </w:r>
      <w:r>
        <w:t>the</w:t>
      </w:r>
      <w:r>
        <w:rPr>
          <w:spacing w:val="-8"/>
        </w:rPr>
        <w:t xml:space="preserve"> </w:t>
      </w:r>
      <w:r>
        <w:t>monk</w:t>
      </w:r>
      <w:r>
        <w:rPr>
          <w:spacing w:val="-7"/>
        </w:rPr>
        <w:t xml:space="preserve"> </w:t>
      </w:r>
      <w:r>
        <w:t>asked</w:t>
      </w:r>
      <w:r>
        <w:rPr>
          <w:spacing w:val="-8"/>
        </w:rPr>
        <w:t xml:space="preserve"> </w:t>
      </w:r>
      <w:r>
        <w:t>the</w:t>
      </w:r>
      <w:r>
        <w:rPr>
          <w:spacing w:val="-8"/>
        </w:rPr>
        <w:t xml:space="preserve"> </w:t>
      </w:r>
      <w:r>
        <w:t>librarian</w:t>
      </w:r>
      <w:r>
        <w:rPr>
          <w:spacing w:val="-8"/>
        </w:rPr>
        <w:t xml:space="preserve"> </w:t>
      </w:r>
      <w:r>
        <w:t>for the work he wished to consult and the librarian then</w:t>
      </w:r>
      <w:r>
        <w:rPr>
          <w:spacing w:val="-1"/>
        </w:rPr>
        <w:t xml:space="preserve"> </w:t>
      </w:r>
      <w:r>
        <w:t>went to fetch it from the library above, if the request</w:t>
      </w:r>
      <w:r>
        <w:rPr>
          <w:spacing w:val="-12"/>
        </w:rPr>
        <w:t xml:space="preserve"> </w:t>
      </w:r>
      <w:r>
        <w:t>was</w:t>
      </w:r>
      <w:r>
        <w:rPr>
          <w:spacing w:val="-12"/>
        </w:rPr>
        <w:t xml:space="preserve"> </w:t>
      </w:r>
      <w:r>
        <w:t>justified</w:t>
      </w:r>
      <w:r>
        <w:rPr>
          <w:spacing w:val="-12"/>
        </w:rPr>
        <w:t xml:space="preserve"> </w:t>
      </w:r>
      <w:r>
        <w:t>and</w:t>
      </w:r>
      <w:r>
        <w:rPr>
          <w:spacing w:val="-10"/>
        </w:rPr>
        <w:t xml:space="preserve"> </w:t>
      </w:r>
      <w:r>
        <w:t>devout.</w:t>
      </w:r>
      <w:r>
        <w:rPr>
          <w:spacing w:val="-12"/>
        </w:rPr>
        <w:t xml:space="preserve"> </w:t>
      </w:r>
      <w:r>
        <w:t>William</w:t>
      </w:r>
      <w:r>
        <w:rPr>
          <w:spacing w:val="-12"/>
        </w:rPr>
        <w:t xml:space="preserve"> </w:t>
      </w:r>
      <w:r>
        <w:t>asked</w:t>
      </w:r>
      <w:r>
        <w:rPr>
          <w:spacing w:val="-12"/>
        </w:rPr>
        <w:t xml:space="preserve"> </w:t>
      </w:r>
      <w:r>
        <w:t>how</w:t>
      </w:r>
      <w:r>
        <w:rPr>
          <w:spacing w:val="-12"/>
        </w:rPr>
        <w:t xml:space="preserve"> </w:t>
      </w:r>
      <w:r>
        <w:t>he</w:t>
      </w:r>
      <w:r>
        <w:rPr>
          <w:spacing w:val="-12"/>
        </w:rPr>
        <w:t xml:space="preserve"> </w:t>
      </w:r>
      <w:r>
        <w:t>could</w:t>
      </w:r>
      <w:r>
        <w:rPr>
          <w:spacing w:val="-12"/>
        </w:rPr>
        <w:t xml:space="preserve"> </w:t>
      </w:r>
      <w:r>
        <w:t>fin</w:t>
      </w:r>
      <w:r>
        <w:t>d</w:t>
      </w:r>
      <w:r>
        <w:rPr>
          <w:spacing w:val="-12"/>
        </w:rPr>
        <w:t xml:space="preserve"> </w:t>
      </w:r>
      <w:r>
        <w:t>out</w:t>
      </w:r>
      <w:r>
        <w:rPr>
          <w:spacing w:val="-10"/>
        </w:rPr>
        <w:t xml:space="preserve"> </w:t>
      </w:r>
      <w:r>
        <w:t>the</w:t>
      </w:r>
      <w:r>
        <w:rPr>
          <w:spacing w:val="-12"/>
        </w:rPr>
        <w:t xml:space="preserve"> </w:t>
      </w:r>
      <w:r>
        <w:t>names</w:t>
      </w:r>
      <w:r>
        <w:rPr>
          <w:spacing w:val="-12"/>
        </w:rPr>
        <w:t xml:space="preserve"> </w:t>
      </w:r>
      <w:r>
        <w:t>of</w:t>
      </w:r>
      <w:r>
        <w:rPr>
          <w:spacing w:val="-12"/>
        </w:rPr>
        <w:t xml:space="preserve"> </w:t>
      </w:r>
      <w:r>
        <w:t>the</w:t>
      </w:r>
      <w:r>
        <w:rPr>
          <w:spacing w:val="-12"/>
        </w:rPr>
        <w:t xml:space="preserve"> </w:t>
      </w:r>
      <w:r>
        <w:t>books</w:t>
      </w:r>
      <w:r>
        <w:rPr>
          <w:spacing w:val="-12"/>
        </w:rPr>
        <w:t xml:space="preserve"> </w:t>
      </w:r>
      <w:r>
        <w:t>kept in the cases upstairs, and Malachi showed him, fixed by a little gold chain to his own desk, a voluminous</w:t>
      </w:r>
      <w:r>
        <w:rPr>
          <w:spacing w:val="-15"/>
        </w:rPr>
        <w:t xml:space="preserve"> </w:t>
      </w:r>
      <w:r>
        <w:t>codex</w:t>
      </w:r>
      <w:r>
        <w:rPr>
          <w:spacing w:val="-15"/>
        </w:rPr>
        <w:t xml:space="preserve"> </w:t>
      </w:r>
      <w:r>
        <w:t>covered</w:t>
      </w:r>
      <w:r>
        <w:rPr>
          <w:spacing w:val="-15"/>
        </w:rPr>
        <w:t xml:space="preserve"> </w:t>
      </w:r>
      <w:r>
        <w:t>with</w:t>
      </w:r>
      <w:r>
        <w:rPr>
          <w:spacing w:val="-14"/>
        </w:rPr>
        <w:t xml:space="preserve"> </w:t>
      </w:r>
      <w:r>
        <w:t>very</w:t>
      </w:r>
      <w:r>
        <w:rPr>
          <w:spacing w:val="-15"/>
        </w:rPr>
        <w:t xml:space="preserve"> </w:t>
      </w:r>
      <w:r>
        <w:t>thickly</w:t>
      </w:r>
      <w:r>
        <w:rPr>
          <w:spacing w:val="-14"/>
        </w:rPr>
        <w:t xml:space="preserve"> </w:t>
      </w:r>
      <w:r>
        <w:t>written</w:t>
      </w:r>
      <w:r>
        <w:rPr>
          <w:spacing w:val="-15"/>
        </w:rPr>
        <w:t xml:space="preserve"> </w:t>
      </w:r>
      <w:r>
        <w:t>lists.</w:t>
      </w:r>
    </w:p>
    <w:p w14:paraId="30FC669F" w14:textId="77777777" w:rsidR="00565177" w:rsidRDefault="00FF66D4">
      <w:pPr>
        <w:pStyle w:val="BodyText"/>
        <w:spacing w:line="235" w:lineRule="auto"/>
        <w:ind w:right="511"/>
      </w:pPr>
      <w:r>
        <w:t>William</w:t>
      </w:r>
      <w:r>
        <w:rPr>
          <w:spacing w:val="-15"/>
        </w:rPr>
        <w:t xml:space="preserve"> </w:t>
      </w:r>
      <w:r>
        <w:t>slipped</w:t>
      </w:r>
      <w:r>
        <w:rPr>
          <w:spacing w:val="-15"/>
        </w:rPr>
        <w:t xml:space="preserve"> </w:t>
      </w:r>
      <w:r>
        <w:t>his</w:t>
      </w:r>
      <w:r>
        <w:rPr>
          <w:spacing w:val="-15"/>
        </w:rPr>
        <w:t xml:space="preserve"> </w:t>
      </w:r>
      <w:r>
        <w:t>hands</w:t>
      </w:r>
      <w:r>
        <w:rPr>
          <w:spacing w:val="-15"/>
        </w:rPr>
        <w:t xml:space="preserve"> </w:t>
      </w:r>
      <w:r>
        <w:t>inside</w:t>
      </w:r>
      <w:r>
        <w:rPr>
          <w:spacing w:val="-15"/>
        </w:rPr>
        <w:t xml:space="preserve"> </w:t>
      </w:r>
      <w:r>
        <w:t>his</w:t>
      </w:r>
      <w:r>
        <w:rPr>
          <w:spacing w:val="-15"/>
        </w:rPr>
        <w:t xml:space="preserve"> </w:t>
      </w:r>
      <w:r>
        <w:t>habit,</w:t>
      </w:r>
      <w:r>
        <w:rPr>
          <w:spacing w:val="-15"/>
        </w:rPr>
        <w:t xml:space="preserve"> </w:t>
      </w:r>
      <w:r>
        <w:t>at</w:t>
      </w:r>
      <w:r>
        <w:rPr>
          <w:spacing w:val="-15"/>
        </w:rPr>
        <w:t xml:space="preserve"> </w:t>
      </w:r>
      <w:r>
        <w:t>the</w:t>
      </w:r>
      <w:r>
        <w:rPr>
          <w:spacing w:val="-15"/>
        </w:rPr>
        <w:t xml:space="preserve"> </w:t>
      </w:r>
      <w:r>
        <w:t>point</w:t>
      </w:r>
      <w:r>
        <w:rPr>
          <w:spacing w:val="-15"/>
        </w:rPr>
        <w:t xml:space="preserve"> </w:t>
      </w:r>
      <w:r>
        <w:t>where</w:t>
      </w:r>
      <w:r>
        <w:rPr>
          <w:spacing w:val="-15"/>
        </w:rPr>
        <w:t xml:space="preserve"> </w:t>
      </w:r>
      <w:r>
        <w:t>it</w:t>
      </w:r>
      <w:r>
        <w:rPr>
          <w:spacing w:val="-15"/>
        </w:rPr>
        <w:t xml:space="preserve"> </w:t>
      </w:r>
      <w:r>
        <w:t>billowed</w:t>
      </w:r>
      <w:r>
        <w:rPr>
          <w:spacing w:val="-15"/>
        </w:rPr>
        <w:t xml:space="preserve"> </w:t>
      </w:r>
      <w:r>
        <w:t>over</w:t>
      </w:r>
      <w:r>
        <w:rPr>
          <w:spacing w:val="-15"/>
        </w:rPr>
        <w:t xml:space="preserve"> </w:t>
      </w:r>
      <w:r>
        <w:t>his</w:t>
      </w:r>
      <w:r>
        <w:rPr>
          <w:spacing w:val="-15"/>
        </w:rPr>
        <w:t xml:space="preserve"> </w:t>
      </w:r>
      <w:r>
        <w:t>chest</w:t>
      </w:r>
      <w:r>
        <w:rPr>
          <w:spacing w:val="-15"/>
        </w:rPr>
        <w:t xml:space="preserve"> </w:t>
      </w:r>
      <w:r>
        <w:t>to</w:t>
      </w:r>
      <w:r>
        <w:rPr>
          <w:spacing w:val="-15"/>
        </w:rPr>
        <w:t xml:space="preserve"> </w:t>
      </w:r>
      <w:r>
        <w:t>make</w:t>
      </w:r>
      <w:r>
        <w:rPr>
          <w:spacing w:val="-15"/>
        </w:rPr>
        <w:t xml:space="preserve"> </w:t>
      </w:r>
      <w:r>
        <w:t>a kind</w:t>
      </w:r>
      <w:r>
        <w:rPr>
          <w:spacing w:val="-5"/>
        </w:rPr>
        <w:t xml:space="preserve"> </w:t>
      </w:r>
      <w:r>
        <w:t>of</w:t>
      </w:r>
      <w:r>
        <w:rPr>
          <w:spacing w:val="-5"/>
        </w:rPr>
        <w:t xml:space="preserve"> </w:t>
      </w:r>
      <w:r>
        <w:t>sack,</w:t>
      </w:r>
      <w:r>
        <w:rPr>
          <w:spacing w:val="-5"/>
        </w:rPr>
        <w:t xml:space="preserve"> </w:t>
      </w:r>
      <w:r>
        <w:t>and</w:t>
      </w:r>
      <w:r>
        <w:rPr>
          <w:spacing w:val="-5"/>
        </w:rPr>
        <w:t xml:space="preserve"> </w:t>
      </w:r>
      <w:r>
        <w:t>he</w:t>
      </w:r>
      <w:r>
        <w:rPr>
          <w:spacing w:val="-5"/>
        </w:rPr>
        <w:t xml:space="preserve"> </w:t>
      </w:r>
      <w:r>
        <w:t>drew</w:t>
      </w:r>
      <w:r>
        <w:rPr>
          <w:spacing w:val="-5"/>
        </w:rPr>
        <w:t xml:space="preserve"> </w:t>
      </w:r>
      <w:r>
        <w:t>from</w:t>
      </w:r>
      <w:r>
        <w:rPr>
          <w:spacing w:val="-3"/>
        </w:rPr>
        <w:t xml:space="preserve"> </w:t>
      </w:r>
      <w:r>
        <w:t>it</w:t>
      </w:r>
      <w:r>
        <w:rPr>
          <w:spacing w:val="-5"/>
        </w:rPr>
        <w:t xml:space="preserve"> </w:t>
      </w:r>
      <w:r>
        <w:t>an</w:t>
      </w:r>
      <w:r>
        <w:rPr>
          <w:spacing w:val="-5"/>
        </w:rPr>
        <w:t xml:space="preserve"> </w:t>
      </w:r>
      <w:r>
        <w:t>object</w:t>
      </w:r>
      <w:r>
        <w:rPr>
          <w:spacing w:val="-5"/>
        </w:rPr>
        <w:t xml:space="preserve"> </w:t>
      </w:r>
      <w:r>
        <w:t>that</w:t>
      </w:r>
      <w:r>
        <w:rPr>
          <w:spacing w:val="-3"/>
        </w:rPr>
        <w:t xml:space="preserve"> </w:t>
      </w:r>
      <w:r>
        <w:t>I</w:t>
      </w:r>
      <w:r>
        <w:rPr>
          <w:spacing w:val="-5"/>
        </w:rPr>
        <w:t xml:space="preserve"> </w:t>
      </w:r>
      <w:r>
        <w:t>had</w:t>
      </w:r>
      <w:r>
        <w:rPr>
          <w:spacing w:val="-5"/>
        </w:rPr>
        <w:t xml:space="preserve"> </w:t>
      </w:r>
      <w:r>
        <w:t>already</w:t>
      </w:r>
      <w:r>
        <w:rPr>
          <w:spacing w:val="-5"/>
        </w:rPr>
        <w:t xml:space="preserve"> </w:t>
      </w:r>
      <w:r>
        <w:t>seen</w:t>
      </w:r>
      <w:r>
        <w:rPr>
          <w:spacing w:val="-5"/>
        </w:rPr>
        <w:t xml:space="preserve"> </w:t>
      </w:r>
      <w:r>
        <w:t>in</w:t>
      </w:r>
      <w:r>
        <w:rPr>
          <w:spacing w:val="-5"/>
        </w:rPr>
        <w:t xml:space="preserve"> </w:t>
      </w:r>
      <w:r>
        <w:t>his</w:t>
      </w:r>
      <w:r>
        <w:rPr>
          <w:spacing w:val="-5"/>
        </w:rPr>
        <w:t xml:space="preserve"> </w:t>
      </w:r>
      <w:r>
        <w:t>hands,</w:t>
      </w:r>
      <w:r>
        <w:rPr>
          <w:spacing w:val="-5"/>
        </w:rPr>
        <w:t xml:space="preserve"> </w:t>
      </w:r>
      <w:r>
        <w:t>and</w:t>
      </w:r>
      <w:r>
        <w:rPr>
          <w:spacing w:val="-5"/>
        </w:rPr>
        <w:t xml:space="preserve"> </w:t>
      </w:r>
      <w:r>
        <w:t>on</w:t>
      </w:r>
      <w:r>
        <w:rPr>
          <w:spacing w:val="-5"/>
        </w:rPr>
        <w:t xml:space="preserve"> </w:t>
      </w:r>
      <w:r>
        <w:t>his</w:t>
      </w:r>
      <w:r>
        <w:rPr>
          <w:spacing w:val="-5"/>
        </w:rPr>
        <w:t xml:space="preserve"> </w:t>
      </w:r>
      <w:r>
        <w:t>face,</w:t>
      </w:r>
      <w:r>
        <w:rPr>
          <w:spacing w:val="-5"/>
        </w:rPr>
        <w:t xml:space="preserve"> </w:t>
      </w:r>
      <w:r>
        <w:t>in the</w:t>
      </w:r>
      <w:r>
        <w:rPr>
          <w:spacing w:val="-9"/>
        </w:rPr>
        <w:t xml:space="preserve"> </w:t>
      </w:r>
      <w:r>
        <w:t>course</w:t>
      </w:r>
      <w:r>
        <w:rPr>
          <w:spacing w:val="-8"/>
        </w:rPr>
        <w:t xml:space="preserve"> </w:t>
      </w:r>
      <w:r>
        <w:t>of</w:t>
      </w:r>
      <w:r>
        <w:rPr>
          <w:spacing w:val="-9"/>
        </w:rPr>
        <w:t xml:space="preserve"> </w:t>
      </w:r>
      <w:r>
        <w:t>our</w:t>
      </w:r>
      <w:r>
        <w:rPr>
          <w:spacing w:val="-9"/>
        </w:rPr>
        <w:t xml:space="preserve"> </w:t>
      </w:r>
      <w:r>
        <w:t>journey.</w:t>
      </w:r>
      <w:r>
        <w:rPr>
          <w:spacing w:val="-10"/>
        </w:rPr>
        <w:t xml:space="preserve"> </w:t>
      </w:r>
      <w:r>
        <w:t>It</w:t>
      </w:r>
      <w:r>
        <w:rPr>
          <w:spacing w:val="-9"/>
        </w:rPr>
        <w:t xml:space="preserve"> </w:t>
      </w:r>
      <w:r>
        <w:t>was</w:t>
      </w:r>
      <w:r>
        <w:rPr>
          <w:spacing w:val="-9"/>
        </w:rPr>
        <w:t xml:space="preserve"> </w:t>
      </w:r>
      <w:r>
        <w:t>a</w:t>
      </w:r>
      <w:r>
        <w:rPr>
          <w:spacing w:val="-9"/>
        </w:rPr>
        <w:t xml:space="preserve"> </w:t>
      </w:r>
      <w:r>
        <w:t>forked</w:t>
      </w:r>
      <w:r>
        <w:rPr>
          <w:spacing w:val="-9"/>
        </w:rPr>
        <w:t xml:space="preserve"> </w:t>
      </w:r>
      <w:r>
        <w:t>pin,.</w:t>
      </w:r>
      <w:r>
        <w:rPr>
          <w:spacing w:val="-9"/>
        </w:rPr>
        <w:t xml:space="preserve"> </w:t>
      </w:r>
      <w:r>
        <w:t>so</w:t>
      </w:r>
      <w:r>
        <w:rPr>
          <w:spacing w:val="-10"/>
        </w:rPr>
        <w:t xml:space="preserve"> </w:t>
      </w:r>
      <w:r>
        <w:t>constructed</w:t>
      </w:r>
      <w:r>
        <w:rPr>
          <w:spacing w:val="-9"/>
        </w:rPr>
        <w:t xml:space="preserve"> </w:t>
      </w:r>
      <w:r>
        <w:t>that</w:t>
      </w:r>
      <w:r>
        <w:rPr>
          <w:spacing w:val="-9"/>
        </w:rPr>
        <w:t xml:space="preserve"> </w:t>
      </w:r>
      <w:r>
        <w:t>it</w:t>
      </w:r>
      <w:r>
        <w:rPr>
          <w:spacing w:val="-9"/>
        </w:rPr>
        <w:t xml:space="preserve"> </w:t>
      </w:r>
      <w:r>
        <w:t>could</w:t>
      </w:r>
      <w:r>
        <w:rPr>
          <w:spacing w:val="-9"/>
        </w:rPr>
        <w:t xml:space="preserve"> </w:t>
      </w:r>
      <w:r>
        <w:t>stay</w:t>
      </w:r>
      <w:r>
        <w:rPr>
          <w:spacing w:val="-9"/>
        </w:rPr>
        <w:t xml:space="preserve"> </w:t>
      </w:r>
      <w:r>
        <w:t>on</w:t>
      </w:r>
      <w:r>
        <w:rPr>
          <w:spacing w:val="-11"/>
        </w:rPr>
        <w:t xml:space="preserve"> </w:t>
      </w:r>
      <w:r>
        <w:t>a</w:t>
      </w:r>
      <w:r>
        <w:rPr>
          <w:spacing w:val="-9"/>
        </w:rPr>
        <w:t xml:space="preserve"> </w:t>
      </w:r>
      <w:r>
        <w:t>man’s</w:t>
      </w:r>
      <w:r>
        <w:rPr>
          <w:spacing w:val="-9"/>
        </w:rPr>
        <w:t xml:space="preserve"> </w:t>
      </w:r>
      <w:r>
        <w:t>nose</w:t>
      </w:r>
      <w:r>
        <w:rPr>
          <w:spacing w:val="-9"/>
        </w:rPr>
        <w:t xml:space="preserve"> </w:t>
      </w:r>
      <w:r>
        <w:t xml:space="preserve">(or </w:t>
      </w:r>
      <w:r>
        <w:rPr>
          <w:spacing w:val="-2"/>
        </w:rPr>
        <w:t>at</w:t>
      </w:r>
      <w:r>
        <w:rPr>
          <w:spacing w:val="-9"/>
        </w:rPr>
        <w:t xml:space="preserve"> </w:t>
      </w:r>
      <w:r>
        <w:rPr>
          <w:spacing w:val="-2"/>
        </w:rPr>
        <w:t>least</w:t>
      </w:r>
      <w:r>
        <w:rPr>
          <w:spacing w:val="-9"/>
        </w:rPr>
        <w:t xml:space="preserve"> </w:t>
      </w:r>
      <w:r>
        <w:rPr>
          <w:spacing w:val="-2"/>
        </w:rPr>
        <w:t>on</w:t>
      </w:r>
      <w:r>
        <w:rPr>
          <w:spacing w:val="-9"/>
        </w:rPr>
        <w:t xml:space="preserve"> </w:t>
      </w:r>
      <w:r>
        <w:rPr>
          <w:spacing w:val="-2"/>
        </w:rPr>
        <w:t>his,</w:t>
      </w:r>
      <w:r>
        <w:rPr>
          <w:spacing w:val="-9"/>
        </w:rPr>
        <w:t xml:space="preserve"> </w:t>
      </w:r>
      <w:r>
        <w:rPr>
          <w:spacing w:val="-2"/>
        </w:rPr>
        <w:t>so</w:t>
      </w:r>
      <w:r>
        <w:rPr>
          <w:spacing w:val="-9"/>
        </w:rPr>
        <w:t xml:space="preserve"> </w:t>
      </w:r>
      <w:r>
        <w:rPr>
          <w:spacing w:val="-2"/>
        </w:rPr>
        <w:t>prominent</w:t>
      </w:r>
      <w:r>
        <w:rPr>
          <w:spacing w:val="-9"/>
        </w:rPr>
        <w:t xml:space="preserve"> </w:t>
      </w:r>
      <w:r>
        <w:rPr>
          <w:spacing w:val="-2"/>
        </w:rPr>
        <w:t>and</w:t>
      </w:r>
      <w:r>
        <w:rPr>
          <w:spacing w:val="-9"/>
        </w:rPr>
        <w:t xml:space="preserve"> </w:t>
      </w:r>
      <w:r>
        <w:rPr>
          <w:spacing w:val="-2"/>
        </w:rPr>
        <w:t>aquiline)</w:t>
      </w:r>
      <w:r>
        <w:rPr>
          <w:spacing w:val="-9"/>
        </w:rPr>
        <w:t xml:space="preserve"> </w:t>
      </w:r>
      <w:r>
        <w:rPr>
          <w:spacing w:val="-2"/>
        </w:rPr>
        <w:t>as</w:t>
      </w:r>
      <w:r>
        <w:rPr>
          <w:spacing w:val="-12"/>
        </w:rPr>
        <w:t xml:space="preserve"> </w:t>
      </w:r>
      <w:r>
        <w:rPr>
          <w:spacing w:val="-2"/>
        </w:rPr>
        <w:t>a</w:t>
      </w:r>
      <w:r>
        <w:rPr>
          <w:spacing w:val="-9"/>
        </w:rPr>
        <w:t xml:space="preserve"> </w:t>
      </w:r>
      <w:r>
        <w:rPr>
          <w:spacing w:val="-2"/>
        </w:rPr>
        <w:t>rider</w:t>
      </w:r>
      <w:r>
        <w:rPr>
          <w:spacing w:val="-7"/>
        </w:rPr>
        <w:t xml:space="preserve"> </w:t>
      </w:r>
      <w:r>
        <w:rPr>
          <w:spacing w:val="-2"/>
        </w:rPr>
        <w:t>remains</w:t>
      </w:r>
      <w:r>
        <w:rPr>
          <w:spacing w:val="-11"/>
        </w:rPr>
        <w:t xml:space="preserve"> </w:t>
      </w:r>
      <w:r>
        <w:rPr>
          <w:spacing w:val="-2"/>
        </w:rPr>
        <w:t>astride</w:t>
      </w:r>
      <w:r>
        <w:rPr>
          <w:spacing w:val="-9"/>
        </w:rPr>
        <w:t xml:space="preserve"> </w:t>
      </w:r>
      <w:r>
        <w:rPr>
          <w:spacing w:val="-2"/>
        </w:rPr>
        <w:t>his</w:t>
      </w:r>
      <w:r>
        <w:rPr>
          <w:spacing w:val="-9"/>
        </w:rPr>
        <w:t xml:space="preserve"> </w:t>
      </w:r>
      <w:r>
        <w:rPr>
          <w:spacing w:val="-2"/>
        </w:rPr>
        <w:t>horse</w:t>
      </w:r>
      <w:r>
        <w:rPr>
          <w:spacing w:val="-7"/>
        </w:rPr>
        <w:t xml:space="preserve"> </w:t>
      </w:r>
      <w:r>
        <w:rPr>
          <w:spacing w:val="-2"/>
        </w:rPr>
        <w:t>or</w:t>
      </w:r>
      <w:r>
        <w:rPr>
          <w:spacing w:val="-11"/>
        </w:rPr>
        <w:t xml:space="preserve"> </w:t>
      </w:r>
      <w:r>
        <w:rPr>
          <w:spacing w:val="-2"/>
        </w:rPr>
        <w:t>as</w:t>
      </w:r>
      <w:r>
        <w:rPr>
          <w:spacing w:val="-11"/>
        </w:rPr>
        <w:t xml:space="preserve"> </w:t>
      </w:r>
      <w:r>
        <w:rPr>
          <w:spacing w:val="-2"/>
        </w:rPr>
        <w:t>a</w:t>
      </w:r>
      <w:r>
        <w:rPr>
          <w:spacing w:val="-9"/>
        </w:rPr>
        <w:t xml:space="preserve"> </w:t>
      </w:r>
      <w:r>
        <w:rPr>
          <w:spacing w:val="-2"/>
        </w:rPr>
        <w:t>bird</w:t>
      </w:r>
      <w:r>
        <w:rPr>
          <w:spacing w:val="-9"/>
        </w:rPr>
        <w:t xml:space="preserve"> </w:t>
      </w:r>
      <w:r>
        <w:rPr>
          <w:spacing w:val="-2"/>
        </w:rPr>
        <w:t>clings</w:t>
      </w:r>
      <w:r>
        <w:rPr>
          <w:spacing w:val="-9"/>
        </w:rPr>
        <w:t xml:space="preserve"> </w:t>
      </w:r>
      <w:r>
        <w:rPr>
          <w:spacing w:val="-2"/>
        </w:rPr>
        <w:t>to</w:t>
      </w:r>
      <w:r>
        <w:rPr>
          <w:spacing w:val="-9"/>
        </w:rPr>
        <w:t xml:space="preserve"> </w:t>
      </w:r>
      <w:r>
        <w:rPr>
          <w:spacing w:val="-2"/>
        </w:rPr>
        <w:t xml:space="preserve">its </w:t>
      </w:r>
      <w:r>
        <w:t>perch. And, one on either side of the fork, before the eyes, there were two ovals of metal, which held two almonds of glass, thick as the bottom of</w:t>
      </w:r>
      <w:r>
        <w:rPr>
          <w:spacing w:val="-1"/>
        </w:rPr>
        <w:t xml:space="preserve"> </w:t>
      </w:r>
      <w:r>
        <w:t>a tumbler. William preferred to read with these before</w:t>
      </w:r>
      <w:r>
        <w:rPr>
          <w:spacing w:val="-7"/>
        </w:rPr>
        <w:t xml:space="preserve"> </w:t>
      </w:r>
      <w:r>
        <w:t>his</w:t>
      </w:r>
      <w:r>
        <w:rPr>
          <w:spacing w:val="-8"/>
        </w:rPr>
        <w:t xml:space="preserve"> </w:t>
      </w:r>
      <w:r>
        <w:t>eyes,</w:t>
      </w:r>
      <w:r>
        <w:rPr>
          <w:spacing w:val="-8"/>
        </w:rPr>
        <w:t xml:space="preserve"> </w:t>
      </w:r>
      <w:r>
        <w:t>and</w:t>
      </w:r>
      <w:r>
        <w:rPr>
          <w:spacing w:val="-8"/>
        </w:rPr>
        <w:t xml:space="preserve"> </w:t>
      </w:r>
      <w:r>
        <w:t>he</w:t>
      </w:r>
      <w:r>
        <w:rPr>
          <w:spacing w:val="-8"/>
        </w:rPr>
        <w:t xml:space="preserve"> </w:t>
      </w:r>
      <w:r>
        <w:t>said</w:t>
      </w:r>
      <w:r>
        <w:rPr>
          <w:spacing w:val="-8"/>
        </w:rPr>
        <w:t xml:space="preserve"> </w:t>
      </w:r>
      <w:r>
        <w:t>they</w:t>
      </w:r>
      <w:r>
        <w:rPr>
          <w:spacing w:val="-8"/>
        </w:rPr>
        <w:t xml:space="preserve"> </w:t>
      </w:r>
      <w:r>
        <w:t>made</w:t>
      </w:r>
      <w:r>
        <w:rPr>
          <w:spacing w:val="-8"/>
        </w:rPr>
        <w:t xml:space="preserve"> </w:t>
      </w:r>
      <w:r>
        <w:t>his</w:t>
      </w:r>
      <w:r>
        <w:rPr>
          <w:spacing w:val="-9"/>
        </w:rPr>
        <w:t xml:space="preserve"> </w:t>
      </w:r>
      <w:r>
        <w:t>vision</w:t>
      </w:r>
      <w:r>
        <w:rPr>
          <w:spacing w:val="-8"/>
        </w:rPr>
        <w:t xml:space="preserve"> </w:t>
      </w:r>
      <w:r>
        <w:t>better</w:t>
      </w:r>
      <w:r>
        <w:rPr>
          <w:spacing w:val="-8"/>
        </w:rPr>
        <w:t xml:space="preserve"> </w:t>
      </w:r>
      <w:r>
        <w:t>than</w:t>
      </w:r>
      <w:r>
        <w:rPr>
          <w:spacing w:val="-8"/>
        </w:rPr>
        <w:t xml:space="preserve"> </w:t>
      </w:r>
      <w:r>
        <w:t>what</w:t>
      </w:r>
      <w:r>
        <w:rPr>
          <w:spacing w:val="-8"/>
        </w:rPr>
        <w:t xml:space="preserve"> </w:t>
      </w:r>
      <w:r>
        <w:t>nature</w:t>
      </w:r>
      <w:r>
        <w:rPr>
          <w:spacing w:val="-7"/>
        </w:rPr>
        <w:t xml:space="preserve"> </w:t>
      </w:r>
      <w:r>
        <w:t>had</w:t>
      </w:r>
      <w:r>
        <w:rPr>
          <w:spacing w:val="-8"/>
        </w:rPr>
        <w:t xml:space="preserve"> </w:t>
      </w:r>
      <w:r>
        <w:t>endowed</w:t>
      </w:r>
      <w:r>
        <w:rPr>
          <w:spacing w:val="-8"/>
        </w:rPr>
        <w:t xml:space="preserve"> </w:t>
      </w:r>
      <w:r>
        <w:t>him</w:t>
      </w:r>
      <w:r>
        <w:rPr>
          <w:spacing w:val="-8"/>
        </w:rPr>
        <w:t xml:space="preserve"> </w:t>
      </w:r>
      <w:r>
        <w:t>with</w:t>
      </w:r>
      <w:r>
        <w:rPr>
          <w:spacing w:val="-8"/>
        </w:rPr>
        <w:t xml:space="preserve"> </w:t>
      </w:r>
      <w:r>
        <w:t xml:space="preserve">or </w:t>
      </w:r>
      <w:r>
        <w:rPr>
          <w:spacing w:val="-2"/>
        </w:rPr>
        <w:t>than</w:t>
      </w:r>
      <w:r>
        <w:rPr>
          <w:spacing w:val="-8"/>
        </w:rPr>
        <w:t xml:space="preserve"> </w:t>
      </w:r>
      <w:r>
        <w:rPr>
          <w:spacing w:val="-2"/>
        </w:rPr>
        <w:t>his</w:t>
      </w:r>
      <w:r>
        <w:rPr>
          <w:spacing w:val="-9"/>
        </w:rPr>
        <w:t xml:space="preserve"> </w:t>
      </w:r>
      <w:r>
        <w:rPr>
          <w:spacing w:val="-2"/>
        </w:rPr>
        <w:t>advanced</w:t>
      </w:r>
      <w:r>
        <w:rPr>
          <w:spacing w:val="-9"/>
        </w:rPr>
        <w:t xml:space="preserve"> </w:t>
      </w:r>
      <w:r>
        <w:rPr>
          <w:spacing w:val="-2"/>
        </w:rPr>
        <w:t>age,</w:t>
      </w:r>
      <w:r>
        <w:rPr>
          <w:spacing w:val="-8"/>
        </w:rPr>
        <w:t xml:space="preserve"> </w:t>
      </w:r>
      <w:r>
        <w:rPr>
          <w:spacing w:val="-2"/>
        </w:rPr>
        <w:t>especially</w:t>
      </w:r>
      <w:r>
        <w:rPr>
          <w:spacing w:val="-7"/>
        </w:rPr>
        <w:t xml:space="preserve"> </w:t>
      </w:r>
      <w:r>
        <w:rPr>
          <w:spacing w:val="-2"/>
        </w:rPr>
        <w:t>as</w:t>
      </w:r>
      <w:r>
        <w:rPr>
          <w:spacing w:val="-9"/>
        </w:rPr>
        <w:t xml:space="preserve"> </w:t>
      </w:r>
      <w:r>
        <w:rPr>
          <w:spacing w:val="-2"/>
        </w:rPr>
        <w:t>the</w:t>
      </w:r>
      <w:r>
        <w:rPr>
          <w:spacing w:val="-7"/>
        </w:rPr>
        <w:t xml:space="preserve"> </w:t>
      </w:r>
      <w:r>
        <w:rPr>
          <w:spacing w:val="-2"/>
        </w:rPr>
        <w:t>daylight</w:t>
      </w:r>
      <w:r>
        <w:rPr>
          <w:spacing w:val="-9"/>
        </w:rPr>
        <w:t xml:space="preserve"> </w:t>
      </w:r>
      <w:r>
        <w:rPr>
          <w:spacing w:val="-2"/>
        </w:rPr>
        <w:t>failed,</w:t>
      </w:r>
      <w:r>
        <w:rPr>
          <w:spacing w:val="-8"/>
        </w:rPr>
        <w:t xml:space="preserve"> </w:t>
      </w:r>
      <w:r>
        <w:rPr>
          <w:spacing w:val="-2"/>
        </w:rPr>
        <w:t>would</w:t>
      </w:r>
      <w:r>
        <w:rPr>
          <w:spacing w:val="-8"/>
        </w:rPr>
        <w:t xml:space="preserve"> </w:t>
      </w:r>
      <w:r>
        <w:rPr>
          <w:spacing w:val="-2"/>
        </w:rPr>
        <w:t>permit.</w:t>
      </w:r>
      <w:r>
        <w:rPr>
          <w:spacing w:val="-8"/>
        </w:rPr>
        <w:t xml:space="preserve"> </w:t>
      </w:r>
      <w:r>
        <w:rPr>
          <w:spacing w:val="-2"/>
        </w:rPr>
        <w:t>They</w:t>
      </w:r>
      <w:r>
        <w:rPr>
          <w:spacing w:val="-8"/>
        </w:rPr>
        <w:t xml:space="preserve"> </w:t>
      </w:r>
      <w:r>
        <w:rPr>
          <w:spacing w:val="-2"/>
        </w:rPr>
        <w:t>did</w:t>
      </w:r>
      <w:r>
        <w:rPr>
          <w:spacing w:val="-8"/>
        </w:rPr>
        <w:t xml:space="preserve"> </w:t>
      </w:r>
      <w:r>
        <w:rPr>
          <w:spacing w:val="-2"/>
        </w:rPr>
        <w:t>not</w:t>
      </w:r>
      <w:r>
        <w:rPr>
          <w:spacing w:val="-8"/>
        </w:rPr>
        <w:t xml:space="preserve"> </w:t>
      </w:r>
      <w:r>
        <w:rPr>
          <w:spacing w:val="-2"/>
        </w:rPr>
        <w:t>serve</w:t>
      </w:r>
      <w:r>
        <w:rPr>
          <w:spacing w:val="-8"/>
        </w:rPr>
        <w:t xml:space="preserve"> </w:t>
      </w:r>
      <w:r>
        <w:rPr>
          <w:spacing w:val="-2"/>
        </w:rPr>
        <w:t>him</w:t>
      </w:r>
      <w:r>
        <w:rPr>
          <w:spacing w:val="-8"/>
        </w:rPr>
        <w:t xml:space="preserve"> </w:t>
      </w:r>
      <w:r>
        <w:rPr>
          <w:spacing w:val="-2"/>
        </w:rPr>
        <w:t>to</w:t>
      </w:r>
      <w:r>
        <w:rPr>
          <w:spacing w:val="-8"/>
        </w:rPr>
        <w:t xml:space="preserve"> </w:t>
      </w:r>
      <w:r>
        <w:rPr>
          <w:spacing w:val="-2"/>
        </w:rPr>
        <w:t xml:space="preserve">see </w:t>
      </w:r>
      <w:r>
        <w:t>from</w:t>
      </w:r>
      <w:r>
        <w:rPr>
          <w:spacing w:val="-10"/>
        </w:rPr>
        <w:t xml:space="preserve"> </w:t>
      </w:r>
      <w:r>
        <w:t>a</w:t>
      </w:r>
      <w:r>
        <w:rPr>
          <w:spacing w:val="-10"/>
        </w:rPr>
        <w:t xml:space="preserve"> </w:t>
      </w:r>
      <w:r>
        <w:t>d</w:t>
      </w:r>
      <w:r>
        <w:t>istance,</w:t>
      </w:r>
      <w:r>
        <w:rPr>
          <w:spacing w:val="-10"/>
        </w:rPr>
        <w:t xml:space="preserve"> </w:t>
      </w:r>
      <w:r>
        <w:t>for</w:t>
      </w:r>
      <w:r>
        <w:rPr>
          <w:spacing w:val="-10"/>
        </w:rPr>
        <w:t xml:space="preserve"> </w:t>
      </w:r>
      <w:r>
        <w:t>then</w:t>
      </w:r>
      <w:r>
        <w:rPr>
          <w:spacing w:val="-7"/>
        </w:rPr>
        <w:t xml:space="preserve"> </w:t>
      </w:r>
      <w:r>
        <w:t>his</w:t>
      </w:r>
      <w:r>
        <w:rPr>
          <w:spacing w:val="-11"/>
        </w:rPr>
        <w:t xml:space="preserve"> </w:t>
      </w:r>
      <w:r>
        <w:t>eyes</w:t>
      </w:r>
      <w:r>
        <w:rPr>
          <w:spacing w:val="-10"/>
        </w:rPr>
        <w:t xml:space="preserve"> </w:t>
      </w:r>
      <w:r>
        <w:t>were,</w:t>
      </w:r>
      <w:r>
        <w:rPr>
          <w:spacing w:val="-10"/>
        </w:rPr>
        <w:t xml:space="preserve"> </w:t>
      </w:r>
      <w:r>
        <w:t>on</w:t>
      </w:r>
      <w:r>
        <w:rPr>
          <w:spacing w:val="-10"/>
        </w:rPr>
        <w:t xml:space="preserve"> </w:t>
      </w:r>
      <w:r>
        <w:t>the</w:t>
      </w:r>
      <w:r>
        <w:rPr>
          <w:spacing w:val="-10"/>
        </w:rPr>
        <w:t xml:space="preserve"> </w:t>
      </w:r>
      <w:r>
        <w:t>contrary,</w:t>
      </w:r>
      <w:r>
        <w:rPr>
          <w:spacing w:val="-10"/>
        </w:rPr>
        <w:t xml:space="preserve"> </w:t>
      </w:r>
      <w:r>
        <w:t>quite</w:t>
      </w:r>
      <w:r>
        <w:rPr>
          <w:spacing w:val="-10"/>
        </w:rPr>
        <w:t xml:space="preserve"> </w:t>
      </w:r>
      <w:r>
        <w:t>sharp,</w:t>
      </w:r>
      <w:r>
        <w:rPr>
          <w:spacing w:val="-10"/>
        </w:rPr>
        <w:t xml:space="preserve"> </w:t>
      </w:r>
      <w:r>
        <w:t>but</w:t>
      </w:r>
      <w:r>
        <w:rPr>
          <w:spacing w:val="-10"/>
        </w:rPr>
        <w:t xml:space="preserve"> </w:t>
      </w:r>
      <w:r>
        <w:t>to</w:t>
      </w:r>
      <w:r>
        <w:rPr>
          <w:spacing w:val="-10"/>
        </w:rPr>
        <w:t xml:space="preserve"> </w:t>
      </w:r>
      <w:r>
        <w:t>see</w:t>
      </w:r>
      <w:r>
        <w:rPr>
          <w:spacing w:val="-10"/>
        </w:rPr>
        <w:t xml:space="preserve"> </w:t>
      </w:r>
      <w:r>
        <w:t>close</w:t>
      </w:r>
      <w:r>
        <w:rPr>
          <w:spacing w:val="-10"/>
        </w:rPr>
        <w:t xml:space="preserve"> </w:t>
      </w:r>
      <w:r>
        <w:t>up.</w:t>
      </w:r>
      <w:r>
        <w:rPr>
          <w:spacing w:val="-10"/>
        </w:rPr>
        <w:t xml:space="preserve"> </w:t>
      </w:r>
      <w:r>
        <w:t>With</w:t>
      </w:r>
      <w:r>
        <w:rPr>
          <w:spacing w:val="-10"/>
        </w:rPr>
        <w:t xml:space="preserve"> </w:t>
      </w:r>
      <w:r>
        <w:t>these lenses</w:t>
      </w:r>
      <w:r>
        <w:rPr>
          <w:spacing w:val="30"/>
        </w:rPr>
        <w:t xml:space="preserve"> </w:t>
      </w:r>
      <w:r>
        <w:t>he</w:t>
      </w:r>
      <w:r>
        <w:rPr>
          <w:spacing w:val="31"/>
        </w:rPr>
        <w:t xml:space="preserve"> </w:t>
      </w:r>
      <w:r>
        <w:t>could</w:t>
      </w:r>
      <w:r>
        <w:rPr>
          <w:spacing w:val="31"/>
        </w:rPr>
        <w:t xml:space="preserve"> </w:t>
      </w:r>
      <w:r>
        <w:t>read</w:t>
      </w:r>
      <w:r>
        <w:rPr>
          <w:spacing w:val="30"/>
        </w:rPr>
        <w:t xml:space="preserve"> </w:t>
      </w:r>
      <w:r>
        <w:t>manuscripts</w:t>
      </w:r>
      <w:r>
        <w:rPr>
          <w:spacing w:val="33"/>
        </w:rPr>
        <w:t xml:space="preserve"> </w:t>
      </w:r>
      <w:r>
        <w:t>penned</w:t>
      </w:r>
      <w:r>
        <w:rPr>
          <w:spacing w:val="30"/>
        </w:rPr>
        <w:t xml:space="preserve"> </w:t>
      </w:r>
      <w:r>
        <w:t>in</w:t>
      </w:r>
      <w:r>
        <w:rPr>
          <w:spacing w:val="31"/>
        </w:rPr>
        <w:t xml:space="preserve"> </w:t>
      </w:r>
      <w:r>
        <w:t>very</w:t>
      </w:r>
      <w:r>
        <w:rPr>
          <w:spacing w:val="31"/>
        </w:rPr>
        <w:t xml:space="preserve"> </w:t>
      </w:r>
      <w:r>
        <w:t>faint</w:t>
      </w:r>
      <w:r>
        <w:rPr>
          <w:spacing w:val="30"/>
        </w:rPr>
        <w:t xml:space="preserve"> </w:t>
      </w:r>
      <w:r>
        <w:t>letters,</w:t>
      </w:r>
      <w:r>
        <w:rPr>
          <w:spacing w:val="31"/>
        </w:rPr>
        <w:t xml:space="preserve"> </w:t>
      </w:r>
      <w:r>
        <w:t>which</w:t>
      </w:r>
      <w:r>
        <w:rPr>
          <w:spacing w:val="31"/>
        </w:rPr>
        <w:t xml:space="preserve"> </w:t>
      </w:r>
      <w:r>
        <w:t>even</w:t>
      </w:r>
      <w:r>
        <w:rPr>
          <w:spacing w:val="30"/>
        </w:rPr>
        <w:t xml:space="preserve"> </w:t>
      </w:r>
      <w:r>
        <w:t>I</w:t>
      </w:r>
      <w:r>
        <w:rPr>
          <w:spacing w:val="31"/>
        </w:rPr>
        <w:t xml:space="preserve"> </w:t>
      </w:r>
      <w:r>
        <w:t>had</w:t>
      </w:r>
      <w:r>
        <w:rPr>
          <w:spacing w:val="33"/>
        </w:rPr>
        <w:t xml:space="preserve"> </w:t>
      </w:r>
      <w:r>
        <w:t>some</w:t>
      </w:r>
      <w:r>
        <w:rPr>
          <w:spacing w:val="31"/>
        </w:rPr>
        <w:t xml:space="preserve"> </w:t>
      </w:r>
      <w:r>
        <w:rPr>
          <w:spacing w:val="-2"/>
        </w:rPr>
        <w:t>trouble</w:t>
      </w:r>
    </w:p>
    <w:p w14:paraId="30FC66A0" w14:textId="77777777" w:rsidR="00565177" w:rsidRDefault="00565177">
      <w:pPr>
        <w:spacing w:line="235" w:lineRule="auto"/>
        <w:sectPr w:rsidR="00565177">
          <w:pgSz w:w="12240" w:h="15840"/>
          <w:pgMar w:top="1340" w:right="920" w:bottom="620" w:left="420" w:header="360" w:footer="426" w:gutter="0"/>
          <w:cols w:space="720"/>
        </w:sectPr>
      </w:pPr>
    </w:p>
    <w:p w14:paraId="30FC66A1" w14:textId="77777777" w:rsidR="00565177" w:rsidRDefault="00FF66D4">
      <w:pPr>
        <w:pStyle w:val="BodyText"/>
        <w:spacing w:before="78" w:line="235" w:lineRule="auto"/>
        <w:ind w:right="515" w:firstLine="0"/>
      </w:pPr>
      <w:r>
        <w:rPr>
          <w:spacing w:val="-2"/>
        </w:rPr>
        <w:lastRenderedPageBreak/>
        <w:t>deciphering.</w:t>
      </w:r>
      <w:r>
        <w:rPr>
          <w:spacing w:val="-10"/>
        </w:rPr>
        <w:t xml:space="preserve"> </w:t>
      </w:r>
      <w:r>
        <w:rPr>
          <w:spacing w:val="-2"/>
        </w:rPr>
        <w:t>He</w:t>
      </w:r>
      <w:r>
        <w:rPr>
          <w:spacing w:val="-10"/>
        </w:rPr>
        <w:t xml:space="preserve"> </w:t>
      </w:r>
      <w:r>
        <w:rPr>
          <w:spacing w:val="-2"/>
        </w:rPr>
        <w:t>explained</w:t>
      </w:r>
      <w:r>
        <w:rPr>
          <w:spacing w:val="-12"/>
        </w:rPr>
        <w:t xml:space="preserve"> </w:t>
      </w:r>
      <w:r>
        <w:rPr>
          <w:spacing w:val="-2"/>
        </w:rPr>
        <w:t>to</w:t>
      </w:r>
      <w:r>
        <w:rPr>
          <w:spacing w:val="-10"/>
        </w:rPr>
        <w:t xml:space="preserve"> </w:t>
      </w:r>
      <w:r>
        <w:rPr>
          <w:spacing w:val="-2"/>
        </w:rPr>
        <w:t>me</w:t>
      </w:r>
      <w:r>
        <w:rPr>
          <w:spacing w:val="-10"/>
        </w:rPr>
        <w:t xml:space="preserve"> </w:t>
      </w:r>
      <w:r>
        <w:rPr>
          <w:spacing w:val="-2"/>
        </w:rPr>
        <w:t>that,</w:t>
      </w:r>
      <w:r>
        <w:rPr>
          <w:spacing w:val="-10"/>
        </w:rPr>
        <w:t xml:space="preserve"> </w:t>
      </w:r>
      <w:r>
        <w:rPr>
          <w:spacing w:val="-2"/>
        </w:rPr>
        <w:t>when</w:t>
      </w:r>
      <w:r>
        <w:rPr>
          <w:spacing w:val="-10"/>
        </w:rPr>
        <w:t xml:space="preserve"> </w:t>
      </w:r>
      <w:r>
        <w:rPr>
          <w:spacing w:val="-2"/>
        </w:rPr>
        <w:t>a</w:t>
      </w:r>
      <w:r>
        <w:rPr>
          <w:spacing w:val="-10"/>
        </w:rPr>
        <w:t xml:space="preserve"> </w:t>
      </w:r>
      <w:r>
        <w:rPr>
          <w:spacing w:val="-2"/>
        </w:rPr>
        <w:t>man</w:t>
      </w:r>
      <w:r>
        <w:rPr>
          <w:spacing w:val="-10"/>
        </w:rPr>
        <w:t xml:space="preserve"> </w:t>
      </w:r>
      <w:r>
        <w:rPr>
          <w:spacing w:val="-2"/>
        </w:rPr>
        <w:t>had</w:t>
      </w:r>
      <w:r>
        <w:rPr>
          <w:spacing w:val="-10"/>
        </w:rPr>
        <w:t xml:space="preserve"> </w:t>
      </w:r>
      <w:r>
        <w:rPr>
          <w:spacing w:val="-2"/>
        </w:rPr>
        <w:t>passed</w:t>
      </w:r>
      <w:r>
        <w:rPr>
          <w:spacing w:val="-10"/>
        </w:rPr>
        <w:t xml:space="preserve"> </w:t>
      </w:r>
      <w:r>
        <w:rPr>
          <w:spacing w:val="-2"/>
        </w:rPr>
        <w:t>the</w:t>
      </w:r>
      <w:r>
        <w:rPr>
          <w:spacing w:val="-10"/>
        </w:rPr>
        <w:t xml:space="preserve"> </w:t>
      </w:r>
      <w:r>
        <w:rPr>
          <w:spacing w:val="-2"/>
        </w:rPr>
        <w:t>middle</w:t>
      </w:r>
      <w:r>
        <w:rPr>
          <w:spacing w:val="-10"/>
        </w:rPr>
        <w:t xml:space="preserve"> </w:t>
      </w:r>
      <w:r>
        <w:rPr>
          <w:spacing w:val="-2"/>
        </w:rPr>
        <w:t>point</w:t>
      </w:r>
      <w:r>
        <w:rPr>
          <w:spacing w:val="-10"/>
        </w:rPr>
        <w:t xml:space="preserve"> </w:t>
      </w:r>
      <w:r>
        <w:rPr>
          <w:spacing w:val="-2"/>
        </w:rPr>
        <w:t>of</w:t>
      </w:r>
      <w:r>
        <w:rPr>
          <w:spacing w:val="-10"/>
        </w:rPr>
        <w:t xml:space="preserve"> </w:t>
      </w:r>
      <w:r>
        <w:rPr>
          <w:spacing w:val="-2"/>
        </w:rPr>
        <w:t>his</w:t>
      </w:r>
      <w:r>
        <w:rPr>
          <w:spacing w:val="-10"/>
        </w:rPr>
        <w:t xml:space="preserve"> </w:t>
      </w:r>
      <w:r>
        <w:rPr>
          <w:spacing w:val="-2"/>
        </w:rPr>
        <w:t>life,</w:t>
      </w:r>
      <w:r>
        <w:rPr>
          <w:spacing w:val="-10"/>
        </w:rPr>
        <w:t xml:space="preserve"> </w:t>
      </w:r>
      <w:r>
        <w:rPr>
          <w:spacing w:val="-2"/>
        </w:rPr>
        <w:t>even</w:t>
      </w:r>
      <w:r>
        <w:rPr>
          <w:spacing w:val="-10"/>
        </w:rPr>
        <w:t xml:space="preserve"> </w:t>
      </w:r>
      <w:r>
        <w:rPr>
          <w:spacing w:val="-2"/>
        </w:rPr>
        <w:t>if</w:t>
      </w:r>
      <w:r>
        <w:rPr>
          <w:spacing w:val="-10"/>
        </w:rPr>
        <w:t xml:space="preserve"> </w:t>
      </w:r>
      <w:r>
        <w:rPr>
          <w:spacing w:val="-2"/>
        </w:rPr>
        <w:t xml:space="preserve">his </w:t>
      </w:r>
      <w:r>
        <w:t>sight</w:t>
      </w:r>
      <w:r>
        <w:rPr>
          <w:spacing w:val="-4"/>
        </w:rPr>
        <w:t xml:space="preserve"> </w:t>
      </w:r>
      <w:r>
        <w:t>had</w:t>
      </w:r>
      <w:r>
        <w:rPr>
          <w:spacing w:val="-4"/>
        </w:rPr>
        <w:t xml:space="preserve"> </w:t>
      </w:r>
      <w:r>
        <w:t>always</w:t>
      </w:r>
      <w:r>
        <w:rPr>
          <w:spacing w:val="-4"/>
        </w:rPr>
        <w:t xml:space="preserve"> </w:t>
      </w:r>
      <w:r>
        <w:t>been</w:t>
      </w:r>
      <w:r>
        <w:rPr>
          <w:spacing w:val="-6"/>
        </w:rPr>
        <w:t xml:space="preserve"> </w:t>
      </w:r>
      <w:r>
        <w:t>excellent,</w:t>
      </w:r>
      <w:r>
        <w:rPr>
          <w:spacing w:val="-4"/>
        </w:rPr>
        <w:t xml:space="preserve"> </w:t>
      </w:r>
      <w:r>
        <w:t>the</w:t>
      </w:r>
      <w:r>
        <w:rPr>
          <w:spacing w:val="-4"/>
        </w:rPr>
        <w:t xml:space="preserve"> </w:t>
      </w:r>
      <w:r>
        <w:t>eye</w:t>
      </w:r>
      <w:r>
        <w:rPr>
          <w:spacing w:val="-4"/>
        </w:rPr>
        <w:t xml:space="preserve"> </w:t>
      </w:r>
      <w:r>
        <w:t>hardened</w:t>
      </w:r>
      <w:r>
        <w:rPr>
          <w:spacing w:val="-6"/>
        </w:rPr>
        <w:t xml:space="preserve"> </w:t>
      </w:r>
      <w:r>
        <w:t>and</w:t>
      </w:r>
      <w:r>
        <w:rPr>
          <w:spacing w:val="-4"/>
        </w:rPr>
        <w:t xml:space="preserve"> </w:t>
      </w:r>
      <w:r>
        <w:t>the</w:t>
      </w:r>
      <w:r>
        <w:rPr>
          <w:spacing w:val="-4"/>
        </w:rPr>
        <w:t xml:space="preserve"> </w:t>
      </w:r>
      <w:r>
        <w:t>pupil</w:t>
      </w:r>
      <w:r>
        <w:rPr>
          <w:spacing w:val="-4"/>
        </w:rPr>
        <w:t xml:space="preserve"> </w:t>
      </w:r>
      <w:r>
        <w:t>became</w:t>
      </w:r>
      <w:r>
        <w:rPr>
          <w:spacing w:val="-4"/>
        </w:rPr>
        <w:t xml:space="preserve"> </w:t>
      </w:r>
      <w:r>
        <w:t>recalcitrant,</w:t>
      </w:r>
      <w:r>
        <w:rPr>
          <w:spacing w:val="-4"/>
        </w:rPr>
        <w:t xml:space="preserve"> </w:t>
      </w:r>
      <w:r>
        <w:t>so</w:t>
      </w:r>
      <w:r>
        <w:rPr>
          <w:spacing w:val="-4"/>
        </w:rPr>
        <w:t xml:space="preserve"> </w:t>
      </w:r>
      <w:r>
        <w:t>that</w:t>
      </w:r>
      <w:r>
        <w:rPr>
          <w:spacing w:val="-4"/>
        </w:rPr>
        <w:t xml:space="preserve"> </w:t>
      </w:r>
      <w:r>
        <w:t xml:space="preserve">many learned men had virtually died, as far as reading and writing were concerned, after their fiftieth </w:t>
      </w:r>
      <w:r>
        <w:rPr>
          <w:spacing w:val="-2"/>
        </w:rPr>
        <w:t>summer.</w:t>
      </w:r>
      <w:r>
        <w:rPr>
          <w:spacing w:val="-9"/>
        </w:rPr>
        <w:t xml:space="preserve"> </w:t>
      </w:r>
      <w:r>
        <w:rPr>
          <w:spacing w:val="-2"/>
        </w:rPr>
        <w:t>A</w:t>
      </w:r>
      <w:r>
        <w:rPr>
          <w:spacing w:val="-10"/>
        </w:rPr>
        <w:t xml:space="preserve"> </w:t>
      </w:r>
      <w:r>
        <w:rPr>
          <w:spacing w:val="-2"/>
        </w:rPr>
        <w:t>grave</w:t>
      </w:r>
      <w:r>
        <w:rPr>
          <w:spacing w:val="-9"/>
        </w:rPr>
        <w:t xml:space="preserve"> </w:t>
      </w:r>
      <w:r>
        <w:rPr>
          <w:spacing w:val="-2"/>
        </w:rPr>
        <w:t>misfortune</w:t>
      </w:r>
      <w:r>
        <w:rPr>
          <w:spacing w:val="-9"/>
        </w:rPr>
        <w:t xml:space="preserve"> </w:t>
      </w:r>
      <w:r>
        <w:rPr>
          <w:spacing w:val="-2"/>
        </w:rPr>
        <w:t>for</w:t>
      </w:r>
      <w:r>
        <w:rPr>
          <w:spacing w:val="-10"/>
        </w:rPr>
        <w:t xml:space="preserve"> </w:t>
      </w:r>
      <w:r>
        <w:rPr>
          <w:spacing w:val="-2"/>
        </w:rPr>
        <w:t>men</w:t>
      </w:r>
      <w:r>
        <w:rPr>
          <w:spacing w:val="-8"/>
        </w:rPr>
        <w:t xml:space="preserve"> </w:t>
      </w:r>
      <w:r>
        <w:rPr>
          <w:spacing w:val="-2"/>
        </w:rPr>
        <w:t>who</w:t>
      </w:r>
      <w:r>
        <w:rPr>
          <w:spacing w:val="-9"/>
        </w:rPr>
        <w:t xml:space="preserve"> </w:t>
      </w:r>
      <w:r>
        <w:rPr>
          <w:spacing w:val="-2"/>
        </w:rPr>
        <w:t>could</w:t>
      </w:r>
      <w:r>
        <w:rPr>
          <w:spacing w:val="-9"/>
        </w:rPr>
        <w:t xml:space="preserve"> </w:t>
      </w:r>
      <w:r>
        <w:rPr>
          <w:spacing w:val="-2"/>
        </w:rPr>
        <w:t>have</w:t>
      </w:r>
      <w:r>
        <w:rPr>
          <w:spacing w:val="-9"/>
        </w:rPr>
        <w:t xml:space="preserve"> </w:t>
      </w:r>
      <w:r>
        <w:rPr>
          <w:spacing w:val="-2"/>
        </w:rPr>
        <w:t>given</w:t>
      </w:r>
      <w:r>
        <w:rPr>
          <w:spacing w:val="-9"/>
        </w:rPr>
        <w:t xml:space="preserve"> </w:t>
      </w:r>
      <w:r>
        <w:rPr>
          <w:spacing w:val="-2"/>
        </w:rPr>
        <w:t>the</w:t>
      </w:r>
      <w:r>
        <w:rPr>
          <w:spacing w:val="-9"/>
        </w:rPr>
        <w:t xml:space="preserve"> </w:t>
      </w:r>
      <w:r>
        <w:rPr>
          <w:spacing w:val="-2"/>
        </w:rPr>
        <w:t>best</w:t>
      </w:r>
      <w:r>
        <w:rPr>
          <w:spacing w:val="-10"/>
        </w:rPr>
        <w:t xml:space="preserve"> </w:t>
      </w:r>
      <w:r>
        <w:rPr>
          <w:spacing w:val="-2"/>
        </w:rPr>
        <w:t>fruits</w:t>
      </w:r>
      <w:r>
        <w:rPr>
          <w:spacing w:val="-11"/>
        </w:rPr>
        <w:t xml:space="preserve"> </w:t>
      </w:r>
      <w:r>
        <w:rPr>
          <w:spacing w:val="-2"/>
        </w:rPr>
        <w:t>of</w:t>
      </w:r>
      <w:r>
        <w:rPr>
          <w:spacing w:val="-8"/>
        </w:rPr>
        <w:t xml:space="preserve"> </w:t>
      </w:r>
      <w:r>
        <w:rPr>
          <w:spacing w:val="-2"/>
        </w:rPr>
        <w:t>their</w:t>
      </w:r>
      <w:r>
        <w:rPr>
          <w:spacing w:val="-10"/>
        </w:rPr>
        <w:t xml:space="preserve"> </w:t>
      </w:r>
      <w:r>
        <w:rPr>
          <w:spacing w:val="-2"/>
        </w:rPr>
        <w:t>intellect</w:t>
      </w:r>
      <w:r>
        <w:rPr>
          <w:spacing w:val="-9"/>
        </w:rPr>
        <w:t xml:space="preserve"> </w:t>
      </w:r>
      <w:r>
        <w:rPr>
          <w:spacing w:val="-2"/>
        </w:rPr>
        <w:t>for</w:t>
      </w:r>
      <w:r>
        <w:rPr>
          <w:spacing w:val="-10"/>
        </w:rPr>
        <w:t xml:space="preserve"> </w:t>
      </w:r>
      <w:r>
        <w:rPr>
          <w:spacing w:val="-2"/>
        </w:rPr>
        <w:t xml:space="preserve">many </w:t>
      </w:r>
      <w:r>
        <w:t>more years. So the Lord was to be praised since someone had devised and constructed this instrument. And he told me this in support of the ideas of his Roger Bacon, w</w:t>
      </w:r>
      <w:r>
        <w:t>ho had said that the aim</w:t>
      </w:r>
      <w:r>
        <w:rPr>
          <w:spacing w:val="-4"/>
        </w:rPr>
        <w:t xml:space="preserve"> </w:t>
      </w:r>
      <w:r>
        <w:t>of</w:t>
      </w:r>
      <w:r>
        <w:rPr>
          <w:spacing w:val="-4"/>
        </w:rPr>
        <w:t xml:space="preserve"> </w:t>
      </w:r>
      <w:r>
        <w:t>learning</w:t>
      </w:r>
      <w:r>
        <w:rPr>
          <w:spacing w:val="-4"/>
        </w:rPr>
        <w:t xml:space="preserve"> </w:t>
      </w:r>
      <w:r>
        <w:t>was</w:t>
      </w:r>
      <w:r>
        <w:rPr>
          <w:spacing w:val="-4"/>
        </w:rPr>
        <w:t xml:space="preserve"> </w:t>
      </w:r>
      <w:r>
        <w:t>also</w:t>
      </w:r>
      <w:r>
        <w:rPr>
          <w:spacing w:val="-5"/>
        </w:rPr>
        <w:t xml:space="preserve"> </w:t>
      </w:r>
      <w:r>
        <w:t>to</w:t>
      </w:r>
      <w:r>
        <w:rPr>
          <w:spacing w:val="-5"/>
        </w:rPr>
        <w:t xml:space="preserve"> </w:t>
      </w:r>
      <w:r>
        <w:t>prolong</w:t>
      </w:r>
      <w:r>
        <w:rPr>
          <w:spacing w:val="-4"/>
        </w:rPr>
        <w:t xml:space="preserve"> </w:t>
      </w:r>
      <w:r>
        <w:t>human</w:t>
      </w:r>
      <w:r>
        <w:rPr>
          <w:spacing w:val="-5"/>
        </w:rPr>
        <w:t xml:space="preserve"> </w:t>
      </w:r>
      <w:r>
        <w:t>life.</w:t>
      </w:r>
    </w:p>
    <w:p w14:paraId="30FC66A2" w14:textId="77777777" w:rsidR="00565177" w:rsidRDefault="00FF66D4">
      <w:pPr>
        <w:pStyle w:val="BodyText"/>
        <w:spacing w:line="235" w:lineRule="auto"/>
        <w:ind w:right="514"/>
      </w:pPr>
      <w:r>
        <w:t>The</w:t>
      </w:r>
      <w:r>
        <w:rPr>
          <w:spacing w:val="-12"/>
        </w:rPr>
        <w:t xml:space="preserve"> </w:t>
      </w:r>
      <w:r>
        <w:t>other</w:t>
      </w:r>
      <w:r>
        <w:rPr>
          <w:spacing w:val="-12"/>
        </w:rPr>
        <w:t xml:space="preserve"> </w:t>
      </w:r>
      <w:r>
        <w:t>monks</w:t>
      </w:r>
      <w:r>
        <w:rPr>
          <w:spacing w:val="-13"/>
        </w:rPr>
        <w:t xml:space="preserve"> </w:t>
      </w:r>
      <w:r>
        <w:t>looked</w:t>
      </w:r>
      <w:r>
        <w:rPr>
          <w:spacing w:val="-14"/>
        </w:rPr>
        <w:t xml:space="preserve"> </w:t>
      </w:r>
      <w:r>
        <w:t>at</w:t>
      </w:r>
      <w:r>
        <w:rPr>
          <w:spacing w:val="-12"/>
        </w:rPr>
        <w:t xml:space="preserve"> </w:t>
      </w:r>
      <w:r>
        <w:t>William</w:t>
      </w:r>
      <w:r>
        <w:rPr>
          <w:spacing w:val="-12"/>
        </w:rPr>
        <w:t xml:space="preserve"> </w:t>
      </w:r>
      <w:r>
        <w:t>with</w:t>
      </w:r>
      <w:r>
        <w:rPr>
          <w:spacing w:val="-12"/>
        </w:rPr>
        <w:t xml:space="preserve"> </w:t>
      </w:r>
      <w:r>
        <w:t>great</w:t>
      </w:r>
      <w:r>
        <w:rPr>
          <w:spacing w:val="-14"/>
        </w:rPr>
        <w:t xml:space="preserve"> </w:t>
      </w:r>
      <w:r>
        <w:t>curiosity</w:t>
      </w:r>
      <w:r>
        <w:rPr>
          <w:spacing w:val="-12"/>
        </w:rPr>
        <w:t xml:space="preserve"> </w:t>
      </w:r>
      <w:r>
        <w:t>but</w:t>
      </w:r>
      <w:r>
        <w:rPr>
          <w:spacing w:val="-12"/>
        </w:rPr>
        <w:t xml:space="preserve"> </w:t>
      </w:r>
      <w:r>
        <w:t>did</w:t>
      </w:r>
      <w:r>
        <w:rPr>
          <w:spacing w:val="-12"/>
        </w:rPr>
        <w:t xml:space="preserve"> </w:t>
      </w:r>
      <w:r>
        <w:t>not</w:t>
      </w:r>
      <w:r>
        <w:rPr>
          <w:spacing w:val="-12"/>
        </w:rPr>
        <w:t xml:space="preserve"> </w:t>
      </w:r>
      <w:r>
        <w:t>dare</w:t>
      </w:r>
      <w:r>
        <w:rPr>
          <w:spacing w:val="-14"/>
        </w:rPr>
        <w:t xml:space="preserve"> </w:t>
      </w:r>
      <w:r>
        <w:t>ask</w:t>
      </w:r>
      <w:r>
        <w:rPr>
          <w:spacing w:val="-14"/>
        </w:rPr>
        <w:t xml:space="preserve"> </w:t>
      </w:r>
      <w:r>
        <w:t>him</w:t>
      </w:r>
      <w:r>
        <w:rPr>
          <w:spacing w:val="-12"/>
        </w:rPr>
        <w:t xml:space="preserve"> </w:t>
      </w:r>
      <w:r>
        <w:t>questions.</w:t>
      </w:r>
      <w:r>
        <w:rPr>
          <w:spacing w:val="-12"/>
        </w:rPr>
        <w:t xml:space="preserve"> </w:t>
      </w:r>
      <w:r>
        <w:t>And I noticed that, even in a place so zealously and proudly dedicated to reading and writing, that wondrous</w:t>
      </w:r>
      <w:r>
        <w:rPr>
          <w:spacing w:val="-10"/>
        </w:rPr>
        <w:t xml:space="preserve"> </w:t>
      </w:r>
      <w:r>
        <w:t>instrument</w:t>
      </w:r>
      <w:r>
        <w:rPr>
          <w:spacing w:val="-10"/>
        </w:rPr>
        <w:t xml:space="preserve"> </w:t>
      </w:r>
      <w:r>
        <w:t>had</w:t>
      </w:r>
      <w:r>
        <w:rPr>
          <w:spacing w:val="-10"/>
        </w:rPr>
        <w:t xml:space="preserve"> </w:t>
      </w:r>
      <w:r>
        <w:t>not</w:t>
      </w:r>
      <w:r>
        <w:rPr>
          <w:spacing w:val="-10"/>
        </w:rPr>
        <w:t xml:space="preserve"> </w:t>
      </w:r>
      <w:r>
        <w:t>yet</w:t>
      </w:r>
      <w:r>
        <w:rPr>
          <w:spacing w:val="-10"/>
        </w:rPr>
        <w:t xml:space="preserve"> </w:t>
      </w:r>
      <w:r>
        <w:t>arrived.</w:t>
      </w:r>
      <w:r>
        <w:rPr>
          <w:spacing w:val="-10"/>
        </w:rPr>
        <w:t xml:space="preserve"> </w:t>
      </w:r>
      <w:r>
        <w:t>I</w:t>
      </w:r>
      <w:r>
        <w:rPr>
          <w:spacing w:val="-11"/>
        </w:rPr>
        <w:t xml:space="preserve"> </w:t>
      </w:r>
      <w:r>
        <w:t>felt</w:t>
      </w:r>
      <w:r>
        <w:rPr>
          <w:spacing w:val="-10"/>
        </w:rPr>
        <w:t xml:space="preserve"> </w:t>
      </w:r>
      <w:r>
        <w:t>proud</w:t>
      </w:r>
      <w:r>
        <w:rPr>
          <w:spacing w:val="-10"/>
        </w:rPr>
        <w:t xml:space="preserve"> </w:t>
      </w:r>
      <w:r>
        <w:t>to</w:t>
      </w:r>
      <w:r>
        <w:rPr>
          <w:spacing w:val="-10"/>
        </w:rPr>
        <w:t xml:space="preserve"> </w:t>
      </w:r>
      <w:r>
        <w:t>be</w:t>
      </w:r>
      <w:r>
        <w:rPr>
          <w:spacing w:val="-9"/>
        </w:rPr>
        <w:t xml:space="preserve"> </w:t>
      </w:r>
      <w:r>
        <w:t>at</w:t>
      </w:r>
      <w:r>
        <w:rPr>
          <w:spacing w:val="-10"/>
        </w:rPr>
        <w:t xml:space="preserve"> </w:t>
      </w:r>
      <w:r>
        <w:t>the</w:t>
      </w:r>
      <w:r>
        <w:rPr>
          <w:spacing w:val="-10"/>
        </w:rPr>
        <w:t xml:space="preserve"> </w:t>
      </w:r>
      <w:r>
        <w:t>side</w:t>
      </w:r>
      <w:r>
        <w:rPr>
          <w:spacing w:val="-10"/>
        </w:rPr>
        <w:t xml:space="preserve"> </w:t>
      </w:r>
      <w:r>
        <w:t>of</w:t>
      </w:r>
      <w:r>
        <w:rPr>
          <w:spacing w:val="-10"/>
        </w:rPr>
        <w:t xml:space="preserve"> </w:t>
      </w:r>
      <w:r>
        <w:t>a</w:t>
      </w:r>
      <w:r>
        <w:rPr>
          <w:spacing w:val="-10"/>
        </w:rPr>
        <w:t xml:space="preserve"> </w:t>
      </w:r>
      <w:r>
        <w:t>man</w:t>
      </w:r>
      <w:r>
        <w:rPr>
          <w:spacing w:val="-10"/>
        </w:rPr>
        <w:t xml:space="preserve"> </w:t>
      </w:r>
      <w:r>
        <w:t>who</w:t>
      </w:r>
      <w:r>
        <w:rPr>
          <w:spacing w:val="-10"/>
        </w:rPr>
        <w:t xml:space="preserve"> </w:t>
      </w:r>
      <w:r>
        <w:t>had</w:t>
      </w:r>
      <w:r>
        <w:rPr>
          <w:spacing w:val="-10"/>
        </w:rPr>
        <w:t xml:space="preserve"> </w:t>
      </w:r>
      <w:r>
        <w:t>something with which to dumbfound other</w:t>
      </w:r>
      <w:r>
        <w:rPr>
          <w:spacing w:val="-1"/>
        </w:rPr>
        <w:t xml:space="preserve"> </w:t>
      </w:r>
      <w:r>
        <w:t>men famous</w:t>
      </w:r>
      <w:r>
        <w:rPr>
          <w:spacing w:val="-2"/>
        </w:rPr>
        <w:t xml:space="preserve"> </w:t>
      </w:r>
      <w:r>
        <w:t>in the world for</w:t>
      </w:r>
      <w:r>
        <w:rPr>
          <w:spacing w:val="-1"/>
        </w:rPr>
        <w:t xml:space="preserve"> </w:t>
      </w:r>
      <w:r>
        <w:t>their</w:t>
      </w:r>
      <w:r>
        <w:rPr>
          <w:spacing w:val="-1"/>
        </w:rPr>
        <w:t xml:space="preserve"> </w:t>
      </w:r>
      <w:r>
        <w:t>wisdom.</w:t>
      </w:r>
    </w:p>
    <w:p w14:paraId="30FC66A3" w14:textId="77777777" w:rsidR="00565177" w:rsidRDefault="00FF66D4">
      <w:pPr>
        <w:pStyle w:val="BodyText"/>
        <w:spacing w:line="235" w:lineRule="auto"/>
        <w:ind w:right="513"/>
      </w:pPr>
      <w:r>
        <w:t>With</w:t>
      </w:r>
      <w:r>
        <w:rPr>
          <w:spacing w:val="-3"/>
        </w:rPr>
        <w:t xml:space="preserve"> </w:t>
      </w:r>
      <w:r>
        <w:t>those</w:t>
      </w:r>
      <w:r>
        <w:rPr>
          <w:spacing w:val="-3"/>
        </w:rPr>
        <w:t xml:space="preserve"> </w:t>
      </w:r>
      <w:r>
        <w:t>objects</w:t>
      </w:r>
      <w:r>
        <w:rPr>
          <w:spacing w:val="-5"/>
        </w:rPr>
        <w:t xml:space="preserve"> </w:t>
      </w:r>
      <w:r>
        <w:t>on</w:t>
      </w:r>
      <w:r>
        <w:rPr>
          <w:spacing w:val="-3"/>
        </w:rPr>
        <w:t xml:space="preserve"> </w:t>
      </w:r>
      <w:r>
        <w:t>his</w:t>
      </w:r>
      <w:r>
        <w:rPr>
          <w:spacing w:val="-3"/>
        </w:rPr>
        <w:t xml:space="preserve"> </w:t>
      </w:r>
      <w:r>
        <w:t>eyes</w:t>
      </w:r>
      <w:r>
        <w:rPr>
          <w:spacing w:val="-5"/>
        </w:rPr>
        <w:t xml:space="preserve"> </w:t>
      </w:r>
      <w:r>
        <w:t>William</w:t>
      </w:r>
      <w:r>
        <w:rPr>
          <w:spacing w:val="-3"/>
        </w:rPr>
        <w:t xml:space="preserve"> </w:t>
      </w:r>
      <w:r>
        <w:t>bent</w:t>
      </w:r>
      <w:r>
        <w:rPr>
          <w:spacing w:val="-3"/>
        </w:rPr>
        <w:t xml:space="preserve"> </w:t>
      </w:r>
      <w:r>
        <w:t>over</w:t>
      </w:r>
      <w:r>
        <w:rPr>
          <w:spacing w:val="-5"/>
        </w:rPr>
        <w:t xml:space="preserve"> </w:t>
      </w:r>
      <w:r>
        <w:t>the</w:t>
      </w:r>
      <w:r>
        <w:rPr>
          <w:spacing w:val="-3"/>
        </w:rPr>
        <w:t xml:space="preserve"> </w:t>
      </w:r>
      <w:r>
        <w:t>lists</w:t>
      </w:r>
      <w:r>
        <w:rPr>
          <w:spacing w:val="-5"/>
        </w:rPr>
        <w:t xml:space="preserve"> </w:t>
      </w:r>
      <w:r>
        <w:t>inscribed</w:t>
      </w:r>
      <w:r>
        <w:rPr>
          <w:spacing w:val="-3"/>
        </w:rPr>
        <w:t xml:space="preserve"> </w:t>
      </w:r>
      <w:r>
        <w:t>in</w:t>
      </w:r>
      <w:r>
        <w:rPr>
          <w:spacing w:val="-4"/>
        </w:rPr>
        <w:t xml:space="preserve"> </w:t>
      </w:r>
      <w:r>
        <w:t>the</w:t>
      </w:r>
      <w:r>
        <w:rPr>
          <w:spacing w:val="-3"/>
        </w:rPr>
        <w:t xml:space="preserve"> </w:t>
      </w:r>
      <w:r>
        <w:t>codex.</w:t>
      </w:r>
      <w:r>
        <w:rPr>
          <w:spacing w:val="-3"/>
        </w:rPr>
        <w:t xml:space="preserve"> </w:t>
      </w:r>
      <w:r>
        <w:t>I</w:t>
      </w:r>
      <w:r>
        <w:rPr>
          <w:spacing w:val="-5"/>
        </w:rPr>
        <w:t xml:space="preserve"> </w:t>
      </w:r>
      <w:r>
        <w:t>looked,</w:t>
      </w:r>
      <w:r>
        <w:rPr>
          <w:spacing w:val="-3"/>
        </w:rPr>
        <w:t xml:space="preserve"> </w:t>
      </w:r>
      <w:r>
        <w:t>too, and</w:t>
      </w:r>
      <w:r>
        <w:rPr>
          <w:spacing w:val="-12"/>
        </w:rPr>
        <w:t xml:space="preserve"> </w:t>
      </w:r>
      <w:r>
        <w:t>we</w:t>
      </w:r>
      <w:r>
        <w:rPr>
          <w:spacing w:val="-12"/>
        </w:rPr>
        <w:t xml:space="preserve"> </w:t>
      </w:r>
      <w:r>
        <w:t>found</w:t>
      </w:r>
      <w:r>
        <w:rPr>
          <w:spacing w:val="-12"/>
        </w:rPr>
        <w:t xml:space="preserve"> </w:t>
      </w:r>
      <w:r>
        <w:t>titles</w:t>
      </w:r>
      <w:r>
        <w:rPr>
          <w:spacing w:val="-12"/>
        </w:rPr>
        <w:t xml:space="preserve"> </w:t>
      </w:r>
      <w:r>
        <w:t>of</w:t>
      </w:r>
      <w:r>
        <w:rPr>
          <w:spacing w:val="-12"/>
        </w:rPr>
        <w:t xml:space="preserve"> </w:t>
      </w:r>
      <w:r>
        <w:t>books</w:t>
      </w:r>
      <w:r>
        <w:rPr>
          <w:spacing w:val="-12"/>
        </w:rPr>
        <w:t xml:space="preserve"> </w:t>
      </w:r>
      <w:r>
        <w:t>we</w:t>
      </w:r>
      <w:r>
        <w:rPr>
          <w:spacing w:val="-12"/>
        </w:rPr>
        <w:t xml:space="preserve"> </w:t>
      </w:r>
      <w:r>
        <w:t>had</w:t>
      </w:r>
      <w:r>
        <w:rPr>
          <w:spacing w:val="-12"/>
        </w:rPr>
        <w:t xml:space="preserve"> </w:t>
      </w:r>
      <w:r>
        <w:t>never</w:t>
      </w:r>
      <w:r>
        <w:rPr>
          <w:spacing w:val="-12"/>
        </w:rPr>
        <w:t xml:space="preserve"> </w:t>
      </w:r>
      <w:r>
        <w:t>before</w:t>
      </w:r>
      <w:r>
        <w:rPr>
          <w:spacing w:val="-12"/>
        </w:rPr>
        <w:t xml:space="preserve"> </w:t>
      </w:r>
      <w:r>
        <w:t>heard</w:t>
      </w:r>
      <w:r>
        <w:rPr>
          <w:spacing w:val="-12"/>
        </w:rPr>
        <w:t xml:space="preserve"> </w:t>
      </w:r>
      <w:r>
        <w:t>of,</w:t>
      </w:r>
      <w:r>
        <w:rPr>
          <w:spacing w:val="-12"/>
        </w:rPr>
        <w:t xml:space="preserve"> </w:t>
      </w:r>
      <w:r>
        <w:t>and</w:t>
      </w:r>
      <w:r>
        <w:rPr>
          <w:spacing w:val="-12"/>
        </w:rPr>
        <w:t xml:space="preserve"> </w:t>
      </w:r>
      <w:r>
        <w:t>others</w:t>
      </w:r>
      <w:r>
        <w:rPr>
          <w:spacing w:val="-10"/>
        </w:rPr>
        <w:t xml:space="preserve"> </w:t>
      </w:r>
      <w:r>
        <w:t>most</w:t>
      </w:r>
      <w:r>
        <w:rPr>
          <w:spacing w:val="-10"/>
        </w:rPr>
        <w:t xml:space="preserve"> </w:t>
      </w:r>
      <w:r>
        <w:t>famous,</w:t>
      </w:r>
      <w:r>
        <w:rPr>
          <w:spacing w:val="-12"/>
        </w:rPr>
        <w:t xml:space="preserve"> </w:t>
      </w:r>
      <w:r>
        <w:t>that</w:t>
      </w:r>
      <w:r>
        <w:rPr>
          <w:spacing w:val="-12"/>
        </w:rPr>
        <w:t xml:space="preserve"> </w:t>
      </w:r>
      <w:r>
        <w:t>the</w:t>
      </w:r>
      <w:r>
        <w:rPr>
          <w:spacing w:val="-12"/>
        </w:rPr>
        <w:t xml:space="preserve"> </w:t>
      </w:r>
      <w:r>
        <w:t xml:space="preserve">library </w:t>
      </w:r>
      <w:r>
        <w:rPr>
          <w:spacing w:val="-2"/>
        </w:rPr>
        <w:t>possessed.</w:t>
      </w:r>
    </w:p>
    <w:p w14:paraId="30FC66A4" w14:textId="77777777" w:rsidR="00565177" w:rsidRDefault="00FF66D4">
      <w:pPr>
        <w:spacing w:line="235" w:lineRule="auto"/>
        <w:ind w:left="1019" w:right="514" w:firstLine="288"/>
        <w:jc w:val="both"/>
        <w:rPr>
          <w:sz w:val="24"/>
        </w:rPr>
      </w:pPr>
      <w:r>
        <w:rPr>
          <w:w w:val="85"/>
          <w:sz w:val="24"/>
        </w:rPr>
        <w:t>“</w:t>
      </w:r>
      <w:r>
        <w:rPr>
          <w:i/>
          <w:w w:val="85"/>
          <w:sz w:val="24"/>
        </w:rPr>
        <w:t>De pentagono Salomonis, Ars</w:t>
      </w:r>
      <w:r>
        <w:rPr>
          <w:i/>
          <w:w w:val="85"/>
          <w:sz w:val="24"/>
        </w:rPr>
        <w:t xml:space="preserve"> loquendi et intelligeñdi in lingua hebraica, De rebus metallicis </w:t>
      </w:r>
      <w:r>
        <w:rPr>
          <w:w w:val="85"/>
          <w:sz w:val="24"/>
        </w:rPr>
        <w:t xml:space="preserve">by Roger of </w:t>
      </w:r>
      <w:r>
        <w:rPr>
          <w:spacing w:val="-4"/>
          <w:sz w:val="24"/>
        </w:rPr>
        <w:t>Hereford,</w:t>
      </w:r>
      <w:r>
        <w:rPr>
          <w:spacing w:val="-6"/>
          <w:sz w:val="24"/>
        </w:rPr>
        <w:t xml:space="preserve"> </w:t>
      </w:r>
      <w:r>
        <w:rPr>
          <w:i/>
          <w:spacing w:val="-4"/>
          <w:sz w:val="24"/>
        </w:rPr>
        <w:t>Algebra</w:t>
      </w:r>
      <w:r>
        <w:rPr>
          <w:i/>
          <w:spacing w:val="-6"/>
          <w:sz w:val="24"/>
        </w:rPr>
        <w:t xml:space="preserve"> </w:t>
      </w:r>
      <w:r>
        <w:rPr>
          <w:spacing w:val="-4"/>
          <w:sz w:val="24"/>
        </w:rPr>
        <w:t>by</w:t>
      </w:r>
      <w:r>
        <w:rPr>
          <w:spacing w:val="-7"/>
          <w:sz w:val="24"/>
        </w:rPr>
        <w:t xml:space="preserve"> </w:t>
      </w:r>
      <w:r>
        <w:rPr>
          <w:spacing w:val="-4"/>
          <w:sz w:val="24"/>
        </w:rPr>
        <w:t>Al-Kuwarizmi,</w:t>
      </w:r>
      <w:r>
        <w:rPr>
          <w:spacing w:val="-5"/>
          <w:sz w:val="24"/>
        </w:rPr>
        <w:t xml:space="preserve"> </w:t>
      </w:r>
      <w:r>
        <w:rPr>
          <w:spacing w:val="-4"/>
          <w:sz w:val="24"/>
        </w:rPr>
        <w:t>translated</w:t>
      </w:r>
      <w:r>
        <w:rPr>
          <w:spacing w:val="-7"/>
          <w:sz w:val="24"/>
        </w:rPr>
        <w:t xml:space="preserve"> </w:t>
      </w:r>
      <w:r>
        <w:rPr>
          <w:spacing w:val="-4"/>
          <w:sz w:val="24"/>
        </w:rPr>
        <w:t>into</w:t>
      </w:r>
      <w:r>
        <w:rPr>
          <w:spacing w:val="-7"/>
          <w:sz w:val="24"/>
        </w:rPr>
        <w:t xml:space="preserve"> </w:t>
      </w:r>
      <w:r>
        <w:rPr>
          <w:spacing w:val="-4"/>
          <w:sz w:val="24"/>
        </w:rPr>
        <w:t>Latin</w:t>
      </w:r>
      <w:r>
        <w:rPr>
          <w:spacing w:val="-6"/>
          <w:sz w:val="24"/>
        </w:rPr>
        <w:t xml:space="preserve"> </w:t>
      </w:r>
      <w:r>
        <w:rPr>
          <w:spacing w:val="-4"/>
          <w:sz w:val="24"/>
        </w:rPr>
        <w:t>by</w:t>
      </w:r>
      <w:r>
        <w:rPr>
          <w:spacing w:val="-7"/>
          <w:sz w:val="24"/>
        </w:rPr>
        <w:t xml:space="preserve"> </w:t>
      </w:r>
      <w:r>
        <w:rPr>
          <w:spacing w:val="-4"/>
          <w:sz w:val="24"/>
        </w:rPr>
        <w:t>Robertus</w:t>
      </w:r>
      <w:r>
        <w:rPr>
          <w:spacing w:val="-6"/>
          <w:sz w:val="24"/>
        </w:rPr>
        <w:t xml:space="preserve"> </w:t>
      </w:r>
      <w:r>
        <w:rPr>
          <w:spacing w:val="-4"/>
          <w:sz w:val="24"/>
        </w:rPr>
        <w:t>Anglicus,</w:t>
      </w:r>
      <w:r>
        <w:rPr>
          <w:spacing w:val="-6"/>
          <w:sz w:val="24"/>
        </w:rPr>
        <w:t xml:space="preserve"> </w:t>
      </w:r>
      <w:r>
        <w:rPr>
          <w:spacing w:val="-4"/>
          <w:sz w:val="24"/>
        </w:rPr>
        <w:t>the</w:t>
      </w:r>
      <w:r>
        <w:rPr>
          <w:spacing w:val="-7"/>
          <w:sz w:val="24"/>
        </w:rPr>
        <w:t xml:space="preserve"> </w:t>
      </w:r>
      <w:r>
        <w:rPr>
          <w:i/>
          <w:spacing w:val="-4"/>
          <w:sz w:val="24"/>
        </w:rPr>
        <w:t>Punica</w:t>
      </w:r>
      <w:r>
        <w:rPr>
          <w:i/>
          <w:spacing w:val="-5"/>
          <w:sz w:val="24"/>
        </w:rPr>
        <w:t xml:space="preserve"> </w:t>
      </w:r>
      <w:r>
        <w:rPr>
          <w:spacing w:val="-4"/>
          <w:sz w:val="24"/>
        </w:rPr>
        <w:t>of</w:t>
      </w:r>
      <w:r>
        <w:rPr>
          <w:spacing w:val="-6"/>
          <w:sz w:val="24"/>
        </w:rPr>
        <w:t xml:space="preserve"> </w:t>
      </w:r>
      <w:r>
        <w:rPr>
          <w:spacing w:val="-4"/>
          <w:sz w:val="24"/>
        </w:rPr>
        <w:t xml:space="preserve">Silius </w:t>
      </w:r>
      <w:r>
        <w:rPr>
          <w:w w:val="85"/>
          <w:sz w:val="24"/>
        </w:rPr>
        <w:t xml:space="preserve">Italicus, the </w:t>
      </w:r>
      <w:r>
        <w:rPr>
          <w:i/>
          <w:w w:val="85"/>
          <w:sz w:val="24"/>
        </w:rPr>
        <w:t xml:space="preserve">Gesta francorum, De laudibus sanctae crucis </w:t>
      </w:r>
      <w:r>
        <w:rPr>
          <w:w w:val="85"/>
          <w:sz w:val="24"/>
        </w:rPr>
        <w:t xml:space="preserve">by Rabanus Maurus, and </w:t>
      </w:r>
      <w:r>
        <w:rPr>
          <w:i/>
          <w:w w:val="85"/>
          <w:sz w:val="24"/>
        </w:rPr>
        <w:t xml:space="preserve">Flavii Claudii Giordani de </w:t>
      </w:r>
      <w:r>
        <w:rPr>
          <w:i/>
          <w:spacing w:val="-8"/>
          <w:sz w:val="24"/>
        </w:rPr>
        <w:t>aetate</w:t>
      </w:r>
      <w:r>
        <w:rPr>
          <w:i/>
          <w:spacing w:val="-1"/>
          <w:sz w:val="24"/>
        </w:rPr>
        <w:t xml:space="preserve"> </w:t>
      </w:r>
      <w:r>
        <w:rPr>
          <w:i/>
          <w:spacing w:val="-8"/>
          <w:sz w:val="24"/>
        </w:rPr>
        <w:t>mundi</w:t>
      </w:r>
      <w:r>
        <w:rPr>
          <w:i/>
          <w:spacing w:val="-1"/>
          <w:sz w:val="24"/>
        </w:rPr>
        <w:t xml:space="preserve"> </w:t>
      </w:r>
      <w:r>
        <w:rPr>
          <w:i/>
          <w:spacing w:val="-8"/>
          <w:sz w:val="24"/>
        </w:rPr>
        <w:t>et</w:t>
      </w:r>
      <w:r>
        <w:rPr>
          <w:i/>
          <w:spacing w:val="-1"/>
          <w:sz w:val="24"/>
        </w:rPr>
        <w:t xml:space="preserve"> </w:t>
      </w:r>
      <w:r>
        <w:rPr>
          <w:i/>
          <w:spacing w:val="-8"/>
          <w:sz w:val="24"/>
        </w:rPr>
        <w:t>hominis</w:t>
      </w:r>
      <w:r>
        <w:rPr>
          <w:i/>
          <w:spacing w:val="-1"/>
          <w:sz w:val="24"/>
        </w:rPr>
        <w:t xml:space="preserve"> </w:t>
      </w:r>
      <w:r>
        <w:rPr>
          <w:i/>
          <w:spacing w:val="-8"/>
          <w:sz w:val="24"/>
        </w:rPr>
        <w:t>reservatis</w:t>
      </w:r>
      <w:r>
        <w:rPr>
          <w:i/>
          <w:spacing w:val="-1"/>
          <w:sz w:val="24"/>
        </w:rPr>
        <w:t xml:space="preserve"> </w:t>
      </w:r>
      <w:r>
        <w:rPr>
          <w:i/>
          <w:spacing w:val="-8"/>
          <w:sz w:val="24"/>
        </w:rPr>
        <w:t>singulis</w:t>
      </w:r>
      <w:r>
        <w:rPr>
          <w:i/>
          <w:spacing w:val="-1"/>
          <w:sz w:val="24"/>
        </w:rPr>
        <w:t xml:space="preserve"> </w:t>
      </w:r>
      <w:r>
        <w:rPr>
          <w:i/>
          <w:spacing w:val="-8"/>
          <w:sz w:val="24"/>
        </w:rPr>
        <w:t>litteris</w:t>
      </w:r>
      <w:r>
        <w:rPr>
          <w:i/>
          <w:spacing w:val="-1"/>
          <w:sz w:val="24"/>
        </w:rPr>
        <w:t xml:space="preserve"> </w:t>
      </w:r>
      <w:r>
        <w:rPr>
          <w:i/>
          <w:spacing w:val="-8"/>
          <w:sz w:val="24"/>
        </w:rPr>
        <w:t>per</w:t>
      </w:r>
      <w:r>
        <w:rPr>
          <w:i/>
          <w:spacing w:val="-1"/>
          <w:sz w:val="24"/>
        </w:rPr>
        <w:t xml:space="preserve"> </w:t>
      </w:r>
      <w:r>
        <w:rPr>
          <w:i/>
          <w:spacing w:val="-8"/>
          <w:sz w:val="24"/>
        </w:rPr>
        <w:t>singulos</w:t>
      </w:r>
      <w:r>
        <w:rPr>
          <w:i/>
          <w:spacing w:val="-1"/>
          <w:sz w:val="24"/>
        </w:rPr>
        <w:t xml:space="preserve"> </w:t>
      </w:r>
      <w:r>
        <w:rPr>
          <w:i/>
          <w:spacing w:val="-8"/>
          <w:sz w:val="24"/>
        </w:rPr>
        <w:t>libros</w:t>
      </w:r>
      <w:r>
        <w:rPr>
          <w:i/>
          <w:spacing w:val="-1"/>
          <w:sz w:val="24"/>
        </w:rPr>
        <w:t xml:space="preserve"> </w:t>
      </w:r>
      <w:r>
        <w:rPr>
          <w:i/>
          <w:spacing w:val="-8"/>
          <w:sz w:val="24"/>
        </w:rPr>
        <w:t>ab</w:t>
      </w:r>
      <w:r>
        <w:rPr>
          <w:i/>
          <w:sz w:val="24"/>
        </w:rPr>
        <w:t xml:space="preserve"> </w:t>
      </w:r>
      <w:r>
        <w:rPr>
          <w:i/>
          <w:spacing w:val="-8"/>
          <w:sz w:val="24"/>
        </w:rPr>
        <w:t>A</w:t>
      </w:r>
      <w:r>
        <w:rPr>
          <w:i/>
          <w:spacing w:val="-1"/>
          <w:sz w:val="24"/>
        </w:rPr>
        <w:t xml:space="preserve"> </w:t>
      </w:r>
      <w:r>
        <w:rPr>
          <w:i/>
          <w:spacing w:val="-8"/>
          <w:sz w:val="24"/>
        </w:rPr>
        <w:t>usque</w:t>
      </w:r>
      <w:r>
        <w:rPr>
          <w:i/>
          <w:spacing w:val="-1"/>
          <w:sz w:val="24"/>
        </w:rPr>
        <w:t xml:space="preserve"> </w:t>
      </w:r>
      <w:r>
        <w:rPr>
          <w:i/>
          <w:spacing w:val="-8"/>
          <w:sz w:val="24"/>
        </w:rPr>
        <w:t>ad</w:t>
      </w:r>
      <w:r>
        <w:rPr>
          <w:i/>
          <w:spacing w:val="-2"/>
          <w:sz w:val="24"/>
        </w:rPr>
        <w:t xml:space="preserve"> </w:t>
      </w:r>
      <w:r>
        <w:rPr>
          <w:i/>
          <w:spacing w:val="-8"/>
          <w:sz w:val="24"/>
        </w:rPr>
        <w:t>Z</w:t>
      </w:r>
      <w:r>
        <w:rPr>
          <w:spacing w:val="-8"/>
          <w:sz w:val="24"/>
        </w:rPr>
        <w:t>,”</w:t>
      </w:r>
      <w:r>
        <w:rPr>
          <w:spacing w:val="-1"/>
          <w:sz w:val="24"/>
        </w:rPr>
        <w:t xml:space="preserve"> </w:t>
      </w:r>
      <w:r>
        <w:rPr>
          <w:spacing w:val="-8"/>
          <w:sz w:val="24"/>
        </w:rPr>
        <w:t>my</w:t>
      </w:r>
      <w:r>
        <w:rPr>
          <w:spacing w:val="-1"/>
          <w:sz w:val="24"/>
        </w:rPr>
        <w:t xml:space="preserve"> </w:t>
      </w:r>
      <w:r>
        <w:rPr>
          <w:spacing w:val="-8"/>
          <w:sz w:val="24"/>
        </w:rPr>
        <w:t>master</w:t>
      </w:r>
      <w:r>
        <w:rPr>
          <w:spacing w:val="-1"/>
          <w:sz w:val="24"/>
        </w:rPr>
        <w:t xml:space="preserve"> </w:t>
      </w:r>
      <w:r>
        <w:rPr>
          <w:spacing w:val="-8"/>
          <w:sz w:val="24"/>
        </w:rPr>
        <w:t xml:space="preserve">read. </w:t>
      </w:r>
      <w:r>
        <w:rPr>
          <w:sz w:val="24"/>
        </w:rPr>
        <w:t>“Splendid works. But in what order are they listed?” He quoted from a text I did not know but which</w:t>
      </w:r>
      <w:r>
        <w:rPr>
          <w:sz w:val="24"/>
        </w:rPr>
        <w:t xml:space="preserve"> was certainly familiar to Malachi: “ ‘The librarian must have a list of all books, carefully ordered by subjects and authors, and they must be classified on the shelves with numerical indications.’</w:t>
      </w:r>
      <w:r>
        <w:rPr>
          <w:spacing w:val="-5"/>
          <w:sz w:val="24"/>
        </w:rPr>
        <w:t xml:space="preserve"> </w:t>
      </w:r>
      <w:r>
        <w:rPr>
          <w:sz w:val="24"/>
        </w:rPr>
        <w:t>How</w:t>
      </w:r>
      <w:r>
        <w:rPr>
          <w:spacing w:val="-5"/>
          <w:sz w:val="24"/>
        </w:rPr>
        <w:t xml:space="preserve"> </w:t>
      </w:r>
      <w:r>
        <w:rPr>
          <w:sz w:val="24"/>
        </w:rPr>
        <w:t>do</w:t>
      </w:r>
      <w:r>
        <w:rPr>
          <w:spacing w:val="-5"/>
          <w:sz w:val="24"/>
        </w:rPr>
        <w:t xml:space="preserve"> </w:t>
      </w:r>
      <w:r>
        <w:rPr>
          <w:sz w:val="24"/>
        </w:rPr>
        <w:t>you</w:t>
      </w:r>
      <w:r>
        <w:rPr>
          <w:spacing w:val="-9"/>
          <w:sz w:val="24"/>
        </w:rPr>
        <w:t xml:space="preserve"> </w:t>
      </w:r>
      <w:r>
        <w:rPr>
          <w:sz w:val="24"/>
        </w:rPr>
        <w:t>know</w:t>
      </w:r>
      <w:r>
        <w:rPr>
          <w:spacing w:val="-5"/>
          <w:sz w:val="24"/>
        </w:rPr>
        <w:t xml:space="preserve"> </w:t>
      </w:r>
      <w:r>
        <w:rPr>
          <w:sz w:val="24"/>
        </w:rPr>
        <w:t>the</w:t>
      </w:r>
      <w:r>
        <w:rPr>
          <w:spacing w:val="-5"/>
          <w:sz w:val="24"/>
        </w:rPr>
        <w:t xml:space="preserve"> </w:t>
      </w:r>
      <w:r>
        <w:rPr>
          <w:sz w:val="24"/>
        </w:rPr>
        <w:t>collocation</w:t>
      </w:r>
      <w:r>
        <w:rPr>
          <w:spacing w:val="-5"/>
          <w:sz w:val="24"/>
        </w:rPr>
        <w:t xml:space="preserve"> </w:t>
      </w:r>
      <w:r>
        <w:rPr>
          <w:sz w:val="24"/>
        </w:rPr>
        <w:t>of</w:t>
      </w:r>
      <w:r>
        <w:rPr>
          <w:spacing w:val="-5"/>
          <w:sz w:val="24"/>
        </w:rPr>
        <w:t xml:space="preserve"> </w:t>
      </w:r>
      <w:r>
        <w:rPr>
          <w:sz w:val="24"/>
        </w:rPr>
        <w:t>each</w:t>
      </w:r>
      <w:r>
        <w:rPr>
          <w:spacing w:val="-5"/>
          <w:sz w:val="24"/>
        </w:rPr>
        <w:t xml:space="preserve"> </w:t>
      </w:r>
      <w:r>
        <w:rPr>
          <w:sz w:val="24"/>
        </w:rPr>
        <w:t>book?”</w:t>
      </w:r>
    </w:p>
    <w:p w14:paraId="30FC66A5" w14:textId="77777777" w:rsidR="00565177" w:rsidRDefault="00FF66D4">
      <w:pPr>
        <w:pStyle w:val="BodyText"/>
        <w:spacing w:line="235" w:lineRule="auto"/>
        <w:ind w:left="1019" w:right="514"/>
      </w:pPr>
      <w:r>
        <w:t>Malachi showed him some annotations beside each title. I read: “iii, IV gradus, V in prima graecorum”; “ii, V gradus, VII in tertia anglorum,” and so on. I understood that the first number indicated</w:t>
      </w:r>
      <w:r>
        <w:rPr>
          <w:spacing w:val="-11"/>
        </w:rPr>
        <w:t xml:space="preserve"> </w:t>
      </w:r>
      <w:r>
        <w:t>the</w:t>
      </w:r>
      <w:r>
        <w:rPr>
          <w:spacing w:val="-11"/>
        </w:rPr>
        <w:t xml:space="preserve"> </w:t>
      </w:r>
      <w:r>
        <w:t>position</w:t>
      </w:r>
      <w:r>
        <w:rPr>
          <w:spacing w:val="-11"/>
        </w:rPr>
        <w:t xml:space="preserve"> </w:t>
      </w:r>
      <w:r>
        <w:t>of</w:t>
      </w:r>
      <w:r>
        <w:rPr>
          <w:spacing w:val="-11"/>
        </w:rPr>
        <w:t xml:space="preserve"> </w:t>
      </w:r>
      <w:r>
        <w:t>the</w:t>
      </w:r>
      <w:r>
        <w:rPr>
          <w:spacing w:val="-11"/>
        </w:rPr>
        <w:t xml:space="preserve"> </w:t>
      </w:r>
      <w:r>
        <w:t>book</w:t>
      </w:r>
      <w:r>
        <w:rPr>
          <w:spacing w:val="-11"/>
        </w:rPr>
        <w:t xml:space="preserve"> </w:t>
      </w:r>
      <w:r>
        <w:t>on</w:t>
      </w:r>
      <w:r>
        <w:rPr>
          <w:spacing w:val="-11"/>
        </w:rPr>
        <w:t xml:space="preserve"> </w:t>
      </w:r>
      <w:r>
        <w:t>the</w:t>
      </w:r>
      <w:r>
        <w:rPr>
          <w:spacing w:val="-11"/>
        </w:rPr>
        <w:t xml:space="preserve"> </w:t>
      </w:r>
      <w:r>
        <w:t>shelf</w:t>
      </w:r>
      <w:r>
        <w:rPr>
          <w:spacing w:val="-11"/>
        </w:rPr>
        <w:t xml:space="preserve"> </w:t>
      </w:r>
      <w:r>
        <w:t>or</w:t>
      </w:r>
      <w:r>
        <w:rPr>
          <w:spacing w:val="-11"/>
        </w:rPr>
        <w:t xml:space="preserve"> </w:t>
      </w:r>
      <w:r>
        <w:t>gradus,</w:t>
      </w:r>
      <w:r>
        <w:rPr>
          <w:spacing w:val="-10"/>
        </w:rPr>
        <w:t xml:space="preserve"> </w:t>
      </w:r>
      <w:r>
        <w:t>which</w:t>
      </w:r>
      <w:r>
        <w:rPr>
          <w:spacing w:val="-11"/>
        </w:rPr>
        <w:t xml:space="preserve"> </w:t>
      </w:r>
      <w:r>
        <w:t>wa</w:t>
      </w:r>
      <w:r>
        <w:t>s</w:t>
      </w:r>
      <w:r>
        <w:rPr>
          <w:spacing w:val="-10"/>
        </w:rPr>
        <w:t xml:space="preserve"> </w:t>
      </w:r>
      <w:r>
        <w:t>in</w:t>
      </w:r>
      <w:r>
        <w:rPr>
          <w:spacing w:val="-11"/>
        </w:rPr>
        <w:t xml:space="preserve"> </w:t>
      </w:r>
      <w:r>
        <w:t>turn</w:t>
      </w:r>
      <w:r>
        <w:rPr>
          <w:spacing w:val="-11"/>
        </w:rPr>
        <w:t xml:space="preserve"> </w:t>
      </w:r>
      <w:r>
        <w:t>indicated</w:t>
      </w:r>
      <w:r>
        <w:rPr>
          <w:spacing w:val="-11"/>
        </w:rPr>
        <w:t xml:space="preserve"> </w:t>
      </w:r>
      <w:r>
        <w:t>by</w:t>
      </w:r>
      <w:r>
        <w:rPr>
          <w:spacing w:val="-10"/>
        </w:rPr>
        <w:t xml:space="preserve"> </w:t>
      </w:r>
      <w:r>
        <w:t>the</w:t>
      </w:r>
      <w:r>
        <w:rPr>
          <w:spacing w:val="-10"/>
        </w:rPr>
        <w:t xml:space="preserve"> </w:t>
      </w:r>
      <w:r>
        <w:t>second number, while the case was indicated by the third number; and I understood also that the other phrases designated a room or a corridor of the library, and I</w:t>
      </w:r>
      <w:r>
        <w:rPr>
          <w:spacing w:val="-2"/>
        </w:rPr>
        <w:t xml:space="preserve"> </w:t>
      </w:r>
      <w:r>
        <w:t>made bold to</w:t>
      </w:r>
      <w:r>
        <w:rPr>
          <w:spacing w:val="-2"/>
        </w:rPr>
        <w:t xml:space="preserve"> </w:t>
      </w:r>
      <w:r>
        <w:t>ask further information about these last distinction</w:t>
      </w:r>
      <w:r>
        <w:t>s. Malachi looked at me sternly: “Perhaps you do not know, or have forgotten,</w:t>
      </w:r>
      <w:r>
        <w:rPr>
          <w:spacing w:val="-4"/>
        </w:rPr>
        <w:t xml:space="preserve"> </w:t>
      </w:r>
      <w:r>
        <w:t>that</w:t>
      </w:r>
      <w:r>
        <w:rPr>
          <w:spacing w:val="-4"/>
        </w:rPr>
        <w:t xml:space="preserve"> </w:t>
      </w:r>
      <w:r>
        <w:t>only</w:t>
      </w:r>
      <w:r>
        <w:rPr>
          <w:spacing w:val="-4"/>
        </w:rPr>
        <w:t xml:space="preserve"> </w:t>
      </w:r>
      <w:r>
        <w:t>the</w:t>
      </w:r>
      <w:r>
        <w:rPr>
          <w:spacing w:val="-4"/>
        </w:rPr>
        <w:t xml:space="preserve"> </w:t>
      </w:r>
      <w:r>
        <w:t>librarian</w:t>
      </w:r>
      <w:r>
        <w:rPr>
          <w:spacing w:val="-4"/>
        </w:rPr>
        <w:t xml:space="preserve"> </w:t>
      </w:r>
      <w:r>
        <w:t>is</w:t>
      </w:r>
      <w:r>
        <w:rPr>
          <w:spacing w:val="-4"/>
        </w:rPr>
        <w:t xml:space="preserve"> </w:t>
      </w:r>
      <w:r>
        <w:t>allowed</w:t>
      </w:r>
      <w:r>
        <w:rPr>
          <w:spacing w:val="-4"/>
        </w:rPr>
        <w:t xml:space="preserve"> </w:t>
      </w:r>
      <w:r>
        <w:t>access</w:t>
      </w:r>
      <w:r>
        <w:rPr>
          <w:spacing w:val="-4"/>
        </w:rPr>
        <w:t xml:space="preserve"> </w:t>
      </w:r>
      <w:r>
        <w:t>to</w:t>
      </w:r>
      <w:r>
        <w:rPr>
          <w:spacing w:val="-4"/>
        </w:rPr>
        <w:t xml:space="preserve"> </w:t>
      </w:r>
      <w:r>
        <w:t>the</w:t>
      </w:r>
      <w:r>
        <w:rPr>
          <w:spacing w:val="-4"/>
        </w:rPr>
        <w:t xml:space="preserve"> </w:t>
      </w:r>
      <w:r>
        <w:t>library.</w:t>
      </w:r>
      <w:r>
        <w:rPr>
          <w:spacing w:val="-4"/>
        </w:rPr>
        <w:t xml:space="preserve"> </w:t>
      </w:r>
      <w:r>
        <w:t>It</w:t>
      </w:r>
      <w:r>
        <w:rPr>
          <w:spacing w:val="-3"/>
        </w:rPr>
        <w:t xml:space="preserve"> </w:t>
      </w:r>
      <w:r>
        <w:t>is</w:t>
      </w:r>
      <w:r>
        <w:rPr>
          <w:spacing w:val="-5"/>
        </w:rPr>
        <w:t xml:space="preserve"> </w:t>
      </w:r>
      <w:r>
        <w:t>therefore</w:t>
      </w:r>
      <w:r>
        <w:rPr>
          <w:spacing w:val="-4"/>
        </w:rPr>
        <w:t xml:space="preserve"> </w:t>
      </w:r>
      <w:r>
        <w:t>right</w:t>
      </w:r>
      <w:r>
        <w:rPr>
          <w:spacing w:val="-4"/>
        </w:rPr>
        <w:t xml:space="preserve"> </w:t>
      </w:r>
      <w:r>
        <w:t>and</w:t>
      </w:r>
      <w:r>
        <w:rPr>
          <w:spacing w:val="-4"/>
        </w:rPr>
        <w:t xml:space="preserve"> </w:t>
      </w:r>
      <w:r>
        <w:t>sufficient that</w:t>
      </w:r>
      <w:r>
        <w:rPr>
          <w:spacing w:val="-2"/>
        </w:rPr>
        <w:t xml:space="preserve"> </w:t>
      </w:r>
      <w:r>
        <w:t>only</w:t>
      </w:r>
      <w:r>
        <w:rPr>
          <w:spacing w:val="-2"/>
        </w:rPr>
        <w:t xml:space="preserve"> </w:t>
      </w:r>
      <w:r>
        <w:t>the</w:t>
      </w:r>
      <w:r>
        <w:rPr>
          <w:spacing w:val="-2"/>
        </w:rPr>
        <w:t xml:space="preserve"> </w:t>
      </w:r>
      <w:r>
        <w:t>librarian</w:t>
      </w:r>
      <w:r>
        <w:rPr>
          <w:spacing w:val="-2"/>
        </w:rPr>
        <w:t xml:space="preserve"> </w:t>
      </w:r>
      <w:r>
        <w:t>know</w:t>
      </w:r>
      <w:r>
        <w:rPr>
          <w:spacing w:val="-2"/>
        </w:rPr>
        <w:t xml:space="preserve"> </w:t>
      </w:r>
      <w:r>
        <w:t>how</w:t>
      </w:r>
      <w:r>
        <w:rPr>
          <w:spacing w:val="-2"/>
        </w:rPr>
        <w:t xml:space="preserve"> </w:t>
      </w:r>
      <w:r>
        <w:t>to</w:t>
      </w:r>
      <w:r>
        <w:rPr>
          <w:spacing w:val="-2"/>
        </w:rPr>
        <w:t xml:space="preserve"> </w:t>
      </w:r>
      <w:r>
        <w:t>decipher</w:t>
      </w:r>
      <w:r>
        <w:rPr>
          <w:spacing w:val="-3"/>
        </w:rPr>
        <w:t xml:space="preserve"> </w:t>
      </w:r>
      <w:r>
        <w:t>these</w:t>
      </w:r>
      <w:r>
        <w:rPr>
          <w:spacing w:val="-2"/>
        </w:rPr>
        <w:t xml:space="preserve"> </w:t>
      </w:r>
      <w:r>
        <w:t>things.”</w:t>
      </w:r>
    </w:p>
    <w:p w14:paraId="30FC66A6" w14:textId="77777777" w:rsidR="00565177" w:rsidRDefault="00FF66D4">
      <w:pPr>
        <w:pStyle w:val="BodyText"/>
        <w:spacing w:line="235" w:lineRule="auto"/>
        <w:ind w:left="1019" w:right="514"/>
      </w:pPr>
      <w:r>
        <w:t>“But</w:t>
      </w:r>
      <w:r>
        <w:rPr>
          <w:spacing w:val="-12"/>
        </w:rPr>
        <w:t xml:space="preserve"> </w:t>
      </w:r>
      <w:r>
        <w:t>in</w:t>
      </w:r>
      <w:r>
        <w:rPr>
          <w:spacing w:val="-12"/>
        </w:rPr>
        <w:t xml:space="preserve"> </w:t>
      </w:r>
      <w:r>
        <w:t>what</w:t>
      </w:r>
      <w:r>
        <w:rPr>
          <w:spacing w:val="-12"/>
        </w:rPr>
        <w:t xml:space="preserve"> </w:t>
      </w:r>
      <w:r>
        <w:t>order</w:t>
      </w:r>
      <w:r>
        <w:rPr>
          <w:spacing w:val="-12"/>
        </w:rPr>
        <w:t xml:space="preserve"> </w:t>
      </w:r>
      <w:r>
        <w:t>are</w:t>
      </w:r>
      <w:r>
        <w:rPr>
          <w:spacing w:val="-12"/>
        </w:rPr>
        <w:t xml:space="preserve"> </w:t>
      </w:r>
      <w:r>
        <w:t>the</w:t>
      </w:r>
      <w:r>
        <w:rPr>
          <w:spacing w:val="-12"/>
        </w:rPr>
        <w:t xml:space="preserve"> </w:t>
      </w:r>
      <w:r>
        <w:t>books</w:t>
      </w:r>
      <w:r>
        <w:rPr>
          <w:spacing w:val="-14"/>
        </w:rPr>
        <w:t xml:space="preserve"> </w:t>
      </w:r>
      <w:r>
        <w:t>recorded</w:t>
      </w:r>
      <w:r>
        <w:rPr>
          <w:spacing w:val="-12"/>
        </w:rPr>
        <w:t xml:space="preserve"> </w:t>
      </w:r>
      <w:r>
        <w:t>in</w:t>
      </w:r>
      <w:r>
        <w:rPr>
          <w:spacing w:val="-12"/>
        </w:rPr>
        <w:t xml:space="preserve"> </w:t>
      </w:r>
      <w:r>
        <w:t>this</w:t>
      </w:r>
      <w:r>
        <w:rPr>
          <w:spacing w:val="-12"/>
        </w:rPr>
        <w:t xml:space="preserve"> </w:t>
      </w:r>
      <w:r>
        <w:t>list?”</w:t>
      </w:r>
      <w:r>
        <w:rPr>
          <w:spacing w:val="-12"/>
        </w:rPr>
        <w:t xml:space="preserve"> </w:t>
      </w:r>
      <w:r>
        <w:t>William</w:t>
      </w:r>
      <w:r>
        <w:rPr>
          <w:spacing w:val="-12"/>
        </w:rPr>
        <w:t xml:space="preserve"> </w:t>
      </w:r>
      <w:r>
        <w:t>asked.</w:t>
      </w:r>
      <w:r>
        <w:rPr>
          <w:spacing w:val="-12"/>
        </w:rPr>
        <w:t xml:space="preserve"> </w:t>
      </w:r>
      <w:r>
        <w:t>“Not</w:t>
      </w:r>
      <w:r>
        <w:rPr>
          <w:spacing w:val="-13"/>
        </w:rPr>
        <w:t xml:space="preserve"> </w:t>
      </w:r>
      <w:r>
        <w:t>by</w:t>
      </w:r>
      <w:r>
        <w:rPr>
          <w:spacing w:val="-12"/>
        </w:rPr>
        <w:t xml:space="preserve"> </w:t>
      </w:r>
      <w:r>
        <w:t>subject,</w:t>
      </w:r>
      <w:r>
        <w:rPr>
          <w:spacing w:val="-12"/>
        </w:rPr>
        <w:t xml:space="preserve"> </w:t>
      </w:r>
      <w:r>
        <w:t>it</w:t>
      </w:r>
      <w:r>
        <w:rPr>
          <w:spacing w:val="-12"/>
        </w:rPr>
        <w:t xml:space="preserve"> </w:t>
      </w:r>
      <w:r>
        <w:t>seems to me.” He did not suggest an order by author, following the same sequence as the letters of the alphabet,</w:t>
      </w:r>
      <w:r>
        <w:rPr>
          <w:spacing w:val="-8"/>
        </w:rPr>
        <w:t xml:space="preserve"> </w:t>
      </w:r>
      <w:r>
        <w:t>for</w:t>
      </w:r>
      <w:r>
        <w:rPr>
          <w:spacing w:val="-9"/>
        </w:rPr>
        <w:t xml:space="preserve"> </w:t>
      </w:r>
      <w:r>
        <w:t>this</w:t>
      </w:r>
      <w:r>
        <w:rPr>
          <w:spacing w:val="-9"/>
        </w:rPr>
        <w:t xml:space="preserve"> </w:t>
      </w:r>
      <w:r>
        <w:t>is</w:t>
      </w:r>
      <w:r>
        <w:rPr>
          <w:spacing w:val="-10"/>
        </w:rPr>
        <w:t xml:space="preserve"> </w:t>
      </w:r>
      <w:r>
        <w:t>a</w:t>
      </w:r>
      <w:r>
        <w:rPr>
          <w:spacing w:val="-8"/>
        </w:rPr>
        <w:t xml:space="preserve"> </w:t>
      </w:r>
      <w:r>
        <w:t>system</w:t>
      </w:r>
      <w:r>
        <w:rPr>
          <w:spacing w:val="-9"/>
        </w:rPr>
        <w:t xml:space="preserve"> </w:t>
      </w:r>
      <w:r>
        <w:t>I</w:t>
      </w:r>
      <w:r>
        <w:rPr>
          <w:spacing w:val="-9"/>
        </w:rPr>
        <w:t xml:space="preserve"> </w:t>
      </w:r>
      <w:r>
        <w:t>have</w:t>
      </w:r>
      <w:r>
        <w:rPr>
          <w:spacing w:val="-8"/>
        </w:rPr>
        <w:t xml:space="preserve"> </w:t>
      </w:r>
      <w:r>
        <w:t>seen</w:t>
      </w:r>
      <w:r>
        <w:rPr>
          <w:spacing w:val="-9"/>
        </w:rPr>
        <w:t xml:space="preserve"> </w:t>
      </w:r>
      <w:r>
        <w:t>adopted</w:t>
      </w:r>
      <w:r>
        <w:rPr>
          <w:spacing w:val="-8"/>
        </w:rPr>
        <w:t xml:space="preserve"> </w:t>
      </w:r>
      <w:r>
        <w:t>only</w:t>
      </w:r>
      <w:r>
        <w:rPr>
          <w:spacing w:val="-8"/>
        </w:rPr>
        <w:t xml:space="preserve"> </w:t>
      </w:r>
      <w:r>
        <w:t>in</w:t>
      </w:r>
      <w:r>
        <w:rPr>
          <w:spacing w:val="-9"/>
        </w:rPr>
        <w:t xml:space="preserve"> </w:t>
      </w:r>
      <w:r>
        <w:t>recent</w:t>
      </w:r>
      <w:r>
        <w:rPr>
          <w:spacing w:val="-9"/>
        </w:rPr>
        <w:t xml:space="preserve"> </w:t>
      </w:r>
      <w:r>
        <w:t>years,</w:t>
      </w:r>
      <w:r>
        <w:rPr>
          <w:spacing w:val="-8"/>
        </w:rPr>
        <w:t xml:space="preserve"> </w:t>
      </w:r>
      <w:r>
        <w:t>and</w:t>
      </w:r>
      <w:r>
        <w:rPr>
          <w:spacing w:val="-8"/>
        </w:rPr>
        <w:t xml:space="preserve"> </w:t>
      </w:r>
      <w:r>
        <w:t>at</w:t>
      </w:r>
      <w:r>
        <w:rPr>
          <w:spacing w:val="-10"/>
        </w:rPr>
        <w:t xml:space="preserve"> </w:t>
      </w:r>
      <w:r>
        <w:t>that</w:t>
      </w:r>
      <w:r>
        <w:rPr>
          <w:spacing w:val="-9"/>
        </w:rPr>
        <w:t xml:space="preserve"> </w:t>
      </w:r>
      <w:r>
        <w:t>time</w:t>
      </w:r>
      <w:r>
        <w:rPr>
          <w:spacing w:val="-8"/>
        </w:rPr>
        <w:t xml:space="preserve"> </w:t>
      </w:r>
      <w:r>
        <w:t>it</w:t>
      </w:r>
      <w:r>
        <w:rPr>
          <w:spacing w:val="-9"/>
        </w:rPr>
        <w:t xml:space="preserve"> </w:t>
      </w:r>
      <w:r>
        <w:t>was</w:t>
      </w:r>
      <w:r>
        <w:rPr>
          <w:spacing w:val="-9"/>
        </w:rPr>
        <w:t xml:space="preserve"> </w:t>
      </w:r>
      <w:r>
        <w:t xml:space="preserve">rarely </w:t>
      </w:r>
      <w:r>
        <w:rPr>
          <w:spacing w:val="-2"/>
        </w:rPr>
        <w:t>used.</w:t>
      </w:r>
    </w:p>
    <w:p w14:paraId="30FC66A7" w14:textId="77777777" w:rsidR="00565177" w:rsidRDefault="00FF66D4">
      <w:pPr>
        <w:pStyle w:val="BodyText"/>
        <w:spacing w:line="235" w:lineRule="auto"/>
        <w:ind w:left="1019" w:right="518"/>
      </w:pPr>
      <w:r>
        <w:rPr>
          <w:spacing w:val="-2"/>
        </w:rPr>
        <w:t>“The</w:t>
      </w:r>
      <w:r>
        <w:rPr>
          <w:spacing w:val="-11"/>
        </w:rPr>
        <w:t xml:space="preserve"> </w:t>
      </w:r>
      <w:r>
        <w:rPr>
          <w:spacing w:val="-2"/>
        </w:rPr>
        <w:t>library</w:t>
      </w:r>
      <w:r>
        <w:rPr>
          <w:spacing w:val="-11"/>
        </w:rPr>
        <w:t xml:space="preserve"> </w:t>
      </w:r>
      <w:r>
        <w:rPr>
          <w:spacing w:val="-2"/>
        </w:rPr>
        <w:t>dates</w:t>
      </w:r>
      <w:r>
        <w:rPr>
          <w:spacing w:val="-11"/>
        </w:rPr>
        <w:t xml:space="preserve"> </w:t>
      </w:r>
      <w:r>
        <w:rPr>
          <w:spacing w:val="-2"/>
        </w:rPr>
        <w:t>back</w:t>
      </w:r>
      <w:r>
        <w:rPr>
          <w:spacing w:val="-11"/>
        </w:rPr>
        <w:t xml:space="preserve"> </w:t>
      </w:r>
      <w:r>
        <w:rPr>
          <w:spacing w:val="-2"/>
        </w:rPr>
        <w:t>to</w:t>
      </w:r>
      <w:r>
        <w:rPr>
          <w:spacing w:val="-11"/>
        </w:rPr>
        <w:t xml:space="preserve"> </w:t>
      </w:r>
      <w:r>
        <w:rPr>
          <w:spacing w:val="-2"/>
        </w:rPr>
        <w:t>the</w:t>
      </w:r>
      <w:r>
        <w:rPr>
          <w:spacing w:val="-11"/>
        </w:rPr>
        <w:t xml:space="preserve"> </w:t>
      </w:r>
      <w:r>
        <w:rPr>
          <w:spacing w:val="-2"/>
        </w:rPr>
        <w:t>earliest</w:t>
      </w:r>
      <w:r>
        <w:rPr>
          <w:spacing w:val="-11"/>
        </w:rPr>
        <w:t xml:space="preserve"> </w:t>
      </w:r>
      <w:r>
        <w:rPr>
          <w:spacing w:val="-2"/>
        </w:rPr>
        <w:t>times,”</w:t>
      </w:r>
      <w:r>
        <w:rPr>
          <w:spacing w:val="-11"/>
        </w:rPr>
        <w:t xml:space="preserve"> </w:t>
      </w:r>
      <w:r>
        <w:rPr>
          <w:spacing w:val="-2"/>
        </w:rPr>
        <w:t>Malachi</w:t>
      </w:r>
      <w:r>
        <w:rPr>
          <w:spacing w:val="-12"/>
        </w:rPr>
        <w:t xml:space="preserve"> </w:t>
      </w:r>
      <w:r>
        <w:rPr>
          <w:spacing w:val="-2"/>
        </w:rPr>
        <w:t>said,</w:t>
      </w:r>
      <w:r>
        <w:rPr>
          <w:spacing w:val="-11"/>
        </w:rPr>
        <w:t xml:space="preserve"> </w:t>
      </w:r>
      <w:r>
        <w:rPr>
          <w:spacing w:val="-2"/>
        </w:rPr>
        <w:t>“and</w:t>
      </w:r>
      <w:r>
        <w:rPr>
          <w:spacing w:val="-11"/>
        </w:rPr>
        <w:t xml:space="preserve"> </w:t>
      </w:r>
      <w:r>
        <w:rPr>
          <w:spacing w:val="-2"/>
        </w:rPr>
        <w:t>the</w:t>
      </w:r>
      <w:r>
        <w:rPr>
          <w:spacing w:val="-11"/>
        </w:rPr>
        <w:t xml:space="preserve"> </w:t>
      </w:r>
      <w:r>
        <w:rPr>
          <w:spacing w:val="-2"/>
        </w:rPr>
        <w:t>books</w:t>
      </w:r>
      <w:r>
        <w:rPr>
          <w:spacing w:val="-11"/>
        </w:rPr>
        <w:t xml:space="preserve"> </w:t>
      </w:r>
      <w:r>
        <w:rPr>
          <w:spacing w:val="-2"/>
        </w:rPr>
        <w:t>are</w:t>
      </w:r>
      <w:r>
        <w:rPr>
          <w:spacing w:val="-11"/>
        </w:rPr>
        <w:t xml:space="preserve"> </w:t>
      </w:r>
      <w:r>
        <w:rPr>
          <w:spacing w:val="-2"/>
        </w:rPr>
        <w:t>registered</w:t>
      </w:r>
      <w:r>
        <w:rPr>
          <w:spacing w:val="-11"/>
        </w:rPr>
        <w:t xml:space="preserve"> </w:t>
      </w:r>
      <w:r>
        <w:rPr>
          <w:spacing w:val="-2"/>
        </w:rPr>
        <w:t>in</w:t>
      </w:r>
      <w:r>
        <w:rPr>
          <w:spacing w:val="-11"/>
        </w:rPr>
        <w:t xml:space="preserve"> </w:t>
      </w:r>
      <w:r>
        <w:rPr>
          <w:spacing w:val="-2"/>
        </w:rPr>
        <w:t xml:space="preserve">order </w:t>
      </w:r>
      <w:r>
        <w:t>of</w:t>
      </w:r>
      <w:r>
        <w:rPr>
          <w:spacing w:val="-6"/>
        </w:rPr>
        <w:t xml:space="preserve"> </w:t>
      </w:r>
      <w:r>
        <w:t>their</w:t>
      </w:r>
      <w:r>
        <w:rPr>
          <w:spacing w:val="-7"/>
        </w:rPr>
        <w:t xml:space="preserve"> </w:t>
      </w:r>
      <w:r>
        <w:t>acquisition,</w:t>
      </w:r>
      <w:r>
        <w:rPr>
          <w:spacing w:val="-6"/>
        </w:rPr>
        <w:t xml:space="preserve"> </w:t>
      </w:r>
      <w:r>
        <w:t>donation,</w:t>
      </w:r>
      <w:r>
        <w:rPr>
          <w:spacing w:val="-6"/>
        </w:rPr>
        <w:t xml:space="preserve"> </w:t>
      </w:r>
      <w:r>
        <w:t>or</w:t>
      </w:r>
      <w:r>
        <w:rPr>
          <w:spacing w:val="-7"/>
        </w:rPr>
        <w:t xml:space="preserve"> </w:t>
      </w:r>
      <w:r>
        <w:t>entrance</w:t>
      </w:r>
      <w:r>
        <w:rPr>
          <w:spacing w:val="-6"/>
        </w:rPr>
        <w:t xml:space="preserve"> </w:t>
      </w:r>
      <w:r>
        <w:t>within</w:t>
      </w:r>
      <w:r>
        <w:rPr>
          <w:spacing w:val="-7"/>
        </w:rPr>
        <w:t xml:space="preserve"> </w:t>
      </w:r>
      <w:r>
        <w:t>our</w:t>
      </w:r>
      <w:r>
        <w:rPr>
          <w:spacing w:val="-7"/>
        </w:rPr>
        <w:t xml:space="preserve"> </w:t>
      </w:r>
      <w:r>
        <w:t>walls.”</w:t>
      </w:r>
    </w:p>
    <w:p w14:paraId="30FC66A8" w14:textId="77777777" w:rsidR="00565177" w:rsidRDefault="00FF66D4">
      <w:pPr>
        <w:pStyle w:val="BodyText"/>
        <w:spacing w:line="268" w:lineRule="exact"/>
        <w:ind w:left="1307" w:firstLine="0"/>
      </w:pPr>
      <w:r>
        <w:rPr>
          <w:spacing w:val="-4"/>
        </w:rPr>
        <w:t>“They</w:t>
      </w:r>
      <w:r>
        <w:rPr>
          <w:spacing w:val="-7"/>
        </w:rPr>
        <w:t xml:space="preserve"> </w:t>
      </w:r>
      <w:r>
        <w:rPr>
          <w:spacing w:val="-4"/>
        </w:rPr>
        <w:t>are</w:t>
      </w:r>
      <w:r>
        <w:rPr>
          <w:spacing w:val="-6"/>
        </w:rPr>
        <w:t xml:space="preserve"> </w:t>
      </w:r>
      <w:r>
        <w:rPr>
          <w:spacing w:val="-4"/>
        </w:rPr>
        <w:t>difficult</w:t>
      </w:r>
      <w:r>
        <w:rPr>
          <w:spacing w:val="-7"/>
        </w:rPr>
        <w:t xml:space="preserve"> </w:t>
      </w:r>
      <w:r>
        <w:rPr>
          <w:spacing w:val="-4"/>
        </w:rPr>
        <w:t>to</w:t>
      </w:r>
      <w:r>
        <w:rPr>
          <w:spacing w:val="-6"/>
        </w:rPr>
        <w:t xml:space="preserve"> </w:t>
      </w:r>
      <w:r>
        <w:rPr>
          <w:spacing w:val="-4"/>
        </w:rPr>
        <w:t>find,</w:t>
      </w:r>
      <w:r>
        <w:rPr>
          <w:spacing w:val="-6"/>
        </w:rPr>
        <w:t xml:space="preserve"> </w:t>
      </w:r>
      <w:r>
        <w:rPr>
          <w:spacing w:val="-4"/>
        </w:rPr>
        <w:t>then,”</w:t>
      </w:r>
      <w:r>
        <w:rPr>
          <w:spacing w:val="-7"/>
        </w:rPr>
        <w:t xml:space="preserve"> </w:t>
      </w:r>
      <w:r>
        <w:rPr>
          <w:spacing w:val="-4"/>
        </w:rPr>
        <w:t>William</w:t>
      </w:r>
      <w:r>
        <w:rPr>
          <w:spacing w:val="-6"/>
        </w:rPr>
        <w:t xml:space="preserve"> </w:t>
      </w:r>
      <w:r>
        <w:rPr>
          <w:spacing w:val="-4"/>
        </w:rPr>
        <w:t>observed.</w:t>
      </w:r>
    </w:p>
    <w:p w14:paraId="30FC66A9" w14:textId="77777777" w:rsidR="00565177" w:rsidRDefault="00FF66D4">
      <w:pPr>
        <w:pStyle w:val="BodyText"/>
        <w:spacing w:line="235" w:lineRule="auto"/>
        <w:ind w:left="1019" w:right="511"/>
      </w:pPr>
      <w:r>
        <w:t>“It</w:t>
      </w:r>
      <w:r>
        <w:rPr>
          <w:spacing w:val="-2"/>
        </w:rPr>
        <w:t xml:space="preserve"> </w:t>
      </w:r>
      <w:r>
        <w:t>is</w:t>
      </w:r>
      <w:r>
        <w:rPr>
          <w:spacing w:val="-3"/>
        </w:rPr>
        <w:t xml:space="preserve"> </w:t>
      </w:r>
      <w:r>
        <w:t>enough</w:t>
      </w:r>
      <w:r>
        <w:rPr>
          <w:spacing w:val="-3"/>
        </w:rPr>
        <w:t xml:space="preserve"> </w:t>
      </w:r>
      <w:r>
        <w:t>for</w:t>
      </w:r>
      <w:r>
        <w:rPr>
          <w:spacing w:val="-3"/>
        </w:rPr>
        <w:t xml:space="preserve"> </w:t>
      </w:r>
      <w:r>
        <w:t>the</w:t>
      </w:r>
      <w:r>
        <w:rPr>
          <w:spacing w:val="-2"/>
        </w:rPr>
        <w:t xml:space="preserve"> </w:t>
      </w:r>
      <w:r>
        <w:t>librarian</w:t>
      </w:r>
      <w:r>
        <w:rPr>
          <w:spacing w:val="-3"/>
        </w:rPr>
        <w:t xml:space="preserve"> </w:t>
      </w:r>
      <w:r>
        <w:t>to</w:t>
      </w:r>
      <w:r>
        <w:rPr>
          <w:spacing w:val="-3"/>
        </w:rPr>
        <w:t xml:space="preserve"> </w:t>
      </w:r>
      <w:r>
        <w:t>know</w:t>
      </w:r>
      <w:r>
        <w:rPr>
          <w:spacing w:val="-2"/>
        </w:rPr>
        <w:t xml:space="preserve"> </w:t>
      </w:r>
      <w:r>
        <w:t>them</w:t>
      </w:r>
      <w:r>
        <w:rPr>
          <w:spacing w:val="-3"/>
        </w:rPr>
        <w:t xml:space="preserve"> </w:t>
      </w:r>
      <w:r>
        <w:t>by heart</w:t>
      </w:r>
      <w:r>
        <w:rPr>
          <w:spacing w:val="-2"/>
        </w:rPr>
        <w:t xml:space="preserve"> </w:t>
      </w:r>
      <w:r>
        <w:t>and</w:t>
      </w:r>
      <w:r>
        <w:rPr>
          <w:spacing w:val="-2"/>
        </w:rPr>
        <w:t xml:space="preserve"> </w:t>
      </w:r>
      <w:r>
        <w:t>know</w:t>
      </w:r>
      <w:r>
        <w:rPr>
          <w:spacing w:val="-2"/>
        </w:rPr>
        <w:t xml:space="preserve"> </w:t>
      </w:r>
      <w:r>
        <w:t>when</w:t>
      </w:r>
      <w:r>
        <w:rPr>
          <w:spacing w:val="-2"/>
        </w:rPr>
        <w:t xml:space="preserve"> </w:t>
      </w:r>
      <w:r>
        <w:t>each</w:t>
      </w:r>
      <w:r>
        <w:rPr>
          <w:spacing w:val="-2"/>
        </w:rPr>
        <w:t xml:space="preserve"> </w:t>
      </w:r>
      <w:r>
        <w:t>book</w:t>
      </w:r>
      <w:r>
        <w:rPr>
          <w:spacing w:val="-2"/>
        </w:rPr>
        <w:t xml:space="preserve"> </w:t>
      </w:r>
      <w:r>
        <w:t>came</w:t>
      </w:r>
      <w:r>
        <w:rPr>
          <w:spacing w:val="-2"/>
        </w:rPr>
        <w:t xml:space="preserve"> </w:t>
      </w:r>
      <w:r>
        <w:t>here.</w:t>
      </w:r>
      <w:r>
        <w:rPr>
          <w:spacing w:val="-2"/>
        </w:rPr>
        <w:t xml:space="preserve"> </w:t>
      </w:r>
      <w:r>
        <w:t>As for</w:t>
      </w:r>
      <w:r>
        <w:rPr>
          <w:spacing w:val="-1"/>
        </w:rPr>
        <w:t xml:space="preserve"> </w:t>
      </w:r>
      <w:r>
        <w:t>the</w:t>
      </w:r>
      <w:r>
        <w:rPr>
          <w:spacing w:val="-1"/>
        </w:rPr>
        <w:t xml:space="preserve"> </w:t>
      </w:r>
      <w:r>
        <w:t>other</w:t>
      </w:r>
      <w:r>
        <w:rPr>
          <w:spacing w:val="-1"/>
        </w:rPr>
        <w:t xml:space="preserve"> </w:t>
      </w:r>
      <w:r>
        <w:t>monks,</w:t>
      </w:r>
      <w:r>
        <w:rPr>
          <w:spacing w:val="-1"/>
        </w:rPr>
        <w:t xml:space="preserve"> </w:t>
      </w:r>
      <w:r>
        <w:t>they</w:t>
      </w:r>
      <w:r>
        <w:rPr>
          <w:spacing w:val="-2"/>
        </w:rPr>
        <w:t xml:space="preserve"> </w:t>
      </w:r>
      <w:r>
        <w:t>can</w:t>
      </w:r>
      <w:r>
        <w:rPr>
          <w:spacing w:val="-2"/>
        </w:rPr>
        <w:t xml:space="preserve"> </w:t>
      </w:r>
      <w:r>
        <w:t>rely</w:t>
      </w:r>
      <w:r>
        <w:rPr>
          <w:spacing w:val="-1"/>
        </w:rPr>
        <w:t xml:space="preserve"> </w:t>
      </w:r>
      <w:r>
        <w:t>on</w:t>
      </w:r>
      <w:r>
        <w:rPr>
          <w:spacing w:val="-2"/>
        </w:rPr>
        <w:t xml:space="preserve"> </w:t>
      </w:r>
      <w:r>
        <w:t>his</w:t>
      </w:r>
      <w:r>
        <w:rPr>
          <w:spacing w:val="-1"/>
        </w:rPr>
        <w:t xml:space="preserve"> </w:t>
      </w:r>
      <w:r>
        <w:t>memory.” He</w:t>
      </w:r>
      <w:r>
        <w:rPr>
          <w:spacing w:val="-1"/>
        </w:rPr>
        <w:t xml:space="preserve"> </w:t>
      </w:r>
      <w:r>
        <w:t>spoke</w:t>
      </w:r>
      <w:r>
        <w:rPr>
          <w:spacing w:val="-2"/>
        </w:rPr>
        <w:t xml:space="preserve"> </w:t>
      </w:r>
      <w:r>
        <w:t>as</w:t>
      </w:r>
      <w:r>
        <w:rPr>
          <w:spacing w:val="-1"/>
        </w:rPr>
        <w:t xml:space="preserve"> </w:t>
      </w:r>
      <w:r>
        <w:t>if</w:t>
      </w:r>
      <w:r>
        <w:rPr>
          <w:spacing w:val="-1"/>
        </w:rPr>
        <w:t xml:space="preserve"> </w:t>
      </w:r>
      <w:r>
        <w:t>discussing someone</w:t>
      </w:r>
      <w:r>
        <w:rPr>
          <w:spacing w:val="-1"/>
        </w:rPr>
        <w:t xml:space="preserve"> </w:t>
      </w:r>
      <w:r>
        <w:t>other</w:t>
      </w:r>
      <w:r>
        <w:rPr>
          <w:spacing w:val="-1"/>
        </w:rPr>
        <w:t xml:space="preserve"> </w:t>
      </w:r>
      <w:r>
        <w:t>than himself, and I realized he was speaking of the office that at that moment he unworthily held, but which had been held by a hundred others, now deceased, who had handed down their knowledge from one to the other.</w:t>
      </w:r>
    </w:p>
    <w:p w14:paraId="30FC66AA" w14:textId="77777777" w:rsidR="00565177" w:rsidRDefault="00FF66D4">
      <w:pPr>
        <w:pStyle w:val="BodyText"/>
        <w:spacing w:line="235" w:lineRule="auto"/>
        <w:ind w:left="1019" w:right="515"/>
      </w:pPr>
      <w:r>
        <w:t>“I understand,” William said. “If I wer</w:t>
      </w:r>
      <w:r>
        <w:t>e then to seek something, not knowing what, on the pentagon</w:t>
      </w:r>
      <w:r>
        <w:rPr>
          <w:spacing w:val="-12"/>
        </w:rPr>
        <w:t xml:space="preserve"> </w:t>
      </w:r>
      <w:r>
        <w:t>of</w:t>
      </w:r>
      <w:r>
        <w:rPr>
          <w:spacing w:val="-11"/>
        </w:rPr>
        <w:t xml:space="preserve"> </w:t>
      </w:r>
      <w:r>
        <w:t>Solomon,</w:t>
      </w:r>
      <w:r>
        <w:rPr>
          <w:spacing w:val="-11"/>
        </w:rPr>
        <w:t xml:space="preserve"> </w:t>
      </w:r>
      <w:r>
        <w:t>you</w:t>
      </w:r>
      <w:r>
        <w:rPr>
          <w:spacing w:val="-11"/>
        </w:rPr>
        <w:t xml:space="preserve"> </w:t>
      </w:r>
      <w:r>
        <w:t>would</w:t>
      </w:r>
      <w:r>
        <w:rPr>
          <w:spacing w:val="-12"/>
        </w:rPr>
        <w:t xml:space="preserve"> </w:t>
      </w:r>
      <w:r>
        <w:t>be</w:t>
      </w:r>
      <w:r>
        <w:rPr>
          <w:spacing w:val="-13"/>
        </w:rPr>
        <w:t xml:space="preserve"> </w:t>
      </w:r>
      <w:r>
        <w:t>able</w:t>
      </w:r>
      <w:r>
        <w:rPr>
          <w:spacing w:val="-11"/>
        </w:rPr>
        <w:t xml:space="preserve"> </w:t>
      </w:r>
      <w:r>
        <w:t>to</w:t>
      </w:r>
      <w:r>
        <w:rPr>
          <w:spacing w:val="-12"/>
        </w:rPr>
        <w:t xml:space="preserve"> </w:t>
      </w:r>
      <w:r>
        <w:t>tell</w:t>
      </w:r>
      <w:r>
        <w:rPr>
          <w:spacing w:val="-13"/>
        </w:rPr>
        <w:t xml:space="preserve"> </w:t>
      </w:r>
      <w:r>
        <w:t>me</w:t>
      </w:r>
      <w:r>
        <w:rPr>
          <w:spacing w:val="-13"/>
        </w:rPr>
        <w:t xml:space="preserve"> </w:t>
      </w:r>
      <w:r>
        <w:t>that</w:t>
      </w:r>
      <w:r>
        <w:rPr>
          <w:spacing w:val="-12"/>
        </w:rPr>
        <w:t xml:space="preserve"> </w:t>
      </w:r>
      <w:r>
        <w:t>there</w:t>
      </w:r>
      <w:r>
        <w:rPr>
          <w:spacing w:val="-12"/>
        </w:rPr>
        <w:t xml:space="preserve"> </w:t>
      </w:r>
      <w:r>
        <w:t>exists</w:t>
      </w:r>
      <w:r>
        <w:rPr>
          <w:spacing w:val="-12"/>
        </w:rPr>
        <w:t xml:space="preserve"> </w:t>
      </w:r>
      <w:r>
        <w:t>the</w:t>
      </w:r>
      <w:r>
        <w:rPr>
          <w:spacing w:val="-12"/>
        </w:rPr>
        <w:t xml:space="preserve"> </w:t>
      </w:r>
      <w:r>
        <w:t>book</w:t>
      </w:r>
      <w:r>
        <w:rPr>
          <w:spacing w:val="-15"/>
        </w:rPr>
        <w:t xml:space="preserve"> </w:t>
      </w:r>
      <w:r>
        <w:t>whose</w:t>
      </w:r>
      <w:r>
        <w:rPr>
          <w:spacing w:val="-12"/>
        </w:rPr>
        <w:t xml:space="preserve"> </w:t>
      </w:r>
      <w:r>
        <w:t>title</w:t>
      </w:r>
      <w:r>
        <w:rPr>
          <w:spacing w:val="-12"/>
        </w:rPr>
        <w:t xml:space="preserve"> </w:t>
      </w:r>
      <w:r>
        <w:t>I</w:t>
      </w:r>
      <w:r>
        <w:rPr>
          <w:spacing w:val="-12"/>
        </w:rPr>
        <w:t xml:space="preserve"> </w:t>
      </w:r>
      <w:r>
        <w:t>have</w:t>
      </w:r>
      <w:r>
        <w:rPr>
          <w:spacing w:val="-13"/>
        </w:rPr>
        <w:t xml:space="preserve"> </w:t>
      </w:r>
      <w:r>
        <w:t>just read,</w:t>
      </w:r>
      <w:r>
        <w:rPr>
          <w:spacing w:val="-3"/>
        </w:rPr>
        <w:t xml:space="preserve"> </w:t>
      </w:r>
      <w:r>
        <w:t>and</w:t>
      </w:r>
      <w:r>
        <w:rPr>
          <w:spacing w:val="-3"/>
        </w:rPr>
        <w:t xml:space="preserve"> </w:t>
      </w:r>
      <w:r>
        <w:t>you</w:t>
      </w:r>
      <w:r>
        <w:rPr>
          <w:spacing w:val="-6"/>
        </w:rPr>
        <w:t xml:space="preserve"> </w:t>
      </w:r>
      <w:r>
        <w:t>could</w:t>
      </w:r>
      <w:r>
        <w:rPr>
          <w:spacing w:val="-3"/>
        </w:rPr>
        <w:t xml:space="preserve"> </w:t>
      </w:r>
      <w:r>
        <w:t>identify</w:t>
      </w:r>
      <w:r>
        <w:rPr>
          <w:spacing w:val="-3"/>
        </w:rPr>
        <w:t xml:space="preserve"> </w:t>
      </w:r>
      <w:r>
        <w:t>its</w:t>
      </w:r>
      <w:r>
        <w:rPr>
          <w:spacing w:val="-3"/>
        </w:rPr>
        <w:t xml:space="preserve"> </w:t>
      </w:r>
      <w:r>
        <w:t>location</w:t>
      </w:r>
      <w:r>
        <w:rPr>
          <w:spacing w:val="-3"/>
        </w:rPr>
        <w:t xml:space="preserve"> </w:t>
      </w:r>
      <w:r>
        <w:t>on</w:t>
      </w:r>
      <w:r>
        <w:rPr>
          <w:spacing w:val="-3"/>
        </w:rPr>
        <w:t xml:space="preserve"> </w:t>
      </w:r>
      <w:r>
        <w:t>the</w:t>
      </w:r>
      <w:r>
        <w:rPr>
          <w:spacing w:val="-3"/>
        </w:rPr>
        <w:t xml:space="preserve"> </w:t>
      </w:r>
      <w:r>
        <w:t>floor</w:t>
      </w:r>
      <w:r>
        <w:rPr>
          <w:spacing w:val="-3"/>
        </w:rPr>
        <w:t xml:space="preserve"> </w:t>
      </w:r>
      <w:r>
        <w:t>above.”</w:t>
      </w:r>
    </w:p>
    <w:p w14:paraId="30FC66AB" w14:textId="77777777" w:rsidR="00565177" w:rsidRDefault="00FF66D4">
      <w:pPr>
        <w:pStyle w:val="BodyText"/>
        <w:spacing w:line="232" w:lineRule="auto"/>
        <w:ind w:left="1019" w:right="516"/>
      </w:pPr>
      <w:r>
        <w:rPr>
          <w:spacing w:val="-2"/>
        </w:rPr>
        <w:t>“If</w:t>
      </w:r>
      <w:r>
        <w:rPr>
          <w:spacing w:val="-9"/>
        </w:rPr>
        <w:t xml:space="preserve"> </w:t>
      </w:r>
      <w:r>
        <w:rPr>
          <w:spacing w:val="-2"/>
        </w:rPr>
        <w:t>you</w:t>
      </w:r>
      <w:r>
        <w:rPr>
          <w:spacing w:val="-9"/>
        </w:rPr>
        <w:t xml:space="preserve"> </w:t>
      </w:r>
      <w:r>
        <w:rPr>
          <w:spacing w:val="-2"/>
        </w:rPr>
        <w:t>really</w:t>
      </w:r>
      <w:r>
        <w:rPr>
          <w:spacing w:val="-9"/>
        </w:rPr>
        <w:t xml:space="preserve"> </w:t>
      </w:r>
      <w:r>
        <w:rPr>
          <w:spacing w:val="-2"/>
        </w:rPr>
        <w:t>had</w:t>
      </w:r>
      <w:r>
        <w:rPr>
          <w:spacing w:val="-9"/>
        </w:rPr>
        <w:t xml:space="preserve"> </w:t>
      </w:r>
      <w:r>
        <w:rPr>
          <w:spacing w:val="-2"/>
        </w:rPr>
        <w:t>to</w:t>
      </w:r>
      <w:r>
        <w:rPr>
          <w:spacing w:val="-9"/>
        </w:rPr>
        <w:t xml:space="preserve"> </w:t>
      </w:r>
      <w:r>
        <w:rPr>
          <w:spacing w:val="-2"/>
        </w:rPr>
        <w:t>learn</w:t>
      </w:r>
      <w:r>
        <w:rPr>
          <w:spacing w:val="-11"/>
        </w:rPr>
        <w:t xml:space="preserve"> </w:t>
      </w:r>
      <w:r>
        <w:rPr>
          <w:spacing w:val="-2"/>
        </w:rPr>
        <w:t>something</w:t>
      </w:r>
      <w:r>
        <w:rPr>
          <w:spacing w:val="-9"/>
        </w:rPr>
        <w:t xml:space="preserve"> </w:t>
      </w:r>
      <w:r>
        <w:rPr>
          <w:spacing w:val="-2"/>
        </w:rPr>
        <w:t>about</w:t>
      </w:r>
      <w:r>
        <w:rPr>
          <w:spacing w:val="-9"/>
        </w:rPr>
        <w:t xml:space="preserve"> </w:t>
      </w:r>
      <w:r>
        <w:rPr>
          <w:spacing w:val="-2"/>
        </w:rPr>
        <w:t>the</w:t>
      </w:r>
      <w:r>
        <w:rPr>
          <w:spacing w:val="-10"/>
        </w:rPr>
        <w:t xml:space="preserve"> </w:t>
      </w:r>
      <w:r>
        <w:rPr>
          <w:spacing w:val="-2"/>
        </w:rPr>
        <w:t>pentagon</w:t>
      </w:r>
      <w:r>
        <w:rPr>
          <w:spacing w:val="-9"/>
        </w:rPr>
        <w:t xml:space="preserve"> </w:t>
      </w:r>
      <w:r>
        <w:rPr>
          <w:spacing w:val="-2"/>
        </w:rPr>
        <w:t>of</w:t>
      </w:r>
      <w:r>
        <w:rPr>
          <w:spacing w:val="-9"/>
        </w:rPr>
        <w:t xml:space="preserve"> </w:t>
      </w:r>
      <w:r>
        <w:rPr>
          <w:spacing w:val="-2"/>
        </w:rPr>
        <w:t>Solomon,”</w:t>
      </w:r>
      <w:r>
        <w:rPr>
          <w:spacing w:val="-9"/>
        </w:rPr>
        <w:t xml:space="preserve"> </w:t>
      </w:r>
      <w:r>
        <w:rPr>
          <w:spacing w:val="-2"/>
        </w:rPr>
        <w:t>Malachi</w:t>
      </w:r>
      <w:r>
        <w:rPr>
          <w:spacing w:val="-9"/>
        </w:rPr>
        <w:t xml:space="preserve"> </w:t>
      </w:r>
      <w:r>
        <w:rPr>
          <w:spacing w:val="-2"/>
        </w:rPr>
        <w:t>said.</w:t>
      </w:r>
      <w:r>
        <w:rPr>
          <w:spacing w:val="-9"/>
        </w:rPr>
        <w:t xml:space="preserve"> </w:t>
      </w:r>
      <w:r>
        <w:rPr>
          <w:spacing w:val="-2"/>
        </w:rPr>
        <w:t>“But</w:t>
      </w:r>
      <w:r>
        <w:rPr>
          <w:spacing w:val="-9"/>
        </w:rPr>
        <w:t xml:space="preserve"> </w:t>
      </w:r>
      <w:r>
        <w:rPr>
          <w:spacing w:val="-2"/>
        </w:rPr>
        <w:t xml:space="preserve">before </w:t>
      </w:r>
      <w:r>
        <w:t>giving</w:t>
      </w:r>
      <w:r>
        <w:rPr>
          <w:spacing w:val="-6"/>
        </w:rPr>
        <w:t xml:space="preserve"> </w:t>
      </w:r>
      <w:r>
        <w:t>you</w:t>
      </w:r>
      <w:r>
        <w:rPr>
          <w:spacing w:val="-6"/>
        </w:rPr>
        <w:t xml:space="preserve"> </w:t>
      </w:r>
      <w:r>
        <w:t>that</w:t>
      </w:r>
      <w:r>
        <w:rPr>
          <w:spacing w:val="-6"/>
        </w:rPr>
        <w:t xml:space="preserve"> </w:t>
      </w:r>
      <w:r>
        <w:t>book,</w:t>
      </w:r>
      <w:r>
        <w:rPr>
          <w:spacing w:val="-6"/>
        </w:rPr>
        <w:t xml:space="preserve"> </w:t>
      </w:r>
      <w:r>
        <w:t>I</w:t>
      </w:r>
      <w:r>
        <w:rPr>
          <w:spacing w:val="-6"/>
        </w:rPr>
        <w:t xml:space="preserve"> </w:t>
      </w:r>
      <w:r>
        <w:t>would</w:t>
      </w:r>
      <w:r>
        <w:rPr>
          <w:spacing w:val="-6"/>
        </w:rPr>
        <w:t xml:space="preserve"> </w:t>
      </w:r>
      <w:r>
        <w:t>prefer</w:t>
      </w:r>
      <w:r>
        <w:rPr>
          <w:spacing w:val="-6"/>
        </w:rPr>
        <w:t xml:space="preserve"> </w:t>
      </w:r>
      <w:r>
        <w:t>to</w:t>
      </w:r>
      <w:r>
        <w:rPr>
          <w:spacing w:val="-6"/>
        </w:rPr>
        <w:t xml:space="preserve"> </w:t>
      </w:r>
      <w:r>
        <w:t>ask</w:t>
      </w:r>
      <w:r>
        <w:rPr>
          <w:spacing w:val="-6"/>
        </w:rPr>
        <w:t xml:space="preserve"> </w:t>
      </w:r>
      <w:r>
        <w:t>the</w:t>
      </w:r>
      <w:r>
        <w:rPr>
          <w:spacing w:val="-6"/>
        </w:rPr>
        <w:t xml:space="preserve"> </w:t>
      </w:r>
      <w:r>
        <w:t>abbot’s</w:t>
      </w:r>
      <w:r>
        <w:rPr>
          <w:spacing w:val="-6"/>
        </w:rPr>
        <w:t xml:space="preserve"> </w:t>
      </w:r>
      <w:r>
        <w:t>advice.”</w:t>
      </w:r>
    </w:p>
    <w:p w14:paraId="30FC66AC" w14:textId="77777777" w:rsidR="00565177" w:rsidRDefault="00565177">
      <w:pPr>
        <w:spacing w:line="232" w:lineRule="auto"/>
        <w:sectPr w:rsidR="00565177">
          <w:pgSz w:w="12240" w:h="15840"/>
          <w:pgMar w:top="1340" w:right="920" w:bottom="620" w:left="420" w:header="360" w:footer="426" w:gutter="0"/>
          <w:cols w:space="720"/>
        </w:sectPr>
      </w:pPr>
    </w:p>
    <w:p w14:paraId="30FC66AD" w14:textId="77777777" w:rsidR="00565177" w:rsidRDefault="00FF66D4">
      <w:pPr>
        <w:pStyle w:val="BodyText"/>
        <w:spacing w:before="78" w:line="235" w:lineRule="auto"/>
        <w:ind w:right="515"/>
      </w:pPr>
      <w:r>
        <w:rPr>
          <w:spacing w:val="-2"/>
        </w:rPr>
        <w:lastRenderedPageBreak/>
        <w:t>“I</w:t>
      </w:r>
      <w:r>
        <w:rPr>
          <w:spacing w:val="-9"/>
        </w:rPr>
        <w:t xml:space="preserve"> </w:t>
      </w:r>
      <w:r>
        <w:rPr>
          <w:spacing w:val="-2"/>
        </w:rPr>
        <w:t>have</w:t>
      </w:r>
      <w:r>
        <w:rPr>
          <w:spacing w:val="-8"/>
        </w:rPr>
        <w:t xml:space="preserve"> </w:t>
      </w:r>
      <w:r>
        <w:rPr>
          <w:spacing w:val="-2"/>
        </w:rPr>
        <w:t>been</w:t>
      </w:r>
      <w:r>
        <w:rPr>
          <w:spacing w:val="-8"/>
        </w:rPr>
        <w:t xml:space="preserve"> </w:t>
      </w:r>
      <w:r>
        <w:rPr>
          <w:spacing w:val="-2"/>
        </w:rPr>
        <w:t>told</w:t>
      </w:r>
      <w:r>
        <w:rPr>
          <w:spacing w:val="-8"/>
        </w:rPr>
        <w:t xml:space="preserve"> </w:t>
      </w:r>
      <w:r>
        <w:rPr>
          <w:spacing w:val="-2"/>
        </w:rPr>
        <w:t>that</w:t>
      </w:r>
      <w:r>
        <w:rPr>
          <w:spacing w:val="-8"/>
        </w:rPr>
        <w:t xml:space="preserve"> </w:t>
      </w:r>
      <w:r>
        <w:rPr>
          <w:spacing w:val="-2"/>
        </w:rPr>
        <w:t>one</w:t>
      </w:r>
      <w:r>
        <w:rPr>
          <w:spacing w:val="-10"/>
        </w:rPr>
        <w:t xml:space="preserve"> </w:t>
      </w:r>
      <w:r>
        <w:rPr>
          <w:spacing w:val="-2"/>
        </w:rPr>
        <w:t>of</w:t>
      </w:r>
      <w:r>
        <w:rPr>
          <w:spacing w:val="-9"/>
        </w:rPr>
        <w:t xml:space="preserve"> </w:t>
      </w:r>
      <w:r>
        <w:rPr>
          <w:spacing w:val="-2"/>
        </w:rPr>
        <w:t>your</w:t>
      </w:r>
      <w:r>
        <w:rPr>
          <w:spacing w:val="-9"/>
        </w:rPr>
        <w:t xml:space="preserve"> </w:t>
      </w:r>
      <w:r>
        <w:rPr>
          <w:spacing w:val="-2"/>
        </w:rPr>
        <w:t>best</w:t>
      </w:r>
      <w:r>
        <w:rPr>
          <w:spacing w:val="-8"/>
        </w:rPr>
        <w:t xml:space="preserve"> </w:t>
      </w:r>
      <w:r>
        <w:rPr>
          <w:spacing w:val="-2"/>
        </w:rPr>
        <w:t>illuminators</w:t>
      </w:r>
      <w:r>
        <w:rPr>
          <w:spacing w:val="-9"/>
        </w:rPr>
        <w:t xml:space="preserve"> </w:t>
      </w:r>
      <w:r>
        <w:rPr>
          <w:spacing w:val="-2"/>
        </w:rPr>
        <w:t>died</w:t>
      </w:r>
      <w:r>
        <w:rPr>
          <w:spacing w:val="-8"/>
        </w:rPr>
        <w:t xml:space="preserve"> </w:t>
      </w:r>
      <w:r>
        <w:rPr>
          <w:spacing w:val="-2"/>
        </w:rPr>
        <w:t>recently,”</w:t>
      </w:r>
      <w:r>
        <w:rPr>
          <w:spacing w:val="-10"/>
        </w:rPr>
        <w:t xml:space="preserve"> </w:t>
      </w:r>
      <w:r>
        <w:rPr>
          <w:spacing w:val="-2"/>
        </w:rPr>
        <w:t>William</w:t>
      </w:r>
      <w:r>
        <w:rPr>
          <w:spacing w:val="-8"/>
        </w:rPr>
        <w:t xml:space="preserve"> </w:t>
      </w:r>
      <w:r>
        <w:rPr>
          <w:spacing w:val="-2"/>
        </w:rPr>
        <w:t>said</w:t>
      </w:r>
      <w:r>
        <w:rPr>
          <w:spacing w:val="-8"/>
        </w:rPr>
        <w:t xml:space="preserve"> </w:t>
      </w:r>
      <w:r>
        <w:rPr>
          <w:spacing w:val="-2"/>
        </w:rPr>
        <w:t>then.</w:t>
      </w:r>
      <w:r>
        <w:rPr>
          <w:spacing w:val="-8"/>
        </w:rPr>
        <w:t xml:space="preserve"> </w:t>
      </w:r>
      <w:r>
        <w:rPr>
          <w:spacing w:val="-2"/>
        </w:rPr>
        <w:t>“The</w:t>
      </w:r>
      <w:r>
        <w:rPr>
          <w:spacing w:val="-8"/>
        </w:rPr>
        <w:t xml:space="preserve"> </w:t>
      </w:r>
      <w:r>
        <w:rPr>
          <w:spacing w:val="-2"/>
        </w:rPr>
        <w:t xml:space="preserve">abbot </w:t>
      </w:r>
      <w:r>
        <w:t>has</w:t>
      </w:r>
      <w:r>
        <w:rPr>
          <w:spacing w:val="-12"/>
        </w:rPr>
        <w:t xml:space="preserve"> </w:t>
      </w:r>
      <w:r>
        <w:t>spoken</w:t>
      </w:r>
      <w:r>
        <w:rPr>
          <w:spacing w:val="-10"/>
        </w:rPr>
        <w:t xml:space="preserve"> </w:t>
      </w:r>
      <w:r>
        <w:t>to</w:t>
      </w:r>
      <w:r>
        <w:rPr>
          <w:spacing w:val="-10"/>
        </w:rPr>
        <w:t xml:space="preserve"> </w:t>
      </w:r>
      <w:r>
        <w:t>me</w:t>
      </w:r>
      <w:r>
        <w:rPr>
          <w:spacing w:val="-10"/>
        </w:rPr>
        <w:t xml:space="preserve"> </w:t>
      </w:r>
      <w:r>
        <w:t>a</w:t>
      </w:r>
      <w:r>
        <w:rPr>
          <w:spacing w:val="-10"/>
        </w:rPr>
        <w:t xml:space="preserve"> </w:t>
      </w:r>
      <w:r>
        <w:t>great</w:t>
      </w:r>
      <w:r>
        <w:rPr>
          <w:spacing w:val="-13"/>
        </w:rPr>
        <w:t xml:space="preserve"> </w:t>
      </w:r>
      <w:r>
        <w:t>deal</w:t>
      </w:r>
      <w:r>
        <w:rPr>
          <w:spacing w:val="-10"/>
        </w:rPr>
        <w:t xml:space="preserve"> </w:t>
      </w:r>
      <w:r>
        <w:t>of</w:t>
      </w:r>
      <w:r>
        <w:rPr>
          <w:spacing w:val="-10"/>
        </w:rPr>
        <w:t xml:space="preserve"> </w:t>
      </w:r>
      <w:r>
        <w:t>his</w:t>
      </w:r>
      <w:r>
        <w:rPr>
          <w:spacing w:val="-12"/>
        </w:rPr>
        <w:t xml:space="preserve"> </w:t>
      </w:r>
      <w:r>
        <w:t>art.</w:t>
      </w:r>
      <w:r>
        <w:rPr>
          <w:spacing w:val="-10"/>
        </w:rPr>
        <w:t xml:space="preserve"> </w:t>
      </w:r>
      <w:r>
        <w:t>Could</w:t>
      </w:r>
      <w:r>
        <w:rPr>
          <w:spacing w:val="-10"/>
        </w:rPr>
        <w:t xml:space="preserve"> </w:t>
      </w:r>
      <w:r>
        <w:t>I</w:t>
      </w:r>
      <w:r>
        <w:rPr>
          <w:spacing w:val="-10"/>
        </w:rPr>
        <w:t xml:space="preserve"> </w:t>
      </w:r>
      <w:r>
        <w:t>see</w:t>
      </w:r>
      <w:r>
        <w:rPr>
          <w:spacing w:val="-10"/>
        </w:rPr>
        <w:t xml:space="preserve"> </w:t>
      </w:r>
      <w:r>
        <w:t>the</w:t>
      </w:r>
      <w:r>
        <w:rPr>
          <w:spacing w:val="-10"/>
        </w:rPr>
        <w:t xml:space="preserve"> </w:t>
      </w:r>
      <w:r>
        <w:t>codices</w:t>
      </w:r>
      <w:r>
        <w:rPr>
          <w:spacing w:val="-12"/>
        </w:rPr>
        <w:t xml:space="preserve"> </w:t>
      </w:r>
      <w:r>
        <w:t>he</w:t>
      </w:r>
      <w:r>
        <w:rPr>
          <w:spacing w:val="-10"/>
        </w:rPr>
        <w:t xml:space="preserve"> </w:t>
      </w:r>
      <w:r>
        <w:t>was</w:t>
      </w:r>
      <w:r>
        <w:rPr>
          <w:spacing w:val="-12"/>
        </w:rPr>
        <w:t xml:space="preserve"> </w:t>
      </w:r>
      <w:r>
        <w:t>illuminating?”</w:t>
      </w:r>
    </w:p>
    <w:p w14:paraId="30FC66AE" w14:textId="77777777" w:rsidR="00565177" w:rsidRDefault="00FF66D4">
      <w:pPr>
        <w:pStyle w:val="BodyText"/>
        <w:spacing w:line="235" w:lineRule="auto"/>
        <w:ind w:right="515"/>
      </w:pPr>
      <w:r>
        <w:t xml:space="preserve">“Because of his youth, Adelmo of Otranto,” Malachi said, looking at William suspiciously, </w:t>
      </w:r>
      <w:r>
        <w:rPr>
          <w:spacing w:val="-2"/>
        </w:rPr>
        <w:t>“worked</w:t>
      </w:r>
      <w:r>
        <w:rPr>
          <w:spacing w:val="-13"/>
        </w:rPr>
        <w:t xml:space="preserve"> </w:t>
      </w:r>
      <w:r>
        <w:rPr>
          <w:spacing w:val="-2"/>
        </w:rPr>
        <w:t>only</w:t>
      </w:r>
      <w:r>
        <w:rPr>
          <w:spacing w:val="-12"/>
        </w:rPr>
        <w:t xml:space="preserve"> </w:t>
      </w:r>
      <w:r>
        <w:rPr>
          <w:spacing w:val="-2"/>
        </w:rPr>
        <w:t>on</w:t>
      </w:r>
      <w:r>
        <w:rPr>
          <w:spacing w:val="-12"/>
        </w:rPr>
        <w:t xml:space="preserve"> </w:t>
      </w:r>
      <w:r>
        <w:rPr>
          <w:spacing w:val="-2"/>
        </w:rPr>
        <w:t>marginalia.</w:t>
      </w:r>
      <w:r>
        <w:rPr>
          <w:spacing w:val="-12"/>
        </w:rPr>
        <w:t xml:space="preserve"> </w:t>
      </w:r>
      <w:r>
        <w:rPr>
          <w:spacing w:val="-2"/>
        </w:rPr>
        <w:t>He</w:t>
      </w:r>
      <w:r>
        <w:rPr>
          <w:spacing w:val="-13"/>
        </w:rPr>
        <w:t xml:space="preserve"> </w:t>
      </w:r>
      <w:r>
        <w:rPr>
          <w:spacing w:val="-2"/>
        </w:rPr>
        <w:t>had</w:t>
      </w:r>
      <w:r>
        <w:rPr>
          <w:spacing w:val="-13"/>
        </w:rPr>
        <w:t xml:space="preserve"> </w:t>
      </w:r>
      <w:r>
        <w:rPr>
          <w:spacing w:val="-2"/>
        </w:rPr>
        <w:t>a</w:t>
      </w:r>
      <w:r>
        <w:rPr>
          <w:spacing w:val="-12"/>
        </w:rPr>
        <w:t xml:space="preserve"> </w:t>
      </w:r>
      <w:r>
        <w:rPr>
          <w:spacing w:val="-2"/>
        </w:rPr>
        <w:t>very</w:t>
      </w:r>
      <w:r>
        <w:rPr>
          <w:spacing w:val="-12"/>
        </w:rPr>
        <w:t xml:space="preserve"> </w:t>
      </w:r>
      <w:r>
        <w:rPr>
          <w:spacing w:val="-2"/>
        </w:rPr>
        <w:t>lively</w:t>
      </w:r>
      <w:r>
        <w:rPr>
          <w:spacing w:val="-13"/>
        </w:rPr>
        <w:t xml:space="preserve"> </w:t>
      </w:r>
      <w:r>
        <w:rPr>
          <w:spacing w:val="-2"/>
        </w:rPr>
        <w:t>imagination</w:t>
      </w:r>
      <w:r>
        <w:rPr>
          <w:spacing w:val="-13"/>
        </w:rPr>
        <w:t xml:space="preserve"> </w:t>
      </w:r>
      <w:r>
        <w:rPr>
          <w:spacing w:val="-2"/>
        </w:rPr>
        <w:t>and</w:t>
      </w:r>
      <w:r>
        <w:rPr>
          <w:spacing w:val="-12"/>
        </w:rPr>
        <w:t xml:space="preserve"> </w:t>
      </w:r>
      <w:r>
        <w:rPr>
          <w:spacing w:val="-2"/>
        </w:rPr>
        <w:t>from</w:t>
      </w:r>
      <w:r>
        <w:rPr>
          <w:spacing w:val="-12"/>
        </w:rPr>
        <w:t xml:space="preserve"> </w:t>
      </w:r>
      <w:r>
        <w:rPr>
          <w:spacing w:val="-2"/>
        </w:rPr>
        <w:t>known</w:t>
      </w:r>
      <w:r>
        <w:rPr>
          <w:spacing w:val="-12"/>
        </w:rPr>
        <w:t xml:space="preserve"> </w:t>
      </w:r>
      <w:r>
        <w:rPr>
          <w:spacing w:val="-2"/>
        </w:rPr>
        <w:t>things</w:t>
      </w:r>
      <w:r>
        <w:rPr>
          <w:spacing w:val="-12"/>
        </w:rPr>
        <w:t xml:space="preserve"> </w:t>
      </w:r>
      <w:r>
        <w:rPr>
          <w:spacing w:val="-2"/>
        </w:rPr>
        <w:t>he</w:t>
      </w:r>
      <w:r>
        <w:rPr>
          <w:spacing w:val="-13"/>
        </w:rPr>
        <w:t xml:space="preserve"> </w:t>
      </w:r>
      <w:r>
        <w:rPr>
          <w:spacing w:val="-2"/>
        </w:rPr>
        <w:t>was</w:t>
      </w:r>
      <w:r>
        <w:rPr>
          <w:spacing w:val="-12"/>
        </w:rPr>
        <w:t xml:space="preserve"> </w:t>
      </w:r>
      <w:r>
        <w:rPr>
          <w:spacing w:val="-2"/>
        </w:rPr>
        <w:t>able</w:t>
      </w:r>
      <w:r>
        <w:rPr>
          <w:spacing w:val="-12"/>
        </w:rPr>
        <w:t xml:space="preserve"> </w:t>
      </w:r>
      <w:r>
        <w:rPr>
          <w:spacing w:val="-2"/>
        </w:rPr>
        <w:t>to</w:t>
      </w:r>
      <w:r>
        <w:rPr>
          <w:spacing w:val="-2"/>
        </w:rPr>
        <w:t xml:space="preserve"> </w:t>
      </w:r>
      <w:r>
        <w:t>compose unknown and surprising things, as one might join a human body to an equine neck. His books are over there. Nobody has yet touched his desk.”</w:t>
      </w:r>
    </w:p>
    <w:p w14:paraId="30FC66AF" w14:textId="77777777" w:rsidR="00565177" w:rsidRDefault="00FF66D4">
      <w:pPr>
        <w:pStyle w:val="BodyText"/>
        <w:spacing w:line="235" w:lineRule="auto"/>
        <w:ind w:left="1019" w:right="508"/>
      </w:pPr>
      <w:r>
        <w:t>We</w:t>
      </w:r>
      <w:r>
        <w:rPr>
          <w:spacing w:val="-15"/>
        </w:rPr>
        <w:t xml:space="preserve"> </w:t>
      </w:r>
      <w:r>
        <w:t>approached</w:t>
      </w:r>
      <w:r>
        <w:rPr>
          <w:spacing w:val="-15"/>
        </w:rPr>
        <w:t xml:space="preserve"> </w:t>
      </w:r>
      <w:r>
        <w:t>what</w:t>
      </w:r>
      <w:r>
        <w:rPr>
          <w:spacing w:val="-15"/>
        </w:rPr>
        <w:t xml:space="preserve"> </w:t>
      </w:r>
      <w:r>
        <w:t>had</w:t>
      </w:r>
      <w:r>
        <w:rPr>
          <w:spacing w:val="-15"/>
        </w:rPr>
        <w:t xml:space="preserve"> </w:t>
      </w:r>
      <w:r>
        <w:t>been</w:t>
      </w:r>
      <w:r>
        <w:rPr>
          <w:spacing w:val="-15"/>
        </w:rPr>
        <w:t xml:space="preserve"> </w:t>
      </w:r>
      <w:r>
        <w:t>Adelmo’s</w:t>
      </w:r>
      <w:r>
        <w:rPr>
          <w:spacing w:val="-15"/>
        </w:rPr>
        <w:t xml:space="preserve"> </w:t>
      </w:r>
      <w:r>
        <w:t>working</w:t>
      </w:r>
      <w:r>
        <w:rPr>
          <w:spacing w:val="-14"/>
        </w:rPr>
        <w:t xml:space="preserve"> </w:t>
      </w:r>
      <w:r>
        <w:t>place,</w:t>
      </w:r>
      <w:r>
        <w:rPr>
          <w:spacing w:val="-15"/>
        </w:rPr>
        <w:t xml:space="preserve"> </w:t>
      </w:r>
      <w:r>
        <w:t>where</w:t>
      </w:r>
      <w:r>
        <w:rPr>
          <w:spacing w:val="-15"/>
        </w:rPr>
        <w:t xml:space="preserve"> </w:t>
      </w:r>
      <w:r>
        <w:t>the</w:t>
      </w:r>
      <w:r>
        <w:rPr>
          <w:spacing w:val="-15"/>
        </w:rPr>
        <w:t xml:space="preserve"> </w:t>
      </w:r>
      <w:r>
        <w:t>pages</w:t>
      </w:r>
      <w:r>
        <w:rPr>
          <w:spacing w:val="-15"/>
        </w:rPr>
        <w:t xml:space="preserve"> </w:t>
      </w:r>
      <w:r>
        <w:t>of</w:t>
      </w:r>
      <w:r>
        <w:rPr>
          <w:spacing w:val="-13"/>
        </w:rPr>
        <w:t xml:space="preserve"> </w:t>
      </w:r>
      <w:r>
        <w:t>a</w:t>
      </w:r>
      <w:r>
        <w:rPr>
          <w:spacing w:val="-15"/>
        </w:rPr>
        <w:t xml:space="preserve"> </w:t>
      </w:r>
      <w:r>
        <w:t>richly</w:t>
      </w:r>
      <w:r>
        <w:rPr>
          <w:spacing w:val="-15"/>
        </w:rPr>
        <w:t xml:space="preserve"> </w:t>
      </w:r>
      <w:r>
        <w:t>illuminated psalter</w:t>
      </w:r>
      <w:r>
        <w:rPr>
          <w:spacing w:val="-15"/>
        </w:rPr>
        <w:t xml:space="preserve"> </w:t>
      </w:r>
      <w:r>
        <w:t>still</w:t>
      </w:r>
      <w:r>
        <w:rPr>
          <w:spacing w:val="-15"/>
        </w:rPr>
        <w:t xml:space="preserve"> </w:t>
      </w:r>
      <w:r>
        <w:t>lay.</w:t>
      </w:r>
      <w:r>
        <w:rPr>
          <w:spacing w:val="-15"/>
        </w:rPr>
        <w:t xml:space="preserve"> </w:t>
      </w:r>
      <w:r>
        <w:t>They</w:t>
      </w:r>
      <w:r>
        <w:rPr>
          <w:spacing w:val="-15"/>
        </w:rPr>
        <w:t xml:space="preserve"> </w:t>
      </w:r>
      <w:r>
        <w:t>were</w:t>
      </w:r>
      <w:r>
        <w:rPr>
          <w:spacing w:val="-15"/>
        </w:rPr>
        <w:t xml:space="preserve"> </w:t>
      </w:r>
      <w:r>
        <w:t>folios</w:t>
      </w:r>
      <w:r>
        <w:rPr>
          <w:spacing w:val="-15"/>
        </w:rPr>
        <w:t xml:space="preserve"> </w:t>
      </w:r>
      <w:r>
        <w:t>of</w:t>
      </w:r>
      <w:r>
        <w:rPr>
          <w:spacing w:val="-15"/>
        </w:rPr>
        <w:t xml:space="preserve"> </w:t>
      </w:r>
      <w:r>
        <w:t>the</w:t>
      </w:r>
      <w:r>
        <w:rPr>
          <w:spacing w:val="-14"/>
        </w:rPr>
        <w:t xml:space="preserve"> </w:t>
      </w:r>
      <w:r>
        <w:t>finest</w:t>
      </w:r>
      <w:r>
        <w:rPr>
          <w:spacing w:val="-15"/>
        </w:rPr>
        <w:t xml:space="preserve"> </w:t>
      </w:r>
      <w:r>
        <w:t>vellum—that</w:t>
      </w:r>
      <w:r>
        <w:rPr>
          <w:spacing w:val="-15"/>
        </w:rPr>
        <w:t xml:space="preserve"> </w:t>
      </w:r>
      <w:r>
        <w:t>queen</w:t>
      </w:r>
      <w:r>
        <w:rPr>
          <w:spacing w:val="-15"/>
        </w:rPr>
        <w:t xml:space="preserve"> </w:t>
      </w:r>
      <w:r>
        <w:t>among</w:t>
      </w:r>
      <w:r>
        <w:rPr>
          <w:spacing w:val="-14"/>
        </w:rPr>
        <w:t xml:space="preserve"> </w:t>
      </w:r>
      <w:r>
        <w:t>parchments—and</w:t>
      </w:r>
      <w:r>
        <w:rPr>
          <w:spacing w:val="-15"/>
        </w:rPr>
        <w:t xml:space="preserve"> </w:t>
      </w:r>
      <w:r>
        <w:t>the</w:t>
      </w:r>
      <w:r>
        <w:rPr>
          <w:spacing w:val="-14"/>
        </w:rPr>
        <w:t xml:space="preserve"> </w:t>
      </w:r>
      <w:r>
        <w:t>last was still fixed to the desk. Just scraped with pumice stone and softened with chalk, it had been smoothed</w:t>
      </w:r>
      <w:r>
        <w:rPr>
          <w:spacing w:val="-7"/>
        </w:rPr>
        <w:t xml:space="preserve"> </w:t>
      </w:r>
      <w:r>
        <w:t>with</w:t>
      </w:r>
      <w:r>
        <w:rPr>
          <w:spacing w:val="-8"/>
        </w:rPr>
        <w:t xml:space="preserve"> </w:t>
      </w:r>
      <w:r>
        <w:t>the</w:t>
      </w:r>
      <w:r>
        <w:rPr>
          <w:spacing w:val="-7"/>
        </w:rPr>
        <w:t xml:space="preserve"> </w:t>
      </w:r>
      <w:r>
        <w:t>plane,</w:t>
      </w:r>
      <w:r>
        <w:rPr>
          <w:spacing w:val="-9"/>
        </w:rPr>
        <w:t xml:space="preserve"> </w:t>
      </w:r>
      <w:r>
        <w:t>and,</w:t>
      </w:r>
      <w:r>
        <w:rPr>
          <w:spacing w:val="-7"/>
        </w:rPr>
        <w:t xml:space="preserve"> </w:t>
      </w:r>
      <w:r>
        <w:t>from</w:t>
      </w:r>
      <w:r>
        <w:rPr>
          <w:spacing w:val="-7"/>
        </w:rPr>
        <w:t xml:space="preserve"> </w:t>
      </w:r>
      <w:r>
        <w:t>the</w:t>
      </w:r>
      <w:r>
        <w:rPr>
          <w:spacing w:val="-7"/>
        </w:rPr>
        <w:t xml:space="preserve"> </w:t>
      </w:r>
      <w:r>
        <w:t>tiny</w:t>
      </w:r>
      <w:r>
        <w:rPr>
          <w:spacing w:val="-7"/>
        </w:rPr>
        <w:t xml:space="preserve"> </w:t>
      </w:r>
      <w:r>
        <w:t>holes</w:t>
      </w:r>
      <w:r>
        <w:rPr>
          <w:spacing w:val="-8"/>
        </w:rPr>
        <w:t xml:space="preserve"> </w:t>
      </w:r>
      <w:r>
        <w:t>made</w:t>
      </w:r>
      <w:r>
        <w:rPr>
          <w:spacing w:val="-7"/>
        </w:rPr>
        <w:t xml:space="preserve"> </w:t>
      </w:r>
      <w:r>
        <w:t>on</w:t>
      </w:r>
      <w:r>
        <w:rPr>
          <w:spacing w:val="-7"/>
        </w:rPr>
        <w:t xml:space="preserve"> </w:t>
      </w:r>
      <w:r>
        <w:t>the</w:t>
      </w:r>
      <w:r>
        <w:rPr>
          <w:spacing w:val="-7"/>
        </w:rPr>
        <w:t xml:space="preserve"> </w:t>
      </w:r>
      <w:r>
        <w:t>sides</w:t>
      </w:r>
      <w:r>
        <w:rPr>
          <w:spacing w:val="-10"/>
        </w:rPr>
        <w:t xml:space="preserve"> </w:t>
      </w:r>
      <w:r>
        <w:t>with</w:t>
      </w:r>
      <w:r>
        <w:rPr>
          <w:spacing w:val="-7"/>
        </w:rPr>
        <w:t xml:space="preserve"> </w:t>
      </w:r>
      <w:r>
        <w:t>a</w:t>
      </w:r>
      <w:r>
        <w:rPr>
          <w:spacing w:val="-8"/>
        </w:rPr>
        <w:t xml:space="preserve"> </w:t>
      </w:r>
      <w:r>
        <w:t>fine</w:t>
      </w:r>
      <w:r>
        <w:rPr>
          <w:spacing w:val="-7"/>
        </w:rPr>
        <w:t xml:space="preserve"> </w:t>
      </w:r>
      <w:r>
        <w:t>stylus,</w:t>
      </w:r>
      <w:r>
        <w:rPr>
          <w:spacing w:val="-7"/>
        </w:rPr>
        <w:t xml:space="preserve"> </w:t>
      </w:r>
      <w:r>
        <w:t>all</w:t>
      </w:r>
      <w:r>
        <w:rPr>
          <w:spacing w:val="-7"/>
        </w:rPr>
        <w:t xml:space="preserve"> </w:t>
      </w:r>
      <w:r>
        <w:t>the</w:t>
      </w:r>
      <w:r>
        <w:rPr>
          <w:spacing w:val="-7"/>
        </w:rPr>
        <w:t xml:space="preserve"> </w:t>
      </w:r>
      <w:r>
        <w:t>lines that</w:t>
      </w:r>
      <w:r>
        <w:rPr>
          <w:spacing w:val="-9"/>
        </w:rPr>
        <w:t xml:space="preserve"> </w:t>
      </w:r>
      <w:r>
        <w:t>were</w:t>
      </w:r>
      <w:r>
        <w:rPr>
          <w:spacing w:val="-9"/>
        </w:rPr>
        <w:t xml:space="preserve"> </w:t>
      </w:r>
      <w:r>
        <w:t>to</w:t>
      </w:r>
      <w:r>
        <w:rPr>
          <w:spacing w:val="-9"/>
        </w:rPr>
        <w:t xml:space="preserve"> </w:t>
      </w:r>
      <w:r>
        <w:t>have</w:t>
      </w:r>
      <w:r>
        <w:rPr>
          <w:spacing w:val="-9"/>
        </w:rPr>
        <w:t xml:space="preserve"> </w:t>
      </w:r>
      <w:r>
        <w:t>guided</w:t>
      </w:r>
      <w:r>
        <w:rPr>
          <w:spacing w:val="-9"/>
        </w:rPr>
        <w:t xml:space="preserve"> </w:t>
      </w:r>
      <w:r>
        <w:t>the</w:t>
      </w:r>
      <w:r>
        <w:rPr>
          <w:spacing w:val="-9"/>
        </w:rPr>
        <w:t xml:space="preserve"> </w:t>
      </w:r>
      <w:r>
        <w:t>artist’s</w:t>
      </w:r>
      <w:r>
        <w:rPr>
          <w:spacing w:val="-9"/>
        </w:rPr>
        <w:t xml:space="preserve"> </w:t>
      </w:r>
      <w:r>
        <w:t>hand</w:t>
      </w:r>
      <w:r>
        <w:rPr>
          <w:spacing w:val="-9"/>
        </w:rPr>
        <w:t xml:space="preserve"> </w:t>
      </w:r>
      <w:r>
        <w:t>had</w:t>
      </w:r>
      <w:r>
        <w:rPr>
          <w:spacing w:val="-9"/>
        </w:rPr>
        <w:t xml:space="preserve"> </w:t>
      </w:r>
      <w:r>
        <w:t>been</w:t>
      </w:r>
      <w:r>
        <w:rPr>
          <w:spacing w:val="-11"/>
        </w:rPr>
        <w:t xml:space="preserve"> </w:t>
      </w:r>
      <w:r>
        <w:t>traced.</w:t>
      </w:r>
      <w:r>
        <w:rPr>
          <w:spacing w:val="-9"/>
        </w:rPr>
        <w:t xml:space="preserve"> </w:t>
      </w:r>
      <w:r>
        <w:t>The</w:t>
      </w:r>
      <w:r>
        <w:rPr>
          <w:spacing w:val="-9"/>
        </w:rPr>
        <w:t xml:space="preserve"> </w:t>
      </w:r>
      <w:r>
        <w:t>first</w:t>
      </w:r>
      <w:r>
        <w:rPr>
          <w:spacing w:val="-9"/>
        </w:rPr>
        <w:t xml:space="preserve"> </w:t>
      </w:r>
      <w:r>
        <w:t>half</w:t>
      </w:r>
      <w:r>
        <w:rPr>
          <w:spacing w:val="-9"/>
        </w:rPr>
        <w:t xml:space="preserve"> </w:t>
      </w:r>
      <w:r>
        <w:t>had’</w:t>
      </w:r>
      <w:r>
        <w:rPr>
          <w:spacing w:val="-9"/>
        </w:rPr>
        <w:t xml:space="preserve"> </w:t>
      </w:r>
      <w:r>
        <w:t>already</w:t>
      </w:r>
      <w:r>
        <w:rPr>
          <w:spacing w:val="-9"/>
        </w:rPr>
        <w:t xml:space="preserve"> </w:t>
      </w:r>
      <w:r>
        <w:t>been</w:t>
      </w:r>
      <w:r>
        <w:rPr>
          <w:spacing w:val="-9"/>
        </w:rPr>
        <w:t xml:space="preserve"> </w:t>
      </w:r>
      <w:r>
        <w:t>covered with</w:t>
      </w:r>
      <w:r>
        <w:rPr>
          <w:spacing w:val="-15"/>
        </w:rPr>
        <w:t xml:space="preserve"> </w:t>
      </w:r>
      <w:r>
        <w:t>writing,</w:t>
      </w:r>
      <w:r>
        <w:rPr>
          <w:spacing w:val="-15"/>
        </w:rPr>
        <w:t xml:space="preserve"> </w:t>
      </w:r>
      <w:r>
        <w:t>and</w:t>
      </w:r>
      <w:r>
        <w:rPr>
          <w:spacing w:val="-15"/>
        </w:rPr>
        <w:t xml:space="preserve"> </w:t>
      </w:r>
      <w:r>
        <w:t>the</w:t>
      </w:r>
      <w:r>
        <w:rPr>
          <w:spacing w:val="-15"/>
        </w:rPr>
        <w:t xml:space="preserve"> </w:t>
      </w:r>
      <w:r>
        <w:t>monk</w:t>
      </w:r>
      <w:r>
        <w:rPr>
          <w:spacing w:val="-15"/>
        </w:rPr>
        <w:t xml:space="preserve"> </w:t>
      </w:r>
      <w:r>
        <w:t>had</w:t>
      </w:r>
      <w:r>
        <w:rPr>
          <w:spacing w:val="-15"/>
        </w:rPr>
        <w:t xml:space="preserve"> </w:t>
      </w:r>
      <w:r>
        <w:t>begun</w:t>
      </w:r>
      <w:r>
        <w:rPr>
          <w:spacing w:val="-15"/>
        </w:rPr>
        <w:t xml:space="preserve"> </w:t>
      </w:r>
      <w:r>
        <w:t>to</w:t>
      </w:r>
      <w:r>
        <w:rPr>
          <w:spacing w:val="-15"/>
        </w:rPr>
        <w:t xml:space="preserve"> </w:t>
      </w:r>
      <w:r>
        <w:t>sketch</w:t>
      </w:r>
      <w:r>
        <w:rPr>
          <w:spacing w:val="-15"/>
        </w:rPr>
        <w:t xml:space="preserve"> </w:t>
      </w:r>
      <w:r>
        <w:t>the</w:t>
      </w:r>
      <w:r>
        <w:rPr>
          <w:spacing w:val="-13"/>
        </w:rPr>
        <w:t xml:space="preserve"> </w:t>
      </w:r>
      <w:r>
        <w:t>illustrations</w:t>
      </w:r>
      <w:r>
        <w:rPr>
          <w:spacing w:val="-15"/>
        </w:rPr>
        <w:t xml:space="preserve"> </w:t>
      </w:r>
      <w:r>
        <w:t>in</w:t>
      </w:r>
      <w:r>
        <w:rPr>
          <w:spacing w:val="-15"/>
        </w:rPr>
        <w:t xml:space="preserve"> </w:t>
      </w:r>
      <w:r>
        <w:t>the</w:t>
      </w:r>
      <w:r>
        <w:rPr>
          <w:spacing w:val="-13"/>
        </w:rPr>
        <w:t xml:space="preserve"> </w:t>
      </w:r>
      <w:r>
        <w:t>margins.</w:t>
      </w:r>
      <w:r>
        <w:rPr>
          <w:spacing w:val="-15"/>
        </w:rPr>
        <w:t xml:space="preserve"> </w:t>
      </w:r>
      <w:r>
        <w:t>The</w:t>
      </w:r>
      <w:r>
        <w:rPr>
          <w:spacing w:val="-15"/>
        </w:rPr>
        <w:t xml:space="preserve"> </w:t>
      </w:r>
      <w:r>
        <w:t>other</w:t>
      </w:r>
      <w:r>
        <w:rPr>
          <w:spacing w:val="-15"/>
        </w:rPr>
        <w:t xml:space="preserve"> </w:t>
      </w:r>
      <w:r>
        <w:t>pages,</w:t>
      </w:r>
      <w:r>
        <w:rPr>
          <w:spacing w:val="-15"/>
        </w:rPr>
        <w:t xml:space="preserve"> </w:t>
      </w:r>
      <w:r>
        <w:t xml:space="preserve">on </w:t>
      </w:r>
      <w:r>
        <w:rPr>
          <w:spacing w:val="-2"/>
        </w:rPr>
        <w:t>the</w:t>
      </w:r>
      <w:r>
        <w:rPr>
          <w:spacing w:val="-11"/>
        </w:rPr>
        <w:t xml:space="preserve"> </w:t>
      </w:r>
      <w:r>
        <w:rPr>
          <w:spacing w:val="-2"/>
        </w:rPr>
        <w:t>contrary,</w:t>
      </w:r>
      <w:r>
        <w:rPr>
          <w:spacing w:val="-11"/>
        </w:rPr>
        <w:t xml:space="preserve"> </w:t>
      </w:r>
      <w:r>
        <w:rPr>
          <w:spacing w:val="-2"/>
        </w:rPr>
        <w:t>were</w:t>
      </w:r>
      <w:r>
        <w:rPr>
          <w:spacing w:val="-13"/>
        </w:rPr>
        <w:t xml:space="preserve"> </w:t>
      </w:r>
      <w:r>
        <w:rPr>
          <w:spacing w:val="-2"/>
        </w:rPr>
        <w:t>already</w:t>
      </w:r>
      <w:r>
        <w:rPr>
          <w:spacing w:val="-13"/>
        </w:rPr>
        <w:t xml:space="preserve"> </w:t>
      </w:r>
      <w:r>
        <w:rPr>
          <w:spacing w:val="-2"/>
        </w:rPr>
        <w:t>finished,</w:t>
      </w:r>
      <w:r>
        <w:rPr>
          <w:spacing w:val="-11"/>
        </w:rPr>
        <w:t xml:space="preserve"> </w:t>
      </w:r>
      <w:r>
        <w:rPr>
          <w:spacing w:val="-2"/>
        </w:rPr>
        <w:t>and</w:t>
      </w:r>
      <w:r>
        <w:rPr>
          <w:spacing w:val="-11"/>
        </w:rPr>
        <w:t xml:space="preserve"> </w:t>
      </w:r>
      <w:r>
        <w:rPr>
          <w:spacing w:val="-2"/>
        </w:rPr>
        <w:t>as</w:t>
      </w:r>
      <w:r>
        <w:rPr>
          <w:spacing w:val="-12"/>
        </w:rPr>
        <w:t xml:space="preserve"> </w:t>
      </w:r>
      <w:r>
        <w:rPr>
          <w:spacing w:val="-2"/>
        </w:rPr>
        <w:t>we</w:t>
      </w:r>
      <w:r>
        <w:rPr>
          <w:spacing w:val="-13"/>
        </w:rPr>
        <w:t xml:space="preserve"> </w:t>
      </w:r>
      <w:r>
        <w:rPr>
          <w:spacing w:val="-2"/>
        </w:rPr>
        <w:t>looked</w:t>
      </w:r>
      <w:r>
        <w:rPr>
          <w:spacing w:val="-11"/>
        </w:rPr>
        <w:t xml:space="preserve"> </w:t>
      </w:r>
      <w:r>
        <w:rPr>
          <w:spacing w:val="-2"/>
        </w:rPr>
        <w:t>at</w:t>
      </w:r>
      <w:r>
        <w:rPr>
          <w:spacing w:val="-11"/>
        </w:rPr>
        <w:t xml:space="preserve"> </w:t>
      </w:r>
      <w:r>
        <w:rPr>
          <w:spacing w:val="-2"/>
        </w:rPr>
        <w:t>them,</w:t>
      </w:r>
      <w:r>
        <w:rPr>
          <w:spacing w:val="-11"/>
        </w:rPr>
        <w:t xml:space="preserve"> </w:t>
      </w:r>
      <w:r>
        <w:rPr>
          <w:spacing w:val="-2"/>
        </w:rPr>
        <w:t>neither</w:t>
      </w:r>
      <w:r>
        <w:rPr>
          <w:spacing w:val="-11"/>
        </w:rPr>
        <w:t xml:space="preserve"> </w:t>
      </w:r>
      <w:r>
        <w:rPr>
          <w:spacing w:val="-2"/>
        </w:rPr>
        <w:t>I</w:t>
      </w:r>
      <w:r>
        <w:rPr>
          <w:spacing w:val="-11"/>
        </w:rPr>
        <w:t xml:space="preserve"> </w:t>
      </w:r>
      <w:r>
        <w:rPr>
          <w:spacing w:val="-2"/>
        </w:rPr>
        <w:t>nor</w:t>
      </w:r>
      <w:r>
        <w:rPr>
          <w:spacing w:val="-13"/>
        </w:rPr>
        <w:t xml:space="preserve"> </w:t>
      </w:r>
      <w:r>
        <w:rPr>
          <w:spacing w:val="-2"/>
        </w:rPr>
        <w:t>William</w:t>
      </w:r>
      <w:r>
        <w:rPr>
          <w:spacing w:val="-13"/>
        </w:rPr>
        <w:t xml:space="preserve"> </w:t>
      </w:r>
      <w:r>
        <w:rPr>
          <w:spacing w:val="-2"/>
        </w:rPr>
        <w:t>could</w:t>
      </w:r>
      <w:r>
        <w:rPr>
          <w:spacing w:val="-11"/>
        </w:rPr>
        <w:t xml:space="preserve"> </w:t>
      </w:r>
      <w:r>
        <w:rPr>
          <w:spacing w:val="-2"/>
        </w:rPr>
        <w:t>suppress</w:t>
      </w:r>
      <w:r>
        <w:rPr>
          <w:spacing w:val="-12"/>
        </w:rPr>
        <w:t xml:space="preserve"> </w:t>
      </w:r>
      <w:r>
        <w:rPr>
          <w:spacing w:val="-2"/>
        </w:rPr>
        <w:t xml:space="preserve">a </w:t>
      </w:r>
      <w:r>
        <w:t>cry</w:t>
      </w:r>
      <w:r>
        <w:rPr>
          <w:spacing w:val="-13"/>
        </w:rPr>
        <w:t xml:space="preserve"> </w:t>
      </w:r>
      <w:r>
        <w:t>of</w:t>
      </w:r>
      <w:r>
        <w:rPr>
          <w:spacing w:val="-14"/>
        </w:rPr>
        <w:t xml:space="preserve"> </w:t>
      </w:r>
      <w:r>
        <w:t>wonder.</w:t>
      </w:r>
      <w:r>
        <w:rPr>
          <w:spacing w:val="-13"/>
        </w:rPr>
        <w:t xml:space="preserve"> </w:t>
      </w:r>
      <w:r>
        <w:t>This</w:t>
      </w:r>
      <w:r>
        <w:rPr>
          <w:spacing w:val="-14"/>
        </w:rPr>
        <w:t xml:space="preserve"> </w:t>
      </w:r>
      <w:r>
        <w:t>was</w:t>
      </w:r>
      <w:r>
        <w:rPr>
          <w:spacing w:val="-14"/>
        </w:rPr>
        <w:t xml:space="preserve"> </w:t>
      </w:r>
      <w:r>
        <w:t>a</w:t>
      </w:r>
      <w:r>
        <w:rPr>
          <w:spacing w:val="-12"/>
        </w:rPr>
        <w:t xml:space="preserve"> </w:t>
      </w:r>
      <w:r>
        <w:t>psalter</w:t>
      </w:r>
      <w:r>
        <w:rPr>
          <w:spacing w:val="-14"/>
        </w:rPr>
        <w:t xml:space="preserve"> </w:t>
      </w:r>
      <w:r>
        <w:t>in</w:t>
      </w:r>
      <w:r>
        <w:rPr>
          <w:spacing w:val="-14"/>
        </w:rPr>
        <w:t xml:space="preserve"> </w:t>
      </w:r>
      <w:r>
        <w:t>whose</w:t>
      </w:r>
      <w:r>
        <w:rPr>
          <w:spacing w:val="-13"/>
        </w:rPr>
        <w:t xml:space="preserve"> </w:t>
      </w:r>
      <w:r>
        <w:t>margins</w:t>
      </w:r>
      <w:r>
        <w:rPr>
          <w:spacing w:val="-13"/>
        </w:rPr>
        <w:t xml:space="preserve"> </w:t>
      </w:r>
      <w:r>
        <w:t>was</w:t>
      </w:r>
      <w:r>
        <w:rPr>
          <w:spacing w:val="-14"/>
        </w:rPr>
        <w:t xml:space="preserve"> </w:t>
      </w:r>
      <w:r>
        <w:t>delineated</w:t>
      </w:r>
      <w:r>
        <w:rPr>
          <w:spacing w:val="-14"/>
        </w:rPr>
        <w:t xml:space="preserve"> </w:t>
      </w:r>
      <w:r>
        <w:t>a</w:t>
      </w:r>
      <w:r>
        <w:rPr>
          <w:spacing w:val="-15"/>
        </w:rPr>
        <w:t xml:space="preserve"> </w:t>
      </w:r>
      <w:r>
        <w:t>world</w:t>
      </w:r>
      <w:r>
        <w:rPr>
          <w:spacing w:val="-14"/>
        </w:rPr>
        <w:t xml:space="preserve"> </w:t>
      </w:r>
      <w:r>
        <w:t>reversed</w:t>
      </w:r>
      <w:r>
        <w:rPr>
          <w:spacing w:val="-14"/>
        </w:rPr>
        <w:t xml:space="preserve"> </w:t>
      </w:r>
      <w:r>
        <w:t>with</w:t>
      </w:r>
      <w:r>
        <w:rPr>
          <w:spacing w:val="-14"/>
        </w:rPr>
        <w:t xml:space="preserve"> </w:t>
      </w:r>
      <w:r>
        <w:t>respect</w:t>
      </w:r>
      <w:r>
        <w:rPr>
          <w:spacing w:val="-13"/>
        </w:rPr>
        <w:t xml:space="preserve"> </w:t>
      </w:r>
      <w:r>
        <w:t xml:space="preserve">to the one to which our senses have accustomed us. As if at the border of a discourse that is by </w:t>
      </w:r>
      <w:r>
        <w:rPr>
          <w:spacing w:val="-2"/>
        </w:rPr>
        <w:t>definition</w:t>
      </w:r>
      <w:r>
        <w:rPr>
          <w:spacing w:val="-7"/>
        </w:rPr>
        <w:t xml:space="preserve"> </w:t>
      </w:r>
      <w:r>
        <w:rPr>
          <w:spacing w:val="-2"/>
        </w:rPr>
        <w:t>the</w:t>
      </w:r>
      <w:r>
        <w:rPr>
          <w:spacing w:val="-7"/>
        </w:rPr>
        <w:t xml:space="preserve"> </w:t>
      </w:r>
      <w:r>
        <w:rPr>
          <w:spacing w:val="-2"/>
        </w:rPr>
        <w:t>discourse</w:t>
      </w:r>
      <w:r>
        <w:rPr>
          <w:spacing w:val="-7"/>
        </w:rPr>
        <w:t xml:space="preserve"> </w:t>
      </w:r>
      <w:r>
        <w:rPr>
          <w:spacing w:val="-2"/>
        </w:rPr>
        <w:t>of</w:t>
      </w:r>
      <w:r>
        <w:rPr>
          <w:spacing w:val="-7"/>
        </w:rPr>
        <w:t xml:space="preserve"> </w:t>
      </w:r>
      <w:r>
        <w:rPr>
          <w:spacing w:val="-2"/>
        </w:rPr>
        <w:t>truth,</w:t>
      </w:r>
      <w:r>
        <w:rPr>
          <w:spacing w:val="-5"/>
        </w:rPr>
        <w:t xml:space="preserve"> </w:t>
      </w:r>
      <w:r>
        <w:rPr>
          <w:spacing w:val="-2"/>
        </w:rPr>
        <w:t>there</w:t>
      </w:r>
      <w:r>
        <w:rPr>
          <w:spacing w:val="-7"/>
        </w:rPr>
        <w:t xml:space="preserve"> </w:t>
      </w:r>
      <w:r>
        <w:rPr>
          <w:spacing w:val="-2"/>
        </w:rPr>
        <w:t>proceeded,</w:t>
      </w:r>
      <w:r>
        <w:rPr>
          <w:spacing w:val="-7"/>
        </w:rPr>
        <w:t xml:space="preserve"> </w:t>
      </w:r>
      <w:r>
        <w:rPr>
          <w:spacing w:val="-2"/>
        </w:rPr>
        <w:t>closely</w:t>
      </w:r>
      <w:r>
        <w:rPr>
          <w:spacing w:val="-7"/>
        </w:rPr>
        <w:t xml:space="preserve"> </w:t>
      </w:r>
      <w:r>
        <w:rPr>
          <w:spacing w:val="-2"/>
        </w:rPr>
        <w:t>linked</w:t>
      </w:r>
      <w:r>
        <w:rPr>
          <w:spacing w:val="-7"/>
        </w:rPr>
        <w:t xml:space="preserve"> </w:t>
      </w:r>
      <w:r>
        <w:rPr>
          <w:spacing w:val="-2"/>
        </w:rPr>
        <w:t>to</w:t>
      </w:r>
      <w:r>
        <w:rPr>
          <w:spacing w:val="-7"/>
        </w:rPr>
        <w:t xml:space="preserve"> </w:t>
      </w:r>
      <w:r>
        <w:rPr>
          <w:spacing w:val="-2"/>
        </w:rPr>
        <w:t>it,</w:t>
      </w:r>
      <w:r>
        <w:rPr>
          <w:spacing w:val="-7"/>
        </w:rPr>
        <w:t xml:space="preserve"> </w:t>
      </w:r>
      <w:r>
        <w:rPr>
          <w:spacing w:val="-2"/>
        </w:rPr>
        <w:t>through</w:t>
      </w:r>
      <w:r>
        <w:rPr>
          <w:spacing w:val="-7"/>
        </w:rPr>
        <w:t xml:space="preserve"> </w:t>
      </w:r>
      <w:r>
        <w:rPr>
          <w:spacing w:val="-2"/>
        </w:rPr>
        <w:t>wondrous</w:t>
      </w:r>
      <w:r>
        <w:rPr>
          <w:spacing w:val="-8"/>
        </w:rPr>
        <w:t xml:space="preserve"> </w:t>
      </w:r>
      <w:r>
        <w:rPr>
          <w:spacing w:val="-2"/>
        </w:rPr>
        <w:t>allusions</w:t>
      </w:r>
      <w:r>
        <w:rPr>
          <w:spacing w:val="-8"/>
        </w:rPr>
        <w:t xml:space="preserve"> </w:t>
      </w:r>
      <w:r>
        <w:rPr>
          <w:spacing w:val="-2"/>
        </w:rPr>
        <w:t xml:space="preserve">in </w:t>
      </w:r>
      <w:r>
        <w:t>aenigmate,</w:t>
      </w:r>
      <w:r>
        <w:rPr>
          <w:spacing w:val="-4"/>
        </w:rPr>
        <w:t xml:space="preserve"> </w:t>
      </w:r>
      <w:r>
        <w:t>a</w:t>
      </w:r>
      <w:r>
        <w:rPr>
          <w:spacing w:val="-4"/>
        </w:rPr>
        <w:t xml:space="preserve"> </w:t>
      </w:r>
      <w:r>
        <w:t>discourse</w:t>
      </w:r>
      <w:r>
        <w:rPr>
          <w:spacing w:val="-4"/>
        </w:rPr>
        <w:t xml:space="preserve"> </w:t>
      </w:r>
      <w:r>
        <w:t>of</w:t>
      </w:r>
      <w:r>
        <w:rPr>
          <w:spacing w:val="-6"/>
        </w:rPr>
        <w:t xml:space="preserve"> </w:t>
      </w:r>
      <w:r>
        <w:t>falsehood</w:t>
      </w:r>
      <w:r>
        <w:rPr>
          <w:spacing w:val="-4"/>
        </w:rPr>
        <w:t xml:space="preserve"> </w:t>
      </w:r>
      <w:r>
        <w:t>on</w:t>
      </w:r>
      <w:r>
        <w:rPr>
          <w:spacing w:val="-4"/>
        </w:rPr>
        <w:t xml:space="preserve"> </w:t>
      </w:r>
      <w:r>
        <w:t>a</w:t>
      </w:r>
      <w:r>
        <w:rPr>
          <w:spacing w:val="-4"/>
        </w:rPr>
        <w:t xml:space="preserve"> </w:t>
      </w:r>
      <w:r>
        <w:t>topsy-turvy</w:t>
      </w:r>
      <w:r>
        <w:rPr>
          <w:spacing w:val="-4"/>
        </w:rPr>
        <w:t xml:space="preserve"> </w:t>
      </w:r>
      <w:r>
        <w:t>un</w:t>
      </w:r>
      <w:r>
        <w:t>iverse,</w:t>
      </w:r>
      <w:r>
        <w:rPr>
          <w:spacing w:val="-4"/>
        </w:rPr>
        <w:t xml:space="preserve"> </w:t>
      </w:r>
      <w:r>
        <w:t>in</w:t>
      </w:r>
      <w:r>
        <w:rPr>
          <w:spacing w:val="-4"/>
        </w:rPr>
        <w:t xml:space="preserve"> </w:t>
      </w:r>
      <w:r>
        <w:t>which</w:t>
      </w:r>
      <w:r>
        <w:rPr>
          <w:spacing w:val="-4"/>
        </w:rPr>
        <w:t xml:space="preserve"> </w:t>
      </w:r>
      <w:r>
        <w:t>dogs</w:t>
      </w:r>
      <w:r>
        <w:rPr>
          <w:spacing w:val="-4"/>
        </w:rPr>
        <w:t xml:space="preserve"> </w:t>
      </w:r>
      <w:r>
        <w:t>flee</w:t>
      </w:r>
      <w:r>
        <w:rPr>
          <w:spacing w:val="-4"/>
        </w:rPr>
        <w:t xml:space="preserve"> </w:t>
      </w:r>
      <w:r>
        <w:t>before</w:t>
      </w:r>
      <w:r>
        <w:rPr>
          <w:spacing w:val="-4"/>
        </w:rPr>
        <w:t xml:space="preserve"> </w:t>
      </w:r>
      <w:r>
        <w:t>the</w:t>
      </w:r>
      <w:r>
        <w:rPr>
          <w:spacing w:val="-4"/>
        </w:rPr>
        <w:t xml:space="preserve"> </w:t>
      </w:r>
      <w:r>
        <w:t xml:space="preserve">hare, </w:t>
      </w:r>
      <w:r>
        <w:rPr>
          <w:spacing w:val="-2"/>
        </w:rPr>
        <w:t>and</w:t>
      </w:r>
      <w:r>
        <w:rPr>
          <w:spacing w:val="-7"/>
        </w:rPr>
        <w:t xml:space="preserve"> </w:t>
      </w:r>
      <w:r>
        <w:rPr>
          <w:spacing w:val="-2"/>
        </w:rPr>
        <w:t>deer</w:t>
      </w:r>
      <w:r>
        <w:rPr>
          <w:spacing w:val="-7"/>
        </w:rPr>
        <w:t xml:space="preserve"> </w:t>
      </w:r>
      <w:r>
        <w:rPr>
          <w:spacing w:val="-2"/>
        </w:rPr>
        <w:t>hunt</w:t>
      </w:r>
      <w:r>
        <w:rPr>
          <w:spacing w:val="-7"/>
        </w:rPr>
        <w:t xml:space="preserve"> </w:t>
      </w:r>
      <w:r>
        <w:rPr>
          <w:spacing w:val="-2"/>
        </w:rPr>
        <w:t>the</w:t>
      </w:r>
      <w:r>
        <w:rPr>
          <w:spacing w:val="-7"/>
        </w:rPr>
        <w:t xml:space="preserve"> </w:t>
      </w:r>
      <w:r>
        <w:rPr>
          <w:spacing w:val="-2"/>
        </w:rPr>
        <w:t>lion.</w:t>
      </w:r>
      <w:r>
        <w:rPr>
          <w:spacing w:val="-7"/>
        </w:rPr>
        <w:t xml:space="preserve"> </w:t>
      </w:r>
      <w:r>
        <w:rPr>
          <w:spacing w:val="-2"/>
        </w:rPr>
        <w:t>Little</w:t>
      </w:r>
      <w:r>
        <w:rPr>
          <w:spacing w:val="-7"/>
        </w:rPr>
        <w:t xml:space="preserve"> </w:t>
      </w:r>
      <w:r>
        <w:rPr>
          <w:spacing w:val="-2"/>
        </w:rPr>
        <w:t>bird-feet</w:t>
      </w:r>
      <w:r>
        <w:rPr>
          <w:spacing w:val="-7"/>
        </w:rPr>
        <w:t xml:space="preserve"> </w:t>
      </w:r>
      <w:r>
        <w:rPr>
          <w:spacing w:val="-2"/>
        </w:rPr>
        <w:t>heads,,</w:t>
      </w:r>
      <w:r>
        <w:rPr>
          <w:spacing w:val="-7"/>
        </w:rPr>
        <w:t xml:space="preserve"> </w:t>
      </w:r>
      <w:r>
        <w:rPr>
          <w:spacing w:val="-2"/>
        </w:rPr>
        <w:t>animals</w:t>
      </w:r>
      <w:r>
        <w:rPr>
          <w:spacing w:val="-7"/>
        </w:rPr>
        <w:t xml:space="preserve"> </w:t>
      </w:r>
      <w:r>
        <w:rPr>
          <w:spacing w:val="-2"/>
        </w:rPr>
        <w:t>with</w:t>
      </w:r>
      <w:r>
        <w:rPr>
          <w:spacing w:val="-7"/>
        </w:rPr>
        <w:t xml:space="preserve"> </w:t>
      </w:r>
      <w:r>
        <w:rPr>
          <w:spacing w:val="-2"/>
        </w:rPr>
        <w:t>human</w:t>
      </w:r>
      <w:r>
        <w:rPr>
          <w:spacing w:val="-7"/>
        </w:rPr>
        <w:t xml:space="preserve"> </w:t>
      </w:r>
      <w:r>
        <w:rPr>
          <w:spacing w:val="-2"/>
        </w:rPr>
        <w:t>hands</w:t>
      </w:r>
      <w:r>
        <w:rPr>
          <w:spacing w:val="-7"/>
        </w:rPr>
        <w:t xml:space="preserve"> </w:t>
      </w:r>
      <w:r>
        <w:rPr>
          <w:spacing w:val="-2"/>
        </w:rPr>
        <w:t>on</w:t>
      </w:r>
      <w:r>
        <w:rPr>
          <w:spacing w:val="-5"/>
        </w:rPr>
        <w:t xml:space="preserve"> </w:t>
      </w:r>
      <w:r>
        <w:rPr>
          <w:spacing w:val="-2"/>
        </w:rPr>
        <w:t>their</w:t>
      </w:r>
      <w:r>
        <w:rPr>
          <w:spacing w:val="-7"/>
        </w:rPr>
        <w:t xml:space="preserve"> </w:t>
      </w:r>
      <w:r>
        <w:rPr>
          <w:spacing w:val="-2"/>
        </w:rPr>
        <w:t>back,</w:t>
      </w:r>
      <w:r>
        <w:rPr>
          <w:spacing w:val="-7"/>
        </w:rPr>
        <w:t xml:space="preserve"> </w:t>
      </w:r>
      <w:r>
        <w:rPr>
          <w:spacing w:val="-2"/>
        </w:rPr>
        <w:t>hirsute</w:t>
      </w:r>
      <w:r>
        <w:rPr>
          <w:spacing w:val="-7"/>
        </w:rPr>
        <w:t xml:space="preserve"> </w:t>
      </w:r>
      <w:r>
        <w:rPr>
          <w:spacing w:val="-2"/>
        </w:rPr>
        <w:t xml:space="preserve">pates </w:t>
      </w:r>
      <w:r>
        <w:t>from which feet sprout, zebra-striped dragons, quadrupeds with serpentine necks twisted in a thousand inextricable knots, monkeys with stags’ horns, sirens in the form of fowl with membranous wins, armless men with other human bodies emerging from their ba</w:t>
      </w:r>
      <w:r>
        <w:t>cks like humps, and</w:t>
      </w:r>
      <w:r>
        <w:rPr>
          <w:spacing w:val="-3"/>
        </w:rPr>
        <w:t xml:space="preserve"> </w:t>
      </w:r>
      <w:r>
        <w:t>figures</w:t>
      </w:r>
      <w:r>
        <w:rPr>
          <w:spacing w:val="-4"/>
        </w:rPr>
        <w:t xml:space="preserve"> </w:t>
      </w:r>
      <w:r>
        <w:t>with</w:t>
      </w:r>
      <w:r>
        <w:rPr>
          <w:spacing w:val="-3"/>
        </w:rPr>
        <w:t xml:space="preserve"> </w:t>
      </w:r>
      <w:r>
        <w:t>tooth-filled</w:t>
      </w:r>
      <w:r>
        <w:rPr>
          <w:spacing w:val="-3"/>
        </w:rPr>
        <w:t xml:space="preserve"> </w:t>
      </w:r>
      <w:r>
        <w:t>mouths</w:t>
      </w:r>
      <w:r>
        <w:rPr>
          <w:spacing w:val="-4"/>
        </w:rPr>
        <w:t xml:space="preserve"> </w:t>
      </w:r>
      <w:r>
        <w:t>on</w:t>
      </w:r>
      <w:r>
        <w:rPr>
          <w:spacing w:val="-3"/>
        </w:rPr>
        <w:t xml:space="preserve"> </w:t>
      </w:r>
      <w:r>
        <w:t>the</w:t>
      </w:r>
      <w:r>
        <w:rPr>
          <w:spacing w:val="-3"/>
        </w:rPr>
        <w:t xml:space="preserve"> </w:t>
      </w:r>
      <w:r>
        <w:t>belly,</w:t>
      </w:r>
      <w:r>
        <w:rPr>
          <w:spacing w:val="-7"/>
        </w:rPr>
        <w:t xml:space="preserve"> </w:t>
      </w:r>
      <w:r>
        <w:t>humans</w:t>
      </w:r>
      <w:r>
        <w:rPr>
          <w:spacing w:val="-4"/>
        </w:rPr>
        <w:t xml:space="preserve"> </w:t>
      </w:r>
      <w:r>
        <w:t>with</w:t>
      </w:r>
      <w:r>
        <w:rPr>
          <w:spacing w:val="-3"/>
        </w:rPr>
        <w:t xml:space="preserve"> </w:t>
      </w:r>
      <w:r>
        <w:t>horses’</w:t>
      </w:r>
      <w:r>
        <w:rPr>
          <w:spacing w:val="-3"/>
        </w:rPr>
        <w:t xml:space="preserve"> </w:t>
      </w:r>
      <w:r>
        <w:t>heads,</w:t>
      </w:r>
      <w:r>
        <w:rPr>
          <w:spacing w:val="-3"/>
        </w:rPr>
        <w:t xml:space="preserve"> </w:t>
      </w:r>
      <w:r>
        <w:t>and</w:t>
      </w:r>
      <w:r>
        <w:rPr>
          <w:spacing w:val="-3"/>
        </w:rPr>
        <w:t xml:space="preserve"> </w:t>
      </w:r>
      <w:r>
        <w:t>horses</w:t>
      </w:r>
      <w:r>
        <w:rPr>
          <w:spacing w:val="-4"/>
        </w:rPr>
        <w:t xml:space="preserve"> </w:t>
      </w:r>
      <w:r>
        <w:t>with</w:t>
      </w:r>
      <w:r>
        <w:rPr>
          <w:spacing w:val="-3"/>
        </w:rPr>
        <w:t xml:space="preserve"> </w:t>
      </w:r>
      <w:r>
        <w:t>hu- man legs, fish with birds’ wings and birds with fishtails, monsters with single bodies and double heads</w:t>
      </w:r>
      <w:r>
        <w:rPr>
          <w:spacing w:val="-1"/>
        </w:rPr>
        <w:t xml:space="preserve"> </w:t>
      </w:r>
      <w:r>
        <w:t>or</w:t>
      </w:r>
      <w:r>
        <w:rPr>
          <w:spacing w:val="-1"/>
        </w:rPr>
        <w:t xml:space="preserve"> </w:t>
      </w:r>
      <w:r>
        <w:t>single</w:t>
      </w:r>
      <w:r>
        <w:rPr>
          <w:spacing w:val="-1"/>
        </w:rPr>
        <w:t xml:space="preserve"> </w:t>
      </w:r>
      <w:r>
        <w:t>heads</w:t>
      </w:r>
      <w:r>
        <w:rPr>
          <w:spacing w:val="-1"/>
        </w:rPr>
        <w:t xml:space="preserve"> </w:t>
      </w:r>
      <w:r>
        <w:t>and</w:t>
      </w:r>
      <w:r>
        <w:rPr>
          <w:spacing w:val="-1"/>
        </w:rPr>
        <w:t xml:space="preserve"> </w:t>
      </w:r>
      <w:r>
        <w:t>double</w:t>
      </w:r>
      <w:r>
        <w:rPr>
          <w:spacing w:val="-1"/>
        </w:rPr>
        <w:t xml:space="preserve"> </w:t>
      </w:r>
      <w:r>
        <w:t>bodies,</w:t>
      </w:r>
      <w:r>
        <w:rPr>
          <w:spacing w:val="-1"/>
        </w:rPr>
        <w:t xml:space="preserve"> </w:t>
      </w:r>
      <w:r>
        <w:t>cow</w:t>
      </w:r>
      <w:r>
        <w:t>s</w:t>
      </w:r>
      <w:r>
        <w:rPr>
          <w:spacing w:val="-1"/>
        </w:rPr>
        <w:t xml:space="preserve"> </w:t>
      </w:r>
      <w:r>
        <w:t>with</w:t>
      </w:r>
      <w:r>
        <w:rPr>
          <w:spacing w:val="-1"/>
        </w:rPr>
        <w:t xml:space="preserve"> </w:t>
      </w:r>
      <w:r>
        <w:t>cocks’</w:t>
      </w:r>
      <w:r>
        <w:rPr>
          <w:spacing w:val="-1"/>
        </w:rPr>
        <w:t xml:space="preserve"> </w:t>
      </w:r>
      <w:r>
        <w:t>tails</w:t>
      </w:r>
      <w:r>
        <w:rPr>
          <w:spacing w:val="-1"/>
        </w:rPr>
        <w:t xml:space="preserve"> </w:t>
      </w:r>
      <w:r>
        <w:t>and</w:t>
      </w:r>
      <w:r>
        <w:rPr>
          <w:spacing w:val="-1"/>
        </w:rPr>
        <w:t xml:space="preserve"> </w:t>
      </w:r>
      <w:r>
        <w:t>butterfly</w:t>
      </w:r>
      <w:r>
        <w:rPr>
          <w:spacing w:val="-1"/>
        </w:rPr>
        <w:t xml:space="preserve"> </w:t>
      </w:r>
      <w:r>
        <w:t>wings,</w:t>
      </w:r>
      <w:r>
        <w:rPr>
          <w:spacing w:val="-1"/>
        </w:rPr>
        <w:t xml:space="preserve"> </w:t>
      </w:r>
      <w:r>
        <w:t>women</w:t>
      </w:r>
      <w:r>
        <w:rPr>
          <w:spacing w:val="-1"/>
        </w:rPr>
        <w:t xml:space="preserve"> </w:t>
      </w:r>
      <w:r>
        <w:t xml:space="preserve">with heads scaly as a fish’s back, two-headed chimeras interlaced with dragonflies with lizard snouts, </w:t>
      </w:r>
      <w:r>
        <w:rPr>
          <w:spacing w:val="-2"/>
        </w:rPr>
        <w:t>centaurs,</w:t>
      </w:r>
      <w:r>
        <w:rPr>
          <w:spacing w:val="-10"/>
        </w:rPr>
        <w:t xml:space="preserve"> </w:t>
      </w:r>
      <w:r>
        <w:rPr>
          <w:spacing w:val="-2"/>
        </w:rPr>
        <w:t>dragons,</w:t>
      </w:r>
      <w:r>
        <w:rPr>
          <w:spacing w:val="-10"/>
        </w:rPr>
        <w:t xml:space="preserve"> </w:t>
      </w:r>
      <w:r>
        <w:rPr>
          <w:spacing w:val="-2"/>
        </w:rPr>
        <w:t>elephants,</w:t>
      </w:r>
      <w:r>
        <w:rPr>
          <w:spacing w:val="-10"/>
        </w:rPr>
        <w:t xml:space="preserve"> </w:t>
      </w:r>
      <w:r>
        <w:rPr>
          <w:spacing w:val="-2"/>
        </w:rPr>
        <w:t>manticores</w:t>
      </w:r>
      <w:r>
        <w:rPr>
          <w:spacing w:val="-10"/>
        </w:rPr>
        <w:t xml:space="preserve"> </w:t>
      </w:r>
      <w:r>
        <w:rPr>
          <w:spacing w:val="-2"/>
        </w:rPr>
        <w:t>stretched</w:t>
      </w:r>
      <w:r>
        <w:rPr>
          <w:spacing w:val="-10"/>
        </w:rPr>
        <w:t xml:space="preserve"> </w:t>
      </w:r>
      <w:r>
        <w:rPr>
          <w:spacing w:val="-2"/>
        </w:rPr>
        <w:t>out</w:t>
      </w:r>
      <w:r>
        <w:rPr>
          <w:spacing w:val="-10"/>
        </w:rPr>
        <w:t xml:space="preserve"> </w:t>
      </w:r>
      <w:r>
        <w:rPr>
          <w:spacing w:val="-2"/>
        </w:rPr>
        <w:t>on</w:t>
      </w:r>
      <w:r>
        <w:rPr>
          <w:spacing w:val="-11"/>
        </w:rPr>
        <w:t xml:space="preserve"> </w:t>
      </w:r>
      <w:r>
        <w:rPr>
          <w:spacing w:val="-2"/>
        </w:rPr>
        <w:t>tree</w:t>
      </w:r>
      <w:r>
        <w:rPr>
          <w:spacing w:val="-10"/>
        </w:rPr>
        <w:t xml:space="preserve"> </w:t>
      </w:r>
      <w:r>
        <w:rPr>
          <w:spacing w:val="-2"/>
        </w:rPr>
        <w:t>branches,</w:t>
      </w:r>
      <w:r>
        <w:rPr>
          <w:spacing w:val="-10"/>
        </w:rPr>
        <w:t xml:space="preserve"> </w:t>
      </w:r>
      <w:r>
        <w:rPr>
          <w:spacing w:val="-2"/>
        </w:rPr>
        <w:t>gryphons</w:t>
      </w:r>
      <w:r>
        <w:rPr>
          <w:spacing w:val="-10"/>
        </w:rPr>
        <w:t xml:space="preserve"> </w:t>
      </w:r>
      <w:r>
        <w:rPr>
          <w:spacing w:val="-2"/>
        </w:rPr>
        <w:t>whose</w:t>
      </w:r>
      <w:r>
        <w:rPr>
          <w:spacing w:val="-10"/>
        </w:rPr>
        <w:t xml:space="preserve"> </w:t>
      </w:r>
      <w:r>
        <w:rPr>
          <w:spacing w:val="-2"/>
        </w:rPr>
        <w:t>tails</w:t>
      </w:r>
      <w:r>
        <w:rPr>
          <w:spacing w:val="-10"/>
        </w:rPr>
        <w:t xml:space="preserve"> </w:t>
      </w:r>
      <w:r>
        <w:rPr>
          <w:spacing w:val="-2"/>
        </w:rPr>
        <w:t>turned into</w:t>
      </w:r>
      <w:r>
        <w:rPr>
          <w:spacing w:val="-10"/>
        </w:rPr>
        <w:t xml:space="preserve"> </w:t>
      </w:r>
      <w:r>
        <w:rPr>
          <w:spacing w:val="-2"/>
        </w:rPr>
        <w:t>an</w:t>
      </w:r>
      <w:r>
        <w:rPr>
          <w:spacing w:val="-10"/>
        </w:rPr>
        <w:t xml:space="preserve"> </w:t>
      </w:r>
      <w:r>
        <w:rPr>
          <w:spacing w:val="-2"/>
        </w:rPr>
        <w:t>archer</w:t>
      </w:r>
      <w:r>
        <w:rPr>
          <w:spacing w:val="-10"/>
        </w:rPr>
        <w:t xml:space="preserve"> </w:t>
      </w:r>
      <w:r>
        <w:rPr>
          <w:spacing w:val="-2"/>
        </w:rPr>
        <w:t>in</w:t>
      </w:r>
      <w:r>
        <w:rPr>
          <w:spacing w:val="-10"/>
        </w:rPr>
        <w:t xml:space="preserve"> </w:t>
      </w:r>
      <w:r>
        <w:rPr>
          <w:spacing w:val="-2"/>
        </w:rPr>
        <w:t>battle</w:t>
      </w:r>
      <w:r>
        <w:rPr>
          <w:spacing w:val="-9"/>
        </w:rPr>
        <w:t xml:space="preserve"> </w:t>
      </w:r>
      <w:r>
        <w:rPr>
          <w:spacing w:val="-2"/>
        </w:rPr>
        <w:t>array,</w:t>
      </w:r>
      <w:r>
        <w:rPr>
          <w:spacing w:val="-10"/>
        </w:rPr>
        <w:t xml:space="preserve"> </w:t>
      </w:r>
      <w:r>
        <w:rPr>
          <w:spacing w:val="-2"/>
        </w:rPr>
        <w:t>diabolical</w:t>
      </w:r>
      <w:r>
        <w:rPr>
          <w:spacing w:val="-11"/>
        </w:rPr>
        <w:t xml:space="preserve"> </w:t>
      </w:r>
      <w:r>
        <w:rPr>
          <w:spacing w:val="-2"/>
        </w:rPr>
        <w:t>creatures</w:t>
      </w:r>
      <w:r>
        <w:rPr>
          <w:spacing w:val="-10"/>
        </w:rPr>
        <w:t xml:space="preserve"> </w:t>
      </w:r>
      <w:r>
        <w:rPr>
          <w:spacing w:val="-2"/>
        </w:rPr>
        <w:t>with</w:t>
      </w:r>
      <w:r>
        <w:rPr>
          <w:spacing w:val="-10"/>
        </w:rPr>
        <w:t xml:space="preserve"> </w:t>
      </w:r>
      <w:r>
        <w:rPr>
          <w:spacing w:val="-2"/>
        </w:rPr>
        <w:t>endless</w:t>
      </w:r>
      <w:r>
        <w:rPr>
          <w:spacing w:val="-9"/>
        </w:rPr>
        <w:t xml:space="preserve"> </w:t>
      </w:r>
      <w:r>
        <w:rPr>
          <w:spacing w:val="-2"/>
        </w:rPr>
        <w:t>necks,</w:t>
      </w:r>
      <w:r>
        <w:rPr>
          <w:spacing w:val="-10"/>
        </w:rPr>
        <w:t xml:space="preserve"> </w:t>
      </w:r>
      <w:r>
        <w:rPr>
          <w:spacing w:val="-2"/>
        </w:rPr>
        <w:t>sequences</w:t>
      </w:r>
      <w:r>
        <w:rPr>
          <w:spacing w:val="-11"/>
        </w:rPr>
        <w:t xml:space="preserve"> </w:t>
      </w:r>
      <w:r>
        <w:rPr>
          <w:spacing w:val="-2"/>
        </w:rPr>
        <w:t>of</w:t>
      </w:r>
      <w:r>
        <w:rPr>
          <w:spacing w:val="-10"/>
        </w:rPr>
        <w:t xml:space="preserve"> </w:t>
      </w:r>
      <w:r>
        <w:rPr>
          <w:spacing w:val="-2"/>
        </w:rPr>
        <w:t xml:space="preserve">anthropomorphic </w:t>
      </w:r>
      <w:r>
        <w:t>animals and zoomorphic dwarfs joined, sometimes on the same page, with scenes</w:t>
      </w:r>
      <w:r>
        <w:rPr>
          <w:spacing w:val="-1"/>
        </w:rPr>
        <w:t xml:space="preserve"> </w:t>
      </w:r>
      <w:r>
        <w:t xml:space="preserve">of rustic life in </w:t>
      </w:r>
      <w:r>
        <w:rPr>
          <w:spacing w:val="-4"/>
        </w:rPr>
        <w:t>which</w:t>
      </w:r>
      <w:r>
        <w:rPr>
          <w:spacing w:val="-8"/>
        </w:rPr>
        <w:t xml:space="preserve"> </w:t>
      </w:r>
      <w:r>
        <w:rPr>
          <w:spacing w:val="-4"/>
        </w:rPr>
        <w:t>you</w:t>
      </w:r>
      <w:r>
        <w:rPr>
          <w:spacing w:val="-8"/>
        </w:rPr>
        <w:t xml:space="preserve"> </w:t>
      </w:r>
      <w:r>
        <w:rPr>
          <w:spacing w:val="-4"/>
        </w:rPr>
        <w:t>saw,</w:t>
      </w:r>
      <w:r>
        <w:rPr>
          <w:spacing w:val="-8"/>
        </w:rPr>
        <w:t xml:space="preserve"> </w:t>
      </w:r>
      <w:r>
        <w:rPr>
          <w:spacing w:val="-4"/>
        </w:rPr>
        <w:t>depicted</w:t>
      </w:r>
      <w:r>
        <w:rPr>
          <w:spacing w:val="-8"/>
        </w:rPr>
        <w:t xml:space="preserve"> </w:t>
      </w:r>
      <w:r>
        <w:rPr>
          <w:spacing w:val="-4"/>
        </w:rPr>
        <w:t>with</w:t>
      </w:r>
      <w:r>
        <w:rPr>
          <w:spacing w:val="-8"/>
        </w:rPr>
        <w:t xml:space="preserve"> </w:t>
      </w:r>
      <w:r>
        <w:rPr>
          <w:spacing w:val="-4"/>
        </w:rPr>
        <w:t>such</w:t>
      </w:r>
      <w:r>
        <w:rPr>
          <w:spacing w:val="-8"/>
        </w:rPr>
        <w:t xml:space="preserve"> </w:t>
      </w:r>
      <w:r>
        <w:rPr>
          <w:spacing w:val="-4"/>
        </w:rPr>
        <w:t>impressive</w:t>
      </w:r>
      <w:r>
        <w:rPr>
          <w:spacing w:val="-8"/>
        </w:rPr>
        <w:t xml:space="preserve"> </w:t>
      </w:r>
      <w:r>
        <w:rPr>
          <w:spacing w:val="-4"/>
        </w:rPr>
        <w:t>vivacity</w:t>
      </w:r>
      <w:r>
        <w:rPr>
          <w:spacing w:val="-7"/>
        </w:rPr>
        <w:t xml:space="preserve"> </w:t>
      </w:r>
      <w:r>
        <w:rPr>
          <w:spacing w:val="-4"/>
        </w:rPr>
        <w:t>that</w:t>
      </w:r>
      <w:r>
        <w:rPr>
          <w:spacing w:val="-8"/>
        </w:rPr>
        <w:t xml:space="preserve"> </w:t>
      </w:r>
      <w:r>
        <w:rPr>
          <w:spacing w:val="-4"/>
        </w:rPr>
        <w:t>the</w:t>
      </w:r>
      <w:r>
        <w:rPr>
          <w:spacing w:val="-8"/>
        </w:rPr>
        <w:t xml:space="preserve"> </w:t>
      </w:r>
      <w:r>
        <w:rPr>
          <w:spacing w:val="-4"/>
        </w:rPr>
        <w:t>figures</w:t>
      </w:r>
      <w:r>
        <w:rPr>
          <w:spacing w:val="-9"/>
        </w:rPr>
        <w:t xml:space="preserve"> </w:t>
      </w:r>
      <w:r>
        <w:rPr>
          <w:spacing w:val="-4"/>
        </w:rPr>
        <w:t>seemed</w:t>
      </w:r>
      <w:r>
        <w:rPr>
          <w:spacing w:val="-8"/>
        </w:rPr>
        <w:t xml:space="preserve"> </w:t>
      </w:r>
      <w:r>
        <w:rPr>
          <w:spacing w:val="-4"/>
        </w:rPr>
        <w:t>alive,</w:t>
      </w:r>
      <w:r>
        <w:rPr>
          <w:spacing w:val="-8"/>
        </w:rPr>
        <w:t xml:space="preserve"> </w:t>
      </w:r>
      <w:r>
        <w:rPr>
          <w:spacing w:val="-4"/>
        </w:rPr>
        <w:t>all</w:t>
      </w:r>
      <w:r>
        <w:rPr>
          <w:spacing w:val="-8"/>
        </w:rPr>
        <w:t xml:space="preserve"> </w:t>
      </w:r>
      <w:r>
        <w:rPr>
          <w:spacing w:val="-4"/>
        </w:rPr>
        <w:t>the</w:t>
      </w:r>
      <w:r>
        <w:rPr>
          <w:spacing w:val="-8"/>
        </w:rPr>
        <w:t xml:space="preserve"> </w:t>
      </w:r>
      <w:r>
        <w:rPr>
          <w:spacing w:val="-4"/>
        </w:rPr>
        <w:t>life</w:t>
      </w:r>
      <w:r>
        <w:rPr>
          <w:spacing w:val="-8"/>
        </w:rPr>
        <w:t xml:space="preserve"> </w:t>
      </w:r>
      <w:r>
        <w:rPr>
          <w:spacing w:val="-4"/>
        </w:rPr>
        <w:t>of</w:t>
      </w:r>
      <w:r>
        <w:rPr>
          <w:spacing w:val="-9"/>
        </w:rPr>
        <w:t xml:space="preserve"> </w:t>
      </w:r>
      <w:r>
        <w:rPr>
          <w:spacing w:val="-4"/>
        </w:rPr>
        <w:t xml:space="preserve">the </w:t>
      </w:r>
      <w:r>
        <w:t>fields,</w:t>
      </w:r>
      <w:r>
        <w:rPr>
          <w:spacing w:val="-15"/>
        </w:rPr>
        <w:t xml:space="preserve"> </w:t>
      </w:r>
      <w:r>
        <w:t>plowmen,</w:t>
      </w:r>
      <w:r>
        <w:rPr>
          <w:spacing w:val="-15"/>
        </w:rPr>
        <w:t xml:space="preserve"> </w:t>
      </w:r>
      <w:r>
        <w:t>fruit</w:t>
      </w:r>
      <w:r>
        <w:rPr>
          <w:spacing w:val="-15"/>
        </w:rPr>
        <w:t xml:space="preserve"> </w:t>
      </w:r>
      <w:r>
        <w:t>gatherers,</w:t>
      </w:r>
      <w:r>
        <w:rPr>
          <w:spacing w:val="-15"/>
        </w:rPr>
        <w:t xml:space="preserve"> </w:t>
      </w:r>
      <w:r>
        <w:t>harvesters,</w:t>
      </w:r>
      <w:r>
        <w:rPr>
          <w:spacing w:val="-14"/>
        </w:rPr>
        <w:t xml:space="preserve"> </w:t>
      </w:r>
      <w:r>
        <w:t>spinning-women,</w:t>
      </w:r>
      <w:r>
        <w:rPr>
          <w:spacing w:val="-15"/>
        </w:rPr>
        <w:t xml:space="preserve"> </w:t>
      </w:r>
      <w:r>
        <w:t>sowers</w:t>
      </w:r>
      <w:r>
        <w:rPr>
          <w:spacing w:val="-15"/>
        </w:rPr>
        <w:t xml:space="preserve"> </w:t>
      </w:r>
      <w:r>
        <w:t>alongside</w:t>
      </w:r>
      <w:r>
        <w:rPr>
          <w:spacing w:val="-14"/>
        </w:rPr>
        <w:t xml:space="preserve"> </w:t>
      </w:r>
      <w:r>
        <w:t>foxes,</w:t>
      </w:r>
      <w:r>
        <w:rPr>
          <w:spacing w:val="-15"/>
        </w:rPr>
        <w:t xml:space="preserve"> </w:t>
      </w:r>
      <w:r>
        <w:t>and</w:t>
      </w:r>
      <w:r>
        <w:rPr>
          <w:spacing w:val="-15"/>
        </w:rPr>
        <w:t xml:space="preserve"> </w:t>
      </w:r>
      <w:r>
        <w:t>martens armed</w:t>
      </w:r>
      <w:r>
        <w:rPr>
          <w:spacing w:val="-12"/>
        </w:rPr>
        <w:t xml:space="preserve"> </w:t>
      </w:r>
      <w:r>
        <w:t>with</w:t>
      </w:r>
      <w:r>
        <w:rPr>
          <w:spacing w:val="-12"/>
        </w:rPr>
        <w:t xml:space="preserve"> </w:t>
      </w:r>
      <w:r>
        <w:t>crossbows</w:t>
      </w:r>
      <w:r>
        <w:rPr>
          <w:spacing w:val="-13"/>
        </w:rPr>
        <w:t xml:space="preserve"> </w:t>
      </w:r>
      <w:r>
        <w:t>who</w:t>
      </w:r>
      <w:r>
        <w:rPr>
          <w:spacing w:val="-12"/>
        </w:rPr>
        <w:t xml:space="preserve"> </w:t>
      </w:r>
      <w:r>
        <w:t>were</w:t>
      </w:r>
      <w:r>
        <w:rPr>
          <w:spacing w:val="-12"/>
        </w:rPr>
        <w:t xml:space="preserve"> </w:t>
      </w:r>
      <w:r>
        <w:t>scaling</w:t>
      </w:r>
      <w:r>
        <w:rPr>
          <w:spacing w:val="-12"/>
        </w:rPr>
        <w:t xml:space="preserve"> </w:t>
      </w:r>
      <w:r>
        <w:t>the</w:t>
      </w:r>
      <w:r>
        <w:rPr>
          <w:spacing w:val="-12"/>
        </w:rPr>
        <w:t xml:space="preserve"> </w:t>
      </w:r>
      <w:r>
        <w:t>walls</w:t>
      </w:r>
      <w:r>
        <w:rPr>
          <w:spacing w:val="-15"/>
        </w:rPr>
        <w:t xml:space="preserve"> </w:t>
      </w:r>
      <w:r>
        <w:t>of</w:t>
      </w:r>
      <w:r>
        <w:rPr>
          <w:spacing w:val="-13"/>
        </w:rPr>
        <w:t xml:space="preserve"> </w:t>
      </w:r>
      <w:r>
        <w:t>a</w:t>
      </w:r>
      <w:r>
        <w:rPr>
          <w:spacing w:val="-12"/>
        </w:rPr>
        <w:t xml:space="preserve"> </w:t>
      </w:r>
      <w:r>
        <w:t>towered</w:t>
      </w:r>
      <w:r>
        <w:rPr>
          <w:spacing w:val="-12"/>
        </w:rPr>
        <w:t xml:space="preserve"> </w:t>
      </w:r>
      <w:r>
        <w:t>city</w:t>
      </w:r>
      <w:r>
        <w:rPr>
          <w:spacing w:val="-12"/>
        </w:rPr>
        <w:t xml:space="preserve"> </w:t>
      </w:r>
      <w:r>
        <w:t>defended</w:t>
      </w:r>
      <w:r>
        <w:rPr>
          <w:spacing w:val="-12"/>
        </w:rPr>
        <w:t xml:space="preserve"> </w:t>
      </w:r>
      <w:r>
        <w:t>by</w:t>
      </w:r>
      <w:r>
        <w:rPr>
          <w:spacing w:val="-12"/>
        </w:rPr>
        <w:t xml:space="preserve"> </w:t>
      </w:r>
      <w:r>
        <w:t>monkeys.</w:t>
      </w:r>
      <w:r>
        <w:rPr>
          <w:spacing w:val="-12"/>
        </w:rPr>
        <w:t xml:space="preserve"> </w:t>
      </w:r>
      <w:r>
        <w:t>Here</w:t>
      </w:r>
      <w:r>
        <w:rPr>
          <w:spacing w:val="-12"/>
        </w:rPr>
        <w:t xml:space="preserve"> </w:t>
      </w:r>
      <w:r>
        <w:t>an initial</w:t>
      </w:r>
      <w:r>
        <w:rPr>
          <w:spacing w:val="-2"/>
        </w:rPr>
        <w:t xml:space="preserve"> </w:t>
      </w:r>
      <w:r>
        <w:t>letter,</w:t>
      </w:r>
      <w:r>
        <w:rPr>
          <w:spacing w:val="-2"/>
        </w:rPr>
        <w:t xml:space="preserve"> </w:t>
      </w:r>
      <w:r>
        <w:t>bent</w:t>
      </w:r>
      <w:r>
        <w:rPr>
          <w:spacing w:val="-2"/>
        </w:rPr>
        <w:t xml:space="preserve"> </w:t>
      </w:r>
      <w:r>
        <w:t>into</w:t>
      </w:r>
      <w:r>
        <w:rPr>
          <w:spacing w:val="-2"/>
        </w:rPr>
        <w:t xml:space="preserve"> </w:t>
      </w:r>
      <w:r>
        <w:t xml:space="preserve">an </w:t>
      </w:r>
      <w:r>
        <w:rPr>
          <w:i/>
        </w:rPr>
        <w:t>L</w:t>
      </w:r>
      <w:r>
        <w:t>,</w:t>
      </w:r>
      <w:r>
        <w:rPr>
          <w:spacing w:val="-2"/>
        </w:rPr>
        <w:t xml:space="preserve"> </w:t>
      </w:r>
      <w:r>
        <w:t>in</w:t>
      </w:r>
      <w:r>
        <w:rPr>
          <w:spacing w:val="-2"/>
        </w:rPr>
        <w:t xml:space="preserve"> </w:t>
      </w:r>
      <w:r>
        <w:t>the</w:t>
      </w:r>
      <w:r>
        <w:rPr>
          <w:spacing w:val="-2"/>
        </w:rPr>
        <w:t xml:space="preserve"> </w:t>
      </w:r>
      <w:r>
        <w:t>lower</w:t>
      </w:r>
      <w:r>
        <w:rPr>
          <w:spacing w:val="-2"/>
        </w:rPr>
        <w:t xml:space="preserve"> </w:t>
      </w:r>
      <w:r>
        <w:t>part</w:t>
      </w:r>
      <w:r>
        <w:rPr>
          <w:spacing w:val="-2"/>
        </w:rPr>
        <w:t xml:space="preserve"> </w:t>
      </w:r>
      <w:r>
        <w:t>generated</w:t>
      </w:r>
      <w:r>
        <w:rPr>
          <w:spacing w:val="-2"/>
        </w:rPr>
        <w:t xml:space="preserve"> </w:t>
      </w:r>
      <w:r>
        <w:t>a</w:t>
      </w:r>
      <w:r>
        <w:rPr>
          <w:spacing w:val="-2"/>
        </w:rPr>
        <w:t xml:space="preserve"> </w:t>
      </w:r>
      <w:r>
        <w:t>dragon;</w:t>
      </w:r>
      <w:r>
        <w:rPr>
          <w:spacing w:val="-2"/>
        </w:rPr>
        <w:t xml:space="preserve"> </w:t>
      </w:r>
      <w:r>
        <w:t>there</w:t>
      </w:r>
      <w:r>
        <w:rPr>
          <w:spacing w:val="-2"/>
        </w:rPr>
        <w:t xml:space="preserve"> </w:t>
      </w:r>
      <w:r>
        <w:t>a</w:t>
      </w:r>
      <w:r>
        <w:rPr>
          <w:spacing w:val="-2"/>
        </w:rPr>
        <w:t xml:space="preserve"> </w:t>
      </w:r>
      <w:r>
        <w:t>great</w:t>
      </w:r>
      <w:r>
        <w:rPr>
          <w:spacing w:val="-3"/>
        </w:rPr>
        <w:t xml:space="preserve"> </w:t>
      </w:r>
      <w:r>
        <w:rPr>
          <w:i/>
        </w:rPr>
        <w:t>V</w:t>
      </w:r>
      <w:r>
        <w:t>,</w:t>
      </w:r>
      <w:r>
        <w:rPr>
          <w:spacing w:val="-2"/>
        </w:rPr>
        <w:t xml:space="preserve"> </w:t>
      </w:r>
      <w:r>
        <w:t>which</w:t>
      </w:r>
      <w:r>
        <w:rPr>
          <w:spacing w:val="-2"/>
        </w:rPr>
        <w:t xml:space="preserve"> </w:t>
      </w:r>
      <w:r>
        <w:t>began</w:t>
      </w:r>
      <w:r>
        <w:rPr>
          <w:spacing w:val="-2"/>
        </w:rPr>
        <w:t xml:space="preserve"> </w:t>
      </w:r>
      <w:r>
        <w:t>the word</w:t>
      </w:r>
      <w:r>
        <w:rPr>
          <w:spacing w:val="-4"/>
        </w:rPr>
        <w:t xml:space="preserve"> </w:t>
      </w:r>
      <w:r>
        <w:t>“verba,”</w:t>
      </w:r>
      <w:r>
        <w:rPr>
          <w:spacing w:val="-4"/>
        </w:rPr>
        <w:t xml:space="preserve"> </w:t>
      </w:r>
      <w:r>
        <w:t>produced</w:t>
      </w:r>
      <w:r>
        <w:rPr>
          <w:spacing w:val="-6"/>
        </w:rPr>
        <w:t xml:space="preserve"> </w:t>
      </w:r>
      <w:r>
        <w:t>as</w:t>
      </w:r>
      <w:r>
        <w:rPr>
          <w:spacing w:val="-4"/>
        </w:rPr>
        <w:t xml:space="preserve"> </w:t>
      </w:r>
      <w:r>
        <w:t>a</w:t>
      </w:r>
      <w:r>
        <w:rPr>
          <w:spacing w:val="-4"/>
        </w:rPr>
        <w:t xml:space="preserve"> </w:t>
      </w:r>
      <w:r>
        <w:t>natural</w:t>
      </w:r>
      <w:r>
        <w:rPr>
          <w:spacing w:val="-4"/>
        </w:rPr>
        <w:t xml:space="preserve"> </w:t>
      </w:r>
      <w:r>
        <w:t>shoot</w:t>
      </w:r>
      <w:r>
        <w:rPr>
          <w:spacing w:val="-4"/>
        </w:rPr>
        <w:t xml:space="preserve"> </w:t>
      </w:r>
      <w:r>
        <w:t>from</w:t>
      </w:r>
      <w:r>
        <w:rPr>
          <w:spacing w:val="-4"/>
        </w:rPr>
        <w:t xml:space="preserve"> </w:t>
      </w:r>
      <w:r>
        <w:t>its</w:t>
      </w:r>
      <w:r>
        <w:rPr>
          <w:spacing w:val="-4"/>
        </w:rPr>
        <w:t xml:space="preserve"> </w:t>
      </w:r>
      <w:r>
        <w:t>trunk</w:t>
      </w:r>
      <w:r>
        <w:rPr>
          <w:spacing w:val="-4"/>
        </w:rPr>
        <w:t xml:space="preserve"> </w:t>
      </w:r>
      <w:r>
        <w:t>a</w:t>
      </w:r>
      <w:r>
        <w:rPr>
          <w:spacing w:val="-2"/>
        </w:rPr>
        <w:t xml:space="preserve"> </w:t>
      </w:r>
      <w:r>
        <w:t>serpent</w:t>
      </w:r>
      <w:r>
        <w:rPr>
          <w:spacing w:val="-4"/>
        </w:rPr>
        <w:t xml:space="preserve"> </w:t>
      </w:r>
      <w:r>
        <w:t>with</w:t>
      </w:r>
      <w:r>
        <w:rPr>
          <w:spacing w:val="-5"/>
        </w:rPr>
        <w:t xml:space="preserve"> </w:t>
      </w:r>
      <w:r>
        <w:t>a</w:t>
      </w:r>
      <w:r>
        <w:rPr>
          <w:spacing w:val="-5"/>
        </w:rPr>
        <w:t xml:space="preserve"> </w:t>
      </w:r>
      <w:r>
        <w:t>thousand</w:t>
      </w:r>
      <w:r>
        <w:rPr>
          <w:spacing w:val="-4"/>
        </w:rPr>
        <w:t xml:space="preserve"> </w:t>
      </w:r>
      <w:r>
        <w:t>coils,</w:t>
      </w:r>
      <w:r>
        <w:rPr>
          <w:spacing w:val="-4"/>
        </w:rPr>
        <w:t xml:space="preserve"> </w:t>
      </w:r>
      <w:r>
        <w:t>which</w:t>
      </w:r>
      <w:r>
        <w:rPr>
          <w:spacing w:val="-5"/>
        </w:rPr>
        <w:t xml:space="preserve"> </w:t>
      </w:r>
      <w:r>
        <w:t>in turn</w:t>
      </w:r>
      <w:r>
        <w:rPr>
          <w:spacing w:val="-1"/>
        </w:rPr>
        <w:t xml:space="preserve"> </w:t>
      </w:r>
      <w:r>
        <w:t>begot</w:t>
      </w:r>
      <w:r>
        <w:rPr>
          <w:spacing w:val="-1"/>
        </w:rPr>
        <w:t xml:space="preserve"> </w:t>
      </w:r>
      <w:r>
        <w:t>other</w:t>
      </w:r>
      <w:r>
        <w:rPr>
          <w:spacing w:val="-1"/>
        </w:rPr>
        <w:t xml:space="preserve"> </w:t>
      </w:r>
      <w:r>
        <w:t>serpents as</w:t>
      </w:r>
      <w:r>
        <w:rPr>
          <w:spacing w:val="-2"/>
        </w:rPr>
        <w:t xml:space="preserve"> </w:t>
      </w:r>
      <w:r>
        <w:t>leaves</w:t>
      </w:r>
      <w:r>
        <w:rPr>
          <w:spacing w:val="-2"/>
        </w:rPr>
        <w:t xml:space="preserve"> </w:t>
      </w:r>
      <w:r>
        <w:t>and clusters.</w:t>
      </w:r>
    </w:p>
    <w:p w14:paraId="30FC66B0" w14:textId="77777777" w:rsidR="00565177" w:rsidRDefault="00FF66D4">
      <w:pPr>
        <w:pStyle w:val="BodyText"/>
        <w:spacing w:line="235" w:lineRule="auto"/>
        <w:ind w:left="1019" w:right="513"/>
      </w:pPr>
      <w:r>
        <w:t>Next</w:t>
      </w:r>
      <w:r>
        <w:rPr>
          <w:spacing w:val="-6"/>
        </w:rPr>
        <w:t xml:space="preserve"> </w:t>
      </w:r>
      <w:r>
        <w:t>to</w:t>
      </w:r>
      <w:r>
        <w:rPr>
          <w:spacing w:val="-6"/>
        </w:rPr>
        <w:t xml:space="preserve"> </w:t>
      </w:r>
      <w:r>
        <w:t>the</w:t>
      </w:r>
      <w:r>
        <w:rPr>
          <w:spacing w:val="-6"/>
        </w:rPr>
        <w:t xml:space="preserve"> </w:t>
      </w:r>
      <w:r>
        <w:t>psalter</w:t>
      </w:r>
      <w:r>
        <w:rPr>
          <w:spacing w:val="-8"/>
        </w:rPr>
        <w:t xml:space="preserve"> </w:t>
      </w:r>
      <w:r>
        <w:t>there</w:t>
      </w:r>
      <w:r>
        <w:rPr>
          <w:spacing w:val="-8"/>
        </w:rPr>
        <w:t xml:space="preserve"> </w:t>
      </w:r>
      <w:r>
        <w:t>was,</w:t>
      </w:r>
      <w:r>
        <w:rPr>
          <w:spacing w:val="-6"/>
        </w:rPr>
        <w:t xml:space="preserve"> </w:t>
      </w:r>
      <w:r>
        <w:t>apparently</w:t>
      </w:r>
      <w:r>
        <w:rPr>
          <w:spacing w:val="-5"/>
        </w:rPr>
        <w:t xml:space="preserve"> </w:t>
      </w:r>
      <w:r>
        <w:t>finished</w:t>
      </w:r>
      <w:r>
        <w:rPr>
          <w:spacing w:val="-6"/>
        </w:rPr>
        <w:t xml:space="preserve"> </w:t>
      </w:r>
      <w:r>
        <w:t>only</w:t>
      </w:r>
      <w:r>
        <w:rPr>
          <w:spacing w:val="-6"/>
        </w:rPr>
        <w:t xml:space="preserve"> </w:t>
      </w:r>
      <w:r>
        <w:t>a</w:t>
      </w:r>
      <w:r>
        <w:rPr>
          <w:spacing w:val="-7"/>
        </w:rPr>
        <w:t xml:space="preserve"> </w:t>
      </w:r>
      <w:r>
        <w:t>short</w:t>
      </w:r>
      <w:r>
        <w:rPr>
          <w:spacing w:val="-6"/>
        </w:rPr>
        <w:t xml:space="preserve"> </w:t>
      </w:r>
      <w:r>
        <w:t>time</w:t>
      </w:r>
      <w:r>
        <w:rPr>
          <w:spacing w:val="-6"/>
        </w:rPr>
        <w:t xml:space="preserve"> </w:t>
      </w:r>
      <w:r>
        <w:t>before,</w:t>
      </w:r>
      <w:r>
        <w:rPr>
          <w:spacing w:val="-6"/>
        </w:rPr>
        <w:t xml:space="preserve"> </w:t>
      </w:r>
      <w:r>
        <w:t>an</w:t>
      </w:r>
      <w:r>
        <w:rPr>
          <w:spacing w:val="-6"/>
        </w:rPr>
        <w:t xml:space="preserve"> </w:t>
      </w:r>
      <w:r>
        <w:t>exquisite</w:t>
      </w:r>
      <w:r>
        <w:rPr>
          <w:spacing w:val="-6"/>
        </w:rPr>
        <w:t xml:space="preserve"> </w:t>
      </w:r>
      <w:r>
        <w:t>book</w:t>
      </w:r>
      <w:r>
        <w:rPr>
          <w:spacing w:val="-8"/>
        </w:rPr>
        <w:t xml:space="preserve"> </w:t>
      </w:r>
      <w:r>
        <w:t>of hours, so incredibly small that it would fit into the palm of the hand. The writing was tiny; the marginal</w:t>
      </w:r>
      <w:r>
        <w:rPr>
          <w:spacing w:val="-12"/>
        </w:rPr>
        <w:t xml:space="preserve"> </w:t>
      </w:r>
      <w:r>
        <w:t>illuminations,</w:t>
      </w:r>
      <w:r>
        <w:rPr>
          <w:spacing w:val="-12"/>
        </w:rPr>
        <w:t xml:space="preserve"> </w:t>
      </w:r>
      <w:r>
        <w:t>barely</w:t>
      </w:r>
      <w:r>
        <w:rPr>
          <w:spacing w:val="-12"/>
        </w:rPr>
        <w:t xml:space="preserve"> </w:t>
      </w:r>
      <w:r>
        <w:t>visible</w:t>
      </w:r>
      <w:r>
        <w:rPr>
          <w:spacing w:val="-12"/>
        </w:rPr>
        <w:t xml:space="preserve"> </w:t>
      </w:r>
      <w:r>
        <w:t>at</w:t>
      </w:r>
      <w:r>
        <w:rPr>
          <w:spacing w:val="-12"/>
        </w:rPr>
        <w:t xml:space="preserve"> </w:t>
      </w:r>
      <w:r>
        <w:t>first</w:t>
      </w:r>
      <w:r>
        <w:rPr>
          <w:spacing w:val="-12"/>
        </w:rPr>
        <w:t xml:space="preserve"> </w:t>
      </w:r>
      <w:r>
        <w:t>sight,</w:t>
      </w:r>
      <w:r>
        <w:rPr>
          <w:spacing w:val="-9"/>
        </w:rPr>
        <w:t xml:space="preserve"> </w:t>
      </w:r>
      <w:r>
        <w:t>demanded</w:t>
      </w:r>
      <w:r>
        <w:rPr>
          <w:spacing w:val="-12"/>
        </w:rPr>
        <w:t xml:space="preserve"> </w:t>
      </w:r>
      <w:r>
        <w:t>that</w:t>
      </w:r>
      <w:r>
        <w:rPr>
          <w:spacing w:val="-11"/>
        </w:rPr>
        <w:t xml:space="preserve"> </w:t>
      </w:r>
      <w:r>
        <w:t>the</w:t>
      </w:r>
      <w:r>
        <w:rPr>
          <w:spacing w:val="-11"/>
        </w:rPr>
        <w:t xml:space="preserve"> </w:t>
      </w:r>
      <w:r>
        <w:t>eye</w:t>
      </w:r>
      <w:r>
        <w:rPr>
          <w:spacing w:val="-11"/>
        </w:rPr>
        <w:t xml:space="preserve"> </w:t>
      </w:r>
      <w:r>
        <w:t>examine</w:t>
      </w:r>
      <w:r>
        <w:rPr>
          <w:spacing w:val="-11"/>
        </w:rPr>
        <w:t xml:space="preserve"> </w:t>
      </w:r>
      <w:r>
        <w:t>them</w:t>
      </w:r>
      <w:r>
        <w:rPr>
          <w:spacing w:val="-12"/>
        </w:rPr>
        <w:t xml:space="preserve"> </w:t>
      </w:r>
      <w:r>
        <w:t>closely</w:t>
      </w:r>
      <w:r>
        <w:rPr>
          <w:spacing w:val="-11"/>
        </w:rPr>
        <w:t xml:space="preserve"> </w:t>
      </w:r>
      <w:r>
        <w:t>to reveal all their beauty (and you asked yourself with what superhuman instrument the artist had drawn them to achieve such vivid effects in a space so reduced). The entire margins of the book were</w:t>
      </w:r>
      <w:r>
        <w:rPr>
          <w:spacing w:val="-4"/>
        </w:rPr>
        <w:t xml:space="preserve"> </w:t>
      </w:r>
      <w:r>
        <w:t>invaded</w:t>
      </w:r>
      <w:r>
        <w:rPr>
          <w:spacing w:val="-4"/>
        </w:rPr>
        <w:t xml:space="preserve"> </w:t>
      </w:r>
      <w:r>
        <w:t>by</w:t>
      </w:r>
      <w:r>
        <w:rPr>
          <w:spacing w:val="-5"/>
        </w:rPr>
        <w:t xml:space="preserve"> </w:t>
      </w:r>
      <w:r>
        <w:t>minuscule</w:t>
      </w:r>
      <w:r>
        <w:rPr>
          <w:spacing w:val="-4"/>
        </w:rPr>
        <w:t xml:space="preserve"> </w:t>
      </w:r>
      <w:r>
        <w:t>forms</w:t>
      </w:r>
      <w:r>
        <w:rPr>
          <w:spacing w:val="-4"/>
        </w:rPr>
        <w:t xml:space="preserve"> </w:t>
      </w:r>
      <w:r>
        <w:t>that</w:t>
      </w:r>
      <w:r>
        <w:rPr>
          <w:spacing w:val="-4"/>
        </w:rPr>
        <w:t xml:space="preserve"> </w:t>
      </w:r>
      <w:r>
        <w:t>generated</w:t>
      </w:r>
      <w:r>
        <w:rPr>
          <w:spacing w:val="-4"/>
        </w:rPr>
        <w:t xml:space="preserve"> </w:t>
      </w:r>
      <w:r>
        <w:t>on</w:t>
      </w:r>
      <w:r>
        <w:t>e</w:t>
      </w:r>
      <w:r>
        <w:rPr>
          <w:spacing w:val="-5"/>
        </w:rPr>
        <w:t xml:space="preserve"> </w:t>
      </w:r>
      <w:r>
        <w:t>another,</w:t>
      </w:r>
      <w:r>
        <w:rPr>
          <w:spacing w:val="-4"/>
        </w:rPr>
        <w:t xml:space="preserve"> </w:t>
      </w:r>
      <w:r>
        <w:t>as</w:t>
      </w:r>
      <w:r>
        <w:rPr>
          <w:spacing w:val="-4"/>
        </w:rPr>
        <w:t xml:space="preserve"> </w:t>
      </w:r>
      <w:r>
        <w:t>if</w:t>
      </w:r>
      <w:r>
        <w:rPr>
          <w:spacing w:val="-4"/>
        </w:rPr>
        <w:t xml:space="preserve"> </w:t>
      </w:r>
      <w:r>
        <w:t>by</w:t>
      </w:r>
      <w:r>
        <w:rPr>
          <w:spacing w:val="-3"/>
        </w:rPr>
        <w:t xml:space="preserve"> </w:t>
      </w:r>
      <w:r>
        <w:t>natural</w:t>
      </w:r>
      <w:r>
        <w:rPr>
          <w:spacing w:val="-4"/>
        </w:rPr>
        <w:t xml:space="preserve"> </w:t>
      </w:r>
      <w:r>
        <w:t>expansion,</w:t>
      </w:r>
      <w:r>
        <w:rPr>
          <w:spacing w:val="-4"/>
        </w:rPr>
        <w:t xml:space="preserve"> </w:t>
      </w:r>
      <w:r>
        <w:t>from</w:t>
      </w:r>
      <w:r>
        <w:rPr>
          <w:spacing w:val="-4"/>
        </w:rPr>
        <w:t xml:space="preserve"> </w:t>
      </w:r>
      <w:r>
        <w:t>the terminal</w:t>
      </w:r>
      <w:r>
        <w:rPr>
          <w:spacing w:val="-12"/>
        </w:rPr>
        <w:t xml:space="preserve"> </w:t>
      </w:r>
      <w:r>
        <w:t>scrolls</w:t>
      </w:r>
      <w:r>
        <w:rPr>
          <w:spacing w:val="-13"/>
        </w:rPr>
        <w:t xml:space="preserve"> </w:t>
      </w:r>
      <w:r>
        <w:t>of</w:t>
      </w:r>
      <w:r>
        <w:rPr>
          <w:spacing w:val="-12"/>
        </w:rPr>
        <w:t xml:space="preserve"> </w:t>
      </w:r>
      <w:r>
        <w:t>the</w:t>
      </w:r>
      <w:r>
        <w:rPr>
          <w:spacing w:val="-12"/>
        </w:rPr>
        <w:t xml:space="preserve"> </w:t>
      </w:r>
      <w:r>
        <w:t>splendidly</w:t>
      </w:r>
      <w:r>
        <w:rPr>
          <w:spacing w:val="-12"/>
        </w:rPr>
        <w:t xml:space="preserve"> </w:t>
      </w:r>
      <w:r>
        <w:t>drawn</w:t>
      </w:r>
      <w:r>
        <w:rPr>
          <w:spacing w:val="-12"/>
        </w:rPr>
        <w:t xml:space="preserve"> </w:t>
      </w:r>
      <w:r>
        <w:t>letters:</w:t>
      </w:r>
      <w:r>
        <w:rPr>
          <w:spacing w:val="-12"/>
        </w:rPr>
        <w:t xml:space="preserve"> </w:t>
      </w:r>
      <w:r>
        <w:t>sea</w:t>
      </w:r>
      <w:r>
        <w:rPr>
          <w:spacing w:val="-13"/>
        </w:rPr>
        <w:t xml:space="preserve"> </w:t>
      </w:r>
      <w:r>
        <w:t>sirens,</w:t>
      </w:r>
      <w:r>
        <w:rPr>
          <w:spacing w:val="-12"/>
        </w:rPr>
        <w:t xml:space="preserve"> </w:t>
      </w:r>
      <w:r>
        <w:t>stags</w:t>
      </w:r>
      <w:r>
        <w:rPr>
          <w:spacing w:val="-13"/>
        </w:rPr>
        <w:t xml:space="preserve"> </w:t>
      </w:r>
      <w:r>
        <w:t>in</w:t>
      </w:r>
      <w:r>
        <w:rPr>
          <w:spacing w:val="-12"/>
        </w:rPr>
        <w:t xml:space="preserve"> </w:t>
      </w:r>
      <w:r>
        <w:t>flight,</w:t>
      </w:r>
      <w:r>
        <w:rPr>
          <w:spacing w:val="-12"/>
        </w:rPr>
        <w:t xml:space="preserve"> </w:t>
      </w:r>
      <w:r>
        <w:t>chimeras,</w:t>
      </w:r>
      <w:r>
        <w:rPr>
          <w:spacing w:val="-12"/>
        </w:rPr>
        <w:t xml:space="preserve"> </w:t>
      </w:r>
      <w:r>
        <w:t>armless</w:t>
      </w:r>
      <w:r>
        <w:rPr>
          <w:spacing w:val="-13"/>
        </w:rPr>
        <w:t xml:space="preserve"> </w:t>
      </w:r>
      <w:r>
        <w:t>human torsos</w:t>
      </w:r>
      <w:r>
        <w:rPr>
          <w:spacing w:val="-3"/>
        </w:rPr>
        <w:t xml:space="preserve"> </w:t>
      </w:r>
      <w:r>
        <w:t>that</w:t>
      </w:r>
      <w:r>
        <w:rPr>
          <w:spacing w:val="-2"/>
        </w:rPr>
        <w:t xml:space="preserve"> </w:t>
      </w:r>
      <w:r>
        <w:t>emerged</w:t>
      </w:r>
      <w:r>
        <w:rPr>
          <w:spacing w:val="-2"/>
        </w:rPr>
        <w:t xml:space="preserve"> </w:t>
      </w:r>
      <w:r>
        <w:t>like</w:t>
      </w:r>
      <w:r>
        <w:rPr>
          <w:spacing w:val="-2"/>
        </w:rPr>
        <w:t xml:space="preserve"> </w:t>
      </w:r>
      <w:r>
        <w:t>slugs</w:t>
      </w:r>
      <w:r>
        <w:rPr>
          <w:spacing w:val="-2"/>
        </w:rPr>
        <w:t xml:space="preserve"> </w:t>
      </w:r>
      <w:r>
        <w:t>from</w:t>
      </w:r>
      <w:r>
        <w:rPr>
          <w:spacing w:val="-2"/>
        </w:rPr>
        <w:t xml:space="preserve"> </w:t>
      </w:r>
      <w:r>
        <w:t>the</w:t>
      </w:r>
      <w:r>
        <w:rPr>
          <w:spacing w:val="-2"/>
        </w:rPr>
        <w:t xml:space="preserve"> </w:t>
      </w:r>
      <w:r>
        <w:t>very</w:t>
      </w:r>
      <w:r>
        <w:rPr>
          <w:spacing w:val="-2"/>
        </w:rPr>
        <w:t xml:space="preserve"> </w:t>
      </w:r>
      <w:r>
        <w:t>body</w:t>
      </w:r>
      <w:r>
        <w:rPr>
          <w:spacing w:val="-6"/>
        </w:rPr>
        <w:t xml:space="preserve"> </w:t>
      </w:r>
      <w:r>
        <w:t>of</w:t>
      </w:r>
      <w:r>
        <w:rPr>
          <w:spacing w:val="-3"/>
        </w:rPr>
        <w:t xml:space="preserve"> </w:t>
      </w:r>
      <w:r>
        <w:t>the</w:t>
      </w:r>
      <w:r>
        <w:rPr>
          <w:spacing w:val="-2"/>
        </w:rPr>
        <w:t xml:space="preserve"> </w:t>
      </w:r>
      <w:r>
        <w:t>verses.</w:t>
      </w:r>
      <w:r>
        <w:rPr>
          <w:spacing w:val="-2"/>
        </w:rPr>
        <w:t xml:space="preserve"> </w:t>
      </w:r>
      <w:r>
        <w:t>At</w:t>
      </w:r>
      <w:r>
        <w:rPr>
          <w:spacing w:val="-2"/>
        </w:rPr>
        <w:t xml:space="preserve"> </w:t>
      </w:r>
      <w:r>
        <w:t>one</w:t>
      </w:r>
      <w:r>
        <w:rPr>
          <w:spacing w:val="-2"/>
        </w:rPr>
        <w:t xml:space="preserve"> </w:t>
      </w:r>
      <w:r>
        <w:t>point,</w:t>
      </w:r>
      <w:r>
        <w:rPr>
          <w:spacing w:val="-3"/>
        </w:rPr>
        <w:t xml:space="preserve"> </w:t>
      </w:r>
      <w:r>
        <w:t>as</w:t>
      </w:r>
      <w:r>
        <w:rPr>
          <w:spacing w:val="-3"/>
        </w:rPr>
        <w:t xml:space="preserve"> </w:t>
      </w:r>
      <w:r>
        <w:t>if</w:t>
      </w:r>
      <w:r>
        <w:rPr>
          <w:spacing w:val="-3"/>
        </w:rPr>
        <w:t xml:space="preserve"> </w:t>
      </w:r>
      <w:r>
        <w:t>to</w:t>
      </w:r>
      <w:r>
        <w:rPr>
          <w:spacing w:val="-2"/>
        </w:rPr>
        <w:t xml:space="preserve"> </w:t>
      </w:r>
      <w:r>
        <w:t>continue</w:t>
      </w:r>
      <w:r>
        <w:rPr>
          <w:spacing w:val="-3"/>
        </w:rPr>
        <w:t xml:space="preserve"> </w:t>
      </w:r>
      <w:r>
        <w:t>the triple</w:t>
      </w:r>
      <w:r>
        <w:rPr>
          <w:spacing w:val="-14"/>
        </w:rPr>
        <w:t xml:space="preserve"> </w:t>
      </w:r>
      <w:r>
        <w:t>“Sanctus,</w:t>
      </w:r>
      <w:r>
        <w:rPr>
          <w:spacing w:val="-14"/>
        </w:rPr>
        <w:t xml:space="preserve"> </w:t>
      </w:r>
      <w:r>
        <w:t>Sanctus,</w:t>
      </w:r>
      <w:r>
        <w:rPr>
          <w:spacing w:val="-15"/>
        </w:rPr>
        <w:t xml:space="preserve"> </w:t>
      </w:r>
      <w:r>
        <w:t>Sanctus”</w:t>
      </w:r>
      <w:r>
        <w:rPr>
          <w:spacing w:val="-14"/>
        </w:rPr>
        <w:t xml:space="preserve"> </w:t>
      </w:r>
      <w:r>
        <w:t>repeated</w:t>
      </w:r>
      <w:r>
        <w:rPr>
          <w:spacing w:val="-14"/>
        </w:rPr>
        <w:t xml:space="preserve"> </w:t>
      </w:r>
      <w:r>
        <w:t>on</w:t>
      </w:r>
      <w:r>
        <w:rPr>
          <w:spacing w:val="-14"/>
        </w:rPr>
        <w:t xml:space="preserve"> </w:t>
      </w:r>
      <w:r>
        <w:t>three</w:t>
      </w:r>
      <w:r>
        <w:rPr>
          <w:spacing w:val="-14"/>
        </w:rPr>
        <w:t xml:space="preserve"> </w:t>
      </w:r>
      <w:r>
        <w:t>different</w:t>
      </w:r>
      <w:r>
        <w:rPr>
          <w:spacing w:val="-14"/>
        </w:rPr>
        <w:t xml:space="preserve"> </w:t>
      </w:r>
      <w:r>
        <w:t>lines,</w:t>
      </w:r>
      <w:r>
        <w:rPr>
          <w:spacing w:val="-14"/>
        </w:rPr>
        <w:t xml:space="preserve"> </w:t>
      </w:r>
      <w:r>
        <w:t>you</w:t>
      </w:r>
      <w:r>
        <w:rPr>
          <w:spacing w:val="-14"/>
        </w:rPr>
        <w:t xml:space="preserve"> </w:t>
      </w:r>
      <w:r>
        <w:t>saw</w:t>
      </w:r>
      <w:r>
        <w:rPr>
          <w:spacing w:val="-14"/>
        </w:rPr>
        <w:t xml:space="preserve"> </w:t>
      </w:r>
      <w:r>
        <w:t>three</w:t>
      </w:r>
      <w:r>
        <w:rPr>
          <w:spacing w:val="-14"/>
        </w:rPr>
        <w:t xml:space="preserve"> </w:t>
      </w:r>
      <w:r>
        <w:t>ferocious</w:t>
      </w:r>
      <w:r>
        <w:rPr>
          <w:spacing w:val="-15"/>
        </w:rPr>
        <w:t xml:space="preserve"> </w:t>
      </w:r>
      <w:r>
        <w:t>figures with human heads, two of which were bent, one downward and one upward, to join in a kiss you would not have hesitated to call immodest if you</w:t>
      </w:r>
      <w:r>
        <w:rPr>
          <w:spacing w:val="-1"/>
        </w:rPr>
        <w:t xml:space="preserve"> </w:t>
      </w:r>
      <w:r>
        <w:t>were not</w:t>
      </w:r>
      <w:r>
        <w:t xml:space="preserve"> persuaded that a profound, even if not evident,</w:t>
      </w:r>
      <w:r>
        <w:rPr>
          <w:spacing w:val="-15"/>
        </w:rPr>
        <w:t xml:space="preserve"> </w:t>
      </w:r>
      <w:r>
        <w:t>spiritual</w:t>
      </w:r>
      <w:r>
        <w:rPr>
          <w:spacing w:val="-15"/>
        </w:rPr>
        <w:t xml:space="preserve"> </w:t>
      </w:r>
      <w:r>
        <w:t>meaning</w:t>
      </w:r>
      <w:r>
        <w:rPr>
          <w:spacing w:val="-15"/>
        </w:rPr>
        <w:t xml:space="preserve"> </w:t>
      </w:r>
      <w:r>
        <w:t>must</w:t>
      </w:r>
      <w:r>
        <w:rPr>
          <w:spacing w:val="-15"/>
        </w:rPr>
        <w:t xml:space="preserve"> </w:t>
      </w:r>
      <w:r>
        <w:t>surely</w:t>
      </w:r>
      <w:r>
        <w:rPr>
          <w:spacing w:val="-15"/>
        </w:rPr>
        <w:t xml:space="preserve"> </w:t>
      </w:r>
      <w:r>
        <w:t>have</w:t>
      </w:r>
      <w:r>
        <w:rPr>
          <w:spacing w:val="-15"/>
        </w:rPr>
        <w:t xml:space="preserve"> </w:t>
      </w:r>
      <w:r>
        <w:t>justified</w:t>
      </w:r>
      <w:r>
        <w:rPr>
          <w:spacing w:val="-15"/>
        </w:rPr>
        <w:t xml:space="preserve"> </w:t>
      </w:r>
      <w:r>
        <w:t>that</w:t>
      </w:r>
      <w:r>
        <w:rPr>
          <w:spacing w:val="-15"/>
        </w:rPr>
        <w:t xml:space="preserve"> </w:t>
      </w:r>
      <w:r>
        <w:t>illustration</w:t>
      </w:r>
      <w:r>
        <w:rPr>
          <w:spacing w:val="-15"/>
        </w:rPr>
        <w:t xml:space="preserve"> </w:t>
      </w:r>
      <w:r>
        <w:t>at</w:t>
      </w:r>
      <w:r>
        <w:rPr>
          <w:spacing w:val="-15"/>
        </w:rPr>
        <w:t xml:space="preserve"> </w:t>
      </w:r>
      <w:r>
        <w:t>that</w:t>
      </w:r>
      <w:r>
        <w:rPr>
          <w:spacing w:val="-15"/>
        </w:rPr>
        <w:t xml:space="preserve"> </w:t>
      </w:r>
      <w:r>
        <w:t>point.</w:t>
      </w:r>
    </w:p>
    <w:p w14:paraId="30FC66B1" w14:textId="77777777" w:rsidR="00565177" w:rsidRDefault="00565177">
      <w:pPr>
        <w:spacing w:line="235" w:lineRule="auto"/>
        <w:sectPr w:rsidR="00565177">
          <w:pgSz w:w="12240" w:h="15840"/>
          <w:pgMar w:top="1340" w:right="920" w:bottom="620" w:left="420" w:header="360" w:footer="426" w:gutter="0"/>
          <w:cols w:space="720"/>
        </w:sectPr>
      </w:pPr>
    </w:p>
    <w:p w14:paraId="30FC66B2" w14:textId="77777777" w:rsidR="00565177" w:rsidRDefault="00FF66D4">
      <w:pPr>
        <w:pStyle w:val="BodyText"/>
        <w:spacing w:before="78" w:line="235" w:lineRule="auto"/>
        <w:ind w:left="1019" w:right="516"/>
      </w:pPr>
      <w:r>
        <w:lastRenderedPageBreak/>
        <w:t>As I followed those pages I was torn between silent admiration and laughter, because the illustrations naturally in</w:t>
      </w:r>
      <w:r>
        <w:t xml:space="preserve">spired merriment, though they were commenting on holy pages. And </w:t>
      </w:r>
      <w:r>
        <w:rPr>
          <w:spacing w:val="-4"/>
        </w:rPr>
        <w:t>Brother William examined</w:t>
      </w:r>
      <w:r>
        <w:rPr>
          <w:spacing w:val="-6"/>
        </w:rPr>
        <w:t xml:space="preserve"> </w:t>
      </w:r>
      <w:r>
        <w:rPr>
          <w:spacing w:val="-4"/>
        </w:rPr>
        <w:t>them smiling and remarked, “Babewyn: so</w:t>
      </w:r>
      <w:r>
        <w:rPr>
          <w:spacing w:val="-5"/>
        </w:rPr>
        <w:t xml:space="preserve"> </w:t>
      </w:r>
      <w:r>
        <w:rPr>
          <w:spacing w:val="-4"/>
        </w:rPr>
        <w:t>they are</w:t>
      </w:r>
      <w:r>
        <w:rPr>
          <w:spacing w:val="-7"/>
        </w:rPr>
        <w:t xml:space="preserve"> </w:t>
      </w:r>
      <w:r>
        <w:rPr>
          <w:spacing w:val="-4"/>
        </w:rPr>
        <w:t>called in my islands.”</w:t>
      </w:r>
    </w:p>
    <w:p w14:paraId="30FC66B3" w14:textId="77777777" w:rsidR="00565177" w:rsidRDefault="00FF66D4">
      <w:pPr>
        <w:pStyle w:val="BodyText"/>
        <w:spacing w:line="235" w:lineRule="auto"/>
        <w:ind w:left="1019" w:right="516"/>
      </w:pPr>
      <w:r>
        <w:t>“Babouins:</w:t>
      </w:r>
      <w:r>
        <w:rPr>
          <w:spacing w:val="-2"/>
        </w:rPr>
        <w:t xml:space="preserve"> </w:t>
      </w:r>
      <w:r>
        <w:t>that</w:t>
      </w:r>
      <w:r>
        <w:rPr>
          <w:spacing w:val="-2"/>
        </w:rPr>
        <w:t xml:space="preserve"> </w:t>
      </w:r>
      <w:r>
        <w:t>is</w:t>
      </w:r>
      <w:r>
        <w:rPr>
          <w:spacing w:val="-3"/>
        </w:rPr>
        <w:t xml:space="preserve"> </w:t>
      </w:r>
      <w:r>
        <w:t>what</w:t>
      </w:r>
      <w:r>
        <w:rPr>
          <w:spacing w:val="-2"/>
        </w:rPr>
        <w:t xml:space="preserve"> </w:t>
      </w:r>
      <w:r>
        <w:t>they</w:t>
      </w:r>
      <w:r>
        <w:rPr>
          <w:spacing w:val="-2"/>
        </w:rPr>
        <w:t xml:space="preserve"> </w:t>
      </w:r>
      <w:r>
        <w:t>call</w:t>
      </w:r>
      <w:r>
        <w:rPr>
          <w:spacing w:val="-2"/>
        </w:rPr>
        <w:t xml:space="preserve"> </w:t>
      </w:r>
      <w:r>
        <w:t>them</w:t>
      </w:r>
      <w:r>
        <w:rPr>
          <w:spacing w:val="-2"/>
        </w:rPr>
        <w:t xml:space="preserve"> </w:t>
      </w:r>
      <w:r>
        <w:t>in</w:t>
      </w:r>
      <w:r>
        <w:rPr>
          <w:spacing w:val="-2"/>
        </w:rPr>
        <w:t xml:space="preserve"> </w:t>
      </w:r>
      <w:r>
        <w:t>Gaul,”</w:t>
      </w:r>
      <w:r>
        <w:rPr>
          <w:spacing w:val="-5"/>
        </w:rPr>
        <w:t xml:space="preserve"> </w:t>
      </w:r>
      <w:r>
        <w:t>Malachi</w:t>
      </w:r>
      <w:r>
        <w:rPr>
          <w:spacing w:val="-2"/>
        </w:rPr>
        <w:t xml:space="preserve"> </w:t>
      </w:r>
      <w:r>
        <w:t>said.</w:t>
      </w:r>
      <w:r>
        <w:rPr>
          <w:spacing w:val="-2"/>
        </w:rPr>
        <w:t xml:space="preserve"> </w:t>
      </w:r>
      <w:r>
        <w:t>“Adelmo</w:t>
      </w:r>
      <w:r>
        <w:rPr>
          <w:spacing w:val="-2"/>
        </w:rPr>
        <w:t xml:space="preserve"> </w:t>
      </w:r>
      <w:r>
        <w:t>learned</w:t>
      </w:r>
      <w:r>
        <w:rPr>
          <w:spacing w:val="-2"/>
        </w:rPr>
        <w:t xml:space="preserve"> </w:t>
      </w:r>
      <w:r>
        <w:t>his</w:t>
      </w:r>
      <w:r>
        <w:rPr>
          <w:spacing w:val="-3"/>
        </w:rPr>
        <w:t xml:space="preserve"> </w:t>
      </w:r>
      <w:r>
        <w:t>art</w:t>
      </w:r>
      <w:r>
        <w:rPr>
          <w:spacing w:val="-2"/>
        </w:rPr>
        <w:t xml:space="preserve"> </w:t>
      </w:r>
      <w:r>
        <w:t>in</w:t>
      </w:r>
      <w:r>
        <w:rPr>
          <w:spacing w:val="-2"/>
        </w:rPr>
        <w:t xml:space="preserve"> </w:t>
      </w:r>
      <w:r>
        <w:t>your country,</w:t>
      </w:r>
      <w:r>
        <w:rPr>
          <w:spacing w:val="-9"/>
        </w:rPr>
        <w:t xml:space="preserve"> </w:t>
      </w:r>
      <w:r>
        <w:t>although</w:t>
      </w:r>
      <w:r>
        <w:rPr>
          <w:spacing w:val="-9"/>
        </w:rPr>
        <w:t xml:space="preserve"> </w:t>
      </w:r>
      <w:r>
        <w:t>he</w:t>
      </w:r>
      <w:r>
        <w:rPr>
          <w:spacing w:val="-9"/>
        </w:rPr>
        <w:t xml:space="preserve"> </w:t>
      </w:r>
      <w:r>
        <w:t>studied</w:t>
      </w:r>
      <w:r>
        <w:rPr>
          <w:spacing w:val="-9"/>
        </w:rPr>
        <w:t xml:space="preserve"> </w:t>
      </w:r>
      <w:r>
        <w:t>also</w:t>
      </w:r>
      <w:r>
        <w:rPr>
          <w:spacing w:val="-9"/>
        </w:rPr>
        <w:t xml:space="preserve"> </w:t>
      </w:r>
      <w:r>
        <w:t>in</w:t>
      </w:r>
      <w:r>
        <w:rPr>
          <w:spacing w:val="-9"/>
        </w:rPr>
        <w:t xml:space="preserve"> </w:t>
      </w:r>
      <w:r>
        <w:t>France.</w:t>
      </w:r>
      <w:r>
        <w:rPr>
          <w:spacing w:val="-9"/>
        </w:rPr>
        <w:t xml:space="preserve"> </w:t>
      </w:r>
      <w:r>
        <w:t>Baboons,</w:t>
      </w:r>
      <w:r>
        <w:rPr>
          <w:spacing w:val="-9"/>
        </w:rPr>
        <w:t xml:space="preserve"> </w:t>
      </w:r>
      <w:r>
        <w:t>that</w:t>
      </w:r>
      <w:r>
        <w:rPr>
          <w:spacing w:val="-9"/>
        </w:rPr>
        <w:t xml:space="preserve"> </w:t>
      </w:r>
      <w:r>
        <w:t>is</w:t>
      </w:r>
      <w:r>
        <w:rPr>
          <w:spacing w:val="-9"/>
        </w:rPr>
        <w:t xml:space="preserve"> </w:t>
      </w:r>
      <w:r>
        <w:t>to</w:t>
      </w:r>
      <w:r>
        <w:rPr>
          <w:spacing w:val="-9"/>
        </w:rPr>
        <w:t xml:space="preserve"> </w:t>
      </w:r>
      <w:r>
        <w:t>say:</w:t>
      </w:r>
      <w:r>
        <w:rPr>
          <w:spacing w:val="-9"/>
        </w:rPr>
        <w:t xml:space="preserve"> </w:t>
      </w:r>
      <w:r>
        <w:t>monkeys</w:t>
      </w:r>
      <w:r>
        <w:rPr>
          <w:spacing w:val="-10"/>
        </w:rPr>
        <w:t xml:space="preserve"> </w:t>
      </w:r>
      <w:r>
        <w:t>from</w:t>
      </w:r>
      <w:r>
        <w:rPr>
          <w:spacing w:val="-9"/>
        </w:rPr>
        <w:t xml:space="preserve"> </w:t>
      </w:r>
      <w:r>
        <w:t>Africa.</w:t>
      </w:r>
      <w:r>
        <w:rPr>
          <w:spacing w:val="-9"/>
        </w:rPr>
        <w:t xml:space="preserve"> </w:t>
      </w:r>
      <w:r>
        <w:t>Figures of</w:t>
      </w:r>
      <w:r>
        <w:rPr>
          <w:spacing w:val="-7"/>
        </w:rPr>
        <w:t xml:space="preserve"> </w:t>
      </w:r>
      <w:r>
        <w:t>an</w:t>
      </w:r>
      <w:r>
        <w:rPr>
          <w:spacing w:val="-6"/>
        </w:rPr>
        <w:t xml:space="preserve"> </w:t>
      </w:r>
      <w:r>
        <w:t>inverted</w:t>
      </w:r>
      <w:r>
        <w:rPr>
          <w:spacing w:val="-6"/>
        </w:rPr>
        <w:t xml:space="preserve"> </w:t>
      </w:r>
      <w:r>
        <w:t>world,</w:t>
      </w:r>
      <w:r>
        <w:rPr>
          <w:spacing w:val="-6"/>
        </w:rPr>
        <w:t xml:space="preserve"> </w:t>
      </w:r>
      <w:r>
        <w:t>were</w:t>
      </w:r>
      <w:r>
        <w:rPr>
          <w:spacing w:val="-8"/>
        </w:rPr>
        <w:t xml:space="preserve"> </w:t>
      </w:r>
      <w:r>
        <w:t>houses</w:t>
      </w:r>
      <w:r>
        <w:rPr>
          <w:spacing w:val="-8"/>
        </w:rPr>
        <w:t xml:space="preserve"> </w:t>
      </w:r>
      <w:r>
        <w:t>stand</w:t>
      </w:r>
      <w:r>
        <w:rPr>
          <w:spacing w:val="-6"/>
        </w:rPr>
        <w:t xml:space="preserve"> </w:t>
      </w:r>
      <w:r>
        <w:t>on</w:t>
      </w:r>
      <w:r>
        <w:rPr>
          <w:spacing w:val="-6"/>
        </w:rPr>
        <w:t xml:space="preserve"> </w:t>
      </w:r>
      <w:r>
        <w:t>the</w:t>
      </w:r>
      <w:r>
        <w:rPr>
          <w:spacing w:val="-6"/>
        </w:rPr>
        <w:t xml:space="preserve"> </w:t>
      </w:r>
      <w:r>
        <w:t>tip</w:t>
      </w:r>
      <w:r>
        <w:rPr>
          <w:spacing w:val="-6"/>
        </w:rPr>
        <w:t xml:space="preserve"> </w:t>
      </w:r>
      <w:r>
        <w:t>of</w:t>
      </w:r>
      <w:r>
        <w:rPr>
          <w:spacing w:val="-7"/>
        </w:rPr>
        <w:t xml:space="preserve"> </w:t>
      </w:r>
      <w:r>
        <w:t>a</w:t>
      </w:r>
      <w:r>
        <w:rPr>
          <w:spacing w:val="-6"/>
        </w:rPr>
        <w:t xml:space="preserve"> </w:t>
      </w:r>
      <w:r>
        <w:t>steeple</w:t>
      </w:r>
      <w:r>
        <w:rPr>
          <w:spacing w:val="-6"/>
        </w:rPr>
        <w:t xml:space="preserve"> </w:t>
      </w:r>
      <w:r>
        <w:t>and</w:t>
      </w:r>
      <w:r>
        <w:rPr>
          <w:spacing w:val="-6"/>
        </w:rPr>
        <w:t xml:space="preserve"> </w:t>
      </w:r>
      <w:r>
        <w:t>the</w:t>
      </w:r>
      <w:r>
        <w:rPr>
          <w:spacing w:val="-6"/>
        </w:rPr>
        <w:t xml:space="preserve"> </w:t>
      </w:r>
      <w:r>
        <w:t>earth</w:t>
      </w:r>
      <w:r>
        <w:rPr>
          <w:spacing w:val="-6"/>
        </w:rPr>
        <w:t xml:space="preserve"> </w:t>
      </w:r>
      <w:r>
        <w:t>is</w:t>
      </w:r>
      <w:r>
        <w:rPr>
          <w:spacing w:val="-8"/>
        </w:rPr>
        <w:t xml:space="preserve"> </w:t>
      </w:r>
      <w:r>
        <w:t>above</w:t>
      </w:r>
      <w:r>
        <w:rPr>
          <w:spacing w:val="-6"/>
        </w:rPr>
        <w:t xml:space="preserve"> </w:t>
      </w:r>
      <w:r>
        <w:t>the</w:t>
      </w:r>
      <w:r>
        <w:rPr>
          <w:spacing w:val="-6"/>
        </w:rPr>
        <w:t xml:space="preserve"> </w:t>
      </w:r>
      <w:r>
        <w:t>sky.”</w:t>
      </w:r>
    </w:p>
    <w:p w14:paraId="30FC66B4" w14:textId="77777777" w:rsidR="00565177" w:rsidRDefault="00FF66D4">
      <w:pPr>
        <w:pStyle w:val="BodyText"/>
        <w:spacing w:line="235" w:lineRule="auto"/>
        <w:ind w:left="1019" w:right="521"/>
      </w:pPr>
      <w:r>
        <w:t>I</w:t>
      </w:r>
      <w:r>
        <w:rPr>
          <w:spacing w:val="-8"/>
        </w:rPr>
        <w:t xml:space="preserve"> </w:t>
      </w:r>
      <w:r>
        <w:t>recalled</w:t>
      </w:r>
      <w:r>
        <w:rPr>
          <w:spacing w:val="-7"/>
        </w:rPr>
        <w:t xml:space="preserve"> </w:t>
      </w:r>
      <w:r>
        <w:t>some</w:t>
      </w:r>
      <w:r>
        <w:rPr>
          <w:spacing w:val="-6"/>
        </w:rPr>
        <w:t xml:space="preserve"> </w:t>
      </w:r>
      <w:r>
        <w:t>verses</w:t>
      </w:r>
      <w:r>
        <w:rPr>
          <w:spacing w:val="-8"/>
        </w:rPr>
        <w:t xml:space="preserve"> </w:t>
      </w:r>
      <w:r>
        <w:t>I</w:t>
      </w:r>
      <w:r>
        <w:rPr>
          <w:spacing w:val="-8"/>
        </w:rPr>
        <w:t xml:space="preserve"> </w:t>
      </w:r>
      <w:r>
        <w:t>had</w:t>
      </w:r>
      <w:r>
        <w:rPr>
          <w:spacing w:val="-7"/>
        </w:rPr>
        <w:t xml:space="preserve"> </w:t>
      </w:r>
      <w:r>
        <w:t>heard</w:t>
      </w:r>
      <w:r>
        <w:rPr>
          <w:spacing w:val="-7"/>
        </w:rPr>
        <w:t xml:space="preserve"> </w:t>
      </w:r>
      <w:r>
        <w:t>in</w:t>
      </w:r>
      <w:r>
        <w:rPr>
          <w:spacing w:val="-7"/>
        </w:rPr>
        <w:t xml:space="preserve"> </w:t>
      </w:r>
      <w:r>
        <w:t>the</w:t>
      </w:r>
      <w:r>
        <w:rPr>
          <w:spacing w:val="-6"/>
        </w:rPr>
        <w:t xml:space="preserve"> </w:t>
      </w:r>
      <w:r>
        <w:t>vernacular</w:t>
      </w:r>
      <w:r>
        <w:rPr>
          <w:spacing w:val="-8"/>
        </w:rPr>
        <w:t xml:space="preserve"> </w:t>
      </w:r>
      <w:r>
        <w:t>of</w:t>
      </w:r>
      <w:r>
        <w:rPr>
          <w:spacing w:val="-8"/>
        </w:rPr>
        <w:t xml:space="preserve"> </w:t>
      </w:r>
      <w:r>
        <w:t>my</w:t>
      </w:r>
      <w:r>
        <w:rPr>
          <w:spacing w:val="-6"/>
        </w:rPr>
        <w:t xml:space="preserve"> </w:t>
      </w:r>
      <w:r>
        <w:t>country,</w:t>
      </w:r>
      <w:r>
        <w:rPr>
          <w:spacing w:val="-7"/>
        </w:rPr>
        <w:t xml:space="preserve"> </w:t>
      </w:r>
      <w:r>
        <w:t>and</w:t>
      </w:r>
      <w:r>
        <w:rPr>
          <w:spacing w:val="-7"/>
        </w:rPr>
        <w:t xml:space="preserve"> </w:t>
      </w:r>
      <w:r>
        <w:t>I</w:t>
      </w:r>
      <w:r>
        <w:rPr>
          <w:spacing w:val="-8"/>
        </w:rPr>
        <w:t xml:space="preserve"> </w:t>
      </w:r>
      <w:r>
        <w:t>could</w:t>
      </w:r>
      <w:r>
        <w:rPr>
          <w:spacing w:val="-7"/>
        </w:rPr>
        <w:t xml:space="preserve"> </w:t>
      </w:r>
      <w:r>
        <w:t>not</w:t>
      </w:r>
      <w:r>
        <w:rPr>
          <w:spacing w:val="-6"/>
        </w:rPr>
        <w:t xml:space="preserve"> </w:t>
      </w:r>
      <w:r>
        <w:t>refrain</w:t>
      </w:r>
      <w:r>
        <w:rPr>
          <w:spacing w:val="-7"/>
        </w:rPr>
        <w:t xml:space="preserve"> </w:t>
      </w:r>
      <w:r>
        <w:t>from repeating them:</w:t>
      </w:r>
    </w:p>
    <w:p w14:paraId="30FC66B5" w14:textId="77777777" w:rsidR="00565177" w:rsidRDefault="00FF66D4">
      <w:pPr>
        <w:spacing w:before="270" w:line="232" w:lineRule="auto"/>
        <w:ind w:left="1739" w:right="6822"/>
        <w:rPr>
          <w:i/>
          <w:sz w:val="24"/>
        </w:rPr>
      </w:pPr>
      <w:r>
        <w:rPr>
          <w:i/>
          <w:w w:val="85"/>
          <w:sz w:val="24"/>
        </w:rPr>
        <w:t xml:space="preserve">Aller wunder si geswigen, </w:t>
      </w:r>
      <w:r>
        <w:rPr>
          <w:i/>
          <w:w w:val="80"/>
          <w:sz w:val="24"/>
        </w:rPr>
        <w:t>das</w:t>
      </w:r>
      <w:r>
        <w:rPr>
          <w:i/>
          <w:spacing w:val="-3"/>
          <w:w w:val="80"/>
          <w:sz w:val="24"/>
        </w:rPr>
        <w:t xml:space="preserve"> </w:t>
      </w:r>
      <w:r>
        <w:rPr>
          <w:i/>
          <w:w w:val="80"/>
          <w:sz w:val="24"/>
        </w:rPr>
        <w:t>erde</w:t>
      </w:r>
      <w:r>
        <w:rPr>
          <w:i/>
          <w:spacing w:val="-3"/>
          <w:w w:val="80"/>
          <w:sz w:val="24"/>
        </w:rPr>
        <w:t xml:space="preserve"> </w:t>
      </w:r>
      <w:r>
        <w:rPr>
          <w:i/>
          <w:w w:val="80"/>
          <w:sz w:val="24"/>
        </w:rPr>
        <w:t>himel</w:t>
      </w:r>
      <w:r>
        <w:rPr>
          <w:i/>
          <w:spacing w:val="-3"/>
          <w:w w:val="80"/>
          <w:sz w:val="24"/>
        </w:rPr>
        <w:t xml:space="preserve"> </w:t>
      </w:r>
      <w:r>
        <w:rPr>
          <w:i/>
          <w:w w:val="80"/>
          <w:sz w:val="24"/>
        </w:rPr>
        <w:t>hât</w:t>
      </w:r>
      <w:r>
        <w:rPr>
          <w:i/>
          <w:spacing w:val="-3"/>
          <w:w w:val="80"/>
          <w:sz w:val="24"/>
        </w:rPr>
        <w:t xml:space="preserve"> </w:t>
      </w:r>
      <w:r>
        <w:rPr>
          <w:i/>
          <w:w w:val="80"/>
          <w:sz w:val="24"/>
        </w:rPr>
        <w:t>überstigen,</w:t>
      </w:r>
    </w:p>
    <w:p w14:paraId="30FC66B6" w14:textId="77777777" w:rsidR="00565177" w:rsidRDefault="00FF66D4">
      <w:pPr>
        <w:spacing w:line="274" w:lineRule="exact"/>
        <w:ind w:left="1739"/>
        <w:rPr>
          <w:i/>
          <w:sz w:val="24"/>
        </w:rPr>
      </w:pPr>
      <w:r>
        <w:rPr>
          <w:i/>
          <w:w w:val="80"/>
          <w:sz w:val="24"/>
        </w:rPr>
        <w:t>daz</w:t>
      </w:r>
      <w:r>
        <w:rPr>
          <w:i/>
          <w:spacing w:val="1"/>
          <w:sz w:val="24"/>
        </w:rPr>
        <w:t xml:space="preserve"> </w:t>
      </w:r>
      <w:r>
        <w:rPr>
          <w:i/>
          <w:w w:val="80"/>
          <w:sz w:val="24"/>
        </w:rPr>
        <w:t>sult</w:t>
      </w:r>
      <w:r>
        <w:rPr>
          <w:i/>
          <w:spacing w:val="2"/>
          <w:sz w:val="24"/>
        </w:rPr>
        <w:t xml:space="preserve"> </w:t>
      </w:r>
      <w:r>
        <w:rPr>
          <w:i/>
          <w:w w:val="80"/>
          <w:sz w:val="24"/>
        </w:rPr>
        <w:t>ir</w:t>
      </w:r>
      <w:r>
        <w:rPr>
          <w:i/>
          <w:sz w:val="24"/>
        </w:rPr>
        <w:t xml:space="preserve"> </w:t>
      </w:r>
      <w:r>
        <w:rPr>
          <w:i/>
          <w:w w:val="80"/>
          <w:sz w:val="24"/>
        </w:rPr>
        <w:t>vür</w:t>
      </w:r>
      <w:r>
        <w:rPr>
          <w:i/>
          <w:spacing w:val="1"/>
          <w:sz w:val="24"/>
        </w:rPr>
        <w:t xml:space="preserve"> </w:t>
      </w:r>
      <w:r>
        <w:rPr>
          <w:i/>
          <w:w w:val="80"/>
          <w:sz w:val="24"/>
        </w:rPr>
        <w:t>ein</w:t>
      </w:r>
      <w:r>
        <w:rPr>
          <w:i/>
          <w:sz w:val="24"/>
        </w:rPr>
        <w:t xml:space="preserve"> </w:t>
      </w:r>
      <w:r>
        <w:rPr>
          <w:i/>
          <w:w w:val="80"/>
          <w:sz w:val="24"/>
        </w:rPr>
        <w:t>wunder</w:t>
      </w:r>
      <w:r>
        <w:rPr>
          <w:i/>
          <w:spacing w:val="1"/>
          <w:sz w:val="24"/>
        </w:rPr>
        <w:t xml:space="preserve"> </w:t>
      </w:r>
      <w:r>
        <w:rPr>
          <w:i/>
          <w:spacing w:val="-2"/>
          <w:w w:val="80"/>
          <w:sz w:val="24"/>
        </w:rPr>
        <w:t>wigen</w:t>
      </w:r>
    </w:p>
    <w:p w14:paraId="30FC66B7" w14:textId="77777777" w:rsidR="00565177" w:rsidRDefault="00FF66D4">
      <w:pPr>
        <w:pStyle w:val="BodyText"/>
        <w:spacing w:before="264"/>
        <w:ind w:left="1019" w:firstLine="0"/>
        <w:jc w:val="left"/>
      </w:pPr>
      <w:r>
        <w:rPr>
          <w:spacing w:val="-4"/>
        </w:rPr>
        <w:t>And Malachi</w:t>
      </w:r>
      <w:r>
        <w:rPr>
          <w:spacing w:val="-3"/>
        </w:rPr>
        <w:t xml:space="preserve"> </w:t>
      </w:r>
      <w:r>
        <w:rPr>
          <w:spacing w:val="-4"/>
        </w:rPr>
        <w:t>continued,</w:t>
      </w:r>
      <w:r>
        <w:rPr>
          <w:spacing w:val="-3"/>
        </w:rPr>
        <w:t xml:space="preserve"> </w:t>
      </w:r>
      <w:r>
        <w:rPr>
          <w:spacing w:val="-4"/>
        </w:rPr>
        <w:t>quoting</w:t>
      </w:r>
      <w:r>
        <w:rPr>
          <w:spacing w:val="-3"/>
        </w:rPr>
        <w:t xml:space="preserve"> </w:t>
      </w:r>
      <w:r>
        <w:rPr>
          <w:spacing w:val="-4"/>
        </w:rPr>
        <w:t>from</w:t>
      </w:r>
      <w:r>
        <w:rPr>
          <w:spacing w:val="-3"/>
        </w:rPr>
        <w:t xml:space="preserve"> </w:t>
      </w:r>
      <w:r>
        <w:rPr>
          <w:spacing w:val="-4"/>
        </w:rPr>
        <w:t>the</w:t>
      </w:r>
      <w:r>
        <w:rPr>
          <w:spacing w:val="-3"/>
        </w:rPr>
        <w:t xml:space="preserve"> </w:t>
      </w:r>
      <w:r>
        <w:rPr>
          <w:spacing w:val="-4"/>
        </w:rPr>
        <w:t>same</w:t>
      </w:r>
      <w:r>
        <w:rPr>
          <w:spacing w:val="-3"/>
        </w:rPr>
        <w:t xml:space="preserve"> </w:t>
      </w:r>
      <w:r>
        <w:rPr>
          <w:spacing w:val="-4"/>
        </w:rPr>
        <w:t>text:</w:t>
      </w:r>
    </w:p>
    <w:p w14:paraId="30FC66B8" w14:textId="77777777" w:rsidR="00565177" w:rsidRDefault="00FF66D4">
      <w:pPr>
        <w:spacing w:before="271" w:line="232" w:lineRule="auto"/>
        <w:ind w:left="1739" w:right="7249"/>
        <w:rPr>
          <w:i/>
          <w:sz w:val="24"/>
        </w:rPr>
      </w:pPr>
      <w:r>
        <w:rPr>
          <w:i/>
          <w:w w:val="85"/>
          <w:sz w:val="24"/>
        </w:rPr>
        <w:t>Erd ob un himel unter, das</w:t>
      </w:r>
      <w:r>
        <w:rPr>
          <w:i/>
          <w:spacing w:val="-5"/>
          <w:w w:val="85"/>
          <w:sz w:val="24"/>
        </w:rPr>
        <w:t xml:space="preserve"> </w:t>
      </w:r>
      <w:r>
        <w:rPr>
          <w:i/>
          <w:w w:val="85"/>
          <w:sz w:val="24"/>
        </w:rPr>
        <w:t>sult</w:t>
      </w:r>
      <w:r>
        <w:rPr>
          <w:i/>
          <w:spacing w:val="-5"/>
          <w:w w:val="85"/>
          <w:sz w:val="24"/>
        </w:rPr>
        <w:t xml:space="preserve"> </w:t>
      </w:r>
      <w:r>
        <w:rPr>
          <w:i/>
          <w:w w:val="85"/>
          <w:sz w:val="24"/>
        </w:rPr>
        <w:t>ir</w:t>
      </w:r>
      <w:r>
        <w:rPr>
          <w:i/>
          <w:spacing w:val="-5"/>
          <w:w w:val="85"/>
          <w:sz w:val="24"/>
        </w:rPr>
        <w:t xml:space="preserve"> </w:t>
      </w:r>
      <w:r>
        <w:rPr>
          <w:i/>
          <w:w w:val="85"/>
          <w:sz w:val="24"/>
        </w:rPr>
        <w:t>hân</w:t>
      </w:r>
      <w:r>
        <w:rPr>
          <w:i/>
          <w:spacing w:val="-6"/>
          <w:w w:val="85"/>
          <w:sz w:val="24"/>
        </w:rPr>
        <w:t xml:space="preserve"> </w:t>
      </w:r>
      <w:r>
        <w:rPr>
          <w:i/>
          <w:spacing w:val="-2"/>
          <w:w w:val="80"/>
          <w:sz w:val="24"/>
        </w:rPr>
        <w:t>besunder</w:t>
      </w:r>
    </w:p>
    <w:p w14:paraId="30FC66B9" w14:textId="77777777" w:rsidR="00565177" w:rsidRDefault="00FF66D4">
      <w:pPr>
        <w:spacing w:line="274" w:lineRule="exact"/>
        <w:ind w:left="1739"/>
        <w:rPr>
          <w:i/>
          <w:sz w:val="24"/>
        </w:rPr>
      </w:pPr>
      <w:r>
        <w:rPr>
          <w:i/>
          <w:w w:val="75"/>
          <w:sz w:val="24"/>
        </w:rPr>
        <w:t>vür</w:t>
      </w:r>
      <w:r>
        <w:rPr>
          <w:i/>
          <w:spacing w:val="5"/>
          <w:sz w:val="24"/>
        </w:rPr>
        <w:t xml:space="preserve"> </w:t>
      </w:r>
      <w:r>
        <w:rPr>
          <w:i/>
          <w:w w:val="75"/>
          <w:sz w:val="24"/>
        </w:rPr>
        <w:t>aller</w:t>
      </w:r>
      <w:r>
        <w:rPr>
          <w:i/>
          <w:spacing w:val="5"/>
          <w:sz w:val="24"/>
        </w:rPr>
        <w:t xml:space="preserve"> </w:t>
      </w:r>
      <w:r>
        <w:rPr>
          <w:i/>
          <w:w w:val="75"/>
          <w:sz w:val="24"/>
        </w:rPr>
        <w:t>wonder</w:t>
      </w:r>
      <w:r>
        <w:rPr>
          <w:i/>
          <w:spacing w:val="5"/>
          <w:sz w:val="24"/>
        </w:rPr>
        <w:t xml:space="preserve"> </w:t>
      </w:r>
      <w:r>
        <w:rPr>
          <w:i/>
          <w:w w:val="75"/>
          <w:sz w:val="24"/>
        </w:rPr>
        <w:t>ein</w:t>
      </w:r>
      <w:r>
        <w:rPr>
          <w:i/>
          <w:spacing w:val="5"/>
          <w:sz w:val="24"/>
        </w:rPr>
        <w:t xml:space="preserve"> </w:t>
      </w:r>
      <w:r>
        <w:rPr>
          <w:i/>
          <w:spacing w:val="-2"/>
          <w:w w:val="75"/>
          <w:sz w:val="24"/>
        </w:rPr>
        <w:t>rounder.</w:t>
      </w:r>
    </w:p>
    <w:p w14:paraId="30FC66BA" w14:textId="77777777" w:rsidR="00565177" w:rsidRDefault="00FF66D4">
      <w:pPr>
        <w:pStyle w:val="BodyText"/>
        <w:spacing w:before="268" w:line="235" w:lineRule="auto"/>
        <w:ind w:left="1019" w:right="511"/>
      </w:pPr>
      <w:r>
        <w:t>“Good</w:t>
      </w:r>
      <w:r>
        <w:rPr>
          <w:spacing w:val="-5"/>
        </w:rPr>
        <w:t xml:space="preserve"> </w:t>
      </w:r>
      <w:r>
        <w:t>for</w:t>
      </w:r>
      <w:r>
        <w:rPr>
          <w:spacing w:val="-5"/>
        </w:rPr>
        <w:t xml:space="preserve"> </w:t>
      </w:r>
      <w:r>
        <w:t>you,</w:t>
      </w:r>
      <w:r>
        <w:rPr>
          <w:spacing w:val="-5"/>
        </w:rPr>
        <w:t xml:space="preserve"> </w:t>
      </w:r>
      <w:r>
        <w:t>Adso,”</w:t>
      </w:r>
      <w:r>
        <w:rPr>
          <w:spacing w:val="-5"/>
        </w:rPr>
        <w:t xml:space="preserve"> </w:t>
      </w:r>
      <w:r>
        <w:t>the</w:t>
      </w:r>
      <w:r>
        <w:rPr>
          <w:spacing w:val="-4"/>
        </w:rPr>
        <w:t xml:space="preserve"> </w:t>
      </w:r>
      <w:r>
        <w:t>librarian</w:t>
      </w:r>
      <w:r>
        <w:rPr>
          <w:spacing w:val="-5"/>
        </w:rPr>
        <w:t xml:space="preserve"> </w:t>
      </w:r>
      <w:r>
        <w:t>continued.</w:t>
      </w:r>
      <w:r>
        <w:rPr>
          <w:spacing w:val="-5"/>
        </w:rPr>
        <w:t xml:space="preserve"> </w:t>
      </w:r>
      <w:r>
        <w:t>“In</w:t>
      </w:r>
      <w:r>
        <w:rPr>
          <w:spacing w:val="-5"/>
        </w:rPr>
        <w:t xml:space="preserve"> </w:t>
      </w:r>
      <w:r>
        <w:t>fact,</w:t>
      </w:r>
      <w:r>
        <w:rPr>
          <w:spacing w:val="-5"/>
        </w:rPr>
        <w:t xml:space="preserve"> </w:t>
      </w:r>
      <w:r>
        <w:t>these</w:t>
      </w:r>
      <w:r>
        <w:rPr>
          <w:spacing w:val="-5"/>
        </w:rPr>
        <w:t xml:space="preserve"> </w:t>
      </w:r>
      <w:r>
        <w:t>images</w:t>
      </w:r>
      <w:r>
        <w:rPr>
          <w:spacing w:val="-6"/>
        </w:rPr>
        <w:t xml:space="preserve"> </w:t>
      </w:r>
      <w:r>
        <w:t>tell</w:t>
      </w:r>
      <w:r>
        <w:rPr>
          <w:spacing w:val="-5"/>
        </w:rPr>
        <w:t xml:space="preserve"> </w:t>
      </w:r>
      <w:r>
        <w:t>of</w:t>
      </w:r>
      <w:r>
        <w:rPr>
          <w:spacing w:val="-6"/>
        </w:rPr>
        <w:t xml:space="preserve"> </w:t>
      </w:r>
      <w:r>
        <w:t>that</w:t>
      </w:r>
      <w:r>
        <w:rPr>
          <w:spacing w:val="-5"/>
        </w:rPr>
        <w:t xml:space="preserve"> </w:t>
      </w:r>
      <w:r>
        <w:t>country</w:t>
      </w:r>
      <w:r>
        <w:rPr>
          <w:spacing w:val="-5"/>
        </w:rPr>
        <w:t xml:space="preserve"> </w:t>
      </w:r>
      <w:r>
        <w:t>where you</w:t>
      </w:r>
      <w:r>
        <w:rPr>
          <w:spacing w:val="-1"/>
        </w:rPr>
        <w:t xml:space="preserve"> </w:t>
      </w:r>
      <w:r>
        <w:t>arrive</w:t>
      </w:r>
      <w:r>
        <w:rPr>
          <w:spacing w:val="-2"/>
        </w:rPr>
        <w:t xml:space="preserve"> </w:t>
      </w:r>
      <w:r>
        <w:t>mounted</w:t>
      </w:r>
      <w:r>
        <w:rPr>
          <w:spacing w:val="-1"/>
        </w:rPr>
        <w:t xml:space="preserve"> </w:t>
      </w:r>
      <w:r>
        <w:t>on</w:t>
      </w:r>
      <w:r>
        <w:rPr>
          <w:spacing w:val="-3"/>
        </w:rPr>
        <w:t xml:space="preserve"> </w:t>
      </w:r>
      <w:r>
        <w:t>a</w:t>
      </w:r>
      <w:r>
        <w:rPr>
          <w:spacing w:val="-3"/>
        </w:rPr>
        <w:t xml:space="preserve"> </w:t>
      </w:r>
      <w:r>
        <w:t>blue</w:t>
      </w:r>
      <w:r>
        <w:rPr>
          <w:spacing w:val="-1"/>
        </w:rPr>
        <w:t xml:space="preserve"> </w:t>
      </w:r>
      <w:r>
        <w:t>goose,</w:t>
      </w:r>
      <w:r>
        <w:rPr>
          <w:spacing w:val="-3"/>
        </w:rPr>
        <w:t xml:space="preserve"> </w:t>
      </w:r>
      <w:r>
        <w:t>where</w:t>
      </w:r>
      <w:r>
        <w:rPr>
          <w:spacing w:val="-2"/>
        </w:rPr>
        <w:t xml:space="preserve"> </w:t>
      </w:r>
      <w:r>
        <w:t>hawks</w:t>
      </w:r>
      <w:r>
        <w:rPr>
          <w:spacing w:val="-4"/>
        </w:rPr>
        <w:t xml:space="preserve"> </w:t>
      </w:r>
      <w:r>
        <w:t>are</w:t>
      </w:r>
      <w:r>
        <w:rPr>
          <w:spacing w:val="-1"/>
        </w:rPr>
        <w:t xml:space="preserve"> </w:t>
      </w:r>
      <w:r>
        <w:t>found</w:t>
      </w:r>
      <w:r>
        <w:rPr>
          <w:spacing w:val="-1"/>
        </w:rPr>
        <w:t xml:space="preserve"> </w:t>
      </w:r>
      <w:r>
        <w:t>that</w:t>
      </w:r>
      <w:r>
        <w:rPr>
          <w:spacing w:val="-4"/>
        </w:rPr>
        <w:t xml:space="preserve"> </w:t>
      </w:r>
      <w:r>
        <w:t>catch</w:t>
      </w:r>
      <w:r>
        <w:rPr>
          <w:spacing w:val="-3"/>
        </w:rPr>
        <w:t xml:space="preserve"> </w:t>
      </w:r>
      <w:r>
        <w:t>fish</w:t>
      </w:r>
      <w:r>
        <w:rPr>
          <w:spacing w:val="-3"/>
        </w:rPr>
        <w:t xml:space="preserve"> </w:t>
      </w:r>
      <w:r>
        <w:t>in</w:t>
      </w:r>
      <w:r>
        <w:rPr>
          <w:spacing w:val="-1"/>
        </w:rPr>
        <w:t xml:space="preserve"> </w:t>
      </w:r>
      <w:r>
        <w:t>a</w:t>
      </w:r>
      <w:r>
        <w:rPr>
          <w:spacing w:val="-1"/>
        </w:rPr>
        <w:t xml:space="preserve"> </w:t>
      </w:r>
      <w:r>
        <w:t>stream,</w:t>
      </w:r>
      <w:r>
        <w:rPr>
          <w:spacing w:val="-3"/>
        </w:rPr>
        <w:t xml:space="preserve"> </w:t>
      </w:r>
      <w:r>
        <w:t>bears</w:t>
      </w:r>
      <w:r>
        <w:rPr>
          <w:spacing w:val="-2"/>
        </w:rPr>
        <w:t xml:space="preserve"> </w:t>
      </w:r>
      <w:r>
        <w:t>that pursue</w:t>
      </w:r>
      <w:r>
        <w:rPr>
          <w:spacing w:val="-4"/>
        </w:rPr>
        <w:t xml:space="preserve"> </w:t>
      </w:r>
      <w:r>
        <w:t>falcons</w:t>
      </w:r>
      <w:r>
        <w:rPr>
          <w:spacing w:val="-4"/>
        </w:rPr>
        <w:t xml:space="preserve"> </w:t>
      </w:r>
      <w:r>
        <w:t>in</w:t>
      </w:r>
      <w:r>
        <w:rPr>
          <w:spacing w:val="-4"/>
        </w:rPr>
        <w:t xml:space="preserve"> </w:t>
      </w:r>
      <w:r>
        <w:t>the</w:t>
      </w:r>
      <w:r>
        <w:rPr>
          <w:spacing w:val="-4"/>
        </w:rPr>
        <w:t xml:space="preserve"> </w:t>
      </w:r>
      <w:r>
        <w:t>sky,</w:t>
      </w:r>
      <w:r>
        <w:rPr>
          <w:spacing w:val="-4"/>
        </w:rPr>
        <w:t xml:space="preserve"> </w:t>
      </w:r>
      <w:r>
        <w:t>lobsters</w:t>
      </w:r>
      <w:r>
        <w:rPr>
          <w:spacing w:val="-4"/>
        </w:rPr>
        <w:t xml:space="preserve"> </w:t>
      </w:r>
      <w:r>
        <w:t>that</w:t>
      </w:r>
      <w:r>
        <w:rPr>
          <w:spacing w:val="-4"/>
        </w:rPr>
        <w:t xml:space="preserve"> </w:t>
      </w:r>
      <w:r>
        <w:t>fly</w:t>
      </w:r>
      <w:r>
        <w:rPr>
          <w:spacing w:val="-4"/>
        </w:rPr>
        <w:t xml:space="preserve"> </w:t>
      </w:r>
      <w:r>
        <w:t>with</w:t>
      </w:r>
      <w:r>
        <w:rPr>
          <w:spacing w:val="-4"/>
        </w:rPr>
        <w:t xml:space="preserve"> </w:t>
      </w:r>
      <w:r>
        <w:t>the</w:t>
      </w:r>
      <w:r>
        <w:rPr>
          <w:spacing w:val="-4"/>
        </w:rPr>
        <w:t xml:space="preserve"> </w:t>
      </w:r>
      <w:r>
        <w:t>doves,</w:t>
      </w:r>
      <w:r>
        <w:rPr>
          <w:spacing w:val="-4"/>
        </w:rPr>
        <w:t xml:space="preserve"> </w:t>
      </w:r>
      <w:r>
        <w:t>and</w:t>
      </w:r>
      <w:r>
        <w:rPr>
          <w:spacing w:val="-4"/>
        </w:rPr>
        <w:t xml:space="preserve"> </w:t>
      </w:r>
      <w:r>
        <w:t>three</w:t>
      </w:r>
      <w:r>
        <w:rPr>
          <w:spacing w:val="-4"/>
        </w:rPr>
        <w:t xml:space="preserve"> </w:t>
      </w:r>
      <w:r>
        <w:t>giants</w:t>
      </w:r>
      <w:r>
        <w:rPr>
          <w:spacing w:val="-5"/>
        </w:rPr>
        <w:t xml:space="preserve"> </w:t>
      </w:r>
      <w:r>
        <w:t>are</w:t>
      </w:r>
      <w:r>
        <w:rPr>
          <w:spacing w:val="-4"/>
        </w:rPr>
        <w:t xml:space="preserve"> </w:t>
      </w:r>
      <w:r>
        <w:t>caught</w:t>
      </w:r>
      <w:r>
        <w:rPr>
          <w:spacing w:val="-4"/>
        </w:rPr>
        <w:t xml:space="preserve"> </w:t>
      </w:r>
      <w:r>
        <w:t>in</w:t>
      </w:r>
      <w:r>
        <w:rPr>
          <w:spacing w:val="-7"/>
        </w:rPr>
        <w:t xml:space="preserve"> </w:t>
      </w:r>
      <w:r>
        <w:t>a</w:t>
      </w:r>
      <w:r>
        <w:rPr>
          <w:spacing w:val="-4"/>
        </w:rPr>
        <w:t xml:space="preserve"> </w:t>
      </w:r>
      <w:r>
        <w:t>trap</w:t>
      </w:r>
      <w:r>
        <w:rPr>
          <w:spacing w:val="-4"/>
        </w:rPr>
        <w:t xml:space="preserve"> </w:t>
      </w:r>
      <w:r>
        <w:t>and bitten by a cock.”</w:t>
      </w:r>
    </w:p>
    <w:p w14:paraId="30FC66BB" w14:textId="77777777" w:rsidR="00565177" w:rsidRDefault="00FF66D4">
      <w:pPr>
        <w:pStyle w:val="BodyText"/>
        <w:spacing w:line="235" w:lineRule="auto"/>
        <w:ind w:left="1019" w:right="515"/>
      </w:pPr>
      <w:r>
        <w:rPr>
          <w:spacing w:val="-2"/>
        </w:rPr>
        <w:t>And</w:t>
      </w:r>
      <w:r>
        <w:rPr>
          <w:spacing w:val="-9"/>
        </w:rPr>
        <w:t xml:space="preserve"> </w:t>
      </w:r>
      <w:r>
        <w:rPr>
          <w:spacing w:val="-2"/>
        </w:rPr>
        <w:t>a</w:t>
      </w:r>
      <w:r>
        <w:rPr>
          <w:spacing w:val="-9"/>
        </w:rPr>
        <w:t xml:space="preserve"> </w:t>
      </w:r>
      <w:r>
        <w:rPr>
          <w:spacing w:val="-2"/>
        </w:rPr>
        <w:t>pale</w:t>
      </w:r>
      <w:r>
        <w:rPr>
          <w:spacing w:val="-9"/>
        </w:rPr>
        <w:t xml:space="preserve"> </w:t>
      </w:r>
      <w:r>
        <w:rPr>
          <w:spacing w:val="-2"/>
        </w:rPr>
        <w:t>smile</w:t>
      </w:r>
      <w:r>
        <w:rPr>
          <w:spacing w:val="-9"/>
        </w:rPr>
        <w:t xml:space="preserve"> </w:t>
      </w:r>
      <w:r>
        <w:rPr>
          <w:spacing w:val="-2"/>
        </w:rPr>
        <w:t>brightened</w:t>
      </w:r>
      <w:r>
        <w:rPr>
          <w:spacing w:val="-9"/>
        </w:rPr>
        <w:t xml:space="preserve"> </w:t>
      </w:r>
      <w:r>
        <w:rPr>
          <w:spacing w:val="-2"/>
        </w:rPr>
        <w:t>his</w:t>
      </w:r>
      <w:r>
        <w:rPr>
          <w:spacing w:val="-11"/>
        </w:rPr>
        <w:t xml:space="preserve"> </w:t>
      </w:r>
      <w:r>
        <w:rPr>
          <w:spacing w:val="-2"/>
        </w:rPr>
        <w:t>lips.</w:t>
      </w:r>
      <w:r>
        <w:rPr>
          <w:spacing w:val="-7"/>
        </w:rPr>
        <w:t xml:space="preserve"> </w:t>
      </w:r>
      <w:r>
        <w:rPr>
          <w:spacing w:val="-2"/>
        </w:rPr>
        <w:t>Then</w:t>
      </w:r>
      <w:r>
        <w:rPr>
          <w:spacing w:val="-9"/>
        </w:rPr>
        <w:t xml:space="preserve"> </w:t>
      </w:r>
      <w:r>
        <w:rPr>
          <w:spacing w:val="-2"/>
        </w:rPr>
        <w:t>the</w:t>
      </w:r>
      <w:r>
        <w:rPr>
          <w:spacing w:val="-10"/>
        </w:rPr>
        <w:t xml:space="preserve"> </w:t>
      </w:r>
      <w:r>
        <w:rPr>
          <w:spacing w:val="-2"/>
        </w:rPr>
        <w:t>other</w:t>
      </w:r>
      <w:r>
        <w:rPr>
          <w:spacing w:val="-7"/>
        </w:rPr>
        <w:t xml:space="preserve"> </w:t>
      </w:r>
      <w:r>
        <w:rPr>
          <w:spacing w:val="-2"/>
        </w:rPr>
        <w:t>monks,</w:t>
      </w:r>
      <w:r>
        <w:rPr>
          <w:spacing w:val="-9"/>
        </w:rPr>
        <w:t xml:space="preserve"> </w:t>
      </w:r>
      <w:r>
        <w:rPr>
          <w:spacing w:val="-2"/>
        </w:rPr>
        <w:t>who</w:t>
      </w:r>
      <w:r>
        <w:rPr>
          <w:spacing w:val="-9"/>
        </w:rPr>
        <w:t xml:space="preserve"> </w:t>
      </w:r>
      <w:r>
        <w:rPr>
          <w:spacing w:val="-2"/>
        </w:rPr>
        <w:t>had</w:t>
      </w:r>
      <w:r>
        <w:rPr>
          <w:spacing w:val="-9"/>
        </w:rPr>
        <w:t xml:space="preserve"> </w:t>
      </w:r>
      <w:r>
        <w:rPr>
          <w:spacing w:val="-2"/>
        </w:rPr>
        <w:t>followed</w:t>
      </w:r>
      <w:r>
        <w:rPr>
          <w:spacing w:val="-9"/>
        </w:rPr>
        <w:t xml:space="preserve"> </w:t>
      </w:r>
      <w:r>
        <w:rPr>
          <w:spacing w:val="-2"/>
        </w:rPr>
        <w:t>the</w:t>
      </w:r>
      <w:r>
        <w:rPr>
          <w:spacing w:val="-9"/>
        </w:rPr>
        <w:t xml:space="preserve"> </w:t>
      </w:r>
      <w:r>
        <w:rPr>
          <w:spacing w:val="-2"/>
        </w:rPr>
        <w:t>conversation</w:t>
      </w:r>
      <w:r>
        <w:rPr>
          <w:spacing w:val="-9"/>
        </w:rPr>
        <w:t xml:space="preserve"> </w:t>
      </w:r>
      <w:r>
        <w:rPr>
          <w:spacing w:val="-2"/>
        </w:rPr>
        <w:t xml:space="preserve">a </w:t>
      </w:r>
      <w:r>
        <w:t>bit</w:t>
      </w:r>
      <w:r>
        <w:rPr>
          <w:spacing w:val="-3"/>
        </w:rPr>
        <w:t xml:space="preserve"> </w:t>
      </w:r>
      <w:r>
        <w:t>shyly,</w:t>
      </w:r>
      <w:r>
        <w:rPr>
          <w:spacing w:val="-3"/>
        </w:rPr>
        <w:t xml:space="preserve"> </w:t>
      </w:r>
      <w:r>
        <w:t>laughed</w:t>
      </w:r>
      <w:r>
        <w:rPr>
          <w:spacing w:val="-5"/>
        </w:rPr>
        <w:t xml:space="preserve"> </w:t>
      </w:r>
      <w:r>
        <w:t>heartily,</w:t>
      </w:r>
      <w:r>
        <w:rPr>
          <w:spacing w:val="-3"/>
        </w:rPr>
        <w:t xml:space="preserve"> </w:t>
      </w:r>
      <w:r>
        <w:t>as</w:t>
      </w:r>
      <w:r>
        <w:rPr>
          <w:spacing w:val="-3"/>
        </w:rPr>
        <w:t xml:space="preserve"> </w:t>
      </w:r>
      <w:r>
        <w:t>if</w:t>
      </w:r>
      <w:r>
        <w:rPr>
          <w:spacing w:val="-3"/>
        </w:rPr>
        <w:t xml:space="preserve"> </w:t>
      </w:r>
      <w:r>
        <w:t>they</w:t>
      </w:r>
      <w:r>
        <w:rPr>
          <w:spacing w:val="-3"/>
        </w:rPr>
        <w:t xml:space="preserve"> </w:t>
      </w:r>
      <w:r>
        <w:t>had</w:t>
      </w:r>
      <w:r>
        <w:rPr>
          <w:spacing w:val="-5"/>
        </w:rPr>
        <w:t xml:space="preserve"> </w:t>
      </w:r>
      <w:r>
        <w:t>been</w:t>
      </w:r>
      <w:r>
        <w:rPr>
          <w:spacing w:val="-5"/>
        </w:rPr>
        <w:t xml:space="preserve"> </w:t>
      </w:r>
      <w:r>
        <w:t>awaiting</w:t>
      </w:r>
      <w:r>
        <w:rPr>
          <w:spacing w:val="-3"/>
        </w:rPr>
        <w:t xml:space="preserve"> </w:t>
      </w:r>
      <w:r>
        <w:t>the</w:t>
      </w:r>
      <w:r>
        <w:rPr>
          <w:spacing w:val="-3"/>
        </w:rPr>
        <w:t xml:space="preserve"> </w:t>
      </w:r>
      <w:r>
        <w:t>librarian’s</w:t>
      </w:r>
      <w:r>
        <w:rPr>
          <w:spacing w:val="-3"/>
        </w:rPr>
        <w:t xml:space="preserve"> </w:t>
      </w:r>
      <w:r>
        <w:t>consent.</w:t>
      </w:r>
      <w:r>
        <w:rPr>
          <w:spacing w:val="-3"/>
        </w:rPr>
        <w:t xml:space="preserve"> </w:t>
      </w:r>
      <w:r>
        <w:t>He</w:t>
      </w:r>
      <w:r>
        <w:rPr>
          <w:spacing w:val="-3"/>
        </w:rPr>
        <w:t xml:space="preserve"> </w:t>
      </w:r>
      <w:r>
        <w:t>frowned</w:t>
      </w:r>
      <w:r>
        <w:rPr>
          <w:spacing w:val="-5"/>
        </w:rPr>
        <w:t xml:space="preserve"> </w:t>
      </w:r>
      <w:r>
        <w:t>as</w:t>
      </w:r>
      <w:r>
        <w:rPr>
          <w:spacing w:val="-3"/>
        </w:rPr>
        <w:t xml:space="preserve"> </w:t>
      </w:r>
      <w:r>
        <w:t>the others continued laughing, praising the skill of poor Adelmo and pointing out to one another the more</w:t>
      </w:r>
      <w:r>
        <w:rPr>
          <w:spacing w:val="-15"/>
        </w:rPr>
        <w:t xml:space="preserve"> </w:t>
      </w:r>
      <w:r>
        <w:t>fantastic</w:t>
      </w:r>
      <w:r>
        <w:rPr>
          <w:spacing w:val="-15"/>
        </w:rPr>
        <w:t xml:space="preserve"> </w:t>
      </w:r>
      <w:r>
        <w:t>figures.</w:t>
      </w:r>
      <w:r>
        <w:rPr>
          <w:spacing w:val="-15"/>
        </w:rPr>
        <w:t xml:space="preserve"> </w:t>
      </w:r>
      <w:r>
        <w:t>And</w:t>
      </w:r>
      <w:r>
        <w:rPr>
          <w:spacing w:val="-15"/>
        </w:rPr>
        <w:t xml:space="preserve"> </w:t>
      </w:r>
      <w:r>
        <w:t>it</w:t>
      </w:r>
      <w:r>
        <w:rPr>
          <w:spacing w:val="-15"/>
        </w:rPr>
        <w:t xml:space="preserve"> </w:t>
      </w:r>
      <w:r>
        <w:t>was</w:t>
      </w:r>
      <w:r>
        <w:rPr>
          <w:spacing w:val="-15"/>
        </w:rPr>
        <w:t xml:space="preserve"> </w:t>
      </w:r>
      <w:r>
        <w:t>while</w:t>
      </w:r>
      <w:r>
        <w:rPr>
          <w:spacing w:val="-15"/>
        </w:rPr>
        <w:t xml:space="preserve"> </w:t>
      </w:r>
      <w:r>
        <w:t>all</w:t>
      </w:r>
      <w:r>
        <w:rPr>
          <w:spacing w:val="-15"/>
        </w:rPr>
        <w:t xml:space="preserve"> </w:t>
      </w:r>
      <w:r>
        <w:t>were</w:t>
      </w:r>
      <w:r>
        <w:rPr>
          <w:spacing w:val="-15"/>
        </w:rPr>
        <w:t xml:space="preserve"> </w:t>
      </w:r>
      <w:r>
        <w:t>still</w:t>
      </w:r>
      <w:r>
        <w:rPr>
          <w:spacing w:val="-15"/>
        </w:rPr>
        <w:t xml:space="preserve"> </w:t>
      </w:r>
      <w:r>
        <w:t>laughing</w:t>
      </w:r>
      <w:r>
        <w:rPr>
          <w:spacing w:val="-15"/>
        </w:rPr>
        <w:t xml:space="preserve"> </w:t>
      </w:r>
      <w:r>
        <w:t>that</w:t>
      </w:r>
      <w:r>
        <w:rPr>
          <w:spacing w:val="-15"/>
        </w:rPr>
        <w:t xml:space="preserve"> </w:t>
      </w:r>
      <w:r>
        <w:t>we</w:t>
      </w:r>
      <w:r>
        <w:rPr>
          <w:spacing w:val="-15"/>
        </w:rPr>
        <w:t xml:space="preserve"> </w:t>
      </w:r>
      <w:r>
        <w:t>heard,</w:t>
      </w:r>
      <w:r>
        <w:rPr>
          <w:spacing w:val="-15"/>
        </w:rPr>
        <w:t xml:space="preserve"> </w:t>
      </w:r>
      <w:r>
        <w:t>at</w:t>
      </w:r>
      <w:r>
        <w:rPr>
          <w:spacing w:val="-15"/>
        </w:rPr>
        <w:t xml:space="preserve"> </w:t>
      </w:r>
      <w:r>
        <w:t>our</w:t>
      </w:r>
      <w:r>
        <w:rPr>
          <w:spacing w:val="-15"/>
        </w:rPr>
        <w:t xml:space="preserve"> </w:t>
      </w:r>
      <w:r>
        <w:t>backs,</w:t>
      </w:r>
      <w:r>
        <w:rPr>
          <w:spacing w:val="-15"/>
        </w:rPr>
        <w:t xml:space="preserve"> </w:t>
      </w:r>
      <w:r>
        <w:t>a</w:t>
      </w:r>
      <w:r>
        <w:rPr>
          <w:spacing w:val="-15"/>
        </w:rPr>
        <w:t xml:space="preserve"> </w:t>
      </w:r>
      <w:r>
        <w:t>solemn and stern voice.</w:t>
      </w:r>
    </w:p>
    <w:p w14:paraId="30FC66BC" w14:textId="77777777" w:rsidR="00565177" w:rsidRDefault="00FF66D4">
      <w:pPr>
        <w:pStyle w:val="BodyText"/>
        <w:spacing w:line="266" w:lineRule="exact"/>
        <w:ind w:left="1307" w:firstLine="0"/>
      </w:pPr>
      <w:r>
        <w:rPr>
          <w:spacing w:val="-2"/>
        </w:rPr>
        <w:t>“Verba</w:t>
      </w:r>
      <w:r>
        <w:rPr>
          <w:spacing w:val="-10"/>
        </w:rPr>
        <w:t xml:space="preserve"> </w:t>
      </w:r>
      <w:r>
        <w:rPr>
          <w:spacing w:val="-2"/>
        </w:rPr>
        <w:t>vana</w:t>
      </w:r>
      <w:r>
        <w:rPr>
          <w:spacing w:val="-10"/>
        </w:rPr>
        <w:t xml:space="preserve"> </w:t>
      </w:r>
      <w:r>
        <w:rPr>
          <w:spacing w:val="-2"/>
        </w:rPr>
        <w:t>aut</w:t>
      </w:r>
      <w:r>
        <w:rPr>
          <w:spacing w:val="-10"/>
        </w:rPr>
        <w:t xml:space="preserve"> </w:t>
      </w:r>
      <w:r>
        <w:rPr>
          <w:spacing w:val="-2"/>
        </w:rPr>
        <w:t>risui</w:t>
      </w:r>
      <w:r>
        <w:rPr>
          <w:spacing w:val="-10"/>
        </w:rPr>
        <w:t xml:space="preserve"> </w:t>
      </w:r>
      <w:r>
        <w:rPr>
          <w:spacing w:val="-2"/>
        </w:rPr>
        <w:t>apta</w:t>
      </w:r>
      <w:r>
        <w:rPr>
          <w:spacing w:val="-12"/>
        </w:rPr>
        <w:t xml:space="preserve"> </w:t>
      </w:r>
      <w:r>
        <w:rPr>
          <w:spacing w:val="-2"/>
        </w:rPr>
        <w:t>non</w:t>
      </w:r>
      <w:r>
        <w:rPr>
          <w:spacing w:val="-10"/>
        </w:rPr>
        <w:t xml:space="preserve"> </w:t>
      </w:r>
      <w:r>
        <w:rPr>
          <w:spacing w:val="-2"/>
        </w:rPr>
        <w:t>loqui.”</w:t>
      </w:r>
    </w:p>
    <w:p w14:paraId="30FC66BD" w14:textId="77777777" w:rsidR="00565177" w:rsidRDefault="00FF66D4">
      <w:pPr>
        <w:pStyle w:val="BodyText"/>
        <w:spacing w:before="1" w:line="235" w:lineRule="auto"/>
        <w:ind w:left="1019" w:right="513"/>
      </w:pPr>
      <w:r>
        <w:t xml:space="preserve">We turned. The speaker was a monk bent under the weight of his years, an old man white as snow, not only his skin, but also his face and his pupils. I saw he was blind. The voice was still </w:t>
      </w:r>
      <w:r>
        <w:rPr>
          <w:spacing w:val="-2"/>
        </w:rPr>
        <w:t>majestic</w:t>
      </w:r>
      <w:r>
        <w:rPr>
          <w:spacing w:val="-9"/>
        </w:rPr>
        <w:t xml:space="preserve"> </w:t>
      </w:r>
      <w:r>
        <w:rPr>
          <w:spacing w:val="-2"/>
        </w:rPr>
        <w:t>and</w:t>
      </w:r>
      <w:r>
        <w:rPr>
          <w:spacing w:val="-9"/>
        </w:rPr>
        <w:t xml:space="preserve"> </w:t>
      </w:r>
      <w:r>
        <w:rPr>
          <w:spacing w:val="-2"/>
        </w:rPr>
        <w:t>the</w:t>
      </w:r>
      <w:r>
        <w:rPr>
          <w:spacing w:val="-9"/>
        </w:rPr>
        <w:t xml:space="preserve"> </w:t>
      </w:r>
      <w:r>
        <w:rPr>
          <w:spacing w:val="-2"/>
        </w:rPr>
        <w:t>limbs</w:t>
      </w:r>
      <w:r>
        <w:rPr>
          <w:spacing w:val="-11"/>
        </w:rPr>
        <w:t xml:space="preserve"> </w:t>
      </w:r>
      <w:r>
        <w:rPr>
          <w:spacing w:val="-2"/>
        </w:rPr>
        <w:t>powerful,</w:t>
      </w:r>
      <w:r>
        <w:rPr>
          <w:spacing w:val="-9"/>
        </w:rPr>
        <w:t xml:space="preserve"> </w:t>
      </w:r>
      <w:r>
        <w:rPr>
          <w:spacing w:val="-2"/>
        </w:rPr>
        <w:t>even</w:t>
      </w:r>
      <w:r>
        <w:rPr>
          <w:spacing w:val="-9"/>
        </w:rPr>
        <w:t xml:space="preserve"> </w:t>
      </w:r>
      <w:r>
        <w:rPr>
          <w:spacing w:val="-2"/>
        </w:rPr>
        <w:t>if</w:t>
      </w:r>
      <w:r>
        <w:rPr>
          <w:spacing w:val="-9"/>
        </w:rPr>
        <w:t xml:space="preserve"> </w:t>
      </w:r>
      <w:r>
        <w:rPr>
          <w:spacing w:val="-2"/>
        </w:rPr>
        <w:t>the</w:t>
      </w:r>
      <w:r>
        <w:rPr>
          <w:spacing w:val="-9"/>
        </w:rPr>
        <w:t xml:space="preserve"> </w:t>
      </w:r>
      <w:r>
        <w:rPr>
          <w:spacing w:val="-2"/>
        </w:rPr>
        <w:t>body</w:t>
      </w:r>
      <w:r>
        <w:rPr>
          <w:spacing w:val="-9"/>
        </w:rPr>
        <w:t xml:space="preserve"> </w:t>
      </w:r>
      <w:r>
        <w:rPr>
          <w:spacing w:val="-2"/>
        </w:rPr>
        <w:t>was</w:t>
      </w:r>
      <w:r>
        <w:rPr>
          <w:spacing w:val="-11"/>
        </w:rPr>
        <w:t xml:space="preserve"> </w:t>
      </w:r>
      <w:r>
        <w:rPr>
          <w:spacing w:val="-2"/>
        </w:rPr>
        <w:t>withered</w:t>
      </w:r>
      <w:r>
        <w:rPr>
          <w:spacing w:val="-9"/>
        </w:rPr>
        <w:t xml:space="preserve"> </w:t>
      </w:r>
      <w:r>
        <w:rPr>
          <w:spacing w:val="-2"/>
        </w:rPr>
        <w:t>by</w:t>
      </w:r>
      <w:r>
        <w:rPr>
          <w:spacing w:val="-8"/>
        </w:rPr>
        <w:t xml:space="preserve"> </w:t>
      </w:r>
      <w:r>
        <w:rPr>
          <w:spacing w:val="-2"/>
        </w:rPr>
        <w:t>age.</w:t>
      </w:r>
      <w:r>
        <w:rPr>
          <w:spacing w:val="-9"/>
        </w:rPr>
        <w:t xml:space="preserve"> </w:t>
      </w:r>
      <w:r>
        <w:rPr>
          <w:spacing w:val="-2"/>
        </w:rPr>
        <w:t>He</w:t>
      </w:r>
      <w:r>
        <w:rPr>
          <w:spacing w:val="-8"/>
        </w:rPr>
        <w:t xml:space="preserve"> </w:t>
      </w:r>
      <w:r>
        <w:rPr>
          <w:spacing w:val="-2"/>
        </w:rPr>
        <w:t>stared</w:t>
      </w:r>
      <w:r>
        <w:rPr>
          <w:spacing w:val="-9"/>
        </w:rPr>
        <w:t xml:space="preserve"> </w:t>
      </w:r>
      <w:r>
        <w:rPr>
          <w:spacing w:val="-2"/>
        </w:rPr>
        <w:t>at</w:t>
      </w:r>
      <w:r>
        <w:rPr>
          <w:spacing w:val="-9"/>
        </w:rPr>
        <w:t xml:space="preserve"> </w:t>
      </w:r>
      <w:r>
        <w:rPr>
          <w:spacing w:val="-2"/>
        </w:rPr>
        <w:t>us</w:t>
      </w:r>
      <w:r>
        <w:rPr>
          <w:spacing w:val="-10"/>
        </w:rPr>
        <w:t xml:space="preserve"> </w:t>
      </w:r>
      <w:r>
        <w:rPr>
          <w:spacing w:val="-2"/>
        </w:rPr>
        <w:t>as</w:t>
      </w:r>
      <w:r>
        <w:rPr>
          <w:spacing w:val="-8"/>
        </w:rPr>
        <w:t xml:space="preserve"> </w:t>
      </w:r>
      <w:r>
        <w:rPr>
          <w:spacing w:val="-2"/>
        </w:rPr>
        <w:t>if</w:t>
      </w:r>
      <w:r>
        <w:rPr>
          <w:spacing w:val="-10"/>
        </w:rPr>
        <w:t xml:space="preserve"> </w:t>
      </w:r>
      <w:r>
        <w:rPr>
          <w:spacing w:val="-2"/>
        </w:rPr>
        <w:t>he</w:t>
      </w:r>
      <w:r>
        <w:rPr>
          <w:spacing w:val="-8"/>
        </w:rPr>
        <w:t xml:space="preserve"> </w:t>
      </w:r>
      <w:r>
        <w:rPr>
          <w:spacing w:val="-2"/>
        </w:rPr>
        <w:t xml:space="preserve">could </w:t>
      </w:r>
      <w:r>
        <w:t>see</w:t>
      </w:r>
      <w:r>
        <w:rPr>
          <w:spacing w:val="-11"/>
        </w:rPr>
        <w:t xml:space="preserve"> </w:t>
      </w:r>
      <w:r>
        <w:t>us,</w:t>
      </w:r>
      <w:r>
        <w:rPr>
          <w:spacing w:val="-11"/>
        </w:rPr>
        <w:t xml:space="preserve"> </w:t>
      </w:r>
      <w:r>
        <w:t>and</w:t>
      </w:r>
      <w:r>
        <w:rPr>
          <w:spacing w:val="-11"/>
        </w:rPr>
        <w:t xml:space="preserve"> </w:t>
      </w:r>
      <w:r>
        <w:t>always</w:t>
      </w:r>
      <w:r>
        <w:rPr>
          <w:spacing w:val="-12"/>
        </w:rPr>
        <w:t xml:space="preserve"> </w:t>
      </w:r>
      <w:r>
        <w:t>thereafter</w:t>
      </w:r>
      <w:r>
        <w:rPr>
          <w:spacing w:val="-11"/>
        </w:rPr>
        <w:t xml:space="preserve"> </w:t>
      </w:r>
      <w:r>
        <w:t>I</w:t>
      </w:r>
      <w:r>
        <w:rPr>
          <w:spacing w:val="-11"/>
        </w:rPr>
        <w:t xml:space="preserve"> </w:t>
      </w:r>
      <w:r>
        <w:t>saw</w:t>
      </w:r>
      <w:r>
        <w:rPr>
          <w:spacing w:val="-11"/>
        </w:rPr>
        <w:t xml:space="preserve"> </w:t>
      </w:r>
      <w:r>
        <w:t>him</w:t>
      </w:r>
      <w:r>
        <w:rPr>
          <w:spacing w:val="-11"/>
        </w:rPr>
        <w:t xml:space="preserve"> </w:t>
      </w:r>
      <w:r>
        <w:t>move</w:t>
      </w:r>
      <w:r>
        <w:rPr>
          <w:spacing w:val="-11"/>
        </w:rPr>
        <w:t xml:space="preserve"> </w:t>
      </w:r>
      <w:r>
        <w:t>and</w:t>
      </w:r>
      <w:r>
        <w:rPr>
          <w:spacing w:val="-11"/>
        </w:rPr>
        <w:t xml:space="preserve"> </w:t>
      </w:r>
      <w:r>
        <w:t>speak</w:t>
      </w:r>
      <w:r>
        <w:rPr>
          <w:spacing w:val="-11"/>
        </w:rPr>
        <w:t xml:space="preserve"> </w:t>
      </w:r>
      <w:r>
        <w:t>as</w:t>
      </w:r>
      <w:r>
        <w:rPr>
          <w:spacing w:val="-12"/>
        </w:rPr>
        <w:t xml:space="preserve"> </w:t>
      </w:r>
      <w:r>
        <w:t>if</w:t>
      </w:r>
      <w:r>
        <w:rPr>
          <w:spacing w:val="-11"/>
        </w:rPr>
        <w:t xml:space="preserve"> </w:t>
      </w:r>
      <w:r>
        <w:t>he</w:t>
      </w:r>
      <w:r>
        <w:rPr>
          <w:spacing w:val="-11"/>
        </w:rPr>
        <w:t xml:space="preserve"> </w:t>
      </w:r>
      <w:r>
        <w:t>still</w:t>
      </w:r>
      <w:r>
        <w:rPr>
          <w:spacing w:val="-11"/>
        </w:rPr>
        <w:t xml:space="preserve"> </w:t>
      </w:r>
      <w:r>
        <w:t>possessed</w:t>
      </w:r>
      <w:r>
        <w:rPr>
          <w:spacing w:val="-11"/>
        </w:rPr>
        <w:t xml:space="preserve"> </w:t>
      </w:r>
      <w:r>
        <w:t>the</w:t>
      </w:r>
      <w:r>
        <w:rPr>
          <w:spacing w:val="-11"/>
        </w:rPr>
        <w:t xml:space="preserve"> </w:t>
      </w:r>
      <w:r>
        <w:t>gift</w:t>
      </w:r>
      <w:r>
        <w:rPr>
          <w:spacing w:val="-11"/>
        </w:rPr>
        <w:t xml:space="preserve"> </w:t>
      </w:r>
      <w:r>
        <w:t>of</w:t>
      </w:r>
      <w:r>
        <w:rPr>
          <w:spacing w:val="-11"/>
        </w:rPr>
        <w:t xml:space="preserve"> </w:t>
      </w:r>
      <w:r>
        <w:t>sight.</w:t>
      </w:r>
      <w:r>
        <w:rPr>
          <w:spacing w:val="-9"/>
        </w:rPr>
        <w:t xml:space="preserve"> </w:t>
      </w:r>
      <w:r>
        <w:t>But the</w:t>
      </w:r>
      <w:r>
        <w:rPr>
          <w:spacing w:val="-5"/>
        </w:rPr>
        <w:t xml:space="preserve"> </w:t>
      </w:r>
      <w:r>
        <w:t>tone</w:t>
      </w:r>
      <w:r>
        <w:rPr>
          <w:spacing w:val="-5"/>
        </w:rPr>
        <w:t xml:space="preserve"> </w:t>
      </w:r>
      <w:r>
        <w:t>of</w:t>
      </w:r>
      <w:r>
        <w:rPr>
          <w:spacing w:val="-6"/>
        </w:rPr>
        <w:t xml:space="preserve"> </w:t>
      </w:r>
      <w:r>
        <w:t>his</w:t>
      </w:r>
      <w:r>
        <w:rPr>
          <w:spacing w:val="-6"/>
        </w:rPr>
        <w:t xml:space="preserve"> </w:t>
      </w:r>
      <w:r>
        <w:t>voice</w:t>
      </w:r>
      <w:r>
        <w:rPr>
          <w:spacing w:val="-5"/>
        </w:rPr>
        <w:t xml:space="preserve"> </w:t>
      </w:r>
      <w:r>
        <w:t>was</w:t>
      </w:r>
      <w:r>
        <w:rPr>
          <w:spacing w:val="-6"/>
        </w:rPr>
        <w:t xml:space="preserve"> </w:t>
      </w:r>
      <w:r>
        <w:t>that</w:t>
      </w:r>
      <w:r>
        <w:rPr>
          <w:spacing w:val="-5"/>
        </w:rPr>
        <w:t xml:space="preserve"> </w:t>
      </w:r>
      <w:r>
        <w:t>of</w:t>
      </w:r>
      <w:r>
        <w:rPr>
          <w:spacing w:val="-6"/>
        </w:rPr>
        <w:t xml:space="preserve"> </w:t>
      </w:r>
      <w:r>
        <w:t>one</w:t>
      </w:r>
      <w:r>
        <w:rPr>
          <w:spacing w:val="-5"/>
        </w:rPr>
        <w:t xml:space="preserve"> </w:t>
      </w:r>
      <w:r>
        <w:t>possessing</w:t>
      </w:r>
      <w:r>
        <w:rPr>
          <w:spacing w:val="-5"/>
        </w:rPr>
        <w:t xml:space="preserve"> </w:t>
      </w:r>
      <w:r>
        <w:t>only</w:t>
      </w:r>
      <w:r>
        <w:rPr>
          <w:spacing w:val="-3"/>
        </w:rPr>
        <w:t xml:space="preserve"> </w:t>
      </w:r>
      <w:r>
        <w:t>the</w:t>
      </w:r>
      <w:r>
        <w:rPr>
          <w:spacing w:val="-5"/>
        </w:rPr>
        <w:t xml:space="preserve"> </w:t>
      </w:r>
      <w:r>
        <w:t>gift</w:t>
      </w:r>
      <w:r>
        <w:rPr>
          <w:spacing w:val="-6"/>
        </w:rPr>
        <w:t xml:space="preserve"> </w:t>
      </w:r>
      <w:r>
        <w:t>of</w:t>
      </w:r>
      <w:r>
        <w:rPr>
          <w:spacing w:val="-6"/>
        </w:rPr>
        <w:t xml:space="preserve"> </w:t>
      </w:r>
      <w:r>
        <w:t>prophecy.</w:t>
      </w:r>
    </w:p>
    <w:p w14:paraId="30FC66BE" w14:textId="77777777" w:rsidR="00565177" w:rsidRDefault="00FF66D4">
      <w:pPr>
        <w:pStyle w:val="BodyText"/>
        <w:spacing w:line="235" w:lineRule="auto"/>
        <w:ind w:left="1019" w:right="512"/>
      </w:pPr>
      <w:r>
        <w:t>“The</w:t>
      </w:r>
      <w:r>
        <w:rPr>
          <w:spacing w:val="-8"/>
        </w:rPr>
        <w:t xml:space="preserve"> </w:t>
      </w:r>
      <w:r>
        <w:t>man</w:t>
      </w:r>
      <w:r>
        <w:rPr>
          <w:spacing w:val="-8"/>
        </w:rPr>
        <w:t xml:space="preserve"> </w:t>
      </w:r>
      <w:r>
        <w:t>whom</w:t>
      </w:r>
      <w:r>
        <w:rPr>
          <w:spacing w:val="-8"/>
        </w:rPr>
        <w:t xml:space="preserve"> </w:t>
      </w:r>
      <w:r>
        <w:t>you</w:t>
      </w:r>
      <w:r>
        <w:rPr>
          <w:spacing w:val="-8"/>
        </w:rPr>
        <w:t xml:space="preserve"> </w:t>
      </w:r>
      <w:r>
        <w:t>see,</w:t>
      </w:r>
      <w:r>
        <w:rPr>
          <w:spacing w:val="-8"/>
        </w:rPr>
        <w:t xml:space="preserve"> </w:t>
      </w:r>
      <w:r>
        <w:t>venerable</w:t>
      </w:r>
      <w:r>
        <w:rPr>
          <w:spacing w:val="-10"/>
        </w:rPr>
        <w:t xml:space="preserve"> </w:t>
      </w:r>
      <w:r>
        <w:t>in</w:t>
      </w:r>
      <w:r>
        <w:rPr>
          <w:spacing w:val="-8"/>
        </w:rPr>
        <w:t xml:space="preserve"> </w:t>
      </w:r>
      <w:r>
        <w:t>age</w:t>
      </w:r>
      <w:r>
        <w:rPr>
          <w:spacing w:val="-8"/>
        </w:rPr>
        <w:t xml:space="preserve"> </w:t>
      </w:r>
      <w:r>
        <w:t>and</w:t>
      </w:r>
      <w:r>
        <w:rPr>
          <w:spacing w:val="-11"/>
        </w:rPr>
        <w:t xml:space="preserve"> </w:t>
      </w:r>
      <w:r>
        <w:t>wisdom,”</w:t>
      </w:r>
      <w:r>
        <w:rPr>
          <w:spacing w:val="-8"/>
        </w:rPr>
        <w:t xml:space="preserve"> </w:t>
      </w:r>
      <w:r>
        <w:t>Malachi</w:t>
      </w:r>
      <w:r>
        <w:rPr>
          <w:spacing w:val="-8"/>
        </w:rPr>
        <w:t xml:space="preserve"> </w:t>
      </w:r>
      <w:r>
        <w:t>said</w:t>
      </w:r>
      <w:r>
        <w:rPr>
          <w:spacing w:val="-8"/>
        </w:rPr>
        <w:t xml:space="preserve"> </w:t>
      </w:r>
      <w:r>
        <w:t>to</w:t>
      </w:r>
      <w:r>
        <w:rPr>
          <w:spacing w:val="-9"/>
        </w:rPr>
        <w:t xml:space="preserve"> </w:t>
      </w:r>
      <w:r>
        <w:t>William,</w:t>
      </w:r>
      <w:r>
        <w:rPr>
          <w:spacing w:val="-8"/>
        </w:rPr>
        <w:t xml:space="preserve"> </w:t>
      </w:r>
      <w:r>
        <w:t>pointing</w:t>
      </w:r>
      <w:r>
        <w:rPr>
          <w:spacing w:val="-8"/>
        </w:rPr>
        <w:t xml:space="preserve"> </w:t>
      </w:r>
      <w:r>
        <w:t>out the</w:t>
      </w:r>
      <w:r>
        <w:rPr>
          <w:spacing w:val="-15"/>
        </w:rPr>
        <w:t xml:space="preserve"> </w:t>
      </w:r>
      <w:r>
        <w:t>newcomer,</w:t>
      </w:r>
      <w:r>
        <w:rPr>
          <w:spacing w:val="-15"/>
        </w:rPr>
        <w:t xml:space="preserve"> </w:t>
      </w:r>
      <w:r>
        <w:t>“is</w:t>
      </w:r>
      <w:r>
        <w:rPr>
          <w:spacing w:val="-15"/>
        </w:rPr>
        <w:t xml:space="preserve"> </w:t>
      </w:r>
      <w:r>
        <w:t>Jorge</w:t>
      </w:r>
      <w:r>
        <w:rPr>
          <w:spacing w:val="-15"/>
        </w:rPr>
        <w:t xml:space="preserve"> </w:t>
      </w:r>
      <w:r>
        <w:t>of</w:t>
      </w:r>
      <w:r>
        <w:rPr>
          <w:spacing w:val="-15"/>
        </w:rPr>
        <w:t xml:space="preserve"> </w:t>
      </w:r>
      <w:r>
        <w:t>Burgos.</w:t>
      </w:r>
      <w:r>
        <w:rPr>
          <w:spacing w:val="-15"/>
        </w:rPr>
        <w:t xml:space="preserve"> </w:t>
      </w:r>
      <w:r>
        <w:t>Older</w:t>
      </w:r>
      <w:r>
        <w:rPr>
          <w:spacing w:val="-15"/>
        </w:rPr>
        <w:t xml:space="preserve"> </w:t>
      </w:r>
      <w:r>
        <w:t>than</w:t>
      </w:r>
      <w:r>
        <w:rPr>
          <w:spacing w:val="-15"/>
        </w:rPr>
        <w:t xml:space="preserve"> </w:t>
      </w:r>
      <w:r>
        <w:t>anyone</w:t>
      </w:r>
      <w:r>
        <w:rPr>
          <w:spacing w:val="-15"/>
        </w:rPr>
        <w:t xml:space="preserve"> </w:t>
      </w:r>
      <w:r>
        <w:t>else</w:t>
      </w:r>
      <w:r>
        <w:rPr>
          <w:spacing w:val="-15"/>
        </w:rPr>
        <w:t xml:space="preserve"> </w:t>
      </w:r>
      <w:r>
        <w:t>living</w:t>
      </w:r>
      <w:r>
        <w:rPr>
          <w:spacing w:val="-15"/>
        </w:rPr>
        <w:t xml:space="preserve"> </w:t>
      </w:r>
      <w:r>
        <w:t>in</w:t>
      </w:r>
      <w:r>
        <w:rPr>
          <w:spacing w:val="-15"/>
        </w:rPr>
        <w:t xml:space="preserve"> </w:t>
      </w:r>
      <w:r>
        <w:t>the</w:t>
      </w:r>
      <w:r>
        <w:rPr>
          <w:spacing w:val="-15"/>
        </w:rPr>
        <w:t xml:space="preserve"> </w:t>
      </w:r>
      <w:r>
        <w:t>monastery</w:t>
      </w:r>
      <w:r>
        <w:rPr>
          <w:spacing w:val="-15"/>
        </w:rPr>
        <w:t xml:space="preserve"> </w:t>
      </w:r>
      <w:r>
        <w:t>save</w:t>
      </w:r>
      <w:r>
        <w:rPr>
          <w:spacing w:val="-15"/>
        </w:rPr>
        <w:t xml:space="preserve"> </w:t>
      </w:r>
      <w:r>
        <w:t>Alinardo</w:t>
      </w:r>
      <w:r>
        <w:rPr>
          <w:spacing w:val="-15"/>
        </w:rPr>
        <w:t xml:space="preserve"> </w:t>
      </w:r>
      <w:r>
        <w:t>of Grottaferrata,</w:t>
      </w:r>
      <w:r>
        <w:rPr>
          <w:spacing w:val="-10"/>
        </w:rPr>
        <w:t xml:space="preserve"> </w:t>
      </w:r>
      <w:r>
        <w:t>he</w:t>
      </w:r>
      <w:r>
        <w:rPr>
          <w:spacing w:val="-10"/>
        </w:rPr>
        <w:t xml:space="preserve"> </w:t>
      </w:r>
      <w:r>
        <w:t>is</w:t>
      </w:r>
      <w:r>
        <w:rPr>
          <w:spacing w:val="-10"/>
        </w:rPr>
        <w:t xml:space="preserve"> </w:t>
      </w:r>
      <w:r>
        <w:t>the</w:t>
      </w:r>
      <w:r>
        <w:rPr>
          <w:spacing w:val="-10"/>
        </w:rPr>
        <w:t xml:space="preserve"> </w:t>
      </w:r>
      <w:r>
        <w:t>one</w:t>
      </w:r>
      <w:r>
        <w:rPr>
          <w:spacing w:val="-10"/>
        </w:rPr>
        <w:t xml:space="preserve"> </w:t>
      </w:r>
      <w:r>
        <w:t>to</w:t>
      </w:r>
      <w:r>
        <w:rPr>
          <w:spacing w:val="-10"/>
        </w:rPr>
        <w:t xml:space="preserve"> </w:t>
      </w:r>
      <w:r>
        <w:t>whom</w:t>
      </w:r>
      <w:r>
        <w:rPr>
          <w:spacing w:val="-11"/>
        </w:rPr>
        <w:t xml:space="preserve"> </w:t>
      </w:r>
      <w:r>
        <w:t>many</w:t>
      </w:r>
      <w:r>
        <w:rPr>
          <w:spacing w:val="-10"/>
        </w:rPr>
        <w:t xml:space="preserve"> </w:t>
      </w:r>
      <w:r>
        <w:t>monks</w:t>
      </w:r>
      <w:r>
        <w:rPr>
          <w:spacing w:val="-12"/>
        </w:rPr>
        <w:t xml:space="preserve"> </w:t>
      </w:r>
      <w:r>
        <w:t>here</w:t>
      </w:r>
      <w:r>
        <w:rPr>
          <w:spacing w:val="-9"/>
        </w:rPr>
        <w:t xml:space="preserve"> </w:t>
      </w:r>
      <w:r>
        <w:t>confide</w:t>
      </w:r>
      <w:r>
        <w:rPr>
          <w:spacing w:val="-10"/>
        </w:rPr>
        <w:t xml:space="preserve"> </w:t>
      </w:r>
      <w:r>
        <w:t>the</w:t>
      </w:r>
      <w:r>
        <w:rPr>
          <w:spacing w:val="-10"/>
        </w:rPr>
        <w:t xml:space="preserve"> </w:t>
      </w:r>
      <w:r>
        <w:t>burden</w:t>
      </w:r>
      <w:r>
        <w:rPr>
          <w:spacing w:val="-10"/>
        </w:rPr>
        <w:t xml:space="preserve"> </w:t>
      </w:r>
      <w:r>
        <w:t>of</w:t>
      </w:r>
      <w:r>
        <w:rPr>
          <w:spacing w:val="-13"/>
        </w:rPr>
        <w:t xml:space="preserve"> </w:t>
      </w:r>
      <w:r>
        <w:t>their</w:t>
      </w:r>
      <w:r>
        <w:rPr>
          <w:spacing w:val="-10"/>
        </w:rPr>
        <w:t xml:space="preserve"> </w:t>
      </w:r>
      <w:r>
        <w:t>sins</w:t>
      </w:r>
      <w:r>
        <w:rPr>
          <w:spacing w:val="-11"/>
        </w:rPr>
        <w:t xml:space="preserve"> </w:t>
      </w:r>
      <w:r>
        <w:t>in</w:t>
      </w:r>
      <w:r>
        <w:rPr>
          <w:spacing w:val="-10"/>
        </w:rPr>
        <w:t xml:space="preserve"> </w:t>
      </w:r>
      <w:r>
        <w:t>the</w:t>
      </w:r>
      <w:r>
        <w:rPr>
          <w:spacing w:val="-10"/>
        </w:rPr>
        <w:t xml:space="preserve"> </w:t>
      </w:r>
      <w:r>
        <w:t>secret of confession.” Then, turning to the old man, he said, “The man standing before you is Brother William</w:t>
      </w:r>
      <w:r>
        <w:rPr>
          <w:spacing w:val="-13"/>
        </w:rPr>
        <w:t xml:space="preserve"> </w:t>
      </w:r>
      <w:r>
        <w:t>of</w:t>
      </w:r>
      <w:r>
        <w:rPr>
          <w:spacing w:val="-13"/>
        </w:rPr>
        <w:t xml:space="preserve"> </w:t>
      </w:r>
      <w:r>
        <w:t>Baskerville,</w:t>
      </w:r>
      <w:r>
        <w:rPr>
          <w:spacing w:val="-13"/>
        </w:rPr>
        <w:t xml:space="preserve"> </w:t>
      </w:r>
      <w:r>
        <w:t>our</w:t>
      </w:r>
      <w:r>
        <w:rPr>
          <w:spacing w:val="-13"/>
        </w:rPr>
        <w:t xml:space="preserve"> </w:t>
      </w:r>
      <w:r>
        <w:t>guest.”</w:t>
      </w:r>
    </w:p>
    <w:p w14:paraId="30FC66BF" w14:textId="77777777" w:rsidR="00565177" w:rsidRDefault="00FF66D4">
      <w:pPr>
        <w:pStyle w:val="BodyText"/>
        <w:spacing w:line="235" w:lineRule="auto"/>
        <w:ind w:left="1019" w:right="514"/>
      </w:pPr>
      <w:r>
        <w:t>“I</w:t>
      </w:r>
      <w:r>
        <w:rPr>
          <w:spacing w:val="-8"/>
        </w:rPr>
        <w:t xml:space="preserve"> </w:t>
      </w:r>
      <w:r>
        <w:t>hope</w:t>
      </w:r>
      <w:r>
        <w:rPr>
          <w:spacing w:val="-8"/>
        </w:rPr>
        <w:t xml:space="preserve"> </w:t>
      </w:r>
      <w:r>
        <w:t>my</w:t>
      </w:r>
      <w:r>
        <w:rPr>
          <w:spacing w:val="-9"/>
        </w:rPr>
        <w:t xml:space="preserve"> </w:t>
      </w:r>
      <w:r>
        <w:t>words</w:t>
      </w:r>
      <w:r>
        <w:rPr>
          <w:spacing w:val="-8"/>
        </w:rPr>
        <w:t xml:space="preserve"> </w:t>
      </w:r>
      <w:r>
        <w:t>did</w:t>
      </w:r>
      <w:r>
        <w:rPr>
          <w:spacing w:val="-8"/>
        </w:rPr>
        <w:t xml:space="preserve"> </w:t>
      </w:r>
      <w:r>
        <w:t>not</w:t>
      </w:r>
      <w:r>
        <w:rPr>
          <w:spacing w:val="-11"/>
        </w:rPr>
        <w:t xml:space="preserve"> </w:t>
      </w:r>
      <w:r>
        <w:t>anger</w:t>
      </w:r>
      <w:r>
        <w:rPr>
          <w:spacing w:val="-9"/>
        </w:rPr>
        <w:t xml:space="preserve"> </w:t>
      </w:r>
      <w:r>
        <w:t>you,”</w:t>
      </w:r>
      <w:r>
        <w:rPr>
          <w:spacing w:val="-9"/>
        </w:rPr>
        <w:t xml:space="preserve"> </w:t>
      </w:r>
      <w:r>
        <w:t>the</w:t>
      </w:r>
      <w:r>
        <w:rPr>
          <w:spacing w:val="-8"/>
        </w:rPr>
        <w:t xml:space="preserve"> </w:t>
      </w:r>
      <w:r>
        <w:t>old</w:t>
      </w:r>
      <w:r>
        <w:rPr>
          <w:spacing w:val="-10"/>
        </w:rPr>
        <w:t xml:space="preserve"> </w:t>
      </w:r>
      <w:r>
        <w:t>man</w:t>
      </w:r>
      <w:r>
        <w:rPr>
          <w:spacing w:val="-10"/>
        </w:rPr>
        <w:t xml:space="preserve"> </w:t>
      </w:r>
      <w:r>
        <w:t>said</w:t>
      </w:r>
      <w:r>
        <w:rPr>
          <w:spacing w:val="-8"/>
        </w:rPr>
        <w:t xml:space="preserve"> </w:t>
      </w:r>
      <w:r>
        <w:t>in</w:t>
      </w:r>
      <w:r>
        <w:rPr>
          <w:spacing w:val="-8"/>
        </w:rPr>
        <w:t xml:space="preserve"> </w:t>
      </w:r>
      <w:r>
        <w:t>a</w:t>
      </w:r>
      <w:r>
        <w:rPr>
          <w:spacing w:val="-9"/>
        </w:rPr>
        <w:t xml:space="preserve"> </w:t>
      </w:r>
      <w:r>
        <w:t>curt</w:t>
      </w:r>
      <w:r>
        <w:rPr>
          <w:spacing w:val="-8"/>
        </w:rPr>
        <w:t xml:space="preserve"> </w:t>
      </w:r>
      <w:r>
        <w:t>tone.</w:t>
      </w:r>
      <w:r>
        <w:rPr>
          <w:spacing w:val="-10"/>
        </w:rPr>
        <w:t xml:space="preserve"> </w:t>
      </w:r>
      <w:r>
        <w:t>“I</w:t>
      </w:r>
      <w:r>
        <w:rPr>
          <w:spacing w:val="-8"/>
        </w:rPr>
        <w:t xml:space="preserve"> </w:t>
      </w:r>
      <w:r>
        <w:t>heard</w:t>
      </w:r>
      <w:r>
        <w:rPr>
          <w:spacing w:val="-8"/>
        </w:rPr>
        <w:t xml:space="preserve"> </w:t>
      </w:r>
      <w:r>
        <w:t>persons</w:t>
      </w:r>
      <w:r>
        <w:rPr>
          <w:spacing w:val="-8"/>
        </w:rPr>
        <w:t xml:space="preserve"> </w:t>
      </w:r>
      <w:r>
        <w:t>laughing at laugha</w:t>
      </w:r>
      <w:r>
        <w:t>ble things and I reminded them of one of the principles of our Rule. And as</w:t>
      </w:r>
      <w:r>
        <w:rPr>
          <w:spacing w:val="-1"/>
        </w:rPr>
        <w:t xml:space="preserve"> </w:t>
      </w:r>
      <w:r>
        <w:t>the psalmist says,</w:t>
      </w:r>
      <w:r>
        <w:rPr>
          <w:spacing w:val="-9"/>
        </w:rPr>
        <w:t xml:space="preserve"> </w:t>
      </w:r>
      <w:r>
        <w:t>if</w:t>
      </w:r>
      <w:r>
        <w:rPr>
          <w:spacing w:val="-10"/>
        </w:rPr>
        <w:t xml:space="preserve"> </w:t>
      </w:r>
      <w:r>
        <w:t>the</w:t>
      </w:r>
      <w:r>
        <w:rPr>
          <w:spacing w:val="-7"/>
        </w:rPr>
        <w:t xml:space="preserve"> </w:t>
      </w:r>
      <w:r>
        <w:t>monk</w:t>
      </w:r>
      <w:r>
        <w:rPr>
          <w:spacing w:val="-9"/>
        </w:rPr>
        <w:t xml:space="preserve"> </w:t>
      </w:r>
      <w:r>
        <w:t>must</w:t>
      </w:r>
      <w:r>
        <w:rPr>
          <w:spacing w:val="-9"/>
        </w:rPr>
        <w:t xml:space="preserve"> </w:t>
      </w:r>
      <w:r>
        <w:t>refrain</w:t>
      </w:r>
      <w:r>
        <w:rPr>
          <w:spacing w:val="-9"/>
        </w:rPr>
        <w:t xml:space="preserve"> </w:t>
      </w:r>
      <w:r>
        <w:t>from</w:t>
      </w:r>
      <w:r>
        <w:rPr>
          <w:spacing w:val="-8"/>
        </w:rPr>
        <w:t xml:space="preserve"> </w:t>
      </w:r>
      <w:r>
        <w:t>good</w:t>
      </w:r>
      <w:r>
        <w:rPr>
          <w:spacing w:val="-7"/>
        </w:rPr>
        <w:t xml:space="preserve"> </w:t>
      </w:r>
      <w:r>
        <w:t>speech</w:t>
      </w:r>
      <w:r>
        <w:rPr>
          <w:spacing w:val="-9"/>
        </w:rPr>
        <w:t xml:space="preserve"> </w:t>
      </w:r>
      <w:r>
        <w:t>because</w:t>
      </w:r>
      <w:r>
        <w:rPr>
          <w:spacing w:val="-9"/>
        </w:rPr>
        <w:t xml:space="preserve"> </w:t>
      </w:r>
      <w:r>
        <w:t>of</w:t>
      </w:r>
      <w:r>
        <w:rPr>
          <w:spacing w:val="-10"/>
        </w:rPr>
        <w:t xml:space="preserve"> </w:t>
      </w:r>
      <w:r>
        <w:t>his</w:t>
      </w:r>
      <w:r>
        <w:rPr>
          <w:spacing w:val="-10"/>
        </w:rPr>
        <w:t xml:space="preserve"> </w:t>
      </w:r>
      <w:r>
        <w:t>vow</w:t>
      </w:r>
      <w:r>
        <w:rPr>
          <w:spacing w:val="-9"/>
        </w:rPr>
        <w:t xml:space="preserve"> </w:t>
      </w:r>
      <w:r>
        <w:t>of</w:t>
      </w:r>
      <w:r>
        <w:rPr>
          <w:spacing w:val="-9"/>
        </w:rPr>
        <w:t xml:space="preserve"> </w:t>
      </w:r>
      <w:r>
        <w:t>silence,</w:t>
      </w:r>
      <w:r>
        <w:rPr>
          <w:spacing w:val="-9"/>
        </w:rPr>
        <w:t xml:space="preserve"> </w:t>
      </w:r>
      <w:r>
        <w:t>all</w:t>
      </w:r>
      <w:r>
        <w:rPr>
          <w:spacing w:val="-9"/>
        </w:rPr>
        <w:t xml:space="preserve"> </w:t>
      </w:r>
      <w:r>
        <w:t>the</w:t>
      </w:r>
      <w:r>
        <w:rPr>
          <w:spacing w:val="-9"/>
        </w:rPr>
        <w:t xml:space="preserve"> </w:t>
      </w:r>
      <w:r>
        <w:t>more</w:t>
      </w:r>
      <w:r>
        <w:rPr>
          <w:spacing w:val="-9"/>
        </w:rPr>
        <w:t xml:space="preserve"> </w:t>
      </w:r>
      <w:r>
        <w:t>reason why</w:t>
      </w:r>
      <w:r>
        <w:rPr>
          <w:spacing w:val="-15"/>
        </w:rPr>
        <w:t xml:space="preserve"> </w:t>
      </w:r>
      <w:r>
        <w:t>he</w:t>
      </w:r>
      <w:r>
        <w:rPr>
          <w:spacing w:val="-15"/>
        </w:rPr>
        <w:t xml:space="preserve"> </w:t>
      </w:r>
      <w:r>
        <w:t>should</w:t>
      </w:r>
      <w:r>
        <w:rPr>
          <w:spacing w:val="-15"/>
        </w:rPr>
        <w:t xml:space="preserve"> </w:t>
      </w:r>
      <w:r>
        <w:t>avoid</w:t>
      </w:r>
      <w:r>
        <w:rPr>
          <w:spacing w:val="-15"/>
        </w:rPr>
        <w:t xml:space="preserve"> </w:t>
      </w:r>
      <w:r>
        <w:t>bad</w:t>
      </w:r>
      <w:r>
        <w:rPr>
          <w:spacing w:val="-15"/>
        </w:rPr>
        <w:t xml:space="preserve"> </w:t>
      </w:r>
      <w:r>
        <w:t>speech.</w:t>
      </w:r>
      <w:r>
        <w:rPr>
          <w:spacing w:val="-15"/>
        </w:rPr>
        <w:t xml:space="preserve"> </w:t>
      </w:r>
      <w:r>
        <w:t>And</w:t>
      </w:r>
      <w:r>
        <w:rPr>
          <w:spacing w:val="-15"/>
        </w:rPr>
        <w:t xml:space="preserve"> </w:t>
      </w:r>
      <w:r>
        <w:t>as</w:t>
      </w:r>
      <w:r>
        <w:rPr>
          <w:spacing w:val="-15"/>
        </w:rPr>
        <w:t xml:space="preserve"> </w:t>
      </w:r>
      <w:r>
        <w:t>there</w:t>
      </w:r>
      <w:r>
        <w:rPr>
          <w:spacing w:val="-15"/>
        </w:rPr>
        <w:t xml:space="preserve"> </w:t>
      </w:r>
      <w:r>
        <w:t>is</w:t>
      </w:r>
      <w:r>
        <w:rPr>
          <w:spacing w:val="-15"/>
        </w:rPr>
        <w:t xml:space="preserve"> </w:t>
      </w:r>
      <w:r>
        <w:t>bad</w:t>
      </w:r>
      <w:r>
        <w:rPr>
          <w:spacing w:val="-15"/>
        </w:rPr>
        <w:t xml:space="preserve"> </w:t>
      </w:r>
      <w:r>
        <w:t>speech</w:t>
      </w:r>
      <w:r>
        <w:rPr>
          <w:spacing w:val="-15"/>
        </w:rPr>
        <w:t xml:space="preserve"> </w:t>
      </w:r>
      <w:r>
        <w:t>there</w:t>
      </w:r>
      <w:r>
        <w:rPr>
          <w:spacing w:val="-15"/>
        </w:rPr>
        <w:t xml:space="preserve"> </w:t>
      </w:r>
      <w:r>
        <w:t>are</w:t>
      </w:r>
      <w:r>
        <w:rPr>
          <w:spacing w:val="-15"/>
        </w:rPr>
        <w:t xml:space="preserve"> </w:t>
      </w:r>
      <w:r>
        <w:t>also</w:t>
      </w:r>
      <w:r>
        <w:rPr>
          <w:spacing w:val="-15"/>
        </w:rPr>
        <w:t xml:space="preserve"> </w:t>
      </w:r>
      <w:r>
        <w:t>bad</w:t>
      </w:r>
      <w:r>
        <w:rPr>
          <w:spacing w:val="-15"/>
        </w:rPr>
        <w:t xml:space="preserve"> </w:t>
      </w:r>
      <w:r>
        <w:t>images.</w:t>
      </w:r>
      <w:r>
        <w:rPr>
          <w:spacing w:val="-15"/>
        </w:rPr>
        <w:t xml:space="preserve"> </w:t>
      </w:r>
      <w:r>
        <w:t>And</w:t>
      </w:r>
      <w:r>
        <w:rPr>
          <w:spacing w:val="-15"/>
        </w:rPr>
        <w:t xml:space="preserve"> </w:t>
      </w:r>
      <w:r>
        <w:t>they</w:t>
      </w:r>
      <w:r>
        <w:rPr>
          <w:spacing w:val="-15"/>
        </w:rPr>
        <w:t xml:space="preserve"> </w:t>
      </w:r>
      <w:r>
        <w:t>are those that lie about the form of creation and show the world as the opposite of what it should be, has</w:t>
      </w:r>
      <w:r>
        <w:rPr>
          <w:spacing w:val="-2"/>
        </w:rPr>
        <w:t xml:space="preserve"> </w:t>
      </w:r>
      <w:r>
        <w:t>always</w:t>
      </w:r>
      <w:r>
        <w:rPr>
          <w:spacing w:val="-2"/>
        </w:rPr>
        <w:t xml:space="preserve"> </w:t>
      </w:r>
      <w:r>
        <w:t>been,</w:t>
      </w:r>
      <w:r>
        <w:rPr>
          <w:spacing w:val="-1"/>
        </w:rPr>
        <w:t xml:space="preserve"> </w:t>
      </w:r>
      <w:r>
        <w:t>and</w:t>
      </w:r>
      <w:r>
        <w:rPr>
          <w:spacing w:val="-1"/>
        </w:rPr>
        <w:t xml:space="preserve"> </w:t>
      </w:r>
      <w:r>
        <w:t>always</w:t>
      </w:r>
      <w:r>
        <w:rPr>
          <w:spacing w:val="-2"/>
        </w:rPr>
        <w:t xml:space="preserve"> </w:t>
      </w:r>
      <w:r>
        <w:t>will</w:t>
      </w:r>
      <w:r>
        <w:rPr>
          <w:spacing w:val="-1"/>
        </w:rPr>
        <w:t xml:space="preserve"> </w:t>
      </w:r>
      <w:r>
        <w:t>be</w:t>
      </w:r>
      <w:r>
        <w:rPr>
          <w:spacing w:val="-1"/>
        </w:rPr>
        <w:t xml:space="preserve"> </w:t>
      </w:r>
      <w:r>
        <w:t>throughout</w:t>
      </w:r>
      <w:r>
        <w:rPr>
          <w:spacing w:val="-1"/>
        </w:rPr>
        <w:t xml:space="preserve"> </w:t>
      </w:r>
      <w:r>
        <w:t>the</w:t>
      </w:r>
      <w:r>
        <w:rPr>
          <w:spacing w:val="-1"/>
        </w:rPr>
        <w:t xml:space="preserve"> </w:t>
      </w:r>
      <w:r>
        <w:t>centuries</w:t>
      </w:r>
      <w:r>
        <w:rPr>
          <w:spacing w:val="-2"/>
        </w:rPr>
        <w:t xml:space="preserve"> </w:t>
      </w:r>
      <w:r>
        <w:t>until</w:t>
      </w:r>
      <w:r>
        <w:rPr>
          <w:spacing w:val="-1"/>
        </w:rPr>
        <w:t xml:space="preserve"> </w:t>
      </w:r>
      <w:r>
        <w:t>the</w:t>
      </w:r>
      <w:r>
        <w:rPr>
          <w:spacing w:val="-1"/>
        </w:rPr>
        <w:t xml:space="preserve"> </w:t>
      </w:r>
      <w:r>
        <w:t>end</w:t>
      </w:r>
      <w:r>
        <w:rPr>
          <w:spacing w:val="-1"/>
        </w:rPr>
        <w:t xml:space="preserve"> </w:t>
      </w:r>
      <w:r>
        <w:t>of</w:t>
      </w:r>
      <w:r>
        <w:rPr>
          <w:spacing w:val="-1"/>
        </w:rPr>
        <w:t xml:space="preserve"> </w:t>
      </w:r>
      <w:r>
        <w:t>time.</w:t>
      </w:r>
      <w:r>
        <w:rPr>
          <w:spacing w:val="-1"/>
        </w:rPr>
        <w:t xml:space="preserve"> </w:t>
      </w:r>
      <w:r>
        <w:t>But</w:t>
      </w:r>
      <w:r>
        <w:rPr>
          <w:spacing w:val="-1"/>
        </w:rPr>
        <w:t xml:space="preserve"> </w:t>
      </w:r>
      <w:r>
        <w:t>you</w:t>
      </w:r>
      <w:r>
        <w:rPr>
          <w:spacing w:val="-1"/>
        </w:rPr>
        <w:t xml:space="preserve"> </w:t>
      </w:r>
      <w:r>
        <w:t>come from</w:t>
      </w:r>
      <w:r>
        <w:rPr>
          <w:spacing w:val="-14"/>
        </w:rPr>
        <w:t xml:space="preserve"> </w:t>
      </w:r>
      <w:r>
        <w:t>another</w:t>
      </w:r>
      <w:r>
        <w:rPr>
          <w:spacing w:val="-14"/>
        </w:rPr>
        <w:t xml:space="preserve"> </w:t>
      </w:r>
      <w:r>
        <w:t>order,</w:t>
      </w:r>
      <w:r>
        <w:rPr>
          <w:spacing w:val="-14"/>
        </w:rPr>
        <w:t xml:space="preserve"> </w:t>
      </w:r>
      <w:r>
        <w:t>where</w:t>
      </w:r>
      <w:r>
        <w:rPr>
          <w:spacing w:val="-14"/>
        </w:rPr>
        <w:t xml:space="preserve"> </w:t>
      </w:r>
      <w:r>
        <w:t>I</w:t>
      </w:r>
      <w:r>
        <w:rPr>
          <w:spacing w:val="-15"/>
        </w:rPr>
        <w:t xml:space="preserve"> </w:t>
      </w:r>
      <w:r>
        <w:t>am</w:t>
      </w:r>
      <w:r>
        <w:rPr>
          <w:spacing w:val="-14"/>
        </w:rPr>
        <w:t xml:space="preserve"> </w:t>
      </w:r>
      <w:r>
        <w:t>told</w:t>
      </w:r>
      <w:r>
        <w:rPr>
          <w:spacing w:val="-12"/>
        </w:rPr>
        <w:t xml:space="preserve"> </w:t>
      </w:r>
      <w:r>
        <w:t>that</w:t>
      </w:r>
      <w:r>
        <w:rPr>
          <w:spacing w:val="-14"/>
        </w:rPr>
        <w:t xml:space="preserve"> </w:t>
      </w:r>
      <w:r>
        <w:t>merriment,</w:t>
      </w:r>
      <w:r>
        <w:rPr>
          <w:spacing w:val="-14"/>
        </w:rPr>
        <w:t xml:space="preserve"> </w:t>
      </w:r>
      <w:r>
        <w:t>even</w:t>
      </w:r>
      <w:r>
        <w:rPr>
          <w:spacing w:val="-14"/>
        </w:rPr>
        <w:t xml:space="preserve"> </w:t>
      </w:r>
      <w:r>
        <w:t>the</w:t>
      </w:r>
      <w:r>
        <w:rPr>
          <w:spacing w:val="-14"/>
        </w:rPr>
        <w:t xml:space="preserve"> </w:t>
      </w:r>
      <w:r>
        <w:t>most</w:t>
      </w:r>
      <w:r>
        <w:rPr>
          <w:spacing w:val="-12"/>
        </w:rPr>
        <w:t xml:space="preserve"> </w:t>
      </w:r>
      <w:r>
        <w:t>inopportune</w:t>
      </w:r>
      <w:r>
        <w:rPr>
          <w:spacing w:val="-14"/>
        </w:rPr>
        <w:t xml:space="preserve"> </w:t>
      </w:r>
      <w:r>
        <w:t>sort,</w:t>
      </w:r>
      <w:r>
        <w:rPr>
          <w:spacing w:val="-12"/>
        </w:rPr>
        <w:t xml:space="preserve"> </w:t>
      </w:r>
      <w:r>
        <w:t>is</w:t>
      </w:r>
      <w:r>
        <w:rPr>
          <w:spacing w:val="-15"/>
        </w:rPr>
        <w:t xml:space="preserve"> </w:t>
      </w:r>
      <w:r>
        <w:t>viewed</w:t>
      </w:r>
      <w:r>
        <w:rPr>
          <w:spacing w:val="-14"/>
        </w:rPr>
        <w:t xml:space="preserve"> </w:t>
      </w:r>
      <w:r>
        <w:t xml:space="preserve">with </w:t>
      </w:r>
      <w:r>
        <w:rPr>
          <w:spacing w:val="-2"/>
        </w:rPr>
        <w:t>indulgence.”</w:t>
      </w:r>
      <w:r>
        <w:rPr>
          <w:spacing w:val="-15"/>
        </w:rPr>
        <w:t xml:space="preserve"> </w:t>
      </w:r>
      <w:r>
        <w:rPr>
          <w:spacing w:val="-2"/>
        </w:rPr>
        <w:t>He</w:t>
      </w:r>
      <w:r>
        <w:rPr>
          <w:spacing w:val="-13"/>
        </w:rPr>
        <w:t xml:space="preserve"> </w:t>
      </w:r>
      <w:r>
        <w:rPr>
          <w:spacing w:val="-2"/>
        </w:rPr>
        <w:t>was</w:t>
      </w:r>
      <w:r>
        <w:rPr>
          <w:spacing w:val="-13"/>
        </w:rPr>
        <w:t xml:space="preserve"> </w:t>
      </w:r>
      <w:r>
        <w:rPr>
          <w:spacing w:val="-2"/>
        </w:rPr>
        <w:t>repeating</w:t>
      </w:r>
      <w:r>
        <w:rPr>
          <w:spacing w:val="-13"/>
        </w:rPr>
        <w:t xml:space="preserve"> </w:t>
      </w:r>
      <w:r>
        <w:rPr>
          <w:spacing w:val="-2"/>
        </w:rPr>
        <w:t>what</w:t>
      </w:r>
      <w:r>
        <w:rPr>
          <w:spacing w:val="-13"/>
        </w:rPr>
        <w:t xml:space="preserve"> </w:t>
      </w:r>
      <w:r>
        <w:rPr>
          <w:spacing w:val="-2"/>
        </w:rPr>
        <w:t>the</w:t>
      </w:r>
      <w:r>
        <w:rPr>
          <w:spacing w:val="-13"/>
        </w:rPr>
        <w:t xml:space="preserve"> </w:t>
      </w:r>
      <w:r>
        <w:rPr>
          <w:spacing w:val="-2"/>
        </w:rPr>
        <w:t>Benedictines</w:t>
      </w:r>
      <w:r>
        <w:rPr>
          <w:spacing w:val="-13"/>
        </w:rPr>
        <w:t xml:space="preserve"> </w:t>
      </w:r>
      <w:r>
        <w:rPr>
          <w:spacing w:val="-2"/>
        </w:rPr>
        <w:t>said</w:t>
      </w:r>
      <w:r>
        <w:rPr>
          <w:spacing w:val="-13"/>
        </w:rPr>
        <w:t xml:space="preserve"> </w:t>
      </w:r>
      <w:r>
        <w:rPr>
          <w:spacing w:val="-2"/>
        </w:rPr>
        <w:t>about</w:t>
      </w:r>
      <w:r>
        <w:rPr>
          <w:spacing w:val="-13"/>
        </w:rPr>
        <w:t xml:space="preserve"> </w:t>
      </w:r>
      <w:r>
        <w:rPr>
          <w:spacing w:val="-2"/>
        </w:rPr>
        <w:t>the</w:t>
      </w:r>
      <w:r>
        <w:rPr>
          <w:spacing w:val="-13"/>
        </w:rPr>
        <w:t xml:space="preserve"> </w:t>
      </w:r>
      <w:r>
        <w:rPr>
          <w:spacing w:val="-2"/>
        </w:rPr>
        <w:t>eccentricities</w:t>
      </w:r>
      <w:r>
        <w:rPr>
          <w:spacing w:val="-13"/>
        </w:rPr>
        <w:t xml:space="preserve"> </w:t>
      </w:r>
      <w:r>
        <w:rPr>
          <w:spacing w:val="-2"/>
        </w:rPr>
        <w:t>of</w:t>
      </w:r>
      <w:r>
        <w:rPr>
          <w:spacing w:val="-13"/>
        </w:rPr>
        <w:t xml:space="preserve"> </w:t>
      </w:r>
      <w:r>
        <w:rPr>
          <w:spacing w:val="-2"/>
        </w:rPr>
        <w:t>Saint</w:t>
      </w:r>
      <w:r>
        <w:rPr>
          <w:spacing w:val="-13"/>
        </w:rPr>
        <w:t xml:space="preserve"> </w:t>
      </w:r>
      <w:r>
        <w:rPr>
          <w:spacing w:val="-2"/>
        </w:rPr>
        <w:t>Francis</w:t>
      </w:r>
      <w:r>
        <w:rPr>
          <w:spacing w:val="-13"/>
        </w:rPr>
        <w:t xml:space="preserve"> </w:t>
      </w:r>
      <w:r>
        <w:rPr>
          <w:spacing w:val="-2"/>
        </w:rPr>
        <w:t>of Assisi,</w:t>
      </w:r>
      <w:r>
        <w:rPr>
          <w:spacing w:val="-8"/>
        </w:rPr>
        <w:t xml:space="preserve"> </w:t>
      </w:r>
      <w:r>
        <w:rPr>
          <w:spacing w:val="-2"/>
        </w:rPr>
        <w:t>and</w:t>
      </w:r>
      <w:r>
        <w:rPr>
          <w:spacing w:val="-9"/>
        </w:rPr>
        <w:t xml:space="preserve"> </w:t>
      </w:r>
      <w:r>
        <w:rPr>
          <w:spacing w:val="-2"/>
        </w:rPr>
        <w:t>perhaps</w:t>
      </w:r>
      <w:r>
        <w:rPr>
          <w:spacing w:val="-9"/>
        </w:rPr>
        <w:t xml:space="preserve"> </w:t>
      </w:r>
      <w:r>
        <w:rPr>
          <w:spacing w:val="-2"/>
        </w:rPr>
        <w:t>also</w:t>
      </w:r>
      <w:r>
        <w:rPr>
          <w:spacing w:val="-9"/>
        </w:rPr>
        <w:t xml:space="preserve"> </w:t>
      </w:r>
      <w:r>
        <w:rPr>
          <w:spacing w:val="-2"/>
        </w:rPr>
        <w:t>the</w:t>
      </w:r>
      <w:r>
        <w:rPr>
          <w:spacing w:val="-8"/>
        </w:rPr>
        <w:t xml:space="preserve"> </w:t>
      </w:r>
      <w:r>
        <w:rPr>
          <w:spacing w:val="-2"/>
        </w:rPr>
        <w:t>bizarre</w:t>
      </w:r>
      <w:r>
        <w:rPr>
          <w:spacing w:val="-11"/>
        </w:rPr>
        <w:t xml:space="preserve"> </w:t>
      </w:r>
      <w:r>
        <w:rPr>
          <w:spacing w:val="-2"/>
        </w:rPr>
        <w:t>whims</w:t>
      </w:r>
      <w:r>
        <w:rPr>
          <w:spacing w:val="-9"/>
        </w:rPr>
        <w:t xml:space="preserve"> </w:t>
      </w:r>
      <w:r>
        <w:rPr>
          <w:spacing w:val="-2"/>
        </w:rPr>
        <w:t>attributed</w:t>
      </w:r>
      <w:r>
        <w:rPr>
          <w:spacing w:val="-9"/>
        </w:rPr>
        <w:t xml:space="preserve"> </w:t>
      </w:r>
      <w:r>
        <w:rPr>
          <w:spacing w:val="-2"/>
        </w:rPr>
        <w:t>to</w:t>
      </w:r>
      <w:r>
        <w:rPr>
          <w:spacing w:val="-9"/>
        </w:rPr>
        <w:t xml:space="preserve"> </w:t>
      </w:r>
      <w:r>
        <w:rPr>
          <w:spacing w:val="-2"/>
        </w:rPr>
        <w:t>those</w:t>
      </w:r>
      <w:r>
        <w:rPr>
          <w:spacing w:val="-9"/>
        </w:rPr>
        <w:t xml:space="preserve"> </w:t>
      </w:r>
      <w:r>
        <w:rPr>
          <w:spacing w:val="-2"/>
        </w:rPr>
        <w:t>friars</w:t>
      </w:r>
      <w:r>
        <w:rPr>
          <w:spacing w:val="-10"/>
        </w:rPr>
        <w:t xml:space="preserve"> </w:t>
      </w:r>
      <w:r>
        <w:rPr>
          <w:spacing w:val="-2"/>
        </w:rPr>
        <w:t>and</w:t>
      </w:r>
      <w:r>
        <w:rPr>
          <w:spacing w:val="-9"/>
        </w:rPr>
        <w:t xml:space="preserve"> </w:t>
      </w:r>
      <w:r>
        <w:rPr>
          <w:spacing w:val="-2"/>
        </w:rPr>
        <w:t>Spirituals</w:t>
      </w:r>
      <w:r>
        <w:rPr>
          <w:spacing w:val="-10"/>
        </w:rPr>
        <w:t xml:space="preserve"> </w:t>
      </w:r>
      <w:r>
        <w:rPr>
          <w:spacing w:val="-2"/>
        </w:rPr>
        <w:t>of</w:t>
      </w:r>
      <w:r>
        <w:rPr>
          <w:spacing w:val="-9"/>
        </w:rPr>
        <w:t xml:space="preserve"> </w:t>
      </w:r>
      <w:r>
        <w:rPr>
          <w:spacing w:val="-2"/>
        </w:rPr>
        <w:t>every</w:t>
      </w:r>
      <w:r>
        <w:rPr>
          <w:spacing w:val="-11"/>
        </w:rPr>
        <w:t xml:space="preserve"> </w:t>
      </w:r>
      <w:r>
        <w:rPr>
          <w:spacing w:val="-2"/>
        </w:rPr>
        <w:t>kind</w:t>
      </w:r>
      <w:r>
        <w:rPr>
          <w:spacing w:val="-11"/>
        </w:rPr>
        <w:t xml:space="preserve"> </w:t>
      </w:r>
      <w:r>
        <w:rPr>
          <w:spacing w:val="-2"/>
        </w:rPr>
        <w:t>who</w:t>
      </w:r>
    </w:p>
    <w:p w14:paraId="30FC66C0" w14:textId="77777777" w:rsidR="00565177" w:rsidRDefault="00565177">
      <w:pPr>
        <w:spacing w:line="235" w:lineRule="auto"/>
        <w:sectPr w:rsidR="00565177">
          <w:pgSz w:w="12240" w:h="15840"/>
          <w:pgMar w:top="1340" w:right="920" w:bottom="620" w:left="420" w:header="360" w:footer="426" w:gutter="0"/>
          <w:cols w:space="720"/>
        </w:sectPr>
      </w:pPr>
    </w:p>
    <w:p w14:paraId="30FC66C1" w14:textId="77777777" w:rsidR="00565177" w:rsidRDefault="00FF66D4">
      <w:pPr>
        <w:pStyle w:val="BodyText"/>
        <w:spacing w:before="78" w:line="235" w:lineRule="auto"/>
        <w:ind w:right="514" w:firstLine="0"/>
      </w:pPr>
      <w:r>
        <w:lastRenderedPageBreak/>
        <w:t>were</w:t>
      </w:r>
      <w:r>
        <w:rPr>
          <w:spacing w:val="-15"/>
        </w:rPr>
        <w:t xml:space="preserve"> </w:t>
      </w:r>
      <w:r>
        <w:t>the</w:t>
      </w:r>
      <w:r>
        <w:rPr>
          <w:spacing w:val="-15"/>
        </w:rPr>
        <w:t xml:space="preserve"> </w:t>
      </w:r>
      <w:r>
        <w:t>most</w:t>
      </w:r>
      <w:r>
        <w:rPr>
          <w:spacing w:val="-15"/>
        </w:rPr>
        <w:t xml:space="preserve"> </w:t>
      </w:r>
      <w:r>
        <w:t>recent</w:t>
      </w:r>
      <w:r>
        <w:rPr>
          <w:spacing w:val="-15"/>
        </w:rPr>
        <w:t xml:space="preserve"> </w:t>
      </w:r>
      <w:r>
        <w:t>and</w:t>
      </w:r>
      <w:r>
        <w:rPr>
          <w:spacing w:val="-15"/>
        </w:rPr>
        <w:t xml:space="preserve"> </w:t>
      </w:r>
      <w:r>
        <w:t>embarrassing</w:t>
      </w:r>
      <w:r>
        <w:rPr>
          <w:spacing w:val="-15"/>
        </w:rPr>
        <w:t xml:space="preserve"> </w:t>
      </w:r>
      <w:r>
        <w:t>offshoots</w:t>
      </w:r>
      <w:r>
        <w:rPr>
          <w:spacing w:val="-15"/>
        </w:rPr>
        <w:t xml:space="preserve"> </w:t>
      </w:r>
      <w:r>
        <w:t>of</w:t>
      </w:r>
      <w:r>
        <w:rPr>
          <w:spacing w:val="-15"/>
        </w:rPr>
        <w:t xml:space="preserve"> </w:t>
      </w:r>
      <w:r>
        <w:t>the</w:t>
      </w:r>
      <w:r>
        <w:rPr>
          <w:spacing w:val="-15"/>
        </w:rPr>
        <w:t xml:space="preserve"> </w:t>
      </w:r>
      <w:r>
        <w:t>Franciscan</w:t>
      </w:r>
      <w:r>
        <w:rPr>
          <w:spacing w:val="-15"/>
        </w:rPr>
        <w:t xml:space="preserve"> </w:t>
      </w:r>
      <w:r>
        <w:t>order.</w:t>
      </w:r>
      <w:r>
        <w:rPr>
          <w:spacing w:val="-15"/>
        </w:rPr>
        <w:t xml:space="preserve"> </w:t>
      </w:r>
      <w:r>
        <w:t>But</w:t>
      </w:r>
      <w:r>
        <w:rPr>
          <w:spacing w:val="-15"/>
        </w:rPr>
        <w:t xml:space="preserve"> </w:t>
      </w:r>
      <w:r>
        <w:t>William</w:t>
      </w:r>
      <w:r>
        <w:rPr>
          <w:spacing w:val="-15"/>
        </w:rPr>
        <w:t xml:space="preserve"> </w:t>
      </w:r>
      <w:r>
        <w:t>gave</w:t>
      </w:r>
      <w:r>
        <w:rPr>
          <w:spacing w:val="-15"/>
        </w:rPr>
        <w:t xml:space="preserve"> </w:t>
      </w:r>
      <w:r>
        <w:t>no</w:t>
      </w:r>
      <w:r>
        <w:rPr>
          <w:spacing w:val="-15"/>
        </w:rPr>
        <w:t xml:space="preserve"> </w:t>
      </w:r>
      <w:r>
        <w:t>sign of understanding the insinuation.</w:t>
      </w:r>
    </w:p>
    <w:p w14:paraId="30FC66C2" w14:textId="77777777" w:rsidR="00565177" w:rsidRDefault="00FF66D4">
      <w:pPr>
        <w:pStyle w:val="BodyText"/>
        <w:spacing w:line="235" w:lineRule="auto"/>
        <w:ind w:right="514"/>
      </w:pPr>
      <w:r>
        <w:t xml:space="preserve">“Marginal images often provoke smiles, but to edifying ends,” he replied. ‘As in </w:t>
      </w:r>
      <w:r>
        <w:t>sermons, to touch the imagination of devout throngs it is necessary to introduce exempla, not infrequently jocular,</w:t>
      </w:r>
      <w:r>
        <w:rPr>
          <w:spacing w:val="-7"/>
        </w:rPr>
        <w:t xml:space="preserve"> </w:t>
      </w:r>
      <w:r>
        <w:t>so</w:t>
      </w:r>
      <w:r>
        <w:rPr>
          <w:spacing w:val="-8"/>
        </w:rPr>
        <w:t xml:space="preserve"> </w:t>
      </w:r>
      <w:r>
        <w:t>also</w:t>
      </w:r>
      <w:r>
        <w:rPr>
          <w:spacing w:val="-8"/>
        </w:rPr>
        <w:t xml:space="preserve"> </w:t>
      </w:r>
      <w:r>
        <w:t>the</w:t>
      </w:r>
      <w:r>
        <w:rPr>
          <w:spacing w:val="-7"/>
        </w:rPr>
        <w:t xml:space="preserve"> </w:t>
      </w:r>
      <w:r>
        <w:t>discourse</w:t>
      </w:r>
      <w:r>
        <w:rPr>
          <w:spacing w:val="-7"/>
        </w:rPr>
        <w:t xml:space="preserve"> </w:t>
      </w:r>
      <w:r>
        <w:t>of</w:t>
      </w:r>
      <w:r>
        <w:rPr>
          <w:spacing w:val="-8"/>
        </w:rPr>
        <w:t xml:space="preserve"> </w:t>
      </w:r>
      <w:r>
        <w:t>images</w:t>
      </w:r>
      <w:r>
        <w:rPr>
          <w:spacing w:val="-8"/>
        </w:rPr>
        <w:t xml:space="preserve"> </w:t>
      </w:r>
      <w:r>
        <w:t>must</w:t>
      </w:r>
      <w:r>
        <w:rPr>
          <w:spacing w:val="-8"/>
        </w:rPr>
        <w:t xml:space="preserve"> </w:t>
      </w:r>
      <w:r>
        <w:t>indulge</w:t>
      </w:r>
      <w:r>
        <w:rPr>
          <w:spacing w:val="-7"/>
        </w:rPr>
        <w:t xml:space="preserve"> </w:t>
      </w:r>
      <w:r>
        <w:t>in</w:t>
      </w:r>
      <w:r>
        <w:rPr>
          <w:spacing w:val="-7"/>
        </w:rPr>
        <w:t xml:space="preserve"> </w:t>
      </w:r>
      <w:r>
        <w:t>these</w:t>
      </w:r>
      <w:r>
        <w:rPr>
          <w:spacing w:val="-7"/>
        </w:rPr>
        <w:t xml:space="preserve"> </w:t>
      </w:r>
      <w:r>
        <w:t>trivia.</w:t>
      </w:r>
      <w:r>
        <w:rPr>
          <w:spacing w:val="-7"/>
        </w:rPr>
        <w:t xml:space="preserve"> </w:t>
      </w:r>
      <w:r>
        <w:t>For</w:t>
      </w:r>
      <w:r>
        <w:rPr>
          <w:spacing w:val="-8"/>
        </w:rPr>
        <w:t xml:space="preserve"> </w:t>
      </w:r>
      <w:r>
        <w:t>every</w:t>
      </w:r>
      <w:r>
        <w:rPr>
          <w:spacing w:val="-7"/>
        </w:rPr>
        <w:t xml:space="preserve"> </w:t>
      </w:r>
      <w:r>
        <w:t>virtue</w:t>
      </w:r>
      <w:r>
        <w:rPr>
          <w:spacing w:val="-7"/>
        </w:rPr>
        <w:t xml:space="preserve"> </w:t>
      </w:r>
      <w:r>
        <w:t>and</w:t>
      </w:r>
      <w:r>
        <w:rPr>
          <w:spacing w:val="-7"/>
        </w:rPr>
        <w:t xml:space="preserve"> </w:t>
      </w:r>
      <w:r>
        <w:t>for</w:t>
      </w:r>
      <w:r>
        <w:rPr>
          <w:spacing w:val="-8"/>
        </w:rPr>
        <w:t xml:space="preserve"> </w:t>
      </w:r>
      <w:r>
        <w:t>every sin</w:t>
      </w:r>
      <w:r>
        <w:rPr>
          <w:spacing w:val="-15"/>
        </w:rPr>
        <w:t xml:space="preserve"> </w:t>
      </w:r>
      <w:r>
        <w:t>there</w:t>
      </w:r>
      <w:r>
        <w:rPr>
          <w:spacing w:val="-15"/>
        </w:rPr>
        <w:t xml:space="preserve"> </w:t>
      </w:r>
      <w:r>
        <w:t>is</w:t>
      </w:r>
      <w:r>
        <w:rPr>
          <w:spacing w:val="-15"/>
        </w:rPr>
        <w:t xml:space="preserve"> </w:t>
      </w:r>
      <w:r>
        <w:t>an</w:t>
      </w:r>
      <w:r>
        <w:rPr>
          <w:spacing w:val="-15"/>
        </w:rPr>
        <w:t xml:space="preserve"> </w:t>
      </w:r>
      <w:r>
        <w:t>example</w:t>
      </w:r>
      <w:r>
        <w:rPr>
          <w:spacing w:val="-15"/>
        </w:rPr>
        <w:t xml:space="preserve"> </w:t>
      </w:r>
      <w:r>
        <w:t>drawn</w:t>
      </w:r>
      <w:r>
        <w:rPr>
          <w:spacing w:val="-15"/>
        </w:rPr>
        <w:t xml:space="preserve"> </w:t>
      </w:r>
      <w:r>
        <w:t>from</w:t>
      </w:r>
      <w:r>
        <w:rPr>
          <w:spacing w:val="-15"/>
        </w:rPr>
        <w:t xml:space="preserve"> </w:t>
      </w:r>
      <w:r>
        <w:t>bestiaries,</w:t>
      </w:r>
      <w:r>
        <w:rPr>
          <w:spacing w:val="-15"/>
        </w:rPr>
        <w:t xml:space="preserve"> </w:t>
      </w:r>
      <w:r>
        <w:t>and</w:t>
      </w:r>
      <w:r>
        <w:rPr>
          <w:spacing w:val="-15"/>
        </w:rPr>
        <w:t xml:space="preserve"> </w:t>
      </w:r>
      <w:r>
        <w:t>animals</w:t>
      </w:r>
      <w:r>
        <w:rPr>
          <w:spacing w:val="-15"/>
        </w:rPr>
        <w:t xml:space="preserve"> </w:t>
      </w:r>
      <w:r>
        <w:t>exemplify</w:t>
      </w:r>
      <w:r>
        <w:rPr>
          <w:spacing w:val="-15"/>
        </w:rPr>
        <w:t xml:space="preserve"> </w:t>
      </w:r>
      <w:r>
        <w:t>the</w:t>
      </w:r>
      <w:r>
        <w:rPr>
          <w:spacing w:val="-15"/>
        </w:rPr>
        <w:t xml:space="preserve"> </w:t>
      </w:r>
      <w:r>
        <w:t>human</w:t>
      </w:r>
      <w:r>
        <w:rPr>
          <w:spacing w:val="-15"/>
        </w:rPr>
        <w:t xml:space="preserve"> </w:t>
      </w:r>
      <w:r>
        <w:t>world.”</w:t>
      </w:r>
    </w:p>
    <w:p w14:paraId="30FC66C3" w14:textId="77777777" w:rsidR="00565177" w:rsidRDefault="00FF66D4">
      <w:pPr>
        <w:pStyle w:val="BodyText"/>
        <w:spacing w:line="235" w:lineRule="auto"/>
        <w:ind w:right="512"/>
      </w:pPr>
      <w:r>
        <w:t>“Ah, yes,” the old man said mockingly, but without smiling, “any image is good for inspiring virtue, provided the masterpiece of creation, turned with his head down, becomes the subject of laughter. And so the word o</w:t>
      </w:r>
      <w:r>
        <w:t>f God is illustrated by the ass playing a lyre, the owl plowing with a shield,</w:t>
      </w:r>
      <w:r>
        <w:rPr>
          <w:spacing w:val="-15"/>
        </w:rPr>
        <w:t xml:space="preserve"> </w:t>
      </w:r>
      <w:r>
        <w:t>oxen</w:t>
      </w:r>
      <w:r>
        <w:rPr>
          <w:spacing w:val="-15"/>
        </w:rPr>
        <w:t xml:space="preserve"> </w:t>
      </w:r>
      <w:r>
        <w:t>yoking</w:t>
      </w:r>
      <w:r>
        <w:rPr>
          <w:spacing w:val="-15"/>
        </w:rPr>
        <w:t xml:space="preserve"> </w:t>
      </w:r>
      <w:r>
        <w:t>themselves</w:t>
      </w:r>
      <w:r>
        <w:rPr>
          <w:spacing w:val="-15"/>
        </w:rPr>
        <w:t xml:space="preserve"> </w:t>
      </w:r>
      <w:r>
        <w:t>to</w:t>
      </w:r>
      <w:r>
        <w:rPr>
          <w:spacing w:val="-15"/>
        </w:rPr>
        <w:t xml:space="preserve"> </w:t>
      </w:r>
      <w:r>
        <w:t>the</w:t>
      </w:r>
      <w:r>
        <w:rPr>
          <w:spacing w:val="-15"/>
        </w:rPr>
        <w:t xml:space="preserve"> </w:t>
      </w:r>
      <w:r>
        <w:t>plow,</w:t>
      </w:r>
      <w:r>
        <w:rPr>
          <w:spacing w:val="-15"/>
        </w:rPr>
        <w:t xml:space="preserve"> </w:t>
      </w:r>
      <w:r>
        <w:t>rivers</w:t>
      </w:r>
      <w:r>
        <w:rPr>
          <w:spacing w:val="-15"/>
        </w:rPr>
        <w:t xml:space="preserve"> </w:t>
      </w:r>
      <w:r>
        <w:t>flowing</w:t>
      </w:r>
      <w:r>
        <w:rPr>
          <w:spacing w:val="-15"/>
        </w:rPr>
        <w:t xml:space="preserve"> </w:t>
      </w:r>
      <w:r>
        <w:t>upstream,</w:t>
      </w:r>
      <w:r>
        <w:rPr>
          <w:spacing w:val="-15"/>
        </w:rPr>
        <w:t xml:space="preserve"> </w:t>
      </w:r>
      <w:r>
        <w:t>the</w:t>
      </w:r>
      <w:r>
        <w:rPr>
          <w:spacing w:val="-15"/>
        </w:rPr>
        <w:t xml:space="preserve"> </w:t>
      </w:r>
      <w:r>
        <w:t>sea</w:t>
      </w:r>
      <w:r>
        <w:rPr>
          <w:spacing w:val="-15"/>
        </w:rPr>
        <w:t xml:space="preserve"> </w:t>
      </w:r>
      <w:r>
        <w:t>catching</w:t>
      </w:r>
      <w:r>
        <w:rPr>
          <w:spacing w:val="-15"/>
        </w:rPr>
        <w:t xml:space="preserve"> </w:t>
      </w:r>
      <w:r>
        <w:t>flue,</w:t>
      </w:r>
      <w:r>
        <w:rPr>
          <w:spacing w:val="-15"/>
        </w:rPr>
        <w:t xml:space="preserve"> </w:t>
      </w:r>
      <w:r>
        <w:t>the</w:t>
      </w:r>
      <w:r>
        <w:rPr>
          <w:spacing w:val="-15"/>
        </w:rPr>
        <w:t xml:space="preserve"> </w:t>
      </w:r>
      <w:r>
        <w:t xml:space="preserve">wolf </w:t>
      </w:r>
      <w:r>
        <w:rPr>
          <w:spacing w:val="-2"/>
        </w:rPr>
        <w:t>turning</w:t>
      </w:r>
      <w:r>
        <w:rPr>
          <w:spacing w:val="-8"/>
        </w:rPr>
        <w:t xml:space="preserve"> </w:t>
      </w:r>
      <w:r>
        <w:rPr>
          <w:spacing w:val="-2"/>
        </w:rPr>
        <w:t>hermit!</w:t>
      </w:r>
      <w:r>
        <w:rPr>
          <w:spacing w:val="-8"/>
        </w:rPr>
        <w:t xml:space="preserve"> </w:t>
      </w:r>
      <w:r>
        <w:rPr>
          <w:spacing w:val="-2"/>
        </w:rPr>
        <w:t>Go</w:t>
      </w:r>
      <w:r>
        <w:rPr>
          <w:spacing w:val="-6"/>
        </w:rPr>
        <w:t xml:space="preserve"> </w:t>
      </w:r>
      <w:r>
        <w:rPr>
          <w:spacing w:val="-2"/>
        </w:rPr>
        <w:t>hunting</w:t>
      </w:r>
      <w:r>
        <w:rPr>
          <w:spacing w:val="-8"/>
        </w:rPr>
        <w:t xml:space="preserve"> </w:t>
      </w:r>
      <w:r>
        <w:rPr>
          <w:spacing w:val="-2"/>
        </w:rPr>
        <w:t>for</w:t>
      </w:r>
      <w:r>
        <w:rPr>
          <w:spacing w:val="-8"/>
        </w:rPr>
        <w:t xml:space="preserve"> </w:t>
      </w:r>
      <w:r>
        <w:rPr>
          <w:spacing w:val="-2"/>
        </w:rPr>
        <w:t>hares</w:t>
      </w:r>
      <w:r>
        <w:rPr>
          <w:spacing w:val="-6"/>
        </w:rPr>
        <w:t xml:space="preserve"> </w:t>
      </w:r>
      <w:r>
        <w:rPr>
          <w:spacing w:val="-2"/>
        </w:rPr>
        <w:t>with</w:t>
      </w:r>
      <w:r>
        <w:rPr>
          <w:spacing w:val="-8"/>
        </w:rPr>
        <w:t xml:space="preserve"> </w:t>
      </w:r>
      <w:r>
        <w:rPr>
          <w:spacing w:val="-2"/>
        </w:rPr>
        <w:t>oxen,</w:t>
      </w:r>
      <w:r>
        <w:rPr>
          <w:spacing w:val="-8"/>
        </w:rPr>
        <w:t xml:space="preserve"> </w:t>
      </w:r>
      <w:r>
        <w:rPr>
          <w:spacing w:val="-2"/>
        </w:rPr>
        <w:t>have</w:t>
      </w:r>
      <w:r>
        <w:rPr>
          <w:spacing w:val="-7"/>
        </w:rPr>
        <w:t xml:space="preserve"> </w:t>
      </w:r>
      <w:r>
        <w:rPr>
          <w:spacing w:val="-2"/>
        </w:rPr>
        <w:t>owls</w:t>
      </w:r>
      <w:r>
        <w:rPr>
          <w:spacing w:val="-7"/>
        </w:rPr>
        <w:t xml:space="preserve"> </w:t>
      </w:r>
      <w:r>
        <w:rPr>
          <w:spacing w:val="-2"/>
        </w:rPr>
        <w:t>teach</w:t>
      </w:r>
      <w:r>
        <w:rPr>
          <w:spacing w:val="-8"/>
        </w:rPr>
        <w:t xml:space="preserve"> </w:t>
      </w:r>
      <w:r>
        <w:rPr>
          <w:spacing w:val="-2"/>
        </w:rPr>
        <w:t>you</w:t>
      </w:r>
      <w:r>
        <w:rPr>
          <w:spacing w:val="-7"/>
        </w:rPr>
        <w:t xml:space="preserve"> </w:t>
      </w:r>
      <w:r>
        <w:rPr>
          <w:spacing w:val="-2"/>
        </w:rPr>
        <w:t>grammar,</w:t>
      </w:r>
      <w:r>
        <w:rPr>
          <w:spacing w:val="-8"/>
        </w:rPr>
        <w:t xml:space="preserve"> </w:t>
      </w:r>
      <w:r>
        <w:rPr>
          <w:spacing w:val="-2"/>
        </w:rPr>
        <w:t>have</w:t>
      </w:r>
      <w:r>
        <w:rPr>
          <w:spacing w:val="-7"/>
        </w:rPr>
        <w:t xml:space="preserve"> </w:t>
      </w:r>
      <w:r>
        <w:rPr>
          <w:spacing w:val="-2"/>
        </w:rPr>
        <w:t>do</w:t>
      </w:r>
      <w:r>
        <w:rPr>
          <w:spacing w:val="-2"/>
        </w:rPr>
        <w:t>gs</w:t>
      </w:r>
      <w:r>
        <w:rPr>
          <w:spacing w:val="-7"/>
        </w:rPr>
        <w:t xml:space="preserve"> </w:t>
      </w:r>
      <w:r>
        <w:rPr>
          <w:spacing w:val="-2"/>
        </w:rPr>
        <w:t>bite</w:t>
      </w:r>
      <w:r>
        <w:rPr>
          <w:spacing w:val="-7"/>
        </w:rPr>
        <w:t xml:space="preserve"> </w:t>
      </w:r>
      <w:r>
        <w:rPr>
          <w:spacing w:val="-2"/>
        </w:rPr>
        <w:t xml:space="preserve">fleas, </w:t>
      </w:r>
      <w:r>
        <w:t>the</w:t>
      </w:r>
      <w:r>
        <w:rPr>
          <w:spacing w:val="-15"/>
        </w:rPr>
        <w:t xml:space="preserve"> </w:t>
      </w:r>
      <w:r>
        <w:t>one-eyed</w:t>
      </w:r>
      <w:r>
        <w:rPr>
          <w:spacing w:val="-15"/>
        </w:rPr>
        <w:t xml:space="preserve"> </w:t>
      </w:r>
      <w:r>
        <w:t>guard</w:t>
      </w:r>
      <w:r>
        <w:rPr>
          <w:spacing w:val="-15"/>
        </w:rPr>
        <w:t xml:space="preserve"> </w:t>
      </w:r>
      <w:r>
        <w:t>the</w:t>
      </w:r>
      <w:r>
        <w:rPr>
          <w:spacing w:val="-15"/>
        </w:rPr>
        <w:t xml:space="preserve"> </w:t>
      </w:r>
      <w:r>
        <w:t>dumb,</w:t>
      </w:r>
      <w:r>
        <w:rPr>
          <w:spacing w:val="-15"/>
        </w:rPr>
        <w:t xml:space="preserve"> </w:t>
      </w:r>
      <w:r>
        <w:t>and</w:t>
      </w:r>
      <w:r>
        <w:rPr>
          <w:spacing w:val="-15"/>
        </w:rPr>
        <w:t xml:space="preserve"> </w:t>
      </w:r>
      <w:r>
        <w:t>the</w:t>
      </w:r>
      <w:r>
        <w:rPr>
          <w:spacing w:val="-15"/>
        </w:rPr>
        <w:t xml:space="preserve"> </w:t>
      </w:r>
      <w:r>
        <w:t>dumb</w:t>
      </w:r>
      <w:r>
        <w:rPr>
          <w:spacing w:val="-15"/>
        </w:rPr>
        <w:t xml:space="preserve"> </w:t>
      </w:r>
      <w:r>
        <w:t>ask</w:t>
      </w:r>
      <w:r>
        <w:rPr>
          <w:spacing w:val="-15"/>
        </w:rPr>
        <w:t xml:space="preserve"> </w:t>
      </w:r>
      <w:r>
        <w:t>for</w:t>
      </w:r>
      <w:r>
        <w:rPr>
          <w:spacing w:val="-15"/>
        </w:rPr>
        <w:t xml:space="preserve"> </w:t>
      </w:r>
      <w:r>
        <w:t>bread,</w:t>
      </w:r>
      <w:r>
        <w:rPr>
          <w:spacing w:val="-15"/>
        </w:rPr>
        <w:t xml:space="preserve"> </w:t>
      </w:r>
      <w:r>
        <w:t>the</w:t>
      </w:r>
      <w:r>
        <w:rPr>
          <w:spacing w:val="-15"/>
        </w:rPr>
        <w:t xml:space="preserve"> </w:t>
      </w:r>
      <w:r>
        <w:t>ant</w:t>
      </w:r>
      <w:r>
        <w:rPr>
          <w:spacing w:val="-15"/>
        </w:rPr>
        <w:t xml:space="preserve"> </w:t>
      </w:r>
      <w:r>
        <w:t>give</w:t>
      </w:r>
      <w:r>
        <w:rPr>
          <w:spacing w:val="-15"/>
        </w:rPr>
        <w:t xml:space="preserve"> </w:t>
      </w:r>
      <w:r>
        <w:t>birth</w:t>
      </w:r>
      <w:r>
        <w:rPr>
          <w:spacing w:val="-15"/>
        </w:rPr>
        <w:t xml:space="preserve"> </w:t>
      </w:r>
      <w:r>
        <w:t>to</w:t>
      </w:r>
      <w:r>
        <w:rPr>
          <w:spacing w:val="-15"/>
        </w:rPr>
        <w:t xml:space="preserve"> </w:t>
      </w:r>
      <w:r>
        <w:t>a</w:t>
      </w:r>
      <w:r>
        <w:rPr>
          <w:spacing w:val="-15"/>
        </w:rPr>
        <w:t xml:space="preserve"> </w:t>
      </w:r>
      <w:r>
        <w:t>calf,</w:t>
      </w:r>
      <w:r>
        <w:rPr>
          <w:spacing w:val="-15"/>
        </w:rPr>
        <w:t xml:space="preserve"> </w:t>
      </w:r>
      <w:r>
        <w:t>roast</w:t>
      </w:r>
      <w:r>
        <w:rPr>
          <w:spacing w:val="-15"/>
        </w:rPr>
        <w:t xml:space="preserve"> </w:t>
      </w:r>
      <w:r>
        <w:t>chickens fly, cakes grow on rooftops, parrots hold rhetoric lessons, hens fertilize cocks, make the cart go before</w:t>
      </w:r>
      <w:r>
        <w:rPr>
          <w:spacing w:val="-15"/>
        </w:rPr>
        <w:t xml:space="preserve"> </w:t>
      </w:r>
      <w:r>
        <w:t>the</w:t>
      </w:r>
      <w:r>
        <w:rPr>
          <w:spacing w:val="-15"/>
        </w:rPr>
        <w:t xml:space="preserve"> </w:t>
      </w:r>
      <w:r>
        <w:t>oxen,</w:t>
      </w:r>
      <w:r>
        <w:rPr>
          <w:spacing w:val="-15"/>
        </w:rPr>
        <w:t xml:space="preserve"> </w:t>
      </w:r>
      <w:r>
        <w:t>the</w:t>
      </w:r>
      <w:r>
        <w:rPr>
          <w:spacing w:val="-15"/>
        </w:rPr>
        <w:t xml:space="preserve"> </w:t>
      </w:r>
      <w:r>
        <w:t>dog</w:t>
      </w:r>
      <w:r>
        <w:rPr>
          <w:spacing w:val="-14"/>
        </w:rPr>
        <w:t xml:space="preserve"> </w:t>
      </w:r>
      <w:r>
        <w:t>sleep</w:t>
      </w:r>
      <w:r>
        <w:rPr>
          <w:spacing w:val="-15"/>
        </w:rPr>
        <w:t xml:space="preserve"> </w:t>
      </w:r>
      <w:r>
        <w:t>in</w:t>
      </w:r>
      <w:r>
        <w:rPr>
          <w:spacing w:val="-15"/>
        </w:rPr>
        <w:t xml:space="preserve"> </w:t>
      </w:r>
      <w:r>
        <w:t>a</w:t>
      </w:r>
      <w:r>
        <w:rPr>
          <w:spacing w:val="-15"/>
        </w:rPr>
        <w:t xml:space="preserve"> </w:t>
      </w:r>
      <w:r>
        <w:t>bed,</w:t>
      </w:r>
      <w:r>
        <w:rPr>
          <w:spacing w:val="-14"/>
        </w:rPr>
        <w:t xml:space="preserve"> </w:t>
      </w:r>
      <w:r>
        <w:t>and</w:t>
      </w:r>
      <w:r>
        <w:rPr>
          <w:spacing w:val="-15"/>
        </w:rPr>
        <w:t xml:space="preserve"> </w:t>
      </w:r>
      <w:r>
        <w:t>all</w:t>
      </w:r>
      <w:r>
        <w:rPr>
          <w:spacing w:val="-15"/>
        </w:rPr>
        <w:t xml:space="preserve"> </w:t>
      </w:r>
      <w:r>
        <w:t>walk</w:t>
      </w:r>
      <w:r>
        <w:rPr>
          <w:spacing w:val="-15"/>
        </w:rPr>
        <w:t xml:space="preserve"> </w:t>
      </w:r>
      <w:r>
        <w:t>with</w:t>
      </w:r>
      <w:r>
        <w:rPr>
          <w:spacing w:val="-15"/>
        </w:rPr>
        <w:t xml:space="preserve"> </w:t>
      </w:r>
      <w:r>
        <w:t>their</w:t>
      </w:r>
      <w:r>
        <w:rPr>
          <w:spacing w:val="-15"/>
        </w:rPr>
        <w:t xml:space="preserve"> </w:t>
      </w:r>
      <w:r>
        <w:t>heads</w:t>
      </w:r>
      <w:r>
        <w:rPr>
          <w:spacing w:val="-14"/>
        </w:rPr>
        <w:t xml:space="preserve"> </w:t>
      </w:r>
      <w:r>
        <w:t>on</w:t>
      </w:r>
      <w:r>
        <w:rPr>
          <w:spacing w:val="-15"/>
        </w:rPr>
        <w:t xml:space="preserve"> </w:t>
      </w:r>
      <w:r>
        <w:t>the</w:t>
      </w:r>
      <w:r>
        <w:rPr>
          <w:spacing w:val="-15"/>
        </w:rPr>
        <w:t xml:space="preserve"> </w:t>
      </w:r>
      <w:r>
        <w:t>ground!</w:t>
      </w:r>
      <w:r>
        <w:rPr>
          <w:spacing w:val="-15"/>
        </w:rPr>
        <w:t xml:space="preserve"> </w:t>
      </w:r>
      <w:r>
        <w:t>What</w:t>
      </w:r>
      <w:r>
        <w:rPr>
          <w:spacing w:val="-14"/>
        </w:rPr>
        <w:t xml:space="preserve"> </w:t>
      </w:r>
      <w:r>
        <w:t>is</w:t>
      </w:r>
      <w:r>
        <w:rPr>
          <w:spacing w:val="-15"/>
        </w:rPr>
        <w:t xml:space="preserve"> </w:t>
      </w:r>
      <w:r>
        <w:t>the</w:t>
      </w:r>
      <w:r>
        <w:rPr>
          <w:spacing w:val="-15"/>
        </w:rPr>
        <w:t xml:space="preserve"> </w:t>
      </w:r>
      <w:r>
        <w:t>aim of</w:t>
      </w:r>
      <w:r>
        <w:rPr>
          <w:spacing w:val="-9"/>
        </w:rPr>
        <w:t xml:space="preserve"> </w:t>
      </w:r>
      <w:r>
        <w:t>this</w:t>
      </w:r>
      <w:r>
        <w:rPr>
          <w:spacing w:val="-9"/>
        </w:rPr>
        <w:t xml:space="preserve"> </w:t>
      </w:r>
      <w:r>
        <w:t>nonsense?</w:t>
      </w:r>
      <w:r>
        <w:rPr>
          <w:spacing w:val="-9"/>
        </w:rPr>
        <w:t xml:space="preserve"> </w:t>
      </w:r>
      <w:r>
        <w:t>A</w:t>
      </w:r>
      <w:r>
        <w:rPr>
          <w:spacing w:val="-9"/>
        </w:rPr>
        <w:t xml:space="preserve"> </w:t>
      </w:r>
      <w:r>
        <w:t>world</w:t>
      </w:r>
      <w:r>
        <w:rPr>
          <w:spacing w:val="-7"/>
        </w:rPr>
        <w:t xml:space="preserve"> </w:t>
      </w:r>
      <w:r>
        <w:t>that</w:t>
      </w:r>
      <w:r>
        <w:rPr>
          <w:spacing w:val="-9"/>
        </w:rPr>
        <w:t xml:space="preserve"> </w:t>
      </w:r>
      <w:r>
        <w:t>is</w:t>
      </w:r>
      <w:r>
        <w:rPr>
          <w:spacing w:val="-12"/>
        </w:rPr>
        <w:t xml:space="preserve"> </w:t>
      </w:r>
      <w:r>
        <w:t>the</w:t>
      </w:r>
      <w:r>
        <w:rPr>
          <w:spacing w:val="-8"/>
        </w:rPr>
        <w:t xml:space="preserve"> </w:t>
      </w:r>
      <w:r>
        <w:t>reverse</w:t>
      </w:r>
      <w:r>
        <w:rPr>
          <w:spacing w:val="-8"/>
        </w:rPr>
        <w:t xml:space="preserve"> </w:t>
      </w:r>
      <w:r>
        <w:t>and</w:t>
      </w:r>
      <w:r>
        <w:rPr>
          <w:spacing w:val="-9"/>
        </w:rPr>
        <w:t xml:space="preserve"> </w:t>
      </w:r>
      <w:r>
        <w:t>the</w:t>
      </w:r>
      <w:r>
        <w:rPr>
          <w:spacing w:val="-8"/>
        </w:rPr>
        <w:t xml:space="preserve"> </w:t>
      </w:r>
      <w:r>
        <w:t>opposite</w:t>
      </w:r>
      <w:r>
        <w:rPr>
          <w:spacing w:val="-8"/>
        </w:rPr>
        <w:t xml:space="preserve"> </w:t>
      </w:r>
      <w:r>
        <w:t>of</w:t>
      </w:r>
      <w:r>
        <w:rPr>
          <w:spacing w:val="-8"/>
        </w:rPr>
        <w:t xml:space="preserve"> </w:t>
      </w:r>
      <w:r>
        <w:t>that</w:t>
      </w:r>
      <w:r>
        <w:rPr>
          <w:spacing w:val="-13"/>
        </w:rPr>
        <w:t xml:space="preserve"> </w:t>
      </w:r>
      <w:r>
        <w:t>established</w:t>
      </w:r>
      <w:r>
        <w:rPr>
          <w:spacing w:val="-9"/>
        </w:rPr>
        <w:t xml:space="preserve"> </w:t>
      </w:r>
      <w:r>
        <w:t>by</w:t>
      </w:r>
      <w:r>
        <w:rPr>
          <w:spacing w:val="-9"/>
        </w:rPr>
        <w:t xml:space="preserve"> </w:t>
      </w:r>
      <w:r>
        <w:t>God,</w:t>
      </w:r>
      <w:r>
        <w:rPr>
          <w:spacing w:val="-9"/>
        </w:rPr>
        <w:t xml:space="preserve"> </w:t>
      </w:r>
      <w:r>
        <w:t>under</w:t>
      </w:r>
      <w:r>
        <w:rPr>
          <w:spacing w:val="-9"/>
        </w:rPr>
        <w:t xml:space="preserve"> </w:t>
      </w:r>
      <w:r>
        <w:t>the pretext of teaching divine precepts!”</w:t>
      </w:r>
    </w:p>
    <w:p w14:paraId="30FC66C4" w14:textId="77777777" w:rsidR="00565177" w:rsidRDefault="00FF66D4">
      <w:pPr>
        <w:pStyle w:val="BodyText"/>
        <w:spacing w:line="235" w:lineRule="auto"/>
        <w:ind w:right="512"/>
      </w:pPr>
      <w:r>
        <w:t>“But as the Areopagite teaches,” William said humbly, “God can be named only through the most distorted things. And Hugh of St. Victor reminded us that the more the simile becomes dissimilar, the more the truth is revealed to us under the guise of horrible</w:t>
      </w:r>
      <w:r>
        <w:t xml:space="preserve"> and indecorous figures, the</w:t>
      </w:r>
      <w:r>
        <w:rPr>
          <w:spacing w:val="-4"/>
        </w:rPr>
        <w:t xml:space="preserve"> </w:t>
      </w:r>
      <w:r>
        <w:t>less</w:t>
      </w:r>
      <w:r>
        <w:rPr>
          <w:spacing w:val="-5"/>
        </w:rPr>
        <w:t xml:space="preserve"> </w:t>
      </w:r>
      <w:r>
        <w:t>the</w:t>
      </w:r>
      <w:r>
        <w:rPr>
          <w:spacing w:val="-4"/>
        </w:rPr>
        <w:t xml:space="preserve"> </w:t>
      </w:r>
      <w:r>
        <w:t>imagination</w:t>
      </w:r>
      <w:r>
        <w:rPr>
          <w:spacing w:val="-4"/>
        </w:rPr>
        <w:t xml:space="preserve"> </w:t>
      </w:r>
      <w:r>
        <w:t>is</w:t>
      </w:r>
      <w:r>
        <w:rPr>
          <w:spacing w:val="-5"/>
        </w:rPr>
        <w:t xml:space="preserve"> </w:t>
      </w:r>
      <w:r>
        <w:t>sated</w:t>
      </w:r>
      <w:r>
        <w:rPr>
          <w:spacing w:val="-4"/>
        </w:rPr>
        <w:t xml:space="preserve"> </w:t>
      </w:r>
      <w:r>
        <w:t>in</w:t>
      </w:r>
      <w:r>
        <w:rPr>
          <w:spacing w:val="-4"/>
        </w:rPr>
        <w:t xml:space="preserve"> </w:t>
      </w:r>
      <w:r>
        <w:t>carnal</w:t>
      </w:r>
      <w:r>
        <w:rPr>
          <w:spacing w:val="-5"/>
        </w:rPr>
        <w:t xml:space="preserve"> </w:t>
      </w:r>
      <w:r>
        <w:t>enjoyment,</w:t>
      </w:r>
      <w:r>
        <w:rPr>
          <w:spacing w:val="-4"/>
        </w:rPr>
        <w:t xml:space="preserve"> </w:t>
      </w:r>
      <w:r>
        <w:t>and</w:t>
      </w:r>
      <w:r>
        <w:rPr>
          <w:spacing w:val="-4"/>
        </w:rPr>
        <w:t xml:space="preserve"> </w:t>
      </w:r>
      <w:r>
        <w:t>is</w:t>
      </w:r>
      <w:r>
        <w:rPr>
          <w:spacing w:val="-5"/>
        </w:rPr>
        <w:t xml:space="preserve"> </w:t>
      </w:r>
      <w:r>
        <w:t>thus</w:t>
      </w:r>
      <w:r>
        <w:rPr>
          <w:spacing w:val="-5"/>
        </w:rPr>
        <w:t xml:space="preserve"> </w:t>
      </w:r>
      <w:r>
        <w:t>obliged</w:t>
      </w:r>
      <w:r>
        <w:rPr>
          <w:spacing w:val="-4"/>
        </w:rPr>
        <w:t xml:space="preserve"> </w:t>
      </w:r>
      <w:r>
        <w:t>to</w:t>
      </w:r>
      <w:r>
        <w:rPr>
          <w:spacing w:val="-5"/>
        </w:rPr>
        <w:t xml:space="preserve"> </w:t>
      </w:r>
      <w:r>
        <w:t>perceive</w:t>
      </w:r>
      <w:r>
        <w:rPr>
          <w:spacing w:val="-5"/>
        </w:rPr>
        <w:t xml:space="preserve"> </w:t>
      </w:r>
      <w:r>
        <w:t>the</w:t>
      </w:r>
      <w:r>
        <w:rPr>
          <w:spacing w:val="-4"/>
        </w:rPr>
        <w:t xml:space="preserve"> </w:t>
      </w:r>
      <w:r>
        <w:t>mysteries hidden under the turpitude of the images. …”</w:t>
      </w:r>
    </w:p>
    <w:p w14:paraId="30FC66C5" w14:textId="77777777" w:rsidR="00565177" w:rsidRDefault="00FF66D4">
      <w:pPr>
        <w:pStyle w:val="BodyText"/>
        <w:spacing w:line="235" w:lineRule="auto"/>
        <w:ind w:left="1019" w:right="514"/>
      </w:pPr>
      <w:r>
        <w:t>“I</w:t>
      </w:r>
      <w:r>
        <w:rPr>
          <w:spacing w:val="-1"/>
        </w:rPr>
        <w:t xml:space="preserve"> </w:t>
      </w:r>
      <w:r>
        <w:t>know</w:t>
      </w:r>
      <w:r>
        <w:rPr>
          <w:spacing w:val="-1"/>
        </w:rPr>
        <w:t xml:space="preserve"> </w:t>
      </w:r>
      <w:r>
        <w:t>that</w:t>
      </w:r>
      <w:r>
        <w:rPr>
          <w:spacing w:val="-1"/>
        </w:rPr>
        <w:t xml:space="preserve"> </w:t>
      </w:r>
      <w:r>
        <w:t>line</w:t>
      </w:r>
      <w:r>
        <w:rPr>
          <w:spacing w:val="-1"/>
        </w:rPr>
        <w:t xml:space="preserve"> </w:t>
      </w:r>
      <w:r>
        <w:t>of</w:t>
      </w:r>
      <w:r>
        <w:rPr>
          <w:spacing w:val="-1"/>
        </w:rPr>
        <w:t xml:space="preserve"> </w:t>
      </w:r>
      <w:r>
        <w:t>reasoning!</w:t>
      </w:r>
      <w:r>
        <w:rPr>
          <w:spacing w:val="-1"/>
        </w:rPr>
        <w:t xml:space="preserve"> </w:t>
      </w:r>
      <w:r>
        <w:t>And</w:t>
      </w:r>
      <w:r>
        <w:rPr>
          <w:spacing w:val="-1"/>
        </w:rPr>
        <w:t xml:space="preserve"> </w:t>
      </w:r>
      <w:r>
        <w:t>I</w:t>
      </w:r>
      <w:r>
        <w:rPr>
          <w:spacing w:val="-1"/>
        </w:rPr>
        <w:t xml:space="preserve"> </w:t>
      </w:r>
      <w:r>
        <w:t>confess</w:t>
      </w:r>
      <w:r>
        <w:rPr>
          <w:spacing w:val="-1"/>
        </w:rPr>
        <w:t xml:space="preserve"> </w:t>
      </w:r>
      <w:r>
        <w:t>with</w:t>
      </w:r>
      <w:r>
        <w:rPr>
          <w:spacing w:val="-1"/>
        </w:rPr>
        <w:t xml:space="preserve"> </w:t>
      </w:r>
      <w:r>
        <w:t>shame</w:t>
      </w:r>
      <w:r>
        <w:rPr>
          <w:spacing w:val="-1"/>
        </w:rPr>
        <w:t xml:space="preserve"> </w:t>
      </w:r>
      <w:r>
        <w:t>that</w:t>
      </w:r>
      <w:r>
        <w:rPr>
          <w:spacing w:val="-1"/>
        </w:rPr>
        <w:t xml:space="preserve"> </w:t>
      </w:r>
      <w:r>
        <w:t>it</w:t>
      </w:r>
      <w:r>
        <w:rPr>
          <w:spacing w:val="-1"/>
        </w:rPr>
        <w:t xml:space="preserve"> </w:t>
      </w:r>
      <w:r>
        <w:t>was</w:t>
      </w:r>
      <w:r>
        <w:rPr>
          <w:spacing w:val="-3"/>
        </w:rPr>
        <w:t xml:space="preserve"> </w:t>
      </w:r>
      <w:r>
        <w:t>the</w:t>
      </w:r>
      <w:r>
        <w:rPr>
          <w:spacing w:val="-1"/>
        </w:rPr>
        <w:t xml:space="preserve"> </w:t>
      </w:r>
      <w:r>
        <w:t>chief</w:t>
      </w:r>
      <w:r>
        <w:rPr>
          <w:spacing w:val="-2"/>
        </w:rPr>
        <w:t xml:space="preserve"> </w:t>
      </w:r>
      <w:r>
        <w:t>argume</w:t>
      </w:r>
      <w:r>
        <w:t>nt</w:t>
      </w:r>
      <w:r>
        <w:rPr>
          <w:spacing w:val="-1"/>
        </w:rPr>
        <w:t xml:space="preserve"> </w:t>
      </w:r>
      <w:r>
        <w:t>of</w:t>
      </w:r>
      <w:r>
        <w:rPr>
          <w:spacing w:val="-2"/>
        </w:rPr>
        <w:t xml:space="preserve"> </w:t>
      </w:r>
      <w:r>
        <w:t>our order</w:t>
      </w:r>
      <w:r>
        <w:rPr>
          <w:spacing w:val="-15"/>
        </w:rPr>
        <w:t xml:space="preserve"> </w:t>
      </w:r>
      <w:r>
        <w:t>when</w:t>
      </w:r>
      <w:r>
        <w:rPr>
          <w:spacing w:val="-15"/>
        </w:rPr>
        <w:t xml:space="preserve"> </w:t>
      </w:r>
      <w:r>
        <w:t>the</w:t>
      </w:r>
      <w:r>
        <w:rPr>
          <w:spacing w:val="-15"/>
        </w:rPr>
        <w:t xml:space="preserve"> </w:t>
      </w:r>
      <w:r>
        <w:t>Cluniac</w:t>
      </w:r>
      <w:r>
        <w:rPr>
          <w:spacing w:val="-15"/>
        </w:rPr>
        <w:t xml:space="preserve"> </w:t>
      </w:r>
      <w:r>
        <w:t>abbots</w:t>
      </w:r>
      <w:r>
        <w:rPr>
          <w:spacing w:val="-15"/>
        </w:rPr>
        <w:t xml:space="preserve"> </w:t>
      </w:r>
      <w:r>
        <w:t>combated</w:t>
      </w:r>
      <w:r>
        <w:rPr>
          <w:spacing w:val="-15"/>
        </w:rPr>
        <w:t xml:space="preserve"> </w:t>
      </w:r>
      <w:r>
        <w:t>the</w:t>
      </w:r>
      <w:r>
        <w:rPr>
          <w:spacing w:val="-15"/>
        </w:rPr>
        <w:t xml:space="preserve"> </w:t>
      </w:r>
      <w:r>
        <w:t>Cistercians.</w:t>
      </w:r>
      <w:r>
        <w:rPr>
          <w:spacing w:val="-15"/>
        </w:rPr>
        <w:t xml:space="preserve"> </w:t>
      </w:r>
      <w:r>
        <w:t>But</w:t>
      </w:r>
      <w:r>
        <w:rPr>
          <w:spacing w:val="-15"/>
        </w:rPr>
        <w:t xml:space="preserve"> </w:t>
      </w:r>
      <w:r>
        <w:t>Saint</w:t>
      </w:r>
      <w:r>
        <w:rPr>
          <w:spacing w:val="-15"/>
        </w:rPr>
        <w:t xml:space="preserve"> </w:t>
      </w:r>
      <w:r>
        <w:t>Bernard</w:t>
      </w:r>
      <w:r>
        <w:rPr>
          <w:spacing w:val="-15"/>
        </w:rPr>
        <w:t xml:space="preserve"> </w:t>
      </w:r>
      <w:r>
        <w:t>was</w:t>
      </w:r>
      <w:r>
        <w:rPr>
          <w:spacing w:val="-15"/>
        </w:rPr>
        <w:t xml:space="preserve"> </w:t>
      </w:r>
      <w:r>
        <w:t>right:</w:t>
      </w:r>
      <w:r>
        <w:rPr>
          <w:spacing w:val="-15"/>
        </w:rPr>
        <w:t xml:space="preserve"> </w:t>
      </w:r>
      <w:r>
        <w:t>little</w:t>
      </w:r>
      <w:r>
        <w:rPr>
          <w:spacing w:val="-15"/>
        </w:rPr>
        <w:t xml:space="preserve"> </w:t>
      </w:r>
      <w:r>
        <w:t>by</w:t>
      </w:r>
      <w:r>
        <w:rPr>
          <w:spacing w:val="-15"/>
        </w:rPr>
        <w:t xml:space="preserve"> </w:t>
      </w:r>
      <w:r>
        <w:t>little the</w:t>
      </w:r>
      <w:r>
        <w:rPr>
          <w:spacing w:val="-11"/>
        </w:rPr>
        <w:t xml:space="preserve"> </w:t>
      </w:r>
      <w:r>
        <w:t>man</w:t>
      </w:r>
      <w:r>
        <w:rPr>
          <w:spacing w:val="-12"/>
        </w:rPr>
        <w:t xml:space="preserve"> </w:t>
      </w:r>
      <w:r>
        <w:t>who</w:t>
      </w:r>
      <w:r>
        <w:rPr>
          <w:spacing w:val="-12"/>
        </w:rPr>
        <w:t xml:space="preserve"> </w:t>
      </w:r>
      <w:r>
        <w:t>depicts</w:t>
      </w:r>
      <w:r>
        <w:rPr>
          <w:spacing w:val="-11"/>
        </w:rPr>
        <w:t xml:space="preserve"> </w:t>
      </w:r>
      <w:r>
        <w:t>monsters</w:t>
      </w:r>
      <w:r>
        <w:rPr>
          <w:spacing w:val="-11"/>
        </w:rPr>
        <w:t xml:space="preserve"> </w:t>
      </w:r>
      <w:r>
        <w:t>and</w:t>
      </w:r>
      <w:r>
        <w:rPr>
          <w:spacing w:val="-12"/>
        </w:rPr>
        <w:t xml:space="preserve"> </w:t>
      </w:r>
      <w:r>
        <w:t>portents</w:t>
      </w:r>
      <w:r>
        <w:rPr>
          <w:spacing w:val="-11"/>
        </w:rPr>
        <w:t xml:space="preserve"> </w:t>
      </w:r>
      <w:r>
        <w:t>of</w:t>
      </w:r>
      <w:r>
        <w:rPr>
          <w:spacing w:val="-12"/>
        </w:rPr>
        <w:t xml:space="preserve"> </w:t>
      </w:r>
      <w:r>
        <w:t>nature</w:t>
      </w:r>
      <w:r>
        <w:rPr>
          <w:spacing w:val="-11"/>
        </w:rPr>
        <w:t xml:space="preserve"> </w:t>
      </w:r>
      <w:r>
        <w:t>to</w:t>
      </w:r>
      <w:r>
        <w:rPr>
          <w:spacing w:val="-12"/>
        </w:rPr>
        <w:t xml:space="preserve"> </w:t>
      </w:r>
      <w:r>
        <w:t>reveal</w:t>
      </w:r>
      <w:r>
        <w:rPr>
          <w:spacing w:val="-11"/>
        </w:rPr>
        <w:t xml:space="preserve"> </w:t>
      </w:r>
      <w:r>
        <w:t>the</w:t>
      </w:r>
      <w:r>
        <w:rPr>
          <w:spacing w:val="-11"/>
        </w:rPr>
        <w:t xml:space="preserve"> </w:t>
      </w:r>
      <w:r>
        <w:t>things</w:t>
      </w:r>
      <w:r>
        <w:rPr>
          <w:spacing w:val="-11"/>
        </w:rPr>
        <w:t xml:space="preserve"> </w:t>
      </w:r>
      <w:r>
        <w:t>of</w:t>
      </w:r>
      <w:r>
        <w:rPr>
          <w:spacing w:val="-10"/>
        </w:rPr>
        <w:t xml:space="preserve"> </w:t>
      </w:r>
      <w:r>
        <w:t>God</w:t>
      </w:r>
      <w:r>
        <w:rPr>
          <w:spacing w:val="-12"/>
        </w:rPr>
        <w:t xml:space="preserve"> </w:t>
      </w:r>
      <w:r>
        <w:t>per</w:t>
      </w:r>
      <w:r>
        <w:rPr>
          <w:spacing w:val="-12"/>
        </w:rPr>
        <w:t xml:space="preserve"> </w:t>
      </w:r>
      <w:r>
        <w:t>speculum</w:t>
      </w:r>
      <w:r>
        <w:rPr>
          <w:spacing w:val="-12"/>
        </w:rPr>
        <w:t xml:space="preserve"> </w:t>
      </w:r>
      <w:r>
        <w:t>et</w:t>
      </w:r>
      <w:r>
        <w:rPr>
          <w:spacing w:val="-11"/>
        </w:rPr>
        <w:t xml:space="preserve"> </w:t>
      </w:r>
      <w:r>
        <w:t>in aenigmate, comes to enjoy the very nature of the monstrosities he creates and to delight in them, and as a result he no longer sees except through them. You have only to look, you who still have your sight, at the capitals of your cloister.” And he moti</w:t>
      </w:r>
      <w:r>
        <w:t>oned with his hand beyond the window, toward the church. “Before the eyes of monks intent on meditation, what is</w:t>
      </w:r>
      <w:r>
        <w:rPr>
          <w:spacing w:val="-1"/>
        </w:rPr>
        <w:t xml:space="preserve"> </w:t>
      </w:r>
      <w:r>
        <w:t>the meaning of those ridiculous grotesques, those monstrous shapes and shapely monsters? Those sordid apes? Those lions,</w:t>
      </w:r>
      <w:r>
        <w:rPr>
          <w:spacing w:val="-14"/>
        </w:rPr>
        <w:t xml:space="preserve"> </w:t>
      </w:r>
      <w:r>
        <w:t>those</w:t>
      </w:r>
      <w:r>
        <w:rPr>
          <w:spacing w:val="-14"/>
        </w:rPr>
        <w:t xml:space="preserve"> </w:t>
      </w:r>
      <w:r>
        <w:t>centaurs,</w:t>
      </w:r>
      <w:r>
        <w:rPr>
          <w:spacing w:val="-14"/>
        </w:rPr>
        <w:t xml:space="preserve"> </w:t>
      </w:r>
      <w:r>
        <w:t>those</w:t>
      </w:r>
      <w:r>
        <w:rPr>
          <w:spacing w:val="-14"/>
        </w:rPr>
        <w:t xml:space="preserve"> </w:t>
      </w:r>
      <w:r>
        <w:t>half-human</w:t>
      </w:r>
      <w:r>
        <w:rPr>
          <w:spacing w:val="-14"/>
        </w:rPr>
        <w:t xml:space="preserve"> </w:t>
      </w:r>
      <w:r>
        <w:t>creatures,</w:t>
      </w:r>
      <w:r>
        <w:rPr>
          <w:spacing w:val="-14"/>
        </w:rPr>
        <w:t xml:space="preserve"> </w:t>
      </w:r>
      <w:r>
        <w:t>with</w:t>
      </w:r>
      <w:r>
        <w:rPr>
          <w:spacing w:val="-15"/>
        </w:rPr>
        <w:t xml:space="preserve"> </w:t>
      </w:r>
      <w:r>
        <w:t>mouths</w:t>
      </w:r>
      <w:r>
        <w:rPr>
          <w:spacing w:val="-15"/>
        </w:rPr>
        <w:t xml:space="preserve"> </w:t>
      </w:r>
      <w:r>
        <w:t>in</w:t>
      </w:r>
      <w:r>
        <w:rPr>
          <w:spacing w:val="-14"/>
        </w:rPr>
        <w:t xml:space="preserve"> </w:t>
      </w:r>
      <w:r>
        <w:t>their</w:t>
      </w:r>
      <w:r>
        <w:rPr>
          <w:spacing w:val="-14"/>
        </w:rPr>
        <w:t xml:space="preserve"> </w:t>
      </w:r>
      <w:r>
        <w:t>bellies,</w:t>
      </w:r>
      <w:r>
        <w:rPr>
          <w:spacing w:val="-14"/>
        </w:rPr>
        <w:t xml:space="preserve"> </w:t>
      </w:r>
      <w:r>
        <w:t>with</w:t>
      </w:r>
      <w:r>
        <w:rPr>
          <w:spacing w:val="-14"/>
        </w:rPr>
        <w:t xml:space="preserve"> </w:t>
      </w:r>
      <w:r>
        <w:t>single</w:t>
      </w:r>
      <w:r>
        <w:rPr>
          <w:spacing w:val="-15"/>
        </w:rPr>
        <w:t xml:space="preserve"> </w:t>
      </w:r>
      <w:r>
        <w:t>feet,</w:t>
      </w:r>
      <w:r>
        <w:rPr>
          <w:spacing w:val="-15"/>
        </w:rPr>
        <w:t xml:space="preserve"> </w:t>
      </w:r>
      <w:r>
        <w:t xml:space="preserve">ears </w:t>
      </w:r>
      <w:r>
        <w:rPr>
          <w:spacing w:val="-2"/>
        </w:rPr>
        <w:t>like</w:t>
      </w:r>
      <w:r>
        <w:rPr>
          <w:spacing w:val="-8"/>
        </w:rPr>
        <w:t xml:space="preserve"> </w:t>
      </w:r>
      <w:r>
        <w:rPr>
          <w:spacing w:val="-2"/>
        </w:rPr>
        <w:t>sails?</w:t>
      </w:r>
      <w:r>
        <w:rPr>
          <w:spacing w:val="-9"/>
        </w:rPr>
        <w:t xml:space="preserve"> </w:t>
      </w:r>
      <w:r>
        <w:rPr>
          <w:spacing w:val="-2"/>
        </w:rPr>
        <w:t>Those</w:t>
      </w:r>
      <w:r>
        <w:rPr>
          <w:spacing w:val="-8"/>
        </w:rPr>
        <w:t xml:space="preserve"> </w:t>
      </w:r>
      <w:r>
        <w:rPr>
          <w:spacing w:val="-2"/>
        </w:rPr>
        <w:t>spotted</w:t>
      </w:r>
      <w:r>
        <w:rPr>
          <w:spacing w:val="-9"/>
        </w:rPr>
        <w:t xml:space="preserve"> </w:t>
      </w:r>
      <w:r>
        <w:rPr>
          <w:spacing w:val="-2"/>
        </w:rPr>
        <w:t>tigers,</w:t>
      </w:r>
      <w:r>
        <w:rPr>
          <w:spacing w:val="-9"/>
        </w:rPr>
        <w:t xml:space="preserve"> </w:t>
      </w:r>
      <w:r>
        <w:rPr>
          <w:spacing w:val="-2"/>
        </w:rPr>
        <w:t>those</w:t>
      </w:r>
      <w:r>
        <w:rPr>
          <w:spacing w:val="-9"/>
        </w:rPr>
        <w:t xml:space="preserve"> </w:t>
      </w:r>
      <w:r>
        <w:rPr>
          <w:spacing w:val="-2"/>
        </w:rPr>
        <w:t>fighting</w:t>
      </w:r>
      <w:r>
        <w:rPr>
          <w:spacing w:val="-9"/>
        </w:rPr>
        <w:t xml:space="preserve"> </w:t>
      </w:r>
      <w:r>
        <w:rPr>
          <w:spacing w:val="-2"/>
        </w:rPr>
        <w:t>warriors,</w:t>
      </w:r>
      <w:r>
        <w:rPr>
          <w:spacing w:val="-9"/>
        </w:rPr>
        <w:t xml:space="preserve"> </w:t>
      </w:r>
      <w:r>
        <w:rPr>
          <w:spacing w:val="-2"/>
        </w:rPr>
        <w:t>those</w:t>
      </w:r>
      <w:r>
        <w:rPr>
          <w:spacing w:val="-9"/>
        </w:rPr>
        <w:t xml:space="preserve"> </w:t>
      </w:r>
      <w:r>
        <w:rPr>
          <w:spacing w:val="-2"/>
        </w:rPr>
        <w:t>hunters</w:t>
      </w:r>
      <w:r>
        <w:rPr>
          <w:spacing w:val="-9"/>
        </w:rPr>
        <w:t xml:space="preserve"> </w:t>
      </w:r>
      <w:r>
        <w:rPr>
          <w:spacing w:val="-2"/>
        </w:rPr>
        <w:t>blowing</w:t>
      </w:r>
      <w:r>
        <w:rPr>
          <w:spacing w:val="-9"/>
        </w:rPr>
        <w:t xml:space="preserve"> </w:t>
      </w:r>
      <w:r>
        <w:rPr>
          <w:spacing w:val="-2"/>
        </w:rPr>
        <w:t>their</w:t>
      </w:r>
      <w:r>
        <w:rPr>
          <w:spacing w:val="-9"/>
        </w:rPr>
        <w:t xml:space="preserve"> </w:t>
      </w:r>
      <w:r>
        <w:rPr>
          <w:spacing w:val="-2"/>
        </w:rPr>
        <w:t>horns,</w:t>
      </w:r>
      <w:r>
        <w:rPr>
          <w:spacing w:val="-9"/>
        </w:rPr>
        <w:t xml:space="preserve"> </w:t>
      </w:r>
      <w:r>
        <w:rPr>
          <w:spacing w:val="-2"/>
        </w:rPr>
        <w:t>and</w:t>
      </w:r>
      <w:r>
        <w:rPr>
          <w:spacing w:val="-9"/>
        </w:rPr>
        <w:t xml:space="preserve"> </w:t>
      </w:r>
      <w:r>
        <w:rPr>
          <w:spacing w:val="-2"/>
        </w:rPr>
        <w:t>those many</w:t>
      </w:r>
      <w:r>
        <w:rPr>
          <w:spacing w:val="-10"/>
        </w:rPr>
        <w:t xml:space="preserve"> </w:t>
      </w:r>
      <w:r>
        <w:rPr>
          <w:spacing w:val="-2"/>
        </w:rPr>
        <w:t>bodies</w:t>
      </w:r>
      <w:r>
        <w:rPr>
          <w:spacing w:val="-10"/>
        </w:rPr>
        <w:t xml:space="preserve"> </w:t>
      </w:r>
      <w:r>
        <w:rPr>
          <w:spacing w:val="-2"/>
        </w:rPr>
        <w:t>with</w:t>
      </w:r>
      <w:r>
        <w:rPr>
          <w:spacing w:val="-10"/>
        </w:rPr>
        <w:t xml:space="preserve"> </w:t>
      </w:r>
      <w:r>
        <w:rPr>
          <w:spacing w:val="-2"/>
        </w:rPr>
        <w:t>single</w:t>
      </w:r>
      <w:r>
        <w:rPr>
          <w:spacing w:val="-10"/>
        </w:rPr>
        <w:t xml:space="preserve"> </w:t>
      </w:r>
      <w:r>
        <w:rPr>
          <w:spacing w:val="-2"/>
        </w:rPr>
        <w:t>heads</w:t>
      </w:r>
      <w:r>
        <w:rPr>
          <w:spacing w:val="-10"/>
        </w:rPr>
        <w:t xml:space="preserve"> </w:t>
      </w:r>
      <w:r>
        <w:rPr>
          <w:spacing w:val="-2"/>
        </w:rPr>
        <w:t>and</w:t>
      </w:r>
      <w:r>
        <w:rPr>
          <w:spacing w:val="-8"/>
        </w:rPr>
        <w:t xml:space="preserve"> </w:t>
      </w:r>
      <w:r>
        <w:rPr>
          <w:spacing w:val="-2"/>
        </w:rPr>
        <w:t>many</w:t>
      </w:r>
      <w:r>
        <w:rPr>
          <w:spacing w:val="-10"/>
        </w:rPr>
        <w:t xml:space="preserve"> </w:t>
      </w:r>
      <w:r>
        <w:rPr>
          <w:spacing w:val="-2"/>
        </w:rPr>
        <w:t>heads</w:t>
      </w:r>
      <w:r>
        <w:rPr>
          <w:spacing w:val="-10"/>
        </w:rPr>
        <w:t xml:space="preserve"> </w:t>
      </w:r>
      <w:r>
        <w:rPr>
          <w:spacing w:val="-2"/>
        </w:rPr>
        <w:t>with</w:t>
      </w:r>
      <w:r>
        <w:rPr>
          <w:spacing w:val="-10"/>
        </w:rPr>
        <w:t xml:space="preserve"> </w:t>
      </w:r>
      <w:r>
        <w:rPr>
          <w:spacing w:val="-2"/>
        </w:rPr>
        <w:t>single</w:t>
      </w:r>
      <w:r>
        <w:rPr>
          <w:spacing w:val="-9"/>
        </w:rPr>
        <w:t xml:space="preserve"> </w:t>
      </w:r>
      <w:r>
        <w:rPr>
          <w:spacing w:val="-2"/>
        </w:rPr>
        <w:t>bodies?</w:t>
      </w:r>
      <w:r>
        <w:rPr>
          <w:spacing w:val="-9"/>
        </w:rPr>
        <w:t xml:space="preserve"> </w:t>
      </w:r>
      <w:r>
        <w:rPr>
          <w:spacing w:val="-2"/>
        </w:rPr>
        <w:t>Quadrupeds</w:t>
      </w:r>
      <w:r>
        <w:rPr>
          <w:spacing w:val="-10"/>
        </w:rPr>
        <w:t xml:space="preserve"> </w:t>
      </w:r>
      <w:r>
        <w:rPr>
          <w:spacing w:val="-2"/>
        </w:rPr>
        <w:t>with</w:t>
      </w:r>
      <w:r>
        <w:rPr>
          <w:spacing w:val="-10"/>
        </w:rPr>
        <w:t xml:space="preserve"> </w:t>
      </w:r>
      <w:r>
        <w:rPr>
          <w:spacing w:val="-2"/>
        </w:rPr>
        <w:t>serpents’</w:t>
      </w:r>
      <w:r>
        <w:rPr>
          <w:spacing w:val="-10"/>
        </w:rPr>
        <w:t xml:space="preserve"> </w:t>
      </w:r>
      <w:r>
        <w:rPr>
          <w:spacing w:val="-2"/>
        </w:rPr>
        <w:t xml:space="preserve">tails, </w:t>
      </w:r>
      <w:r>
        <w:t>and</w:t>
      </w:r>
      <w:r>
        <w:rPr>
          <w:spacing w:val="-5"/>
        </w:rPr>
        <w:t xml:space="preserve"> </w:t>
      </w:r>
      <w:r>
        <w:t>fish</w:t>
      </w:r>
      <w:r>
        <w:rPr>
          <w:spacing w:val="-5"/>
        </w:rPr>
        <w:t xml:space="preserve"> </w:t>
      </w:r>
      <w:r>
        <w:t>with</w:t>
      </w:r>
      <w:r>
        <w:rPr>
          <w:spacing w:val="-5"/>
        </w:rPr>
        <w:t xml:space="preserve"> </w:t>
      </w:r>
      <w:r>
        <w:t>quadrupeds’</w:t>
      </w:r>
      <w:r>
        <w:rPr>
          <w:spacing w:val="-6"/>
        </w:rPr>
        <w:t xml:space="preserve"> </w:t>
      </w:r>
      <w:r>
        <w:t>faces,</w:t>
      </w:r>
      <w:r>
        <w:rPr>
          <w:spacing w:val="-5"/>
        </w:rPr>
        <w:t xml:space="preserve"> </w:t>
      </w:r>
      <w:r>
        <w:t>and</w:t>
      </w:r>
      <w:r>
        <w:rPr>
          <w:spacing w:val="-7"/>
        </w:rPr>
        <w:t xml:space="preserve"> </w:t>
      </w:r>
      <w:r>
        <w:t>here</w:t>
      </w:r>
      <w:r>
        <w:rPr>
          <w:spacing w:val="-4"/>
        </w:rPr>
        <w:t xml:space="preserve"> </w:t>
      </w:r>
      <w:r>
        <w:t>an</w:t>
      </w:r>
      <w:r>
        <w:rPr>
          <w:spacing w:val="-7"/>
        </w:rPr>
        <w:t xml:space="preserve"> </w:t>
      </w:r>
      <w:r>
        <w:t>animal</w:t>
      </w:r>
      <w:r>
        <w:rPr>
          <w:spacing w:val="-5"/>
        </w:rPr>
        <w:t xml:space="preserve"> </w:t>
      </w:r>
      <w:r>
        <w:t>who</w:t>
      </w:r>
      <w:r>
        <w:rPr>
          <w:spacing w:val="-5"/>
        </w:rPr>
        <w:t xml:space="preserve"> </w:t>
      </w:r>
      <w:r>
        <w:t>seems</w:t>
      </w:r>
      <w:r>
        <w:rPr>
          <w:spacing w:val="-5"/>
        </w:rPr>
        <w:t xml:space="preserve"> </w:t>
      </w:r>
      <w:r>
        <w:t>a</w:t>
      </w:r>
      <w:r>
        <w:rPr>
          <w:spacing w:val="-5"/>
        </w:rPr>
        <w:t xml:space="preserve"> </w:t>
      </w:r>
      <w:r>
        <w:t>horse</w:t>
      </w:r>
      <w:r>
        <w:rPr>
          <w:spacing w:val="-5"/>
        </w:rPr>
        <w:t xml:space="preserve"> </w:t>
      </w:r>
      <w:r>
        <w:t>in</w:t>
      </w:r>
      <w:r>
        <w:rPr>
          <w:spacing w:val="-5"/>
        </w:rPr>
        <w:t xml:space="preserve"> </w:t>
      </w:r>
      <w:r>
        <w:t>front</w:t>
      </w:r>
      <w:r>
        <w:rPr>
          <w:spacing w:val="-5"/>
        </w:rPr>
        <w:t xml:space="preserve"> </w:t>
      </w:r>
      <w:r>
        <w:t>and</w:t>
      </w:r>
      <w:r>
        <w:rPr>
          <w:spacing w:val="-5"/>
        </w:rPr>
        <w:t xml:space="preserve"> </w:t>
      </w:r>
      <w:r>
        <w:t>a</w:t>
      </w:r>
      <w:r>
        <w:rPr>
          <w:spacing w:val="-5"/>
        </w:rPr>
        <w:t xml:space="preserve"> </w:t>
      </w:r>
      <w:r>
        <w:t>ram</w:t>
      </w:r>
      <w:r>
        <w:rPr>
          <w:spacing w:val="-5"/>
        </w:rPr>
        <w:t xml:space="preserve"> </w:t>
      </w:r>
      <w:r>
        <w:t>behind, and there a horse with horns, and so on; by now it is more pleasurable for a monk to read marble than</w:t>
      </w:r>
      <w:r>
        <w:rPr>
          <w:spacing w:val="-3"/>
        </w:rPr>
        <w:t xml:space="preserve"> </w:t>
      </w:r>
      <w:r>
        <w:t>manuscript,</w:t>
      </w:r>
      <w:r>
        <w:rPr>
          <w:spacing w:val="-2"/>
        </w:rPr>
        <w:t xml:space="preserve"> </w:t>
      </w:r>
      <w:r>
        <w:t>and</w:t>
      </w:r>
      <w:r>
        <w:rPr>
          <w:spacing w:val="-2"/>
        </w:rPr>
        <w:t xml:space="preserve"> </w:t>
      </w:r>
      <w:r>
        <w:t>to</w:t>
      </w:r>
      <w:r>
        <w:rPr>
          <w:spacing w:val="-3"/>
        </w:rPr>
        <w:t xml:space="preserve"> </w:t>
      </w:r>
      <w:r>
        <w:t>admire</w:t>
      </w:r>
      <w:r>
        <w:rPr>
          <w:spacing w:val="-2"/>
        </w:rPr>
        <w:t xml:space="preserve"> </w:t>
      </w:r>
      <w:r>
        <w:t>the</w:t>
      </w:r>
      <w:r>
        <w:rPr>
          <w:spacing w:val="-2"/>
        </w:rPr>
        <w:t xml:space="preserve"> </w:t>
      </w:r>
      <w:r>
        <w:t>works</w:t>
      </w:r>
      <w:r>
        <w:rPr>
          <w:spacing w:val="-2"/>
        </w:rPr>
        <w:t xml:space="preserve"> </w:t>
      </w:r>
      <w:r>
        <w:t>of</w:t>
      </w:r>
      <w:r>
        <w:rPr>
          <w:spacing w:val="-2"/>
        </w:rPr>
        <w:t xml:space="preserve"> </w:t>
      </w:r>
      <w:r>
        <w:t>man</w:t>
      </w:r>
      <w:r>
        <w:rPr>
          <w:spacing w:val="-3"/>
        </w:rPr>
        <w:t xml:space="preserve"> </w:t>
      </w:r>
      <w:r>
        <w:t>than</w:t>
      </w:r>
      <w:r>
        <w:rPr>
          <w:spacing w:val="-3"/>
        </w:rPr>
        <w:t xml:space="preserve"> </w:t>
      </w:r>
      <w:r>
        <w:t>to</w:t>
      </w:r>
      <w:r>
        <w:rPr>
          <w:spacing w:val="-3"/>
        </w:rPr>
        <w:t xml:space="preserve"> </w:t>
      </w:r>
      <w:r>
        <w:t>meditate</w:t>
      </w:r>
      <w:r>
        <w:rPr>
          <w:spacing w:val="-2"/>
        </w:rPr>
        <w:t xml:space="preserve"> </w:t>
      </w:r>
      <w:r>
        <w:t>on</w:t>
      </w:r>
      <w:r>
        <w:rPr>
          <w:spacing w:val="-3"/>
        </w:rPr>
        <w:t xml:space="preserve"> </w:t>
      </w:r>
      <w:r>
        <w:t>the</w:t>
      </w:r>
      <w:r>
        <w:rPr>
          <w:spacing w:val="-2"/>
        </w:rPr>
        <w:t xml:space="preserve"> </w:t>
      </w:r>
      <w:r>
        <w:t>law</w:t>
      </w:r>
      <w:r>
        <w:rPr>
          <w:spacing w:val="-2"/>
        </w:rPr>
        <w:t xml:space="preserve"> </w:t>
      </w:r>
      <w:r>
        <w:t>of</w:t>
      </w:r>
      <w:r>
        <w:rPr>
          <w:spacing w:val="-2"/>
        </w:rPr>
        <w:t xml:space="preserve"> </w:t>
      </w:r>
      <w:r>
        <w:t>God.</w:t>
      </w:r>
      <w:r>
        <w:rPr>
          <w:spacing w:val="-2"/>
        </w:rPr>
        <w:t xml:space="preserve"> </w:t>
      </w:r>
      <w:r>
        <w:t>Shame!</w:t>
      </w:r>
      <w:r>
        <w:rPr>
          <w:spacing w:val="-4"/>
        </w:rPr>
        <w:t xml:space="preserve"> </w:t>
      </w:r>
      <w:r>
        <w:t>For the</w:t>
      </w:r>
      <w:r>
        <w:rPr>
          <w:spacing w:val="-6"/>
        </w:rPr>
        <w:t xml:space="preserve"> </w:t>
      </w:r>
      <w:r>
        <w:t>desire</w:t>
      </w:r>
      <w:r>
        <w:rPr>
          <w:spacing w:val="-6"/>
        </w:rPr>
        <w:t xml:space="preserve"> </w:t>
      </w:r>
      <w:r>
        <w:t>of</w:t>
      </w:r>
      <w:r>
        <w:rPr>
          <w:spacing w:val="-6"/>
        </w:rPr>
        <w:t xml:space="preserve"> </w:t>
      </w:r>
      <w:r>
        <w:t>your</w:t>
      </w:r>
      <w:r>
        <w:rPr>
          <w:spacing w:val="-6"/>
        </w:rPr>
        <w:t xml:space="preserve"> </w:t>
      </w:r>
      <w:r>
        <w:t>eyes</w:t>
      </w:r>
      <w:r>
        <w:rPr>
          <w:spacing w:val="-6"/>
        </w:rPr>
        <w:t xml:space="preserve"> </w:t>
      </w:r>
      <w:r>
        <w:t>and</w:t>
      </w:r>
      <w:r>
        <w:rPr>
          <w:spacing w:val="-6"/>
        </w:rPr>
        <w:t xml:space="preserve"> </w:t>
      </w:r>
      <w:r>
        <w:t>for</w:t>
      </w:r>
      <w:r>
        <w:rPr>
          <w:spacing w:val="-6"/>
        </w:rPr>
        <w:t xml:space="preserve"> </w:t>
      </w:r>
      <w:r>
        <w:t>your</w:t>
      </w:r>
      <w:r>
        <w:rPr>
          <w:spacing w:val="-6"/>
        </w:rPr>
        <w:t xml:space="preserve"> </w:t>
      </w:r>
      <w:r>
        <w:t>smiles!”</w:t>
      </w:r>
    </w:p>
    <w:p w14:paraId="30FC66C6" w14:textId="77777777" w:rsidR="00565177" w:rsidRDefault="00FF66D4">
      <w:pPr>
        <w:pStyle w:val="BodyText"/>
        <w:spacing w:line="235" w:lineRule="auto"/>
        <w:ind w:left="1019" w:right="513"/>
      </w:pPr>
      <w:r>
        <w:t>The old man stopped, out of breath. And I admired the vivid memory thanks to which, blind perhaps</w:t>
      </w:r>
      <w:r>
        <w:rPr>
          <w:spacing w:val="-7"/>
        </w:rPr>
        <w:t xml:space="preserve"> </w:t>
      </w:r>
      <w:r>
        <w:t>for</w:t>
      </w:r>
      <w:r>
        <w:rPr>
          <w:spacing w:val="-5"/>
        </w:rPr>
        <w:t xml:space="preserve"> </w:t>
      </w:r>
      <w:r>
        <w:t>many</w:t>
      </w:r>
      <w:r>
        <w:rPr>
          <w:spacing w:val="-5"/>
        </w:rPr>
        <w:t xml:space="preserve"> </w:t>
      </w:r>
      <w:r>
        <w:t>years,</w:t>
      </w:r>
      <w:r>
        <w:rPr>
          <w:spacing w:val="-7"/>
        </w:rPr>
        <w:t xml:space="preserve"> </w:t>
      </w:r>
      <w:r>
        <w:t>he</w:t>
      </w:r>
      <w:r>
        <w:rPr>
          <w:spacing w:val="-5"/>
        </w:rPr>
        <w:t xml:space="preserve"> </w:t>
      </w:r>
      <w:r>
        <w:t>could</w:t>
      </w:r>
      <w:r>
        <w:rPr>
          <w:spacing w:val="-7"/>
        </w:rPr>
        <w:t xml:space="preserve"> </w:t>
      </w:r>
      <w:r>
        <w:t>still</w:t>
      </w:r>
      <w:r>
        <w:rPr>
          <w:spacing w:val="-5"/>
        </w:rPr>
        <w:t xml:space="preserve"> </w:t>
      </w:r>
      <w:r>
        <w:t>recall</w:t>
      </w:r>
      <w:r>
        <w:rPr>
          <w:spacing w:val="-5"/>
        </w:rPr>
        <w:t xml:space="preserve"> </w:t>
      </w:r>
      <w:r>
        <w:t>the</w:t>
      </w:r>
      <w:r>
        <w:rPr>
          <w:spacing w:val="-7"/>
        </w:rPr>
        <w:t xml:space="preserve"> </w:t>
      </w:r>
      <w:r>
        <w:t>images</w:t>
      </w:r>
      <w:r>
        <w:rPr>
          <w:spacing w:val="-6"/>
        </w:rPr>
        <w:t xml:space="preserve"> </w:t>
      </w:r>
      <w:r>
        <w:t>whose</w:t>
      </w:r>
      <w:r>
        <w:rPr>
          <w:spacing w:val="-7"/>
        </w:rPr>
        <w:t xml:space="preserve"> </w:t>
      </w:r>
      <w:r>
        <w:t>wickedness</w:t>
      </w:r>
      <w:r>
        <w:rPr>
          <w:spacing w:val="-6"/>
        </w:rPr>
        <w:t xml:space="preserve"> </w:t>
      </w:r>
      <w:r>
        <w:t>he</w:t>
      </w:r>
      <w:r>
        <w:rPr>
          <w:spacing w:val="-4"/>
        </w:rPr>
        <w:t xml:space="preserve"> </w:t>
      </w:r>
      <w:r>
        <w:t>decried.</w:t>
      </w:r>
      <w:r>
        <w:rPr>
          <w:spacing w:val="-7"/>
        </w:rPr>
        <w:t xml:space="preserve"> </w:t>
      </w:r>
      <w:r>
        <w:t>I</w:t>
      </w:r>
      <w:r>
        <w:rPr>
          <w:spacing w:val="-5"/>
        </w:rPr>
        <w:t xml:space="preserve"> </w:t>
      </w:r>
      <w:r>
        <w:t>was</w:t>
      </w:r>
      <w:r>
        <w:rPr>
          <w:spacing w:val="-6"/>
        </w:rPr>
        <w:t xml:space="preserve"> </w:t>
      </w:r>
      <w:r>
        <w:t>led</w:t>
      </w:r>
      <w:r>
        <w:rPr>
          <w:spacing w:val="-5"/>
        </w:rPr>
        <w:t xml:space="preserve"> </w:t>
      </w:r>
      <w:r>
        <w:t>to suspect</w:t>
      </w:r>
      <w:r>
        <w:rPr>
          <w:spacing w:val="-15"/>
        </w:rPr>
        <w:t xml:space="preserve"> </w:t>
      </w:r>
      <w:r>
        <w:t>they</w:t>
      </w:r>
      <w:r>
        <w:rPr>
          <w:spacing w:val="-15"/>
        </w:rPr>
        <w:t xml:space="preserve"> </w:t>
      </w:r>
      <w:r>
        <w:t>had</w:t>
      </w:r>
      <w:r>
        <w:rPr>
          <w:spacing w:val="-15"/>
        </w:rPr>
        <w:t xml:space="preserve"> </w:t>
      </w:r>
      <w:r>
        <w:t>greatly</w:t>
      </w:r>
      <w:r>
        <w:rPr>
          <w:spacing w:val="-15"/>
        </w:rPr>
        <w:t xml:space="preserve"> </w:t>
      </w:r>
      <w:r>
        <w:t>seduced</w:t>
      </w:r>
      <w:r>
        <w:rPr>
          <w:spacing w:val="-15"/>
        </w:rPr>
        <w:t xml:space="preserve"> </w:t>
      </w:r>
      <w:r>
        <w:t>him</w:t>
      </w:r>
      <w:r>
        <w:rPr>
          <w:spacing w:val="-15"/>
        </w:rPr>
        <w:t xml:space="preserve"> </w:t>
      </w:r>
      <w:r>
        <w:t>when</w:t>
      </w:r>
      <w:r>
        <w:rPr>
          <w:spacing w:val="-15"/>
        </w:rPr>
        <w:t xml:space="preserve"> </w:t>
      </w:r>
      <w:r>
        <w:t>he</w:t>
      </w:r>
      <w:r>
        <w:rPr>
          <w:spacing w:val="-15"/>
        </w:rPr>
        <w:t xml:space="preserve"> </w:t>
      </w:r>
      <w:r>
        <w:t>had</w:t>
      </w:r>
      <w:r>
        <w:rPr>
          <w:spacing w:val="-15"/>
        </w:rPr>
        <w:t xml:space="preserve"> </w:t>
      </w:r>
      <w:r>
        <w:t>seen</w:t>
      </w:r>
      <w:r>
        <w:rPr>
          <w:spacing w:val="-15"/>
        </w:rPr>
        <w:t xml:space="preserve"> </w:t>
      </w:r>
      <w:r>
        <w:t>them,</w:t>
      </w:r>
      <w:r>
        <w:rPr>
          <w:spacing w:val="-15"/>
        </w:rPr>
        <w:t xml:space="preserve"> </w:t>
      </w:r>
      <w:r>
        <w:t>since</w:t>
      </w:r>
      <w:r>
        <w:rPr>
          <w:spacing w:val="-15"/>
        </w:rPr>
        <w:t xml:space="preserve"> </w:t>
      </w:r>
      <w:r>
        <w:t>he</w:t>
      </w:r>
      <w:r>
        <w:rPr>
          <w:spacing w:val="-15"/>
        </w:rPr>
        <w:t xml:space="preserve"> </w:t>
      </w:r>
      <w:r>
        <w:t>could</w:t>
      </w:r>
      <w:r>
        <w:rPr>
          <w:spacing w:val="-15"/>
        </w:rPr>
        <w:t xml:space="preserve"> </w:t>
      </w:r>
      <w:r>
        <w:t>yet</w:t>
      </w:r>
      <w:r>
        <w:rPr>
          <w:spacing w:val="-15"/>
        </w:rPr>
        <w:t xml:space="preserve"> </w:t>
      </w:r>
      <w:r>
        <w:t>describe</w:t>
      </w:r>
      <w:r>
        <w:rPr>
          <w:spacing w:val="-15"/>
        </w:rPr>
        <w:t xml:space="preserve"> </w:t>
      </w:r>
      <w:r>
        <w:t>them</w:t>
      </w:r>
      <w:r>
        <w:rPr>
          <w:spacing w:val="-15"/>
        </w:rPr>
        <w:t xml:space="preserve"> </w:t>
      </w:r>
      <w:r>
        <w:t>with such passion. But it has often happened that I have found the most seductive depictions of sin in the</w:t>
      </w:r>
      <w:r>
        <w:rPr>
          <w:spacing w:val="-11"/>
        </w:rPr>
        <w:t xml:space="preserve"> </w:t>
      </w:r>
      <w:r>
        <w:t>pages</w:t>
      </w:r>
      <w:r>
        <w:rPr>
          <w:spacing w:val="-11"/>
        </w:rPr>
        <w:t xml:space="preserve"> </w:t>
      </w:r>
      <w:r>
        <w:t>of</w:t>
      </w:r>
      <w:r>
        <w:rPr>
          <w:spacing w:val="-11"/>
        </w:rPr>
        <w:t xml:space="preserve"> </w:t>
      </w:r>
      <w:r>
        <w:t>those</w:t>
      </w:r>
      <w:r>
        <w:rPr>
          <w:spacing w:val="-11"/>
        </w:rPr>
        <w:t xml:space="preserve"> </w:t>
      </w:r>
      <w:r>
        <w:t>-very</w:t>
      </w:r>
      <w:r>
        <w:rPr>
          <w:spacing w:val="-12"/>
        </w:rPr>
        <w:t xml:space="preserve"> </w:t>
      </w:r>
      <w:r>
        <w:t>men</w:t>
      </w:r>
      <w:r>
        <w:rPr>
          <w:spacing w:val="-11"/>
        </w:rPr>
        <w:t xml:space="preserve"> </w:t>
      </w:r>
      <w:r>
        <w:t>of</w:t>
      </w:r>
      <w:r>
        <w:rPr>
          <w:spacing w:val="-11"/>
        </w:rPr>
        <w:t xml:space="preserve"> </w:t>
      </w:r>
      <w:r>
        <w:t>incorruptible</w:t>
      </w:r>
      <w:r>
        <w:rPr>
          <w:spacing w:val="-11"/>
        </w:rPr>
        <w:t xml:space="preserve"> </w:t>
      </w:r>
      <w:r>
        <w:t>virtue</w:t>
      </w:r>
      <w:r>
        <w:rPr>
          <w:spacing w:val="-10"/>
        </w:rPr>
        <w:t xml:space="preserve"> </w:t>
      </w:r>
      <w:r>
        <w:t>who</w:t>
      </w:r>
      <w:r>
        <w:rPr>
          <w:spacing w:val="-12"/>
        </w:rPr>
        <w:t xml:space="preserve"> </w:t>
      </w:r>
      <w:r>
        <w:t>condemned</w:t>
      </w:r>
      <w:r>
        <w:rPr>
          <w:spacing w:val="-12"/>
        </w:rPr>
        <w:t xml:space="preserve"> </w:t>
      </w:r>
      <w:r>
        <w:t>their</w:t>
      </w:r>
      <w:r>
        <w:rPr>
          <w:spacing w:val="-11"/>
        </w:rPr>
        <w:t xml:space="preserve"> </w:t>
      </w:r>
      <w:r>
        <w:t>spell</w:t>
      </w:r>
      <w:r>
        <w:rPr>
          <w:spacing w:val="-11"/>
        </w:rPr>
        <w:t xml:space="preserve"> </w:t>
      </w:r>
      <w:r>
        <w:t>and</w:t>
      </w:r>
      <w:r>
        <w:rPr>
          <w:spacing w:val="-12"/>
        </w:rPr>
        <w:t xml:space="preserve"> </w:t>
      </w:r>
      <w:r>
        <w:t>their</w:t>
      </w:r>
      <w:r>
        <w:rPr>
          <w:spacing w:val="-11"/>
        </w:rPr>
        <w:t xml:space="preserve"> </w:t>
      </w:r>
      <w:r>
        <w:t>effects.</w:t>
      </w:r>
      <w:r>
        <w:rPr>
          <w:spacing w:val="-12"/>
        </w:rPr>
        <w:t xml:space="preserve"> </w:t>
      </w:r>
      <w:r>
        <w:t>A sign that these men are impelled by such eagerness to bear witness to the truth that they do not hesitate, out of love of God, to confer on evil all the seductions in which it cloa</w:t>
      </w:r>
      <w:r>
        <w:t>ks itself; thus the writers inform men better of the ways through which the Evil One enchants them. And, in fact, Jorge’s</w:t>
      </w:r>
      <w:r>
        <w:rPr>
          <w:spacing w:val="-15"/>
        </w:rPr>
        <w:t xml:space="preserve"> </w:t>
      </w:r>
      <w:r>
        <w:t>words</w:t>
      </w:r>
      <w:r>
        <w:rPr>
          <w:spacing w:val="-15"/>
        </w:rPr>
        <w:t xml:space="preserve"> </w:t>
      </w:r>
      <w:r>
        <w:t>filled</w:t>
      </w:r>
      <w:r>
        <w:rPr>
          <w:spacing w:val="-15"/>
        </w:rPr>
        <w:t xml:space="preserve"> </w:t>
      </w:r>
      <w:r>
        <w:t>me</w:t>
      </w:r>
      <w:r>
        <w:rPr>
          <w:spacing w:val="-15"/>
        </w:rPr>
        <w:t xml:space="preserve"> </w:t>
      </w:r>
      <w:r>
        <w:t>with</w:t>
      </w:r>
      <w:r>
        <w:rPr>
          <w:spacing w:val="-15"/>
        </w:rPr>
        <w:t xml:space="preserve"> </w:t>
      </w:r>
      <w:r>
        <w:t>a</w:t>
      </w:r>
      <w:r>
        <w:rPr>
          <w:spacing w:val="-15"/>
        </w:rPr>
        <w:t xml:space="preserve"> </w:t>
      </w:r>
      <w:r>
        <w:t>great</w:t>
      </w:r>
      <w:r>
        <w:rPr>
          <w:spacing w:val="-15"/>
        </w:rPr>
        <w:t xml:space="preserve"> </w:t>
      </w:r>
      <w:r>
        <w:t>desire</w:t>
      </w:r>
      <w:r>
        <w:rPr>
          <w:spacing w:val="-15"/>
        </w:rPr>
        <w:t xml:space="preserve"> </w:t>
      </w:r>
      <w:r>
        <w:t>to</w:t>
      </w:r>
      <w:r>
        <w:rPr>
          <w:spacing w:val="-15"/>
        </w:rPr>
        <w:t xml:space="preserve"> </w:t>
      </w:r>
      <w:r>
        <w:t>see</w:t>
      </w:r>
      <w:r>
        <w:rPr>
          <w:spacing w:val="-15"/>
        </w:rPr>
        <w:t xml:space="preserve"> </w:t>
      </w:r>
      <w:r>
        <w:t>the</w:t>
      </w:r>
      <w:r>
        <w:rPr>
          <w:spacing w:val="-15"/>
        </w:rPr>
        <w:t xml:space="preserve"> </w:t>
      </w:r>
      <w:r>
        <w:t>tigers</w:t>
      </w:r>
      <w:r>
        <w:rPr>
          <w:spacing w:val="-15"/>
        </w:rPr>
        <w:t xml:space="preserve"> </w:t>
      </w:r>
      <w:r>
        <w:t>and</w:t>
      </w:r>
      <w:r>
        <w:rPr>
          <w:spacing w:val="-15"/>
        </w:rPr>
        <w:t xml:space="preserve"> </w:t>
      </w:r>
      <w:r>
        <w:t>monkeys</w:t>
      </w:r>
      <w:r>
        <w:rPr>
          <w:spacing w:val="-15"/>
        </w:rPr>
        <w:t xml:space="preserve"> </w:t>
      </w:r>
      <w:r>
        <w:t>of</w:t>
      </w:r>
      <w:r>
        <w:rPr>
          <w:spacing w:val="-15"/>
        </w:rPr>
        <w:t xml:space="preserve"> </w:t>
      </w:r>
      <w:r>
        <w:t>the</w:t>
      </w:r>
      <w:r>
        <w:rPr>
          <w:spacing w:val="-14"/>
        </w:rPr>
        <w:t xml:space="preserve"> </w:t>
      </w:r>
      <w:r>
        <w:t>cloister,</w:t>
      </w:r>
      <w:r>
        <w:rPr>
          <w:spacing w:val="-15"/>
        </w:rPr>
        <w:t xml:space="preserve"> </w:t>
      </w:r>
      <w:r>
        <w:t>which</w:t>
      </w:r>
      <w:r>
        <w:rPr>
          <w:spacing w:val="-15"/>
        </w:rPr>
        <w:t xml:space="preserve"> </w:t>
      </w:r>
      <w:r>
        <w:t>I</w:t>
      </w:r>
      <w:r>
        <w:rPr>
          <w:spacing w:val="-14"/>
        </w:rPr>
        <w:t xml:space="preserve"> </w:t>
      </w:r>
      <w:r>
        <w:t>had not</w:t>
      </w:r>
      <w:r>
        <w:rPr>
          <w:spacing w:val="-5"/>
        </w:rPr>
        <w:t xml:space="preserve"> </w:t>
      </w:r>
      <w:r>
        <w:t>yet</w:t>
      </w:r>
      <w:r>
        <w:rPr>
          <w:spacing w:val="-5"/>
        </w:rPr>
        <w:t xml:space="preserve"> </w:t>
      </w:r>
      <w:r>
        <w:t>admired.</w:t>
      </w:r>
      <w:r>
        <w:rPr>
          <w:spacing w:val="-5"/>
        </w:rPr>
        <w:t xml:space="preserve"> </w:t>
      </w:r>
      <w:r>
        <w:t>But</w:t>
      </w:r>
      <w:r>
        <w:rPr>
          <w:spacing w:val="-5"/>
        </w:rPr>
        <w:t xml:space="preserve"> </w:t>
      </w:r>
      <w:r>
        <w:t>Jorge</w:t>
      </w:r>
      <w:r>
        <w:rPr>
          <w:spacing w:val="-4"/>
        </w:rPr>
        <w:t xml:space="preserve"> </w:t>
      </w:r>
      <w:r>
        <w:t>interrupted</w:t>
      </w:r>
      <w:r>
        <w:rPr>
          <w:spacing w:val="-5"/>
        </w:rPr>
        <w:t xml:space="preserve"> </w:t>
      </w:r>
      <w:r>
        <w:t>the</w:t>
      </w:r>
      <w:r>
        <w:rPr>
          <w:spacing w:val="-4"/>
        </w:rPr>
        <w:t xml:space="preserve"> </w:t>
      </w:r>
      <w:r>
        <w:t>flow</w:t>
      </w:r>
      <w:r>
        <w:rPr>
          <w:spacing w:val="-4"/>
        </w:rPr>
        <w:t xml:space="preserve"> </w:t>
      </w:r>
      <w:r>
        <w:t>of</w:t>
      </w:r>
      <w:r>
        <w:rPr>
          <w:spacing w:val="-7"/>
        </w:rPr>
        <w:t xml:space="preserve"> </w:t>
      </w:r>
      <w:r>
        <w:t>my</w:t>
      </w:r>
      <w:r>
        <w:rPr>
          <w:spacing w:val="-4"/>
        </w:rPr>
        <w:t xml:space="preserve"> </w:t>
      </w:r>
      <w:r>
        <w:t>thoughts</w:t>
      </w:r>
      <w:r>
        <w:rPr>
          <w:spacing w:val="-5"/>
        </w:rPr>
        <w:t xml:space="preserve"> </w:t>
      </w:r>
      <w:r>
        <w:t>because</w:t>
      </w:r>
      <w:r>
        <w:rPr>
          <w:spacing w:val="-4"/>
        </w:rPr>
        <w:t xml:space="preserve"> </w:t>
      </w:r>
      <w:r>
        <w:t>he</w:t>
      </w:r>
      <w:r>
        <w:rPr>
          <w:spacing w:val="-6"/>
        </w:rPr>
        <w:t xml:space="preserve"> </w:t>
      </w:r>
      <w:r>
        <w:t>resumed</w:t>
      </w:r>
      <w:r>
        <w:rPr>
          <w:spacing w:val="-5"/>
        </w:rPr>
        <w:t xml:space="preserve"> </w:t>
      </w:r>
      <w:r>
        <w:t>speaking,</w:t>
      </w:r>
      <w:r>
        <w:rPr>
          <w:spacing w:val="-5"/>
        </w:rPr>
        <w:t xml:space="preserve"> </w:t>
      </w:r>
      <w:r>
        <w:t>in</w:t>
      </w:r>
      <w:r>
        <w:rPr>
          <w:spacing w:val="-8"/>
        </w:rPr>
        <w:t xml:space="preserve"> </w:t>
      </w:r>
      <w:r>
        <w:t>a much calmer tone.</w:t>
      </w:r>
    </w:p>
    <w:p w14:paraId="30FC66C7" w14:textId="77777777" w:rsidR="00565177" w:rsidRDefault="00565177">
      <w:pPr>
        <w:spacing w:line="235" w:lineRule="auto"/>
        <w:sectPr w:rsidR="00565177">
          <w:pgSz w:w="12240" w:h="15840"/>
          <w:pgMar w:top="1340" w:right="920" w:bottom="620" w:left="420" w:header="360" w:footer="426" w:gutter="0"/>
          <w:cols w:space="720"/>
        </w:sectPr>
      </w:pPr>
    </w:p>
    <w:p w14:paraId="30FC66C8" w14:textId="77777777" w:rsidR="00565177" w:rsidRDefault="00FF66D4">
      <w:pPr>
        <w:pStyle w:val="BodyText"/>
        <w:spacing w:before="78" w:line="235" w:lineRule="auto"/>
        <w:ind w:left="1019" w:right="514"/>
      </w:pPr>
      <w:r>
        <w:lastRenderedPageBreak/>
        <w:t>“Our</w:t>
      </w:r>
      <w:r>
        <w:rPr>
          <w:spacing w:val="-3"/>
        </w:rPr>
        <w:t xml:space="preserve"> </w:t>
      </w:r>
      <w:r>
        <w:t>Lord</w:t>
      </w:r>
      <w:r>
        <w:rPr>
          <w:spacing w:val="-3"/>
        </w:rPr>
        <w:t xml:space="preserve"> </w:t>
      </w:r>
      <w:r>
        <w:t>did</w:t>
      </w:r>
      <w:r>
        <w:rPr>
          <w:spacing w:val="-3"/>
        </w:rPr>
        <w:t xml:space="preserve"> </w:t>
      </w:r>
      <w:r>
        <w:t>not</w:t>
      </w:r>
      <w:r>
        <w:rPr>
          <w:spacing w:val="-3"/>
        </w:rPr>
        <w:t xml:space="preserve"> </w:t>
      </w:r>
      <w:r>
        <w:t>have</w:t>
      </w:r>
      <w:r>
        <w:rPr>
          <w:spacing w:val="-3"/>
        </w:rPr>
        <w:t xml:space="preserve"> </w:t>
      </w:r>
      <w:r>
        <w:t>to</w:t>
      </w:r>
      <w:r>
        <w:rPr>
          <w:spacing w:val="-3"/>
        </w:rPr>
        <w:t xml:space="preserve"> </w:t>
      </w:r>
      <w:r>
        <w:t>employ</w:t>
      </w:r>
      <w:r>
        <w:rPr>
          <w:spacing w:val="-3"/>
        </w:rPr>
        <w:t xml:space="preserve"> </w:t>
      </w:r>
      <w:r>
        <w:t>such</w:t>
      </w:r>
      <w:r>
        <w:rPr>
          <w:spacing w:val="-3"/>
        </w:rPr>
        <w:t xml:space="preserve"> </w:t>
      </w:r>
      <w:r>
        <w:t>foolish</w:t>
      </w:r>
      <w:r>
        <w:rPr>
          <w:spacing w:val="-3"/>
        </w:rPr>
        <w:t xml:space="preserve"> </w:t>
      </w:r>
      <w:r>
        <w:t>things</w:t>
      </w:r>
      <w:r>
        <w:rPr>
          <w:spacing w:val="-3"/>
        </w:rPr>
        <w:t xml:space="preserve"> </w:t>
      </w:r>
      <w:r>
        <w:t>to</w:t>
      </w:r>
      <w:r>
        <w:rPr>
          <w:spacing w:val="-3"/>
        </w:rPr>
        <w:t xml:space="preserve"> </w:t>
      </w:r>
      <w:r>
        <w:t>point</w:t>
      </w:r>
      <w:r>
        <w:rPr>
          <w:spacing w:val="-3"/>
        </w:rPr>
        <w:t xml:space="preserve"> </w:t>
      </w:r>
      <w:r>
        <w:t>out</w:t>
      </w:r>
      <w:r>
        <w:rPr>
          <w:spacing w:val="-3"/>
        </w:rPr>
        <w:t xml:space="preserve"> </w:t>
      </w:r>
      <w:r>
        <w:t>the</w:t>
      </w:r>
      <w:r>
        <w:rPr>
          <w:spacing w:val="-3"/>
        </w:rPr>
        <w:t xml:space="preserve"> </w:t>
      </w:r>
      <w:r>
        <w:t>strait</w:t>
      </w:r>
      <w:r>
        <w:rPr>
          <w:spacing w:val="-3"/>
        </w:rPr>
        <w:t xml:space="preserve"> </w:t>
      </w:r>
      <w:r>
        <w:t>and</w:t>
      </w:r>
      <w:r>
        <w:rPr>
          <w:spacing w:val="-3"/>
        </w:rPr>
        <w:t xml:space="preserve"> </w:t>
      </w:r>
      <w:r>
        <w:t>narrow</w:t>
      </w:r>
      <w:r>
        <w:rPr>
          <w:spacing w:val="-3"/>
        </w:rPr>
        <w:t xml:space="preserve"> </w:t>
      </w:r>
      <w:r>
        <w:t>path</w:t>
      </w:r>
      <w:r>
        <w:rPr>
          <w:spacing w:val="-3"/>
        </w:rPr>
        <w:t xml:space="preserve"> </w:t>
      </w:r>
      <w:r>
        <w:t xml:space="preserve">to </w:t>
      </w:r>
      <w:r>
        <w:rPr>
          <w:spacing w:val="-2"/>
        </w:rPr>
        <w:t>us.</w:t>
      </w:r>
      <w:r>
        <w:rPr>
          <w:spacing w:val="-8"/>
        </w:rPr>
        <w:t xml:space="preserve"> </w:t>
      </w:r>
      <w:r>
        <w:rPr>
          <w:spacing w:val="-2"/>
        </w:rPr>
        <w:t>Nothing</w:t>
      </w:r>
      <w:r>
        <w:rPr>
          <w:spacing w:val="-8"/>
        </w:rPr>
        <w:t xml:space="preserve"> </w:t>
      </w:r>
      <w:r>
        <w:rPr>
          <w:spacing w:val="-2"/>
        </w:rPr>
        <w:t>in</w:t>
      </w:r>
      <w:r>
        <w:rPr>
          <w:spacing w:val="-8"/>
        </w:rPr>
        <w:t xml:space="preserve"> </w:t>
      </w:r>
      <w:r>
        <w:rPr>
          <w:spacing w:val="-2"/>
        </w:rPr>
        <w:t>his</w:t>
      </w:r>
      <w:r>
        <w:rPr>
          <w:spacing w:val="-8"/>
        </w:rPr>
        <w:t xml:space="preserve"> </w:t>
      </w:r>
      <w:r>
        <w:rPr>
          <w:spacing w:val="-2"/>
        </w:rPr>
        <w:t>parables</w:t>
      </w:r>
      <w:r>
        <w:rPr>
          <w:spacing w:val="-8"/>
        </w:rPr>
        <w:t xml:space="preserve"> </w:t>
      </w:r>
      <w:r>
        <w:rPr>
          <w:spacing w:val="-2"/>
        </w:rPr>
        <w:t>arouses</w:t>
      </w:r>
      <w:r>
        <w:rPr>
          <w:spacing w:val="-8"/>
        </w:rPr>
        <w:t xml:space="preserve"> </w:t>
      </w:r>
      <w:r>
        <w:rPr>
          <w:spacing w:val="-2"/>
        </w:rPr>
        <w:t>laughter,</w:t>
      </w:r>
      <w:r>
        <w:rPr>
          <w:spacing w:val="-8"/>
        </w:rPr>
        <w:t xml:space="preserve"> </w:t>
      </w:r>
      <w:r>
        <w:rPr>
          <w:spacing w:val="-2"/>
        </w:rPr>
        <w:t>or</w:t>
      </w:r>
      <w:r>
        <w:rPr>
          <w:spacing w:val="-8"/>
        </w:rPr>
        <w:t xml:space="preserve"> </w:t>
      </w:r>
      <w:r>
        <w:rPr>
          <w:spacing w:val="-2"/>
        </w:rPr>
        <w:t>fear.</w:t>
      </w:r>
      <w:r>
        <w:rPr>
          <w:spacing w:val="-7"/>
        </w:rPr>
        <w:t xml:space="preserve"> </w:t>
      </w:r>
      <w:r>
        <w:rPr>
          <w:spacing w:val="-2"/>
        </w:rPr>
        <w:t>Adelmo,</w:t>
      </w:r>
      <w:r>
        <w:rPr>
          <w:spacing w:val="-8"/>
        </w:rPr>
        <w:t xml:space="preserve"> </w:t>
      </w:r>
      <w:r>
        <w:rPr>
          <w:spacing w:val="-2"/>
        </w:rPr>
        <w:t>on</w:t>
      </w:r>
      <w:r>
        <w:rPr>
          <w:spacing w:val="-8"/>
        </w:rPr>
        <w:t xml:space="preserve"> </w:t>
      </w:r>
      <w:r>
        <w:rPr>
          <w:spacing w:val="-2"/>
        </w:rPr>
        <w:t>the</w:t>
      </w:r>
      <w:r>
        <w:rPr>
          <w:spacing w:val="-8"/>
        </w:rPr>
        <w:t xml:space="preserve"> </w:t>
      </w:r>
      <w:r>
        <w:rPr>
          <w:spacing w:val="-2"/>
        </w:rPr>
        <w:t>contrary,</w:t>
      </w:r>
      <w:r>
        <w:rPr>
          <w:spacing w:val="-11"/>
        </w:rPr>
        <w:t xml:space="preserve"> </w:t>
      </w:r>
      <w:r>
        <w:rPr>
          <w:spacing w:val="-2"/>
        </w:rPr>
        <w:t>whose</w:t>
      </w:r>
      <w:r>
        <w:rPr>
          <w:spacing w:val="-8"/>
        </w:rPr>
        <w:t xml:space="preserve"> </w:t>
      </w:r>
      <w:r>
        <w:rPr>
          <w:spacing w:val="-2"/>
        </w:rPr>
        <w:t>death</w:t>
      </w:r>
      <w:r>
        <w:rPr>
          <w:spacing w:val="-8"/>
        </w:rPr>
        <w:t xml:space="preserve"> </w:t>
      </w:r>
      <w:r>
        <w:rPr>
          <w:spacing w:val="-2"/>
        </w:rPr>
        <w:t>you</w:t>
      </w:r>
      <w:r>
        <w:rPr>
          <w:spacing w:val="-8"/>
        </w:rPr>
        <w:t xml:space="preserve"> </w:t>
      </w:r>
      <w:r>
        <w:rPr>
          <w:spacing w:val="-2"/>
        </w:rPr>
        <w:t xml:space="preserve">now </w:t>
      </w:r>
      <w:r>
        <w:t>mourn,</w:t>
      </w:r>
      <w:r>
        <w:rPr>
          <w:spacing w:val="-11"/>
        </w:rPr>
        <w:t xml:space="preserve"> </w:t>
      </w:r>
      <w:r>
        <w:t>took</w:t>
      </w:r>
      <w:r>
        <w:rPr>
          <w:spacing w:val="-11"/>
        </w:rPr>
        <w:t xml:space="preserve"> </w:t>
      </w:r>
      <w:r>
        <w:t>such</w:t>
      </w:r>
      <w:r>
        <w:rPr>
          <w:spacing w:val="-11"/>
        </w:rPr>
        <w:t xml:space="preserve"> </w:t>
      </w:r>
      <w:r>
        <w:t>pleasure</w:t>
      </w:r>
      <w:r>
        <w:rPr>
          <w:spacing w:val="-10"/>
        </w:rPr>
        <w:t xml:space="preserve"> </w:t>
      </w:r>
      <w:r>
        <w:t>in</w:t>
      </w:r>
      <w:r>
        <w:rPr>
          <w:spacing w:val="-11"/>
        </w:rPr>
        <w:t xml:space="preserve"> </w:t>
      </w:r>
      <w:r>
        <w:t>the</w:t>
      </w:r>
      <w:r>
        <w:rPr>
          <w:spacing w:val="-11"/>
        </w:rPr>
        <w:t xml:space="preserve"> </w:t>
      </w:r>
      <w:r>
        <w:t>monsters</w:t>
      </w:r>
      <w:r>
        <w:rPr>
          <w:spacing w:val="-11"/>
        </w:rPr>
        <w:t xml:space="preserve"> </w:t>
      </w:r>
      <w:r>
        <w:t>he</w:t>
      </w:r>
      <w:r>
        <w:rPr>
          <w:spacing w:val="-11"/>
        </w:rPr>
        <w:t xml:space="preserve"> </w:t>
      </w:r>
      <w:r>
        <w:t>painted</w:t>
      </w:r>
      <w:r>
        <w:rPr>
          <w:spacing w:val="-11"/>
        </w:rPr>
        <w:t xml:space="preserve"> </w:t>
      </w:r>
      <w:r>
        <w:t>that</w:t>
      </w:r>
      <w:r>
        <w:rPr>
          <w:spacing w:val="-11"/>
        </w:rPr>
        <w:t xml:space="preserve"> </w:t>
      </w:r>
      <w:r>
        <w:t>he</w:t>
      </w:r>
      <w:r>
        <w:rPr>
          <w:spacing w:val="-11"/>
        </w:rPr>
        <w:t xml:space="preserve"> </w:t>
      </w:r>
      <w:r>
        <w:t>lost</w:t>
      </w:r>
      <w:r>
        <w:rPr>
          <w:spacing w:val="-11"/>
        </w:rPr>
        <w:t xml:space="preserve"> </w:t>
      </w:r>
      <w:r>
        <w:t>sight</w:t>
      </w:r>
      <w:r>
        <w:rPr>
          <w:spacing w:val="-11"/>
        </w:rPr>
        <w:t xml:space="preserve"> </w:t>
      </w:r>
      <w:r>
        <w:t>of</w:t>
      </w:r>
      <w:r>
        <w:rPr>
          <w:spacing w:val="-11"/>
        </w:rPr>
        <w:t xml:space="preserve"> </w:t>
      </w:r>
      <w:r>
        <w:t>the</w:t>
      </w:r>
      <w:r>
        <w:rPr>
          <w:spacing w:val="-11"/>
        </w:rPr>
        <w:t xml:space="preserve"> </w:t>
      </w:r>
      <w:r>
        <w:t>ultimate</w:t>
      </w:r>
      <w:r>
        <w:rPr>
          <w:spacing w:val="-11"/>
        </w:rPr>
        <w:t xml:space="preserve"> </w:t>
      </w:r>
      <w:r>
        <w:t>things</w:t>
      </w:r>
      <w:r>
        <w:rPr>
          <w:spacing w:val="-11"/>
        </w:rPr>
        <w:t xml:space="preserve"> </w:t>
      </w:r>
      <w:r>
        <w:t xml:space="preserve">which </w:t>
      </w:r>
      <w:r>
        <w:rPr>
          <w:spacing w:val="-2"/>
        </w:rPr>
        <w:t>they</w:t>
      </w:r>
      <w:r>
        <w:rPr>
          <w:spacing w:val="-13"/>
        </w:rPr>
        <w:t xml:space="preserve"> </w:t>
      </w:r>
      <w:r>
        <w:rPr>
          <w:spacing w:val="-2"/>
        </w:rPr>
        <w:t>were</w:t>
      </w:r>
      <w:r>
        <w:rPr>
          <w:spacing w:val="-13"/>
        </w:rPr>
        <w:t xml:space="preserve"> </w:t>
      </w:r>
      <w:r>
        <w:rPr>
          <w:spacing w:val="-2"/>
        </w:rPr>
        <w:t>to</w:t>
      </w:r>
      <w:r>
        <w:rPr>
          <w:spacing w:val="-13"/>
        </w:rPr>
        <w:t xml:space="preserve"> </w:t>
      </w:r>
      <w:r>
        <w:rPr>
          <w:spacing w:val="-2"/>
        </w:rPr>
        <w:t>illustrate.</w:t>
      </w:r>
      <w:r>
        <w:rPr>
          <w:spacing w:val="-13"/>
        </w:rPr>
        <w:t xml:space="preserve"> </w:t>
      </w:r>
      <w:r>
        <w:rPr>
          <w:spacing w:val="-2"/>
        </w:rPr>
        <w:t>And</w:t>
      </w:r>
      <w:r>
        <w:rPr>
          <w:spacing w:val="-13"/>
        </w:rPr>
        <w:t xml:space="preserve"> </w:t>
      </w:r>
      <w:r>
        <w:rPr>
          <w:spacing w:val="-2"/>
        </w:rPr>
        <w:t>he</w:t>
      </w:r>
      <w:r>
        <w:rPr>
          <w:spacing w:val="-13"/>
        </w:rPr>
        <w:t xml:space="preserve"> </w:t>
      </w:r>
      <w:r>
        <w:rPr>
          <w:spacing w:val="-2"/>
        </w:rPr>
        <w:t>followed</w:t>
      </w:r>
      <w:r>
        <w:rPr>
          <w:spacing w:val="-13"/>
        </w:rPr>
        <w:t xml:space="preserve"> </w:t>
      </w:r>
      <w:r>
        <w:rPr>
          <w:spacing w:val="-2"/>
        </w:rPr>
        <w:t>all,</w:t>
      </w:r>
      <w:r>
        <w:rPr>
          <w:spacing w:val="-13"/>
        </w:rPr>
        <w:t xml:space="preserve"> </w:t>
      </w:r>
      <w:r>
        <w:rPr>
          <w:spacing w:val="-2"/>
        </w:rPr>
        <w:t>I</w:t>
      </w:r>
      <w:r>
        <w:rPr>
          <w:spacing w:val="-13"/>
        </w:rPr>
        <w:t xml:space="preserve"> </w:t>
      </w:r>
      <w:r>
        <w:rPr>
          <w:spacing w:val="-2"/>
        </w:rPr>
        <w:t>say</w:t>
      </w:r>
      <w:r>
        <w:rPr>
          <w:spacing w:val="-13"/>
        </w:rPr>
        <w:t xml:space="preserve"> </w:t>
      </w:r>
      <w:r>
        <w:rPr>
          <w:spacing w:val="-2"/>
        </w:rPr>
        <w:t>all”—his</w:t>
      </w:r>
      <w:r>
        <w:rPr>
          <w:spacing w:val="-13"/>
        </w:rPr>
        <w:t xml:space="preserve"> </w:t>
      </w:r>
      <w:r>
        <w:rPr>
          <w:spacing w:val="-2"/>
        </w:rPr>
        <w:t>voice</w:t>
      </w:r>
      <w:r>
        <w:rPr>
          <w:spacing w:val="-13"/>
        </w:rPr>
        <w:t xml:space="preserve"> </w:t>
      </w:r>
      <w:r>
        <w:rPr>
          <w:spacing w:val="-2"/>
        </w:rPr>
        <w:t>became</w:t>
      </w:r>
      <w:r>
        <w:rPr>
          <w:spacing w:val="-13"/>
        </w:rPr>
        <w:t xml:space="preserve"> </w:t>
      </w:r>
      <w:r>
        <w:rPr>
          <w:spacing w:val="-2"/>
        </w:rPr>
        <w:t>solemn</w:t>
      </w:r>
      <w:r>
        <w:rPr>
          <w:spacing w:val="-12"/>
        </w:rPr>
        <w:t xml:space="preserve"> </w:t>
      </w:r>
      <w:r>
        <w:rPr>
          <w:spacing w:val="-2"/>
        </w:rPr>
        <w:t>and</w:t>
      </w:r>
      <w:r>
        <w:rPr>
          <w:spacing w:val="-13"/>
        </w:rPr>
        <w:t xml:space="preserve"> </w:t>
      </w:r>
      <w:r>
        <w:rPr>
          <w:spacing w:val="-2"/>
        </w:rPr>
        <w:t xml:space="preserve">ominous—“the </w:t>
      </w:r>
      <w:r>
        <w:t>paths of monstrosity. Which</w:t>
      </w:r>
      <w:r>
        <w:t xml:space="preserve"> God knows how to punish.”</w:t>
      </w:r>
    </w:p>
    <w:p w14:paraId="30FC66C9" w14:textId="77777777" w:rsidR="00565177" w:rsidRDefault="00FF66D4">
      <w:pPr>
        <w:pStyle w:val="BodyText"/>
        <w:spacing w:line="267" w:lineRule="exact"/>
        <w:ind w:left="1307" w:firstLine="0"/>
      </w:pPr>
      <w:r>
        <w:rPr>
          <w:spacing w:val="-6"/>
        </w:rPr>
        <w:t>A</w:t>
      </w:r>
      <w:r>
        <w:rPr>
          <w:spacing w:val="-5"/>
        </w:rPr>
        <w:t xml:space="preserve"> </w:t>
      </w:r>
      <w:r>
        <w:rPr>
          <w:spacing w:val="-6"/>
        </w:rPr>
        <w:t>heavy</w:t>
      </w:r>
      <w:r>
        <w:rPr>
          <w:spacing w:val="-4"/>
        </w:rPr>
        <w:t xml:space="preserve"> </w:t>
      </w:r>
      <w:r>
        <w:rPr>
          <w:spacing w:val="-6"/>
        </w:rPr>
        <w:t>silence</w:t>
      </w:r>
      <w:r>
        <w:rPr>
          <w:spacing w:val="-4"/>
        </w:rPr>
        <w:t xml:space="preserve"> </w:t>
      </w:r>
      <w:r>
        <w:rPr>
          <w:spacing w:val="-6"/>
        </w:rPr>
        <w:t>fell.</w:t>
      </w:r>
      <w:r>
        <w:rPr>
          <w:spacing w:val="-5"/>
        </w:rPr>
        <w:t xml:space="preserve"> </w:t>
      </w:r>
      <w:r>
        <w:rPr>
          <w:spacing w:val="-6"/>
        </w:rPr>
        <w:t>Venantius of</w:t>
      </w:r>
      <w:r>
        <w:rPr>
          <w:spacing w:val="-4"/>
        </w:rPr>
        <w:t xml:space="preserve"> </w:t>
      </w:r>
      <w:r>
        <w:rPr>
          <w:spacing w:val="-6"/>
        </w:rPr>
        <w:t>Salvemec</w:t>
      </w:r>
      <w:r>
        <w:rPr>
          <w:spacing w:val="-5"/>
        </w:rPr>
        <w:t xml:space="preserve"> </w:t>
      </w:r>
      <w:r>
        <w:rPr>
          <w:spacing w:val="-6"/>
        </w:rPr>
        <w:t>dared</w:t>
      </w:r>
      <w:r>
        <w:rPr>
          <w:spacing w:val="-4"/>
        </w:rPr>
        <w:t xml:space="preserve"> </w:t>
      </w:r>
      <w:r>
        <w:rPr>
          <w:spacing w:val="-6"/>
        </w:rPr>
        <w:t>break</w:t>
      </w:r>
      <w:r>
        <w:rPr>
          <w:spacing w:val="-4"/>
        </w:rPr>
        <w:t xml:space="preserve"> </w:t>
      </w:r>
      <w:r>
        <w:rPr>
          <w:spacing w:val="-6"/>
        </w:rPr>
        <w:t>it.</w:t>
      </w:r>
    </w:p>
    <w:p w14:paraId="30FC66CA" w14:textId="77777777" w:rsidR="00565177" w:rsidRDefault="00FF66D4">
      <w:pPr>
        <w:pStyle w:val="BodyText"/>
        <w:spacing w:before="1" w:line="235" w:lineRule="auto"/>
        <w:ind w:left="1019" w:right="512"/>
      </w:pPr>
      <w:r>
        <w:t>“Venerable</w:t>
      </w:r>
      <w:r>
        <w:rPr>
          <w:spacing w:val="-9"/>
        </w:rPr>
        <w:t xml:space="preserve"> </w:t>
      </w:r>
      <w:r>
        <w:t>Jorge,”</w:t>
      </w:r>
      <w:r>
        <w:rPr>
          <w:spacing w:val="-10"/>
        </w:rPr>
        <w:t xml:space="preserve"> </w:t>
      </w:r>
      <w:r>
        <w:t>he</w:t>
      </w:r>
      <w:r>
        <w:rPr>
          <w:spacing w:val="-10"/>
        </w:rPr>
        <w:t xml:space="preserve"> </w:t>
      </w:r>
      <w:r>
        <w:t>said,</w:t>
      </w:r>
      <w:r>
        <w:rPr>
          <w:spacing w:val="-10"/>
        </w:rPr>
        <w:t xml:space="preserve"> </w:t>
      </w:r>
      <w:r>
        <w:t>“your</w:t>
      </w:r>
      <w:r>
        <w:rPr>
          <w:spacing w:val="-11"/>
        </w:rPr>
        <w:t xml:space="preserve"> </w:t>
      </w:r>
      <w:r>
        <w:t>virtue</w:t>
      </w:r>
      <w:r>
        <w:rPr>
          <w:spacing w:val="-10"/>
        </w:rPr>
        <w:t xml:space="preserve"> </w:t>
      </w:r>
      <w:r>
        <w:t>makes</w:t>
      </w:r>
      <w:r>
        <w:rPr>
          <w:spacing w:val="-11"/>
        </w:rPr>
        <w:t xml:space="preserve"> </w:t>
      </w:r>
      <w:r>
        <w:t>you</w:t>
      </w:r>
      <w:r>
        <w:rPr>
          <w:spacing w:val="-10"/>
        </w:rPr>
        <w:t xml:space="preserve"> </w:t>
      </w:r>
      <w:r>
        <w:t>unjust.</w:t>
      </w:r>
      <w:r>
        <w:rPr>
          <w:spacing w:val="-10"/>
        </w:rPr>
        <w:t xml:space="preserve"> </w:t>
      </w:r>
      <w:r>
        <w:t>Two</w:t>
      </w:r>
      <w:r>
        <w:rPr>
          <w:spacing w:val="-10"/>
        </w:rPr>
        <w:t xml:space="preserve"> </w:t>
      </w:r>
      <w:r>
        <w:t>days</w:t>
      </w:r>
      <w:r>
        <w:rPr>
          <w:spacing w:val="-11"/>
        </w:rPr>
        <w:t xml:space="preserve"> </w:t>
      </w:r>
      <w:r>
        <w:t>before</w:t>
      </w:r>
      <w:r>
        <w:rPr>
          <w:spacing w:val="-10"/>
        </w:rPr>
        <w:t xml:space="preserve"> </w:t>
      </w:r>
      <w:r>
        <w:t>Adelmo</w:t>
      </w:r>
      <w:r>
        <w:rPr>
          <w:spacing w:val="-10"/>
        </w:rPr>
        <w:t xml:space="preserve"> </w:t>
      </w:r>
      <w:r>
        <w:t>died,</w:t>
      </w:r>
      <w:r>
        <w:rPr>
          <w:spacing w:val="-11"/>
        </w:rPr>
        <w:t xml:space="preserve"> </w:t>
      </w:r>
      <w:r>
        <w:t xml:space="preserve">you, were present at a learned debate right here in the scriptorium. Adelmo took care that his art, indulging in bizarre and fantastic images, was directed nevertheless to the glory of God, as an </w:t>
      </w:r>
      <w:r>
        <w:rPr>
          <w:spacing w:val="-2"/>
        </w:rPr>
        <w:t>instrument</w:t>
      </w:r>
      <w:r>
        <w:rPr>
          <w:spacing w:val="-15"/>
        </w:rPr>
        <w:t xml:space="preserve"> </w:t>
      </w:r>
      <w:r>
        <w:rPr>
          <w:spacing w:val="-2"/>
        </w:rPr>
        <w:t>of</w:t>
      </w:r>
      <w:r>
        <w:rPr>
          <w:spacing w:val="-13"/>
        </w:rPr>
        <w:t xml:space="preserve"> </w:t>
      </w:r>
      <w:r>
        <w:rPr>
          <w:spacing w:val="-2"/>
        </w:rPr>
        <w:t>the</w:t>
      </w:r>
      <w:r>
        <w:rPr>
          <w:spacing w:val="-13"/>
        </w:rPr>
        <w:t xml:space="preserve"> </w:t>
      </w:r>
      <w:r>
        <w:rPr>
          <w:spacing w:val="-2"/>
        </w:rPr>
        <w:t>knowledge</w:t>
      </w:r>
      <w:r>
        <w:rPr>
          <w:spacing w:val="-13"/>
        </w:rPr>
        <w:t xml:space="preserve"> </w:t>
      </w:r>
      <w:r>
        <w:rPr>
          <w:spacing w:val="-2"/>
        </w:rPr>
        <w:t>of</w:t>
      </w:r>
      <w:r>
        <w:rPr>
          <w:spacing w:val="-13"/>
        </w:rPr>
        <w:t xml:space="preserve"> </w:t>
      </w:r>
      <w:r>
        <w:rPr>
          <w:spacing w:val="-2"/>
        </w:rPr>
        <w:t>celestial</w:t>
      </w:r>
      <w:r>
        <w:rPr>
          <w:spacing w:val="-13"/>
        </w:rPr>
        <w:t xml:space="preserve"> </w:t>
      </w:r>
      <w:r>
        <w:rPr>
          <w:spacing w:val="-2"/>
        </w:rPr>
        <w:t>things.</w:t>
      </w:r>
      <w:r>
        <w:rPr>
          <w:spacing w:val="-13"/>
        </w:rPr>
        <w:t xml:space="preserve"> </w:t>
      </w:r>
      <w:r>
        <w:rPr>
          <w:spacing w:val="-2"/>
        </w:rPr>
        <w:t>Brother</w:t>
      </w:r>
      <w:r>
        <w:rPr>
          <w:spacing w:val="-13"/>
        </w:rPr>
        <w:t xml:space="preserve"> </w:t>
      </w:r>
      <w:r>
        <w:rPr>
          <w:spacing w:val="-2"/>
        </w:rPr>
        <w:t>Wil</w:t>
      </w:r>
      <w:r>
        <w:rPr>
          <w:spacing w:val="-2"/>
        </w:rPr>
        <w:t>liam</w:t>
      </w:r>
      <w:r>
        <w:rPr>
          <w:spacing w:val="-13"/>
        </w:rPr>
        <w:t xml:space="preserve"> </w:t>
      </w:r>
      <w:r>
        <w:rPr>
          <w:spacing w:val="-2"/>
        </w:rPr>
        <w:t>mentioned</w:t>
      </w:r>
      <w:r>
        <w:rPr>
          <w:spacing w:val="-13"/>
        </w:rPr>
        <w:t xml:space="preserve"> </w:t>
      </w:r>
      <w:r>
        <w:rPr>
          <w:spacing w:val="-2"/>
        </w:rPr>
        <w:t>just</w:t>
      </w:r>
      <w:r>
        <w:rPr>
          <w:spacing w:val="-13"/>
        </w:rPr>
        <w:t xml:space="preserve"> </w:t>
      </w:r>
      <w:r>
        <w:rPr>
          <w:spacing w:val="-2"/>
        </w:rPr>
        <w:t>now</w:t>
      </w:r>
      <w:r>
        <w:rPr>
          <w:spacing w:val="-13"/>
        </w:rPr>
        <w:t xml:space="preserve"> </w:t>
      </w:r>
      <w:r>
        <w:rPr>
          <w:spacing w:val="-2"/>
        </w:rPr>
        <w:t>the</w:t>
      </w:r>
      <w:r>
        <w:rPr>
          <w:spacing w:val="-13"/>
        </w:rPr>
        <w:t xml:space="preserve"> </w:t>
      </w:r>
      <w:r>
        <w:rPr>
          <w:spacing w:val="-2"/>
        </w:rPr>
        <w:t xml:space="preserve">Areopagite, </w:t>
      </w:r>
      <w:r>
        <w:t>who</w:t>
      </w:r>
      <w:r>
        <w:rPr>
          <w:spacing w:val="-10"/>
        </w:rPr>
        <w:t xml:space="preserve"> </w:t>
      </w:r>
      <w:r>
        <w:t>spoke</w:t>
      </w:r>
      <w:r>
        <w:rPr>
          <w:spacing w:val="-10"/>
        </w:rPr>
        <w:t xml:space="preserve"> </w:t>
      </w:r>
      <w:r>
        <w:t>of</w:t>
      </w:r>
      <w:r>
        <w:rPr>
          <w:spacing w:val="-10"/>
        </w:rPr>
        <w:t xml:space="preserve"> </w:t>
      </w:r>
      <w:r>
        <w:t>learning</w:t>
      </w:r>
      <w:r>
        <w:rPr>
          <w:spacing w:val="-10"/>
        </w:rPr>
        <w:t xml:space="preserve"> </w:t>
      </w:r>
      <w:r>
        <w:t>through</w:t>
      </w:r>
      <w:r>
        <w:rPr>
          <w:spacing w:val="-10"/>
        </w:rPr>
        <w:t xml:space="preserve"> </w:t>
      </w:r>
      <w:r>
        <w:t>distortion.</w:t>
      </w:r>
      <w:r>
        <w:rPr>
          <w:spacing w:val="-10"/>
        </w:rPr>
        <w:t xml:space="preserve"> </w:t>
      </w:r>
      <w:r>
        <w:t>And</w:t>
      </w:r>
      <w:r>
        <w:rPr>
          <w:spacing w:val="-10"/>
        </w:rPr>
        <w:t xml:space="preserve"> </w:t>
      </w:r>
      <w:r>
        <w:t>Adelmo</w:t>
      </w:r>
      <w:r>
        <w:rPr>
          <w:spacing w:val="-10"/>
        </w:rPr>
        <w:t xml:space="preserve"> </w:t>
      </w:r>
      <w:r>
        <w:t>that</w:t>
      </w:r>
      <w:r>
        <w:rPr>
          <w:spacing w:val="-10"/>
        </w:rPr>
        <w:t xml:space="preserve"> </w:t>
      </w:r>
      <w:r>
        <w:t>day</w:t>
      </w:r>
      <w:r>
        <w:rPr>
          <w:spacing w:val="-10"/>
        </w:rPr>
        <w:t xml:space="preserve"> </w:t>
      </w:r>
      <w:r>
        <w:t>quoted</w:t>
      </w:r>
      <w:r>
        <w:rPr>
          <w:spacing w:val="-10"/>
        </w:rPr>
        <w:t xml:space="preserve"> </w:t>
      </w:r>
      <w:r>
        <w:t>another</w:t>
      </w:r>
      <w:r>
        <w:rPr>
          <w:spacing w:val="-10"/>
        </w:rPr>
        <w:t xml:space="preserve"> </w:t>
      </w:r>
      <w:r>
        <w:t>lofty</w:t>
      </w:r>
      <w:r>
        <w:rPr>
          <w:spacing w:val="-10"/>
        </w:rPr>
        <w:t xml:space="preserve"> </w:t>
      </w:r>
      <w:r>
        <w:t>authority,</w:t>
      </w:r>
      <w:r>
        <w:rPr>
          <w:spacing w:val="-10"/>
        </w:rPr>
        <w:t xml:space="preserve"> </w:t>
      </w:r>
      <w:r>
        <w:t>the doctor</w:t>
      </w:r>
      <w:r>
        <w:rPr>
          <w:spacing w:val="-11"/>
        </w:rPr>
        <w:t xml:space="preserve"> </w:t>
      </w:r>
      <w:r>
        <w:t>of</w:t>
      </w:r>
      <w:r>
        <w:rPr>
          <w:spacing w:val="-11"/>
        </w:rPr>
        <w:t xml:space="preserve"> </w:t>
      </w:r>
      <w:r>
        <w:t>Aquino,</w:t>
      </w:r>
      <w:r>
        <w:rPr>
          <w:spacing w:val="-11"/>
        </w:rPr>
        <w:t xml:space="preserve"> </w:t>
      </w:r>
      <w:r>
        <w:t>when</w:t>
      </w:r>
      <w:r>
        <w:rPr>
          <w:spacing w:val="-15"/>
        </w:rPr>
        <w:t xml:space="preserve"> </w:t>
      </w:r>
      <w:r>
        <w:t>he</w:t>
      </w:r>
      <w:r>
        <w:rPr>
          <w:spacing w:val="-11"/>
        </w:rPr>
        <w:t xml:space="preserve"> </w:t>
      </w:r>
      <w:r>
        <w:t>said</w:t>
      </w:r>
      <w:r>
        <w:rPr>
          <w:spacing w:val="-11"/>
        </w:rPr>
        <w:t xml:space="preserve"> </w:t>
      </w:r>
      <w:r>
        <w:t>that</w:t>
      </w:r>
      <w:r>
        <w:rPr>
          <w:spacing w:val="-11"/>
        </w:rPr>
        <w:t xml:space="preserve"> </w:t>
      </w:r>
      <w:r>
        <w:t>divine</w:t>
      </w:r>
      <w:r>
        <w:rPr>
          <w:spacing w:val="-11"/>
        </w:rPr>
        <w:t xml:space="preserve"> </w:t>
      </w:r>
      <w:r>
        <w:t>things</w:t>
      </w:r>
      <w:r>
        <w:rPr>
          <w:spacing w:val="-15"/>
        </w:rPr>
        <w:t xml:space="preserve"> </w:t>
      </w:r>
      <w:r>
        <w:t>should</w:t>
      </w:r>
      <w:r>
        <w:rPr>
          <w:spacing w:val="-11"/>
        </w:rPr>
        <w:t xml:space="preserve"> </w:t>
      </w:r>
      <w:r>
        <w:t>be</w:t>
      </w:r>
      <w:r>
        <w:rPr>
          <w:spacing w:val="-11"/>
        </w:rPr>
        <w:t xml:space="preserve"> </w:t>
      </w:r>
      <w:r>
        <w:t>expounded</w:t>
      </w:r>
      <w:r>
        <w:rPr>
          <w:spacing w:val="-14"/>
        </w:rPr>
        <w:t xml:space="preserve"> </w:t>
      </w:r>
      <w:r>
        <w:t>more</w:t>
      </w:r>
      <w:r>
        <w:rPr>
          <w:spacing w:val="-11"/>
        </w:rPr>
        <w:t xml:space="preserve"> </w:t>
      </w:r>
      <w:r>
        <w:t>properly</w:t>
      </w:r>
      <w:r>
        <w:rPr>
          <w:spacing w:val="-11"/>
        </w:rPr>
        <w:t xml:space="preserve"> </w:t>
      </w:r>
      <w:r>
        <w:t>in</w:t>
      </w:r>
      <w:r>
        <w:rPr>
          <w:spacing w:val="-11"/>
        </w:rPr>
        <w:t xml:space="preserve"> </w:t>
      </w:r>
      <w:r>
        <w:t>figures</w:t>
      </w:r>
      <w:r>
        <w:rPr>
          <w:spacing w:val="-11"/>
        </w:rPr>
        <w:t xml:space="preserve"> </w:t>
      </w:r>
      <w:r>
        <w:t>of vile</w:t>
      </w:r>
      <w:r>
        <w:rPr>
          <w:spacing w:val="-12"/>
        </w:rPr>
        <w:t xml:space="preserve"> </w:t>
      </w:r>
      <w:r>
        <w:t>bodies</w:t>
      </w:r>
      <w:r>
        <w:rPr>
          <w:spacing w:val="-12"/>
        </w:rPr>
        <w:t xml:space="preserve"> </w:t>
      </w:r>
      <w:r>
        <w:t>than</w:t>
      </w:r>
      <w:r>
        <w:rPr>
          <w:spacing w:val="-12"/>
        </w:rPr>
        <w:t xml:space="preserve"> </w:t>
      </w:r>
      <w:r>
        <w:t>of</w:t>
      </w:r>
      <w:r>
        <w:rPr>
          <w:spacing w:val="-12"/>
        </w:rPr>
        <w:t xml:space="preserve"> </w:t>
      </w:r>
      <w:r>
        <w:t>noble</w:t>
      </w:r>
      <w:r>
        <w:rPr>
          <w:spacing w:val="-12"/>
        </w:rPr>
        <w:t xml:space="preserve"> </w:t>
      </w:r>
      <w:r>
        <w:t>bodies.</w:t>
      </w:r>
      <w:r>
        <w:rPr>
          <w:spacing w:val="-12"/>
        </w:rPr>
        <w:t xml:space="preserve"> </w:t>
      </w:r>
      <w:r>
        <w:t>First</w:t>
      </w:r>
      <w:r>
        <w:rPr>
          <w:spacing w:val="-12"/>
        </w:rPr>
        <w:t xml:space="preserve"> </w:t>
      </w:r>
      <w:r>
        <w:t>because</w:t>
      </w:r>
      <w:r>
        <w:rPr>
          <w:spacing w:val="-12"/>
        </w:rPr>
        <w:t xml:space="preserve"> </w:t>
      </w:r>
      <w:r>
        <w:t>the</w:t>
      </w:r>
      <w:r>
        <w:rPr>
          <w:spacing w:val="-11"/>
        </w:rPr>
        <w:t xml:space="preserve"> </w:t>
      </w:r>
      <w:r>
        <w:t>human</w:t>
      </w:r>
      <w:r>
        <w:rPr>
          <w:spacing w:val="-12"/>
        </w:rPr>
        <w:t xml:space="preserve"> </w:t>
      </w:r>
      <w:r>
        <w:t>spirit</w:t>
      </w:r>
      <w:r>
        <w:rPr>
          <w:spacing w:val="-12"/>
        </w:rPr>
        <w:t xml:space="preserve"> </w:t>
      </w:r>
      <w:r>
        <w:t>is</w:t>
      </w:r>
      <w:r>
        <w:rPr>
          <w:spacing w:val="-13"/>
        </w:rPr>
        <w:t xml:space="preserve"> </w:t>
      </w:r>
      <w:r>
        <w:t>more</w:t>
      </w:r>
      <w:r>
        <w:rPr>
          <w:spacing w:val="-12"/>
        </w:rPr>
        <w:t xml:space="preserve"> </w:t>
      </w:r>
      <w:r>
        <w:t>easily</w:t>
      </w:r>
      <w:r>
        <w:rPr>
          <w:spacing w:val="-12"/>
        </w:rPr>
        <w:t xml:space="preserve"> </w:t>
      </w:r>
      <w:r>
        <w:t>freed</w:t>
      </w:r>
      <w:r>
        <w:rPr>
          <w:spacing w:val="-12"/>
        </w:rPr>
        <w:t xml:space="preserve"> </w:t>
      </w:r>
      <w:r>
        <w:t>from</w:t>
      </w:r>
      <w:r>
        <w:rPr>
          <w:spacing w:val="-12"/>
        </w:rPr>
        <w:t xml:space="preserve"> </w:t>
      </w:r>
      <w:r>
        <w:t>error;</w:t>
      </w:r>
      <w:r>
        <w:rPr>
          <w:spacing w:val="-11"/>
        </w:rPr>
        <w:t xml:space="preserve"> </w:t>
      </w:r>
      <w:r>
        <w:t>it</w:t>
      </w:r>
      <w:r>
        <w:rPr>
          <w:spacing w:val="-12"/>
        </w:rPr>
        <w:t xml:space="preserve"> </w:t>
      </w:r>
      <w:r>
        <w:t>is obvious,</w:t>
      </w:r>
      <w:r>
        <w:rPr>
          <w:spacing w:val="-8"/>
        </w:rPr>
        <w:t xml:space="preserve"> </w:t>
      </w:r>
      <w:r>
        <w:t>in</w:t>
      </w:r>
      <w:r>
        <w:rPr>
          <w:spacing w:val="-9"/>
        </w:rPr>
        <w:t xml:space="preserve"> </w:t>
      </w:r>
      <w:r>
        <w:t>fact,</w:t>
      </w:r>
      <w:r>
        <w:rPr>
          <w:spacing w:val="-8"/>
        </w:rPr>
        <w:t xml:space="preserve"> </w:t>
      </w:r>
      <w:r>
        <w:t>that</w:t>
      </w:r>
      <w:r>
        <w:rPr>
          <w:spacing w:val="-10"/>
        </w:rPr>
        <w:t xml:space="preserve"> </w:t>
      </w:r>
      <w:r>
        <w:t>certain</w:t>
      </w:r>
      <w:r>
        <w:rPr>
          <w:spacing w:val="-9"/>
        </w:rPr>
        <w:t xml:space="preserve"> </w:t>
      </w:r>
      <w:r>
        <w:t>properties</w:t>
      </w:r>
      <w:r>
        <w:rPr>
          <w:spacing w:val="-8"/>
        </w:rPr>
        <w:t xml:space="preserve"> </w:t>
      </w:r>
      <w:r>
        <w:t>cannot</w:t>
      </w:r>
      <w:r>
        <w:rPr>
          <w:spacing w:val="-8"/>
        </w:rPr>
        <w:t xml:space="preserve"> </w:t>
      </w:r>
      <w:r>
        <w:t>be</w:t>
      </w:r>
      <w:r>
        <w:rPr>
          <w:spacing w:val="-10"/>
        </w:rPr>
        <w:t xml:space="preserve"> </w:t>
      </w:r>
      <w:r>
        <w:t>attributed</w:t>
      </w:r>
      <w:r>
        <w:rPr>
          <w:spacing w:val="-8"/>
        </w:rPr>
        <w:t xml:space="preserve"> </w:t>
      </w:r>
      <w:r>
        <w:t>to</w:t>
      </w:r>
      <w:r>
        <w:rPr>
          <w:spacing w:val="-9"/>
        </w:rPr>
        <w:t xml:space="preserve"> </w:t>
      </w:r>
      <w:r>
        <w:t>divine</w:t>
      </w:r>
      <w:r>
        <w:rPr>
          <w:spacing w:val="-8"/>
        </w:rPr>
        <w:t xml:space="preserve"> </w:t>
      </w:r>
      <w:r>
        <w:t>things,</w:t>
      </w:r>
      <w:r>
        <w:rPr>
          <w:spacing w:val="-10"/>
        </w:rPr>
        <w:t xml:space="preserve"> </w:t>
      </w:r>
      <w:r>
        <w:t>and</w:t>
      </w:r>
      <w:r>
        <w:rPr>
          <w:spacing w:val="-8"/>
        </w:rPr>
        <w:t xml:space="preserve"> </w:t>
      </w:r>
      <w:r>
        <w:t>become</w:t>
      </w:r>
      <w:r>
        <w:rPr>
          <w:spacing w:val="-8"/>
        </w:rPr>
        <w:t xml:space="preserve"> </w:t>
      </w:r>
      <w:r>
        <w:t>uncertain if</w:t>
      </w:r>
      <w:r>
        <w:rPr>
          <w:spacing w:val="-6"/>
        </w:rPr>
        <w:t xml:space="preserve"> </w:t>
      </w:r>
      <w:r>
        <w:t>portrayed</w:t>
      </w:r>
      <w:r>
        <w:rPr>
          <w:spacing w:val="-6"/>
        </w:rPr>
        <w:t xml:space="preserve"> </w:t>
      </w:r>
      <w:r>
        <w:t>by</w:t>
      </w:r>
      <w:r>
        <w:rPr>
          <w:spacing w:val="-6"/>
        </w:rPr>
        <w:t xml:space="preserve"> </w:t>
      </w:r>
      <w:r>
        <w:t>noble</w:t>
      </w:r>
      <w:r>
        <w:rPr>
          <w:spacing w:val="-6"/>
        </w:rPr>
        <w:t xml:space="preserve"> </w:t>
      </w:r>
      <w:r>
        <w:t>corporeal</w:t>
      </w:r>
      <w:r>
        <w:rPr>
          <w:spacing w:val="-6"/>
        </w:rPr>
        <w:t xml:space="preserve"> </w:t>
      </w:r>
      <w:r>
        <w:t>things.</w:t>
      </w:r>
      <w:r>
        <w:rPr>
          <w:spacing w:val="-6"/>
        </w:rPr>
        <w:t xml:space="preserve"> </w:t>
      </w:r>
      <w:r>
        <w:t>In</w:t>
      </w:r>
      <w:r>
        <w:rPr>
          <w:spacing w:val="-6"/>
        </w:rPr>
        <w:t xml:space="preserve"> </w:t>
      </w:r>
      <w:r>
        <w:t>the</w:t>
      </w:r>
      <w:r>
        <w:rPr>
          <w:spacing w:val="-4"/>
        </w:rPr>
        <w:t xml:space="preserve"> </w:t>
      </w:r>
      <w:r>
        <w:t>second</w:t>
      </w:r>
      <w:r>
        <w:rPr>
          <w:spacing w:val="-6"/>
        </w:rPr>
        <w:t xml:space="preserve"> </w:t>
      </w:r>
      <w:r>
        <w:t>place</w:t>
      </w:r>
      <w:r>
        <w:rPr>
          <w:spacing w:val="-6"/>
        </w:rPr>
        <w:t xml:space="preserve"> </w:t>
      </w:r>
      <w:r>
        <w:t>because</w:t>
      </w:r>
      <w:r>
        <w:rPr>
          <w:spacing w:val="-8"/>
        </w:rPr>
        <w:t xml:space="preserve"> </w:t>
      </w:r>
      <w:r>
        <w:t>this</w:t>
      </w:r>
      <w:r>
        <w:rPr>
          <w:spacing w:val="-6"/>
        </w:rPr>
        <w:t xml:space="preserve"> </w:t>
      </w:r>
      <w:r>
        <w:t>humbler</w:t>
      </w:r>
      <w:r>
        <w:rPr>
          <w:spacing w:val="-6"/>
        </w:rPr>
        <w:t xml:space="preserve"> </w:t>
      </w:r>
      <w:r>
        <w:t>depiction</w:t>
      </w:r>
      <w:r>
        <w:rPr>
          <w:spacing w:val="-6"/>
        </w:rPr>
        <w:t xml:space="preserve"> </w:t>
      </w:r>
      <w:r>
        <w:t>is</w:t>
      </w:r>
      <w:r>
        <w:rPr>
          <w:spacing w:val="-6"/>
        </w:rPr>
        <w:t xml:space="preserve"> </w:t>
      </w:r>
      <w:r>
        <w:t xml:space="preserve">more suited to the knowledge that we have of God on this earth: He shows Himself here more in that which is not than in that which is, and therefore the similitudes of those things furthest from God lead us to a more exact notion </w:t>
      </w:r>
      <w:r>
        <w:t>of Him, for thus we know that He is</w:t>
      </w:r>
      <w:r>
        <w:rPr>
          <w:spacing w:val="-1"/>
        </w:rPr>
        <w:t xml:space="preserve"> </w:t>
      </w:r>
      <w:r>
        <w:t>above what we say and think. And in the third place because in this way the things of God are better hidden from unworthy persons. In other words, that day</w:t>
      </w:r>
      <w:r>
        <w:rPr>
          <w:spacing w:val="-1"/>
        </w:rPr>
        <w:t xml:space="preserve"> </w:t>
      </w:r>
      <w:r>
        <w:t>we</w:t>
      </w:r>
      <w:r>
        <w:rPr>
          <w:spacing w:val="-1"/>
        </w:rPr>
        <w:t xml:space="preserve"> </w:t>
      </w:r>
      <w:r>
        <w:t>were discussing the question of understanding how the truth c</w:t>
      </w:r>
      <w:r>
        <w:t>an be revealed through surprising expressions, both shrewd and enigmatic. And I reminded him that</w:t>
      </w:r>
      <w:r>
        <w:rPr>
          <w:spacing w:val="-4"/>
        </w:rPr>
        <w:t xml:space="preserve"> </w:t>
      </w:r>
      <w:r>
        <w:t>in</w:t>
      </w:r>
      <w:r>
        <w:rPr>
          <w:spacing w:val="-4"/>
        </w:rPr>
        <w:t xml:space="preserve"> </w:t>
      </w:r>
      <w:r>
        <w:t>the</w:t>
      </w:r>
      <w:r>
        <w:rPr>
          <w:spacing w:val="-4"/>
        </w:rPr>
        <w:t xml:space="preserve"> </w:t>
      </w:r>
      <w:r>
        <w:t>work</w:t>
      </w:r>
      <w:r>
        <w:rPr>
          <w:spacing w:val="-4"/>
        </w:rPr>
        <w:t xml:space="preserve"> </w:t>
      </w:r>
      <w:r>
        <w:t>of</w:t>
      </w:r>
      <w:r>
        <w:rPr>
          <w:spacing w:val="-5"/>
        </w:rPr>
        <w:t xml:space="preserve"> </w:t>
      </w:r>
      <w:r>
        <w:t>the</w:t>
      </w:r>
      <w:r>
        <w:rPr>
          <w:spacing w:val="-4"/>
        </w:rPr>
        <w:t xml:space="preserve"> </w:t>
      </w:r>
      <w:r>
        <w:t>great</w:t>
      </w:r>
      <w:r>
        <w:rPr>
          <w:spacing w:val="-4"/>
        </w:rPr>
        <w:t xml:space="preserve"> </w:t>
      </w:r>
      <w:r>
        <w:t>Aristotle</w:t>
      </w:r>
      <w:r>
        <w:rPr>
          <w:spacing w:val="-4"/>
        </w:rPr>
        <w:t xml:space="preserve"> </w:t>
      </w:r>
      <w:r>
        <w:t>I</w:t>
      </w:r>
      <w:r>
        <w:rPr>
          <w:spacing w:val="-6"/>
        </w:rPr>
        <w:t xml:space="preserve"> </w:t>
      </w:r>
      <w:r>
        <w:t>had</w:t>
      </w:r>
      <w:r>
        <w:rPr>
          <w:spacing w:val="-4"/>
        </w:rPr>
        <w:t xml:space="preserve"> </w:t>
      </w:r>
      <w:r>
        <w:t>found</w:t>
      </w:r>
      <w:r>
        <w:rPr>
          <w:spacing w:val="-4"/>
        </w:rPr>
        <w:t xml:space="preserve"> </w:t>
      </w:r>
      <w:r>
        <w:t>very</w:t>
      </w:r>
      <w:r>
        <w:rPr>
          <w:spacing w:val="-4"/>
        </w:rPr>
        <w:t xml:space="preserve"> </w:t>
      </w:r>
      <w:r>
        <w:t>clear</w:t>
      </w:r>
      <w:r>
        <w:rPr>
          <w:spacing w:val="-5"/>
        </w:rPr>
        <w:t xml:space="preserve"> </w:t>
      </w:r>
      <w:r>
        <w:t>words</w:t>
      </w:r>
      <w:r>
        <w:rPr>
          <w:spacing w:val="-6"/>
        </w:rPr>
        <w:t xml:space="preserve"> </w:t>
      </w:r>
      <w:r>
        <w:t>on</w:t>
      </w:r>
      <w:r>
        <w:rPr>
          <w:spacing w:val="-4"/>
        </w:rPr>
        <w:t xml:space="preserve"> </w:t>
      </w:r>
      <w:r>
        <w:t>this</w:t>
      </w:r>
      <w:r>
        <w:rPr>
          <w:spacing w:val="-6"/>
        </w:rPr>
        <w:t xml:space="preserve"> </w:t>
      </w:r>
      <w:r>
        <w:t>score.</w:t>
      </w:r>
      <w:r>
        <w:rPr>
          <w:spacing w:val="-4"/>
        </w:rPr>
        <w:t xml:space="preserve"> </w:t>
      </w:r>
      <w:r>
        <w:t>…”</w:t>
      </w:r>
    </w:p>
    <w:p w14:paraId="30FC66CB" w14:textId="77777777" w:rsidR="00565177" w:rsidRDefault="00FF66D4">
      <w:pPr>
        <w:pStyle w:val="BodyText"/>
        <w:spacing w:line="235" w:lineRule="auto"/>
        <w:ind w:left="1019" w:right="516"/>
      </w:pPr>
      <w:r>
        <w:t>“I</w:t>
      </w:r>
      <w:r>
        <w:rPr>
          <w:spacing w:val="-6"/>
        </w:rPr>
        <w:t xml:space="preserve"> </w:t>
      </w:r>
      <w:r>
        <w:t>do</w:t>
      </w:r>
      <w:r>
        <w:rPr>
          <w:spacing w:val="-5"/>
        </w:rPr>
        <w:t xml:space="preserve"> </w:t>
      </w:r>
      <w:r>
        <w:t>not</w:t>
      </w:r>
      <w:r>
        <w:rPr>
          <w:spacing w:val="-4"/>
        </w:rPr>
        <w:t xml:space="preserve"> </w:t>
      </w:r>
      <w:r>
        <w:t>remember,”</w:t>
      </w:r>
      <w:r>
        <w:rPr>
          <w:spacing w:val="-4"/>
        </w:rPr>
        <w:t xml:space="preserve"> </w:t>
      </w:r>
      <w:r>
        <w:t>Jorge</w:t>
      </w:r>
      <w:r>
        <w:rPr>
          <w:spacing w:val="-4"/>
        </w:rPr>
        <w:t xml:space="preserve"> </w:t>
      </w:r>
      <w:r>
        <w:t>interrupted</w:t>
      </w:r>
      <w:r>
        <w:rPr>
          <w:spacing w:val="-4"/>
        </w:rPr>
        <w:t xml:space="preserve"> </w:t>
      </w:r>
      <w:r>
        <w:t>sharply,</w:t>
      </w:r>
      <w:r>
        <w:rPr>
          <w:spacing w:val="-6"/>
        </w:rPr>
        <w:t xml:space="preserve"> </w:t>
      </w:r>
      <w:r>
        <w:t>“I</w:t>
      </w:r>
      <w:r>
        <w:rPr>
          <w:spacing w:val="-2"/>
        </w:rPr>
        <w:t xml:space="preserve"> </w:t>
      </w:r>
      <w:r>
        <w:t>am</w:t>
      </w:r>
      <w:r>
        <w:rPr>
          <w:spacing w:val="-5"/>
        </w:rPr>
        <w:t xml:space="preserve"> </w:t>
      </w:r>
      <w:r>
        <w:t>very</w:t>
      </w:r>
      <w:r>
        <w:rPr>
          <w:spacing w:val="-5"/>
        </w:rPr>
        <w:t xml:space="preserve"> </w:t>
      </w:r>
      <w:r>
        <w:t>old.</w:t>
      </w:r>
      <w:r>
        <w:rPr>
          <w:spacing w:val="-5"/>
        </w:rPr>
        <w:t xml:space="preserve"> </w:t>
      </w:r>
      <w:r>
        <w:t>I</w:t>
      </w:r>
      <w:r>
        <w:rPr>
          <w:spacing w:val="-5"/>
        </w:rPr>
        <w:t xml:space="preserve"> </w:t>
      </w:r>
      <w:r>
        <w:t>do</w:t>
      </w:r>
      <w:r>
        <w:rPr>
          <w:spacing w:val="-4"/>
        </w:rPr>
        <w:t xml:space="preserve"> </w:t>
      </w:r>
      <w:r>
        <w:t>not</w:t>
      </w:r>
      <w:r>
        <w:rPr>
          <w:spacing w:val="-4"/>
        </w:rPr>
        <w:t xml:space="preserve"> </w:t>
      </w:r>
      <w:r>
        <w:t>remember.</w:t>
      </w:r>
      <w:r>
        <w:rPr>
          <w:spacing w:val="-5"/>
        </w:rPr>
        <w:t xml:space="preserve"> </w:t>
      </w:r>
      <w:r>
        <w:t>I</w:t>
      </w:r>
      <w:r>
        <w:rPr>
          <w:spacing w:val="-5"/>
        </w:rPr>
        <w:t xml:space="preserve"> </w:t>
      </w:r>
      <w:r>
        <w:t>may</w:t>
      </w:r>
      <w:r>
        <w:rPr>
          <w:spacing w:val="-5"/>
        </w:rPr>
        <w:t xml:space="preserve"> </w:t>
      </w:r>
      <w:r>
        <w:t>have been</w:t>
      </w:r>
      <w:r>
        <w:rPr>
          <w:spacing w:val="-9"/>
        </w:rPr>
        <w:t xml:space="preserve"> </w:t>
      </w:r>
      <w:r>
        <w:t>excessively</w:t>
      </w:r>
      <w:r>
        <w:rPr>
          <w:spacing w:val="-9"/>
        </w:rPr>
        <w:t xml:space="preserve"> </w:t>
      </w:r>
      <w:r>
        <w:t>severe.</w:t>
      </w:r>
      <w:r>
        <w:rPr>
          <w:spacing w:val="-9"/>
        </w:rPr>
        <w:t xml:space="preserve"> </w:t>
      </w:r>
      <w:r>
        <w:t>Now</w:t>
      </w:r>
      <w:r>
        <w:rPr>
          <w:spacing w:val="-9"/>
        </w:rPr>
        <w:t xml:space="preserve"> </w:t>
      </w:r>
      <w:r>
        <w:t>it</w:t>
      </w:r>
      <w:r>
        <w:rPr>
          <w:spacing w:val="-9"/>
        </w:rPr>
        <w:t xml:space="preserve"> </w:t>
      </w:r>
      <w:r>
        <w:t>is</w:t>
      </w:r>
      <w:r>
        <w:rPr>
          <w:spacing w:val="-11"/>
        </w:rPr>
        <w:t xml:space="preserve"> </w:t>
      </w:r>
      <w:r>
        <w:t>late,</w:t>
      </w:r>
      <w:r>
        <w:rPr>
          <w:spacing w:val="-9"/>
        </w:rPr>
        <w:t xml:space="preserve"> </w:t>
      </w:r>
      <w:r>
        <w:t>I</w:t>
      </w:r>
      <w:r>
        <w:rPr>
          <w:spacing w:val="-9"/>
        </w:rPr>
        <w:t xml:space="preserve"> </w:t>
      </w:r>
      <w:r>
        <w:t>must</w:t>
      </w:r>
      <w:r>
        <w:rPr>
          <w:spacing w:val="-10"/>
        </w:rPr>
        <w:t xml:space="preserve"> </w:t>
      </w:r>
      <w:r>
        <w:t>go.”</w:t>
      </w:r>
    </w:p>
    <w:p w14:paraId="30FC66CC" w14:textId="77777777" w:rsidR="00565177" w:rsidRDefault="00FF66D4">
      <w:pPr>
        <w:pStyle w:val="BodyText"/>
        <w:spacing w:line="235" w:lineRule="auto"/>
        <w:ind w:left="1019" w:right="513"/>
      </w:pPr>
      <w:r>
        <w:t>“It is strange you should not remember,” Venantius insisted; “it was a very learned and fine discussion, in which Benno and Berengar also took part. The question, in fact, was whethe</w:t>
      </w:r>
      <w:r>
        <w:t>r metaphors</w:t>
      </w:r>
      <w:r>
        <w:rPr>
          <w:spacing w:val="-15"/>
        </w:rPr>
        <w:t xml:space="preserve"> </w:t>
      </w:r>
      <w:r>
        <w:t>and</w:t>
      </w:r>
      <w:r>
        <w:rPr>
          <w:spacing w:val="-15"/>
        </w:rPr>
        <w:t xml:space="preserve"> </w:t>
      </w:r>
      <w:r>
        <w:t>puns</w:t>
      </w:r>
      <w:r>
        <w:rPr>
          <w:spacing w:val="-15"/>
        </w:rPr>
        <w:t xml:space="preserve"> </w:t>
      </w:r>
      <w:r>
        <w:t>and</w:t>
      </w:r>
      <w:r>
        <w:rPr>
          <w:spacing w:val="-15"/>
        </w:rPr>
        <w:t xml:space="preserve"> </w:t>
      </w:r>
      <w:r>
        <w:t>riddles,</w:t>
      </w:r>
      <w:r>
        <w:rPr>
          <w:spacing w:val="-15"/>
        </w:rPr>
        <w:t xml:space="preserve"> </w:t>
      </w:r>
      <w:r>
        <w:t>which</w:t>
      </w:r>
      <w:r>
        <w:rPr>
          <w:spacing w:val="-15"/>
        </w:rPr>
        <w:t xml:space="preserve"> </w:t>
      </w:r>
      <w:r>
        <w:t>also</w:t>
      </w:r>
      <w:r>
        <w:rPr>
          <w:spacing w:val="-15"/>
        </w:rPr>
        <w:t xml:space="preserve"> </w:t>
      </w:r>
      <w:r>
        <w:t>seem</w:t>
      </w:r>
      <w:r>
        <w:rPr>
          <w:spacing w:val="-15"/>
        </w:rPr>
        <w:t xml:space="preserve"> </w:t>
      </w:r>
      <w:r>
        <w:t>conceived</w:t>
      </w:r>
      <w:r>
        <w:rPr>
          <w:spacing w:val="-15"/>
        </w:rPr>
        <w:t xml:space="preserve"> </w:t>
      </w:r>
      <w:r>
        <w:t>by</w:t>
      </w:r>
      <w:r>
        <w:rPr>
          <w:spacing w:val="-15"/>
        </w:rPr>
        <w:t xml:space="preserve"> </w:t>
      </w:r>
      <w:r>
        <w:t>poets</w:t>
      </w:r>
      <w:r>
        <w:rPr>
          <w:spacing w:val="-15"/>
        </w:rPr>
        <w:t xml:space="preserve"> </w:t>
      </w:r>
      <w:r>
        <w:t>for</w:t>
      </w:r>
      <w:r>
        <w:rPr>
          <w:spacing w:val="-15"/>
        </w:rPr>
        <w:t xml:space="preserve"> </w:t>
      </w:r>
      <w:r>
        <w:t>sheer</w:t>
      </w:r>
      <w:r>
        <w:rPr>
          <w:spacing w:val="-15"/>
        </w:rPr>
        <w:t xml:space="preserve"> </w:t>
      </w:r>
      <w:r>
        <w:t>pleasure,</w:t>
      </w:r>
      <w:r>
        <w:rPr>
          <w:spacing w:val="-15"/>
        </w:rPr>
        <w:t xml:space="preserve"> </w:t>
      </w:r>
      <w:r>
        <w:t>do</w:t>
      </w:r>
      <w:r>
        <w:rPr>
          <w:spacing w:val="-15"/>
        </w:rPr>
        <w:t xml:space="preserve"> </w:t>
      </w:r>
      <w:r>
        <w:t>not</w:t>
      </w:r>
      <w:r>
        <w:rPr>
          <w:spacing w:val="-15"/>
        </w:rPr>
        <w:t xml:space="preserve"> </w:t>
      </w:r>
      <w:r>
        <w:t>lead us</w:t>
      </w:r>
      <w:r>
        <w:rPr>
          <w:spacing w:val="-10"/>
        </w:rPr>
        <w:t xml:space="preserve"> </w:t>
      </w:r>
      <w:r>
        <w:t>to</w:t>
      </w:r>
      <w:r>
        <w:rPr>
          <w:spacing w:val="-9"/>
        </w:rPr>
        <w:t xml:space="preserve"> </w:t>
      </w:r>
      <w:r>
        <w:t>speculate</w:t>
      </w:r>
      <w:r>
        <w:rPr>
          <w:spacing w:val="-9"/>
        </w:rPr>
        <w:t xml:space="preserve"> </w:t>
      </w:r>
      <w:r>
        <w:t>on</w:t>
      </w:r>
      <w:r>
        <w:rPr>
          <w:spacing w:val="-9"/>
        </w:rPr>
        <w:t xml:space="preserve"> </w:t>
      </w:r>
      <w:r>
        <w:t>things</w:t>
      </w:r>
      <w:r>
        <w:rPr>
          <w:spacing w:val="-8"/>
        </w:rPr>
        <w:t xml:space="preserve"> </w:t>
      </w:r>
      <w:r>
        <w:t>in</w:t>
      </w:r>
      <w:r>
        <w:rPr>
          <w:spacing w:val="-9"/>
        </w:rPr>
        <w:t xml:space="preserve"> </w:t>
      </w:r>
      <w:r>
        <w:t>a</w:t>
      </w:r>
      <w:r>
        <w:rPr>
          <w:spacing w:val="-9"/>
        </w:rPr>
        <w:t xml:space="preserve"> </w:t>
      </w:r>
      <w:r>
        <w:t>new</w:t>
      </w:r>
      <w:r>
        <w:rPr>
          <w:spacing w:val="-9"/>
        </w:rPr>
        <w:t xml:space="preserve"> </w:t>
      </w:r>
      <w:r>
        <w:t>and</w:t>
      </w:r>
      <w:r>
        <w:rPr>
          <w:spacing w:val="-9"/>
        </w:rPr>
        <w:t xml:space="preserve"> </w:t>
      </w:r>
      <w:r>
        <w:t>surprising</w:t>
      </w:r>
      <w:r>
        <w:rPr>
          <w:spacing w:val="-9"/>
        </w:rPr>
        <w:t xml:space="preserve"> </w:t>
      </w:r>
      <w:r>
        <w:t>way,</w:t>
      </w:r>
      <w:r>
        <w:rPr>
          <w:spacing w:val="-9"/>
        </w:rPr>
        <w:t xml:space="preserve"> </w:t>
      </w:r>
      <w:r>
        <w:t>and</w:t>
      </w:r>
      <w:r>
        <w:rPr>
          <w:spacing w:val="-9"/>
        </w:rPr>
        <w:t xml:space="preserve"> </w:t>
      </w:r>
      <w:r>
        <w:t>I</w:t>
      </w:r>
      <w:r>
        <w:rPr>
          <w:spacing w:val="-9"/>
        </w:rPr>
        <w:t xml:space="preserve"> </w:t>
      </w:r>
      <w:r>
        <w:t>said</w:t>
      </w:r>
      <w:r>
        <w:rPr>
          <w:spacing w:val="-9"/>
        </w:rPr>
        <w:t xml:space="preserve"> </w:t>
      </w:r>
      <w:r>
        <w:t>that</w:t>
      </w:r>
      <w:r>
        <w:rPr>
          <w:spacing w:val="-9"/>
        </w:rPr>
        <w:t xml:space="preserve"> </w:t>
      </w:r>
      <w:r>
        <w:t>this</w:t>
      </w:r>
      <w:r>
        <w:rPr>
          <w:spacing w:val="-10"/>
        </w:rPr>
        <w:t xml:space="preserve"> </w:t>
      </w:r>
      <w:r>
        <w:t>is</w:t>
      </w:r>
      <w:r>
        <w:rPr>
          <w:spacing w:val="-8"/>
        </w:rPr>
        <w:t xml:space="preserve"> </w:t>
      </w:r>
      <w:r>
        <w:t>also</w:t>
      </w:r>
      <w:r>
        <w:rPr>
          <w:spacing w:val="-9"/>
        </w:rPr>
        <w:t xml:space="preserve"> </w:t>
      </w:r>
      <w:r>
        <w:t>a</w:t>
      </w:r>
      <w:r>
        <w:rPr>
          <w:spacing w:val="-9"/>
        </w:rPr>
        <w:t xml:space="preserve"> </w:t>
      </w:r>
      <w:r>
        <w:t>virtue</w:t>
      </w:r>
      <w:r>
        <w:rPr>
          <w:spacing w:val="-9"/>
        </w:rPr>
        <w:t xml:space="preserve"> </w:t>
      </w:r>
      <w:r>
        <w:t>demanded of</w:t>
      </w:r>
      <w:r>
        <w:rPr>
          <w:spacing w:val="-3"/>
        </w:rPr>
        <w:t xml:space="preserve"> </w:t>
      </w:r>
      <w:r>
        <w:t>the</w:t>
      </w:r>
      <w:r>
        <w:rPr>
          <w:spacing w:val="-3"/>
        </w:rPr>
        <w:t xml:space="preserve"> </w:t>
      </w:r>
      <w:r>
        <w:t>wise</w:t>
      </w:r>
      <w:r>
        <w:rPr>
          <w:spacing w:val="-3"/>
        </w:rPr>
        <w:t xml:space="preserve"> </w:t>
      </w:r>
      <w:r>
        <w:t>man.</w:t>
      </w:r>
      <w:r>
        <w:rPr>
          <w:spacing w:val="40"/>
        </w:rPr>
        <w:t xml:space="preserve">  </w:t>
      </w:r>
      <w:r>
        <w:t>And</w:t>
      </w:r>
      <w:r>
        <w:rPr>
          <w:spacing w:val="-7"/>
        </w:rPr>
        <w:t xml:space="preserve"> </w:t>
      </w:r>
      <w:r>
        <w:t>Malachi</w:t>
      </w:r>
      <w:r>
        <w:rPr>
          <w:spacing w:val="-3"/>
        </w:rPr>
        <w:t xml:space="preserve"> </w:t>
      </w:r>
      <w:r>
        <w:t>was</w:t>
      </w:r>
      <w:r>
        <w:rPr>
          <w:spacing w:val="-3"/>
        </w:rPr>
        <w:t xml:space="preserve"> </w:t>
      </w:r>
      <w:r>
        <w:t>also</w:t>
      </w:r>
      <w:r>
        <w:rPr>
          <w:spacing w:val="-3"/>
        </w:rPr>
        <w:t xml:space="preserve"> </w:t>
      </w:r>
      <w:r>
        <w:t>there.</w:t>
      </w:r>
      <w:r>
        <w:rPr>
          <w:spacing w:val="-3"/>
        </w:rPr>
        <w:t xml:space="preserve"> </w:t>
      </w:r>
      <w:r>
        <w:t>…”</w:t>
      </w:r>
    </w:p>
    <w:p w14:paraId="30FC66CD" w14:textId="77777777" w:rsidR="00565177" w:rsidRDefault="00FF66D4">
      <w:pPr>
        <w:pStyle w:val="BodyText"/>
        <w:spacing w:line="235" w:lineRule="auto"/>
        <w:ind w:left="1019" w:right="509"/>
      </w:pPr>
      <w:r>
        <w:t>“If the venerable Jorge does not remember, respect his age and the weariness of his mind ... otherwise always so lively,” one of the monks following the discussion said. The sentence was uttered in an agitated tone—at least at the beginning, because the sp</w:t>
      </w:r>
      <w:r>
        <w:t>eaker, once realizing that in urging</w:t>
      </w:r>
      <w:r>
        <w:rPr>
          <w:spacing w:val="-10"/>
        </w:rPr>
        <w:t xml:space="preserve"> </w:t>
      </w:r>
      <w:r>
        <w:t>respect</w:t>
      </w:r>
      <w:r>
        <w:rPr>
          <w:spacing w:val="-10"/>
        </w:rPr>
        <w:t xml:space="preserve"> </w:t>
      </w:r>
      <w:r>
        <w:t>for</w:t>
      </w:r>
      <w:r>
        <w:rPr>
          <w:spacing w:val="-11"/>
        </w:rPr>
        <w:t xml:space="preserve"> </w:t>
      </w:r>
      <w:r>
        <w:t>the</w:t>
      </w:r>
      <w:r>
        <w:rPr>
          <w:spacing w:val="-10"/>
        </w:rPr>
        <w:t xml:space="preserve"> </w:t>
      </w:r>
      <w:r>
        <w:t>old</w:t>
      </w:r>
      <w:r>
        <w:rPr>
          <w:spacing w:val="-11"/>
        </w:rPr>
        <w:t xml:space="preserve"> </w:t>
      </w:r>
      <w:r>
        <w:t>man</w:t>
      </w:r>
      <w:r>
        <w:rPr>
          <w:spacing w:val="-10"/>
        </w:rPr>
        <w:t xml:space="preserve"> </w:t>
      </w:r>
      <w:r>
        <w:t>he</w:t>
      </w:r>
      <w:r>
        <w:rPr>
          <w:spacing w:val="-11"/>
        </w:rPr>
        <w:t xml:space="preserve"> </w:t>
      </w:r>
      <w:r>
        <w:t>was</w:t>
      </w:r>
      <w:r>
        <w:rPr>
          <w:spacing w:val="-11"/>
        </w:rPr>
        <w:t xml:space="preserve"> </w:t>
      </w:r>
      <w:r>
        <w:t>actually</w:t>
      </w:r>
      <w:r>
        <w:rPr>
          <w:spacing w:val="-11"/>
        </w:rPr>
        <w:t xml:space="preserve"> </w:t>
      </w:r>
      <w:r>
        <w:t>calling</w:t>
      </w:r>
      <w:r>
        <w:rPr>
          <w:spacing w:val="-10"/>
        </w:rPr>
        <w:t xml:space="preserve"> </w:t>
      </w:r>
      <w:r>
        <w:t>attention</w:t>
      </w:r>
      <w:r>
        <w:rPr>
          <w:spacing w:val="-10"/>
        </w:rPr>
        <w:t xml:space="preserve"> </w:t>
      </w:r>
      <w:r>
        <w:t>to</w:t>
      </w:r>
      <w:r>
        <w:rPr>
          <w:spacing w:val="-11"/>
        </w:rPr>
        <w:t xml:space="preserve"> </w:t>
      </w:r>
      <w:r>
        <w:t>a</w:t>
      </w:r>
      <w:r>
        <w:rPr>
          <w:spacing w:val="-11"/>
        </w:rPr>
        <w:t xml:space="preserve"> </w:t>
      </w:r>
      <w:r>
        <w:t>weakness,</w:t>
      </w:r>
      <w:r>
        <w:rPr>
          <w:spacing w:val="-10"/>
        </w:rPr>
        <w:t xml:space="preserve"> </w:t>
      </w:r>
      <w:r>
        <w:t>had</w:t>
      </w:r>
      <w:r>
        <w:rPr>
          <w:spacing w:val="-10"/>
        </w:rPr>
        <w:t xml:space="preserve"> </w:t>
      </w:r>
      <w:r>
        <w:t>slowed</w:t>
      </w:r>
      <w:r>
        <w:rPr>
          <w:spacing w:val="-11"/>
        </w:rPr>
        <w:t xml:space="preserve"> </w:t>
      </w:r>
      <w:r>
        <w:t>the</w:t>
      </w:r>
      <w:r>
        <w:rPr>
          <w:spacing w:val="-10"/>
        </w:rPr>
        <w:t xml:space="preserve"> </w:t>
      </w:r>
      <w:r>
        <w:t>pace of</w:t>
      </w:r>
      <w:r>
        <w:rPr>
          <w:spacing w:val="-15"/>
        </w:rPr>
        <w:t xml:space="preserve"> </w:t>
      </w:r>
      <w:r>
        <w:t>his</w:t>
      </w:r>
      <w:r>
        <w:rPr>
          <w:spacing w:val="-15"/>
        </w:rPr>
        <w:t xml:space="preserve"> </w:t>
      </w:r>
      <w:r>
        <w:t>own</w:t>
      </w:r>
      <w:r>
        <w:rPr>
          <w:spacing w:val="-15"/>
        </w:rPr>
        <w:t xml:space="preserve"> </w:t>
      </w:r>
      <w:r>
        <w:t>interjection,</w:t>
      </w:r>
      <w:r>
        <w:rPr>
          <w:spacing w:val="-15"/>
        </w:rPr>
        <w:t xml:space="preserve"> </w:t>
      </w:r>
      <w:r>
        <w:t>ending</w:t>
      </w:r>
      <w:r>
        <w:rPr>
          <w:spacing w:val="-15"/>
        </w:rPr>
        <w:t xml:space="preserve"> </w:t>
      </w:r>
      <w:r>
        <w:t>almost</w:t>
      </w:r>
      <w:r>
        <w:rPr>
          <w:spacing w:val="-15"/>
        </w:rPr>
        <w:t xml:space="preserve"> </w:t>
      </w:r>
      <w:r>
        <w:t>in</w:t>
      </w:r>
      <w:r>
        <w:rPr>
          <w:spacing w:val="-15"/>
        </w:rPr>
        <w:t xml:space="preserve"> </w:t>
      </w:r>
      <w:r>
        <w:t>a</w:t>
      </w:r>
      <w:r>
        <w:rPr>
          <w:spacing w:val="-15"/>
        </w:rPr>
        <w:t xml:space="preserve"> </w:t>
      </w:r>
      <w:r>
        <w:t>whisper</w:t>
      </w:r>
      <w:r>
        <w:rPr>
          <w:spacing w:val="-15"/>
        </w:rPr>
        <w:t xml:space="preserve"> </w:t>
      </w:r>
      <w:r>
        <w:t>of</w:t>
      </w:r>
      <w:r>
        <w:rPr>
          <w:spacing w:val="-15"/>
        </w:rPr>
        <w:t xml:space="preserve"> </w:t>
      </w:r>
      <w:r>
        <w:t>apology.</w:t>
      </w:r>
      <w:r>
        <w:rPr>
          <w:spacing w:val="-15"/>
        </w:rPr>
        <w:t xml:space="preserve"> </w:t>
      </w:r>
      <w:r>
        <w:t>It</w:t>
      </w:r>
      <w:r>
        <w:rPr>
          <w:spacing w:val="-15"/>
        </w:rPr>
        <w:t xml:space="preserve"> </w:t>
      </w:r>
      <w:r>
        <w:t>was</w:t>
      </w:r>
      <w:r>
        <w:rPr>
          <w:spacing w:val="-15"/>
        </w:rPr>
        <w:t xml:space="preserve"> </w:t>
      </w:r>
      <w:r>
        <w:t>Berengar</w:t>
      </w:r>
      <w:r>
        <w:rPr>
          <w:spacing w:val="-15"/>
        </w:rPr>
        <w:t xml:space="preserve"> </w:t>
      </w:r>
      <w:r>
        <w:t>of</w:t>
      </w:r>
      <w:r>
        <w:rPr>
          <w:spacing w:val="-15"/>
        </w:rPr>
        <w:t xml:space="preserve"> </w:t>
      </w:r>
      <w:r>
        <w:t>Arundel</w:t>
      </w:r>
      <w:r>
        <w:rPr>
          <w:spacing w:val="-15"/>
        </w:rPr>
        <w:t xml:space="preserve"> </w:t>
      </w:r>
      <w:r>
        <w:t>who</w:t>
      </w:r>
      <w:r>
        <w:rPr>
          <w:spacing w:val="-15"/>
        </w:rPr>
        <w:t xml:space="preserve"> </w:t>
      </w:r>
      <w:r>
        <w:t>had spoken,</w:t>
      </w:r>
      <w:r>
        <w:rPr>
          <w:spacing w:val="-9"/>
        </w:rPr>
        <w:t xml:space="preserve"> </w:t>
      </w:r>
      <w:r>
        <w:t>the</w:t>
      </w:r>
      <w:r>
        <w:rPr>
          <w:spacing w:val="-9"/>
        </w:rPr>
        <w:t xml:space="preserve"> </w:t>
      </w:r>
      <w:r>
        <w:t>assistant</w:t>
      </w:r>
      <w:r>
        <w:rPr>
          <w:spacing w:val="-9"/>
        </w:rPr>
        <w:t xml:space="preserve"> </w:t>
      </w:r>
      <w:r>
        <w:t>librarian.</w:t>
      </w:r>
      <w:r>
        <w:rPr>
          <w:spacing w:val="-9"/>
        </w:rPr>
        <w:t xml:space="preserve"> </w:t>
      </w:r>
      <w:r>
        <w:t>He</w:t>
      </w:r>
      <w:r>
        <w:rPr>
          <w:spacing w:val="-9"/>
        </w:rPr>
        <w:t xml:space="preserve"> </w:t>
      </w:r>
      <w:r>
        <w:t>was</w:t>
      </w:r>
      <w:r>
        <w:rPr>
          <w:spacing w:val="-10"/>
        </w:rPr>
        <w:t xml:space="preserve"> </w:t>
      </w:r>
      <w:r>
        <w:t>a</w:t>
      </w:r>
      <w:r>
        <w:rPr>
          <w:spacing w:val="-9"/>
        </w:rPr>
        <w:t xml:space="preserve"> </w:t>
      </w:r>
      <w:r>
        <w:t>pale-faced</w:t>
      </w:r>
      <w:r>
        <w:rPr>
          <w:spacing w:val="-11"/>
        </w:rPr>
        <w:t xml:space="preserve"> </w:t>
      </w:r>
      <w:r>
        <w:t>young</w:t>
      </w:r>
      <w:r>
        <w:rPr>
          <w:spacing w:val="-9"/>
        </w:rPr>
        <w:t xml:space="preserve"> </w:t>
      </w:r>
      <w:r>
        <w:t>man,</w:t>
      </w:r>
      <w:r>
        <w:rPr>
          <w:spacing w:val="-9"/>
        </w:rPr>
        <w:t xml:space="preserve"> </w:t>
      </w:r>
      <w:r>
        <w:t>and,</w:t>
      </w:r>
      <w:r>
        <w:rPr>
          <w:spacing w:val="-9"/>
        </w:rPr>
        <w:t xml:space="preserve"> </w:t>
      </w:r>
      <w:r>
        <w:t>observing</w:t>
      </w:r>
      <w:r>
        <w:rPr>
          <w:spacing w:val="-9"/>
        </w:rPr>
        <w:t xml:space="preserve"> </w:t>
      </w:r>
      <w:r>
        <w:t>him,</w:t>
      </w:r>
      <w:r>
        <w:rPr>
          <w:spacing w:val="-9"/>
        </w:rPr>
        <w:t xml:space="preserve"> </w:t>
      </w:r>
      <w:r>
        <w:t>I</w:t>
      </w:r>
      <w:r>
        <w:rPr>
          <w:spacing w:val="-10"/>
        </w:rPr>
        <w:t xml:space="preserve"> </w:t>
      </w:r>
      <w:r>
        <w:t>remembered Ubertino’s description of Adelmo: his eyes seemed those of a lascivious woman. Made shy, for everyone was now looking at him, he held the fingers of both hands enlaced like one wish</w:t>
      </w:r>
      <w:r>
        <w:t>ing to suppress an internal tension.</w:t>
      </w:r>
    </w:p>
    <w:p w14:paraId="30FC66CE" w14:textId="77777777" w:rsidR="00565177" w:rsidRDefault="00FF66D4">
      <w:pPr>
        <w:pStyle w:val="BodyText"/>
        <w:spacing w:line="235" w:lineRule="auto"/>
        <w:ind w:left="1019" w:right="512"/>
      </w:pPr>
      <w:r>
        <w:rPr>
          <w:spacing w:val="-2"/>
        </w:rPr>
        <w:t>Venantius’s</w:t>
      </w:r>
      <w:r>
        <w:rPr>
          <w:spacing w:val="-8"/>
        </w:rPr>
        <w:t xml:space="preserve"> </w:t>
      </w:r>
      <w:r>
        <w:rPr>
          <w:spacing w:val="-2"/>
        </w:rPr>
        <w:t>reaction</w:t>
      </w:r>
      <w:r>
        <w:rPr>
          <w:spacing w:val="-7"/>
        </w:rPr>
        <w:t xml:space="preserve"> </w:t>
      </w:r>
      <w:r>
        <w:rPr>
          <w:spacing w:val="-2"/>
        </w:rPr>
        <w:t>was</w:t>
      </w:r>
      <w:r>
        <w:rPr>
          <w:spacing w:val="-8"/>
        </w:rPr>
        <w:t xml:space="preserve"> </w:t>
      </w:r>
      <w:r>
        <w:rPr>
          <w:spacing w:val="-2"/>
        </w:rPr>
        <w:t>unusual.</w:t>
      </w:r>
      <w:r>
        <w:rPr>
          <w:spacing w:val="-7"/>
        </w:rPr>
        <w:t xml:space="preserve"> </w:t>
      </w:r>
      <w:r>
        <w:rPr>
          <w:spacing w:val="-2"/>
        </w:rPr>
        <w:t>He</w:t>
      </w:r>
      <w:r>
        <w:rPr>
          <w:spacing w:val="-7"/>
        </w:rPr>
        <w:t xml:space="preserve"> </w:t>
      </w:r>
      <w:r>
        <w:rPr>
          <w:spacing w:val="-2"/>
        </w:rPr>
        <w:t>gave</w:t>
      </w:r>
      <w:r>
        <w:rPr>
          <w:spacing w:val="-7"/>
        </w:rPr>
        <w:t xml:space="preserve"> </w:t>
      </w:r>
      <w:r>
        <w:rPr>
          <w:spacing w:val="-2"/>
        </w:rPr>
        <w:t>Berengar</w:t>
      </w:r>
      <w:r>
        <w:rPr>
          <w:spacing w:val="-8"/>
        </w:rPr>
        <w:t xml:space="preserve"> </w:t>
      </w:r>
      <w:r>
        <w:rPr>
          <w:spacing w:val="-2"/>
        </w:rPr>
        <w:t>a</w:t>
      </w:r>
      <w:r>
        <w:rPr>
          <w:spacing w:val="-7"/>
        </w:rPr>
        <w:t xml:space="preserve"> </w:t>
      </w:r>
      <w:r>
        <w:rPr>
          <w:spacing w:val="-2"/>
        </w:rPr>
        <w:t>look</w:t>
      </w:r>
      <w:r>
        <w:rPr>
          <w:spacing w:val="-7"/>
        </w:rPr>
        <w:t xml:space="preserve"> </w:t>
      </w:r>
      <w:r>
        <w:rPr>
          <w:spacing w:val="-2"/>
        </w:rPr>
        <w:t>that</w:t>
      </w:r>
      <w:r>
        <w:rPr>
          <w:spacing w:val="-7"/>
        </w:rPr>
        <w:t xml:space="preserve"> </w:t>
      </w:r>
      <w:r>
        <w:rPr>
          <w:spacing w:val="-2"/>
        </w:rPr>
        <w:t>made</w:t>
      </w:r>
      <w:r>
        <w:rPr>
          <w:spacing w:val="-7"/>
        </w:rPr>
        <w:t xml:space="preserve"> </w:t>
      </w:r>
      <w:r>
        <w:rPr>
          <w:spacing w:val="-2"/>
        </w:rPr>
        <w:t>him</w:t>
      </w:r>
      <w:r>
        <w:rPr>
          <w:spacing w:val="-7"/>
        </w:rPr>
        <w:t xml:space="preserve"> </w:t>
      </w:r>
      <w:r>
        <w:rPr>
          <w:spacing w:val="-2"/>
        </w:rPr>
        <w:t>lower</w:t>
      </w:r>
      <w:r>
        <w:rPr>
          <w:spacing w:val="-8"/>
        </w:rPr>
        <w:t xml:space="preserve"> </w:t>
      </w:r>
      <w:r>
        <w:rPr>
          <w:spacing w:val="-2"/>
        </w:rPr>
        <w:t>his</w:t>
      </w:r>
      <w:r>
        <w:rPr>
          <w:spacing w:val="-8"/>
        </w:rPr>
        <w:t xml:space="preserve"> </w:t>
      </w:r>
      <w:r>
        <w:rPr>
          <w:spacing w:val="-2"/>
        </w:rPr>
        <w:t>eyes.</w:t>
      </w:r>
      <w:r>
        <w:rPr>
          <w:spacing w:val="-7"/>
        </w:rPr>
        <w:t xml:space="preserve"> </w:t>
      </w:r>
      <w:r>
        <w:rPr>
          <w:spacing w:val="-2"/>
        </w:rPr>
        <w:t xml:space="preserve">“Very </w:t>
      </w:r>
      <w:r>
        <w:t>well,</w:t>
      </w:r>
      <w:r>
        <w:rPr>
          <w:spacing w:val="-8"/>
        </w:rPr>
        <w:t xml:space="preserve"> </w:t>
      </w:r>
      <w:r>
        <w:t>Brother,”</w:t>
      </w:r>
      <w:r>
        <w:rPr>
          <w:spacing w:val="-8"/>
        </w:rPr>
        <w:t xml:space="preserve"> </w:t>
      </w:r>
      <w:r>
        <w:t>he</w:t>
      </w:r>
      <w:r>
        <w:rPr>
          <w:spacing w:val="-8"/>
        </w:rPr>
        <w:t xml:space="preserve"> </w:t>
      </w:r>
      <w:r>
        <w:t>said,</w:t>
      </w:r>
      <w:r>
        <w:rPr>
          <w:spacing w:val="-8"/>
        </w:rPr>
        <w:t xml:space="preserve"> </w:t>
      </w:r>
      <w:r>
        <w:t>“if</w:t>
      </w:r>
      <w:r>
        <w:rPr>
          <w:spacing w:val="-8"/>
        </w:rPr>
        <w:t xml:space="preserve"> </w:t>
      </w:r>
      <w:r>
        <w:t>memory</w:t>
      </w:r>
      <w:r>
        <w:rPr>
          <w:spacing w:val="-8"/>
        </w:rPr>
        <w:t xml:space="preserve"> </w:t>
      </w:r>
      <w:r>
        <w:t>is</w:t>
      </w:r>
      <w:r>
        <w:rPr>
          <w:spacing w:val="-10"/>
        </w:rPr>
        <w:t xml:space="preserve"> </w:t>
      </w:r>
      <w:r>
        <w:t>a</w:t>
      </w:r>
      <w:r>
        <w:rPr>
          <w:spacing w:val="-8"/>
        </w:rPr>
        <w:t xml:space="preserve"> </w:t>
      </w:r>
      <w:r>
        <w:t>gift</w:t>
      </w:r>
      <w:r>
        <w:rPr>
          <w:spacing w:val="-8"/>
        </w:rPr>
        <w:t xml:space="preserve"> </w:t>
      </w:r>
      <w:r>
        <w:t>of</w:t>
      </w:r>
      <w:r>
        <w:rPr>
          <w:spacing w:val="-8"/>
        </w:rPr>
        <w:t xml:space="preserve"> </w:t>
      </w:r>
      <w:r>
        <w:t>God,</w:t>
      </w:r>
      <w:r>
        <w:rPr>
          <w:spacing w:val="-8"/>
        </w:rPr>
        <w:t xml:space="preserve"> </w:t>
      </w:r>
      <w:r>
        <w:t>then</w:t>
      </w:r>
      <w:r>
        <w:rPr>
          <w:spacing w:val="-8"/>
        </w:rPr>
        <w:t xml:space="preserve"> </w:t>
      </w:r>
      <w:r>
        <w:t>the</w:t>
      </w:r>
      <w:r>
        <w:rPr>
          <w:spacing w:val="-8"/>
        </w:rPr>
        <w:t xml:space="preserve"> </w:t>
      </w:r>
      <w:r>
        <w:t>ability</w:t>
      </w:r>
      <w:r>
        <w:rPr>
          <w:spacing w:val="-8"/>
        </w:rPr>
        <w:t xml:space="preserve"> </w:t>
      </w:r>
      <w:r>
        <w:t>to</w:t>
      </w:r>
      <w:r>
        <w:rPr>
          <w:spacing w:val="-8"/>
        </w:rPr>
        <w:t xml:space="preserve"> </w:t>
      </w:r>
      <w:r>
        <w:t>forget</w:t>
      </w:r>
      <w:r>
        <w:rPr>
          <w:spacing w:val="-8"/>
        </w:rPr>
        <w:t xml:space="preserve"> </w:t>
      </w:r>
      <w:r>
        <w:t>can</w:t>
      </w:r>
      <w:r>
        <w:rPr>
          <w:spacing w:val="-8"/>
        </w:rPr>
        <w:t xml:space="preserve"> </w:t>
      </w:r>
      <w:r>
        <w:t>also</w:t>
      </w:r>
      <w:r>
        <w:rPr>
          <w:spacing w:val="-8"/>
        </w:rPr>
        <w:t xml:space="preserve"> </w:t>
      </w:r>
      <w:r>
        <w:t>be</w:t>
      </w:r>
      <w:r>
        <w:rPr>
          <w:spacing w:val="-8"/>
        </w:rPr>
        <w:t xml:space="preserve"> </w:t>
      </w:r>
      <w:r>
        <w:t>good,</w:t>
      </w:r>
      <w:r>
        <w:rPr>
          <w:spacing w:val="-8"/>
        </w:rPr>
        <w:t xml:space="preserve"> </w:t>
      </w:r>
      <w:r>
        <w:t>and must be respected. I respect it in the elderly brother to whom I was speaking. But from you I expected</w:t>
      </w:r>
      <w:r>
        <w:rPr>
          <w:spacing w:val="-15"/>
        </w:rPr>
        <w:t xml:space="preserve"> </w:t>
      </w:r>
      <w:r>
        <w:t>a</w:t>
      </w:r>
      <w:r>
        <w:rPr>
          <w:spacing w:val="-15"/>
        </w:rPr>
        <w:t xml:space="preserve"> </w:t>
      </w:r>
      <w:r>
        <w:t>sharper</w:t>
      </w:r>
      <w:r>
        <w:rPr>
          <w:spacing w:val="-15"/>
        </w:rPr>
        <w:t xml:space="preserve"> </w:t>
      </w:r>
      <w:r>
        <w:t>recollection</w:t>
      </w:r>
      <w:r>
        <w:rPr>
          <w:spacing w:val="-15"/>
        </w:rPr>
        <w:t xml:space="preserve"> </w:t>
      </w:r>
      <w:r>
        <w:t>of</w:t>
      </w:r>
      <w:r>
        <w:rPr>
          <w:spacing w:val="-15"/>
        </w:rPr>
        <w:t xml:space="preserve"> </w:t>
      </w:r>
      <w:r>
        <w:t>the</w:t>
      </w:r>
      <w:r>
        <w:rPr>
          <w:spacing w:val="-15"/>
        </w:rPr>
        <w:t xml:space="preserve"> </w:t>
      </w:r>
      <w:r>
        <w:t>things</w:t>
      </w:r>
      <w:r>
        <w:rPr>
          <w:spacing w:val="-15"/>
        </w:rPr>
        <w:t xml:space="preserve"> </w:t>
      </w:r>
      <w:r>
        <w:t>that</w:t>
      </w:r>
      <w:r>
        <w:rPr>
          <w:spacing w:val="-15"/>
        </w:rPr>
        <w:t xml:space="preserve"> </w:t>
      </w:r>
      <w:r>
        <w:t>happened</w:t>
      </w:r>
      <w:r>
        <w:rPr>
          <w:spacing w:val="-15"/>
        </w:rPr>
        <w:t xml:space="preserve"> </w:t>
      </w:r>
      <w:r>
        <w:t>when</w:t>
      </w:r>
      <w:r>
        <w:rPr>
          <w:spacing w:val="-15"/>
        </w:rPr>
        <w:t xml:space="preserve"> </w:t>
      </w:r>
      <w:r>
        <w:t>we</w:t>
      </w:r>
      <w:r>
        <w:rPr>
          <w:spacing w:val="-14"/>
        </w:rPr>
        <w:t xml:space="preserve"> </w:t>
      </w:r>
      <w:r>
        <w:t>were</w:t>
      </w:r>
      <w:r>
        <w:rPr>
          <w:spacing w:val="-14"/>
        </w:rPr>
        <w:t xml:space="preserve"> </w:t>
      </w:r>
      <w:r>
        <w:t>here</w:t>
      </w:r>
      <w:r>
        <w:rPr>
          <w:spacing w:val="-14"/>
        </w:rPr>
        <w:t xml:space="preserve"> </w:t>
      </w:r>
      <w:r>
        <w:t>with</w:t>
      </w:r>
      <w:r>
        <w:rPr>
          <w:spacing w:val="-15"/>
        </w:rPr>
        <w:t xml:space="preserve"> </w:t>
      </w:r>
      <w:r>
        <w:t>a</w:t>
      </w:r>
      <w:r>
        <w:rPr>
          <w:spacing w:val="-15"/>
        </w:rPr>
        <w:t xml:space="preserve"> </w:t>
      </w:r>
      <w:r>
        <w:t>dear</w:t>
      </w:r>
      <w:r>
        <w:rPr>
          <w:spacing w:val="-15"/>
        </w:rPr>
        <w:t xml:space="preserve"> </w:t>
      </w:r>
      <w:r>
        <w:t>friend</w:t>
      </w:r>
      <w:r>
        <w:rPr>
          <w:spacing w:val="-15"/>
        </w:rPr>
        <w:t xml:space="preserve"> </w:t>
      </w:r>
      <w:r>
        <w:t>of yours. …”</w:t>
      </w:r>
    </w:p>
    <w:p w14:paraId="30FC66CF" w14:textId="77777777" w:rsidR="00565177" w:rsidRDefault="00FF66D4">
      <w:pPr>
        <w:pStyle w:val="BodyText"/>
        <w:spacing w:line="235" w:lineRule="auto"/>
        <w:ind w:left="1019" w:right="514"/>
      </w:pPr>
      <w:r>
        <w:t>I could not say whether Venantius underlined wit</w:t>
      </w:r>
      <w:r>
        <w:t xml:space="preserve">h his tone the word “dear.” The fact is that I sensed an embarrassment among those present. Each looked in a different direction, and no one </w:t>
      </w:r>
      <w:r>
        <w:rPr>
          <w:spacing w:val="-2"/>
        </w:rPr>
        <w:t>looked</w:t>
      </w:r>
      <w:r>
        <w:rPr>
          <w:spacing w:val="-7"/>
        </w:rPr>
        <w:t xml:space="preserve"> </w:t>
      </w:r>
      <w:r>
        <w:rPr>
          <w:spacing w:val="-2"/>
        </w:rPr>
        <w:t>at</w:t>
      </w:r>
      <w:r>
        <w:rPr>
          <w:spacing w:val="-9"/>
        </w:rPr>
        <w:t xml:space="preserve"> </w:t>
      </w:r>
      <w:r>
        <w:rPr>
          <w:spacing w:val="-2"/>
        </w:rPr>
        <w:t>Berengar,</w:t>
      </w:r>
      <w:r>
        <w:rPr>
          <w:spacing w:val="-9"/>
        </w:rPr>
        <w:t xml:space="preserve"> </w:t>
      </w:r>
      <w:r>
        <w:rPr>
          <w:spacing w:val="-2"/>
        </w:rPr>
        <w:t>who</w:t>
      </w:r>
      <w:r>
        <w:rPr>
          <w:spacing w:val="-9"/>
        </w:rPr>
        <w:t xml:space="preserve"> </w:t>
      </w:r>
      <w:r>
        <w:rPr>
          <w:spacing w:val="-2"/>
        </w:rPr>
        <w:t>had</w:t>
      </w:r>
      <w:r>
        <w:rPr>
          <w:spacing w:val="-7"/>
        </w:rPr>
        <w:t xml:space="preserve"> </w:t>
      </w:r>
      <w:r>
        <w:rPr>
          <w:spacing w:val="-2"/>
        </w:rPr>
        <w:t>blushed</w:t>
      </w:r>
      <w:r>
        <w:rPr>
          <w:spacing w:val="-7"/>
        </w:rPr>
        <w:t xml:space="preserve"> </w:t>
      </w:r>
      <w:r>
        <w:rPr>
          <w:spacing w:val="-2"/>
        </w:rPr>
        <w:t>violently.</w:t>
      </w:r>
      <w:r>
        <w:rPr>
          <w:spacing w:val="-9"/>
        </w:rPr>
        <w:t xml:space="preserve"> </w:t>
      </w:r>
      <w:r>
        <w:rPr>
          <w:spacing w:val="-2"/>
        </w:rPr>
        <w:t>Malachi</w:t>
      </w:r>
      <w:r>
        <w:rPr>
          <w:spacing w:val="-7"/>
        </w:rPr>
        <w:t xml:space="preserve"> </w:t>
      </w:r>
      <w:r>
        <w:rPr>
          <w:spacing w:val="-2"/>
        </w:rPr>
        <w:t>promptly</w:t>
      </w:r>
      <w:r>
        <w:rPr>
          <w:spacing w:val="-9"/>
        </w:rPr>
        <w:t xml:space="preserve"> </w:t>
      </w:r>
      <w:r>
        <w:rPr>
          <w:spacing w:val="-2"/>
        </w:rPr>
        <w:t>spoke</w:t>
      </w:r>
      <w:r>
        <w:rPr>
          <w:spacing w:val="-7"/>
        </w:rPr>
        <w:t xml:space="preserve"> </w:t>
      </w:r>
      <w:r>
        <w:rPr>
          <w:spacing w:val="-2"/>
        </w:rPr>
        <w:t>up,</w:t>
      </w:r>
      <w:r>
        <w:rPr>
          <w:spacing w:val="-12"/>
        </w:rPr>
        <w:t xml:space="preserve"> </w:t>
      </w:r>
      <w:r>
        <w:rPr>
          <w:spacing w:val="-2"/>
        </w:rPr>
        <w:t>with</w:t>
      </w:r>
      <w:r>
        <w:rPr>
          <w:spacing w:val="-7"/>
        </w:rPr>
        <w:t xml:space="preserve"> </w:t>
      </w:r>
      <w:r>
        <w:rPr>
          <w:spacing w:val="-2"/>
        </w:rPr>
        <w:t>authority:</w:t>
      </w:r>
      <w:r>
        <w:rPr>
          <w:spacing w:val="-9"/>
        </w:rPr>
        <w:t xml:space="preserve"> </w:t>
      </w:r>
      <w:r>
        <w:rPr>
          <w:spacing w:val="-2"/>
        </w:rPr>
        <w:t xml:space="preserve">“Come, </w:t>
      </w:r>
      <w:r>
        <w:t>Brother</w:t>
      </w:r>
      <w:r>
        <w:rPr>
          <w:spacing w:val="-12"/>
        </w:rPr>
        <w:t xml:space="preserve"> </w:t>
      </w:r>
      <w:r>
        <w:t>William,”</w:t>
      </w:r>
      <w:r>
        <w:rPr>
          <w:spacing w:val="-12"/>
        </w:rPr>
        <w:t xml:space="preserve"> </w:t>
      </w:r>
      <w:r>
        <w:t>he</w:t>
      </w:r>
      <w:r>
        <w:rPr>
          <w:spacing w:val="-12"/>
        </w:rPr>
        <w:t xml:space="preserve"> </w:t>
      </w:r>
      <w:r>
        <w:t>said,</w:t>
      </w:r>
      <w:r>
        <w:rPr>
          <w:spacing w:val="-14"/>
        </w:rPr>
        <w:t xml:space="preserve"> </w:t>
      </w:r>
      <w:r>
        <w:t>“I</w:t>
      </w:r>
      <w:r>
        <w:rPr>
          <w:spacing w:val="-12"/>
        </w:rPr>
        <w:t xml:space="preserve"> </w:t>
      </w:r>
      <w:r>
        <w:t>will</w:t>
      </w:r>
      <w:r>
        <w:rPr>
          <w:spacing w:val="-11"/>
        </w:rPr>
        <w:t xml:space="preserve"> </w:t>
      </w:r>
      <w:r>
        <w:t>show</w:t>
      </w:r>
      <w:r>
        <w:rPr>
          <w:spacing w:val="-12"/>
        </w:rPr>
        <w:t xml:space="preserve"> </w:t>
      </w:r>
      <w:r>
        <w:t>you</w:t>
      </w:r>
      <w:r>
        <w:rPr>
          <w:spacing w:val="-12"/>
        </w:rPr>
        <w:t xml:space="preserve"> </w:t>
      </w:r>
      <w:r>
        <w:t>other</w:t>
      </w:r>
      <w:r>
        <w:rPr>
          <w:spacing w:val="-12"/>
        </w:rPr>
        <w:t xml:space="preserve"> </w:t>
      </w:r>
      <w:r>
        <w:t>interesting</w:t>
      </w:r>
      <w:r>
        <w:rPr>
          <w:spacing w:val="-12"/>
        </w:rPr>
        <w:t xml:space="preserve"> </w:t>
      </w:r>
      <w:r>
        <w:t>books.”</w:t>
      </w:r>
    </w:p>
    <w:p w14:paraId="30FC66D0" w14:textId="77777777" w:rsidR="00565177" w:rsidRDefault="00565177">
      <w:pPr>
        <w:spacing w:line="235" w:lineRule="auto"/>
        <w:sectPr w:rsidR="00565177">
          <w:pgSz w:w="12240" w:h="15840"/>
          <w:pgMar w:top="1340" w:right="920" w:bottom="620" w:left="420" w:header="360" w:footer="426" w:gutter="0"/>
          <w:cols w:space="720"/>
        </w:sectPr>
      </w:pPr>
    </w:p>
    <w:p w14:paraId="30FC66D1" w14:textId="77777777" w:rsidR="00565177" w:rsidRDefault="00FF66D4">
      <w:pPr>
        <w:pStyle w:val="BodyText"/>
        <w:spacing w:before="78" w:line="235" w:lineRule="auto"/>
        <w:ind w:left="1019" w:right="515"/>
      </w:pPr>
      <w:r>
        <w:lastRenderedPageBreak/>
        <w:t>The group dispersed. I saw Berengar give Venantius a look charged with animosity, and Venantius</w:t>
      </w:r>
      <w:r>
        <w:rPr>
          <w:spacing w:val="-3"/>
        </w:rPr>
        <w:t xml:space="preserve"> </w:t>
      </w:r>
      <w:r>
        <w:t>return</w:t>
      </w:r>
      <w:r>
        <w:rPr>
          <w:spacing w:val="-3"/>
        </w:rPr>
        <w:t xml:space="preserve"> </w:t>
      </w:r>
      <w:r>
        <w:t>the</w:t>
      </w:r>
      <w:r>
        <w:rPr>
          <w:spacing w:val="-3"/>
        </w:rPr>
        <w:t xml:space="preserve"> </w:t>
      </w:r>
      <w:r>
        <w:t>look,</w:t>
      </w:r>
      <w:r>
        <w:rPr>
          <w:spacing w:val="-3"/>
        </w:rPr>
        <w:t xml:space="preserve"> </w:t>
      </w:r>
      <w:r>
        <w:t>silent</w:t>
      </w:r>
      <w:r>
        <w:rPr>
          <w:spacing w:val="-4"/>
        </w:rPr>
        <w:t xml:space="preserve"> </w:t>
      </w:r>
      <w:r>
        <w:t>and</w:t>
      </w:r>
      <w:r>
        <w:rPr>
          <w:spacing w:val="-3"/>
        </w:rPr>
        <w:t xml:space="preserve"> </w:t>
      </w:r>
      <w:r>
        <w:t>defiant.</w:t>
      </w:r>
      <w:r>
        <w:rPr>
          <w:spacing w:val="-3"/>
        </w:rPr>
        <w:t xml:space="preserve"> </w:t>
      </w:r>
      <w:r>
        <w:t>Seeing</w:t>
      </w:r>
      <w:r>
        <w:rPr>
          <w:spacing w:val="-3"/>
        </w:rPr>
        <w:t xml:space="preserve"> </w:t>
      </w:r>
      <w:r>
        <w:t>that</w:t>
      </w:r>
      <w:r>
        <w:rPr>
          <w:spacing w:val="-3"/>
        </w:rPr>
        <w:t xml:space="preserve"> </w:t>
      </w:r>
      <w:r>
        <w:t>old</w:t>
      </w:r>
      <w:r>
        <w:rPr>
          <w:spacing w:val="-3"/>
        </w:rPr>
        <w:t xml:space="preserve"> </w:t>
      </w:r>
      <w:r>
        <w:t>Jorge</w:t>
      </w:r>
      <w:r>
        <w:rPr>
          <w:spacing w:val="-2"/>
        </w:rPr>
        <w:t xml:space="preserve"> </w:t>
      </w:r>
      <w:r>
        <w:t>was</w:t>
      </w:r>
      <w:r>
        <w:rPr>
          <w:spacing w:val="-4"/>
        </w:rPr>
        <w:t xml:space="preserve"> </w:t>
      </w:r>
      <w:r>
        <w:t>leaving,</w:t>
      </w:r>
      <w:r>
        <w:rPr>
          <w:spacing w:val="-2"/>
        </w:rPr>
        <w:t xml:space="preserve"> </w:t>
      </w:r>
      <w:r>
        <w:t>I</w:t>
      </w:r>
      <w:r>
        <w:rPr>
          <w:spacing w:val="-4"/>
        </w:rPr>
        <w:t xml:space="preserve"> </w:t>
      </w:r>
      <w:r>
        <w:t>was</w:t>
      </w:r>
      <w:r>
        <w:rPr>
          <w:spacing w:val="-4"/>
        </w:rPr>
        <w:t xml:space="preserve"> </w:t>
      </w:r>
      <w:r>
        <w:t>moved</w:t>
      </w:r>
      <w:r>
        <w:rPr>
          <w:spacing w:val="-2"/>
        </w:rPr>
        <w:t xml:space="preserve"> </w:t>
      </w:r>
      <w:r>
        <w:t>by</w:t>
      </w:r>
      <w:r>
        <w:rPr>
          <w:spacing w:val="-4"/>
        </w:rPr>
        <w:t xml:space="preserve"> </w:t>
      </w:r>
      <w:r>
        <w:t>a feeli</w:t>
      </w:r>
      <w:r>
        <w:t>ng</w:t>
      </w:r>
      <w:r>
        <w:rPr>
          <w:spacing w:val="-4"/>
        </w:rPr>
        <w:t xml:space="preserve"> </w:t>
      </w:r>
      <w:r>
        <w:t>of</w:t>
      </w:r>
      <w:r>
        <w:rPr>
          <w:spacing w:val="-6"/>
        </w:rPr>
        <w:t xml:space="preserve"> </w:t>
      </w:r>
      <w:r>
        <w:t>respectful</w:t>
      </w:r>
      <w:r>
        <w:rPr>
          <w:spacing w:val="-4"/>
        </w:rPr>
        <w:t xml:space="preserve"> </w:t>
      </w:r>
      <w:r>
        <w:t>reverence,</w:t>
      </w:r>
      <w:r>
        <w:rPr>
          <w:spacing w:val="-6"/>
        </w:rPr>
        <w:t xml:space="preserve"> </w:t>
      </w:r>
      <w:r>
        <w:t>and</w:t>
      </w:r>
      <w:r>
        <w:rPr>
          <w:spacing w:val="-4"/>
        </w:rPr>
        <w:t xml:space="preserve"> </w:t>
      </w:r>
      <w:r>
        <w:t>bowed</w:t>
      </w:r>
      <w:r>
        <w:rPr>
          <w:spacing w:val="-4"/>
        </w:rPr>
        <w:t xml:space="preserve"> </w:t>
      </w:r>
      <w:r>
        <w:t>to</w:t>
      </w:r>
      <w:r>
        <w:rPr>
          <w:spacing w:val="-4"/>
        </w:rPr>
        <w:t xml:space="preserve"> </w:t>
      </w:r>
      <w:r>
        <w:t>kiss</w:t>
      </w:r>
      <w:r>
        <w:rPr>
          <w:spacing w:val="-6"/>
        </w:rPr>
        <w:t xml:space="preserve"> </w:t>
      </w:r>
      <w:r>
        <w:t>his</w:t>
      </w:r>
      <w:r>
        <w:rPr>
          <w:spacing w:val="-6"/>
        </w:rPr>
        <w:t xml:space="preserve"> </w:t>
      </w:r>
      <w:r>
        <w:t>hand.</w:t>
      </w:r>
      <w:r>
        <w:rPr>
          <w:spacing w:val="-4"/>
        </w:rPr>
        <w:t xml:space="preserve"> </w:t>
      </w:r>
      <w:r>
        <w:t>The</w:t>
      </w:r>
      <w:r>
        <w:rPr>
          <w:spacing w:val="-4"/>
        </w:rPr>
        <w:t xml:space="preserve"> </w:t>
      </w:r>
      <w:r>
        <w:t>old</w:t>
      </w:r>
      <w:r>
        <w:rPr>
          <w:spacing w:val="-4"/>
        </w:rPr>
        <w:t xml:space="preserve"> </w:t>
      </w:r>
      <w:r>
        <w:t>man</w:t>
      </w:r>
      <w:r>
        <w:rPr>
          <w:spacing w:val="-4"/>
        </w:rPr>
        <w:t xml:space="preserve"> </w:t>
      </w:r>
      <w:r>
        <w:t>received</w:t>
      </w:r>
      <w:r>
        <w:rPr>
          <w:spacing w:val="-4"/>
        </w:rPr>
        <w:t xml:space="preserve"> </w:t>
      </w:r>
      <w:r>
        <w:t>the</w:t>
      </w:r>
      <w:r>
        <w:rPr>
          <w:spacing w:val="-6"/>
        </w:rPr>
        <w:t xml:space="preserve"> </w:t>
      </w:r>
      <w:r>
        <w:t>kiss,</w:t>
      </w:r>
      <w:r>
        <w:rPr>
          <w:spacing w:val="-4"/>
        </w:rPr>
        <w:t xml:space="preserve"> </w:t>
      </w:r>
      <w:r>
        <w:t>put</w:t>
      </w:r>
      <w:r>
        <w:rPr>
          <w:spacing w:val="-4"/>
        </w:rPr>
        <w:t xml:space="preserve"> </w:t>
      </w:r>
      <w:r>
        <w:t>his hand</w:t>
      </w:r>
      <w:r>
        <w:rPr>
          <w:spacing w:val="-7"/>
        </w:rPr>
        <w:t xml:space="preserve"> </w:t>
      </w:r>
      <w:r>
        <w:t>on</w:t>
      </w:r>
      <w:r>
        <w:rPr>
          <w:spacing w:val="-7"/>
        </w:rPr>
        <w:t xml:space="preserve"> </w:t>
      </w:r>
      <w:r>
        <w:t>my</w:t>
      </w:r>
      <w:r>
        <w:rPr>
          <w:spacing w:val="-7"/>
        </w:rPr>
        <w:t xml:space="preserve"> </w:t>
      </w:r>
      <w:r>
        <w:t>head,</w:t>
      </w:r>
      <w:r>
        <w:rPr>
          <w:spacing w:val="-10"/>
        </w:rPr>
        <w:t xml:space="preserve"> </w:t>
      </w:r>
      <w:r>
        <w:t>and</w:t>
      </w:r>
      <w:r>
        <w:rPr>
          <w:spacing w:val="-7"/>
        </w:rPr>
        <w:t xml:space="preserve"> </w:t>
      </w:r>
      <w:r>
        <w:t>asked</w:t>
      </w:r>
      <w:r>
        <w:rPr>
          <w:spacing w:val="-7"/>
        </w:rPr>
        <w:t xml:space="preserve"> </w:t>
      </w:r>
      <w:r>
        <w:t>who</w:t>
      </w:r>
      <w:r>
        <w:rPr>
          <w:spacing w:val="-7"/>
        </w:rPr>
        <w:t xml:space="preserve"> </w:t>
      </w:r>
      <w:r>
        <w:t>I</w:t>
      </w:r>
      <w:r>
        <w:rPr>
          <w:spacing w:val="-7"/>
        </w:rPr>
        <w:t xml:space="preserve"> </w:t>
      </w:r>
      <w:r>
        <w:t>was.</w:t>
      </w:r>
      <w:r>
        <w:rPr>
          <w:spacing w:val="-7"/>
        </w:rPr>
        <w:t xml:space="preserve"> </w:t>
      </w:r>
      <w:r>
        <w:t>When</w:t>
      </w:r>
      <w:r>
        <w:rPr>
          <w:spacing w:val="-6"/>
        </w:rPr>
        <w:t xml:space="preserve"> </w:t>
      </w:r>
      <w:r>
        <w:t>I</w:t>
      </w:r>
      <w:r>
        <w:rPr>
          <w:spacing w:val="-7"/>
        </w:rPr>
        <w:t xml:space="preserve"> </w:t>
      </w:r>
      <w:r>
        <w:t>told</w:t>
      </w:r>
      <w:r>
        <w:rPr>
          <w:spacing w:val="-7"/>
        </w:rPr>
        <w:t xml:space="preserve"> </w:t>
      </w:r>
      <w:r>
        <w:t>him</w:t>
      </w:r>
      <w:r>
        <w:rPr>
          <w:spacing w:val="-7"/>
        </w:rPr>
        <w:t xml:space="preserve"> </w:t>
      </w:r>
      <w:r>
        <w:t>my</w:t>
      </w:r>
      <w:r>
        <w:rPr>
          <w:spacing w:val="-7"/>
        </w:rPr>
        <w:t xml:space="preserve"> </w:t>
      </w:r>
      <w:r>
        <w:t>name,</w:t>
      </w:r>
      <w:r>
        <w:rPr>
          <w:spacing w:val="-7"/>
        </w:rPr>
        <w:t xml:space="preserve"> </w:t>
      </w:r>
      <w:r>
        <w:t>his</w:t>
      </w:r>
      <w:r>
        <w:rPr>
          <w:spacing w:val="-7"/>
        </w:rPr>
        <w:t xml:space="preserve"> </w:t>
      </w:r>
      <w:r>
        <w:t>face</w:t>
      </w:r>
      <w:r>
        <w:rPr>
          <w:spacing w:val="-7"/>
        </w:rPr>
        <w:t xml:space="preserve"> </w:t>
      </w:r>
      <w:r>
        <w:t>brightened.</w:t>
      </w:r>
    </w:p>
    <w:p w14:paraId="30FC66D2" w14:textId="77777777" w:rsidR="00565177" w:rsidRDefault="00FF66D4">
      <w:pPr>
        <w:pStyle w:val="BodyText"/>
        <w:spacing w:line="235" w:lineRule="auto"/>
        <w:ind w:left="1019" w:right="512"/>
      </w:pPr>
      <w:r>
        <w:t>“You bear a great and very beautiful name,” he said. “Do you know who Adso of Montier-en- Der</w:t>
      </w:r>
      <w:r>
        <w:rPr>
          <w:spacing w:val="-1"/>
        </w:rPr>
        <w:t xml:space="preserve"> </w:t>
      </w:r>
      <w:r>
        <w:t>was?”</w:t>
      </w:r>
      <w:r>
        <w:rPr>
          <w:spacing w:val="-1"/>
        </w:rPr>
        <w:t xml:space="preserve"> </w:t>
      </w:r>
      <w:r>
        <w:t>he</w:t>
      </w:r>
      <w:r>
        <w:rPr>
          <w:spacing w:val="-1"/>
        </w:rPr>
        <w:t xml:space="preserve"> </w:t>
      </w:r>
      <w:r>
        <w:t>asked.</w:t>
      </w:r>
      <w:r>
        <w:rPr>
          <w:spacing w:val="-1"/>
        </w:rPr>
        <w:t xml:space="preserve"> </w:t>
      </w:r>
      <w:r>
        <w:t>I</w:t>
      </w:r>
      <w:r>
        <w:rPr>
          <w:spacing w:val="-1"/>
        </w:rPr>
        <w:t xml:space="preserve"> </w:t>
      </w:r>
      <w:r>
        <w:t>did not</w:t>
      </w:r>
      <w:r>
        <w:rPr>
          <w:spacing w:val="-1"/>
        </w:rPr>
        <w:t xml:space="preserve"> </w:t>
      </w:r>
      <w:r>
        <w:t>know,</w:t>
      </w:r>
      <w:r>
        <w:rPr>
          <w:spacing w:val="-1"/>
        </w:rPr>
        <w:t xml:space="preserve"> </w:t>
      </w:r>
      <w:r>
        <w:t>I</w:t>
      </w:r>
      <w:r>
        <w:rPr>
          <w:spacing w:val="-1"/>
        </w:rPr>
        <w:t xml:space="preserve"> </w:t>
      </w:r>
      <w:r>
        <w:t>confess.</w:t>
      </w:r>
      <w:r>
        <w:rPr>
          <w:spacing w:val="-1"/>
        </w:rPr>
        <w:t xml:space="preserve"> </w:t>
      </w:r>
      <w:r>
        <w:t>So Jorge</w:t>
      </w:r>
      <w:r>
        <w:rPr>
          <w:spacing w:val="-1"/>
        </w:rPr>
        <w:t xml:space="preserve"> </w:t>
      </w:r>
      <w:r>
        <w:t>added,</w:t>
      </w:r>
      <w:r>
        <w:rPr>
          <w:spacing w:val="-1"/>
        </w:rPr>
        <w:t xml:space="preserve"> </w:t>
      </w:r>
      <w:r>
        <w:t>“He</w:t>
      </w:r>
      <w:r>
        <w:rPr>
          <w:spacing w:val="-1"/>
        </w:rPr>
        <w:t xml:space="preserve"> </w:t>
      </w:r>
      <w:r>
        <w:t>was</w:t>
      </w:r>
      <w:r>
        <w:rPr>
          <w:spacing w:val="-2"/>
        </w:rPr>
        <w:t xml:space="preserve"> </w:t>
      </w:r>
      <w:r>
        <w:t>the</w:t>
      </w:r>
      <w:r>
        <w:rPr>
          <w:spacing w:val="-2"/>
        </w:rPr>
        <w:t xml:space="preserve"> </w:t>
      </w:r>
      <w:r>
        <w:t>author</w:t>
      </w:r>
      <w:r>
        <w:rPr>
          <w:spacing w:val="-1"/>
        </w:rPr>
        <w:t xml:space="preserve"> </w:t>
      </w:r>
      <w:r>
        <w:t>of</w:t>
      </w:r>
      <w:r>
        <w:rPr>
          <w:spacing w:val="-1"/>
        </w:rPr>
        <w:t xml:space="preserve"> </w:t>
      </w:r>
      <w:r>
        <w:t>a</w:t>
      </w:r>
      <w:r>
        <w:rPr>
          <w:spacing w:val="-1"/>
        </w:rPr>
        <w:t xml:space="preserve"> </w:t>
      </w:r>
      <w:r>
        <w:t>great</w:t>
      </w:r>
      <w:r>
        <w:rPr>
          <w:spacing w:val="-1"/>
        </w:rPr>
        <w:t xml:space="preserve"> </w:t>
      </w:r>
      <w:r>
        <w:t>and awful</w:t>
      </w:r>
      <w:r>
        <w:rPr>
          <w:spacing w:val="-13"/>
        </w:rPr>
        <w:t xml:space="preserve"> </w:t>
      </w:r>
      <w:r>
        <w:t>book,</w:t>
      </w:r>
      <w:r>
        <w:rPr>
          <w:spacing w:val="-13"/>
        </w:rPr>
        <w:t xml:space="preserve"> </w:t>
      </w:r>
      <w:r>
        <w:t>the</w:t>
      </w:r>
      <w:r>
        <w:rPr>
          <w:spacing w:val="-14"/>
        </w:rPr>
        <w:t xml:space="preserve"> </w:t>
      </w:r>
      <w:r>
        <w:rPr>
          <w:i/>
        </w:rPr>
        <w:t>Libellus</w:t>
      </w:r>
      <w:r>
        <w:rPr>
          <w:i/>
          <w:spacing w:val="-13"/>
        </w:rPr>
        <w:t xml:space="preserve"> </w:t>
      </w:r>
      <w:r>
        <w:rPr>
          <w:i/>
        </w:rPr>
        <w:t>de</w:t>
      </w:r>
      <w:r>
        <w:rPr>
          <w:i/>
          <w:spacing w:val="-13"/>
        </w:rPr>
        <w:t xml:space="preserve"> </w:t>
      </w:r>
      <w:r>
        <w:rPr>
          <w:i/>
        </w:rPr>
        <w:t>Antichristo</w:t>
      </w:r>
      <w:r>
        <w:t>,</w:t>
      </w:r>
      <w:r>
        <w:rPr>
          <w:spacing w:val="-13"/>
        </w:rPr>
        <w:t xml:space="preserve"> </w:t>
      </w:r>
      <w:r>
        <w:t>in</w:t>
      </w:r>
      <w:r>
        <w:rPr>
          <w:spacing w:val="-13"/>
        </w:rPr>
        <w:t xml:space="preserve"> </w:t>
      </w:r>
      <w:r>
        <w:t>which</w:t>
      </w:r>
      <w:r>
        <w:rPr>
          <w:spacing w:val="-13"/>
        </w:rPr>
        <w:t xml:space="preserve"> </w:t>
      </w:r>
      <w:r>
        <w:t>he</w:t>
      </w:r>
      <w:r>
        <w:rPr>
          <w:spacing w:val="-15"/>
        </w:rPr>
        <w:t xml:space="preserve"> </w:t>
      </w:r>
      <w:r>
        <w:t>foresaw</w:t>
      </w:r>
      <w:r>
        <w:rPr>
          <w:spacing w:val="-13"/>
        </w:rPr>
        <w:t xml:space="preserve"> </w:t>
      </w:r>
      <w:r>
        <w:t>things</w:t>
      </w:r>
      <w:r>
        <w:rPr>
          <w:spacing w:val="-14"/>
        </w:rPr>
        <w:t xml:space="preserve"> </w:t>
      </w:r>
      <w:r>
        <w:t>that</w:t>
      </w:r>
      <w:r>
        <w:rPr>
          <w:spacing w:val="-13"/>
        </w:rPr>
        <w:t xml:space="preserve"> </w:t>
      </w:r>
      <w:r>
        <w:t>were</w:t>
      </w:r>
      <w:r>
        <w:rPr>
          <w:spacing w:val="-13"/>
        </w:rPr>
        <w:t xml:space="preserve"> </w:t>
      </w:r>
      <w:r>
        <w:t>to</w:t>
      </w:r>
      <w:r>
        <w:rPr>
          <w:spacing w:val="-13"/>
        </w:rPr>
        <w:t xml:space="preserve"> </w:t>
      </w:r>
      <w:r>
        <w:t>happen;</w:t>
      </w:r>
      <w:r>
        <w:rPr>
          <w:spacing w:val="-13"/>
        </w:rPr>
        <w:t xml:space="preserve"> </w:t>
      </w:r>
      <w:r>
        <w:t>but</w:t>
      </w:r>
      <w:r>
        <w:rPr>
          <w:spacing w:val="-13"/>
        </w:rPr>
        <w:t xml:space="preserve"> </w:t>
      </w:r>
      <w:r>
        <w:t>he</w:t>
      </w:r>
      <w:r>
        <w:rPr>
          <w:spacing w:val="-13"/>
        </w:rPr>
        <w:t xml:space="preserve"> </w:t>
      </w:r>
      <w:r>
        <w:t>was not sufficiently heeded.”</w:t>
      </w:r>
    </w:p>
    <w:p w14:paraId="30FC66D3" w14:textId="77777777" w:rsidR="00565177" w:rsidRDefault="00FF66D4">
      <w:pPr>
        <w:pStyle w:val="BodyText"/>
        <w:spacing w:line="235" w:lineRule="auto"/>
        <w:ind w:left="1019" w:right="518"/>
      </w:pPr>
      <w:r>
        <w:t>“The</w:t>
      </w:r>
      <w:r>
        <w:rPr>
          <w:spacing w:val="-11"/>
        </w:rPr>
        <w:t xml:space="preserve"> </w:t>
      </w:r>
      <w:r>
        <w:t>book</w:t>
      </w:r>
      <w:r>
        <w:rPr>
          <w:spacing w:val="-11"/>
        </w:rPr>
        <w:t xml:space="preserve"> </w:t>
      </w:r>
      <w:r>
        <w:t>was</w:t>
      </w:r>
      <w:r>
        <w:rPr>
          <w:spacing w:val="-12"/>
        </w:rPr>
        <w:t xml:space="preserve"> </w:t>
      </w:r>
      <w:r>
        <w:t>written</w:t>
      </w:r>
      <w:r>
        <w:rPr>
          <w:spacing w:val="-11"/>
        </w:rPr>
        <w:t xml:space="preserve"> </w:t>
      </w:r>
      <w:r>
        <w:t>before</w:t>
      </w:r>
      <w:r>
        <w:rPr>
          <w:spacing w:val="-11"/>
        </w:rPr>
        <w:t xml:space="preserve"> </w:t>
      </w:r>
      <w:r>
        <w:t>the</w:t>
      </w:r>
      <w:r>
        <w:rPr>
          <w:spacing w:val="-11"/>
        </w:rPr>
        <w:t xml:space="preserve"> </w:t>
      </w:r>
      <w:r>
        <w:t>millennium,”</w:t>
      </w:r>
      <w:r>
        <w:rPr>
          <w:spacing w:val="-11"/>
        </w:rPr>
        <w:t xml:space="preserve"> </w:t>
      </w:r>
      <w:r>
        <w:t>William</w:t>
      </w:r>
      <w:r>
        <w:rPr>
          <w:spacing w:val="-11"/>
        </w:rPr>
        <w:t xml:space="preserve"> </w:t>
      </w:r>
      <w:r>
        <w:t>said,</w:t>
      </w:r>
      <w:r>
        <w:rPr>
          <w:spacing w:val="-11"/>
        </w:rPr>
        <w:t xml:space="preserve"> </w:t>
      </w:r>
      <w:r>
        <w:t>“and</w:t>
      </w:r>
      <w:r>
        <w:rPr>
          <w:spacing w:val="-11"/>
        </w:rPr>
        <w:t xml:space="preserve"> </w:t>
      </w:r>
      <w:r>
        <w:t>those</w:t>
      </w:r>
      <w:r>
        <w:rPr>
          <w:spacing w:val="-11"/>
        </w:rPr>
        <w:t xml:space="preserve"> </w:t>
      </w:r>
      <w:r>
        <w:t>things</w:t>
      </w:r>
      <w:r>
        <w:rPr>
          <w:spacing w:val="-11"/>
        </w:rPr>
        <w:t xml:space="preserve"> </w:t>
      </w:r>
      <w:r>
        <w:t>did</w:t>
      </w:r>
      <w:r>
        <w:rPr>
          <w:spacing w:val="-11"/>
        </w:rPr>
        <w:t xml:space="preserve"> </w:t>
      </w:r>
      <w:r>
        <w:t>not</w:t>
      </w:r>
      <w:r>
        <w:rPr>
          <w:spacing w:val="-11"/>
        </w:rPr>
        <w:t xml:space="preserve"> </w:t>
      </w:r>
      <w:r>
        <w:t>come</w:t>
      </w:r>
      <w:r>
        <w:rPr>
          <w:spacing w:val="-11"/>
        </w:rPr>
        <w:t xml:space="preserve"> </w:t>
      </w:r>
      <w:r>
        <w:t>to pass. …”</w:t>
      </w:r>
    </w:p>
    <w:p w14:paraId="30FC66D4" w14:textId="77777777" w:rsidR="00565177" w:rsidRDefault="00FF66D4">
      <w:pPr>
        <w:pStyle w:val="BodyText"/>
        <w:spacing w:line="235" w:lineRule="auto"/>
        <w:ind w:left="1019" w:right="512"/>
      </w:pPr>
      <w:r>
        <w:t>“For</w:t>
      </w:r>
      <w:r>
        <w:rPr>
          <w:spacing w:val="-4"/>
        </w:rPr>
        <w:t xml:space="preserve"> </w:t>
      </w:r>
      <w:r>
        <w:t>those</w:t>
      </w:r>
      <w:r>
        <w:rPr>
          <w:spacing w:val="-2"/>
        </w:rPr>
        <w:t xml:space="preserve"> </w:t>
      </w:r>
      <w:r>
        <w:t>who</w:t>
      </w:r>
      <w:r>
        <w:rPr>
          <w:spacing w:val="-2"/>
        </w:rPr>
        <w:t xml:space="preserve"> </w:t>
      </w:r>
      <w:r>
        <w:t>lack</w:t>
      </w:r>
      <w:r>
        <w:rPr>
          <w:spacing w:val="-4"/>
        </w:rPr>
        <w:t xml:space="preserve"> </w:t>
      </w:r>
      <w:r>
        <w:t>eyes</w:t>
      </w:r>
      <w:r>
        <w:rPr>
          <w:spacing w:val="-5"/>
        </w:rPr>
        <w:t xml:space="preserve"> </w:t>
      </w:r>
      <w:r>
        <w:t>to</w:t>
      </w:r>
      <w:r>
        <w:rPr>
          <w:spacing w:val="-2"/>
        </w:rPr>
        <w:t xml:space="preserve"> </w:t>
      </w:r>
      <w:r>
        <w:t>see,”</w:t>
      </w:r>
      <w:r>
        <w:rPr>
          <w:spacing w:val="-4"/>
        </w:rPr>
        <w:t xml:space="preserve"> </w:t>
      </w:r>
      <w:r>
        <w:t>the</w:t>
      </w:r>
      <w:r>
        <w:rPr>
          <w:spacing w:val="-4"/>
        </w:rPr>
        <w:t xml:space="preserve"> </w:t>
      </w:r>
      <w:r>
        <w:t>blind</w:t>
      </w:r>
      <w:r>
        <w:rPr>
          <w:spacing w:val="-2"/>
        </w:rPr>
        <w:t xml:space="preserve"> </w:t>
      </w:r>
      <w:r>
        <w:t>man</w:t>
      </w:r>
      <w:r>
        <w:rPr>
          <w:spacing w:val="-4"/>
        </w:rPr>
        <w:t xml:space="preserve"> </w:t>
      </w:r>
      <w:r>
        <w:t>said.</w:t>
      </w:r>
      <w:r>
        <w:rPr>
          <w:spacing w:val="-2"/>
        </w:rPr>
        <w:t xml:space="preserve"> </w:t>
      </w:r>
      <w:r>
        <w:t>“The</w:t>
      </w:r>
      <w:r>
        <w:rPr>
          <w:spacing w:val="-4"/>
        </w:rPr>
        <w:t xml:space="preserve"> </w:t>
      </w:r>
      <w:r>
        <w:t>ways</w:t>
      </w:r>
      <w:r>
        <w:rPr>
          <w:spacing w:val="-4"/>
        </w:rPr>
        <w:t xml:space="preserve"> </w:t>
      </w:r>
      <w:r>
        <w:t>of</w:t>
      </w:r>
      <w:r>
        <w:rPr>
          <w:spacing w:val="-5"/>
        </w:rPr>
        <w:t xml:space="preserve"> </w:t>
      </w:r>
      <w:r>
        <w:t>the</w:t>
      </w:r>
      <w:r>
        <w:rPr>
          <w:spacing w:val="-2"/>
        </w:rPr>
        <w:t xml:space="preserve"> </w:t>
      </w:r>
      <w:r>
        <w:t>Antichrist</w:t>
      </w:r>
      <w:r>
        <w:rPr>
          <w:spacing w:val="-3"/>
        </w:rPr>
        <w:t xml:space="preserve"> </w:t>
      </w:r>
      <w:r>
        <w:t>are</w:t>
      </w:r>
      <w:r>
        <w:rPr>
          <w:spacing w:val="-2"/>
        </w:rPr>
        <w:t xml:space="preserve"> </w:t>
      </w:r>
      <w:r>
        <w:t>slow</w:t>
      </w:r>
      <w:r>
        <w:rPr>
          <w:spacing w:val="-4"/>
        </w:rPr>
        <w:t xml:space="preserve"> </w:t>
      </w:r>
      <w:r>
        <w:t>and tortuous. He arrives when we do not expect him: not because the calculation suggested by the apostle</w:t>
      </w:r>
      <w:r>
        <w:rPr>
          <w:spacing w:val="-14"/>
        </w:rPr>
        <w:t xml:space="preserve"> </w:t>
      </w:r>
      <w:r>
        <w:t>was</w:t>
      </w:r>
      <w:r>
        <w:rPr>
          <w:spacing w:val="-15"/>
        </w:rPr>
        <w:t xml:space="preserve"> </w:t>
      </w:r>
      <w:r>
        <w:t>mistaken,</w:t>
      </w:r>
      <w:r>
        <w:rPr>
          <w:spacing w:val="-14"/>
        </w:rPr>
        <w:t xml:space="preserve"> </w:t>
      </w:r>
      <w:r>
        <w:t>but</w:t>
      </w:r>
      <w:r>
        <w:rPr>
          <w:spacing w:val="-14"/>
        </w:rPr>
        <w:t xml:space="preserve"> </w:t>
      </w:r>
      <w:r>
        <w:t>because</w:t>
      </w:r>
      <w:r>
        <w:rPr>
          <w:spacing w:val="-14"/>
        </w:rPr>
        <w:t xml:space="preserve"> </w:t>
      </w:r>
      <w:r>
        <w:t>we</w:t>
      </w:r>
      <w:r>
        <w:rPr>
          <w:spacing w:val="-14"/>
        </w:rPr>
        <w:t xml:space="preserve"> </w:t>
      </w:r>
      <w:r>
        <w:t>have</w:t>
      </w:r>
      <w:r>
        <w:rPr>
          <w:spacing w:val="-14"/>
        </w:rPr>
        <w:t xml:space="preserve"> </w:t>
      </w:r>
      <w:r>
        <w:t>not</w:t>
      </w:r>
      <w:r>
        <w:rPr>
          <w:spacing w:val="-14"/>
        </w:rPr>
        <w:t xml:space="preserve"> </w:t>
      </w:r>
      <w:r>
        <w:t>learned</w:t>
      </w:r>
      <w:r>
        <w:rPr>
          <w:spacing w:val="-14"/>
        </w:rPr>
        <w:t xml:space="preserve"> </w:t>
      </w:r>
      <w:r>
        <w:t>the</w:t>
      </w:r>
      <w:r>
        <w:rPr>
          <w:spacing w:val="-14"/>
        </w:rPr>
        <w:t xml:space="preserve"> </w:t>
      </w:r>
      <w:r>
        <w:t>art.”</w:t>
      </w:r>
      <w:r>
        <w:rPr>
          <w:spacing w:val="-14"/>
        </w:rPr>
        <w:t xml:space="preserve"> </w:t>
      </w:r>
      <w:r>
        <w:t>Then</w:t>
      </w:r>
      <w:r>
        <w:rPr>
          <w:spacing w:val="-14"/>
        </w:rPr>
        <w:t xml:space="preserve"> </w:t>
      </w:r>
      <w:r>
        <w:t>he</w:t>
      </w:r>
      <w:r>
        <w:rPr>
          <w:spacing w:val="-14"/>
        </w:rPr>
        <w:t xml:space="preserve"> </w:t>
      </w:r>
      <w:r>
        <w:t>cried,</w:t>
      </w:r>
      <w:r>
        <w:rPr>
          <w:spacing w:val="-14"/>
        </w:rPr>
        <w:t xml:space="preserve"> </w:t>
      </w:r>
      <w:r>
        <w:t>in</w:t>
      </w:r>
      <w:r>
        <w:rPr>
          <w:spacing w:val="-14"/>
        </w:rPr>
        <w:t xml:space="preserve"> </w:t>
      </w:r>
      <w:r>
        <w:t>a</w:t>
      </w:r>
      <w:r>
        <w:rPr>
          <w:spacing w:val="-14"/>
        </w:rPr>
        <w:t xml:space="preserve"> </w:t>
      </w:r>
      <w:r>
        <w:t>very</w:t>
      </w:r>
      <w:r>
        <w:rPr>
          <w:spacing w:val="-13"/>
        </w:rPr>
        <w:t xml:space="preserve"> </w:t>
      </w:r>
      <w:r>
        <w:t>loud</w:t>
      </w:r>
      <w:r>
        <w:rPr>
          <w:spacing w:val="-14"/>
        </w:rPr>
        <w:t xml:space="preserve"> </w:t>
      </w:r>
      <w:r>
        <w:t>voice, his</w:t>
      </w:r>
      <w:r>
        <w:rPr>
          <w:spacing w:val="-1"/>
        </w:rPr>
        <w:t xml:space="preserve"> </w:t>
      </w:r>
      <w:r>
        <w:t>face turned toward the hall, making the ceiling</w:t>
      </w:r>
      <w:r>
        <w:rPr>
          <w:spacing w:val="-3"/>
        </w:rPr>
        <w:t xml:space="preserve"> </w:t>
      </w:r>
      <w:r>
        <w:t>of the</w:t>
      </w:r>
      <w:r>
        <w:t xml:space="preserve"> scriptorium re-echo: “He is</w:t>
      </w:r>
      <w:r>
        <w:rPr>
          <w:spacing w:val="-1"/>
        </w:rPr>
        <w:t xml:space="preserve"> </w:t>
      </w:r>
      <w:r>
        <w:t>coming! Do not waste your last days laughing at little monsters with spotted skins and twisted tails! Do not squander the last seven days!”</w:t>
      </w:r>
    </w:p>
    <w:p w14:paraId="30FC66D5" w14:textId="77777777" w:rsidR="00565177" w:rsidRDefault="00565177">
      <w:pPr>
        <w:spacing w:line="235" w:lineRule="auto"/>
        <w:sectPr w:rsidR="00565177">
          <w:pgSz w:w="12240" w:h="15840"/>
          <w:pgMar w:top="1340" w:right="920" w:bottom="620" w:left="420" w:header="360" w:footer="426" w:gutter="0"/>
          <w:cols w:space="720"/>
        </w:sectPr>
      </w:pPr>
    </w:p>
    <w:p w14:paraId="30FC66D6" w14:textId="77777777" w:rsidR="00565177" w:rsidRDefault="00565177">
      <w:pPr>
        <w:pStyle w:val="BodyText"/>
        <w:spacing w:before="87"/>
        <w:ind w:left="0" w:firstLine="0"/>
        <w:jc w:val="left"/>
        <w:rPr>
          <w:sz w:val="29"/>
        </w:rPr>
      </w:pPr>
    </w:p>
    <w:p w14:paraId="30FC66D7" w14:textId="77777777" w:rsidR="00565177" w:rsidRDefault="00FF66D4">
      <w:pPr>
        <w:pStyle w:val="Heading2"/>
      </w:pPr>
      <w:r>
        <w:rPr>
          <w:spacing w:val="-2"/>
        </w:rPr>
        <w:t>VESPERS</w:t>
      </w:r>
    </w:p>
    <w:p w14:paraId="30FC66D8" w14:textId="77777777" w:rsidR="00565177" w:rsidRDefault="00565177">
      <w:pPr>
        <w:pStyle w:val="BodyText"/>
        <w:spacing w:before="21"/>
        <w:ind w:left="0" w:firstLine="0"/>
        <w:jc w:val="left"/>
        <w:rPr>
          <w:b/>
          <w:i/>
          <w:sz w:val="29"/>
        </w:rPr>
      </w:pPr>
    </w:p>
    <w:p w14:paraId="30FC66D9" w14:textId="77777777" w:rsidR="00565177" w:rsidRDefault="00FF66D4">
      <w:pPr>
        <w:pStyle w:val="Heading3"/>
        <w:spacing w:line="228" w:lineRule="auto"/>
        <w:ind w:right="515"/>
      </w:pPr>
      <w:r>
        <w:t>In which the rest of the abbey is visited, William comes to som</w:t>
      </w:r>
      <w:r>
        <w:t>e conclusions about Adelmo’s death, there is a conversation with the brother glazier about glasses for reading and about phantoms for those who seek to read too much.</w:t>
      </w:r>
    </w:p>
    <w:p w14:paraId="30FC66DA" w14:textId="77777777" w:rsidR="00565177" w:rsidRDefault="00FF66D4">
      <w:pPr>
        <w:pStyle w:val="BodyText"/>
        <w:spacing w:before="271" w:line="235" w:lineRule="auto"/>
        <w:ind w:right="515" w:firstLine="0"/>
      </w:pPr>
      <w:r>
        <w:t>At</w:t>
      </w:r>
      <w:r>
        <w:rPr>
          <w:spacing w:val="-12"/>
        </w:rPr>
        <w:t xml:space="preserve"> </w:t>
      </w:r>
      <w:r>
        <w:t>that</w:t>
      </w:r>
      <w:r>
        <w:rPr>
          <w:spacing w:val="-12"/>
        </w:rPr>
        <w:t xml:space="preserve"> </w:t>
      </w:r>
      <w:r>
        <w:t>point</w:t>
      </w:r>
      <w:r>
        <w:rPr>
          <w:spacing w:val="-12"/>
        </w:rPr>
        <w:t xml:space="preserve"> </w:t>
      </w:r>
      <w:r>
        <w:t>the</w:t>
      </w:r>
      <w:r>
        <w:rPr>
          <w:spacing w:val="-12"/>
        </w:rPr>
        <w:t xml:space="preserve"> </w:t>
      </w:r>
      <w:r>
        <w:t>bell</w:t>
      </w:r>
      <w:r>
        <w:rPr>
          <w:spacing w:val="-12"/>
        </w:rPr>
        <w:t xml:space="preserve"> </w:t>
      </w:r>
      <w:r>
        <w:t>rang</w:t>
      </w:r>
      <w:r>
        <w:rPr>
          <w:spacing w:val="-13"/>
        </w:rPr>
        <w:t xml:space="preserve"> </w:t>
      </w:r>
      <w:r>
        <w:t>for</w:t>
      </w:r>
      <w:r>
        <w:rPr>
          <w:spacing w:val="-12"/>
        </w:rPr>
        <w:t xml:space="preserve"> </w:t>
      </w:r>
      <w:r>
        <w:t>vespers</w:t>
      </w:r>
      <w:r>
        <w:rPr>
          <w:spacing w:val="-12"/>
        </w:rPr>
        <w:t xml:space="preserve"> </w:t>
      </w:r>
      <w:r>
        <w:t>and</w:t>
      </w:r>
      <w:r>
        <w:rPr>
          <w:spacing w:val="-12"/>
        </w:rPr>
        <w:t xml:space="preserve"> </w:t>
      </w:r>
      <w:r>
        <w:t>the</w:t>
      </w:r>
      <w:r>
        <w:rPr>
          <w:spacing w:val="-13"/>
        </w:rPr>
        <w:t xml:space="preserve"> </w:t>
      </w:r>
      <w:r>
        <w:t>monks</w:t>
      </w:r>
      <w:r>
        <w:rPr>
          <w:spacing w:val="-12"/>
        </w:rPr>
        <w:t xml:space="preserve"> </w:t>
      </w:r>
      <w:r>
        <w:t>prepared</w:t>
      </w:r>
      <w:r>
        <w:rPr>
          <w:spacing w:val="-12"/>
        </w:rPr>
        <w:t xml:space="preserve"> </w:t>
      </w:r>
      <w:r>
        <w:t>to</w:t>
      </w:r>
      <w:r>
        <w:rPr>
          <w:spacing w:val="-12"/>
        </w:rPr>
        <w:t xml:space="preserve"> </w:t>
      </w:r>
      <w:r>
        <w:t>leave</w:t>
      </w:r>
      <w:r>
        <w:rPr>
          <w:spacing w:val="-13"/>
        </w:rPr>
        <w:t xml:space="preserve"> </w:t>
      </w:r>
      <w:r>
        <w:t>their</w:t>
      </w:r>
      <w:r>
        <w:rPr>
          <w:spacing w:val="-14"/>
        </w:rPr>
        <w:t xml:space="preserve"> </w:t>
      </w:r>
      <w:r>
        <w:t>desks.</w:t>
      </w:r>
      <w:r>
        <w:rPr>
          <w:spacing w:val="-12"/>
        </w:rPr>
        <w:t xml:space="preserve"> </w:t>
      </w:r>
      <w:r>
        <w:t>Malachi</w:t>
      </w:r>
      <w:r>
        <w:rPr>
          <w:spacing w:val="-12"/>
        </w:rPr>
        <w:t xml:space="preserve"> </w:t>
      </w:r>
      <w:r>
        <w:t>made</w:t>
      </w:r>
      <w:r>
        <w:rPr>
          <w:spacing w:val="-13"/>
        </w:rPr>
        <w:t xml:space="preserve"> </w:t>
      </w:r>
      <w:r>
        <w:t>it clear to us that we, too, should leave. He would remain with his assistant, Berengar, to put things back in order (those were his words) and arrange the library for the night. William asked him whether he would be locking the doors.</w:t>
      </w:r>
    </w:p>
    <w:p w14:paraId="30FC66DB" w14:textId="77777777" w:rsidR="00565177" w:rsidRDefault="00FF66D4">
      <w:pPr>
        <w:pStyle w:val="BodyText"/>
        <w:spacing w:line="235" w:lineRule="auto"/>
        <w:ind w:right="513"/>
      </w:pPr>
      <w:r>
        <w:t>“There</w:t>
      </w:r>
      <w:r>
        <w:rPr>
          <w:spacing w:val="-2"/>
        </w:rPr>
        <w:t xml:space="preserve"> </w:t>
      </w:r>
      <w:r>
        <w:t>are</w:t>
      </w:r>
      <w:r>
        <w:rPr>
          <w:spacing w:val="-2"/>
        </w:rPr>
        <w:t xml:space="preserve"> </w:t>
      </w:r>
      <w:r>
        <w:t>no</w:t>
      </w:r>
      <w:r>
        <w:rPr>
          <w:spacing w:val="-5"/>
        </w:rPr>
        <w:t xml:space="preserve"> </w:t>
      </w:r>
      <w:r>
        <w:t>doors</w:t>
      </w:r>
      <w:r>
        <w:rPr>
          <w:spacing w:val="-2"/>
        </w:rPr>
        <w:t xml:space="preserve"> </w:t>
      </w:r>
      <w:r>
        <w:t>that</w:t>
      </w:r>
      <w:r>
        <w:rPr>
          <w:spacing w:val="-5"/>
        </w:rPr>
        <w:t xml:space="preserve"> </w:t>
      </w:r>
      <w:r>
        <w:t>forbid</w:t>
      </w:r>
      <w:r>
        <w:rPr>
          <w:spacing w:val="-2"/>
        </w:rPr>
        <w:t xml:space="preserve"> </w:t>
      </w:r>
      <w:r>
        <w:t>access</w:t>
      </w:r>
      <w:r>
        <w:rPr>
          <w:spacing w:val="-2"/>
        </w:rPr>
        <w:t xml:space="preserve"> </w:t>
      </w:r>
      <w:r>
        <w:t>to</w:t>
      </w:r>
      <w:r>
        <w:rPr>
          <w:spacing w:val="-2"/>
        </w:rPr>
        <w:t xml:space="preserve"> </w:t>
      </w:r>
      <w:r>
        <w:t>the</w:t>
      </w:r>
      <w:r>
        <w:rPr>
          <w:spacing w:val="-3"/>
        </w:rPr>
        <w:t xml:space="preserve"> </w:t>
      </w:r>
      <w:r>
        <w:t>scriptorium</w:t>
      </w:r>
      <w:r>
        <w:rPr>
          <w:spacing w:val="-1"/>
        </w:rPr>
        <w:t xml:space="preserve"> </w:t>
      </w:r>
      <w:r>
        <w:t>from</w:t>
      </w:r>
      <w:r>
        <w:rPr>
          <w:spacing w:val="-1"/>
        </w:rPr>
        <w:t xml:space="preserve"> </w:t>
      </w:r>
      <w:r>
        <w:t>the</w:t>
      </w:r>
      <w:r>
        <w:rPr>
          <w:spacing w:val="-1"/>
        </w:rPr>
        <w:t xml:space="preserve"> </w:t>
      </w:r>
      <w:r>
        <w:t>kitchen</w:t>
      </w:r>
      <w:r>
        <w:rPr>
          <w:spacing w:val="-4"/>
        </w:rPr>
        <w:t xml:space="preserve"> </w:t>
      </w:r>
      <w:r>
        <w:t>and</w:t>
      </w:r>
      <w:r>
        <w:rPr>
          <w:spacing w:val="-1"/>
        </w:rPr>
        <w:t xml:space="preserve"> </w:t>
      </w:r>
      <w:r>
        <w:t>the</w:t>
      </w:r>
      <w:r>
        <w:rPr>
          <w:spacing w:val="-1"/>
        </w:rPr>
        <w:t xml:space="preserve"> </w:t>
      </w:r>
      <w:r>
        <w:t>refectory,</w:t>
      </w:r>
      <w:r>
        <w:rPr>
          <w:spacing w:val="-1"/>
        </w:rPr>
        <w:t xml:space="preserve"> </w:t>
      </w:r>
      <w:r>
        <w:t>or to</w:t>
      </w:r>
      <w:r>
        <w:rPr>
          <w:spacing w:val="-15"/>
        </w:rPr>
        <w:t xml:space="preserve"> </w:t>
      </w:r>
      <w:r>
        <w:t>the</w:t>
      </w:r>
      <w:r>
        <w:rPr>
          <w:spacing w:val="-15"/>
        </w:rPr>
        <w:t xml:space="preserve"> </w:t>
      </w:r>
      <w:r>
        <w:t>library</w:t>
      </w:r>
      <w:r>
        <w:rPr>
          <w:spacing w:val="-15"/>
        </w:rPr>
        <w:t xml:space="preserve"> </w:t>
      </w:r>
      <w:r>
        <w:t>from</w:t>
      </w:r>
      <w:r>
        <w:rPr>
          <w:spacing w:val="-15"/>
        </w:rPr>
        <w:t xml:space="preserve"> </w:t>
      </w:r>
      <w:r>
        <w:t>the</w:t>
      </w:r>
      <w:r>
        <w:rPr>
          <w:spacing w:val="-15"/>
        </w:rPr>
        <w:t xml:space="preserve"> </w:t>
      </w:r>
      <w:r>
        <w:t>scriptorium.</w:t>
      </w:r>
      <w:r>
        <w:rPr>
          <w:spacing w:val="-15"/>
        </w:rPr>
        <w:t xml:space="preserve"> </w:t>
      </w:r>
      <w:r>
        <w:t>Stronger</w:t>
      </w:r>
      <w:r>
        <w:rPr>
          <w:spacing w:val="-13"/>
        </w:rPr>
        <w:t xml:space="preserve"> </w:t>
      </w:r>
      <w:r>
        <w:t>than</w:t>
      </w:r>
      <w:r>
        <w:rPr>
          <w:spacing w:val="-15"/>
        </w:rPr>
        <w:t xml:space="preserve"> </w:t>
      </w:r>
      <w:r>
        <w:t>any</w:t>
      </w:r>
      <w:r>
        <w:rPr>
          <w:spacing w:val="-15"/>
        </w:rPr>
        <w:t xml:space="preserve"> </w:t>
      </w:r>
      <w:r>
        <w:t>door</w:t>
      </w:r>
      <w:r>
        <w:rPr>
          <w:spacing w:val="-15"/>
        </w:rPr>
        <w:t xml:space="preserve"> </w:t>
      </w:r>
      <w:r>
        <w:t>must</w:t>
      </w:r>
      <w:r>
        <w:rPr>
          <w:spacing w:val="-15"/>
        </w:rPr>
        <w:t xml:space="preserve"> </w:t>
      </w:r>
      <w:r>
        <w:t>be</w:t>
      </w:r>
      <w:r>
        <w:rPr>
          <w:spacing w:val="-15"/>
        </w:rPr>
        <w:t xml:space="preserve"> </w:t>
      </w:r>
      <w:r>
        <w:t>the</w:t>
      </w:r>
      <w:r>
        <w:rPr>
          <w:spacing w:val="-15"/>
        </w:rPr>
        <w:t xml:space="preserve"> </w:t>
      </w:r>
      <w:r>
        <w:t>abbot’s</w:t>
      </w:r>
      <w:r>
        <w:rPr>
          <w:spacing w:val="-14"/>
        </w:rPr>
        <w:t xml:space="preserve"> </w:t>
      </w:r>
      <w:r>
        <w:t>prohibition.</w:t>
      </w:r>
      <w:r>
        <w:rPr>
          <w:spacing w:val="-14"/>
        </w:rPr>
        <w:t xml:space="preserve"> </w:t>
      </w:r>
      <w:r>
        <w:t>And</w:t>
      </w:r>
      <w:r>
        <w:rPr>
          <w:spacing w:val="-15"/>
        </w:rPr>
        <w:t xml:space="preserve"> </w:t>
      </w:r>
      <w:r>
        <w:t>the monks need both the kitchen and the refectory until</w:t>
      </w:r>
      <w:r>
        <w:rPr>
          <w:spacing w:val="-1"/>
        </w:rPr>
        <w:t xml:space="preserve"> </w:t>
      </w:r>
      <w:r>
        <w:t xml:space="preserve">compline. At </w:t>
      </w:r>
      <w:r>
        <w:t>that point, to prevent entry into the Aedificium by outsiders or animals, for whom the interdiction is not valid, I myself lock the outside</w:t>
      </w:r>
      <w:r>
        <w:rPr>
          <w:spacing w:val="-9"/>
        </w:rPr>
        <w:t xml:space="preserve"> </w:t>
      </w:r>
      <w:r>
        <w:t>doors,</w:t>
      </w:r>
      <w:r>
        <w:rPr>
          <w:spacing w:val="-10"/>
        </w:rPr>
        <w:t xml:space="preserve"> </w:t>
      </w:r>
      <w:r>
        <w:t>which</w:t>
      </w:r>
      <w:r>
        <w:rPr>
          <w:spacing w:val="-10"/>
        </w:rPr>
        <w:t xml:space="preserve"> </w:t>
      </w:r>
      <w:r>
        <w:t>open</w:t>
      </w:r>
      <w:r>
        <w:rPr>
          <w:spacing w:val="-10"/>
        </w:rPr>
        <w:t xml:space="preserve"> </w:t>
      </w:r>
      <w:r>
        <w:t>into</w:t>
      </w:r>
      <w:r>
        <w:rPr>
          <w:spacing w:val="-10"/>
        </w:rPr>
        <w:t xml:space="preserve"> </w:t>
      </w:r>
      <w:r>
        <w:t>the</w:t>
      </w:r>
      <w:r>
        <w:rPr>
          <w:spacing w:val="-9"/>
        </w:rPr>
        <w:t xml:space="preserve"> </w:t>
      </w:r>
      <w:r>
        <w:t>kitchen</w:t>
      </w:r>
      <w:r>
        <w:rPr>
          <w:spacing w:val="-10"/>
        </w:rPr>
        <w:t xml:space="preserve"> </w:t>
      </w:r>
      <w:r>
        <w:t>and</w:t>
      </w:r>
      <w:r>
        <w:rPr>
          <w:spacing w:val="-10"/>
        </w:rPr>
        <w:t xml:space="preserve"> </w:t>
      </w:r>
      <w:r>
        <w:t>the</w:t>
      </w:r>
      <w:r>
        <w:rPr>
          <w:spacing w:val="-11"/>
        </w:rPr>
        <w:t xml:space="preserve"> </w:t>
      </w:r>
      <w:r>
        <w:t>refectory,</w:t>
      </w:r>
      <w:r>
        <w:rPr>
          <w:spacing w:val="-10"/>
        </w:rPr>
        <w:t xml:space="preserve"> </w:t>
      </w:r>
      <w:r>
        <w:t>and</w:t>
      </w:r>
      <w:r>
        <w:rPr>
          <w:spacing w:val="-10"/>
        </w:rPr>
        <w:t xml:space="preserve"> </w:t>
      </w:r>
      <w:r>
        <w:t>from</w:t>
      </w:r>
      <w:r>
        <w:rPr>
          <w:spacing w:val="-10"/>
        </w:rPr>
        <w:t xml:space="preserve"> </w:t>
      </w:r>
      <w:r>
        <w:t>that</w:t>
      </w:r>
      <w:r>
        <w:rPr>
          <w:spacing w:val="-8"/>
        </w:rPr>
        <w:t xml:space="preserve"> </w:t>
      </w:r>
      <w:r>
        <w:t>hour</w:t>
      </w:r>
      <w:r>
        <w:rPr>
          <w:spacing w:val="-10"/>
        </w:rPr>
        <w:t xml:space="preserve"> </w:t>
      </w:r>
      <w:r>
        <w:t>on</w:t>
      </w:r>
      <w:r>
        <w:rPr>
          <w:spacing w:val="-10"/>
        </w:rPr>
        <w:t xml:space="preserve"> </w:t>
      </w:r>
      <w:r>
        <w:t>the</w:t>
      </w:r>
      <w:r>
        <w:rPr>
          <w:spacing w:val="-10"/>
        </w:rPr>
        <w:t xml:space="preserve"> </w:t>
      </w:r>
      <w:r>
        <w:t>Aedificium remains isolated.”</w:t>
      </w:r>
    </w:p>
    <w:p w14:paraId="30FC66DC" w14:textId="77777777" w:rsidR="00565177" w:rsidRDefault="00FF66D4">
      <w:pPr>
        <w:pStyle w:val="BodyText"/>
        <w:spacing w:line="235" w:lineRule="auto"/>
        <w:ind w:right="509"/>
      </w:pPr>
      <w:r>
        <w:t>We went down. As the monks headed toward the choir, my master decided the Lord would forgive us</w:t>
      </w:r>
      <w:r>
        <w:rPr>
          <w:spacing w:val="-1"/>
        </w:rPr>
        <w:t xml:space="preserve"> </w:t>
      </w:r>
      <w:r>
        <w:t>if</w:t>
      </w:r>
      <w:r>
        <w:rPr>
          <w:spacing w:val="-1"/>
        </w:rPr>
        <w:t xml:space="preserve"> </w:t>
      </w:r>
      <w:r>
        <w:t>we did not attend holy office (the Lord</w:t>
      </w:r>
      <w:r>
        <w:rPr>
          <w:spacing w:val="-1"/>
        </w:rPr>
        <w:t xml:space="preserve"> </w:t>
      </w:r>
      <w:r>
        <w:t>had a great deal to forgive us</w:t>
      </w:r>
      <w:r>
        <w:rPr>
          <w:spacing w:val="-1"/>
        </w:rPr>
        <w:t xml:space="preserve"> </w:t>
      </w:r>
      <w:r>
        <w:t>in the days</w:t>
      </w:r>
      <w:r>
        <w:rPr>
          <w:spacing w:val="-1"/>
        </w:rPr>
        <w:t xml:space="preserve"> </w:t>
      </w:r>
      <w:r>
        <w:t xml:space="preserve">that followed!), and he suggested I walk a bit with him over the grounds, </w:t>
      </w:r>
      <w:r>
        <w:t>so that we might familiarize ourselves with the place.</w:t>
      </w:r>
    </w:p>
    <w:p w14:paraId="30FC66DD" w14:textId="77777777" w:rsidR="00565177" w:rsidRDefault="00FF66D4">
      <w:pPr>
        <w:pStyle w:val="BodyText"/>
        <w:spacing w:line="235" w:lineRule="auto"/>
        <w:ind w:left="1019" w:right="511"/>
      </w:pPr>
      <w:r>
        <w:t>The</w:t>
      </w:r>
      <w:r>
        <w:rPr>
          <w:spacing w:val="-5"/>
        </w:rPr>
        <w:t xml:space="preserve"> </w:t>
      </w:r>
      <w:r>
        <w:t>weather</w:t>
      </w:r>
      <w:r>
        <w:rPr>
          <w:spacing w:val="-6"/>
        </w:rPr>
        <w:t xml:space="preserve"> </w:t>
      </w:r>
      <w:r>
        <w:t>was</w:t>
      </w:r>
      <w:r>
        <w:rPr>
          <w:spacing w:val="-6"/>
        </w:rPr>
        <w:t xml:space="preserve"> </w:t>
      </w:r>
      <w:r>
        <w:t>turning</w:t>
      </w:r>
      <w:r>
        <w:rPr>
          <w:spacing w:val="-5"/>
        </w:rPr>
        <w:t xml:space="preserve"> </w:t>
      </w:r>
      <w:r>
        <w:t>bad.</w:t>
      </w:r>
      <w:r>
        <w:rPr>
          <w:spacing w:val="-5"/>
        </w:rPr>
        <w:t xml:space="preserve"> </w:t>
      </w:r>
      <w:r>
        <w:t>A</w:t>
      </w:r>
      <w:r>
        <w:rPr>
          <w:spacing w:val="-5"/>
        </w:rPr>
        <w:t xml:space="preserve"> </w:t>
      </w:r>
      <w:r>
        <w:t>cold</w:t>
      </w:r>
      <w:r>
        <w:rPr>
          <w:spacing w:val="-7"/>
        </w:rPr>
        <w:t xml:space="preserve"> </w:t>
      </w:r>
      <w:r>
        <w:t>wind</w:t>
      </w:r>
      <w:r>
        <w:rPr>
          <w:spacing w:val="-5"/>
        </w:rPr>
        <w:t xml:space="preserve"> </w:t>
      </w:r>
      <w:r>
        <w:t>had</w:t>
      </w:r>
      <w:r>
        <w:rPr>
          <w:spacing w:val="-5"/>
        </w:rPr>
        <w:t xml:space="preserve"> </w:t>
      </w:r>
      <w:r>
        <w:t>risen</w:t>
      </w:r>
      <w:r>
        <w:rPr>
          <w:spacing w:val="-5"/>
        </w:rPr>
        <w:t xml:space="preserve"> </w:t>
      </w:r>
      <w:r>
        <w:t>and</w:t>
      </w:r>
      <w:r>
        <w:rPr>
          <w:spacing w:val="-5"/>
        </w:rPr>
        <w:t xml:space="preserve"> </w:t>
      </w:r>
      <w:r>
        <w:t>the</w:t>
      </w:r>
      <w:r>
        <w:rPr>
          <w:spacing w:val="-5"/>
        </w:rPr>
        <w:t xml:space="preserve"> </w:t>
      </w:r>
      <w:r>
        <w:t>sky</w:t>
      </w:r>
      <w:r>
        <w:rPr>
          <w:spacing w:val="-5"/>
        </w:rPr>
        <w:t xml:space="preserve"> </w:t>
      </w:r>
      <w:r>
        <w:t>was</w:t>
      </w:r>
      <w:r>
        <w:rPr>
          <w:spacing w:val="-6"/>
        </w:rPr>
        <w:t xml:space="preserve"> </w:t>
      </w:r>
      <w:r>
        <w:t>becoming</w:t>
      </w:r>
      <w:r>
        <w:rPr>
          <w:spacing w:val="-5"/>
        </w:rPr>
        <w:t xml:space="preserve"> </w:t>
      </w:r>
      <w:r>
        <w:t>foggy.</w:t>
      </w:r>
      <w:r>
        <w:rPr>
          <w:spacing w:val="-5"/>
        </w:rPr>
        <w:t xml:space="preserve"> </w:t>
      </w:r>
      <w:r>
        <w:t>The</w:t>
      </w:r>
      <w:r>
        <w:rPr>
          <w:spacing w:val="-5"/>
        </w:rPr>
        <w:t xml:space="preserve"> </w:t>
      </w:r>
      <w:r>
        <w:t>sun could</w:t>
      </w:r>
      <w:r>
        <w:rPr>
          <w:spacing w:val="-7"/>
        </w:rPr>
        <w:t xml:space="preserve"> </w:t>
      </w:r>
      <w:r>
        <w:t>be</w:t>
      </w:r>
      <w:r>
        <w:rPr>
          <w:spacing w:val="-6"/>
        </w:rPr>
        <w:t xml:space="preserve"> </w:t>
      </w:r>
      <w:r>
        <w:t>sensed,</w:t>
      </w:r>
      <w:r>
        <w:rPr>
          <w:spacing w:val="-6"/>
        </w:rPr>
        <w:t xml:space="preserve"> </w:t>
      </w:r>
      <w:r>
        <w:t>setting</w:t>
      </w:r>
      <w:r>
        <w:rPr>
          <w:spacing w:val="-8"/>
        </w:rPr>
        <w:t xml:space="preserve"> </w:t>
      </w:r>
      <w:r>
        <w:t>beyond</w:t>
      </w:r>
      <w:r>
        <w:rPr>
          <w:spacing w:val="-7"/>
        </w:rPr>
        <w:t xml:space="preserve"> </w:t>
      </w:r>
      <w:r>
        <w:t>the</w:t>
      </w:r>
      <w:r>
        <w:rPr>
          <w:spacing w:val="-6"/>
        </w:rPr>
        <w:t xml:space="preserve"> </w:t>
      </w:r>
      <w:r>
        <w:t>vegetable</w:t>
      </w:r>
      <w:r>
        <w:rPr>
          <w:spacing w:val="-6"/>
        </w:rPr>
        <w:t xml:space="preserve"> </w:t>
      </w:r>
      <w:r>
        <w:t>gardens;</w:t>
      </w:r>
      <w:r>
        <w:rPr>
          <w:spacing w:val="-7"/>
        </w:rPr>
        <w:t xml:space="preserve"> </w:t>
      </w:r>
      <w:r>
        <w:t>and</w:t>
      </w:r>
      <w:r>
        <w:rPr>
          <w:spacing w:val="-7"/>
        </w:rPr>
        <w:t xml:space="preserve"> </w:t>
      </w:r>
      <w:r>
        <w:t>toward</w:t>
      </w:r>
      <w:r>
        <w:rPr>
          <w:spacing w:val="-7"/>
        </w:rPr>
        <w:t xml:space="preserve"> </w:t>
      </w:r>
      <w:r>
        <w:t>the</w:t>
      </w:r>
      <w:r>
        <w:rPr>
          <w:spacing w:val="-6"/>
        </w:rPr>
        <w:t xml:space="preserve"> </w:t>
      </w:r>
      <w:r>
        <w:t>east</w:t>
      </w:r>
      <w:r>
        <w:rPr>
          <w:spacing w:val="-9"/>
        </w:rPr>
        <w:t xml:space="preserve"> </w:t>
      </w:r>
      <w:r>
        <w:t>it</w:t>
      </w:r>
      <w:r>
        <w:rPr>
          <w:spacing w:val="-6"/>
        </w:rPr>
        <w:t xml:space="preserve"> </w:t>
      </w:r>
      <w:r>
        <w:t>was</w:t>
      </w:r>
      <w:r>
        <w:rPr>
          <w:spacing w:val="-7"/>
        </w:rPr>
        <w:t xml:space="preserve"> </w:t>
      </w:r>
      <w:r>
        <w:t>already</w:t>
      </w:r>
      <w:r>
        <w:rPr>
          <w:spacing w:val="-6"/>
        </w:rPr>
        <w:t xml:space="preserve"> </w:t>
      </w:r>
      <w:r>
        <w:t>growing dark</w:t>
      </w:r>
      <w:r>
        <w:rPr>
          <w:spacing w:val="-15"/>
        </w:rPr>
        <w:t xml:space="preserve"> </w:t>
      </w:r>
      <w:r>
        <w:t>as</w:t>
      </w:r>
      <w:r>
        <w:rPr>
          <w:spacing w:val="-14"/>
        </w:rPr>
        <w:t xml:space="preserve"> </w:t>
      </w:r>
      <w:r>
        <w:t>we</w:t>
      </w:r>
      <w:r>
        <w:rPr>
          <w:spacing w:val="-14"/>
        </w:rPr>
        <w:t xml:space="preserve"> </w:t>
      </w:r>
      <w:r>
        <w:t>proceeded</w:t>
      </w:r>
      <w:r>
        <w:rPr>
          <w:spacing w:val="-14"/>
        </w:rPr>
        <w:t xml:space="preserve"> </w:t>
      </w:r>
      <w:r>
        <w:t>in</w:t>
      </w:r>
      <w:r>
        <w:rPr>
          <w:spacing w:val="-14"/>
        </w:rPr>
        <w:t xml:space="preserve"> </w:t>
      </w:r>
      <w:r>
        <w:t>that</w:t>
      </w:r>
      <w:r>
        <w:rPr>
          <w:spacing w:val="-14"/>
        </w:rPr>
        <w:t xml:space="preserve"> </w:t>
      </w:r>
      <w:r>
        <w:t>direction,</w:t>
      </w:r>
      <w:r>
        <w:rPr>
          <w:spacing w:val="-14"/>
        </w:rPr>
        <w:t xml:space="preserve"> </w:t>
      </w:r>
      <w:r>
        <w:t>flanking</w:t>
      </w:r>
      <w:r>
        <w:rPr>
          <w:spacing w:val="-14"/>
        </w:rPr>
        <w:t xml:space="preserve"> </w:t>
      </w:r>
      <w:r>
        <w:t>the</w:t>
      </w:r>
      <w:r>
        <w:rPr>
          <w:spacing w:val="-15"/>
        </w:rPr>
        <w:t xml:space="preserve"> </w:t>
      </w:r>
      <w:r>
        <w:t>choir</w:t>
      </w:r>
      <w:r>
        <w:rPr>
          <w:spacing w:val="-15"/>
        </w:rPr>
        <w:t xml:space="preserve"> </w:t>
      </w:r>
      <w:r>
        <w:t>of</w:t>
      </w:r>
      <w:r>
        <w:rPr>
          <w:spacing w:val="-15"/>
        </w:rPr>
        <w:t xml:space="preserve"> </w:t>
      </w:r>
      <w:r>
        <w:t>the</w:t>
      </w:r>
      <w:r>
        <w:rPr>
          <w:spacing w:val="-14"/>
        </w:rPr>
        <w:t xml:space="preserve"> </w:t>
      </w:r>
      <w:r>
        <w:t>church</w:t>
      </w:r>
      <w:r>
        <w:rPr>
          <w:spacing w:val="-14"/>
        </w:rPr>
        <w:t xml:space="preserve"> </w:t>
      </w:r>
      <w:r>
        <w:t>and</w:t>
      </w:r>
      <w:r>
        <w:rPr>
          <w:spacing w:val="-14"/>
        </w:rPr>
        <w:t xml:space="preserve"> </w:t>
      </w:r>
      <w:r>
        <w:t>reaching</w:t>
      </w:r>
      <w:r>
        <w:rPr>
          <w:spacing w:val="-14"/>
        </w:rPr>
        <w:t xml:space="preserve"> </w:t>
      </w:r>
      <w:r>
        <w:t>the</w:t>
      </w:r>
      <w:r>
        <w:rPr>
          <w:spacing w:val="-14"/>
        </w:rPr>
        <w:t xml:space="preserve"> </w:t>
      </w:r>
      <w:r>
        <w:t>rear</w:t>
      </w:r>
      <w:r>
        <w:rPr>
          <w:spacing w:val="-15"/>
        </w:rPr>
        <w:t xml:space="preserve"> </w:t>
      </w:r>
      <w:r>
        <w:t>part</w:t>
      </w:r>
      <w:r>
        <w:rPr>
          <w:spacing w:val="-14"/>
        </w:rPr>
        <w:t xml:space="preserve"> </w:t>
      </w:r>
      <w:r>
        <w:t xml:space="preserve">of </w:t>
      </w:r>
      <w:r>
        <w:rPr>
          <w:spacing w:val="-2"/>
        </w:rPr>
        <w:t>the</w:t>
      </w:r>
      <w:r>
        <w:rPr>
          <w:spacing w:val="-10"/>
        </w:rPr>
        <w:t xml:space="preserve"> </w:t>
      </w:r>
      <w:r>
        <w:rPr>
          <w:spacing w:val="-2"/>
        </w:rPr>
        <w:t>grounds.</w:t>
      </w:r>
      <w:r>
        <w:rPr>
          <w:spacing w:val="-10"/>
        </w:rPr>
        <w:t xml:space="preserve"> </w:t>
      </w:r>
      <w:r>
        <w:rPr>
          <w:spacing w:val="-2"/>
        </w:rPr>
        <w:t>There,</w:t>
      </w:r>
      <w:r>
        <w:rPr>
          <w:spacing w:val="-10"/>
        </w:rPr>
        <w:t xml:space="preserve"> </w:t>
      </w:r>
      <w:r>
        <w:rPr>
          <w:spacing w:val="-2"/>
        </w:rPr>
        <w:t>almost</w:t>
      </w:r>
      <w:r>
        <w:rPr>
          <w:spacing w:val="-10"/>
        </w:rPr>
        <w:t xml:space="preserve"> </w:t>
      </w:r>
      <w:r>
        <w:rPr>
          <w:spacing w:val="-2"/>
        </w:rPr>
        <w:t>against</w:t>
      </w:r>
      <w:r>
        <w:rPr>
          <w:spacing w:val="-10"/>
        </w:rPr>
        <w:t xml:space="preserve"> </w:t>
      </w:r>
      <w:r>
        <w:rPr>
          <w:spacing w:val="-2"/>
        </w:rPr>
        <w:t>the</w:t>
      </w:r>
      <w:r>
        <w:rPr>
          <w:spacing w:val="-10"/>
        </w:rPr>
        <w:t xml:space="preserve"> </w:t>
      </w:r>
      <w:r>
        <w:rPr>
          <w:spacing w:val="-2"/>
        </w:rPr>
        <w:t>outside</w:t>
      </w:r>
      <w:r>
        <w:rPr>
          <w:spacing w:val="-10"/>
        </w:rPr>
        <w:t xml:space="preserve"> </w:t>
      </w:r>
      <w:r>
        <w:rPr>
          <w:spacing w:val="-2"/>
        </w:rPr>
        <w:t>wall,</w:t>
      </w:r>
      <w:r>
        <w:rPr>
          <w:spacing w:val="-13"/>
        </w:rPr>
        <w:t xml:space="preserve"> </w:t>
      </w:r>
      <w:r>
        <w:rPr>
          <w:spacing w:val="-2"/>
        </w:rPr>
        <w:t>where</w:t>
      </w:r>
      <w:r>
        <w:rPr>
          <w:spacing w:val="-10"/>
        </w:rPr>
        <w:t xml:space="preserve"> </w:t>
      </w:r>
      <w:r>
        <w:rPr>
          <w:spacing w:val="-2"/>
        </w:rPr>
        <w:t>it</w:t>
      </w:r>
      <w:r>
        <w:rPr>
          <w:spacing w:val="-10"/>
        </w:rPr>
        <w:t xml:space="preserve"> </w:t>
      </w:r>
      <w:r>
        <w:rPr>
          <w:spacing w:val="-2"/>
        </w:rPr>
        <w:t>joined</w:t>
      </w:r>
      <w:r>
        <w:rPr>
          <w:spacing w:val="-10"/>
        </w:rPr>
        <w:t xml:space="preserve"> </w:t>
      </w:r>
      <w:r>
        <w:rPr>
          <w:spacing w:val="-2"/>
        </w:rPr>
        <w:t>the</w:t>
      </w:r>
      <w:r>
        <w:rPr>
          <w:spacing w:val="-10"/>
        </w:rPr>
        <w:t xml:space="preserve"> </w:t>
      </w:r>
      <w:r>
        <w:rPr>
          <w:spacing w:val="-2"/>
        </w:rPr>
        <w:t>east</w:t>
      </w:r>
      <w:r>
        <w:rPr>
          <w:spacing w:val="-10"/>
        </w:rPr>
        <w:t xml:space="preserve"> </w:t>
      </w:r>
      <w:r>
        <w:rPr>
          <w:spacing w:val="-2"/>
        </w:rPr>
        <w:t>tower</w:t>
      </w:r>
      <w:r>
        <w:rPr>
          <w:spacing w:val="-10"/>
        </w:rPr>
        <w:t xml:space="preserve"> </w:t>
      </w:r>
      <w:r>
        <w:rPr>
          <w:spacing w:val="-2"/>
        </w:rPr>
        <w:t>of</w:t>
      </w:r>
      <w:r>
        <w:rPr>
          <w:spacing w:val="-11"/>
        </w:rPr>
        <w:t xml:space="preserve"> </w:t>
      </w:r>
      <w:r>
        <w:rPr>
          <w:spacing w:val="-2"/>
        </w:rPr>
        <w:t>the</w:t>
      </w:r>
      <w:r>
        <w:rPr>
          <w:spacing w:val="-10"/>
        </w:rPr>
        <w:t xml:space="preserve"> </w:t>
      </w:r>
      <w:r>
        <w:rPr>
          <w:spacing w:val="-2"/>
        </w:rPr>
        <w:t xml:space="preserve">Aedificium, </w:t>
      </w:r>
      <w:r>
        <w:t>were</w:t>
      </w:r>
      <w:r>
        <w:rPr>
          <w:spacing w:val="-4"/>
        </w:rPr>
        <w:t xml:space="preserve"> </w:t>
      </w:r>
      <w:r>
        <w:t>the</w:t>
      </w:r>
      <w:r>
        <w:rPr>
          <w:spacing w:val="-4"/>
        </w:rPr>
        <w:t xml:space="preserve"> </w:t>
      </w:r>
      <w:r>
        <w:t>stables;</w:t>
      </w:r>
      <w:r>
        <w:rPr>
          <w:spacing w:val="-5"/>
        </w:rPr>
        <w:t xml:space="preserve"> </w:t>
      </w:r>
      <w:r>
        <w:t>the</w:t>
      </w:r>
      <w:r>
        <w:rPr>
          <w:spacing w:val="-4"/>
        </w:rPr>
        <w:t xml:space="preserve"> </w:t>
      </w:r>
      <w:r>
        <w:t>swineherds</w:t>
      </w:r>
      <w:r>
        <w:rPr>
          <w:spacing w:val="-6"/>
        </w:rPr>
        <w:t xml:space="preserve"> </w:t>
      </w:r>
      <w:r>
        <w:t>were</w:t>
      </w:r>
      <w:r>
        <w:rPr>
          <w:spacing w:val="-4"/>
        </w:rPr>
        <w:t xml:space="preserve"> </w:t>
      </w:r>
      <w:r>
        <w:t>covering</w:t>
      </w:r>
      <w:r>
        <w:rPr>
          <w:spacing w:val="-4"/>
        </w:rPr>
        <w:t xml:space="preserve"> </w:t>
      </w:r>
      <w:r>
        <w:t>the</w:t>
      </w:r>
      <w:r>
        <w:rPr>
          <w:spacing w:val="-8"/>
        </w:rPr>
        <w:t xml:space="preserve"> </w:t>
      </w:r>
      <w:r>
        <w:t>jar</w:t>
      </w:r>
      <w:r>
        <w:rPr>
          <w:spacing w:val="-5"/>
        </w:rPr>
        <w:t xml:space="preserve"> </w:t>
      </w:r>
      <w:r>
        <w:t>containing</w:t>
      </w:r>
      <w:r>
        <w:rPr>
          <w:spacing w:val="-4"/>
        </w:rPr>
        <w:t xml:space="preserve"> </w:t>
      </w:r>
      <w:r>
        <w:t>the</w:t>
      </w:r>
      <w:r>
        <w:rPr>
          <w:spacing w:val="-5"/>
        </w:rPr>
        <w:t xml:space="preserve"> </w:t>
      </w:r>
      <w:r>
        <w:t>pigs’</w:t>
      </w:r>
      <w:r>
        <w:rPr>
          <w:spacing w:val="-5"/>
        </w:rPr>
        <w:t xml:space="preserve"> </w:t>
      </w:r>
      <w:r>
        <w:t>blood.</w:t>
      </w:r>
      <w:r>
        <w:rPr>
          <w:spacing w:val="-5"/>
        </w:rPr>
        <w:t xml:space="preserve"> </w:t>
      </w:r>
      <w:r>
        <w:t>We</w:t>
      </w:r>
      <w:r>
        <w:rPr>
          <w:spacing w:val="-5"/>
        </w:rPr>
        <w:t xml:space="preserve"> </w:t>
      </w:r>
      <w:r>
        <w:t>noticed</w:t>
      </w:r>
      <w:r>
        <w:rPr>
          <w:spacing w:val="-5"/>
        </w:rPr>
        <w:t xml:space="preserve"> </w:t>
      </w:r>
      <w:r>
        <w:t>that behind</w:t>
      </w:r>
      <w:r>
        <w:rPr>
          <w:spacing w:val="-12"/>
        </w:rPr>
        <w:t xml:space="preserve"> </w:t>
      </w:r>
      <w:r>
        <w:t>the</w:t>
      </w:r>
      <w:r>
        <w:rPr>
          <w:spacing w:val="-12"/>
        </w:rPr>
        <w:t xml:space="preserve"> </w:t>
      </w:r>
      <w:r>
        <w:t>stables</w:t>
      </w:r>
      <w:r>
        <w:rPr>
          <w:spacing w:val="-14"/>
        </w:rPr>
        <w:t xml:space="preserve"> </w:t>
      </w:r>
      <w:r>
        <w:t>the</w:t>
      </w:r>
      <w:r>
        <w:rPr>
          <w:spacing w:val="-12"/>
        </w:rPr>
        <w:t xml:space="preserve"> </w:t>
      </w:r>
      <w:r>
        <w:t>outside</w:t>
      </w:r>
      <w:r>
        <w:rPr>
          <w:spacing w:val="-12"/>
        </w:rPr>
        <w:t xml:space="preserve"> </w:t>
      </w:r>
      <w:r>
        <w:t>wall</w:t>
      </w:r>
      <w:r>
        <w:rPr>
          <w:spacing w:val="-12"/>
        </w:rPr>
        <w:t xml:space="preserve"> </w:t>
      </w:r>
      <w:r>
        <w:t>was</w:t>
      </w:r>
      <w:r>
        <w:rPr>
          <w:spacing w:val="-14"/>
        </w:rPr>
        <w:t xml:space="preserve"> </w:t>
      </w:r>
      <w:r>
        <w:t>lower,</w:t>
      </w:r>
      <w:r>
        <w:rPr>
          <w:spacing w:val="-12"/>
        </w:rPr>
        <w:t xml:space="preserve"> </w:t>
      </w:r>
      <w:r>
        <w:t>so</w:t>
      </w:r>
      <w:r>
        <w:rPr>
          <w:spacing w:val="-13"/>
        </w:rPr>
        <w:t xml:space="preserve"> </w:t>
      </w:r>
      <w:r>
        <w:t>that</w:t>
      </w:r>
      <w:r>
        <w:rPr>
          <w:spacing w:val="-12"/>
        </w:rPr>
        <w:t xml:space="preserve"> </w:t>
      </w:r>
      <w:r>
        <w:t>one</w:t>
      </w:r>
      <w:r>
        <w:rPr>
          <w:spacing w:val="-12"/>
        </w:rPr>
        <w:t xml:space="preserve"> </w:t>
      </w:r>
      <w:r>
        <w:t>could</w:t>
      </w:r>
      <w:r>
        <w:rPr>
          <w:spacing w:val="-13"/>
        </w:rPr>
        <w:t xml:space="preserve"> </w:t>
      </w:r>
      <w:r>
        <w:t>look</w:t>
      </w:r>
      <w:r>
        <w:rPr>
          <w:spacing w:val="-12"/>
        </w:rPr>
        <w:t xml:space="preserve"> </w:t>
      </w:r>
      <w:r>
        <w:t>over</w:t>
      </w:r>
      <w:r>
        <w:rPr>
          <w:spacing w:val="-13"/>
        </w:rPr>
        <w:t xml:space="preserve"> </w:t>
      </w:r>
      <w:r>
        <w:t>it.</w:t>
      </w:r>
      <w:r>
        <w:rPr>
          <w:spacing w:val="-11"/>
        </w:rPr>
        <w:t xml:space="preserve"> </w:t>
      </w:r>
      <w:r>
        <w:t>Beyond</w:t>
      </w:r>
      <w:r>
        <w:rPr>
          <w:spacing w:val="-12"/>
        </w:rPr>
        <w:t xml:space="preserve"> </w:t>
      </w:r>
      <w:r>
        <w:t>the</w:t>
      </w:r>
      <w:r>
        <w:rPr>
          <w:spacing w:val="-12"/>
        </w:rPr>
        <w:t xml:space="preserve"> </w:t>
      </w:r>
      <w:r>
        <w:t>sheer</w:t>
      </w:r>
      <w:r>
        <w:rPr>
          <w:spacing w:val="-13"/>
        </w:rPr>
        <w:t xml:space="preserve"> </w:t>
      </w:r>
      <w:r>
        <w:t xml:space="preserve">drop </w:t>
      </w:r>
      <w:r>
        <w:rPr>
          <w:spacing w:val="-2"/>
        </w:rPr>
        <w:t>of</w:t>
      </w:r>
      <w:r>
        <w:rPr>
          <w:spacing w:val="-8"/>
        </w:rPr>
        <w:t xml:space="preserve"> </w:t>
      </w:r>
      <w:r>
        <w:rPr>
          <w:spacing w:val="-2"/>
        </w:rPr>
        <w:t>the</w:t>
      </w:r>
      <w:r>
        <w:rPr>
          <w:spacing w:val="-7"/>
        </w:rPr>
        <w:t xml:space="preserve"> </w:t>
      </w:r>
      <w:r>
        <w:rPr>
          <w:spacing w:val="-2"/>
        </w:rPr>
        <w:t>walls,</w:t>
      </w:r>
      <w:r>
        <w:rPr>
          <w:spacing w:val="-7"/>
        </w:rPr>
        <w:t xml:space="preserve"> </w:t>
      </w:r>
      <w:r>
        <w:rPr>
          <w:spacing w:val="-2"/>
        </w:rPr>
        <w:t>the</w:t>
      </w:r>
      <w:r>
        <w:rPr>
          <w:spacing w:val="-9"/>
        </w:rPr>
        <w:t xml:space="preserve"> </w:t>
      </w:r>
      <w:r>
        <w:rPr>
          <w:spacing w:val="-2"/>
        </w:rPr>
        <w:t>terrain</w:t>
      </w:r>
      <w:r>
        <w:rPr>
          <w:spacing w:val="-7"/>
        </w:rPr>
        <w:t xml:space="preserve"> </w:t>
      </w:r>
      <w:r>
        <w:rPr>
          <w:spacing w:val="-2"/>
        </w:rPr>
        <w:t>that</w:t>
      </w:r>
      <w:r>
        <w:rPr>
          <w:spacing w:val="-7"/>
        </w:rPr>
        <w:t xml:space="preserve"> </w:t>
      </w:r>
      <w:r>
        <w:rPr>
          <w:spacing w:val="-2"/>
        </w:rPr>
        <w:t>sloped</w:t>
      </w:r>
      <w:r>
        <w:rPr>
          <w:spacing w:val="-7"/>
        </w:rPr>
        <w:t xml:space="preserve"> </w:t>
      </w:r>
      <w:r>
        <w:rPr>
          <w:spacing w:val="-2"/>
        </w:rPr>
        <w:t>dizzyingly</w:t>
      </w:r>
      <w:r>
        <w:rPr>
          <w:spacing w:val="-10"/>
        </w:rPr>
        <w:t xml:space="preserve"> </w:t>
      </w:r>
      <w:r>
        <w:rPr>
          <w:spacing w:val="-2"/>
        </w:rPr>
        <w:t>down</w:t>
      </w:r>
      <w:r>
        <w:rPr>
          <w:spacing w:val="-10"/>
        </w:rPr>
        <w:t xml:space="preserve"> </w:t>
      </w:r>
      <w:r>
        <w:rPr>
          <w:spacing w:val="-2"/>
        </w:rPr>
        <w:t>was</w:t>
      </w:r>
      <w:r>
        <w:rPr>
          <w:spacing w:val="-9"/>
        </w:rPr>
        <w:t xml:space="preserve"> </w:t>
      </w:r>
      <w:r>
        <w:rPr>
          <w:spacing w:val="-2"/>
        </w:rPr>
        <w:t>covered</w:t>
      </w:r>
      <w:r>
        <w:rPr>
          <w:spacing w:val="-10"/>
        </w:rPr>
        <w:t xml:space="preserve"> </w:t>
      </w:r>
      <w:r>
        <w:rPr>
          <w:spacing w:val="-2"/>
        </w:rPr>
        <w:t>with</w:t>
      </w:r>
      <w:r>
        <w:rPr>
          <w:spacing w:val="-7"/>
        </w:rPr>
        <w:t xml:space="preserve"> </w:t>
      </w:r>
      <w:r>
        <w:rPr>
          <w:spacing w:val="-2"/>
        </w:rPr>
        <w:t>loose</w:t>
      </w:r>
      <w:r>
        <w:rPr>
          <w:spacing w:val="-7"/>
        </w:rPr>
        <w:t xml:space="preserve"> </w:t>
      </w:r>
      <w:r>
        <w:rPr>
          <w:spacing w:val="-2"/>
        </w:rPr>
        <w:t>dirt</w:t>
      </w:r>
      <w:r>
        <w:rPr>
          <w:spacing w:val="-8"/>
        </w:rPr>
        <w:t xml:space="preserve"> </w:t>
      </w:r>
      <w:r>
        <w:rPr>
          <w:spacing w:val="-2"/>
        </w:rPr>
        <w:t>that</w:t>
      </w:r>
      <w:r>
        <w:rPr>
          <w:spacing w:val="-7"/>
        </w:rPr>
        <w:t xml:space="preserve"> </w:t>
      </w:r>
      <w:r>
        <w:rPr>
          <w:spacing w:val="-2"/>
        </w:rPr>
        <w:t>the</w:t>
      </w:r>
      <w:r>
        <w:rPr>
          <w:spacing w:val="-7"/>
        </w:rPr>
        <w:t xml:space="preserve"> </w:t>
      </w:r>
      <w:r>
        <w:rPr>
          <w:spacing w:val="-2"/>
        </w:rPr>
        <w:t>snow</w:t>
      </w:r>
      <w:r>
        <w:rPr>
          <w:spacing w:val="-7"/>
        </w:rPr>
        <w:t xml:space="preserve"> </w:t>
      </w:r>
      <w:r>
        <w:rPr>
          <w:spacing w:val="-2"/>
        </w:rPr>
        <w:t xml:space="preserve">could </w:t>
      </w:r>
      <w:r>
        <w:t>not</w:t>
      </w:r>
      <w:r>
        <w:rPr>
          <w:spacing w:val="-15"/>
        </w:rPr>
        <w:t xml:space="preserve"> </w:t>
      </w:r>
      <w:r>
        <w:t>completely</w:t>
      </w:r>
      <w:r>
        <w:rPr>
          <w:spacing w:val="-15"/>
        </w:rPr>
        <w:t xml:space="preserve"> </w:t>
      </w:r>
      <w:r>
        <w:t>hide.</w:t>
      </w:r>
      <w:r>
        <w:rPr>
          <w:spacing w:val="-14"/>
        </w:rPr>
        <w:t xml:space="preserve"> </w:t>
      </w:r>
      <w:r>
        <w:t>I</w:t>
      </w:r>
      <w:r>
        <w:rPr>
          <w:spacing w:val="-14"/>
        </w:rPr>
        <w:t xml:space="preserve"> </w:t>
      </w:r>
      <w:r>
        <w:t>realized</w:t>
      </w:r>
      <w:r>
        <w:rPr>
          <w:spacing w:val="-14"/>
        </w:rPr>
        <w:t xml:space="preserve"> </w:t>
      </w:r>
      <w:r>
        <w:t>this</w:t>
      </w:r>
      <w:r>
        <w:rPr>
          <w:spacing w:val="-14"/>
        </w:rPr>
        <w:t xml:space="preserve"> </w:t>
      </w:r>
      <w:r>
        <w:t>was</w:t>
      </w:r>
      <w:r>
        <w:rPr>
          <w:spacing w:val="-14"/>
        </w:rPr>
        <w:t xml:space="preserve"> </w:t>
      </w:r>
      <w:r>
        <w:t>the</w:t>
      </w:r>
      <w:r>
        <w:rPr>
          <w:spacing w:val="-14"/>
        </w:rPr>
        <w:t xml:space="preserve"> </w:t>
      </w:r>
      <w:r>
        <w:t>pile</w:t>
      </w:r>
      <w:r>
        <w:rPr>
          <w:spacing w:val="-14"/>
        </w:rPr>
        <w:t xml:space="preserve"> </w:t>
      </w:r>
      <w:r>
        <w:t>of</w:t>
      </w:r>
      <w:r>
        <w:rPr>
          <w:spacing w:val="-15"/>
        </w:rPr>
        <w:t xml:space="preserve"> </w:t>
      </w:r>
      <w:r>
        <w:t>old</w:t>
      </w:r>
      <w:r>
        <w:rPr>
          <w:spacing w:val="-14"/>
        </w:rPr>
        <w:t xml:space="preserve"> </w:t>
      </w:r>
      <w:r>
        <w:t>straw,</w:t>
      </w:r>
      <w:r>
        <w:rPr>
          <w:spacing w:val="-14"/>
        </w:rPr>
        <w:t xml:space="preserve"> </w:t>
      </w:r>
      <w:r>
        <w:t>which</w:t>
      </w:r>
      <w:r>
        <w:rPr>
          <w:spacing w:val="-14"/>
        </w:rPr>
        <w:t xml:space="preserve"> </w:t>
      </w:r>
      <w:r>
        <w:t>was</w:t>
      </w:r>
      <w:r>
        <w:rPr>
          <w:spacing w:val="-14"/>
        </w:rPr>
        <w:t xml:space="preserve"> </w:t>
      </w:r>
      <w:r>
        <w:t>thrown</w:t>
      </w:r>
      <w:r>
        <w:rPr>
          <w:spacing w:val="-14"/>
        </w:rPr>
        <w:t xml:space="preserve"> </w:t>
      </w:r>
      <w:r>
        <w:t>over</w:t>
      </w:r>
      <w:r>
        <w:rPr>
          <w:spacing w:val="-14"/>
        </w:rPr>
        <w:t xml:space="preserve"> </w:t>
      </w:r>
      <w:r>
        <w:t>the</w:t>
      </w:r>
      <w:r>
        <w:rPr>
          <w:spacing w:val="-15"/>
        </w:rPr>
        <w:t xml:space="preserve"> </w:t>
      </w:r>
      <w:r>
        <w:t>wall</w:t>
      </w:r>
      <w:r>
        <w:rPr>
          <w:spacing w:val="-15"/>
        </w:rPr>
        <w:t xml:space="preserve"> </w:t>
      </w:r>
      <w:r>
        <w:t>at</w:t>
      </w:r>
      <w:r>
        <w:rPr>
          <w:spacing w:val="-14"/>
        </w:rPr>
        <w:t xml:space="preserve"> </w:t>
      </w:r>
      <w:r>
        <w:t>that point</w:t>
      </w:r>
      <w:r>
        <w:rPr>
          <w:spacing w:val="-8"/>
        </w:rPr>
        <w:t xml:space="preserve"> </w:t>
      </w:r>
      <w:r>
        <w:t>and</w:t>
      </w:r>
      <w:r>
        <w:rPr>
          <w:spacing w:val="-8"/>
        </w:rPr>
        <w:t xml:space="preserve"> </w:t>
      </w:r>
      <w:r>
        <w:t>extended</w:t>
      </w:r>
      <w:r>
        <w:rPr>
          <w:spacing w:val="-8"/>
        </w:rPr>
        <w:t xml:space="preserve"> </w:t>
      </w:r>
      <w:r>
        <w:t>down</w:t>
      </w:r>
      <w:r>
        <w:rPr>
          <w:spacing w:val="-10"/>
        </w:rPr>
        <w:t xml:space="preserve"> </w:t>
      </w:r>
      <w:r>
        <w:t>to</w:t>
      </w:r>
      <w:r>
        <w:rPr>
          <w:spacing w:val="-8"/>
        </w:rPr>
        <w:t xml:space="preserve"> </w:t>
      </w:r>
      <w:r>
        <w:t>the</w:t>
      </w:r>
      <w:r>
        <w:rPr>
          <w:spacing w:val="-8"/>
        </w:rPr>
        <w:t xml:space="preserve"> </w:t>
      </w:r>
      <w:r>
        <w:t>curve</w:t>
      </w:r>
      <w:r>
        <w:rPr>
          <w:spacing w:val="-8"/>
        </w:rPr>
        <w:t xml:space="preserve"> </w:t>
      </w:r>
      <w:r>
        <w:t>where</w:t>
      </w:r>
      <w:r>
        <w:rPr>
          <w:spacing w:val="-8"/>
        </w:rPr>
        <w:t xml:space="preserve"> </w:t>
      </w:r>
      <w:r>
        <w:t>the</w:t>
      </w:r>
      <w:r>
        <w:rPr>
          <w:spacing w:val="-10"/>
        </w:rPr>
        <w:t xml:space="preserve"> </w:t>
      </w:r>
      <w:r>
        <w:t>path</w:t>
      </w:r>
      <w:r>
        <w:rPr>
          <w:spacing w:val="-9"/>
        </w:rPr>
        <w:t xml:space="preserve"> </w:t>
      </w:r>
      <w:r>
        <w:t>taken</w:t>
      </w:r>
      <w:r>
        <w:rPr>
          <w:spacing w:val="-9"/>
        </w:rPr>
        <w:t xml:space="preserve"> </w:t>
      </w:r>
      <w:r>
        <w:t>by</w:t>
      </w:r>
      <w:r>
        <w:rPr>
          <w:spacing w:val="-8"/>
        </w:rPr>
        <w:t xml:space="preserve"> </w:t>
      </w:r>
      <w:r>
        <w:t>the</w:t>
      </w:r>
      <w:r>
        <w:rPr>
          <w:spacing w:val="-8"/>
        </w:rPr>
        <w:t xml:space="preserve"> </w:t>
      </w:r>
      <w:r>
        <w:t>fugitive</w:t>
      </w:r>
      <w:r>
        <w:rPr>
          <w:spacing w:val="-8"/>
        </w:rPr>
        <w:t xml:space="preserve"> </w:t>
      </w:r>
      <w:r>
        <w:t>Brunellus</w:t>
      </w:r>
      <w:r>
        <w:rPr>
          <w:spacing w:val="-8"/>
        </w:rPr>
        <w:t xml:space="preserve"> </w:t>
      </w:r>
      <w:r>
        <w:t>began.</w:t>
      </w:r>
    </w:p>
    <w:p w14:paraId="30FC66DE" w14:textId="77777777" w:rsidR="00565177" w:rsidRDefault="00FF66D4">
      <w:pPr>
        <w:pStyle w:val="BodyText"/>
        <w:spacing w:line="235" w:lineRule="auto"/>
        <w:ind w:left="1019" w:right="513"/>
      </w:pPr>
      <w:r>
        <w:t>In the stalls</w:t>
      </w:r>
      <w:r>
        <w:rPr>
          <w:spacing w:val="-1"/>
        </w:rPr>
        <w:t xml:space="preserve"> </w:t>
      </w:r>
      <w:r>
        <w:t>nearby, the grooms</w:t>
      </w:r>
      <w:r>
        <w:rPr>
          <w:spacing w:val="-1"/>
        </w:rPr>
        <w:t xml:space="preserve"> </w:t>
      </w:r>
      <w:r>
        <w:t>were leading the animals to the m</w:t>
      </w:r>
      <w:r>
        <w:t>anger.</w:t>
      </w:r>
      <w:r>
        <w:rPr>
          <w:spacing w:val="-3"/>
        </w:rPr>
        <w:t xml:space="preserve"> </w:t>
      </w:r>
      <w:r>
        <w:t xml:space="preserve">We followed the path </w:t>
      </w:r>
      <w:r>
        <w:rPr>
          <w:spacing w:val="-2"/>
        </w:rPr>
        <w:t>along</w:t>
      </w:r>
      <w:r>
        <w:rPr>
          <w:spacing w:val="-8"/>
        </w:rPr>
        <w:t xml:space="preserve"> </w:t>
      </w:r>
      <w:r>
        <w:rPr>
          <w:spacing w:val="-2"/>
        </w:rPr>
        <w:t>which,</w:t>
      </w:r>
      <w:r>
        <w:rPr>
          <w:spacing w:val="-8"/>
        </w:rPr>
        <w:t xml:space="preserve"> </w:t>
      </w:r>
      <w:r>
        <w:rPr>
          <w:spacing w:val="-2"/>
        </w:rPr>
        <w:t>toward</w:t>
      </w:r>
      <w:r>
        <w:rPr>
          <w:spacing w:val="-8"/>
        </w:rPr>
        <w:t xml:space="preserve"> </w:t>
      </w:r>
      <w:r>
        <w:rPr>
          <w:spacing w:val="-2"/>
        </w:rPr>
        <w:t>the</w:t>
      </w:r>
      <w:r>
        <w:rPr>
          <w:spacing w:val="-9"/>
        </w:rPr>
        <w:t xml:space="preserve"> </w:t>
      </w:r>
      <w:r>
        <w:rPr>
          <w:spacing w:val="-2"/>
        </w:rPr>
        <w:t>wall,</w:t>
      </w:r>
      <w:r>
        <w:rPr>
          <w:spacing w:val="-8"/>
        </w:rPr>
        <w:t xml:space="preserve"> </w:t>
      </w:r>
      <w:r>
        <w:rPr>
          <w:spacing w:val="-2"/>
        </w:rPr>
        <w:t>the</w:t>
      </w:r>
      <w:r>
        <w:rPr>
          <w:spacing w:val="-8"/>
        </w:rPr>
        <w:t xml:space="preserve"> </w:t>
      </w:r>
      <w:r>
        <w:rPr>
          <w:spacing w:val="-2"/>
        </w:rPr>
        <w:t>various</w:t>
      </w:r>
      <w:r>
        <w:rPr>
          <w:spacing w:val="-9"/>
        </w:rPr>
        <w:t xml:space="preserve"> </w:t>
      </w:r>
      <w:r>
        <w:rPr>
          <w:spacing w:val="-2"/>
        </w:rPr>
        <w:t>stalls</w:t>
      </w:r>
      <w:r>
        <w:rPr>
          <w:spacing w:val="-9"/>
        </w:rPr>
        <w:t xml:space="preserve"> </w:t>
      </w:r>
      <w:r>
        <w:rPr>
          <w:spacing w:val="-2"/>
        </w:rPr>
        <w:t>were</w:t>
      </w:r>
      <w:r>
        <w:rPr>
          <w:spacing w:val="-9"/>
        </w:rPr>
        <w:t xml:space="preserve"> </w:t>
      </w:r>
      <w:r>
        <w:rPr>
          <w:spacing w:val="-2"/>
        </w:rPr>
        <w:t>located;</w:t>
      </w:r>
      <w:r>
        <w:rPr>
          <w:spacing w:val="-8"/>
        </w:rPr>
        <w:t xml:space="preserve"> </w:t>
      </w:r>
      <w:r>
        <w:rPr>
          <w:spacing w:val="-2"/>
        </w:rPr>
        <w:t>to</w:t>
      </w:r>
      <w:r>
        <w:rPr>
          <w:spacing w:val="-8"/>
        </w:rPr>
        <w:t xml:space="preserve"> </w:t>
      </w:r>
      <w:r>
        <w:rPr>
          <w:spacing w:val="-2"/>
        </w:rPr>
        <w:t>the</w:t>
      </w:r>
      <w:r>
        <w:rPr>
          <w:spacing w:val="-8"/>
        </w:rPr>
        <w:t xml:space="preserve"> </w:t>
      </w:r>
      <w:r>
        <w:rPr>
          <w:spacing w:val="-2"/>
        </w:rPr>
        <w:t>right,</w:t>
      </w:r>
      <w:r>
        <w:rPr>
          <w:spacing w:val="-8"/>
        </w:rPr>
        <w:t xml:space="preserve"> </w:t>
      </w:r>
      <w:r>
        <w:rPr>
          <w:spacing w:val="-2"/>
        </w:rPr>
        <w:t>against</w:t>
      </w:r>
      <w:r>
        <w:rPr>
          <w:spacing w:val="-8"/>
        </w:rPr>
        <w:t xml:space="preserve"> </w:t>
      </w:r>
      <w:r>
        <w:rPr>
          <w:spacing w:val="-2"/>
        </w:rPr>
        <w:t>the</w:t>
      </w:r>
      <w:r>
        <w:rPr>
          <w:spacing w:val="-8"/>
        </w:rPr>
        <w:t xml:space="preserve"> </w:t>
      </w:r>
      <w:r>
        <w:rPr>
          <w:spacing w:val="-2"/>
        </w:rPr>
        <w:t>choir,</w:t>
      </w:r>
      <w:r>
        <w:rPr>
          <w:spacing w:val="-8"/>
        </w:rPr>
        <w:t xml:space="preserve"> </w:t>
      </w:r>
      <w:r>
        <w:rPr>
          <w:spacing w:val="-2"/>
        </w:rPr>
        <w:t>were</w:t>
      </w:r>
      <w:r>
        <w:rPr>
          <w:spacing w:val="-8"/>
        </w:rPr>
        <w:t xml:space="preserve"> </w:t>
      </w:r>
      <w:r>
        <w:rPr>
          <w:spacing w:val="-2"/>
        </w:rPr>
        <w:t xml:space="preserve">the </w:t>
      </w:r>
      <w:r>
        <w:t>dormitory</w:t>
      </w:r>
      <w:r>
        <w:rPr>
          <w:spacing w:val="-13"/>
        </w:rPr>
        <w:t xml:space="preserve"> </w:t>
      </w:r>
      <w:r>
        <w:t>of</w:t>
      </w:r>
      <w:r>
        <w:rPr>
          <w:spacing w:val="-11"/>
        </w:rPr>
        <w:t xml:space="preserve"> </w:t>
      </w:r>
      <w:r>
        <w:t>the</w:t>
      </w:r>
      <w:r>
        <w:rPr>
          <w:spacing w:val="-13"/>
        </w:rPr>
        <w:t xml:space="preserve"> </w:t>
      </w:r>
      <w:r>
        <w:t>monks</w:t>
      </w:r>
      <w:r>
        <w:rPr>
          <w:spacing w:val="-14"/>
        </w:rPr>
        <w:t xml:space="preserve"> </w:t>
      </w:r>
      <w:r>
        <w:t>and</w:t>
      </w:r>
      <w:r>
        <w:rPr>
          <w:spacing w:val="-13"/>
        </w:rPr>
        <w:t xml:space="preserve"> </w:t>
      </w:r>
      <w:r>
        <w:t>the</w:t>
      </w:r>
      <w:r>
        <w:rPr>
          <w:spacing w:val="-13"/>
        </w:rPr>
        <w:t xml:space="preserve"> </w:t>
      </w:r>
      <w:r>
        <w:t>latrines.</w:t>
      </w:r>
      <w:r>
        <w:rPr>
          <w:spacing w:val="-13"/>
        </w:rPr>
        <w:t xml:space="preserve"> </w:t>
      </w:r>
      <w:r>
        <w:t>Then,</w:t>
      </w:r>
      <w:r>
        <w:rPr>
          <w:spacing w:val="-13"/>
        </w:rPr>
        <w:t xml:space="preserve"> </w:t>
      </w:r>
      <w:r>
        <w:t>as</w:t>
      </w:r>
      <w:r>
        <w:rPr>
          <w:spacing w:val="-14"/>
        </w:rPr>
        <w:t xml:space="preserve"> </w:t>
      </w:r>
      <w:r>
        <w:t>the</w:t>
      </w:r>
      <w:r>
        <w:rPr>
          <w:spacing w:val="-13"/>
        </w:rPr>
        <w:t xml:space="preserve"> </w:t>
      </w:r>
      <w:r>
        <w:t>east</w:t>
      </w:r>
      <w:r>
        <w:rPr>
          <w:spacing w:val="-13"/>
        </w:rPr>
        <w:t xml:space="preserve"> </w:t>
      </w:r>
      <w:r>
        <w:t>wall</w:t>
      </w:r>
      <w:r>
        <w:rPr>
          <w:spacing w:val="-13"/>
        </w:rPr>
        <w:t xml:space="preserve"> </w:t>
      </w:r>
      <w:r>
        <w:t>turned</w:t>
      </w:r>
      <w:r>
        <w:rPr>
          <w:spacing w:val="-13"/>
        </w:rPr>
        <w:t xml:space="preserve"> </w:t>
      </w:r>
      <w:r>
        <w:t>northward,</w:t>
      </w:r>
      <w:r>
        <w:rPr>
          <w:spacing w:val="-13"/>
        </w:rPr>
        <w:t xml:space="preserve"> </w:t>
      </w:r>
      <w:r>
        <w:t>at</w:t>
      </w:r>
      <w:r>
        <w:rPr>
          <w:spacing w:val="-13"/>
        </w:rPr>
        <w:t xml:space="preserve"> </w:t>
      </w:r>
      <w:r>
        <w:t>the</w:t>
      </w:r>
      <w:r>
        <w:rPr>
          <w:spacing w:val="-13"/>
        </w:rPr>
        <w:t xml:space="preserve"> </w:t>
      </w:r>
      <w:r>
        <w:t>angle</w:t>
      </w:r>
      <w:r>
        <w:rPr>
          <w:spacing w:val="-13"/>
        </w:rPr>
        <w:t xml:space="preserve"> </w:t>
      </w:r>
      <w:r>
        <w:t>of</w:t>
      </w:r>
      <w:r>
        <w:rPr>
          <w:spacing w:val="-14"/>
        </w:rPr>
        <w:t xml:space="preserve"> </w:t>
      </w:r>
      <w:r>
        <w:t>the stone girdle, was the smithy. The last smiths were putting down their tools and extinguishing the fires,</w:t>
      </w:r>
      <w:r>
        <w:rPr>
          <w:spacing w:val="-15"/>
        </w:rPr>
        <w:t xml:space="preserve"> </w:t>
      </w:r>
      <w:r>
        <w:t>about</w:t>
      </w:r>
      <w:r>
        <w:rPr>
          <w:spacing w:val="-15"/>
        </w:rPr>
        <w:t xml:space="preserve"> </w:t>
      </w:r>
      <w:r>
        <w:t>to</w:t>
      </w:r>
      <w:r>
        <w:rPr>
          <w:spacing w:val="-15"/>
        </w:rPr>
        <w:t xml:space="preserve"> </w:t>
      </w:r>
      <w:r>
        <w:t>head</w:t>
      </w:r>
      <w:r>
        <w:rPr>
          <w:spacing w:val="-15"/>
        </w:rPr>
        <w:t xml:space="preserve"> </w:t>
      </w:r>
      <w:r>
        <w:t>for</w:t>
      </w:r>
      <w:r>
        <w:rPr>
          <w:spacing w:val="-15"/>
        </w:rPr>
        <w:t xml:space="preserve"> </w:t>
      </w:r>
      <w:r>
        <w:t>the</w:t>
      </w:r>
      <w:r>
        <w:rPr>
          <w:spacing w:val="-15"/>
        </w:rPr>
        <w:t xml:space="preserve"> </w:t>
      </w:r>
      <w:r>
        <w:t>holy</w:t>
      </w:r>
      <w:r>
        <w:rPr>
          <w:spacing w:val="-15"/>
        </w:rPr>
        <w:t xml:space="preserve"> </w:t>
      </w:r>
      <w:r>
        <w:t>office.</w:t>
      </w:r>
      <w:r>
        <w:rPr>
          <w:spacing w:val="-15"/>
        </w:rPr>
        <w:t xml:space="preserve"> </w:t>
      </w:r>
      <w:r>
        <w:t>William</w:t>
      </w:r>
      <w:r>
        <w:rPr>
          <w:spacing w:val="-15"/>
        </w:rPr>
        <w:t xml:space="preserve"> </w:t>
      </w:r>
      <w:r>
        <w:t>moved</w:t>
      </w:r>
      <w:r>
        <w:rPr>
          <w:spacing w:val="-15"/>
        </w:rPr>
        <w:t xml:space="preserve"> </w:t>
      </w:r>
      <w:r>
        <w:t>with</w:t>
      </w:r>
      <w:r>
        <w:rPr>
          <w:spacing w:val="-15"/>
        </w:rPr>
        <w:t xml:space="preserve"> </w:t>
      </w:r>
      <w:r>
        <w:t>curiosity</w:t>
      </w:r>
      <w:r>
        <w:rPr>
          <w:spacing w:val="-15"/>
        </w:rPr>
        <w:t xml:space="preserve"> </w:t>
      </w:r>
      <w:r>
        <w:t>toward</w:t>
      </w:r>
      <w:r>
        <w:rPr>
          <w:spacing w:val="-15"/>
        </w:rPr>
        <w:t xml:space="preserve"> </w:t>
      </w:r>
      <w:r>
        <w:t>one</w:t>
      </w:r>
      <w:r>
        <w:rPr>
          <w:spacing w:val="-15"/>
        </w:rPr>
        <w:t xml:space="preserve"> </w:t>
      </w:r>
      <w:r>
        <w:t>part</w:t>
      </w:r>
      <w:r>
        <w:rPr>
          <w:spacing w:val="-15"/>
        </w:rPr>
        <w:t xml:space="preserve"> </w:t>
      </w:r>
      <w:r>
        <w:t>of</w:t>
      </w:r>
      <w:r>
        <w:rPr>
          <w:spacing w:val="-15"/>
        </w:rPr>
        <w:t xml:space="preserve"> </w:t>
      </w:r>
      <w:r>
        <w:t>the</w:t>
      </w:r>
      <w:r>
        <w:rPr>
          <w:spacing w:val="-15"/>
        </w:rPr>
        <w:t xml:space="preserve"> </w:t>
      </w:r>
      <w:r>
        <w:t>smithy, almost</w:t>
      </w:r>
      <w:r>
        <w:rPr>
          <w:spacing w:val="-3"/>
        </w:rPr>
        <w:t xml:space="preserve"> </w:t>
      </w:r>
      <w:r>
        <w:t>separated</w:t>
      </w:r>
      <w:r>
        <w:rPr>
          <w:spacing w:val="-3"/>
        </w:rPr>
        <w:t xml:space="preserve"> </w:t>
      </w:r>
      <w:r>
        <w:t>from</w:t>
      </w:r>
      <w:r>
        <w:rPr>
          <w:spacing w:val="-3"/>
        </w:rPr>
        <w:t xml:space="preserve"> </w:t>
      </w:r>
      <w:r>
        <w:t>the</w:t>
      </w:r>
      <w:r>
        <w:rPr>
          <w:spacing w:val="-3"/>
        </w:rPr>
        <w:t xml:space="preserve"> </w:t>
      </w:r>
      <w:r>
        <w:t>rest</w:t>
      </w:r>
      <w:r>
        <w:rPr>
          <w:spacing w:val="-3"/>
        </w:rPr>
        <w:t xml:space="preserve"> </w:t>
      </w:r>
      <w:r>
        <w:t>of</w:t>
      </w:r>
      <w:r>
        <w:rPr>
          <w:spacing w:val="-3"/>
        </w:rPr>
        <w:t xml:space="preserve"> </w:t>
      </w:r>
      <w:r>
        <w:t>the</w:t>
      </w:r>
      <w:r>
        <w:rPr>
          <w:spacing w:val="-3"/>
        </w:rPr>
        <w:t xml:space="preserve"> </w:t>
      </w:r>
      <w:r>
        <w:t>workshop,</w:t>
      </w:r>
      <w:r>
        <w:rPr>
          <w:spacing w:val="-3"/>
        </w:rPr>
        <w:t xml:space="preserve"> </w:t>
      </w:r>
      <w:r>
        <w:t>where</w:t>
      </w:r>
      <w:r>
        <w:rPr>
          <w:spacing w:val="-3"/>
        </w:rPr>
        <w:t xml:space="preserve"> </w:t>
      </w:r>
      <w:r>
        <w:t>one</w:t>
      </w:r>
      <w:r>
        <w:rPr>
          <w:spacing w:val="-3"/>
        </w:rPr>
        <w:t xml:space="preserve"> </w:t>
      </w:r>
      <w:r>
        <w:t>monk</w:t>
      </w:r>
      <w:r>
        <w:rPr>
          <w:spacing w:val="-3"/>
        </w:rPr>
        <w:t xml:space="preserve"> </w:t>
      </w:r>
      <w:r>
        <w:t>was</w:t>
      </w:r>
      <w:r>
        <w:rPr>
          <w:spacing w:val="-3"/>
        </w:rPr>
        <w:t xml:space="preserve"> </w:t>
      </w:r>
      <w:r>
        <w:t>putting</w:t>
      </w:r>
      <w:r>
        <w:rPr>
          <w:spacing w:val="-3"/>
        </w:rPr>
        <w:t xml:space="preserve"> </w:t>
      </w:r>
      <w:r>
        <w:t>away</w:t>
      </w:r>
      <w:r>
        <w:rPr>
          <w:spacing w:val="-2"/>
        </w:rPr>
        <w:t xml:space="preserve"> </w:t>
      </w:r>
      <w:r>
        <w:t>his</w:t>
      </w:r>
      <w:r>
        <w:rPr>
          <w:spacing w:val="-3"/>
        </w:rPr>
        <w:t xml:space="preserve"> </w:t>
      </w:r>
      <w:r>
        <w:t>things.</w:t>
      </w:r>
      <w:r>
        <w:rPr>
          <w:spacing w:val="-3"/>
        </w:rPr>
        <w:t xml:space="preserve"> </w:t>
      </w:r>
      <w:r>
        <w:t xml:space="preserve">On </w:t>
      </w:r>
      <w:r>
        <w:rPr>
          <w:spacing w:val="-4"/>
        </w:rPr>
        <w:t>his</w:t>
      </w:r>
      <w:r>
        <w:rPr>
          <w:spacing w:val="-5"/>
        </w:rPr>
        <w:t xml:space="preserve"> </w:t>
      </w:r>
      <w:r>
        <w:rPr>
          <w:spacing w:val="-4"/>
        </w:rPr>
        <w:t>table</w:t>
      </w:r>
      <w:r>
        <w:rPr>
          <w:spacing w:val="-8"/>
        </w:rPr>
        <w:t xml:space="preserve"> </w:t>
      </w:r>
      <w:r>
        <w:rPr>
          <w:spacing w:val="-4"/>
        </w:rPr>
        <w:t>was</w:t>
      </w:r>
      <w:r>
        <w:rPr>
          <w:spacing w:val="-5"/>
        </w:rPr>
        <w:t xml:space="preserve"> </w:t>
      </w:r>
      <w:r>
        <w:rPr>
          <w:spacing w:val="-4"/>
        </w:rPr>
        <w:t>a</w:t>
      </w:r>
      <w:r>
        <w:rPr>
          <w:spacing w:val="-7"/>
        </w:rPr>
        <w:t xml:space="preserve"> </w:t>
      </w:r>
      <w:r>
        <w:rPr>
          <w:spacing w:val="-4"/>
        </w:rPr>
        <w:t>very</w:t>
      </w:r>
      <w:r>
        <w:rPr>
          <w:spacing w:val="-7"/>
        </w:rPr>
        <w:t xml:space="preserve"> </w:t>
      </w:r>
      <w:r>
        <w:rPr>
          <w:spacing w:val="-4"/>
        </w:rPr>
        <w:t>beautiful</w:t>
      </w:r>
      <w:r>
        <w:rPr>
          <w:spacing w:val="-5"/>
        </w:rPr>
        <w:t xml:space="preserve"> </w:t>
      </w:r>
      <w:r>
        <w:rPr>
          <w:spacing w:val="-4"/>
        </w:rPr>
        <w:t>collection</w:t>
      </w:r>
      <w:r>
        <w:rPr>
          <w:spacing w:val="-5"/>
        </w:rPr>
        <w:t xml:space="preserve"> </w:t>
      </w:r>
      <w:r>
        <w:rPr>
          <w:spacing w:val="-4"/>
        </w:rPr>
        <w:t>of</w:t>
      </w:r>
      <w:r>
        <w:rPr>
          <w:spacing w:val="-5"/>
        </w:rPr>
        <w:t xml:space="preserve"> </w:t>
      </w:r>
      <w:r>
        <w:rPr>
          <w:spacing w:val="-4"/>
        </w:rPr>
        <w:t>multicolored</w:t>
      </w:r>
      <w:r>
        <w:rPr>
          <w:spacing w:val="-5"/>
        </w:rPr>
        <w:t xml:space="preserve"> </w:t>
      </w:r>
      <w:r>
        <w:rPr>
          <w:spacing w:val="-4"/>
        </w:rPr>
        <w:t>pieces</w:t>
      </w:r>
      <w:r>
        <w:rPr>
          <w:spacing w:val="-5"/>
        </w:rPr>
        <w:t xml:space="preserve"> </w:t>
      </w:r>
      <w:r>
        <w:rPr>
          <w:spacing w:val="-4"/>
        </w:rPr>
        <w:t>of</w:t>
      </w:r>
      <w:r>
        <w:rPr>
          <w:spacing w:val="-5"/>
        </w:rPr>
        <w:t xml:space="preserve"> </w:t>
      </w:r>
      <w:r>
        <w:rPr>
          <w:spacing w:val="-4"/>
        </w:rPr>
        <w:t>glass,</w:t>
      </w:r>
      <w:r>
        <w:rPr>
          <w:spacing w:val="-5"/>
        </w:rPr>
        <w:t xml:space="preserve"> </w:t>
      </w:r>
      <w:r>
        <w:rPr>
          <w:spacing w:val="-4"/>
        </w:rPr>
        <w:t>of</w:t>
      </w:r>
      <w:r>
        <w:rPr>
          <w:spacing w:val="-5"/>
        </w:rPr>
        <w:t xml:space="preserve"> </w:t>
      </w:r>
      <w:r>
        <w:rPr>
          <w:spacing w:val="-4"/>
        </w:rPr>
        <w:t>tiny</w:t>
      </w:r>
      <w:r>
        <w:rPr>
          <w:spacing w:val="-7"/>
        </w:rPr>
        <w:t xml:space="preserve"> </w:t>
      </w:r>
      <w:r>
        <w:rPr>
          <w:spacing w:val="-4"/>
        </w:rPr>
        <w:t>dimensions,</w:t>
      </w:r>
      <w:r>
        <w:rPr>
          <w:spacing w:val="-5"/>
        </w:rPr>
        <w:t xml:space="preserve"> </w:t>
      </w:r>
      <w:r>
        <w:rPr>
          <w:spacing w:val="-4"/>
        </w:rPr>
        <w:t>but</w:t>
      </w:r>
      <w:r>
        <w:rPr>
          <w:spacing w:val="-5"/>
        </w:rPr>
        <w:t xml:space="preserve"> </w:t>
      </w:r>
      <w:r>
        <w:rPr>
          <w:spacing w:val="-4"/>
        </w:rPr>
        <w:t xml:space="preserve">larger </w:t>
      </w:r>
      <w:r>
        <w:t>panes</w:t>
      </w:r>
      <w:r>
        <w:rPr>
          <w:spacing w:val="-10"/>
        </w:rPr>
        <w:t xml:space="preserve"> </w:t>
      </w:r>
      <w:r>
        <w:t>were</w:t>
      </w:r>
      <w:r>
        <w:rPr>
          <w:spacing w:val="-10"/>
        </w:rPr>
        <w:t xml:space="preserve"> </w:t>
      </w:r>
      <w:r>
        <w:t>set</w:t>
      </w:r>
      <w:r>
        <w:rPr>
          <w:spacing w:val="-9"/>
        </w:rPr>
        <w:t xml:space="preserve"> </w:t>
      </w:r>
      <w:r>
        <w:t>against</w:t>
      </w:r>
      <w:r>
        <w:rPr>
          <w:spacing w:val="-9"/>
        </w:rPr>
        <w:t xml:space="preserve"> </w:t>
      </w:r>
      <w:r>
        <w:t>the</w:t>
      </w:r>
      <w:r>
        <w:rPr>
          <w:spacing w:val="-9"/>
        </w:rPr>
        <w:t xml:space="preserve"> </w:t>
      </w:r>
      <w:r>
        <w:t>wall.</w:t>
      </w:r>
      <w:r>
        <w:rPr>
          <w:spacing w:val="-9"/>
        </w:rPr>
        <w:t xml:space="preserve"> </w:t>
      </w:r>
      <w:r>
        <w:t>In</w:t>
      </w:r>
      <w:r>
        <w:rPr>
          <w:spacing w:val="-9"/>
        </w:rPr>
        <w:t xml:space="preserve"> </w:t>
      </w:r>
      <w:r>
        <w:t>front</w:t>
      </w:r>
      <w:r>
        <w:rPr>
          <w:spacing w:val="-9"/>
        </w:rPr>
        <w:t xml:space="preserve"> </w:t>
      </w:r>
      <w:r>
        <w:t>of</w:t>
      </w:r>
      <w:r>
        <w:rPr>
          <w:spacing w:val="-9"/>
        </w:rPr>
        <w:t xml:space="preserve"> </w:t>
      </w:r>
      <w:r>
        <w:t>him</w:t>
      </w:r>
      <w:r>
        <w:rPr>
          <w:spacing w:val="-11"/>
        </w:rPr>
        <w:t xml:space="preserve"> </w:t>
      </w:r>
      <w:r>
        <w:t>there</w:t>
      </w:r>
      <w:r>
        <w:rPr>
          <w:spacing w:val="-8"/>
        </w:rPr>
        <w:t xml:space="preserve"> </w:t>
      </w:r>
      <w:r>
        <w:t>was</w:t>
      </w:r>
      <w:r>
        <w:rPr>
          <w:spacing w:val="-10"/>
        </w:rPr>
        <w:t xml:space="preserve"> </w:t>
      </w:r>
      <w:r>
        <w:t>a</w:t>
      </w:r>
      <w:r>
        <w:rPr>
          <w:spacing w:val="-9"/>
        </w:rPr>
        <w:t xml:space="preserve"> </w:t>
      </w:r>
      <w:r>
        <w:t>still-unfinished</w:t>
      </w:r>
      <w:r>
        <w:rPr>
          <w:spacing w:val="-10"/>
        </w:rPr>
        <w:t xml:space="preserve"> </w:t>
      </w:r>
      <w:r>
        <w:t>reliquary</w:t>
      </w:r>
      <w:r>
        <w:rPr>
          <w:spacing w:val="-8"/>
        </w:rPr>
        <w:t xml:space="preserve"> </w:t>
      </w:r>
      <w:r>
        <w:t>of</w:t>
      </w:r>
      <w:r>
        <w:rPr>
          <w:spacing w:val="-11"/>
        </w:rPr>
        <w:t xml:space="preserve"> </w:t>
      </w:r>
      <w:r>
        <w:t>which</w:t>
      </w:r>
      <w:r>
        <w:rPr>
          <w:spacing w:val="-9"/>
        </w:rPr>
        <w:t xml:space="preserve"> </w:t>
      </w:r>
      <w:r>
        <w:t xml:space="preserve">only </w:t>
      </w:r>
      <w:r>
        <w:rPr>
          <w:spacing w:val="-2"/>
        </w:rPr>
        <w:t>the</w:t>
      </w:r>
      <w:r>
        <w:rPr>
          <w:spacing w:val="-9"/>
        </w:rPr>
        <w:t xml:space="preserve"> </w:t>
      </w:r>
      <w:r>
        <w:rPr>
          <w:spacing w:val="-2"/>
        </w:rPr>
        <w:t>silver</w:t>
      </w:r>
      <w:r>
        <w:rPr>
          <w:spacing w:val="-9"/>
        </w:rPr>
        <w:t xml:space="preserve"> </w:t>
      </w:r>
      <w:r>
        <w:rPr>
          <w:spacing w:val="-2"/>
        </w:rPr>
        <w:t>skeleton</w:t>
      </w:r>
      <w:r>
        <w:rPr>
          <w:spacing w:val="-9"/>
        </w:rPr>
        <w:t xml:space="preserve"> </w:t>
      </w:r>
      <w:r>
        <w:rPr>
          <w:spacing w:val="-2"/>
        </w:rPr>
        <w:t>existed,</w:t>
      </w:r>
      <w:r>
        <w:rPr>
          <w:spacing w:val="-5"/>
        </w:rPr>
        <w:t xml:space="preserve"> </w:t>
      </w:r>
      <w:r>
        <w:rPr>
          <w:spacing w:val="-2"/>
        </w:rPr>
        <w:t>but</w:t>
      </w:r>
      <w:r>
        <w:rPr>
          <w:spacing w:val="-9"/>
        </w:rPr>
        <w:t xml:space="preserve"> </w:t>
      </w:r>
      <w:r>
        <w:rPr>
          <w:spacing w:val="-2"/>
        </w:rPr>
        <w:t>on</w:t>
      </w:r>
      <w:r>
        <w:rPr>
          <w:spacing w:val="-7"/>
        </w:rPr>
        <w:t xml:space="preserve"> </w:t>
      </w:r>
      <w:r>
        <w:rPr>
          <w:spacing w:val="-2"/>
        </w:rPr>
        <w:t>it</w:t>
      </w:r>
      <w:r>
        <w:rPr>
          <w:spacing w:val="-9"/>
        </w:rPr>
        <w:t xml:space="preserve"> </w:t>
      </w:r>
      <w:r>
        <w:rPr>
          <w:spacing w:val="-2"/>
        </w:rPr>
        <w:t>he</w:t>
      </w:r>
      <w:r>
        <w:rPr>
          <w:spacing w:val="-9"/>
        </w:rPr>
        <w:t xml:space="preserve"> </w:t>
      </w:r>
      <w:r>
        <w:rPr>
          <w:spacing w:val="-2"/>
        </w:rPr>
        <w:t>had</w:t>
      </w:r>
      <w:r>
        <w:rPr>
          <w:spacing w:val="-9"/>
        </w:rPr>
        <w:t xml:space="preserve"> </w:t>
      </w:r>
      <w:r>
        <w:rPr>
          <w:spacing w:val="-2"/>
        </w:rPr>
        <w:t>obviously</w:t>
      </w:r>
      <w:r>
        <w:rPr>
          <w:spacing w:val="-9"/>
        </w:rPr>
        <w:t xml:space="preserve"> </w:t>
      </w:r>
      <w:r>
        <w:rPr>
          <w:spacing w:val="-2"/>
        </w:rPr>
        <w:t>been</w:t>
      </w:r>
      <w:r>
        <w:rPr>
          <w:spacing w:val="-9"/>
        </w:rPr>
        <w:t xml:space="preserve"> </w:t>
      </w:r>
      <w:r>
        <w:rPr>
          <w:spacing w:val="-2"/>
        </w:rPr>
        <w:t>setting</w:t>
      </w:r>
      <w:r>
        <w:rPr>
          <w:spacing w:val="-9"/>
        </w:rPr>
        <w:t xml:space="preserve"> </w:t>
      </w:r>
      <w:r>
        <w:rPr>
          <w:spacing w:val="-2"/>
        </w:rPr>
        <w:t>bits</w:t>
      </w:r>
      <w:r>
        <w:rPr>
          <w:spacing w:val="-9"/>
        </w:rPr>
        <w:t xml:space="preserve"> </w:t>
      </w:r>
      <w:r>
        <w:rPr>
          <w:spacing w:val="-2"/>
        </w:rPr>
        <w:t>of</w:t>
      </w:r>
      <w:r>
        <w:rPr>
          <w:spacing w:val="-9"/>
        </w:rPr>
        <w:t xml:space="preserve"> </w:t>
      </w:r>
      <w:r>
        <w:rPr>
          <w:spacing w:val="-2"/>
        </w:rPr>
        <w:t>glass</w:t>
      </w:r>
      <w:r>
        <w:rPr>
          <w:spacing w:val="-8"/>
        </w:rPr>
        <w:t xml:space="preserve"> </w:t>
      </w:r>
      <w:r>
        <w:rPr>
          <w:spacing w:val="-2"/>
        </w:rPr>
        <w:t>and</w:t>
      </w:r>
      <w:r>
        <w:rPr>
          <w:spacing w:val="-9"/>
        </w:rPr>
        <w:t xml:space="preserve"> </w:t>
      </w:r>
      <w:r>
        <w:rPr>
          <w:spacing w:val="-2"/>
        </w:rPr>
        <w:t>stones,</w:t>
      </w:r>
      <w:r>
        <w:rPr>
          <w:spacing w:val="-7"/>
        </w:rPr>
        <w:t xml:space="preserve"> </w:t>
      </w:r>
      <w:r>
        <w:rPr>
          <w:spacing w:val="-2"/>
        </w:rPr>
        <w:t>which</w:t>
      </w:r>
      <w:r>
        <w:rPr>
          <w:spacing w:val="-9"/>
        </w:rPr>
        <w:t xml:space="preserve"> </w:t>
      </w:r>
      <w:r>
        <w:rPr>
          <w:spacing w:val="-2"/>
        </w:rPr>
        <w:t xml:space="preserve">his </w:t>
      </w:r>
      <w:r>
        <w:t>instruments had reduced to the dimensions of gems.</w:t>
      </w:r>
    </w:p>
    <w:p w14:paraId="30FC66DF" w14:textId="77777777" w:rsidR="00565177" w:rsidRDefault="00FF66D4">
      <w:pPr>
        <w:pStyle w:val="BodyText"/>
        <w:spacing w:line="235" w:lineRule="auto"/>
        <w:ind w:left="1019" w:right="513"/>
      </w:pPr>
      <w:r>
        <w:t>Thus</w:t>
      </w:r>
      <w:r>
        <w:rPr>
          <w:spacing w:val="-14"/>
        </w:rPr>
        <w:t xml:space="preserve"> </w:t>
      </w:r>
      <w:r>
        <w:t>we</w:t>
      </w:r>
      <w:r>
        <w:rPr>
          <w:spacing w:val="-14"/>
        </w:rPr>
        <w:t xml:space="preserve"> </w:t>
      </w:r>
      <w:r>
        <w:t>met</w:t>
      </w:r>
      <w:r>
        <w:rPr>
          <w:spacing w:val="-13"/>
        </w:rPr>
        <w:t xml:space="preserve"> </w:t>
      </w:r>
      <w:r>
        <w:t>Nicholas</w:t>
      </w:r>
      <w:r>
        <w:rPr>
          <w:spacing w:val="-14"/>
        </w:rPr>
        <w:t xml:space="preserve"> </w:t>
      </w:r>
      <w:r>
        <w:t>of</w:t>
      </w:r>
      <w:r>
        <w:rPr>
          <w:spacing w:val="-13"/>
        </w:rPr>
        <w:t xml:space="preserve"> </w:t>
      </w:r>
      <w:r>
        <w:t>Morimondo,</w:t>
      </w:r>
      <w:r>
        <w:rPr>
          <w:spacing w:val="-15"/>
        </w:rPr>
        <w:t xml:space="preserve"> </w:t>
      </w:r>
      <w:r>
        <w:t>master</w:t>
      </w:r>
      <w:r>
        <w:rPr>
          <w:spacing w:val="-14"/>
        </w:rPr>
        <w:t xml:space="preserve"> </w:t>
      </w:r>
      <w:r>
        <w:t>glazier</w:t>
      </w:r>
      <w:r>
        <w:rPr>
          <w:spacing w:val="-14"/>
        </w:rPr>
        <w:t xml:space="preserve"> </w:t>
      </w:r>
      <w:r>
        <w:t>of</w:t>
      </w:r>
      <w:r>
        <w:rPr>
          <w:spacing w:val="-14"/>
        </w:rPr>
        <w:t xml:space="preserve"> </w:t>
      </w:r>
      <w:r>
        <w:t>the</w:t>
      </w:r>
      <w:r>
        <w:rPr>
          <w:spacing w:val="-14"/>
        </w:rPr>
        <w:t xml:space="preserve"> </w:t>
      </w:r>
      <w:r>
        <w:t>abbey.</w:t>
      </w:r>
      <w:r>
        <w:rPr>
          <w:spacing w:val="-14"/>
        </w:rPr>
        <w:t xml:space="preserve"> </w:t>
      </w:r>
      <w:r>
        <w:t>He</w:t>
      </w:r>
      <w:r>
        <w:rPr>
          <w:spacing w:val="-15"/>
        </w:rPr>
        <w:t xml:space="preserve"> </w:t>
      </w:r>
      <w:r>
        <w:t>explained</w:t>
      </w:r>
      <w:r>
        <w:rPr>
          <w:spacing w:val="-14"/>
        </w:rPr>
        <w:t xml:space="preserve"> </w:t>
      </w:r>
      <w:r>
        <w:t>to</w:t>
      </w:r>
      <w:r>
        <w:rPr>
          <w:spacing w:val="-14"/>
        </w:rPr>
        <w:t xml:space="preserve"> </w:t>
      </w:r>
      <w:r>
        <w:t>us</w:t>
      </w:r>
      <w:r>
        <w:rPr>
          <w:spacing w:val="-14"/>
        </w:rPr>
        <w:t xml:space="preserve"> </w:t>
      </w:r>
      <w:r>
        <w:t>that</w:t>
      </w:r>
      <w:r>
        <w:rPr>
          <w:spacing w:val="-14"/>
        </w:rPr>
        <w:t xml:space="preserve"> </w:t>
      </w:r>
      <w:r>
        <w:t>in</w:t>
      </w:r>
      <w:r>
        <w:rPr>
          <w:spacing w:val="-14"/>
        </w:rPr>
        <w:t xml:space="preserve"> </w:t>
      </w:r>
      <w:r>
        <w:t>the rear</w:t>
      </w:r>
      <w:r>
        <w:rPr>
          <w:spacing w:val="-7"/>
        </w:rPr>
        <w:t xml:space="preserve"> </w:t>
      </w:r>
      <w:r>
        <w:t>part</w:t>
      </w:r>
      <w:r>
        <w:rPr>
          <w:spacing w:val="-7"/>
        </w:rPr>
        <w:t xml:space="preserve"> </w:t>
      </w:r>
      <w:r>
        <w:t>of</w:t>
      </w:r>
      <w:r>
        <w:rPr>
          <w:spacing w:val="-6"/>
        </w:rPr>
        <w:t xml:space="preserve"> </w:t>
      </w:r>
      <w:r>
        <w:t>the</w:t>
      </w:r>
      <w:r>
        <w:rPr>
          <w:spacing w:val="-6"/>
        </w:rPr>
        <w:t xml:space="preserve"> </w:t>
      </w:r>
      <w:r>
        <w:t>forge</w:t>
      </w:r>
      <w:r>
        <w:rPr>
          <w:spacing w:val="-6"/>
        </w:rPr>
        <w:t xml:space="preserve"> </w:t>
      </w:r>
      <w:r>
        <w:t>they</w:t>
      </w:r>
      <w:r>
        <w:rPr>
          <w:spacing w:val="-6"/>
        </w:rPr>
        <w:t xml:space="preserve"> </w:t>
      </w:r>
      <w:r>
        <w:t>also</w:t>
      </w:r>
      <w:r>
        <w:rPr>
          <w:spacing w:val="-7"/>
        </w:rPr>
        <w:t xml:space="preserve"> </w:t>
      </w:r>
      <w:r>
        <w:t>blew</w:t>
      </w:r>
      <w:r>
        <w:rPr>
          <w:spacing w:val="-6"/>
        </w:rPr>
        <w:t xml:space="preserve"> </w:t>
      </w:r>
      <w:r>
        <w:t>glass,</w:t>
      </w:r>
      <w:r>
        <w:rPr>
          <w:spacing w:val="-6"/>
        </w:rPr>
        <w:t xml:space="preserve"> </w:t>
      </w:r>
      <w:r>
        <w:t>whereas</w:t>
      </w:r>
      <w:r>
        <w:rPr>
          <w:spacing w:val="-6"/>
        </w:rPr>
        <w:t xml:space="preserve"> </w:t>
      </w:r>
      <w:r>
        <w:t>in</w:t>
      </w:r>
      <w:r>
        <w:rPr>
          <w:spacing w:val="-7"/>
        </w:rPr>
        <w:t xml:space="preserve"> </w:t>
      </w:r>
      <w:r>
        <w:t>this</w:t>
      </w:r>
      <w:r>
        <w:rPr>
          <w:spacing w:val="-5"/>
        </w:rPr>
        <w:t xml:space="preserve"> </w:t>
      </w:r>
      <w:r>
        <w:t>front</w:t>
      </w:r>
      <w:r>
        <w:rPr>
          <w:spacing w:val="-6"/>
        </w:rPr>
        <w:t xml:space="preserve"> </w:t>
      </w:r>
      <w:r>
        <w:t>part,</w:t>
      </w:r>
      <w:r>
        <w:rPr>
          <w:spacing w:val="-5"/>
        </w:rPr>
        <w:t xml:space="preserve"> </w:t>
      </w:r>
      <w:r>
        <w:t>where</w:t>
      </w:r>
      <w:r>
        <w:rPr>
          <w:spacing w:val="-5"/>
        </w:rPr>
        <w:t xml:space="preserve"> </w:t>
      </w:r>
      <w:r>
        <w:t>the</w:t>
      </w:r>
      <w:r>
        <w:rPr>
          <w:spacing w:val="-6"/>
        </w:rPr>
        <w:t xml:space="preserve"> </w:t>
      </w:r>
      <w:r>
        <w:t>smiths</w:t>
      </w:r>
      <w:r>
        <w:rPr>
          <w:spacing w:val="-6"/>
        </w:rPr>
        <w:t xml:space="preserve"> </w:t>
      </w:r>
      <w:r>
        <w:t>worked,</w:t>
      </w:r>
      <w:r>
        <w:rPr>
          <w:spacing w:val="-6"/>
        </w:rPr>
        <w:t xml:space="preserve"> </w:t>
      </w:r>
      <w:r>
        <w:t>the glass</w:t>
      </w:r>
      <w:r>
        <w:rPr>
          <w:spacing w:val="-7"/>
        </w:rPr>
        <w:t xml:space="preserve"> </w:t>
      </w:r>
      <w:r>
        <w:t>was</w:t>
      </w:r>
      <w:r>
        <w:rPr>
          <w:spacing w:val="-7"/>
        </w:rPr>
        <w:t xml:space="preserve"> </w:t>
      </w:r>
      <w:r>
        <w:t>fixed</w:t>
      </w:r>
      <w:r>
        <w:rPr>
          <w:spacing w:val="-7"/>
        </w:rPr>
        <w:t xml:space="preserve"> </w:t>
      </w:r>
      <w:r>
        <w:t>to</w:t>
      </w:r>
      <w:r>
        <w:rPr>
          <w:spacing w:val="-7"/>
        </w:rPr>
        <w:t xml:space="preserve"> </w:t>
      </w:r>
      <w:r>
        <w:t>the</w:t>
      </w:r>
      <w:r>
        <w:rPr>
          <w:spacing w:val="-6"/>
        </w:rPr>
        <w:t xml:space="preserve"> </w:t>
      </w:r>
      <w:r>
        <w:t>leads,</w:t>
      </w:r>
      <w:r>
        <w:rPr>
          <w:spacing w:val="-7"/>
        </w:rPr>
        <w:t xml:space="preserve"> </w:t>
      </w:r>
      <w:r>
        <w:t>to</w:t>
      </w:r>
      <w:r>
        <w:rPr>
          <w:spacing w:val="-7"/>
        </w:rPr>
        <w:t xml:space="preserve"> </w:t>
      </w:r>
      <w:r>
        <w:t>make</w:t>
      </w:r>
      <w:r>
        <w:rPr>
          <w:spacing w:val="-6"/>
        </w:rPr>
        <w:t xml:space="preserve"> </w:t>
      </w:r>
      <w:r>
        <w:t>windows.</w:t>
      </w:r>
      <w:r>
        <w:rPr>
          <w:spacing w:val="-6"/>
        </w:rPr>
        <w:t xml:space="preserve"> </w:t>
      </w:r>
      <w:r>
        <w:t>But,</w:t>
      </w:r>
      <w:r>
        <w:rPr>
          <w:spacing w:val="-6"/>
        </w:rPr>
        <w:t xml:space="preserve"> </w:t>
      </w:r>
      <w:r>
        <w:t>he</w:t>
      </w:r>
      <w:r>
        <w:rPr>
          <w:spacing w:val="-6"/>
        </w:rPr>
        <w:t xml:space="preserve"> </w:t>
      </w:r>
      <w:r>
        <w:t>added,</w:t>
      </w:r>
      <w:r>
        <w:rPr>
          <w:spacing w:val="-7"/>
        </w:rPr>
        <w:t xml:space="preserve"> </w:t>
      </w:r>
      <w:r>
        <w:t>the</w:t>
      </w:r>
      <w:r>
        <w:rPr>
          <w:spacing w:val="-6"/>
        </w:rPr>
        <w:t xml:space="preserve"> </w:t>
      </w:r>
      <w:r>
        <w:t>great</w:t>
      </w:r>
      <w:r>
        <w:rPr>
          <w:spacing w:val="-9"/>
        </w:rPr>
        <w:t xml:space="preserve"> </w:t>
      </w:r>
      <w:r>
        <w:t>works</w:t>
      </w:r>
      <w:r>
        <w:rPr>
          <w:spacing w:val="-7"/>
        </w:rPr>
        <w:t xml:space="preserve"> </w:t>
      </w:r>
      <w:r>
        <w:t>of</w:t>
      </w:r>
      <w:r>
        <w:rPr>
          <w:spacing w:val="-7"/>
        </w:rPr>
        <w:t xml:space="preserve"> </w:t>
      </w:r>
      <w:r>
        <w:t>stained</w:t>
      </w:r>
      <w:r>
        <w:rPr>
          <w:spacing w:val="-7"/>
        </w:rPr>
        <w:t xml:space="preserve"> </w:t>
      </w:r>
      <w:r>
        <w:t>glass</w:t>
      </w:r>
      <w:r>
        <w:rPr>
          <w:spacing w:val="-7"/>
        </w:rPr>
        <w:t xml:space="preserve"> </w:t>
      </w:r>
      <w:r>
        <w:t>that adorned</w:t>
      </w:r>
      <w:r>
        <w:rPr>
          <w:spacing w:val="-1"/>
        </w:rPr>
        <w:t xml:space="preserve"> </w:t>
      </w:r>
      <w:r>
        <w:t>the</w:t>
      </w:r>
      <w:r>
        <w:rPr>
          <w:spacing w:val="-4"/>
        </w:rPr>
        <w:t xml:space="preserve"> </w:t>
      </w:r>
      <w:r>
        <w:t>church</w:t>
      </w:r>
      <w:r>
        <w:rPr>
          <w:spacing w:val="-1"/>
        </w:rPr>
        <w:t xml:space="preserve"> </w:t>
      </w:r>
      <w:r>
        <w:t>and</w:t>
      </w:r>
      <w:r>
        <w:rPr>
          <w:spacing w:val="-4"/>
        </w:rPr>
        <w:t xml:space="preserve"> </w:t>
      </w:r>
      <w:r>
        <w:t>the</w:t>
      </w:r>
      <w:r>
        <w:rPr>
          <w:spacing w:val="-1"/>
        </w:rPr>
        <w:t xml:space="preserve"> </w:t>
      </w:r>
      <w:r>
        <w:t>Aedificium</w:t>
      </w:r>
      <w:r>
        <w:rPr>
          <w:spacing w:val="-1"/>
        </w:rPr>
        <w:t xml:space="preserve"> </w:t>
      </w:r>
      <w:r>
        <w:t>had</w:t>
      </w:r>
      <w:r>
        <w:rPr>
          <w:spacing w:val="-4"/>
        </w:rPr>
        <w:t xml:space="preserve"> </w:t>
      </w:r>
      <w:r>
        <w:t>been</w:t>
      </w:r>
      <w:r>
        <w:rPr>
          <w:spacing w:val="-4"/>
        </w:rPr>
        <w:t xml:space="preserve"> </w:t>
      </w:r>
      <w:r>
        <w:t>completed</w:t>
      </w:r>
      <w:r>
        <w:rPr>
          <w:spacing w:val="-1"/>
        </w:rPr>
        <w:t xml:space="preserve"> </w:t>
      </w:r>
      <w:r>
        <w:t>at</w:t>
      </w:r>
      <w:r>
        <w:rPr>
          <w:spacing w:val="-4"/>
        </w:rPr>
        <w:t xml:space="preserve"> </w:t>
      </w:r>
      <w:r>
        <w:t>least</w:t>
      </w:r>
      <w:r>
        <w:rPr>
          <w:spacing w:val="-1"/>
        </w:rPr>
        <w:t xml:space="preserve"> </w:t>
      </w:r>
      <w:r>
        <w:t>two</w:t>
      </w:r>
      <w:r>
        <w:rPr>
          <w:spacing w:val="-4"/>
        </w:rPr>
        <w:t xml:space="preserve"> </w:t>
      </w:r>
      <w:r>
        <w:t>centuries</w:t>
      </w:r>
      <w:r>
        <w:rPr>
          <w:spacing w:val="-3"/>
        </w:rPr>
        <w:t xml:space="preserve"> </w:t>
      </w:r>
      <w:r>
        <w:t>before.</w:t>
      </w:r>
      <w:r>
        <w:rPr>
          <w:spacing w:val="-1"/>
        </w:rPr>
        <w:t xml:space="preserve"> </w:t>
      </w:r>
      <w:r>
        <w:t>Now</w:t>
      </w:r>
      <w:r>
        <w:rPr>
          <w:spacing w:val="-1"/>
        </w:rPr>
        <w:t xml:space="preserve"> </w:t>
      </w:r>
      <w:r>
        <w:t>he and</w:t>
      </w:r>
      <w:r>
        <w:rPr>
          <w:spacing w:val="-6"/>
        </w:rPr>
        <w:t xml:space="preserve"> </w:t>
      </w:r>
      <w:r>
        <w:t>the</w:t>
      </w:r>
      <w:r>
        <w:rPr>
          <w:spacing w:val="-6"/>
        </w:rPr>
        <w:t xml:space="preserve"> </w:t>
      </w:r>
      <w:r>
        <w:t>others</w:t>
      </w:r>
      <w:r>
        <w:rPr>
          <w:spacing w:val="-6"/>
        </w:rPr>
        <w:t xml:space="preserve"> </w:t>
      </w:r>
      <w:r>
        <w:t>confined</w:t>
      </w:r>
      <w:r>
        <w:rPr>
          <w:spacing w:val="-6"/>
        </w:rPr>
        <w:t xml:space="preserve"> </w:t>
      </w:r>
      <w:r>
        <w:t>themselves</w:t>
      </w:r>
      <w:r>
        <w:rPr>
          <w:spacing w:val="-6"/>
        </w:rPr>
        <w:t xml:space="preserve"> </w:t>
      </w:r>
      <w:r>
        <w:t>to</w:t>
      </w:r>
      <w:r>
        <w:rPr>
          <w:spacing w:val="-7"/>
        </w:rPr>
        <w:t xml:space="preserve"> </w:t>
      </w:r>
      <w:r>
        <w:t>minor</w:t>
      </w:r>
      <w:r>
        <w:rPr>
          <w:spacing w:val="-8"/>
        </w:rPr>
        <w:t xml:space="preserve"> </w:t>
      </w:r>
      <w:r>
        <w:t>tasks,</w:t>
      </w:r>
      <w:r>
        <w:rPr>
          <w:spacing w:val="-4"/>
        </w:rPr>
        <w:t xml:space="preserve"> </w:t>
      </w:r>
      <w:r>
        <w:t>and</w:t>
      </w:r>
      <w:r>
        <w:rPr>
          <w:spacing w:val="-7"/>
        </w:rPr>
        <w:t xml:space="preserve"> </w:t>
      </w:r>
      <w:r>
        <w:t>to</w:t>
      </w:r>
      <w:r>
        <w:rPr>
          <w:spacing w:val="-7"/>
        </w:rPr>
        <w:t xml:space="preserve"> </w:t>
      </w:r>
      <w:r>
        <w:t>repairing</w:t>
      </w:r>
      <w:r>
        <w:rPr>
          <w:spacing w:val="-6"/>
        </w:rPr>
        <w:t xml:space="preserve"> </w:t>
      </w:r>
      <w:r>
        <w:t>the</w:t>
      </w:r>
      <w:r>
        <w:rPr>
          <w:spacing w:val="-6"/>
        </w:rPr>
        <w:t xml:space="preserve"> </w:t>
      </w:r>
      <w:r>
        <w:t>damage</w:t>
      </w:r>
      <w:r>
        <w:rPr>
          <w:spacing w:val="-6"/>
        </w:rPr>
        <w:t xml:space="preserve"> </w:t>
      </w:r>
      <w:r>
        <w:t>of</w:t>
      </w:r>
      <w:r>
        <w:rPr>
          <w:spacing w:val="-6"/>
        </w:rPr>
        <w:t xml:space="preserve"> </w:t>
      </w:r>
      <w:r>
        <w:t>time.</w:t>
      </w:r>
    </w:p>
    <w:p w14:paraId="30FC66E0" w14:textId="77777777" w:rsidR="00565177" w:rsidRDefault="00565177">
      <w:pPr>
        <w:spacing w:line="235" w:lineRule="auto"/>
        <w:sectPr w:rsidR="00565177">
          <w:pgSz w:w="12240" w:h="15840"/>
          <w:pgMar w:top="1340" w:right="920" w:bottom="620" w:left="420" w:header="360" w:footer="426" w:gutter="0"/>
          <w:cols w:space="720"/>
        </w:sectPr>
      </w:pPr>
    </w:p>
    <w:p w14:paraId="30FC66E1" w14:textId="77777777" w:rsidR="00565177" w:rsidRDefault="00FF66D4">
      <w:pPr>
        <w:pStyle w:val="BodyText"/>
        <w:spacing w:before="78" w:line="235" w:lineRule="auto"/>
        <w:ind w:left="1019" w:right="514"/>
      </w:pPr>
      <w:r>
        <w:lastRenderedPageBreak/>
        <w:t>“And</w:t>
      </w:r>
      <w:r>
        <w:rPr>
          <w:spacing w:val="-10"/>
        </w:rPr>
        <w:t xml:space="preserve"> </w:t>
      </w:r>
      <w:r>
        <w:t>with</w:t>
      </w:r>
      <w:r>
        <w:rPr>
          <w:spacing w:val="-10"/>
        </w:rPr>
        <w:t xml:space="preserve"> </w:t>
      </w:r>
      <w:r>
        <w:t>great</w:t>
      </w:r>
      <w:r>
        <w:rPr>
          <w:spacing w:val="-10"/>
        </w:rPr>
        <w:t xml:space="preserve"> </w:t>
      </w:r>
      <w:r>
        <w:t>difficulty,”</w:t>
      </w:r>
      <w:r>
        <w:rPr>
          <w:spacing w:val="-10"/>
        </w:rPr>
        <w:t xml:space="preserve"> </w:t>
      </w:r>
      <w:r>
        <w:t>he</w:t>
      </w:r>
      <w:r>
        <w:rPr>
          <w:spacing w:val="-10"/>
        </w:rPr>
        <w:t xml:space="preserve"> </w:t>
      </w:r>
      <w:r>
        <w:t>added,</w:t>
      </w:r>
      <w:r>
        <w:rPr>
          <w:spacing w:val="-10"/>
        </w:rPr>
        <w:t xml:space="preserve"> </w:t>
      </w:r>
      <w:r>
        <w:t>“because</w:t>
      </w:r>
      <w:r>
        <w:rPr>
          <w:spacing w:val="-10"/>
        </w:rPr>
        <w:t xml:space="preserve"> </w:t>
      </w:r>
      <w:r>
        <w:t>it’s</w:t>
      </w:r>
      <w:r>
        <w:rPr>
          <w:spacing w:val="-8"/>
        </w:rPr>
        <w:t xml:space="preserve"> </w:t>
      </w:r>
      <w:r>
        <w:t>impossible</w:t>
      </w:r>
      <w:r>
        <w:rPr>
          <w:spacing w:val="-10"/>
        </w:rPr>
        <w:t xml:space="preserve"> </w:t>
      </w:r>
      <w:r>
        <w:t>now</w:t>
      </w:r>
      <w:r>
        <w:rPr>
          <w:spacing w:val="-10"/>
        </w:rPr>
        <w:t xml:space="preserve"> </w:t>
      </w:r>
      <w:r>
        <w:t>to</w:t>
      </w:r>
      <w:r>
        <w:rPr>
          <w:spacing w:val="-10"/>
        </w:rPr>
        <w:t xml:space="preserve"> </w:t>
      </w:r>
      <w:r>
        <w:t>find</w:t>
      </w:r>
      <w:r>
        <w:rPr>
          <w:spacing w:val="-10"/>
        </w:rPr>
        <w:t xml:space="preserve"> </w:t>
      </w:r>
      <w:r>
        <w:t>the</w:t>
      </w:r>
      <w:r>
        <w:rPr>
          <w:spacing w:val="-10"/>
        </w:rPr>
        <w:t xml:space="preserve"> </w:t>
      </w:r>
      <w:r>
        <w:t>colors</w:t>
      </w:r>
      <w:r>
        <w:rPr>
          <w:spacing w:val="-10"/>
        </w:rPr>
        <w:t xml:space="preserve"> </w:t>
      </w:r>
      <w:r>
        <w:t>of</w:t>
      </w:r>
      <w:r>
        <w:rPr>
          <w:spacing w:val="-9"/>
        </w:rPr>
        <w:t xml:space="preserve"> </w:t>
      </w:r>
      <w:r>
        <w:t>the</w:t>
      </w:r>
      <w:r>
        <w:rPr>
          <w:spacing w:val="-10"/>
        </w:rPr>
        <w:t xml:space="preserve"> </w:t>
      </w:r>
      <w:r>
        <w:t>old days, especially the remarkable blue you can still see in the choir, so limpid that, when the sun is high,</w:t>
      </w:r>
      <w:r>
        <w:rPr>
          <w:spacing w:val="-3"/>
        </w:rPr>
        <w:t xml:space="preserve"> </w:t>
      </w:r>
      <w:r>
        <w:t>it</w:t>
      </w:r>
      <w:r>
        <w:rPr>
          <w:spacing w:val="-3"/>
        </w:rPr>
        <w:t xml:space="preserve"> </w:t>
      </w:r>
      <w:r>
        <w:t>pours</w:t>
      </w:r>
      <w:r>
        <w:rPr>
          <w:spacing w:val="-3"/>
        </w:rPr>
        <w:t xml:space="preserve"> </w:t>
      </w:r>
      <w:r>
        <w:t>a</w:t>
      </w:r>
      <w:r>
        <w:rPr>
          <w:spacing w:val="-3"/>
        </w:rPr>
        <w:t xml:space="preserve"> </w:t>
      </w:r>
      <w:r>
        <w:t>light</w:t>
      </w:r>
      <w:r>
        <w:rPr>
          <w:spacing w:val="-3"/>
        </w:rPr>
        <w:t xml:space="preserve"> </w:t>
      </w:r>
      <w:r>
        <w:t>of</w:t>
      </w:r>
      <w:r>
        <w:rPr>
          <w:spacing w:val="-3"/>
        </w:rPr>
        <w:t xml:space="preserve"> </w:t>
      </w:r>
      <w:r>
        <w:t>paradise</w:t>
      </w:r>
      <w:r>
        <w:rPr>
          <w:spacing w:val="-3"/>
        </w:rPr>
        <w:t xml:space="preserve"> </w:t>
      </w:r>
      <w:r>
        <w:t>into</w:t>
      </w:r>
      <w:r>
        <w:rPr>
          <w:spacing w:val="-3"/>
        </w:rPr>
        <w:t xml:space="preserve"> </w:t>
      </w:r>
      <w:r>
        <w:t>the</w:t>
      </w:r>
      <w:r>
        <w:rPr>
          <w:spacing w:val="-3"/>
        </w:rPr>
        <w:t xml:space="preserve"> </w:t>
      </w:r>
      <w:r>
        <w:t>nave.</w:t>
      </w:r>
      <w:r>
        <w:rPr>
          <w:spacing w:val="-5"/>
        </w:rPr>
        <w:t xml:space="preserve"> </w:t>
      </w:r>
      <w:r>
        <w:t>The</w:t>
      </w:r>
      <w:r>
        <w:rPr>
          <w:spacing w:val="-3"/>
        </w:rPr>
        <w:t xml:space="preserve"> </w:t>
      </w:r>
      <w:r>
        <w:t>glass</w:t>
      </w:r>
      <w:r>
        <w:rPr>
          <w:spacing w:val="-5"/>
        </w:rPr>
        <w:t xml:space="preserve"> </w:t>
      </w:r>
      <w:r>
        <w:t>on</w:t>
      </w:r>
      <w:r>
        <w:rPr>
          <w:spacing w:val="-1"/>
        </w:rPr>
        <w:t xml:space="preserve"> </w:t>
      </w:r>
      <w:r>
        <w:t>the</w:t>
      </w:r>
      <w:r>
        <w:rPr>
          <w:spacing w:val="-3"/>
        </w:rPr>
        <w:t xml:space="preserve"> </w:t>
      </w:r>
      <w:r>
        <w:t>west</w:t>
      </w:r>
      <w:r>
        <w:rPr>
          <w:spacing w:val="-3"/>
        </w:rPr>
        <w:t xml:space="preserve"> </w:t>
      </w:r>
      <w:r>
        <w:t>side</w:t>
      </w:r>
      <w:r>
        <w:rPr>
          <w:spacing w:val="-3"/>
        </w:rPr>
        <w:t xml:space="preserve"> </w:t>
      </w:r>
      <w:r>
        <w:t>of</w:t>
      </w:r>
      <w:r>
        <w:rPr>
          <w:spacing w:val="-2"/>
        </w:rPr>
        <w:t xml:space="preserve"> </w:t>
      </w:r>
      <w:r>
        <w:t>the</w:t>
      </w:r>
      <w:r>
        <w:rPr>
          <w:spacing w:val="-3"/>
        </w:rPr>
        <w:t xml:space="preserve"> </w:t>
      </w:r>
      <w:r>
        <w:t>nave,</w:t>
      </w:r>
      <w:r>
        <w:rPr>
          <w:spacing w:val="-3"/>
        </w:rPr>
        <w:t xml:space="preserve"> </w:t>
      </w:r>
      <w:r>
        <w:t>restored</w:t>
      </w:r>
      <w:r>
        <w:rPr>
          <w:spacing w:val="-3"/>
        </w:rPr>
        <w:t xml:space="preserve"> </w:t>
      </w:r>
      <w:r>
        <w:t>not long</w:t>
      </w:r>
      <w:r>
        <w:rPr>
          <w:spacing w:val="-4"/>
        </w:rPr>
        <w:t xml:space="preserve"> </w:t>
      </w:r>
      <w:r>
        <w:t>ago,</w:t>
      </w:r>
      <w:r>
        <w:rPr>
          <w:spacing w:val="-4"/>
        </w:rPr>
        <w:t xml:space="preserve"> </w:t>
      </w:r>
      <w:r>
        <w:t>is</w:t>
      </w:r>
      <w:r>
        <w:rPr>
          <w:spacing w:val="-4"/>
        </w:rPr>
        <w:t xml:space="preserve"> </w:t>
      </w:r>
      <w:r>
        <w:t>not</w:t>
      </w:r>
      <w:r>
        <w:rPr>
          <w:spacing w:val="-3"/>
        </w:rPr>
        <w:t xml:space="preserve"> </w:t>
      </w:r>
      <w:r>
        <w:t>of</w:t>
      </w:r>
      <w:r>
        <w:rPr>
          <w:spacing w:val="-3"/>
        </w:rPr>
        <w:t xml:space="preserve"> </w:t>
      </w:r>
      <w:r>
        <w:t>the</w:t>
      </w:r>
      <w:r>
        <w:rPr>
          <w:spacing w:val="-3"/>
        </w:rPr>
        <w:t xml:space="preserve"> </w:t>
      </w:r>
      <w:r>
        <w:t>same</w:t>
      </w:r>
      <w:r>
        <w:rPr>
          <w:spacing w:val="-3"/>
        </w:rPr>
        <w:t xml:space="preserve"> </w:t>
      </w:r>
      <w:r>
        <w:t>quality,</w:t>
      </w:r>
      <w:r>
        <w:rPr>
          <w:spacing w:val="-4"/>
        </w:rPr>
        <w:t xml:space="preserve"> </w:t>
      </w:r>
      <w:r>
        <w:t>and</w:t>
      </w:r>
      <w:r>
        <w:rPr>
          <w:spacing w:val="-4"/>
        </w:rPr>
        <w:t xml:space="preserve"> </w:t>
      </w:r>
      <w:r>
        <w:t>you</w:t>
      </w:r>
      <w:r>
        <w:rPr>
          <w:spacing w:val="-4"/>
        </w:rPr>
        <w:t xml:space="preserve"> </w:t>
      </w:r>
      <w:r>
        <w:t>can</w:t>
      </w:r>
      <w:r>
        <w:rPr>
          <w:spacing w:val="-4"/>
        </w:rPr>
        <w:t xml:space="preserve"> </w:t>
      </w:r>
      <w:r>
        <w:t>tell,</w:t>
      </w:r>
      <w:r>
        <w:rPr>
          <w:spacing w:val="-4"/>
        </w:rPr>
        <w:t xml:space="preserve"> </w:t>
      </w:r>
      <w:r>
        <w:t>on</w:t>
      </w:r>
      <w:r>
        <w:rPr>
          <w:spacing w:val="-4"/>
        </w:rPr>
        <w:t xml:space="preserve"> </w:t>
      </w:r>
      <w:r>
        <w:t>summer</w:t>
      </w:r>
      <w:r>
        <w:rPr>
          <w:spacing w:val="-4"/>
        </w:rPr>
        <w:t xml:space="preserve"> </w:t>
      </w:r>
      <w:r>
        <w:t>days.</w:t>
      </w:r>
      <w:r>
        <w:rPr>
          <w:spacing w:val="-4"/>
        </w:rPr>
        <w:t xml:space="preserve"> </w:t>
      </w:r>
      <w:r>
        <w:t>It’s</w:t>
      </w:r>
      <w:r>
        <w:rPr>
          <w:spacing w:val="-1"/>
        </w:rPr>
        <w:t xml:space="preserve"> </w:t>
      </w:r>
      <w:r>
        <w:t>hopeless,”</w:t>
      </w:r>
      <w:r>
        <w:rPr>
          <w:spacing w:val="-4"/>
        </w:rPr>
        <w:t xml:space="preserve"> </w:t>
      </w:r>
      <w:r>
        <w:t>he</w:t>
      </w:r>
      <w:r>
        <w:rPr>
          <w:spacing w:val="-3"/>
        </w:rPr>
        <w:t xml:space="preserve"> </w:t>
      </w:r>
      <w:r>
        <w:t>went</w:t>
      </w:r>
      <w:r>
        <w:rPr>
          <w:spacing w:val="-3"/>
        </w:rPr>
        <w:t xml:space="preserve"> </w:t>
      </w:r>
      <w:r>
        <w:t>on. “We</w:t>
      </w:r>
      <w:r>
        <w:rPr>
          <w:spacing w:val="-9"/>
        </w:rPr>
        <w:t xml:space="preserve"> </w:t>
      </w:r>
      <w:r>
        <w:t>no</w:t>
      </w:r>
      <w:r>
        <w:rPr>
          <w:spacing w:val="-9"/>
        </w:rPr>
        <w:t xml:space="preserve"> </w:t>
      </w:r>
      <w:r>
        <w:t>longer</w:t>
      </w:r>
      <w:r>
        <w:rPr>
          <w:spacing w:val="-9"/>
        </w:rPr>
        <w:t xml:space="preserve"> </w:t>
      </w:r>
      <w:r>
        <w:t>have</w:t>
      </w:r>
      <w:r>
        <w:rPr>
          <w:spacing w:val="-9"/>
        </w:rPr>
        <w:t xml:space="preserve"> </w:t>
      </w:r>
      <w:r>
        <w:t>the</w:t>
      </w:r>
      <w:r>
        <w:rPr>
          <w:spacing w:val="-9"/>
        </w:rPr>
        <w:t xml:space="preserve"> </w:t>
      </w:r>
      <w:r>
        <w:t>learning</w:t>
      </w:r>
      <w:r>
        <w:rPr>
          <w:spacing w:val="-9"/>
        </w:rPr>
        <w:t xml:space="preserve"> </w:t>
      </w:r>
      <w:r>
        <w:t>of</w:t>
      </w:r>
      <w:r>
        <w:rPr>
          <w:spacing w:val="-9"/>
        </w:rPr>
        <w:t xml:space="preserve"> </w:t>
      </w:r>
      <w:r>
        <w:t>the</w:t>
      </w:r>
      <w:r>
        <w:rPr>
          <w:spacing w:val="-10"/>
        </w:rPr>
        <w:t xml:space="preserve"> </w:t>
      </w:r>
      <w:r>
        <w:t>ancients,</w:t>
      </w:r>
      <w:r>
        <w:rPr>
          <w:spacing w:val="-9"/>
        </w:rPr>
        <w:t xml:space="preserve"> </w:t>
      </w:r>
      <w:r>
        <w:t>the</w:t>
      </w:r>
      <w:r>
        <w:rPr>
          <w:spacing w:val="-11"/>
        </w:rPr>
        <w:t xml:space="preserve"> </w:t>
      </w:r>
      <w:r>
        <w:t>age</w:t>
      </w:r>
      <w:r>
        <w:rPr>
          <w:spacing w:val="-9"/>
        </w:rPr>
        <w:t xml:space="preserve"> </w:t>
      </w:r>
      <w:r>
        <w:t>of</w:t>
      </w:r>
      <w:r>
        <w:rPr>
          <w:spacing w:val="-10"/>
        </w:rPr>
        <w:t xml:space="preserve"> </w:t>
      </w:r>
      <w:r>
        <w:t>giants</w:t>
      </w:r>
      <w:r>
        <w:rPr>
          <w:spacing w:val="-11"/>
        </w:rPr>
        <w:t xml:space="preserve"> </w:t>
      </w:r>
      <w:r>
        <w:t>is</w:t>
      </w:r>
      <w:r>
        <w:rPr>
          <w:spacing w:val="-11"/>
        </w:rPr>
        <w:t xml:space="preserve"> </w:t>
      </w:r>
      <w:r>
        <w:t>past!”</w:t>
      </w:r>
    </w:p>
    <w:p w14:paraId="30FC66E2" w14:textId="77777777" w:rsidR="00565177" w:rsidRDefault="00FF66D4">
      <w:pPr>
        <w:pStyle w:val="BodyText"/>
        <w:spacing w:before="1" w:line="232" w:lineRule="auto"/>
        <w:ind w:left="1019" w:right="515"/>
      </w:pPr>
      <w:r>
        <w:t>“We</w:t>
      </w:r>
      <w:r>
        <w:rPr>
          <w:spacing w:val="-15"/>
        </w:rPr>
        <w:t xml:space="preserve"> </w:t>
      </w:r>
      <w:r>
        <w:t>are</w:t>
      </w:r>
      <w:r>
        <w:rPr>
          <w:spacing w:val="-15"/>
        </w:rPr>
        <w:t xml:space="preserve"> </w:t>
      </w:r>
      <w:r>
        <w:t>dwarfs,”</w:t>
      </w:r>
      <w:r>
        <w:rPr>
          <w:spacing w:val="-15"/>
        </w:rPr>
        <w:t xml:space="preserve"> </w:t>
      </w:r>
      <w:r>
        <w:t>William</w:t>
      </w:r>
      <w:r>
        <w:rPr>
          <w:spacing w:val="-15"/>
        </w:rPr>
        <w:t xml:space="preserve"> </w:t>
      </w:r>
      <w:r>
        <w:t>admitted,</w:t>
      </w:r>
      <w:r>
        <w:rPr>
          <w:spacing w:val="-15"/>
        </w:rPr>
        <w:t xml:space="preserve"> </w:t>
      </w:r>
      <w:r>
        <w:t>“but</w:t>
      </w:r>
      <w:r>
        <w:rPr>
          <w:spacing w:val="-15"/>
        </w:rPr>
        <w:t xml:space="preserve"> </w:t>
      </w:r>
      <w:r>
        <w:t>dwarfs</w:t>
      </w:r>
      <w:r>
        <w:rPr>
          <w:spacing w:val="-15"/>
        </w:rPr>
        <w:t xml:space="preserve"> </w:t>
      </w:r>
      <w:r>
        <w:t>who</w:t>
      </w:r>
      <w:r>
        <w:rPr>
          <w:spacing w:val="-15"/>
        </w:rPr>
        <w:t xml:space="preserve"> </w:t>
      </w:r>
      <w:r>
        <w:t>stand</w:t>
      </w:r>
      <w:r>
        <w:rPr>
          <w:spacing w:val="-15"/>
        </w:rPr>
        <w:t xml:space="preserve"> </w:t>
      </w:r>
      <w:r>
        <w:t>on</w:t>
      </w:r>
      <w:r>
        <w:rPr>
          <w:spacing w:val="-15"/>
        </w:rPr>
        <w:t xml:space="preserve"> </w:t>
      </w:r>
      <w:r>
        <w:t>the</w:t>
      </w:r>
      <w:r>
        <w:rPr>
          <w:spacing w:val="-15"/>
        </w:rPr>
        <w:t xml:space="preserve"> </w:t>
      </w:r>
      <w:r>
        <w:t>shoulders</w:t>
      </w:r>
      <w:r>
        <w:rPr>
          <w:spacing w:val="-15"/>
        </w:rPr>
        <w:t xml:space="preserve"> </w:t>
      </w:r>
      <w:r>
        <w:t>of</w:t>
      </w:r>
      <w:r>
        <w:rPr>
          <w:spacing w:val="-15"/>
        </w:rPr>
        <w:t xml:space="preserve"> </w:t>
      </w:r>
      <w:r>
        <w:t>those</w:t>
      </w:r>
      <w:r>
        <w:rPr>
          <w:spacing w:val="-15"/>
        </w:rPr>
        <w:t xml:space="preserve"> </w:t>
      </w:r>
      <w:r>
        <w:t>giants,</w:t>
      </w:r>
      <w:r>
        <w:rPr>
          <w:spacing w:val="-15"/>
        </w:rPr>
        <w:t xml:space="preserve"> </w:t>
      </w:r>
      <w:r>
        <w:t>and small</w:t>
      </w:r>
      <w:r>
        <w:rPr>
          <w:spacing w:val="-7"/>
        </w:rPr>
        <w:t xml:space="preserve"> </w:t>
      </w:r>
      <w:r>
        <w:t>though</w:t>
      </w:r>
      <w:r>
        <w:rPr>
          <w:spacing w:val="-7"/>
        </w:rPr>
        <w:t xml:space="preserve"> </w:t>
      </w:r>
      <w:r>
        <w:t>we</w:t>
      </w:r>
      <w:r>
        <w:rPr>
          <w:spacing w:val="-7"/>
        </w:rPr>
        <w:t xml:space="preserve"> </w:t>
      </w:r>
      <w:r>
        <w:t>are,</w:t>
      </w:r>
      <w:r>
        <w:rPr>
          <w:spacing w:val="-9"/>
        </w:rPr>
        <w:t xml:space="preserve"> </w:t>
      </w:r>
      <w:r>
        <w:t>we</w:t>
      </w:r>
      <w:r>
        <w:rPr>
          <w:spacing w:val="-7"/>
        </w:rPr>
        <w:t xml:space="preserve"> </w:t>
      </w:r>
      <w:r>
        <w:t>sometimes</w:t>
      </w:r>
      <w:r>
        <w:rPr>
          <w:spacing w:val="-9"/>
        </w:rPr>
        <w:t xml:space="preserve"> </w:t>
      </w:r>
      <w:r>
        <w:t>manage</w:t>
      </w:r>
      <w:r>
        <w:rPr>
          <w:spacing w:val="-9"/>
        </w:rPr>
        <w:t xml:space="preserve"> </w:t>
      </w:r>
      <w:r>
        <w:t>to</w:t>
      </w:r>
      <w:r>
        <w:rPr>
          <w:spacing w:val="-7"/>
        </w:rPr>
        <w:t xml:space="preserve"> </w:t>
      </w:r>
      <w:r>
        <w:t>see</w:t>
      </w:r>
      <w:r>
        <w:rPr>
          <w:spacing w:val="-7"/>
        </w:rPr>
        <w:t xml:space="preserve"> </w:t>
      </w:r>
      <w:r>
        <w:t>farther</w:t>
      </w:r>
      <w:r>
        <w:rPr>
          <w:spacing w:val="-8"/>
        </w:rPr>
        <w:t xml:space="preserve"> </w:t>
      </w:r>
      <w:r>
        <w:t>on</w:t>
      </w:r>
      <w:r>
        <w:rPr>
          <w:spacing w:val="-7"/>
        </w:rPr>
        <w:t xml:space="preserve"> </w:t>
      </w:r>
      <w:r>
        <w:t>the</w:t>
      </w:r>
      <w:r>
        <w:rPr>
          <w:spacing w:val="-7"/>
        </w:rPr>
        <w:t xml:space="preserve"> </w:t>
      </w:r>
      <w:r>
        <w:t>horizon</w:t>
      </w:r>
      <w:r>
        <w:rPr>
          <w:spacing w:val="-7"/>
        </w:rPr>
        <w:t xml:space="preserve"> </w:t>
      </w:r>
      <w:r>
        <w:t>than</w:t>
      </w:r>
      <w:r>
        <w:rPr>
          <w:spacing w:val="-7"/>
        </w:rPr>
        <w:t xml:space="preserve"> </w:t>
      </w:r>
      <w:r>
        <w:t>they.”</w:t>
      </w:r>
    </w:p>
    <w:p w14:paraId="30FC66E3" w14:textId="77777777" w:rsidR="00565177" w:rsidRDefault="00FF66D4">
      <w:pPr>
        <w:pStyle w:val="BodyText"/>
        <w:spacing w:before="3" w:line="235" w:lineRule="auto"/>
        <w:ind w:left="1019" w:right="514"/>
      </w:pPr>
      <w:r>
        <w:t>“Tell</w:t>
      </w:r>
      <w:r>
        <w:rPr>
          <w:spacing w:val="-15"/>
        </w:rPr>
        <w:t xml:space="preserve"> </w:t>
      </w:r>
      <w:r>
        <w:t>me</w:t>
      </w:r>
      <w:r>
        <w:rPr>
          <w:spacing w:val="-15"/>
        </w:rPr>
        <w:t xml:space="preserve"> </w:t>
      </w:r>
      <w:r>
        <w:t>what</w:t>
      </w:r>
      <w:r>
        <w:rPr>
          <w:spacing w:val="-15"/>
        </w:rPr>
        <w:t xml:space="preserve"> </w:t>
      </w:r>
      <w:r>
        <w:t>we</w:t>
      </w:r>
      <w:r>
        <w:rPr>
          <w:spacing w:val="-15"/>
        </w:rPr>
        <w:t xml:space="preserve"> </w:t>
      </w:r>
      <w:r>
        <w:t>can</w:t>
      </w:r>
      <w:r>
        <w:rPr>
          <w:spacing w:val="-15"/>
        </w:rPr>
        <w:t xml:space="preserve"> </w:t>
      </w:r>
      <w:r>
        <w:t>do</w:t>
      </w:r>
      <w:r>
        <w:rPr>
          <w:spacing w:val="-15"/>
        </w:rPr>
        <w:t xml:space="preserve"> </w:t>
      </w:r>
      <w:r>
        <w:t>better</w:t>
      </w:r>
      <w:r>
        <w:rPr>
          <w:spacing w:val="-15"/>
        </w:rPr>
        <w:t xml:space="preserve"> </w:t>
      </w:r>
      <w:r>
        <w:t>than</w:t>
      </w:r>
      <w:r>
        <w:rPr>
          <w:spacing w:val="-15"/>
        </w:rPr>
        <w:t xml:space="preserve"> </w:t>
      </w:r>
      <w:r>
        <w:t>they</w:t>
      </w:r>
      <w:r>
        <w:rPr>
          <w:spacing w:val="-15"/>
        </w:rPr>
        <w:t xml:space="preserve"> </w:t>
      </w:r>
      <w:r>
        <w:t>were</w:t>
      </w:r>
      <w:r>
        <w:rPr>
          <w:spacing w:val="-15"/>
        </w:rPr>
        <w:t xml:space="preserve"> </w:t>
      </w:r>
      <w:r>
        <w:t>able</w:t>
      </w:r>
      <w:r>
        <w:rPr>
          <w:spacing w:val="-15"/>
        </w:rPr>
        <w:t xml:space="preserve"> </w:t>
      </w:r>
      <w:r>
        <w:t>to</w:t>
      </w:r>
      <w:r>
        <w:rPr>
          <w:spacing w:val="-15"/>
        </w:rPr>
        <w:t xml:space="preserve"> </w:t>
      </w:r>
      <w:r>
        <w:t>do,”</w:t>
      </w:r>
      <w:r>
        <w:rPr>
          <w:spacing w:val="-15"/>
        </w:rPr>
        <w:t xml:space="preserve"> </w:t>
      </w:r>
      <w:r>
        <w:t>Nicholas</w:t>
      </w:r>
      <w:r>
        <w:rPr>
          <w:spacing w:val="-15"/>
        </w:rPr>
        <w:t xml:space="preserve"> </w:t>
      </w:r>
      <w:r>
        <w:t>exclaimed.</w:t>
      </w:r>
      <w:r>
        <w:rPr>
          <w:spacing w:val="-15"/>
        </w:rPr>
        <w:t xml:space="preserve"> </w:t>
      </w:r>
      <w:r>
        <w:t>“If</w:t>
      </w:r>
      <w:r>
        <w:rPr>
          <w:spacing w:val="-15"/>
        </w:rPr>
        <w:t xml:space="preserve"> </w:t>
      </w:r>
      <w:r>
        <w:t>you</w:t>
      </w:r>
      <w:r>
        <w:rPr>
          <w:spacing w:val="-15"/>
        </w:rPr>
        <w:t xml:space="preserve"> </w:t>
      </w:r>
      <w:r>
        <w:t>go</w:t>
      </w:r>
      <w:r>
        <w:rPr>
          <w:spacing w:val="-15"/>
        </w:rPr>
        <w:t xml:space="preserve"> </w:t>
      </w:r>
      <w:r>
        <w:t>down to the crypt of the church, where the abbey’s treasure is kept, you will find reliquaries of such exquisite craftsmanship that the little monstrosity I am now cobbling up”—he nodded toward his own</w:t>
      </w:r>
      <w:r>
        <w:rPr>
          <w:spacing w:val="-5"/>
        </w:rPr>
        <w:t xml:space="preserve"> </w:t>
      </w:r>
      <w:r>
        <w:t>work</w:t>
      </w:r>
      <w:r>
        <w:rPr>
          <w:spacing w:val="-5"/>
        </w:rPr>
        <w:t xml:space="preserve"> </w:t>
      </w:r>
      <w:r>
        <w:t>on</w:t>
      </w:r>
      <w:r>
        <w:rPr>
          <w:spacing w:val="-5"/>
        </w:rPr>
        <w:t xml:space="preserve"> </w:t>
      </w:r>
      <w:r>
        <w:t>the</w:t>
      </w:r>
      <w:r>
        <w:rPr>
          <w:spacing w:val="-5"/>
        </w:rPr>
        <w:t xml:space="preserve"> </w:t>
      </w:r>
      <w:r>
        <w:t>table—“will</w:t>
      </w:r>
      <w:r>
        <w:rPr>
          <w:spacing w:val="-5"/>
        </w:rPr>
        <w:t xml:space="preserve"> </w:t>
      </w:r>
      <w:r>
        <w:t>seem</w:t>
      </w:r>
      <w:r>
        <w:rPr>
          <w:spacing w:val="-5"/>
        </w:rPr>
        <w:t xml:space="preserve"> </w:t>
      </w:r>
      <w:r>
        <w:t>a</w:t>
      </w:r>
      <w:r>
        <w:rPr>
          <w:spacing w:val="-5"/>
        </w:rPr>
        <w:t xml:space="preserve"> </w:t>
      </w:r>
      <w:r>
        <w:t>mockery</w:t>
      </w:r>
      <w:r>
        <w:rPr>
          <w:spacing w:val="-5"/>
        </w:rPr>
        <w:t xml:space="preserve"> </w:t>
      </w:r>
      <w:r>
        <w:t>of</w:t>
      </w:r>
      <w:r>
        <w:rPr>
          <w:spacing w:val="-5"/>
        </w:rPr>
        <w:t xml:space="preserve"> </w:t>
      </w:r>
      <w:r>
        <w:t>those!”</w:t>
      </w:r>
    </w:p>
    <w:p w14:paraId="30FC66E4" w14:textId="77777777" w:rsidR="00565177" w:rsidRDefault="00FF66D4">
      <w:pPr>
        <w:pStyle w:val="BodyText"/>
        <w:spacing w:line="235" w:lineRule="auto"/>
        <w:ind w:left="1019" w:right="511"/>
      </w:pPr>
      <w:r>
        <w:t>“It</w:t>
      </w:r>
      <w:r>
        <w:rPr>
          <w:spacing w:val="-2"/>
        </w:rPr>
        <w:t xml:space="preserve"> </w:t>
      </w:r>
      <w:r>
        <w:t>is</w:t>
      </w:r>
      <w:r>
        <w:rPr>
          <w:spacing w:val="-2"/>
        </w:rPr>
        <w:t xml:space="preserve"> </w:t>
      </w:r>
      <w:r>
        <w:t>not</w:t>
      </w:r>
      <w:r>
        <w:rPr>
          <w:spacing w:val="-2"/>
        </w:rPr>
        <w:t xml:space="preserve"> </w:t>
      </w:r>
      <w:r>
        <w:t>written</w:t>
      </w:r>
      <w:r>
        <w:rPr>
          <w:spacing w:val="-2"/>
        </w:rPr>
        <w:t xml:space="preserve"> </w:t>
      </w:r>
      <w:r>
        <w:t>that</w:t>
      </w:r>
      <w:r>
        <w:rPr>
          <w:spacing w:val="-2"/>
        </w:rPr>
        <w:t xml:space="preserve"> </w:t>
      </w:r>
      <w:r>
        <w:t>master</w:t>
      </w:r>
      <w:r>
        <w:rPr>
          <w:spacing w:val="-2"/>
        </w:rPr>
        <w:t xml:space="preserve"> </w:t>
      </w:r>
      <w:r>
        <w:t>glaziers</w:t>
      </w:r>
      <w:r>
        <w:rPr>
          <w:spacing w:val="-2"/>
        </w:rPr>
        <w:t xml:space="preserve"> </w:t>
      </w:r>
      <w:r>
        <w:t>must go</w:t>
      </w:r>
      <w:r>
        <w:rPr>
          <w:spacing w:val="-2"/>
        </w:rPr>
        <w:t xml:space="preserve"> </w:t>
      </w:r>
      <w:r>
        <w:t>on making</w:t>
      </w:r>
      <w:r>
        <w:rPr>
          <w:spacing w:val="-1"/>
        </w:rPr>
        <w:t xml:space="preserve"> </w:t>
      </w:r>
      <w:r>
        <w:t>windows,</w:t>
      </w:r>
      <w:r>
        <w:rPr>
          <w:spacing w:val="-1"/>
        </w:rPr>
        <w:t xml:space="preserve"> </w:t>
      </w:r>
      <w:r>
        <w:t>and</w:t>
      </w:r>
      <w:r>
        <w:rPr>
          <w:spacing w:val="-1"/>
        </w:rPr>
        <w:t xml:space="preserve"> </w:t>
      </w:r>
      <w:r>
        <w:t>goldsmiths reliquaries, since the masters of the past were able to produce such beautiful ones, destined to last over the centuries. Otherwise, the earth would become filled with reliquarie</w:t>
      </w:r>
      <w:r>
        <w:t xml:space="preserve">s in a time when saints from </w:t>
      </w:r>
      <w:r>
        <w:rPr>
          <w:spacing w:val="-2"/>
        </w:rPr>
        <w:t>whom</w:t>
      </w:r>
      <w:r>
        <w:rPr>
          <w:spacing w:val="-11"/>
        </w:rPr>
        <w:t xml:space="preserve"> </w:t>
      </w:r>
      <w:r>
        <w:rPr>
          <w:spacing w:val="-2"/>
        </w:rPr>
        <w:t>to</w:t>
      </w:r>
      <w:r>
        <w:rPr>
          <w:spacing w:val="-11"/>
        </w:rPr>
        <w:t xml:space="preserve"> </w:t>
      </w:r>
      <w:r>
        <w:rPr>
          <w:spacing w:val="-2"/>
        </w:rPr>
        <w:t>take</w:t>
      </w:r>
      <w:r>
        <w:rPr>
          <w:spacing w:val="-11"/>
        </w:rPr>
        <w:t xml:space="preserve"> </w:t>
      </w:r>
      <w:r>
        <w:rPr>
          <w:spacing w:val="-2"/>
        </w:rPr>
        <w:t>relics</w:t>
      </w:r>
      <w:r>
        <w:rPr>
          <w:spacing w:val="-12"/>
        </w:rPr>
        <w:t xml:space="preserve"> </w:t>
      </w:r>
      <w:r>
        <w:rPr>
          <w:spacing w:val="-2"/>
        </w:rPr>
        <w:t>are</w:t>
      </w:r>
      <w:r>
        <w:rPr>
          <w:spacing w:val="-11"/>
        </w:rPr>
        <w:t xml:space="preserve"> </w:t>
      </w:r>
      <w:r>
        <w:rPr>
          <w:spacing w:val="-2"/>
        </w:rPr>
        <w:t>so</w:t>
      </w:r>
      <w:r>
        <w:rPr>
          <w:spacing w:val="-10"/>
        </w:rPr>
        <w:t xml:space="preserve"> </w:t>
      </w:r>
      <w:r>
        <w:rPr>
          <w:spacing w:val="-2"/>
        </w:rPr>
        <w:t>rare,”</w:t>
      </w:r>
      <w:r>
        <w:rPr>
          <w:spacing w:val="-12"/>
        </w:rPr>
        <w:t xml:space="preserve"> </w:t>
      </w:r>
      <w:r>
        <w:rPr>
          <w:spacing w:val="-2"/>
        </w:rPr>
        <w:t>William</w:t>
      </w:r>
      <w:r>
        <w:rPr>
          <w:spacing w:val="-11"/>
        </w:rPr>
        <w:t xml:space="preserve"> </w:t>
      </w:r>
      <w:r>
        <w:rPr>
          <w:spacing w:val="-2"/>
        </w:rPr>
        <w:t>jested.</w:t>
      </w:r>
      <w:r>
        <w:rPr>
          <w:spacing w:val="-11"/>
        </w:rPr>
        <w:t xml:space="preserve"> </w:t>
      </w:r>
      <w:r>
        <w:rPr>
          <w:spacing w:val="-2"/>
        </w:rPr>
        <w:t>“Nor</w:t>
      </w:r>
      <w:r>
        <w:rPr>
          <w:spacing w:val="-11"/>
        </w:rPr>
        <w:t xml:space="preserve"> </w:t>
      </w:r>
      <w:r>
        <w:rPr>
          <w:spacing w:val="-2"/>
        </w:rPr>
        <w:t>will</w:t>
      </w:r>
      <w:r>
        <w:rPr>
          <w:spacing w:val="-11"/>
        </w:rPr>
        <w:t xml:space="preserve"> </w:t>
      </w:r>
      <w:r>
        <w:rPr>
          <w:spacing w:val="-2"/>
        </w:rPr>
        <w:t>windows</w:t>
      </w:r>
      <w:r>
        <w:rPr>
          <w:spacing w:val="-12"/>
        </w:rPr>
        <w:t xml:space="preserve"> </w:t>
      </w:r>
      <w:r>
        <w:rPr>
          <w:spacing w:val="-2"/>
        </w:rPr>
        <w:t>have</w:t>
      </w:r>
      <w:r>
        <w:rPr>
          <w:spacing w:val="-11"/>
        </w:rPr>
        <w:t xml:space="preserve"> </w:t>
      </w:r>
      <w:r>
        <w:rPr>
          <w:spacing w:val="-2"/>
        </w:rPr>
        <w:t>to</w:t>
      </w:r>
      <w:r>
        <w:rPr>
          <w:spacing w:val="-11"/>
        </w:rPr>
        <w:t xml:space="preserve"> </w:t>
      </w:r>
      <w:r>
        <w:rPr>
          <w:spacing w:val="-2"/>
        </w:rPr>
        <w:t>be</w:t>
      </w:r>
      <w:r>
        <w:rPr>
          <w:spacing w:val="-10"/>
        </w:rPr>
        <w:t xml:space="preserve"> </w:t>
      </w:r>
      <w:r>
        <w:rPr>
          <w:spacing w:val="-2"/>
        </w:rPr>
        <w:t>soldered</w:t>
      </w:r>
      <w:r>
        <w:rPr>
          <w:spacing w:val="-11"/>
        </w:rPr>
        <w:t xml:space="preserve"> </w:t>
      </w:r>
      <w:r>
        <w:rPr>
          <w:spacing w:val="-2"/>
        </w:rPr>
        <w:t>forever.</w:t>
      </w:r>
      <w:r>
        <w:rPr>
          <w:spacing w:val="-11"/>
        </w:rPr>
        <w:t xml:space="preserve"> </w:t>
      </w:r>
      <w:r>
        <w:rPr>
          <w:spacing w:val="-2"/>
        </w:rPr>
        <w:t xml:space="preserve">But </w:t>
      </w:r>
      <w:r>
        <w:t>in</w:t>
      </w:r>
      <w:r>
        <w:rPr>
          <w:spacing w:val="-13"/>
        </w:rPr>
        <w:t xml:space="preserve"> </w:t>
      </w:r>
      <w:r>
        <w:t>various</w:t>
      </w:r>
      <w:r>
        <w:rPr>
          <w:spacing w:val="-14"/>
        </w:rPr>
        <w:t xml:space="preserve"> </w:t>
      </w:r>
      <w:r>
        <w:t>countries</w:t>
      </w:r>
      <w:r>
        <w:rPr>
          <w:spacing w:val="-14"/>
        </w:rPr>
        <w:t xml:space="preserve"> </w:t>
      </w:r>
      <w:r>
        <w:t>I</w:t>
      </w:r>
      <w:r>
        <w:rPr>
          <w:spacing w:val="-13"/>
        </w:rPr>
        <w:t xml:space="preserve"> </w:t>
      </w:r>
      <w:r>
        <w:t>have</w:t>
      </w:r>
      <w:r>
        <w:rPr>
          <w:spacing w:val="-13"/>
        </w:rPr>
        <w:t xml:space="preserve"> </w:t>
      </w:r>
      <w:r>
        <w:t>seen</w:t>
      </w:r>
      <w:r>
        <w:rPr>
          <w:spacing w:val="-13"/>
        </w:rPr>
        <w:t xml:space="preserve"> </w:t>
      </w:r>
      <w:r>
        <w:t>new</w:t>
      </w:r>
      <w:r>
        <w:rPr>
          <w:spacing w:val="-13"/>
        </w:rPr>
        <w:t xml:space="preserve"> </w:t>
      </w:r>
      <w:r>
        <w:t>works</w:t>
      </w:r>
      <w:r>
        <w:rPr>
          <w:spacing w:val="-14"/>
        </w:rPr>
        <w:t xml:space="preserve"> </w:t>
      </w:r>
      <w:r>
        <w:t>made</w:t>
      </w:r>
      <w:r>
        <w:rPr>
          <w:spacing w:val="-14"/>
        </w:rPr>
        <w:t xml:space="preserve"> </w:t>
      </w:r>
      <w:r>
        <w:t>of</w:t>
      </w:r>
      <w:r>
        <w:rPr>
          <w:spacing w:val="-13"/>
        </w:rPr>
        <w:t xml:space="preserve"> </w:t>
      </w:r>
      <w:r>
        <w:t>glass</w:t>
      </w:r>
      <w:r>
        <w:rPr>
          <w:spacing w:val="-14"/>
        </w:rPr>
        <w:t xml:space="preserve"> </w:t>
      </w:r>
      <w:r>
        <w:t>which</w:t>
      </w:r>
      <w:r>
        <w:rPr>
          <w:spacing w:val="-13"/>
        </w:rPr>
        <w:t xml:space="preserve"> </w:t>
      </w:r>
      <w:r>
        <w:t>suggest</w:t>
      </w:r>
      <w:r>
        <w:rPr>
          <w:spacing w:val="-13"/>
        </w:rPr>
        <w:t xml:space="preserve"> </w:t>
      </w:r>
      <w:r>
        <w:t>a</w:t>
      </w:r>
      <w:r>
        <w:rPr>
          <w:spacing w:val="-14"/>
        </w:rPr>
        <w:t xml:space="preserve"> </w:t>
      </w:r>
      <w:r>
        <w:t>future</w:t>
      </w:r>
      <w:r>
        <w:rPr>
          <w:spacing w:val="-13"/>
        </w:rPr>
        <w:t xml:space="preserve"> </w:t>
      </w:r>
      <w:r>
        <w:t>world</w:t>
      </w:r>
      <w:r>
        <w:rPr>
          <w:spacing w:val="-13"/>
        </w:rPr>
        <w:t xml:space="preserve"> </w:t>
      </w:r>
      <w:r>
        <w:t>where</w:t>
      </w:r>
      <w:r>
        <w:rPr>
          <w:spacing w:val="-14"/>
        </w:rPr>
        <w:t xml:space="preserve"> </w:t>
      </w:r>
      <w:r>
        <w:t>glass will serve not</w:t>
      </w:r>
      <w:r>
        <w:rPr>
          <w:spacing w:val="-3"/>
        </w:rPr>
        <w:t xml:space="preserve"> </w:t>
      </w:r>
      <w:r>
        <w:t>only for holy purposes</w:t>
      </w:r>
      <w:r>
        <w:rPr>
          <w:spacing w:val="-1"/>
        </w:rPr>
        <w:t xml:space="preserve"> </w:t>
      </w:r>
      <w:r>
        <w:t>but also as</w:t>
      </w:r>
      <w:r>
        <w:rPr>
          <w:spacing w:val="-4"/>
        </w:rPr>
        <w:t xml:space="preserve"> </w:t>
      </w:r>
      <w:r>
        <w:t>a</w:t>
      </w:r>
      <w:r>
        <w:rPr>
          <w:spacing w:val="-2"/>
        </w:rPr>
        <w:t xml:space="preserve"> </w:t>
      </w:r>
      <w:r>
        <w:t>help for man’s</w:t>
      </w:r>
      <w:r>
        <w:rPr>
          <w:spacing w:val="-1"/>
        </w:rPr>
        <w:t xml:space="preserve"> </w:t>
      </w:r>
      <w:r>
        <w:t>weakness.</w:t>
      </w:r>
      <w:r>
        <w:rPr>
          <w:spacing w:val="-2"/>
        </w:rPr>
        <w:t xml:space="preserve"> </w:t>
      </w:r>
      <w:r>
        <w:t>I want to</w:t>
      </w:r>
      <w:r>
        <w:rPr>
          <w:spacing w:val="-2"/>
        </w:rPr>
        <w:t xml:space="preserve"> </w:t>
      </w:r>
      <w:r>
        <w:t>show you</w:t>
      </w:r>
      <w:r>
        <w:rPr>
          <w:spacing w:val="-2"/>
        </w:rPr>
        <w:t xml:space="preserve"> </w:t>
      </w:r>
      <w:r>
        <w:t>a creation</w:t>
      </w:r>
      <w:r>
        <w:rPr>
          <w:spacing w:val="-13"/>
        </w:rPr>
        <w:t xml:space="preserve"> </w:t>
      </w:r>
      <w:r>
        <w:t>of</w:t>
      </w:r>
      <w:r>
        <w:rPr>
          <w:spacing w:val="-13"/>
        </w:rPr>
        <w:t xml:space="preserve"> </w:t>
      </w:r>
      <w:r>
        <w:t>our</w:t>
      </w:r>
      <w:r>
        <w:rPr>
          <w:spacing w:val="-13"/>
        </w:rPr>
        <w:t xml:space="preserve"> </w:t>
      </w:r>
      <w:r>
        <w:t>own</w:t>
      </w:r>
      <w:r>
        <w:rPr>
          <w:spacing w:val="-13"/>
        </w:rPr>
        <w:t xml:space="preserve"> </w:t>
      </w:r>
      <w:r>
        <w:t>times,</w:t>
      </w:r>
      <w:r>
        <w:rPr>
          <w:spacing w:val="-13"/>
        </w:rPr>
        <w:t xml:space="preserve"> </w:t>
      </w:r>
      <w:r>
        <w:t>of</w:t>
      </w:r>
      <w:r>
        <w:rPr>
          <w:spacing w:val="-13"/>
        </w:rPr>
        <w:t xml:space="preserve"> </w:t>
      </w:r>
      <w:r>
        <w:t>which</w:t>
      </w:r>
      <w:r>
        <w:rPr>
          <w:spacing w:val="-14"/>
        </w:rPr>
        <w:t xml:space="preserve"> </w:t>
      </w:r>
      <w:r>
        <w:t>I</w:t>
      </w:r>
      <w:r>
        <w:rPr>
          <w:spacing w:val="-13"/>
        </w:rPr>
        <w:t xml:space="preserve"> </w:t>
      </w:r>
      <w:r>
        <w:t>am</w:t>
      </w:r>
      <w:r>
        <w:rPr>
          <w:spacing w:val="-13"/>
        </w:rPr>
        <w:t xml:space="preserve"> </w:t>
      </w:r>
      <w:r>
        <w:t>honored</w:t>
      </w:r>
      <w:r>
        <w:rPr>
          <w:spacing w:val="-13"/>
        </w:rPr>
        <w:t xml:space="preserve"> </w:t>
      </w:r>
      <w:r>
        <w:t>to</w:t>
      </w:r>
      <w:r>
        <w:rPr>
          <w:spacing w:val="-11"/>
        </w:rPr>
        <w:t xml:space="preserve"> </w:t>
      </w:r>
      <w:r>
        <w:t>own</w:t>
      </w:r>
      <w:r>
        <w:rPr>
          <w:spacing w:val="-13"/>
        </w:rPr>
        <w:t xml:space="preserve"> </w:t>
      </w:r>
      <w:r>
        <w:t>a</w:t>
      </w:r>
      <w:r>
        <w:rPr>
          <w:spacing w:val="-13"/>
        </w:rPr>
        <w:t xml:space="preserve"> </w:t>
      </w:r>
      <w:r>
        <w:t>very</w:t>
      </w:r>
      <w:r>
        <w:rPr>
          <w:spacing w:val="-12"/>
        </w:rPr>
        <w:t xml:space="preserve"> </w:t>
      </w:r>
      <w:r>
        <w:t>useful</w:t>
      </w:r>
      <w:r>
        <w:rPr>
          <w:spacing w:val="-14"/>
        </w:rPr>
        <w:t xml:space="preserve"> </w:t>
      </w:r>
      <w:r>
        <w:t>example.”</w:t>
      </w:r>
      <w:r>
        <w:rPr>
          <w:spacing w:val="-12"/>
        </w:rPr>
        <w:t xml:space="preserve"> </w:t>
      </w:r>
      <w:r>
        <w:t>He</w:t>
      </w:r>
      <w:r>
        <w:rPr>
          <w:spacing w:val="-13"/>
        </w:rPr>
        <w:t xml:space="preserve"> </w:t>
      </w:r>
      <w:r>
        <w:t>dug</w:t>
      </w:r>
      <w:r>
        <w:rPr>
          <w:spacing w:val="-12"/>
        </w:rPr>
        <w:t xml:space="preserve"> </w:t>
      </w:r>
      <w:r>
        <w:t>inside</w:t>
      </w:r>
      <w:r>
        <w:rPr>
          <w:spacing w:val="-14"/>
        </w:rPr>
        <w:t xml:space="preserve"> </w:t>
      </w:r>
      <w:r>
        <w:t>his habit</w:t>
      </w:r>
      <w:r>
        <w:rPr>
          <w:spacing w:val="-1"/>
        </w:rPr>
        <w:t xml:space="preserve"> </w:t>
      </w:r>
      <w:r>
        <w:t>and</w:t>
      </w:r>
      <w:r>
        <w:rPr>
          <w:spacing w:val="-1"/>
        </w:rPr>
        <w:t xml:space="preserve"> </w:t>
      </w:r>
      <w:r>
        <w:t>drew</w:t>
      </w:r>
      <w:r>
        <w:rPr>
          <w:spacing w:val="-1"/>
        </w:rPr>
        <w:t xml:space="preserve"> </w:t>
      </w:r>
      <w:r>
        <w:t>out</w:t>
      </w:r>
      <w:r>
        <w:rPr>
          <w:spacing w:val="-1"/>
        </w:rPr>
        <w:t xml:space="preserve"> </w:t>
      </w:r>
      <w:r>
        <w:t>the</w:t>
      </w:r>
      <w:r>
        <w:rPr>
          <w:spacing w:val="-1"/>
        </w:rPr>
        <w:t xml:space="preserve"> </w:t>
      </w:r>
      <w:r>
        <w:t>lenses,</w:t>
      </w:r>
      <w:r>
        <w:rPr>
          <w:spacing w:val="-1"/>
        </w:rPr>
        <w:t xml:space="preserve"> </w:t>
      </w:r>
      <w:r>
        <w:t>which</w:t>
      </w:r>
      <w:r>
        <w:rPr>
          <w:spacing w:val="-2"/>
        </w:rPr>
        <w:t xml:space="preserve"> </w:t>
      </w:r>
      <w:r>
        <w:t>dumbfounded</w:t>
      </w:r>
      <w:r>
        <w:rPr>
          <w:spacing w:val="-2"/>
        </w:rPr>
        <w:t xml:space="preserve"> </w:t>
      </w:r>
      <w:r>
        <w:t>our</w:t>
      </w:r>
      <w:r>
        <w:rPr>
          <w:spacing w:val="-2"/>
        </w:rPr>
        <w:t xml:space="preserve"> </w:t>
      </w:r>
      <w:r>
        <w:t>interlocutor.</w:t>
      </w:r>
    </w:p>
    <w:p w14:paraId="30FC66E5" w14:textId="77777777" w:rsidR="00565177" w:rsidRDefault="00FF66D4">
      <w:pPr>
        <w:pStyle w:val="BodyText"/>
        <w:spacing w:line="235" w:lineRule="auto"/>
        <w:ind w:left="1019" w:right="514"/>
      </w:pPr>
      <w:r>
        <w:rPr>
          <w:spacing w:val="-2"/>
        </w:rPr>
        <w:t>With</w:t>
      </w:r>
      <w:r>
        <w:rPr>
          <w:spacing w:val="-7"/>
        </w:rPr>
        <w:t xml:space="preserve"> </w:t>
      </w:r>
      <w:r>
        <w:rPr>
          <w:spacing w:val="-2"/>
        </w:rPr>
        <w:t>great</w:t>
      </w:r>
      <w:r>
        <w:rPr>
          <w:spacing w:val="-7"/>
        </w:rPr>
        <w:t xml:space="preserve"> </w:t>
      </w:r>
      <w:r>
        <w:rPr>
          <w:spacing w:val="-2"/>
        </w:rPr>
        <w:t>interest,</w:t>
      </w:r>
      <w:r>
        <w:rPr>
          <w:spacing w:val="-7"/>
        </w:rPr>
        <w:t xml:space="preserve"> </w:t>
      </w:r>
      <w:r>
        <w:rPr>
          <w:spacing w:val="-2"/>
        </w:rPr>
        <w:t>Nicholas</w:t>
      </w:r>
      <w:r>
        <w:rPr>
          <w:spacing w:val="-8"/>
        </w:rPr>
        <w:t xml:space="preserve"> </w:t>
      </w:r>
      <w:r>
        <w:rPr>
          <w:spacing w:val="-2"/>
        </w:rPr>
        <w:t>took</w:t>
      </w:r>
      <w:r>
        <w:rPr>
          <w:spacing w:val="-7"/>
        </w:rPr>
        <w:t xml:space="preserve"> </w:t>
      </w:r>
      <w:r>
        <w:rPr>
          <w:spacing w:val="-2"/>
        </w:rPr>
        <w:t>the</w:t>
      </w:r>
      <w:r>
        <w:rPr>
          <w:spacing w:val="-7"/>
        </w:rPr>
        <w:t xml:space="preserve"> </w:t>
      </w:r>
      <w:r>
        <w:rPr>
          <w:spacing w:val="-2"/>
        </w:rPr>
        <w:t>forked</w:t>
      </w:r>
      <w:r>
        <w:rPr>
          <w:spacing w:val="-7"/>
        </w:rPr>
        <w:t xml:space="preserve"> </w:t>
      </w:r>
      <w:r>
        <w:rPr>
          <w:spacing w:val="-2"/>
        </w:rPr>
        <w:t>instrument</w:t>
      </w:r>
      <w:r>
        <w:rPr>
          <w:spacing w:val="-7"/>
        </w:rPr>
        <w:t xml:space="preserve"> </w:t>
      </w:r>
      <w:r>
        <w:rPr>
          <w:spacing w:val="-2"/>
        </w:rPr>
        <w:t>William</w:t>
      </w:r>
      <w:r>
        <w:rPr>
          <w:spacing w:val="-7"/>
        </w:rPr>
        <w:t xml:space="preserve"> </w:t>
      </w:r>
      <w:r>
        <w:rPr>
          <w:spacing w:val="-2"/>
        </w:rPr>
        <w:t>held</w:t>
      </w:r>
      <w:r>
        <w:rPr>
          <w:spacing w:val="-7"/>
        </w:rPr>
        <w:t xml:space="preserve"> </w:t>
      </w:r>
      <w:r>
        <w:rPr>
          <w:spacing w:val="-2"/>
        </w:rPr>
        <w:t>out</w:t>
      </w:r>
      <w:r>
        <w:rPr>
          <w:spacing w:val="-7"/>
        </w:rPr>
        <w:t xml:space="preserve"> </w:t>
      </w:r>
      <w:r>
        <w:rPr>
          <w:spacing w:val="-2"/>
        </w:rPr>
        <w:t>to</w:t>
      </w:r>
      <w:r>
        <w:rPr>
          <w:spacing w:val="-9"/>
        </w:rPr>
        <w:t xml:space="preserve"> </w:t>
      </w:r>
      <w:r>
        <w:rPr>
          <w:spacing w:val="-2"/>
        </w:rPr>
        <w:t>him.</w:t>
      </w:r>
      <w:r>
        <w:rPr>
          <w:spacing w:val="-7"/>
        </w:rPr>
        <w:t xml:space="preserve"> </w:t>
      </w:r>
      <w:r>
        <w:rPr>
          <w:spacing w:val="-2"/>
        </w:rPr>
        <w:t>“Oculi</w:t>
      </w:r>
      <w:r>
        <w:rPr>
          <w:spacing w:val="-7"/>
        </w:rPr>
        <w:t xml:space="preserve"> </w:t>
      </w:r>
      <w:r>
        <w:rPr>
          <w:spacing w:val="-2"/>
        </w:rPr>
        <w:t>de</w:t>
      </w:r>
      <w:r>
        <w:rPr>
          <w:spacing w:val="-7"/>
        </w:rPr>
        <w:t xml:space="preserve"> </w:t>
      </w:r>
      <w:r>
        <w:rPr>
          <w:spacing w:val="-2"/>
        </w:rPr>
        <w:t xml:space="preserve">vitro </w:t>
      </w:r>
      <w:r>
        <w:t>cum</w:t>
      </w:r>
      <w:r>
        <w:rPr>
          <w:spacing w:val="-15"/>
        </w:rPr>
        <w:t xml:space="preserve"> </w:t>
      </w:r>
      <w:r>
        <w:t>capsula!”</w:t>
      </w:r>
      <w:r>
        <w:rPr>
          <w:spacing w:val="-15"/>
        </w:rPr>
        <w:t xml:space="preserve"> </w:t>
      </w:r>
      <w:r>
        <w:t>he</w:t>
      </w:r>
      <w:r>
        <w:rPr>
          <w:spacing w:val="-15"/>
        </w:rPr>
        <w:t xml:space="preserve"> </w:t>
      </w:r>
      <w:r>
        <w:t>cried.</w:t>
      </w:r>
      <w:r>
        <w:rPr>
          <w:spacing w:val="-15"/>
        </w:rPr>
        <w:t xml:space="preserve"> </w:t>
      </w:r>
      <w:r>
        <w:t>“I</w:t>
      </w:r>
      <w:r>
        <w:rPr>
          <w:spacing w:val="-15"/>
        </w:rPr>
        <w:t xml:space="preserve"> </w:t>
      </w:r>
      <w:r>
        <w:t>had</w:t>
      </w:r>
      <w:r>
        <w:rPr>
          <w:spacing w:val="-14"/>
        </w:rPr>
        <w:t xml:space="preserve"> </w:t>
      </w:r>
      <w:r>
        <w:t>heard</w:t>
      </w:r>
      <w:r>
        <w:rPr>
          <w:spacing w:val="-14"/>
        </w:rPr>
        <w:t xml:space="preserve"> </w:t>
      </w:r>
      <w:r>
        <w:t>tell</w:t>
      </w:r>
      <w:r>
        <w:rPr>
          <w:spacing w:val="-14"/>
        </w:rPr>
        <w:t xml:space="preserve"> </w:t>
      </w:r>
      <w:r>
        <w:t>of</w:t>
      </w:r>
      <w:r>
        <w:rPr>
          <w:spacing w:val="-14"/>
        </w:rPr>
        <w:t xml:space="preserve"> </w:t>
      </w:r>
      <w:r>
        <w:t>them</w:t>
      </w:r>
      <w:r>
        <w:rPr>
          <w:spacing w:val="-14"/>
        </w:rPr>
        <w:t xml:space="preserve"> </w:t>
      </w:r>
      <w:r>
        <w:t>from</w:t>
      </w:r>
      <w:r>
        <w:rPr>
          <w:spacing w:val="-14"/>
        </w:rPr>
        <w:t xml:space="preserve"> </w:t>
      </w:r>
      <w:r>
        <w:t>a</w:t>
      </w:r>
      <w:r>
        <w:rPr>
          <w:spacing w:val="-14"/>
        </w:rPr>
        <w:t xml:space="preserve"> </w:t>
      </w:r>
      <w:r>
        <w:t>Brother</w:t>
      </w:r>
      <w:r>
        <w:rPr>
          <w:spacing w:val="-12"/>
        </w:rPr>
        <w:t xml:space="preserve"> </w:t>
      </w:r>
      <w:r>
        <w:t>Jordan</w:t>
      </w:r>
      <w:r>
        <w:rPr>
          <w:spacing w:val="-15"/>
        </w:rPr>
        <w:t xml:space="preserve"> </w:t>
      </w:r>
      <w:r>
        <w:t>I</w:t>
      </w:r>
      <w:r>
        <w:rPr>
          <w:spacing w:val="-14"/>
        </w:rPr>
        <w:t xml:space="preserve"> </w:t>
      </w:r>
      <w:r>
        <w:t>met</w:t>
      </w:r>
      <w:r>
        <w:rPr>
          <w:spacing w:val="-14"/>
        </w:rPr>
        <w:t xml:space="preserve"> </w:t>
      </w:r>
      <w:r>
        <w:t>in</w:t>
      </w:r>
      <w:r>
        <w:rPr>
          <w:spacing w:val="-14"/>
        </w:rPr>
        <w:t xml:space="preserve"> </w:t>
      </w:r>
      <w:r>
        <w:t>Pisa!</w:t>
      </w:r>
      <w:r>
        <w:rPr>
          <w:spacing w:val="-14"/>
        </w:rPr>
        <w:t xml:space="preserve"> </w:t>
      </w:r>
      <w:r>
        <w:t>He</w:t>
      </w:r>
      <w:r>
        <w:rPr>
          <w:spacing w:val="-14"/>
        </w:rPr>
        <w:t xml:space="preserve"> </w:t>
      </w:r>
      <w:r>
        <w:t>said</w:t>
      </w:r>
      <w:r>
        <w:rPr>
          <w:spacing w:val="-14"/>
        </w:rPr>
        <w:t xml:space="preserve"> </w:t>
      </w:r>
      <w:r>
        <w:t>it</w:t>
      </w:r>
      <w:r>
        <w:rPr>
          <w:spacing w:val="-14"/>
        </w:rPr>
        <w:t xml:space="preserve"> </w:t>
      </w:r>
      <w:r>
        <w:t>was less</w:t>
      </w:r>
      <w:r>
        <w:rPr>
          <w:spacing w:val="-6"/>
        </w:rPr>
        <w:t xml:space="preserve"> </w:t>
      </w:r>
      <w:r>
        <w:t>than</w:t>
      </w:r>
      <w:r>
        <w:rPr>
          <w:spacing w:val="-5"/>
        </w:rPr>
        <w:t xml:space="preserve"> </w:t>
      </w:r>
      <w:r>
        <w:t>twenty</w:t>
      </w:r>
      <w:r>
        <w:rPr>
          <w:spacing w:val="-5"/>
        </w:rPr>
        <w:t xml:space="preserve"> </w:t>
      </w:r>
      <w:r>
        <w:t>years</w:t>
      </w:r>
      <w:r>
        <w:rPr>
          <w:spacing w:val="-6"/>
        </w:rPr>
        <w:t xml:space="preserve"> </w:t>
      </w:r>
      <w:r>
        <w:t>since</w:t>
      </w:r>
      <w:r>
        <w:rPr>
          <w:spacing w:val="-5"/>
        </w:rPr>
        <w:t xml:space="preserve"> </w:t>
      </w:r>
      <w:r>
        <w:t>they</w:t>
      </w:r>
      <w:r>
        <w:rPr>
          <w:spacing w:val="-5"/>
        </w:rPr>
        <w:t xml:space="preserve"> </w:t>
      </w:r>
      <w:r>
        <w:t>had</w:t>
      </w:r>
      <w:r>
        <w:rPr>
          <w:spacing w:val="-5"/>
        </w:rPr>
        <w:t xml:space="preserve"> </w:t>
      </w:r>
      <w:r>
        <w:t>been</w:t>
      </w:r>
      <w:r>
        <w:rPr>
          <w:spacing w:val="-5"/>
        </w:rPr>
        <w:t xml:space="preserve"> </w:t>
      </w:r>
      <w:r>
        <w:t>invented.</w:t>
      </w:r>
      <w:r>
        <w:rPr>
          <w:spacing w:val="-5"/>
        </w:rPr>
        <w:t xml:space="preserve"> </w:t>
      </w:r>
      <w:r>
        <w:t>But</w:t>
      </w:r>
      <w:r>
        <w:rPr>
          <w:spacing w:val="-5"/>
        </w:rPr>
        <w:t xml:space="preserve"> </w:t>
      </w:r>
      <w:r>
        <w:t>I</w:t>
      </w:r>
      <w:r>
        <w:rPr>
          <w:spacing w:val="-4"/>
        </w:rPr>
        <w:t xml:space="preserve"> </w:t>
      </w:r>
      <w:r>
        <w:t>spoke</w:t>
      </w:r>
      <w:r>
        <w:rPr>
          <w:spacing w:val="-5"/>
        </w:rPr>
        <w:t xml:space="preserve"> </w:t>
      </w:r>
      <w:r>
        <w:t>with</w:t>
      </w:r>
      <w:r>
        <w:rPr>
          <w:spacing w:val="-5"/>
        </w:rPr>
        <w:t xml:space="preserve"> </w:t>
      </w:r>
      <w:r>
        <w:t>him</w:t>
      </w:r>
      <w:r>
        <w:rPr>
          <w:spacing w:val="-3"/>
        </w:rPr>
        <w:t xml:space="preserve"> </w:t>
      </w:r>
      <w:r>
        <w:t>more</w:t>
      </w:r>
      <w:r>
        <w:rPr>
          <w:spacing w:val="-5"/>
        </w:rPr>
        <w:t xml:space="preserve"> </w:t>
      </w:r>
      <w:r>
        <w:t>than</w:t>
      </w:r>
      <w:r>
        <w:rPr>
          <w:spacing w:val="-5"/>
        </w:rPr>
        <w:t xml:space="preserve"> </w:t>
      </w:r>
      <w:r>
        <w:t>twenty</w:t>
      </w:r>
      <w:r>
        <w:rPr>
          <w:spacing w:val="-5"/>
        </w:rPr>
        <w:t xml:space="preserve"> </w:t>
      </w:r>
      <w:r>
        <w:t xml:space="preserve">years </w:t>
      </w:r>
      <w:r>
        <w:rPr>
          <w:spacing w:val="-2"/>
        </w:rPr>
        <w:t>ago.”</w:t>
      </w:r>
    </w:p>
    <w:p w14:paraId="30FC66E6" w14:textId="77777777" w:rsidR="00565177" w:rsidRDefault="00FF66D4">
      <w:pPr>
        <w:pStyle w:val="BodyText"/>
        <w:spacing w:line="235" w:lineRule="auto"/>
        <w:ind w:left="1019" w:right="512"/>
      </w:pPr>
      <w:r>
        <w:t>“I</w:t>
      </w:r>
      <w:r>
        <w:rPr>
          <w:spacing w:val="-1"/>
        </w:rPr>
        <w:t xml:space="preserve"> </w:t>
      </w:r>
      <w:r>
        <w:t>believe they were invented much earlier,” William said, “but they</w:t>
      </w:r>
      <w:r>
        <w:rPr>
          <w:spacing w:val="-2"/>
        </w:rPr>
        <w:t xml:space="preserve"> </w:t>
      </w:r>
      <w:r>
        <w:t xml:space="preserve">are difficult to make, and </w:t>
      </w:r>
      <w:r>
        <w:rPr>
          <w:spacing w:val="-2"/>
        </w:rPr>
        <w:t>require</w:t>
      </w:r>
      <w:r>
        <w:rPr>
          <w:spacing w:val="-8"/>
        </w:rPr>
        <w:t xml:space="preserve"> </w:t>
      </w:r>
      <w:r>
        <w:rPr>
          <w:spacing w:val="-2"/>
        </w:rPr>
        <w:t>highly</w:t>
      </w:r>
      <w:r>
        <w:rPr>
          <w:spacing w:val="-9"/>
        </w:rPr>
        <w:t xml:space="preserve"> </w:t>
      </w:r>
      <w:r>
        <w:rPr>
          <w:spacing w:val="-2"/>
        </w:rPr>
        <w:t>expert</w:t>
      </w:r>
      <w:r>
        <w:rPr>
          <w:spacing w:val="-10"/>
        </w:rPr>
        <w:t xml:space="preserve"> </w:t>
      </w:r>
      <w:r>
        <w:rPr>
          <w:spacing w:val="-2"/>
        </w:rPr>
        <w:t>master</w:t>
      </w:r>
      <w:r>
        <w:rPr>
          <w:spacing w:val="-10"/>
        </w:rPr>
        <w:t xml:space="preserve"> </w:t>
      </w:r>
      <w:r>
        <w:rPr>
          <w:spacing w:val="-2"/>
        </w:rPr>
        <w:t>glaziers.</w:t>
      </w:r>
      <w:r>
        <w:rPr>
          <w:spacing w:val="-9"/>
        </w:rPr>
        <w:t xml:space="preserve"> </w:t>
      </w:r>
      <w:r>
        <w:rPr>
          <w:spacing w:val="-2"/>
        </w:rPr>
        <w:t>They</w:t>
      </w:r>
      <w:r>
        <w:rPr>
          <w:spacing w:val="-9"/>
        </w:rPr>
        <w:t xml:space="preserve"> </w:t>
      </w:r>
      <w:r>
        <w:rPr>
          <w:spacing w:val="-2"/>
        </w:rPr>
        <w:t>cost</w:t>
      </w:r>
      <w:r>
        <w:rPr>
          <w:spacing w:val="-10"/>
        </w:rPr>
        <w:t xml:space="preserve"> </w:t>
      </w:r>
      <w:r>
        <w:rPr>
          <w:spacing w:val="-2"/>
        </w:rPr>
        <w:t>time</w:t>
      </w:r>
      <w:r>
        <w:rPr>
          <w:spacing w:val="-7"/>
        </w:rPr>
        <w:t xml:space="preserve"> </w:t>
      </w:r>
      <w:r>
        <w:rPr>
          <w:spacing w:val="-2"/>
        </w:rPr>
        <w:t>and</w:t>
      </w:r>
      <w:r>
        <w:rPr>
          <w:spacing w:val="-9"/>
        </w:rPr>
        <w:t xml:space="preserve"> </w:t>
      </w:r>
      <w:r>
        <w:rPr>
          <w:spacing w:val="-2"/>
        </w:rPr>
        <w:t>labor.</w:t>
      </w:r>
      <w:r>
        <w:rPr>
          <w:spacing w:val="-9"/>
        </w:rPr>
        <w:t xml:space="preserve"> </w:t>
      </w:r>
      <w:r>
        <w:rPr>
          <w:spacing w:val="-2"/>
        </w:rPr>
        <w:t>Ten</w:t>
      </w:r>
      <w:r>
        <w:rPr>
          <w:spacing w:val="-9"/>
        </w:rPr>
        <w:t xml:space="preserve"> </w:t>
      </w:r>
      <w:r>
        <w:rPr>
          <w:spacing w:val="-2"/>
        </w:rPr>
        <w:t>years</w:t>
      </w:r>
      <w:r>
        <w:rPr>
          <w:spacing w:val="-9"/>
        </w:rPr>
        <w:t xml:space="preserve"> </w:t>
      </w:r>
      <w:r>
        <w:rPr>
          <w:spacing w:val="-2"/>
        </w:rPr>
        <w:t>ago</w:t>
      </w:r>
      <w:r>
        <w:rPr>
          <w:spacing w:val="-6"/>
        </w:rPr>
        <w:t xml:space="preserve"> </w:t>
      </w:r>
      <w:r>
        <w:rPr>
          <w:spacing w:val="-2"/>
        </w:rPr>
        <w:t>a</w:t>
      </w:r>
      <w:r>
        <w:rPr>
          <w:spacing w:val="-8"/>
        </w:rPr>
        <w:t xml:space="preserve"> </w:t>
      </w:r>
      <w:r>
        <w:rPr>
          <w:spacing w:val="-2"/>
        </w:rPr>
        <w:t>pair</w:t>
      </w:r>
      <w:r>
        <w:rPr>
          <w:spacing w:val="-10"/>
        </w:rPr>
        <w:t xml:space="preserve"> </w:t>
      </w:r>
      <w:r>
        <w:rPr>
          <w:spacing w:val="-2"/>
        </w:rPr>
        <w:t>of</w:t>
      </w:r>
      <w:r>
        <w:rPr>
          <w:spacing w:val="-10"/>
        </w:rPr>
        <w:t xml:space="preserve"> </w:t>
      </w:r>
      <w:r>
        <w:rPr>
          <w:spacing w:val="-2"/>
        </w:rPr>
        <w:t>these</w:t>
      </w:r>
      <w:r>
        <w:rPr>
          <w:spacing w:val="-8"/>
        </w:rPr>
        <w:t xml:space="preserve"> </w:t>
      </w:r>
      <w:r>
        <w:rPr>
          <w:spacing w:val="-2"/>
        </w:rPr>
        <w:t xml:space="preserve">glasses </w:t>
      </w:r>
      <w:r>
        <w:t xml:space="preserve">ab oculis ad </w:t>
      </w:r>
      <w:r>
        <w:t xml:space="preserve">legendum were sold for six Bolognese crowns. I was given a pair of them by a great </w:t>
      </w:r>
      <w:r>
        <w:rPr>
          <w:spacing w:val="-2"/>
        </w:rPr>
        <w:t>master,</w:t>
      </w:r>
      <w:r>
        <w:rPr>
          <w:spacing w:val="-8"/>
        </w:rPr>
        <w:t xml:space="preserve"> </w:t>
      </w:r>
      <w:r>
        <w:rPr>
          <w:spacing w:val="-2"/>
        </w:rPr>
        <w:t>Salvinus</w:t>
      </w:r>
      <w:r>
        <w:rPr>
          <w:spacing w:val="-8"/>
        </w:rPr>
        <w:t xml:space="preserve"> </w:t>
      </w:r>
      <w:r>
        <w:rPr>
          <w:spacing w:val="-2"/>
        </w:rPr>
        <w:t>of</w:t>
      </w:r>
      <w:r>
        <w:rPr>
          <w:spacing w:val="-8"/>
        </w:rPr>
        <w:t xml:space="preserve"> </w:t>
      </w:r>
      <w:r>
        <w:rPr>
          <w:spacing w:val="-2"/>
        </w:rPr>
        <w:t>the</w:t>
      </w:r>
      <w:r>
        <w:rPr>
          <w:spacing w:val="-8"/>
        </w:rPr>
        <w:t xml:space="preserve"> </w:t>
      </w:r>
      <w:r>
        <w:rPr>
          <w:spacing w:val="-2"/>
        </w:rPr>
        <w:t>Armati,</w:t>
      </w:r>
      <w:r>
        <w:rPr>
          <w:spacing w:val="-8"/>
        </w:rPr>
        <w:t xml:space="preserve"> </w:t>
      </w:r>
      <w:r>
        <w:rPr>
          <w:spacing w:val="-2"/>
        </w:rPr>
        <w:t>more</w:t>
      </w:r>
      <w:r>
        <w:rPr>
          <w:spacing w:val="-8"/>
        </w:rPr>
        <w:t xml:space="preserve"> </w:t>
      </w:r>
      <w:r>
        <w:rPr>
          <w:spacing w:val="-2"/>
        </w:rPr>
        <w:t>than</w:t>
      </w:r>
      <w:r>
        <w:rPr>
          <w:spacing w:val="-10"/>
        </w:rPr>
        <w:t xml:space="preserve"> </w:t>
      </w:r>
      <w:r>
        <w:rPr>
          <w:spacing w:val="-2"/>
        </w:rPr>
        <w:t>ten</w:t>
      </w:r>
      <w:r>
        <w:rPr>
          <w:spacing w:val="-9"/>
        </w:rPr>
        <w:t xml:space="preserve"> </w:t>
      </w:r>
      <w:r>
        <w:rPr>
          <w:spacing w:val="-2"/>
        </w:rPr>
        <w:t>years</w:t>
      </w:r>
      <w:r>
        <w:rPr>
          <w:spacing w:val="-11"/>
        </w:rPr>
        <w:t xml:space="preserve"> </w:t>
      </w:r>
      <w:r>
        <w:rPr>
          <w:spacing w:val="-2"/>
        </w:rPr>
        <w:t>ago,</w:t>
      </w:r>
      <w:r>
        <w:rPr>
          <w:spacing w:val="-10"/>
        </w:rPr>
        <w:t xml:space="preserve"> </w:t>
      </w:r>
      <w:r>
        <w:rPr>
          <w:spacing w:val="-2"/>
        </w:rPr>
        <w:t>and</w:t>
      </w:r>
      <w:r>
        <w:rPr>
          <w:spacing w:val="-8"/>
        </w:rPr>
        <w:t xml:space="preserve"> </w:t>
      </w:r>
      <w:r>
        <w:rPr>
          <w:spacing w:val="-2"/>
        </w:rPr>
        <w:t>I</w:t>
      </w:r>
      <w:r>
        <w:rPr>
          <w:spacing w:val="-8"/>
        </w:rPr>
        <w:t xml:space="preserve"> </w:t>
      </w:r>
      <w:r>
        <w:rPr>
          <w:spacing w:val="-2"/>
        </w:rPr>
        <w:t>have</w:t>
      </w:r>
      <w:r>
        <w:rPr>
          <w:spacing w:val="-7"/>
        </w:rPr>
        <w:t xml:space="preserve"> </w:t>
      </w:r>
      <w:r>
        <w:rPr>
          <w:spacing w:val="-2"/>
        </w:rPr>
        <w:t>jealously</w:t>
      </w:r>
      <w:r>
        <w:rPr>
          <w:spacing w:val="-12"/>
        </w:rPr>
        <w:t xml:space="preserve"> </w:t>
      </w:r>
      <w:r>
        <w:rPr>
          <w:spacing w:val="-2"/>
        </w:rPr>
        <w:t>preserved</w:t>
      </w:r>
      <w:r>
        <w:rPr>
          <w:spacing w:val="-8"/>
        </w:rPr>
        <w:t xml:space="preserve"> </w:t>
      </w:r>
      <w:r>
        <w:rPr>
          <w:spacing w:val="-2"/>
        </w:rPr>
        <w:t>them</w:t>
      </w:r>
      <w:r>
        <w:rPr>
          <w:spacing w:val="-8"/>
        </w:rPr>
        <w:t xml:space="preserve"> </w:t>
      </w:r>
      <w:r>
        <w:rPr>
          <w:spacing w:val="-2"/>
        </w:rPr>
        <w:t>all</w:t>
      </w:r>
      <w:r>
        <w:rPr>
          <w:spacing w:val="-9"/>
        </w:rPr>
        <w:t xml:space="preserve"> </w:t>
      </w:r>
      <w:r>
        <w:rPr>
          <w:spacing w:val="-2"/>
        </w:rPr>
        <w:t xml:space="preserve">this </w:t>
      </w:r>
      <w:r>
        <w:t>time,</w:t>
      </w:r>
      <w:r>
        <w:rPr>
          <w:spacing w:val="-9"/>
        </w:rPr>
        <w:t xml:space="preserve"> </w:t>
      </w:r>
      <w:r>
        <w:t>as</w:t>
      </w:r>
      <w:r>
        <w:rPr>
          <w:spacing w:val="-11"/>
        </w:rPr>
        <w:t xml:space="preserve"> </w:t>
      </w:r>
      <w:r>
        <w:t>if</w:t>
      </w:r>
      <w:r>
        <w:rPr>
          <w:spacing w:val="-10"/>
        </w:rPr>
        <w:t xml:space="preserve"> </w:t>
      </w:r>
      <w:r>
        <w:t>they</w:t>
      </w:r>
      <w:r>
        <w:rPr>
          <w:spacing w:val="-9"/>
        </w:rPr>
        <w:t xml:space="preserve"> </w:t>
      </w:r>
      <w:r>
        <w:t>were—as</w:t>
      </w:r>
      <w:r>
        <w:rPr>
          <w:spacing w:val="-11"/>
        </w:rPr>
        <w:t xml:space="preserve"> </w:t>
      </w:r>
      <w:r>
        <w:t>they</w:t>
      </w:r>
      <w:r>
        <w:rPr>
          <w:spacing w:val="-9"/>
        </w:rPr>
        <w:t xml:space="preserve"> </w:t>
      </w:r>
      <w:r>
        <w:t>now</w:t>
      </w:r>
      <w:r>
        <w:rPr>
          <w:spacing w:val="-9"/>
        </w:rPr>
        <w:t xml:space="preserve"> </w:t>
      </w:r>
      <w:r>
        <w:t>are—a</w:t>
      </w:r>
      <w:r>
        <w:rPr>
          <w:spacing w:val="-9"/>
        </w:rPr>
        <w:t xml:space="preserve"> </w:t>
      </w:r>
      <w:r>
        <w:t>part</w:t>
      </w:r>
      <w:r>
        <w:rPr>
          <w:spacing w:val="-10"/>
        </w:rPr>
        <w:t xml:space="preserve"> </w:t>
      </w:r>
      <w:r>
        <w:t>of</w:t>
      </w:r>
      <w:r>
        <w:rPr>
          <w:spacing w:val="-10"/>
        </w:rPr>
        <w:t xml:space="preserve"> </w:t>
      </w:r>
      <w:r>
        <w:t>my</w:t>
      </w:r>
      <w:r>
        <w:rPr>
          <w:spacing w:val="-9"/>
        </w:rPr>
        <w:t xml:space="preserve"> </w:t>
      </w:r>
      <w:r>
        <w:t>very</w:t>
      </w:r>
      <w:r>
        <w:rPr>
          <w:spacing w:val="-9"/>
        </w:rPr>
        <w:t xml:space="preserve"> </w:t>
      </w:r>
      <w:r>
        <w:t>body.”</w:t>
      </w:r>
    </w:p>
    <w:p w14:paraId="30FC66E7" w14:textId="77777777" w:rsidR="00565177" w:rsidRDefault="00FF66D4">
      <w:pPr>
        <w:pStyle w:val="BodyText"/>
        <w:spacing w:line="235" w:lineRule="auto"/>
        <w:ind w:left="1019" w:right="520"/>
      </w:pPr>
      <w:r>
        <w:t>“I</w:t>
      </w:r>
      <w:r>
        <w:rPr>
          <w:spacing w:val="-15"/>
        </w:rPr>
        <w:t xml:space="preserve"> </w:t>
      </w:r>
      <w:r>
        <w:t>hope</w:t>
      </w:r>
      <w:r>
        <w:rPr>
          <w:spacing w:val="-15"/>
        </w:rPr>
        <w:t xml:space="preserve"> </w:t>
      </w:r>
      <w:r>
        <w:t>you</w:t>
      </w:r>
      <w:r>
        <w:rPr>
          <w:spacing w:val="-15"/>
        </w:rPr>
        <w:t xml:space="preserve"> </w:t>
      </w:r>
      <w:r>
        <w:t>will</w:t>
      </w:r>
      <w:r>
        <w:rPr>
          <w:spacing w:val="-15"/>
        </w:rPr>
        <w:t xml:space="preserve"> </w:t>
      </w:r>
      <w:r>
        <w:t>allow</w:t>
      </w:r>
      <w:r>
        <w:rPr>
          <w:spacing w:val="-15"/>
        </w:rPr>
        <w:t xml:space="preserve"> </w:t>
      </w:r>
      <w:r>
        <w:t>me</w:t>
      </w:r>
      <w:r>
        <w:rPr>
          <w:spacing w:val="-15"/>
        </w:rPr>
        <w:t xml:space="preserve"> </w:t>
      </w:r>
      <w:r>
        <w:t>to</w:t>
      </w:r>
      <w:r>
        <w:rPr>
          <w:spacing w:val="-15"/>
        </w:rPr>
        <w:t xml:space="preserve"> </w:t>
      </w:r>
      <w:r>
        <w:t>examine</w:t>
      </w:r>
      <w:r>
        <w:rPr>
          <w:spacing w:val="-15"/>
        </w:rPr>
        <w:t xml:space="preserve"> </w:t>
      </w:r>
      <w:r>
        <w:t>them</w:t>
      </w:r>
      <w:r>
        <w:rPr>
          <w:spacing w:val="-15"/>
        </w:rPr>
        <w:t xml:space="preserve"> </w:t>
      </w:r>
      <w:r>
        <w:t>one</w:t>
      </w:r>
      <w:r>
        <w:rPr>
          <w:spacing w:val="-15"/>
        </w:rPr>
        <w:t xml:space="preserve"> </w:t>
      </w:r>
      <w:r>
        <w:t>of</w:t>
      </w:r>
      <w:r>
        <w:rPr>
          <w:spacing w:val="-15"/>
        </w:rPr>
        <w:t xml:space="preserve"> </w:t>
      </w:r>
      <w:r>
        <w:t>these</w:t>
      </w:r>
      <w:r>
        <w:rPr>
          <w:spacing w:val="-15"/>
        </w:rPr>
        <w:t xml:space="preserve"> </w:t>
      </w:r>
      <w:r>
        <w:t>days;</w:t>
      </w:r>
      <w:r>
        <w:rPr>
          <w:spacing w:val="-15"/>
        </w:rPr>
        <w:t xml:space="preserve"> </w:t>
      </w:r>
      <w:r>
        <w:t>I</w:t>
      </w:r>
      <w:r>
        <w:rPr>
          <w:spacing w:val="-15"/>
        </w:rPr>
        <w:t xml:space="preserve"> </w:t>
      </w:r>
      <w:r>
        <w:t>would</w:t>
      </w:r>
      <w:r>
        <w:rPr>
          <w:spacing w:val="-15"/>
        </w:rPr>
        <w:t xml:space="preserve"> </w:t>
      </w:r>
      <w:r>
        <w:t>be</w:t>
      </w:r>
      <w:r>
        <w:rPr>
          <w:spacing w:val="-15"/>
        </w:rPr>
        <w:t xml:space="preserve"> </w:t>
      </w:r>
      <w:r>
        <w:t>happy</w:t>
      </w:r>
      <w:r>
        <w:rPr>
          <w:spacing w:val="-15"/>
        </w:rPr>
        <w:t xml:space="preserve"> </w:t>
      </w:r>
      <w:r>
        <w:t>to</w:t>
      </w:r>
      <w:r>
        <w:rPr>
          <w:spacing w:val="-15"/>
        </w:rPr>
        <w:t xml:space="preserve"> </w:t>
      </w:r>
      <w:r>
        <w:t>produce</w:t>
      </w:r>
      <w:r>
        <w:rPr>
          <w:spacing w:val="-15"/>
        </w:rPr>
        <w:t xml:space="preserve"> </w:t>
      </w:r>
      <w:r>
        <w:t>some similar</w:t>
      </w:r>
      <w:r>
        <w:rPr>
          <w:spacing w:val="-4"/>
        </w:rPr>
        <w:t xml:space="preserve"> </w:t>
      </w:r>
      <w:r>
        <w:t>ones,”</w:t>
      </w:r>
      <w:r>
        <w:rPr>
          <w:spacing w:val="-3"/>
        </w:rPr>
        <w:t xml:space="preserve"> </w:t>
      </w:r>
      <w:r>
        <w:t>Nicholas</w:t>
      </w:r>
      <w:r>
        <w:rPr>
          <w:spacing w:val="-3"/>
        </w:rPr>
        <w:t xml:space="preserve"> </w:t>
      </w:r>
      <w:r>
        <w:t>said,</w:t>
      </w:r>
      <w:r>
        <w:rPr>
          <w:spacing w:val="-3"/>
        </w:rPr>
        <w:t xml:space="preserve"> </w:t>
      </w:r>
      <w:r>
        <w:t>with</w:t>
      </w:r>
      <w:r>
        <w:rPr>
          <w:spacing w:val="-4"/>
        </w:rPr>
        <w:t xml:space="preserve"> </w:t>
      </w:r>
      <w:r>
        <w:t>emotion.</w:t>
      </w:r>
    </w:p>
    <w:p w14:paraId="30FC66E8" w14:textId="77777777" w:rsidR="00565177" w:rsidRDefault="00FF66D4">
      <w:pPr>
        <w:pStyle w:val="BodyText"/>
        <w:spacing w:line="235" w:lineRule="auto"/>
        <w:ind w:left="1019" w:right="511"/>
      </w:pPr>
      <w:r>
        <w:t>“Of course,” William</w:t>
      </w:r>
      <w:r>
        <w:rPr>
          <w:spacing w:val="-2"/>
        </w:rPr>
        <w:t xml:space="preserve"> </w:t>
      </w:r>
      <w:r>
        <w:t>agreed, “but</w:t>
      </w:r>
      <w:r>
        <w:rPr>
          <w:spacing w:val="-2"/>
        </w:rPr>
        <w:t xml:space="preserve"> </w:t>
      </w:r>
      <w:r>
        <w:t>mind</w:t>
      </w:r>
      <w:r>
        <w:rPr>
          <w:spacing w:val="-2"/>
        </w:rPr>
        <w:t xml:space="preserve"> </w:t>
      </w:r>
      <w:r>
        <w:t>you, the</w:t>
      </w:r>
      <w:r>
        <w:rPr>
          <w:spacing w:val="-1"/>
        </w:rPr>
        <w:t xml:space="preserve"> </w:t>
      </w:r>
      <w:r>
        <w:t>thickness</w:t>
      </w:r>
      <w:r>
        <w:rPr>
          <w:spacing w:val="-1"/>
        </w:rPr>
        <w:t xml:space="preserve"> </w:t>
      </w:r>
      <w:r>
        <w:t>of the glass</w:t>
      </w:r>
      <w:r>
        <w:rPr>
          <w:spacing w:val="-1"/>
        </w:rPr>
        <w:t xml:space="preserve"> </w:t>
      </w:r>
      <w:r>
        <w:t>must</w:t>
      </w:r>
      <w:r>
        <w:rPr>
          <w:spacing w:val="-1"/>
        </w:rPr>
        <w:t xml:space="preserve"> </w:t>
      </w:r>
      <w:r>
        <w:t>vary</w:t>
      </w:r>
      <w:r>
        <w:rPr>
          <w:spacing w:val="-2"/>
        </w:rPr>
        <w:t xml:space="preserve"> </w:t>
      </w:r>
      <w:r>
        <w:t>according</w:t>
      </w:r>
      <w:r>
        <w:rPr>
          <w:spacing w:val="-2"/>
        </w:rPr>
        <w:t xml:space="preserve"> </w:t>
      </w:r>
      <w:r>
        <w:t>to the eye it is to serve, and you must test many of these lenses, trying them on the person until the suitable thickness is found.”</w:t>
      </w:r>
    </w:p>
    <w:p w14:paraId="30FC66E9" w14:textId="77777777" w:rsidR="00565177" w:rsidRDefault="00FF66D4">
      <w:pPr>
        <w:pStyle w:val="BodyText"/>
        <w:spacing w:line="232" w:lineRule="auto"/>
        <w:ind w:left="1019" w:right="514"/>
      </w:pPr>
      <w:r>
        <w:t>“What</w:t>
      </w:r>
      <w:r>
        <w:rPr>
          <w:spacing w:val="-15"/>
        </w:rPr>
        <w:t xml:space="preserve"> </w:t>
      </w:r>
      <w:r>
        <w:t>a</w:t>
      </w:r>
      <w:r>
        <w:rPr>
          <w:spacing w:val="-15"/>
        </w:rPr>
        <w:t xml:space="preserve"> </w:t>
      </w:r>
      <w:r>
        <w:t>wonder!”</w:t>
      </w:r>
      <w:r>
        <w:rPr>
          <w:spacing w:val="-15"/>
        </w:rPr>
        <w:t xml:space="preserve"> </w:t>
      </w:r>
      <w:r>
        <w:t>Nicholas</w:t>
      </w:r>
      <w:r>
        <w:rPr>
          <w:spacing w:val="-15"/>
        </w:rPr>
        <w:t xml:space="preserve"> </w:t>
      </w:r>
      <w:r>
        <w:t>continued.</w:t>
      </w:r>
      <w:r>
        <w:rPr>
          <w:spacing w:val="-15"/>
        </w:rPr>
        <w:t xml:space="preserve"> </w:t>
      </w:r>
      <w:r>
        <w:t>“And</w:t>
      </w:r>
      <w:r>
        <w:rPr>
          <w:spacing w:val="-15"/>
        </w:rPr>
        <w:t xml:space="preserve"> </w:t>
      </w:r>
      <w:r>
        <w:t>yet</w:t>
      </w:r>
      <w:r>
        <w:rPr>
          <w:spacing w:val="-15"/>
        </w:rPr>
        <w:t xml:space="preserve"> </w:t>
      </w:r>
      <w:r>
        <w:t>many</w:t>
      </w:r>
      <w:r>
        <w:rPr>
          <w:spacing w:val="-15"/>
        </w:rPr>
        <w:t xml:space="preserve"> </w:t>
      </w:r>
      <w:r>
        <w:t>would</w:t>
      </w:r>
      <w:r>
        <w:rPr>
          <w:spacing w:val="-15"/>
        </w:rPr>
        <w:t xml:space="preserve"> </w:t>
      </w:r>
      <w:r>
        <w:t>speak</w:t>
      </w:r>
      <w:r>
        <w:rPr>
          <w:spacing w:val="-15"/>
        </w:rPr>
        <w:t xml:space="preserve"> </w:t>
      </w:r>
      <w:r>
        <w:t>of</w:t>
      </w:r>
      <w:r>
        <w:rPr>
          <w:spacing w:val="-15"/>
        </w:rPr>
        <w:t xml:space="preserve"> </w:t>
      </w:r>
      <w:r>
        <w:t>witchcraft</w:t>
      </w:r>
      <w:r>
        <w:rPr>
          <w:spacing w:val="-15"/>
        </w:rPr>
        <w:t xml:space="preserve"> </w:t>
      </w:r>
      <w:r>
        <w:t>and</w:t>
      </w:r>
      <w:r>
        <w:rPr>
          <w:spacing w:val="-15"/>
        </w:rPr>
        <w:t xml:space="preserve"> </w:t>
      </w:r>
      <w:r>
        <w:t>diabolical machination. …”</w:t>
      </w:r>
    </w:p>
    <w:p w14:paraId="30FC66EA" w14:textId="77777777" w:rsidR="00565177" w:rsidRDefault="00FF66D4">
      <w:pPr>
        <w:pStyle w:val="BodyText"/>
        <w:spacing w:line="235" w:lineRule="auto"/>
        <w:ind w:left="1019" w:right="510"/>
      </w:pPr>
      <w:r>
        <w:t>“You</w:t>
      </w:r>
      <w:r>
        <w:rPr>
          <w:spacing w:val="-14"/>
        </w:rPr>
        <w:t xml:space="preserve"> </w:t>
      </w:r>
      <w:r>
        <w:t>can</w:t>
      </w:r>
      <w:r>
        <w:rPr>
          <w:spacing w:val="-14"/>
        </w:rPr>
        <w:t xml:space="preserve"> </w:t>
      </w:r>
      <w:r>
        <w:t>certai</w:t>
      </w:r>
      <w:r>
        <w:t>nly</w:t>
      </w:r>
      <w:r>
        <w:rPr>
          <w:spacing w:val="-14"/>
        </w:rPr>
        <w:t xml:space="preserve"> </w:t>
      </w:r>
      <w:r>
        <w:t>speak</w:t>
      </w:r>
      <w:r>
        <w:rPr>
          <w:spacing w:val="-15"/>
        </w:rPr>
        <w:t xml:space="preserve"> </w:t>
      </w:r>
      <w:r>
        <w:t>of</w:t>
      </w:r>
      <w:r>
        <w:rPr>
          <w:spacing w:val="-14"/>
        </w:rPr>
        <w:t xml:space="preserve"> </w:t>
      </w:r>
      <w:r>
        <w:t>magic</w:t>
      </w:r>
      <w:r>
        <w:rPr>
          <w:spacing w:val="-14"/>
        </w:rPr>
        <w:t xml:space="preserve"> </w:t>
      </w:r>
      <w:r>
        <w:t>in</w:t>
      </w:r>
      <w:r>
        <w:rPr>
          <w:spacing w:val="-14"/>
        </w:rPr>
        <w:t xml:space="preserve"> </w:t>
      </w:r>
      <w:r>
        <w:t>this</w:t>
      </w:r>
      <w:r>
        <w:rPr>
          <w:spacing w:val="-14"/>
        </w:rPr>
        <w:t xml:space="preserve"> </w:t>
      </w:r>
      <w:r>
        <w:t>device,”</w:t>
      </w:r>
      <w:r>
        <w:rPr>
          <w:spacing w:val="-15"/>
        </w:rPr>
        <w:t xml:space="preserve"> </w:t>
      </w:r>
      <w:r>
        <w:t>William</w:t>
      </w:r>
      <w:r>
        <w:rPr>
          <w:spacing w:val="-14"/>
        </w:rPr>
        <w:t xml:space="preserve"> </w:t>
      </w:r>
      <w:r>
        <w:t>allowed.</w:t>
      </w:r>
      <w:r>
        <w:rPr>
          <w:spacing w:val="-14"/>
        </w:rPr>
        <w:t xml:space="preserve"> </w:t>
      </w:r>
      <w:r>
        <w:t>“But</w:t>
      </w:r>
      <w:r>
        <w:rPr>
          <w:spacing w:val="-14"/>
        </w:rPr>
        <w:t xml:space="preserve"> </w:t>
      </w:r>
      <w:r>
        <w:t>there</w:t>
      </w:r>
      <w:r>
        <w:rPr>
          <w:spacing w:val="-14"/>
        </w:rPr>
        <w:t xml:space="preserve"> </w:t>
      </w:r>
      <w:r>
        <w:t>are</w:t>
      </w:r>
      <w:r>
        <w:rPr>
          <w:spacing w:val="-14"/>
        </w:rPr>
        <w:t xml:space="preserve"> </w:t>
      </w:r>
      <w:r>
        <w:t>two</w:t>
      </w:r>
      <w:r>
        <w:rPr>
          <w:spacing w:val="-14"/>
        </w:rPr>
        <w:t xml:space="preserve"> </w:t>
      </w:r>
      <w:r>
        <w:t>forms</w:t>
      </w:r>
      <w:r>
        <w:rPr>
          <w:spacing w:val="-15"/>
        </w:rPr>
        <w:t xml:space="preserve"> </w:t>
      </w:r>
      <w:r>
        <w:t xml:space="preserve">of magic. There is a magic that is the work of the Devil and which aims at man’s downfall through </w:t>
      </w:r>
      <w:r>
        <w:rPr>
          <w:spacing w:val="-2"/>
        </w:rPr>
        <w:t>artifices</w:t>
      </w:r>
      <w:r>
        <w:rPr>
          <w:spacing w:val="-13"/>
        </w:rPr>
        <w:t xml:space="preserve"> </w:t>
      </w:r>
      <w:r>
        <w:rPr>
          <w:spacing w:val="-2"/>
        </w:rPr>
        <w:t>of</w:t>
      </w:r>
      <w:r>
        <w:rPr>
          <w:spacing w:val="-13"/>
        </w:rPr>
        <w:t xml:space="preserve"> </w:t>
      </w:r>
      <w:r>
        <w:rPr>
          <w:spacing w:val="-2"/>
        </w:rPr>
        <w:t>which</w:t>
      </w:r>
      <w:r>
        <w:rPr>
          <w:spacing w:val="-13"/>
        </w:rPr>
        <w:t xml:space="preserve"> </w:t>
      </w:r>
      <w:r>
        <w:rPr>
          <w:spacing w:val="-2"/>
        </w:rPr>
        <w:t>it</w:t>
      </w:r>
      <w:r>
        <w:rPr>
          <w:spacing w:val="-13"/>
        </w:rPr>
        <w:t xml:space="preserve"> </w:t>
      </w:r>
      <w:r>
        <w:rPr>
          <w:spacing w:val="-2"/>
        </w:rPr>
        <w:t>is</w:t>
      </w:r>
      <w:r>
        <w:rPr>
          <w:spacing w:val="-13"/>
        </w:rPr>
        <w:t xml:space="preserve"> </w:t>
      </w:r>
      <w:r>
        <w:rPr>
          <w:spacing w:val="-2"/>
        </w:rPr>
        <w:t>not</w:t>
      </w:r>
      <w:r>
        <w:rPr>
          <w:spacing w:val="-13"/>
        </w:rPr>
        <w:t xml:space="preserve"> </w:t>
      </w:r>
      <w:r>
        <w:rPr>
          <w:spacing w:val="-2"/>
        </w:rPr>
        <w:t>licit</w:t>
      </w:r>
      <w:r>
        <w:rPr>
          <w:spacing w:val="-13"/>
        </w:rPr>
        <w:t xml:space="preserve"> </w:t>
      </w:r>
      <w:r>
        <w:rPr>
          <w:spacing w:val="-2"/>
        </w:rPr>
        <w:t>to</w:t>
      </w:r>
      <w:r>
        <w:rPr>
          <w:spacing w:val="-13"/>
        </w:rPr>
        <w:t xml:space="preserve"> </w:t>
      </w:r>
      <w:r>
        <w:rPr>
          <w:spacing w:val="-2"/>
        </w:rPr>
        <w:t>speak.</w:t>
      </w:r>
      <w:r>
        <w:rPr>
          <w:spacing w:val="-13"/>
        </w:rPr>
        <w:t xml:space="preserve"> </w:t>
      </w:r>
      <w:r>
        <w:rPr>
          <w:spacing w:val="-2"/>
        </w:rPr>
        <w:t>But</w:t>
      </w:r>
      <w:r>
        <w:rPr>
          <w:spacing w:val="-13"/>
        </w:rPr>
        <w:t xml:space="preserve"> </w:t>
      </w:r>
      <w:r>
        <w:rPr>
          <w:spacing w:val="-2"/>
        </w:rPr>
        <w:t>there</w:t>
      </w:r>
      <w:r>
        <w:rPr>
          <w:spacing w:val="-13"/>
        </w:rPr>
        <w:t xml:space="preserve"> </w:t>
      </w:r>
      <w:r>
        <w:rPr>
          <w:spacing w:val="-2"/>
        </w:rPr>
        <w:t>is</w:t>
      </w:r>
      <w:r>
        <w:rPr>
          <w:spacing w:val="-13"/>
        </w:rPr>
        <w:t xml:space="preserve"> </w:t>
      </w:r>
      <w:r>
        <w:rPr>
          <w:spacing w:val="-2"/>
        </w:rPr>
        <w:t>a</w:t>
      </w:r>
      <w:r>
        <w:rPr>
          <w:spacing w:val="-13"/>
        </w:rPr>
        <w:t xml:space="preserve"> </w:t>
      </w:r>
      <w:r>
        <w:rPr>
          <w:spacing w:val="-2"/>
        </w:rPr>
        <w:t>magic</w:t>
      </w:r>
      <w:r>
        <w:rPr>
          <w:spacing w:val="-13"/>
        </w:rPr>
        <w:t xml:space="preserve"> </w:t>
      </w:r>
      <w:r>
        <w:rPr>
          <w:spacing w:val="-2"/>
        </w:rPr>
        <w:t>that</w:t>
      </w:r>
      <w:r>
        <w:rPr>
          <w:spacing w:val="-13"/>
        </w:rPr>
        <w:t xml:space="preserve"> </w:t>
      </w:r>
      <w:r>
        <w:rPr>
          <w:spacing w:val="-2"/>
        </w:rPr>
        <w:t>is</w:t>
      </w:r>
      <w:r>
        <w:rPr>
          <w:spacing w:val="-13"/>
        </w:rPr>
        <w:t xml:space="preserve"> </w:t>
      </w:r>
      <w:r>
        <w:rPr>
          <w:spacing w:val="-2"/>
        </w:rPr>
        <w:t>divine,</w:t>
      </w:r>
      <w:r>
        <w:rPr>
          <w:spacing w:val="-13"/>
        </w:rPr>
        <w:t xml:space="preserve"> </w:t>
      </w:r>
      <w:r>
        <w:rPr>
          <w:spacing w:val="-2"/>
        </w:rPr>
        <w:t>where</w:t>
      </w:r>
      <w:r>
        <w:rPr>
          <w:spacing w:val="-13"/>
        </w:rPr>
        <w:t xml:space="preserve"> </w:t>
      </w:r>
      <w:r>
        <w:rPr>
          <w:spacing w:val="-2"/>
        </w:rPr>
        <w:t>God’s</w:t>
      </w:r>
      <w:r>
        <w:rPr>
          <w:spacing w:val="-13"/>
        </w:rPr>
        <w:t xml:space="preserve"> </w:t>
      </w:r>
      <w:r>
        <w:rPr>
          <w:spacing w:val="-2"/>
        </w:rPr>
        <w:t>knowledge</w:t>
      </w:r>
      <w:r>
        <w:rPr>
          <w:spacing w:val="-13"/>
        </w:rPr>
        <w:t xml:space="preserve"> </w:t>
      </w:r>
      <w:r>
        <w:rPr>
          <w:spacing w:val="-2"/>
        </w:rPr>
        <w:t xml:space="preserve">is </w:t>
      </w:r>
      <w:r>
        <w:t>made</w:t>
      </w:r>
      <w:r>
        <w:rPr>
          <w:spacing w:val="-13"/>
        </w:rPr>
        <w:t xml:space="preserve"> </w:t>
      </w:r>
      <w:r>
        <w:t>manifest</w:t>
      </w:r>
      <w:r>
        <w:rPr>
          <w:spacing w:val="-13"/>
        </w:rPr>
        <w:t xml:space="preserve"> </w:t>
      </w:r>
      <w:r>
        <w:t>through</w:t>
      </w:r>
      <w:r>
        <w:rPr>
          <w:spacing w:val="-13"/>
        </w:rPr>
        <w:t xml:space="preserve"> </w:t>
      </w:r>
      <w:r>
        <w:t>the</w:t>
      </w:r>
      <w:r>
        <w:rPr>
          <w:spacing w:val="-15"/>
        </w:rPr>
        <w:t xml:space="preserve"> </w:t>
      </w:r>
      <w:r>
        <w:t>knowledge</w:t>
      </w:r>
      <w:r>
        <w:rPr>
          <w:spacing w:val="-13"/>
        </w:rPr>
        <w:t xml:space="preserve"> </w:t>
      </w:r>
      <w:r>
        <w:t>of</w:t>
      </w:r>
      <w:r>
        <w:rPr>
          <w:spacing w:val="-13"/>
        </w:rPr>
        <w:t xml:space="preserve"> </w:t>
      </w:r>
      <w:r>
        <w:t>man,</w:t>
      </w:r>
      <w:r>
        <w:rPr>
          <w:spacing w:val="-15"/>
        </w:rPr>
        <w:t xml:space="preserve"> </w:t>
      </w:r>
      <w:r>
        <w:t>and</w:t>
      </w:r>
      <w:r>
        <w:rPr>
          <w:spacing w:val="-15"/>
        </w:rPr>
        <w:t xml:space="preserve"> </w:t>
      </w:r>
      <w:r>
        <w:t>it</w:t>
      </w:r>
      <w:r>
        <w:rPr>
          <w:spacing w:val="-13"/>
        </w:rPr>
        <w:t xml:space="preserve"> </w:t>
      </w:r>
      <w:r>
        <w:t>serves</w:t>
      </w:r>
      <w:r>
        <w:rPr>
          <w:spacing w:val="-13"/>
        </w:rPr>
        <w:t xml:space="preserve"> </w:t>
      </w:r>
      <w:r>
        <w:t>to</w:t>
      </w:r>
      <w:r>
        <w:rPr>
          <w:spacing w:val="-14"/>
        </w:rPr>
        <w:t xml:space="preserve"> </w:t>
      </w:r>
      <w:r>
        <w:t>transform</w:t>
      </w:r>
      <w:r>
        <w:rPr>
          <w:spacing w:val="-13"/>
        </w:rPr>
        <w:t xml:space="preserve"> </w:t>
      </w:r>
      <w:r>
        <w:t>nature,</w:t>
      </w:r>
      <w:r>
        <w:rPr>
          <w:spacing w:val="-13"/>
        </w:rPr>
        <w:t xml:space="preserve"> </w:t>
      </w:r>
      <w:r>
        <w:t>and</w:t>
      </w:r>
      <w:r>
        <w:rPr>
          <w:spacing w:val="-13"/>
        </w:rPr>
        <w:t xml:space="preserve"> </w:t>
      </w:r>
      <w:r>
        <w:t>one</w:t>
      </w:r>
      <w:r>
        <w:rPr>
          <w:spacing w:val="-13"/>
        </w:rPr>
        <w:t xml:space="preserve"> </w:t>
      </w:r>
      <w:r>
        <w:t>of</w:t>
      </w:r>
      <w:r>
        <w:rPr>
          <w:spacing w:val="-13"/>
        </w:rPr>
        <w:t xml:space="preserve"> </w:t>
      </w:r>
      <w:r>
        <w:t>its</w:t>
      </w:r>
      <w:r>
        <w:rPr>
          <w:spacing w:val="-13"/>
        </w:rPr>
        <w:t xml:space="preserve"> </w:t>
      </w:r>
      <w:r>
        <w:t>ends is</w:t>
      </w:r>
      <w:r>
        <w:rPr>
          <w:spacing w:val="-7"/>
        </w:rPr>
        <w:t xml:space="preserve"> </w:t>
      </w:r>
      <w:r>
        <w:t>to</w:t>
      </w:r>
      <w:r>
        <w:rPr>
          <w:spacing w:val="-7"/>
        </w:rPr>
        <w:t xml:space="preserve"> </w:t>
      </w:r>
      <w:r>
        <w:t>prolong</w:t>
      </w:r>
      <w:r>
        <w:rPr>
          <w:spacing w:val="-7"/>
        </w:rPr>
        <w:t xml:space="preserve"> </w:t>
      </w:r>
      <w:r>
        <w:t>man’s</w:t>
      </w:r>
      <w:r>
        <w:rPr>
          <w:spacing w:val="-7"/>
        </w:rPr>
        <w:t xml:space="preserve"> </w:t>
      </w:r>
      <w:r>
        <w:t>very</w:t>
      </w:r>
      <w:r>
        <w:rPr>
          <w:spacing w:val="-7"/>
        </w:rPr>
        <w:t xml:space="preserve"> </w:t>
      </w:r>
      <w:r>
        <w:t>life.</w:t>
      </w:r>
      <w:r>
        <w:rPr>
          <w:spacing w:val="-7"/>
        </w:rPr>
        <w:t xml:space="preserve"> </w:t>
      </w:r>
      <w:r>
        <w:t>And</w:t>
      </w:r>
      <w:r>
        <w:rPr>
          <w:spacing w:val="-7"/>
        </w:rPr>
        <w:t xml:space="preserve"> </w:t>
      </w:r>
      <w:r>
        <w:t>this</w:t>
      </w:r>
      <w:r>
        <w:rPr>
          <w:spacing w:val="-8"/>
        </w:rPr>
        <w:t xml:space="preserve"> </w:t>
      </w:r>
      <w:r>
        <w:t>is</w:t>
      </w:r>
      <w:r>
        <w:rPr>
          <w:spacing w:val="-8"/>
        </w:rPr>
        <w:t xml:space="preserve"> </w:t>
      </w:r>
      <w:r>
        <w:t>holy</w:t>
      </w:r>
      <w:r>
        <w:rPr>
          <w:spacing w:val="-7"/>
        </w:rPr>
        <w:t xml:space="preserve"> </w:t>
      </w:r>
      <w:r>
        <w:t>magic,</w:t>
      </w:r>
      <w:r>
        <w:rPr>
          <w:spacing w:val="-7"/>
        </w:rPr>
        <w:t xml:space="preserve"> </w:t>
      </w:r>
      <w:r>
        <w:t>to</w:t>
      </w:r>
      <w:r>
        <w:rPr>
          <w:spacing w:val="-7"/>
        </w:rPr>
        <w:t xml:space="preserve"> </w:t>
      </w:r>
      <w:r>
        <w:t>which</w:t>
      </w:r>
      <w:r>
        <w:rPr>
          <w:spacing w:val="-7"/>
        </w:rPr>
        <w:t xml:space="preserve"> </w:t>
      </w:r>
      <w:r>
        <w:t>the</w:t>
      </w:r>
      <w:r>
        <w:rPr>
          <w:spacing w:val="-7"/>
        </w:rPr>
        <w:t xml:space="preserve"> </w:t>
      </w:r>
      <w:r>
        <w:t>learned</w:t>
      </w:r>
      <w:r>
        <w:rPr>
          <w:spacing w:val="-7"/>
        </w:rPr>
        <w:t xml:space="preserve"> </w:t>
      </w:r>
      <w:r>
        <w:t>must</w:t>
      </w:r>
      <w:r>
        <w:rPr>
          <w:spacing w:val="-7"/>
        </w:rPr>
        <w:t xml:space="preserve"> </w:t>
      </w:r>
      <w:r>
        <w:t>devote</w:t>
      </w:r>
      <w:r>
        <w:rPr>
          <w:spacing w:val="-7"/>
        </w:rPr>
        <w:t xml:space="preserve"> </w:t>
      </w:r>
      <w:r>
        <w:t>themselves more</w:t>
      </w:r>
      <w:r>
        <w:rPr>
          <w:spacing w:val="-2"/>
        </w:rPr>
        <w:t xml:space="preserve"> </w:t>
      </w:r>
      <w:r>
        <w:t>and</w:t>
      </w:r>
      <w:r>
        <w:rPr>
          <w:spacing w:val="-2"/>
        </w:rPr>
        <w:t xml:space="preserve"> </w:t>
      </w:r>
      <w:r>
        <w:t>more,</w:t>
      </w:r>
      <w:r>
        <w:rPr>
          <w:spacing w:val="-2"/>
        </w:rPr>
        <w:t xml:space="preserve"> </w:t>
      </w:r>
      <w:r>
        <w:t>not</w:t>
      </w:r>
      <w:r>
        <w:rPr>
          <w:spacing w:val="-2"/>
        </w:rPr>
        <w:t xml:space="preserve"> </w:t>
      </w:r>
      <w:r>
        <w:t>only</w:t>
      </w:r>
      <w:r>
        <w:rPr>
          <w:spacing w:val="-5"/>
        </w:rPr>
        <w:t xml:space="preserve"> </w:t>
      </w:r>
      <w:r>
        <w:t>to</w:t>
      </w:r>
      <w:r>
        <w:rPr>
          <w:spacing w:val="-2"/>
        </w:rPr>
        <w:t xml:space="preserve"> </w:t>
      </w:r>
      <w:r>
        <w:t>discover</w:t>
      </w:r>
      <w:r>
        <w:rPr>
          <w:spacing w:val="-2"/>
        </w:rPr>
        <w:t xml:space="preserve"> </w:t>
      </w:r>
      <w:r>
        <w:t>new</w:t>
      </w:r>
      <w:r>
        <w:rPr>
          <w:spacing w:val="-2"/>
        </w:rPr>
        <w:t xml:space="preserve"> </w:t>
      </w:r>
      <w:r>
        <w:t>things</w:t>
      </w:r>
      <w:r>
        <w:rPr>
          <w:spacing w:val="-2"/>
        </w:rPr>
        <w:t xml:space="preserve"> </w:t>
      </w:r>
      <w:r>
        <w:t>but</w:t>
      </w:r>
      <w:r>
        <w:rPr>
          <w:spacing w:val="-2"/>
        </w:rPr>
        <w:t xml:space="preserve"> </w:t>
      </w:r>
      <w:r>
        <w:t>also</w:t>
      </w:r>
      <w:r>
        <w:rPr>
          <w:spacing w:val="-2"/>
        </w:rPr>
        <w:t xml:space="preserve"> </w:t>
      </w:r>
      <w:r>
        <w:t>to</w:t>
      </w:r>
      <w:r>
        <w:rPr>
          <w:spacing w:val="-2"/>
        </w:rPr>
        <w:t xml:space="preserve"> </w:t>
      </w:r>
      <w:r>
        <w:t>rediscover</w:t>
      </w:r>
      <w:r>
        <w:rPr>
          <w:spacing w:val="-2"/>
        </w:rPr>
        <w:t xml:space="preserve"> </w:t>
      </w:r>
      <w:r>
        <w:t>many</w:t>
      </w:r>
      <w:r>
        <w:rPr>
          <w:spacing w:val="-2"/>
        </w:rPr>
        <w:t xml:space="preserve"> </w:t>
      </w:r>
      <w:r>
        <w:t>secrets</w:t>
      </w:r>
      <w:r>
        <w:rPr>
          <w:spacing w:val="-2"/>
        </w:rPr>
        <w:t xml:space="preserve"> </w:t>
      </w:r>
      <w:r>
        <w:t>of</w:t>
      </w:r>
      <w:r>
        <w:rPr>
          <w:spacing w:val="-2"/>
        </w:rPr>
        <w:t xml:space="preserve"> </w:t>
      </w:r>
      <w:r>
        <w:t>nature</w:t>
      </w:r>
      <w:r>
        <w:rPr>
          <w:spacing w:val="-1"/>
        </w:rPr>
        <w:t xml:space="preserve"> </w:t>
      </w:r>
      <w:r>
        <w:t>that divine</w:t>
      </w:r>
      <w:r>
        <w:rPr>
          <w:spacing w:val="-9"/>
        </w:rPr>
        <w:t xml:space="preserve"> </w:t>
      </w:r>
      <w:r>
        <w:t>wisdom</w:t>
      </w:r>
      <w:r>
        <w:rPr>
          <w:spacing w:val="-9"/>
        </w:rPr>
        <w:t xml:space="preserve"> </w:t>
      </w:r>
      <w:r>
        <w:t>had</w:t>
      </w:r>
      <w:r>
        <w:rPr>
          <w:spacing w:val="-9"/>
        </w:rPr>
        <w:t xml:space="preserve"> </w:t>
      </w:r>
      <w:r>
        <w:t>revealed</w:t>
      </w:r>
      <w:r>
        <w:rPr>
          <w:spacing w:val="-9"/>
        </w:rPr>
        <w:t xml:space="preserve"> </w:t>
      </w:r>
      <w:r>
        <w:t>to</w:t>
      </w:r>
      <w:r>
        <w:rPr>
          <w:spacing w:val="-9"/>
        </w:rPr>
        <w:t xml:space="preserve"> </w:t>
      </w:r>
      <w:r>
        <w:t>the</w:t>
      </w:r>
      <w:r>
        <w:rPr>
          <w:spacing w:val="-9"/>
        </w:rPr>
        <w:t xml:space="preserve"> </w:t>
      </w:r>
      <w:r>
        <w:t>Hebrews,</w:t>
      </w:r>
      <w:r>
        <w:rPr>
          <w:spacing w:val="-9"/>
        </w:rPr>
        <w:t xml:space="preserve"> </w:t>
      </w:r>
      <w:r>
        <w:t>the</w:t>
      </w:r>
      <w:r>
        <w:rPr>
          <w:spacing w:val="-11"/>
        </w:rPr>
        <w:t xml:space="preserve"> </w:t>
      </w:r>
      <w:r>
        <w:t>Greeks,</w:t>
      </w:r>
      <w:r>
        <w:rPr>
          <w:spacing w:val="-9"/>
        </w:rPr>
        <w:t xml:space="preserve"> </w:t>
      </w:r>
      <w:r>
        <w:t>to</w:t>
      </w:r>
      <w:r>
        <w:rPr>
          <w:spacing w:val="-9"/>
        </w:rPr>
        <w:t xml:space="preserve"> </w:t>
      </w:r>
      <w:r>
        <w:t>other</w:t>
      </w:r>
      <w:r>
        <w:rPr>
          <w:spacing w:val="-10"/>
        </w:rPr>
        <w:t xml:space="preserve"> </w:t>
      </w:r>
      <w:r>
        <w:t>ancient</w:t>
      </w:r>
      <w:r>
        <w:rPr>
          <w:spacing w:val="-9"/>
        </w:rPr>
        <w:t xml:space="preserve"> </w:t>
      </w:r>
      <w:r>
        <w:t>peoples,</w:t>
      </w:r>
      <w:r>
        <w:rPr>
          <w:spacing w:val="-9"/>
        </w:rPr>
        <w:t xml:space="preserve"> </w:t>
      </w:r>
      <w:r>
        <w:t>and</w:t>
      </w:r>
      <w:r>
        <w:rPr>
          <w:spacing w:val="-9"/>
        </w:rPr>
        <w:t xml:space="preserve"> </w:t>
      </w:r>
      <w:r>
        <w:t>even,</w:t>
      </w:r>
      <w:r>
        <w:rPr>
          <w:spacing w:val="-9"/>
        </w:rPr>
        <w:t xml:space="preserve"> </w:t>
      </w:r>
      <w:r>
        <w:t>today, to</w:t>
      </w:r>
      <w:r>
        <w:rPr>
          <w:spacing w:val="-4"/>
        </w:rPr>
        <w:t xml:space="preserve"> </w:t>
      </w:r>
      <w:r>
        <w:t>the</w:t>
      </w:r>
      <w:r>
        <w:rPr>
          <w:spacing w:val="-4"/>
        </w:rPr>
        <w:t xml:space="preserve"> </w:t>
      </w:r>
      <w:r>
        <w:t>infidels</w:t>
      </w:r>
      <w:r>
        <w:rPr>
          <w:spacing w:val="-2"/>
        </w:rPr>
        <w:t xml:space="preserve"> </w:t>
      </w:r>
      <w:r>
        <w:t>(and</w:t>
      </w:r>
      <w:r>
        <w:rPr>
          <w:spacing w:val="-4"/>
        </w:rPr>
        <w:t xml:space="preserve"> </w:t>
      </w:r>
      <w:r>
        <w:t>I</w:t>
      </w:r>
      <w:r>
        <w:rPr>
          <w:spacing w:val="-3"/>
        </w:rPr>
        <w:t xml:space="preserve"> </w:t>
      </w:r>
      <w:r>
        <w:t>cannot</w:t>
      </w:r>
      <w:r>
        <w:rPr>
          <w:spacing w:val="-4"/>
        </w:rPr>
        <w:t xml:space="preserve"> </w:t>
      </w:r>
      <w:r>
        <w:t>tell</w:t>
      </w:r>
      <w:r>
        <w:rPr>
          <w:spacing w:val="-4"/>
        </w:rPr>
        <w:t xml:space="preserve"> </w:t>
      </w:r>
      <w:r>
        <w:t>you</w:t>
      </w:r>
      <w:r>
        <w:rPr>
          <w:spacing w:val="-4"/>
        </w:rPr>
        <w:t xml:space="preserve"> </w:t>
      </w:r>
      <w:r>
        <w:t>all</w:t>
      </w:r>
      <w:r>
        <w:rPr>
          <w:spacing w:val="-4"/>
        </w:rPr>
        <w:t xml:space="preserve"> </w:t>
      </w:r>
      <w:r>
        <w:t>the</w:t>
      </w:r>
      <w:r>
        <w:rPr>
          <w:spacing w:val="-4"/>
        </w:rPr>
        <w:t xml:space="preserve"> </w:t>
      </w:r>
      <w:r>
        <w:t>wonderful</w:t>
      </w:r>
      <w:r>
        <w:rPr>
          <w:spacing w:val="-4"/>
        </w:rPr>
        <w:t xml:space="preserve"> </w:t>
      </w:r>
      <w:r>
        <w:t>things</w:t>
      </w:r>
      <w:r>
        <w:rPr>
          <w:spacing w:val="-3"/>
        </w:rPr>
        <w:t xml:space="preserve"> </w:t>
      </w:r>
      <w:r>
        <w:t>on</w:t>
      </w:r>
      <w:r>
        <w:rPr>
          <w:spacing w:val="-4"/>
        </w:rPr>
        <w:t xml:space="preserve"> </w:t>
      </w:r>
      <w:r>
        <w:t>optics</w:t>
      </w:r>
      <w:r>
        <w:rPr>
          <w:spacing w:val="-3"/>
        </w:rPr>
        <w:t xml:space="preserve"> </w:t>
      </w:r>
      <w:r>
        <w:t>and</w:t>
      </w:r>
      <w:r>
        <w:rPr>
          <w:spacing w:val="-2"/>
        </w:rPr>
        <w:t xml:space="preserve"> </w:t>
      </w:r>
      <w:r>
        <w:t>the</w:t>
      </w:r>
      <w:r>
        <w:rPr>
          <w:spacing w:val="-4"/>
        </w:rPr>
        <w:t xml:space="preserve"> </w:t>
      </w:r>
      <w:r>
        <w:t>science</w:t>
      </w:r>
      <w:r>
        <w:rPr>
          <w:spacing w:val="-4"/>
        </w:rPr>
        <w:t xml:space="preserve"> </w:t>
      </w:r>
      <w:r>
        <w:t>of</w:t>
      </w:r>
      <w:r>
        <w:rPr>
          <w:spacing w:val="-4"/>
        </w:rPr>
        <w:t xml:space="preserve"> </w:t>
      </w:r>
      <w:r>
        <w:t>vision</w:t>
      </w:r>
      <w:r>
        <w:rPr>
          <w:spacing w:val="-4"/>
        </w:rPr>
        <w:t xml:space="preserve"> </w:t>
      </w:r>
      <w:r>
        <w:t>to be read in the books of the infidels!). And of all this learning Christian knowledge must regain possession,</w:t>
      </w:r>
      <w:r>
        <w:rPr>
          <w:spacing w:val="-13"/>
        </w:rPr>
        <w:t xml:space="preserve"> </w:t>
      </w:r>
      <w:r>
        <w:t>taking</w:t>
      </w:r>
      <w:r>
        <w:rPr>
          <w:spacing w:val="-13"/>
        </w:rPr>
        <w:t xml:space="preserve"> </w:t>
      </w:r>
      <w:r>
        <w:t>it</w:t>
      </w:r>
      <w:r>
        <w:rPr>
          <w:spacing w:val="-13"/>
        </w:rPr>
        <w:t xml:space="preserve"> </w:t>
      </w:r>
      <w:r>
        <w:t>from</w:t>
      </w:r>
      <w:r>
        <w:rPr>
          <w:spacing w:val="-12"/>
        </w:rPr>
        <w:t xml:space="preserve"> </w:t>
      </w:r>
      <w:r>
        <w:t>the</w:t>
      </w:r>
      <w:r>
        <w:rPr>
          <w:spacing w:val="-13"/>
        </w:rPr>
        <w:t xml:space="preserve"> </w:t>
      </w:r>
      <w:r>
        <w:t>pagans</w:t>
      </w:r>
      <w:r>
        <w:rPr>
          <w:spacing w:val="-13"/>
        </w:rPr>
        <w:t xml:space="preserve"> </w:t>
      </w:r>
      <w:r>
        <w:t>and</w:t>
      </w:r>
      <w:r>
        <w:rPr>
          <w:spacing w:val="-13"/>
        </w:rPr>
        <w:t xml:space="preserve"> </w:t>
      </w:r>
      <w:r>
        <w:t>the</w:t>
      </w:r>
      <w:r>
        <w:rPr>
          <w:spacing w:val="-13"/>
        </w:rPr>
        <w:t xml:space="preserve"> </w:t>
      </w:r>
      <w:r>
        <w:t>infidels</w:t>
      </w:r>
      <w:r>
        <w:rPr>
          <w:spacing w:val="-13"/>
        </w:rPr>
        <w:t xml:space="preserve"> </w:t>
      </w:r>
      <w:r>
        <w:t>tamquam</w:t>
      </w:r>
      <w:r>
        <w:rPr>
          <w:spacing w:val="-13"/>
        </w:rPr>
        <w:t xml:space="preserve"> </w:t>
      </w:r>
      <w:r>
        <w:t>ab</w:t>
      </w:r>
      <w:r>
        <w:rPr>
          <w:spacing w:val="-13"/>
        </w:rPr>
        <w:t xml:space="preserve"> </w:t>
      </w:r>
      <w:r>
        <w:t>iniustis</w:t>
      </w:r>
      <w:r>
        <w:rPr>
          <w:spacing w:val="-14"/>
        </w:rPr>
        <w:t xml:space="preserve"> </w:t>
      </w:r>
      <w:r>
        <w:t>possessoribus”</w:t>
      </w:r>
    </w:p>
    <w:p w14:paraId="30FC66EB" w14:textId="77777777" w:rsidR="00565177" w:rsidRDefault="00FF66D4">
      <w:pPr>
        <w:pStyle w:val="BodyText"/>
        <w:spacing w:line="232" w:lineRule="auto"/>
        <w:ind w:left="1307" w:right="518" w:firstLine="0"/>
      </w:pPr>
      <w:r>
        <w:t>“But why don’t those who possess this learning c</w:t>
      </w:r>
      <w:r>
        <w:t>ommunicate it to all the people of God?” “Because</w:t>
      </w:r>
      <w:r>
        <w:rPr>
          <w:spacing w:val="36"/>
        </w:rPr>
        <w:t xml:space="preserve"> </w:t>
      </w:r>
      <w:r>
        <w:t>not</w:t>
      </w:r>
      <w:r>
        <w:rPr>
          <w:spacing w:val="37"/>
        </w:rPr>
        <w:t xml:space="preserve"> </w:t>
      </w:r>
      <w:r>
        <w:t>all</w:t>
      </w:r>
      <w:r>
        <w:rPr>
          <w:spacing w:val="36"/>
        </w:rPr>
        <w:t xml:space="preserve"> </w:t>
      </w:r>
      <w:r>
        <w:t>the</w:t>
      </w:r>
      <w:r>
        <w:rPr>
          <w:spacing w:val="37"/>
        </w:rPr>
        <w:t xml:space="preserve"> </w:t>
      </w:r>
      <w:r>
        <w:t>people</w:t>
      </w:r>
      <w:r>
        <w:rPr>
          <w:spacing w:val="36"/>
        </w:rPr>
        <w:t xml:space="preserve"> </w:t>
      </w:r>
      <w:r>
        <w:t>of</w:t>
      </w:r>
      <w:r>
        <w:rPr>
          <w:spacing w:val="34"/>
        </w:rPr>
        <w:t xml:space="preserve"> </w:t>
      </w:r>
      <w:r>
        <w:t>God</w:t>
      </w:r>
      <w:r>
        <w:rPr>
          <w:spacing w:val="37"/>
        </w:rPr>
        <w:t xml:space="preserve"> </w:t>
      </w:r>
      <w:r>
        <w:t>are</w:t>
      </w:r>
      <w:r>
        <w:rPr>
          <w:spacing w:val="39"/>
        </w:rPr>
        <w:t xml:space="preserve"> </w:t>
      </w:r>
      <w:r>
        <w:t>ready</w:t>
      </w:r>
      <w:r>
        <w:rPr>
          <w:spacing w:val="37"/>
        </w:rPr>
        <w:t xml:space="preserve"> </w:t>
      </w:r>
      <w:r>
        <w:t>to</w:t>
      </w:r>
      <w:r>
        <w:rPr>
          <w:spacing w:val="36"/>
        </w:rPr>
        <w:t xml:space="preserve"> </w:t>
      </w:r>
      <w:r>
        <w:t>accept</w:t>
      </w:r>
      <w:r>
        <w:rPr>
          <w:spacing w:val="37"/>
        </w:rPr>
        <w:t xml:space="preserve"> </w:t>
      </w:r>
      <w:r>
        <w:t>so</w:t>
      </w:r>
      <w:r>
        <w:rPr>
          <w:spacing w:val="36"/>
        </w:rPr>
        <w:t xml:space="preserve"> </w:t>
      </w:r>
      <w:r>
        <w:t>many</w:t>
      </w:r>
      <w:r>
        <w:rPr>
          <w:spacing w:val="36"/>
        </w:rPr>
        <w:t xml:space="preserve"> </w:t>
      </w:r>
      <w:r>
        <w:t>secrets,</w:t>
      </w:r>
      <w:r>
        <w:rPr>
          <w:spacing w:val="37"/>
        </w:rPr>
        <w:t xml:space="preserve"> </w:t>
      </w:r>
      <w:r>
        <w:t>and</w:t>
      </w:r>
      <w:r>
        <w:rPr>
          <w:spacing w:val="36"/>
        </w:rPr>
        <w:t xml:space="preserve"> </w:t>
      </w:r>
      <w:r>
        <w:t>it</w:t>
      </w:r>
      <w:r>
        <w:rPr>
          <w:spacing w:val="37"/>
        </w:rPr>
        <w:t xml:space="preserve"> </w:t>
      </w:r>
      <w:r>
        <w:t>has</w:t>
      </w:r>
      <w:r>
        <w:rPr>
          <w:spacing w:val="35"/>
        </w:rPr>
        <w:t xml:space="preserve"> </w:t>
      </w:r>
      <w:r>
        <w:rPr>
          <w:spacing w:val="-2"/>
        </w:rPr>
        <w:t>often</w:t>
      </w:r>
    </w:p>
    <w:p w14:paraId="30FC66EC" w14:textId="77777777" w:rsidR="00565177" w:rsidRDefault="00FF66D4">
      <w:pPr>
        <w:pStyle w:val="BodyText"/>
        <w:spacing w:line="274" w:lineRule="exact"/>
        <w:ind w:left="1019" w:firstLine="0"/>
      </w:pPr>
      <w:r>
        <w:t>happened</w:t>
      </w:r>
      <w:r>
        <w:rPr>
          <w:spacing w:val="-5"/>
        </w:rPr>
        <w:t xml:space="preserve"> </w:t>
      </w:r>
      <w:r>
        <w:t>that</w:t>
      </w:r>
      <w:r>
        <w:rPr>
          <w:spacing w:val="-5"/>
        </w:rPr>
        <w:t xml:space="preserve"> </w:t>
      </w:r>
      <w:r>
        <w:t>the</w:t>
      </w:r>
      <w:r>
        <w:rPr>
          <w:spacing w:val="-5"/>
        </w:rPr>
        <w:t xml:space="preserve"> </w:t>
      </w:r>
      <w:r>
        <w:t>possessors</w:t>
      </w:r>
      <w:r>
        <w:rPr>
          <w:spacing w:val="-5"/>
        </w:rPr>
        <w:t xml:space="preserve"> </w:t>
      </w:r>
      <w:r>
        <w:t>of</w:t>
      </w:r>
      <w:r>
        <w:rPr>
          <w:spacing w:val="-5"/>
        </w:rPr>
        <w:t xml:space="preserve"> </w:t>
      </w:r>
      <w:r>
        <w:t>this</w:t>
      </w:r>
      <w:r>
        <w:rPr>
          <w:spacing w:val="-7"/>
        </w:rPr>
        <w:t xml:space="preserve"> </w:t>
      </w:r>
      <w:r>
        <w:t>learning</w:t>
      </w:r>
      <w:r>
        <w:rPr>
          <w:spacing w:val="-5"/>
        </w:rPr>
        <w:t xml:space="preserve"> </w:t>
      </w:r>
      <w:r>
        <w:t>have</w:t>
      </w:r>
      <w:r>
        <w:rPr>
          <w:spacing w:val="-6"/>
        </w:rPr>
        <w:t xml:space="preserve"> </w:t>
      </w:r>
      <w:r>
        <w:t>been</w:t>
      </w:r>
      <w:r>
        <w:rPr>
          <w:spacing w:val="-6"/>
        </w:rPr>
        <w:t xml:space="preserve"> </w:t>
      </w:r>
      <w:r>
        <w:t>mistaken</w:t>
      </w:r>
      <w:r>
        <w:rPr>
          <w:spacing w:val="-5"/>
        </w:rPr>
        <w:t xml:space="preserve"> </w:t>
      </w:r>
      <w:r>
        <w:t>for</w:t>
      </w:r>
      <w:r>
        <w:rPr>
          <w:spacing w:val="-6"/>
        </w:rPr>
        <w:t xml:space="preserve"> </w:t>
      </w:r>
      <w:r>
        <w:t>necromancers</w:t>
      </w:r>
      <w:r>
        <w:rPr>
          <w:spacing w:val="-5"/>
        </w:rPr>
        <w:t xml:space="preserve"> </w:t>
      </w:r>
      <w:r>
        <w:t>in</w:t>
      </w:r>
      <w:r>
        <w:rPr>
          <w:spacing w:val="-5"/>
        </w:rPr>
        <w:t xml:space="preserve"> </w:t>
      </w:r>
      <w:r>
        <w:t>league</w:t>
      </w:r>
      <w:r>
        <w:rPr>
          <w:spacing w:val="-6"/>
        </w:rPr>
        <w:t xml:space="preserve"> </w:t>
      </w:r>
      <w:r>
        <w:rPr>
          <w:spacing w:val="-4"/>
        </w:rPr>
        <w:t>with</w:t>
      </w:r>
    </w:p>
    <w:p w14:paraId="30FC66ED" w14:textId="77777777" w:rsidR="00565177" w:rsidRDefault="00565177">
      <w:pPr>
        <w:spacing w:line="274" w:lineRule="exact"/>
        <w:sectPr w:rsidR="00565177">
          <w:pgSz w:w="12240" w:h="15840"/>
          <w:pgMar w:top="1340" w:right="920" w:bottom="620" w:left="420" w:header="360" w:footer="426" w:gutter="0"/>
          <w:cols w:space="720"/>
        </w:sectPr>
      </w:pPr>
    </w:p>
    <w:p w14:paraId="30FC66EE" w14:textId="77777777" w:rsidR="00565177" w:rsidRDefault="00FF66D4">
      <w:pPr>
        <w:pStyle w:val="BodyText"/>
        <w:spacing w:before="78" w:line="235" w:lineRule="auto"/>
        <w:ind w:right="513" w:firstLine="0"/>
      </w:pPr>
      <w:r>
        <w:lastRenderedPageBreak/>
        <w:t xml:space="preserve">the Devil, and they have paid with their lives for their wish to share with others their store of </w:t>
      </w:r>
      <w:r>
        <w:rPr>
          <w:spacing w:val="-2"/>
        </w:rPr>
        <w:t>knowledge.</w:t>
      </w:r>
      <w:r>
        <w:rPr>
          <w:spacing w:val="-8"/>
        </w:rPr>
        <w:t xml:space="preserve"> </w:t>
      </w:r>
      <w:r>
        <w:rPr>
          <w:spacing w:val="-2"/>
        </w:rPr>
        <w:t>I</w:t>
      </w:r>
      <w:r>
        <w:rPr>
          <w:spacing w:val="-8"/>
        </w:rPr>
        <w:t xml:space="preserve"> </w:t>
      </w:r>
      <w:r>
        <w:rPr>
          <w:spacing w:val="-2"/>
        </w:rPr>
        <w:t>myself,</w:t>
      </w:r>
      <w:r>
        <w:rPr>
          <w:spacing w:val="-8"/>
        </w:rPr>
        <w:t xml:space="preserve"> </w:t>
      </w:r>
      <w:r>
        <w:rPr>
          <w:spacing w:val="-2"/>
        </w:rPr>
        <w:t>during</w:t>
      </w:r>
      <w:r>
        <w:rPr>
          <w:spacing w:val="-8"/>
        </w:rPr>
        <w:t xml:space="preserve"> </w:t>
      </w:r>
      <w:r>
        <w:rPr>
          <w:spacing w:val="-2"/>
        </w:rPr>
        <w:t>trials</w:t>
      </w:r>
      <w:r>
        <w:rPr>
          <w:spacing w:val="-9"/>
        </w:rPr>
        <w:t xml:space="preserve"> </w:t>
      </w:r>
      <w:r>
        <w:rPr>
          <w:spacing w:val="-2"/>
        </w:rPr>
        <w:t>in</w:t>
      </w:r>
      <w:r>
        <w:rPr>
          <w:spacing w:val="-8"/>
        </w:rPr>
        <w:t xml:space="preserve"> </w:t>
      </w:r>
      <w:r>
        <w:rPr>
          <w:spacing w:val="-2"/>
        </w:rPr>
        <w:t>which</w:t>
      </w:r>
      <w:r>
        <w:rPr>
          <w:spacing w:val="-8"/>
        </w:rPr>
        <w:t xml:space="preserve"> </w:t>
      </w:r>
      <w:r>
        <w:rPr>
          <w:spacing w:val="-2"/>
        </w:rPr>
        <w:t>someone</w:t>
      </w:r>
      <w:r>
        <w:rPr>
          <w:spacing w:val="-8"/>
        </w:rPr>
        <w:t xml:space="preserve"> </w:t>
      </w:r>
      <w:r>
        <w:rPr>
          <w:spacing w:val="-2"/>
        </w:rPr>
        <w:t>was</w:t>
      </w:r>
      <w:r>
        <w:rPr>
          <w:spacing w:val="-9"/>
        </w:rPr>
        <w:t xml:space="preserve"> </w:t>
      </w:r>
      <w:r>
        <w:rPr>
          <w:spacing w:val="-2"/>
        </w:rPr>
        <w:t>suspected</w:t>
      </w:r>
      <w:r>
        <w:rPr>
          <w:spacing w:val="-8"/>
        </w:rPr>
        <w:t xml:space="preserve"> </w:t>
      </w:r>
      <w:r>
        <w:rPr>
          <w:spacing w:val="-2"/>
        </w:rPr>
        <w:t>of</w:t>
      </w:r>
      <w:r>
        <w:rPr>
          <w:spacing w:val="-8"/>
        </w:rPr>
        <w:t xml:space="preserve"> </w:t>
      </w:r>
      <w:r>
        <w:rPr>
          <w:spacing w:val="-2"/>
        </w:rPr>
        <w:t>dealings</w:t>
      </w:r>
      <w:r>
        <w:rPr>
          <w:spacing w:val="-9"/>
        </w:rPr>
        <w:t xml:space="preserve"> </w:t>
      </w:r>
      <w:r>
        <w:rPr>
          <w:spacing w:val="-2"/>
        </w:rPr>
        <w:t>with</w:t>
      </w:r>
      <w:r>
        <w:rPr>
          <w:spacing w:val="-8"/>
        </w:rPr>
        <w:t xml:space="preserve"> </w:t>
      </w:r>
      <w:r>
        <w:rPr>
          <w:spacing w:val="-2"/>
        </w:rPr>
        <w:t>the</w:t>
      </w:r>
      <w:r>
        <w:rPr>
          <w:spacing w:val="-8"/>
        </w:rPr>
        <w:t xml:space="preserve"> </w:t>
      </w:r>
      <w:r>
        <w:rPr>
          <w:spacing w:val="-2"/>
        </w:rPr>
        <w:t>Devil,</w:t>
      </w:r>
      <w:r>
        <w:rPr>
          <w:spacing w:val="-8"/>
        </w:rPr>
        <w:t xml:space="preserve"> </w:t>
      </w:r>
      <w:r>
        <w:rPr>
          <w:spacing w:val="-2"/>
        </w:rPr>
        <w:t xml:space="preserve">have </w:t>
      </w:r>
      <w:r>
        <w:t>had to take care not to use these lenses, resorting to eage</w:t>
      </w:r>
      <w:r>
        <w:t>r secretaries who would read to me the writings I required. Otherwise, in a moment when the Devil’s presence was so widespread, and everyone could smell, so to speak, the odor of sulphur, I myself would have been considered a friend</w:t>
      </w:r>
      <w:r>
        <w:rPr>
          <w:spacing w:val="-15"/>
        </w:rPr>
        <w:t xml:space="preserve"> </w:t>
      </w:r>
      <w:r>
        <w:t>of</w:t>
      </w:r>
      <w:r>
        <w:rPr>
          <w:spacing w:val="-15"/>
        </w:rPr>
        <w:t xml:space="preserve"> </w:t>
      </w:r>
      <w:r>
        <w:t>the</w:t>
      </w:r>
      <w:r>
        <w:rPr>
          <w:spacing w:val="-14"/>
        </w:rPr>
        <w:t xml:space="preserve"> </w:t>
      </w:r>
      <w:r>
        <w:t>accused.</w:t>
      </w:r>
      <w:r>
        <w:rPr>
          <w:spacing w:val="-15"/>
        </w:rPr>
        <w:t xml:space="preserve"> </w:t>
      </w:r>
      <w:r>
        <w:t>And</w:t>
      </w:r>
      <w:r>
        <w:rPr>
          <w:spacing w:val="-14"/>
        </w:rPr>
        <w:t xml:space="preserve"> </w:t>
      </w:r>
      <w:r>
        <w:t>fin</w:t>
      </w:r>
      <w:r>
        <w:t>ally,</w:t>
      </w:r>
      <w:r>
        <w:rPr>
          <w:spacing w:val="-15"/>
        </w:rPr>
        <w:t xml:space="preserve"> </w:t>
      </w:r>
      <w:r>
        <w:t>as</w:t>
      </w:r>
      <w:r>
        <w:rPr>
          <w:spacing w:val="-15"/>
        </w:rPr>
        <w:t xml:space="preserve"> </w:t>
      </w:r>
      <w:r>
        <w:t>the</w:t>
      </w:r>
      <w:r>
        <w:rPr>
          <w:spacing w:val="-14"/>
        </w:rPr>
        <w:t xml:space="preserve"> </w:t>
      </w:r>
      <w:r>
        <w:t>great</w:t>
      </w:r>
      <w:r>
        <w:rPr>
          <w:spacing w:val="-15"/>
        </w:rPr>
        <w:t xml:space="preserve"> </w:t>
      </w:r>
      <w:r>
        <w:t>Roger</w:t>
      </w:r>
      <w:r>
        <w:rPr>
          <w:spacing w:val="-15"/>
        </w:rPr>
        <w:t xml:space="preserve"> </w:t>
      </w:r>
      <w:r>
        <w:t>Bacon</w:t>
      </w:r>
      <w:r>
        <w:rPr>
          <w:spacing w:val="-14"/>
        </w:rPr>
        <w:t xml:space="preserve"> </w:t>
      </w:r>
      <w:r>
        <w:t>warned,</w:t>
      </w:r>
      <w:r>
        <w:rPr>
          <w:spacing w:val="-15"/>
        </w:rPr>
        <w:t xml:space="preserve"> </w:t>
      </w:r>
      <w:r>
        <w:t>the</w:t>
      </w:r>
      <w:r>
        <w:rPr>
          <w:spacing w:val="-14"/>
        </w:rPr>
        <w:t xml:space="preserve"> </w:t>
      </w:r>
      <w:r>
        <w:t>secrets</w:t>
      </w:r>
      <w:r>
        <w:rPr>
          <w:spacing w:val="-15"/>
        </w:rPr>
        <w:t xml:space="preserve"> </w:t>
      </w:r>
      <w:r>
        <w:t>of</w:t>
      </w:r>
      <w:r>
        <w:rPr>
          <w:spacing w:val="-15"/>
        </w:rPr>
        <w:t xml:space="preserve"> </w:t>
      </w:r>
      <w:r>
        <w:t>science</w:t>
      </w:r>
      <w:r>
        <w:rPr>
          <w:spacing w:val="-15"/>
        </w:rPr>
        <w:t xml:space="preserve"> </w:t>
      </w:r>
      <w:r>
        <w:t>must</w:t>
      </w:r>
      <w:r>
        <w:rPr>
          <w:spacing w:val="-15"/>
        </w:rPr>
        <w:t xml:space="preserve"> </w:t>
      </w:r>
      <w:r>
        <w:t>not always</w:t>
      </w:r>
      <w:r>
        <w:rPr>
          <w:spacing w:val="-12"/>
        </w:rPr>
        <w:t xml:space="preserve"> </w:t>
      </w:r>
      <w:r>
        <w:t>pass</w:t>
      </w:r>
      <w:r>
        <w:rPr>
          <w:spacing w:val="-12"/>
        </w:rPr>
        <w:t xml:space="preserve"> </w:t>
      </w:r>
      <w:r>
        <w:t>into</w:t>
      </w:r>
      <w:r>
        <w:rPr>
          <w:spacing w:val="-12"/>
        </w:rPr>
        <w:t xml:space="preserve"> </w:t>
      </w:r>
      <w:r>
        <w:t>the</w:t>
      </w:r>
      <w:r>
        <w:rPr>
          <w:spacing w:val="-12"/>
        </w:rPr>
        <w:t xml:space="preserve"> </w:t>
      </w:r>
      <w:r>
        <w:t>hands</w:t>
      </w:r>
      <w:r>
        <w:rPr>
          <w:spacing w:val="-12"/>
        </w:rPr>
        <w:t xml:space="preserve"> </w:t>
      </w:r>
      <w:r>
        <w:t>of</w:t>
      </w:r>
      <w:r>
        <w:rPr>
          <w:spacing w:val="-12"/>
        </w:rPr>
        <w:t xml:space="preserve"> </w:t>
      </w:r>
      <w:r>
        <w:t>all,</w:t>
      </w:r>
      <w:r>
        <w:rPr>
          <w:spacing w:val="-12"/>
        </w:rPr>
        <w:t xml:space="preserve"> </w:t>
      </w:r>
      <w:r>
        <w:t>for</w:t>
      </w:r>
      <w:r>
        <w:rPr>
          <w:spacing w:val="-10"/>
        </w:rPr>
        <w:t xml:space="preserve"> </w:t>
      </w:r>
      <w:r>
        <w:t>some</w:t>
      </w:r>
      <w:r>
        <w:rPr>
          <w:spacing w:val="-12"/>
        </w:rPr>
        <w:t xml:space="preserve"> </w:t>
      </w:r>
      <w:r>
        <w:t>could</w:t>
      </w:r>
      <w:r>
        <w:rPr>
          <w:spacing w:val="-11"/>
        </w:rPr>
        <w:t xml:space="preserve"> </w:t>
      </w:r>
      <w:r>
        <w:t>use</w:t>
      </w:r>
      <w:r>
        <w:rPr>
          <w:spacing w:val="-11"/>
        </w:rPr>
        <w:t xml:space="preserve"> </w:t>
      </w:r>
      <w:r>
        <w:t>them</w:t>
      </w:r>
      <w:r>
        <w:rPr>
          <w:spacing w:val="-11"/>
        </w:rPr>
        <w:t xml:space="preserve"> </w:t>
      </w:r>
      <w:r>
        <w:t>to</w:t>
      </w:r>
      <w:r>
        <w:rPr>
          <w:spacing w:val="-12"/>
        </w:rPr>
        <w:t xml:space="preserve"> </w:t>
      </w:r>
      <w:r>
        <w:t>evil</w:t>
      </w:r>
      <w:r>
        <w:rPr>
          <w:spacing w:val="-11"/>
        </w:rPr>
        <w:t xml:space="preserve"> </w:t>
      </w:r>
      <w:r>
        <w:t>ends.</w:t>
      </w:r>
      <w:r>
        <w:rPr>
          <w:spacing w:val="-11"/>
        </w:rPr>
        <w:t xml:space="preserve"> </w:t>
      </w:r>
      <w:r>
        <w:t>Often</w:t>
      </w:r>
      <w:r>
        <w:rPr>
          <w:spacing w:val="-12"/>
        </w:rPr>
        <w:t xml:space="preserve"> </w:t>
      </w:r>
      <w:r>
        <w:t>the</w:t>
      </w:r>
      <w:r>
        <w:rPr>
          <w:spacing w:val="-11"/>
        </w:rPr>
        <w:t xml:space="preserve"> </w:t>
      </w:r>
      <w:r>
        <w:t>learned</w:t>
      </w:r>
      <w:r>
        <w:rPr>
          <w:spacing w:val="-11"/>
        </w:rPr>
        <w:t xml:space="preserve"> </w:t>
      </w:r>
      <w:r>
        <w:t>man</w:t>
      </w:r>
      <w:r>
        <w:rPr>
          <w:spacing w:val="-12"/>
        </w:rPr>
        <w:t xml:space="preserve"> </w:t>
      </w:r>
      <w:r>
        <w:t>must make seem magic certain books that are not magic, but simply good science, in order to protect them from indiscreet eyes.”</w:t>
      </w:r>
    </w:p>
    <w:p w14:paraId="30FC66EF" w14:textId="77777777" w:rsidR="00565177" w:rsidRDefault="00FF66D4">
      <w:pPr>
        <w:pStyle w:val="BodyText"/>
        <w:spacing w:line="265" w:lineRule="exact"/>
        <w:ind w:left="1307" w:firstLine="0"/>
      </w:pPr>
      <w:r>
        <w:rPr>
          <w:spacing w:val="-4"/>
        </w:rPr>
        <w:t>“You</w:t>
      </w:r>
      <w:r>
        <w:rPr>
          <w:spacing w:val="-5"/>
        </w:rPr>
        <w:t xml:space="preserve"> </w:t>
      </w:r>
      <w:r>
        <w:rPr>
          <w:spacing w:val="-4"/>
        </w:rPr>
        <w:t>fear</w:t>
      </w:r>
      <w:r>
        <w:rPr>
          <w:spacing w:val="-5"/>
        </w:rPr>
        <w:t xml:space="preserve"> </w:t>
      </w:r>
      <w:r>
        <w:rPr>
          <w:spacing w:val="-4"/>
        </w:rPr>
        <w:t>the simple</w:t>
      </w:r>
      <w:r>
        <w:rPr>
          <w:spacing w:val="-5"/>
        </w:rPr>
        <w:t xml:space="preserve"> </w:t>
      </w:r>
      <w:r>
        <w:rPr>
          <w:spacing w:val="-4"/>
        </w:rPr>
        <w:t>can</w:t>
      </w:r>
      <w:r>
        <w:rPr>
          <w:spacing w:val="-7"/>
        </w:rPr>
        <w:t xml:space="preserve"> </w:t>
      </w:r>
      <w:r>
        <w:rPr>
          <w:spacing w:val="-4"/>
        </w:rPr>
        <w:t>make evil</w:t>
      </w:r>
      <w:r>
        <w:rPr>
          <w:spacing w:val="-5"/>
        </w:rPr>
        <w:t xml:space="preserve"> </w:t>
      </w:r>
      <w:r>
        <w:rPr>
          <w:spacing w:val="-4"/>
        </w:rPr>
        <w:t>use of</w:t>
      </w:r>
      <w:r>
        <w:rPr>
          <w:spacing w:val="-5"/>
        </w:rPr>
        <w:t xml:space="preserve"> </w:t>
      </w:r>
      <w:r>
        <w:rPr>
          <w:spacing w:val="-4"/>
        </w:rPr>
        <w:t>these</w:t>
      </w:r>
      <w:r>
        <w:rPr>
          <w:spacing w:val="-5"/>
        </w:rPr>
        <w:t xml:space="preserve"> </w:t>
      </w:r>
      <w:r>
        <w:rPr>
          <w:spacing w:val="-4"/>
        </w:rPr>
        <w:t>secrets, then?” Nicholas</w:t>
      </w:r>
      <w:r>
        <w:rPr>
          <w:spacing w:val="-7"/>
        </w:rPr>
        <w:t xml:space="preserve"> </w:t>
      </w:r>
      <w:r>
        <w:rPr>
          <w:spacing w:val="-4"/>
        </w:rPr>
        <w:t>asked.</w:t>
      </w:r>
    </w:p>
    <w:p w14:paraId="30FC66F0" w14:textId="77777777" w:rsidR="00565177" w:rsidRDefault="00FF66D4">
      <w:pPr>
        <w:pStyle w:val="BodyText"/>
        <w:spacing w:before="1" w:line="235" w:lineRule="auto"/>
        <w:ind w:right="513"/>
      </w:pPr>
      <w:r>
        <w:t xml:space="preserve">“As far as simple people are concerned, my only </w:t>
      </w:r>
      <w:r>
        <w:t>fear is that they may be terrified by them, confusing</w:t>
      </w:r>
      <w:r>
        <w:rPr>
          <w:spacing w:val="-5"/>
        </w:rPr>
        <w:t xml:space="preserve"> </w:t>
      </w:r>
      <w:r>
        <w:t>them</w:t>
      </w:r>
      <w:r>
        <w:rPr>
          <w:spacing w:val="-5"/>
        </w:rPr>
        <w:t xml:space="preserve"> </w:t>
      </w:r>
      <w:r>
        <w:t>with</w:t>
      </w:r>
      <w:r>
        <w:rPr>
          <w:spacing w:val="-5"/>
        </w:rPr>
        <w:t xml:space="preserve"> </w:t>
      </w:r>
      <w:r>
        <w:t>those</w:t>
      </w:r>
      <w:r>
        <w:rPr>
          <w:spacing w:val="-5"/>
        </w:rPr>
        <w:t xml:space="preserve"> </w:t>
      </w:r>
      <w:r>
        <w:t>works</w:t>
      </w:r>
      <w:r>
        <w:rPr>
          <w:spacing w:val="-6"/>
        </w:rPr>
        <w:t xml:space="preserve"> </w:t>
      </w:r>
      <w:r>
        <w:t>of</w:t>
      </w:r>
      <w:r>
        <w:rPr>
          <w:spacing w:val="-5"/>
        </w:rPr>
        <w:t xml:space="preserve"> </w:t>
      </w:r>
      <w:r>
        <w:t>the</w:t>
      </w:r>
      <w:r>
        <w:rPr>
          <w:spacing w:val="-5"/>
        </w:rPr>
        <w:t xml:space="preserve"> </w:t>
      </w:r>
      <w:r>
        <w:t>Devil</w:t>
      </w:r>
      <w:r>
        <w:rPr>
          <w:spacing w:val="-5"/>
        </w:rPr>
        <w:t xml:space="preserve"> </w:t>
      </w:r>
      <w:r>
        <w:t>of</w:t>
      </w:r>
      <w:r>
        <w:rPr>
          <w:spacing w:val="-5"/>
        </w:rPr>
        <w:t xml:space="preserve"> </w:t>
      </w:r>
      <w:r>
        <w:t>which</w:t>
      </w:r>
      <w:r>
        <w:rPr>
          <w:spacing w:val="-5"/>
        </w:rPr>
        <w:t xml:space="preserve"> </w:t>
      </w:r>
      <w:r>
        <w:t>their</w:t>
      </w:r>
      <w:r>
        <w:rPr>
          <w:spacing w:val="-5"/>
        </w:rPr>
        <w:t xml:space="preserve"> </w:t>
      </w:r>
      <w:r>
        <w:t>preachers</w:t>
      </w:r>
      <w:r>
        <w:rPr>
          <w:spacing w:val="-6"/>
        </w:rPr>
        <w:t xml:space="preserve"> </w:t>
      </w:r>
      <w:r>
        <w:t>speak</w:t>
      </w:r>
      <w:r>
        <w:rPr>
          <w:spacing w:val="-5"/>
        </w:rPr>
        <w:t xml:space="preserve"> </w:t>
      </w:r>
      <w:r>
        <w:t>too</w:t>
      </w:r>
      <w:r>
        <w:rPr>
          <w:spacing w:val="-5"/>
        </w:rPr>
        <w:t xml:space="preserve"> </w:t>
      </w:r>
      <w:r>
        <w:t>often.</w:t>
      </w:r>
      <w:r>
        <w:rPr>
          <w:spacing w:val="-5"/>
        </w:rPr>
        <w:t xml:space="preserve"> </w:t>
      </w:r>
      <w:r>
        <w:t>You</w:t>
      </w:r>
      <w:r>
        <w:rPr>
          <w:spacing w:val="-5"/>
        </w:rPr>
        <w:t xml:space="preserve"> </w:t>
      </w:r>
      <w:r>
        <w:t>see,</w:t>
      </w:r>
      <w:r>
        <w:rPr>
          <w:spacing w:val="-5"/>
        </w:rPr>
        <w:t xml:space="preserve"> </w:t>
      </w:r>
      <w:r>
        <w:t>I have happened to know very skilled physicians who had distilled medicines capable of curing a disease immediately. But when they gave their unguent or their infusion to the simple, they accompanied</w:t>
      </w:r>
      <w:r>
        <w:rPr>
          <w:spacing w:val="-2"/>
        </w:rPr>
        <w:t xml:space="preserve"> </w:t>
      </w:r>
      <w:r>
        <w:t>it</w:t>
      </w:r>
      <w:r>
        <w:rPr>
          <w:spacing w:val="-2"/>
        </w:rPr>
        <w:t xml:space="preserve"> </w:t>
      </w:r>
      <w:r>
        <w:t>with</w:t>
      </w:r>
      <w:r>
        <w:rPr>
          <w:spacing w:val="-2"/>
        </w:rPr>
        <w:t xml:space="preserve"> </w:t>
      </w:r>
      <w:r>
        <w:t>holy</w:t>
      </w:r>
      <w:r>
        <w:rPr>
          <w:spacing w:val="-2"/>
        </w:rPr>
        <w:t xml:space="preserve"> </w:t>
      </w:r>
      <w:r>
        <w:t>words</w:t>
      </w:r>
      <w:r>
        <w:rPr>
          <w:spacing w:val="-3"/>
        </w:rPr>
        <w:t xml:space="preserve"> </w:t>
      </w:r>
      <w:r>
        <w:t>and</w:t>
      </w:r>
      <w:r>
        <w:rPr>
          <w:spacing w:val="-2"/>
        </w:rPr>
        <w:t xml:space="preserve"> </w:t>
      </w:r>
      <w:r>
        <w:t>chanted</w:t>
      </w:r>
      <w:r>
        <w:rPr>
          <w:spacing w:val="-2"/>
        </w:rPr>
        <w:t xml:space="preserve"> </w:t>
      </w:r>
      <w:r>
        <w:t>phrases</w:t>
      </w:r>
      <w:r>
        <w:rPr>
          <w:spacing w:val="-2"/>
        </w:rPr>
        <w:t xml:space="preserve"> </w:t>
      </w:r>
      <w:r>
        <w:t>that sounded</w:t>
      </w:r>
      <w:r>
        <w:rPr>
          <w:spacing w:val="-2"/>
        </w:rPr>
        <w:t xml:space="preserve"> </w:t>
      </w:r>
      <w:r>
        <w:t>like</w:t>
      </w:r>
      <w:r>
        <w:rPr>
          <w:spacing w:val="-1"/>
        </w:rPr>
        <w:t xml:space="preserve"> </w:t>
      </w:r>
      <w:r>
        <w:t>prayers:</w:t>
      </w:r>
      <w:r>
        <w:rPr>
          <w:spacing w:val="-2"/>
        </w:rPr>
        <w:t xml:space="preserve"> </w:t>
      </w:r>
      <w:r>
        <w:t>not</w:t>
      </w:r>
      <w:r>
        <w:rPr>
          <w:spacing w:val="-1"/>
        </w:rPr>
        <w:t xml:space="preserve"> </w:t>
      </w:r>
      <w:r>
        <w:t>because</w:t>
      </w:r>
      <w:r>
        <w:rPr>
          <w:spacing w:val="-1"/>
        </w:rPr>
        <w:t xml:space="preserve"> </w:t>
      </w:r>
      <w:r>
        <w:t xml:space="preserve">these </w:t>
      </w:r>
      <w:r>
        <w:rPr>
          <w:spacing w:val="-2"/>
        </w:rPr>
        <w:t>prayers</w:t>
      </w:r>
      <w:r>
        <w:rPr>
          <w:spacing w:val="-12"/>
        </w:rPr>
        <w:t xml:space="preserve"> </w:t>
      </w:r>
      <w:r>
        <w:rPr>
          <w:spacing w:val="-2"/>
        </w:rPr>
        <w:t>had</w:t>
      </w:r>
      <w:r>
        <w:rPr>
          <w:spacing w:val="-10"/>
        </w:rPr>
        <w:t xml:space="preserve"> </w:t>
      </w:r>
      <w:r>
        <w:rPr>
          <w:spacing w:val="-2"/>
        </w:rPr>
        <w:t>the</w:t>
      </w:r>
      <w:r>
        <w:rPr>
          <w:spacing w:val="-10"/>
        </w:rPr>
        <w:t xml:space="preserve"> </w:t>
      </w:r>
      <w:r>
        <w:rPr>
          <w:spacing w:val="-2"/>
        </w:rPr>
        <w:t>power</w:t>
      </w:r>
      <w:r>
        <w:rPr>
          <w:spacing w:val="-11"/>
        </w:rPr>
        <w:t xml:space="preserve"> </w:t>
      </w:r>
      <w:r>
        <w:rPr>
          <w:spacing w:val="-2"/>
        </w:rPr>
        <w:t>to</w:t>
      </w:r>
      <w:r>
        <w:rPr>
          <w:spacing w:val="-9"/>
        </w:rPr>
        <w:t xml:space="preserve"> </w:t>
      </w:r>
      <w:r>
        <w:rPr>
          <w:spacing w:val="-2"/>
        </w:rPr>
        <w:t>heal,</w:t>
      </w:r>
      <w:r>
        <w:rPr>
          <w:spacing w:val="-10"/>
        </w:rPr>
        <w:t xml:space="preserve"> </w:t>
      </w:r>
      <w:r>
        <w:rPr>
          <w:spacing w:val="-2"/>
        </w:rPr>
        <w:t>but</w:t>
      </w:r>
      <w:r>
        <w:rPr>
          <w:spacing w:val="-10"/>
        </w:rPr>
        <w:t xml:space="preserve"> </w:t>
      </w:r>
      <w:r>
        <w:rPr>
          <w:spacing w:val="-2"/>
        </w:rPr>
        <w:t>because,</w:t>
      </w:r>
      <w:r>
        <w:rPr>
          <w:spacing w:val="-10"/>
        </w:rPr>
        <w:t xml:space="preserve"> </w:t>
      </w:r>
      <w:r>
        <w:rPr>
          <w:spacing w:val="-2"/>
        </w:rPr>
        <w:t>believing</w:t>
      </w:r>
      <w:r>
        <w:rPr>
          <w:spacing w:val="-10"/>
        </w:rPr>
        <w:t xml:space="preserve"> </w:t>
      </w:r>
      <w:r>
        <w:rPr>
          <w:spacing w:val="-2"/>
        </w:rPr>
        <w:t>that</w:t>
      </w:r>
      <w:r>
        <w:rPr>
          <w:spacing w:val="-10"/>
        </w:rPr>
        <w:t xml:space="preserve"> </w:t>
      </w:r>
      <w:r>
        <w:rPr>
          <w:spacing w:val="-2"/>
        </w:rPr>
        <w:t>the</w:t>
      </w:r>
      <w:r>
        <w:rPr>
          <w:spacing w:val="-10"/>
        </w:rPr>
        <w:t xml:space="preserve"> </w:t>
      </w:r>
      <w:r>
        <w:rPr>
          <w:spacing w:val="-2"/>
        </w:rPr>
        <w:t>cure</w:t>
      </w:r>
      <w:r>
        <w:rPr>
          <w:spacing w:val="-10"/>
        </w:rPr>
        <w:t xml:space="preserve"> </w:t>
      </w:r>
      <w:r>
        <w:rPr>
          <w:spacing w:val="-2"/>
        </w:rPr>
        <w:t>came</w:t>
      </w:r>
      <w:r>
        <w:rPr>
          <w:spacing w:val="-10"/>
        </w:rPr>
        <w:t xml:space="preserve"> </w:t>
      </w:r>
      <w:r>
        <w:rPr>
          <w:spacing w:val="-2"/>
        </w:rPr>
        <w:t>from</w:t>
      </w:r>
      <w:r>
        <w:rPr>
          <w:spacing w:val="-10"/>
        </w:rPr>
        <w:t xml:space="preserve"> </w:t>
      </w:r>
      <w:r>
        <w:rPr>
          <w:spacing w:val="-2"/>
        </w:rPr>
        <w:t>the</w:t>
      </w:r>
      <w:r>
        <w:rPr>
          <w:spacing w:val="-10"/>
        </w:rPr>
        <w:t xml:space="preserve"> </w:t>
      </w:r>
      <w:r>
        <w:rPr>
          <w:spacing w:val="-2"/>
        </w:rPr>
        <w:t>prayers,</w:t>
      </w:r>
      <w:r>
        <w:rPr>
          <w:spacing w:val="-10"/>
        </w:rPr>
        <w:t xml:space="preserve"> </w:t>
      </w:r>
      <w:r>
        <w:rPr>
          <w:spacing w:val="-2"/>
        </w:rPr>
        <w:t>the</w:t>
      </w:r>
      <w:r>
        <w:rPr>
          <w:spacing w:val="-10"/>
        </w:rPr>
        <w:t xml:space="preserve"> </w:t>
      </w:r>
      <w:r>
        <w:rPr>
          <w:spacing w:val="-2"/>
        </w:rPr>
        <w:t xml:space="preserve">simple </w:t>
      </w:r>
      <w:r>
        <w:t>would swallow the infusion or cover themselves with the unguent, and so they would be cured, while</w:t>
      </w:r>
      <w:r>
        <w:rPr>
          <w:spacing w:val="-15"/>
        </w:rPr>
        <w:t xml:space="preserve"> </w:t>
      </w:r>
      <w:r>
        <w:t>paying</w:t>
      </w:r>
      <w:r>
        <w:rPr>
          <w:spacing w:val="-15"/>
        </w:rPr>
        <w:t xml:space="preserve"> </w:t>
      </w:r>
      <w:r>
        <w:t>little</w:t>
      </w:r>
      <w:r>
        <w:rPr>
          <w:spacing w:val="-15"/>
        </w:rPr>
        <w:t xml:space="preserve"> </w:t>
      </w:r>
      <w:r>
        <w:t>attention</w:t>
      </w:r>
      <w:r>
        <w:rPr>
          <w:spacing w:val="-15"/>
        </w:rPr>
        <w:t xml:space="preserve"> </w:t>
      </w:r>
      <w:r>
        <w:t>to</w:t>
      </w:r>
      <w:r>
        <w:rPr>
          <w:spacing w:val="-15"/>
        </w:rPr>
        <w:t xml:space="preserve"> </w:t>
      </w:r>
      <w:r>
        <w:t>the</w:t>
      </w:r>
      <w:r>
        <w:rPr>
          <w:spacing w:val="-15"/>
        </w:rPr>
        <w:t xml:space="preserve"> </w:t>
      </w:r>
      <w:r>
        <w:t>effective</w:t>
      </w:r>
      <w:r>
        <w:rPr>
          <w:spacing w:val="-14"/>
        </w:rPr>
        <w:t xml:space="preserve"> </w:t>
      </w:r>
      <w:r>
        <w:t>power</w:t>
      </w:r>
      <w:r>
        <w:rPr>
          <w:spacing w:val="-15"/>
        </w:rPr>
        <w:t xml:space="preserve"> </w:t>
      </w:r>
      <w:r>
        <w:t>of</w:t>
      </w:r>
      <w:r>
        <w:rPr>
          <w:spacing w:val="-15"/>
        </w:rPr>
        <w:t xml:space="preserve"> </w:t>
      </w:r>
      <w:r>
        <w:t>the</w:t>
      </w:r>
      <w:r>
        <w:rPr>
          <w:spacing w:val="-15"/>
        </w:rPr>
        <w:t xml:space="preserve"> </w:t>
      </w:r>
      <w:r>
        <w:t>medicine.</w:t>
      </w:r>
      <w:r>
        <w:rPr>
          <w:spacing w:val="-15"/>
        </w:rPr>
        <w:t xml:space="preserve"> </w:t>
      </w:r>
      <w:r>
        <w:t>Also,</w:t>
      </w:r>
      <w:r>
        <w:rPr>
          <w:spacing w:val="-15"/>
        </w:rPr>
        <w:t xml:space="preserve"> </w:t>
      </w:r>
      <w:r>
        <w:t>the</w:t>
      </w:r>
      <w:r>
        <w:rPr>
          <w:spacing w:val="-15"/>
        </w:rPr>
        <w:t xml:space="preserve"> </w:t>
      </w:r>
      <w:r>
        <w:t>spirit,</w:t>
      </w:r>
      <w:r>
        <w:rPr>
          <w:spacing w:val="-15"/>
        </w:rPr>
        <w:t xml:space="preserve"> </w:t>
      </w:r>
      <w:r>
        <w:t>aroused</w:t>
      </w:r>
      <w:r>
        <w:rPr>
          <w:spacing w:val="-15"/>
        </w:rPr>
        <w:t xml:space="preserve"> </w:t>
      </w:r>
      <w:r>
        <w:t>by</w:t>
      </w:r>
      <w:r>
        <w:rPr>
          <w:spacing w:val="-15"/>
        </w:rPr>
        <w:t xml:space="preserve"> </w:t>
      </w:r>
      <w:r>
        <w:t>faith in</w:t>
      </w:r>
      <w:r>
        <w:rPr>
          <w:spacing w:val="-6"/>
        </w:rPr>
        <w:t xml:space="preserve"> </w:t>
      </w:r>
      <w:r>
        <w:t>the</w:t>
      </w:r>
      <w:r>
        <w:rPr>
          <w:spacing w:val="-6"/>
        </w:rPr>
        <w:t xml:space="preserve"> </w:t>
      </w:r>
      <w:r>
        <w:t>pious</w:t>
      </w:r>
      <w:r>
        <w:rPr>
          <w:spacing w:val="-6"/>
        </w:rPr>
        <w:t xml:space="preserve"> </w:t>
      </w:r>
      <w:r>
        <w:t>formula,</w:t>
      </w:r>
      <w:r>
        <w:rPr>
          <w:spacing w:val="-6"/>
        </w:rPr>
        <w:t xml:space="preserve"> </w:t>
      </w:r>
      <w:r>
        <w:t>would</w:t>
      </w:r>
      <w:r>
        <w:rPr>
          <w:spacing w:val="-6"/>
        </w:rPr>
        <w:t xml:space="preserve"> </w:t>
      </w:r>
      <w:r>
        <w:t>be</w:t>
      </w:r>
      <w:r>
        <w:rPr>
          <w:spacing w:val="-6"/>
        </w:rPr>
        <w:t xml:space="preserve"> </w:t>
      </w:r>
      <w:r>
        <w:t>better</w:t>
      </w:r>
      <w:r>
        <w:rPr>
          <w:spacing w:val="-6"/>
        </w:rPr>
        <w:t xml:space="preserve"> </w:t>
      </w:r>
      <w:r>
        <w:t>prepared</w:t>
      </w:r>
      <w:r>
        <w:rPr>
          <w:spacing w:val="-6"/>
        </w:rPr>
        <w:t xml:space="preserve"> </w:t>
      </w:r>
      <w:r>
        <w:t>for</w:t>
      </w:r>
      <w:r>
        <w:rPr>
          <w:spacing w:val="-6"/>
        </w:rPr>
        <w:t xml:space="preserve"> </w:t>
      </w:r>
      <w:r>
        <w:t>the</w:t>
      </w:r>
      <w:r>
        <w:rPr>
          <w:spacing w:val="-6"/>
        </w:rPr>
        <w:t xml:space="preserve"> </w:t>
      </w:r>
      <w:r>
        <w:t>corporal</w:t>
      </w:r>
      <w:r>
        <w:rPr>
          <w:spacing w:val="-6"/>
        </w:rPr>
        <w:t xml:space="preserve"> </w:t>
      </w:r>
      <w:r>
        <w:t>action</w:t>
      </w:r>
      <w:r>
        <w:rPr>
          <w:spacing w:val="-6"/>
        </w:rPr>
        <w:t xml:space="preserve"> </w:t>
      </w:r>
      <w:r>
        <w:t>of</w:t>
      </w:r>
      <w:r>
        <w:rPr>
          <w:spacing w:val="-6"/>
        </w:rPr>
        <w:t xml:space="preserve"> </w:t>
      </w:r>
      <w:r>
        <w:t>the</w:t>
      </w:r>
      <w:r>
        <w:rPr>
          <w:spacing w:val="-6"/>
        </w:rPr>
        <w:t xml:space="preserve"> </w:t>
      </w:r>
      <w:r>
        <w:t>medication.</w:t>
      </w:r>
      <w:r>
        <w:rPr>
          <w:spacing w:val="-6"/>
        </w:rPr>
        <w:t xml:space="preserve"> </w:t>
      </w:r>
      <w:r>
        <w:t>But</w:t>
      </w:r>
      <w:r>
        <w:rPr>
          <w:spacing w:val="-6"/>
        </w:rPr>
        <w:t xml:space="preserve"> </w:t>
      </w:r>
      <w:r>
        <w:t>often the</w:t>
      </w:r>
      <w:r>
        <w:rPr>
          <w:spacing w:val="-8"/>
        </w:rPr>
        <w:t xml:space="preserve"> </w:t>
      </w:r>
      <w:r>
        <w:t>treasures</w:t>
      </w:r>
      <w:r>
        <w:rPr>
          <w:spacing w:val="-9"/>
        </w:rPr>
        <w:t xml:space="preserve"> </w:t>
      </w:r>
      <w:r>
        <w:t>of</w:t>
      </w:r>
      <w:r>
        <w:rPr>
          <w:spacing w:val="-9"/>
        </w:rPr>
        <w:t xml:space="preserve"> </w:t>
      </w:r>
      <w:r>
        <w:t>learning</w:t>
      </w:r>
      <w:r>
        <w:rPr>
          <w:spacing w:val="-8"/>
        </w:rPr>
        <w:t xml:space="preserve"> </w:t>
      </w:r>
      <w:r>
        <w:t>must</w:t>
      </w:r>
      <w:r>
        <w:rPr>
          <w:spacing w:val="-9"/>
        </w:rPr>
        <w:t xml:space="preserve"> </w:t>
      </w:r>
      <w:r>
        <w:t>be</w:t>
      </w:r>
      <w:r>
        <w:rPr>
          <w:spacing w:val="-9"/>
        </w:rPr>
        <w:t xml:space="preserve"> </w:t>
      </w:r>
      <w:r>
        <w:t>defended,</w:t>
      </w:r>
      <w:r>
        <w:rPr>
          <w:spacing w:val="-8"/>
        </w:rPr>
        <w:t xml:space="preserve"> </w:t>
      </w:r>
      <w:r>
        <w:t>not</w:t>
      </w:r>
      <w:r>
        <w:rPr>
          <w:spacing w:val="-8"/>
        </w:rPr>
        <w:t xml:space="preserve"> </w:t>
      </w:r>
      <w:r>
        <w:t>against</w:t>
      </w:r>
      <w:r>
        <w:rPr>
          <w:spacing w:val="-8"/>
        </w:rPr>
        <w:t xml:space="preserve"> </w:t>
      </w:r>
      <w:r>
        <w:t>the</w:t>
      </w:r>
      <w:r>
        <w:rPr>
          <w:spacing w:val="-8"/>
        </w:rPr>
        <w:t xml:space="preserve"> </w:t>
      </w:r>
      <w:r>
        <w:t>simple</w:t>
      </w:r>
      <w:r>
        <w:rPr>
          <w:spacing w:val="-11"/>
        </w:rPr>
        <w:t xml:space="preserve"> </w:t>
      </w:r>
      <w:r>
        <w:t>but,</w:t>
      </w:r>
      <w:r>
        <w:rPr>
          <w:spacing w:val="-7"/>
        </w:rPr>
        <w:t xml:space="preserve"> </w:t>
      </w:r>
      <w:r>
        <w:t>rather,</w:t>
      </w:r>
      <w:r>
        <w:rPr>
          <w:spacing w:val="-8"/>
        </w:rPr>
        <w:t xml:space="preserve"> </w:t>
      </w:r>
      <w:r>
        <w:t>against</w:t>
      </w:r>
      <w:r>
        <w:rPr>
          <w:spacing w:val="-8"/>
        </w:rPr>
        <w:t xml:space="preserve"> </w:t>
      </w:r>
      <w:r>
        <w:t>other</w:t>
      </w:r>
      <w:r>
        <w:rPr>
          <w:spacing w:val="-9"/>
        </w:rPr>
        <w:t xml:space="preserve"> </w:t>
      </w:r>
      <w:r>
        <w:t>learned men. Wondrous machines are now made, of which I shall speak to you one day, with which the course of nature can truly be predicted. But woe if they should fall into the hands of men who would</w:t>
      </w:r>
      <w:r>
        <w:rPr>
          <w:spacing w:val="-14"/>
        </w:rPr>
        <w:t xml:space="preserve"> </w:t>
      </w:r>
      <w:r>
        <w:t>use</w:t>
      </w:r>
      <w:r>
        <w:rPr>
          <w:spacing w:val="-14"/>
        </w:rPr>
        <w:t xml:space="preserve"> </w:t>
      </w:r>
      <w:r>
        <w:t>them</w:t>
      </w:r>
      <w:r>
        <w:rPr>
          <w:spacing w:val="-14"/>
        </w:rPr>
        <w:t xml:space="preserve"> </w:t>
      </w:r>
      <w:r>
        <w:t>to</w:t>
      </w:r>
      <w:r>
        <w:rPr>
          <w:spacing w:val="-14"/>
        </w:rPr>
        <w:t xml:space="preserve"> </w:t>
      </w:r>
      <w:r>
        <w:t>extend</w:t>
      </w:r>
      <w:r>
        <w:rPr>
          <w:spacing w:val="-14"/>
        </w:rPr>
        <w:t xml:space="preserve"> </w:t>
      </w:r>
      <w:r>
        <w:t>their</w:t>
      </w:r>
      <w:r>
        <w:rPr>
          <w:spacing w:val="-14"/>
        </w:rPr>
        <w:t xml:space="preserve"> </w:t>
      </w:r>
      <w:r>
        <w:t>earthly</w:t>
      </w:r>
      <w:r>
        <w:rPr>
          <w:spacing w:val="-14"/>
        </w:rPr>
        <w:t xml:space="preserve"> </w:t>
      </w:r>
      <w:r>
        <w:t>power</w:t>
      </w:r>
      <w:r>
        <w:rPr>
          <w:spacing w:val="-15"/>
        </w:rPr>
        <w:t xml:space="preserve"> </w:t>
      </w:r>
      <w:r>
        <w:t>and</w:t>
      </w:r>
      <w:r>
        <w:rPr>
          <w:spacing w:val="-14"/>
        </w:rPr>
        <w:t xml:space="preserve"> </w:t>
      </w:r>
      <w:r>
        <w:t>satisfy</w:t>
      </w:r>
      <w:r>
        <w:rPr>
          <w:spacing w:val="-15"/>
        </w:rPr>
        <w:t xml:space="preserve"> </w:t>
      </w:r>
      <w:r>
        <w:t>their</w:t>
      </w:r>
      <w:r>
        <w:rPr>
          <w:spacing w:val="-15"/>
        </w:rPr>
        <w:t xml:space="preserve"> </w:t>
      </w:r>
      <w:r>
        <w:t>craving</w:t>
      </w:r>
      <w:r>
        <w:rPr>
          <w:spacing w:val="-15"/>
        </w:rPr>
        <w:t xml:space="preserve"> </w:t>
      </w:r>
      <w:r>
        <w:t>for</w:t>
      </w:r>
      <w:r>
        <w:rPr>
          <w:spacing w:val="-15"/>
        </w:rPr>
        <w:t xml:space="preserve"> </w:t>
      </w:r>
      <w:r>
        <w:t>possession.</w:t>
      </w:r>
      <w:r>
        <w:rPr>
          <w:spacing w:val="-15"/>
        </w:rPr>
        <w:t xml:space="preserve"> </w:t>
      </w:r>
      <w:r>
        <w:t>I</w:t>
      </w:r>
      <w:r>
        <w:rPr>
          <w:spacing w:val="-15"/>
        </w:rPr>
        <w:t xml:space="preserve"> </w:t>
      </w:r>
      <w:r>
        <w:t>am</w:t>
      </w:r>
      <w:r>
        <w:rPr>
          <w:spacing w:val="-15"/>
        </w:rPr>
        <w:t xml:space="preserve"> </w:t>
      </w:r>
      <w:r>
        <w:t>told</w:t>
      </w:r>
      <w:r>
        <w:rPr>
          <w:spacing w:val="-12"/>
        </w:rPr>
        <w:t xml:space="preserve"> </w:t>
      </w:r>
      <w:r>
        <w:t>that in</w:t>
      </w:r>
      <w:r>
        <w:rPr>
          <w:spacing w:val="-2"/>
        </w:rPr>
        <w:t xml:space="preserve"> </w:t>
      </w:r>
      <w:r>
        <w:t>Cathay</w:t>
      </w:r>
      <w:r>
        <w:rPr>
          <w:spacing w:val="-3"/>
        </w:rPr>
        <w:t xml:space="preserve"> </w:t>
      </w:r>
      <w:r>
        <w:t>a</w:t>
      </w:r>
      <w:r>
        <w:rPr>
          <w:spacing w:val="-2"/>
        </w:rPr>
        <w:t xml:space="preserve"> </w:t>
      </w:r>
      <w:r>
        <w:t>sage</w:t>
      </w:r>
      <w:r>
        <w:rPr>
          <w:spacing w:val="-1"/>
        </w:rPr>
        <w:t xml:space="preserve"> </w:t>
      </w:r>
      <w:r>
        <w:t>has</w:t>
      </w:r>
      <w:r>
        <w:rPr>
          <w:spacing w:val="-1"/>
        </w:rPr>
        <w:t xml:space="preserve"> </w:t>
      </w:r>
      <w:r>
        <w:t>compounded</w:t>
      </w:r>
      <w:r>
        <w:rPr>
          <w:spacing w:val="-2"/>
        </w:rPr>
        <w:t xml:space="preserve"> </w:t>
      </w:r>
      <w:r>
        <w:t>a</w:t>
      </w:r>
      <w:r>
        <w:rPr>
          <w:spacing w:val="-2"/>
        </w:rPr>
        <w:t xml:space="preserve"> </w:t>
      </w:r>
      <w:r>
        <w:t>powder</w:t>
      </w:r>
      <w:r>
        <w:rPr>
          <w:spacing w:val="-2"/>
        </w:rPr>
        <w:t xml:space="preserve"> </w:t>
      </w:r>
      <w:r>
        <w:t>that,</w:t>
      </w:r>
      <w:r>
        <w:rPr>
          <w:spacing w:val="-3"/>
        </w:rPr>
        <w:t xml:space="preserve"> </w:t>
      </w:r>
      <w:r>
        <w:t>on</w:t>
      </w:r>
      <w:r>
        <w:rPr>
          <w:spacing w:val="-2"/>
        </w:rPr>
        <w:t xml:space="preserve"> </w:t>
      </w:r>
      <w:r>
        <w:t>contact</w:t>
      </w:r>
      <w:r>
        <w:rPr>
          <w:spacing w:val="-1"/>
        </w:rPr>
        <w:t xml:space="preserve"> </w:t>
      </w:r>
      <w:r>
        <w:t>with</w:t>
      </w:r>
      <w:r>
        <w:rPr>
          <w:spacing w:val="-2"/>
        </w:rPr>
        <w:t xml:space="preserve"> </w:t>
      </w:r>
      <w:r>
        <w:t>fire,</w:t>
      </w:r>
      <w:r>
        <w:rPr>
          <w:spacing w:val="-2"/>
        </w:rPr>
        <w:t xml:space="preserve"> </w:t>
      </w:r>
      <w:r>
        <w:t>can</w:t>
      </w:r>
      <w:r>
        <w:rPr>
          <w:spacing w:val="-3"/>
        </w:rPr>
        <w:t xml:space="preserve"> </w:t>
      </w:r>
      <w:r>
        <w:t>produce</w:t>
      </w:r>
      <w:r>
        <w:rPr>
          <w:spacing w:val="-1"/>
        </w:rPr>
        <w:t xml:space="preserve"> </w:t>
      </w:r>
      <w:r>
        <w:t>a</w:t>
      </w:r>
      <w:r>
        <w:rPr>
          <w:spacing w:val="-2"/>
        </w:rPr>
        <w:t xml:space="preserve"> </w:t>
      </w:r>
      <w:r>
        <w:t>great</w:t>
      </w:r>
      <w:r>
        <w:rPr>
          <w:spacing w:val="-1"/>
        </w:rPr>
        <w:t xml:space="preserve"> </w:t>
      </w:r>
      <w:r>
        <w:t>rumble and</w:t>
      </w:r>
      <w:r>
        <w:rPr>
          <w:spacing w:val="-15"/>
        </w:rPr>
        <w:t xml:space="preserve"> </w:t>
      </w:r>
      <w:r>
        <w:t>a</w:t>
      </w:r>
      <w:r>
        <w:rPr>
          <w:spacing w:val="-15"/>
        </w:rPr>
        <w:t xml:space="preserve"> </w:t>
      </w:r>
      <w:r>
        <w:t>great</w:t>
      </w:r>
      <w:r>
        <w:rPr>
          <w:spacing w:val="-15"/>
        </w:rPr>
        <w:t xml:space="preserve"> </w:t>
      </w:r>
      <w:r>
        <w:t>flame,</w:t>
      </w:r>
      <w:r>
        <w:rPr>
          <w:spacing w:val="-15"/>
        </w:rPr>
        <w:t xml:space="preserve"> </w:t>
      </w:r>
      <w:r>
        <w:t>destroying</w:t>
      </w:r>
      <w:r>
        <w:rPr>
          <w:spacing w:val="-15"/>
        </w:rPr>
        <w:t xml:space="preserve"> </w:t>
      </w:r>
      <w:r>
        <w:t>everything</w:t>
      </w:r>
      <w:r>
        <w:rPr>
          <w:spacing w:val="-15"/>
        </w:rPr>
        <w:t xml:space="preserve"> </w:t>
      </w:r>
      <w:r>
        <w:t>for</w:t>
      </w:r>
      <w:r>
        <w:rPr>
          <w:spacing w:val="-15"/>
        </w:rPr>
        <w:t xml:space="preserve"> </w:t>
      </w:r>
      <w:r>
        <w:t>many</w:t>
      </w:r>
      <w:r>
        <w:rPr>
          <w:spacing w:val="-15"/>
        </w:rPr>
        <w:t xml:space="preserve"> </w:t>
      </w:r>
      <w:r>
        <w:t>yards</w:t>
      </w:r>
      <w:r>
        <w:rPr>
          <w:spacing w:val="-15"/>
        </w:rPr>
        <w:t xml:space="preserve"> </w:t>
      </w:r>
      <w:r>
        <w:t>around.</w:t>
      </w:r>
      <w:r>
        <w:rPr>
          <w:spacing w:val="-15"/>
        </w:rPr>
        <w:t xml:space="preserve"> </w:t>
      </w:r>
      <w:r>
        <w:t>A</w:t>
      </w:r>
      <w:r>
        <w:rPr>
          <w:spacing w:val="-15"/>
        </w:rPr>
        <w:t xml:space="preserve"> </w:t>
      </w:r>
      <w:r>
        <w:t>wondrous</w:t>
      </w:r>
      <w:r>
        <w:rPr>
          <w:spacing w:val="-15"/>
        </w:rPr>
        <w:t xml:space="preserve"> </w:t>
      </w:r>
      <w:r>
        <w:t>device,</w:t>
      </w:r>
      <w:r>
        <w:rPr>
          <w:spacing w:val="-15"/>
        </w:rPr>
        <w:t xml:space="preserve"> </w:t>
      </w:r>
      <w:r>
        <w:t>if</w:t>
      </w:r>
      <w:r>
        <w:rPr>
          <w:spacing w:val="-15"/>
        </w:rPr>
        <w:t xml:space="preserve"> </w:t>
      </w:r>
      <w:r>
        <w:t>it</w:t>
      </w:r>
      <w:r>
        <w:rPr>
          <w:spacing w:val="-15"/>
        </w:rPr>
        <w:t xml:space="preserve"> </w:t>
      </w:r>
      <w:r>
        <w:t>were</w:t>
      </w:r>
      <w:r>
        <w:rPr>
          <w:spacing w:val="-15"/>
        </w:rPr>
        <w:t xml:space="preserve"> </w:t>
      </w:r>
      <w:r>
        <w:t>used to shif</w:t>
      </w:r>
      <w:r>
        <w:t>t the beds of streams or shatter rock when ground is being broken for cultivation. But if someone</w:t>
      </w:r>
      <w:r>
        <w:rPr>
          <w:spacing w:val="-3"/>
        </w:rPr>
        <w:t xml:space="preserve"> </w:t>
      </w:r>
      <w:r>
        <w:t>were</w:t>
      </w:r>
      <w:r>
        <w:rPr>
          <w:spacing w:val="-3"/>
        </w:rPr>
        <w:t xml:space="preserve"> </w:t>
      </w:r>
      <w:r>
        <w:t>to</w:t>
      </w:r>
      <w:r>
        <w:rPr>
          <w:spacing w:val="-3"/>
        </w:rPr>
        <w:t xml:space="preserve"> </w:t>
      </w:r>
      <w:r>
        <w:t>use</w:t>
      </w:r>
      <w:r>
        <w:rPr>
          <w:spacing w:val="-3"/>
        </w:rPr>
        <w:t xml:space="preserve"> </w:t>
      </w:r>
      <w:r>
        <w:t>it</w:t>
      </w:r>
      <w:r>
        <w:rPr>
          <w:spacing w:val="-3"/>
        </w:rPr>
        <w:t xml:space="preserve"> </w:t>
      </w:r>
      <w:r>
        <w:t>to</w:t>
      </w:r>
      <w:r>
        <w:rPr>
          <w:spacing w:val="-3"/>
        </w:rPr>
        <w:t xml:space="preserve"> </w:t>
      </w:r>
      <w:r>
        <w:t>bring</w:t>
      </w:r>
      <w:r>
        <w:rPr>
          <w:spacing w:val="-4"/>
        </w:rPr>
        <w:t xml:space="preserve"> </w:t>
      </w:r>
      <w:r>
        <w:t>harm</w:t>
      </w:r>
      <w:r>
        <w:rPr>
          <w:spacing w:val="-4"/>
        </w:rPr>
        <w:t xml:space="preserve"> </w:t>
      </w:r>
      <w:r>
        <w:t>to</w:t>
      </w:r>
      <w:r>
        <w:rPr>
          <w:spacing w:val="-4"/>
        </w:rPr>
        <w:t xml:space="preserve"> </w:t>
      </w:r>
      <w:r>
        <w:t>his</w:t>
      </w:r>
      <w:r>
        <w:rPr>
          <w:spacing w:val="-4"/>
        </w:rPr>
        <w:t xml:space="preserve"> </w:t>
      </w:r>
      <w:r>
        <w:t>personal</w:t>
      </w:r>
      <w:r>
        <w:rPr>
          <w:spacing w:val="-4"/>
        </w:rPr>
        <w:t xml:space="preserve"> </w:t>
      </w:r>
      <w:r>
        <w:t>enemies?”</w:t>
      </w:r>
    </w:p>
    <w:p w14:paraId="30FC66F1" w14:textId="77777777" w:rsidR="00565177" w:rsidRDefault="00FF66D4">
      <w:pPr>
        <w:pStyle w:val="BodyText"/>
        <w:spacing w:line="232" w:lineRule="auto"/>
        <w:ind w:left="1307" w:right="518" w:firstLine="0"/>
      </w:pPr>
      <w:r>
        <w:t>“Perhaps</w:t>
      </w:r>
      <w:r>
        <w:rPr>
          <w:spacing w:val="-3"/>
        </w:rPr>
        <w:t xml:space="preserve"> </w:t>
      </w:r>
      <w:r>
        <w:t>it</w:t>
      </w:r>
      <w:r>
        <w:rPr>
          <w:spacing w:val="-1"/>
        </w:rPr>
        <w:t xml:space="preserve"> </w:t>
      </w:r>
      <w:r>
        <w:t>would</w:t>
      </w:r>
      <w:r>
        <w:rPr>
          <w:spacing w:val="-1"/>
        </w:rPr>
        <w:t xml:space="preserve"> </w:t>
      </w:r>
      <w:r>
        <w:t>be</w:t>
      </w:r>
      <w:r>
        <w:rPr>
          <w:spacing w:val="-1"/>
        </w:rPr>
        <w:t xml:space="preserve"> </w:t>
      </w:r>
      <w:r>
        <w:t>good,</w:t>
      </w:r>
      <w:r>
        <w:rPr>
          <w:spacing w:val="-1"/>
        </w:rPr>
        <w:t xml:space="preserve"> </w:t>
      </w:r>
      <w:r>
        <w:t>if</w:t>
      </w:r>
      <w:r>
        <w:rPr>
          <w:spacing w:val="-2"/>
        </w:rPr>
        <w:t xml:space="preserve"> </w:t>
      </w:r>
      <w:r>
        <w:t>they</w:t>
      </w:r>
      <w:r>
        <w:rPr>
          <w:spacing w:val="-1"/>
        </w:rPr>
        <w:t xml:space="preserve"> </w:t>
      </w:r>
      <w:r>
        <w:t>were</w:t>
      </w:r>
      <w:r>
        <w:rPr>
          <w:spacing w:val="-1"/>
        </w:rPr>
        <w:t xml:space="preserve"> </w:t>
      </w:r>
      <w:r>
        <w:t>enemies</w:t>
      </w:r>
      <w:r>
        <w:rPr>
          <w:spacing w:val="-3"/>
        </w:rPr>
        <w:t xml:space="preserve"> </w:t>
      </w:r>
      <w:r>
        <w:t>of</w:t>
      </w:r>
      <w:r>
        <w:rPr>
          <w:spacing w:val="-2"/>
        </w:rPr>
        <w:t xml:space="preserve"> </w:t>
      </w:r>
      <w:r>
        <w:t>the</w:t>
      </w:r>
      <w:r>
        <w:rPr>
          <w:spacing w:val="-1"/>
        </w:rPr>
        <w:t xml:space="preserve"> </w:t>
      </w:r>
      <w:r>
        <w:t>people</w:t>
      </w:r>
      <w:r>
        <w:rPr>
          <w:spacing w:val="-1"/>
        </w:rPr>
        <w:t xml:space="preserve"> </w:t>
      </w:r>
      <w:r>
        <w:t>of</w:t>
      </w:r>
      <w:r>
        <w:rPr>
          <w:spacing w:val="-3"/>
        </w:rPr>
        <w:t xml:space="preserve"> </w:t>
      </w:r>
      <w:r>
        <w:t>God,”</w:t>
      </w:r>
      <w:r>
        <w:rPr>
          <w:spacing w:val="-1"/>
        </w:rPr>
        <w:t xml:space="preserve"> </w:t>
      </w:r>
      <w:r>
        <w:t>Nicholas</w:t>
      </w:r>
      <w:r>
        <w:rPr>
          <w:spacing w:val="-3"/>
        </w:rPr>
        <w:t xml:space="preserve"> </w:t>
      </w:r>
      <w:r>
        <w:t>said</w:t>
      </w:r>
      <w:r>
        <w:rPr>
          <w:spacing w:val="-1"/>
        </w:rPr>
        <w:t xml:space="preserve"> </w:t>
      </w:r>
      <w:r>
        <w:t>piously. “Perhaps,”</w:t>
      </w:r>
      <w:r>
        <w:rPr>
          <w:spacing w:val="15"/>
        </w:rPr>
        <w:t xml:space="preserve"> </w:t>
      </w:r>
      <w:r>
        <w:t>William</w:t>
      </w:r>
      <w:r>
        <w:rPr>
          <w:spacing w:val="15"/>
        </w:rPr>
        <w:t xml:space="preserve"> </w:t>
      </w:r>
      <w:r>
        <w:t>admitted.</w:t>
      </w:r>
      <w:r>
        <w:rPr>
          <w:spacing w:val="15"/>
        </w:rPr>
        <w:t xml:space="preserve"> </w:t>
      </w:r>
      <w:r>
        <w:t>“But</w:t>
      </w:r>
      <w:r>
        <w:rPr>
          <w:spacing w:val="14"/>
        </w:rPr>
        <w:t xml:space="preserve"> </w:t>
      </w:r>
      <w:r>
        <w:t>who</w:t>
      </w:r>
      <w:r>
        <w:rPr>
          <w:spacing w:val="15"/>
        </w:rPr>
        <w:t xml:space="preserve"> </w:t>
      </w:r>
      <w:r>
        <w:t>today</w:t>
      </w:r>
      <w:r>
        <w:rPr>
          <w:spacing w:val="13"/>
        </w:rPr>
        <w:t xml:space="preserve"> </w:t>
      </w:r>
      <w:r>
        <w:t>is</w:t>
      </w:r>
      <w:r>
        <w:rPr>
          <w:spacing w:val="13"/>
        </w:rPr>
        <w:t xml:space="preserve"> </w:t>
      </w:r>
      <w:r>
        <w:t>the</w:t>
      </w:r>
      <w:r>
        <w:rPr>
          <w:spacing w:val="15"/>
        </w:rPr>
        <w:t xml:space="preserve"> </w:t>
      </w:r>
      <w:r>
        <w:t>enemy</w:t>
      </w:r>
      <w:r>
        <w:rPr>
          <w:spacing w:val="13"/>
        </w:rPr>
        <w:t xml:space="preserve"> </w:t>
      </w:r>
      <w:r>
        <w:t>of</w:t>
      </w:r>
      <w:r>
        <w:rPr>
          <w:spacing w:val="15"/>
        </w:rPr>
        <w:t xml:space="preserve"> </w:t>
      </w:r>
      <w:r>
        <w:t>the</w:t>
      </w:r>
      <w:r>
        <w:rPr>
          <w:spacing w:val="15"/>
        </w:rPr>
        <w:t xml:space="preserve"> </w:t>
      </w:r>
      <w:r>
        <w:t>people</w:t>
      </w:r>
      <w:r>
        <w:rPr>
          <w:spacing w:val="11"/>
        </w:rPr>
        <w:t xml:space="preserve"> </w:t>
      </w:r>
      <w:r>
        <w:t>of</w:t>
      </w:r>
      <w:r>
        <w:rPr>
          <w:spacing w:val="15"/>
        </w:rPr>
        <w:t xml:space="preserve"> </w:t>
      </w:r>
      <w:r>
        <w:t>God?</w:t>
      </w:r>
      <w:r>
        <w:rPr>
          <w:spacing w:val="14"/>
        </w:rPr>
        <w:t xml:space="preserve"> </w:t>
      </w:r>
      <w:r>
        <w:t>Louis</w:t>
      </w:r>
      <w:r>
        <w:rPr>
          <w:spacing w:val="13"/>
        </w:rPr>
        <w:t xml:space="preserve"> </w:t>
      </w:r>
      <w:r>
        <w:rPr>
          <w:spacing w:val="-5"/>
        </w:rPr>
        <w:t>the</w:t>
      </w:r>
    </w:p>
    <w:p w14:paraId="30FC66F2" w14:textId="77777777" w:rsidR="00565177" w:rsidRDefault="00FF66D4">
      <w:pPr>
        <w:pStyle w:val="BodyText"/>
        <w:spacing w:line="270" w:lineRule="exact"/>
        <w:ind w:firstLine="0"/>
      </w:pPr>
      <w:r>
        <w:t>Emperor</w:t>
      </w:r>
      <w:r>
        <w:rPr>
          <w:spacing w:val="-9"/>
        </w:rPr>
        <w:t xml:space="preserve"> </w:t>
      </w:r>
      <w:r>
        <w:t>or</w:t>
      </w:r>
      <w:r>
        <w:rPr>
          <w:spacing w:val="-6"/>
        </w:rPr>
        <w:t xml:space="preserve"> </w:t>
      </w:r>
      <w:r>
        <w:t>John</w:t>
      </w:r>
      <w:r>
        <w:rPr>
          <w:spacing w:val="-7"/>
        </w:rPr>
        <w:t xml:space="preserve"> </w:t>
      </w:r>
      <w:r>
        <w:t>the</w:t>
      </w:r>
      <w:r>
        <w:rPr>
          <w:spacing w:val="-6"/>
        </w:rPr>
        <w:t xml:space="preserve"> </w:t>
      </w:r>
      <w:r>
        <w:rPr>
          <w:spacing w:val="-2"/>
        </w:rPr>
        <w:t>Pope?”</w:t>
      </w:r>
    </w:p>
    <w:p w14:paraId="30FC66F3" w14:textId="77777777" w:rsidR="00565177" w:rsidRDefault="00FF66D4">
      <w:pPr>
        <w:pStyle w:val="BodyText"/>
        <w:spacing w:line="235" w:lineRule="auto"/>
        <w:ind w:right="514"/>
      </w:pPr>
      <w:r>
        <w:t>“Oh,</w:t>
      </w:r>
      <w:r>
        <w:rPr>
          <w:spacing w:val="-7"/>
        </w:rPr>
        <w:t xml:space="preserve"> </w:t>
      </w:r>
      <w:r>
        <w:t>my</w:t>
      </w:r>
      <w:r>
        <w:rPr>
          <w:spacing w:val="-7"/>
        </w:rPr>
        <w:t xml:space="preserve"> </w:t>
      </w:r>
      <w:r>
        <w:t>Lord!”</w:t>
      </w:r>
      <w:r>
        <w:rPr>
          <w:spacing w:val="-7"/>
        </w:rPr>
        <w:t xml:space="preserve"> </w:t>
      </w:r>
      <w:r>
        <w:t>Nicholas</w:t>
      </w:r>
      <w:r>
        <w:rPr>
          <w:spacing w:val="-8"/>
        </w:rPr>
        <w:t xml:space="preserve"> </w:t>
      </w:r>
      <w:r>
        <w:t>said,</w:t>
      </w:r>
      <w:r>
        <w:rPr>
          <w:spacing w:val="-7"/>
        </w:rPr>
        <w:t xml:space="preserve"> </w:t>
      </w:r>
      <w:r>
        <w:t>quite</w:t>
      </w:r>
      <w:r>
        <w:rPr>
          <w:spacing w:val="-8"/>
        </w:rPr>
        <w:t xml:space="preserve"> </w:t>
      </w:r>
      <w:r>
        <w:t>frightened.</w:t>
      </w:r>
      <w:r>
        <w:rPr>
          <w:spacing w:val="-7"/>
        </w:rPr>
        <w:t xml:space="preserve"> </w:t>
      </w:r>
      <w:r>
        <w:t>“I</w:t>
      </w:r>
      <w:r>
        <w:rPr>
          <w:spacing w:val="-9"/>
        </w:rPr>
        <w:t xml:space="preserve"> </w:t>
      </w:r>
      <w:r>
        <w:t>really</w:t>
      </w:r>
      <w:r>
        <w:rPr>
          <w:spacing w:val="-8"/>
        </w:rPr>
        <w:t xml:space="preserve"> </w:t>
      </w:r>
      <w:r>
        <w:t>wouldn’t</w:t>
      </w:r>
      <w:r>
        <w:rPr>
          <w:spacing w:val="-7"/>
        </w:rPr>
        <w:t xml:space="preserve"> </w:t>
      </w:r>
      <w:r>
        <w:t>like</w:t>
      </w:r>
      <w:r>
        <w:rPr>
          <w:spacing w:val="-7"/>
        </w:rPr>
        <w:t xml:space="preserve"> </w:t>
      </w:r>
      <w:r>
        <w:t>to</w:t>
      </w:r>
      <w:r>
        <w:rPr>
          <w:spacing w:val="-9"/>
        </w:rPr>
        <w:t xml:space="preserve"> </w:t>
      </w:r>
      <w:r>
        <w:t>decide</w:t>
      </w:r>
      <w:r>
        <w:rPr>
          <w:spacing w:val="-7"/>
        </w:rPr>
        <w:t xml:space="preserve"> </w:t>
      </w:r>
      <w:r>
        <w:t>such</w:t>
      </w:r>
      <w:r>
        <w:rPr>
          <w:spacing w:val="-9"/>
        </w:rPr>
        <w:t xml:space="preserve"> </w:t>
      </w:r>
      <w:r>
        <w:t>a</w:t>
      </w:r>
      <w:r>
        <w:rPr>
          <w:spacing w:val="-7"/>
        </w:rPr>
        <w:t xml:space="preserve"> </w:t>
      </w:r>
      <w:r>
        <w:t xml:space="preserve">painful </w:t>
      </w:r>
      <w:r>
        <w:rPr>
          <w:spacing w:val="-2"/>
        </w:rPr>
        <w:t>question!”</w:t>
      </w:r>
    </w:p>
    <w:p w14:paraId="30FC66F4" w14:textId="77777777" w:rsidR="00565177" w:rsidRDefault="00FF66D4">
      <w:pPr>
        <w:pStyle w:val="BodyText"/>
        <w:spacing w:line="235" w:lineRule="auto"/>
        <w:ind w:left="1019" w:right="514"/>
      </w:pPr>
      <w:r>
        <w:t>“You</w:t>
      </w:r>
      <w:r>
        <w:rPr>
          <w:spacing w:val="-3"/>
        </w:rPr>
        <w:t xml:space="preserve"> </w:t>
      </w:r>
      <w:r>
        <w:t>see?”</w:t>
      </w:r>
      <w:r>
        <w:rPr>
          <w:spacing w:val="-3"/>
        </w:rPr>
        <w:t xml:space="preserve"> </w:t>
      </w:r>
      <w:r>
        <w:t>William</w:t>
      </w:r>
      <w:r>
        <w:rPr>
          <w:spacing w:val="-3"/>
        </w:rPr>
        <w:t xml:space="preserve"> </w:t>
      </w:r>
      <w:r>
        <w:t>said.</w:t>
      </w:r>
      <w:r>
        <w:rPr>
          <w:spacing w:val="-4"/>
        </w:rPr>
        <w:t xml:space="preserve"> </w:t>
      </w:r>
      <w:r>
        <w:t>“Sometimes</w:t>
      </w:r>
      <w:r>
        <w:rPr>
          <w:spacing w:val="-3"/>
        </w:rPr>
        <w:t xml:space="preserve"> </w:t>
      </w:r>
      <w:r>
        <w:t>it</w:t>
      </w:r>
      <w:r>
        <w:rPr>
          <w:spacing w:val="-3"/>
        </w:rPr>
        <w:t xml:space="preserve"> </w:t>
      </w:r>
      <w:r>
        <w:t>is</w:t>
      </w:r>
      <w:r>
        <w:rPr>
          <w:spacing w:val="-3"/>
        </w:rPr>
        <w:t xml:space="preserve"> </w:t>
      </w:r>
      <w:r>
        <w:t>better</w:t>
      </w:r>
      <w:r>
        <w:rPr>
          <w:spacing w:val="-3"/>
        </w:rPr>
        <w:t xml:space="preserve"> </w:t>
      </w:r>
      <w:r>
        <w:t>for</w:t>
      </w:r>
      <w:r>
        <w:rPr>
          <w:spacing w:val="-3"/>
        </w:rPr>
        <w:t xml:space="preserve"> </w:t>
      </w:r>
      <w:r>
        <w:t>certain</w:t>
      </w:r>
      <w:r>
        <w:rPr>
          <w:spacing w:val="-3"/>
        </w:rPr>
        <w:t xml:space="preserve"> </w:t>
      </w:r>
      <w:r>
        <w:t>secrets</w:t>
      </w:r>
      <w:r>
        <w:rPr>
          <w:spacing w:val="-3"/>
        </w:rPr>
        <w:t xml:space="preserve"> </w:t>
      </w:r>
      <w:r>
        <w:t>to</w:t>
      </w:r>
      <w:r>
        <w:rPr>
          <w:spacing w:val="-3"/>
        </w:rPr>
        <w:t xml:space="preserve"> </w:t>
      </w:r>
      <w:r>
        <w:t>remain</w:t>
      </w:r>
      <w:r>
        <w:rPr>
          <w:spacing w:val="-3"/>
        </w:rPr>
        <w:t xml:space="preserve"> </w:t>
      </w:r>
      <w:r>
        <w:t>veiled</w:t>
      </w:r>
      <w:r>
        <w:rPr>
          <w:spacing w:val="-3"/>
        </w:rPr>
        <w:t xml:space="preserve"> </w:t>
      </w:r>
      <w:r>
        <w:t>by</w:t>
      </w:r>
      <w:r>
        <w:rPr>
          <w:spacing w:val="-4"/>
        </w:rPr>
        <w:t xml:space="preserve"> </w:t>
      </w:r>
      <w:r>
        <w:t>arcane words.</w:t>
      </w:r>
      <w:r>
        <w:rPr>
          <w:spacing w:val="-15"/>
        </w:rPr>
        <w:t xml:space="preserve"> </w:t>
      </w:r>
      <w:r>
        <w:t>The</w:t>
      </w:r>
      <w:r>
        <w:rPr>
          <w:spacing w:val="-15"/>
        </w:rPr>
        <w:t xml:space="preserve"> </w:t>
      </w:r>
      <w:r>
        <w:t>secrets</w:t>
      </w:r>
      <w:r>
        <w:rPr>
          <w:spacing w:val="-15"/>
        </w:rPr>
        <w:t xml:space="preserve"> </w:t>
      </w:r>
      <w:r>
        <w:t>of</w:t>
      </w:r>
      <w:r>
        <w:rPr>
          <w:spacing w:val="-15"/>
        </w:rPr>
        <w:t xml:space="preserve"> </w:t>
      </w:r>
      <w:r>
        <w:t>nature</w:t>
      </w:r>
      <w:r>
        <w:rPr>
          <w:spacing w:val="-15"/>
        </w:rPr>
        <w:t xml:space="preserve"> </w:t>
      </w:r>
      <w:r>
        <w:t>are</w:t>
      </w:r>
      <w:r>
        <w:rPr>
          <w:spacing w:val="-15"/>
        </w:rPr>
        <w:t xml:space="preserve"> </w:t>
      </w:r>
      <w:r>
        <w:t>not</w:t>
      </w:r>
      <w:r>
        <w:rPr>
          <w:spacing w:val="-15"/>
        </w:rPr>
        <w:t xml:space="preserve"> </w:t>
      </w:r>
      <w:r>
        <w:t>transmitted</w:t>
      </w:r>
      <w:r>
        <w:rPr>
          <w:spacing w:val="-15"/>
        </w:rPr>
        <w:t xml:space="preserve"> </w:t>
      </w:r>
      <w:r>
        <w:t>on</w:t>
      </w:r>
      <w:r>
        <w:rPr>
          <w:spacing w:val="-15"/>
        </w:rPr>
        <w:t xml:space="preserve"> </w:t>
      </w:r>
      <w:r>
        <w:t>skins</w:t>
      </w:r>
      <w:r>
        <w:rPr>
          <w:spacing w:val="-15"/>
        </w:rPr>
        <w:t xml:space="preserve"> </w:t>
      </w:r>
      <w:r>
        <w:t>of</w:t>
      </w:r>
      <w:r>
        <w:rPr>
          <w:spacing w:val="-15"/>
        </w:rPr>
        <w:t xml:space="preserve"> </w:t>
      </w:r>
      <w:r>
        <w:t>goat</w:t>
      </w:r>
      <w:r>
        <w:rPr>
          <w:spacing w:val="-15"/>
        </w:rPr>
        <w:t xml:space="preserve"> </w:t>
      </w:r>
      <w:r>
        <w:t>or</w:t>
      </w:r>
      <w:r>
        <w:rPr>
          <w:spacing w:val="-15"/>
        </w:rPr>
        <w:t xml:space="preserve"> </w:t>
      </w:r>
      <w:r>
        <w:t>sheep.</w:t>
      </w:r>
      <w:r>
        <w:rPr>
          <w:spacing w:val="-15"/>
        </w:rPr>
        <w:t xml:space="preserve"> </w:t>
      </w:r>
      <w:r>
        <w:t>Aristotle</w:t>
      </w:r>
      <w:r>
        <w:rPr>
          <w:spacing w:val="-15"/>
        </w:rPr>
        <w:t xml:space="preserve"> </w:t>
      </w:r>
      <w:r>
        <w:t>says</w:t>
      </w:r>
      <w:r>
        <w:rPr>
          <w:spacing w:val="-15"/>
        </w:rPr>
        <w:t xml:space="preserve"> </w:t>
      </w:r>
      <w:r>
        <w:t>in</w:t>
      </w:r>
      <w:r>
        <w:rPr>
          <w:spacing w:val="-15"/>
        </w:rPr>
        <w:t xml:space="preserve"> </w:t>
      </w:r>
      <w:r>
        <w:t>the</w:t>
      </w:r>
      <w:r>
        <w:rPr>
          <w:spacing w:val="-15"/>
        </w:rPr>
        <w:t xml:space="preserve"> </w:t>
      </w:r>
      <w:r>
        <w:t>book of secrets that communicating too many arcana of</w:t>
      </w:r>
      <w:r>
        <w:rPr>
          <w:spacing w:val="-1"/>
        </w:rPr>
        <w:t xml:space="preserve"> </w:t>
      </w:r>
      <w:r>
        <w:t>nature and art breaks a celestial seal and many evils</w:t>
      </w:r>
      <w:r>
        <w:rPr>
          <w:spacing w:val="-1"/>
        </w:rPr>
        <w:t xml:space="preserve"> </w:t>
      </w:r>
      <w:r>
        <w:t>can</w:t>
      </w:r>
      <w:r>
        <w:rPr>
          <w:spacing w:val="-2"/>
        </w:rPr>
        <w:t xml:space="preserve"> </w:t>
      </w:r>
      <w:r>
        <w:t>ensue.</w:t>
      </w:r>
      <w:r>
        <w:rPr>
          <w:spacing w:val="-2"/>
        </w:rPr>
        <w:t xml:space="preserve"> </w:t>
      </w:r>
      <w:r>
        <w:t>Which does</w:t>
      </w:r>
      <w:r>
        <w:rPr>
          <w:spacing w:val="-1"/>
        </w:rPr>
        <w:t xml:space="preserve"> </w:t>
      </w:r>
      <w:r>
        <w:t>not mean that</w:t>
      </w:r>
      <w:r>
        <w:rPr>
          <w:spacing w:val="-3"/>
        </w:rPr>
        <w:t xml:space="preserve"> </w:t>
      </w:r>
      <w:r>
        <w:t>secrets</w:t>
      </w:r>
      <w:r>
        <w:rPr>
          <w:spacing w:val="-2"/>
        </w:rPr>
        <w:t xml:space="preserve"> </w:t>
      </w:r>
      <w:r>
        <w:t>must</w:t>
      </w:r>
      <w:r>
        <w:rPr>
          <w:spacing w:val="-1"/>
        </w:rPr>
        <w:t xml:space="preserve"> </w:t>
      </w:r>
      <w:r>
        <w:t>not</w:t>
      </w:r>
      <w:r>
        <w:rPr>
          <w:spacing w:val="-1"/>
        </w:rPr>
        <w:t xml:space="preserve"> </w:t>
      </w:r>
      <w:r>
        <w:t>be</w:t>
      </w:r>
      <w:r>
        <w:rPr>
          <w:spacing w:val="-1"/>
        </w:rPr>
        <w:t xml:space="preserve"> </w:t>
      </w:r>
      <w:r>
        <w:t>revealed,</w:t>
      </w:r>
      <w:r>
        <w:rPr>
          <w:spacing w:val="-2"/>
        </w:rPr>
        <w:t xml:space="preserve"> </w:t>
      </w:r>
      <w:r>
        <w:t>but</w:t>
      </w:r>
      <w:r>
        <w:rPr>
          <w:spacing w:val="-1"/>
        </w:rPr>
        <w:t xml:space="preserve"> </w:t>
      </w:r>
      <w:r>
        <w:t>that</w:t>
      </w:r>
      <w:r>
        <w:rPr>
          <w:spacing w:val="-1"/>
        </w:rPr>
        <w:t xml:space="preserve"> </w:t>
      </w:r>
      <w:r>
        <w:t>the</w:t>
      </w:r>
      <w:r>
        <w:rPr>
          <w:spacing w:val="-1"/>
        </w:rPr>
        <w:t xml:space="preserve"> </w:t>
      </w:r>
      <w:r>
        <w:t>learned</w:t>
      </w:r>
      <w:r>
        <w:rPr>
          <w:spacing w:val="-1"/>
        </w:rPr>
        <w:t xml:space="preserve"> </w:t>
      </w:r>
      <w:r>
        <w:t>must decide when and how.”</w:t>
      </w:r>
    </w:p>
    <w:p w14:paraId="30FC66F5" w14:textId="77777777" w:rsidR="00565177" w:rsidRDefault="00FF66D4">
      <w:pPr>
        <w:pStyle w:val="BodyText"/>
        <w:spacing w:line="232" w:lineRule="auto"/>
        <w:ind w:left="1019" w:right="515"/>
      </w:pPr>
      <w:r>
        <w:t>“Wherefore</w:t>
      </w:r>
      <w:r>
        <w:rPr>
          <w:spacing w:val="-15"/>
        </w:rPr>
        <w:t xml:space="preserve"> </w:t>
      </w:r>
      <w:r>
        <w:t>it</w:t>
      </w:r>
      <w:r>
        <w:rPr>
          <w:spacing w:val="-15"/>
        </w:rPr>
        <w:t xml:space="preserve"> </w:t>
      </w:r>
      <w:r>
        <w:t>is</w:t>
      </w:r>
      <w:r>
        <w:rPr>
          <w:spacing w:val="-15"/>
        </w:rPr>
        <w:t xml:space="preserve"> </w:t>
      </w:r>
      <w:r>
        <w:t>best</w:t>
      </w:r>
      <w:r>
        <w:rPr>
          <w:spacing w:val="-15"/>
        </w:rPr>
        <w:t xml:space="preserve"> </w:t>
      </w:r>
      <w:r>
        <w:t>that</w:t>
      </w:r>
      <w:r>
        <w:rPr>
          <w:spacing w:val="-14"/>
        </w:rPr>
        <w:t xml:space="preserve"> </w:t>
      </w:r>
      <w:r>
        <w:t>in</w:t>
      </w:r>
      <w:r>
        <w:rPr>
          <w:spacing w:val="-15"/>
        </w:rPr>
        <w:t xml:space="preserve"> </w:t>
      </w:r>
      <w:r>
        <w:t>places</w:t>
      </w:r>
      <w:r>
        <w:rPr>
          <w:spacing w:val="-14"/>
        </w:rPr>
        <w:t xml:space="preserve"> </w:t>
      </w:r>
      <w:r>
        <w:t>like</w:t>
      </w:r>
      <w:r>
        <w:rPr>
          <w:spacing w:val="-14"/>
        </w:rPr>
        <w:t xml:space="preserve"> </w:t>
      </w:r>
      <w:r>
        <w:t>this,”</w:t>
      </w:r>
      <w:r>
        <w:rPr>
          <w:spacing w:val="-14"/>
        </w:rPr>
        <w:t xml:space="preserve"> </w:t>
      </w:r>
      <w:r>
        <w:t>Nicholas</w:t>
      </w:r>
      <w:r>
        <w:rPr>
          <w:spacing w:val="-14"/>
        </w:rPr>
        <w:t xml:space="preserve"> </w:t>
      </w:r>
      <w:r>
        <w:t>said,</w:t>
      </w:r>
      <w:r>
        <w:rPr>
          <w:spacing w:val="-14"/>
        </w:rPr>
        <w:t xml:space="preserve"> </w:t>
      </w:r>
      <w:r>
        <w:t>“not</w:t>
      </w:r>
      <w:r>
        <w:rPr>
          <w:spacing w:val="-15"/>
        </w:rPr>
        <w:t xml:space="preserve"> </w:t>
      </w:r>
      <w:r>
        <w:t>all</w:t>
      </w:r>
      <w:r>
        <w:rPr>
          <w:spacing w:val="-15"/>
        </w:rPr>
        <w:t xml:space="preserve"> </w:t>
      </w:r>
      <w:r>
        <w:t>books</w:t>
      </w:r>
      <w:r>
        <w:rPr>
          <w:spacing w:val="-15"/>
        </w:rPr>
        <w:t xml:space="preserve"> </w:t>
      </w:r>
      <w:r>
        <w:t>be</w:t>
      </w:r>
      <w:r>
        <w:rPr>
          <w:spacing w:val="-14"/>
        </w:rPr>
        <w:t xml:space="preserve"> </w:t>
      </w:r>
      <w:r>
        <w:t>within</w:t>
      </w:r>
      <w:r>
        <w:rPr>
          <w:spacing w:val="-15"/>
        </w:rPr>
        <w:t xml:space="preserve"> </w:t>
      </w:r>
      <w:r>
        <w:t>the</w:t>
      </w:r>
      <w:r>
        <w:rPr>
          <w:spacing w:val="-14"/>
        </w:rPr>
        <w:t xml:space="preserve"> </w:t>
      </w:r>
      <w:r>
        <w:t>reach</w:t>
      </w:r>
      <w:r>
        <w:rPr>
          <w:spacing w:val="-15"/>
        </w:rPr>
        <w:t xml:space="preserve"> </w:t>
      </w:r>
      <w:r>
        <w:t xml:space="preserve">of </w:t>
      </w:r>
      <w:r>
        <w:rPr>
          <w:spacing w:val="-2"/>
        </w:rPr>
        <w:t>all.”</w:t>
      </w:r>
    </w:p>
    <w:p w14:paraId="30FC66F6" w14:textId="77777777" w:rsidR="00565177" w:rsidRDefault="00FF66D4">
      <w:pPr>
        <w:pStyle w:val="BodyText"/>
        <w:spacing w:line="235" w:lineRule="auto"/>
        <w:ind w:left="1019" w:right="514"/>
      </w:pPr>
      <w:r>
        <w:t>“This</w:t>
      </w:r>
      <w:r>
        <w:rPr>
          <w:spacing w:val="-13"/>
        </w:rPr>
        <w:t xml:space="preserve"> </w:t>
      </w:r>
      <w:r>
        <w:t>is</w:t>
      </w:r>
      <w:r>
        <w:rPr>
          <w:spacing w:val="-13"/>
        </w:rPr>
        <w:t xml:space="preserve"> </w:t>
      </w:r>
      <w:r>
        <w:t>another</w:t>
      </w:r>
      <w:r>
        <w:rPr>
          <w:spacing w:val="-12"/>
        </w:rPr>
        <w:t xml:space="preserve"> </w:t>
      </w:r>
      <w:r>
        <w:t>question,”</w:t>
      </w:r>
      <w:r>
        <w:rPr>
          <w:spacing w:val="-12"/>
        </w:rPr>
        <w:t xml:space="preserve"> </w:t>
      </w:r>
      <w:r>
        <w:t>William</w:t>
      </w:r>
      <w:r>
        <w:rPr>
          <w:spacing w:val="-12"/>
        </w:rPr>
        <w:t xml:space="preserve"> </w:t>
      </w:r>
      <w:r>
        <w:t>said.</w:t>
      </w:r>
      <w:r>
        <w:rPr>
          <w:spacing w:val="-12"/>
        </w:rPr>
        <w:t xml:space="preserve"> </w:t>
      </w:r>
      <w:r>
        <w:t>“Excess</w:t>
      </w:r>
      <w:r>
        <w:rPr>
          <w:spacing w:val="-13"/>
        </w:rPr>
        <w:t xml:space="preserve"> </w:t>
      </w:r>
      <w:r>
        <w:t>of</w:t>
      </w:r>
      <w:r>
        <w:rPr>
          <w:spacing w:val="-12"/>
        </w:rPr>
        <w:t xml:space="preserve"> </w:t>
      </w:r>
      <w:r>
        <w:t>loquacity</w:t>
      </w:r>
      <w:r>
        <w:rPr>
          <w:spacing w:val="-12"/>
        </w:rPr>
        <w:t xml:space="preserve"> </w:t>
      </w:r>
      <w:r>
        <w:t>can</w:t>
      </w:r>
      <w:r>
        <w:rPr>
          <w:spacing w:val="-12"/>
        </w:rPr>
        <w:t xml:space="preserve"> </w:t>
      </w:r>
      <w:r>
        <w:t>be</w:t>
      </w:r>
      <w:r>
        <w:rPr>
          <w:spacing w:val="-14"/>
        </w:rPr>
        <w:t xml:space="preserve"> </w:t>
      </w:r>
      <w:r>
        <w:t>a</w:t>
      </w:r>
      <w:r>
        <w:rPr>
          <w:spacing w:val="-12"/>
        </w:rPr>
        <w:t xml:space="preserve"> </w:t>
      </w:r>
      <w:r>
        <w:t>sin,</w:t>
      </w:r>
      <w:r>
        <w:rPr>
          <w:spacing w:val="-12"/>
        </w:rPr>
        <w:t xml:space="preserve"> </w:t>
      </w:r>
      <w:r>
        <w:t>and</w:t>
      </w:r>
      <w:r>
        <w:rPr>
          <w:spacing w:val="-12"/>
        </w:rPr>
        <w:t xml:space="preserve"> </w:t>
      </w:r>
      <w:r>
        <w:t>so</w:t>
      </w:r>
      <w:r>
        <w:rPr>
          <w:spacing w:val="-12"/>
        </w:rPr>
        <w:t xml:space="preserve"> </w:t>
      </w:r>
      <w:r>
        <w:t>can</w:t>
      </w:r>
      <w:r>
        <w:rPr>
          <w:spacing w:val="-12"/>
        </w:rPr>
        <w:t xml:space="preserve"> </w:t>
      </w:r>
      <w:r>
        <w:t>excess</w:t>
      </w:r>
      <w:r>
        <w:rPr>
          <w:spacing w:val="-13"/>
        </w:rPr>
        <w:t xml:space="preserve"> </w:t>
      </w:r>
      <w:r>
        <w:t>of reticence.</w:t>
      </w:r>
      <w:r>
        <w:rPr>
          <w:spacing w:val="-2"/>
        </w:rPr>
        <w:t xml:space="preserve"> </w:t>
      </w:r>
      <w:r>
        <w:t>I</w:t>
      </w:r>
      <w:r>
        <w:rPr>
          <w:spacing w:val="-1"/>
        </w:rPr>
        <w:t xml:space="preserve"> </w:t>
      </w:r>
      <w:r>
        <w:t>didn’t</w:t>
      </w:r>
      <w:r>
        <w:rPr>
          <w:spacing w:val="-1"/>
        </w:rPr>
        <w:t xml:space="preserve"> </w:t>
      </w:r>
      <w:r>
        <w:t>mean</w:t>
      </w:r>
      <w:r>
        <w:rPr>
          <w:spacing w:val="-1"/>
        </w:rPr>
        <w:t xml:space="preserve"> </w:t>
      </w:r>
      <w:r>
        <w:t>that</w:t>
      </w:r>
      <w:r>
        <w:rPr>
          <w:spacing w:val="-1"/>
        </w:rPr>
        <w:t xml:space="preserve"> </w:t>
      </w:r>
      <w:r>
        <w:t>it</w:t>
      </w:r>
      <w:r>
        <w:rPr>
          <w:spacing w:val="-1"/>
        </w:rPr>
        <w:t xml:space="preserve"> </w:t>
      </w:r>
      <w:r>
        <w:t>is</w:t>
      </w:r>
      <w:r>
        <w:rPr>
          <w:spacing w:val="-1"/>
        </w:rPr>
        <w:t xml:space="preserve"> </w:t>
      </w:r>
      <w:r>
        <w:t>necessary to</w:t>
      </w:r>
      <w:r>
        <w:rPr>
          <w:spacing w:val="-1"/>
        </w:rPr>
        <w:t xml:space="preserve"> </w:t>
      </w:r>
      <w:r>
        <w:t>conceal</w:t>
      </w:r>
      <w:r>
        <w:rPr>
          <w:spacing w:val="-2"/>
        </w:rPr>
        <w:t xml:space="preserve"> </w:t>
      </w:r>
      <w:r>
        <w:t>the sources</w:t>
      </w:r>
      <w:r>
        <w:rPr>
          <w:spacing w:val="-1"/>
        </w:rPr>
        <w:t xml:space="preserve"> </w:t>
      </w:r>
      <w:r>
        <w:t>of</w:t>
      </w:r>
      <w:r>
        <w:rPr>
          <w:spacing w:val="-1"/>
        </w:rPr>
        <w:t xml:space="preserve"> </w:t>
      </w:r>
      <w:r>
        <w:t>knowledge.</w:t>
      </w:r>
      <w:r>
        <w:rPr>
          <w:spacing w:val="-1"/>
        </w:rPr>
        <w:t xml:space="preserve"> </w:t>
      </w:r>
      <w:r>
        <w:t>On</w:t>
      </w:r>
      <w:r>
        <w:rPr>
          <w:spacing w:val="-2"/>
        </w:rPr>
        <w:t xml:space="preserve"> </w:t>
      </w:r>
      <w:r>
        <w:t>the contrary, this</w:t>
      </w:r>
      <w:r>
        <w:rPr>
          <w:spacing w:val="-15"/>
        </w:rPr>
        <w:t xml:space="preserve"> </w:t>
      </w:r>
      <w:r>
        <w:t>seems</w:t>
      </w:r>
      <w:r>
        <w:rPr>
          <w:spacing w:val="-15"/>
        </w:rPr>
        <w:t xml:space="preserve"> </w:t>
      </w:r>
      <w:r>
        <w:t>to</w:t>
      </w:r>
      <w:r>
        <w:rPr>
          <w:spacing w:val="-13"/>
        </w:rPr>
        <w:t xml:space="preserve"> </w:t>
      </w:r>
      <w:r>
        <w:t>me</w:t>
      </w:r>
      <w:r>
        <w:rPr>
          <w:spacing w:val="-15"/>
        </w:rPr>
        <w:t xml:space="preserve"> </w:t>
      </w:r>
      <w:r>
        <w:t>a</w:t>
      </w:r>
      <w:r>
        <w:rPr>
          <w:spacing w:val="-14"/>
        </w:rPr>
        <w:t xml:space="preserve"> </w:t>
      </w:r>
      <w:r>
        <w:t>great</w:t>
      </w:r>
      <w:r>
        <w:rPr>
          <w:spacing w:val="-15"/>
        </w:rPr>
        <w:t xml:space="preserve"> </w:t>
      </w:r>
      <w:r>
        <w:t>evil.</w:t>
      </w:r>
      <w:r>
        <w:rPr>
          <w:spacing w:val="-15"/>
        </w:rPr>
        <w:t xml:space="preserve"> </w:t>
      </w:r>
      <w:r>
        <w:t>I</w:t>
      </w:r>
      <w:r>
        <w:rPr>
          <w:spacing w:val="-15"/>
        </w:rPr>
        <w:t xml:space="preserve"> </w:t>
      </w:r>
      <w:r>
        <w:t>meant</w:t>
      </w:r>
      <w:r>
        <w:rPr>
          <w:spacing w:val="-15"/>
        </w:rPr>
        <w:t xml:space="preserve"> </w:t>
      </w:r>
      <w:r>
        <w:t>that,</w:t>
      </w:r>
      <w:r>
        <w:rPr>
          <w:spacing w:val="-15"/>
        </w:rPr>
        <w:t xml:space="preserve"> </w:t>
      </w:r>
      <w:r>
        <w:t>since</w:t>
      </w:r>
      <w:r>
        <w:rPr>
          <w:spacing w:val="-15"/>
        </w:rPr>
        <w:t xml:space="preserve"> </w:t>
      </w:r>
      <w:r>
        <w:t>these</w:t>
      </w:r>
      <w:r>
        <w:rPr>
          <w:spacing w:val="-14"/>
        </w:rPr>
        <w:t xml:space="preserve"> </w:t>
      </w:r>
      <w:r>
        <w:t>are</w:t>
      </w:r>
      <w:r>
        <w:rPr>
          <w:spacing w:val="-14"/>
        </w:rPr>
        <w:t xml:space="preserve"> </w:t>
      </w:r>
      <w:r>
        <w:t>arcana</w:t>
      </w:r>
      <w:r>
        <w:rPr>
          <w:spacing w:val="-15"/>
        </w:rPr>
        <w:t xml:space="preserve"> </w:t>
      </w:r>
      <w:r>
        <w:t>from</w:t>
      </w:r>
      <w:r>
        <w:rPr>
          <w:spacing w:val="-14"/>
        </w:rPr>
        <w:t xml:space="preserve"> </w:t>
      </w:r>
      <w:r>
        <w:t>which</w:t>
      </w:r>
      <w:r>
        <w:rPr>
          <w:spacing w:val="-15"/>
        </w:rPr>
        <w:t xml:space="preserve"> </w:t>
      </w:r>
      <w:r>
        <w:t>both</w:t>
      </w:r>
      <w:r>
        <w:rPr>
          <w:spacing w:val="-15"/>
        </w:rPr>
        <w:t xml:space="preserve"> </w:t>
      </w:r>
      <w:r>
        <w:t>good</w:t>
      </w:r>
      <w:r>
        <w:rPr>
          <w:spacing w:val="-15"/>
        </w:rPr>
        <w:t xml:space="preserve"> </w:t>
      </w:r>
      <w:r>
        <w:t>and</w:t>
      </w:r>
      <w:r>
        <w:rPr>
          <w:spacing w:val="-15"/>
        </w:rPr>
        <w:t xml:space="preserve"> </w:t>
      </w:r>
      <w:r>
        <w:t>evil</w:t>
      </w:r>
      <w:r>
        <w:rPr>
          <w:spacing w:val="-15"/>
        </w:rPr>
        <w:t xml:space="preserve"> </w:t>
      </w:r>
      <w:r>
        <w:t>can derive,</w:t>
      </w:r>
      <w:r>
        <w:rPr>
          <w:spacing w:val="-12"/>
        </w:rPr>
        <w:t xml:space="preserve"> </w:t>
      </w:r>
      <w:r>
        <w:t>the</w:t>
      </w:r>
      <w:r>
        <w:rPr>
          <w:spacing w:val="-12"/>
        </w:rPr>
        <w:t xml:space="preserve"> </w:t>
      </w:r>
      <w:r>
        <w:t>learned</w:t>
      </w:r>
      <w:r>
        <w:rPr>
          <w:spacing w:val="-12"/>
        </w:rPr>
        <w:t xml:space="preserve"> </w:t>
      </w:r>
      <w:r>
        <w:t>man</w:t>
      </w:r>
      <w:r>
        <w:rPr>
          <w:spacing w:val="-12"/>
        </w:rPr>
        <w:t xml:space="preserve"> </w:t>
      </w:r>
      <w:r>
        <w:t>has</w:t>
      </w:r>
      <w:r>
        <w:rPr>
          <w:spacing w:val="-12"/>
        </w:rPr>
        <w:t xml:space="preserve"> </w:t>
      </w:r>
      <w:r>
        <w:t>the</w:t>
      </w:r>
      <w:r>
        <w:rPr>
          <w:spacing w:val="-12"/>
        </w:rPr>
        <w:t xml:space="preserve"> </w:t>
      </w:r>
      <w:r>
        <w:t>right</w:t>
      </w:r>
      <w:r>
        <w:rPr>
          <w:spacing w:val="-12"/>
        </w:rPr>
        <w:t xml:space="preserve"> </w:t>
      </w:r>
      <w:r>
        <w:t>and</w:t>
      </w:r>
      <w:r>
        <w:rPr>
          <w:spacing w:val="-12"/>
        </w:rPr>
        <w:t xml:space="preserve"> </w:t>
      </w:r>
      <w:r>
        <w:t>the</w:t>
      </w:r>
      <w:r>
        <w:rPr>
          <w:spacing w:val="-12"/>
        </w:rPr>
        <w:t xml:space="preserve"> </w:t>
      </w:r>
      <w:r>
        <w:t>duty</w:t>
      </w:r>
      <w:r>
        <w:rPr>
          <w:spacing w:val="-13"/>
        </w:rPr>
        <w:t xml:space="preserve"> </w:t>
      </w:r>
      <w:r>
        <w:t>to</w:t>
      </w:r>
      <w:r>
        <w:rPr>
          <w:spacing w:val="-12"/>
        </w:rPr>
        <w:t xml:space="preserve"> </w:t>
      </w:r>
      <w:r>
        <w:t>use</w:t>
      </w:r>
      <w:r>
        <w:rPr>
          <w:spacing w:val="-12"/>
        </w:rPr>
        <w:t xml:space="preserve"> </w:t>
      </w:r>
      <w:r>
        <w:t>an</w:t>
      </w:r>
      <w:r>
        <w:rPr>
          <w:spacing w:val="-12"/>
        </w:rPr>
        <w:t xml:space="preserve"> </w:t>
      </w:r>
      <w:r>
        <w:t>obscure</w:t>
      </w:r>
      <w:r>
        <w:rPr>
          <w:spacing w:val="-12"/>
        </w:rPr>
        <w:t xml:space="preserve"> </w:t>
      </w:r>
      <w:r>
        <w:t>language,</w:t>
      </w:r>
      <w:r>
        <w:rPr>
          <w:spacing w:val="-12"/>
        </w:rPr>
        <w:t xml:space="preserve"> </w:t>
      </w:r>
      <w:r>
        <w:t>comprehensible</w:t>
      </w:r>
      <w:r>
        <w:rPr>
          <w:spacing w:val="-12"/>
        </w:rPr>
        <w:t xml:space="preserve"> </w:t>
      </w:r>
      <w:r>
        <w:t>only to</w:t>
      </w:r>
      <w:r>
        <w:rPr>
          <w:spacing w:val="-5"/>
        </w:rPr>
        <w:t xml:space="preserve"> </w:t>
      </w:r>
      <w:r>
        <w:t>his</w:t>
      </w:r>
      <w:r>
        <w:rPr>
          <w:spacing w:val="-6"/>
        </w:rPr>
        <w:t xml:space="preserve"> </w:t>
      </w:r>
      <w:r>
        <w:t>fellows.</w:t>
      </w:r>
      <w:r>
        <w:rPr>
          <w:spacing w:val="-5"/>
        </w:rPr>
        <w:t xml:space="preserve"> </w:t>
      </w:r>
      <w:r>
        <w:t>The</w:t>
      </w:r>
      <w:r>
        <w:rPr>
          <w:spacing w:val="-5"/>
        </w:rPr>
        <w:t xml:space="preserve"> </w:t>
      </w:r>
      <w:r>
        <w:t>life</w:t>
      </w:r>
      <w:r>
        <w:rPr>
          <w:spacing w:val="-5"/>
        </w:rPr>
        <w:t xml:space="preserve"> </w:t>
      </w:r>
      <w:r>
        <w:t>of</w:t>
      </w:r>
      <w:r>
        <w:rPr>
          <w:spacing w:val="-5"/>
        </w:rPr>
        <w:t xml:space="preserve"> </w:t>
      </w:r>
      <w:r>
        <w:t>learning</w:t>
      </w:r>
      <w:r>
        <w:rPr>
          <w:spacing w:val="-5"/>
        </w:rPr>
        <w:t xml:space="preserve"> </w:t>
      </w:r>
      <w:r>
        <w:t>is</w:t>
      </w:r>
      <w:r>
        <w:rPr>
          <w:spacing w:val="-7"/>
        </w:rPr>
        <w:t xml:space="preserve"> </w:t>
      </w:r>
      <w:r>
        <w:t>difficult,</w:t>
      </w:r>
      <w:r>
        <w:rPr>
          <w:spacing w:val="-5"/>
        </w:rPr>
        <w:t xml:space="preserve"> </w:t>
      </w:r>
      <w:r>
        <w:t>and</w:t>
      </w:r>
      <w:r>
        <w:rPr>
          <w:spacing w:val="-7"/>
        </w:rPr>
        <w:t xml:space="preserve"> </w:t>
      </w:r>
      <w:r>
        <w:t>it</w:t>
      </w:r>
      <w:r>
        <w:rPr>
          <w:spacing w:val="-5"/>
        </w:rPr>
        <w:t xml:space="preserve"> </w:t>
      </w:r>
      <w:r>
        <w:t>is</w:t>
      </w:r>
      <w:r>
        <w:rPr>
          <w:spacing w:val="-7"/>
        </w:rPr>
        <w:t xml:space="preserve"> </w:t>
      </w:r>
      <w:r>
        <w:t>difficult</w:t>
      </w:r>
      <w:r>
        <w:rPr>
          <w:spacing w:val="-5"/>
        </w:rPr>
        <w:t xml:space="preserve"> </w:t>
      </w:r>
      <w:r>
        <w:t>to</w:t>
      </w:r>
      <w:r>
        <w:rPr>
          <w:spacing w:val="-5"/>
        </w:rPr>
        <w:t xml:space="preserve"> </w:t>
      </w:r>
      <w:r>
        <w:t>distinguish</w:t>
      </w:r>
      <w:r>
        <w:rPr>
          <w:spacing w:val="-4"/>
        </w:rPr>
        <w:t xml:space="preserve"> </w:t>
      </w:r>
      <w:r>
        <w:t>good</w:t>
      </w:r>
      <w:r>
        <w:rPr>
          <w:spacing w:val="-5"/>
        </w:rPr>
        <w:t xml:space="preserve"> </w:t>
      </w:r>
      <w:r>
        <w:t>from</w:t>
      </w:r>
      <w:r>
        <w:rPr>
          <w:spacing w:val="-5"/>
        </w:rPr>
        <w:t xml:space="preserve"> </w:t>
      </w:r>
      <w:r>
        <w:t>evil.</w:t>
      </w:r>
      <w:r>
        <w:rPr>
          <w:spacing w:val="-5"/>
        </w:rPr>
        <w:t xml:space="preserve"> </w:t>
      </w:r>
      <w:r>
        <w:t>And often</w:t>
      </w:r>
      <w:r>
        <w:rPr>
          <w:spacing w:val="-4"/>
        </w:rPr>
        <w:t xml:space="preserve"> </w:t>
      </w:r>
      <w:r>
        <w:t>the</w:t>
      </w:r>
      <w:r>
        <w:rPr>
          <w:spacing w:val="-4"/>
        </w:rPr>
        <w:t xml:space="preserve"> </w:t>
      </w:r>
      <w:r>
        <w:t>learned</w:t>
      </w:r>
      <w:r>
        <w:rPr>
          <w:spacing w:val="-4"/>
        </w:rPr>
        <w:t xml:space="preserve"> </w:t>
      </w:r>
      <w:r>
        <w:t>men</w:t>
      </w:r>
      <w:r>
        <w:rPr>
          <w:spacing w:val="-4"/>
        </w:rPr>
        <w:t xml:space="preserve"> </w:t>
      </w:r>
      <w:r>
        <w:t>of</w:t>
      </w:r>
      <w:r>
        <w:rPr>
          <w:spacing w:val="-6"/>
        </w:rPr>
        <w:t xml:space="preserve"> </w:t>
      </w:r>
      <w:r>
        <w:t>our</w:t>
      </w:r>
      <w:r>
        <w:rPr>
          <w:spacing w:val="-5"/>
        </w:rPr>
        <w:t xml:space="preserve"> </w:t>
      </w:r>
      <w:r>
        <w:t>time</w:t>
      </w:r>
      <w:r>
        <w:rPr>
          <w:spacing w:val="-4"/>
        </w:rPr>
        <w:t xml:space="preserve"> </w:t>
      </w:r>
      <w:r>
        <w:t>are</w:t>
      </w:r>
      <w:r>
        <w:rPr>
          <w:spacing w:val="-4"/>
        </w:rPr>
        <w:t xml:space="preserve"> </w:t>
      </w:r>
      <w:r>
        <w:t>only</w:t>
      </w:r>
      <w:r>
        <w:rPr>
          <w:spacing w:val="-4"/>
        </w:rPr>
        <w:t xml:space="preserve"> </w:t>
      </w:r>
      <w:r>
        <w:t>dwarfs</w:t>
      </w:r>
      <w:r>
        <w:rPr>
          <w:spacing w:val="-4"/>
        </w:rPr>
        <w:t xml:space="preserve"> </w:t>
      </w:r>
      <w:r>
        <w:t>on</w:t>
      </w:r>
      <w:r>
        <w:rPr>
          <w:spacing w:val="-5"/>
        </w:rPr>
        <w:t xml:space="preserve"> </w:t>
      </w:r>
      <w:r>
        <w:t>the</w:t>
      </w:r>
      <w:r>
        <w:rPr>
          <w:spacing w:val="-4"/>
        </w:rPr>
        <w:t xml:space="preserve"> </w:t>
      </w:r>
      <w:r>
        <w:t>shoulders</w:t>
      </w:r>
      <w:r>
        <w:rPr>
          <w:spacing w:val="-5"/>
        </w:rPr>
        <w:t xml:space="preserve"> </w:t>
      </w:r>
      <w:r>
        <w:t>of</w:t>
      </w:r>
      <w:r>
        <w:rPr>
          <w:spacing w:val="-5"/>
        </w:rPr>
        <w:t xml:space="preserve"> </w:t>
      </w:r>
      <w:r>
        <w:t>dwarfs.”</w:t>
      </w:r>
    </w:p>
    <w:p w14:paraId="30FC66F7" w14:textId="77777777" w:rsidR="00565177" w:rsidRDefault="00FF66D4">
      <w:pPr>
        <w:pStyle w:val="BodyText"/>
        <w:spacing w:line="232" w:lineRule="auto"/>
        <w:ind w:left="1019" w:right="514"/>
      </w:pPr>
      <w:r>
        <w:t>This</w:t>
      </w:r>
      <w:r>
        <w:rPr>
          <w:spacing w:val="-2"/>
        </w:rPr>
        <w:t xml:space="preserve"> </w:t>
      </w:r>
      <w:r>
        <w:t>cordial</w:t>
      </w:r>
      <w:r>
        <w:rPr>
          <w:spacing w:val="-1"/>
        </w:rPr>
        <w:t xml:space="preserve"> </w:t>
      </w:r>
      <w:r>
        <w:t>conversation</w:t>
      </w:r>
      <w:r>
        <w:rPr>
          <w:spacing w:val="-1"/>
        </w:rPr>
        <w:t xml:space="preserve"> </w:t>
      </w:r>
      <w:r>
        <w:t>with</w:t>
      </w:r>
      <w:r>
        <w:rPr>
          <w:spacing w:val="-1"/>
        </w:rPr>
        <w:t xml:space="preserve"> </w:t>
      </w:r>
      <w:r>
        <w:t>my</w:t>
      </w:r>
      <w:r>
        <w:rPr>
          <w:spacing w:val="-1"/>
        </w:rPr>
        <w:t xml:space="preserve"> </w:t>
      </w:r>
      <w:r>
        <w:t>master</w:t>
      </w:r>
      <w:r>
        <w:rPr>
          <w:spacing w:val="-2"/>
        </w:rPr>
        <w:t xml:space="preserve"> </w:t>
      </w:r>
      <w:r>
        <w:t>must</w:t>
      </w:r>
      <w:r>
        <w:rPr>
          <w:spacing w:val="-2"/>
        </w:rPr>
        <w:t xml:space="preserve"> </w:t>
      </w:r>
      <w:r>
        <w:t>have</w:t>
      </w:r>
      <w:r>
        <w:rPr>
          <w:spacing w:val="-1"/>
        </w:rPr>
        <w:t xml:space="preserve"> </w:t>
      </w:r>
      <w:r>
        <w:t>put</w:t>
      </w:r>
      <w:r>
        <w:rPr>
          <w:spacing w:val="-1"/>
        </w:rPr>
        <w:t xml:space="preserve"> </w:t>
      </w:r>
      <w:r>
        <w:t>Nicholas</w:t>
      </w:r>
      <w:r>
        <w:rPr>
          <w:spacing w:val="-1"/>
        </w:rPr>
        <w:t xml:space="preserve"> </w:t>
      </w:r>
      <w:r>
        <w:t>in</w:t>
      </w:r>
      <w:r>
        <w:rPr>
          <w:spacing w:val="-1"/>
        </w:rPr>
        <w:t xml:space="preserve"> </w:t>
      </w:r>
      <w:r>
        <w:t>a</w:t>
      </w:r>
      <w:r>
        <w:rPr>
          <w:spacing w:val="-3"/>
        </w:rPr>
        <w:t xml:space="preserve"> </w:t>
      </w:r>
      <w:r>
        <w:t>confiding</w:t>
      </w:r>
      <w:r>
        <w:rPr>
          <w:spacing w:val="-1"/>
        </w:rPr>
        <w:t xml:space="preserve"> </w:t>
      </w:r>
      <w:r>
        <w:t>mood.</w:t>
      </w:r>
      <w:r>
        <w:rPr>
          <w:spacing w:val="-1"/>
        </w:rPr>
        <w:t xml:space="preserve"> </w:t>
      </w:r>
      <w:r>
        <w:t>For</w:t>
      </w:r>
      <w:r>
        <w:rPr>
          <w:spacing w:val="-1"/>
        </w:rPr>
        <w:t xml:space="preserve"> </w:t>
      </w:r>
      <w:r>
        <w:t>he winked</w:t>
      </w:r>
      <w:r>
        <w:rPr>
          <w:spacing w:val="10"/>
        </w:rPr>
        <w:t xml:space="preserve"> </w:t>
      </w:r>
      <w:r>
        <w:t>at</w:t>
      </w:r>
      <w:r>
        <w:rPr>
          <w:spacing w:val="10"/>
        </w:rPr>
        <w:t xml:space="preserve"> </w:t>
      </w:r>
      <w:r>
        <w:t>William</w:t>
      </w:r>
      <w:r>
        <w:rPr>
          <w:spacing w:val="10"/>
        </w:rPr>
        <w:t xml:space="preserve"> </w:t>
      </w:r>
      <w:r>
        <w:t>(as</w:t>
      </w:r>
      <w:r>
        <w:rPr>
          <w:spacing w:val="9"/>
        </w:rPr>
        <w:t xml:space="preserve"> </w:t>
      </w:r>
      <w:r>
        <w:t>if</w:t>
      </w:r>
      <w:r>
        <w:rPr>
          <w:spacing w:val="10"/>
        </w:rPr>
        <w:t xml:space="preserve"> </w:t>
      </w:r>
      <w:r>
        <w:t>to</w:t>
      </w:r>
      <w:r>
        <w:rPr>
          <w:spacing w:val="10"/>
        </w:rPr>
        <w:t xml:space="preserve"> </w:t>
      </w:r>
      <w:r>
        <w:t>say:</w:t>
      </w:r>
      <w:r>
        <w:rPr>
          <w:spacing w:val="10"/>
        </w:rPr>
        <w:t xml:space="preserve"> </w:t>
      </w:r>
      <w:r>
        <w:t>You</w:t>
      </w:r>
      <w:r>
        <w:rPr>
          <w:spacing w:val="10"/>
        </w:rPr>
        <w:t xml:space="preserve"> </w:t>
      </w:r>
      <w:r>
        <w:t>and</w:t>
      </w:r>
      <w:r>
        <w:rPr>
          <w:spacing w:val="11"/>
        </w:rPr>
        <w:t xml:space="preserve"> </w:t>
      </w:r>
      <w:r>
        <w:t>I</w:t>
      </w:r>
      <w:r>
        <w:rPr>
          <w:spacing w:val="8"/>
        </w:rPr>
        <w:t xml:space="preserve"> </w:t>
      </w:r>
      <w:r>
        <w:t>understand</w:t>
      </w:r>
      <w:r>
        <w:rPr>
          <w:spacing w:val="10"/>
        </w:rPr>
        <w:t xml:space="preserve"> </w:t>
      </w:r>
      <w:r>
        <w:t>each</w:t>
      </w:r>
      <w:r>
        <w:rPr>
          <w:spacing w:val="10"/>
        </w:rPr>
        <w:t xml:space="preserve"> </w:t>
      </w:r>
      <w:r>
        <w:t>other</w:t>
      </w:r>
      <w:r>
        <w:rPr>
          <w:spacing w:val="11"/>
        </w:rPr>
        <w:t xml:space="preserve"> </w:t>
      </w:r>
      <w:r>
        <w:t>because</w:t>
      </w:r>
      <w:r>
        <w:rPr>
          <w:spacing w:val="10"/>
        </w:rPr>
        <w:t xml:space="preserve"> </w:t>
      </w:r>
      <w:r>
        <w:t>we</w:t>
      </w:r>
      <w:r>
        <w:rPr>
          <w:spacing w:val="10"/>
        </w:rPr>
        <w:t xml:space="preserve"> </w:t>
      </w:r>
      <w:r>
        <w:t>speak</w:t>
      </w:r>
      <w:r>
        <w:rPr>
          <w:spacing w:val="10"/>
        </w:rPr>
        <w:t xml:space="preserve"> </w:t>
      </w:r>
      <w:r>
        <w:t>of</w:t>
      </w:r>
      <w:r>
        <w:rPr>
          <w:spacing w:val="10"/>
        </w:rPr>
        <w:t xml:space="preserve"> </w:t>
      </w:r>
      <w:r>
        <w:t>the</w:t>
      </w:r>
      <w:r>
        <w:rPr>
          <w:spacing w:val="10"/>
        </w:rPr>
        <w:t xml:space="preserve"> </w:t>
      </w:r>
      <w:r>
        <w:rPr>
          <w:spacing w:val="-4"/>
        </w:rPr>
        <w:t>same</w:t>
      </w:r>
    </w:p>
    <w:p w14:paraId="30FC66F8" w14:textId="77777777" w:rsidR="00565177" w:rsidRDefault="00565177">
      <w:pPr>
        <w:spacing w:line="232" w:lineRule="auto"/>
        <w:sectPr w:rsidR="00565177">
          <w:pgSz w:w="12240" w:h="15840"/>
          <w:pgMar w:top="1340" w:right="920" w:bottom="620" w:left="420" w:header="360" w:footer="426" w:gutter="0"/>
          <w:cols w:space="720"/>
        </w:sectPr>
      </w:pPr>
    </w:p>
    <w:p w14:paraId="30FC66F9" w14:textId="77777777" w:rsidR="00565177" w:rsidRDefault="00FF66D4">
      <w:pPr>
        <w:pStyle w:val="BodyText"/>
        <w:spacing w:before="78" w:line="235" w:lineRule="auto"/>
        <w:ind w:right="515" w:firstLine="0"/>
      </w:pPr>
      <w:r>
        <w:lastRenderedPageBreak/>
        <w:t>things) and he hinted: “But over there”—he nodded toward the Aedificium—“the secrets of learning</w:t>
      </w:r>
      <w:r>
        <w:rPr>
          <w:spacing w:val="-8"/>
        </w:rPr>
        <w:t xml:space="preserve"> </w:t>
      </w:r>
      <w:r>
        <w:t>are</w:t>
      </w:r>
      <w:r>
        <w:rPr>
          <w:spacing w:val="-8"/>
        </w:rPr>
        <w:t xml:space="preserve"> </w:t>
      </w:r>
      <w:r>
        <w:t>well</w:t>
      </w:r>
      <w:r>
        <w:rPr>
          <w:spacing w:val="-8"/>
        </w:rPr>
        <w:t xml:space="preserve"> </w:t>
      </w:r>
      <w:r>
        <w:t>defended</w:t>
      </w:r>
      <w:r>
        <w:rPr>
          <w:spacing w:val="-11"/>
        </w:rPr>
        <w:t xml:space="preserve"> </w:t>
      </w:r>
      <w:r>
        <w:t>by</w:t>
      </w:r>
      <w:r>
        <w:rPr>
          <w:spacing w:val="-8"/>
        </w:rPr>
        <w:t xml:space="preserve"> </w:t>
      </w:r>
      <w:r>
        <w:t>works</w:t>
      </w:r>
      <w:r>
        <w:rPr>
          <w:spacing w:val="-8"/>
        </w:rPr>
        <w:t xml:space="preserve"> </w:t>
      </w:r>
      <w:r>
        <w:t>of</w:t>
      </w:r>
      <w:r>
        <w:rPr>
          <w:spacing w:val="-8"/>
        </w:rPr>
        <w:t xml:space="preserve"> </w:t>
      </w:r>
      <w:r>
        <w:t>magic.</w:t>
      </w:r>
      <w:r>
        <w:rPr>
          <w:spacing w:val="-8"/>
        </w:rPr>
        <w:t xml:space="preserve"> </w:t>
      </w:r>
      <w:r>
        <w:t>…”</w:t>
      </w:r>
    </w:p>
    <w:p w14:paraId="30FC66FA" w14:textId="77777777" w:rsidR="00565177" w:rsidRDefault="00FF66D4">
      <w:pPr>
        <w:pStyle w:val="BodyText"/>
        <w:spacing w:line="235" w:lineRule="auto"/>
        <w:ind w:right="516"/>
      </w:pPr>
      <w:r>
        <w:t>“Really?”</w:t>
      </w:r>
      <w:r>
        <w:rPr>
          <w:spacing w:val="-15"/>
        </w:rPr>
        <w:t xml:space="preserve"> </w:t>
      </w:r>
      <w:r>
        <w:t>William</w:t>
      </w:r>
      <w:r>
        <w:rPr>
          <w:spacing w:val="-15"/>
        </w:rPr>
        <w:t xml:space="preserve"> </w:t>
      </w:r>
      <w:r>
        <w:t>said,</w:t>
      </w:r>
      <w:r>
        <w:rPr>
          <w:spacing w:val="-15"/>
        </w:rPr>
        <w:t xml:space="preserve"> </w:t>
      </w:r>
      <w:r>
        <w:t>with</w:t>
      </w:r>
      <w:r>
        <w:rPr>
          <w:spacing w:val="-15"/>
        </w:rPr>
        <w:t xml:space="preserve"> </w:t>
      </w:r>
      <w:r>
        <w:t>a</w:t>
      </w:r>
      <w:r>
        <w:rPr>
          <w:spacing w:val="-15"/>
        </w:rPr>
        <w:t xml:space="preserve"> </w:t>
      </w:r>
      <w:r>
        <w:t>show</w:t>
      </w:r>
      <w:r>
        <w:rPr>
          <w:spacing w:val="-15"/>
        </w:rPr>
        <w:t xml:space="preserve"> </w:t>
      </w:r>
      <w:r>
        <w:t>of</w:t>
      </w:r>
      <w:r>
        <w:rPr>
          <w:spacing w:val="-15"/>
        </w:rPr>
        <w:t xml:space="preserve"> </w:t>
      </w:r>
      <w:r>
        <w:t>indifference.</w:t>
      </w:r>
      <w:r>
        <w:rPr>
          <w:spacing w:val="-15"/>
        </w:rPr>
        <w:t xml:space="preserve"> </w:t>
      </w:r>
      <w:r>
        <w:t>“Barred</w:t>
      </w:r>
      <w:r>
        <w:rPr>
          <w:spacing w:val="-15"/>
        </w:rPr>
        <w:t xml:space="preserve"> </w:t>
      </w:r>
      <w:r>
        <w:t>doors,</w:t>
      </w:r>
      <w:r>
        <w:rPr>
          <w:spacing w:val="-15"/>
        </w:rPr>
        <w:t xml:space="preserve"> </w:t>
      </w:r>
      <w:r>
        <w:t>stern</w:t>
      </w:r>
      <w:r>
        <w:rPr>
          <w:spacing w:val="-15"/>
        </w:rPr>
        <w:t xml:space="preserve"> </w:t>
      </w:r>
      <w:r>
        <w:t>prohibitions,</w:t>
      </w:r>
      <w:r>
        <w:rPr>
          <w:spacing w:val="-15"/>
        </w:rPr>
        <w:t xml:space="preserve"> </w:t>
      </w:r>
      <w:r>
        <w:t>threats,</w:t>
      </w:r>
      <w:r>
        <w:rPr>
          <w:spacing w:val="-15"/>
        </w:rPr>
        <w:t xml:space="preserve"> </w:t>
      </w:r>
      <w:r>
        <w:t xml:space="preserve">I </w:t>
      </w:r>
      <w:r>
        <w:rPr>
          <w:spacing w:val="-2"/>
        </w:rPr>
        <w:t>suppose.”</w:t>
      </w:r>
    </w:p>
    <w:p w14:paraId="30FC66FB" w14:textId="77777777" w:rsidR="00565177" w:rsidRDefault="00FF66D4">
      <w:pPr>
        <w:pStyle w:val="BodyText"/>
        <w:spacing w:line="235" w:lineRule="auto"/>
        <w:ind w:left="1307" w:right="6898" w:firstLine="0"/>
      </w:pPr>
      <w:r>
        <w:t>“Oh,</w:t>
      </w:r>
      <w:r>
        <w:rPr>
          <w:spacing w:val="-9"/>
        </w:rPr>
        <w:t xml:space="preserve"> </w:t>
      </w:r>
      <w:r>
        <w:t>no.</w:t>
      </w:r>
      <w:r>
        <w:rPr>
          <w:spacing w:val="-9"/>
        </w:rPr>
        <w:t xml:space="preserve"> </w:t>
      </w:r>
      <w:r>
        <w:t>More</w:t>
      </w:r>
      <w:r>
        <w:rPr>
          <w:spacing w:val="-9"/>
        </w:rPr>
        <w:t xml:space="preserve"> </w:t>
      </w:r>
      <w:r>
        <w:t>than</w:t>
      </w:r>
      <w:r>
        <w:rPr>
          <w:spacing w:val="-10"/>
        </w:rPr>
        <w:t xml:space="preserve"> </w:t>
      </w:r>
      <w:r>
        <w:t>that</w:t>
      </w:r>
      <w:r>
        <w:rPr>
          <w:spacing w:val="-9"/>
        </w:rPr>
        <w:t xml:space="preserve"> </w:t>
      </w:r>
      <w:r>
        <w:t>…” “What, for example?”</w:t>
      </w:r>
    </w:p>
    <w:p w14:paraId="30FC66FC" w14:textId="77777777" w:rsidR="00565177" w:rsidRDefault="00FF66D4">
      <w:pPr>
        <w:pStyle w:val="BodyText"/>
        <w:spacing w:line="235" w:lineRule="auto"/>
        <w:ind w:right="514"/>
      </w:pPr>
      <w:r>
        <w:t>“Well, I don’t know exactly; I am concerned with glass, not books: But in the abbey there are rumors ... strange rumors. …”</w:t>
      </w:r>
    </w:p>
    <w:p w14:paraId="30FC66FD" w14:textId="77777777" w:rsidR="00565177" w:rsidRDefault="00FF66D4">
      <w:pPr>
        <w:pStyle w:val="BodyText"/>
        <w:spacing w:line="268" w:lineRule="exact"/>
        <w:ind w:left="1307" w:firstLine="0"/>
      </w:pPr>
      <w:r>
        <w:t>“Of</w:t>
      </w:r>
      <w:r>
        <w:rPr>
          <w:spacing w:val="-6"/>
        </w:rPr>
        <w:t xml:space="preserve"> </w:t>
      </w:r>
      <w:r>
        <w:t>what</w:t>
      </w:r>
      <w:r>
        <w:rPr>
          <w:spacing w:val="-6"/>
        </w:rPr>
        <w:t xml:space="preserve"> </w:t>
      </w:r>
      <w:r>
        <w:rPr>
          <w:spacing w:val="-2"/>
        </w:rPr>
        <w:t>sort?”</w:t>
      </w:r>
    </w:p>
    <w:p w14:paraId="30FC66FE" w14:textId="77777777" w:rsidR="00565177" w:rsidRDefault="00FF66D4">
      <w:pPr>
        <w:pStyle w:val="BodyText"/>
        <w:spacing w:line="235" w:lineRule="auto"/>
        <w:ind w:right="515"/>
      </w:pPr>
      <w:r>
        <w:t>“Strange. Let us say, rumors abou</w:t>
      </w:r>
      <w:r>
        <w:t xml:space="preserve">t a monk who decided to venture into the library during the </w:t>
      </w:r>
      <w:r>
        <w:rPr>
          <w:spacing w:val="-2"/>
        </w:rPr>
        <w:t>night,</w:t>
      </w:r>
      <w:r>
        <w:rPr>
          <w:spacing w:val="-9"/>
        </w:rPr>
        <w:t xml:space="preserve"> </w:t>
      </w:r>
      <w:r>
        <w:rPr>
          <w:spacing w:val="-2"/>
        </w:rPr>
        <w:t>to</w:t>
      </w:r>
      <w:r>
        <w:rPr>
          <w:spacing w:val="-10"/>
        </w:rPr>
        <w:t xml:space="preserve"> </w:t>
      </w:r>
      <w:r>
        <w:rPr>
          <w:spacing w:val="-2"/>
        </w:rPr>
        <w:t>look</w:t>
      </w:r>
      <w:r>
        <w:rPr>
          <w:spacing w:val="-9"/>
        </w:rPr>
        <w:t xml:space="preserve"> </w:t>
      </w:r>
      <w:r>
        <w:rPr>
          <w:spacing w:val="-2"/>
        </w:rPr>
        <w:t>for</w:t>
      </w:r>
      <w:r>
        <w:rPr>
          <w:spacing w:val="-10"/>
        </w:rPr>
        <w:t xml:space="preserve"> </w:t>
      </w:r>
      <w:r>
        <w:rPr>
          <w:spacing w:val="-2"/>
        </w:rPr>
        <w:t>something</w:t>
      </w:r>
      <w:r>
        <w:rPr>
          <w:spacing w:val="-9"/>
        </w:rPr>
        <w:t xml:space="preserve"> </w:t>
      </w:r>
      <w:r>
        <w:rPr>
          <w:spacing w:val="-2"/>
        </w:rPr>
        <w:t>Malachi</w:t>
      </w:r>
      <w:r>
        <w:rPr>
          <w:spacing w:val="-10"/>
        </w:rPr>
        <w:t xml:space="preserve"> </w:t>
      </w:r>
      <w:r>
        <w:rPr>
          <w:spacing w:val="-2"/>
        </w:rPr>
        <w:t>had</w:t>
      </w:r>
      <w:r>
        <w:rPr>
          <w:spacing w:val="-9"/>
        </w:rPr>
        <w:t xml:space="preserve"> </w:t>
      </w:r>
      <w:r>
        <w:rPr>
          <w:spacing w:val="-2"/>
        </w:rPr>
        <w:t>refuse</w:t>
      </w:r>
      <w:r>
        <w:rPr>
          <w:spacing w:val="-10"/>
        </w:rPr>
        <w:t xml:space="preserve"> </w:t>
      </w:r>
      <w:r>
        <w:rPr>
          <w:spacing w:val="-2"/>
        </w:rPr>
        <w:t>to</w:t>
      </w:r>
      <w:r>
        <w:rPr>
          <w:spacing w:val="-12"/>
        </w:rPr>
        <w:t xml:space="preserve"> </w:t>
      </w:r>
      <w:r>
        <w:rPr>
          <w:spacing w:val="-2"/>
        </w:rPr>
        <w:t>give</w:t>
      </w:r>
      <w:r>
        <w:rPr>
          <w:spacing w:val="-9"/>
        </w:rPr>
        <w:t xml:space="preserve"> </w:t>
      </w:r>
      <w:r>
        <w:rPr>
          <w:spacing w:val="-2"/>
        </w:rPr>
        <w:t>him,</w:t>
      </w:r>
      <w:r>
        <w:rPr>
          <w:spacing w:val="-10"/>
        </w:rPr>
        <w:t xml:space="preserve"> </w:t>
      </w:r>
      <w:r>
        <w:rPr>
          <w:spacing w:val="-2"/>
        </w:rPr>
        <w:t>and</w:t>
      </w:r>
      <w:r>
        <w:rPr>
          <w:spacing w:val="-9"/>
        </w:rPr>
        <w:t xml:space="preserve"> </w:t>
      </w:r>
      <w:r>
        <w:rPr>
          <w:spacing w:val="-2"/>
        </w:rPr>
        <w:t>he</w:t>
      </w:r>
      <w:r>
        <w:rPr>
          <w:spacing w:val="-10"/>
        </w:rPr>
        <w:t xml:space="preserve"> </w:t>
      </w:r>
      <w:r>
        <w:rPr>
          <w:spacing w:val="-2"/>
        </w:rPr>
        <w:t>saw</w:t>
      </w:r>
      <w:r>
        <w:rPr>
          <w:spacing w:val="-9"/>
        </w:rPr>
        <w:t xml:space="preserve"> </w:t>
      </w:r>
      <w:r>
        <w:rPr>
          <w:spacing w:val="-2"/>
        </w:rPr>
        <w:t>serpents,</w:t>
      </w:r>
      <w:r>
        <w:rPr>
          <w:spacing w:val="-10"/>
        </w:rPr>
        <w:t xml:space="preserve"> </w:t>
      </w:r>
      <w:r>
        <w:rPr>
          <w:spacing w:val="-2"/>
        </w:rPr>
        <w:t>headless</w:t>
      </w:r>
      <w:r>
        <w:rPr>
          <w:spacing w:val="-9"/>
        </w:rPr>
        <w:t xml:space="preserve"> </w:t>
      </w:r>
      <w:r>
        <w:rPr>
          <w:spacing w:val="-2"/>
        </w:rPr>
        <w:t>men,</w:t>
      </w:r>
      <w:r>
        <w:rPr>
          <w:spacing w:val="-10"/>
        </w:rPr>
        <w:t xml:space="preserve"> </w:t>
      </w:r>
      <w:r>
        <w:rPr>
          <w:spacing w:val="-2"/>
        </w:rPr>
        <w:t xml:space="preserve">and </w:t>
      </w:r>
      <w:r>
        <w:t>men</w:t>
      </w:r>
      <w:r>
        <w:rPr>
          <w:spacing w:val="-8"/>
        </w:rPr>
        <w:t xml:space="preserve"> </w:t>
      </w:r>
      <w:r>
        <w:t>with</w:t>
      </w:r>
      <w:r>
        <w:rPr>
          <w:spacing w:val="-8"/>
        </w:rPr>
        <w:t xml:space="preserve"> </w:t>
      </w:r>
      <w:r>
        <w:t>two</w:t>
      </w:r>
      <w:r>
        <w:rPr>
          <w:spacing w:val="-8"/>
        </w:rPr>
        <w:t xml:space="preserve"> </w:t>
      </w:r>
      <w:r>
        <w:t>heads.</w:t>
      </w:r>
      <w:r>
        <w:rPr>
          <w:spacing w:val="-8"/>
        </w:rPr>
        <w:t xml:space="preserve"> </w:t>
      </w:r>
      <w:r>
        <w:t>He</w:t>
      </w:r>
      <w:r>
        <w:rPr>
          <w:spacing w:val="-10"/>
        </w:rPr>
        <w:t xml:space="preserve"> </w:t>
      </w:r>
      <w:r>
        <w:t>was</w:t>
      </w:r>
      <w:r>
        <w:rPr>
          <w:spacing w:val="-8"/>
        </w:rPr>
        <w:t xml:space="preserve"> </w:t>
      </w:r>
      <w:r>
        <w:t>nearly</w:t>
      </w:r>
      <w:r>
        <w:rPr>
          <w:spacing w:val="-8"/>
        </w:rPr>
        <w:t xml:space="preserve"> </w:t>
      </w:r>
      <w:r>
        <w:t>crazy</w:t>
      </w:r>
      <w:r>
        <w:rPr>
          <w:spacing w:val="-8"/>
        </w:rPr>
        <w:t xml:space="preserve"> </w:t>
      </w:r>
      <w:r>
        <w:t>when</w:t>
      </w:r>
      <w:r>
        <w:rPr>
          <w:spacing w:val="-8"/>
        </w:rPr>
        <w:t xml:space="preserve"> </w:t>
      </w:r>
      <w:r>
        <w:t>he</w:t>
      </w:r>
      <w:r>
        <w:rPr>
          <w:spacing w:val="-10"/>
        </w:rPr>
        <w:t xml:space="preserve"> </w:t>
      </w:r>
      <w:r>
        <w:t>emerged</w:t>
      </w:r>
      <w:r>
        <w:rPr>
          <w:spacing w:val="-8"/>
        </w:rPr>
        <w:t xml:space="preserve"> </w:t>
      </w:r>
      <w:r>
        <w:t>from</w:t>
      </w:r>
      <w:r>
        <w:rPr>
          <w:spacing w:val="-8"/>
        </w:rPr>
        <w:t xml:space="preserve"> </w:t>
      </w:r>
      <w:r>
        <w:t>the</w:t>
      </w:r>
      <w:r>
        <w:rPr>
          <w:spacing w:val="-8"/>
        </w:rPr>
        <w:t xml:space="preserve"> </w:t>
      </w:r>
      <w:r>
        <w:t>labyrinth.</w:t>
      </w:r>
      <w:r>
        <w:rPr>
          <w:spacing w:val="80"/>
          <w:w w:val="150"/>
        </w:rPr>
        <w:t xml:space="preserve"> </w:t>
      </w:r>
      <w:r>
        <w:t>”</w:t>
      </w:r>
    </w:p>
    <w:p w14:paraId="30FC66FF" w14:textId="77777777" w:rsidR="00565177" w:rsidRDefault="00FF66D4">
      <w:pPr>
        <w:pStyle w:val="BodyText"/>
        <w:spacing w:line="267" w:lineRule="exact"/>
        <w:ind w:left="1308" w:firstLine="0"/>
      </w:pPr>
      <w:r>
        <w:rPr>
          <w:spacing w:val="-4"/>
        </w:rPr>
        <w:t>“Why</w:t>
      </w:r>
      <w:r>
        <w:rPr>
          <w:spacing w:val="-8"/>
        </w:rPr>
        <w:t xml:space="preserve"> </w:t>
      </w:r>
      <w:r>
        <w:rPr>
          <w:spacing w:val="-4"/>
        </w:rPr>
        <w:t>do</w:t>
      </w:r>
      <w:r>
        <w:rPr>
          <w:spacing w:val="-7"/>
        </w:rPr>
        <w:t xml:space="preserve"> </w:t>
      </w:r>
      <w:r>
        <w:rPr>
          <w:spacing w:val="-4"/>
        </w:rPr>
        <w:t>you</w:t>
      </w:r>
      <w:r>
        <w:rPr>
          <w:spacing w:val="-7"/>
        </w:rPr>
        <w:t xml:space="preserve"> </w:t>
      </w:r>
      <w:r>
        <w:rPr>
          <w:spacing w:val="-4"/>
        </w:rPr>
        <w:t>speak</w:t>
      </w:r>
      <w:r>
        <w:rPr>
          <w:spacing w:val="-7"/>
        </w:rPr>
        <w:t xml:space="preserve"> </w:t>
      </w:r>
      <w:r>
        <w:rPr>
          <w:spacing w:val="-4"/>
        </w:rPr>
        <w:t>of</w:t>
      </w:r>
      <w:r>
        <w:rPr>
          <w:spacing w:val="-8"/>
        </w:rPr>
        <w:t xml:space="preserve"> </w:t>
      </w:r>
      <w:r>
        <w:rPr>
          <w:spacing w:val="-4"/>
        </w:rPr>
        <w:t>magic</w:t>
      </w:r>
      <w:r>
        <w:rPr>
          <w:spacing w:val="-7"/>
        </w:rPr>
        <w:t xml:space="preserve"> </w:t>
      </w:r>
      <w:r>
        <w:rPr>
          <w:spacing w:val="-4"/>
        </w:rPr>
        <w:t>rather</w:t>
      </w:r>
      <w:r>
        <w:rPr>
          <w:spacing w:val="-8"/>
        </w:rPr>
        <w:t xml:space="preserve"> </w:t>
      </w:r>
      <w:r>
        <w:rPr>
          <w:spacing w:val="-4"/>
        </w:rPr>
        <w:t>than</w:t>
      </w:r>
      <w:r>
        <w:rPr>
          <w:spacing w:val="-8"/>
        </w:rPr>
        <w:t xml:space="preserve"> </w:t>
      </w:r>
      <w:r>
        <w:rPr>
          <w:spacing w:val="-4"/>
        </w:rPr>
        <w:t>diabolical</w:t>
      </w:r>
      <w:r>
        <w:rPr>
          <w:spacing w:val="-7"/>
        </w:rPr>
        <w:t xml:space="preserve"> </w:t>
      </w:r>
      <w:r>
        <w:rPr>
          <w:spacing w:val="-4"/>
        </w:rPr>
        <w:t>apparitions?”</w:t>
      </w:r>
    </w:p>
    <w:p w14:paraId="30FC6700" w14:textId="77777777" w:rsidR="00565177" w:rsidRDefault="00FF66D4">
      <w:pPr>
        <w:pStyle w:val="BodyText"/>
        <w:spacing w:before="2" w:line="235" w:lineRule="auto"/>
        <w:ind w:right="510"/>
      </w:pPr>
      <w:r>
        <w:t>“Because</w:t>
      </w:r>
      <w:r>
        <w:rPr>
          <w:spacing w:val="-11"/>
        </w:rPr>
        <w:t xml:space="preserve"> </w:t>
      </w:r>
      <w:r>
        <w:t>even</w:t>
      </w:r>
      <w:r>
        <w:rPr>
          <w:spacing w:val="-11"/>
        </w:rPr>
        <w:t xml:space="preserve"> </w:t>
      </w:r>
      <w:r>
        <w:t>if</w:t>
      </w:r>
      <w:r>
        <w:rPr>
          <w:spacing w:val="-11"/>
        </w:rPr>
        <w:t xml:space="preserve"> </w:t>
      </w:r>
      <w:r>
        <w:t>I</w:t>
      </w:r>
      <w:r>
        <w:rPr>
          <w:spacing w:val="-11"/>
        </w:rPr>
        <w:t xml:space="preserve"> </w:t>
      </w:r>
      <w:r>
        <w:t>am</w:t>
      </w:r>
      <w:r>
        <w:rPr>
          <w:spacing w:val="-11"/>
        </w:rPr>
        <w:t xml:space="preserve"> </w:t>
      </w:r>
      <w:r>
        <w:t>only</w:t>
      </w:r>
      <w:r>
        <w:rPr>
          <w:spacing w:val="-11"/>
        </w:rPr>
        <w:t xml:space="preserve"> </w:t>
      </w:r>
      <w:r>
        <w:t>a</w:t>
      </w:r>
      <w:r>
        <w:rPr>
          <w:spacing w:val="-11"/>
        </w:rPr>
        <w:t xml:space="preserve"> </w:t>
      </w:r>
      <w:r>
        <w:t>poor</w:t>
      </w:r>
      <w:r>
        <w:rPr>
          <w:spacing w:val="-11"/>
        </w:rPr>
        <w:t xml:space="preserve"> </w:t>
      </w:r>
      <w:r>
        <w:t>master</w:t>
      </w:r>
      <w:r>
        <w:rPr>
          <w:spacing w:val="-9"/>
        </w:rPr>
        <w:t xml:space="preserve"> </w:t>
      </w:r>
      <w:r>
        <w:t>glazier</w:t>
      </w:r>
      <w:r>
        <w:rPr>
          <w:spacing w:val="-11"/>
        </w:rPr>
        <w:t xml:space="preserve"> </w:t>
      </w:r>
      <w:r>
        <w:t>I</w:t>
      </w:r>
      <w:r>
        <w:rPr>
          <w:spacing w:val="-11"/>
        </w:rPr>
        <w:t xml:space="preserve"> </w:t>
      </w:r>
      <w:r>
        <w:t>am</w:t>
      </w:r>
      <w:r>
        <w:rPr>
          <w:spacing w:val="-12"/>
        </w:rPr>
        <w:t xml:space="preserve"> </w:t>
      </w:r>
      <w:r>
        <w:t>not</w:t>
      </w:r>
      <w:r>
        <w:rPr>
          <w:spacing w:val="-9"/>
        </w:rPr>
        <w:t xml:space="preserve"> </w:t>
      </w:r>
      <w:r>
        <w:t>so</w:t>
      </w:r>
      <w:r>
        <w:rPr>
          <w:spacing w:val="-11"/>
        </w:rPr>
        <w:t xml:space="preserve"> </w:t>
      </w:r>
      <w:r>
        <w:t>ignorant.</w:t>
      </w:r>
      <w:r>
        <w:rPr>
          <w:spacing w:val="-9"/>
        </w:rPr>
        <w:t xml:space="preserve"> </w:t>
      </w:r>
      <w:r>
        <w:t>The</w:t>
      </w:r>
      <w:r>
        <w:rPr>
          <w:spacing w:val="-11"/>
        </w:rPr>
        <w:t xml:space="preserve"> </w:t>
      </w:r>
      <w:r>
        <w:t>Devil</w:t>
      </w:r>
      <w:r>
        <w:rPr>
          <w:spacing w:val="-11"/>
        </w:rPr>
        <w:t xml:space="preserve"> </w:t>
      </w:r>
      <w:r>
        <w:t>(God</w:t>
      </w:r>
      <w:r>
        <w:rPr>
          <w:spacing w:val="-11"/>
        </w:rPr>
        <w:t xml:space="preserve"> </w:t>
      </w:r>
      <w:r>
        <w:t>save</w:t>
      </w:r>
      <w:r>
        <w:rPr>
          <w:spacing w:val="-11"/>
        </w:rPr>
        <w:t xml:space="preserve"> </w:t>
      </w:r>
      <w:r>
        <w:t>us!) does</w:t>
      </w:r>
      <w:r>
        <w:rPr>
          <w:spacing w:val="-4"/>
        </w:rPr>
        <w:t xml:space="preserve"> </w:t>
      </w:r>
      <w:r>
        <w:t>not</w:t>
      </w:r>
      <w:r>
        <w:rPr>
          <w:spacing w:val="-4"/>
        </w:rPr>
        <w:t xml:space="preserve"> </w:t>
      </w:r>
      <w:r>
        <w:t>tempt</w:t>
      </w:r>
      <w:r>
        <w:rPr>
          <w:spacing w:val="-4"/>
        </w:rPr>
        <w:t xml:space="preserve"> </w:t>
      </w:r>
      <w:r>
        <w:t>a</w:t>
      </w:r>
      <w:r>
        <w:rPr>
          <w:spacing w:val="-4"/>
        </w:rPr>
        <w:t xml:space="preserve"> </w:t>
      </w:r>
      <w:r>
        <w:t>monk</w:t>
      </w:r>
      <w:r>
        <w:rPr>
          <w:spacing w:val="-7"/>
        </w:rPr>
        <w:t xml:space="preserve"> </w:t>
      </w:r>
      <w:r>
        <w:t>with</w:t>
      </w:r>
      <w:r>
        <w:rPr>
          <w:spacing w:val="-4"/>
        </w:rPr>
        <w:t xml:space="preserve"> </w:t>
      </w:r>
      <w:r>
        <w:t>serpents</w:t>
      </w:r>
      <w:r>
        <w:rPr>
          <w:spacing w:val="-4"/>
        </w:rPr>
        <w:t xml:space="preserve"> </w:t>
      </w:r>
      <w:r>
        <w:t>and</w:t>
      </w:r>
      <w:r>
        <w:rPr>
          <w:spacing w:val="-4"/>
        </w:rPr>
        <w:t xml:space="preserve"> </w:t>
      </w:r>
      <w:r>
        <w:t>two-headed</w:t>
      </w:r>
      <w:r>
        <w:rPr>
          <w:spacing w:val="-4"/>
        </w:rPr>
        <w:t xml:space="preserve"> </w:t>
      </w:r>
      <w:r>
        <w:t>men.</w:t>
      </w:r>
      <w:r>
        <w:rPr>
          <w:spacing w:val="-5"/>
        </w:rPr>
        <w:t xml:space="preserve"> </w:t>
      </w:r>
      <w:r>
        <w:t>If</w:t>
      </w:r>
      <w:r>
        <w:rPr>
          <w:spacing w:val="-4"/>
        </w:rPr>
        <w:t xml:space="preserve"> </w:t>
      </w:r>
      <w:r>
        <w:t>anything,</w:t>
      </w:r>
      <w:r>
        <w:rPr>
          <w:spacing w:val="-6"/>
        </w:rPr>
        <w:t xml:space="preserve"> </w:t>
      </w:r>
      <w:r>
        <w:t>with</w:t>
      </w:r>
      <w:r>
        <w:rPr>
          <w:spacing w:val="-4"/>
        </w:rPr>
        <w:t xml:space="preserve"> </w:t>
      </w:r>
      <w:r>
        <w:t>lascivious</w:t>
      </w:r>
      <w:r>
        <w:rPr>
          <w:spacing w:val="-4"/>
        </w:rPr>
        <w:t xml:space="preserve"> </w:t>
      </w:r>
      <w:r>
        <w:t>visions,</w:t>
      </w:r>
      <w:r>
        <w:rPr>
          <w:spacing w:val="-4"/>
        </w:rPr>
        <w:t xml:space="preserve"> </w:t>
      </w:r>
      <w:r>
        <w:t>as he</w:t>
      </w:r>
      <w:r>
        <w:rPr>
          <w:spacing w:val="-15"/>
        </w:rPr>
        <w:t xml:space="preserve"> </w:t>
      </w:r>
      <w:r>
        <w:t>tempted</w:t>
      </w:r>
      <w:r>
        <w:rPr>
          <w:spacing w:val="-15"/>
        </w:rPr>
        <w:t xml:space="preserve"> </w:t>
      </w:r>
      <w:r>
        <w:t>the</w:t>
      </w:r>
      <w:r>
        <w:rPr>
          <w:spacing w:val="-15"/>
        </w:rPr>
        <w:t xml:space="preserve"> </w:t>
      </w:r>
      <w:r>
        <w:t>fathers</w:t>
      </w:r>
      <w:r>
        <w:rPr>
          <w:spacing w:val="-14"/>
        </w:rPr>
        <w:t xml:space="preserve"> </w:t>
      </w:r>
      <w:r>
        <w:t>in</w:t>
      </w:r>
      <w:r>
        <w:rPr>
          <w:spacing w:val="-13"/>
        </w:rPr>
        <w:t xml:space="preserve"> </w:t>
      </w:r>
      <w:r>
        <w:t>the</w:t>
      </w:r>
      <w:r>
        <w:rPr>
          <w:spacing w:val="-15"/>
        </w:rPr>
        <w:t xml:space="preserve"> </w:t>
      </w:r>
      <w:r>
        <w:t>desert.</w:t>
      </w:r>
      <w:r>
        <w:rPr>
          <w:spacing w:val="-15"/>
        </w:rPr>
        <w:t xml:space="preserve"> </w:t>
      </w:r>
      <w:r>
        <w:t>And</w:t>
      </w:r>
      <w:r>
        <w:rPr>
          <w:spacing w:val="-15"/>
        </w:rPr>
        <w:t xml:space="preserve"> </w:t>
      </w:r>
      <w:r>
        <w:t>besides,</w:t>
      </w:r>
      <w:r>
        <w:rPr>
          <w:spacing w:val="-13"/>
        </w:rPr>
        <w:t xml:space="preserve"> </w:t>
      </w:r>
      <w:r>
        <w:t>if</w:t>
      </w:r>
      <w:r>
        <w:rPr>
          <w:spacing w:val="-13"/>
        </w:rPr>
        <w:t xml:space="preserve"> </w:t>
      </w:r>
      <w:r>
        <w:t>it</w:t>
      </w:r>
      <w:r>
        <w:rPr>
          <w:spacing w:val="-15"/>
        </w:rPr>
        <w:t xml:space="preserve"> </w:t>
      </w:r>
      <w:r>
        <w:t>is</w:t>
      </w:r>
      <w:r>
        <w:rPr>
          <w:spacing w:val="-14"/>
        </w:rPr>
        <w:t xml:space="preserve"> </w:t>
      </w:r>
      <w:r>
        <w:t>evil</w:t>
      </w:r>
      <w:r>
        <w:rPr>
          <w:spacing w:val="-15"/>
        </w:rPr>
        <w:t xml:space="preserve"> </w:t>
      </w:r>
      <w:r>
        <w:t>to</w:t>
      </w:r>
      <w:r>
        <w:rPr>
          <w:spacing w:val="-15"/>
        </w:rPr>
        <w:t xml:space="preserve"> </w:t>
      </w:r>
      <w:r>
        <w:t>handle</w:t>
      </w:r>
      <w:r>
        <w:rPr>
          <w:spacing w:val="-15"/>
        </w:rPr>
        <w:t xml:space="preserve"> </w:t>
      </w:r>
      <w:r>
        <w:t>certain</w:t>
      </w:r>
      <w:r>
        <w:rPr>
          <w:spacing w:val="-15"/>
        </w:rPr>
        <w:t xml:space="preserve"> </w:t>
      </w:r>
      <w:r>
        <w:t>books,</w:t>
      </w:r>
      <w:r>
        <w:rPr>
          <w:spacing w:val="-15"/>
        </w:rPr>
        <w:t xml:space="preserve"> </w:t>
      </w:r>
      <w:r>
        <w:t>why</w:t>
      </w:r>
      <w:r>
        <w:rPr>
          <w:spacing w:val="-15"/>
        </w:rPr>
        <w:t xml:space="preserve"> </w:t>
      </w:r>
      <w:r>
        <w:t>would</w:t>
      </w:r>
      <w:r>
        <w:rPr>
          <w:spacing w:val="-15"/>
        </w:rPr>
        <w:t xml:space="preserve"> </w:t>
      </w:r>
      <w:r>
        <w:t>the Devil distract a monk from committing evil?”</w:t>
      </w:r>
    </w:p>
    <w:p w14:paraId="30FC6701" w14:textId="77777777" w:rsidR="00565177" w:rsidRDefault="00FF66D4">
      <w:pPr>
        <w:pStyle w:val="BodyText"/>
        <w:spacing w:line="266" w:lineRule="exact"/>
        <w:ind w:left="1308" w:firstLine="0"/>
      </w:pPr>
      <w:r>
        <w:rPr>
          <w:spacing w:val="-2"/>
        </w:rPr>
        <w:t>“That</w:t>
      </w:r>
      <w:r>
        <w:rPr>
          <w:spacing w:val="-11"/>
        </w:rPr>
        <w:t xml:space="preserve"> </w:t>
      </w:r>
      <w:r>
        <w:rPr>
          <w:spacing w:val="-2"/>
        </w:rPr>
        <w:t>seems</w:t>
      </w:r>
      <w:r>
        <w:rPr>
          <w:spacing w:val="-12"/>
        </w:rPr>
        <w:t xml:space="preserve"> </w:t>
      </w:r>
      <w:r>
        <w:rPr>
          <w:spacing w:val="-2"/>
        </w:rPr>
        <w:t>to</w:t>
      </w:r>
      <w:r>
        <w:rPr>
          <w:spacing w:val="-10"/>
        </w:rPr>
        <w:t xml:space="preserve"> </w:t>
      </w:r>
      <w:r>
        <w:rPr>
          <w:spacing w:val="-2"/>
        </w:rPr>
        <w:t>me</w:t>
      </w:r>
      <w:r>
        <w:rPr>
          <w:spacing w:val="-10"/>
        </w:rPr>
        <w:t xml:space="preserve"> </w:t>
      </w:r>
      <w:r>
        <w:rPr>
          <w:spacing w:val="-2"/>
        </w:rPr>
        <w:t>a</w:t>
      </w:r>
      <w:r>
        <w:rPr>
          <w:spacing w:val="-10"/>
        </w:rPr>
        <w:t xml:space="preserve"> </w:t>
      </w:r>
      <w:r>
        <w:rPr>
          <w:spacing w:val="-2"/>
        </w:rPr>
        <w:t>good</w:t>
      </w:r>
      <w:r>
        <w:rPr>
          <w:spacing w:val="-10"/>
        </w:rPr>
        <w:t xml:space="preserve"> </w:t>
      </w:r>
      <w:r>
        <w:rPr>
          <w:spacing w:val="-2"/>
        </w:rPr>
        <w:t>enthymeme,”</w:t>
      </w:r>
      <w:r>
        <w:rPr>
          <w:spacing w:val="-11"/>
        </w:rPr>
        <w:t xml:space="preserve"> </w:t>
      </w:r>
      <w:r>
        <w:rPr>
          <w:spacing w:val="-2"/>
        </w:rPr>
        <w:t>my</w:t>
      </w:r>
      <w:r>
        <w:rPr>
          <w:spacing w:val="-10"/>
        </w:rPr>
        <w:t xml:space="preserve"> </w:t>
      </w:r>
      <w:r>
        <w:rPr>
          <w:spacing w:val="-2"/>
        </w:rPr>
        <w:t>master</w:t>
      </w:r>
      <w:r>
        <w:rPr>
          <w:spacing w:val="-11"/>
        </w:rPr>
        <w:t xml:space="preserve"> </w:t>
      </w:r>
      <w:r>
        <w:rPr>
          <w:spacing w:val="-2"/>
        </w:rPr>
        <w:t>admitted.</w:t>
      </w:r>
    </w:p>
    <w:p w14:paraId="30FC6702" w14:textId="77777777" w:rsidR="00565177" w:rsidRDefault="00FF66D4">
      <w:pPr>
        <w:pStyle w:val="BodyText"/>
        <w:spacing w:before="1" w:line="235" w:lineRule="auto"/>
        <w:ind w:right="509"/>
      </w:pPr>
      <w:r>
        <w:t>“And finally, when I was repairing the windows of the infirmary, I amused myself by leafing through some of Severinus’s books. There was a book of secrets written, I believe, by Albertus Magnus; I was attracted by some curious illustrations, and I read som</w:t>
      </w:r>
      <w:r>
        <w:t xml:space="preserve">e pages about how you can grease the wick of an oil lamp, and the fumes produced then provoke visions. You must have noticed—or, rather, you cannot have noticed yet, because you have not yet spent a night in the abbey—that during the hours of darkness the </w:t>
      </w:r>
      <w:r>
        <w:t>upper floor of the Aedificium is illuminated. At certain</w:t>
      </w:r>
      <w:r>
        <w:rPr>
          <w:spacing w:val="-11"/>
        </w:rPr>
        <w:t xml:space="preserve"> </w:t>
      </w:r>
      <w:r>
        <w:t>points</w:t>
      </w:r>
      <w:r>
        <w:rPr>
          <w:spacing w:val="-11"/>
        </w:rPr>
        <w:t xml:space="preserve"> </w:t>
      </w:r>
      <w:r>
        <w:t>there</w:t>
      </w:r>
      <w:r>
        <w:rPr>
          <w:spacing w:val="-13"/>
        </w:rPr>
        <w:t xml:space="preserve"> </w:t>
      </w:r>
      <w:r>
        <w:t>is</w:t>
      </w:r>
      <w:r>
        <w:rPr>
          <w:spacing w:val="-11"/>
        </w:rPr>
        <w:t xml:space="preserve"> </w:t>
      </w:r>
      <w:r>
        <w:t>a</w:t>
      </w:r>
      <w:r>
        <w:rPr>
          <w:spacing w:val="-11"/>
        </w:rPr>
        <w:t xml:space="preserve"> </w:t>
      </w:r>
      <w:r>
        <w:t>dim</w:t>
      </w:r>
      <w:r>
        <w:rPr>
          <w:spacing w:val="-11"/>
        </w:rPr>
        <w:t xml:space="preserve"> </w:t>
      </w:r>
      <w:r>
        <w:t>glow</w:t>
      </w:r>
      <w:r>
        <w:rPr>
          <w:spacing w:val="-11"/>
        </w:rPr>
        <w:t xml:space="preserve"> </w:t>
      </w:r>
      <w:r>
        <w:t>from</w:t>
      </w:r>
      <w:r>
        <w:rPr>
          <w:spacing w:val="-11"/>
        </w:rPr>
        <w:t xml:space="preserve"> </w:t>
      </w:r>
      <w:r>
        <w:t>the</w:t>
      </w:r>
      <w:r>
        <w:rPr>
          <w:spacing w:val="-13"/>
        </w:rPr>
        <w:t xml:space="preserve"> </w:t>
      </w:r>
      <w:r>
        <w:t>windows.</w:t>
      </w:r>
      <w:r>
        <w:rPr>
          <w:spacing w:val="-11"/>
        </w:rPr>
        <w:t xml:space="preserve"> </w:t>
      </w:r>
      <w:r>
        <w:t>Many</w:t>
      </w:r>
      <w:r>
        <w:rPr>
          <w:spacing w:val="-11"/>
        </w:rPr>
        <w:t xml:space="preserve"> </w:t>
      </w:r>
      <w:r>
        <w:t>have</w:t>
      </w:r>
      <w:r>
        <w:rPr>
          <w:spacing w:val="-11"/>
        </w:rPr>
        <w:t xml:space="preserve"> </w:t>
      </w:r>
      <w:r>
        <w:t>wondered</w:t>
      </w:r>
      <w:r>
        <w:rPr>
          <w:spacing w:val="-11"/>
        </w:rPr>
        <w:t xml:space="preserve"> </w:t>
      </w:r>
      <w:r>
        <w:t>what</w:t>
      </w:r>
      <w:r>
        <w:rPr>
          <w:spacing w:val="-11"/>
        </w:rPr>
        <w:t xml:space="preserve"> </w:t>
      </w:r>
      <w:r>
        <w:t>it</w:t>
      </w:r>
      <w:r>
        <w:rPr>
          <w:spacing w:val="-11"/>
        </w:rPr>
        <w:t xml:space="preserve"> </w:t>
      </w:r>
      <w:r>
        <w:t>is,</w:t>
      </w:r>
      <w:r>
        <w:rPr>
          <w:spacing w:val="-13"/>
        </w:rPr>
        <w:t xml:space="preserve"> </w:t>
      </w:r>
      <w:r>
        <w:t>and</w:t>
      </w:r>
      <w:r>
        <w:rPr>
          <w:spacing w:val="-11"/>
        </w:rPr>
        <w:t xml:space="preserve"> </w:t>
      </w:r>
      <w:r>
        <w:t>there</w:t>
      </w:r>
      <w:r>
        <w:rPr>
          <w:spacing w:val="-13"/>
        </w:rPr>
        <w:t xml:space="preserve"> </w:t>
      </w:r>
      <w:r>
        <w:t>has been</w:t>
      </w:r>
      <w:r>
        <w:rPr>
          <w:spacing w:val="-14"/>
        </w:rPr>
        <w:t xml:space="preserve"> </w:t>
      </w:r>
      <w:r>
        <w:t>talk</w:t>
      </w:r>
      <w:r>
        <w:rPr>
          <w:spacing w:val="-14"/>
        </w:rPr>
        <w:t xml:space="preserve"> </w:t>
      </w:r>
      <w:r>
        <w:t>of</w:t>
      </w:r>
      <w:r>
        <w:rPr>
          <w:spacing w:val="-14"/>
        </w:rPr>
        <w:t xml:space="preserve"> </w:t>
      </w:r>
      <w:r>
        <w:t>will-o’-the-wisps,</w:t>
      </w:r>
      <w:r>
        <w:rPr>
          <w:spacing w:val="-14"/>
        </w:rPr>
        <w:t xml:space="preserve"> </w:t>
      </w:r>
      <w:r>
        <w:t>or</w:t>
      </w:r>
      <w:r>
        <w:rPr>
          <w:spacing w:val="-13"/>
        </w:rPr>
        <w:t xml:space="preserve"> </w:t>
      </w:r>
      <w:r>
        <w:t>souls</w:t>
      </w:r>
      <w:r>
        <w:rPr>
          <w:spacing w:val="-15"/>
        </w:rPr>
        <w:t xml:space="preserve"> </w:t>
      </w:r>
      <w:r>
        <w:t>of</w:t>
      </w:r>
      <w:r>
        <w:rPr>
          <w:spacing w:val="-14"/>
        </w:rPr>
        <w:t xml:space="preserve"> </w:t>
      </w:r>
      <w:r>
        <w:t>dead</w:t>
      </w:r>
      <w:r>
        <w:rPr>
          <w:spacing w:val="-14"/>
        </w:rPr>
        <w:t xml:space="preserve"> </w:t>
      </w:r>
      <w:r>
        <w:t>librarians</w:t>
      </w:r>
      <w:r>
        <w:rPr>
          <w:spacing w:val="-15"/>
        </w:rPr>
        <w:t xml:space="preserve"> </w:t>
      </w:r>
      <w:r>
        <w:t>who</w:t>
      </w:r>
      <w:r>
        <w:rPr>
          <w:spacing w:val="-14"/>
        </w:rPr>
        <w:t xml:space="preserve"> </w:t>
      </w:r>
      <w:r>
        <w:t>return</w:t>
      </w:r>
      <w:r>
        <w:rPr>
          <w:spacing w:val="-14"/>
        </w:rPr>
        <w:t xml:space="preserve"> </w:t>
      </w:r>
      <w:r>
        <w:t>to</w:t>
      </w:r>
      <w:r>
        <w:rPr>
          <w:spacing w:val="-12"/>
        </w:rPr>
        <w:t xml:space="preserve"> </w:t>
      </w:r>
      <w:r>
        <w:t>visit</w:t>
      </w:r>
      <w:r>
        <w:rPr>
          <w:spacing w:val="-14"/>
        </w:rPr>
        <w:t xml:space="preserve"> </w:t>
      </w:r>
      <w:r>
        <w:t>their</w:t>
      </w:r>
      <w:r>
        <w:rPr>
          <w:spacing w:val="-14"/>
        </w:rPr>
        <w:t xml:space="preserve"> </w:t>
      </w:r>
      <w:r>
        <w:t>realm.</w:t>
      </w:r>
      <w:r>
        <w:rPr>
          <w:spacing w:val="-14"/>
        </w:rPr>
        <w:t xml:space="preserve"> </w:t>
      </w:r>
      <w:r>
        <w:t>Many</w:t>
      </w:r>
      <w:r>
        <w:rPr>
          <w:spacing w:val="-14"/>
        </w:rPr>
        <w:t xml:space="preserve"> </w:t>
      </w:r>
      <w:r>
        <w:t xml:space="preserve">here </w:t>
      </w:r>
      <w:r>
        <w:rPr>
          <w:spacing w:val="-2"/>
        </w:rPr>
        <w:t>believ</w:t>
      </w:r>
      <w:r>
        <w:rPr>
          <w:spacing w:val="-2"/>
        </w:rPr>
        <w:t>e</w:t>
      </w:r>
      <w:r>
        <w:rPr>
          <w:spacing w:val="-8"/>
        </w:rPr>
        <w:t xml:space="preserve"> </w:t>
      </w:r>
      <w:r>
        <w:rPr>
          <w:spacing w:val="-2"/>
        </w:rPr>
        <w:t>these</w:t>
      </w:r>
      <w:r>
        <w:rPr>
          <w:spacing w:val="-8"/>
        </w:rPr>
        <w:t xml:space="preserve"> </w:t>
      </w:r>
      <w:r>
        <w:rPr>
          <w:spacing w:val="-2"/>
        </w:rPr>
        <w:t>tales.</w:t>
      </w:r>
      <w:r>
        <w:rPr>
          <w:spacing w:val="-8"/>
        </w:rPr>
        <w:t xml:space="preserve"> </w:t>
      </w:r>
      <w:r>
        <w:rPr>
          <w:spacing w:val="-2"/>
        </w:rPr>
        <w:t>I</w:t>
      </w:r>
      <w:r>
        <w:rPr>
          <w:spacing w:val="-9"/>
        </w:rPr>
        <w:t xml:space="preserve"> </w:t>
      </w:r>
      <w:r>
        <w:rPr>
          <w:spacing w:val="-2"/>
        </w:rPr>
        <w:t>think</w:t>
      </w:r>
      <w:r>
        <w:rPr>
          <w:spacing w:val="-8"/>
        </w:rPr>
        <w:t xml:space="preserve"> </w:t>
      </w:r>
      <w:r>
        <w:rPr>
          <w:spacing w:val="-2"/>
        </w:rPr>
        <w:t>those</w:t>
      </w:r>
      <w:r>
        <w:rPr>
          <w:spacing w:val="-8"/>
        </w:rPr>
        <w:t xml:space="preserve"> </w:t>
      </w:r>
      <w:r>
        <w:rPr>
          <w:spacing w:val="-2"/>
        </w:rPr>
        <w:t>are</w:t>
      </w:r>
      <w:r>
        <w:rPr>
          <w:spacing w:val="-8"/>
        </w:rPr>
        <w:t xml:space="preserve"> </w:t>
      </w:r>
      <w:r>
        <w:rPr>
          <w:spacing w:val="-2"/>
        </w:rPr>
        <w:t>lamps</w:t>
      </w:r>
      <w:r>
        <w:rPr>
          <w:spacing w:val="-10"/>
        </w:rPr>
        <w:t xml:space="preserve"> </w:t>
      </w:r>
      <w:r>
        <w:rPr>
          <w:spacing w:val="-2"/>
        </w:rPr>
        <w:t>prepared</w:t>
      </w:r>
      <w:r>
        <w:rPr>
          <w:spacing w:val="-11"/>
        </w:rPr>
        <w:t xml:space="preserve"> </w:t>
      </w:r>
      <w:r>
        <w:rPr>
          <w:spacing w:val="-2"/>
        </w:rPr>
        <w:t>for</w:t>
      </w:r>
      <w:r>
        <w:rPr>
          <w:spacing w:val="-8"/>
        </w:rPr>
        <w:t xml:space="preserve"> </w:t>
      </w:r>
      <w:r>
        <w:rPr>
          <w:spacing w:val="-2"/>
        </w:rPr>
        <w:t>visions.</w:t>
      </w:r>
      <w:r>
        <w:rPr>
          <w:spacing w:val="-8"/>
        </w:rPr>
        <w:t xml:space="preserve"> </w:t>
      </w:r>
      <w:r>
        <w:rPr>
          <w:spacing w:val="-2"/>
        </w:rPr>
        <w:t>You</w:t>
      </w:r>
      <w:r>
        <w:rPr>
          <w:spacing w:val="-8"/>
        </w:rPr>
        <w:t xml:space="preserve"> </w:t>
      </w:r>
      <w:r>
        <w:rPr>
          <w:spacing w:val="-2"/>
        </w:rPr>
        <w:t>know,</w:t>
      </w:r>
      <w:r>
        <w:rPr>
          <w:spacing w:val="-8"/>
        </w:rPr>
        <w:t xml:space="preserve"> </w:t>
      </w:r>
      <w:r>
        <w:rPr>
          <w:spacing w:val="-2"/>
        </w:rPr>
        <w:t>if</w:t>
      </w:r>
      <w:r>
        <w:rPr>
          <w:spacing w:val="-7"/>
        </w:rPr>
        <w:t xml:space="preserve"> </w:t>
      </w:r>
      <w:r>
        <w:rPr>
          <w:spacing w:val="-2"/>
        </w:rPr>
        <w:t>you</w:t>
      </w:r>
      <w:r>
        <w:rPr>
          <w:spacing w:val="-8"/>
        </w:rPr>
        <w:t xml:space="preserve"> </w:t>
      </w:r>
      <w:r>
        <w:rPr>
          <w:spacing w:val="-2"/>
        </w:rPr>
        <w:t>take</w:t>
      </w:r>
      <w:r>
        <w:rPr>
          <w:spacing w:val="-8"/>
        </w:rPr>
        <w:t xml:space="preserve"> </w:t>
      </w:r>
      <w:r>
        <w:rPr>
          <w:spacing w:val="-2"/>
        </w:rPr>
        <w:t>the</w:t>
      </w:r>
      <w:r>
        <w:rPr>
          <w:spacing w:val="-8"/>
        </w:rPr>
        <w:t xml:space="preserve"> </w:t>
      </w:r>
      <w:r>
        <w:rPr>
          <w:spacing w:val="-2"/>
        </w:rPr>
        <w:t>wax</w:t>
      </w:r>
      <w:r>
        <w:rPr>
          <w:spacing w:val="-8"/>
        </w:rPr>
        <w:t xml:space="preserve"> </w:t>
      </w:r>
      <w:r>
        <w:rPr>
          <w:spacing w:val="-2"/>
        </w:rPr>
        <w:t xml:space="preserve">from </w:t>
      </w:r>
      <w:r>
        <w:t>a</w:t>
      </w:r>
      <w:r>
        <w:rPr>
          <w:spacing w:val="-8"/>
        </w:rPr>
        <w:t xml:space="preserve"> </w:t>
      </w:r>
      <w:r>
        <w:t>dog’s</w:t>
      </w:r>
      <w:r>
        <w:rPr>
          <w:spacing w:val="-9"/>
        </w:rPr>
        <w:t xml:space="preserve"> </w:t>
      </w:r>
      <w:r>
        <w:t>ear</w:t>
      </w:r>
      <w:r>
        <w:rPr>
          <w:spacing w:val="-8"/>
        </w:rPr>
        <w:t xml:space="preserve"> </w:t>
      </w:r>
      <w:r>
        <w:t>and</w:t>
      </w:r>
      <w:r>
        <w:rPr>
          <w:spacing w:val="-8"/>
        </w:rPr>
        <w:t xml:space="preserve"> </w:t>
      </w:r>
      <w:r>
        <w:t>grease</w:t>
      </w:r>
      <w:r>
        <w:rPr>
          <w:spacing w:val="-8"/>
        </w:rPr>
        <w:t xml:space="preserve"> </w:t>
      </w:r>
      <w:r>
        <w:t>a</w:t>
      </w:r>
      <w:r>
        <w:rPr>
          <w:spacing w:val="-10"/>
        </w:rPr>
        <w:t xml:space="preserve"> </w:t>
      </w:r>
      <w:r>
        <w:t>wick,</w:t>
      </w:r>
      <w:r>
        <w:rPr>
          <w:spacing w:val="-8"/>
        </w:rPr>
        <w:t xml:space="preserve"> </w:t>
      </w:r>
      <w:r>
        <w:t>anyone</w:t>
      </w:r>
      <w:r>
        <w:rPr>
          <w:spacing w:val="-8"/>
        </w:rPr>
        <w:t xml:space="preserve"> </w:t>
      </w:r>
      <w:r>
        <w:t>breathing</w:t>
      </w:r>
      <w:r>
        <w:rPr>
          <w:spacing w:val="-8"/>
        </w:rPr>
        <w:t xml:space="preserve"> </w:t>
      </w:r>
      <w:r>
        <w:t>the</w:t>
      </w:r>
      <w:r>
        <w:rPr>
          <w:spacing w:val="-8"/>
        </w:rPr>
        <w:t xml:space="preserve"> </w:t>
      </w:r>
      <w:r>
        <w:t>smoke</w:t>
      </w:r>
      <w:r>
        <w:rPr>
          <w:spacing w:val="-8"/>
        </w:rPr>
        <w:t xml:space="preserve"> </w:t>
      </w:r>
      <w:r>
        <w:t>of</w:t>
      </w:r>
      <w:r>
        <w:rPr>
          <w:spacing w:val="-9"/>
        </w:rPr>
        <w:t xml:space="preserve"> </w:t>
      </w:r>
      <w:r>
        <w:t>that</w:t>
      </w:r>
      <w:r>
        <w:rPr>
          <w:spacing w:val="-8"/>
        </w:rPr>
        <w:t xml:space="preserve"> </w:t>
      </w:r>
      <w:r>
        <w:t>lamp</w:t>
      </w:r>
      <w:r>
        <w:rPr>
          <w:spacing w:val="-8"/>
        </w:rPr>
        <w:t xml:space="preserve"> </w:t>
      </w:r>
      <w:r>
        <w:t>will</w:t>
      </w:r>
      <w:r>
        <w:rPr>
          <w:spacing w:val="-10"/>
        </w:rPr>
        <w:t xml:space="preserve"> </w:t>
      </w:r>
      <w:r>
        <w:t>believe</w:t>
      </w:r>
      <w:r>
        <w:rPr>
          <w:spacing w:val="-8"/>
        </w:rPr>
        <w:t xml:space="preserve"> </w:t>
      </w:r>
      <w:r>
        <w:t>he</w:t>
      </w:r>
      <w:r>
        <w:rPr>
          <w:spacing w:val="-8"/>
        </w:rPr>
        <w:t xml:space="preserve"> </w:t>
      </w:r>
      <w:r>
        <w:t>has</w:t>
      </w:r>
      <w:r>
        <w:rPr>
          <w:spacing w:val="-9"/>
        </w:rPr>
        <w:t xml:space="preserve"> </w:t>
      </w:r>
      <w:r>
        <w:t>a</w:t>
      </w:r>
      <w:r>
        <w:rPr>
          <w:spacing w:val="-8"/>
        </w:rPr>
        <w:t xml:space="preserve"> </w:t>
      </w:r>
      <w:r>
        <w:t>dog’s head,</w:t>
      </w:r>
      <w:r>
        <w:rPr>
          <w:spacing w:val="-5"/>
        </w:rPr>
        <w:t xml:space="preserve"> </w:t>
      </w:r>
      <w:r>
        <w:t>and</w:t>
      </w:r>
      <w:r>
        <w:rPr>
          <w:spacing w:val="-5"/>
        </w:rPr>
        <w:t xml:space="preserve"> </w:t>
      </w:r>
      <w:r>
        <w:t>if</w:t>
      </w:r>
      <w:r>
        <w:rPr>
          <w:spacing w:val="-5"/>
        </w:rPr>
        <w:t xml:space="preserve"> </w:t>
      </w:r>
      <w:r>
        <w:t>he</w:t>
      </w:r>
      <w:r>
        <w:rPr>
          <w:spacing w:val="-5"/>
        </w:rPr>
        <w:t xml:space="preserve"> </w:t>
      </w:r>
      <w:r>
        <w:t>is</w:t>
      </w:r>
      <w:r>
        <w:rPr>
          <w:spacing w:val="-5"/>
        </w:rPr>
        <w:t xml:space="preserve"> </w:t>
      </w:r>
      <w:r>
        <w:t>with</w:t>
      </w:r>
      <w:r>
        <w:rPr>
          <w:spacing w:val="-5"/>
        </w:rPr>
        <w:t xml:space="preserve"> </w:t>
      </w:r>
      <w:r>
        <w:t>someone</w:t>
      </w:r>
      <w:r>
        <w:rPr>
          <w:spacing w:val="-5"/>
        </w:rPr>
        <w:t xml:space="preserve"> </w:t>
      </w:r>
      <w:r>
        <w:t>else,</w:t>
      </w:r>
      <w:r>
        <w:rPr>
          <w:spacing w:val="-5"/>
        </w:rPr>
        <w:t xml:space="preserve"> </w:t>
      </w:r>
      <w:r>
        <w:t>the</w:t>
      </w:r>
      <w:r>
        <w:rPr>
          <w:spacing w:val="-5"/>
        </w:rPr>
        <w:t xml:space="preserve"> </w:t>
      </w:r>
      <w:r>
        <w:t>other</w:t>
      </w:r>
      <w:r>
        <w:rPr>
          <w:spacing w:val="-5"/>
        </w:rPr>
        <w:t xml:space="preserve"> </w:t>
      </w:r>
      <w:r>
        <w:t>will</w:t>
      </w:r>
      <w:r>
        <w:rPr>
          <w:spacing w:val="-6"/>
        </w:rPr>
        <w:t xml:space="preserve"> </w:t>
      </w:r>
      <w:r>
        <w:t>see</w:t>
      </w:r>
      <w:r>
        <w:rPr>
          <w:spacing w:val="-5"/>
        </w:rPr>
        <w:t xml:space="preserve"> </w:t>
      </w:r>
      <w:r>
        <w:t>a</w:t>
      </w:r>
      <w:r>
        <w:rPr>
          <w:spacing w:val="-5"/>
        </w:rPr>
        <w:t xml:space="preserve"> </w:t>
      </w:r>
      <w:r>
        <w:t>dog’s</w:t>
      </w:r>
      <w:r>
        <w:rPr>
          <w:spacing w:val="-5"/>
        </w:rPr>
        <w:t xml:space="preserve"> </w:t>
      </w:r>
      <w:r>
        <w:t>head.</w:t>
      </w:r>
      <w:r>
        <w:rPr>
          <w:spacing w:val="-5"/>
        </w:rPr>
        <w:t xml:space="preserve"> </w:t>
      </w:r>
      <w:r>
        <w:t>And</w:t>
      </w:r>
      <w:r>
        <w:rPr>
          <w:spacing w:val="-5"/>
        </w:rPr>
        <w:t xml:space="preserve"> </w:t>
      </w:r>
      <w:r>
        <w:t>there</w:t>
      </w:r>
      <w:r>
        <w:rPr>
          <w:spacing w:val="-5"/>
        </w:rPr>
        <w:t xml:space="preserve"> </w:t>
      </w:r>
      <w:r>
        <w:t>is</w:t>
      </w:r>
      <w:r>
        <w:rPr>
          <w:spacing w:val="-5"/>
        </w:rPr>
        <w:t xml:space="preserve"> </w:t>
      </w:r>
      <w:r>
        <w:t>another</w:t>
      </w:r>
      <w:r>
        <w:rPr>
          <w:spacing w:val="-5"/>
        </w:rPr>
        <w:t xml:space="preserve"> </w:t>
      </w:r>
      <w:r>
        <w:t>unguent that makes those near the lamp feel big as elephants. And with the eyes of a bat and of two fish whose</w:t>
      </w:r>
      <w:r>
        <w:rPr>
          <w:spacing w:val="-11"/>
        </w:rPr>
        <w:t xml:space="preserve"> </w:t>
      </w:r>
      <w:r>
        <w:t>names</w:t>
      </w:r>
      <w:r>
        <w:rPr>
          <w:spacing w:val="-12"/>
        </w:rPr>
        <w:t xml:space="preserve"> </w:t>
      </w:r>
      <w:r>
        <w:t>I</w:t>
      </w:r>
      <w:r>
        <w:rPr>
          <w:spacing w:val="-11"/>
        </w:rPr>
        <w:t xml:space="preserve"> </w:t>
      </w:r>
      <w:r>
        <w:t>cannot</w:t>
      </w:r>
      <w:r>
        <w:rPr>
          <w:spacing w:val="-11"/>
        </w:rPr>
        <w:t xml:space="preserve"> </w:t>
      </w:r>
      <w:r>
        <w:t>recall,</w:t>
      </w:r>
      <w:r>
        <w:rPr>
          <w:spacing w:val="-12"/>
        </w:rPr>
        <w:t xml:space="preserve"> </w:t>
      </w:r>
      <w:r>
        <w:t>and</w:t>
      </w:r>
      <w:r>
        <w:rPr>
          <w:spacing w:val="-11"/>
        </w:rPr>
        <w:t xml:space="preserve"> </w:t>
      </w:r>
      <w:r>
        <w:t>the</w:t>
      </w:r>
      <w:r>
        <w:rPr>
          <w:spacing w:val="-11"/>
        </w:rPr>
        <w:t xml:space="preserve"> </w:t>
      </w:r>
      <w:r>
        <w:t>venom</w:t>
      </w:r>
      <w:r>
        <w:rPr>
          <w:spacing w:val="-11"/>
        </w:rPr>
        <w:t xml:space="preserve"> </w:t>
      </w:r>
      <w:r>
        <w:t>of</w:t>
      </w:r>
      <w:r>
        <w:rPr>
          <w:spacing w:val="-11"/>
        </w:rPr>
        <w:t xml:space="preserve"> </w:t>
      </w:r>
      <w:r>
        <w:t>a</w:t>
      </w:r>
      <w:r>
        <w:rPr>
          <w:spacing w:val="-12"/>
        </w:rPr>
        <w:t xml:space="preserve"> </w:t>
      </w:r>
      <w:r>
        <w:t>wolf,</w:t>
      </w:r>
      <w:r>
        <w:rPr>
          <w:spacing w:val="-11"/>
        </w:rPr>
        <w:t xml:space="preserve"> </w:t>
      </w:r>
      <w:r>
        <w:t>you</w:t>
      </w:r>
      <w:r>
        <w:rPr>
          <w:spacing w:val="-11"/>
        </w:rPr>
        <w:t xml:space="preserve"> </w:t>
      </w:r>
      <w:r>
        <w:t>make</w:t>
      </w:r>
      <w:r>
        <w:rPr>
          <w:spacing w:val="-10"/>
        </w:rPr>
        <w:t xml:space="preserve"> </w:t>
      </w:r>
      <w:r>
        <w:t>a</w:t>
      </w:r>
      <w:r>
        <w:rPr>
          <w:spacing w:val="-12"/>
        </w:rPr>
        <w:t xml:space="preserve"> </w:t>
      </w:r>
      <w:r>
        <w:t>wick</w:t>
      </w:r>
      <w:r>
        <w:rPr>
          <w:spacing w:val="-11"/>
        </w:rPr>
        <w:t xml:space="preserve"> </w:t>
      </w:r>
      <w:r>
        <w:t>that,</w:t>
      </w:r>
      <w:r>
        <w:rPr>
          <w:spacing w:val="-11"/>
        </w:rPr>
        <w:t xml:space="preserve"> </w:t>
      </w:r>
      <w:r>
        <w:t>as</w:t>
      </w:r>
      <w:r>
        <w:rPr>
          <w:spacing w:val="-12"/>
        </w:rPr>
        <w:t xml:space="preserve"> </w:t>
      </w:r>
      <w:r>
        <w:t>it</w:t>
      </w:r>
      <w:r>
        <w:rPr>
          <w:spacing w:val="-11"/>
        </w:rPr>
        <w:t xml:space="preserve"> </w:t>
      </w:r>
      <w:r>
        <w:t>burns,</w:t>
      </w:r>
      <w:r>
        <w:rPr>
          <w:spacing w:val="-11"/>
        </w:rPr>
        <w:t xml:space="preserve"> </w:t>
      </w:r>
      <w:r>
        <w:t>will</w:t>
      </w:r>
      <w:r>
        <w:rPr>
          <w:spacing w:val="-11"/>
        </w:rPr>
        <w:t xml:space="preserve"> </w:t>
      </w:r>
      <w:r>
        <w:t xml:space="preserve">cause </w:t>
      </w:r>
      <w:r>
        <w:rPr>
          <w:spacing w:val="-4"/>
        </w:rPr>
        <w:t>you</w:t>
      </w:r>
      <w:r>
        <w:rPr>
          <w:spacing w:val="-7"/>
        </w:rPr>
        <w:t xml:space="preserve"> </w:t>
      </w:r>
      <w:r>
        <w:rPr>
          <w:spacing w:val="-4"/>
        </w:rPr>
        <w:t>to</w:t>
      </w:r>
      <w:r>
        <w:rPr>
          <w:spacing w:val="-7"/>
        </w:rPr>
        <w:t xml:space="preserve"> </w:t>
      </w:r>
      <w:r>
        <w:rPr>
          <w:spacing w:val="-4"/>
        </w:rPr>
        <w:t>see</w:t>
      </w:r>
      <w:r>
        <w:rPr>
          <w:spacing w:val="-7"/>
        </w:rPr>
        <w:t xml:space="preserve"> </w:t>
      </w:r>
      <w:r>
        <w:rPr>
          <w:spacing w:val="-4"/>
        </w:rPr>
        <w:t>the</w:t>
      </w:r>
      <w:r>
        <w:rPr>
          <w:spacing w:val="-7"/>
        </w:rPr>
        <w:t xml:space="preserve"> </w:t>
      </w:r>
      <w:r>
        <w:rPr>
          <w:spacing w:val="-4"/>
        </w:rPr>
        <w:t>animals</w:t>
      </w:r>
      <w:r>
        <w:rPr>
          <w:spacing w:val="-9"/>
        </w:rPr>
        <w:t xml:space="preserve"> </w:t>
      </w:r>
      <w:r>
        <w:rPr>
          <w:spacing w:val="-4"/>
        </w:rPr>
        <w:t>whose</w:t>
      </w:r>
      <w:r>
        <w:rPr>
          <w:spacing w:val="-7"/>
        </w:rPr>
        <w:t xml:space="preserve"> </w:t>
      </w:r>
      <w:r>
        <w:rPr>
          <w:spacing w:val="-4"/>
        </w:rPr>
        <w:t>fat</w:t>
      </w:r>
      <w:r>
        <w:rPr>
          <w:spacing w:val="-7"/>
        </w:rPr>
        <w:t xml:space="preserve"> </w:t>
      </w:r>
      <w:r>
        <w:rPr>
          <w:spacing w:val="-4"/>
        </w:rPr>
        <w:t>you</w:t>
      </w:r>
      <w:r>
        <w:rPr>
          <w:spacing w:val="-7"/>
        </w:rPr>
        <w:t xml:space="preserve"> </w:t>
      </w:r>
      <w:r>
        <w:rPr>
          <w:spacing w:val="-4"/>
        </w:rPr>
        <w:t>have</w:t>
      </w:r>
      <w:r>
        <w:rPr>
          <w:spacing w:val="-7"/>
        </w:rPr>
        <w:t xml:space="preserve"> </w:t>
      </w:r>
      <w:r>
        <w:rPr>
          <w:spacing w:val="-4"/>
        </w:rPr>
        <w:t>taken.</w:t>
      </w:r>
      <w:r>
        <w:rPr>
          <w:spacing w:val="-7"/>
        </w:rPr>
        <w:t xml:space="preserve"> </w:t>
      </w:r>
      <w:r>
        <w:rPr>
          <w:spacing w:val="-4"/>
        </w:rPr>
        <w:t>And</w:t>
      </w:r>
      <w:r>
        <w:rPr>
          <w:spacing w:val="-7"/>
        </w:rPr>
        <w:t xml:space="preserve"> </w:t>
      </w:r>
      <w:r>
        <w:rPr>
          <w:spacing w:val="-4"/>
        </w:rPr>
        <w:t>with</w:t>
      </w:r>
      <w:r>
        <w:rPr>
          <w:spacing w:val="-7"/>
        </w:rPr>
        <w:t xml:space="preserve"> </w:t>
      </w:r>
      <w:r>
        <w:rPr>
          <w:spacing w:val="-4"/>
        </w:rPr>
        <w:t>a</w:t>
      </w:r>
      <w:r>
        <w:rPr>
          <w:spacing w:val="-7"/>
        </w:rPr>
        <w:t xml:space="preserve"> </w:t>
      </w:r>
      <w:r>
        <w:rPr>
          <w:spacing w:val="-4"/>
        </w:rPr>
        <w:t>lizard’s</w:t>
      </w:r>
      <w:r>
        <w:rPr>
          <w:spacing w:val="-9"/>
        </w:rPr>
        <w:t xml:space="preserve"> </w:t>
      </w:r>
      <w:r>
        <w:rPr>
          <w:spacing w:val="-4"/>
        </w:rPr>
        <w:t>tail</w:t>
      </w:r>
      <w:r>
        <w:rPr>
          <w:spacing w:val="-7"/>
        </w:rPr>
        <w:t xml:space="preserve"> </w:t>
      </w:r>
      <w:r>
        <w:rPr>
          <w:spacing w:val="-4"/>
        </w:rPr>
        <w:t>you</w:t>
      </w:r>
      <w:r>
        <w:rPr>
          <w:spacing w:val="-9"/>
        </w:rPr>
        <w:t xml:space="preserve"> </w:t>
      </w:r>
      <w:r>
        <w:rPr>
          <w:spacing w:val="-4"/>
        </w:rPr>
        <w:t>make</w:t>
      </w:r>
      <w:r>
        <w:rPr>
          <w:spacing w:val="-7"/>
        </w:rPr>
        <w:t xml:space="preserve"> </w:t>
      </w:r>
      <w:r>
        <w:rPr>
          <w:spacing w:val="-4"/>
        </w:rPr>
        <w:t>everything</w:t>
      </w:r>
      <w:r>
        <w:rPr>
          <w:spacing w:val="-7"/>
        </w:rPr>
        <w:t xml:space="preserve"> </w:t>
      </w:r>
      <w:r>
        <w:rPr>
          <w:spacing w:val="-4"/>
        </w:rPr>
        <w:t xml:space="preserve">around </w:t>
      </w:r>
      <w:r>
        <w:t>you</w:t>
      </w:r>
      <w:r>
        <w:rPr>
          <w:spacing w:val="-3"/>
        </w:rPr>
        <w:t xml:space="preserve"> </w:t>
      </w:r>
      <w:r>
        <w:t>seem</w:t>
      </w:r>
      <w:r>
        <w:rPr>
          <w:spacing w:val="-3"/>
        </w:rPr>
        <w:t xml:space="preserve"> </w:t>
      </w:r>
      <w:r>
        <w:t>of</w:t>
      </w:r>
      <w:r>
        <w:rPr>
          <w:spacing w:val="-4"/>
        </w:rPr>
        <w:t xml:space="preserve"> </w:t>
      </w:r>
      <w:r>
        <w:t>silver,</w:t>
      </w:r>
      <w:r>
        <w:rPr>
          <w:spacing w:val="-4"/>
        </w:rPr>
        <w:t xml:space="preserve"> </w:t>
      </w:r>
      <w:r>
        <w:t>and</w:t>
      </w:r>
      <w:r>
        <w:rPr>
          <w:spacing w:val="-4"/>
        </w:rPr>
        <w:t xml:space="preserve"> </w:t>
      </w:r>
      <w:r>
        <w:t>with</w:t>
      </w:r>
      <w:r>
        <w:rPr>
          <w:spacing w:val="-3"/>
        </w:rPr>
        <w:t xml:space="preserve"> </w:t>
      </w:r>
      <w:r>
        <w:t>the</w:t>
      </w:r>
      <w:r>
        <w:rPr>
          <w:spacing w:val="-3"/>
        </w:rPr>
        <w:t xml:space="preserve"> </w:t>
      </w:r>
      <w:r>
        <w:t>fat</w:t>
      </w:r>
      <w:r>
        <w:rPr>
          <w:spacing w:val="-3"/>
        </w:rPr>
        <w:t xml:space="preserve"> </w:t>
      </w:r>
      <w:r>
        <w:t>of</w:t>
      </w:r>
      <w:r>
        <w:rPr>
          <w:spacing w:val="-5"/>
        </w:rPr>
        <w:t xml:space="preserve"> </w:t>
      </w:r>
      <w:r>
        <w:t>a</w:t>
      </w:r>
      <w:r>
        <w:rPr>
          <w:spacing w:val="-3"/>
        </w:rPr>
        <w:t xml:space="preserve"> </w:t>
      </w:r>
      <w:r>
        <w:t>black</w:t>
      </w:r>
      <w:r>
        <w:rPr>
          <w:spacing w:val="-3"/>
        </w:rPr>
        <w:t xml:space="preserve"> </w:t>
      </w:r>
      <w:r>
        <w:t>snake</w:t>
      </w:r>
      <w:r>
        <w:rPr>
          <w:spacing w:val="-3"/>
        </w:rPr>
        <w:t xml:space="preserve"> </w:t>
      </w:r>
      <w:r>
        <w:t>and</w:t>
      </w:r>
      <w:r>
        <w:rPr>
          <w:spacing w:val="-4"/>
        </w:rPr>
        <w:t xml:space="preserve"> </w:t>
      </w:r>
      <w:r>
        <w:t>a</w:t>
      </w:r>
      <w:r>
        <w:rPr>
          <w:spacing w:val="-3"/>
        </w:rPr>
        <w:t xml:space="preserve"> </w:t>
      </w:r>
      <w:r>
        <w:t>scrap</w:t>
      </w:r>
      <w:r>
        <w:rPr>
          <w:spacing w:val="-3"/>
        </w:rPr>
        <w:t xml:space="preserve"> </w:t>
      </w:r>
      <w:r>
        <w:t>of</w:t>
      </w:r>
      <w:r>
        <w:rPr>
          <w:spacing w:val="-5"/>
        </w:rPr>
        <w:t xml:space="preserve"> </w:t>
      </w:r>
      <w:r>
        <w:t>a</w:t>
      </w:r>
      <w:r>
        <w:rPr>
          <w:spacing w:val="-3"/>
        </w:rPr>
        <w:t xml:space="preserve"> </w:t>
      </w:r>
      <w:r>
        <w:t>shroud,</w:t>
      </w:r>
      <w:r>
        <w:rPr>
          <w:spacing w:val="-3"/>
        </w:rPr>
        <w:t xml:space="preserve"> </w:t>
      </w:r>
      <w:r>
        <w:t>the</w:t>
      </w:r>
      <w:r>
        <w:rPr>
          <w:spacing w:val="-3"/>
        </w:rPr>
        <w:t xml:space="preserve"> </w:t>
      </w:r>
      <w:r>
        <w:t>room</w:t>
      </w:r>
      <w:r>
        <w:rPr>
          <w:spacing w:val="-3"/>
        </w:rPr>
        <w:t xml:space="preserve"> </w:t>
      </w:r>
      <w:r>
        <w:t>will</w:t>
      </w:r>
      <w:r>
        <w:rPr>
          <w:spacing w:val="-3"/>
        </w:rPr>
        <w:t xml:space="preserve"> </w:t>
      </w:r>
      <w:r>
        <w:t>appear filled</w:t>
      </w:r>
      <w:r>
        <w:rPr>
          <w:spacing w:val="-12"/>
        </w:rPr>
        <w:t xml:space="preserve"> </w:t>
      </w:r>
      <w:r>
        <w:t>with</w:t>
      </w:r>
      <w:r>
        <w:rPr>
          <w:spacing w:val="-13"/>
        </w:rPr>
        <w:t xml:space="preserve"> </w:t>
      </w:r>
      <w:r>
        <w:t>serpents.</w:t>
      </w:r>
      <w:r>
        <w:rPr>
          <w:spacing w:val="-12"/>
        </w:rPr>
        <w:t xml:space="preserve"> </w:t>
      </w:r>
      <w:r>
        <w:t>I</w:t>
      </w:r>
      <w:r>
        <w:rPr>
          <w:spacing w:val="-12"/>
        </w:rPr>
        <w:t xml:space="preserve"> </w:t>
      </w:r>
      <w:r>
        <w:t>know</w:t>
      </w:r>
      <w:r>
        <w:rPr>
          <w:spacing w:val="-12"/>
        </w:rPr>
        <w:t xml:space="preserve"> </w:t>
      </w:r>
      <w:r>
        <w:t>this.</w:t>
      </w:r>
      <w:r>
        <w:rPr>
          <w:spacing w:val="-12"/>
        </w:rPr>
        <w:t xml:space="preserve"> </w:t>
      </w:r>
      <w:r>
        <w:t>Someone</w:t>
      </w:r>
      <w:r>
        <w:rPr>
          <w:spacing w:val="-13"/>
        </w:rPr>
        <w:t xml:space="preserve"> </w:t>
      </w:r>
      <w:r>
        <w:t>in</w:t>
      </w:r>
      <w:r>
        <w:rPr>
          <w:spacing w:val="-12"/>
        </w:rPr>
        <w:t xml:space="preserve"> </w:t>
      </w:r>
      <w:r>
        <w:t>the</w:t>
      </w:r>
      <w:r>
        <w:rPr>
          <w:spacing w:val="-12"/>
        </w:rPr>
        <w:t xml:space="preserve"> </w:t>
      </w:r>
      <w:r>
        <w:t>library</w:t>
      </w:r>
      <w:r>
        <w:rPr>
          <w:spacing w:val="-12"/>
        </w:rPr>
        <w:t xml:space="preserve"> </w:t>
      </w:r>
      <w:r>
        <w:t>is</w:t>
      </w:r>
      <w:r>
        <w:rPr>
          <w:spacing w:val="-14"/>
        </w:rPr>
        <w:t xml:space="preserve"> </w:t>
      </w:r>
      <w:r>
        <w:t>very</w:t>
      </w:r>
      <w:r>
        <w:rPr>
          <w:spacing w:val="-12"/>
        </w:rPr>
        <w:t xml:space="preserve"> </w:t>
      </w:r>
      <w:r>
        <w:t>clever.</w:t>
      </w:r>
      <w:r>
        <w:rPr>
          <w:spacing w:val="-12"/>
        </w:rPr>
        <w:t xml:space="preserve"> </w:t>
      </w:r>
      <w:r>
        <w:t>…”</w:t>
      </w:r>
    </w:p>
    <w:p w14:paraId="30FC6703" w14:textId="77777777" w:rsidR="00565177" w:rsidRDefault="00FF66D4">
      <w:pPr>
        <w:pStyle w:val="BodyText"/>
        <w:spacing w:line="262" w:lineRule="exact"/>
        <w:ind w:left="1308" w:firstLine="0"/>
      </w:pPr>
      <w:r>
        <w:rPr>
          <w:spacing w:val="-2"/>
        </w:rPr>
        <w:t>“But</w:t>
      </w:r>
      <w:r>
        <w:rPr>
          <w:spacing w:val="-9"/>
        </w:rPr>
        <w:t xml:space="preserve"> </w:t>
      </w:r>
      <w:r>
        <w:rPr>
          <w:spacing w:val="-2"/>
        </w:rPr>
        <w:t>couldn’t</w:t>
      </w:r>
      <w:r>
        <w:rPr>
          <w:spacing w:val="-8"/>
        </w:rPr>
        <w:t xml:space="preserve"> </w:t>
      </w:r>
      <w:r>
        <w:rPr>
          <w:spacing w:val="-2"/>
        </w:rPr>
        <w:t>it</w:t>
      </w:r>
      <w:r>
        <w:rPr>
          <w:spacing w:val="-8"/>
        </w:rPr>
        <w:t xml:space="preserve"> </w:t>
      </w:r>
      <w:r>
        <w:rPr>
          <w:spacing w:val="-2"/>
        </w:rPr>
        <w:t>be</w:t>
      </w:r>
      <w:r>
        <w:rPr>
          <w:spacing w:val="-8"/>
        </w:rPr>
        <w:t xml:space="preserve"> </w:t>
      </w:r>
      <w:r>
        <w:rPr>
          <w:spacing w:val="-2"/>
        </w:rPr>
        <w:t>the</w:t>
      </w:r>
      <w:r>
        <w:rPr>
          <w:spacing w:val="-8"/>
        </w:rPr>
        <w:t xml:space="preserve"> </w:t>
      </w:r>
      <w:r>
        <w:rPr>
          <w:spacing w:val="-2"/>
        </w:rPr>
        <w:t>souls</w:t>
      </w:r>
      <w:r>
        <w:rPr>
          <w:spacing w:val="-8"/>
        </w:rPr>
        <w:t xml:space="preserve"> </w:t>
      </w:r>
      <w:r>
        <w:rPr>
          <w:spacing w:val="-2"/>
        </w:rPr>
        <w:t>of</w:t>
      </w:r>
      <w:r>
        <w:rPr>
          <w:spacing w:val="-8"/>
        </w:rPr>
        <w:t xml:space="preserve"> </w:t>
      </w:r>
      <w:r>
        <w:rPr>
          <w:spacing w:val="-2"/>
        </w:rPr>
        <w:t>the</w:t>
      </w:r>
      <w:r>
        <w:rPr>
          <w:spacing w:val="-8"/>
        </w:rPr>
        <w:t xml:space="preserve"> </w:t>
      </w:r>
      <w:r>
        <w:rPr>
          <w:spacing w:val="-2"/>
        </w:rPr>
        <w:t>dead</w:t>
      </w:r>
      <w:r>
        <w:rPr>
          <w:spacing w:val="-12"/>
        </w:rPr>
        <w:t xml:space="preserve"> </w:t>
      </w:r>
      <w:r>
        <w:rPr>
          <w:spacing w:val="-2"/>
        </w:rPr>
        <w:t>librarians</w:t>
      </w:r>
      <w:r>
        <w:rPr>
          <w:spacing w:val="-9"/>
        </w:rPr>
        <w:t xml:space="preserve"> </w:t>
      </w:r>
      <w:r>
        <w:rPr>
          <w:spacing w:val="-2"/>
        </w:rPr>
        <w:t>who</w:t>
      </w:r>
      <w:r>
        <w:rPr>
          <w:spacing w:val="-9"/>
        </w:rPr>
        <w:t xml:space="preserve"> </w:t>
      </w:r>
      <w:r>
        <w:rPr>
          <w:spacing w:val="-2"/>
        </w:rPr>
        <w:t>perform</w:t>
      </w:r>
      <w:r>
        <w:rPr>
          <w:spacing w:val="-9"/>
        </w:rPr>
        <w:t xml:space="preserve"> </w:t>
      </w:r>
      <w:r>
        <w:rPr>
          <w:spacing w:val="-2"/>
        </w:rPr>
        <w:t>these</w:t>
      </w:r>
      <w:r>
        <w:rPr>
          <w:spacing w:val="-8"/>
        </w:rPr>
        <w:t xml:space="preserve"> </w:t>
      </w:r>
      <w:r>
        <w:rPr>
          <w:spacing w:val="-2"/>
        </w:rPr>
        <w:t>feats</w:t>
      </w:r>
      <w:r>
        <w:rPr>
          <w:spacing w:val="-10"/>
        </w:rPr>
        <w:t xml:space="preserve"> </w:t>
      </w:r>
      <w:r>
        <w:rPr>
          <w:spacing w:val="-2"/>
        </w:rPr>
        <w:t>of</w:t>
      </w:r>
      <w:r>
        <w:rPr>
          <w:spacing w:val="-9"/>
        </w:rPr>
        <w:t xml:space="preserve"> </w:t>
      </w:r>
      <w:r>
        <w:rPr>
          <w:spacing w:val="-2"/>
        </w:rPr>
        <w:t>magic?”</w:t>
      </w:r>
    </w:p>
    <w:p w14:paraId="30FC6704" w14:textId="77777777" w:rsidR="00565177" w:rsidRDefault="00FF66D4">
      <w:pPr>
        <w:pStyle w:val="BodyText"/>
        <w:spacing w:before="4" w:line="232" w:lineRule="auto"/>
        <w:ind w:left="1019" w:right="515"/>
      </w:pPr>
      <w:r>
        <w:t>Nicholas</w:t>
      </w:r>
      <w:r>
        <w:rPr>
          <w:spacing w:val="-1"/>
        </w:rPr>
        <w:t xml:space="preserve"> </w:t>
      </w:r>
      <w:r>
        <w:t>remained</w:t>
      </w:r>
      <w:r>
        <w:rPr>
          <w:spacing w:val="-2"/>
        </w:rPr>
        <w:t xml:space="preserve"> </w:t>
      </w:r>
      <w:r>
        <w:t>puzzled</w:t>
      </w:r>
      <w:r>
        <w:rPr>
          <w:spacing w:val="-2"/>
        </w:rPr>
        <w:t xml:space="preserve"> </w:t>
      </w:r>
      <w:r>
        <w:t>and</w:t>
      </w:r>
      <w:r>
        <w:rPr>
          <w:spacing w:val="-2"/>
        </w:rPr>
        <w:t xml:space="preserve"> </w:t>
      </w:r>
      <w:r>
        <w:t>uneasy.</w:t>
      </w:r>
      <w:r>
        <w:rPr>
          <w:spacing w:val="-1"/>
        </w:rPr>
        <w:t xml:space="preserve"> </w:t>
      </w:r>
      <w:r>
        <w:t>“I</w:t>
      </w:r>
      <w:r>
        <w:rPr>
          <w:spacing w:val="-2"/>
        </w:rPr>
        <w:t xml:space="preserve"> </w:t>
      </w:r>
      <w:r>
        <w:t>hadn’t</w:t>
      </w:r>
      <w:r>
        <w:rPr>
          <w:spacing w:val="-2"/>
        </w:rPr>
        <w:t xml:space="preserve"> </w:t>
      </w:r>
      <w:r>
        <w:t>thought</w:t>
      </w:r>
      <w:r>
        <w:rPr>
          <w:spacing w:val="-2"/>
        </w:rPr>
        <w:t xml:space="preserve"> </w:t>
      </w:r>
      <w:r>
        <w:t>of</w:t>
      </w:r>
      <w:r>
        <w:rPr>
          <w:spacing w:val="-2"/>
        </w:rPr>
        <w:t xml:space="preserve"> </w:t>
      </w:r>
      <w:r>
        <w:t>that.</w:t>
      </w:r>
      <w:r>
        <w:rPr>
          <w:spacing w:val="-2"/>
        </w:rPr>
        <w:t xml:space="preserve"> </w:t>
      </w:r>
      <w:r>
        <w:t>Perhaps. God</w:t>
      </w:r>
      <w:r>
        <w:rPr>
          <w:spacing w:val="-2"/>
        </w:rPr>
        <w:t xml:space="preserve"> </w:t>
      </w:r>
      <w:r>
        <w:t>protect</w:t>
      </w:r>
      <w:r>
        <w:rPr>
          <w:spacing w:val="-2"/>
        </w:rPr>
        <w:t xml:space="preserve"> </w:t>
      </w:r>
      <w:r>
        <w:t>us. It’s late.</w:t>
      </w:r>
      <w:r>
        <w:rPr>
          <w:spacing w:val="-13"/>
        </w:rPr>
        <w:t xml:space="preserve"> </w:t>
      </w:r>
      <w:r>
        <w:t>Vespers</w:t>
      </w:r>
      <w:r>
        <w:rPr>
          <w:spacing w:val="-15"/>
        </w:rPr>
        <w:t xml:space="preserve"> </w:t>
      </w:r>
      <w:r>
        <w:t>have</w:t>
      </w:r>
      <w:r>
        <w:rPr>
          <w:spacing w:val="-15"/>
        </w:rPr>
        <w:t xml:space="preserve"> </w:t>
      </w:r>
      <w:r>
        <w:t>already</w:t>
      </w:r>
      <w:r>
        <w:rPr>
          <w:spacing w:val="-15"/>
        </w:rPr>
        <w:t xml:space="preserve"> </w:t>
      </w:r>
      <w:r>
        <w:t>begun.</w:t>
      </w:r>
      <w:r>
        <w:rPr>
          <w:spacing w:val="-13"/>
        </w:rPr>
        <w:t xml:space="preserve"> </w:t>
      </w:r>
      <w:r>
        <w:t>Farewell.”</w:t>
      </w:r>
      <w:r>
        <w:rPr>
          <w:spacing w:val="-13"/>
        </w:rPr>
        <w:t xml:space="preserve"> </w:t>
      </w:r>
      <w:r>
        <w:t>And</w:t>
      </w:r>
      <w:r>
        <w:rPr>
          <w:spacing w:val="-13"/>
        </w:rPr>
        <w:t xml:space="preserve"> </w:t>
      </w:r>
      <w:r>
        <w:t>he</w:t>
      </w:r>
      <w:r>
        <w:rPr>
          <w:spacing w:val="-15"/>
        </w:rPr>
        <w:t xml:space="preserve"> </w:t>
      </w:r>
      <w:r>
        <w:t>headed</w:t>
      </w:r>
      <w:r>
        <w:rPr>
          <w:spacing w:val="-13"/>
        </w:rPr>
        <w:t xml:space="preserve"> </w:t>
      </w:r>
      <w:r>
        <w:t>for</w:t>
      </w:r>
      <w:r>
        <w:rPr>
          <w:spacing w:val="-14"/>
        </w:rPr>
        <w:t xml:space="preserve"> </w:t>
      </w:r>
      <w:r>
        <w:t>the</w:t>
      </w:r>
      <w:r>
        <w:rPr>
          <w:spacing w:val="-13"/>
        </w:rPr>
        <w:t xml:space="preserve"> </w:t>
      </w:r>
      <w:r>
        <w:t>church.</w:t>
      </w:r>
    </w:p>
    <w:p w14:paraId="30FC6705" w14:textId="77777777" w:rsidR="00565177" w:rsidRDefault="00FF66D4">
      <w:pPr>
        <w:pStyle w:val="BodyText"/>
        <w:spacing w:before="2" w:line="235" w:lineRule="auto"/>
        <w:ind w:left="1019" w:right="513"/>
      </w:pPr>
      <w:r>
        <w:t>We continued along the south side: to our right the hospice for pilgrims and the chapter house with</w:t>
      </w:r>
      <w:r>
        <w:rPr>
          <w:spacing w:val="-10"/>
        </w:rPr>
        <w:t xml:space="preserve"> </w:t>
      </w:r>
      <w:r>
        <w:t>its</w:t>
      </w:r>
      <w:r>
        <w:rPr>
          <w:spacing w:val="-10"/>
        </w:rPr>
        <w:t xml:space="preserve"> </w:t>
      </w:r>
      <w:r>
        <w:t>gardens,</w:t>
      </w:r>
      <w:r>
        <w:rPr>
          <w:spacing w:val="-9"/>
        </w:rPr>
        <w:t xml:space="preserve"> </w:t>
      </w:r>
      <w:r>
        <w:t>to</w:t>
      </w:r>
      <w:r>
        <w:rPr>
          <w:spacing w:val="-10"/>
        </w:rPr>
        <w:t xml:space="preserve"> </w:t>
      </w:r>
      <w:r>
        <w:t>the</w:t>
      </w:r>
      <w:r>
        <w:rPr>
          <w:spacing w:val="-9"/>
        </w:rPr>
        <w:t xml:space="preserve"> </w:t>
      </w:r>
      <w:r>
        <w:t>left</w:t>
      </w:r>
      <w:r>
        <w:rPr>
          <w:spacing w:val="-9"/>
        </w:rPr>
        <w:t xml:space="preserve"> </w:t>
      </w:r>
      <w:r>
        <w:t>the</w:t>
      </w:r>
      <w:r>
        <w:rPr>
          <w:spacing w:val="-9"/>
        </w:rPr>
        <w:t xml:space="preserve"> </w:t>
      </w:r>
      <w:r>
        <w:t>olive</w:t>
      </w:r>
      <w:r>
        <w:rPr>
          <w:spacing w:val="-9"/>
        </w:rPr>
        <w:t xml:space="preserve"> </w:t>
      </w:r>
      <w:r>
        <w:t>presses,</w:t>
      </w:r>
      <w:r>
        <w:rPr>
          <w:spacing w:val="-9"/>
        </w:rPr>
        <w:t xml:space="preserve"> </w:t>
      </w:r>
      <w:r>
        <w:t>the</w:t>
      </w:r>
      <w:r>
        <w:rPr>
          <w:spacing w:val="-11"/>
        </w:rPr>
        <w:t xml:space="preserve"> </w:t>
      </w:r>
      <w:r>
        <w:t>mill,</w:t>
      </w:r>
      <w:r>
        <w:rPr>
          <w:spacing w:val="-9"/>
        </w:rPr>
        <w:t xml:space="preserve"> </w:t>
      </w:r>
      <w:r>
        <w:t>the</w:t>
      </w:r>
      <w:r>
        <w:rPr>
          <w:spacing w:val="-9"/>
        </w:rPr>
        <w:t xml:space="preserve"> </w:t>
      </w:r>
      <w:r>
        <w:t>granaries,</w:t>
      </w:r>
      <w:r>
        <w:rPr>
          <w:spacing w:val="-9"/>
        </w:rPr>
        <w:t xml:space="preserve"> </w:t>
      </w:r>
      <w:r>
        <w:t>the</w:t>
      </w:r>
      <w:r>
        <w:rPr>
          <w:spacing w:val="-11"/>
        </w:rPr>
        <w:t xml:space="preserve"> </w:t>
      </w:r>
      <w:r>
        <w:t>cellars,</w:t>
      </w:r>
      <w:r>
        <w:rPr>
          <w:spacing w:val="-9"/>
        </w:rPr>
        <w:t xml:space="preserve"> </w:t>
      </w:r>
      <w:r>
        <w:t>the</w:t>
      </w:r>
      <w:r>
        <w:rPr>
          <w:spacing w:val="-9"/>
        </w:rPr>
        <w:t xml:space="preserve"> </w:t>
      </w:r>
      <w:r>
        <w:t>novices’</w:t>
      </w:r>
      <w:r>
        <w:rPr>
          <w:spacing w:val="-9"/>
        </w:rPr>
        <w:t xml:space="preserve"> </w:t>
      </w:r>
      <w:r>
        <w:t>house. And</w:t>
      </w:r>
      <w:r>
        <w:rPr>
          <w:spacing w:val="-1"/>
        </w:rPr>
        <w:t xml:space="preserve"> </w:t>
      </w:r>
      <w:r>
        <w:t>everyone</w:t>
      </w:r>
      <w:r>
        <w:rPr>
          <w:spacing w:val="-4"/>
        </w:rPr>
        <w:t xml:space="preserve"> </w:t>
      </w:r>
      <w:r>
        <w:t>was</w:t>
      </w:r>
      <w:r>
        <w:rPr>
          <w:spacing w:val="-3"/>
        </w:rPr>
        <w:t xml:space="preserve"> </w:t>
      </w:r>
      <w:r>
        <w:t>hurrying</w:t>
      </w:r>
      <w:r>
        <w:rPr>
          <w:spacing w:val="-1"/>
        </w:rPr>
        <w:t xml:space="preserve"> </w:t>
      </w:r>
      <w:r>
        <w:t>toward</w:t>
      </w:r>
      <w:r>
        <w:rPr>
          <w:spacing w:val="-1"/>
        </w:rPr>
        <w:t xml:space="preserve"> </w:t>
      </w:r>
      <w:r>
        <w:t>the</w:t>
      </w:r>
      <w:r>
        <w:rPr>
          <w:spacing w:val="-1"/>
        </w:rPr>
        <w:t xml:space="preserve"> </w:t>
      </w:r>
      <w:r>
        <w:t>church.</w:t>
      </w:r>
    </w:p>
    <w:p w14:paraId="30FC6706" w14:textId="77777777" w:rsidR="00565177" w:rsidRDefault="00FF66D4">
      <w:pPr>
        <w:pStyle w:val="BodyText"/>
        <w:spacing w:line="267" w:lineRule="exact"/>
        <w:ind w:left="1307" w:firstLine="0"/>
      </w:pPr>
      <w:r>
        <w:rPr>
          <w:spacing w:val="-2"/>
        </w:rPr>
        <w:t>“What</w:t>
      </w:r>
      <w:r>
        <w:rPr>
          <w:spacing w:val="-9"/>
        </w:rPr>
        <w:t xml:space="preserve"> </w:t>
      </w:r>
      <w:r>
        <w:rPr>
          <w:spacing w:val="-2"/>
        </w:rPr>
        <w:t>do</w:t>
      </w:r>
      <w:r>
        <w:rPr>
          <w:spacing w:val="-9"/>
        </w:rPr>
        <w:t xml:space="preserve"> </w:t>
      </w:r>
      <w:r>
        <w:rPr>
          <w:spacing w:val="-2"/>
        </w:rPr>
        <w:t>you</w:t>
      </w:r>
      <w:r>
        <w:rPr>
          <w:spacing w:val="-9"/>
        </w:rPr>
        <w:t xml:space="preserve"> </w:t>
      </w:r>
      <w:r>
        <w:rPr>
          <w:spacing w:val="-2"/>
        </w:rPr>
        <w:t>think</w:t>
      </w:r>
      <w:r>
        <w:rPr>
          <w:spacing w:val="-9"/>
        </w:rPr>
        <w:t xml:space="preserve"> </w:t>
      </w:r>
      <w:r>
        <w:rPr>
          <w:spacing w:val="-2"/>
        </w:rPr>
        <w:t>of</w:t>
      </w:r>
      <w:r>
        <w:rPr>
          <w:spacing w:val="-9"/>
        </w:rPr>
        <w:t xml:space="preserve"> </w:t>
      </w:r>
      <w:r>
        <w:rPr>
          <w:spacing w:val="-2"/>
        </w:rPr>
        <w:t>what</w:t>
      </w:r>
      <w:r>
        <w:rPr>
          <w:spacing w:val="-9"/>
        </w:rPr>
        <w:t xml:space="preserve"> </w:t>
      </w:r>
      <w:r>
        <w:rPr>
          <w:spacing w:val="-2"/>
        </w:rPr>
        <w:t>Nicholas</w:t>
      </w:r>
      <w:r>
        <w:rPr>
          <w:spacing w:val="-9"/>
        </w:rPr>
        <w:t xml:space="preserve"> </w:t>
      </w:r>
      <w:r>
        <w:rPr>
          <w:spacing w:val="-2"/>
        </w:rPr>
        <w:t>said?”</w:t>
      </w:r>
      <w:r>
        <w:rPr>
          <w:spacing w:val="-9"/>
        </w:rPr>
        <w:t xml:space="preserve"> </w:t>
      </w:r>
      <w:r>
        <w:rPr>
          <w:spacing w:val="-2"/>
        </w:rPr>
        <w:t>I</w:t>
      </w:r>
      <w:r>
        <w:rPr>
          <w:spacing w:val="-10"/>
        </w:rPr>
        <w:t xml:space="preserve"> </w:t>
      </w:r>
      <w:r>
        <w:rPr>
          <w:spacing w:val="-2"/>
        </w:rPr>
        <w:t>asked.</w:t>
      </w:r>
    </w:p>
    <w:p w14:paraId="30FC6707" w14:textId="77777777" w:rsidR="00565177" w:rsidRDefault="00FF66D4">
      <w:pPr>
        <w:pStyle w:val="BodyText"/>
        <w:spacing w:before="5" w:line="232" w:lineRule="auto"/>
        <w:ind w:left="1019" w:right="518"/>
      </w:pPr>
      <w:r>
        <w:t>“I don’t know. There is something in the library, and I don’t believe it is the souls of dead librarians. …”</w:t>
      </w:r>
    </w:p>
    <w:p w14:paraId="30FC6708" w14:textId="77777777" w:rsidR="00565177" w:rsidRDefault="00FF66D4">
      <w:pPr>
        <w:pStyle w:val="BodyText"/>
        <w:spacing w:line="270" w:lineRule="exact"/>
        <w:ind w:left="1307" w:firstLine="0"/>
      </w:pPr>
      <w:r>
        <w:rPr>
          <w:spacing w:val="-8"/>
        </w:rPr>
        <w:t>“Why</w:t>
      </w:r>
      <w:r>
        <w:rPr>
          <w:spacing w:val="-3"/>
        </w:rPr>
        <w:t xml:space="preserve"> </w:t>
      </w:r>
      <w:r>
        <w:rPr>
          <w:spacing w:val="-2"/>
        </w:rPr>
        <w:t>not?”</w:t>
      </w:r>
    </w:p>
    <w:p w14:paraId="30FC6709" w14:textId="77777777" w:rsidR="00565177" w:rsidRDefault="00FF66D4">
      <w:pPr>
        <w:pStyle w:val="BodyText"/>
        <w:spacing w:before="1" w:line="235" w:lineRule="auto"/>
        <w:ind w:left="1019" w:right="512"/>
      </w:pPr>
      <w:r>
        <w:t>“Because I imagine they were so virtuous that today they remain in the kingd</w:t>
      </w:r>
      <w:r>
        <w:t>om of heaven to contemplate</w:t>
      </w:r>
      <w:r>
        <w:rPr>
          <w:spacing w:val="-15"/>
        </w:rPr>
        <w:t xml:space="preserve"> </w:t>
      </w:r>
      <w:r>
        <w:t>the</w:t>
      </w:r>
      <w:r>
        <w:rPr>
          <w:spacing w:val="-15"/>
        </w:rPr>
        <w:t xml:space="preserve"> </w:t>
      </w:r>
      <w:r>
        <w:t>divine</w:t>
      </w:r>
      <w:r>
        <w:rPr>
          <w:spacing w:val="-15"/>
        </w:rPr>
        <w:t xml:space="preserve"> </w:t>
      </w:r>
      <w:r>
        <w:t>countenance,</w:t>
      </w:r>
      <w:r>
        <w:rPr>
          <w:spacing w:val="-15"/>
        </w:rPr>
        <w:t xml:space="preserve"> </w:t>
      </w:r>
      <w:r>
        <w:t>if</w:t>
      </w:r>
      <w:r>
        <w:rPr>
          <w:spacing w:val="-15"/>
        </w:rPr>
        <w:t xml:space="preserve"> </w:t>
      </w:r>
      <w:r>
        <w:t>this</w:t>
      </w:r>
      <w:r>
        <w:rPr>
          <w:spacing w:val="-15"/>
        </w:rPr>
        <w:t xml:space="preserve"> </w:t>
      </w:r>
      <w:r>
        <w:t>answer</w:t>
      </w:r>
      <w:r>
        <w:rPr>
          <w:spacing w:val="-15"/>
        </w:rPr>
        <w:t xml:space="preserve"> </w:t>
      </w:r>
      <w:r>
        <w:t>will</w:t>
      </w:r>
      <w:r>
        <w:rPr>
          <w:spacing w:val="-15"/>
        </w:rPr>
        <w:t xml:space="preserve"> </w:t>
      </w:r>
      <w:r>
        <w:t>satisfy</w:t>
      </w:r>
      <w:r>
        <w:rPr>
          <w:spacing w:val="-15"/>
        </w:rPr>
        <w:t xml:space="preserve"> </w:t>
      </w:r>
      <w:r>
        <w:t>you.</w:t>
      </w:r>
      <w:r>
        <w:rPr>
          <w:spacing w:val="-15"/>
        </w:rPr>
        <w:t xml:space="preserve"> </w:t>
      </w:r>
      <w:r>
        <w:t>As</w:t>
      </w:r>
      <w:r>
        <w:rPr>
          <w:spacing w:val="-15"/>
        </w:rPr>
        <w:t xml:space="preserve"> </w:t>
      </w:r>
      <w:r>
        <w:t>for</w:t>
      </w:r>
      <w:r>
        <w:rPr>
          <w:spacing w:val="-15"/>
        </w:rPr>
        <w:t xml:space="preserve"> </w:t>
      </w:r>
      <w:r>
        <w:t>the</w:t>
      </w:r>
      <w:r>
        <w:rPr>
          <w:spacing w:val="-15"/>
        </w:rPr>
        <w:t xml:space="preserve"> </w:t>
      </w:r>
      <w:r>
        <w:t>lamps,</w:t>
      </w:r>
      <w:r>
        <w:rPr>
          <w:spacing w:val="-15"/>
        </w:rPr>
        <w:t xml:space="preserve"> </w:t>
      </w:r>
      <w:r>
        <w:t>we</w:t>
      </w:r>
      <w:r>
        <w:rPr>
          <w:spacing w:val="-15"/>
        </w:rPr>
        <w:t xml:space="preserve"> </w:t>
      </w:r>
      <w:r>
        <w:t>shall</w:t>
      </w:r>
      <w:r>
        <w:rPr>
          <w:spacing w:val="-15"/>
        </w:rPr>
        <w:t xml:space="preserve"> </w:t>
      </w:r>
      <w:r>
        <w:t>see</w:t>
      </w:r>
      <w:r>
        <w:rPr>
          <w:spacing w:val="-15"/>
        </w:rPr>
        <w:t xml:space="preserve"> </w:t>
      </w:r>
      <w:r>
        <w:t>if they are there. And as for the unguents our glazier spoke of, there are easier ways to provoke visions,</w:t>
      </w:r>
      <w:r>
        <w:rPr>
          <w:spacing w:val="-1"/>
        </w:rPr>
        <w:t xml:space="preserve"> </w:t>
      </w:r>
      <w:r>
        <w:t>and Severinus knows them very wel</w:t>
      </w:r>
      <w:r>
        <w:t>l,</w:t>
      </w:r>
      <w:r>
        <w:rPr>
          <w:spacing w:val="-1"/>
        </w:rPr>
        <w:t xml:space="preserve"> </w:t>
      </w:r>
      <w:r>
        <w:t>as</w:t>
      </w:r>
      <w:r>
        <w:rPr>
          <w:spacing w:val="-1"/>
        </w:rPr>
        <w:t xml:space="preserve"> </w:t>
      </w:r>
      <w:r>
        <w:t>you realized</w:t>
      </w:r>
      <w:r>
        <w:rPr>
          <w:spacing w:val="-1"/>
        </w:rPr>
        <w:t xml:space="preserve"> </w:t>
      </w:r>
      <w:r>
        <w:t>today.</w:t>
      </w:r>
      <w:r>
        <w:rPr>
          <w:spacing w:val="-2"/>
        </w:rPr>
        <w:t xml:space="preserve"> </w:t>
      </w:r>
      <w:r>
        <w:t>What</w:t>
      </w:r>
      <w:r>
        <w:rPr>
          <w:spacing w:val="-2"/>
        </w:rPr>
        <w:t xml:space="preserve"> </w:t>
      </w:r>
      <w:r>
        <w:t>is</w:t>
      </w:r>
      <w:r>
        <w:rPr>
          <w:spacing w:val="-1"/>
        </w:rPr>
        <w:t xml:space="preserve"> </w:t>
      </w:r>
      <w:r>
        <w:t>certain is that</w:t>
      </w:r>
      <w:r>
        <w:rPr>
          <w:spacing w:val="1"/>
        </w:rPr>
        <w:t xml:space="preserve"> </w:t>
      </w:r>
      <w:r>
        <w:t xml:space="preserve">in </w:t>
      </w:r>
      <w:r>
        <w:rPr>
          <w:spacing w:val="-5"/>
        </w:rPr>
        <w:t>the</w:t>
      </w:r>
    </w:p>
    <w:p w14:paraId="30FC670A" w14:textId="77777777" w:rsidR="00565177" w:rsidRDefault="00565177">
      <w:pPr>
        <w:spacing w:line="235" w:lineRule="auto"/>
        <w:sectPr w:rsidR="00565177">
          <w:pgSz w:w="12240" w:h="15840"/>
          <w:pgMar w:top="1340" w:right="920" w:bottom="620" w:left="420" w:header="360" w:footer="426" w:gutter="0"/>
          <w:cols w:space="720"/>
        </w:sectPr>
      </w:pPr>
    </w:p>
    <w:p w14:paraId="30FC670B" w14:textId="77777777" w:rsidR="00565177" w:rsidRDefault="00FF66D4">
      <w:pPr>
        <w:pStyle w:val="BodyText"/>
        <w:spacing w:before="78" w:line="235" w:lineRule="auto"/>
        <w:ind w:right="515" w:firstLine="0"/>
      </w:pPr>
      <w:r>
        <w:lastRenderedPageBreak/>
        <w:t>abbey</w:t>
      </w:r>
      <w:r>
        <w:rPr>
          <w:spacing w:val="-13"/>
        </w:rPr>
        <w:t xml:space="preserve"> </w:t>
      </w:r>
      <w:r>
        <w:t>they</w:t>
      </w:r>
      <w:r>
        <w:rPr>
          <w:spacing w:val="-12"/>
        </w:rPr>
        <w:t xml:space="preserve"> </w:t>
      </w:r>
      <w:r>
        <w:t>want</w:t>
      </w:r>
      <w:r>
        <w:rPr>
          <w:spacing w:val="-13"/>
        </w:rPr>
        <w:t xml:space="preserve"> </w:t>
      </w:r>
      <w:r>
        <w:t>no</w:t>
      </w:r>
      <w:r>
        <w:rPr>
          <w:spacing w:val="-13"/>
        </w:rPr>
        <w:t xml:space="preserve"> </w:t>
      </w:r>
      <w:r>
        <w:t>one</w:t>
      </w:r>
      <w:r>
        <w:rPr>
          <w:spacing w:val="-13"/>
        </w:rPr>
        <w:t xml:space="preserve"> </w:t>
      </w:r>
      <w:r>
        <w:t>to</w:t>
      </w:r>
      <w:r>
        <w:rPr>
          <w:spacing w:val="-13"/>
        </w:rPr>
        <w:t xml:space="preserve"> </w:t>
      </w:r>
      <w:r>
        <w:t>enter</w:t>
      </w:r>
      <w:r>
        <w:rPr>
          <w:spacing w:val="-13"/>
        </w:rPr>
        <w:t xml:space="preserve"> </w:t>
      </w:r>
      <w:r>
        <w:t>the</w:t>
      </w:r>
      <w:r>
        <w:rPr>
          <w:spacing w:val="-13"/>
        </w:rPr>
        <w:t xml:space="preserve"> </w:t>
      </w:r>
      <w:r>
        <w:t>library</w:t>
      </w:r>
      <w:r>
        <w:rPr>
          <w:spacing w:val="-15"/>
        </w:rPr>
        <w:t xml:space="preserve"> </w:t>
      </w:r>
      <w:r>
        <w:t>at</w:t>
      </w:r>
      <w:r>
        <w:rPr>
          <w:spacing w:val="-13"/>
        </w:rPr>
        <w:t xml:space="preserve"> </w:t>
      </w:r>
      <w:r>
        <w:t>night</w:t>
      </w:r>
      <w:r>
        <w:rPr>
          <w:spacing w:val="-15"/>
        </w:rPr>
        <w:t xml:space="preserve"> </w:t>
      </w:r>
      <w:r>
        <w:t>and</w:t>
      </w:r>
      <w:r>
        <w:rPr>
          <w:spacing w:val="-13"/>
        </w:rPr>
        <w:t xml:space="preserve"> </w:t>
      </w:r>
      <w:r>
        <w:t>that</w:t>
      </w:r>
      <w:r>
        <w:rPr>
          <w:spacing w:val="-13"/>
        </w:rPr>
        <w:t xml:space="preserve"> </w:t>
      </w:r>
      <w:r>
        <w:t>many,</w:t>
      </w:r>
      <w:r>
        <w:rPr>
          <w:spacing w:val="-13"/>
        </w:rPr>
        <w:t xml:space="preserve"> </w:t>
      </w:r>
      <w:r>
        <w:t>on</w:t>
      </w:r>
      <w:r>
        <w:rPr>
          <w:spacing w:val="-13"/>
        </w:rPr>
        <w:t xml:space="preserve"> </w:t>
      </w:r>
      <w:r>
        <w:t>the</w:t>
      </w:r>
      <w:r>
        <w:rPr>
          <w:spacing w:val="-15"/>
        </w:rPr>
        <w:t xml:space="preserve"> </w:t>
      </w:r>
      <w:r>
        <w:t>contrary,</w:t>
      </w:r>
      <w:r>
        <w:rPr>
          <w:spacing w:val="-13"/>
        </w:rPr>
        <w:t xml:space="preserve"> </w:t>
      </w:r>
      <w:r>
        <w:t>have</w:t>
      </w:r>
      <w:r>
        <w:rPr>
          <w:spacing w:val="-13"/>
        </w:rPr>
        <w:t xml:space="preserve"> </w:t>
      </w:r>
      <w:r>
        <w:t>tried</w:t>
      </w:r>
      <w:r>
        <w:rPr>
          <w:spacing w:val="-13"/>
        </w:rPr>
        <w:t xml:space="preserve"> </w:t>
      </w:r>
      <w:r>
        <w:t>or</w:t>
      </w:r>
      <w:r>
        <w:rPr>
          <w:spacing w:val="-15"/>
        </w:rPr>
        <w:t xml:space="preserve"> </w:t>
      </w:r>
      <w:r>
        <w:t>are trying to do so.”</w:t>
      </w:r>
    </w:p>
    <w:p w14:paraId="30FC670C" w14:textId="77777777" w:rsidR="00565177" w:rsidRDefault="00FF66D4">
      <w:pPr>
        <w:pStyle w:val="BodyText"/>
        <w:spacing w:line="268" w:lineRule="exact"/>
        <w:ind w:left="1307" w:firstLine="0"/>
      </w:pPr>
      <w:r>
        <w:t>“And</w:t>
      </w:r>
      <w:r>
        <w:rPr>
          <w:spacing w:val="-15"/>
        </w:rPr>
        <w:t xml:space="preserve"> </w:t>
      </w:r>
      <w:r>
        <w:t>what</w:t>
      </w:r>
      <w:r>
        <w:rPr>
          <w:spacing w:val="-14"/>
        </w:rPr>
        <w:t xml:space="preserve"> </w:t>
      </w:r>
      <w:r>
        <w:t>does</w:t>
      </w:r>
      <w:r>
        <w:rPr>
          <w:spacing w:val="-15"/>
        </w:rPr>
        <w:t xml:space="preserve"> </w:t>
      </w:r>
      <w:r>
        <w:t>our</w:t>
      </w:r>
      <w:r>
        <w:rPr>
          <w:spacing w:val="-14"/>
        </w:rPr>
        <w:t xml:space="preserve"> </w:t>
      </w:r>
      <w:r>
        <w:t>crime</w:t>
      </w:r>
      <w:r>
        <w:rPr>
          <w:spacing w:val="-13"/>
        </w:rPr>
        <w:t xml:space="preserve"> </w:t>
      </w:r>
      <w:r>
        <w:t>have</w:t>
      </w:r>
      <w:r>
        <w:rPr>
          <w:spacing w:val="-14"/>
        </w:rPr>
        <w:t xml:space="preserve"> </w:t>
      </w:r>
      <w:r>
        <w:t>to</w:t>
      </w:r>
      <w:r>
        <w:rPr>
          <w:spacing w:val="-14"/>
        </w:rPr>
        <w:t xml:space="preserve"> </w:t>
      </w:r>
      <w:r>
        <w:t>do</w:t>
      </w:r>
      <w:r>
        <w:rPr>
          <w:spacing w:val="-14"/>
        </w:rPr>
        <w:t xml:space="preserve"> </w:t>
      </w:r>
      <w:r>
        <w:t>with</w:t>
      </w:r>
      <w:r>
        <w:rPr>
          <w:spacing w:val="-14"/>
        </w:rPr>
        <w:t xml:space="preserve"> </w:t>
      </w:r>
      <w:r>
        <w:t>this</w:t>
      </w:r>
      <w:r>
        <w:rPr>
          <w:spacing w:val="-15"/>
        </w:rPr>
        <w:t xml:space="preserve"> </w:t>
      </w:r>
      <w:r>
        <w:rPr>
          <w:spacing w:val="-2"/>
        </w:rPr>
        <w:t>business?”</w:t>
      </w:r>
    </w:p>
    <w:p w14:paraId="30FC670D" w14:textId="77777777" w:rsidR="00565177" w:rsidRDefault="00FF66D4">
      <w:pPr>
        <w:pStyle w:val="BodyText"/>
        <w:spacing w:before="5" w:line="232" w:lineRule="auto"/>
        <w:ind w:left="1307" w:right="1275" w:firstLine="0"/>
      </w:pPr>
      <w:r>
        <w:rPr>
          <w:spacing w:val="-2"/>
        </w:rPr>
        <w:t>“Crime.</w:t>
      </w:r>
      <w:r>
        <w:rPr>
          <w:spacing w:val="-9"/>
        </w:rPr>
        <w:t xml:space="preserve"> </w:t>
      </w:r>
      <w:r>
        <w:rPr>
          <w:spacing w:val="-2"/>
        </w:rPr>
        <w:t>The</w:t>
      </w:r>
      <w:r>
        <w:rPr>
          <w:spacing w:val="-9"/>
        </w:rPr>
        <w:t xml:space="preserve"> </w:t>
      </w:r>
      <w:r>
        <w:rPr>
          <w:spacing w:val="-2"/>
        </w:rPr>
        <w:t>more</w:t>
      </w:r>
      <w:r>
        <w:rPr>
          <w:spacing w:val="-9"/>
        </w:rPr>
        <w:t xml:space="preserve"> </w:t>
      </w:r>
      <w:r>
        <w:rPr>
          <w:spacing w:val="-2"/>
        </w:rPr>
        <w:t>I</w:t>
      </w:r>
      <w:r>
        <w:rPr>
          <w:spacing w:val="-9"/>
        </w:rPr>
        <w:t xml:space="preserve"> </w:t>
      </w:r>
      <w:r>
        <w:rPr>
          <w:spacing w:val="-2"/>
        </w:rPr>
        <w:t>think</w:t>
      </w:r>
      <w:r>
        <w:rPr>
          <w:spacing w:val="-9"/>
        </w:rPr>
        <w:t xml:space="preserve"> </w:t>
      </w:r>
      <w:r>
        <w:rPr>
          <w:spacing w:val="-2"/>
        </w:rPr>
        <w:t>about</w:t>
      </w:r>
      <w:r>
        <w:rPr>
          <w:spacing w:val="-9"/>
        </w:rPr>
        <w:t xml:space="preserve"> </w:t>
      </w:r>
      <w:r>
        <w:rPr>
          <w:spacing w:val="-2"/>
        </w:rPr>
        <w:t>it,</w:t>
      </w:r>
      <w:r>
        <w:rPr>
          <w:spacing w:val="-9"/>
        </w:rPr>
        <w:t xml:space="preserve"> </w:t>
      </w:r>
      <w:r>
        <w:rPr>
          <w:spacing w:val="-2"/>
        </w:rPr>
        <w:t>the</w:t>
      </w:r>
      <w:r>
        <w:rPr>
          <w:spacing w:val="-9"/>
        </w:rPr>
        <w:t xml:space="preserve"> </w:t>
      </w:r>
      <w:r>
        <w:rPr>
          <w:spacing w:val="-2"/>
        </w:rPr>
        <w:t>more</w:t>
      </w:r>
      <w:r>
        <w:rPr>
          <w:spacing w:val="-9"/>
        </w:rPr>
        <w:t xml:space="preserve"> </w:t>
      </w:r>
      <w:r>
        <w:rPr>
          <w:spacing w:val="-2"/>
        </w:rPr>
        <w:t>I</w:t>
      </w:r>
      <w:r>
        <w:rPr>
          <w:spacing w:val="-9"/>
        </w:rPr>
        <w:t xml:space="preserve"> </w:t>
      </w:r>
      <w:r>
        <w:rPr>
          <w:spacing w:val="-2"/>
        </w:rPr>
        <w:t>am</w:t>
      </w:r>
      <w:r>
        <w:rPr>
          <w:spacing w:val="-9"/>
        </w:rPr>
        <w:t xml:space="preserve"> </w:t>
      </w:r>
      <w:r>
        <w:rPr>
          <w:spacing w:val="-2"/>
        </w:rPr>
        <w:t>convinced</w:t>
      </w:r>
      <w:r>
        <w:rPr>
          <w:spacing w:val="-9"/>
        </w:rPr>
        <w:t xml:space="preserve"> </w:t>
      </w:r>
      <w:r>
        <w:rPr>
          <w:spacing w:val="-2"/>
        </w:rPr>
        <w:t>that</w:t>
      </w:r>
      <w:r>
        <w:rPr>
          <w:spacing w:val="-9"/>
        </w:rPr>
        <w:t xml:space="preserve"> </w:t>
      </w:r>
      <w:r>
        <w:rPr>
          <w:spacing w:val="-2"/>
        </w:rPr>
        <w:t>Adelmo</w:t>
      </w:r>
      <w:r>
        <w:rPr>
          <w:spacing w:val="-9"/>
        </w:rPr>
        <w:t xml:space="preserve"> </w:t>
      </w:r>
      <w:r>
        <w:rPr>
          <w:spacing w:val="-2"/>
        </w:rPr>
        <w:t>killed</w:t>
      </w:r>
      <w:r>
        <w:rPr>
          <w:spacing w:val="-9"/>
        </w:rPr>
        <w:t xml:space="preserve"> </w:t>
      </w:r>
      <w:r>
        <w:rPr>
          <w:spacing w:val="-2"/>
        </w:rPr>
        <w:t xml:space="preserve">himself.” </w:t>
      </w:r>
      <w:r>
        <w:t>“Why is that?”</w:t>
      </w:r>
    </w:p>
    <w:p w14:paraId="30FC670E" w14:textId="77777777" w:rsidR="00565177" w:rsidRDefault="00FF66D4">
      <w:pPr>
        <w:pStyle w:val="BodyText"/>
        <w:spacing w:before="2" w:line="235" w:lineRule="auto"/>
        <w:ind w:right="512"/>
      </w:pPr>
      <w:r>
        <w:t>“You</w:t>
      </w:r>
      <w:r>
        <w:rPr>
          <w:spacing w:val="-14"/>
        </w:rPr>
        <w:t xml:space="preserve"> </w:t>
      </w:r>
      <w:r>
        <w:t>remember</w:t>
      </w:r>
      <w:r>
        <w:rPr>
          <w:spacing w:val="-14"/>
        </w:rPr>
        <w:t xml:space="preserve"> </w:t>
      </w:r>
      <w:r>
        <w:t>this</w:t>
      </w:r>
      <w:r>
        <w:rPr>
          <w:spacing w:val="-14"/>
        </w:rPr>
        <w:t xml:space="preserve"> </w:t>
      </w:r>
      <w:r>
        <w:t>morning</w:t>
      </w:r>
      <w:r>
        <w:rPr>
          <w:spacing w:val="-14"/>
        </w:rPr>
        <w:t xml:space="preserve"> </w:t>
      </w:r>
      <w:r>
        <w:t>when</w:t>
      </w:r>
      <w:r>
        <w:rPr>
          <w:spacing w:val="-14"/>
        </w:rPr>
        <w:t xml:space="preserve"> </w:t>
      </w:r>
      <w:r>
        <w:t>I</w:t>
      </w:r>
      <w:r>
        <w:rPr>
          <w:spacing w:val="-14"/>
        </w:rPr>
        <w:t xml:space="preserve"> </w:t>
      </w:r>
      <w:r>
        <w:t>remarked</w:t>
      </w:r>
      <w:r>
        <w:rPr>
          <w:spacing w:val="-14"/>
        </w:rPr>
        <w:t xml:space="preserve"> </w:t>
      </w:r>
      <w:r>
        <w:t>the</w:t>
      </w:r>
      <w:r>
        <w:rPr>
          <w:spacing w:val="-14"/>
        </w:rPr>
        <w:t xml:space="preserve"> </w:t>
      </w:r>
      <w:r>
        <w:t>heap</w:t>
      </w:r>
      <w:r>
        <w:rPr>
          <w:spacing w:val="-14"/>
        </w:rPr>
        <w:t xml:space="preserve"> </w:t>
      </w:r>
      <w:r>
        <w:t>of</w:t>
      </w:r>
      <w:r>
        <w:rPr>
          <w:spacing w:val="-14"/>
        </w:rPr>
        <w:t xml:space="preserve"> </w:t>
      </w:r>
      <w:r>
        <w:t>dirty</w:t>
      </w:r>
      <w:r>
        <w:rPr>
          <w:spacing w:val="-14"/>
        </w:rPr>
        <w:t xml:space="preserve"> </w:t>
      </w:r>
      <w:r>
        <w:t>straw?</w:t>
      </w:r>
      <w:r>
        <w:rPr>
          <w:spacing w:val="-14"/>
        </w:rPr>
        <w:t xml:space="preserve"> </w:t>
      </w:r>
      <w:r>
        <w:t>As</w:t>
      </w:r>
      <w:r>
        <w:rPr>
          <w:spacing w:val="-13"/>
        </w:rPr>
        <w:t xml:space="preserve"> </w:t>
      </w:r>
      <w:r>
        <w:t>we</w:t>
      </w:r>
      <w:r>
        <w:rPr>
          <w:spacing w:val="-14"/>
        </w:rPr>
        <w:t xml:space="preserve"> </w:t>
      </w:r>
      <w:r>
        <w:t>were</w:t>
      </w:r>
      <w:r>
        <w:rPr>
          <w:spacing w:val="-14"/>
        </w:rPr>
        <w:t xml:space="preserve"> </w:t>
      </w:r>
      <w:r>
        <w:t>climbing</w:t>
      </w:r>
      <w:r>
        <w:rPr>
          <w:spacing w:val="-14"/>
        </w:rPr>
        <w:t xml:space="preserve"> </w:t>
      </w:r>
      <w:r>
        <w:t>up the</w:t>
      </w:r>
      <w:r>
        <w:rPr>
          <w:spacing w:val="-13"/>
        </w:rPr>
        <w:t xml:space="preserve"> </w:t>
      </w:r>
      <w:r>
        <w:t>curve</w:t>
      </w:r>
      <w:r>
        <w:rPr>
          <w:spacing w:val="-13"/>
        </w:rPr>
        <w:t xml:space="preserve"> </w:t>
      </w:r>
      <w:r>
        <w:t>beneath</w:t>
      </w:r>
      <w:r>
        <w:rPr>
          <w:spacing w:val="-13"/>
        </w:rPr>
        <w:t xml:space="preserve"> </w:t>
      </w:r>
      <w:r>
        <w:t>the</w:t>
      </w:r>
      <w:r>
        <w:rPr>
          <w:spacing w:val="-14"/>
        </w:rPr>
        <w:t xml:space="preserve"> </w:t>
      </w:r>
      <w:r>
        <w:t>east</w:t>
      </w:r>
      <w:r>
        <w:rPr>
          <w:spacing w:val="-13"/>
        </w:rPr>
        <w:t xml:space="preserve"> </w:t>
      </w:r>
      <w:r>
        <w:t>tower</w:t>
      </w:r>
      <w:r>
        <w:rPr>
          <w:spacing w:val="-13"/>
        </w:rPr>
        <w:t xml:space="preserve"> </w:t>
      </w:r>
      <w:r>
        <w:t>I</w:t>
      </w:r>
      <w:r>
        <w:rPr>
          <w:spacing w:val="-14"/>
        </w:rPr>
        <w:t xml:space="preserve"> </w:t>
      </w:r>
      <w:r>
        <w:t>had</w:t>
      </w:r>
      <w:r>
        <w:rPr>
          <w:spacing w:val="-13"/>
        </w:rPr>
        <w:t xml:space="preserve"> </w:t>
      </w:r>
      <w:r>
        <w:t>noticed</w:t>
      </w:r>
      <w:r>
        <w:rPr>
          <w:spacing w:val="-14"/>
        </w:rPr>
        <w:t xml:space="preserve"> </w:t>
      </w:r>
      <w:r>
        <w:t>at</w:t>
      </w:r>
      <w:r>
        <w:rPr>
          <w:spacing w:val="-13"/>
        </w:rPr>
        <w:t xml:space="preserve"> </w:t>
      </w:r>
      <w:r>
        <w:t>that</w:t>
      </w:r>
      <w:r>
        <w:rPr>
          <w:spacing w:val="-14"/>
        </w:rPr>
        <w:t xml:space="preserve"> </w:t>
      </w:r>
      <w:r>
        <w:t>point</w:t>
      </w:r>
      <w:r>
        <w:rPr>
          <w:spacing w:val="-13"/>
        </w:rPr>
        <w:t xml:space="preserve"> </w:t>
      </w:r>
      <w:r>
        <w:t>the</w:t>
      </w:r>
      <w:r>
        <w:rPr>
          <w:spacing w:val="-13"/>
        </w:rPr>
        <w:t xml:space="preserve"> </w:t>
      </w:r>
      <w:r>
        <w:t>traces</w:t>
      </w:r>
      <w:r>
        <w:rPr>
          <w:spacing w:val="-13"/>
        </w:rPr>
        <w:t xml:space="preserve"> </w:t>
      </w:r>
      <w:r>
        <w:t>left</w:t>
      </w:r>
      <w:r>
        <w:rPr>
          <w:spacing w:val="-13"/>
        </w:rPr>
        <w:t xml:space="preserve"> </w:t>
      </w:r>
      <w:r>
        <w:t>by</w:t>
      </w:r>
      <w:r>
        <w:rPr>
          <w:spacing w:val="-15"/>
        </w:rPr>
        <w:t xml:space="preserve"> </w:t>
      </w:r>
      <w:r>
        <w:t>a</w:t>
      </w:r>
      <w:r>
        <w:rPr>
          <w:spacing w:val="-13"/>
        </w:rPr>
        <w:t xml:space="preserve"> </w:t>
      </w:r>
      <w:r>
        <w:t>landslide:</w:t>
      </w:r>
      <w:r>
        <w:rPr>
          <w:spacing w:val="-13"/>
        </w:rPr>
        <w:t xml:space="preserve"> </w:t>
      </w:r>
      <w:r>
        <w:t>or,</w:t>
      </w:r>
      <w:r>
        <w:rPr>
          <w:spacing w:val="-13"/>
        </w:rPr>
        <w:t xml:space="preserve"> </w:t>
      </w:r>
      <w:r>
        <w:t>rather,</w:t>
      </w:r>
      <w:r>
        <w:rPr>
          <w:spacing w:val="-15"/>
        </w:rPr>
        <w:t xml:space="preserve"> </w:t>
      </w:r>
      <w:r>
        <w:t>a part</w:t>
      </w:r>
      <w:r>
        <w:rPr>
          <w:spacing w:val="-7"/>
        </w:rPr>
        <w:t xml:space="preserve"> </w:t>
      </w:r>
      <w:r>
        <w:t>of</w:t>
      </w:r>
      <w:r>
        <w:rPr>
          <w:spacing w:val="-6"/>
        </w:rPr>
        <w:t xml:space="preserve"> </w:t>
      </w:r>
      <w:r>
        <w:t>the</w:t>
      </w:r>
      <w:r>
        <w:rPr>
          <w:spacing w:val="-7"/>
        </w:rPr>
        <w:t xml:space="preserve"> </w:t>
      </w:r>
      <w:r>
        <w:t>terrain</w:t>
      </w:r>
      <w:r>
        <w:rPr>
          <w:spacing w:val="-7"/>
        </w:rPr>
        <w:t xml:space="preserve"> </w:t>
      </w:r>
      <w:r>
        <w:t>had</w:t>
      </w:r>
      <w:r>
        <w:rPr>
          <w:spacing w:val="-7"/>
        </w:rPr>
        <w:t xml:space="preserve"> </w:t>
      </w:r>
      <w:r>
        <w:t>given</w:t>
      </w:r>
      <w:r>
        <w:rPr>
          <w:spacing w:val="-7"/>
        </w:rPr>
        <w:t xml:space="preserve"> </w:t>
      </w:r>
      <w:r>
        <w:t>way</w:t>
      </w:r>
      <w:r>
        <w:rPr>
          <w:spacing w:val="-7"/>
        </w:rPr>
        <w:t xml:space="preserve"> </w:t>
      </w:r>
      <w:r>
        <w:t>below</w:t>
      </w:r>
      <w:r>
        <w:rPr>
          <w:spacing w:val="-7"/>
        </w:rPr>
        <w:t xml:space="preserve"> </w:t>
      </w:r>
      <w:r>
        <w:t>the</w:t>
      </w:r>
      <w:r>
        <w:rPr>
          <w:spacing w:val="-7"/>
        </w:rPr>
        <w:t xml:space="preserve"> </w:t>
      </w:r>
      <w:r>
        <w:t>tower,</w:t>
      </w:r>
      <w:r>
        <w:rPr>
          <w:spacing w:val="-8"/>
        </w:rPr>
        <w:t xml:space="preserve"> </w:t>
      </w:r>
      <w:r>
        <w:t>more</w:t>
      </w:r>
      <w:r>
        <w:rPr>
          <w:spacing w:val="-7"/>
        </w:rPr>
        <w:t xml:space="preserve"> </w:t>
      </w:r>
      <w:r>
        <w:t>or</w:t>
      </w:r>
      <w:r>
        <w:rPr>
          <w:spacing w:val="-7"/>
        </w:rPr>
        <w:t xml:space="preserve"> </w:t>
      </w:r>
      <w:r>
        <w:t>less</w:t>
      </w:r>
      <w:r>
        <w:rPr>
          <w:spacing w:val="-6"/>
        </w:rPr>
        <w:t xml:space="preserve"> </w:t>
      </w:r>
      <w:r>
        <w:t>there</w:t>
      </w:r>
      <w:r>
        <w:rPr>
          <w:spacing w:val="-7"/>
        </w:rPr>
        <w:t xml:space="preserve"> </w:t>
      </w:r>
      <w:r>
        <w:t>where</w:t>
      </w:r>
      <w:r>
        <w:rPr>
          <w:spacing w:val="-5"/>
        </w:rPr>
        <w:t xml:space="preserve"> </w:t>
      </w:r>
      <w:r>
        <w:t>the</w:t>
      </w:r>
      <w:r>
        <w:rPr>
          <w:spacing w:val="-7"/>
        </w:rPr>
        <w:t xml:space="preserve"> </w:t>
      </w:r>
      <w:r>
        <w:t>waste</w:t>
      </w:r>
      <w:r>
        <w:rPr>
          <w:spacing w:val="-7"/>
        </w:rPr>
        <w:t xml:space="preserve"> </w:t>
      </w:r>
      <w:r>
        <w:t>collects,</w:t>
      </w:r>
      <w:r>
        <w:rPr>
          <w:spacing w:val="-7"/>
        </w:rPr>
        <w:t xml:space="preserve"> </w:t>
      </w:r>
      <w:r>
        <w:t>and had</w:t>
      </w:r>
      <w:r>
        <w:rPr>
          <w:spacing w:val="-7"/>
        </w:rPr>
        <w:t xml:space="preserve"> </w:t>
      </w:r>
      <w:r>
        <w:t>slipped.</w:t>
      </w:r>
      <w:r>
        <w:rPr>
          <w:spacing w:val="-7"/>
        </w:rPr>
        <w:t xml:space="preserve"> </w:t>
      </w:r>
      <w:r>
        <w:t>And</w:t>
      </w:r>
      <w:r>
        <w:rPr>
          <w:spacing w:val="-7"/>
        </w:rPr>
        <w:t xml:space="preserve"> </w:t>
      </w:r>
      <w:r>
        <w:t>that</w:t>
      </w:r>
      <w:r>
        <w:rPr>
          <w:spacing w:val="-7"/>
        </w:rPr>
        <w:t xml:space="preserve"> </w:t>
      </w:r>
      <w:r>
        <w:t>is</w:t>
      </w:r>
      <w:r>
        <w:rPr>
          <w:spacing w:val="-6"/>
        </w:rPr>
        <w:t xml:space="preserve"> </w:t>
      </w:r>
      <w:r>
        <w:t>why</w:t>
      </w:r>
      <w:r>
        <w:rPr>
          <w:spacing w:val="-7"/>
        </w:rPr>
        <w:t xml:space="preserve"> </w:t>
      </w:r>
      <w:r>
        <w:t>this</w:t>
      </w:r>
      <w:r>
        <w:rPr>
          <w:spacing w:val="-8"/>
        </w:rPr>
        <w:t xml:space="preserve"> </w:t>
      </w:r>
      <w:r>
        <w:t>evening,</w:t>
      </w:r>
      <w:r>
        <w:rPr>
          <w:spacing w:val="-7"/>
        </w:rPr>
        <w:t xml:space="preserve"> </w:t>
      </w:r>
      <w:r>
        <w:t>when</w:t>
      </w:r>
      <w:r>
        <w:rPr>
          <w:spacing w:val="-8"/>
        </w:rPr>
        <w:t xml:space="preserve"> </w:t>
      </w:r>
      <w:r>
        <w:t>we</w:t>
      </w:r>
      <w:r>
        <w:rPr>
          <w:spacing w:val="-7"/>
        </w:rPr>
        <w:t xml:space="preserve"> </w:t>
      </w:r>
      <w:r>
        <w:t>looked</w:t>
      </w:r>
      <w:r>
        <w:rPr>
          <w:spacing w:val="-7"/>
        </w:rPr>
        <w:t xml:space="preserve"> </w:t>
      </w:r>
      <w:r>
        <w:t>down</w:t>
      </w:r>
      <w:r>
        <w:rPr>
          <w:spacing w:val="-7"/>
        </w:rPr>
        <w:t xml:space="preserve"> </w:t>
      </w:r>
      <w:r>
        <w:t>from</w:t>
      </w:r>
      <w:r>
        <w:rPr>
          <w:spacing w:val="-7"/>
        </w:rPr>
        <w:t xml:space="preserve"> </w:t>
      </w:r>
      <w:r>
        <w:t>above,</w:t>
      </w:r>
      <w:r>
        <w:rPr>
          <w:spacing w:val="-7"/>
        </w:rPr>
        <w:t xml:space="preserve"> </w:t>
      </w:r>
      <w:r>
        <w:t>the</w:t>
      </w:r>
      <w:r>
        <w:rPr>
          <w:spacing w:val="-7"/>
        </w:rPr>
        <w:t xml:space="preserve"> </w:t>
      </w:r>
      <w:r>
        <w:t>straw</w:t>
      </w:r>
      <w:r>
        <w:rPr>
          <w:spacing w:val="-7"/>
        </w:rPr>
        <w:t xml:space="preserve"> </w:t>
      </w:r>
      <w:r>
        <w:t>seemed</w:t>
      </w:r>
      <w:r>
        <w:rPr>
          <w:spacing w:val="-7"/>
        </w:rPr>
        <w:t xml:space="preserve"> </w:t>
      </w:r>
      <w:r>
        <w:t>to have</w:t>
      </w:r>
      <w:r>
        <w:rPr>
          <w:spacing w:val="-12"/>
        </w:rPr>
        <w:t xml:space="preserve"> </w:t>
      </w:r>
      <w:r>
        <w:t>little</w:t>
      </w:r>
      <w:r>
        <w:rPr>
          <w:spacing w:val="-12"/>
        </w:rPr>
        <w:t xml:space="preserve"> </w:t>
      </w:r>
      <w:r>
        <w:t>snow</w:t>
      </w:r>
      <w:r>
        <w:rPr>
          <w:spacing w:val="-12"/>
        </w:rPr>
        <w:t xml:space="preserve"> </w:t>
      </w:r>
      <w:r>
        <w:t>covering</w:t>
      </w:r>
      <w:r>
        <w:rPr>
          <w:spacing w:val="-14"/>
        </w:rPr>
        <w:t xml:space="preserve"> </w:t>
      </w:r>
      <w:r>
        <w:t>it;</w:t>
      </w:r>
      <w:r>
        <w:rPr>
          <w:spacing w:val="-12"/>
        </w:rPr>
        <w:t xml:space="preserve"> </w:t>
      </w:r>
      <w:r>
        <w:t>it</w:t>
      </w:r>
      <w:r>
        <w:rPr>
          <w:spacing w:val="-12"/>
        </w:rPr>
        <w:t xml:space="preserve"> </w:t>
      </w:r>
      <w:r>
        <w:t>was</w:t>
      </w:r>
      <w:r>
        <w:rPr>
          <w:spacing w:val="-12"/>
        </w:rPr>
        <w:t xml:space="preserve"> </w:t>
      </w:r>
      <w:r>
        <w:t>covered</w:t>
      </w:r>
      <w:r>
        <w:rPr>
          <w:spacing w:val="-12"/>
        </w:rPr>
        <w:t xml:space="preserve"> </w:t>
      </w:r>
      <w:r>
        <w:t>only</w:t>
      </w:r>
      <w:r>
        <w:rPr>
          <w:spacing w:val="-12"/>
        </w:rPr>
        <w:t xml:space="preserve"> </w:t>
      </w:r>
      <w:r>
        <w:t>by</w:t>
      </w:r>
      <w:r>
        <w:rPr>
          <w:spacing w:val="-14"/>
        </w:rPr>
        <w:t xml:space="preserve"> </w:t>
      </w:r>
      <w:r>
        <w:t>the</w:t>
      </w:r>
      <w:r>
        <w:rPr>
          <w:spacing w:val="-12"/>
        </w:rPr>
        <w:t xml:space="preserve"> </w:t>
      </w:r>
      <w:r>
        <w:t>latest</w:t>
      </w:r>
      <w:r>
        <w:rPr>
          <w:spacing w:val="-12"/>
        </w:rPr>
        <w:t xml:space="preserve"> </w:t>
      </w:r>
      <w:r>
        <w:t>fall,</w:t>
      </w:r>
      <w:r>
        <w:rPr>
          <w:spacing w:val="-12"/>
        </w:rPr>
        <w:t xml:space="preserve"> </w:t>
      </w:r>
      <w:r>
        <w:t>yesterday’s</w:t>
      </w:r>
      <w:r>
        <w:rPr>
          <w:spacing w:val="-15"/>
        </w:rPr>
        <w:t xml:space="preserve"> </w:t>
      </w:r>
      <w:r>
        <w:t>snow,</w:t>
      </w:r>
      <w:r>
        <w:rPr>
          <w:spacing w:val="-12"/>
        </w:rPr>
        <w:t xml:space="preserve"> </w:t>
      </w:r>
      <w:r>
        <w:t>and</w:t>
      </w:r>
      <w:r>
        <w:rPr>
          <w:spacing w:val="-12"/>
        </w:rPr>
        <w:t xml:space="preserve"> </w:t>
      </w:r>
      <w:r>
        <w:t>not</w:t>
      </w:r>
      <w:r>
        <w:rPr>
          <w:spacing w:val="-12"/>
        </w:rPr>
        <w:t xml:space="preserve"> </w:t>
      </w:r>
      <w:r>
        <w:t>by</w:t>
      </w:r>
      <w:r>
        <w:rPr>
          <w:spacing w:val="-12"/>
        </w:rPr>
        <w:t xml:space="preserve"> </w:t>
      </w:r>
      <w:r>
        <w:t>that of the past few days. As for Adelmo’s corpse, the abbot told us that it had been lacerated by the rocks, and beneath the east tower, where the building joins a sheer dro</w:t>
      </w:r>
      <w:r>
        <w:t>p, there are pines growing. The rocks, however, are</w:t>
      </w:r>
      <w:r>
        <w:rPr>
          <w:spacing w:val="-2"/>
        </w:rPr>
        <w:t xml:space="preserve"> </w:t>
      </w:r>
      <w:r>
        <w:t>directly under the point</w:t>
      </w:r>
      <w:r>
        <w:rPr>
          <w:spacing w:val="-6"/>
        </w:rPr>
        <w:t xml:space="preserve"> </w:t>
      </w:r>
      <w:r>
        <w:t>where the wall ends, forming a kind of step, and afterward the straw dump begins.”</w:t>
      </w:r>
    </w:p>
    <w:p w14:paraId="30FC670F" w14:textId="77777777" w:rsidR="00565177" w:rsidRDefault="00FF66D4">
      <w:pPr>
        <w:pStyle w:val="BodyText"/>
        <w:spacing w:line="264" w:lineRule="exact"/>
        <w:ind w:left="1308" w:firstLine="0"/>
      </w:pPr>
      <w:r>
        <w:t>“And</w:t>
      </w:r>
      <w:r>
        <w:rPr>
          <w:spacing w:val="-12"/>
        </w:rPr>
        <w:t xml:space="preserve"> </w:t>
      </w:r>
      <w:r>
        <w:rPr>
          <w:spacing w:val="-4"/>
        </w:rPr>
        <w:t>so?”</w:t>
      </w:r>
    </w:p>
    <w:p w14:paraId="30FC6710" w14:textId="77777777" w:rsidR="00565177" w:rsidRDefault="00FF66D4">
      <w:pPr>
        <w:pStyle w:val="BodyText"/>
        <w:spacing w:before="2" w:line="235" w:lineRule="auto"/>
        <w:ind w:right="513"/>
      </w:pPr>
      <w:r>
        <w:t>“And so, think whether it is not less—how shall I say it?—less costly for our minds to believe that</w:t>
      </w:r>
      <w:r>
        <w:rPr>
          <w:spacing w:val="-15"/>
        </w:rPr>
        <w:t xml:space="preserve"> </w:t>
      </w:r>
      <w:r>
        <w:t>Adelmo,</w:t>
      </w:r>
      <w:r>
        <w:rPr>
          <w:spacing w:val="-15"/>
        </w:rPr>
        <w:t xml:space="preserve"> </w:t>
      </w:r>
      <w:r>
        <w:t>for</w:t>
      </w:r>
      <w:r>
        <w:rPr>
          <w:spacing w:val="-15"/>
        </w:rPr>
        <w:t xml:space="preserve"> </w:t>
      </w:r>
      <w:r>
        <w:t>reasons</w:t>
      </w:r>
      <w:r>
        <w:rPr>
          <w:spacing w:val="-15"/>
        </w:rPr>
        <w:t xml:space="preserve"> </w:t>
      </w:r>
      <w:r>
        <w:t>yet</w:t>
      </w:r>
      <w:r>
        <w:rPr>
          <w:spacing w:val="-15"/>
        </w:rPr>
        <w:t xml:space="preserve"> </w:t>
      </w:r>
      <w:r>
        <w:t>to</w:t>
      </w:r>
      <w:r>
        <w:rPr>
          <w:spacing w:val="-15"/>
        </w:rPr>
        <w:t xml:space="preserve"> </w:t>
      </w:r>
      <w:r>
        <w:t>be</w:t>
      </w:r>
      <w:r>
        <w:rPr>
          <w:spacing w:val="-15"/>
        </w:rPr>
        <w:t xml:space="preserve"> </w:t>
      </w:r>
      <w:r>
        <w:t>ascertained,</w:t>
      </w:r>
      <w:r>
        <w:rPr>
          <w:spacing w:val="-15"/>
        </w:rPr>
        <w:t xml:space="preserve"> </w:t>
      </w:r>
      <w:r>
        <w:t>threw</w:t>
      </w:r>
      <w:r>
        <w:rPr>
          <w:spacing w:val="-15"/>
        </w:rPr>
        <w:t xml:space="preserve"> </w:t>
      </w:r>
      <w:r>
        <w:t>himself</w:t>
      </w:r>
      <w:r>
        <w:rPr>
          <w:spacing w:val="-15"/>
        </w:rPr>
        <w:t xml:space="preserve"> </w:t>
      </w:r>
      <w:r>
        <w:t>of</w:t>
      </w:r>
      <w:r>
        <w:rPr>
          <w:spacing w:val="-15"/>
        </w:rPr>
        <w:t xml:space="preserve"> </w:t>
      </w:r>
      <w:r>
        <w:t>his</w:t>
      </w:r>
      <w:r>
        <w:rPr>
          <w:spacing w:val="-15"/>
        </w:rPr>
        <w:t xml:space="preserve"> </w:t>
      </w:r>
      <w:r>
        <w:t>own</w:t>
      </w:r>
      <w:r>
        <w:rPr>
          <w:spacing w:val="-15"/>
        </w:rPr>
        <w:t xml:space="preserve"> </w:t>
      </w:r>
      <w:r>
        <w:t>will</w:t>
      </w:r>
      <w:r>
        <w:rPr>
          <w:spacing w:val="-15"/>
        </w:rPr>
        <w:t xml:space="preserve"> </w:t>
      </w:r>
      <w:r>
        <w:t>from</w:t>
      </w:r>
      <w:r>
        <w:rPr>
          <w:spacing w:val="-15"/>
        </w:rPr>
        <w:t xml:space="preserve"> </w:t>
      </w:r>
      <w:r>
        <w:t>the</w:t>
      </w:r>
      <w:r>
        <w:rPr>
          <w:spacing w:val="-15"/>
        </w:rPr>
        <w:t xml:space="preserve"> </w:t>
      </w:r>
      <w:r>
        <w:t>parapet</w:t>
      </w:r>
      <w:r>
        <w:rPr>
          <w:spacing w:val="-15"/>
        </w:rPr>
        <w:t xml:space="preserve"> </w:t>
      </w:r>
      <w:r>
        <w:t>of</w:t>
      </w:r>
      <w:r>
        <w:rPr>
          <w:spacing w:val="-15"/>
        </w:rPr>
        <w:t xml:space="preserve"> </w:t>
      </w:r>
      <w:r>
        <w:t>the wall, struck the rocks, and, dead or wounded as he may have</w:t>
      </w:r>
      <w:r>
        <w:t xml:space="preserve"> been, sank into the straw. Then the landslide, caused by the storm that night, carried the straw and part of the terrain and the poor young</w:t>
      </w:r>
      <w:r>
        <w:rPr>
          <w:spacing w:val="-2"/>
        </w:rPr>
        <w:t xml:space="preserve"> </w:t>
      </w:r>
      <w:r>
        <w:t>man’s</w:t>
      </w:r>
      <w:r>
        <w:rPr>
          <w:spacing w:val="-4"/>
        </w:rPr>
        <w:t xml:space="preserve"> </w:t>
      </w:r>
      <w:r>
        <w:t>body</w:t>
      </w:r>
      <w:r>
        <w:rPr>
          <w:spacing w:val="-2"/>
        </w:rPr>
        <w:t xml:space="preserve"> </w:t>
      </w:r>
      <w:r>
        <w:t>down</w:t>
      </w:r>
      <w:r>
        <w:rPr>
          <w:spacing w:val="-5"/>
        </w:rPr>
        <w:t xml:space="preserve"> </w:t>
      </w:r>
      <w:r>
        <w:t>below</w:t>
      </w:r>
      <w:r>
        <w:rPr>
          <w:spacing w:val="-2"/>
        </w:rPr>
        <w:t xml:space="preserve"> </w:t>
      </w:r>
      <w:r>
        <w:t>the</w:t>
      </w:r>
      <w:r>
        <w:rPr>
          <w:spacing w:val="-2"/>
        </w:rPr>
        <w:t xml:space="preserve"> </w:t>
      </w:r>
      <w:r>
        <w:t>east</w:t>
      </w:r>
      <w:r>
        <w:rPr>
          <w:spacing w:val="-3"/>
        </w:rPr>
        <w:t xml:space="preserve"> </w:t>
      </w:r>
      <w:r>
        <w:t>tower.”</w:t>
      </w:r>
    </w:p>
    <w:p w14:paraId="30FC6711" w14:textId="77777777" w:rsidR="00565177" w:rsidRDefault="00FF66D4">
      <w:pPr>
        <w:pStyle w:val="BodyText"/>
        <w:spacing w:line="266" w:lineRule="exact"/>
        <w:ind w:left="1308" w:firstLine="0"/>
      </w:pPr>
      <w:r>
        <w:rPr>
          <w:spacing w:val="-4"/>
        </w:rPr>
        <w:t>“Why</w:t>
      </w:r>
      <w:r>
        <w:rPr>
          <w:spacing w:val="-7"/>
        </w:rPr>
        <w:t xml:space="preserve"> </w:t>
      </w:r>
      <w:r>
        <w:rPr>
          <w:spacing w:val="-4"/>
        </w:rPr>
        <w:t>do</w:t>
      </w:r>
      <w:r>
        <w:rPr>
          <w:spacing w:val="-7"/>
        </w:rPr>
        <w:t xml:space="preserve"> </w:t>
      </w:r>
      <w:r>
        <w:rPr>
          <w:spacing w:val="-4"/>
        </w:rPr>
        <w:t>you</w:t>
      </w:r>
      <w:r>
        <w:rPr>
          <w:spacing w:val="-7"/>
        </w:rPr>
        <w:t xml:space="preserve"> </w:t>
      </w:r>
      <w:r>
        <w:rPr>
          <w:spacing w:val="-4"/>
        </w:rPr>
        <w:t>say</w:t>
      </w:r>
      <w:r>
        <w:rPr>
          <w:spacing w:val="-6"/>
        </w:rPr>
        <w:t xml:space="preserve"> </w:t>
      </w:r>
      <w:r>
        <w:rPr>
          <w:spacing w:val="-4"/>
        </w:rPr>
        <w:t>this</w:t>
      </w:r>
      <w:r>
        <w:rPr>
          <w:spacing w:val="-8"/>
        </w:rPr>
        <w:t xml:space="preserve"> </w:t>
      </w:r>
      <w:r>
        <w:rPr>
          <w:spacing w:val="-4"/>
        </w:rPr>
        <w:t>solution</w:t>
      </w:r>
      <w:r>
        <w:rPr>
          <w:spacing w:val="-7"/>
        </w:rPr>
        <w:t xml:space="preserve"> </w:t>
      </w:r>
      <w:r>
        <w:rPr>
          <w:spacing w:val="-4"/>
        </w:rPr>
        <w:t>is</w:t>
      </w:r>
      <w:r>
        <w:rPr>
          <w:spacing w:val="-8"/>
        </w:rPr>
        <w:t xml:space="preserve"> </w:t>
      </w:r>
      <w:r>
        <w:rPr>
          <w:spacing w:val="-4"/>
        </w:rPr>
        <w:t>less</w:t>
      </w:r>
      <w:r>
        <w:rPr>
          <w:spacing w:val="-7"/>
        </w:rPr>
        <w:t xml:space="preserve"> </w:t>
      </w:r>
      <w:r>
        <w:rPr>
          <w:spacing w:val="-4"/>
        </w:rPr>
        <w:t>costly</w:t>
      </w:r>
      <w:r>
        <w:rPr>
          <w:spacing w:val="-6"/>
        </w:rPr>
        <w:t xml:space="preserve"> </w:t>
      </w:r>
      <w:r>
        <w:rPr>
          <w:spacing w:val="-4"/>
        </w:rPr>
        <w:t>for</w:t>
      </w:r>
      <w:r>
        <w:rPr>
          <w:spacing w:val="-7"/>
        </w:rPr>
        <w:t xml:space="preserve"> </w:t>
      </w:r>
      <w:r>
        <w:rPr>
          <w:spacing w:val="-4"/>
        </w:rPr>
        <w:t>our minds?”</w:t>
      </w:r>
    </w:p>
    <w:p w14:paraId="30FC6712" w14:textId="77777777" w:rsidR="00565177" w:rsidRDefault="00FF66D4">
      <w:pPr>
        <w:pStyle w:val="BodyText"/>
        <w:spacing w:before="2" w:line="235" w:lineRule="auto"/>
        <w:ind w:right="513"/>
      </w:pPr>
      <w:r>
        <w:t>“Dear Adso, one</w:t>
      </w:r>
      <w:r>
        <w:t xml:space="preserve"> should not multiply explanations and causes unless it is strictly necessary. If Adelmo</w:t>
      </w:r>
      <w:r>
        <w:rPr>
          <w:spacing w:val="-6"/>
        </w:rPr>
        <w:t xml:space="preserve"> </w:t>
      </w:r>
      <w:r>
        <w:t>fell</w:t>
      </w:r>
      <w:r>
        <w:rPr>
          <w:spacing w:val="-6"/>
        </w:rPr>
        <w:t xml:space="preserve"> </w:t>
      </w:r>
      <w:r>
        <w:t>from</w:t>
      </w:r>
      <w:r>
        <w:rPr>
          <w:spacing w:val="-6"/>
        </w:rPr>
        <w:t xml:space="preserve"> </w:t>
      </w:r>
      <w:r>
        <w:t>the</w:t>
      </w:r>
      <w:r>
        <w:rPr>
          <w:spacing w:val="-6"/>
        </w:rPr>
        <w:t xml:space="preserve"> </w:t>
      </w:r>
      <w:r>
        <w:t>east</w:t>
      </w:r>
      <w:r>
        <w:rPr>
          <w:spacing w:val="-5"/>
        </w:rPr>
        <w:t xml:space="preserve"> </w:t>
      </w:r>
      <w:r>
        <w:t>tower,</w:t>
      </w:r>
      <w:r>
        <w:rPr>
          <w:spacing w:val="-6"/>
        </w:rPr>
        <w:t xml:space="preserve"> </w:t>
      </w:r>
      <w:r>
        <w:t>he</w:t>
      </w:r>
      <w:r>
        <w:rPr>
          <w:spacing w:val="-6"/>
        </w:rPr>
        <w:t xml:space="preserve"> </w:t>
      </w:r>
      <w:r>
        <w:t>must</w:t>
      </w:r>
      <w:r>
        <w:rPr>
          <w:spacing w:val="-5"/>
        </w:rPr>
        <w:t xml:space="preserve"> </w:t>
      </w:r>
      <w:r>
        <w:t>have</w:t>
      </w:r>
      <w:r>
        <w:rPr>
          <w:spacing w:val="-6"/>
        </w:rPr>
        <w:t xml:space="preserve"> </w:t>
      </w:r>
      <w:r>
        <w:t>got</w:t>
      </w:r>
      <w:r>
        <w:rPr>
          <w:spacing w:val="-5"/>
        </w:rPr>
        <w:t xml:space="preserve"> </w:t>
      </w:r>
      <w:r>
        <w:t>into</w:t>
      </w:r>
      <w:r>
        <w:rPr>
          <w:spacing w:val="-6"/>
        </w:rPr>
        <w:t xml:space="preserve"> </w:t>
      </w:r>
      <w:r>
        <w:t>the</w:t>
      </w:r>
      <w:r>
        <w:rPr>
          <w:spacing w:val="-6"/>
        </w:rPr>
        <w:t xml:space="preserve"> </w:t>
      </w:r>
      <w:r>
        <w:t>library,</w:t>
      </w:r>
      <w:r>
        <w:rPr>
          <w:spacing w:val="-6"/>
        </w:rPr>
        <w:t xml:space="preserve"> </w:t>
      </w:r>
      <w:r>
        <w:t>someone</w:t>
      </w:r>
      <w:r>
        <w:rPr>
          <w:spacing w:val="-6"/>
        </w:rPr>
        <w:t xml:space="preserve"> </w:t>
      </w:r>
      <w:r>
        <w:t>must</w:t>
      </w:r>
      <w:r>
        <w:rPr>
          <w:spacing w:val="-7"/>
        </w:rPr>
        <w:t xml:space="preserve"> </w:t>
      </w:r>
      <w:r>
        <w:t>have</w:t>
      </w:r>
      <w:r>
        <w:rPr>
          <w:spacing w:val="-6"/>
        </w:rPr>
        <w:t xml:space="preserve"> </w:t>
      </w:r>
      <w:r>
        <w:t>first</w:t>
      </w:r>
      <w:r>
        <w:rPr>
          <w:spacing w:val="-5"/>
        </w:rPr>
        <w:t xml:space="preserve"> </w:t>
      </w:r>
      <w:r>
        <w:t>struck him</w:t>
      </w:r>
      <w:r>
        <w:rPr>
          <w:spacing w:val="-8"/>
        </w:rPr>
        <w:t xml:space="preserve"> </w:t>
      </w:r>
      <w:r>
        <w:t>so</w:t>
      </w:r>
      <w:r>
        <w:rPr>
          <w:spacing w:val="-8"/>
        </w:rPr>
        <w:t xml:space="preserve"> </w:t>
      </w:r>
      <w:r>
        <w:t>he</w:t>
      </w:r>
      <w:r>
        <w:rPr>
          <w:spacing w:val="-8"/>
        </w:rPr>
        <w:t xml:space="preserve"> </w:t>
      </w:r>
      <w:r>
        <w:t>would</w:t>
      </w:r>
      <w:r>
        <w:rPr>
          <w:spacing w:val="-8"/>
        </w:rPr>
        <w:t xml:space="preserve"> </w:t>
      </w:r>
      <w:r>
        <w:t>offer</w:t>
      </w:r>
      <w:r>
        <w:rPr>
          <w:spacing w:val="-8"/>
        </w:rPr>
        <w:t xml:space="preserve"> </w:t>
      </w:r>
      <w:r>
        <w:t>no</w:t>
      </w:r>
      <w:r>
        <w:rPr>
          <w:spacing w:val="-8"/>
        </w:rPr>
        <w:t xml:space="preserve"> </w:t>
      </w:r>
      <w:r>
        <w:t>resistance,</w:t>
      </w:r>
      <w:r>
        <w:rPr>
          <w:spacing w:val="-8"/>
        </w:rPr>
        <w:t xml:space="preserve"> </w:t>
      </w:r>
      <w:r>
        <w:t>and</w:t>
      </w:r>
      <w:r>
        <w:rPr>
          <w:spacing w:val="-8"/>
        </w:rPr>
        <w:t xml:space="preserve"> </w:t>
      </w:r>
      <w:r>
        <w:t>then</w:t>
      </w:r>
      <w:r>
        <w:rPr>
          <w:spacing w:val="-8"/>
        </w:rPr>
        <w:t xml:space="preserve"> </w:t>
      </w:r>
      <w:r>
        <w:t>this</w:t>
      </w:r>
      <w:r>
        <w:rPr>
          <w:spacing w:val="-9"/>
        </w:rPr>
        <w:t xml:space="preserve"> </w:t>
      </w:r>
      <w:r>
        <w:t>person</w:t>
      </w:r>
      <w:r>
        <w:rPr>
          <w:spacing w:val="-8"/>
        </w:rPr>
        <w:t xml:space="preserve"> </w:t>
      </w:r>
      <w:r>
        <w:t>must</w:t>
      </w:r>
      <w:r>
        <w:rPr>
          <w:spacing w:val="-8"/>
        </w:rPr>
        <w:t xml:space="preserve"> </w:t>
      </w:r>
      <w:r>
        <w:t>have</w:t>
      </w:r>
      <w:r>
        <w:rPr>
          <w:spacing w:val="-8"/>
        </w:rPr>
        <w:t xml:space="preserve"> </w:t>
      </w:r>
      <w:r>
        <w:t>found</w:t>
      </w:r>
      <w:r>
        <w:rPr>
          <w:spacing w:val="-8"/>
        </w:rPr>
        <w:t xml:space="preserve"> </w:t>
      </w:r>
      <w:r>
        <w:t>a</w:t>
      </w:r>
      <w:r>
        <w:rPr>
          <w:spacing w:val="-8"/>
        </w:rPr>
        <w:t xml:space="preserve"> </w:t>
      </w:r>
      <w:r>
        <w:t>way</w:t>
      </w:r>
      <w:r>
        <w:rPr>
          <w:spacing w:val="-8"/>
        </w:rPr>
        <w:t xml:space="preserve"> </w:t>
      </w:r>
      <w:r>
        <w:t>of</w:t>
      </w:r>
      <w:r>
        <w:rPr>
          <w:spacing w:val="-11"/>
        </w:rPr>
        <w:t xml:space="preserve"> </w:t>
      </w:r>
      <w:r>
        <w:t>climbing</w:t>
      </w:r>
      <w:r>
        <w:rPr>
          <w:spacing w:val="-8"/>
        </w:rPr>
        <w:t xml:space="preserve"> </w:t>
      </w:r>
      <w:r>
        <w:t>up</w:t>
      </w:r>
      <w:r>
        <w:rPr>
          <w:spacing w:val="-8"/>
        </w:rPr>
        <w:t xml:space="preserve"> </w:t>
      </w:r>
      <w:r>
        <w:t>to the</w:t>
      </w:r>
      <w:r>
        <w:rPr>
          <w:spacing w:val="-4"/>
        </w:rPr>
        <w:t xml:space="preserve"> </w:t>
      </w:r>
      <w:r>
        <w:t>window</w:t>
      </w:r>
      <w:r>
        <w:rPr>
          <w:spacing w:val="-4"/>
        </w:rPr>
        <w:t xml:space="preserve"> </w:t>
      </w:r>
      <w:r>
        <w:t>with</w:t>
      </w:r>
      <w:r>
        <w:rPr>
          <w:spacing w:val="-5"/>
        </w:rPr>
        <w:t xml:space="preserve"> </w:t>
      </w:r>
      <w:r>
        <w:t>a</w:t>
      </w:r>
      <w:r>
        <w:rPr>
          <w:spacing w:val="-5"/>
        </w:rPr>
        <w:t xml:space="preserve"> </w:t>
      </w:r>
      <w:r>
        <w:t>lifeless</w:t>
      </w:r>
      <w:r>
        <w:rPr>
          <w:spacing w:val="-5"/>
        </w:rPr>
        <w:t xml:space="preserve"> </w:t>
      </w:r>
      <w:r>
        <w:t>body</w:t>
      </w:r>
      <w:r>
        <w:rPr>
          <w:spacing w:val="-4"/>
        </w:rPr>
        <w:t xml:space="preserve"> </w:t>
      </w:r>
      <w:r>
        <w:t>on</w:t>
      </w:r>
      <w:r>
        <w:rPr>
          <w:spacing w:val="-5"/>
        </w:rPr>
        <w:t xml:space="preserve"> </w:t>
      </w:r>
      <w:r>
        <w:t>his</w:t>
      </w:r>
      <w:r>
        <w:rPr>
          <w:spacing w:val="-5"/>
        </w:rPr>
        <w:t xml:space="preserve"> </w:t>
      </w:r>
      <w:r>
        <w:t>back,</w:t>
      </w:r>
      <w:r>
        <w:rPr>
          <w:spacing w:val="-5"/>
        </w:rPr>
        <w:t xml:space="preserve"> </w:t>
      </w:r>
      <w:r>
        <w:t>opening</w:t>
      </w:r>
      <w:r>
        <w:rPr>
          <w:spacing w:val="-5"/>
        </w:rPr>
        <w:t xml:space="preserve"> </w:t>
      </w:r>
      <w:r>
        <w:t>it,</w:t>
      </w:r>
      <w:r>
        <w:rPr>
          <w:spacing w:val="-5"/>
        </w:rPr>
        <w:t xml:space="preserve"> </w:t>
      </w:r>
      <w:r>
        <w:t>and</w:t>
      </w:r>
      <w:r>
        <w:rPr>
          <w:spacing w:val="-5"/>
        </w:rPr>
        <w:t xml:space="preserve"> </w:t>
      </w:r>
      <w:r>
        <w:t>pitching</w:t>
      </w:r>
      <w:r>
        <w:rPr>
          <w:spacing w:val="-5"/>
        </w:rPr>
        <w:t xml:space="preserve"> </w:t>
      </w:r>
      <w:r>
        <w:t>the</w:t>
      </w:r>
      <w:r>
        <w:rPr>
          <w:spacing w:val="-5"/>
        </w:rPr>
        <w:t xml:space="preserve"> </w:t>
      </w:r>
      <w:r>
        <w:t>hapless</w:t>
      </w:r>
      <w:r>
        <w:rPr>
          <w:spacing w:val="-5"/>
        </w:rPr>
        <w:t xml:space="preserve"> </w:t>
      </w:r>
      <w:r>
        <w:t>monk</w:t>
      </w:r>
      <w:r>
        <w:rPr>
          <w:spacing w:val="-5"/>
        </w:rPr>
        <w:t xml:space="preserve"> </w:t>
      </w:r>
      <w:r>
        <w:t>down.</w:t>
      </w:r>
      <w:r>
        <w:rPr>
          <w:spacing w:val="-5"/>
        </w:rPr>
        <w:t xml:space="preserve"> </w:t>
      </w:r>
      <w:r>
        <w:t>But with my hypothesis we need only Adelmo, his decision, and a shift of some land. Everything is explained,</w:t>
      </w:r>
      <w:r>
        <w:rPr>
          <w:spacing w:val="-8"/>
        </w:rPr>
        <w:t xml:space="preserve"> </w:t>
      </w:r>
      <w:r>
        <w:t>using</w:t>
      </w:r>
      <w:r>
        <w:rPr>
          <w:spacing w:val="-10"/>
        </w:rPr>
        <w:t xml:space="preserve"> </w:t>
      </w:r>
      <w:r>
        <w:t>a</w:t>
      </w:r>
      <w:r>
        <w:rPr>
          <w:spacing w:val="-8"/>
        </w:rPr>
        <w:t xml:space="preserve"> </w:t>
      </w:r>
      <w:r>
        <w:t>smaller</w:t>
      </w:r>
      <w:r>
        <w:rPr>
          <w:spacing w:val="-11"/>
        </w:rPr>
        <w:t xml:space="preserve"> </w:t>
      </w:r>
      <w:r>
        <w:t>number</w:t>
      </w:r>
      <w:r>
        <w:rPr>
          <w:spacing w:val="-8"/>
        </w:rPr>
        <w:t xml:space="preserve"> </w:t>
      </w:r>
      <w:r>
        <w:t>of</w:t>
      </w:r>
      <w:r>
        <w:rPr>
          <w:spacing w:val="-8"/>
        </w:rPr>
        <w:t xml:space="preserve"> </w:t>
      </w:r>
      <w:r>
        <w:t>causes.”</w:t>
      </w:r>
    </w:p>
    <w:p w14:paraId="30FC6713" w14:textId="77777777" w:rsidR="00565177" w:rsidRDefault="00FF66D4">
      <w:pPr>
        <w:pStyle w:val="BodyText"/>
        <w:spacing w:line="265" w:lineRule="exact"/>
        <w:ind w:left="1308" w:firstLine="0"/>
      </w:pPr>
      <w:r>
        <w:rPr>
          <w:spacing w:val="-6"/>
        </w:rPr>
        <w:t>“But</w:t>
      </w:r>
      <w:r>
        <w:rPr>
          <w:spacing w:val="-4"/>
        </w:rPr>
        <w:t xml:space="preserve"> </w:t>
      </w:r>
      <w:r>
        <w:rPr>
          <w:spacing w:val="-6"/>
        </w:rPr>
        <w:t>why</w:t>
      </w:r>
      <w:r>
        <w:rPr>
          <w:spacing w:val="-4"/>
        </w:rPr>
        <w:t xml:space="preserve"> </w:t>
      </w:r>
      <w:r>
        <w:rPr>
          <w:spacing w:val="-6"/>
        </w:rPr>
        <w:t>would</w:t>
      </w:r>
      <w:r>
        <w:rPr>
          <w:spacing w:val="-3"/>
        </w:rPr>
        <w:t xml:space="preserve"> </w:t>
      </w:r>
      <w:r>
        <w:rPr>
          <w:spacing w:val="-6"/>
        </w:rPr>
        <w:t>he</w:t>
      </w:r>
      <w:r>
        <w:rPr>
          <w:spacing w:val="-4"/>
        </w:rPr>
        <w:t xml:space="preserve"> </w:t>
      </w:r>
      <w:r>
        <w:rPr>
          <w:spacing w:val="-6"/>
        </w:rPr>
        <w:t>have</w:t>
      </w:r>
      <w:r>
        <w:rPr>
          <w:spacing w:val="-5"/>
        </w:rPr>
        <w:t xml:space="preserve"> </w:t>
      </w:r>
      <w:r>
        <w:rPr>
          <w:spacing w:val="-6"/>
        </w:rPr>
        <w:t>killed</w:t>
      </w:r>
      <w:r>
        <w:rPr>
          <w:spacing w:val="-4"/>
        </w:rPr>
        <w:t xml:space="preserve"> </w:t>
      </w:r>
      <w:r>
        <w:rPr>
          <w:spacing w:val="-6"/>
        </w:rPr>
        <w:t>himself.”</w:t>
      </w:r>
    </w:p>
    <w:p w14:paraId="30FC6714" w14:textId="77777777" w:rsidR="00565177" w:rsidRDefault="00FF66D4">
      <w:pPr>
        <w:pStyle w:val="BodyText"/>
        <w:spacing w:before="1" w:line="235" w:lineRule="auto"/>
        <w:ind w:right="511"/>
      </w:pPr>
      <w:r>
        <w:t>“But</w:t>
      </w:r>
      <w:r>
        <w:rPr>
          <w:spacing w:val="-7"/>
        </w:rPr>
        <w:t xml:space="preserve"> </w:t>
      </w:r>
      <w:r>
        <w:t>why</w:t>
      </w:r>
      <w:r>
        <w:rPr>
          <w:spacing w:val="-7"/>
        </w:rPr>
        <w:t xml:space="preserve"> </w:t>
      </w:r>
      <w:r>
        <w:t>would</w:t>
      </w:r>
      <w:r>
        <w:rPr>
          <w:spacing w:val="-7"/>
        </w:rPr>
        <w:t xml:space="preserve"> </w:t>
      </w:r>
      <w:r>
        <w:t>anyone</w:t>
      </w:r>
      <w:r>
        <w:rPr>
          <w:spacing w:val="-9"/>
        </w:rPr>
        <w:t xml:space="preserve"> </w:t>
      </w:r>
      <w:r>
        <w:t>have</w:t>
      </w:r>
      <w:r>
        <w:rPr>
          <w:spacing w:val="-7"/>
        </w:rPr>
        <w:t xml:space="preserve"> </w:t>
      </w:r>
      <w:r>
        <w:t>killed</w:t>
      </w:r>
      <w:r>
        <w:rPr>
          <w:spacing w:val="-7"/>
        </w:rPr>
        <w:t xml:space="preserve"> </w:t>
      </w:r>
      <w:r>
        <w:t>him?</w:t>
      </w:r>
      <w:r>
        <w:rPr>
          <w:spacing w:val="-8"/>
        </w:rPr>
        <w:t xml:space="preserve"> </w:t>
      </w:r>
      <w:r>
        <w:t>In</w:t>
      </w:r>
      <w:r>
        <w:rPr>
          <w:spacing w:val="-7"/>
        </w:rPr>
        <w:t xml:space="preserve"> </w:t>
      </w:r>
      <w:r>
        <w:t>either</w:t>
      </w:r>
      <w:r>
        <w:rPr>
          <w:spacing w:val="-7"/>
        </w:rPr>
        <w:t xml:space="preserve"> </w:t>
      </w:r>
      <w:r>
        <w:t>case</w:t>
      </w:r>
      <w:r>
        <w:rPr>
          <w:spacing w:val="-7"/>
        </w:rPr>
        <w:t xml:space="preserve"> </w:t>
      </w:r>
      <w:r>
        <w:t>reasons</w:t>
      </w:r>
      <w:r>
        <w:rPr>
          <w:spacing w:val="-8"/>
        </w:rPr>
        <w:t xml:space="preserve"> </w:t>
      </w:r>
      <w:r>
        <w:t>have</w:t>
      </w:r>
      <w:r>
        <w:rPr>
          <w:spacing w:val="-7"/>
        </w:rPr>
        <w:t xml:space="preserve"> </w:t>
      </w:r>
      <w:r>
        <w:t>to</w:t>
      </w:r>
      <w:r>
        <w:rPr>
          <w:spacing w:val="-7"/>
        </w:rPr>
        <w:t xml:space="preserve"> </w:t>
      </w:r>
      <w:r>
        <w:t>be</w:t>
      </w:r>
      <w:r>
        <w:rPr>
          <w:spacing w:val="-7"/>
        </w:rPr>
        <w:t xml:space="preserve"> </w:t>
      </w:r>
      <w:r>
        <w:t>found.</w:t>
      </w:r>
      <w:r>
        <w:rPr>
          <w:spacing w:val="-7"/>
        </w:rPr>
        <w:t xml:space="preserve"> </w:t>
      </w:r>
      <w:r>
        <w:t>And</w:t>
      </w:r>
      <w:r>
        <w:rPr>
          <w:spacing w:val="-7"/>
        </w:rPr>
        <w:t xml:space="preserve"> </w:t>
      </w:r>
      <w:r>
        <w:t>it</w:t>
      </w:r>
      <w:r>
        <w:rPr>
          <w:spacing w:val="-7"/>
        </w:rPr>
        <w:t xml:space="preserve"> </w:t>
      </w:r>
      <w:r>
        <w:t>seems to me beyond doubt that they existed. In the Aedificium there is an atmosphere of reticence; they are</w:t>
      </w:r>
      <w:r>
        <w:rPr>
          <w:spacing w:val="-2"/>
        </w:rPr>
        <w:t xml:space="preserve"> </w:t>
      </w:r>
      <w:r>
        <w:t>all</w:t>
      </w:r>
      <w:r>
        <w:rPr>
          <w:spacing w:val="-2"/>
        </w:rPr>
        <w:t xml:space="preserve"> </w:t>
      </w:r>
      <w:r>
        <w:t>keeping</w:t>
      </w:r>
      <w:r>
        <w:rPr>
          <w:spacing w:val="-2"/>
        </w:rPr>
        <w:t xml:space="preserve"> </w:t>
      </w:r>
      <w:r>
        <w:t>something</w:t>
      </w:r>
      <w:r>
        <w:rPr>
          <w:spacing w:val="-2"/>
        </w:rPr>
        <w:t xml:space="preserve"> </w:t>
      </w:r>
      <w:r>
        <w:t>quiet.</w:t>
      </w:r>
      <w:r>
        <w:rPr>
          <w:spacing w:val="-2"/>
        </w:rPr>
        <w:t xml:space="preserve"> </w:t>
      </w:r>
      <w:r>
        <w:t>Meanwhile,</w:t>
      </w:r>
      <w:r>
        <w:rPr>
          <w:spacing w:val="-2"/>
        </w:rPr>
        <w:t xml:space="preserve"> </w:t>
      </w:r>
      <w:r>
        <w:t>we</w:t>
      </w:r>
      <w:r>
        <w:rPr>
          <w:spacing w:val="-1"/>
        </w:rPr>
        <w:t xml:space="preserve"> </w:t>
      </w:r>
      <w:r>
        <w:t>have</w:t>
      </w:r>
      <w:r>
        <w:rPr>
          <w:spacing w:val="-2"/>
        </w:rPr>
        <w:t xml:space="preserve"> </w:t>
      </w:r>
      <w:r>
        <w:t>already</w:t>
      </w:r>
      <w:r>
        <w:rPr>
          <w:spacing w:val="-2"/>
        </w:rPr>
        <w:t xml:space="preserve"> </w:t>
      </w:r>
      <w:r>
        <w:t>collected</w:t>
      </w:r>
      <w:r>
        <w:rPr>
          <w:spacing w:val="-2"/>
        </w:rPr>
        <w:t xml:space="preserve"> </w:t>
      </w:r>
      <w:r>
        <w:t>a</w:t>
      </w:r>
      <w:r>
        <w:rPr>
          <w:spacing w:val="-2"/>
        </w:rPr>
        <w:t xml:space="preserve"> </w:t>
      </w:r>
      <w:r>
        <w:t>few</w:t>
      </w:r>
      <w:r>
        <w:rPr>
          <w:spacing w:val="-2"/>
        </w:rPr>
        <w:t xml:space="preserve"> </w:t>
      </w:r>
      <w:r>
        <w:t>insinuations—quite vague,</w:t>
      </w:r>
      <w:r>
        <w:rPr>
          <w:spacing w:val="-15"/>
        </w:rPr>
        <w:t xml:space="preserve"> </w:t>
      </w:r>
      <w:r>
        <w:t>to</w:t>
      </w:r>
      <w:r>
        <w:rPr>
          <w:spacing w:val="-15"/>
        </w:rPr>
        <w:t xml:space="preserve"> </w:t>
      </w:r>
      <w:r>
        <w:t>be</w:t>
      </w:r>
      <w:r>
        <w:rPr>
          <w:spacing w:val="-15"/>
        </w:rPr>
        <w:t xml:space="preserve"> </w:t>
      </w:r>
      <w:r>
        <w:t>sure—about</w:t>
      </w:r>
      <w:r>
        <w:rPr>
          <w:spacing w:val="-15"/>
        </w:rPr>
        <w:t xml:space="preserve"> </w:t>
      </w:r>
      <w:r>
        <w:t>some</w:t>
      </w:r>
      <w:r>
        <w:rPr>
          <w:spacing w:val="-15"/>
        </w:rPr>
        <w:t xml:space="preserve"> </w:t>
      </w:r>
      <w:r>
        <w:t>strange</w:t>
      </w:r>
      <w:r>
        <w:rPr>
          <w:spacing w:val="-15"/>
        </w:rPr>
        <w:t xml:space="preserve"> </w:t>
      </w:r>
      <w:r>
        <w:t>relationship</w:t>
      </w:r>
      <w:r>
        <w:rPr>
          <w:spacing w:val="-15"/>
        </w:rPr>
        <w:t xml:space="preserve"> </w:t>
      </w:r>
      <w:r>
        <w:t>between</w:t>
      </w:r>
      <w:r>
        <w:rPr>
          <w:spacing w:val="-15"/>
        </w:rPr>
        <w:t xml:space="preserve"> </w:t>
      </w:r>
      <w:r>
        <w:t>Adelmo</w:t>
      </w:r>
      <w:r>
        <w:rPr>
          <w:spacing w:val="-15"/>
        </w:rPr>
        <w:t xml:space="preserve"> </w:t>
      </w:r>
      <w:r>
        <w:t>and</w:t>
      </w:r>
      <w:r>
        <w:rPr>
          <w:spacing w:val="-15"/>
        </w:rPr>
        <w:t xml:space="preserve"> </w:t>
      </w:r>
      <w:r>
        <w:t>Berengar.</w:t>
      </w:r>
      <w:r>
        <w:rPr>
          <w:spacing w:val="-15"/>
        </w:rPr>
        <w:t xml:space="preserve"> </w:t>
      </w:r>
      <w:r>
        <w:t>That</w:t>
      </w:r>
      <w:r>
        <w:rPr>
          <w:spacing w:val="-15"/>
        </w:rPr>
        <w:t xml:space="preserve"> </w:t>
      </w:r>
      <w:r>
        <w:t>means</w:t>
      </w:r>
      <w:r>
        <w:rPr>
          <w:spacing w:val="-15"/>
        </w:rPr>
        <w:t xml:space="preserve"> </w:t>
      </w:r>
      <w:r>
        <w:t>we will</w:t>
      </w:r>
      <w:r>
        <w:rPr>
          <w:spacing w:val="-7"/>
        </w:rPr>
        <w:t xml:space="preserve"> </w:t>
      </w:r>
      <w:r>
        <w:t>keep</w:t>
      </w:r>
      <w:r>
        <w:rPr>
          <w:spacing w:val="-9"/>
        </w:rPr>
        <w:t xml:space="preserve"> </w:t>
      </w:r>
      <w:r>
        <w:t>an</w:t>
      </w:r>
      <w:r>
        <w:rPr>
          <w:spacing w:val="-7"/>
        </w:rPr>
        <w:t xml:space="preserve"> </w:t>
      </w:r>
      <w:r>
        <w:t>eye</w:t>
      </w:r>
      <w:r>
        <w:rPr>
          <w:spacing w:val="-7"/>
        </w:rPr>
        <w:t xml:space="preserve"> </w:t>
      </w:r>
      <w:r>
        <w:t>on</w:t>
      </w:r>
      <w:r>
        <w:rPr>
          <w:spacing w:val="-7"/>
        </w:rPr>
        <w:t xml:space="preserve"> </w:t>
      </w:r>
      <w:r>
        <w:t>the</w:t>
      </w:r>
      <w:r>
        <w:rPr>
          <w:spacing w:val="-7"/>
        </w:rPr>
        <w:t xml:space="preserve"> </w:t>
      </w:r>
      <w:r>
        <w:t>assistant</w:t>
      </w:r>
      <w:r>
        <w:rPr>
          <w:spacing w:val="-7"/>
        </w:rPr>
        <w:t xml:space="preserve"> </w:t>
      </w:r>
      <w:r>
        <w:t>librarian.”</w:t>
      </w:r>
    </w:p>
    <w:p w14:paraId="30FC6715" w14:textId="77777777" w:rsidR="00565177" w:rsidRDefault="00FF66D4">
      <w:pPr>
        <w:pStyle w:val="BodyText"/>
        <w:spacing w:line="235" w:lineRule="auto"/>
        <w:ind w:right="511"/>
      </w:pPr>
      <w:r>
        <w:t>While</w:t>
      </w:r>
      <w:r>
        <w:rPr>
          <w:spacing w:val="-15"/>
        </w:rPr>
        <w:t xml:space="preserve"> </w:t>
      </w:r>
      <w:r>
        <w:t>we</w:t>
      </w:r>
      <w:r>
        <w:rPr>
          <w:spacing w:val="-15"/>
        </w:rPr>
        <w:t xml:space="preserve"> </w:t>
      </w:r>
      <w:r>
        <w:t>were</w:t>
      </w:r>
      <w:r>
        <w:rPr>
          <w:spacing w:val="-15"/>
        </w:rPr>
        <w:t xml:space="preserve"> </w:t>
      </w:r>
      <w:r>
        <w:t>talking</w:t>
      </w:r>
      <w:r>
        <w:rPr>
          <w:spacing w:val="-15"/>
        </w:rPr>
        <w:t xml:space="preserve"> </w:t>
      </w:r>
      <w:r>
        <w:t>in</w:t>
      </w:r>
      <w:r>
        <w:rPr>
          <w:spacing w:val="-15"/>
        </w:rPr>
        <w:t xml:space="preserve"> </w:t>
      </w:r>
      <w:r>
        <w:t>this</w:t>
      </w:r>
      <w:r>
        <w:rPr>
          <w:spacing w:val="-15"/>
        </w:rPr>
        <w:t xml:space="preserve"> </w:t>
      </w:r>
      <w:r>
        <w:t>fashion,</w:t>
      </w:r>
      <w:r>
        <w:rPr>
          <w:spacing w:val="-15"/>
        </w:rPr>
        <w:t xml:space="preserve"> </w:t>
      </w:r>
      <w:r>
        <w:t>the</w:t>
      </w:r>
      <w:r>
        <w:rPr>
          <w:spacing w:val="-15"/>
        </w:rPr>
        <w:t xml:space="preserve"> </w:t>
      </w:r>
      <w:r>
        <w:t>office</w:t>
      </w:r>
      <w:r>
        <w:rPr>
          <w:spacing w:val="-15"/>
        </w:rPr>
        <w:t xml:space="preserve"> </w:t>
      </w:r>
      <w:r>
        <w:t>of</w:t>
      </w:r>
      <w:r>
        <w:rPr>
          <w:spacing w:val="-15"/>
        </w:rPr>
        <w:t xml:space="preserve"> </w:t>
      </w:r>
      <w:r>
        <w:t>vespers</w:t>
      </w:r>
      <w:r>
        <w:rPr>
          <w:spacing w:val="-15"/>
        </w:rPr>
        <w:t xml:space="preserve"> </w:t>
      </w:r>
      <w:r>
        <w:t>ended.</w:t>
      </w:r>
      <w:r>
        <w:rPr>
          <w:spacing w:val="-15"/>
        </w:rPr>
        <w:t xml:space="preserve"> </w:t>
      </w:r>
      <w:r>
        <w:t>The</w:t>
      </w:r>
      <w:r>
        <w:rPr>
          <w:spacing w:val="-15"/>
        </w:rPr>
        <w:t xml:space="preserve"> </w:t>
      </w:r>
      <w:r>
        <w:t>servants</w:t>
      </w:r>
      <w:r>
        <w:rPr>
          <w:spacing w:val="-15"/>
        </w:rPr>
        <w:t xml:space="preserve"> </w:t>
      </w:r>
      <w:r>
        <w:t>were</w:t>
      </w:r>
      <w:r>
        <w:rPr>
          <w:spacing w:val="-15"/>
        </w:rPr>
        <w:t xml:space="preserve"> </w:t>
      </w:r>
      <w:r>
        <w:t>going</w:t>
      </w:r>
      <w:r>
        <w:rPr>
          <w:spacing w:val="-15"/>
        </w:rPr>
        <w:t xml:space="preserve"> </w:t>
      </w:r>
      <w:r>
        <w:t>back to</w:t>
      </w:r>
      <w:r>
        <w:rPr>
          <w:spacing w:val="-15"/>
        </w:rPr>
        <w:t xml:space="preserve"> </w:t>
      </w:r>
      <w:r>
        <w:t>their</w:t>
      </w:r>
      <w:r>
        <w:rPr>
          <w:spacing w:val="-15"/>
        </w:rPr>
        <w:t xml:space="preserve"> </w:t>
      </w:r>
      <w:r>
        <w:t>tasks</w:t>
      </w:r>
      <w:r>
        <w:rPr>
          <w:spacing w:val="-15"/>
        </w:rPr>
        <w:t xml:space="preserve"> </w:t>
      </w:r>
      <w:r>
        <w:t>before</w:t>
      </w:r>
      <w:r>
        <w:rPr>
          <w:spacing w:val="-15"/>
        </w:rPr>
        <w:t xml:space="preserve"> </w:t>
      </w:r>
      <w:r>
        <w:t>retiring</w:t>
      </w:r>
      <w:r>
        <w:rPr>
          <w:spacing w:val="-15"/>
        </w:rPr>
        <w:t xml:space="preserve"> </w:t>
      </w:r>
      <w:r>
        <w:t>for</w:t>
      </w:r>
      <w:r>
        <w:rPr>
          <w:spacing w:val="-15"/>
        </w:rPr>
        <w:t xml:space="preserve"> </w:t>
      </w:r>
      <w:r>
        <w:t>supper,</w:t>
      </w:r>
      <w:r>
        <w:rPr>
          <w:spacing w:val="-15"/>
        </w:rPr>
        <w:t xml:space="preserve"> </w:t>
      </w:r>
      <w:r>
        <w:t>the</w:t>
      </w:r>
      <w:r>
        <w:rPr>
          <w:spacing w:val="-14"/>
        </w:rPr>
        <w:t xml:space="preserve"> </w:t>
      </w:r>
      <w:r>
        <w:t>monks</w:t>
      </w:r>
      <w:r>
        <w:rPr>
          <w:spacing w:val="-15"/>
        </w:rPr>
        <w:t xml:space="preserve"> </w:t>
      </w:r>
      <w:r>
        <w:t>were</w:t>
      </w:r>
      <w:r>
        <w:rPr>
          <w:spacing w:val="-15"/>
        </w:rPr>
        <w:t xml:space="preserve"> </w:t>
      </w:r>
      <w:r>
        <w:t>heading</w:t>
      </w:r>
      <w:r>
        <w:rPr>
          <w:spacing w:val="-14"/>
        </w:rPr>
        <w:t xml:space="preserve"> </w:t>
      </w:r>
      <w:r>
        <w:t>for</w:t>
      </w:r>
      <w:r>
        <w:rPr>
          <w:spacing w:val="-15"/>
        </w:rPr>
        <w:t xml:space="preserve"> </w:t>
      </w:r>
      <w:r>
        <w:t>the</w:t>
      </w:r>
      <w:r>
        <w:rPr>
          <w:spacing w:val="-15"/>
        </w:rPr>
        <w:t xml:space="preserve"> </w:t>
      </w:r>
      <w:r>
        <w:t>refectory.</w:t>
      </w:r>
      <w:r>
        <w:rPr>
          <w:spacing w:val="-14"/>
        </w:rPr>
        <w:t xml:space="preserve"> </w:t>
      </w:r>
      <w:r>
        <w:t>The</w:t>
      </w:r>
      <w:r>
        <w:rPr>
          <w:spacing w:val="-15"/>
        </w:rPr>
        <w:t xml:space="preserve"> </w:t>
      </w:r>
      <w:r>
        <w:t>sky</w:t>
      </w:r>
      <w:r>
        <w:rPr>
          <w:spacing w:val="-14"/>
        </w:rPr>
        <w:t xml:space="preserve"> </w:t>
      </w:r>
      <w:r>
        <w:t>was</w:t>
      </w:r>
      <w:r>
        <w:rPr>
          <w:spacing w:val="-15"/>
        </w:rPr>
        <w:t xml:space="preserve"> </w:t>
      </w:r>
      <w:r>
        <w:t>now dark</w:t>
      </w:r>
      <w:r>
        <w:rPr>
          <w:spacing w:val="-8"/>
        </w:rPr>
        <w:t xml:space="preserve"> </w:t>
      </w:r>
      <w:r>
        <w:t>and</w:t>
      </w:r>
      <w:r>
        <w:rPr>
          <w:spacing w:val="-8"/>
        </w:rPr>
        <w:t xml:space="preserve"> </w:t>
      </w:r>
      <w:r>
        <w:t>it</w:t>
      </w:r>
      <w:r>
        <w:rPr>
          <w:spacing w:val="-8"/>
        </w:rPr>
        <w:t xml:space="preserve"> </w:t>
      </w:r>
      <w:r>
        <w:t>was</w:t>
      </w:r>
      <w:r>
        <w:rPr>
          <w:spacing w:val="-8"/>
        </w:rPr>
        <w:t xml:space="preserve"> </w:t>
      </w:r>
      <w:r>
        <w:t>beginning</w:t>
      </w:r>
      <w:r>
        <w:rPr>
          <w:spacing w:val="-9"/>
        </w:rPr>
        <w:t xml:space="preserve"> </w:t>
      </w:r>
      <w:r>
        <w:t>to</w:t>
      </w:r>
      <w:r>
        <w:rPr>
          <w:spacing w:val="-8"/>
        </w:rPr>
        <w:t xml:space="preserve"> </w:t>
      </w:r>
      <w:r>
        <w:t>snow.</w:t>
      </w:r>
      <w:r>
        <w:rPr>
          <w:spacing w:val="-8"/>
        </w:rPr>
        <w:t xml:space="preserve"> </w:t>
      </w:r>
      <w:r>
        <w:t>A</w:t>
      </w:r>
      <w:r>
        <w:rPr>
          <w:spacing w:val="-8"/>
        </w:rPr>
        <w:t xml:space="preserve"> </w:t>
      </w:r>
      <w:r>
        <w:t>light</w:t>
      </w:r>
      <w:r>
        <w:rPr>
          <w:spacing w:val="-8"/>
        </w:rPr>
        <w:t xml:space="preserve"> </w:t>
      </w:r>
      <w:r>
        <w:t>snow,</w:t>
      </w:r>
      <w:r>
        <w:rPr>
          <w:spacing w:val="-10"/>
        </w:rPr>
        <w:t xml:space="preserve"> </w:t>
      </w:r>
      <w:r>
        <w:t>in</w:t>
      </w:r>
      <w:r>
        <w:rPr>
          <w:spacing w:val="-8"/>
        </w:rPr>
        <w:t xml:space="preserve"> </w:t>
      </w:r>
      <w:r>
        <w:t>soft</w:t>
      </w:r>
      <w:r>
        <w:rPr>
          <w:spacing w:val="-8"/>
        </w:rPr>
        <w:t xml:space="preserve"> </w:t>
      </w:r>
      <w:r>
        <w:t>little</w:t>
      </w:r>
      <w:r>
        <w:rPr>
          <w:spacing w:val="-8"/>
        </w:rPr>
        <w:t xml:space="preserve"> </w:t>
      </w:r>
      <w:r>
        <w:t>flakes,</w:t>
      </w:r>
      <w:r>
        <w:rPr>
          <w:spacing w:val="-8"/>
        </w:rPr>
        <w:t xml:space="preserve"> </w:t>
      </w:r>
      <w:r>
        <w:t>which</w:t>
      </w:r>
      <w:r>
        <w:rPr>
          <w:spacing w:val="-11"/>
        </w:rPr>
        <w:t xml:space="preserve"> </w:t>
      </w:r>
      <w:r>
        <w:t>must</w:t>
      </w:r>
      <w:r>
        <w:rPr>
          <w:spacing w:val="-8"/>
        </w:rPr>
        <w:t xml:space="preserve"> </w:t>
      </w:r>
      <w:r>
        <w:t>have</w:t>
      </w:r>
      <w:r>
        <w:rPr>
          <w:spacing w:val="-8"/>
        </w:rPr>
        <w:t xml:space="preserve"> </w:t>
      </w:r>
      <w:r>
        <w:t>continued,</w:t>
      </w:r>
      <w:r>
        <w:rPr>
          <w:spacing w:val="-8"/>
        </w:rPr>
        <w:t xml:space="preserve"> </w:t>
      </w:r>
      <w:r>
        <w:t>I believe,</w:t>
      </w:r>
      <w:r>
        <w:rPr>
          <w:spacing w:val="-7"/>
        </w:rPr>
        <w:t xml:space="preserve"> </w:t>
      </w:r>
      <w:r>
        <w:t>for</w:t>
      </w:r>
      <w:r>
        <w:rPr>
          <w:spacing w:val="-8"/>
        </w:rPr>
        <w:t xml:space="preserve"> </w:t>
      </w:r>
      <w:r>
        <w:t>most</w:t>
      </w:r>
      <w:r>
        <w:rPr>
          <w:spacing w:val="-8"/>
        </w:rPr>
        <w:t xml:space="preserve"> </w:t>
      </w:r>
      <w:r>
        <w:t>of</w:t>
      </w:r>
      <w:r>
        <w:rPr>
          <w:spacing w:val="-7"/>
        </w:rPr>
        <w:t xml:space="preserve"> </w:t>
      </w:r>
      <w:r>
        <w:t>the</w:t>
      </w:r>
      <w:r>
        <w:rPr>
          <w:spacing w:val="-7"/>
        </w:rPr>
        <w:t xml:space="preserve"> </w:t>
      </w:r>
      <w:r>
        <w:t>night,</w:t>
      </w:r>
      <w:r>
        <w:rPr>
          <w:spacing w:val="-7"/>
        </w:rPr>
        <w:t xml:space="preserve"> </w:t>
      </w:r>
      <w:r>
        <w:t>because</w:t>
      </w:r>
      <w:r>
        <w:rPr>
          <w:spacing w:val="-7"/>
        </w:rPr>
        <w:t xml:space="preserve"> </w:t>
      </w:r>
      <w:r>
        <w:t>the</w:t>
      </w:r>
      <w:r>
        <w:rPr>
          <w:spacing w:val="-7"/>
        </w:rPr>
        <w:t xml:space="preserve"> </w:t>
      </w:r>
      <w:r>
        <w:t>next</w:t>
      </w:r>
      <w:r>
        <w:rPr>
          <w:spacing w:val="-9"/>
        </w:rPr>
        <w:t xml:space="preserve"> </w:t>
      </w:r>
      <w:r>
        <w:t>morning</w:t>
      </w:r>
      <w:r>
        <w:rPr>
          <w:spacing w:val="-7"/>
        </w:rPr>
        <w:t xml:space="preserve"> </w:t>
      </w:r>
      <w:r>
        <w:t>all</w:t>
      </w:r>
      <w:r>
        <w:rPr>
          <w:spacing w:val="-7"/>
        </w:rPr>
        <w:t xml:space="preserve"> </w:t>
      </w:r>
      <w:r>
        <w:t>the</w:t>
      </w:r>
      <w:r>
        <w:rPr>
          <w:spacing w:val="-7"/>
        </w:rPr>
        <w:t xml:space="preserve"> </w:t>
      </w:r>
      <w:r>
        <w:t>grounds</w:t>
      </w:r>
      <w:r>
        <w:rPr>
          <w:spacing w:val="-8"/>
        </w:rPr>
        <w:t xml:space="preserve"> </w:t>
      </w:r>
      <w:r>
        <w:t>were</w:t>
      </w:r>
      <w:r>
        <w:rPr>
          <w:spacing w:val="-7"/>
        </w:rPr>
        <w:t xml:space="preserve"> </w:t>
      </w:r>
      <w:r>
        <w:t>covered</w:t>
      </w:r>
      <w:r>
        <w:rPr>
          <w:spacing w:val="-7"/>
        </w:rPr>
        <w:t xml:space="preserve"> </w:t>
      </w:r>
      <w:r>
        <w:t>with</w:t>
      </w:r>
      <w:r>
        <w:rPr>
          <w:spacing w:val="-7"/>
        </w:rPr>
        <w:t xml:space="preserve"> </w:t>
      </w:r>
      <w:r>
        <w:t>a</w:t>
      </w:r>
      <w:r>
        <w:rPr>
          <w:spacing w:val="-7"/>
        </w:rPr>
        <w:t xml:space="preserve"> </w:t>
      </w:r>
      <w:r>
        <w:t>white blanket, as I shall tell.</w:t>
      </w:r>
    </w:p>
    <w:p w14:paraId="30FC6716" w14:textId="77777777" w:rsidR="00565177" w:rsidRDefault="00FF66D4">
      <w:pPr>
        <w:pStyle w:val="BodyText"/>
        <w:spacing w:line="268" w:lineRule="exact"/>
        <w:ind w:left="1308" w:firstLine="0"/>
      </w:pPr>
      <w:r>
        <w:rPr>
          <w:spacing w:val="-4"/>
        </w:rPr>
        <w:t>I</w:t>
      </w:r>
      <w:r>
        <w:rPr>
          <w:spacing w:val="-6"/>
        </w:rPr>
        <w:t xml:space="preserve"> </w:t>
      </w:r>
      <w:r>
        <w:rPr>
          <w:spacing w:val="-4"/>
        </w:rPr>
        <w:t>was</w:t>
      </w:r>
      <w:r>
        <w:rPr>
          <w:spacing w:val="-7"/>
        </w:rPr>
        <w:t xml:space="preserve"> </w:t>
      </w:r>
      <w:r>
        <w:rPr>
          <w:spacing w:val="-4"/>
        </w:rPr>
        <w:t>hungry</w:t>
      </w:r>
      <w:r>
        <w:rPr>
          <w:spacing w:val="-5"/>
        </w:rPr>
        <w:t xml:space="preserve"> </w:t>
      </w:r>
      <w:r>
        <w:rPr>
          <w:spacing w:val="-4"/>
        </w:rPr>
        <w:t>and</w:t>
      </w:r>
      <w:r>
        <w:rPr>
          <w:spacing w:val="-5"/>
        </w:rPr>
        <w:t xml:space="preserve"> </w:t>
      </w:r>
      <w:r>
        <w:rPr>
          <w:spacing w:val="-4"/>
        </w:rPr>
        <w:t>welcomed with</w:t>
      </w:r>
      <w:r>
        <w:rPr>
          <w:spacing w:val="-5"/>
        </w:rPr>
        <w:t xml:space="preserve"> </w:t>
      </w:r>
      <w:r>
        <w:rPr>
          <w:spacing w:val="-4"/>
        </w:rPr>
        <w:t>relief</w:t>
      </w:r>
      <w:r>
        <w:rPr>
          <w:spacing w:val="-6"/>
        </w:rPr>
        <w:t xml:space="preserve"> </w:t>
      </w:r>
      <w:r>
        <w:rPr>
          <w:spacing w:val="-4"/>
        </w:rPr>
        <w:t>the</w:t>
      </w:r>
      <w:r>
        <w:rPr>
          <w:spacing w:val="-5"/>
        </w:rPr>
        <w:t xml:space="preserve"> </w:t>
      </w:r>
      <w:r>
        <w:rPr>
          <w:spacing w:val="-4"/>
        </w:rPr>
        <w:t>idea</w:t>
      </w:r>
      <w:r>
        <w:rPr>
          <w:spacing w:val="-5"/>
        </w:rPr>
        <w:t xml:space="preserve"> </w:t>
      </w:r>
      <w:r>
        <w:rPr>
          <w:spacing w:val="-4"/>
        </w:rPr>
        <w:t>of</w:t>
      </w:r>
      <w:r>
        <w:rPr>
          <w:spacing w:val="-6"/>
        </w:rPr>
        <w:t xml:space="preserve"> </w:t>
      </w:r>
      <w:r>
        <w:rPr>
          <w:spacing w:val="-4"/>
        </w:rPr>
        <w:t>going to</w:t>
      </w:r>
      <w:r>
        <w:rPr>
          <w:spacing w:val="-5"/>
        </w:rPr>
        <w:t xml:space="preserve"> </w:t>
      </w:r>
      <w:r>
        <w:rPr>
          <w:spacing w:val="-4"/>
        </w:rPr>
        <w:t>table.</w:t>
      </w:r>
    </w:p>
    <w:p w14:paraId="30FC6717" w14:textId="77777777" w:rsidR="00565177" w:rsidRDefault="00565177">
      <w:pPr>
        <w:spacing w:line="268" w:lineRule="exact"/>
        <w:sectPr w:rsidR="00565177">
          <w:pgSz w:w="12240" w:h="15840"/>
          <w:pgMar w:top="1340" w:right="920" w:bottom="620" w:left="420" w:header="360" w:footer="426" w:gutter="0"/>
          <w:cols w:space="720"/>
        </w:sectPr>
      </w:pPr>
    </w:p>
    <w:p w14:paraId="30FC6718" w14:textId="77777777" w:rsidR="00565177" w:rsidRDefault="00565177">
      <w:pPr>
        <w:pStyle w:val="BodyText"/>
        <w:spacing w:before="87"/>
        <w:ind w:left="0" w:firstLine="0"/>
        <w:jc w:val="left"/>
        <w:rPr>
          <w:sz w:val="29"/>
        </w:rPr>
      </w:pPr>
    </w:p>
    <w:p w14:paraId="30FC6719" w14:textId="77777777" w:rsidR="00565177" w:rsidRDefault="00FF66D4">
      <w:pPr>
        <w:pStyle w:val="Heading2"/>
      </w:pPr>
      <w:r>
        <w:rPr>
          <w:spacing w:val="-2"/>
        </w:rPr>
        <w:t>COMPLINE</w:t>
      </w:r>
    </w:p>
    <w:p w14:paraId="30FC671A" w14:textId="77777777" w:rsidR="00565177" w:rsidRDefault="00565177">
      <w:pPr>
        <w:pStyle w:val="BodyText"/>
        <w:spacing w:before="27"/>
        <w:ind w:left="0" w:firstLine="0"/>
        <w:jc w:val="left"/>
        <w:rPr>
          <w:b/>
          <w:i/>
          <w:sz w:val="20"/>
        </w:rPr>
      </w:pPr>
    </w:p>
    <w:p w14:paraId="30FC671B" w14:textId="77777777" w:rsidR="00565177" w:rsidRDefault="00565177">
      <w:pPr>
        <w:rPr>
          <w:sz w:val="20"/>
        </w:rPr>
        <w:sectPr w:rsidR="00565177">
          <w:pgSz w:w="12240" w:h="15840"/>
          <w:pgMar w:top="1340" w:right="920" w:bottom="620" w:left="420" w:header="360" w:footer="426" w:gutter="0"/>
          <w:cols w:space="720"/>
        </w:sectPr>
      </w:pPr>
    </w:p>
    <w:p w14:paraId="30FC671C" w14:textId="77777777" w:rsidR="00565177" w:rsidRDefault="00FF66D4">
      <w:pPr>
        <w:pStyle w:val="Heading3"/>
        <w:spacing w:before="98" w:line="228" w:lineRule="auto"/>
        <w:jc w:val="left"/>
      </w:pPr>
      <w:r>
        <w:t>In</w:t>
      </w:r>
      <w:r>
        <w:rPr>
          <w:spacing w:val="33"/>
        </w:rPr>
        <w:t xml:space="preserve"> </w:t>
      </w:r>
      <w:r>
        <w:t>which</w:t>
      </w:r>
      <w:r>
        <w:rPr>
          <w:spacing w:val="31"/>
        </w:rPr>
        <w:t xml:space="preserve"> </w:t>
      </w:r>
      <w:r>
        <w:t>William</w:t>
      </w:r>
      <w:r>
        <w:rPr>
          <w:spacing w:val="33"/>
        </w:rPr>
        <w:t xml:space="preserve"> </w:t>
      </w:r>
      <w:r>
        <w:t>and</w:t>
      </w:r>
      <w:r>
        <w:rPr>
          <w:spacing w:val="33"/>
        </w:rPr>
        <w:t xml:space="preserve"> </w:t>
      </w:r>
      <w:r>
        <w:t>Adso</w:t>
      </w:r>
      <w:r>
        <w:rPr>
          <w:spacing w:val="33"/>
        </w:rPr>
        <w:t xml:space="preserve"> </w:t>
      </w:r>
      <w:r>
        <w:t>enjoy</w:t>
      </w:r>
      <w:r>
        <w:rPr>
          <w:spacing w:val="33"/>
        </w:rPr>
        <w:t xml:space="preserve"> </w:t>
      </w:r>
      <w:r>
        <w:t>the angry conversation of Jorge.</w:t>
      </w:r>
    </w:p>
    <w:p w14:paraId="30FC671D" w14:textId="77777777" w:rsidR="00565177" w:rsidRDefault="00FF66D4">
      <w:pPr>
        <w:spacing w:before="84"/>
        <w:ind w:left="78"/>
        <w:rPr>
          <w:b/>
          <w:i/>
          <w:sz w:val="29"/>
        </w:rPr>
      </w:pPr>
      <w:r>
        <w:br w:type="column"/>
      </w:r>
      <w:r>
        <w:rPr>
          <w:b/>
          <w:i/>
          <w:sz w:val="29"/>
        </w:rPr>
        <w:t>jolly</w:t>
      </w:r>
      <w:r>
        <w:rPr>
          <w:b/>
          <w:i/>
          <w:spacing w:val="39"/>
          <w:sz w:val="29"/>
        </w:rPr>
        <w:t xml:space="preserve"> </w:t>
      </w:r>
      <w:r>
        <w:rPr>
          <w:b/>
          <w:i/>
          <w:sz w:val="29"/>
        </w:rPr>
        <w:t>hospitality</w:t>
      </w:r>
      <w:r>
        <w:rPr>
          <w:b/>
          <w:i/>
          <w:spacing w:val="39"/>
          <w:sz w:val="29"/>
        </w:rPr>
        <w:t xml:space="preserve"> </w:t>
      </w:r>
      <w:r>
        <w:rPr>
          <w:b/>
          <w:i/>
          <w:sz w:val="29"/>
        </w:rPr>
        <w:t>of</w:t>
      </w:r>
      <w:r>
        <w:rPr>
          <w:b/>
          <w:i/>
          <w:spacing w:val="38"/>
          <w:sz w:val="29"/>
        </w:rPr>
        <w:t xml:space="preserve"> </w:t>
      </w:r>
      <w:r>
        <w:rPr>
          <w:b/>
          <w:i/>
          <w:sz w:val="29"/>
        </w:rPr>
        <w:t>the</w:t>
      </w:r>
      <w:r>
        <w:rPr>
          <w:b/>
          <w:i/>
          <w:spacing w:val="40"/>
          <w:sz w:val="29"/>
        </w:rPr>
        <w:t xml:space="preserve"> </w:t>
      </w:r>
      <w:r>
        <w:rPr>
          <w:b/>
          <w:i/>
          <w:sz w:val="29"/>
        </w:rPr>
        <w:t>abbot</w:t>
      </w:r>
      <w:r>
        <w:rPr>
          <w:b/>
          <w:i/>
          <w:spacing w:val="39"/>
          <w:sz w:val="29"/>
        </w:rPr>
        <w:t xml:space="preserve"> </w:t>
      </w:r>
      <w:r>
        <w:rPr>
          <w:b/>
          <w:i/>
          <w:sz w:val="29"/>
        </w:rPr>
        <w:t>and</w:t>
      </w:r>
      <w:r>
        <w:rPr>
          <w:b/>
          <w:i/>
          <w:spacing w:val="39"/>
          <w:sz w:val="29"/>
        </w:rPr>
        <w:t xml:space="preserve"> </w:t>
      </w:r>
      <w:r>
        <w:rPr>
          <w:b/>
          <w:i/>
          <w:spacing w:val="-5"/>
          <w:sz w:val="29"/>
        </w:rPr>
        <w:t>the</w:t>
      </w:r>
    </w:p>
    <w:p w14:paraId="30FC671E" w14:textId="77777777" w:rsidR="00565177" w:rsidRDefault="00565177">
      <w:pPr>
        <w:rPr>
          <w:sz w:val="29"/>
        </w:rPr>
        <w:sectPr w:rsidR="00565177">
          <w:type w:val="continuous"/>
          <w:pgSz w:w="12240" w:h="15840"/>
          <w:pgMar w:top="1060" w:right="920" w:bottom="280" w:left="420" w:header="360" w:footer="426" w:gutter="0"/>
          <w:cols w:num="2" w:space="720" w:equalWidth="0">
            <w:col w:w="5703" w:space="40"/>
            <w:col w:w="5157"/>
          </w:cols>
        </w:sectPr>
      </w:pPr>
    </w:p>
    <w:p w14:paraId="30FC671F" w14:textId="77777777" w:rsidR="00565177" w:rsidRDefault="00FF66D4">
      <w:pPr>
        <w:pStyle w:val="BodyText"/>
        <w:spacing w:before="270" w:line="235" w:lineRule="auto"/>
        <w:ind w:right="515" w:firstLine="0"/>
      </w:pPr>
      <w:r>
        <w:t>The</w:t>
      </w:r>
      <w:r>
        <w:rPr>
          <w:spacing w:val="-6"/>
        </w:rPr>
        <w:t xml:space="preserve"> </w:t>
      </w:r>
      <w:r>
        <w:t>refectory</w:t>
      </w:r>
      <w:r>
        <w:rPr>
          <w:spacing w:val="-6"/>
        </w:rPr>
        <w:t xml:space="preserve"> </w:t>
      </w:r>
      <w:r>
        <w:t>was</w:t>
      </w:r>
      <w:r>
        <w:rPr>
          <w:spacing w:val="-7"/>
        </w:rPr>
        <w:t xml:space="preserve"> </w:t>
      </w:r>
      <w:r>
        <w:t>illuminated</w:t>
      </w:r>
      <w:r>
        <w:rPr>
          <w:spacing w:val="-6"/>
        </w:rPr>
        <w:t xml:space="preserve"> </w:t>
      </w:r>
      <w:r>
        <w:t>by</w:t>
      </w:r>
      <w:r>
        <w:rPr>
          <w:spacing w:val="-7"/>
        </w:rPr>
        <w:t xml:space="preserve"> </w:t>
      </w:r>
      <w:r>
        <w:t>great</w:t>
      </w:r>
      <w:r>
        <w:rPr>
          <w:spacing w:val="-6"/>
        </w:rPr>
        <w:t xml:space="preserve"> </w:t>
      </w:r>
      <w:r>
        <w:t>torches.</w:t>
      </w:r>
      <w:r>
        <w:rPr>
          <w:spacing w:val="-6"/>
        </w:rPr>
        <w:t xml:space="preserve"> </w:t>
      </w:r>
      <w:r>
        <w:t>The</w:t>
      </w:r>
      <w:r>
        <w:rPr>
          <w:spacing w:val="-8"/>
        </w:rPr>
        <w:t xml:space="preserve"> </w:t>
      </w:r>
      <w:r>
        <w:t>monks</w:t>
      </w:r>
      <w:r>
        <w:rPr>
          <w:spacing w:val="-7"/>
        </w:rPr>
        <w:t xml:space="preserve"> </w:t>
      </w:r>
      <w:r>
        <w:t>sat</w:t>
      </w:r>
      <w:r>
        <w:rPr>
          <w:spacing w:val="-6"/>
        </w:rPr>
        <w:t xml:space="preserve"> </w:t>
      </w:r>
      <w:r>
        <w:t>at</w:t>
      </w:r>
      <w:r>
        <w:rPr>
          <w:spacing w:val="-8"/>
        </w:rPr>
        <w:t xml:space="preserve"> </w:t>
      </w:r>
      <w:r>
        <w:t>a</w:t>
      </w:r>
      <w:r>
        <w:rPr>
          <w:spacing w:val="-6"/>
        </w:rPr>
        <w:t xml:space="preserve"> </w:t>
      </w:r>
      <w:r>
        <w:t>row</w:t>
      </w:r>
      <w:r>
        <w:rPr>
          <w:spacing w:val="-6"/>
        </w:rPr>
        <w:t xml:space="preserve"> </w:t>
      </w:r>
      <w:r>
        <w:t>of</w:t>
      </w:r>
      <w:r>
        <w:rPr>
          <w:spacing w:val="-9"/>
        </w:rPr>
        <w:t xml:space="preserve"> </w:t>
      </w:r>
      <w:r>
        <w:t>tables</w:t>
      </w:r>
      <w:r>
        <w:rPr>
          <w:spacing w:val="-7"/>
        </w:rPr>
        <w:t xml:space="preserve"> </w:t>
      </w:r>
      <w:r>
        <w:t>dominated</w:t>
      </w:r>
      <w:r>
        <w:rPr>
          <w:spacing w:val="-8"/>
        </w:rPr>
        <w:t xml:space="preserve"> </w:t>
      </w:r>
      <w:r>
        <w:t>by</w:t>
      </w:r>
      <w:r>
        <w:rPr>
          <w:spacing w:val="-6"/>
        </w:rPr>
        <w:t xml:space="preserve"> </w:t>
      </w:r>
      <w:r>
        <w:t>the abbot’s</w:t>
      </w:r>
      <w:r>
        <w:rPr>
          <w:spacing w:val="-8"/>
        </w:rPr>
        <w:t xml:space="preserve"> </w:t>
      </w:r>
      <w:r>
        <w:t>table,</w:t>
      </w:r>
      <w:r>
        <w:rPr>
          <w:spacing w:val="-8"/>
        </w:rPr>
        <w:t xml:space="preserve"> </w:t>
      </w:r>
      <w:r>
        <w:t>set</w:t>
      </w:r>
      <w:r>
        <w:rPr>
          <w:spacing w:val="-8"/>
        </w:rPr>
        <w:t xml:space="preserve"> </w:t>
      </w:r>
      <w:r>
        <w:t>perpendicularly</w:t>
      </w:r>
      <w:r>
        <w:rPr>
          <w:spacing w:val="-8"/>
        </w:rPr>
        <w:t xml:space="preserve"> </w:t>
      </w:r>
      <w:r>
        <w:t>to</w:t>
      </w:r>
      <w:r>
        <w:rPr>
          <w:spacing w:val="-8"/>
        </w:rPr>
        <w:t xml:space="preserve"> </w:t>
      </w:r>
      <w:r>
        <w:t>theirs</w:t>
      </w:r>
      <w:r>
        <w:rPr>
          <w:spacing w:val="-8"/>
        </w:rPr>
        <w:t xml:space="preserve"> </w:t>
      </w:r>
      <w:r>
        <w:t>on</w:t>
      </w:r>
      <w:r>
        <w:rPr>
          <w:spacing w:val="-8"/>
        </w:rPr>
        <w:t xml:space="preserve"> </w:t>
      </w:r>
      <w:r>
        <w:t>a</w:t>
      </w:r>
      <w:r>
        <w:rPr>
          <w:spacing w:val="-10"/>
        </w:rPr>
        <w:t xml:space="preserve"> </w:t>
      </w:r>
      <w:r>
        <w:t>broad</w:t>
      </w:r>
      <w:r>
        <w:rPr>
          <w:spacing w:val="-8"/>
        </w:rPr>
        <w:t xml:space="preserve"> </w:t>
      </w:r>
      <w:r>
        <w:t>dais.</w:t>
      </w:r>
      <w:r>
        <w:rPr>
          <w:spacing w:val="-8"/>
        </w:rPr>
        <w:t xml:space="preserve"> </w:t>
      </w:r>
      <w:r>
        <w:t>On</w:t>
      </w:r>
      <w:r>
        <w:rPr>
          <w:spacing w:val="-8"/>
        </w:rPr>
        <w:t xml:space="preserve"> </w:t>
      </w:r>
      <w:r>
        <w:t>the</w:t>
      </w:r>
      <w:r>
        <w:rPr>
          <w:spacing w:val="-8"/>
        </w:rPr>
        <w:t xml:space="preserve"> </w:t>
      </w:r>
      <w:r>
        <w:t>opposite</w:t>
      </w:r>
      <w:r>
        <w:rPr>
          <w:spacing w:val="-10"/>
        </w:rPr>
        <w:t xml:space="preserve"> </w:t>
      </w:r>
      <w:r>
        <w:t>side</w:t>
      </w:r>
      <w:r>
        <w:rPr>
          <w:spacing w:val="-8"/>
        </w:rPr>
        <w:t xml:space="preserve"> </w:t>
      </w:r>
      <w:r>
        <w:t>there</w:t>
      </w:r>
      <w:r>
        <w:rPr>
          <w:spacing w:val="-8"/>
        </w:rPr>
        <w:t xml:space="preserve"> </w:t>
      </w:r>
      <w:r>
        <w:t>was</w:t>
      </w:r>
      <w:r>
        <w:rPr>
          <w:spacing w:val="-8"/>
        </w:rPr>
        <w:t xml:space="preserve"> </w:t>
      </w:r>
      <w:r>
        <w:t>a</w:t>
      </w:r>
      <w:r>
        <w:rPr>
          <w:spacing w:val="-8"/>
        </w:rPr>
        <w:t xml:space="preserve"> </w:t>
      </w:r>
      <w:r>
        <w:t>pulpit, where</w:t>
      </w:r>
      <w:r>
        <w:rPr>
          <w:spacing w:val="-11"/>
        </w:rPr>
        <w:t xml:space="preserve"> </w:t>
      </w:r>
      <w:r>
        <w:t>the</w:t>
      </w:r>
      <w:r>
        <w:rPr>
          <w:spacing w:val="-11"/>
        </w:rPr>
        <w:t xml:space="preserve"> </w:t>
      </w:r>
      <w:r>
        <w:t>monk</w:t>
      </w:r>
      <w:r>
        <w:rPr>
          <w:spacing w:val="-11"/>
        </w:rPr>
        <w:t xml:space="preserve"> </w:t>
      </w:r>
      <w:r>
        <w:t>who</w:t>
      </w:r>
      <w:r>
        <w:rPr>
          <w:spacing w:val="-11"/>
        </w:rPr>
        <w:t xml:space="preserve"> </w:t>
      </w:r>
      <w:r>
        <w:t>would</w:t>
      </w:r>
      <w:r>
        <w:rPr>
          <w:spacing w:val="-11"/>
        </w:rPr>
        <w:t xml:space="preserve"> </w:t>
      </w:r>
      <w:r>
        <w:t>read</w:t>
      </w:r>
      <w:r>
        <w:rPr>
          <w:spacing w:val="-11"/>
        </w:rPr>
        <w:t xml:space="preserve"> </w:t>
      </w:r>
      <w:r>
        <w:t>during</w:t>
      </w:r>
      <w:r>
        <w:rPr>
          <w:spacing w:val="-11"/>
        </w:rPr>
        <w:t xml:space="preserve"> </w:t>
      </w:r>
      <w:r>
        <w:t>supper</w:t>
      </w:r>
      <w:r>
        <w:rPr>
          <w:spacing w:val="-12"/>
        </w:rPr>
        <w:t xml:space="preserve"> </w:t>
      </w:r>
      <w:r>
        <w:t>had</w:t>
      </w:r>
      <w:r>
        <w:rPr>
          <w:spacing w:val="-11"/>
        </w:rPr>
        <w:t xml:space="preserve"> </w:t>
      </w:r>
      <w:r>
        <w:t>already</w:t>
      </w:r>
      <w:r>
        <w:rPr>
          <w:spacing w:val="-11"/>
        </w:rPr>
        <w:t xml:space="preserve"> </w:t>
      </w:r>
      <w:r>
        <w:t>taken</w:t>
      </w:r>
      <w:r>
        <w:rPr>
          <w:spacing w:val="-11"/>
        </w:rPr>
        <w:t xml:space="preserve"> </w:t>
      </w:r>
      <w:r>
        <w:t>his</w:t>
      </w:r>
      <w:r>
        <w:rPr>
          <w:spacing w:val="-11"/>
        </w:rPr>
        <w:t xml:space="preserve"> </w:t>
      </w:r>
      <w:r>
        <w:t>place.</w:t>
      </w:r>
      <w:r>
        <w:rPr>
          <w:spacing w:val="-13"/>
        </w:rPr>
        <w:t xml:space="preserve"> </w:t>
      </w:r>
      <w:r>
        <w:t>The</w:t>
      </w:r>
      <w:r>
        <w:rPr>
          <w:spacing w:val="-11"/>
        </w:rPr>
        <w:t xml:space="preserve"> </w:t>
      </w:r>
      <w:r>
        <w:t>abbot</w:t>
      </w:r>
      <w:r>
        <w:rPr>
          <w:spacing w:val="-11"/>
        </w:rPr>
        <w:t xml:space="preserve"> </w:t>
      </w:r>
      <w:r>
        <w:t>was</w:t>
      </w:r>
      <w:r>
        <w:rPr>
          <w:spacing w:val="-11"/>
        </w:rPr>
        <w:t xml:space="preserve"> </w:t>
      </w:r>
      <w:r>
        <w:t>waiting for</w:t>
      </w:r>
      <w:r>
        <w:rPr>
          <w:spacing w:val="-4"/>
        </w:rPr>
        <w:t xml:space="preserve"> </w:t>
      </w:r>
      <w:r>
        <w:t>us</w:t>
      </w:r>
      <w:r>
        <w:rPr>
          <w:spacing w:val="-4"/>
        </w:rPr>
        <w:t xml:space="preserve"> </w:t>
      </w:r>
      <w:r>
        <w:t>next</w:t>
      </w:r>
      <w:r>
        <w:rPr>
          <w:spacing w:val="-3"/>
        </w:rPr>
        <w:t xml:space="preserve"> </w:t>
      </w:r>
      <w:r>
        <w:t>to</w:t>
      </w:r>
      <w:r>
        <w:rPr>
          <w:spacing w:val="-3"/>
        </w:rPr>
        <w:t xml:space="preserve"> </w:t>
      </w:r>
      <w:r>
        <w:t>a</w:t>
      </w:r>
      <w:r>
        <w:rPr>
          <w:spacing w:val="-3"/>
        </w:rPr>
        <w:t xml:space="preserve"> </w:t>
      </w:r>
      <w:r>
        <w:t>little</w:t>
      </w:r>
      <w:r>
        <w:rPr>
          <w:spacing w:val="-3"/>
        </w:rPr>
        <w:t xml:space="preserve"> </w:t>
      </w:r>
      <w:r>
        <w:t>fountain,</w:t>
      </w:r>
      <w:r>
        <w:rPr>
          <w:spacing w:val="-3"/>
        </w:rPr>
        <w:t xml:space="preserve"> </w:t>
      </w:r>
      <w:r>
        <w:t>with</w:t>
      </w:r>
      <w:r>
        <w:rPr>
          <w:spacing w:val="-3"/>
        </w:rPr>
        <w:t xml:space="preserve"> </w:t>
      </w:r>
      <w:r>
        <w:t>a</w:t>
      </w:r>
      <w:r>
        <w:rPr>
          <w:spacing w:val="-3"/>
        </w:rPr>
        <w:t xml:space="preserve"> </w:t>
      </w:r>
      <w:r>
        <w:t>white</w:t>
      </w:r>
      <w:r>
        <w:rPr>
          <w:spacing w:val="-3"/>
        </w:rPr>
        <w:t xml:space="preserve"> </w:t>
      </w:r>
      <w:r>
        <w:t>cloth</w:t>
      </w:r>
      <w:r>
        <w:rPr>
          <w:spacing w:val="-3"/>
        </w:rPr>
        <w:t xml:space="preserve"> </w:t>
      </w:r>
      <w:r>
        <w:t>to</w:t>
      </w:r>
      <w:r>
        <w:rPr>
          <w:spacing w:val="-3"/>
        </w:rPr>
        <w:t xml:space="preserve"> </w:t>
      </w:r>
      <w:r>
        <w:t>wipe</w:t>
      </w:r>
      <w:r>
        <w:rPr>
          <w:spacing w:val="-3"/>
        </w:rPr>
        <w:t xml:space="preserve"> </w:t>
      </w:r>
      <w:r>
        <w:t>our</w:t>
      </w:r>
      <w:r>
        <w:rPr>
          <w:spacing w:val="-3"/>
        </w:rPr>
        <w:t xml:space="preserve"> </w:t>
      </w:r>
      <w:r>
        <w:t>hands</w:t>
      </w:r>
      <w:r>
        <w:rPr>
          <w:spacing w:val="-3"/>
        </w:rPr>
        <w:t xml:space="preserve"> </w:t>
      </w:r>
      <w:r>
        <w:t>after</w:t>
      </w:r>
      <w:r>
        <w:rPr>
          <w:spacing w:val="-2"/>
        </w:rPr>
        <w:t xml:space="preserve"> </w:t>
      </w:r>
      <w:r>
        <w:t>the</w:t>
      </w:r>
      <w:r>
        <w:rPr>
          <w:spacing w:val="-3"/>
        </w:rPr>
        <w:t xml:space="preserve"> </w:t>
      </w:r>
      <w:r>
        <w:t>lavabo,</w:t>
      </w:r>
      <w:r>
        <w:rPr>
          <w:spacing w:val="-3"/>
        </w:rPr>
        <w:t xml:space="preserve"> </w:t>
      </w:r>
      <w:r>
        <w:t>following</w:t>
      </w:r>
      <w:r>
        <w:rPr>
          <w:spacing w:val="-3"/>
        </w:rPr>
        <w:t xml:space="preserve"> </w:t>
      </w:r>
      <w:r>
        <w:t>the ancient counsels of Saint Pachomius.</w:t>
      </w:r>
    </w:p>
    <w:p w14:paraId="30FC6720" w14:textId="77777777" w:rsidR="00565177" w:rsidRDefault="00FF66D4">
      <w:pPr>
        <w:pStyle w:val="BodyText"/>
        <w:spacing w:line="235" w:lineRule="auto"/>
        <w:ind w:right="514"/>
        <w:jc w:val="right"/>
      </w:pPr>
      <w:r>
        <w:rPr>
          <w:spacing w:val="-2"/>
        </w:rPr>
        <w:t>The</w:t>
      </w:r>
      <w:r>
        <w:rPr>
          <w:spacing w:val="-10"/>
        </w:rPr>
        <w:t xml:space="preserve"> </w:t>
      </w:r>
      <w:r>
        <w:rPr>
          <w:spacing w:val="-2"/>
        </w:rPr>
        <w:t>abbot</w:t>
      </w:r>
      <w:r>
        <w:rPr>
          <w:spacing w:val="-10"/>
        </w:rPr>
        <w:t xml:space="preserve"> </w:t>
      </w:r>
      <w:r>
        <w:rPr>
          <w:spacing w:val="-2"/>
        </w:rPr>
        <w:t>invited</w:t>
      </w:r>
      <w:r>
        <w:rPr>
          <w:spacing w:val="-10"/>
        </w:rPr>
        <w:t xml:space="preserve"> </w:t>
      </w:r>
      <w:r>
        <w:rPr>
          <w:spacing w:val="-2"/>
        </w:rPr>
        <w:t>William</w:t>
      </w:r>
      <w:r>
        <w:rPr>
          <w:spacing w:val="-12"/>
        </w:rPr>
        <w:t xml:space="preserve"> </w:t>
      </w:r>
      <w:r>
        <w:rPr>
          <w:spacing w:val="-2"/>
        </w:rPr>
        <w:t>to</w:t>
      </w:r>
      <w:r>
        <w:rPr>
          <w:spacing w:val="-10"/>
        </w:rPr>
        <w:t xml:space="preserve"> </w:t>
      </w:r>
      <w:r>
        <w:rPr>
          <w:spacing w:val="-2"/>
        </w:rPr>
        <w:t>his</w:t>
      </w:r>
      <w:r>
        <w:rPr>
          <w:spacing w:val="-10"/>
        </w:rPr>
        <w:t xml:space="preserve"> </w:t>
      </w:r>
      <w:r>
        <w:rPr>
          <w:spacing w:val="-2"/>
        </w:rPr>
        <w:t>table</w:t>
      </w:r>
      <w:r>
        <w:rPr>
          <w:spacing w:val="-10"/>
        </w:rPr>
        <w:t xml:space="preserve"> </w:t>
      </w:r>
      <w:r>
        <w:rPr>
          <w:spacing w:val="-2"/>
        </w:rPr>
        <w:t>and</w:t>
      </w:r>
      <w:r>
        <w:rPr>
          <w:spacing w:val="-10"/>
        </w:rPr>
        <w:t xml:space="preserve"> </w:t>
      </w:r>
      <w:r>
        <w:rPr>
          <w:spacing w:val="-2"/>
        </w:rPr>
        <w:t>said</w:t>
      </w:r>
      <w:r>
        <w:rPr>
          <w:spacing w:val="-10"/>
        </w:rPr>
        <w:t xml:space="preserve"> </w:t>
      </w:r>
      <w:r>
        <w:rPr>
          <w:spacing w:val="-2"/>
        </w:rPr>
        <w:t>that</w:t>
      </w:r>
      <w:r>
        <w:rPr>
          <w:spacing w:val="-9"/>
        </w:rPr>
        <w:t xml:space="preserve"> </w:t>
      </w:r>
      <w:r>
        <w:rPr>
          <w:spacing w:val="-2"/>
        </w:rPr>
        <w:t>for</w:t>
      </w:r>
      <w:r>
        <w:rPr>
          <w:spacing w:val="-10"/>
        </w:rPr>
        <w:t xml:space="preserve"> </w:t>
      </w:r>
      <w:r>
        <w:rPr>
          <w:spacing w:val="-2"/>
        </w:rPr>
        <w:t>this</w:t>
      </w:r>
      <w:r>
        <w:rPr>
          <w:spacing w:val="-10"/>
        </w:rPr>
        <w:t xml:space="preserve"> </w:t>
      </w:r>
      <w:r>
        <w:rPr>
          <w:spacing w:val="-2"/>
        </w:rPr>
        <w:t>evening,</w:t>
      </w:r>
      <w:r>
        <w:rPr>
          <w:spacing w:val="-10"/>
        </w:rPr>
        <w:t xml:space="preserve"> </w:t>
      </w:r>
      <w:r>
        <w:rPr>
          <w:spacing w:val="-2"/>
        </w:rPr>
        <w:t>since</w:t>
      </w:r>
      <w:r>
        <w:rPr>
          <w:spacing w:val="-10"/>
        </w:rPr>
        <w:t xml:space="preserve"> </w:t>
      </w:r>
      <w:r>
        <w:rPr>
          <w:spacing w:val="-2"/>
        </w:rPr>
        <w:t>I</w:t>
      </w:r>
      <w:r>
        <w:rPr>
          <w:spacing w:val="-10"/>
        </w:rPr>
        <w:t xml:space="preserve"> </w:t>
      </w:r>
      <w:r>
        <w:rPr>
          <w:spacing w:val="-2"/>
        </w:rPr>
        <w:t>was</w:t>
      </w:r>
      <w:r>
        <w:rPr>
          <w:spacing w:val="-10"/>
        </w:rPr>
        <w:t xml:space="preserve"> </w:t>
      </w:r>
      <w:r>
        <w:rPr>
          <w:spacing w:val="-2"/>
        </w:rPr>
        <w:t>also</w:t>
      </w:r>
      <w:r>
        <w:rPr>
          <w:spacing w:val="-10"/>
        </w:rPr>
        <w:t xml:space="preserve"> </w:t>
      </w:r>
      <w:r>
        <w:rPr>
          <w:spacing w:val="-2"/>
        </w:rPr>
        <w:t>a</w:t>
      </w:r>
      <w:r>
        <w:rPr>
          <w:spacing w:val="-10"/>
        </w:rPr>
        <w:t xml:space="preserve"> </w:t>
      </w:r>
      <w:r>
        <w:rPr>
          <w:spacing w:val="-2"/>
        </w:rPr>
        <w:t>new</w:t>
      </w:r>
      <w:r>
        <w:rPr>
          <w:spacing w:val="-10"/>
        </w:rPr>
        <w:t xml:space="preserve"> </w:t>
      </w:r>
      <w:r>
        <w:rPr>
          <w:spacing w:val="-2"/>
        </w:rPr>
        <w:t xml:space="preserve">guest, </w:t>
      </w:r>
      <w:r>
        <w:t>I</w:t>
      </w:r>
      <w:r>
        <w:rPr>
          <w:spacing w:val="-15"/>
        </w:rPr>
        <w:t xml:space="preserve"> </w:t>
      </w:r>
      <w:r>
        <w:t>would</w:t>
      </w:r>
      <w:r>
        <w:rPr>
          <w:spacing w:val="-15"/>
        </w:rPr>
        <w:t xml:space="preserve"> </w:t>
      </w:r>
      <w:r>
        <w:t>enjoy</w:t>
      </w:r>
      <w:r>
        <w:rPr>
          <w:spacing w:val="-15"/>
        </w:rPr>
        <w:t xml:space="preserve"> </w:t>
      </w:r>
      <w:r>
        <w:t>the</w:t>
      </w:r>
      <w:r>
        <w:rPr>
          <w:spacing w:val="-15"/>
        </w:rPr>
        <w:t xml:space="preserve"> </w:t>
      </w:r>
      <w:r>
        <w:t>same</w:t>
      </w:r>
      <w:r>
        <w:rPr>
          <w:spacing w:val="-15"/>
        </w:rPr>
        <w:t xml:space="preserve"> </w:t>
      </w:r>
      <w:r>
        <w:t>privilege,</w:t>
      </w:r>
      <w:r>
        <w:rPr>
          <w:spacing w:val="-15"/>
        </w:rPr>
        <w:t xml:space="preserve"> </w:t>
      </w:r>
      <w:r>
        <w:t>even</w:t>
      </w:r>
      <w:r>
        <w:rPr>
          <w:spacing w:val="-15"/>
        </w:rPr>
        <w:t xml:space="preserve"> </w:t>
      </w:r>
      <w:r>
        <w:t>though</w:t>
      </w:r>
      <w:r>
        <w:rPr>
          <w:spacing w:val="-15"/>
        </w:rPr>
        <w:t xml:space="preserve"> </w:t>
      </w:r>
      <w:r>
        <w:t>I</w:t>
      </w:r>
      <w:r>
        <w:rPr>
          <w:spacing w:val="-15"/>
        </w:rPr>
        <w:t xml:space="preserve"> </w:t>
      </w:r>
      <w:r>
        <w:t>was</w:t>
      </w:r>
      <w:r>
        <w:rPr>
          <w:spacing w:val="-15"/>
        </w:rPr>
        <w:t xml:space="preserve"> </w:t>
      </w:r>
      <w:r>
        <w:t>a</w:t>
      </w:r>
      <w:r>
        <w:rPr>
          <w:spacing w:val="-15"/>
        </w:rPr>
        <w:t xml:space="preserve"> </w:t>
      </w:r>
      <w:r>
        <w:t>Benedictine</w:t>
      </w:r>
      <w:r>
        <w:rPr>
          <w:spacing w:val="-15"/>
        </w:rPr>
        <w:t xml:space="preserve"> </w:t>
      </w:r>
      <w:r>
        <w:t>novice.</w:t>
      </w:r>
      <w:r>
        <w:rPr>
          <w:spacing w:val="-15"/>
        </w:rPr>
        <w:t xml:space="preserve"> </w:t>
      </w:r>
      <w:r>
        <w:t>In</w:t>
      </w:r>
      <w:r>
        <w:rPr>
          <w:spacing w:val="-15"/>
        </w:rPr>
        <w:t xml:space="preserve"> </w:t>
      </w:r>
      <w:r>
        <w:t>the</w:t>
      </w:r>
      <w:r>
        <w:rPr>
          <w:spacing w:val="-15"/>
        </w:rPr>
        <w:t xml:space="preserve"> </w:t>
      </w:r>
      <w:r>
        <w:t>following</w:t>
      </w:r>
      <w:r>
        <w:rPr>
          <w:spacing w:val="-15"/>
        </w:rPr>
        <w:t xml:space="preserve"> </w:t>
      </w:r>
      <w:r>
        <w:t>days,</w:t>
      </w:r>
      <w:r>
        <w:rPr>
          <w:spacing w:val="-15"/>
        </w:rPr>
        <w:t xml:space="preserve"> </w:t>
      </w:r>
      <w:r>
        <w:t>he said</w:t>
      </w:r>
      <w:r>
        <w:rPr>
          <w:spacing w:val="-14"/>
        </w:rPr>
        <w:t xml:space="preserve"> </w:t>
      </w:r>
      <w:r>
        <w:t>to</w:t>
      </w:r>
      <w:r>
        <w:rPr>
          <w:spacing w:val="-14"/>
        </w:rPr>
        <w:t xml:space="preserve"> </w:t>
      </w:r>
      <w:r>
        <w:t>me</w:t>
      </w:r>
      <w:r>
        <w:rPr>
          <w:spacing w:val="-13"/>
        </w:rPr>
        <w:t xml:space="preserve"> </w:t>
      </w:r>
      <w:r>
        <w:t>paternally,</w:t>
      </w:r>
      <w:r>
        <w:rPr>
          <w:spacing w:val="-15"/>
        </w:rPr>
        <w:t xml:space="preserve"> </w:t>
      </w:r>
      <w:r>
        <w:t>I</w:t>
      </w:r>
      <w:r>
        <w:rPr>
          <w:spacing w:val="-15"/>
        </w:rPr>
        <w:t xml:space="preserve"> </w:t>
      </w:r>
      <w:r>
        <w:t>could</w:t>
      </w:r>
      <w:r>
        <w:rPr>
          <w:spacing w:val="-13"/>
        </w:rPr>
        <w:t xml:space="preserve"> </w:t>
      </w:r>
      <w:r>
        <w:t>sit</w:t>
      </w:r>
      <w:r>
        <w:rPr>
          <w:spacing w:val="-13"/>
        </w:rPr>
        <w:t xml:space="preserve"> </w:t>
      </w:r>
      <w:r>
        <w:t>at</w:t>
      </w:r>
      <w:r>
        <w:rPr>
          <w:spacing w:val="-13"/>
        </w:rPr>
        <w:t xml:space="preserve"> </w:t>
      </w:r>
      <w:r>
        <w:t>table</w:t>
      </w:r>
      <w:r>
        <w:rPr>
          <w:spacing w:val="-13"/>
        </w:rPr>
        <w:t xml:space="preserve"> </w:t>
      </w:r>
      <w:r>
        <w:t>with</w:t>
      </w:r>
      <w:r>
        <w:rPr>
          <w:spacing w:val="-15"/>
        </w:rPr>
        <w:t xml:space="preserve"> </w:t>
      </w:r>
      <w:r>
        <w:t>the</w:t>
      </w:r>
      <w:r>
        <w:rPr>
          <w:spacing w:val="-13"/>
        </w:rPr>
        <w:t xml:space="preserve"> </w:t>
      </w:r>
      <w:r>
        <w:t>monks,</w:t>
      </w:r>
      <w:r>
        <w:rPr>
          <w:spacing w:val="-13"/>
        </w:rPr>
        <w:t xml:space="preserve"> </w:t>
      </w:r>
      <w:r>
        <w:t>or,</w:t>
      </w:r>
      <w:r>
        <w:rPr>
          <w:spacing w:val="-13"/>
        </w:rPr>
        <w:t xml:space="preserve"> </w:t>
      </w:r>
      <w:r>
        <w:t>if</w:t>
      </w:r>
      <w:r>
        <w:rPr>
          <w:spacing w:val="-14"/>
        </w:rPr>
        <w:t xml:space="preserve"> </w:t>
      </w:r>
      <w:r>
        <w:t>I</w:t>
      </w:r>
      <w:r>
        <w:rPr>
          <w:spacing w:val="-15"/>
        </w:rPr>
        <w:t xml:space="preserve"> </w:t>
      </w:r>
      <w:r>
        <w:t>were</w:t>
      </w:r>
      <w:r>
        <w:rPr>
          <w:spacing w:val="-15"/>
        </w:rPr>
        <w:t xml:space="preserve"> </w:t>
      </w:r>
      <w:r>
        <w:t>employed</w:t>
      </w:r>
      <w:r>
        <w:rPr>
          <w:spacing w:val="-13"/>
        </w:rPr>
        <w:t xml:space="preserve"> </w:t>
      </w:r>
      <w:r>
        <w:t>in</w:t>
      </w:r>
      <w:r>
        <w:rPr>
          <w:spacing w:val="-14"/>
        </w:rPr>
        <w:t xml:space="preserve"> </w:t>
      </w:r>
      <w:r>
        <w:t>some</w:t>
      </w:r>
      <w:r>
        <w:rPr>
          <w:spacing w:val="-13"/>
        </w:rPr>
        <w:t xml:space="preserve"> </w:t>
      </w:r>
      <w:r>
        <w:t>task</w:t>
      </w:r>
      <w:r>
        <w:rPr>
          <w:spacing w:val="-13"/>
        </w:rPr>
        <w:t xml:space="preserve"> </w:t>
      </w:r>
      <w:r>
        <w:t>for</w:t>
      </w:r>
      <w:r>
        <w:rPr>
          <w:spacing w:val="-15"/>
        </w:rPr>
        <w:t xml:space="preserve"> </w:t>
      </w:r>
      <w:r>
        <w:t>my master,</w:t>
      </w:r>
      <w:r>
        <w:rPr>
          <w:spacing w:val="-12"/>
        </w:rPr>
        <w:t xml:space="preserve"> </w:t>
      </w:r>
      <w:r>
        <w:t>I</w:t>
      </w:r>
      <w:r>
        <w:rPr>
          <w:spacing w:val="-12"/>
        </w:rPr>
        <w:t xml:space="preserve"> </w:t>
      </w:r>
      <w:r>
        <w:t>could</w:t>
      </w:r>
      <w:r>
        <w:rPr>
          <w:spacing w:val="-12"/>
        </w:rPr>
        <w:t xml:space="preserve"> </w:t>
      </w:r>
      <w:r>
        <w:t>stop</w:t>
      </w:r>
      <w:r>
        <w:rPr>
          <w:spacing w:val="-12"/>
        </w:rPr>
        <w:t xml:space="preserve"> </w:t>
      </w:r>
      <w:r>
        <w:t>in</w:t>
      </w:r>
      <w:r>
        <w:rPr>
          <w:spacing w:val="-12"/>
        </w:rPr>
        <w:t xml:space="preserve"> </w:t>
      </w:r>
      <w:r>
        <w:t>the</w:t>
      </w:r>
      <w:r>
        <w:rPr>
          <w:spacing w:val="-9"/>
        </w:rPr>
        <w:t xml:space="preserve"> </w:t>
      </w:r>
      <w:r>
        <w:t>kitchen</w:t>
      </w:r>
      <w:r>
        <w:rPr>
          <w:spacing w:val="-12"/>
        </w:rPr>
        <w:t xml:space="preserve"> </w:t>
      </w:r>
      <w:r>
        <w:t>before</w:t>
      </w:r>
      <w:r>
        <w:rPr>
          <w:spacing w:val="-12"/>
        </w:rPr>
        <w:t xml:space="preserve"> </w:t>
      </w:r>
      <w:r>
        <w:t>or</w:t>
      </w:r>
      <w:r>
        <w:rPr>
          <w:spacing w:val="-12"/>
        </w:rPr>
        <w:t xml:space="preserve"> </w:t>
      </w:r>
      <w:r>
        <w:t>after</w:t>
      </w:r>
      <w:r>
        <w:rPr>
          <w:spacing w:val="-12"/>
        </w:rPr>
        <w:t xml:space="preserve"> </w:t>
      </w:r>
      <w:r>
        <w:t>meals,</w:t>
      </w:r>
      <w:r>
        <w:rPr>
          <w:spacing w:val="-12"/>
        </w:rPr>
        <w:t xml:space="preserve"> </w:t>
      </w:r>
      <w:r>
        <w:t>and</w:t>
      </w:r>
      <w:r>
        <w:rPr>
          <w:spacing w:val="-12"/>
        </w:rPr>
        <w:t xml:space="preserve"> </w:t>
      </w:r>
      <w:r>
        <w:t>there</w:t>
      </w:r>
      <w:r>
        <w:rPr>
          <w:spacing w:val="-12"/>
        </w:rPr>
        <w:t xml:space="preserve"> </w:t>
      </w:r>
      <w:r>
        <w:t>the</w:t>
      </w:r>
      <w:r>
        <w:rPr>
          <w:spacing w:val="-12"/>
        </w:rPr>
        <w:t xml:space="preserve"> </w:t>
      </w:r>
      <w:r>
        <w:t>cooks</w:t>
      </w:r>
      <w:r>
        <w:rPr>
          <w:spacing w:val="-13"/>
        </w:rPr>
        <w:t xml:space="preserve"> </w:t>
      </w:r>
      <w:r>
        <w:t>would</w:t>
      </w:r>
      <w:r>
        <w:rPr>
          <w:spacing w:val="-12"/>
        </w:rPr>
        <w:t xml:space="preserve"> </w:t>
      </w:r>
      <w:r>
        <w:t>take</w:t>
      </w:r>
      <w:r>
        <w:rPr>
          <w:spacing w:val="-12"/>
        </w:rPr>
        <w:t xml:space="preserve"> </w:t>
      </w:r>
      <w:r>
        <w:t>care</w:t>
      </w:r>
      <w:r>
        <w:rPr>
          <w:spacing w:val="-12"/>
        </w:rPr>
        <w:t xml:space="preserve"> </w:t>
      </w:r>
      <w:r>
        <w:t>of</w:t>
      </w:r>
      <w:r>
        <w:rPr>
          <w:spacing w:val="-12"/>
        </w:rPr>
        <w:t xml:space="preserve"> </w:t>
      </w:r>
      <w:r>
        <w:t>me. The monks were now standing at the tables, motionless, their cowls lowered over their faces, their</w:t>
      </w:r>
      <w:r>
        <w:rPr>
          <w:spacing w:val="-15"/>
        </w:rPr>
        <w:t xml:space="preserve"> </w:t>
      </w:r>
      <w:r>
        <w:t>hands</w:t>
      </w:r>
      <w:r>
        <w:rPr>
          <w:spacing w:val="-15"/>
        </w:rPr>
        <w:t xml:space="preserve"> </w:t>
      </w:r>
      <w:r>
        <w:t>under</w:t>
      </w:r>
      <w:r>
        <w:rPr>
          <w:spacing w:val="-15"/>
        </w:rPr>
        <w:t xml:space="preserve"> </w:t>
      </w:r>
      <w:r>
        <w:t>their</w:t>
      </w:r>
      <w:r>
        <w:rPr>
          <w:spacing w:val="-12"/>
        </w:rPr>
        <w:t xml:space="preserve"> </w:t>
      </w:r>
      <w:r>
        <w:t>scapulars.</w:t>
      </w:r>
      <w:r>
        <w:rPr>
          <w:spacing w:val="-12"/>
        </w:rPr>
        <w:t xml:space="preserve"> </w:t>
      </w:r>
      <w:r>
        <w:t>The</w:t>
      </w:r>
      <w:r>
        <w:rPr>
          <w:spacing w:val="-14"/>
        </w:rPr>
        <w:t xml:space="preserve"> </w:t>
      </w:r>
      <w:r>
        <w:t>abbot</w:t>
      </w:r>
      <w:r>
        <w:rPr>
          <w:spacing w:val="-15"/>
        </w:rPr>
        <w:t xml:space="preserve"> </w:t>
      </w:r>
      <w:r>
        <w:t>approached</w:t>
      </w:r>
      <w:r>
        <w:rPr>
          <w:spacing w:val="-14"/>
        </w:rPr>
        <w:t xml:space="preserve"> </w:t>
      </w:r>
      <w:r>
        <w:t>his</w:t>
      </w:r>
      <w:r>
        <w:rPr>
          <w:spacing w:val="-15"/>
        </w:rPr>
        <w:t xml:space="preserve"> </w:t>
      </w:r>
      <w:r>
        <w:t>table</w:t>
      </w:r>
      <w:r>
        <w:rPr>
          <w:spacing w:val="-15"/>
        </w:rPr>
        <w:t xml:space="preserve"> </w:t>
      </w:r>
      <w:r>
        <w:t>and</w:t>
      </w:r>
      <w:r>
        <w:rPr>
          <w:spacing w:val="-14"/>
        </w:rPr>
        <w:t xml:space="preserve"> </w:t>
      </w:r>
      <w:r>
        <w:t>pronounced</w:t>
      </w:r>
      <w:r>
        <w:rPr>
          <w:spacing w:val="-15"/>
        </w:rPr>
        <w:t xml:space="preserve"> </w:t>
      </w:r>
      <w:r>
        <w:t>the</w:t>
      </w:r>
      <w:r>
        <w:rPr>
          <w:spacing w:val="-14"/>
        </w:rPr>
        <w:t xml:space="preserve"> </w:t>
      </w:r>
      <w:r>
        <w:rPr>
          <w:spacing w:val="-2"/>
        </w:rPr>
        <w:t>“Benedicite.”</w:t>
      </w:r>
    </w:p>
    <w:p w14:paraId="30FC6721" w14:textId="77777777" w:rsidR="00565177" w:rsidRDefault="00FF66D4">
      <w:pPr>
        <w:pStyle w:val="BodyText"/>
        <w:spacing w:line="232" w:lineRule="auto"/>
        <w:ind w:right="514" w:firstLine="0"/>
      </w:pPr>
      <w:r>
        <w:t>From the pulpit the precentor intoned the “Edent paupers.” T</w:t>
      </w:r>
      <w:r>
        <w:t>he abbot imparted his benediction and everyone sat down.</w:t>
      </w:r>
    </w:p>
    <w:p w14:paraId="30FC6722" w14:textId="77777777" w:rsidR="00565177" w:rsidRDefault="00FF66D4">
      <w:pPr>
        <w:pStyle w:val="BodyText"/>
        <w:spacing w:before="1" w:line="235" w:lineRule="auto"/>
        <w:ind w:right="511"/>
      </w:pPr>
      <w:r>
        <w:t>Our</w:t>
      </w:r>
      <w:r>
        <w:rPr>
          <w:spacing w:val="-2"/>
        </w:rPr>
        <w:t xml:space="preserve"> </w:t>
      </w:r>
      <w:r>
        <w:t>founder’s</w:t>
      </w:r>
      <w:r>
        <w:rPr>
          <w:spacing w:val="-2"/>
        </w:rPr>
        <w:t xml:space="preserve"> </w:t>
      </w:r>
      <w:r>
        <w:t>Rule</w:t>
      </w:r>
      <w:r>
        <w:rPr>
          <w:spacing w:val="-2"/>
        </w:rPr>
        <w:t xml:space="preserve"> </w:t>
      </w:r>
      <w:r>
        <w:t>prescribes</w:t>
      </w:r>
      <w:r>
        <w:rPr>
          <w:spacing w:val="-2"/>
        </w:rPr>
        <w:t xml:space="preserve"> </w:t>
      </w:r>
      <w:r>
        <w:t>a</w:t>
      </w:r>
      <w:r>
        <w:rPr>
          <w:spacing w:val="-2"/>
        </w:rPr>
        <w:t xml:space="preserve"> </w:t>
      </w:r>
      <w:r>
        <w:t>frugal</w:t>
      </w:r>
      <w:r>
        <w:rPr>
          <w:spacing w:val="-2"/>
        </w:rPr>
        <w:t xml:space="preserve"> </w:t>
      </w:r>
      <w:r>
        <w:t>meal</w:t>
      </w:r>
      <w:r>
        <w:rPr>
          <w:spacing w:val="-2"/>
        </w:rPr>
        <w:t xml:space="preserve"> </w:t>
      </w:r>
      <w:r>
        <w:t>but</w:t>
      </w:r>
      <w:r>
        <w:rPr>
          <w:spacing w:val="-1"/>
        </w:rPr>
        <w:t xml:space="preserve"> </w:t>
      </w:r>
      <w:r>
        <w:t>allows</w:t>
      </w:r>
      <w:r>
        <w:rPr>
          <w:spacing w:val="-2"/>
        </w:rPr>
        <w:t xml:space="preserve"> </w:t>
      </w:r>
      <w:r>
        <w:t>the</w:t>
      </w:r>
      <w:r>
        <w:rPr>
          <w:spacing w:val="-1"/>
        </w:rPr>
        <w:t xml:space="preserve"> </w:t>
      </w:r>
      <w:r>
        <w:t>abbot</w:t>
      </w:r>
      <w:r>
        <w:rPr>
          <w:spacing w:val="-1"/>
        </w:rPr>
        <w:t xml:space="preserve"> </w:t>
      </w:r>
      <w:r>
        <w:t>to determine</w:t>
      </w:r>
      <w:r>
        <w:rPr>
          <w:spacing w:val="-1"/>
        </w:rPr>
        <w:t xml:space="preserve"> </w:t>
      </w:r>
      <w:r>
        <w:t>how</w:t>
      </w:r>
      <w:r>
        <w:rPr>
          <w:spacing w:val="-1"/>
        </w:rPr>
        <w:t xml:space="preserve"> </w:t>
      </w:r>
      <w:r>
        <w:t>much</w:t>
      </w:r>
      <w:r>
        <w:rPr>
          <w:spacing w:val="-2"/>
        </w:rPr>
        <w:t xml:space="preserve"> </w:t>
      </w:r>
      <w:r>
        <w:t xml:space="preserve">food </w:t>
      </w:r>
      <w:r>
        <w:rPr>
          <w:spacing w:val="-2"/>
        </w:rPr>
        <w:t>the</w:t>
      </w:r>
      <w:r>
        <w:rPr>
          <w:spacing w:val="-9"/>
        </w:rPr>
        <w:t xml:space="preserve"> </w:t>
      </w:r>
      <w:r>
        <w:rPr>
          <w:spacing w:val="-2"/>
        </w:rPr>
        <w:t>monks</w:t>
      </w:r>
      <w:r>
        <w:rPr>
          <w:spacing w:val="-10"/>
        </w:rPr>
        <w:t xml:space="preserve"> </w:t>
      </w:r>
      <w:r>
        <w:rPr>
          <w:spacing w:val="-2"/>
        </w:rPr>
        <w:t>actually</w:t>
      </w:r>
      <w:r>
        <w:rPr>
          <w:spacing w:val="-11"/>
        </w:rPr>
        <w:t xml:space="preserve"> </w:t>
      </w:r>
      <w:r>
        <w:rPr>
          <w:spacing w:val="-2"/>
        </w:rPr>
        <w:t>need.</w:t>
      </w:r>
      <w:r>
        <w:rPr>
          <w:spacing w:val="-11"/>
        </w:rPr>
        <w:t xml:space="preserve"> </w:t>
      </w:r>
      <w:r>
        <w:rPr>
          <w:spacing w:val="-2"/>
        </w:rPr>
        <w:t>In</w:t>
      </w:r>
      <w:r>
        <w:rPr>
          <w:spacing w:val="-9"/>
        </w:rPr>
        <w:t xml:space="preserve"> </w:t>
      </w:r>
      <w:r>
        <w:rPr>
          <w:spacing w:val="-2"/>
        </w:rPr>
        <w:t>our</w:t>
      </w:r>
      <w:r>
        <w:rPr>
          <w:spacing w:val="-9"/>
        </w:rPr>
        <w:t xml:space="preserve"> </w:t>
      </w:r>
      <w:r>
        <w:rPr>
          <w:spacing w:val="-2"/>
        </w:rPr>
        <w:t>abbeys</w:t>
      </w:r>
      <w:r>
        <w:rPr>
          <w:spacing w:val="-10"/>
        </w:rPr>
        <w:t xml:space="preserve"> </w:t>
      </w:r>
      <w:r>
        <w:rPr>
          <w:spacing w:val="-2"/>
        </w:rPr>
        <w:t>now,</w:t>
      </w:r>
      <w:r>
        <w:rPr>
          <w:spacing w:val="-9"/>
        </w:rPr>
        <w:t xml:space="preserve"> </w:t>
      </w:r>
      <w:r>
        <w:rPr>
          <w:spacing w:val="-2"/>
        </w:rPr>
        <w:t>however,</w:t>
      </w:r>
      <w:r>
        <w:rPr>
          <w:spacing w:val="-9"/>
        </w:rPr>
        <w:t xml:space="preserve"> </w:t>
      </w:r>
      <w:r>
        <w:rPr>
          <w:spacing w:val="-2"/>
        </w:rPr>
        <w:t>there</w:t>
      </w:r>
      <w:r>
        <w:rPr>
          <w:spacing w:val="-9"/>
        </w:rPr>
        <w:t xml:space="preserve"> </w:t>
      </w:r>
      <w:r>
        <w:rPr>
          <w:spacing w:val="-2"/>
        </w:rPr>
        <w:t>is</w:t>
      </w:r>
      <w:r>
        <w:rPr>
          <w:spacing w:val="-10"/>
        </w:rPr>
        <w:t xml:space="preserve"> </w:t>
      </w:r>
      <w:r>
        <w:rPr>
          <w:spacing w:val="-2"/>
        </w:rPr>
        <w:t>greater</w:t>
      </w:r>
      <w:r>
        <w:rPr>
          <w:spacing w:val="-9"/>
        </w:rPr>
        <w:t xml:space="preserve"> </w:t>
      </w:r>
      <w:r>
        <w:rPr>
          <w:spacing w:val="-2"/>
        </w:rPr>
        <w:t>indulgence</w:t>
      </w:r>
      <w:r>
        <w:rPr>
          <w:spacing w:val="-9"/>
        </w:rPr>
        <w:t xml:space="preserve"> </w:t>
      </w:r>
      <w:r>
        <w:rPr>
          <w:spacing w:val="-2"/>
        </w:rPr>
        <w:t>in</w:t>
      </w:r>
      <w:r>
        <w:rPr>
          <w:spacing w:val="-11"/>
        </w:rPr>
        <w:t xml:space="preserve"> </w:t>
      </w:r>
      <w:r>
        <w:rPr>
          <w:spacing w:val="-2"/>
        </w:rPr>
        <w:t>the</w:t>
      </w:r>
      <w:r>
        <w:rPr>
          <w:spacing w:val="-9"/>
        </w:rPr>
        <w:t xml:space="preserve"> </w:t>
      </w:r>
      <w:r>
        <w:rPr>
          <w:spacing w:val="-2"/>
        </w:rPr>
        <w:t>pleasures</w:t>
      </w:r>
      <w:r>
        <w:rPr>
          <w:spacing w:val="-10"/>
        </w:rPr>
        <w:t xml:space="preserve"> </w:t>
      </w:r>
      <w:r>
        <w:rPr>
          <w:spacing w:val="-2"/>
        </w:rPr>
        <w:t xml:space="preserve">of </w:t>
      </w:r>
      <w:r>
        <w:t>the</w:t>
      </w:r>
      <w:r>
        <w:rPr>
          <w:spacing w:val="-12"/>
        </w:rPr>
        <w:t xml:space="preserve"> </w:t>
      </w:r>
      <w:r>
        <w:t>table.</w:t>
      </w:r>
      <w:r>
        <w:rPr>
          <w:spacing w:val="-12"/>
        </w:rPr>
        <w:t xml:space="preserve"> </w:t>
      </w:r>
      <w:r>
        <w:t>I</w:t>
      </w:r>
      <w:r>
        <w:rPr>
          <w:spacing w:val="-13"/>
        </w:rPr>
        <w:t xml:space="preserve"> </w:t>
      </w:r>
      <w:r>
        <w:t>will</w:t>
      </w:r>
      <w:r>
        <w:rPr>
          <w:spacing w:val="-12"/>
        </w:rPr>
        <w:t xml:space="preserve"> </w:t>
      </w:r>
      <w:r>
        <w:t>not</w:t>
      </w:r>
      <w:r>
        <w:rPr>
          <w:spacing w:val="-12"/>
        </w:rPr>
        <w:t xml:space="preserve"> </w:t>
      </w:r>
      <w:r>
        <w:t>speak</w:t>
      </w:r>
      <w:r>
        <w:rPr>
          <w:spacing w:val="-13"/>
        </w:rPr>
        <w:t xml:space="preserve"> </w:t>
      </w:r>
      <w:r>
        <w:t>of</w:t>
      </w:r>
      <w:r>
        <w:rPr>
          <w:spacing w:val="-12"/>
        </w:rPr>
        <w:t xml:space="preserve"> </w:t>
      </w:r>
      <w:r>
        <w:t>those</w:t>
      </w:r>
      <w:r>
        <w:rPr>
          <w:spacing w:val="-12"/>
        </w:rPr>
        <w:t xml:space="preserve"> </w:t>
      </w:r>
      <w:r>
        <w:t>that,</w:t>
      </w:r>
      <w:r>
        <w:rPr>
          <w:spacing w:val="-12"/>
        </w:rPr>
        <w:t xml:space="preserve"> </w:t>
      </w:r>
      <w:r>
        <w:t>unfortunately,</w:t>
      </w:r>
      <w:r>
        <w:rPr>
          <w:spacing w:val="-12"/>
        </w:rPr>
        <w:t xml:space="preserve"> </w:t>
      </w:r>
      <w:r>
        <w:t>have</w:t>
      </w:r>
      <w:r>
        <w:rPr>
          <w:spacing w:val="-11"/>
        </w:rPr>
        <w:t xml:space="preserve"> </w:t>
      </w:r>
      <w:r>
        <w:t>been</w:t>
      </w:r>
      <w:r>
        <w:rPr>
          <w:spacing w:val="-12"/>
        </w:rPr>
        <w:t xml:space="preserve"> </w:t>
      </w:r>
      <w:r>
        <w:t>transformed</w:t>
      </w:r>
      <w:r>
        <w:rPr>
          <w:spacing w:val="-11"/>
        </w:rPr>
        <w:t xml:space="preserve"> </w:t>
      </w:r>
      <w:r>
        <w:t>into</w:t>
      </w:r>
      <w:r>
        <w:rPr>
          <w:spacing w:val="-12"/>
        </w:rPr>
        <w:t xml:space="preserve"> </w:t>
      </w:r>
      <w:r>
        <w:t>dens</w:t>
      </w:r>
      <w:r>
        <w:rPr>
          <w:spacing w:val="-12"/>
        </w:rPr>
        <w:t xml:space="preserve"> </w:t>
      </w:r>
      <w:r>
        <w:t>of</w:t>
      </w:r>
      <w:r>
        <w:rPr>
          <w:spacing w:val="-12"/>
        </w:rPr>
        <w:t xml:space="preserve"> </w:t>
      </w:r>
      <w:r>
        <w:t>gluttony; but even those that follow standards of penance and virtue provide the monks, almost always engaged in taxing intellectual labors, with a nourishment not eff</w:t>
      </w:r>
      <w:r>
        <w:t>ete but substantial. On the other hand,</w:t>
      </w:r>
      <w:r>
        <w:rPr>
          <w:spacing w:val="-11"/>
        </w:rPr>
        <w:t xml:space="preserve"> </w:t>
      </w:r>
      <w:r>
        <w:t>the</w:t>
      </w:r>
      <w:r>
        <w:rPr>
          <w:spacing w:val="-13"/>
        </w:rPr>
        <w:t xml:space="preserve"> </w:t>
      </w:r>
      <w:r>
        <w:t>abbot’s</w:t>
      </w:r>
      <w:r>
        <w:rPr>
          <w:spacing w:val="-11"/>
        </w:rPr>
        <w:t xml:space="preserve"> </w:t>
      </w:r>
      <w:r>
        <w:t>table</w:t>
      </w:r>
      <w:r>
        <w:rPr>
          <w:spacing w:val="-11"/>
        </w:rPr>
        <w:t xml:space="preserve"> </w:t>
      </w:r>
      <w:r>
        <w:t>is</w:t>
      </w:r>
      <w:r>
        <w:rPr>
          <w:spacing w:val="-15"/>
        </w:rPr>
        <w:t xml:space="preserve"> </w:t>
      </w:r>
      <w:r>
        <w:t>always</w:t>
      </w:r>
      <w:r>
        <w:rPr>
          <w:spacing w:val="-11"/>
        </w:rPr>
        <w:t xml:space="preserve"> </w:t>
      </w:r>
      <w:r>
        <w:t>favored,</w:t>
      </w:r>
      <w:r>
        <w:rPr>
          <w:spacing w:val="-11"/>
        </w:rPr>
        <w:t xml:space="preserve"> </w:t>
      </w:r>
      <w:r>
        <w:t>not</w:t>
      </w:r>
      <w:r>
        <w:rPr>
          <w:spacing w:val="-11"/>
        </w:rPr>
        <w:t xml:space="preserve"> </w:t>
      </w:r>
      <w:r>
        <w:t>least</w:t>
      </w:r>
      <w:r>
        <w:rPr>
          <w:spacing w:val="-13"/>
        </w:rPr>
        <w:t xml:space="preserve"> </w:t>
      </w:r>
      <w:r>
        <w:t>because</w:t>
      </w:r>
      <w:r>
        <w:rPr>
          <w:spacing w:val="-11"/>
        </w:rPr>
        <w:t xml:space="preserve"> </w:t>
      </w:r>
      <w:r>
        <w:t>honored</w:t>
      </w:r>
      <w:r>
        <w:rPr>
          <w:spacing w:val="-13"/>
        </w:rPr>
        <w:t xml:space="preserve"> </w:t>
      </w:r>
      <w:r>
        <w:t>guests</w:t>
      </w:r>
      <w:r>
        <w:rPr>
          <w:spacing w:val="-11"/>
        </w:rPr>
        <w:t xml:space="preserve"> </w:t>
      </w:r>
      <w:r>
        <w:t>frequently</w:t>
      </w:r>
      <w:r>
        <w:rPr>
          <w:spacing w:val="-11"/>
        </w:rPr>
        <w:t xml:space="preserve"> </w:t>
      </w:r>
      <w:r>
        <w:t>sit</w:t>
      </w:r>
      <w:r>
        <w:rPr>
          <w:spacing w:val="-11"/>
        </w:rPr>
        <w:t xml:space="preserve"> </w:t>
      </w:r>
      <w:r>
        <w:t>there,</w:t>
      </w:r>
      <w:r>
        <w:rPr>
          <w:spacing w:val="-13"/>
        </w:rPr>
        <w:t xml:space="preserve"> </w:t>
      </w:r>
      <w:r>
        <w:t>and the</w:t>
      </w:r>
      <w:r>
        <w:rPr>
          <w:spacing w:val="-7"/>
        </w:rPr>
        <w:t xml:space="preserve"> </w:t>
      </w:r>
      <w:r>
        <w:t>abbeys</w:t>
      </w:r>
      <w:r>
        <w:rPr>
          <w:spacing w:val="-9"/>
        </w:rPr>
        <w:t xml:space="preserve"> </w:t>
      </w:r>
      <w:r>
        <w:t>take</w:t>
      </w:r>
      <w:r>
        <w:rPr>
          <w:spacing w:val="-7"/>
        </w:rPr>
        <w:t xml:space="preserve"> </w:t>
      </w:r>
      <w:r>
        <w:t>pride</w:t>
      </w:r>
      <w:r>
        <w:rPr>
          <w:spacing w:val="-10"/>
        </w:rPr>
        <w:t xml:space="preserve"> </w:t>
      </w:r>
      <w:r>
        <w:t>in</w:t>
      </w:r>
      <w:r>
        <w:rPr>
          <w:spacing w:val="-7"/>
        </w:rPr>
        <w:t xml:space="preserve"> </w:t>
      </w:r>
      <w:r>
        <w:t>the</w:t>
      </w:r>
      <w:r>
        <w:rPr>
          <w:spacing w:val="-7"/>
        </w:rPr>
        <w:t xml:space="preserve"> </w:t>
      </w:r>
      <w:r>
        <w:t>produce</w:t>
      </w:r>
      <w:r>
        <w:rPr>
          <w:spacing w:val="-7"/>
        </w:rPr>
        <w:t xml:space="preserve"> </w:t>
      </w:r>
      <w:r>
        <w:t>of</w:t>
      </w:r>
      <w:r>
        <w:rPr>
          <w:spacing w:val="-7"/>
        </w:rPr>
        <w:t xml:space="preserve"> </w:t>
      </w:r>
      <w:r>
        <w:t>their</w:t>
      </w:r>
      <w:r>
        <w:rPr>
          <w:spacing w:val="-7"/>
        </w:rPr>
        <w:t xml:space="preserve"> </w:t>
      </w:r>
      <w:r>
        <w:t>lands</w:t>
      </w:r>
      <w:r>
        <w:rPr>
          <w:spacing w:val="-9"/>
        </w:rPr>
        <w:t xml:space="preserve"> </w:t>
      </w:r>
      <w:r>
        <w:t>and</w:t>
      </w:r>
      <w:r>
        <w:rPr>
          <w:spacing w:val="-7"/>
        </w:rPr>
        <w:t xml:space="preserve"> </w:t>
      </w:r>
      <w:r>
        <w:t>their</w:t>
      </w:r>
      <w:r>
        <w:rPr>
          <w:spacing w:val="-8"/>
        </w:rPr>
        <w:t xml:space="preserve"> </w:t>
      </w:r>
      <w:r>
        <w:t>barns,</w:t>
      </w:r>
      <w:r>
        <w:rPr>
          <w:spacing w:val="-7"/>
        </w:rPr>
        <w:t xml:space="preserve"> </w:t>
      </w:r>
      <w:r>
        <w:t>and</w:t>
      </w:r>
      <w:r>
        <w:rPr>
          <w:spacing w:val="-7"/>
        </w:rPr>
        <w:t xml:space="preserve"> </w:t>
      </w:r>
      <w:r>
        <w:t>in</w:t>
      </w:r>
      <w:r>
        <w:rPr>
          <w:spacing w:val="-8"/>
        </w:rPr>
        <w:t xml:space="preserve"> </w:t>
      </w:r>
      <w:r>
        <w:t>the</w:t>
      </w:r>
      <w:r>
        <w:rPr>
          <w:spacing w:val="-7"/>
        </w:rPr>
        <w:t xml:space="preserve"> </w:t>
      </w:r>
      <w:r>
        <w:t>skill</w:t>
      </w:r>
      <w:r>
        <w:rPr>
          <w:spacing w:val="-7"/>
        </w:rPr>
        <w:t xml:space="preserve"> </w:t>
      </w:r>
      <w:r>
        <w:t>of</w:t>
      </w:r>
      <w:r>
        <w:rPr>
          <w:spacing w:val="-7"/>
        </w:rPr>
        <w:t xml:space="preserve"> </w:t>
      </w:r>
      <w:r>
        <w:t>their</w:t>
      </w:r>
      <w:r>
        <w:rPr>
          <w:spacing w:val="-8"/>
        </w:rPr>
        <w:t xml:space="preserve"> </w:t>
      </w:r>
      <w:r>
        <w:t>cooks.</w:t>
      </w:r>
    </w:p>
    <w:p w14:paraId="30FC6723" w14:textId="77777777" w:rsidR="00565177" w:rsidRDefault="00FF66D4">
      <w:pPr>
        <w:pStyle w:val="BodyText"/>
        <w:spacing w:line="235" w:lineRule="auto"/>
        <w:ind w:right="511"/>
      </w:pPr>
      <w:r>
        <w:t>The</w:t>
      </w:r>
      <w:r>
        <w:rPr>
          <w:spacing w:val="-9"/>
        </w:rPr>
        <w:t xml:space="preserve"> </w:t>
      </w:r>
      <w:r>
        <w:t>monks’</w:t>
      </w:r>
      <w:r>
        <w:rPr>
          <w:spacing w:val="-9"/>
        </w:rPr>
        <w:t xml:space="preserve"> </w:t>
      </w:r>
      <w:r>
        <w:t>meal</w:t>
      </w:r>
      <w:r>
        <w:rPr>
          <w:spacing w:val="-9"/>
        </w:rPr>
        <w:t xml:space="preserve"> </w:t>
      </w:r>
      <w:r>
        <w:t>proceeded</w:t>
      </w:r>
      <w:r>
        <w:rPr>
          <w:spacing w:val="-9"/>
        </w:rPr>
        <w:t xml:space="preserve"> </w:t>
      </w:r>
      <w:r>
        <w:t>in</w:t>
      </w:r>
      <w:r>
        <w:rPr>
          <w:spacing w:val="-9"/>
        </w:rPr>
        <w:t xml:space="preserve"> </w:t>
      </w:r>
      <w:r>
        <w:t>silence,</w:t>
      </w:r>
      <w:r>
        <w:rPr>
          <w:spacing w:val="-11"/>
        </w:rPr>
        <w:t xml:space="preserve"> </w:t>
      </w:r>
      <w:r>
        <w:t>as</w:t>
      </w:r>
      <w:r>
        <w:rPr>
          <w:spacing w:val="-10"/>
        </w:rPr>
        <w:t xml:space="preserve"> </w:t>
      </w:r>
      <w:r>
        <w:t>is</w:t>
      </w:r>
      <w:r>
        <w:rPr>
          <w:spacing w:val="-11"/>
        </w:rPr>
        <w:t xml:space="preserve"> </w:t>
      </w:r>
      <w:r>
        <w:t>customary;</w:t>
      </w:r>
      <w:r>
        <w:rPr>
          <w:spacing w:val="-9"/>
        </w:rPr>
        <w:t xml:space="preserve"> </w:t>
      </w:r>
      <w:r>
        <w:t>they</w:t>
      </w:r>
      <w:r>
        <w:rPr>
          <w:spacing w:val="-9"/>
        </w:rPr>
        <w:t xml:space="preserve"> </w:t>
      </w:r>
      <w:r>
        <w:t>communicated</w:t>
      </w:r>
      <w:r>
        <w:rPr>
          <w:spacing w:val="-11"/>
        </w:rPr>
        <w:t xml:space="preserve"> </w:t>
      </w:r>
      <w:r>
        <w:t>among</w:t>
      </w:r>
      <w:r>
        <w:rPr>
          <w:spacing w:val="-9"/>
        </w:rPr>
        <w:t xml:space="preserve"> </w:t>
      </w:r>
      <w:r>
        <w:t>themselves with</w:t>
      </w:r>
      <w:r>
        <w:rPr>
          <w:spacing w:val="-7"/>
        </w:rPr>
        <w:t xml:space="preserve"> </w:t>
      </w:r>
      <w:r>
        <w:t>the</w:t>
      </w:r>
      <w:r>
        <w:rPr>
          <w:spacing w:val="-7"/>
        </w:rPr>
        <w:t xml:space="preserve"> </w:t>
      </w:r>
      <w:r>
        <w:t>usual</w:t>
      </w:r>
      <w:r>
        <w:rPr>
          <w:spacing w:val="-7"/>
        </w:rPr>
        <w:t xml:space="preserve"> </w:t>
      </w:r>
      <w:r>
        <w:t>alphabet</w:t>
      </w:r>
      <w:r>
        <w:rPr>
          <w:spacing w:val="-7"/>
        </w:rPr>
        <w:t xml:space="preserve"> </w:t>
      </w:r>
      <w:r>
        <w:t>of</w:t>
      </w:r>
      <w:r>
        <w:rPr>
          <w:spacing w:val="-8"/>
        </w:rPr>
        <w:t xml:space="preserve"> </w:t>
      </w:r>
      <w:r>
        <w:t>fingers.</w:t>
      </w:r>
      <w:r>
        <w:rPr>
          <w:spacing w:val="-7"/>
        </w:rPr>
        <w:t xml:space="preserve"> </w:t>
      </w:r>
      <w:r>
        <w:t>The</w:t>
      </w:r>
      <w:r>
        <w:rPr>
          <w:spacing w:val="-7"/>
        </w:rPr>
        <w:t xml:space="preserve"> </w:t>
      </w:r>
      <w:r>
        <w:t>novices</w:t>
      </w:r>
      <w:r>
        <w:rPr>
          <w:spacing w:val="-8"/>
        </w:rPr>
        <w:t xml:space="preserve"> </w:t>
      </w:r>
      <w:r>
        <w:t>and</w:t>
      </w:r>
      <w:r>
        <w:rPr>
          <w:spacing w:val="-7"/>
        </w:rPr>
        <w:t xml:space="preserve"> </w:t>
      </w:r>
      <w:r>
        <w:t>younger</w:t>
      </w:r>
      <w:r>
        <w:rPr>
          <w:spacing w:val="-7"/>
        </w:rPr>
        <w:t xml:space="preserve"> </w:t>
      </w:r>
      <w:r>
        <w:t>monks</w:t>
      </w:r>
      <w:r>
        <w:rPr>
          <w:spacing w:val="-8"/>
        </w:rPr>
        <w:t xml:space="preserve"> </w:t>
      </w:r>
      <w:r>
        <w:t>were</w:t>
      </w:r>
      <w:r>
        <w:rPr>
          <w:spacing w:val="-7"/>
        </w:rPr>
        <w:t xml:space="preserve"> </w:t>
      </w:r>
      <w:r>
        <w:t>served</w:t>
      </w:r>
      <w:r>
        <w:rPr>
          <w:spacing w:val="-7"/>
        </w:rPr>
        <w:t xml:space="preserve"> </w:t>
      </w:r>
      <w:r>
        <w:t>first,</w:t>
      </w:r>
      <w:r>
        <w:rPr>
          <w:spacing w:val="-7"/>
        </w:rPr>
        <w:t xml:space="preserve"> </w:t>
      </w:r>
      <w:r>
        <w:t>immediately after</w:t>
      </w:r>
      <w:r>
        <w:rPr>
          <w:spacing w:val="-5"/>
        </w:rPr>
        <w:t xml:space="preserve"> </w:t>
      </w:r>
      <w:r>
        <w:t>the</w:t>
      </w:r>
      <w:r>
        <w:rPr>
          <w:spacing w:val="-4"/>
        </w:rPr>
        <w:t xml:space="preserve"> </w:t>
      </w:r>
      <w:r>
        <w:t>dishes</w:t>
      </w:r>
      <w:r>
        <w:rPr>
          <w:spacing w:val="-4"/>
        </w:rPr>
        <w:t xml:space="preserve"> </w:t>
      </w:r>
      <w:r>
        <w:t>meant</w:t>
      </w:r>
      <w:r>
        <w:rPr>
          <w:spacing w:val="-4"/>
        </w:rPr>
        <w:t xml:space="preserve"> </w:t>
      </w:r>
      <w:r>
        <w:t>for</w:t>
      </w:r>
      <w:r>
        <w:rPr>
          <w:spacing w:val="-2"/>
        </w:rPr>
        <w:t xml:space="preserve"> </w:t>
      </w:r>
      <w:r>
        <w:t>all</w:t>
      </w:r>
      <w:r>
        <w:rPr>
          <w:spacing w:val="-4"/>
        </w:rPr>
        <w:t xml:space="preserve"> </w:t>
      </w:r>
      <w:r>
        <w:t>had</w:t>
      </w:r>
      <w:r>
        <w:rPr>
          <w:spacing w:val="-4"/>
        </w:rPr>
        <w:t xml:space="preserve"> </w:t>
      </w:r>
      <w:r>
        <w:t>been</w:t>
      </w:r>
      <w:r>
        <w:rPr>
          <w:spacing w:val="-4"/>
        </w:rPr>
        <w:t xml:space="preserve"> </w:t>
      </w:r>
      <w:r>
        <w:t>passed</w:t>
      </w:r>
      <w:r>
        <w:rPr>
          <w:spacing w:val="-4"/>
        </w:rPr>
        <w:t xml:space="preserve"> </w:t>
      </w:r>
      <w:r>
        <w:t>at</w:t>
      </w:r>
      <w:r>
        <w:rPr>
          <w:spacing w:val="-4"/>
        </w:rPr>
        <w:t xml:space="preserve"> </w:t>
      </w:r>
      <w:r>
        <w:t>the</w:t>
      </w:r>
      <w:r>
        <w:rPr>
          <w:spacing w:val="-7"/>
        </w:rPr>
        <w:t xml:space="preserve"> </w:t>
      </w:r>
      <w:r>
        <w:t>abbot’s</w:t>
      </w:r>
      <w:r>
        <w:rPr>
          <w:spacing w:val="-4"/>
        </w:rPr>
        <w:t xml:space="preserve"> </w:t>
      </w:r>
      <w:r>
        <w:t>table.</w:t>
      </w:r>
    </w:p>
    <w:p w14:paraId="30FC6724" w14:textId="77777777" w:rsidR="00565177" w:rsidRDefault="00FF66D4">
      <w:pPr>
        <w:pStyle w:val="BodyText"/>
        <w:spacing w:line="235" w:lineRule="auto"/>
        <w:ind w:right="509"/>
      </w:pPr>
      <w:r>
        <w:t>With</w:t>
      </w:r>
      <w:r>
        <w:rPr>
          <w:spacing w:val="-15"/>
        </w:rPr>
        <w:t xml:space="preserve"> </w:t>
      </w:r>
      <w:r>
        <w:t>us</w:t>
      </w:r>
      <w:r>
        <w:rPr>
          <w:spacing w:val="-15"/>
        </w:rPr>
        <w:t xml:space="preserve"> </w:t>
      </w:r>
      <w:r>
        <w:t>at</w:t>
      </w:r>
      <w:r>
        <w:rPr>
          <w:spacing w:val="-15"/>
        </w:rPr>
        <w:t xml:space="preserve"> </w:t>
      </w:r>
      <w:r>
        <w:t>the</w:t>
      </w:r>
      <w:r>
        <w:rPr>
          <w:spacing w:val="-15"/>
        </w:rPr>
        <w:t xml:space="preserve"> </w:t>
      </w:r>
      <w:r>
        <w:t>abbot’s</w:t>
      </w:r>
      <w:r>
        <w:rPr>
          <w:spacing w:val="-15"/>
        </w:rPr>
        <w:t xml:space="preserve"> </w:t>
      </w:r>
      <w:r>
        <w:t>table</w:t>
      </w:r>
      <w:r>
        <w:rPr>
          <w:spacing w:val="-15"/>
        </w:rPr>
        <w:t xml:space="preserve"> </w:t>
      </w:r>
      <w:r>
        <w:t>sat</w:t>
      </w:r>
      <w:r>
        <w:rPr>
          <w:spacing w:val="-15"/>
        </w:rPr>
        <w:t xml:space="preserve"> </w:t>
      </w:r>
      <w:r>
        <w:t>Malachi,</w:t>
      </w:r>
      <w:r>
        <w:rPr>
          <w:spacing w:val="-15"/>
        </w:rPr>
        <w:t xml:space="preserve"> </w:t>
      </w:r>
      <w:r>
        <w:t>the</w:t>
      </w:r>
      <w:r>
        <w:rPr>
          <w:spacing w:val="-15"/>
        </w:rPr>
        <w:t xml:space="preserve"> </w:t>
      </w:r>
      <w:r>
        <w:t>cellarer,</w:t>
      </w:r>
      <w:r>
        <w:rPr>
          <w:spacing w:val="-15"/>
        </w:rPr>
        <w:t xml:space="preserve"> </w:t>
      </w:r>
      <w:r>
        <w:t>and</w:t>
      </w:r>
      <w:r>
        <w:rPr>
          <w:spacing w:val="-15"/>
        </w:rPr>
        <w:t xml:space="preserve"> </w:t>
      </w:r>
      <w:r>
        <w:t>the</w:t>
      </w:r>
      <w:r>
        <w:rPr>
          <w:spacing w:val="-15"/>
        </w:rPr>
        <w:t xml:space="preserve"> </w:t>
      </w:r>
      <w:r>
        <w:t>two</w:t>
      </w:r>
      <w:r>
        <w:rPr>
          <w:spacing w:val="-15"/>
        </w:rPr>
        <w:t xml:space="preserve"> </w:t>
      </w:r>
      <w:r>
        <w:t>oldest</w:t>
      </w:r>
      <w:r>
        <w:rPr>
          <w:spacing w:val="-15"/>
        </w:rPr>
        <w:t xml:space="preserve"> </w:t>
      </w:r>
      <w:r>
        <w:t>monks,</w:t>
      </w:r>
      <w:r>
        <w:rPr>
          <w:spacing w:val="-15"/>
        </w:rPr>
        <w:t xml:space="preserve"> </w:t>
      </w:r>
      <w:r>
        <w:t>Jorge</w:t>
      </w:r>
      <w:r>
        <w:rPr>
          <w:spacing w:val="-15"/>
        </w:rPr>
        <w:t xml:space="preserve"> </w:t>
      </w:r>
      <w:r>
        <w:t>of</w:t>
      </w:r>
      <w:r>
        <w:rPr>
          <w:spacing w:val="-14"/>
        </w:rPr>
        <w:t xml:space="preserve"> </w:t>
      </w:r>
      <w:r>
        <w:t>Burgos, the</w:t>
      </w:r>
      <w:r>
        <w:rPr>
          <w:spacing w:val="-15"/>
        </w:rPr>
        <w:t xml:space="preserve"> </w:t>
      </w:r>
      <w:r>
        <w:t>venerable</w:t>
      </w:r>
      <w:r>
        <w:rPr>
          <w:spacing w:val="-15"/>
        </w:rPr>
        <w:t xml:space="preserve"> </w:t>
      </w:r>
      <w:r>
        <w:t>blind</w:t>
      </w:r>
      <w:r>
        <w:rPr>
          <w:spacing w:val="-15"/>
        </w:rPr>
        <w:t xml:space="preserve"> </w:t>
      </w:r>
      <w:r>
        <w:t>man</w:t>
      </w:r>
      <w:r>
        <w:rPr>
          <w:spacing w:val="-15"/>
        </w:rPr>
        <w:t xml:space="preserve"> </w:t>
      </w:r>
      <w:r>
        <w:t>I</w:t>
      </w:r>
      <w:r>
        <w:rPr>
          <w:spacing w:val="-15"/>
        </w:rPr>
        <w:t xml:space="preserve"> </w:t>
      </w:r>
      <w:r>
        <w:t>had</w:t>
      </w:r>
      <w:r>
        <w:rPr>
          <w:spacing w:val="-15"/>
        </w:rPr>
        <w:t xml:space="preserve"> </w:t>
      </w:r>
      <w:r>
        <w:t>met</w:t>
      </w:r>
      <w:r>
        <w:rPr>
          <w:spacing w:val="-15"/>
        </w:rPr>
        <w:t xml:space="preserve"> </w:t>
      </w:r>
      <w:r>
        <w:t>in</w:t>
      </w:r>
      <w:r>
        <w:rPr>
          <w:spacing w:val="-15"/>
        </w:rPr>
        <w:t xml:space="preserve"> </w:t>
      </w:r>
      <w:r>
        <w:t>the</w:t>
      </w:r>
      <w:r>
        <w:rPr>
          <w:spacing w:val="-15"/>
        </w:rPr>
        <w:t xml:space="preserve"> </w:t>
      </w:r>
      <w:r>
        <w:t>scriptorium,</w:t>
      </w:r>
      <w:r>
        <w:rPr>
          <w:spacing w:val="-15"/>
        </w:rPr>
        <w:t xml:space="preserve"> </w:t>
      </w:r>
      <w:r>
        <w:t>and</w:t>
      </w:r>
      <w:r>
        <w:rPr>
          <w:spacing w:val="-15"/>
        </w:rPr>
        <w:t xml:space="preserve"> </w:t>
      </w:r>
      <w:r>
        <w:t>Alinardo</w:t>
      </w:r>
      <w:r>
        <w:rPr>
          <w:spacing w:val="-15"/>
        </w:rPr>
        <w:t xml:space="preserve"> </w:t>
      </w:r>
      <w:r>
        <w:t>of</w:t>
      </w:r>
      <w:r>
        <w:rPr>
          <w:spacing w:val="-15"/>
        </w:rPr>
        <w:t xml:space="preserve"> </w:t>
      </w:r>
      <w:r>
        <w:t>Grottaferrata:</w:t>
      </w:r>
      <w:r>
        <w:rPr>
          <w:spacing w:val="-15"/>
        </w:rPr>
        <w:t xml:space="preserve"> </w:t>
      </w:r>
      <w:r>
        <w:t>ancient,</w:t>
      </w:r>
      <w:r>
        <w:rPr>
          <w:spacing w:val="-15"/>
        </w:rPr>
        <w:t xml:space="preserve"> </w:t>
      </w:r>
      <w:r>
        <w:t>almost a centenarian, lame, and fragile-looking, and—it seemed to me—addled. T</w:t>
      </w:r>
      <w:r>
        <w:t>he abbot told us that, having</w:t>
      </w:r>
      <w:r>
        <w:rPr>
          <w:spacing w:val="-2"/>
        </w:rPr>
        <w:t xml:space="preserve"> </w:t>
      </w:r>
      <w:r>
        <w:t>come</w:t>
      </w:r>
      <w:r>
        <w:rPr>
          <w:spacing w:val="-1"/>
        </w:rPr>
        <w:t xml:space="preserve"> </w:t>
      </w:r>
      <w:r>
        <w:t>to</w:t>
      </w:r>
      <w:r>
        <w:rPr>
          <w:spacing w:val="-2"/>
        </w:rPr>
        <w:t xml:space="preserve"> </w:t>
      </w:r>
      <w:r>
        <w:t>the</w:t>
      </w:r>
      <w:r>
        <w:rPr>
          <w:spacing w:val="-3"/>
        </w:rPr>
        <w:t xml:space="preserve"> </w:t>
      </w:r>
      <w:r>
        <w:t>abbey</w:t>
      </w:r>
      <w:r>
        <w:rPr>
          <w:spacing w:val="-2"/>
        </w:rPr>
        <w:t xml:space="preserve"> </w:t>
      </w:r>
      <w:r>
        <w:t>as</w:t>
      </w:r>
      <w:r>
        <w:rPr>
          <w:spacing w:val="-2"/>
        </w:rPr>
        <w:t xml:space="preserve"> </w:t>
      </w:r>
      <w:r>
        <w:t>a</w:t>
      </w:r>
      <w:r>
        <w:rPr>
          <w:spacing w:val="-2"/>
        </w:rPr>
        <w:t xml:space="preserve"> </w:t>
      </w:r>
      <w:r>
        <w:t>novice,</w:t>
      </w:r>
      <w:r>
        <w:rPr>
          <w:spacing w:val="-3"/>
        </w:rPr>
        <w:t xml:space="preserve"> </w:t>
      </w:r>
      <w:r>
        <w:t>Alinardo</w:t>
      </w:r>
      <w:r>
        <w:rPr>
          <w:spacing w:val="-3"/>
        </w:rPr>
        <w:t xml:space="preserve"> </w:t>
      </w:r>
      <w:r>
        <w:t>had</w:t>
      </w:r>
      <w:r>
        <w:rPr>
          <w:spacing w:val="-2"/>
        </w:rPr>
        <w:t xml:space="preserve"> </w:t>
      </w:r>
      <w:r>
        <w:t>lived</w:t>
      </w:r>
      <w:r>
        <w:rPr>
          <w:spacing w:val="-2"/>
        </w:rPr>
        <w:t xml:space="preserve"> </w:t>
      </w:r>
      <w:r>
        <w:t>there</w:t>
      </w:r>
      <w:r>
        <w:rPr>
          <w:spacing w:val="-1"/>
        </w:rPr>
        <w:t xml:space="preserve"> </w:t>
      </w:r>
      <w:r>
        <w:t>always</w:t>
      </w:r>
      <w:r>
        <w:rPr>
          <w:spacing w:val="-3"/>
        </w:rPr>
        <w:t xml:space="preserve"> </w:t>
      </w:r>
      <w:r>
        <w:t>and</w:t>
      </w:r>
      <w:r>
        <w:rPr>
          <w:spacing w:val="-4"/>
        </w:rPr>
        <w:t xml:space="preserve"> </w:t>
      </w:r>
      <w:r>
        <w:t>recalled</w:t>
      </w:r>
      <w:r>
        <w:rPr>
          <w:spacing w:val="-3"/>
        </w:rPr>
        <w:t xml:space="preserve"> </w:t>
      </w:r>
      <w:r>
        <w:t>almost</w:t>
      </w:r>
      <w:r>
        <w:rPr>
          <w:spacing w:val="-2"/>
        </w:rPr>
        <w:t xml:space="preserve"> </w:t>
      </w:r>
      <w:r>
        <w:t>eighty years</w:t>
      </w:r>
      <w:r>
        <w:rPr>
          <w:spacing w:val="-6"/>
        </w:rPr>
        <w:t xml:space="preserve"> </w:t>
      </w:r>
      <w:r>
        <w:t>of</w:t>
      </w:r>
      <w:r>
        <w:rPr>
          <w:spacing w:val="-6"/>
        </w:rPr>
        <w:t xml:space="preserve"> </w:t>
      </w:r>
      <w:r>
        <w:t>its</w:t>
      </w:r>
      <w:r>
        <w:rPr>
          <w:spacing w:val="-5"/>
        </w:rPr>
        <w:t xml:space="preserve"> </w:t>
      </w:r>
      <w:r>
        <w:t>events.</w:t>
      </w:r>
      <w:r>
        <w:rPr>
          <w:spacing w:val="-6"/>
        </w:rPr>
        <w:t xml:space="preserve"> </w:t>
      </w:r>
      <w:r>
        <w:t>The</w:t>
      </w:r>
      <w:r>
        <w:rPr>
          <w:spacing w:val="-6"/>
        </w:rPr>
        <w:t xml:space="preserve"> </w:t>
      </w:r>
      <w:r>
        <w:t>abbot</w:t>
      </w:r>
      <w:r>
        <w:rPr>
          <w:spacing w:val="-6"/>
        </w:rPr>
        <w:t xml:space="preserve"> </w:t>
      </w:r>
      <w:r>
        <w:t>told</w:t>
      </w:r>
      <w:r>
        <w:rPr>
          <w:spacing w:val="-8"/>
        </w:rPr>
        <w:t xml:space="preserve"> </w:t>
      </w:r>
      <w:r>
        <w:t>us</w:t>
      </w:r>
      <w:r>
        <w:rPr>
          <w:spacing w:val="-5"/>
        </w:rPr>
        <w:t xml:space="preserve"> </w:t>
      </w:r>
      <w:r>
        <w:t>these</w:t>
      </w:r>
      <w:r>
        <w:rPr>
          <w:spacing w:val="-6"/>
        </w:rPr>
        <w:t xml:space="preserve"> </w:t>
      </w:r>
      <w:r>
        <w:t>things</w:t>
      </w:r>
      <w:r>
        <w:rPr>
          <w:spacing w:val="-5"/>
        </w:rPr>
        <w:t xml:space="preserve"> </w:t>
      </w:r>
      <w:r>
        <w:t>in</w:t>
      </w:r>
      <w:r>
        <w:rPr>
          <w:spacing w:val="-6"/>
        </w:rPr>
        <w:t xml:space="preserve"> </w:t>
      </w:r>
      <w:r>
        <w:t>a</w:t>
      </w:r>
      <w:r>
        <w:rPr>
          <w:spacing w:val="-6"/>
        </w:rPr>
        <w:t xml:space="preserve"> </w:t>
      </w:r>
      <w:r>
        <w:t>whisper</w:t>
      </w:r>
      <w:r>
        <w:rPr>
          <w:spacing w:val="-6"/>
        </w:rPr>
        <w:t xml:space="preserve"> </w:t>
      </w:r>
      <w:r>
        <w:t>at</w:t>
      </w:r>
      <w:r>
        <w:rPr>
          <w:spacing w:val="-6"/>
        </w:rPr>
        <w:t xml:space="preserve"> </w:t>
      </w:r>
      <w:r>
        <w:t>the</w:t>
      </w:r>
      <w:r>
        <w:rPr>
          <w:spacing w:val="-6"/>
        </w:rPr>
        <w:t xml:space="preserve"> </w:t>
      </w:r>
      <w:r>
        <w:t>beginning,</w:t>
      </w:r>
      <w:r>
        <w:rPr>
          <w:spacing w:val="-6"/>
        </w:rPr>
        <w:t xml:space="preserve"> </w:t>
      </w:r>
      <w:r>
        <w:t>because</w:t>
      </w:r>
      <w:r>
        <w:rPr>
          <w:spacing w:val="-6"/>
        </w:rPr>
        <w:t xml:space="preserve"> </w:t>
      </w:r>
      <w:r>
        <w:t>afterward he observed the custom of our order and followed the reading in silence. But, as I said, certain liberties were taken at the abbot’s table, and we praised the dishes we were offered as the abbot extolled the quality of his olive oil, or of his wi</w:t>
      </w:r>
      <w:r>
        <w:t>ne. Indeed, once, as he poured some for us, he recalled</w:t>
      </w:r>
      <w:r>
        <w:rPr>
          <w:spacing w:val="-15"/>
        </w:rPr>
        <w:t xml:space="preserve"> </w:t>
      </w:r>
      <w:r>
        <w:t>for</w:t>
      </w:r>
      <w:r>
        <w:rPr>
          <w:spacing w:val="-14"/>
        </w:rPr>
        <w:t xml:space="preserve"> </w:t>
      </w:r>
      <w:r>
        <w:t>us</w:t>
      </w:r>
      <w:r>
        <w:rPr>
          <w:spacing w:val="-14"/>
        </w:rPr>
        <w:t xml:space="preserve"> </w:t>
      </w:r>
      <w:r>
        <w:t>that</w:t>
      </w:r>
      <w:r>
        <w:rPr>
          <w:spacing w:val="-12"/>
        </w:rPr>
        <w:t xml:space="preserve"> </w:t>
      </w:r>
      <w:r>
        <w:t>passage</w:t>
      </w:r>
      <w:r>
        <w:rPr>
          <w:spacing w:val="-12"/>
        </w:rPr>
        <w:t xml:space="preserve"> </w:t>
      </w:r>
      <w:r>
        <w:t>in</w:t>
      </w:r>
      <w:r>
        <w:rPr>
          <w:spacing w:val="-12"/>
        </w:rPr>
        <w:t xml:space="preserve"> </w:t>
      </w:r>
      <w:r>
        <w:t>the</w:t>
      </w:r>
      <w:r>
        <w:rPr>
          <w:spacing w:val="-14"/>
        </w:rPr>
        <w:t xml:space="preserve"> </w:t>
      </w:r>
      <w:r>
        <w:t>Rule</w:t>
      </w:r>
      <w:r>
        <w:rPr>
          <w:spacing w:val="-14"/>
        </w:rPr>
        <w:t xml:space="preserve"> </w:t>
      </w:r>
      <w:r>
        <w:t>where</w:t>
      </w:r>
      <w:r>
        <w:rPr>
          <w:spacing w:val="-14"/>
        </w:rPr>
        <w:t xml:space="preserve"> </w:t>
      </w:r>
      <w:r>
        <w:t>the</w:t>
      </w:r>
      <w:r>
        <w:rPr>
          <w:spacing w:val="-12"/>
        </w:rPr>
        <w:t xml:space="preserve"> </w:t>
      </w:r>
      <w:r>
        <w:t>holy</w:t>
      </w:r>
      <w:r>
        <w:rPr>
          <w:spacing w:val="-12"/>
        </w:rPr>
        <w:t xml:space="preserve"> </w:t>
      </w:r>
      <w:r>
        <w:t>founder</w:t>
      </w:r>
      <w:r>
        <w:rPr>
          <w:spacing w:val="-13"/>
        </w:rPr>
        <w:t xml:space="preserve"> </w:t>
      </w:r>
      <w:r>
        <w:t>observed</w:t>
      </w:r>
      <w:r>
        <w:rPr>
          <w:spacing w:val="-13"/>
        </w:rPr>
        <w:t xml:space="preserve"> </w:t>
      </w:r>
      <w:r>
        <w:t>that</w:t>
      </w:r>
      <w:r>
        <w:rPr>
          <w:spacing w:val="-15"/>
        </w:rPr>
        <w:t xml:space="preserve"> </w:t>
      </w:r>
      <w:r>
        <w:t>wine,</w:t>
      </w:r>
      <w:r>
        <w:rPr>
          <w:spacing w:val="-15"/>
        </w:rPr>
        <w:t xml:space="preserve"> </w:t>
      </w:r>
      <w:r>
        <w:t>to</w:t>
      </w:r>
      <w:r>
        <w:rPr>
          <w:spacing w:val="-13"/>
        </w:rPr>
        <w:t xml:space="preserve"> </w:t>
      </w:r>
      <w:r>
        <w:t>be</w:t>
      </w:r>
      <w:r>
        <w:rPr>
          <w:spacing w:val="-13"/>
        </w:rPr>
        <w:t xml:space="preserve"> </w:t>
      </w:r>
      <w:r>
        <w:t>sure,</w:t>
      </w:r>
      <w:r>
        <w:rPr>
          <w:spacing w:val="-13"/>
        </w:rPr>
        <w:t xml:space="preserve"> </w:t>
      </w:r>
      <w:r>
        <w:t>is</w:t>
      </w:r>
      <w:r>
        <w:rPr>
          <w:spacing w:val="-13"/>
        </w:rPr>
        <w:t xml:space="preserve"> </w:t>
      </w:r>
      <w:r>
        <w:t>not proper</w:t>
      </w:r>
      <w:r>
        <w:rPr>
          <w:spacing w:val="-9"/>
        </w:rPr>
        <w:t xml:space="preserve"> </w:t>
      </w:r>
      <w:r>
        <w:t>for</w:t>
      </w:r>
      <w:r>
        <w:rPr>
          <w:spacing w:val="-9"/>
        </w:rPr>
        <w:t xml:space="preserve"> </w:t>
      </w:r>
      <w:r>
        <w:t>monks,</w:t>
      </w:r>
      <w:r>
        <w:rPr>
          <w:spacing w:val="-9"/>
        </w:rPr>
        <w:t xml:space="preserve"> </w:t>
      </w:r>
      <w:r>
        <w:t>but</w:t>
      </w:r>
      <w:r>
        <w:rPr>
          <w:spacing w:val="-9"/>
        </w:rPr>
        <w:t xml:space="preserve"> </w:t>
      </w:r>
      <w:r>
        <w:t>since</w:t>
      </w:r>
      <w:r>
        <w:rPr>
          <w:spacing w:val="-9"/>
        </w:rPr>
        <w:t xml:space="preserve"> </w:t>
      </w:r>
      <w:r>
        <w:t>the</w:t>
      </w:r>
      <w:r>
        <w:rPr>
          <w:spacing w:val="-11"/>
        </w:rPr>
        <w:t xml:space="preserve"> </w:t>
      </w:r>
      <w:r>
        <w:t>monks</w:t>
      </w:r>
      <w:r>
        <w:rPr>
          <w:spacing w:val="-9"/>
        </w:rPr>
        <w:t xml:space="preserve"> </w:t>
      </w:r>
      <w:r>
        <w:t>of</w:t>
      </w:r>
      <w:r>
        <w:rPr>
          <w:spacing w:val="-9"/>
        </w:rPr>
        <w:t xml:space="preserve"> </w:t>
      </w:r>
      <w:r>
        <w:t>our</w:t>
      </w:r>
      <w:r>
        <w:rPr>
          <w:spacing w:val="-9"/>
        </w:rPr>
        <w:t xml:space="preserve"> </w:t>
      </w:r>
      <w:r>
        <w:t>time</w:t>
      </w:r>
      <w:r>
        <w:rPr>
          <w:spacing w:val="-12"/>
        </w:rPr>
        <w:t xml:space="preserve"> </w:t>
      </w:r>
      <w:r>
        <w:t>cannot</w:t>
      </w:r>
      <w:r>
        <w:rPr>
          <w:spacing w:val="-9"/>
        </w:rPr>
        <w:t xml:space="preserve"> </w:t>
      </w:r>
      <w:r>
        <w:t>be</w:t>
      </w:r>
      <w:r>
        <w:rPr>
          <w:spacing w:val="-10"/>
        </w:rPr>
        <w:t xml:space="preserve"> </w:t>
      </w:r>
      <w:r>
        <w:t>persuaded</w:t>
      </w:r>
      <w:r>
        <w:rPr>
          <w:spacing w:val="-9"/>
        </w:rPr>
        <w:t xml:space="preserve"> </w:t>
      </w:r>
      <w:r>
        <w:t>not</w:t>
      </w:r>
      <w:r>
        <w:rPr>
          <w:spacing w:val="-9"/>
        </w:rPr>
        <w:t xml:space="preserve"> </w:t>
      </w:r>
      <w:r>
        <w:t>to</w:t>
      </w:r>
      <w:r>
        <w:rPr>
          <w:spacing w:val="-9"/>
        </w:rPr>
        <w:t xml:space="preserve"> </w:t>
      </w:r>
      <w:r>
        <w:t>drink,</w:t>
      </w:r>
      <w:r>
        <w:rPr>
          <w:spacing w:val="-9"/>
        </w:rPr>
        <w:t xml:space="preserve"> </w:t>
      </w:r>
      <w:r>
        <w:t>they</w:t>
      </w:r>
      <w:r>
        <w:rPr>
          <w:spacing w:val="-11"/>
        </w:rPr>
        <w:t xml:space="preserve"> </w:t>
      </w:r>
      <w:r>
        <w:t>should</w:t>
      </w:r>
      <w:r>
        <w:rPr>
          <w:spacing w:val="-9"/>
        </w:rPr>
        <w:t xml:space="preserve"> </w:t>
      </w:r>
      <w:r>
        <w:t xml:space="preserve">at </w:t>
      </w:r>
      <w:r>
        <w:rPr>
          <w:spacing w:val="-2"/>
        </w:rPr>
        <w:t>least</w:t>
      </w:r>
      <w:r>
        <w:rPr>
          <w:spacing w:val="-7"/>
        </w:rPr>
        <w:t xml:space="preserve"> </w:t>
      </w:r>
      <w:r>
        <w:rPr>
          <w:spacing w:val="-2"/>
        </w:rPr>
        <w:t>not</w:t>
      </w:r>
      <w:r>
        <w:rPr>
          <w:spacing w:val="-7"/>
        </w:rPr>
        <w:t xml:space="preserve"> </w:t>
      </w:r>
      <w:r>
        <w:rPr>
          <w:spacing w:val="-2"/>
        </w:rPr>
        <w:t>drink</w:t>
      </w:r>
      <w:r>
        <w:rPr>
          <w:spacing w:val="-7"/>
        </w:rPr>
        <w:t xml:space="preserve"> </w:t>
      </w:r>
      <w:r>
        <w:rPr>
          <w:spacing w:val="-2"/>
        </w:rPr>
        <w:t>their</w:t>
      </w:r>
      <w:r>
        <w:rPr>
          <w:spacing w:val="-7"/>
        </w:rPr>
        <w:t xml:space="preserve"> </w:t>
      </w:r>
      <w:r>
        <w:rPr>
          <w:spacing w:val="-2"/>
        </w:rPr>
        <w:t>fill,</w:t>
      </w:r>
      <w:r>
        <w:rPr>
          <w:spacing w:val="-7"/>
        </w:rPr>
        <w:t xml:space="preserve"> </w:t>
      </w:r>
      <w:r>
        <w:rPr>
          <w:spacing w:val="-2"/>
        </w:rPr>
        <w:t>because</w:t>
      </w:r>
      <w:r>
        <w:rPr>
          <w:spacing w:val="-7"/>
        </w:rPr>
        <w:t xml:space="preserve"> </w:t>
      </w:r>
      <w:r>
        <w:rPr>
          <w:spacing w:val="-2"/>
        </w:rPr>
        <w:t>wine</w:t>
      </w:r>
      <w:r>
        <w:rPr>
          <w:spacing w:val="-7"/>
        </w:rPr>
        <w:t xml:space="preserve"> </w:t>
      </w:r>
      <w:r>
        <w:rPr>
          <w:spacing w:val="-2"/>
        </w:rPr>
        <w:t>induces</w:t>
      </w:r>
      <w:r>
        <w:rPr>
          <w:spacing w:val="-8"/>
        </w:rPr>
        <w:t xml:space="preserve"> </w:t>
      </w:r>
      <w:r>
        <w:rPr>
          <w:spacing w:val="-2"/>
        </w:rPr>
        <w:t>even</w:t>
      </w:r>
      <w:r>
        <w:rPr>
          <w:spacing w:val="-10"/>
        </w:rPr>
        <w:t xml:space="preserve"> </w:t>
      </w:r>
      <w:r>
        <w:rPr>
          <w:spacing w:val="-2"/>
        </w:rPr>
        <w:t>the</w:t>
      </w:r>
      <w:r>
        <w:rPr>
          <w:spacing w:val="-7"/>
        </w:rPr>
        <w:t xml:space="preserve"> </w:t>
      </w:r>
      <w:r>
        <w:rPr>
          <w:spacing w:val="-2"/>
        </w:rPr>
        <w:t>wise</w:t>
      </w:r>
      <w:r>
        <w:rPr>
          <w:spacing w:val="-7"/>
        </w:rPr>
        <w:t xml:space="preserve"> </w:t>
      </w:r>
      <w:r>
        <w:rPr>
          <w:spacing w:val="-2"/>
        </w:rPr>
        <w:t>to</w:t>
      </w:r>
      <w:r>
        <w:rPr>
          <w:spacing w:val="-7"/>
        </w:rPr>
        <w:t xml:space="preserve"> </w:t>
      </w:r>
      <w:r>
        <w:rPr>
          <w:spacing w:val="-2"/>
        </w:rPr>
        <w:t>apostasy,</w:t>
      </w:r>
      <w:r>
        <w:rPr>
          <w:spacing w:val="-7"/>
        </w:rPr>
        <w:t xml:space="preserve"> </w:t>
      </w:r>
      <w:r>
        <w:rPr>
          <w:spacing w:val="-2"/>
        </w:rPr>
        <w:t>as</w:t>
      </w:r>
      <w:r>
        <w:rPr>
          <w:spacing w:val="-8"/>
        </w:rPr>
        <w:t xml:space="preserve"> </w:t>
      </w:r>
      <w:r>
        <w:rPr>
          <w:spacing w:val="-2"/>
        </w:rPr>
        <w:t>Ecclesiastes</w:t>
      </w:r>
      <w:r>
        <w:rPr>
          <w:spacing w:val="-8"/>
        </w:rPr>
        <w:t xml:space="preserve"> </w:t>
      </w:r>
      <w:r>
        <w:rPr>
          <w:spacing w:val="-2"/>
        </w:rPr>
        <w:t>reminds</w:t>
      </w:r>
      <w:r>
        <w:rPr>
          <w:spacing w:val="-8"/>
        </w:rPr>
        <w:t xml:space="preserve"> </w:t>
      </w:r>
      <w:r>
        <w:rPr>
          <w:spacing w:val="-2"/>
        </w:rPr>
        <w:t xml:space="preserve">us. </w:t>
      </w:r>
      <w:r>
        <w:t>Benedict</w:t>
      </w:r>
      <w:r>
        <w:rPr>
          <w:spacing w:val="-12"/>
        </w:rPr>
        <w:t xml:space="preserve"> </w:t>
      </w:r>
      <w:r>
        <w:t>said</w:t>
      </w:r>
      <w:r>
        <w:rPr>
          <w:spacing w:val="-12"/>
        </w:rPr>
        <w:t xml:space="preserve"> </w:t>
      </w:r>
      <w:r>
        <w:t>“of</w:t>
      </w:r>
      <w:r>
        <w:rPr>
          <w:spacing w:val="-12"/>
        </w:rPr>
        <w:t xml:space="preserve"> </w:t>
      </w:r>
      <w:r>
        <w:t>our</w:t>
      </w:r>
      <w:r>
        <w:rPr>
          <w:spacing w:val="-14"/>
        </w:rPr>
        <w:t xml:space="preserve"> </w:t>
      </w:r>
      <w:r>
        <w:t>time”</w:t>
      </w:r>
      <w:r>
        <w:rPr>
          <w:spacing w:val="-12"/>
        </w:rPr>
        <w:t xml:space="preserve"> </w:t>
      </w:r>
      <w:r>
        <w:t>referring</w:t>
      </w:r>
      <w:r>
        <w:rPr>
          <w:spacing w:val="-12"/>
        </w:rPr>
        <w:t xml:space="preserve"> </w:t>
      </w:r>
      <w:r>
        <w:t>to</w:t>
      </w:r>
      <w:r>
        <w:rPr>
          <w:spacing w:val="-12"/>
        </w:rPr>
        <w:t xml:space="preserve"> </w:t>
      </w:r>
      <w:r>
        <w:t>his</w:t>
      </w:r>
      <w:r>
        <w:rPr>
          <w:spacing w:val="-12"/>
        </w:rPr>
        <w:t xml:space="preserve"> </w:t>
      </w:r>
      <w:r>
        <w:t>own</w:t>
      </w:r>
      <w:r>
        <w:rPr>
          <w:spacing w:val="-14"/>
        </w:rPr>
        <w:t xml:space="preserve"> </w:t>
      </w:r>
      <w:r>
        <w:t>day,</w:t>
      </w:r>
      <w:r>
        <w:rPr>
          <w:spacing w:val="-12"/>
        </w:rPr>
        <w:t xml:space="preserve"> </w:t>
      </w:r>
      <w:r>
        <w:t>now</w:t>
      </w:r>
      <w:r>
        <w:rPr>
          <w:spacing w:val="-14"/>
        </w:rPr>
        <w:t xml:space="preserve"> </w:t>
      </w:r>
      <w:r>
        <w:t>very</w:t>
      </w:r>
      <w:r>
        <w:rPr>
          <w:spacing w:val="-12"/>
        </w:rPr>
        <w:t xml:space="preserve"> </w:t>
      </w:r>
      <w:r>
        <w:t>remote:</w:t>
      </w:r>
      <w:r>
        <w:rPr>
          <w:spacing w:val="-12"/>
        </w:rPr>
        <w:t xml:space="preserve"> </w:t>
      </w:r>
      <w:r>
        <w:t>you</w:t>
      </w:r>
      <w:r>
        <w:rPr>
          <w:spacing w:val="-14"/>
        </w:rPr>
        <w:t xml:space="preserve"> </w:t>
      </w:r>
      <w:r>
        <w:t>can</w:t>
      </w:r>
      <w:r>
        <w:rPr>
          <w:spacing w:val="-12"/>
        </w:rPr>
        <w:t xml:space="preserve"> </w:t>
      </w:r>
      <w:r>
        <w:t>imagine</w:t>
      </w:r>
      <w:r>
        <w:rPr>
          <w:spacing w:val="-12"/>
        </w:rPr>
        <w:t xml:space="preserve"> </w:t>
      </w:r>
      <w:r>
        <w:t>the</w:t>
      </w:r>
      <w:r>
        <w:rPr>
          <w:spacing w:val="-12"/>
        </w:rPr>
        <w:t xml:space="preserve"> </w:t>
      </w:r>
      <w:r>
        <w:t>time</w:t>
      </w:r>
      <w:r>
        <w:rPr>
          <w:spacing w:val="-12"/>
        </w:rPr>
        <w:t xml:space="preserve"> </w:t>
      </w:r>
      <w:r>
        <w:t>in which</w:t>
      </w:r>
      <w:r>
        <w:rPr>
          <w:spacing w:val="-6"/>
        </w:rPr>
        <w:t xml:space="preserve"> </w:t>
      </w:r>
      <w:r>
        <w:t>we</w:t>
      </w:r>
      <w:r>
        <w:rPr>
          <w:spacing w:val="-6"/>
        </w:rPr>
        <w:t xml:space="preserve"> </w:t>
      </w:r>
      <w:r>
        <w:t>were</w:t>
      </w:r>
      <w:r>
        <w:rPr>
          <w:spacing w:val="-6"/>
        </w:rPr>
        <w:t xml:space="preserve"> </w:t>
      </w:r>
      <w:r>
        <w:t>supping</w:t>
      </w:r>
      <w:r>
        <w:rPr>
          <w:spacing w:val="-6"/>
        </w:rPr>
        <w:t xml:space="preserve"> </w:t>
      </w:r>
      <w:r>
        <w:t>at</w:t>
      </w:r>
      <w:r>
        <w:rPr>
          <w:spacing w:val="-6"/>
        </w:rPr>
        <w:t xml:space="preserve"> </w:t>
      </w:r>
      <w:r>
        <w:t>the</w:t>
      </w:r>
      <w:r>
        <w:rPr>
          <w:spacing w:val="-6"/>
        </w:rPr>
        <w:t xml:space="preserve"> </w:t>
      </w:r>
      <w:r>
        <w:t>abbey,</w:t>
      </w:r>
      <w:r>
        <w:rPr>
          <w:spacing w:val="-6"/>
        </w:rPr>
        <w:t xml:space="preserve"> </w:t>
      </w:r>
      <w:r>
        <w:t>after</w:t>
      </w:r>
      <w:r>
        <w:rPr>
          <w:spacing w:val="-6"/>
        </w:rPr>
        <w:t xml:space="preserve"> </w:t>
      </w:r>
      <w:r>
        <w:t>such</w:t>
      </w:r>
      <w:r>
        <w:rPr>
          <w:spacing w:val="-6"/>
        </w:rPr>
        <w:t xml:space="preserve"> </w:t>
      </w:r>
      <w:r>
        <w:t>decadence</w:t>
      </w:r>
      <w:r>
        <w:rPr>
          <w:spacing w:val="-6"/>
        </w:rPr>
        <w:t xml:space="preserve"> </w:t>
      </w:r>
      <w:r>
        <w:t>of</w:t>
      </w:r>
      <w:r>
        <w:rPr>
          <w:spacing w:val="-6"/>
        </w:rPr>
        <w:t xml:space="preserve"> </w:t>
      </w:r>
      <w:r>
        <w:t>behavior</w:t>
      </w:r>
      <w:r>
        <w:rPr>
          <w:spacing w:val="-6"/>
        </w:rPr>
        <w:t xml:space="preserve"> </w:t>
      </w:r>
      <w:r>
        <w:t>(and</w:t>
      </w:r>
      <w:r>
        <w:rPr>
          <w:spacing w:val="-7"/>
        </w:rPr>
        <w:t xml:space="preserve"> </w:t>
      </w:r>
      <w:r>
        <w:t>I</w:t>
      </w:r>
      <w:r>
        <w:rPr>
          <w:spacing w:val="-6"/>
        </w:rPr>
        <w:t xml:space="preserve"> </w:t>
      </w:r>
      <w:r>
        <w:t>will</w:t>
      </w:r>
      <w:r>
        <w:rPr>
          <w:spacing w:val="-6"/>
        </w:rPr>
        <w:t xml:space="preserve"> </w:t>
      </w:r>
      <w:r>
        <w:t>not</w:t>
      </w:r>
      <w:r>
        <w:rPr>
          <w:spacing w:val="-6"/>
        </w:rPr>
        <w:t xml:space="preserve"> </w:t>
      </w:r>
      <w:r>
        <w:t>speak</w:t>
      </w:r>
      <w:r>
        <w:rPr>
          <w:spacing w:val="-6"/>
        </w:rPr>
        <w:t xml:space="preserve"> </w:t>
      </w:r>
      <w:r>
        <w:t>of</w:t>
      </w:r>
      <w:r>
        <w:rPr>
          <w:spacing w:val="-6"/>
        </w:rPr>
        <w:t xml:space="preserve"> </w:t>
      </w:r>
      <w:r>
        <w:t>my time,</w:t>
      </w:r>
      <w:r>
        <w:rPr>
          <w:spacing w:val="-11"/>
        </w:rPr>
        <w:t xml:space="preserve"> </w:t>
      </w:r>
      <w:r>
        <w:t>in</w:t>
      </w:r>
      <w:r>
        <w:rPr>
          <w:spacing w:val="-11"/>
        </w:rPr>
        <w:t xml:space="preserve"> </w:t>
      </w:r>
      <w:r>
        <w:t>which</w:t>
      </w:r>
      <w:r>
        <w:rPr>
          <w:spacing w:val="-11"/>
        </w:rPr>
        <w:t xml:space="preserve"> </w:t>
      </w:r>
      <w:r>
        <w:t>I</w:t>
      </w:r>
      <w:r>
        <w:rPr>
          <w:spacing w:val="-11"/>
        </w:rPr>
        <w:t xml:space="preserve"> </w:t>
      </w:r>
      <w:r>
        <w:t>write,</w:t>
      </w:r>
      <w:r>
        <w:rPr>
          <w:spacing w:val="-12"/>
        </w:rPr>
        <w:t xml:space="preserve"> </w:t>
      </w:r>
      <w:r>
        <w:t>except</w:t>
      </w:r>
      <w:r>
        <w:rPr>
          <w:spacing w:val="-11"/>
        </w:rPr>
        <w:t xml:space="preserve"> </w:t>
      </w:r>
      <w:r>
        <w:t>to</w:t>
      </w:r>
      <w:r>
        <w:rPr>
          <w:spacing w:val="-11"/>
        </w:rPr>
        <w:t xml:space="preserve"> </w:t>
      </w:r>
      <w:r>
        <w:t>say</w:t>
      </w:r>
      <w:r>
        <w:rPr>
          <w:spacing w:val="-11"/>
        </w:rPr>
        <w:t xml:space="preserve"> </w:t>
      </w:r>
      <w:r>
        <w:t>that</w:t>
      </w:r>
      <w:r>
        <w:rPr>
          <w:spacing w:val="-11"/>
        </w:rPr>
        <w:t xml:space="preserve"> </w:t>
      </w:r>
      <w:r>
        <w:t>here</w:t>
      </w:r>
      <w:r>
        <w:rPr>
          <w:spacing w:val="-12"/>
        </w:rPr>
        <w:t xml:space="preserve"> </w:t>
      </w:r>
      <w:r>
        <w:t>at</w:t>
      </w:r>
      <w:r>
        <w:rPr>
          <w:spacing w:val="-11"/>
        </w:rPr>
        <w:t xml:space="preserve"> </w:t>
      </w:r>
      <w:r>
        <w:t>Melk</w:t>
      </w:r>
      <w:r>
        <w:rPr>
          <w:spacing w:val="-11"/>
        </w:rPr>
        <w:t xml:space="preserve"> </w:t>
      </w:r>
      <w:r>
        <w:t>there</w:t>
      </w:r>
      <w:r>
        <w:rPr>
          <w:spacing w:val="-11"/>
        </w:rPr>
        <w:t xml:space="preserve"> </w:t>
      </w:r>
      <w:r>
        <w:t>is</w:t>
      </w:r>
      <w:r>
        <w:rPr>
          <w:spacing w:val="-12"/>
        </w:rPr>
        <w:t xml:space="preserve"> </w:t>
      </w:r>
      <w:r>
        <w:t>greater</w:t>
      </w:r>
      <w:r>
        <w:rPr>
          <w:spacing w:val="-11"/>
        </w:rPr>
        <w:t xml:space="preserve"> </w:t>
      </w:r>
      <w:r>
        <w:t>indulgence</w:t>
      </w:r>
      <w:r>
        <w:rPr>
          <w:spacing w:val="-11"/>
        </w:rPr>
        <w:t xml:space="preserve"> </w:t>
      </w:r>
      <w:r>
        <w:t>in</w:t>
      </w:r>
      <w:r>
        <w:rPr>
          <w:spacing w:val="-11"/>
        </w:rPr>
        <w:t xml:space="preserve"> </w:t>
      </w:r>
      <w:r>
        <w:t>beer!):</w:t>
      </w:r>
      <w:r>
        <w:rPr>
          <w:spacing w:val="-11"/>
        </w:rPr>
        <w:t xml:space="preserve"> </w:t>
      </w:r>
      <w:r>
        <w:t>in</w:t>
      </w:r>
      <w:r>
        <w:rPr>
          <w:spacing w:val="-11"/>
        </w:rPr>
        <w:t xml:space="preserve"> </w:t>
      </w:r>
      <w:r>
        <w:t>short, we drank without excess</w:t>
      </w:r>
      <w:r>
        <w:rPr>
          <w:spacing w:val="-1"/>
        </w:rPr>
        <w:t xml:space="preserve"> </w:t>
      </w:r>
      <w:r>
        <w:t>but not without enjoyment.</w:t>
      </w:r>
    </w:p>
    <w:p w14:paraId="30FC6725" w14:textId="77777777" w:rsidR="00565177" w:rsidRDefault="00FF66D4">
      <w:pPr>
        <w:pStyle w:val="BodyText"/>
        <w:spacing w:line="235" w:lineRule="auto"/>
        <w:ind w:right="515"/>
      </w:pPr>
      <w:r>
        <w:t>We ate meat cooked on the spit, freshly slaughtered pigs, and I realized that in cooking other foods</w:t>
      </w:r>
      <w:r>
        <w:rPr>
          <w:spacing w:val="-3"/>
        </w:rPr>
        <w:t xml:space="preserve"> </w:t>
      </w:r>
      <w:r>
        <w:t>they</w:t>
      </w:r>
      <w:r>
        <w:rPr>
          <w:spacing w:val="-3"/>
        </w:rPr>
        <w:t xml:space="preserve"> </w:t>
      </w:r>
      <w:r>
        <w:t>did</w:t>
      </w:r>
      <w:r>
        <w:rPr>
          <w:spacing w:val="-3"/>
        </w:rPr>
        <w:t xml:space="preserve"> </w:t>
      </w:r>
      <w:r>
        <w:t>not</w:t>
      </w:r>
      <w:r>
        <w:rPr>
          <w:spacing w:val="-3"/>
        </w:rPr>
        <w:t xml:space="preserve"> </w:t>
      </w:r>
      <w:r>
        <w:t>use</w:t>
      </w:r>
      <w:r>
        <w:rPr>
          <w:spacing w:val="-3"/>
        </w:rPr>
        <w:t xml:space="preserve"> </w:t>
      </w:r>
      <w:r>
        <w:t>animal</w:t>
      </w:r>
      <w:r>
        <w:rPr>
          <w:spacing w:val="-3"/>
        </w:rPr>
        <w:t xml:space="preserve"> </w:t>
      </w:r>
      <w:r>
        <w:t>fats</w:t>
      </w:r>
      <w:r>
        <w:rPr>
          <w:spacing w:val="-3"/>
        </w:rPr>
        <w:t xml:space="preserve"> </w:t>
      </w:r>
      <w:r>
        <w:t>or</w:t>
      </w:r>
      <w:r>
        <w:rPr>
          <w:spacing w:val="-3"/>
        </w:rPr>
        <w:t xml:space="preserve"> </w:t>
      </w:r>
      <w:r>
        <w:t>rape</w:t>
      </w:r>
      <w:r>
        <w:rPr>
          <w:spacing w:val="-3"/>
        </w:rPr>
        <w:t xml:space="preserve"> </w:t>
      </w:r>
      <w:r>
        <w:t>oil</w:t>
      </w:r>
      <w:r>
        <w:rPr>
          <w:spacing w:val="-3"/>
        </w:rPr>
        <w:t xml:space="preserve"> </w:t>
      </w:r>
      <w:r>
        <w:t>but</w:t>
      </w:r>
      <w:r>
        <w:rPr>
          <w:spacing w:val="-5"/>
        </w:rPr>
        <w:t xml:space="preserve"> </w:t>
      </w:r>
      <w:r>
        <w:t>good</w:t>
      </w:r>
      <w:r>
        <w:rPr>
          <w:spacing w:val="-3"/>
        </w:rPr>
        <w:t xml:space="preserve"> </w:t>
      </w:r>
      <w:r>
        <w:t>olive</w:t>
      </w:r>
      <w:r>
        <w:rPr>
          <w:spacing w:val="-3"/>
        </w:rPr>
        <w:t xml:space="preserve"> </w:t>
      </w:r>
      <w:r>
        <w:t>oil,</w:t>
      </w:r>
      <w:r>
        <w:rPr>
          <w:spacing w:val="-5"/>
        </w:rPr>
        <w:t xml:space="preserve"> </w:t>
      </w:r>
      <w:r>
        <w:t>which</w:t>
      </w:r>
      <w:r>
        <w:rPr>
          <w:spacing w:val="-5"/>
        </w:rPr>
        <w:t xml:space="preserve"> </w:t>
      </w:r>
      <w:r>
        <w:t>came</w:t>
      </w:r>
      <w:r>
        <w:rPr>
          <w:spacing w:val="-4"/>
        </w:rPr>
        <w:t xml:space="preserve"> </w:t>
      </w:r>
      <w:r>
        <w:t>from</w:t>
      </w:r>
      <w:r>
        <w:rPr>
          <w:spacing w:val="-3"/>
        </w:rPr>
        <w:t xml:space="preserve"> </w:t>
      </w:r>
      <w:r>
        <w:t>lands</w:t>
      </w:r>
      <w:r>
        <w:rPr>
          <w:spacing w:val="-3"/>
        </w:rPr>
        <w:t xml:space="preserve"> </w:t>
      </w:r>
      <w:r>
        <w:t>the</w:t>
      </w:r>
      <w:r>
        <w:rPr>
          <w:spacing w:val="-3"/>
        </w:rPr>
        <w:t xml:space="preserve"> </w:t>
      </w:r>
      <w:r>
        <w:rPr>
          <w:spacing w:val="-2"/>
        </w:rPr>
        <w:t>abbey</w:t>
      </w:r>
    </w:p>
    <w:p w14:paraId="30FC6726" w14:textId="77777777" w:rsidR="00565177" w:rsidRDefault="00565177">
      <w:pPr>
        <w:spacing w:line="235" w:lineRule="auto"/>
        <w:sectPr w:rsidR="00565177">
          <w:type w:val="continuous"/>
          <w:pgSz w:w="12240" w:h="15840"/>
          <w:pgMar w:top="1060" w:right="920" w:bottom="280" w:left="420" w:header="360" w:footer="426" w:gutter="0"/>
          <w:cols w:space="720"/>
        </w:sectPr>
      </w:pPr>
    </w:p>
    <w:p w14:paraId="30FC6727" w14:textId="77777777" w:rsidR="00565177" w:rsidRDefault="00FF66D4">
      <w:pPr>
        <w:pStyle w:val="BodyText"/>
        <w:spacing w:before="78" w:line="235" w:lineRule="auto"/>
        <w:ind w:left="1019" w:right="514" w:firstLine="0"/>
      </w:pPr>
      <w:r>
        <w:lastRenderedPageBreak/>
        <w:t>owned</w:t>
      </w:r>
      <w:r>
        <w:rPr>
          <w:spacing w:val="-4"/>
        </w:rPr>
        <w:t xml:space="preserve"> </w:t>
      </w:r>
      <w:r>
        <w:t>at</w:t>
      </w:r>
      <w:r>
        <w:rPr>
          <w:spacing w:val="-4"/>
        </w:rPr>
        <w:t xml:space="preserve"> </w:t>
      </w:r>
      <w:r>
        <w:t>the</w:t>
      </w:r>
      <w:r>
        <w:rPr>
          <w:spacing w:val="-4"/>
        </w:rPr>
        <w:t xml:space="preserve"> </w:t>
      </w:r>
      <w:r>
        <w:t>foot</w:t>
      </w:r>
      <w:r>
        <w:rPr>
          <w:spacing w:val="-4"/>
        </w:rPr>
        <w:t xml:space="preserve"> </w:t>
      </w:r>
      <w:r>
        <w:t>of</w:t>
      </w:r>
      <w:r>
        <w:rPr>
          <w:spacing w:val="-4"/>
        </w:rPr>
        <w:t xml:space="preserve"> </w:t>
      </w:r>
      <w:r>
        <w:t>the</w:t>
      </w:r>
      <w:r>
        <w:rPr>
          <w:spacing w:val="-1"/>
        </w:rPr>
        <w:t xml:space="preserve"> </w:t>
      </w:r>
      <w:r>
        <w:t>mountain</w:t>
      </w:r>
      <w:r>
        <w:rPr>
          <w:spacing w:val="-4"/>
        </w:rPr>
        <w:t xml:space="preserve"> </w:t>
      </w:r>
      <w:r>
        <w:t>toward</w:t>
      </w:r>
      <w:r>
        <w:rPr>
          <w:spacing w:val="-4"/>
        </w:rPr>
        <w:t xml:space="preserve"> </w:t>
      </w:r>
      <w:r>
        <w:t>the</w:t>
      </w:r>
      <w:r>
        <w:rPr>
          <w:spacing w:val="-4"/>
        </w:rPr>
        <w:t xml:space="preserve"> </w:t>
      </w:r>
      <w:r>
        <w:t>s</w:t>
      </w:r>
      <w:r>
        <w:t>ea.</w:t>
      </w:r>
      <w:r>
        <w:rPr>
          <w:spacing w:val="-4"/>
        </w:rPr>
        <w:t xml:space="preserve"> </w:t>
      </w:r>
      <w:r>
        <w:t>The</w:t>
      </w:r>
      <w:r>
        <w:rPr>
          <w:spacing w:val="-4"/>
        </w:rPr>
        <w:t xml:space="preserve"> </w:t>
      </w:r>
      <w:r>
        <w:t>abbot</w:t>
      </w:r>
      <w:r>
        <w:rPr>
          <w:spacing w:val="-4"/>
        </w:rPr>
        <w:t xml:space="preserve"> </w:t>
      </w:r>
      <w:r>
        <w:t>made</w:t>
      </w:r>
      <w:r>
        <w:rPr>
          <w:spacing w:val="-4"/>
        </w:rPr>
        <w:t xml:space="preserve"> </w:t>
      </w:r>
      <w:r>
        <w:t>us</w:t>
      </w:r>
      <w:r>
        <w:rPr>
          <w:spacing w:val="-4"/>
        </w:rPr>
        <w:t xml:space="preserve"> </w:t>
      </w:r>
      <w:r>
        <w:t>taste</w:t>
      </w:r>
      <w:r>
        <w:rPr>
          <w:spacing w:val="-4"/>
        </w:rPr>
        <w:t xml:space="preserve"> </w:t>
      </w:r>
      <w:r>
        <w:t>(reserved</w:t>
      </w:r>
      <w:r>
        <w:rPr>
          <w:spacing w:val="-4"/>
        </w:rPr>
        <w:t xml:space="preserve"> </w:t>
      </w:r>
      <w:r>
        <w:t>for</w:t>
      </w:r>
      <w:r>
        <w:rPr>
          <w:spacing w:val="-2"/>
        </w:rPr>
        <w:t xml:space="preserve"> </w:t>
      </w:r>
      <w:r>
        <w:t>his</w:t>
      </w:r>
      <w:r>
        <w:rPr>
          <w:spacing w:val="-3"/>
        </w:rPr>
        <w:t xml:space="preserve"> </w:t>
      </w:r>
      <w:r>
        <w:t>table) the chicken I had seen being prepared in the kitchen. I saw that he also possessed a metal fork, a great</w:t>
      </w:r>
      <w:r>
        <w:rPr>
          <w:spacing w:val="-6"/>
        </w:rPr>
        <w:t xml:space="preserve"> </w:t>
      </w:r>
      <w:r>
        <w:t>rarity,</w:t>
      </w:r>
      <w:r>
        <w:rPr>
          <w:spacing w:val="-6"/>
        </w:rPr>
        <w:t xml:space="preserve"> </w:t>
      </w:r>
      <w:r>
        <w:t>whose</w:t>
      </w:r>
      <w:r>
        <w:rPr>
          <w:spacing w:val="-6"/>
        </w:rPr>
        <w:t xml:space="preserve"> </w:t>
      </w:r>
      <w:r>
        <w:t>form</w:t>
      </w:r>
      <w:r>
        <w:rPr>
          <w:spacing w:val="-6"/>
        </w:rPr>
        <w:t xml:space="preserve"> </w:t>
      </w:r>
      <w:r>
        <w:t>reminded</w:t>
      </w:r>
      <w:r>
        <w:rPr>
          <w:spacing w:val="-6"/>
        </w:rPr>
        <w:t xml:space="preserve"> </w:t>
      </w:r>
      <w:r>
        <w:t>me</w:t>
      </w:r>
      <w:r>
        <w:rPr>
          <w:spacing w:val="-6"/>
        </w:rPr>
        <w:t xml:space="preserve"> </w:t>
      </w:r>
      <w:r>
        <w:t>of</w:t>
      </w:r>
      <w:r>
        <w:rPr>
          <w:spacing w:val="-6"/>
        </w:rPr>
        <w:t xml:space="preserve"> </w:t>
      </w:r>
      <w:r>
        <w:t>my</w:t>
      </w:r>
      <w:r>
        <w:rPr>
          <w:spacing w:val="-6"/>
        </w:rPr>
        <w:t xml:space="preserve"> </w:t>
      </w:r>
      <w:r>
        <w:t>master’s</w:t>
      </w:r>
      <w:r>
        <w:rPr>
          <w:spacing w:val="-7"/>
        </w:rPr>
        <w:t xml:space="preserve"> </w:t>
      </w:r>
      <w:r>
        <w:t>glasses.</w:t>
      </w:r>
      <w:r>
        <w:rPr>
          <w:spacing w:val="-6"/>
        </w:rPr>
        <w:t xml:space="preserve"> </w:t>
      </w:r>
      <w:r>
        <w:t>A</w:t>
      </w:r>
      <w:r>
        <w:rPr>
          <w:spacing w:val="-6"/>
        </w:rPr>
        <w:t xml:space="preserve"> </w:t>
      </w:r>
      <w:r>
        <w:t>man</w:t>
      </w:r>
      <w:r>
        <w:rPr>
          <w:spacing w:val="-6"/>
        </w:rPr>
        <w:t xml:space="preserve"> </w:t>
      </w:r>
      <w:r>
        <w:t>of</w:t>
      </w:r>
      <w:r>
        <w:rPr>
          <w:spacing w:val="-6"/>
        </w:rPr>
        <w:t xml:space="preserve"> </w:t>
      </w:r>
      <w:r>
        <w:t>noble</w:t>
      </w:r>
      <w:r>
        <w:rPr>
          <w:spacing w:val="-6"/>
        </w:rPr>
        <w:t xml:space="preserve"> </w:t>
      </w:r>
      <w:r>
        <w:t>extraction,</w:t>
      </w:r>
      <w:r>
        <w:rPr>
          <w:spacing w:val="-6"/>
        </w:rPr>
        <w:t xml:space="preserve"> </w:t>
      </w:r>
      <w:r>
        <w:t>our</w:t>
      </w:r>
      <w:r>
        <w:rPr>
          <w:spacing w:val="-6"/>
        </w:rPr>
        <w:t xml:space="preserve"> </w:t>
      </w:r>
      <w:r>
        <w:t>host did not want to soil his hands with food, and indeed offered us his implement, at least to take the meat</w:t>
      </w:r>
      <w:r>
        <w:rPr>
          <w:spacing w:val="-6"/>
        </w:rPr>
        <w:t xml:space="preserve"> </w:t>
      </w:r>
      <w:r>
        <w:t>from</w:t>
      </w:r>
      <w:r>
        <w:rPr>
          <w:spacing w:val="-6"/>
        </w:rPr>
        <w:t xml:space="preserve"> </w:t>
      </w:r>
      <w:r>
        <w:t>the</w:t>
      </w:r>
      <w:r>
        <w:rPr>
          <w:spacing w:val="-6"/>
        </w:rPr>
        <w:t xml:space="preserve"> </w:t>
      </w:r>
      <w:r>
        <w:t>large</w:t>
      </w:r>
      <w:r>
        <w:rPr>
          <w:spacing w:val="-6"/>
        </w:rPr>
        <w:t xml:space="preserve"> </w:t>
      </w:r>
      <w:r>
        <w:t>plate</w:t>
      </w:r>
      <w:r>
        <w:rPr>
          <w:spacing w:val="-8"/>
        </w:rPr>
        <w:t xml:space="preserve"> </w:t>
      </w:r>
      <w:r>
        <w:t>and</w:t>
      </w:r>
      <w:r>
        <w:rPr>
          <w:spacing w:val="-6"/>
        </w:rPr>
        <w:t xml:space="preserve"> </w:t>
      </w:r>
      <w:r>
        <w:t>put</w:t>
      </w:r>
      <w:r>
        <w:rPr>
          <w:spacing w:val="-6"/>
        </w:rPr>
        <w:t xml:space="preserve"> </w:t>
      </w:r>
      <w:r>
        <w:t>it</w:t>
      </w:r>
      <w:r>
        <w:rPr>
          <w:spacing w:val="-6"/>
        </w:rPr>
        <w:t xml:space="preserve"> </w:t>
      </w:r>
      <w:r>
        <w:t>in</w:t>
      </w:r>
      <w:r>
        <w:rPr>
          <w:spacing w:val="-6"/>
        </w:rPr>
        <w:t xml:space="preserve"> </w:t>
      </w:r>
      <w:r>
        <w:t>our</w:t>
      </w:r>
      <w:r>
        <w:rPr>
          <w:spacing w:val="-6"/>
        </w:rPr>
        <w:t xml:space="preserve"> </w:t>
      </w:r>
      <w:r>
        <w:t>bowls.</w:t>
      </w:r>
      <w:r>
        <w:rPr>
          <w:spacing w:val="-7"/>
        </w:rPr>
        <w:t xml:space="preserve"> </w:t>
      </w:r>
      <w:r>
        <w:t>I</w:t>
      </w:r>
      <w:r>
        <w:rPr>
          <w:spacing w:val="-6"/>
        </w:rPr>
        <w:t xml:space="preserve"> </w:t>
      </w:r>
      <w:r>
        <w:t>refused,</w:t>
      </w:r>
      <w:r>
        <w:rPr>
          <w:spacing w:val="-6"/>
        </w:rPr>
        <w:t xml:space="preserve"> </w:t>
      </w:r>
      <w:r>
        <w:t>but</w:t>
      </w:r>
      <w:r>
        <w:rPr>
          <w:spacing w:val="-6"/>
        </w:rPr>
        <w:t xml:space="preserve"> </w:t>
      </w:r>
      <w:r>
        <w:t>I</w:t>
      </w:r>
      <w:r>
        <w:rPr>
          <w:spacing w:val="-4"/>
        </w:rPr>
        <w:t xml:space="preserve"> </w:t>
      </w:r>
      <w:r>
        <w:t>saw</w:t>
      </w:r>
      <w:r>
        <w:rPr>
          <w:spacing w:val="-6"/>
        </w:rPr>
        <w:t xml:space="preserve"> </w:t>
      </w:r>
      <w:r>
        <w:t>that</w:t>
      </w:r>
      <w:r>
        <w:rPr>
          <w:spacing w:val="-6"/>
        </w:rPr>
        <w:t xml:space="preserve"> </w:t>
      </w:r>
      <w:r>
        <w:t>William</w:t>
      </w:r>
      <w:r>
        <w:rPr>
          <w:spacing w:val="-6"/>
        </w:rPr>
        <w:t xml:space="preserve"> </w:t>
      </w:r>
      <w:r>
        <w:t>accepted</w:t>
      </w:r>
      <w:r>
        <w:rPr>
          <w:spacing w:val="-6"/>
        </w:rPr>
        <w:t xml:space="preserve"> </w:t>
      </w:r>
      <w:r>
        <w:t>gladly and</w:t>
      </w:r>
      <w:r>
        <w:rPr>
          <w:spacing w:val="-8"/>
        </w:rPr>
        <w:t xml:space="preserve"> </w:t>
      </w:r>
      <w:r>
        <w:t>made</w:t>
      </w:r>
      <w:r>
        <w:rPr>
          <w:spacing w:val="-10"/>
        </w:rPr>
        <w:t xml:space="preserve"> </w:t>
      </w:r>
      <w:r>
        <w:t>nonchalant</w:t>
      </w:r>
      <w:r>
        <w:rPr>
          <w:spacing w:val="-8"/>
        </w:rPr>
        <w:t xml:space="preserve"> </w:t>
      </w:r>
      <w:r>
        <w:t>use</w:t>
      </w:r>
      <w:r>
        <w:rPr>
          <w:spacing w:val="-10"/>
        </w:rPr>
        <w:t xml:space="preserve"> </w:t>
      </w:r>
      <w:r>
        <w:t>of</w:t>
      </w:r>
      <w:r>
        <w:rPr>
          <w:spacing w:val="-8"/>
        </w:rPr>
        <w:t xml:space="preserve"> </w:t>
      </w:r>
      <w:r>
        <w:t>that</w:t>
      </w:r>
      <w:r>
        <w:rPr>
          <w:spacing w:val="-8"/>
        </w:rPr>
        <w:t xml:space="preserve"> </w:t>
      </w:r>
      <w:r>
        <w:t>instrument</w:t>
      </w:r>
      <w:r>
        <w:rPr>
          <w:spacing w:val="-8"/>
        </w:rPr>
        <w:t xml:space="preserve"> </w:t>
      </w:r>
      <w:r>
        <w:t>of</w:t>
      </w:r>
      <w:r>
        <w:rPr>
          <w:spacing w:val="-8"/>
        </w:rPr>
        <w:t xml:space="preserve"> </w:t>
      </w:r>
      <w:r>
        <w:t>grea</w:t>
      </w:r>
      <w:r>
        <w:t>t</w:t>
      </w:r>
      <w:r>
        <w:rPr>
          <w:spacing w:val="-8"/>
        </w:rPr>
        <w:t xml:space="preserve"> </w:t>
      </w:r>
      <w:r>
        <w:t>gentlemen,</w:t>
      </w:r>
      <w:r>
        <w:rPr>
          <w:spacing w:val="-10"/>
        </w:rPr>
        <w:t xml:space="preserve"> </w:t>
      </w:r>
      <w:r>
        <w:t>perhaps</w:t>
      </w:r>
      <w:r>
        <w:rPr>
          <w:spacing w:val="-8"/>
        </w:rPr>
        <w:t xml:space="preserve"> </w:t>
      </w:r>
      <w:r>
        <w:t>to</w:t>
      </w:r>
      <w:r>
        <w:rPr>
          <w:spacing w:val="-8"/>
        </w:rPr>
        <w:t xml:space="preserve"> </w:t>
      </w:r>
      <w:r>
        <w:t>show</w:t>
      </w:r>
      <w:r>
        <w:rPr>
          <w:spacing w:val="-8"/>
        </w:rPr>
        <w:t xml:space="preserve"> </w:t>
      </w:r>
      <w:r>
        <w:t>the</w:t>
      </w:r>
      <w:r>
        <w:rPr>
          <w:spacing w:val="-10"/>
        </w:rPr>
        <w:t xml:space="preserve"> </w:t>
      </w:r>
      <w:r>
        <w:t>abbot</w:t>
      </w:r>
      <w:r>
        <w:rPr>
          <w:spacing w:val="-8"/>
        </w:rPr>
        <w:t xml:space="preserve"> </w:t>
      </w:r>
      <w:r>
        <w:t>that</w:t>
      </w:r>
      <w:r>
        <w:rPr>
          <w:spacing w:val="-8"/>
        </w:rPr>
        <w:t xml:space="preserve"> </w:t>
      </w:r>
      <w:r>
        <w:t>not all</w:t>
      </w:r>
      <w:r>
        <w:rPr>
          <w:spacing w:val="-5"/>
        </w:rPr>
        <w:t xml:space="preserve"> </w:t>
      </w:r>
      <w:r>
        <w:t>Franciscans</w:t>
      </w:r>
      <w:r>
        <w:rPr>
          <w:spacing w:val="-7"/>
        </w:rPr>
        <w:t xml:space="preserve"> </w:t>
      </w:r>
      <w:r>
        <w:t>were</w:t>
      </w:r>
      <w:r>
        <w:rPr>
          <w:spacing w:val="-5"/>
        </w:rPr>
        <w:t xml:space="preserve"> </w:t>
      </w:r>
      <w:r>
        <w:t>men</w:t>
      </w:r>
      <w:r>
        <w:rPr>
          <w:spacing w:val="-7"/>
        </w:rPr>
        <w:t xml:space="preserve"> </w:t>
      </w:r>
      <w:r>
        <w:t>of</w:t>
      </w:r>
      <w:r>
        <w:rPr>
          <w:spacing w:val="-6"/>
        </w:rPr>
        <w:t xml:space="preserve"> </w:t>
      </w:r>
      <w:r>
        <w:t>scant</w:t>
      </w:r>
      <w:r>
        <w:rPr>
          <w:spacing w:val="-5"/>
        </w:rPr>
        <w:t xml:space="preserve"> </w:t>
      </w:r>
      <w:r>
        <w:t>education</w:t>
      </w:r>
      <w:r>
        <w:rPr>
          <w:spacing w:val="-6"/>
        </w:rPr>
        <w:t xml:space="preserve"> </w:t>
      </w:r>
      <w:r>
        <w:t>or</w:t>
      </w:r>
      <w:r>
        <w:rPr>
          <w:spacing w:val="-6"/>
        </w:rPr>
        <w:t xml:space="preserve"> </w:t>
      </w:r>
      <w:r>
        <w:t>humble</w:t>
      </w:r>
      <w:r>
        <w:rPr>
          <w:spacing w:val="-5"/>
        </w:rPr>
        <w:t xml:space="preserve"> </w:t>
      </w:r>
      <w:r>
        <w:t>birth.</w:t>
      </w:r>
    </w:p>
    <w:p w14:paraId="30FC6728" w14:textId="77777777" w:rsidR="00565177" w:rsidRDefault="00FF66D4">
      <w:pPr>
        <w:pStyle w:val="BodyText"/>
        <w:spacing w:line="235" w:lineRule="auto"/>
        <w:ind w:left="1019" w:right="512"/>
      </w:pPr>
      <w:r>
        <w:rPr>
          <w:spacing w:val="-2"/>
        </w:rPr>
        <w:t>In</w:t>
      </w:r>
      <w:r>
        <w:rPr>
          <w:spacing w:val="-8"/>
        </w:rPr>
        <w:t xml:space="preserve"> </w:t>
      </w:r>
      <w:r>
        <w:rPr>
          <w:spacing w:val="-2"/>
        </w:rPr>
        <w:t>my</w:t>
      </w:r>
      <w:r>
        <w:rPr>
          <w:spacing w:val="-7"/>
        </w:rPr>
        <w:t xml:space="preserve"> </w:t>
      </w:r>
      <w:r>
        <w:rPr>
          <w:spacing w:val="-2"/>
        </w:rPr>
        <w:t>enthusiasm</w:t>
      </w:r>
      <w:r>
        <w:rPr>
          <w:spacing w:val="-8"/>
        </w:rPr>
        <w:t xml:space="preserve"> </w:t>
      </w:r>
      <w:r>
        <w:rPr>
          <w:spacing w:val="-2"/>
        </w:rPr>
        <w:t>for</w:t>
      </w:r>
      <w:r>
        <w:rPr>
          <w:spacing w:val="-9"/>
        </w:rPr>
        <w:t xml:space="preserve"> </w:t>
      </w:r>
      <w:r>
        <w:rPr>
          <w:spacing w:val="-2"/>
        </w:rPr>
        <w:t>all</w:t>
      </w:r>
      <w:r>
        <w:rPr>
          <w:spacing w:val="-7"/>
        </w:rPr>
        <w:t xml:space="preserve"> </w:t>
      </w:r>
      <w:r>
        <w:rPr>
          <w:spacing w:val="-2"/>
        </w:rPr>
        <w:t>these</w:t>
      </w:r>
      <w:r>
        <w:rPr>
          <w:spacing w:val="-7"/>
        </w:rPr>
        <w:t xml:space="preserve"> </w:t>
      </w:r>
      <w:r>
        <w:rPr>
          <w:spacing w:val="-2"/>
        </w:rPr>
        <w:t>fine</w:t>
      </w:r>
      <w:r>
        <w:rPr>
          <w:spacing w:val="-7"/>
        </w:rPr>
        <w:t xml:space="preserve"> </w:t>
      </w:r>
      <w:r>
        <w:rPr>
          <w:spacing w:val="-2"/>
        </w:rPr>
        <w:t>foods</w:t>
      </w:r>
      <w:r>
        <w:rPr>
          <w:spacing w:val="-9"/>
        </w:rPr>
        <w:t xml:space="preserve"> </w:t>
      </w:r>
      <w:r>
        <w:rPr>
          <w:spacing w:val="-2"/>
        </w:rPr>
        <w:t>(after</w:t>
      </w:r>
      <w:r>
        <w:rPr>
          <w:spacing w:val="-10"/>
        </w:rPr>
        <w:t xml:space="preserve"> </w:t>
      </w:r>
      <w:r>
        <w:rPr>
          <w:spacing w:val="-2"/>
        </w:rPr>
        <w:t>several</w:t>
      </w:r>
      <w:r>
        <w:rPr>
          <w:spacing w:val="-7"/>
        </w:rPr>
        <w:t xml:space="preserve"> </w:t>
      </w:r>
      <w:r>
        <w:rPr>
          <w:spacing w:val="-2"/>
        </w:rPr>
        <w:t>days</w:t>
      </w:r>
      <w:r>
        <w:rPr>
          <w:spacing w:val="-9"/>
        </w:rPr>
        <w:t xml:space="preserve"> </w:t>
      </w:r>
      <w:r>
        <w:rPr>
          <w:spacing w:val="-2"/>
        </w:rPr>
        <w:t>of</w:t>
      </w:r>
      <w:r>
        <w:rPr>
          <w:spacing w:val="-8"/>
        </w:rPr>
        <w:t xml:space="preserve"> </w:t>
      </w:r>
      <w:r>
        <w:rPr>
          <w:spacing w:val="-2"/>
        </w:rPr>
        <w:t>travel</w:t>
      </w:r>
      <w:r>
        <w:rPr>
          <w:spacing w:val="-7"/>
        </w:rPr>
        <w:t xml:space="preserve"> </w:t>
      </w:r>
      <w:r>
        <w:rPr>
          <w:spacing w:val="-2"/>
        </w:rPr>
        <w:t>in</w:t>
      </w:r>
      <w:r>
        <w:rPr>
          <w:spacing w:val="-10"/>
        </w:rPr>
        <w:t xml:space="preserve"> </w:t>
      </w:r>
      <w:r>
        <w:rPr>
          <w:spacing w:val="-2"/>
        </w:rPr>
        <w:t>which</w:t>
      </w:r>
      <w:r>
        <w:rPr>
          <w:spacing w:val="-10"/>
        </w:rPr>
        <w:t xml:space="preserve"> </w:t>
      </w:r>
      <w:r>
        <w:rPr>
          <w:spacing w:val="-2"/>
        </w:rPr>
        <w:t>we</w:t>
      </w:r>
      <w:r>
        <w:rPr>
          <w:spacing w:val="-7"/>
        </w:rPr>
        <w:t xml:space="preserve"> </w:t>
      </w:r>
      <w:r>
        <w:rPr>
          <w:spacing w:val="-2"/>
        </w:rPr>
        <w:t>had</w:t>
      </w:r>
      <w:r>
        <w:rPr>
          <w:spacing w:val="-10"/>
        </w:rPr>
        <w:t xml:space="preserve"> </w:t>
      </w:r>
      <w:r>
        <w:rPr>
          <w:spacing w:val="-2"/>
        </w:rPr>
        <w:t>eaten</w:t>
      </w:r>
      <w:r>
        <w:rPr>
          <w:spacing w:val="-10"/>
        </w:rPr>
        <w:t xml:space="preserve"> </w:t>
      </w:r>
      <w:r>
        <w:rPr>
          <w:spacing w:val="-2"/>
        </w:rPr>
        <w:t xml:space="preserve">what </w:t>
      </w:r>
      <w:r>
        <w:t>we</w:t>
      </w:r>
      <w:r>
        <w:rPr>
          <w:spacing w:val="-14"/>
        </w:rPr>
        <w:t xml:space="preserve"> </w:t>
      </w:r>
      <w:r>
        <w:t>could</w:t>
      </w:r>
      <w:r>
        <w:rPr>
          <w:spacing w:val="-14"/>
        </w:rPr>
        <w:t xml:space="preserve"> </w:t>
      </w:r>
      <w:r>
        <w:t>find),</w:t>
      </w:r>
      <w:r>
        <w:rPr>
          <w:spacing w:val="-14"/>
        </w:rPr>
        <w:t xml:space="preserve"> </w:t>
      </w:r>
      <w:r>
        <w:t>I</w:t>
      </w:r>
      <w:r>
        <w:rPr>
          <w:spacing w:val="-15"/>
        </w:rPr>
        <w:t xml:space="preserve"> </w:t>
      </w:r>
      <w:r>
        <w:t>had</w:t>
      </w:r>
      <w:r>
        <w:rPr>
          <w:spacing w:val="-14"/>
        </w:rPr>
        <w:t xml:space="preserve"> </w:t>
      </w:r>
      <w:r>
        <w:t>been</w:t>
      </w:r>
      <w:r>
        <w:rPr>
          <w:spacing w:val="-14"/>
        </w:rPr>
        <w:t xml:space="preserve"> </w:t>
      </w:r>
      <w:r>
        <w:t>distracted</w:t>
      </w:r>
      <w:r>
        <w:rPr>
          <w:spacing w:val="-14"/>
        </w:rPr>
        <w:t xml:space="preserve"> </w:t>
      </w:r>
      <w:r>
        <w:t>from</w:t>
      </w:r>
      <w:r>
        <w:rPr>
          <w:spacing w:val="-14"/>
        </w:rPr>
        <w:t xml:space="preserve"> </w:t>
      </w:r>
      <w:r>
        <w:t>the</w:t>
      </w:r>
      <w:r>
        <w:rPr>
          <w:spacing w:val="-12"/>
        </w:rPr>
        <w:t xml:space="preserve"> </w:t>
      </w:r>
      <w:r>
        <w:t>reading,</w:t>
      </w:r>
      <w:r>
        <w:rPr>
          <w:spacing w:val="-14"/>
        </w:rPr>
        <w:t xml:space="preserve"> </w:t>
      </w:r>
      <w:r>
        <w:t>which</w:t>
      </w:r>
      <w:r>
        <w:rPr>
          <w:spacing w:val="-14"/>
        </w:rPr>
        <w:t xml:space="preserve"> </w:t>
      </w:r>
      <w:r>
        <w:t>meanwhile</w:t>
      </w:r>
      <w:r>
        <w:rPr>
          <w:spacing w:val="-14"/>
        </w:rPr>
        <w:t xml:space="preserve"> </w:t>
      </w:r>
      <w:r>
        <w:t>continued</w:t>
      </w:r>
      <w:r>
        <w:rPr>
          <w:spacing w:val="-14"/>
        </w:rPr>
        <w:t xml:space="preserve"> </w:t>
      </w:r>
      <w:r>
        <w:t>devoutly.</w:t>
      </w:r>
      <w:r>
        <w:rPr>
          <w:spacing w:val="-14"/>
        </w:rPr>
        <w:t xml:space="preserve"> </w:t>
      </w:r>
      <w:r>
        <w:t>I</w:t>
      </w:r>
      <w:r>
        <w:rPr>
          <w:spacing w:val="-14"/>
        </w:rPr>
        <w:t xml:space="preserve"> </w:t>
      </w:r>
      <w:r>
        <w:t>was reminded</w:t>
      </w:r>
      <w:r>
        <w:rPr>
          <w:spacing w:val="-5"/>
        </w:rPr>
        <w:t xml:space="preserve"> </w:t>
      </w:r>
      <w:r>
        <w:t>of</w:t>
      </w:r>
      <w:r>
        <w:rPr>
          <w:spacing w:val="-5"/>
        </w:rPr>
        <w:t xml:space="preserve"> </w:t>
      </w:r>
      <w:r>
        <w:t>it</w:t>
      </w:r>
      <w:r>
        <w:rPr>
          <w:spacing w:val="-5"/>
        </w:rPr>
        <w:t xml:space="preserve"> </w:t>
      </w:r>
      <w:r>
        <w:t>by</w:t>
      </w:r>
      <w:r>
        <w:rPr>
          <w:spacing w:val="-6"/>
        </w:rPr>
        <w:t xml:space="preserve"> </w:t>
      </w:r>
      <w:r>
        <w:t>a</w:t>
      </w:r>
      <w:r>
        <w:rPr>
          <w:spacing w:val="-7"/>
        </w:rPr>
        <w:t xml:space="preserve"> </w:t>
      </w:r>
      <w:r>
        <w:t>vigorous</w:t>
      </w:r>
      <w:r>
        <w:rPr>
          <w:spacing w:val="-5"/>
        </w:rPr>
        <w:t xml:space="preserve"> </w:t>
      </w:r>
      <w:r>
        <w:t>grunt</w:t>
      </w:r>
      <w:r>
        <w:rPr>
          <w:spacing w:val="-5"/>
        </w:rPr>
        <w:t xml:space="preserve"> </w:t>
      </w:r>
      <w:r>
        <w:t>of</w:t>
      </w:r>
      <w:r>
        <w:rPr>
          <w:spacing w:val="-5"/>
        </w:rPr>
        <w:t xml:space="preserve"> </w:t>
      </w:r>
      <w:r>
        <w:t>assent</w:t>
      </w:r>
      <w:r>
        <w:rPr>
          <w:spacing w:val="-5"/>
        </w:rPr>
        <w:t xml:space="preserve"> </w:t>
      </w:r>
      <w:r>
        <w:t>from</w:t>
      </w:r>
      <w:r>
        <w:rPr>
          <w:spacing w:val="-7"/>
        </w:rPr>
        <w:t xml:space="preserve"> </w:t>
      </w:r>
      <w:r>
        <w:t>Jorge,</w:t>
      </w:r>
      <w:r>
        <w:rPr>
          <w:spacing w:val="-5"/>
        </w:rPr>
        <w:t xml:space="preserve"> </w:t>
      </w:r>
      <w:r>
        <w:t>and</w:t>
      </w:r>
      <w:r>
        <w:rPr>
          <w:spacing w:val="-5"/>
        </w:rPr>
        <w:t xml:space="preserve"> </w:t>
      </w:r>
      <w:r>
        <w:t>I</w:t>
      </w:r>
      <w:r>
        <w:rPr>
          <w:spacing w:val="-5"/>
        </w:rPr>
        <w:t xml:space="preserve"> </w:t>
      </w:r>
      <w:r>
        <w:t>realized</w:t>
      </w:r>
      <w:r>
        <w:rPr>
          <w:spacing w:val="-7"/>
        </w:rPr>
        <w:t xml:space="preserve"> </w:t>
      </w:r>
      <w:r>
        <w:t>we</w:t>
      </w:r>
      <w:r>
        <w:rPr>
          <w:spacing w:val="-6"/>
        </w:rPr>
        <w:t xml:space="preserve"> </w:t>
      </w:r>
      <w:r>
        <w:t>had</w:t>
      </w:r>
      <w:r>
        <w:rPr>
          <w:spacing w:val="-5"/>
        </w:rPr>
        <w:t xml:space="preserve"> </w:t>
      </w:r>
      <w:r>
        <w:t>reached</w:t>
      </w:r>
      <w:r>
        <w:rPr>
          <w:spacing w:val="-5"/>
        </w:rPr>
        <w:t xml:space="preserve"> </w:t>
      </w:r>
      <w:r>
        <w:t>the</w:t>
      </w:r>
      <w:r>
        <w:rPr>
          <w:spacing w:val="-5"/>
        </w:rPr>
        <w:t xml:space="preserve"> </w:t>
      </w:r>
      <w:r>
        <w:t>point</w:t>
      </w:r>
      <w:r>
        <w:rPr>
          <w:spacing w:val="-5"/>
        </w:rPr>
        <w:t xml:space="preserve"> </w:t>
      </w:r>
      <w:r>
        <w:t>at which a chapter of the Rule is always read. I understood why Jorge was so content, since I had listened to him that</w:t>
      </w:r>
      <w:r>
        <w:rPr>
          <w:spacing w:val="-2"/>
        </w:rPr>
        <w:t xml:space="preserve"> </w:t>
      </w:r>
      <w:r>
        <w:t>afternoon. The</w:t>
      </w:r>
      <w:r>
        <w:rPr>
          <w:spacing w:val="-2"/>
        </w:rPr>
        <w:t xml:space="preserve"> </w:t>
      </w:r>
      <w:r>
        <w:t>reader</w:t>
      </w:r>
      <w:r>
        <w:rPr>
          <w:spacing w:val="-2"/>
        </w:rPr>
        <w:t xml:space="preserve"> </w:t>
      </w:r>
      <w:r>
        <w:t>was saying, “Let us imitate the</w:t>
      </w:r>
      <w:r>
        <w:rPr>
          <w:spacing w:val="-3"/>
        </w:rPr>
        <w:t xml:space="preserve"> </w:t>
      </w:r>
      <w:r>
        <w:t>example of the</w:t>
      </w:r>
      <w:r>
        <w:rPr>
          <w:spacing w:val="-3"/>
        </w:rPr>
        <w:t xml:space="preserve"> </w:t>
      </w:r>
      <w:r>
        <w:t>prophet, who</w:t>
      </w:r>
      <w:r>
        <w:rPr>
          <w:spacing w:val="-3"/>
        </w:rPr>
        <w:t xml:space="preserve"> </w:t>
      </w:r>
      <w:r>
        <w:t>says:</w:t>
      </w:r>
      <w:r>
        <w:rPr>
          <w:spacing w:val="-3"/>
        </w:rPr>
        <w:t xml:space="preserve"> </w:t>
      </w:r>
      <w:r>
        <w:t>I</w:t>
      </w:r>
      <w:r>
        <w:rPr>
          <w:spacing w:val="-2"/>
        </w:rPr>
        <w:t xml:space="preserve"> </w:t>
      </w:r>
      <w:r>
        <w:t>have</w:t>
      </w:r>
      <w:r>
        <w:rPr>
          <w:spacing w:val="-3"/>
        </w:rPr>
        <w:t xml:space="preserve"> </w:t>
      </w:r>
      <w:r>
        <w:t>decided,</w:t>
      </w:r>
      <w:r>
        <w:rPr>
          <w:spacing w:val="-5"/>
        </w:rPr>
        <w:t xml:space="preserve"> </w:t>
      </w:r>
      <w:r>
        <w:t>I</w:t>
      </w:r>
      <w:r>
        <w:rPr>
          <w:spacing w:val="-2"/>
        </w:rPr>
        <w:t xml:space="preserve"> </w:t>
      </w:r>
      <w:r>
        <w:t>shall</w:t>
      </w:r>
      <w:r>
        <w:rPr>
          <w:spacing w:val="-3"/>
        </w:rPr>
        <w:t xml:space="preserve"> </w:t>
      </w:r>
      <w:r>
        <w:t>watch</w:t>
      </w:r>
      <w:r>
        <w:rPr>
          <w:spacing w:val="-3"/>
        </w:rPr>
        <w:t xml:space="preserve"> </w:t>
      </w:r>
      <w:r>
        <w:t>over</w:t>
      </w:r>
      <w:r>
        <w:rPr>
          <w:spacing w:val="-3"/>
        </w:rPr>
        <w:t xml:space="preserve"> </w:t>
      </w:r>
      <w:r>
        <w:t>my</w:t>
      </w:r>
      <w:r>
        <w:rPr>
          <w:spacing w:val="-3"/>
        </w:rPr>
        <w:t xml:space="preserve"> </w:t>
      </w:r>
      <w:r>
        <w:t>way</w:t>
      </w:r>
      <w:r>
        <w:rPr>
          <w:spacing w:val="-3"/>
        </w:rPr>
        <w:t xml:space="preserve"> </w:t>
      </w:r>
      <w:r>
        <w:t>so</w:t>
      </w:r>
      <w:r>
        <w:rPr>
          <w:spacing w:val="-3"/>
        </w:rPr>
        <w:t xml:space="preserve"> </w:t>
      </w:r>
      <w:r>
        <w:t>as</w:t>
      </w:r>
      <w:r>
        <w:rPr>
          <w:spacing w:val="-3"/>
        </w:rPr>
        <w:t xml:space="preserve"> </w:t>
      </w:r>
      <w:r>
        <w:t>n</w:t>
      </w:r>
      <w:r>
        <w:t>ot</w:t>
      </w:r>
      <w:r>
        <w:rPr>
          <w:spacing w:val="-1"/>
        </w:rPr>
        <w:t xml:space="preserve"> </w:t>
      </w:r>
      <w:r>
        <w:t>to</w:t>
      </w:r>
      <w:r>
        <w:rPr>
          <w:spacing w:val="-1"/>
        </w:rPr>
        <w:t xml:space="preserve"> </w:t>
      </w:r>
      <w:r>
        <w:t>sin</w:t>
      </w:r>
      <w:r>
        <w:rPr>
          <w:spacing w:val="-3"/>
        </w:rPr>
        <w:t xml:space="preserve"> </w:t>
      </w:r>
      <w:r>
        <w:t>with my</w:t>
      </w:r>
      <w:r>
        <w:rPr>
          <w:spacing w:val="-3"/>
        </w:rPr>
        <w:t xml:space="preserve"> </w:t>
      </w:r>
      <w:r>
        <w:t>tongue,</w:t>
      </w:r>
      <w:r>
        <w:rPr>
          <w:spacing w:val="-3"/>
        </w:rPr>
        <w:t xml:space="preserve"> </w:t>
      </w:r>
      <w:r>
        <w:t>I</w:t>
      </w:r>
      <w:r>
        <w:rPr>
          <w:spacing w:val="-3"/>
        </w:rPr>
        <w:t xml:space="preserve"> </w:t>
      </w:r>
      <w:r>
        <w:t>have</w:t>
      </w:r>
      <w:r>
        <w:rPr>
          <w:spacing w:val="-3"/>
        </w:rPr>
        <w:t xml:space="preserve"> </w:t>
      </w:r>
      <w:r>
        <w:t>put</w:t>
      </w:r>
      <w:r>
        <w:rPr>
          <w:spacing w:val="-3"/>
        </w:rPr>
        <w:t xml:space="preserve"> </w:t>
      </w:r>
      <w:r>
        <w:t>a curb</w:t>
      </w:r>
      <w:r>
        <w:rPr>
          <w:spacing w:val="-14"/>
        </w:rPr>
        <w:t xml:space="preserve"> </w:t>
      </w:r>
      <w:r>
        <w:t>upon</w:t>
      </w:r>
      <w:r>
        <w:rPr>
          <w:spacing w:val="-14"/>
        </w:rPr>
        <w:t xml:space="preserve"> </w:t>
      </w:r>
      <w:r>
        <w:t>my</w:t>
      </w:r>
      <w:r>
        <w:rPr>
          <w:spacing w:val="-14"/>
        </w:rPr>
        <w:t xml:space="preserve"> </w:t>
      </w:r>
      <w:r>
        <w:t>mouth,</w:t>
      </w:r>
      <w:r>
        <w:rPr>
          <w:spacing w:val="-14"/>
        </w:rPr>
        <w:t xml:space="preserve"> </w:t>
      </w:r>
      <w:r>
        <w:t>I</w:t>
      </w:r>
      <w:r>
        <w:rPr>
          <w:spacing w:val="-14"/>
        </w:rPr>
        <w:t xml:space="preserve"> </w:t>
      </w:r>
      <w:r>
        <w:t>have</w:t>
      </w:r>
      <w:r>
        <w:rPr>
          <w:spacing w:val="-14"/>
        </w:rPr>
        <w:t xml:space="preserve"> </w:t>
      </w:r>
      <w:r>
        <w:t>fallen</w:t>
      </w:r>
      <w:r>
        <w:rPr>
          <w:spacing w:val="-14"/>
        </w:rPr>
        <w:t xml:space="preserve"> </w:t>
      </w:r>
      <w:r>
        <w:t>dumb,</w:t>
      </w:r>
      <w:r>
        <w:rPr>
          <w:spacing w:val="-14"/>
        </w:rPr>
        <w:t xml:space="preserve"> </w:t>
      </w:r>
      <w:r>
        <w:t>humbling</w:t>
      </w:r>
      <w:r>
        <w:rPr>
          <w:spacing w:val="-14"/>
        </w:rPr>
        <w:t xml:space="preserve"> </w:t>
      </w:r>
      <w:r>
        <w:t>myself,</w:t>
      </w:r>
      <w:r>
        <w:rPr>
          <w:spacing w:val="-14"/>
        </w:rPr>
        <w:t xml:space="preserve"> </w:t>
      </w:r>
      <w:r>
        <w:t>I</w:t>
      </w:r>
      <w:r>
        <w:rPr>
          <w:spacing w:val="-14"/>
        </w:rPr>
        <w:t xml:space="preserve"> </w:t>
      </w:r>
      <w:r>
        <w:t>have</w:t>
      </w:r>
      <w:r>
        <w:rPr>
          <w:spacing w:val="-14"/>
        </w:rPr>
        <w:t xml:space="preserve"> </w:t>
      </w:r>
      <w:r>
        <w:t>refrained</w:t>
      </w:r>
      <w:r>
        <w:rPr>
          <w:spacing w:val="-14"/>
        </w:rPr>
        <w:t xml:space="preserve"> </w:t>
      </w:r>
      <w:r>
        <w:t>from</w:t>
      </w:r>
      <w:r>
        <w:rPr>
          <w:spacing w:val="-14"/>
        </w:rPr>
        <w:t xml:space="preserve"> </w:t>
      </w:r>
      <w:r>
        <w:t>speaking</w:t>
      </w:r>
      <w:r>
        <w:rPr>
          <w:spacing w:val="-14"/>
        </w:rPr>
        <w:t xml:space="preserve"> </w:t>
      </w:r>
      <w:r>
        <w:t>even</w:t>
      </w:r>
      <w:r>
        <w:rPr>
          <w:spacing w:val="-14"/>
        </w:rPr>
        <w:t xml:space="preserve"> </w:t>
      </w:r>
      <w:r>
        <w:t>of honest things. And if in this passage the prophet teaches us that sometimes our love of silence should cause us to refrain from speaking even of licit things, how much more should we refrain from illicit talk, to avoid the chastisement of this sin!” And</w:t>
      </w:r>
      <w:r>
        <w:t xml:space="preserve"> then he continued: “But vulgarities, nonsense,</w:t>
      </w:r>
      <w:r>
        <w:rPr>
          <w:spacing w:val="-15"/>
        </w:rPr>
        <w:t xml:space="preserve"> </w:t>
      </w:r>
      <w:r>
        <w:t>and</w:t>
      </w:r>
      <w:r>
        <w:rPr>
          <w:spacing w:val="-15"/>
        </w:rPr>
        <w:t xml:space="preserve"> </w:t>
      </w:r>
      <w:r>
        <w:t>jests</w:t>
      </w:r>
      <w:r>
        <w:rPr>
          <w:spacing w:val="-15"/>
        </w:rPr>
        <w:t xml:space="preserve"> </w:t>
      </w:r>
      <w:r>
        <w:t>we</w:t>
      </w:r>
      <w:r>
        <w:rPr>
          <w:spacing w:val="-15"/>
        </w:rPr>
        <w:t xml:space="preserve"> </w:t>
      </w:r>
      <w:r>
        <w:t>condemn</w:t>
      </w:r>
      <w:r>
        <w:rPr>
          <w:spacing w:val="-15"/>
        </w:rPr>
        <w:t xml:space="preserve"> </w:t>
      </w:r>
      <w:r>
        <w:t>to</w:t>
      </w:r>
      <w:r>
        <w:rPr>
          <w:spacing w:val="-15"/>
        </w:rPr>
        <w:t xml:space="preserve"> </w:t>
      </w:r>
      <w:r>
        <w:t>perpetual</w:t>
      </w:r>
      <w:r>
        <w:rPr>
          <w:spacing w:val="-15"/>
        </w:rPr>
        <w:t xml:space="preserve"> </w:t>
      </w:r>
      <w:r>
        <w:t>imprisonment,</w:t>
      </w:r>
      <w:r>
        <w:rPr>
          <w:spacing w:val="-15"/>
        </w:rPr>
        <w:t xml:space="preserve"> </w:t>
      </w:r>
      <w:r>
        <w:t>in</w:t>
      </w:r>
      <w:r>
        <w:rPr>
          <w:spacing w:val="-15"/>
        </w:rPr>
        <w:t xml:space="preserve"> </w:t>
      </w:r>
      <w:r>
        <w:t>every</w:t>
      </w:r>
      <w:r>
        <w:rPr>
          <w:spacing w:val="-15"/>
        </w:rPr>
        <w:t xml:space="preserve"> </w:t>
      </w:r>
      <w:r>
        <w:t>place,</w:t>
      </w:r>
      <w:r>
        <w:rPr>
          <w:spacing w:val="-15"/>
        </w:rPr>
        <w:t xml:space="preserve"> </w:t>
      </w:r>
      <w:r>
        <w:t>and</w:t>
      </w:r>
      <w:r>
        <w:rPr>
          <w:spacing w:val="-15"/>
        </w:rPr>
        <w:t xml:space="preserve"> </w:t>
      </w:r>
      <w:r>
        <w:t>we</w:t>
      </w:r>
      <w:r>
        <w:rPr>
          <w:spacing w:val="-15"/>
        </w:rPr>
        <w:t xml:space="preserve"> </w:t>
      </w:r>
      <w:r>
        <w:t>do</w:t>
      </w:r>
      <w:r>
        <w:rPr>
          <w:spacing w:val="-15"/>
        </w:rPr>
        <w:t xml:space="preserve"> </w:t>
      </w:r>
      <w:r>
        <w:t>not</w:t>
      </w:r>
      <w:r>
        <w:rPr>
          <w:spacing w:val="-15"/>
        </w:rPr>
        <w:t xml:space="preserve"> </w:t>
      </w:r>
      <w:r>
        <w:t>allow</w:t>
      </w:r>
      <w:r>
        <w:rPr>
          <w:spacing w:val="-15"/>
        </w:rPr>
        <w:t xml:space="preserve"> </w:t>
      </w:r>
      <w:r>
        <w:t>the disciple to open his mouth for speech of this sort.”</w:t>
      </w:r>
    </w:p>
    <w:p w14:paraId="30FC6729" w14:textId="77777777" w:rsidR="00565177" w:rsidRDefault="00FF66D4">
      <w:pPr>
        <w:pStyle w:val="BodyText"/>
        <w:spacing w:line="232" w:lineRule="auto"/>
        <w:ind w:left="1019" w:right="516"/>
      </w:pPr>
      <w:r>
        <w:t xml:space="preserve">“And this goes for the marginalia we were discussing today,” Jorge </w:t>
      </w:r>
      <w:r>
        <w:t>could not keep from commenting</w:t>
      </w:r>
      <w:r>
        <w:rPr>
          <w:spacing w:val="-10"/>
        </w:rPr>
        <w:t xml:space="preserve"> </w:t>
      </w:r>
      <w:r>
        <w:t>in</w:t>
      </w:r>
      <w:r>
        <w:rPr>
          <w:spacing w:val="-10"/>
        </w:rPr>
        <w:t xml:space="preserve"> </w:t>
      </w:r>
      <w:r>
        <w:t>a</w:t>
      </w:r>
      <w:r>
        <w:rPr>
          <w:spacing w:val="-10"/>
        </w:rPr>
        <w:t xml:space="preserve"> </w:t>
      </w:r>
      <w:r>
        <w:t>low</w:t>
      </w:r>
      <w:r>
        <w:rPr>
          <w:spacing w:val="-13"/>
        </w:rPr>
        <w:t xml:space="preserve"> </w:t>
      </w:r>
      <w:r>
        <w:t>voice.</w:t>
      </w:r>
      <w:r>
        <w:rPr>
          <w:spacing w:val="-10"/>
        </w:rPr>
        <w:t xml:space="preserve"> </w:t>
      </w:r>
      <w:r>
        <w:t>“John</w:t>
      </w:r>
      <w:r>
        <w:rPr>
          <w:spacing w:val="-10"/>
        </w:rPr>
        <w:t xml:space="preserve"> </w:t>
      </w:r>
      <w:r>
        <w:t>Chrysostom</w:t>
      </w:r>
      <w:r>
        <w:rPr>
          <w:spacing w:val="-10"/>
        </w:rPr>
        <w:t xml:space="preserve"> </w:t>
      </w:r>
      <w:r>
        <w:t>said</w:t>
      </w:r>
      <w:r>
        <w:rPr>
          <w:spacing w:val="-8"/>
        </w:rPr>
        <w:t xml:space="preserve"> </w:t>
      </w:r>
      <w:r>
        <w:t>that</w:t>
      </w:r>
      <w:r>
        <w:rPr>
          <w:spacing w:val="-10"/>
        </w:rPr>
        <w:t xml:space="preserve"> </w:t>
      </w:r>
      <w:r>
        <w:t>Christ</w:t>
      </w:r>
      <w:r>
        <w:rPr>
          <w:spacing w:val="-10"/>
        </w:rPr>
        <w:t xml:space="preserve"> </w:t>
      </w:r>
      <w:r>
        <w:t>never</w:t>
      </w:r>
      <w:r>
        <w:rPr>
          <w:spacing w:val="-11"/>
        </w:rPr>
        <w:t xml:space="preserve"> </w:t>
      </w:r>
      <w:r>
        <w:t>laughed.”</w:t>
      </w:r>
    </w:p>
    <w:p w14:paraId="30FC672A" w14:textId="77777777" w:rsidR="00565177" w:rsidRDefault="00FF66D4">
      <w:pPr>
        <w:pStyle w:val="BodyText"/>
        <w:spacing w:line="232" w:lineRule="auto"/>
        <w:ind w:left="1019" w:right="514"/>
      </w:pPr>
      <w:r>
        <w:t>“Nothing in his human nature forbade it,” William remarked, “because laughter, as the theologians teach, is proper to man.”</w:t>
      </w:r>
    </w:p>
    <w:p w14:paraId="30FC672B" w14:textId="77777777" w:rsidR="00565177" w:rsidRDefault="00FF66D4">
      <w:pPr>
        <w:pStyle w:val="BodyText"/>
        <w:spacing w:before="4" w:line="232" w:lineRule="auto"/>
        <w:ind w:left="1019" w:right="514"/>
      </w:pPr>
      <w:r>
        <w:t>“The son of man could laugh, but it is not written that he did so,” Jorge said sharply, quoting Petrus Cantor.</w:t>
      </w:r>
    </w:p>
    <w:p w14:paraId="30FC672C" w14:textId="77777777" w:rsidR="00565177" w:rsidRDefault="00FF66D4">
      <w:pPr>
        <w:pStyle w:val="BodyText"/>
        <w:spacing w:line="270" w:lineRule="exact"/>
        <w:ind w:left="1307" w:firstLine="0"/>
      </w:pPr>
      <w:r>
        <w:rPr>
          <w:spacing w:val="-4"/>
        </w:rPr>
        <w:t>“Manduca,</w:t>
      </w:r>
      <w:r>
        <w:rPr>
          <w:spacing w:val="-8"/>
        </w:rPr>
        <w:t xml:space="preserve"> </w:t>
      </w:r>
      <w:r>
        <w:rPr>
          <w:spacing w:val="-4"/>
        </w:rPr>
        <w:t>iam</w:t>
      </w:r>
      <w:r>
        <w:rPr>
          <w:spacing w:val="-7"/>
        </w:rPr>
        <w:t xml:space="preserve"> </w:t>
      </w:r>
      <w:r>
        <w:rPr>
          <w:spacing w:val="-4"/>
        </w:rPr>
        <w:t>coctum</w:t>
      </w:r>
      <w:r>
        <w:rPr>
          <w:spacing w:val="-7"/>
        </w:rPr>
        <w:t xml:space="preserve"> </w:t>
      </w:r>
      <w:r>
        <w:rPr>
          <w:spacing w:val="-4"/>
        </w:rPr>
        <w:t>est,”</w:t>
      </w:r>
      <w:r>
        <w:rPr>
          <w:spacing w:val="-7"/>
        </w:rPr>
        <w:t xml:space="preserve"> </w:t>
      </w:r>
      <w:r>
        <w:rPr>
          <w:spacing w:val="-4"/>
        </w:rPr>
        <w:t>William</w:t>
      </w:r>
      <w:r>
        <w:rPr>
          <w:spacing w:val="-8"/>
        </w:rPr>
        <w:t xml:space="preserve"> </w:t>
      </w:r>
      <w:r>
        <w:rPr>
          <w:spacing w:val="-4"/>
        </w:rPr>
        <w:t>murmured.</w:t>
      </w:r>
      <w:r>
        <w:rPr>
          <w:spacing w:val="-7"/>
        </w:rPr>
        <w:t xml:space="preserve"> </w:t>
      </w:r>
      <w:r>
        <w:rPr>
          <w:spacing w:val="-4"/>
        </w:rPr>
        <w:t>“Eat,</w:t>
      </w:r>
      <w:r>
        <w:rPr>
          <w:spacing w:val="-7"/>
        </w:rPr>
        <w:t xml:space="preserve"> </w:t>
      </w:r>
      <w:r>
        <w:rPr>
          <w:spacing w:val="-4"/>
        </w:rPr>
        <w:t>for</w:t>
      </w:r>
      <w:r>
        <w:rPr>
          <w:spacing w:val="-7"/>
        </w:rPr>
        <w:t xml:space="preserve"> </w:t>
      </w:r>
      <w:r>
        <w:rPr>
          <w:spacing w:val="-4"/>
        </w:rPr>
        <w:t>it</w:t>
      </w:r>
      <w:r>
        <w:rPr>
          <w:spacing w:val="-8"/>
        </w:rPr>
        <w:t xml:space="preserve"> </w:t>
      </w:r>
      <w:r>
        <w:rPr>
          <w:spacing w:val="-4"/>
        </w:rPr>
        <w:t>is</w:t>
      </w:r>
      <w:r>
        <w:rPr>
          <w:spacing w:val="-9"/>
        </w:rPr>
        <w:t xml:space="preserve"> </w:t>
      </w:r>
      <w:r>
        <w:rPr>
          <w:spacing w:val="-4"/>
        </w:rPr>
        <w:t>well</w:t>
      </w:r>
      <w:r>
        <w:rPr>
          <w:spacing w:val="-7"/>
        </w:rPr>
        <w:t xml:space="preserve"> </w:t>
      </w:r>
      <w:r>
        <w:rPr>
          <w:spacing w:val="-4"/>
        </w:rPr>
        <w:t>done.”</w:t>
      </w:r>
    </w:p>
    <w:p w14:paraId="30FC672D" w14:textId="77777777" w:rsidR="00565177" w:rsidRDefault="00FF66D4">
      <w:pPr>
        <w:pStyle w:val="BodyText"/>
        <w:spacing w:line="270" w:lineRule="exact"/>
        <w:ind w:left="1307" w:firstLine="0"/>
      </w:pPr>
      <w:r>
        <w:rPr>
          <w:spacing w:val="-2"/>
        </w:rPr>
        <w:t>“What?”</w:t>
      </w:r>
      <w:r>
        <w:rPr>
          <w:spacing w:val="-11"/>
        </w:rPr>
        <w:t xml:space="preserve"> </w:t>
      </w:r>
      <w:r>
        <w:rPr>
          <w:spacing w:val="-2"/>
        </w:rPr>
        <w:t>asked</w:t>
      </w:r>
      <w:r>
        <w:rPr>
          <w:spacing w:val="-12"/>
        </w:rPr>
        <w:t xml:space="preserve"> </w:t>
      </w:r>
      <w:r>
        <w:rPr>
          <w:spacing w:val="-2"/>
        </w:rPr>
        <w:t>Jorge,</w:t>
      </w:r>
      <w:r>
        <w:rPr>
          <w:spacing w:val="-11"/>
        </w:rPr>
        <w:t xml:space="preserve"> </w:t>
      </w:r>
      <w:r>
        <w:rPr>
          <w:spacing w:val="-2"/>
        </w:rPr>
        <w:t>thinking</w:t>
      </w:r>
      <w:r>
        <w:rPr>
          <w:spacing w:val="-11"/>
        </w:rPr>
        <w:t xml:space="preserve"> </w:t>
      </w:r>
      <w:r>
        <w:rPr>
          <w:spacing w:val="-2"/>
        </w:rPr>
        <w:t>he</w:t>
      </w:r>
      <w:r>
        <w:rPr>
          <w:spacing w:val="-11"/>
        </w:rPr>
        <w:t xml:space="preserve"> </w:t>
      </w:r>
      <w:r>
        <w:rPr>
          <w:spacing w:val="-2"/>
        </w:rPr>
        <w:t>referred</w:t>
      </w:r>
      <w:r>
        <w:rPr>
          <w:spacing w:val="-11"/>
        </w:rPr>
        <w:t xml:space="preserve"> </w:t>
      </w:r>
      <w:r>
        <w:rPr>
          <w:spacing w:val="-2"/>
        </w:rPr>
        <w:t>to</w:t>
      </w:r>
      <w:r>
        <w:rPr>
          <w:spacing w:val="-13"/>
        </w:rPr>
        <w:t xml:space="preserve"> </w:t>
      </w:r>
      <w:r>
        <w:rPr>
          <w:spacing w:val="-2"/>
        </w:rPr>
        <w:t>some</w:t>
      </w:r>
      <w:r>
        <w:rPr>
          <w:spacing w:val="-11"/>
        </w:rPr>
        <w:t xml:space="preserve"> </w:t>
      </w:r>
      <w:r>
        <w:rPr>
          <w:spacing w:val="-2"/>
        </w:rPr>
        <w:t>dish</w:t>
      </w:r>
      <w:r>
        <w:rPr>
          <w:spacing w:val="-12"/>
        </w:rPr>
        <w:t xml:space="preserve"> </w:t>
      </w:r>
      <w:r>
        <w:rPr>
          <w:spacing w:val="-2"/>
        </w:rPr>
        <w:t>that</w:t>
      </w:r>
      <w:r>
        <w:rPr>
          <w:spacing w:val="-10"/>
        </w:rPr>
        <w:t xml:space="preserve"> </w:t>
      </w:r>
      <w:r>
        <w:rPr>
          <w:spacing w:val="-2"/>
        </w:rPr>
        <w:t>was</w:t>
      </w:r>
      <w:r>
        <w:rPr>
          <w:spacing w:val="-11"/>
        </w:rPr>
        <w:t xml:space="preserve"> </w:t>
      </w:r>
      <w:r>
        <w:rPr>
          <w:spacing w:val="-2"/>
        </w:rPr>
        <w:t>being</w:t>
      </w:r>
      <w:r>
        <w:rPr>
          <w:spacing w:val="-11"/>
        </w:rPr>
        <w:t xml:space="preserve"> </w:t>
      </w:r>
      <w:r>
        <w:rPr>
          <w:spacing w:val="-2"/>
        </w:rPr>
        <w:t>brought</w:t>
      </w:r>
      <w:r>
        <w:rPr>
          <w:spacing w:val="-11"/>
        </w:rPr>
        <w:t xml:space="preserve"> </w:t>
      </w:r>
      <w:r>
        <w:rPr>
          <w:spacing w:val="-2"/>
        </w:rPr>
        <w:t>to</w:t>
      </w:r>
      <w:r>
        <w:rPr>
          <w:spacing w:val="-12"/>
        </w:rPr>
        <w:t xml:space="preserve"> </w:t>
      </w:r>
      <w:r>
        <w:rPr>
          <w:spacing w:val="-4"/>
        </w:rPr>
        <w:t>him.</w:t>
      </w:r>
    </w:p>
    <w:p w14:paraId="30FC672E" w14:textId="77777777" w:rsidR="00565177" w:rsidRDefault="00FF66D4">
      <w:pPr>
        <w:pStyle w:val="BodyText"/>
        <w:spacing w:before="2" w:line="235" w:lineRule="auto"/>
        <w:ind w:left="1019" w:right="513"/>
      </w:pPr>
      <w:r>
        <w:t xml:space="preserve">“Those are the words that, according to Ambrose, were uttered by Saint Lawrence on the gridiron, when he invited his executioners to turn him over, as Prudentius also recalls in the </w:t>
      </w:r>
      <w:r>
        <w:rPr>
          <w:i/>
          <w:spacing w:val="-4"/>
        </w:rPr>
        <w:t>Peristephanon</w:t>
      </w:r>
      <w:r>
        <w:rPr>
          <w:spacing w:val="-4"/>
        </w:rPr>
        <w:t>,”</w:t>
      </w:r>
      <w:r>
        <w:rPr>
          <w:spacing w:val="-11"/>
        </w:rPr>
        <w:t xml:space="preserve"> </w:t>
      </w:r>
      <w:r>
        <w:rPr>
          <w:spacing w:val="-4"/>
        </w:rPr>
        <w:t>William</w:t>
      </w:r>
      <w:r>
        <w:rPr>
          <w:spacing w:val="-11"/>
        </w:rPr>
        <w:t xml:space="preserve"> </w:t>
      </w:r>
      <w:r>
        <w:rPr>
          <w:spacing w:val="-4"/>
        </w:rPr>
        <w:t>said</w:t>
      </w:r>
      <w:r>
        <w:rPr>
          <w:spacing w:val="-11"/>
        </w:rPr>
        <w:t xml:space="preserve"> </w:t>
      </w:r>
      <w:r>
        <w:rPr>
          <w:spacing w:val="-4"/>
        </w:rPr>
        <w:t>with</w:t>
      </w:r>
      <w:r>
        <w:rPr>
          <w:spacing w:val="-11"/>
        </w:rPr>
        <w:t xml:space="preserve"> </w:t>
      </w:r>
      <w:r>
        <w:rPr>
          <w:spacing w:val="-4"/>
        </w:rPr>
        <w:t>a</w:t>
      </w:r>
      <w:r>
        <w:rPr>
          <w:spacing w:val="-11"/>
        </w:rPr>
        <w:t xml:space="preserve"> </w:t>
      </w:r>
      <w:r>
        <w:rPr>
          <w:spacing w:val="-4"/>
        </w:rPr>
        <w:t>saintly</w:t>
      </w:r>
      <w:r>
        <w:rPr>
          <w:spacing w:val="-11"/>
        </w:rPr>
        <w:t xml:space="preserve"> </w:t>
      </w:r>
      <w:r>
        <w:rPr>
          <w:spacing w:val="-4"/>
        </w:rPr>
        <w:t>air.</w:t>
      </w:r>
      <w:r>
        <w:rPr>
          <w:spacing w:val="-11"/>
        </w:rPr>
        <w:t xml:space="preserve"> </w:t>
      </w:r>
      <w:r>
        <w:rPr>
          <w:spacing w:val="-4"/>
        </w:rPr>
        <w:t>“Saint</w:t>
      </w:r>
      <w:r>
        <w:rPr>
          <w:spacing w:val="-11"/>
        </w:rPr>
        <w:t xml:space="preserve"> </w:t>
      </w:r>
      <w:r>
        <w:rPr>
          <w:spacing w:val="-4"/>
        </w:rPr>
        <w:t>La</w:t>
      </w:r>
      <w:r>
        <w:rPr>
          <w:spacing w:val="-4"/>
        </w:rPr>
        <w:t>wrence</w:t>
      </w:r>
      <w:r>
        <w:rPr>
          <w:spacing w:val="-11"/>
        </w:rPr>
        <w:t xml:space="preserve"> </w:t>
      </w:r>
      <w:r>
        <w:rPr>
          <w:spacing w:val="-4"/>
        </w:rPr>
        <w:t>therefore</w:t>
      </w:r>
      <w:r>
        <w:rPr>
          <w:spacing w:val="-11"/>
        </w:rPr>
        <w:t xml:space="preserve"> </w:t>
      </w:r>
      <w:r>
        <w:rPr>
          <w:spacing w:val="-4"/>
        </w:rPr>
        <w:t>knew</w:t>
      </w:r>
      <w:r>
        <w:rPr>
          <w:spacing w:val="-11"/>
        </w:rPr>
        <w:t xml:space="preserve"> </w:t>
      </w:r>
      <w:r>
        <w:rPr>
          <w:spacing w:val="-4"/>
        </w:rPr>
        <w:t>how</w:t>
      </w:r>
      <w:r>
        <w:rPr>
          <w:spacing w:val="-11"/>
        </w:rPr>
        <w:t xml:space="preserve"> </w:t>
      </w:r>
      <w:r>
        <w:rPr>
          <w:spacing w:val="-4"/>
        </w:rPr>
        <w:t>to</w:t>
      </w:r>
      <w:r>
        <w:rPr>
          <w:spacing w:val="-11"/>
        </w:rPr>
        <w:t xml:space="preserve"> </w:t>
      </w:r>
      <w:r>
        <w:rPr>
          <w:spacing w:val="-4"/>
        </w:rPr>
        <w:t>laugh</w:t>
      </w:r>
      <w:r>
        <w:rPr>
          <w:spacing w:val="-11"/>
        </w:rPr>
        <w:t xml:space="preserve"> </w:t>
      </w:r>
      <w:r>
        <w:rPr>
          <w:spacing w:val="-4"/>
        </w:rPr>
        <w:t>and</w:t>
      </w:r>
      <w:r>
        <w:rPr>
          <w:spacing w:val="-11"/>
        </w:rPr>
        <w:t xml:space="preserve"> </w:t>
      </w:r>
      <w:r>
        <w:rPr>
          <w:spacing w:val="-4"/>
        </w:rPr>
        <w:t xml:space="preserve">say </w:t>
      </w:r>
      <w:r>
        <w:t>ridiculous</w:t>
      </w:r>
      <w:r>
        <w:rPr>
          <w:spacing w:val="-13"/>
        </w:rPr>
        <w:t xml:space="preserve"> </w:t>
      </w:r>
      <w:r>
        <w:t>things,</w:t>
      </w:r>
      <w:r>
        <w:rPr>
          <w:spacing w:val="-11"/>
        </w:rPr>
        <w:t xml:space="preserve"> </w:t>
      </w:r>
      <w:r>
        <w:t>even</w:t>
      </w:r>
      <w:r>
        <w:rPr>
          <w:spacing w:val="-11"/>
        </w:rPr>
        <w:t xml:space="preserve"> </w:t>
      </w:r>
      <w:r>
        <w:t>if</w:t>
      </w:r>
      <w:r>
        <w:rPr>
          <w:spacing w:val="-11"/>
        </w:rPr>
        <w:t xml:space="preserve"> </w:t>
      </w:r>
      <w:r>
        <w:t>it</w:t>
      </w:r>
      <w:r>
        <w:rPr>
          <w:spacing w:val="-11"/>
        </w:rPr>
        <w:t xml:space="preserve"> </w:t>
      </w:r>
      <w:r>
        <w:t>was</w:t>
      </w:r>
      <w:r>
        <w:rPr>
          <w:spacing w:val="-12"/>
        </w:rPr>
        <w:t xml:space="preserve"> </w:t>
      </w:r>
      <w:r>
        <w:t>to</w:t>
      </w:r>
      <w:r>
        <w:rPr>
          <w:spacing w:val="-11"/>
        </w:rPr>
        <w:t xml:space="preserve"> </w:t>
      </w:r>
      <w:r>
        <w:t>humiliate</w:t>
      </w:r>
      <w:r>
        <w:rPr>
          <w:spacing w:val="-11"/>
        </w:rPr>
        <w:t xml:space="preserve"> </w:t>
      </w:r>
      <w:r>
        <w:t>his</w:t>
      </w:r>
      <w:r>
        <w:rPr>
          <w:spacing w:val="-13"/>
        </w:rPr>
        <w:t xml:space="preserve"> </w:t>
      </w:r>
      <w:r>
        <w:t>enemies.”</w:t>
      </w:r>
    </w:p>
    <w:p w14:paraId="30FC672F" w14:textId="77777777" w:rsidR="00565177" w:rsidRDefault="00FF66D4">
      <w:pPr>
        <w:pStyle w:val="BodyText"/>
        <w:spacing w:before="1" w:line="232" w:lineRule="auto"/>
        <w:ind w:left="1019" w:right="517"/>
      </w:pPr>
      <w:r>
        <w:t>“Which</w:t>
      </w:r>
      <w:r>
        <w:rPr>
          <w:spacing w:val="-14"/>
        </w:rPr>
        <w:t xml:space="preserve"> </w:t>
      </w:r>
      <w:r>
        <w:t>proves</w:t>
      </w:r>
      <w:r>
        <w:rPr>
          <w:spacing w:val="-14"/>
        </w:rPr>
        <w:t xml:space="preserve"> </w:t>
      </w:r>
      <w:r>
        <w:t>that</w:t>
      </w:r>
      <w:r>
        <w:rPr>
          <w:spacing w:val="-14"/>
        </w:rPr>
        <w:t xml:space="preserve"> </w:t>
      </w:r>
      <w:r>
        <w:t>laughter</w:t>
      </w:r>
      <w:r>
        <w:rPr>
          <w:spacing w:val="-14"/>
        </w:rPr>
        <w:t xml:space="preserve"> </w:t>
      </w:r>
      <w:r>
        <w:t>is</w:t>
      </w:r>
      <w:r>
        <w:rPr>
          <w:spacing w:val="-13"/>
        </w:rPr>
        <w:t xml:space="preserve"> </w:t>
      </w:r>
      <w:r>
        <w:t>something</w:t>
      </w:r>
      <w:r>
        <w:rPr>
          <w:spacing w:val="-14"/>
        </w:rPr>
        <w:t xml:space="preserve"> </w:t>
      </w:r>
      <w:r>
        <w:t>very</w:t>
      </w:r>
      <w:r>
        <w:rPr>
          <w:spacing w:val="-13"/>
        </w:rPr>
        <w:t xml:space="preserve"> </w:t>
      </w:r>
      <w:r>
        <w:t>close</w:t>
      </w:r>
      <w:r>
        <w:rPr>
          <w:spacing w:val="-14"/>
        </w:rPr>
        <w:t xml:space="preserve"> </w:t>
      </w:r>
      <w:r>
        <w:t>to</w:t>
      </w:r>
      <w:r>
        <w:rPr>
          <w:spacing w:val="-14"/>
        </w:rPr>
        <w:t xml:space="preserve"> </w:t>
      </w:r>
      <w:r>
        <w:t>death</w:t>
      </w:r>
      <w:r>
        <w:rPr>
          <w:spacing w:val="-14"/>
        </w:rPr>
        <w:t xml:space="preserve"> </w:t>
      </w:r>
      <w:r>
        <w:t>and</w:t>
      </w:r>
      <w:r>
        <w:rPr>
          <w:spacing w:val="-14"/>
        </w:rPr>
        <w:t xml:space="preserve"> </w:t>
      </w:r>
      <w:r>
        <w:t>to</w:t>
      </w:r>
      <w:r>
        <w:rPr>
          <w:spacing w:val="-14"/>
        </w:rPr>
        <w:t xml:space="preserve"> </w:t>
      </w:r>
      <w:r>
        <w:t>the</w:t>
      </w:r>
      <w:r>
        <w:rPr>
          <w:spacing w:val="-14"/>
        </w:rPr>
        <w:t xml:space="preserve"> </w:t>
      </w:r>
      <w:r>
        <w:t>corruption</w:t>
      </w:r>
      <w:r>
        <w:rPr>
          <w:spacing w:val="-14"/>
        </w:rPr>
        <w:t xml:space="preserve"> </w:t>
      </w:r>
      <w:r>
        <w:t>of</w:t>
      </w:r>
      <w:r>
        <w:rPr>
          <w:spacing w:val="-14"/>
        </w:rPr>
        <w:t xml:space="preserve"> </w:t>
      </w:r>
      <w:r>
        <w:t>the</w:t>
      </w:r>
      <w:r>
        <w:rPr>
          <w:spacing w:val="-14"/>
        </w:rPr>
        <w:t xml:space="preserve"> </w:t>
      </w:r>
      <w:r>
        <w:t>body,” Jorge</w:t>
      </w:r>
      <w:r>
        <w:rPr>
          <w:spacing w:val="-11"/>
        </w:rPr>
        <w:t xml:space="preserve"> </w:t>
      </w:r>
      <w:r>
        <w:t>replied</w:t>
      </w:r>
      <w:r>
        <w:rPr>
          <w:spacing w:val="-11"/>
        </w:rPr>
        <w:t xml:space="preserve"> </w:t>
      </w:r>
      <w:r>
        <w:t>with</w:t>
      </w:r>
      <w:r>
        <w:rPr>
          <w:spacing w:val="-12"/>
        </w:rPr>
        <w:t xml:space="preserve"> </w:t>
      </w:r>
      <w:r>
        <w:t>a</w:t>
      </w:r>
      <w:r>
        <w:rPr>
          <w:spacing w:val="-11"/>
        </w:rPr>
        <w:t xml:space="preserve"> </w:t>
      </w:r>
      <w:r>
        <w:t>snarl;</w:t>
      </w:r>
      <w:r>
        <w:rPr>
          <w:spacing w:val="-13"/>
        </w:rPr>
        <w:t xml:space="preserve"> </w:t>
      </w:r>
      <w:r>
        <w:t>and</w:t>
      </w:r>
      <w:r>
        <w:rPr>
          <w:spacing w:val="-11"/>
        </w:rPr>
        <w:t xml:space="preserve"> </w:t>
      </w:r>
      <w:r>
        <w:t>I</w:t>
      </w:r>
      <w:r>
        <w:rPr>
          <w:spacing w:val="-12"/>
        </w:rPr>
        <w:t xml:space="preserve"> </w:t>
      </w:r>
      <w:r>
        <w:t>must</w:t>
      </w:r>
      <w:r>
        <w:rPr>
          <w:spacing w:val="-12"/>
        </w:rPr>
        <w:t xml:space="preserve"> </w:t>
      </w:r>
      <w:r>
        <w:t>admit</w:t>
      </w:r>
      <w:r>
        <w:rPr>
          <w:spacing w:val="-12"/>
        </w:rPr>
        <w:t xml:space="preserve"> </w:t>
      </w:r>
      <w:r>
        <w:t>that</w:t>
      </w:r>
      <w:r>
        <w:rPr>
          <w:spacing w:val="-12"/>
        </w:rPr>
        <w:t xml:space="preserve"> </w:t>
      </w:r>
      <w:r>
        <w:t>he</w:t>
      </w:r>
      <w:r>
        <w:rPr>
          <w:spacing w:val="-11"/>
        </w:rPr>
        <w:t xml:space="preserve"> </w:t>
      </w:r>
      <w:r>
        <w:t>spoke</w:t>
      </w:r>
      <w:r>
        <w:rPr>
          <w:spacing w:val="-11"/>
        </w:rPr>
        <w:t xml:space="preserve"> </w:t>
      </w:r>
      <w:r>
        <w:t>like</w:t>
      </w:r>
      <w:r>
        <w:rPr>
          <w:spacing w:val="-11"/>
        </w:rPr>
        <w:t xml:space="preserve"> </w:t>
      </w:r>
      <w:r>
        <w:t>a</w:t>
      </w:r>
      <w:r>
        <w:rPr>
          <w:spacing w:val="-14"/>
        </w:rPr>
        <w:t xml:space="preserve"> </w:t>
      </w:r>
      <w:r>
        <w:t>good</w:t>
      </w:r>
      <w:r>
        <w:rPr>
          <w:spacing w:val="-11"/>
        </w:rPr>
        <w:t xml:space="preserve"> </w:t>
      </w:r>
      <w:r>
        <w:t>logician.</w:t>
      </w:r>
    </w:p>
    <w:p w14:paraId="30FC6730" w14:textId="77777777" w:rsidR="00565177" w:rsidRDefault="00FF66D4">
      <w:pPr>
        <w:pStyle w:val="BodyText"/>
        <w:spacing w:before="2" w:line="235" w:lineRule="auto"/>
        <w:ind w:left="1019" w:right="513"/>
      </w:pPr>
      <w:r>
        <w:t>At</w:t>
      </w:r>
      <w:r>
        <w:rPr>
          <w:spacing w:val="-9"/>
        </w:rPr>
        <w:t xml:space="preserve"> </w:t>
      </w:r>
      <w:r>
        <w:t>this</w:t>
      </w:r>
      <w:r>
        <w:rPr>
          <w:spacing w:val="-9"/>
        </w:rPr>
        <w:t xml:space="preserve"> </w:t>
      </w:r>
      <w:r>
        <w:t>point</w:t>
      </w:r>
      <w:r>
        <w:rPr>
          <w:spacing w:val="-9"/>
        </w:rPr>
        <w:t xml:space="preserve"> </w:t>
      </w:r>
      <w:r>
        <w:t>the</w:t>
      </w:r>
      <w:r>
        <w:rPr>
          <w:spacing w:val="-9"/>
        </w:rPr>
        <w:t xml:space="preserve"> </w:t>
      </w:r>
      <w:r>
        <w:t>abbot</w:t>
      </w:r>
      <w:r>
        <w:rPr>
          <w:spacing w:val="-9"/>
        </w:rPr>
        <w:t xml:space="preserve"> </w:t>
      </w:r>
      <w:r>
        <w:t>good-naturedly</w:t>
      </w:r>
      <w:r>
        <w:rPr>
          <w:spacing w:val="-9"/>
        </w:rPr>
        <w:t xml:space="preserve"> </w:t>
      </w:r>
      <w:r>
        <w:t>invited</w:t>
      </w:r>
      <w:r>
        <w:rPr>
          <w:spacing w:val="-9"/>
        </w:rPr>
        <w:t xml:space="preserve"> </w:t>
      </w:r>
      <w:r>
        <w:t>us</w:t>
      </w:r>
      <w:r>
        <w:rPr>
          <w:spacing w:val="-9"/>
        </w:rPr>
        <w:t xml:space="preserve"> </w:t>
      </w:r>
      <w:r>
        <w:t>to</w:t>
      </w:r>
      <w:r>
        <w:rPr>
          <w:spacing w:val="-10"/>
        </w:rPr>
        <w:t xml:space="preserve"> </w:t>
      </w:r>
      <w:r>
        <w:t>be</w:t>
      </w:r>
      <w:r>
        <w:rPr>
          <w:spacing w:val="-9"/>
        </w:rPr>
        <w:t xml:space="preserve"> </w:t>
      </w:r>
      <w:r>
        <w:t>silent.</w:t>
      </w:r>
      <w:r>
        <w:rPr>
          <w:spacing w:val="-9"/>
        </w:rPr>
        <w:t xml:space="preserve"> </w:t>
      </w:r>
      <w:r>
        <w:t>The</w:t>
      </w:r>
      <w:r>
        <w:rPr>
          <w:spacing w:val="-9"/>
        </w:rPr>
        <w:t xml:space="preserve"> </w:t>
      </w:r>
      <w:r>
        <w:t>meal</w:t>
      </w:r>
      <w:r>
        <w:rPr>
          <w:spacing w:val="-11"/>
        </w:rPr>
        <w:t xml:space="preserve"> </w:t>
      </w:r>
      <w:r>
        <w:t>was</w:t>
      </w:r>
      <w:r>
        <w:rPr>
          <w:spacing w:val="-12"/>
        </w:rPr>
        <w:t xml:space="preserve"> </w:t>
      </w:r>
      <w:r>
        <w:t>ending,</w:t>
      </w:r>
      <w:r>
        <w:rPr>
          <w:spacing w:val="-9"/>
        </w:rPr>
        <w:t xml:space="preserve"> </w:t>
      </w:r>
      <w:r>
        <w:t>in</w:t>
      </w:r>
      <w:r>
        <w:rPr>
          <w:spacing w:val="-11"/>
        </w:rPr>
        <w:t xml:space="preserve"> </w:t>
      </w:r>
      <w:r>
        <w:t>any</w:t>
      </w:r>
      <w:r>
        <w:rPr>
          <w:spacing w:val="-11"/>
        </w:rPr>
        <w:t xml:space="preserve"> </w:t>
      </w:r>
      <w:r>
        <w:t>case. The abbot stood up and</w:t>
      </w:r>
      <w:r>
        <w:rPr>
          <w:spacing w:val="-1"/>
        </w:rPr>
        <w:t xml:space="preserve"> </w:t>
      </w:r>
      <w:r>
        <w:t>introduced William to the monks. He praised</w:t>
      </w:r>
      <w:r>
        <w:rPr>
          <w:spacing w:val="-1"/>
        </w:rPr>
        <w:t xml:space="preserve"> </w:t>
      </w:r>
      <w:r>
        <w:t>his wisdom, expounded his fame, and informed them that the visitor had been asked to investigate Adelmo’s death; and the abbot</w:t>
      </w:r>
      <w:r>
        <w:rPr>
          <w:spacing w:val="-14"/>
        </w:rPr>
        <w:t xml:space="preserve"> </w:t>
      </w:r>
      <w:r>
        <w:t>also</w:t>
      </w:r>
      <w:r>
        <w:rPr>
          <w:spacing w:val="-14"/>
        </w:rPr>
        <w:t xml:space="preserve"> </w:t>
      </w:r>
      <w:r>
        <w:t>urged</w:t>
      </w:r>
      <w:r>
        <w:rPr>
          <w:spacing w:val="-14"/>
        </w:rPr>
        <w:t xml:space="preserve"> </w:t>
      </w:r>
      <w:r>
        <w:t>the</w:t>
      </w:r>
      <w:r>
        <w:rPr>
          <w:spacing w:val="-14"/>
        </w:rPr>
        <w:t xml:space="preserve"> </w:t>
      </w:r>
      <w:r>
        <w:t>monks</w:t>
      </w:r>
      <w:r>
        <w:rPr>
          <w:spacing w:val="-14"/>
        </w:rPr>
        <w:t xml:space="preserve"> </w:t>
      </w:r>
      <w:r>
        <w:t>to</w:t>
      </w:r>
      <w:r>
        <w:rPr>
          <w:spacing w:val="-14"/>
        </w:rPr>
        <w:t xml:space="preserve"> </w:t>
      </w:r>
      <w:r>
        <w:t>answer</w:t>
      </w:r>
      <w:r>
        <w:rPr>
          <w:spacing w:val="-14"/>
        </w:rPr>
        <w:t xml:space="preserve"> </w:t>
      </w:r>
      <w:r>
        <w:t>any</w:t>
      </w:r>
      <w:r>
        <w:rPr>
          <w:spacing w:val="-14"/>
        </w:rPr>
        <w:t xml:space="preserve"> </w:t>
      </w:r>
      <w:r>
        <w:t>questions</w:t>
      </w:r>
      <w:r>
        <w:rPr>
          <w:spacing w:val="-15"/>
        </w:rPr>
        <w:t xml:space="preserve"> </w:t>
      </w:r>
      <w:r>
        <w:t>and</w:t>
      </w:r>
      <w:r>
        <w:rPr>
          <w:spacing w:val="-14"/>
        </w:rPr>
        <w:t xml:space="preserve"> </w:t>
      </w:r>
      <w:r>
        <w:t>to</w:t>
      </w:r>
      <w:r>
        <w:rPr>
          <w:spacing w:val="-14"/>
        </w:rPr>
        <w:t xml:space="preserve"> </w:t>
      </w:r>
      <w:r>
        <w:t>instruct</w:t>
      </w:r>
      <w:r>
        <w:rPr>
          <w:spacing w:val="-13"/>
        </w:rPr>
        <w:t xml:space="preserve"> </w:t>
      </w:r>
      <w:r>
        <w:t>their</w:t>
      </w:r>
      <w:r>
        <w:rPr>
          <w:spacing w:val="-14"/>
        </w:rPr>
        <w:t xml:space="preserve"> </w:t>
      </w:r>
      <w:r>
        <w:t>underlings,</w:t>
      </w:r>
      <w:r>
        <w:rPr>
          <w:spacing w:val="-14"/>
        </w:rPr>
        <w:t xml:space="preserve"> </w:t>
      </w:r>
      <w:r>
        <w:t>throughout</w:t>
      </w:r>
      <w:r>
        <w:rPr>
          <w:spacing w:val="-14"/>
        </w:rPr>
        <w:t xml:space="preserve"> </w:t>
      </w:r>
      <w:r>
        <w:t>the abbey, to do the same.</w:t>
      </w:r>
    </w:p>
    <w:p w14:paraId="30FC6731" w14:textId="77777777" w:rsidR="00565177" w:rsidRDefault="00FF66D4">
      <w:pPr>
        <w:pStyle w:val="BodyText"/>
        <w:spacing w:line="235" w:lineRule="auto"/>
        <w:ind w:left="1019" w:right="513"/>
      </w:pPr>
      <w:r>
        <w:t>Supper over,</w:t>
      </w:r>
      <w:r>
        <w:t xml:space="preserve"> the monks prepared to go off to the choir for the office of compline. They again lowered</w:t>
      </w:r>
      <w:r>
        <w:rPr>
          <w:spacing w:val="-4"/>
        </w:rPr>
        <w:t xml:space="preserve"> </w:t>
      </w:r>
      <w:r>
        <w:t>their</w:t>
      </w:r>
      <w:r>
        <w:rPr>
          <w:spacing w:val="-4"/>
        </w:rPr>
        <w:t xml:space="preserve"> </w:t>
      </w:r>
      <w:r>
        <w:t>cowls</w:t>
      </w:r>
      <w:r>
        <w:rPr>
          <w:spacing w:val="-5"/>
        </w:rPr>
        <w:t xml:space="preserve"> </w:t>
      </w:r>
      <w:r>
        <w:t>over</w:t>
      </w:r>
      <w:r>
        <w:rPr>
          <w:spacing w:val="-7"/>
        </w:rPr>
        <w:t xml:space="preserve"> </w:t>
      </w:r>
      <w:r>
        <w:t>their</w:t>
      </w:r>
      <w:r>
        <w:rPr>
          <w:spacing w:val="-4"/>
        </w:rPr>
        <w:t xml:space="preserve"> </w:t>
      </w:r>
      <w:r>
        <w:t>faces</w:t>
      </w:r>
      <w:r>
        <w:rPr>
          <w:spacing w:val="-5"/>
        </w:rPr>
        <w:t xml:space="preserve"> </w:t>
      </w:r>
      <w:r>
        <w:t>and</w:t>
      </w:r>
      <w:r>
        <w:rPr>
          <w:spacing w:val="-4"/>
        </w:rPr>
        <w:t xml:space="preserve"> </w:t>
      </w:r>
      <w:r>
        <w:t>formed</w:t>
      </w:r>
      <w:r>
        <w:rPr>
          <w:spacing w:val="-4"/>
        </w:rPr>
        <w:t xml:space="preserve"> </w:t>
      </w:r>
      <w:r>
        <w:t>a</w:t>
      </w:r>
      <w:r>
        <w:rPr>
          <w:spacing w:val="-4"/>
        </w:rPr>
        <w:t xml:space="preserve"> </w:t>
      </w:r>
      <w:r>
        <w:t>line</w:t>
      </w:r>
      <w:r>
        <w:rPr>
          <w:spacing w:val="-4"/>
        </w:rPr>
        <w:t xml:space="preserve"> </w:t>
      </w:r>
      <w:r>
        <w:t>at</w:t>
      </w:r>
      <w:r>
        <w:rPr>
          <w:spacing w:val="-4"/>
        </w:rPr>
        <w:t xml:space="preserve"> </w:t>
      </w:r>
      <w:r>
        <w:t>the</w:t>
      </w:r>
      <w:r>
        <w:rPr>
          <w:spacing w:val="-4"/>
        </w:rPr>
        <w:t xml:space="preserve"> </w:t>
      </w:r>
      <w:r>
        <w:t>door.</w:t>
      </w:r>
      <w:r>
        <w:rPr>
          <w:spacing w:val="-4"/>
        </w:rPr>
        <w:t xml:space="preserve"> </w:t>
      </w:r>
      <w:r>
        <w:t>Then</w:t>
      </w:r>
      <w:r>
        <w:rPr>
          <w:spacing w:val="-4"/>
        </w:rPr>
        <w:t xml:space="preserve"> </w:t>
      </w:r>
      <w:r>
        <w:t>they</w:t>
      </w:r>
      <w:r>
        <w:rPr>
          <w:spacing w:val="-3"/>
        </w:rPr>
        <w:t xml:space="preserve"> </w:t>
      </w:r>
      <w:r>
        <w:t>moved</w:t>
      </w:r>
      <w:r>
        <w:rPr>
          <w:spacing w:val="-4"/>
        </w:rPr>
        <w:t xml:space="preserve"> </w:t>
      </w:r>
      <w:r>
        <w:t>in</w:t>
      </w:r>
      <w:r>
        <w:rPr>
          <w:spacing w:val="-6"/>
        </w:rPr>
        <w:t xml:space="preserve"> </w:t>
      </w:r>
      <w:r>
        <w:t>a</w:t>
      </w:r>
      <w:r>
        <w:rPr>
          <w:spacing w:val="-4"/>
        </w:rPr>
        <w:t xml:space="preserve"> </w:t>
      </w:r>
      <w:r>
        <w:t>long</w:t>
      </w:r>
      <w:r>
        <w:rPr>
          <w:spacing w:val="-4"/>
        </w:rPr>
        <w:t xml:space="preserve"> </w:t>
      </w:r>
      <w:r>
        <w:t>file, crossing</w:t>
      </w:r>
      <w:r>
        <w:rPr>
          <w:spacing w:val="-3"/>
        </w:rPr>
        <w:t xml:space="preserve"> </w:t>
      </w:r>
      <w:r>
        <w:t>the</w:t>
      </w:r>
      <w:r>
        <w:rPr>
          <w:spacing w:val="-3"/>
        </w:rPr>
        <w:t xml:space="preserve"> </w:t>
      </w:r>
      <w:r>
        <w:t>cemetery</w:t>
      </w:r>
      <w:r>
        <w:rPr>
          <w:spacing w:val="-3"/>
        </w:rPr>
        <w:t xml:space="preserve"> </w:t>
      </w:r>
      <w:r>
        <w:t>and</w:t>
      </w:r>
      <w:r>
        <w:rPr>
          <w:spacing w:val="-6"/>
        </w:rPr>
        <w:t xml:space="preserve"> </w:t>
      </w:r>
      <w:r>
        <w:t>entering</w:t>
      </w:r>
      <w:r>
        <w:rPr>
          <w:spacing w:val="-3"/>
        </w:rPr>
        <w:t xml:space="preserve"> </w:t>
      </w:r>
      <w:r>
        <w:t>the</w:t>
      </w:r>
      <w:r>
        <w:rPr>
          <w:spacing w:val="-3"/>
        </w:rPr>
        <w:t xml:space="preserve"> </w:t>
      </w:r>
      <w:r>
        <w:t>choir</w:t>
      </w:r>
      <w:r>
        <w:rPr>
          <w:spacing w:val="-4"/>
        </w:rPr>
        <w:t xml:space="preserve"> </w:t>
      </w:r>
      <w:r>
        <w:t>through</w:t>
      </w:r>
      <w:r>
        <w:rPr>
          <w:spacing w:val="-3"/>
        </w:rPr>
        <w:t xml:space="preserve"> </w:t>
      </w:r>
      <w:r>
        <w:t>the</w:t>
      </w:r>
      <w:r>
        <w:rPr>
          <w:spacing w:val="-3"/>
        </w:rPr>
        <w:t xml:space="preserve"> </w:t>
      </w:r>
      <w:r>
        <w:t>north</w:t>
      </w:r>
      <w:r>
        <w:rPr>
          <w:spacing w:val="-3"/>
        </w:rPr>
        <w:t xml:space="preserve"> </w:t>
      </w:r>
      <w:r>
        <w:t>doorway.</w:t>
      </w:r>
    </w:p>
    <w:p w14:paraId="30FC6732" w14:textId="77777777" w:rsidR="00565177" w:rsidRDefault="00FF66D4">
      <w:pPr>
        <w:pStyle w:val="BodyText"/>
        <w:spacing w:line="232" w:lineRule="auto"/>
        <w:ind w:left="1019" w:right="514"/>
      </w:pPr>
      <w:r>
        <w:t>We went off with the abbot. “Is this the hour when the doors of the Aedificium are locked?” William asked.</w:t>
      </w:r>
    </w:p>
    <w:p w14:paraId="30FC6733" w14:textId="77777777" w:rsidR="00565177" w:rsidRDefault="00FF66D4">
      <w:pPr>
        <w:pStyle w:val="BodyText"/>
        <w:spacing w:before="3" w:line="232" w:lineRule="auto"/>
        <w:ind w:left="1019" w:right="515"/>
      </w:pPr>
      <w:r>
        <w:t>“As</w:t>
      </w:r>
      <w:r>
        <w:rPr>
          <w:spacing w:val="-11"/>
        </w:rPr>
        <w:t xml:space="preserve"> </w:t>
      </w:r>
      <w:r>
        <w:t>soon</w:t>
      </w:r>
      <w:r>
        <w:rPr>
          <w:spacing w:val="-9"/>
        </w:rPr>
        <w:t xml:space="preserve"> </w:t>
      </w:r>
      <w:r>
        <w:t>as</w:t>
      </w:r>
      <w:r>
        <w:rPr>
          <w:spacing w:val="-11"/>
        </w:rPr>
        <w:t xml:space="preserve"> </w:t>
      </w:r>
      <w:r>
        <w:t>the</w:t>
      </w:r>
      <w:r>
        <w:rPr>
          <w:spacing w:val="-8"/>
        </w:rPr>
        <w:t xml:space="preserve"> </w:t>
      </w:r>
      <w:r>
        <w:t>servants</w:t>
      </w:r>
      <w:r>
        <w:rPr>
          <w:spacing w:val="-9"/>
        </w:rPr>
        <w:t xml:space="preserve"> </w:t>
      </w:r>
      <w:r>
        <w:t>have</w:t>
      </w:r>
      <w:r>
        <w:rPr>
          <w:spacing w:val="-10"/>
        </w:rPr>
        <w:t xml:space="preserve"> </w:t>
      </w:r>
      <w:r>
        <w:t>finished</w:t>
      </w:r>
      <w:r>
        <w:rPr>
          <w:spacing w:val="-10"/>
        </w:rPr>
        <w:t xml:space="preserve"> </w:t>
      </w:r>
      <w:r>
        <w:t>cleaning</w:t>
      </w:r>
      <w:r>
        <w:rPr>
          <w:spacing w:val="-11"/>
        </w:rPr>
        <w:t xml:space="preserve"> </w:t>
      </w:r>
      <w:r>
        <w:t>the</w:t>
      </w:r>
      <w:r>
        <w:rPr>
          <w:spacing w:val="-12"/>
        </w:rPr>
        <w:t xml:space="preserve"> </w:t>
      </w:r>
      <w:r>
        <w:t>refectory</w:t>
      </w:r>
      <w:r>
        <w:rPr>
          <w:spacing w:val="-10"/>
        </w:rPr>
        <w:t xml:space="preserve"> </w:t>
      </w:r>
      <w:r>
        <w:t>and</w:t>
      </w:r>
      <w:r>
        <w:rPr>
          <w:spacing w:val="-10"/>
        </w:rPr>
        <w:t xml:space="preserve"> </w:t>
      </w:r>
      <w:r>
        <w:t>the</w:t>
      </w:r>
      <w:r>
        <w:rPr>
          <w:spacing w:val="-10"/>
        </w:rPr>
        <w:t xml:space="preserve"> </w:t>
      </w:r>
      <w:r>
        <w:t>kitchens,</w:t>
      </w:r>
      <w:r>
        <w:rPr>
          <w:spacing w:val="-10"/>
        </w:rPr>
        <w:t xml:space="preserve"> </w:t>
      </w:r>
      <w:r>
        <w:t>the</w:t>
      </w:r>
      <w:r>
        <w:rPr>
          <w:spacing w:val="-10"/>
        </w:rPr>
        <w:t xml:space="preserve"> </w:t>
      </w:r>
      <w:r>
        <w:t>librarian</w:t>
      </w:r>
      <w:r>
        <w:rPr>
          <w:spacing w:val="-10"/>
        </w:rPr>
        <w:t xml:space="preserve"> </w:t>
      </w:r>
      <w:r>
        <w:t>will personally</w:t>
      </w:r>
      <w:r>
        <w:rPr>
          <w:spacing w:val="-5"/>
        </w:rPr>
        <w:t xml:space="preserve"> </w:t>
      </w:r>
      <w:r>
        <w:t>close</w:t>
      </w:r>
      <w:r>
        <w:rPr>
          <w:spacing w:val="-5"/>
        </w:rPr>
        <w:t xml:space="preserve"> </w:t>
      </w:r>
      <w:r>
        <w:t>all</w:t>
      </w:r>
      <w:r>
        <w:rPr>
          <w:spacing w:val="-5"/>
        </w:rPr>
        <w:t xml:space="preserve"> </w:t>
      </w:r>
      <w:r>
        <w:t>the</w:t>
      </w:r>
      <w:r>
        <w:rPr>
          <w:spacing w:val="-5"/>
        </w:rPr>
        <w:t xml:space="preserve"> </w:t>
      </w:r>
      <w:r>
        <w:t>doors,</w:t>
      </w:r>
      <w:r>
        <w:rPr>
          <w:spacing w:val="-7"/>
        </w:rPr>
        <w:t xml:space="preserve"> </w:t>
      </w:r>
      <w:r>
        <w:t>barring</w:t>
      </w:r>
      <w:r>
        <w:rPr>
          <w:spacing w:val="-5"/>
        </w:rPr>
        <w:t xml:space="preserve"> </w:t>
      </w:r>
      <w:r>
        <w:t>them</w:t>
      </w:r>
      <w:r>
        <w:rPr>
          <w:spacing w:val="-5"/>
        </w:rPr>
        <w:t xml:space="preserve"> </w:t>
      </w:r>
      <w:r>
        <w:t>on</w:t>
      </w:r>
      <w:r>
        <w:rPr>
          <w:spacing w:val="-5"/>
        </w:rPr>
        <w:t xml:space="preserve"> </w:t>
      </w:r>
      <w:r>
        <w:t>th</w:t>
      </w:r>
      <w:r>
        <w:t>e</w:t>
      </w:r>
      <w:r>
        <w:rPr>
          <w:spacing w:val="-5"/>
        </w:rPr>
        <w:t xml:space="preserve"> </w:t>
      </w:r>
      <w:r>
        <w:t>inside.”</w:t>
      </w:r>
    </w:p>
    <w:p w14:paraId="30FC6734" w14:textId="77777777" w:rsidR="00565177" w:rsidRDefault="00FF66D4">
      <w:pPr>
        <w:pStyle w:val="BodyText"/>
        <w:spacing w:line="270" w:lineRule="exact"/>
        <w:ind w:left="1307" w:firstLine="0"/>
      </w:pPr>
      <w:r>
        <w:rPr>
          <w:spacing w:val="-2"/>
        </w:rPr>
        <w:t>“On</w:t>
      </w:r>
      <w:r>
        <w:rPr>
          <w:spacing w:val="-8"/>
        </w:rPr>
        <w:t xml:space="preserve"> </w:t>
      </w:r>
      <w:r>
        <w:rPr>
          <w:spacing w:val="-2"/>
        </w:rPr>
        <w:t>the</w:t>
      </w:r>
      <w:r>
        <w:rPr>
          <w:spacing w:val="-7"/>
        </w:rPr>
        <w:t xml:space="preserve"> </w:t>
      </w:r>
      <w:r>
        <w:rPr>
          <w:spacing w:val="-2"/>
        </w:rPr>
        <w:t>inside?</w:t>
      </w:r>
      <w:r>
        <w:rPr>
          <w:spacing w:val="-8"/>
        </w:rPr>
        <w:t xml:space="preserve"> </w:t>
      </w:r>
      <w:r>
        <w:rPr>
          <w:spacing w:val="-2"/>
        </w:rPr>
        <w:t>And</w:t>
      </w:r>
      <w:r>
        <w:rPr>
          <w:spacing w:val="-7"/>
        </w:rPr>
        <w:t xml:space="preserve"> </w:t>
      </w:r>
      <w:r>
        <w:rPr>
          <w:spacing w:val="-2"/>
        </w:rPr>
        <w:t>where</w:t>
      </w:r>
      <w:r>
        <w:rPr>
          <w:spacing w:val="-7"/>
        </w:rPr>
        <w:t xml:space="preserve"> </w:t>
      </w:r>
      <w:r>
        <w:rPr>
          <w:spacing w:val="-2"/>
        </w:rPr>
        <w:t>does</w:t>
      </w:r>
      <w:r>
        <w:rPr>
          <w:spacing w:val="-9"/>
        </w:rPr>
        <w:t xml:space="preserve"> </w:t>
      </w:r>
      <w:r>
        <w:rPr>
          <w:spacing w:val="-2"/>
        </w:rPr>
        <w:t>he</w:t>
      </w:r>
      <w:r>
        <w:rPr>
          <w:spacing w:val="-7"/>
        </w:rPr>
        <w:t xml:space="preserve"> </w:t>
      </w:r>
      <w:r>
        <w:rPr>
          <w:spacing w:val="-2"/>
        </w:rPr>
        <w:t>come</w:t>
      </w:r>
      <w:r>
        <w:rPr>
          <w:spacing w:val="-7"/>
        </w:rPr>
        <w:t xml:space="preserve"> </w:t>
      </w:r>
      <w:r>
        <w:rPr>
          <w:spacing w:val="-2"/>
        </w:rPr>
        <w:t>out?”</w:t>
      </w:r>
    </w:p>
    <w:p w14:paraId="30FC6735" w14:textId="77777777" w:rsidR="00565177" w:rsidRDefault="00FF66D4">
      <w:pPr>
        <w:pStyle w:val="BodyText"/>
        <w:spacing w:before="1" w:line="235" w:lineRule="auto"/>
        <w:ind w:left="1019" w:right="513"/>
      </w:pPr>
      <w:r>
        <w:t>The</w:t>
      </w:r>
      <w:r>
        <w:rPr>
          <w:spacing w:val="-13"/>
        </w:rPr>
        <w:t xml:space="preserve"> </w:t>
      </w:r>
      <w:r>
        <w:t>abbot</w:t>
      </w:r>
      <w:r>
        <w:rPr>
          <w:spacing w:val="-13"/>
        </w:rPr>
        <w:t xml:space="preserve"> </w:t>
      </w:r>
      <w:r>
        <w:t>glared</w:t>
      </w:r>
      <w:r>
        <w:rPr>
          <w:spacing w:val="-14"/>
        </w:rPr>
        <w:t xml:space="preserve"> </w:t>
      </w:r>
      <w:r>
        <w:t>at</w:t>
      </w:r>
      <w:r>
        <w:rPr>
          <w:spacing w:val="-13"/>
        </w:rPr>
        <w:t xml:space="preserve"> </w:t>
      </w:r>
      <w:r>
        <w:t>William</w:t>
      </w:r>
      <w:r>
        <w:rPr>
          <w:spacing w:val="-14"/>
        </w:rPr>
        <w:t xml:space="preserve"> </w:t>
      </w:r>
      <w:r>
        <w:t>for</w:t>
      </w:r>
      <w:r>
        <w:rPr>
          <w:spacing w:val="-14"/>
        </w:rPr>
        <w:t xml:space="preserve"> </w:t>
      </w:r>
      <w:r>
        <w:t>a</w:t>
      </w:r>
      <w:r>
        <w:rPr>
          <w:spacing w:val="-12"/>
        </w:rPr>
        <w:t xml:space="preserve"> </w:t>
      </w:r>
      <w:r>
        <w:t>moment.</w:t>
      </w:r>
      <w:r>
        <w:rPr>
          <w:spacing w:val="-13"/>
        </w:rPr>
        <w:t xml:space="preserve"> </w:t>
      </w:r>
      <w:r>
        <w:t>“Obviously</w:t>
      </w:r>
      <w:r>
        <w:rPr>
          <w:spacing w:val="-14"/>
        </w:rPr>
        <w:t xml:space="preserve"> </w:t>
      </w:r>
      <w:r>
        <w:t>he</w:t>
      </w:r>
      <w:r>
        <w:rPr>
          <w:spacing w:val="-13"/>
        </w:rPr>
        <w:t xml:space="preserve"> </w:t>
      </w:r>
      <w:r>
        <w:t>does</w:t>
      </w:r>
      <w:r>
        <w:rPr>
          <w:spacing w:val="-15"/>
        </w:rPr>
        <w:t xml:space="preserve"> </w:t>
      </w:r>
      <w:r>
        <w:t>not</w:t>
      </w:r>
      <w:r>
        <w:rPr>
          <w:spacing w:val="-12"/>
        </w:rPr>
        <w:t xml:space="preserve"> </w:t>
      </w:r>
      <w:r>
        <w:t>sleep</w:t>
      </w:r>
      <w:r>
        <w:rPr>
          <w:spacing w:val="-13"/>
        </w:rPr>
        <w:t xml:space="preserve"> </w:t>
      </w:r>
      <w:r>
        <w:t>in</w:t>
      </w:r>
      <w:r>
        <w:rPr>
          <w:spacing w:val="-13"/>
        </w:rPr>
        <w:t xml:space="preserve"> </w:t>
      </w:r>
      <w:r>
        <w:t>the</w:t>
      </w:r>
      <w:r>
        <w:rPr>
          <w:spacing w:val="-13"/>
        </w:rPr>
        <w:t xml:space="preserve"> </w:t>
      </w:r>
      <w:r>
        <w:t>kitchen,”</w:t>
      </w:r>
      <w:r>
        <w:rPr>
          <w:spacing w:val="-13"/>
        </w:rPr>
        <w:t xml:space="preserve"> </w:t>
      </w:r>
      <w:r>
        <w:t>he</w:t>
      </w:r>
      <w:r>
        <w:rPr>
          <w:spacing w:val="-13"/>
        </w:rPr>
        <w:t xml:space="preserve"> </w:t>
      </w:r>
      <w:r>
        <w:t>said brusquely. And he began to walk faster.</w:t>
      </w:r>
    </w:p>
    <w:p w14:paraId="30FC6736" w14:textId="77777777" w:rsidR="00565177" w:rsidRDefault="00565177">
      <w:pPr>
        <w:spacing w:line="235" w:lineRule="auto"/>
        <w:sectPr w:rsidR="00565177">
          <w:pgSz w:w="12240" w:h="15840"/>
          <w:pgMar w:top="1340" w:right="920" w:bottom="620" w:left="420" w:header="360" w:footer="426" w:gutter="0"/>
          <w:cols w:space="720"/>
        </w:sectPr>
      </w:pPr>
    </w:p>
    <w:p w14:paraId="30FC6737" w14:textId="77777777" w:rsidR="00565177" w:rsidRDefault="00FF66D4">
      <w:pPr>
        <w:pStyle w:val="BodyText"/>
        <w:spacing w:before="78" w:line="235" w:lineRule="auto"/>
        <w:ind w:right="516"/>
      </w:pPr>
      <w:r>
        <w:lastRenderedPageBreak/>
        <w:t>“Very well,” William whispered to me, “so another door does exist, but we are not to know about</w:t>
      </w:r>
      <w:r>
        <w:rPr>
          <w:spacing w:val="-15"/>
        </w:rPr>
        <w:t xml:space="preserve"> </w:t>
      </w:r>
      <w:r>
        <w:t>it.”</w:t>
      </w:r>
      <w:r>
        <w:rPr>
          <w:spacing w:val="-15"/>
        </w:rPr>
        <w:t xml:space="preserve"> </w:t>
      </w:r>
      <w:r>
        <w:t>I</w:t>
      </w:r>
      <w:r>
        <w:rPr>
          <w:spacing w:val="-15"/>
        </w:rPr>
        <w:t xml:space="preserve"> </w:t>
      </w:r>
      <w:r>
        <w:t>smiled,</w:t>
      </w:r>
      <w:r>
        <w:rPr>
          <w:spacing w:val="-15"/>
        </w:rPr>
        <w:t xml:space="preserve"> </w:t>
      </w:r>
      <w:r>
        <w:t>proud</w:t>
      </w:r>
      <w:r>
        <w:rPr>
          <w:spacing w:val="-15"/>
        </w:rPr>
        <w:t xml:space="preserve"> </w:t>
      </w:r>
      <w:r>
        <w:t>of</w:t>
      </w:r>
      <w:r>
        <w:rPr>
          <w:spacing w:val="-15"/>
        </w:rPr>
        <w:t xml:space="preserve"> </w:t>
      </w:r>
      <w:r>
        <w:t>his</w:t>
      </w:r>
      <w:r>
        <w:rPr>
          <w:spacing w:val="-15"/>
        </w:rPr>
        <w:t xml:space="preserve"> </w:t>
      </w:r>
      <w:r>
        <w:t>deduction,</w:t>
      </w:r>
      <w:r>
        <w:rPr>
          <w:spacing w:val="-15"/>
        </w:rPr>
        <w:t xml:space="preserve"> </w:t>
      </w:r>
      <w:r>
        <w:t>and</w:t>
      </w:r>
      <w:r>
        <w:rPr>
          <w:spacing w:val="-15"/>
        </w:rPr>
        <w:t xml:space="preserve"> </w:t>
      </w:r>
      <w:r>
        <w:t>he</w:t>
      </w:r>
      <w:r>
        <w:rPr>
          <w:spacing w:val="-15"/>
        </w:rPr>
        <w:t xml:space="preserve"> </w:t>
      </w:r>
      <w:r>
        <w:t>scolded</w:t>
      </w:r>
      <w:r>
        <w:rPr>
          <w:spacing w:val="-15"/>
        </w:rPr>
        <w:t xml:space="preserve"> </w:t>
      </w:r>
      <w:r>
        <w:t>me:</w:t>
      </w:r>
      <w:r>
        <w:rPr>
          <w:spacing w:val="-15"/>
        </w:rPr>
        <w:t xml:space="preserve"> </w:t>
      </w:r>
      <w:r>
        <w:t>“And</w:t>
      </w:r>
      <w:r>
        <w:rPr>
          <w:spacing w:val="-15"/>
        </w:rPr>
        <w:t xml:space="preserve"> </w:t>
      </w:r>
      <w:r>
        <w:t>don’t</w:t>
      </w:r>
      <w:r>
        <w:rPr>
          <w:spacing w:val="-15"/>
        </w:rPr>
        <w:t xml:space="preserve"> </w:t>
      </w:r>
      <w:r>
        <w:t>laugh.</w:t>
      </w:r>
      <w:r>
        <w:rPr>
          <w:spacing w:val="-15"/>
        </w:rPr>
        <w:t xml:space="preserve"> </w:t>
      </w:r>
      <w:r>
        <w:t>As</w:t>
      </w:r>
      <w:r>
        <w:rPr>
          <w:spacing w:val="-15"/>
        </w:rPr>
        <w:t xml:space="preserve"> </w:t>
      </w:r>
      <w:r>
        <w:t>you</w:t>
      </w:r>
      <w:r>
        <w:rPr>
          <w:spacing w:val="-14"/>
        </w:rPr>
        <w:t xml:space="preserve"> </w:t>
      </w:r>
      <w:r>
        <w:t>have</w:t>
      </w:r>
      <w:r>
        <w:rPr>
          <w:spacing w:val="-14"/>
        </w:rPr>
        <w:t xml:space="preserve"> </w:t>
      </w:r>
      <w:r>
        <w:t>seen, within</w:t>
      </w:r>
      <w:r>
        <w:rPr>
          <w:spacing w:val="-12"/>
        </w:rPr>
        <w:t xml:space="preserve"> </w:t>
      </w:r>
      <w:r>
        <w:t>these</w:t>
      </w:r>
      <w:r>
        <w:rPr>
          <w:spacing w:val="-12"/>
        </w:rPr>
        <w:t xml:space="preserve"> </w:t>
      </w:r>
      <w:r>
        <w:t>wallâ</w:t>
      </w:r>
      <w:r>
        <w:rPr>
          <w:spacing w:val="-12"/>
        </w:rPr>
        <w:t xml:space="preserve"> </w:t>
      </w:r>
      <w:r>
        <w:t>laughter</w:t>
      </w:r>
      <w:r>
        <w:rPr>
          <w:spacing w:val="-13"/>
        </w:rPr>
        <w:t xml:space="preserve"> </w:t>
      </w:r>
      <w:r>
        <w:t>doesn’t</w:t>
      </w:r>
      <w:r>
        <w:rPr>
          <w:spacing w:val="-12"/>
        </w:rPr>
        <w:t xml:space="preserve"> </w:t>
      </w:r>
      <w:r>
        <w:t>enjoy</w:t>
      </w:r>
      <w:r>
        <w:rPr>
          <w:spacing w:val="-12"/>
        </w:rPr>
        <w:t xml:space="preserve"> </w:t>
      </w:r>
      <w:r>
        <w:t>a</w:t>
      </w:r>
      <w:r>
        <w:rPr>
          <w:spacing w:val="-12"/>
        </w:rPr>
        <w:t xml:space="preserve"> </w:t>
      </w:r>
      <w:r>
        <w:t>good</w:t>
      </w:r>
      <w:r>
        <w:rPr>
          <w:spacing w:val="-12"/>
        </w:rPr>
        <w:t xml:space="preserve"> </w:t>
      </w:r>
      <w:r>
        <w:t>reputation.”</w:t>
      </w:r>
    </w:p>
    <w:p w14:paraId="30FC6738" w14:textId="77777777" w:rsidR="00565177" w:rsidRDefault="00FF66D4">
      <w:pPr>
        <w:pStyle w:val="BodyText"/>
        <w:spacing w:before="2" w:line="232" w:lineRule="auto"/>
        <w:ind w:right="515"/>
      </w:pPr>
      <w:r>
        <w:t>We</w:t>
      </w:r>
      <w:r>
        <w:rPr>
          <w:spacing w:val="-11"/>
        </w:rPr>
        <w:t xml:space="preserve"> </w:t>
      </w:r>
      <w:r>
        <w:t>entered</w:t>
      </w:r>
      <w:r>
        <w:rPr>
          <w:spacing w:val="-11"/>
        </w:rPr>
        <w:t xml:space="preserve"> </w:t>
      </w:r>
      <w:r>
        <w:t>the</w:t>
      </w:r>
      <w:r>
        <w:rPr>
          <w:spacing w:val="-11"/>
        </w:rPr>
        <w:t xml:space="preserve"> </w:t>
      </w:r>
      <w:r>
        <w:t>choir.</w:t>
      </w:r>
      <w:r>
        <w:rPr>
          <w:spacing w:val="-11"/>
        </w:rPr>
        <w:t xml:space="preserve"> </w:t>
      </w:r>
      <w:r>
        <w:t>A</w:t>
      </w:r>
      <w:r>
        <w:rPr>
          <w:spacing w:val="-11"/>
        </w:rPr>
        <w:t xml:space="preserve"> </w:t>
      </w:r>
      <w:r>
        <w:t>single</w:t>
      </w:r>
      <w:r>
        <w:rPr>
          <w:spacing w:val="-11"/>
        </w:rPr>
        <w:t xml:space="preserve"> </w:t>
      </w:r>
      <w:r>
        <w:t>lamp</w:t>
      </w:r>
      <w:r>
        <w:rPr>
          <w:spacing w:val="-11"/>
        </w:rPr>
        <w:t xml:space="preserve"> </w:t>
      </w:r>
      <w:r>
        <w:t>was</w:t>
      </w:r>
      <w:r>
        <w:rPr>
          <w:spacing w:val="-13"/>
        </w:rPr>
        <w:t xml:space="preserve"> </w:t>
      </w:r>
      <w:r>
        <w:t>burning</w:t>
      </w:r>
      <w:r>
        <w:rPr>
          <w:spacing w:val="-11"/>
        </w:rPr>
        <w:t xml:space="preserve"> </w:t>
      </w:r>
      <w:r>
        <w:t>on</w:t>
      </w:r>
      <w:r>
        <w:rPr>
          <w:spacing w:val="-11"/>
        </w:rPr>
        <w:t xml:space="preserve"> </w:t>
      </w:r>
      <w:r>
        <w:t>a</w:t>
      </w:r>
      <w:r>
        <w:rPr>
          <w:spacing w:val="-11"/>
        </w:rPr>
        <w:t xml:space="preserve"> </w:t>
      </w:r>
      <w:r>
        <w:t>heavy</w:t>
      </w:r>
      <w:r>
        <w:rPr>
          <w:spacing w:val="-11"/>
        </w:rPr>
        <w:t xml:space="preserve"> </w:t>
      </w:r>
      <w:r>
        <w:t>bronze</w:t>
      </w:r>
      <w:r>
        <w:rPr>
          <w:spacing w:val="-11"/>
        </w:rPr>
        <w:t xml:space="preserve"> </w:t>
      </w:r>
      <w:r>
        <w:t>tripod,</w:t>
      </w:r>
      <w:r>
        <w:rPr>
          <w:spacing w:val="-11"/>
        </w:rPr>
        <w:t xml:space="preserve"> </w:t>
      </w:r>
      <w:r>
        <w:t>tall</w:t>
      </w:r>
      <w:r>
        <w:rPr>
          <w:spacing w:val="-11"/>
        </w:rPr>
        <w:t xml:space="preserve"> </w:t>
      </w:r>
      <w:r>
        <w:t>as</w:t>
      </w:r>
      <w:r>
        <w:rPr>
          <w:spacing w:val="-11"/>
        </w:rPr>
        <w:t xml:space="preserve"> </w:t>
      </w:r>
      <w:r>
        <w:t>two</w:t>
      </w:r>
      <w:r>
        <w:rPr>
          <w:spacing w:val="-11"/>
        </w:rPr>
        <w:t xml:space="preserve"> </w:t>
      </w:r>
      <w:r>
        <w:t>men.</w:t>
      </w:r>
      <w:r>
        <w:rPr>
          <w:spacing w:val="-11"/>
        </w:rPr>
        <w:t xml:space="preserve"> </w:t>
      </w:r>
      <w:r>
        <w:t>The monks</w:t>
      </w:r>
      <w:r>
        <w:rPr>
          <w:spacing w:val="-6"/>
        </w:rPr>
        <w:t xml:space="preserve"> </w:t>
      </w:r>
      <w:r>
        <w:t>silently</w:t>
      </w:r>
      <w:r>
        <w:rPr>
          <w:spacing w:val="-6"/>
        </w:rPr>
        <w:t xml:space="preserve"> </w:t>
      </w:r>
      <w:r>
        <w:t>took</w:t>
      </w:r>
      <w:r>
        <w:rPr>
          <w:spacing w:val="-6"/>
        </w:rPr>
        <w:t xml:space="preserve"> </w:t>
      </w:r>
      <w:r>
        <w:t>their</w:t>
      </w:r>
      <w:r>
        <w:rPr>
          <w:spacing w:val="-7"/>
        </w:rPr>
        <w:t xml:space="preserve"> </w:t>
      </w:r>
      <w:r>
        <w:t>places</w:t>
      </w:r>
      <w:r>
        <w:rPr>
          <w:spacing w:val="-8"/>
        </w:rPr>
        <w:t xml:space="preserve"> </w:t>
      </w:r>
      <w:r>
        <w:t>is</w:t>
      </w:r>
      <w:r>
        <w:rPr>
          <w:spacing w:val="-8"/>
        </w:rPr>
        <w:t xml:space="preserve"> </w:t>
      </w:r>
      <w:r>
        <w:t>the</w:t>
      </w:r>
      <w:r>
        <w:rPr>
          <w:spacing w:val="-6"/>
        </w:rPr>
        <w:t xml:space="preserve"> </w:t>
      </w:r>
      <w:r>
        <w:t>stalls.</w:t>
      </w:r>
    </w:p>
    <w:p w14:paraId="30FC6739" w14:textId="77777777" w:rsidR="00565177" w:rsidRDefault="00FF66D4">
      <w:pPr>
        <w:pStyle w:val="BodyText"/>
        <w:spacing w:before="3" w:line="235" w:lineRule="auto"/>
        <w:ind w:right="513"/>
      </w:pPr>
      <w:r>
        <w:t>Then the abbot gave a signal, and the precentor intoned, “Tu autem Domine miserere nobis.” The abbot replied, “Adiut</w:t>
      </w:r>
      <w:r>
        <w:t>orium nostrum in nomine Domnni”; and all continued, in chorus, with “Qui</w:t>
      </w:r>
      <w:r>
        <w:rPr>
          <w:spacing w:val="-13"/>
        </w:rPr>
        <w:t xml:space="preserve"> </w:t>
      </w:r>
      <w:r>
        <w:t>fecit</w:t>
      </w:r>
      <w:r>
        <w:rPr>
          <w:spacing w:val="-13"/>
        </w:rPr>
        <w:t xml:space="preserve"> </w:t>
      </w:r>
      <w:r>
        <w:t>coelum</w:t>
      </w:r>
      <w:r>
        <w:rPr>
          <w:spacing w:val="-15"/>
        </w:rPr>
        <w:t xml:space="preserve"> </w:t>
      </w:r>
      <w:r>
        <w:t>et</w:t>
      </w:r>
      <w:r>
        <w:rPr>
          <w:spacing w:val="-13"/>
        </w:rPr>
        <w:t xml:space="preserve"> </w:t>
      </w:r>
      <w:r>
        <w:t>terram.”</w:t>
      </w:r>
      <w:r>
        <w:rPr>
          <w:spacing w:val="-13"/>
        </w:rPr>
        <w:t xml:space="preserve"> </w:t>
      </w:r>
      <w:r>
        <w:t>Then</w:t>
      </w:r>
      <w:r>
        <w:rPr>
          <w:spacing w:val="-13"/>
        </w:rPr>
        <w:t xml:space="preserve"> </w:t>
      </w:r>
      <w:r>
        <w:t>the</w:t>
      </w:r>
      <w:r>
        <w:rPr>
          <w:spacing w:val="-13"/>
        </w:rPr>
        <w:t xml:space="preserve"> </w:t>
      </w:r>
      <w:r>
        <w:t>chanting</w:t>
      </w:r>
      <w:r>
        <w:rPr>
          <w:spacing w:val="-15"/>
        </w:rPr>
        <w:t xml:space="preserve"> </w:t>
      </w:r>
      <w:r>
        <w:t>of</w:t>
      </w:r>
      <w:r>
        <w:rPr>
          <w:spacing w:val="-15"/>
        </w:rPr>
        <w:t xml:space="preserve"> </w:t>
      </w:r>
      <w:r>
        <w:t>the</w:t>
      </w:r>
      <w:r>
        <w:rPr>
          <w:spacing w:val="-13"/>
        </w:rPr>
        <w:t xml:space="preserve"> </w:t>
      </w:r>
      <w:r>
        <w:t>psalms</w:t>
      </w:r>
      <w:r>
        <w:rPr>
          <w:spacing w:val="-14"/>
        </w:rPr>
        <w:t xml:space="preserve"> </w:t>
      </w:r>
      <w:r>
        <w:t>began:</w:t>
      </w:r>
      <w:r>
        <w:rPr>
          <w:spacing w:val="-14"/>
        </w:rPr>
        <w:t xml:space="preserve"> </w:t>
      </w:r>
      <w:r>
        <w:t>“When</w:t>
      </w:r>
      <w:r>
        <w:rPr>
          <w:spacing w:val="-15"/>
        </w:rPr>
        <w:t xml:space="preserve"> </w:t>
      </w:r>
      <w:r>
        <w:t>I</w:t>
      </w:r>
      <w:r>
        <w:rPr>
          <w:spacing w:val="-15"/>
        </w:rPr>
        <w:t xml:space="preserve"> </w:t>
      </w:r>
      <w:r>
        <w:t>call</w:t>
      </w:r>
      <w:r>
        <w:rPr>
          <w:spacing w:val="-13"/>
        </w:rPr>
        <w:t xml:space="preserve"> </w:t>
      </w:r>
      <w:r>
        <w:t>Thee</w:t>
      </w:r>
      <w:r>
        <w:rPr>
          <w:spacing w:val="-13"/>
        </w:rPr>
        <w:t xml:space="preserve"> </w:t>
      </w:r>
      <w:r>
        <w:t>answer</w:t>
      </w:r>
      <w:r>
        <w:rPr>
          <w:spacing w:val="-14"/>
        </w:rPr>
        <w:t xml:space="preserve"> </w:t>
      </w:r>
      <w:r>
        <w:t>me O God of my justice”; “I shall thank Thee Lord with all my heart”; “Come bless the Lord, all ye servants of the Lord.” We had not sat in the stalls, but had withdrawn into the main nave. From there,</w:t>
      </w:r>
      <w:r>
        <w:rPr>
          <w:spacing w:val="-15"/>
        </w:rPr>
        <w:t xml:space="preserve"> </w:t>
      </w:r>
      <w:r>
        <w:t>we</w:t>
      </w:r>
      <w:r>
        <w:rPr>
          <w:spacing w:val="-15"/>
        </w:rPr>
        <w:t xml:space="preserve"> </w:t>
      </w:r>
      <w:r>
        <w:t>suddenly</w:t>
      </w:r>
      <w:r>
        <w:rPr>
          <w:spacing w:val="-15"/>
        </w:rPr>
        <w:t xml:space="preserve"> </w:t>
      </w:r>
      <w:r>
        <w:t>glimpsed</w:t>
      </w:r>
      <w:r>
        <w:rPr>
          <w:spacing w:val="-15"/>
        </w:rPr>
        <w:t xml:space="preserve"> </w:t>
      </w:r>
      <w:r>
        <w:t>Malachi</w:t>
      </w:r>
      <w:r>
        <w:rPr>
          <w:spacing w:val="-15"/>
        </w:rPr>
        <w:t xml:space="preserve"> </w:t>
      </w:r>
      <w:r>
        <w:t>emerging</w:t>
      </w:r>
      <w:r>
        <w:rPr>
          <w:spacing w:val="-15"/>
        </w:rPr>
        <w:t xml:space="preserve"> </w:t>
      </w:r>
      <w:r>
        <w:t>from</w:t>
      </w:r>
      <w:r>
        <w:rPr>
          <w:spacing w:val="-15"/>
        </w:rPr>
        <w:t xml:space="preserve"> </w:t>
      </w:r>
      <w:r>
        <w:t>the</w:t>
      </w:r>
      <w:r>
        <w:rPr>
          <w:spacing w:val="-15"/>
        </w:rPr>
        <w:t xml:space="preserve"> </w:t>
      </w:r>
      <w:r>
        <w:t>darknes</w:t>
      </w:r>
      <w:r>
        <w:t>s</w:t>
      </w:r>
      <w:r>
        <w:rPr>
          <w:spacing w:val="-15"/>
        </w:rPr>
        <w:t xml:space="preserve"> </w:t>
      </w:r>
      <w:r>
        <w:t>of</w:t>
      </w:r>
      <w:r>
        <w:rPr>
          <w:spacing w:val="-15"/>
        </w:rPr>
        <w:t xml:space="preserve"> </w:t>
      </w:r>
      <w:r>
        <w:t>a</w:t>
      </w:r>
      <w:r>
        <w:rPr>
          <w:spacing w:val="-15"/>
        </w:rPr>
        <w:t xml:space="preserve"> </w:t>
      </w:r>
      <w:r>
        <w:t>side</w:t>
      </w:r>
      <w:r>
        <w:rPr>
          <w:spacing w:val="-15"/>
        </w:rPr>
        <w:t xml:space="preserve"> </w:t>
      </w:r>
      <w:r>
        <w:t>chapel.</w:t>
      </w:r>
    </w:p>
    <w:p w14:paraId="30FC673A" w14:textId="77777777" w:rsidR="00565177" w:rsidRDefault="00FF66D4">
      <w:pPr>
        <w:pStyle w:val="BodyText"/>
        <w:spacing w:line="232" w:lineRule="auto"/>
        <w:ind w:left="1019" w:right="513"/>
      </w:pPr>
      <w:r>
        <w:t xml:space="preserve">“Keep your eye on that spot,” William said to me. “There could be a passage leading to the </w:t>
      </w:r>
      <w:r>
        <w:rPr>
          <w:spacing w:val="-2"/>
        </w:rPr>
        <w:t>Aedificium.”</w:t>
      </w:r>
    </w:p>
    <w:p w14:paraId="30FC673B" w14:textId="77777777" w:rsidR="00565177" w:rsidRDefault="00FF66D4">
      <w:pPr>
        <w:pStyle w:val="BodyText"/>
        <w:spacing w:line="270" w:lineRule="exact"/>
        <w:ind w:left="1307" w:firstLine="0"/>
      </w:pPr>
      <w:r>
        <w:t>“Under</w:t>
      </w:r>
      <w:r>
        <w:rPr>
          <w:spacing w:val="-6"/>
        </w:rPr>
        <w:t xml:space="preserve"> </w:t>
      </w:r>
      <w:r>
        <w:t>the</w:t>
      </w:r>
      <w:r>
        <w:rPr>
          <w:spacing w:val="-5"/>
        </w:rPr>
        <w:t xml:space="preserve"> </w:t>
      </w:r>
      <w:r>
        <w:rPr>
          <w:spacing w:val="-2"/>
        </w:rPr>
        <w:t>cemetery?”</w:t>
      </w:r>
    </w:p>
    <w:p w14:paraId="30FC673C" w14:textId="77777777" w:rsidR="00565177" w:rsidRDefault="00FF66D4">
      <w:pPr>
        <w:pStyle w:val="BodyText"/>
        <w:spacing w:line="235" w:lineRule="auto"/>
        <w:ind w:left="1019" w:right="514"/>
      </w:pPr>
      <w:r>
        <w:t>“And why not? In fact, now that I think about it, there must be an ossarium somewhere; they can’t</w:t>
      </w:r>
      <w:r>
        <w:rPr>
          <w:spacing w:val="-8"/>
        </w:rPr>
        <w:t xml:space="preserve"> </w:t>
      </w:r>
      <w:r>
        <w:t>possibly</w:t>
      </w:r>
      <w:r>
        <w:rPr>
          <w:spacing w:val="-8"/>
        </w:rPr>
        <w:t xml:space="preserve"> </w:t>
      </w:r>
      <w:r>
        <w:t>hav</w:t>
      </w:r>
      <w:r>
        <w:t>e</w:t>
      </w:r>
      <w:r>
        <w:rPr>
          <w:spacing w:val="-8"/>
        </w:rPr>
        <w:t xml:space="preserve"> </w:t>
      </w:r>
      <w:r>
        <w:t>buried</w:t>
      </w:r>
      <w:r>
        <w:rPr>
          <w:spacing w:val="-13"/>
        </w:rPr>
        <w:t xml:space="preserve"> </w:t>
      </w:r>
      <w:r>
        <w:t>all</w:t>
      </w:r>
      <w:r>
        <w:rPr>
          <w:spacing w:val="-8"/>
        </w:rPr>
        <w:t xml:space="preserve"> </w:t>
      </w:r>
      <w:r>
        <w:t>their</w:t>
      </w:r>
      <w:r>
        <w:rPr>
          <w:spacing w:val="-9"/>
        </w:rPr>
        <w:t xml:space="preserve"> </w:t>
      </w:r>
      <w:r>
        <w:t>monks</w:t>
      </w:r>
      <w:r>
        <w:rPr>
          <w:spacing w:val="-7"/>
        </w:rPr>
        <w:t xml:space="preserve"> </w:t>
      </w:r>
      <w:r>
        <w:t>for</w:t>
      </w:r>
      <w:r>
        <w:rPr>
          <w:spacing w:val="-9"/>
        </w:rPr>
        <w:t xml:space="preserve"> </w:t>
      </w:r>
      <w:r>
        <w:t>centuries</w:t>
      </w:r>
      <w:r>
        <w:rPr>
          <w:spacing w:val="-8"/>
        </w:rPr>
        <w:t xml:space="preserve"> </w:t>
      </w:r>
      <w:r>
        <w:t>in</w:t>
      </w:r>
      <w:r>
        <w:rPr>
          <w:spacing w:val="-9"/>
        </w:rPr>
        <w:t xml:space="preserve"> </w:t>
      </w:r>
      <w:r>
        <w:t>that</w:t>
      </w:r>
      <w:r>
        <w:rPr>
          <w:spacing w:val="-8"/>
        </w:rPr>
        <w:t xml:space="preserve"> </w:t>
      </w:r>
      <w:r>
        <w:t>patch</w:t>
      </w:r>
      <w:r>
        <w:rPr>
          <w:spacing w:val="-9"/>
        </w:rPr>
        <w:t xml:space="preserve"> </w:t>
      </w:r>
      <w:r>
        <w:t>of</w:t>
      </w:r>
      <w:r>
        <w:rPr>
          <w:spacing w:val="-8"/>
        </w:rPr>
        <w:t xml:space="preserve"> </w:t>
      </w:r>
      <w:r>
        <w:t>ground.”</w:t>
      </w:r>
    </w:p>
    <w:p w14:paraId="30FC673D" w14:textId="77777777" w:rsidR="00565177" w:rsidRDefault="00FF66D4">
      <w:pPr>
        <w:pStyle w:val="BodyText"/>
        <w:spacing w:line="268" w:lineRule="exact"/>
        <w:ind w:left="1307" w:firstLine="0"/>
      </w:pPr>
      <w:r>
        <w:rPr>
          <w:spacing w:val="-4"/>
        </w:rPr>
        <w:t>“But</w:t>
      </w:r>
      <w:r>
        <w:rPr>
          <w:spacing w:val="-5"/>
        </w:rPr>
        <w:t xml:space="preserve"> </w:t>
      </w:r>
      <w:r>
        <w:rPr>
          <w:spacing w:val="-4"/>
        </w:rPr>
        <w:t>do</w:t>
      </w:r>
      <w:r>
        <w:rPr>
          <w:spacing w:val="-5"/>
        </w:rPr>
        <w:t xml:space="preserve"> </w:t>
      </w:r>
      <w:r>
        <w:rPr>
          <w:spacing w:val="-4"/>
        </w:rPr>
        <w:t>you</w:t>
      </w:r>
      <w:r>
        <w:rPr>
          <w:spacing w:val="-5"/>
        </w:rPr>
        <w:t xml:space="preserve"> </w:t>
      </w:r>
      <w:r>
        <w:rPr>
          <w:spacing w:val="-4"/>
        </w:rPr>
        <w:t>really</w:t>
      </w:r>
      <w:r>
        <w:rPr>
          <w:spacing w:val="-5"/>
        </w:rPr>
        <w:t xml:space="preserve"> </w:t>
      </w:r>
      <w:r>
        <w:rPr>
          <w:spacing w:val="-4"/>
        </w:rPr>
        <w:t>want</w:t>
      </w:r>
      <w:r>
        <w:rPr>
          <w:spacing w:val="-5"/>
        </w:rPr>
        <w:t xml:space="preserve"> </w:t>
      </w:r>
      <w:r>
        <w:rPr>
          <w:spacing w:val="-4"/>
        </w:rPr>
        <w:t>to</w:t>
      </w:r>
      <w:r>
        <w:rPr>
          <w:spacing w:val="-5"/>
        </w:rPr>
        <w:t xml:space="preserve"> </w:t>
      </w:r>
      <w:r>
        <w:rPr>
          <w:spacing w:val="-4"/>
        </w:rPr>
        <w:t>enter</w:t>
      </w:r>
      <w:r>
        <w:rPr>
          <w:spacing w:val="-6"/>
        </w:rPr>
        <w:t xml:space="preserve"> </w:t>
      </w:r>
      <w:r>
        <w:rPr>
          <w:spacing w:val="-4"/>
        </w:rPr>
        <w:t>the</w:t>
      </w:r>
      <w:r>
        <w:rPr>
          <w:spacing w:val="-6"/>
        </w:rPr>
        <w:t xml:space="preserve"> </w:t>
      </w:r>
      <w:r>
        <w:rPr>
          <w:spacing w:val="-4"/>
        </w:rPr>
        <w:t>library</w:t>
      </w:r>
      <w:r>
        <w:rPr>
          <w:spacing w:val="-5"/>
        </w:rPr>
        <w:t xml:space="preserve"> </w:t>
      </w:r>
      <w:r>
        <w:rPr>
          <w:spacing w:val="-4"/>
        </w:rPr>
        <w:t>at</w:t>
      </w:r>
      <w:r>
        <w:rPr>
          <w:spacing w:val="-5"/>
        </w:rPr>
        <w:t xml:space="preserve"> </w:t>
      </w:r>
      <w:r>
        <w:rPr>
          <w:spacing w:val="-4"/>
        </w:rPr>
        <w:t>night?”</w:t>
      </w:r>
      <w:r>
        <w:rPr>
          <w:spacing w:val="-5"/>
        </w:rPr>
        <w:t xml:space="preserve"> </w:t>
      </w:r>
      <w:r>
        <w:rPr>
          <w:spacing w:val="-4"/>
        </w:rPr>
        <w:t>I</w:t>
      </w:r>
      <w:r>
        <w:rPr>
          <w:spacing w:val="-6"/>
        </w:rPr>
        <w:t xml:space="preserve"> </w:t>
      </w:r>
      <w:r>
        <w:rPr>
          <w:spacing w:val="-4"/>
        </w:rPr>
        <w:t>asked,</w:t>
      </w:r>
      <w:r>
        <w:rPr>
          <w:spacing w:val="-6"/>
        </w:rPr>
        <w:t xml:space="preserve"> </w:t>
      </w:r>
      <w:r>
        <w:rPr>
          <w:spacing w:val="-4"/>
        </w:rPr>
        <w:t>terrified.</w:t>
      </w:r>
    </w:p>
    <w:p w14:paraId="30FC673E" w14:textId="77777777" w:rsidR="00565177" w:rsidRDefault="00FF66D4">
      <w:pPr>
        <w:pStyle w:val="BodyText"/>
        <w:spacing w:before="2" w:line="235" w:lineRule="auto"/>
        <w:ind w:left="1019" w:right="511"/>
      </w:pPr>
      <w:r>
        <w:t>“Where</w:t>
      </w:r>
      <w:r>
        <w:rPr>
          <w:spacing w:val="-13"/>
        </w:rPr>
        <w:t xml:space="preserve"> </w:t>
      </w:r>
      <w:r>
        <w:t>there</w:t>
      </w:r>
      <w:r>
        <w:rPr>
          <w:spacing w:val="-15"/>
        </w:rPr>
        <w:t xml:space="preserve"> </w:t>
      </w:r>
      <w:r>
        <w:t>are</w:t>
      </w:r>
      <w:r>
        <w:rPr>
          <w:spacing w:val="-14"/>
        </w:rPr>
        <w:t xml:space="preserve"> </w:t>
      </w:r>
      <w:r>
        <w:t>dead</w:t>
      </w:r>
      <w:r>
        <w:rPr>
          <w:spacing w:val="-15"/>
        </w:rPr>
        <w:t xml:space="preserve"> </w:t>
      </w:r>
      <w:r>
        <w:t>monks</w:t>
      </w:r>
      <w:r>
        <w:rPr>
          <w:spacing w:val="-15"/>
        </w:rPr>
        <w:t xml:space="preserve"> </w:t>
      </w:r>
      <w:r>
        <w:t>and</w:t>
      </w:r>
      <w:r>
        <w:rPr>
          <w:spacing w:val="-14"/>
        </w:rPr>
        <w:t xml:space="preserve"> </w:t>
      </w:r>
      <w:r>
        <w:t>serpents</w:t>
      </w:r>
      <w:r>
        <w:rPr>
          <w:spacing w:val="-14"/>
        </w:rPr>
        <w:t xml:space="preserve"> </w:t>
      </w:r>
      <w:r>
        <w:t>and</w:t>
      </w:r>
      <w:r>
        <w:rPr>
          <w:spacing w:val="-14"/>
        </w:rPr>
        <w:t xml:space="preserve"> </w:t>
      </w:r>
      <w:r>
        <w:t>mysterious</w:t>
      </w:r>
      <w:r>
        <w:rPr>
          <w:spacing w:val="-14"/>
        </w:rPr>
        <w:t xml:space="preserve"> </w:t>
      </w:r>
      <w:r>
        <w:t>lights,</w:t>
      </w:r>
      <w:r>
        <w:rPr>
          <w:spacing w:val="-14"/>
        </w:rPr>
        <w:t xml:space="preserve"> </w:t>
      </w:r>
      <w:r>
        <w:t>my</w:t>
      </w:r>
      <w:r>
        <w:rPr>
          <w:spacing w:val="-13"/>
        </w:rPr>
        <w:t xml:space="preserve"> </w:t>
      </w:r>
      <w:r>
        <w:t>good</w:t>
      </w:r>
      <w:r>
        <w:rPr>
          <w:spacing w:val="-14"/>
        </w:rPr>
        <w:t xml:space="preserve"> </w:t>
      </w:r>
      <w:r>
        <w:t>Adso?</w:t>
      </w:r>
      <w:r>
        <w:rPr>
          <w:spacing w:val="-14"/>
        </w:rPr>
        <w:t xml:space="preserve"> </w:t>
      </w:r>
      <w:r>
        <w:t>No,</w:t>
      </w:r>
      <w:r>
        <w:rPr>
          <w:spacing w:val="-14"/>
        </w:rPr>
        <w:t xml:space="preserve"> </w:t>
      </w:r>
      <w:r>
        <w:t>my</w:t>
      </w:r>
      <w:r>
        <w:rPr>
          <w:spacing w:val="-13"/>
        </w:rPr>
        <w:t xml:space="preserve"> </w:t>
      </w:r>
      <w:r>
        <w:t>boy.</w:t>
      </w:r>
      <w:r>
        <w:rPr>
          <w:spacing w:val="-14"/>
        </w:rPr>
        <w:t xml:space="preserve"> </w:t>
      </w:r>
      <w:r>
        <w:t>I was thinking about it today, and not from curiosity but because I was pondering the question of how Adelmo died. Now, as I told you, I tend toward a more logical explanation, and, all things considered,</w:t>
      </w:r>
      <w:r>
        <w:rPr>
          <w:spacing w:val="-1"/>
        </w:rPr>
        <w:t xml:space="preserve"> </w:t>
      </w:r>
      <w:r>
        <w:t>I</w:t>
      </w:r>
      <w:r>
        <w:rPr>
          <w:spacing w:val="-2"/>
        </w:rPr>
        <w:t xml:space="preserve"> </w:t>
      </w:r>
      <w:r>
        <w:t>would</w:t>
      </w:r>
      <w:r>
        <w:rPr>
          <w:spacing w:val="-1"/>
        </w:rPr>
        <w:t xml:space="preserve"> </w:t>
      </w:r>
      <w:r>
        <w:t>prefer</w:t>
      </w:r>
      <w:r>
        <w:rPr>
          <w:spacing w:val="-2"/>
        </w:rPr>
        <w:t xml:space="preserve"> </w:t>
      </w:r>
      <w:r>
        <w:t>to</w:t>
      </w:r>
      <w:r>
        <w:rPr>
          <w:spacing w:val="-1"/>
        </w:rPr>
        <w:t xml:space="preserve"> </w:t>
      </w:r>
      <w:r>
        <w:t>respect</w:t>
      </w:r>
      <w:r>
        <w:rPr>
          <w:spacing w:val="-1"/>
        </w:rPr>
        <w:t xml:space="preserve"> </w:t>
      </w:r>
      <w:r>
        <w:t>the</w:t>
      </w:r>
      <w:r>
        <w:rPr>
          <w:spacing w:val="-1"/>
        </w:rPr>
        <w:t xml:space="preserve"> </w:t>
      </w:r>
      <w:r>
        <w:t>customs</w:t>
      </w:r>
      <w:r>
        <w:rPr>
          <w:spacing w:val="-3"/>
        </w:rPr>
        <w:t xml:space="preserve"> </w:t>
      </w:r>
      <w:r>
        <w:t>of</w:t>
      </w:r>
      <w:r>
        <w:rPr>
          <w:spacing w:val="-2"/>
        </w:rPr>
        <w:t xml:space="preserve"> </w:t>
      </w:r>
      <w:r>
        <w:t>this</w:t>
      </w:r>
      <w:r>
        <w:rPr>
          <w:spacing w:val="-3"/>
        </w:rPr>
        <w:t xml:space="preserve"> </w:t>
      </w:r>
      <w:r>
        <w:t>place</w:t>
      </w:r>
      <w:r>
        <w:t>.”</w:t>
      </w:r>
    </w:p>
    <w:p w14:paraId="30FC673F" w14:textId="77777777" w:rsidR="00565177" w:rsidRDefault="00FF66D4">
      <w:pPr>
        <w:pStyle w:val="BodyText"/>
        <w:spacing w:line="266" w:lineRule="exact"/>
        <w:ind w:left="1307" w:firstLine="0"/>
      </w:pPr>
      <w:r>
        <w:t>“Then</w:t>
      </w:r>
      <w:r>
        <w:rPr>
          <w:spacing w:val="-12"/>
        </w:rPr>
        <w:t xml:space="preserve"> </w:t>
      </w:r>
      <w:r>
        <w:t>why</w:t>
      </w:r>
      <w:r>
        <w:rPr>
          <w:spacing w:val="-11"/>
        </w:rPr>
        <w:t xml:space="preserve"> </w:t>
      </w:r>
      <w:r>
        <w:t>do</w:t>
      </w:r>
      <w:r>
        <w:rPr>
          <w:spacing w:val="-11"/>
        </w:rPr>
        <w:t xml:space="preserve"> </w:t>
      </w:r>
      <w:r>
        <w:t>you</w:t>
      </w:r>
      <w:r>
        <w:rPr>
          <w:spacing w:val="-11"/>
        </w:rPr>
        <w:t xml:space="preserve"> </w:t>
      </w:r>
      <w:r>
        <w:t>want</w:t>
      </w:r>
      <w:r>
        <w:rPr>
          <w:spacing w:val="-11"/>
        </w:rPr>
        <w:t xml:space="preserve"> </w:t>
      </w:r>
      <w:r>
        <w:t>to</w:t>
      </w:r>
      <w:r>
        <w:rPr>
          <w:spacing w:val="-11"/>
        </w:rPr>
        <w:t xml:space="preserve"> </w:t>
      </w:r>
      <w:r>
        <w:rPr>
          <w:spacing w:val="-2"/>
        </w:rPr>
        <w:t>know?”</w:t>
      </w:r>
    </w:p>
    <w:p w14:paraId="30FC6740" w14:textId="77777777" w:rsidR="00565177" w:rsidRDefault="00FF66D4">
      <w:pPr>
        <w:pStyle w:val="BodyText"/>
        <w:spacing w:before="1" w:line="235" w:lineRule="auto"/>
        <w:ind w:right="516"/>
      </w:pPr>
      <w:r>
        <w:t>“Because learning does not consist only of knowing what we must or we can do, but also of knowing what we could do and perhaps should not do.”</w:t>
      </w:r>
    </w:p>
    <w:p w14:paraId="30FC6741" w14:textId="77777777" w:rsidR="00565177" w:rsidRDefault="00565177">
      <w:pPr>
        <w:spacing w:line="235" w:lineRule="auto"/>
        <w:sectPr w:rsidR="00565177">
          <w:pgSz w:w="12240" w:h="15840"/>
          <w:pgMar w:top="1340" w:right="920" w:bottom="620" w:left="420" w:header="360" w:footer="426" w:gutter="0"/>
          <w:cols w:space="720"/>
        </w:sectPr>
      </w:pPr>
    </w:p>
    <w:p w14:paraId="30FC6742" w14:textId="77777777" w:rsidR="00565177" w:rsidRDefault="00565177">
      <w:pPr>
        <w:pStyle w:val="BodyText"/>
        <w:spacing w:before="61"/>
        <w:ind w:left="0" w:firstLine="0"/>
        <w:jc w:val="left"/>
        <w:rPr>
          <w:sz w:val="32"/>
        </w:rPr>
      </w:pPr>
    </w:p>
    <w:p w14:paraId="30FC6743" w14:textId="77777777" w:rsidR="00565177" w:rsidRDefault="00FF66D4">
      <w:pPr>
        <w:pStyle w:val="Heading1"/>
      </w:pPr>
      <w:bookmarkStart w:id="9" w:name="SECOND_DAY"/>
      <w:bookmarkEnd w:id="9"/>
      <w:r>
        <w:t>SECOND</w:t>
      </w:r>
      <w:r>
        <w:rPr>
          <w:spacing w:val="41"/>
        </w:rPr>
        <w:t xml:space="preserve"> </w:t>
      </w:r>
      <w:r>
        <w:rPr>
          <w:spacing w:val="-5"/>
        </w:rPr>
        <w:t>DAY</w:t>
      </w:r>
    </w:p>
    <w:p w14:paraId="30FC6744" w14:textId="77777777" w:rsidR="00565177" w:rsidRDefault="00565177">
      <w:pPr>
        <w:pStyle w:val="BodyText"/>
        <w:spacing w:before="336"/>
        <w:ind w:left="0" w:firstLine="0"/>
        <w:jc w:val="left"/>
        <w:rPr>
          <w:b/>
          <w:sz w:val="32"/>
        </w:rPr>
      </w:pPr>
    </w:p>
    <w:p w14:paraId="30FC6745" w14:textId="77777777" w:rsidR="00565177" w:rsidRDefault="00FF66D4">
      <w:pPr>
        <w:pStyle w:val="Heading2"/>
        <w:ind w:right="3474"/>
      </w:pPr>
      <w:r>
        <w:rPr>
          <w:spacing w:val="-2"/>
        </w:rPr>
        <w:t>MATINS</w:t>
      </w:r>
    </w:p>
    <w:p w14:paraId="30FC6746" w14:textId="77777777" w:rsidR="00565177" w:rsidRDefault="00565177">
      <w:pPr>
        <w:pStyle w:val="BodyText"/>
        <w:spacing w:before="21"/>
        <w:ind w:left="0" w:firstLine="0"/>
        <w:jc w:val="left"/>
        <w:rPr>
          <w:b/>
          <w:i/>
          <w:sz w:val="29"/>
        </w:rPr>
      </w:pPr>
    </w:p>
    <w:p w14:paraId="30FC6747" w14:textId="77777777" w:rsidR="00565177" w:rsidRDefault="00FF66D4">
      <w:pPr>
        <w:pStyle w:val="Heading3"/>
        <w:spacing w:line="228" w:lineRule="auto"/>
        <w:ind w:right="516"/>
      </w:pPr>
      <w:r>
        <w:t xml:space="preserve">In which a few hours of mystic happiness are interrupted by a most bloody </w:t>
      </w:r>
      <w:r>
        <w:rPr>
          <w:spacing w:val="-2"/>
        </w:rPr>
        <w:t>occurrence.</w:t>
      </w:r>
    </w:p>
    <w:p w14:paraId="30FC6748" w14:textId="77777777" w:rsidR="00565177" w:rsidRDefault="00FF66D4">
      <w:pPr>
        <w:pStyle w:val="BodyText"/>
        <w:spacing w:before="270" w:line="235" w:lineRule="auto"/>
        <w:ind w:right="513" w:firstLine="0"/>
      </w:pPr>
      <w:r>
        <w:t>Symbol sometimes of the Devil, sometimes of the Risen Christ, no animal is more untrustworthy than</w:t>
      </w:r>
      <w:r>
        <w:rPr>
          <w:spacing w:val="-10"/>
        </w:rPr>
        <w:t xml:space="preserve"> </w:t>
      </w:r>
      <w:r>
        <w:t>the</w:t>
      </w:r>
      <w:r>
        <w:rPr>
          <w:spacing w:val="-10"/>
        </w:rPr>
        <w:t xml:space="preserve"> </w:t>
      </w:r>
      <w:r>
        <w:t>cock.</w:t>
      </w:r>
      <w:r>
        <w:rPr>
          <w:spacing w:val="-10"/>
        </w:rPr>
        <w:t xml:space="preserve"> </w:t>
      </w:r>
      <w:r>
        <w:t>Our</w:t>
      </w:r>
      <w:r>
        <w:rPr>
          <w:spacing w:val="-11"/>
        </w:rPr>
        <w:t xml:space="preserve"> </w:t>
      </w:r>
      <w:r>
        <w:t>order</w:t>
      </w:r>
      <w:r>
        <w:rPr>
          <w:spacing w:val="-11"/>
        </w:rPr>
        <w:t xml:space="preserve"> </w:t>
      </w:r>
      <w:r>
        <w:t>knew</w:t>
      </w:r>
      <w:r>
        <w:rPr>
          <w:spacing w:val="-10"/>
        </w:rPr>
        <w:t xml:space="preserve"> </w:t>
      </w:r>
      <w:r>
        <w:t>some</w:t>
      </w:r>
      <w:r>
        <w:rPr>
          <w:spacing w:val="-10"/>
        </w:rPr>
        <w:t xml:space="preserve"> </w:t>
      </w:r>
      <w:r>
        <w:t>slothful</w:t>
      </w:r>
      <w:r>
        <w:rPr>
          <w:spacing w:val="-10"/>
        </w:rPr>
        <w:t xml:space="preserve"> </w:t>
      </w:r>
      <w:r>
        <w:t>ones</w:t>
      </w:r>
      <w:r>
        <w:rPr>
          <w:spacing w:val="-9"/>
        </w:rPr>
        <w:t xml:space="preserve"> </w:t>
      </w:r>
      <w:r>
        <w:t>who</w:t>
      </w:r>
      <w:r>
        <w:rPr>
          <w:spacing w:val="-10"/>
        </w:rPr>
        <w:t xml:space="preserve"> </w:t>
      </w:r>
      <w:r>
        <w:t>never</w:t>
      </w:r>
      <w:r>
        <w:rPr>
          <w:spacing w:val="-10"/>
        </w:rPr>
        <w:t xml:space="preserve"> </w:t>
      </w:r>
      <w:r>
        <w:t>crowed</w:t>
      </w:r>
      <w:r>
        <w:rPr>
          <w:spacing w:val="-10"/>
        </w:rPr>
        <w:t xml:space="preserve"> </w:t>
      </w:r>
      <w:r>
        <w:t>at</w:t>
      </w:r>
      <w:r>
        <w:rPr>
          <w:spacing w:val="-10"/>
        </w:rPr>
        <w:t xml:space="preserve"> </w:t>
      </w:r>
      <w:r>
        <w:t>sunrise</w:t>
      </w:r>
      <w:r>
        <w:t>.</w:t>
      </w:r>
      <w:r>
        <w:rPr>
          <w:spacing w:val="-10"/>
        </w:rPr>
        <w:t xml:space="preserve"> </w:t>
      </w:r>
      <w:r>
        <w:t>On</w:t>
      </w:r>
      <w:r>
        <w:rPr>
          <w:spacing w:val="-10"/>
        </w:rPr>
        <w:t xml:space="preserve"> </w:t>
      </w:r>
      <w:r>
        <w:t>the</w:t>
      </w:r>
      <w:r>
        <w:rPr>
          <w:spacing w:val="-10"/>
        </w:rPr>
        <w:t xml:space="preserve"> </w:t>
      </w:r>
      <w:r>
        <w:t>other</w:t>
      </w:r>
      <w:r>
        <w:rPr>
          <w:spacing w:val="-10"/>
        </w:rPr>
        <w:t xml:space="preserve"> </w:t>
      </w:r>
      <w:r>
        <w:t>hand, especially</w:t>
      </w:r>
      <w:r>
        <w:rPr>
          <w:spacing w:val="-12"/>
        </w:rPr>
        <w:t xml:space="preserve"> </w:t>
      </w:r>
      <w:r>
        <w:t>in</w:t>
      </w:r>
      <w:r>
        <w:rPr>
          <w:spacing w:val="-13"/>
        </w:rPr>
        <w:t xml:space="preserve"> </w:t>
      </w:r>
      <w:r>
        <w:t>winter,</w:t>
      </w:r>
      <w:r>
        <w:rPr>
          <w:spacing w:val="-13"/>
        </w:rPr>
        <w:t xml:space="preserve"> </w:t>
      </w:r>
      <w:r>
        <w:t>the</w:t>
      </w:r>
      <w:r>
        <w:rPr>
          <w:spacing w:val="-13"/>
        </w:rPr>
        <w:t xml:space="preserve"> </w:t>
      </w:r>
      <w:r>
        <w:t>office</w:t>
      </w:r>
      <w:r>
        <w:rPr>
          <w:spacing w:val="-13"/>
        </w:rPr>
        <w:t xml:space="preserve"> </w:t>
      </w:r>
      <w:r>
        <w:t>of</w:t>
      </w:r>
      <w:r>
        <w:rPr>
          <w:spacing w:val="-13"/>
        </w:rPr>
        <w:t xml:space="preserve"> </w:t>
      </w:r>
      <w:r>
        <w:t>matins</w:t>
      </w:r>
      <w:r>
        <w:rPr>
          <w:spacing w:val="-14"/>
        </w:rPr>
        <w:t xml:space="preserve"> </w:t>
      </w:r>
      <w:r>
        <w:t>takes</w:t>
      </w:r>
      <w:r>
        <w:rPr>
          <w:spacing w:val="-14"/>
        </w:rPr>
        <w:t xml:space="preserve"> </w:t>
      </w:r>
      <w:r>
        <w:t>place</w:t>
      </w:r>
      <w:r>
        <w:rPr>
          <w:spacing w:val="-13"/>
        </w:rPr>
        <w:t xml:space="preserve"> </w:t>
      </w:r>
      <w:r>
        <w:t>when</w:t>
      </w:r>
      <w:r>
        <w:rPr>
          <w:spacing w:val="-13"/>
        </w:rPr>
        <w:t xml:space="preserve"> </w:t>
      </w:r>
      <w:r>
        <w:t>night</w:t>
      </w:r>
      <w:r>
        <w:rPr>
          <w:spacing w:val="-13"/>
        </w:rPr>
        <w:t xml:space="preserve"> </w:t>
      </w:r>
      <w:r>
        <w:t>is</w:t>
      </w:r>
      <w:r>
        <w:rPr>
          <w:spacing w:val="-14"/>
        </w:rPr>
        <w:t xml:space="preserve"> </w:t>
      </w:r>
      <w:r>
        <w:t>still</w:t>
      </w:r>
      <w:r>
        <w:rPr>
          <w:spacing w:val="-13"/>
        </w:rPr>
        <w:t xml:space="preserve"> </w:t>
      </w:r>
      <w:r>
        <w:t>total</w:t>
      </w:r>
      <w:r>
        <w:rPr>
          <w:spacing w:val="-13"/>
        </w:rPr>
        <w:t xml:space="preserve"> </w:t>
      </w:r>
      <w:r>
        <w:t>and</w:t>
      </w:r>
      <w:r>
        <w:rPr>
          <w:spacing w:val="-13"/>
        </w:rPr>
        <w:t xml:space="preserve"> </w:t>
      </w:r>
      <w:r>
        <w:t>all</w:t>
      </w:r>
      <w:r>
        <w:rPr>
          <w:spacing w:val="-13"/>
        </w:rPr>
        <w:t xml:space="preserve"> </w:t>
      </w:r>
      <w:r>
        <w:t>nature</w:t>
      </w:r>
      <w:r>
        <w:rPr>
          <w:spacing w:val="-13"/>
        </w:rPr>
        <w:t xml:space="preserve"> </w:t>
      </w:r>
      <w:r>
        <w:t>is</w:t>
      </w:r>
      <w:r>
        <w:rPr>
          <w:spacing w:val="-14"/>
        </w:rPr>
        <w:t xml:space="preserve"> </w:t>
      </w:r>
      <w:r>
        <w:t>asleep, for</w:t>
      </w:r>
      <w:r>
        <w:rPr>
          <w:spacing w:val="-9"/>
        </w:rPr>
        <w:t xml:space="preserve"> </w:t>
      </w:r>
      <w:r>
        <w:t>the</w:t>
      </w:r>
      <w:r>
        <w:rPr>
          <w:spacing w:val="-9"/>
        </w:rPr>
        <w:t xml:space="preserve"> </w:t>
      </w:r>
      <w:r>
        <w:t>monk</w:t>
      </w:r>
      <w:r>
        <w:rPr>
          <w:spacing w:val="-9"/>
        </w:rPr>
        <w:t xml:space="preserve"> </w:t>
      </w:r>
      <w:r>
        <w:t>must</w:t>
      </w:r>
      <w:r>
        <w:rPr>
          <w:spacing w:val="-9"/>
        </w:rPr>
        <w:t xml:space="preserve"> </w:t>
      </w:r>
      <w:r>
        <w:t>rise</w:t>
      </w:r>
      <w:r>
        <w:rPr>
          <w:spacing w:val="-8"/>
        </w:rPr>
        <w:t xml:space="preserve"> </w:t>
      </w:r>
      <w:r>
        <w:t>in</w:t>
      </w:r>
      <w:r>
        <w:rPr>
          <w:spacing w:val="-9"/>
        </w:rPr>
        <w:t xml:space="preserve"> </w:t>
      </w:r>
      <w:r>
        <w:t>darkness</w:t>
      </w:r>
      <w:r>
        <w:rPr>
          <w:spacing w:val="-10"/>
        </w:rPr>
        <w:t xml:space="preserve"> </w:t>
      </w:r>
      <w:r>
        <w:t>and</w:t>
      </w:r>
      <w:r>
        <w:rPr>
          <w:spacing w:val="-9"/>
        </w:rPr>
        <w:t xml:space="preserve"> </w:t>
      </w:r>
      <w:r>
        <w:t>pray</w:t>
      </w:r>
      <w:r>
        <w:rPr>
          <w:spacing w:val="-11"/>
        </w:rPr>
        <w:t xml:space="preserve"> </w:t>
      </w:r>
      <w:r>
        <w:t>at</w:t>
      </w:r>
      <w:r>
        <w:rPr>
          <w:spacing w:val="-9"/>
        </w:rPr>
        <w:t xml:space="preserve"> </w:t>
      </w:r>
      <w:r>
        <w:t>length</w:t>
      </w:r>
      <w:r>
        <w:rPr>
          <w:spacing w:val="-9"/>
        </w:rPr>
        <w:t xml:space="preserve"> </w:t>
      </w:r>
      <w:r>
        <w:t>in</w:t>
      </w:r>
      <w:r>
        <w:rPr>
          <w:spacing w:val="-9"/>
        </w:rPr>
        <w:t xml:space="preserve"> </w:t>
      </w:r>
      <w:r>
        <w:t>darkness,</w:t>
      </w:r>
      <w:r>
        <w:rPr>
          <w:spacing w:val="-9"/>
        </w:rPr>
        <w:t xml:space="preserve"> </w:t>
      </w:r>
      <w:r>
        <w:t>waiting</w:t>
      </w:r>
      <w:r>
        <w:rPr>
          <w:spacing w:val="-10"/>
        </w:rPr>
        <w:t xml:space="preserve"> </w:t>
      </w:r>
      <w:r>
        <w:t>for</w:t>
      </w:r>
      <w:r>
        <w:rPr>
          <w:spacing w:val="-9"/>
        </w:rPr>
        <w:t xml:space="preserve"> </w:t>
      </w:r>
      <w:r>
        <w:t>day</w:t>
      </w:r>
      <w:r>
        <w:rPr>
          <w:spacing w:val="-9"/>
        </w:rPr>
        <w:t xml:space="preserve"> </w:t>
      </w:r>
      <w:r>
        <w:t>and</w:t>
      </w:r>
      <w:r>
        <w:rPr>
          <w:spacing w:val="-11"/>
        </w:rPr>
        <w:t xml:space="preserve"> </w:t>
      </w:r>
      <w:r>
        <w:t>illuminating the</w:t>
      </w:r>
      <w:r>
        <w:rPr>
          <w:spacing w:val="-9"/>
        </w:rPr>
        <w:t xml:space="preserve"> </w:t>
      </w:r>
      <w:r>
        <w:t>shadows</w:t>
      </w:r>
      <w:r>
        <w:rPr>
          <w:spacing w:val="-10"/>
        </w:rPr>
        <w:t xml:space="preserve"> </w:t>
      </w:r>
      <w:r>
        <w:t>with</w:t>
      </w:r>
      <w:r>
        <w:rPr>
          <w:spacing w:val="-9"/>
        </w:rPr>
        <w:t xml:space="preserve"> </w:t>
      </w:r>
      <w:r>
        <w:t>the</w:t>
      </w:r>
      <w:r>
        <w:rPr>
          <w:spacing w:val="-9"/>
        </w:rPr>
        <w:t xml:space="preserve"> </w:t>
      </w:r>
      <w:r>
        <w:t>flame</w:t>
      </w:r>
      <w:r>
        <w:rPr>
          <w:spacing w:val="-9"/>
        </w:rPr>
        <w:t xml:space="preserve"> </w:t>
      </w:r>
      <w:r>
        <w:t>of</w:t>
      </w:r>
      <w:r>
        <w:rPr>
          <w:spacing w:val="-10"/>
        </w:rPr>
        <w:t xml:space="preserve"> </w:t>
      </w:r>
      <w:r>
        <w:t>devotion.</w:t>
      </w:r>
      <w:r>
        <w:rPr>
          <w:spacing w:val="-9"/>
        </w:rPr>
        <w:t xml:space="preserve"> </w:t>
      </w:r>
      <w:r>
        <w:t>Therefore,</w:t>
      </w:r>
      <w:r>
        <w:rPr>
          <w:spacing w:val="-9"/>
        </w:rPr>
        <w:t xml:space="preserve"> </w:t>
      </w:r>
      <w:r>
        <w:t>custom</w:t>
      </w:r>
      <w:r>
        <w:rPr>
          <w:spacing w:val="-9"/>
        </w:rPr>
        <w:t xml:space="preserve"> </w:t>
      </w:r>
      <w:r>
        <w:t>wisely</w:t>
      </w:r>
      <w:r>
        <w:rPr>
          <w:spacing w:val="-9"/>
        </w:rPr>
        <w:t xml:space="preserve"> </w:t>
      </w:r>
      <w:r>
        <w:t>provided</w:t>
      </w:r>
      <w:r>
        <w:rPr>
          <w:spacing w:val="-9"/>
        </w:rPr>
        <w:t xml:space="preserve"> </w:t>
      </w:r>
      <w:r>
        <w:t>for</w:t>
      </w:r>
      <w:r>
        <w:rPr>
          <w:spacing w:val="-8"/>
        </w:rPr>
        <w:t xml:space="preserve"> </w:t>
      </w:r>
      <w:r>
        <w:t>some</w:t>
      </w:r>
      <w:r>
        <w:rPr>
          <w:spacing w:val="-9"/>
        </w:rPr>
        <w:t xml:space="preserve"> </w:t>
      </w:r>
      <w:r>
        <w:t>wakers,</w:t>
      </w:r>
      <w:r>
        <w:rPr>
          <w:spacing w:val="-9"/>
        </w:rPr>
        <w:t xml:space="preserve"> </w:t>
      </w:r>
      <w:r>
        <w:t>who were not to go to bed when their brothers did, but would spend the night reciting in cadence the exact number of psalms that would allow them to measure the time passed, so that, at the co</w:t>
      </w:r>
      <w:r>
        <w:t>nclusion</w:t>
      </w:r>
      <w:r>
        <w:rPr>
          <w:spacing w:val="-9"/>
        </w:rPr>
        <w:t xml:space="preserve"> </w:t>
      </w:r>
      <w:r>
        <w:t>of</w:t>
      </w:r>
      <w:r>
        <w:rPr>
          <w:spacing w:val="-10"/>
        </w:rPr>
        <w:t xml:space="preserve"> </w:t>
      </w:r>
      <w:r>
        <w:t>the</w:t>
      </w:r>
      <w:r>
        <w:rPr>
          <w:spacing w:val="-9"/>
        </w:rPr>
        <w:t xml:space="preserve"> </w:t>
      </w:r>
      <w:r>
        <w:t>hours</w:t>
      </w:r>
      <w:r>
        <w:rPr>
          <w:spacing w:val="-11"/>
        </w:rPr>
        <w:t xml:space="preserve"> </w:t>
      </w:r>
      <w:r>
        <w:t>of</w:t>
      </w:r>
      <w:r>
        <w:rPr>
          <w:spacing w:val="-10"/>
        </w:rPr>
        <w:t xml:space="preserve"> </w:t>
      </w:r>
      <w:r>
        <w:t>sleep</w:t>
      </w:r>
      <w:r>
        <w:rPr>
          <w:spacing w:val="-9"/>
        </w:rPr>
        <w:t xml:space="preserve"> </w:t>
      </w:r>
      <w:r>
        <w:t>granted</w:t>
      </w:r>
      <w:r>
        <w:rPr>
          <w:spacing w:val="-9"/>
        </w:rPr>
        <w:t xml:space="preserve"> </w:t>
      </w:r>
      <w:r>
        <w:t>the</w:t>
      </w:r>
      <w:r>
        <w:rPr>
          <w:spacing w:val="-9"/>
        </w:rPr>
        <w:t xml:space="preserve"> </w:t>
      </w:r>
      <w:r>
        <w:t>others,</w:t>
      </w:r>
      <w:r>
        <w:rPr>
          <w:spacing w:val="-9"/>
        </w:rPr>
        <w:t xml:space="preserve"> </w:t>
      </w:r>
      <w:r>
        <w:t>they</w:t>
      </w:r>
      <w:r>
        <w:rPr>
          <w:spacing w:val="-9"/>
        </w:rPr>
        <w:t xml:space="preserve"> </w:t>
      </w:r>
      <w:r>
        <w:t>would</w:t>
      </w:r>
      <w:r>
        <w:rPr>
          <w:spacing w:val="-9"/>
        </w:rPr>
        <w:t xml:space="preserve"> </w:t>
      </w:r>
      <w:r>
        <w:t>give</w:t>
      </w:r>
      <w:r>
        <w:rPr>
          <w:spacing w:val="-9"/>
        </w:rPr>
        <w:t xml:space="preserve"> </w:t>
      </w:r>
      <w:r>
        <w:t>the</w:t>
      </w:r>
      <w:r>
        <w:rPr>
          <w:spacing w:val="-9"/>
        </w:rPr>
        <w:t xml:space="preserve"> </w:t>
      </w:r>
      <w:r>
        <w:t>signal</w:t>
      </w:r>
      <w:r>
        <w:rPr>
          <w:spacing w:val="-9"/>
        </w:rPr>
        <w:t xml:space="preserve"> </w:t>
      </w:r>
      <w:r>
        <w:t>to</w:t>
      </w:r>
      <w:r>
        <w:rPr>
          <w:spacing w:val="-9"/>
        </w:rPr>
        <w:t xml:space="preserve"> </w:t>
      </w:r>
      <w:r>
        <w:t>wake.</w:t>
      </w:r>
    </w:p>
    <w:p w14:paraId="30FC6749" w14:textId="77777777" w:rsidR="00565177" w:rsidRDefault="00FF66D4">
      <w:pPr>
        <w:pStyle w:val="BodyText"/>
        <w:spacing w:line="235" w:lineRule="auto"/>
        <w:ind w:right="513"/>
      </w:pPr>
      <w:r>
        <w:rPr>
          <w:spacing w:val="-2"/>
        </w:rPr>
        <w:t>So</w:t>
      </w:r>
      <w:r>
        <w:rPr>
          <w:spacing w:val="-8"/>
        </w:rPr>
        <w:t xml:space="preserve"> </w:t>
      </w:r>
      <w:r>
        <w:rPr>
          <w:spacing w:val="-2"/>
        </w:rPr>
        <w:t>that</w:t>
      </w:r>
      <w:r>
        <w:rPr>
          <w:spacing w:val="-8"/>
        </w:rPr>
        <w:t xml:space="preserve"> </w:t>
      </w:r>
      <w:r>
        <w:rPr>
          <w:spacing w:val="-2"/>
        </w:rPr>
        <w:t>night</w:t>
      </w:r>
      <w:r>
        <w:rPr>
          <w:spacing w:val="-11"/>
        </w:rPr>
        <w:t xml:space="preserve"> </w:t>
      </w:r>
      <w:r>
        <w:rPr>
          <w:spacing w:val="-2"/>
        </w:rPr>
        <w:t>we</w:t>
      </w:r>
      <w:r>
        <w:rPr>
          <w:spacing w:val="-10"/>
        </w:rPr>
        <w:t xml:space="preserve"> </w:t>
      </w:r>
      <w:r>
        <w:rPr>
          <w:spacing w:val="-2"/>
        </w:rPr>
        <w:t>were</w:t>
      </w:r>
      <w:r>
        <w:rPr>
          <w:spacing w:val="-10"/>
        </w:rPr>
        <w:t xml:space="preserve"> </w:t>
      </w:r>
      <w:r>
        <w:rPr>
          <w:spacing w:val="-2"/>
        </w:rPr>
        <w:t>waked</w:t>
      </w:r>
      <w:r>
        <w:rPr>
          <w:spacing w:val="-8"/>
        </w:rPr>
        <w:t xml:space="preserve"> </w:t>
      </w:r>
      <w:r>
        <w:rPr>
          <w:spacing w:val="-2"/>
        </w:rPr>
        <w:t>by</w:t>
      </w:r>
      <w:r>
        <w:rPr>
          <w:spacing w:val="-8"/>
        </w:rPr>
        <w:t xml:space="preserve"> </w:t>
      </w:r>
      <w:r>
        <w:rPr>
          <w:spacing w:val="-2"/>
        </w:rPr>
        <w:t>those</w:t>
      </w:r>
      <w:r>
        <w:rPr>
          <w:spacing w:val="-10"/>
        </w:rPr>
        <w:t xml:space="preserve"> </w:t>
      </w:r>
      <w:r>
        <w:rPr>
          <w:spacing w:val="-2"/>
        </w:rPr>
        <w:t>who</w:t>
      </w:r>
      <w:r>
        <w:rPr>
          <w:spacing w:val="-8"/>
        </w:rPr>
        <w:t xml:space="preserve"> </w:t>
      </w:r>
      <w:r>
        <w:rPr>
          <w:spacing w:val="-2"/>
        </w:rPr>
        <w:t>moved</w:t>
      </w:r>
      <w:r>
        <w:rPr>
          <w:spacing w:val="-11"/>
        </w:rPr>
        <w:t xml:space="preserve"> </w:t>
      </w:r>
      <w:r>
        <w:rPr>
          <w:spacing w:val="-2"/>
        </w:rPr>
        <w:t>through</w:t>
      </w:r>
      <w:r>
        <w:rPr>
          <w:spacing w:val="-8"/>
        </w:rPr>
        <w:t xml:space="preserve"> </w:t>
      </w:r>
      <w:r>
        <w:rPr>
          <w:spacing w:val="-2"/>
        </w:rPr>
        <w:t>the</w:t>
      </w:r>
      <w:r>
        <w:rPr>
          <w:spacing w:val="-8"/>
        </w:rPr>
        <w:t xml:space="preserve"> </w:t>
      </w:r>
      <w:r>
        <w:rPr>
          <w:spacing w:val="-2"/>
        </w:rPr>
        <w:t>dormitory</w:t>
      </w:r>
      <w:r>
        <w:rPr>
          <w:spacing w:val="-8"/>
        </w:rPr>
        <w:t xml:space="preserve"> </w:t>
      </w:r>
      <w:r>
        <w:rPr>
          <w:spacing w:val="-2"/>
        </w:rPr>
        <w:t>and</w:t>
      </w:r>
      <w:r>
        <w:rPr>
          <w:spacing w:val="-12"/>
        </w:rPr>
        <w:t xml:space="preserve"> </w:t>
      </w:r>
      <w:r>
        <w:rPr>
          <w:spacing w:val="-2"/>
        </w:rPr>
        <w:t>the</w:t>
      </w:r>
      <w:r>
        <w:rPr>
          <w:spacing w:val="-8"/>
        </w:rPr>
        <w:t xml:space="preserve"> </w:t>
      </w:r>
      <w:r>
        <w:rPr>
          <w:spacing w:val="-2"/>
        </w:rPr>
        <w:t>pilgrims’</w:t>
      </w:r>
      <w:r>
        <w:rPr>
          <w:spacing w:val="-8"/>
        </w:rPr>
        <w:t xml:space="preserve"> </w:t>
      </w:r>
      <w:r>
        <w:rPr>
          <w:spacing w:val="-2"/>
        </w:rPr>
        <w:t xml:space="preserve">house </w:t>
      </w:r>
      <w:r>
        <w:t>ringing</w:t>
      </w:r>
      <w:r>
        <w:rPr>
          <w:spacing w:val="-13"/>
        </w:rPr>
        <w:t xml:space="preserve"> </w:t>
      </w:r>
      <w:r>
        <w:t>a</w:t>
      </w:r>
      <w:r>
        <w:rPr>
          <w:spacing w:val="-13"/>
        </w:rPr>
        <w:t xml:space="preserve"> </w:t>
      </w:r>
      <w:r>
        <w:t>bell,</w:t>
      </w:r>
      <w:r>
        <w:rPr>
          <w:spacing w:val="-13"/>
        </w:rPr>
        <w:t xml:space="preserve"> </w:t>
      </w:r>
      <w:r>
        <w:t>as</w:t>
      </w:r>
      <w:r>
        <w:rPr>
          <w:spacing w:val="-13"/>
        </w:rPr>
        <w:t xml:space="preserve"> </w:t>
      </w:r>
      <w:r>
        <w:t>one</w:t>
      </w:r>
      <w:r>
        <w:rPr>
          <w:spacing w:val="-15"/>
        </w:rPr>
        <w:t xml:space="preserve"> </w:t>
      </w:r>
      <w:r>
        <w:t>monk</w:t>
      </w:r>
      <w:r>
        <w:rPr>
          <w:spacing w:val="-13"/>
        </w:rPr>
        <w:t xml:space="preserve"> </w:t>
      </w:r>
      <w:r>
        <w:t>went</w:t>
      </w:r>
      <w:r>
        <w:rPr>
          <w:spacing w:val="-13"/>
        </w:rPr>
        <w:t xml:space="preserve"> </w:t>
      </w:r>
      <w:r>
        <w:t>from</w:t>
      </w:r>
      <w:r>
        <w:rPr>
          <w:spacing w:val="-13"/>
        </w:rPr>
        <w:t xml:space="preserve"> </w:t>
      </w:r>
      <w:r>
        <w:t>cell</w:t>
      </w:r>
      <w:r>
        <w:rPr>
          <w:spacing w:val="-15"/>
        </w:rPr>
        <w:t xml:space="preserve"> </w:t>
      </w:r>
      <w:r>
        <w:t>to</w:t>
      </w:r>
      <w:r>
        <w:rPr>
          <w:spacing w:val="-13"/>
        </w:rPr>
        <w:t xml:space="preserve"> </w:t>
      </w:r>
      <w:r>
        <w:t>cell</w:t>
      </w:r>
      <w:r>
        <w:rPr>
          <w:spacing w:val="-13"/>
        </w:rPr>
        <w:t xml:space="preserve"> </w:t>
      </w:r>
      <w:r>
        <w:t>shouting,</w:t>
      </w:r>
      <w:r>
        <w:rPr>
          <w:spacing w:val="-13"/>
        </w:rPr>
        <w:t xml:space="preserve"> </w:t>
      </w:r>
      <w:r>
        <w:t>“Benedicamus</w:t>
      </w:r>
      <w:r>
        <w:rPr>
          <w:spacing w:val="-14"/>
        </w:rPr>
        <w:t xml:space="preserve"> </w:t>
      </w:r>
      <w:r>
        <w:t>Domino,”</w:t>
      </w:r>
      <w:r>
        <w:rPr>
          <w:spacing w:val="-13"/>
        </w:rPr>
        <w:t xml:space="preserve"> </w:t>
      </w:r>
      <w:r>
        <w:t>to</w:t>
      </w:r>
      <w:r>
        <w:rPr>
          <w:spacing w:val="-13"/>
        </w:rPr>
        <w:t xml:space="preserve"> </w:t>
      </w:r>
      <w:r>
        <w:t>which</w:t>
      </w:r>
      <w:r>
        <w:rPr>
          <w:spacing w:val="-15"/>
        </w:rPr>
        <w:t xml:space="preserve"> </w:t>
      </w:r>
      <w:r>
        <w:t>each answered, “Deo gratias.”</w:t>
      </w:r>
    </w:p>
    <w:p w14:paraId="30FC674A" w14:textId="77777777" w:rsidR="00565177" w:rsidRDefault="00FF66D4">
      <w:pPr>
        <w:pStyle w:val="BodyText"/>
        <w:spacing w:line="235" w:lineRule="auto"/>
        <w:ind w:left="1019" w:right="513"/>
      </w:pPr>
      <w:r>
        <w:rPr>
          <w:spacing w:val="-2"/>
        </w:rPr>
        <w:t>William</w:t>
      </w:r>
      <w:r>
        <w:rPr>
          <w:spacing w:val="-12"/>
        </w:rPr>
        <w:t xml:space="preserve"> </w:t>
      </w:r>
      <w:r>
        <w:rPr>
          <w:spacing w:val="-2"/>
        </w:rPr>
        <w:t>and</w:t>
      </w:r>
      <w:r>
        <w:rPr>
          <w:spacing w:val="-10"/>
        </w:rPr>
        <w:t xml:space="preserve"> </w:t>
      </w:r>
      <w:r>
        <w:rPr>
          <w:spacing w:val="-2"/>
        </w:rPr>
        <w:t>I</w:t>
      </w:r>
      <w:r>
        <w:rPr>
          <w:spacing w:val="-10"/>
        </w:rPr>
        <w:t xml:space="preserve"> </w:t>
      </w:r>
      <w:r>
        <w:rPr>
          <w:spacing w:val="-2"/>
        </w:rPr>
        <w:t>followed</w:t>
      </w:r>
      <w:r>
        <w:rPr>
          <w:spacing w:val="-11"/>
        </w:rPr>
        <w:t xml:space="preserve"> </w:t>
      </w:r>
      <w:r>
        <w:rPr>
          <w:spacing w:val="-2"/>
        </w:rPr>
        <w:t>the</w:t>
      </w:r>
      <w:r>
        <w:rPr>
          <w:spacing w:val="-10"/>
        </w:rPr>
        <w:t xml:space="preserve"> </w:t>
      </w:r>
      <w:r>
        <w:rPr>
          <w:spacing w:val="-2"/>
        </w:rPr>
        <w:t>Benedictine</w:t>
      </w:r>
      <w:r>
        <w:rPr>
          <w:spacing w:val="-11"/>
        </w:rPr>
        <w:t xml:space="preserve"> </w:t>
      </w:r>
      <w:r>
        <w:rPr>
          <w:spacing w:val="-2"/>
        </w:rPr>
        <w:t>custom:</w:t>
      </w:r>
      <w:r>
        <w:rPr>
          <w:spacing w:val="-10"/>
        </w:rPr>
        <w:t xml:space="preserve"> </w:t>
      </w:r>
      <w:r>
        <w:rPr>
          <w:spacing w:val="-2"/>
        </w:rPr>
        <w:t>in</w:t>
      </w:r>
      <w:r>
        <w:rPr>
          <w:spacing w:val="-10"/>
        </w:rPr>
        <w:t xml:space="preserve"> </w:t>
      </w:r>
      <w:r>
        <w:rPr>
          <w:spacing w:val="-2"/>
        </w:rPr>
        <w:t>less</w:t>
      </w:r>
      <w:r>
        <w:rPr>
          <w:spacing w:val="-10"/>
        </w:rPr>
        <w:t xml:space="preserve"> </w:t>
      </w:r>
      <w:r>
        <w:rPr>
          <w:spacing w:val="-2"/>
        </w:rPr>
        <w:t>than</w:t>
      </w:r>
      <w:r>
        <w:rPr>
          <w:spacing w:val="-10"/>
        </w:rPr>
        <w:t xml:space="preserve"> </w:t>
      </w:r>
      <w:r>
        <w:rPr>
          <w:spacing w:val="-2"/>
        </w:rPr>
        <w:t>half</w:t>
      </w:r>
      <w:r>
        <w:rPr>
          <w:spacing w:val="-12"/>
        </w:rPr>
        <w:t xml:space="preserve"> </w:t>
      </w:r>
      <w:r>
        <w:rPr>
          <w:spacing w:val="-2"/>
        </w:rPr>
        <w:t>an</w:t>
      </w:r>
      <w:r>
        <w:rPr>
          <w:spacing w:val="-10"/>
        </w:rPr>
        <w:t xml:space="preserve"> </w:t>
      </w:r>
      <w:r>
        <w:rPr>
          <w:spacing w:val="-2"/>
        </w:rPr>
        <w:t>hour</w:t>
      </w:r>
      <w:r>
        <w:rPr>
          <w:spacing w:val="-10"/>
        </w:rPr>
        <w:t xml:space="preserve"> </w:t>
      </w:r>
      <w:r>
        <w:rPr>
          <w:spacing w:val="-2"/>
        </w:rPr>
        <w:t>we</w:t>
      </w:r>
      <w:r>
        <w:rPr>
          <w:spacing w:val="-9"/>
        </w:rPr>
        <w:t xml:space="preserve"> </w:t>
      </w:r>
      <w:r>
        <w:rPr>
          <w:spacing w:val="-2"/>
        </w:rPr>
        <w:t>prepared</w:t>
      </w:r>
      <w:r>
        <w:rPr>
          <w:spacing w:val="-10"/>
        </w:rPr>
        <w:t xml:space="preserve"> </w:t>
      </w:r>
      <w:r>
        <w:rPr>
          <w:spacing w:val="-2"/>
        </w:rPr>
        <w:t>to</w:t>
      </w:r>
      <w:r>
        <w:rPr>
          <w:spacing w:val="-10"/>
        </w:rPr>
        <w:t xml:space="preserve"> </w:t>
      </w:r>
      <w:r>
        <w:rPr>
          <w:spacing w:val="-2"/>
        </w:rPr>
        <w:t>greet</w:t>
      </w:r>
      <w:r>
        <w:rPr>
          <w:spacing w:val="-10"/>
        </w:rPr>
        <w:t xml:space="preserve"> </w:t>
      </w:r>
      <w:r>
        <w:rPr>
          <w:spacing w:val="-2"/>
        </w:rPr>
        <w:t xml:space="preserve">the </w:t>
      </w:r>
      <w:r>
        <w:t>new day, then we went down into the choir, where the monks, prostrate on the floor, reciting the first</w:t>
      </w:r>
      <w:r>
        <w:rPr>
          <w:spacing w:val="-8"/>
        </w:rPr>
        <w:t xml:space="preserve"> </w:t>
      </w:r>
      <w:r>
        <w:t>fifteen</w:t>
      </w:r>
      <w:r>
        <w:rPr>
          <w:spacing w:val="-8"/>
        </w:rPr>
        <w:t xml:space="preserve"> </w:t>
      </w:r>
      <w:r>
        <w:t>psalms,</w:t>
      </w:r>
      <w:r>
        <w:rPr>
          <w:spacing w:val="-8"/>
        </w:rPr>
        <w:t xml:space="preserve"> </w:t>
      </w:r>
      <w:r>
        <w:t>were</w:t>
      </w:r>
      <w:r>
        <w:rPr>
          <w:spacing w:val="-6"/>
        </w:rPr>
        <w:t xml:space="preserve"> </w:t>
      </w:r>
      <w:r>
        <w:t>waiting</w:t>
      </w:r>
      <w:r>
        <w:rPr>
          <w:spacing w:val="-8"/>
        </w:rPr>
        <w:t xml:space="preserve"> </w:t>
      </w:r>
      <w:r>
        <w:t>until</w:t>
      </w:r>
      <w:r>
        <w:rPr>
          <w:spacing w:val="-8"/>
        </w:rPr>
        <w:t xml:space="preserve"> </w:t>
      </w:r>
      <w:r>
        <w:t>the</w:t>
      </w:r>
      <w:r>
        <w:rPr>
          <w:spacing w:val="-8"/>
        </w:rPr>
        <w:t xml:space="preserve"> </w:t>
      </w:r>
      <w:r>
        <w:t>novices</w:t>
      </w:r>
      <w:r>
        <w:rPr>
          <w:spacing w:val="-10"/>
        </w:rPr>
        <w:t xml:space="preserve"> </w:t>
      </w:r>
      <w:r>
        <w:t>entered</w:t>
      </w:r>
      <w:r>
        <w:rPr>
          <w:spacing w:val="-8"/>
        </w:rPr>
        <w:t xml:space="preserve"> </w:t>
      </w:r>
      <w:r>
        <w:t>led</w:t>
      </w:r>
      <w:r>
        <w:rPr>
          <w:spacing w:val="-8"/>
        </w:rPr>
        <w:t xml:space="preserve"> </w:t>
      </w:r>
      <w:r>
        <w:t>by</w:t>
      </w:r>
      <w:r>
        <w:rPr>
          <w:spacing w:val="-8"/>
        </w:rPr>
        <w:t xml:space="preserve"> </w:t>
      </w:r>
      <w:r>
        <w:t>their</w:t>
      </w:r>
      <w:r>
        <w:rPr>
          <w:spacing w:val="-8"/>
        </w:rPr>
        <w:t xml:space="preserve"> </w:t>
      </w:r>
      <w:r>
        <w:t>master.</w:t>
      </w:r>
      <w:r>
        <w:rPr>
          <w:spacing w:val="-8"/>
        </w:rPr>
        <w:t xml:space="preserve"> </w:t>
      </w:r>
      <w:r>
        <w:t>Then</w:t>
      </w:r>
      <w:r>
        <w:rPr>
          <w:spacing w:val="-8"/>
        </w:rPr>
        <w:t xml:space="preserve"> </w:t>
      </w:r>
      <w:r>
        <w:t>each</w:t>
      </w:r>
      <w:r>
        <w:rPr>
          <w:spacing w:val="-8"/>
        </w:rPr>
        <w:t xml:space="preserve"> </w:t>
      </w:r>
      <w:r>
        <w:t>sat</w:t>
      </w:r>
      <w:r>
        <w:rPr>
          <w:spacing w:val="-8"/>
        </w:rPr>
        <w:t xml:space="preserve"> </w:t>
      </w:r>
      <w:r>
        <w:t>in</w:t>
      </w:r>
      <w:r>
        <w:rPr>
          <w:spacing w:val="-8"/>
        </w:rPr>
        <w:t xml:space="preserve"> </w:t>
      </w:r>
      <w:r>
        <w:t xml:space="preserve">his regular stall and the choir chanted, “Domine labia mea aperies et os meum annuntiabit laudem </w:t>
      </w:r>
      <w:r>
        <w:rPr>
          <w:spacing w:val="-2"/>
        </w:rPr>
        <w:t>tuam.”</w:t>
      </w:r>
      <w:r>
        <w:rPr>
          <w:spacing w:val="-9"/>
        </w:rPr>
        <w:t xml:space="preserve"> </w:t>
      </w:r>
      <w:r>
        <w:rPr>
          <w:spacing w:val="-2"/>
        </w:rPr>
        <w:t>The</w:t>
      </w:r>
      <w:r>
        <w:rPr>
          <w:spacing w:val="-9"/>
        </w:rPr>
        <w:t xml:space="preserve"> </w:t>
      </w:r>
      <w:r>
        <w:rPr>
          <w:spacing w:val="-2"/>
        </w:rPr>
        <w:t>cry</w:t>
      </w:r>
      <w:r>
        <w:rPr>
          <w:spacing w:val="-9"/>
        </w:rPr>
        <w:t xml:space="preserve"> </w:t>
      </w:r>
      <w:r>
        <w:rPr>
          <w:spacing w:val="-2"/>
        </w:rPr>
        <w:t>rose</w:t>
      </w:r>
      <w:r>
        <w:rPr>
          <w:spacing w:val="-9"/>
        </w:rPr>
        <w:t xml:space="preserve"> </w:t>
      </w:r>
      <w:r>
        <w:rPr>
          <w:spacing w:val="-2"/>
        </w:rPr>
        <w:t>toward</w:t>
      </w:r>
      <w:r>
        <w:rPr>
          <w:spacing w:val="-9"/>
        </w:rPr>
        <w:t xml:space="preserve"> </w:t>
      </w:r>
      <w:r>
        <w:rPr>
          <w:spacing w:val="-2"/>
        </w:rPr>
        <w:t>the</w:t>
      </w:r>
      <w:r>
        <w:rPr>
          <w:spacing w:val="-9"/>
        </w:rPr>
        <w:t xml:space="preserve"> </w:t>
      </w:r>
      <w:r>
        <w:rPr>
          <w:spacing w:val="-2"/>
        </w:rPr>
        <w:t>vaulted</w:t>
      </w:r>
      <w:r>
        <w:rPr>
          <w:spacing w:val="-9"/>
        </w:rPr>
        <w:t xml:space="preserve"> </w:t>
      </w:r>
      <w:r>
        <w:rPr>
          <w:spacing w:val="-2"/>
        </w:rPr>
        <w:t>ceiling</w:t>
      </w:r>
      <w:r>
        <w:rPr>
          <w:spacing w:val="-9"/>
        </w:rPr>
        <w:t xml:space="preserve"> </w:t>
      </w:r>
      <w:r>
        <w:rPr>
          <w:spacing w:val="-2"/>
        </w:rPr>
        <w:t>of</w:t>
      </w:r>
      <w:r>
        <w:rPr>
          <w:spacing w:val="-12"/>
        </w:rPr>
        <w:t xml:space="preserve"> </w:t>
      </w:r>
      <w:r>
        <w:rPr>
          <w:spacing w:val="-2"/>
        </w:rPr>
        <w:t>the</w:t>
      </w:r>
      <w:r>
        <w:rPr>
          <w:spacing w:val="-9"/>
        </w:rPr>
        <w:t xml:space="preserve"> </w:t>
      </w:r>
      <w:r>
        <w:rPr>
          <w:spacing w:val="-2"/>
        </w:rPr>
        <w:t>church</w:t>
      </w:r>
      <w:r>
        <w:rPr>
          <w:spacing w:val="-9"/>
        </w:rPr>
        <w:t xml:space="preserve"> </w:t>
      </w:r>
      <w:r>
        <w:rPr>
          <w:spacing w:val="-2"/>
        </w:rPr>
        <w:t>like</w:t>
      </w:r>
      <w:r>
        <w:rPr>
          <w:spacing w:val="-9"/>
        </w:rPr>
        <w:t xml:space="preserve"> </w:t>
      </w:r>
      <w:r>
        <w:rPr>
          <w:spacing w:val="-2"/>
        </w:rPr>
        <w:t>a</w:t>
      </w:r>
      <w:r>
        <w:rPr>
          <w:spacing w:val="-9"/>
        </w:rPr>
        <w:t xml:space="preserve"> </w:t>
      </w:r>
      <w:r>
        <w:rPr>
          <w:spacing w:val="-2"/>
        </w:rPr>
        <w:t>child</w:t>
      </w:r>
      <w:r>
        <w:rPr>
          <w:spacing w:val="-2"/>
        </w:rPr>
        <w:t>’s</w:t>
      </w:r>
      <w:r>
        <w:rPr>
          <w:spacing w:val="-11"/>
        </w:rPr>
        <w:t xml:space="preserve"> </w:t>
      </w:r>
      <w:r>
        <w:rPr>
          <w:spacing w:val="-2"/>
        </w:rPr>
        <w:t>plea.</w:t>
      </w:r>
      <w:r>
        <w:rPr>
          <w:spacing w:val="-9"/>
        </w:rPr>
        <w:t xml:space="preserve"> </w:t>
      </w:r>
      <w:r>
        <w:rPr>
          <w:spacing w:val="-2"/>
        </w:rPr>
        <w:t>Two</w:t>
      </w:r>
      <w:r>
        <w:rPr>
          <w:spacing w:val="-9"/>
        </w:rPr>
        <w:t xml:space="preserve"> </w:t>
      </w:r>
      <w:r>
        <w:rPr>
          <w:spacing w:val="-2"/>
        </w:rPr>
        <w:t>monks</w:t>
      </w:r>
      <w:r>
        <w:rPr>
          <w:spacing w:val="-11"/>
        </w:rPr>
        <w:t xml:space="preserve"> </w:t>
      </w:r>
      <w:r>
        <w:rPr>
          <w:spacing w:val="-2"/>
        </w:rPr>
        <w:t xml:space="preserve">climbed </w:t>
      </w:r>
      <w:r>
        <w:t>to</w:t>
      </w:r>
      <w:r>
        <w:rPr>
          <w:spacing w:val="-4"/>
        </w:rPr>
        <w:t xml:space="preserve"> </w:t>
      </w:r>
      <w:r>
        <w:t>the</w:t>
      </w:r>
      <w:r>
        <w:rPr>
          <w:spacing w:val="-4"/>
        </w:rPr>
        <w:t xml:space="preserve"> </w:t>
      </w:r>
      <w:r>
        <w:t>pulpit</w:t>
      </w:r>
      <w:r>
        <w:rPr>
          <w:spacing w:val="-4"/>
        </w:rPr>
        <w:t xml:space="preserve"> </w:t>
      </w:r>
      <w:r>
        <w:t>and</w:t>
      </w:r>
      <w:r>
        <w:rPr>
          <w:spacing w:val="-4"/>
        </w:rPr>
        <w:t xml:space="preserve"> </w:t>
      </w:r>
      <w:r>
        <w:t>intoned</w:t>
      </w:r>
      <w:r>
        <w:rPr>
          <w:spacing w:val="-6"/>
        </w:rPr>
        <w:t xml:space="preserve"> </w:t>
      </w:r>
      <w:r>
        <w:t>the</w:t>
      </w:r>
      <w:r>
        <w:rPr>
          <w:spacing w:val="-4"/>
        </w:rPr>
        <w:t xml:space="preserve"> </w:t>
      </w:r>
      <w:r>
        <w:t>ninety-fourth</w:t>
      </w:r>
      <w:r>
        <w:rPr>
          <w:spacing w:val="-4"/>
        </w:rPr>
        <w:t xml:space="preserve"> </w:t>
      </w:r>
      <w:r>
        <w:t>psalm,</w:t>
      </w:r>
      <w:r>
        <w:rPr>
          <w:spacing w:val="-4"/>
        </w:rPr>
        <w:t xml:space="preserve"> </w:t>
      </w:r>
      <w:r>
        <w:t>“Venite</w:t>
      </w:r>
      <w:r>
        <w:rPr>
          <w:spacing w:val="-6"/>
        </w:rPr>
        <w:t xml:space="preserve"> </w:t>
      </w:r>
      <w:r>
        <w:t>exultemus,”</w:t>
      </w:r>
      <w:r>
        <w:rPr>
          <w:spacing w:val="-4"/>
        </w:rPr>
        <w:t xml:space="preserve"> </w:t>
      </w:r>
      <w:r>
        <w:t>which</w:t>
      </w:r>
      <w:r>
        <w:rPr>
          <w:spacing w:val="-4"/>
        </w:rPr>
        <w:t xml:space="preserve"> </w:t>
      </w:r>
      <w:r>
        <w:t>was</w:t>
      </w:r>
      <w:r>
        <w:rPr>
          <w:spacing w:val="-5"/>
        </w:rPr>
        <w:t xml:space="preserve"> </w:t>
      </w:r>
      <w:r>
        <w:t>followed</w:t>
      </w:r>
      <w:r>
        <w:rPr>
          <w:spacing w:val="-4"/>
        </w:rPr>
        <w:t xml:space="preserve"> </w:t>
      </w:r>
      <w:r>
        <w:t>by</w:t>
      </w:r>
      <w:r>
        <w:rPr>
          <w:spacing w:val="-4"/>
        </w:rPr>
        <w:t xml:space="preserve"> </w:t>
      </w:r>
      <w:r>
        <w:t>the others</w:t>
      </w:r>
      <w:r>
        <w:rPr>
          <w:spacing w:val="-1"/>
        </w:rPr>
        <w:t xml:space="preserve"> </w:t>
      </w:r>
      <w:r>
        <w:t>prescribed. And I</w:t>
      </w:r>
      <w:r>
        <w:rPr>
          <w:spacing w:val="-1"/>
        </w:rPr>
        <w:t xml:space="preserve"> </w:t>
      </w:r>
      <w:r>
        <w:t>felt the warmth of renewed</w:t>
      </w:r>
      <w:r>
        <w:rPr>
          <w:spacing w:val="-2"/>
        </w:rPr>
        <w:t xml:space="preserve"> </w:t>
      </w:r>
      <w:r>
        <w:t>faith.</w:t>
      </w:r>
    </w:p>
    <w:p w14:paraId="30FC674B" w14:textId="77777777" w:rsidR="00565177" w:rsidRDefault="00FF66D4">
      <w:pPr>
        <w:pStyle w:val="BodyText"/>
        <w:spacing w:line="235" w:lineRule="auto"/>
        <w:ind w:left="1019" w:right="513"/>
      </w:pPr>
      <w:r>
        <w:rPr>
          <w:spacing w:val="-2"/>
        </w:rPr>
        <w:t>The</w:t>
      </w:r>
      <w:r>
        <w:rPr>
          <w:spacing w:val="-13"/>
        </w:rPr>
        <w:t xml:space="preserve"> </w:t>
      </w:r>
      <w:r>
        <w:rPr>
          <w:spacing w:val="-2"/>
        </w:rPr>
        <w:t>monks</w:t>
      </w:r>
      <w:r>
        <w:rPr>
          <w:spacing w:val="-13"/>
        </w:rPr>
        <w:t xml:space="preserve"> </w:t>
      </w:r>
      <w:r>
        <w:rPr>
          <w:spacing w:val="-2"/>
        </w:rPr>
        <w:t>were</w:t>
      </w:r>
      <w:r>
        <w:rPr>
          <w:spacing w:val="-12"/>
        </w:rPr>
        <w:t xml:space="preserve"> </w:t>
      </w:r>
      <w:r>
        <w:rPr>
          <w:spacing w:val="-2"/>
        </w:rPr>
        <w:t>in</w:t>
      </w:r>
      <w:r>
        <w:rPr>
          <w:spacing w:val="-13"/>
        </w:rPr>
        <w:t xml:space="preserve"> </w:t>
      </w:r>
      <w:r>
        <w:rPr>
          <w:spacing w:val="-2"/>
        </w:rPr>
        <w:t>the</w:t>
      </w:r>
      <w:r>
        <w:rPr>
          <w:spacing w:val="-12"/>
        </w:rPr>
        <w:t xml:space="preserve"> </w:t>
      </w:r>
      <w:r>
        <w:rPr>
          <w:spacing w:val="-2"/>
        </w:rPr>
        <w:t>stalls,</w:t>
      </w:r>
      <w:r>
        <w:rPr>
          <w:spacing w:val="-13"/>
        </w:rPr>
        <w:t xml:space="preserve"> </w:t>
      </w:r>
      <w:r>
        <w:rPr>
          <w:spacing w:val="-2"/>
        </w:rPr>
        <w:t>sixty</w:t>
      </w:r>
      <w:r>
        <w:rPr>
          <w:spacing w:val="-12"/>
        </w:rPr>
        <w:t xml:space="preserve"> </w:t>
      </w:r>
      <w:r>
        <w:rPr>
          <w:spacing w:val="-2"/>
        </w:rPr>
        <w:t>figures</w:t>
      </w:r>
      <w:r>
        <w:rPr>
          <w:spacing w:val="-13"/>
        </w:rPr>
        <w:t xml:space="preserve"> </w:t>
      </w:r>
      <w:r>
        <w:rPr>
          <w:spacing w:val="-2"/>
        </w:rPr>
        <w:t>made</w:t>
      </w:r>
      <w:r>
        <w:rPr>
          <w:spacing w:val="-13"/>
        </w:rPr>
        <w:t xml:space="preserve"> </w:t>
      </w:r>
      <w:r>
        <w:rPr>
          <w:spacing w:val="-2"/>
        </w:rPr>
        <w:t>indistinguishable</w:t>
      </w:r>
      <w:r>
        <w:rPr>
          <w:spacing w:val="-12"/>
        </w:rPr>
        <w:t xml:space="preserve"> </w:t>
      </w:r>
      <w:r>
        <w:rPr>
          <w:spacing w:val="-2"/>
        </w:rPr>
        <w:t>by</w:t>
      </w:r>
      <w:r>
        <w:rPr>
          <w:spacing w:val="-13"/>
        </w:rPr>
        <w:t xml:space="preserve"> </w:t>
      </w:r>
      <w:r>
        <w:rPr>
          <w:spacing w:val="-2"/>
        </w:rPr>
        <w:t>their</w:t>
      </w:r>
      <w:r>
        <w:rPr>
          <w:spacing w:val="-12"/>
        </w:rPr>
        <w:t xml:space="preserve"> </w:t>
      </w:r>
      <w:r>
        <w:rPr>
          <w:spacing w:val="-2"/>
        </w:rPr>
        <w:t>habits</w:t>
      </w:r>
      <w:r>
        <w:rPr>
          <w:spacing w:val="-13"/>
        </w:rPr>
        <w:t xml:space="preserve"> </w:t>
      </w:r>
      <w:r>
        <w:rPr>
          <w:spacing w:val="-2"/>
        </w:rPr>
        <w:t>and</w:t>
      </w:r>
      <w:r>
        <w:rPr>
          <w:spacing w:val="-12"/>
        </w:rPr>
        <w:t xml:space="preserve"> </w:t>
      </w:r>
      <w:r>
        <w:rPr>
          <w:spacing w:val="-2"/>
        </w:rPr>
        <w:t>cowls,</w:t>
      </w:r>
      <w:r>
        <w:rPr>
          <w:spacing w:val="-13"/>
        </w:rPr>
        <w:t xml:space="preserve"> </w:t>
      </w:r>
      <w:r>
        <w:rPr>
          <w:spacing w:val="-2"/>
        </w:rPr>
        <w:t xml:space="preserve">sixty </w:t>
      </w:r>
      <w:r>
        <w:t>shadows barely illuminated by the fire from the great tripod, sixty voices joined in praise of the Almighty.</w:t>
      </w:r>
      <w:r>
        <w:rPr>
          <w:spacing w:val="-10"/>
        </w:rPr>
        <w:t xml:space="preserve"> </w:t>
      </w:r>
      <w:r>
        <w:t>And,</w:t>
      </w:r>
      <w:r>
        <w:rPr>
          <w:spacing w:val="-12"/>
        </w:rPr>
        <w:t xml:space="preserve"> </w:t>
      </w:r>
      <w:r>
        <w:t>hearing</w:t>
      </w:r>
      <w:r>
        <w:rPr>
          <w:spacing w:val="-10"/>
        </w:rPr>
        <w:t xml:space="preserve"> </w:t>
      </w:r>
      <w:r>
        <w:t>this</w:t>
      </w:r>
      <w:r>
        <w:rPr>
          <w:spacing w:val="-10"/>
        </w:rPr>
        <w:t xml:space="preserve"> </w:t>
      </w:r>
      <w:r>
        <w:t>moving</w:t>
      </w:r>
      <w:r>
        <w:rPr>
          <w:spacing w:val="-10"/>
        </w:rPr>
        <w:t xml:space="preserve"> </w:t>
      </w:r>
      <w:r>
        <w:t>harmony,</w:t>
      </w:r>
      <w:r>
        <w:rPr>
          <w:spacing w:val="-10"/>
        </w:rPr>
        <w:t xml:space="preserve"> </w:t>
      </w:r>
      <w:r>
        <w:t>vestibule</w:t>
      </w:r>
      <w:r>
        <w:rPr>
          <w:spacing w:val="-10"/>
        </w:rPr>
        <w:t xml:space="preserve"> </w:t>
      </w:r>
      <w:r>
        <w:t>of</w:t>
      </w:r>
      <w:r>
        <w:rPr>
          <w:spacing w:val="-11"/>
        </w:rPr>
        <w:t xml:space="preserve"> </w:t>
      </w:r>
      <w:r>
        <w:t>the</w:t>
      </w:r>
      <w:r>
        <w:rPr>
          <w:spacing w:val="-10"/>
        </w:rPr>
        <w:t xml:space="preserve"> </w:t>
      </w:r>
      <w:r>
        <w:t>delights</w:t>
      </w:r>
      <w:r>
        <w:rPr>
          <w:spacing w:val="-11"/>
        </w:rPr>
        <w:t xml:space="preserve"> </w:t>
      </w:r>
      <w:r>
        <w:t>of</w:t>
      </w:r>
      <w:r>
        <w:rPr>
          <w:spacing w:val="-11"/>
        </w:rPr>
        <w:t xml:space="preserve"> </w:t>
      </w:r>
      <w:r>
        <w:t>paradise,</w:t>
      </w:r>
      <w:r>
        <w:rPr>
          <w:spacing w:val="-10"/>
        </w:rPr>
        <w:t xml:space="preserve"> </w:t>
      </w:r>
      <w:r>
        <w:t>I</w:t>
      </w:r>
      <w:r>
        <w:rPr>
          <w:spacing w:val="-10"/>
        </w:rPr>
        <w:t xml:space="preserve"> </w:t>
      </w:r>
      <w:r>
        <w:t>asked</w:t>
      </w:r>
      <w:r>
        <w:rPr>
          <w:spacing w:val="-10"/>
        </w:rPr>
        <w:t xml:space="preserve"> </w:t>
      </w:r>
      <w:r>
        <w:t xml:space="preserve">myself </w:t>
      </w:r>
      <w:r>
        <w:rPr>
          <w:spacing w:val="-2"/>
        </w:rPr>
        <w:t>whether</w:t>
      </w:r>
      <w:r>
        <w:rPr>
          <w:spacing w:val="-13"/>
        </w:rPr>
        <w:t xml:space="preserve"> </w:t>
      </w:r>
      <w:r>
        <w:rPr>
          <w:spacing w:val="-2"/>
        </w:rPr>
        <w:t>the</w:t>
      </w:r>
      <w:r>
        <w:rPr>
          <w:spacing w:val="-13"/>
        </w:rPr>
        <w:t xml:space="preserve"> </w:t>
      </w:r>
      <w:r>
        <w:rPr>
          <w:spacing w:val="-2"/>
        </w:rPr>
        <w:t>abbey</w:t>
      </w:r>
      <w:r>
        <w:rPr>
          <w:spacing w:val="-13"/>
        </w:rPr>
        <w:t xml:space="preserve"> </w:t>
      </w:r>
      <w:r>
        <w:rPr>
          <w:spacing w:val="-2"/>
        </w:rPr>
        <w:t>were</w:t>
      </w:r>
      <w:r>
        <w:rPr>
          <w:spacing w:val="-13"/>
        </w:rPr>
        <w:t xml:space="preserve"> </w:t>
      </w:r>
      <w:r>
        <w:rPr>
          <w:spacing w:val="-2"/>
        </w:rPr>
        <w:t>truly</w:t>
      </w:r>
      <w:r>
        <w:rPr>
          <w:spacing w:val="-13"/>
        </w:rPr>
        <w:t xml:space="preserve"> </w:t>
      </w:r>
      <w:r>
        <w:rPr>
          <w:spacing w:val="-2"/>
        </w:rPr>
        <w:t>a</w:t>
      </w:r>
      <w:r>
        <w:rPr>
          <w:spacing w:val="-13"/>
        </w:rPr>
        <w:t xml:space="preserve"> </w:t>
      </w:r>
      <w:r>
        <w:rPr>
          <w:spacing w:val="-2"/>
        </w:rPr>
        <w:t>place</w:t>
      </w:r>
      <w:r>
        <w:rPr>
          <w:spacing w:val="-13"/>
        </w:rPr>
        <w:t xml:space="preserve"> </w:t>
      </w:r>
      <w:r>
        <w:rPr>
          <w:spacing w:val="-2"/>
        </w:rPr>
        <w:t>of</w:t>
      </w:r>
      <w:r>
        <w:rPr>
          <w:spacing w:val="-11"/>
        </w:rPr>
        <w:t xml:space="preserve"> </w:t>
      </w:r>
      <w:r>
        <w:rPr>
          <w:spacing w:val="-2"/>
        </w:rPr>
        <w:t>concealed</w:t>
      </w:r>
      <w:r>
        <w:rPr>
          <w:spacing w:val="-12"/>
        </w:rPr>
        <w:t xml:space="preserve"> </w:t>
      </w:r>
      <w:r>
        <w:rPr>
          <w:spacing w:val="-2"/>
        </w:rPr>
        <w:t>mysteries,</w:t>
      </w:r>
      <w:r>
        <w:rPr>
          <w:spacing w:val="-12"/>
        </w:rPr>
        <w:t xml:space="preserve"> </w:t>
      </w:r>
      <w:r>
        <w:rPr>
          <w:spacing w:val="-2"/>
        </w:rPr>
        <w:t>of</w:t>
      </w:r>
      <w:r>
        <w:rPr>
          <w:spacing w:val="-12"/>
        </w:rPr>
        <w:t xml:space="preserve"> </w:t>
      </w:r>
      <w:r>
        <w:rPr>
          <w:spacing w:val="-2"/>
        </w:rPr>
        <w:t>illicit</w:t>
      </w:r>
      <w:r>
        <w:rPr>
          <w:spacing w:val="-13"/>
        </w:rPr>
        <w:t xml:space="preserve"> </w:t>
      </w:r>
      <w:r>
        <w:rPr>
          <w:spacing w:val="-2"/>
        </w:rPr>
        <w:t>attempts</w:t>
      </w:r>
      <w:r>
        <w:rPr>
          <w:spacing w:val="-13"/>
        </w:rPr>
        <w:t xml:space="preserve"> </w:t>
      </w:r>
      <w:r>
        <w:rPr>
          <w:spacing w:val="-2"/>
        </w:rPr>
        <w:t>to</w:t>
      </w:r>
      <w:r>
        <w:rPr>
          <w:spacing w:val="-12"/>
        </w:rPr>
        <w:t xml:space="preserve"> </w:t>
      </w:r>
      <w:r>
        <w:rPr>
          <w:spacing w:val="-2"/>
        </w:rPr>
        <w:t>reveal</w:t>
      </w:r>
      <w:r>
        <w:rPr>
          <w:spacing w:val="-12"/>
        </w:rPr>
        <w:t xml:space="preserve"> </w:t>
      </w:r>
      <w:r>
        <w:rPr>
          <w:spacing w:val="-2"/>
        </w:rPr>
        <w:t>them,</w:t>
      </w:r>
      <w:r>
        <w:rPr>
          <w:spacing w:val="-12"/>
        </w:rPr>
        <w:t xml:space="preserve"> </w:t>
      </w:r>
      <w:r>
        <w:rPr>
          <w:spacing w:val="-2"/>
        </w:rPr>
        <w:t>and</w:t>
      </w:r>
      <w:r>
        <w:rPr>
          <w:spacing w:val="-13"/>
        </w:rPr>
        <w:t xml:space="preserve"> </w:t>
      </w:r>
      <w:r>
        <w:rPr>
          <w:spacing w:val="-2"/>
        </w:rPr>
        <w:t xml:space="preserve">of </w:t>
      </w:r>
      <w:r>
        <w:t>grim</w:t>
      </w:r>
      <w:r>
        <w:rPr>
          <w:spacing w:val="-15"/>
        </w:rPr>
        <w:t xml:space="preserve"> </w:t>
      </w:r>
      <w:r>
        <w:t>threats.</w:t>
      </w:r>
      <w:r>
        <w:rPr>
          <w:spacing w:val="-15"/>
        </w:rPr>
        <w:t xml:space="preserve"> </w:t>
      </w:r>
      <w:r>
        <w:t>Because</w:t>
      </w:r>
      <w:r>
        <w:rPr>
          <w:spacing w:val="-15"/>
        </w:rPr>
        <w:t xml:space="preserve"> </w:t>
      </w:r>
      <w:r>
        <w:t>it</w:t>
      </w:r>
      <w:r>
        <w:rPr>
          <w:spacing w:val="-15"/>
        </w:rPr>
        <w:t xml:space="preserve"> </w:t>
      </w:r>
      <w:r>
        <w:t>now</w:t>
      </w:r>
      <w:r>
        <w:rPr>
          <w:spacing w:val="-15"/>
        </w:rPr>
        <w:t xml:space="preserve"> </w:t>
      </w:r>
      <w:r>
        <w:t>seemed</w:t>
      </w:r>
      <w:r>
        <w:rPr>
          <w:spacing w:val="-15"/>
        </w:rPr>
        <w:t xml:space="preserve"> </w:t>
      </w:r>
      <w:r>
        <w:t>to</w:t>
      </w:r>
      <w:r>
        <w:rPr>
          <w:spacing w:val="-15"/>
        </w:rPr>
        <w:t xml:space="preserve"> </w:t>
      </w:r>
      <w:r>
        <w:t>me,</w:t>
      </w:r>
      <w:r>
        <w:rPr>
          <w:spacing w:val="-14"/>
        </w:rPr>
        <w:t xml:space="preserve"> </w:t>
      </w:r>
      <w:r>
        <w:t>on</w:t>
      </w:r>
      <w:r>
        <w:rPr>
          <w:spacing w:val="-15"/>
        </w:rPr>
        <w:t xml:space="preserve"> </w:t>
      </w:r>
      <w:r>
        <w:t>the</w:t>
      </w:r>
      <w:r>
        <w:rPr>
          <w:spacing w:val="-15"/>
        </w:rPr>
        <w:t xml:space="preserve"> </w:t>
      </w:r>
      <w:r>
        <w:t>contrary,</w:t>
      </w:r>
      <w:r>
        <w:rPr>
          <w:spacing w:val="-15"/>
        </w:rPr>
        <w:t xml:space="preserve"> </w:t>
      </w:r>
      <w:r>
        <w:t>the</w:t>
      </w:r>
      <w:r>
        <w:rPr>
          <w:spacing w:val="-14"/>
        </w:rPr>
        <w:t xml:space="preserve"> </w:t>
      </w:r>
      <w:r>
        <w:t>dwelling</w:t>
      </w:r>
      <w:r>
        <w:rPr>
          <w:spacing w:val="-15"/>
        </w:rPr>
        <w:t xml:space="preserve"> </w:t>
      </w:r>
      <w:r>
        <w:t>of</w:t>
      </w:r>
      <w:r>
        <w:rPr>
          <w:spacing w:val="-15"/>
        </w:rPr>
        <w:t xml:space="preserve"> </w:t>
      </w:r>
      <w:r>
        <w:t>sainted</w:t>
      </w:r>
      <w:r>
        <w:rPr>
          <w:spacing w:val="-14"/>
        </w:rPr>
        <w:t xml:space="preserve"> </w:t>
      </w:r>
      <w:r>
        <w:t>men,</w:t>
      </w:r>
      <w:r>
        <w:rPr>
          <w:spacing w:val="-15"/>
        </w:rPr>
        <w:t xml:space="preserve"> </w:t>
      </w:r>
      <w:r>
        <w:t>cenacle</w:t>
      </w:r>
      <w:r>
        <w:rPr>
          <w:spacing w:val="-15"/>
        </w:rPr>
        <w:t xml:space="preserve"> </w:t>
      </w:r>
      <w:r>
        <w:t>of virtue, vessel of learning, ark of prudence, tower of wisdom, domain of meekness,</w:t>
      </w:r>
      <w:r>
        <w:t xml:space="preserve"> bastion of strength, thurible of sanctity.</w:t>
      </w:r>
    </w:p>
    <w:p w14:paraId="30FC674C" w14:textId="77777777" w:rsidR="00565177" w:rsidRDefault="00FF66D4">
      <w:pPr>
        <w:pStyle w:val="BodyText"/>
        <w:spacing w:line="235" w:lineRule="auto"/>
        <w:ind w:left="1019" w:right="513"/>
      </w:pPr>
      <w:r>
        <w:t>After six psalms, the reading of Holy Scripture began. Some monks were nodding with sleepiness, and one of the night wakers wandered among the stalls with a little lamp to wake any who</w:t>
      </w:r>
      <w:r>
        <w:rPr>
          <w:spacing w:val="-5"/>
        </w:rPr>
        <w:t xml:space="preserve"> </w:t>
      </w:r>
      <w:r>
        <w:t>had</w:t>
      </w:r>
      <w:r>
        <w:rPr>
          <w:spacing w:val="-5"/>
        </w:rPr>
        <w:t xml:space="preserve"> </w:t>
      </w:r>
      <w:r>
        <w:t>dozed</w:t>
      </w:r>
      <w:r>
        <w:rPr>
          <w:spacing w:val="-5"/>
        </w:rPr>
        <w:t xml:space="preserve"> </w:t>
      </w:r>
      <w:r>
        <w:t>off</w:t>
      </w:r>
      <w:r>
        <w:rPr>
          <w:spacing w:val="-5"/>
        </w:rPr>
        <w:t xml:space="preserve"> </w:t>
      </w:r>
      <w:r>
        <w:t>again.</w:t>
      </w:r>
      <w:r>
        <w:rPr>
          <w:spacing w:val="-5"/>
        </w:rPr>
        <w:t xml:space="preserve"> </w:t>
      </w:r>
      <w:r>
        <w:t>If</w:t>
      </w:r>
      <w:r>
        <w:rPr>
          <w:spacing w:val="-4"/>
        </w:rPr>
        <w:t xml:space="preserve"> </w:t>
      </w:r>
      <w:r>
        <w:t>a</w:t>
      </w:r>
      <w:r>
        <w:rPr>
          <w:spacing w:val="-5"/>
        </w:rPr>
        <w:t xml:space="preserve"> </w:t>
      </w:r>
      <w:r>
        <w:t>m</w:t>
      </w:r>
      <w:r>
        <w:t>onk</w:t>
      </w:r>
      <w:r>
        <w:rPr>
          <w:spacing w:val="-4"/>
        </w:rPr>
        <w:t xml:space="preserve"> </w:t>
      </w:r>
      <w:r>
        <w:t>succumbed</w:t>
      </w:r>
      <w:r>
        <w:rPr>
          <w:spacing w:val="-5"/>
        </w:rPr>
        <w:t xml:space="preserve"> </w:t>
      </w:r>
      <w:r>
        <w:t>to</w:t>
      </w:r>
      <w:r>
        <w:rPr>
          <w:spacing w:val="-4"/>
        </w:rPr>
        <w:t xml:space="preserve"> </w:t>
      </w:r>
      <w:r>
        <w:t>drowsiness,</w:t>
      </w:r>
      <w:r>
        <w:rPr>
          <w:spacing w:val="-4"/>
        </w:rPr>
        <w:t xml:space="preserve"> </w:t>
      </w:r>
      <w:r>
        <w:t>as</w:t>
      </w:r>
      <w:r>
        <w:rPr>
          <w:spacing w:val="-5"/>
        </w:rPr>
        <w:t xml:space="preserve"> </w:t>
      </w:r>
      <w:r>
        <w:t>penance</w:t>
      </w:r>
      <w:r>
        <w:rPr>
          <w:spacing w:val="-5"/>
        </w:rPr>
        <w:t xml:space="preserve"> </w:t>
      </w:r>
      <w:r>
        <w:t>he</w:t>
      </w:r>
      <w:r>
        <w:rPr>
          <w:spacing w:val="-6"/>
        </w:rPr>
        <w:t xml:space="preserve"> </w:t>
      </w:r>
      <w:r>
        <w:t>would</w:t>
      </w:r>
      <w:r>
        <w:rPr>
          <w:spacing w:val="-5"/>
        </w:rPr>
        <w:t xml:space="preserve"> </w:t>
      </w:r>
      <w:r>
        <w:t>take</w:t>
      </w:r>
      <w:r>
        <w:rPr>
          <w:spacing w:val="-5"/>
        </w:rPr>
        <w:t xml:space="preserve"> </w:t>
      </w:r>
      <w:r>
        <w:t>the</w:t>
      </w:r>
      <w:r>
        <w:rPr>
          <w:spacing w:val="-5"/>
        </w:rPr>
        <w:t xml:space="preserve"> </w:t>
      </w:r>
      <w:r>
        <w:t>lamp and continue the round. The chanting of another six psalms continued. Then the abbot gave his benediction, the hebdomadary said the prayers, all bowed toward the altar in a moment of meditation whose sweetness no-one can comprehend who has not experie</w:t>
      </w:r>
      <w:r>
        <w:t>nced those hours of mystic ardor and intense inner peace. Finally, cowls again over their faces, all sat and solemnly intoned the “Te Deum.” I, too, praised the Lord</w:t>
      </w:r>
      <w:r>
        <w:rPr>
          <w:spacing w:val="-3"/>
        </w:rPr>
        <w:t xml:space="preserve"> </w:t>
      </w:r>
      <w:r>
        <w:t>because He had released me from my doubts and freed</w:t>
      </w:r>
      <w:r>
        <w:rPr>
          <w:spacing w:val="-9"/>
        </w:rPr>
        <w:t xml:space="preserve"> </w:t>
      </w:r>
      <w:r>
        <w:t>me</w:t>
      </w:r>
      <w:r>
        <w:rPr>
          <w:spacing w:val="-10"/>
        </w:rPr>
        <w:t xml:space="preserve"> </w:t>
      </w:r>
      <w:r>
        <w:t>from</w:t>
      </w:r>
      <w:r>
        <w:rPr>
          <w:spacing w:val="-9"/>
        </w:rPr>
        <w:t xml:space="preserve"> </w:t>
      </w:r>
      <w:r>
        <w:t>the</w:t>
      </w:r>
      <w:r>
        <w:rPr>
          <w:spacing w:val="-10"/>
        </w:rPr>
        <w:t xml:space="preserve"> </w:t>
      </w:r>
      <w:r>
        <w:t>feeling</w:t>
      </w:r>
      <w:r>
        <w:rPr>
          <w:spacing w:val="-9"/>
        </w:rPr>
        <w:t xml:space="preserve"> </w:t>
      </w:r>
      <w:r>
        <w:t>of</w:t>
      </w:r>
      <w:r>
        <w:rPr>
          <w:spacing w:val="-10"/>
        </w:rPr>
        <w:t xml:space="preserve"> </w:t>
      </w:r>
      <w:r>
        <w:t>uneasiness</w:t>
      </w:r>
      <w:r>
        <w:rPr>
          <w:spacing w:val="-11"/>
        </w:rPr>
        <w:t xml:space="preserve"> </w:t>
      </w:r>
      <w:r>
        <w:t>with</w:t>
      </w:r>
      <w:r>
        <w:rPr>
          <w:spacing w:val="-9"/>
        </w:rPr>
        <w:t xml:space="preserve"> </w:t>
      </w:r>
      <w:r>
        <w:t>which</w:t>
      </w:r>
      <w:r>
        <w:rPr>
          <w:spacing w:val="-10"/>
        </w:rPr>
        <w:t xml:space="preserve"> </w:t>
      </w:r>
      <w:r>
        <w:t>my</w:t>
      </w:r>
      <w:r>
        <w:rPr>
          <w:spacing w:val="-9"/>
        </w:rPr>
        <w:t xml:space="preserve"> </w:t>
      </w:r>
      <w:r>
        <w:t>first</w:t>
      </w:r>
      <w:r>
        <w:rPr>
          <w:spacing w:val="-10"/>
        </w:rPr>
        <w:t xml:space="preserve"> </w:t>
      </w:r>
      <w:r>
        <w:t>day</w:t>
      </w:r>
      <w:r>
        <w:rPr>
          <w:spacing w:val="-9"/>
        </w:rPr>
        <w:t xml:space="preserve"> </w:t>
      </w:r>
      <w:r>
        <w:t>at</w:t>
      </w:r>
      <w:r>
        <w:rPr>
          <w:spacing w:val="-10"/>
        </w:rPr>
        <w:t xml:space="preserve"> </w:t>
      </w:r>
      <w:r>
        <w:t>the</w:t>
      </w:r>
      <w:r>
        <w:rPr>
          <w:spacing w:val="-9"/>
        </w:rPr>
        <w:t xml:space="preserve"> </w:t>
      </w:r>
      <w:r>
        <w:t>abbey</w:t>
      </w:r>
      <w:r>
        <w:rPr>
          <w:spacing w:val="-10"/>
        </w:rPr>
        <w:t xml:space="preserve"> </w:t>
      </w:r>
      <w:r>
        <w:t>had</w:t>
      </w:r>
      <w:r>
        <w:rPr>
          <w:spacing w:val="-9"/>
        </w:rPr>
        <w:t xml:space="preserve"> </w:t>
      </w:r>
      <w:r>
        <w:t>filled</w:t>
      </w:r>
      <w:r>
        <w:rPr>
          <w:spacing w:val="-10"/>
        </w:rPr>
        <w:t xml:space="preserve"> </w:t>
      </w:r>
      <w:r>
        <w:t>me.</w:t>
      </w:r>
      <w:r>
        <w:rPr>
          <w:spacing w:val="-9"/>
        </w:rPr>
        <w:t xml:space="preserve"> </w:t>
      </w:r>
      <w:r>
        <w:t>We</w:t>
      </w:r>
      <w:r>
        <w:rPr>
          <w:spacing w:val="-12"/>
        </w:rPr>
        <w:t xml:space="preserve"> </w:t>
      </w:r>
      <w:r>
        <w:t xml:space="preserve">are </w:t>
      </w:r>
      <w:r>
        <w:rPr>
          <w:spacing w:val="-2"/>
        </w:rPr>
        <w:t>fragile</w:t>
      </w:r>
      <w:r>
        <w:rPr>
          <w:spacing w:val="-10"/>
        </w:rPr>
        <w:t xml:space="preserve"> </w:t>
      </w:r>
      <w:r>
        <w:rPr>
          <w:spacing w:val="-2"/>
        </w:rPr>
        <w:t>creatures,</w:t>
      </w:r>
      <w:r>
        <w:rPr>
          <w:spacing w:val="-10"/>
        </w:rPr>
        <w:t xml:space="preserve"> </w:t>
      </w:r>
      <w:r>
        <w:rPr>
          <w:spacing w:val="-2"/>
        </w:rPr>
        <w:t>I</w:t>
      </w:r>
      <w:r>
        <w:rPr>
          <w:spacing w:val="-10"/>
        </w:rPr>
        <w:t xml:space="preserve"> </w:t>
      </w:r>
      <w:r>
        <w:rPr>
          <w:spacing w:val="-2"/>
        </w:rPr>
        <w:t>said</w:t>
      </w:r>
      <w:r>
        <w:rPr>
          <w:spacing w:val="-10"/>
        </w:rPr>
        <w:t xml:space="preserve"> </w:t>
      </w:r>
      <w:r>
        <w:rPr>
          <w:spacing w:val="-2"/>
        </w:rPr>
        <w:t>to</w:t>
      </w:r>
      <w:r>
        <w:rPr>
          <w:spacing w:val="-11"/>
        </w:rPr>
        <w:t xml:space="preserve"> </w:t>
      </w:r>
      <w:r>
        <w:rPr>
          <w:spacing w:val="-2"/>
        </w:rPr>
        <w:t>myself;</w:t>
      </w:r>
      <w:r>
        <w:rPr>
          <w:spacing w:val="-10"/>
        </w:rPr>
        <w:t xml:space="preserve"> </w:t>
      </w:r>
      <w:r>
        <w:rPr>
          <w:spacing w:val="-2"/>
        </w:rPr>
        <w:t>even</w:t>
      </w:r>
      <w:r>
        <w:rPr>
          <w:spacing w:val="-10"/>
        </w:rPr>
        <w:t xml:space="preserve"> </w:t>
      </w:r>
      <w:r>
        <w:rPr>
          <w:spacing w:val="-2"/>
        </w:rPr>
        <w:t>among</w:t>
      </w:r>
      <w:r>
        <w:rPr>
          <w:spacing w:val="-10"/>
        </w:rPr>
        <w:t xml:space="preserve"> </w:t>
      </w:r>
      <w:r>
        <w:rPr>
          <w:spacing w:val="-2"/>
        </w:rPr>
        <w:t>these</w:t>
      </w:r>
      <w:r>
        <w:rPr>
          <w:spacing w:val="-11"/>
        </w:rPr>
        <w:t xml:space="preserve"> </w:t>
      </w:r>
      <w:r>
        <w:rPr>
          <w:spacing w:val="-2"/>
        </w:rPr>
        <w:t>learned</w:t>
      </w:r>
      <w:r>
        <w:rPr>
          <w:spacing w:val="-10"/>
        </w:rPr>
        <w:t xml:space="preserve"> </w:t>
      </w:r>
      <w:r>
        <w:rPr>
          <w:spacing w:val="-2"/>
        </w:rPr>
        <w:t>and</w:t>
      </w:r>
      <w:r>
        <w:rPr>
          <w:spacing w:val="-10"/>
        </w:rPr>
        <w:t xml:space="preserve"> </w:t>
      </w:r>
      <w:r>
        <w:rPr>
          <w:spacing w:val="-2"/>
        </w:rPr>
        <w:t>devout</w:t>
      </w:r>
      <w:r>
        <w:rPr>
          <w:spacing w:val="-10"/>
        </w:rPr>
        <w:t xml:space="preserve"> </w:t>
      </w:r>
      <w:r>
        <w:rPr>
          <w:spacing w:val="-2"/>
        </w:rPr>
        <w:t>monks</w:t>
      </w:r>
      <w:r>
        <w:rPr>
          <w:spacing w:val="-10"/>
        </w:rPr>
        <w:t xml:space="preserve"> </w:t>
      </w:r>
      <w:r>
        <w:rPr>
          <w:spacing w:val="-2"/>
        </w:rPr>
        <w:t>the</w:t>
      </w:r>
      <w:r>
        <w:rPr>
          <w:spacing w:val="-10"/>
        </w:rPr>
        <w:t xml:space="preserve"> </w:t>
      </w:r>
      <w:r>
        <w:rPr>
          <w:spacing w:val="-2"/>
        </w:rPr>
        <w:t>Evil</w:t>
      </w:r>
      <w:r>
        <w:rPr>
          <w:spacing w:val="-10"/>
        </w:rPr>
        <w:t xml:space="preserve"> </w:t>
      </w:r>
      <w:r>
        <w:rPr>
          <w:spacing w:val="-2"/>
        </w:rPr>
        <w:t>One</w:t>
      </w:r>
      <w:r>
        <w:rPr>
          <w:spacing w:val="-10"/>
        </w:rPr>
        <w:t xml:space="preserve"> </w:t>
      </w:r>
      <w:r>
        <w:rPr>
          <w:spacing w:val="-2"/>
        </w:rPr>
        <w:t>spreads</w:t>
      </w:r>
    </w:p>
    <w:p w14:paraId="30FC674D" w14:textId="77777777" w:rsidR="00565177" w:rsidRDefault="00565177">
      <w:pPr>
        <w:spacing w:line="235" w:lineRule="auto"/>
        <w:sectPr w:rsidR="00565177">
          <w:pgSz w:w="12240" w:h="15840"/>
          <w:pgMar w:top="1340" w:right="920" w:bottom="620" w:left="420" w:header="360" w:footer="426" w:gutter="0"/>
          <w:cols w:space="720"/>
        </w:sectPr>
      </w:pPr>
    </w:p>
    <w:p w14:paraId="30FC674E" w14:textId="77777777" w:rsidR="00565177" w:rsidRDefault="00FF66D4">
      <w:pPr>
        <w:pStyle w:val="BodyText"/>
        <w:spacing w:before="78" w:line="235" w:lineRule="auto"/>
        <w:ind w:right="512" w:firstLine="0"/>
      </w:pPr>
      <w:r>
        <w:lastRenderedPageBreak/>
        <w:t>petty</w:t>
      </w:r>
      <w:r>
        <w:rPr>
          <w:spacing w:val="-14"/>
        </w:rPr>
        <w:t xml:space="preserve"> </w:t>
      </w:r>
      <w:r>
        <w:t>envies,</w:t>
      </w:r>
      <w:r>
        <w:rPr>
          <w:spacing w:val="-14"/>
        </w:rPr>
        <w:t xml:space="preserve"> </w:t>
      </w:r>
      <w:r>
        <w:t>foments</w:t>
      </w:r>
      <w:r>
        <w:rPr>
          <w:spacing w:val="-15"/>
        </w:rPr>
        <w:t xml:space="preserve"> </w:t>
      </w:r>
      <w:r>
        <w:t>subtle</w:t>
      </w:r>
      <w:r>
        <w:rPr>
          <w:spacing w:val="-14"/>
        </w:rPr>
        <w:t xml:space="preserve"> </w:t>
      </w:r>
      <w:r>
        <w:t>hostilities,</w:t>
      </w:r>
      <w:r>
        <w:rPr>
          <w:spacing w:val="-14"/>
        </w:rPr>
        <w:t xml:space="preserve"> </w:t>
      </w:r>
      <w:r>
        <w:t>but</w:t>
      </w:r>
      <w:r>
        <w:rPr>
          <w:spacing w:val="-14"/>
        </w:rPr>
        <w:t xml:space="preserve"> </w:t>
      </w:r>
      <w:r>
        <w:t>all</w:t>
      </w:r>
      <w:r>
        <w:rPr>
          <w:spacing w:val="-14"/>
        </w:rPr>
        <w:t xml:space="preserve"> </w:t>
      </w:r>
      <w:r>
        <w:t>these</w:t>
      </w:r>
      <w:r>
        <w:rPr>
          <w:spacing w:val="-15"/>
        </w:rPr>
        <w:t xml:space="preserve"> </w:t>
      </w:r>
      <w:r>
        <w:t>are</w:t>
      </w:r>
      <w:r>
        <w:rPr>
          <w:spacing w:val="-14"/>
        </w:rPr>
        <w:t xml:space="preserve"> </w:t>
      </w:r>
      <w:r>
        <w:t>as</w:t>
      </w:r>
      <w:r>
        <w:rPr>
          <w:spacing w:val="-15"/>
        </w:rPr>
        <w:t xml:space="preserve"> </w:t>
      </w:r>
      <w:r>
        <w:t>smoke</w:t>
      </w:r>
      <w:r>
        <w:rPr>
          <w:spacing w:val="-14"/>
        </w:rPr>
        <w:t xml:space="preserve"> </w:t>
      </w:r>
      <w:r>
        <w:t>then</w:t>
      </w:r>
      <w:r>
        <w:rPr>
          <w:spacing w:val="-14"/>
        </w:rPr>
        <w:t xml:space="preserve"> </w:t>
      </w:r>
      <w:r>
        <w:t>dispersed</w:t>
      </w:r>
      <w:r>
        <w:rPr>
          <w:spacing w:val="-14"/>
        </w:rPr>
        <w:t xml:space="preserve"> </w:t>
      </w:r>
      <w:r>
        <w:t>by</w:t>
      </w:r>
      <w:r>
        <w:rPr>
          <w:spacing w:val="-14"/>
        </w:rPr>
        <w:t xml:space="preserve"> </w:t>
      </w:r>
      <w:r>
        <w:t>the</w:t>
      </w:r>
      <w:r>
        <w:rPr>
          <w:spacing w:val="-14"/>
        </w:rPr>
        <w:t xml:space="preserve"> </w:t>
      </w:r>
      <w:r>
        <w:t>strong</w:t>
      </w:r>
      <w:r>
        <w:rPr>
          <w:spacing w:val="-14"/>
        </w:rPr>
        <w:t xml:space="preserve"> </w:t>
      </w:r>
      <w:r>
        <w:t>wind of</w:t>
      </w:r>
      <w:r>
        <w:rPr>
          <w:spacing w:val="-5"/>
        </w:rPr>
        <w:t xml:space="preserve"> </w:t>
      </w:r>
      <w:r>
        <w:t>faith,</w:t>
      </w:r>
      <w:r>
        <w:rPr>
          <w:spacing w:val="-5"/>
        </w:rPr>
        <w:t xml:space="preserve"> </w:t>
      </w:r>
      <w:r>
        <w:t>the</w:t>
      </w:r>
      <w:r>
        <w:rPr>
          <w:spacing w:val="-5"/>
        </w:rPr>
        <w:t xml:space="preserve"> </w:t>
      </w:r>
      <w:r>
        <w:t>moment</w:t>
      </w:r>
      <w:r>
        <w:rPr>
          <w:spacing w:val="-5"/>
        </w:rPr>
        <w:t xml:space="preserve"> </w:t>
      </w:r>
      <w:r>
        <w:t>all</w:t>
      </w:r>
      <w:r>
        <w:rPr>
          <w:spacing w:val="-5"/>
        </w:rPr>
        <w:t xml:space="preserve"> </w:t>
      </w:r>
      <w:r>
        <w:t>gather</w:t>
      </w:r>
      <w:r>
        <w:rPr>
          <w:spacing w:val="-6"/>
        </w:rPr>
        <w:t xml:space="preserve"> </w:t>
      </w:r>
      <w:r>
        <w:t>in</w:t>
      </w:r>
      <w:r>
        <w:rPr>
          <w:spacing w:val="-5"/>
        </w:rPr>
        <w:t xml:space="preserve"> </w:t>
      </w:r>
      <w:r>
        <w:t>the</w:t>
      </w:r>
      <w:r>
        <w:rPr>
          <w:spacing w:val="-5"/>
        </w:rPr>
        <w:t xml:space="preserve"> </w:t>
      </w:r>
      <w:r>
        <w:t>name</w:t>
      </w:r>
      <w:r>
        <w:rPr>
          <w:spacing w:val="-5"/>
        </w:rPr>
        <w:t xml:space="preserve"> </w:t>
      </w:r>
      <w:r>
        <w:t>of</w:t>
      </w:r>
      <w:r>
        <w:rPr>
          <w:spacing w:val="-7"/>
        </w:rPr>
        <w:t xml:space="preserve"> </w:t>
      </w:r>
      <w:r>
        <w:t>the</w:t>
      </w:r>
      <w:r>
        <w:rPr>
          <w:spacing w:val="-5"/>
        </w:rPr>
        <w:t xml:space="preserve"> </w:t>
      </w:r>
      <w:r>
        <w:t>Father,</w:t>
      </w:r>
      <w:r>
        <w:rPr>
          <w:spacing w:val="-5"/>
        </w:rPr>
        <w:t xml:space="preserve"> </w:t>
      </w:r>
      <w:r>
        <w:t>and</w:t>
      </w:r>
      <w:r>
        <w:rPr>
          <w:spacing w:val="-6"/>
        </w:rPr>
        <w:t xml:space="preserve"> </w:t>
      </w:r>
      <w:r>
        <w:t>Christ</w:t>
      </w:r>
      <w:r>
        <w:rPr>
          <w:spacing w:val="-5"/>
        </w:rPr>
        <w:t xml:space="preserve"> </w:t>
      </w:r>
      <w:r>
        <w:t>descends</w:t>
      </w:r>
      <w:r>
        <w:rPr>
          <w:spacing w:val="-4"/>
        </w:rPr>
        <w:t xml:space="preserve"> </w:t>
      </w:r>
      <w:r>
        <w:t>into</w:t>
      </w:r>
      <w:r>
        <w:rPr>
          <w:spacing w:val="-6"/>
        </w:rPr>
        <w:t xml:space="preserve"> </w:t>
      </w:r>
      <w:r>
        <w:t>their</w:t>
      </w:r>
      <w:r>
        <w:rPr>
          <w:spacing w:val="-6"/>
        </w:rPr>
        <w:t xml:space="preserve"> </w:t>
      </w:r>
      <w:r>
        <w:t>midst.</w:t>
      </w:r>
    </w:p>
    <w:p w14:paraId="30FC674F" w14:textId="77777777" w:rsidR="00565177" w:rsidRDefault="00FF66D4">
      <w:pPr>
        <w:pStyle w:val="BodyText"/>
        <w:spacing w:before="271" w:line="235" w:lineRule="auto"/>
        <w:ind w:right="509" w:firstLine="0"/>
      </w:pPr>
      <w:r>
        <w:t>Between matins and lauds the monk does not return to his cell, even if the night is still dark. The novices followed their master into the chap</w:t>
      </w:r>
      <w:r>
        <w:t>ter house to study the psalms; some of the monks remained</w:t>
      </w:r>
      <w:r>
        <w:rPr>
          <w:spacing w:val="-15"/>
        </w:rPr>
        <w:t xml:space="preserve"> </w:t>
      </w:r>
      <w:r>
        <w:t>in</w:t>
      </w:r>
      <w:r>
        <w:rPr>
          <w:spacing w:val="-15"/>
        </w:rPr>
        <w:t xml:space="preserve"> </w:t>
      </w:r>
      <w:r>
        <w:t>church</w:t>
      </w:r>
      <w:r>
        <w:rPr>
          <w:spacing w:val="-14"/>
        </w:rPr>
        <w:t xml:space="preserve"> </w:t>
      </w:r>
      <w:r>
        <w:t>to</w:t>
      </w:r>
      <w:r>
        <w:rPr>
          <w:spacing w:val="-14"/>
        </w:rPr>
        <w:t xml:space="preserve"> </w:t>
      </w:r>
      <w:r>
        <w:t>tend</w:t>
      </w:r>
      <w:r>
        <w:rPr>
          <w:spacing w:val="-14"/>
        </w:rPr>
        <w:t xml:space="preserve"> </w:t>
      </w:r>
      <w:r>
        <w:t>to</w:t>
      </w:r>
      <w:r>
        <w:rPr>
          <w:spacing w:val="-14"/>
        </w:rPr>
        <w:t xml:space="preserve"> </w:t>
      </w:r>
      <w:r>
        <w:t>the</w:t>
      </w:r>
      <w:r>
        <w:rPr>
          <w:spacing w:val="-15"/>
        </w:rPr>
        <w:t xml:space="preserve"> </w:t>
      </w:r>
      <w:r>
        <w:t>church</w:t>
      </w:r>
      <w:r>
        <w:rPr>
          <w:spacing w:val="-14"/>
        </w:rPr>
        <w:t xml:space="preserve"> </w:t>
      </w:r>
      <w:r>
        <w:t>ornaments,</w:t>
      </w:r>
      <w:r>
        <w:rPr>
          <w:spacing w:val="-14"/>
        </w:rPr>
        <w:t xml:space="preserve"> </w:t>
      </w:r>
      <w:r>
        <w:t>but</w:t>
      </w:r>
      <w:r>
        <w:rPr>
          <w:spacing w:val="-14"/>
        </w:rPr>
        <w:t xml:space="preserve"> </w:t>
      </w:r>
      <w:r>
        <w:t>the</w:t>
      </w:r>
      <w:r>
        <w:rPr>
          <w:spacing w:val="-14"/>
        </w:rPr>
        <w:t xml:space="preserve"> </w:t>
      </w:r>
      <w:r>
        <w:t>majority</w:t>
      </w:r>
      <w:r>
        <w:rPr>
          <w:spacing w:val="-15"/>
        </w:rPr>
        <w:t xml:space="preserve"> </w:t>
      </w:r>
      <w:r>
        <w:t>strolled</w:t>
      </w:r>
      <w:r>
        <w:rPr>
          <w:spacing w:val="-14"/>
        </w:rPr>
        <w:t xml:space="preserve"> </w:t>
      </w:r>
      <w:r>
        <w:t>in</w:t>
      </w:r>
      <w:r>
        <w:rPr>
          <w:spacing w:val="-14"/>
        </w:rPr>
        <w:t xml:space="preserve"> </w:t>
      </w:r>
      <w:r>
        <w:t>the</w:t>
      </w:r>
      <w:r>
        <w:rPr>
          <w:spacing w:val="-15"/>
        </w:rPr>
        <w:t xml:space="preserve"> </w:t>
      </w:r>
      <w:r>
        <w:t>cloister</w:t>
      </w:r>
      <w:r>
        <w:rPr>
          <w:spacing w:val="-15"/>
        </w:rPr>
        <w:t xml:space="preserve"> </w:t>
      </w:r>
      <w:r>
        <w:t>in</w:t>
      </w:r>
      <w:r>
        <w:rPr>
          <w:spacing w:val="-14"/>
        </w:rPr>
        <w:t xml:space="preserve"> </w:t>
      </w:r>
      <w:r>
        <w:t>silent meditation,</w:t>
      </w:r>
      <w:r>
        <w:rPr>
          <w:spacing w:val="-15"/>
        </w:rPr>
        <w:t xml:space="preserve"> </w:t>
      </w:r>
      <w:r>
        <w:t>as</w:t>
      </w:r>
      <w:r>
        <w:rPr>
          <w:spacing w:val="-15"/>
        </w:rPr>
        <w:t xml:space="preserve"> </w:t>
      </w:r>
      <w:r>
        <w:t>did</w:t>
      </w:r>
      <w:r>
        <w:rPr>
          <w:spacing w:val="-15"/>
        </w:rPr>
        <w:t xml:space="preserve"> </w:t>
      </w:r>
      <w:r>
        <w:t>William</w:t>
      </w:r>
      <w:r>
        <w:rPr>
          <w:spacing w:val="-15"/>
        </w:rPr>
        <w:t xml:space="preserve"> </w:t>
      </w:r>
      <w:r>
        <w:t>and</w:t>
      </w:r>
      <w:r>
        <w:rPr>
          <w:spacing w:val="-15"/>
        </w:rPr>
        <w:t xml:space="preserve"> </w:t>
      </w:r>
      <w:r>
        <w:t>I.</w:t>
      </w:r>
      <w:r>
        <w:rPr>
          <w:spacing w:val="-15"/>
        </w:rPr>
        <w:t xml:space="preserve"> </w:t>
      </w:r>
      <w:r>
        <w:t>The</w:t>
      </w:r>
      <w:r>
        <w:rPr>
          <w:spacing w:val="-15"/>
        </w:rPr>
        <w:t xml:space="preserve"> </w:t>
      </w:r>
      <w:r>
        <w:t>servants</w:t>
      </w:r>
      <w:r>
        <w:rPr>
          <w:spacing w:val="-15"/>
        </w:rPr>
        <w:t xml:space="preserve"> </w:t>
      </w:r>
      <w:r>
        <w:t>were</w:t>
      </w:r>
      <w:r>
        <w:rPr>
          <w:spacing w:val="-15"/>
        </w:rPr>
        <w:t xml:space="preserve"> </w:t>
      </w:r>
      <w:r>
        <w:t>asleep</w:t>
      </w:r>
      <w:r>
        <w:rPr>
          <w:spacing w:val="-15"/>
        </w:rPr>
        <w:t xml:space="preserve"> </w:t>
      </w:r>
      <w:r>
        <w:t>and</w:t>
      </w:r>
      <w:r>
        <w:rPr>
          <w:spacing w:val="-15"/>
        </w:rPr>
        <w:t xml:space="preserve"> </w:t>
      </w:r>
      <w:r>
        <w:t>they</w:t>
      </w:r>
      <w:r>
        <w:rPr>
          <w:spacing w:val="-15"/>
        </w:rPr>
        <w:t xml:space="preserve"> </w:t>
      </w:r>
      <w:r>
        <w:t>went</w:t>
      </w:r>
      <w:r>
        <w:rPr>
          <w:spacing w:val="-15"/>
        </w:rPr>
        <w:t xml:space="preserve"> </w:t>
      </w:r>
      <w:r>
        <w:t>on</w:t>
      </w:r>
      <w:r>
        <w:rPr>
          <w:spacing w:val="-15"/>
        </w:rPr>
        <w:t xml:space="preserve"> </w:t>
      </w:r>
      <w:r>
        <w:t>sleeping</w:t>
      </w:r>
      <w:r>
        <w:rPr>
          <w:spacing w:val="-15"/>
        </w:rPr>
        <w:t xml:space="preserve"> </w:t>
      </w:r>
      <w:r>
        <w:t>when,</w:t>
      </w:r>
      <w:r>
        <w:rPr>
          <w:spacing w:val="-15"/>
        </w:rPr>
        <w:t xml:space="preserve"> </w:t>
      </w:r>
      <w:r>
        <w:t>the</w:t>
      </w:r>
      <w:r>
        <w:rPr>
          <w:spacing w:val="-14"/>
        </w:rPr>
        <w:t xml:space="preserve"> </w:t>
      </w:r>
      <w:r>
        <w:t>sky still dark, we returned to the choir for lauds.</w:t>
      </w:r>
    </w:p>
    <w:p w14:paraId="30FC6750" w14:textId="77777777" w:rsidR="00565177" w:rsidRDefault="00FF66D4">
      <w:pPr>
        <w:pStyle w:val="BodyText"/>
        <w:spacing w:line="235" w:lineRule="auto"/>
        <w:ind w:right="510"/>
      </w:pPr>
      <w:r>
        <w:rPr>
          <w:spacing w:val="-2"/>
        </w:rPr>
        <w:t>The</w:t>
      </w:r>
      <w:r>
        <w:rPr>
          <w:spacing w:val="-9"/>
        </w:rPr>
        <w:t xml:space="preserve"> </w:t>
      </w:r>
      <w:r>
        <w:rPr>
          <w:spacing w:val="-2"/>
        </w:rPr>
        <w:t>chanting</w:t>
      </w:r>
      <w:r>
        <w:rPr>
          <w:spacing w:val="-11"/>
        </w:rPr>
        <w:t xml:space="preserve"> </w:t>
      </w:r>
      <w:r>
        <w:rPr>
          <w:spacing w:val="-2"/>
        </w:rPr>
        <w:t>of</w:t>
      </w:r>
      <w:r>
        <w:rPr>
          <w:spacing w:val="-9"/>
        </w:rPr>
        <w:t xml:space="preserve"> </w:t>
      </w:r>
      <w:r>
        <w:rPr>
          <w:spacing w:val="-2"/>
        </w:rPr>
        <w:t>the</w:t>
      </w:r>
      <w:r>
        <w:rPr>
          <w:spacing w:val="-9"/>
        </w:rPr>
        <w:t xml:space="preserve"> </w:t>
      </w:r>
      <w:r>
        <w:rPr>
          <w:spacing w:val="-2"/>
        </w:rPr>
        <w:t>psalms</w:t>
      </w:r>
      <w:r>
        <w:rPr>
          <w:spacing w:val="-9"/>
        </w:rPr>
        <w:t xml:space="preserve"> </w:t>
      </w:r>
      <w:r>
        <w:rPr>
          <w:spacing w:val="-2"/>
        </w:rPr>
        <w:t>resumed,</w:t>
      </w:r>
      <w:r>
        <w:rPr>
          <w:spacing w:val="-9"/>
        </w:rPr>
        <w:t xml:space="preserve"> </w:t>
      </w:r>
      <w:r>
        <w:rPr>
          <w:spacing w:val="-2"/>
        </w:rPr>
        <w:t>and</w:t>
      </w:r>
      <w:r>
        <w:rPr>
          <w:spacing w:val="-9"/>
        </w:rPr>
        <w:t xml:space="preserve"> </w:t>
      </w:r>
      <w:r>
        <w:rPr>
          <w:spacing w:val="-2"/>
        </w:rPr>
        <w:t>one</w:t>
      </w:r>
      <w:r>
        <w:rPr>
          <w:spacing w:val="-10"/>
        </w:rPr>
        <w:t xml:space="preserve"> </w:t>
      </w:r>
      <w:r>
        <w:rPr>
          <w:spacing w:val="-2"/>
        </w:rPr>
        <w:t>in</w:t>
      </w:r>
      <w:r>
        <w:rPr>
          <w:spacing w:val="-10"/>
        </w:rPr>
        <w:t xml:space="preserve"> </w:t>
      </w:r>
      <w:r>
        <w:rPr>
          <w:spacing w:val="-2"/>
        </w:rPr>
        <w:t>particular,</w:t>
      </w:r>
      <w:r>
        <w:rPr>
          <w:spacing w:val="-9"/>
        </w:rPr>
        <w:t xml:space="preserve"> </w:t>
      </w:r>
      <w:r>
        <w:rPr>
          <w:spacing w:val="-2"/>
        </w:rPr>
        <w:t>among</w:t>
      </w:r>
      <w:r>
        <w:rPr>
          <w:spacing w:val="-11"/>
        </w:rPr>
        <w:t xml:space="preserve"> </w:t>
      </w:r>
      <w:r>
        <w:rPr>
          <w:spacing w:val="-2"/>
        </w:rPr>
        <w:t>those</w:t>
      </w:r>
      <w:r>
        <w:rPr>
          <w:spacing w:val="-9"/>
        </w:rPr>
        <w:t xml:space="preserve"> </w:t>
      </w:r>
      <w:r>
        <w:rPr>
          <w:spacing w:val="-2"/>
        </w:rPr>
        <w:t>prescribed</w:t>
      </w:r>
      <w:r>
        <w:rPr>
          <w:spacing w:val="-9"/>
        </w:rPr>
        <w:t xml:space="preserve"> </w:t>
      </w:r>
      <w:r>
        <w:rPr>
          <w:spacing w:val="-2"/>
        </w:rPr>
        <w:t>for</w:t>
      </w:r>
      <w:r>
        <w:rPr>
          <w:spacing w:val="-9"/>
        </w:rPr>
        <w:t xml:space="preserve"> </w:t>
      </w:r>
      <w:r>
        <w:rPr>
          <w:spacing w:val="-2"/>
        </w:rPr>
        <w:t xml:space="preserve">Mondays, </w:t>
      </w:r>
      <w:r>
        <w:t>plunged</w:t>
      </w:r>
      <w:r>
        <w:rPr>
          <w:spacing w:val="-15"/>
        </w:rPr>
        <w:t xml:space="preserve"> </w:t>
      </w:r>
      <w:r>
        <w:t>me</w:t>
      </w:r>
      <w:r>
        <w:rPr>
          <w:spacing w:val="-15"/>
        </w:rPr>
        <w:t xml:space="preserve"> </w:t>
      </w:r>
      <w:r>
        <w:t>again</w:t>
      </w:r>
      <w:r>
        <w:rPr>
          <w:spacing w:val="-15"/>
        </w:rPr>
        <w:t xml:space="preserve"> </w:t>
      </w:r>
      <w:r>
        <w:t>into</w:t>
      </w:r>
      <w:r>
        <w:rPr>
          <w:spacing w:val="-15"/>
        </w:rPr>
        <w:t xml:space="preserve"> </w:t>
      </w:r>
      <w:r>
        <w:t>my</w:t>
      </w:r>
      <w:r>
        <w:rPr>
          <w:spacing w:val="-15"/>
        </w:rPr>
        <w:t xml:space="preserve"> </w:t>
      </w:r>
      <w:r>
        <w:t>earlier</w:t>
      </w:r>
      <w:r>
        <w:rPr>
          <w:spacing w:val="-15"/>
        </w:rPr>
        <w:t xml:space="preserve"> </w:t>
      </w:r>
      <w:r>
        <w:t>fears:</w:t>
      </w:r>
      <w:r>
        <w:rPr>
          <w:spacing w:val="-15"/>
        </w:rPr>
        <w:t xml:space="preserve"> </w:t>
      </w:r>
      <w:r>
        <w:t>“The</w:t>
      </w:r>
      <w:r>
        <w:rPr>
          <w:spacing w:val="-15"/>
        </w:rPr>
        <w:t xml:space="preserve"> </w:t>
      </w:r>
      <w:r>
        <w:t>transgression</w:t>
      </w:r>
      <w:r>
        <w:rPr>
          <w:spacing w:val="-15"/>
        </w:rPr>
        <w:t xml:space="preserve"> </w:t>
      </w:r>
      <w:r>
        <w:t>of</w:t>
      </w:r>
      <w:r>
        <w:rPr>
          <w:spacing w:val="-15"/>
        </w:rPr>
        <w:t xml:space="preserve"> </w:t>
      </w:r>
      <w:r>
        <w:t>the</w:t>
      </w:r>
      <w:r>
        <w:rPr>
          <w:spacing w:val="-15"/>
        </w:rPr>
        <w:t xml:space="preserve"> </w:t>
      </w:r>
      <w:r>
        <w:t>wicked</w:t>
      </w:r>
      <w:r>
        <w:rPr>
          <w:spacing w:val="-15"/>
        </w:rPr>
        <w:t xml:space="preserve"> </w:t>
      </w:r>
      <w:r>
        <w:t>saith</w:t>
      </w:r>
      <w:r>
        <w:rPr>
          <w:spacing w:val="-15"/>
        </w:rPr>
        <w:t xml:space="preserve"> </w:t>
      </w:r>
      <w:r>
        <w:t>within</w:t>
      </w:r>
      <w:r>
        <w:rPr>
          <w:spacing w:val="-15"/>
        </w:rPr>
        <w:t xml:space="preserve"> </w:t>
      </w:r>
      <w:r>
        <w:t>my</w:t>
      </w:r>
      <w:r>
        <w:rPr>
          <w:spacing w:val="-15"/>
        </w:rPr>
        <w:t xml:space="preserve"> </w:t>
      </w:r>
      <w:r>
        <w:t>heart,</w:t>
      </w:r>
      <w:r>
        <w:rPr>
          <w:spacing w:val="-15"/>
        </w:rPr>
        <w:t xml:space="preserve"> </w:t>
      </w:r>
      <w:r>
        <w:t>that there</w:t>
      </w:r>
      <w:r>
        <w:rPr>
          <w:spacing w:val="-10"/>
        </w:rPr>
        <w:t xml:space="preserve"> </w:t>
      </w:r>
      <w:r>
        <w:t>is</w:t>
      </w:r>
      <w:r>
        <w:rPr>
          <w:spacing w:val="-11"/>
        </w:rPr>
        <w:t xml:space="preserve"> </w:t>
      </w:r>
      <w:r>
        <w:t>no</w:t>
      </w:r>
      <w:r>
        <w:rPr>
          <w:spacing w:val="-10"/>
        </w:rPr>
        <w:t xml:space="preserve"> </w:t>
      </w:r>
      <w:r>
        <w:t>fear</w:t>
      </w:r>
      <w:r>
        <w:rPr>
          <w:spacing w:val="-11"/>
        </w:rPr>
        <w:t xml:space="preserve"> </w:t>
      </w:r>
      <w:r>
        <w:t>of</w:t>
      </w:r>
      <w:r>
        <w:rPr>
          <w:spacing w:val="-11"/>
        </w:rPr>
        <w:t xml:space="preserve"> </w:t>
      </w:r>
      <w:r>
        <w:t>God</w:t>
      </w:r>
      <w:r>
        <w:rPr>
          <w:spacing w:val="-10"/>
        </w:rPr>
        <w:t xml:space="preserve"> </w:t>
      </w:r>
      <w:r>
        <w:t>before</w:t>
      </w:r>
      <w:r>
        <w:rPr>
          <w:spacing w:val="-10"/>
        </w:rPr>
        <w:t xml:space="preserve"> </w:t>
      </w:r>
      <w:r>
        <w:t>his</w:t>
      </w:r>
      <w:r>
        <w:rPr>
          <w:spacing w:val="-11"/>
        </w:rPr>
        <w:t xml:space="preserve"> </w:t>
      </w:r>
      <w:r>
        <w:t>eyes.</w:t>
      </w:r>
      <w:r>
        <w:rPr>
          <w:spacing w:val="-10"/>
        </w:rPr>
        <w:t xml:space="preserve"> </w:t>
      </w:r>
      <w:r>
        <w:t>The</w:t>
      </w:r>
      <w:r>
        <w:rPr>
          <w:spacing w:val="-10"/>
        </w:rPr>
        <w:t xml:space="preserve"> </w:t>
      </w:r>
      <w:r>
        <w:t>words</w:t>
      </w:r>
      <w:r>
        <w:rPr>
          <w:spacing w:val="-11"/>
        </w:rPr>
        <w:t xml:space="preserve"> </w:t>
      </w:r>
      <w:r>
        <w:t>of</w:t>
      </w:r>
      <w:r>
        <w:rPr>
          <w:spacing w:val="-11"/>
        </w:rPr>
        <w:t xml:space="preserve"> </w:t>
      </w:r>
      <w:r>
        <w:t>his</w:t>
      </w:r>
      <w:r>
        <w:rPr>
          <w:spacing w:val="-11"/>
        </w:rPr>
        <w:t xml:space="preserve"> </w:t>
      </w:r>
      <w:r>
        <w:t>mouth</w:t>
      </w:r>
      <w:r>
        <w:rPr>
          <w:spacing w:val="-10"/>
        </w:rPr>
        <w:t xml:space="preserve"> </w:t>
      </w:r>
      <w:r>
        <w:t>are</w:t>
      </w:r>
      <w:r>
        <w:rPr>
          <w:spacing w:val="-10"/>
        </w:rPr>
        <w:t xml:space="preserve"> </w:t>
      </w:r>
      <w:r>
        <w:t>iniquity.”</w:t>
      </w:r>
      <w:r>
        <w:rPr>
          <w:spacing w:val="-10"/>
        </w:rPr>
        <w:t xml:space="preserve"> </w:t>
      </w:r>
      <w:r>
        <w:t>It</w:t>
      </w:r>
      <w:r>
        <w:rPr>
          <w:spacing w:val="-11"/>
        </w:rPr>
        <w:t xml:space="preserve"> </w:t>
      </w:r>
      <w:r>
        <w:t>seemed</w:t>
      </w:r>
      <w:r>
        <w:rPr>
          <w:spacing w:val="-10"/>
        </w:rPr>
        <w:t xml:space="preserve"> </w:t>
      </w:r>
      <w:r>
        <w:t>to</w:t>
      </w:r>
      <w:r>
        <w:rPr>
          <w:spacing w:val="-10"/>
        </w:rPr>
        <w:t xml:space="preserve"> </w:t>
      </w:r>
      <w:r>
        <w:t>me</w:t>
      </w:r>
      <w:r>
        <w:rPr>
          <w:spacing w:val="-11"/>
        </w:rPr>
        <w:t xml:space="preserve"> </w:t>
      </w:r>
      <w:r>
        <w:t>an</w:t>
      </w:r>
      <w:r>
        <w:rPr>
          <w:spacing w:val="-10"/>
        </w:rPr>
        <w:t xml:space="preserve"> </w:t>
      </w:r>
      <w:r>
        <w:t>ill omen</w:t>
      </w:r>
      <w:r>
        <w:rPr>
          <w:spacing w:val="-15"/>
        </w:rPr>
        <w:t xml:space="preserve"> </w:t>
      </w:r>
      <w:r>
        <w:t>that</w:t>
      </w:r>
      <w:r>
        <w:rPr>
          <w:spacing w:val="-15"/>
        </w:rPr>
        <w:t xml:space="preserve"> </w:t>
      </w:r>
      <w:r>
        <w:t>the</w:t>
      </w:r>
      <w:r>
        <w:rPr>
          <w:spacing w:val="-15"/>
        </w:rPr>
        <w:t xml:space="preserve"> </w:t>
      </w:r>
      <w:r>
        <w:t>Rule</w:t>
      </w:r>
      <w:r>
        <w:rPr>
          <w:spacing w:val="-15"/>
        </w:rPr>
        <w:t xml:space="preserve"> </w:t>
      </w:r>
      <w:r>
        <w:t>should</w:t>
      </w:r>
      <w:r>
        <w:rPr>
          <w:spacing w:val="-15"/>
        </w:rPr>
        <w:t xml:space="preserve"> </w:t>
      </w:r>
      <w:r>
        <w:t>have</w:t>
      </w:r>
      <w:r>
        <w:rPr>
          <w:spacing w:val="-15"/>
        </w:rPr>
        <w:t xml:space="preserve"> </w:t>
      </w:r>
      <w:r>
        <w:t>set</w:t>
      </w:r>
      <w:r>
        <w:rPr>
          <w:spacing w:val="-15"/>
        </w:rPr>
        <w:t xml:space="preserve"> </w:t>
      </w:r>
      <w:r>
        <w:t>for</w:t>
      </w:r>
      <w:r>
        <w:rPr>
          <w:spacing w:val="-15"/>
        </w:rPr>
        <w:t xml:space="preserve"> </w:t>
      </w:r>
      <w:r>
        <w:t>that</w:t>
      </w:r>
      <w:r>
        <w:rPr>
          <w:spacing w:val="-15"/>
        </w:rPr>
        <w:t xml:space="preserve"> </w:t>
      </w:r>
      <w:r>
        <w:t>very</w:t>
      </w:r>
      <w:r>
        <w:rPr>
          <w:spacing w:val="-15"/>
        </w:rPr>
        <w:t xml:space="preserve"> </w:t>
      </w:r>
      <w:r>
        <w:t>day</w:t>
      </w:r>
      <w:r>
        <w:rPr>
          <w:spacing w:val="-15"/>
        </w:rPr>
        <w:t xml:space="preserve"> </w:t>
      </w:r>
      <w:r>
        <w:t>such</w:t>
      </w:r>
      <w:r>
        <w:rPr>
          <w:spacing w:val="-15"/>
        </w:rPr>
        <w:t xml:space="preserve"> </w:t>
      </w:r>
      <w:r>
        <w:t>a</w:t>
      </w:r>
      <w:r>
        <w:rPr>
          <w:spacing w:val="-15"/>
        </w:rPr>
        <w:t xml:space="preserve"> </w:t>
      </w:r>
      <w:r>
        <w:t>terrible</w:t>
      </w:r>
      <w:r>
        <w:rPr>
          <w:spacing w:val="-15"/>
        </w:rPr>
        <w:t xml:space="preserve"> </w:t>
      </w:r>
      <w:r>
        <w:t>admonition.</w:t>
      </w:r>
      <w:r>
        <w:rPr>
          <w:spacing w:val="-15"/>
        </w:rPr>
        <w:t xml:space="preserve"> </w:t>
      </w:r>
      <w:r>
        <w:t>Nor</w:t>
      </w:r>
      <w:r>
        <w:rPr>
          <w:spacing w:val="-15"/>
        </w:rPr>
        <w:t xml:space="preserve"> </w:t>
      </w:r>
      <w:r>
        <w:t>were</w:t>
      </w:r>
      <w:r>
        <w:rPr>
          <w:spacing w:val="-15"/>
        </w:rPr>
        <w:t xml:space="preserve"> </w:t>
      </w:r>
      <w:r>
        <w:t>my</w:t>
      </w:r>
      <w:r>
        <w:rPr>
          <w:spacing w:val="-15"/>
        </w:rPr>
        <w:t xml:space="preserve"> </w:t>
      </w:r>
      <w:r>
        <w:t xml:space="preserve">pangs </w:t>
      </w:r>
      <w:r>
        <w:rPr>
          <w:spacing w:val="-2"/>
        </w:rPr>
        <w:t>of</w:t>
      </w:r>
      <w:r>
        <w:rPr>
          <w:spacing w:val="-12"/>
        </w:rPr>
        <w:t xml:space="preserve"> </w:t>
      </w:r>
      <w:r>
        <w:rPr>
          <w:spacing w:val="-2"/>
        </w:rPr>
        <w:t>uneasiness</w:t>
      </w:r>
      <w:r>
        <w:rPr>
          <w:spacing w:val="-12"/>
        </w:rPr>
        <w:t xml:space="preserve"> </w:t>
      </w:r>
      <w:r>
        <w:rPr>
          <w:spacing w:val="-2"/>
        </w:rPr>
        <w:t>eased,</w:t>
      </w:r>
      <w:r>
        <w:rPr>
          <w:spacing w:val="-11"/>
        </w:rPr>
        <w:t xml:space="preserve"> </w:t>
      </w:r>
      <w:r>
        <w:rPr>
          <w:spacing w:val="-2"/>
        </w:rPr>
        <w:t>after</w:t>
      </w:r>
      <w:r>
        <w:rPr>
          <w:spacing w:val="-10"/>
        </w:rPr>
        <w:t xml:space="preserve"> </w:t>
      </w:r>
      <w:r>
        <w:rPr>
          <w:spacing w:val="-2"/>
        </w:rPr>
        <w:t>the</w:t>
      </w:r>
      <w:r>
        <w:rPr>
          <w:spacing w:val="-10"/>
        </w:rPr>
        <w:t xml:space="preserve"> </w:t>
      </w:r>
      <w:r>
        <w:rPr>
          <w:spacing w:val="-2"/>
        </w:rPr>
        <w:t>psalms</w:t>
      </w:r>
      <w:r>
        <w:rPr>
          <w:spacing w:val="-13"/>
        </w:rPr>
        <w:t xml:space="preserve"> </w:t>
      </w:r>
      <w:r>
        <w:rPr>
          <w:spacing w:val="-2"/>
        </w:rPr>
        <w:t>of</w:t>
      </w:r>
      <w:r>
        <w:rPr>
          <w:spacing w:val="-10"/>
        </w:rPr>
        <w:t xml:space="preserve"> </w:t>
      </w:r>
      <w:r>
        <w:rPr>
          <w:spacing w:val="-2"/>
        </w:rPr>
        <w:t>praise,</w:t>
      </w:r>
      <w:r>
        <w:rPr>
          <w:spacing w:val="-11"/>
        </w:rPr>
        <w:t xml:space="preserve"> </w:t>
      </w:r>
      <w:r>
        <w:rPr>
          <w:spacing w:val="-2"/>
        </w:rPr>
        <w:t>by</w:t>
      </w:r>
      <w:r>
        <w:rPr>
          <w:spacing w:val="-11"/>
        </w:rPr>
        <w:t xml:space="preserve"> </w:t>
      </w:r>
      <w:r>
        <w:rPr>
          <w:spacing w:val="-2"/>
        </w:rPr>
        <w:t>the</w:t>
      </w:r>
      <w:r>
        <w:rPr>
          <w:spacing w:val="-11"/>
        </w:rPr>
        <w:t xml:space="preserve"> </w:t>
      </w:r>
      <w:r>
        <w:rPr>
          <w:spacing w:val="-2"/>
        </w:rPr>
        <w:t>usual</w:t>
      </w:r>
      <w:r>
        <w:rPr>
          <w:spacing w:val="-11"/>
        </w:rPr>
        <w:t xml:space="preserve"> </w:t>
      </w:r>
      <w:r>
        <w:rPr>
          <w:spacing w:val="-2"/>
        </w:rPr>
        <w:t>reading</w:t>
      </w:r>
      <w:r>
        <w:rPr>
          <w:spacing w:val="-12"/>
        </w:rPr>
        <w:t xml:space="preserve"> </w:t>
      </w:r>
      <w:r>
        <w:rPr>
          <w:spacing w:val="-2"/>
        </w:rPr>
        <w:t>of</w:t>
      </w:r>
      <w:r>
        <w:rPr>
          <w:spacing w:val="-11"/>
        </w:rPr>
        <w:t xml:space="preserve"> </w:t>
      </w:r>
      <w:r>
        <w:rPr>
          <w:spacing w:val="-2"/>
        </w:rPr>
        <w:t>the</w:t>
      </w:r>
      <w:r>
        <w:rPr>
          <w:spacing w:val="-11"/>
        </w:rPr>
        <w:t xml:space="preserve"> </w:t>
      </w:r>
      <w:r>
        <w:rPr>
          <w:spacing w:val="-2"/>
        </w:rPr>
        <w:t>Apocalypse;</w:t>
      </w:r>
      <w:r>
        <w:rPr>
          <w:spacing w:val="-11"/>
        </w:rPr>
        <w:t xml:space="preserve"> </w:t>
      </w:r>
      <w:r>
        <w:rPr>
          <w:spacing w:val="-2"/>
        </w:rPr>
        <w:t>the</w:t>
      </w:r>
      <w:r>
        <w:rPr>
          <w:spacing w:val="-11"/>
        </w:rPr>
        <w:t xml:space="preserve"> </w:t>
      </w:r>
      <w:r>
        <w:rPr>
          <w:spacing w:val="-2"/>
        </w:rPr>
        <w:t>figures</w:t>
      </w:r>
      <w:r>
        <w:rPr>
          <w:spacing w:val="-11"/>
        </w:rPr>
        <w:t xml:space="preserve"> </w:t>
      </w:r>
      <w:r>
        <w:rPr>
          <w:spacing w:val="-2"/>
        </w:rPr>
        <w:t xml:space="preserve">of </w:t>
      </w:r>
      <w:r>
        <w:t>the</w:t>
      </w:r>
      <w:r>
        <w:rPr>
          <w:spacing w:val="-12"/>
        </w:rPr>
        <w:t xml:space="preserve"> </w:t>
      </w:r>
      <w:r>
        <w:t>doorway</w:t>
      </w:r>
      <w:r>
        <w:rPr>
          <w:spacing w:val="-12"/>
        </w:rPr>
        <w:t xml:space="preserve"> </w:t>
      </w:r>
      <w:r>
        <w:t>returned</w:t>
      </w:r>
      <w:r>
        <w:rPr>
          <w:spacing w:val="-12"/>
        </w:rPr>
        <w:t xml:space="preserve"> </w:t>
      </w:r>
      <w:r>
        <w:t>to</w:t>
      </w:r>
      <w:r>
        <w:rPr>
          <w:spacing w:val="-12"/>
        </w:rPr>
        <w:t xml:space="preserve"> </w:t>
      </w:r>
      <w:r>
        <w:t>my</w:t>
      </w:r>
      <w:r>
        <w:rPr>
          <w:spacing w:val="-12"/>
        </w:rPr>
        <w:t xml:space="preserve"> </w:t>
      </w:r>
      <w:r>
        <w:t>mind,</w:t>
      </w:r>
      <w:r>
        <w:rPr>
          <w:spacing w:val="-12"/>
        </w:rPr>
        <w:t xml:space="preserve"> </w:t>
      </w:r>
      <w:r>
        <w:t>the</w:t>
      </w:r>
      <w:r>
        <w:rPr>
          <w:spacing w:val="-12"/>
        </w:rPr>
        <w:t xml:space="preserve"> </w:t>
      </w:r>
      <w:r>
        <w:t>carvings</w:t>
      </w:r>
      <w:r>
        <w:rPr>
          <w:spacing w:val="-14"/>
        </w:rPr>
        <w:t xml:space="preserve"> </w:t>
      </w:r>
      <w:r>
        <w:t>that</w:t>
      </w:r>
      <w:r>
        <w:rPr>
          <w:spacing w:val="-12"/>
        </w:rPr>
        <w:t xml:space="preserve"> </w:t>
      </w:r>
      <w:r>
        <w:t>had</w:t>
      </w:r>
      <w:r>
        <w:rPr>
          <w:spacing w:val="-12"/>
        </w:rPr>
        <w:t xml:space="preserve"> </w:t>
      </w:r>
      <w:r>
        <w:t>so</w:t>
      </w:r>
      <w:r>
        <w:rPr>
          <w:spacing w:val="-12"/>
        </w:rPr>
        <w:t xml:space="preserve"> </w:t>
      </w:r>
      <w:r>
        <w:t>overwhelmed</w:t>
      </w:r>
      <w:r>
        <w:rPr>
          <w:spacing w:val="-12"/>
        </w:rPr>
        <w:t xml:space="preserve"> </w:t>
      </w:r>
      <w:r>
        <w:t>my</w:t>
      </w:r>
      <w:r>
        <w:rPr>
          <w:spacing w:val="-12"/>
        </w:rPr>
        <w:t xml:space="preserve"> </w:t>
      </w:r>
      <w:r>
        <w:t>heart</w:t>
      </w:r>
      <w:r>
        <w:rPr>
          <w:spacing w:val="-12"/>
        </w:rPr>
        <w:t xml:space="preserve"> </w:t>
      </w:r>
      <w:r>
        <w:t>and</w:t>
      </w:r>
      <w:r>
        <w:rPr>
          <w:spacing w:val="-12"/>
        </w:rPr>
        <w:t xml:space="preserve"> </w:t>
      </w:r>
      <w:r>
        <w:t>eyes</w:t>
      </w:r>
      <w:r>
        <w:rPr>
          <w:spacing w:val="-13"/>
        </w:rPr>
        <w:t xml:space="preserve"> </w:t>
      </w:r>
      <w:r>
        <w:t>the</w:t>
      </w:r>
      <w:r>
        <w:rPr>
          <w:spacing w:val="-12"/>
        </w:rPr>
        <w:t xml:space="preserve"> </w:t>
      </w:r>
      <w:r>
        <w:t>day before.</w:t>
      </w:r>
      <w:r>
        <w:rPr>
          <w:spacing w:val="-7"/>
        </w:rPr>
        <w:t xml:space="preserve"> </w:t>
      </w:r>
      <w:r>
        <w:t>But</w:t>
      </w:r>
      <w:r>
        <w:rPr>
          <w:spacing w:val="-7"/>
        </w:rPr>
        <w:t xml:space="preserve"> </w:t>
      </w:r>
      <w:r>
        <w:t>after</w:t>
      </w:r>
      <w:r>
        <w:rPr>
          <w:spacing w:val="-5"/>
        </w:rPr>
        <w:t xml:space="preserve"> </w:t>
      </w:r>
      <w:r>
        <w:t>the</w:t>
      </w:r>
      <w:r>
        <w:rPr>
          <w:spacing w:val="-7"/>
        </w:rPr>
        <w:t xml:space="preserve"> </w:t>
      </w:r>
      <w:r>
        <w:t>responsory,</w:t>
      </w:r>
      <w:r>
        <w:rPr>
          <w:spacing w:val="-7"/>
        </w:rPr>
        <w:t xml:space="preserve"> </w:t>
      </w:r>
      <w:r>
        <w:t>the</w:t>
      </w:r>
      <w:r>
        <w:rPr>
          <w:spacing w:val="-7"/>
        </w:rPr>
        <w:t xml:space="preserve"> </w:t>
      </w:r>
      <w:r>
        <w:t>hymn,</w:t>
      </w:r>
      <w:r>
        <w:rPr>
          <w:spacing w:val="-7"/>
        </w:rPr>
        <w:t xml:space="preserve"> </w:t>
      </w:r>
      <w:r>
        <w:t>and</w:t>
      </w:r>
      <w:r>
        <w:rPr>
          <w:spacing w:val="-7"/>
        </w:rPr>
        <w:t xml:space="preserve"> </w:t>
      </w:r>
      <w:r>
        <w:t>the</w:t>
      </w:r>
      <w:r>
        <w:rPr>
          <w:spacing w:val="-7"/>
        </w:rPr>
        <w:t xml:space="preserve"> </w:t>
      </w:r>
      <w:r>
        <w:t>versicle,</w:t>
      </w:r>
      <w:r>
        <w:rPr>
          <w:spacing w:val="-6"/>
        </w:rPr>
        <w:t xml:space="preserve"> </w:t>
      </w:r>
      <w:r>
        <w:t>as</w:t>
      </w:r>
      <w:r>
        <w:rPr>
          <w:spacing w:val="-8"/>
        </w:rPr>
        <w:t xml:space="preserve"> </w:t>
      </w:r>
      <w:r>
        <w:t>the</w:t>
      </w:r>
      <w:r>
        <w:rPr>
          <w:spacing w:val="-6"/>
        </w:rPr>
        <w:t xml:space="preserve"> </w:t>
      </w:r>
      <w:r>
        <w:t>chanting</w:t>
      </w:r>
      <w:r>
        <w:rPr>
          <w:spacing w:val="-6"/>
        </w:rPr>
        <w:t xml:space="preserve"> </w:t>
      </w:r>
      <w:r>
        <w:t>of</w:t>
      </w:r>
      <w:r>
        <w:rPr>
          <w:spacing w:val="-8"/>
        </w:rPr>
        <w:t xml:space="preserve"> </w:t>
      </w:r>
      <w:r>
        <w:t>the</w:t>
      </w:r>
      <w:r>
        <w:rPr>
          <w:spacing w:val="-6"/>
        </w:rPr>
        <w:t xml:space="preserve"> </w:t>
      </w:r>
      <w:r>
        <w:t>Gospel</w:t>
      </w:r>
      <w:r>
        <w:rPr>
          <w:spacing w:val="-7"/>
        </w:rPr>
        <w:t xml:space="preserve"> </w:t>
      </w:r>
      <w:r>
        <w:t>began,</w:t>
      </w:r>
      <w:r>
        <w:rPr>
          <w:spacing w:val="-6"/>
        </w:rPr>
        <w:t xml:space="preserve"> </w:t>
      </w:r>
      <w:r>
        <w:t xml:space="preserve">I </w:t>
      </w:r>
      <w:r>
        <w:rPr>
          <w:spacing w:val="-2"/>
        </w:rPr>
        <w:t>glimpsed</w:t>
      </w:r>
      <w:r>
        <w:rPr>
          <w:spacing w:val="-11"/>
        </w:rPr>
        <w:t xml:space="preserve"> </w:t>
      </w:r>
      <w:r>
        <w:rPr>
          <w:spacing w:val="-2"/>
        </w:rPr>
        <w:t>just</w:t>
      </w:r>
      <w:r>
        <w:rPr>
          <w:spacing w:val="-10"/>
        </w:rPr>
        <w:t xml:space="preserve"> </w:t>
      </w:r>
      <w:r>
        <w:rPr>
          <w:spacing w:val="-2"/>
        </w:rPr>
        <w:t>above</w:t>
      </w:r>
      <w:r>
        <w:rPr>
          <w:spacing w:val="-10"/>
        </w:rPr>
        <w:t xml:space="preserve"> </w:t>
      </w:r>
      <w:r>
        <w:rPr>
          <w:spacing w:val="-2"/>
        </w:rPr>
        <w:t>the</w:t>
      </w:r>
      <w:r>
        <w:rPr>
          <w:spacing w:val="-10"/>
        </w:rPr>
        <w:t xml:space="preserve"> </w:t>
      </w:r>
      <w:r>
        <w:rPr>
          <w:spacing w:val="-2"/>
        </w:rPr>
        <w:t>altar,</w:t>
      </w:r>
      <w:r>
        <w:rPr>
          <w:spacing w:val="-10"/>
        </w:rPr>
        <w:t xml:space="preserve"> </w:t>
      </w:r>
      <w:r>
        <w:rPr>
          <w:spacing w:val="-2"/>
        </w:rPr>
        <w:t>beyond</w:t>
      </w:r>
      <w:r>
        <w:rPr>
          <w:spacing w:val="-11"/>
        </w:rPr>
        <w:t xml:space="preserve"> </w:t>
      </w:r>
      <w:r>
        <w:rPr>
          <w:spacing w:val="-2"/>
        </w:rPr>
        <w:t>the</w:t>
      </w:r>
      <w:r>
        <w:rPr>
          <w:spacing w:val="-10"/>
        </w:rPr>
        <w:t xml:space="preserve"> </w:t>
      </w:r>
      <w:r>
        <w:rPr>
          <w:spacing w:val="-2"/>
        </w:rPr>
        <w:t>windows</w:t>
      </w:r>
      <w:r>
        <w:rPr>
          <w:spacing w:val="-10"/>
        </w:rPr>
        <w:t xml:space="preserve"> </w:t>
      </w:r>
      <w:r>
        <w:rPr>
          <w:spacing w:val="-2"/>
        </w:rPr>
        <w:t>of</w:t>
      </w:r>
      <w:r>
        <w:rPr>
          <w:spacing w:val="-13"/>
        </w:rPr>
        <w:t xml:space="preserve"> </w:t>
      </w:r>
      <w:r>
        <w:rPr>
          <w:spacing w:val="-2"/>
        </w:rPr>
        <w:t>the</w:t>
      </w:r>
      <w:r>
        <w:rPr>
          <w:spacing w:val="-10"/>
        </w:rPr>
        <w:t xml:space="preserve"> </w:t>
      </w:r>
      <w:r>
        <w:rPr>
          <w:spacing w:val="-2"/>
        </w:rPr>
        <w:t>choir,</w:t>
      </w:r>
      <w:r>
        <w:rPr>
          <w:spacing w:val="-10"/>
        </w:rPr>
        <w:t xml:space="preserve"> </w:t>
      </w:r>
      <w:r>
        <w:rPr>
          <w:spacing w:val="-2"/>
        </w:rPr>
        <w:t>a</w:t>
      </w:r>
      <w:r>
        <w:rPr>
          <w:spacing w:val="-10"/>
        </w:rPr>
        <w:t xml:space="preserve"> </w:t>
      </w:r>
      <w:r>
        <w:rPr>
          <w:spacing w:val="-2"/>
        </w:rPr>
        <w:t>pale</w:t>
      </w:r>
      <w:r>
        <w:rPr>
          <w:spacing w:val="-10"/>
        </w:rPr>
        <w:t xml:space="preserve"> </w:t>
      </w:r>
      <w:r>
        <w:rPr>
          <w:spacing w:val="-2"/>
        </w:rPr>
        <w:t>glow</w:t>
      </w:r>
      <w:r>
        <w:rPr>
          <w:spacing w:val="-10"/>
        </w:rPr>
        <w:t xml:space="preserve"> </w:t>
      </w:r>
      <w:r>
        <w:rPr>
          <w:spacing w:val="-2"/>
        </w:rPr>
        <w:t>that</w:t>
      </w:r>
      <w:r>
        <w:rPr>
          <w:spacing w:val="-10"/>
        </w:rPr>
        <w:t xml:space="preserve"> </w:t>
      </w:r>
      <w:r>
        <w:rPr>
          <w:spacing w:val="-2"/>
        </w:rPr>
        <w:t>was</w:t>
      </w:r>
      <w:r>
        <w:rPr>
          <w:spacing w:val="-10"/>
        </w:rPr>
        <w:t xml:space="preserve"> </w:t>
      </w:r>
      <w:r>
        <w:rPr>
          <w:spacing w:val="-2"/>
        </w:rPr>
        <w:t>already</w:t>
      </w:r>
      <w:r>
        <w:rPr>
          <w:spacing w:val="-10"/>
        </w:rPr>
        <w:t xml:space="preserve"> </w:t>
      </w:r>
      <w:r>
        <w:rPr>
          <w:spacing w:val="-2"/>
        </w:rPr>
        <w:t xml:space="preserve">making </w:t>
      </w:r>
      <w:r>
        <w:t>the</w:t>
      </w:r>
      <w:r>
        <w:rPr>
          <w:spacing w:val="-15"/>
        </w:rPr>
        <w:t xml:space="preserve"> </w:t>
      </w:r>
      <w:r>
        <w:t>panes</w:t>
      </w:r>
      <w:r>
        <w:rPr>
          <w:spacing w:val="-15"/>
        </w:rPr>
        <w:t xml:space="preserve"> </w:t>
      </w:r>
      <w:r>
        <w:t>shine</w:t>
      </w:r>
      <w:r>
        <w:rPr>
          <w:spacing w:val="-15"/>
        </w:rPr>
        <w:t xml:space="preserve"> </w:t>
      </w:r>
      <w:r>
        <w:t>in</w:t>
      </w:r>
      <w:r>
        <w:rPr>
          <w:spacing w:val="-15"/>
        </w:rPr>
        <w:t xml:space="preserve"> </w:t>
      </w:r>
      <w:r>
        <w:t>their</w:t>
      </w:r>
      <w:r>
        <w:rPr>
          <w:spacing w:val="-15"/>
        </w:rPr>
        <w:t xml:space="preserve"> </w:t>
      </w:r>
      <w:r>
        <w:t>various</w:t>
      </w:r>
      <w:r>
        <w:rPr>
          <w:spacing w:val="-15"/>
        </w:rPr>
        <w:t xml:space="preserve"> </w:t>
      </w:r>
      <w:r>
        <w:t>colors,</w:t>
      </w:r>
      <w:r>
        <w:rPr>
          <w:spacing w:val="-15"/>
        </w:rPr>
        <w:t xml:space="preserve"> </w:t>
      </w:r>
      <w:r>
        <w:t>subdued</w:t>
      </w:r>
      <w:r>
        <w:rPr>
          <w:spacing w:val="-15"/>
        </w:rPr>
        <w:t xml:space="preserve"> </w:t>
      </w:r>
      <w:r>
        <w:t>till</w:t>
      </w:r>
      <w:r>
        <w:rPr>
          <w:spacing w:val="-15"/>
        </w:rPr>
        <w:t xml:space="preserve"> </w:t>
      </w:r>
      <w:r>
        <w:t>then</w:t>
      </w:r>
      <w:r>
        <w:rPr>
          <w:spacing w:val="-15"/>
        </w:rPr>
        <w:t xml:space="preserve"> </w:t>
      </w:r>
      <w:r>
        <w:t>by</w:t>
      </w:r>
      <w:r>
        <w:rPr>
          <w:spacing w:val="-15"/>
        </w:rPr>
        <w:t xml:space="preserve"> </w:t>
      </w:r>
      <w:r>
        <w:t>the</w:t>
      </w:r>
      <w:r>
        <w:rPr>
          <w:spacing w:val="-15"/>
        </w:rPr>
        <w:t xml:space="preserve"> </w:t>
      </w:r>
      <w:r>
        <w:t>darkness.</w:t>
      </w:r>
      <w:r>
        <w:rPr>
          <w:spacing w:val="-15"/>
        </w:rPr>
        <w:t xml:space="preserve"> </w:t>
      </w:r>
      <w:r>
        <w:t>It</w:t>
      </w:r>
      <w:r>
        <w:rPr>
          <w:spacing w:val="-15"/>
        </w:rPr>
        <w:t xml:space="preserve"> </w:t>
      </w:r>
      <w:r>
        <w:t>was</w:t>
      </w:r>
      <w:r>
        <w:rPr>
          <w:spacing w:val="-15"/>
        </w:rPr>
        <w:t xml:space="preserve"> </w:t>
      </w:r>
      <w:r>
        <w:t>not</w:t>
      </w:r>
      <w:r>
        <w:rPr>
          <w:spacing w:val="-15"/>
        </w:rPr>
        <w:t xml:space="preserve"> </w:t>
      </w:r>
      <w:r>
        <w:t>yet</w:t>
      </w:r>
      <w:r>
        <w:rPr>
          <w:spacing w:val="-15"/>
        </w:rPr>
        <w:t xml:space="preserve"> </w:t>
      </w:r>
      <w:r>
        <w:t>dawn,</w:t>
      </w:r>
      <w:r>
        <w:rPr>
          <w:spacing w:val="-15"/>
        </w:rPr>
        <w:t xml:space="preserve"> </w:t>
      </w:r>
      <w:r>
        <w:t>which would triumph during Prime, just as we would be singing “Deus qui e</w:t>
      </w:r>
      <w:r>
        <w:t>st sanctorum splendor mirabilis”</w:t>
      </w:r>
      <w:r>
        <w:rPr>
          <w:spacing w:val="-15"/>
        </w:rPr>
        <w:t xml:space="preserve"> </w:t>
      </w:r>
      <w:r>
        <w:t>and</w:t>
      </w:r>
      <w:r>
        <w:rPr>
          <w:spacing w:val="-14"/>
        </w:rPr>
        <w:t xml:space="preserve"> </w:t>
      </w:r>
      <w:r>
        <w:t>“Iam</w:t>
      </w:r>
      <w:r>
        <w:rPr>
          <w:spacing w:val="-15"/>
        </w:rPr>
        <w:t xml:space="preserve"> </w:t>
      </w:r>
      <w:r>
        <w:t>lucis</w:t>
      </w:r>
      <w:r>
        <w:rPr>
          <w:spacing w:val="-15"/>
        </w:rPr>
        <w:t xml:space="preserve"> </w:t>
      </w:r>
      <w:r>
        <w:t>orto</w:t>
      </w:r>
      <w:r>
        <w:rPr>
          <w:spacing w:val="-14"/>
        </w:rPr>
        <w:t xml:space="preserve"> </w:t>
      </w:r>
      <w:r>
        <w:t>sidere.”</w:t>
      </w:r>
      <w:r>
        <w:rPr>
          <w:spacing w:val="-15"/>
        </w:rPr>
        <w:t xml:space="preserve"> </w:t>
      </w:r>
      <w:r>
        <w:t>It</w:t>
      </w:r>
      <w:r>
        <w:rPr>
          <w:spacing w:val="-15"/>
        </w:rPr>
        <w:t xml:space="preserve"> </w:t>
      </w:r>
      <w:r>
        <w:t>was</w:t>
      </w:r>
      <w:r>
        <w:rPr>
          <w:spacing w:val="-15"/>
        </w:rPr>
        <w:t xml:space="preserve"> </w:t>
      </w:r>
      <w:r>
        <w:t>barely</w:t>
      </w:r>
      <w:r>
        <w:rPr>
          <w:spacing w:val="-14"/>
        </w:rPr>
        <w:t xml:space="preserve"> </w:t>
      </w:r>
      <w:r>
        <w:t>the</w:t>
      </w:r>
      <w:r>
        <w:rPr>
          <w:spacing w:val="-15"/>
        </w:rPr>
        <w:t xml:space="preserve"> </w:t>
      </w:r>
      <w:r>
        <w:t>first</w:t>
      </w:r>
      <w:r>
        <w:rPr>
          <w:spacing w:val="-13"/>
        </w:rPr>
        <w:t xml:space="preserve"> </w:t>
      </w:r>
      <w:r>
        <w:t>faint</w:t>
      </w:r>
      <w:r>
        <w:rPr>
          <w:spacing w:val="-15"/>
        </w:rPr>
        <w:t xml:space="preserve"> </w:t>
      </w:r>
      <w:r>
        <w:t>herald</w:t>
      </w:r>
      <w:r>
        <w:rPr>
          <w:spacing w:val="-14"/>
        </w:rPr>
        <w:t xml:space="preserve"> </w:t>
      </w:r>
      <w:r>
        <w:t>of</w:t>
      </w:r>
      <w:r>
        <w:rPr>
          <w:spacing w:val="-15"/>
        </w:rPr>
        <w:t xml:space="preserve"> </w:t>
      </w:r>
      <w:r>
        <w:t>a</w:t>
      </w:r>
      <w:r>
        <w:rPr>
          <w:spacing w:val="-14"/>
        </w:rPr>
        <w:t xml:space="preserve"> </w:t>
      </w:r>
      <w:r>
        <w:t>winter</w:t>
      </w:r>
      <w:r>
        <w:rPr>
          <w:spacing w:val="-15"/>
        </w:rPr>
        <w:t xml:space="preserve"> </w:t>
      </w:r>
      <w:r>
        <w:t>daybreak,</w:t>
      </w:r>
      <w:r>
        <w:rPr>
          <w:spacing w:val="-14"/>
        </w:rPr>
        <w:t xml:space="preserve"> </w:t>
      </w:r>
      <w:r>
        <w:t>but</w:t>
      </w:r>
      <w:r>
        <w:rPr>
          <w:spacing w:val="-15"/>
        </w:rPr>
        <w:t xml:space="preserve"> </w:t>
      </w:r>
      <w:r>
        <w:t>it was</w:t>
      </w:r>
      <w:r>
        <w:rPr>
          <w:spacing w:val="-3"/>
        </w:rPr>
        <w:t xml:space="preserve"> </w:t>
      </w:r>
      <w:r>
        <w:t>enough,</w:t>
      </w:r>
      <w:r>
        <w:rPr>
          <w:spacing w:val="-3"/>
        </w:rPr>
        <w:t xml:space="preserve"> </w:t>
      </w:r>
      <w:r>
        <w:t>and</w:t>
      </w:r>
      <w:r>
        <w:rPr>
          <w:spacing w:val="-4"/>
        </w:rPr>
        <w:t xml:space="preserve"> </w:t>
      </w:r>
      <w:r>
        <w:t>the</w:t>
      </w:r>
      <w:r>
        <w:rPr>
          <w:spacing w:val="-3"/>
        </w:rPr>
        <w:t xml:space="preserve"> </w:t>
      </w:r>
      <w:r>
        <w:t>dim</w:t>
      </w:r>
      <w:r>
        <w:rPr>
          <w:spacing w:val="-6"/>
        </w:rPr>
        <w:t xml:space="preserve"> </w:t>
      </w:r>
      <w:r>
        <w:t>penumbra</w:t>
      </w:r>
      <w:r>
        <w:rPr>
          <w:spacing w:val="-3"/>
        </w:rPr>
        <w:t xml:space="preserve"> </w:t>
      </w:r>
      <w:r>
        <w:t>now</w:t>
      </w:r>
      <w:r>
        <w:rPr>
          <w:spacing w:val="-3"/>
        </w:rPr>
        <w:t xml:space="preserve"> </w:t>
      </w:r>
      <w:r>
        <w:t>replacing</w:t>
      </w:r>
      <w:r>
        <w:rPr>
          <w:spacing w:val="-5"/>
        </w:rPr>
        <w:t xml:space="preserve"> </w:t>
      </w:r>
      <w:r>
        <w:t>the</w:t>
      </w:r>
      <w:r>
        <w:rPr>
          <w:spacing w:val="-3"/>
        </w:rPr>
        <w:t xml:space="preserve"> </w:t>
      </w:r>
      <w:r>
        <w:t>night’s</w:t>
      </w:r>
      <w:r>
        <w:rPr>
          <w:spacing w:val="-4"/>
        </w:rPr>
        <w:t xml:space="preserve"> </w:t>
      </w:r>
      <w:r>
        <w:t>darkness</w:t>
      </w:r>
      <w:r>
        <w:rPr>
          <w:spacing w:val="-4"/>
        </w:rPr>
        <w:t xml:space="preserve"> </w:t>
      </w:r>
      <w:r>
        <w:t>in</w:t>
      </w:r>
      <w:r>
        <w:rPr>
          <w:spacing w:val="-2"/>
        </w:rPr>
        <w:t xml:space="preserve"> </w:t>
      </w:r>
      <w:r>
        <w:t>the</w:t>
      </w:r>
      <w:r>
        <w:rPr>
          <w:spacing w:val="-3"/>
        </w:rPr>
        <w:t xml:space="preserve"> </w:t>
      </w:r>
      <w:r>
        <w:t>nave</w:t>
      </w:r>
      <w:r>
        <w:rPr>
          <w:spacing w:val="-3"/>
        </w:rPr>
        <w:t xml:space="preserve"> </w:t>
      </w:r>
      <w:r>
        <w:t>was</w:t>
      </w:r>
      <w:r>
        <w:rPr>
          <w:spacing w:val="-4"/>
        </w:rPr>
        <w:t xml:space="preserve"> </w:t>
      </w:r>
      <w:r>
        <w:t>enough</w:t>
      </w:r>
      <w:r>
        <w:rPr>
          <w:spacing w:val="-4"/>
        </w:rPr>
        <w:t xml:space="preserve"> </w:t>
      </w:r>
      <w:r>
        <w:t>to relieve my heart.</w:t>
      </w:r>
    </w:p>
    <w:p w14:paraId="30FC6751" w14:textId="77777777" w:rsidR="00565177" w:rsidRDefault="00FF66D4">
      <w:pPr>
        <w:pStyle w:val="BodyText"/>
        <w:spacing w:line="235" w:lineRule="auto"/>
        <w:ind w:right="513"/>
      </w:pPr>
      <w:r>
        <w:t>We sang the words of the divine book and, as we were bearing witness to the Word come to enlighten</w:t>
      </w:r>
      <w:r>
        <w:rPr>
          <w:spacing w:val="-11"/>
        </w:rPr>
        <w:t xml:space="preserve"> </w:t>
      </w:r>
      <w:r>
        <w:t>all</w:t>
      </w:r>
      <w:r>
        <w:rPr>
          <w:spacing w:val="-11"/>
        </w:rPr>
        <w:t xml:space="preserve"> </w:t>
      </w:r>
      <w:r>
        <w:t>peoples,</w:t>
      </w:r>
      <w:r>
        <w:rPr>
          <w:spacing w:val="-11"/>
        </w:rPr>
        <w:t xml:space="preserve"> </w:t>
      </w:r>
      <w:r>
        <w:t>it</w:t>
      </w:r>
      <w:r>
        <w:rPr>
          <w:spacing w:val="-11"/>
        </w:rPr>
        <w:t xml:space="preserve"> </w:t>
      </w:r>
      <w:r>
        <w:t>was</w:t>
      </w:r>
      <w:r>
        <w:rPr>
          <w:spacing w:val="-11"/>
        </w:rPr>
        <w:t xml:space="preserve"> </w:t>
      </w:r>
      <w:r>
        <w:t>as</w:t>
      </w:r>
      <w:r>
        <w:rPr>
          <w:spacing w:val="-11"/>
        </w:rPr>
        <w:t xml:space="preserve"> </w:t>
      </w:r>
      <w:r>
        <w:t>if</w:t>
      </w:r>
      <w:r>
        <w:rPr>
          <w:spacing w:val="-9"/>
        </w:rPr>
        <w:t xml:space="preserve"> </w:t>
      </w:r>
      <w:r>
        <w:t>the</w:t>
      </w:r>
      <w:r>
        <w:rPr>
          <w:spacing w:val="-11"/>
        </w:rPr>
        <w:t xml:space="preserve"> </w:t>
      </w:r>
      <w:r>
        <w:t>daystar</w:t>
      </w:r>
      <w:r>
        <w:rPr>
          <w:spacing w:val="-11"/>
        </w:rPr>
        <w:t xml:space="preserve"> </w:t>
      </w:r>
      <w:r>
        <w:t>in</w:t>
      </w:r>
      <w:r>
        <w:rPr>
          <w:spacing w:val="-12"/>
        </w:rPr>
        <w:t xml:space="preserve"> </w:t>
      </w:r>
      <w:r>
        <w:t>all</w:t>
      </w:r>
      <w:r>
        <w:rPr>
          <w:spacing w:val="-11"/>
        </w:rPr>
        <w:t xml:space="preserve"> </w:t>
      </w:r>
      <w:r>
        <w:t>its</w:t>
      </w:r>
      <w:r>
        <w:rPr>
          <w:spacing w:val="-11"/>
        </w:rPr>
        <w:t xml:space="preserve"> </w:t>
      </w:r>
      <w:r>
        <w:t>splendor</w:t>
      </w:r>
      <w:r>
        <w:rPr>
          <w:spacing w:val="-9"/>
        </w:rPr>
        <w:t xml:space="preserve"> </w:t>
      </w:r>
      <w:r>
        <w:t>were</w:t>
      </w:r>
      <w:r>
        <w:rPr>
          <w:spacing w:val="-11"/>
        </w:rPr>
        <w:t xml:space="preserve"> </w:t>
      </w:r>
      <w:r>
        <w:t>invading</w:t>
      </w:r>
      <w:r>
        <w:rPr>
          <w:spacing w:val="-11"/>
        </w:rPr>
        <w:t xml:space="preserve"> </w:t>
      </w:r>
      <w:r>
        <w:t>the</w:t>
      </w:r>
      <w:r>
        <w:rPr>
          <w:spacing w:val="-11"/>
        </w:rPr>
        <w:t xml:space="preserve"> </w:t>
      </w:r>
      <w:r>
        <w:t>temple.</w:t>
      </w:r>
      <w:r>
        <w:rPr>
          <w:spacing w:val="-11"/>
        </w:rPr>
        <w:t xml:space="preserve"> </w:t>
      </w:r>
      <w:r>
        <w:t>The</w:t>
      </w:r>
      <w:r>
        <w:rPr>
          <w:spacing w:val="-11"/>
        </w:rPr>
        <w:t xml:space="preserve"> </w:t>
      </w:r>
      <w:r>
        <w:t>light, still absent, seemed to me to shine in the words of the canticle, mystic, scented lily that opened among</w:t>
      </w:r>
      <w:r>
        <w:rPr>
          <w:spacing w:val="-5"/>
        </w:rPr>
        <w:t xml:space="preserve"> </w:t>
      </w:r>
      <w:r>
        <w:t>the</w:t>
      </w:r>
      <w:r>
        <w:rPr>
          <w:spacing w:val="-5"/>
        </w:rPr>
        <w:t xml:space="preserve"> </w:t>
      </w:r>
      <w:r>
        <w:t>arches</w:t>
      </w:r>
      <w:r>
        <w:rPr>
          <w:spacing w:val="-6"/>
        </w:rPr>
        <w:t xml:space="preserve"> </w:t>
      </w:r>
      <w:r>
        <w:t>of</w:t>
      </w:r>
      <w:r>
        <w:rPr>
          <w:spacing w:val="-6"/>
        </w:rPr>
        <w:t xml:space="preserve"> </w:t>
      </w:r>
      <w:r>
        <w:t>the vaults.</w:t>
      </w:r>
      <w:r>
        <w:rPr>
          <w:spacing w:val="-5"/>
        </w:rPr>
        <w:t xml:space="preserve"> </w:t>
      </w:r>
      <w:r>
        <w:t>“I</w:t>
      </w:r>
      <w:r>
        <w:rPr>
          <w:spacing w:val="-6"/>
        </w:rPr>
        <w:t xml:space="preserve"> </w:t>
      </w:r>
      <w:r>
        <w:t>thank</w:t>
      </w:r>
      <w:r>
        <w:rPr>
          <w:spacing w:val="-2"/>
        </w:rPr>
        <w:t xml:space="preserve"> </w:t>
      </w:r>
      <w:r>
        <w:t>Thee,</w:t>
      </w:r>
      <w:r>
        <w:rPr>
          <w:spacing w:val="-5"/>
        </w:rPr>
        <w:t xml:space="preserve"> </w:t>
      </w:r>
      <w:r>
        <w:t>O</w:t>
      </w:r>
      <w:r>
        <w:rPr>
          <w:spacing w:val="-2"/>
        </w:rPr>
        <w:t xml:space="preserve"> </w:t>
      </w:r>
      <w:r>
        <w:t>Lord,</w:t>
      </w:r>
      <w:r>
        <w:rPr>
          <w:spacing w:val="-5"/>
        </w:rPr>
        <w:t xml:space="preserve"> </w:t>
      </w:r>
      <w:r>
        <w:t>for</w:t>
      </w:r>
      <w:r>
        <w:rPr>
          <w:spacing w:val="-5"/>
        </w:rPr>
        <w:t xml:space="preserve"> </w:t>
      </w:r>
      <w:r>
        <w:t>this</w:t>
      </w:r>
      <w:r>
        <w:rPr>
          <w:spacing w:val="-6"/>
        </w:rPr>
        <w:t xml:space="preserve"> </w:t>
      </w:r>
      <w:r>
        <w:t>moment</w:t>
      </w:r>
      <w:r>
        <w:rPr>
          <w:spacing w:val="-3"/>
        </w:rPr>
        <w:t xml:space="preserve"> </w:t>
      </w:r>
      <w:r>
        <w:t>of</w:t>
      </w:r>
      <w:r>
        <w:rPr>
          <w:spacing w:val="-3"/>
        </w:rPr>
        <w:t xml:space="preserve"> </w:t>
      </w:r>
      <w:r>
        <w:t>ineffable</w:t>
      </w:r>
      <w:r>
        <w:rPr>
          <w:spacing w:val="-5"/>
        </w:rPr>
        <w:t xml:space="preserve"> </w:t>
      </w:r>
      <w:r>
        <w:t>joy,”</w:t>
      </w:r>
      <w:r>
        <w:rPr>
          <w:spacing w:val="-5"/>
        </w:rPr>
        <w:t xml:space="preserve"> </w:t>
      </w:r>
      <w:r>
        <w:t>I</w:t>
      </w:r>
      <w:r>
        <w:rPr>
          <w:spacing w:val="-5"/>
        </w:rPr>
        <w:t xml:space="preserve"> </w:t>
      </w:r>
      <w:r>
        <w:t>prayed silently,</w:t>
      </w:r>
      <w:r>
        <w:rPr>
          <w:spacing w:val="-9"/>
        </w:rPr>
        <w:t xml:space="preserve"> </w:t>
      </w:r>
      <w:r>
        <w:t>and</w:t>
      </w:r>
      <w:r>
        <w:rPr>
          <w:spacing w:val="-9"/>
        </w:rPr>
        <w:t xml:space="preserve"> </w:t>
      </w:r>
      <w:r>
        <w:t>said</w:t>
      </w:r>
      <w:r>
        <w:rPr>
          <w:spacing w:val="-9"/>
        </w:rPr>
        <w:t xml:space="preserve"> </w:t>
      </w:r>
      <w:r>
        <w:t>to</w:t>
      </w:r>
      <w:r>
        <w:rPr>
          <w:spacing w:val="-9"/>
        </w:rPr>
        <w:t xml:space="preserve"> </w:t>
      </w:r>
      <w:r>
        <w:t>my</w:t>
      </w:r>
      <w:r>
        <w:rPr>
          <w:spacing w:val="-9"/>
        </w:rPr>
        <w:t xml:space="preserve"> </w:t>
      </w:r>
      <w:r>
        <w:t>heart,</w:t>
      </w:r>
      <w:r>
        <w:rPr>
          <w:spacing w:val="-9"/>
        </w:rPr>
        <w:t xml:space="preserve"> </w:t>
      </w:r>
      <w:r>
        <w:t>“Foolish</w:t>
      </w:r>
      <w:r>
        <w:rPr>
          <w:spacing w:val="-10"/>
        </w:rPr>
        <w:t xml:space="preserve"> </w:t>
      </w:r>
      <w:r>
        <w:t>heart,</w:t>
      </w:r>
      <w:r>
        <w:rPr>
          <w:spacing w:val="-9"/>
        </w:rPr>
        <w:t xml:space="preserve"> </w:t>
      </w:r>
      <w:r>
        <w:t>wha</w:t>
      </w:r>
      <w:r>
        <w:t>t</w:t>
      </w:r>
      <w:r>
        <w:rPr>
          <w:spacing w:val="-9"/>
        </w:rPr>
        <w:t xml:space="preserve"> </w:t>
      </w:r>
      <w:r>
        <w:t>do</w:t>
      </w:r>
      <w:r>
        <w:rPr>
          <w:spacing w:val="-10"/>
        </w:rPr>
        <w:t xml:space="preserve"> </w:t>
      </w:r>
      <w:r>
        <w:t>you</w:t>
      </w:r>
      <w:r>
        <w:rPr>
          <w:spacing w:val="-9"/>
        </w:rPr>
        <w:t xml:space="preserve"> </w:t>
      </w:r>
      <w:r>
        <w:t>fear?”</w:t>
      </w:r>
    </w:p>
    <w:p w14:paraId="30FC6752" w14:textId="77777777" w:rsidR="00565177" w:rsidRDefault="00FF66D4">
      <w:pPr>
        <w:pStyle w:val="BodyText"/>
        <w:spacing w:line="235" w:lineRule="auto"/>
        <w:ind w:right="511"/>
      </w:pPr>
      <w:r>
        <w:t>Suddenly some noises were heard from the direction of the north door. I wondered why the servants,</w:t>
      </w:r>
      <w:r>
        <w:rPr>
          <w:spacing w:val="-11"/>
        </w:rPr>
        <w:t xml:space="preserve"> </w:t>
      </w:r>
      <w:r>
        <w:t>preparing</w:t>
      </w:r>
      <w:r>
        <w:rPr>
          <w:spacing w:val="-11"/>
        </w:rPr>
        <w:t xml:space="preserve"> </w:t>
      </w:r>
      <w:r>
        <w:t>for</w:t>
      </w:r>
      <w:r>
        <w:rPr>
          <w:spacing w:val="-12"/>
        </w:rPr>
        <w:t xml:space="preserve"> </w:t>
      </w:r>
      <w:r>
        <w:t>their</w:t>
      </w:r>
      <w:r>
        <w:rPr>
          <w:spacing w:val="-11"/>
        </w:rPr>
        <w:t xml:space="preserve"> </w:t>
      </w:r>
      <w:r>
        <w:t>work,</w:t>
      </w:r>
      <w:r>
        <w:rPr>
          <w:spacing w:val="-11"/>
        </w:rPr>
        <w:t xml:space="preserve"> </w:t>
      </w:r>
      <w:r>
        <w:t>disturbed</w:t>
      </w:r>
      <w:r>
        <w:rPr>
          <w:spacing w:val="-11"/>
        </w:rPr>
        <w:t xml:space="preserve"> </w:t>
      </w:r>
      <w:r>
        <w:t>the</w:t>
      </w:r>
      <w:r>
        <w:rPr>
          <w:spacing w:val="-11"/>
        </w:rPr>
        <w:t xml:space="preserve"> </w:t>
      </w:r>
      <w:r>
        <w:t>sacred</w:t>
      </w:r>
      <w:r>
        <w:rPr>
          <w:spacing w:val="-11"/>
        </w:rPr>
        <w:t xml:space="preserve"> </w:t>
      </w:r>
      <w:r>
        <w:t>functions</w:t>
      </w:r>
      <w:r>
        <w:rPr>
          <w:spacing w:val="-12"/>
        </w:rPr>
        <w:t xml:space="preserve"> </w:t>
      </w:r>
      <w:r>
        <w:t>in</w:t>
      </w:r>
      <w:r>
        <w:rPr>
          <w:spacing w:val="-11"/>
        </w:rPr>
        <w:t xml:space="preserve"> </w:t>
      </w:r>
      <w:r>
        <w:t>this</w:t>
      </w:r>
      <w:r>
        <w:rPr>
          <w:spacing w:val="-12"/>
        </w:rPr>
        <w:t xml:space="preserve"> </w:t>
      </w:r>
      <w:r>
        <w:t>way.</w:t>
      </w:r>
      <w:r>
        <w:rPr>
          <w:spacing w:val="-11"/>
        </w:rPr>
        <w:t xml:space="preserve"> </w:t>
      </w:r>
      <w:r>
        <w:t>At</w:t>
      </w:r>
      <w:r>
        <w:rPr>
          <w:spacing w:val="-11"/>
        </w:rPr>
        <w:t xml:space="preserve"> </w:t>
      </w:r>
      <w:r>
        <w:t>that</w:t>
      </w:r>
      <w:r>
        <w:rPr>
          <w:spacing w:val="-11"/>
        </w:rPr>
        <w:t xml:space="preserve"> </w:t>
      </w:r>
      <w:r>
        <w:t>moment</w:t>
      </w:r>
      <w:r>
        <w:rPr>
          <w:spacing w:val="-14"/>
        </w:rPr>
        <w:t xml:space="preserve"> </w:t>
      </w:r>
      <w:r>
        <w:t>three swineherds</w:t>
      </w:r>
      <w:r>
        <w:rPr>
          <w:spacing w:val="-6"/>
        </w:rPr>
        <w:t xml:space="preserve"> </w:t>
      </w:r>
      <w:r>
        <w:t>came</w:t>
      </w:r>
      <w:r>
        <w:rPr>
          <w:spacing w:val="-6"/>
        </w:rPr>
        <w:t xml:space="preserve"> </w:t>
      </w:r>
      <w:r>
        <w:t>in,</w:t>
      </w:r>
      <w:r>
        <w:rPr>
          <w:spacing w:val="-6"/>
        </w:rPr>
        <w:t xml:space="preserve"> </w:t>
      </w:r>
      <w:r>
        <w:t>terror</w:t>
      </w:r>
      <w:r>
        <w:rPr>
          <w:spacing w:val="-6"/>
        </w:rPr>
        <w:t xml:space="preserve"> </w:t>
      </w:r>
      <w:r>
        <w:t>on</w:t>
      </w:r>
      <w:r>
        <w:rPr>
          <w:spacing w:val="-6"/>
        </w:rPr>
        <w:t xml:space="preserve"> </w:t>
      </w:r>
      <w:r>
        <w:t>their</w:t>
      </w:r>
      <w:r>
        <w:rPr>
          <w:spacing w:val="-4"/>
        </w:rPr>
        <w:t xml:space="preserve"> </w:t>
      </w:r>
      <w:r>
        <w:t>faces;</w:t>
      </w:r>
      <w:r>
        <w:rPr>
          <w:spacing w:val="-6"/>
        </w:rPr>
        <w:t xml:space="preserve"> </w:t>
      </w:r>
      <w:r>
        <w:t>they</w:t>
      </w:r>
      <w:r>
        <w:rPr>
          <w:spacing w:val="-6"/>
        </w:rPr>
        <w:t xml:space="preserve"> </w:t>
      </w:r>
      <w:r>
        <w:t>went</w:t>
      </w:r>
      <w:r>
        <w:rPr>
          <w:spacing w:val="-6"/>
        </w:rPr>
        <w:t xml:space="preserve"> </w:t>
      </w:r>
      <w:r>
        <w:t>to</w:t>
      </w:r>
      <w:r>
        <w:rPr>
          <w:spacing w:val="-6"/>
        </w:rPr>
        <w:t xml:space="preserve"> </w:t>
      </w:r>
      <w:r>
        <w:t>the</w:t>
      </w:r>
      <w:r>
        <w:rPr>
          <w:spacing w:val="-6"/>
        </w:rPr>
        <w:t xml:space="preserve"> </w:t>
      </w:r>
      <w:r>
        <w:t>abbot</w:t>
      </w:r>
      <w:r>
        <w:rPr>
          <w:spacing w:val="-6"/>
        </w:rPr>
        <w:t xml:space="preserve"> </w:t>
      </w:r>
      <w:r>
        <w:t>and</w:t>
      </w:r>
      <w:r>
        <w:rPr>
          <w:spacing w:val="-6"/>
        </w:rPr>
        <w:t xml:space="preserve"> </w:t>
      </w:r>
      <w:r>
        <w:t>whispered</w:t>
      </w:r>
      <w:r>
        <w:rPr>
          <w:spacing w:val="-6"/>
        </w:rPr>
        <w:t xml:space="preserve"> </w:t>
      </w:r>
      <w:r>
        <w:t>something</w:t>
      </w:r>
      <w:r>
        <w:rPr>
          <w:spacing w:val="-6"/>
        </w:rPr>
        <w:t xml:space="preserve"> </w:t>
      </w:r>
      <w:r>
        <w:t>to</w:t>
      </w:r>
      <w:r>
        <w:rPr>
          <w:spacing w:val="-6"/>
        </w:rPr>
        <w:t xml:space="preserve"> </w:t>
      </w:r>
      <w:r>
        <w:t>him. The abbot first calmed them with a gesture, as if he did not want to interrupt the office; but other servants entered, and the shouts became louder. “A man! A dead man!” some were saying. And others: “A mon</w:t>
      </w:r>
      <w:r>
        <w:t>k. You saw the sandals?”</w:t>
      </w:r>
    </w:p>
    <w:p w14:paraId="30FC6753" w14:textId="77777777" w:rsidR="00565177" w:rsidRDefault="00FF66D4">
      <w:pPr>
        <w:pStyle w:val="BodyText"/>
        <w:spacing w:line="235" w:lineRule="auto"/>
        <w:ind w:right="514"/>
      </w:pPr>
      <w:r>
        <w:t>Prayers</w:t>
      </w:r>
      <w:r>
        <w:rPr>
          <w:spacing w:val="-2"/>
        </w:rPr>
        <w:t xml:space="preserve"> </w:t>
      </w:r>
      <w:r>
        <w:t>stopped,</w:t>
      </w:r>
      <w:r>
        <w:rPr>
          <w:spacing w:val="-1"/>
        </w:rPr>
        <w:t xml:space="preserve"> </w:t>
      </w:r>
      <w:r>
        <w:t>and</w:t>
      </w:r>
      <w:r>
        <w:rPr>
          <w:spacing w:val="-1"/>
        </w:rPr>
        <w:t xml:space="preserve"> </w:t>
      </w:r>
      <w:r>
        <w:t>the abbot</w:t>
      </w:r>
      <w:r>
        <w:rPr>
          <w:spacing w:val="-1"/>
        </w:rPr>
        <w:t xml:space="preserve"> </w:t>
      </w:r>
      <w:r>
        <w:t>rushed</w:t>
      </w:r>
      <w:r>
        <w:rPr>
          <w:spacing w:val="-1"/>
        </w:rPr>
        <w:t xml:space="preserve"> </w:t>
      </w:r>
      <w:r>
        <w:t>out,</w:t>
      </w:r>
      <w:r>
        <w:rPr>
          <w:spacing w:val="-1"/>
        </w:rPr>
        <w:t xml:space="preserve"> </w:t>
      </w:r>
      <w:r>
        <w:t>motioning</w:t>
      </w:r>
      <w:r>
        <w:rPr>
          <w:spacing w:val="-1"/>
        </w:rPr>
        <w:t xml:space="preserve"> </w:t>
      </w:r>
      <w:r>
        <w:t>the</w:t>
      </w:r>
      <w:r>
        <w:rPr>
          <w:spacing w:val="-1"/>
        </w:rPr>
        <w:t xml:space="preserve"> </w:t>
      </w:r>
      <w:r>
        <w:t>cellarer</w:t>
      </w:r>
      <w:r>
        <w:rPr>
          <w:spacing w:val="-1"/>
        </w:rPr>
        <w:t xml:space="preserve"> </w:t>
      </w:r>
      <w:r>
        <w:t>to</w:t>
      </w:r>
      <w:r>
        <w:rPr>
          <w:spacing w:val="-1"/>
        </w:rPr>
        <w:t xml:space="preserve"> </w:t>
      </w:r>
      <w:r>
        <w:t>follow</w:t>
      </w:r>
      <w:r>
        <w:rPr>
          <w:spacing w:val="-1"/>
        </w:rPr>
        <w:t xml:space="preserve"> </w:t>
      </w:r>
      <w:r>
        <w:t>him.</w:t>
      </w:r>
      <w:r>
        <w:rPr>
          <w:spacing w:val="-1"/>
        </w:rPr>
        <w:t xml:space="preserve"> </w:t>
      </w:r>
      <w:r>
        <w:t>William</w:t>
      </w:r>
      <w:r>
        <w:rPr>
          <w:spacing w:val="-1"/>
        </w:rPr>
        <w:t xml:space="preserve"> </w:t>
      </w:r>
      <w:r>
        <w:t>went after</w:t>
      </w:r>
      <w:r>
        <w:rPr>
          <w:spacing w:val="-12"/>
        </w:rPr>
        <w:t xml:space="preserve"> </w:t>
      </w:r>
      <w:r>
        <w:t>them,</w:t>
      </w:r>
      <w:r>
        <w:rPr>
          <w:spacing w:val="-11"/>
        </w:rPr>
        <w:t xml:space="preserve"> </w:t>
      </w:r>
      <w:r>
        <w:t>but</w:t>
      </w:r>
      <w:r>
        <w:rPr>
          <w:spacing w:val="-11"/>
        </w:rPr>
        <w:t xml:space="preserve"> </w:t>
      </w:r>
      <w:r>
        <w:t>by</w:t>
      </w:r>
      <w:r>
        <w:rPr>
          <w:spacing w:val="-11"/>
        </w:rPr>
        <w:t xml:space="preserve"> </w:t>
      </w:r>
      <w:r>
        <w:t>now</w:t>
      </w:r>
      <w:r>
        <w:rPr>
          <w:spacing w:val="-11"/>
        </w:rPr>
        <w:t xml:space="preserve"> </w:t>
      </w:r>
      <w:r>
        <w:t>the</w:t>
      </w:r>
      <w:r>
        <w:rPr>
          <w:spacing w:val="-11"/>
        </w:rPr>
        <w:t xml:space="preserve"> </w:t>
      </w:r>
      <w:r>
        <w:t>other</w:t>
      </w:r>
      <w:r>
        <w:rPr>
          <w:spacing w:val="-12"/>
        </w:rPr>
        <w:t xml:space="preserve"> </w:t>
      </w:r>
      <w:r>
        <w:t>monks</w:t>
      </w:r>
      <w:r>
        <w:rPr>
          <w:spacing w:val="-11"/>
        </w:rPr>
        <w:t xml:space="preserve"> </w:t>
      </w:r>
      <w:r>
        <w:t>were</w:t>
      </w:r>
      <w:r>
        <w:rPr>
          <w:spacing w:val="-11"/>
        </w:rPr>
        <w:t xml:space="preserve"> </w:t>
      </w:r>
      <w:r>
        <w:t>also</w:t>
      </w:r>
      <w:r>
        <w:rPr>
          <w:spacing w:val="-11"/>
        </w:rPr>
        <w:t xml:space="preserve"> </w:t>
      </w:r>
      <w:r>
        <w:t>leaving</w:t>
      </w:r>
      <w:r>
        <w:rPr>
          <w:spacing w:val="-11"/>
        </w:rPr>
        <w:t xml:space="preserve"> </w:t>
      </w:r>
      <w:r>
        <w:t>heir</w:t>
      </w:r>
      <w:r>
        <w:rPr>
          <w:spacing w:val="-11"/>
        </w:rPr>
        <w:t xml:space="preserve"> </w:t>
      </w:r>
      <w:r>
        <w:t>stalls</w:t>
      </w:r>
      <w:r>
        <w:rPr>
          <w:spacing w:val="-12"/>
        </w:rPr>
        <w:t xml:space="preserve"> </w:t>
      </w:r>
      <w:r>
        <w:t>and</w:t>
      </w:r>
      <w:r>
        <w:rPr>
          <w:spacing w:val="-11"/>
        </w:rPr>
        <w:t xml:space="preserve"> </w:t>
      </w:r>
      <w:r>
        <w:t>hurrying</w:t>
      </w:r>
      <w:r>
        <w:rPr>
          <w:spacing w:val="-11"/>
        </w:rPr>
        <w:t xml:space="preserve"> </w:t>
      </w:r>
      <w:r>
        <w:t>outside.</w:t>
      </w:r>
    </w:p>
    <w:p w14:paraId="30FC6754" w14:textId="77777777" w:rsidR="00565177" w:rsidRDefault="00FF66D4">
      <w:pPr>
        <w:pStyle w:val="BodyText"/>
        <w:spacing w:line="235" w:lineRule="auto"/>
        <w:ind w:right="512"/>
      </w:pPr>
      <w:r>
        <w:t>The sky was now light, and the snow on the round made the compound even more luminous. Behind the choir, in front of the pens, where the day before had stood the great jar with the pigs’ blood,</w:t>
      </w:r>
      <w:r>
        <w:rPr>
          <w:spacing w:val="-1"/>
        </w:rPr>
        <w:t xml:space="preserve"> </w:t>
      </w:r>
      <w:r>
        <w:t>a</w:t>
      </w:r>
      <w:r>
        <w:rPr>
          <w:spacing w:val="-1"/>
        </w:rPr>
        <w:t xml:space="preserve"> </w:t>
      </w:r>
      <w:r>
        <w:t>strange</w:t>
      </w:r>
      <w:r>
        <w:rPr>
          <w:spacing w:val="-1"/>
        </w:rPr>
        <w:t xml:space="preserve"> </w:t>
      </w:r>
      <w:r>
        <w:t>object,</w:t>
      </w:r>
      <w:r>
        <w:rPr>
          <w:spacing w:val="-1"/>
        </w:rPr>
        <w:t xml:space="preserve"> </w:t>
      </w:r>
      <w:r>
        <w:t>almost</w:t>
      </w:r>
      <w:r>
        <w:rPr>
          <w:spacing w:val="-1"/>
        </w:rPr>
        <w:t xml:space="preserve"> </w:t>
      </w:r>
      <w:r>
        <w:t>cruciform,</w:t>
      </w:r>
      <w:r>
        <w:rPr>
          <w:spacing w:val="-1"/>
        </w:rPr>
        <w:t xml:space="preserve"> </w:t>
      </w:r>
      <w:r>
        <w:t>protruded</w:t>
      </w:r>
      <w:r>
        <w:rPr>
          <w:spacing w:val="-3"/>
        </w:rPr>
        <w:t xml:space="preserve"> </w:t>
      </w:r>
      <w:r>
        <w:t>above</w:t>
      </w:r>
      <w:r>
        <w:rPr>
          <w:spacing w:val="-1"/>
        </w:rPr>
        <w:t xml:space="preserve"> </w:t>
      </w:r>
      <w:r>
        <w:t>the</w:t>
      </w:r>
      <w:r>
        <w:rPr>
          <w:spacing w:val="-1"/>
        </w:rPr>
        <w:t xml:space="preserve"> </w:t>
      </w:r>
      <w:r>
        <w:t>edge</w:t>
      </w:r>
      <w:r>
        <w:rPr>
          <w:spacing w:val="-1"/>
        </w:rPr>
        <w:t xml:space="preserve"> </w:t>
      </w:r>
      <w:r>
        <w:t>o</w:t>
      </w:r>
      <w:r>
        <w:t>f</w:t>
      </w:r>
      <w:r>
        <w:rPr>
          <w:spacing w:val="-3"/>
        </w:rPr>
        <w:t xml:space="preserve"> </w:t>
      </w:r>
      <w:r>
        <w:t>the</w:t>
      </w:r>
      <w:r>
        <w:rPr>
          <w:spacing w:val="-3"/>
        </w:rPr>
        <w:t xml:space="preserve"> </w:t>
      </w:r>
      <w:r>
        <w:t>vessel,</w:t>
      </w:r>
      <w:r>
        <w:rPr>
          <w:spacing w:val="-1"/>
        </w:rPr>
        <w:t xml:space="preserve"> </w:t>
      </w:r>
      <w:r>
        <w:t>as</w:t>
      </w:r>
      <w:r>
        <w:rPr>
          <w:spacing w:val="-3"/>
        </w:rPr>
        <w:t xml:space="preserve"> </w:t>
      </w:r>
      <w:r>
        <w:t>if</w:t>
      </w:r>
      <w:r>
        <w:rPr>
          <w:spacing w:val="-2"/>
        </w:rPr>
        <w:t xml:space="preserve"> </w:t>
      </w:r>
      <w:r>
        <w:t>two</w:t>
      </w:r>
      <w:r>
        <w:rPr>
          <w:spacing w:val="-1"/>
        </w:rPr>
        <w:t xml:space="preserve"> </w:t>
      </w:r>
      <w:r>
        <w:t>stakes had</w:t>
      </w:r>
      <w:r>
        <w:rPr>
          <w:spacing w:val="-5"/>
        </w:rPr>
        <w:t xml:space="preserve"> </w:t>
      </w:r>
      <w:r>
        <w:t>been</w:t>
      </w:r>
      <w:r>
        <w:rPr>
          <w:spacing w:val="-5"/>
        </w:rPr>
        <w:t xml:space="preserve"> </w:t>
      </w:r>
      <w:r>
        <w:t>driven</w:t>
      </w:r>
      <w:r>
        <w:rPr>
          <w:spacing w:val="-5"/>
        </w:rPr>
        <w:t xml:space="preserve"> </w:t>
      </w:r>
      <w:r>
        <w:t>into</w:t>
      </w:r>
      <w:r>
        <w:rPr>
          <w:spacing w:val="-5"/>
        </w:rPr>
        <w:t xml:space="preserve"> </w:t>
      </w:r>
      <w:r>
        <w:t>the</w:t>
      </w:r>
      <w:r>
        <w:rPr>
          <w:spacing w:val="-5"/>
        </w:rPr>
        <w:t xml:space="preserve"> </w:t>
      </w:r>
      <w:r>
        <w:t>ground,</w:t>
      </w:r>
      <w:r>
        <w:rPr>
          <w:spacing w:val="-5"/>
        </w:rPr>
        <w:t xml:space="preserve"> </w:t>
      </w:r>
      <w:r>
        <w:t>to</w:t>
      </w:r>
      <w:r>
        <w:rPr>
          <w:spacing w:val="-5"/>
        </w:rPr>
        <w:t xml:space="preserve"> </w:t>
      </w:r>
      <w:r>
        <w:t>be</w:t>
      </w:r>
      <w:r>
        <w:rPr>
          <w:spacing w:val="-5"/>
        </w:rPr>
        <w:t xml:space="preserve"> </w:t>
      </w:r>
      <w:r>
        <w:t>covered</w:t>
      </w:r>
      <w:r>
        <w:rPr>
          <w:spacing w:val="-5"/>
        </w:rPr>
        <w:t xml:space="preserve"> </w:t>
      </w:r>
      <w:r>
        <w:t>with</w:t>
      </w:r>
      <w:r>
        <w:rPr>
          <w:spacing w:val="-7"/>
        </w:rPr>
        <w:t xml:space="preserve"> </w:t>
      </w:r>
      <w:r>
        <w:t>rags</w:t>
      </w:r>
      <w:r>
        <w:rPr>
          <w:spacing w:val="-6"/>
        </w:rPr>
        <w:t xml:space="preserve"> </w:t>
      </w:r>
      <w:r>
        <w:t>for</w:t>
      </w:r>
      <w:r>
        <w:rPr>
          <w:spacing w:val="-5"/>
        </w:rPr>
        <w:t xml:space="preserve"> </w:t>
      </w:r>
      <w:r>
        <w:t>scaring</w:t>
      </w:r>
      <w:r>
        <w:rPr>
          <w:spacing w:val="-5"/>
        </w:rPr>
        <w:t xml:space="preserve"> </w:t>
      </w:r>
      <w:r>
        <w:t>off</w:t>
      </w:r>
      <w:r>
        <w:rPr>
          <w:spacing w:val="-5"/>
        </w:rPr>
        <w:t xml:space="preserve"> </w:t>
      </w:r>
      <w:r>
        <w:t>birds.</w:t>
      </w:r>
    </w:p>
    <w:p w14:paraId="30FC6755" w14:textId="77777777" w:rsidR="00565177" w:rsidRDefault="00FF66D4">
      <w:pPr>
        <w:pStyle w:val="BodyText"/>
        <w:spacing w:line="267" w:lineRule="exact"/>
        <w:ind w:left="1307" w:firstLine="0"/>
      </w:pPr>
      <w:r>
        <w:rPr>
          <w:spacing w:val="-2"/>
        </w:rPr>
        <w:t>But</w:t>
      </w:r>
      <w:r>
        <w:rPr>
          <w:spacing w:val="-10"/>
        </w:rPr>
        <w:t xml:space="preserve"> </w:t>
      </w:r>
      <w:r>
        <w:rPr>
          <w:spacing w:val="-2"/>
        </w:rPr>
        <w:t>they</w:t>
      </w:r>
      <w:r>
        <w:rPr>
          <w:spacing w:val="-9"/>
        </w:rPr>
        <w:t xml:space="preserve"> </w:t>
      </w:r>
      <w:r>
        <w:rPr>
          <w:spacing w:val="-2"/>
        </w:rPr>
        <w:t>were</w:t>
      </w:r>
      <w:r>
        <w:rPr>
          <w:spacing w:val="-10"/>
        </w:rPr>
        <w:t xml:space="preserve"> </w:t>
      </w:r>
      <w:r>
        <w:rPr>
          <w:spacing w:val="-2"/>
        </w:rPr>
        <w:t>human</w:t>
      </w:r>
      <w:r>
        <w:rPr>
          <w:spacing w:val="-9"/>
        </w:rPr>
        <w:t xml:space="preserve"> </w:t>
      </w:r>
      <w:r>
        <w:rPr>
          <w:spacing w:val="-2"/>
        </w:rPr>
        <w:t>legs,</w:t>
      </w:r>
      <w:r>
        <w:rPr>
          <w:spacing w:val="-12"/>
        </w:rPr>
        <w:t xml:space="preserve"> </w:t>
      </w:r>
      <w:r>
        <w:rPr>
          <w:spacing w:val="-2"/>
        </w:rPr>
        <w:t>the</w:t>
      </w:r>
      <w:r>
        <w:rPr>
          <w:spacing w:val="-10"/>
        </w:rPr>
        <w:t xml:space="preserve"> </w:t>
      </w:r>
      <w:r>
        <w:rPr>
          <w:spacing w:val="-2"/>
        </w:rPr>
        <w:t>legs</w:t>
      </w:r>
      <w:r>
        <w:rPr>
          <w:spacing w:val="-11"/>
        </w:rPr>
        <w:t xml:space="preserve"> </w:t>
      </w:r>
      <w:r>
        <w:rPr>
          <w:spacing w:val="-2"/>
        </w:rPr>
        <w:t>of</w:t>
      </w:r>
      <w:r>
        <w:rPr>
          <w:spacing w:val="-10"/>
        </w:rPr>
        <w:t xml:space="preserve"> </w:t>
      </w:r>
      <w:r>
        <w:rPr>
          <w:spacing w:val="-2"/>
        </w:rPr>
        <w:t>a</w:t>
      </w:r>
      <w:r>
        <w:rPr>
          <w:spacing w:val="-9"/>
        </w:rPr>
        <w:t xml:space="preserve"> </w:t>
      </w:r>
      <w:r>
        <w:rPr>
          <w:spacing w:val="-2"/>
        </w:rPr>
        <w:t>man</w:t>
      </w:r>
      <w:r>
        <w:rPr>
          <w:spacing w:val="-10"/>
        </w:rPr>
        <w:t xml:space="preserve"> </w:t>
      </w:r>
      <w:r>
        <w:rPr>
          <w:spacing w:val="-2"/>
        </w:rPr>
        <w:t>thrust</w:t>
      </w:r>
      <w:r>
        <w:rPr>
          <w:spacing w:val="-9"/>
        </w:rPr>
        <w:t xml:space="preserve"> </w:t>
      </w:r>
      <w:r>
        <w:rPr>
          <w:spacing w:val="-2"/>
        </w:rPr>
        <w:t>head</w:t>
      </w:r>
      <w:r>
        <w:rPr>
          <w:spacing w:val="-11"/>
        </w:rPr>
        <w:t xml:space="preserve"> </w:t>
      </w:r>
      <w:r>
        <w:rPr>
          <w:spacing w:val="-2"/>
        </w:rPr>
        <w:t>down</w:t>
      </w:r>
      <w:r>
        <w:rPr>
          <w:spacing w:val="-10"/>
        </w:rPr>
        <w:t xml:space="preserve"> </w:t>
      </w:r>
      <w:r>
        <w:rPr>
          <w:spacing w:val="-2"/>
        </w:rPr>
        <w:t>into</w:t>
      </w:r>
      <w:r>
        <w:rPr>
          <w:spacing w:val="-10"/>
        </w:rPr>
        <w:t xml:space="preserve"> </w:t>
      </w:r>
      <w:r>
        <w:rPr>
          <w:spacing w:val="-2"/>
        </w:rPr>
        <w:t>the</w:t>
      </w:r>
      <w:r>
        <w:rPr>
          <w:spacing w:val="-10"/>
        </w:rPr>
        <w:t xml:space="preserve"> </w:t>
      </w:r>
      <w:r>
        <w:rPr>
          <w:spacing w:val="-2"/>
        </w:rPr>
        <w:t>vessel</w:t>
      </w:r>
      <w:r>
        <w:rPr>
          <w:spacing w:val="-10"/>
        </w:rPr>
        <w:t xml:space="preserve"> </w:t>
      </w:r>
      <w:r>
        <w:rPr>
          <w:spacing w:val="-2"/>
        </w:rPr>
        <w:t>of</w:t>
      </w:r>
      <w:r>
        <w:rPr>
          <w:spacing w:val="-9"/>
        </w:rPr>
        <w:t xml:space="preserve"> </w:t>
      </w:r>
      <w:r>
        <w:rPr>
          <w:spacing w:val="-2"/>
        </w:rPr>
        <w:t>blood.</w:t>
      </w:r>
    </w:p>
    <w:p w14:paraId="30FC6756" w14:textId="77777777" w:rsidR="00565177" w:rsidRDefault="00FF66D4">
      <w:pPr>
        <w:pStyle w:val="BodyText"/>
        <w:spacing w:line="235" w:lineRule="auto"/>
        <w:ind w:left="1019" w:right="512"/>
      </w:pPr>
      <w:r>
        <w:t>The abbot ordered the corpse (For no living person could have remained in that obscene position)</w:t>
      </w:r>
      <w:r>
        <w:rPr>
          <w:spacing w:val="-14"/>
        </w:rPr>
        <w:t xml:space="preserve"> </w:t>
      </w:r>
      <w:r>
        <w:t>to</w:t>
      </w:r>
      <w:r>
        <w:rPr>
          <w:spacing w:val="-14"/>
        </w:rPr>
        <w:t xml:space="preserve"> </w:t>
      </w:r>
      <w:r>
        <w:t>be</w:t>
      </w:r>
      <w:r>
        <w:rPr>
          <w:spacing w:val="-14"/>
        </w:rPr>
        <w:t xml:space="preserve"> </w:t>
      </w:r>
      <w:r>
        <w:t>extracted</w:t>
      </w:r>
      <w:r>
        <w:rPr>
          <w:spacing w:val="-14"/>
        </w:rPr>
        <w:t xml:space="preserve"> </w:t>
      </w:r>
      <w:r>
        <w:t>from</w:t>
      </w:r>
      <w:r>
        <w:rPr>
          <w:spacing w:val="-14"/>
        </w:rPr>
        <w:t xml:space="preserve"> </w:t>
      </w:r>
      <w:r>
        <w:t>the</w:t>
      </w:r>
      <w:r>
        <w:rPr>
          <w:spacing w:val="-14"/>
        </w:rPr>
        <w:t xml:space="preserve"> </w:t>
      </w:r>
      <w:r>
        <w:t>ghastly</w:t>
      </w:r>
      <w:r>
        <w:rPr>
          <w:spacing w:val="-14"/>
        </w:rPr>
        <w:t xml:space="preserve"> </w:t>
      </w:r>
      <w:r>
        <w:t>liquid.</w:t>
      </w:r>
      <w:r>
        <w:rPr>
          <w:spacing w:val="-14"/>
        </w:rPr>
        <w:t xml:space="preserve"> </w:t>
      </w:r>
      <w:r>
        <w:t>The</w:t>
      </w:r>
      <w:r>
        <w:rPr>
          <w:spacing w:val="-14"/>
        </w:rPr>
        <w:t xml:space="preserve"> </w:t>
      </w:r>
      <w:r>
        <w:t>hesitant</w:t>
      </w:r>
      <w:r>
        <w:rPr>
          <w:spacing w:val="-14"/>
        </w:rPr>
        <w:t xml:space="preserve"> </w:t>
      </w:r>
      <w:r>
        <w:t>swineherds</w:t>
      </w:r>
      <w:r>
        <w:rPr>
          <w:spacing w:val="-15"/>
        </w:rPr>
        <w:t xml:space="preserve"> </w:t>
      </w:r>
      <w:r>
        <w:t>approached</w:t>
      </w:r>
      <w:r>
        <w:rPr>
          <w:spacing w:val="-14"/>
        </w:rPr>
        <w:t xml:space="preserve"> </w:t>
      </w:r>
      <w:r>
        <w:t>the</w:t>
      </w:r>
      <w:r>
        <w:rPr>
          <w:spacing w:val="-14"/>
        </w:rPr>
        <w:t xml:space="preserve"> </w:t>
      </w:r>
      <w:r>
        <w:t>edge</w:t>
      </w:r>
      <w:r>
        <w:rPr>
          <w:spacing w:val="-14"/>
        </w:rPr>
        <w:t xml:space="preserve"> </w:t>
      </w:r>
      <w:r>
        <w:t>and, staining</w:t>
      </w:r>
      <w:r>
        <w:rPr>
          <w:spacing w:val="-8"/>
        </w:rPr>
        <w:t xml:space="preserve"> </w:t>
      </w:r>
      <w:r>
        <w:t>themselves</w:t>
      </w:r>
      <w:r>
        <w:rPr>
          <w:spacing w:val="-8"/>
        </w:rPr>
        <w:t xml:space="preserve"> </w:t>
      </w:r>
      <w:r>
        <w:t>with</w:t>
      </w:r>
      <w:r>
        <w:rPr>
          <w:spacing w:val="-10"/>
        </w:rPr>
        <w:t xml:space="preserve"> </w:t>
      </w:r>
      <w:r>
        <w:t>blood,</w:t>
      </w:r>
      <w:r>
        <w:rPr>
          <w:spacing w:val="-8"/>
        </w:rPr>
        <w:t xml:space="preserve"> </w:t>
      </w:r>
      <w:r>
        <w:t>drew</w:t>
      </w:r>
      <w:r>
        <w:rPr>
          <w:spacing w:val="-8"/>
        </w:rPr>
        <w:t xml:space="preserve"> </w:t>
      </w:r>
      <w:r>
        <w:t>out</w:t>
      </w:r>
      <w:r>
        <w:rPr>
          <w:spacing w:val="-8"/>
        </w:rPr>
        <w:t xml:space="preserve"> </w:t>
      </w:r>
      <w:r>
        <w:t>the</w:t>
      </w:r>
      <w:r>
        <w:rPr>
          <w:spacing w:val="-8"/>
        </w:rPr>
        <w:t xml:space="preserve"> </w:t>
      </w:r>
      <w:r>
        <w:t>poor,</w:t>
      </w:r>
      <w:r>
        <w:rPr>
          <w:spacing w:val="-13"/>
        </w:rPr>
        <w:t xml:space="preserve"> </w:t>
      </w:r>
      <w:r>
        <w:t>bloody</w:t>
      </w:r>
      <w:r>
        <w:rPr>
          <w:spacing w:val="-8"/>
        </w:rPr>
        <w:t xml:space="preserve"> </w:t>
      </w:r>
      <w:r>
        <w:t>thing.</w:t>
      </w:r>
      <w:r>
        <w:rPr>
          <w:spacing w:val="-8"/>
        </w:rPr>
        <w:t xml:space="preserve"> </w:t>
      </w:r>
      <w:r>
        <w:t>As</w:t>
      </w:r>
      <w:r>
        <w:rPr>
          <w:spacing w:val="-8"/>
        </w:rPr>
        <w:t xml:space="preserve"> </w:t>
      </w:r>
      <w:r>
        <w:t>h</w:t>
      </w:r>
      <w:r>
        <w:t>ad</w:t>
      </w:r>
      <w:r>
        <w:rPr>
          <w:spacing w:val="-8"/>
        </w:rPr>
        <w:t xml:space="preserve"> </w:t>
      </w:r>
      <w:r>
        <w:t>been</w:t>
      </w:r>
      <w:r>
        <w:rPr>
          <w:spacing w:val="-8"/>
        </w:rPr>
        <w:t xml:space="preserve"> </w:t>
      </w:r>
      <w:r>
        <w:t>explained</w:t>
      </w:r>
      <w:r>
        <w:rPr>
          <w:spacing w:val="-10"/>
        </w:rPr>
        <w:t xml:space="preserve"> </w:t>
      </w:r>
      <w:r>
        <w:t>to</w:t>
      </w:r>
      <w:r>
        <w:rPr>
          <w:spacing w:val="-8"/>
        </w:rPr>
        <w:t xml:space="preserve"> </w:t>
      </w:r>
      <w:r>
        <w:t>me,</w:t>
      </w:r>
      <w:r>
        <w:rPr>
          <w:spacing w:val="-8"/>
        </w:rPr>
        <w:t xml:space="preserve"> </w:t>
      </w:r>
      <w:r>
        <w:t>the blood,</w:t>
      </w:r>
      <w:r>
        <w:rPr>
          <w:spacing w:val="-10"/>
        </w:rPr>
        <w:t xml:space="preserve"> </w:t>
      </w:r>
      <w:r>
        <w:t>having</w:t>
      </w:r>
      <w:r>
        <w:rPr>
          <w:spacing w:val="-10"/>
        </w:rPr>
        <w:t xml:space="preserve"> </w:t>
      </w:r>
      <w:r>
        <w:t>been</w:t>
      </w:r>
      <w:r>
        <w:rPr>
          <w:spacing w:val="-10"/>
        </w:rPr>
        <w:t xml:space="preserve"> </w:t>
      </w:r>
      <w:r>
        <w:t>property</w:t>
      </w:r>
      <w:r>
        <w:rPr>
          <w:spacing w:val="-10"/>
        </w:rPr>
        <w:t xml:space="preserve"> </w:t>
      </w:r>
      <w:r>
        <w:t>stirred</w:t>
      </w:r>
      <w:r>
        <w:rPr>
          <w:spacing w:val="-10"/>
        </w:rPr>
        <w:t xml:space="preserve"> </w:t>
      </w:r>
      <w:r>
        <w:t>immediately</w:t>
      </w:r>
      <w:r>
        <w:rPr>
          <w:spacing w:val="-10"/>
        </w:rPr>
        <w:t xml:space="preserve"> </w:t>
      </w:r>
      <w:r>
        <w:t>after</w:t>
      </w:r>
      <w:r>
        <w:rPr>
          <w:spacing w:val="-11"/>
        </w:rPr>
        <w:t xml:space="preserve"> </w:t>
      </w:r>
      <w:r>
        <w:t>it</w:t>
      </w:r>
      <w:r>
        <w:rPr>
          <w:spacing w:val="-10"/>
        </w:rPr>
        <w:t xml:space="preserve"> </w:t>
      </w:r>
      <w:r>
        <w:t>was</w:t>
      </w:r>
      <w:r>
        <w:rPr>
          <w:spacing w:val="-11"/>
        </w:rPr>
        <w:t xml:space="preserve"> </w:t>
      </w:r>
      <w:r>
        <w:t>shed,</w:t>
      </w:r>
      <w:r>
        <w:rPr>
          <w:spacing w:val="-10"/>
        </w:rPr>
        <w:t xml:space="preserve"> </w:t>
      </w:r>
      <w:r>
        <w:t>and</w:t>
      </w:r>
      <w:r>
        <w:rPr>
          <w:spacing w:val="-10"/>
        </w:rPr>
        <w:t xml:space="preserve"> </w:t>
      </w:r>
      <w:r>
        <w:t>then</w:t>
      </w:r>
      <w:r>
        <w:rPr>
          <w:spacing w:val="-10"/>
        </w:rPr>
        <w:t xml:space="preserve"> </w:t>
      </w:r>
      <w:r>
        <w:t>left</w:t>
      </w:r>
      <w:r>
        <w:rPr>
          <w:spacing w:val="-10"/>
        </w:rPr>
        <w:t xml:space="preserve"> </w:t>
      </w:r>
      <w:r>
        <w:t>out</w:t>
      </w:r>
      <w:r>
        <w:rPr>
          <w:spacing w:val="-10"/>
        </w:rPr>
        <w:t xml:space="preserve"> </w:t>
      </w:r>
      <w:r>
        <w:t>in</w:t>
      </w:r>
      <w:r>
        <w:rPr>
          <w:spacing w:val="-10"/>
        </w:rPr>
        <w:t xml:space="preserve"> </w:t>
      </w:r>
      <w:r>
        <w:t>the</w:t>
      </w:r>
      <w:r>
        <w:rPr>
          <w:spacing w:val="-10"/>
        </w:rPr>
        <w:t xml:space="preserve"> </w:t>
      </w:r>
      <w:r>
        <w:t>cold,</w:t>
      </w:r>
      <w:r>
        <w:rPr>
          <w:spacing w:val="-10"/>
        </w:rPr>
        <w:t xml:space="preserve"> </w:t>
      </w:r>
      <w:r>
        <w:t>had not clotted, but the layer covering the corpse was now beginning to solidify; it soaked the habit, made</w:t>
      </w:r>
      <w:r>
        <w:rPr>
          <w:spacing w:val="-4"/>
        </w:rPr>
        <w:t xml:space="preserve"> </w:t>
      </w:r>
      <w:r>
        <w:t>the</w:t>
      </w:r>
      <w:r>
        <w:rPr>
          <w:spacing w:val="-4"/>
        </w:rPr>
        <w:t xml:space="preserve"> </w:t>
      </w:r>
      <w:r>
        <w:t>face</w:t>
      </w:r>
      <w:r>
        <w:rPr>
          <w:spacing w:val="-4"/>
        </w:rPr>
        <w:t xml:space="preserve"> </w:t>
      </w:r>
      <w:r>
        <w:t>unrecognizable.</w:t>
      </w:r>
      <w:r>
        <w:rPr>
          <w:spacing w:val="-4"/>
        </w:rPr>
        <w:t xml:space="preserve"> </w:t>
      </w:r>
      <w:r>
        <w:t>A</w:t>
      </w:r>
      <w:r>
        <w:rPr>
          <w:spacing w:val="-4"/>
        </w:rPr>
        <w:t xml:space="preserve"> </w:t>
      </w:r>
      <w:r>
        <w:t>servant</w:t>
      </w:r>
      <w:r>
        <w:rPr>
          <w:spacing w:val="-4"/>
        </w:rPr>
        <w:t xml:space="preserve"> </w:t>
      </w:r>
      <w:r>
        <w:t>came</w:t>
      </w:r>
      <w:r>
        <w:rPr>
          <w:spacing w:val="-4"/>
        </w:rPr>
        <w:t xml:space="preserve"> </w:t>
      </w:r>
      <w:r>
        <w:t>over</w:t>
      </w:r>
      <w:r>
        <w:rPr>
          <w:spacing w:val="-7"/>
        </w:rPr>
        <w:t xml:space="preserve"> </w:t>
      </w:r>
      <w:r>
        <w:t>with</w:t>
      </w:r>
      <w:r>
        <w:rPr>
          <w:spacing w:val="-4"/>
        </w:rPr>
        <w:t xml:space="preserve"> </w:t>
      </w:r>
      <w:r>
        <w:t>a</w:t>
      </w:r>
      <w:r>
        <w:rPr>
          <w:spacing w:val="-4"/>
        </w:rPr>
        <w:t xml:space="preserve"> </w:t>
      </w:r>
      <w:r>
        <w:t>bucket</w:t>
      </w:r>
      <w:r>
        <w:rPr>
          <w:spacing w:val="-4"/>
        </w:rPr>
        <w:t xml:space="preserve"> </w:t>
      </w:r>
      <w:r>
        <w:t>of</w:t>
      </w:r>
      <w:r>
        <w:rPr>
          <w:spacing w:val="-5"/>
        </w:rPr>
        <w:t xml:space="preserve"> </w:t>
      </w:r>
      <w:r>
        <w:t>water</w:t>
      </w:r>
      <w:r>
        <w:rPr>
          <w:spacing w:val="-5"/>
        </w:rPr>
        <w:t xml:space="preserve"> </w:t>
      </w:r>
      <w:r>
        <w:t>and</w:t>
      </w:r>
      <w:r>
        <w:rPr>
          <w:spacing w:val="-4"/>
        </w:rPr>
        <w:t xml:space="preserve"> </w:t>
      </w:r>
      <w:r>
        <w:t>threw</w:t>
      </w:r>
      <w:r>
        <w:rPr>
          <w:spacing w:val="-4"/>
        </w:rPr>
        <w:t xml:space="preserve"> </w:t>
      </w:r>
      <w:r>
        <w:t>some</w:t>
      </w:r>
      <w:r>
        <w:rPr>
          <w:spacing w:val="-4"/>
        </w:rPr>
        <w:t xml:space="preserve"> </w:t>
      </w:r>
      <w:r>
        <w:t>on</w:t>
      </w:r>
      <w:r>
        <w:rPr>
          <w:spacing w:val="-4"/>
        </w:rPr>
        <w:t xml:space="preserve"> </w:t>
      </w:r>
      <w:r>
        <w:t>the face of those wretched remains. Another bent down with a cloth to wipe the features. And before our</w:t>
      </w:r>
      <w:r>
        <w:rPr>
          <w:spacing w:val="-4"/>
        </w:rPr>
        <w:t xml:space="preserve"> </w:t>
      </w:r>
      <w:r>
        <w:t>eyes</w:t>
      </w:r>
      <w:r>
        <w:rPr>
          <w:spacing w:val="-4"/>
        </w:rPr>
        <w:t xml:space="preserve"> </w:t>
      </w:r>
      <w:r>
        <w:t>appeared</w:t>
      </w:r>
      <w:r>
        <w:rPr>
          <w:spacing w:val="-4"/>
        </w:rPr>
        <w:t xml:space="preserve"> </w:t>
      </w:r>
      <w:r>
        <w:t>the</w:t>
      </w:r>
      <w:r>
        <w:rPr>
          <w:spacing w:val="-5"/>
        </w:rPr>
        <w:t xml:space="preserve"> </w:t>
      </w:r>
      <w:r>
        <w:t>white</w:t>
      </w:r>
      <w:r>
        <w:rPr>
          <w:spacing w:val="-4"/>
        </w:rPr>
        <w:t xml:space="preserve"> </w:t>
      </w:r>
      <w:r>
        <w:t>face</w:t>
      </w:r>
      <w:r>
        <w:rPr>
          <w:spacing w:val="-5"/>
        </w:rPr>
        <w:t xml:space="preserve"> </w:t>
      </w:r>
      <w:r>
        <w:t>of</w:t>
      </w:r>
      <w:r>
        <w:rPr>
          <w:spacing w:val="-4"/>
        </w:rPr>
        <w:t xml:space="preserve"> </w:t>
      </w:r>
      <w:r>
        <w:t>Venantius</w:t>
      </w:r>
      <w:r>
        <w:rPr>
          <w:spacing w:val="-4"/>
        </w:rPr>
        <w:t xml:space="preserve"> </w:t>
      </w:r>
      <w:r>
        <w:t>of</w:t>
      </w:r>
      <w:r>
        <w:rPr>
          <w:spacing w:val="-6"/>
        </w:rPr>
        <w:t xml:space="preserve"> </w:t>
      </w:r>
      <w:r>
        <w:t>Salvemec,</w:t>
      </w:r>
      <w:r>
        <w:rPr>
          <w:spacing w:val="-4"/>
        </w:rPr>
        <w:t xml:space="preserve"> </w:t>
      </w:r>
      <w:r>
        <w:t>the</w:t>
      </w:r>
      <w:r>
        <w:rPr>
          <w:spacing w:val="-4"/>
        </w:rPr>
        <w:t xml:space="preserve"> </w:t>
      </w:r>
      <w:r>
        <w:t>Greek</w:t>
      </w:r>
      <w:r>
        <w:rPr>
          <w:spacing w:val="-4"/>
        </w:rPr>
        <w:t xml:space="preserve"> </w:t>
      </w:r>
      <w:r>
        <w:t>scholar</w:t>
      </w:r>
      <w:r>
        <w:rPr>
          <w:spacing w:val="-4"/>
        </w:rPr>
        <w:t xml:space="preserve"> </w:t>
      </w:r>
      <w:r>
        <w:t>wi</w:t>
      </w:r>
      <w:r>
        <w:t>th</w:t>
      </w:r>
      <w:r>
        <w:rPr>
          <w:spacing w:val="-4"/>
        </w:rPr>
        <w:t xml:space="preserve"> </w:t>
      </w:r>
      <w:r>
        <w:t>whom</w:t>
      </w:r>
      <w:r>
        <w:rPr>
          <w:spacing w:val="-5"/>
        </w:rPr>
        <w:t xml:space="preserve"> </w:t>
      </w:r>
      <w:r>
        <w:t>we</w:t>
      </w:r>
      <w:r>
        <w:rPr>
          <w:spacing w:val="-5"/>
        </w:rPr>
        <w:t xml:space="preserve"> </w:t>
      </w:r>
      <w:r>
        <w:t>had talked that afternoon by Adelmo’s codices.</w:t>
      </w:r>
    </w:p>
    <w:p w14:paraId="30FC6757" w14:textId="77777777" w:rsidR="00565177" w:rsidRDefault="00565177">
      <w:pPr>
        <w:spacing w:line="235" w:lineRule="auto"/>
        <w:sectPr w:rsidR="00565177">
          <w:pgSz w:w="12240" w:h="15840"/>
          <w:pgMar w:top="1340" w:right="920" w:bottom="620" w:left="420" w:header="360" w:footer="426" w:gutter="0"/>
          <w:cols w:space="720"/>
        </w:sectPr>
      </w:pPr>
    </w:p>
    <w:p w14:paraId="30FC6758" w14:textId="77777777" w:rsidR="00565177" w:rsidRDefault="00FF66D4">
      <w:pPr>
        <w:pStyle w:val="BodyText"/>
        <w:spacing w:before="78" w:line="235" w:lineRule="auto"/>
        <w:ind w:left="1019" w:right="515"/>
        <w:jc w:val="left"/>
      </w:pPr>
      <w:r>
        <w:lastRenderedPageBreak/>
        <w:t>The</w:t>
      </w:r>
      <w:r>
        <w:rPr>
          <w:spacing w:val="-13"/>
        </w:rPr>
        <w:t xml:space="preserve"> </w:t>
      </w:r>
      <w:r>
        <w:t>abbot</w:t>
      </w:r>
      <w:r>
        <w:rPr>
          <w:spacing w:val="-13"/>
        </w:rPr>
        <w:t xml:space="preserve"> </w:t>
      </w:r>
      <w:r>
        <w:t>came</w:t>
      </w:r>
      <w:r>
        <w:rPr>
          <w:spacing w:val="-15"/>
        </w:rPr>
        <w:t xml:space="preserve"> </w:t>
      </w:r>
      <w:r>
        <w:t>over.</w:t>
      </w:r>
      <w:r>
        <w:rPr>
          <w:spacing w:val="-13"/>
        </w:rPr>
        <w:t xml:space="preserve"> </w:t>
      </w:r>
      <w:r>
        <w:t>“Brother</w:t>
      </w:r>
      <w:r>
        <w:rPr>
          <w:spacing w:val="-13"/>
        </w:rPr>
        <w:t xml:space="preserve"> </w:t>
      </w:r>
      <w:r>
        <w:t>William,</w:t>
      </w:r>
      <w:r>
        <w:rPr>
          <w:spacing w:val="-15"/>
        </w:rPr>
        <w:t xml:space="preserve"> </w:t>
      </w:r>
      <w:r>
        <w:t>as</w:t>
      </w:r>
      <w:r>
        <w:rPr>
          <w:spacing w:val="-14"/>
        </w:rPr>
        <w:t xml:space="preserve"> </w:t>
      </w:r>
      <w:r>
        <w:t>you</w:t>
      </w:r>
      <w:r>
        <w:rPr>
          <w:spacing w:val="-13"/>
        </w:rPr>
        <w:t xml:space="preserve"> </w:t>
      </w:r>
      <w:r>
        <w:t>see,</w:t>
      </w:r>
      <w:r>
        <w:rPr>
          <w:spacing w:val="-14"/>
        </w:rPr>
        <w:t xml:space="preserve"> </w:t>
      </w:r>
      <w:r>
        <w:t>something</w:t>
      </w:r>
      <w:r>
        <w:rPr>
          <w:spacing w:val="-13"/>
        </w:rPr>
        <w:t xml:space="preserve"> </w:t>
      </w:r>
      <w:r>
        <w:t>is</w:t>
      </w:r>
      <w:r>
        <w:rPr>
          <w:spacing w:val="-14"/>
        </w:rPr>
        <w:t xml:space="preserve"> </w:t>
      </w:r>
      <w:r>
        <w:t>afoot</w:t>
      </w:r>
      <w:r>
        <w:rPr>
          <w:spacing w:val="-13"/>
        </w:rPr>
        <w:t xml:space="preserve"> </w:t>
      </w:r>
      <w:r>
        <w:t>in</w:t>
      </w:r>
      <w:r>
        <w:rPr>
          <w:spacing w:val="-13"/>
        </w:rPr>
        <w:t xml:space="preserve"> </w:t>
      </w:r>
      <w:r>
        <w:t>this</w:t>
      </w:r>
      <w:r>
        <w:rPr>
          <w:spacing w:val="-14"/>
        </w:rPr>
        <w:t xml:space="preserve"> </w:t>
      </w:r>
      <w:r>
        <w:t>abbey,</w:t>
      </w:r>
      <w:r>
        <w:rPr>
          <w:spacing w:val="-13"/>
        </w:rPr>
        <w:t xml:space="preserve"> </w:t>
      </w:r>
      <w:r>
        <w:t>something that</w:t>
      </w:r>
      <w:r>
        <w:rPr>
          <w:spacing w:val="-14"/>
        </w:rPr>
        <w:t xml:space="preserve"> </w:t>
      </w:r>
      <w:r>
        <w:t>demands</w:t>
      </w:r>
      <w:r>
        <w:rPr>
          <w:spacing w:val="-15"/>
        </w:rPr>
        <w:t xml:space="preserve"> </w:t>
      </w:r>
      <w:r>
        <w:t>all</w:t>
      </w:r>
      <w:r>
        <w:rPr>
          <w:spacing w:val="-14"/>
        </w:rPr>
        <w:t xml:space="preserve"> </w:t>
      </w:r>
      <w:r>
        <w:t>your</w:t>
      </w:r>
      <w:r>
        <w:rPr>
          <w:spacing w:val="-15"/>
        </w:rPr>
        <w:t xml:space="preserve"> </w:t>
      </w:r>
      <w:r>
        <w:t>wisdom.</w:t>
      </w:r>
      <w:r>
        <w:rPr>
          <w:spacing w:val="-14"/>
        </w:rPr>
        <w:t xml:space="preserve"> </w:t>
      </w:r>
      <w:r>
        <w:t>But</w:t>
      </w:r>
      <w:r>
        <w:rPr>
          <w:spacing w:val="-14"/>
        </w:rPr>
        <w:t xml:space="preserve"> </w:t>
      </w:r>
      <w:r>
        <w:t>I</w:t>
      </w:r>
      <w:r>
        <w:rPr>
          <w:spacing w:val="-15"/>
        </w:rPr>
        <w:t xml:space="preserve"> </w:t>
      </w:r>
      <w:r>
        <w:t>beseech</w:t>
      </w:r>
      <w:r>
        <w:rPr>
          <w:spacing w:val="-14"/>
        </w:rPr>
        <w:t xml:space="preserve"> </w:t>
      </w:r>
      <w:r>
        <w:t>you:</w:t>
      </w:r>
      <w:r>
        <w:rPr>
          <w:spacing w:val="-14"/>
        </w:rPr>
        <w:t xml:space="preserve"> </w:t>
      </w:r>
      <w:r>
        <w:t>act</w:t>
      </w:r>
      <w:r>
        <w:rPr>
          <w:spacing w:val="-14"/>
        </w:rPr>
        <w:t xml:space="preserve"> </w:t>
      </w:r>
      <w:r>
        <w:t>quickly!”</w:t>
      </w:r>
    </w:p>
    <w:p w14:paraId="30FC6759" w14:textId="77777777" w:rsidR="00565177" w:rsidRDefault="00FF66D4">
      <w:pPr>
        <w:pStyle w:val="BodyText"/>
        <w:spacing w:line="235" w:lineRule="auto"/>
        <w:ind w:left="1307" w:right="1522" w:firstLine="0"/>
        <w:jc w:val="left"/>
      </w:pPr>
      <w:r>
        <w:rPr>
          <w:spacing w:val="-2"/>
        </w:rPr>
        <w:t>“Was</w:t>
      </w:r>
      <w:r>
        <w:rPr>
          <w:spacing w:val="-15"/>
        </w:rPr>
        <w:t xml:space="preserve"> </w:t>
      </w:r>
      <w:r>
        <w:rPr>
          <w:spacing w:val="-2"/>
        </w:rPr>
        <w:t>he</w:t>
      </w:r>
      <w:r>
        <w:rPr>
          <w:spacing w:val="-13"/>
        </w:rPr>
        <w:t xml:space="preserve"> </w:t>
      </w:r>
      <w:r>
        <w:rPr>
          <w:spacing w:val="-2"/>
        </w:rPr>
        <w:t>present</w:t>
      </w:r>
      <w:r>
        <w:rPr>
          <w:spacing w:val="-13"/>
        </w:rPr>
        <w:t xml:space="preserve"> </w:t>
      </w:r>
      <w:r>
        <w:rPr>
          <w:spacing w:val="-2"/>
        </w:rPr>
        <w:t>in</w:t>
      </w:r>
      <w:r>
        <w:rPr>
          <w:spacing w:val="-13"/>
        </w:rPr>
        <w:t xml:space="preserve"> </w:t>
      </w:r>
      <w:r>
        <w:rPr>
          <w:spacing w:val="-2"/>
        </w:rPr>
        <w:t>choir</w:t>
      </w:r>
      <w:r>
        <w:rPr>
          <w:spacing w:val="-13"/>
        </w:rPr>
        <w:t xml:space="preserve"> </w:t>
      </w:r>
      <w:r>
        <w:rPr>
          <w:spacing w:val="-2"/>
        </w:rPr>
        <w:t>during</w:t>
      </w:r>
      <w:r>
        <w:rPr>
          <w:spacing w:val="-13"/>
        </w:rPr>
        <w:t xml:space="preserve"> </w:t>
      </w:r>
      <w:r>
        <w:rPr>
          <w:spacing w:val="-2"/>
        </w:rPr>
        <w:t>the</w:t>
      </w:r>
      <w:r>
        <w:rPr>
          <w:spacing w:val="-13"/>
        </w:rPr>
        <w:t xml:space="preserve"> </w:t>
      </w:r>
      <w:r>
        <w:rPr>
          <w:spacing w:val="-2"/>
        </w:rPr>
        <w:t>office?”</w:t>
      </w:r>
      <w:r>
        <w:rPr>
          <w:spacing w:val="-13"/>
        </w:rPr>
        <w:t xml:space="preserve"> </w:t>
      </w:r>
      <w:r>
        <w:rPr>
          <w:spacing w:val="-2"/>
        </w:rPr>
        <w:t>William</w:t>
      </w:r>
      <w:r>
        <w:rPr>
          <w:spacing w:val="-13"/>
        </w:rPr>
        <w:t xml:space="preserve"> </w:t>
      </w:r>
      <w:r>
        <w:rPr>
          <w:spacing w:val="-2"/>
        </w:rPr>
        <w:t>asked,</w:t>
      </w:r>
      <w:r>
        <w:rPr>
          <w:spacing w:val="-13"/>
        </w:rPr>
        <w:t xml:space="preserve"> </w:t>
      </w:r>
      <w:r>
        <w:rPr>
          <w:spacing w:val="-2"/>
        </w:rPr>
        <w:t>pointing</w:t>
      </w:r>
      <w:r>
        <w:rPr>
          <w:spacing w:val="-13"/>
        </w:rPr>
        <w:t xml:space="preserve"> </w:t>
      </w:r>
      <w:r>
        <w:rPr>
          <w:spacing w:val="-2"/>
        </w:rPr>
        <w:t>to</w:t>
      </w:r>
      <w:r>
        <w:rPr>
          <w:spacing w:val="-13"/>
        </w:rPr>
        <w:t xml:space="preserve"> </w:t>
      </w:r>
      <w:r>
        <w:rPr>
          <w:spacing w:val="-2"/>
        </w:rPr>
        <w:t>the</w:t>
      </w:r>
      <w:r>
        <w:rPr>
          <w:spacing w:val="-13"/>
        </w:rPr>
        <w:t xml:space="preserve"> </w:t>
      </w:r>
      <w:r>
        <w:rPr>
          <w:spacing w:val="-2"/>
        </w:rPr>
        <w:t xml:space="preserve">corpse. </w:t>
      </w:r>
      <w:r>
        <w:t>“No,” the abbot said. “I saw his stall was empty.”</w:t>
      </w:r>
    </w:p>
    <w:p w14:paraId="30FC675A" w14:textId="77777777" w:rsidR="00565177" w:rsidRDefault="00FF66D4">
      <w:pPr>
        <w:pStyle w:val="BodyText"/>
        <w:spacing w:line="268" w:lineRule="exact"/>
        <w:ind w:left="1307" w:firstLine="0"/>
        <w:jc w:val="left"/>
      </w:pPr>
      <w:r>
        <w:rPr>
          <w:spacing w:val="-2"/>
        </w:rPr>
        <w:t>“No</w:t>
      </w:r>
      <w:r>
        <w:rPr>
          <w:spacing w:val="-9"/>
        </w:rPr>
        <w:t xml:space="preserve"> </w:t>
      </w:r>
      <w:r>
        <w:rPr>
          <w:spacing w:val="-2"/>
        </w:rPr>
        <w:t>one</w:t>
      </w:r>
      <w:r>
        <w:rPr>
          <w:spacing w:val="-9"/>
        </w:rPr>
        <w:t xml:space="preserve"> </w:t>
      </w:r>
      <w:r>
        <w:rPr>
          <w:spacing w:val="-2"/>
        </w:rPr>
        <w:t>else</w:t>
      </w:r>
      <w:r>
        <w:rPr>
          <w:spacing w:val="-8"/>
        </w:rPr>
        <w:t xml:space="preserve"> </w:t>
      </w:r>
      <w:r>
        <w:rPr>
          <w:spacing w:val="-2"/>
        </w:rPr>
        <w:t>was</w:t>
      </w:r>
      <w:r>
        <w:rPr>
          <w:spacing w:val="-9"/>
        </w:rPr>
        <w:t xml:space="preserve"> </w:t>
      </w:r>
      <w:r>
        <w:rPr>
          <w:spacing w:val="-2"/>
        </w:rPr>
        <w:t>absent?”</w:t>
      </w:r>
    </w:p>
    <w:p w14:paraId="30FC675B" w14:textId="77777777" w:rsidR="00565177" w:rsidRDefault="00FF66D4">
      <w:pPr>
        <w:pStyle w:val="BodyText"/>
        <w:spacing w:line="270" w:lineRule="exact"/>
        <w:ind w:left="1307" w:firstLine="0"/>
        <w:jc w:val="left"/>
      </w:pPr>
      <w:r>
        <w:t>“It</w:t>
      </w:r>
      <w:r>
        <w:rPr>
          <w:spacing w:val="-8"/>
        </w:rPr>
        <w:t xml:space="preserve"> </w:t>
      </w:r>
      <w:r>
        <w:t>did</w:t>
      </w:r>
      <w:r>
        <w:rPr>
          <w:spacing w:val="-9"/>
        </w:rPr>
        <w:t xml:space="preserve"> </w:t>
      </w:r>
      <w:r>
        <w:t>not</w:t>
      </w:r>
      <w:r>
        <w:rPr>
          <w:spacing w:val="-8"/>
        </w:rPr>
        <w:t xml:space="preserve"> </w:t>
      </w:r>
      <w:r>
        <w:t>seem</w:t>
      </w:r>
      <w:r>
        <w:rPr>
          <w:spacing w:val="-9"/>
        </w:rPr>
        <w:t xml:space="preserve"> </w:t>
      </w:r>
      <w:r>
        <w:t>so.</w:t>
      </w:r>
      <w:r>
        <w:rPr>
          <w:spacing w:val="-7"/>
        </w:rPr>
        <w:t xml:space="preserve"> </w:t>
      </w:r>
      <w:r>
        <w:t>I</w:t>
      </w:r>
      <w:r>
        <w:rPr>
          <w:spacing w:val="-9"/>
        </w:rPr>
        <w:t xml:space="preserve"> </w:t>
      </w:r>
      <w:r>
        <w:t>noticed</w:t>
      </w:r>
      <w:r>
        <w:rPr>
          <w:spacing w:val="-9"/>
        </w:rPr>
        <w:t xml:space="preserve"> </w:t>
      </w:r>
      <w:r>
        <w:rPr>
          <w:spacing w:val="-2"/>
        </w:rPr>
        <w:t>nothing.”</w:t>
      </w:r>
    </w:p>
    <w:p w14:paraId="30FC675C" w14:textId="77777777" w:rsidR="00565177" w:rsidRDefault="00FF66D4">
      <w:pPr>
        <w:pStyle w:val="BodyText"/>
        <w:spacing w:line="235" w:lineRule="auto"/>
        <w:ind w:left="1019" w:right="515"/>
      </w:pPr>
      <w:r>
        <w:rPr>
          <w:spacing w:val="-2"/>
        </w:rPr>
        <w:t>William</w:t>
      </w:r>
      <w:r>
        <w:rPr>
          <w:spacing w:val="-8"/>
        </w:rPr>
        <w:t xml:space="preserve"> </w:t>
      </w:r>
      <w:r>
        <w:rPr>
          <w:spacing w:val="-2"/>
        </w:rPr>
        <w:t>hesitated</w:t>
      </w:r>
      <w:r>
        <w:rPr>
          <w:spacing w:val="-8"/>
        </w:rPr>
        <w:t xml:space="preserve"> </w:t>
      </w:r>
      <w:r>
        <w:rPr>
          <w:spacing w:val="-2"/>
        </w:rPr>
        <w:t>before</w:t>
      </w:r>
      <w:r>
        <w:rPr>
          <w:spacing w:val="-8"/>
        </w:rPr>
        <w:t xml:space="preserve"> </w:t>
      </w:r>
      <w:r>
        <w:rPr>
          <w:spacing w:val="-2"/>
        </w:rPr>
        <w:t>asking</w:t>
      </w:r>
      <w:r>
        <w:rPr>
          <w:spacing w:val="-8"/>
        </w:rPr>
        <w:t xml:space="preserve"> </w:t>
      </w:r>
      <w:r>
        <w:rPr>
          <w:spacing w:val="-2"/>
        </w:rPr>
        <w:t>the</w:t>
      </w:r>
      <w:r>
        <w:rPr>
          <w:spacing w:val="-9"/>
        </w:rPr>
        <w:t xml:space="preserve"> </w:t>
      </w:r>
      <w:r>
        <w:rPr>
          <w:spacing w:val="-2"/>
        </w:rPr>
        <w:t>next</w:t>
      </w:r>
      <w:r>
        <w:rPr>
          <w:spacing w:val="-8"/>
        </w:rPr>
        <w:t xml:space="preserve"> </w:t>
      </w:r>
      <w:r>
        <w:rPr>
          <w:spacing w:val="-2"/>
        </w:rPr>
        <w:t>question,</w:t>
      </w:r>
      <w:r>
        <w:rPr>
          <w:spacing w:val="-8"/>
        </w:rPr>
        <w:t xml:space="preserve"> </w:t>
      </w:r>
      <w:r>
        <w:rPr>
          <w:spacing w:val="-2"/>
        </w:rPr>
        <w:t>and</w:t>
      </w:r>
      <w:r>
        <w:rPr>
          <w:spacing w:val="-9"/>
        </w:rPr>
        <w:t xml:space="preserve"> </w:t>
      </w:r>
      <w:r>
        <w:rPr>
          <w:spacing w:val="-2"/>
        </w:rPr>
        <w:t>he</w:t>
      </w:r>
      <w:r>
        <w:rPr>
          <w:spacing w:val="-8"/>
        </w:rPr>
        <w:t xml:space="preserve"> </w:t>
      </w:r>
      <w:r>
        <w:rPr>
          <w:spacing w:val="-2"/>
        </w:rPr>
        <w:t>did</w:t>
      </w:r>
      <w:r>
        <w:rPr>
          <w:spacing w:val="-9"/>
        </w:rPr>
        <w:t xml:space="preserve"> </w:t>
      </w:r>
      <w:r>
        <w:rPr>
          <w:spacing w:val="-2"/>
        </w:rPr>
        <w:t>so</w:t>
      </w:r>
      <w:r>
        <w:rPr>
          <w:spacing w:val="-9"/>
        </w:rPr>
        <w:t xml:space="preserve"> </w:t>
      </w:r>
      <w:r>
        <w:rPr>
          <w:spacing w:val="-2"/>
        </w:rPr>
        <w:t>in</w:t>
      </w:r>
      <w:r>
        <w:rPr>
          <w:spacing w:val="-9"/>
        </w:rPr>
        <w:t xml:space="preserve"> </w:t>
      </w:r>
      <w:r>
        <w:rPr>
          <w:spacing w:val="-2"/>
        </w:rPr>
        <w:t>a</w:t>
      </w:r>
      <w:r>
        <w:rPr>
          <w:spacing w:val="-10"/>
        </w:rPr>
        <w:t xml:space="preserve"> </w:t>
      </w:r>
      <w:r>
        <w:rPr>
          <w:spacing w:val="-2"/>
        </w:rPr>
        <w:t>whisper,</w:t>
      </w:r>
      <w:r>
        <w:rPr>
          <w:spacing w:val="-8"/>
        </w:rPr>
        <w:t xml:space="preserve"> </w:t>
      </w:r>
      <w:r>
        <w:rPr>
          <w:spacing w:val="-2"/>
        </w:rPr>
        <w:t>taking</w:t>
      </w:r>
      <w:r>
        <w:rPr>
          <w:spacing w:val="-8"/>
        </w:rPr>
        <w:t xml:space="preserve"> </w:t>
      </w:r>
      <w:r>
        <w:rPr>
          <w:spacing w:val="-2"/>
        </w:rPr>
        <w:t>care</w:t>
      </w:r>
      <w:r>
        <w:rPr>
          <w:spacing w:val="-8"/>
        </w:rPr>
        <w:t xml:space="preserve"> </w:t>
      </w:r>
      <w:r>
        <w:rPr>
          <w:spacing w:val="-2"/>
        </w:rPr>
        <w:t>that</w:t>
      </w:r>
      <w:r>
        <w:rPr>
          <w:spacing w:val="-8"/>
        </w:rPr>
        <w:t xml:space="preserve"> </w:t>
      </w:r>
      <w:r>
        <w:rPr>
          <w:spacing w:val="-2"/>
        </w:rPr>
        <w:t xml:space="preserve">the </w:t>
      </w:r>
      <w:r>
        <w:t>others</w:t>
      </w:r>
      <w:r>
        <w:rPr>
          <w:spacing w:val="-6"/>
        </w:rPr>
        <w:t xml:space="preserve"> </w:t>
      </w:r>
      <w:r>
        <w:t>could</w:t>
      </w:r>
      <w:r>
        <w:rPr>
          <w:spacing w:val="-6"/>
        </w:rPr>
        <w:t xml:space="preserve"> </w:t>
      </w:r>
      <w:r>
        <w:t>not</w:t>
      </w:r>
      <w:r>
        <w:rPr>
          <w:spacing w:val="-6"/>
        </w:rPr>
        <w:t xml:space="preserve"> </w:t>
      </w:r>
      <w:r>
        <w:t>hear:</w:t>
      </w:r>
      <w:r>
        <w:rPr>
          <w:spacing w:val="-6"/>
        </w:rPr>
        <w:t xml:space="preserve"> </w:t>
      </w:r>
      <w:r>
        <w:t>“Berengar</w:t>
      </w:r>
      <w:r>
        <w:rPr>
          <w:spacing w:val="-7"/>
        </w:rPr>
        <w:t xml:space="preserve"> </w:t>
      </w:r>
      <w:r>
        <w:t>was</w:t>
      </w:r>
      <w:r>
        <w:rPr>
          <w:spacing w:val="-7"/>
        </w:rPr>
        <w:t xml:space="preserve"> </w:t>
      </w:r>
      <w:r>
        <w:t>in</w:t>
      </w:r>
      <w:r>
        <w:rPr>
          <w:spacing w:val="-7"/>
        </w:rPr>
        <w:t xml:space="preserve"> </w:t>
      </w:r>
      <w:r>
        <w:t>his</w:t>
      </w:r>
      <w:r>
        <w:rPr>
          <w:spacing w:val="-7"/>
        </w:rPr>
        <w:t xml:space="preserve"> </w:t>
      </w:r>
      <w:r>
        <w:t>stall?”</w:t>
      </w:r>
    </w:p>
    <w:p w14:paraId="30FC675D" w14:textId="77777777" w:rsidR="00565177" w:rsidRDefault="00FF66D4">
      <w:pPr>
        <w:pStyle w:val="BodyText"/>
        <w:spacing w:line="235" w:lineRule="auto"/>
        <w:ind w:left="1019" w:right="515"/>
      </w:pPr>
      <w:r>
        <w:t>The abbot looked at him with uneasy amazement, as if to signify that he was struck to see my master</w:t>
      </w:r>
      <w:r>
        <w:rPr>
          <w:spacing w:val="-1"/>
        </w:rPr>
        <w:t xml:space="preserve"> </w:t>
      </w:r>
      <w:r>
        <w:t>harbor</w:t>
      </w:r>
      <w:r>
        <w:rPr>
          <w:spacing w:val="-1"/>
        </w:rPr>
        <w:t xml:space="preserve"> </w:t>
      </w:r>
      <w:r>
        <w:t>a</w:t>
      </w:r>
      <w:r>
        <w:rPr>
          <w:spacing w:val="-1"/>
        </w:rPr>
        <w:t xml:space="preserve"> </w:t>
      </w:r>
      <w:r>
        <w:t>suspicion</w:t>
      </w:r>
      <w:r>
        <w:rPr>
          <w:spacing w:val="-1"/>
        </w:rPr>
        <w:t xml:space="preserve"> </w:t>
      </w:r>
      <w:r>
        <w:t>that</w:t>
      </w:r>
      <w:r>
        <w:rPr>
          <w:spacing w:val="-1"/>
        </w:rPr>
        <w:t xml:space="preserve"> </w:t>
      </w:r>
      <w:r>
        <w:t>he</w:t>
      </w:r>
      <w:r>
        <w:rPr>
          <w:spacing w:val="-1"/>
        </w:rPr>
        <w:t xml:space="preserve"> </w:t>
      </w:r>
      <w:r>
        <w:t>himself</w:t>
      </w:r>
      <w:r>
        <w:rPr>
          <w:spacing w:val="-1"/>
        </w:rPr>
        <w:t xml:space="preserve"> </w:t>
      </w:r>
      <w:r>
        <w:t>had</w:t>
      </w:r>
      <w:r>
        <w:rPr>
          <w:spacing w:val="-1"/>
        </w:rPr>
        <w:t xml:space="preserve"> </w:t>
      </w:r>
      <w:r>
        <w:t>briefly</w:t>
      </w:r>
      <w:r>
        <w:rPr>
          <w:spacing w:val="-1"/>
        </w:rPr>
        <w:t xml:space="preserve"> </w:t>
      </w:r>
      <w:r>
        <w:t>harbored,</w:t>
      </w:r>
      <w:r>
        <w:rPr>
          <w:spacing w:val="-3"/>
        </w:rPr>
        <w:t xml:space="preserve"> </w:t>
      </w:r>
      <w:r>
        <w:t>for</w:t>
      </w:r>
      <w:r>
        <w:rPr>
          <w:spacing w:val="-1"/>
        </w:rPr>
        <w:t xml:space="preserve"> </w:t>
      </w:r>
      <w:r>
        <w:t>more</w:t>
      </w:r>
      <w:r>
        <w:rPr>
          <w:spacing w:val="-1"/>
        </w:rPr>
        <w:t xml:space="preserve"> </w:t>
      </w:r>
      <w:r>
        <w:t>comprehensible</w:t>
      </w:r>
      <w:r>
        <w:rPr>
          <w:spacing w:val="-1"/>
        </w:rPr>
        <w:t xml:space="preserve"> </w:t>
      </w:r>
      <w:r>
        <w:t>reasons. He</w:t>
      </w:r>
      <w:r>
        <w:rPr>
          <w:spacing w:val="-7"/>
        </w:rPr>
        <w:t xml:space="preserve"> </w:t>
      </w:r>
      <w:r>
        <w:t>said</w:t>
      </w:r>
      <w:r>
        <w:rPr>
          <w:spacing w:val="-7"/>
        </w:rPr>
        <w:t xml:space="preserve"> </w:t>
      </w:r>
      <w:r>
        <w:t>then</w:t>
      </w:r>
      <w:r>
        <w:rPr>
          <w:spacing w:val="-7"/>
        </w:rPr>
        <w:t xml:space="preserve"> </w:t>
      </w:r>
      <w:r>
        <w:t>rapidly,</w:t>
      </w:r>
      <w:r>
        <w:rPr>
          <w:spacing w:val="-7"/>
        </w:rPr>
        <w:t xml:space="preserve"> </w:t>
      </w:r>
      <w:r>
        <w:t>“He</w:t>
      </w:r>
      <w:r>
        <w:rPr>
          <w:spacing w:val="-10"/>
        </w:rPr>
        <w:t xml:space="preserve"> </w:t>
      </w:r>
      <w:r>
        <w:t>was</w:t>
      </w:r>
      <w:r>
        <w:rPr>
          <w:spacing w:val="-9"/>
        </w:rPr>
        <w:t xml:space="preserve"> </w:t>
      </w:r>
      <w:r>
        <w:t>there.</w:t>
      </w:r>
      <w:r>
        <w:rPr>
          <w:spacing w:val="-7"/>
        </w:rPr>
        <w:t xml:space="preserve"> </w:t>
      </w:r>
      <w:r>
        <w:t>He</w:t>
      </w:r>
      <w:r>
        <w:rPr>
          <w:spacing w:val="-7"/>
        </w:rPr>
        <w:t xml:space="preserve"> </w:t>
      </w:r>
      <w:r>
        <w:t>sits</w:t>
      </w:r>
      <w:r>
        <w:rPr>
          <w:spacing w:val="-8"/>
        </w:rPr>
        <w:t xml:space="preserve"> </w:t>
      </w:r>
      <w:r>
        <w:t>in</w:t>
      </w:r>
      <w:r>
        <w:rPr>
          <w:spacing w:val="-7"/>
        </w:rPr>
        <w:t xml:space="preserve"> </w:t>
      </w:r>
      <w:r>
        <w:t>the</w:t>
      </w:r>
      <w:r>
        <w:rPr>
          <w:spacing w:val="-7"/>
        </w:rPr>
        <w:t xml:space="preserve"> </w:t>
      </w:r>
      <w:r>
        <w:t>first</w:t>
      </w:r>
      <w:r>
        <w:rPr>
          <w:spacing w:val="-7"/>
        </w:rPr>
        <w:t xml:space="preserve"> </w:t>
      </w:r>
      <w:r>
        <w:t>row,</w:t>
      </w:r>
      <w:r>
        <w:rPr>
          <w:spacing w:val="-7"/>
        </w:rPr>
        <w:t xml:space="preserve"> </w:t>
      </w:r>
      <w:r>
        <w:t>almost</w:t>
      </w:r>
      <w:r>
        <w:rPr>
          <w:spacing w:val="-8"/>
        </w:rPr>
        <w:t xml:space="preserve"> </w:t>
      </w:r>
      <w:r>
        <w:t>at</w:t>
      </w:r>
      <w:r>
        <w:rPr>
          <w:spacing w:val="-7"/>
        </w:rPr>
        <w:t xml:space="preserve"> </w:t>
      </w:r>
      <w:r>
        <w:t>my</w:t>
      </w:r>
      <w:r>
        <w:rPr>
          <w:spacing w:val="-7"/>
        </w:rPr>
        <w:t xml:space="preserve"> </w:t>
      </w:r>
      <w:r>
        <w:t>right</w:t>
      </w:r>
      <w:r>
        <w:rPr>
          <w:spacing w:val="-7"/>
        </w:rPr>
        <w:t xml:space="preserve"> </w:t>
      </w:r>
      <w:r>
        <w:t>hand.”</w:t>
      </w:r>
    </w:p>
    <w:p w14:paraId="30FC675E" w14:textId="77777777" w:rsidR="00565177" w:rsidRDefault="00FF66D4">
      <w:pPr>
        <w:pStyle w:val="BodyText"/>
        <w:spacing w:line="235" w:lineRule="auto"/>
        <w:ind w:left="1019" w:right="516"/>
      </w:pPr>
      <w:r>
        <w:t>“Naturally,” William said, “all this means nothing. I don’t believe anyone entering the choir passed behind the apse, and therefore the corpse could have been here for several hours, at least since the time when</w:t>
      </w:r>
      <w:r>
        <w:rPr>
          <w:spacing w:val="-1"/>
        </w:rPr>
        <w:t xml:space="preserve"> </w:t>
      </w:r>
      <w:r>
        <w:t>everyone had gone to bed.”</w:t>
      </w:r>
    </w:p>
    <w:p w14:paraId="30FC675F" w14:textId="77777777" w:rsidR="00565177" w:rsidRDefault="00FF66D4">
      <w:pPr>
        <w:pStyle w:val="BodyText"/>
        <w:spacing w:line="267" w:lineRule="exact"/>
        <w:ind w:left="1307" w:firstLine="0"/>
      </w:pPr>
      <w:r>
        <w:rPr>
          <w:spacing w:val="-2"/>
        </w:rPr>
        <w:t>“To</w:t>
      </w:r>
      <w:r>
        <w:rPr>
          <w:spacing w:val="-13"/>
        </w:rPr>
        <w:t xml:space="preserve"> </w:t>
      </w:r>
      <w:r>
        <w:rPr>
          <w:spacing w:val="-2"/>
        </w:rPr>
        <w:t>be</w:t>
      </w:r>
      <w:r>
        <w:rPr>
          <w:spacing w:val="-13"/>
        </w:rPr>
        <w:t xml:space="preserve"> </w:t>
      </w:r>
      <w:r>
        <w:rPr>
          <w:spacing w:val="-2"/>
        </w:rPr>
        <w:t>sure,</w:t>
      </w:r>
      <w:r>
        <w:rPr>
          <w:spacing w:val="-11"/>
        </w:rPr>
        <w:t xml:space="preserve"> </w:t>
      </w:r>
      <w:r>
        <w:rPr>
          <w:spacing w:val="-2"/>
        </w:rPr>
        <w:t>the</w:t>
      </w:r>
      <w:r>
        <w:rPr>
          <w:spacing w:val="-12"/>
        </w:rPr>
        <w:t xml:space="preserve"> </w:t>
      </w:r>
      <w:r>
        <w:rPr>
          <w:spacing w:val="-2"/>
        </w:rPr>
        <w:t>first</w:t>
      </w:r>
      <w:r>
        <w:rPr>
          <w:spacing w:val="-9"/>
        </w:rPr>
        <w:t xml:space="preserve"> </w:t>
      </w:r>
      <w:r>
        <w:rPr>
          <w:spacing w:val="-2"/>
        </w:rPr>
        <w:t>servants</w:t>
      </w:r>
      <w:r>
        <w:rPr>
          <w:spacing w:val="-13"/>
        </w:rPr>
        <w:t xml:space="preserve"> </w:t>
      </w:r>
      <w:r>
        <w:rPr>
          <w:spacing w:val="-2"/>
        </w:rPr>
        <w:t>rise</w:t>
      </w:r>
      <w:r>
        <w:rPr>
          <w:spacing w:val="-12"/>
        </w:rPr>
        <w:t xml:space="preserve"> </w:t>
      </w:r>
      <w:r>
        <w:rPr>
          <w:spacing w:val="-2"/>
        </w:rPr>
        <w:t>at</w:t>
      </w:r>
      <w:r>
        <w:rPr>
          <w:spacing w:val="-11"/>
        </w:rPr>
        <w:t xml:space="preserve"> </w:t>
      </w:r>
      <w:r>
        <w:rPr>
          <w:spacing w:val="-2"/>
        </w:rPr>
        <w:t>dawn,</w:t>
      </w:r>
      <w:r>
        <w:rPr>
          <w:spacing w:val="-12"/>
        </w:rPr>
        <w:t xml:space="preserve"> </w:t>
      </w:r>
      <w:r>
        <w:rPr>
          <w:spacing w:val="-2"/>
        </w:rPr>
        <w:t>and</w:t>
      </w:r>
      <w:r>
        <w:rPr>
          <w:spacing w:val="-11"/>
        </w:rPr>
        <w:t xml:space="preserve"> </w:t>
      </w:r>
      <w:r>
        <w:rPr>
          <w:spacing w:val="-2"/>
        </w:rPr>
        <w:t>that</w:t>
      </w:r>
      <w:r>
        <w:rPr>
          <w:spacing w:val="-13"/>
        </w:rPr>
        <w:t xml:space="preserve"> </w:t>
      </w:r>
      <w:r>
        <w:rPr>
          <w:spacing w:val="-2"/>
        </w:rPr>
        <w:t>is</w:t>
      </w:r>
      <w:r>
        <w:rPr>
          <w:spacing w:val="-13"/>
        </w:rPr>
        <w:t xml:space="preserve"> </w:t>
      </w:r>
      <w:r>
        <w:rPr>
          <w:spacing w:val="-2"/>
        </w:rPr>
        <w:t>why</w:t>
      </w:r>
      <w:r>
        <w:rPr>
          <w:spacing w:val="-12"/>
        </w:rPr>
        <w:t xml:space="preserve"> </w:t>
      </w:r>
      <w:r>
        <w:rPr>
          <w:spacing w:val="-2"/>
        </w:rPr>
        <w:t>they</w:t>
      </w:r>
      <w:r>
        <w:rPr>
          <w:spacing w:val="-12"/>
        </w:rPr>
        <w:t xml:space="preserve"> </w:t>
      </w:r>
      <w:r>
        <w:rPr>
          <w:spacing w:val="-2"/>
        </w:rPr>
        <w:t>discovered</w:t>
      </w:r>
      <w:r>
        <w:rPr>
          <w:spacing w:val="-11"/>
        </w:rPr>
        <w:t xml:space="preserve"> </w:t>
      </w:r>
      <w:r>
        <w:rPr>
          <w:spacing w:val="-2"/>
        </w:rPr>
        <w:t>him</w:t>
      </w:r>
      <w:r>
        <w:rPr>
          <w:spacing w:val="-12"/>
        </w:rPr>
        <w:t xml:space="preserve"> </w:t>
      </w:r>
      <w:r>
        <w:rPr>
          <w:spacing w:val="-2"/>
        </w:rPr>
        <w:t>only</w:t>
      </w:r>
      <w:r>
        <w:rPr>
          <w:spacing w:val="-11"/>
        </w:rPr>
        <w:t xml:space="preserve"> </w:t>
      </w:r>
      <w:r>
        <w:rPr>
          <w:spacing w:val="-2"/>
        </w:rPr>
        <w:t>now.”</w:t>
      </w:r>
    </w:p>
    <w:p w14:paraId="30FC6760" w14:textId="77777777" w:rsidR="00565177" w:rsidRDefault="00FF66D4">
      <w:pPr>
        <w:pStyle w:val="BodyText"/>
        <w:spacing w:before="1" w:line="235" w:lineRule="auto"/>
        <w:ind w:left="1019" w:right="512"/>
      </w:pPr>
      <w:r>
        <w:t>William</w:t>
      </w:r>
      <w:r>
        <w:rPr>
          <w:spacing w:val="-15"/>
        </w:rPr>
        <w:t xml:space="preserve"> </w:t>
      </w:r>
      <w:r>
        <w:t>bent</w:t>
      </w:r>
      <w:r>
        <w:rPr>
          <w:spacing w:val="-15"/>
        </w:rPr>
        <w:t xml:space="preserve"> </w:t>
      </w:r>
      <w:r>
        <w:t>over</w:t>
      </w:r>
      <w:r>
        <w:rPr>
          <w:spacing w:val="-15"/>
        </w:rPr>
        <w:t xml:space="preserve"> </w:t>
      </w:r>
      <w:r>
        <w:t>the</w:t>
      </w:r>
      <w:r>
        <w:rPr>
          <w:spacing w:val="-15"/>
        </w:rPr>
        <w:t xml:space="preserve"> </w:t>
      </w:r>
      <w:r>
        <w:t>corpse,</w:t>
      </w:r>
      <w:r>
        <w:rPr>
          <w:spacing w:val="-15"/>
        </w:rPr>
        <w:t xml:space="preserve"> </w:t>
      </w:r>
      <w:r>
        <w:t>as</w:t>
      </w:r>
      <w:r>
        <w:rPr>
          <w:spacing w:val="-15"/>
        </w:rPr>
        <w:t xml:space="preserve"> </w:t>
      </w:r>
      <w:r>
        <w:t>if</w:t>
      </w:r>
      <w:r>
        <w:rPr>
          <w:spacing w:val="-15"/>
        </w:rPr>
        <w:t xml:space="preserve"> </w:t>
      </w:r>
      <w:r>
        <w:t>he</w:t>
      </w:r>
      <w:r>
        <w:rPr>
          <w:spacing w:val="-15"/>
        </w:rPr>
        <w:t xml:space="preserve"> </w:t>
      </w:r>
      <w:r>
        <w:t>were</w:t>
      </w:r>
      <w:r>
        <w:rPr>
          <w:spacing w:val="-15"/>
        </w:rPr>
        <w:t xml:space="preserve"> </w:t>
      </w:r>
      <w:r>
        <w:t>used</w:t>
      </w:r>
      <w:r>
        <w:rPr>
          <w:spacing w:val="-15"/>
        </w:rPr>
        <w:t xml:space="preserve"> </w:t>
      </w:r>
      <w:r>
        <w:t>to</w:t>
      </w:r>
      <w:r>
        <w:rPr>
          <w:spacing w:val="-15"/>
        </w:rPr>
        <w:t xml:space="preserve"> </w:t>
      </w:r>
      <w:r>
        <w:t>dealing</w:t>
      </w:r>
      <w:r>
        <w:rPr>
          <w:spacing w:val="-15"/>
        </w:rPr>
        <w:t xml:space="preserve"> </w:t>
      </w:r>
      <w:r>
        <w:t>with</w:t>
      </w:r>
      <w:r>
        <w:rPr>
          <w:spacing w:val="-15"/>
        </w:rPr>
        <w:t xml:space="preserve"> </w:t>
      </w:r>
      <w:r>
        <w:t>dead</w:t>
      </w:r>
      <w:r>
        <w:rPr>
          <w:spacing w:val="-15"/>
        </w:rPr>
        <w:t xml:space="preserve"> </w:t>
      </w:r>
      <w:r>
        <w:t>bodies.</w:t>
      </w:r>
      <w:r>
        <w:rPr>
          <w:spacing w:val="-15"/>
        </w:rPr>
        <w:t xml:space="preserve"> </w:t>
      </w:r>
      <w:r>
        <w:t>He</w:t>
      </w:r>
      <w:r>
        <w:rPr>
          <w:spacing w:val="-15"/>
        </w:rPr>
        <w:t xml:space="preserve"> </w:t>
      </w:r>
      <w:r>
        <w:t>dipped</w:t>
      </w:r>
      <w:r>
        <w:rPr>
          <w:spacing w:val="-15"/>
        </w:rPr>
        <w:t xml:space="preserve"> </w:t>
      </w:r>
      <w:r>
        <w:t>the</w:t>
      </w:r>
      <w:r>
        <w:rPr>
          <w:spacing w:val="-15"/>
        </w:rPr>
        <w:t xml:space="preserve"> </w:t>
      </w:r>
      <w:r>
        <w:t xml:space="preserve">cloth </w:t>
      </w:r>
      <w:r>
        <w:rPr>
          <w:spacing w:val="-2"/>
        </w:rPr>
        <w:t>lying</w:t>
      </w:r>
      <w:r>
        <w:rPr>
          <w:spacing w:val="-8"/>
        </w:rPr>
        <w:t xml:space="preserve"> </w:t>
      </w:r>
      <w:r>
        <w:rPr>
          <w:spacing w:val="-2"/>
        </w:rPr>
        <w:t>nearby</w:t>
      </w:r>
      <w:r>
        <w:rPr>
          <w:spacing w:val="-8"/>
        </w:rPr>
        <w:t xml:space="preserve"> </w:t>
      </w:r>
      <w:r>
        <w:rPr>
          <w:spacing w:val="-2"/>
        </w:rPr>
        <w:t>into</w:t>
      </w:r>
      <w:r>
        <w:rPr>
          <w:spacing w:val="-8"/>
        </w:rPr>
        <w:t xml:space="preserve"> </w:t>
      </w:r>
      <w:r>
        <w:rPr>
          <w:spacing w:val="-2"/>
        </w:rPr>
        <w:t>the</w:t>
      </w:r>
      <w:r>
        <w:rPr>
          <w:spacing w:val="-9"/>
        </w:rPr>
        <w:t xml:space="preserve"> </w:t>
      </w:r>
      <w:r>
        <w:rPr>
          <w:spacing w:val="-2"/>
        </w:rPr>
        <w:t>water</w:t>
      </w:r>
      <w:r>
        <w:rPr>
          <w:spacing w:val="-9"/>
        </w:rPr>
        <w:t xml:space="preserve"> </w:t>
      </w:r>
      <w:r>
        <w:rPr>
          <w:spacing w:val="-2"/>
        </w:rPr>
        <w:t>of</w:t>
      </w:r>
      <w:r>
        <w:rPr>
          <w:spacing w:val="-9"/>
        </w:rPr>
        <w:t xml:space="preserve"> </w:t>
      </w:r>
      <w:r>
        <w:rPr>
          <w:spacing w:val="-2"/>
        </w:rPr>
        <w:t>the</w:t>
      </w:r>
      <w:r>
        <w:rPr>
          <w:spacing w:val="-8"/>
        </w:rPr>
        <w:t xml:space="preserve"> </w:t>
      </w:r>
      <w:r>
        <w:rPr>
          <w:spacing w:val="-2"/>
        </w:rPr>
        <w:t>bucket</w:t>
      </w:r>
      <w:r>
        <w:rPr>
          <w:spacing w:val="-8"/>
        </w:rPr>
        <w:t xml:space="preserve"> </w:t>
      </w:r>
      <w:r>
        <w:rPr>
          <w:spacing w:val="-2"/>
        </w:rPr>
        <w:t>and</w:t>
      </w:r>
      <w:r>
        <w:rPr>
          <w:spacing w:val="-8"/>
        </w:rPr>
        <w:t xml:space="preserve"> </w:t>
      </w:r>
      <w:r>
        <w:rPr>
          <w:spacing w:val="-2"/>
        </w:rPr>
        <w:t>further</w:t>
      </w:r>
      <w:r>
        <w:rPr>
          <w:spacing w:val="-9"/>
        </w:rPr>
        <w:t xml:space="preserve"> </w:t>
      </w:r>
      <w:r>
        <w:rPr>
          <w:spacing w:val="-2"/>
        </w:rPr>
        <w:t>cleanse</w:t>
      </w:r>
      <w:r>
        <w:rPr>
          <w:spacing w:val="-8"/>
        </w:rPr>
        <w:t xml:space="preserve"> </w:t>
      </w:r>
      <w:r>
        <w:rPr>
          <w:spacing w:val="-2"/>
        </w:rPr>
        <w:t>Venantius’s</w:t>
      </w:r>
      <w:r>
        <w:rPr>
          <w:spacing w:val="-9"/>
        </w:rPr>
        <w:t xml:space="preserve"> </w:t>
      </w:r>
      <w:r>
        <w:rPr>
          <w:spacing w:val="-2"/>
        </w:rPr>
        <w:t>face.</w:t>
      </w:r>
      <w:r>
        <w:rPr>
          <w:spacing w:val="-9"/>
        </w:rPr>
        <w:t xml:space="preserve"> </w:t>
      </w:r>
      <w:r>
        <w:rPr>
          <w:spacing w:val="-2"/>
        </w:rPr>
        <w:t>Meanwhile,</w:t>
      </w:r>
      <w:r>
        <w:rPr>
          <w:spacing w:val="-8"/>
        </w:rPr>
        <w:t xml:space="preserve"> </w:t>
      </w:r>
      <w:r>
        <w:rPr>
          <w:spacing w:val="-2"/>
        </w:rPr>
        <w:t>the</w:t>
      </w:r>
      <w:r>
        <w:rPr>
          <w:spacing w:val="-8"/>
        </w:rPr>
        <w:t xml:space="preserve"> </w:t>
      </w:r>
      <w:r>
        <w:rPr>
          <w:spacing w:val="-2"/>
        </w:rPr>
        <w:t xml:space="preserve">other </w:t>
      </w:r>
      <w:r>
        <w:t>monks</w:t>
      </w:r>
      <w:r>
        <w:rPr>
          <w:spacing w:val="-10"/>
        </w:rPr>
        <w:t xml:space="preserve"> </w:t>
      </w:r>
      <w:r>
        <w:t>crowded</w:t>
      </w:r>
      <w:r>
        <w:rPr>
          <w:spacing w:val="-10"/>
        </w:rPr>
        <w:t xml:space="preserve"> </w:t>
      </w:r>
      <w:r>
        <w:t>around,</w:t>
      </w:r>
      <w:r>
        <w:rPr>
          <w:spacing w:val="-10"/>
        </w:rPr>
        <w:t xml:space="preserve"> </w:t>
      </w:r>
      <w:r>
        <w:t>frightened,</w:t>
      </w:r>
      <w:r>
        <w:rPr>
          <w:spacing w:val="-10"/>
        </w:rPr>
        <w:t xml:space="preserve"> </w:t>
      </w:r>
      <w:r>
        <w:t>forming</w:t>
      </w:r>
      <w:r>
        <w:rPr>
          <w:spacing w:val="-10"/>
        </w:rPr>
        <w:t xml:space="preserve"> </w:t>
      </w:r>
      <w:r>
        <w:t>a</w:t>
      </w:r>
      <w:r>
        <w:rPr>
          <w:spacing w:val="-10"/>
        </w:rPr>
        <w:t xml:space="preserve"> </w:t>
      </w:r>
      <w:r>
        <w:t>talkative</w:t>
      </w:r>
      <w:r>
        <w:rPr>
          <w:spacing w:val="-9"/>
        </w:rPr>
        <w:t xml:space="preserve"> </w:t>
      </w:r>
      <w:r>
        <w:t>circle</w:t>
      </w:r>
      <w:r>
        <w:rPr>
          <w:spacing w:val="-9"/>
        </w:rPr>
        <w:t xml:space="preserve"> </w:t>
      </w:r>
      <w:r>
        <w:t>on</w:t>
      </w:r>
      <w:r>
        <w:rPr>
          <w:spacing w:val="-10"/>
        </w:rPr>
        <w:t xml:space="preserve"> </w:t>
      </w:r>
      <w:r>
        <w:t>which</w:t>
      </w:r>
      <w:r>
        <w:rPr>
          <w:spacing w:val="-10"/>
        </w:rPr>
        <w:t xml:space="preserve"> </w:t>
      </w:r>
      <w:r>
        <w:t>the</w:t>
      </w:r>
      <w:r>
        <w:rPr>
          <w:spacing w:val="-11"/>
        </w:rPr>
        <w:t xml:space="preserve"> </w:t>
      </w:r>
      <w:r>
        <w:t>abbot</w:t>
      </w:r>
      <w:r>
        <w:rPr>
          <w:spacing w:val="-9"/>
        </w:rPr>
        <w:t xml:space="preserve"> </w:t>
      </w:r>
      <w:r>
        <w:t>imposed</w:t>
      </w:r>
      <w:r>
        <w:rPr>
          <w:spacing w:val="-10"/>
        </w:rPr>
        <w:t xml:space="preserve"> </w:t>
      </w:r>
      <w:r>
        <w:t>silence. Among</w:t>
      </w:r>
      <w:r>
        <w:rPr>
          <w:spacing w:val="-4"/>
        </w:rPr>
        <w:t xml:space="preserve"> </w:t>
      </w:r>
      <w:r>
        <w:t>the</w:t>
      </w:r>
      <w:r>
        <w:rPr>
          <w:spacing w:val="-4"/>
        </w:rPr>
        <w:t xml:space="preserve"> </w:t>
      </w:r>
      <w:r>
        <w:t>others,</w:t>
      </w:r>
      <w:r>
        <w:rPr>
          <w:spacing w:val="-4"/>
        </w:rPr>
        <w:t xml:space="preserve"> </w:t>
      </w:r>
      <w:r>
        <w:t>now</w:t>
      </w:r>
      <w:r>
        <w:rPr>
          <w:spacing w:val="-4"/>
        </w:rPr>
        <w:t xml:space="preserve"> </w:t>
      </w:r>
      <w:r>
        <w:t>making</w:t>
      </w:r>
      <w:r>
        <w:rPr>
          <w:spacing w:val="-4"/>
        </w:rPr>
        <w:t xml:space="preserve"> </w:t>
      </w:r>
      <w:r>
        <w:t>his</w:t>
      </w:r>
      <w:r>
        <w:rPr>
          <w:spacing w:val="-4"/>
        </w:rPr>
        <w:t xml:space="preserve"> </w:t>
      </w:r>
      <w:r>
        <w:t>way</w:t>
      </w:r>
      <w:r>
        <w:rPr>
          <w:spacing w:val="-4"/>
        </w:rPr>
        <w:t xml:space="preserve"> </w:t>
      </w:r>
      <w:r>
        <w:t>forward,</w:t>
      </w:r>
      <w:r>
        <w:rPr>
          <w:spacing w:val="-4"/>
        </w:rPr>
        <w:t xml:space="preserve"> </w:t>
      </w:r>
      <w:r>
        <w:t>came</w:t>
      </w:r>
      <w:r>
        <w:rPr>
          <w:spacing w:val="-4"/>
        </w:rPr>
        <w:t xml:space="preserve"> </w:t>
      </w:r>
      <w:r>
        <w:t>Severinus,</w:t>
      </w:r>
      <w:r>
        <w:rPr>
          <w:spacing w:val="-4"/>
        </w:rPr>
        <w:t xml:space="preserve"> </w:t>
      </w:r>
      <w:r>
        <w:t>who</w:t>
      </w:r>
      <w:r>
        <w:rPr>
          <w:spacing w:val="-4"/>
        </w:rPr>
        <w:t xml:space="preserve"> </w:t>
      </w:r>
      <w:r>
        <w:t>saw</w:t>
      </w:r>
      <w:r>
        <w:rPr>
          <w:spacing w:val="-6"/>
        </w:rPr>
        <w:t xml:space="preserve"> </w:t>
      </w:r>
      <w:r>
        <w:t>to</w:t>
      </w:r>
      <w:r>
        <w:rPr>
          <w:spacing w:val="-4"/>
        </w:rPr>
        <w:t xml:space="preserve"> </w:t>
      </w:r>
      <w:r>
        <w:t>matters</w:t>
      </w:r>
      <w:r>
        <w:rPr>
          <w:spacing w:val="-5"/>
        </w:rPr>
        <w:t xml:space="preserve"> </w:t>
      </w:r>
      <w:r>
        <w:t>of</w:t>
      </w:r>
      <w:r>
        <w:rPr>
          <w:spacing w:val="-3"/>
        </w:rPr>
        <w:t xml:space="preserve"> </w:t>
      </w:r>
      <w:r>
        <w:t>physical health in the abbey; and he bent down next to my master. To hear their dialogue, and to help William, who</w:t>
      </w:r>
      <w:r>
        <w:rPr>
          <w:spacing w:val="-1"/>
        </w:rPr>
        <w:t xml:space="preserve"> </w:t>
      </w:r>
      <w:r>
        <w:t>needed</w:t>
      </w:r>
      <w:r>
        <w:rPr>
          <w:spacing w:val="-1"/>
        </w:rPr>
        <w:t xml:space="preserve"> </w:t>
      </w:r>
      <w:r>
        <w:t>a</w:t>
      </w:r>
      <w:r>
        <w:rPr>
          <w:spacing w:val="-1"/>
        </w:rPr>
        <w:t xml:space="preserve"> </w:t>
      </w:r>
      <w:r>
        <w:t>new clean</w:t>
      </w:r>
      <w:r>
        <w:rPr>
          <w:spacing w:val="-1"/>
        </w:rPr>
        <w:t xml:space="preserve"> </w:t>
      </w:r>
      <w:r>
        <w:t>cloth</w:t>
      </w:r>
      <w:r>
        <w:rPr>
          <w:spacing w:val="-1"/>
        </w:rPr>
        <w:t xml:space="preserve"> </w:t>
      </w:r>
      <w:r>
        <w:t>soaked</w:t>
      </w:r>
      <w:r>
        <w:rPr>
          <w:spacing w:val="-1"/>
        </w:rPr>
        <w:t xml:space="preserve"> </w:t>
      </w:r>
      <w:r>
        <w:t>in the</w:t>
      </w:r>
      <w:r>
        <w:rPr>
          <w:spacing w:val="-1"/>
        </w:rPr>
        <w:t xml:space="preserve"> </w:t>
      </w:r>
      <w:r>
        <w:t>water,</w:t>
      </w:r>
      <w:r>
        <w:rPr>
          <w:spacing w:val="-1"/>
        </w:rPr>
        <w:t xml:space="preserve"> </w:t>
      </w:r>
      <w:r>
        <w:t>I</w:t>
      </w:r>
      <w:r>
        <w:rPr>
          <w:spacing w:val="-1"/>
        </w:rPr>
        <w:t xml:space="preserve"> </w:t>
      </w:r>
      <w:r>
        <w:t>joined</w:t>
      </w:r>
      <w:r>
        <w:rPr>
          <w:spacing w:val="-1"/>
        </w:rPr>
        <w:t xml:space="preserve"> </w:t>
      </w:r>
      <w:r>
        <w:t>them,</w:t>
      </w:r>
      <w:r>
        <w:rPr>
          <w:spacing w:val="-1"/>
        </w:rPr>
        <w:t xml:space="preserve"> </w:t>
      </w:r>
      <w:r>
        <w:t>overcoming</w:t>
      </w:r>
      <w:r>
        <w:rPr>
          <w:spacing w:val="-1"/>
        </w:rPr>
        <w:t xml:space="preserve"> </w:t>
      </w:r>
      <w:r>
        <w:t>my</w:t>
      </w:r>
      <w:r>
        <w:rPr>
          <w:spacing w:val="-1"/>
        </w:rPr>
        <w:t xml:space="preserve"> </w:t>
      </w:r>
      <w:r>
        <w:t>terror and my revulsion.</w:t>
      </w:r>
    </w:p>
    <w:p w14:paraId="30FC6761" w14:textId="77777777" w:rsidR="00565177" w:rsidRDefault="00FF66D4">
      <w:pPr>
        <w:pStyle w:val="BodyText"/>
        <w:spacing w:line="265" w:lineRule="exact"/>
        <w:ind w:left="1307" w:firstLine="0"/>
      </w:pPr>
      <w:r>
        <w:rPr>
          <w:spacing w:val="-4"/>
        </w:rPr>
        <w:t>“Have</w:t>
      </w:r>
      <w:r>
        <w:rPr>
          <w:spacing w:val="-11"/>
        </w:rPr>
        <w:t xml:space="preserve"> </w:t>
      </w:r>
      <w:r>
        <w:rPr>
          <w:spacing w:val="-4"/>
        </w:rPr>
        <w:t>you</w:t>
      </w:r>
      <w:r>
        <w:rPr>
          <w:spacing w:val="-11"/>
        </w:rPr>
        <w:t xml:space="preserve"> </w:t>
      </w:r>
      <w:r>
        <w:rPr>
          <w:spacing w:val="-4"/>
        </w:rPr>
        <w:t>ever</w:t>
      </w:r>
      <w:r>
        <w:rPr>
          <w:spacing w:val="-11"/>
        </w:rPr>
        <w:t xml:space="preserve"> </w:t>
      </w:r>
      <w:r>
        <w:rPr>
          <w:spacing w:val="-4"/>
        </w:rPr>
        <w:t>seen</w:t>
      </w:r>
      <w:r>
        <w:rPr>
          <w:spacing w:val="-11"/>
        </w:rPr>
        <w:t xml:space="preserve"> </w:t>
      </w:r>
      <w:r>
        <w:rPr>
          <w:spacing w:val="-4"/>
        </w:rPr>
        <w:t>a</w:t>
      </w:r>
      <w:r>
        <w:rPr>
          <w:spacing w:val="-10"/>
        </w:rPr>
        <w:t xml:space="preserve"> </w:t>
      </w:r>
      <w:r>
        <w:rPr>
          <w:spacing w:val="-4"/>
        </w:rPr>
        <w:t>drowned</w:t>
      </w:r>
      <w:r>
        <w:rPr>
          <w:spacing w:val="-10"/>
        </w:rPr>
        <w:t xml:space="preserve"> </w:t>
      </w:r>
      <w:r>
        <w:rPr>
          <w:spacing w:val="-4"/>
        </w:rPr>
        <w:t>man?”</w:t>
      </w:r>
      <w:r>
        <w:rPr>
          <w:spacing w:val="-11"/>
        </w:rPr>
        <w:t xml:space="preserve"> </w:t>
      </w:r>
      <w:r>
        <w:rPr>
          <w:spacing w:val="-4"/>
        </w:rPr>
        <w:t>Willi</w:t>
      </w:r>
      <w:r>
        <w:rPr>
          <w:spacing w:val="-4"/>
        </w:rPr>
        <w:t>am</w:t>
      </w:r>
      <w:r>
        <w:rPr>
          <w:spacing w:val="-10"/>
        </w:rPr>
        <w:t xml:space="preserve"> </w:t>
      </w:r>
      <w:r>
        <w:rPr>
          <w:spacing w:val="-4"/>
        </w:rPr>
        <w:t>asked.</w:t>
      </w:r>
    </w:p>
    <w:p w14:paraId="30FC6762" w14:textId="77777777" w:rsidR="00565177" w:rsidRDefault="00FF66D4">
      <w:pPr>
        <w:pStyle w:val="BodyText"/>
        <w:spacing w:before="5" w:line="232" w:lineRule="auto"/>
        <w:ind w:left="1019" w:right="514"/>
      </w:pPr>
      <w:r>
        <w:t>“Many times,” Severinus</w:t>
      </w:r>
      <w:r>
        <w:rPr>
          <w:spacing w:val="-1"/>
        </w:rPr>
        <w:t xml:space="preserve"> </w:t>
      </w:r>
      <w:r>
        <w:t>said. “And if I guess what you imply, they do not</w:t>
      </w:r>
      <w:r>
        <w:rPr>
          <w:spacing w:val="-2"/>
        </w:rPr>
        <w:t xml:space="preserve"> </w:t>
      </w:r>
      <w:r>
        <w:t>have this face: the features are swollen.”</w:t>
      </w:r>
    </w:p>
    <w:p w14:paraId="30FC6763" w14:textId="77777777" w:rsidR="00565177" w:rsidRDefault="00FF66D4">
      <w:pPr>
        <w:pStyle w:val="BodyText"/>
        <w:spacing w:before="4" w:line="232" w:lineRule="auto"/>
        <w:ind w:left="1307" w:right="2385" w:firstLine="0"/>
      </w:pPr>
      <w:r>
        <w:rPr>
          <w:spacing w:val="-2"/>
        </w:rPr>
        <w:t>“Then</w:t>
      </w:r>
      <w:r>
        <w:rPr>
          <w:spacing w:val="-9"/>
        </w:rPr>
        <w:t xml:space="preserve"> </w:t>
      </w:r>
      <w:r>
        <w:rPr>
          <w:spacing w:val="-2"/>
        </w:rPr>
        <w:t>the</w:t>
      </w:r>
      <w:r>
        <w:rPr>
          <w:spacing w:val="-9"/>
        </w:rPr>
        <w:t xml:space="preserve"> </w:t>
      </w:r>
      <w:r>
        <w:rPr>
          <w:spacing w:val="-2"/>
        </w:rPr>
        <w:t>man</w:t>
      </w:r>
      <w:r>
        <w:rPr>
          <w:spacing w:val="-9"/>
        </w:rPr>
        <w:t xml:space="preserve"> </w:t>
      </w:r>
      <w:r>
        <w:rPr>
          <w:spacing w:val="-2"/>
        </w:rPr>
        <w:t>was</w:t>
      </w:r>
      <w:r>
        <w:rPr>
          <w:spacing w:val="-11"/>
        </w:rPr>
        <w:t xml:space="preserve"> </w:t>
      </w:r>
      <w:r>
        <w:rPr>
          <w:spacing w:val="-2"/>
        </w:rPr>
        <w:t>already</w:t>
      </w:r>
      <w:r>
        <w:rPr>
          <w:spacing w:val="-9"/>
        </w:rPr>
        <w:t xml:space="preserve"> </w:t>
      </w:r>
      <w:r>
        <w:rPr>
          <w:spacing w:val="-2"/>
        </w:rPr>
        <w:t>dead</w:t>
      </w:r>
      <w:r>
        <w:rPr>
          <w:spacing w:val="-9"/>
        </w:rPr>
        <w:t xml:space="preserve"> </w:t>
      </w:r>
      <w:r>
        <w:rPr>
          <w:spacing w:val="-2"/>
        </w:rPr>
        <w:t>when</w:t>
      </w:r>
      <w:r>
        <w:rPr>
          <w:spacing w:val="-9"/>
        </w:rPr>
        <w:t xml:space="preserve"> </w:t>
      </w:r>
      <w:r>
        <w:rPr>
          <w:spacing w:val="-2"/>
        </w:rPr>
        <w:t>someone</w:t>
      </w:r>
      <w:r>
        <w:rPr>
          <w:spacing w:val="-9"/>
        </w:rPr>
        <w:t xml:space="preserve"> </w:t>
      </w:r>
      <w:r>
        <w:rPr>
          <w:spacing w:val="-2"/>
        </w:rPr>
        <w:t>threw</w:t>
      </w:r>
      <w:r>
        <w:rPr>
          <w:spacing w:val="-9"/>
        </w:rPr>
        <w:t xml:space="preserve"> </w:t>
      </w:r>
      <w:r>
        <w:rPr>
          <w:spacing w:val="-2"/>
        </w:rPr>
        <w:t>the</w:t>
      </w:r>
      <w:r>
        <w:rPr>
          <w:spacing w:val="-9"/>
        </w:rPr>
        <w:t xml:space="preserve"> </w:t>
      </w:r>
      <w:r>
        <w:rPr>
          <w:spacing w:val="-2"/>
        </w:rPr>
        <w:t>body</w:t>
      </w:r>
      <w:r>
        <w:rPr>
          <w:spacing w:val="-9"/>
        </w:rPr>
        <w:t xml:space="preserve"> </w:t>
      </w:r>
      <w:r>
        <w:rPr>
          <w:spacing w:val="-2"/>
        </w:rPr>
        <w:t>into</w:t>
      </w:r>
      <w:r>
        <w:rPr>
          <w:spacing w:val="-9"/>
        </w:rPr>
        <w:t xml:space="preserve"> </w:t>
      </w:r>
      <w:r>
        <w:rPr>
          <w:spacing w:val="-2"/>
        </w:rPr>
        <w:t>the</w:t>
      </w:r>
      <w:r>
        <w:rPr>
          <w:spacing w:val="-9"/>
        </w:rPr>
        <w:t xml:space="preserve"> </w:t>
      </w:r>
      <w:r>
        <w:rPr>
          <w:spacing w:val="-2"/>
        </w:rPr>
        <w:t xml:space="preserve">jar.” </w:t>
      </w:r>
      <w:r>
        <w:t>“Why would he have done that?”</w:t>
      </w:r>
    </w:p>
    <w:p w14:paraId="30FC6764" w14:textId="77777777" w:rsidR="00565177" w:rsidRDefault="00FF66D4">
      <w:pPr>
        <w:pStyle w:val="BodyText"/>
        <w:spacing w:before="3" w:line="235" w:lineRule="auto"/>
        <w:ind w:left="1019" w:right="514"/>
      </w:pPr>
      <w:r>
        <w:t>“Why</w:t>
      </w:r>
      <w:r>
        <w:rPr>
          <w:spacing w:val="-4"/>
        </w:rPr>
        <w:t xml:space="preserve"> </w:t>
      </w:r>
      <w:r>
        <w:t>would</w:t>
      </w:r>
      <w:r>
        <w:rPr>
          <w:spacing w:val="-4"/>
        </w:rPr>
        <w:t xml:space="preserve"> </w:t>
      </w:r>
      <w:r>
        <w:t>he</w:t>
      </w:r>
      <w:r>
        <w:rPr>
          <w:spacing w:val="-4"/>
        </w:rPr>
        <w:t xml:space="preserve"> </w:t>
      </w:r>
      <w:r>
        <w:t>have</w:t>
      </w:r>
      <w:r>
        <w:rPr>
          <w:spacing w:val="-3"/>
        </w:rPr>
        <w:t xml:space="preserve"> </w:t>
      </w:r>
      <w:r>
        <w:t>killed</w:t>
      </w:r>
      <w:r>
        <w:rPr>
          <w:spacing w:val="-4"/>
        </w:rPr>
        <w:t xml:space="preserve"> </w:t>
      </w:r>
      <w:r>
        <w:t>him?</w:t>
      </w:r>
      <w:r>
        <w:rPr>
          <w:spacing w:val="-4"/>
        </w:rPr>
        <w:t xml:space="preserve"> </w:t>
      </w:r>
      <w:r>
        <w:t>We</w:t>
      </w:r>
      <w:r>
        <w:rPr>
          <w:spacing w:val="-4"/>
        </w:rPr>
        <w:t xml:space="preserve"> </w:t>
      </w:r>
      <w:r>
        <w:t>are</w:t>
      </w:r>
      <w:r>
        <w:rPr>
          <w:spacing w:val="-4"/>
        </w:rPr>
        <w:t xml:space="preserve"> </w:t>
      </w:r>
      <w:r>
        <w:t>dealing</w:t>
      </w:r>
      <w:r>
        <w:rPr>
          <w:spacing w:val="-6"/>
        </w:rPr>
        <w:t xml:space="preserve"> </w:t>
      </w:r>
      <w:r>
        <w:t>with</w:t>
      </w:r>
      <w:r>
        <w:rPr>
          <w:spacing w:val="-4"/>
        </w:rPr>
        <w:t xml:space="preserve"> </w:t>
      </w:r>
      <w:r>
        <w:t>the</w:t>
      </w:r>
      <w:r>
        <w:rPr>
          <w:spacing w:val="-4"/>
        </w:rPr>
        <w:t xml:space="preserve"> </w:t>
      </w:r>
      <w:r>
        <w:t>work</w:t>
      </w:r>
      <w:r>
        <w:rPr>
          <w:spacing w:val="-4"/>
        </w:rPr>
        <w:t xml:space="preserve"> </w:t>
      </w:r>
      <w:r>
        <w:t>of</w:t>
      </w:r>
      <w:r>
        <w:rPr>
          <w:spacing w:val="-4"/>
        </w:rPr>
        <w:t xml:space="preserve"> </w:t>
      </w:r>
      <w:r>
        <w:t>a</w:t>
      </w:r>
      <w:r>
        <w:rPr>
          <w:spacing w:val="-4"/>
        </w:rPr>
        <w:t xml:space="preserve"> </w:t>
      </w:r>
      <w:r>
        <w:t>twisted</w:t>
      </w:r>
      <w:r>
        <w:rPr>
          <w:spacing w:val="-4"/>
        </w:rPr>
        <w:t xml:space="preserve"> </w:t>
      </w:r>
      <w:r>
        <w:t>mind.</w:t>
      </w:r>
      <w:r>
        <w:rPr>
          <w:spacing w:val="-4"/>
        </w:rPr>
        <w:t xml:space="preserve"> </w:t>
      </w:r>
      <w:r>
        <w:t>But</w:t>
      </w:r>
      <w:r>
        <w:rPr>
          <w:spacing w:val="-4"/>
        </w:rPr>
        <w:t xml:space="preserve"> </w:t>
      </w:r>
      <w:r>
        <w:t>now</w:t>
      </w:r>
      <w:r>
        <w:rPr>
          <w:spacing w:val="-4"/>
        </w:rPr>
        <w:t xml:space="preserve"> </w:t>
      </w:r>
      <w:r>
        <w:t>we must see whether there are wounds or bruises on the body. I suggest it be carried to the balneary, stripped,</w:t>
      </w:r>
      <w:r>
        <w:rPr>
          <w:spacing w:val="-9"/>
        </w:rPr>
        <w:t xml:space="preserve"> </w:t>
      </w:r>
      <w:r>
        <w:t>washed,</w:t>
      </w:r>
      <w:r>
        <w:rPr>
          <w:spacing w:val="-9"/>
        </w:rPr>
        <w:t xml:space="preserve"> </w:t>
      </w:r>
      <w:r>
        <w:t>and</w:t>
      </w:r>
      <w:r>
        <w:rPr>
          <w:spacing w:val="-9"/>
        </w:rPr>
        <w:t xml:space="preserve"> </w:t>
      </w:r>
      <w:r>
        <w:t>examined.</w:t>
      </w:r>
      <w:r>
        <w:rPr>
          <w:spacing w:val="-9"/>
        </w:rPr>
        <w:t xml:space="preserve"> </w:t>
      </w:r>
      <w:r>
        <w:t>I</w:t>
      </w:r>
      <w:r>
        <w:rPr>
          <w:spacing w:val="-9"/>
        </w:rPr>
        <w:t xml:space="preserve"> </w:t>
      </w:r>
      <w:r>
        <w:t>will</w:t>
      </w:r>
      <w:r>
        <w:rPr>
          <w:spacing w:val="-9"/>
        </w:rPr>
        <w:t xml:space="preserve"> </w:t>
      </w:r>
      <w:r>
        <w:t>join</w:t>
      </w:r>
      <w:r>
        <w:rPr>
          <w:spacing w:val="-9"/>
        </w:rPr>
        <w:t xml:space="preserve"> </w:t>
      </w:r>
      <w:r>
        <w:t>you</w:t>
      </w:r>
      <w:r>
        <w:rPr>
          <w:spacing w:val="-9"/>
        </w:rPr>
        <w:t xml:space="preserve"> </w:t>
      </w:r>
      <w:r>
        <w:t>there</w:t>
      </w:r>
      <w:r>
        <w:rPr>
          <w:spacing w:val="-9"/>
        </w:rPr>
        <w:t xml:space="preserve"> </w:t>
      </w:r>
      <w:r>
        <w:t>at</w:t>
      </w:r>
      <w:r>
        <w:rPr>
          <w:spacing w:val="-9"/>
        </w:rPr>
        <w:t xml:space="preserve"> </w:t>
      </w:r>
      <w:r>
        <w:t>once.”</w:t>
      </w:r>
    </w:p>
    <w:p w14:paraId="30FC6765" w14:textId="77777777" w:rsidR="00565177" w:rsidRDefault="00FF66D4">
      <w:pPr>
        <w:pStyle w:val="BodyText"/>
        <w:spacing w:line="235" w:lineRule="auto"/>
        <w:ind w:left="1019" w:right="513"/>
      </w:pPr>
      <w:r>
        <w:rPr>
          <w:spacing w:val="-2"/>
        </w:rPr>
        <w:t>And</w:t>
      </w:r>
      <w:r>
        <w:rPr>
          <w:spacing w:val="-8"/>
        </w:rPr>
        <w:t xml:space="preserve"> </w:t>
      </w:r>
      <w:r>
        <w:rPr>
          <w:spacing w:val="-2"/>
        </w:rPr>
        <w:t>while</w:t>
      </w:r>
      <w:r>
        <w:rPr>
          <w:spacing w:val="-8"/>
        </w:rPr>
        <w:t xml:space="preserve"> </w:t>
      </w:r>
      <w:r>
        <w:rPr>
          <w:spacing w:val="-2"/>
        </w:rPr>
        <w:t>Severinus,</w:t>
      </w:r>
      <w:r>
        <w:rPr>
          <w:spacing w:val="-8"/>
        </w:rPr>
        <w:t xml:space="preserve"> </w:t>
      </w:r>
      <w:r>
        <w:rPr>
          <w:spacing w:val="-2"/>
        </w:rPr>
        <w:t>r</w:t>
      </w:r>
      <w:r>
        <w:rPr>
          <w:spacing w:val="-2"/>
        </w:rPr>
        <w:t>eceiving</w:t>
      </w:r>
      <w:r>
        <w:rPr>
          <w:spacing w:val="-8"/>
        </w:rPr>
        <w:t xml:space="preserve"> </w:t>
      </w:r>
      <w:r>
        <w:rPr>
          <w:spacing w:val="-2"/>
        </w:rPr>
        <w:t>permission</w:t>
      </w:r>
      <w:r>
        <w:rPr>
          <w:spacing w:val="-9"/>
        </w:rPr>
        <w:t xml:space="preserve"> </w:t>
      </w:r>
      <w:r>
        <w:rPr>
          <w:spacing w:val="-2"/>
        </w:rPr>
        <w:t>from</w:t>
      </w:r>
      <w:r>
        <w:rPr>
          <w:spacing w:val="-8"/>
        </w:rPr>
        <w:t xml:space="preserve"> </w:t>
      </w:r>
      <w:r>
        <w:rPr>
          <w:spacing w:val="-2"/>
        </w:rPr>
        <w:t>the</w:t>
      </w:r>
      <w:r>
        <w:rPr>
          <w:spacing w:val="-6"/>
        </w:rPr>
        <w:t xml:space="preserve"> </w:t>
      </w:r>
      <w:r>
        <w:rPr>
          <w:spacing w:val="-2"/>
        </w:rPr>
        <w:t>abbot,</w:t>
      </w:r>
      <w:r>
        <w:rPr>
          <w:spacing w:val="-8"/>
        </w:rPr>
        <w:t xml:space="preserve"> </w:t>
      </w:r>
      <w:r>
        <w:rPr>
          <w:spacing w:val="-2"/>
        </w:rPr>
        <w:t>was</w:t>
      </w:r>
      <w:r>
        <w:rPr>
          <w:spacing w:val="-8"/>
        </w:rPr>
        <w:t xml:space="preserve"> </w:t>
      </w:r>
      <w:r>
        <w:rPr>
          <w:spacing w:val="-2"/>
        </w:rPr>
        <w:t>having</w:t>
      </w:r>
      <w:r>
        <w:rPr>
          <w:spacing w:val="-8"/>
        </w:rPr>
        <w:t xml:space="preserve"> </w:t>
      </w:r>
      <w:r>
        <w:rPr>
          <w:spacing w:val="-2"/>
        </w:rPr>
        <w:t>the</w:t>
      </w:r>
      <w:r>
        <w:rPr>
          <w:spacing w:val="-8"/>
        </w:rPr>
        <w:t xml:space="preserve"> </w:t>
      </w:r>
      <w:r>
        <w:rPr>
          <w:spacing w:val="-2"/>
        </w:rPr>
        <w:t>body</w:t>
      </w:r>
      <w:r>
        <w:rPr>
          <w:spacing w:val="-8"/>
        </w:rPr>
        <w:t xml:space="preserve"> </w:t>
      </w:r>
      <w:r>
        <w:rPr>
          <w:spacing w:val="-2"/>
        </w:rPr>
        <w:t>carried</w:t>
      </w:r>
      <w:r>
        <w:rPr>
          <w:spacing w:val="-8"/>
        </w:rPr>
        <w:t xml:space="preserve"> </w:t>
      </w:r>
      <w:r>
        <w:rPr>
          <w:spacing w:val="-2"/>
        </w:rPr>
        <w:t>away</w:t>
      </w:r>
      <w:r>
        <w:rPr>
          <w:spacing w:val="-8"/>
        </w:rPr>
        <w:t xml:space="preserve"> </w:t>
      </w:r>
      <w:r>
        <w:rPr>
          <w:spacing w:val="-2"/>
        </w:rPr>
        <w:t xml:space="preserve">by </w:t>
      </w:r>
      <w:r>
        <w:t>the</w:t>
      </w:r>
      <w:r>
        <w:rPr>
          <w:spacing w:val="-4"/>
        </w:rPr>
        <w:t xml:space="preserve"> </w:t>
      </w:r>
      <w:r>
        <w:t>swineherds,</w:t>
      </w:r>
      <w:r>
        <w:rPr>
          <w:spacing w:val="-4"/>
        </w:rPr>
        <w:t xml:space="preserve"> </w:t>
      </w:r>
      <w:r>
        <w:t>my</w:t>
      </w:r>
      <w:r>
        <w:rPr>
          <w:spacing w:val="-4"/>
        </w:rPr>
        <w:t xml:space="preserve"> </w:t>
      </w:r>
      <w:r>
        <w:t>master</w:t>
      </w:r>
      <w:r>
        <w:rPr>
          <w:spacing w:val="-5"/>
        </w:rPr>
        <w:t xml:space="preserve"> </w:t>
      </w:r>
      <w:r>
        <w:t>asked</w:t>
      </w:r>
      <w:r>
        <w:rPr>
          <w:spacing w:val="-4"/>
        </w:rPr>
        <w:t xml:space="preserve"> </w:t>
      </w:r>
      <w:r>
        <w:t>that</w:t>
      </w:r>
      <w:r>
        <w:rPr>
          <w:spacing w:val="-3"/>
        </w:rPr>
        <w:t xml:space="preserve"> </w:t>
      </w:r>
      <w:r>
        <w:t>the</w:t>
      </w:r>
      <w:r>
        <w:rPr>
          <w:spacing w:val="-4"/>
        </w:rPr>
        <w:t xml:space="preserve"> </w:t>
      </w:r>
      <w:r>
        <w:t>monks</w:t>
      </w:r>
      <w:r>
        <w:rPr>
          <w:spacing w:val="-4"/>
        </w:rPr>
        <w:t xml:space="preserve"> </w:t>
      </w:r>
      <w:r>
        <w:t>be</w:t>
      </w:r>
      <w:r>
        <w:rPr>
          <w:spacing w:val="-8"/>
        </w:rPr>
        <w:t xml:space="preserve"> </w:t>
      </w:r>
      <w:r>
        <w:t>told</w:t>
      </w:r>
      <w:r>
        <w:rPr>
          <w:spacing w:val="-4"/>
        </w:rPr>
        <w:t xml:space="preserve"> </w:t>
      </w:r>
      <w:r>
        <w:t>to</w:t>
      </w:r>
      <w:r>
        <w:rPr>
          <w:spacing w:val="-3"/>
        </w:rPr>
        <w:t xml:space="preserve"> </w:t>
      </w:r>
      <w:r>
        <w:t>return</w:t>
      </w:r>
      <w:r>
        <w:rPr>
          <w:spacing w:val="-3"/>
        </w:rPr>
        <w:t xml:space="preserve"> </w:t>
      </w:r>
      <w:r>
        <w:t>to</w:t>
      </w:r>
      <w:r>
        <w:rPr>
          <w:spacing w:val="-3"/>
        </w:rPr>
        <w:t xml:space="preserve"> </w:t>
      </w:r>
      <w:r>
        <w:t>the</w:t>
      </w:r>
      <w:r>
        <w:rPr>
          <w:spacing w:val="-4"/>
        </w:rPr>
        <w:t xml:space="preserve"> </w:t>
      </w:r>
      <w:r>
        <w:t>choir</w:t>
      </w:r>
      <w:r>
        <w:rPr>
          <w:spacing w:val="-4"/>
        </w:rPr>
        <w:t xml:space="preserve"> </w:t>
      </w:r>
      <w:r>
        <w:t>by</w:t>
      </w:r>
      <w:r>
        <w:rPr>
          <w:spacing w:val="-4"/>
        </w:rPr>
        <w:t xml:space="preserve"> </w:t>
      </w:r>
      <w:r>
        <w:t>the</w:t>
      </w:r>
      <w:r>
        <w:rPr>
          <w:spacing w:val="-4"/>
        </w:rPr>
        <w:t xml:space="preserve"> </w:t>
      </w:r>
      <w:r>
        <w:t>path</w:t>
      </w:r>
      <w:r>
        <w:rPr>
          <w:spacing w:val="-3"/>
        </w:rPr>
        <w:t xml:space="preserve"> </w:t>
      </w:r>
      <w:r>
        <w:t>they</w:t>
      </w:r>
      <w:r>
        <w:rPr>
          <w:spacing w:val="-4"/>
        </w:rPr>
        <w:t xml:space="preserve"> </w:t>
      </w:r>
      <w:r>
        <w:t xml:space="preserve">had taken before, and that the servants retire in the same way, so the ground would remain deserted. Thus we remained alone, beside the vessel, from which blood had spilled during the macabre </w:t>
      </w:r>
      <w:r>
        <w:rPr>
          <w:spacing w:val="-2"/>
        </w:rPr>
        <w:t>operation</w:t>
      </w:r>
      <w:r>
        <w:rPr>
          <w:spacing w:val="-11"/>
        </w:rPr>
        <w:t xml:space="preserve"> </w:t>
      </w:r>
      <w:r>
        <w:rPr>
          <w:spacing w:val="-2"/>
        </w:rPr>
        <w:t>of</w:t>
      </w:r>
      <w:r>
        <w:rPr>
          <w:spacing w:val="-11"/>
        </w:rPr>
        <w:t xml:space="preserve"> </w:t>
      </w:r>
      <w:r>
        <w:rPr>
          <w:spacing w:val="-2"/>
        </w:rPr>
        <w:t>the</w:t>
      </w:r>
      <w:r>
        <w:rPr>
          <w:spacing w:val="-11"/>
        </w:rPr>
        <w:t xml:space="preserve"> </w:t>
      </w:r>
      <w:r>
        <w:rPr>
          <w:spacing w:val="-2"/>
        </w:rPr>
        <w:t>body’s</w:t>
      </w:r>
      <w:r>
        <w:rPr>
          <w:spacing w:val="-10"/>
        </w:rPr>
        <w:t xml:space="preserve"> </w:t>
      </w:r>
      <w:r>
        <w:rPr>
          <w:spacing w:val="-2"/>
        </w:rPr>
        <w:t>recovery.</w:t>
      </w:r>
      <w:r>
        <w:rPr>
          <w:spacing w:val="-11"/>
        </w:rPr>
        <w:t xml:space="preserve"> </w:t>
      </w:r>
      <w:r>
        <w:rPr>
          <w:spacing w:val="-2"/>
        </w:rPr>
        <w:t>The</w:t>
      </w:r>
      <w:r>
        <w:rPr>
          <w:spacing w:val="-11"/>
        </w:rPr>
        <w:t xml:space="preserve"> </w:t>
      </w:r>
      <w:r>
        <w:rPr>
          <w:spacing w:val="-2"/>
        </w:rPr>
        <w:t>snow</w:t>
      </w:r>
      <w:r>
        <w:rPr>
          <w:spacing w:val="-11"/>
        </w:rPr>
        <w:t xml:space="preserve"> </w:t>
      </w:r>
      <w:r>
        <w:rPr>
          <w:spacing w:val="-2"/>
        </w:rPr>
        <w:t>all</w:t>
      </w:r>
      <w:r>
        <w:rPr>
          <w:spacing w:val="-11"/>
        </w:rPr>
        <w:t xml:space="preserve"> </w:t>
      </w:r>
      <w:r>
        <w:rPr>
          <w:spacing w:val="-2"/>
        </w:rPr>
        <w:t>around</w:t>
      </w:r>
      <w:r>
        <w:rPr>
          <w:spacing w:val="-11"/>
        </w:rPr>
        <w:t xml:space="preserve"> </w:t>
      </w:r>
      <w:r>
        <w:rPr>
          <w:spacing w:val="-2"/>
        </w:rPr>
        <w:t>was</w:t>
      </w:r>
      <w:r>
        <w:rPr>
          <w:spacing w:val="-12"/>
        </w:rPr>
        <w:t xml:space="preserve"> </w:t>
      </w:r>
      <w:r>
        <w:rPr>
          <w:spacing w:val="-2"/>
        </w:rPr>
        <w:t>red,</w:t>
      </w:r>
      <w:r>
        <w:rPr>
          <w:spacing w:val="-11"/>
        </w:rPr>
        <w:t xml:space="preserve"> </w:t>
      </w:r>
      <w:r>
        <w:rPr>
          <w:spacing w:val="-2"/>
        </w:rPr>
        <w:t>m</w:t>
      </w:r>
      <w:r>
        <w:rPr>
          <w:spacing w:val="-2"/>
        </w:rPr>
        <w:t>elting</w:t>
      </w:r>
      <w:r>
        <w:rPr>
          <w:spacing w:val="-11"/>
        </w:rPr>
        <w:t xml:space="preserve"> </w:t>
      </w:r>
      <w:r>
        <w:rPr>
          <w:spacing w:val="-2"/>
        </w:rPr>
        <w:t>in</w:t>
      </w:r>
      <w:r>
        <w:rPr>
          <w:spacing w:val="-10"/>
        </w:rPr>
        <w:t xml:space="preserve"> </w:t>
      </w:r>
      <w:r>
        <w:rPr>
          <w:spacing w:val="-2"/>
        </w:rPr>
        <w:t>several</w:t>
      </w:r>
      <w:r>
        <w:rPr>
          <w:spacing w:val="-11"/>
        </w:rPr>
        <w:t xml:space="preserve"> </w:t>
      </w:r>
      <w:r>
        <w:rPr>
          <w:spacing w:val="-2"/>
        </w:rPr>
        <w:t>puddles</w:t>
      </w:r>
      <w:r>
        <w:rPr>
          <w:spacing w:val="-12"/>
        </w:rPr>
        <w:t xml:space="preserve"> </w:t>
      </w:r>
      <w:r>
        <w:rPr>
          <w:spacing w:val="-2"/>
        </w:rPr>
        <w:t>where</w:t>
      </w:r>
      <w:r>
        <w:rPr>
          <w:spacing w:val="-11"/>
        </w:rPr>
        <w:t xml:space="preserve"> </w:t>
      </w:r>
      <w:r>
        <w:rPr>
          <w:spacing w:val="-2"/>
        </w:rPr>
        <w:t xml:space="preserve">the </w:t>
      </w:r>
      <w:r>
        <w:t>water</w:t>
      </w:r>
      <w:r>
        <w:rPr>
          <w:spacing w:val="-8"/>
        </w:rPr>
        <w:t xml:space="preserve"> </w:t>
      </w:r>
      <w:r>
        <w:t>had</w:t>
      </w:r>
      <w:r>
        <w:rPr>
          <w:spacing w:val="-7"/>
        </w:rPr>
        <w:t xml:space="preserve"> </w:t>
      </w:r>
      <w:r>
        <w:t>been</w:t>
      </w:r>
      <w:r>
        <w:rPr>
          <w:spacing w:val="-7"/>
        </w:rPr>
        <w:t xml:space="preserve"> </w:t>
      </w:r>
      <w:r>
        <w:t>thrown;</w:t>
      </w:r>
      <w:r>
        <w:rPr>
          <w:spacing w:val="-7"/>
        </w:rPr>
        <w:t xml:space="preserve"> </w:t>
      </w:r>
      <w:r>
        <w:t>and</w:t>
      </w:r>
      <w:r>
        <w:rPr>
          <w:spacing w:val="-7"/>
        </w:rPr>
        <w:t xml:space="preserve"> </w:t>
      </w:r>
      <w:r>
        <w:t>there</w:t>
      </w:r>
      <w:r>
        <w:rPr>
          <w:spacing w:val="-7"/>
        </w:rPr>
        <w:t xml:space="preserve"> </w:t>
      </w:r>
      <w:r>
        <w:t>was</w:t>
      </w:r>
      <w:r>
        <w:rPr>
          <w:spacing w:val="-9"/>
        </w:rPr>
        <w:t xml:space="preserve"> </w:t>
      </w:r>
      <w:r>
        <w:t>a</w:t>
      </w:r>
      <w:r>
        <w:rPr>
          <w:spacing w:val="-7"/>
        </w:rPr>
        <w:t xml:space="preserve"> </w:t>
      </w:r>
      <w:r>
        <w:t>great</w:t>
      </w:r>
      <w:r>
        <w:rPr>
          <w:spacing w:val="-7"/>
        </w:rPr>
        <w:t xml:space="preserve"> </w:t>
      </w:r>
      <w:r>
        <w:t>dark</w:t>
      </w:r>
      <w:r>
        <w:rPr>
          <w:spacing w:val="-7"/>
        </w:rPr>
        <w:t xml:space="preserve"> </w:t>
      </w:r>
      <w:r>
        <w:t>stain</w:t>
      </w:r>
      <w:r>
        <w:rPr>
          <w:spacing w:val="-7"/>
        </w:rPr>
        <w:t xml:space="preserve"> </w:t>
      </w:r>
      <w:r>
        <w:t>where</w:t>
      </w:r>
      <w:r>
        <w:rPr>
          <w:spacing w:val="-7"/>
        </w:rPr>
        <w:t xml:space="preserve"> </w:t>
      </w:r>
      <w:r>
        <w:t>the</w:t>
      </w:r>
      <w:r>
        <w:rPr>
          <w:spacing w:val="-7"/>
        </w:rPr>
        <w:t xml:space="preserve"> </w:t>
      </w:r>
      <w:r>
        <w:t>corpse</w:t>
      </w:r>
      <w:r>
        <w:rPr>
          <w:spacing w:val="-7"/>
        </w:rPr>
        <w:t xml:space="preserve"> </w:t>
      </w:r>
      <w:r>
        <w:t>had</w:t>
      </w:r>
      <w:r>
        <w:rPr>
          <w:spacing w:val="-7"/>
        </w:rPr>
        <w:t xml:space="preserve"> </w:t>
      </w:r>
      <w:r>
        <w:t>been</w:t>
      </w:r>
      <w:r>
        <w:rPr>
          <w:spacing w:val="-7"/>
        </w:rPr>
        <w:t xml:space="preserve"> </w:t>
      </w:r>
      <w:r>
        <w:t>stretched</w:t>
      </w:r>
      <w:r>
        <w:rPr>
          <w:spacing w:val="-7"/>
        </w:rPr>
        <w:t xml:space="preserve"> </w:t>
      </w:r>
      <w:r>
        <w:t>out.</w:t>
      </w:r>
    </w:p>
    <w:p w14:paraId="30FC6766" w14:textId="77777777" w:rsidR="00565177" w:rsidRDefault="00FF66D4">
      <w:pPr>
        <w:pStyle w:val="BodyText"/>
        <w:spacing w:line="235" w:lineRule="auto"/>
        <w:ind w:left="1019" w:right="509"/>
      </w:pPr>
      <w:r>
        <w:t>“A</w:t>
      </w:r>
      <w:r>
        <w:rPr>
          <w:spacing w:val="-15"/>
        </w:rPr>
        <w:t xml:space="preserve"> </w:t>
      </w:r>
      <w:r>
        <w:t>fine</w:t>
      </w:r>
      <w:r>
        <w:rPr>
          <w:spacing w:val="-15"/>
        </w:rPr>
        <w:t xml:space="preserve"> </w:t>
      </w:r>
      <w:r>
        <w:t>mess,”</w:t>
      </w:r>
      <w:r>
        <w:rPr>
          <w:spacing w:val="-15"/>
        </w:rPr>
        <w:t xml:space="preserve"> </w:t>
      </w:r>
      <w:r>
        <w:t>William</w:t>
      </w:r>
      <w:r>
        <w:rPr>
          <w:spacing w:val="-15"/>
        </w:rPr>
        <w:t xml:space="preserve"> </w:t>
      </w:r>
      <w:r>
        <w:t>said,</w:t>
      </w:r>
      <w:r>
        <w:rPr>
          <w:spacing w:val="-15"/>
        </w:rPr>
        <w:t xml:space="preserve"> </w:t>
      </w:r>
      <w:r>
        <w:t>nodding</w:t>
      </w:r>
      <w:r>
        <w:rPr>
          <w:spacing w:val="-15"/>
        </w:rPr>
        <w:t xml:space="preserve"> </w:t>
      </w:r>
      <w:r>
        <w:t>toward</w:t>
      </w:r>
      <w:r>
        <w:rPr>
          <w:spacing w:val="-15"/>
        </w:rPr>
        <w:t xml:space="preserve"> </w:t>
      </w:r>
      <w:r>
        <w:t>the</w:t>
      </w:r>
      <w:r>
        <w:rPr>
          <w:spacing w:val="-15"/>
        </w:rPr>
        <w:t xml:space="preserve"> </w:t>
      </w:r>
      <w:r>
        <w:t>complex</w:t>
      </w:r>
      <w:r>
        <w:rPr>
          <w:spacing w:val="-15"/>
        </w:rPr>
        <w:t xml:space="preserve"> </w:t>
      </w:r>
      <w:r>
        <w:t>pattern</w:t>
      </w:r>
      <w:r>
        <w:rPr>
          <w:spacing w:val="-15"/>
        </w:rPr>
        <w:t xml:space="preserve"> </w:t>
      </w:r>
      <w:r>
        <w:t>of</w:t>
      </w:r>
      <w:r>
        <w:rPr>
          <w:spacing w:val="-15"/>
        </w:rPr>
        <w:t xml:space="preserve"> </w:t>
      </w:r>
      <w:r>
        <w:t>footprints</w:t>
      </w:r>
      <w:r>
        <w:rPr>
          <w:spacing w:val="-15"/>
        </w:rPr>
        <w:t xml:space="preserve"> </w:t>
      </w:r>
      <w:r>
        <w:t>left</w:t>
      </w:r>
      <w:r>
        <w:rPr>
          <w:spacing w:val="-15"/>
        </w:rPr>
        <w:t xml:space="preserve"> </w:t>
      </w:r>
      <w:r>
        <w:t>all</w:t>
      </w:r>
      <w:r>
        <w:rPr>
          <w:spacing w:val="-15"/>
        </w:rPr>
        <w:t xml:space="preserve"> </w:t>
      </w:r>
      <w:r>
        <w:t>around</w:t>
      </w:r>
      <w:r>
        <w:rPr>
          <w:spacing w:val="-15"/>
        </w:rPr>
        <w:t xml:space="preserve"> </w:t>
      </w:r>
      <w:r>
        <w:t>by the</w:t>
      </w:r>
      <w:r>
        <w:rPr>
          <w:spacing w:val="-5"/>
        </w:rPr>
        <w:t xml:space="preserve"> </w:t>
      </w:r>
      <w:r>
        <w:t>monks</w:t>
      </w:r>
      <w:r>
        <w:rPr>
          <w:spacing w:val="-5"/>
        </w:rPr>
        <w:t xml:space="preserve"> </w:t>
      </w:r>
      <w:r>
        <w:t>and</w:t>
      </w:r>
      <w:r>
        <w:rPr>
          <w:spacing w:val="-5"/>
        </w:rPr>
        <w:t xml:space="preserve"> </w:t>
      </w:r>
      <w:r>
        <w:t>the</w:t>
      </w:r>
      <w:r>
        <w:rPr>
          <w:spacing w:val="-5"/>
        </w:rPr>
        <w:t xml:space="preserve"> </w:t>
      </w:r>
      <w:r>
        <w:t>servants.</w:t>
      </w:r>
      <w:r>
        <w:rPr>
          <w:spacing w:val="-5"/>
        </w:rPr>
        <w:t xml:space="preserve"> </w:t>
      </w:r>
      <w:r>
        <w:t>“Snow,</w:t>
      </w:r>
      <w:r>
        <w:rPr>
          <w:spacing w:val="-5"/>
        </w:rPr>
        <w:t xml:space="preserve"> </w:t>
      </w:r>
      <w:r>
        <w:t>dear</w:t>
      </w:r>
      <w:r>
        <w:rPr>
          <w:spacing w:val="-6"/>
        </w:rPr>
        <w:t xml:space="preserve"> </w:t>
      </w:r>
      <w:r>
        <w:t>Adso,</w:t>
      </w:r>
      <w:r>
        <w:rPr>
          <w:spacing w:val="-5"/>
        </w:rPr>
        <w:t xml:space="preserve"> </w:t>
      </w:r>
      <w:r>
        <w:t>is</w:t>
      </w:r>
      <w:r>
        <w:rPr>
          <w:spacing w:val="-8"/>
        </w:rPr>
        <w:t xml:space="preserve"> </w:t>
      </w:r>
      <w:r>
        <w:t>an</w:t>
      </w:r>
      <w:r>
        <w:rPr>
          <w:spacing w:val="-5"/>
        </w:rPr>
        <w:t xml:space="preserve"> </w:t>
      </w:r>
      <w:r>
        <w:t>admirable</w:t>
      </w:r>
      <w:r>
        <w:rPr>
          <w:spacing w:val="-5"/>
        </w:rPr>
        <w:t xml:space="preserve"> </w:t>
      </w:r>
      <w:r>
        <w:t>parchment</w:t>
      </w:r>
      <w:r>
        <w:rPr>
          <w:spacing w:val="-8"/>
        </w:rPr>
        <w:t xml:space="preserve"> </w:t>
      </w:r>
      <w:r>
        <w:t>on</w:t>
      </w:r>
      <w:r>
        <w:rPr>
          <w:spacing w:val="-5"/>
        </w:rPr>
        <w:t xml:space="preserve"> </w:t>
      </w:r>
      <w:r>
        <w:t>which</w:t>
      </w:r>
      <w:r>
        <w:rPr>
          <w:spacing w:val="-5"/>
        </w:rPr>
        <w:t xml:space="preserve"> </w:t>
      </w:r>
      <w:r>
        <w:t>men’s</w:t>
      </w:r>
      <w:r>
        <w:rPr>
          <w:spacing w:val="-5"/>
        </w:rPr>
        <w:t xml:space="preserve"> </w:t>
      </w:r>
      <w:r>
        <w:t>bodies leave very legible writing. But this palimpsest is badly scrape and perhaps we will read nothing interesting</w:t>
      </w:r>
      <w:r>
        <w:rPr>
          <w:spacing w:val="-12"/>
        </w:rPr>
        <w:t xml:space="preserve"> </w:t>
      </w:r>
      <w:r>
        <w:t>on</w:t>
      </w:r>
      <w:r>
        <w:rPr>
          <w:spacing w:val="-13"/>
        </w:rPr>
        <w:t xml:space="preserve"> </w:t>
      </w:r>
      <w:r>
        <w:t>it.</w:t>
      </w:r>
      <w:r>
        <w:rPr>
          <w:spacing w:val="-12"/>
        </w:rPr>
        <w:t xml:space="preserve"> </w:t>
      </w:r>
      <w:r>
        <w:t>Between</w:t>
      </w:r>
      <w:r>
        <w:rPr>
          <w:spacing w:val="-13"/>
        </w:rPr>
        <w:t xml:space="preserve"> </w:t>
      </w:r>
      <w:r>
        <w:t>here</w:t>
      </w:r>
      <w:r>
        <w:rPr>
          <w:spacing w:val="-12"/>
        </w:rPr>
        <w:t xml:space="preserve"> </w:t>
      </w:r>
      <w:r>
        <w:t>and</w:t>
      </w:r>
      <w:r>
        <w:rPr>
          <w:spacing w:val="-12"/>
        </w:rPr>
        <w:t xml:space="preserve"> </w:t>
      </w:r>
      <w:r>
        <w:t>the</w:t>
      </w:r>
      <w:r>
        <w:rPr>
          <w:spacing w:val="-12"/>
        </w:rPr>
        <w:t xml:space="preserve"> </w:t>
      </w:r>
      <w:r>
        <w:t>church</w:t>
      </w:r>
      <w:r>
        <w:rPr>
          <w:spacing w:val="-13"/>
        </w:rPr>
        <w:t xml:space="preserve"> </w:t>
      </w:r>
      <w:r>
        <w:t>there</w:t>
      </w:r>
      <w:r>
        <w:rPr>
          <w:spacing w:val="-15"/>
        </w:rPr>
        <w:t xml:space="preserve"> </w:t>
      </w:r>
      <w:r>
        <w:t>has</w:t>
      </w:r>
      <w:r>
        <w:rPr>
          <w:spacing w:val="-13"/>
        </w:rPr>
        <w:t xml:space="preserve"> </w:t>
      </w:r>
      <w:r>
        <w:t>been</w:t>
      </w:r>
      <w:r>
        <w:rPr>
          <w:spacing w:val="-12"/>
        </w:rPr>
        <w:t xml:space="preserve"> </w:t>
      </w:r>
      <w:r>
        <w:t>a</w:t>
      </w:r>
      <w:r>
        <w:rPr>
          <w:spacing w:val="-12"/>
        </w:rPr>
        <w:t xml:space="preserve"> </w:t>
      </w:r>
      <w:r>
        <w:t>great</w:t>
      </w:r>
      <w:r>
        <w:rPr>
          <w:spacing w:val="-12"/>
        </w:rPr>
        <w:t xml:space="preserve"> </w:t>
      </w:r>
      <w:r>
        <w:t>bustle</w:t>
      </w:r>
      <w:r>
        <w:rPr>
          <w:spacing w:val="-12"/>
        </w:rPr>
        <w:t xml:space="preserve"> </w:t>
      </w:r>
      <w:r>
        <w:t>of</w:t>
      </w:r>
      <w:r>
        <w:rPr>
          <w:spacing w:val="-15"/>
        </w:rPr>
        <w:t xml:space="preserve"> </w:t>
      </w:r>
      <w:r>
        <w:t>monks,</w:t>
      </w:r>
      <w:r>
        <w:rPr>
          <w:spacing w:val="-12"/>
        </w:rPr>
        <w:t xml:space="preserve"> </w:t>
      </w:r>
      <w:r>
        <w:t>between</w:t>
      </w:r>
      <w:r>
        <w:rPr>
          <w:spacing w:val="-12"/>
        </w:rPr>
        <w:t xml:space="preserve"> </w:t>
      </w:r>
      <w:r>
        <w:t>here and the barn and the stables the servants have moved in droves. The only intact space is between the</w:t>
      </w:r>
      <w:r>
        <w:rPr>
          <w:spacing w:val="-8"/>
        </w:rPr>
        <w:t xml:space="preserve"> </w:t>
      </w:r>
      <w:r>
        <w:t>barns</w:t>
      </w:r>
      <w:r>
        <w:rPr>
          <w:spacing w:val="-10"/>
        </w:rPr>
        <w:t xml:space="preserve"> </w:t>
      </w:r>
      <w:r>
        <w:t>and</w:t>
      </w:r>
      <w:r>
        <w:rPr>
          <w:spacing w:val="-8"/>
        </w:rPr>
        <w:t xml:space="preserve"> </w:t>
      </w:r>
      <w:r>
        <w:t>the</w:t>
      </w:r>
      <w:r>
        <w:rPr>
          <w:spacing w:val="-8"/>
        </w:rPr>
        <w:t xml:space="preserve"> </w:t>
      </w:r>
      <w:r>
        <w:t>Aedificium.</w:t>
      </w:r>
      <w:r>
        <w:rPr>
          <w:spacing w:val="-8"/>
        </w:rPr>
        <w:t xml:space="preserve"> </w:t>
      </w:r>
      <w:r>
        <w:t>Let</w:t>
      </w:r>
      <w:r>
        <w:rPr>
          <w:spacing w:val="-8"/>
        </w:rPr>
        <w:t xml:space="preserve"> </w:t>
      </w:r>
      <w:r>
        <w:t>us</w:t>
      </w:r>
      <w:r>
        <w:rPr>
          <w:spacing w:val="-10"/>
        </w:rPr>
        <w:t xml:space="preserve"> </w:t>
      </w:r>
      <w:r>
        <w:t>see</w:t>
      </w:r>
      <w:r>
        <w:rPr>
          <w:spacing w:val="-8"/>
        </w:rPr>
        <w:t xml:space="preserve"> </w:t>
      </w:r>
      <w:r>
        <w:t>if</w:t>
      </w:r>
      <w:r>
        <w:rPr>
          <w:spacing w:val="-9"/>
        </w:rPr>
        <w:t xml:space="preserve"> </w:t>
      </w:r>
      <w:r>
        <w:t>we</w:t>
      </w:r>
      <w:r>
        <w:rPr>
          <w:spacing w:val="-8"/>
        </w:rPr>
        <w:t xml:space="preserve"> </w:t>
      </w:r>
      <w:r>
        <w:t>can</w:t>
      </w:r>
      <w:r>
        <w:rPr>
          <w:spacing w:val="-8"/>
        </w:rPr>
        <w:t xml:space="preserve"> </w:t>
      </w:r>
      <w:r>
        <w:t>find</w:t>
      </w:r>
      <w:r>
        <w:rPr>
          <w:spacing w:val="-8"/>
        </w:rPr>
        <w:t xml:space="preserve"> </w:t>
      </w:r>
      <w:r>
        <w:t>something</w:t>
      </w:r>
      <w:r>
        <w:rPr>
          <w:spacing w:val="-8"/>
        </w:rPr>
        <w:t xml:space="preserve"> </w:t>
      </w:r>
      <w:r>
        <w:t>of</w:t>
      </w:r>
      <w:r>
        <w:rPr>
          <w:spacing w:val="-9"/>
        </w:rPr>
        <w:t xml:space="preserve"> </w:t>
      </w:r>
      <w:r>
        <w:t>interest.”</w:t>
      </w:r>
    </w:p>
    <w:p w14:paraId="30FC6767" w14:textId="77777777" w:rsidR="00565177" w:rsidRDefault="00FF66D4">
      <w:pPr>
        <w:pStyle w:val="BodyText"/>
        <w:spacing w:line="266" w:lineRule="exact"/>
        <w:ind w:left="1307" w:firstLine="0"/>
      </w:pPr>
      <w:r>
        <w:t>“What</w:t>
      </w:r>
      <w:r>
        <w:rPr>
          <w:spacing w:val="-14"/>
        </w:rPr>
        <w:t xml:space="preserve"> </w:t>
      </w:r>
      <w:r>
        <w:t>do</w:t>
      </w:r>
      <w:r>
        <w:rPr>
          <w:spacing w:val="-14"/>
        </w:rPr>
        <w:t xml:space="preserve"> </w:t>
      </w:r>
      <w:r>
        <w:t>you</w:t>
      </w:r>
      <w:r>
        <w:rPr>
          <w:spacing w:val="-15"/>
        </w:rPr>
        <w:t xml:space="preserve"> </w:t>
      </w:r>
      <w:r>
        <w:t>expect</w:t>
      </w:r>
      <w:r>
        <w:rPr>
          <w:spacing w:val="-13"/>
        </w:rPr>
        <w:t xml:space="preserve"> </w:t>
      </w:r>
      <w:r>
        <w:t>to</w:t>
      </w:r>
      <w:r>
        <w:rPr>
          <w:spacing w:val="-14"/>
        </w:rPr>
        <w:t xml:space="preserve"> </w:t>
      </w:r>
      <w:r>
        <w:t>find?”</w:t>
      </w:r>
      <w:r>
        <w:rPr>
          <w:spacing w:val="-13"/>
        </w:rPr>
        <w:t xml:space="preserve"> </w:t>
      </w:r>
      <w:r>
        <w:t>I</w:t>
      </w:r>
      <w:r>
        <w:rPr>
          <w:spacing w:val="-13"/>
        </w:rPr>
        <w:t xml:space="preserve"> </w:t>
      </w:r>
      <w:r>
        <w:rPr>
          <w:spacing w:val="-2"/>
        </w:rPr>
        <w:t>asked.</w:t>
      </w:r>
    </w:p>
    <w:p w14:paraId="30FC6768" w14:textId="77777777" w:rsidR="00565177" w:rsidRDefault="00FF66D4">
      <w:pPr>
        <w:pStyle w:val="BodyText"/>
        <w:spacing w:line="235" w:lineRule="auto"/>
        <w:ind w:left="1019" w:right="513"/>
      </w:pPr>
      <w:r>
        <w:rPr>
          <w:spacing w:val="-2"/>
        </w:rPr>
        <w:t>“If</w:t>
      </w:r>
      <w:r>
        <w:rPr>
          <w:spacing w:val="-9"/>
        </w:rPr>
        <w:t xml:space="preserve"> </w:t>
      </w:r>
      <w:r>
        <w:rPr>
          <w:spacing w:val="-2"/>
        </w:rPr>
        <w:t>he</w:t>
      </w:r>
      <w:r>
        <w:rPr>
          <w:spacing w:val="-9"/>
        </w:rPr>
        <w:t xml:space="preserve"> </w:t>
      </w:r>
      <w:r>
        <w:rPr>
          <w:spacing w:val="-2"/>
        </w:rPr>
        <w:t>didn’t</w:t>
      </w:r>
      <w:r>
        <w:rPr>
          <w:spacing w:val="-9"/>
        </w:rPr>
        <w:t xml:space="preserve"> </w:t>
      </w:r>
      <w:r>
        <w:rPr>
          <w:spacing w:val="-2"/>
        </w:rPr>
        <w:t>throw</w:t>
      </w:r>
      <w:r>
        <w:rPr>
          <w:spacing w:val="-9"/>
        </w:rPr>
        <w:t xml:space="preserve"> </w:t>
      </w:r>
      <w:r>
        <w:rPr>
          <w:spacing w:val="-2"/>
        </w:rPr>
        <w:t>himself</w:t>
      </w:r>
      <w:r>
        <w:rPr>
          <w:spacing w:val="-9"/>
        </w:rPr>
        <w:t xml:space="preserve"> </w:t>
      </w:r>
      <w:r>
        <w:rPr>
          <w:spacing w:val="-2"/>
        </w:rPr>
        <w:t>into</w:t>
      </w:r>
      <w:r>
        <w:rPr>
          <w:spacing w:val="-9"/>
        </w:rPr>
        <w:t xml:space="preserve"> </w:t>
      </w:r>
      <w:r>
        <w:rPr>
          <w:spacing w:val="-2"/>
        </w:rPr>
        <w:t>the</w:t>
      </w:r>
      <w:r>
        <w:rPr>
          <w:spacing w:val="-9"/>
        </w:rPr>
        <w:t xml:space="preserve"> </w:t>
      </w:r>
      <w:r>
        <w:rPr>
          <w:spacing w:val="-2"/>
        </w:rPr>
        <w:t>vessel</w:t>
      </w:r>
      <w:r>
        <w:rPr>
          <w:spacing w:val="-9"/>
        </w:rPr>
        <w:t xml:space="preserve"> </w:t>
      </w:r>
      <w:r>
        <w:rPr>
          <w:spacing w:val="-2"/>
        </w:rPr>
        <w:t>on</w:t>
      </w:r>
      <w:r>
        <w:rPr>
          <w:spacing w:val="-9"/>
        </w:rPr>
        <w:t xml:space="preserve"> </w:t>
      </w:r>
      <w:r>
        <w:rPr>
          <w:spacing w:val="-2"/>
        </w:rPr>
        <w:t>his</w:t>
      </w:r>
      <w:r>
        <w:rPr>
          <w:spacing w:val="-10"/>
        </w:rPr>
        <w:t xml:space="preserve"> </w:t>
      </w:r>
      <w:r>
        <w:rPr>
          <w:spacing w:val="-2"/>
        </w:rPr>
        <w:t>own,</w:t>
      </w:r>
      <w:r>
        <w:rPr>
          <w:spacing w:val="-9"/>
        </w:rPr>
        <w:t xml:space="preserve"> </w:t>
      </w:r>
      <w:r>
        <w:rPr>
          <w:spacing w:val="-2"/>
        </w:rPr>
        <w:t>someone</w:t>
      </w:r>
      <w:r>
        <w:rPr>
          <w:spacing w:val="-9"/>
        </w:rPr>
        <w:t xml:space="preserve"> </w:t>
      </w:r>
      <w:r>
        <w:rPr>
          <w:spacing w:val="-2"/>
        </w:rPr>
        <w:t>carried</w:t>
      </w:r>
      <w:r>
        <w:rPr>
          <w:spacing w:val="-9"/>
        </w:rPr>
        <w:t xml:space="preserve"> </w:t>
      </w:r>
      <w:r>
        <w:rPr>
          <w:spacing w:val="-2"/>
        </w:rPr>
        <w:t>him</w:t>
      </w:r>
      <w:r>
        <w:rPr>
          <w:spacing w:val="-9"/>
        </w:rPr>
        <w:t xml:space="preserve"> </w:t>
      </w:r>
      <w:r>
        <w:rPr>
          <w:spacing w:val="-2"/>
        </w:rPr>
        <w:t>there,</w:t>
      </w:r>
      <w:r>
        <w:rPr>
          <w:spacing w:val="-9"/>
        </w:rPr>
        <w:t xml:space="preserve"> </w:t>
      </w:r>
      <w:r>
        <w:rPr>
          <w:spacing w:val="-2"/>
        </w:rPr>
        <w:t>already</w:t>
      </w:r>
      <w:r>
        <w:rPr>
          <w:spacing w:val="-9"/>
        </w:rPr>
        <w:t xml:space="preserve"> </w:t>
      </w:r>
      <w:r>
        <w:rPr>
          <w:spacing w:val="-2"/>
        </w:rPr>
        <w:t>dead,</w:t>
      </w:r>
      <w:r>
        <w:rPr>
          <w:spacing w:val="-10"/>
        </w:rPr>
        <w:t xml:space="preserve"> </w:t>
      </w:r>
      <w:r>
        <w:rPr>
          <w:spacing w:val="-2"/>
        </w:rPr>
        <w:t>I imagine.</w:t>
      </w:r>
      <w:r>
        <w:rPr>
          <w:spacing w:val="-11"/>
        </w:rPr>
        <w:t xml:space="preserve"> </w:t>
      </w:r>
      <w:r>
        <w:rPr>
          <w:spacing w:val="-2"/>
        </w:rPr>
        <w:t>And</w:t>
      </w:r>
      <w:r>
        <w:rPr>
          <w:spacing w:val="-9"/>
        </w:rPr>
        <w:t xml:space="preserve"> </w:t>
      </w:r>
      <w:r>
        <w:rPr>
          <w:spacing w:val="-2"/>
        </w:rPr>
        <w:t>a</w:t>
      </w:r>
      <w:r>
        <w:rPr>
          <w:spacing w:val="-11"/>
        </w:rPr>
        <w:t xml:space="preserve"> </w:t>
      </w:r>
      <w:r>
        <w:rPr>
          <w:spacing w:val="-2"/>
        </w:rPr>
        <w:t>man</w:t>
      </w:r>
      <w:r>
        <w:rPr>
          <w:spacing w:val="-11"/>
        </w:rPr>
        <w:t xml:space="preserve"> </w:t>
      </w:r>
      <w:r>
        <w:rPr>
          <w:spacing w:val="-2"/>
        </w:rPr>
        <w:t>carrying</w:t>
      </w:r>
      <w:r>
        <w:rPr>
          <w:spacing w:val="-9"/>
        </w:rPr>
        <w:t xml:space="preserve"> </w:t>
      </w:r>
      <w:r>
        <w:rPr>
          <w:spacing w:val="-2"/>
        </w:rPr>
        <w:t>another</w:t>
      </w:r>
      <w:r>
        <w:rPr>
          <w:spacing w:val="-9"/>
        </w:rPr>
        <w:t xml:space="preserve"> </w:t>
      </w:r>
      <w:r>
        <w:rPr>
          <w:spacing w:val="-2"/>
        </w:rPr>
        <w:t>man’s</w:t>
      </w:r>
      <w:r>
        <w:rPr>
          <w:spacing w:val="-9"/>
        </w:rPr>
        <w:t xml:space="preserve"> </w:t>
      </w:r>
      <w:r>
        <w:rPr>
          <w:spacing w:val="-2"/>
        </w:rPr>
        <w:t>body</w:t>
      </w:r>
      <w:r>
        <w:rPr>
          <w:spacing w:val="-11"/>
        </w:rPr>
        <w:t xml:space="preserve"> </w:t>
      </w:r>
      <w:r>
        <w:rPr>
          <w:spacing w:val="-2"/>
        </w:rPr>
        <w:t>leaves</w:t>
      </w:r>
      <w:r>
        <w:rPr>
          <w:spacing w:val="-8"/>
        </w:rPr>
        <w:t xml:space="preserve"> </w:t>
      </w:r>
      <w:r>
        <w:rPr>
          <w:spacing w:val="-2"/>
        </w:rPr>
        <w:t>deep</w:t>
      </w:r>
      <w:r>
        <w:rPr>
          <w:spacing w:val="-11"/>
        </w:rPr>
        <w:t xml:space="preserve"> </w:t>
      </w:r>
      <w:r>
        <w:rPr>
          <w:spacing w:val="-2"/>
        </w:rPr>
        <w:t>tracks</w:t>
      </w:r>
      <w:r>
        <w:rPr>
          <w:spacing w:val="-11"/>
        </w:rPr>
        <w:t xml:space="preserve"> </w:t>
      </w:r>
      <w:r>
        <w:rPr>
          <w:spacing w:val="-2"/>
        </w:rPr>
        <w:t>in</w:t>
      </w:r>
      <w:r>
        <w:rPr>
          <w:spacing w:val="-9"/>
        </w:rPr>
        <w:t xml:space="preserve"> </w:t>
      </w:r>
      <w:r>
        <w:rPr>
          <w:spacing w:val="-2"/>
        </w:rPr>
        <w:t>snow.</w:t>
      </w:r>
      <w:r>
        <w:rPr>
          <w:spacing w:val="-11"/>
        </w:rPr>
        <w:t xml:space="preserve"> </w:t>
      </w:r>
      <w:r>
        <w:rPr>
          <w:spacing w:val="-2"/>
        </w:rPr>
        <w:t>So</w:t>
      </w:r>
      <w:r>
        <w:rPr>
          <w:spacing w:val="-9"/>
        </w:rPr>
        <w:t xml:space="preserve"> </w:t>
      </w:r>
      <w:r>
        <w:rPr>
          <w:spacing w:val="-2"/>
        </w:rPr>
        <w:t>look</w:t>
      </w:r>
      <w:r>
        <w:rPr>
          <w:spacing w:val="-9"/>
        </w:rPr>
        <w:t xml:space="preserve"> </w:t>
      </w:r>
      <w:r>
        <w:rPr>
          <w:spacing w:val="-2"/>
        </w:rPr>
        <w:t>and</w:t>
      </w:r>
      <w:r>
        <w:rPr>
          <w:spacing w:val="-9"/>
        </w:rPr>
        <w:t xml:space="preserve"> </w:t>
      </w:r>
      <w:r>
        <w:rPr>
          <w:spacing w:val="-2"/>
        </w:rPr>
        <w:t>see</w:t>
      </w:r>
      <w:r>
        <w:rPr>
          <w:spacing w:val="-9"/>
        </w:rPr>
        <w:t xml:space="preserve"> </w:t>
      </w:r>
      <w:r>
        <w:rPr>
          <w:spacing w:val="-2"/>
        </w:rPr>
        <w:t>if</w:t>
      </w:r>
      <w:r>
        <w:rPr>
          <w:spacing w:val="-9"/>
        </w:rPr>
        <w:t xml:space="preserve"> </w:t>
      </w:r>
      <w:r>
        <w:rPr>
          <w:spacing w:val="-2"/>
        </w:rPr>
        <w:t xml:space="preserve">you </w:t>
      </w:r>
      <w:r>
        <w:t>find</w:t>
      </w:r>
      <w:r>
        <w:rPr>
          <w:spacing w:val="-2"/>
        </w:rPr>
        <w:t xml:space="preserve"> </w:t>
      </w:r>
      <w:r>
        <w:t>around</w:t>
      </w:r>
      <w:r>
        <w:rPr>
          <w:spacing w:val="-2"/>
        </w:rPr>
        <w:t xml:space="preserve"> </w:t>
      </w:r>
      <w:r>
        <w:t>here</w:t>
      </w:r>
      <w:r>
        <w:rPr>
          <w:spacing w:val="-4"/>
        </w:rPr>
        <w:t xml:space="preserve"> </w:t>
      </w:r>
      <w:r>
        <w:t>some</w:t>
      </w:r>
      <w:r>
        <w:rPr>
          <w:spacing w:val="-2"/>
        </w:rPr>
        <w:t xml:space="preserve"> </w:t>
      </w:r>
      <w:r>
        <w:t>prints</w:t>
      </w:r>
      <w:r>
        <w:rPr>
          <w:spacing w:val="-2"/>
        </w:rPr>
        <w:t xml:space="preserve"> </w:t>
      </w:r>
      <w:r>
        <w:t>that</w:t>
      </w:r>
      <w:r>
        <w:rPr>
          <w:spacing w:val="-1"/>
        </w:rPr>
        <w:t xml:space="preserve"> </w:t>
      </w:r>
      <w:r>
        <w:t>seem</w:t>
      </w:r>
      <w:r>
        <w:rPr>
          <w:spacing w:val="-1"/>
        </w:rPr>
        <w:t xml:space="preserve"> </w:t>
      </w:r>
      <w:r>
        <w:t>different</w:t>
      </w:r>
      <w:r>
        <w:rPr>
          <w:spacing w:val="-1"/>
        </w:rPr>
        <w:t xml:space="preserve"> </w:t>
      </w:r>
      <w:r>
        <w:t>to</w:t>
      </w:r>
      <w:r>
        <w:rPr>
          <w:spacing w:val="-4"/>
        </w:rPr>
        <w:t xml:space="preserve"> </w:t>
      </w:r>
      <w:r>
        <w:t>you</w:t>
      </w:r>
      <w:r>
        <w:rPr>
          <w:spacing w:val="-1"/>
        </w:rPr>
        <w:t xml:space="preserve"> </w:t>
      </w:r>
      <w:r>
        <w:t>from</w:t>
      </w:r>
      <w:r>
        <w:rPr>
          <w:spacing w:val="-1"/>
        </w:rPr>
        <w:t xml:space="preserve"> </w:t>
      </w:r>
      <w:r>
        <w:t>the</w:t>
      </w:r>
      <w:r>
        <w:rPr>
          <w:spacing w:val="-3"/>
        </w:rPr>
        <w:t xml:space="preserve"> </w:t>
      </w:r>
      <w:r>
        <w:t>prints</w:t>
      </w:r>
      <w:r>
        <w:rPr>
          <w:spacing w:val="-2"/>
        </w:rPr>
        <w:t xml:space="preserve"> </w:t>
      </w:r>
      <w:r>
        <w:t>of</w:t>
      </w:r>
      <w:r>
        <w:rPr>
          <w:spacing w:val="-2"/>
        </w:rPr>
        <w:t xml:space="preserve"> </w:t>
      </w:r>
      <w:r>
        <w:t>those</w:t>
      </w:r>
      <w:r>
        <w:rPr>
          <w:spacing w:val="-2"/>
        </w:rPr>
        <w:t xml:space="preserve"> </w:t>
      </w:r>
      <w:r>
        <w:t>noisy</w:t>
      </w:r>
      <w:r>
        <w:rPr>
          <w:spacing w:val="-2"/>
        </w:rPr>
        <w:t xml:space="preserve"> </w:t>
      </w:r>
      <w:r>
        <w:t>monks</w:t>
      </w:r>
      <w:r>
        <w:rPr>
          <w:spacing w:val="-2"/>
        </w:rPr>
        <w:t xml:space="preserve"> </w:t>
      </w:r>
      <w:r>
        <w:t>who have ruined our parchment for us.”</w:t>
      </w:r>
    </w:p>
    <w:p w14:paraId="30FC6769" w14:textId="77777777" w:rsidR="00565177" w:rsidRDefault="00565177">
      <w:pPr>
        <w:spacing w:line="235" w:lineRule="auto"/>
        <w:sectPr w:rsidR="00565177">
          <w:pgSz w:w="12240" w:h="15840"/>
          <w:pgMar w:top="1340" w:right="920" w:bottom="620" w:left="420" w:header="360" w:footer="426" w:gutter="0"/>
          <w:cols w:space="720"/>
        </w:sectPr>
      </w:pPr>
    </w:p>
    <w:p w14:paraId="30FC676A" w14:textId="77777777" w:rsidR="00565177" w:rsidRDefault="00FF66D4">
      <w:pPr>
        <w:pStyle w:val="BodyText"/>
        <w:spacing w:before="78" w:line="235" w:lineRule="auto"/>
        <w:ind w:right="511"/>
      </w:pPr>
      <w:r>
        <w:rPr>
          <w:spacing w:val="-2"/>
        </w:rPr>
        <w:lastRenderedPageBreak/>
        <w:t>And</w:t>
      </w:r>
      <w:r>
        <w:rPr>
          <w:spacing w:val="-11"/>
        </w:rPr>
        <w:t xml:space="preserve"> </w:t>
      </w:r>
      <w:r>
        <w:rPr>
          <w:spacing w:val="-2"/>
        </w:rPr>
        <w:t>we</w:t>
      </w:r>
      <w:r>
        <w:rPr>
          <w:spacing w:val="-11"/>
        </w:rPr>
        <w:t xml:space="preserve"> </w:t>
      </w:r>
      <w:r>
        <w:rPr>
          <w:spacing w:val="-2"/>
        </w:rPr>
        <w:t>did.</w:t>
      </w:r>
      <w:r>
        <w:rPr>
          <w:spacing w:val="-11"/>
        </w:rPr>
        <w:t xml:space="preserve"> </w:t>
      </w:r>
      <w:r>
        <w:rPr>
          <w:spacing w:val="-2"/>
        </w:rPr>
        <w:t>And</w:t>
      </w:r>
      <w:r>
        <w:rPr>
          <w:spacing w:val="-11"/>
        </w:rPr>
        <w:t xml:space="preserve"> </w:t>
      </w:r>
      <w:r>
        <w:rPr>
          <w:spacing w:val="-2"/>
        </w:rPr>
        <w:t>I</w:t>
      </w:r>
      <w:r>
        <w:rPr>
          <w:spacing w:val="-12"/>
        </w:rPr>
        <w:t xml:space="preserve"> </w:t>
      </w:r>
      <w:r>
        <w:rPr>
          <w:spacing w:val="-2"/>
        </w:rPr>
        <w:t>will</w:t>
      </w:r>
      <w:r>
        <w:rPr>
          <w:spacing w:val="-11"/>
        </w:rPr>
        <w:t xml:space="preserve"> </w:t>
      </w:r>
      <w:r>
        <w:rPr>
          <w:spacing w:val="-2"/>
        </w:rPr>
        <w:t>say</w:t>
      </w:r>
      <w:r>
        <w:rPr>
          <w:spacing w:val="-11"/>
        </w:rPr>
        <w:t xml:space="preserve"> </w:t>
      </w:r>
      <w:r>
        <w:rPr>
          <w:spacing w:val="-2"/>
        </w:rPr>
        <w:t>immediately</w:t>
      </w:r>
      <w:r>
        <w:rPr>
          <w:spacing w:val="-11"/>
        </w:rPr>
        <w:t xml:space="preserve"> </w:t>
      </w:r>
      <w:r>
        <w:rPr>
          <w:spacing w:val="-2"/>
        </w:rPr>
        <w:t>that</w:t>
      </w:r>
      <w:r>
        <w:rPr>
          <w:spacing w:val="-11"/>
        </w:rPr>
        <w:t xml:space="preserve"> </w:t>
      </w:r>
      <w:r>
        <w:rPr>
          <w:spacing w:val="-2"/>
        </w:rPr>
        <w:t>I</w:t>
      </w:r>
      <w:r>
        <w:rPr>
          <w:spacing w:val="-13"/>
        </w:rPr>
        <w:t xml:space="preserve"> </w:t>
      </w:r>
      <w:r>
        <w:rPr>
          <w:spacing w:val="-2"/>
        </w:rPr>
        <w:t>was</w:t>
      </w:r>
      <w:r>
        <w:rPr>
          <w:spacing w:val="-12"/>
        </w:rPr>
        <w:t xml:space="preserve"> </w:t>
      </w:r>
      <w:r>
        <w:rPr>
          <w:spacing w:val="-2"/>
        </w:rPr>
        <w:t>the</w:t>
      </w:r>
      <w:r>
        <w:rPr>
          <w:spacing w:val="-11"/>
        </w:rPr>
        <w:t xml:space="preserve"> </w:t>
      </w:r>
      <w:r>
        <w:rPr>
          <w:spacing w:val="-2"/>
        </w:rPr>
        <w:t>one,</w:t>
      </w:r>
      <w:r>
        <w:rPr>
          <w:spacing w:val="-11"/>
        </w:rPr>
        <w:t xml:space="preserve"> </w:t>
      </w:r>
      <w:r>
        <w:rPr>
          <w:spacing w:val="-2"/>
        </w:rPr>
        <w:t>God</w:t>
      </w:r>
      <w:r>
        <w:rPr>
          <w:spacing w:val="-11"/>
        </w:rPr>
        <w:t xml:space="preserve"> </w:t>
      </w:r>
      <w:r>
        <w:rPr>
          <w:spacing w:val="-2"/>
        </w:rPr>
        <w:t>preserve</w:t>
      </w:r>
      <w:r>
        <w:rPr>
          <w:spacing w:val="-11"/>
        </w:rPr>
        <w:t xml:space="preserve"> </w:t>
      </w:r>
      <w:r>
        <w:rPr>
          <w:spacing w:val="-2"/>
        </w:rPr>
        <w:t>me</w:t>
      </w:r>
      <w:r>
        <w:rPr>
          <w:spacing w:val="-12"/>
        </w:rPr>
        <w:t xml:space="preserve"> </w:t>
      </w:r>
      <w:r>
        <w:rPr>
          <w:spacing w:val="-2"/>
        </w:rPr>
        <w:t>from</w:t>
      </w:r>
      <w:r>
        <w:rPr>
          <w:spacing w:val="-11"/>
        </w:rPr>
        <w:t xml:space="preserve"> </w:t>
      </w:r>
      <w:r>
        <w:rPr>
          <w:spacing w:val="-2"/>
        </w:rPr>
        <w:t>all</w:t>
      </w:r>
      <w:r>
        <w:rPr>
          <w:spacing w:val="-11"/>
        </w:rPr>
        <w:t xml:space="preserve"> </w:t>
      </w:r>
      <w:r>
        <w:rPr>
          <w:spacing w:val="-2"/>
        </w:rPr>
        <w:t>vanity,</w:t>
      </w:r>
      <w:r>
        <w:rPr>
          <w:spacing w:val="-12"/>
        </w:rPr>
        <w:t xml:space="preserve"> </w:t>
      </w:r>
      <w:r>
        <w:rPr>
          <w:spacing w:val="-2"/>
        </w:rPr>
        <w:t>who discovered</w:t>
      </w:r>
      <w:r>
        <w:rPr>
          <w:spacing w:val="-8"/>
        </w:rPr>
        <w:t xml:space="preserve"> </w:t>
      </w:r>
      <w:r>
        <w:rPr>
          <w:spacing w:val="-2"/>
        </w:rPr>
        <w:t>something</w:t>
      </w:r>
      <w:r>
        <w:rPr>
          <w:spacing w:val="-8"/>
        </w:rPr>
        <w:t xml:space="preserve"> </w:t>
      </w:r>
      <w:r>
        <w:rPr>
          <w:spacing w:val="-2"/>
        </w:rPr>
        <w:t>between</w:t>
      </w:r>
      <w:r>
        <w:rPr>
          <w:spacing w:val="-8"/>
        </w:rPr>
        <w:t xml:space="preserve"> </w:t>
      </w:r>
      <w:r>
        <w:rPr>
          <w:spacing w:val="-2"/>
        </w:rPr>
        <w:t>the</w:t>
      </w:r>
      <w:r>
        <w:rPr>
          <w:spacing w:val="-8"/>
        </w:rPr>
        <w:t xml:space="preserve"> </w:t>
      </w:r>
      <w:r>
        <w:rPr>
          <w:spacing w:val="-2"/>
        </w:rPr>
        <w:t>jar</w:t>
      </w:r>
      <w:r>
        <w:rPr>
          <w:spacing w:val="-9"/>
        </w:rPr>
        <w:t xml:space="preserve"> </w:t>
      </w:r>
      <w:r>
        <w:rPr>
          <w:spacing w:val="-2"/>
        </w:rPr>
        <w:t>and</w:t>
      </w:r>
      <w:r>
        <w:rPr>
          <w:spacing w:val="-8"/>
        </w:rPr>
        <w:t xml:space="preserve"> </w:t>
      </w:r>
      <w:r>
        <w:rPr>
          <w:spacing w:val="-2"/>
        </w:rPr>
        <w:t>the</w:t>
      </w:r>
      <w:r>
        <w:rPr>
          <w:spacing w:val="-8"/>
        </w:rPr>
        <w:t xml:space="preserve"> </w:t>
      </w:r>
      <w:r>
        <w:rPr>
          <w:spacing w:val="-2"/>
        </w:rPr>
        <w:t>Aedificium.</w:t>
      </w:r>
      <w:r>
        <w:rPr>
          <w:spacing w:val="-8"/>
        </w:rPr>
        <w:t xml:space="preserve"> </w:t>
      </w:r>
      <w:r>
        <w:rPr>
          <w:spacing w:val="-2"/>
        </w:rPr>
        <w:t>They</w:t>
      </w:r>
      <w:r>
        <w:rPr>
          <w:spacing w:val="-8"/>
        </w:rPr>
        <w:t xml:space="preserve"> </w:t>
      </w:r>
      <w:r>
        <w:rPr>
          <w:spacing w:val="-2"/>
        </w:rPr>
        <w:t>were</w:t>
      </w:r>
      <w:r>
        <w:rPr>
          <w:spacing w:val="-8"/>
        </w:rPr>
        <w:t xml:space="preserve"> </w:t>
      </w:r>
      <w:r>
        <w:rPr>
          <w:spacing w:val="-2"/>
        </w:rPr>
        <w:t>human</w:t>
      </w:r>
      <w:r>
        <w:rPr>
          <w:spacing w:val="-10"/>
        </w:rPr>
        <w:t xml:space="preserve"> </w:t>
      </w:r>
      <w:r>
        <w:rPr>
          <w:spacing w:val="-2"/>
        </w:rPr>
        <w:t>footprints,</w:t>
      </w:r>
      <w:r>
        <w:rPr>
          <w:spacing w:val="-8"/>
        </w:rPr>
        <w:t xml:space="preserve"> </w:t>
      </w:r>
      <w:r>
        <w:rPr>
          <w:spacing w:val="-2"/>
        </w:rPr>
        <w:t>fairly</w:t>
      </w:r>
      <w:r>
        <w:rPr>
          <w:spacing w:val="-8"/>
        </w:rPr>
        <w:t xml:space="preserve"> </w:t>
      </w:r>
      <w:r>
        <w:rPr>
          <w:spacing w:val="-2"/>
        </w:rPr>
        <w:t xml:space="preserve">deep, </w:t>
      </w:r>
      <w:r>
        <w:t>in</w:t>
      </w:r>
      <w:r>
        <w:rPr>
          <w:spacing w:val="-4"/>
        </w:rPr>
        <w:t xml:space="preserve"> </w:t>
      </w:r>
      <w:r>
        <w:t>a</w:t>
      </w:r>
      <w:r>
        <w:rPr>
          <w:spacing w:val="-4"/>
        </w:rPr>
        <w:t xml:space="preserve"> </w:t>
      </w:r>
      <w:r>
        <w:t>zone</w:t>
      </w:r>
      <w:r>
        <w:rPr>
          <w:spacing w:val="-4"/>
        </w:rPr>
        <w:t xml:space="preserve"> </w:t>
      </w:r>
      <w:r>
        <w:t>where</w:t>
      </w:r>
      <w:r>
        <w:rPr>
          <w:spacing w:val="-4"/>
        </w:rPr>
        <w:t xml:space="preserve"> </w:t>
      </w:r>
      <w:r>
        <w:t>no</w:t>
      </w:r>
      <w:r>
        <w:rPr>
          <w:spacing w:val="-4"/>
        </w:rPr>
        <w:t xml:space="preserve"> </w:t>
      </w:r>
      <w:r>
        <w:t>one</w:t>
      </w:r>
      <w:r>
        <w:rPr>
          <w:spacing w:val="-4"/>
        </w:rPr>
        <w:t xml:space="preserve"> </w:t>
      </w:r>
      <w:r>
        <w:t>had</w:t>
      </w:r>
      <w:r>
        <w:rPr>
          <w:spacing w:val="-4"/>
        </w:rPr>
        <w:t xml:space="preserve"> </w:t>
      </w:r>
      <w:r>
        <w:t>yet</w:t>
      </w:r>
      <w:r>
        <w:rPr>
          <w:spacing w:val="-4"/>
        </w:rPr>
        <w:t xml:space="preserve"> </w:t>
      </w:r>
      <w:r>
        <w:t>passed,</w:t>
      </w:r>
      <w:r>
        <w:rPr>
          <w:spacing w:val="-4"/>
        </w:rPr>
        <w:t xml:space="preserve"> </w:t>
      </w:r>
      <w:r>
        <w:t>and,</w:t>
      </w:r>
      <w:r>
        <w:rPr>
          <w:spacing w:val="-7"/>
        </w:rPr>
        <w:t xml:space="preserve"> </w:t>
      </w:r>
      <w:r>
        <w:t>as</w:t>
      </w:r>
      <w:r>
        <w:rPr>
          <w:spacing w:val="-4"/>
        </w:rPr>
        <w:t xml:space="preserve"> </w:t>
      </w:r>
      <w:r>
        <w:t>my</w:t>
      </w:r>
      <w:r>
        <w:rPr>
          <w:spacing w:val="-7"/>
        </w:rPr>
        <w:t xml:space="preserve"> </w:t>
      </w:r>
      <w:r>
        <w:t>master</w:t>
      </w:r>
      <w:r>
        <w:rPr>
          <w:spacing w:val="-5"/>
        </w:rPr>
        <w:t xml:space="preserve"> </w:t>
      </w:r>
      <w:r>
        <w:t>remarked</w:t>
      </w:r>
      <w:r>
        <w:rPr>
          <w:spacing w:val="-4"/>
        </w:rPr>
        <w:t xml:space="preserve"> </w:t>
      </w:r>
      <w:r>
        <w:t>at</w:t>
      </w:r>
      <w:r>
        <w:rPr>
          <w:spacing w:val="-4"/>
        </w:rPr>
        <w:t xml:space="preserve"> </w:t>
      </w:r>
      <w:r>
        <w:t>once,</w:t>
      </w:r>
      <w:r>
        <w:rPr>
          <w:spacing w:val="-7"/>
        </w:rPr>
        <w:t xml:space="preserve"> </w:t>
      </w:r>
      <w:r>
        <w:t>fainter</w:t>
      </w:r>
      <w:r>
        <w:rPr>
          <w:spacing w:val="-5"/>
        </w:rPr>
        <w:t xml:space="preserve"> </w:t>
      </w:r>
      <w:r>
        <w:t>than</w:t>
      </w:r>
      <w:r>
        <w:rPr>
          <w:spacing w:val="-4"/>
        </w:rPr>
        <w:t xml:space="preserve"> </w:t>
      </w:r>
      <w:r>
        <w:t>those</w:t>
      </w:r>
      <w:r>
        <w:rPr>
          <w:spacing w:val="-4"/>
        </w:rPr>
        <w:t xml:space="preserve"> </w:t>
      </w:r>
      <w:r>
        <w:t>left by</w:t>
      </w:r>
      <w:r>
        <w:rPr>
          <w:spacing w:val="-12"/>
        </w:rPr>
        <w:t xml:space="preserve"> </w:t>
      </w:r>
      <w:r>
        <w:t>the</w:t>
      </w:r>
      <w:r>
        <w:rPr>
          <w:spacing w:val="-12"/>
        </w:rPr>
        <w:t xml:space="preserve"> </w:t>
      </w:r>
      <w:r>
        <w:t>monks</w:t>
      </w:r>
      <w:r>
        <w:rPr>
          <w:spacing w:val="-12"/>
        </w:rPr>
        <w:t xml:space="preserve"> </w:t>
      </w:r>
      <w:r>
        <w:t>and</w:t>
      </w:r>
      <w:r>
        <w:rPr>
          <w:spacing w:val="-12"/>
        </w:rPr>
        <w:t xml:space="preserve"> </w:t>
      </w:r>
      <w:r>
        <w:t>the</w:t>
      </w:r>
      <w:r>
        <w:rPr>
          <w:spacing w:val="-10"/>
        </w:rPr>
        <w:t xml:space="preserve"> </w:t>
      </w:r>
      <w:r>
        <w:t>servants,</w:t>
      </w:r>
      <w:r>
        <w:rPr>
          <w:spacing w:val="-12"/>
        </w:rPr>
        <w:t xml:space="preserve"> </w:t>
      </w:r>
      <w:r>
        <w:t>a</w:t>
      </w:r>
      <w:r>
        <w:rPr>
          <w:spacing w:val="-11"/>
        </w:rPr>
        <w:t xml:space="preserve"> </w:t>
      </w:r>
      <w:r>
        <w:t>sign</w:t>
      </w:r>
      <w:r>
        <w:rPr>
          <w:spacing w:val="-12"/>
        </w:rPr>
        <w:t xml:space="preserve"> </w:t>
      </w:r>
      <w:r>
        <w:t>that</w:t>
      </w:r>
      <w:r>
        <w:rPr>
          <w:spacing w:val="-10"/>
        </w:rPr>
        <w:t xml:space="preserve"> </w:t>
      </w:r>
      <w:r>
        <w:t>more</w:t>
      </w:r>
      <w:r>
        <w:rPr>
          <w:spacing w:val="-14"/>
        </w:rPr>
        <w:t xml:space="preserve"> </w:t>
      </w:r>
      <w:r>
        <w:t>snow</w:t>
      </w:r>
      <w:r>
        <w:rPr>
          <w:spacing w:val="-12"/>
        </w:rPr>
        <w:t xml:space="preserve"> </w:t>
      </w:r>
      <w:r>
        <w:t>had</w:t>
      </w:r>
      <w:r>
        <w:rPr>
          <w:spacing w:val="-12"/>
        </w:rPr>
        <w:t xml:space="preserve"> </w:t>
      </w:r>
      <w:r>
        <w:t>fallen</w:t>
      </w:r>
      <w:r>
        <w:rPr>
          <w:spacing w:val="-12"/>
        </w:rPr>
        <w:t xml:space="preserve"> </w:t>
      </w:r>
      <w:r>
        <w:t>and</w:t>
      </w:r>
      <w:r>
        <w:rPr>
          <w:spacing w:val="-12"/>
        </w:rPr>
        <w:t xml:space="preserve"> </w:t>
      </w:r>
      <w:r>
        <w:t>thus</w:t>
      </w:r>
      <w:r>
        <w:rPr>
          <w:spacing w:val="-11"/>
        </w:rPr>
        <w:t xml:space="preserve"> </w:t>
      </w:r>
      <w:r>
        <w:t>they</w:t>
      </w:r>
      <w:r>
        <w:rPr>
          <w:spacing w:val="-12"/>
        </w:rPr>
        <w:t xml:space="preserve"> </w:t>
      </w:r>
      <w:r>
        <w:t>had</w:t>
      </w:r>
      <w:r>
        <w:rPr>
          <w:spacing w:val="-12"/>
        </w:rPr>
        <w:t xml:space="preserve"> </w:t>
      </w:r>
      <w:r>
        <w:t>been</w:t>
      </w:r>
      <w:r>
        <w:rPr>
          <w:spacing w:val="-12"/>
        </w:rPr>
        <w:t xml:space="preserve"> </w:t>
      </w:r>
      <w:r>
        <w:t>made</w:t>
      </w:r>
      <w:r>
        <w:rPr>
          <w:spacing w:val="-12"/>
        </w:rPr>
        <w:t xml:space="preserve"> </w:t>
      </w:r>
      <w:r>
        <w:t>some time</w:t>
      </w:r>
      <w:r>
        <w:rPr>
          <w:spacing w:val="-10"/>
        </w:rPr>
        <w:t xml:space="preserve"> </w:t>
      </w:r>
      <w:r>
        <w:t>before.</w:t>
      </w:r>
      <w:r>
        <w:rPr>
          <w:spacing w:val="-10"/>
        </w:rPr>
        <w:t xml:space="preserve"> </w:t>
      </w:r>
      <w:r>
        <w:t>But</w:t>
      </w:r>
      <w:r>
        <w:rPr>
          <w:spacing w:val="-10"/>
        </w:rPr>
        <w:t xml:space="preserve"> </w:t>
      </w:r>
      <w:r>
        <w:t>what</w:t>
      </w:r>
      <w:r>
        <w:rPr>
          <w:spacing w:val="-10"/>
        </w:rPr>
        <w:t xml:space="preserve"> </w:t>
      </w:r>
      <w:r>
        <w:t>seemed</w:t>
      </w:r>
      <w:r>
        <w:rPr>
          <w:spacing w:val="-11"/>
        </w:rPr>
        <w:t xml:space="preserve"> </w:t>
      </w:r>
      <w:r>
        <w:t>to</w:t>
      </w:r>
      <w:r>
        <w:rPr>
          <w:spacing w:val="-11"/>
        </w:rPr>
        <w:t xml:space="preserve"> </w:t>
      </w:r>
      <w:r>
        <w:t>us</w:t>
      </w:r>
      <w:r>
        <w:rPr>
          <w:spacing w:val="-11"/>
        </w:rPr>
        <w:t xml:space="preserve"> </w:t>
      </w:r>
      <w:r>
        <w:t>most</w:t>
      </w:r>
      <w:r>
        <w:rPr>
          <w:spacing w:val="-11"/>
        </w:rPr>
        <w:t xml:space="preserve"> </w:t>
      </w:r>
      <w:r>
        <w:t>noteworthy</w:t>
      </w:r>
      <w:r>
        <w:rPr>
          <w:spacing w:val="-10"/>
        </w:rPr>
        <w:t xml:space="preserve"> </w:t>
      </w:r>
      <w:r>
        <w:t>was</w:t>
      </w:r>
      <w:r>
        <w:rPr>
          <w:spacing w:val="-11"/>
        </w:rPr>
        <w:t xml:space="preserve"> </w:t>
      </w:r>
      <w:r>
        <w:t>that</w:t>
      </w:r>
      <w:r>
        <w:rPr>
          <w:spacing w:val="-10"/>
        </w:rPr>
        <w:t xml:space="preserve"> </w:t>
      </w:r>
      <w:r>
        <w:t>among</w:t>
      </w:r>
      <w:r>
        <w:rPr>
          <w:spacing w:val="-11"/>
        </w:rPr>
        <w:t xml:space="preserve"> </w:t>
      </w:r>
      <w:r>
        <w:t>those</w:t>
      </w:r>
      <w:r>
        <w:rPr>
          <w:spacing w:val="-12"/>
        </w:rPr>
        <w:t xml:space="preserve"> </w:t>
      </w:r>
      <w:r>
        <w:t>prints</w:t>
      </w:r>
      <w:r>
        <w:rPr>
          <w:spacing w:val="-12"/>
        </w:rPr>
        <w:t xml:space="preserve"> </w:t>
      </w:r>
      <w:r>
        <w:t>there</w:t>
      </w:r>
      <w:r>
        <w:rPr>
          <w:spacing w:val="-10"/>
        </w:rPr>
        <w:t xml:space="preserve"> </w:t>
      </w:r>
      <w:r>
        <w:t>was</w:t>
      </w:r>
      <w:r>
        <w:rPr>
          <w:spacing w:val="-12"/>
        </w:rPr>
        <w:t xml:space="preserve"> </w:t>
      </w:r>
      <w:r>
        <w:t>a</w:t>
      </w:r>
      <w:r>
        <w:rPr>
          <w:spacing w:val="-10"/>
        </w:rPr>
        <w:t xml:space="preserve"> </w:t>
      </w:r>
      <w:r>
        <w:t>more continuous</w:t>
      </w:r>
      <w:r>
        <w:rPr>
          <w:spacing w:val="-4"/>
        </w:rPr>
        <w:t xml:space="preserve"> </w:t>
      </w:r>
      <w:r>
        <w:t>trail,</w:t>
      </w:r>
      <w:r>
        <w:rPr>
          <w:spacing w:val="-4"/>
        </w:rPr>
        <w:t xml:space="preserve"> </w:t>
      </w:r>
      <w:r>
        <w:t>as</w:t>
      </w:r>
      <w:r>
        <w:rPr>
          <w:spacing w:val="-4"/>
        </w:rPr>
        <w:t xml:space="preserve"> </w:t>
      </w:r>
      <w:r>
        <w:t>of</w:t>
      </w:r>
      <w:r>
        <w:rPr>
          <w:spacing w:val="-3"/>
        </w:rPr>
        <w:t xml:space="preserve"> </w:t>
      </w:r>
      <w:r>
        <w:t>something</w:t>
      </w:r>
      <w:r>
        <w:rPr>
          <w:spacing w:val="-4"/>
        </w:rPr>
        <w:t xml:space="preserve"> </w:t>
      </w:r>
      <w:r>
        <w:t>dragged</w:t>
      </w:r>
      <w:r>
        <w:rPr>
          <w:spacing w:val="-4"/>
        </w:rPr>
        <w:t xml:space="preserve"> </w:t>
      </w:r>
      <w:r>
        <w:t>by</w:t>
      </w:r>
      <w:r>
        <w:rPr>
          <w:spacing w:val="-4"/>
        </w:rPr>
        <w:t xml:space="preserve"> </w:t>
      </w:r>
      <w:r>
        <w:t>the</w:t>
      </w:r>
      <w:r>
        <w:rPr>
          <w:spacing w:val="-4"/>
        </w:rPr>
        <w:t xml:space="preserve"> </w:t>
      </w:r>
      <w:r>
        <w:t>one</w:t>
      </w:r>
      <w:r>
        <w:rPr>
          <w:spacing w:val="-4"/>
        </w:rPr>
        <w:t xml:space="preserve"> </w:t>
      </w:r>
      <w:r>
        <w:t>leaving</w:t>
      </w:r>
      <w:r>
        <w:rPr>
          <w:spacing w:val="-4"/>
        </w:rPr>
        <w:t xml:space="preserve"> </w:t>
      </w:r>
      <w:r>
        <w:t>the</w:t>
      </w:r>
      <w:r>
        <w:rPr>
          <w:spacing w:val="-4"/>
        </w:rPr>
        <w:t xml:space="preserve"> </w:t>
      </w:r>
      <w:r>
        <w:t>prints.</w:t>
      </w:r>
      <w:r>
        <w:rPr>
          <w:spacing w:val="-3"/>
        </w:rPr>
        <w:t xml:space="preserve"> </w:t>
      </w:r>
      <w:r>
        <w:t>In</w:t>
      </w:r>
      <w:r>
        <w:rPr>
          <w:spacing w:val="-3"/>
        </w:rPr>
        <w:t xml:space="preserve"> </w:t>
      </w:r>
      <w:r>
        <w:t>short,</w:t>
      </w:r>
      <w:r>
        <w:rPr>
          <w:spacing w:val="-5"/>
        </w:rPr>
        <w:t xml:space="preserve"> </w:t>
      </w:r>
      <w:r>
        <w:t>a</w:t>
      </w:r>
      <w:r>
        <w:rPr>
          <w:spacing w:val="-3"/>
        </w:rPr>
        <w:t xml:space="preserve"> </w:t>
      </w:r>
      <w:r>
        <w:t>spoor</w:t>
      </w:r>
      <w:r>
        <w:rPr>
          <w:spacing w:val="-3"/>
        </w:rPr>
        <w:t xml:space="preserve"> </w:t>
      </w:r>
      <w:r>
        <w:t>that</w:t>
      </w:r>
      <w:r>
        <w:rPr>
          <w:spacing w:val="-4"/>
        </w:rPr>
        <w:t xml:space="preserve"> </w:t>
      </w:r>
      <w:r>
        <w:t>went from</w:t>
      </w:r>
      <w:r>
        <w:rPr>
          <w:spacing w:val="-9"/>
        </w:rPr>
        <w:t xml:space="preserve"> </w:t>
      </w:r>
      <w:r>
        <w:t>the</w:t>
      </w:r>
      <w:r>
        <w:rPr>
          <w:spacing w:val="-9"/>
        </w:rPr>
        <w:t xml:space="preserve"> </w:t>
      </w:r>
      <w:r>
        <w:t>jar</w:t>
      </w:r>
      <w:r>
        <w:rPr>
          <w:spacing w:val="-10"/>
        </w:rPr>
        <w:t xml:space="preserve"> </w:t>
      </w:r>
      <w:r>
        <w:t>to</w:t>
      </w:r>
      <w:r>
        <w:rPr>
          <w:spacing w:val="-9"/>
        </w:rPr>
        <w:t xml:space="preserve"> </w:t>
      </w:r>
      <w:r>
        <w:t>the</w:t>
      </w:r>
      <w:r>
        <w:rPr>
          <w:spacing w:val="-9"/>
        </w:rPr>
        <w:t xml:space="preserve"> </w:t>
      </w:r>
      <w:r>
        <w:t>door</w:t>
      </w:r>
      <w:r>
        <w:rPr>
          <w:spacing w:val="-10"/>
        </w:rPr>
        <w:t xml:space="preserve"> </w:t>
      </w:r>
      <w:r>
        <w:t>of</w:t>
      </w:r>
      <w:r>
        <w:rPr>
          <w:spacing w:val="-10"/>
        </w:rPr>
        <w:t xml:space="preserve"> </w:t>
      </w:r>
      <w:r>
        <w:t>the</w:t>
      </w:r>
      <w:r>
        <w:rPr>
          <w:spacing w:val="-9"/>
        </w:rPr>
        <w:t xml:space="preserve"> </w:t>
      </w:r>
      <w:r>
        <w:t>refectory,</w:t>
      </w:r>
      <w:r>
        <w:rPr>
          <w:spacing w:val="-9"/>
        </w:rPr>
        <w:t xml:space="preserve"> </w:t>
      </w:r>
      <w:r>
        <w:t>on</w:t>
      </w:r>
      <w:r>
        <w:rPr>
          <w:spacing w:val="-9"/>
        </w:rPr>
        <w:t xml:space="preserve"> </w:t>
      </w:r>
      <w:r>
        <w:t>the</w:t>
      </w:r>
      <w:r>
        <w:rPr>
          <w:spacing w:val="-11"/>
        </w:rPr>
        <w:t xml:space="preserve"> </w:t>
      </w:r>
      <w:r>
        <w:t>side</w:t>
      </w:r>
      <w:r>
        <w:rPr>
          <w:spacing w:val="-9"/>
        </w:rPr>
        <w:t xml:space="preserve"> </w:t>
      </w:r>
      <w:r>
        <w:t>of</w:t>
      </w:r>
      <w:r>
        <w:rPr>
          <w:spacing w:val="-10"/>
        </w:rPr>
        <w:t xml:space="preserve"> </w:t>
      </w:r>
      <w:r>
        <w:t>the</w:t>
      </w:r>
      <w:r>
        <w:rPr>
          <w:spacing w:val="-9"/>
        </w:rPr>
        <w:t xml:space="preserve"> </w:t>
      </w:r>
      <w:r>
        <w:t>Aedificium</w:t>
      </w:r>
      <w:r>
        <w:rPr>
          <w:spacing w:val="-9"/>
        </w:rPr>
        <w:t xml:space="preserve"> </w:t>
      </w:r>
      <w:r>
        <w:t>between</w:t>
      </w:r>
      <w:r>
        <w:rPr>
          <w:spacing w:val="-9"/>
        </w:rPr>
        <w:t xml:space="preserve"> </w:t>
      </w:r>
      <w:r>
        <w:t>the</w:t>
      </w:r>
      <w:r>
        <w:rPr>
          <w:spacing w:val="-9"/>
        </w:rPr>
        <w:t xml:space="preserve"> </w:t>
      </w:r>
      <w:r>
        <w:t>south</w:t>
      </w:r>
      <w:r>
        <w:rPr>
          <w:spacing w:val="-9"/>
        </w:rPr>
        <w:t xml:space="preserve"> </w:t>
      </w:r>
      <w:r>
        <w:t>tower</w:t>
      </w:r>
      <w:r>
        <w:rPr>
          <w:spacing w:val="-9"/>
        </w:rPr>
        <w:t xml:space="preserve"> </w:t>
      </w:r>
      <w:r>
        <w:t>and the east tower.</w:t>
      </w:r>
    </w:p>
    <w:p w14:paraId="30FC676B" w14:textId="77777777" w:rsidR="00565177" w:rsidRDefault="00FF66D4">
      <w:pPr>
        <w:pStyle w:val="BodyText"/>
        <w:spacing w:line="235" w:lineRule="auto"/>
        <w:ind w:right="516"/>
      </w:pPr>
      <w:r>
        <w:t>“Refectory,</w:t>
      </w:r>
      <w:r>
        <w:rPr>
          <w:spacing w:val="-5"/>
        </w:rPr>
        <w:t xml:space="preserve"> </w:t>
      </w:r>
      <w:r>
        <w:t>scriptorium,</w:t>
      </w:r>
      <w:r>
        <w:rPr>
          <w:spacing w:val="-5"/>
        </w:rPr>
        <w:t xml:space="preserve"> </w:t>
      </w:r>
      <w:r>
        <w:t>library,”</w:t>
      </w:r>
      <w:r>
        <w:rPr>
          <w:spacing w:val="-4"/>
        </w:rPr>
        <w:t xml:space="preserve"> </w:t>
      </w:r>
      <w:r>
        <w:t>William</w:t>
      </w:r>
      <w:r>
        <w:rPr>
          <w:spacing w:val="-5"/>
        </w:rPr>
        <w:t xml:space="preserve"> </w:t>
      </w:r>
      <w:r>
        <w:t>said.</w:t>
      </w:r>
      <w:r>
        <w:rPr>
          <w:spacing w:val="-4"/>
        </w:rPr>
        <w:t xml:space="preserve"> </w:t>
      </w:r>
      <w:r>
        <w:t>“Once</w:t>
      </w:r>
      <w:r>
        <w:rPr>
          <w:spacing w:val="-4"/>
        </w:rPr>
        <w:t xml:space="preserve"> </w:t>
      </w:r>
      <w:r>
        <w:t>again,</w:t>
      </w:r>
      <w:r>
        <w:rPr>
          <w:spacing w:val="-5"/>
        </w:rPr>
        <w:t xml:space="preserve"> </w:t>
      </w:r>
      <w:r>
        <w:t>the</w:t>
      </w:r>
      <w:r>
        <w:rPr>
          <w:spacing w:val="-5"/>
        </w:rPr>
        <w:t xml:space="preserve"> </w:t>
      </w:r>
      <w:r>
        <w:t>library.</w:t>
      </w:r>
      <w:r>
        <w:rPr>
          <w:spacing w:val="-7"/>
        </w:rPr>
        <w:t xml:space="preserve"> </w:t>
      </w:r>
      <w:r>
        <w:t>Venantius</w:t>
      </w:r>
      <w:r>
        <w:rPr>
          <w:spacing w:val="-5"/>
        </w:rPr>
        <w:t xml:space="preserve"> </w:t>
      </w:r>
      <w:r>
        <w:t>died</w:t>
      </w:r>
      <w:r>
        <w:rPr>
          <w:spacing w:val="-5"/>
        </w:rPr>
        <w:t xml:space="preserve"> </w:t>
      </w:r>
      <w:r>
        <w:t>in</w:t>
      </w:r>
      <w:r>
        <w:rPr>
          <w:spacing w:val="-5"/>
        </w:rPr>
        <w:t xml:space="preserve"> </w:t>
      </w:r>
      <w:r>
        <w:t>the Aedificium,</w:t>
      </w:r>
      <w:r>
        <w:rPr>
          <w:spacing w:val="-4"/>
        </w:rPr>
        <w:t xml:space="preserve"> </w:t>
      </w:r>
      <w:r>
        <w:t>and</w:t>
      </w:r>
      <w:r>
        <w:rPr>
          <w:spacing w:val="-4"/>
        </w:rPr>
        <w:t xml:space="preserve"> </w:t>
      </w:r>
      <w:r>
        <w:t>most</w:t>
      </w:r>
      <w:r>
        <w:rPr>
          <w:spacing w:val="-4"/>
        </w:rPr>
        <w:t xml:space="preserve"> </w:t>
      </w:r>
      <w:r>
        <w:t>probably</w:t>
      </w:r>
      <w:r>
        <w:rPr>
          <w:spacing w:val="-4"/>
        </w:rPr>
        <w:t xml:space="preserve"> </w:t>
      </w:r>
      <w:r>
        <w:t>in</w:t>
      </w:r>
      <w:r>
        <w:rPr>
          <w:spacing w:val="-4"/>
        </w:rPr>
        <w:t xml:space="preserve"> </w:t>
      </w:r>
      <w:r>
        <w:t>the</w:t>
      </w:r>
      <w:r>
        <w:rPr>
          <w:spacing w:val="-4"/>
        </w:rPr>
        <w:t xml:space="preserve"> </w:t>
      </w:r>
      <w:r>
        <w:t>library.”</w:t>
      </w:r>
    </w:p>
    <w:p w14:paraId="30FC676C" w14:textId="77777777" w:rsidR="00565177" w:rsidRDefault="00FF66D4">
      <w:pPr>
        <w:pStyle w:val="BodyText"/>
        <w:spacing w:line="268" w:lineRule="exact"/>
        <w:ind w:left="1308" w:firstLine="0"/>
      </w:pPr>
      <w:r>
        <w:rPr>
          <w:spacing w:val="-4"/>
        </w:rPr>
        <w:t>“And</w:t>
      </w:r>
      <w:r>
        <w:rPr>
          <w:spacing w:val="-8"/>
        </w:rPr>
        <w:t xml:space="preserve"> </w:t>
      </w:r>
      <w:r>
        <w:rPr>
          <w:spacing w:val="-4"/>
        </w:rPr>
        <w:t>why</w:t>
      </w:r>
      <w:r>
        <w:rPr>
          <w:spacing w:val="-7"/>
        </w:rPr>
        <w:t xml:space="preserve"> </w:t>
      </w:r>
      <w:r>
        <w:rPr>
          <w:spacing w:val="-4"/>
        </w:rPr>
        <w:t>in</w:t>
      </w:r>
      <w:r>
        <w:rPr>
          <w:spacing w:val="-7"/>
        </w:rPr>
        <w:t xml:space="preserve"> </w:t>
      </w:r>
      <w:r>
        <w:rPr>
          <w:spacing w:val="-4"/>
        </w:rPr>
        <w:t>the</w:t>
      </w:r>
      <w:r>
        <w:rPr>
          <w:spacing w:val="-8"/>
        </w:rPr>
        <w:t xml:space="preserve"> </w:t>
      </w:r>
      <w:r>
        <w:rPr>
          <w:spacing w:val="-4"/>
        </w:rPr>
        <w:t>library</w:t>
      </w:r>
      <w:r>
        <w:rPr>
          <w:spacing w:val="-7"/>
        </w:rPr>
        <w:t xml:space="preserve"> </w:t>
      </w:r>
      <w:r>
        <w:rPr>
          <w:spacing w:val="-4"/>
        </w:rPr>
        <w:t>exactly?”</w:t>
      </w:r>
    </w:p>
    <w:p w14:paraId="30FC676D" w14:textId="77777777" w:rsidR="00565177" w:rsidRDefault="00FF66D4">
      <w:pPr>
        <w:pStyle w:val="BodyText"/>
        <w:spacing w:line="235" w:lineRule="auto"/>
        <w:ind w:right="513"/>
      </w:pPr>
      <w:r>
        <w:t xml:space="preserve">“I am trying to put myself in the murderer’s place. If Venantius had died, been killed, in the </w:t>
      </w:r>
      <w:r>
        <w:rPr>
          <w:spacing w:val="-2"/>
        </w:rPr>
        <w:t>refectory,</w:t>
      </w:r>
      <w:r>
        <w:rPr>
          <w:spacing w:val="-9"/>
        </w:rPr>
        <w:t xml:space="preserve"> </w:t>
      </w:r>
      <w:r>
        <w:rPr>
          <w:spacing w:val="-2"/>
        </w:rPr>
        <w:t>in</w:t>
      </w:r>
      <w:r>
        <w:rPr>
          <w:spacing w:val="-9"/>
        </w:rPr>
        <w:t xml:space="preserve"> </w:t>
      </w:r>
      <w:r>
        <w:rPr>
          <w:spacing w:val="-2"/>
        </w:rPr>
        <w:t>the</w:t>
      </w:r>
      <w:r>
        <w:rPr>
          <w:spacing w:val="-9"/>
        </w:rPr>
        <w:t xml:space="preserve"> </w:t>
      </w:r>
      <w:r>
        <w:rPr>
          <w:spacing w:val="-2"/>
        </w:rPr>
        <w:t>kitchen,</w:t>
      </w:r>
      <w:r>
        <w:rPr>
          <w:spacing w:val="-10"/>
        </w:rPr>
        <w:t xml:space="preserve"> </w:t>
      </w:r>
      <w:r>
        <w:rPr>
          <w:spacing w:val="-2"/>
        </w:rPr>
        <w:t>or</w:t>
      </w:r>
      <w:r>
        <w:rPr>
          <w:spacing w:val="-10"/>
        </w:rPr>
        <w:t xml:space="preserve"> </w:t>
      </w:r>
      <w:r>
        <w:rPr>
          <w:spacing w:val="-2"/>
        </w:rPr>
        <w:t>in</w:t>
      </w:r>
      <w:r>
        <w:rPr>
          <w:spacing w:val="-9"/>
        </w:rPr>
        <w:t xml:space="preserve"> </w:t>
      </w:r>
      <w:r>
        <w:rPr>
          <w:spacing w:val="-2"/>
        </w:rPr>
        <w:t>the</w:t>
      </w:r>
      <w:r>
        <w:rPr>
          <w:spacing w:val="-9"/>
        </w:rPr>
        <w:t xml:space="preserve"> </w:t>
      </w:r>
      <w:r>
        <w:rPr>
          <w:spacing w:val="-2"/>
        </w:rPr>
        <w:t>scriptorium,</w:t>
      </w:r>
      <w:r>
        <w:rPr>
          <w:spacing w:val="-9"/>
        </w:rPr>
        <w:t xml:space="preserve"> </w:t>
      </w:r>
      <w:r>
        <w:rPr>
          <w:spacing w:val="-2"/>
        </w:rPr>
        <w:t>why</w:t>
      </w:r>
      <w:r>
        <w:rPr>
          <w:spacing w:val="-9"/>
        </w:rPr>
        <w:t xml:space="preserve"> </w:t>
      </w:r>
      <w:r>
        <w:rPr>
          <w:spacing w:val="-2"/>
        </w:rPr>
        <w:t>not</w:t>
      </w:r>
      <w:r>
        <w:rPr>
          <w:spacing w:val="-9"/>
        </w:rPr>
        <w:t xml:space="preserve"> </w:t>
      </w:r>
      <w:r>
        <w:rPr>
          <w:spacing w:val="-2"/>
        </w:rPr>
        <w:t>leave</w:t>
      </w:r>
      <w:r>
        <w:rPr>
          <w:spacing w:val="-9"/>
        </w:rPr>
        <w:t xml:space="preserve"> </w:t>
      </w:r>
      <w:r>
        <w:rPr>
          <w:spacing w:val="-2"/>
        </w:rPr>
        <w:t>him</w:t>
      </w:r>
      <w:r>
        <w:rPr>
          <w:spacing w:val="-9"/>
        </w:rPr>
        <w:t xml:space="preserve"> </w:t>
      </w:r>
      <w:r>
        <w:rPr>
          <w:spacing w:val="-2"/>
        </w:rPr>
        <w:t>there?</w:t>
      </w:r>
      <w:r>
        <w:rPr>
          <w:spacing w:val="-10"/>
        </w:rPr>
        <w:t xml:space="preserve"> </w:t>
      </w:r>
      <w:r>
        <w:rPr>
          <w:spacing w:val="-2"/>
        </w:rPr>
        <w:t>But</w:t>
      </w:r>
      <w:r>
        <w:rPr>
          <w:spacing w:val="-6"/>
        </w:rPr>
        <w:t xml:space="preserve"> </w:t>
      </w:r>
      <w:r>
        <w:rPr>
          <w:spacing w:val="-2"/>
        </w:rPr>
        <w:t>if</w:t>
      </w:r>
      <w:r>
        <w:rPr>
          <w:spacing w:val="-10"/>
        </w:rPr>
        <w:t xml:space="preserve"> </w:t>
      </w:r>
      <w:r>
        <w:rPr>
          <w:spacing w:val="-2"/>
        </w:rPr>
        <w:t>he</w:t>
      </w:r>
      <w:r>
        <w:rPr>
          <w:spacing w:val="-9"/>
        </w:rPr>
        <w:t xml:space="preserve"> </w:t>
      </w:r>
      <w:r>
        <w:rPr>
          <w:spacing w:val="-2"/>
        </w:rPr>
        <w:t>died</w:t>
      </w:r>
      <w:r>
        <w:rPr>
          <w:spacing w:val="-9"/>
        </w:rPr>
        <w:t xml:space="preserve"> </w:t>
      </w:r>
      <w:r>
        <w:rPr>
          <w:spacing w:val="-2"/>
        </w:rPr>
        <w:t>in</w:t>
      </w:r>
      <w:r>
        <w:rPr>
          <w:spacing w:val="-9"/>
        </w:rPr>
        <w:t xml:space="preserve"> </w:t>
      </w:r>
      <w:r>
        <w:rPr>
          <w:spacing w:val="-2"/>
        </w:rPr>
        <w:t>the</w:t>
      </w:r>
      <w:r>
        <w:rPr>
          <w:spacing w:val="-9"/>
        </w:rPr>
        <w:t xml:space="preserve"> </w:t>
      </w:r>
      <w:r>
        <w:rPr>
          <w:spacing w:val="-2"/>
        </w:rPr>
        <w:t xml:space="preserve">library, </w:t>
      </w:r>
      <w:r>
        <w:t>then he had to be carried elsewhere, both because in th</w:t>
      </w:r>
      <w:r>
        <w:t>e library the body would never have been discovered (and perhaps the murderer was particularly interested in its being discovered) and because</w:t>
      </w:r>
      <w:r>
        <w:rPr>
          <w:spacing w:val="-3"/>
        </w:rPr>
        <w:t xml:space="preserve"> </w:t>
      </w:r>
      <w:r>
        <w:t>the</w:t>
      </w:r>
      <w:r>
        <w:rPr>
          <w:spacing w:val="-3"/>
        </w:rPr>
        <w:t xml:space="preserve"> </w:t>
      </w:r>
      <w:r>
        <w:t>murderer</w:t>
      </w:r>
      <w:r>
        <w:rPr>
          <w:spacing w:val="-4"/>
        </w:rPr>
        <w:t xml:space="preserve"> </w:t>
      </w:r>
      <w:r>
        <w:t>probably</w:t>
      </w:r>
      <w:r>
        <w:rPr>
          <w:spacing w:val="-3"/>
        </w:rPr>
        <w:t xml:space="preserve"> </w:t>
      </w:r>
      <w:r>
        <w:t>does</w:t>
      </w:r>
      <w:r>
        <w:rPr>
          <w:spacing w:val="-6"/>
        </w:rPr>
        <w:t xml:space="preserve"> </w:t>
      </w:r>
      <w:r>
        <w:t>not</w:t>
      </w:r>
      <w:r>
        <w:rPr>
          <w:spacing w:val="-3"/>
        </w:rPr>
        <w:t xml:space="preserve"> </w:t>
      </w:r>
      <w:r>
        <w:t>want</w:t>
      </w:r>
      <w:r>
        <w:rPr>
          <w:spacing w:val="-3"/>
        </w:rPr>
        <w:t xml:space="preserve"> </w:t>
      </w:r>
      <w:r>
        <w:t>attention</w:t>
      </w:r>
      <w:r>
        <w:rPr>
          <w:spacing w:val="-3"/>
        </w:rPr>
        <w:t xml:space="preserve"> </w:t>
      </w:r>
      <w:r>
        <w:t>to</w:t>
      </w:r>
      <w:r>
        <w:rPr>
          <w:spacing w:val="-3"/>
        </w:rPr>
        <w:t xml:space="preserve"> </w:t>
      </w:r>
      <w:r>
        <w:t>be</w:t>
      </w:r>
      <w:r>
        <w:rPr>
          <w:spacing w:val="-3"/>
        </w:rPr>
        <w:t xml:space="preserve"> </w:t>
      </w:r>
      <w:r>
        <w:t>concentrated</w:t>
      </w:r>
      <w:r>
        <w:rPr>
          <w:spacing w:val="-3"/>
        </w:rPr>
        <w:t xml:space="preserve"> </w:t>
      </w:r>
      <w:r>
        <w:t>on</w:t>
      </w:r>
      <w:r>
        <w:rPr>
          <w:spacing w:val="-4"/>
        </w:rPr>
        <w:t xml:space="preserve"> </w:t>
      </w:r>
      <w:r>
        <w:t>the</w:t>
      </w:r>
      <w:r>
        <w:rPr>
          <w:spacing w:val="-3"/>
        </w:rPr>
        <w:t xml:space="preserve"> </w:t>
      </w:r>
      <w:r>
        <w:t>library.”</w:t>
      </w:r>
    </w:p>
    <w:p w14:paraId="30FC676E" w14:textId="77777777" w:rsidR="00565177" w:rsidRDefault="00FF66D4">
      <w:pPr>
        <w:pStyle w:val="BodyText"/>
        <w:spacing w:line="266" w:lineRule="exact"/>
        <w:ind w:left="1308" w:firstLine="0"/>
      </w:pPr>
      <w:r>
        <w:rPr>
          <w:spacing w:val="-2"/>
        </w:rPr>
        <w:t>“And</w:t>
      </w:r>
      <w:r>
        <w:rPr>
          <w:spacing w:val="-11"/>
        </w:rPr>
        <w:t xml:space="preserve"> </w:t>
      </w:r>
      <w:r>
        <w:rPr>
          <w:spacing w:val="-2"/>
        </w:rPr>
        <w:t>why</w:t>
      </w:r>
      <w:r>
        <w:rPr>
          <w:spacing w:val="-11"/>
        </w:rPr>
        <w:t xml:space="preserve"> </w:t>
      </w:r>
      <w:r>
        <w:rPr>
          <w:spacing w:val="-2"/>
        </w:rPr>
        <w:t>should</w:t>
      </w:r>
      <w:r>
        <w:rPr>
          <w:spacing w:val="-11"/>
        </w:rPr>
        <w:t xml:space="preserve"> </w:t>
      </w:r>
      <w:r>
        <w:rPr>
          <w:spacing w:val="-2"/>
        </w:rPr>
        <w:t>the</w:t>
      </w:r>
      <w:r>
        <w:rPr>
          <w:spacing w:val="-10"/>
        </w:rPr>
        <w:t xml:space="preserve"> </w:t>
      </w:r>
      <w:r>
        <w:rPr>
          <w:spacing w:val="-2"/>
        </w:rPr>
        <w:t>murderer</w:t>
      </w:r>
      <w:r>
        <w:rPr>
          <w:spacing w:val="-12"/>
        </w:rPr>
        <w:t xml:space="preserve"> </w:t>
      </w:r>
      <w:r>
        <w:rPr>
          <w:spacing w:val="-2"/>
        </w:rPr>
        <w:t>be</w:t>
      </w:r>
      <w:r>
        <w:rPr>
          <w:spacing w:val="-11"/>
        </w:rPr>
        <w:t xml:space="preserve"> </w:t>
      </w:r>
      <w:r>
        <w:rPr>
          <w:spacing w:val="-2"/>
        </w:rPr>
        <w:t>interested</w:t>
      </w:r>
      <w:r>
        <w:rPr>
          <w:spacing w:val="-10"/>
        </w:rPr>
        <w:t xml:space="preserve"> </w:t>
      </w:r>
      <w:r>
        <w:rPr>
          <w:spacing w:val="-2"/>
        </w:rPr>
        <w:t>in</w:t>
      </w:r>
      <w:r>
        <w:rPr>
          <w:spacing w:val="-11"/>
        </w:rPr>
        <w:t xml:space="preserve"> </w:t>
      </w:r>
      <w:r>
        <w:rPr>
          <w:spacing w:val="-2"/>
        </w:rPr>
        <w:t>the</w:t>
      </w:r>
      <w:r>
        <w:rPr>
          <w:spacing w:val="-11"/>
        </w:rPr>
        <w:t xml:space="preserve"> </w:t>
      </w:r>
      <w:r>
        <w:rPr>
          <w:spacing w:val="-2"/>
        </w:rPr>
        <w:t>body’s</w:t>
      </w:r>
      <w:r>
        <w:rPr>
          <w:spacing w:val="-12"/>
        </w:rPr>
        <w:t xml:space="preserve"> </w:t>
      </w:r>
      <w:r>
        <w:rPr>
          <w:spacing w:val="-2"/>
        </w:rPr>
        <w:t>being</w:t>
      </w:r>
      <w:r>
        <w:rPr>
          <w:spacing w:val="-11"/>
        </w:rPr>
        <w:t xml:space="preserve"> </w:t>
      </w:r>
      <w:r>
        <w:rPr>
          <w:spacing w:val="-2"/>
        </w:rPr>
        <w:t>discovered?”</w:t>
      </w:r>
    </w:p>
    <w:p w14:paraId="30FC676F" w14:textId="77777777" w:rsidR="00565177" w:rsidRDefault="00FF66D4">
      <w:pPr>
        <w:pStyle w:val="BodyText"/>
        <w:spacing w:before="1" w:line="235" w:lineRule="auto"/>
        <w:ind w:left="1019" w:right="514"/>
      </w:pPr>
      <w:r>
        <w:t>“I don’t know. I can suggest some hypotheses. How do we know that the murderer killed Venantius because he hated Venantius? He could have killed him, rather than another, to leave a sign,</w:t>
      </w:r>
      <w:r>
        <w:rPr>
          <w:spacing w:val="-3"/>
        </w:rPr>
        <w:t xml:space="preserve"> </w:t>
      </w:r>
      <w:r>
        <w:t>to</w:t>
      </w:r>
      <w:r>
        <w:rPr>
          <w:spacing w:val="-4"/>
        </w:rPr>
        <w:t xml:space="preserve"> </w:t>
      </w:r>
      <w:r>
        <w:t>signify</w:t>
      </w:r>
      <w:r>
        <w:rPr>
          <w:spacing w:val="-3"/>
        </w:rPr>
        <w:t xml:space="preserve"> </w:t>
      </w:r>
      <w:r>
        <w:t>something</w:t>
      </w:r>
      <w:r>
        <w:rPr>
          <w:spacing w:val="-3"/>
        </w:rPr>
        <w:t xml:space="preserve"> </w:t>
      </w:r>
      <w:r>
        <w:t>el</w:t>
      </w:r>
      <w:r>
        <w:t>se.”</w:t>
      </w:r>
    </w:p>
    <w:p w14:paraId="30FC6770" w14:textId="77777777" w:rsidR="00565177" w:rsidRDefault="00FF66D4">
      <w:pPr>
        <w:pStyle w:val="BodyText"/>
        <w:spacing w:line="235" w:lineRule="auto"/>
        <w:ind w:left="1307" w:right="515" w:firstLine="0"/>
      </w:pPr>
      <w:r>
        <w:t>“Omnis</w:t>
      </w:r>
      <w:r>
        <w:rPr>
          <w:spacing w:val="-13"/>
        </w:rPr>
        <w:t xml:space="preserve"> </w:t>
      </w:r>
      <w:r>
        <w:t>mundi</w:t>
      </w:r>
      <w:r>
        <w:rPr>
          <w:spacing w:val="-12"/>
        </w:rPr>
        <w:t xml:space="preserve"> </w:t>
      </w:r>
      <w:r>
        <w:t>creatura,</w:t>
      </w:r>
      <w:r>
        <w:rPr>
          <w:spacing w:val="-12"/>
        </w:rPr>
        <w:t xml:space="preserve"> </w:t>
      </w:r>
      <w:r>
        <w:t>quasi</w:t>
      </w:r>
      <w:r>
        <w:rPr>
          <w:spacing w:val="-12"/>
        </w:rPr>
        <w:t xml:space="preserve"> </w:t>
      </w:r>
      <w:r>
        <w:t>fiber</w:t>
      </w:r>
      <w:r>
        <w:rPr>
          <w:spacing w:val="-13"/>
        </w:rPr>
        <w:t xml:space="preserve"> </w:t>
      </w:r>
      <w:r>
        <w:t>et</w:t>
      </w:r>
      <w:r>
        <w:rPr>
          <w:spacing w:val="-12"/>
        </w:rPr>
        <w:t xml:space="preserve"> </w:t>
      </w:r>
      <w:r>
        <w:t>scriptura</w:t>
      </w:r>
      <w:r>
        <w:rPr>
          <w:spacing w:val="-12"/>
        </w:rPr>
        <w:t xml:space="preserve"> </w:t>
      </w:r>
      <w:r>
        <w:t>...”</w:t>
      </w:r>
      <w:r>
        <w:rPr>
          <w:spacing w:val="-12"/>
        </w:rPr>
        <w:t xml:space="preserve"> </w:t>
      </w:r>
      <w:r>
        <w:t>I</w:t>
      </w:r>
      <w:r>
        <w:rPr>
          <w:spacing w:val="-12"/>
        </w:rPr>
        <w:t xml:space="preserve"> </w:t>
      </w:r>
      <w:r>
        <w:t>murmured.</w:t>
      </w:r>
      <w:r>
        <w:rPr>
          <w:spacing w:val="-12"/>
        </w:rPr>
        <w:t xml:space="preserve"> </w:t>
      </w:r>
      <w:r>
        <w:t>“But</w:t>
      </w:r>
      <w:r>
        <w:rPr>
          <w:spacing w:val="-12"/>
        </w:rPr>
        <w:t xml:space="preserve"> </w:t>
      </w:r>
      <w:r>
        <w:t>what</w:t>
      </w:r>
      <w:r>
        <w:rPr>
          <w:spacing w:val="-12"/>
        </w:rPr>
        <w:t xml:space="preserve"> </w:t>
      </w:r>
      <w:r>
        <w:t>would</w:t>
      </w:r>
      <w:r>
        <w:rPr>
          <w:spacing w:val="-12"/>
        </w:rPr>
        <w:t xml:space="preserve"> </w:t>
      </w:r>
      <w:r>
        <w:t>that</w:t>
      </w:r>
      <w:r>
        <w:rPr>
          <w:spacing w:val="-12"/>
        </w:rPr>
        <w:t xml:space="preserve"> </w:t>
      </w:r>
      <w:r>
        <w:t>sign</w:t>
      </w:r>
      <w:r>
        <w:rPr>
          <w:spacing w:val="-13"/>
        </w:rPr>
        <w:t xml:space="preserve"> </w:t>
      </w:r>
      <w:r>
        <w:t>be?” “This</w:t>
      </w:r>
      <w:r>
        <w:rPr>
          <w:spacing w:val="-11"/>
        </w:rPr>
        <w:t xml:space="preserve"> </w:t>
      </w:r>
      <w:r>
        <w:t>is</w:t>
      </w:r>
      <w:r>
        <w:rPr>
          <w:spacing w:val="-11"/>
        </w:rPr>
        <w:t xml:space="preserve"> </w:t>
      </w:r>
      <w:r>
        <w:t>what</w:t>
      </w:r>
      <w:r>
        <w:rPr>
          <w:spacing w:val="-11"/>
        </w:rPr>
        <w:t xml:space="preserve"> </w:t>
      </w:r>
      <w:r>
        <w:t>I</w:t>
      </w:r>
      <w:r>
        <w:rPr>
          <w:spacing w:val="-11"/>
        </w:rPr>
        <w:t xml:space="preserve"> </w:t>
      </w:r>
      <w:r>
        <w:t>do</w:t>
      </w:r>
      <w:r>
        <w:rPr>
          <w:spacing w:val="-11"/>
        </w:rPr>
        <w:t xml:space="preserve"> </w:t>
      </w:r>
      <w:r>
        <w:t>not</w:t>
      </w:r>
      <w:r>
        <w:rPr>
          <w:spacing w:val="-11"/>
        </w:rPr>
        <w:t xml:space="preserve"> </w:t>
      </w:r>
      <w:r>
        <w:t>know.</w:t>
      </w:r>
      <w:r>
        <w:rPr>
          <w:spacing w:val="-11"/>
        </w:rPr>
        <w:t xml:space="preserve"> </w:t>
      </w:r>
      <w:r>
        <w:t>But</w:t>
      </w:r>
      <w:r>
        <w:rPr>
          <w:spacing w:val="-11"/>
        </w:rPr>
        <w:t xml:space="preserve"> </w:t>
      </w:r>
      <w:r>
        <w:t>let</w:t>
      </w:r>
      <w:r>
        <w:rPr>
          <w:spacing w:val="-11"/>
        </w:rPr>
        <w:t xml:space="preserve"> </w:t>
      </w:r>
      <w:r>
        <w:t>us</w:t>
      </w:r>
      <w:r>
        <w:rPr>
          <w:spacing w:val="-11"/>
        </w:rPr>
        <w:t xml:space="preserve"> </w:t>
      </w:r>
      <w:r>
        <w:t>not</w:t>
      </w:r>
      <w:r>
        <w:rPr>
          <w:spacing w:val="-11"/>
        </w:rPr>
        <w:t xml:space="preserve"> </w:t>
      </w:r>
      <w:r>
        <w:t>forget</w:t>
      </w:r>
      <w:r>
        <w:rPr>
          <w:spacing w:val="-13"/>
        </w:rPr>
        <w:t xml:space="preserve"> </w:t>
      </w:r>
      <w:r>
        <w:t>that</w:t>
      </w:r>
      <w:r>
        <w:rPr>
          <w:spacing w:val="-11"/>
        </w:rPr>
        <w:t xml:space="preserve"> </w:t>
      </w:r>
      <w:r>
        <w:t>there</w:t>
      </w:r>
      <w:r>
        <w:rPr>
          <w:spacing w:val="-11"/>
        </w:rPr>
        <w:t xml:space="preserve"> </w:t>
      </w:r>
      <w:r>
        <w:t>are</w:t>
      </w:r>
      <w:r>
        <w:rPr>
          <w:spacing w:val="-13"/>
        </w:rPr>
        <w:t xml:space="preserve"> </w:t>
      </w:r>
      <w:r>
        <w:t>also</w:t>
      </w:r>
      <w:r>
        <w:rPr>
          <w:spacing w:val="-11"/>
        </w:rPr>
        <w:t xml:space="preserve"> </w:t>
      </w:r>
      <w:r>
        <w:t>signs</w:t>
      </w:r>
      <w:r>
        <w:rPr>
          <w:spacing w:val="-13"/>
        </w:rPr>
        <w:t xml:space="preserve"> </w:t>
      </w:r>
      <w:r>
        <w:t>that</w:t>
      </w:r>
      <w:r>
        <w:rPr>
          <w:spacing w:val="-11"/>
        </w:rPr>
        <w:t xml:space="preserve"> </w:t>
      </w:r>
      <w:r>
        <w:t>seem</w:t>
      </w:r>
      <w:r>
        <w:rPr>
          <w:spacing w:val="-11"/>
        </w:rPr>
        <w:t xml:space="preserve"> </w:t>
      </w:r>
      <w:r>
        <w:t>such</w:t>
      </w:r>
      <w:r>
        <w:rPr>
          <w:spacing w:val="-11"/>
        </w:rPr>
        <w:t xml:space="preserve"> </w:t>
      </w:r>
      <w:r>
        <w:t>and</w:t>
      </w:r>
      <w:r>
        <w:rPr>
          <w:spacing w:val="-13"/>
        </w:rPr>
        <w:t xml:space="preserve"> </w:t>
      </w:r>
      <w:r>
        <w:t>are</w:t>
      </w:r>
    </w:p>
    <w:p w14:paraId="30FC6771" w14:textId="77777777" w:rsidR="00565177" w:rsidRDefault="00FF66D4">
      <w:pPr>
        <w:pStyle w:val="BodyText"/>
        <w:spacing w:line="268" w:lineRule="exact"/>
        <w:ind w:left="1019" w:firstLine="0"/>
      </w:pPr>
      <w:r>
        <w:rPr>
          <w:spacing w:val="-4"/>
        </w:rPr>
        <w:t>instead</w:t>
      </w:r>
      <w:r>
        <w:rPr>
          <w:spacing w:val="-7"/>
        </w:rPr>
        <w:t xml:space="preserve"> </w:t>
      </w:r>
      <w:r>
        <w:rPr>
          <w:spacing w:val="-4"/>
        </w:rPr>
        <w:t>without</w:t>
      </w:r>
      <w:r>
        <w:rPr>
          <w:spacing w:val="-6"/>
        </w:rPr>
        <w:t xml:space="preserve"> </w:t>
      </w:r>
      <w:r>
        <w:rPr>
          <w:spacing w:val="-4"/>
        </w:rPr>
        <w:t>meaning,</w:t>
      </w:r>
      <w:r>
        <w:rPr>
          <w:spacing w:val="-7"/>
        </w:rPr>
        <w:t xml:space="preserve"> </w:t>
      </w:r>
      <w:r>
        <w:rPr>
          <w:spacing w:val="-4"/>
        </w:rPr>
        <w:t>like</w:t>
      </w:r>
      <w:r>
        <w:rPr>
          <w:spacing w:val="-6"/>
        </w:rPr>
        <w:t xml:space="preserve"> </w:t>
      </w:r>
      <w:r>
        <w:rPr>
          <w:spacing w:val="-4"/>
        </w:rPr>
        <w:t>blitiri</w:t>
      </w:r>
      <w:r>
        <w:rPr>
          <w:spacing w:val="-6"/>
        </w:rPr>
        <w:t xml:space="preserve"> </w:t>
      </w:r>
      <w:r>
        <w:rPr>
          <w:spacing w:val="-4"/>
        </w:rPr>
        <w:t>or</w:t>
      </w:r>
      <w:r>
        <w:rPr>
          <w:spacing w:val="-8"/>
        </w:rPr>
        <w:t xml:space="preserve"> </w:t>
      </w:r>
      <w:r>
        <w:rPr>
          <w:spacing w:val="-4"/>
        </w:rPr>
        <w:t>bu-ba-baff.</w:t>
      </w:r>
      <w:r>
        <w:rPr>
          <w:spacing w:val="-6"/>
        </w:rPr>
        <w:t xml:space="preserve"> </w:t>
      </w:r>
      <w:r>
        <w:rPr>
          <w:spacing w:val="-5"/>
        </w:rPr>
        <w:t>…”</w:t>
      </w:r>
    </w:p>
    <w:p w14:paraId="30FC6772" w14:textId="77777777" w:rsidR="00565177" w:rsidRDefault="00FF66D4">
      <w:pPr>
        <w:pStyle w:val="BodyText"/>
        <w:spacing w:line="270" w:lineRule="exact"/>
        <w:ind w:left="1307" w:firstLine="0"/>
      </w:pPr>
      <w:r>
        <w:rPr>
          <w:spacing w:val="-2"/>
        </w:rPr>
        <w:t>“It</w:t>
      </w:r>
      <w:r>
        <w:rPr>
          <w:spacing w:val="-10"/>
        </w:rPr>
        <w:t xml:space="preserve"> </w:t>
      </w:r>
      <w:r>
        <w:rPr>
          <w:spacing w:val="-2"/>
        </w:rPr>
        <w:t>would</w:t>
      </w:r>
      <w:r>
        <w:rPr>
          <w:spacing w:val="-9"/>
        </w:rPr>
        <w:t xml:space="preserve"> </w:t>
      </w:r>
      <w:r>
        <w:rPr>
          <w:spacing w:val="-2"/>
        </w:rPr>
        <w:t>be</w:t>
      </w:r>
      <w:r>
        <w:rPr>
          <w:spacing w:val="-10"/>
        </w:rPr>
        <w:t xml:space="preserve"> </w:t>
      </w:r>
      <w:r>
        <w:rPr>
          <w:spacing w:val="-2"/>
        </w:rPr>
        <w:t>atrocious,”</w:t>
      </w:r>
      <w:r>
        <w:rPr>
          <w:spacing w:val="-9"/>
        </w:rPr>
        <w:t xml:space="preserve"> </w:t>
      </w:r>
      <w:r>
        <w:rPr>
          <w:spacing w:val="-2"/>
        </w:rPr>
        <w:t>I</w:t>
      </w:r>
      <w:r>
        <w:rPr>
          <w:spacing w:val="-10"/>
        </w:rPr>
        <w:t xml:space="preserve"> </w:t>
      </w:r>
      <w:r>
        <w:rPr>
          <w:spacing w:val="-2"/>
        </w:rPr>
        <w:t>said,</w:t>
      </w:r>
      <w:r>
        <w:rPr>
          <w:spacing w:val="-9"/>
        </w:rPr>
        <w:t xml:space="preserve"> </w:t>
      </w:r>
      <w:r>
        <w:rPr>
          <w:spacing w:val="-2"/>
        </w:rPr>
        <w:t>“to</w:t>
      </w:r>
      <w:r>
        <w:rPr>
          <w:spacing w:val="-10"/>
        </w:rPr>
        <w:t xml:space="preserve"> </w:t>
      </w:r>
      <w:r>
        <w:rPr>
          <w:spacing w:val="-2"/>
        </w:rPr>
        <w:t>kill</w:t>
      </w:r>
      <w:r>
        <w:rPr>
          <w:spacing w:val="-9"/>
        </w:rPr>
        <w:t xml:space="preserve"> </w:t>
      </w:r>
      <w:r>
        <w:rPr>
          <w:spacing w:val="-2"/>
        </w:rPr>
        <w:t>a</w:t>
      </w:r>
      <w:r>
        <w:rPr>
          <w:spacing w:val="-10"/>
        </w:rPr>
        <w:t xml:space="preserve"> </w:t>
      </w:r>
      <w:r>
        <w:rPr>
          <w:spacing w:val="-2"/>
        </w:rPr>
        <w:t>man</w:t>
      </w:r>
      <w:r>
        <w:rPr>
          <w:spacing w:val="-9"/>
        </w:rPr>
        <w:t xml:space="preserve"> </w:t>
      </w:r>
      <w:r>
        <w:rPr>
          <w:spacing w:val="-2"/>
        </w:rPr>
        <w:t>in</w:t>
      </w:r>
      <w:r>
        <w:rPr>
          <w:spacing w:val="-10"/>
        </w:rPr>
        <w:t xml:space="preserve"> </w:t>
      </w:r>
      <w:r>
        <w:rPr>
          <w:spacing w:val="-2"/>
        </w:rPr>
        <w:t>order</w:t>
      </w:r>
      <w:r>
        <w:rPr>
          <w:spacing w:val="-10"/>
        </w:rPr>
        <w:t xml:space="preserve"> </w:t>
      </w:r>
      <w:r>
        <w:rPr>
          <w:spacing w:val="-2"/>
        </w:rPr>
        <w:t>to</w:t>
      </w:r>
      <w:r>
        <w:rPr>
          <w:spacing w:val="-10"/>
        </w:rPr>
        <w:t xml:space="preserve"> </w:t>
      </w:r>
      <w:r>
        <w:rPr>
          <w:spacing w:val="-2"/>
        </w:rPr>
        <w:t>say</w:t>
      </w:r>
      <w:r>
        <w:rPr>
          <w:spacing w:val="-9"/>
        </w:rPr>
        <w:t xml:space="preserve"> </w:t>
      </w:r>
      <w:r>
        <w:rPr>
          <w:spacing w:val="-2"/>
        </w:rPr>
        <w:t>bu-ba-baff!”</w:t>
      </w:r>
    </w:p>
    <w:p w14:paraId="30FC6773" w14:textId="77777777" w:rsidR="00565177" w:rsidRDefault="00FF66D4">
      <w:pPr>
        <w:pStyle w:val="BodyText"/>
        <w:spacing w:line="270" w:lineRule="exact"/>
        <w:ind w:left="1307" w:firstLine="0"/>
      </w:pPr>
      <w:r>
        <w:rPr>
          <w:spacing w:val="-4"/>
        </w:rPr>
        <w:t>“It</w:t>
      </w:r>
      <w:r>
        <w:rPr>
          <w:spacing w:val="-6"/>
        </w:rPr>
        <w:t xml:space="preserve"> </w:t>
      </w:r>
      <w:r>
        <w:rPr>
          <w:spacing w:val="-4"/>
        </w:rPr>
        <w:t>would</w:t>
      </w:r>
      <w:r>
        <w:rPr>
          <w:spacing w:val="-6"/>
        </w:rPr>
        <w:t xml:space="preserve"> </w:t>
      </w:r>
      <w:r>
        <w:rPr>
          <w:spacing w:val="-4"/>
        </w:rPr>
        <w:t>be</w:t>
      </w:r>
      <w:r>
        <w:rPr>
          <w:spacing w:val="-6"/>
        </w:rPr>
        <w:t xml:space="preserve"> </w:t>
      </w:r>
      <w:r>
        <w:rPr>
          <w:spacing w:val="-4"/>
        </w:rPr>
        <w:t>atrocious,”</w:t>
      </w:r>
      <w:r>
        <w:rPr>
          <w:spacing w:val="-9"/>
        </w:rPr>
        <w:t xml:space="preserve"> </w:t>
      </w:r>
      <w:r>
        <w:rPr>
          <w:spacing w:val="-4"/>
        </w:rPr>
        <w:t>William</w:t>
      </w:r>
      <w:r>
        <w:rPr>
          <w:spacing w:val="-6"/>
        </w:rPr>
        <w:t xml:space="preserve"> </w:t>
      </w:r>
      <w:r>
        <w:rPr>
          <w:spacing w:val="-4"/>
        </w:rPr>
        <w:t>remarked,</w:t>
      </w:r>
      <w:r>
        <w:rPr>
          <w:spacing w:val="-6"/>
        </w:rPr>
        <w:t xml:space="preserve"> </w:t>
      </w:r>
      <w:r>
        <w:rPr>
          <w:spacing w:val="-4"/>
        </w:rPr>
        <w:t>“to</w:t>
      </w:r>
      <w:r>
        <w:rPr>
          <w:spacing w:val="-6"/>
        </w:rPr>
        <w:t xml:space="preserve"> </w:t>
      </w:r>
      <w:r>
        <w:rPr>
          <w:spacing w:val="-4"/>
        </w:rPr>
        <w:t>kill</w:t>
      </w:r>
      <w:r>
        <w:rPr>
          <w:spacing w:val="-8"/>
        </w:rPr>
        <w:t xml:space="preserve"> </w:t>
      </w:r>
      <w:r>
        <w:rPr>
          <w:spacing w:val="-4"/>
        </w:rPr>
        <w:t>a</w:t>
      </w:r>
      <w:r>
        <w:rPr>
          <w:spacing w:val="-6"/>
        </w:rPr>
        <w:t xml:space="preserve"> </w:t>
      </w:r>
      <w:r>
        <w:rPr>
          <w:spacing w:val="-4"/>
        </w:rPr>
        <w:t>man</w:t>
      </w:r>
      <w:r>
        <w:rPr>
          <w:spacing w:val="-6"/>
        </w:rPr>
        <w:t xml:space="preserve"> </w:t>
      </w:r>
      <w:r>
        <w:rPr>
          <w:spacing w:val="-4"/>
        </w:rPr>
        <w:t>even</w:t>
      </w:r>
      <w:r>
        <w:rPr>
          <w:spacing w:val="-5"/>
        </w:rPr>
        <w:t xml:space="preserve"> </w:t>
      </w:r>
      <w:r>
        <w:rPr>
          <w:spacing w:val="-4"/>
        </w:rPr>
        <w:t>to</w:t>
      </w:r>
      <w:r>
        <w:rPr>
          <w:spacing w:val="-6"/>
        </w:rPr>
        <w:t xml:space="preserve"> </w:t>
      </w:r>
      <w:r>
        <w:rPr>
          <w:spacing w:val="-4"/>
        </w:rPr>
        <w:t>say</w:t>
      </w:r>
      <w:r>
        <w:rPr>
          <w:spacing w:val="-9"/>
        </w:rPr>
        <w:t xml:space="preserve"> </w:t>
      </w:r>
      <w:r>
        <w:rPr>
          <w:spacing w:val="-4"/>
        </w:rPr>
        <w:t>‘Credo</w:t>
      </w:r>
      <w:r>
        <w:rPr>
          <w:spacing w:val="-9"/>
        </w:rPr>
        <w:t xml:space="preserve"> </w:t>
      </w:r>
      <w:r>
        <w:rPr>
          <w:spacing w:val="-4"/>
        </w:rPr>
        <w:t>in</w:t>
      </w:r>
      <w:r>
        <w:rPr>
          <w:spacing w:val="-6"/>
        </w:rPr>
        <w:t xml:space="preserve"> </w:t>
      </w:r>
      <w:r>
        <w:rPr>
          <w:spacing w:val="-4"/>
        </w:rPr>
        <w:t>unum</w:t>
      </w:r>
      <w:r>
        <w:rPr>
          <w:spacing w:val="-6"/>
        </w:rPr>
        <w:t xml:space="preserve"> </w:t>
      </w:r>
      <w:r>
        <w:rPr>
          <w:spacing w:val="-4"/>
        </w:rPr>
        <w:t>Deum.’</w:t>
      </w:r>
      <w:r>
        <w:rPr>
          <w:spacing w:val="-6"/>
        </w:rPr>
        <w:t xml:space="preserve"> </w:t>
      </w:r>
      <w:r>
        <w:rPr>
          <w:spacing w:val="-4"/>
        </w:rPr>
        <w:t>...”</w:t>
      </w:r>
    </w:p>
    <w:p w14:paraId="30FC6774" w14:textId="77777777" w:rsidR="00565177" w:rsidRDefault="00FF66D4">
      <w:pPr>
        <w:pStyle w:val="BodyText"/>
        <w:spacing w:before="2" w:line="232" w:lineRule="auto"/>
        <w:ind w:left="1019" w:right="516"/>
      </w:pPr>
      <w:r>
        <w:t>At</w:t>
      </w:r>
      <w:r>
        <w:rPr>
          <w:spacing w:val="-1"/>
        </w:rPr>
        <w:t xml:space="preserve"> </w:t>
      </w:r>
      <w:r>
        <w:t>that</w:t>
      </w:r>
      <w:r>
        <w:rPr>
          <w:spacing w:val="-1"/>
        </w:rPr>
        <w:t xml:space="preserve"> </w:t>
      </w:r>
      <w:r>
        <w:t>moment</w:t>
      </w:r>
      <w:r>
        <w:rPr>
          <w:spacing w:val="-1"/>
        </w:rPr>
        <w:t xml:space="preserve"> </w:t>
      </w:r>
      <w:r>
        <w:t>Severinus</w:t>
      </w:r>
      <w:r>
        <w:rPr>
          <w:spacing w:val="-3"/>
        </w:rPr>
        <w:t xml:space="preserve"> </w:t>
      </w:r>
      <w:r>
        <w:t>joined</w:t>
      </w:r>
      <w:r>
        <w:rPr>
          <w:spacing w:val="-1"/>
        </w:rPr>
        <w:t xml:space="preserve"> </w:t>
      </w:r>
      <w:r>
        <w:t>us.</w:t>
      </w:r>
      <w:r>
        <w:rPr>
          <w:spacing w:val="-1"/>
        </w:rPr>
        <w:t xml:space="preserve"> </w:t>
      </w:r>
      <w:r>
        <w:t>The</w:t>
      </w:r>
      <w:r>
        <w:rPr>
          <w:spacing w:val="-1"/>
        </w:rPr>
        <w:t xml:space="preserve"> </w:t>
      </w:r>
      <w:r>
        <w:t>corpse</w:t>
      </w:r>
      <w:r>
        <w:rPr>
          <w:spacing w:val="-1"/>
        </w:rPr>
        <w:t xml:space="preserve"> </w:t>
      </w:r>
      <w:r>
        <w:t>had</w:t>
      </w:r>
      <w:r>
        <w:rPr>
          <w:spacing w:val="-1"/>
        </w:rPr>
        <w:t xml:space="preserve"> </w:t>
      </w:r>
      <w:r>
        <w:t>been</w:t>
      </w:r>
      <w:r>
        <w:rPr>
          <w:spacing w:val="-1"/>
        </w:rPr>
        <w:t xml:space="preserve"> </w:t>
      </w:r>
      <w:r>
        <w:t>washed</w:t>
      </w:r>
      <w:r>
        <w:rPr>
          <w:spacing w:val="-1"/>
        </w:rPr>
        <w:t xml:space="preserve"> </w:t>
      </w:r>
      <w:r>
        <w:t>and</w:t>
      </w:r>
      <w:r>
        <w:rPr>
          <w:spacing w:val="-1"/>
        </w:rPr>
        <w:t xml:space="preserve"> </w:t>
      </w:r>
      <w:r>
        <w:t>examined</w:t>
      </w:r>
      <w:r>
        <w:rPr>
          <w:spacing w:val="-1"/>
        </w:rPr>
        <w:t xml:space="preserve"> </w:t>
      </w:r>
      <w:r>
        <w:t>carefully.</w:t>
      </w:r>
      <w:r>
        <w:rPr>
          <w:spacing w:val="-1"/>
        </w:rPr>
        <w:t xml:space="preserve"> </w:t>
      </w:r>
      <w:r>
        <w:t>No wound, no bruise on the head.</w:t>
      </w:r>
    </w:p>
    <w:p w14:paraId="30FC6775" w14:textId="77777777" w:rsidR="00565177" w:rsidRDefault="00FF66D4">
      <w:pPr>
        <w:pStyle w:val="BodyText"/>
        <w:spacing w:before="4" w:line="232" w:lineRule="auto"/>
        <w:ind w:left="1307" w:right="512" w:firstLine="0"/>
      </w:pPr>
      <w:r>
        <w:t>“Do you have poisons in your laboratory?” William asked, as we headed for the infirmary. “Among</w:t>
      </w:r>
      <w:r>
        <w:rPr>
          <w:spacing w:val="-1"/>
        </w:rPr>
        <w:t xml:space="preserve"> </w:t>
      </w:r>
      <w:r>
        <w:t>the other</w:t>
      </w:r>
      <w:r>
        <w:rPr>
          <w:spacing w:val="-1"/>
        </w:rPr>
        <w:t xml:space="preserve"> </w:t>
      </w:r>
      <w:r>
        <w:t>things.</w:t>
      </w:r>
      <w:r>
        <w:rPr>
          <w:spacing w:val="2"/>
        </w:rPr>
        <w:t xml:space="preserve"> </w:t>
      </w:r>
      <w:r>
        <w:t>But</w:t>
      </w:r>
      <w:r>
        <w:rPr>
          <w:spacing w:val="-1"/>
        </w:rPr>
        <w:t xml:space="preserve"> </w:t>
      </w:r>
      <w:r>
        <w:t>that depends on what</w:t>
      </w:r>
      <w:r>
        <w:rPr>
          <w:spacing w:val="-1"/>
        </w:rPr>
        <w:t xml:space="preserve"> </w:t>
      </w:r>
      <w:r>
        <w:t>you mean by</w:t>
      </w:r>
      <w:r>
        <w:rPr>
          <w:spacing w:val="-1"/>
        </w:rPr>
        <w:t xml:space="preserve"> </w:t>
      </w:r>
      <w:r>
        <w:t>poison. There are</w:t>
      </w:r>
      <w:r>
        <w:rPr>
          <w:spacing w:val="1"/>
        </w:rPr>
        <w:t xml:space="preserve"> </w:t>
      </w:r>
      <w:r>
        <w:rPr>
          <w:spacing w:val="-2"/>
        </w:rPr>
        <w:t>substances</w:t>
      </w:r>
    </w:p>
    <w:p w14:paraId="30FC6776" w14:textId="77777777" w:rsidR="00565177" w:rsidRDefault="00FF66D4">
      <w:pPr>
        <w:pStyle w:val="BodyText"/>
        <w:spacing w:before="3" w:line="235" w:lineRule="auto"/>
        <w:ind w:left="1019" w:right="512" w:firstLine="0"/>
      </w:pPr>
      <w:r>
        <w:rPr>
          <w:spacing w:val="-2"/>
        </w:rPr>
        <w:t>that</w:t>
      </w:r>
      <w:r>
        <w:rPr>
          <w:spacing w:val="-11"/>
        </w:rPr>
        <w:t xml:space="preserve"> </w:t>
      </w:r>
      <w:r>
        <w:rPr>
          <w:spacing w:val="-2"/>
        </w:rPr>
        <w:t>in</w:t>
      </w:r>
      <w:r>
        <w:rPr>
          <w:spacing w:val="-11"/>
        </w:rPr>
        <w:t xml:space="preserve"> </w:t>
      </w:r>
      <w:r>
        <w:rPr>
          <w:spacing w:val="-2"/>
        </w:rPr>
        <w:t>small</w:t>
      </w:r>
      <w:r>
        <w:rPr>
          <w:spacing w:val="-11"/>
        </w:rPr>
        <w:t xml:space="preserve"> </w:t>
      </w:r>
      <w:r>
        <w:rPr>
          <w:spacing w:val="-2"/>
        </w:rPr>
        <w:t>doses</w:t>
      </w:r>
      <w:r>
        <w:rPr>
          <w:spacing w:val="-12"/>
        </w:rPr>
        <w:t xml:space="preserve"> </w:t>
      </w:r>
      <w:r>
        <w:rPr>
          <w:spacing w:val="-2"/>
        </w:rPr>
        <w:t>are</w:t>
      </w:r>
      <w:r>
        <w:rPr>
          <w:spacing w:val="-11"/>
        </w:rPr>
        <w:t xml:space="preserve"> </w:t>
      </w:r>
      <w:r>
        <w:rPr>
          <w:spacing w:val="-2"/>
        </w:rPr>
        <w:t>healthful</w:t>
      </w:r>
      <w:r>
        <w:rPr>
          <w:spacing w:val="-11"/>
        </w:rPr>
        <w:t xml:space="preserve"> </w:t>
      </w:r>
      <w:r>
        <w:rPr>
          <w:spacing w:val="-2"/>
        </w:rPr>
        <w:t>and</w:t>
      </w:r>
      <w:r>
        <w:rPr>
          <w:spacing w:val="-11"/>
        </w:rPr>
        <w:t xml:space="preserve"> </w:t>
      </w:r>
      <w:r>
        <w:rPr>
          <w:spacing w:val="-2"/>
        </w:rPr>
        <w:t>in</w:t>
      </w:r>
      <w:r>
        <w:rPr>
          <w:spacing w:val="-11"/>
        </w:rPr>
        <w:t xml:space="preserve"> </w:t>
      </w:r>
      <w:r>
        <w:rPr>
          <w:spacing w:val="-2"/>
        </w:rPr>
        <w:t>excessive</w:t>
      </w:r>
      <w:r>
        <w:rPr>
          <w:spacing w:val="-11"/>
        </w:rPr>
        <w:t xml:space="preserve"> </w:t>
      </w:r>
      <w:r>
        <w:rPr>
          <w:spacing w:val="-2"/>
        </w:rPr>
        <w:t>doses</w:t>
      </w:r>
      <w:r>
        <w:rPr>
          <w:spacing w:val="-12"/>
        </w:rPr>
        <w:t xml:space="preserve"> </w:t>
      </w:r>
      <w:r>
        <w:rPr>
          <w:spacing w:val="-2"/>
        </w:rPr>
        <w:t>cause</w:t>
      </w:r>
      <w:r>
        <w:rPr>
          <w:spacing w:val="-11"/>
        </w:rPr>
        <w:t xml:space="preserve"> </w:t>
      </w:r>
      <w:r>
        <w:rPr>
          <w:spacing w:val="-2"/>
        </w:rPr>
        <w:t>death.</w:t>
      </w:r>
      <w:r>
        <w:rPr>
          <w:spacing w:val="-11"/>
        </w:rPr>
        <w:t xml:space="preserve"> </w:t>
      </w:r>
      <w:r>
        <w:rPr>
          <w:spacing w:val="-2"/>
        </w:rPr>
        <w:t>Like</w:t>
      </w:r>
      <w:r>
        <w:rPr>
          <w:spacing w:val="-11"/>
        </w:rPr>
        <w:t xml:space="preserve"> </w:t>
      </w:r>
      <w:r>
        <w:rPr>
          <w:spacing w:val="-2"/>
        </w:rPr>
        <w:t>every</w:t>
      </w:r>
      <w:r>
        <w:rPr>
          <w:spacing w:val="-12"/>
        </w:rPr>
        <w:t xml:space="preserve"> </w:t>
      </w:r>
      <w:r>
        <w:rPr>
          <w:spacing w:val="-2"/>
        </w:rPr>
        <w:t>good</w:t>
      </w:r>
      <w:r>
        <w:rPr>
          <w:spacing w:val="-11"/>
        </w:rPr>
        <w:t xml:space="preserve"> </w:t>
      </w:r>
      <w:r>
        <w:rPr>
          <w:spacing w:val="-2"/>
        </w:rPr>
        <w:t>herbalist</w:t>
      </w:r>
      <w:r>
        <w:rPr>
          <w:spacing w:val="-11"/>
        </w:rPr>
        <w:t xml:space="preserve"> </w:t>
      </w:r>
      <w:r>
        <w:rPr>
          <w:spacing w:val="-2"/>
        </w:rPr>
        <w:t>I</w:t>
      </w:r>
      <w:r>
        <w:rPr>
          <w:spacing w:val="-12"/>
        </w:rPr>
        <w:t xml:space="preserve"> </w:t>
      </w:r>
      <w:r>
        <w:rPr>
          <w:spacing w:val="-2"/>
        </w:rPr>
        <w:t xml:space="preserve">keep </w:t>
      </w:r>
      <w:r>
        <w:t>them,</w:t>
      </w:r>
      <w:r>
        <w:rPr>
          <w:spacing w:val="-15"/>
        </w:rPr>
        <w:t xml:space="preserve"> </w:t>
      </w:r>
      <w:r>
        <w:t>and</w:t>
      </w:r>
      <w:r>
        <w:rPr>
          <w:spacing w:val="-14"/>
        </w:rPr>
        <w:t xml:space="preserve"> </w:t>
      </w:r>
      <w:r>
        <w:t>I</w:t>
      </w:r>
      <w:r>
        <w:rPr>
          <w:spacing w:val="-15"/>
        </w:rPr>
        <w:t xml:space="preserve"> </w:t>
      </w:r>
      <w:r>
        <w:t>use</w:t>
      </w:r>
      <w:r>
        <w:rPr>
          <w:spacing w:val="-14"/>
        </w:rPr>
        <w:t xml:space="preserve"> </w:t>
      </w:r>
      <w:r>
        <w:t>them</w:t>
      </w:r>
      <w:r>
        <w:rPr>
          <w:spacing w:val="-15"/>
        </w:rPr>
        <w:t xml:space="preserve"> </w:t>
      </w:r>
      <w:r>
        <w:t>with</w:t>
      </w:r>
      <w:r>
        <w:rPr>
          <w:spacing w:val="-15"/>
        </w:rPr>
        <w:t xml:space="preserve"> </w:t>
      </w:r>
      <w:r>
        <w:t>discretion.</w:t>
      </w:r>
      <w:r>
        <w:rPr>
          <w:spacing w:val="-14"/>
        </w:rPr>
        <w:t xml:space="preserve"> </w:t>
      </w:r>
      <w:r>
        <w:t>In</w:t>
      </w:r>
      <w:r>
        <w:rPr>
          <w:spacing w:val="-15"/>
        </w:rPr>
        <w:t xml:space="preserve"> </w:t>
      </w:r>
      <w:r>
        <w:t>my</w:t>
      </w:r>
      <w:r>
        <w:rPr>
          <w:spacing w:val="-14"/>
        </w:rPr>
        <w:t xml:space="preserve"> </w:t>
      </w:r>
      <w:r>
        <w:t>garden</w:t>
      </w:r>
      <w:r>
        <w:rPr>
          <w:spacing w:val="-15"/>
        </w:rPr>
        <w:t xml:space="preserve"> </w:t>
      </w:r>
      <w:r>
        <w:t>I</w:t>
      </w:r>
      <w:r>
        <w:rPr>
          <w:spacing w:val="-15"/>
        </w:rPr>
        <w:t xml:space="preserve"> </w:t>
      </w:r>
      <w:r>
        <w:t>grow,</w:t>
      </w:r>
      <w:r>
        <w:rPr>
          <w:spacing w:val="-14"/>
        </w:rPr>
        <w:t xml:space="preserve"> </w:t>
      </w:r>
      <w:r>
        <w:t>for</w:t>
      </w:r>
      <w:r>
        <w:rPr>
          <w:spacing w:val="-15"/>
        </w:rPr>
        <w:t xml:space="preserve"> </w:t>
      </w:r>
      <w:r>
        <w:t>example,</w:t>
      </w:r>
      <w:r>
        <w:rPr>
          <w:spacing w:val="-14"/>
        </w:rPr>
        <w:t xml:space="preserve"> </w:t>
      </w:r>
      <w:r>
        <w:t>valerian.</w:t>
      </w:r>
      <w:r>
        <w:rPr>
          <w:spacing w:val="-14"/>
        </w:rPr>
        <w:t xml:space="preserve"> </w:t>
      </w:r>
      <w:r>
        <w:t>A</w:t>
      </w:r>
      <w:r>
        <w:rPr>
          <w:spacing w:val="-14"/>
        </w:rPr>
        <w:t xml:space="preserve"> </w:t>
      </w:r>
      <w:r>
        <w:t>few</w:t>
      </w:r>
      <w:r>
        <w:rPr>
          <w:spacing w:val="-14"/>
        </w:rPr>
        <w:t xml:space="preserve"> </w:t>
      </w:r>
      <w:r>
        <w:t>drops</w:t>
      </w:r>
      <w:r>
        <w:rPr>
          <w:spacing w:val="-15"/>
        </w:rPr>
        <w:t xml:space="preserve"> </w:t>
      </w:r>
      <w:r>
        <w:t>in</w:t>
      </w:r>
      <w:r>
        <w:rPr>
          <w:spacing w:val="-14"/>
        </w:rPr>
        <w:t xml:space="preserve"> </w:t>
      </w:r>
      <w:r>
        <w:t>an infusion of other herbs calms the heart if it is beating irregularly. An exaggerated dose brings on drowsiness and death.”</w:t>
      </w:r>
    </w:p>
    <w:p w14:paraId="30FC6777" w14:textId="77777777" w:rsidR="00565177" w:rsidRDefault="00FF66D4">
      <w:pPr>
        <w:pStyle w:val="BodyText"/>
        <w:spacing w:line="232" w:lineRule="auto"/>
        <w:ind w:left="1307" w:right="3311" w:firstLine="0"/>
      </w:pPr>
      <w:r>
        <w:rPr>
          <w:spacing w:val="-2"/>
        </w:rPr>
        <w:t>“And</w:t>
      </w:r>
      <w:r>
        <w:rPr>
          <w:spacing w:val="-10"/>
        </w:rPr>
        <w:t xml:space="preserve"> </w:t>
      </w:r>
      <w:r>
        <w:rPr>
          <w:spacing w:val="-2"/>
        </w:rPr>
        <w:t>you</w:t>
      </w:r>
      <w:r>
        <w:rPr>
          <w:spacing w:val="-10"/>
        </w:rPr>
        <w:t xml:space="preserve"> </w:t>
      </w:r>
      <w:r>
        <w:rPr>
          <w:spacing w:val="-2"/>
        </w:rPr>
        <w:t>noticed</w:t>
      </w:r>
      <w:r>
        <w:rPr>
          <w:spacing w:val="-10"/>
        </w:rPr>
        <w:t xml:space="preserve"> </w:t>
      </w:r>
      <w:r>
        <w:rPr>
          <w:spacing w:val="-2"/>
        </w:rPr>
        <w:t>no</w:t>
      </w:r>
      <w:r>
        <w:rPr>
          <w:spacing w:val="-11"/>
        </w:rPr>
        <w:t xml:space="preserve"> </w:t>
      </w:r>
      <w:r>
        <w:rPr>
          <w:spacing w:val="-2"/>
        </w:rPr>
        <w:t>signs</w:t>
      </w:r>
      <w:r>
        <w:rPr>
          <w:spacing w:val="-10"/>
        </w:rPr>
        <w:t xml:space="preserve"> </w:t>
      </w:r>
      <w:r>
        <w:rPr>
          <w:spacing w:val="-2"/>
        </w:rPr>
        <w:t>of</w:t>
      </w:r>
      <w:r>
        <w:rPr>
          <w:spacing w:val="-10"/>
        </w:rPr>
        <w:t xml:space="preserve"> </w:t>
      </w:r>
      <w:r>
        <w:rPr>
          <w:spacing w:val="-2"/>
        </w:rPr>
        <w:t>any</w:t>
      </w:r>
      <w:r>
        <w:rPr>
          <w:spacing w:val="-10"/>
        </w:rPr>
        <w:t xml:space="preserve"> </w:t>
      </w:r>
      <w:r>
        <w:rPr>
          <w:spacing w:val="-2"/>
        </w:rPr>
        <w:t>particular</w:t>
      </w:r>
      <w:r>
        <w:rPr>
          <w:spacing w:val="-11"/>
        </w:rPr>
        <w:t xml:space="preserve"> </w:t>
      </w:r>
      <w:r>
        <w:rPr>
          <w:spacing w:val="-2"/>
        </w:rPr>
        <w:t>poison</w:t>
      </w:r>
      <w:r>
        <w:rPr>
          <w:spacing w:val="-11"/>
        </w:rPr>
        <w:t xml:space="preserve"> </w:t>
      </w:r>
      <w:r>
        <w:rPr>
          <w:spacing w:val="-2"/>
        </w:rPr>
        <w:t>on</w:t>
      </w:r>
      <w:r>
        <w:rPr>
          <w:spacing w:val="-11"/>
        </w:rPr>
        <w:t xml:space="preserve"> </w:t>
      </w:r>
      <w:r>
        <w:rPr>
          <w:spacing w:val="-2"/>
        </w:rPr>
        <w:t>the</w:t>
      </w:r>
      <w:r>
        <w:rPr>
          <w:spacing w:val="-10"/>
        </w:rPr>
        <w:t xml:space="preserve"> </w:t>
      </w:r>
      <w:r>
        <w:rPr>
          <w:spacing w:val="-2"/>
        </w:rPr>
        <w:t xml:space="preserve">corpse?” </w:t>
      </w:r>
      <w:r>
        <w:t>“None. But many poisons leave no trace.”</w:t>
      </w:r>
    </w:p>
    <w:p w14:paraId="30FC6778" w14:textId="77777777" w:rsidR="00565177" w:rsidRDefault="00FF66D4">
      <w:pPr>
        <w:pStyle w:val="BodyText"/>
        <w:spacing w:before="2" w:line="235" w:lineRule="auto"/>
        <w:ind w:left="1019" w:right="516"/>
      </w:pPr>
      <w:r>
        <w:rPr>
          <w:spacing w:val="-2"/>
        </w:rPr>
        <w:t>We</w:t>
      </w:r>
      <w:r>
        <w:rPr>
          <w:spacing w:val="-9"/>
        </w:rPr>
        <w:t xml:space="preserve"> </w:t>
      </w:r>
      <w:r>
        <w:rPr>
          <w:spacing w:val="-2"/>
        </w:rPr>
        <w:t>had</w:t>
      </w:r>
      <w:r>
        <w:rPr>
          <w:spacing w:val="-9"/>
        </w:rPr>
        <w:t xml:space="preserve"> </w:t>
      </w:r>
      <w:r>
        <w:rPr>
          <w:spacing w:val="-2"/>
        </w:rPr>
        <w:t>reached</w:t>
      </w:r>
      <w:r>
        <w:rPr>
          <w:spacing w:val="-9"/>
        </w:rPr>
        <w:t xml:space="preserve"> </w:t>
      </w:r>
      <w:r>
        <w:rPr>
          <w:spacing w:val="-2"/>
        </w:rPr>
        <w:t>the</w:t>
      </w:r>
      <w:r>
        <w:rPr>
          <w:spacing w:val="-9"/>
        </w:rPr>
        <w:t xml:space="preserve"> </w:t>
      </w:r>
      <w:r>
        <w:rPr>
          <w:spacing w:val="-2"/>
        </w:rPr>
        <w:t>inf</w:t>
      </w:r>
      <w:r>
        <w:rPr>
          <w:spacing w:val="-2"/>
        </w:rPr>
        <w:t>irmary.</w:t>
      </w:r>
      <w:r>
        <w:rPr>
          <w:spacing w:val="-9"/>
        </w:rPr>
        <w:t xml:space="preserve"> </w:t>
      </w:r>
      <w:r>
        <w:rPr>
          <w:spacing w:val="-2"/>
        </w:rPr>
        <w:t>Venantius’s</w:t>
      </w:r>
      <w:r>
        <w:rPr>
          <w:spacing w:val="-10"/>
        </w:rPr>
        <w:t xml:space="preserve"> </w:t>
      </w:r>
      <w:r>
        <w:rPr>
          <w:spacing w:val="-2"/>
        </w:rPr>
        <w:t>body,</w:t>
      </w:r>
      <w:r>
        <w:rPr>
          <w:spacing w:val="-11"/>
        </w:rPr>
        <w:t xml:space="preserve"> </w:t>
      </w:r>
      <w:r>
        <w:rPr>
          <w:spacing w:val="-2"/>
        </w:rPr>
        <w:t>washed</w:t>
      </w:r>
      <w:r>
        <w:rPr>
          <w:spacing w:val="-9"/>
        </w:rPr>
        <w:t xml:space="preserve"> </w:t>
      </w:r>
      <w:r>
        <w:rPr>
          <w:spacing w:val="-2"/>
        </w:rPr>
        <w:t>in</w:t>
      </w:r>
      <w:r>
        <w:rPr>
          <w:spacing w:val="-11"/>
        </w:rPr>
        <w:t xml:space="preserve"> </w:t>
      </w:r>
      <w:r>
        <w:rPr>
          <w:spacing w:val="-2"/>
        </w:rPr>
        <w:t>the</w:t>
      </w:r>
      <w:r>
        <w:rPr>
          <w:spacing w:val="-9"/>
        </w:rPr>
        <w:t xml:space="preserve"> </w:t>
      </w:r>
      <w:r>
        <w:rPr>
          <w:spacing w:val="-2"/>
        </w:rPr>
        <w:t>balneary,</w:t>
      </w:r>
      <w:r>
        <w:rPr>
          <w:spacing w:val="-10"/>
        </w:rPr>
        <w:t xml:space="preserve"> </w:t>
      </w:r>
      <w:r>
        <w:rPr>
          <w:spacing w:val="-2"/>
        </w:rPr>
        <w:t>had</w:t>
      </w:r>
      <w:r>
        <w:rPr>
          <w:spacing w:val="-9"/>
        </w:rPr>
        <w:t xml:space="preserve"> </w:t>
      </w:r>
      <w:r>
        <w:rPr>
          <w:spacing w:val="-2"/>
        </w:rPr>
        <w:t>been</w:t>
      </w:r>
      <w:r>
        <w:rPr>
          <w:spacing w:val="-10"/>
        </w:rPr>
        <w:t xml:space="preserve"> </w:t>
      </w:r>
      <w:r>
        <w:rPr>
          <w:spacing w:val="-2"/>
        </w:rPr>
        <w:t>brought</w:t>
      </w:r>
      <w:r>
        <w:rPr>
          <w:spacing w:val="-9"/>
        </w:rPr>
        <w:t xml:space="preserve"> </w:t>
      </w:r>
      <w:r>
        <w:rPr>
          <w:spacing w:val="-2"/>
        </w:rPr>
        <w:t xml:space="preserve">there </w:t>
      </w:r>
      <w:r>
        <w:t>and</w:t>
      </w:r>
      <w:r>
        <w:rPr>
          <w:spacing w:val="-8"/>
        </w:rPr>
        <w:t xml:space="preserve"> </w:t>
      </w:r>
      <w:r>
        <w:t>was</w:t>
      </w:r>
      <w:r>
        <w:rPr>
          <w:spacing w:val="-9"/>
        </w:rPr>
        <w:t xml:space="preserve"> </w:t>
      </w:r>
      <w:r>
        <w:t>lying</w:t>
      </w:r>
      <w:r>
        <w:rPr>
          <w:spacing w:val="-10"/>
        </w:rPr>
        <w:t xml:space="preserve"> </w:t>
      </w:r>
      <w:r>
        <w:t>on</w:t>
      </w:r>
      <w:r>
        <w:rPr>
          <w:spacing w:val="-8"/>
        </w:rPr>
        <w:t xml:space="preserve"> </w:t>
      </w:r>
      <w:r>
        <w:t>the</w:t>
      </w:r>
      <w:r>
        <w:rPr>
          <w:spacing w:val="-8"/>
        </w:rPr>
        <w:t xml:space="preserve"> </w:t>
      </w:r>
      <w:r>
        <w:t>great</w:t>
      </w:r>
      <w:r>
        <w:rPr>
          <w:spacing w:val="-8"/>
        </w:rPr>
        <w:t xml:space="preserve"> </w:t>
      </w:r>
      <w:r>
        <w:t>table</w:t>
      </w:r>
      <w:r>
        <w:rPr>
          <w:spacing w:val="-8"/>
        </w:rPr>
        <w:t xml:space="preserve"> </w:t>
      </w:r>
      <w:r>
        <w:t>in</w:t>
      </w:r>
      <w:r>
        <w:rPr>
          <w:spacing w:val="-8"/>
        </w:rPr>
        <w:t xml:space="preserve"> </w:t>
      </w:r>
      <w:r>
        <w:t>Severinus’s</w:t>
      </w:r>
      <w:r>
        <w:rPr>
          <w:spacing w:val="-9"/>
        </w:rPr>
        <w:t xml:space="preserve"> </w:t>
      </w:r>
      <w:r>
        <w:t>laboratory;</w:t>
      </w:r>
      <w:r>
        <w:rPr>
          <w:spacing w:val="-8"/>
        </w:rPr>
        <w:t xml:space="preserve"> </w:t>
      </w:r>
      <w:r>
        <w:t>alembics</w:t>
      </w:r>
      <w:r>
        <w:rPr>
          <w:spacing w:val="-8"/>
        </w:rPr>
        <w:t xml:space="preserve"> </w:t>
      </w:r>
      <w:r>
        <w:t>and</w:t>
      </w:r>
      <w:r>
        <w:rPr>
          <w:spacing w:val="-8"/>
        </w:rPr>
        <w:t xml:space="preserve"> </w:t>
      </w:r>
      <w:r>
        <w:t>other</w:t>
      </w:r>
      <w:r>
        <w:rPr>
          <w:spacing w:val="-8"/>
        </w:rPr>
        <w:t xml:space="preserve"> </w:t>
      </w:r>
      <w:r>
        <w:t>instruments</w:t>
      </w:r>
      <w:r>
        <w:rPr>
          <w:spacing w:val="-8"/>
        </w:rPr>
        <w:t xml:space="preserve"> </w:t>
      </w:r>
      <w:r>
        <w:t>of</w:t>
      </w:r>
      <w:r>
        <w:rPr>
          <w:spacing w:val="-8"/>
        </w:rPr>
        <w:t xml:space="preserve"> </w:t>
      </w:r>
      <w:r>
        <w:t>glass and earthenware made me think of an alchemist’s shop (though I knew of such things only by indirect</w:t>
      </w:r>
      <w:r>
        <w:rPr>
          <w:spacing w:val="-3"/>
        </w:rPr>
        <w:t xml:space="preserve"> </w:t>
      </w:r>
      <w:r>
        <w:t>accounts).</w:t>
      </w:r>
      <w:r>
        <w:rPr>
          <w:spacing w:val="-3"/>
        </w:rPr>
        <w:t xml:space="preserve"> </w:t>
      </w:r>
      <w:r>
        <w:t>On</w:t>
      </w:r>
      <w:r>
        <w:rPr>
          <w:spacing w:val="-3"/>
        </w:rPr>
        <w:t xml:space="preserve"> </w:t>
      </w:r>
      <w:r>
        <w:t>some</w:t>
      </w:r>
      <w:r>
        <w:rPr>
          <w:spacing w:val="-3"/>
        </w:rPr>
        <w:t xml:space="preserve"> </w:t>
      </w:r>
      <w:r>
        <w:t>long</w:t>
      </w:r>
      <w:r>
        <w:rPr>
          <w:spacing w:val="-3"/>
        </w:rPr>
        <w:t xml:space="preserve"> </w:t>
      </w:r>
      <w:r>
        <w:t>shelves</w:t>
      </w:r>
      <w:r>
        <w:rPr>
          <w:spacing w:val="-3"/>
        </w:rPr>
        <w:t xml:space="preserve"> </w:t>
      </w:r>
      <w:r>
        <w:t>against</w:t>
      </w:r>
      <w:r>
        <w:rPr>
          <w:spacing w:val="-2"/>
        </w:rPr>
        <w:t xml:space="preserve"> </w:t>
      </w:r>
      <w:r>
        <w:t>the</w:t>
      </w:r>
      <w:r>
        <w:rPr>
          <w:spacing w:val="-2"/>
        </w:rPr>
        <w:t xml:space="preserve"> </w:t>
      </w:r>
      <w:r>
        <w:t>wall</w:t>
      </w:r>
      <w:r>
        <w:rPr>
          <w:spacing w:val="-2"/>
        </w:rPr>
        <w:t xml:space="preserve"> </w:t>
      </w:r>
      <w:r>
        <w:t>by</w:t>
      </w:r>
      <w:r>
        <w:rPr>
          <w:spacing w:val="-2"/>
        </w:rPr>
        <w:t xml:space="preserve"> </w:t>
      </w:r>
      <w:r>
        <w:t>the</w:t>
      </w:r>
      <w:r>
        <w:rPr>
          <w:spacing w:val="-2"/>
        </w:rPr>
        <w:t xml:space="preserve"> </w:t>
      </w:r>
      <w:r>
        <w:t>door</w:t>
      </w:r>
      <w:r>
        <w:rPr>
          <w:spacing w:val="-3"/>
        </w:rPr>
        <w:t xml:space="preserve"> </w:t>
      </w:r>
      <w:r>
        <w:t>was</w:t>
      </w:r>
      <w:r>
        <w:rPr>
          <w:spacing w:val="-3"/>
        </w:rPr>
        <w:t xml:space="preserve"> </w:t>
      </w:r>
      <w:r>
        <w:t>arrayed</w:t>
      </w:r>
      <w:r>
        <w:rPr>
          <w:spacing w:val="-2"/>
        </w:rPr>
        <w:t xml:space="preserve"> </w:t>
      </w:r>
      <w:r>
        <w:t>a</w:t>
      </w:r>
      <w:r>
        <w:rPr>
          <w:spacing w:val="-2"/>
        </w:rPr>
        <w:t xml:space="preserve"> </w:t>
      </w:r>
      <w:r>
        <w:t>vast</w:t>
      </w:r>
      <w:r>
        <w:rPr>
          <w:spacing w:val="-3"/>
        </w:rPr>
        <w:t xml:space="preserve"> </w:t>
      </w:r>
      <w:r>
        <w:t>series</w:t>
      </w:r>
      <w:r>
        <w:rPr>
          <w:spacing w:val="-3"/>
        </w:rPr>
        <w:t xml:space="preserve"> </w:t>
      </w:r>
      <w:r>
        <w:t>of cruets,</w:t>
      </w:r>
      <w:r>
        <w:rPr>
          <w:spacing w:val="-13"/>
        </w:rPr>
        <w:t xml:space="preserve"> </w:t>
      </w:r>
      <w:r>
        <w:t>ampoules,</w:t>
      </w:r>
      <w:r>
        <w:rPr>
          <w:spacing w:val="-13"/>
        </w:rPr>
        <w:t xml:space="preserve"> </w:t>
      </w:r>
      <w:r>
        <w:t>jugs,</w:t>
      </w:r>
      <w:r>
        <w:rPr>
          <w:spacing w:val="-13"/>
        </w:rPr>
        <w:t xml:space="preserve"> </w:t>
      </w:r>
      <w:r>
        <w:t>pots,</w:t>
      </w:r>
      <w:r>
        <w:rPr>
          <w:spacing w:val="-13"/>
        </w:rPr>
        <w:t xml:space="preserve"> </w:t>
      </w:r>
      <w:r>
        <w:t>filled</w:t>
      </w:r>
      <w:r>
        <w:rPr>
          <w:spacing w:val="-13"/>
        </w:rPr>
        <w:t xml:space="preserve"> </w:t>
      </w:r>
      <w:r>
        <w:t>with</w:t>
      </w:r>
      <w:r>
        <w:rPr>
          <w:spacing w:val="-13"/>
        </w:rPr>
        <w:t xml:space="preserve"> </w:t>
      </w:r>
      <w:r>
        <w:t>substances</w:t>
      </w:r>
      <w:r>
        <w:rPr>
          <w:spacing w:val="-15"/>
        </w:rPr>
        <w:t xml:space="preserve"> </w:t>
      </w:r>
      <w:r>
        <w:t>of</w:t>
      </w:r>
      <w:r>
        <w:rPr>
          <w:spacing w:val="-13"/>
        </w:rPr>
        <w:t xml:space="preserve"> </w:t>
      </w:r>
      <w:r>
        <w:t>different</w:t>
      </w:r>
      <w:r>
        <w:rPr>
          <w:spacing w:val="-13"/>
        </w:rPr>
        <w:t xml:space="preserve"> </w:t>
      </w:r>
      <w:r>
        <w:t>colors.</w:t>
      </w:r>
    </w:p>
    <w:p w14:paraId="30FC6779" w14:textId="77777777" w:rsidR="00565177" w:rsidRDefault="00FF66D4">
      <w:pPr>
        <w:pStyle w:val="BodyText"/>
        <w:spacing w:line="266" w:lineRule="exact"/>
        <w:ind w:left="1307" w:firstLine="0"/>
      </w:pPr>
      <w:r>
        <w:rPr>
          <w:spacing w:val="-4"/>
        </w:rPr>
        <w:t>“A</w:t>
      </w:r>
      <w:r>
        <w:rPr>
          <w:spacing w:val="-11"/>
        </w:rPr>
        <w:t xml:space="preserve"> </w:t>
      </w:r>
      <w:r>
        <w:rPr>
          <w:spacing w:val="-4"/>
        </w:rPr>
        <w:t>fine</w:t>
      </w:r>
      <w:r>
        <w:rPr>
          <w:spacing w:val="-10"/>
        </w:rPr>
        <w:t xml:space="preserve"> </w:t>
      </w:r>
      <w:r>
        <w:rPr>
          <w:spacing w:val="-4"/>
        </w:rPr>
        <w:t>collection</w:t>
      </w:r>
      <w:r>
        <w:rPr>
          <w:spacing w:val="-10"/>
        </w:rPr>
        <w:t xml:space="preserve"> </w:t>
      </w:r>
      <w:r>
        <w:rPr>
          <w:spacing w:val="-4"/>
        </w:rPr>
        <w:t>of</w:t>
      </w:r>
      <w:r>
        <w:rPr>
          <w:spacing w:val="-10"/>
        </w:rPr>
        <w:t xml:space="preserve"> </w:t>
      </w:r>
      <w:r>
        <w:rPr>
          <w:spacing w:val="-4"/>
        </w:rPr>
        <w:t>simples,”</w:t>
      </w:r>
      <w:r>
        <w:rPr>
          <w:spacing w:val="-10"/>
        </w:rPr>
        <w:t xml:space="preserve"> </w:t>
      </w:r>
      <w:r>
        <w:rPr>
          <w:spacing w:val="-4"/>
        </w:rPr>
        <w:t>William</w:t>
      </w:r>
      <w:r>
        <w:rPr>
          <w:spacing w:val="-10"/>
        </w:rPr>
        <w:t xml:space="preserve"> </w:t>
      </w:r>
      <w:r>
        <w:rPr>
          <w:spacing w:val="-4"/>
        </w:rPr>
        <w:t>said.</w:t>
      </w:r>
      <w:r>
        <w:rPr>
          <w:spacing w:val="-10"/>
        </w:rPr>
        <w:t xml:space="preserve"> </w:t>
      </w:r>
      <w:r>
        <w:rPr>
          <w:spacing w:val="-4"/>
        </w:rPr>
        <w:t>“All</w:t>
      </w:r>
      <w:r>
        <w:rPr>
          <w:spacing w:val="-10"/>
        </w:rPr>
        <w:t xml:space="preserve"> </w:t>
      </w:r>
      <w:r>
        <w:rPr>
          <w:spacing w:val="-4"/>
        </w:rPr>
        <w:t>products</w:t>
      </w:r>
      <w:r>
        <w:rPr>
          <w:spacing w:val="-11"/>
        </w:rPr>
        <w:t xml:space="preserve"> </w:t>
      </w:r>
      <w:r>
        <w:rPr>
          <w:spacing w:val="-4"/>
        </w:rPr>
        <w:t>of</w:t>
      </w:r>
      <w:r>
        <w:rPr>
          <w:spacing w:val="-10"/>
        </w:rPr>
        <w:t xml:space="preserve"> </w:t>
      </w:r>
      <w:r>
        <w:rPr>
          <w:spacing w:val="-4"/>
        </w:rPr>
        <w:t>your</w:t>
      </w:r>
      <w:r>
        <w:rPr>
          <w:spacing w:val="-10"/>
        </w:rPr>
        <w:t xml:space="preserve"> </w:t>
      </w:r>
      <w:r>
        <w:rPr>
          <w:spacing w:val="-4"/>
        </w:rPr>
        <w:t>garden?”</w:t>
      </w:r>
    </w:p>
    <w:p w14:paraId="30FC677A" w14:textId="77777777" w:rsidR="00565177" w:rsidRDefault="00FF66D4">
      <w:pPr>
        <w:pStyle w:val="BodyText"/>
        <w:spacing w:before="2" w:line="235" w:lineRule="auto"/>
        <w:ind w:left="1019" w:right="513"/>
      </w:pPr>
      <w:r>
        <w:t>“No,”</w:t>
      </w:r>
      <w:r>
        <w:rPr>
          <w:spacing w:val="-3"/>
        </w:rPr>
        <w:t xml:space="preserve"> </w:t>
      </w:r>
      <w:r>
        <w:t>Severinus</w:t>
      </w:r>
      <w:r>
        <w:rPr>
          <w:spacing w:val="-3"/>
        </w:rPr>
        <w:t xml:space="preserve"> </w:t>
      </w:r>
      <w:r>
        <w:t>said,</w:t>
      </w:r>
      <w:r>
        <w:rPr>
          <w:spacing w:val="-3"/>
        </w:rPr>
        <w:t xml:space="preserve"> </w:t>
      </w:r>
      <w:r>
        <w:t>“many</w:t>
      </w:r>
      <w:r>
        <w:rPr>
          <w:spacing w:val="-3"/>
        </w:rPr>
        <w:t xml:space="preserve"> </w:t>
      </w:r>
      <w:r>
        <w:t>substances,</w:t>
      </w:r>
      <w:r>
        <w:rPr>
          <w:spacing w:val="-3"/>
        </w:rPr>
        <w:t xml:space="preserve"> </w:t>
      </w:r>
      <w:r>
        <w:t>rare,</w:t>
      </w:r>
      <w:r>
        <w:rPr>
          <w:spacing w:val="-3"/>
        </w:rPr>
        <w:t xml:space="preserve"> </w:t>
      </w:r>
      <w:r>
        <w:t>or</w:t>
      </w:r>
      <w:r>
        <w:rPr>
          <w:spacing w:val="-3"/>
        </w:rPr>
        <w:t xml:space="preserve"> </w:t>
      </w:r>
      <w:r>
        <w:t>impossible</w:t>
      </w:r>
      <w:r>
        <w:rPr>
          <w:spacing w:val="-3"/>
        </w:rPr>
        <w:t xml:space="preserve"> </w:t>
      </w:r>
      <w:r>
        <w:t>to</w:t>
      </w:r>
      <w:r>
        <w:rPr>
          <w:spacing w:val="-3"/>
        </w:rPr>
        <w:t xml:space="preserve"> </w:t>
      </w:r>
      <w:r>
        <w:t>grow</w:t>
      </w:r>
      <w:r>
        <w:rPr>
          <w:spacing w:val="-3"/>
        </w:rPr>
        <w:t xml:space="preserve"> </w:t>
      </w:r>
      <w:r>
        <w:t>in</w:t>
      </w:r>
      <w:r>
        <w:rPr>
          <w:spacing w:val="-3"/>
        </w:rPr>
        <w:t xml:space="preserve"> </w:t>
      </w:r>
      <w:r>
        <w:t>this</w:t>
      </w:r>
      <w:r>
        <w:rPr>
          <w:spacing w:val="-3"/>
        </w:rPr>
        <w:t xml:space="preserve"> </w:t>
      </w:r>
      <w:r>
        <w:t>climate,</w:t>
      </w:r>
      <w:r>
        <w:rPr>
          <w:spacing w:val="-6"/>
        </w:rPr>
        <w:t xml:space="preserve"> </w:t>
      </w:r>
      <w:r>
        <w:t>have</w:t>
      </w:r>
      <w:r>
        <w:rPr>
          <w:spacing w:val="-3"/>
        </w:rPr>
        <w:t xml:space="preserve"> </w:t>
      </w:r>
      <w:r>
        <w:t>been brought</w:t>
      </w:r>
      <w:r>
        <w:rPr>
          <w:spacing w:val="-12"/>
        </w:rPr>
        <w:t xml:space="preserve"> </w:t>
      </w:r>
      <w:r>
        <w:t>to</w:t>
      </w:r>
      <w:r>
        <w:rPr>
          <w:spacing w:val="-12"/>
        </w:rPr>
        <w:t xml:space="preserve"> </w:t>
      </w:r>
      <w:r>
        <w:t>me</w:t>
      </w:r>
      <w:r>
        <w:rPr>
          <w:spacing w:val="-12"/>
        </w:rPr>
        <w:t xml:space="preserve"> </w:t>
      </w:r>
      <w:r>
        <w:t>over</w:t>
      </w:r>
      <w:r>
        <w:rPr>
          <w:spacing w:val="-12"/>
        </w:rPr>
        <w:t xml:space="preserve"> </w:t>
      </w:r>
      <w:r>
        <w:t>the</w:t>
      </w:r>
      <w:r>
        <w:rPr>
          <w:spacing w:val="-14"/>
        </w:rPr>
        <w:t xml:space="preserve"> </w:t>
      </w:r>
      <w:r>
        <w:t>years</w:t>
      </w:r>
      <w:r>
        <w:rPr>
          <w:spacing w:val="-12"/>
        </w:rPr>
        <w:t xml:space="preserve"> </w:t>
      </w:r>
      <w:r>
        <w:t>by</w:t>
      </w:r>
      <w:r>
        <w:rPr>
          <w:spacing w:val="-12"/>
        </w:rPr>
        <w:t xml:space="preserve"> </w:t>
      </w:r>
      <w:r>
        <w:t>monks</w:t>
      </w:r>
      <w:r>
        <w:rPr>
          <w:spacing w:val="-14"/>
        </w:rPr>
        <w:t xml:space="preserve"> </w:t>
      </w:r>
      <w:r>
        <w:t>arriving</w:t>
      </w:r>
      <w:r>
        <w:rPr>
          <w:spacing w:val="-12"/>
        </w:rPr>
        <w:t xml:space="preserve"> </w:t>
      </w:r>
      <w:r>
        <w:t>from</w:t>
      </w:r>
      <w:r>
        <w:rPr>
          <w:spacing w:val="-12"/>
        </w:rPr>
        <w:t xml:space="preserve"> </w:t>
      </w:r>
      <w:r>
        <w:t>every</w:t>
      </w:r>
      <w:r>
        <w:rPr>
          <w:spacing w:val="-14"/>
        </w:rPr>
        <w:t xml:space="preserve"> </w:t>
      </w:r>
      <w:r>
        <w:t>part</w:t>
      </w:r>
      <w:r>
        <w:rPr>
          <w:spacing w:val="-12"/>
        </w:rPr>
        <w:t xml:space="preserve"> </w:t>
      </w:r>
      <w:r>
        <w:t>of</w:t>
      </w:r>
      <w:r>
        <w:rPr>
          <w:spacing w:val="-12"/>
        </w:rPr>
        <w:t xml:space="preserve"> </w:t>
      </w:r>
      <w:r>
        <w:t>the</w:t>
      </w:r>
      <w:r>
        <w:rPr>
          <w:spacing w:val="-13"/>
        </w:rPr>
        <w:t xml:space="preserve"> </w:t>
      </w:r>
      <w:r>
        <w:t>world.</w:t>
      </w:r>
      <w:r>
        <w:rPr>
          <w:spacing w:val="-12"/>
        </w:rPr>
        <w:t xml:space="preserve"> </w:t>
      </w:r>
      <w:r>
        <w:t>I</w:t>
      </w:r>
      <w:r>
        <w:rPr>
          <w:spacing w:val="-12"/>
        </w:rPr>
        <w:t xml:space="preserve"> </w:t>
      </w:r>
      <w:r>
        <w:t>have</w:t>
      </w:r>
      <w:r>
        <w:rPr>
          <w:spacing w:val="-13"/>
        </w:rPr>
        <w:t xml:space="preserve"> </w:t>
      </w:r>
      <w:r>
        <w:t>many</w:t>
      </w:r>
      <w:r>
        <w:rPr>
          <w:spacing w:val="-11"/>
        </w:rPr>
        <w:t xml:space="preserve"> </w:t>
      </w:r>
      <w:r>
        <w:t>precious things</w:t>
      </w:r>
      <w:r>
        <w:rPr>
          <w:spacing w:val="-14"/>
        </w:rPr>
        <w:t xml:space="preserve"> </w:t>
      </w:r>
      <w:r>
        <w:t>that</w:t>
      </w:r>
      <w:r>
        <w:rPr>
          <w:spacing w:val="-14"/>
        </w:rPr>
        <w:t xml:space="preserve"> </w:t>
      </w:r>
      <w:r>
        <w:t>cannot</w:t>
      </w:r>
      <w:r>
        <w:rPr>
          <w:spacing w:val="-14"/>
        </w:rPr>
        <w:t xml:space="preserve"> </w:t>
      </w:r>
      <w:r>
        <w:t>be</w:t>
      </w:r>
      <w:r>
        <w:rPr>
          <w:spacing w:val="-14"/>
        </w:rPr>
        <w:t xml:space="preserve"> </w:t>
      </w:r>
      <w:r>
        <w:t>found</w:t>
      </w:r>
      <w:r>
        <w:rPr>
          <w:spacing w:val="-14"/>
        </w:rPr>
        <w:t xml:space="preserve"> </w:t>
      </w:r>
      <w:r>
        <w:t>readily,</w:t>
      </w:r>
      <w:r>
        <w:rPr>
          <w:spacing w:val="-14"/>
        </w:rPr>
        <w:t xml:space="preserve"> </w:t>
      </w:r>
      <w:r>
        <w:t>along</w:t>
      </w:r>
      <w:r>
        <w:rPr>
          <w:spacing w:val="-14"/>
        </w:rPr>
        <w:t xml:space="preserve"> </w:t>
      </w:r>
      <w:r>
        <w:t>with</w:t>
      </w:r>
      <w:r>
        <w:rPr>
          <w:spacing w:val="-14"/>
        </w:rPr>
        <w:t xml:space="preserve"> </w:t>
      </w:r>
      <w:r>
        <w:t>substances</w:t>
      </w:r>
      <w:r>
        <w:rPr>
          <w:spacing w:val="-14"/>
        </w:rPr>
        <w:t xml:space="preserve"> </w:t>
      </w:r>
      <w:r>
        <w:t>easily</w:t>
      </w:r>
      <w:r>
        <w:rPr>
          <w:spacing w:val="-14"/>
        </w:rPr>
        <w:t xml:space="preserve"> </w:t>
      </w:r>
      <w:r>
        <w:t>obtained</w:t>
      </w:r>
      <w:r>
        <w:rPr>
          <w:spacing w:val="-14"/>
        </w:rPr>
        <w:t xml:space="preserve"> </w:t>
      </w:r>
      <w:r>
        <w:t>from</w:t>
      </w:r>
      <w:r>
        <w:rPr>
          <w:spacing w:val="-14"/>
        </w:rPr>
        <w:t xml:space="preserve"> </w:t>
      </w:r>
      <w:r>
        <w:t>the</w:t>
      </w:r>
      <w:r>
        <w:rPr>
          <w:spacing w:val="-14"/>
        </w:rPr>
        <w:t xml:space="preserve"> </w:t>
      </w:r>
      <w:r>
        <w:t>local</w:t>
      </w:r>
      <w:r>
        <w:rPr>
          <w:spacing w:val="-14"/>
        </w:rPr>
        <w:t xml:space="preserve"> </w:t>
      </w:r>
      <w:r>
        <w:t>flora.</w:t>
      </w:r>
      <w:r>
        <w:rPr>
          <w:spacing w:val="-14"/>
        </w:rPr>
        <w:t xml:space="preserve"> </w:t>
      </w:r>
      <w:r>
        <w:t xml:space="preserve">You </w:t>
      </w:r>
      <w:r>
        <w:rPr>
          <w:spacing w:val="-2"/>
        </w:rPr>
        <w:t>see</w:t>
      </w:r>
      <w:r>
        <w:rPr>
          <w:spacing w:val="-8"/>
        </w:rPr>
        <w:t xml:space="preserve"> </w:t>
      </w:r>
      <w:r>
        <w:rPr>
          <w:spacing w:val="-2"/>
        </w:rPr>
        <w:t>...</w:t>
      </w:r>
      <w:r>
        <w:rPr>
          <w:spacing w:val="-8"/>
        </w:rPr>
        <w:t xml:space="preserve"> </w:t>
      </w:r>
      <w:r>
        <w:rPr>
          <w:spacing w:val="-2"/>
        </w:rPr>
        <w:t>aghalingho</w:t>
      </w:r>
      <w:r>
        <w:rPr>
          <w:spacing w:val="-8"/>
        </w:rPr>
        <w:t xml:space="preserve"> </w:t>
      </w:r>
      <w:r>
        <w:rPr>
          <w:spacing w:val="-2"/>
        </w:rPr>
        <w:t>pesto</w:t>
      </w:r>
      <w:r>
        <w:rPr>
          <w:spacing w:val="-8"/>
        </w:rPr>
        <w:t xml:space="preserve"> </w:t>
      </w:r>
      <w:r>
        <w:rPr>
          <w:spacing w:val="-2"/>
        </w:rPr>
        <w:t>comes</w:t>
      </w:r>
      <w:r>
        <w:rPr>
          <w:spacing w:val="-9"/>
        </w:rPr>
        <w:t xml:space="preserve"> </w:t>
      </w:r>
      <w:r>
        <w:rPr>
          <w:spacing w:val="-2"/>
        </w:rPr>
        <w:t>from</w:t>
      </w:r>
      <w:r>
        <w:rPr>
          <w:spacing w:val="-8"/>
        </w:rPr>
        <w:t xml:space="preserve"> </w:t>
      </w:r>
      <w:r>
        <w:rPr>
          <w:spacing w:val="-2"/>
        </w:rPr>
        <w:t>Cathay:</w:t>
      </w:r>
      <w:r>
        <w:rPr>
          <w:spacing w:val="-8"/>
        </w:rPr>
        <w:t xml:space="preserve"> </w:t>
      </w:r>
      <w:r>
        <w:rPr>
          <w:spacing w:val="-2"/>
        </w:rPr>
        <w:t>I</w:t>
      </w:r>
      <w:r>
        <w:rPr>
          <w:spacing w:val="-10"/>
        </w:rPr>
        <w:t xml:space="preserve"> </w:t>
      </w:r>
      <w:r>
        <w:rPr>
          <w:spacing w:val="-2"/>
        </w:rPr>
        <w:t>received</w:t>
      </w:r>
      <w:r>
        <w:rPr>
          <w:spacing w:val="-8"/>
        </w:rPr>
        <w:t xml:space="preserve"> </w:t>
      </w:r>
      <w:r>
        <w:rPr>
          <w:spacing w:val="-2"/>
        </w:rPr>
        <w:t>it</w:t>
      </w:r>
      <w:r>
        <w:rPr>
          <w:spacing w:val="-8"/>
        </w:rPr>
        <w:t xml:space="preserve"> </w:t>
      </w:r>
      <w:r>
        <w:rPr>
          <w:spacing w:val="-2"/>
        </w:rPr>
        <w:t>from</w:t>
      </w:r>
      <w:r>
        <w:rPr>
          <w:spacing w:val="-8"/>
        </w:rPr>
        <w:t xml:space="preserve"> </w:t>
      </w:r>
      <w:r>
        <w:rPr>
          <w:spacing w:val="-2"/>
        </w:rPr>
        <w:t>a</w:t>
      </w:r>
      <w:r>
        <w:rPr>
          <w:spacing w:val="-8"/>
        </w:rPr>
        <w:t xml:space="preserve"> </w:t>
      </w:r>
      <w:r>
        <w:rPr>
          <w:spacing w:val="-2"/>
        </w:rPr>
        <w:t>learned</w:t>
      </w:r>
      <w:r>
        <w:rPr>
          <w:spacing w:val="-8"/>
        </w:rPr>
        <w:t xml:space="preserve"> </w:t>
      </w:r>
      <w:r>
        <w:rPr>
          <w:spacing w:val="-2"/>
        </w:rPr>
        <w:t>Arab.</w:t>
      </w:r>
      <w:r>
        <w:rPr>
          <w:spacing w:val="-11"/>
        </w:rPr>
        <w:t xml:space="preserve"> </w:t>
      </w:r>
      <w:r>
        <w:rPr>
          <w:spacing w:val="-2"/>
        </w:rPr>
        <w:t>Indian</w:t>
      </w:r>
      <w:r>
        <w:rPr>
          <w:spacing w:val="-8"/>
        </w:rPr>
        <w:t xml:space="preserve"> </w:t>
      </w:r>
      <w:r>
        <w:rPr>
          <w:spacing w:val="-2"/>
        </w:rPr>
        <w:t>aloe,</w:t>
      </w:r>
      <w:r>
        <w:rPr>
          <w:spacing w:val="-8"/>
        </w:rPr>
        <w:t xml:space="preserve"> </w:t>
      </w:r>
      <w:r>
        <w:rPr>
          <w:spacing w:val="-2"/>
        </w:rPr>
        <w:t xml:space="preserve">excellent </w:t>
      </w:r>
      <w:r>
        <w:t>cicatricizant. Live arient revives the dead, or, rather, wakes those who have lost their senses. Arsenacho:</w:t>
      </w:r>
      <w:r>
        <w:rPr>
          <w:spacing w:val="-10"/>
        </w:rPr>
        <w:t xml:space="preserve"> </w:t>
      </w:r>
      <w:r>
        <w:t>very</w:t>
      </w:r>
      <w:r>
        <w:rPr>
          <w:spacing w:val="-8"/>
        </w:rPr>
        <w:t xml:space="preserve"> </w:t>
      </w:r>
      <w:r>
        <w:t>dangerous,</w:t>
      </w:r>
      <w:r>
        <w:rPr>
          <w:spacing w:val="-8"/>
        </w:rPr>
        <w:t xml:space="preserve"> </w:t>
      </w:r>
      <w:r>
        <w:t>a</w:t>
      </w:r>
      <w:r>
        <w:rPr>
          <w:spacing w:val="-8"/>
        </w:rPr>
        <w:t xml:space="preserve"> </w:t>
      </w:r>
      <w:r>
        <w:t>mortal</w:t>
      </w:r>
      <w:r>
        <w:rPr>
          <w:spacing w:val="-8"/>
        </w:rPr>
        <w:t xml:space="preserve"> </w:t>
      </w:r>
      <w:r>
        <w:t>poison</w:t>
      </w:r>
      <w:r>
        <w:rPr>
          <w:spacing w:val="-7"/>
        </w:rPr>
        <w:t xml:space="preserve"> </w:t>
      </w:r>
      <w:r>
        <w:t>for</w:t>
      </w:r>
      <w:r>
        <w:rPr>
          <w:spacing w:val="-8"/>
        </w:rPr>
        <w:t xml:space="preserve"> </w:t>
      </w:r>
      <w:r>
        <w:t>anyone</w:t>
      </w:r>
      <w:r>
        <w:rPr>
          <w:spacing w:val="-8"/>
        </w:rPr>
        <w:t xml:space="preserve"> </w:t>
      </w:r>
      <w:r>
        <w:t>who</w:t>
      </w:r>
      <w:r>
        <w:rPr>
          <w:spacing w:val="-8"/>
        </w:rPr>
        <w:t xml:space="preserve"> </w:t>
      </w:r>
      <w:r>
        <w:t>swallows</w:t>
      </w:r>
      <w:r>
        <w:rPr>
          <w:spacing w:val="-8"/>
        </w:rPr>
        <w:t xml:space="preserve"> </w:t>
      </w:r>
      <w:r>
        <w:t>it.</w:t>
      </w:r>
      <w:r>
        <w:rPr>
          <w:spacing w:val="-8"/>
        </w:rPr>
        <w:t xml:space="preserve"> </w:t>
      </w:r>
      <w:r>
        <w:t>Borage,</w:t>
      </w:r>
      <w:r>
        <w:rPr>
          <w:spacing w:val="-8"/>
        </w:rPr>
        <w:t xml:space="preserve"> </w:t>
      </w:r>
      <w:r>
        <w:t>a</w:t>
      </w:r>
      <w:r>
        <w:rPr>
          <w:spacing w:val="-8"/>
        </w:rPr>
        <w:t xml:space="preserve"> </w:t>
      </w:r>
      <w:r>
        <w:t>plant</w:t>
      </w:r>
      <w:r>
        <w:rPr>
          <w:spacing w:val="-8"/>
        </w:rPr>
        <w:t xml:space="preserve"> </w:t>
      </w:r>
      <w:r>
        <w:t>good</w:t>
      </w:r>
      <w:r>
        <w:rPr>
          <w:spacing w:val="-7"/>
        </w:rPr>
        <w:t xml:space="preserve"> </w:t>
      </w:r>
      <w:r>
        <w:rPr>
          <w:spacing w:val="-5"/>
        </w:rPr>
        <w:t>for</w:t>
      </w:r>
    </w:p>
    <w:p w14:paraId="30FC677B" w14:textId="77777777" w:rsidR="00565177" w:rsidRDefault="00565177">
      <w:pPr>
        <w:spacing w:line="235" w:lineRule="auto"/>
        <w:sectPr w:rsidR="00565177">
          <w:pgSz w:w="12240" w:h="15840"/>
          <w:pgMar w:top="1340" w:right="920" w:bottom="620" w:left="420" w:header="360" w:footer="426" w:gutter="0"/>
          <w:cols w:space="720"/>
        </w:sectPr>
      </w:pPr>
    </w:p>
    <w:p w14:paraId="30FC677C" w14:textId="77777777" w:rsidR="00565177" w:rsidRDefault="00FF66D4">
      <w:pPr>
        <w:pStyle w:val="BodyText"/>
        <w:spacing w:before="78" w:line="235" w:lineRule="auto"/>
        <w:ind w:right="517" w:firstLine="0"/>
      </w:pPr>
      <w:r>
        <w:lastRenderedPageBreak/>
        <w:t>ailing lungs. Betony, good for fractures of the head. Mastic: calms pulmonary fluxions and troublesome catarrhs. Myrrh …”</w:t>
      </w:r>
    </w:p>
    <w:p w14:paraId="30FC677D" w14:textId="77777777" w:rsidR="00565177" w:rsidRDefault="00FF66D4">
      <w:pPr>
        <w:pStyle w:val="BodyText"/>
        <w:spacing w:line="268" w:lineRule="exact"/>
        <w:ind w:left="1307" w:firstLine="0"/>
      </w:pPr>
      <w:r>
        <w:rPr>
          <w:spacing w:val="-2"/>
        </w:rPr>
        <w:t>“The</w:t>
      </w:r>
      <w:r>
        <w:rPr>
          <w:spacing w:val="-10"/>
        </w:rPr>
        <w:t xml:space="preserve"> </w:t>
      </w:r>
      <w:r>
        <w:rPr>
          <w:spacing w:val="-2"/>
        </w:rPr>
        <w:t>gift</w:t>
      </w:r>
      <w:r>
        <w:rPr>
          <w:spacing w:val="-9"/>
        </w:rPr>
        <w:t xml:space="preserve"> </w:t>
      </w:r>
      <w:r>
        <w:rPr>
          <w:spacing w:val="-2"/>
        </w:rPr>
        <w:t>of</w:t>
      </w:r>
      <w:r>
        <w:rPr>
          <w:spacing w:val="-9"/>
        </w:rPr>
        <w:t xml:space="preserve"> </w:t>
      </w:r>
      <w:r>
        <w:rPr>
          <w:spacing w:val="-2"/>
        </w:rPr>
        <w:t>the</w:t>
      </w:r>
      <w:r>
        <w:rPr>
          <w:spacing w:val="-9"/>
        </w:rPr>
        <w:t xml:space="preserve"> </w:t>
      </w:r>
      <w:r>
        <w:rPr>
          <w:spacing w:val="-2"/>
        </w:rPr>
        <w:t>Magi?”</w:t>
      </w:r>
      <w:r>
        <w:rPr>
          <w:spacing w:val="-9"/>
        </w:rPr>
        <w:t xml:space="preserve"> </w:t>
      </w:r>
      <w:r>
        <w:rPr>
          <w:spacing w:val="-2"/>
        </w:rPr>
        <w:t>I</w:t>
      </w:r>
      <w:r>
        <w:rPr>
          <w:spacing w:val="-8"/>
        </w:rPr>
        <w:t xml:space="preserve"> </w:t>
      </w:r>
      <w:r>
        <w:rPr>
          <w:spacing w:val="-2"/>
        </w:rPr>
        <w:t>asked.</w:t>
      </w:r>
    </w:p>
    <w:p w14:paraId="30FC677E" w14:textId="77777777" w:rsidR="00565177" w:rsidRDefault="00FF66D4">
      <w:pPr>
        <w:pStyle w:val="BodyText"/>
        <w:spacing w:before="2" w:line="235" w:lineRule="auto"/>
        <w:ind w:right="513"/>
      </w:pPr>
      <w:r>
        <w:t>The same. But now used to prevent miscarriage, gathered from a tree called Balsamodendron myrra.</w:t>
      </w:r>
      <w:r>
        <w:rPr>
          <w:spacing w:val="-5"/>
        </w:rPr>
        <w:t xml:space="preserve"> </w:t>
      </w:r>
      <w:r>
        <w:t>And</w:t>
      </w:r>
      <w:r>
        <w:rPr>
          <w:spacing w:val="-5"/>
        </w:rPr>
        <w:t xml:space="preserve"> </w:t>
      </w:r>
      <w:r>
        <w:t>this</w:t>
      </w:r>
      <w:r>
        <w:rPr>
          <w:spacing w:val="-5"/>
        </w:rPr>
        <w:t xml:space="preserve"> </w:t>
      </w:r>
      <w:r>
        <w:t>is</w:t>
      </w:r>
      <w:r>
        <w:rPr>
          <w:spacing w:val="-5"/>
        </w:rPr>
        <w:t xml:space="preserve"> </w:t>
      </w:r>
      <w:r>
        <w:t>mumia,</w:t>
      </w:r>
      <w:r>
        <w:rPr>
          <w:spacing w:val="-5"/>
        </w:rPr>
        <w:t xml:space="preserve"> </w:t>
      </w:r>
      <w:r>
        <w:t>very</w:t>
      </w:r>
      <w:r>
        <w:rPr>
          <w:spacing w:val="-5"/>
        </w:rPr>
        <w:t xml:space="preserve"> </w:t>
      </w:r>
      <w:r>
        <w:t>rare,</w:t>
      </w:r>
      <w:r>
        <w:rPr>
          <w:spacing w:val="-7"/>
        </w:rPr>
        <w:t xml:space="preserve"> </w:t>
      </w:r>
      <w:r>
        <w:t>produced</w:t>
      </w:r>
      <w:r>
        <w:rPr>
          <w:spacing w:val="-5"/>
        </w:rPr>
        <w:t xml:space="preserve"> </w:t>
      </w:r>
      <w:r>
        <w:t>by</w:t>
      </w:r>
      <w:r>
        <w:rPr>
          <w:spacing w:val="-5"/>
        </w:rPr>
        <w:t xml:space="preserve"> </w:t>
      </w:r>
      <w:r>
        <w:t>the</w:t>
      </w:r>
      <w:r>
        <w:rPr>
          <w:spacing w:val="-5"/>
        </w:rPr>
        <w:t xml:space="preserve"> </w:t>
      </w:r>
      <w:r>
        <w:t>decomposition</w:t>
      </w:r>
      <w:r>
        <w:rPr>
          <w:spacing w:val="-5"/>
        </w:rPr>
        <w:t xml:space="preserve"> </w:t>
      </w:r>
      <w:r>
        <w:t>of</w:t>
      </w:r>
      <w:r>
        <w:rPr>
          <w:spacing w:val="-5"/>
        </w:rPr>
        <w:t xml:space="preserve"> </w:t>
      </w:r>
      <w:r>
        <w:t>mummified</w:t>
      </w:r>
      <w:r>
        <w:rPr>
          <w:spacing w:val="-5"/>
        </w:rPr>
        <w:t xml:space="preserve"> </w:t>
      </w:r>
      <w:r>
        <w:t>cadavers;</w:t>
      </w:r>
      <w:r>
        <w:rPr>
          <w:spacing w:val="-5"/>
        </w:rPr>
        <w:t xml:space="preserve"> </w:t>
      </w:r>
      <w:r>
        <w:t>it</w:t>
      </w:r>
      <w:r>
        <w:rPr>
          <w:spacing w:val="-5"/>
        </w:rPr>
        <w:t xml:space="preserve"> </w:t>
      </w:r>
      <w:r>
        <w:t>is used in the preparation of many almost miraculous medicines. Mandragora officinalis, good for sleep ...”</w:t>
      </w:r>
    </w:p>
    <w:p w14:paraId="30FC677F" w14:textId="77777777" w:rsidR="00565177" w:rsidRDefault="00FF66D4">
      <w:pPr>
        <w:pStyle w:val="BodyText"/>
        <w:spacing w:line="266" w:lineRule="exact"/>
        <w:ind w:left="1307" w:firstLine="0"/>
      </w:pPr>
      <w:r>
        <w:rPr>
          <w:spacing w:val="-2"/>
        </w:rPr>
        <w:t>“And</w:t>
      </w:r>
      <w:r>
        <w:rPr>
          <w:spacing w:val="-11"/>
        </w:rPr>
        <w:t xml:space="preserve"> </w:t>
      </w:r>
      <w:r>
        <w:rPr>
          <w:spacing w:val="-2"/>
        </w:rPr>
        <w:t>to</w:t>
      </w:r>
      <w:r>
        <w:rPr>
          <w:spacing w:val="-10"/>
        </w:rPr>
        <w:t xml:space="preserve"> </w:t>
      </w:r>
      <w:r>
        <w:rPr>
          <w:spacing w:val="-2"/>
        </w:rPr>
        <w:t>stir</w:t>
      </w:r>
      <w:r>
        <w:rPr>
          <w:spacing w:val="-11"/>
        </w:rPr>
        <w:t xml:space="preserve"> </w:t>
      </w:r>
      <w:r>
        <w:rPr>
          <w:spacing w:val="-2"/>
        </w:rPr>
        <w:t>desires</w:t>
      </w:r>
      <w:r>
        <w:rPr>
          <w:spacing w:val="-10"/>
        </w:rPr>
        <w:t xml:space="preserve"> </w:t>
      </w:r>
      <w:r>
        <w:rPr>
          <w:spacing w:val="-2"/>
        </w:rPr>
        <w:t>of</w:t>
      </w:r>
      <w:r>
        <w:rPr>
          <w:spacing w:val="-9"/>
        </w:rPr>
        <w:t xml:space="preserve"> </w:t>
      </w:r>
      <w:r>
        <w:rPr>
          <w:spacing w:val="-2"/>
        </w:rPr>
        <w:t>the</w:t>
      </w:r>
      <w:r>
        <w:rPr>
          <w:spacing w:val="-10"/>
        </w:rPr>
        <w:t xml:space="preserve"> </w:t>
      </w:r>
      <w:r>
        <w:rPr>
          <w:spacing w:val="-2"/>
        </w:rPr>
        <w:t>flesh,”</w:t>
      </w:r>
      <w:r>
        <w:rPr>
          <w:spacing w:val="-10"/>
        </w:rPr>
        <w:t xml:space="preserve"> </w:t>
      </w:r>
      <w:r>
        <w:rPr>
          <w:spacing w:val="-2"/>
        </w:rPr>
        <w:t>my</w:t>
      </w:r>
      <w:r>
        <w:rPr>
          <w:spacing w:val="-9"/>
        </w:rPr>
        <w:t xml:space="preserve"> </w:t>
      </w:r>
      <w:r>
        <w:rPr>
          <w:spacing w:val="-2"/>
        </w:rPr>
        <w:t>master</w:t>
      </w:r>
      <w:r>
        <w:rPr>
          <w:spacing w:val="-11"/>
        </w:rPr>
        <w:t xml:space="preserve"> </w:t>
      </w:r>
      <w:r>
        <w:rPr>
          <w:spacing w:val="-2"/>
        </w:rPr>
        <w:t>remarked.</w:t>
      </w:r>
    </w:p>
    <w:p w14:paraId="30FC6780" w14:textId="77777777" w:rsidR="00565177" w:rsidRDefault="00FF66D4">
      <w:pPr>
        <w:pStyle w:val="BodyText"/>
        <w:spacing w:before="1" w:line="235" w:lineRule="auto"/>
        <w:ind w:left="1019" w:right="519"/>
      </w:pPr>
      <w:r>
        <w:t>“So they s</w:t>
      </w:r>
      <w:r>
        <w:t>ay, but here it is not used for that purpose, as you can imagine.” Severinus smiled. “And</w:t>
      </w:r>
      <w:r>
        <w:rPr>
          <w:spacing w:val="-11"/>
        </w:rPr>
        <w:t xml:space="preserve"> </w:t>
      </w:r>
      <w:r>
        <w:t>look</w:t>
      </w:r>
      <w:r>
        <w:rPr>
          <w:spacing w:val="-11"/>
        </w:rPr>
        <w:t xml:space="preserve"> </w:t>
      </w:r>
      <w:r>
        <w:t>at</w:t>
      </w:r>
      <w:r>
        <w:rPr>
          <w:spacing w:val="-11"/>
        </w:rPr>
        <w:t xml:space="preserve"> </w:t>
      </w:r>
      <w:r>
        <w:t>this,”</w:t>
      </w:r>
      <w:r>
        <w:rPr>
          <w:spacing w:val="-11"/>
        </w:rPr>
        <w:t xml:space="preserve"> </w:t>
      </w:r>
      <w:r>
        <w:t>he</w:t>
      </w:r>
      <w:r>
        <w:rPr>
          <w:spacing w:val="-11"/>
        </w:rPr>
        <w:t xml:space="preserve"> </w:t>
      </w:r>
      <w:r>
        <w:t>said,</w:t>
      </w:r>
      <w:r>
        <w:rPr>
          <w:spacing w:val="-11"/>
        </w:rPr>
        <w:t xml:space="preserve"> </w:t>
      </w:r>
      <w:r>
        <w:t>taking</w:t>
      </w:r>
      <w:r>
        <w:rPr>
          <w:spacing w:val="-11"/>
        </w:rPr>
        <w:t xml:space="preserve"> </w:t>
      </w:r>
      <w:r>
        <w:t>down</w:t>
      </w:r>
      <w:r>
        <w:rPr>
          <w:spacing w:val="-11"/>
        </w:rPr>
        <w:t xml:space="preserve"> </w:t>
      </w:r>
      <w:r>
        <w:t>an</w:t>
      </w:r>
      <w:r>
        <w:rPr>
          <w:spacing w:val="-13"/>
        </w:rPr>
        <w:t xml:space="preserve"> </w:t>
      </w:r>
      <w:r>
        <w:t>ampoule.</w:t>
      </w:r>
      <w:r>
        <w:rPr>
          <w:spacing w:val="-11"/>
        </w:rPr>
        <w:t xml:space="preserve"> </w:t>
      </w:r>
      <w:r>
        <w:t>“Tutty,</w:t>
      </w:r>
      <w:r>
        <w:rPr>
          <w:spacing w:val="-11"/>
        </w:rPr>
        <w:t xml:space="preserve"> </w:t>
      </w:r>
      <w:r>
        <w:t>miraculous</w:t>
      </w:r>
      <w:r>
        <w:rPr>
          <w:spacing w:val="-13"/>
        </w:rPr>
        <w:t xml:space="preserve"> </w:t>
      </w:r>
      <w:r>
        <w:t>for</w:t>
      </w:r>
      <w:r>
        <w:rPr>
          <w:spacing w:val="-12"/>
        </w:rPr>
        <w:t xml:space="preserve"> </w:t>
      </w:r>
      <w:r>
        <w:t>the</w:t>
      </w:r>
      <w:r>
        <w:rPr>
          <w:spacing w:val="-11"/>
        </w:rPr>
        <w:t xml:space="preserve"> </w:t>
      </w:r>
      <w:r>
        <w:t>eyes.”</w:t>
      </w:r>
    </w:p>
    <w:p w14:paraId="30FC6781" w14:textId="77777777" w:rsidR="00565177" w:rsidRDefault="00FF66D4">
      <w:pPr>
        <w:pStyle w:val="BodyText"/>
        <w:spacing w:line="268" w:lineRule="exact"/>
        <w:ind w:left="1307" w:firstLine="0"/>
      </w:pPr>
      <w:r>
        <w:rPr>
          <w:spacing w:val="-4"/>
        </w:rPr>
        <w:t>“And</w:t>
      </w:r>
      <w:r>
        <w:rPr>
          <w:spacing w:val="-8"/>
        </w:rPr>
        <w:t xml:space="preserve"> </w:t>
      </w:r>
      <w:r>
        <w:rPr>
          <w:spacing w:val="-4"/>
        </w:rPr>
        <w:t>what</w:t>
      </w:r>
      <w:r>
        <w:rPr>
          <w:spacing w:val="-7"/>
        </w:rPr>
        <w:t xml:space="preserve"> </w:t>
      </w:r>
      <w:r>
        <w:rPr>
          <w:spacing w:val="-4"/>
        </w:rPr>
        <w:t>is</w:t>
      </w:r>
      <w:r>
        <w:rPr>
          <w:spacing w:val="-9"/>
        </w:rPr>
        <w:t xml:space="preserve"> </w:t>
      </w:r>
      <w:r>
        <w:rPr>
          <w:spacing w:val="-4"/>
        </w:rPr>
        <w:t>this?”</w:t>
      </w:r>
      <w:r>
        <w:rPr>
          <w:spacing w:val="-7"/>
        </w:rPr>
        <w:t xml:space="preserve"> </w:t>
      </w:r>
      <w:r>
        <w:rPr>
          <w:spacing w:val="-4"/>
        </w:rPr>
        <w:t>William</w:t>
      </w:r>
      <w:r>
        <w:rPr>
          <w:spacing w:val="-8"/>
        </w:rPr>
        <w:t xml:space="preserve"> </w:t>
      </w:r>
      <w:r>
        <w:rPr>
          <w:spacing w:val="-4"/>
        </w:rPr>
        <w:t>asked</w:t>
      </w:r>
      <w:r>
        <w:rPr>
          <w:spacing w:val="-7"/>
        </w:rPr>
        <w:t xml:space="preserve"> </w:t>
      </w:r>
      <w:r>
        <w:rPr>
          <w:spacing w:val="-4"/>
        </w:rPr>
        <w:t>in</w:t>
      </w:r>
      <w:r>
        <w:rPr>
          <w:spacing w:val="-7"/>
        </w:rPr>
        <w:t xml:space="preserve"> </w:t>
      </w:r>
      <w:r>
        <w:rPr>
          <w:spacing w:val="-4"/>
        </w:rPr>
        <w:t>a</w:t>
      </w:r>
      <w:r>
        <w:rPr>
          <w:spacing w:val="-8"/>
        </w:rPr>
        <w:t xml:space="preserve"> </w:t>
      </w:r>
      <w:r>
        <w:rPr>
          <w:spacing w:val="-4"/>
        </w:rPr>
        <w:t>bright</w:t>
      </w:r>
      <w:r>
        <w:rPr>
          <w:spacing w:val="-7"/>
        </w:rPr>
        <w:t xml:space="preserve"> </w:t>
      </w:r>
      <w:r>
        <w:rPr>
          <w:spacing w:val="-4"/>
        </w:rPr>
        <w:t>voice,</w:t>
      </w:r>
      <w:r>
        <w:rPr>
          <w:spacing w:val="-10"/>
        </w:rPr>
        <w:t xml:space="preserve"> </w:t>
      </w:r>
      <w:r>
        <w:rPr>
          <w:spacing w:val="-4"/>
        </w:rPr>
        <w:t>touching</w:t>
      </w:r>
      <w:r>
        <w:rPr>
          <w:spacing w:val="-7"/>
        </w:rPr>
        <w:t xml:space="preserve"> </w:t>
      </w:r>
      <w:r>
        <w:rPr>
          <w:spacing w:val="-4"/>
        </w:rPr>
        <w:t>a</w:t>
      </w:r>
      <w:r>
        <w:rPr>
          <w:spacing w:val="-7"/>
        </w:rPr>
        <w:t xml:space="preserve"> </w:t>
      </w:r>
      <w:r>
        <w:rPr>
          <w:spacing w:val="-4"/>
        </w:rPr>
        <w:t>stone</w:t>
      </w:r>
      <w:r>
        <w:rPr>
          <w:spacing w:val="-8"/>
        </w:rPr>
        <w:t xml:space="preserve"> </w:t>
      </w:r>
      <w:r>
        <w:rPr>
          <w:spacing w:val="-4"/>
        </w:rPr>
        <w:t>lying</w:t>
      </w:r>
      <w:r>
        <w:rPr>
          <w:spacing w:val="-7"/>
        </w:rPr>
        <w:t xml:space="preserve"> </w:t>
      </w:r>
      <w:r>
        <w:rPr>
          <w:spacing w:val="-4"/>
        </w:rPr>
        <w:t>on</w:t>
      </w:r>
      <w:r>
        <w:rPr>
          <w:spacing w:val="-10"/>
        </w:rPr>
        <w:t xml:space="preserve"> </w:t>
      </w:r>
      <w:r>
        <w:rPr>
          <w:spacing w:val="-4"/>
        </w:rPr>
        <w:t>a</w:t>
      </w:r>
      <w:r>
        <w:rPr>
          <w:spacing w:val="-7"/>
        </w:rPr>
        <w:t xml:space="preserve"> </w:t>
      </w:r>
      <w:r>
        <w:rPr>
          <w:spacing w:val="-4"/>
        </w:rPr>
        <w:t>shelf.</w:t>
      </w:r>
    </w:p>
    <w:p w14:paraId="30FC6782" w14:textId="77777777" w:rsidR="00565177" w:rsidRDefault="00FF66D4">
      <w:pPr>
        <w:pStyle w:val="BodyText"/>
        <w:spacing w:before="5" w:line="232" w:lineRule="auto"/>
        <w:ind w:left="1019" w:right="515"/>
      </w:pPr>
      <w:r>
        <w:t>“That?</w:t>
      </w:r>
      <w:r>
        <w:rPr>
          <w:spacing w:val="-15"/>
        </w:rPr>
        <w:t xml:space="preserve"> </w:t>
      </w:r>
      <w:r>
        <w:t>It</w:t>
      </w:r>
      <w:r>
        <w:rPr>
          <w:spacing w:val="-15"/>
        </w:rPr>
        <w:t xml:space="preserve"> </w:t>
      </w:r>
      <w:r>
        <w:t>was</w:t>
      </w:r>
      <w:r>
        <w:rPr>
          <w:spacing w:val="-15"/>
        </w:rPr>
        <w:t xml:space="preserve"> </w:t>
      </w:r>
      <w:r>
        <w:t>given</w:t>
      </w:r>
      <w:r>
        <w:rPr>
          <w:spacing w:val="-15"/>
        </w:rPr>
        <w:t xml:space="preserve"> </w:t>
      </w:r>
      <w:r>
        <w:t>to</w:t>
      </w:r>
      <w:r>
        <w:rPr>
          <w:spacing w:val="-15"/>
        </w:rPr>
        <w:t xml:space="preserve"> </w:t>
      </w:r>
      <w:r>
        <w:t>me</w:t>
      </w:r>
      <w:r>
        <w:rPr>
          <w:spacing w:val="-13"/>
        </w:rPr>
        <w:t xml:space="preserve"> </w:t>
      </w:r>
      <w:r>
        <w:t>some</w:t>
      </w:r>
      <w:r>
        <w:rPr>
          <w:spacing w:val="-15"/>
        </w:rPr>
        <w:t xml:space="preserve"> </w:t>
      </w:r>
      <w:r>
        <w:t>time</w:t>
      </w:r>
      <w:r>
        <w:rPr>
          <w:spacing w:val="-15"/>
        </w:rPr>
        <w:t xml:space="preserve"> </w:t>
      </w:r>
      <w:r>
        <w:t>ago.</w:t>
      </w:r>
      <w:r>
        <w:rPr>
          <w:spacing w:val="-15"/>
        </w:rPr>
        <w:t xml:space="preserve"> </w:t>
      </w:r>
      <w:r>
        <w:t>It</w:t>
      </w:r>
      <w:r>
        <w:rPr>
          <w:spacing w:val="-15"/>
        </w:rPr>
        <w:t xml:space="preserve"> </w:t>
      </w:r>
      <w:r>
        <w:t>apparently</w:t>
      </w:r>
      <w:r>
        <w:rPr>
          <w:spacing w:val="-15"/>
        </w:rPr>
        <w:t xml:space="preserve"> </w:t>
      </w:r>
      <w:r>
        <w:t>has</w:t>
      </w:r>
      <w:r>
        <w:rPr>
          <w:spacing w:val="-15"/>
        </w:rPr>
        <w:t xml:space="preserve"> </w:t>
      </w:r>
      <w:r>
        <w:t>therapeutic</w:t>
      </w:r>
      <w:r>
        <w:rPr>
          <w:spacing w:val="-15"/>
        </w:rPr>
        <w:t xml:space="preserve"> </w:t>
      </w:r>
      <w:r>
        <w:t>virtues,</w:t>
      </w:r>
      <w:r>
        <w:rPr>
          <w:spacing w:val="-15"/>
        </w:rPr>
        <w:t xml:space="preserve"> </w:t>
      </w:r>
      <w:r>
        <w:t>but</w:t>
      </w:r>
      <w:r>
        <w:rPr>
          <w:spacing w:val="-15"/>
        </w:rPr>
        <w:t xml:space="preserve"> </w:t>
      </w:r>
      <w:r>
        <w:t>I</w:t>
      </w:r>
      <w:r>
        <w:rPr>
          <w:spacing w:val="-15"/>
        </w:rPr>
        <w:t xml:space="preserve"> </w:t>
      </w:r>
      <w:r>
        <w:t>have</w:t>
      </w:r>
      <w:r>
        <w:rPr>
          <w:spacing w:val="-15"/>
        </w:rPr>
        <w:t xml:space="preserve"> </w:t>
      </w:r>
      <w:r>
        <w:t>not</w:t>
      </w:r>
      <w:r>
        <w:rPr>
          <w:spacing w:val="-15"/>
        </w:rPr>
        <w:t xml:space="preserve"> </w:t>
      </w:r>
      <w:r>
        <w:t>yet discovered what they</w:t>
      </w:r>
      <w:r>
        <w:rPr>
          <w:spacing w:val="-3"/>
        </w:rPr>
        <w:t xml:space="preserve"> </w:t>
      </w:r>
      <w:r>
        <w:t>are.</w:t>
      </w:r>
      <w:r>
        <w:rPr>
          <w:spacing w:val="-2"/>
        </w:rPr>
        <w:t xml:space="preserve"> </w:t>
      </w:r>
      <w:r>
        <w:t>Do you know it?”</w:t>
      </w:r>
    </w:p>
    <w:p w14:paraId="30FC6783" w14:textId="77777777" w:rsidR="00565177" w:rsidRDefault="00FF66D4">
      <w:pPr>
        <w:pStyle w:val="BodyText"/>
        <w:spacing w:before="2" w:line="235" w:lineRule="auto"/>
        <w:ind w:left="1019" w:right="511"/>
      </w:pPr>
      <w:r>
        <w:rPr>
          <w:spacing w:val="-2"/>
        </w:rPr>
        <w:t>“Yes,”</w:t>
      </w:r>
      <w:r>
        <w:rPr>
          <w:spacing w:val="-11"/>
        </w:rPr>
        <w:t xml:space="preserve"> </w:t>
      </w:r>
      <w:r>
        <w:rPr>
          <w:spacing w:val="-2"/>
        </w:rPr>
        <w:t>William</w:t>
      </w:r>
      <w:r>
        <w:rPr>
          <w:spacing w:val="-11"/>
        </w:rPr>
        <w:t xml:space="preserve"> </w:t>
      </w:r>
      <w:r>
        <w:rPr>
          <w:spacing w:val="-2"/>
        </w:rPr>
        <w:t>said,</w:t>
      </w:r>
      <w:r>
        <w:rPr>
          <w:spacing w:val="-11"/>
        </w:rPr>
        <w:t xml:space="preserve"> </w:t>
      </w:r>
      <w:r>
        <w:rPr>
          <w:spacing w:val="-2"/>
        </w:rPr>
        <w:t>“but</w:t>
      </w:r>
      <w:r>
        <w:rPr>
          <w:spacing w:val="-13"/>
        </w:rPr>
        <w:t xml:space="preserve"> </w:t>
      </w:r>
      <w:r>
        <w:rPr>
          <w:spacing w:val="-2"/>
        </w:rPr>
        <w:t>not</w:t>
      </w:r>
      <w:r>
        <w:rPr>
          <w:spacing w:val="-11"/>
        </w:rPr>
        <w:t xml:space="preserve"> </w:t>
      </w:r>
      <w:r>
        <w:rPr>
          <w:spacing w:val="-2"/>
        </w:rPr>
        <w:t>as</w:t>
      </w:r>
      <w:r>
        <w:rPr>
          <w:spacing w:val="-13"/>
        </w:rPr>
        <w:t xml:space="preserve"> </w:t>
      </w:r>
      <w:r>
        <w:rPr>
          <w:spacing w:val="-2"/>
        </w:rPr>
        <w:t>a</w:t>
      </w:r>
      <w:r>
        <w:rPr>
          <w:spacing w:val="-11"/>
        </w:rPr>
        <w:t xml:space="preserve"> </w:t>
      </w:r>
      <w:r>
        <w:rPr>
          <w:spacing w:val="-2"/>
        </w:rPr>
        <w:t>medicine.”</w:t>
      </w:r>
      <w:r>
        <w:rPr>
          <w:spacing w:val="-11"/>
        </w:rPr>
        <w:t xml:space="preserve"> </w:t>
      </w:r>
      <w:r>
        <w:rPr>
          <w:spacing w:val="-2"/>
        </w:rPr>
        <w:t>He</w:t>
      </w:r>
      <w:r>
        <w:rPr>
          <w:spacing w:val="-12"/>
        </w:rPr>
        <w:t xml:space="preserve"> </w:t>
      </w:r>
      <w:r>
        <w:rPr>
          <w:spacing w:val="-2"/>
        </w:rPr>
        <w:t>took</w:t>
      </w:r>
      <w:r>
        <w:rPr>
          <w:spacing w:val="-11"/>
        </w:rPr>
        <w:t xml:space="preserve"> </w:t>
      </w:r>
      <w:r>
        <w:rPr>
          <w:spacing w:val="-2"/>
        </w:rPr>
        <w:t>from</w:t>
      </w:r>
      <w:r>
        <w:rPr>
          <w:spacing w:val="-11"/>
        </w:rPr>
        <w:t xml:space="preserve"> </w:t>
      </w:r>
      <w:r>
        <w:rPr>
          <w:spacing w:val="-2"/>
        </w:rPr>
        <w:t>his</w:t>
      </w:r>
      <w:r>
        <w:rPr>
          <w:spacing w:val="-11"/>
        </w:rPr>
        <w:t xml:space="preserve"> </w:t>
      </w:r>
      <w:r>
        <w:rPr>
          <w:spacing w:val="-2"/>
        </w:rPr>
        <w:t>habit</w:t>
      </w:r>
      <w:r>
        <w:rPr>
          <w:spacing w:val="-11"/>
        </w:rPr>
        <w:t xml:space="preserve"> </w:t>
      </w:r>
      <w:r>
        <w:rPr>
          <w:spacing w:val="-2"/>
        </w:rPr>
        <w:t>a</w:t>
      </w:r>
      <w:r>
        <w:rPr>
          <w:spacing w:val="-11"/>
        </w:rPr>
        <w:t xml:space="preserve"> </w:t>
      </w:r>
      <w:r>
        <w:rPr>
          <w:spacing w:val="-2"/>
        </w:rPr>
        <w:t>little</w:t>
      </w:r>
      <w:r>
        <w:rPr>
          <w:spacing w:val="-11"/>
        </w:rPr>
        <w:t xml:space="preserve"> </w:t>
      </w:r>
      <w:r>
        <w:rPr>
          <w:spacing w:val="-2"/>
        </w:rPr>
        <w:t>knife</w:t>
      </w:r>
      <w:r>
        <w:rPr>
          <w:spacing w:val="-11"/>
        </w:rPr>
        <w:t xml:space="preserve"> </w:t>
      </w:r>
      <w:r>
        <w:rPr>
          <w:spacing w:val="-2"/>
        </w:rPr>
        <w:t>and</w:t>
      </w:r>
      <w:r>
        <w:rPr>
          <w:spacing w:val="-11"/>
        </w:rPr>
        <w:t xml:space="preserve"> </w:t>
      </w:r>
      <w:r>
        <w:rPr>
          <w:spacing w:val="-2"/>
        </w:rPr>
        <w:t>slowly</w:t>
      </w:r>
      <w:r>
        <w:rPr>
          <w:spacing w:val="-11"/>
        </w:rPr>
        <w:t xml:space="preserve"> </w:t>
      </w:r>
      <w:r>
        <w:rPr>
          <w:spacing w:val="-2"/>
        </w:rPr>
        <w:t xml:space="preserve">held </w:t>
      </w:r>
      <w:r>
        <w:t>it</w:t>
      </w:r>
      <w:r>
        <w:rPr>
          <w:spacing w:val="-15"/>
        </w:rPr>
        <w:t xml:space="preserve"> </w:t>
      </w:r>
      <w:r>
        <w:t>toward</w:t>
      </w:r>
      <w:r>
        <w:rPr>
          <w:spacing w:val="-15"/>
        </w:rPr>
        <w:t xml:space="preserve"> </w:t>
      </w:r>
      <w:r>
        <w:t>the</w:t>
      </w:r>
      <w:r>
        <w:rPr>
          <w:spacing w:val="-15"/>
        </w:rPr>
        <w:t xml:space="preserve"> </w:t>
      </w:r>
      <w:r>
        <w:t>stone.</w:t>
      </w:r>
      <w:r>
        <w:rPr>
          <w:spacing w:val="-15"/>
        </w:rPr>
        <w:t xml:space="preserve"> </w:t>
      </w:r>
      <w:r>
        <w:t>As</w:t>
      </w:r>
      <w:r>
        <w:rPr>
          <w:spacing w:val="-15"/>
        </w:rPr>
        <w:t xml:space="preserve"> </w:t>
      </w:r>
      <w:r>
        <w:t>the</w:t>
      </w:r>
      <w:r>
        <w:rPr>
          <w:spacing w:val="-15"/>
        </w:rPr>
        <w:t xml:space="preserve"> </w:t>
      </w:r>
      <w:r>
        <w:t>knife,</w:t>
      </w:r>
      <w:r>
        <w:rPr>
          <w:spacing w:val="-15"/>
        </w:rPr>
        <w:t xml:space="preserve"> </w:t>
      </w:r>
      <w:r>
        <w:t>moved</w:t>
      </w:r>
      <w:r>
        <w:rPr>
          <w:spacing w:val="-15"/>
        </w:rPr>
        <w:t xml:space="preserve"> </w:t>
      </w:r>
      <w:r>
        <w:t>by</w:t>
      </w:r>
      <w:r>
        <w:rPr>
          <w:spacing w:val="-15"/>
        </w:rPr>
        <w:t xml:space="preserve"> </w:t>
      </w:r>
      <w:r>
        <w:t>his</w:t>
      </w:r>
      <w:r>
        <w:rPr>
          <w:spacing w:val="-15"/>
        </w:rPr>
        <w:t xml:space="preserve"> </w:t>
      </w:r>
      <w:r>
        <w:t>hand</w:t>
      </w:r>
      <w:r>
        <w:rPr>
          <w:spacing w:val="-15"/>
        </w:rPr>
        <w:t xml:space="preserve"> </w:t>
      </w:r>
      <w:r>
        <w:t>with</w:t>
      </w:r>
      <w:r>
        <w:rPr>
          <w:spacing w:val="-15"/>
        </w:rPr>
        <w:t xml:space="preserve"> </w:t>
      </w:r>
      <w:r>
        <w:t>extreme</w:t>
      </w:r>
      <w:r>
        <w:rPr>
          <w:spacing w:val="-15"/>
        </w:rPr>
        <w:t xml:space="preserve"> </w:t>
      </w:r>
      <w:r>
        <w:t>delicacy,</w:t>
      </w:r>
      <w:r>
        <w:rPr>
          <w:spacing w:val="-15"/>
        </w:rPr>
        <w:t xml:space="preserve"> </w:t>
      </w:r>
      <w:r>
        <w:t>came</w:t>
      </w:r>
      <w:r>
        <w:rPr>
          <w:spacing w:val="-15"/>
        </w:rPr>
        <w:t xml:space="preserve"> </w:t>
      </w:r>
      <w:r>
        <w:t>close</w:t>
      </w:r>
      <w:r>
        <w:rPr>
          <w:spacing w:val="-14"/>
        </w:rPr>
        <w:t xml:space="preserve"> </w:t>
      </w:r>
      <w:r>
        <w:t>to</w:t>
      </w:r>
      <w:r>
        <w:rPr>
          <w:spacing w:val="-15"/>
        </w:rPr>
        <w:t xml:space="preserve"> </w:t>
      </w:r>
      <w:r>
        <w:t>the</w:t>
      </w:r>
      <w:r>
        <w:rPr>
          <w:spacing w:val="-14"/>
        </w:rPr>
        <w:t xml:space="preserve"> </w:t>
      </w:r>
      <w:r>
        <w:t>stone, I saw that the blade made an abrupt movement, as if William had shifted his wrist, which was, however,</w:t>
      </w:r>
      <w:r>
        <w:rPr>
          <w:spacing w:val="-15"/>
        </w:rPr>
        <w:t xml:space="preserve"> </w:t>
      </w:r>
      <w:r>
        <w:t>absolutely</w:t>
      </w:r>
      <w:r>
        <w:rPr>
          <w:spacing w:val="-15"/>
        </w:rPr>
        <w:t xml:space="preserve"> </w:t>
      </w:r>
      <w:r>
        <w:t>still.</w:t>
      </w:r>
      <w:r>
        <w:rPr>
          <w:spacing w:val="-15"/>
        </w:rPr>
        <w:t xml:space="preserve"> </w:t>
      </w:r>
      <w:r>
        <w:t>And</w:t>
      </w:r>
      <w:r>
        <w:rPr>
          <w:spacing w:val="-14"/>
        </w:rPr>
        <w:t xml:space="preserve"> </w:t>
      </w:r>
      <w:r>
        <w:t>the</w:t>
      </w:r>
      <w:r>
        <w:rPr>
          <w:spacing w:val="-14"/>
        </w:rPr>
        <w:t xml:space="preserve"> </w:t>
      </w:r>
      <w:r>
        <w:t>blade</w:t>
      </w:r>
      <w:r>
        <w:rPr>
          <w:spacing w:val="-15"/>
        </w:rPr>
        <w:t xml:space="preserve"> </w:t>
      </w:r>
      <w:r>
        <w:t>stuck</w:t>
      </w:r>
      <w:r>
        <w:rPr>
          <w:spacing w:val="-15"/>
        </w:rPr>
        <w:t xml:space="preserve"> </w:t>
      </w:r>
      <w:r>
        <w:t>to</w:t>
      </w:r>
      <w:r>
        <w:rPr>
          <w:spacing w:val="-14"/>
        </w:rPr>
        <w:t xml:space="preserve"> </w:t>
      </w:r>
      <w:r>
        <w:t>the</w:t>
      </w:r>
      <w:r>
        <w:rPr>
          <w:spacing w:val="-14"/>
        </w:rPr>
        <w:t xml:space="preserve"> </w:t>
      </w:r>
      <w:r>
        <w:t>stone,</w:t>
      </w:r>
      <w:r>
        <w:rPr>
          <w:spacing w:val="-15"/>
        </w:rPr>
        <w:t xml:space="preserve"> </w:t>
      </w:r>
      <w:r>
        <w:t>making</w:t>
      </w:r>
      <w:r>
        <w:rPr>
          <w:spacing w:val="-14"/>
        </w:rPr>
        <w:t xml:space="preserve"> </w:t>
      </w:r>
      <w:r>
        <w:t>a</w:t>
      </w:r>
      <w:r>
        <w:rPr>
          <w:spacing w:val="-14"/>
        </w:rPr>
        <w:t xml:space="preserve"> </w:t>
      </w:r>
      <w:r>
        <w:t>faint</w:t>
      </w:r>
      <w:r>
        <w:rPr>
          <w:spacing w:val="-15"/>
        </w:rPr>
        <w:t xml:space="preserve"> </w:t>
      </w:r>
      <w:r>
        <w:t>metallic</w:t>
      </w:r>
      <w:r>
        <w:rPr>
          <w:spacing w:val="-14"/>
        </w:rPr>
        <w:t xml:space="preserve"> </w:t>
      </w:r>
      <w:r>
        <w:t>sound.</w:t>
      </w:r>
    </w:p>
    <w:p w14:paraId="30FC6784" w14:textId="77777777" w:rsidR="00565177" w:rsidRDefault="00FF66D4">
      <w:pPr>
        <w:pStyle w:val="BodyText"/>
        <w:spacing w:line="232" w:lineRule="auto"/>
        <w:ind w:left="1307" w:right="5106" w:firstLine="0"/>
      </w:pPr>
      <w:r>
        <w:rPr>
          <w:spacing w:val="-4"/>
        </w:rPr>
        <w:t>“You</w:t>
      </w:r>
      <w:r>
        <w:rPr>
          <w:spacing w:val="-7"/>
        </w:rPr>
        <w:t xml:space="preserve"> </w:t>
      </w:r>
      <w:r>
        <w:rPr>
          <w:spacing w:val="-4"/>
        </w:rPr>
        <w:t>see,”</w:t>
      </w:r>
      <w:r>
        <w:rPr>
          <w:spacing w:val="-9"/>
        </w:rPr>
        <w:t xml:space="preserve"> </w:t>
      </w:r>
      <w:r>
        <w:rPr>
          <w:spacing w:val="-4"/>
        </w:rPr>
        <w:t>William</w:t>
      </w:r>
      <w:r>
        <w:rPr>
          <w:spacing w:val="-7"/>
        </w:rPr>
        <w:t xml:space="preserve"> </w:t>
      </w:r>
      <w:r>
        <w:rPr>
          <w:spacing w:val="-4"/>
        </w:rPr>
        <w:t>said</w:t>
      </w:r>
      <w:r>
        <w:rPr>
          <w:spacing w:val="-7"/>
        </w:rPr>
        <w:t xml:space="preserve"> </w:t>
      </w:r>
      <w:r>
        <w:rPr>
          <w:spacing w:val="-4"/>
        </w:rPr>
        <w:t>to</w:t>
      </w:r>
      <w:r>
        <w:rPr>
          <w:spacing w:val="-8"/>
        </w:rPr>
        <w:t xml:space="preserve"> </w:t>
      </w:r>
      <w:r>
        <w:rPr>
          <w:spacing w:val="-4"/>
        </w:rPr>
        <w:t>me,</w:t>
      </w:r>
      <w:r>
        <w:rPr>
          <w:spacing w:val="-7"/>
        </w:rPr>
        <w:t xml:space="preserve"> </w:t>
      </w:r>
      <w:r>
        <w:rPr>
          <w:spacing w:val="-4"/>
        </w:rPr>
        <w:t>“it</w:t>
      </w:r>
      <w:r>
        <w:rPr>
          <w:spacing w:val="-7"/>
        </w:rPr>
        <w:t xml:space="preserve"> </w:t>
      </w:r>
      <w:r>
        <w:rPr>
          <w:spacing w:val="-4"/>
        </w:rPr>
        <w:t>attracts</w:t>
      </w:r>
      <w:r>
        <w:rPr>
          <w:spacing w:val="-9"/>
        </w:rPr>
        <w:t xml:space="preserve"> </w:t>
      </w:r>
      <w:r>
        <w:rPr>
          <w:spacing w:val="-4"/>
        </w:rPr>
        <w:t xml:space="preserve">iron.” </w:t>
      </w:r>
      <w:r>
        <w:t>“And what is its use?” I asked.</w:t>
      </w:r>
    </w:p>
    <w:p w14:paraId="30FC6785" w14:textId="77777777" w:rsidR="00565177" w:rsidRDefault="00FF66D4">
      <w:pPr>
        <w:pStyle w:val="BodyText"/>
        <w:spacing w:before="5" w:line="232" w:lineRule="auto"/>
        <w:ind w:left="1019" w:right="517"/>
      </w:pPr>
      <w:r>
        <w:t>“It</w:t>
      </w:r>
      <w:r>
        <w:rPr>
          <w:spacing w:val="-15"/>
        </w:rPr>
        <w:t xml:space="preserve"> </w:t>
      </w:r>
      <w:r>
        <w:t>has</w:t>
      </w:r>
      <w:r>
        <w:rPr>
          <w:spacing w:val="-15"/>
        </w:rPr>
        <w:t xml:space="preserve"> </w:t>
      </w:r>
      <w:r>
        <w:t>various</w:t>
      </w:r>
      <w:r>
        <w:rPr>
          <w:spacing w:val="-15"/>
        </w:rPr>
        <w:t xml:space="preserve"> </w:t>
      </w:r>
      <w:r>
        <w:t>uses,</w:t>
      </w:r>
      <w:r>
        <w:rPr>
          <w:spacing w:val="-14"/>
        </w:rPr>
        <w:t xml:space="preserve"> </w:t>
      </w:r>
      <w:r>
        <w:t>of</w:t>
      </w:r>
      <w:r>
        <w:rPr>
          <w:spacing w:val="-14"/>
        </w:rPr>
        <w:t xml:space="preserve"> </w:t>
      </w:r>
      <w:r>
        <w:t>which</w:t>
      </w:r>
      <w:r>
        <w:rPr>
          <w:spacing w:val="-14"/>
        </w:rPr>
        <w:t xml:space="preserve"> </w:t>
      </w:r>
      <w:r>
        <w:t>I</w:t>
      </w:r>
      <w:r>
        <w:rPr>
          <w:spacing w:val="-14"/>
        </w:rPr>
        <w:t xml:space="preserve"> </w:t>
      </w:r>
      <w:r>
        <w:t>will</w:t>
      </w:r>
      <w:r>
        <w:rPr>
          <w:spacing w:val="-14"/>
        </w:rPr>
        <w:t xml:space="preserve"> </w:t>
      </w:r>
      <w:r>
        <w:t>tell</w:t>
      </w:r>
      <w:r>
        <w:rPr>
          <w:spacing w:val="-14"/>
        </w:rPr>
        <w:t xml:space="preserve"> </w:t>
      </w:r>
      <w:r>
        <w:t>you.</w:t>
      </w:r>
      <w:r>
        <w:rPr>
          <w:spacing w:val="-15"/>
        </w:rPr>
        <w:t xml:space="preserve"> </w:t>
      </w:r>
      <w:r>
        <w:t>But</w:t>
      </w:r>
      <w:r>
        <w:rPr>
          <w:spacing w:val="-14"/>
        </w:rPr>
        <w:t xml:space="preserve"> </w:t>
      </w:r>
      <w:r>
        <w:t>for</w:t>
      </w:r>
      <w:r>
        <w:rPr>
          <w:spacing w:val="-14"/>
        </w:rPr>
        <w:t xml:space="preserve"> </w:t>
      </w:r>
      <w:r>
        <w:t>the</w:t>
      </w:r>
      <w:r>
        <w:rPr>
          <w:spacing w:val="-14"/>
        </w:rPr>
        <w:t xml:space="preserve"> </w:t>
      </w:r>
      <w:r>
        <w:t>present</w:t>
      </w:r>
      <w:r>
        <w:rPr>
          <w:spacing w:val="-14"/>
        </w:rPr>
        <w:t xml:space="preserve"> </w:t>
      </w:r>
      <w:r>
        <w:t>I</w:t>
      </w:r>
      <w:r>
        <w:rPr>
          <w:spacing w:val="-14"/>
        </w:rPr>
        <w:t xml:space="preserve"> </w:t>
      </w:r>
      <w:r>
        <w:t>would</w:t>
      </w:r>
      <w:r>
        <w:rPr>
          <w:spacing w:val="-14"/>
        </w:rPr>
        <w:t xml:space="preserve"> </w:t>
      </w:r>
      <w:r>
        <w:t>like</w:t>
      </w:r>
      <w:r>
        <w:rPr>
          <w:spacing w:val="-15"/>
        </w:rPr>
        <w:t xml:space="preserve"> </w:t>
      </w:r>
      <w:r>
        <w:t>to</w:t>
      </w:r>
      <w:r>
        <w:rPr>
          <w:spacing w:val="-14"/>
        </w:rPr>
        <w:t xml:space="preserve"> </w:t>
      </w:r>
      <w:r>
        <w:t>know,</w:t>
      </w:r>
      <w:r>
        <w:rPr>
          <w:spacing w:val="-14"/>
        </w:rPr>
        <w:t xml:space="preserve"> </w:t>
      </w:r>
      <w:r>
        <w:t>Severinus, if</w:t>
      </w:r>
      <w:r>
        <w:rPr>
          <w:spacing w:val="-3"/>
        </w:rPr>
        <w:t xml:space="preserve"> </w:t>
      </w:r>
      <w:r>
        <w:t>there</w:t>
      </w:r>
      <w:r>
        <w:rPr>
          <w:spacing w:val="-3"/>
        </w:rPr>
        <w:t xml:space="preserve"> </w:t>
      </w:r>
      <w:r>
        <w:t>is</w:t>
      </w:r>
      <w:r>
        <w:rPr>
          <w:spacing w:val="-5"/>
        </w:rPr>
        <w:t xml:space="preserve"> </w:t>
      </w:r>
      <w:r>
        <w:t>anything</w:t>
      </w:r>
      <w:r>
        <w:rPr>
          <w:spacing w:val="-3"/>
        </w:rPr>
        <w:t xml:space="preserve"> </w:t>
      </w:r>
      <w:r>
        <w:t>here</w:t>
      </w:r>
      <w:r>
        <w:rPr>
          <w:spacing w:val="-3"/>
        </w:rPr>
        <w:t xml:space="preserve"> </w:t>
      </w:r>
      <w:r>
        <w:t>that</w:t>
      </w:r>
      <w:r>
        <w:rPr>
          <w:spacing w:val="-3"/>
        </w:rPr>
        <w:t xml:space="preserve"> </w:t>
      </w:r>
      <w:r>
        <w:t>could</w:t>
      </w:r>
      <w:r>
        <w:rPr>
          <w:spacing w:val="-3"/>
        </w:rPr>
        <w:t xml:space="preserve"> </w:t>
      </w:r>
      <w:r>
        <w:t>kill</w:t>
      </w:r>
      <w:r>
        <w:rPr>
          <w:spacing w:val="-3"/>
        </w:rPr>
        <w:t xml:space="preserve"> </w:t>
      </w:r>
      <w:r>
        <w:t>a</w:t>
      </w:r>
      <w:r>
        <w:rPr>
          <w:spacing w:val="-3"/>
        </w:rPr>
        <w:t xml:space="preserve"> </w:t>
      </w:r>
      <w:r>
        <w:t>man.”</w:t>
      </w:r>
    </w:p>
    <w:p w14:paraId="30FC6786" w14:textId="77777777" w:rsidR="00565177" w:rsidRDefault="00FF66D4">
      <w:pPr>
        <w:pStyle w:val="BodyText"/>
        <w:spacing w:before="2" w:line="235" w:lineRule="auto"/>
        <w:ind w:left="1019" w:right="512"/>
      </w:pPr>
      <w:r>
        <w:rPr>
          <w:spacing w:val="-2"/>
        </w:rPr>
        <w:t>Severinus</w:t>
      </w:r>
      <w:r>
        <w:rPr>
          <w:spacing w:val="-13"/>
        </w:rPr>
        <w:t xml:space="preserve"> </w:t>
      </w:r>
      <w:r>
        <w:rPr>
          <w:spacing w:val="-2"/>
        </w:rPr>
        <w:t>reflected</w:t>
      </w:r>
      <w:r>
        <w:rPr>
          <w:spacing w:val="-13"/>
        </w:rPr>
        <w:t xml:space="preserve"> </w:t>
      </w:r>
      <w:r>
        <w:rPr>
          <w:spacing w:val="-2"/>
        </w:rPr>
        <w:t>a</w:t>
      </w:r>
      <w:r>
        <w:rPr>
          <w:spacing w:val="-13"/>
        </w:rPr>
        <w:t xml:space="preserve"> </w:t>
      </w:r>
      <w:r>
        <w:rPr>
          <w:spacing w:val="-2"/>
        </w:rPr>
        <w:t>moment—too</w:t>
      </w:r>
      <w:r>
        <w:rPr>
          <w:spacing w:val="-13"/>
        </w:rPr>
        <w:t xml:space="preserve"> </w:t>
      </w:r>
      <w:r>
        <w:rPr>
          <w:spacing w:val="-2"/>
        </w:rPr>
        <w:t>long,</w:t>
      </w:r>
      <w:r>
        <w:rPr>
          <w:spacing w:val="-13"/>
        </w:rPr>
        <w:t xml:space="preserve"> </w:t>
      </w:r>
      <w:r>
        <w:rPr>
          <w:spacing w:val="-2"/>
        </w:rPr>
        <w:t>I</w:t>
      </w:r>
      <w:r>
        <w:rPr>
          <w:spacing w:val="-13"/>
        </w:rPr>
        <w:t xml:space="preserve"> </w:t>
      </w:r>
      <w:r>
        <w:rPr>
          <w:spacing w:val="-2"/>
        </w:rPr>
        <w:t>would</w:t>
      </w:r>
      <w:r>
        <w:rPr>
          <w:spacing w:val="-13"/>
        </w:rPr>
        <w:t xml:space="preserve"> </w:t>
      </w:r>
      <w:r>
        <w:rPr>
          <w:spacing w:val="-2"/>
        </w:rPr>
        <w:t>have</w:t>
      </w:r>
      <w:r>
        <w:rPr>
          <w:spacing w:val="-12"/>
        </w:rPr>
        <w:t xml:space="preserve"> </w:t>
      </w:r>
      <w:r>
        <w:rPr>
          <w:spacing w:val="-2"/>
        </w:rPr>
        <w:t>said,</w:t>
      </w:r>
      <w:r>
        <w:rPr>
          <w:spacing w:val="-13"/>
        </w:rPr>
        <w:t xml:space="preserve"> </w:t>
      </w:r>
      <w:r>
        <w:rPr>
          <w:spacing w:val="-2"/>
        </w:rPr>
        <w:t>considering</w:t>
      </w:r>
      <w:r>
        <w:rPr>
          <w:spacing w:val="-13"/>
        </w:rPr>
        <w:t xml:space="preserve"> </w:t>
      </w:r>
      <w:r>
        <w:rPr>
          <w:spacing w:val="-2"/>
        </w:rPr>
        <w:t>the</w:t>
      </w:r>
      <w:r>
        <w:rPr>
          <w:spacing w:val="-13"/>
        </w:rPr>
        <w:t xml:space="preserve"> </w:t>
      </w:r>
      <w:r>
        <w:rPr>
          <w:spacing w:val="-2"/>
        </w:rPr>
        <w:t>clarity</w:t>
      </w:r>
      <w:r>
        <w:rPr>
          <w:spacing w:val="-13"/>
        </w:rPr>
        <w:t xml:space="preserve"> </w:t>
      </w:r>
      <w:r>
        <w:rPr>
          <w:spacing w:val="-2"/>
        </w:rPr>
        <w:t>of</w:t>
      </w:r>
      <w:r>
        <w:rPr>
          <w:spacing w:val="-12"/>
        </w:rPr>
        <w:t xml:space="preserve"> </w:t>
      </w:r>
      <w:r>
        <w:rPr>
          <w:spacing w:val="-2"/>
        </w:rPr>
        <w:t>his</w:t>
      </w:r>
      <w:r>
        <w:rPr>
          <w:spacing w:val="-13"/>
        </w:rPr>
        <w:t xml:space="preserve"> </w:t>
      </w:r>
      <w:r>
        <w:rPr>
          <w:spacing w:val="-2"/>
        </w:rPr>
        <w:t xml:space="preserve">answer: </w:t>
      </w:r>
      <w:r>
        <w:t>“Many things. As I said, the line between poison and medicine is very fine; the Greeks used the word ‘pharmacon’ for both.”</w:t>
      </w:r>
    </w:p>
    <w:p w14:paraId="30FC6787" w14:textId="77777777" w:rsidR="00565177" w:rsidRDefault="00FF66D4">
      <w:pPr>
        <w:pStyle w:val="BodyText"/>
        <w:spacing w:line="267" w:lineRule="exact"/>
        <w:ind w:left="1307" w:firstLine="0"/>
      </w:pPr>
      <w:r>
        <w:t>“And</w:t>
      </w:r>
      <w:r>
        <w:rPr>
          <w:spacing w:val="-14"/>
        </w:rPr>
        <w:t xml:space="preserve"> </w:t>
      </w:r>
      <w:r>
        <w:t>there</w:t>
      </w:r>
      <w:r>
        <w:rPr>
          <w:spacing w:val="-13"/>
        </w:rPr>
        <w:t xml:space="preserve"> </w:t>
      </w:r>
      <w:r>
        <w:t>is</w:t>
      </w:r>
      <w:r>
        <w:rPr>
          <w:spacing w:val="-12"/>
        </w:rPr>
        <w:t xml:space="preserve"> </w:t>
      </w:r>
      <w:r>
        <w:t>nothing</w:t>
      </w:r>
      <w:r>
        <w:rPr>
          <w:spacing w:val="-13"/>
        </w:rPr>
        <w:t xml:space="preserve"> </w:t>
      </w:r>
      <w:r>
        <w:t>that</w:t>
      </w:r>
      <w:r>
        <w:rPr>
          <w:spacing w:val="-15"/>
        </w:rPr>
        <w:t xml:space="preserve"> </w:t>
      </w:r>
      <w:r>
        <w:t>has</w:t>
      </w:r>
      <w:r>
        <w:rPr>
          <w:spacing w:val="-13"/>
        </w:rPr>
        <w:t xml:space="preserve"> </w:t>
      </w:r>
      <w:r>
        <w:t>been</w:t>
      </w:r>
      <w:r>
        <w:rPr>
          <w:spacing w:val="-14"/>
        </w:rPr>
        <w:t xml:space="preserve"> </w:t>
      </w:r>
      <w:r>
        <w:t>removed</w:t>
      </w:r>
      <w:r>
        <w:rPr>
          <w:spacing w:val="-13"/>
        </w:rPr>
        <w:t xml:space="preserve"> </w:t>
      </w:r>
      <w:r>
        <w:rPr>
          <w:spacing w:val="-2"/>
        </w:rPr>
        <w:t>recently?”</w:t>
      </w:r>
    </w:p>
    <w:p w14:paraId="30FC6788" w14:textId="77777777" w:rsidR="00565177" w:rsidRDefault="00FF66D4">
      <w:pPr>
        <w:pStyle w:val="BodyText"/>
        <w:spacing w:before="5" w:line="232" w:lineRule="auto"/>
        <w:ind w:left="1307" w:right="2480" w:firstLine="0"/>
      </w:pPr>
      <w:r>
        <w:rPr>
          <w:spacing w:val="-4"/>
        </w:rPr>
        <w:t>Severinus</w:t>
      </w:r>
      <w:r>
        <w:rPr>
          <w:spacing w:val="-11"/>
        </w:rPr>
        <w:t xml:space="preserve"> </w:t>
      </w:r>
      <w:r>
        <w:rPr>
          <w:spacing w:val="-4"/>
        </w:rPr>
        <w:t>reflected</w:t>
      </w:r>
      <w:r>
        <w:rPr>
          <w:spacing w:val="-10"/>
        </w:rPr>
        <w:t xml:space="preserve"> </w:t>
      </w:r>
      <w:r>
        <w:rPr>
          <w:spacing w:val="-4"/>
        </w:rPr>
        <w:t>again,</w:t>
      </w:r>
      <w:r>
        <w:rPr>
          <w:spacing w:val="-11"/>
        </w:rPr>
        <w:t xml:space="preserve"> </w:t>
      </w:r>
      <w:r>
        <w:rPr>
          <w:spacing w:val="-4"/>
        </w:rPr>
        <w:t>then,</w:t>
      </w:r>
      <w:r>
        <w:rPr>
          <w:spacing w:val="-10"/>
        </w:rPr>
        <w:t xml:space="preserve"> </w:t>
      </w:r>
      <w:r>
        <w:rPr>
          <w:spacing w:val="-4"/>
        </w:rPr>
        <w:t>as</w:t>
      </w:r>
      <w:r>
        <w:rPr>
          <w:spacing w:val="-11"/>
        </w:rPr>
        <w:t xml:space="preserve"> </w:t>
      </w:r>
      <w:r>
        <w:rPr>
          <w:spacing w:val="-4"/>
        </w:rPr>
        <w:t>if</w:t>
      </w:r>
      <w:r>
        <w:rPr>
          <w:spacing w:val="-10"/>
        </w:rPr>
        <w:t xml:space="preserve"> </w:t>
      </w:r>
      <w:r>
        <w:rPr>
          <w:spacing w:val="-4"/>
        </w:rPr>
        <w:t>weighing</w:t>
      </w:r>
      <w:r>
        <w:rPr>
          <w:spacing w:val="-10"/>
        </w:rPr>
        <w:t xml:space="preserve"> </w:t>
      </w:r>
      <w:r>
        <w:rPr>
          <w:spacing w:val="-4"/>
        </w:rPr>
        <w:t>his</w:t>
      </w:r>
      <w:r>
        <w:rPr>
          <w:spacing w:val="-11"/>
        </w:rPr>
        <w:t xml:space="preserve"> </w:t>
      </w:r>
      <w:r>
        <w:rPr>
          <w:spacing w:val="-4"/>
        </w:rPr>
        <w:t>words:</w:t>
      </w:r>
      <w:r>
        <w:rPr>
          <w:spacing w:val="-10"/>
        </w:rPr>
        <w:t xml:space="preserve"> </w:t>
      </w:r>
      <w:r>
        <w:rPr>
          <w:spacing w:val="-4"/>
        </w:rPr>
        <w:t>“Nothing</w:t>
      </w:r>
      <w:r>
        <w:rPr>
          <w:spacing w:val="-10"/>
        </w:rPr>
        <w:t xml:space="preserve"> </w:t>
      </w:r>
      <w:r>
        <w:rPr>
          <w:spacing w:val="-4"/>
        </w:rPr>
        <w:t xml:space="preserve">recently.” </w:t>
      </w:r>
      <w:r>
        <w:t>“And in the past?”</w:t>
      </w:r>
    </w:p>
    <w:p w14:paraId="30FC6789" w14:textId="77777777" w:rsidR="00565177" w:rsidRDefault="00FF66D4">
      <w:pPr>
        <w:pStyle w:val="BodyText"/>
        <w:spacing w:before="4" w:line="232" w:lineRule="auto"/>
        <w:ind w:left="1019" w:right="518"/>
      </w:pPr>
      <w:r>
        <w:t xml:space="preserve">“Who knows? I don’t recall. I have been in this abbey thirty years, and twenty-five in the </w:t>
      </w:r>
      <w:r>
        <w:rPr>
          <w:spacing w:val="-2"/>
        </w:rPr>
        <w:t>infirmary.”</w:t>
      </w:r>
    </w:p>
    <w:p w14:paraId="30FC678A" w14:textId="77777777" w:rsidR="00565177" w:rsidRDefault="00FF66D4">
      <w:pPr>
        <w:pStyle w:val="BodyText"/>
        <w:spacing w:before="5" w:line="232" w:lineRule="auto"/>
        <w:ind w:left="1019" w:right="515"/>
      </w:pPr>
      <w:r>
        <w:rPr>
          <w:spacing w:val="-2"/>
        </w:rPr>
        <w:t>“Too</w:t>
      </w:r>
      <w:r>
        <w:rPr>
          <w:spacing w:val="-8"/>
        </w:rPr>
        <w:t xml:space="preserve"> </w:t>
      </w:r>
      <w:r>
        <w:rPr>
          <w:spacing w:val="-2"/>
        </w:rPr>
        <w:t>long</w:t>
      </w:r>
      <w:r>
        <w:rPr>
          <w:spacing w:val="-8"/>
        </w:rPr>
        <w:t xml:space="preserve"> </w:t>
      </w:r>
      <w:r>
        <w:rPr>
          <w:spacing w:val="-2"/>
        </w:rPr>
        <w:t>for</w:t>
      </w:r>
      <w:r>
        <w:rPr>
          <w:spacing w:val="-8"/>
        </w:rPr>
        <w:t xml:space="preserve"> </w:t>
      </w:r>
      <w:r>
        <w:rPr>
          <w:spacing w:val="-2"/>
        </w:rPr>
        <w:t>a</w:t>
      </w:r>
      <w:r>
        <w:rPr>
          <w:spacing w:val="-8"/>
        </w:rPr>
        <w:t xml:space="preserve"> </w:t>
      </w:r>
      <w:r>
        <w:rPr>
          <w:spacing w:val="-2"/>
        </w:rPr>
        <w:t>human</w:t>
      </w:r>
      <w:r>
        <w:rPr>
          <w:spacing w:val="-11"/>
        </w:rPr>
        <w:t xml:space="preserve"> </w:t>
      </w:r>
      <w:r>
        <w:rPr>
          <w:spacing w:val="-2"/>
        </w:rPr>
        <w:t>memory,”</w:t>
      </w:r>
      <w:r>
        <w:rPr>
          <w:spacing w:val="-7"/>
        </w:rPr>
        <w:t xml:space="preserve"> </w:t>
      </w:r>
      <w:r>
        <w:rPr>
          <w:spacing w:val="-2"/>
        </w:rPr>
        <w:t>William</w:t>
      </w:r>
      <w:r>
        <w:rPr>
          <w:spacing w:val="-10"/>
        </w:rPr>
        <w:t xml:space="preserve"> </w:t>
      </w:r>
      <w:r>
        <w:rPr>
          <w:spacing w:val="-2"/>
        </w:rPr>
        <w:t>admitted.</w:t>
      </w:r>
      <w:r>
        <w:rPr>
          <w:spacing w:val="-8"/>
        </w:rPr>
        <w:t xml:space="preserve"> </w:t>
      </w:r>
      <w:r>
        <w:rPr>
          <w:spacing w:val="-2"/>
        </w:rPr>
        <w:t>Then,</w:t>
      </w:r>
      <w:r>
        <w:rPr>
          <w:spacing w:val="-8"/>
        </w:rPr>
        <w:t xml:space="preserve"> </w:t>
      </w:r>
      <w:r>
        <w:rPr>
          <w:spacing w:val="-2"/>
        </w:rPr>
        <w:t>abruptly,</w:t>
      </w:r>
      <w:r>
        <w:rPr>
          <w:spacing w:val="-8"/>
        </w:rPr>
        <w:t xml:space="preserve"> </w:t>
      </w:r>
      <w:r>
        <w:rPr>
          <w:spacing w:val="-2"/>
        </w:rPr>
        <w:t>he</w:t>
      </w:r>
      <w:r>
        <w:rPr>
          <w:spacing w:val="-7"/>
        </w:rPr>
        <w:t xml:space="preserve"> </w:t>
      </w:r>
      <w:r>
        <w:rPr>
          <w:spacing w:val="-2"/>
        </w:rPr>
        <w:t>said,</w:t>
      </w:r>
      <w:r>
        <w:rPr>
          <w:spacing w:val="-8"/>
        </w:rPr>
        <w:t xml:space="preserve"> </w:t>
      </w:r>
      <w:r>
        <w:rPr>
          <w:spacing w:val="-2"/>
        </w:rPr>
        <w:t>“We</w:t>
      </w:r>
      <w:r>
        <w:rPr>
          <w:spacing w:val="-8"/>
        </w:rPr>
        <w:t xml:space="preserve"> </w:t>
      </w:r>
      <w:r>
        <w:rPr>
          <w:spacing w:val="-2"/>
        </w:rPr>
        <w:t>were</w:t>
      </w:r>
      <w:r>
        <w:rPr>
          <w:spacing w:val="-7"/>
        </w:rPr>
        <w:t xml:space="preserve"> </w:t>
      </w:r>
      <w:r>
        <w:rPr>
          <w:spacing w:val="-2"/>
        </w:rPr>
        <w:t xml:space="preserve">speaking </w:t>
      </w:r>
      <w:r>
        <w:t>yesterday</w:t>
      </w:r>
      <w:r>
        <w:rPr>
          <w:spacing w:val="-12"/>
        </w:rPr>
        <w:t xml:space="preserve"> </w:t>
      </w:r>
      <w:r>
        <w:t>of</w:t>
      </w:r>
      <w:r>
        <w:rPr>
          <w:spacing w:val="-12"/>
        </w:rPr>
        <w:t xml:space="preserve"> </w:t>
      </w:r>
      <w:r>
        <w:t>plants</w:t>
      </w:r>
      <w:r>
        <w:rPr>
          <w:spacing w:val="-13"/>
        </w:rPr>
        <w:t xml:space="preserve"> </w:t>
      </w:r>
      <w:r>
        <w:t>that</w:t>
      </w:r>
      <w:r>
        <w:rPr>
          <w:spacing w:val="-12"/>
        </w:rPr>
        <w:t xml:space="preserve"> </w:t>
      </w:r>
      <w:r>
        <w:t>can</w:t>
      </w:r>
      <w:r>
        <w:rPr>
          <w:spacing w:val="-12"/>
        </w:rPr>
        <w:t xml:space="preserve"> </w:t>
      </w:r>
      <w:r>
        <w:t>induce</w:t>
      </w:r>
      <w:r>
        <w:rPr>
          <w:spacing w:val="-12"/>
        </w:rPr>
        <w:t xml:space="preserve"> </w:t>
      </w:r>
      <w:r>
        <w:t>visions.</w:t>
      </w:r>
      <w:r>
        <w:rPr>
          <w:spacing w:val="-12"/>
        </w:rPr>
        <w:t xml:space="preserve"> </w:t>
      </w:r>
      <w:r>
        <w:t>Which</w:t>
      </w:r>
      <w:r>
        <w:rPr>
          <w:spacing w:val="-12"/>
        </w:rPr>
        <w:t xml:space="preserve"> </w:t>
      </w:r>
      <w:r>
        <w:t>ones</w:t>
      </w:r>
      <w:r>
        <w:rPr>
          <w:spacing w:val="-12"/>
        </w:rPr>
        <w:t xml:space="preserve"> </w:t>
      </w:r>
      <w:r>
        <w:t>are</w:t>
      </w:r>
      <w:r>
        <w:rPr>
          <w:spacing w:val="-12"/>
        </w:rPr>
        <w:t xml:space="preserve"> </w:t>
      </w:r>
      <w:r>
        <w:t>they?”</w:t>
      </w:r>
    </w:p>
    <w:p w14:paraId="30FC678B" w14:textId="77777777" w:rsidR="00565177" w:rsidRDefault="00FF66D4">
      <w:pPr>
        <w:pStyle w:val="BodyText"/>
        <w:spacing w:before="2" w:line="235" w:lineRule="auto"/>
        <w:ind w:left="1019" w:right="516"/>
      </w:pPr>
      <w:r>
        <w:t>Severinus’s actions and the expression on his face indicated an intense desire to avoid that subject.</w:t>
      </w:r>
      <w:r>
        <w:rPr>
          <w:spacing w:val="-1"/>
        </w:rPr>
        <w:t xml:space="preserve"> </w:t>
      </w:r>
      <w:r>
        <w:t>“I</w:t>
      </w:r>
      <w:r>
        <w:rPr>
          <w:spacing w:val="-1"/>
        </w:rPr>
        <w:t xml:space="preserve"> </w:t>
      </w:r>
      <w:r>
        <w:t>would</w:t>
      </w:r>
      <w:r>
        <w:rPr>
          <w:spacing w:val="-1"/>
        </w:rPr>
        <w:t xml:space="preserve"> </w:t>
      </w:r>
      <w:r>
        <w:t>have</w:t>
      </w:r>
      <w:r>
        <w:rPr>
          <w:spacing w:val="-1"/>
        </w:rPr>
        <w:t xml:space="preserve"> </w:t>
      </w:r>
      <w:r>
        <w:t>to</w:t>
      </w:r>
      <w:r>
        <w:rPr>
          <w:spacing w:val="-1"/>
        </w:rPr>
        <w:t xml:space="preserve"> </w:t>
      </w:r>
      <w:r>
        <w:t>think,</w:t>
      </w:r>
      <w:r>
        <w:rPr>
          <w:spacing w:val="-1"/>
        </w:rPr>
        <w:t xml:space="preserve"> </w:t>
      </w:r>
      <w:r>
        <w:t>you</w:t>
      </w:r>
      <w:r>
        <w:rPr>
          <w:spacing w:val="-1"/>
        </w:rPr>
        <w:t xml:space="preserve"> </w:t>
      </w:r>
      <w:r>
        <w:t>know.</w:t>
      </w:r>
      <w:r>
        <w:rPr>
          <w:spacing w:val="-1"/>
        </w:rPr>
        <w:t xml:space="preserve"> </w:t>
      </w:r>
      <w:r>
        <w:t>I</w:t>
      </w:r>
      <w:r>
        <w:rPr>
          <w:spacing w:val="-1"/>
        </w:rPr>
        <w:t xml:space="preserve"> </w:t>
      </w:r>
      <w:r>
        <w:t>have</w:t>
      </w:r>
      <w:r>
        <w:rPr>
          <w:spacing w:val="-2"/>
        </w:rPr>
        <w:t xml:space="preserve"> </w:t>
      </w:r>
      <w:r>
        <w:t>so</w:t>
      </w:r>
      <w:r>
        <w:rPr>
          <w:spacing w:val="-2"/>
        </w:rPr>
        <w:t xml:space="preserve"> </w:t>
      </w:r>
      <w:r>
        <w:t>many</w:t>
      </w:r>
      <w:r>
        <w:rPr>
          <w:spacing w:val="-1"/>
        </w:rPr>
        <w:t xml:space="preserve"> </w:t>
      </w:r>
      <w:r>
        <w:t>miraculous</w:t>
      </w:r>
      <w:r>
        <w:rPr>
          <w:spacing w:val="-2"/>
        </w:rPr>
        <w:t xml:space="preserve"> </w:t>
      </w:r>
      <w:r>
        <w:t>substances</w:t>
      </w:r>
      <w:r>
        <w:rPr>
          <w:spacing w:val="-2"/>
        </w:rPr>
        <w:t xml:space="preserve"> </w:t>
      </w:r>
      <w:r>
        <w:t>here.</w:t>
      </w:r>
      <w:r>
        <w:rPr>
          <w:spacing w:val="-1"/>
        </w:rPr>
        <w:t xml:space="preserve"> </w:t>
      </w:r>
      <w:r>
        <w:t>But</w:t>
      </w:r>
      <w:r>
        <w:rPr>
          <w:spacing w:val="-2"/>
        </w:rPr>
        <w:t xml:space="preserve"> </w:t>
      </w:r>
      <w:r>
        <w:t>let</w:t>
      </w:r>
      <w:r>
        <w:rPr>
          <w:spacing w:val="-2"/>
        </w:rPr>
        <w:t xml:space="preserve"> </w:t>
      </w:r>
      <w:r>
        <w:t>us speak,</w:t>
      </w:r>
      <w:r>
        <w:rPr>
          <w:spacing w:val="-9"/>
        </w:rPr>
        <w:t xml:space="preserve"> </w:t>
      </w:r>
      <w:r>
        <w:t>rather,</w:t>
      </w:r>
      <w:r>
        <w:rPr>
          <w:spacing w:val="-9"/>
        </w:rPr>
        <w:t xml:space="preserve"> </w:t>
      </w:r>
      <w:r>
        <w:t>of</w:t>
      </w:r>
      <w:r>
        <w:rPr>
          <w:spacing w:val="-9"/>
        </w:rPr>
        <w:t xml:space="preserve"> </w:t>
      </w:r>
      <w:r>
        <w:t>Venantius’s</w:t>
      </w:r>
      <w:r>
        <w:rPr>
          <w:spacing w:val="-9"/>
        </w:rPr>
        <w:t xml:space="preserve"> </w:t>
      </w:r>
      <w:r>
        <w:t>death.</w:t>
      </w:r>
      <w:r>
        <w:rPr>
          <w:spacing w:val="-9"/>
        </w:rPr>
        <w:t xml:space="preserve"> </w:t>
      </w:r>
      <w:r>
        <w:t>What</w:t>
      </w:r>
      <w:r>
        <w:rPr>
          <w:spacing w:val="-9"/>
        </w:rPr>
        <w:t xml:space="preserve"> </w:t>
      </w:r>
      <w:r>
        <w:t>do</w:t>
      </w:r>
      <w:r>
        <w:rPr>
          <w:spacing w:val="-10"/>
        </w:rPr>
        <w:t xml:space="preserve"> </w:t>
      </w:r>
      <w:r>
        <w:t>you</w:t>
      </w:r>
      <w:r>
        <w:rPr>
          <w:spacing w:val="-9"/>
        </w:rPr>
        <w:t xml:space="preserve"> </w:t>
      </w:r>
      <w:r>
        <w:t>say</w:t>
      </w:r>
      <w:r>
        <w:rPr>
          <w:spacing w:val="-9"/>
        </w:rPr>
        <w:t xml:space="preserve"> </w:t>
      </w:r>
      <w:r>
        <w:t>about</w:t>
      </w:r>
      <w:r>
        <w:rPr>
          <w:spacing w:val="-9"/>
        </w:rPr>
        <w:t xml:space="preserve"> </w:t>
      </w:r>
      <w:r>
        <w:t>it?”</w:t>
      </w:r>
    </w:p>
    <w:p w14:paraId="30FC678C" w14:textId="77777777" w:rsidR="00565177" w:rsidRDefault="00FF66D4">
      <w:pPr>
        <w:pStyle w:val="BodyText"/>
        <w:spacing w:line="269" w:lineRule="exact"/>
        <w:ind w:left="1307" w:firstLine="0"/>
      </w:pPr>
      <w:r>
        <w:rPr>
          <w:spacing w:val="-4"/>
        </w:rPr>
        <w:t>“I</w:t>
      </w:r>
      <w:r>
        <w:rPr>
          <w:spacing w:val="-6"/>
        </w:rPr>
        <w:t xml:space="preserve"> </w:t>
      </w:r>
      <w:r>
        <w:rPr>
          <w:spacing w:val="-4"/>
        </w:rPr>
        <w:t>would</w:t>
      </w:r>
      <w:r>
        <w:rPr>
          <w:spacing w:val="-5"/>
        </w:rPr>
        <w:t xml:space="preserve"> </w:t>
      </w:r>
      <w:r>
        <w:rPr>
          <w:spacing w:val="-4"/>
        </w:rPr>
        <w:t>have</w:t>
      </w:r>
      <w:r>
        <w:rPr>
          <w:spacing w:val="-6"/>
        </w:rPr>
        <w:t xml:space="preserve"> </w:t>
      </w:r>
      <w:r>
        <w:rPr>
          <w:spacing w:val="-4"/>
        </w:rPr>
        <w:t>to</w:t>
      </w:r>
      <w:r>
        <w:rPr>
          <w:spacing w:val="-5"/>
        </w:rPr>
        <w:t xml:space="preserve"> </w:t>
      </w:r>
      <w:r>
        <w:rPr>
          <w:spacing w:val="-4"/>
        </w:rPr>
        <w:t>think,”</w:t>
      </w:r>
      <w:r>
        <w:rPr>
          <w:spacing w:val="-8"/>
        </w:rPr>
        <w:t xml:space="preserve"> </w:t>
      </w:r>
      <w:r>
        <w:rPr>
          <w:spacing w:val="-4"/>
        </w:rPr>
        <w:t>William</w:t>
      </w:r>
      <w:r>
        <w:rPr>
          <w:spacing w:val="-5"/>
        </w:rPr>
        <w:t xml:space="preserve"> </w:t>
      </w:r>
      <w:r>
        <w:rPr>
          <w:spacing w:val="-4"/>
        </w:rPr>
        <w:t>answered.</w:t>
      </w:r>
    </w:p>
    <w:p w14:paraId="30FC678D" w14:textId="77777777" w:rsidR="00565177" w:rsidRDefault="00565177">
      <w:pPr>
        <w:spacing w:line="269" w:lineRule="exact"/>
        <w:sectPr w:rsidR="00565177">
          <w:pgSz w:w="12240" w:h="15840"/>
          <w:pgMar w:top="1340" w:right="920" w:bottom="620" w:left="420" w:header="360" w:footer="426" w:gutter="0"/>
          <w:cols w:space="720"/>
        </w:sectPr>
      </w:pPr>
    </w:p>
    <w:p w14:paraId="30FC678E" w14:textId="77777777" w:rsidR="00565177" w:rsidRDefault="00565177">
      <w:pPr>
        <w:pStyle w:val="BodyText"/>
        <w:spacing w:before="87"/>
        <w:ind w:left="0" w:firstLine="0"/>
        <w:jc w:val="left"/>
        <w:rPr>
          <w:sz w:val="29"/>
        </w:rPr>
      </w:pPr>
    </w:p>
    <w:p w14:paraId="30FC678F" w14:textId="77777777" w:rsidR="00565177" w:rsidRDefault="00FF66D4">
      <w:pPr>
        <w:pStyle w:val="Heading2"/>
      </w:pPr>
      <w:r>
        <w:rPr>
          <w:spacing w:val="-2"/>
        </w:rPr>
        <w:t>PRIME</w:t>
      </w:r>
    </w:p>
    <w:p w14:paraId="30FC6790" w14:textId="77777777" w:rsidR="00565177" w:rsidRDefault="00565177">
      <w:pPr>
        <w:pStyle w:val="BodyText"/>
        <w:spacing w:before="21"/>
        <w:ind w:left="0" w:firstLine="0"/>
        <w:jc w:val="left"/>
        <w:rPr>
          <w:b/>
          <w:i/>
          <w:sz w:val="29"/>
        </w:rPr>
      </w:pPr>
    </w:p>
    <w:p w14:paraId="30FC6791" w14:textId="77777777" w:rsidR="00565177" w:rsidRDefault="00FF66D4">
      <w:pPr>
        <w:pStyle w:val="Heading3"/>
        <w:spacing w:line="228" w:lineRule="auto"/>
        <w:ind w:left="1020" w:right="514"/>
      </w:pPr>
      <w:r>
        <w:t>In which Benno of Uppsala confides certain things, others are confided by Berengar</w:t>
      </w:r>
      <w:r>
        <w:rPr>
          <w:spacing w:val="-3"/>
        </w:rPr>
        <w:t xml:space="preserve"> </w:t>
      </w:r>
      <w:r>
        <w:t>of</w:t>
      </w:r>
      <w:r>
        <w:rPr>
          <w:spacing w:val="-3"/>
        </w:rPr>
        <w:t xml:space="preserve"> </w:t>
      </w:r>
      <w:r>
        <w:t>Arundel,</w:t>
      </w:r>
      <w:r>
        <w:rPr>
          <w:spacing w:val="-4"/>
        </w:rPr>
        <w:t xml:space="preserve"> </w:t>
      </w:r>
      <w:r>
        <w:t>and</w:t>
      </w:r>
      <w:r>
        <w:rPr>
          <w:spacing w:val="-2"/>
        </w:rPr>
        <w:t xml:space="preserve"> </w:t>
      </w:r>
      <w:r>
        <w:t>Adso</w:t>
      </w:r>
      <w:r>
        <w:rPr>
          <w:spacing w:val="-2"/>
        </w:rPr>
        <w:t xml:space="preserve"> </w:t>
      </w:r>
      <w:r>
        <w:t>learns</w:t>
      </w:r>
      <w:r>
        <w:rPr>
          <w:spacing w:val="-2"/>
        </w:rPr>
        <w:t xml:space="preserve"> </w:t>
      </w:r>
      <w:r>
        <w:t>the</w:t>
      </w:r>
      <w:r>
        <w:rPr>
          <w:spacing w:val="-2"/>
        </w:rPr>
        <w:t xml:space="preserve"> </w:t>
      </w:r>
      <w:r>
        <w:t>meaning</w:t>
      </w:r>
      <w:r>
        <w:rPr>
          <w:spacing w:val="-4"/>
        </w:rPr>
        <w:t xml:space="preserve"> </w:t>
      </w:r>
      <w:r>
        <w:t>o</w:t>
      </w:r>
      <w:r>
        <w:rPr>
          <w:spacing w:val="-4"/>
        </w:rPr>
        <w:t xml:space="preserve"> </w:t>
      </w:r>
      <w:r>
        <w:t>true</w:t>
      </w:r>
      <w:r>
        <w:rPr>
          <w:spacing w:val="-4"/>
        </w:rPr>
        <w:t xml:space="preserve"> </w:t>
      </w:r>
      <w:r>
        <w:t>penitence.</w:t>
      </w:r>
    </w:p>
    <w:p w14:paraId="30FC6792" w14:textId="77777777" w:rsidR="00565177" w:rsidRDefault="00FF66D4">
      <w:pPr>
        <w:pStyle w:val="BodyText"/>
        <w:spacing w:before="271" w:line="235" w:lineRule="auto"/>
        <w:ind w:right="510" w:firstLine="0"/>
      </w:pPr>
      <w:r>
        <w:t>The</w:t>
      </w:r>
      <w:r>
        <w:rPr>
          <w:spacing w:val="-2"/>
        </w:rPr>
        <w:t xml:space="preserve"> </w:t>
      </w:r>
      <w:r>
        <w:t>horrible</w:t>
      </w:r>
      <w:r>
        <w:rPr>
          <w:spacing w:val="-2"/>
        </w:rPr>
        <w:t xml:space="preserve"> </w:t>
      </w:r>
      <w:r>
        <w:t>event</w:t>
      </w:r>
      <w:r>
        <w:rPr>
          <w:spacing w:val="-2"/>
        </w:rPr>
        <w:t xml:space="preserve"> </w:t>
      </w:r>
      <w:r>
        <w:t>had</w:t>
      </w:r>
      <w:r>
        <w:rPr>
          <w:spacing w:val="-2"/>
        </w:rPr>
        <w:t xml:space="preserve"> </w:t>
      </w:r>
      <w:r>
        <w:t>upset</w:t>
      </w:r>
      <w:r>
        <w:rPr>
          <w:spacing w:val="-2"/>
        </w:rPr>
        <w:t xml:space="preserve"> </w:t>
      </w:r>
      <w:r>
        <w:t>the</w:t>
      </w:r>
      <w:r>
        <w:rPr>
          <w:spacing w:val="-2"/>
        </w:rPr>
        <w:t xml:space="preserve"> </w:t>
      </w:r>
      <w:r>
        <w:t>life</w:t>
      </w:r>
      <w:r>
        <w:rPr>
          <w:spacing w:val="-2"/>
        </w:rPr>
        <w:t xml:space="preserve"> </w:t>
      </w:r>
      <w:r>
        <w:t>of</w:t>
      </w:r>
      <w:r>
        <w:rPr>
          <w:spacing w:val="-3"/>
        </w:rPr>
        <w:t xml:space="preserve"> </w:t>
      </w:r>
      <w:r>
        <w:t>the</w:t>
      </w:r>
      <w:r>
        <w:rPr>
          <w:spacing w:val="-4"/>
        </w:rPr>
        <w:t xml:space="preserve"> </w:t>
      </w:r>
      <w:r>
        <w:t>community.</w:t>
      </w:r>
      <w:r>
        <w:rPr>
          <w:spacing w:val="-2"/>
        </w:rPr>
        <w:t xml:space="preserve"> </w:t>
      </w:r>
      <w:r>
        <w:t>The</w:t>
      </w:r>
      <w:r>
        <w:rPr>
          <w:spacing w:val="-2"/>
        </w:rPr>
        <w:t xml:space="preserve"> </w:t>
      </w:r>
      <w:r>
        <w:t>confusion</w:t>
      </w:r>
      <w:r>
        <w:rPr>
          <w:spacing w:val="-3"/>
        </w:rPr>
        <w:t xml:space="preserve"> </w:t>
      </w:r>
      <w:r>
        <w:t>caused</w:t>
      </w:r>
      <w:r>
        <w:rPr>
          <w:spacing w:val="-2"/>
        </w:rPr>
        <w:t xml:space="preserve"> </w:t>
      </w:r>
      <w:r>
        <w:t>by</w:t>
      </w:r>
      <w:r>
        <w:rPr>
          <w:spacing w:val="-2"/>
        </w:rPr>
        <w:t xml:space="preserve"> </w:t>
      </w:r>
      <w:r>
        <w:t>the</w:t>
      </w:r>
      <w:r>
        <w:rPr>
          <w:spacing w:val="-4"/>
        </w:rPr>
        <w:t xml:space="preserve"> </w:t>
      </w:r>
      <w:r>
        <w:t>discovery</w:t>
      </w:r>
      <w:r>
        <w:rPr>
          <w:spacing w:val="-2"/>
        </w:rPr>
        <w:t xml:space="preserve"> </w:t>
      </w:r>
      <w:r>
        <w:t>of the</w:t>
      </w:r>
      <w:r>
        <w:rPr>
          <w:spacing w:val="-7"/>
        </w:rPr>
        <w:t xml:space="preserve"> </w:t>
      </w:r>
      <w:r>
        <w:t>corpse</w:t>
      </w:r>
      <w:r>
        <w:rPr>
          <w:spacing w:val="-7"/>
        </w:rPr>
        <w:t xml:space="preserve"> </w:t>
      </w:r>
      <w:r>
        <w:t>had</w:t>
      </w:r>
      <w:r>
        <w:rPr>
          <w:spacing w:val="-7"/>
        </w:rPr>
        <w:t xml:space="preserve"> </w:t>
      </w:r>
      <w:r>
        <w:t>interrupted</w:t>
      </w:r>
      <w:r>
        <w:rPr>
          <w:spacing w:val="-8"/>
        </w:rPr>
        <w:t xml:space="preserve"> </w:t>
      </w:r>
      <w:r>
        <w:t>the</w:t>
      </w:r>
      <w:r>
        <w:rPr>
          <w:spacing w:val="-7"/>
        </w:rPr>
        <w:t xml:space="preserve"> </w:t>
      </w:r>
      <w:r>
        <w:t>holy</w:t>
      </w:r>
      <w:r>
        <w:rPr>
          <w:spacing w:val="-7"/>
        </w:rPr>
        <w:t xml:space="preserve"> </w:t>
      </w:r>
      <w:r>
        <w:t>office.</w:t>
      </w:r>
      <w:r>
        <w:rPr>
          <w:spacing w:val="-10"/>
        </w:rPr>
        <w:t xml:space="preserve"> </w:t>
      </w:r>
      <w:r>
        <w:t>The</w:t>
      </w:r>
      <w:r>
        <w:rPr>
          <w:spacing w:val="-7"/>
        </w:rPr>
        <w:t xml:space="preserve"> </w:t>
      </w:r>
      <w:r>
        <w:t>abbot</w:t>
      </w:r>
      <w:r>
        <w:rPr>
          <w:spacing w:val="-10"/>
        </w:rPr>
        <w:t xml:space="preserve"> </w:t>
      </w:r>
      <w:r>
        <w:t>promptly</w:t>
      </w:r>
      <w:r>
        <w:rPr>
          <w:spacing w:val="-8"/>
        </w:rPr>
        <w:t xml:space="preserve"> </w:t>
      </w:r>
      <w:r>
        <w:t>sent</w:t>
      </w:r>
      <w:r>
        <w:rPr>
          <w:spacing w:val="-8"/>
        </w:rPr>
        <w:t xml:space="preserve"> </w:t>
      </w:r>
      <w:r>
        <w:t>the</w:t>
      </w:r>
      <w:r>
        <w:rPr>
          <w:spacing w:val="-8"/>
        </w:rPr>
        <w:t xml:space="preserve"> </w:t>
      </w:r>
      <w:r>
        <w:t>monks</w:t>
      </w:r>
      <w:r>
        <w:rPr>
          <w:spacing w:val="-8"/>
        </w:rPr>
        <w:t xml:space="preserve"> </w:t>
      </w:r>
      <w:r>
        <w:t>back</w:t>
      </w:r>
      <w:r>
        <w:rPr>
          <w:spacing w:val="-8"/>
        </w:rPr>
        <w:t xml:space="preserve"> </w:t>
      </w:r>
      <w:r>
        <w:t>to</w:t>
      </w:r>
      <w:r>
        <w:rPr>
          <w:spacing w:val="-8"/>
        </w:rPr>
        <w:t xml:space="preserve"> </w:t>
      </w:r>
      <w:r>
        <w:t>the</w:t>
      </w:r>
      <w:r>
        <w:rPr>
          <w:spacing w:val="-8"/>
        </w:rPr>
        <w:t xml:space="preserve"> </w:t>
      </w:r>
      <w:r>
        <w:t>choir,</w:t>
      </w:r>
      <w:r>
        <w:rPr>
          <w:spacing w:val="-8"/>
        </w:rPr>
        <w:t xml:space="preserve"> </w:t>
      </w:r>
      <w:r>
        <w:t>to pray for the soul of their brother.</w:t>
      </w:r>
    </w:p>
    <w:p w14:paraId="30FC6793" w14:textId="77777777" w:rsidR="00565177" w:rsidRDefault="00FF66D4">
      <w:pPr>
        <w:pStyle w:val="BodyText"/>
        <w:spacing w:line="235" w:lineRule="auto"/>
        <w:ind w:right="513"/>
      </w:pPr>
      <w:r>
        <w:rPr>
          <w:spacing w:val="-2"/>
        </w:rPr>
        <w:t>The</w:t>
      </w:r>
      <w:r>
        <w:rPr>
          <w:spacing w:val="-13"/>
        </w:rPr>
        <w:t xml:space="preserve"> </w:t>
      </w:r>
      <w:r>
        <w:rPr>
          <w:spacing w:val="-2"/>
        </w:rPr>
        <w:t>monks’</w:t>
      </w:r>
      <w:r>
        <w:rPr>
          <w:spacing w:val="-13"/>
        </w:rPr>
        <w:t xml:space="preserve"> </w:t>
      </w:r>
      <w:r>
        <w:rPr>
          <w:spacing w:val="-2"/>
        </w:rPr>
        <w:t>voices</w:t>
      </w:r>
      <w:r>
        <w:rPr>
          <w:spacing w:val="-13"/>
        </w:rPr>
        <w:t xml:space="preserve"> </w:t>
      </w:r>
      <w:r>
        <w:rPr>
          <w:spacing w:val="-2"/>
        </w:rPr>
        <w:t>were</w:t>
      </w:r>
      <w:r>
        <w:rPr>
          <w:spacing w:val="-12"/>
        </w:rPr>
        <w:t xml:space="preserve"> </w:t>
      </w:r>
      <w:r>
        <w:rPr>
          <w:spacing w:val="-2"/>
        </w:rPr>
        <w:t>broken.</w:t>
      </w:r>
      <w:r>
        <w:rPr>
          <w:spacing w:val="-13"/>
        </w:rPr>
        <w:t xml:space="preserve"> </w:t>
      </w:r>
      <w:r>
        <w:rPr>
          <w:spacing w:val="-2"/>
        </w:rPr>
        <w:t>William</w:t>
      </w:r>
      <w:r>
        <w:rPr>
          <w:spacing w:val="-12"/>
        </w:rPr>
        <w:t xml:space="preserve"> </w:t>
      </w:r>
      <w:r>
        <w:rPr>
          <w:spacing w:val="-2"/>
        </w:rPr>
        <w:t>and</w:t>
      </w:r>
      <w:r>
        <w:rPr>
          <w:spacing w:val="-13"/>
        </w:rPr>
        <w:t xml:space="preserve"> </w:t>
      </w:r>
      <w:r>
        <w:rPr>
          <w:spacing w:val="-2"/>
        </w:rPr>
        <w:t>I</w:t>
      </w:r>
      <w:r>
        <w:rPr>
          <w:spacing w:val="-12"/>
        </w:rPr>
        <w:t xml:space="preserve"> </w:t>
      </w:r>
      <w:r>
        <w:rPr>
          <w:spacing w:val="-2"/>
        </w:rPr>
        <w:t>chose</w:t>
      </w:r>
      <w:r>
        <w:rPr>
          <w:spacing w:val="-13"/>
        </w:rPr>
        <w:t xml:space="preserve"> </w:t>
      </w:r>
      <w:r>
        <w:rPr>
          <w:spacing w:val="-2"/>
        </w:rPr>
        <w:t>to</w:t>
      </w:r>
      <w:r>
        <w:rPr>
          <w:spacing w:val="-12"/>
        </w:rPr>
        <w:t xml:space="preserve"> </w:t>
      </w:r>
      <w:r>
        <w:rPr>
          <w:spacing w:val="-2"/>
        </w:rPr>
        <w:t>sit</w:t>
      </w:r>
      <w:r>
        <w:rPr>
          <w:spacing w:val="-13"/>
        </w:rPr>
        <w:t xml:space="preserve"> </w:t>
      </w:r>
      <w:r>
        <w:rPr>
          <w:spacing w:val="-2"/>
        </w:rPr>
        <w:t>in</w:t>
      </w:r>
      <w:r>
        <w:rPr>
          <w:spacing w:val="-12"/>
        </w:rPr>
        <w:t xml:space="preserve"> </w:t>
      </w:r>
      <w:r>
        <w:rPr>
          <w:spacing w:val="-2"/>
        </w:rPr>
        <w:t>a</w:t>
      </w:r>
      <w:r>
        <w:rPr>
          <w:spacing w:val="-13"/>
        </w:rPr>
        <w:t xml:space="preserve"> </w:t>
      </w:r>
      <w:r>
        <w:rPr>
          <w:spacing w:val="-2"/>
        </w:rPr>
        <w:t>position</w:t>
      </w:r>
      <w:r>
        <w:rPr>
          <w:spacing w:val="-12"/>
        </w:rPr>
        <w:t xml:space="preserve"> </w:t>
      </w:r>
      <w:r>
        <w:rPr>
          <w:spacing w:val="-2"/>
        </w:rPr>
        <w:t>allowing</w:t>
      </w:r>
      <w:r>
        <w:rPr>
          <w:spacing w:val="-13"/>
        </w:rPr>
        <w:t xml:space="preserve"> </w:t>
      </w:r>
      <w:r>
        <w:rPr>
          <w:spacing w:val="-2"/>
        </w:rPr>
        <w:t>us</w:t>
      </w:r>
      <w:r>
        <w:rPr>
          <w:spacing w:val="-13"/>
        </w:rPr>
        <w:t xml:space="preserve"> </w:t>
      </w:r>
      <w:r>
        <w:rPr>
          <w:spacing w:val="-2"/>
        </w:rPr>
        <w:t>to</w:t>
      </w:r>
      <w:r>
        <w:rPr>
          <w:spacing w:val="-12"/>
        </w:rPr>
        <w:t xml:space="preserve"> </w:t>
      </w:r>
      <w:r>
        <w:rPr>
          <w:spacing w:val="-2"/>
        </w:rPr>
        <w:t>study</w:t>
      </w:r>
      <w:r>
        <w:rPr>
          <w:spacing w:val="-13"/>
        </w:rPr>
        <w:t xml:space="preserve"> </w:t>
      </w:r>
      <w:r>
        <w:rPr>
          <w:spacing w:val="-2"/>
        </w:rPr>
        <w:t xml:space="preserve">their </w:t>
      </w:r>
      <w:r>
        <w:t>faces</w:t>
      </w:r>
      <w:r>
        <w:rPr>
          <w:spacing w:val="-1"/>
        </w:rPr>
        <w:t xml:space="preserve"> </w:t>
      </w:r>
      <w:r>
        <w:t>when the liturgy did not requi</w:t>
      </w:r>
      <w:r>
        <w:t>re cowls</w:t>
      </w:r>
      <w:r>
        <w:rPr>
          <w:spacing w:val="-1"/>
        </w:rPr>
        <w:t xml:space="preserve"> </w:t>
      </w:r>
      <w:r>
        <w:t>to</w:t>
      </w:r>
      <w:r>
        <w:rPr>
          <w:spacing w:val="-1"/>
        </w:rPr>
        <w:t xml:space="preserve"> </w:t>
      </w:r>
      <w:r>
        <w:t>be lowered. Immediately</w:t>
      </w:r>
      <w:r>
        <w:rPr>
          <w:spacing w:val="-1"/>
        </w:rPr>
        <w:t xml:space="preserve"> </w:t>
      </w:r>
      <w:r>
        <w:t>we saw Berengar’s</w:t>
      </w:r>
      <w:r>
        <w:rPr>
          <w:spacing w:val="-1"/>
        </w:rPr>
        <w:t xml:space="preserve"> </w:t>
      </w:r>
      <w:r>
        <w:t>face. Pale,</w:t>
      </w:r>
      <w:r>
        <w:rPr>
          <w:spacing w:val="-8"/>
        </w:rPr>
        <w:t xml:space="preserve"> </w:t>
      </w:r>
      <w:r>
        <w:t>drawn,</w:t>
      </w:r>
      <w:r>
        <w:rPr>
          <w:spacing w:val="-8"/>
        </w:rPr>
        <w:t xml:space="preserve"> </w:t>
      </w:r>
      <w:r>
        <w:t>glistening</w:t>
      </w:r>
      <w:r>
        <w:rPr>
          <w:spacing w:val="-8"/>
        </w:rPr>
        <w:t xml:space="preserve"> </w:t>
      </w:r>
      <w:r>
        <w:t>with</w:t>
      </w:r>
      <w:r>
        <w:rPr>
          <w:spacing w:val="-9"/>
        </w:rPr>
        <w:t xml:space="preserve"> </w:t>
      </w:r>
      <w:r>
        <w:t>sweat.</w:t>
      </w:r>
    </w:p>
    <w:p w14:paraId="30FC6794" w14:textId="77777777" w:rsidR="00565177" w:rsidRDefault="00FF66D4">
      <w:pPr>
        <w:pStyle w:val="BodyText"/>
        <w:spacing w:line="235" w:lineRule="auto"/>
        <w:ind w:left="1019" w:right="512"/>
      </w:pPr>
      <w:r>
        <w:rPr>
          <w:spacing w:val="-2"/>
        </w:rPr>
        <w:t>Next</w:t>
      </w:r>
      <w:r>
        <w:rPr>
          <w:spacing w:val="-9"/>
        </w:rPr>
        <w:t xml:space="preserve"> </w:t>
      </w:r>
      <w:r>
        <w:rPr>
          <w:spacing w:val="-2"/>
        </w:rPr>
        <w:t>to</w:t>
      </w:r>
      <w:r>
        <w:rPr>
          <w:spacing w:val="-9"/>
        </w:rPr>
        <w:t xml:space="preserve"> </w:t>
      </w:r>
      <w:r>
        <w:rPr>
          <w:spacing w:val="-2"/>
        </w:rPr>
        <w:t>him</w:t>
      </w:r>
      <w:r>
        <w:rPr>
          <w:spacing w:val="-9"/>
        </w:rPr>
        <w:t xml:space="preserve"> </w:t>
      </w:r>
      <w:r>
        <w:rPr>
          <w:spacing w:val="-2"/>
        </w:rPr>
        <w:t>we</w:t>
      </w:r>
      <w:r>
        <w:rPr>
          <w:spacing w:val="-9"/>
        </w:rPr>
        <w:t xml:space="preserve"> </w:t>
      </w:r>
      <w:r>
        <w:rPr>
          <w:spacing w:val="-2"/>
        </w:rPr>
        <w:t>noticed</w:t>
      </w:r>
      <w:r>
        <w:rPr>
          <w:spacing w:val="-11"/>
        </w:rPr>
        <w:t xml:space="preserve"> </w:t>
      </w:r>
      <w:r>
        <w:rPr>
          <w:spacing w:val="-2"/>
        </w:rPr>
        <w:t>Malachi.</w:t>
      </w:r>
      <w:r>
        <w:rPr>
          <w:spacing w:val="-9"/>
        </w:rPr>
        <w:t xml:space="preserve"> </w:t>
      </w:r>
      <w:r>
        <w:rPr>
          <w:spacing w:val="-2"/>
        </w:rPr>
        <w:t>Dark,</w:t>
      </w:r>
      <w:r>
        <w:rPr>
          <w:spacing w:val="-9"/>
        </w:rPr>
        <w:t xml:space="preserve"> </w:t>
      </w:r>
      <w:r>
        <w:rPr>
          <w:spacing w:val="-2"/>
        </w:rPr>
        <w:t>frowning,</w:t>
      </w:r>
      <w:r>
        <w:rPr>
          <w:spacing w:val="-10"/>
        </w:rPr>
        <w:t xml:space="preserve"> </w:t>
      </w:r>
      <w:r>
        <w:rPr>
          <w:spacing w:val="-2"/>
        </w:rPr>
        <w:t>impassive.</w:t>
      </w:r>
      <w:r>
        <w:rPr>
          <w:spacing w:val="-9"/>
        </w:rPr>
        <w:t xml:space="preserve"> </w:t>
      </w:r>
      <w:r>
        <w:rPr>
          <w:spacing w:val="-2"/>
        </w:rPr>
        <w:t>Beside</w:t>
      </w:r>
      <w:r>
        <w:rPr>
          <w:spacing w:val="-8"/>
        </w:rPr>
        <w:t xml:space="preserve"> </w:t>
      </w:r>
      <w:r>
        <w:rPr>
          <w:spacing w:val="-2"/>
        </w:rPr>
        <w:t>Malachi,</w:t>
      </w:r>
      <w:r>
        <w:rPr>
          <w:spacing w:val="-9"/>
        </w:rPr>
        <w:t xml:space="preserve"> </w:t>
      </w:r>
      <w:r>
        <w:rPr>
          <w:spacing w:val="-2"/>
        </w:rPr>
        <w:t>equally</w:t>
      </w:r>
      <w:r>
        <w:rPr>
          <w:spacing w:val="-8"/>
        </w:rPr>
        <w:t xml:space="preserve"> </w:t>
      </w:r>
      <w:r>
        <w:rPr>
          <w:spacing w:val="-2"/>
        </w:rPr>
        <w:t xml:space="preserve">impassive, </w:t>
      </w:r>
      <w:r>
        <w:t>was the face of the blind</w:t>
      </w:r>
      <w:r>
        <w:rPr>
          <w:spacing w:val="-3"/>
        </w:rPr>
        <w:t xml:space="preserve"> </w:t>
      </w:r>
      <w:r>
        <w:t>Jorge. We observe, on</w:t>
      </w:r>
      <w:r>
        <w:rPr>
          <w:spacing w:val="-2"/>
        </w:rPr>
        <w:t xml:space="preserve"> </w:t>
      </w:r>
      <w:r>
        <w:t>the other hand, the nervous movements of Benno of</w:t>
      </w:r>
      <w:r>
        <w:rPr>
          <w:spacing w:val="-11"/>
        </w:rPr>
        <w:t xml:space="preserve"> </w:t>
      </w:r>
      <w:r>
        <w:t>Uppsala,</w:t>
      </w:r>
      <w:r>
        <w:rPr>
          <w:spacing w:val="-11"/>
        </w:rPr>
        <w:t xml:space="preserve"> </w:t>
      </w:r>
      <w:r>
        <w:t>the</w:t>
      </w:r>
      <w:r>
        <w:rPr>
          <w:spacing w:val="-11"/>
        </w:rPr>
        <w:t xml:space="preserve"> </w:t>
      </w:r>
      <w:r>
        <w:t>rhetoric</w:t>
      </w:r>
      <w:r>
        <w:rPr>
          <w:spacing w:val="-11"/>
        </w:rPr>
        <w:t xml:space="preserve"> </w:t>
      </w:r>
      <w:r>
        <w:t>scholar</w:t>
      </w:r>
      <w:r>
        <w:rPr>
          <w:spacing w:val="-12"/>
        </w:rPr>
        <w:t xml:space="preserve"> </w:t>
      </w:r>
      <w:r>
        <w:t>we</w:t>
      </w:r>
      <w:r>
        <w:rPr>
          <w:spacing w:val="-11"/>
        </w:rPr>
        <w:t xml:space="preserve"> </w:t>
      </w:r>
      <w:r>
        <w:t>had</w:t>
      </w:r>
      <w:r>
        <w:rPr>
          <w:spacing w:val="-11"/>
        </w:rPr>
        <w:t xml:space="preserve"> </w:t>
      </w:r>
      <w:r>
        <w:t>men</w:t>
      </w:r>
      <w:r>
        <w:rPr>
          <w:spacing w:val="-11"/>
        </w:rPr>
        <w:t xml:space="preserve"> </w:t>
      </w:r>
      <w:r>
        <w:t>the</w:t>
      </w:r>
      <w:r>
        <w:rPr>
          <w:spacing w:val="-11"/>
        </w:rPr>
        <w:t xml:space="preserve"> </w:t>
      </w:r>
      <w:r>
        <w:t>previous</w:t>
      </w:r>
      <w:r>
        <w:rPr>
          <w:spacing w:val="-11"/>
        </w:rPr>
        <w:t xml:space="preserve"> </w:t>
      </w:r>
      <w:r>
        <w:t>day</w:t>
      </w:r>
      <w:r>
        <w:rPr>
          <w:spacing w:val="-11"/>
        </w:rPr>
        <w:t xml:space="preserve"> </w:t>
      </w:r>
      <w:r>
        <w:t>in</w:t>
      </w:r>
      <w:r>
        <w:rPr>
          <w:spacing w:val="-11"/>
        </w:rPr>
        <w:t xml:space="preserve"> </w:t>
      </w:r>
      <w:r>
        <w:t>the</w:t>
      </w:r>
      <w:r>
        <w:rPr>
          <w:spacing w:val="-11"/>
        </w:rPr>
        <w:t xml:space="preserve"> </w:t>
      </w:r>
      <w:r>
        <w:t>scriptorium;</w:t>
      </w:r>
      <w:r>
        <w:rPr>
          <w:spacing w:val="-11"/>
        </w:rPr>
        <w:t xml:space="preserve"> </w:t>
      </w:r>
      <w:r>
        <w:t>and</w:t>
      </w:r>
      <w:r>
        <w:rPr>
          <w:spacing w:val="-11"/>
        </w:rPr>
        <w:t xml:space="preserve"> </w:t>
      </w:r>
      <w:r>
        <w:t>we</w:t>
      </w:r>
      <w:r>
        <w:rPr>
          <w:spacing w:val="-12"/>
        </w:rPr>
        <w:t xml:space="preserve"> </w:t>
      </w:r>
      <w:r>
        <w:t>caught</w:t>
      </w:r>
      <w:r>
        <w:rPr>
          <w:spacing w:val="-11"/>
        </w:rPr>
        <w:t xml:space="preserve"> </w:t>
      </w:r>
      <w:r>
        <w:t xml:space="preserve">his </w:t>
      </w:r>
      <w:r>
        <w:rPr>
          <w:spacing w:val="-2"/>
        </w:rPr>
        <w:t>rapid</w:t>
      </w:r>
      <w:r>
        <w:rPr>
          <w:spacing w:val="-11"/>
        </w:rPr>
        <w:t xml:space="preserve"> </w:t>
      </w:r>
      <w:r>
        <w:rPr>
          <w:spacing w:val="-2"/>
        </w:rPr>
        <w:t>glance</w:t>
      </w:r>
      <w:r>
        <w:rPr>
          <w:spacing w:val="-12"/>
        </w:rPr>
        <w:t xml:space="preserve"> </w:t>
      </w:r>
      <w:r>
        <w:rPr>
          <w:spacing w:val="-2"/>
        </w:rPr>
        <w:t>at</w:t>
      </w:r>
      <w:r>
        <w:rPr>
          <w:spacing w:val="-11"/>
        </w:rPr>
        <w:t xml:space="preserve"> </w:t>
      </w:r>
      <w:r>
        <w:rPr>
          <w:spacing w:val="-2"/>
        </w:rPr>
        <w:t>Malachi.</w:t>
      </w:r>
      <w:r>
        <w:rPr>
          <w:spacing w:val="-11"/>
        </w:rPr>
        <w:t xml:space="preserve"> </w:t>
      </w:r>
      <w:r>
        <w:rPr>
          <w:spacing w:val="-2"/>
        </w:rPr>
        <w:t>“Benno</w:t>
      </w:r>
      <w:r>
        <w:rPr>
          <w:spacing w:val="-11"/>
        </w:rPr>
        <w:t xml:space="preserve"> </w:t>
      </w:r>
      <w:r>
        <w:rPr>
          <w:spacing w:val="-2"/>
        </w:rPr>
        <w:t>is</w:t>
      </w:r>
      <w:r>
        <w:rPr>
          <w:spacing w:val="-12"/>
        </w:rPr>
        <w:t xml:space="preserve"> </w:t>
      </w:r>
      <w:r>
        <w:rPr>
          <w:spacing w:val="-2"/>
        </w:rPr>
        <w:t>nervous,</w:t>
      </w:r>
      <w:r>
        <w:rPr>
          <w:spacing w:val="-11"/>
        </w:rPr>
        <w:t xml:space="preserve"> </w:t>
      </w:r>
      <w:r>
        <w:rPr>
          <w:spacing w:val="-2"/>
        </w:rPr>
        <w:t>Berengar</w:t>
      </w:r>
      <w:r>
        <w:rPr>
          <w:spacing w:val="-11"/>
        </w:rPr>
        <w:t xml:space="preserve"> </w:t>
      </w:r>
      <w:r>
        <w:rPr>
          <w:spacing w:val="-2"/>
        </w:rPr>
        <w:t>is</w:t>
      </w:r>
      <w:r>
        <w:rPr>
          <w:spacing w:val="-12"/>
        </w:rPr>
        <w:t xml:space="preserve"> </w:t>
      </w:r>
      <w:r>
        <w:rPr>
          <w:spacing w:val="-2"/>
        </w:rPr>
        <w:t>frightened,”</w:t>
      </w:r>
      <w:r>
        <w:rPr>
          <w:spacing w:val="-13"/>
        </w:rPr>
        <w:t xml:space="preserve"> </w:t>
      </w:r>
      <w:r>
        <w:rPr>
          <w:spacing w:val="-2"/>
        </w:rPr>
        <w:t>William</w:t>
      </w:r>
      <w:r>
        <w:rPr>
          <w:spacing w:val="-13"/>
        </w:rPr>
        <w:t xml:space="preserve"> </w:t>
      </w:r>
      <w:r>
        <w:rPr>
          <w:spacing w:val="-2"/>
        </w:rPr>
        <w:t>remarked.</w:t>
      </w:r>
      <w:r>
        <w:rPr>
          <w:spacing w:val="-11"/>
        </w:rPr>
        <w:t xml:space="preserve"> </w:t>
      </w:r>
      <w:r>
        <w:rPr>
          <w:spacing w:val="-2"/>
        </w:rPr>
        <w:t>“They</w:t>
      </w:r>
      <w:r>
        <w:rPr>
          <w:spacing w:val="-12"/>
        </w:rPr>
        <w:t xml:space="preserve"> </w:t>
      </w:r>
      <w:r>
        <w:rPr>
          <w:spacing w:val="-2"/>
        </w:rPr>
        <w:t xml:space="preserve">must </w:t>
      </w:r>
      <w:r>
        <w:t>be questioned right away.”</w:t>
      </w:r>
    </w:p>
    <w:p w14:paraId="30FC6795" w14:textId="77777777" w:rsidR="00565177" w:rsidRDefault="00FF66D4">
      <w:pPr>
        <w:pStyle w:val="BodyText"/>
        <w:spacing w:line="267" w:lineRule="exact"/>
        <w:ind w:left="1307" w:firstLine="0"/>
      </w:pPr>
      <w:r>
        <w:rPr>
          <w:spacing w:val="-6"/>
        </w:rPr>
        <w:t>“Why?”</w:t>
      </w:r>
      <w:r>
        <w:rPr>
          <w:spacing w:val="-4"/>
        </w:rPr>
        <w:t xml:space="preserve"> </w:t>
      </w:r>
      <w:r>
        <w:rPr>
          <w:spacing w:val="-6"/>
        </w:rPr>
        <w:t>I</w:t>
      </w:r>
      <w:r>
        <w:rPr>
          <w:spacing w:val="-4"/>
        </w:rPr>
        <w:t xml:space="preserve"> </w:t>
      </w:r>
      <w:r>
        <w:rPr>
          <w:spacing w:val="-6"/>
        </w:rPr>
        <w:t>asked</w:t>
      </w:r>
      <w:r>
        <w:rPr>
          <w:spacing w:val="-4"/>
        </w:rPr>
        <w:t xml:space="preserve"> </w:t>
      </w:r>
      <w:r>
        <w:rPr>
          <w:spacing w:val="-6"/>
        </w:rPr>
        <w:t>ingenuously.</w:t>
      </w:r>
    </w:p>
    <w:p w14:paraId="30FC6796" w14:textId="77777777" w:rsidR="00565177" w:rsidRDefault="00FF66D4">
      <w:pPr>
        <w:pStyle w:val="BodyText"/>
        <w:spacing w:line="235" w:lineRule="auto"/>
        <w:ind w:left="1019" w:right="514"/>
      </w:pPr>
      <w:r>
        <w:t>“Ours is a hard task,” William said. “A hard task, that of the inquisitor, who must strike the weakest,</w:t>
      </w:r>
      <w:r>
        <w:rPr>
          <w:spacing w:val="-5"/>
        </w:rPr>
        <w:t xml:space="preserve"> </w:t>
      </w:r>
      <w:r>
        <w:t>and</w:t>
      </w:r>
      <w:r>
        <w:rPr>
          <w:spacing w:val="-5"/>
        </w:rPr>
        <w:t xml:space="preserve"> </w:t>
      </w:r>
      <w:r>
        <w:t>at</w:t>
      </w:r>
      <w:r>
        <w:rPr>
          <w:spacing w:val="-5"/>
        </w:rPr>
        <w:t xml:space="preserve"> </w:t>
      </w:r>
      <w:r>
        <w:t>their</w:t>
      </w:r>
      <w:r>
        <w:rPr>
          <w:spacing w:val="-6"/>
        </w:rPr>
        <w:t xml:space="preserve"> </w:t>
      </w:r>
      <w:r>
        <w:t>moment</w:t>
      </w:r>
      <w:r>
        <w:rPr>
          <w:spacing w:val="-5"/>
        </w:rPr>
        <w:t xml:space="preserve"> </w:t>
      </w:r>
      <w:r>
        <w:t>of</w:t>
      </w:r>
      <w:r>
        <w:rPr>
          <w:spacing w:val="-6"/>
        </w:rPr>
        <w:t xml:space="preserve"> </w:t>
      </w:r>
      <w:r>
        <w:t>greatest</w:t>
      </w:r>
      <w:r>
        <w:rPr>
          <w:spacing w:val="-6"/>
        </w:rPr>
        <w:t xml:space="preserve"> </w:t>
      </w:r>
      <w:r>
        <w:t>weakness.”</w:t>
      </w:r>
    </w:p>
    <w:p w14:paraId="30FC6797" w14:textId="77777777" w:rsidR="00565177" w:rsidRDefault="00FF66D4">
      <w:pPr>
        <w:pStyle w:val="BodyText"/>
        <w:spacing w:line="235" w:lineRule="auto"/>
        <w:ind w:left="1019" w:right="515"/>
      </w:pPr>
      <w:r>
        <w:t xml:space="preserve">In fact, as soon as the office was over, we caught up </w:t>
      </w:r>
      <w:r>
        <w:t>with Benno, who was heading for the library. The young man seemed vexed at hearing William call him, and he muttered some faint pretext about work to be done. He seemed in a hurry to get to the scriptorium. But my master reminded him that he was carrying o</w:t>
      </w:r>
      <w:r>
        <w:t>ut an inquiry at the abbot’s behest, and led Benno into the cloister. We sat on the inner wall, between two columns. Looking from time to time toward the Aedificium,</w:t>
      </w:r>
      <w:r>
        <w:rPr>
          <w:spacing w:val="-12"/>
        </w:rPr>
        <w:t xml:space="preserve"> </w:t>
      </w:r>
      <w:r>
        <w:t>Benno</w:t>
      </w:r>
      <w:r>
        <w:rPr>
          <w:spacing w:val="-12"/>
        </w:rPr>
        <w:t xml:space="preserve"> </w:t>
      </w:r>
      <w:r>
        <w:t>waited</w:t>
      </w:r>
      <w:r>
        <w:rPr>
          <w:spacing w:val="-14"/>
        </w:rPr>
        <w:t xml:space="preserve"> </w:t>
      </w:r>
      <w:r>
        <w:t>for</w:t>
      </w:r>
      <w:r>
        <w:rPr>
          <w:spacing w:val="-12"/>
        </w:rPr>
        <w:t xml:space="preserve"> </w:t>
      </w:r>
      <w:r>
        <w:t>William</w:t>
      </w:r>
      <w:r>
        <w:rPr>
          <w:spacing w:val="-12"/>
        </w:rPr>
        <w:t xml:space="preserve"> </w:t>
      </w:r>
      <w:r>
        <w:t>to</w:t>
      </w:r>
      <w:r>
        <w:rPr>
          <w:spacing w:val="-12"/>
        </w:rPr>
        <w:t xml:space="preserve"> </w:t>
      </w:r>
      <w:r>
        <w:t>speak.</w:t>
      </w:r>
    </w:p>
    <w:p w14:paraId="30FC6798" w14:textId="77777777" w:rsidR="00565177" w:rsidRDefault="00FF66D4">
      <w:pPr>
        <w:pStyle w:val="BodyText"/>
        <w:spacing w:line="235" w:lineRule="auto"/>
        <w:ind w:left="1019" w:right="514"/>
      </w:pPr>
      <w:r>
        <w:t>“Well, then,” William asked, “what was said that day wh</w:t>
      </w:r>
      <w:r>
        <w:t xml:space="preserve">en you were discussing Adelmo’s </w:t>
      </w:r>
      <w:r>
        <w:rPr>
          <w:spacing w:val="-2"/>
        </w:rPr>
        <w:t>marginalia</w:t>
      </w:r>
      <w:r>
        <w:rPr>
          <w:spacing w:val="-11"/>
        </w:rPr>
        <w:t xml:space="preserve"> </w:t>
      </w:r>
      <w:r>
        <w:rPr>
          <w:spacing w:val="-2"/>
        </w:rPr>
        <w:t>with</w:t>
      </w:r>
      <w:r>
        <w:rPr>
          <w:spacing w:val="-11"/>
        </w:rPr>
        <w:t xml:space="preserve"> </w:t>
      </w:r>
      <w:r>
        <w:rPr>
          <w:spacing w:val="-2"/>
        </w:rPr>
        <w:t>Berengar,</w:t>
      </w:r>
      <w:r>
        <w:rPr>
          <w:spacing w:val="-13"/>
        </w:rPr>
        <w:t xml:space="preserve"> </w:t>
      </w:r>
      <w:r>
        <w:rPr>
          <w:spacing w:val="-2"/>
        </w:rPr>
        <w:t>Venantius,</w:t>
      </w:r>
      <w:r>
        <w:rPr>
          <w:spacing w:val="-11"/>
        </w:rPr>
        <w:t xml:space="preserve"> </w:t>
      </w:r>
      <w:r>
        <w:rPr>
          <w:spacing w:val="-2"/>
        </w:rPr>
        <w:t>Malachi,</w:t>
      </w:r>
      <w:r>
        <w:rPr>
          <w:spacing w:val="-11"/>
        </w:rPr>
        <w:t xml:space="preserve"> </w:t>
      </w:r>
      <w:r>
        <w:rPr>
          <w:spacing w:val="-2"/>
        </w:rPr>
        <w:t>and</w:t>
      </w:r>
      <w:r>
        <w:rPr>
          <w:spacing w:val="-11"/>
        </w:rPr>
        <w:t xml:space="preserve"> </w:t>
      </w:r>
      <w:r>
        <w:rPr>
          <w:spacing w:val="-2"/>
        </w:rPr>
        <w:t>Jorge?”</w:t>
      </w:r>
    </w:p>
    <w:p w14:paraId="30FC6799" w14:textId="77777777" w:rsidR="00565177" w:rsidRDefault="00FF66D4">
      <w:pPr>
        <w:pStyle w:val="BodyText"/>
        <w:spacing w:line="235" w:lineRule="auto"/>
        <w:ind w:left="1019" w:right="513"/>
      </w:pPr>
      <w:r>
        <w:t>“You</w:t>
      </w:r>
      <w:r>
        <w:rPr>
          <w:spacing w:val="-9"/>
        </w:rPr>
        <w:t xml:space="preserve"> </w:t>
      </w:r>
      <w:r>
        <w:t>heard</w:t>
      </w:r>
      <w:r>
        <w:rPr>
          <w:spacing w:val="-9"/>
        </w:rPr>
        <w:t xml:space="preserve"> </w:t>
      </w:r>
      <w:r>
        <w:t>it</w:t>
      </w:r>
      <w:r>
        <w:rPr>
          <w:spacing w:val="-9"/>
        </w:rPr>
        <w:t xml:space="preserve"> </w:t>
      </w:r>
      <w:r>
        <w:t>yesterday.</w:t>
      </w:r>
      <w:r>
        <w:rPr>
          <w:spacing w:val="-9"/>
        </w:rPr>
        <w:t xml:space="preserve"> </w:t>
      </w:r>
      <w:r>
        <w:t>Jorge</w:t>
      </w:r>
      <w:r>
        <w:rPr>
          <w:spacing w:val="-9"/>
        </w:rPr>
        <w:t xml:space="preserve"> </w:t>
      </w:r>
      <w:r>
        <w:t>was</w:t>
      </w:r>
      <w:r>
        <w:rPr>
          <w:spacing w:val="-10"/>
        </w:rPr>
        <w:t xml:space="preserve"> </w:t>
      </w:r>
      <w:r>
        <w:t>saying</w:t>
      </w:r>
      <w:r>
        <w:rPr>
          <w:spacing w:val="-9"/>
        </w:rPr>
        <w:t xml:space="preserve"> </w:t>
      </w:r>
      <w:r>
        <w:t>that</w:t>
      </w:r>
      <w:r>
        <w:rPr>
          <w:spacing w:val="-9"/>
        </w:rPr>
        <w:t xml:space="preserve"> </w:t>
      </w:r>
      <w:r>
        <w:t>it</w:t>
      </w:r>
      <w:r>
        <w:rPr>
          <w:spacing w:val="-9"/>
        </w:rPr>
        <w:t xml:space="preserve"> </w:t>
      </w:r>
      <w:r>
        <w:t>is</w:t>
      </w:r>
      <w:r>
        <w:rPr>
          <w:spacing w:val="-11"/>
        </w:rPr>
        <w:t xml:space="preserve"> </w:t>
      </w:r>
      <w:r>
        <w:t>not</w:t>
      </w:r>
      <w:r>
        <w:rPr>
          <w:spacing w:val="-9"/>
        </w:rPr>
        <w:t xml:space="preserve"> </w:t>
      </w:r>
      <w:r>
        <w:t>licit</w:t>
      </w:r>
      <w:r>
        <w:rPr>
          <w:spacing w:val="-9"/>
        </w:rPr>
        <w:t xml:space="preserve"> </w:t>
      </w:r>
      <w:r>
        <w:t>to</w:t>
      </w:r>
      <w:r>
        <w:rPr>
          <w:spacing w:val="-9"/>
        </w:rPr>
        <w:t xml:space="preserve"> </w:t>
      </w:r>
      <w:r>
        <w:t>use</w:t>
      </w:r>
      <w:r>
        <w:rPr>
          <w:spacing w:val="-9"/>
        </w:rPr>
        <w:t xml:space="preserve"> </w:t>
      </w:r>
      <w:r>
        <w:t>ridiculous</w:t>
      </w:r>
      <w:r>
        <w:rPr>
          <w:spacing w:val="-9"/>
        </w:rPr>
        <w:t xml:space="preserve"> </w:t>
      </w:r>
      <w:r>
        <w:t>images</w:t>
      </w:r>
      <w:r>
        <w:rPr>
          <w:spacing w:val="-10"/>
        </w:rPr>
        <w:t xml:space="preserve"> </w:t>
      </w:r>
      <w:r>
        <w:t>to</w:t>
      </w:r>
      <w:r>
        <w:rPr>
          <w:spacing w:val="-9"/>
        </w:rPr>
        <w:t xml:space="preserve"> </w:t>
      </w:r>
      <w:r>
        <w:t xml:space="preserve">decorate books that contain the truth. And Venantius observed that Aristotle himself had spoken of </w:t>
      </w:r>
      <w:r>
        <w:rPr>
          <w:spacing w:val="-2"/>
        </w:rPr>
        <w:t>witticisms</w:t>
      </w:r>
      <w:r>
        <w:rPr>
          <w:spacing w:val="-7"/>
        </w:rPr>
        <w:t xml:space="preserve"> </w:t>
      </w:r>
      <w:r>
        <w:rPr>
          <w:spacing w:val="-2"/>
        </w:rPr>
        <w:t>and</w:t>
      </w:r>
      <w:r>
        <w:rPr>
          <w:spacing w:val="-7"/>
        </w:rPr>
        <w:t xml:space="preserve"> </w:t>
      </w:r>
      <w:r>
        <w:rPr>
          <w:spacing w:val="-2"/>
        </w:rPr>
        <w:t>plays</w:t>
      </w:r>
      <w:r>
        <w:rPr>
          <w:spacing w:val="-7"/>
        </w:rPr>
        <w:t xml:space="preserve"> </w:t>
      </w:r>
      <w:r>
        <w:rPr>
          <w:spacing w:val="-2"/>
        </w:rPr>
        <w:t>on</w:t>
      </w:r>
      <w:r>
        <w:rPr>
          <w:spacing w:val="-9"/>
        </w:rPr>
        <w:t xml:space="preserve"> </w:t>
      </w:r>
      <w:r>
        <w:rPr>
          <w:spacing w:val="-2"/>
        </w:rPr>
        <w:t>words</w:t>
      </w:r>
      <w:r>
        <w:rPr>
          <w:spacing w:val="-7"/>
        </w:rPr>
        <w:t xml:space="preserve"> </w:t>
      </w:r>
      <w:r>
        <w:rPr>
          <w:spacing w:val="-2"/>
        </w:rPr>
        <w:t>as</w:t>
      </w:r>
      <w:r>
        <w:rPr>
          <w:spacing w:val="-7"/>
        </w:rPr>
        <w:t xml:space="preserve"> </w:t>
      </w:r>
      <w:r>
        <w:rPr>
          <w:spacing w:val="-2"/>
        </w:rPr>
        <w:t>instruments</w:t>
      </w:r>
      <w:r>
        <w:rPr>
          <w:spacing w:val="-7"/>
        </w:rPr>
        <w:t xml:space="preserve"> </w:t>
      </w:r>
      <w:r>
        <w:rPr>
          <w:spacing w:val="-2"/>
        </w:rPr>
        <w:t>better</w:t>
      </w:r>
      <w:r>
        <w:rPr>
          <w:spacing w:val="-7"/>
        </w:rPr>
        <w:t xml:space="preserve"> </w:t>
      </w:r>
      <w:r>
        <w:rPr>
          <w:spacing w:val="-2"/>
        </w:rPr>
        <w:t>to</w:t>
      </w:r>
      <w:r>
        <w:rPr>
          <w:spacing w:val="-7"/>
        </w:rPr>
        <w:t xml:space="preserve"> </w:t>
      </w:r>
      <w:r>
        <w:rPr>
          <w:spacing w:val="-2"/>
        </w:rPr>
        <w:t>reveal</w:t>
      </w:r>
      <w:r>
        <w:rPr>
          <w:spacing w:val="-8"/>
        </w:rPr>
        <w:t xml:space="preserve"> </w:t>
      </w:r>
      <w:r>
        <w:rPr>
          <w:spacing w:val="-2"/>
        </w:rPr>
        <w:t>the</w:t>
      </w:r>
      <w:r>
        <w:rPr>
          <w:spacing w:val="-6"/>
        </w:rPr>
        <w:t xml:space="preserve"> </w:t>
      </w:r>
      <w:r>
        <w:rPr>
          <w:spacing w:val="-2"/>
        </w:rPr>
        <w:t>truth,</w:t>
      </w:r>
      <w:r>
        <w:rPr>
          <w:spacing w:val="-6"/>
        </w:rPr>
        <w:t xml:space="preserve"> </w:t>
      </w:r>
      <w:r>
        <w:rPr>
          <w:spacing w:val="-2"/>
        </w:rPr>
        <w:t>and</w:t>
      </w:r>
      <w:r>
        <w:rPr>
          <w:spacing w:val="-9"/>
        </w:rPr>
        <w:t xml:space="preserve"> </w:t>
      </w:r>
      <w:r>
        <w:rPr>
          <w:spacing w:val="-2"/>
        </w:rPr>
        <w:t>hence</w:t>
      </w:r>
      <w:r>
        <w:rPr>
          <w:spacing w:val="-6"/>
        </w:rPr>
        <w:t xml:space="preserve"> </w:t>
      </w:r>
      <w:r>
        <w:rPr>
          <w:spacing w:val="-2"/>
        </w:rPr>
        <w:t>laughter</w:t>
      </w:r>
      <w:r>
        <w:rPr>
          <w:spacing w:val="-9"/>
        </w:rPr>
        <w:t xml:space="preserve"> </w:t>
      </w:r>
      <w:r>
        <w:rPr>
          <w:spacing w:val="-2"/>
        </w:rPr>
        <w:t>could</w:t>
      </w:r>
      <w:r>
        <w:rPr>
          <w:spacing w:val="-6"/>
        </w:rPr>
        <w:t xml:space="preserve"> </w:t>
      </w:r>
      <w:r>
        <w:rPr>
          <w:spacing w:val="-2"/>
        </w:rPr>
        <w:t xml:space="preserve">not </w:t>
      </w:r>
      <w:r>
        <w:t>be</w:t>
      </w:r>
      <w:r>
        <w:rPr>
          <w:spacing w:val="-15"/>
        </w:rPr>
        <w:t xml:space="preserve"> </w:t>
      </w:r>
      <w:r>
        <w:t>such</w:t>
      </w:r>
      <w:r>
        <w:rPr>
          <w:spacing w:val="-15"/>
        </w:rPr>
        <w:t xml:space="preserve"> </w:t>
      </w:r>
      <w:r>
        <w:t>a</w:t>
      </w:r>
      <w:r>
        <w:rPr>
          <w:spacing w:val="-15"/>
        </w:rPr>
        <w:t xml:space="preserve"> </w:t>
      </w:r>
      <w:r>
        <w:t>bad</w:t>
      </w:r>
      <w:r>
        <w:rPr>
          <w:spacing w:val="-14"/>
        </w:rPr>
        <w:t xml:space="preserve"> </w:t>
      </w:r>
      <w:r>
        <w:t>thing</w:t>
      </w:r>
      <w:r>
        <w:rPr>
          <w:spacing w:val="-15"/>
        </w:rPr>
        <w:t xml:space="preserve"> </w:t>
      </w:r>
      <w:r>
        <w:t>if</w:t>
      </w:r>
      <w:r>
        <w:rPr>
          <w:spacing w:val="-15"/>
        </w:rPr>
        <w:t xml:space="preserve"> </w:t>
      </w:r>
      <w:r>
        <w:t>it</w:t>
      </w:r>
      <w:r>
        <w:rPr>
          <w:spacing w:val="-15"/>
        </w:rPr>
        <w:t xml:space="preserve"> </w:t>
      </w:r>
      <w:r>
        <w:t>could</w:t>
      </w:r>
      <w:r>
        <w:rPr>
          <w:spacing w:val="-14"/>
        </w:rPr>
        <w:t xml:space="preserve"> </w:t>
      </w:r>
      <w:r>
        <w:t>become</w:t>
      </w:r>
      <w:r>
        <w:rPr>
          <w:spacing w:val="-15"/>
        </w:rPr>
        <w:t xml:space="preserve"> </w:t>
      </w:r>
      <w:r>
        <w:t>a</w:t>
      </w:r>
      <w:r>
        <w:rPr>
          <w:spacing w:val="-15"/>
        </w:rPr>
        <w:t xml:space="preserve"> </w:t>
      </w:r>
      <w:r>
        <w:t>vehicle</w:t>
      </w:r>
      <w:r>
        <w:rPr>
          <w:spacing w:val="-14"/>
        </w:rPr>
        <w:t xml:space="preserve"> </w:t>
      </w:r>
      <w:r>
        <w:t>of</w:t>
      </w:r>
      <w:r>
        <w:rPr>
          <w:spacing w:val="-15"/>
        </w:rPr>
        <w:t xml:space="preserve"> </w:t>
      </w:r>
      <w:r>
        <w:t>the</w:t>
      </w:r>
      <w:r>
        <w:rPr>
          <w:spacing w:val="-15"/>
        </w:rPr>
        <w:t xml:space="preserve"> </w:t>
      </w:r>
      <w:r>
        <w:t>truth.</w:t>
      </w:r>
      <w:r>
        <w:rPr>
          <w:spacing w:val="-15"/>
        </w:rPr>
        <w:t xml:space="preserve"> </w:t>
      </w:r>
      <w:r>
        <w:t>Jorge</w:t>
      </w:r>
      <w:r>
        <w:rPr>
          <w:spacing w:val="-12"/>
        </w:rPr>
        <w:t xml:space="preserve"> </w:t>
      </w:r>
      <w:r>
        <w:t>said</w:t>
      </w:r>
      <w:r>
        <w:rPr>
          <w:spacing w:val="-15"/>
        </w:rPr>
        <w:t xml:space="preserve"> </w:t>
      </w:r>
      <w:r>
        <w:t>that,</w:t>
      </w:r>
      <w:r>
        <w:rPr>
          <w:spacing w:val="-15"/>
        </w:rPr>
        <w:t xml:space="preserve"> </w:t>
      </w:r>
      <w:r>
        <w:t>as</w:t>
      </w:r>
      <w:r>
        <w:rPr>
          <w:spacing w:val="-15"/>
        </w:rPr>
        <w:t xml:space="preserve"> </w:t>
      </w:r>
      <w:r>
        <w:t>far</w:t>
      </w:r>
      <w:r>
        <w:rPr>
          <w:spacing w:val="-15"/>
        </w:rPr>
        <w:t xml:space="preserve"> </w:t>
      </w:r>
      <w:r>
        <w:t>as</w:t>
      </w:r>
      <w:r>
        <w:rPr>
          <w:spacing w:val="-15"/>
        </w:rPr>
        <w:t xml:space="preserve"> </w:t>
      </w:r>
      <w:r>
        <w:t>he</w:t>
      </w:r>
      <w:r>
        <w:rPr>
          <w:spacing w:val="-14"/>
        </w:rPr>
        <w:t xml:space="preserve"> </w:t>
      </w:r>
      <w:r>
        <w:t>could</w:t>
      </w:r>
      <w:r>
        <w:rPr>
          <w:spacing w:val="-15"/>
        </w:rPr>
        <w:t xml:space="preserve"> </w:t>
      </w:r>
      <w:r>
        <w:t>recall, Aristotle had spoken of these things</w:t>
      </w:r>
      <w:r>
        <w:rPr>
          <w:spacing w:val="-1"/>
        </w:rPr>
        <w:t xml:space="preserve"> </w:t>
      </w:r>
      <w:r>
        <w:t>in his</w:t>
      </w:r>
      <w:r>
        <w:rPr>
          <w:spacing w:val="-1"/>
        </w:rPr>
        <w:t xml:space="preserve"> </w:t>
      </w:r>
      <w:r>
        <w:rPr>
          <w:i/>
        </w:rPr>
        <w:t>Poetics</w:t>
      </w:r>
      <w:r>
        <w:t xml:space="preserve">, when discussing metaphor. And these were in themselves two disturbing circumstances, first because the book of the </w:t>
      </w:r>
      <w:r>
        <w:rPr>
          <w:i/>
        </w:rPr>
        <w:t>Poetics</w:t>
      </w:r>
      <w:r>
        <w:t>, unknown to the Christian</w:t>
      </w:r>
      <w:r>
        <w:rPr>
          <w:spacing w:val="-7"/>
        </w:rPr>
        <w:t xml:space="preserve"> </w:t>
      </w:r>
      <w:r>
        <w:t>world</w:t>
      </w:r>
      <w:r>
        <w:rPr>
          <w:spacing w:val="-7"/>
        </w:rPr>
        <w:t xml:space="preserve"> </w:t>
      </w:r>
      <w:r>
        <w:t>for</w:t>
      </w:r>
      <w:r>
        <w:rPr>
          <w:spacing w:val="-7"/>
        </w:rPr>
        <w:t xml:space="preserve"> </w:t>
      </w:r>
      <w:r>
        <w:t>such</w:t>
      </w:r>
      <w:r>
        <w:rPr>
          <w:spacing w:val="-6"/>
        </w:rPr>
        <w:t xml:space="preserve"> </w:t>
      </w:r>
      <w:r>
        <w:t>a</w:t>
      </w:r>
      <w:r>
        <w:rPr>
          <w:spacing w:val="-7"/>
        </w:rPr>
        <w:t xml:space="preserve"> </w:t>
      </w:r>
      <w:r>
        <w:t>long</w:t>
      </w:r>
      <w:r>
        <w:rPr>
          <w:spacing w:val="-7"/>
        </w:rPr>
        <w:t xml:space="preserve"> </w:t>
      </w:r>
      <w:r>
        <w:t>time,</w:t>
      </w:r>
      <w:r>
        <w:rPr>
          <w:spacing w:val="-7"/>
        </w:rPr>
        <w:t xml:space="preserve"> </w:t>
      </w:r>
      <w:r>
        <w:t>which</w:t>
      </w:r>
      <w:r>
        <w:rPr>
          <w:spacing w:val="-7"/>
        </w:rPr>
        <w:t xml:space="preserve"> </w:t>
      </w:r>
      <w:r>
        <w:t>was</w:t>
      </w:r>
      <w:r>
        <w:rPr>
          <w:spacing w:val="-7"/>
        </w:rPr>
        <w:t xml:space="preserve"> </w:t>
      </w:r>
      <w:r>
        <w:t>perhaps</w:t>
      </w:r>
      <w:r>
        <w:rPr>
          <w:spacing w:val="-9"/>
        </w:rPr>
        <w:t xml:space="preserve"> </w:t>
      </w:r>
      <w:r>
        <w:t>by</w:t>
      </w:r>
      <w:r>
        <w:rPr>
          <w:spacing w:val="-7"/>
        </w:rPr>
        <w:t xml:space="preserve"> </w:t>
      </w:r>
      <w:r>
        <w:t>divine</w:t>
      </w:r>
      <w:r>
        <w:rPr>
          <w:spacing w:val="-7"/>
        </w:rPr>
        <w:t xml:space="preserve"> </w:t>
      </w:r>
      <w:r>
        <w:t>decree,</w:t>
      </w:r>
      <w:r>
        <w:rPr>
          <w:spacing w:val="-7"/>
        </w:rPr>
        <w:t xml:space="preserve"> </w:t>
      </w:r>
      <w:r>
        <w:t>had</w:t>
      </w:r>
      <w:r>
        <w:rPr>
          <w:spacing w:val="-7"/>
        </w:rPr>
        <w:t xml:space="preserve"> </w:t>
      </w:r>
      <w:r>
        <w:t>come</w:t>
      </w:r>
      <w:r>
        <w:rPr>
          <w:spacing w:val="-7"/>
        </w:rPr>
        <w:t xml:space="preserve"> </w:t>
      </w:r>
      <w:r>
        <w:t>to</w:t>
      </w:r>
      <w:r>
        <w:rPr>
          <w:spacing w:val="-7"/>
        </w:rPr>
        <w:t xml:space="preserve"> </w:t>
      </w:r>
      <w:r>
        <w:t>us</w:t>
      </w:r>
      <w:r>
        <w:rPr>
          <w:spacing w:val="-7"/>
        </w:rPr>
        <w:t xml:space="preserve"> </w:t>
      </w:r>
      <w:r>
        <w:t>through the infidel Moors. …”</w:t>
      </w:r>
    </w:p>
    <w:p w14:paraId="30FC679A" w14:textId="77777777" w:rsidR="00565177" w:rsidRDefault="00FF66D4">
      <w:pPr>
        <w:pStyle w:val="BodyText"/>
        <w:spacing w:line="235" w:lineRule="auto"/>
        <w:ind w:left="1307" w:right="517" w:firstLine="0"/>
      </w:pPr>
      <w:r>
        <w:t>“But it was translated into Latin by a friend of the angelic doctor of Aquino,” William said. “That’s</w:t>
      </w:r>
      <w:r>
        <w:rPr>
          <w:spacing w:val="2"/>
        </w:rPr>
        <w:t xml:space="preserve"> </w:t>
      </w:r>
      <w:r>
        <w:t>what</w:t>
      </w:r>
      <w:r>
        <w:rPr>
          <w:spacing w:val="2"/>
        </w:rPr>
        <w:t xml:space="preserve"> </w:t>
      </w:r>
      <w:r>
        <w:t>I</w:t>
      </w:r>
      <w:r>
        <w:rPr>
          <w:spacing w:val="2"/>
        </w:rPr>
        <w:t xml:space="preserve"> </w:t>
      </w:r>
      <w:r>
        <w:t>said</w:t>
      </w:r>
      <w:r>
        <w:rPr>
          <w:spacing w:val="2"/>
        </w:rPr>
        <w:t xml:space="preserve"> </w:t>
      </w:r>
      <w:r>
        <w:t>to</w:t>
      </w:r>
      <w:r>
        <w:rPr>
          <w:spacing w:val="4"/>
        </w:rPr>
        <w:t xml:space="preserve"> </w:t>
      </w:r>
      <w:r>
        <w:t>him,”</w:t>
      </w:r>
      <w:r>
        <w:rPr>
          <w:spacing w:val="2"/>
        </w:rPr>
        <w:t xml:space="preserve"> </w:t>
      </w:r>
      <w:r>
        <w:t>Benno</w:t>
      </w:r>
      <w:r>
        <w:rPr>
          <w:spacing w:val="2"/>
        </w:rPr>
        <w:t xml:space="preserve"> </w:t>
      </w:r>
      <w:r>
        <w:t>replied,</w:t>
      </w:r>
      <w:r>
        <w:rPr>
          <w:spacing w:val="2"/>
        </w:rPr>
        <w:t xml:space="preserve"> </w:t>
      </w:r>
      <w:r>
        <w:t>immediately</w:t>
      </w:r>
      <w:r>
        <w:rPr>
          <w:spacing w:val="3"/>
        </w:rPr>
        <w:t xml:space="preserve"> </w:t>
      </w:r>
      <w:r>
        <w:t>heartened.</w:t>
      </w:r>
      <w:r>
        <w:rPr>
          <w:spacing w:val="2"/>
        </w:rPr>
        <w:t xml:space="preserve"> </w:t>
      </w:r>
      <w:r>
        <w:t>“I</w:t>
      </w:r>
      <w:r>
        <w:rPr>
          <w:spacing w:val="2"/>
        </w:rPr>
        <w:t xml:space="preserve"> </w:t>
      </w:r>
      <w:r>
        <w:t>read Greek</w:t>
      </w:r>
      <w:r>
        <w:rPr>
          <w:spacing w:val="2"/>
        </w:rPr>
        <w:t xml:space="preserve"> </w:t>
      </w:r>
      <w:r>
        <w:t>badly</w:t>
      </w:r>
      <w:r>
        <w:rPr>
          <w:spacing w:val="2"/>
        </w:rPr>
        <w:t xml:space="preserve"> </w:t>
      </w:r>
      <w:r>
        <w:t>and</w:t>
      </w:r>
      <w:r>
        <w:rPr>
          <w:spacing w:val="3"/>
        </w:rPr>
        <w:t xml:space="preserve"> </w:t>
      </w:r>
      <w:r>
        <w:rPr>
          <w:spacing w:val="-10"/>
        </w:rPr>
        <w:t>I</w:t>
      </w:r>
    </w:p>
    <w:p w14:paraId="30FC679B" w14:textId="77777777" w:rsidR="00565177" w:rsidRDefault="00FF66D4">
      <w:pPr>
        <w:pStyle w:val="BodyText"/>
        <w:spacing w:line="235" w:lineRule="auto"/>
        <w:ind w:left="1019" w:right="514" w:firstLine="0"/>
      </w:pPr>
      <w:r>
        <w:rPr>
          <w:spacing w:val="-2"/>
        </w:rPr>
        <w:t>could</w:t>
      </w:r>
      <w:r>
        <w:rPr>
          <w:spacing w:val="-11"/>
        </w:rPr>
        <w:t xml:space="preserve"> </w:t>
      </w:r>
      <w:r>
        <w:rPr>
          <w:spacing w:val="-2"/>
        </w:rPr>
        <w:t>study</w:t>
      </w:r>
      <w:r>
        <w:rPr>
          <w:spacing w:val="-11"/>
        </w:rPr>
        <w:t xml:space="preserve"> </w:t>
      </w:r>
      <w:r>
        <w:rPr>
          <w:spacing w:val="-2"/>
        </w:rPr>
        <w:t>that</w:t>
      </w:r>
      <w:r>
        <w:rPr>
          <w:spacing w:val="-11"/>
        </w:rPr>
        <w:t xml:space="preserve"> </w:t>
      </w:r>
      <w:r>
        <w:rPr>
          <w:spacing w:val="-2"/>
        </w:rPr>
        <w:t>great</w:t>
      </w:r>
      <w:r>
        <w:rPr>
          <w:spacing w:val="-11"/>
        </w:rPr>
        <w:t xml:space="preserve"> </w:t>
      </w:r>
      <w:r>
        <w:rPr>
          <w:spacing w:val="-2"/>
        </w:rPr>
        <w:t>book</w:t>
      </w:r>
      <w:r>
        <w:rPr>
          <w:spacing w:val="-11"/>
        </w:rPr>
        <w:t xml:space="preserve"> </w:t>
      </w:r>
      <w:r>
        <w:rPr>
          <w:spacing w:val="-2"/>
        </w:rPr>
        <w:t>only,</w:t>
      </w:r>
      <w:r>
        <w:rPr>
          <w:spacing w:val="-11"/>
        </w:rPr>
        <w:t xml:space="preserve"> </w:t>
      </w:r>
      <w:r>
        <w:rPr>
          <w:spacing w:val="-2"/>
        </w:rPr>
        <w:t>in</w:t>
      </w:r>
      <w:r>
        <w:rPr>
          <w:spacing w:val="-11"/>
        </w:rPr>
        <w:t xml:space="preserve"> </w:t>
      </w:r>
      <w:r>
        <w:rPr>
          <w:spacing w:val="-2"/>
        </w:rPr>
        <w:t>fact,</w:t>
      </w:r>
      <w:r>
        <w:rPr>
          <w:spacing w:val="-11"/>
        </w:rPr>
        <w:t xml:space="preserve"> </w:t>
      </w:r>
      <w:r>
        <w:rPr>
          <w:spacing w:val="-2"/>
        </w:rPr>
        <w:t>through</w:t>
      </w:r>
      <w:r>
        <w:rPr>
          <w:spacing w:val="-11"/>
        </w:rPr>
        <w:t xml:space="preserve"> </w:t>
      </w:r>
      <w:r>
        <w:rPr>
          <w:spacing w:val="-2"/>
        </w:rPr>
        <w:t>the</w:t>
      </w:r>
      <w:r>
        <w:rPr>
          <w:spacing w:val="-11"/>
        </w:rPr>
        <w:t xml:space="preserve"> </w:t>
      </w:r>
      <w:r>
        <w:rPr>
          <w:spacing w:val="-2"/>
        </w:rPr>
        <w:t>translation</w:t>
      </w:r>
      <w:r>
        <w:rPr>
          <w:spacing w:val="-11"/>
        </w:rPr>
        <w:t xml:space="preserve"> </w:t>
      </w:r>
      <w:r>
        <w:rPr>
          <w:spacing w:val="-2"/>
        </w:rPr>
        <w:t>of</w:t>
      </w:r>
      <w:r>
        <w:rPr>
          <w:spacing w:val="-11"/>
        </w:rPr>
        <w:t xml:space="preserve"> </w:t>
      </w:r>
      <w:r>
        <w:rPr>
          <w:spacing w:val="-2"/>
        </w:rPr>
        <w:t>William</w:t>
      </w:r>
      <w:r>
        <w:rPr>
          <w:spacing w:val="-11"/>
        </w:rPr>
        <w:t xml:space="preserve"> </w:t>
      </w:r>
      <w:r>
        <w:rPr>
          <w:spacing w:val="-2"/>
        </w:rPr>
        <w:t>of</w:t>
      </w:r>
      <w:r>
        <w:rPr>
          <w:spacing w:val="-9"/>
        </w:rPr>
        <w:t xml:space="preserve"> </w:t>
      </w:r>
      <w:r>
        <w:rPr>
          <w:spacing w:val="-2"/>
        </w:rPr>
        <w:t>Moerbeke.</w:t>
      </w:r>
      <w:r>
        <w:rPr>
          <w:spacing w:val="-11"/>
        </w:rPr>
        <w:t xml:space="preserve"> </w:t>
      </w:r>
      <w:r>
        <w:rPr>
          <w:spacing w:val="-2"/>
        </w:rPr>
        <w:t>Yes,</w:t>
      </w:r>
      <w:r>
        <w:rPr>
          <w:spacing w:val="-11"/>
        </w:rPr>
        <w:t xml:space="preserve"> </w:t>
      </w:r>
      <w:r>
        <w:rPr>
          <w:spacing w:val="-2"/>
        </w:rPr>
        <w:t xml:space="preserve">that’s </w:t>
      </w:r>
      <w:r>
        <w:t>what I said. But Jorge added that the second cause for uneasiness is that in the book the Stagirite was</w:t>
      </w:r>
      <w:r>
        <w:rPr>
          <w:spacing w:val="-15"/>
        </w:rPr>
        <w:t xml:space="preserve"> </w:t>
      </w:r>
      <w:r>
        <w:t>speaking</w:t>
      </w:r>
      <w:r>
        <w:rPr>
          <w:spacing w:val="-15"/>
        </w:rPr>
        <w:t xml:space="preserve"> </w:t>
      </w:r>
      <w:r>
        <w:t>of</w:t>
      </w:r>
      <w:r>
        <w:rPr>
          <w:spacing w:val="-15"/>
        </w:rPr>
        <w:t xml:space="preserve"> </w:t>
      </w:r>
      <w:r>
        <w:t>poetry,</w:t>
      </w:r>
      <w:r>
        <w:rPr>
          <w:spacing w:val="-15"/>
        </w:rPr>
        <w:t xml:space="preserve"> </w:t>
      </w:r>
      <w:r>
        <w:t>which</w:t>
      </w:r>
      <w:r>
        <w:rPr>
          <w:spacing w:val="-15"/>
        </w:rPr>
        <w:t xml:space="preserve"> </w:t>
      </w:r>
      <w:r>
        <w:t>is</w:t>
      </w:r>
      <w:r>
        <w:rPr>
          <w:spacing w:val="-15"/>
        </w:rPr>
        <w:t xml:space="preserve"> </w:t>
      </w:r>
      <w:r>
        <w:t>infima</w:t>
      </w:r>
      <w:r>
        <w:rPr>
          <w:spacing w:val="-15"/>
        </w:rPr>
        <w:t xml:space="preserve"> </w:t>
      </w:r>
      <w:r>
        <w:t>doctrina</w:t>
      </w:r>
      <w:r>
        <w:rPr>
          <w:spacing w:val="-15"/>
        </w:rPr>
        <w:t xml:space="preserve"> </w:t>
      </w:r>
      <w:r>
        <w:t>and</w:t>
      </w:r>
      <w:r>
        <w:rPr>
          <w:spacing w:val="-15"/>
        </w:rPr>
        <w:t xml:space="preserve"> </w:t>
      </w:r>
      <w:r>
        <w:t>which</w:t>
      </w:r>
      <w:r>
        <w:rPr>
          <w:spacing w:val="-15"/>
        </w:rPr>
        <w:t xml:space="preserve"> </w:t>
      </w:r>
      <w:r>
        <w:t>exists</w:t>
      </w:r>
      <w:r>
        <w:rPr>
          <w:spacing w:val="-15"/>
        </w:rPr>
        <w:t xml:space="preserve"> </w:t>
      </w:r>
      <w:r>
        <w:t>on</w:t>
      </w:r>
      <w:r>
        <w:rPr>
          <w:spacing w:val="-15"/>
        </w:rPr>
        <w:t xml:space="preserve"> </w:t>
      </w:r>
      <w:r>
        <w:t>figments.</w:t>
      </w:r>
      <w:r>
        <w:rPr>
          <w:spacing w:val="-15"/>
        </w:rPr>
        <w:t xml:space="preserve"> </w:t>
      </w:r>
      <w:r>
        <w:t>And</w:t>
      </w:r>
      <w:r>
        <w:rPr>
          <w:spacing w:val="-15"/>
        </w:rPr>
        <w:t xml:space="preserve"> </w:t>
      </w:r>
      <w:r>
        <w:t>Venantius</w:t>
      </w:r>
      <w:r>
        <w:rPr>
          <w:spacing w:val="-15"/>
        </w:rPr>
        <w:t xml:space="preserve"> </w:t>
      </w:r>
      <w:r>
        <w:t>said that</w:t>
      </w:r>
      <w:r>
        <w:rPr>
          <w:spacing w:val="-10"/>
        </w:rPr>
        <w:t xml:space="preserve"> </w:t>
      </w:r>
      <w:r>
        <w:t>the</w:t>
      </w:r>
      <w:r>
        <w:rPr>
          <w:spacing w:val="-10"/>
        </w:rPr>
        <w:t xml:space="preserve"> </w:t>
      </w:r>
      <w:r>
        <w:t>psalms,</w:t>
      </w:r>
      <w:r>
        <w:rPr>
          <w:spacing w:val="-10"/>
        </w:rPr>
        <w:t xml:space="preserve"> </w:t>
      </w:r>
      <w:r>
        <w:t>too,</w:t>
      </w:r>
      <w:r>
        <w:rPr>
          <w:spacing w:val="-10"/>
        </w:rPr>
        <w:t xml:space="preserve"> </w:t>
      </w:r>
      <w:r>
        <w:t>are</w:t>
      </w:r>
      <w:r>
        <w:rPr>
          <w:spacing w:val="-9"/>
        </w:rPr>
        <w:t xml:space="preserve"> </w:t>
      </w:r>
      <w:r>
        <w:t>works</w:t>
      </w:r>
      <w:r>
        <w:rPr>
          <w:spacing w:val="-11"/>
        </w:rPr>
        <w:t xml:space="preserve"> </w:t>
      </w:r>
      <w:r>
        <w:t>of</w:t>
      </w:r>
      <w:r>
        <w:rPr>
          <w:spacing w:val="-10"/>
        </w:rPr>
        <w:t xml:space="preserve"> </w:t>
      </w:r>
      <w:r>
        <w:t>poetry</w:t>
      </w:r>
      <w:r>
        <w:rPr>
          <w:spacing w:val="-10"/>
        </w:rPr>
        <w:t xml:space="preserve"> </w:t>
      </w:r>
      <w:r>
        <w:t>and</w:t>
      </w:r>
      <w:r>
        <w:rPr>
          <w:spacing w:val="-10"/>
        </w:rPr>
        <w:t xml:space="preserve"> </w:t>
      </w:r>
      <w:r>
        <w:t>use</w:t>
      </w:r>
      <w:r>
        <w:rPr>
          <w:spacing w:val="-8"/>
        </w:rPr>
        <w:t xml:space="preserve"> </w:t>
      </w:r>
      <w:r>
        <w:t>metaphors;</w:t>
      </w:r>
      <w:r>
        <w:rPr>
          <w:spacing w:val="-10"/>
        </w:rPr>
        <w:t xml:space="preserve"> </w:t>
      </w:r>
      <w:r>
        <w:t>and</w:t>
      </w:r>
      <w:r>
        <w:rPr>
          <w:spacing w:val="-10"/>
        </w:rPr>
        <w:t xml:space="preserve"> </w:t>
      </w:r>
      <w:r>
        <w:t>Jorge</w:t>
      </w:r>
      <w:r>
        <w:rPr>
          <w:spacing w:val="-9"/>
        </w:rPr>
        <w:t xml:space="preserve"> </w:t>
      </w:r>
      <w:r>
        <w:t>became</w:t>
      </w:r>
      <w:r>
        <w:rPr>
          <w:spacing w:val="-9"/>
        </w:rPr>
        <w:t xml:space="preserve"> </w:t>
      </w:r>
      <w:r>
        <w:t>enraged</w:t>
      </w:r>
      <w:r>
        <w:rPr>
          <w:spacing w:val="-10"/>
        </w:rPr>
        <w:t xml:space="preserve"> </w:t>
      </w:r>
      <w:r>
        <w:t>because</w:t>
      </w:r>
      <w:r>
        <w:rPr>
          <w:spacing w:val="-9"/>
        </w:rPr>
        <w:t xml:space="preserve"> </w:t>
      </w:r>
      <w:r>
        <w:t>he said the psalms are works of divine inspiration and use metaphors</w:t>
      </w:r>
      <w:r>
        <w:t xml:space="preserve"> to convey the truth, while the works</w:t>
      </w:r>
      <w:r>
        <w:rPr>
          <w:spacing w:val="-3"/>
        </w:rPr>
        <w:t xml:space="preserve"> </w:t>
      </w:r>
      <w:r>
        <w:t>of</w:t>
      </w:r>
      <w:r>
        <w:rPr>
          <w:spacing w:val="-3"/>
        </w:rPr>
        <w:t xml:space="preserve"> </w:t>
      </w:r>
      <w:r>
        <w:t>the</w:t>
      </w:r>
      <w:r>
        <w:rPr>
          <w:spacing w:val="-3"/>
        </w:rPr>
        <w:t xml:space="preserve"> </w:t>
      </w:r>
      <w:r>
        <w:t>pagan</w:t>
      </w:r>
      <w:r>
        <w:rPr>
          <w:spacing w:val="-3"/>
        </w:rPr>
        <w:t xml:space="preserve"> </w:t>
      </w:r>
      <w:r>
        <w:t>poets</w:t>
      </w:r>
      <w:r>
        <w:rPr>
          <w:spacing w:val="-6"/>
        </w:rPr>
        <w:t xml:space="preserve"> </w:t>
      </w:r>
      <w:r>
        <w:t>use</w:t>
      </w:r>
      <w:r>
        <w:rPr>
          <w:spacing w:val="-3"/>
        </w:rPr>
        <w:t xml:space="preserve"> </w:t>
      </w:r>
      <w:r>
        <w:t>metaphors</w:t>
      </w:r>
      <w:r>
        <w:rPr>
          <w:spacing w:val="-3"/>
        </w:rPr>
        <w:t xml:space="preserve"> </w:t>
      </w:r>
      <w:r>
        <w:t>to</w:t>
      </w:r>
      <w:r>
        <w:rPr>
          <w:spacing w:val="-3"/>
        </w:rPr>
        <w:t xml:space="preserve"> </w:t>
      </w:r>
      <w:r>
        <w:t>convey</w:t>
      </w:r>
      <w:r>
        <w:rPr>
          <w:spacing w:val="-5"/>
        </w:rPr>
        <w:t xml:space="preserve"> </w:t>
      </w:r>
      <w:r>
        <w:t>falsehood</w:t>
      </w:r>
      <w:r>
        <w:rPr>
          <w:spacing w:val="-3"/>
        </w:rPr>
        <w:t xml:space="preserve"> </w:t>
      </w:r>
      <w:r>
        <w:t>and</w:t>
      </w:r>
      <w:r>
        <w:rPr>
          <w:spacing w:val="-5"/>
        </w:rPr>
        <w:t xml:space="preserve"> </w:t>
      </w:r>
      <w:r>
        <w:t>for</w:t>
      </w:r>
      <w:r>
        <w:rPr>
          <w:spacing w:val="-3"/>
        </w:rPr>
        <w:t xml:space="preserve"> </w:t>
      </w:r>
      <w:r>
        <w:t>purposes</w:t>
      </w:r>
      <w:r>
        <w:rPr>
          <w:spacing w:val="-4"/>
        </w:rPr>
        <w:t xml:space="preserve"> </w:t>
      </w:r>
      <w:r>
        <w:t>of</w:t>
      </w:r>
      <w:r>
        <w:rPr>
          <w:spacing w:val="-3"/>
        </w:rPr>
        <w:t xml:space="preserve"> </w:t>
      </w:r>
      <w:r>
        <w:t>mere</w:t>
      </w:r>
      <w:r>
        <w:rPr>
          <w:spacing w:val="-3"/>
        </w:rPr>
        <w:t xml:space="preserve"> </w:t>
      </w:r>
      <w:r>
        <w:t>pleasure,</w:t>
      </w:r>
      <w:r>
        <w:rPr>
          <w:spacing w:val="-5"/>
        </w:rPr>
        <w:t xml:space="preserve"> </w:t>
      </w:r>
      <w:r>
        <w:t>a remark that greatly offended me. …”</w:t>
      </w:r>
    </w:p>
    <w:p w14:paraId="30FC679C" w14:textId="77777777" w:rsidR="00565177" w:rsidRDefault="00FF66D4">
      <w:pPr>
        <w:pStyle w:val="BodyText"/>
        <w:spacing w:line="269" w:lineRule="exact"/>
        <w:ind w:left="1307" w:firstLine="0"/>
        <w:jc w:val="left"/>
      </w:pPr>
      <w:r>
        <w:rPr>
          <w:spacing w:val="-2"/>
        </w:rPr>
        <w:t>“Why?”</w:t>
      </w:r>
    </w:p>
    <w:p w14:paraId="30FC679D" w14:textId="77777777" w:rsidR="00565177" w:rsidRDefault="00565177">
      <w:pPr>
        <w:spacing w:line="269" w:lineRule="exact"/>
        <w:sectPr w:rsidR="00565177">
          <w:pgSz w:w="12240" w:h="15840"/>
          <w:pgMar w:top="1340" w:right="920" w:bottom="620" w:left="420" w:header="360" w:footer="426" w:gutter="0"/>
          <w:cols w:space="720"/>
        </w:sectPr>
      </w:pPr>
    </w:p>
    <w:p w14:paraId="30FC679E" w14:textId="77777777" w:rsidR="00565177" w:rsidRDefault="00FF66D4">
      <w:pPr>
        <w:pStyle w:val="BodyText"/>
        <w:spacing w:before="78" w:line="235" w:lineRule="auto"/>
        <w:ind w:left="1019" w:right="512"/>
      </w:pPr>
      <w:r>
        <w:lastRenderedPageBreak/>
        <w:t>“Because</w:t>
      </w:r>
      <w:r>
        <w:rPr>
          <w:spacing w:val="-12"/>
        </w:rPr>
        <w:t xml:space="preserve"> </w:t>
      </w:r>
      <w:r>
        <w:t>I</w:t>
      </w:r>
      <w:r>
        <w:rPr>
          <w:spacing w:val="-13"/>
        </w:rPr>
        <w:t xml:space="preserve"> </w:t>
      </w:r>
      <w:r>
        <w:t>am</w:t>
      </w:r>
      <w:r>
        <w:rPr>
          <w:spacing w:val="-12"/>
        </w:rPr>
        <w:t xml:space="preserve"> </w:t>
      </w:r>
      <w:r>
        <w:t>a</w:t>
      </w:r>
      <w:r>
        <w:rPr>
          <w:spacing w:val="-12"/>
        </w:rPr>
        <w:t xml:space="preserve"> </w:t>
      </w:r>
      <w:r>
        <w:t>student</w:t>
      </w:r>
      <w:r>
        <w:rPr>
          <w:spacing w:val="-12"/>
        </w:rPr>
        <w:t xml:space="preserve"> </w:t>
      </w:r>
      <w:r>
        <w:t>of</w:t>
      </w:r>
      <w:r>
        <w:rPr>
          <w:spacing w:val="-13"/>
        </w:rPr>
        <w:t xml:space="preserve"> </w:t>
      </w:r>
      <w:r>
        <w:t>rhetoric,</w:t>
      </w:r>
      <w:r>
        <w:rPr>
          <w:spacing w:val="-12"/>
        </w:rPr>
        <w:t xml:space="preserve"> </w:t>
      </w:r>
      <w:r>
        <w:t>and</w:t>
      </w:r>
      <w:r>
        <w:rPr>
          <w:spacing w:val="-12"/>
        </w:rPr>
        <w:t xml:space="preserve"> </w:t>
      </w:r>
      <w:r>
        <w:t>I</w:t>
      </w:r>
      <w:r>
        <w:rPr>
          <w:spacing w:val="-11"/>
        </w:rPr>
        <w:t xml:space="preserve"> </w:t>
      </w:r>
      <w:r>
        <w:t>read</w:t>
      </w:r>
      <w:r>
        <w:rPr>
          <w:spacing w:val="-12"/>
        </w:rPr>
        <w:t xml:space="preserve"> </w:t>
      </w:r>
      <w:r>
        <w:t>many</w:t>
      </w:r>
      <w:r>
        <w:rPr>
          <w:spacing w:val="-12"/>
        </w:rPr>
        <w:t xml:space="preserve"> </w:t>
      </w:r>
      <w:r>
        <w:t>pagan</w:t>
      </w:r>
      <w:r>
        <w:rPr>
          <w:spacing w:val="-12"/>
        </w:rPr>
        <w:t xml:space="preserve"> </w:t>
      </w:r>
      <w:r>
        <w:t>poets,</w:t>
      </w:r>
      <w:r>
        <w:rPr>
          <w:spacing w:val="-12"/>
        </w:rPr>
        <w:t xml:space="preserve"> </w:t>
      </w:r>
      <w:r>
        <w:t>and</w:t>
      </w:r>
      <w:r>
        <w:rPr>
          <w:spacing w:val="-12"/>
        </w:rPr>
        <w:t xml:space="preserve"> </w:t>
      </w:r>
      <w:r>
        <w:t>I</w:t>
      </w:r>
      <w:r>
        <w:rPr>
          <w:spacing w:val="-12"/>
        </w:rPr>
        <w:t xml:space="preserve"> </w:t>
      </w:r>
      <w:r>
        <w:t>know</w:t>
      </w:r>
      <w:r>
        <w:rPr>
          <w:spacing w:val="-11"/>
        </w:rPr>
        <w:t xml:space="preserve"> </w:t>
      </w:r>
      <w:r>
        <w:t>...</w:t>
      </w:r>
      <w:r>
        <w:rPr>
          <w:spacing w:val="-12"/>
        </w:rPr>
        <w:t xml:space="preserve"> </w:t>
      </w:r>
      <w:r>
        <w:t>or</w:t>
      </w:r>
      <w:r>
        <w:rPr>
          <w:spacing w:val="-12"/>
        </w:rPr>
        <w:t xml:space="preserve"> </w:t>
      </w:r>
      <w:r>
        <w:t>I</w:t>
      </w:r>
      <w:r>
        <w:rPr>
          <w:spacing w:val="-13"/>
        </w:rPr>
        <w:t xml:space="preserve"> </w:t>
      </w:r>
      <w:r>
        <w:t>believe</w:t>
      </w:r>
      <w:r>
        <w:rPr>
          <w:spacing w:val="-12"/>
        </w:rPr>
        <w:t xml:space="preserve"> </w:t>
      </w:r>
      <w:r>
        <w:t>that their words have conveyed also truths naturaliter Christian. … In short, at that point, if I recall correctly,</w:t>
      </w:r>
      <w:r>
        <w:rPr>
          <w:spacing w:val="-11"/>
        </w:rPr>
        <w:t xml:space="preserve"> </w:t>
      </w:r>
      <w:r>
        <w:t>Venantius</w:t>
      </w:r>
      <w:r>
        <w:rPr>
          <w:spacing w:val="-11"/>
        </w:rPr>
        <w:t xml:space="preserve"> </w:t>
      </w:r>
      <w:r>
        <w:t>spoke</w:t>
      </w:r>
      <w:r>
        <w:rPr>
          <w:spacing w:val="-11"/>
        </w:rPr>
        <w:t xml:space="preserve"> </w:t>
      </w:r>
      <w:r>
        <w:t>of</w:t>
      </w:r>
      <w:r>
        <w:rPr>
          <w:spacing w:val="-11"/>
        </w:rPr>
        <w:t xml:space="preserve"> </w:t>
      </w:r>
      <w:r>
        <w:t>other</w:t>
      </w:r>
      <w:r>
        <w:rPr>
          <w:spacing w:val="-12"/>
        </w:rPr>
        <w:t xml:space="preserve"> </w:t>
      </w:r>
      <w:r>
        <w:t>books</w:t>
      </w:r>
      <w:r>
        <w:rPr>
          <w:spacing w:val="-11"/>
        </w:rPr>
        <w:t xml:space="preserve"> </w:t>
      </w:r>
      <w:r>
        <w:t>and</w:t>
      </w:r>
      <w:r>
        <w:rPr>
          <w:spacing w:val="-11"/>
        </w:rPr>
        <w:t xml:space="preserve"> </w:t>
      </w:r>
      <w:r>
        <w:t>Jorge</w:t>
      </w:r>
      <w:r>
        <w:rPr>
          <w:spacing w:val="-11"/>
        </w:rPr>
        <w:t xml:space="preserve"> </w:t>
      </w:r>
      <w:r>
        <w:t>became</w:t>
      </w:r>
      <w:r>
        <w:rPr>
          <w:spacing w:val="-11"/>
        </w:rPr>
        <w:t xml:space="preserve"> </w:t>
      </w:r>
      <w:r>
        <w:t>very</w:t>
      </w:r>
      <w:r>
        <w:rPr>
          <w:spacing w:val="-11"/>
        </w:rPr>
        <w:t xml:space="preserve"> </w:t>
      </w:r>
      <w:r>
        <w:t>angry.”</w:t>
      </w:r>
    </w:p>
    <w:p w14:paraId="30FC679F" w14:textId="77777777" w:rsidR="00565177" w:rsidRDefault="00FF66D4">
      <w:pPr>
        <w:pStyle w:val="BodyText"/>
        <w:spacing w:line="268" w:lineRule="exact"/>
        <w:ind w:left="1307" w:firstLine="0"/>
      </w:pPr>
      <w:r>
        <w:rPr>
          <w:spacing w:val="-4"/>
        </w:rPr>
        <w:t>“Which</w:t>
      </w:r>
      <w:r>
        <w:rPr>
          <w:spacing w:val="-6"/>
        </w:rPr>
        <w:t xml:space="preserve"> </w:t>
      </w:r>
      <w:r>
        <w:rPr>
          <w:spacing w:val="-2"/>
        </w:rPr>
        <w:t>books?”</w:t>
      </w:r>
    </w:p>
    <w:p w14:paraId="30FC67A0" w14:textId="77777777" w:rsidR="00565177" w:rsidRDefault="00FF66D4">
      <w:pPr>
        <w:pStyle w:val="BodyText"/>
        <w:spacing w:line="270" w:lineRule="exact"/>
        <w:ind w:left="1307" w:firstLine="0"/>
      </w:pPr>
      <w:r>
        <w:rPr>
          <w:spacing w:val="-2"/>
        </w:rPr>
        <w:t>Benno</w:t>
      </w:r>
      <w:r>
        <w:rPr>
          <w:spacing w:val="-11"/>
        </w:rPr>
        <w:t xml:space="preserve"> </w:t>
      </w:r>
      <w:r>
        <w:rPr>
          <w:spacing w:val="-2"/>
        </w:rPr>
        <w:t>hesitated.</w:t>
      </w:r>
      <w:r>
        <w:rPr>
          <w:spacing w:val="-9"/>
        </w:rPr>
        <w:t xml:space="preserve"> </w:t>
      </w:r>
      <w:r>
        <w:rPr>
          <w:spacing w:val="-2"/>
        </w:rPr>
        <w:t>“I</w:t>
      </w:r>
      <w:r>
        <w:rPr>
          <w:spacing w:val="-10"/>
        </w:rPr>
        <w:t xml:space="preserve"> </w:t>
      </w:r>
      <w:r>
        <w:rPr>
          <w:spacing w:val="-2"/>
        </w:rPr>
        <w:t>don’t</w:t>
      </w:r>
      <w:r>
        <w:rPr>
          <w:spacing w:val="-9"/>
        </w:rPr>
        <w:t xml:space="preserve"> </w:t>
      </w:r>
      <w:r>
        <w:rPr>
          <w:spacing w:val="-2"/>
        </w:rPr>
        <w:t>remember.</w:t>
      </w:r>
      <w:r>
        <w:rPr>
          <w:spacing w:val="-10"/>
        </w:rPr>
        <w:t xml:space="preserve"> </w:t>
      </w:r>
      <w:r>
        <w:rPr>
          <w:spacing w:val="-2"/>
        </w:rPr>
        <w:t>What</w:t>
      </w:r>
      <w:r>
        <w:rPr>
          <w:spacing w:val="-10"/>
        </w:rPr>
        <w:t xml:space="preserve"> </w:t>
      </w:r>
      <w:r>
        <w:rPr>
          <w:spacing w:val="-2"/>
        </w:rPr>
        <w:t>does</w:t>
      </w:r>
      <w:r>
        <w:rPr>
          <w:spacing w:val="-9"/>
        </w:rPr>
        <w:t xml:space="preserve"> </w:t>
      </w:r>
      <w:r>
        <w:rPr>
          <w:spacing w:val="-2"/>
        </w:rPr>
        <w:t>it</w:t>
      </w:r>
      <w:r>
        <w:rPr>
          <w:spacing w:val="-13"/>
        </w:rPr>
        <w:t xml:space="preserve"> </w:t>
      </w:r>
      <w:r>
        <w:rPr>
          <w:spacing w:val="-2"/>
        </w:rPr>
        <w:t>matter</w:t>
      </w:r>
      <w:r>
        <w:rPr>
          <w:spacing w:val="-10"/>
        </w:rPr>
        <w:t xml:space="preserve"> </w:t>
      </w:r>
      <w:r>
        <w:rPr>
          <w:spacing w:val="-2"/>
        </w:rPr>
        <w:t>which</w:t>
      </w:r>
      <w:r>
        <w:rPr>
          <w:spacing w:val="-11"/>
        </w:rPr>
        <w:t xml:space="preserve"> </w:t>
      </w:r>
      <w:r>
        <w:rPr>
          <w:spacing w:val="-2"/>
        </w:rPr>
        <w:t>books</w:t>
      </w:r>
      <w:r>
        <w:rPr>
          <w:spacing w:val="-9"/>
        </w:rPr>
        <w:t xml:space="preserve"> </w:t>
      </w:r>
      <w:r>
        <w:rPr>
          <w:spacing w:val="-2"/>
        </w:rPr>
        <w:t>were</w:t>
      </w:r>
      <w:r>
        <w:rPr>
          <w:spacing w:val="-11"/>
        </w:rPr>
        <w:t xml:space="preserve"> </w:t>
      </w:r>
      <w:r>
        <w:rPr>
          <w:spacing w:val="-2"/>
        </w:rPr>
        <w:t>spoken</w:t>
      </w:r>
      <w:r>
        <w:rPr>
          <w:spacing w:val="-11"/>
        </w:rPr>
        <w:t xml:space="preserve"> </w:t>
      </w:r>
      <w:r>
        <w:rPr>
          <w:spacing w:val="-4"/>
        </w:rPr>
        <w:t>of?”</w:t>
      </w:r>
    </w:p>
    <w:p w14:paraId="30FC67A1" w14:textId="77777777" w:rsidR="00565177" w:rsidRDefault="00FF66D4">
      <w:pPr>
        <w:pStyle w:val="BodyText"/>
        <w:spacing w:before="5" w:line="232" w:lineRule="auto"/>
        <w:ind w:left="1019" w:right="517"/>
      </w:pPr>
      <w:r>
        <w:t>“It</w:t>
      </w:r>
      <w:r>
        <w:rPr>
          <w:spacing w:val="-15"/>
        </w:rPr>
        <w:t xml:space="preserve"> </w:t>
      </w:r>
      <w:r>
        <w:t>matters</w:t>
      </w:r>
      <w:r>
        <w:rPr>
          <w:spacing w:val="-15"/>
        </w:rPr>
        <w:t xml:space="preserve"> </w:t>
      </w:r>
      <w:r>
        <w:t>a</w:t>
      </w:r>
      <w:r>
        <w:rPr>
          <w:spacing w:val="-15"/>
        </w:rPr>
        <w:t xml:space="preserve"> </w:t>
      </w:r>
      <w:r>
        <w:t>great</w:t>
      </w:r>
      <w:r>
        <w:rPr>
          <w:spacing w:val="-15"/>
        </w:rPr>
        <w:t xml:space="preserve"> </w:t>
      </w:r>
      <w:r>
        <w:t>deal,</w:t>
      </w:r>
      <w:r>
        <w:rPr>
          <w:spacing w:val="-15"/>
        </w:rPr>
        <w:t xml:space="preserve"> </w:t>
      </w:r>
      <w:r>
        <w:t>because</w:t>
      </w:r>
      <w:r>
        <w:rPr>
          <w:spacing w:val="-15"/>
        </w:rPr>
        <w:t xml:space="preserve"> </w:t>
      </w:r>
      <w:r>
        <w:t>here</w:t>
      </w:r>
      <w:r>
        <w:rPr>
          <w:spacing w:val="-15"/>
        </w:rPr>
        <w:t xml:space="preserve"> </w:t>
      </w:r>
      <w:r>
        <w:t>we</w:t>
      </w:r>
      <w:r>
        <w:rPr>
          <w:spacing w:val="-15"/>
        </w:rPr>
        <w:t xml:space="preserve"> </w:t>
      </w:r>
      <w:r>
        <w:t>are</w:t>
      </w:r>
      <w:r>
        <w:rPr>
          <w:spacing w:val="-15"/>
        </w:rPr>
        <w:t xml:space="preserve"> </w:t>
      </w:r>
      <w:r>
        <w:t>trying</w:t>
      </w:r>
      <w:r>
        <w:rPr>
          <w:spacing w:val="-15"/>
        </w:rPr>
        <w:t xml:space="preserve"> </w:t>
      </w:r>
      <w:r>
        <w:t>to</w:t>
      </w:r>
      <w:r>
        <w:rPr>
          <w:spacing w:val="-15"/>
        </w:rPr>
        <w:t xml:space="preserve"> </w:t>
      </w:r>
      <w:r>
        <w:t>understand</w:t>
      </w:r>
      <w:r>
        <w:rPr>
          <w:spacing w:val="-15"/>
        </w:rPr>
        <w:t xml:space="preserve"> </w:t>
      </w:r>
      <w:r>
        <w:t>what</w:t>
      </w:r>
      <w:r>
        <w:rPr>
          <w:spacing w:val="-15"/>
        </w:rPr>
        <w:t xml:space="preserve"> </w:t>
      </w:r>
      <w:r>
        <w:t>has</w:t>
      </w:r>
      <w:r>
        <w:rPr>
          <w:spacing w:val="-15"/>
        </w:rPr>
        <w:t xml:space="preserve"> </w:t>
      </w:r>
      <w:r>
        <w:t>happened</w:t>
      </w:r>
      <w:r>
        <w:rPr>
          <w:spacing w:val="-15"/>
        </w:rPr>
        <w:t xml:space="preserve"> </w:t>
      </w:r>
      <w:r>
        <w:t>among</w:t>
      </w:r>
      <w:r>
        <w:rPr>
          <w:spacing w:val="-15"/>
        </w:rPr>
        <w:t xml:space="preserve"> </w:t>
      </w:r>
      <w:r>
        <w:t>men who</w:t>
      </w:r>
      <w:r>
        <w:rPr>
          <w:spacing w:val="-7"/>
        </w:rPr>
        <w:t xml:space="preserve"> </w:t>
      </w:r>
      <w:r>
        <w:t>live</w:t>
      </w:r>
      <w:r>
        <w:rPr>
          <w:spacing w:val="-6"/>
        </w:rPr>
        <w:t xml:space="preserve"> </w:t>
      </w:r>
      <w:r>
        <w:t>among</w:t>
      </w:r>
      <w:r>
        <w:rPr>
          <w:spacing w:val="-6"/>
        </w:rPr>
        <w:t xml:space="preserve"> </w:t>
      </w:r>
      <w:r>
        <w:t>books,</w:t>
      </w:r>
      <w:r>
        <w:rPr>
          <w:spacing w:val="-6"/>
        </w:rPr>
        <w:t xml:space="preserve"> </w:t>
      </w:r>
      <w:r>
        <w:t>with</w:t>
      </w:r>
      <w:r>
        <w:rPr>
          <w:spacing w:val="-7"/>
        </w:rPr>
        <w:t xml:space="preserve"> </w:t>
      </w:r>
      <w:r>
        <w:t>books,</w:t>
      </w:r>
      <w:r>
        <w:rPr>
          <w:spacing w:val="-6"/>
        </w:rPr>
        <w:t xml:space="preserve"> </w:t>
      </w:r>
      <w:r>
        <w:t>from</w:t>
      </w:r>
      <w:r>
        <w:rPr>
          <w:spacing w:val="-6"/>
        </w:rPr>
        <w:t xml:space="preserve"> </w:t>
      </w:r>
      <w:r>
        <w:t>books,</w:t>
      </w:r>
      <w:r>
        <w:rPr>
          <w:spacing w:val="-6"/>
        </w:rPr>
        <w:t xml:space="preserve"> </w:t>
      </w:r>
      <w:r>
        <w:t>and</w:t>
      </w:r>
      <w:r>
        <w:rPr>
          <w:spacing w:val="-7"/>
        </w:rPr>
        <w:t xml:space="preserve"> </w:t>
      </w:r>
      <w:r>
        <w:t>so</w:t>
      </w:r>
      <w:r>
        <w:rPr>
          <w:spacing w:val="-7"/>
        </w:rPr>
        <w:t xml:space="preserve"> </w:t>
      </w:r>
      <w:r>
        <w:t>their</w:t>
      </w:r>
      <w:r>
        <w:rPr>
          <w:spacing w:val="-7"/>
        </w:rPr>
        <w:t xml:space="preserve"> </w:t>
      </w:r>
      <w:r>
        <w:t>words</w:t>
      </w:r>
      <w:r>
        <w:rPr>
          <w:spacing w:val="-7"/>
        </w:rPr>
        <w:t xml:space="preserve"> </w:t>
      </w:r>
      <w:r>
        <w:t>on</w:t>
      </w:r>
      <w:r>
        <w:rPr>
          <w:spacing w:val="-7"/>
        </w:rPr>
        <w:t xml:space="preserve"> </w:t>
      </w:r>
      <w:r>
        <w:t>books</w:t>
      </w:r>
      <w:r>
        <w:rPr>
          <w:spacing w:val="-5"/>
        </w:rPr>
        <w:t xml:space="preserve"> </w:t>
      </w:r>
      <w:r>
        <w:t>are</w:t>
      </w:r>
      <w:r>
        <w:rPr>
          <w:spacing w:val="-6"/>
        </w:rPr>
        <w:t xml:space="preserve"> </w:t>
      </w:r>
      <w:r>
        <w:t>also</w:t>
      </w:r>
      <w:r>
        <w:rPr>
          <w:spacing w:val="-7"/>
        </w:rPr>
        <w:t xml:space="preserve"> </w:t>
      </w:r>
      <w:r>
        <w:t>important.”</w:t>
      </w:r>
    </w:p>
    <w:p w14:paraId="30FC67A2" w14:textId="77777777" w:rsidR="00565177" w:rsidRDefault="00FF66D4">
      <w:pPr>
        <w:pStyle w:val="BodyText"/>
        <w:spacing w:before="2" w:line="235" w:lineRule="auto"/>
        <w:ind w:left="1019" w:right="511"/>
      </w:pPr>
      <w:r>
        <w:t>“It’s</w:t>
      </w:r>
      <w:r>
        <w:rPr>
          <w:spacing w:val="-5"/>
        </w:rPr>
        <w:t xml:space="preserve"> </w:t>
      </w:r>
      <w:r>
        <w:t>true,”</w:t>
      </w:r>
      <w:r>
        <w:rPr>
          <w:spacing w:val="-4"/>
        </w:rPr>
        <w:t xml:space="preserve"> </w:t>
      </w:r>
      <w:r>
        <w:t>Benno</w:t>
      </w:r>
      <w:r>
        <w:rPr>
          <w:spacing w:val="-2"/>
        </w:rPr>
        <w:t xml:space="preserve"> </w:t>
      </w:r>
      <w:r>
        <w:t>said,</w:t>
      </w:r>
      <w:r>
        <w:rPr>
          <w:spacing w:val="-4"/>
        </w:rPr>
        <w:t xml:space="preserve"> </w:t>
      </w:r>
      <w:r>
        <w:t>smiling</w:t>
      </w:r>
      <w:r>
        <w:rPr>
          <w:spacing w:val="-4"/>
        </w:rPr>
        <w:t xml:space="preserve"> </w:t>
      </w:r>
      <w:r>
        <w:t>for</w:t>
      </w:r>
      <w:r>
        <w:rPr>
          <w:spacing w:val="-4"/>
        </w:rPr>
        <w:t xml:space="preserve"> </w:t>
      </w:r>
      <w:r>
        <w:t>the</w:t>
      </w:r>
      <w:r>
        <w:rPr>
          <w:spacing w:val="-4"/>
        </w:rPr>
        <w:t xml:space="preserve"> </w:t>
      </w:r>
      <w:r>
        <w:t>first</w:t>
      </w:r>
      <w:r>
        <w:rPr>
          <w:spacing w:val="-4"/>
        </w:rPr>
        <w:t xml:space="preserve"> </w:t>
      </w:r>
      <w:r>
        <w:t>time,</w:t>
      </w:r>
      <w:r>
        <w:rPr>
          <w:spacing w:val="-2"/>
        </w:rPr>
        <w:t xml:space="preserve"> </w:t>
      </w:r>
      <w:r>
        <w:t>his</w:t>
      </w:r>
      <w:r>
        <w:rPr>
          <w:spacing w:val="-5"/>
        </w:rPr>
        <w:t xml:space="preserve"> </w:t>
      </w:r>
      <w:r>
        <w:t>face</w:t>
      </w:r>
      <w:r>
        <w:rPr>
          <w:spacing w:val="-3"/>
        </w:rPr>
        <w:t xml:space="preserve"> </w:t>
      </w:r>
      <w:r>
        <w:t>growing</w:t>
      </w:r>
      <w:r>
        <w:rPr>
          <w:spacing w:val="-4"/>
        </w:rPr>
        <w:t xml:space="preserve"> </w:t>
      </w:r>
      <w:r>
        <w:t>almost</w:t>
      </w:r>
      <w:r>
        <w:rPr>
          <w:spacing w:val="-4"/>
        </w:rPr>
        <w:t xml:space="preserve"> </w:t>
      </w:r>
      <w:r>
        <w:t>radiant.</w:t>
      </w:r>
      <w:r>
        <w:rPr>
          <w:spacing w:val="-4"/>
        </w:rPr>
        <w:t xml:space="preserve"> </w:t>
      </w:r>
      <w:r>
        <w:t>“We</w:t>
      </w:r>
      <w:r>
        <w:rPr>
          <w:spacing w:val="-3"/>
        </w:rPr>
        <w:t xml:space="preserve"> </w:t>
      </w:r>
      <w:r>
        <w:t>live</w:t>
      </w:r>
      <w:r>
        <w:rPr>
          <w:spacing w:val="-3"/>
        </w:rPr>
        <w:t xml:space="preserve"> </w:t>
      </w:r>
      <w:r>
        <w:t>for books. A sweet mission m this world dominated by disorder and decay. Perhaps, then, you will understand</w:t>
      </w:r>
      <w:r>
        <w:rPr>
          <w:spacing w:val="-9"/>
        </w:rPr>
        <w:t xml:space="preserve"> </w:t>
      </w:r>
      <w:r>
        <w:t>what</w:t>
      </w:r>
      <w:r>
        <w:rPr>
          <w:spacing w:val="-9"/>
        </w:rPr>
        <w:t xml:space="preserve"> </w:t>
      </w:r>
      <w:r>
        <w:t>happened</w:t>
      </w:r>
      <w:r>
        <w:rPr>
          <w:spacing w:val="-9"/>
        </w:rPr>
        <w:t xml:space="preserve"> </w:t>
      </w:r>
      <w:r>
        <w:t>on</w:t>
      </w:r>
      <w:r>
        <w:rPr>
          <w:spacing w:val="-9"/>
        </w:rPr>
        <w:t xml:space="preserve"> </w:t>
      </w:r>
      <w:r>
        <w:t>that</w:t>
      </w:r>
      <w:r>
        <w:rPr>
          <w:spacing w:val="-11"/>
        </w:rPr>
        <w:t xml:space="preserve"> </w:t>
      </w:r>
      <w:r>
        <w:t>occasion.</w:t>
      </w:r>
      <w:r>
        <w:rPr>
          <w:spacing w:val="-9"/>
        </w:rPr>
        <w:t xml:space="preserve"> </w:t>
      </w:r>
      <w:r>
        <w:t>Venantius,</w:t>
      </w:r>
      <w:r>
        <w:rPr>
          <w:spacing w:val="-9"/>
        </w:rPr>
        <w:t xml:space="preserve"> </w:t>
      </w:r>
      <w:r>
        <w:t>who</w:t>
      </w:r>
      <w:r>
        <w:rPr>
          <w:spacing w:val="-9"/>
        </w:rPr>
        <w:t xml:space="preserve"> </w:t>
      </w:r>
      <w:r>
        <w:t>knows</w:t>
      </w:r>
      <w:r>
        <w:rPr>
          <w:spacing w:val="-10"/>
        </w:rPr>
        <w:t xml:space="preserve"> </w:t>
      </w:r>
      <w:r>
        <w:t>...</w:t>
      </w:r>
      <w:r>
        <w:rPr>
          <w:spacing w:val="-9"/>
        </w:rPr>
        <w:t xml:space="preserve"> </w:t>
      </w:r>
      <w:r>
        <w:t>who</w:t>
      </w:r>
      <w:r>
        <w:rPr>
          <w:spacing w:val="-7"/>
        </w:rPr>
        <w:t xml:space="preserve"> </w:t>
      </w:r>
      <w:r>
        <w:t>knew</w:t>
      </w:r>
      <w:r>
        <w:rPr>
          <w:spacing w:val="-9"/>
        </w:rPr>
        <w:t xml:space="preserve"> </w:t>
      </w:r>
      <w:r>
        <w:t>Greek</w:t>
      </w:r>
      <w:r>
        <w:rPr>
          <w:spacing w:val="-9"/>
        </w:rPr>
        <w:t xml:space="preserve"> </w:t>
      </w:r>
      <w:r>
        <w:t>very</w:t>
      </w:r>
      <w:r>
        <w:rPr>
          <w:spacing w:val="-8"/>
        </w:rPr>
        <w:t xml:space="preserve"> </w:t>
      </w:r>
      <w:r>
        <w:t>well, said</w:t>
      </w:r>
      <w:r>
        <w:rPr>
          <w:spacing w:val="-15"/>
        </w:rPr>
        <w:t xml:space="preserve"> </w:t>
      </w:r>
      <w:r>
        <w:t>that</w:t>
      </w:r>
      <w:r>
        <w:rPr>
          <w:spacing w:val="-15"/>
        </w:rPr>
        <w:t xml:space="preserve"> </w:t>
      </w:r>
      <w:r>
        <w:t>Aristotle</w:t>
      </w:r>
      <w:r>
        <w:rPr>
          <w:spacing w:val="-15"/>
        </w:rPr>
        <w:t xml:space="preserve"> </w:t>
      </w:r>
      <w:r>
        <w:t>had</w:t>
      </w:r>
      <w:r>
        <w:rPr>
          <w:spacing w:val="-15"/>
        </w:rPr>
        <w:t xml:space="preserve"> </w:t>
      </w:r>
      <w:r>
        <w:t>dedicated</w:t>
      </w:r>
      <w:r>
        <w:rPr>
          <w:spacing w:val="-15"/>
        </w:rPr>
        <w:t xml:space="preserve"> </w:t>
      </w:r>
      <w:r>
        <w:t>the</w:t>
      </w:r>
      <w:r>
        <w:rPr>
          <w:spacing w:val="-15"/>
        </w:rPr>
        <w:t xml:space="preserve"> </w:t>
      </w:r>
      <w:r>
        <w:t>second</w:t>
      </w:r>
      <w:r>
        <w:rPr>
          <w:spacing w:val="-15"/>
        </w:rPr>
        <w:t xml:space="preserve"> </w:t>
      </w:r>
      <w:r>
        <w:t>book</w:t>
      </w:r>
      <w:r>
        <w:rPr>
          <w:spacing w:val="-15"/>
        </w:rPr>
        <w:t xml:space="preserve"> </w:t>
      </w:r>
      <w:r>
        <w:t>of</w:t>
      </w:r>
      <w:r>
        <w:rPr>
          <w:spacing w:val="-15"/>
        </w:rPr>
        <w:t xml:space="preserve"> </w:t>
      </w:r>
      <w:r>
        <w:t>the</w:t>
      </w:r>
      <w:r>
        <w:rPr>
          <w:spacing w:val="-15"/>
        </w:rPr>
        <w:t xml:space="preserve"> </w:t>
      </w:r>
      <w:r>
        <w:rPr>
          <w:i/>
        </w:rPr>
        <w:t>Poetics</w:t>
      </w:r>
      <w:r>
        <w:rPr>
          <w:i/>
          <w:spacing w:val="-15"/>
        </w:rPr>
        <w:t xml:space="preserve"> </w:t>
      </w:r>
      <w:r>
        <w:t>specifically</w:t>
      </w:r>
      <w:r>
        <w:rPr>
          <w:spacing w:val="-15"/>
        </w:rPr>
        <w:t xml:space="preserve"> </w:t>
      </w:r>
      <w:r>
        <w:t>to</w:t>
      </w:r>
      <w:r>
        <w:rPr>
          <w:spacing w:val="-15"/>
        </w:rPr>
        <w:t xml:space="preserve"> </w:t>
      </w:r>
      <w:r>
        <w:t>laughter,</w:t>
      </w:r>
      <w:r>
        <w:rPr>
          <w:spacing w:val="-15"/>
        </w:rPr>
        <w:t xml:space="preserve"> </w:t>
      </w:r>
      <w:r>
        <w:t>and</w:t>
      </w:r>
      <w:r>
        <w:rPr>
          <w:spacing w:val="-15"/>
        </w:rPr>
        <w:t xml:space="preserve"> </w:t>
      </w:r>
      <w:r>
        <w:t>that</w:t>
      </w:r>
      <w:r>
        <w:rPr>
          <w:spacing w:val="-15"/>
        </w:rPr>
        <w:t xml:space="preserve"> </w:t>
      </w:r>
      <w:r>
        <w:t>if</w:t>
      </w:r>
      <w:r>
        <w:rPr>
          <w:spacing w:val="-15"/>
        </w:rPr>
        <w:t xml:space="preserve"> </w:t>
      </w:r>
      <w:r>
        <w:t xml:space="preserve">a philosopher of such greatness had devoted a whole book to laughter, then laughter must be </w:t>
      </w:r>
      <w:r>
        <w:rPr>
          <w:spacing w:val="-2"/>
        </w:rPr>
        <w:t>important.</w:t>
      </w:r>
      <w:r>
        <w:rPr>
          <w:spacing w:val="-8"/>
        </w:rPr>
        <w:t xml:space="preserve"> </w:t>
      </w:r>
      <w:r>
        <w:rPr>
          <w:spacing w:val="-2"/>
        </w:rPr>
        <w:t>Jorge</w:t>
      </w:r>
      <w:r>
        <w:rPr>
          <w:spacing w:val="-8"/>
        </w:rPr>
        <w:t xml:space="preserve"> </w:t>
      </w:r>
      <w:r>
        <w:rPr>
          <w:spacing w:val="-2"/>
        </w:rPr>
        <w:t>said</w:t>
      </w:r>
      <w:r>
        <w:rPr>
          <w:spacing w:val="-8"/>
        </w:rPr>
        <w:t xml:space="preserve"> </w:t>
      </w:r>
      <w:r>
        <w:rPr>
          <w:spacing w:val="-2"/>
        </w:rPr>
        <w:t>that</w:t>
      </w:r>
      <w:r>
        <w:rPr>
          <w:spacing w:val="-8"/>
        </w:rPr>
        <w:t xml:space="preserve"> </w:t>
      </w:r>
      <w:r>
        <w:rPr>
          <w:spacing w:val="-2"/>
        </w:rPr>
        <w:t>many</w:t>
      </w:r>
      <w:r>
        <w:rPr>
          <w:spacing w:val="-8"/>
        </w:rPr>
        <w:t xml:space="preserve"> </w:t>
      </w:r>
      <w:r>
        <w:rPr>
          <w:spacing w:val="-2"/>
        </w:rPr>
        <w:t>fathers</w:t>
      </w:r>
      <w:r>
        <w:rPr>
          <w:spacing w:val="-8"/>
        </w:rPr>
        <w:t xml:space="preserve"> </w:t>
      </w:r>
      <w:r>
        <w:rPr>
          <w:spacing w:val="-2"/>
        </w:rPr>
        <w:t>had</w:t>
      </w:r>
      <w:r>
        <w:rPr>
          <w:spacing w:val="-9"/>
        </w:rPr>
        <w:t xml:space="preserve"> </w:t>
      </w:r>
      <w:r>
        <w:rPr>
          <w:spacing w:val="-2"/>
        </w:rPr>
        <w:t>devoted</w:t>
      </w:r>
      <w:r>
        <w:rPr>
          <w:spacing w:val="-9"/>
        </w:rPr>
        <w:t xml:space="preserve"> </w:t>
      </w:r>
      <w:r>
        <w:rPr>
          <w:spacing w:val="-2"/>
        </w:rPr>
        <w:t>entire</w:t>
      </w:r>
      <w:r>
        <w:rPr>
          <w:spacing w:val="-7"/>
        </w:rPr>
        <w:t xml:space="preserve"> </w:t>
      </w:r>
      <w:r>
        <w:rPr>
          <w:spacing w:val="-2"/>
        </w:rPr>
        <w:t>books</w:t>
      </w:r>
      <w:r>
        <w:rPr>
          <w:spacing w:val="-8"/>
        </w:rPr>
        <w:t xml:space="preserve"> </w:t>
      </w:r>
      <w:r>
        <w:rPr>
          <w:spacing w:val="-2"/>
        </w:rPr>
        <w:t>to</w:t>
      </w:r>
      <w:r>
        <w:rPr>
          <w:spacing w:val="-6"/>
        </w:rPr>
        <w:t xml:space="preserve"> </w:t>
      </w:r>
      <w:r>
        <w:rPr>
          <w:spacing w:val="-2"/>
        </w:rPr>
        <w:t>sin,</w:t>
      </w:r>
      <w:r>
        <w:rPr>
          <w:spacing w:val="-8"/>
        </w:rPr>
        <w:t xml:space="preserve"> </w:t>
      </w:r>
      <w:r>
        <w:rPr>
          <w:spacing w:val="-2"/>
        </w:rPr>
        <w:t>which</w:t>
      </w:r>
      <w:r>
        <w:rPr>
          <w:spacing w:val="-9"/>
        </w:rPr>
        <w:t xml:space="preserve"> </w:t>
      </w:r>
      <w:r>
        <w:rPr>
          <w:spacing w:val="-2"/>
        </w:rPr>
        <w:t>is</w:t>
      </w:r>
      <w:r>
        <w:rPr>
          <w:spacing w:val="-8"/>
        </w:rPr>
        <w:t xml:space="preserve"> </w:t>
      </w:r>
      <w:r>
        <w:rPr>
          <w:spacing w:val="-2"/>
        </w:rPr>
        <w:t>an</w:t>
      </w:r>
      <w:r>
        <w:rPr>
          <w:spacing w:val="-9"/>
        </w:rPr>
        <w:t xml:space="preserve"> </w:t>
      </w:r>
      <w:r>
        <w:rPr>
          <w:spacing w:val="-2"/>
        </w:rPr>
        <w:t>important</w:t>
      </w:r>
      <w:r>
        <w:rPr>
          <w:spacing w:val="-8"/>
        </w:rPr>
        <w:t xml:space="preserve"> </w:t>
      </w:r>
      <w:r>
        <w:rPr>
          <w:spacing w:val="-2"/>
        </w:rPr>
        <w:t xml:space="preserve">thing, </w:t>
      </w:r>
      <w:r>
        <w:t>but</w:t>
      </w:r>
      <w:r>
        <w:rPr>
          <w:spacing w:val="-1"/>
        </w:rPr>
        <w:t xml:space="preserve"> </w:t>
      </w:r>
      <w:r>
        <w:t>evil;</w:t>
      </w:r>
      <w:r>
        <w:rPr>
          <w:spacing w:val="-2"/>
        </w:rPr>
        <w:t xml:space="preserve"> </w:t>
      </w:r>
      <w:r>
        <w:t>and</w:t>
      </w:r>
      <w:r>
        <w:rPr>
          <w:spacing w:val="-2"/>
        </w:rPr>
        <w:t xml:space="preserve"> </w:t>
      </w:r>
      <w:r>
        <w:t>Venantius</w:t>
      </w:r>
      <w:r>
        <w:rPr>
          <w:spacing w:val="-1"/>
        </w:rPr>
        <w:t xml:space="preserve"> </w:t>
      </w:r>
      <w:r>
        <w:t>said</w:t>
      </w:r>
      <w:r>
        <w:rPr>
          <w:spacing w:val="-1"/>
        </w:rPr>
        <w:t xml:space="preserve"> </w:t>
      </w:r>
      <w:r>
        <w:t>that</w:t>
      </w:r>
      <w:r>
        <w:rPr>
          <w:spacing w:val="-2"/>
        </w:rPr>
        <w:t xml:space="preserve"> </w:t>
      </w:r>
      <w:r>
        <w:t>as</w:t>
      </w:r>
      <w:r>
        <w:rPr>
          <w:spacing w:val="-1"/>
        </w:rPr>
        <w:t xml:space="preserve"> </w:t>
      </w:r>
      <w:r>
        <w:t>far</w:t>
      </w:r>
      <w:r>
        <w:rPr>
          <w:spacing w:val="-1"/>
        </w:rPr>
        <w:t xml:space="preserve"> </w:t>
      </w:r>
      <w:r>
        <w:t>as</w:t>
      </w:r>
      <w:r>
        <w:rPr>
          <w:spacing w:val="-1"/>
        </w:rPr>
        <w:t xml:space="preserve"> </w:t>
      </w:r>
      <w:r>
        <w:t>he knew,</w:t>
      </w:r>
      <w:r>
        <w:rPr>
          <w:spacing w:val="-1"/>
        </w:rPr>
        <w:t xml:space="preserve"> </w:t>
      </w:r>
      <w:r>
        <w:t>Aristotle</w:t>
      </w:r>
      <w:r>
        <w:rPr>
          <w:spacing w:val="-1"/>
        </w:rPr>
        <w:t xml:space="preserve"> </w:t>
      </w:r>
      <w:r>
        <w:t>had</w:t>
      </w:r>
      <w:r>
        <w:rPr>
          <w:spacing w:val="-3"/>
        </w:rPr>
        <w:t xml:space="preserve"> </w:t>
      </w:r>
      <w:r>
        <w:t>spoken</w:t>
      </w:r>
      <w:r>
        <w:rPr>
          <w:spacing w:val="-2"/>
        </w:rPr>
        <w:t xml:space="preserve"> </w:t>
      </w:r>
      <w:r>
        <w:t>of</w:t>
      </w:r>
      <w:r>
        <w:rPr>
          <w:spacing w:val="-2"/>
        </w:rPr>
        <w:t xml:space="preserve"> </w:t>
      </w:r>
      <w:r>
        <w:t>laughter</w:t>
      </w:r>
      <w:r>
        <w:rPr>
          <w:spacing w:val="-1"/>
        </w:rPr>
        <w:t xml:space="preserve"> </w:t>
      </w:r>
      <w:r>
        <w:t>as</w:t>
      </w:r>
      <w:r>
        <w:rPr>
          <w:spacing w:val="-1"/>
        </w:rPr>
        <w:t xml:space="preserve"> </w:t>
      </w:r>
      <w:r>
        <w:t>something good</w:t>
      </w:r>
      <w:r>
        <w:rPr>
          <w:spacing w:val="-9"/>
        </w:rPr>
        <w:t xml:space="preserve"> </w:t>
      </w:r>
      <w:r>
        <w:t>and</w:t>
      </w:r>
      <w:r>
        <w:rPr>
          <w:spacing w:val="-9"/>
        </w:rPr>
        <w:t xml:space="preserve"> </w:t>
      </w:r>
      <w:r>
        <w:t>an</w:t>
      </w:r>
      <w:r>
        <w:rPr>
          <w:spacing w:val="-9"/>
        </w:rPr>
        <w:t xml:space="preserve"> </w:t>
      </w:r>
      <w:r>
        <w:t>instrument</w:t>
      </w:r>
      <w:r>
        <w:rPr>
          <w:spacing w:val="-9"/>
        </w:rPr>
        <w:t xml:space="preserve"> </w:t>
      </w:r>
      <w:r>
        <w:t>of</w:t>
      </w:r>
      <w:r>
        <w:rPr>
          <w:spacing w:val="-9"/>
        </w:rPr>
        <w:t xml:space="preserve"> </w:t>
      </w:r>
      <w:r>
        <w:t>truth;</w:t>
      </w:r>
      <w:r>
        <w:rPr>
          <w:spacing w:val="-9"/>
        </w:rPr>
        <w:t xml:space="preserve"> </w:t>
      </w:r>
      <w:r>
        <w:t>and</w:t>
      </w:r>
      <w:r>
        <w:rPr>
          <w:spacing w:val="-9"/>
        </w:rPr>
        <w:t xml:space="preserve"> </w:t>
      </w:r>
      <w:r>
        <w:t>then</w:t>
      </w:r>
      <w:r>
        <w:rPr>
          <w:spacing w:val="-9"/>
        </w:rPr>
        <w:t xml:space="preserve"> </w:t>
      </w:r>
      <w:r>
        <w:t>Jorge</w:t>
      </w:r>
      <w:r>
        <w:rPr>
          <w:spacing w:val="-8"/>
        </w:rPr>
        <w:t xml:space="preserve"> </w:t>
      </w:r>
      <w:r>
        <w:t>asked</w:t>
      </w:r>
      <w:r>
        <w:rPr>
          <w:spacing w:val="-9"/>
        </w:rPr>
        <w:t xml:space="preserve"> </w:t>
      </w:r>
      <w:r>
        <w:t>him</w:t>
      </w:r>
      <w:r>
        <w:rPr>
          <w:spacing w:val="-9"/>
        </w:rPr>
        <w:t xml:space="preserve"> </w:t>
      </w:r>
      <w:r>
        <w:t>contemptuously</w:t>
      </w:r>
      <w:r>
        <w:rPr>
          <w:spacing w:val="-8"/>
        </w:rPr>
        <w:t xml:space="preserve"> </w:t>
      </w:r>
      <w:r>
        <w:t>whether</w:t>
      </w:r>
      <w:r>
        <w:rPr>
          <w:spacing w:val="-9"/>
        </w:rPr>
        <w:t xml:space="preserve"> </w:t>
      </w:r>
      <w:r>
        <w:t>by</w:t>
      </w:r>
      <w:r>
        <w:rPr>
          <w:spacing w:val="-8"/>
        </w:rPr>
        <w:t xml:space="preserve"> </w:t>
      </w:r>
      <w:r>
        <w:t>any</w:t>
      </w:r>
      <w:r>
        <w:rPr>
          <w:spacing w:val="-8"/>
        </w:rPr>
        <w:t xml:space="preserve"> </w:t>
      </w:r>
      <w:r>
        <w:t>chance he</w:t>
      </w:r>
      <w:r>
        <w:rPr>
          <w:spacing w:val="-10"/>
        </w:rPr>
        <w:t xml:space="preserve"> </w:t>
      </w:r>
      <w:r>
        <w:t>had</w:t>
      </w:r>
      <w:r>
        <w:rPr>
          <w:spacing w:val="-10"/>
        </w:rPr>
        <w:t xml:space="preserve"> </w:t>
      </w:r>
      <w:r>
        <w:t>read</w:t>
      </w:r>
      <w:r>
        <w:rPr>
          <w:spacing w:val="-12"/>
        </w:rPr>
        <w:t xml:space="preserve"> </w:t>
      </w:r>
      <w:r>
        <w:t>this</w:t>
      </w:r>
      <w:r>
        <w:rPr>
          <w:spacing w:val="-10"/>
        </w:rPr>
        <w:t xml:space="preserve"> </w:t>
      </w:r>
      <w:r>
        <w:t>book</w:t>
      </w:r>
      <w:r>
        <w:rPr>
          <w:spacing w:val="-10"/>
        </w:rPr>
        <w:t xml:space="preserve"> </w:t>
      </w:r>
      <w:r>
        <w:t>of</w:t>
      </w:r>
      <w:r>
        <w:rPr>
          <w:spacing w:val="-12"/>
        </w:rPr>
        <w:t xml:space="preserve"> </w:t>
      </w:r>
      <w:r>
        <w:t>Aristotle;</w:t>
      </w:r>
      <w:r>
        <w:rPr>
          <w:spacing w:val="-10"/>
        </w:rPr>
        <w:t xml:space="preserve"> </w:t>
      </w:r>
      <w:r>
        <w:t>and</w:t>
      </w:r>
      <w:r>
        <w:rPr>
          <w:spacing w:val="-10"/>
        </w:rPr>
        <w:t xml:space="preserve"> </w:t>
      </w:r>
      <w:r>
        <w:t>Venantius</w:t>
      </w:r>
      <w:r>
        <w:rPr>
          <w:spacing w:val="-10"/>
        </w:rPr>
        <w:t xml:space="preserve"> </w:t>
      </w:r>
      <w:r>
        <w:t>said</w:t>
      </w:r>
      <w:r>
        <w:rPr>
          <w:spacing w:val="-10"/>
        </w:rPr>
        <w:t xml:space="preserve"> </w:t>
      </w:r>
      <w:r>
        <w:t>that</w:t>
      </w:r>
      <w:r>
        <w:rPr>
          <w:spacing w:val="-10"/>
        </w:rPr>
        <w:t xml:space="preserve"> </w:t>
      </w:r>
      <w:r>
        <w:t>no</w:t>
      </w:r>
      <w:r>
        <w:rPr>
          <w:spacing w:val="-10"/>
        </w:rPr>
        <w:t xml:space="preserve"> </w:t>
      </w:r>
      <w:r>
        <w:t>one</w:t>
      </w:r>
      <w:r>
        <w:rPr>
          <w:spacing w:val="-12"/>
        </w:rPr>
        <w:t xml:space="preserve"> </w:t>
      </w:r>
      <w:r>
        <w:t>could</w:t>
      </w:r>
      <w:r>
        <w:rPr>
          <w:spacing w:val="-10"/>
        </w:rPr>
        <w:t xml:space="preserve"> </w:t>
      </w:r>
      <w:r>
        <w:t>have</w:t>
      </w:r>
      <w:r>
        <w:rPr>
          <w:spacing w:val="-9"/>
        </w:rPr>
        <w:t xml:space="preserve"> </w:t>
      </w:r>
      <w:r>
        <w:t>read</w:t>
      </w:r>
      <w:r>
        <w:rPr>
          <w:spacing w:val="-10"/>
        </w:rPr>
        <w:t xml:space="preserve"> </w:t>
      </w:r>
      <w:r>
        <w:t>it,</w:t>
      </w:r>
      <w:r>
        <w:rPr>
          <w:spacing w:val="-10"/>
        </w:rPr>
        <w:t xml:space="preserve"> </w:t>
      </w:r>
      <w:r>
        <w:t>because</w:t>
      </w:r>
      <w:r>
        <w:rPr>
          <w:spacing w:val="-10"/>
        </w:rPr>
        <w:t xml:space="preserve"> </w:t>
      </w:r>
      <w:r>
        <w:t>it</w:t>
      </w:r>
      <w:r>
        <w:rPr>
          <w:spacing w:val="-10"/>
        </w:rPr>
        <w:t xml:space="preserve"> </w:t>
      </w:r>
      <w:r>
        <w:t>has never</w:t>
      </w:r>
      <w:r>
        <w:rPr>
          <w:spacing w:val="-10"/>
        </w:rPr>
        <w:t xml:space="preserve"> </w:t>
      </w:r>
      <w:r>
        <w:t>been</w:t>
      </w:r>
      <w:r>
        <w:rPr>
          <w:spacing w:val="-10"/>
        </w:rPr>
        <w:t xml:space="preserve"> </w:t>
      </w:r>
      <w:r>
        <w:t>found</w:t>
      </w:r>
      <w:r>
        <w:rPr>
          <w:spacing w:val="-10"/>
        </w:rPr>
        <w:t xml:space="preserve"> </w:t>
      </w:r>
      <w:r>
        <w:t>and</w:t>
      </w:r>
      <w:r>
        <w:rPr>
          <w:spacing w:val="-10"/>
        </w:rPr>
        <w:t xml:space="preserve"> </w:t>
      </w:r>
      <w:r>
        <w:t>is</w:t>
      </w:r>
      <w:r>
        <w:rPr>
          <w:spacing w:val="-10"/>
        </w:rPr>
        <w:t xml:space="preserve"> </w:t>
      </w:r>
      <w:r>
        <w:t>perhaps</w:t>
      </w:r>
      <w:r>
        <w:rPr>
          <w:spacing w:val="-11"/>
        </w:rPr>
        <w:t xml:space="preserve"> </w:t>
      </w:r>
      <w:r>
        <w:t>lost</w:t>
      </w:r>
      <w:r>
        <w:rPr>
          <w:spacing w:val="-10"/>
        </w:rPr>
        <w:t xml:space="preserve"> </w:t>
      </w:r>
      <w:r>
        <w:t>forever.</w:t>
      </w:r>
      <w:r>
        <w:rPr>
          <w:spacing w:val="-10"/>
        </w:rPr>
        <w:t xml:space="preserve"> </w:t>
      </w:r>
      <w:r>
        <w:t>And,</w:t>
      </w:r>
      <w:r>
        <w:rPr>
          <w:spacing w:val="-10"/>
        </w:rPr>
        <w:t xml:space="preserve"> </w:t>
      </w:r>
      <w:r>
        <w:t>in</w:t>
      </w:r>
      <w:r>
        <w:rPr>
          <w:spacing w:val="-10"/>
        </w:rPr>
        <w:t xml:space="preserve"> </w:t>
      </w:r>
      <w:r>
        <w:t>fact,</w:t>
      </w:r>
      <w:r>
        <w:rPr>
          <w:spacing w:val="-10"/>
        </w:rPr>
        <w:t xml:space="preserve"> </w:t>
      </w:r>
      <w:r>
        <w:t>William</w:t>
      </w:r>
      <w:r>
        <w:rPr>
          <w:spacing w:val="-10"/>
        </w:rPr>
        <w:t xml:space="preserve"> </w:t>
      </w:r>
      <w:r>
        <w:t>of</w:t>
      </w:r>
      <w:r>
        <w:rPr>
          <w:spacing w:val="-10"/>
        </w:rPr>
        <w:t xml:space="preserve"> </w:t>
      </w:r>
      <w:r>
        <w:t>Moerbeke</w:t>
      </w:r>
      <w:r>
        <w:rPr>
          <w:spacing w:val="-10"/>
        </w:rPr>
        <w:t xml:space="preserve"> </w:t>
      </w:r>
      <w:r>
        <w:t>never</w:t>
      </w:r>
      <w:r>
        <w:rPr>
          <w:spacing w:val="-10"/>
        </w:rPr>
        <w:t xml:space="preserve"> </w:t>
      </w:r>
      <w:r>
        <w:t>had</w:t>
      </w:r>
      <w:r>
        <w:rPr>
          <w:spacing w:val="-10"/>
        </w:rPr>
        <w:t xml:space="preserve"> </w:t>
      </w:r>
      <w:r>
        <w:t>it</w:t>
      </w:r>
      <w:r>
        <w:rPr>
          <w:spacing w:val="-10"/>
        </w:rPr>
        <w:t xml:space="preserve"> </w:t>
      </w:r>
      <w:r>
        <w:t>in</w:t>
      </w:r>
      <w:r>
        <w:rPr>
          <w:spacing w:val="-10"/>
        </w:rPr>
        <w:t xml:space="preserve"> </w:t>
      </w:r>
      <w:r>
        <w:t>his hands. Then Jorge said that if it had not been found, thi</w:t>
      </w:r>
      <w:r>
        <w:t>s was because it had never been written, because</w:t>
      </w:r>
      <w:r>
        <w:rPr>
          <w:spacing w:val="-15"/>
        </w:rPr>
        <w:t xml:space="preserve"> </w:t>
      </w:r>
      <w:r>
        <w:t>Providence</w:t>
      </w:r>
      <w:r>
        <w:rPr>
          <w:spacing w:val="-14"/>
        </w:rPr>
        <w:t xml:space="preserve"> </w:t>
      </w:r>
      <w:r>
        <w:t>did</w:t>
      </w:r>
      <w:r>
        <w:rPr>
          <w:spacing w:val="-15"/>
        </w:rPr>
        <w:t xml:space="preserve"> </w:t>
      </w:r>
      <w:r>
        <w:t>not</w:t>
      </w:r>
      <w:r>
        <w:rPr>
          <w:spacing w:val="-14"/>
        </w:rPr>
        <w:t xml:space="preserve"> </w:t>
      </w:r>
      <w:r>
        <w:t>want</w:t>
      </w:r>
      <w:r>
        <w:rPr>
          <w:spacing w:val="-15"/>
        </w:rPr>
        <w:t xml:space="preserve"> </w:t>
      </w:r>
      <w:r>
        <w:t>futile</w:t>
      </w:r>
      <w:r>
        <w:rPr>
          <w:spacing w:val="-14"/>
        </w:rPr>
        <w:t xml:space="preserve"> </w:t>
      </w:r>
      <w:r>
        <w:t>things</w:t>
      </w:r>
      <w:r>
        <w:rPr>
          <w:spacing w:val="-15"/>
        </w:rPr>
        <w:t xml:space="preserve"> </w:t>
      </w:r>
      <w:r>
        <w:t>glorified.</w:t>
      </w:r>
      <w:r>
        <w:rPr>
          <w:spacing w:val="-15"/>
        </w:rPr>
        <w:t xml:space="preserve"> </w:t>
      </w:r>
      <w:r>
        <w:t>I</w:t>
      </w:r>
      <w:r>
        <w:rPr>
          <w:spacing w:val="-15"/>
        </w:rPr>
        <w:t xml:space="preserve"> </w:t>
      </w:r>
      <w:r>
        <w:t>wanted</w:t>
      </w:r>
      <w:r>
        <w:rPr>
          <w:spacing w:val="-14"/>
        </w:rPr>
        <w:t xml:space="preserve"> </w:t>
      </w:r>
      <w:r>
        <w:t>to</w:t>
      </w:r>
      <w:r>
        <w:rPr>
          <w:spacing w:val="-15"/>
        </w:rPr>
        <w:t xml:space="preserve"> </w:t>
      </w:r>
      <w:r>
        <w:t>calm</w:t>
      </w:r>
      <w:r>
        <w:rPr>
          <w:spacing w:val="-14"/>
        </w:rPr>
        <w:t xml:space="preserve"> </w:t>
      </w:r>
      <w:r>
        <w:t>everyone’s</w:t>
      </w:r>
      <w:r>
        <w:rPr>
          <w:spacing w:val="-15"/>
        </w:rPr>
        <w:t xml:space="preserve"> </w:t>
      </w:r>
      <w:r>
        <w:t>spirit,</w:t>
      </w:r>
      <w:r>
        <w:rPr>
          <w:spacing w:val="-15"/>
        </w:rPr>
        <w:t xml:space="preserve"> </w:t>
      </w:r>
      <w:r>
        <w:t xml:space="preserve">because </w:t>
      </w:r>
      <w:r>
        <w:rPr>
          <w:spacing w:val="-2"/>
        </w:rPr>
        <w:t>Jorge</w:t>
      </w:r>
      <w:r>
        <w:rPr>
          <w:spacing w:val="-11"/>
        </w:rPr>
        <w:t xml:space="preserve"> </w:t>
      </w:r>
      <w:r>
        <w:rPr>
          <w:spacing w:val="-2"/>
        </w:rPr>
        <w:t>is</w:t>
      </w:r>
      <w:r>
        <w:rPr>
          <w:spacing w:val="-12"/>
        </w:rPr>
        <w:t xml:space="preserve"> </w:t>
      </w:r>
      <w:r>
        <w:rPr>
          <w:spacing w:val="-2"/>
        </w:rPr>
        <w:t>easily</w:t>
      </w:r>
      <w:r>
        <w:rPr>
          <w:spacing w:val="-11"/>
        </w:rPr>
        <w:t xml:space="preserve"> </w:t>
      </w:r>
      <w:r>
        <w:rPr>
          <w:spacing w:val="-2"/>
        </w:rPr>
        <w:t>angered</w:t>
      </w:r>
      <w:r>
        <w:rPr>
          <w:spacing w:val="-11"/>
        </w:rPr>
        <w:t xml:space="preserve"> </w:t>
      </w:r>
      <w:r>
        <w:rPr>
          <w:spacing w:val="-2"/>
        </w:rPr>
        <w:t>and</w:t>
      </w:r>
      <w:r>
        <w:rPr>
          <w:spacing w:val="-11"/>
        </w:rPr>
        <w:t xml:space="preserve"> </w:t>
      </w:r>
      <w:r>
        <w:rPr>
          <w:spacing w:val="-2"/>
        </w:rPr>
        <w:t>Venantius</w:t>
      </w:r>
      <w:r>
        <w:rPr>
          <w:spacing w:val="-12"/>
        </w:rPr>
        <w:t xml:space="preserve"> </w:t>
      </w:r>
      <w:r>
        <w:rPr>
          <w:spacing w:val="-2"/>
        </w:rPr>
        <w:t>was</w:t>
      </w:r>
      <w:r>
        <w:rPr>
          <w:spacing w:val="-12"/>
        </w:rPr>
        <w:t xml:space="preserve"> </w:t>
      </w:r>
      <w:r>
        <w:rPr>
          <w:spacing w:val="-2"/>
        </w:rPr>
        <w:t>speaking</w:t>
      </w:r>
      <w:r>
        <w:rPr>
          <w:spacing w:val="-11"/>
        </w:rPr>
        <w:t xml:space="preserve"> </w:t>
      </w:r>
      <w:r>
        <w:rPr>
          <w:spacing w:val="-2"/>
        </w:rPr>
        <w:t>deliberately</w:t>
      </w:r>
      <w:r>
        <w:rPr>
          <w:spacing w:val="-11"/>
        </w:rPr>
        <w:t xml:space="preserve"> </w:t>
      </w:r>
      <w:r>
        <w:rPr>
          <w:spacing w:val="-2"/>
        </w:rPr>
        <w:t>to</w:t>
      </w:r>
      <w:r>
        <w:rPr>
          <w:spacing w:val="-11"/>
        </w:rPr>
        <w:t xml:space="preserve"> </w:t>
      </w:r>
      <w:r>
        <w:rPr>
          <w:spacing w:val="-2"/>
        </w:rPr>
        <w:t>provoke</w:t>
      </w:r>
      <w:r>
        <w:rPr>
          <w:spacing w:val="-11"/>
        </w:rPr>
        <w:t xml:space="preserve"> </w:t>
      </w:r>
      <w:r>
        <w:rPr>
          <w:spacing w:val="-2"/>
        </w:rPr>
        <w:t>him,</w:t>
      </w:r>
      <w:r>
        <w:rPr>
          <w:spacing w:val="-11"/>
        </w:rPr>
        <w:t xml:space="preserve"> </w:t>
      </w:r>
      <w:r>
        <w:rPr>
          <w:spacing w:val="-2"/>
        </w:rPr>
        <w:t>and</w:t>
      </w:r>
      <w:r>
        <w:rPr>
          <w:spacing w:val="-11"/>
        </w:rPr>
        <w:t xml:space="preserve"> </w:t>
      </w:r>
      <w:r>
        <w:rPr>
          <w:spacing w:val="-2"/>
        </w:rPr>
        <w:t>so</w:t>
      </w:r>
      <w:r>
        <w:rPr>
          <w:spacing w:val="-12"/>
        </w:rPr>
        <w:t xml:space="preserve"> </w:t>
      </w:r>
      <w:r>
        <w:rPr>
          <w:spacing w:val="-2"/>
        </w:rPr>
        <w:t>I</w:t>
      </w:r>
      <w:r>
        <w:rPr>
          <w:spacing w:val="-11"/>
        </w:rPr>
        <w:t xml:space="preserve"> </w:t>
      </w:r>
      <w:r>
        <w:rPr>
          <w:spacing w:val="-2"/>
        </w:rPr>
        <w:t>said</w:t>
      </w:r>
      <w:r>
        <w:rPr>
          <w:spacing w:val="-11"/>
        </w:rPr>
        <w:t xml:space="preserve"> </w:t>
      </w:r>
      <w:r>
        <w:rPr>
          <w:spacing w:val="-2"/>
        </w:rPr>
        <w:t>that</w:t>
      </w:r>
      <w:r>
        <w:rPr>
          <w:spacing w:val="-11"/>
        </w:rPr>
        <w:t xml:space="preserve"> </w:t>
      </w:r>
      <w:r>
        <w:rPr>
          <w:spacing w:val="-2"/>
        </w:rPr>
        <w:t xml:space="preserve">in </w:t>
      </w:r>
      <w:r>
        <w:t xml:space="preserve">the part of the </w:t>
      </w:r>
      <w:r>
        <w:rPr>
          <w:i/>
        </w:rPr>
        <w:t xml:space="preserve">Poetics </w:t>
      </w:r>
      <w:r>
        <w:t xml:space="preserve">that we do know, and in the </w:t>
      </w:r>
      <w:r>
        <w:rPr>
          <w:i/>
        </w:rPr>
        <w:t>Rhetoric</w:t>
      </w:r>
      <w:r>
        <w:t>, there are to be found many wise observations</w:t>
      </w:r>
      <w:r>
        <w:rPr>
          <w:spacing w:val="-15"/>
        </w:rPr>
        <w:t xml:space="preserve"> </w:t>
      </w:r>
      <w:r>
        <w:t>on</w:t>
      </w:r>
      <w:r>
        <w:rPr>
          <w:spacing w:val="-15"/>
        </w:rPr>
        <w:t xml:space="preserve"> </w:t>
      </w:r>
      <w:r>
        <w:t>witty</w:t>
      </w:r>
      <w:r>
        <w:rPr>
          <w:spacing w:val="-15"/>
        </w:rPr>
        <w:t xml:space="preserve"> </w:t>
      </w:r>
      <w:r>
        <w:t>riddles,</w:t>
      </w:r>
      <w:r>
        <w:rPr>
          <w:spacing w:val="-15"/>
        </w:rPr>
        <w:t xml:space="preserve"> </w:t>
      </w:r>
      <w:r>
        <w:t>and</w:t>
      </w:r>
      <w:r>
        <w:rPr>
          <w:spacing w:val="-15"/>
        </w:rPr>
        <w:t xml:space="preserve"> </w:t>
      </w:r>
      <w:r>
        <w:t>Venantius</w:t>
      </w:r>
      <w:r>
        <w:rPr>
          <w:spacing w:val="-15"/>
        </w:rPr>
        <w:t xml:space="preserve"> </w:t>
      </w:r>
      <w:r>
        <w:t>agreed</w:t>
      </w:r>
      <w:r>
        <w:rPr>
          <w:spacing w:val="-15"/>
        </w:rPr>
        <w:t xml:space="preserve"> </w:t>
      </w:r>
      <w:r>
        <w:t>with</w:t>
      </w:r>
      <w:r>
        <w:rPr>
          <w:spacing w:val="-15"/>
        </w:rPr>
        <w:t xml:space="preserve"> </w:t>
      </w:r>
      <w:r>
        <w:t>me.</w:t>
      </w:r>
      <w:r>
        <w:rPr>
          <w:spacing w:val="-15"/>
        </w:rPr>
        <w:t xml:space="preserve"> </w:t>
      </w:r>
      <w:r>
        <w:t>Now,</w:t>
      </w:r>
      <w:r>
        <w:rPr>
          <w:spacing w:val="-15"/>
        </w:rPr>
        <w:t xml:space="preserve"> </w:t>
      </w:r>
      <w:r>
        <w:t>with</w:t>
      </w:r>
      <w:r>
        <w:rPr>
          <w:spacing w:val="-15"/>
        </w:rPr>
        <w:t xml:space="preserve"> </w:t>
      </w:r>
      <w:r>
        <w:t>us</w:t>
      </w:r>
      <w:r>
        <w:rPr>
          <w:spacing w:val="-15"/>
        </w:rPr>
        <w:t xml:space="preserve"> </w:t>
      </w:r>
      <w:r>
        <w:t>was</w:t>
      </w:r>
      <w:r>
        <w:rPr>
          <w:spacing w:val="-15"/>
        </w:rPr>
        <w:t xml:space="preserve"> </w:t>
      </w:r>
      <w:r>
        <w:t>Pacificus</w:t>
      </w:r>
      <w:r>
        <w:rPr>
          <w:spacing w:val="-15"/>
        </w:rPr>
        <w:t xml:space="preserve"> </w:t>
      </w:r>
      <w:r>
        <w:t>of</w:t>
      </w:r>
      <w:r>
        <w:rPr>
          <w:spacing w:val="-15"/>
        </w:rPr>
        <w:t xml:space="preserve"> </w:t>
      </w:r>
      <w:r>
        <w:t>Tivoli, who</w:t>
      </w:r>
      <w:r>
        <w:rPr>
          <w:spacing w:val="-10"/>
        </w:rPr>
        <w:t xml:space="preserve"> </w:t>
      </w:r>
      <w:r>
        <w:t>knows</w:t>
      </w:r>
      <w:r>
        <w:rPr>
          <w:spacing w:val="-10"/>
        </w:rPr>
        <w:t xml:space="preserve"> </w:t>
      </w:r>
      <w:r>
        <w:t>the</w:t>
      </w:r>
      <w:r>
        <w:rPr>
          <w:spacing w:val="-10"/>
        </w:rPr>
        <w:t xml:space="preserve"> </w:t>
      </w:r>
      <w:r>
        <w:t>pagan</w:t>
      </w:r>
      <w:r>
        <w:rPr>
          <w:spacing w:val="-10"/>
        </w:rPr>
        <w:t xml:space="preserve"> </w:t>
      </w:r>
      <w:r>
        <w:t>poets</w:t>
      </w:r>
      <w:r>
        <w:rPr>
          <w:spacing w:val="-10"/>
        </w:rPr>
        <w:t xml:space="preserve"> </w:t>
      </w:r>
      <w:r>
        <w:t>very</w:t>
      </w:r>
      <w:r>
        <w:rPr>
          <w:spacing w:val="-9"/>
        </w:rPr>
        <w:t xml:space="preserve"> </w:t>
      </w:r>
      <w:r>
        <w:t>well,</w:t>
      </w:r>
      <w:r>
        <w:rPr>
          <w:spacing w:val="-10"/>
        </w:rPr>
        <w:t xml:space="preserve"> </w:t>
      </w:r>
      <w:r>
        <w:t>and</w:t>
      </w:r>
      <w:r>
        <w:rPr>
          <w:spacing w:val="-10"/>
        </w:rPr>
        <w:t xml:space="preserve"> </w:t>
      </w:r>
      <w:r>
        <w:t>he</w:t>
      </w:r>
      <w:r>
        <w:rPr>
          <w:spacing w:val="-10"/>
        </w:rPr>
        <w:t xml:space="preserve"> </w:t>
      </w:r>
      <w:r>
        <w:t>said</w:t>
      </w:r>
      <w:r>
        <w:rPr>
          <w:spacing w:val="-9"/>
        </w:rPr>
        <w:t xml:space="preserve"> </w:t>
      </w:r>
      <w:r>
        <w:t>that</w:t>
      </w:r>
      <w:r>
        <w:rPr>
          <w:spacing w:val="-10"/>
        </w:rPr>
        <w:t xml:space="preserve"> </w:t>
      </w:r>
      <w:r>
        <w:t>when</w:t>
      </w:r>
      <w:r>
        <w:rPr>
          <w:spacing w:val="-10"/>
        </w:rPr>
        <w:t xml:space="preserve"> </w:t>
      </w:r>
      <w:r>
        <w:t>it</w:t>
      </w:r>
      <w:r>
        <w:rPr>
          <w:spacing w:val="-10"/>
        </w:rPr>
        <w:t xml:space="preserve"> </w:t>
      </w:r>
      <w:r>
        <w:t>comes</w:t>
      </w:r>
      <w:r>
        <w:rPr>
          <w:spacing w:val="-12"/>
        </w:rPr>
        <w:t xml:space="preserve"> </w:t>
      </w:r>
      <w:r>
        <w:t>to</w:t>
      </w:r>
      <w:r>
        <w:rPr>
          <w:spacing w:val="-9"/>
        </w:rPr>
        <w:t xml:space="preserve"> </w:t>
      </w:r>
      <w:r>
        <w:t>these</w:t>
      </w:r>
      <w:r>
        <w:rPr>
          <w:spacing w:val="-10"/>
        </w:rPr>
        <w:t xml:space="preserve"> </w:t>
      </w:r>
      <w:r>
        <w:t>witty</w:t>
      </w:r>
      <w:r>
        <w:rPr>
          <w:spacing w:val="-10"/>
        </w:rPr>
        <w:t xml:space="preserve"> </w:t>
      </w:r>
      <w:r>
        <w:t>riddles,</w:t>
      </w:r>
      <w:r>
        <w:rPr>
          <w:spacing w:val="-10"/>
        </w:rPr>
        <w:t xml:space="preserve"> </w:t>
      </w:r>
      <w:r>
        <w:t>no</w:t>
      </w:r>
      <w:r>
        <w:rPr>
          <w:spacing w:val="-9"/>
        </w:rPr>
        <w:t xml:space="preserve"> </w:t>
      </w:r>
      <w:r>
        <w:t>one surpasses</w:t>
      </w:r>
      <w:r>
        <w:rPr>
          <w:spacing w:val="-10"/>
        </w:rPr>
        <w:t xml:space="preserve"> </w:t>
      </w:r>
      <w:r>
        <w:t>the</w:t>
      </w:r>
      <w:r>
        <w:rPr>
          <w:spacing w:val="-10"/>
        </w:rPr>
        <w:t xml:space="preserve"> </w:t>
      </w:r>
      <w:r>
        <w:t>African</w:t>
      </w:r>
      <w:r>
        <w:rPr>
          <w:spacing w:val="-10"/>
        </w:rPr>
        <w:t xml:space="preserve"> </w:t>
      </w:r>
      <w:r>
        <w:t>poets.</w:t>
      </w:r>
      <w:r>
        <w:rPr>
          <w:spacing w:val="-10"/>
        </w:rPr>
        <w:t xml:space="preserve"> </w:t>
      </w:r>
      <w:r>
        <w:t>He</w:t>
      </w:r>
      <w:r>
        <w:rPr>
          <w:spacing w:val="-9"/>
        </w:rPr>
        <w:t xml:space="preserve"> </w:t>
      </w:r>
      <w:r>
        <w:t>quoted,</w:t>
      </w:r>
      <w:r>
        <w:rPr>
          <w:spacing w:val="-9"/>
        </w:rPr>
        <w:t xml:space="preserve"> </w:t>
      </w:r>
      <w:r>
        <w:t>in</w:t>
      </w:r>
      <w:r>
        <w:rPr>
          <w:spacing w:val="-9"/>
        </w:rPr>
        <w:t xml:space="preserve"> </w:t>
      </w:r>
      <w:r>
        <w:t>fact,</w:t>
      </w:r>
      <w:r>
        <w:rPr>
          <w:spacing w:val="-9"/>
        </w:rPr>
        <w:t xml:space="preserve"> </w:t>
      </w:r>
      <w:r>
        <w:t>the</w:t>
      </w:r>
      <w:r>
        <w:rPr>
          <w:spacing w:val="-9"/>
        </w:rPr>
        <w:t xml:space="preserve"> </w:t>
      </w:r>
      <w:r>
        <w:t>riddle</w:t>
      </w:r>
      <w:r>
        <w:rPr>
          <w:spacing w:val="-9"/>
        </w:rPr>
        <w:t xml:space="preserve"> </w:t>
      </w:r>
      <w:r>
        <w:t>of</w:t>
      </w:r>
      <w:r>
        <w:rPr>
          <w:spacing w:val="-9"/>
        </w:rPr>
        <w:t xml:space="preserve"> </w:t>
      </w:r>
      <w:r>
        <w:t>the</w:t>
      </w:r>
      <w:r>
        <w:rPr>
          <w:spacing w:val="-9"/>
        </w:rPr>
        <w:t xml:space="preserve"> </w:t>
      </w:r>
      <w:r>
        <w:t>fish,</w:t>
      </w:r>
      <w:r>
        <w:rPr>
          <w:spacing w:val="-9"/>
        </w:rPr>
        <w:t xml:space="preserve"> </w:t>
      </w:r>
      <w:r>
        <w:t>of</w:t>
      </w:r>
      <w:r>
        <w:rPr>
          <w:spacing w:val="-9"/>
        </w:rPr>
        <w:t xml:space="preserve"> </w:t>
      </w:r>
      <w:r>
        <w:t>Symphosius:</w:t>
      </w:r>
    </w:p>
    <w:p w14:paraId="30FC67A3" w14:textId="77777777" w:rsidR="00565177" w:rsidRDefault="00FF66D4">
      <w:pPr>
        <w:spacing w:before="264" w:line="232" w:lineRule="auto"/>
        <w:ind w:left="1739" w:right="5174"/>
        <w:rPr>
          <w:i/>
          <w:sz w:val="24"/>
        </w:rPr>
      </w:pPr>
      <w:r>
        <w:rPr>
          <w:i/>
          <w:w w:val="85"/>
          <w:sz w:val="24"/>
        </w:rPr>
        <w:t>Est domus in terris, clara quae</w:t>
      </w:r>
      <w:r>
        <w:rPr>
          <w:i/>
          <w:spacing w:val="-1"/>
          <w:w w:val="85"/>
          <w:sz w:val="24"/>
        </w:rPr>
        <w:t xml:space="preserve"> </w:t>
      </w:r>
      <w:r>
        <w:rPr>
          <w:i/>
          <w:w w:val="85"/>
          <w:sz w:val="24"/>
        </w:rPr>
        <w:t xml:space="preserve">voce resultat. </w:t>
      </w:r>
      <w:r>
        <w:rPr>
          <w:i/>
          <w:w w:val="80"/>
          <w:sz w:val="24"/>
        </w:rPr>
        <w:t>Ipsa domus resonat, tacitus sed non sonat hospes.</w:t>
      </w:r>
    </w:p>
    <w:p w14:paraId="30FC67A4" w14:textId="77777777" w:rsidR="00565177" w:rsidRDefault="00FF66D4">
      <w:pPr>
        <w:spacing w:line="274" w:lineRule="exact"/>
        <w:ind w:left="1739"/>
        <w:rPr>
          <w:i/>
          <w:sz w:val="24"/>
        </w:rPr>
      </w:pPr>
      <w:r>
        <w:rPr>
          <w:i/>
          <w:w w:val="80"/>
          <w:sz w:val="24"/>
        </w:rPr>
        <w:t>Ambo</w:t>
      </w:r>
      <w:r>
        <w:rPr>
          <w:i/>
          <w:spacing w:val="3"/>
          <w:sz w:val="24"/>
        </w:rPr>
        <w:t xml:space="preserve"> </w:t>
      </w:r>
      <w:r>
        <w:rPr>
          <w:i/>
          <w:w w:val="80"/>
          <w:sz w:val="24"/>
        </w:rPr>
        <w:t>tamen</w:t>
      </w:r>
      <w:r>
        <w:rPr>
          <w:i/>
          <w:spacing w:val="4"/>
          <w:sz w:val="24"/>
        </w:rPr>
        <w:t xml:space="preserve"> </w:t>
      </w:r>
      <w:r>
        <w:rPr>
          <w:i/>
          <w:w w:val="80"/>
          <w:sz w:val="24"/>
        </w:rPr>
        <w:t>currunt,</w:t>
      </w:r>
      <w:r>
        <w:rPr>
          <w:i/>
          <w:spacing w:val="5"/>
          <w:sz w:val="24"/>
        </w:rPr>
        <w:t xml:space="preserve"> </w:t>
      </w:r>
      <w:r>
        <w:rPr>
          <w:i/>
          <w:w w:val="80"/>
          <w:sz w:val="24"/>
        </w:rPr>
        <w:t>hospes</w:t>
      </w:r>
      <w:r>
        <w:rPr>
          <w:i/>
          <w:spacing w:val="5"/>
          <w:sz w:val="24"/>
        </w:rPr>
        <w:t xml:space="preserve"> </w:t>
      </w:r>
      <w:r>
        <w:rPr>
          <w:i/>
          <w:w w:val="80"/>
          <w:sz w:val="24"/>
        </w:rPr>
        <w:t>simul</w:t>
      </w:r>
      <w:r>
        <w:rPr>
          <w:i/>
          <w:spacing w:val="5"/>
          <w:sz w:val="24"/>
        </w:rPr>
        <w:t xml:space="preserve"> </w:t>
      </w:r>
      <w:r>
        <w:rPr>
          <w:i/>
          <w:w w:val="80"/>
          <w:sz w:val="24"/>
        </w:rPr>
        <w:t>et</w:t>
      </w:r>
      <w:r>
        <w:rPr>
          <w:i/>
          <w:spacing w:val="5"/>
          <w:sz w:val="24"/>
        </w:rPr>
        <w:t xml:space="preserve"> </w:t>
      </w:r>
      <w:r>
        <w:rPr>
          <w:i/>
          <w:w w:val="80"/>
          <w:sz w:val="24"/>
        </w:rPr>
        <w:t>domus</w:t>
      </w:r>
      <w:r>
        <w:rPr>
          <w:i/>
          <w:spacing w:val="5"/>
          <w:sz w:val="24"/>
        </w:rPr>
        <w:t xml:space="preserve"> </w:t>
      </w:r>
      <w:r>
        <w:rPr>
          <w:i/>
          <w:spacing w:val="-4"/>
          <w:w w:val="80"/>
          <w:sz w:val="24"/>
        </w:rPr>
        <w:t>una.</w:t>
      </w:r>
    </w:p>
    <w:p w14:paraId="30FC67A5" w14:textId="77777777" w:rsidR="00565177" w:rsidRDefault="00FF66D4">
      <w:pPr>
        <w:pStyle w:val="BodyText"/>
        <w:spacing w:before="269" w:line="235" w:lineRule="auto"/>
        <w:ind w:left="1019" w:right="514"/>
      </w:pPr>
      <w:r>
        <w:t>“At this point Jorge said that Jesus had urged our speech to be yes or no, for anything further came</w:t>
      </w:r>
      <w:r>
        <w:rPr>
          <w:spacing w:val="-15"/>
        </w:rPr>
        <w:t xml:space="preserve"> </w:t>
      </w:r>
      <w:r>
        <w:t>from</w:t>
      </w:r>
      <w:r>
        <w:rPr>
          <w:spacing w:val="-15"/>
        </w:rPr>
        <w:t xml:space="preserve"> </w:t>
      </w:r>
      <w:r>
        <w:t>the</w:t>
      </w:r>
      <w:r>
        <w:rPr>
          <w:spacing w:val="-15"/>
        </w:rPr>
        <w:t xml:space="preserve"> </w:t>
      </w:r>
      <w:r>
        <w:t>Evil</w:t>
      </w:r>
      <w:r>
        <w:rPr>
          <w:spacing w:val="-15"/>
        </w:rPr>
        <w:t xml:space="preserve"> </w:t>
      </w:r>
      <w:r>
        <w:t>One;</w:t>
      </w:r>
      <w:r>
        <w:rPr>
          <w:spacing w:val="-15"/>
        </w:rPr>
        <w:t xml:space="preserve"> </w:t>
      </w:r>
      <w:r>
        <w:t>and</w:t>
      </w:r>
      <w:r>
        <w:rPr>
          <w:spacing w:val="-15"/>
        </w:rPr>
        <w:t xml:space="preserve"> </w:t>
      </w:r>
      <w:r>
        <w:t>that</w:t>
      </w:r>
      <w:r>
        <w:rPr>
          <w:spacing w:val="-15"/>
        </w:rPr>
        <w:t xml:space="preserve"> </w:t>
      </w:r>
      <w:r>
        <w:t>to</w:t>
      </w:r>
      <w:r>
        <w:rPr>
          <w:spacing w:val="-15"/>
        </w:rPr>
        <w:t xml:space="preserve"> </w:t>
      </w:r>
      <w:r>
        <w:t>mention</w:t>
      </w:r>
      <w:r>
        <w:rPr>
          <w:spacing w:val="-15"/>
        </w:rPr>
        <w:t xml:space="preserve"> </w:t>
      </w:r>
      <w:r>
        <w:t>fish</w:t>
      </w:r>
      <w:r>
        <w:rPr>
          <w:spacing w:val="-15"/>
        </w:rPr>
        <w:t xml:space="preserve"> </w:t>
      </w:r>
      <w:r>
        <w:t>it</w:t>
      </w:r>
      <w:r>
        <w:rPr>
          <w:spacing w:val="-15"/>
        </w:rPr>
        <w:t xml:space="preserve"> </w:t>
      </w:r>
      <w:r>
        <w:t>was</w:t>
      </w:r>
      <w:r>
        <w:rPr>
          <w:spacing w:val="-15"/>
        </w:rPr>
        <w:t xml:space="preserve"> </w:t>
      </w:r>
      <w:r>
        <w:t>enough</w:t>
      </w:r>
      <w:r>
        <w:rPr>
          <w:spacing w:val="-15"/>
        </w:rPr>
        <w:t xml:space="preserve"> </w:t>
      </w:r>
      <w:r>
        <w:t>to</w:t>
      </w:r>
      <w:r>
        <w:rPr>
          <w:spacing w:val="-15"/>
        </w:rPr>
        <w:t xml:space="preserve"> </w:t>
      </w:r>
      <w:r>
        <w:t>say</w:t>
      </w:r>
      <w:r>
        <w:rPr>
          <w:spacing w:val="-15"/>
        </w:rPr>
        <w:t xml:space="preserve"> </w:t>
      </w:r>
      <w:r>
        <w:t>‘fish,’</w:t>
      </w:r>
      <w:r>
        <w:rPr>
          <w:spacing w:val="-15"/>
        </w:rPr>
        <w:t xml:space="preserve"> </w:t>
      </w:r>
      <w:r>
        <w:t>without</w:t>
      </w:r>
      <w:r>
        <w:rPr>
          <w:spacing w:val="-15"/>
        </w:rPr>
        <w:t xml:space="preserve"> </w:t>
      </w:r>
      <w:r>
        <w:t>concealing</w:t>
      </w:r>
      <w:r>
        <w:rPr>
          <w:spacing w:val="-15"/>
        </w:rPr>
        <w:t xml:space="preserve"> </w:t>
      </w:r>
      <w:r>
        <w:t>the notion under lying sounds. And he added that it did not seem to him wise to take the Africans as models. ... And then ...”</w:t>
      </w:r>
    </w:p>
    <w:p w14:paraId="30FC67A6" w14:textId="77777777" w:rsidR="00565177" w:rsidRDefault="00FF66D4">
      <w:pPr>
        <w:pStyle w:val="BodyText"/>
        <w:spacing w:line="266" w:lineRule="exact"/>
        <w:ind w:left="1307" w:firstLine="0"/>
        <w:jc w:val="left"/>
      </w:pPr>
      <w:r>
        <w:rPr>
          <w:spacing w:val="-2"/>
        </w:rPr>
        <w:t>“Then?”</w:t>
      </w:r>
    </w:p>
    <w:p w14:paraId="30FC67A7" w14:textId="77777777" w:rsidR="00565177" w:rsidRDefault="00FF66D4">
      <w:pPr>
        <w:pStyle w:val="BodyText"/>
        <w:spacing w:before="1" w:line="235" w:lineRule="auto"/>
        <w:ind w:left="1019" w:right="513"/>
      </w:pPr>
      <w:r>
        <w:t>“Then</w:t>
      </w:r>
      <w:r>
        <w:rPr>
          <w:spacing w:val="-13"/>
        </w:rPr>
        <w:t xml:space="preserve"> </w:t>
      </w:r>
      <w:r>
        <w:t>something</w:t>
      </w:r>
      <w:r>
        <w:rPr>
          <w:spacing w:val="-12"/>
        </w:rPr>
        <w:t xml:space="preserve"> </w:t>
      </w:r>
      <w:r>
        <w:t>happened</w:t>
      </w:r>
      <w:r>
        <w:rPr>
          <w:spacing w:val="-12"/>
        </w:rPr>
        <w:t xml:space="preserve"> </w:t>
      </w:r>
      <w:r>
        <w:t>that</w:t>
      </w:r>
      <w:r>
        <w:rPr>
          <w:spacing w:val="-12"/>
        </w:rPr>
        <w:t xml:space="preserve"> </w:t>
      </w:r>
      <w:r>
        <w:t>I</w:t>
      </w:r>
      <w:r>
        <w:rPr>
          <w:spacing w:val="-12"/>
        </w:rPr>
        <w:t xml:space="preserve"> </w:t>
      </w:r>
      <w:r>
        <w:t>didn’t</w:t>
      </w:r>
      <w:r>
        <w:rPr>
          <w:spacing w:val="-12"/>
        </w:rPr>
        <w:t xml:space="preserve"> </w:t>
      </w:r>
      <w:r>
        <w:t>understand.</w:t>
      </w:r>
      <w:r>
        <w:rPr>
          <w:spacing w:val="-12"/>
        </w:rPr>
        <w:t xml:space="preserve"> </w:t>
      </w:r>
      <w:r>
        <w:t>Berengar</w:t>
      </w:r>
      <w:r>
        <w:rPr>
          <w:spacing w:val="-13"/>
        </w:rPr>
        <w:t xml:space="preserve"> </w:t>
      </w:r>
      <w:r>
        <w:t>began</w:t>
      </w:r>
      <w:r>
        <w:rPr>
          <w:spacing w:val="-13"/>
        </w:rPr>
        <w:t xml:space="preserve"> </w:t>
      </w:r>
      <w:r>
        <w:t>to</w:t>
      </w:r>
      <w:r>
        <w:rPr>
          <w:spacing w:val="-13"/>
        </w:rPr>
        <w:t xml:space="preserve"> </w:t>
      </w:r>
      <w:r>
        <w:t>laugh.</w:t>
      </w:r>
      <w:r>
        <w:rPr>
          <w:spacing w:val="-12"/>
        </w:rPr>
        <w:t xml:space="preserve"> </w:t>
      </w:r>
      <w:r>
        <w:t>Jorge</w:t>
      </w:r>
      <w:r>
        <w:rPr>
          <w:spacing w:val="-12"/>
        </w:rPr>
        <w:t xml:space="preserve"> </w:t>
      </w:r>
      <w:r>
        <w:t>reproached him,</w:t>
      </w:r>
      <w:r>
        <w:rPr>
          <w:spacing w:val="-13"/>
        </w:rPr>
        <w:t xml:space="preserve"> </w:t>
      </w:r>
      <w:r>
        <w:t>and</w:t>
      </w:r>
      <w:r>
        <w:rPr>
          <w:spacing w:val="-13"/>
        </w:rPr>
        <w:t xml:space="preserve"> </w:t>
      </w:r>
      <w:r>
        <w:t>he</w:t>
      </w:r>
      <w:r>
        <w:rPr>
          <w:spacing w:val="-13"/>
        </w:rPr>
        <w:t xml:space="preserve"> </w:t>
      </w:r>
      <w:r>
        <w:t>said</w:t>
      </w:r>
      <w:r>
        <w:rPr>
          <w:spacing w:val="-13"/>
        </w:rPr>
        <w:t xml:space="preserve"> </w:t>
      </w:r>
      <w:r>
        <w:t>he</w:t>
      </w:r>
      <w:r>
        <w:rPr>
          <w:spacing w:val="-13"/>
        </w:rPr>
        <w:t xml:space="preserve"> </w:t>
      </w:r>
      <w:r>
        <w:t>was</w:t>
      </w:r>
      <w:r>
        <w:rPr>
          <w:spacing w:val="-13"/>
        </w:rPr>
        <w:t xml:space="preserve"> </w:t>
      </w:r>
      <w:r>
        <w:t>laug</w:t>
      </w:r>
      <w:r>
        <w:t>hing</w:t>
      </w:r>
      <w:r>
        <w:rPr>
          <w:spacing w:val="-12"/>
        </w:rPr>
        <w:t xml:space="preserve"> </w:t>
      </w:r>
      <w:r>
        <w:t>because</w:t>
      </w:r>
      <w:r>
        <w:rPr>
          <w:spacing w:val="-13"/>
        </w:rPr>
        <w:t xml:space="preserve"> </w:t>
      </w:r>
      <w:r>
        <w:t>it</w:t>
      </w:r>
      <w:r>
        <w:rPr>
          <w:spacing w:val="-13"/>
        </w:rPr>
        <w:t xml:space="preserve"> </w:t>
      </w:r>
      <w:r>
        <w:t>had</w:t>
      </w:r>
      <w:r>
        <w:rPr>
          <w:spacing w:val="-13"/>
        </w:rPr>
        <w:t xml:space="preserve"> </w:t>
      </w:r>
      <w:r>
        <w:t>occurred</w:t>
      </w:r>
      <w:r>
        <w:rPr>
          <w:spacing w:val="-13"/>
        </w:rPr>
        <w:t xml:space="preserve"> </w:t>
      </w:r>
      <w:r>
        <w:t>to</w:t>
      </w:r>
      <w:r>
        <w:rPr>
          <w:spacing w:val="-13"/>
        </w:rPr>
        <w:t xml:space="preserve"> </w:t>
      </w:r>
      <w:r>
        <w:t>him</w:t>
      </w:r>
      <w:r>
        <w:rPr>
          <w:spacing w:val="-13"/>
        </w:rPr>
        <w:t xml:space="preserve"> </w:t>
      </w:r>
      <w:r>
        <w:t>that</w:t>
      </w:r>
      <w:r>
        <w:rPr>
          <w:spacing w:val="-12"/>
        </w:rPr>
        <w:t xml:space="preserve"> </w:t>
      </w:r>
      <w:r>
        <w:t>if</w:t>
      </w:r>
      <w:r>
        <w:rPr>
          <w:spacing w:val="-13"/>
        </w:rPr>
        <w:t xml:space="preserve"> </w:t>
      </w:r>
      <w:r>
        <w:t>one</w:t>
      </w:r>
      <w:r>
        <w:rPr>
          <w:spacing w:val="-12"/>
        </w:rPr>
        <w:t xml:space="preserve"> </w:t>
      </w:r>
      <w:r>
        <w:t>sought</w:t>
      </w:r>
      <w:r>
        <w:rPr>
          <w:spacing w:val="-13"/>
        </w:rPr>
        <w:t xml:space="preserve"> </w:t>
      </w:r>
      <w:r>
        <w:t>carefully</w:t>
      </w:r>
      <w:r>
        <w:rPr>
          <w:spacing w:val="-13"/>
        </w:rPr>
        <w:t xml:space="preserve"> </w:t>
      </w:r>
      <w:r>
        <w:t xml:space="preserve">among the Africans, quite different riddles would be found, and not so easy as the one about the fish. </w:t>
      </w:r>
      <w:r>
        <w:rPr>
          <w:spacing w:val="-2"/>
        </w:rPr>
        <w:t>Malachi,</w:t>
      </w:r>
      <w:r>
        <w:rPr>
          <w:spacing w:val="-11"/>
        </w:rPr>
        <w:t xml:space="preserve"> </w:t>
      </w:r>
      <w:r>
        <w:rPr>
          <w:spacing w:val="-2"/>
        </w:rPr>
        <w:t>who</w:t>
      </w:r>
      <w:r>
        <w:rPr>
          <w:spacing w:val="-8"/>
        </w:rPr>
        <w:t xml:space="preserve"> </w:t>
      </w:r>
      <w:r>
        <w:rPr>
          <w:spacing w:val="-2"/>
        </w:rPr>
        <w:t>was</w:t>
      </w:r>
      <w:r>
        <w:rPr>
          <w:spacing w:val="-10"/>
        </w:rPr>
        <w:t xml:space="preserve"> </w:t>
      </w:r>
      <w:r>
        <w:rPr>
          <w:spacing w:val="-2"/>
        </w:rPr>
        <w:t>present,</w:t>
      </w:r>
      <w:r>
        <w:rPr>
          <w:spacing w:val="-8"/>
        </w:rPr>
        <w:t xml:space="preserve"> </w:t>
      </w:r>
      <w:r>
        <w:rPr>
          <w:spacing w:val="-2"/>
        </w:rPr>
        <w:t>came</w:t>
      </w:r>
      <w:r>
        <w:rPr>
          <w:spacing w:val="-10"/>
        </w:rPr>
        <w:t xml:space="preserve"> </w:t>
      </w:r>
      <w:r>
        <w:rPr>
          <w:spacing w:val="-2"/>
        </w:rPr>
        <w:t>furious,</w:t>
      </w:r>
      <w:r>
        <w:rPr>
          <w:spacing w:val="-9"/>
        </w:rPr>
        <w:t xml:space="preserve"> </w:t>
      </w:r>
      <w:r>
        <w:rPr>
          <w:spacing w:val="-2"/>
        </w:rPr>
        <w:t>took</w:t>
      </w:r>
      <w:r>
        <w:rPr>
          <w:spacing w:val="-9"/>
        </w:rPr>
        <w:t xml:space="preserve"> </w:t>
      </w:r>
      <w:r>
        <w:rPr>
          <w:spacing w:val="-2"/>
        </w:rPr>
        <w:t>Berengar</w:t>
      </w:r>
      <w:r>
        <w:rPr>
          <w:spacing w:val="-9"/>
        </w:rPr>
        <w:t xml:space="preserve"> </w:t>
      </w:r>
      <w:r>
        <w:rPr>
          <w:spacing w:val="-2"/>
        </w:rPr>
        <w:t>by</w:t>
      </w:r>
      <w:r>
        <w:rPr>
          <w:spacing w:val="-8"/>
        </w:rPr>
        <w:t xml:space="preserve"> </w:t>
      </w:r>
      <w:r>
        <w:rPr>
          <w:spacing w:val="-2"/>
        </w:rPr>
        <w:t>the</w:t>
      </w:r>
      <w:r>
        <w:rPr>
          <w:spacing w:val="-10"/>
        </w:rPr>
        <w:t xml:space="preserve"> </w:t>
      </w:r>
      <w:r>
        <w:rPr>
          <w:spacing w:val="-2"/>
        </w:rPr>
        <w:t>cowl,</w:t>
      </w:r>
      <w:r>
        <w:rPr>
          <w:spacing w:val="-11"/>
        </w:rPr>
        <w:t xml:space="preserve"> </w:t>
      </w:r>
      <w:r>
        <w:rPr>
          <w:spacing w:val="-2"/>
        </w:rPr>
        <w:t>and</w:t>
      </w:r>
      <w:r>
        <w:rPr>
          <w:spacing w:val="-9"/>
        </w:rPr>
        <w:t xml:space="preserve"> </w:t>
      </w:r>
      <w:r>
        <w:rPr>
          <w:spacing w:val="-2"/>
        </w:rPr>
        <w:t>sent</w:t>
      </w:r>
      <w:r>
        <w:rPr>
          <w:spacing w:val="-11"/>
        </w:rPr>
        <w:t xml:space="preserve"> </w:t>
      </w:r>
      <w:r>
        <w:rPr>
          <w:spacing w:val="-2"/>
        </w:rPr>
        <w:t>him</w:t>
      </w:r>
      <w:r>
        <w:rPr>
          <w:spacing w:val="-9"/>
        </w:rPr>
        <w:t xml:space="preserve"> </w:t>
      </w:r>
      <w:r>
        <w:rPr>
          <w:spacing w:val="-2"/>
        </w:rPr>
        <w:t>off</w:t>
      </w:r>
      <w:r>
        <w:rPr>
          <w:spacing w:val="-9"/>
        </w:rPr>
        <w:t xml:space="preserve"> </w:t>
      </w:r>
      <w:r>
        <w:rPr>
          <w:spacing w:val="-2"/>
        </w:rPr>
        <w:t>to</w:t>
      </w:r>
      <w:r>
        <w:rPr>
          <w:spacing w:val="-9"/>
        </w:rPr>
        <w:t xml:space="preserve"> </w:t>
      </w:r>
      <w:r>
        <w:rPr>
          <w:spacing w:val="-2"/>
        </w:rPr>
        <w:t>his</w:t>
      </w:r>
      <w:r>
        <w:rPr>
          <w:spacing w:val="-10"/>
        </w:rPr>
        <w:t xml:space="preserve"> </w:t>
      </w:r>
      <w:r>
        <w:rPr>
          <w:spacing w:val="-2"/>
        </w:rPr>
        <w:t>tasks.</w:t>
      </w:r>
      <w:r>
        <w:rPr>
          <w:spacing w:val="-8"/>
        </w:rPr>
        <w:t xml:space="preserve"> </w:t>
      </w:r>
      <w:r>
        <w:rPr>
          <w:spacing w:val="-2"/>
        </w:rPr>
        <w:t xml:space="preserve">... </w:t>
      </w:r>
      <w:r>
        <w:t>Berengar,</w:t>
      </w:r>
      <w:r>
        <w:rPr>
          <w:spacing w:val="-4"/>
        </w:rPr>
        <w:t xml:space="preserve"> </w:t>
      </w:r>
      <w:r>
        <w:t>you</w:t>
      </w:r>
      <w:r>
        <w:rPr>
          <w:spacing w:val="-5"/>
        </w:rPr>
        <w:t xml:space="preserve"> </w:t>
      </w:r>
      <w:r>
        <w:t>know,</w:t>
      </w:r>
      <w:r>
        <w:rPr>
          <w:spacing w:val="-4"/>
        </w:rPr>
        <w:t xml:space="preserve"> </w:t>
      </w:r>
      <w:r>
        <w:t>is</w:t>
      </w:r>
      <w:r>
        <w:rPr>
          <w:spacing w:val="-6"/>
        </w:rPr>
        <w:t xml:space="preserve"> </w:t>
      </w:r>
      <w:r>
        <w:t>his</w:t>
      </w:r>
      <w:r>
        <w:rPr>
          <w:spacing w:val="-5"/>
        </w:rPr>
        <w:t xml:space="preserve"> </w:t>
      </w:r>
      <w:r>
        <w:t>assistant.</w:t>
      </w:r>
      <w:r>
        <w:rPr>
          <w:spacing w:val="80"/>
          <w:w w:val="150"/>
        </w:rPr>
        <w:t xml:space="preserve"> </w:t>
      </w:r>
      <w:r>
        <w:t>”</w:t>
      </w:r>
    </w:p>
    <w:p w14:paraId="30FC67A8" w14:textId="77777777" w:rsidR="00565177" w:rsidRDefault="00FF66D4">
      <w:pPr>
        <w:pStyle w:val="BodyText"/>
        <w:spacing w:line="267" w:lineRule="exact"/>
        <w:ind w:left="1307" w:firstLine="0"/>
      </w:pPr>
      <w:r>
        <w:rPr>
          <w:spacing w:val="-2"/>
        </w:rPr>
        <w:t>“And</w:t>
      </w:r>
      <w:r>
        <w:rPr>
          <w:spacing w:val="-10"/>
        </w:rPr>
        <w:t xml:space="preserve"> </w:t>
      </w:r>
      <w:r>
        <w:rPr>
          <w:spacing w:val="-2"/>
        </w:rPr>
        <w:t>after</w:t>
      </w:r>
      <w:r>
        <w:rPr>
          <w:spacing w:val="-9"/>
        </w:rPr>
        <w:t xml:space="preserve"> </w:t>
      </w:r>
      <w:r>
        <w:rPr>
          <w:spacing w:val="-2"/>
        </w:rPr>
        <w:t>that?”</w:t>
      </w:r>
    </w:p>
    <w:p w14:paraId="30FC67A9" w14:textId="77777777" w:rsidR="00565177" w:rsidRDefault="00FF66D4">
      <w:pPr>
        <w:pStyle w:val="BodyText"/>
        <w:spacing w:before="1" w:line="235" w:lineRule="auto"/>
        <w:ind w:left="1019" w:right="512"/>
      </w:pPr>
      <w:r>
        <w:t>“After</w:t>
      </w:r>
      <w:r>
        <w:rPr>
          <w:spacing w:val="-15"/>
        </w:rPr>
        <w:t xml:space="preserve"> </w:t>
      </w:r>
      <w:r>
        <w:t>that,</w:t>
      </w:r>
      <w:r>
        <w:rPr>
          <w:spacing w:val="-14"/>
        </w:rPr>
        <w:t xml:space="preserve"> </w:t>
      </w:r>
      <w:r>
        <w:t>Jorge</w:t>
      </w:r>
      <w:r>
        <w:rPr>
          <w:spacing w:val="-14"/>
        </w:rPr>
        <w:t xml:space="preserve"> </w:t>
      </w:r>
      <w:r>
        <w:t>put</w:t>
      </w:r>
      <w:r>
        <w:rPr>
          <w:spacing w:val="-14"/>
        </w:rPr>
        <w:t xml:space="preserve"> </w:t>
      </w:r>
      <w:r>
        <w:t>an</w:t>
      </w:r>
      <w:r>
        <w:rPr>
          <w:spacing w:val="-14"/>
        </w:rPr>
        <w:t xml:space="preserve"> </w:t>
      </w:r>
      <w:r>
        <w:t>end</w:t>
      </w:r>
      <w:r>
        <w:rPr>
          <w:spacing w:val="-14"/>
        </w:rPr>
        <w:t xml:space="preserve"> </w:t>
      </w:r>
      <w:r>
        <w:t>to</w:t>
      </w:r>
      <w:r>
        <w:rPr>
          <w:spacing w:val="-14"/>
        </w:rPr>
        <w:t xml:space="preserve"> </w:t>
      </w:r>
      <w:r>
        <w:t>the</w:t>
      </w:r>
      <w:r>
        <w:rPr>
          <w:spacing w:val="-14"/>
        </w:rPr>
        <w:t xml:space="preserve"> </w:t>
      </w:r>
      <w:r>
        <w:t>argument</w:t>
      </w:r>
      <w:r>
        <w:rPr>
          <w:spacing w:val="-14"/>
        </w:rPr>
        <w:t xml:space="preserve"> </w:t>
      </w:r>
      <w:r>
        <w:t>by</w:t>
      </w:r>
      <w:r>
        <w:rPr>
          <w:spacing w:val="-15"/>
        </w:rPr>
        <w:t xml:space="preserve"> </w:t>
      </w:r>
      <w:r>
        <w:t>going</w:t>
      </w:r>
      <w:r>
        <w:rPr>
          <w:spacing w:val="-14"/>
        </w:rPr>
        <w:t xml:space="preserve"> </w:t>
      </w:r>
      <w:r>
        <w:t>away.</w:t>
      </w:r>
      <w:r>
        <w:rPr>
          <w:spacing w:val="-15"/>
        </w:rPr>
        <w:t xml:space="preserve"> </w:t>
      </w:r>
      <w:r>
        <w:t>We</w:t>
      </w:r>
      <w:r>
        <w:rPr>
          <w:spacing w:val="-13"/>
        </w:rPr>
        <w:t xml:space="preserve"> </w:t>
      </w:r>
      <w:r>
        <w:t>all</w:t>
      </w:r>
      <w:r>
        <w:rPr>
          <w:spacing w:val="-14"/>
        </w:rPr>
        <w:t xml:space="preserve"> </w:t>
      </w:r>
      <w:r>
        <w:t>went</w:t>
      </w:r>
      <w:r>
        <w:rPr>
          <w:spacing w:val="-13"/>
        </w:rPr>
        <w:t xml:space="preserve"> </w:t>
      </w:r>
      <w:r>
        <w:t>off</w:t>
      </w:r>
      <w:r>
        <w:rPr>
          <w:spacing w:val="-14"/>
        </w:rPr>
        <w:t xml:space="preserve"> </w:t>
      </w:r>
      <w:r>
        <w:t>to</w:t>
      </w:r>
      <w:r>
        <w:rPr>
          <w:spacing w:val="-14"/>
        </w:rPr>
        <w:t xml:space="preserve"> </w:t>
      </w:r>
      <w:r>
        <w:t>our</w:t>
      </w:r>
      <w:r>
        <w:rPr>
          <w:spacing w:val="-14"/>
        </w:rPr>
        <w:t xml:space="preserve"> </w:t>
      </w:r>
      <w:r>
        <w:t>occupations, but as I was working, I saw first Venantius, then Adelmo approach Berengar and ask him something. From the distance I saw he was parrying their questions, but in the course of the day both went back to him. And then that evening I saw Berengar</w:t>
      </w:r>
      <w:r>
        <w:t xml:space="preserve"> and Adelmo confabulating in the cloister</w:t>
      </w:r>
      <w:r>
        <w:rPr>
          <w:spacing w:val="-10"/>
        </w:rPr>
        <w:t xml:space="preserve"> </w:t>
      </w:r>
      <w:r>
        <w:t>before</w:t>
      </w:r>
      <w:r>
        <w:rPr>
          <w:spacing w:val="-9"/>
        </w:rPr>
        <w:t xml:space="preserve"> </w:t>
      </w:r>
      <w:r>
        <w:t>entering</w:t>
      </w:r>
      <w:r>
        <w:rPr>
          <w:spacing w:val="-9"/>
        </w:rPr>
        <w:t xml:space="preserve"> </w:t>
      </w:r>
      <w:r>
        <w:t>the</w:t>
      </w:r>
      <w:r>
        <w:rPr>
          <w:spacing w:val="-9"/>
        </w:rPr>
        <w:t xml:space="preserve"> </w:t>
      </w:r>
      <w:r>
        <w:t>refectory.</w:t>
      </w:r>
      <w:r>
        <w:rPr>
          <w:spacing w:val="-9"/>
        </w:rPr>
        <w:t xml:space="preserve"> </w:t>
      </w:r>
      <w:r>
        <w:t>There,</w:t>
      </w:r>
      <w:r>
        <w:rPr>
          <w:spacing w:val="-9"/>
        </w:rPr>
        <w:t xml:space="preserve"> </w:t>
      </w:r>
      <w:r>
        <w:t>that’s</w:t>
      </w:r>
      <w:r>
        <w:rPr>
          <w:spacing w:val="-11"/>
        </w:rPr>
        <w:t xml:space="preserve"> </w:t>
      </w:r>
      <w:r>
        <w:t>all</w:t>
      </w:r>
      <w:r>
        <w:rPr>
          <w:spacing w:val="-9"/>
        </w:rPr>
        <w:t xml:space="preserve"> </w:t>
      </w:r>
      <w:r>
        <w:t>I</w:t>
      </w:r>
      <w:r>
        <w:rPr>
          <w:spacing w:val="-10"/>
        </w:rPr>
        <w:t xml:space="preserve"> </w:t>
      </w:r>
      <w:r>
        <w:t>know.”</w:t>
      </w:r>
    </w:p>
    <w:p w14:paraId="30FC67AA" w14:textId="77777777" w:rsidR="00565177" w:rsidRDefault="00FF66D4">
      <w:pPr>
        <w:pStyle w:val="BodyText"/>
        <w:spacing w:before="1" w:line="232" w:lineRule="auto"/>
        <w:ind w:left="1019" w:right="517"/>
      </w:pPr>
      <w:r>
        <w:rPr>
          <w:spacing w:val="-2"/>
        </w:rPr>
        <w:t>“You</w:t>
      </w:r>
      <w:r>
        <w:rPr>
          <w:spacing w:val="-11"/>
        </w:rPr>
        <w:t xml:space="preserve"> </w:t>
      </w:r>
      <w:r>
        <w:rPr>
          <w:spacing w:val="-2"/>
        </w:rPr>
        <w:t>know,</w:t>
      </w:r>
      <w:r>
        <w:rPr>
          <w:spacing w:val="-11"/>
        </w:rPr>
        <w:t xml:space="preserve"> </w:t>
      </w:r>
      <w:r>
        <w:rPr>
          <w:spacing w:val="-2"/>
        </w:rPr>
        <w:t>in</w:t>
      </w:r>
      <w:r>
        <w:rPr>
          <w:spacing w:val="-11"/>
        </w:rPr>
        <w:t xml:space="preserve"> </w:t>
      </w:r>
      <w:r>
        <w:rPr>
          <w:spacing w:val="-2"/>
        </w:rPr>
        <w:t>fact,</w:t>
      </w:r>
      <w:r>
        <w:rPr>
          <w:spacing w:val="-11"/>
        </w:rPr>
        <w:t xml:space="preserve"> </w:t>
      </w:r>
      <w:r>
        <w:rPr>
          <w:spacing w:val="-2"/>
        </w:rPr>
        <w:t>that</w:t>
      </w:r>
      <w:r>
        <w:rPr>
          <w:spacing w:val="-12"/>
        </w:rPr>
        <w:t xml:space="preserve"> </w:t>
      </w:r>
      <w:r>
        <w:rPr>
          <w:spacing w:val="-2"/>
        </w:rPr>
        <w:t>the</w:t>
      </w:r>
      <w:r>
        <w:rPr>
          <w:spacing w:val="-11"/>
        </w:rPr>
        <w:t xml:space="preserve"> </w:t>
      </w:r>
      <w:r>
        <w:rPr>
          <w:spacing w:val="-2"/>
        </w:rPr>
        <w:t>two</w:t>
      </w:r>
      <w:r>
        <w:rPr>
          <w:spacing w:val="-11"/>
        </w:rPr>
        <w:t xml:space="preserve"> </w:t>
      </w:r>
      <w:r>
        <w:rPr>
          <w:spacing w:val="-2"/>
        </w:rPr>
        <w:t>persons</w:t>
      </w:r>
      <w:r>
        <w:rPr>
          <w:spacing w:val="-13"/>
        </w:rPr>
        <w:t xml:space="preserve"> </w:t>
      </w:r>
      <w:r>
        <w:rPr>
          <w:spacing w:val="-2"/>
        </w:rPr>
        <w:t>who</w:t>
      </w:r>
      <w:r>
        <w:rPr>
          <w:spacing w:val="-10"/>
        </w:rPr>
        <w:t xml:space="preserve"> </w:t>
      </w:r>
      <w:r>
        <w:rPr>
          <w:spacing w:val="-2"/>
        </w:rPr>
        <w:t>have</w:t>
      </w:r>
      <w:r>
        <w:rPr>
          <w:spacing w:val="-11"/>
        </w:rPr>
        <w:t xml:space="preserve"> </w:t>
      </w:r>
      <w:r>
        <w:rPr>
          <w:spacing w:val="-2"/>
        </w:rPr>
        <w:t>recently</w:t>
      </w:r>
      <w:r>
        <w:rPr>
          <w:spacing w:val="-11"/>
        </w:rPr>
        <w:t xml:space="preserve"> </w:t>
      </w:r>
      <w:r>
        <w:rPr>
          <w:spacing w:val="-2"/>
        </w:rPr>
        <w:t>died</w:t>
      </w:r>
      <w:r>
        <w:rPr>
          <w:spacing w:val="-11"/>
        </w:rPr>
        <w:t xml:space="preserve"> </w:t>
      </w:r>
      <w:r>
        <w:rPr>
          <w:spacing w:val="-2"/>
        </w:rPr>
        <w:t>in</w:t>
      </w:r>
      <w:r>
        <w:rPr>
          <w:spacing w:val="-11"/>
        </w:rPr>
        <w:t xml:space="preserve"> </w:t>
      </w:r>
      <w:r>
        <w:rPr>
          <w:spacing w:val="-2"/>
        </w:rPr>
        <w:t>mysterious</w:t>
      </w:r>
      <w:r>
        <w:rPr>
          <w:spacing w:val="-13"/>
        </w:rPr>
        <w:t xml:space="preserve"> </w:t>
      </w:r>
      <w:r>
        <w:rPr>
          <w:spacing w:val="-2"/>
        </w:rPr>
        <w:t>circumstances</w:t>
      </w:r>
      <w:r>
        <w:rPr>
          <w:spacing w:val="-13"/>
        </w:rPr>
        <w:t xml:space="preserve"> </w:t>
      </w:r>
      <w:r>
        <w:rPr>
          <w:spacing w:val="-2"/>
        </w:rPr>
        <w:t xml:space="preserve">had </w:t>
      </w:r>
      <w:r>
        <w:t>asked</w:t>
      </w:r>
      <w:r>
        <w:rPr>
          <w:spacing w:val="-13"/>
        </w:rPr>
        <w:t xml:space="preserve"> </w:t>
      </w:r>
      <w:r>
        <w:t>something</w:t>
      </w:r>
      <w:r>
        <w:rPr>
          <w:spacing w:val="-13"/>
        </w:rPr>
        <w:t xml:space="preserve"> </w:t>
      </w:r>
      <w:r>
        <w:t>of</w:t>
      </w:r>
      <w:r>
        <w:rPr>
          <w:spacing w:val="-13"/>
        </w:rPr>
        <w:t xml:space="preserve"> </w:t>
      </w:r>
      <w:r>
        <w:t>Berengar,”</w:t>
      </w:r>
      <w:r>
        <w:rPr>
          <w:spacing w:val="-13"/>
        </w:rPr>
        <w:t xml:space="preserve"> </w:t>
      </w:r>
      <w:r>
        <w:t>William</w:t>
      </w:r>
      <w:r>
        <w:rPr>
          <w:spacing w:val="-13"/>
        </w:rPr>
        <w:t xml:space="preserve"> </w:t>
      </w:r>
      <w:r>
        <w:t>said.</w:t>
      </w:r>
    </w:p>
    <w:p w14:paraId="30FC67AB" w14:textId="77777777" w:rsidR="00565177" w:rsidRDefault="00565177">
      <w:pPr>
        <w:spacing w:line="232" w:lineRule="auto"/>
        <w:sectPr w:rsidR="00565177">
          <w:pgSz w:w="12240" w:h="15840"/>
          <w:pgMar w:top="1340" w:right="920" w:bottom="620" w:left="420" w:header="360" w:footer="426" w:gutter="0"/>
          <w:cols w:space="720"/>
        </w:sectPr>
      </w:pPr>
    </w:p>
    <w:p w14:paraId="30FC67AC" w14:textId="77777777" w:rsidR="00565177" w:rsidRDefault="00FF66D4">
      <w:pPr>
        <w:pStyle w:val="BodyText"/>
        <w:spacing w:before="78" w:line="235" w:lineRule="auto"/>
        <w:ind w:right="516"/>
      </w:pPr>
      <w:r>
        <w:lastRenderedPageBreak/>
        <w:t>Benno</w:t>
      </w:r>
      <w:r>
        <w:rPr>
          <w:spacing w:val="-4"/>
        </w:rPr>
        <w:t xml:space="preserve"> </w:t>
      </w:r>
      <w:r>
        <w:t>answered</w:t>
      </w:r>
      <w:r>
        <w:rPr>
          <w:spacing w:val="-4"/>
        </w:rPr>
        <w:t xml:space="preserve"> </w:t>
      </w:r>
      <w:r>
        <w:t>uncomfortably,</w:t>
      </w:r>
      <w:r>
        <w:rPr>
          <w:spacing w:val="-4"/>
        </w:rPr>
        <w:t xml:space="preserve"> </w:t>
      </w:r>
      <w:r>
        <w:t>“I</w:t>
      </w:r>
      <w:r>
        <w:rPr>
          <w:spacing w:val="-4"/>
        </w:rPr>
        <w:t xml:space="preserve"> </w:t>
      </w:r>
      <w:r>
        <w:t>didn’t</w:t>
      </w:r>
      <w:r>
        <w:rPr>
          <w:spacing w:val="-4"/>
        </w:rPr>
        <w:t xml:space="preserve"> </w:t>
      </w:r>
      <w:r>
        <w:t>say</w:t>
      </w:r>
      <w:r>
        <w:rPr>
          <w:spacing w:val="-5"/>
        </w:rPr>
        <w:t xml:space="preserve"> </w:t>
      </w:r>
      <w:r>
        <w:t>that!</w:t>
      </w:r>
      <w:r>
        <w:rPr>
          <w:spacing w:val="-5"/>
        </w:rPr>
        <w:t xml:space="preserve"> </w:t>
      </w:r>
      <w:r>
        <w:t>I</w:t>
      </w:r>
      <w:r>
        <w:rPr>
          <w:spacing w:val="-4"/>
        </w:rPr>
        <w:t xml:space="preserve"> </w:t>
      </w:r>
      <w:r>
        <w:t>told</w:t>
      </w:r>
      <w:r>
        <w:rPr>
          <w:spacing w:val="-4"/>
        </w:rPr>
        <w:t xml:space="preserve"> </w:t>
      </w:r>
      <w:r>
        <w:t>you</w:t>
      </w:r>
      <w:r>
        <w:rPr>
          <w:spacing w:val="-5"/>
        </w:rPr>
        <w:t xml:space="preserve"> </w:t>
      </w:r>
      <w:r>
        <w:t>what</w:t>
      </w:r>
      <w:r>
        <w:rPr>
          <w:spacing w:val="-4"/>
        </w:rPr>
        <w:t xml:space="preserve"> </w:t>
      </w:r>
      <w:r>
        <w:t>happened</w:t>
      </w:r>
      <w:r>
        <w:rPr>
          <w:spacing w:val="-4"/>
        </w:rPr>
        <w:t xml:space="preserve"> </w:t>
      </w:r>
      <w:r>
        <w:t>that</w:t>
      </w:r>
      <w:r>
        <w:rPr>
          <w:spacing w:val="-4"/>
        </w:rPr>
        <w:t xml:space="preserve"> </w:t>
      </w:r>
      <w:r>
        <w:t>day,</w:t>
      </w:r>
      <w:r>
        <w:rPr>
          <w:spacing w:val="-4"/>
        </w:rPr>
        <w:t xml:space="preserve"> </w:t>
      </w:r>
      <w:r>
        <w:t>because you</w:t>
      </w:r>
      <w:r>
        <w:rPr>
          <w:spacing w:val="-15"/>
        </w:rPr>
        <w:t xml:space="preserve"> </w:t>
      </w:r>
      <w:r>
        <w:t>asked</w:t>
      </w:r>
      <w:r>
        <w:rPr>
          <w:spacing w:val="-14"/>
        </w:rPr>
        <w:t xml:space="preserve"> </w:t>
      </w:r>
      <w:r>
        <w:t>me.</w:t>
      </w:r>
      <w:r>
        <w:rPr>
          <w:spacing w:val="72"/>
          <w:w w:val="150"/>
        </w:rPr>
        <w:t xml:space="preserve"> </w:t>
      </w:r>
      <w:r>
        <w:t>”</w:t>
      </w:r>
      <w:r>
        <w:rPr>
          <w:spacing w:val="-14"/>
        </w:rPr>
        <w:t xml:space="preserve"> </w:t>
      </w:r>
      <w:r>
        <w:t>He</w:t>
      </w:r>
      <w:r>
        <w:rPr>
          <w:spacing w:val="-14"/>
        </w:rPr>
        <w:t xml:space="preserve"> </w:t>
      </w:r>
      <w:r>
        <w:t>reflected</w:t>
      </w:r>
      <w:r>
        <w:rPr>
          <w:spacing w:val="-15"/>
        </w:rPr>
        <w:t xml:space="preserve"> </w:t>
      </w:r>
      <w:r>
        <w:t>a</w:t>
      </w:r>
      <w:r>
        <w:rPr>
          <w:spacing w:val="-14"/>
        </w:rPr>
        <w:t xml:space="preserve"> </w:t>
      </w:r>
      <w:r>
        <w:t>moment,</w:t>
      </w:r>
      <w:r>
        <w:rPr>
          <w:spacing w:val="-14"/>
        </w:rPr>
        <w:t xml:space="preserve"> </w:t>
      </w:r>
      <w:r>
        <w:t>then</w:t>
      </w:r>
      <w:r>
        <w:rPr>
          <w:spacing w:val="-15"/>
        </w:rPr>
        <w:t xml:space="preserve"> </w:t>
      </w:r>
      <w:r>
        <w:t>hastily</w:t>
      </w:r>
      <w:r>
        <w:rPr>
          <w:spacing w:val="-14"/>
        </w:rPr>
        <w:t xml:space="preserve"> </w:t>
      </w:r>
      <w:r>
        <w:t>added,</w:t>
      </w:r>
      <w:r>
        <w:rPr>
          <w:spacing w:val="-15"/>
        </w:rPr>
        <w:t xml:space="preserve"> </w:t>
      </w:r>
      <w:r>
        <w:t>“But</w:t>
      </w:r>
      <w:r>
        <w:rPr>
          <w:spacing w:val="-14"/>
        </w:rPr>
        <w:t xml:space="preserve"> </w:t>
      </w:r>
      <w:r>
        <w:t>if</w:t>
      </w:r>
      <w:r>
        <w:rPr>
          <w:spacing w:val="-14"/>
        </w:rPr>
        <w:t xml:space="preserve"> </w:t>
      </w:r>
      <w:r>
        <w:t>you</w:t>
      </w:r>
      <w:r>
        <w:rPr>
          <w:spacing w:val="-15"/>
        </w:rPr>
        <w:t xml:space="preserve"> </w:t>
      </w:r>
      <w:r>
        <w:t>want</w:t>
      </w:r>
      <w:r>
        <w:rPr>
          <w:spacing w:val="-14"/>
        </w:rPr>
        <w:t xml:space="preserve"> </w:t>
      </w:r>
      <w:r>
        <w:t>to</w:t>
      </w:r>
      <w:r>
        <w:rPr>
          <w:spacing w:val="-14"/>
        </w:rPr>
        <w:t xml:space="preserve"> </w:t>
      </w:r>
      <w:r>
        <w:t>know</w:t>
      </w:r>
      <w:r>
        <w:rPr>
          <w:spacing w:val="-15"/>
        </w:rPr>
        <w:t xml:space="preserve"> </w:t>
      </w:r>
      <w:r>
        <w:t>my</w:t>
      </w:r>
      <w:r>
        <w:rPr>
          <w:spacing w:val="-14"/>
        </w:rPr>
        <w:t xml:space="preserve"> </w:t>
      </w:r>
      <w:r>
        <w:rPr>
          <w:spacing w:val="-2"/>
        </w:rPr>
        <w:t>opinion,</w:t>
      </w:r>
    </w:p>
    <w:p w14:paraId="30FC67AD" w14:textId="77777777" w:rsidR="00565177" w:rsidRDefault="00FF66D4">
      <w:pPr>
        <w:pStyle w:val="BodyText"/>
        <w:spacing w:line="268" w:lineRule="exact"/>
        <w:ind w:firstLine="0"/>
      </w:pPr>
      <w:r>
        <w:rPr>
          <w:spacing w:val="-2"/>
        </w:rPr>
        <w:t>Berengar</w:t>
      </w:r>
      <w:r>
        <w:rPr>
          <w:spacing w:val="-11"/>
        </w:rPr>
        <w:t xml:space="preserve"> </w:t>
      </w:r>
      <w:r>
        <w:rPr>
          <w:spacing w:val="-2"/>
        </w:rPr>
        <w:t>spoke</w:t>
      </w:r>
      <w:r>
        <w:rPr>
          <w:spacing w:val="-10"/>
        </w:rPr>
        <w:t xml:space="preserve"> </w:t>
      </w:r>
      <w:r>
        <w:rPr>
          <w:spacing w:val="-2"/>
        </w:rPr>
        <w:t>to</w:t>
      </w:r>
      <w:r>
        <w:rPr>
          <w:spacing w:val="-10"/>
        </w:rPr>
        <w:t xml:space="preserve"> </w:t>
      </w:r>
      <w:r>
        <w:rPr>
          <w:spacing w:val="-2"/>
        </w:rPr>
        <w:t>them</w:t>
      </w:r>
      <w:r>
        <w:rPr>
          <w:spacing w:val="-10"/>
        </w:rPr>
        <w:t xml:space="preserve"> </w:t>
      </w:r>
      <w:r>
        <w:rPr>
          <w:spacing w:val="-2"/>
        </w:rPr>
        <w:t>of</w:t>
      </w:r>
      <w:r>
        <w:rPr>
          <w:spacing w:val="-9"/>
        </w:rPr>
        <w:t xml:space="preserve"> </w:t>
      </w:r>
      <w:r>
        <w:rPr>
          <w:spacing w:val="-2"/>
        </w:rPr>
        <w:t>something</w:t>
      </w:r>
      <w:r>
        <w:rPr>
          <w:spacing w:val="-10"/>
        </w:rPr>
        <w:t xml:space="preserve"> </w:t>
      </w:r>
      <w:r>
        <w:rPr>
          <w:spacing w:val="-2"/>
        </w:rPr>
        <w:t>in</w:t>
      </w:r>
      <w:r>
        <w:rPr>
          <w:spacing w:val="-10"/>
        </w:rPr>
        <w:t xml:space="preserve"> </w:t>
      </w:r>
      <w:r>
        <w:rPr>
          <w:spacing w:val="-2"/>
        </w:rPr>
        <w:t>the</w:t>
      </w:r>
      <w:r>
        <w:rPr>
          <w:spacing w:val="-10"/>
        </w:rPr>
        <w:t xml:space="preserve"> </w:t>
      </w:r>
      <w:r>
        <w:rPr>
          <w:spacing w:val="-2"/>
        </w:rPr>
        <w:t>library,</w:t>
      </w:r>
      <w:r>
        <w:rPr>
          <w:spacing w:val="-9"/>
        </w:rPr>
        <w:t xml:space="preserve"> </w:t>
      </w:r>
      <w:r>
        <w:rPr>
          <w:spacing w:val="-2"/>
        </w:rPr>
        <w:t>and</w:t>
      </w:r>
      <w:r>
        <w:rPr>
          <w:spacing w:val="-10"/>
        </w:rPr>
        <w:t xml:space="preserve"> </w:t>
      </w:r>
      <w:r>
        <w:rPr>
          <w:spacing w:val="-2"/>
        </w:rPr>
        <w:t>that</w:t>
      </w:r>
      <w:r>
        <w:rPr>
          <w:spacing w:val="-10"/>
        </w:rPr>
        <w:t xml:space="preserve"> </w:t>
      </w:r>
      <w:r>
        <w:rPr>
          <w:spacing w:val="-2"/>
        </w:rPr>
        <w:t>is</w:t>
      </w:r>
      <w:r>
        <w:rPr>
          <w:spacing w:val="-11"/>
        </w:rPr>
        <w:t xml:space="preserve"> </w:t>
      </w:r>
      <w:r>
        <w:rPr>
          <w:spacing w:val="-2"/>
        </w:rPr>
        <w:t>where</w:t>
      </w:r>
      <w:r>
        <w:rPr>
          <w:spacing w:val="-9"/>
        </w:rPr>
        <w:t xml:space="preserve"> </w:t>
      </w:r>
      <w:r>
        <w:rPr>
          <w:spacing w:val="-2"/>
        </w:rPr>
        <w:t>you</w:t>
      </w:r>
      <w:r>
        <w:rPr>
          <w:spacing w:val="-10"/>
        </w:rPr>
        <w:t xml:space="preserve"> </w:t>
      </w:r>
      <w:r>
        <w:rPr>
          <w:spacing w:val="-2"/>
        </w:rPr>
        <w:t>should</w:t>
      </w:r>
      <w:r>
        <w:rPr>
          <w:spacing w:val="-10"/>
        </w:rPr>
        <w:t xml:space="preserve"> </w:t>
      </w:r>
      <w:r>
        <w:rPr>
          <w:spacing w:val="-2"/>
        </w:rPr>
        <w:t>search.”</w:t>
      </w:r>
    </w:p>
    <w:p w14:paraId="30FC67AE" w14:textId="77777777" w:rsidR="00565177" w:rsidRDefault="00FF66D4">
      <w:pPr>
        <w:pStyle w:val="BodyText"/>
        <w:spacing w:line="270" w:lineRule="exact"/>
        <w:ind w:left="1308" w:firstLine="0"/>
      </w:pPr>
      <w:r>
        <w:t>“Why</w:t>
      </w:r>
      <w:r>
        <w:rPr>
          <w:spacing w:val="-6"/>
        </w:rPr>
        <w:t xml:space="preserve"> </w:t>
      </w:r>
      <w:r>
        <w:t>do</w:t>
      </w:r>
      <w:r>
        <w:rPr>
          <w:spacing w:val="-8"/>
        </w:rPr>
        <w:t xml:space="preserve"> </w:t>
      </w:r>
      <w:r>
        <w:t>you</w:t>
      </w:r>
      <w:r>
        <w:rPr>
          <w:spacing w:val="-6"/>
        </w:rPr>
        <w:t xml:space="preserve"> </w:t>
      </w:r>
      <w:r>
        <w:t>think</w:t>
      </w:r>
      <w:r>
        <w:rPr>
          <w:spacing w:val="-6"/>
        </w:rPr>
        <w:t xml:space="preserve"> </w:t>
      </w:r>
      <w:r>
        <w:t>of</w:t>
      </w:r>
      <w:r>
        <w:rPr>
          <w:spacing w:val="-7"/>
        </w:rPr>
        <w:t xml:space="preserve"> </w:t>
      </w:r>
      <w:r>
        <w:t>the</w:t>
      </w:r>
      <w:r>
        <w:rPr>
          <w:spacing w:val="-6"/>
        </w:rPr>
        <w:t xml:space="preserve"> </w:t>
      </w:r>
      <w:r>
        <w:t>library?</w:t>
      </w:r>
      <w:r>
        <w:rPr>
          <w:spacing w:val="-7"/>
        </w:rPr>
        <w:t xml:space="preserve"> </w:t>
      </w:r>
      <w:r>
        <w:t>What</w:t>
      </w:r>
      <w:r>
        <w:rPr>
          <w:spacing w:val="-6"/>
        </w:rPr>
        <w:t xml:space="preserve"> </w:t>
      </w:r>
      <w:r>
        <w:t>did</w:t>
      </w:r>
      <w:r>
        <w:rPr>
          <w:spacing w:val="-5"/>
        </w:rPr>
        <w:t xml:space="preserve"> </w:t>
      </w:r>
      <w:r>
        <w:t>Berengar</w:t>
      </w:r>
      <w:r>
        <w:rPr>
          <w:spacing w:val="-7"/>
        </w:rPr>
        <w:t xml:space="preserve"> </w:t>
      </w:r>
      <w:r>
        <w:t>mean</w:t>
      </w:r>
      <w:r>
        <w:rPr>
          <w:spacing w:val="-8"/>
        </w:rPr>
        <w:t xml:space="preserve"> </w:t>
      </w:r>
      <w:r>
        <w:t>about</w:t>
      </w:r>
      <w:r>
        <w:rPr>
          <w:spacing w:val="-6"/>
        </w:rPr>
        <w:t xml:space="preserve"> </w:t>
      </w:r>
      <w:r>
        <w:t>seeking</w:t>
      </w:r>
      <w:r>
        <w:rPr>
          <w:spacing w:val="-8"/>
        </w:rPr>
        <w:t xml:space="preserve"> </w:t>
      </w:r>
      <w:r>
        <w:t>among</w:t>
      </w:r>
      <w:r>
        <w:rPr>
          <w:spacing w:val="-6"/>
        </w:rPr>
        <w:t xml:space="preserve"> </w:t>
      </w:r>
      <w:r>
        <w:t>the</w:t>
      </w:r>
      <w:r>
        <w:rPr>
          <w:spacing w:val="-6"/>
        </w:rPr>
        <w:t xml:space="preserve"> </w:t>
      </w:r>
      <w:r>
        <w:rPr>
          <w:spacing w:val="-2"/>
        </w:rPr>
        <w:t>Africans?</w:t>
      </w:r>
    </w:p>
    <w:p w14:paraId="30FC67AF" w14:textId="77777777" w:rsidR="00565177" w:rsidRDefault="00FF66D4">
      <w:pPr>
        <w:pStyle w:val="BodyText"/>
        <w:spacing w:line="270" w:lineRule="exact"/>
        <w:ind w:firstLine="0"/>
      </w:pPr>
      <w:r>
        <w:rPr>
          <w:spacing w:val="-2"/>
        </w:rPr>
        <w:t>Didn’t</w:t>
      </w:r>
      <w:r>
        <w:rPr>
          <w:spacing w:val="-10"/>
        </w:rPr>
        <w:t xml:space="preserve"> </w:t>
      </w:r>
      <w:r>
        <w:rPr>
          <w:spacing w:val="-2"/>
        </w:rPr>
        <w:t>he</w:t>
      </w:r>
      <w:r>
        <w:rPr>
          <w:spacing w:val="-9"/>
        </w:rPr>
        <w:t xml:space="preserve"> </w:t>
      </w:r>
      <w:r>
        <w:rPr>
          <w:spacing w:val="-2"/>
        </w:rPr>
        <w:t>mean</w:t>
      </w:r>
      <w:r>
        <w:rPr>
          <w:spacing w:val="-10"/>
        </w:rPr>
        <w:t xml:space="preserve"> </w:t>
      </w:r>
      <w:r>
        <w:rPr>
          <w:spacing w:val="-2"/>
        </w:rPr>
        <w:t>that</w:t>
      </w:r>
      <w:r>
        <w:rPr>
          <w:spacing w:val="-9"/>
        </w:rPr>
        <w:t xml:space="preserve"> </w:t>
      </w:r>
      <w:r>
        <w:rPr>
          <w:spacing w:val="-2"/>
        </w:rPr>
        <w:t>the</w:t>
      </w:r>
      <w:r>
        <w:rPr>
          <w:spacing w:val="-10"/>
        </w:rPr>
        <w:t xml:space="preserve"> </w:t>
      </w:r>
      <w:r>
        <w:rPr>
          <w:spacing w:val="-2"/>
        </w:rPr>
        <w:t>African</w:t>
      </w:r>
      <w:r>
        <w:rPr>
          <w:spacing w:val="-9"/>
        </w:rPr>
        <w:t xml:space="preserve"> </w:t>
      </w:r>
      <w:r>
        <w:rPr>
          <w:spacing w:val="-2"/>
        </w:rPr>
        <w:t>poets</w:t>
      </w:r>
      <w:r>
        <w:rPr>
          <w:spacing w:val="-10"/>
        </w:rPr>
        <w:t xml:space="preserve"> </w:t>
      </w:r>
      <w:r>
        <w:rPr>
          <w:spacing w:val="-2"/>
        </w:rPr>
        <w:t>should</w:t>
      </w:r>
      <w:r>
        <w:rPr>
          <w:spacing w:val="-9"/>
        </w:rPr>
        <w:t xml:space="preserve"> </w:t>
      </w:r>
      <w:r>
        <w:rPr>
          <w:spacing w:val="-2"/>
        </w:rPr>
        <w:t>be</w:t>
      </w:r>
      <w:r>
        <w:rPr>
          <w:spacing w:val="-9"/>
        </w:rPr>
        <w:t xml:space="preserve"> </w:t>
      </w:r>
      <w:r>
        <w:rPr>
          <w:spacing w:val="-2"/>
        </w:rPr>
        <w:t>more</w:t>
      </w:r>
      <w:r>
        <w:rPr>
          <w:spacing w:val="-10"/>
        </w:rPr>
        <w:t xml:space="preserve"> </w:t>
      </w:r>
      <w:r>
        <w:rPr>
          <w:spacing w:val="-2"/>
        </w:rPr>
        <w:t>widely</w:t>
      </w:r>
      <w:r>
        <w:rPr>
          <w:spacing w:val="-9"/>
        </w:rPr>
        <w:t xml:space="preserve"> </w:t>
      </w:r>
      <w:r>
        <w:rPr>
          <w:spacing w:val="-2"/>
        </w:rPr>
        <w:t>read?”</w:t>
      </w:r>
    </w:p>
    <w:p w14:paraId="30FC67B0" w14:textId="77777777" w:rsidR="00565177" w:rsidRDefault="00FF66D4">
      <w:pPr>
        <w:pStyle w:val="BodyText"/>
        <w:spacing w:before="2" w:line="235" w:lineRule="auto"/>
        <w:ind w:right="512"/>
      </w:pPr>
      <w:r>
        <w:t>“Perhaps.</w:t>
      </w:r>
      <w:r>
        <w:rPr>
          <w:spacing w:val="-3"/>
        </w:rPr>
        <w:t xml:space="preserve"> </w:t>
      </w:r>
      <w:r>
        <w:t>So</w:t>
      </w:r>
      <w:r>
        <w:rPr>
          <w:spacing w:val="-3"/>
        </w:rPr>
        <w:t xml:space="preserve"> </w:t>
      </w:r>
      <w:r>
        <w:t>it</w:t>
      </w:r>
      <w:r>
        <w:rPr>
          <w:spacing w:val="-3"/>
        </w:rPr>
        <w:t xml:space="preserve"> </w:t>
      </w:r>
      <w:r>
        <w:t>seemed.</w:t>
      </w:r>
      <w:r>
        <w:rPr>
          <w:spacing w:val="-3"/>
        </w:rPr>
        <w:t xml:space="preserve"> </w:t>
      </w:r>
      <w:r>
        <w:t>But</w:t>
      </w:r>
      <w:r>
        <w:rPr>
          <w:spacing w:val="-3"/>
        </w:rPr>
        <w:t xml:space="preserve"> </w:t>
      </w:r>
      <w:r>
        <w:t>then</w:t>
      </w:r>
      <w:r>
        <w:rPr>
          <w:spacing w:val="-3"/>
        </w:rPr>
        <w:t xml:space="preserve"> </w:t>
      </w:r>
      <w:r>
        <w:t>why</w:t>
      </w:r>
      <w:r>
        <w:rPr>
          <w:spacing w:val="-3"/>
        </w:rPr>
        <w:t xml:space="preserve"> </w:t>
      </w:r>
      <w:r>
        <w:t>should</w:t>
      </w:r>
      <w:r>
        <w:rPr>
          <w:spacing w:val="-3"/>
        </w:rPr>
        <w:t xml:space="preserve"> </w:t>
      </w:r>
      <w:r>
        <w:t>Malachi</w:t>
      </w:r>
      <w:r>
        <w:rPr>
          <w:spacing w:val="-3"/>
        </w:rPr>
        <w:t xml:space="preserve"> </w:t>
      </w:r>
      <w:r>
        <w:t>have</w:t>
      </w:r>
      <w:r>
        <w:rPr>
          <w:spacing w:val="-3"/>
        </w:rPr>
        <w:t xml:space="preserve"> </w:t>
      </w:r>
      <w:r>
        <w:t>become</w:t>
      </w:r>
      <w:r>
        <w:rPr>
          <w:spacing w:val="-3"/>
        </w:rPr>
        <w:t xml:space="preserve"> </w:t>
      </w:r>
      <w:r>
        <w:t>furious?</w:t>
      </w:r>
      <w:r>
        <w:rPr>
          <w:spacing w:val="-4"/>
        </w:rPr>
        <w:t xml:space="preserve"> </w:t>
      </w:r>
      <w:r>
        <w:t>After</w:t>
      </w:r>
      <w:r>
        <w:rPr>
          <w:spacing w:val="-3"/>
        </w:rPr>
        <w:t xml:space="preserve"> </w:t>
      </w:r>
      <w:r>
        <w:t>all,</w:t>
      </w:r>
      <w:r>
        <w:rPr>
          <w:spacing w:val="-3"/>
        </w:rPr>
        <w:t xml:space="preserve"> </w:t>
      </w:r>
      <w:r>
        <w:t>he’s</w:t>
      </w:r>
      <w:r>
        <w:rPr>
          <w:spacing w:val="-4"/>
        </w:rPr>
        <w:t xml:space="preserve"> </w:t>
      </w:r>
      <w:r>
        <w:t>the one</w:t>
      </w:r>
      <w:r>
        <w:rPr>
          <w:spacing w:val="-5"/>
        </w:rPr>
        <w:t xml:space="preserve"> </w:t>
      </w:r>
      <w:r>
        <w:t>who</w:t>
      </w:r>
      <w:r>
        <w:rPr>
          <w:spacing w:val="-5"/>
        </w:rPr>
        <w:t xml:space="preserve"> </w:t>
      </w:r>
      <w:r>
        <w:t>decides</w:t>
      </w:r>
      <w:r>
        <w:rPr>
          <w:spacing w:val="-5"/>
        </w:rPr>
        <w:t xml:space="preserve"> </w:t>
      </w:r>
      <w:r>
        <w:t>whether</w:t>
      </w:r>
      <w:r>
        <w:rPr>
          <w:spacing w:val="-6"/>
        </w:rPr>
        <w:t xml:space="preserve"> </w:t>
      </w:r>
      <w:r>
        <w:t>or</w:t>
      </w:r>
      <w:r>
        <w:rPr>
          <w:spacing w:val="-5"/>
        </w:rPr>
        <w:t xml:space="preserve"> </w:t>
      </w:r>
      <w:r>
        <w:t>not</w:t>
      </w:r>
      <w:r>
        <w:rPr>
          <w:spacing w:val="-5"/>
        </w:rPr>
        <w:t xml:space="preserve"> </w:t>
      </w:r>
      <w:r>
        <w:t>a</w:t>
      </w:r>
      <w:r>
        <w:rPr>
          <w:spacing w:val="-7"/>
        </w:rPr>
        <w:t xml:space="preserve"> </w:t>
      </w:r>
      <w:r>
        <w:t>volume</w:t>
      </w:r>
      <w:r>
        <w:rPr>
          <w:spacing w:val="-5"/>
        </w:rPr>
        <w:t xml:space="preserve"> </w:t>
      </w:r>
      <w:r>
        <w:t>of</w:t>
      </w:r>
      <w:r>
        <w:rPr>
          <w:spacing w:val="-7"/>
        </w:rPr>
        <w:t xml:space="preserve"> </w:t>
      </w:r>
      <w:r>
        <w:t>African</w:t>
      </w:r>
      <w:r>
        <w:rPr>
          <w:spacing w:val="-5"/>
        </w:rPr>
        <w:t xml:space="preserve"> </w:t>
      </w:r>
      <w:r>
        <w:t>poets</w:t>
      </w:r>
      <w:r>
        <w:rPr>
          <w:spacing w:val="-5"/>
        </w:rPr>
        <w:t xml:space="preserve"> </w:t>
      </w:r>
      <w:r>
        <w:t>is</w:t>
      </w:r>
      <w:r>
        <w:rPr>
          <w:spacing w:val="-5"/>
        </w:rPr>
        <w:t xml:space="preserve"> </w:t>
      </w:r>
      <w:r>
        <w:t>given</w:t>
      </w:r>
      <w:r>
        <w:rPr>
          <w:spacing w:val="-5"/>
        </w:rPr>
        <w:t xml:space="preserve"> </w:t>
      </w:r>
      <w:r>
        <w:t>out</w:t>
      </w:r>
      <w:r>
        <w:rPr>
          <w:spacing w:val="-5"/>
        </w:rPr>
        <w:t xml:space="preserve"> </w:t>
      </w:r>
      <w:r>
        <w:t>to</w:t>
      </w:r>
      <w:r>
        <w:rPr>
          <w:spacing w:val="-6"/>
        </w:rPr>
        <w:t xml:space="preserve"> </w:t>
      </w:r>
      <w:r>
        <w:t>be</w:t>
      </w:r>
      <w:r>
        <w:rPr>
          <w:spacing w:val="-4"/>
        </w:rPr>
        <w:t xml:space="preserve"> </w:t>
      </w:r>
      <w:r>
        <w:t>read.</w:t>
      </w:r>
      <w:r>
        <w:rPr>
          <w:spacing w:val="-6"/>
        </w:rPr>
        <w:t xml:space="preserve"> </w:t>
      </w:r>
      <w:r>
        <w:t>But</w:t>
      </w:r>
      <w:r>
        <w:rPr>
          <w:spacing w:val="-5"/>
        </w:rPr>
        <w:t xml:space="preserve"> </w:t>
      </w:r>
      <w:r>
        <w:t>I</w:t>
      </w:r>
      <w:r>
        <w:rPr>
          <w:spacing w:val="-5"/>
        </w:rPr>
        <w:t xml:space="preserve"> </w:t>
      </w:r>
      <w:r>
        <w:t>know</w:t>
      </w:r>
      <w:r>
        <w:rPr>
          <w:spacing w:val="-5"/>
        </w:rPr>
        <w:t xml:space="preserve"> </w:t>
      </w:r>
      <w:r>
        <w:t>one thing: anyone leafing through the catalogue of books will often find, among the collocations that only the librarian understands, one that</w:t>
      </w:r>
      <w:r>
        <w:t xml:space="preserve"> says ‘Africa,’ and I have even found one that said ‘finis Africae,’ the end of Africa. Once I asked for a book that bore that indication, I can’t recall which book,</w:t>
      </w:r>
      <w:r>
        <w:rPr>
          <w:spacing w:val="-15"/>
        </w:rPr>
        <w:t xml:space="preserve"> </w:t>
      </w:r>
      <w:r>
        <w:t>though</w:t>
      </w:r>
      <w:r>
        <w:rPr>
          <w:spacing w:val="-14"/>
        </w:rPr>
        <w:t xml:space="preserve"> </w:t>
      </w:r>
      <w:r>
        <w:t>the</w:t>
      </w:r>
      <w:r>
        <w:rPr>
          <w:spacing w:val="-14"/>
        </w:rPr>
        <w:t xml:space="preserve"> </w:t>
      </w:r>
      <w:r>
        <w:t>title</w:t>
      </w:r>
      <w:r>
        <w:rPr>
          <w:spacing w:val="-14"/>
        </w:rPr>
        <w:t xml:space="preserve"> </w:t>
      </w:r>
      <w:r>
        <w:t>had</w:t>
      </w:r>
      <w:r>
        <w:rPr>
          <w:spacing w:val="-15"/>
        </w:rPr>
        <w:t xml:space="preserve"> </w:t>
      </w:r>
      <w:r>
        <w:t>aroused</w:t>
      </w:r>
      <w:r>
        <w:rPr>
          <w:spacing w:val="-14"/>
        </w:rPr>
        <w:t xml:space="preserve"> </w:t>
      </w:r>
      <w:r>
        <w:t>my</w:t>
      </w:r>
      <w:r>
        <w:rPr>
          <w:spacing w:val="-14"/>
        </w:rPr>
        <w:t xml:space="preserve"> </w:t>
      </w:r>
      <w:r>
        <w:t>curiosity;</w:t>
      </w:r>
      <w:r>
        <w:rPr>
          <w:spacing w:val="-14"/>
        </w:rPr>
        <w:t xml:space="preserve"> </w:t>
      </w:r>
      <w:r>
        <w:t>and</w:t>
      </w:r>
      <w:r>
        <w:rPr>
          <w:spacing w:val="-14"/>
        </w:rPr>
        <w:t xml:space="preserve"> </w:t>
      </w:r>
      <w:r>
        <w:t>Malachi</w:t>
      </w:r>
      <w:r>
        <w:rPr>
          <w:spacing w:val="-14"/>
        </w:rPr>
        <w:t xml:space="preserve"> </w:t>
      </w:r>
      <w:r>
        <w:t>told</w:t>
      </w:r>
      <w:r>
        <w:rPr>
          <w:spacing w:val="-14"/>
        </w:rPr>
        <w:t xml:space="preserve"> </w:t>
      </w:r>
      <w:r>
        <w:t>me</w:t>
      </w:r>
      <w:r>
        <w:rPr>
          <w:spacing w:val="-14"/>
        </w:rPr>
        <w:t xml:space="preserve"> </w:t>
      </w:r>
      <w:r>
        <w:t>the</w:t>
      </w:r>
      <w:r>
        <w:rPr>
          <w:spacing w:val="-14"/>
        </w:rPr>
        <w:t xml:space="preserve"> </w:t>
      </w:r>
      <w:r>
        <w:t>books</w:t>
      </w:r>
      <w:r>
        <w:rPr>
          <w:spacing w:val="-14"/>
        </w:rPr>
        <w:t xml:space="preserve"> </w:t>
      </w:r>
      <w:r>
        <w:t>with</w:t>
      </w:r>
      <w:r>
        <w:rPr>
          <w:spacing w:val="-14"/>
        </w:rPr>
        <w:t xml:space="preserve"> </w:t>
      </w:r>
      <w:r>
        <w:t>that</w:t>
      </w:r>
      <w:r>
        <w:rPr>
          <w:spacing w:val="-15"/>
        </w:rPr>
        <w:t xml:space="preserve"> </w:t>
      </w:r>
      <w:r>
        <w:t>indicat</w:t>
      </w:r>
      <w:r>
        <w:t>ion had</w:t>
      </w:r>
      <w:r>
        <w:rPr>
          <w:spacing w:val="-15"/>
        </w:rPr>
        <w:t xml:space="preserve"> </w:t>
      </w:r>
      <w:r>
        <w:t>been</w:t>
      </w:r>
      <w:r>
        <w:rPr>
          <w:spacing w:val="-15"/>
        </w:rPr>
        <w:t xml:space="preserve"> </w:t>
      </w:r>
      <w:r>
        <w:t>lost.</w:t>
      </w:r>
      <w:r>
        <w:rPr>
          <w:spacing w:val="-15"/>
        </w:rPr>
        <w:t xml:space="preserve"> </w:t>
      </w:r>
      <w:r>
        <w:t>This</w:t>
      </w:r>
      <w:r>
        <w:rPr>
          <w:spacing w:val="-15"/>
        </w:rPr>
        <w:t xml:space="preserve"> </w:t>
      </w:r>
      <w:r>
        <w:t>is</w:t>
      </w:r>
      <w:r>
        <w:rPr>
          <w:spacing w:val="-15"/>
        </w:rPr>
        <w:t xml:space="preserve"> </w:t>
      </w:r>
      <w:r>
        <w:t>what</w:t>
      </w:r>
      <w:r>
        <w:rPr>
          <w:spacing w:val="-15"/>
        </w:rPr>
        <w:t xml:space="preserve"> </w:t>
      </w:r>
      <w:r>
        <w:t>I</w:t>
      </w:r>
      <w:r>
        <w:rPr>
          <w:spacing w:val="-15"/>
        </w:rPr>
        <w:t xml:space="preserve"> </w:t>
      </w:r>
      <w:r>
        <w:t>know.</w:t>
      </w:r>
      <w:r>
        <w:rPr>
          <w:spacing w:val="-15"/>
        </w:rPr>
        <w:t xml:space="preserve"> </w:t>
      </w:r>
      <w:r>
        <w:t>And</w:t>
      </w:r>
      <w:r>
        <w:rPr>
          <w:spacing w:val="-15"/>
        </w:rPr>
        <w:t xml:space="preserve"> </w:t>
      </w:r>
      <w:r>
        <w:t>this</w:t>
      </w:r>
      <w:r>
        <w:rPr>
          <w:spacing w:val="-15"/>
        </w:rPr>
        <w:t xml:space="preserve"> </w:t>
      </w:r>
      <w:r>
        <w:t>is</w:t>
      </w:r>
      <w:r>
        <w:rPr>
          <w:spacing w:val="-15"/>
        </w:rPr>
        <w:t xml:space="preserve"> </w:t>
      </w:r>
      <w:r>
        <w:t>why</w:t>
      </w:r>
      <w:r>
        <w:rPr>
          <w:spacing w:val="-15"/>
        </w:rPr>
        <w:t xml:space="preserve"> </w:t>
      </w:r>
      <w:r>
        <w:t>I</w:t>
      </w:r>
      <w:r>
        <w:rPr>
          <w:spacing w:val="-15"/>
        </w:rPr>
        <w:t xml:space="preserve"> </w:t>
      </w:r>
      <w:r>
        <w:t>say</w:t>
      </w:r>
      <w:r>
        <w:rPr>
          <w:spacing w:val="-15"/>
        </w:rPr>
        <w:t xml:space="preserve"> </w:t>
      </w:r>
      <w:r>
        <w:t>you’re</w:t>
      </w:r>
      <w:r>
        <w:rPr>
          <w:spacing w:val="-15"/>
        </w:rPr>
        <w:t xml:space="preserve"> </w:t>
      </w:r>
      <w:r>
        <w:t>right,</w:t>
      </w:r>
      <w:r>
        <w:rPr>
          <w:spacing w:val="-15"/>
        </w:rPr>
        <w:t xml:space="preserve"> </w:t>
      </w:r>
      <w:r>
        <w:t>check</w:t>
      </w:r>
      <w:r>
        <w:rPr>
          <w:spacing w:val="-15"/>
        </w:rPr>
        <w:t xml:space="preserve"> </w:t>
      </w:r>
      <w:r>
        <w:t>on</w:t>
      </w:r>
      <w:r>
        <w:rPr>
          <w:spacing w:val="-15"/>
        </w:rPr>
        <w:t xml:space="preserve"> </w:t>
      </w:r>
      <w:r>
        <w:t>Berengar,</w:t>
      </w:r>
      <w:r>
        <w:rPr>
          <w:spacing w:val="-15"/>
        </w:rPr>
        <w:t xml:space="preserve"> </w:t>
      </w:r>
      <w:r>
        <w:t>and</w:t>
      </w:r>
      <w:r>
        <w:rPr>
          <w:spacing w:val="-15"/>
        </w:rPr>
        <w:t xml:space="preserve"> </w:t>
      </w:r>
      <w:r>
        <w:t>check when</w:t>
      </w:r>
      <w:r>
        <w:rPr>
          <w:spacing w:val="-4"/>
        </w:rPr>
        <w:t xml:space="preserve"> </w:t>
      </w:r>
      <w:r>
        <w:t>he</w:t>
      </w:r>
      <w:r>
        <w:rPr>
          <w:spacing w:val="-4"/>
        </w:rPr>
        <w:t xml:space="preserve"> </w:t>
      </w:r>
      <w:r>
        <w:t>goes</w:t>
      </w:r>
      <w:r>
        <w:rPr>
          <w:spacing w:val="-5"/>
        </w:rPr>
        <w:t xml:space="preserve"> </w:t>
      </w:r>
      <w:r>
        <w:t>up</w:t>
      </w:r>
      <w:r>
        <w:rPr>
          <w:spacing w:val="-4"/>
        </w:rPr>
        <w:t xml:space="preserve"> </w:t>
      </w:r>
      <w:r>
        <w:t>into</w:t>
      </w:r>
      <w:r>
        <w:rPr>
          <w:spacing w:val="-4"/>
        </w:rPr>
        <w:t xml:space="preserve"> </w:t>
      </w:r>
      <w:r>
        <w:t>the</w:t>
      </w:r>
      <w:r>
        <w:rPr>
          <w:spacing w:val="-5"/>
        </w:rPr>
        <w:t xml:space="preserve"> </w:t>
      </w:r>
      <w:r>
        <w:t>library.</w:t>
      </w:r>
      <w:r>
        <w:rPr>
          <w:spacing w:val="-4"/>
        </w:rPr>
        <w:t xml:space="preserve"> </w:t>
      </w:r>
      <w:r>
        <w:t>You</w:t>
      </w:r>
      <w:r>
        <w:rPr>
          <w:spacing w:val="-4"/>
        </w:rPr>
        <w:t xml:space="preserve"> </w:t>
      </w:r>
      <w:r>
        <w:t>never</w:t>
      </w:r>
      <w:r>
        <w:rPr>
          <w:spacing w:val="-5"/>
        </w:rPr>
        <w:t xml:space="preserve"> </w:t>
      </w:r>
      <w:r>
        <w:t>can</w:t>
      </w:r>
      <w:r>
        <w:rPr>
          <w:spacing w:val="-4"/>
        </w:rPr>
        <w:t xml:space="preserve"> </w:t>
      </w:r>
      <w:r>
        <w:t>tell.”</w:t>
      </w:r>
    </w:p>
    <w:p w14:paraId="30FC67B1" w14:textId="77777777" w:rsidR="00565177" w:rsidRDefault="00FF66D4">
      <w:pPr>
        <w:pStyle w:val="BodyText"/>
        <w:spacing w:line="235" w:lineRule="auto"/>
        <w:ind w:right="513"/>
      </w:pPr>
      <w:r>
        <w:rPr>
          <w:spacing w:val="-2"/>
        </w:rPr>
        <w:t>“You</w:t>
      </w:r>
      <w:r>
        <w:rPr>
          <w:spacing w:val="-10"/>
        </w:rPr>
        <w:t xml:space="preserve"> </w:t>
      </w:r>
      <w:r>
        <w:rPr>
          <w:spacing w:val="-2"/>
        </w:rPr>
        <w:t>never</w:t>
      </w:r>
      <w:r>
        <w:rPr>
          <w:spacing w:val="-10"/>
        </w:rPr>
        <w:t xml:space="preserve"> </w:t>
      </w:r>
      <w:r>
        <w:rPr>
          <w:spacing w:val="-2"/>
        </w:rPr>
        <w:t>can</w:t>
      </w:r>
      <w:r>
        <w:rPr>
          <w:spacing w:val="-10"/>
        </w:rPr>
        <w:t xml:space="preserve"> </w:t>
      </w:r>
      <w:r>
        <w:rPr>
          <w:spacing w:val="-2"/>
        </w:rPr>
        <w:t>tell,”</w:t>
      </w:r>
      <w:r>
        <w:rPr>
          <w:spacing w:val="-12"/>
        </w:rPr>
        <w:t xml:space="preserve"> </w:t>
      </w:r>
      <w:r>
        <w:rPr>
          <w:spacing w:val="-2"/>
        </w:rPr>
        <w:t>William</w:t>
      </w:r>
      <w:r>
        <w:rPr>
          <w:spacing w:val="-10"/>
        </w:rPr>
        <w:t xml:space="preserve"> </w:t>
      </w:r>
      <w:r>
        <w:rPr>
          <w:spacing w:val="-2"/>
        </w:rPr>
        <w:t>concluded,</w:t>
      </w:r>
      <w:r>
        <w:rPr>
          <w:spacing w:val="-10"/>
        </w:rPr>
        <w:t xml:space="preserve"> </w:t>
      </w:r>
      <w:r>
        <w:rPr>
          <w:spacing w:val="-2"/>
        </w:rPr>
        <w:t>dismissing</w:t>
      </w:r>
      <w:r>
        <w:rPr>
          <w:spacing w:val="-8"/>
        </w:rPr>
        <w:t xml:space="preserve"> </w:t>
      </w:r>
      <w:r>
        <w:rPr>
          <w:spacing w:val="-2"/>
        </w:rPr>
        <w:t>him.</w:t>
      </w:r>
      <w:r>
        <w:rPr>
          <w:spacing w:val="-10"/>
        </w:rPr>
        <w:t xml:space="preserve"> </w:t>
      </w:r>
      <w:r>
        <w:rPr>
          <w:spacing w:val="-2"/>
        </w:rPr>
        <w:t>Then</w:t>
      </w:r>
      <w:r>
        <w:rPr>
          <w:spacing w:val="-11"/>
        </w:rPr>
        <w:t xml:space="preserve"> </w:t>
      </w:r>
      <w:r>
        <w:rPr>
          <w:spacing w:val="-2"/>
        </w:rPr>
        <w:t>he</w:t>
      </w:r>
      <w:r>
        <w:rPr>
          <w:spacing w:val="-10"/>
        </w:rPr>
        <w:t xml:space="preserve"> </w:t>
      </w:r>
      <w:r>
        <w:rPr>
          <w:spacing w:val="-2"/>
        </w:rPr>
        <w:t>began</w:t>
      </w:r>
      <w:r>
        <w:rPr>
          <w:spacing w:val="-10"/>
        </w:rPr>
        <w:t xml:space="preserve"> </w:t>
      </w:r>
      <w:r>
        <w:rPr>
          <w:spacing w:val="-2"/>
        </w:rPr>
        <w:t>strolling</w:t>
      </w:r>
      <w:r>
        <w:rPr>
          <w:spacing w:val="-10"/>
        </w:rPr>
        <w:t xml:space="preserve"> </w:t>
      </w:r>
      <w:r>
        <w:rPr>
          <w:spacing w:val="-2"/>
        </w:rPr>
        <w:t>with</w:t>
      </w:r>
      <w:r>
        <w:rPr>
          <w:spacing w:val="-10"/>
        </w:rPr>
        <w:t xml:space="preserve"> </w:t>
      </w:r>
      <w:r>
        <w:rPr>
          <w:spacing w:val="-2"/>
        </w:rPr>
        <w:t>me</w:t>
      </w:r>
      <w:r>
        <w:rPr>
          <w:spacing w:val="-10"/>
        </w:rPr>
        <w:t xml:space="preserve"> </w:t>
      </w:r>
      <w:r>
        <w:rPr>
          <w:spacing w:val="-2"/>
        </w:rPr>
        <w:t>in</w:t>
      </w:r>
      <w:r>
        <w:rPr>
          <w:spacing w:val="-10"/>
        </w:rPr>
        <w:t xml:space="preserve"> </w:t>
      </w:r>
      <w:r>
        <w:rPr>
          <w:spacing w:val="-2"/>
        </w:rPr>
        <w:t xml:space="preserve">the </w:t>
      </w:r>
      <w:r>
        <w:t>cloister and remarked that, first of all, Berengar had once again been the subject of his brothers’ murmuring; second, Benno seemed eager to direct us to the library. I observed that perhaps he wanted</w:t>
      </w:r>
      <w:r>
        <w:rPr>
          <w:spacing w:val="-11"/>
        </w:rPr>
        <w:t xml:space="preserve"> </w:t>
      </w:r>
      <w:r>
        <w:t>us</w:t>
      </w:r>
      <w:r>
        <w:rPr>
          <w:spacing w:val="-12"/>
        </w:rPr>
        <w:t xml:space="preserve"> </w:t>
      </w:r>
      <w:r>
        <w:t>to</w:t>
      </w:r>
      <w:r>
        <w:rPr>
          <w:spacing w:val="-11"/>
        </w:rPr>
        <w:t xml:space="preserve"> </w:t>
      </w:r>
      <w:r>
        <w:t>discover</w:t>
      </w:r>
      <w:r>
        <w:rPr>
          <w:spacing w:val="-11"/>
        </w:rPr>
        <w:t xml:space="preserve"> </w:t>
      </w:r>
      <w:r>
        <w:t>there</w:t>
      </w:r>
      <w:r>
        <w:rPr>
          <w:spacing w:val="-11"/>
        </w:rPr>
        <w:t xml:space="preserve"> </w:t>
      </w:r>
      <w:r>
        <w:t>things</w:t>
      </w:r>
      <w:r>
        <w:rPr>
          <w:spacing w:val="-12"/>
        </w:rPr>
        <w:t xml:space="preserve"> </w:t>
      </w:r>
      <w:r>
        <w:t>he,</w:t>
      </w:r>
      <w:r>
        <w:rPr>
          <w:spacing w:val="-11"/>
        </w:rPr>
        <w:t xml:space="preserve"> </w:t>
      </w:r>
      <w:r>
        <w:t>too,</w:t>
      </w:r>
      <w:r>
        <w:rPr>
          <w:spacing w:val="-11"/>
        </w:rPr>
        <w:t xml:space="preserve"> </w:t>
      </w:r>
      <w:r>
        <w:t>wanted</w:t>
      </w:r>
      <w:r>
        <w:rPr>
          <w:spacing w:val="-9"/>
        </w:rPr>
        <w:t xml:space="preserve"> </w:t>
      </w:r>
      <w:r>
        <w:t>to</w:t>
      </w:r>
      <w:r>
        <w:rPr>
          <w:spacing w:val="-11"/>
        </w:rPr>
        <w:t xml:space="preserve"> </w:t>
      </w:r>
      <w:r>
        <w:t>know;</w:t>
      </w:r>
      <w:r>
        <w:rPr>
          <w:spacing w:val="-11"/>
        </w:rPr>
        <w:t xml:space="preserve"> </w:t>
      </w:r>
      <w:r>
        <w:t>and</w:t>
      </w:r>
      <w:r>
        <w:rPr>
          <w:spacing w:val="-11"/>
        </w:rPr>
        <w:t xml:space="preserve"> </w:t>
      </w:r>
      <w:r>
        <w:t>William</w:t>
      </w:r>
      <w:r>
        <w:rPr>
          <w:spacing w:val="-11"/>
        </w:rPr>
        <w:t xml:space="preserve"> </w:t>
      </w:r>
      <w:r>
        <w:t>said</w:t>
      </w:r>
      <w:r>
        <w:rPr>
          <w:spacing w:val="-11"/>
        </w:rPr>
        <w:t xml:space="preserve"> </w:t>
      </w:r>
      <w:r>
        <w:t>this</w:t>
      </w:r>
      <w:r>
        <w:rPr>
          <w:spacing w:val="-12"/>
        </w:rPr>
        <w:t xml:space="preserve"> </w:t>
      </w:r>
      <w:r>
        <w:t>was</w:t>
      </w:r>
      <w:r>
        <w:rPr>
          <w:spacing w:val="-12"/>
        </w:rPr>
        <w:t xml:space="preserve"> </w:t>
      </w:r>
      <w:r>
        <w:t>probably</w:t>
      </w:r>
      <w:r>
        <w:rPr>
          <w:spacing w:val="-11"/>
        </w:rPr>
        <w:t xml:space="preserve"> </w:t>
      </w:r>
      <w:r>
        <w:t>the case,</w:t>
      </w:r>
      <w:r>
        <w:rPr>
          <w:spacing w:val="-13"/>
        </w:rPr>
        <w:t xml:space="preserve"> </w:t>
      </w:r>
      <w:r>
        <w:t>but</w:t>
      </w:r>
      <w:r>
        <w:rPr>
          <w:spacing w:val="-13"/>
        </w:rPr>
        <w:t xml:space="preserve"> </w:t>
      </w:r>
      <w:r>
        <w:t>it</w:t>
      </w:r>
      <w:r>
        <w:rPr>
          <w:spacing w:val="-13"/>
        </w:rPr>
        <w:t xml:space="preserve"> </w:t>
      </w:r>
      <w:r>
        <w:t>was</w:t>
      </w:r>
      <w:r>
        <w:rPr>
          <w:spacing w:val="-14"/>
        </w:rPr>
        <w:t xml:space="preserve"> </w:t>
      </w:r>
      <w:r>
        <w:t>also</w:t>
      </w:r>
      <w:r>
        <w:rPr>
          <w:spacing w:val="-11"/>
        </w:rPr>
        <w:t xml:space="preserve"> </w:t>
      </w:r>
      <w:r>
        <w:t>possible</w:t>
      </w:r>
      <w:r>
        <w:rPr>
          <w:spacing w:val="-13"/>
        </w:rPr>
        <w:t xml:space="preserve"> </w:t>
      </w:r>
      <w:r>
        <w:t>that</w:t>
      </w:r>
      <w:r>
        <w:rPr>
          <w:spacing w:val="-13"/>
        </w:rPr>
        <w:t xml:space="preserve"> </w:t>
      </w:r>
      <w:r>
        <w:t>in</w:t>
      </w:r>
      <w:r>
        <w:rPr>
          <w:spacing w:val="-13"/>
        </w:rPr>
        <w:t xml:space="preserve"> </w:t>
      </w:r>
      <w:r>
        <w:t>directing</w:t>
      </w:r>
      <w:r>
        <w:rPr>
          <w:spacing w:val="-13"/>
        </w:rPr>
        <w:t xml:space="preserve"> </w:t>
      </w:r>
      <w:r>
        <w:t>us</w:t>
      </w:r>
      <w:r>
        <w:rPr>
          <w:spacing w:val="-13"/>
        </w:rPr>
        <w:t xml:space="preserve"> </w:t>
      </w:r>
      <w:r>
        <w:t>toward</w:t>
      </w:r>
      <w:r>
        <w:rPr>
          <w:spacing w:val="-13"/>
        </w:rPr>
        <w:t xml:space="preserve"> </w:t>
      </w:r>
      <w:r>
        <w:t>the</w:t>
      </w:r>
      <w:r>
        <w:rPr>
          <w:spacing w:val="-13"/>
        </w:rPr>
        <w:t xml:space="preserve"> </w:t>
      </w:r>
      <w:r>
        <w:t>library</w:t>
      </w:r>
      <w:r>
        <w:rPr>
          <w:spacing w:val="-12"/>
        </w:rPr>
        <w:t xml:space="preserve"> </w:t>
      </w:r>
      <w:r>
        <w:t>he</w:t>
      </w:r>
      <w:r>
        <w:rPr>
          <w:spacing w:val="-13"/>
        </w:rPr>
        <w:t xml:space="preserve"> </w:t>
      </w:r>
      <w:r>
        <w:t>wanted</w:t>
      </w:r>
      <w:r>
        <w:rPr>
          <w:spacing w:val="-13"/>
        </w:rPr>
        <w:t xml:space="preserve"> </w:t>
      </w:r>
      <w:r>
        <w:t>to</w:t>
      </w:r>
      <w:r>
        <w:rPr>
          <w:spacing w:val="-13"/>
        </w:rPr>
        <w:t xml:space="preserve"> </w:t>
      </w:r>
      <w:r>
        <w:t>keep</w:t>
      </w:r>
      <w:r>
        <w:rPr>
          <w:spacing w:val="-13"/>
        </w:rPr>
        <w:t xml:space="preserve"> </w:t>
      </w:r>
      <w:r>
        <w:t>us</w:t>
      </w:r>
      <w:r>
        <w:rPr>
          <w:spacing w:val="-13"/>
        </w:rPr>
        <w:t xml:space="preserve"> </w:t>
      </w:r>
      <w:r>
        <w:t>away</w:t>
      </w:r>
      <w:r>
        <w:rPr>
          <w:spacing w:val="-13"/>
        </w:rPr>
        <w:t xml:space="preserve"> </w:t>
      </w:r>
      <w:r>
        <w:t>from some other place. Which? I asked. And William said he did not know, perhaps the scriptorium, perhaps the kitchen, o</w:t>
      </w:r>
      <w:r>
        <w:t xml:space="preserve">r the choir, or the dormitory, or the infirmary. I remarked that the previous </w:t>
      </w:r>
      <w:r>
        <w:rPr>
          <w:spacing w:val="-2"/>
        </w:rPr>
        <w:t>day</w:t>
      </w:r>
      <w:r>
        <w:rPr>
          <w:spacing w:val="-10"/>
        </w:rPr>
        <w:t xml:space="preserve"> </w:t>
      </w:r>
      <w:r>
        <w:rPr>
          <w:spacing w:val="-2"/>
        </w:rPr>
        <w:t>it</w:t>
      </w:r>
      <w:r>
        <w:rPr>
          <w:spacing w:val="-12"/>
        </w:rPr>
        <w:t xml:space="preserve"> </w:t>
      </w:r>
      <w:r>
        <w:rPr>
          <w:spacing w:val="-2"/>
        </w:rPr>
        <w:t>was</w:t>
      </w:r>
      <w:r>
        <w:rPr>
          <w:spacing w:val="-12"/>
        </w:rPr>
        <w:t xml:space="preserve"> </w:t>
      </w:r>
      <w:r>
        <w:rPr>
          <w:spacing w:val="-2"/>
        </w:rPr>
        <w:t>he,</w:t>
      </w:r>
      <w:r>
        <w:rPr>
          <w:spacing w:val="-12"/>
        </w:rPr>
        <w:t xml:space="preserve"> </w:t>
      </w:r>
      <w:r>
        <w:rPr>
          <w:spacing w:val="-2"/>
        </w:rPr>
        <w:t>William,</w:t>
      </w:r>
      <w:r>
        <w:rPr>
          <w:spacing w:val="-12"/>
        </w:rPr>
        <w:t xml:space="preserve"> </w:t>
      </w:r>
      <w:r>
        <w:rPr>
          <w:spacing w:val="-2"/>
        </w:rPr>
        <w:t>who</w:t>
      </w:r>
      <w:r>
        <w:rPr>
          <w:spacing w:val="-10"/>
        </w:rPr>
        <w:t xml:space="preserve"> </w:t>
      </w:r>
      <w:r>
        <w:rPr>
          <w:spacing w:val="-2"/>
        </w:rPr>
        <w:t>had</w:t>
      </w:r>
      <w:r>
        <w:rPr>
          <w:spacing w:val="-10"/>
        </w:rPr>
        <w:t xml:space="preserve"> </w:t>
      </w:r>
      <w:r>
        <w:rPr>
          <w:spacing w:val="-2"/>
        </w:rPr>
        <w:t>been</w:t>
      </w:r>
      <w:r>
        <w:rPr>
          <w:spacing w:val="-10"/>
        </w:rPr>
        <w:t xml:space="preserve"> </w:t>
      </w:r>
      <w:r>
        <w:rPr>
          <w:spacing w:val="-2"/>
        </w:rPr>
        <w:t>fascinated</w:t>
      </w:r>
      <w:r>
        <w:rPr>
          <w:spacing w:val="-10"/>
        </w:rPr>
        <w:t xml:space="preserve"> </w:t>
      </w:r>
      <w:r>
        <w:rPr>
          <w:spacing w:val="-2"/>
        </w:rPr>
        <w:t>by</w:t>
      </w:r>
      <w:r>
        <w:rPr>
          <w:spacing w:val="-12"/>
        </w:rPr>
        <w:t xml:space="preserve"> </w:t>
      </w:r>
      <w:r>
        <w:rPr>
          <w:spacing w:val="-2"/>
        </w:rPr>
        <w:t>the</w:t>
      </w:r>
      <w:r>
        <w:rPr>
          <w:spacing w:val="-10"/>
        </w:rPr>
        <w:t xml:space="preserve"> </w:t>
      </w:r>
      <w:r>
        <w:rPr>
          <w:spacing w:val="-2"/>
        </w:rPr>
        <w:t>library,</w:t>
      </w:r>
      <w:r>
        <w:rPr>
          <w:spacing w:val="-12"/>
        </w:rPr>
        <w:t xml:space="preserve"> </w:t>
      </w:r>
      <w:r>
        <w:rPr>
          <w:spacing w:val="-2"/>
        </w:rPr>
        <w:t>and</w:t>
      </w:r>
      <w:r>
        <w:rPr>
          <w:spacing w:val="-10"/>
        </w:rPr>
        <w:t xml:space="preserve"> </w:t>
      </w:r>
      <w:r>
        <w:rPr>
          <w:spacing w:val="-2"/>
        </w:rPr>
        <w:t>his</w:t>
      </w:r>
      <w:r>
        <w:rPr>
          <w:spacing w:val="-12"/>
        </w:rPr>
        <w:t xml:space="preserve"> </w:t>
      </w:r>
      <w:r>
        <w:rPr>
          <w:spacing w:val="-2"/>
        </w:rPr>
        <w:t>answer</w:t>
      </w:r>
      <w:r>
        <w:rPr>
          <w:spacing w:val="-13"/>
        </w:rPr>
        <w:t xml:space="preserve"> </w:t>
      </w:r>
      <w:r>
        <w:rPr>
          <w:spacing w:val="-2"/>
        </w:rPr>
        <w:t>was</w:t>
      </w:r>
      <w:r>
        <w:rPr>
          <w:spacing w:val="-12"/>
        </w:rPr>
        <w:t xml:space="preserve"> </w:t>
      </w:r>
      <w:r>
        <w:rPr>
          <w:spacing w:val="-2"/>
        </w:rPr>
        <w:t>that</w:t>
      </w:r>
      <w:r>
        <w:rPr>
          <w:spacing w:val="-10"/>
        </w:rPr>
        <w:t xml:space="preserve"> </w:t>
      </w:r>
      <w:r>
        <w:rPr>
          <w:spacing w:val="-2"/>
        </w:rPr>
        <w:t>he</w:t>
      </w:r>
      <w:r>
        <w:rPr>
          <w:spacing w:val="-12"/>
        </w:rPr>
        <w:t xml:space="preserve"> </w:t>
      </w:r>
      <w:r>
        <w:rPr>
          <w:spacing w:val="-2"/>
        </w:rPr>
        <w:t>wanted</w:t>
      </w:r>
      <w:r>
        <w:rPr>
          <w:spacing w:val="-10"/>
        </w:rPr>
        <w:t xml:space="preserve"> </w:t>
      </w:r>
      <w:r>
        <w:rPr>
          <w:spacing w:val="-2"/>
        </w:rPr>
        <w:t xml:space="preserve">to </w:t>
      </w:r>
      <w:r>
        <w:t>be</w:t>
      </w:r>
      <w:r>
        <w:rPr>
          <w:spacing w:val="-1"/>
        </w:rPr>
        <w:t xml:space="preserve"> </w:t>
      </w:r>
      <w:r>
        <w:t>fascinated</w:t>
      </w:r>
      <w:r>
        <w:rPr>
          <w:spacing w:val="-1"/>
        </w:rPr>
        <w:t xml:space="preserve"> </w:t>
      </w:r>
      <w:r>
        <w:t>by</w:t>
      </w:r>
      <w:r>
        <w:rPr>
          <w:spacing w:val="-2"/>
        </w:rPr>
        <w:t xml:space="preserve"> </w:t>
      </w:r>
      <w:r>
        <w:t>the</w:t>
      </w:r>
      <w:r>
        <w:rPr>
          <w:spacing w:val="-1"/>
        </w:rPr>
        <w:t xml:space="preserve"> </w:t>
      </w:r>
      <w:r>
        <w:t>things</w:t>
      </w:r>
      <w:r>
        <w:rPr>
          <w:spacing w:val="-2"/>
        </w:rPr>
        <w:t xml:space="preserve"> </w:t>
      </w:r>
      <w:r>
        <w:t>he</w:t>
      </w:r>
      <w:r>
        <w:rPr>
          <w:spacing w:val="-1"/>
        </w:rPr>
        <w:t xml:space="preserve"> </w:t>
      </w:r>
      <w:r>
        <w:t>chose</w:t>
      </w:r>
      <w:r>
        <w:rPr>
          <w:spacing w:val="-1"/>
        </w:rPr>
        <w:t xml:space="preserve"> </w:t>
      </w:r>
      <w:r>
        <w:t>and</w:t>
      </w:r>
      <w:r>
        <w:rPr>
          <w:spacing w:val="-1"/>
        </w:rPr>
        <w:t xml:space="preserve"> </w:t>
      </w:r>
      <w:r>
        <w:t>not</w:t>
      </w:r>
      <w:r>
        <w:rPr>
          <w:spacing w:val="-1"/>
        </w:rPr>
        <w:t xml:space="preserve"> </w:t>
      </w:r>
      <w:r>
        <w:t>as</w:t>
      </w:r>
      <w:r>
        <w:rPr>
          <w:spacing w:val="-1"/>
        </w:rPr>
        <w:t xml:space="preserve"> </w:t>
      </w:r>
      <w:r>
        <w:t>others</w:t>
      </w:r>
      <w:r>
        <w:rPr>
          <w:spacing w:val="-1"/>
        </w:rPr>
        <w:t xml:space="preserve"> </w:t>
      </w:r>
      <w:r>
        <w:t>advised</w:t>
      </w:r>
      <w:r>
        <w:rPr>
          <w:spacing w:val="-1"/>
        </w:rPr>
        <w:t xml:space="preserve"> </w:t>
      </w:r>
      <w:r>
        <w:t>him.</w:t>
      </w:r>
      <w:r>
        <w:rPr>
          <w:spacing w:val="-1"/>
        </w:rPr>
        <w:t xml:space="preserve"> </w:t>
      </w:r>
      <w:r>
        <w:t>But</w:t>
      </w:r>
      <w:r>
        <w:rPr>
          <w:spacing w:val="-1"/>
        </w:rPr>
        <w:t xml:space="preserve"> </w:t>
      </w:r>
      <w:r>
        <w:t>the</w:t>
      </w:r>
      <w:r>
        <w:rPr>
          <w:spacing w:val="-1"/>
        </w:rPr>
        <w:t xml:space="preserve"> </w:t>
      </w:r>
      <w:r>
        <w:t>library</w:t>
      </w:r>
      <w:r>
        <w:rPr>
          <w:spacing w:val="-1"/>
        </w:rPr>
        <w:t xml:space="preserve"> </w:t>
      </w:r>
      <w:r>
        <w:t>should</w:t>
      </w:r>
      <w:r>
        <w:rPr>
          <w:spacing w:val="-1"/>
        </w:rPr>
        <w:t xml:space="preserve"> </w:t>
      </w:r>
      <w:r>
        <w:t>be</w:t>
      </w:r>
      <w:r>
        <w:rPr>
          <w:spacing w:val="-1"/>
        </w:rPr>
        <w:t xml:space="preserve"> </w:t>
      </w:r>
      <w:r>
        <w:t>kept under observation, he went on, and at this point it would not be a bad idea to try to get into it somehow.</w:t>
      </w:r>
      <w:r>
        <w:rPr>
          <w:spacing w:val="-15"/>
        </w:rPr>
        <w:t xml:space="preserve"> </w:t>
      </w:r>
      <w:r>
        <w:t>Circumstances</w:t>
      </w:r>
      <w:r>
        <w:rPr>
          <w:spacing w:val="-15"/>
        </w:rPr>
        <w:t xml:space="preserve"> </w:t>
      </w:r>
      <w:r>
        <w:t>now</w:t>
      </w:r>
      <w:r>
        <w:rPr>
          <w:spacing w:val="-15"/>
        </w:rPr>
        <w:t xml:space="preserve"> </w:t>
      </w:r>
      <w:r>
        <w:t>authorized</w:t>
      </w:r>
      <w:r>
        <w:rPr>
          <w:spacing w:val="-15"/>
        </w:rPr>
        <w:t xml:space="preserve"> </w:t>
      </w:r>
      <w:r>
        <w:t>his</w:t>
      </w:r>
      <w:r>
        <w:rPr>
          <w:spacing w:val="-15"/>
        </w:rPr>
        <w:t xml:space="preserve"> </w:t>
      </w:r>
      <w:r>
        <w:t>curiosity,</w:t>
      </w:r>
      <w:r>
        <w:rPr>
          <w:spacing w:val="-15"/>
        </w:rPr>
        <w:t xml:space="preserve"> </w:t>
      </w:r>
      <w:r>
        <w:t>within</w:t>
      </w:r>
      <w:r>
        <w:rPr>
          <w:spacing w:val="-15"/>
        </w:rPr>
        <w:t xml:space="preserve"> </w:t>
      </w:r>
      <w:r>
        <w:t>the</w:t>
      </w:r>
      <w:r>
        <w:rPr>
          <w:spacing w:val="-14"/>
        </w:rPr>
        <w:t xml:space="preserve"> </w:t>
      </w:r>
      <w:r>
        <w:t>bounds</w:t>
      </w:r>
      <w:r>
        <w:rPr>
          <w:spacing w:val="-15"/>
        </w:rPr>
        <w:t xml:space="preserve"> </w:t>
      </w:r>
      <w:r>
        <w:t>of</w:t>
      </w:r>
      <w:r>
        <w:rPr>
          <w:spacing w:val="-15"/>
        </w:rPr>
        <w:t xml:space="preserve"> </w:t>
      </w:r>
      <w:r>
        <w:t>politeness</w:t>
      </w:r>
      <w:r>
        <w:rPr>
          <w:spacing w:val="-15"/>
        </w:rPr>
        <w:t xml:space="preserve"> </w:t>
      </w:r>
      <w:r>
        <w:t>and</w:t>
      </w:r>
      <w:r>
        <w:rPr>
          <w:spacing w:val="-15"/>
        </w:rPr>
        <w:t xml:space="preserve"> </w:t>
      </w:r>
      <w:r>
        <w:t>respect for the customs and laws of the abbey.</w:t>
      </w:r>
    </w:p>
    <w:p w14:paraId="30FC67B2" w14:textId="77777777" w:rsidR="00565177" w:rsidRDefault="00FF66D4">
      <w:pPr>
        <w:pStyle w:val="BodyText"/>
        <w:spacing w:line="235" w:lineRule="auto"/>
        <w:ind w:right="515"/>
      </w:pPr>
      <w:r>
        <w:t>We</w:t>
      </w:r>
      <w:r>
        <w:rPr>
          <w:spacing w:val="-3"/>
        </w:rPr>
        <w:t xml:space="preserve"> </w:t>
      </w:r>
      <w:r>
        <w:t>left</w:t>
      </w:r>
      <w:r>
        <w:rPr>
          <w:spacing w:val="-4"/>
        </w:rPr>
        <w:t xml:space="preserve"> </w:t>
      </w:r>
      <w:r>
        <w:t>the</w:t>
      </w:r>
      <w:r>
        <w:rPr>
          <w:spacing w:val="-3"/>
        </w:rPr>
        <w:t xml:space="preserve"> </w:t>
      </w:r>
      <w:r>
        <w:t>cloister.</w:t>
      </w:r>
      <w:r>
        <w:rPr>
          <w:spacing w:val="-3"/>
        </w:rPr>
        <w:t xml:space="preserve"> </w:t>
      </w:r>
      <w:r>
        <w:t>Servants</w:t>
      </w:r>
      <w:r>
        <w:rPr>
          <w:spacing w:val="-4"/>
        </w:rPr>
        <w:t xml:space="preserve"> </w:t>
      </w:r>
      <w:r>
        <w:t>and</w:t>
      </w:r>
      <w:r>
        <w:rPr>
          <w:spacing w:val="-3"/>
        </w:rPr>
        <w:t xml:space="preserve"> </w:t>
      </w:r>
      <w:r>
        <w:t>novices</w:t>
      </w:r>
      <w:r>
        <w:rPr>
          <w:spacing w:val="-4"/>
        </w:rPr>
        <w:t xml:space="preserve"> </w:t>
      </w:r>
      <w:r>
        <w:t>were</w:t>
      </w:r>
      <w:r>
        <w:rPr>
          <w:spacing w:val="-3"/>
        </w:rPr>
        <w:t xml:space="preserve"> </w:t>
      </w:r>
      <w:r>
        <w:t>coming</w:t>
      </w:r>
      <w:r>
        <w:rPr>
          <w:spacing w:val="-3"/>
        </w:rPr>
        <w:t xml:space="preserve"> </w:t>
      </w:r>
      <w:r>
        <w:t>from</w:t>
      </w:r>
      <w:r>
        <w:rPr>
          <w:spacing w:val="-1"/>
        </w:rPr>
        <w:t xml:space="preserve"> </w:t>
      </w:r>
      <w:r>
        <w:t>the</w:t>
      </w:r>
      <w:r>
        <w:rPr>
          <w:spacing w:val="-3"/>
        </w:rPr>
        <w:t xml:space="preserve"> </w:t>
      </w:r>
      <w:r>
        <w:t>church</w:t>
      </w:r>
      <w:r>
        <w:rPr>
          <w:spacing w:val="-3"/>
        </w:rPr>
        <w:t xml:space="preserve"> </w:t>
      </w:r>
      <w:r>
        <w:t>after</w:t>
      </w:r>
      <w:r>
        <w:rPr>
          <w:spacing w:val="-4"/>
        </w:rPr>
        <w:t xml:space="preserve"> </w:t>
      </w:r>
      <w:r>
        <w:t>Mass.</w:t>
      </w:r>
      <w:r>
        <w:rPr>
          <w:spacing w:val="-1"/>
        </w:rPr>
        <w:t xml:space="preserve"> </w:t>
      </w:r>
      <w:r>
        <w:t>And</w:t>
      </w:r>
      <w:r>
        <w:rPr>
          <w:spacing w:val="-3"/>
        </w:rPr>
        <w:t xml:space="preserve"> </w:t>
      </w:r>
      <w:r>
        <w:t>as</w:t>
      </w:r>
      <w:r>
        <w:rPr>
          <w:spacing w:val="-3"/>
        </w:rPr>
        <w:t xml:space="preserve"> </w:t>
      </w:r>
      <w:r>
        <w:t xml:space="preserve">we walked along the west side of the church, we glimpsed Berengar coming out of the transept door </w:t>
      </w:r>
      <w:r>
        <w:rPr>
          <w:spacing w:val="-2"/>
        </w:rPr>
        <w:t>and</w:t>
      </w:r>
      <w:r>
        <w:rPr>
          <w:spacing w:val="-7"/>
        </w:rPr>
        <w:t xml:space="preserve"> </w:t>
      </w:r>
      <w:r>
        <w:rPr>
          <w:spacing w:val="-2"/>
        </w:rPr>
        <w:t>crossing</w:t>
      </w:r>
      <w:r>
        <w:rPr>
          <w:spacing w:val="-7"/>
        </w:rPr>
        <w:t xml:space="preserve"> </w:t>
      </w:r>
      <w:r>
        <w:rPr>
          <w:spacing w:val="-2"/>
        </w:rPr>
        <w:t>the</w:t>
      </w:r>
      <w:r>
        <w:rPr>
          <w:spacing w:val="-4"/>
        </w:rPr>
        <w:t xml:space="preserve"> </w:t>
      </w:r>
      <w:r>
        <w:rPr>
          <w:spacing w:val="-2"/>
        </w:rPr>
        <w:t>cemetery</w:t>
      </w:r>
      <w:r>
        <w:rPr>
          <w:spacing w:val="-8"/>
        </w:rPr>
        <w:t xml:space="preserve"> </w:t>
      </w:r>
      <w:r>
        <w:rPr>
          <w:spacing w:val="-2"/>
        </w:rPr>
        <w:t>toward</w:t>
      </w:r>
      <w:r>
        <w:rPr>
          <w:spacing w:val="-8"/>
        </w:rPr>
        <w:t xml:space="preserve"> </w:t>
      </w:r>
      <w:r>
        <w:rPr>
          <w:spacing w:val="-2"/>
        </w:rPr>
        <w:t>the</w:t>
      </w:r>
      <w:r>
        <w:rPr>
          <w:spacing w:val="-7"/>
        </w:rPr>
        <w:t xml:space="preserve"> </w:t>
      </w:r>
      <w:r>
        <w:rPr>
          <w:spacing w:val="-2"/>
        </w:rPr>
        <w:t>Aedificium.</w:t>
      </w:r>
      <w:r>
        <w:rPr>
          <w:spacing w:val="-7"/>
        </w:rPr>
        <w:t xml:space="preserve"> </w:t>
      </w:r>
      <w:r>
        <w:rPr>
          <w:spacing w:val="-2"/>
        </w:rPr>
        <w:t>William</w:t>
      </w:r>
      <w:r>
        <w:rPr>
          <w:spacing w:val="-7"/>
        </w:rPr>
        <w:t xml:space="preserve"> </w:t>
      </w:r>
      <w:r>
        <w:rPr>
          <w:spacing w:val="-2"/>
        </w:rPr>
        <w:t>called</w:t>
      </w:r>
      <w:r>
        <w:rPr>
          <w:spacing w:val="-7"/>
        </w:rPr>
        <w:t xml:space="preserve"> </w:t>
      </w:r>
      <w:r>
        <w:rPr>
          <w:spacing w:val="-2"/>
        </w:rPr>
        <w:t>him,</w:t>
      </w:r>
      <w:r>
        <w:rPr>
          <w:spacing w:val="-7"/>
        </w:rPr>
        <w:t xml:space="preserve"> </w:t>
      </w:r>
      <w:r>
        <w:rPr>
          <w:spacing w:val="-2"/>
        </w:rPr>
        <w:t>he</w:t>
      </w:r>
      <w:r>
        <w:rPr>
          <w:spacing w:val="-7"/>
        </w:rPr>
        <w:t xml:space="preserve"> </w:t>
      </w:r>
      <w:r>
        <w:rPr>
          <w:spacing w:val="-2"/>
        </w:rPr>
        <w:t>stopped,</w:t>
      </w:r>
      <w:r>
        <w:rPr>
          <w:spacing w:val="-7"/>
        </w:rPr>
        <w:t xml:space="preserve"> </w:t>
      </w:r>
      <w:r>
        <w:rPr>
          <w:spacing w:val="-2"/>
        </w:rPr>
        <w:t>and</w:t>
      </w:r>
      <w:r>
        <w:rPr>
          <w:spacing w:val="-7"/>
        </w:rPr>
        <w:t xml:space="preserve"> </w:t>
      </w:r>
      <w:r>
        <w:rPr>
          <w:spacing w:val="-2"/>
        </w:rPr>
        <w:t>we</w:t>
      </w:r>
      <w:r>
        <w:rPr>
          <w:spacing w:val="-7"/>
        </w:rPr>
        <w:t xml:space="preserve"> </w:t>
      </w:r>
      <w:r>
        <w:rPr>
          <w:spacing w:val="-2"/>
        </w:rPr>
        <w:t xml:space="preserve">overtook </w:t>
      </w:r>
      <w:r>
        <w:t>him. He was even more distraught than when we had seen him in choir, and William obviously decided</w:t>
      </w:r>
      <w:r>
        <w:rPr>
          <w:spacing w:val="-5"/>
        </w:rPr>
        <w:t xml:space="preserve"> </w:t>
      </w:r>
      <w:r>
        <w:t>to</w:t>
      </w:r>
      <w:r>
        <w:rPr>
          <w:spacing w:val="-6"/>
        </w:rPr>
        <w:t xml:space="preserve"> </w:t>
      </w:r>
      <w:r>
        <w:t>exploit,</w:t>
      </w:r>
      <w:r>
        <w:rPr>
          <w:spacing w:val="-5"/>
        </w:rPr>
        <w:t xml:space="preserve"> </w:t>
      </w:r>
      <w:r>
        <w:t>as</w:t>
      </w:r>
      <w:r>
        <w:rPr>
          <w:spacing w:val="-5"/>
        </w:rPr>
        <w:t xml:space="preserve"> </w:t>
      </w:r>
      <w:r>
        <w:t>he</w:t>
      </w:r>
      <w:r>
        <w:rPr>
          <w:spacing w:val="-5"/>
        </w:rPr>
        <w:t xml:space="preserve"> </w:t>
      </w:r>
      <w:r>
        <w:t>had</w:t>
      </w:r>
      <w:r>
        <w:rPr>
          <w:spacing w:val="-5"/>
        </w:rPr>
        <w:t xml:space="preserve"> </w:t>
      </w:r>
      <w:r>
        <w:t>with</w:t>
      </w:r>
      <w:r>
        <w:rPr>
          <w:spacing w:val="-6"/>
        </w:rPr>
        <w:t xml:space="preserve"> </w:t>
      </w:r>
      <w:r>
        <w:t>Benno,</w:t>
      </w:r>
      <w:r>
        <w:rPr>
          <w:spacing w:val="-5"/>
        </w:rPr>
        <w:t xml:space="preserve"> </w:t>
      </w:r>
      <w:r>
        <w:t>this</w:t>
      </w:r>
      <w:r>
        <w:rPr>
          <w:spacing w:val="-5"/>
        </w:rPr>
        <w:t xml:space="preserve"> </w:t>
      </w:r>
      <w:r>
        <w:t>state</w:t>
      </w:r>
      <w:r>
        <w:rPr>
          <w:spacing w:val="-5"/>
        </w:rPr>
        <w:t xml:space="preserve"> </w:t>
      </w:r>
      <w:r>
        <w:t>of</w:t>
      </w:r>
      <w:r>
        <w:rPr>
          <w:spacing w:val="-5"/>
        </w:rPr>
        <w:t xml:space="preserve"> </w:t>
      </w:r>
      <w:r>
        <w:t>his</w:t>
      </w:r>
      <w:r>
        <w:rPr>
          <w:spacing w:val="-5"/>
        </w:rPr>
        <w:t xml:space="preserve"> </w:t>
      </w:r>
      <w:r>
        <w:t>spirit.</w:t>
      </w:r>
    </w:p>
    <w:p w14:paraId="30FC67B3" w14:textId="77777777" w:rsidR="00565177" w:rsidRDefault="00FF66D4">
      <w:pPr>
        <w:pStyle w:val="BodyText"/>
        <w:spacing w:line="266" w:lineRule="exact"/>
        <w:ind w:left="1308" w:firstLine="0"/>
      </w:pPr>
      <w:r>
        <w:rPr>
          <w:spacing w:val="-2"/>
        </w:rPr>
        <w:t>“So</w:t>
      </w:r>
      <w:r>
        <w:rPr>
          <w:spacing w:val="-13"/>
        </w:rPr>
        <w:t xml:space="preserve"> </w:t>
      </w:r>
      <w:r>
        <w:rPr>
          <w:spacing w:val="-2"/>
        </w:rPr>
        <w:t>it</w:t>
      </w:r>
      <w:r>
        <w:rPr>
          <w:spacing w:val="-13"/>
        </w:rPr>
        <w:t xml:space="preserve"> </w:t>
      </w:r>
      <w:r>
        <w:rPr>
          <w:spacing w:val="-2"/>
        </w:rPr>
        <w:t>seems</w:t>
      </w:r>
      <w:r>
        <w:rPr>
          <w:spacing w:val="-13"/>
        </w:rPr>
        <w:t xml:space="preserve"> </w:t>
      </w:r>
      <w:r>
        <w:rPr>
          <w:spacing w:val="-2"/>
        </w:rPr>
        <w:t>that</w:t>
      </w:r>
      <w:r>
        <w:rPr>
          <w:spacing w:val="-13"/>
        </w:rPr>
        <w:t xml:space="preserve"> </w:t>
      </w:r>
      <w:r>
        <w:rPr>
          <w:spacing w:val="-2"/>
        </w:rPr>
        <w:t>you</w:t>
      </w:r>
      <w:r>
        <w:rPr>
          <w:spacing w:val="-13"/>
        </w:rPr>
        <w:t xml:space="preserve"> </w:t>
      </w:r>
      <w:r>
        <w:rPr>
          <w:spacing w:val="-2"/>
        </w:rPr>
        <w:t>were</w:t>
      </w:r>
      <w:r>
        <w:rPr>
          <w:spacing w:val="-12"/>
        </w:rPr>
        <w:t xml:space="preserve"> </w:t>
      </w:r>
      <w:r>
        <w:rPr>
          <w:spacing w:val="-2"/>
        </w:rPr>
        <w:t>the</w:t>
      </w:r>
      <w:r>
        <w:rPr>
          <w:spacing w:val="-13"/>
        </w:rPr>
        <w:t xml:space="preserve"> </w:t>
      </w:r>
      <w:r>
        <w:rPr>
          <w:spacing w:val="-2"/>
        </w:rPr>
        <w:t>last</w:t>
      </w:r>
      <w:r>
        <w:rPr>
          <w:spacing w:val="-13"/>
        </w:rPr>
        <w:t xml:space="preserve"> </w:t>
      </w:r>
      <w:r>
        <w:rPr>
          <w:spacing w:val="-2"/>
        </w:rPr>
        <w:t>to</w:t>
      </w:r>
      <w:r>
        <w:rPr>
          <w:spacing w:val="-12"/>
        </w:rPr>
        <w:t xml:space="preserve"> </w:t>
      </w:r>
      <w:r>
        <w:rPr>
          <w:spacing w:val="-2"/>
        </w:rPr>
        <w:t>see</w:t>
      </w:r>
      <w:r>
        <w:rPr>
          <w:spacing w:val="-12"/>
        </w:rPr>
        <w:t xml:space="preserve"> </w:t>
      </w:r>
      <w:r>
        <w:rPr>
          <w:spacing w:val="-2"/>
        </w:rPr>
        <w:t>Adelmo</w:t>
      </w:r>
      <w:r>
        <w:rPr>
          <w:spacing w:val="-13"/>
        </w:rPr>
        <w:t xml:space="preserve"> </w:t>
      </w:r>
      <w:r>
        <w:rPr>
          <w:spacing w:val="-2"/>
        </w:rPr>
        <w:t>alive,”</w:t>
      </w:r>
      <w:r>
        <w:rPr>
          <w:spacing w:val="-12"/>
        </w:rPr>
        <w:t xml:space="preserve"> </w:t>
      </w:r>
      <w:r>
        <w:rPr>
          <w:spacing w:val="-2"/>
        </w:rPr>
        <w:t>he</w:t>
      </w:r>
      <w:r>
        <w:rPr>
          <w:spacing w:val="-12"/>
        </w:rPr>
        <w:t xml:space="preserve"> </w:t>
      </w:r>
      <w:r>
        <w:rPr>
          <w:spacing w:val="-2"/>
        </w:rPr>
        <w:t>said.</w:t>
      </w:r>
    </w:p>
    <w:p w14:paraId="30FC67B4" w14:textId="77777777" w:rsidR="00565177" w:rsidRDefault="00FF66D4">
      <w:pPr>
        <w:pStyle w:val="BodyText"/>
        <w:spacing w:line="235" w:lineRule="auto"/>
        <w:ind w:right="511"/>
      </w:pPr>
      <w:r>
        <w:t>Berengar</w:t>
      </w:r>
      <w:r>
        <w:rPr>
          <w:spacing w:val="-10"/>
        </w:rPr>
        <w:t xml:space="preserve"> </w:t>
      </w:r>
      <w:r>
        <w:t>staggered,</w:t>
      </w:r>
      <w:r>
        <w:rPr>
          <w:spacing w:val="-10"/>
        </w:rPr>
        <w:t xml:space="preserve"> </w:t>
      </w:r>
      <w:r>
        <w:t>as</w:t>
      </w:r>
      <w:r>
        <w:rPr>
          <w:spacing w:val="-10"/>
        </w:rPr>
        <w:t xml:space="preserve"> </w:t>
      </w:r>
      <w:r>
        <w:t>if</w:t>
      </w:r>
      <w:r>
        <w:rPr>
          <w:spacing w:val="-9"/>
        </w:rPr>
        <w:t xml:space="preserve"> </w:t>
      </w:r>
      <w:r>
        <w:t>he</w:t>
      </w:r>
      <w:r>
        <w:rPr>
          <w:spacing w:val="-8"/>
        </w:rPr>
        <w:t xml:space="preserve"> </w:t>
      </w:r>
      <w:r>
        <w:t>were</w:t>
      </w:r>
      <w:r>
        <w:rPr>
          <w:spacing w:val="-10"/>
        </w:rPr>
        <w:t xml:space="preserve"> </w:t>
      </w:r>
      <w:r>
        <w:t>about</w:t>
      </w:r>
      <w:r>
        <w:rPr>
          <w:spacing w:val="-8"/>
        </w:rPr>
        <w:t xml:space="preserve"> </w:t>
      </w:r>
      <w:r>
        <w:t>to</w:t>
      </w:r>
      <w:r>
        <w:rPr>
          <w:spacing w:val="-8"/>
        </w:rPr>
        <w:t xml:space="preserve"> </w:t>
      </w:r>
      <w:r>
        <w:t>fall</w:t>
      </w:r>
      <w:r>
        <w:rPr>
          <w:spacing w:val="-10"/>
        </w:rPr>
        <w:t xml:space="preserve"> </w:t>
      </w:r>
      <w:r>
        <w:t>in</w:t>
      </w:r>
      <w:r>
        <w:rPr>
          <w:spacing w:val="-8"/>
        </w:rPr>
        <w:t xml:space="preserve"> </w:t>
      </w:r>
      <w:r>
        <w:t>a</w:t>
      </w:r>
      <w:r>
        <w:rPr>
          <w:spacing w:val="-10"/>
        </w:rPr>
        <w:t xml:space="preserve"> </w:t>
      </w:r>
      <w:r>
        <w:t>faint.</w:t>
      </w:r>
      <w:r>
        <w:rPr>
          <w:spacing w:val="-8"/>
        </w:rPr>
        <w:t xml:space="preserve"> </w:t>
      </w:r>
      <w:r>
        <w:t>“I?”</w:t>
      </w:r>
      <w:r>
        <w:rPr>
          <w:spacing w:val="-8"/>
        </w:rPr>
        <w:t xml:space="preserve"> </w:t>
      </w:r>
      <w:r>
        <w:t>he</w:t>
      </w:r>
      <w:r>
        <w:rPr>
          <w:spacing w:val="-8"/>
        </w:rPr>
        <w:t xml:space="preserve"> </w:t>
      </w:r>
      <w:r>
        <w:t>asked</w:t>
      </w:r>
      <w:r>
        <w:rPr>
          <w:spacing w:val="-10"/>
        </w:rPr>
        <w:t xml:space="preserve"> </w:t>
      </w:r>
      <w:r>
        <w:t>in</w:t>
      </w:r>
      <w:r>
        <w:rPr>
          <w:spacing w:val="-8"/>
        </w:rPr>
        <w:t xml:space="preserve"> </w:t>
      </w:r>
      <w:r>
        <w:t>a</w:t>
      </w:r>
      <w:r>
        <w:rPr>
          <w:spacing w:val="-10"/>
        </w:rPr>
        <w:t xml:space="preserve"> </w:t>
      </w:r>
      <w:r>
        <w:t>weak</w:t>
      </w:r>
      <w:r>
        <w:rPr>
          <w:spacing w:val="-10"/>
        </w:rPr>
        <w:t xml:space="preserve"> </w:t>
      </w:r>
      <w:r>
        <w:t>voice.</w:t>
      </w:r>
      <w:r>
        <w:rPr>
          <w:spacing w:val="-10"/>
        </w:rPr>
        <w:t xml:space="preserve"> </w:t>
      </w:r>
      <w:r>
        <w:t>William had dropped his question as if by chance, perhaps because Benno had told him of seeing the two conferring in the cloister after vespers. But it must ha</w:t>
      </w:r>
      <w:r>
        <w:t>ve struck home, and clearly Berengar was thinking</w:t>
      </w:r>
      <w:r>
        <w:rPr>
          <w:spacing w:val="-15"/>
        </w:rPr>
        <w:t xml:space="preserve"> </w:t>
      </w:r>
      <w:r>
        <w:t>of</w:t>
      </w:r>
      <w:r>
        <w:rPr>
          <w:spacing w:val="-15"/>
        </w:rPr>
        <w:t xml:space="preserve"> </w:t>
      </w:r>
      <w:r>
        <w:t>another,</w:t>
      </w:r>
      <w:r>
        <w:rPr>
          <w:spacing w:val="-15"/>
        </w:rPr>
        <w:t xml:space="preserve"> </w:t>
      </w:r>
      <w:r>
        <w:t>really</w:t>
      </w:r>
      <w:r>
        <w:rPr>
          <w:spacing w:val="-15"/>
        </w:rPr>
        <w:t xml:space="preserve"> </w:t>
      </w:r>
      <w:r>
        <w:t>final</w:t>
      </w:r>
      <w:r>
        <w:rPr>
          <w:spacing w:val="-15"/>
        </w:rPr>
        <w:t xml:space="preserve"> </w:t>
      </w:r>
      <w:r>
        <w:t>meeting,</w:t>
      </w:r>
      <w:r>
        <w:rPr>
          <w:spacing w:val="-15"/>
        </w:rPr>
        <w:t xml:space="preserve"> </w:t>
      </w:r>
      <w:r>
        <w:t>because</w:t>
      </w:r>
      <w:r>
        <w:rPr>
          <w:spacing w:val="-15"/>
        </w:rPr>
        <w:t xml:space="preserve"> </w:t>
      </w:r>
      <w:r>
        <w:t>he</w:t>
      </w:r>
      <w:r>
        <w:rPr>
          <w:spacing w:val="-15"/>
        </w:rPr>
        <w:t xml:space="preserve"> </w:t>
      </w:r>
      <w:r>
        <w:t>began</w:t>
      </w:r>
      <w:r>
        <w:rPr>
          <w:spacing w:val="-15"/>
        </w:rPr>
        <w:t xml:space="preserve"> </w:t>
      </w:r>
      <w:r>
        <w:t>to</w:t>
      </w:r>
      <w:r>
        <w:rPr>
          <w:spacing w:val="-15"/>
        </w:rPr>
        <w:t xml:space="preserve"> </w:t>
      </w:r>
      <w:r>
        <w:t>speak</w:t>
      </w:r>
      <w:r>
        <w:rPr>
          <w:spacing w:val="-15"/>
        </w:rPr>
        <w:t xml:space="preserve"> </w:t>
      </w:r>
      <w:r>
        <w:t>in</w:t>
      </w:r>
      <w:r>
        <w:rPr>
          <w:spacing w:val="-15"/>
        </w:rPr>
        <w:t xml:space="preserve"> </w:t>
      </w:r>
      <w:r>
        <w:t>a</w:t>
      </w:r>
      <w:r>
        <w:rPr>
          <w:spacing w:val="-15"/>
        </w:rPr>
        <w:t xml:space="preserve"> </w:t>
      </w:r>
      <w:r>
        <w:t>halting</w:t>
      </w:r>
      <w:r>
        <w:rPr>
          <w:spacing w:val="-15"/>
        </w:rPr>
        <w:t xml:space="preserve"> </w:t>
      </w:r>
      <w:r>
        <w:t>voice.</w:t>
      </w:r>
    </w:p>
    <w:p w14:paraId="30FC67B5" w14:textId="77777777" w:rsidR="00565177" w:rsidRDefault="00FF66D4">
      <w:pPr>
        <w:pStyle w:val="BodyText"/>
        <w:spacing w:line="266" w:lineRule="exact"/>
        <w:ind w:left="1308" w:firstLine="0"/>
      </w:pPr>
      <w:r>
        <w:rPr>
          <w:spacing w:val="-2"/>
        </w:rPr>
        <w:t>“How</w:t>
      </w:r>
      <w:r>
        <w:rPr>
          <w:spacing w:val="-13"/>
        </w:rPr>
        <w:t xml:space="preserve"> </w:t>
      </w:r>
      <w:r>
        <w:rPr>
          <w:spacing w:val="-2"/>
        </w:rPr>
        <w:t>can</w:t>
      </w:r>
      <w:r>
        <w:rPr>
          <w:spacing w:val="-13"/>
        </w:rPr>
        <w:t xml:space="preserve"> </w:t>
      </w:r>
      <w:r>
        <w:rPr>
          <w:spacing w:val="-2"/>
        </w:rPr>
        <w:t>you</w:t>
      </w:r>
      <w:r>
        <w:rPr>
          <w:spacing w:val="-13"/>
        </w:rPr>
        <w:t xml:space="preserve"> </w:t>
      </w:r>
      <w:r>
        <w:rPr>
          <w:spacing w:val="-2"/>
        </w:rPr>
        <w:t>say</w:t>
      </w:r>
      <w:r>
        <w:rPr>
          <w:spacing w:val="-13"/>
        </w:rPr>
        <w:t xml:space="preserve"> </w:t>
      </w:r>
      <w:r>
        <w:rPr>
          <w:spacing w:val="-2"/>
        </w:rPr>
        <w:t>that?</w:t>
      </w:r>
      <w:r>
        <w:rPr>
          <w:spacing w:val="-13"/>
        </w:rPr>
        <w:t xml:space="preserve"> </w:t>
      </w:r>
      <w:r>
        <w:rPr>
          <w:spacing w:val="-2"/>
        </w:rPr>
        <w:t>I</w:t>
      </w:r>
      <w:r>
        <w:rPr>
          <w:spacing w:val="-12"/>
        </w:rPr>
        <w:t xml:space="preserve"> </w:t>
      </w:r>
      <w:r>
        <w:rPr>
          <w:spacing w:val="-2"/>
        </w:rPr>
        <w:t>saw</w:t>
      </w:r>
      <w:r>
        <w:rPr>
          <w:spacing w:val="-12"/>
        </w:rPr>
        <w:t xml:space="preserve"> </w:t>
      </w:r>
      <w:r>
        <w:rPr>
          <w:spacing w:val="-2"/>
        </w:rPr>
        <w:t>him</w:t>
      </w:r>
      <w:r>
        <w:rPr>
          <w:spacing w:val="-12"/>
        </w:rPr>
        <w:t xml:space="preserve"> </w:t>
      </w:r>
      <w:r>
        <w:rPr>
          <w:spacing w:val="-2"/>
        </w:rPr>
        <w:t>before</w:t>
      </w:r>
      <w:r>
        <w:rPr>
          <w:spacing w:val="-13"/>
        </w:rPr>
        <w:t xml:space="preserve"> </w:t>
      </w:r>
      <w:r>
        <w:rPr>
          <w:spacing w:val="-2"/>
        </w:rPr>
        <w:t>going</w:t>
      </w:r>
      <w:r>
        <w:rPr>
          <w:spacing w:val="-12"/>
        </w:rPr>
        <w:t xml:space="preserve"> </w:t>
      </w:r>
      <w:r>
        <w:rPr>
          <w:spacing w:val="-2"/>
        </w:rPr>
        <w:t>off</w:t>
      </w:r>
      <w:r>
        <w:rPr>
          <w:spacing w:val="-12"/>
        </w:rPr>
        <w:t xml:space="preserve"> </w:t>
      </w:r>
      <w:r>
        <w:rPr>
          <w:spacing w:val="-2"/>
        </w:rPr>
        <w:t>to</w:t>
      </w:r>
      <w:r>
        <w:rPr>
          <w:spacing w:val="-12"/>
        </w:rPr>
        <w:t xml:space="preserve"> </w:t>
      </w:r>
      <w:r>
        <w:rPr>
          <w:spacing w:val="-2"/>
        </w:rPr>
        <w:t>bed,</w:t>
      </w:r>
      <w:r>
        <w:rPr>
          <w:spacing w:val="-12"/>
        </w:rPr>
        <w:t xml:space="preserve"> </w:t>
      </w:r>
      <w:r>
        <w:rPr>
          <w:spacing w:val="-2"/>
        </w:rPr>
        <w:t>like</w:t>
      </w:r>
      <w:r>
        <w:rPr>
          <w:spacing w:val="-12"/>
        </w:rPr>
        <w:t xml:space="preserve"> </w:t>
      </w:r>
      <w:r>
        <w:rPr>
          <w:spacing w:val="-2"/>
        </w:rPr>
        <w:t>everyone</w:t>
      </w:r>
      <w:r>
        <w:rPr>
          <w:spacing w:val="-12"/>
        </w:rPr>
        <w:t xml:space="preserve"> </w:t>
      </w:r>
      <w:r>
        <w:rPr>
          <w:spacing w:val="-2"/>
        </w:rPr>
        <w:t>else!”</w:t>
      </w:r>
    </w:p>
    <w:p w14:paraId="30FC67B6" w14:textId="77777777" w:rsidR="00565177" w:rsidRDefault="00FF66D4">
      <w:pPr>
        <w:pStyle w:val="BodyText"/>
        <w:spacing w:line="235" w:lineRule="auto"/>
        <w:ind w:right="513"/>
      </w:pPr>
      <w:r>
        <w:t>Then William decided it might be worthwhile to press him without respite. “No, you saw him again,</w:t>
      </w:r>
      <w:r>
        <w:rPr>
          <w:spacing w:val="-3"/>
        </w:rPr>
        <w:t xml:space="preserve"> </w:t>
      </w:r>
      <w:r>
        <w:t>and</w:t>
      </w:r>
      <w:r>
        <w:rPr>
          <w:spacing w:val="-1"/>
        </w:rPr>
        <w:t xml:space="preserve"> </w:t>
      </w:r>
      <w:r>
        <w:t>you</w:t>
      </w:r>
      <w:r>
        <w:rPr>
          <w:spacing w:val="-1"/>
        </w:rPr>
        <w:t xml:space="preserve"> </w:t>
      </w:r>
      <w:r>
        <w:t>know more things</w:t>
      </w:r>
      <w:r>
        <w:rPr>
          <w:spacing w:val="-3"/>
        </w:rPr>
        <w:t xml:space="preserve"> </w:t>
      </w:r>
      <w:r>
        <w:t>than</w:t>
      </w:r>
      <w:r>
        <w:rPr>
          <w:spacing w:val="-1"/>
        </w:rPr>
        <w:t xml:space="preserve"> </w:t>
      </w:r>
      <w:r>
        <w:t>you</w:t>
      </w:r>
      <w:r>
        <w:rPr>
          <w:spacing w:val="-3"/>
        </w:rPr>
        <w:t xml:space="preserve"> </w:t>
      </w:r>
      <w:r>
        <w:t>wish</w:t>
      </w:r>
      <w:r>
        <w:rPr>
          <w:spacing w:val="-1"/>
        </w:rPr>
        <w:t xml:space="preserve"> </w:t>
      </w:r>
      <w:r>
        <w:t>to</w:t>
      </w:r>
      <w:r>
        <w:rPr>
          <w:spacing w:val="-1"/>
        </w:rPr>
        <w:t xml:space="preserve"> </w:t>
      </w:r>
      <w:r>
        <w:t>admit.</w:t>
      </w:r>
      <w:r>
        <w:rPr>
          <w:spacing w:val="-1"/>
        </w:rPr>
        <w:t xml:space="preserve"> </w:t>
      </w:r>
      <w:r>
        <w:t>But</w:t>
      </w:r>
      <w:r>
        <w:rPr>
          <w:spacing w:val="-1"/>
        </w:rPr>
        <w:t xml:space="preserve"> </w:t>
      </w:r>
      <w:r>
        <w:t>there</w:t>
      </w:r>
      <w:r>
        <w:rPr>
          <w:spacing w:val="-1"/>
        </w:rPr>
        <w:t xml:space="preserve"> </w:t>
      </w:r>
      <w:r>
        <w:t>are</w:t>
      </w:r>
      <w:r>
        <w:rPr>
          <w:spacing w:val="-1"/>
        </w:rPr>
        <w:t xml:space="preserve"> </w:t>
      </w:r>
      <w:r>
        <w:t>two</w:t>
      </w:r>
      <w:r>
        <w:rPr>
          <w:spacing w:val="-3"/>
        </w:rPr>
        <w:t xml:space="preserve"> </w:t>
      </w:r>
      <w:r>
        <w:t>deaths</w:t>
      </w:r>
      <w:r>
        <w:rPr>
          <w:spacing w:val="-1"/>
        </w:rPr>
        <w:t xml:space="preserve"> </w:t>
      </w:r>
      <w:r>
        <w:t>involved</w:t>
      </w:r>
      <w:r>
        <w:rPr>
          <w:spacing w:val="-1"/>
        </w:rPr>
        <w:t xml:space="preserve"> </w:t>
      </w:r>
      <w:r>
        <w:t xml:space="preserve">here, </w:t>
      </w:r>
      <w:r>
        <w:rPr>
          <w:spacing w:val="-2"/>
        </w:rPr>
        <w:t>and</w:t>
      </w:r>
      <w:r>
        <w:rPr>
          <w:spacing w:val="-10"/>
        </w:rPr>
        <w:t xml:space="preserve"> </w:t>
      </w:r>
      <w:r>
        <w:rPr>
          <w:spacing w:val="-2"/>
        </w:rPr>
        <w:t>you</w:t>
      </w:r>
      <w:r>
        <w:rPr>
          <w:spacing w:val="-10"/>
        </w:rPr>
        <w:t xml:space="preserve"> </w:t>
      </w:r>
      <w:r>
        <w:rPr>
          <w:spacing w:val="-2"/>
        </w:rPr>
        <w:t>can</w:t>
      </w:r>
      <w:r>
        <w:rPr>
          <w:spacing w:val="-10"/>
        </w:rPr>
        <w:t xml:space="preserve"> </w:t>
      </w:r>
      <w:r>
        <w:rPr>
          <w:spacing w:val="-2"/>
        </w:rPr>
        <w:t>no</w:t>
      </w:r>
      <w:r>
        <w:rPr>
          <w:spacing w:val="-10"/>
        </w:rPr>
        <w:t xml:space="preserve"> </w:t>
      </w:r>
      <w:r>
        <w:rPr>
          <w:spacing w:val="-2"/>
        </w:rPr>
        <w:t>longer</w:t>
      </w:r>
      <w:r>
        <w:rPr>
          <w:spacing w:val="-10"/>
        </w:rPr>
        <w:t xml:space="preserve"> </w:t>
      </w:r>
      <w:r>
        <w:rPr>
          <w:spacing w:val="-2"/>
        </w:rPr>
        <w:t>be</w:t>
      </w:r>
      <w:r>
        <w:rPr>
          <w:spacing w:val="-12"/>
        </w:rPr>
        <w:t xml:space="preserve"> </w:t>
      </w:r>
      <w:r>
        <w:rPr>
          <w:spacing w:val="-2"/>
        </w:rPr>
        <w:t>silent.</w:t>
      </w:r>
      <w:r>
        <w:rPr>
          <w:spacing w:val="-10"/>
        </w:rPr>
        <w:t xml:space="preserve"> </w:t>
      </w:r>
      <w:r>
        <w:rPr>
          <w:spacing w:val="-2"/>
        </w:rPr>
        <w:t>You</w:t>
      </w:r>
      <w:r>
        <w:rPr>
          <w:spacing w:val="-10"/>
        </w:rPr>
        <w:t xml:space="preserve"> </w:t>
      </w:r>
      <w:r>
        <w:rPr>
          <w:spacing w:val="-2"/>
        </w:rPr>
        <w:t>know</w:t>
      </w:r>
      <w:r>
        <w:rPr>
          <w:spacing w:val="-10"/>
        </w:rPr>
        <w:t xml:space="preserve"> </w:t>
      </w:r>
      <w:r>
        <w:rPr>
          <w:spacing w:val="-2"/>
        </w:rPr>
        <w:t>very</w:t>
      </w:r>
      <w:r>
        <w:rPr>
          <w:spacing w:val="-13"/>
        </w:rPr>
        <w:t xml:space="preserve"> </w:t>
      </w:r>
      <w:r>
        <w:rPr>
          <w:spacing w:val="-2"/>
        </w:rPr>
        <w:t>well</w:t>
      </w:r>
      <w:r>
        <w:rPr>
          <w:spacing w:val="-10"/>
        </w:rPr>
        <w:t xml:space="preserve"> </w:t>
      </w:r>
      <w:r>
        <w:rPr>
          <w:spacing w:val="-2"/>
        </w:rPr>
        <w:t>there</w:t>
      </w:r>
      <w:r>
        <w:rPr>
          <w:spacing w:val="-10"/>
        </w:rPr>
        <w:t xml:space="preserve"> </w:t>
      </w:r>
      <w:r>
        <w:rPr>
          <w:spacing w:val="-2"/>
        </w:rPr>
        <w:t>are</w:t>
      </w:r>
      <w:r>
        <w:rPr>
          <w:spacing w:val="-10"/>
        </w:rPr>
        <w:t xml:space="preserve"> </w:t>
      </w:r>
      <w:r>
        <w:rPr>
          <w:spacing w:val="-2"/>
        </w:rPr>
        <w:t>many</w:t>
      </w:r>
      <w:r>
        <w:rPr>
          <w:spacing w:val="-13"/>
        </w:rPr>
        <w:t xml:space="preserve"> </w:t>
      </w:r>
      <w:r>
        <w:rPr>
          <w:spacing w:val="-2"/>
        </w:rPr>
        <w:t>wa</w:t>
      </w:r>
      <w:r>
        <w:rPr>
          <w:spacing w:val="-2"/>
        </w:rPr>
        <w:t>ys</w:t>
      </w:r>
      <w:r>
        <w:rPr>
          <w:spacing w:val="-12"/>
        </w:rPr>
        <w:t xml:space="preserve"> </w:t>
      </w:r>
      <w:r>
        <w:rPr>
          <w:spacing w:val="-2"/>
        </w:rPr>
        <w:t>to</w:t>
      </w:r>
      <w:r>
        <w:rPr>
          <w:spacing w:val="-12"/>
        </w:rPr>
        <w:t xml:space="preserve"> </w:t>
      </w:r>
      <w:r>
        <w:rPr>
          <w:spacing w:val="-2"/>
        </w:rPr>
        <w:t>make</w:t>
      </w:r>
      <w:r>
        <w:rPr>
          <w:spacing w:val="-10"/>
        </w:rPr>
        <w:t xml:space="preserve"> </w:t>
      </w:r>
      <w:r>
        <w:rPr>
          <w:spacing w:val="-2"/>
        </w:rPr>
        <w:t>a</w:t>
      </w:r>
      <w:r>
        <w:rPr>
          <w:spacing w:val="-10"/>
        </w:rPr>
        <w:t xml:space="preserve"> </w:t>
      </w:r>
      <w:r>
        <w:rPr>
          <w:spacing w:val="-2"/>
        </w:rPr>
        <w:t>:person</w:t>
      </w:r>
      <w:r>
        <w:rPr>
          <w:spacing w:val="-10"/>
        </w:rPr>
        <w:t xml:space="preserve"> </w:t>
      </w:r>
      <w:r>
        <w:rPr>
          <w:spacing w:val="-2"/>
        </w:rPr>
        <w:t>speak!”</w:t>
      </w:r>
    </w:p>
    <w:p w14:paraId="30FC67B7" w14:textId="77777777" w:rsidR="00565177" w:rsidRDefault="00FF66D4">
      <w:pPr>
        <w:pStyle w:val="BodyText"/>
        <w:spacing w:line="235" w:lineRule="auto"/>
        <w:ind w:right="514"/>
      </w:pPr>
      <w:r>
        <w:t>William</w:t>
      </w:r>
      <w:r>
        <w:rPr>
          <w:spacing w:val="-8"/>
        </w:rPr>
        <w:t xml:space="preserve"> </w:t>
      </w:r>
      <w:r>
        <w:t>had</w:t>
      </w:r>
      <w:r>
        <w:rPr>
          <w:spacing w:val="-5"/>
        </w:rPr>
        <w:t xml:space="preserve"> </w:t>
      </w:r>
      <w:r>
        <w:t>often</w:t>
      </w:r>
      <w:r>
        <w:rPr>
          <w:spacing w:val="-8"/>
        </w:rPr>
        <w:t xml:space="preserve"> </w:t>
      </w:r>
      <w:r>
        <w:t>said</w:t>
      </w:r>
      <w:r>
        <w:rPr>
          <w:spacing w:val="-5"/>
        </w:rPr>
        <w:t xml:space="preserve"> </w:t>
      </w:r>
      <w:r>
        <w:t>to</w:t>
      </w:r>
      <w:r>
        <w:rPr>
          <w:spacing w:val="-8"/>
        </w:rPr>
        <w:t xml:space="preserve"> </w:t>
      </w:r>
      <w:r>
        <w:t>me</w:t>
      </w:r>
      <w:r>
        <w:rPr>
          <w:spacing w:val="-5"/>
        </w:rPr>
        <w:t xml:space="preserve"> </w:t>
      </w:r>
      <w:r>
        <w:t>that,</w:t>
      </w:r>
      <w:r>
        <w:rPr>
          <w:spacing w:val="-8"/>
        </w:rPr>
        <w:t xml:space="preserve"> </w:t>
      </w:r>
      <w:r>
        <w:t>even</w:t>
      </w:r>
      <w:r>
        <w:rPr>
          <w:spacing w:val="-5"/>
        </w:rPr>
        <w:t xml:space="preserve"> </w:t>
      </w:r>
      <w:r>
        <w:t>when</w:t>
      </w:r>
      <w:r>
        <w:rPr>
          <w:spacing w:val="-5"/>
        </w:rPr>
        <w:t xml:space="preserve"> </w:t>
      </w:r>
      <w:r>
        <w:t>he</w:t>
      </w:r>
      <w:r>
        <w:rPr>
          <w:spacing w:val="-5"/>
        </w:rPr>
        <w:t xml:space="preserve"> </w:t>
      </w:r>
      <w:r>
        <w:t>had</w:t>
      </w:r>
      <w:r>
        <w:rPr>
          <w:spacing w:val="-5"/>
        </w:rPr>
        <w:t xml:space="preserve"> </w:t>
      </w:r>
      <w:r>
        <w:t>been</w:t>
      </w:r>
      <w:r>
        <w:rPr>
          <w:spacing w:val="-5"/>
        </w:rPr>
        <w:t xml:space="preserve"> </w:t>
      </w:r>
      <w:r>
        <w:t>an</w:t>
      </w:r>
      <w:r>
        <w:rPr>
          <w:spacing w:val="-8"/>
        </w:rPr>
        <w:t xml:space="preserve"> </w:t>
      </w:r>
      <w:r>
        <w:t>inquisitor,</w:t>
      </w:r>
      <w:r>
        <w:rPr>
          <w:spacing w:val="-5"/>
        </w:rPr>
        <w:t xml:space="preserve"> </w:t>
      </w:r>
      <w:r>
        <w:t>he</w:t>
      </w:r>
      <w:r>
        <w:rPr>
          <w:spacing w:val="-8"/>
        </w:rPr>
        <w:t xml:space="preserve"> </w:t>
      </w:r>
      <w:r>
        <w:t>had</w:t>
      </w:r>
      <w:r>
        <w:rPr>
          <w:spacing w:val="-5"/>
        </w:rPr>
        <w:t xml:space="preserve"> </w:t>
      </w:r>
      <w:r>
        <w:t>always</w:t>
      </w:r>
      <w:r>
        <w:rPr>
          <w:spacing w:val="-8"/>
        </w:rPr>
        <w:t xml:space="preserve"> </w:t>
      </w:r>
      <w:r>
        <w:t>avoided torture;</w:t>
      </w:r>
      <w:r>
        <w:rPr>
          <w:spacing w:val="-15"/>
        </w:rPr>
        <w:t xml:space="preserve"> </w:t>
      </w:r>
      <w:r>
        <w:t>but</w:t>
      </w:r>
      <w:r>
        <w:rPr>
          <w:spacing w:val="-15"/>
        </w:rPr>
        <w:t xml:space="preserve"> </w:t>
      </w:r>
      <w:r>
        <w:t>Berengar</w:t>
      </w:r>
      <w:r>
        <w:rPr>
          <w:spacing w:val="-15"/>
        </w:rPr>
        <w:t xml:space="preserve"> </w:t>
      </w:r>
      <w:r>
        <w:t>misunderstood</w:t>
      </w:r>
      <w:r>
        <w:rPr>
          <w:spacing w:val="-15"/>
        </w:rPr>
        <w:t xml:space="preserve"> </w:t>
      </w:r>
      <w:r>
        <w:t>him</w:t>
      </w:r>
      <w:r>
        <w:rPr>
          <w:spacing w:val="-15"/>
        </w:rPr>
        <w:t xml:space="preserve"> </w:t>
      </w:r>
      <w:r>
        <w:t>(or</w:t>
      </w:r>
      <w:r>
        <w:rPr>
          <w:spacing w:val="-15"/>
        </w:rPr>
        <w:t xml:space="preserve"> </w:t>
      </w:r>
      <w:r>
        <w:t>William</w:t>
      </w:r>
      <w:r>
        <w:rPr>
          <w:spacing w:val="-15"/>
        </w:rPr>
        <w:t xml:space="preserve"> </w:t>
      </w:r>
      <w:r>
        <w:t>wanted</w:t>
      </w:r>
      <w:r>
        <w:rPr>
          <w:spacing w:val="-15"/>
        </w:rPr>
        <w:t xml:space="preserve"> </w:t>
      </w:r>
      <w:r>
        <w:t>to</w:t>
      </w:r>
      <w:r>
        <w:rPr>
          <w:spacing w:val="-15"/>
        </w:rPr>
        <w:t xml:space="preserve"> </w:t>
      </w:r>
      <w:r>
        <w:t>be</w:t>
      </w:r>
      <w:r>
        <w:rPr>
          <w:spacing w:val="-15"/>
        </w:rPr>
        <w:t xml:space="preserve"> </w:t>
      </w:r>
      <w:r>
        <w:t>misunderstood).</w:t>
      </w:r>
      <w:r>
        <w:rPr>
          <w:spacing w:val="-15"/>
        </w:rPr>
        <w:t xml:space="preserve"> </w:t>
      </w:r>
      <w:r>
        <w:t>In</w:t>
      </w:r>
      <w:r>
        <w:rPr>
          <w:spacing w:val="-15"/>
        </w:rPr>
        <w:t xml:space="preserve"> </w:t>
      </w:r>
      <w:r>
        <w:t>any</w:t>
      </w:r>
      <w:r>
        <w:rPr>
          <w:spacing w:val="-15"/>
        </w:rPr>
        <w:t xml:space="preserve"> </w:t>
      </w:r>
      <w:r>
        <w:t>case,</w:t>
      </w:r>
      <w:r>
        <w:rPr>
          <w:spacing w:val="-15"/>
        </w:rPr>
        <w:t xml:space="preserve"> </w:t>
      </w:r>
      <w:r>
        <w:t>the move was effective.</w:t>
      </w:r>
    </w:p>
    <w:p w14:paraId="30FC67B8" w14:textId="77777777" w:rsidR="00565177" w:rsidRDefault="00FF66D4">
      <w:pPr>
        <w:pStyle w:val="BodyText"/>
        <w:spacing w:line="235" w:lineRule="auto"/>
        <w:ind w:right="512"/>
      </w:pPr>
      <w:r>
        <w:t>“Yes,</w:t>
      </w:r>
      <w:r>
        <w:rPr>
          <w:spacing w:val="-6"/>
        </w:rPr>
        <w:t xml:space="preserve"> </w:t>
      </w:r>
      <w:r>
        <w:t>yes,”</w:t>
      </w:r>
      <w:r>
        <w:rPr>
          <w:spacing w:val="-6"/>
        </w:rPr>
        <w:t xml:space="preserve"> </w:t>
      </w:r>
      <w:r>
        <w:t>Berengar</w:t>
      </w:r>
      <w:r>
        <w:rPr>
          <w:spacing w:val="-7"/>
        </w:rPr>
        <w:t xml:space="preserve"> </w:t>
      </w:r>
      <w:r>
        <w:t>said,</w:t>
      </w:r>
      <w:r>
        <w:rPr>
          <w:spacing w:val="-6"/>
        </w:rPr>
        <w:t xml:space="preserve"> </w:t>
      </w:r>
      <w:r>
        <w:t>bursting</w:t>
      </w:r>
      <w:r>
        <w:rPr>
          <w:spacing w:val="-6"/>
        </w:rPr>
        <w:t xml:space="preserve"> </w:t>
      </w:r>
      <w:r>
        <w:t>into</w:t>
      </w:r>
      <w:r>
        <w:rPr>
          <w:spacing w:val="-6"/>
        </w:rPr>
        <w:t xml:space="preserve"> </w:t>
      </w:r>
      <w:r>
        <w:t>a</w:t>
      </w:r>
      <w:r>
        <w:rPr>
          <w:spacing w:val="-6"/>
        </w:rPr>
        <w:t xml:space="preserve"> </w:t>
      </w:r>
      <w:r>
        <w:t>flood</w:t>
      </w:r>
      <w:r>
        <w:rPr>
          <w:spacing w:val="-6"/>
        </w:rPr>
        <w:t xml:space="preserve"> </w:t>
      </w:r>
      <w:r>
        <w:t>of</w:t>
      </w:r>
      <w:r>
        <w:rPr>
          <w:spacing w:val="-5"/>
        </w:rPr>
        <w:t xml:space="preserve"> </w:t>
      </w:r>
      <w:r>
        <w:t>tears,</w:t>
      </w:r>
      <w:r>
        <w:rPr>
          <w:spacing w:val="-6"/>
        </w:rPr>
        <w:t xml:space="preserve"> </w:t>
      </w:r>
      <w:r>
        <w:t>“I</w:t>
      </w:r>
      <w:r>
        <w:rPr>
          <w:spacing w:val="-7"/>
        </w:rPr>
        <w:t xml:space="preserve"> </w:t>
      </w:r>
      <w:r>
        <w:t>saw</w:t>
      </w:r>
      <w:r>
        <w:rPr>
          <w:spacing w:val="-6"/>
        </w:rPr>
        <w:t xml:space="preserve"> </w:t>
      </w:r>
      <w:r>
        <w:t>Adelmo</w:t>
      </w:r>
      <w:r>
        <w:rPr>
          <w:spacing w:val="-6"/>
        </w:rPr>
        <w:t xml:space="preserve"> </w:t>
      </w:r>
      <w:r>
        <w:t>that</w:t>
      </w:r>
      <w:r>
        <w:rPr>
          <w:spacing w:val="-8"/>
        </w:rPr>
        <w:t xml:space="preserve"> </w:t>
      </w:r>
      <w:r>
        <w:t>evening,</w:t>
      </w:r>
      <w:r>
        <w:rPr>
          <w:spacing w:val="-6"/>
        </w:rPr>
        <w:t xml:space="preserve"> </w:t>
      </w:r>
      <w:r>
        <w:t>but</w:t>
      </w:r>
      <w:r>
        <w:rPr>
          <w:spacing w:val="-6"/>
        </w:rPr>
        <w:t xml:space="preserve"> </w:t>
      </w:r>
      <w:r>
        <w:t>I</w:t>
      </w:r>
      <w:r>
        <w:rPr>
          <w:spacing w:val="-7"/>
        </w:rPr>
        <w:t xml:space="preserve"> </w:t>
      </w:r>
      <w:r>
        <w:t>saw him already dead!”</w:t>
      </w:r>
    </w:p>
    <w:p w14:paraId="30FC67B9" w14:textId="77777777" w:rsidR="00565177" w:rsidRDefault="00FF66D4">
      <w:pPr>
        <w:pStyle w:val="BodyText"/>
        <w:spacing w:line="268" w:lineRule="exact"/>
        <w:ind w:left="1308" w:firstLine="0"/>
      </w:pPr>
      <w:r>
        <w:rPr>
          <w:spacing w:val="-2"/>
        </w:rPr>
        <w:t>“How?”</w:t>
      </w:r>
      <w:r>
        <w:rPr>
          <w:spacing w:val="-12"/>
        </w:rPr>
        <w:t xml:space="preserve"> </w:t>
      </w:r>
      <w:r>
        <w:rPr>
          <w:spacing w:val="-2"/>
        </w:rPr>
        <w:t>William</w:t>
      </w:r>
      <w:r>
        <w:rPr>
          <w:spacing w:val="-13"/>
        </w:rPr>
        <w:t xml:space="preserve"> </w:t>
      </w:r>
      <w:r>
        <w:rPr>
          <w:spacing w:val="-2"/>
        </w:rPr>
        <w:t>asked.</w:t>
      </w:r>
      <w:r>
        <w:rPr>
          <w:spacing w:val="-11"/>
        </w:rPr>
        <w:t xml:space="preserve"> </w:t>
      </w:r>
      <w:r>
        <w:rPr>
          <w:spacing w:val="-2"/>
        </w:rPr>
        <w:t>“At</w:t>
      </w:r>
      <w:r>
        <w:rPr>
          <w:spacing w:val="-12"/>
        </w:rPr>
        <w:t xml:space="preserve"> </w:t>
      </w:r>
      <w:r>
        <w:rPr>
          <w:spacing w:val="-2"/>
        </w:rPr>
        <w:t>the</w:t>
      </w:r>
      <w:r>
        <w:rPr>
          <w:spacing w:val="-11"/>
        </w:rPr>
        <w:t xml:space="preserve"> </w:t>
      </w:r>
      <w:r>
        <w:rPr>
          <w:spacing w:val="-2"/>
        </w:rPr>
        <w:t>foot</w:t>
      </w:r>
      <w:r>
        <w:rPr>
          <w:spacing w:val="-11"/>
        </w:rPr>
        <w:t xml:space="preserve"> </w:t>
      </w:r>
      <w:r>
        <w:rPr>
          <w:spacing w:val="-2"/>
        </w:rPr>
        <w:t>of</w:t>
      </w:r>
      <w:r>
        <w:rPr>
          <w:spacing w:val="-11"/>
        </w:rPr>
        <w:t xml:space="preserve"> </w:t>
      </w:r>
      <w:r>
        <w:rPr>
          <w:spacing w:val="-2"/>
        </w:rPr>
        <w:t>the</w:t>
      </w:r>
      <w:r>
        <w:rPr>
          <w:spacing w:val="-11"/>
        </w:rPr>
        <w:t xml:space="preserve"> </w:t>
      </w:r>
      <w:r>
        <w:rPr>
          <w:spacing w:val="-2"/>
        </w:rPr>
        <w:t>hill?”</w:t>
      </w:r>
    </w:p>
    <w:p w14:paraId="30FC67BA" w14:textId="77777777" w:rsidR="00565177" w:rsidRDefault="00FF66D4">
      <w:pPr>
        <w:pStyle w:val="BodyText"/>
        <w:spacing w:line="235" w:lineRule="auto"/>
        <w:ind w:right="514"/>
      </w:pPr>
      <w:r>
        <w:t xml:space="preserve">“No, no, I saw him here in the cemetery, he was moving among the graves, a ghost among ghosts. I met him and realized at once that I did not have a living man before me: his face was a </w:t>
      </w:r>
      <w:r>
        <w:rPr>
          <w:spacing w:val="-2"/>
        </w:rPr>
        <w:t>corpse’s,</w:t>
      </w:r>
      <w:r>
        <w:rPr>
          <w:spacing w:val="8"/>
        </w:rPr>
        <w:t xml:space="preserve"> </w:t>
      </w:r>
      <w:r>
        <w:rPr>
          <w:spacing w:val="-2"/>
        </w:rPr>
        <w:t>his</w:t>
      </w:r>
      <w:r>
        <w:rPr>
          <w:spacing w:val="7"/>
        </w:rPr>
        <w:t xml:space="preserve"> </w:t>
      </w:r>
      <w:r>
        <w:rPr>
          <w:spacing w:val="-2"/>
        </w:rPr>
        <w:t>eyes</w:t>
      </w:r>
      <w:r>
        <w:rPr>
          <w:spacing w:val="8"/>
        </w:rPr>
        <w:t xml:space="preserve"> </w:t>
      </w:r>
      <w:r>
        <w:rPr>
          <w:spacing w:val="-2"/>
        </w:rPr>
        <w:t>already</w:t>
      </w:r>
      <w:r>
        <w:rPr>
          <w:spacing w:val="7"/>
        </w:rPr>
        <w:t xml:space="preserve"> </w:t>
      </w:r>
      <w:r>
        <w:rPr>
          <w:spacing w:val="-2"/>
        </w:rPr>
        <w:t>beheld</w:t>
      </w:r>
      <w:r>
        <w:rPr>
          <w:spacing w:val="9"/>
        </w:rPr>
        <w:t xml:space="preserve"> </w:t>
      </w:r>
      <w:r>
        <w:rPr>
          <w:spacing w:val="-2"/>
        </w:rPr>
        <w:t>the</w:t>
      </w:r>
      <w:r>
        <w:rPr>
          <w:spacing w:val="6"/>
        </w:rPr>
        <w:t xml:space="preserve"> </w:t>
      </w:r>
      <w:r>
        <w:rPr>
          <w:spacing w:val="-2"/>
        </w:rPr>
        <w:t>eternal</w:t>
      </w:r>
      <w:r>
        <w:rPr>
          <w:spacing w:val="9"/>
        </w:rPr>
        <w:t xml:space="preserve"> </w:t>
      </w:r>
      <w:r>
        <w:rPr>
          <w:spacing w:val="-2"/>
        </w:rPr>
        <w:t>punishment.</w:t>
      </w:r>
      <w:r>
        <w:rPr>
          <w:spacing w:val="8"/>
        </w:rPr>
        <w:t xml:space="preserve"> </w:t>
      </w:r>
      <w:r>
        <w:rPr>
          <w:spacing w:val="-2"/>
        </w:rPr>
        <w:t>Naturally,</w:t>
      </w:r>
      <w:r>
        <w:rPr>
          <w:spacing w:val="9"/>
        </w:rPr>
        <w:t xml:space="preserve"> </w:t>
      </w:r>
      <w:r>
        <w:rPr>
          <w:spacing w:val="-2"/>
        </w:rPr>
        <w:t>it</w:t>
      </w:r>
      <w:r>
        <w:rPr>
          <w:spacing w:val="6"/>
        </w:rPr>
        <w:t xml:space="preserve"> </w:t>
      </w:r>
      <w:r>
        <w:rPr>
          <w:spacing w:val="-2"/>
        </w:rPr>
        <w:t>was</w:t>
      </w:r>
      <w:r>
        <w:rPr>
          <w:spacing w:val="5"/>
        </w:rPr>
        <w:t xml:space="preserve"> </w:t>
      </w:r>
      <w:r>
        <w:rPr>
          <w:spacing w:val="-2"/>
        </w:rPr>
        <w:t>only</w:t>
      </w:r>
      <w:r>
        <w:rPr>
          <w:spacing w:val="9"/>
        </w:rPr>
        <w:t xml:space="preserve"> </w:t>
      </w:r>
      <w:r>
        <w:rPr>
          <w:spacing w:val="-2"/>
        </w:rPr>
        <w:t>the</w:t>
      </w:r>
      <w:r>
        <w:rPr>
          <w:spacing w:val="9"/>
        </w:rPr>
        <w:t xml:space="preserve"> </w:t>
      </w:r>
      <w:r>
        <w:rPr>
          <w:spacing w:val="-2"/>
        </w:rPr>
        <w:t>next</w:t>
      </w:r>
      <w:r>
        <w:rPr>
          <w:spacing w:val="9"/>
        </w:rPr>
        <w:t xml:space="preserve"> </w:t>
      </w:r>
      <w:r>
        <w:rPr>
          <w:spacing w:val="-2"/>
        </w:rPr>
        <w:t>morning,</w:t>
      </w:r>
    </w:p>
    <w:p w14:paraId="30FC67BB" w14:textId="77777777" w:rsidR="00565177" w:rsidRDefault="00565177">
      <w:pPr>
        <w:spacing w:line="235" w:lineRule="auto"/>
        <w:sectPr w:rsidR="00565177">
          <w:pgSz w:w="12240" w:h="15840"/>
          <w:pgMar w:top="1340" w:right="920" w:bottom="620" w:left="420" w:header="360" w:footer="426" w:gutter="0"/>
          <w:cols w:space="720"/>
        </w:sectPr>
      </w:pPr>
    </w:p>
    <w:p w14:paraId="30FC67BC" w14:textId="77777777" w:rsidR="00565177" w:rsidRDefault="00FF66D4">
      <w:pPr>
        <w:pStyle w:val="BodyText"/>
        <w:spacing w:before="78" w:line="235" w:lineRule="auto"/>
        <w:ind w:right="517" w:firstLine="0"/>
      </w:pPr>
      <w:r>
        <w:lastRenderedPageBreak/>
        <w:t>when</w:t>
      </w:r>
      <w:r>
        <w:rPr>
          <w:spacing w:val="-11"/>
        </w:rPr>
        <w:t xml:space="preserve"> </w:t>
      </w:r>
      <w:r>
        <w:t>I</w:t>
      </w:r>
      <w:r>
        <w:rPr>
          <w:spacing w:val="-11"/>
        </w:rPr>
        <w:t xml:space="preserve"> </w:t>
      </w:r>
      <w:r>
        <w:t>learned</w:t>
      </w:r>
      <w:r>
        <w:rPr>
          <w:spacing w:val="-11"/>
        </w:rPr>
        <w:t xml:space="preserve"> </w:t>
      </w:r>
      <w:r>
        <w:t>of</w:t>
      </w:r>
      <w:r>
        <w:rPr>
          <w:spacing w:val="-10"/>
        </w:rPr>
        <w:t xml:space="preserve"> </w:t>
      </w:r>
      <w:r>
        <w:t>his</w:t>
      </w:r>
      <w:r>
        <w:rPr>
          <w:spacing w:val="-9"/>
        </w:rPr>
        <w:t xml:space="preserve"> </w:t>
      </w:r>
      <w:r>
        <w:t>death,</w:t>
      </w:r>
      <w:r>
        <w:rPr>
          <w:spacing w:val="-10"/>
        </w:rPr>
        <w:t xml:space="preserve"> </w:t>
      </w:r>
      <w:r>
        <w:t>that</w:t>
      </w:r>
      <w:r>
        <w:rPr>
          <w:spacing w:val="-10"/>
        </w:rPr>
        <w:t xml:space="preserve"> </w:t>
      </w:r>
      <w:r>
        <w:t>I</w:t>
      </w:r>
      <w:r>
        <w:rPr>
          <w:spacing w:val="-11"/>
        </w:rPr>
        <w:t xml:space="preserve"> </w:t>
      </w:r>
      <w:r>
        <w:t>understood</w:t>
      </w:r>
      <w:r>
        <w:rPr>
          <w:spacing w:val="-8"/>
        </w:rPr>
        <w:t xml:space="preserve"> </w:t>
      </w:r>
      <w:r>
        <w:t>I</w:t>
      </w:r>
      <w:r>
        <w:rPr>
          <w:spacing w:val="-11"/>
        </w:rPr>
        <w:t xml:space="preserve"> </w:t>
      </w:r>
      <w:r>
        <w:t>had</w:t>
      </w:r>
      <w:r>
        <w:rPr>
          <w:spacing w:val="-8"/>
        </w:rPr>
        <w:t xml:space="preserve"> </w:t>
      </w:r>
      <w:r>
        <w:t>encountered</w:t>
      </w:r>
      <w:r>
        <w:rPr>
          <w:spacing w:val="-10"/>
        </w:rPr>
        <w:t xml:space="preserve"> </w:t>
      </w:r>
      <w:r>
        <w:t>his</w:t>
      </w:r>
      <w:r>
        <w:rPr>
          <w:spacing w:val="-12"/>
        </w:rPr>
        <w:t xml:space="preserve"> </w:t>
      </w:r>
      <w:r>
        <w:t>ghost,</w:t>
      </w:r>
      <w:r>
        <w:rPr>
          <w:spacing w:val="-8"/>
        </w:rPr>
        <w:t xml:space="preserve"> </w:t>
      </w:r>
      <w:r>
        <w:t>but</w:t>
      </w:r>
      <w:r>
        <w:rPr>
          <w:spacing w:val="-10"/>
        </w:rPr>
        <w:t xml:space="preserve"> </w:t>
      </w:r>
      <w:r>
        <w:t>even</w:t>
      </w:r>
      <w:r>
        <w:rPr>
          <w:spacing w:val="-10"/>
        </w:rPr>
        <w:t xml:space="preserve"> </w:t>
      </w:r>
      <w:r>
        <w:t>at</w:t>
      </w:r>
      <w:r>
        <w:rPr>
          <w:spacing w:val="-10"/>
        </w:rPr>
        <w:t xml:space="preserve"> </w:t>
      </w:r>
      <w:r>
        <w:t>that</w:t>
      </w:r>
      <w:r>
        <w:rPr>
          <w:spacing w:val="-10"/>
        </w:rPr>
        <w:t xml:space="preserve"> </w:t>
      </w:r>
      <w:r>
        <w:t>moment I</w:t>
      </w:r>
      <w:r>
        <w:rPr>
          <w:spacing w:val="-9"/>
        </w:rPr>
        <w:t xml:space="preserve"> </w:t>
      </w:r>
      <w:r>
        <w:t>realized</w:t>
      </w:r>
      <w:r>
        <w:rPr>
          <w:spacing w:val="-8"/>
        </w:rPr>
        <w:t xml:space="preserve"> </w:t>
      </w:r>
      <w:r>
        <w:t>I</w:t>
      </w:r>
      <w:r>
        <w:rPr>
          <w:spacing w:val="-9"/>
        </w:rPr>
        <w:t xml:space="preserve"> </w:t>
      </w:r>
      <w:r>
        <w:t>was</w:t>
      </w:r>
      <w:r>
        <w:rPr>
          <w:spacing w:val="-9"/>
        </w:rPr>
        <w:t xml:space="preserve"> </w:t>
      </w:r>
      <w:r>
        <w:t>having</w:t>
      </w:r>
      <w:r>
        <w:rPr>
          <w:spacing w:val="-7"/>
        </w:rPr>
        <w:t xml:space="preserve"> </w:t>
      </w:r>
      <w:r>
        <w:t>a</w:t>
      </w:r>
      <w:r>
        <w:rPr>
          <w:spacing w:val="-6"/>
        </w:rPr>
        <w:t xml:space="preserve"> </w:t>
      </w:r>
      <w:r>
        <w:t>vision</w:t>
      </w:r>
      <w:r>
        <w:rPr>
          <w:spacing w:val="-8"/>
        </w:rPr>
        <w:t xml:space="preserve"> </w:t>
      </w:r>
      <w:r>
        <w:t>and</w:t>
      </w:r>
      <w:r>
        <w:rPr>
          <w:spacing w:val="-8"/>
        </w:rPr>
        <w:t xml:space="preserve"> </w:t>
      </w:r>
      <w:r>
        <w:t>that</w:t>
      </w:r>
      <w:r>
        <w:rPr>
          <w:spacing w:val="-7"/>
        </w:rPr>
        <w:t xml:space="preserve"> </w:t>
      </w:r>
      <w:r>
        <w:t>there</w:t>
      </w:r>
      <w:r>
        <w:rPr>
          <w:spacing w:val="-7"/>
        </w:rPr>
        <w:t xml:space="preserve"> </w:t>
      </w:r>
      <w:r>
        <w:t>was</w:t>
      </w:r>
      <w:r>
        <w:rPr>
          <w:spacing w:val="-8"/>
        </w:rPr>
        <w:t xml:space="preserve"> </w:t>
      </w:r>
      <w:r>
        <w:t>a</w:t>
      </w:r>
      <w:r>
        <w:rPr>
          <w:spacing w:val="-8"/>
        </w:rPr>
        <w:t xml:space="preserve"> </w:t>
      </w:r>
      <w:r>
        <w:t>damned</w:t>
      </w:r>
      <w:r>
        <w:rPr>
          <w:spacing w:val="-8"/>
        </w:rPr>
        <w:t xml:space="preserve"> </w:t>
      </w:r>
      <w:r>
        <w:t>soul</w:t>
      </w:r>
      <w:r>
        <w:rPr>
          <w:spacing w:val="-8"/>
        </w:rPr>
        <w:t xml:space="preserve"> </w:t>
      </w:r>
      <w:r>
        <w:t>before</w:t>
      </w:r>
      <w:r>
        <w:rPr>
          <w:spacing w:val="-8"/>
        </w:rPr>
        <w:t xml:space="preserve"> </w:t>
      </w:r>
      <w:r>
        <w:t>me,</w:t>
      </w:r>
      <w:r>
        <w:rPr>
          <w:spacing w:val="-7"/>
        </w:rPr>
        <w:t xml:space="preserve"> </w:t>
      </w:r>
      <w:r>
        <w:t>one</w:t>
      </w:r>
      <w:r>
        <w:rPr>
          <w:spacing w:val="-8"/>
        </w:rPr>
        <w:t xml:space="preserve"> </w:t>
      </w:r>
      <w:r>
        <w:t>of</w:t>
      </w:r>
      <w:r>
        <w:rPr>
          <w:spacing w:val="-8"/>
        </w:rPr>
        <w:t xml:space="preserve"> </w:t>
      </w:r>
      <w:r>
        <w:t>the</w:t>
      </w:r>
      <w:r>
        <w:rPr>
          <w:spacing w:val="-8"/>
        </w:rPr>
        <w:t xml:space="preserve"> </w:t>
      </w:r>
      <w:r>
        <w:t>lemures.</w:t>
      </w:r>
      <w:r>
        <w:rPr>
          <w:spacing w:val="-8"/>
        </w:rPr>
        <w:t xml:space="preserve"> </w:t>
      </w:r>
      <w:r>
        <w:t>... Oh,</w:t>
      </w:r>
      <w:r>
        <w:rPr>
          <w:spacing w:val="-6"/>
        </w:rPr>
        <w:t xml:space="preserve"> </w:t>
      </w:r>
      <w:r>
        <w:t>Lord,</w:t>
      </w:r>
      <w:r>
        <w:rPr>
          <w:spacing w:val="-6"/>
        </w:rPr>
        <w:t xml:space="preserve"> </w:t>
      </w:r>
      <w:r>
        <w:t>what</w:t>
      </w:r>
      <w:r>
        <w:rPr>
          <w:spacing w:val="-6"/>
        </w:rPr>
        <w:t xml:space="preserve"> </w:t>
      </w:r>
      <w:r>
        <w:t>a</w:t>
      </w:r>
      <w:r>
        <w:rPr>
          <w:spacing w:val="-6"/>
        </w:rPr>
        <w:t xml:space="preserve"> </w:t>
      </w:r>
      <w:r>
        <w:t>gravelike</w:t>
      </w:r>
      <w:r>
        <w:rPr>
          <w:spacing w:val="-6"/>
        </w:rPr>
        <w:t xml:space="preserve"> </w:t>
      </w:r>
      <w:r>
        <w:t>voice</w:t>
      </w:r>
      <w:r>
        <w:rPr>
          <w:spacing w:val="-6"/>
        </w:rPr>
        <w:t xml:space="preserve"> </w:t>
      </w:r>
      <w:r>
        <w:t>he</w:t>
      </w:r>
      <w:r>
        <w:rPr>
          <w:spacing w:val="-6"/>
        </w:rPr>
        <w:t xml:space="preserve"> </w:t>
      </w:r>
      <w:r>
        <w:t>had</w:t>
      </w:r>
      <w:r>
        <w:rPr>
          <w:spacing w:val="-6"/>
        </w:rPr>
        <w:t xml:space="preserve"> </w:t>
      </w:r>
      <w:r>
        <w:t>as</w:t>
      </w:r>
      <w:r>
        <w:rPr>
          <w:spacing w:val="-8"/>
        </w:rPr>
        <w:t xml:space="preserve"> </w:t>
      </w:r>
      <w:r>
        <w:t>he</w:t>
      </w:r>
      <w:r>
        <w:rPr>
          <w:spacing w:val="-6"/>
        </w:rPr>
        <w:t xml:space="preserve"> </w:t>
      </w:r>
      <w:r>
        <w:t>spoke</w:t>
      </w:r>
      <w:r>
        <w:rPr>
          <w:spacing w:val="-6"/>
        </w:rPr>
        <w:t xml:space="preserve"> </w:t>
      </w:r>
      <w:r>
        <w:t>to</w:t>
      </w:r>
      <w:r>
        <w:rPr>
          <w:spacing w:val="-6"/>
        </w:rPr>
        <w:t xml:space="preserve"> </w:t>
      </w:r>
      <w:r>
        <w:t>me!”</w:t>
      </w:r>
    </w:p>
    <w:p w14:paraId="30FC67BD" w14:textId="77777777" w:rsidR="00565177" w:rsidRDefault="00FF66D4">
      <w:pPr>
        <w:pStyle w:val="BodyText"/>
        <w:spacing w:line="268" w:lineRule="exact"/>
        <w:ind w:left="1307" w:firstLine="0"/>
      </w:pPr>
      <w:r>
        <w:t>“And</w:t>
      </w:r>
      <w:r>
        <w:rPr>
          <w:spacing w:val="-12"/>
        </w:rPr>
        <w:t xml:space="preserve"> </w:t>
      </w:r>
      <w:r>
        <w:t>what</w:t>
      </w:r>
      <w:r>
        <w:rPr>
          <w:spacing w:val="-11"/>
        </w:rPr>
        <w:t xml:space="preserve"> </w:t>
      </w:r>
      <w:r>
        <w:t>did</w:t>
      </w:r>
      <w:r>
        <w:rPr>
          <w:spacing w:val="-12"/>
        </w:rPr>
        <w:t xml:space="preserve"> </w:t>
      </w:r>
      <w:r>
        <w:t>he</w:t>
      </w:r>
      <w:r>
        <w:rPr>
          <w:spacing w:val="-11"/>
        </w:rPr>
        <w:t xml:space="preserve"> </w:t>
      </w:r>
      <w:r>
        <w:rPr>
          <w:spacing w:val="-4"/>
        </w:rPr>
        <w:t>say?”</w:t>
      </w:r>
    </w:p>
    <w:p w14:paraId="30FC67BE" w14:textId="77777777" w:rsidR="00565177" w:rsidRDefault="00FF66D4">
      <w:pPr>
        <w:pStyle w:val="BodyText"/>
        <w:spacing w:before="1" w:line="235" w:lineRule="auto"/>
        <w:ind w:left="1019" w:right="512"/>
      </w:pPr>
      <w:r>
        <w:rPr>
          <w:spacing w:val="-2"/>
        </w:rPr>
        <w:t>“</w:t>
      </w:r>
      <w:r>
        <w:rPr>
          <w:spacing w:val="-12"/>
        </w:rPr>
        <w:t xml:space="preserve"> </w:t>
      </w:r>
      <w:r>
        <w:rPr>
          <w:spacing w:val="-2"/>
        </w:rPr>
        <w:t>‘I</w:t>
      </w:r>
      <w:r>
        <w:rPr>
          <w:spacing w:val="-12"/>
        </w:rPr>
        <w:t xml:space="preserve"> </w:t>
      </w:r>
      <w:r>
        <w:rPr>
          <w:spacing w:val="-2"/>
        </w:rPr>
        <w:t>am</w:t>
      </w:r>
      <w:r>
        <w:rPr>
          <w:spacing w:val="-12"/>
        </w:rPr>
        <w:t xml:space="preserve"> </w:t>
      </w:r>
      <w:r>
        <w:rPr>
          <w:spacing w:val="-2"/>
        </w:rPr>
        <w:t>damned!’</w:t>
      </w:r>
      <w:r>
        <w:rPr>
          <w:spacing w:val="-12"/>
        </w:rPr>
        <w:t xml:space="preserve"> </w:t>
      </w:r>
      <w:r>
        <w:rPr>
          <w:spacing w:val="-2"/>
        </w:rPr>
        <w:t>That</w:t>
      </w:r>
      <w:r>
        <w:rPr>
          <w:spacing w:val="-12"/>
        </w:rPr>
        <w:t xml:space="preserve"> </w:t>
      </w:r>
      <w:r>
        <w:rPr>
          <w:spacing w:val="-2"/>
        </w:rPr>
        <w:t>is</w:t>
      </w:r>
      <w:r>
        <w:rPr>
          <w:spacing w:val="-11"/>
        </w:rPr>
        <w:t xml:space="preserve"> </w:t>
      </w:r>
      <w:r>
        <w:rPr>
          <w:spacing w:val="-2"/>
        </w:rPr>
        <w:t>what</w:t>
      </w:r>
      <w:r>
        <w:rPr>
          <w:spacing w:val="-12"/>
        </w:rPr>
        <w:t xml:space="preserve"> </w:t>
      </w:r>
      <w:r>
        <w:rPr>
          <w:spacing w:val="-2"/>
        </w:rPr>
        <w:t>he</w:t>
      </w:r>
      <w:r>
        <w:rPr>
          <w:spacing w:val="-12"/>
        </w:rPr>
        <w:t xml:space="preserve"> </w:t>
      </w:r>
      <w:r>
        <w:rPr>
          <w:spacing w:val="-2"/>
        </w:rPr>
        <w:t>said</w:t>
      </w:r>
      <w:r>
        <w:rPr>
          <w:spacing w:val="-12"/>
        </w:rPr>
        <w:t xml:space="preserve"> </w:t>
      </w:r>
      <w:r>
        <w:rPr>
          <w:spacing w:val="-2"/>
        </w:rPr>
        <w:t>to</w:t>
      </w:r>
      <w:r>
        <w:rPr>
          <w:spacing w:val="-12"/>
        </w:rPr>
        <w:t xml:space="preserve"> </w:t>
      </w:r>
      <w:r>
        <w:rPr>
          <w:spacing w:val="-2"/>
        </w:rPr>
        <w:t>me.</w:t>
      </w:r>
      <w:r>
        <w:rPr>
          <w:spacing w:val="-12"/>
        </w:rPr>
        <w:t xml:space="preserve"> </w:t>
      </w:r>
      <w:r>
        <w:rPr>
          <w:spacing w:val="-2"/>
        </w:rPr>
        <w:t>‘As</w:t>
      </w:r>
      <w:r>
        <w:rPr>
          <w:spacing w:val="-13"/>
        </w:rPr>
        <w:t xml:space="preserve"> </w:t>
      </w:r>
      <w:r>
        <w:rPr>
          <w:spacing w:val="-2"/>
        </w:rPr>
        <w:t>you</w:t>
      </w:r>
      <w:r>
        <w:rPr>
          <w:spacing w:val="-12"/>
        </w:rPr>
        <w:t xml:space="preserve"> </w:t>
      </w:r>
      <w:r>
        <w:rPr>
          <w:spacing w:val="-2"/>
        </w:rPr>
        <w:t>see</w:t>
      </w:r>
      <w:r>
        <w:rPr>
          <w:spacing w:val="-12"/>
        </w:rPr>
        <w:t xml:space="preserve"> </w:t>
      </w:r>
      <w:r>
        <w:rPr>
          <w:spacing w:val="-2"/>
        </w:rPr>
        <w:t>me</w:t>
      </w:r>
      <w:r>
        <w:rPr>
          <w:spacing w:val="-12"/>
        </w:rPr>
        <w:t xml:space="preserve"> </w:t>
      </w:r>
      <w:r>
        <w:rPr>
          <w:spacing w:val="-2"/>
        </w:rPr>
        <w:t>here,</w:t>
      </w:r>
      <w:r>
        <w:rPr>
          <w:spacing w:val="-12"/>
        </w:rPr>
        <w:t xml:space="preserve"> </w:t>
      </w:r>
      <w:r>
        <w:rPr>
          <w:spacing w:val="-2"/>
        </w:rPr>
        <w:t>you</w:t>
      </w:r>
      <w:r>
        <w:rPr>
          <w:spacing w:val="-12"/>
        </w:rPr>
        <w:t xml:space="preserve"> </w:t>
      </w:r>
      <w:r>
        <w:rPr>
          <w:spacing w:val="-2"/>
        </w:rPr>
        <w:t>see</w:t>
      </w:r>
      <w:r>
        <w:rPr>
          <w:spacing w:val="-12"/>
        </w:rPr>
        <w:t xml:space="preserve"> </w:t>
      </w:r>
      <w:r>
        <w:rPr>
          <w:spacing w:val="-2"/>
        </w:rPr>
        <w:t>one</w:t>
      </w:r>
      <w:r>
        <w:rPr>
          <w:spacing w:val="-12"/>
        </w:rPr>
        <w:t xml:space="preserve"> </w:t>
      </w:r>
      <w:r>
        <w:rPr>
          <w:spacing w:val="-2"/>
        </w:rPr>
        <w:t>returned</w:t>
      </w:r>
      <w:r>
        <w:rPr>
          <w:spacing w:val="-12"/>
        </w:rPr>
        <w:t xml:space="preserve"> </w:t>
      </w:r>
      <w:r>
        <w:rPr>
          <w:spacing w:val="-2"/>
        </w:rPr>
        <w:t>from</w:t>
      </w:r>
      <w:r>
        <w:rPr>
          <w:spacing w:val="-12"/>
        </w:rPr>
        <w:t xml:space="preserve"> </w:t>
      </w:r>
      <w:r>
        <w:rPr>
          <w:spacing w:val="-2"/>
        </w:rPr>
        <w:t xml:space="preserve">hell, </w:t>
      </w:r>
      <w:r>
        <w:t>and to hell I</w:t>
      </w:r>
      <w:r>
        <w:rPr>
          <w:spacing w:val="-1"/>
        </w:rPr>
        <w:t xml:space="preserve"> </w:t>
      </w:r>
      <w:r>
        <w:t>must</w:t>
      </w:r>
      <w:r>
        <w:rPr>
          <w:spacing w:val="-1"/>
        </w:rPr>
        <w:t xml:space="preserve"> </w:t>
      </w:r>
      <w:r>
        <w:t>go back.’ So he said to me. And</w:t>
      </w:r>
      <w:r>
        <w:rPr>
          <w:spacing w:val="-2"/>
        </w:rPr>
        <w:t xml:space="preserve"> </w:t>
      </w:r>
      <w:r>
        <w:t>I cried to him, ‘Adelmo,</w:t>
      </w:r>
      <w:r>
        <w:rPr>
          <w:spacing w:val="-2"/>
        </w:rPr>
        <w:t xml:space="preserve"> </w:t>
      </w:r>
      <w:r>
        <w:t>have you really come from</w:t>
      </w:r>
      <w:r>
        <w:rPr>
          <w:spacing w:val="-15"/>
        </w:rPr>
        <w:t xml:space="preserve"> </w:t>
      </w:r>
      <w:r>
        <w:t>hell?</w:t>
      </w:r>
      <w:r>
        <w:rPr>
          <w:spacing w:val="-15"/>
        </w:rPr>
        <w:t xml:space="preserve"> </w:t>
      </w:r>
      <w:r>
        <w:t>What</w:t>
      </w:r>
      <w:r>
        <w:rPr>
          <w:spacing w:val="-15"/>
        </w:rPr>
        <w:t xml:space="preserve"> </w:t>
      </w:r>
      <w:r>
        <w:t>are</w:t>
      </w:r>
      <w:r>
        <w:rPr>
          <w:spacing w:val="-14"/>
        </w:rPr>
        <w:t xml:space="preserve"> </w:t>
      </w:r>
      <w:r>
        <w:t>the</w:t>
      </w:r>
      <w:r>
        <w:rPr>
          <w:spacing w:val="-15"/>
        </w:rPr>
        <w:t xml:space="preserve"> </w:t>
      </w:r>
      <w:r>
        <w:t>pains</w:t>
      </w:r>
      <w:r>
        <w:rPr>
          <w:spacing w:val="-15"/>
        </w:rPr>
        <w:t xml:space="preserve"> </w:t>
      </w:r>
      <w:r>
        <w:t>of</w:t>
      </w:r>
      <w:r>
        <w:rPr>
          <w:spacing w:val="-14"/>
        </w:rPr>
        <w:t xml:space="preserve"> </w:t>
      </w:r>
      <w:r>
        <w:t>hell</w:t>
      </w:r>
      <w:r>
        <w:rPr>
          <w:spacing w:val="-14"/>
        </w:rPr>
        <w:t xml:space="preserve"> </w:t>
      </w:r>
      <w:r>
        <w:t>like?’</w:t>
      </w:r>
      <w:r>
        <w:rPr>
          <w:spacing w:val="-14"/>
        </w:rPr>
        <w:t xml:space="preserve"> </w:t>
      </w:r>
      <w:r>
        <w:t>And</w:t>
      </w:r>
      <w:r>
        <w:rPr>
          <w:spacing w:val="-15"/>
        </w:rPr>
        <w:t xml:space="preserve"> </w:t>
      </w:r>
      <w:r>
        <w:t>I</w:t>
      </w:r>
      <w:r>
        <w:rPr>
          <w:spacing w:val="-14"/>
        </w:rPr>
        <w:t xml:space="preserve"> </w:t>
      </w:r>
      <w:r>
        <w:t>was</w:t>
      </w:r>
      <w:r>
        <w:rPr>
          <w:spacing w:val="-15"/>
        </w:rPr>
        <w:t xml:space="preserve"> </w:t>
      </w:r>
      <w:r>
        <w:t>trembling,</w:t>
      </w:r>
      <w:r>
        <w:rPr>
          <w:spacing w:val="-14"/>
        </w:rPr>
        <w:t xml:space="preserve"> </w:t>
      </w:r>
      <w:r>
        <w:t>because</w:t>
      </w:r>
      <w:r>
        <w:rPr>
          <w:spacing w:val="-14"/>
        </w:rPr>
        <w:t xml:space="preserve"> </w:t>
      </w:r>
      <w:r>
        <w:t>I</w:t>
      </w:r>
      <w:r>
        <w:rPr>
          <w:spacing w:val="-15"/>
        </w:rPr>
        <w:t xml:space="preserve"> </w:t>
      </w:r>
      <w:r>
        <w:t>had</w:t>
      </w:r>
      <w:r>
        <w:rPr>
          <w:spacing w:val="-14"/>
        </w:rPr>
        <w:t xml:space="preserve"> </w:t>
      </w:r>
      <w:r>
        <w:t>just</w:t>
      </w:r>
      <w:r>
        <w:rPr>
          <w:spacing w:val="-15"/>
        </w:rPr>
        <w:t xml:space="preserve"> </w:t>
      </w:r>
      <w:r>
        <w:t>left</w:t>
      </w:r>
      <w:r>
        <w:rPr>
          <w:spacing w:val="-15"/>
        </w:rPr>
        <w:t xml:space="preserve"> </w:t>
      </w:r>
      <w:r>
        <w:t>the</w:t>
      </w:r>
      <w:r>
        <w:rPr>
          <w:spacing w:val="-14"/>
        </w:rPr>
        <w:t xml:space="preserve"> </w:t>
      </w:r>
      <w:r>
        <w:t>office</w:t>
      </w:r>
      <w:r>
        <w:rPr>
          <w:spacing w:val="-14"/>
        </w:rPr>
        <w:t xml:space="preserve"> </w:t>
      </w:r>
      <w:r>
        <w:t>of compline where I had heard read the terrible pages on the wrath of the Lord. And he said to me, ‘The pains of hell are infinitely greater than our tongue can say. You see,’ he said, ‘this cape of sophisms</w:t>
      </w:r>
      <w:r>
        <w:rPr>
          <w:spacing w:val="-8"/>
        </w:rPr>
        <w:t xml:space="preserve"> </w:t>
      </w:r>
      <w:r>
        <w:t>in</w:t>
      </w:r>
      <w:r>
        <w:rPr>
          <w:spacing w:val="-8"/>
        </w:rPr>
        <w:t xml:space="preserve"> </w:t>
      </w:r>
      <w:r>
        <w:t>which</w:t>
      </w:r>
      <w:r>
        <w:rPr>
          <w:spacing w:val="-8"/>
        </w:rPr>
        <w:t xml:space="preserve"> </w:t>
      </w:r>
      <w:r>
        <w:t>I</w:t>
      </w:r>
      <w:r>
        <w:rPr>
          <w:spacing w:val="-8"/>
        </w:rPr>
        <w:t xml:space="preserve"> </w:t>
      </w:r>
      <w:r>
        <w:t>have</w:t>
      </w:r>
      <w:r>
        <w:rPr>
          <w:spacing w:val="-8"/>
        </w:rPr>
        <w:t xml:space="preserve"> </w:t>
      </w:r>
      <w:r>
        <w:t>been</w:t>
      </w:r>
      <w:r>
        <w:rPr>
          <w:spacing w:val="-8"/>
        </w:rPr>
        <w:t xml:space="preserve"> </w:t>
      </w:r>
      <w:r>
        <w:t>dressed</w:t>
      </w:r>
      <w:r>
        <w:rPr>
          <w:spacing w:val="-8"/>
        </w:rPr>
        <w:t xml:space="preserve"> </w:t>
      </w:r>
      <w:r>
        <w:t>till</w:t>
      </w:r>
      <w:r>
        <w:rPr>
          <w:spacing w:val="-8"/>
        </w:rPr>
        <w:t xml:space="preserve"> </w:t>
      </w:r>
      <w:r>
        <w:t>today?</w:t>
      </w:r>
      <w:r>
        <w:rPr>
          <w:spacing w:val="-8"/>
        </w:rPr>
        <w:t xml:space="preserve"> </w:t>
      </w:r>
      <w:r>
        <w:t>It</w:t>
      </w:r>
      <w:r>
        <w:rPr>
          <w:spacing w:val="-8"/>
        </w:rPr>
        <w:t xml:space="preserve"> </w:t>
      </w:r>
      <w:r>
        <w:t>oppr</w:t>
      </w:r>
      <w:r>
        <w:t>esses</w:t>
      </w:r>
      <w:r>
        <w:rPr>
          <w:spacing w:val="-8"/>
        </w:rPr>
        <w:t xml:space="preserve"> </w:t>
      </w:r>
      <w:r>
        <w:t>me</w:t>
      </w:r>
      <w:r>
        <w:rPr>
          <w:spacing w:val="-8"/>
        </w:rPr>
        <w:t xml:space="preserve"> </w:t>
      </w:r>
      <w:r>
        <w:t>and</w:t>
      </w:r>
      <w:r>
        <w:rPr>
          <w:spacing w:val="-8"/>
        </w:rPr>
        <w:t xml:space="preserve"> </w:t>
      </w:r>
      <w:r>
        <w:t>weighs</w:t>
      </w:r>
      <w:r>
        <w:rPr>
          <w:spacing w:val="-8"/>
        </w:rPr>
        <w:t xml:space="preserve"> </w:t>
      </w:r>
      <w:r>
        <w:t>on</w:t>
      </w:r>
      <w:r>
        <w:rPr>
          <w:spacing w:val="-8"/>
        </w:rPr>
        <w:t xml:space="preserve"> </w:t>
      </w:r>
      <w:r>
        <w:t>me</w:t>
      </w:r>
      <w:r>
        <w:rPr>
          <w:spacing w:val="-8"/>
        </w:rPr>
        <w:t xml:space="preserve"> </w:t>
      </w:r>
      <w:r>
        <w:t>as</w:t>
      </w:r>
      <w:r>
        <w:rPr>
          <w:spacing w:val="-8"/>
        </w:rPr>
        <w:t xml:space="preserve"> </w:t>
      </w:r>
      <w:r>
        <w:t>if</w:t>
      </w:r>
      <w:r>
        <w:rPr>
          <w:spacing w:val="-8"/>
        </w:rPr>
        <w:t xml:space="preserve"> </w:t>
      </w:r>
      <w:r>
        <w:t>I</w:t>
      </w:r>
      <w:r>
        <w:rPr>
          <w:spacing w:val="-8"/>
        </w:rPr>
        <w:t xml:space="preserve"> </w:t>
      </w:r>
      <w:r>
        <w:t>had</w:t>
      </w:r>
      <w:r>
        <w:rPr>
          <w:spacing w:val="-9"/>
        </w:rPr>
        <w:t xml:space="preserve"> </w:t>
      </w:r>
      <w:r>
        <w:t>the highest tower of Paris or</w:t>
      </w:r>
      <w:r>
        <w:rPr>
          <w:spacing w:val="-1"/>
        </w:rPr>
        <w:t xml:space="preserve"> </w:t>
      </w:r>
      <w:r>
        <w:t>the mountain of the world on my back, and nevermore shall I be</w:t>
      </w:r>
      <w:r>
        <w:rPr>
          <w:spacing w:val="-1"/>
        </w:rPr>
        <w:t xml:space="preserve"> </w:t>
      </w:r>
      <w:r>
        <w:t>able to set</w:t>
      </w:r>
      <w:r>
        <w:rPr>
          <w:spacing w:val="-12"/>
        </w:rPr>
        <w:t xml:space="preserve"> </w:t>
      </w:r>
      <w:r>
        <w:t>it</w:t>
      </w:r>
      <w:r>
        <w:rPr>
          <w:spacing w:val="-12"/>
        </w:rPr>
        <w:t xml:space="preserve"> </w:t>
      </w:r>
      <w:r>
        <w:t>down.</w:t>
      </w:r>
      <w:r>
        <w:rPr>
          <w:spacing w:val="-12"/>
        </w:rPr>
        <w:t xml:space="preserve"> </w:t>
      </w:r>
      <w:r>
        <w:t>And</w:t>
      </w:r>
      <w:r>
        <w:rPr>
          <w:spacing w:val="-12"/>
        </w:rPr>
        <w:t xml:space="preserve"> </w:t>
      </w:r>
      <w:r>
        <w:t>this</w:t>
      </w:r>
      <w:r>
        <w:rPr>
          <w:spacing w:val="-12"/>
        </w:rPr>
        <w:t xml:space="preserve"> </w:t>
      </w:r>
      <w:r>
        <w:t>pain</w:t>
      </w:r>
      <w:r>
        <w:rPr>
          <w:spacing w:val="-12"/>
        </w:rPr>
        <w:t xml:space="preserve"> </w:t>
      </w:r>
      <w:r>
        <w:t>was</w:t>
      </w:r>
      <w:r>
        <w:rPr>
          <w:spacing w:val="-12"/>
        </w:rPr>
        <w:t xml:space="preserve"> </w:t>
      </w:r>
      <w:r>
        <w:t>given</w:t>
      </w:r>
      <w:r>
        <w:rPr>
          <w:spacing w:val="-12"/>
        </w:rPr>
        <w:t xml:space="preserve"> </w:t>
      </w:r>
      <w:r>
        <w:t>me</w:t>
      </w:r>
      <w:r>
        <w:rPr>
          <w:spacing w:val="-12"/>
        </w:rPr>
        <w:t xml:space="preserve"> </w:t>
      </w:r>
      <w:r>
        <w:t>by</w:t>
      </w:r>
      <w:r>
        <w:rPr>
          <w:spacing w:val="-12"/>
        </w:rPr>
        <w:t xml:space="preserve"> </w:t>
      </w:r>
      <w:r>
        <w:t>divine</w:t>
      </w:r>
      <w:r>
        <w:rPr>
          <w:spacing w:val="-13"/>
        </w:rPr>
        <w:t xml:space="preserve"> </w:t>
      </w:r>
      <w:r>
        <w:t>justice</w:t>
      </w:r>
      <w:r>
        <w:rPr>
          <w:spacing w:val="-12"/>
        </w:rPr>
        <w:t xml:space="preserve"> </w:t>
      </w:r>
      <w:r>
        <w:t>for</w:t>
      </w:r>
      <w:r>
        <w:rPr>
          <w:spacing w:val="-12"/>
        </w:rPr>
        <w:t xml:space="preserve"> </w:t>
      </w:r>
      <w:r>
        <w:t>my</w:t>
      </w:r>
      <w:r>
        <w:rPr>
          <w:spacing w:val="-12"/>
        </w:rPr>
        <w:t xml:space="preserve"> </w:t>
      </w:r>
      <w:r>
        <w:t>vainglory,</w:t>
      </w:r>
      <w:r>
        <w:rPr>
          <w:spacing w:val="-12"/>
        </w:rPr>
        <w:t xml:space="preserve"> </w:t>
      </w:r>
      <w:r>
        <w:t>for</w:t>
      </w:r>
      <w:r>
        <w:rPr>
          <w:spacing w:val="-12"/>
        </w:rPr>
        <w:t xml:space="preserve"> </w:t>
      </w:r>
      <w:r>
        <w:t>having</w:t>
      </w:r>
      <w:r>
        <w:rPr>
          <w:spacing w:val="-12"/>
        </w:rPr>
        <w:t xml:space="preserve"> </w:t>
      </w:r>
      <w:r>
        <w:t>believed</w:t>
      </w:r>
      <w:r>
        <w:rPr>
          <w:spacing w:val="-12"/>
        </w:rPr>
        <w:t xml:space="preserve"> </w:t>
      </w:r>
      <w:r>
        <w:t>my body</w:t>
      </w:r>
      <w:r>
        <w:rPr>
          <w:spacing w:val="-15"/>
        </w:rPr>
        <w:t xml:space="preserve"> </w:t>
      </w:r>
      <w:r>
        <w:t>a</w:t>
      </w:r>
      <w:r>
        <w:rPr>
          <w:spacing w:val="-15"/>
        </w:rPr>
        <w:t xml:space="preserve"> </w:t>
      </w:r>
      <w:r>
        <w:t>place</w:t>
      </w:r>
      <w:r>
        <w:rPr>
          <w:spacing w:val="-15"/>
        </w:rPr>
        <w:t xml:space="preserve"> </w:t>
      </w:r>
      <w:r>
        <w:t>of</w:t>
      </w:r>
      <w:r>
        <w:rPr>
          <w:spacing w:val="-15"/>
        </w:rPr>
        <w:t xml:space="preserve"> </w:t>
      </w:r>
      <w:r>
        <w:t>pl</w:t>
      </w:r>
      <w:r>
        <w:t>easures,</w:t>
      </w:r>
      <w:r>
        <w:rPr>
          <w:spacing w:val="-15"/>
        </w:rPr>
        <w:t xml:space="preserve"> </w:t>
      </w:r>
      <w:r>
        <w:t>and</w:t>
      </w:r>
      <w:r>
        <w:rPr>
          <w:spacing w:val="-15"/>
        </w:rPr>
        <w:t xml:space="preserve"> </w:t>
      </w:r>
      <w:r>
        <w:t>for</w:t>
      </w:r>
      <w:r>
        <w:rPr>
          <w:spacing w:val="-15"/>
        </w:rPr>
        <w:t xml:space="preserve"> </w:t>
      </w:r>
      <w:r>
        <w:t>having</w:t>
      </w:r>
      <w:r>
        <w:rPr>
          <w:spacing w:val="-15"/>
        </w:rPr>
        <w:t xml:space="preserve"> </w:t>
      </w:r>
      <w:r>
        <w:t>thought</w:t>
      </w:r>
      <w:r>
        <w:rPr>
          <w:spacing w:val="-15"/>
        </w:rPr>
        <w:t xml:space="preserve"> </w:t>
      </w:r>
      <w:r>
        <w:t>to</w:t>
      </w:r>
      <w:r>
        <w:rPr>
          <w:spacing w:val="-15"/>
        </w:rPr>
        <w:t xml:space="preserve"> </w:t>
      </w:r>
      <w:r>
        <w:t>know</w:t>
      </w:r>
      <w:r>
        <w:rPr>
          <w:spacing w:val="-15"/>
        </w:rPr>
        <w:t xml:space="preserve"> </w:t>
      </w:r>
      <w:r>
        <w:t>more</w:t>
      </w:r>
      <w:r>
        <w:rPr>
          <w:spacing w:val="-15"/>
        </w:rPr>
        <w:t xml:space="preserve"> </w:t>
      </w:r>
      <w:r>
        <w:t>than</w:t>
      </w:r>
      <w:r>
        <w:rPr>
          <w:spacing w:val="-15"/>
        </w:rPr>
        <w:t xml:space="preserve"> </w:t>
      </w:r>
      <w:r>
        <w:t>others,</w:t>
      </w:r>
      <w:r>
        <w:rPr>
          <w:spacing w:val="-15"/>
        </w:rPr>
        <w:t xml:space="preserve"> </w:t>
      </w:r>
      <w:r>
        <w:t>and</w:t>
      </w:r>
      <w:r>
        <w:rPr>
          <w:spacing w:val="-15"/>
        </w:rPr>
        <w:t xml:space="preserve"> </w:t>
      </w:r>
      <w:r>
        <w:t>for</w:t>
      </w:r>
      <w:r>
        <w:rPr>
          <w:spacing w:val="-15"/>
        </w:rPr>
        <w:t xml:space="preserve"> </w:t>
      </w:r>
      <w:r>
        <w:t>having</w:t>
      </w:r>
      <w:r>
        <w:rPr>
          <w:spacing w:val="-15"/>
        </w:rPr>
        <w:t xml:space="preserve"> </w:t>
      </w:r>
      <w:r>
        <w:t>enjoyed monstrous</w:t>
      </w:r>
      <w:r>
        <w:rPr>
          <w:spacing w:val="-1"/>
        </w:rPr>
        <w:t xml:space="preserve"> </w:t>
      </w:r>
      <w:r>
        <w:t>things, which,</w:t>
      </w:r>
      <w:r>
        <w:rPr>
          <w:spacing w:val="-1"/>
        </w:rPr>
        <w:t xml:space="preserve"> </w:t>
      </w:r>
      <w:r>
        <w:t>cherished in my imagination, have</w:t>
      </w:r>
      <w:r>
        <w:rPr>
          <w:spacing w:val="-1"/>
        </w:rPr>
        <w:t xml:space="preserve"> </w:t>
      </w:r>
      <w:r>
        <w:t>produced far</w:t>
      </w:r>
      <w:r>
        <w:rPr>
          <w:spacing w:val="-1"/>
        </w:rPr>
        <w:t xml:space="preserve"> </w:t>
      </w:r>
      <w:r>
        <w:t>more monstrous things within</w:t>
      </w:r>
      <w:r>
        <w:rPr>
          <w:spacing w:val="-12"/>
        </w:rPr>
        <w:t xml:space="preserve"> </w:t>
      </w:r>
      <w:r>
        <w:t>my</w:t>
      </w:r>
      <w:r>
        <w:rPr>
          <w:spacing w:val="-12"/>
        </w:rPr>
        <w:t xml:space="preserve"> </w:t>
      </w:r>
      <w:r>
        <w:t>soul—and</w:t>
      </w:r>
      <w:r>
        <w:rPr>
          <w:spacing w:val="-12"/>
        </w:rPr>
        <w:t xml:space="preserve"> </w:t>
      </w:r>
      <w:r>
        <w:t>now</w:t>
      </w:r>
      <w:r>
        <w:rPr>
          <w:spacing w:val="-12"/>
        </w:rPr>
        <w:t xml:space="preserve"> </w:t>
      </w:r>
      <w:r>
        <w:t>I</w:t>
      </w:r>
      <w:r>
        <w:rPr>
          <w:spacing w:val="-14"/>
        </w:rPr>
        <w:t xml:space="preserve"> </w:t>
      </w:r>
      <w:r>
        <w:t>must</w:t>
      </w:r>
      <w:r>
        <w:rPr>
          <w:spacing w:val="-12"/>
        </w:rPr>
        <w:t xml:space="preserve"> </w:t>
      </w:r>
      <w:r>
        <w:t>live</w:t>
      </w:r>
      <w:r>
        <w:rPr>
          <w:spacing w:val="-12"/>
        </w:rPr>
        <w:t xml:space="preserve"> </w:t>
      </w:r>
      <w:r>
        <w:t>with</w:t>
      </w:r>
      <w:r>
        <w:rPr>
          <w:spacing w:val="-12"/>
        </w:rPr>
        <w:t xml:space="preserve"> </w:t>
      </w:r>
      <w:r>
        <w:t>them</w:t>
      </w:r>
      <w:r>
        <w:rPr>
          <w:spacing w:val="-12"/>
        </w:rPr>
        <w:t xml:space="preserve"> </w:t>
      </w:r>
      <w:r>
        <w:t>in</w:t>
      </w:r>
      <w:r>
        <w:rPr>
          <w:spacing w:val="-11"/>
        </w:rPr>
        <w:t xml:space="preserve"> </w:t>
      </w:r>
      <w:r>
        <w:t>eternity.</w:t>
      </w:r>
      <w:r>
        <w:rPr>
          <w:spacing w:val="-12"/>
        </w:rPr>
        <w:t xml:space="preserve"> </w:t>
      </w:r>
      <w:r>
        <w:t>You</w:t>
      </w:r>
      <w:r>
        <w:rPr>
          <w:spacing w:val="-12"/>
        </w:rPr>
        <w:t xml:space="preserve"> </w:t>
      </w:r>
      <w:r>
        <w:t>see</w:t>
      </w:r>
      <w:r>
        <w:rPr>
          <w:spacing w:val="-12"/>
        </w:rPr>
        <w:t xml:space="preserve"> </w:t>
      </w:r>
      <w:r>
        <w:t>the</w:t>
      </w:r>
      <w:r>
        <w:rPr>
          <w:spacing w:val="-12"/>
        </w:rPr>
        <w:t xml:space="preserve"> </w:t>
      </w:r>
      <w:r>
        <w:t>lining</w:t>
      </w:r>
      <w:r>
        <w:rPr>
          <w:spacing w:val="-12"/>
        </w:rPr>
        <w:t xml:space="preserve"> </w:t>
      </w:r>
      <w:r>
        <w:t>of</w:t>
      </w:r>
      <w:r>
        <w:rPr>
          <w:spacing w:val="-14"/>
        </w:rPr>
        <w:t xml:space="preserve"> </w:t>
      </w:r>
      <w:r>
        <w:t>this</w:t>
      </w:r>
      <w:r>
        <w:rPr>
          <w:spacing w:val="-13"/>
        </w:rPr>
        <w:t xml:space="preserve"> </w:t>
      </w:r>
      <w:r>
        <w:t>cloak?</w:t>
      </w:r>
      <w:r>
        <w:rPr>
          <w:spacing w:val="-11"/>
        </w:rPr>
        <w:t xml:space="preserve"> </w:t>
      </w:r>
      <w:r>
        <w:t>It</w:t>
      </w:r>
      <w:r>
        <w:rPr>
          <w:spacing w:val="-13"/>
        </w:rPr>
        <w:t xml:space="preserve"> </w:t>
      </w:r>
      <w:r>
        <w:t>is</w:t>
      </w:r>
      <w:r>
        <w:rPr>
          <w:spacing w:val="-12"/>
        </w:rPr>
        <w:t xml:space="preserve"> </w:t>
      </w:r>
      <w:r>
        <w:t>as if</w:t>
      </w:r>
      <w:r>
        <w:rPr>
          <w:spacing w:val="-12"/>
        </w:rPr>
        <w:t xml:space="preserve"> </w:t>
      </w:r>
      <w:r>
        <w:t>it</w:t>
      </w:r>
      <w:r>
        <w:rPr>
          <w:spacing w:val="-12"/>
        </w:rPr>
        <w:t xml:space="preserve"> </w:t>
      </w:r>
      <w:r>
        <w:t>were</w:t>
      </w:r>
      <w:r>
        <w:rPr>
          <w:spacing w:val="-12"/>
        </w:rPr>
        <w:t xml:space="preserve"> </w:t>
      </w:r>
      <w:r>
        <w:t>all</w:t>
      </w:r>
      <w:r>
        <w:rPr>
          <w:spacing w:val="-12"/>
        </w:rPr>
        <w:t xml:space="preserve"> </w:t>
      </w:r>
      <w:r>
        <w:t>coals</w:t>
      </w:r>
      <w:r>
        <w:rPr>
          <w:spacing w:val="-14"/>
        </w:rPr>
        <w:t xml:space="preserve"> </w:t>
      </w:r>
      <w:r>
        <w:t>and</w:t>
      </w:r>
      <w:r>
        <w:rPr>
          <w:spacing w:val="-12"/>
        </w:rPr>
        <w:t xml:space="preserve"> </w:t>
      </w:r>
      <w:r>
        <w:t>ardent</w:t>
      </w:r>
      <w:r>
        <w:rPr>
          <w:spacing w:val="-12"/>
        </w:rPr>
        <w:t xml:space="preserve"> </w:t>
      </w:r>
      <w:r>
        <w:t>fire,</w:t>
      </w:r>
      <w:r>
        <w:rPr>
          <w:spacing w:val="-14"/>
        </w:rPr>
        <w:t xml:space="preserve"> </w:t>
      </w:r>
      <w:r>
        <w:t>and</w:t>
      </w:r>
      <w:r>
        <w:rPr>
          <w:spacing w:val="-13"/>
        </w:rPr>
        <w:t xml:space="preserve"> </w:t>
      </w:r>
      <w:r>
        <w:t>it</w:t>
      </w:r>
      <w:r>
        <w:rPr>
          <w:spacing w:val="-13"/>
        </w:rPr>
        <w:t xml:space="preserve"> </w:t>
      </w:r>
      <w:r>
        <w:t>is</w:t>
      </w:r>
      <w:r>
        <w:rPr>
          <w:spacing w:val="-13"/>
        </w:rPr>
        <w:t xml:space="preserve"> </w:t>
      </w:r>
      <w:r>
        <w:t>the</w:t>
      </w:r>
      <w:r>
        <w:rPr>
          <w:spacing w:val="-12"/>
        </w:rPr>
        <w:t xml:space="preserve"> </w:t>
      </w:r>
      <w:r>
        <w:t>fire</w:t>
      </w:r>
      <w:r>
        <w:rPr>
          <w:spacing w:val="-13"/>
        </w:rPr>
        <w:t xml:space="preserve"> </w:t>
      </w:r>
      <w:r>
        <w:t>that</w:t>
      </w:r>
      <w:r>
        <w:rPr>
          <w:spacing w:val="-13"/>
        </w:rPr>
        <w:t xml:space="preserve"> </w:t>
      </w:r>
      <w:r>
        <w:t>burns</w:t>
      </w:r>
      <w:r>
        <w:rPr>
          <w:spacing w:val="-13"/>
        </w:rPr>
        <w:t xml:space="preserve"> </w:t>
      </w:r>
      <w:r>
        <w:t>my</w:t>
      </w:r>
      <w:r>
        <w:rPr>
          <w:spacing w:val="-13"/>
        </w:rPr>
        <w:t xml:space="preserve"> </w:t>
      </w:r>
      <w:r>
        <w:t>body,</w:t>
      </w:r>
      <w:r>
        <w:rPr>
          <w:spacing w:val="-13"/>
        </w:rPr>
        <w:t xml:space="preserve"> </w:t>
      </w:r>
      <w:r>
        <w:t>and</w:t>
      </w:r>
      <w:r>
        <w:rPr>
          <w:spacing w:val="-13"/>
        </w:rPr>
        <w:t xml:space="preserve"> </w:t>
      </w:r>
      <w:r>
        <w:t>this</w:t>
      </w:r>
      <w:r>
        <w:rPr>
          <w:spacing w:val="-13"/>
        </w:rPr>
        <w:t xml:space="preserve"> </w:t>
      </w:r>
      <w:r>
        <w:t>punishment</w:t>
      </w:r>
      <w:r>
        <w:rPr>
          <w:spacing w:val="-13"/>
        </w:rPr>
        <w:t xml:space="preserve"> </w:t>
      </w:r>
      <w:r>
        <w:t>is</w:t>
      </w:r>
      <w:r>
        <w:rPr>
          <w:spacing w:val="-14"/>
        </w:rPr>
        <w:t xml:space="preserve"> </w:t>
      </w:r>
      <w:r>
        <w:t>given me for the dishonest sin of the flesh, whose vice I knew and cultivated, and this fire now unceasingly</w:t>
      </w:r>
      <w:r>
        <w:rPr>
          <w:spacing w:val="-7"/>
        </w:rPr>
        <w:t xml:space="preserve"> </w:t>
      </w:r>
      <w:r>
        <w:t>blazes</w:t>
      </w:r>
      <w:r>
        <w:rPr>
          <w:spacing w:val="-7"/>
        </w:rPr>
        <w:t xml:space="preserve"> </w:t>
      </w:r>
      <w:r>
        <w:t>and</w:t>
      </w:r>
      <w:r>
        <w:rPr>
          <w:spacing w:val="-7"/>
        </w:rPr>
        <w:t xml:space="preserve"> </w:t>
      </w:r>
      <w:r>
        <w:t>burns</w:t>
      </w:r>
      <w:r>
        <w:rPr>
          <w:spacing w:val="-7"/>
        </w:rPr>
        <w:t xml:space="preserve"> </w:t>
      </w:r>
      <w:r>
        <w:t>me!</w:t>
      </w:r>
      <w:r>
        <w:rPr>
          <w:spacing w:val="-7"/>
        </w:rPr>
        <w:t xml:space="preserve"> </w:t>
      </w:r>
      <w:r>
        <w:t>Give</w:t>
      </w:r>
      <w:r>
        <w:rPr>
          <w:spacing w:val="-7"/>
        </w:rPr>
        <w:t xml:space="preserve"> </w:t>
      </w:r>
      <w:r>
        <w:t>me</w:t>
      </w:r>
      <w:r>
        <w:rPr>
          <w:spacing w:val="-7"/>
        </w:rPr>
        <w:t xml:space="preserve"> </w:t>
      </w:r>
      <w:r>
        <w:t>your</w:t>
      </w:r>
      <w:r>
        <w:rPr>
          <w:spacing w:val="-7"/>
        </w:rPr>
        <w:t xml:space="preserve"> </w:t>
      </w:r>
      <w:r>
        <w:t>hand,</w:t>
      </w:r>
      <w:r>
        <w:rPr>
          <w:spacing w:val="-7"/>
        </w:rPr>
        <w:t xml:space="preserve"> </w:t>
      </w:r>
      <w:r>
        <w:t>my</w:t>
      </w:r>
      <w:r>
        <w:rPr>
          <w:spacing w:val="-7"/>
        </w:rPr>
        <w:t xml:space="preserve"> </w:t>
      </w:r>
      <w:r>
        <w:t>beautiful</w:t>
      </w:r>
      <w:r>
        <w:rPr>
          <w:spacing w:val="-7"/>
        </w:rPr>
        <w:t xml:space="preserve"> </w:t>
      </w:r>
      <w:r>
        <w:t>master,’</w:t>
      </w:r>
      <w:r>
        <w:rPr>
          <w:spacing w:val="-8"/>
        </w:rPr>
        <w:t xml:space="preserve"> </w:t>
      </w:r>
      <w:r>
        <w:t>he</w:t>
      </w:r>
      <w:r>
        <w:rPr>
          <w:spacing w:val="-7"/>
        </w:rPr>
        <w:t xml:space="preserve"> </w:t>
      </w:r>
      <w:r>
        <w:t>said</w:t>
      </w:r>
      <w:r>
        <w:rPr>
          <w:spacing w:val="-7"/>
        </w:rPr>
        <w:t xml:space="preserve"> </w:t>
      </w:r>
      <w:r>
        <w:t>to</w:t>
      </w:r>
      <w:r>
        <w:rPr>
          <w:spacing w:val="-7"/>
        </w:rPr>
        <w:t xml:space="preserve"> </w:t>
      </w:r>
      <w:r>
        <w:t>me</w:t>
      </w:r>
      <w:r>
        <w:rPr>
          <w:spacing w:val="-6"/>
        </w:rPr>
        <w:t xml:space="preserve"> </w:t>
      </w:r>
      <w:r>
        <w:t xml:space="preserve">further, </w:t>
      </w:r>
      <w:r>
        <w:rPr>
          <w:spacing w:val="-2"/>
        </w:rPr>
        <w:t>‘that</w:t>
      </w:r>
      <w:r>
        <w:rPr>
          <w:spacing w:val="-11"/>
        </w:rPr>
        <w:t xml:space="preserve"> </w:t>
      </w:r>
      <w:r>
        <w:rPr>
          <w:spacing w:val="-2"/>
        </w:rPr>
        <w:t>my</w:t>
      </w:r>
      <w:r>
        <w:rPr>
          <w:spacing w:val="-11"/>
        </w:rPr>
        <w:t xml:space="preserve"> </w:t>
      </w:r>
      <w:r>
        <w:rPr>
          <w:spacing w:val="-2"/>
        </w:rPr>
        <w:t>meeting</w:t>
      </w:r>
      <w:r>
        <w:rPr>
          <w:spacing w:val="-11"/>
        </w:rPr>
        <w:t xml:space="preserve"> </w:t>
      </w:r>
      <w:r>
        <w:rPr>
          <w:spacing w:val="-2"/>
        </w:rPr>
        <w:t>with</w:t>
      </w:r>
      <w:r>
        <w:rPr>
          <w:spacing w:val="-13"/>
        </w:rPr>
        <w:t xml:space="preserve"> </w:t>
      </w:r>
      <w:r>
        <w:rPr>
          <w:spacing w:val="-2"/>
        </w:rPr>
        <w:t>you</w:t>
      </w:r>
      <w:r>
        <w:rPr>
          <w:spacing w:val="-13"/>
        </w:rPr>
        <w:t xml:space="preserve"> </w:t>
      </w:r>
      <w:r>
        <w:rPr>
          <w:spacing w:val="-2"/>
        </w:rPr>
        <w:t>may</w:t>
      </w:r>
      <w:r>
        <w:rPr>
          <w:spacing w:val="-11"/>
        </w:rPr>
        <w:t xml:space="preserve"> </w:t>
      </w:r>
      <w:r>
        <w:rPr>
          <w:spacing w:val="-2"/>
        </w:rPr>
        <w:t>be</w:t>
      </w:r>
      <w:r>
        <w:rPr>
          <w:spacing w:val="-13"/>
        </w:rPr>
        <w:t xml:space="preserve"> </w:t>
      </w:r>
      <w:r>
        <w:rPr>
          <w:spacing w:val="-2"/>
        </w:rPr>
        <w:t>a</w:t>
      </w:r>
      <w:r>
        <w:rPr>
          <w:spacing w:val="-11"/>
        </w:rPr>
        <w:t xml:space="preserve"> </w:t>
      </w:r>
      <w:r>
        <w:rPr>
          <w:spacing w:val="-2"/>
        </w:rPr>
        <w:t>useful</w:t>
      </w:r>
      <w:r>
        <w:rPr>
          <w:spacing w:val="-11"/>
        </w:rPr>
        <w:t xml:space="preserve"> </w:t>
      </w:r>
      <w:r>
        <w:rPr>
          <w:spacing w:val="-2"/>
        </w:rPr>
        <w:t>lesson,</w:t>
      </w:r>
      <w:r>
        <w:rPr>
          <w:spacing w:val="-11"/>
        </w:rPr>
        <w:t xml:space="preserve"> </w:t>
      </w:r>
      <w:r>
        <w:rPr>
          <w:spacing w:val="-2"/>
        </w:rPr>
        <w:t>in</w:t>
      </w:r>
      <w:r>
        <w:rPr>
          <w:spacing w:val="-11"/>
        </w:rPr>
        <w:t xml:space="preserve"> </w:t>
      </w:r>
      <w:r>
        <w:rPr>
          <w:spacing w:val="-2"/>
        </w:rPr>
        <w:t>exchange</w:t>
      </w:r>
      <w:r>
        <w:rPr>
          <w:spacing w:val="-11"/>
        </w:rPr>
        <w:t xml:space="preserve"> </w:t>
      </w:r>
      <w:r>
        <w:rPr>
          <w:spacing w:val="-2"/>
        </w:rPr>
        <w:t>for</w:t>
      </w:r>
      <w:r>
        <w:rPr>
          <w:spacing w:val="-12"/>
        </w:rPr>
        <w:t xml:space="preserve"> </w:t>
      </w:r>
      <w:r>
        <w:rPr>
          <w:spacing w:val="-2"/>
        </w:rPr>
        <w:t>many</w:t>
      </w:r>
      <w:r>
        <w:rPr>
          <w:spacing w:val="-13"/>
        </w:rPr>
        <w:t xml:space="preserve"> </w:t>
      </w:r>
      <w:r>
        <w:rPr>
          <w:spacing w:val="-2"/>
        </w:rPr>
        <w:t>of</w:t>
      </w:r>
      <w:r>
        <w:rPr>
          <w:spacing w:val="-12"/>
        </w:rPr>
        <w:t xml:space="preserve"> </w:t>
      </w:r>
      <w:r>
        <w:rPr>
          <w:spacing w:val="-2"/>
        </w:rPr>
        <w:t>the</w:t>
      </w:r>
      <w:r>
        <w:rPr>
          <w:spacing w:val="-11"/>
        </w:rPr>
        <w:t xml:space="preserve"> </w:t>
      </w:r>
      <w:r>
        <w:rPr>
          <w:spacing w:val="-2"/>
        </w:rPr>
        <w:t>lessons</w:t>
      </w:r>
      <w:r>
        <w:rPr>
          <w:spacing w:val="-12"/>
        </w:rPr>
        <w:t xml:space="preserve"> </w:t>
      </w:r>
      <w:r>
        <w:rPr>
          <w:spacing w:val="-2"/>
        </w:rPr>
        <w:t>you</w:t>
      </w:r>
      <w:r>
        <w:rPr>
          <w:spacing w:val="-11"/>
        </w:rPr>
        <w:t xml:space="preserve"> </w:t>
      </w:r>
      <w:r>
        <w:rPr>
          <w:spacing w:val="-2"/>
        </w:rPr>
        <w:t>gave</w:t>
      </w:r>
      <w:r>
        <w:rPr>
          <w:spacing w:val="-11"/>
        </w:rPr>
        <w:t xml:space="preserve"> </w:t>
      </w:r>
      <w:r>
        <w:rPr>
          <w:spacing w:val="-2"/>
        </w:rPr>
        <w:t xml:space="preserve">me. </w:t>
      </w:r>
      <w:r>
        <w:t>Your hand, my beautiful master!’ And he shook the finger of his burning hand, and on my hand there</w:t>
      </w:r>
      <w:r>
        <w:rPr>
          <w:spacing w:val="-5"/>
        </w:rPr>
        <w:t xml:space="preserve"> </w:t>
      </w:r>
      <w:r>
        <w:t>fell</w:t>
      </w:r>
      <w:r>
        <w:rPr>
          <w:spacing w:val="-7"/>
        </w:rPr>
        <w:t xml:space="preserve"> </w:t>
      </w:r>
      <w:r>
        <w:t>a</w:t>
      </w:r>
      <w:r>
        <w:rPr>
          <w:spacing w:val="-5"/>
        </w:rPr>
        <w:t xml:space="preserve"> </w:t>
      </w:r>
      <w:r>
        <w:t>little</w:t>
      </w:r>
      <w:r>
        <w:rPr>
          <w:spacing w:val="-7"/>
        </w:rPr>
        <w:t xml:space="preserve"> </w:t>
      </w:r>
      <w:r>
        <w:t>drop</w:t>
      </w:r>
      <w:r>
        <w:rPr>
          <w:spacing w:val="-5"/>
        </w:rPr>
        <w:t xml:space="preserve"> </w:t>
      </w:r>
      <w:r>
        <w:t>of</w:t>
      </w:r>
      <w:r>
        <w:rPr>
          <w:spacing w:val="-6"/>
        </w:rPr>
        <w:t xml:space="preserve"> </w:t>
      </w:r>
      <w:r>
        <w:t>his</w:t>
      </w:r>
      <w:r>
        <w:rPr>
          <w:spacing w:val="-7"/>
        </w:rPr>
        <w:t xml:space="preserve"> </w:t>
      </w:r>
      <w:r>
        <w:t>sweat</w:t>
      </w:r>
      <w:r>
        <w:rPr>
          <w:spacing w:val="-5"/>
        </w:rPr>
        <w:t xml:space="preserve"> </w:t>
      </w:r>
      <w:r>
        <w:t>and</w:t>
      </w:r>
      <w:r>
        <w:rPr>
          <w:spacing w:val="-7"/>
        </w:rPr>
        <w:t xml:space="preserve"> </w:t>
      </w:r>
      <w:r>
        <w:t>it</w:t>
      </w:r>
      <w:r>
        <w:rPr>
          <w:spacing w:val="-5"/>
        </w:rPr>
        <w:t xml:space="preserve"> </w:t>
      </w:r>
      <w:r>
        <w:t>seemed</w:t>
      </w:r>
      <w:r>
        <w:rPr>
          <w:spacing w:val="-7"/>
        </w:rPr>
        <w:t xml:space="preserve"> </w:t>
      </w:r>
      <w:r>
        <w:t>to</w:t>
      </w:r>
      <w:r>
        <w:rPr>
          <w:spacing w:val="-7"/>
        </w:rPr>
        <w:t xml:space="preserve"> </w:t>
      </w:r>
      <w:r>
        <w:t>pierce</w:t>
      </w:r>
      <w:r>
        <w:rPr>
          <w:spacing w:val="-5"/>
        </w:rPr>
        <w:t xml:space="preserve"> </w:t>
      </w:r>
      <w:r>
        <w:t>my</w:t>
      </w:r>
      <w:r>
        <w:rPr>
          <w:spacing w:val="-7"/>
        </w:rPr>
        <w:t xml:space="preserve"> </w:t>
      </w:r>
      <w:r>
        <w:t>hand.</w:t>
      </w:r>
      <w:r>
        <w:rPr>
          <w:spacing w:val="-7"/>
        </w:rPr>
        <w:t xml:space="preserve"> </w:t>
      </w:r>
      <w:r>
        <w:t>For</w:t>
      </w:r>
      <w:r>
        <w:rPr>
          <w:spacing w:val="-6"/>
        </w:rPr>
        <w:t xml:space="preserve"> </w:t>
      </w:r>
      <w:r>
        <w:t>many</w:t>
      </w:r>
      <w:r>
        <w:rPr>
          <w:spacing w:val="-5"/>
        </w:rPr>
        <w:t xml:space="preserve"> </w:t>
      </w:r>
      <w:r>
        <w:t>days</w:t>
      </w:r>
      <w:r>
        <w:rPr>
          <w:spacing w:val="-7"/>
        </w:rPr>
        <w:t xml:space="preserve"> </w:t>
      </w:r>
      <w:r>
        <w:t>I</w:t>
      </w:r>
      <w:r>
        <w:rPr>
          <w:spacing w:val="-6"/>
        </w:rPr>
        <w:t xml:space="preserve"> </w:t>
      </w:r>
      <w:r>
        <w:t>bore</w:t>
      </w:r>
      <w:r>
        <w:rPr>
          <w:spacing w:val="-7"/>
        </w:rPr>
        <w:t xml:space="preserve"> </w:t>
      </w:r>
      <w:r>
        <w:t>the</w:t>
      </w:r>
      <w:r>
        <w:rPr>
          <w:spacing w:val="-5"/>
        </w:rPr>
        <w:t xml:space="preserve"> </w:t>
      </w:r>
      <w:r>
        <w:t>sign, only I hid it from all. Then he disappeared among the graves, and the next morning I learned that his</w:t>
      </w:r>
      <w:r>
        <w:rPr>
          <w:spacing w:val="-7"/>
        </w:rPr>
        <w:t xml:space="preserve"> </w:t>
      </w:r>
      <w:r>
        <w:t>body,</w:t>
      </w:r>
      <w:r>
        <w:rPr>
          <w:spacing w:val="-7"/>
        </w:rPr>
        <w:t xml:space="preserve"> </w:t>
      </w:r>
      <w:r>
        <w:t>which</w:t>
      </w:r>
      <w:r>
        <w:rPr>
          <w:spacing w:val="-7"/>
        </w:rPr>
        <w:t xml:space="preserve"> </w:t>
      </w:r>
      <w:r>
        <w:t>had</w:t>
      </w:r>
      <w:r>
        <w:rPr>
          <w:spacing w:val="-7"/>
        </w:rPr>
        <w:t xml:space="preserve"> </w:t>
      </w:r>
      <w:r>
        <w:t>so</w:t>
      </w:r>
      <w:r>
        <w:rPr>
          <w:spacing w:val="-7"/>
        </w:rPr>
        <w:t xml:space="preserve"> </w:t>
      </w:r>
      <w:r>
        <w:t>terrified</w:t>
      </w:r>
      <w:r>
        <w:rPr>
          <w:spacing w:val="-6"/>
        </w:rPr>
        <w:t xml:space="preserve"> </w:t>
      </w:r>
      <w:r>
        <w:t>me,</w:t>
      </w:r>
      <w:r>
        <w:rPr>
          <w:spacing w:val="-6"/>
        </w:rPr>
        <w:t xml:space="preserve"> </w:t>
      </w:r>
      <w:r>
        <w:t>was</w:t>
      </w:r>
      <w:r>
        <w:rPr>
          <w:spacing w:val="-8"/>
        </w:rPr>
        <w:t xml:space="preserve"> </w:t>
      </w:r>
      <w:r>
        <w:t>now</w:t>
      </w:r>
      <w:r>
        <w:rPr>
          <w:spacing w:val="-6"/>
        </w:rPr>
        <w:t xml:space="preserve"> </w:t>
      </w:r>
      <w:r>
        <w:t>dead</w:t>
      </w:r>
      <w:r>
        <w:rPr>
          <w:spacing w:val="-6"/>
        </w:rPr>
        <w:t xml:space="preserve"> </w:t>
      </w:r>
      <w:r>
        <w:t>at</w:t>
      </w:r>
      <w:r>
        <w:rPr>
          <w:spacing w:val="-7"/>
        </w:rPr>
        <w:t xml:space="preserve"> </w:t>
      </w:r>
      <w:r>
        <w:t>the</w:t>
      </w:r>
      <w:r>
        <w:rPr>
          <w:spacing w:val="-6"/>
        </w:rPr>
        <w:t xml:space="preserve"> </w:t>
      </w:r>
      <w:r>
        <w:t>foot</w:t>
      </w:r>
      <w:r>
        <w:rPr>
          <w:spacing w:val="-6"/>
        </w:rPr>
        <w:t xml:space="preserve"> </w:t>
      </w:r>
      <w:r>
        <w:t>of</w:t>
      </w:r>
      <w:r>
        <w:rPr>
          <w:spacing w:val="-8"/>
        </w:rPr>
        <w:t xml:space="preserve"> </w:t>
      </w:r>
      <w:r>
        <w:t>the</w:t>
      </w:r>
      <w:r>
        <w:rPr>
          <w:spacing w:val="-6"/>
        </w:rPr>
        <w:t xml:space="preserve"> </w:t>
      </w:r>
      <w:r>
        <w:t>cliff.”</w:t>
      </w:r>
    </w:p>
    <w:p w14:paraId="30FC67BF" w14:textId="77777777" w:rsidR="00565177" w:rsidRDefault="00FF66D4">
      <w:pPr>
        <w:pStyle w:val="BodyText"/>
        <w:spacing w:line="232" w:lineRule="auto"/>
        <w:ind w:right="518"/>
      </w:pPr>
      <w:r>
        <w:t>Berengar</w:t>
      </w:r>
      <w:r>
        <w:rPr>
          <w:spacing w:val="-3"/>
        </w:rPr>
        <w:t xml:space="preserve"> </w:t>
      </w:r>
      <w:r>
        <w:t>was</w:t>
      </w:r>
      <w:r>
        <w:rPr>
          <w:spacing w:val="-3"/>
        </w:rPr>
        <w:t xml:space="preserve"> </w:t>
      </w:r>
      <w:r>
        <w:t>breathless,</w:t>
      </w:r>
      <w:r>
        <w:rPr>
          <w:spacing w:val="-2"/>
        </w:rPr>
        <w:t xml:space="preserve"> </w:t>
      </w:r>
      <w:r>
        <w:t>weeping.</w:t>
      </w:r>
      <w:r>
        <w:rPr>
          <w:spacing w:val="-3"/>
        </w:rPr>
        <w:t xml:space="preserve"> </w:t>
      </w:r>
      <w:r>
        <w:t>William</w:t>
      </w:r>
      <w:r>
        <w:rPr>
          <w:spacing w:val="-2"/>
        </w:rPr>
        <w:t xml:space="preserve"> </w:t>
      </w:r>
      <w:r>
        <w:t>asked</w:t>
      </w:r>
      <w:r>
        <w:rPr>
          <w:spacing w:val="-2"/>
        </w:rPr>
        <w:t xml:space="preserve"> </w:t>
      </w:r>
      <w:r>
        <w:t>him,</w:t>
      </w:r>
      <w:r>
        <w:rPr>
          <w:spacing w:val="-1"/>
        </w:rPr>
        <w:t xml:space="preserve"> </w:t>
      </w:r>
      <w:r>
        <w:t>“And</w:t>
      </w:r>
      <w:r>
        <w:rPr>
          <w:spacing w:val="-2"/>
        </w:rPr>
        <w:t xml:space="preserve"> </w:t>
      </w:r>
      <w:r>
        <w:t>why</w:t>
      </w:r>
      <w:r>
        <w:rPr>
          <w:spacing w:val="-1"/>
        </w:rPr>
        <w:t xml:space="preserve"> </w:t>
      </w:r>
      <w:r>
        <w:t>did</w:t>
      </w:r>
      <w:r>
        <w:rPr>
          <w:spacing w:val="-2"/>
        </w:rPr>
        <w:t xml:space="preserve"> </w:t>
      </w:r>
      <w:r>
        <w:t>he</w:t>
      </w:r>
      <w:r>
        <w:rPr>
          <w:spacing w:val="-3"/>
        </w:rPr>
        <w:t xml:space="preserve"> </w:t>
      </w:r>
      <w:r>
        <w:t>call</w:t>
      </w:r>
      <w:r>
        <w:rPr>
          <w:spacing w:val="-2"/>
        </w:rPr>
        <w:t xml:space="preserve"> </w:t>
      </w:r>
      <w:r>
        <w:t>you</w:t>
      </w:r>
      <w:r>
        <w:rPr>
          <w:spacing w:val="-1"/>
        </w:rPr>
        <w:t xml:space="preserve"> </w:t>
      </w:r>
      <w:r>
        <w:t>his</w:t>
      </w:r>
      <w:r>
        <w:rPr>
          <w:spacing w:val="-3"/>
        </w:rPr>
        <w:t xml:space="preserve"> </w:t>
      </w:r>
      <w:r>
        <w:t>beautiful master?</w:t>
      </w:r>
      <w:r>
        <w:rPr>
          <w:spacing w:val="-12"/>
        </w:rPr>
        <w:t xml:space="preserve"> </w:t>
      </w:r>
      <w:r>
        <w:t>You</w:t>
      </w:r>
      <w:r>
        <w:rPr>
          <w:spacing w:val="-10"/>
        </w:rPr>
        <w:t xml:space="preserve"> </w:t>
      </w:r>
      <w:r>
        <w:t>were</w:t>
      </w:r>
      <w:r>
        <w:rPr>
          <w:spacing w:val="-10"/>
        </w:rPr>
        <w:t xml:space="preserve"> </w:t>
      </w:r>
      <w:r>
        <w:t>the</w:t>
      </w:r>
      <w:r>
        <w:rPr>
          <w:spacing w:val="-10"/>
        </w:rPr>
        <w:t xml:space="preserve"> </w:t>
      </w:r>
      <w:r>
        <w:t>same</w:t>
      </w:r>
      <w:r>
        <w:rPr>
          <w:spacing w:val="-10"/>
        </w:rPr>
        <w:t xml:space="preserve"> </w:t>
      </w:r>
      <w:r>
        <w:t>age.</w:t>
      </w:r>
      <w:r>
        <w:rPr>
          <w:spacing w:val="-10"/>
        </w:rPr>
        <w:t xml:space="preserve"> </w:t>
      </w:r>
      <w:r>
        <w:t>Had</w:t>
      </w:r>
      <w:r>
        <w:rPr>
          <w:spacing w:val="-10"/>
        </w:rPr>
        <w:t xml:space="preserve"> </w:t>
      </w:r>
      <w:r>
        <w:t>you</w:t>
      </w:r>
      <w:r>
        <w:rPr>
          <w:spacing w:val="-10"/>
        </w:rPr>
        <w:t xml:space="preserve"> </w:t>
      </w:r>
      <w:r>
        <w:t>perhaps</w:t>
      </w:r>
      <w:r>
        <w:rPr>
          <w:spacing w:val="-12"/>
        </w:rPr>
        <w:t xml:space="preserve"> </w:t>
      </w:r>
      <w:r>
        <w:t>taught</w:t>
      </w:r>
      <w:r>
        <w:rPr>
          <w:spacing w:val="-10"/>
        </w:rPr>
        <w:t xml:space="preserve"> </w:t>
      </w:r>
      <w:r>
        <w:t>him</w:t>
      </w:r>
      <w:r>
        <w:rPr>
          <w:spacing w:val="-10"/>
        </w:rPr>
        <w:t xml:space="preserve"> </w:t>
      </w:r>
      <w:r>
        <w:t>something?”</w:t>
      </w:r>
    </w:p>
    <w:p w14:paraId="30FC67C0" w14:textId="77777777" w:rsidR="00565177" w:rsidRDefault="00FF66D4">
      <w:pPr>
        <w:pStyle w:val="BodyText"/>
        <w:spacing w:line="235" w:lineRule="auto"/>
        <w:ind w:left="1019" w:right="512"/>
      </w:pPr>
      <w:r>
        <w:rPr>
          <w:spacing w:val="-2"/>
        </w:rPr>
        <w:t>Berengar</w:t>
      </w:r>
      <w:r>
        <w:rPr>
          <w:spacing w:val="-10"/>
        </w:rPr>
        <w:t xml:space="preserve"> </w:t>
      </w:r>
      <w:r>
        <w:rPr>
          <w:spacing w:val="-2"/>
        </w:rPr>
        <w:t>hid</w:t>
      </w:r>
      <w:r>
        <w:rPr>
          <w:spacing w:val="-10"/>
        </w:rPr>
        <w:t xml:space="preserve"> </w:t>
      </w:r>
      <w:r>
        <w:rPr>
          <w:spacing w:val="-2"/>
        </w:rPr>
        <w:t>his</w:t>
      </w:r>
      <w:r>
        <w:rPr>
          <w:spacing w:val="-11"/>
        </w:rPr>
        <w:t xml:space="preserve"> </w:t>
      </w:r>
      <w:r>
        <w:rPr>
          <w:spacing w:val="-2"/>
        </w:rPr>
        <w:t>head,</w:t>
      </w:r>
      <w:r>
        <w:rPr>
          <w:spacing w:val="-10"/>
        </w:rPr>
        <w:t xml:space="preserve"> </w:t>
      </w:r>
      <w:r>
        <w:rPr>
          <w:spacing w:val="-2"/>
        </w:rPr>
        <w:t>pulling</w:t>
      </w:r>
      <w:r>
        <w:rPr>
          <w:spacing w:val="-10"/>
        </w:rPr>
        <w:t xml:space="preserve"> </w:t>
      </w:r>
      <w:r>
        <w:rPr>
          <w:spacing w:val="-2"/>
        </w:rPr>
        <w:t>his</w:t>
      </w:r>
      <w:r>
        <w:rPr>
          <w:spacing w:val="-12"/>
        </w:rPr>
        <w:t xml:space="preserve"> </w:t>
      </w:r>
      <w:r>
        <w:rPr>
          <w:spacing w:val="-2"/>
        </w:rPr>
        <w:t>cowl</w:t>
      </w:r>
      <w:r>
        <w:rPr>
          <w:spacing w:val="-10"/>
        </w:rPr>
        <w:t xml:space="preserve"> </w:t>
      </w:r>
      <w:r>
        <w:rPr>
          <w:spacing w:val="-2"/>
        </w:rPr>
        <w:t>over</w:t>
      </w:r>
      <w:r>
        <w:rPr>
          <w:spacing w:val="-10"/>
        </w:rPr>
        <w:t xml:space="preserve"> </w:t>
      </w:r>
      <w:r>
        <w:rPr>
          <w:spacing w:val="-2"/>
        </w:rPr>
        <w:t>his</w:t>
      </w:r>
      <w:r>
        <w:rPr>
          <w:spacing w:val="-11"/>
        </w:rPr>
        <w:t xml:space="preserve"> </w:t>
      </w:r>
      <w:r>
        <w:rPr>
          <w:spacing w:val="-2"/>
        </w:rPr>
        <w:t>face,</w:t>
      </w:r>
      <w:r>
        <w:rPr>
          <w:spacing w:val="-10"/>
        </w:rPr>
        <w:t xml:space="preserve"> </w:t>
      </w:r>
      <w:r>
        <w:rPr>
          <w:spacing w:val="-2"/>
        </w:rPr>
        <w:t>and</w:t>
      </w:r>
      <w:r>
        <w:rPr>
          <w:spacing w:val="-10"/>
        </w:rPr>
        <w:t xml:space="preserve"> </w:t>
      </w:r>
      <w:r>
        <w:rPr>
          <w:spacing w:val="-2"/>
        </w:rPr>
        <w:t>sank</w:t>
      </w:r>
      <w:r>
        <w:rPr>
          <w:spacing w:val="-10"/>
        </w:rPr>
        <w:t xml:space="preserve"> </w:t>
      </w:r>
      <w:r>
        <w:rPr>
          <w:spacing w:val="-2"/>
        </w:rPr>
        <w:t>to</w:t>
      </w:r>
      <w:r>
        <w:rPr>
          <w:spacing w:val="-10"/>
        </w:rPr>
        <w:t xml:space="preserve"> </w:t>
      </w:r>
      <w:r>
        <w:rPr>
          <w:spacing w:val="-2"/>
        </w:rPr>
        <w:t>his</w:t>
      </w:r>
      <w:r>
        <w:rPr>
          <w:spacing w:val="-11"/>
        </w:rPr>
        <w:t xml:space="preserve"> </w:t>
      </w:r>
      <w:r>
        <w:rPr>
          <w:spacing w:val="-2"/>
        </w:rPr>
        <w:t>knees,</w:t>
      </w:r>
      <w:r>
        <w:rPr>
          <w:spacing w:val="-8"/>
        </w:rPr>
        <w:t xml:space="preserve"> </w:t>
      </w:r>
      <w:r>
        <w:rPr>
          <w:spacing w:val="-2"/>
        </w:rPr>
        <w:t>embracing</w:t>
      </w:r>
      <w:r>
        <w:rPr>
          <w:spacing w:val="-10"/>
        </w:rPr>
        <w:t xml:space="preserve"> </w:t>
      </w:r>
      <w:r>
        <w:rPr>
          <w:spacing w:val="-2"/>
        </w:rPr>
        <w:t xml:space="preserve">William’s </w:t>
      </w:r>
      <w:r>
        <w:t>legs.</w:t>
      </w:r>
      <w:r>
        <w:rPr>
          <w:spacing w:val="-10"/>
        </w:rPr>
        <w:t xml:space="preserve"> </w:t>
      </w:r>
      <w:r>
        <w:t>“I</w:t>
      </w:r>
      <w:r>
        <w:rPr>
          <w:spacing w:val="-12"/>
        </w:rPr>
        <w:t xml:space="preserve"> </w:t>
      </w:r>
      <w:r>
        <w:t>don’t</w:t>
      </w:r>
      <w:r>
        <w:rPr>
          <w:spacing w:val="-10"/>
        </w:rPr>
        <w:t xml:space="preserve"> </w:t>
      </w:r>
      <w:r>
        <w:t>know</w:t>
      </w:r>
      <w:r>
        <w:rPr>
          <w:spacing w:val="-13"/>
        </w:rPr>
        <w:t xml:space="preserve"> </w:t>
      </w:r>
      <w:r>
        <w:t>why</w:t>
      </w:r>
      <w:r>
        <w:rPr>
          <w:spacing w:val="-10"/>
        </w:rPr>
        <w:t xml:space="preserve"> </w:t>
      </w:r>
      <w:r>
        <w:t>he</w:t>
      </w:r>
      <w:r>
        <w:rPr>
          <w:spacing w:val="-10"/>
        </w:rPr>
        <w:t xml:space="preserve"> </w:t>
      </w:r>
      <w:r>
        <w:t>addressed</w:t>
      </w:r>
      <w:r>
        <w:rPr>
          <w:spacing w:val="-11"/>
        </w:rPr>
        <w:t xml:space="preserve"> </w:t>
      </w:r>
      <w:r>
        <w:t>me</w:t>
      </w:r>
      <w:r>
        <w:rPr>
          <w:spacing w:val="-10"/>
        </w:rPr>
        <w:t xml:space="preserve"> </w:t>
      </w:r>
      <w:r>
        <w:t>like</w:t>
      </w:r>
      <w:r>
        <w:rPr>
          <w:spacing w:val="-10"/>
        </w:rPr>
        <w:t xml:space="preserve"> </w:t>
      </w:r>
      <w:r>
        <w:t>that.</w:t>
      </w:r>
      <w:r>
        <w:rPr>
          <w:spacing w:val="-14"/>
        </w:rPr>
        <w:t xml:space="preserve"> </w:t>
      </w:r>
      <w:r>
        <w:t>I</w:t>
      </w:r>
      <w:r>
        <w:rPr>
          <w:spacing w:val="-11"/>
        </w:rPr>
        <w:t xml:space="preserve"> </w:t>
      </w:r>
      <w:r>
        <w:t>never</w:t>
      </w:r>
      <w:r>
        <w:rPr>
          <w:spacing w:val="-11"/>
        </w:rPr>
        <w:t xml:space="preserve"> </w:t>
      </w:r>
      <w:r>
        <w:t>taught</w:t>
      </w:r>
      <w:r>
        <w:rPr>
          <w:spacing w:val="-11"/>
        </w:rPr>
        <w:t xml:space="preserve"> </w:t>
      </w:r>
      <w:r>
        <w:t>him</w:t>
      </w:r>
      <w:r>
        <w:rPr>
          <w:spacing w:val="-11"/>
        </w:rPr>
        <w:t xml:space="preserve"> </w:t>
      </w:r>
      <w:r>
        <w:t>anything!”</w:t>
      </w:r>
      <w:r>
        <w:rPr>
          <w:spacing w:val="-11"/>
        </w:rPr>
        <w:t xml:space="preserve"> </w:t>
      </w:r>
      <w:r>
        <w:t>And</w:t>
      </w:r>
      <w:r>
        <w:rPr>
          <w:spacing w:val="-11"/>
        </w:rPr>
        <w:t xml:space="preserve"> </w:t>
      </w:r>
      <w:r>
        <w:t>he</w:t>
      </w:r>
      <w:r>
        <w:rPr>
          <w:spacing w:val="-12"/>
        </w:rPr>
        <w:t xml:space="preserve"> </w:t>
      </w:r>
      <w:r>
        <w:t>burst</w:t>
      </w:r>
      <w:r>
        <w:rPr>
          <w:spacing w:val="-11"/>
        </w:rPr>
        <w:t xml:space="preserve"> </w:t>
      </w:r>
      <w:r>
        <w:t xml:space="preserve">into sobs. “I am afraid, Father. I want to confess myself to you, Have mercy, a devil is devouring my </w:t>
      </w:r>
      <w:r>
        <w:rPr>
          <w:spacing w:val="-2"/>
        </w:rPr>
        <w:t>bowels!”</w:t>
      </w:r>
    </w:p>
    <w:p w14:paraId="30FC67C1" w14:textId="77777777" w:rsidR="00565177" w:rsidRDefault="00FF66D4">
      <w:pPr>
        <w:pStyle w:val="BodyText"/>
        <w:spacing w:line="235" w:lineRule="auto"/>
        <w:ind w:left="1019" w:right="515"/>
      </w:pPr>
      <w:r>
        <w:t>William</w:t>
      </w:r>
      <w:r>
        <w:rPr>
          <w:spacing w:val="-10"/>
        </w:rPr>
        <w:t xml:space="preserve"> </w:t>
      </w:r>
      <w:r>
        <w:t>thrust</w:t>
      </w:r>
      <w:r>
        <w:rPr>
          <w:spacing w:val="-11"/>
        </w:rPr>
        <w:t xml:space="preserve"> </w:t>
      </w:r>
      <w:r>
        <w:t>him</w:t>
      </w:r>
      <w:r>
        <w:rPr>
          <w:spacing w:val="-10"/>
        </w:rPr>
        <w:t xml:space="preserve"> </w:t>
      </w:r>
      <w:r>
        <w:t>away</w:t>
      </w:r>
      <w:r>
        <w:rPr>
          <w:spacing w:val="-12"/>
        </w:rPr>
        <w:t xml:space="preserve"> </w:t>
      </w:r>
      <w:r>
        <w:t>and</w:t>
      </w:r>
      <w:r>
        <w:rPr>
          <w:spacing w:val="-10"/>
        </w:rPr>
        <w:t xml:space="preserve"> </w:t>
      </w:r>
      <w:r>
        <w:t>held</w:t>
      </w:r>
      <w:r>
        <w:rPr>
          <w:spacing w:val="-10"/>
        </w:rPr>
        <w:t xml:space="preserve"> </w:t>
      </w:r>
      <w:r>
        <w:t>out</w:t>
      </w:r>
      <w:r>
        <w:rPr>
          <w:spacing w:val="-10"/>
        </w:rPr>
        <w:t xml:space="preserve"> </w:t>
      </w:r>
      <w:r>
        <w:t>a</w:t>
      </w:r>
      <w:r>
        <w:rPr>
          <w:spacing w:val="-10"/>
        </w:rPr>
        <w:t xml:space="preserve"> </w:t>
      </w:r>
      <w:r>
        <w:t>hand</w:t>
      </w:r>
      <w:r>
        <w:rPr>
          <w:spacing w:val="-10"/>
        </w:rPr>
        <w:t xml:space="preserve"> </w:t>
      </w:r>
      <w:r>
        <w:t>to</w:t>
      </w:r>
      <w:r>
        <w:rPr>
          <w:spacing w:val="-10"/>
        </w:rPr>
        <w:t xml:space="preserve"> </w:t>
      </w:r>
      <w:r>
        <w:t>draw</w:t>
      </w:r>
      <w:r>
        <w:rPr>
          <w:spacing w:val="-9"/>
        </w:rPr>
        <w:t xml:space="preserve"> </w:t>
      </w:r>
      <w:r>
        <w:t>him</w:t>
      </w:r>
      <w:r>
        <w:rPr>
          <w:spacing w:val="-10"/>
        </w:rPr>
        <w:t xml:space="preserve"> </w:t>
      </w:r>
      <w:r>
        <w:t>to</w:t>
      </w:r>
      <w:r>
        <w:rPr>
          <w:spacing w:val="-10"/>
        </w:rPr>
        <w:t xml:space="preserve"> </w:t>
      </w:r>
      <w:r>
        <w:t>his</w:t>
      </w:r>
      <w:r>
        <w:rPr>
          <w:spacing w:val="-11"/>
        </w:rPr>
        <w:t xml:space="preserve"> </w:t>
      </w:r>
      <w:r>
        <w:t>feet.</w:t>
      </w:r>
      <w:r>
        <w:rPr>
          <w:spacing w:val="-10"/>
        </w:rPr>
        <w:t xml:space="preserve"> </w:t>
      </w:r>
      <w:r>
        <w:t>“No,</w:t>
      </w:r>
      <w:r>
        <w:rPr>
          <w:spacing w:val="-10"/>
        </w:rPr>
        <w:t xml:space="preserve"> </w:t>
      </w:r>
      <w:r>
        <w:t>Berengar,”</w:t>
      </w:r>
      <w:r>
        <w:rPr>
          <w:spacing w:val="-10"/>
        </w:rPr>
        <w:t xml:space="preserve"> </w:t>
      </w:r>
      <w:r>
        <w:t>he</w:t>
      </w:r>
      <w:r>
        <w:rPr>
          <w:spacing w:val="-10"/>
        </w:rPr>
        <w:t xml:space="preserve"> </w:t>
      </w:r>
      <w:r>
        <w:t>said</w:t>
      </w:r>
      <w:r>
        <w:rPr>
          <w:spacing w:val="-10"/>
        </w:rPr>
        <w:t xml:space="preserve"> </w:t>
      </w:r>
      <w:r>
        <w:t>to him, “do not ask me to confess you. Do not seal my lips by opening yours. What I want to know from</w:t>
      </w:r>
      <w:r>
        <w:rPr>
          <w:spacing w:val="-12"/>
        </w:rPr>
        <w:t xml:space="preserve"> </w:t>
      </w:r>
      <w:r>
        <w:t>you,</w:t>
      </w:r>
      <w:r>
        <w:rPr>
          <w:spacing w:val="-12"/>
        </w:rPr>
        <w:t xml:space="preserve"> </w:t>
      </w:r>
      <w:r>
        <w:t>you</w:t>
      </w:r>
      <w:r>
        <w:rPr>
          <w:spacing w:val="-12"/>
        </w:rPr>
        <w:t xml:space="preserve"> </w:t>
      </w:r>
      <w:r>
        <w:t>will</w:t>
      </w:r>
      <w:r>
        <w:rPr>
          <w:spacing w:val="-12"/>
        </w:rPr>
        <w:t xml:space="preserve"> </w:t>
      </w:r>
      <w:r>
        <w:t>tell</w:t>
      </w:r>
      <w:r>
        <w:rPr>
          <w:spacing w:val="-12"/>
        </w:rPr>
        <w:t xml:space="preserve"> </w:t>
      </w:r>
      <w:r>
        <w:t>me</w:t>
      </w:r>
      <w:r>
        <w:rPr>
          <w:spacing w:val="-13"/>
        </w:rPr>
        <w:t xml:space="preserve"> </w:t>
      </w:r>
      <w:r>
        <w:t>in</w:t>
      </w:r>
      <w:r>
        <w:rPr>
          <w:spacing w:val="-12"/>
        </w:rPr>
        <w:t xml:space="preserve"> </w:t>
      </w:r>
      <w:r>
        <w:t>another</w:t>
      </w:r>
      <w:r>
        <w:rPr>
          <w:spacing w:val="-12"/>
        </w:rPr>
        <w:t xml:space="preserve"> </w:t>
      </w:r>
      <w:r>
        <w:t>way.</w:t>
      </w:r>
      <w:r>
        <w:rPr>
          <w:spacing w:val="-12"/>
        </w:rPr>
        <w:t xml:space="preserve"> </w:t>
      </w:r>
      <w:r>
        <w:t>And</w:t>
      </w:r>
      <w:r>
        <w:rPr>
          <w:spacing w:val="-12"/>
        </w:rPr>
        <w:t xml:space="preserve"> </w:t>
      </w:r>
      <w:r>
        <w:t>if</w:t>
      </w:r>
      <w:r>
        <w:rPr>
          <w:spacing w:val="-11"/>
        </w:rPr>
        <w:t xml:space="preserve"> </w:t>
      </w:r>
      <w:r>
        <w:t>you</w:t>
      </w:r>
      <w:r>
        <w:rPr>
          <w:spacing w:val="-12"/>
        </w:rPr>
        <w:t xml:space="preserve"> </w:t>
      </w:r>
      <w:r>
        <w:t>will</w:t>
      </w:r>
      <w:r>
        <w:rPr>
          <w:spacing w:val="-12"/>
        </w:rPr>
        <w:t xml:space="preserve"> </w:t>
      </w:r>
      <w:r>
        <w:t>not</w:t>
      </w:r>
      <w:r>
        <w:rPr>
          <w:spacing w:val="-12"/>
        </w:rPr>
        <w:t xml:space="preserve"> </w:t>
      </w:r>
      <w:r>
        <w:t>tell</w:t>
      </w:r>
      <w:r>
        <w:rPr>
          <w:spacing w:val="-12"/>
        </w:rPr>
        <w:t xml:space="preserve"> </w:t>
      </w:r>
      <w:r>
        <w:t>me,</w:t>
      </w:r>
      <w:r>
        <w:rPr>
          <w:spacing w:val="-12"/>
        </w:rPr>
        <w:t xml:space="preserve"> </w:t>
      </w:r>
      <w:r>
        <w:t>I</w:t>
      </w:r>
      <w:r>
        <w:rPr>
          <w:spacing w:val="-12"/>
        </w:rPr>
        <w:t xml:space="preserve"> </w:t>
      </w:r>
      <w:r>
        <w:t>will</w:t>
      </w:r>
      <w:r>
        <w:rPr>
          <w:spacing w:val="-14"/>
        </w:rPr>
        <w:t xml:space="preserve"> </w:t>
      </w:r>
      <w:r>
        <w:t>discover</w:t>
      </w:r>
      <w:r>
        <w:rPr>
          <w:spacing w:val="-12"/>
        </w:rPr>
        <w:t xml:space="preserve"> </w:t>
      </w:r>
      <w:r>
        <w:t>it</w:t>
      </w:r>
      <w:r>
        <w:rPr>
          <w:spacing w:val="-12"/>
        </w:rPr>
        <w:t xml:space="preserve"> </w:t>
      </w:r>
      <w:r>
        <w:t>on</w:t>
      </w:r>
      <w:r>
        <w:rPr>
          <w:spacing w:val="-12"/>
        </w:rPr>
        <w:t xml:space="preserve"> </w:t>
      </w:r>
      <w:r>
        <w:t>my</w:t>
      </w:r>
      <w:r>
        <w:rPr>
          <w:spacing w:val="-12"/>
        </w:rPr>
        <w:t xml:space="preserve"> </w:t>
      </w:r>
      <w:r>
        <w:t>own. Ask</w:t>
      </w:r>
      <w:r>
        <w:rPr>
          <w:spacing w:val="-8"/>
        </w:rPr>
        <w:t xml:space="preserve"> </w:t>
      </w:r>
      <w:r>
        <w:t>me</w:t>
      </w:r>
      <w:r>
        <w:rPr>
          <w:spacing w:val="-8"/>
        </w:rPr>
        <w:t xml:space="preserve"> </w:t>
      </w:r>
      <w:r>
        <w:t>for</w:t>
      </w:r>
      <w:r>
        <w:rPr>
          <w:spacing w:val="-8"/>
        </w:rPr>
        <w:t xml:space="preserve"> </w:t>
      </w:r>
      <w:r>
        <w:t>mercy,</w:t>
      </w:r>
      <w:r>
        <w:rPr>
          <w:spacing w:val="-8"/>
        </w:rPr>
        <w:t xml:space="preserve"> </w:t>
      </w:r>
      <w:r>
        <w:t>if</w:t>
      </w:r>
      <w:r>
        <w:rPr>
          <w:spacing w:val="-8"/>
        </w:rPr>
        <w:t xml:space="preserve"> </w:t>
      </w:r>
      <w:r>
        <w:t>you</w:t>
      </w:r>
      <w:r>
        <w:rPr>
          <w:spacing w:val="-8"/>
        </w:rPr>
        <w:t xml:space="preserve"> </w:t>
      </w:r>
      <w:r>
        <w:t>like,</w:t>
      </w:r>
      <w:r>
        <w:rPr>
          <w:spacing w:val="-8"/>
        </w:rPr>
        <w:t xml:space="preserve"> </w:t>
      </w:r>
      <w:r>
        <w:t>but</w:t>
      </w:r>
      <w:r>
        <w:rPr>
          <w:spacing w:val="-8"/>
        </w:rPr>
        <w:t xml:space="preserve"> </w:t>
      </w:r>
      <w:r>
        <w:t>do</w:t>
      </w:r>
      <w:r>
        <w:rPr>
          <w:spacing w:val="-8"/>
        </w:rPr>
        <w:t xml:space="preserve"> </w:t>
      </w:r>
      <w:r>
        <w:t>not</w:t>
      </w:r>
      <w:r>
        <w:rPr>
          <w:spacing w:val="-8"/>
        </w:rPr>
        <w:t xml:space="preserve"> </w:t>
      </w:r>
      <w:r>
        <w:t>ask</w:t>
      </w:r>
      <w:r>
        <w:rPr>
          <w:spacing w:val="-8"/>
        </w:rPr>
        <w:t xml:space="preserve"> </w:t>
      </w:r>
      <w:r>
        <w:t>silence</w:t>
      </w:r>
      <w:r>
        <w:rPr>
          <w:spacing w:val="-8"/>
        </w:rPr>
        <w:t xml:space="preserve"> </w:t>
      </w:r>
      <w:r>
        <w:t>of</w:t>
      </w:r>
      <w:r>
        <w:rPr>
          <w:spacing w:val="-8"/>
        </w:rPr>
        <w:t xml:space="preserve"> </w:t>
      </w:r>
      <w:r>
        <w:t>me.</w:t>
      </w:r>
      <w:r>
        <w:rPr>
          <w:spacing w:val="-8"/>
        </w:rPr>
        <w:t xml:space="preserve"> </w:t>
      </w:r>
      <w:r>
        <w:t>Too</w:t>
      </w:r>
      <w:r>
        <w:rPr>
          <w:spacing w:val="-8"/>
        </w:rPr>
        <w:t xml:space="preserve"> </w:t>
      </w:r>
      <w:r>
        <w:t>many</w:t>
      </w:r>
      <w:r>
        <w:rPr>
          <w:spacing w:val="-8"/>
        </w:rPr>
        <w:t xml:space="preserve"> </w:t>
      </w:r>
      <w:r>
        <w:t>are</w:t>
      </w:r>
      <w:r>
        <w:rPr>
          <w:spacing w:val="-8"/>
        </w:rPr>
        <w:t xml:space="preserve"> </w:t>
      </w:r>
      <w:r>
        <w:t>silent</w:t>
      </w:r>
      <w:r>
        <w:rPr>
          <w:spacing w:val="-8"/>
        </w:rPr>
        <w:t xml:space="preserve"> </w:t>
      </w:r>
      <w:r>
        <w:t>in</w:t>
      </w:r>
      <w:r>
        <w:rPr>
          <w:spacing w:val="-8"/>
        </w:rPr>
        <w:t xml:space="preserve"> </w:t>
      </w:r>
      <w:r>
        <w:t>this</w:t>
      </w:r>
      <w:r>
        <w:rPr>
          <w:spacing w:val="-9"/>
        </w:rPr>
        <w:t xml:space="preserve"> </w:t>
      </w:r>
      <w:r>
        <w:t>abbey.</w:t>
      </w:r>
      <w:r>
        <w:rPr>
          <w:spacing w:val="-8"/>
        </w:rPr>
        <w:t xml:space="preserve"> </w:t>
      </w:r>
      <w:r>
        <w:t xml:space="preserve">Tell </w:t>
      </w:r>
      <w:r>
        <w:rPr>
          <w:spacing w:val="-2"/>
        </w:rPr>
        <w:t>me,</w:t>
      </w:r>
      <w:r>
        <w:rPr>
          <w:spacing w:val="-9"/>
        </w:rPr>
        <w:t xml:space="preserve"> </w:t>
      </w:r>
      <w:r>
        <w:rPr>
          <w:spacing w:val="-2"/>
        </w:rPr>
        <w:t>rather,</w:t>
      </w:r>
      <w:r>
        <w:rPr>
          <w:spacing w:val="-9"/>
        </w:rPr>
        <w:t xml:space="preserve"> </w:t>
      </w:r>
      <w:r>
        <w:rPr>
          <w:spacing w:val="-2"/>
        </w:rPr>
        <w:t>how</w:t>
      </w:r>
      <w:r>
        <w:rPr>
          <w:spacing w:val="-9"/>
        </w:rPr>
        <w:t xml:space="preserve"> </w:t>
      </w:r>
      <w:r>
        <w:rPr>
          <w:spacing w:val="-2"/>
        </w:rPr>
        <w:t>you</w:t>
      </w:r>
      <w:r>
        <w:rPr>
          <w:spacing w:val="-11"/>
        </w:rPr>
        <w:t xml:space="preserve"> </w:t>
      </w:r>
      <w:r>
        <w:rPr>
          <w:spacing w:val="-2"/>
        </w:rPr>
        <w:t>saw</w:t>
      </w:r>
      <w:r>
        <w:rPr>
          <w:spacing w:val="-11"/>
        </w:rPr>
        <w:t xml:space="preserve"> </w:t>
      </w:r>
      <w:r>
        <w:rPr>
          <w:spacing w:val="-2"/>
        </w:rPr>
        <w:t>his</w:t>
      </w:r>
      <w:r>
        <w:rPr>
          <w:spacing w:val="-10"/>
        </w:rPr>
        <w:t xml:space="preserve"> </w:t>
      </w:r>
      <w:r>
        <w:rPr>
          <w:spacing w:val="-2"/>
        </w:rPr>
        <w:t>pale</w:t>
      </w:r>
      <w:r>
        <w:rPr>
          <w:spacing w:val="-9"/>
        </w:rPr>
        <w:t xml:space="preserve"> </w:t>
      </w:r>
      <w:r>
        <w:rPr>
          <w:spacing w:val="-2"/>
        </w:rPr>
        <w:t>face</w:t>
      </w:r>
      <w:r>
        <w:rPr>
          <w:spacing w:val="-11"/>
        </w:rPr>
        <w:t xml:space="preserve"> </w:t>
      </w:r>
      <w:r>
        <w:rPr>
          <w:spacing w:val="-2"/>
        </w:rPr>
        <w:t>if</w:t>
      </w:r>
      <w:r>
        <w:rPr>
          <w:spacing w:val="-10"/>
        </w:rPr>
        <w:t xml:space="preserve"> </w:t>
      </w:r>
      <w:r>
        <w:rPr>
          <w:spacing w:val="-2"/>
        </w:rPr>
        <w:t>it</w:t>
      </w:r>
      <w:r>
        <w:rPr>
          <w:spacing w:val="-11"/>
        </w:rPr>
        <w:t xml:space="preserve"> </w:t>
      </w:r>
      <w:r>
        <w:rPr>
          <w:spacing w:val="-2"/>
        </w:rPr>
        <w:t>was</w:t>
      </w:r>
      <w:r>
        <w:rPr>
          <w:spacing w:val="-10"/>
        </w:rPr>
        <w:t xml:space="preserve"> </w:t>
      </w:r>
      <w:r>
        <w:rPr>
          <w:spacing w:val="-2"/>
        </w:rPr>
        <w:t>darkest</w:t>
      </w:r>
      <w:r>
        <w:rPr>
          <w:spacing w:val="-9"/>
        </w:rPr>
        <w:t xml:space="preserve"> </w:t>
      </w:r>
      <w:r>
        <w:rPr>
          <w:spacing w:val="-2"/>
        </w:rPr>
        <w:t>night,</w:t>
      </w:r>
      <w:r>
        <w:rPr>
          <w:spacing w:val="-9"/>
        </w:rPr>
        <w:t xml:space="preserve"> </w:t>
      </w:r>
      <w:r>
        <w:rPr>
          <w:spacing w:val="-2"/>
        </w:rPr>
        <w:t>how</w:t>
      </w:r>
      <w:r>
        <w:rPr>
          <w:spacing w:val="-11"/>
        </w:rPr>
        <w:t xml:space="preserve"> </w:t>
      </w:r>
      <w:r>
        <w:rPr>
          <w:spacing w:val="-2"/>
        </w:rPr>
        <w:t>he</w:t>
      </w:r>
      <w:r>
        <w:rPr>
          <w:spacing w:val="-11"/>
        </w:rPr>
        <w:t xml:space="preserve"> </w:t>
      </w:r>
      <w:r>
        <w:rPr>
          <w:spacing w:val="-2"/>
        </w:rPr>
        <w:t>could</w:t>
      </w:r>
      <w:r>
        <w:rPr>
          <w:spacing w:val="-9"/>
        </w:rPr>
        <w:t xml:space="preserve"> </w:t>
      </w:r>
      <w:r>
        <w:rPr>
          <w:spacing w:val="-2"/>
        </w:rPr>
        <w:t>burn</w:t>
      </w:r>
      <w:r>
        <w:rPr>
          <w:spacing w:val="-9"/>
        </w:rPr>
        <w:t xml:space="preserve"> </w:t>
      </w:r>
      <w:r>
        <w:rPr>
          <w:spacing w:val="-2"/>
        </w:rPr>
        <w:t>your</w:t>
      </w:r>
      <w:r>
        <w:rPr>
          <w:spacing w:val="-10"/>
        </w:rPr>
        <w:t xml:space="preserve"> </w:t>
      </w:r>
      <w:r>
        <w:rPr>
          <w:spacing w:val="-2"/>
        </w:rPr>
        <w:t>hand</w:t>
      </w:r>
      <w:r>
        <w:rPr>
          <w:spacing w:val="-9"/>
        </w:rPr>
        <w:t xml:space="preserve"> </w:t>
      </w:r>
      <w:r>
        <w:rPr>
          <w:spacing w:val="-2"/>
        </w:rPr>
        <w:t>if</w:t>
      </w:r>
      <w:r>
        <w:rPr>
          <w:spacing w:val="-12"/>
        </w:rPr>
        <w:t xml:space="preserve"> </w:t>
      </w:r>
      <w:r>
        <w:rPr>
          <w:spacing w:val="-2"/>
        </w:rPr>
        <w:t>it</w:t>
      </w:r>
      <w:r>
        <w:rPr>
          <w:spacing w:val="-9"/>
        </w:rPr>
        <w:t xml:space="preserve"> </w:t>
      </w:r>
      <w:r>
        <w:rPr>
          <w:spacing w:val="-2"/>
        </w:rPr>
        <w:t>was</w:t>
      </w:r>
      <w:r>
        <w:rPr>
          <w:spacing w:val="-13"/>
        </w:rPr>
        <w:t xml:space="preserve"> </w:t>
      </w:r>
      <w:r>
        <w:rPr>
          <w:spacing w:val="-2"/>
        </w:rPr>
        <w:t xml:space="preserve">a </w:t>
      </w:r>
      <w:r>
        <w:t>night</w:t>
      </w:r>
      <w:r>
        <w:rPr>
          <w:spacing w:val="-4"/>
        </w:rPr>
        <w:t xml:space="preserve"> </w:t>
      </w:r>
      <w:r>
        <w:t>of</w:t>
      </w:r>
      <w:r>
        <w:rPr>
          <w:spacing w:val="-4"/>
        </w:rPr>
        <w:t xml:space="preserve"> </w:t>
      </w:r>
      <w:r>
        <w:t>rain</w:t>
      </w:r>
      <w:r>
        <w:rPr>
          <w:spacing w:val="-4"/>
        </w:rPr>
        <w:t xml:space="preserve"> </w:t>
      </w:r>
      <w:r>
        <w:t>and</w:t>
      </w:r>
      <w:r>
        <w:rPr>
          <w:spacing w:val="-4"/>
        </w:rPr>
        <w:t xml:space="preserve"> </w:t>
      </w:r>
      <w:r>
        <w:t>hail</w:t>
      </w:r>
      <w:r>
        <w:rPr>
          <w:spacing w:val="-4"/>
        </w:rPr>
        <w:t xml:space="preserve"> </w:t>
      </w:r>
      <w:r>
        <w:t>and</w:t>
      </w:r>
      <w:r>
        <w:rPr>
          <w:spacing w:val="-3"/>
        </w:rPr>
        <w:t xml:space="preserve"> </w:t>
      </w:r>
      <w:r>
        <w:t>snow,</w:t>
      </w:r>
      <w:r>
        <w:rPr>
          <w:spacing w:val="-4"/>
        </w:rPr>
        <w:t xml:space="preserve"> </w:t>
      </w:r>
      <w:r>
        <w:t>and</w:t>
      </w:r>
      <w:r>
        <w:rPr>
          <w:spacing w:val="-4"/>
        </w:rPr>
        <w:t xml:space="preserve"> </w:t>
      </w:r>
      <w:r>
        <w:t>what</w:t>
      </w:r>
      <w:r>
        <w:rPr>
          <w:spacing w:val="-4"/>
        </w:rPr>
        <w:t xml:space="preserve"> </w:t>
      </w:r>
      <w:r>
        <w:t>you</w:t>
      </w:r>
      <w:r>
        <w:rPr>
          <w:spacing w:val="-4"/>
        </w:rPr>
        <w:t xml:space="preserve"> </w:t>
      </w:r>
      <w:r>
        <w:t>were</w:t>
      </w:r>
      <w:r>
        <w:rPr>
          <w:spacing w:val="-4"/>
        </w:rPr>
        <w:t xml:space="preserve"> </w:t>
      </w:r>
      <w:r>
        <w:t>doing</w:t>
      </w:r>
      <w:r>
        <w:rPr>
          <w:spacing w:val="-4"/>
        </w:rPr>
        <w:t xml:space="preserve"> </w:t>
      </w:r>
      <w:r>
        <w:t>in</w:t>
      </w:r>
      <w:r>
        <w:rPr>
          <w:spacing w:val="-4"/>
        </w:rPr>
        <w:t xml:space="preserve"> </w:t>
      </w:r>
      <w:r>
        <w:t>the</w:t>
      </w:r>
      <w:r>
        <w:rPr>
          <w:spacing w:val="-4"/>
        </w:rPr>
        <w:t xml:space="preserve"> </w:t>
      </w:r>
      <w:r>
        <w:t>cemetery.</w:t>
      </w:r>
      <w:r>
        <w:rPr>
          <w:spacing w:val="-4"/>
        </w:rPr>
        <w:t xml:space="preserve"> </w:t>
      </w:r>
      <w:r>
        <w:t>Come”—and</w:t>
      </w:r>
      <w:r>
        <w:rPr>
          <w:spacing w:val="-4"/>
        </w:rPr>
        <w:t xml:space="preserve"> </w:t>
      </w:r>
      <w:r>
        <w:t>he</w:t>
      </w:r>
      <w:r>
        <w:rPr>
          <w:spacing w:val="-4"/>
        </w:rPr>
        <w:t xml:space="preserve"> </w:t>
      </w:r>
      <w:r>
        <w:t>shook him</w:t>
      </w:r>
      <w:r>
        <w:rPr>
          <w:spacing w:val="-8"/>
        </w:rPr>
        <w:t xml:space="preserve"> </w:t>
      </w:r>
      <w:r>
        <w:t>brutally</w:t>
      </w:r>
      <w:r>
        <w:rPr>
          <w:spacing w:val="-8"/>
        </w:rPr>
        <w:t xml:space="preserve"> </w:t>
      </w:r>
      <w:r>
        <w:t>by</w:t>
      </w:r>
      <w:r>
        <w:rPr>
          <w:spacing w:val="-8"/>
        </w:rPr>
        <w:t xml:space="preserve"> </w:t>
      </w:r>
      <w:r>
        <w:t>the</w:t>
      </w:r>
      <w:r>
        <w:rPr>
          <w:spacing w:val="-8"/>
        </w:rPr>
        <w:t xml:space="preserve"> </w:t>
      </w:r>
      <w:r>
        <w:t>shoulders—“tell</w:t>
      </w:r>
      <w:r>
        <w:rPr>
          <w:spacing w:val="-8"/>
        </w:rPr>
        <w:t xml:space="preserve"> </w:t>
      </w:r>
      <w:r>
        <w:t>me</w:t>
      </w:r>
      <w:r>
        <w:rPr>
          <w:spacing w:val="-8"/>
        </w:rPr>
        <w:t xml:space="preserve"> </w:t>
      </w:r>
      <w:r>
        <w:t>this</w:t>
      </w:r>
      <w:r>
        <w:rPr>
          <w:spacing w:val="-9"/>
        </w:rPr>
        <w:t xml:space="preserve"> </w:t>
      </w:r>
      <w:r>
        <w:t>at</w:t>
      </w:r>
      <w:r>
        <w:rPr>
          <w:spacing w:val="-8"/>
        </w:rPr>
        <w:t xml:space="preserve"> </w:t>
      </w:r>
      <w:r>
        <w:t>least!”</w:t>
      </w:r>
    </w:p>
    <w:p w14:paraId="30FC67C2" w14:textId="77777777" w:rsidR="00565177" w:rsidRDefault="00FF66D4">
      <w:pPr>
        <w:pStyle w:val="BodyText"/>
        <w:spacing w:line="235" w:lineRule="auto"/>
        <w:ind w:left="1019" w:right="513"/>
      </w:pPr>
      <w:r>
        <w:t>Berengar</w:t>
      </w:r>
      <w:r>
        <w:rPr>
          <w:spacing w:val="-6"/>
        </w:rPr>
        <w:t xml:space="preserve"> </w:t>
      </w:r>
      <w:r>
        <w:t>was</w:t>
      </w:r>
      <w:r>
        <w:rPr>
          <w:spacing w:val="-6"/>
        </w:rPr>
        <w:t xml:space="preserve"> </w:t>
      </w:r>
      <w:r>
        <w:t>trembling</w:t>
      </w:r>
      <w:r>
        <w:rPr>
          <w:spacing w:val="-5"/>
        </w:rPr>
        <w:t xml:space="preserve"> </w:t>
      </w:r>
      <w:r>
        <w:t>in</w:t>
      </w:r>
      <w:r>
        <w:rPr>
          <w:spacing w:val="-6"/>
        </w:rPr>
        <w:t xml:space="preserve"> </w:t>
      </w:r>
      <w:r>
        <w:t>every</w:t>
      </w:r>
      <w:r>
        <w:rPr>
          <w:spacing w:val="-5"/>
        </w:rPr>
        <w:t xml:space="preserve"> </w:t>
      </w:r>
      <w:r>
        <w:t>limb.</w:t>
      </w:r>
      <w:r>
        <w:rPr>
          <w:spacing w:val="-5"/>
        </w:rPr>
        <w:t xml:space="preserve"> </w:t>
      </w:r>
      <w:r>
        <w:t>“I</w:t>
      </w:r>
      <w:r>
        <w:rPr>
          <w:spacing w:val="-6"/>
        </w:rPr>
        <w:t xml:space="preserve"> </w:t>
      </w:r>
      <w:r>
        <w:t>don’t</w:t>
      </w:r>
      <w:r>
        <w:rPr>
          <w:spacing w:val="-6"/>
        </w:rPr>
        <w:t xml:space="preserve"> </w:t>
      </w:r>
      <w:r>
        <w:t>know</w:t>
      </w:r>
      <w:r>
        <w:rPr>
          <w:spacing w:val="-5"/>
        </w:rPr>
        <w:t xml:space="preserve"> </w:t>
      </w:r>
      <w:r>
        <w:t>what</w:t>
      </w:r>
      <w:r>
        <w:rPr>
          <w:spacing w:val="-5"/>
        </w:rPr>
        <w:t xml:space="preserve"> </w:t>
      </w:r>
      <w:r>
        <w:t>I</w:t>
      </w:r>
      <w:r>
        <w:rPr>
          <w:spacing w:val="-6"/>
        </w:rPr>
        <w:t xml:space="preserve"> </w:t>
      </w:r>
      <w:r>
        <w:t>was</w:t>
      </w:r>
      <w:r>
        <w:rPr>
          <w:spacing w:val="-6"/>
        </w:rPr>
        <w:t xml:space="preserve"> </w:t>
      </w:r>
      <w:r>
        <w:t>doing</w:t>
      </w:r>
      <w:r>
        <w:rPr>
          <w:spacing w:val="-5"/>
        </w:rPr>
        <w:t xml:space="preserve"> </w:t>
      </w:r>
      <w:r>
        <w:t>in</w:t>
      </w:r>
      <w:r>
        <w:rPr>
          <w:spacing w:val="-5"/>
        </w:rPr>
        <w:t xml:space="preserve"> </w:t>
      </w:r>
      <w:r>
        <w:t>the</w:t>
      </w:r>
      <w:r>
        <w:rPr>
          <w:spacing w:val="-5"/>
        </w:rPr>
        <w:t xml:space="preserve"> </w:t>
      </w:r>
      <w:r>
        <w:t>cemetery,</w:t>
      </w:r>
      <w:r>
        <w:rPr>
          <w:spacing w:val="-5"/>
        </w:rPr>
        <w:t xml:space="preserve"> </w:t>
      </w:r>
      <w:r>
        <w:t>I</w:t>
      </w:r>
      <w:r>
        <w:rPr>
          <w:spacing w:val="-6"/>
        </w:rPr>
        <w:t xml:space="preserve"> </w:t>
      </w:r>
      <w:r>
        <w:t>don’t remember, I don’t know how I saw his face, perhaps I had</w:t>
      </w:r>
      <w:r>
        <w:t xml:space="preserve"> a light, no ... he had a light, he was carrying</w:t>
      </w:r>
      <w:r>
        <w:rPr>
          <w:spacing w:val="-7"/>
        </w:rPr>
        <w:t xml:space="preserve"> </w:t>
      </w:r>
      <w:r>
        <w:t>a</w:t>
      </w:r>
      <w:r>
        <w:rPr>
          <w:spacing w:val="-7"/>
        </w:rPr>
        <w:t xml:space="preserve"> </w:t>
      </w:r>
      <w:r>
        <w:t>light,</w:t>
      </w:r>
      <w:r>
        <w:rPr>
          <w:spacing w:val="-7"/>
        </w:rPr>
        <w:t xml:space="preserve"> </w:t>
      </w:r>
      <w:r>
        <w:t>perhaps</w:t>
      </w:r>
      <w:r>
        <w:rPr>
          <w:spacing w:val="-9"/>
        </w:rPr>
        <w:t xml:space="preserve"> </w:t>
      </w:r>
      <w:r>
        <w:t>I</w:t>
      </w:r>
      <w:r>
        <w:rPr>
          <w:spacing w:val="-9"/>
        </w:rPr>
        <w:t xml:space="preserve"> </w:t>
      </w:r>
      <w:r>
        <w:t>saw</w:t>
      </w:r>
      <w:r>
        <w:rPr>
          <w:spacing w:val="-7"/>
        </w:rPr>
        <w:t xml:space="preserve"> </w:t>
      </w:r>
      <w:r>
        <w:t>his</w:t>
      </w:r>
      <w:r>
        <w:rPr>
          <w:spacing w:val="-9"/>
        </w:rPr>
        <w:t xml:space="preserve"> </w:t>
      </w:r>
      <w:r>
        <w:t>face</w:t>
      </w:r>
      <w:r>
        <w:rPr>
          <w:spacing w:val="-7"/>
        </w:rPr>
        <w:t xml:space="preserve"> </w:t>
      </w:r>
      <w:r>
        <w:t>in</w:t>
      </w:r>
      <w:r>
        <w:rPr>
          <w:spacing w:val="-7"/>
        </w:rPr>
        <w:t xml:space="preserve"> </w:t>
      </w:r>
      <w:r>
        <w:t>the</w:t>
      </w:r>
      <w:r>
        <w:rPr>
          <w:spacing w:val="-7"/>
        </w:rPr>
        <w:t xml:space="preserve"> </w:t>
      </w:r>
      <w:r>
        <w:t>light</w:t>
      </w:r>
      <w:r>
        <w:rPr>
          <w:spacing w:val="-7"/>
        </w:rPr>
        <w:t xml:space="preserve"> </w:t>
      </w:r>
      <w:r>
        <w:t>of</w:t>
      </w:r>
      <w:r>
        <w:rPr>
          <w:spacing w:val="-11"/>
        </w:rPr>
        <w:t xml:space="preserve"> </w:t>
      </w:r>
      <w:r>
        <w:t>the</w:t>
      </w:r>
      <w:r>
        <w:rPr>
          <w:spacing w:val="-7"/>
        </w:rPr>
        <w:t xml:space="preserve"> </w:t>
      </w:r>
      <w:r>
        <w:t>flame.</w:t>
      </w:r>
      <w:r>
        <w:rPr>
          <w:spacing w:val="80"/>
          <w:w w:val="150"/>
        </w:rPr>
        <w:t xml:space="preserve"> </w:t>
      </w:r>
      <w:r>
        <w:t>”</w:t>
      </w:r>
    </w:p>
    <w:p w14:paraId="30FC67C3" w14:textId="77777777" w:rsidR="00565177" w:rsidRDefault="00FF66D4">
      <w:pPr>
        <w:pStyle w:val="BodyText"/>
        <w:spacing w:line="268" w:lineRule="exact"/>
        <w:ind w:left="1307" w:firstLine="0"/>
      </w:pPr>
      <w:r>
        <w:rPr>
          <w:spacing w:val="-4"/>
        </w:rPr>
        <w:t>“How</w:t>
      </w:r>
      <w:r>
        <w:rPr>
          <w:spacing w:val="-6"/>
        </w:rPr>
        <w:t xml:space="preserve"> </w:t>
      </w:r>
      <w:r>
        <w:rPr>
          <w:spacing w:val="-4"/>
        </w:rPr>
        <w:t>could</w:t>
      </w:r>
      <w:r>
        <w:rPr>
          <w:spacing w:val="-6"/>
        </w:rPr>
        <w:t xml:space="preserve"> </w:t>
      </w:r>
      <w:r>
        <w:rPr>
          <w:spacing w:val="-4"/>
        </w:rPr>
        <w:t>he</w:t>
      </w:r>
      <w:r>
        <w:rPr>
          <w:spacing w:val="-8"/>
        </w:rPr>
        <w:t xml:space="preserve"> </w:t>
      </w:r>
      <w:r>
        <w:rPr>
          <w:spacing w:val="-4"/>
        </w:rPr>
        <w:t>carry</w:t>
      </w:r>
      <w:r>
        <w:rPr>
          <w:spacing w:val="-6"/>
        </w:rPr>
        <w:t xml:space="preserve"> </w:t>
      </w:r>
      <w:r>
        <w:rPr>
          <w:spacing w:val="-4"/>
        </w:rPr>
        <w:t>a</w:t>
      </w:r>
      <w:r>
        <w:rPr>
          <w:spacing w:val="-5"/>
        </w:rPr>
        <w:t xml:space="preserve"> </w:t>
      </w:r>
      <w:r>
        <w:rPr>
          <w:spacing w:val="-4"/>
        </w:rPr>
        <w:t>light</w:t>
      </w:r>
      <w:r>
        <w:rPr>
          <w:spacing w:val="-6"/>
        </w:rPr>
        <w:t xml:space="preserve"> </w:t>
      </w:r>
      <w:r>
        <w:rPr>
          <w:spacing w:val="-4"/>
        </w:rPr>
        <w:t>if</w:t>
      </w:r>
      <w:r>
        <w:rPr>
          <w:spacing w:val="-7"/>
        </w:rPr>
        <w:t xml:space="preserve"> </w:t>
      </w:r>
      <w:r>
        <w:rPr>
          <w:spacing w:val="-4"/>
        </w:rPr>
        <w:t>it</w:t>
      </w:r>
      <w:r>
        <w:rPr>
          <w:spacing w:val="-5"/>
        </w:rPr>
        <w:t xml:space="preserve"> </w:t>
      </w:r>
      <w:r>
        <w:rPr>
          <w:spacing w:val="-4"/>
        </w:rPr>
        <w:t>was</w:t>
      </w:r>
      <w:r>
        <w:rPr>
          <w:spacing w:val="-8"/>
        </w:rPr>
        <w:t xml:space="preserve"> </w:t>
      </w:r>
      <w:r>
        <w:rPr>
          <w:spacing w:val="-4"/>
        </w:rPr>
        <w:t>raining</w:t>
      </w:r>
      <w:r>
        <w:rPr>
          <w:spacing w:val="-5"/>
        </w:rPr>
        <w:t xml:space="preserve"> </w:t>
      </w:r>
      <w:r>
        <w:rPr>
          <w:spacing w:val="-4"/>
        </w:rPr>
        <w:t>and</w:t>
      </w:r>
      <w:r>
        <w:rPr>
          <w:spacing w:val="-6"/>
        </w:rPr>
        <w:t xml:space="preserve"> </w:t>
      </w:r>
      <w:r>
        <w:rPr>
          <w:spacing w:val="-4"/>
        </w:rPr>
        <w:t>snowing?”</w:t>
      </w:r>
    </w:p>
    <w:p w14:paraId="30FC67C4" w14:textId="77777777" w:rsidR="00565177" w:rsidRDefault="00FF66D4">
      <w:pPr>
        <w:pStyle w:val="BodyText"/>
        <w:spacing w:line="270" w:lineRule="exact"/>
        <w:ind w:left="1307" w:firstLine="0"/>
      </w:pPr>
      <w:r>
        <w:rPr>
          <w:spacing w:val="-2"/>
        </w:rPr>
        <w:t>“It</w:t>
      </w:r>
      <w:r>
        <w:rPr>
          <w:spacing w:val="-13"/>
        </w:rPr>
        <w:t xml:space="preserve"> </w:t>
      </w:r>
      <w:r>
        <w:rPr>
          <w:spacing w:val="-2"/>
        </w:rPr>
        <w:t>was</w:t>
      </w:r>
      <w:r>
        <w:rPr>
          <w:spacing w:val="-13"/>
        </w:rPr>
        <w:t xml:space="preserve"> </w:t>
      </w:r>
      <w:r>
        <w:rPr>
          <w:spacing w:val="-2"/>
        </w:rPr>
        <w:t>after</w:t>
      </w:r>
      <w:r>
        <w:rPr>
          <w:spacing w:val="-13"/>
        </w:rPr>
        <w:t xml:space="preserve"> </w:t>
      </w:r>
      <w:r>
        <w:rPr>
          <w:spacing w:val="-2"/>
        </w:rPr>
        <w:t>compline,</w:t>
      </w:r>
      <w:r>
        <w:rPr>
          <w:spacing w:val="-11"/>
        </w:rPr>
        <w:t xml:space="preserve"> </w:t>
      </w:r>
      <w:r>
        <w:rPr>
          <w:spacing w:val="-2"/>
        </w:rPr>
        <w:t>immediately</w:t>
      </w:r>
      <w:r>
        <w:rPr>
          <w:spacing w:val="-11"/>
        </w:rPr>
        <w:t xml:space="preserve"> </w:t>
      </w:r>
      <w:r>
        <w:rPr>
          <w:spacing w:val="-2"/>
        </w:rPr>
        <w:t>after</w:t>
      </w:r>
      <w:r>
        <w:rPr>
          <w:spacing w:val="-12"/>
        </w:rPr>
        <w:t xml:space="preserve"> </w:t>
      </w:r>
      <w:r>
        <w:rPr>
          <w:spacing w:val="-2"/>
        </w:rPr>
        <w:t>compline,</w:t>
      </w:r>
      <w:r>
        <w:rPr>
          <w:spacing w:val="-13"/>
        </w:rPr>
        <w:t xml:space="preserve"> </w:t>
      </w:r>
      <w:r>
        <w:rPr>
          <w:spacing w:val="-2"/>
        </w:rPr>
        <w:t>it</w:t>
      </w:r>
      <w:r>
        <w:rPr>
          <w:spacing w:val="-11"/>
        </w:rPr>
        <w:t xml:space="preserve"> </w:t>
      </w:r>
      <w:r>
        <w:rPr>
          <w:spacing w:val="-2"/>
        </w:rPr>
        <w:t>was</w:t>
      </w:r>
      <w:r>
        <w:rPr>
          <w:spacing w:val="-12"/>
        </w:rPr>
        <w:t xml:space="preserve"> </w:t>
      </w:r>
      <w:r>
        <w:rPr>
          <w:spacing w:val="-2"/>
        </w:rPr>
        <w:t>not</w:t>
      </w:r>
      <w:r>
        <w:rPr>
          <w:spacing w:val="-10"/>
        </w:rPr>
        <w:t xml:space="preserve"> </w:t>
      </w:r>
      <w:r>
        <w:rPr>
          <w:spacing w:val="-2"/>
        </w:rPr>
        <w:t>snowing</w:t>
      </w:r>
      <w:r>
        <w:rPr>
          <w:spacing w:val="-12"/>
        </w:rPr>
        <w:t xml:space="preserve"> </w:t>
      </w:r>
      <w:r>
        <w:rPr>
          <w:spacing w:val="-2"/>
        </w:rPr>
        <w:t>yet,</w:t>
      </w:r>
      <w:r>
        <w:rPr>
          <w:spacing w:val="-12"/>
        </w:rPr>
        <w:t xml:space="preserve"> </w:t>
      </w:r>
      <w:r>
        <w:rPr>
          <w:spacing w:val="-2"/>
        </w:rPr>
        <w:t>the</w:t>
      </w:r>
      <w:r>
        <w:rPr>
          <w:spacing w:val="-11"/>
        </w:rPr>
        <w:t xml:space="preserve"> </w:t>
      </w:r>
      <w:r>
        <w:rPr>
          <w:spacing w:val="-2"/>
        </w:rPr>
        <w:t>snow</w:t>
      </w:r>
      <w:r>
        <w:rPr>
          <w:spacing w:val="-11"/>
        </w:rPr>
        <w:t xml:space="preserve"> </w:t>
      </w:r>
      <w:r>
        <w:rPr>
          <w:spacing w:val="-2"/>
        </w:rPr>
        <w:t>began</w:t>
      </w:r>
      <w:r>
        <w:rPr>
          <w:spacing w:val="-12"/>
        </w:rPr>
        <w:t xml:space="preserve"> </w:t>
      </w:r>
      <w:r>
        <w:rPr>
          <w:spacing w:val="-2"/>
        </w:rPr>
        <w:t>later.</w:t>
      </w:r>
    </w:p>
    <w:p w14:paraId="30FC67C5" w14:textId="77777777" w:rsidR="00565177" w:rsidRDefault="00FF66D4">
      <w:pPr>
        <w:pStyle w:val="BodyText"/>
        <w:spacing w:line="232" w:lineRule="auto"/>
        <w:ind w:left="1019" w:right="515" w:firstLine="0"/>
      </w:pPr>
      <w:r>
        <w:t>... I remember that the first flurries began as I was fleeing. toward the dormitory. I was fleeing toward the</w:t>
      </w:r>
      <w:r>
        <w:rPr>
          <w:spacing w:val="1"/>
        </w:rPr>
        <w:t xml:space="preserve"> </w:t>
      </w:r>
      <w:r>
        <w:t>dormitory as</w:t>
      </w:r>
      <w:r>
        <w:rPr>
          <w:spacing w:val="-1"/>
        </w:rPr>
        <w:t xml:space="preserve"> </w:t>
      </w:r>
      <w:r>
        <w:t>the ghost</w:t>
      </w:r>
      <w:r>
        <w:rPr>
          <w:spacing w:val="1"/>
        </w:rPr>
        <w:t xml:space="preserve"> </w:t>
      </w:r>
      <w:r>
        <w:t>went in</w:t>
      </w:r>
      <w:r>
        <w:rPr>
          <w:spacing w:val="1"/>
        </w:rPr>
        <w:t xml:space="preserve"> </w:t>
      </w:r>
      <w:r>
        <w:t>the</w:t>
      </w:r>
      <w:r>
        <w:rPr>
          <w:spacing w:val="1"/>
        </w:rPr>
        <w:t xml:space="preserve"> </w:t>
      </w:r>
      <w:r>
        <w:t>opposite direction.</w:t>
      </w:r>
      <w:r>
        <w:rPr>
          <w:spacing w:val="67"/>
        </w:rPr>
        <w:t xml:space="preserve">  </w:t>
      </w:r>
      <w:r>
        <w:t>And after that</w:t>
      </w:r>
      <w:r>
        <w:rPr>
          <w:spacing w:val="1"/>
        </w:rPr>
        <w:t xml:space="preserve"> </w:t>
      </w:r>
      <w:r>
        <w:t>I</w:t>
      </w:r>
      <w:r>
        <w:rPr>
          <w:spacing w:val="-1"/>
        </w:rPr>
        <w:t xml:space="preserve"> </w:t>
      </w:r>
      <w:r>
        <w:t xml:space="preserve">know </w:t>
      </w:r>
      <w:r>
        <w:rPr>
          <w:spacing w:val="-2"/>
        </w:rPr>
        <w:t>nothing</w:t>
      </w:r>
    </w:p>
    <w:p w14:paraId="30FC67C6" w14:textId="77777777" w:rsidR="00565177" w:rsidRDefault="00FF66D4">
      <w:pPr>
        <w:pStyle w:val="BodyText"/>
        <w:spacing w:line="270" w:lineRule="exact"/>
        <w:ind w:left="1019" w:firstLine="0"/>
      </w:pPr>
      <w:r>
        <w:rPr>
          <w:spacing w:val="-2"/>
        </w:rPr>
        <w:t>more;</w:t>
      </w:r>
      <w:r>
        <w:rPr>
          <w:spacing w:val="-13"/>
        </w:rPr>
        <w:t xml:space="preserve"> </w:t>
      </w:r>
      <w:r>
        <w:rPr>
          <w:spacing w:val="-2"/>
        </w:rPr>
        <w:t>please,</w:t>
      </w:r>
      <w:r>
        <w:rPr>
          <w:spacing w:val="-11"/>
        </w:rPr>
        <w:t xml:space="preserve"> </w:t>
      </w:r>
      <w:r>
        <w:rPr>
          <w:spacing w:val="-2"/>
        </w:rPr>
        <w:t>question</w:t>
      </w:r>
      <w:r>
        <w:rPr>
          <w:spacing w:val="-13"/>
        </w:rPr>
        <w:t xml:space="preserve"> </w:t>
      </w:r>
      <w:r>
        <w:rPr>
          <w:spacing w:val="-2"/>
        </w:rPr>
        <w:t>me</w:t>
      </w:r>
      <w:r>
        <w:rPr>
          <w:spacing w:val="-13"/>
        </w:rPr>
        <w:t xml:space="preserve"> </w:t>
      </w:r>
      <w:r>
        <w:rPr>
          <w:spacing w:val="-2"/>
        </w:rPr>
        <w:t>no</w:t>
      </w:r>
      <w:r>
        <w:rPr>
          <w:spacing w:val="-12"/>
        </w:rPr>
        <w:t xml:space="preserve"> </w:t>
      </w:r>
      <w:r>
        <w:rPr>
          <w:spacing w:val="-2"/>
        </w:rPr>
        <w:t>further,</w:t>
      </w:r>
      <w:r>
        <w:rPr>
          <w:spacing w:val="-12"/>
        </w:rPr>
        <w:t xml:space="preserve"> </w:t>
      </w:r>
      <w:r>
        <w:rPr>
          <w:spacing w:val="-2"/>
        </w:rPr>
        <w:t>if</w:t>
      </w:r>
      <w:r>
        <w:rPr>
          <w:spacing w:val="-12"/>
        </w:rPr>
        <w:t xml:space="preserve"> </w:t>
      </w:r>
      <w:r>
        <w:rPr>
          <w:spacing w:val="-2"/>
        </w:rPr>
        <w:t>you</w:t>
      </w:r>
      <w:r>
        <w:rPr>
          <w:spacing w:val="-12"/>
        </w:rPr>
        <w:t xml:space="preserve"> </w:t>
      </w:r>
      <w:r>
        <w:rPr>
          <w:spacing w:val="-2"/>
        </w:rPr>
        <w:t>will</w:t>
      </w:r>
      <w:r>
        <w:rPr>
          <w:spacing w:val="-11"/>
        </w:rPr>
        <w:t xml:space="preserve"> </w:t>
      </w:r>
      <w:r>
        <w:rPr>
          <w:spacing w:val="-2"/>
        </w:rPr>
        <w:t>not</w:t>
      </w:r>
      <w:r>
        <w:rPr>
          <w:spacing w:val="-12"/>
        </w:rPr>
        <w:t xml:space="preserve"> </w:t>
      </w:r>
      <w:r>
        <w:rPr>
          <w:spacing w:val="-2"/>
        </w:rPr>
        <w:t>confess</w:t>
      </w:r>
      <w:r>
        <w:rPr>
          <w:spacing w:val="-13"/>
        </w:rPr>
        <w:t xml:space="preserve"> </w:t>
      </w:r>
      <w:r>
        <w:rPr>
          <w:spacing w:val="-4"/>
        </w:rPr>
        <w:t>me.”</w:t>
      </w:r>
    </w:p>
    <w:p w14:paraId="30FC67C7" w14:textId="77777777" w:rsidR="00565177" w:rsidRDefault="00FF66D4">
      <w:pPr>
        <w:pStyle w:val="BodyText"/>
        <w:spacing w:line="235" w:lineRule="auto"/>
        <w:ind w:left="1019" w:right="513"/>
      </w:pPr>
      <w:r>
        <w:t>“Very</w:t>
      </w:r>
      <w:r>
        <w:rPr>
          <w:spacing w:val="-13"/>
        </w:rPr>
        <w:t xml:space="preserve"> </w:t>
      </w:r>
      <w:r>
        <w:t>well,”</w:t>
      </w:r>
      <w:r>
        <w:rPr>
          <w:spacing w:val="-15"/>
        </w:rPr>
        <w:t xml:space="preserve"> </w:t>
      </w:r>
      <w:r>
        <w:t>William</w:t>
      </w:r>
      <w:r>
        <w:rPr>
          <w:spacing w:val="-13"/>
        </w:rPr>
        <w:t xml:space="preserve"> </w:t>
      </w:r>
      <w:r>
        <w:t>said,</w:t>
      </w:r>
      <w:r>
        <w:rPr>
          <w:spacing w:val="-15"/>
        </w:rPr>
        <w:t xml:space="preserve"> </w:t>
      </w:r>
      <w:r>
        <w:t>“go</w:t>
      </w:r>
      <w:r>
        <w:rPr>
          <w:spacing w:val="-13"/>
        </w:rPr>
        <w:t xml:space="preserve"> </w:t>
      </w:r>
      <w:r>
        <w:t>now,</w:t>
      </w:r>
      <w:r>
        <w:rPr>
          <w:spacing w:val="-13"/>
        </w:rPr>
        <w:t xml:space="preserve"> </w:t>
      </w:r>
      <w:r>
        <w:t>&amp;o</w:t>
      </w:r>
      <w:r>
        <w:rPr>
          <w:spacing w:val="-13"/>
        </w:rPr>
        <w:t xml:space="preserve"> </w:t>
      </w:r>
      <w:r>
        <w:t>into</w:t>
      </w:r>
      <w:r>
        <w:rPr>
          <w:spacing w:val="-13"/>
        </w:rPr>
        <w:t xml:space="preserve"> </w:t>
      </w:r>
      <w:r>
        <w:t>the</w:t>
      </w:r>
      <w:r>
        <w:rPr>
          <w:spacing w:val="-14"/>
        </w:rPr>
        <w:t xml:space="preserve"> </w:t>
      </w:r>
      <w:r>
        <w:t>choir,</w:t>
      </w:r>
      <w:r>
        <w:rPr>
          <w:spacing w:val="-13"/>
        </w:rPr>
        <w:t xml:space="preserve"> </w:t>
      </w:r>
      <w:r>
        <w:t>go</w:t>
      </w:r>
      <w:r>
        <w:rPr>
          <w:spacing w:val="-13"/>
        </w:rPr>
        <w:t xml:space="preserve"> </w:t>
      </w:r>
      <w:r>
        <w:t>to</w:t>
      </w:r>
      <w:r>
        <w:rPr>
          <w:spacing w:val="-13"/>
        </w:rPr>
        <w:t xml:space="preserve"> </w:t>
      </w:r>
      <w:r>
        <w:t>speak</w:t>
      </w:r>
      <w:r>
        <w:rPr>
          <w:spacing w:val="-13"/>
        </w:rPr>
        <w:t xml:space="preserve"> </w:t>
      </w:r>
      <w:r>
        <w:t>with</w:t>
      </w:r>
      <w:r>
        <w:rPr>
          <w:spacing w:val="-13"/>
        </w:rPr>
        <w:t xml:space="preserve"> </w:t>
      </w:r>
      <w:r>
        <w:t>the</w:t>
      </w:r>
      <w:r>
        <w:rPr>
          <w:spacing w:val="-14"/>
        </w:rPr>
        <w:t xml:space="preserve"> </w:t>
      </w:r>
      <w:r>
        <w:t>Lord,</w:t>
      </w:r>
      <w:r>
        <w:rPr>
          <w:spacing w:val="-13"/>
        </w:rPr>
        <w:t xml:space="preserve"> </w:t>
      </w:r>
      <w:r>
        <w:t>since</w:t>
      </w:r>
      <w:r>
        <w:rPr>
          <w:spacing w:val="-13"/>
        </w:rPr>
        <w:t xml:space="preserve"> </w:t>
      </w:r>
      <w:r>
        <w:t>you</w:t>
      </w:r>
      <w:r>
        <w:rPr>
          <w:spacing w:val="-13"/>
        </w:rPr>
        <w:t xml:space="preserve"> </w:t>
      </w:r>
      <w:r>
        <w:t>will not</w:t>
      </w:r>
      <w:r>
        <w:rPr>
          <w:spacing w:val="-8"/>
        </w:rPr>
        <w:t xml:space="preserve"> </w:t>
      </w:r>
      <w:r>
        <w:t>speak</w:t>
      </w:r>
      <w:r>
        <w:rPr>
          <w:spacing w:val="-8"/>
        </w:rPr>
        <w:t xml:space="preserve"> </w:t>
      </w:r>
      <w:r>
        <w:t>with</w:t>
      </w:r>
      <w:r>
        <w:rPr>
          <w:spacing w:val="-8"/>
        </w:rPr>
        <w:t xml:space="preserve"> </w:t>
      </w:r>
      <w:r>
        <w:t>men,</w:t>
      </w:r>
      <w:r>
        <w:rPr>
          <w:spacing w:val="-8"/>
        </w:rPr>
        <w:t xml:space="preserve"> </w:t>
      </w:r>
      <w:r>
        <w:t>or</w:t>
      </w:r>
      <w:r>
        <w:rPr>
          <w:spacing w:val="-8"/>
        </w:rPr>
        <w:t xml:space="preserve"> </w:t>
      </w:r>
      <w:r>
        <w:t>go</w:t>
      </w:r>
      <w:r>
        <w:rPr>
          <w:spacing w:val="-8"/>
        </w:rPr>
        <w:t xml:space="preserve"> </w:t>
      </w:r>
      <w:r>
        <w:t>and</w:t>
      </w:r>
      <w:r>
        <w:rPr>
          <w:spacing w:val="-8"/>
        </w:rPr>
        <w:t xml:space="preserve"> </w:t>
      </w:r>
      <w:r>
        <w:t>find</w:t>
      </w:r>
      <w:r>
        <w:rPr>
          <w:spacing w:val="-8"/>
        </w:rPr>
        <w:t xml:space="preserve"> </w:t>
      </w:r>
      <w:r>
        <w:t>a</w:t>
      </w:r>
      <w:r>
        <w:rPr>
          <w:spacing w:val="-8"/>
        </w:rPr>
        <w:t xml:space="preserve"> </w:t>
      </w:r>
      <w:r>
        <w:t>monk</w:t>
      </w:r>
      <w:r>
        <w:rPr>
          <w:spacing w:val="-8"/>
        </w:rPr>
        <w:t xml:space="preserve"> </w:t>
      </w:r>
      <w:r>
        <w:t>who</w:t>
      </w:r>
      <w:r>
        <w:rPr>
          <w:spacing w:val="-8"/>
        </w:rPr>
        <w:t xml:space="preserve"> </w:t>
      </w:r>
      <w:r>
        <w:t>will</w:t>
      </w:r>
      <w:r>
        <w:rPr>
          <w:spacing w:val="-8"/>
        </w:rPr>
        <w:t xml:space="preserve"> </w:t>
      </w:r>
      <w:r>
        <w:t>hear</w:t>
      </w:r>
      <w:r>
        <w:rPr>
          <w:spacing w:val="-8"/>
        </w:rPr>
        <w:t xml:space="preserve"> </w:t>
      </w:r>
      <w:r>
        <w:t>your</w:t>
      </w:r>
      <w:r>
        <w:rPr>
          <w:spacing w:val="-8"/>
        </w:rPr>
        <w:t xml:space="preserve"> </w:t>
      </w:r>
      <w:r>
        <w:t>confession,</w:t>
      </w:r>
      <w:r>
        <w:rPr>
          <w:spacing w:val="-8"/>
        </w:rPr>
        <w:t xml:space="preserve"> </w:t>
      </w:r>
      <w:r>
        <w:t>because</w:t>
      </w:r>
      <w:r>
        <w:rPr>
          <w:spacing w:val="-8"/>
        </w:rPr>
        <w:t xml:space="preserve"> </w:t>
      </w:r>
      <w:r>
        <w:t>if</w:t>
      </w:r>
      <w:r>
        <w:rPr>
          <w:spacing w:val="-8"/>
        </w:rPr>
        <w:t xml:space="preserve"> </w:t>
      </w:r>
      <w:r>
        <w:t>you</w:t>
      </w:r>
      <w:r>
        <w:rPr>
          <w:spacing w:val="-8"/>
        </w:rPr>
        <w:t xml:space="preserve"> </w:t>
      </w:r>
      <w:r>
        <w:t>have</w:t>
      </w:r>
      <w:r>
        <w:rPr>
          <w:spacing w:val="-7"/>
        </w:rPr>
        <w:t xml:space="preserve"> </w:t>
      </w:r>
      <w:r>
        <w:t xml:space="preserve">not </w:t>
      </w:r>
      <w:r>
        <w:rPr>
          <w:spacing w:val="-2"/>
        </w:rPr>
        <w:t>confessed</w:t>
      </w:r>
      <w:r>
        <w:rPr>
          <w:spacing w:val="-15"/>
        </w:rPr>
        <w:t xml:space="preserve"> </w:t>
      </w:r>
      <w:r>
        <w:rPr>
          <w:spacing w:val="-2"/>
        </w:rPr>
        <w:t>your</w:t>
      </w:r>
      <w:r>
        <w:rPr>
          <w:spacing w:val="-13"/>
        </w:rPr>
        <w:t xml:space="preserve"> </w:t>
      </w:r>
      <w:r>
        <w:rPr>
          <w:spacing w:val="-2"/>
        </w:rPr>
        <w:t>sins</w:t>
      </w:r>
      <w:r>
        <w:rPr>
          <w:spacing w:val="-13"/>
        </w:rPr>
        <w:t xml:space="preserve"> </w:t>
      </w:r>
      <w:r>
        <w:rPr>
          <w:spacing w:val="-2"/>
        </w:rPr>
        <w:t>since</w:t>
      </w:r>
      <w:r>
        <w:rPr>
          <w:spacing w:val="-13"/>
        </w:rPr>
        <w:t xml:space="preserve"> </w:t>
      </w:r>
      <w:r>
        <w:rPr>
          <w:spacing w:val="-2"/>
        </w:rPr>
        <w:t>then,</w:t>
      </w:r>
      <w:r>
        <w:rPr>
          <w:spacing w:val="-13"/>
        </w:rPr>
        <w:t xml:space="preserve"> </w:t>
      </w:r>
      <w:r>
        <w:rPr>
          <w:spacing w:val="-2"/>
        </w:rPr>
        <w:t>you</w:t>
      </w:r>
      <w:r>
        <w:rPr>
          <w:spacing w:val="-13"/>
        </w:rPr>
        <w:t xml:space="preserve"> </w:t>
      </w:r>
      <w:r>
        <w:rPr>
          <w:spacing w:val="-2"/>
        </w:rPr>
        <w:t>have</w:t>
      </w:r>
      <w:r>
        <w:rPr>
          <w:spacing w:val="-13"/>
        </w:rPr>
        <w:t xml:space="preserve"> </w:t>
      </w:r>
      <w:r>
        <w:rPr>
          <w:spacing w:val="-2"/>
        </w:rPr>
        <w:t>approached</w:t>
      </w:r>
      <w:r>
        <w:rPr>
          <w:spacing w:val="-13"/>
        </w:rPr>
        <w:t xml:space="preserve"> </w:t>
      </w:r>
      <w:r>
        <w:rPr>
          <w:spacing w:val="-2"/>
        </w:rPr>
        <w:t>the</w:t>
      </w:r>
      <w:r>
        <w:rPr>
          <w:spacing w:val="-13"/>
        </w:rPr>
        <w:t xml:space="preserve"> </w:t>
      </w:r>
      <w:r>
        <w:rPr>
          <w:spacing w:val="-2"/>
        </w:rPr>
        <w:t>sacraments</w:t>
      </w:r>
      <w:r>
        <w:rPr>
          <w:spacing w:val="-13"/>
        </w:rPr>
        <w:t xml:space="preserve"> </w:t>
      </w:r>
      <w:r>
        <w:rPr>
          <w:spacing w:val="-2"/>
        </w:rPr>
        <w:t>sacrilegiously.</w:t>
      </w:r>
      <w:r>
        <w:rPr>
          <w:spacing w:val="-13"/>
        </w:rPr>
        <w:t xml:space="preserve"> </w:t>
      </w:r>
      <w:r>
        <w:rPr>
          <w:spacing w:val="-2"/>
        </w:rPr>
        <w:t>Go.</w:t>
      </w:r>
      <w:r>
        <w:rPr>
          <w:spacing w:val="-13"/>
        </w:rPr>
        <w:t xml:space="preserve"> </w:t>
      </w:r>
      <w:r>
        <w:rPr>
          <w:spacing w:val="-2"/>
        </w:rPr>
        <w:t>We</w:t>
      </w:r>
      <w:r>
        <w:rPr>
          <w:spacing w:val="-13"/>
        </w:rPr>
        <w:t xml:space="preserve"> </w:t>
      </w:r>
      <w:r>
        <w:rPr>
          <w:spacing w:val="-2"/>
        </w:rPr>
        <w:t>shall</w:t>
      </w:r>
      <w:r>
        <w:rPr>
          <w:spacing w:val="-13"/>
        </w:rPr>
        <w:t xml:space="preserve"> </w:t>
      </w:r>
      <w:r>
        <w:rPr>
          <w:spacing w:val="-2"/>
        </w:rPr>
        <w:t xml:space="preserve">see </w:t>
      </w:r>
      <w:r>
        <w:t>each other again.”</w:t>
      </w:r>
    </w:p>
    <w:p w14:paraId="30FC67C8" w14:textId="77777777" w:rsidR="00565177" w:rsidRDefault="00565177">
      <w:pPr>
        <w:spacing w:line="235" w:lineRule="auto"/>
        <w:sectPr w:rsidR="00565177">
          <w:pgSz w:w="12240" w:h="15840"/>
          <w:pgMar w:top="1340" w:right="920" w:bottom="620" w:left="420" w:header="360" w:footer="426" w:gutter="0"/>
          <w:cols w:space="720"/>
        </w:sectPr>
      </w:pPr>
    </w:p>
    <w:p w14:paraId="30FC67C9" w14:textId="77777777" w:rsidR="00565177" w:rsidRDefault="00FF66D4">
      <w:pPr>
        <w:pStyle w:val="BodyText"/>
        <w:spacing w:before="78" w:line="235" w:lineRule="auto"/>
        <w:ind w:left="1019" w:right="517"/>
      </w:pPr>
      <w:r>
        <w:lastRenderedPageBreak/>
        <w:t>Berengar ran off and vanished. And William rubbed his hands as I had seen him do in many other</w:t>
      </w:r>
      <w:r>
        <w:rPr>
          <w:spacing w:val="-5"/>
        </w:rPr>
        <w:t xml:space="preserve"> </w:t>
      </w:r>
      <w:r>
        <w:t>instances</w:t>
      </w:r>
      <w:r>
        <w:rPr>
          <w:spacing w:val="-6"/>
        </w:rPr>
        <w:t xml:space="preserve"> </w:t>
      </w:r>
      <w:r>
        <w:t>when</w:t>
      </w:r>
      <w:r>
        <w:rPr>
          <w:spacing w:val="-4"/>
        </w:rPr>
        <w:t xml:space="preserve"> </w:t>
      </w:r>
      <w:r>
        <w:t>he</w:t>
      </w:r>
      <w:r>
        <w:rPr>
          <w:spacing w:val="-6"/>
        </w:rPr>
        <w:t xml:space="preserve"> </w:t>
      </w:r>
      <w:r>
        <w:t>was</w:t>
      </w:r>
      <w:r>
        <w:rPr>
          <w:spacing w:val="-6"/>
        </w:rPr>
        <w:t xml:space="preserve"> </w:t>
      </w:r>
      <w:r>
        <w:t>pleased</w:t>
      </w:r>
      <w:r>
        <w:rPr>
          <w:spacing w:val="-4"/>
        </w:rPr>
        <w:t xml:space="preserve"> </w:t>
      </w:r>
      <w:r>
        <w:t>with</w:t>
      </w:r>
      <w:r>
        <w:rPr>
          <w:spacing w:val="-4"/>
        </w:rPr>
        <w:t xml:space="preserve"> </w:t>
      </w:r>
      <w:r>
        <w:t>something.</w:t>
      </w:r>
    </w:p>
    <w:p w14:paraId="30FC67CA" w14:textId="77777777" w:rsidR="00565177" w:rsidRDefault="00FF66D4">
      <w:pPr>
        <w:pStyle w:val="BodyText"/>
        <w:spacing w:line="268" w:lineRule="exact"/>
        <w:ind w:left="1307" w:firstLine="0"/>
      </w:pPr>
      <w:r>
        <w:rPr>
          <w:spacing w:val="-2"/>
        </w:rPr>
        <w:t>“Good,”</w:t>
      </w:r>
      <w:r>
        <w:rPr>
          <w:spacing w:val="-7"/>
        </w:rPr>
        <w:t xml:space="preserve"> </w:t>
      </w:r>
      <w:r>
        <w:rPr>
          <w:spacing w:val="-2"/>
        </w:rPr>
        <w:t>he</w:t>
      </w:r>
      <w:r>
        <w:rPr>
          <w:spacing w:val="-6"/>
        </w:rPr>
        <w:t xml:space="preserve"> </w:t>
      </w:r>
      <w:r>
        <w:rPr>
          <w:spacing w:val="-2"/>
        </w:rPr>
        <w:t>said.</w:t>
      </w:r>
      <w:r>
        <w:rPr>
          <w:spacing w:val="-7"/>
        </w:rPr>
        <w:t xml:space="preserve"> </w:t>
      </w:r>
      <w:r>
        <w:rPr>
          <w:spacing w:val="-2"/>
        </w:rPr>
        <w:t>“Now</w:t>
      </w:r>
      <w:r>
        <w:rPr>
          <w:spacing w:val="-6"/>
        </w:rPr>
        <w:t xml:space="preserve"> </w:t>
      </w:r>
      <w:r>
        <w:rPr>
          <w:spacing w:val="-2"/>
        </w:rPr>
        <w:t>many</w:t>
      </w:r>
      <w:r>
        <w:rPr>
          <w:spacing w:val="-7"/>
        </w:rPr>
        <w:t xml:space="preserve"> </w:t>
      </w:r>
      <w:r>
        <w:rPr>
          <w:spacing w:val="-2"/>
        </w:rPr>
        <w:t>things</w:t>
      </w:r>
      <w:r>
        <w:rPr>
          <w:spacing w:val="-6"/>
        </w:rPr>
        <w:t xml:space="preserve"> </w:t>
      </w:r>
      <w:r>
        <w:rPr>
          <w:spacing w:val="-2"/>
        </w:rPr>
        <w:t>become</w:t>
      </w:r>
      <w:r>
        <w:rPr>
          <w:spacing w:val="-10"/>
        </w:rPr>
        <w:t xml:space="preserve"> </w:t>
      </w:r>
      <w:r>
        <w:rPr>
          <w:spacing w:val="-2"/>
        </w:rPr>
        <w:t>clear.”</w:t>
      </w:r>
    </w:p>
    <w:p w14:paraId="30FC67CB" w14:textId="77777777" w:rsidR="00565177" w:rsidRDefault="00FF66D4">
      <w:pPr>
        <w:pStyle w:val="BodyText"/>
        <w:spacing w:line="270" w:lineRule="exact"/>
        <w:ind w:left="1307" w:firstLine="0"/>
      </w:pPr>
      <w:r>
        <w:rPr>
          <w:spacing w:val="-4"/>
        </w:rPr>
        <w:t>“Clear,</w:t>
      </w:r>
      <w:r>
        <w:rPr>
          <w:spacing w:val="-11"/>
        </w:rPr>
        <w:t xml:space="preserve"> </w:t>
      </w:r>
      <w:r>
        <w:rPr>
          <w:spacing w:val="-4"/>
        </w:rPr>
        <w:t>master?”</w:t>
      </w:r>
      <w:r>
        <w:rPr>
          <w:spacing w:val="-9"/>
        </w:rPr>
        <w:t xml:space="preserve"> </w:t>
      </w:r>
      <w:r>
        <w:rPr>
          <w:spacing w:val="-4"/>
        </w:rPr>
        <w:t>I</w:t>
      </w:r>
      <w:r>
        <w:rPr>
          <w:spacing w:val="-11"/>
        </w:rPr>
        <w:t xml:space="preserve"> </w:t>
      </w:r>
      <w:r>
        <w:rPr>
          <w:spacing w:val="-4"/>
        </w:rPr>
        <w:t>asked</w:t>
      </w:r>
      <w:r>
        <w:rPr>
          <w:spacing w:val="-9"/>
        </w:rPr>
        <w:t xml:space="preserve"> </w:t>
      </w:r>
      <w:r>
        <w:rPr>
          <w:spacing w:val="-4"/>
        </w:rPr>
        <w:t>him.</w:t>
      </w:r>
      <w:r>
        <w:rPr>
          <w:spacing w:val="-9"/>
        </w:rPr>
        <w:t xml:space="preserve"> </w:t>
      </w:r>
      <w:r>
        <w:rPr>
          <w:spacing w:val="-4"/>
        </w:rPr>
        <w:t>“Clear</w:t>
      </w:r>
      <w:r>
        <w:rPr>
          <w:spacing w:val="-11"/>
        </w:rPr>
        <w:t xml:space="preserve"> </w:t>
      </w:r>
      <w:r>
        <w:rPr>
          <w:spacing w:val="-4"/>
        </w:rPr>
        <w:t>now</w:t>
      </w:r>
      <w:r>
        <w:rPr>
          <w:spacing w:val="-9"/>
        </w:rPr>
        <w:t xml:space="preserve"> </w:t>
      </w:r>
      <w:r>
        <w:rPr>
          <w:spacing w:val="-4"/>
        </w:rPr>
        <w:t>that</w:t>
      </w:r>
      <w:r>
        <w:rPr>
          <w:spacing w:val="-9"/>
        </w:rPr>
        <w:t xml:space="preserve"> </w:t>
      </w:r>
      <w:r>
        <w:rPr>
          <w:spacing w:val="-4"/>
        </w:rPr>
        <w:t>we</w:t>
      </w:r>
      <w:r>
        <w:rPr>
          <w:spacing w:val="-11"/>
        </w:rPr>
        <w:t xml:space="preserve"> </w:t>
      </w:r>
      <w:r>
        <w:rPr>
          <w:spacing w:val="-4"/>
        </w:rPr>
        <w:t>also</w:t>
      </w:r>
      <w:r>
        <w:rPr>
          <w:spacing w:val="-11"/>
        </w:rPr>
        <w:t xml:space="preserve"> </w:t>
      </w:r>
      <w:r>
        <w:rPr>
          <w:spacing w:val="-4"/>
        </w:rPr>
        <w:t>have</w:t>
      </w:r>
      <w:r>
        <w:rPr>
          <w:spacing w:val="-9"/>
        </w:rPr>
        <w:t xml:space="preserve"> </w:t>
      </w:r>
      <w:r>
        <w:rPr>
          <w:spacing w:val="-4"/>
        </w:rPr>
        <w:t>Adelmo’s</w:t>
      </w:r>
      <w:r>
        <w:rPr>
          <w:spacing w:val="-11"/>
        </w:rPr>
        <w:t xml:space="preserve"> </w:t>
      </w:r>
      <w:r>
        <w:rPr>
          <w:spacing w:val="-4"/>
        </w:rPr>
        <w:t>ghost?”</w:t>
      </w:r>
    </w:p>
    <w:p w14:paraId="30FC67CC" w14:textId="77777777" w:rsidR="00565177" w:rsidRDefault="00FF66D4">
      <w:pPr>
        <w:pStyle w:val="BodyText"/>
        <w:spacing w:before="1" w:line="235" w:lineRule="auto"/>
        <w:ind w:left="1019" w:right="511"/>
      </w:pPr>
      <w:r>
        <w:t>“My</w:t>
      </w:r>
      <w:r>
        <w:rPr>
          <w:spacing w:val="-13"/>
        </w:rPr>
        <w:t xml:space="preserve"> </w:t>
      </w:r>
      <w:r>
        <w:t>dear</w:t>
      </w:r>
      <w:r>
        <w:rPr>
          <w:spacing w:val="-13"/>
        </w:rPr>
        <w:t xml:space="preserve"> </w:t>
      </w:r>
      <w:r>
        <w:t>Adso,”</w:t>
      </w:r>
      <w:r>
        <w:rPr>
          <w:spacing w:val="-13"/>
        </w:rPr>
        <w:t xml:space="preserve"> </w:t>
      </w:r>
      <w:r>
        <w:t>William</w:t>
      </w:r>
      <w:r>
        <w:rPr>
          <w:spacing w:val="-14"/>
        </w:rPr>
        <w:t xml:space="preserve"> </w:t>
      </w:r>
      <w:r>
        <w:t>said,</w:t>
      </w:r>
      <w:r>
        <w:rPr>
          <w:spacing w:val="-13"/>
        </w:rPr>
        <w:t xml:space="preserve"> </w:t>
      </w:r>
      <w:r>
        <w:t>“that</w:t>
      </w:r>
      <w:r>
        <w:rPr>
          <w:spacing w:val="-13"/>
        </w:rPr>
        <w:t xml:space="preserve"> </w:t>
      </w:r>
      <w:r>
        <w:t>ghost</w:t>
      </w:r>
      <w:r>
        <w:rPr>
          <w:spacing w:val="-13"/>
        </w:rPr>
        <w:t xml:space="preserve"> </w:t>
      </w:r>
      <w:r>
        <w:t>does</w:t>
      </w:r>
      <w:r>
        <w:rPr>
          <w:spacing w:val="-13"/>
        </w:rPr>
        <w:t xml:space="preserve"> </w:t>
      </w:r>
      <w:r>
        <w:t>not</w:t>
      </w:r>
      <w:r>
        <w:rPr>
          <w:spacing w:val="-11"/>
        </w:rPr>
        <w:t xml:space="preserve"> </w:t>
      </w:r>
      <w:r>
        <w:t>seem</w:t>
      </w:r>
      <w:r>
        <w:rPr>
          <w:spacing w:val="-13"/>
        </w:rPr>
        <w:t xml:space="preserve"> </w:t>
      </w:r>
      <w:r>
        <w:t>very</w:t>
      </w:r>
      <w:r>
        <w:rPr>
          <w:spacing w:val="-12"/>
        </w:rPr>
        <w:t xml:space="preserve"> </w:t>
      </w:r>
      <w:r>
        <w:t>ghostly</w:t>
      </w:r>
      <w:r>
        <w:rPr>
          <w:spacing w:val="-12"/>
        </w:rPr>
        <w:t xml:space="preserve"> </w:t>
      </w:r>
      <w:r>
        <w:t>to</w:t>
      </w:r>
      <w:r>
        <w:rPr>
          <w:spacing w:val="-13"/>
        </w:rPr>
        <w:t xml:space="preserve"> </w:t>
      </w:r>
      <w:r>
        <w:t>me,</w:t>
      </w:r>
      <w:r>
        <w:rPr>
          <w:spacing w:val="-13"/>
        </w:rPr>
        <w:t xml:space="preserve"> </w:t>
      </w:r>
      <w:r>
        <w:t>and</w:t>
      </w:r>
      <w:r>
        <w:rPr>
          <w:spacing w:val="-13"/>
        </w:rPr>
        <w:t xml:space="preserve"> </w:t>
      </w:r>
      <w:r>
        <w:t>in</w:t>
      </w:r>
      <w:r>
        <w:rPr>
          <w:spacing w:val="-13"/>
        </w:rPr>
        <w:t xml:space="preserve"> </w:t>
      </w:r>
      <w:r>
        <w:t>any</w:t>
      </w:r>
      <w:r>
        <w:rPr>
          <w:spacing w:val="-12"/>
        </w:rPr>
        <w:t xml:space="preserve"> </w:t>
      </w:r>
      <w:r>
        <w:t>case</w:t>
      </w:r>
      <w:r>
        <w:rPr>
          <w:spacing w:val="-12"/>
        </w:rPr>
        <w:t xml:space="preserve"> </w:t>
      </w:r>
      <w:r>
        <w:t>he was reciting a page I have already read in some book conceived for the use of preachers. These monks read perhaps too much, and when they are excited they relive visions they learned from books. I don’t know whether Adelmo really said those things or wh</w:t>
      </w:r>
      <w:r>
        <w:t xml:space="preserve">ether Berengar simply heard them because he needed to hear them. The fact remains that this story confirms a series of my </w:t>
      </w:r>
      <w:r>
        <w:rPr>
          <w:spacing w:val="-4"/>
        </w:rPr>
        <w:t>suppositions.</w:t>
      </w:r>
      <w:r>
        <w:rPr>
          <w:spacing w:val="-6"/>
        </w:rPr>
        <w:t xml:space="preserve"> </w:t>
      </w:r>
      <w:r>
        <w:rPr>
          <w:spacing w:val="-4"/>
        </w:rPr>
        <w:t>For</w:t>
      </w:r>
      <w:r>
        <w:rPr>
          <w:spacing w:val="-5"/>
        </w:rPr>
        <w:t xml:space="preserve"> </w:t>
      </w:r>
      <w:r>
        <w:rPr>
          <w:spacing w:val="-4"/>
        </w:rPr>
        <w:t>example:</w:t>
      </w:r>
      <w:r>
        <w:rPr>
          <w:spacing w:val="-6"/>
        </w:rPr>
        <w:t xml:space="preserve"> </w:t>
      </w:r>
      <w:r>
        <w:rPr>
          <w:spacing w:val="-4"/>
        </w:rPr>
        <w:t>Adelmo</w:t>
      </w:r>
      <w:r>
        <w:rPr>
          <w:spacing w:val="-6"/>
        </w:rPr>
        <w:t xml:space="preserve"> </w:t>
      </w:r>
      <w:r>
        <w:rPr>
          <w:spacing w:val="-4"/>
        </w:rPr>
        <w:t>died</w:t>
      </w:r>
      <w:r>
        <w:rPr>
          <w:spacing w:val="-6"/>
        </w:rPr>
        <w:t xml:space="preserve"> </w:t>
      </w:r>
      <w:r>
        <w:rPr>
          <w:spacing w:val="-4"/>
        </w:rPr>
        <w:t>a</w:t>
      </w:r>
      <w:r>
        <w:rPr>
          <w:spacing w:val="-6"/>
        </w:rPr>
        <w:t xml:space="preserve"> </w:t>
      </w:r>
      <w:r>
        <w:rPr>
          <w:spacing w:val="-4"/>
        </w:rPr>
        <w:t>suicide,</w:t>
      </w:r>
      <w:r>
        <w:rPr>
          <w:spacing w:val="-6"/>
        </w:rPr>
        <w:t xml:space="preserve"> </w:t>
      </w:r>
      <w:r>
        <w:rPr>
          <w:spacing w:val="-4"/>
        </w:rPr>
        <w:t>and</w:t>
      </w:r>
      <w:r>
        <w:rPr>
          <w:spacing w:val="-7"/>
        </w:rPr>
        <w:t xml:space="preserve"> </w:t>
      </w:r>
      <w:r>
        <w:rPr>
          <w:spacing w:val="-4"/>
        </w:rPr>
        <w:t>Berengar’s</w:t>
      </w:r>
      <w:r>
        <w:rPr>
          <w:spacing w:val="-6"/>
        </w:rPr>
        <w:t xml:space="preserve"> </w:t>
      </w:r>
      <w:r>
        <w:rPr>
          <w:spacing w:val="-4"/>
        </w:rPr>
        <w:t>story</w:t>
      </w:r>
      <w:r>
        <w:rPr>
          <w:spacing w:val="-6"/>
        </w:rPr>
        <w:t xml:space="preserve"> </w:t>
      </w:r>
      <w:r>
        <w:rPr>
          <w:spacing w:val="-4"/>
        </w:rPr>
        <w:t>tells</w:t>
      </w:r>
      <w:r>
        <w:rPr>
          <w:spacing w:val="-6"/>
        </w:rPr>
        <w:t xml:space="preserve"> </w:t>
      </w:r>
      <w:r>
        <w:rPr>
          <w:spacing w:val="-4"/>
        </w:rPr>
        <w:t>us</w:t>
      </w:r>
      <w:r>
        <w:rPr>
          <w:spacing w:val="-9"/>
        </w:rPr>
        <w:t xml:space="preserve"> </w:t>
      </w:r>
      <w:r>
        <w:rPr>
          <w:spacing w:val="-4"/>
        </w:rPr>
        <w:t>that,</w:t>
      </w:r>
      <w:r>
        <w:rPr>
          <w:spacing w:val="-6"/>
        </w:rPr>
        <w:t xml:space="preserve"> </w:t>
      </w:r>
      <w:r>
        <w:rPr>
          <w:spacing w:val="-4"/>
        </w:rPr>
        <w:t>before</w:t>
      </w:r>
      <w:r>
        <w:rPr>
          <w:spacing w:val="-6"/>
        </w:rPr>
        <w:t xml:space="preserve"> </w:t>
      </w:r>
      <w:r>
        <w:rPr>
          <w:spacing w:val="-4"/>
        </w:rPr>
        <w:t>dying,</w:t>
      </w:r>
      <w:r>
        <w:rPr>
          <w:spacing w:val="-6"/>
        </w:rPr>
        <w:t xml:space="preserve"> </w:t>
      </w:r>
      <w:r>
        <w:rPr>
          <w:spacing w:val="-4"/>
        </w:rPr>
        <w:t xml:space="preserve">he </w:t>
      </w:r>
      <w:r>
        <w:t>went</w:t>
      </w:r>
      <w:r>
        <w:rPr>
          <w:spacing w:val="-10"/>
        </w:rPr>
        <w:t xml:space="preserve"> </w:t>
      </w:r>
      <w:r>
        <w:t>around</w:t>
      </w:r>
      <w:r>
        <w:rPr>
          <w:spacing w:val="-10"/>
        </w:rPr>
        <w:t xml:space="preserve"> </w:t>
      </w:r>
      <w:r>
        <w:t>in</w:t>
      </w:r>
      <w:r>
        <w:rPr>
          <w:spacing w:val="-10"/>
        </w:rPr>
        <w:t xml:space="preserve"> </w:t>
      </w:r>
      <w:r>
        <w:t>the</w:t>
      </w:r>
      <w:r>
        <w:rPr>
          <w:spacing w:val="-10"/>
        </w:rPr>
        <w:t xml:space="preserve"> </w:t>
      </w:r>
      <w:r>
        <w:t>grip</w:t>
      </w:r>
      <w:r>
        <w:rPr>
          <w:spacing w:val="-10"/>
        </w:rPr>
        <w:t xml:space="preserve"> </w:t>
      </w:r>
      <w:r>
        <w:t>of</w:t>
      </w:r>
      <w:r>
        <w:rPr>
          <w:spacing w:val="-10"/>
        </w:rPr>
        <w:t xml:space="preserve"> </w:t>
      </w:r>
      <w:r>
        <w:t>a</w:t>
      </w:r>
      <w:r>
        <w:rPr>
          <w:spacing w:val="-10"/>
        </w:rPr>
        <w:t xml:space="preserve"> </w:t>
      </w:r>
      <w:r>
        <w:t>great</w:t>
      </w:r>
      <w:r>
        <w:rPr>
          <w:spacing w:val="-10"/>
        </w:rPr>
        <w:t xml:space="preserve"> </w:t>
      </w:r>
      <w:r>
        <w:t>agitation,</w:t>
      </w:r>
      <w:r>
        <w:rPr>
          <w:spacing w:val="-10"/>
        </w:rPr>
        <w:t xml:space="preserve"> </w:t>
      </w:r>
      <w:r>
        <w:t>and</w:t>
      </w:r>
      <w:r>
        <w:rPr>
          <w:spacing w:val="-11"/>
        </w:rPr>
        <w:t xml:space="preserve"> </w:t>
      </w:r>
      <w:r>
        <w:t>in</w:t>
      </w:r>
      <w:r>
        <w:rPr>
          <w:spacing w:val="-10"/>
        </w:rPr>
        <w:t xml:space="preserve"> </w:t>
      </w:r>
      <w:r>
        <w:t>remorse</w:t>
      </w:r>
      <w:r>
        <w:rPr>
          <w:spacing w:val="-10"/>
        </w:rPr>
        <w:t xml:space="preserve"> </w:t>
      </w:r>
      <w:r>
        <w:t>for</w:t>
      </w:r>
      <w:r>
        <w:rPr>
          <w:spacing w:val="-10"/>
        </w:rPr>
        <w:t xml:space="preserve"> </w:t>
      </w:r>
      <w:r>
        <w:t>some</w:t>
      </w:r>
      <w:r>
        <w:rPr>
          <w:spacing w:val="-10"/>
        </w:rPr>
        <w:t xml:space="preserve"> </w:t>
      </w:r>
      <w:r>
        <w:t>act</w:t>
      </w:r>
      <w:r>
        <w:rPr>
          <w:spacing w:val="-10"/>
        </w:rPr>
        <w:t xml:space="preserve"> </w:t>
      </w:r>
      <w:r>
        <w:t>he</w:t>
      </w:r>
      <w:r>
        <w:rPr>
          <w:spacing w:val="-10"/>
        </w:rPr>
        <w:t xml:space="preserve"> </w:t>
      </w:r>
      <w:r>
        <w:t>had</w:t>
      </w:r>
      <w:r>
        <w:rPr>
          <w:spacing w:val="-10"/>
        </w:rPr>
        <w:t xml:space="preserve"> </w:t>
      </w:r>
      <w:r>
        <w:t>committed.</w:t>
      </w:r>
      <w:r>
        <w:rPr>
          <w:spacing w:val="-10"/>
        </w:rPr>
        <w:t xml:space="preserve"> </w:t>
      </w:r>
      <w:r>
        <w:t>He</w:t>
      </w:r>
      <w:r>
        <w:rPr>
          <w:spacing w:val="-10"/>
        </w:rPr>
        <w:t xml:space="preserve"> </w:t>
      </w:r>
      <w:r>
        <w:t>was agitated and frightened about his sin because someone had frightened him, and perhaps had told him the very episode of the infernal apparition that he recited to Berengar with such hallu</w:t>
      </w:r>
      <w:r>
        <w:t>cinated mastery. And he was</w:t>
      </w:r>
      <w:r>
        <w:rPr>
          <w:spacing w:val="-1"/>
        </w:rPr>
        <w:t xml:space="preserve"> </w:t>
      </w:r>
      <w:r>
        <w:t>going through the cemetery</w:t>
      </w:r>
      <w:r>
        <w:rPr>
          <w:spacing w:val="-1"/>
        </w:rPr>
        <w:t xml:space="preserve"> </w:t>
      </w:r>
      <w:r>
        <w:t>because he</w:t>
      </w:r>
      <w:r>
        <w:rPr>
          <w:spacing w:val="-2"/>
        </w:rPr>
        <w:t xml:space="preserve"> </w:t>
      </w:r>
      <w:r>
        <w:t>was</w:t>
      </w:r>
      <w:r>
        <w:rPr>
          <w:spacing w:val="-1"/>
        </w:rPr>
        <w:t xml:space="preserve"> </w:t>
      </w:r>
      <w:r>
        <w:t>leaving the choir, where</w:t>
      </w:r>
      <w:r>
        <w:rPr>
          <w:spacing w:val="-1"/>
        </w:rPr>
        <w:t xml:space="preserve"> </w:t>
      </w:r>
      <w:r>
        <w:t>he had confided (or confessed) to someone who had filled him with terror and remorse. And from the cemetery he was heading, as Berengar informed us, in the oppos</w:t>
      </w:r>
      <w:r>
        <w:t>ite direction from the dormitory. Toward the Aedificium, then, but also (it is possible) toward the outside wall behind the stables, from where I have deduced he must have thrown himself into the chasm. And he threw himself down</w:t>
      </w:r>
      <w:r>
        <w:rPr>
          <w:spacing w:val="-15"/>
        </w:rPr>
        <w:t xml:space="preserve"> </w:t>
      </w:r>
      <w:r>
        <w:t>before</w:t>
      </w:r>
      <w:r>
        <w:rPr>
          <w:spacing w:val="-15"/>
        </w:rPr>
        <w:t xml:space="preserve"> </w:t>
      </w:r>
      <w:r>
        <w:t>the</w:t>
      </w:r>
      <w:r>
        <w:rPr>
          <w:spacing w:val="-15"/>
        </w:rPr>
        <w:t xml:space="preserve"> </w:t>
      </w:r>
      <w:r>
        <w:t>storm</w:t>
      </w:r>
      <w:r>
        <w:rPr>
          <w:spacing w:val="-15"/>
        </w:rPr>
        <w:t xml:space="preserve"> </w:t>
      </w:r>
      <w:r>
        <w:t>came,</w:t>
      </w:r>
      <w:r>
        <w:rPr>
          <w:spacing w:val="-15"/>
        </w:rPr>
        <w:t xml:space="preserve"> </w:t>
      </w:r>
      <w:r>
        <w:t>he</w:t>
      </w:r>
      <w:r>
        <w:rPr>
          <w:spacing w:val="-15"/>
        </w:rPr>
        <w:t xml:space="preserve"> </w:t>
      </w:r>
      <w:r>
        <w:t>d</w:t>
      </w:r>
      <w:r>
        <w:t>ied</w:t>
      </w:r>
      <w:r>
        <w:rPr>
          <w:spacing w:val="-15"/>
        </w:rPr>
        <w:t xml:space="preserve"> </w:t>
      </w:r>
      <w:r>
        <w:t>at</w:t>
      </w:r>
      <w:r>
        <w:rPr>
          <w:spacing w:val="-15"/>
        </w:rPr>
        <w:t xml:space="preserve"> </w:t>
      </w:r>
      <w:r>
        <w:t>the</w:t>
      </w:r>
      <w:r>
        <w:rPr>
          <w:spacing w:val="-15"/>
        </w:rPr>
        <w:t xml:space="preserve"> </w:t>
      </w:r>
      <w:r>
        <w:t>foot</w:t>
      </w:r>
      <w:r>
        <w:rPr>
          <w:spacing w:val="-15"/>
        </w:rPr>
        <w:t xml:space="preserve"> </w:t>
      </w:r>
      <w:r>
        <w:t>of</w:t>
      </w:r>
      <w:r>
        <w:rPr>
          <w:spacing w:val="-15"/>
        </w:rPr>
        <w:t xml:space="preserve"> </w:t>
      </w:r>
      <w:r>
        <w:t>the</w:t>
      </w:r>
      <w:r>
        <w:rPr>
          <w:spacing w:val="-15"/>
        </w:rPr>
        <w:t xml:space="preserve"> </w:t>
      </w:r>
      <w:r>
        <w:t>wall,</w:t>
      </w:r>
      <w:r>
        <w:rPr>
          <w:spacing w:val="-15"/>
        </w:rPr>
        <w:t xml:space="preserve"> </w:t>
      </w:r>
      <w:r>
        <w:t>and</w:t>
      </w:r>
      <w:r>
        <w:rPr>
          <w:spacing w:val="-15"/>
        </w:rPr>
        <w:t xml:space="preserve"> </w:t>
      </w:r>
      <w:r>
        <w:t>only</w:t>
      </w:r>
      <w:r>
        <w:rPr>
          <w:spacing w:val="-15"/>
        </w:rPr>
        <w:t xml:space="preserve"> </w:t>
      </w:r>
      <w:r>
        <w:t>later</w:t>
      </w:r>
      <w:r>
        <w:rPr>
          <w:spacing w:val="-15"/>
        </w:rPr>
        <w:t xml:space="preserve"> </w:t>
      </w:r>
      <w:r>
        <w:t>did</w:t>
      </w:r>
      <w:r>
        <w:rPr>
          <w:spacing w:val="-15"/>
        </w:rPr>
        <w:t xml:space="preserve"> </w:t>
      </w:r>
      <w:r>
        <w:t>the</w:t>
      </w:r>
      <w:r>
        <w:rPr>
          <w:spacing w:val="-15"/>
        </w:rPr>
        <w:t xml:space="preserve"> </w:t>
      </w:r>
      <w:r>
        <w:t>landslide</w:t>
      </w:r>
      <w:r>
        <w:rPr>
          <w:spacing w:val="-15"/>
        </w:rPr>
        <w:t xml:space="preserve"> </w:t>
      </w:r>
      <w:r>
        <w:t>carry</w:t>
      </w:r>
      <w:r>
        <w:rPr>
          <w:spacing w:val="-15"/>
        </w:rPr>
        <w:t xml:space="preserve"> </w:t>
      </w:r>
      <w:r>
        <w:t>his corpse between the north tower and the eastern one.”</w:t>
      </w:r>
    </w:p>
    <w:p w14:paraId="30FC67CD" w14:textId="77777777" w:rsidR="00565177" w:rsidRDefault="00FF66D4">
      <w:pPr>
        <w:pStyle w:val="BodyText"/>
        <w:spacing w:line="262" w:lineRule="exact"/>
        <w:ind w:left="1307" w:firstLine="0"/>
      </w:pPr>
      <w:r>
        <w:t>“But</w:t>
      </w:r>
      <w:r>
        <w:rPr>
          <w:spacing w:val="-10"/>
        </w:rPr>
        <w:t xml:space="preserve"> </w:t>
      </w:r>
      <w:r>
        <w:t>what</w:t>
      </w:r>
      <w:r>
        <w:rPr>
          <w:spacing w:val="-10"/>
        </w:rPr>
        <w:t xml:space="preserve"> </w:t>
      </w:r>
      <w:r>
        <w:t>about</w:t>
      </w:r>
      <w:r>
        <w:rPr>
          <w:spacing w:val="-9"/>
        </w:rPr>
        <w:t xml:space="preserve"> </w:t>
      </w:r>
      <w:r>
        <w:t>the</w:t>
      </w:r>
      <w:r>
        <w:rPr>
          <w:spacing w:val="-9"/>
        </w:rPr>
        <w:t xml:space="preserve"> </w:t>
      </w:r>
      <w:r>
        <w:t>drop</w:t>
      </w:r>
      <w:r>
        <w:rPr>
          <w:spacing w:val="-10"/>
        </w:rPr>
        <w:t xml:space="preserve"> </w:t>
      </w:r>
      <w:r>
        <w:t>of</w:t>
      </w:r>
      <w:r>
        <w:rPr>
          <w:spacing w:val="-9"/>
        </w:rPr>
        <w:t xml:space="preserve"> </w:t>
      </w:r>
      <w:r>
        <w:t>burning</w:t>
      </w:r>
      <w:r>
        <w:rPr>
          <w:spacing w:val="-9"/>
        </w:rPr>
        <w:t xml:space="preserve"> </w:t>
      </w:r>
      <w:r>
        <w:rPr>
          <w:spacing w:val="-2"/>
        </w:rPr>
        <w:t>sweat?”</w:t>
      </w:r>
    </w:p>
    <w:p w14:paraId="30FC67CE" w14:textId="77777777" w:rsidR="00565177" w:rsidRDefault="00FF66D4">
      <w:pPr>
        <w:pStyle w:val="BodyText"/>
        <w:spacing w:before="2" w:line="235" w:lineRule="auto"/>
        <w:ind w:left="1019" w:right="512"/>
        <w:jc w:val="right"/>
      </w:pPr>
      <w:r>
        <w:rPr>
          <w:spacing w:val="-2"/>
        </w:rPr>
        <w:t>“It</w:t>
      </w:r>
      <w:r>
        <w:rPr>
          <w:spacing w:val="-10"/>
        </w:rPr>
        <w:t xml:space="preserve"> </w:t>
      </w:r>
      <w:r>
        <w:rPr>
          <w:spacing w:val="-2"/>
        </w:rPr>
        <w:t>was</w:t>
      </w:r>
      <w:r>
        <w:rPr>
          <w:spacing w:val="-10"/>
        </w:rPr>
        <w:t xml:space="preserve"> </w:t>
      </w:r>
      <w:r>
        <w:rPr>
          <w:spacing w:val="-2"/>
        </w:rPr>
        <w:t>already</w:t>
      </w:r>
      <w:r>
        <w:rPr>
          <w:spacing w:val="-10"/>
        </w:rPr>
        <w:t xml:space="preserve"> </w:t>
      </w:r>
      <w:r>
        <w:rPr>
          <w:spacing w:val="-2"/>
        </w:rPr>
        <w:t>part</w:t>
      </w:r>
      <w:r>
        <w:rPr>
          <w:spacing w:val="-10"/>
        </w:rPr>
        <w:t xml:space="preserve"> </w:t>
      </w:r>
      <w:r>
        <w:rPr>
          <w:spacing w:val="-2"/>
        </w:rPr>
        <w:t>of</w:t>
      </w:r>
      <w:r>
        <w:rPr>
          <w:spacing w:val="-10"/>
        </w:rPr>
        <w:t xml:space="preserve"> </w:t>
      </w:r>
      <w:r>
        <w:rPr>
          <w:spacing w:val="-2"/>
        </w:rPr>
        <w:t>the</w:t>
      </w:r>
      <w:r>
        <w:rPr>
          <w:spacing w:val="-10"/>
        </w:rPr>
        <w:t xml:space="preserve"> </w:t>
      </w:r>
      <w:r>
        <w:rPr>
          <w:spacing w:val="-2"/>
        </w:rPr>
        <w:t>story</w:t>
      </w:r>
      <w:r>
        <w:rPr>
          <w:spacing w:val="-10"/>
        </w:rPr>
        <w:t xml:space="preserve"> </w:t>
      </w:r>
      <w:r>
        <w:rPr>
          <w:spacing w:val="-2"/>
        </w:rPr>
        <w:t>he</w:t>
      </w:r>
      <w:r>
        <w:rPr>
          <w:spacing w:val="-9"/>
        </w:rPr>
        <w:t xml:space="preserve"> </w:t>
      </w:r>
      <w:r>
        <w:rPr>
          <w:spacing w:val="-2"/>
        </w:rPr>
        <w:t>heard</w:t>
      </w:r>
      <w:r>
        <w:rPr>
          <w:spacing w:val="-10"/>
        </w:rPr>
        <w:t xml:space="preserve"> </w:t>
      </w:r>
      <w:r>
        <w:rPr>
          <w:spacing w:val="-2"/>
        </w:rPr>
        <w:t>and</w:t>
      </w:r>
      <w:r>
        <w:rPr>
          <w:spacing w:val="-10"/>
        </w:rPr>
        <w:t xml:space="preserve"> </w:t>
      </w:r>
      <w:r>
        <w:rPr>
          <w:spacing w:val="-2"/>
        </w:rPr>
        <w:t>repeated,</w:t>
      </w:r>
      <w:r>
        <w:rPr>
          <w:spacing w:val="-10"/>
        </w:rPr>
        <w:t xml:space="preserve"> </w:t>
      </w:r>
      <w:r>
        <w:rPr>
          <w:spacing w:val="-2"/>
        </w:rPr>
        <w:t>or</w:t>
      </w:r>
      <w:r>
        <w:rPr>
          <w:spacing w:val="-11"/>
        </w:rPr>
        <w:t xml:space="preserve"> </w:t>
      </w:r>
      <w:r>
        <w:rPr>
          <w:spacing w:val="-2"/>
        </w:rPr>
        <w:t>that</w:t>
      </w:r>
      <w:r>
        <w:rPr>
          <w:spacing w:val="-9"/>
        </w:rPr>
        <w:t xml:space="preserve"> </w:t>
      </w:r>
      <w:r>
        <w:rPr>
          <w:spacing w:val="-2"/>
        </w:rPr>
        <w:t>Berengar</w:t>
      </w:r>
      <w:r>
        <w:rPr>
          <w:spacing w:val="-11"/>
        </w:rPr>
        <w:t xml:space="preserve"> </w:t>
      </w:r>
      <w:r>
        <w:rPr>
          <w:spacing w:val="-2"/>
        </w:rPr>
        <w:t>imagined,</w:t>
      </w:r>
      <w:r>
        <w:rPr>
          <w:spacing w:val="-10"/>
        </w:rPr>
        <w:t xml:space="preserve"> </w:t>
      </w:r>
      <w:r>
        <w:rPr>
          <w:spacing w:val="-2"/>
        </w:rPr>
        <w:t>in</w:t>
      </w:r>
      <w:r>
        <w:rPr>
          <w:spacing w:val="-10"/>
        </w:rPr>
        <w:t xml:space="preserve"> </w:t>
      </w:r>
      <w:r>
        <w:rPr>
          <w:spacing w:val="-2"/>
        </w:rPr>
        <w:t>his</w:t>
      </w:r>
      <w:r>
        <w:rPr>
          <w:spacing w:val="-12"/>
        </w:rPr>
        <w:t xml:space="preserve"> </w:t>
      </w:r>
      <w:r>
        <w:rPr>
          <w:spacing w:val="-2"/>
        </w:rPr>
        <w:t>agitation and</w:t>
      </w:r>
      <w:r>
        <w:rPr>
          <w:spacing w:val="-10"/>
        </w:rPr>
        <w:t xml:space="preserve"> </w:t>
      </w:r>
      <w:r>
        <w:rPr>
          <w:spacing w:val="-2"/>
        </w:rPr>
        <w:t>his</w:t>
      </w:r>
      <w:r>
        <w:rPr>
          <w:spacing w:val="-10"/>
        </w:rPr>
        <w:t xml:space="preserve"> </w:t>
      </w:r>
      <w:r>
        <w:rPr>
          <w:spacing w:val="-2"/>
        </w:rPr>
        <w:t>remorse.</w:t>
      </w:r>
      <w:r>
        <w:rPr>
          <w:spacing w:val="-10"/>
        </w:rPr>
        <w:t xml:space="preserve"> </w:t>
      </w:r>
      <w:r>
        <w:rPr>
          <w:spacing w:val="-2"/>
        </w:rPr>
        <w:t>Because</w:t>
      </w:r>
      <w:r>
        <w:rPr>
          <w:spacing w:val="-13"/>
        </w:rPr>
        <w:t xml:space="preserve"> </w:t>
      </w:r>
      <w:r>
        <w:rPr>
          <w:spacing w:val="-2"/>
        </w:rPr>
        <w:t>there</w:t>
      </w:r>
      <w:r>
        <w:rPr>
          <w:spacing w:val="-10"/>
        </w:rPr>
        <w:t xml:space="preserve"> </w:t>
      </w:r>
      <w:r>
        <w:rPr>
          <w:spacing w:val="-2"/>
        </w:rPr>
        <w:t>is,</w:t>
      </w:r>
      <w:r>
        <w:rPr>
          <w:spacing w:val="-10"/>
        </w:rPr>
        <w:t xml:space="preserve"> </w:t>
      </w:r>
      <w:r>
        <w:rPr>
          <w:spacing w:val="-2"/>
        </w:rPr>
        <w:t>as</w:t>
      </w:r>
      <w:r>
        <w:rPr>
          <w:spacing w:val="-12"/>
        </w:rPr>
        <w:t xml:space="preserve"> </w:t>
      </w:r>
      <w:r>
        <w:rPr>
          <w:spacing w:val="-2"/>
        </w:rPr>
        <w:t>antistrophe</w:t>
      </w:r>
      <w:r>
        <w:rPr>
          <w:spacing w:val="-10"/>
        </w:rPr>
        <w:t xml:space="preserve"> </w:t>
      </w:r>
      <w:r>
        <w:rPr>
          <w:spacing w:val="-2"/>
        </w:rPr>
        <w:t>to</w:t>
      </w:r>
      <w:r>
        <w:rPr>
          <w:spacing w:val="-13"/>
        </w:rPr>
        <w:t xml:space="preserve"> </w:t>
      </w:r>
      <w:r>
        <w:rPr>
          <w:spacing w:val="-2"/>
        </w:rPr>
        <w:t>Adelmo’s</w:t>
      </w:r>
      <w:r>
        <w:rPr>
          <w:spacing w:val="-10"/>
        </w:rPr>
        <w:t xml:space="preserve"> </w:t>
      </w:r>
      <w:r>
        <w:rPr>
          <w:spacing w:val="-2"/>
        </w:rPr>
        <w:t>remorse,</w:t>
      </w:r>
      <w:r>
        <w:rPr>
          <w:spacing w:val="-10"/>
        </w:rPr>
        <w:t xml:space="preserve"> </w:t>
      </w:r>
      <w:r>
        <w:rPr>
          <w:spacing w:val="-2"/>
        </w:rPr>
        <w:t>a</w:t>
      </w:r>
      <w:r>
        <w:rPr>
          <w:spacing w:val="-12"/>
        </w:rPr>
        <w:t xml:space="preserve"> </w:t>
      </w:r>
      <w:r>
        <w:rPr>
          <w:spacing w:val="-2"/>
        </w:rPr>
        <w:t>remorse</w:t>
      </w:r>
      <w:r>
        <w:rPr>
          <w:spacing w:val="-10"/>
        </w:rPr>
        <w:t xml:space="preserve"> </w:t>
      </w:r>
      <w:r>
        <w:rPr>
          <w:spacing w:val="-2"/>
        </w:rPr>
        <w:t>of</w:t>
      </w:r>
      <w:r>
        <w:rPr>
          <w:spacing w:val="-10"/>
        </w:rPr>
        <w:t xml:space="preserve"> </w:t>
      </w:r>
      <w:r>
        <w:rPr>
          <w:spacing w:val="-2"/>
        </w:rPr>
        <w:t>Berengar’s:</w:t>
      </w:r>
      <w:r>
        <w:rPr>
          <w:spacing w:val="-10"/>
        </w:rPr>
        <w:t xml:space="preserve"> </w:t>
      </w:r>
      <w:r>
        <w:rPr>
          <w:spacing w:val="-2"/>
        </w:rPr>
        <w:t xml:space="preserve">you </w:t>
      </w:r>
      <w:r>
        <w:t>heard</w:t>
      </w:r>
      <w:r>
        <w:rPr>
          <w:spacing w:val="-4"/>
        </w:rPr>
        <w:t xml:space="preserve"> </w:t>
      </w:r>
      <w:r>
        <w:t>it.</w:t>
      </w:r>
      <w:r>
        <w:rPr>
          <w:spacing w:val="-4"/>
        </w:rPr>
        <w:t xml:space="preserve"> </w:t>
      </w:r>
      <w:r>
        <w:t>And</w:t>
      </w:r>
      <w:r>
        <w:rPr>
          <w:spacing w:val="-4"/>
        </w:rPr>
        <w:t xml:space="preserve"> </w:t>
      </w:r>
      <w:r>
        <w:t>if</w:t>
      </w:r>
      <w:r>
        <w:rPr>
          <w:spacing w:val="-7"/>
        </w:rPr>
        <w:t xml:space="preserve"> </w:t>
      </w:r>
      <w:r>
        <w:t>Adelmo</w:t>
      </w:r>
      <w:r>
        <w:rPr>
          <w:spacing w:val="-4"/>
        </w:rPr>
        <w:t xml:space="preserve"> </w:t>
      </w:r>
      <w:r>
        <w:t>came</w:t>
      </w:r>
      <w:r>
        <w:rPr>
          <w:spacing w:val="-4"/>
        </w:rPr>
        <w:t xml:space="preserve"> </w:t>
      </w:r>
      <w:r>
        <w:t>from</w:t>
      </w:r>
      <w:r>
        <w:rPr>
          <w:spacing w:val="-4"/>
        </w:rPr>
        <w:t xml:space="preserve"> </w:t>
      </w:r>
      <w:r>
        <w:t>the</w:t>
      </w:r>
      <w:r>
        <w:rPr>
          <w:spacing w:val="-4"/>
        </w:rPr>
        <w:t xml:space="preserve"> </w:t>
      </w:r>
      <w:r>
        <w:t>choir,</w:t>
      </w:r>
      <w:r>
        <w:rPr>
          <w:spacing w:val="-4"/>
        </w:rPr>
        <w:t xml:space="preserve"> </w:t>
      </w:r>
      <w:r>
        <w:t>he</w:t>
      </w:r>
      <w:r>
        <w:rPr>
          <w:spacing w:val="-7"/>
        </w:rPr>
        <w:t xml:space="preserve"> </w:t>
      </w:r>
      <w:r>
        <w:t>was</w:t>
      </w:r>
      <w:r>
        <w:rPr>
          <w:spacing w:val="-4"/>
        </w:rPr>
        <w:t xml:space="preserve"> </w:t>
      </w:r>
      <w:r>
        <w:t>perhaps</w:t>
      </w:r>
      <w:r>
        <w:rPr>
          <w:spacing w:val="-4"/>
        </w:rPr>
        <w:t xml:space="preserve"> </w:t>
      </w:r>
      <w:r>
        <w:t>carrying</w:t>
      </w:r>
      <w:r>
        <w:rPr>
          <w:spacing w:val="-4"/>
        </w:rPr>
        <w:t xml:space="preserve"> </w:t>
      </w:r>
      <w:r>
        <w:t>a</w:t>
      </w:r>
      <w:r>
        <w:rPr>
          <w:spacing w:val="-7"/>
        </w:rPr>
        <w:t xml:space="preserve"> </w:t>
      </w:r>
      <w:r>
        <w:t>taper,</w:t>
      </w:r>
      <w:r>
        <w:rPr>
          <w:spacing w:val="-4"/>
        </w:rPr>
        <w:t xml:space="preserve"> </w:t>
      </w:r>
      <w:r>
        <w:t>and</w:t>
      </w:r>
      <w:r>
        <w:rPr>
          <w:spacing w:val="-5"/>
        </w:rPr>
        <w:t xml:space="preserve"> </w:t>
      </w:r>
      <w:r>
        <w:t>the</w:t>
      </w:r>
      <w:r>
        <w:rPr>
          <w:spacing w:val="-4"/>
        </w:rPr>
        <w:t xml:space="preserve"> </w:t>
      </w:r>
      <w:r>
        <w:t>drop</w:t>
      </w:r>
      <w:r>
        <w:rPr>
          <w:spacing w:val="-5"/>
        </w:rPr>
        <w:t xml:space="preserve"> </w:t>
      </w:r>
      <w:r>
        <w:t>on</w:t>
      </w:r>
      <w:r>
        <w:rPr>
          <w:spacing w:val="-5"/>
        </w:rPr>
        <w:t xml:space="preserve"> </w:t>
      </w:r>
      <w:r>
        <w:t xml:space="preserve">his </w:t>
      </w:r>
      <w:r>
        <w:rPr>
          <w:spacing w:val="-2"/>
        </w:rPr>
        <w:t>friend’s</w:t>
      </w:r>
      <w:r>
        <w:rPr>
          <w:spacing w:val="-11"/>
        </w:rPr>
        <w:t xml:space="preserve"> </w:t>
      </w:r>
      <w:r>
        <w:rPr>
          <w:spacing w:val="-2"/>
        </w:rPr>
        <w:t>hand</w:t>
      </w:r>
      <w:r>
        <w:rPr>
          <w:spacing w:val="-10"/>
        </w:rPr>
        <w:t xml:space="preserve"> </w:t>
      </w:r>
      <w:r>
        <w:rPr>
          <w:spacing w:val="-2"/>
        </w:rPr>
        <w:t>was</w:t>
      </w:r>
      <w:r>
        <w:rPr>
          <w:spacing w:val="-11"/>
        </w:rPr>
        <w:t xml:space="preserve"> </w:t>
      </w:r>
      <w:r>
        <w:rPr>
          <w:spacing w:val="-2"/>
        </w:rPr>
        <w:t>only</w:t>
      </w:r>
      <w:r>
        <w:rPr>
          <w:spacing w:val="-10"/>
        </w:rPr>
        <w:t xml:space="preserve"> </w:t>
      </w:r>
      <w:r>
        <w:rPr>
          <w:spacing w:val="-2"/>
        </w:rPr>
        <w:t>a</w:t>
      </w:r>
      <w:r>
        <w:rPr>
          <w:spacing w:val="-10"/>
        </w:rPr>
        <w:t xml:space="preserve"> </w:t>
      </w:r>
      <w:r>
        <w:rPr>
          <w:spacing w:val="-2"/>
        </w:rPr>
        <w:t>drop</w:t>
      </w:r>
      <w:r>
        <w:rPr>
          <w:spacing w:val="-10"/>
        </w:rPr>
        <w:t xml:space="preserve"> </w:t>
      </w:r>
      <w:r>
        <w:rPr>
          <w:spacing w:val="-2"/>
        </w:rPr>
        <w:t>of</w:t>
      </w:r>
      <w:r>
        <w:rPr>
          <w:spacing w:val="-10"/>
        </w:rPr>
        <w:t xml:space="preserve"> </w:t>
      </w:r>
      <w:r>
        <w:rPr>
          <w:spacing w:val="-2"/>
        </w:rPr>
        <w:t>wax.</w:t>
      </w:r>
      <w:r>
        <w:rPr>
          <w:spacing w:val="-10"/>
        </w:rPr>
        <w:t xml:space="preserve"> </w:t>
      </w:r>
      <w:r>
        <w:rPr>
          <w:spacing w:val="-2"/>
        </w:rPr>
        <w:t>But</w:t>
      </w:r>
      <w:r>
        <w:rPr>
          <w:spacing w:val="-10"/>
        </w:rPr>
        <w:t xml:space="preserve"> </w:t>
      </w:r>
      <w:r>
        <w:rPr>
          <w:spacing w:val="-2"/>
        </w:rPr>
        <w:t>Berengar</w:t>
      </w:r>
      <w:r>
        <w:rPr>
          <w:spacing w:val="-10"/>
        </w:rPr>
        <w:t xml:space="preserve"> </w:t>
      </w:r>
      <w:r>
        <w:rPr>
          <w:spacing w:val="-2"/>
        </w:rPr>
        <w:t>felt</w:t>
      </w:r>
      <w:r>
        <w:rPr>
          <w:spacing w:val="-10"/>
        </w:rPr>
        <w:t xml:space="preserve"> </w:t>
      </w:r>
      <w:r>
        <w:rPr>
          <w:spacing w:val="-2"/>
        </w:rPr>
        <w:t>it</w:t>
      </w:r>
      <w:r>
        <w:rPr>
          <w:spacing w:val="-10"/>
        </w:rPr>
        <w:t xml:space="preserve"> </w:t>
      </w:r>
      <w:r>
        <w:rPr>
          <w:spacing w:val="-2"/>
        </w:rPr>
        <w:t>burn</w:t>
      </w:r>
      <w:r>
        <w:rPr>
          <w:spacing w:val="-10"/>
        </w:rPr>
        <w:t xml:space="preserve"> </w:t>
      </w:r>
      <w:r>
        <w:rPr>
          <w:spacing w:val="-2"/>
        </w:rPr>
        <w:t>much</w:t>
      </w:r>
      <w:r>
        <w:rPr>
          <w:spacing w:val="-10"/>
        </w:rPr>
        <w:t xml:space="preserve"> </w:t>
      </w:r>
      <w:r>
        <w:rPr>
          <w:spacing w:val="-2"/>
        </w:rPr>
        <w:t>deeper</w:t>
      </w:r>
      <w:r>
        <w:rPr>
          <w:spacing w:val="-12"/>
        </w:rPr>
        <w:t xml:space="preserve"> </w:t>
      </w:r>
      <w:r>
        <w:rPr>
          <w:spacing w:val="-2"/>
        </w:rPr>
        <w:t>because</w:t>
      </w:r>
      <w:r>
        <w:rPr>
          <w:spacing w:val="-10"/>
        </w:rPr>
        <w:t xml:space="preserve"> </w:t>
      </w:r>
      <w:r>
        <w:rPr>
          <w:spacing w:val="-2"/>
        </w:rPr>
        <w:t>Adelmo</w:t>
      </w:r>
      <w:r>
        <w:rPr>
          <w:spacing w:val="-10"/>
        </w:rPr>
        <w:t xml:space="preserve"> </w:t>
      </w:r>
      <w:r>
        <w:rPr>
          <w:spacing w:val="-2"/>
        </w:rPr>
        <w:t xml:space="preserve">surely </w:t>
      </w:r>
      <w:r>
        <w:t>called</w:t>
      </w:r>
      <w:r>
        <w:rPr>
          <w:spacing w:val="29"/>
        </w:rPr>
        <w:t xml:space="preserve"> </w:t>
      </w:r>
      <w:r>
        <w:t>him</w:t>
      </w:r>
      <w:r>
        <w:rPr>
          <w:spacing w:val="31"/>
        </w:rPr>
        <w:t xml:space="preserve"> </w:t>
      </w:r>
      <w:r>
        <w:t>his</w:t>
      </w:r>
      <w:r>
        <w:rPr>
          <w:spacing w:val="30"/>
        </w:rPr>
        <w:t xml:space="preserve"> </w:t>
      </w:r>
      <w:r>
        <w:t>master.</w:t>
      </w:r>
      <w:r>
        <w:rPr>
          <w:spacing w:val="30"/>
        </w:rPr>
        <w:t xml:space="preserve"> </w:t>
      </w:r>
      <w:r>
        <w:t>A</w:t>
      </w:r>
      <w:r>
        <w:rPr>
          <w:spacing w:val="30"/>
        </w:rPr>
        <w:t xml:space="preserve"> </w:t>
      </w:r>
      <w:r>
        <w:t>sign,</w:t>
      </w:r>
      <w:r>
        <w:rPr>
          <w:spacing w:val="31"/>
        </w:rPr>
        <w:t xml:space="preserve"> </w:t>
      </w:r>
      <w:r>
        <w:t>then,</w:t>
      </w:r>
      <w:r>
        <w:rPr>
          <w:spacing w:val="29"/>
        </w:rPr>
        <w:t xml:space="preserve"> </w:t>
      </w:r>
      <w:r>
        <w:t>that</w:t>
      </w:r>
      <w:r>
        <w:rPr>
          <w:spacing w:val="31"/>
        </w:rPr>
        <w:t xml:space="preserve"> </w:t>
      </w:r>
      <w:r>
        <w:t>Adelmo</w:t>
      </w:r>
      <w:r>
        <w:rPr>
          <w:spacing w:val="29"/>
        </w:rPr>
        <w:t xml:space="preserve"> </w:t>
      </w:r>
      <w:r>
        <w:t>was</w:t>
      </w:r>
      <w:r>
        <w:rPr>
          <w:spacing w:val="31"/>
        </w:rPr>
        <w:t xml:space="preserve"> </w:t>
      </w:r>
      <w:r>
        <w:t>reproaching</w:t>
      </w:r>
      <w:r>
        <w:rPr>
          <w:spacing w:val="31"/>
        </w:rPr>
        <w:t xml:space="preserve"> </w:t>
      </w:r>
      <w:r>
        <w:t>him</w:t>
      </w:r>
      <w:r>
        <w:rPr>
          <w:spacing w:val="29"/>
        </w:rPr>
        <w:t xml:space="preserve"> </w:t>
      </w:r>
      <w:r>
        <w:t>for</w:t>
      </w:r>
      <w:r>
        <w:rPr>
          <w:spacing w:val="31"/>
        </w:rPr>
        <w:t xml:space="preserve"> </w:t>
      </w:r>
      <w:r>
        <w:t>having</w:t>
      </w:r>
      <w:r>
        <w:rPr>
          <w:spacing w:val="31"/>
        </w:rPr>
        <w:t xml:space="preserve"> </w:t>
      </w:r>
      <w:r>
        <w:t>taught</w:t>
      </w:r>
      <w:r>
        <w:rPr>
          <w:spacing w:val="31"/>
        </w:rPr>
        <w:t xml:space="preserve"> </w:t>
      </w:r>
      <w:r>
        <w:t xml:space="preserve">him </w:t>
      </w:r>
      <w:r>
        <w:rPr>
          <w:spacing w:val="-2"/>
        </w:rPr>
        <w:t>something</w:t>
      </w:r>
      <w:r>
        <w:rPr>
          <w:spacing w:val="-9"/>
        </w:rPr>
        <w:t xml:space="preserve"> </w:t>
      </w:r>
      <w:r>
        <w:rPr>
          <w:spacing w:val="-2"/>
        </w:rPr>
        <w:t>that</w:t>
      </w:r>
      <w:r>
        <w:rPr>
          <w:spacing w:val="-9"/>
        </w:rPr>
        <w:t xml:space="preserve"> </w:t>
      </w:r>
      <w:r>
        <w:rPr>
          <w:spacing w:val="-2"/>
        </w:rPr>
        <w:t>now</w:t>
      </w:r>
      <w:r>
        <w:rPr>
          <w:spacing w:val="-9"/>
        </w:rPr>
        <w:t xml:space="preserve"> </w:t>
      </w:r>
      <w:r>
        <w:rPr>
          <w:spacing w:val="-2"/>
        </w:rPr>
        <w:t>caused</w:t>
      </w:r>
      <w:r>
        <w:rPr>
          <w:spacing w:val="-9"/>
        </w:rPr>
        <w:t xml:space="preserve"> </w:t>
      </w:r>
      <w:r>
        <w:rPr>
          <w:spacing w:val="-2"/>
        </w:rPr>
        <w:t>him</w:t>
      </w:r>
      <w:r>
        <w:rPr>
          <w:spacing w:val="-9"/>
        </w:rPr>
        <w:t xml:space="preserve"> </w:t>
      </w:r>
      <w:r>
        <w:rPr>
          <w:spacing w:val="-2"/>
        </w:rPr>
        <w:t>to</w:t>
      </w:r>
      <w:r>
        <w:rPr>
          <w:spacing w:val="-10"/>
        </w:rPr>
        <w:t xml:space="preserve"> </w:t>
      </w:r>
      <w:r>
        <w:rPr>
          <w:spacing w:val="-2"/>
        </w:rPr>
        <w:t>despair</w:t>
      </w:r>
      <w:r>
        <w:rPr>
          <w:spacing w:val="-10"/>
        </w:rPr>
        <w:t xml:space="preserve"> </w:t>
      </w:r>
      <w:r>
        <w:rPr>
          <w:spacing w:val="-2"/>
        </w:rPr>
        <w:t>unto</w:t>
      </w:r>
      <w:r>
        <w:rPr>
          <w:spacing w:val="-7"/>
        </w:rPr>
        <w:t xml:space="preserve"> </w:t>
      </w:r>
      <w:r>
        <w:rPr>
          <w:spacing w:val="-2"/>
        </w:rPr>
        <w:t>death.</w:t>
      </w:r>
      <w:r>
        <w:rPr>
          <w:spacing w:val="-9"/>
        </w:rPr>
        <w:t xml:space="preserve"> </w:t>
      </w:r>
      <w:r>
        <w:rPr>
          <w:spacing w:val="-2"/>
        </w:rPr>
        <w:t>And</w:t>
      </w:r>
      <w:r>
        <w:rPr>
          <w:spacing w:val="-9"/>
        </w:rPr>
        <w:t xml:space="preserve"> </w:t>
      </w:r>
      <w:r>
        <w:rPr>
          <w:spacing w:val="-2"/>
        </w:rPr>
        <w:t>Berengar</w:t>
      </w:r>
      <w:r>
        <w:rPr>
          <w:spacing w:val="-10"/>
        </w:rPr>
        <w:t xml:space="preserve"> </w:t>
      </w:r>
      <w:r>
        <w:rPr>
          <w:spacing w:val="-2"/>
        </w:rPr>
        <w:t>knows</w:t>
      </w:r>
      <w:r>
        <w:rPr>
          <w:spacing w:val="-9"/>
        </w:rPr>
        <w:t xml:space="preserve"> </w:t>
      </w:r>
      <w:r>
        <w:rPr>
          <w:spacing w:val="-2"/>
        </w:rPr>
        <w:t>it,</w:t>
      </w:r>
      <w:r>
        <w:rPr>
          <w:spacing w:val="-9"/>
        </w:rPr>
        <w:t xml:space="preserve"> </w:t>
      </w:r>
      <w:r>
        <w:rPr>
          <w:spacing w:val="-2"/>
        </w:rPr>
        <w:t>he</w:t>
      </w:r>
      <w:r>
        <w:rPr>
          <w:spacing w:val="-9"/>
        </w:rPr>
        <w:t xml:space="preserve"> </w:t>
      </w:r>
      <w:r>
        <w:rPr>
          <w:spacing w:val="-2"/>
        </w:rPr>
        <w:t>suffers</w:t>
      </w:r>
      <w:r>
        <w:rPr>
          <w:spacing w:val="-10"/>
        </w:rPr>
        <w:t xml:space="preserve"> </w:t>
      </w:r>
      <w:r>
        <w:rPr>
          <w:spacing w:val="-2"/>
        </w:rPr>
        <w:t>because</w:t>
      </w:r>
      <w:r>
        <w:rPr>
          <w:spacing w:val="-9"/>
        </w:rPr>
        <w:t xml:space="preserve"> </w:t>
      </w:r>
      <w:r>
        <w:rPr>
          <w:spacing w:val="-2"/>
        </w:rPr>
        <w:t xml:space="preserve">he </w:t>
      </w:r>
      <w:r>
        <w:t>knows</w:t>
      </w:r>
      <w:r>
        <w:rPr>
          <w:spacing w:val="-4"/>
        </w:rPr>
        <w:t xml:space="preserve"> </w:t>
      </w:r>
      <w:r>
        <w:t>he</w:t>
      </w:r>
      <w:r>
        <w:rPr>
          <w:spacing w:val="-4"/>
        </w:rPr>
        <w:t xml:space="preserve"> </w:t>
      </w:r>
      <w:r>
        <w:t>drove</w:t>
      </w:r>
      <w:r>
        <w:rPr>
          <w:spacing w:val="-4"/>
        </w:rPr>
        <w:t xml:space="preserve"> </w:t>
      </w:r>
      <w:r>
        <w:t>Adelmo</w:t>
      </w:r>
      <w:r>
        <w:rPr>
          <w:spacing w:val="-6"/>
        </w:rPr>
        <w:t xml:space="preserve"> </w:t>
      </w:r>
      <w:r>
        <w:t>to</w:t>
      </w:r>
      <w:r>
        <w:rPr>
          <w:spacing w:val="-4"/>
        </w:rPr>
        <w:t xml:space="preserve"> </w:t>
      </w:r>
      <w:r>
        <w:t>death</w:t>
      </w:r>
      <w:r>
        <w:rPr>
          <w:spacing w:val="-4"/>
        </w:rPr>
        <w:t xml:space="preserve"> </w:t>
      </w:r>
      <w:r>
        <w:t>by</w:t>
      </w:r>
      <w:r>
        <w:rPr>
          <w:spacing w:val="-4"/>
        </w:rPr>
        <w:t xml:space="preserve"> </w:t>
      </w:r>
      <w:r>
        <w:t>making</w:t>
      </w:r>
      <w:r>
        <w:rPr>
          <w:spacing w:val="-4"/>
        </w:rPr>
        <w:t xml:space="preserve"> </w:t>
      </w:r>
      <w:r>
        <w:t>him</w:t>
      </w:r>
      <w:r>
        <w:rPr>
          <w:spacing w:val="-4"/>
        </w:rPr>
        <w:t xml:space="preserve"> </w:t>
      </w:r>
      <w:r>
        <w:t>do</w:t>
      </w:r>
      <w:r>
        <w:rPr>
          <w:spacing w:val="-4"/>
        </w:rPr>
        <w:t xml:space="preserve"> </w:t>
      </w:r>
      <w:r>
        <w:t>something</w:t>
      </w:r>
      <w:r>
        <w:rPr>
          <w:spacing w:val="-4"/>
        </w:rPr>
        <w:t xml:space="preserve"> </w:t>
      </w:r>
      <w:r>
        <w:t>he</w:t>
      </w:r>
      <w:r>
        <w:rPr>
          <w:spacing w:val="-4"/>
        </w:rPr>
        <w:t xml:space="preserve"> </w:t>
      </w:r>
      <w:r>
        <w:t>should</w:t>
      </w:r>
      <w:r>
        <w:rPr>
          <w:spacing w:val="-4"/>
        </w:rPr>
        <w:t xml:space="preserve"> </w:t>
      </w:r>
      <w:r>
        <w:t>not</w:t>
      </w:r>
      <w:r>
        <w:rPr>
          <w:spacing w:val="-4"/>
        </w:rPr>
        <w:t xml:space="preserve"> </w:t>
      </w:r>
      <w:r>
        <w:t>have</w:t>
      </w:r>
      <w:r>
        <w:rPr>
          <w:spacing w:val="-4"/>
        </w:rPr>
        <w:t xml:space="preserve"> </w:t>
      </w:r>
      <w:r>
        <w:t>done.</w:t>
      </w:r>
      <w:r>
        <w:rPr>
          <w:spacing w:val="-6"/>
        </w:rPr>
        <w:t xml:space="preserve"> </w:t>
      </w:r>
      <w:r>
        <w:t>And</w:t>
      </w:r>
      <w:r>
        <w:rPr>
          <w:spacing w:val="-4"/>
        </w:rPr>
        <w:t xml:space="preserve"> </w:t>
      </w:r>
      <w:r>
        <w:t>it</w:t>
      </w:r>
      <w:r>
        <w:rPr>
          <w:spacing w:val="-4"/>
        </w:rPr>
        <w:t xml:space="preserve"> </w:t>
      </w:r>
      <w:r>
        <w:t xml:space="preserve">is </w:t>
      </w:r>
      <w:r>
        <w:rPr>
          <w:spacing w:val="-2"/>
        </w:rPr>
        <w:t>not</w:t>
      </w:r>
      <w:r>
        <w:rPr>
          <w:spacing w:val="-10"/>
        </w:rPr>
        <w:t xml:space="preserve"> </w:t>
      </w:r>
      <w:r>
        <w:rPr>
          <w:spacing w:val="-2"/>
        </w:rPr>
        <w:t>difficult</w:t>
      </w:r>
      <w:r>
        <w:rPr>
          <w:spacing w:val="-10"/>
        </w:rPr>
        <w:t xml:space="preserve"> </w:t>
      </w:r>
      <w:r>
        <w:rPr>
          <w:spacing w:val="-2"/>
        </w:rPr>
        <w:t>to</w:t>
      </w:r>
      <w:r>
        <w:rPr>
          <w:spacing w:val="-11"/>
        </w:rPr>
        <w:t xml:space="preserve"> </w:t>
      </w:r>
      <w:r>
        <w:rPr>
          <w:spacing w:val="-2"/>
        </w:rPr>
        <w:t>imagine</w:t>
      </w:r>
      <w:r>
        <w:rPr>
          <w:spacing w:val="-10"/>
        </w:rPr>
        <w:t xml:space="preserve"> </w:t>
      </w:r>
      <w:r>
        <w:rPr>
          <w:spacing w:val="-2"/>
        </w:rPr>
        <w:t>what,</w:t>
      </w:r>
      <w:r>
        <w:rPr>
          <w:spacing w:val="-10"/>
        </w:rPr>
        <w:t xml:space="preserve"> </w:t>
      </w:r>
      <w:r>
        <w:rPr>
          <w:spacing w:val="-2"/>
        </w:rPr>
        <w:t>my</w:t>
      </w:r>
      <w:r>
        <w:rPr>
          <w:spacing w:val="-10"/>
        </w:rPr>
        <w:t xml:space="preserve"> </w:t>
      </w:r>
      <w:r>
        <w:rPr>
          <w:spacing w:val="-2"/>
        </w:rPr>
        <w:t>poor</w:t>
      </w:r>
      <w:r>
        <w:rPr>
          <w:spacing w:val="-11"/>
        </w:rPr>
        <w:t xml:space="preserve"> </w:t>
      </w:r>
      <w:r>
        <w:rPr>
          <w:spacing w:val="-2"/>
        </w:rPr>
        <w:t>Adso,</w:t>
      </w:r>
      <w:r>
        <w:rPr>
          <w:spacing w:val="-10"/>
        </w:rPr>
        <w:t xml:space="preserve"> </w:t>
      </w:r>
      <w:r>
        <w:rPr>
          <w:spacing w:val="-2"/>
        </w:rPr>
        <w:t>after</w:t>
      </w:r>
      <w:r>
        <w:rPr>
          <w:spacing w:val="-11"/>
        </w:rPr>
        <w:t xml:space="preserve"> </w:t>
      </w:r>
      <w:r>
        <w:rPr>
          <w:spacing w:val="-2"/>
        </w:rPr>
        <w:t>what</w:t>
      </w:r>
      <w:r>
        <w:rPr>
          <w:spacing w:val="-10"/>
        </w:rPr>
        <w:t xml:space="preserve"> </w:t>
      </w:r>
      <w:r>
        <w:rPr>
          <w:spacing w:val="-2"/>
        </w:rPr>
        <w:t>we</w:t>
      </w:r>
      <w:r>
        <w:rPr>
          <w:spacing w:val="-10"/>
        </w:rPr>
        <w:t xml:space="preserve"> </w:t>
      </w:r>
      <w:r>
        <w:rPr>
          <w:spacing w:val="-2"/>
        </w:rPr>
        <w:t>have</w:t>
      </w:r>
      <w:r>
        <w:rPr>
          <w:spacing w:val="-10"/>
        </w:rPr>
        <w:t xml:space="preserve"> </w:t>
      </w:r>
      <w:r>
        <w:rPr>
          <w:spacing w:val="-2"/>
        </w:rPr>
        <w:t>heard</w:t>
      </w:r>
      <w:r>
        <w:rPr>
          <w:spacing w:val="-10"/>
        </w:rPr>
        <w:t xml:space="preserve"> </w:t>
      </w:r>
      <w:r>
        <w:rPr>
          <w:spacing w:val="-2"/>
        </w:rPr>
        <w:t>about</w:t>
      </w:r>
      <w:r>
        <w:rPr>
          <w:spacing w:val="-13"/>
        </w:rPr>
        <w:t xml:space="preserve"> </w:t>
      </w:r>
      <w:r>
        <w:rPr>
          <w:spacing w:val="-2"/>
        </w:rPr>
        <w:t>our</w:t>
      </w:r>
      <w:r>
        <w:rPr>
          <w:spacing w:val="-11"/>
        </w:rPr>
        <w:t xml:space="preserve"> </w:t>
      </w:r>
      <w:r>
        <w:rPr>
          <w:spacing w:val="-2"/>
        </w:rPr>
        <w:t>assistant</w:t>
      </w:r>
      <w:r>
        <w:rPr>
          <w:spacing w:val="-10"/>
        </w:rPr>
        <w:t xml:space="preserve"> </w:t>
      </w:r>
      <w:r>
        <w:rPr>
          <w:spacing w:val="-2"/>
        </w:rPr>
        <w:t xml:space="preserve">librarian.” </w:t>
      </w:r>
      <w:r>
        <w:t>“I</w:t>
      </w:r>
      <w:r>
        <w:rPr>
          <w:spacing w:val="40"/>
        </w:rPr>
        <w:t xml:space="preserve"> </w:t>
      </w:r>
      <w:r>
        <w:t>believe</w:t>
      </w:r>
      <w:r>
        <w:rPr>
          <w:spacing w:val="40"/>
        </w:rPr>
        <w:t xml:space="preserve"> </w:t>
      </w:r>
      <w:r>
        <w:t>I</w:t>
      </w:r>
      <w:r>
        <w:rPr>
          <w:spacing w:val="40"/>
        </w:rPr>
        <w:t xml:space="preserve"> </w:t>
      </w:r>
      <w:r>
        <w:t>understand</w:t>
      </w:r>
      <w:r>
        <w:rPr>
          <w:spacing w:val="40"/>
        </w:rPr>
        <w:t xml:space="preserve"> </w:t>
      </w:r>
      <w:r>
        <w:t>what</w:t>
      </w:r>
      <w:r>
        <w:rPr>
          <w:spacing w:val="40"/>
        </w:rPr>
        <w:t xml:space="preserve"> </w:t>
      </w:r>
      <w:r>
        <w:t>happened</w:t>
      </w:r>
      <w:r>
        <w:rPr>
          <w:spacing w:val="40"/>
        </w:rPr>
        <w:t xml:space="preserve"> </w:t>
      </w:r>
      <w:r>
        <w:t>between</w:t>
      </w:r>
      <w:r>
        <w:rPr>
          <w:spacing w:val="40"/>
        </w:rPr>
        <w:t xml:space="preserve"> </w:t>
      </w:r>
      <w:r>
        <w:t>the</w:t>
      </w:r>
      <w:r>
        <w:rPr>
          <w:spacing w:val="40"/>
        </w:rPr>
        <w:t xml:space="preserve"> </w:t>
      </w:r>
      <w:r>
        <w:t>two,”</w:t>
      </w:r>
      <w:r>
        <w:rPr>
          <w:spacing w:val="40"/>
        </w:rPr>
        <w:t xml:space="preserve"> </w:t>
      </w:r>
      <w:r>
        <w:t>I</w:t>
      </w:r>
      <w:r>
        <w:rPr>
          <w:spacing w:val="40"/>
        </w:rPr>
        <w:t xml:space="preserve"> </w:t>
      </w:r>
      <w:r>
        <w:t>said,</w:t>
      </w:r>
      <w:r>
        <w:rPr>
          <w:spacing w:val="40"/>
        </w:rPr>
        <w:t xml:space="preserve"> </w:t>
      </w:r>
      <w:r>
        <w:t>embarrassed</w:t>
      </w:r>
      <w:r>
        <w:rPr>
          <w:spacing w:val="40"/>
        </w:rPr>
        <w:t xml:space="preserve"> </w:t>
      </w:r>
      <w:r>
        <w:t>by</w:t>
      </w:r>
      <w:r>
        <w:rPr>
          <w:spacing w:val="40"/>
        </w:rPr>
        <w:t xml:space="preserve"> </w:t>
      </w:r>
      <w:r>
        <w:t>my</w:t>
      </w:r>
      <w:r>
        <w:rPr>
          <w:spacing w:val="40"/>
        </w:rPr>
        <w:t xml:space="preserve"> </w:t>
      </w:r>
      <w:r>
        <w:t>own wisdom,</w:t>
      </w:r>
      <w:r>
        <w:rPr>
          <w:spacing w:val="-9"/>
        </w:rPr>
        <w:t xml:space="preserve"> </w:t>
      </w:r>
      <w:r>
        <w:t>“but</w:t>
      </w:r>
      <w:r>
        <w:rPr>
          <w:spacing w:val="-8"/>
        </w:rPr>
        <w:t xml:space="preserve"> </w:t>
      </w:r>
      <w:r>
        <w:t>don’t</w:t>
      </w:r>
      <w:r>
        <w:rPr>
          <w:spacing w:val="-8"/>
        </w:rPr>
        <w:t xml:space="preserve"> </w:t>
      </w:r>
      <w:r>
        <w:t>all</w:t>
      </w:r>
      <w:r>
        <w:rPr>
          <w:spacing w:val="-11"/>
        </w:rPr>
        <w:t xml:space="preserve"> </w:t>
      </w:r>
      <w:r>
        <w:t>of</w:t>
      </w:r>
      <w:r>
        <w:rPr>
          <w:spacing w:val="-8"/>
        </w:rPr>
        <w:t xml:space="preserve"> </w:t>
      </w:r>
      <w:r>
        <w:t>us</w:t>
      </w:r>
      <w:r>
        <w:rPr>
          <w:spacing w:val="-8"/>
        </w:rPr>
        <w:t xml:space="preserve"> </w:t>
      </w:r>
      <w:r>
        <w:t>believe</w:t>
      </w:r>
      <w:r>
        <w:rPr>
          <w:spacing w:val="-10"/>
        </w:rPr>
        <w:t xml:space="preserve"> </w:t>
      </w:r>
      <w:r>
        <w:t>in</w:t>
      </w:r>
      <w:r>
        <w:rPr>
          <w:spacing w:val="-8"/>
        </w:rPr>
        <w:t xml:space="preserve"> </w:t>
      </w:r>
      <w:r>
        <w:t>a</w:t>
      </w:r>
      <w:r>
        <w:rPr>
          <w:spacing w:val="-10"/>
        </w:rPr>
        <w:t xml:space="preserve"> </w:t>
      </w:r>
      <w:r>
        <w:t>God</w:t>
      </w:r>
      <w:r>
        <w:rPr>
          <w:spacing w:val="-8"/>
        </w:rPr>
        <w:t xml:space="preserve"> </w:t>
      </w:r>
      <w:r>
        <w:t>of</w:t>
      </w:r>
      <w:r>
        <w:rPr>
          <w:spacing w:val="-10"/>
        </w:rPr>
        <w:t xml:space="preserve"> </w:t>
      </w:r>
      <w:r>
        <w:t>mercy?</w:t>
      </w:r>
      <w:r>
        <w:rPr>
          <w:spacing w:val="-9"/>
        </w:rPr>
        <w:t xml:space="preserve"> </w:t>
      </w:r>
      <w:r>
        <w:t>Adelmo,</w:t>
      </w:r>
      <w:r>
        <w:rPr>
          <w:spacing w:val="-10"/>
        </w:rPr>
        <w:t xml:space="preserve"> </w:t>
      </w:r>
      <w:r>
        <w:t>you</w:t>
      </w:r>
      <w:r>
        <w:rPr>
          <w:spacing w:val="-8"/>
        </w:rPr>
        <w:t xml:space="preserve"> </w:t>
      </w:r>
      <w:r>
        <w:t>say,</w:t>
      </w:r>
      <w:r>
        <w:rPr>
          <w:spacing w:val="-10"/>
        </w:rPr>
        <w:t xml:space="preserve"> </w:t>
      </w:r>
      <w:r>
        <w:t>had</w:t>
      </w:r>
      <w:r>
        <w:rPr>
          <w:spacing w:val="-8"/>
        </w:rPr>
        <w:t xml:space="preserve"> </w:t>
      </w:r>
      <w:r>
        <w:t>probably</w:t>
      </w:r>
      <w:r>
        <w:rPr>
          <w:spacing w:val="-10"/>
        </w:rPr>
        <w:t xml:space="preserve"> </w:t>
      </w:r>
      <w:r>
        <w:rPr>
          <w:spacing w:val="-2"/>
        </w:rPr>
        <w:t>confessed;</w:t>
      </w:r>
    </w:p>
    <w:p w14:paraId="30FC67CF" w14:textId="77777777" w:rsidR="00565177" w:rsidRDefault="00FF66D4">
      <w:pPr>
        <w:pStyle w:val="BodyText"/>
        <w:spacing w:line="232" w:lineRule="auto"/>
        <w:ind w:left="1307" w:right="515" w:hanging="288"/>
      </w:pPr>
      <w:r>
        <w:t>why did he seek to punish his first sin with a sin surely greater still, or at least of equal gravity?” “Because</w:t>
      </w:r>
      <w:r>
        <w:rPr>
          <w:spacing w:val="13"/>
        </w:rPr>
        <w:t xml:space="preserve"> </w:t>
      </w:r>
      <w:r>
        <w:t>someone</w:t>
      </w:r>
      <w:r>
        <w:rPr>
          <w:spacing w:val="13"/>
        </w:rPr>
        <w:t xml:space="preserve"> </w:t>
      </w:r>
      <w:r>
        <w:t>said</w:t>
      </w:r>
      <w:r>
        <w:rPr>
          <w:spacing w:val="10"/>
        </w:rPr>
        <w:t xml:space="preserve"> </w:t>
      </w:r>
      <w:r>
        <w:t>words</w:t>
      </w:r>
      <w:r>
        <w:rPr>
          <w:spacing w:val="14"/>
        </w:rPr>
        <w:t xml:space="preserve"> </w:t>
      </w:r>
      <w:r>
        <w:t>of</w:t>
      </w:r>
      <w:r>
        <w:rPr>
          <w:spacing w:val="13"/>
        </w:rPr>
        <w:t xml:space="preserve"> </w:t>
      </w:r>
      <w:r>
        <w:t>desperation</w:t>
      </w:r>
      <w:r>
        <w:rPr>
          <w:spacing w:val="13"/>
        </w:rPr>
        <w:t xml:space="preserve"> </w:t>
      </w:r>
      <w:r>
        <w:t>to</w:t>
      </w:r>
      <w:r>
        <w:rPr>
          <w:spacing w:val="16"/>
        </w:rPr>
        <w:t xml:space="preserve"> </w:t>
      </w:r>
      <w:r>
        <w:t>him.</w:t>
      </w:r>
      <w:r>
        <w:rPr>
          <w:spacing w:val="14"/>
        </w:rPr>
        <w:t xml:space="preserve"> </w:t>
      </w:r>
      <w:r>
        <w:t>As</w:t>
      </w:r>
      <w:r>
        <w:rPr>
          <w:spacing w:val="13"/>
        </w:rPr>
        <w:t xml:space="preserve"> </w:t>
      </w:r>
      <w:r>
        <w:t>I</w:t>
      </w:r>
      <w:r>
        <w:rPr>
          <w:spacing w:val="13"/>
        </w:rPr>
        <w:t xml:space="preserve"> </w:t>
      </w:r>
      <w:r>
        <w:t>said,</w:t>
      </w:r>
      <w:r>
        <w:rPr>
          <w:spacing w:val="14"/>
        </w:rPr>
        <w:t xml:space="preserve"> </w:t>
      </w:r>
      <w:r>
        <w:t>a</w:t>
      </w:r>
      <w:r>
        <w:rPr>
          <w:spacing w:val="13"/>
        </w:rPr>
        <w:t xml:space="preserve"> </w:t>
      </w:r>
      <w:r>
        <w:t>page</w:t>
      </w:r>
      <w:r>
        <w:rPr>
          <w:spacing w:val="13"/>
        </w:rPr>
        <w:t xml:space="preserve"> </w:t>
      </w:r>
      <w:r>
        <w:t>of</w:t>
      </w:r>
      <w:r>
        <w:rPr>
          <w:spacing w:val="11"/>
        </w:rPr>
        <w:t xml:space="preserve"> </w:t>
      </w:r>
      <w:r>
        <w:t>a</w:t>
      </w:r>
      <w:r>
        <w:rPr>
          <w:spacing w:val="13"/>
        </w:rPr>
        <w:t xml:space="preserve"> </w:t>
      </w:r>
      <w:r>
        <w:t>modern</w:t>
      </w:r>
      <w:r>
        <w:rPr>
          <w:spacing w:val="13"/>
        </w:rPr>
        <w:t xml:space="preserve"> </w:t>
      </w:r>
      <w:r>
        <w:rPr>
          <w:spacing w:val="-2"/>
        </w:rPr>
        <w:t>preacher</w:t>
      </w:r>
    </w:p>
    <w:p w14:paraId="30FC67D0" w14:textId="77777777" w:rsidR="00565177" w:rsidRDefault="00FF66D4">
      <w:pPr>
        <w:pStyle w:val="BodyText"/>
        <w:spacing w:line="235" w:lineRule="auto"/>
        <w:ind w:left="1019" w:right="514" w:firstLine="0"/>
      </w:pPr>
      <w:r>
        <w:t>must</w:t>
      </w:r>
      <w:r>
        <w:rPr>
          <w:spacing w:val="-8"/>
        </w:rPr>
        <w:t xml:space="preserve"> </w:t>
      </w:r>
      <w:r>
        <w:t>have</w:t>
      </w:r>
      <w:r>
        <w:rPr>
          <w:spacing w:val="-8"/>
        </w:rPr>
        <w:t xml:space="preserve"> </w:t>
      </w:r>
      <w:r>
        <w:t>prompted</w:t>
      </w:r>
      <w:r>
        <w:rPr>
          <w:spacing w:val="-8"/>
        </w:rPr>
        <w:t xml:space="preserve"> </w:t>
      </w:r>
      <w:r>
        <w:t>someone</w:t>
      </w:r>
      <w:r>
        <w:rPr>
          <w:spacing w:val="-8"/>
        </w:rPr>
        <w:t xml:space="preserve"> </w:t>
      </w:r>
      <w:r>
        <w:t>to</w:t>
      </w:r>
      <w:r>
        <w:rPr>
          <w:spacing w:val="-10"/>
        </w:rPr>
        <w:t xml:space="preserve"> </w:t>
      </w:r>
      <w:r>
        <w:t>repeat</w:t>
      </w:r>
      <w:r>
        <w:rPr>
          <w:spacing w:val="-8"/>
        </w:rPr>
        <w:t xml:space="preserve"> </w:t>
      </w:r>
      <w:r>
        <w:t>the</w:t>
      </w:r>
      <w:r>
        <w:rPr>
          <w:spacing w:val="-8"/>
        </w:rPr>
        <w:t xml:space="preserve"> </w:t>
      </w:r>
      <w:r>
        <w:t>words</w:t>
      </w:r>
      <w:r>
        <w:rPr>
          <w:spacing w:val="-9"/>
        </w:rPr>
        <w:t xml:space="preserve"> </w:t>
      </w:r>
      <w:r>
        <w:t>that</w:t>
      </w:r>
      <w:r>
        <w:rPr>
          <w:spacing w:val="-8"/>
        </w:rPr>
        <w:t xml:space="preserve"> </w:t>
      </w:r>
      <w:r>
        <w:t>frightened</w:t>
      </w:r>
      <w:r>
        <w:rPr>
          <w:spacing w:val="-8"/>
        </w:rPr>
        <w:t xml:space="preserve"> </w:t>
      </w:r>
      <w:r>
        <w:t>Adelmo</w:t>
      </w:r>
      <w:r>
        <w:rPr>
          <w:spacing w:val="-9"/>
        </w:rPr>
        <w:t xml:space="preserve"> </w:t>
      </w:r>
      <w:r>
        <w:t>and</w:t>
      </w:r>
      <w:r>
        <w:rPr>
          <w:spacing w:val="-8"/>
        </w:rPr>
        <w:t xml:space="preserve"> </w:t>
      </w:r>
      <w:r>
        <w:t>with</w:t>
      </w:r>
      <w:r>
        <w:rPr>
          <w:spacing w:val="-8"/>
        </w:rPr>
        <w:t xml:space="preserve"> </w:t>
      </w:r>
      <w:r>
        <w:t>which</w:t>
      </w:r>
      <w:r>
        <w:rPr>
          <w:spacing w:val="-9"/>
        </w:rPr>
        <w:t xml:space="preserve"> </w:t>
      </w:r>
      <w:r>
        <w:t xml:space="preserve">Adelmo </w:t>
      </w:r>
      <w:r>
        <w:rPr>
          <w:spacing w:val="-2"/>
        </w:rPr>
        <w:t>frightened</w:t>
      </w:r>
      <w:r>
        <w:rPr>
          <w:spacing w:val="-6"/>
        </w:rPr>
        <w:t xml:space="preserve"> </w:t>
      </w:r>
      <w:r>
        <w:rPr>
          <w:spacing w:val="-2"/>
        </w:rPr>
        <w:t>Berengar.</w:t>
      </w:r>
      <w:r>
        <w:rPr>
          <w:spacing w:val="-7"/>
        </w:rPr>
        <w:t xml:space="preserve"> </w:t>
      </w:r>
      <w:r>
        <w:rPr>
          <w:spacing w:val="-2"/>
        </w:rPr>
        <w:t>In</w:t>
      </w:r>
      <w:r>
        <w:rPr>
          <w:spacing w:val="-7"/>
        </w:rPr>
        <w:t xml:space="preserve"> </w:t>
      </w:r>
      <w:r>
        <w:rPr>
          <w:spacing w:val="-2"/>
        </w:rPr>
        <w:t>these</w:t>
      </w:r>
      <w:r>
        <w:rPr>
          <w:spacing w:val="-6"/>
        </w:rPr>
        <w:t xml:space="preserve"> </w:t>
      </w:r>
      <w:r>
        <w:rPr>
          <w:spacing w:val="-2"/>
        </w:rPr>
        <w:t>last</w:t>
      </w:r>
      <w:r>
        <w:rPr>
          <w:spacing w:val="-7"/>
        </w:rPr>
        <w:t xml:space="preserve"> </w:t>
      </w:r>
      <w:r>
        <w:rPr>
          <w:spacing w:val="-2"/>
        </w:rPr>
        <w:t>few</w:t>
      </w:r>
      <w:r>
        <w:rPr>
          <w:spacing w:val="-6"/>
        </w:rPr>
        <w:t xml:space="preserve"> </w:t>
      </w:r>
      <w:r>
        <w:rPr>
          <w:spacing w:val="-2"/>
        </w:rPr>
        <w:t>years,</w:t>
      </w:r>
      <w:r>
        <w:rPr>
          <w:spacing w:val="-7"/>
        </w:rPr>
        <w:t xml:space="preserve"> </w:t>
      </w:r>
      <w:r>
        <w:rPr>
          <w:spacing w:val="-2"/>
        </w:rPr>
        <w:t>as</w:t>
      </w:r>
      <w:r>
        <w:rPr>
          <w:spacing w:val="-8"/>
        </w:rPr>
        <w:t xml:space="preserve"> </w:t>
      </w:r>
      <w:r>
        <w:rPr>
          <w:spacing w:val="-2"/>
        </w:rPr>
        <w:t>never</w:t>
      </w:r>
      <w:r>
        <w:rPr>
          <w:spacing w:val="-7"/>
        </w:rPr>
        <w:t xml:space="preserve"> </w:t>
      </w:r>
      <w:r>
        <w:rPr>
          <w:spacing w:val="-2"/>
        </w:rPr>
        <w:t>before,</w:t>
      </w:r>
      <w:r>
        <w:rPr>
          <w:spacing w:val="-7"/>
        </w:rPr>
        <w:t xml:space="preserve"> </w:t>
      </w:r>
      <w:r>
        <w:rPr>
          <w:spacing w:val="-2"/>
        </w:rPr>
        <w:t>to</w:t>
      </w:r>
      <w:r>
        <w:rPr>
          <w:spacing w:val="-5"/>
        </w:rPr>
        <w:t xml:space="preserve"> </w:t>
      </w:r>
      <w:r>
        <w:rPr>
          <w:spacing w:val="-2"/>
        </w:rPr>
        <w:t>stimulate</w:t>
      </w:r>
      <w:r>
        <w:rPr>
          <w:spacing w:val="-6"/>
        </w:rPr>
        <w:t xml:space="preserve"> </w:t>
      </w:r>
      <w:r>
        <w:rPr>
          <w:spacing w:val="-2"/>
        </w:rPr>
        <w:t>piety</w:t>
      </w:r>
      <w:r>
        <w:rPr>
          <w:spacing w:val="-7"/>
        </w:rPr>
        <w:t xml:space="preserve"> </w:t>
      </w:r>
      <w:r>
        <w:rPr>
          <w:spacing w:val="-2"/>
        </w:rPr>
        <w:t>and</w:t>
      </w:r>
      <w:r>
        <w:rPr>
          <w:spacing w:val="-7"/>
        </w:rPr>
        <w:t xml:space="preserve"> </w:t>
      </w:r>
      <w:r>
        <w:rPr>
          <w:spacing w:val="-2"/>
        </w:rPr>
        <w:t>terror</w:t>
      </w:r>
      <w:r>
        <w:rPr>
          <w:spacing w:val="-7"/>
        </w:rPr>
        <w:t xml:space="preserve"> </w:t>
      </w:r>
      <w:r>
        <w:rPr>
          <w:spacing w:val="-2"/>
        </w:rPr>
        <w:t>and</w:t>
      </w:r>
      <w:r>
        <w:rPr>
          <w:spacing w:val="-7"/>
        </w:rPr>
        <w:t xml:space="preserve"> </w:t>
      </w:r>
      <w:r>
        <w:rPr>
          <w:spacing w:val="-2"/>
        </w:rPr>
        <w:t xml:space="preserve">fervor </w:t>
      </w:r>
      <w:r>
        <w:t>in the populace, and obedience to human and divine law, preachers have used distressing words, macabre threats. Never before, as in our days, amid processions of flagellants, were sacred lauds heard inspired by the sorrows of Christ and of the Virgin, neve</w:t>
      </w:r>
      <w:r>
        <w:t>r has</w:t>
      </w:r>
      <w:r>
        <w:rPr>
          <w:spacing w:val="-1"/>
        </w:rPr>
        <w:t xml:space="preserve"> </w:t>
      </w:r>
      <w:r>
        <w:t>there been such insistence as there</w:t>
      </w:r>
      <w:r>
        <w:rPr>
          <w:spacing w:val="-6"/>
        </w:rPr>
        <w:t xml:space="preserve"> </w:t>
      </w:r>
      <w:r>
        <w:t>is</w:t>
      </w:r>
      <w:r>
        <w:rPr>
          <w:spacing w:val="-8"/>
        </w:rPr>
        <w:t xml:space="preserve"> </w:t>
      </w:r>
      <w:r>
        <w:t>today</w:t>
      </w:r>
      <w:r>
        <w:rPr>
          <w:spacing w:val="-6"/>
        </w:rPr>
        <w:t xml:space="preserve"> </w:t>
      </w:r>
      <w:r>
        <w:t>on</w:t>
      </w:r>
      <w:r>
        <w:rPr>
          <w:spacing w:val="-6"/>
        </w:rPr>
        <w:t xml:space="preserve"> </w:t>
      </w:r>
      <w:r>
        <w:t>strengthening</w:t>
      </w:r>
      <w:r>
        <w:rPr>
          <w:spacing w:val="-6"/>
        </w:rPr>
        <w:t xml:space="preserve"> </w:t>
      </w:r>
      <w:r>
        <w:t>the</w:t>
      </w:r>
      <w:r>
        <w:rPr>
          <w:spacing w:val="-6"/>
        </w:rPr>
        <w:t xml:space="preserve"> </w:t>
      </w:r>
      <w:r>
        <w:t>faith</w:t>
      </w:r>
      <w:r>
        <w:rPr>
          <w:spacing w:val="-6"/>
        </w:rPr>
        <w:t xml:space="preserve"> </w:t>
      </w:r>
      <w:r>
        <w:t>of</w:t>
      </w:r>
      <w:r>
        <w:rPr>
          <w:spacing w:val="-7"/>
        </w:rPr>
        <w:t xml:space="preserve"> </w:t>
      </w:r>
      <w:r>
        <w:t>the</w:t>
      </w:r>
      <w:r>
        <w:rPr>
          <w:spacing w:val="-6"/>
        </w:rPr>
        <w:t xml:space="preserve"> </w:t>
      </w:r>
      <w:r>
        <w:t>simple</w:t>
      </w:r>
      <w:r>
        <w:rPr>
          <w:spacing w:val="-6"/>
        </w:rPr>
        <w:t xml:space="preserve"> </w:t>
      </w:r>
      <w:r>
        <w:t>through</w:t>
      </w:r>
      <w:r>
        <w:rPr>
          <w:spacing w:val="-7"/>
        </w:rPr>
        <w:t xml:space="preserve"> </w:t>
      </w:r>
      <w:r>
        <w:t>the</w:t>
      </w:r>
      <w:r>
        <w:rPr>
          <w:spacing w:val="-6"/>
        </w:rPr>
        <w:t xml:space="preserve"> </w:t>
      </w:r>
      <w:r>
        <w:t>depiction</w:t>
      </w:r>
      <w:r>
        <w:rPr>
          <w:spacing w:val="-8"/>
        </w:rPr>
        <w:t xml:space="preserve"> </w:t>
      </w:r>
      <w:r>
        <w:t>of</w:t>
      </w:r>
      <w:r>
        <w:rPr>
          <w:spacing w:val="-6"/>
        </w:rPr>
        <w:t xml:space="preserve"> </w:t>
      </w:r>
      <w:r>
        <w:t>infernal</w:t>
      </w:r>
      <w:r>
        <w:rPr>
          <w:spacing w:val="-6"/>
        </w:rPr>
        <w:t xml:space="preserve"> </w:t>
      </w:r>
      <w:r>
        <w:t>torments.”</w:t>
      </w:r>
    </w:p>
    <w:p w14:paraId="30FC67D1" w14:textId="77777777" w:rsidR="00565177" w:rsidRDefault="00FF66D4">
      <w:pPr>
        <w:pStyle w:val="BodyText"/>
        <w:spacing w:line="265" w:lineRule="exact"/>
        <w:ind w:left="1307" w:firstLine="0"/>
      </w:pPr>
      <w:r>
        <w:t>“Perhaps</w:t>
      </w:r>
      <w:r>
        <w:rPr>
          <w:spacing w:val="-15"/>
        </w:rPr>
        <w:t xml:space="preserve"> </w:t>
      </w:r>
      <w:r>
        <w:t>it</w:t>
      </w:r>
      <w:r>
        <w:rPr>
          <w:spacing w:val="-13"/>
        </w:rPr>
        <w:t xml:space="preserve"> </w:t>
      </w:r>
      <w:r>
        <w:t>is</w:t>
      </w:r>
      <w:r>
        <w:rPr>
          <w:spacing w:val="-14"/>
        </w:rPr>
        <w:t xml:space="preserve"> </w:t>
      </w:r>
      <w:r>
        <w:t>the</w:t>
      </w:r>
      <w:r>
        <w:rPr>
          <w:spacing w:val="-13"/>
        </w:rPr>
        <w:t xml:space="preserve"> </w:t>
      </w:r>
      <w:r>
        <w:t>need</w:t>
      </w:r>
      <w:r>
        <w:rPr>
          <w:spacing w:val="-15"/>
        </w:rPr>
        <w:t xml:space="preserve"> </w:t>
      </w:r>
      <w:r>
        <w:t>for</w:t>
      </w:r>
      <w:r>
        <w:rPr>
          <w:spacing w:val="-14"/>
        </w:rPr>
        <w:t xml:space="preserve"> </w:t>
      </w:r>
      <w:r>
        <w:t>penitence,”</w:t>
      </w:r>
      <w:r>
        <w:rPr>
          <w:spacing w:val="-13"/>
        </w:rPr>
        <w:t xml:space="preserve"> </w:t>
      </w:r>
      <w:r>
        <w:t>I</w:t>
      </w:r>
      <w:r>
        <w:rPr>
          <w:spacing w:val="-13"/>
        </w:rPr>
        <w:t xml:space="preserve"> </w:t>
      </w:r>
      <w:r>
        <w:rPr>
          <w:spacing w:val="-2"/>
        </w:rPr>
        <w:t>said.</w:t>
      </w:r>
    </w:p>
    <w:p w14:paraId="30FC67D2" w14:textId="77777777" w:rsidR="00565177" w:rsidRDefault="00FF66D4">
      <w:pPr>
        <w:pStyle w:val="BodyText"/>
        <w:spacing w:before="1" w:line="235" w:lineRule="auto"/>
        <w:ind w:left="1019" w:right="514"/>
      </w:pPr>
      <w:r>
        <w:t>“Adso,</w:t>
      </w:r>
      <w:r>
        <w:rPr>
          <w:spacing w:val="-15"/>
        </w:rPr>
        <w:t xml:space="preserve"> </w:t>
      </w:r>
      <w:r>
        <w:t>I</w:t>
      </w:r>
      <w:r>
        <w:rPr>
          <w:spacing w:val="-15"/>
        </w:rPr>
        <w:t xml:space="preserve"> </w:t>
      </w:r>
      <w:r>
        <w:t>have</w:t>
      </w:r>
      <w:r>
        <w:rPr>
          <w:spacing w:val="-15"/>
        </w:rPr>
        <w:t xml:space="preserve"> </w:t>
      </w:r>
      <w:r>
        <w:t>never</w:t>
      </w:r>
      <w:r>
        <w:rPr>
          <w:spacing w:val="-15"/>
        </w:rPr>
        <w:t xml:space="preserve"> </w:t>
      </w:r>
      <w:r>
        <w:t>heard</w:t>
      </w:r>
      <w:r>
        <w:rPr>
          <w:spacing w:val="-15"/>
        </w:rPr>
        <w:t xml:space="preserve"> </w:t>
      </w:r>
      <w:r>
        <w:t>so</w:t>
      </w:r>
      <w:r>
        <w:rPr>
          <w:spacing w:val="-15"/>
        </w:rPr>
        <w:t xml:space="preserve"> </w:t>
      </w:r>
      <w:r>
        <w:t>many</w:t>
      </w:r>
      <w:r>
        <w:rPr>
          <w:spacing w:val="-15"/>
        </w:rPr>
        <w:t xml:space="preserve"> </w:t>
      </w:r>
      <w:r>
        <w:t>calls</w:t>
      </w:r>
      <w:r>
        <w:rPr>
          <w:spacing w:val="-15"/>
        </w:rPr>
        <w:t xml:space="preserve"> </w:t>
      </w:r>
      <w:r>
        <w:t>to</w:t>
      </w:r>
      <w:r>
        <w:rPr>
          <w:spacing w:val="-15"/>
        </w:rPr>
        <w:t xml:space="preserve"> </w:t>
      </w:r>
      <w:r>
        <w:t>penitence</w:t>
      </w:r>
      <w:r>
        <w:rPr>
          <w:spacing w:val="-14"/>
        </w:rPr>
        <w:t xml:space="preserve"> </w:t>
      </w:r>
      <w:r>
        <w:t>as</w:t>
      </w:r>
      <w:r>
        <w:rPr>
          <w:spacing w:val="-15"/>
        </w:rPr>
        <w:t xml:space="preserve"> </w:t>
      </w:r>
      <w:r>
        <w:t>today,</w:t>
      </w:r>
      <w:r>
        <w:rPr>
          <w:spacing w:val="-15"/>
        </w:rPr>
        <w:t xml:space="preserve"> </w:t>
      </w:r>
      <w:r>
        <w:t>in</w:t>
      </w:r>
      <w:r>
        <w:rPr>
          <w:spacing w:val="-15"/>
        </w:rPr>
        <w:t xml:space="preserve"> </w:t>
      </w:r>
      <w:r>
        <w:t>a</w:t>
      </w:r>
      <w:r>
        <w:rPr>
          <w:spacing w:val="-15"/>
        </w:rPr>
        <w:t xml:space="preserve"> </w:t>
      </w:r>
      <w:r>
        <w:t>period</w:t>
      </w:r>
      <w:r>
        <w:rPr>
          <w:spacing w:val="-14"/>
        </w:rPr>
        <w:t xml:space="preserve"> </w:t>
      </w:r>
      <w:r>
        <w:t>when,</w:t>
      </w:r>
      <w:r>
        <w:rPr>
          <w:spacing w:val="-15"/>
        </w:rPr>
        <w:t xml:space="preserve"> </w:t>
      </w:r>
      <w:r>
        <w:t>by</w:t>
      </w:r>
      <w:r>
        <w:rPr>
          <w:spacing w:val="-14"/>
        </w:rPr>
        <w:t xml:space="preserve"> </w:t>
      </w:r>
      <w:r>
        <w:t>now,</w:t>
      </w:r>
      <w:r>
        <w:rPr>
          <w:spacing w:val="-15"/>
        </w:rPr>
        <w:t xml:space="preserve"> </w:t>
      </w:r>
      <w:r>
        <w:t>neither preachers</w:t>
      </w:r>
      <w:r>
        <w:rPr>
          <w:spacing w:val="-3"/>
        </w:rPr>
        <w:t xml:space="preserve"> </w:t>
      </w:r>
      <w:r>
        <w:t>nor</w:t>
      </w:r>
      <w:r>
        <w:rPr>
          <w:spacing w:val="-4"/>
        </w:rPr>
        <w:t xml:space="preserve"> </w:t>
      </w:r>
      <w:r>
        <w:t>bishops</w:t>
      </w:r>
      <w:r>
        <w:rPr>
          <w:spacing w:val="-3"/>
        </w:rPr>
        <w:t xml:space="preserve"> </w:t>
      </w:r>
      <w:r>
        <w:t>nor</w:t>
      </w:r>
      <w:r>
        <w:rPr>
          <w:spacing w:val="-4"/>
        </w:rPr>
        <w:t xml:space="preserve"> </w:t>
      </w:r>
      <w:r>
        <w:t>even</w:t>
      </w:r>
      <w:r>
        <w:rPr>
          <w:spacing w:val="-3"/>
        </w:rPr>
        <w:t xml:space="preserve"> </w:t>
      </w:r>
      <w:r>
        <w:t>my</w:t>
      </w:r>
      <w:r>
        <w:rPr>
          <w:spacing w:val="-1"/>
        </w:rPr>
        <w:t xml:space="preserve"> </w:t>
      </w:r>
      <w:r>
        <w:t>brothers</w:t>
      </w:r>
      <w:r>
        <w:rPr>
          <w:spacing w:val="-4"/>
        </w:rPr>
        <w:t xml:space="preserve"> </w:t>
      </w:r>
      <w:r>
        <w:t>the</w:t>
      </w:r>
      <w:r>
        <w:rPr>
          <w:spacing w:val="-3"/>
        </w:rPr>
        <w:t xml:space="preserve"> </w:t>
      </w:r>
      <w:r>
        <w:t>Spirituals</w:t>
      </w:r>
      <w:r>
        <w:rPr>
          <w:spacing w:val="-4"/>
        </w:rPr>
        <w:t xml:space="preserve"> </w:t>
      </w:r>
      <w:r>
        <w:t>are</w:t>
      </w:r>
      <w:r>
        <w:rPr>
          <w:spacing w:val="-3"/>
        </w:rPr>
        <w:t xml:space="preserve"> </w:t>
      </w:r>
      <w:r>
        <w:t>any</w:t>
      </w:r>
      <w:r>
        <w:rPr>
          <w:spacing w:val="-3"/>
        </w:rPr>
        <w:t xml:space="preserve"> </w:t>
      </w:r>
      <w:r>
        <w:t>longer</w:t>
      </w:r>
      <w:r>
        <w:rPr>
          <w:spacing w:val="-3"/>
        </w:rPr>
        <w:t xml:space="preserve"> </w:t>
      </w:r>
      <w:r>
        <w:t>capable</w:t>
      </w:r>
      <w:r>
        <w:rPr>
          <w:spacing w:val="-3"/>
        </w:rPr>
        <w:t xml:space="preserve"> </w:t>
      </w:r>
      <w:r>
        <w:t>of</w:t>
      </w:r>
      <w:r>
        <w:rPr>
          <w:spacing w:val="-3"/>
        </w:rPr>
        <w:t xml:space="preserve"> </w:t>
      </w:r>
      <w:r>
        <w:t>inspiring</w:t>
      </w:r>
      <w:r>
        <w:rPr>
          <w:spacing w:val="-3"/>
        </w:rPr>
        <w:t xml:space="preserve"> </w:t>
      </w:r>
      <w:r>
        <w:t>true repentance.</w:t>
      </w:r>
      <w:r>
        <w:rPr>
          <w:spacing w:val="80"/>
        </w:rPr>
        <w:t xml:space="preserve"> </w:t>
      </w:r>
      <w:r>
        <w:t>”</w:t>
      </w:r>
    </w:p>
    <w:p w14:paraId="30FC67D3" w14:textId="77777777" w:rsidR="00565177" w:rsidRDefault="00FF66D4">
      <w:pPr>
        <w:pStyle w:val="BodyText"/>
        <w:spacing w:line="268" w:lineRule="exact"/>
        <w:ind w:left="1307" w:firstLine="0"/>
      </w:pPr>
      <w:r>
        <w:rPr>
          <w:spacing w:val="-2"/>
        </w:rPr>
        <w:t>“But</w:t>
      </w:r>
      <w:r>
        <w:rPr>
          <w:spacing w:val="-9"/>
        </w:rPr>
        <w:t xml:space="preserve"> </w:t>
      </w:r>
      <w:r>
        <w:rPr>
          <w:spacing w:val="-2"/>
        </w:rPr>
        <w:t>the</w:t>
      </w:r>
      <w:r>
        <w:rPr>
          <w:spacing w:val="-9"/>
        </w:rPr>
        <w:t xml:space="preserve"> </w:t>
      </w:r>
      <w:r>
        <w:rPr>
          <w:spacing w:val="-2"/>
        </w:rPr>
        <w:t>third</w:t>
      </w:r>
      <w:r>
        <w:rPr>
          <w:spacing w:val="-9"/>
        </w:rPr>
        <w:t xml:space="preserve"> </w:t>
      </w:r>
      <w:r>
        <w:rPr>
          <w:spacing w:val="-2"/>
        </w:rPr>
        <w:t>age,</w:t>
      </w:r>
      <w:r>
        <w:rPr>
          <w:spacing w:val="-9"/>
        </w:rPr>
        <w:t xml:space="preserve"> </w:t>
      </w:r>
      <w:r>
        <w:rPr>
          <w:spacing w:val="-2"/>
        </w:rPr>
        <w:t>the</w:t>
      </w:r>
      <w:r>
        <w:rPr>
          <w:spacing w:val="-9"/>
        </w:rPr>
        <w:t xml:space="preserve"> </w:t>
      </w:r>
      <w:r>
        <w:rPr>
          <w:spacing w:val="-2"/>
        </w:rPr>
        <w:t>Angelic</w:t>
      </w:r>
      <w:r>
        <w:rPr>
          <w:spacing w:val="-9"/>
        </w:rPr>
        <w:t xml:space="preserve"> </w:t>
      </w:r>
      <w:r>
        <w:rPr>
          <w:spacing w:val="-2"/>
        </w:rPr>
        <w:t>Pope,</w:t>
      </w:r>
      <w:r>
        <w:rPr>
          <w:spacing w:val="-9"/>
        </w:rPr>
        <w:t xml:space="preserve"> </w:t>
      </w:r>
      <w:r>
        <w:rPr>
          <w:spacing w:val="-2"/>
        </w:rPr>
        <w:t>the</w:t>
      </w:r>
      <w:r>
        <w:rPr>
          <w:spacing w:val="-12"/>
        </w:rPr>
        <w:t xml:space="preserve"> </w:t>
      </w:r>
      <w:r>
        <w:rPr>
          <w:spacing w:val="-2"/>
        </w:rPr>
        <w:t>chapter</w:t>
      </w:r>
      <w:r>
        <w:rPr>
          <w:spacing w:val="-10"/>
        </w:rPr>
        <w:t xml:space="preserve"> </w:t>
      </w:r>
      <w:r>
        <w:rPr>
          <w:spacing w:val="-2"/>
        </w:rPr>
        <w:t>of</w:t>
      </w:r>
      <w:r>
        <w:rPr>
          <w:spacing w:val="-12"/>
        </w:rPr>
        <w:t xml:space="preserve"> </w:t>
      </w:r>
      <w:r>
        <w:rPr>
          <w:spacing w:val="-2"/>
        </w:rPr>
        <w:t>Perugia</w:t>
      </w:r>
      <w:r>
        <w:rPr>
          <w:spacing w:val="-9"/>
        </w:rPr>
        <w:t xml:space="preserve"> </w:t>
      </w:r>
      <w:r>
        <w:rPr>
          <w:spacing w:val="-2"/>
        </w:rPr>
        <w:t>…”</w:t>
      </w:r>
      <w:r>
        <w:rPr>
          <w:spacing w:val="-9"/>
        </w:rPr>
        <w:t xml:space="preserve"> </w:t>
      </w:r>
      <w:r>
        <w:rPr>
          <w:spacing w:val="-2"/>
        </w:rPr>
        <w:t>I</w:t>
      </w:r>
      <w:r>
        <w:rPr>
          <w:spacing w:val="-10"/>
        </w:rPr>
        <w:t xml:space="preserve"> </w:t>
      </w:r>
      <w:r>
        <w:rPr>
          <w:spacing w:val="-2"/>
        </w:rPr>
        <w:t>said,</w:t>
      </w:r>
      <w:r>
        <w:rPr>
          <w:spacing w:val="-9"/>
        </w:rPr>
        <w:t xml:space="preserve"> </w:t>
      </w:r>
      <w:r>
        <w:rPr>
          <w:spacing w:val="-2"/>
        </w:rPr>
        <w:t>bewildered.</w:t>
      </w:r>
    </w:p>
    <w:p w14:paraId="30FC67D4" w14:textId="77777777" w:rsidR="00565177" w:rsidRDefault="00FF66D4">
      <w:pPr>
        <w:pStyle w:val="BodyText"/>
        <w:spacing w:before="1" w:line="235" w:lineRule="auto"/>
        <w:ind w:left="1019" w:right="513"/>
      </w:pPr>
      <w:r>
        <w:t>“Nostalgia.</w:t>
      </w:r>
      <w:r>
        <w:rPr>
          <w:spacing w:val="-15"/>
        </w:rPr>
        <w:t xml:space="preserve"> </w:t>
      </w:r>
      <w:r>
        <w:t>The</w:t>
      </w:r>
      <w:r>
        <w:rPr>
          <w:spacing w:val="-15"/>
        </w:rPr>
        <w:t xml:space="preserve"> </w:t>
      </w:r>
      <w:r>
        <w:t>great</w:t>
      </w:r>
      <w:r>
        <w:rPr>
          <w:spacing w:val="-15"/>
        </w:rPr>
        <w:t xml:space="preserve"> </w:t>
      </w:r>
      <w:r>
        <w:t>age</w:t>
      </w:r>
      <w:r>
        <w:rPr>
          <w:spacing w:val="-15"/>
        </w:rPr>
        <w:t xml:space="preserve"> </w:t>
      </w:r>
      <w:r>
        <w:t>of</w:t>
      </w:r>
      <w:r>
        <w:rPr>
          <w:spacing w:val="-15"/>
        </w:rPr>
        <w:t xml:space="preserve"> </w:t>
      </w:r>
      <w:r>
        <w:t>p</w:t>
      </w:r>
      <w:r>
        <w:t>enitence</w:t>
      </w:r>
      <w:r>
        <w:rPr>
          <w:spacing w:val="-15"/>
        </w:rPr>
        <w:t xml:space="preserve"> </w:t>
      </w:r>
      <w:r>
        <w:t>is</w:t>
      </w:r>
      <w:r>
        <w:rPr>
          <w:spacing w:val="-15"/>
        </w:rPr>
        <w:t xml:space="preserve"> </w:t>
      </w:r>
      <w:r>
        <w:t>over,</w:t>
      </w:r>
      <w:r>
        <w:rPr>
          <w:spacing w:val="-15"/>
        </w:rPr>
        <w:t xml:space="preserve"> </w:t>
      </w:r>
      <w:r>
        <w:t>and</w:t>
      </w:r>
      <w:r>
        <w:rPr>
          <w:spacing w:val="-15"/>
        </w:rPr>
        <w:t xml:space="preserve"> </w:t>
      </w:r>
      <w:r>
        <w:t>for</w:t>
      </w:r>
      <w:r>
        <w:rPr>
          <w:spacing w:val="-15"/>
        </w:rPr>
        <w:t xml:space="preserve"> </w:t>
      </w:r>
      <w:r>
        <w:t>this</w:t>
      </w:r>
      <w:r>
        <w:rPr>
          <w:spacing w:val="-15"/>
        </w:rPr>
        <w:t xml:space="preserve"> </w:t>
      </w:r>
      <w:r>
        <w:t>reason</w:t>
      </w:r>
      <w:r>
        <w:rPr>
          <w:spacing w:val="-15"/>
        </w:rPr>
        <w:t xml:space="preserve"> </w:t>
      </w:r>
      <w:r>
        <w:t>even</w:t>
      </w:r>
      <w:r>
        <w:rPr>
          <w:spacing w:val="-15"/>
        </w:rPr>
        <w:t xml:space="preserve"> </w:t>
      </w:r>
      <w:r>
        <w:t>the</w:t>
      </w:r>
      <w:r>
        <w:rPr>
          <w:spacing w:val="-15"/>
        </w:rPr>
        <w:t xml:space="preserve"> </w:t>
      </w:r>
      <w:r>
        <w:t>general</w:t>
      </w:r>
      <w:r>
        <w:rPr>
          <w:spacing w:val="-15"/>
        </w:rPr>
        <w:t xml:space="preserve"> </w:t>
      </w:r>
      <w:r>
        <w:t>chapter</w:t>
      </w:r>
      <w:r>
        <w:rPr>
          <w:spacing w:val="-15"/>
        </w:rPr>
        <w:t xml:space="preserve"> </w:t>
      </w:r>
      <w:r>
        <w:t>of</w:t>
      </w:r>
      <w:r>
        <w:rPr>
          <w:spacing w:val="-15"/>
        </w:rPr>
        <w:t xml:space="preserve"> </w:t>
      </w:r>
      <w:r>
        <w:t>the order can speak of penitence. There was, one hundred, two hundred years ago, a great wind of renewal. There was a time when those who spoke of it were burned, saint or heretic as they may</w:t>
      </w:r>
    </w:p>
    <w:p w14:paraId="30FC67D5" w14:textId="77777777" w:rsidR="00565177" w:rsidRDefault="00565177">
      <w:pPr>
        <w:spacing w:line="235" w:lineRule="auto"/>
        <w:sectPr w:rsidR="00565177">
          <w:pgSz w:w="12240" w:h="15840"/>
          <w:pgMar w:top="1340" w:right="920" w:bottom="620" w:left="420" w:header="360" w:footer="426" w:gutter="0"/>
          <w:cols w:space="720"/>
        </w:sectPr>
      </w:pPr>
    </w:p>
    <w:p w14:paraId="30FC67D6" w14:textId="77777777" w:rsidR="00565177" w:rsidRDefault="00FF66D4">
      <w:pPr>
        <w:pStyle w:val="BodyText"/>
        <w:spacing w:before="78" w:line="235" w:lineRule="auto"/>
        <w:ind w:right="512" w:firstLine="0"/>
      </w:pPr>
      <w:r>
        <w:lastRenderedPageBreak/>
        <w:t>have</w:t>
      </w:r>
      <w:r>
        <w:rPr>
          <w:spacing w:val="-14"/>
        </w:rPr>
        <w:t xml:space="preserve"> </w:t>
      </w:r>
      <w:r>
        <w:t>been.</w:t>
      </w:r>
      <w:r>
        <w:rPr>
          <w:spacing w:val="-14"/>
        </w:rPr>
        <w:t xml:space="preserve"> </w:t>
      </w:r>
      <w:r>
        <w:t>Now</w:t>
      </w:r>
      <w:r>
        <w:rPr>
          <w:spacing w:val="-15"/>
        </w:rPr>
        <w:t xml:space="preserve"> </w:t>
      </w:r>
      <w:r>
        <w:t>all</w:t>
      </w:r>
      <w:r>
        <w:rPr>
          <w:spacing w:val="-14"/>
        </w:rPr>
        <w:t xml:space="preserve"> </w:t>
      </w:r>
      <w:r>
        <w:t>speak</w:t>
      </w:r>
      <w:r>
        <w:rPr>
          <w:spacing w:val="-15"/>
        </w:rPr>
        <w:t xml:space="preserve"> </w:t>
      </w:r>
      <w:r>
        <w:t>of</w:t>
      </w:r>
      <w:r>
        <w:rPr>
          <w:spacing w:val="-14"/>
        </w:rPr>
        <w:t xml:space="preserve"> </w:t>
      </w:r>
      <w:r>
        <w:t>it.</w:t>
      </w:r>
      <w:r>
        <w:rPr>
          <w:spacing w:val="-14"/>
        </w:rPr>
        <w:t xml:space="preserve"> </w:t>
      </w:r>
      <w:r>
        <w:t>In</w:t>
      </w:r>
      <w:r>
        <w:rPr>
          <w:spacing w:val="-14"/>
        </w:rPr>
        <w:t xml:space="preserve"> </w:t>
      </w:r>
      <w:r>
        <w:t>a</w:t>
      </w:r>
      <w:r>
        <w:rPr>
          <w:spacing w:val="-14"/>
        </w:rPr>
        <w:t xml:space="preserve"> </w:t>
      </w:r>
      <w:r>
        <w:t>certain</w:t>
      </w:r>
      <w:r>
        <w:rPr>
          <w:spacing w:val="-14"/>
        </w:rPr>
        <w:t xml:space="preserve"> </w:t>
      </w:r>
      <w:r>
        <w:t>sense</w:t>
      </w:r>
      <w:r>
        <w:rPr>
          <w:spacing w:val="-14"/>
        </w:rPr>
        <w:t xml:space="preserve"> </w:t>
      </w:r>
      <w:r>
        <w:t>even</w:t>
      </w:r>
      <w:r>
        <w:rPr>
          <w:spacing w:val="-14"/>
        </w:rPr>
        <w:t xml:space="preserve"> </w:t>
      </w:r>
      <w:r>
        <w:t>the</w:t>
      </w:r>
      <w:r>
        <w:rPr>
          <w:spacing w:val="-14"/>
        </w:rPr>
        <w:t xml:space="preserve"> </w:t>
      </w:r>
      <w:r>
        <w:t>Pope</w:t>
      </w:r>
      <w:r>
        <w:rPr>
          <w:spacing w:val="-14"/>
        </w:rPr>
        <w:t xml:space="preserve"> </w:t>
      </w:r>
      <w:r>
        <w:t>discusses</w:t>
      </w:r>
      <w:r>
        <w:rPr>
          <w:spacing w:val="-15"/>
        </w:rPr>
        <w:t xml:space="preserve"> </w:t>
      </w:r>
      <w:r>
        <w:t>it.</w:t>
      </w:r>
      <w:r>
        <w:rPr>
          <w:spacing w:val="-14"/>
        </w:rPr>
        <w:t xml:space="preserve"> </w:t>
      </w:r>
      <w:r>
        <w:t>Don’t</w:t>
      </w:r>
      <w:r>
        <w:rPr>
          <w:spacing w:val="-14"/>
        </w:rPr>
        <w:t xml:space="preserve"> </w:t>
      </w:r>
      <w:r>
        <w:t>trust</w:t>
      </w:r>
      <w:r>
        <w:rPr>
          <w:spacing w:val="-14"/>
        </w:rPr>
        <w:t xml:space="preserve"> </w:t>
      </w:r>
      <w:r>
        <w:t>renewals</w:t>
      </w:r>
      <w:r>
        <w:rPr>
          <w:spacing w:val="-15"/>
        </w:rPr>
        <w:t xml:space="preserve"> </w:t>
      </w:r>
      <w:r>
        <w:t>of the human race when curias</w:t>
      </w:r>
      <w:r>
        <w:rPr>
          <w:spacing w:val="-1"/>
        </w:rPr>
        <w:t xml:space="preserve"> </w:t>
      </w:r>
      <w:r>
        <w:t>and courts speak of them.”</w:t>
      </w:r>
    </w:p>
    <w:p w14:paraId="30FC67D7" w14:textId="77777777" w:rsidR="00565177" w:rsidRDefault="00FF66D4">
      <w:pPr>
        <w:pStyle w:val="BodyText"/>
        <w:spacing w:line="235" w:lineRule="auto"/>
        <w:ind w:right="521"/>
      </w:pPr>
      <w:r>
        <w:t>“But Fra Dolcino,” I ventured, curious to know more about that name I had heard uttered several times the day before.</w:t>
      </w:r>
    </w:p>
    <w:p w14:paraId="30FC67D8" w14:textId="77777777" w:rsidR="00565177" w:rsidRDefault="00FF66D4">
      <w:pPr>
        <w:pStyle w:val="BodyText"/>
        <w:spacing w:line="235" w:lineRule="auto"/>
        <w:ind w:right="516"/>
      </w:pPr>
      <w:r>
        <w:t>“He</w:t>
      </w:r>
      <w:r>
        <w:rPr>
          <w:spacing w:val="-11"/>
        </w:rPr>
        <w:t xml:space="preserve"> </w:t>
      </w:r>
      <w:r>
        <w:t>died,</w:t>
      </w:r>
      <w:r>
        <w:rPr>
          <w:spacing w:val="-13"/>
        </w:rPr>
        <w:t xml:space="preserve"> </w:t>
      </w:r>
      <w:r>
        <w:t>and</w:t>
      </w:r>
      <w:r>
        <w:rPr>
          <w:spacing w:val="-11"/>
        </w:rPr>
        <w:t xml:space="preserve"> </w:t>
      </w:r>
      <w:r>
        <w:t>died</w:t>
      </w:r>
      <w:r>
        <w:rPr>
          <w:spacing w:val="-11"/>
        </w:rPr>
        <w:t xml:space="preserve"> </w:t>
      </w:r>
      <w:r>
        <w:t>dreadfully,</w:t>
      </w:r>
      <w:r>
        <w:rPr>
          <w:spacing w:val="-11"/>
        </w:rPr>
        <w:t xml:space="preserve"> </w:t>
      </w:r>
      <w:r>
        <w:t>as</w:t>
      </w:r>
      <w:r>
        <w:rPr>
          <w:spacing w:val="-11"/>
        </w:rPr>
        <w:t xml:space="preserve"> </w:t>
      </w:r>
      <w:r>
        <w:t>he</w:t>
      </w:r>
      <w:r>
        <w:rPr>
          <w:spacing w:val="-11"/>
        </w:rPr>
        <w:t xml:space="preserve"> </w:t>
      </w:r>
      <w:r>
        <w:t>lived,</w:t>
      </w:r>
      <w:r>
        <w:rPr>
          <w:spacing w:val="-11"/>
        </w:rPr>
        <w:t xml:space="preserve"> </w:t>
      </w:r>
      <w:r>
        <w:t>because</w:t>
      </w:r>
      <w:r>
        <w:rPr>
          <w:spacing w:val="-13"/>
        </w:rPr>
        <w:t xml:space="preserve"> </w:t>
      </w:r>
      <w:r>
        <w:t>he</w:t>
      </w:r>
      <w:r>
        <w:rPr>
          <w:spacing w:val="-11"/>
        </w:rPr>
        <w:t xml:space="preserve"> </w:t>
      </w:r>
      <w:r>
        <w:t>also</w:t>
      </w:r>
      <w:r>
        <w:rPr>
          <w:spacing w:val="-11"/>
        </w:rPr>
        <w:t xml:space="preserve"> </w:t>
      </w:r>
      <w:r>
        <w:t>came</w:t>
      </w:r>
      <w:r>
        <w:rPr>
          <w:spacing w:val="-13"/>
        </w:rPr>
        <w:t xml:space="preserve"> </w:t>
      </w:r>
      <w:r>
        <w:t>too</w:t>
      </w:r>
      <w:r>
        <w:rPr>
          <w:spacing w:val="-11"/>
        </w:rPr>
        <w:t xml:space="preserve"> </w:t>
      </w:r>
      <w:r>
        <w:t>late.</w:t>
      </w:r>
      <w:r>
        <w:rPr>
          <w:spacing w:val="-13"/>
        </w:rPr>
        <w:t xml:space="preserve"> </w:t>
      </w:r>
      <w:r>
        <w:t>And,</w:t>
      </w:r>
      <w:r>
        <w:rPr>
          <w:spacing w:val="-11"/>
        </w:rPr>
        <w:t xml:space="preserve"> </w:t>
      </w:r>
      <w:r>
        <w:t>anyway,</w:t>
      </w:r>
      <w:r>
        <w:rPr>
          <w:spacing w:val="-13"/>
        </w:rPr>
        <w:t xml:space="preserve"> </w:t>
      </w:r>
      <w:r>
        <w:t>what</w:t>
      </w:r>
      <w:r>
        <w:rPr>
          <w:spacing w:val="-11"/>
        </w:rPr>
        <w:t xml:space="preserve"> </w:t>
      </w:r>
      <w:r>
        <w:t>do you know of him?”</w:t>
      </w:r>
    </w:p>
    <w:p w14:paraId="30FC67D9" w14:textId="77777777" w:rsidR="00565177" w:rsidRDefault="00FF66D4">
      <w:pPr>
        <w:pStyle w:val="BodyText"/>
        <w:spacing w:line="268" w:lineRule="exact"/>
        <w:ind w:left="1307" w:firstLine="0"/>
      </w:pPr>
      <w:r>
        <w:t>“Nothing.</w:t>
      </w:r>
      <w:r>
        <w:rPr>
          <w:spacing w:val="-12"/>
        </w:rPr>
        <w:t xml:space="preserve"> </w:t>
      </w:r>
      <w:r>
        <w:t>That</w:t>
      </w:r>
      <w:r>
        <w:rPr>
          <w:spacing w:val="-12"/>
        </w:rPr>
        <w:t xml:space="preserve"> </w:t>
      </w:r>
      <w:r>
        <w:t>is</w:t>
      </w:r>
      <w:r>
        <w:rPr>
          <w:spacing w:val="-11"/>
        </w:rPr>
        <w:t xml:space="preserve"> </w:t>
      </w:r>
      <w:r>
        <w:t>why</w:t>
      </w:r>
      <w:r>
        <w:rPr>
          <w:spacing w:val="-12"/>
        </w:rPr>
        <w:t xml:space="preserve"> </w:t>
      </w:r>
      <w:r>
        <w:t>I</w:t>
      </w:r>
      <w:r>
        <w:rPr>
          <w:spacing w:val="-12"/>
        </w:rPr>
        <w:t xml:space="preserve"> </w:t>
      </w:r>
      <w:r>
        <w:t>ask</w:t>
      </w:r>
      <w:r>
        <w:rPr>
          <w:spacing w:val="-11"/>
        </w:rPr>
        <w:t xml:space="preserve"> </w:t>
      </w:r>
      <w:r>
        <w:t>you.</w:t>
      </w:r>
      <w:r>
        <w:rPr>
          <w:spacing w:val="27"/>
        </w:rPr>
        <w:t xml:space="preserve">  </w:t>
      </w:r>
      <w:r>
        <w:rPr>
          <w:spacing w:val="-10"/>
        </w:rPr>
        <w:t>”</w:t>
      </w:r>
    </w:p>
    <w:p w14:paraId="30FC67DA" w14:textId="77777777" w:rsidR="00565177" w:rsidRDefault="00FF66D4">
      <w:pPr>
        <w:pStyle w:val="BodyText"/>
        <w:spacing w:before="1" w:line="235" w:lineRule="auto"/>
        <w:ind w:right="514"/>
      </w:pPr>
      <w:r>
        <w:t>“I would prefer never to speak of him. I have had to deal with some of the so-called Apostles, and</w:t>
      </w:r>
      <w:r>
        <w:rPr>
          <w:spacing w:val="-14"/>
        </w:rPr>
        <w:t xml:space="preserve"> </w:t>
      </w:r>
      <w:r>
        <w:t>I</w:t>
      </w:r>
      <w:r>
        <w:rPr>
          <w:spacing w:val="-15"/>
        </w:rPr>
        <w:t xml:space="preserve"> </w:t>
      </w:r>
      <w:r>
        <w:t>have</w:t>
      </w:r>
      <w:r>
        <w:rPr>
          <w:spacing w:val="-14"/>
        </w:rPr>
        <w:t xml:space="preserve"> </w:t>
      </w:r>
      <w:r>
        <w:t>observed</w:t>
      </w:r>
      <w:r>
        <w:rPr>
          <w:spacing w:val="-14"/>
        </w:rPr>
        <w:t xml:space="preserve"> </w:t>
      </w:r>
      <w:r>
        <w:t>them</w:t>
      </w:r>
      <w:r>
        <w:rPr>
          <w:spacing w:val="-14"/>
        </w:rPr>
        <w:t xml:space="preserve"> </w:t>
      </w:r>
      <w:r>
        <w:t>closely.</w:t>
      </w:r>
      <w:r>
        <w:rPr>
          <w:spacing w:val="-14"/>
        </w:rPr>
        <w:t xml:space="preserve"> </w:t>
      </w:r>
      <w:r>
        <w:t>A</w:t>
      </w:r>
      <w:r>
        <w:rPr>
          <w:spacing w:val="-14"/>
        </w:rPr>
        <w:t xml:space="preserve"> </w:t>
      </w:r>
      <w:r>
        <w:t>sad</w:t>
      </w:r>
      <w:r>
        <w:rPr>
          <w:spacing w:val="-14"/>
        </w:rPr>
        <w:t xml:space="preserve"> </w:t>
      </w:r>
      <w:r>
        <w:t>story.</w:t>
      </w:r>
      <w:r>
        <w:rPr>
          <w:spacing w:val="-14"/>
        </w:rPr>
        <w:t xml:space="preserve"> </w:t>
      </w:r>
      <w:r>
        <w:t>It</w:t>
      </w:r>
      <w:r>
        <w:rPr>
          <w:spacing w:val="-14"/>
        </w:rPr>
        <w:t xml:space="preserve"> </w:t>
      </w:r>
      <w:r>
        <w:t>would</w:t>
      </w:r>
      <w:r>
        <w:rPr>
          <w:spacing w:val="-14"/>
        </w:rPr>
        <w:t xml:space="preserve"> </w:t>
      </w:r>
      <w:r>
        <w:t>upset</w:t>
      </w:r>
      <w:r>
        <w:rPr>
          <w:spacing w:val="-14"/>
        </w:rPr>
        <w:t xml:space="preserve"> </w:t>
      </w:r>
      <w:r>
        <w:t>you.</w:t>
      </w:r>
      <w:r>
        <w:rPr>
          <w:spacing w:val="-14"/>
        </w:rPr>
        <w:t xml:space="preserve"> </w:t>
      </w:r>
      <w:r>
        <w:t>In</w:t>
      </w:r>
      <w:r>
        <w:rPr>
          <w:spacing w:val="-14"/>
        </w:rPr>
        <w:t xml:space="preserve"> </w:t>
      </w:r>
      <w:r>
        <w:t>any</w:t>
      </w:r>
      <w:r>
        <w:rPr>
          <w:spacing w:val="-14"/>
        </w:rPr>
        <w:t xml:space="preserve"> </w:t>
      </w:r>
      <w:r>
        <w:t>case,</w:t>
      </w:r>
      <w:r>
        <w:rPr>
          <w:spacing w:val="-14"/>
        </w:rPr>
        <w:t xml:space="preserve"> </w:t>
      </w:r>
      <w:r>
        <w:t>it</w:t>
      </w:r>
      <w:r>
        <w:rPr>
          <w:spacing w:val="-14"/>
        </w:rPr>
        <w:t xml:space="preserve"> </w:t>
      </w:r>
      <w:r>
        <w:t>upset</w:t>
      </w:r>
      <w:r>
        <w:rPr>
          <w:spacing w:val="-14"/>
        </w:rPr>
        <w:t xml:space="preserve"> </w:t>
      </w:r>
      <w:r>
        <w:t>me,</w:t>
      </w:r>
      <w:r>
        <w:rPr>
          <w:spacing w:val="-14"/>
        </w:rPr>
        <w:t xml:space="preserve"> </w:t>
      </w:r>
      <w:r>
        <w:t>and</w:t>
      </w:r>
      <w:r>
        <w:rPr>
          <w:spacing w:val="-14"/>
        </w:rPr>
        <w:t xml:space="preserve"> </w:t>
      </w:r>
      <w:r>
        <w:t>you would</w:t>
      </w:r>
      <w:r>
        <w:rPr>
          <w:spacing w:val="-5"/>
        </w:rPr>
        <w:t xml:space="preserve"> </w:t>
      </w:r>
      <w:r>
        <w:t>be</w:t>
      </w:r>
      <w:r>
        <w:rPr>
          <w:spacing w:val="-5"/>
        </w:rPr>
        <w:t xml:space="preserve"> </w:t>
      </w:r>
      <w:r>
        <w:t>all</w:t>
      </w:r>
      <w:r>
        <w:rPr>
          <w:spacing w:val="-5"/>
        </w:rPr>
        <w:t xml:space="preserve"> </w:t>
      </w:r>
      <w:r>
        <w:t>the</w:t>
      </w:r>
      <w:r>
        <w:rPr>
          <w:spacing w:val="-5"/>
        </w:rPr>
        <w:t xml:space="preserve"> </w:t>
      </w:r>
      <w:r>
        <w:t>more</w:t>
      </w:r>
      <w:r>
        <w:rPr>
          <w:spacing w:val="-5"/>
        </w:rPr>
        <w:t xml:space="preserve"> </w:t>
      </w:r>
      <w:r>
        <w:t>upset</w:t>
      </w:r>
      <w:r>
        <w:rPr>
          <w:spacing w:val="-5"/>
        </w:rPr>
        <w:t xml:space="preserve"> </w:t>
      </w:r>
      <w:r>
        <w:t>by</w:t>
      </w:r>
      <w:r>
        <w:rPr>
          <w:spacing w:val="-5"/>
        </w:rPr>
        <w:t xml:space="preserve"> </w:t>
      </w:r>
      <w:r>
        <w:t>my</w:t>
      </w:r>
      <w:r>
        <w:rPr>
          <w:spacing w:val="-5"/>
        </w:rPr>
        <w:t xml:space="preserve"> </w:t>
      </w:r>
      <w:r>
        <w:t>inability</w:t>
      </w:r>
      <w:r>
        <w:rPr>
          <w:spacing w:val="-5"/>
        </w:rPr>
        <w:t xml:space="preserve"> </w:t>
      </w:r>
      <w:r>
        <w:t>to</w:t>
      </w:r>
      <w:r>
        <w:rPr>
          <w:spacing w:val="-5"/>
        </w:rPr>
        <w:t xml:space="preserve"> </w:t>
      </w:r>
      <w:r>
        <w:t>judge.</w:t>
      </w:r>
      <w:r>
        <w:rPr>
          <w:spacing w:val="-5"/>
        </w:rPr>
        <w:t xml:space="preserve"> </w:t>
      </w:r>
      <w:r>
        <w:t>It’s</w:t>
      </w:r>
      <w:r>
        <w:rPr>
          <w:spacing w:val="-6"/>
        </w:rPr>
        <w:t xml:space="preserve"> </w:t>
      </w:r>
      <w:r>
        <w:t>the</w:t>
      </w:r>
      <w:r>
        <w:rPr>
          <w:spacing w:val="-5"/>
        </w:rPr>
        <w:t xml:space="preserve"> </w:t>
      </w:r>
      <w:r>
        <w:t>story</w:t>
      </w:r>
      <w:r>
        <w:rPr>
          <w:spacing w:val="-5"/>
        </w:rPr>
        <w:t xml:space="preserve"> </w:t>
      </w:r>
      <w:r>
        <w:t>of</w:t>
      </w:r>
      <w:r>
        <w:rPr>
          <w:spacing w:val="-6"/>
        </w:rPr>
        <w:t xml:space="preserve"> </w:t>
      </w:r>
      <w:r>
        <w:t>a</w:t>
      </w:r>
      <w:r>
        <w:rPr>
          <w:spacing w:val="-5"/>
        </w:rPr>
        <w:t xml:space="preserve"> </w:t>
      </w:r>
      <w:r>
        <w:t>man</w:t>
      </w:r>
      <w:r>
        <w:rPr>
          <w:spacing w:val="-5"/>
        </w:rPr>
        <w:t xml:space="preserve"> </w:t>
      </w:r>
      <w:r>
        <w:t>who</w:t>
      </w:r>
      <w:r>
        <w:rPr>
          <w:spacing w:val="-5"/>
        </w:rPr>
        <w:t xml:space="preserve"> </w:t>
      </w:r>
      <w:r>
        <w:t>did</w:t>
      </w:r>
      <w:r>
        <w:rPr>
          <w:spacing w:val="-5"/>
        </w:rPr>
        <w:t xml:space="preserve"> </w:t>
      </w:r>
      <w:r>
        <w:t>insane</w:t>
      </w:r>
      <w:r>
        <w:rPr>
          <w:spacing w:val="-5"/>
        </w:rPr>
        <w:t xml:space="preserve"> </w:t>
      </w:r>
      <w:r>
        <w:t>things because he put into practice what many saints had preached. At a certain point I could no longer understand</w:t>
      </w:r>
      <w:r>
        <w:rPr>
          <w:spacing w:val="-11"/>
        </w:rPr>
        <w:t xml:space="preserve"> </w:t>
      </w:r>
      <w:r>
        <w:t>whose</w:t>
      </w:r>
      <w:r>
        <w:rPr>
          <w:spacing w:val="-10"/>
        </w:rPr>
        <w:t xml:space="preserve"> </w:t>
      </w:r>
      <w:r>
        <w:t>fault</w:t>
      </w:r>
      <w:r>
        <w:rPr>
          <w:spacing w:val="-10"/>
        </w:rPr>
        <w:t xml:space="preserve"> </w:t>
      </w:r>
      <w:r>
        <w:t>it</w:t>
      </w:r>
      <w:r>
        <w:rPr>
          <w:spacing w:val="-9"/>
        </w:rPr>
        <w:t xml:space="preserve"> </w:t>
      </w:r>
      <w:r>
        <w:t>was,</w:t>
      </w:r>
      <w:r>
        <w:rPr>
          <w:spacing w:val="-10"/>
        </w:rPr>
        <w:t xml:space="preserve"> </w:t>
      </w:r>
      <w:r>
        <w:t>I</w:t>
      </w:r>
      <w:r>
        <w:rPr>
          <w:spacing w:val="-12"/>
        </w:rPr>
        <w:t xml:space="preserve"> </w:t>
      </w:r>
      <w:r>
        <w:t>was</w:t>
      </w:r>
      <w:r>
        <w:rPr>
          <w:spacing w:val="-12"/>
        </w:rPr>
        <w:t xml:space="preserve"> </w:t>
      </w:r>
      <w:r>
        <w:t>as</w:t>
      </w:r>
      <w:r>
        <w:rPr>
          <w:spacing w:val="-11"/>
        </w:rPr>
        <w:t xml:space="preserve"> </w:t>
      </w:r>
      <w:r>
        <w:t>if</w:t>
      </w:r>
      <w:r>
        <w:rPr>
          <w:spacing w:val="49"/>
        </w:rPr>
        <w:t xml:space="preserve">  </w:t>
      </w:r>
      <w:r>
        <w:t>as</w:t>
      </w:r>
      <w:r>
        <w:rPr>
          <w:spacing w:val="-10"/>
        </w:rPr>
        <w:t xml:space="preserve"> </w:t>
      </w:r>
      <w:r>
        <w:t>if</w:t>
      </w:r>
      <w:r>
        <w:rPr>
          <w:spacing w:val="-13"/>
        </w:rPr>
        <w:t xml:space="preserve"> </w:t>
      </w:r>
      <w:r>
        <w:t>dazed</w:t>
      </w:r>
      <w:r>
        <w:rPr>
          <w:spacing w:val="-11"/>
        </w:rPr>
        <w:t xml:space="preserve"> </w:t>
      </w:r>
      <w:r>
        <w:t>by</w:t>
      </w:r>
      <w:r>
        <w:rPr>
          <w:spacing w:val="-10"/>
        </w:rPr>
        <w:t xml:space="preserve"> </w:t>
      </w:r>
      <w:r>
        <w:t>an</w:t>
      </w:r>
      <w:r>
        <w:rPr>
          <w:spacing w:val="-11"/>
        </w:rPr>
        <w:t xml:space="preserve"> </w:t>
      </w:r>
      <w:r>
        <w:t>air</w:t>
      </w:r>
      <w:r>
        <w:rPr>
          <w:spacing w:val="-11"/>
        </w:rPr>
        <w:t xml:space="preserve"> </w:t>
      </w:r>
      <w:r>
        <w:t>of</w:t>
      </w:r>
      <w:r>
        <w:rPr>
          <w:spacing w:val="-11"/>
        </w:rPr>
        <w:t xml:space="preserve"> </w:t>
      </w:r>
      <w:r>
        <w:t>kinship</w:t>
      </w:r>
      <w:r>
        <w:rPr>
          <w:spacing w:val="-11"/>
        </w:rPr>
        <w:t xml:space="preserve"> </w:t>
      </w:r>
      <w:r>
        <w:t>that</w:t>
      </w:r>
      <w:r>
        <w:rPr>
          <w:spacing w:val="-10"/>
        </w:rPr>
        <w:t xml:space="preserve"> </w:t>
      </w:r>
      <w:r>
        <w:t>wafted</w:t>
      </w:r>
      <w:r>
        <w:rPr>
          <w:spacing w:val="-11"/>
        </w:rPr>
        <w:t xml:space="preserve"> </w:t>
      </w:r>
      <w:r>
        <w:t>over</w:t>
      </w:r>
      <w:r>
        <w:rPr>
          <w:spacing w:val="-11"/>
        </w:rPr>
        <w:t xml:space="preserve"> </w:t>
      </w:r>
      <w:r>
        <w:t>the</w:t>
      </w:r>
      <w:r>
        <w:rPr>
          <w:spacing w:val="-10"/>
        </w:rPr>
        <w:t xml:space="preserve"> </w:t>
      </w:r>
      <w:r>
        <w:rPr>
          <w:spacing w:val="-5"/>
        </w:rPr>
        <w:t>two</w:t>
      </w:r>
    </w:p>
    <w:p w14:paraId="30FC67DB" w14:textId="77777777" w:rsidR="00565177" w:rsidRDefault="00FF66D4">
      <w:pPr>
        <w:pStyle w:val="BodyText"/>
        <w:spacing w:line="235" w:lineRule="auto"/>
        <w:ind w:right="512" w:firstLine="0"/>
      </w:pPr>
      <w:r>
        <w:t>opposing</w:t>
      </w:r>
      <w:r>
        <w:rPr>
          <w:spacing w:val="-10"/>
        </w:rPr>
        <w:t xml:space="preserve"> </w:t>
      </w:r>
      <w:r>
        <w:t>camps,</w:t>
      </w:r>
      <w:r>
        <w:rPr>
          <w:spacing w:val="-10"/>
        </w:rPr>
        <w:t xml:space="preserve"> </w:t>
      </w:r>
      <w:r>
        <w:t>of</w:t>
      </w:r>
      <w:r>
        <w:rPr>
          <w:spacing w:val="-10"/>
        </w:rPr>
        <w:t xml:space="preserve"> </w:t>
      </w:r>
      <w:r>
        <w:t>saints</w:t>
      </w:r>
      <w:r>
        <w:rPr>
          <w:spacing w:val="-10"/>
        </w:rPr>
        <w:t xml:space="preserve"> </w:t>
      </w:r>
      <w:r>
        <w:t>who</w:t>
      </w:r>
      <w:r>
        <w:rPr>
          <w:spacing w:val="-10"/>
        </w:rPr>
        <w:t xml:space="preserve"> </w:t>
      </w:r>
      <w:r>
        <w:t>preached</w:t>
      </w:r>
      <w:r>
        <w:rPr>
          <w:spacing w:val="-10"/>
        </w:rPr>
        <w:t xml:space="preserve"> </w:t>
      </w:r>
      <w:r>
        <w:t>penitence</w:t>
      </w:r>
      <w:r>
        <w:rPr>
          <w:spacing w:val="-12"/>
        </w:rPr>
        <w:t xml:space="preserve"> </w:t>
      </w:r>
      <w:r>
        <w:t>a</w:t>
      </w:r>
      <w:r>
        <w:t>nd</w:t>
      </w:r>
      <w:r>
        <w:rPr>
          <w:spacing w:val="-10"/>
        </w:rPr>
        <w:t xml:space="preserve"> </w:t>
      </w:r>
      <w:r>
        <w:t>sinners</w:t>
      </w:r>
      <w:r>
        <w:rPr>
          <w:spacing w:val="-10"/>
        </w:rPr>
        <w:t xml:space="preserve"> </w:t>
      </w:r>
      <w:r>
        <w:t>who</w:t>
      </w:r>
      <w:r>
        <w:rPr>
          <w:spacing w:val="-10"/>
        </w:rPr>
        <w:t xml:space="preserve"> </w:t>
      </w:r>
      <w:r>
        <w:t>put</w:t>
      </w:r>
      <w:r>
        <w:rPr>
          <w:spacing w:val="-10"/>
        </w:rPr>
        <w:t xml:space="preserve"> </w:t>
      </w:r>
      <w:r>
        <w:t>it</w:t>
      </w:r>
      <w:r>
        <w:rPr>
          <w:spacing w:val="-13"/>
        </w:rPr>
        <w:t xml:space="preserve"> </w:t>
      </w:r>
      <w:r>
        <w:t>into</w:t>
      </w:r>
      <w:r>
        <w:rPr>
          <w:spacing w:val="-10"/>
        </w:rPr>
        <w:t xml:space="preserve"> </w:t>
      </w:r>
      <w:r>
        <w:t>practice,</w:t>
      </w:r>
      <w:r>
        <w:rPr>
          <w:spacing w:val="-12"/>
        </w:rPr>
        <w:t xml:space="preserve"> </w:t>
      </w:r>
      <w:r>
        <w:t>often</w:t>
      </w:r>
      <w:r>
        <w:rPr>
          <w:spacing w:val="-12"/>
        </w:rPr>
        <w:t xml:space="preserve"> </w:t>
      </w:r>
      <w:r>
        <w:t>at</w:t>
      </w:r>
      <w:r>
        <w:rPr>
          <w:spacing w:val="-10"/>
        </w:rPr>
        <w:t xml:space="preserve"> </w:t>
      </w:r>
      <w:r>
        <w:t xml:space="preserve">the </w:t>
      </w:r>
      <w:r>
        <w:rPr>
          <w:spacing w:val="-2"/>
        </w:rPr>
        <w:t>expense</w:t>
      </w:r>
      <w:r>
        <w:rPr>
          <w:spacing w:val="-9"/>
        </w:rPr>
        <w:t xml:space="preserve"> </w:t>
      </w:r>
      <w:r>
        <w:rPr>
          <w:spacing w:val="-2"/>
        </w:rPr>
        <w:t>of</w:t>
      </w:r>
      <w:r>
        <w:rPr>
          <w:spacing w:val="-9"/>
        </w:rPr>
        <w:t xml:space="preserve"> </w:t>
      </w:r>
      <w:r>
        <w:rPr>
          <w:spacing w:val="-2"/>
        </w:rPr>
        <w:t>others.</w:t>
      </w:r>
      <w:r>
        <w:rPr>
          <w:spacing w:val="-9"/>
        </w:rPr>
        <w:t xml:space="preserve"> </w:t>
      </w:r>
      <w:r>
        <w:rPr>
          <w:spacing w:val="-2"/>
        </w:rPr>
        <w:t>…</w:t>
      </w:r>
      <w:r>
        <w:rPr>
          <w:spacing w:val="-9"/>
        </w:rPr>
        <w:t xml:space="preserve"> </w:t>
      </w:r>
      <w:r>
        <w:rPr>
          <w:spacing w:val="-2"/>
        </w:rPr>
        <w:t>But</w:t>
      </w:r>
      <w:r>
        <w:rPr>
          <w:spacing w:val="-9"/>
        </w:rPr>
        <w:t xml:space="preserve"> </w:t>
      </w:r>
      <w:r>
        <w:rPr>
          <w:spacing w:val="-2"/>
        </w:rPr>
        <w:t>I</w:t>
      </w:r>
      <w:r>
        <w:rPr>
          <w:spacing w:val="-9"/>
        </w:rPr>
        <w:t xml:space="preserve"> </w:t>
      </w:r>
      <w:r>
        <w:rPr>
          <w:spacing w:val="-2"/>
        </w:rPr>
        <w:t>was</w:t>
      </w:r>
      <w:r>
        <w:rPr>
          <w:spacing w:val="-9"/>
        </w:rPr>
        <w:t xml:space="preserve"> </w:t>
      </w:r>
      <w:r>
        <w:rPr>
          <w:spacing w:val="-2"/>
        </w:rPr>
        <w:t>speaking</w:t>
      </w:r>
      <w:r>
        <w:rPr>
          <w:spacing w:val="-9"/>
        </w:rPr>
        <w:t xml:space="preserve"> </w:t>
      </w:r>
      <w:r>
        <w:rPr>
          <w:spacing w:val="-2"/>
        </w:rPr>
        <w:t>of</w:t>
      </w:r>
      <w:r>
        <w:rPr>
          <w:spacing w:val="-9"/>
        </w:rPr>
        <w:t xml:space="preserve"> </w:t>
      </w:r>
      <w:r>
        <w:rPr>
          <w:spacing w:val="-2"/>
        </w:rPr>
        <w:t>something</w:t>
      </w:r>
      <w:r>
        <w:rPr>
          <w:spacing w:val="-9"/>
        </w:rPr>
        <w:t xml:space="preserve"> </w:t>
      </w:r>
      <w:r>
        <w:rPr>
          <w:spacing w:val="-2"/>
        </w:rPr>
        <w:t>else.</w:t>
      </w:r>
      <w:r>
        <w:rPr>
          <w:spacing w:val="-9"/>
        </w:rPr>
        <w:t xml:space="preserve"> </w:t>
      </w:r>
      <w:r>
        <w:rPr>
          <w:spacing w:val="-2"/>
        </w:rPr>
        <w:t>Or</w:t>
      </w:r>
      <w:r>
        <w:rPr>
          <w:spacing w:val="-9"/>
        </w:rPr>
        <w:t xml:space="preserve"> </w:t>
      </w:r>
      <w:r>
        <w:rPr>
          <w:spacing w:val="-2"/>
        </w:rPr>
        <w:t>perhaps</w:t>
      </w:r>
      <w:r>
        <w:rPr>
          <w:spacing w:val="-10"/>
        </w:rPr>
        <w:t xml:space="preserve"> </w:t>
      </w:r>
      <w:r>
        <w:rPr>
          <w:spacing w:val="-2"/>
        </w:rPr>
        <w:t>not.</w:t>
      </w:r>
      <w:r>
        <w:rPr>
          <w:spacing w:val="-9"/>
        </w:rPr>
        <w:t xml:space="preserve"> </w:t>
      </w:r>
      <w:r>
        <w:rPr>
          <w:spacing w:val="-2"/>
        </w:rPr>
        <w:t>I</w:t>
      </w:r>
      <w:r>
        <w:rPr>
          <w:spacing w:val="-10"/>
        </w:rPr>
        <w:t xml:space="preserve"> </w:t>
      </w:r>
      <w:r>
        <w:rPr>
          <w:spacing w:val="-2"/>
        </w:rPr>
        <w:t>was</w:t>
      </w:r>
      <w:r>
        <w:rPr>
          <w:spacing w:val="-10"/>
        </w:rPr>
        <w:t xml:space="preserve"> </w:t>
      </w:r>
      <w:r>
        <w:rPr>
          <w:spacing w:val="-2"/>
        </w:rPr>
        <w:t>speaking</w:t>
      </w:r>
      <w:r>
        <w:rPr>
          <w:spacing w:val="-9"/>
        </w:rPr>
        <w:t xml:space="preserve"> </w:t>
      </w:r>
      <w:r>
        <w:rPr>
          <w:spacing w:val="-2"/>
        </w:rPr>
        <w:t>really</w:t>
      </w:r>
      <w:r>
        <w:rPr>
          <w:spacing w:val="-8"/>
        </w:rPr>
        <w:t xml:space="preserve"> </w:t>
      </w:r>
      <w:r>
        <w:rPr>
          <w:spacing w:val="-2"/>
        </w:rPr>
        <w:t xml:space="preserve">of </w:t>
      </w:r>
      <w:r>
        <w:t>this:</w:t>
      </w:r>
      <w:r>
        <w:rPr>
          <w:spacing w:val="-1"/>
        </w:rPr>
        <w:t xml:space="preserve"> </w:t>
      </w:r>
      <w:r>
        <w:t>when</w:t>
      </w:r>
      <w:r>
        <w:rPr>
          <w:spacing w:val="-1"/>
        </w:rPr>
        <w:t xml:space="preserve"> </w:t>
      </w:r>
      <w:r>
        <w:t>the</w:t>
      </w:r>
      <w:r>
        <w:rPr>
          <w:spacing w:val="-1"/>
        </w:rPr>
        <w:t xml:space="preserve"> </w:t>
      </w:r>
      <w:r>
        <w:t>epoch</w:t>
      </w:r>
      <w:r>
        <w:rPr>
          <w:spacing w:val="-1"/>
        </w:rPr>
        <w:t xml:space="preserve"> </w:t>
      </w:r>
      <w:r>
        <w:t>of</w:t>
      </w:r>
      <w:r>
        <w:rPr>
          <w:spacing w:val="-1"/>
        </w:rPr>
        <w:t xml:space="preserve"> </w:t>
      </w:r>
      <w:r>
        <w:t>penitence</w:t>
      </w:r>
      <w:r>
        <w:rPr>
          <w:spacing w:val="-1"/>
        </w:rPr>
        <w:t xml:space="preserve"> </w:t>
      </w:r>
      <w:r>
        <w:t>was</w:t>
      </w:r>
      <w:r>
        <w:rPr>
          <w:spacing w:val="-1"/>
        </w:rPr>
        <w:t xml:space="preserve"> </w:t>
      </w:r>
      <w:r>
        <w:t>over,</w:t>
      </w:r>
      <w:r>
        <w:rPr>
          <w:spacing w:val="-1"/>
        </w:rPr>
        <w:t xml:space="preserve"> </w:t>
      </w:r>
      <w:r>
        <w:t>for</w:t>
      </w:r>
      <w:r>
        <w:rPr>
          <w:spacing w:val="-1"/>
        </w:rPr>
        <w:t xml:space="preserve"> </w:t>
      </w:r>
      <w:r>
        <w:t>penitents</w:t>
      </w:r>
      <w:r>
        <w:rPr>
          <w:spacing w:val="-1"/>
        </w:rPr>
        <w:t xml:space="preserve"> </w:t>
      </w:r>
      <w:r>
        <w:t>the</w:t>
      </w:r>
      <w:r>
        <w:rPr>
          <w:spacing w:val="-1"/>
        </w:rPr>
        <w:t xml:space="preserve"> </w:t>
      </w:r>
      <w:r>
        <w:t>need</w:t>
      </w:r>
      <w:r>
        <w:rPr>
          <w:spacing w:val="-1"/>
        </w:rPr>
        <w:t xml:space="preserve"> </w:t>
      </w:r>
      <w:r>
        <w:t>for</w:t>
      </w:r>
      <w:r>
        <w:rPr>
          <w:spacing w:val="-1"/>
        </w:rPr>
        <w:t xml:space="preserve"> </w:t>
      </w:r>
      <w:r>
        <w:t>penance</w:t>
      </w:r>
      <w:r>
        <w:rPr>
          <w:spacing w:val="-1"/>
        </w:rPr>
        <w:t xml:space="preserve"> </w:t>
      </w:r>
      <w:r>
        <w:t>became</w:t>
      </w:r>
      <w:r>
        <w:rPr>
          <w:spacing w:val="-1"/>
        </w:rPr>
        <w:t xml:space="preserve"> </w:t>
      </w:r>
      <w:r>
        <w:t>a</w:t>
      </w:r>
      <w:r>
        <w:rPr>
          <w:spacing w:val="-1"/>
        </w:rPr>
        <w:t xml:space="preserve"> </w:t>
      </w:r>
      <w:r>
        <w:t>need</w:t>
      </w:r>
      <w:r>
        <w:rPr>
          <w:spacing w:val="-1"/>
        </w:rPr>
        <w:t xml:space="preserve"> </w:t>
      </w:r>
      <w:r>
        <w:t xml:space="preserve">for </w:t>
      </w:r>
      <w:r>
        <w:rPr>
          <w:spacing w:val="-2"/>
        </w:rPr>
        <w:t>death.</w:t>
      </w:r>
      <w:r>
        <w:rPr>
          <w:spacing w:val="-7"/>
        </w:rPr>
        <w:t xml:space="preserve"> </w:t>
      </w:r>
      <w:r>
        <w:rPr>
          <w:spacing w:val="-2"/>
        </w:rPr>
        <w:t>And</w:t>
      </w:r>
      <w:r>
        <w:rPr>
          <w:spacing w:val="-8"/>
        </w:rPr>
        <w:t xml:space="preserve"> </w:t>
      </w:r>
      <w:r>
        <w:rPr>
          <w:spacing w:val="-2"/>
        </w:rPr>
        <w:t>they</w:t>
      </w:r>
      <w:r>
        <w:rPr>
          <w:spacing w:val="-7"/>
        </w:rPr>
        <w:t xml:space="preserve"> </w:t>
      </w:r>
      <w:r>
        <w:rPr>
          <w:spacing w:val="-2"/>
        </w:rPr>
        <w:t>who</w:t>
      </w:r>
      <w:r>
        <w:rPr>
          <w:spacing w:val="-8"/>
        </w:rPr>
        <w:t xml:space="preserve"> </w:t>
      </w:r>
      <w:r>
        <w:rPr>
          <w:spacing w:val="-2"/>
        </w:rPr>
        <w:t>killed</w:t>
      </w:r>
      <w:r>
        <w:rPr>
          <w:spacing w:val="-8"/>
        </w:rPr>
        <w:t xml:space="preserve"> </w:t>
      </w:r>
      <w:r>
        <w:rPr>
          <w:spacing w:val="-2"/>
        </w:rPr>
        <w:t>the</w:t>
      </w:r>
      <w:r>
        <w:rPr>
          <w:spacing w:val="-7"/>
        </w:rPr>
        <w:t xml:space="preserve"> </w:t>
      </w:r>
      <w:r>
        <w:rPr>
          <w:spacing w:val="-2"/>
        </w:rPr>
        <w:t>crazed</w:t>
      </w:r>
      <w:r>
        <w:rPr>
          <w:spacing w:val="-8"/>
        </w:rPr>
        <w:t xml:space="preserve"> </w:t>
      </w:r>
      <w:r>
        <w:rPr>
          <w:spacing w:val="-2"/>
        </w:rPr>
        <w:t>penitents,</w:t>
      </w:r>
      <w:r>
        <w:rPr>
          <w:spacing w:val="-7"/>
        </w:rPr>
        <w:t xml:space="preserve"> </w:t>
      </w:r>
      <w:r>
        <w:rPr>
          <w:spacing w:val="-2"/>
        </w:rPr>
        <w:t>repaying</w:t>
      </w:r>
      <w:r>
        <w:rPr>
          <w:spacing w:val="-7"/>
        </w:rPr>
        <w:t xml:space="preserve"> </w:t>
      </w:r>
      <w:r>
        <w:rPr>
          <w:spacing w:val="-2"/>
        </w:rPr>
        <w:t>death</w:t>
      </w:r>
      <w:r>
        <w:rPr>
          <w:spacing w:val="-8"/>
        </w:rPr>
        <w:t xml:space="preserve"> </w:t>
      </w:r>
      <w:r>
        <w:rPr>
          <w:spacing w:val="-2"/>
        </w:rPr>
        <w:t>with</w:t>
      </w:r>
      <w:r>
        <w:rPr>
          <w:spacing w:val="-8"/>
        </w:rPr>
        <w:t xml:space="preserve"> </w:t>
      </w:r>
      <w:r>
        <w:rPr>
          <w:spacing w:val="-2"/>
        </w:rPr>
        <w:t>death,</w:t>
      </w:r>
      <w:r>
        <w:rPr>
          <w:spacing w:val="-7"/>
        </w:rPr>
        <w:t xml:space="preserve"> </w:t>
      </w:r>
      <w:r>
        <w:rPr>
          <w:spacing w:val="-2"/>
        </w:rPr>
        <w:t>to</w:t>
      </w:r>
      <w:r>
        <w:rPr>
          <w:spacing w:val="-8"/>
        </w:rPr>
        <w:t xml:space="preserve"> </w:t>
      </w:r>
      <w:r>
        <w:rPr>
          <w:spacing w:val="-2"/>
        </w:rPr>
        <w:t>defeat</w:t>
      </w:r>
      <w:r>
        <w:rPr>
          <w:spacing w:val="-7"/>
        </w:rPr>
        <w:t xml:space="preserve"> </w:t>
      </w:r>
      <w:r>
        <w:rPr>
          <w:spacing w:val="-2"/>
        </w:rPr>
        <w:t>true</w:t>
      </w:r>
      <w:r>
        <w:rPr>
          <w:spacing w:val="-7"/>
        </w:rPr>
        <w:t xml:space="preserve"> </w:t>
      </w:r>
      <w:r>
        <w:rPr>
          <w:spacing w:val="-2"/>
        </w:rPr>
        <w:t xml:space="preserve">penitence, </w:t>
      </w:r>
      <w:r>
        <w:t xml:space="preserve">which produced death, replaced the penitence of the soul with a penitence of the imagination, a </w:t>
      </w:r>
      <w:r>
        <w:rPr>
          <w:spacing w:val="-2"/>
        </w:rPr>
        <w:t>summons</w:t>
      </w:r>
      <w:r>
        <w:rPr>
          <w:spacing w:val="-8"/>
        </w:rPr>
        <w:t xml:space="preserve"> </w:t>
      </w:r>
      <w:r>
        <w:rPr>
          <w:spacing w:val="-2"/>
        </w:rPr>
        <w:t>to</w:t>
      </w:r>
      <w:r>
        <w:rPr>
          <w:spacing w:val="-6"/>
        </w:rPr>
        <w:t xml:space="preserve"> </w:t>
      </w:r>
      <w:r>
        <w:rPr>
          <w:spacing w:val="-2"/>
        </w:rPr>
        <w:t>supernatural</w:t>
      </w:r>
      <w:r>
        <w:rPr>
          <w:spacing w:val="-6"/>
        </w:rPr>
        <w:t xml:space="preserve"> </w:t>
      </w:r>
      <w:r>
        <w:rPr>
          <w:spacing w:val="-2"/>
        </w:rPr>
        <w:t>visions</w:t>
      </w:r>
      <w:r>
        <w:rPr>
          <w:spacing w:val="-8"/>
        </w:rPr>
        <w:t xml:space="preserve"> </w:t>
      </w:r>
      <w:r>
        <w:rPr>
          <w:spacing w:val="-2"/>
        </w:rPr>
        <w:t>of</w:t>
      </w:r>
      <w:r>
        <w:rPr>
          <w:spacing w:val="-6"/>
        </w:rPr>
        <w:t xml:space="preserve"> </w:t>
      </w:r>
      <w:r>
        <w:rPr>
          <w:spacing w:val="-2"/>
        </w:rPr>
        <w:t>suffering</w:t>
      </w:r>
      <w:r>
        <w:rPr>
          <w:spacing w:val="-6"/>
        </w:rPr>
        <w:t xml:space="preserve"> </w:t>
      </w:r>
      <w:r>
        <w:rPr>
          <w:spacing w:val="-2"/>
        </w:rPr>
        <w:t>and</w:t>
      </w:r>
      <w:r>
        <w:rPr>
          <w:spacing w:val="-6"/>
        </w:rPr>
        <w:t xml:space="preserve"> </w:t>
      </w:r>
      <w:r>
        <w:rPr>
          <w:spacing w:val="-2"/>
        </w:rPr>
        <w:t>blood,</w:t>
      </w:r>
      <w:r>
        <w:rPr>
          <w:spacing w:val="-6"/>
        </w:rPr>
        <w:t xml:space="preserve"> </w:t>
      </w:r>
      <w:r>
        <w:rPr>
          <w:spacing w:val="-2"/>
        </w:rPr>
        <w:t>calling</w:t>
      </w:r>
      <w:r>
        <w:rPr>
          <w:spacing w:val="-6"/>
        </w:rPr>
        <w:t xml:space="preserve"> </w:t>
      </w:r>
      <w:r>
        <w:rPr>
          <w:spacing w:val="-2"/>
        </w:rPr>
        <w:t>them</w:t>
      </w:r>
      <w:r>
        <w:rPr>
          <w:spacing w:val="-6"/>
        </w:rPr>
        <w:t xml:space="preserve"> </w:t>
      </w:r>
      <w:r>
        <w:rPr>
          <w:spacing w:val="-2"/>
        </w:rPr>
        <w:t>the</w:t>
      </w:r>
      <w:r>
        <w:rPr>
          <w:spacing w:val="-6"/>
        </w:rPr>
        <w:t xml:space="preserve"> </w:t>
      </w:r>
      <w:r>
        <w:rPr>
          <w:spacing w:val="-2"/>
        </w:rPr>
        <w:t>‘mirror’</w:t>
      </w:r>
      <w:r>
        <w:rPr>
          <w:spacing w:val="-6"/>
        </w:rPr>
        <w:t xml:space="preserve"> </w:t>
      </w:r>
      <w:r>
        <w:rPr>
          <w:spacing w:val="-2"/>
        </w:rPr>
        <w:t>of</w:t>
      </w:r>
      <w:r>
        <w:rPr>
          <w:spacing w:val="-6"/>
        </w:rPr>
        <w:t xml:space="preserve"> </w:t>
      </w:r>
      <w:r>
        <w:rPr>
          <w:spacing w:val="-2"/>
        </w:rPr>
        <w:t>true</w:t>
      </w:r>
      <w:r>
        <w:rPr>
          <w:spacing w:val="-6"/>
        </w:rPr>
        <w:t xml:space="preserve"> </w:t>
      </w:r>
      <w:r>
        <w:rPr>
          <w:spacing w:val="-2"/>
        </w:rPr>
        <w:t xml:space="preserve">penitence. </w:t>
      </w:r>
      <w:r>
        <w:t>A</w:t>
      </w:r>
      <w:r>
        <w:rPr>
          <w:spacing w:val="-15"/>
        </w:rPr>
        <w:t xml:space="preserve"> </w:t>
      </w:r>
      <w:r>
        <w:t>mirror</w:t>
      </w:r>
      <w:r>
        <w:rPr>
          <w:spacing w:val="-15"/>
        </w:rPr>
        <w:t xml:space="preserve"> </w:t>
      </w:r>
      <w:r>
        <w:t>that</w:t>
      </w:r>
      <w:r>
        <w:rPr>
          <w:spacing w:val="-15"/>
        </w:rPr>
        <w:t xml:space="preserve"> </w:t>
      </w:r>
      <w:r>
        <w:t>brings</w:t>
      </w:r>
      <w:r>
        <w:rPr>
          <w:spacing w:val="-15"/>
        </w:rPr>
        <w:t xml:space="preserve"> </w:t>
      </w:r>
      <w:r>
        <w:t>to</w:t>
      </w:r>
      <w:r>
        <w:rPr>
          <w:spacing w:val="-15"/>
        </w:rPr>
        <w:t xml:space="preserve"> </w:t>
      </w:r>
      <w:r>
        <w:t>life,</w:t>
      </w:r>
      <w:r>
        <w:rPr>
          <w:spacing w:val="-15"/>
        </w:rPr>
        <w:t xml:space="preserve"> </w:t>
      </w:r>
      <w:r>
        <w:t>for</w:t>
      </w:r>
      <w:r>
        <w:rPr>
          <w:spacing w:val="-15"/>
        </w:rPr>
        <w:t xml:space="preserve"> </w:t>
      </w:r>
      <w:r>
        <w:t>the</w:t>
      </w:r>
      <w:r>
        <w:rPr>
          <w:spacing w:val="-15"/>
        </w:rPr>
        <w:t xml:space="preserve"> </w:t>
      </w:r>
      <w:r>
        <w:t>imagination</w:t>
      </w:r>
      <w:r>
        <w:rPr>
          <w:spacing w:val="-15"/>
        </w:rPr>
        <w:t xml:space="preserve"> </w:t>
      </w:r>
      <w:r>
        <w:t>of</w:t>
      </w:r>
      <w:r>
        <w:rPr>
          <w:spacing w:val="-15"/>
        </w:rPr>
        <w:t xml:space="preserve"> </w:t>
      </w:r>
      <w:r>
        <w:t>the</w:t>
      </w:r>
      <w:r>
        <w:rPr>
          <w:spacing w:val="-15"/>
        </w:rPr>
        <w:t xml:space="preserve"> </w:t>
      </w:r>
      <w:r>
        <w:t>simple</w:t>
      </w:r>
      <w:r>
        <w:rPr>
          <w:spacing w:val="-15"/>
        </w:rPr>
        <w:t xml:space="preserve"> </w:t>
      </w:r>
      <w:r>
        <w:t>and</w:t>
      </w:r>
      <w:r>
        <w:rPr>
          <w:spacing w:val="-15"/>
        </w:rPr>
        <w:t xml:space="preserve"> </w:t>
      </w:r>
      <w:r>
        <w:t>sometimes</w:t>
      </w:r>
      <w:r>
        <w:rPr>
          <w:spacing w:val="-15"/>
        </w:rPr>
        <w:t xml:space="preserve"> </w:t>
      </w:r>
      <w:r>
        <w:t>even</w:t>
      </w:r>
      <w:r>
        <w:rPr>
          <w:spacing w:val="-15"/>
        </w:rPr>
        <w:t xml:space="preserve"> </w:t>
      </w:r>
      <w:r>
        <w:t>of</w:t>
      </w:r>
      <w:r>
        <w:rPr>
          <w:spacing w:val="-15"/>
        </w:rPr>
        <w:t xml:space="preserve"> </w:t>
      </w:r>
      <w:r>
        <w:t>the</w:t>
      </w:r>
      <w:r>
        <w:rPr>
          <w:spacing w:val="-15"/>
        </w:rPr>
        <w:t xml:space="preserve"> </w:t>
      </w:r>
      <w:r>
        <w:t>learned,</w:t>
      </w:r>
      <w:r>
        <w:rPr>
          <w:spacing w:val="-15"/>
        </w:rPr>
        <w:t xml:space="preserve"> </w:t>
      </w:r>
      <w:r>
        <w:t>the torments of hell. So that—it is said—no one shall sin. They hope to keep souls from sin through fear,</w:t>
      </w:r>
      <w:r>
        <w:rPr>
          <w:spacing w:val="-2"/>
        </w:rPr>
        <w:t xml:space="preserve"> </w:t>
      </w:r>
      <w:r>
        <w:t>and</w:t>
      </w:r>
      <w:r>
        <w:rPr>
          <w:spacing w:val="-2"/>
        </w:rPr>
        <w:t xml:space="preserve"> </w:t>
      </w:r>
      <w:r>
        <w:t>trust</w:t>
      </w:r>
      <w:r>
        <w:rPr>
          <w:spacing w:val="-2"/>
        </w:rPr>
        <w:t xml:space="preserve"> </w:t>
      </w:r>
      <w:r>
        <w:t>to</w:t>
      </w:r>
      <w:r>
        <w:rPr>
          <w:spacing w:val="-3"/>
        </w:rPr>
        <w:t xml:space="preserve"> </w:t>
      </w:r>
      <w:r>
        <w:t>r</w:t>
      </w:r>
      <w:r>
        <w:t>eplace</w:t>
      </w:r>
      <w:r>
        <w:rPr>
          <w:spacing w:val="-2"/>
        </w:rPr>
        <w:t xml:space="preserve"> </w:t>
      </w:r>
      <w:r>
        <w:t>rebellion</w:t>
      </w:r>
      <w:r>
        <w:rPr>
          <w:spacing w:val="-3"/>
        </w:rPr>
        <w:t xml:space="preserve"> </w:t>
      </w:r>
      <w:r>
        <w:t>with</w:t>
      </w:r>
      <w:r>
        <w:rPr>
          <w:spacing w:val="-3"/>
        </w:rPr>
        <w:t xml:space="preserve"> </w:t>
      </w:r>
      <w:r>
        <w:t>fear.”</w:t>
      </w:r>
    </w:p>
    <w:p w14:paraId="30FC67DC" w14:textId="77777777" w:rsidR="00565177" w:rsidRDefault="00FF66D4">
      <w:pPr>
        <w:pStyle w:val="BodyText"/>
        <w:spacing w:line="265" w:lineRule="exact"/>
        <w:ind w:left="1307" w:firstLine="0"/>
      </w:pPr>
      <w:r>
        <w:rPr>
          <w:spacing w:val="-4"/>
        </w:rPr>
        <w:t>“But</w:t>
      </w:r>
      <w:r>
        <w:rPr>
          <w:spacing w:val="-7"/>
        </w:rPr>
        <w:t xml:space="preserve"> </w:t>
      </w:r>
      <w:r>
        <w:rPr>
          <w:spacing w:val="-4"/>
        </w:rPr>
        <w:t>won’t</w:t>
      </w:r>
      <w:r>
        <w:rPr>
          <w:spacing w:val="-6"/>
        </w:rPr>
        <w:t xml:space="preserve"> </w:t>
      </w:r>
      <w:r>
        <w:rPr>
          <w:spacing w:val="-4"/>
        </w:rPr>
        <w:t>they</w:t>
      </w:r>
      <w:r>
        <w:rPr>
          <w:spacing w:val="-6"/>
        </w:rPr>
        <w:t xml:space="preserve"> </w:t>
      </w:r>
      <w:r>
        <w:rPr>
          <w:spacing w:val="-4"/>
        </w:rPr>
        <w:t>truly</w:t>
      </w:r>
      <w:r>
        <w:rPr>
          <w:spacing w:val="-6"/>
        </w:rPr>
        <w:t xml:space="preserve"> </w:t>
      </w:r>
      <w:r>
        <w:rPr>
          <w:spacing w:val="-4"/>
        </w:rPr>
        <w:t>sin</w:t>
      </w:r>
      <w:r>
        <w:rPr>
          <w:spacing w:val="-6"/>
        </w:rPr>
        <w:t xml:space="preserve"> </w:t>
      </w:r>
      <w:r>
        <w:rPr>
          <w:spacing w:val="-4"/>
        </w:rPr>
        <w:t>then?”</w:t>
      </w:r>
      <w:r>
        <w:rPr>
          <w:spacing w:val="-6"/>
        </w:rPr>
        <w:t xml:space="preserve"> </w:t>
      </w:r>
      <w:r>
        <w:rPr>
          <w:spacing w:val="-4"/>
        </w:rPr>
        <w:t>I</w:t>
      </w:r>
      <w:r>
        <w:rPr>
          <w:spacing w:val="-7"/>
        </w:rPr>
        <w:t xml:space="preserve"> </w:t>
      </w:r>
      <w:r>
        <w:rPr>
          <w:spacing w:val="-4"/>
        </w:rPr>
        <w:t>asked</w:t>
      </w:r>
      <w:r>
        <w:rPr>
          <w:spacing w:val="-7"/>
        </w:rPr>
        <w:t xml:space="preserve"> </w:t>
      </w:r>
      <w:r>
        <w:rPr>
          <w:spacing w:val="-4"/>
        </w:rPr>
        <w:t>anxiously.</w:t>
      </w:r>
    </w:p>
    <w:p w14:paraId="30FC67DD" w14:textId="77777777" w:rsidR="00565177" w:rsidRDefault="00FF66D4">
      <w:pPr>
        <w:pStyle w:val="BodyText"/>
        <w:spacing w:line="235" w:lineRule="auto"/>
        <w:ind w:right="513"/>
      </w:pPr>
      <w:r>
        <w:t>“It</w:t>
      </w:r>
      <w:r>
        <w:rPr>
          <w:spacing w:val="-10"/>
        </w:rPr>
        <w:t xml:space="preserve"> </w:t>
      </w:r>
      <w:r>
        <w:t>depends</w:t>
      </w:r>
      <w:r>
        <w:rPr>
          <w:spacing w:val="-10"/>
        </w:rPr>
        <w:t xml:space="preserve"> </w:t>
      </w:r>
      <w:r>
        <w:t>on</w:t>
      </w:r>
      <w:r>
        <w:rPr>
          <w:spacing w:val="-10"/>
        </w:rPr>
        <w:t xml:space="preserve"> </w:t>
      </w:r>
      <w:r>
        <w:t>what</w:t>
      </w:r>
      <w:r>
        <w:rPr>
          <w:spacing w:val="-10"/>
        </w:rPr>
        <w:t xml:space="preserve"> </w:t>
      </w:r>
      <w:r>
        <w:t>you</w:t>
      </w:r>
      <w:r>
        <w:rPr>
          <w:spacing w:val="-14"/>
        </w:rPr>
        <w:t xml:space="preserve"> </w:t>
      </w:r>
      <w:r>
        <w:t>mean</w:t>
      </w:r>
      <w:r>
        <w:rPr>
          <w:spacing w:val="-10"/>
        </w:rPr>
        <w:t xml:space="preserve"> </w:t>
      </w:r>
      <w:r>
        <w:t>by</w:t>
      </w:r>
      <w:r>
        <w:rPr>
          <w:spacing w:val="-12"/>
        </w:rPr>
        <w:t xml:space="preserve"> </w:t>
      </w:r>
      <w:r>
        <w:t>sinning,</w:t>
      </w:r>
      <w:r>
        <w:rPr>
          <w:spacing w:val="-10"/>
        </w:rPr>
        <w:t xml:space="preserve"> </w:t>
      </w:r>
      <w:r>
        <w:t>Adso,”</w:t>
      </w:r>
      <w:r>
        <w:rPr>
          <w:spacing w:val="-14"/>
        </w:rPr>
        <w:t xml:space="preserve"> </w:t>
      </w:r>
      <w:r>
        <w:t>my</w:t>
      </w:r>
      <w:r>
        <w:rPr>
          <w:spacing w:val="-10"/>
        </w:rPr>
        <w:t xml:space="preserve"> </w:t>
      </w:r>
      <w:r>
        <w:t>master</w:t>
      </w:r>
      <w:r>
        <w:rPr>
          <w:spacing w:val="-10"/>
        </w:rPr>
        <w:t xml:space="preserve"> </w:t>
      </w:r>
      <w:r>
        <w:t>said.</w:t>
      </w:r>
      <w:r>
        <w:rPr>
          <w:spacing w:val="-13"/>
        </w:rPr>
        <w:t xml:space="preserve"> </w:t>
      </w:r>
      <w:r>
        <w:t>“I</w:t>
      </w:r>
      <w:r>
        <w:rPr>
          <w:spacing w:val="-10"/>
        </w:rPr>
        <w:t xml:space="preserve"> </w:t>
      </w:r>
      <w:r>
        <w:t>would</w:t>
      </w:r>
      <w:r>
        <w:rPr>
          <w:spacing w:val="-12"/>
        </w:rPr>
        <w:t xml:space="preserve"> </w:t>
      </w:r>
      <w:r>
        <w:t>not</w:t>
      </w:r>
      <w:r>
        <w:rPr>
          <w:spacing w:val="-10"/>
        </w:rPr>
        <w:t xml:space="preserve"> </w:t>
      </w:r>
      <w:r>
        <w:t>like</w:t>
      </w:r>
      <w:r>
        <w:rPr>
          <w:spacing w:val="-10"/>
        </w:rPr>
        <w:t xml:space="preserve"> </w:t>
      </w:r>
      <w:r>
        <w:t>to</w:t>
      </w:r>
      <w:r>
        <w:rPr>
          <w:spacing w:val="-13"/>
        </w:rPr>
        <w:t xml:space="preserve"> </w:t>
      </w:r>
      <w:r>
        <w:t>be</w:t>
      </w:r>
      <w:r>
        <w:rPr>
          <w:spacing w:val="-10"/>
        </w:rPr>
        <w:t xml:space="preserve"> </w:t>
      </w:r>
      <w:r>
        <w:t xml:space="preserve">unjust </w:t>
      </w:r>
      <w:r>
        <w:rPr>
          <w:spacing w:val="-2"/>
        </w:rPr>
        <w:t>toward</w:t>
      </w:r>
      <w:r>
        <w:rPr>
          <w:spacing w:val="-9"/>
        </w:rPr>
        <w:t xml:space="preserve"> </w:t>
      </w:r>
      <w:r>
        <w:rPr>
          <w:spacing w:val="-2"/>
        </w:rPr>
        <w:t>the</w:t>
      </w:r>
      <w:r>
        <w:rPr>
          <w:spacing w:val="-9"/>
        </w:rPr>
        <w:t xml:space="preserve"> </w:t>
      </w:r>
      <w:r>
        <w:rPr>
          <w:spacing w:val="-2"/>
        </w:rPr>
        <w:t>people</w:t>
      </w:r>
      <w:r>
        <w:rPr>
          <w:spacing w:val="-9"/>
        </w:rPr>
        <w:t xml:space="preserve"> </w:t>
      </w:r>
      <w:r>
        <w:rPr>
          <w:spacing w:val="-2"/>
        </w:rPr>
        <w:t>of</w:t>
      </w:r>
      <w:r>
        <w:rPr>
          <w:spacing w:val="-11"/>
        </w:rPr>
        <w:t xml:space="preserve"> </w:t>
      </w:r>
      <w:r>
        <w:rPr>
          <w:spacing w:val="-2"/>
        </w:rPr>
        <w:t>this</w:t>
      </w:r>
      <w:r>
        <w:rPr>
          <w:spacing w:val="-8"/>
        </w:rPr>
        <w:t xml:space="preserve"> </w:t>
      </w:r>
      <w:r>
        <w:rPr>
          <w:spacing w:val="-2"/>
        </w:rPr>
        <w:t>country</w:t>
      </w:r>
      <w:r>
        <w:rPr>
          <w:spacing w:val="-9"/>
        </w:rPr>
        <w:t xml:space="preserve"> </w:t>
      </w:r>
      <w:r>
        <w:rPr>
          <w:spacing w:val="-2"/>
        </w:rPr>
        <w:t>where</w:t>
      </w:r>
      <w:r>
        <w:rPr>
          <w:spacing w:val="-9"/>
        </w:rPr>
        <w:t xml:space="preserve"> </w:t>
      </w:r>
      <w:r>
        <w:rPr>
          <w:spacing w:val="-2"/>
        </w:rPr>
        <w:t>I</w:t>
      </w:r>
      <w:r>
        <w:rPr>
          <w:spacing w:val="-10"/>
        </w:rPr>
        <w:t xml:space="preserve"> </w:t>
      </w:r>
      <w:r>
        <w:rPr>
          <w:spacing w:val="-2"/>
        </w:rPr>
        <w:t>have</w:t>
      </w:r>
      <w:r>
        <w:rPr>
          <w:spacing w:val="-9"/>
        </w:rPr>
        <w:t xml:space="preserve"> </w:t>
      </w:r>
      <w:r>
        <w:rPr>
          <w:spacing w:val="-2"/>
        </w:rPr>
        <w:t>been</w:t>
      </w:r>
      <w:r>
        <w:rPr>
          <w:spacing w:val="-11"/>
        </w:rPr>
        <w:t xml:space="preserve"> </w:t>
      </w:r>
      <w:r>
        <w:rPr>
          <w:spacing w:val="-2"/>
        </w:rPr>
        <w:t>living</w:t>
      </w:r>
      <w:r>
        <w:rPr>
          <w:spacing w:val="-9"/>
        </w:rPr>
        <w:t xml:space="preserve"> </w:t>
      </w:r>
      <w:r>
        <w:rPr>
          <w:spacing w:val="-2"/>
        </w:rPr>
        <w:t>for</w:t>
      </w:r>
      <w:r>
        <w:rPr>
          <w:spacing w:val="-9"/>
        </w:rPr>
        <w:t xml:space="preserve"> </w:t>
      </w:r>
      <w:r>
        <w:rPr>
          <w:spacing w:val="-2"/>
        </w:rPr>
        <w:t>some</w:t>
      </w:r>
      <w:r>
        <w:rPr>
          <w:spacing w:val="-9"/>
        </w:rPr>
        <w:t xml:space="preserve"> </w:t>
      </w:r>
      <w:r>
        <w:rPr>
          <w:spacing w:val="-2"/>
        </w:rPr>
        <w:t>years,</w:t>
      </w:r>
      <w:r>
        <w:rPr>
          <w:spacing w:val="-9"/>
        </w:rPr>
        <w:t xml:space="preserve"> </w:t>
      </w:r>
      <w:r>
        <w:rPr>
          <w:spacing w:val="-2"/>
        </w:rPr>
        <w:t>but</w:t>
      </w:r>
      <w:r>
        <w:rPr>
          <w:spacing w:val="-9"/>
        </w:rPr>
        <w:t xml:space="preserve"> </w:t>
      </w:r>
      <w:r>
        <w:rPr>
          <w:spacing w:val="-2"/>
        </w:rPr>
        <w:t>it</w:t>
      </w:r>
      <w:r>
        <w:rPr>
          <w:spacing w:val="-9"/>
        </w:rPr>
        <w:t xml:space="preserve"> </w:t>
      </w:r>
      <w:r>
        <w:rPr>
          <w:spacing w:val="-2"/>
        </w:rPr>
        <w:t>seems</w:t>
      </w:r>
      <w:r>
        <w:rPr>
          <w:spacing w:val="-11"/>
        </w:rPr>
        <w:t xml:space="preserve"> </w:t>
      </w:r>
      <w:r>
        <w:rPr>
          <w:spacing w:val="-2"/>
        </w:rPr>
        <w:t>to</w:t>
      </w:r>
      <w:r>
        <w:rPr>
          <w:spacing w:val="-10"/>
        </w:rPr>
        <w:t xml:space="preserve"> </w:t>
      </w:r>
      <w:r>
        <w:rPr>
          <w:spacing w:val="-2"/>
        </w:rPr>
        <w:t>me</w:t>
      </w:r>
      <w:r>
        <w:rPr>
          <w:spacing w:val="-9"/>
        </w:rPr>
        <w:t xml:space="preserve"> </w:t>
      </w:r>
      <w:r>
        <w:rPr>
          <w:spacing w:val="-2"/>
        </w:rPr>
        <w:t xml:space="preserve">typical </w:t>
      </w:r>
      <w:r>
        <w:t>of the scant virtue of the Italian peoples to abstain from sin out of their fear of some idol, though they</w:t>
      </w:r>
      <w:r>
        <w:rPr>
          <w:spacing w:val="-12"/>
        </w:rPr>
        <w:t xml:space="preserve"> </w:t>
      </w:r>
      <w:r>
        <w:t>may</w:t>
      </w:r>
      <w:r>
        <w:rPr>
          <w:spacing w:val="-12"/>
        </w:rPr>
        <w:t xml:space="preserve"> </w:t>
      </w:r>
      <w:r>
        <w:t>give</w:t>
      </w:r>
      <w:r>
        <w:rPr>
          <w:spacing w:val="-12"/>
        </w:rPr>
        <w:t xml:space="preserve"> </w:t>
      </w:r>
      <w:r>
        <w:t>it</w:t>
      </w:r>
      <w:r>
        <w:rPr>
          <w:spacing w:val="-12"/>
        </w:rPr>
        <w:t xml:space="preserve"> </w:t>
      </w:r>
      <w:r>
        <w:t>the</w:t>
      </w:r>
      <w:r>
        <w:rPr>
          <w:spacing w:val="-12"/>
        </w:rPr>
        <w:t xml:space="preserve"> </w:t>
      </w:r>
      <w:r>
        <w:t>name</w:t>
      </w:r>
      <w:r>
        <w:rPr>
          <w:spacing w:val="-12"/>
        </w:rPr>
        <w:t xml:space="preserve"> </w:t>
      </w:r>
      <w:r>
        <w:t>of</w:t>
      </w:r>
      <w:r>
        <w:rPr>
          <w:spacing w:val="-12"/>
        </w:rPr>
        <w:t xml:space="preserve"> </w:t>
      </w:r>
      <w:r>
        <w:t>a</w:t>
      </w:r>
      <w:r>
        <w:rPr>
          <w:spacing w:val="-12"/>
        </w:rPr>
        <w:t xml:space="preserve"> </w:t>
      </w:r>
      <w:r>
        <w:t>saint.</w:t>
      </w:r>
      <w:r>
        <w:rPr>
          <w:spacing w:val="-12"/>
        </w:rPr>
        <w:t xml:space="preserve"> </w:t>
      </w:r>
      <w:r>
        <w:t>They</w:t>
      </w:r>
      <w:r>
        <w:rPr>
          <w:spacing w:val="-12"/>
        </w:rPr>
        <w:t xml:space="preserve"> </w:t>
      </w:r>
      <w:r>
        <w:t>are</w:t>
      </w:r>
      <w:r>
        <w:rPr>
          <w:spacing w:val="-12"/>
        </w:rPr>
        <w:t xml:space="preserve"> </w:t>
      </w:r>
      <w:r>
        <w:t>more</w:t>
      </w:r>
      <w:r>
        <w:rPr>
          <w:spacing w:val="-15"/>
        </w:rPr>
        <w:t xml:space="preserve"> </w:t>
      </w:r>
      <w:r>
        <w:t>afraid</w:t>
      </w:r>
      <w:r>
        <w:rPr>
          <w:spacing w:val="-12"/>
        </w:rPr>
        <w:t xml:space="preserve"> </w:t>
      </w:r>
      <w:r>
        <w:t>of</w:t>
      </w:r>
      <w:r>
        <w:rPr>
          <w:spacing w:val="-12"/>
        </w:rPr>
        <w:t xml:space="preserve"> </w:t>
      </w:r>
      <w:r>
        <w:t>Saint</w:t>
      </w:r>
      <w:r>
        <w:rPr>
          <w:spacing w:val="-12"/>
        </w:rPr>
        <w:t xml:space="preserve"> </w:t>
      </w:r>
      <w:r>
        <w:t>Sebastian</w:t>
      </w:r>
      <w:r>
        <w:rPr>
          <w:spacing w:val="-13"/>
        </w:rPr>
        <w:t xml:space="preserve"> </w:t>
      </w:r>
      <w:r>
        <w:t>or</w:t>
      </w:r>
      <w:r>
        <w:rPr>
          <w:spacing w:val="-12"/>
        </w:rPr>
        <w:t xml:space="preserve"> </w:t>
      </w:r>
      <w:r>
        <w:t>Saint</w:t>
      </w:r>
      <w:r>
        <w:rPr>
          <w:spacing w:val="-12"/>
        </w:rPr>
        <w:t xml:space="preserve"> </w:t>
      </w:r>
      <w:r>
        <w:t>Anthony</w:t>
      </w:r>
      <w:r>
        <w:rPr>
          <w:spacing w:val="-12"/>
        </w:rPr>
        <w:t xml:space="preserve"> </w:t>
      </w:r>
      <w:r>
        <w:t>than of Christ. If you wish to keep a place clean here, to prevent anyone from pissing on it, which the Italians</w:t>
      </w:r>
      <w:r>
        <w:rPr>
          <w:spacing w:val="-3"/>
        </w:rPr>
        <w:t xml:space="preserve"> </w:t>
      </w:r>
      <w:r>
        <w:t>do</w:t>
      </w:r>
      <w:r>
        <w:rPr>
          <w:spacing w:val="-2"/>
        </w:rPr>
        <w:t xml:space="preserve"> </w:t>
      </w:r>
      <w:r>
        <w:t>as</w:t>
      </w:r>
      <w:r>
        <w:rPr>
          <w:spacing w:val="-3"/>
        </w:rPr>
        <w:t xml:space="preserve"> </w:t>
      </w:r>
      <w:r>
        <w:t>freely</w:t>
      </w:r>
      <w:r>
        <w:rPr>
          <w:spacing w:val="-4"/>
        </w:rPr>
        <w:t xml:space="preserve"> </w:t>
      </w:r>
      <w:r>
        <w:t>as</w:t>
      </w:r>
      <w:r>
        <w:rPr>
          <w:spacing w:val="-3"/>
        </w:rPr>
        <w:t xml:space="preserve"> </w:t>
      </w:r>
      <w:r>
        <w:t>dogs</w:t>
      </w:r>
      <w:r>
        <w:rPr>
          <w:spacing w:val="-3"/>
        </w:rPr>
        <w:t xml:space="preserve"> </w:t>
      </w:r>
      <w:r>
        <w:t>do,</w:t>
      </w:r>
      <w:r>
        <w:rPr>
          <w:spacing w:val="-2"/>
        </w:rPr>
        <w:t xml:space="preserve"> </w:t>
      </w:r>
      <w:r>
        <w:t>you</w:t>
      </w:r>
      <w:r>
        <w:rPr>
          <w:spacing w:val="-2"/>
        </w:rPr>
        <w:t xml:space="preserve"> </w:t>
      </w:r>
      <w:r>
        <w:t>paint</w:t>
      </w:r>
      <w:r>
        <w:rPr>
          <w:spacing w:val="-2"/>
        </w:rPr>
        <w:t xml:space="preserve"> </w:t>
      </w:r>
      <w:r>
        <w:t>on</w:t>
      </w:r>
      <w:r>
        <w:rPr>
          <w:spacing w:val="-2"/>
        </w:rPr>
        <w:t xml:space="preserve"> </w:t>
      </w:r>
      <w:r>
        <w:t>it</w:t>
      </w:r>
      <w:r>
        <w:rPr>
          <w:spacing w:val="-5"/>
        </w:rPr>
        <w:t xml:space="preserve"> </w:t>
      </w:r>
      <w:r>
        <w:t>an</w:t>
      </w:r>
      <w:r>
        <w:rPr>
          <w:spacing w:val="-4"/>
        </w:rPr>
        <w:t xml:space="preserve"> </w:t>
      </w:r>
      <w:r>
        <w:t>image</w:t>
      </w:r>
      <w:r>
        <w:rPr>
          <w:spacing w:val="-2"/>
        </w:rPr>
        <w:t xml:space="preserve"> </w:t>
      </w:r>
      <w:r>
        <w:t>of</w:t>
      </w:r>
      <w:r>
        <w:rPr>
          <w:spacing w:val="-4"/>
        </w:rPr>
        <w:t xml:space="preserve"> </w:t>
      </w:r>
      <w:r>
        <w:t>Saint</w:t>
      </w:r>
      <w:r>
        <w:rPr>
          <w:spacing w:val="-2"/>
        </w:rPr>
        <w:t xml:space="preserve"> </w:t>
      </w:r>
      <w:r>
        <w:t>Anthony</w:t>
      </w:r>
      <w:r>
        <w:rPr>
          <w:spacing w:val="-4"/>
        </w:rPr>
        <w:t xml:space="preserve"> </w:t>
      </w:r>
      <w:r>
        <w:t>with</w:t>
      </w:r>
      <w:r>
        <w:rPr>
          <w:spacing w:val="-2"/>
        </w:rPr>
        <w:t xml:space="preserve"> </w:t>
      </w:r>
      <w:r>
        <w:t>a</w:t>
      </w:r>
      <w:r>
        <w:rPr>
          <w:spacing w:val="-3"/>
        </w:rPr>
        <w:t xml:space="preserve"> </w:t>
      </w:r>
      <w:r>
        <w:t>wooden</w:t>
      </w:r>
      <w:r>
        <w:rPr>
          <w:spacing w:val="-2"/>
        </w:rPr>
        <w:t xml:space="preserve"> </w:t>
      </w:r>
      <w:r>
        <w:t>tip,</w:t>
      </w:r>
      <w:r>
        <w:rPr>
          <w:spacing w:val="-3"/>
        </w:rPr>
        <w:t xml:space="preserve"> </w:t>
      </w:r>
      <w:r>
        <w:t>and this</w:t>
      </w:r>
      <w:r>
        <w:rPr>
          <w:spacing w:val="-4"/>
        </w:rPr>
        <w:t xml:space="preserve"> </w:t>
      </w:r>
      <w:r>
        <w:t>will</w:t>
      </w:r>
      <w:r>
        <w:rPr>
          <w:spacing w:val="-3"/>
        </w:rPr>
        <w:t xml:space="preserve"> </w:t>
      </w:r>
      <w:r>
        <w:t>drive</w:t>
      </w:r>
      <w:r>
        <w:rPr>
          <w:spacing w:val="-3"/>
        </w:rPr>
        <w:t xml:space="preserve"> </w:t>
      </w:r>
      <w:r>
        <w:t>away</w:t>
      </w:r>
      <w:r>
        <w:rPr>
          <w:spacing w:val="-3"/>
        </w:rPr>
        <w:t xml:space="preserve"> </w:t>
      </w:r>
      <w:r>
        <w:t>those</w:t>
      </w:r>
      <w:r>
        <w:rPr>
          <w:spacing w:val="-4"/>
        </w:rPr>
        <w:t xml:space="preserve"> </w:t>
      </w:r>
      <w:r>
        <w:t>about</w:t>
      </w:r>
      <w:r>
        <w:rPr>
          <w:spacing w:val="-3"/>
        </w:rPr>
        <w:t xml:space="preserve"> </w:t>
      </w:r>
      <w:r>
        <w:t>to</w:t>
      </w:r>
      <w:r>
        <w:rPr>
          <w:spacing w:val="-3"/>
        </w:rPr>
        <w:t xml:space="preserve"> </w:t>
      </w:r>
      <w:r>
        <w:t>piss.</w:t>
      </w:r>
      <w:r>
        <w:rPr>
          <w:spacing w:val="-3"/>
        </w:rPr>
        <w:t xml:space="preserve"> </w:t>
      </w:r>
      <w:r>
        <w:t>So</w:t>
      </w:r>
      <w:r>
        <w:rPr>
          <w:spacing w:val="-3"/>
        </w:rPr>
        <w:t xml:space="preserve"> </w:t>
      </w:r>
      <w:r>
        <w:t>the</w:t>
      </w:r>
      <w:r>
        <w:rPr>
          <w:spacing w:val="-3"/>
        </w:rPr>
        <w:t xml:space="preserve"> </w:t>
      </w:r>
      <w:r>
        <w:t>Italians,</w:t>
      </w:r>
      <w:r>
        <w:rPr>
          <w:spacing w:val="-3"/>
        </w:rPr>
        <w:t xml:space="preserve"> </w:t>
      </w:r>
      <w:r>
        <w:t>thanks</w:t>
      </w:r>
      <w:r>
        <w:rPr>
          <w:spacing w:val="-4"/>
        </w:rPr>
        <w:t xml:space="preserve"> </w:t>
      </w:r>
      <w:r>
        <w:t>to</w:t>
      </w:r>
      <w:r>
        <w:rPr>
          <w:spacing w:val="-3"/>
        </w:rPr>
        <w:t xml:space="preserve"> </w:t>
      </w:r>
      <w:r>
        <w:t>their</w:t>
      </w:r>
      <w:r>
        <w:rPr>
          <w:spacing w:val="-3"/>
        </w:rPr>
        <w:t xml:space="preserve"> </w:t>
      </w:r>
      <w:r>
        <w:t>preachers,</w:t>
      </w:r>
      <w:r>
        <w:rPr>
          <w:spacing w:val="-3"/>
        </w:rPr>
        <w:t xml:space="preserve"> </w:t>
      </w:r>
      <w:r>
        <w:t>risk</w:t>
      </w:r>
      <w:r>
        <w:rPr>
          <w:spacing w:val="-3"/>
        </w:rPr>
        <w:t xml:space="preserve"> </w:t>
      </w:r>
      <w:r>
        <w:t>returning</w:t>
      </w:r>
      <w:r>
        <w:rPr>
          <w:spacing w:val="-3"/>
        </w:rPr>
        <w:t xml:space="preserve"> </w:t>
      </w:r>
      <w:r>
        <w:t>to the</w:t>
      </w:r>
      <w:r>
        <w:rPr>
          <w:spacing w:val="-12"/>
        </w:rPr>
        <w:t xml:space="preserve"> </w:t>
      </w:r>
      <w:r>
        <w:t>ancient</w:t>
      </w:r>
      <w:r>
        <w:rPr>
          <w:spacing w:val="-12"/>
        </w:rPr>
        <w:t xml:space="preserve"> </w:t>
      </w:r>
      <w:r>
        <w:t>superstitions;</w:t>
      </w:r>
      <w:r>
        <w:rPr>
          <w:spacing w:val="-12"/>
        </w:rPr>
        <w:t xml:space="preserve"> </w:t>
      </w:r>
      <w:r>
        <w:t>and</w:t>
      </w:r>
      <w:r>
        <w:rPr>
          <w:spacing w:val="-12"/>
        </w:rPr>
        <w:t xml:space="preserve"> </w:t>
      </w:r>
      <w:r>
        <w:t>they</w:t>
      </w:r>
      <w:r>
        <w:rPr>
          <w:spacing w:val="-12"/>
        </w:rPr>
        <w:t xml:space="preserve"> </w:t>
      </w:r>
      <w:r>
        <w:t>no</w:t>
      </w:r>
      <w:r>
        <w:rPr>
          <w:spacing w:val="-12"/>
        </w:rPr>
        <w:t xml:space="preserve"> </w:t>
      </w:r>
      <w:r>
        <w:t>longer</w:t>
      </w:r>
      <w:r>
        <w:rPr>
          <w:spacing w:val="-12"/>
        </w:rPr>
        <w:t xml:space="preserve"> </w:t>
      </w:r>
      <w:r>
        <w:t>believe</w:t>
      </w:r>
      <w:r>
        <w:rPr>
          <w:spacing w:val="-14"/>
        </w:rPr>
        <w:t xml:space="preserve"> </w:t>
      </w:r>
      <w:r>
        <w:t>in</w:t>
      </w:r>
      <w:r>
        <w:rPr>
          <w:spacing w:val="-12"/>
        </w:rPr>
        <w:t xml:space="preserve"> </w:t>
      </w:r>
      <w:r>
        <w:t>the</w:t>
      </w:r>
      <w:r>
        <w:rPr>
          <w:spacing w:val="-12"/>
        </w:rPr>
        <w:t xml:space="preserve"> </w:t>
      </w:r>
      <w:r>
        <w:t>resurrection</w:t>
      </w:r>
      <w:r>
        <w:rPr>
          <w:spacing w:val="-12"/>
        </w:rPr>
        <w:t xml:space="preserve"> </w:t>
      </w:r>
      <w:r>
        <w:t>of</w:t>
      </w:r>
      <w:r>
        <w:rPr>
          <w:spacing w:val="-12"/>
        </w:rPr>
        <w:t xml:space="preserve"> </w:t>
      </w:r>
      <w:r>
        <w:t>the</w:t>
      </w:r>
      <w:r>
        <w:rPr>
          <w:spacing w:val="-12"/>
        </w:rPr>
        <w:t xml:space="preserve"> </w:t>
      </w:r>
      <w:r>
        <w:t>flesh,</w:t>
      </w:r>
      <w:r>
        <w:rPr>
          <w:spacing w:val="-12"/>
        </w:rPr>
        <w:t xml:space="preserve"> </w:t>
      </w:r>
      <w:r>
        <w:t>but</w:t>
      </w:r>
      <w:r>
        <w:rPr>
          <w:spacing w:val="-12"/>
        </w:rPr>
        <w:t xml:space="preserve"> </w:t>
      </w:r>
      <w:r>
        <w:t>have</w:t>
      </w:r>
      <w:r>
        <w:rPr>
          <w:spacing w:val="-12"/>
        </w:rPr>
        <w:t xml:space="preserve"> </w:t>
      </w:r>
      <w:r>
        <w:t>only</w:t>
      </w:r>
      <w:r>
        <w:rPr>
          <w:spacing w:val="-12"/>
        </w:rPr>
        <w:t xml:space="preserve"> </w:t>
      </w:r>
      <w:r>
        <w:t>a great fear</w:t>
      </w:r>
      <w:r>
        <w:rPr>
          <w:spacing w:val="-1"/>
        </w:rPr>
        <w:t xml:space="preserve"> </w:t>
      </w:r>
      <w:r>
        <w:t>of</w:t>
      </w:r>
      <w:r>
        <w:rPr>
          <w:spacing w:val="-1"/>
        </w:rPr>
        <w:t xml:space="preserve"> </w:t>
      </w:r>
      <w:r>
        <w:t>bodily injuries</w:t>
      </w:r>
      <w:r>
        <w:rPr>
          <w:spacing w:val="-1"/>
        </w:rPr>
        <w:t xml:space="preserve"> </w:t>
      </w:r>
      <w:r>
        <w:t>and misfortunes, and therefore they</w:t>
      </w:r>
      <w:r>
        <w:rPr>
          <w:spacing w:val="-2"/>
        </w:rPr>
        <w:t xml:space="preserve"> </w:t>
      </w:r>
      <w:r>
        <w:t>are more</w:t>
      </w:r>
      <w:r>
        <w:rPr>
          <w:spacing w:val="-2"/>
        </w:rPr>
        <w:t xml:space="preserve"> </w:t>
      </w:r>
      <w:r>
        <w:t>afraid of</w:t>
      </w:r>
      <w:r>
        <w:rPr>
          <w:spacing w:val="-1"/>
        </w:rPr>
        <w:t xml:space="preserve"> </w:t>
      </w:r>
      <w:r>
        <w:t>Saint</w:t>
      </w:r>
      <w:r>
        <w:rPr>
          <w:spacing w:val="-2"/>
        </w:rPr>
        <w:t xml:space="preserve"> </w:t>
      </w:r>
      <w:r>
        <w:t>Anthon</w:t>
      </w:r>
      <w:r>
        <w:t>y than of Christ.”</w:t>
      </w:r>
    </w:p>
    <w:p w14:paraId="30FC67DE" w14:textId="77777777" w:rsidR="00565177" w:rsidRDefault="00FF66D4">
      <w:pPr>
        <w:pStyle w:val="BodyText"/>
        <w:spacing w:line="265" w:lineRule="exact"/>
        <w:ind w:left="1307" w:firstLine="0"/>
      </w:pPr>
      <w:r>
        <w:rPr>
          <w:spacing w:val="-4"/>
        </w:rPr>
        <w:t>“But</w:t>
      </w:r>
      <w:r>
        <w:rPr>
          <w:spacing w:val="-8"/>
        </w:rPr>
        <w:t xml:space="preserve"> </w:t>
      </w:r>
      <w:r>
        <w:rPr>
          <w:spacing w:val="-4"/>
        </w:rPr>
        <w:t>Berengar</w:t>
      </w:r>
      <w:r>
        <w:rPr>
          <w:spacing w:val="-8"/>
        </w:rPr>
        <w:t xml:space="preserve"> </w:t>
      </w:r>
      <w:r>
        <w:rPr>
          <w:spacing w:val="-4"/>
        </w:rPr>
        <w:t>isn’t</w:t>
      </w:r>
      <w:r>
        <w:rPr>
          <w:spacing w:val="-8"/>
        </w:rPr>
        <w:t xml:space="preserve"> </w:t>
      </w:r>
      <w:r>
        <w:rPr>
          <w:spacing w:val="-4"/>
        </w:rPr>
        <w:t>Italian,”</w:t>
      </w:r>
      <w:r>
        <w:rPr>
          <w:spacing w:val="-7"/>
        </w:rPr>
        <w:t xml:space="preserve"> </w:t>
      </w:r>
      <w:r>
        <w:rPr>
          <w:spacing w:val="-4"/>
        </w:rPr>
        <w:t>I</w:t>
      </w:r>
      <w:r>
        <w:rPr>
          <w:spacing w:val="-7"/>
        </w:rPr>
        <w:t xml:space="preserve"> </w:t>
      </w:r>
      <w:r>
        <w:rPr>
          <w:spacing w:val="-4"/>
        </w:rPr>
        <w:t>pointed</w:t>
      </w:r>
      <w:r>
        <w:rPr>
          <w:spacing w:val="-6"/>
        </w:rPr>
        <w:t xml:space="preserve"> </w:t>
      </w:r>
      <w:r>
        <w:rPr>
          <w:spacing w:val="-4"/>
        </w:rPr>
        <w:t>out.</w:t>
      </w:r>
    </w:p>
    <w:p w14:paraId="30FC67DF" w14:textId="77777777" w:rsidR="00565177" w:rsidRDefault="00FF66D4">
      <w:pPr>
        <w:pStyle w:val="BodyText"/>
        <w:spacing w:line="235" w:lineRule="auto"/>
        <w:ind w:right="513"/>
      </w:pPr>
      <w:r>
        <w:t>“It makes no difference. I am speaking of the atmosphere that the church and the preaching orders have spread over this peninsula, and which from here spreads everywhere. And it reaches even</w:t>
      </w:r>
      <w:r>
        <w:rPr>
          <w:spacing w:val="-8"/>
        </w:rPr>
        <w:t xml:space="preserve"> </w:t>
      </w:r>
      <w:r>
        <w:t>a</w:t>
      </w:r>
      <w:r>
        <w:rPr>
          <w:spacing w:val="-8"/>
        </w:rPr>
        <w:t xml:space="preserve"> </w:t>
      </w:r>
      <w:r>
        <w:t>venerable</w:t>
      </w:r>
      <w:r>
        <w:rPr>
          <w:spacing w:val="-10"/>
        </w:rPr>
        <w:t xml:space="preserve"> </w:t>
      </w:r>
      <w:r>
        <w:t>abbey</w:t>
      </w:r>
      <w:r>
        <w:rPr>
          <w:spacing w:val="-8"/>
        </w:rPr>
        <w:t xml:space="preserve"> </w:t>
      </w:r>
      <w:r>
        <w:t>of</w:t>
      </w:r>
      <w:r>
        <w:rPr>
          <w:spacing w:val="-11"/>
        </w:rPr>
        <w:t xml:space="preserve"> </w:t>
      </w:r>
      <w:r>
        <w:t>learned</w:t>
      </w:r>
      <w:r>
        <w:rPr>
          <w:spacing w:val="-8"/>
        </w:rPr>
        <w:t xml:space="preserve"> </w:t>
      </w:r>
      <w:r>
        <w:t>monks,</w:t>
      </w:r>
      <w:r>
        <w:rPr>
          <w:spacing w:val="-8"/>
        </w:rPr>
        <w:t xml:space="preserve"> </w:t>
      </w:r>
      <w:r>
        <w:t>like</w:t>
      </w:r>
      <w:r>
        <w:rPr>
          <w:spacing w:val="-8"/>
        </w:rPr>
        <w:t xml:space="preserve"> </w:t>
      </w:r>
      <w:r>
        <w:t>these.”</w:t>
      </w:r>
    </w:p>
    <w:p w14:paraId="30FC67E0" w14:textId="77777777" w:rsidR="00565177" w:rsidRDefault="00FF66D4">
      <w:pPr>
        <w:pStyle w:val="BodyText"/>
        <w:spacing w:line="235" w:lineRule="auto"/>
        <w:ind w:left="1307" w:right="964" w:firstLine="0"/>
      </w:pPr>
      <w:r>
        <w:rPr>
          <w:spacing w:val="-2"/>
        </w:rPr>
        <w:t>“But</w:t>
      </w:r>
      <w:r>
        <w:rPr>
          <w:spacing w:val="-13"/>
        </w:rPr>
        <w:t xml:space="preserve"> </w:t>
      </w:r>
      <w:r>
        <w:rPr>
          <w:spacing w:val="-2"/>
        </w:rPr>
        <w:t>if</w:t>
      </w:r>
      <w:r>
        <w:rPr>
          <w:spacing w:val="-13"/>
        </w:rPr>
        <w:t xml:space="preserve"> </w:t>
      </w:r>
      <w:r>
        <w:rPr>
          <w:spacing w:val="-2"/>
        </w:rPr>
        <w:t>only</w:t>
      </w:r>
      <w:r>
        <w:rPr>
          <w:spacing w:val="-13"/>
        </w:rPr>
        <w:t xml:space="preserve"> </w:t>
      </w:r>
      <w:r>
        <w:rPr>
          <w:spacing w:val="-2"/>
        </w:rPr>
        <w:t>they</w:t>
      </w:r>
      <w:r>
        <w:rPr>
          <w:spacing w:val="-13"/>
        </w:rPr>
        <w:t xml:space="preserve"> </w:t>
      </w:r>
      <w:r>
        <w:rPr>
          <w:spacing w:val="-2"/>
        </w:rPr>
        <w:t>didn’t</w:t>
      </w:r>
      <w:r>
        <w:rPr>
          <w:spacing w:val="-13"/>
        </w:rPr>
        <w:t xml:space="preserve"> </w:t>
      </w:r>
      <w:r>
        <w:rPr>
          <w:spacing w:val="-2"/>
        </w:rPr>
        <w:t>sin,”</w:t>
      </w:r>
      <w:r>
        <w:rPr>
          <w:spacing w:val="-13"/>
        </w:rPr>
        <w:t xml:space="preserve"> </w:t>
      </w:r>
      <w:r>
        <w:rPr>
          <w:spacing w:val="-2"/>
        </w:rPr>
        <w:t>I</w:t>
      </w:r>
      <w:r>
        <w:rPr>
          <w:spacing w:val="-13"/>
        </w:rPr>
        <w:t xml:space="preserve"> </w:t>
      </w:r>
      <w:r>
        <w:rPr>
          <w:spacing w:val="-2"/>
        </w:rPr>
        <w:t>insisted,</w:t>
      </w:r>
      <w:r>
        <w:rPr>
          <w:spacing w:val="-13"/>
        </w:rPr>
        <w:t xml:space="preserve"> </w:t>
      </w:r>
      <w:r>
        <w:rPr>
          <w:spacing w:val="-2"/>
        </w:rPr>
        <w:t>because</w:t>
      </w:r>
      <w:r>
        <w:rPr>
          <w:spacing w:val="-13"/>
        </w:rPr>
        <w:t xml:space="preserve"> </w:t>
      </w:r>
      <w:r>
        <w:rPr>
          <w:spacing w:val="-2"/>
        </w:rPr>
        <w:t>I</w:t>
      </w:r>
      <w:r>
        <w:rPr>
          <w:spacing w:val="-13"/>
        </w:rPr>
        <w:t xml:space="preserve"> </w:t>
      </w:r>
      <w:r>
        <w:rPr>
          <w:spacing w:val="-2"/>
        </w:rPr>
        <w:t>was</w:t>
      </w:r>
      <w:r>
        <w:rPr>
          <w:spacing w:val="-13"/>
        </w:rPr>
        <w:t xml:space="preserve"> </w:t>
      </w:r>
      <w:r>
        <w:rPr>
          <w:spacing w:val="-2"/>
        </w:rPr>
        <w:t>prepared</w:t>
      </w:r>
      <w:r>
        <w:rPr>
          <w:spacing w:val="-13"/>
        </w:rPr>
        <w:t xml:space="preserve"> </w:t>
      </w:r>
      <w:r>
        <w:rPr>
          <w:spacing w:val="-2"/>
        </w:rPr>
        <w:t>to</w:t>
      </w:r>
      <w:r>
        <w:rPr>
          <w:spacing w:val="-13"/>
        </w:rPr>
        <w:t xml:space="preserve"> </w:t>
      </w:r>
      <w:r>
        <w:rPr>
          <w:spacing w:val="-2"/>
        </w:rPr>
        <w:t>be</w:t>
      </w:r>
      <w:r>
        <w:rPr>
          <w:spacing w:val="-13"/>
        </w:rPr>
        <w:t xml:space="preserve"> </w:t>
      </w:r>
      <w:r>
        <w:rPr>
          <w:spacing w:val="-2"/>
        </w:rPr>
        <w:t>satisfied</w:t>
      </w:r>
      <w:r>
        <w:rPr>
          <w:spacing w:val="-13"/>
        </w:rPr>
        <w:t xml:space="preserve"> </w:t>
      </w:r>
      <w:r>
        <w:rPr>
          <w:spacing w:val="-2"/>
        </w:rPr>
        <w:t>with</w:t>
      </w:r>
      <w:r>
        <w:rPr>
          <w:spacing w:val="-13"/>
        </w:rPr>
        <w:t xml:space="preserve"> </w:t>
      </w:r>
      <w:r>
        <w:rPr>
          <w:spacing w:val="-2"/>
        </w:rPr>
        <w:t>this</w:t>
      </w:r>
      <w:r>
        <w:rPr>
          <w:spacing w:val="-13"/>
        </w:rPr>
        <w:t xml:space="preserve"> </w:t>
      </w:r>
      <w:r>
        <w:rPr>
          <w:spacing w:val="-2"/>
        </w:rPr>
        <w:t xml:space="preserve">alone. </w:t>
      </w:r>
      <w:r>
        <w:t>“If</w:t>
      </w:r>
      <w:r>
        <w:rPr>
          <w:spacing w:val="-14"/>
        </w:rPr>
        <w:t xml:space="preserve"> </w:t>
      </w:r>
      <w:r>
        <w:t>this</w:t>
      </w:r>
      <w:r>
        <w:rPr>
          <w:spacing w:val="-15"/>
        </w:rPr>
        <w:t xml:space="preserve"> </w:t>
      </w:r>
      <w:r>
        <w:t>abbey</w:t>
      </w:r>
      <w:r>
        <w:rPr>
          <w:spacing w:val="-13"/>
        </w:rPr>
        <w:t xml:space="preserve"> </w:t>
      </w:r>
      <w:r>
        <w:t>were</w:t>
      </w:r>
      <w:r>
        <w:rPr>
          <w:spacing w:val="-13"/>
        </w:rPr>
        <w:t xml:space="preserve"> </w:t>
      </w:r>
      <w:r>
        <w:t>a</w:t>
      </w:r>
      <w:r>
        <w:rPr>
          <w:spacing w:val="-13"/>
        </w:rPr>
        <w:t xml:space="preserve"> </w:t>
      </w:r>
      <w:r>
        <w:t>speculum</w:t>
      </w:r>
      <w:r>
        <w:rPr>
          <w:spacing w:val="-13"/>
        </w:rPr>
        <w:t xml:space="preserve"> </w:t>
      </w:r>
      <w:r>
        <w:t>mundi,</w:t>
      </w:r>
      <w:r>
        <w:rPr>
          <w:spacing w:val="-13"/>
        </w:rPr>
        <w:t xml:space="preserve"> </w:t>
      </w:r>
      <w:r>
        <w:t>you</w:t>
      </w:r>
      <w:r>
        <w:rPr>
          <w:spacing w:val="-13"/>
        </w:rPr>
        <w:t xml:space="preserve"> </w:t>
      </w:r>
      <w:r>
        <w:t>would</w:t>
      </w:r>
      <w:r>
        <w:rPr>
          <w:spacing w:val="-13"/>
        </w:rPr>
        <w:t xml:space="preserve"> </w:t>
      </w:r>
      <w:r>
        <w:t>already</w:t>
      </w:r>
      <w:r>
        <w:rPr>
          <w:spacing w:val="-13"/>
        </w:rPr>
        <w:t xml:space="preserve"> </w:t>
      </w:r>
      <w:r>
        <w:t>have</w:t>
      </w:r>
      <w:r>
        <w:rPr>
          <w:spacing w:val="-13"/>
        </w:rPr>
        <w:t xml:space="preserve"> </w:t>
      </w:r>
      <w:r>
        <w:t>the</w:t>
      </w:r>
      <w:r>
        <w:rPr>
          <w:spacing w:val="-13"/>
        </w:rPr>
        <w:t xml:space="preserve"> </w:t>
      </w:r>
      <w:r>
        <w:t>answer.”</w:t>
      </w:r>
    </w:p>
    <w:p w14:paraId="30FC67E1" w14:textId="77777777" w:rsidR="00565177" w:rsidRDefault="00FF66D4">
      <w:pPr>
        <w:pStyle w:val="BodyText"/>
        <w:spacing w:line="268" w:lineRule="exact"/>
        <w:ind w:left="1307" w:firstLine="0"/>
      </w:pPr>
      <w:r>
        <w:rPr>
          <w:spacing w:val="-2"/>
        </w:rPr>
        <w:t>“But</w:t>
      </w:r>
      <w:r>
        <w:rPr>
          <w:spacing w:val="-11"/>
        </w:rPr>
        <w:t xml:space="preserve"> </w:t>
      </w:r>
      <w:r>
        <w:rPr>
          <w:spacing w:val="-2"/>
        </w:rPr>
        <w:t>is</w:t>
      </w:r>
      <w:r>
        <w:rPr>
          <w:spacing w:val="-11"/>
        </w:rPr>
        <w:t xml:space="preserve"> </w:t>
      </w:r>
      <w:r>
        <w:rPr>
          <w:spacing w:val="-2"/>
        </w:rPr>
        <w:t>it?”</w:t>
      </w:r>
      <w:r>
        <w:rPr>
          <w:spacing w:val="-11"/>
        </w:rPr>
        <w:t xml:space="preserve"> </w:t>
      </w:r>
      <w:r>
        <w:rPr>
          <w:spacing w:val="-2"/>
        </w:rPr>
        <w:t>I</w:t>
      </w:r>
      <w:r>
        <w:rPr>
          <w:spacing w:val="-11"/>
        </w:rPr>
        <w:t xml:space="preserve"> </w:t>
      </w:r>
      <w:r>
        <w:rPr>
          <w:spacing w:val="-2"/>
        </w:rPr>
        <w:t>asked.</w:t>
      </w:r>
    </w:p>
    <w:p w14:paraId="30FC67E2" w14:textId="77777777" w:rsidR="00565177" w:rsidRDefault="00FF66D4">
      <w:pPr>
        <w:pStyle w:val="BodyText"/>
        <w:spacing w:before="1" w:line="232" w:lineRule="auto"/>
        <w:ind w:right="514"/>
      </w:pPr>
      <w:r>
        <w:t>“In order for there to be a mirror of the world, it is necessary that the world have a form,” concluded</w:t>
      </w:r>
      <w:r>
        <w:rPr>
          <w:spacing w:val="-12"/>
        </w:rPr>
        <w:t xml:space="preserve"> </w:t>
      </w:r>
      <w:r>
        <w:t>William,</w:t>
      </w:r>
      <w:r>
        <w:rPr>
          <w:spacing w:val="-11"/>
        </w:rPr>
        <w:t xml:space="preserve"> </w:t>
      </w:r>
      <w:r>
        <w:t>who</w:t>
      </w:r>
      <w:r>
        <w:rPr>
          <w:spacing w:val="-12"/>
        </w:rPr>
        <w:t xml:space="preserve"> </w:t>
      </w:r>
      <w:r>
        <w:t>was</w:t>
      </w:r>
      <w:r>
        <w:rPr>
          <w:spacing w:val="-10"/>
        </w:rPr>
        <w:t xml:space="preserve"> </w:t>
      </w:r>
      <w:r>
        <w:t>too</w:t>
      </w:r>
      <w:r>
        <w:rPr>
          <w:spacing w:val="-10"/>
        </w:rPr>
        <w:t xml:space="preserve"> </w:t>
      </w:r>
      <w:r>
        <w:t>much</w:t>
      </w:r>
      <w:r>
        <w:rPr>
          <w:spacing w:val="-10"/>
        </w:rPr>
        <w:t xml:space="preserve"> </w:t>
      </w:r>
      <w:r>
        <w:t>of</w:t>
      </w:r>
      <w:r>
        <w:rPr>
          <w:spacing w:val="-10"/>
        </w:rPr>
        <w:t xml:space="preserve"> </w:t>
      </w:r>
      <w:r>
        <w:t>a</w:t>
      </w:r>
      <w:r>
        <w:rPr>
          <w:spacing w:val="-10"/>
        </w:rPr>
        <w:t xml:space="preserve"> </w:t>
      </w:r>
      <w:r>
        <w:t>philosopher</w:t>
      </w:r>
      <w:r>
        <w:rPr>
          <w:spacing w:val="-10"/>
        </w:rPr>
        <w:t xml:space="preserve"> </w:t>
      </w:r>
      <w:r>
        <w:t>for</w:t>
      </w:r>
      <w:r>
        <w:rPr>
          <w:spacing w:val="-10"/>
        </w:rPr>
        <w:t xml:space="preserve"> </w:t>
      </w:r>
      <w:r>
        <w:t>my</w:t>
      </w:r>
      <w:r>
        <w:rPr>
          <w:spacing w:val="-10"/>
        </w:rPr>
        <w:t xml:space="preserve"> </w:t>
      </w:r>
      <w:r>
        <w:t>adolescent</w:t>
      </w:r>
      <w:r>
        <w:rPr>
          <w:spacing w:val="-10"/>
        </w:rPr>
        <w:t xml:space="preserve"> </w:t>
      </w:r>
      <w:r>
        <w:t>mind.</w:t>
      </w:r>
    </w:p>
    <w:p w14:paraId="30FC67E3" w14:textId="77777777" w:rsidR="00565177" w:rsidRDefault="00565177">
      <w:pPr>
        <w:spacing w:line="232" w:lineRule="auto"/>
        <w:sectPr w:rsidR="00565177">
          <w:pgSz w:w="12240" w:h="15840"/>
          <w:pgMar w:top="1340" w:right="920" w:bottom="620" w:left="420" w:header="360" w:footer="426" w:gutter="0"/>
          <w:cols w:space="720"/>
        </w:sectPr>
      </w:pPr>
    </w:p>
    <w:p w14:paraId="30FC67E4" w14:textId="77777777" w:rsidR="00565177" w:rsidRDefault="00565177">
      <w:pPr>
        <w:pStyle w:val="BodyText"/>
        <w:spacing w:before="87"/>
        <w:ind w:left="0" w:firstLine="0"/>
        <w:jc w:val="left"/>
        <w:rPr>
          <w:sz w:val="29"/>
        </w:rPr>
      </w:pPr>
    </w:p>
    <w:p w14:paraId="30FC67E5" w14:textId="77777777" w:rsidR="00565177" w:rsidRDefault="00FF66D4">
      <w:pPr>
        <w:pStyle w:val="Heading2"/>
        <w:ind w:right="3474"/>
      </w:pPr>
      <w:r>
        <w:rPr>
          <w:spacing w:val="-2"/>
        </w:rPr>
        <w:t>TERCE</w:t>
      </w:r>
    </w:p>
    <w:p w14:paraId="30FC67E6" w14:textId="77777777" w:rsidR="00565177" w:rsidRDefault="00565177">
      <w:pPr>
        <w:pStyle w:val="BodyText"/>
        <w:spacing w:before="8"/>
        <w:ind w:left="0" w:firstLine="0"/>
        <w:jc w:val="left"/>
        <w:rPr>
          <w:b/>
          <w:i/>
          <w:sz w:val="29"/>
        </w:rPr>
      </w:pPr>
    </w:p>
    <w:p w14:paraId="30FC67E7" w14:textId="77777777" w:rsidR="00565177" w:rsidRDefault="00FF66D4">
      <w:pPr>
        <w:spacing w:line="333" w:lineRule="exact"/>
        <w:ind w:left="1020"/>
        <w:rPr>
          <w:b/>
          <w:i/>
          <w:sz w:val="29"/>
        </w:rPr>
      </w:pPr>
      <w:r>
        <w:rPr>
          <w:b/>
          <w:i/>
          <w:sz w:val="29"/>
        </w:rPr>
        <w:t>In</w:t>
      </w:r>
      <w:r>
        <w:rPr>
          <w:b/>
          <w:i/>
          <w:spacing w:val="75"/>
          <w:sz w:val="29"/>
        </w:rPr>
        <w:t xml:space="preserve"> </w:t>
      </w:r>
      <w:r>
        <w:rPr>
          <w:b/>
          <w:i/>
          <w:sz w:val="29"/>
        </w:rPr>
        <w:t>which</w:t>
      </w:r>
      <w:r>
        <w:rPr>
          <w:b/>
          <w:i/>
          <w:spacing w:val="75"/>
          <w:sz w:val="29"/>
        </w:rPr>
        <w:t xml:space="preserve"> </w:t>
      </w:r>
      <w:r>
        <w:rPr>
          <w:b/>
          <w:i/>
          <w:sz w:val="29"/>
        </w:rPr>
        <w:t>the</w:t>
      </w:r>
      <w:r>
        <w:rPr>
          <w:b/>
          <w:i/>
          <w:spacing w:val="72"/>
          <w:sz w:val="29"/>
        </w:rPr>
        <w:t xml:space="preserve"> </w:t>
      </w:r>
      <w:r>
        <w:rPr>
          <w:b/>
          <w:i/>
          <w:sz w:val="29"/>
        </w:rPr>
        <w:t>visitors</w:t>
      </w:r>
      <w:r>
        <w:rPr>
          <w:b/>
          <w:i/>
          <w:spacing w:val="75"/>
          <w:sz w:val="29"/>
        </w:rPr>
        <w:t xml:space="preserve"> </w:t>
      </w:r>
      <w:r>
        <w:rPr>
          <w:b/>
          <w:i/>
          <w:sz w:val="29"/>
        </w:rPr>
        <w:t>witness</w:t>
      </w:r>
      <w:r>
        <w:rPr>
          <w:b/>
          <w:i/>
          <w:spacing w:val="75"/>
          <w:sz w:val="29"/>
        </w:rPr>
        <w:t xml:space="preserve"> </w:t>
      </w:r>
      <w:r>
        <w:rPr>
          <w:b/>
          <w:i/>
          <w:sz w:val="29"/>
        </w:rPr>
        <w:t>a</w:t>
      </w:r>
      <w:r>
        <w:rPr>
          <w:b/>
          <w:i/>
          <w:spacing w:val="75"/>
          <w:sz w:val="29"/>
        </w:rPr>
        <w:t xml:space="preserve"> </w:t>
      </w:r>
      <w:r>
        <w:rPr>
          <w:b/>
          <w:i/>
          <w:sz w:val="29"/>
        </w:rPr>
        <w:t>brawl</w:t>
      </w:r>
      <w:r>
        <w:rPr>
          <w:b/>
          <w:i/>
          <w:spacing w:val="74"/>
          <w:sz w:val="29"/>
        </w:rPr>
        <w:t xml:space="preserve"> </w:t>
      </w:r>
      <w:r>
        <w:rPr>
          <w:b/>
          <w:i/>
          <w:sz w:val="29"/>
        </w:rPr>
        <w:t>among</w:t>
      </w:r>
      <w:r>
        <w:rPr>
          <w:b/>
          <w:i/>
          <w:spacing w:val="73"/>
          <w:sz w:val="29"/>
        </w:rPr>
        <w:t xml:space="preserve"> </w:t>
      </w:r>
      <w:r>
        <w:rPr>
          <w:b/>
          <w:i/>
          <w:sz w:val="29"/>
        </w:rPr>
        <w:t>vulgar</w:t>
      </w:r>
      <w:r>
        <w:rPr>
          <w:b/>
          <w:i/>
          <w:spacing w:val="75"/>
          <w:sz w:val="29"/>
        </w:rPr>
        <w:t xml:space="preserve"> </w:t>
      </w:r>
      <w:r>
        <w:rPr>
          <w:b/>
          <w:i/>
          <w:sz w:val="29"/>
        </w:rPr>
        <w:t>persons,</w:t>
      </w:r>
      <w:r>
        <w:rPr>
          <w:b/>
          <w:i/>
          <w:spacing w:val="74"/>
          <w:sz w:val="29"/>
        </w:rPr>
        <w:t xml:space="preserve"> </w:t>
      </w:r>
      <w:r>
        <w:rPr>
          <w:b/>
          <w:i/>
          <w:sz w:val="29"/>
        </w:rPr>
        <w:t>Aymaro</w:t>
      </w:r>
      <w:r>
        <w:rPr>
          <w:b/>
          <w:i/>
          <w:spacing w:val="75"/>
          <w:sz w:val="29"/>
        </w:rPr>
        <w:t xml:space="preserve"> </w:t>
      </w:r>
      <w:r>
        <w:rPr>
          <w:b/>
          <w:i/>
          <w:spacing w:val="-5"/>
          <w:sz w:val="29"/>
        </w:rPr>
        <w:t>of</w:t>
      </w:r>
    </w:p>
    <w:p w14:paraId="30FC67E8" w14:textId="77777777" w:rsidR="00565177" w:rsidRDefault="00FF66D4">
      <w:pPr>
        <w:spacing w:line="314" w:lineRule="exact"/>
        <w:ind w:left="1020"/>
        <w:rPr>
          <w:b/>
          <w:i/>
          <w:sz w:val="29"/>
        </w:rPr>
      </w:pPr>
      <w:r>
        <w:rPr>
          <w:b/>
          <w:i/>
          <w:sz w:val="29"/>
        </w:rPr>
        <w:t>Alessandria</w:t>
      </w:r>
      <w:r>
        <w:rPr>
          <w:b/>
          <w:i/>
          <w:spacing w:val="15"/>
          <w:sz w:val="29"/>
        </w:rPr>
        <w:t xml:space="preserve"> </w:t>
      </w:r>
      <w:r>
        <w:rPr>
          <w:b/>
          <w:i/>
          <w:sz w:val="29"/>
        </w:rPr>
        <w:t>makes</w:t>
      </w:r>
      <w:r>
        <w:rPr>
          <w:b/>
          <w:i/>
          <w:spacing w:val="14"/>
          <w:sz w:val="29"/>
        </w:rPr>
        <w:t xml:space="preserve"> </w:t>
      </w:r>
      <w:r>
        <w:rPr>
          <w:b/>
          <w:i/>
          <w:sz w:val="29"/>
        </w:rPr>
        <w:t>some</w:t>
      </w:r>
      <w:r>
        <w:rPr>
          <w:b/>
          <w:i/>
          <w:spacing w:val="15"/>
          <w:sz w:val="29"/>
        </w:rPr>
        <w:t xml:space="preserve"> </w:t>
      </w:r>
      <w:r>
        <w:rPr>
          <w:b/>
          <w:i/>
          <w:sz w:val="29"/>
        </w:rPr>
        <w:t>allusions,</w:t>
      </w:r>
      <w:r>
        <w:rPr>
          <w:b/>
          <w:i/>
          <w:spacing w:val="14"/>
          <w:sz w:val="29"/>
        </w:rPr>
        <w:t xml:space="preserve"> </w:t>
      </w:r>
      <w:r>
        <w:rPr>
          <w:b/>
          <w:i/>
          <w:sz w:val="29"/>
        </w:rPr>
        <w:t>and</w:t>
      </w:r>
      <w:r>
        <w:rPr>
          <w:b/>
          <w:i/>
          <w:spacing w:val="12"/>
          <w:sz w:val="29"/>
        </w:rPr>
        <w:t xml:space="preserve"> </w:t>
      </w:r>
      <w:r>
        <w:rPr>
          <w:b/>
          <w:i/>
          <w:sz w:val="29"/>
        </w:rPr>
        <w:t>Adso</w:t>
      </w:r>
      <w:r>
        <w:rPr>
          <w:b/>
          <w:i/>
          <w:spacing w:val="16"/>
          <w:sz w:val="29"/>
        </w:rPr>
        <w:t xml:space="preserve"> </w:t>
      </w:r>
      <w:r>
        <w:rPr>
          <w:b/>
          <w:i/>
          <w:sz w:val="29"/>
        </w:rPr>
        <w:t>meditates</w:t>
      </w:r>
      <w:r>
        <w:rPr>
          <w:b/>
          <w:i/>
          <w:spacing w:val="13"/>
          <w:sz w:val="29"/>
        </w:rPr>
        <w:t xml:space="preserve"> </w:t>
      </w:r>
      <w:r>
        <w:rPr>
          <w:b/>
          <w:i/>
          <w:sz w:val="29"/>
        </w:rPr>
        <w:t>on</w:t>
      </w:r>
      <w:r>
        <w:rPr>
          <w:b/>
          <w:i/>
          <w:spacing w:val="13"/>
          <w:sz w:val="29"/>
        </w:rPr>
        <w:t xml:space="preserve"> </w:t>
      </w:r>
      <w:r>
        <w:rPr>
          <w:b/>
          <w:i/>
          <w:sz w:val="29"/>
        </w:rPr>
        <w:t>saintliness</w:t>
      </w:r>
      <w:r>
        <w:rPr>
          <w:b/>
          <w:i/>
          <w:spacing w:val="14"/>
          <w:sz w:val="29"/>
        </w:rPr>
        <w:t xml:space="preserve"> </w:t>
      </w:r>
      <w:r>
        <w:rPr>
          <w:b/>
          <w:i/>
          <w:sz w:val="29"/>
        </w:rPr>
        <w:t>and</w:t>
      </w:r>
      <w:r>
        <w:rPr>
          <w:b/>
          <w:i/>
          <w:spacing w:val="15"/>
          <w:sz w:val="29"/>
        </w:rPr>
        <w:t xml:space="preserve"> </w:t>
      </w:r>
      <w:r>
        <w:rPr>
          <w:b/>
          <w:i/>
          <w:spacing w:val="-5"/>
          <w:sz w:val="29"/>
        </w:rPr>
        <w:t>on</w:t>
      </w:r>
    </w:p>
    <w:p w14:paraId="30FC67E9" w14:textId="77777777" w:rsidR="00565177" w:rsidRDefault="00FF66D4">
      <w:pPr>
        <w:spacing w:line="314" w:lineRule="exact"/>
        <w:ind w:left="1020"/>
        <w:rPr>
          <w:b/>
          <w:i/>
          <w:sz w:val="29"/>
        </w:rPr>
      </w:pPr>
      <w:r>
        <w:rPr>
          <w:b/>
          <w:i/>
          <w:sz w:val="29"/>
        </w:rPr>
        <w:t>the</w:t>
      </w:r>
      <w:r>
        <w:rPr>
          <w:b/>
          <w:i/>
          <w:spacing w:val="53"/>
          <w:w w:val="150"/>
          <w:sz w:val="29"/>
        </w:rPr>
        <w:t xml:space="preserve"> </w:t>
      </w:r>
      <w:r>
        <w:rPr>
          <w:b/>
          <w:i/>
          <w:sz w:val="29"/>
        </w:rPr>
        <w:t>dung</w:t>
      </w:r>
      <w:r>
        <w:rPr>
          <w:b/>
          <w:i/>
          <w:spacing w:val="51"/>
          <w:w w:val="150"/>
          <w:sz w:val="29"/>
        </w:rPr>
        <w:t xml:space="preserve"> </w:t>
      </w:r>
      <w:r>
        <w:rPr>
          <w:b/>
          <w:i/>
          <w:sz w:val="29"/>
        </w:rPr>
        <w:t>of</w:t>
      </w:r>
      <w:r>
        <w:rPr>
          <w:b/>
          <w:i/>
          <w:spacing w:val="55"/>
          <w:w w:val="150"/>
          <w:sz w:val="29"/>
        </w:rPr>
        <w:t xml:space="preserve"> </w:t>
      </w:r>
      <w:r>
        <w:rPr>
          <w:b/>
          <w:i/>
          <w:sz w:val="29"/>
        </w:rPr>
        <w:t>the</w:t>
      </w:r>
      <w:r>
        <w:rPr>
          <w:b/>
          <w:i/>
          <w:spacing w:val="51"/>
          <w:w w:val="150"/>
          <w:sz w:val="29"/>
        </w:rPr>
        <w:t xml:space="preserve"> </w:t>
      </w:r>
      <w:r>
        <w:rPr>
          <w:b/>
          <w:i/>
          <w:sz w:val="29"/>
        </w:rPr>
        <w:t>Devil.</w:t>
      </w:r>
      <w:r>
        <w:rPr>
          <w:b/>
          <w:i/>
          <w:spacing w:val="54"/>
          <w:w w:val="150"/>
          <w:sz w:val="29"/>
        </w:rPr>
        <w:t xml:space="preserve"> </w:t>
      </w:r>
      <w:r>
        <w:rPr>
          <w:b/>
          <w:i/>
          <w:sz w:val="29"/>
        </w:rPr>
        <w:t>Subsequently</w:t>
      </w:r>
      <w:r>
        <w:rPr>
          <w:b/>
          <w:i/>
          <w:spacing w:val="56"/>
          <w:w w:val="150"/>
          <w:sz w:val="29"/>
        </w:rPr>
        <w:t xml:space="preserve"> </w:t>
      </w:r>
      <w:r>
        <w:rPr>
          <w:b/>
          <w:i/>
          <w:sz w:val="29"/>
        </w:rPr>
        <w:t>William</w:t>
      </w:r>
      <w:r>
        <w:rPr>
          <w:b/>
          <w:i/>
          <w:spacing w:val="53"/>
          <w:w w:val="150"/>
          <w:sz w:val="29"/>
        </w:rPr>
        <w:t xml:space="preserve"> </w:t>
      </w:r>
      <w:r>
        <w:rPr>
          <w:b/>
          <w:i/>
          <w:sz w:val="29"/>
        </w:rPr>
        <w:t>and</w:t>
      </w:r>
      <w:r>
        <w:rPr>
          <w:b/>
          <w:i/>
          <w:spacing w:val="53"/>
          <w:w w:val="150"/>
          <w:sz w:val="29"/>
        </w:rPr>
        <w:t xml:space="preserve"> </w:t>
      </w:r>
      <w:r>
        <w:rPr>
          <w:b/>
          <w:i/>
          <w:sz w:val="29"/>
        </w:rPr>
        <w:t>Adso</w:t>
      </w:r>
      <w:r>
        <w:rPr>
          <w:b/>
          <w:i/>
          <w:spacing w:val="56"/>
          <w:w w:val="150"/>
          <w:sz w:val="29"/>
        </w:rPr>
        <w:t xml:space="preserve"> </w:t>
      </w:r>
      <w:r>
        <w:rPr>
          <w:b/>
          <w:i/>
          <w:sz w:val="29"/>
        </w:rPr>
        <w:t>go</w:t>
      </w:r>
      <w:r>
        <w:rPr>
          <w:b/>
          <w:i/>
          <w:spacing w:val="53"/>
          <w:w w:val="150"/>
          <w:sz w:val="29"/>
        </w:rPr>
        <w:t xml:space="preserve"> </w:t>
      </w:r>
      <w:r>
        <w:rPr>
          <w:b/>
          <w:i/>
          <w:sz w:val="29"/>
        </w:rPr>
        <w:t>back</w:t>
      </w:r>
      <w:r>
        <w:rPr>
          <w:b/>
          <w:i/>
          <w:spacing w:val="52"/>
          <w:w w:val="150"/>
          <w:sz w:val="29"/>
        </w:rPr>
        <w:t xml:space="preserve"> </w:t>
      </w:r>
      <w:r>
        <w:rPr>
          <w:b/>
          <w:i/>
          <w:sz w:val="29"/>
        </w:rPr>
        <w:t>to</w:t>
      </w:r>
      <w:r>
        <w:rPr>
          <w:b/>
          <w:i/>
          <w:spacing w:val="54"/>
          <w:w w:val="150"/>
          <w:sz w:val="29"/>
        </w:rPr>
        <w:t xml:space="preserve"> </w:t>
      </w:r>
      <w:r>
        <w:rPr>
          <w:b/>
          <w:i/>
          <w:spacing w:val="-5"/>
          <w:sz w:val="29"/>
        </w:rPr>
        <w:t>the</w:t>
      </w:r>
    </w:p>
    <w:p w14:paraId="30FC67EA" w14:textId="77777777" w:rsidR="00565177" w:rsidRDefault="00FF66D4">
      <w:pPr>
        <w:spacing w:line="314" w:lineRule="exact"/>
        <w:ind w:left="1019"/>
        <w:rPr>
          <w:b/>
          <w:i/>
          <w:sz w:val="29"/>
        </w:rPr>
      </w:pPr>
      <w:r>
        <w:rPr>
          <w:b/>
          <w:i/>
          <w:sz w:val="29"/>
        </w:rPr>
        <w:t>scriptorium,</w:t>
      </w:r>
      <w:r>
        <w:rPr>
          <w:b/>
          <w:i/>
          <w:spacing w:val="19"/>
          <w:sz w:val="29"/>
        </w:rPr>
        <w:t xml:space="preserve"> </w:t>
      </w:r>
      <w:r>
        <w:rPr>
          <w:b/>
          <w:i/>
          <w:sz w:val="29"/>
        </w:rPr>
        <w:t>William</w:t>
      </w:r>
      <w:r>
        <w:rPr>
          <w:b/>
          <w:i/>
          <w:spacing w:val="22"/>
          <w:sz w:val="29"/>
        </w:rPr>
        <w:t xml:space="preserve"> </w:t>
      </w:r>
      <w:r>
        <w:rPr>
          <w:b/>
          <w:i/>
          <w:sz w:val="29"/>
        </w:rPr>
        <w:t>sees</w:t>
      </w:r>
      <w:r>
        <w:rPr>
          <w:b/>
          <w:i/>
          <w:spacing w:val="21"/>
          <w:sz w:val="29"/>
        </w:rPr>
        <w:t xml:space="preserve"> </w:t>
      </w:r>
      <w:r>
        <w:rPr>
          <w:b/>
          <w:i/>
          <w:sz w:val="29"/>
        </w:rPr>
        <w:t>something</w:t>
      </w:r>
      <w:r>
        <w:rPr>
          <w:b/>
          <w:i/>
          <w:spacing w:val="20"/>
          <w:sz w:val="29"/>
        </w:rPr>
        <w:t xml:space="preserve"> </w:t>
      </w:r>
      <w:r>
        <w:rPr>
          <w:b/>
          <w:i/>
          <w:sz w:val="29"/>
        </w:rPr>
        <w:t>interesting,</w:t>
      </w:r>
      <w:r>
        <w:rPr>
          <w:b/>
          <w:i/>
          <w:spacing w:val="20"/>
          <w:sz w:val="29"/>
        </w:rPr>
        <w:t xml:space="preserve"> </w:t>
      </w:r>
      <w:r>
        <w:rPr>
          <w:b/>
          <w:i/>
          <w:sz w:val="29"/>
        </w:rPr>
        <w:t>has</w:t>
      </w:r>
      <w:r>
        <w:rPr>
          <w:b/>
          <w:i/>
          <w:spacing w:val="21"/>
          <w:sz w:val="29"/>
        </w:rPr>
        <w:t xml:space="preserve"> </w:t>
      </w:r>
      <w:r>
        <w:rPr>
          <w:b/>
          <w:i/>
          <w:sz w:val="29"/>
        </w:rPr>
        <w:t>a</w:t>
      </w:r>
      <w:r>
        <w:rPr>
          <w:b/>
          <w:i/>
          <w:spacing w:val="22"/>
          <w:sz w:val="29"/>
        </w:rPr>
        <w:t xml:space="preserve"> </w:t>
      </w:r>
      <w:r>
        <w:rPr>
          <w:b/>
          <w:i/>
          <w:sz w:val="29"/>
        </w:rPr>
        <w:t>third</w:t>
      </w:r>
      <w:r>
        <w:rPr>
          <w:b/>
          <w:i/>
          <w:spacing w:val="21"/>
          <w:sz w:val="29"/>
        </w:rPr>
        <w:t xml:space="preserve"> </w:t>
      </w:r>
      <w:r>
        <w:rPr>
          <w:b/>
          <w:i/>
          <w:sz w:val="29"/>
        </w:rPr>
        <w:t>conversation</w:t>
      </w:r>
      <w:r>
        <w:rPr>
          <w:b/>
          <w:i/>
          <w:spacing w:val="21"/>
          <w:sz w:val="29"/>
        </w:rPr>
        <w:t xml:space="preserve"> </w:t>
      </w:r>
      <w:r>
        <w:rPr>
          <w:b/>
          <w:i/>
          <w:spacing w:val="-5"/>
          <w:sz w:val="29"/>
        </w:rPr>
        <w:t>on</w:t>
      </w:r>
    </w:p>
    <w:p w14:paraId="30FC67EB" w14:textId="77777777" w:rsidR="00565177" w:rsidRDefault="00FF66D4">
      <w:pPr>
        <w:spacing w:line="317" w:lineRule="exact"/>
        <w:ind w:left="1019"/>
        <w:jc w:val="both"/>
        <w:rPr>
          <w:b/>
          <w:i/>
          <w:sz w:val="29"/>
        </w:rPr>
      </w:pPr>
      <w:r>
        <w:rPr>
          <w:b/>
          <w:i/>
          <w:sz w:val="29"/>
        </w:rPr>
        <w:t>the</w:t>
      </w:r>
      <w:r>
        <w:rPr>
          <w:b/>
          <w:i/>
          <w:spacing w:val="-11"/>
          <w:sz w:val="29"/>
        </w:rPr>
        <w:t xml:space="preserve"> </w:t>
      </w:r>
      <w:r>
        <w:rPr>
          <w:b/>
          <w:i/>
          <w:sz w:val="29"/>
        </w:rPr>
        <w:t>licitness</w:t>
      </w:r>
      <w:r>
        <w:rPr>
          <w:b/>
          <w:i/>
          <w:spacing w:val="-11"/>
          <w:sz w:val="29"/>
        </w:rPr>
        <w:t xml:space="preserve"> </w:t>
      </w:r>
      <w:r>
        <w:rPr>
          <w:b/>
          <w:i/>
          <w:sz w:val="29"/>
        </w:rPr>
        <w:t>of</w:t>
      </w:r>
      <w:r>
        <w:rPr>
          <w:b/>
          <w:i/>
          <w:spacing w:val="-10"/>
          <w:sz w:val="29"/>
        </w:rPr>
        <w:t xml:space="preserve"> </w:t>
      </w:r>
      <w:r>
        <w:rPr>
          <w:b/>
          <w:i/>
          <w:sz w:val="29"/>
        </w:rPr>
        <w:t>laughter,</w:t>
      </w:r>
      <w:r>
        <w:rPr>
          <w:b/>
          <w:i/>
          <w:spacing w:val="-12"/>
          <w:sz w:val="29"/>
        </w:rPr>
        <w:t xml:space="preserve"> </w:t>
      </w:r>
      <w:r>
        <w:rPr>
          <w:b/>
          <w:i/>
          <w:sz w:val="29"/>
        </w:rPr>
        <w:t>but</w:t>
      </w:r>
      <w:r>
        <w:rPr>
          <w:b/>
          <w:i/>
          <w:spacing w:val="-10"/>
          <w:sz w:val="29"/>
        </w:rPr>
        <w:t xml:space="preserve"> </w:t>
      </w:r>
      <w:r>
        <w:rPr>
          <w:b/>
          <w:i/>
          <w:sz w:val="29"/>
        </w:rPr>
        <w:t>in</w:t>
      </w:r>
      <w:r>
        <w:rPr>
          <w:b/>
          <w:i/>
          <w:spacing w:val="-13"/>
          <w:sz w:val="29"/>
        </w:rPr>
        <w:t xml:space="preserve"> </w:t>
      </w:r>
      <w:r>
        <w:rPr>
          <w:b/>
          <w:i/>
          <w:sz w:val="29"/>
        </w:rPr>
        <w:t>the</w:t>
      </w:r>
      <w:r>
        <w:rPr>
          <w:b/>
          <w:i/>
          <w:spacing w:val="-10"/>
          <w:sz w:val="29"/>
        </w:rPr>
        <w:t xml:space="preserve"> </w:t>
      </w:r>
      <w:r>
        <w:rPr>
          <w:b/>
          <w:i/>
          <w:sz w:val="29"/>
        </w:rPr>
        <w:t>end</w:t>
      </w:r>
      <w:r>
        <w:rPr>
          <w:b/>
          <w:i/>
          <w:spacing w:val="-11"/>
          <w:sz w:val="29"/>
        </w:rPr>
        <w:t xml:space="preserve"> </w:t>
      </w:r>
      <w:r>
        <w:rPr>
          <w:b/>
          <w:i/>
          <w:sz w:val="29"/>
        </w:rPr>
        <w:t>is</w:t>
      </w:r>
      <w:r>
        <w:rPr>
          <w:b/>
          <w:i/>
          <w:spacing w:val="-12"/>
          <w:sz w:val="29"/>
        </w:rPr>
        <w:t xml:space="preserve"> </w:t>
      </w:r>
      <w:r>
        <w:rPr>
          <w:b/>
          <w:i/>
          <w:sz w:val="29"/>
        </w:rPr>
        <w:t>unable</w:t>
      </w:r>
      <w:r>
        <w:rPr>
          <w:b/>
          <w:i/>
          <w:spacing w:val="-11"/>
          <w:sz w:val="29"/>
        </w:rPr>
        <w:t xml:space="preserve"> </w:t>
      </w:r>
      <w:r>
        <w:rPr>
          <w:b/>
          <w:i/>
          <w:sz w:val="29"/>
        </w:rPr>
        <w:t>to</w:t>
      </w:r>
      <w:r>
        <w:rPr>
          <w:b/>
          <w:i/>
          <w:spacing w:val="-10"/>
          <w:sz w:val="29"/>
        </w:rPr>
        <w:t xml:space="preserve"> </w:t>
      </w:r>
      <w:r>
        <w:rPr>
          <w:b/>
          <w:i/>
          <w:sz w:val="29"/>
        </w:rPr>
        <w:t>look</w:t>
      </w:r>
      <w:r>
        <w:rPr>
          <w:b/>
          <w:i/>
          <w:spacing w:val="-11"/>
          <w:sz w:val="29"/>
        </w:rPr>
        <w:t xml:space="preserve"> </w:t>
      </w:r>
      <w:r>
        <w:rPr>
          <w:b/>
          <w:i/>
          <w:sz w:val="29"/>
        </w:rPr>
        <w:t>where</w:t>
      </w:r>
      <w:r>
        <w:rPr>
          <w:b/>
          <w:i/>
          <w:spacing w:val="-11"/>
          <w:sz w:val="29"/>
        </w:rPr>
        <w:t xml:space="preserve"> </w:t>
      </w:r>
      <w:r>
        <w:rPr>
          <w:b/>
          <w:i/>
          <w:sz w:val="29"/>
        </w:rPr>
        <w:t>he</w:t>
      </w:r>
      <w:r>
        <w:rPr>
          <w:b/>
          <w:i/>
          <w:spacing w:val="-10"/>
          <w:sz w:val="29"/>
        </w:rPr>
        <w:t xml:space="preserve"> </w:t>
      </w:r>
      <w:r>
        <w:rPr>
          <w:b/>
          <w:i/>
          <w:spacing w:val="-2"/>
          <w:sz w:val="29"/>
        </w:rPr>
        <w:t>wishes.</w:t>
      </w:r>
    </w:p>
    <w:p w14:paraId="30FC67EC" w14:textId="77777777" w:rsidR="00565177" w:rsidRDefault="00FF66D4">
      <w:pPr>
        <w:pStyle w:val="BodyText"/>
        <w:spacing w:before="269" w:line="235" w:lineRule="auto"/>
        <w:ind w:right="512" w:firstLine="0"/>
      </w:pPr>
      <w:r>
        <w:t>Before</w:t>
      </w:r>
      <w:r>
        <w:rPr>
          <w:spacing w:val="-2"/>
        </w:rPr>
        <w:t xml:space="preserve"> </w:t>
      </w:r>
      <w:r>
        <w:t>climbing</w:t>
      </w:r>
      <w:r>
        <w:rPr>
          <w:spacing w:val="-2"/>
        </w:rPr>
        <w:t xml:space="preserve"> </w:t>
      </w:r>
      <w:r>
        <w:t>up</w:t>
      </w:r>
      <w:r>
        <w:rPr>
          <w:spacing w:val="-2"/>
        </w:rPr>
        <w:t xml:space="preserve"> </w:t>
      </w:r>
      <w:r>
        <w:t>to</w:t>
      </w:r>
      <w:r>
        <w:rPr>
          <w:spacing w:val="-2"/>
        </w:rPr>
        <w:t xml:space="preserve"> </w:t>
      </w:r>
      <w:r>
        <w:t>the</w:t>
      </w:r>
      <w:r>
        <w:rPr>
          <w:spacing w:val="-2"/>
        </w:rPr>
        <w:t xml:space="preserve"> </w:t>
      </w:r>
      <w:r>
        <w:t>scriptorium,</w:t>
      </w:r>
      <w:r>
        <w:rPr>
          <w:spacing w:val="-2"/>
        </w:rPr>
        <w:t xml:space="preserve"> </w:t>
      </w:r>
      <w:r>
        <w:t>we</w:t>
      </w:r>
      <w:r>
        <w:rPr>
          <w:spacing w:val="-2"/>
        </w:rPr>
        <w:t xml:space="preserve"> </w:t>
      </w:r>
      <w:r>
        <w:t>stopped</w:t>
      </w:r>
      <w:r>
        <w:rPr>
          <w:spacing w:val="-3"/>
        </w:rPr>
        <w:t xml:space="preserve"> </w:t>
      </w:r>
      <w:r>
        <w:t>by</w:t>
      </w:r>
      <w:r>
        <w:rPr>
          <w:spacing w:val="-1"/>
        </w:rPr>
        <w:t xml:space="preserve"> </w:t>
      </w:r>
      <w:r>
        <w:t>the</w:t>
      </w:r>
      <w:r>
        <w:rPr>
          <w:spacing w:val="-1"/>
        </w:rPr>
        <w:t xml:space="preserve"> </w:t>
      </w:r>
      <w:r>
        <w:t>kitchen</w:t>
      </w:r>
      <w:r>
        <w:rPr>
          <w:spacing w:val="-2"/>
        </w:rPr>
        <w:t xml:space="preserve"> </w:t>
      </w:r>
      <w:r>
        <w:t>to</w:t>
      </w:r>
      <w:r>
        <w:rPr>
          <w:spacing w:val="-2"/>
        </w:rPr>
        <w:t xml:space="preserve"> </w:t>
      </w:r>
      <w:r>
        <w:t>refresh</w:t>
      </w:r>
      <w:r>
        <w:rPr>
          <w:spacing w:val="-2"/>
        </w:rPr>
        <w:t xml:space="preserve"> </w:t>
      </w:r>
      <w:r>
        <w:t>ourselves,</w:t>
      </w:r>
      <w:r>
        <w:rPr>
          <w:spacing w:val="-2"/>
        </w:rPr>
        <w:t xml:space="preserve"> </w:t>
      </w:r>
      <w:r>
        <w:t>for</w:t>
      </w:r>
      <w:r>
        <w:rPr>
          <w:spacing w:val="-2"/>
        </w:rPr>
        <w:t xml:space="preserve"> </w:t>
      </w:r>
      <w:r>
        <w:t>we</w:t>
      </w:r>
      <w:r>
        <w:rPr>
          <w:spacing w:val="-2"/>
        </w:rPr>
        <w:t xml:space="preserve"> </w:t>
      </w:r>
      <w:r>
        <w:t>had partaken</w:t>
      </w:r>
      <w:r>
        <w:rPr>
          <w:spacing w:val="-12"/>
        </w:rPr>
        <w:t xml:space="preserve"> </w:t>
      </w:r>
      <w:r>
        <w:t>of</w:t>
      </w:r>
      <w:r>
        <w:rPr>
          <w:spacing w:val="-12"/>
        </w:rPr>
        <w:t xml:space="preserve"> </w:t>
      </w:r>
      <w:r>
        <w:t>nothing</w:t>
      </w:r>
      <w:r>
        <w:rPr>
          <w:spacing w:val="-12"/>
        </w:rPr>
        <w:t xml:space="preserve"> </w:t>
      </w:r>
      <w:r>
        <w:t>since</w:t>
      </w:r>
      <w:r>
        <w:rPr>
          <w:spacing w:val="-12"/>
        </w:rPr>
        <w:t xml:space="preserve"> </w:t>
      </w:r>
      <w:r>
        <w:t>rising.</w:t>
      </w:r>
      <w:r>
        <w:rPr>
          <w:spacing w:val="-12"/>
        </w:rPr>
        <w:t xml:space="preserve"> </w:t>
      </w:r>
      <w:r>
        <w:t>I</w:t>
      </w:r>
      <w:r>
        <w:rPr>
          <w:spacing w:val="-12"/>
        </w:rPr>
        <w:t xml:space="preserve"> </w:t>
      </w:r>
      <w:r>
        <w:t>drank</w:t>
      </w:r>
      <w:r>
        <w:rPr>
          <w:spacing w:val="-12"/>
        </w:rPr>
        <w:t xml:space="preserve"> </w:t>
      </w:r>
      <w:r>
        <w:t>a</w:t>
      </w:r>
      <w:r>
        <w:rPr>
          <w:spacing w:val="-12"/>
        </w:rPr>
        <w:t xml:space="preserve"> </w:t>
      </w:r>
      <w:r>
        <w:t>bowl</w:t>
      </w:r>
      <w:r>
        <w:rPr>
          <w:spacing w:val="-12"/>
        </w:rPr>
        <w:t xml:space="preserve"> </w:t>
      </w:r>
      <w:r>
        <w:t>of</w:t>
      </w:r>
      <w:r>
        <w:rPr>
          <w:spacing w:val="-11"/>
        </w:rPr>
        <w:t xml:space="preserve"> </w:t>
      </w:r>
      <w:r>
        <w:t>warm</w:t>
      </w:r>
      <w:r>
        <w:rPr>
          <w:spacing w:val="-12"/>
        </w:rPr>
        <w:t xml:space="preserve"> </w:t>
      </w:r>
      <w:r>
        <w:t>milk</w:t>
      </w:r>
      <w:r>
        <w:rPr>
          <w:spacing w:val="-12"/>
        </w:rPr>
        <w:t xml:space="preserve"> </w:t>
      </w:r>
      <w:r>
        <w:t>and</w:t>
      </w:r>
      <w:r>
        <w:rPr>
          <w:spacing w:val="-12"/>
        </w:rPr>
        <w:t xml:space="preserve"> </w:t>
      </w:r>
      <w:r>
        <w:t>was</w:t>
      </w:r>
      <w:r>
        <w:rPr>
          <w:spacing w:val="-13"/>
        </w:rPr>
        <w:t xml:space="preserve"> </w:t>
      </w:r>
      <w:r>
        <w:t>heartened</w:t>
      </w:r>
      <w:r>
        <w:rPr>
          <w:spacing w:val="-12"/>
        </w:rPr>
        <w:t xml:space="preserve"> </w:t>
      </w:r>
      <w:r>
        <w:t>at</w:t>
      </w:r>
      <w:r>
        <w:rPr>
          <w:spacing w:val="-12"/>
        </w:rPr>
        <w:t xml:space="preserve"> </w:t>
      </w:r>
      <w:r>
        <w:t>once.</w:t>
      </w:r>
      <w:r>
        <w:rPr>
          <w:spacing w:val="-12"/>
        </w:rPr>
        <w:t xml:space="preserve"> </w:t>
      </w:r>
      <w:r>
        <w:t>The</w:t>
      </w:r>
      <w:r>
        <w:rPr>
          <w:spacing w:val="-12"/>
        </w:rPr>
        <w:t xml:space="preserve"> </w:t>
      </w:r>
      <w:r>
        <w:t xml:space="preserve">great south fireplace was already blazing like a forge while the day’s bread baked in the oven. Two herdsmen were setting down the body of a freshly slaughtered sheep. Among the cooks I saw Salvatore, who smiled at me with his wolf’s mouth. And I saw that </w:t>
      </w:r>
      <w:r>
        <w:t>he was taking from a table a scrap</w:t>
      </w:r>
      <w:r>
        <w:rPr>
          <w:spacing w:val="-2"/>
        </w:rPr>
        <w:t xml:space="preserve"> </w:t>
      </w:r>
      <w:r>
        <w:t>of</w:t>
      </w:r>
      <w:r>
        <w:rPr>
          <w:spacing w:val="-2"/>
        </w:rPr>
        <w:t xml:space="preserve"> </w:t>
      </w:r>
      <w:r>
        <w:t>chicken</w:t>
      </w:r>
      <w:r>
        <w:rPr>
          <w:spacing w:val="-3"/>
        </w:rPr>
        <w:t xml:space="preserve"> </w:t>
      </w:r>
      <w:r>
        <w:t>left</w:t>
      </w:r>
      <w:r>
        <w:rPr>
          <w:spacing w:val="-2"/>
        </w:rPr>
        <w:t xml:space="preserve"> </w:t>
      </w:r>
      <w:r>
        <w:t>over</w:t>
      </w:r>
      <w:r>
        <w:rPr>
          <w:spacing w:val="-2"/>
        </w:rPr>
        <w:t xml:space="preserve"> </w:t>
      </w:r>
      <w:r>
        <w:t>from</w:t>
      </w:r>
      <w:r>
        <w:rPr>
          <w:spacing w:val="-2"/>
        </w:rPr>
        <w:t xml:space="preserve"> </w:t>
      </w:r>
      <w:r>
        <w:t>the</w:t>
      </w:r>
      <w:r>
        <w:rPr>
          <w:spacing w:val="-1"/>
        </w:rPr>
        <w:t xml:space="preserve"> </w:t>
      </w:r>
      <w:r>
        <w:t>night</w:t>
      </w:r>
      <w:r>
        <w:rPr>
          <w:spacing w:val="-1"/>
        </w:rPr>
        <w:t xml:space="preserve"> </w:t>
      </w:r>
      <w:r>
        <w:t>before</w:t>
      </w:r>
      <w:r>
        <w:rPr>
          <w:spacing w:val="-4"/>
        </w:rPr>
        <w:t xml:space="preserve"> </w:t>
      </w:r>
      <w:r>
        <w:t>and</w:t>
      </w:r>
      <w:r>
        <w:rPr>
          <w:spacing w:val="-2"/>
        </w:rPr>
        <w:t xml:space="preserve"> </w:t>
      </w:r>
      <w:r>
        <w:t>stealthily</w:t>
      </w:r>
      <w:r>
        <w:rPr>
          <w:spacing w:val="-1"/>
        </w:rPr>
        <w:t xml:space="preserve"> </w:t>
      </w:r>
      <w:r>
        <w:t>passing</w:t>
      </w:r>
      <w:r>
        <w:rPr>
          <w:spacing w:val="-2"/>
        </w:rPr>
        <w:t xml:space="preserve"> </w:t>
      </w:r>
      <w:r>
        <w:t>it</w:t>
      </w:r>
      <w:r>
        <w:rPr>
          <w:spacing w:val="-2"/>
        </w:rPr>
        <w:t xml:space="preserve"> </w:t>
      </w:r>
      <w:r>
        <w:t>to</w:t>
      </w:r>
      <w:r>
        <w:rPr>
          <w:spacing w:val="-2"/>
        </w:rPr>
        <w:t xml:space="preserve"> </w:t>
      </w:r>
      <w:r>
        <w:t>the</w:t>
      </w:r>
      <w:r>
        <w:rPr>
          <w:spacing w:val="-2"/>
        </w:rPr>
        <w:t xml:space="preserve"> </w:t>
      </w:r>
      <w:r>
        <w:t>herdsmen,</w:t>
      </w:r>
      <w:r>
        <w:rPr>
          <w:spacing w:val="-2"/>
        </w:rPr>
        <w:t xml:space="preserve"> </w:t>
      </w:r>
      <w:r>
        <w:t>who</w:t>
      </w:r>
      <w:r>
        <w:rPr>
          <w:spacing w:val="-2"/>
        </w:rPr>
        <w:t xml:space="preserve"> </w:t>
      </w:r>
      <w:r>
        <w:t>hid the food in their sheepskin jerkins with pleased grins. But the chief cook noticed and scolded Salvatore. “Cellarer, cellarer,”</w:t>
      </w:r>
      <w:r>
        <w:t xml:space="preserve"> he said, “u must look after the goods of the abbey, not squander </w:t>
      </w:r>
      <w:r>
        <w:rPr>
          <w:spacing w:val="-2"/>
        </w:rPr>
        <w:t>them!”</w:t>
      </w:r>
    </w:p>
    <w:p w14:paraId="30FC67ED" w14:textId="77777777" w:rsidR="00565177" w:rsidRDefault="00FF66D4">
      <w:pPr>
        <w:pStyle w:val="BodyText"/>
        <w:spacing w:line="232" w:lineRule="auto"/>
        <w:ind w:left="1019" w:right="515"/>
        <w:jc w:val="left"/>
      </w:pPr>
      <w:r>
        <w:t>“Filii Dei they</w:t>
      </w:r>
      <w:r>
        <w:rPr>
          <w:spacing w:val="-2"/>
        </w:rPr>
        <w:t xml:space="preserve"> </w:t>
      </w:r>
      <w:r>
        <w:t>are,” said</w:t>
      </w:r>
      <w:r>
        <w:rPr>
          <w:spacing w:val="-4"/>
        </w:rPr>
        <w:t xml:space="preserve"> </w:t>
      </w:r>
      <w:r>
        <w:t>Salvatore,</w:t>
      </w:r>
      <w:r>
        <w:rPr>
          <w:spacing w:val="-2"/>
        </w:rPr>
        <w:t xml:space="preserve"> </w:t>
      </w:r>
      <w:r>
        <w:t>“Jesus</w:t>
      </w:r>
      <w:r>
        <w:rPr>
          <w:spacing w:val="-1"/>
        </w:rPr>
        <w:t xml:space="preserve"> </w:t>
      </w:r>
      <w:r>
        <w:t>has</w:t>
      </w:r>
      <w:r>
        <w:rPr>
          <w:spacing w:val="-2"/>
        </w:rPr>
        <w:t xml:space="preserve"> </w:t>
      </w:r>
      <w:r>
        <w:t>said</w:t>
      </w:r>
      <w:r>
        <w:rPr>
          <w:spacing w:val="-1"/>
        </w:rPr>
        <w:t xml:space="preserve"> </w:t>
      </w:r>
      <w:r>
        <w:t>that you do</w:t>
      </w:r>
      <w:r>
        <w:rPr>
          <w:spacing w:val="-2"/>
        </w:rPr>
        <w:t xml:space="preserve"> </w:t>
      </w:r>
      <w:r>
        <w:t>for him what</w:t>
      </w:r>
      <w:r>
        <w:rPr>
          <w:spacing w:val="-1"/>
        </w:rPr>
        <w:t xml:space="preserve"> </w:t>
      </w:r>
      <w:r>
        <w:t>you do for one</w:t>
      </w:r>
      <w:r>
        <w:rPr>
          <w:spacing w:val="-2"/>
        </w:rPr>
        <w:t xml:space="preserve"> </w:t>
      </w:r>
      <w:r>
        <w:t>of these pueri!”</w:t>
      </w:r>
    </w:p>
    <w:p w14:paraId="30FC67EE" w14:textId="77777777" w:rsidR="00565177" w:rsidRDefault="00FF66D4">
      <w:pPr>
        <w:pStyle w:val="BodyText"/>
        <w:spacing w:before="4" w:line="232" w:lineRule="auto"/>
        <w:ind w:left="1019" w:right="515"/>
        <w:jc w:val="left"/>
      </w:pPr>
      <w:r>
        <w:t>“Filthy</w:t>
      </w:r>
      <w:r>
        <w:rPr>
          <w:spacing w:val="-9"/>
        </w:rPr>
        <w:t xml:space="preserve"> </w:t>
      </w:r>
      <w:r>
        <w:t>Fraticello,</w:t>
      </w:r>
      <w:r>
        <w:rPr>
          <w:spacing w:val="-11"/>
        </w:rPr>
        <w:t xml:space="preserve"> </w:t>
      </w:r>
      <w:r>
        <w:t>fart</w:t>
      </w:r>
      <w:r>
        <w:rPr>
          <w:spacing w:val="-9"/>
        </w:rPr>
        <w:t xml:space="preserve"> </w:t>
      </w:r>
      <w:r>
        <w:t>of</w:t>
      </w:r>
      <w:r>
        <w:rPr>
          <w:spacing w:val="-11"/>
        </w:rPr>
        <w:t xml:space="preserve"> </w:t>
      </w:r>
      <w:r>
        <w:t>a</w:t>
      </w:r>
      <w:r>
        <w:rPr>
          <w:spacing w:val="-9"/>
        </w:rPr>
        <w:t xml:space="preserve"> </w:t>
      </w:r>
      <w:r>
        <w:t>Minorite!”</w:t>
      </w:r>
      <w:r>
        <w:rPr>
          <w:spacing w:val="-9"/>
        </w:rPr>
        <w:t xml:space="preserve"> </w:t>
      </w:r>
      <w:r>
        <w:t>the</w:t>
      </w:r>
      <w:r>
        <w:rPr>
          <w:spacing w:val="-10"/>
        </w:rPr>
        <w:t xml:space="preserve"> </w:t>
      </w:r>
      <w:r>
        <w:t>cook</w:t>
      </w:r>
      <w:r>
        <w:rPr>
          <w:spacing w:val="-10"/>
        </w:rPr>
        <w:t xml:space="preserve"> </w:t>
      </w:r>
      <w:r>
        <w:t>shouted</w:t>
      </w:r>
      <w:r>
        <w:rPr>
          <w:spacing w:val="-9"/>
        </w:rPr>
        <w:t xml:space="preserve"> </w:t>
      </w:r>
      <w:r>
        <w:t>at</w:t>
      </w:r>
      <w:r>
        <w:rPr>
          <w:spacing w:val="-9"/>
        </w:rPr>
        <w:t xml:space="preserve"> </w:t>
      </w:r>
      <w:r>
        <w:t>him.</w:t>
      </w:r>
      <w:r>
        <w:rPr>
          <w:spacing w:val="-11"/>
        </w:rPr>
        <w:t xml:space="preserve"> </w:t>
      </w:r>
      <w:r>
        <w:t>“You’re</w:t>
      </w:r>
      <w:r>
        <w:rPr>
          <w:spacing w:val="-9"/>
        </w:rPr>
        <w:t xml:space="preserve"> </w:t>
      </w:r>
      <w:r>
        <w:t>not</w:t>
      </w:r>
      <w:r>
        <w:rPr>
          <w:spacing w:val="-11"/>
        </w:rPr>
        <w:t xml:space="preserve"> </w:t>
      </w:r>
      <w:r>
        <w:t>among</w:t>
      </w:r>
      <w:r>
        <w:rPr>
          <w:spacing w:val="-9"/>
        </w:rPr>
        <w:t xml:space="preserve"> </w:t>
      </w:r>
      <w:r>
        <w:t>those</w:t>
      </w:r>
      <w:r>
        <w:rPr>
          <w:spacing w:val="-9"/>
        </w:rPr>
        <w:t xml:space="preserve"> </w:t>
      </w:r>
      <w:r>
        <w:t>louse- bitten</w:t>
      </w:r>
      <w:r>
        <w:rPr>
          <w:spacing w:val="-10"/>
        </w:rPr>
        <w:t xml:space="preserve"> </w:t>
      </w:r>
      <w:r>
        <w:t>friars</w:t>
      </w:r>
      <w:r>
        <w:rPr>
          <w:spacing w:val="-12"/>
        </w:rPr>
        <w:t xml:space="preserve"> </w:t>
      </w:r>
      <w:r>
        <w:t>of</w:t>
      </w:r>
      <w:r>
        <w:rPr>
          <w:spacing w:val="-10"/>
        </w:rPr>
        <w:t xml:space="preserve"> </w:t>
      </w:r>
      <w:r>
        <w:t>yours</w:t>
      </w:r>
      <w:r>
        <w:rPr>
          <w:spacing w:val="-12"/>
        </w:rPr>
        <w:t xml:space="preserve"> </w:t>
      </w:r>
      <w:r>
        <w:t>any</w:t>
      </w:r>
      <w:r>
        <w:rPr>
          <w:spacing w:val="-10"/>
        </w:rPr>
        <w:t xml:space="preserve"> </w:t>
      </w:r>
      <w:r>
        <w:t>morel</w:t>
      </w:r>
      <w:r>
        <w:rPr>
          <w:spacing w:val="-10"/>
        </w:rPr>
        <w:t xml:space="preserve"> </w:t>
      </w:r>
      <w:r>
        <w:t>The</w:t>
      </w:r>
      <w:r>
        <w:rPr>
          <w:spacing w:val="-10"/>
        </w:rPr>
        <w:t xml:space="preserve"> </w:t>
      </w:r>
      <w:r>
        <w:t>abbot’s</w:t>
      </w:r>
      <w:r>
        <w:rPr>
          <w:spacing w:val="-12"/>
        </w:rPr>
        <w:t xml:space="preserve"> </w:t>
      </w:r>
      <w:r>
        <w:t>charity</w:t>
      </w:r>
      <w:r>
        <w:rPr>
          <w:spacing w:val="-10"/>
        </w:rPr>
        <w:t xml:space="preserve"> </w:t>
      </w:r>
      <w:r>
        <w:t>will</w:t>
      </w:r>
      <w:r>
        <w:rPr>
          <w:spacing w:val="-10"/>
        </w:rPr>
        <w:t xml:space="preserve"> </w:t>
      </w:r>
      <w:r>
        <w:t>see</w:t>
      </w:r>
      <w:r>
        <w:rPr>
          <w:spacing w:val="-10"/>
        </w:rPr>
        <w:t xml:space="preserve"> </w:t>
      </w:r>
      <w:r>
        <w:t>to</w:t>
      </w:r>
      <w:r>
        <w:rPr>
          <w:spacing w:val="-10"/>
        </w:rPr>
        <w:t xml:space="preserve"> </w:t>
      </w:r>
      <w:r>
        <w:t>the</w:t>
      </w:r>
      <w:r>
        <w:rPr>
          <w:spacing w:val="-10"/>
        </w:rPr>
        <w:t xml:space="preserve"> </w:t>
      </w:r>
      <w:r>
        <w:t>feeding</w:t>
      </w:r>
      <w:r>
        <w:rPr>
          <w:spacing w:val="-10"/>
        </w:rPr>
        <w:t xml:space="preserve"> </w:t>
      </w:r>
      <w:r>
        <w:t>of</w:t>
      </w:r>
      <w:r>
        <w:rPr>
          <w:spacing w:val="-10"/>
        </w:rPr>
        <w:t xml:space="preserve"> </w:t>
      </w:r>
      <w:r>
        <w:t>the</w:t>
      </w:r>
      <w:r>
        <w:rPr>
          <w:spacing w:val="-10"/>
        </w:rPr>
        <w:t xml:space="preserve"> </w:t>
      </w:r>
      <w:r>
        <w:t>children</w:t>
      </w:r>
      <w:r>
        <w:rPr>
          <w:spacing w:val="-10"/>
        </w:rPr>
        <w:t xml:space="preserve"> </w:t>
      </w:r>
      <w:r>
        <w:t>of</w:t>
      </w:r>
      <w:r>
        <w:rPr>
          <w:spacing w:val="-10"/>
        </w:rPr>
        <w:t xml:space="preserve"> </w:t>
      </w:r>
      <w:r>
        <w:t>God!”</w:t>
      </w:r>
    </w:p>
    <w:p w14:paraId="30FC67EF" w14:textId="77777777" w:rsidR="00565177" w:rsidRDefault="00FF66D4">
      <w:pPr>
        <w:pStyle w:val="BodyText"/>
        <w:spacing w:before="5" w:line="232" w:lineRule="auto"/>
        <w:ind w:left="1019" w:right="515"/>
        <w:jc w:val="left"/>
      </w:pPr>
      <w:r>
        <w:t>Salvatore’s</w:t>
      </w:r>
      <w:r>
        <w:rPr>
          <w:spacing w:val="-3"/>
        </w:rPr>
        <w:t xml:space="preserve"> </w:t>
      </w:r>
      <w:r>
        <w:t>face</w:t>
      </w:r>
      <w:r>
        <w:rPr>
          <w:spacing w:val="-2"/>
        </w:rPr>
        <w:t xml:space="preserve"> </w:t>
      </w:r>
      <w:r>
        <w:t>turned</w:t>
      </w:r>
      <w:r>
        <w:rPr>
          <w:spacing w:val="-3"/>
        </w:rPr>
        <w:t xml:space="preserve"> </w:t>
      </w:r>
      <w:r>
        <w:t>grim</w:t>
      </w:r>
      <w:r>
        <w:rPr>
          <w:spacing w:val="-3"/>
        </w:rPr>
        <w:t xml:space="preserve"> </w:t>
      </w:r>
      <w:r>
        <w:t>and</w:t>
      </w:r>
      <w:r>
        <w:rPr>
          <w:spacing w:val="-3"/>
        </w:rPr>
        <w:t xml:space="preserve"> </w:t>
      </w:r>
      <w:r>
        <w:t>he</w:t>
      </w:r>
      <w:r>
        <w:rPr>
          <w:spacing w:val="-4"/>
        </w:rPr>
        <w:t xml:space="preserve"> </w:t>
      </w:r>
      <w:r>
        <w:t>swung</w:t>
      </w:r>
      <w:r>
        <w:rPr>
          <w:spacing w:val="-3"/>
        </w:rPr>
        <w:t xml:space="preserve"> </w:t>
      </w:r>
      <w:r>
        <w:t>around,</w:t>
      </w:r>
      <w:r>
        <w:rPr>
          <w:spacing w:val="-6"/>
        </w:rPr>
        <w:t xml:space="preserve"> </w:t>
      </w:r>
      <w:r>
        <w:t>in</w:t>
      </w:r>
      <w:r>
        <w:rPr>
          <w:spacing w:val="-3"/>
        </w:rPr>
        <w:t xml:space="preserve"> </w:t>
      </w:r>
      <w:r>
        <w:t>a</w:t>
      </w:r>
      <w:r>
        <w:rPr>
          <w:spacing w:val="-3"/>
        </w:rPr>
        <w:t xml:space="preserve"> </w:t>
      </w:r>
      <w:r>
        <w:t>rage:</w:t>
      </w:r>
      <w:r>
        <w:rPr>
          <w:spacing w:val="-3"/>
        </w:rPr>
        <w:t xml:space="preserve"> </w:t>
      </w:r>
      <w:r>
        <w:t>“I</w:t>
      </w:r>
      <w:r>
        <w:rPr>
          <w:spacing w:val="-5"/>
        </w:rPr>
        <w:t xml:space="preserve"> </w:t>
      </w:r>
      <w:r>
        <w:t>am</w:t>
      </w:r>
      <w:r>
        <w:rPr>
          <w:spacing w:val="-3"/>
        </w:rPr>
        <w:t xml:space="preserve"> </w:t>
      </w:r>
      <w:r>
        <w:t>not</w:t>
      </w:r>
      <w:r>
        <w:rPr>
          <w:spacing w:val="-5"/>
        </w:rPr>
        <w:t xml:space="preserve"> </w:t>
      </w:r>
      <w:r>
        <w:t>a</w:t>
      </w:r>
      <w:r>
        <w:rPr>
          <w:spacing w:val="-3"/>
        </w:rPr>
        <w:t xml:space="preserve"> </w:t>
      </w:r>
      <w:r>
        <w:t>Minorite</w:t>
      </w:r>
      <w:r>
        <w:rPr>
          <w:spacing w:val="-3"/>
        </w:rPr>
        <w:t xml:space="preserve"> </w:t>
      </w:r>
      <w:r>
        <w:t>friar!</w:t>
      </w:r>
      <w:r>
        <w:rPr>
          <w:spacing w:val="-3"/>
        </w:rPr>
        <w:t xml:space="preserve"> </w:t>
      </w:r>
      <w:r>
        <w:t>I</w:t>
      </w:r>
      <w:r>
        <w:rPr>
          <w:spacing w:val="-3"/>
        </w:rPr>
        <w:t xml:space="preserve"> </w:t>
      </w:r>
      <w:r>
        <w:t>am</w:t>
      </w:r>
      <w:r>
        <w:rPr>
          <w:spacing w:val="-3"/>
        </w:rPr>
        <w:t xml:space="preserve"> </w:t>
      </w:r>
      <w:r>
        <w:t>a monk</w:t>
      </w:r>
      <w:r>
        <w:rPr>
          <w:spacing w:val="-15"/>
        </w:rPr>
        <w:t xml:space="preserve"> </w:t>
      </w:r>
      <w:r>
        <w:t>Sancti</w:t>
      </w:r>
      <w:r>
        <w:rPr>
          <w:spacing w:val="-15"/>
        </w:rPr>
        <w:t xml:space="preserve"> </w:t>
      </w:r>
      <w:r>
        <w:t>Benedicti!</w:t>
      </w:r>
      <w:r>
        <w:rPr>
          <w:spacing w:val="-15"/>
        </w:rPr>
        <w:t xml:space="preserve"> </w:t>
      </w:r>
      <w:r>
        <w:t>Merdre</w:t>
      </w:r>
      <w:r>
        <w:rPr>
          <w:spacing w:val="-15"/>
        </w:rPr>
        <w:t xml:space="preserve"> </w:t>
      </w:r>
      <w:r>
        <w:t>à</w:t>
      </w:r>
      <w:r>
        <w:rPr>
          <w:spacing w:val="-15"/>
        </w:rPr>
        <w:t xml:space="preserve"> </w:t>
      </w:r>
      <w:r>
        <w:t>toy,</w:t>
      </w:r>
      <w:r>
        <w:rPr>
          <w:spacing w:val="-15"/>
        </w:rPr>
        <w:t xml:space="preserve"> </w:t>
      </w:r>
      <w:r>
        <w:t>Bogomil</w:t>
      </w:r>
      <w:r>
        <w:rPr>
          <w:spacing w:val="-15"/>
        </w:rPr>
        <w:t xml:space="preserve"> </w:t>
      </w:r>
      <w:r>
        <w:t>de</w:t>
      </w:r>
      <w:r>
        <w:rPr>
          <w:spacing w:val="-15"/>
        </w:rPr>
        <w:t xml:space="preserve"> </w:t>
      </w:r>
      <w:r>
        <w:t>merdre!”</w:t>
      </w:r>
    </w:p>
    <w:p w14:paraId="30FC67F0" w14:textId="77777777" w:rsidR="00565177" w:rsidRDefault="00FF66D4">
      <w:pPr>
        <w:pStyle w:val="BodyText"/>
        <w:spacing w:before="4" w:line="232" w:lineRule="auto"/>
        <w:ind w:left="1307" w:firstLine="0"/>
        <w:jc w:val="left"/>
      </w:pPr>
      <w:r>
        <w:t>“Call</w:t>
      </w:r>
      <w:r>
        <w:rPr>
          <w:spacing w:val="-15"/>
        </w:rPr>
        <w:t xml:space="preserve"> </w:t>
      </w:r>
      <w:r>
        <w:t>Bogomil</w:t>
      </w:r>
      <w:r>
        <w:rPr>
          <w:spacing w:val="-15"/>
        </w:rPr>
        <w:t xml:space="preserve"> </w:t>
      </w:r>
      <w:r>
        <w:t>that</w:t>
      </w:r>
      <w:r>
        <w:rPr>
          <w:spacing w:val="-15"/>
        </w:rPr>
        <w:t xml:space="preserve"> </w:t>
      </w:r>
      <w:r>
        <w:t>whore</w:t>
      </w:r>
      <w:r>
        <w:rPr>
          <w:spacing w:val="-15"/>
        </w:rPr>
        <w:t xml:space="preserve"> </w:t>
      </w:r>
      <w:r>
        <w:t>you</w:t>
      </w:r>
      <w:r>
        <w:rPr>
          <w:spacing w:val="-15"/>
        </w:rPr>
        <w:t xml:space="preserve"> </w:t>
      </w:r>
      <w:r>
        <w:t>screw</w:t>
      </w:r>
      <w:r>
        <w:rPr>
          <w:spacing w:val="-15"/>
        </w:rPr>
        <w:t xml:space="preserve"> </w:t>
      </w:r>
      <w:r>
        <w:t>at</w:t>
      </w:r>
      <w:r>
        <w:rPr>
          <w:spacing w:val="-15"/>
        </w:rPr>
        <w:t xml:space="preserve"> </w:t>
      </w:r>
      <w:r>
        <w:t>night,</w:t>
      </w:r>
      <w:r>
        <w:rPr>
          <w:spacing w:val="-15"/>
        </w:rPr>
        <w:t xml:space="preserve"> </w:t>
      </w:r>
      <w:r>
        <w:t>with</w:t>
      </w:r>
      <w:r>
        <w:rPr>
          <w:spacing w:val="-15"/>
        </w:rPr>
        <w:t xml:space="preserve"> </w:t>
      </w:r>
      <w:r>
        <w:t>your</w:t>
      </w:r>
      <w:r>
        <w:rPr>
          <w:spacing w:val="-15"/>
        </w:rPr>
        <w:t xml:space="preserve"> </w:t>
      </w:r>
      <w:r>
        <w:t>heretic</w:t>
      </w:r>
      <w:r>
        <w:rPr>
          <w:spacing w:val="-15"/>
        </w:rPr>
        <w:t xml:space="preserve"> </w:t>
      </w:r>
      <w:r>
        <w:t>cock,</w:t>
      </w:r>
      <w:r>
        <w:rPr>
          <w:spacing w:val="-15"/>
        </w:rPr>
        <w:t xml:space="preserve"> </w:t>
      </w:r>
      <w:r>
        <w:t>you</w:t>
      </w:r>
      <w:r>
        <w:rPr>
          <w:spacing w:val="-15"/>
        </w:rPr>
        <w:t xml:space="preserve"> </w:t>
      </w:r>
      <w:r>
        <w:t>pig!”</w:t>
      </w:r>
      <w:r>
        <w:rPr>
          <w:spacing w:val="-15"/>
        </w:rPr>
        <w:t xml:space="preserve"> </w:t>
      </w:r>
      <w:r>
        <w:t>the</w:t>
      </w:r>
      <w:r>
        <w:rPr>
          <w:spacing w:val="-15"/>
        </w:rPr>
        <w:t xml:space="preserve"> </w:t>
      </w:r>
      <w:r>
        <w:t>cook</w:t>
      </w:r>
      <w:r>
        <w:rPr>
          <w:spacing w:val="-15"/>
        </w:rPr>
        <w:t xml:space="preserve"> </w:t>
      </w:r>
      <w:r>
        <w:t>cried. Salvatore</w:t>
      </w:r>
      <w:r>
        <w:rPr>
          <w:spacing w:val="1"/>
        </w:rPr>
        <w:t xml:space="preserve"> </w:t>
      </w:r>
      <w:r>
        <w:t>thrust the</w:t>
      </w:r>
      <w:r>
        <w:rPr>
          <w:spacing w:val="1"/>
        </w:rPr>
        <w:t xml:space="preserve"> </w:t>
      </w:r>
      <w:r>
        <w:t>herdsmen</w:t>
      </w:r>
      <w:r>
        <w:rPr>
          <w:spacing w:val="1"/>
        </w:rPr>
        <w:t xml:space="preserve"> </w:t>
      </w:r>
      <w:r>
        <w:t>through</w:t>
      </w:r>
      <w:r>
        <w:rPr>
          <w:spacing w:val="1"/>
        </w:rPr>
        <w:t xml:space="preserve"> </w:t>
      </w:r>
      <w:r>
        <w:t>the</w:t>
      </w:r>
      <w:r>
        <w:rPr>
          <w:spacing w:val="1"/>
        </w:rPr>
        <w:t xml:space="preserve"> </w:t>
      </w:r>
      <w:r>
        <w:t>door</w:t>
      </w:r>
      <w:r>
        <w:rPr>
          <w:spacing w:val="-1"/>
        </w:rPr>
        <w:t xml:space="preserve"> </w:t>
      </w:r>
      <w:r>
        <w:t>and,</w:t>
      </w:r>
      <w:r>
        <w:rPr>
          <w:spacing w:val="1"/>
        </w:rPr>
        <w:t xml:space="preserve"> </w:t>
      </w:r>
      <w:r>
        <w:t>passing</w:t>
      </w:r>
      <w:r>
        <w:rPr>
          <w:spacing w:val="1"/>
        </w:rPr>
        <w:t xml:space="preserve"> </w:t>
      </w:r>
      <w:r>
        <w:t>close to</w:t>
      </w:r>
      <w:r>
        <w:rPr>
          <w:spacing w:val="1"/>
        </w:rPr>
        <w:t xml:space="preserve"> </w:t>
      </w:r>
      <w:r>
        <w:t>us,</w:t>
      </w:r>
      <w:r>
        <w:rPr>
          <w:spacing w:val="1"/>
        </w:rPr>
        <w:t xml:space="preserve"> </w:t>
      </w:r>
      <w:r>
        <w:t>looked</w:t>
      </w:r>
      <w:r>
        <w:rPr>
          <w:spacing w:val="1"/>
        </w:rPr>
        <w:t xml:space="preserve"> </w:t>
      </w:r>
      <w:r>
        <w:t>at</w:t>
      </w:r>
      <w:r>
        <w:rPr>
          <w:spacing w:val="-1"/>
        </w:rPr>
        <w:t xml:space="preserve"> </w:t>
      </w:r>
      <w:r>
        <w:t>us,</w:t>
      </w:r>
      <w:r>
        <w:rPr>
          <w:spacing w:val="1"/>
        </w:rPr>
        <w:t xml:space="preserve"> </w:t>
      </w:r>
      <w:r>
        <w:rPr>
          <w:spacing w:val="-2"/>
        </w:rPr>
        <w:t>worried.</w:t>
      </w:r>
    </w:p>
    <w:p w14:paraId="30FC67F1" w14:textId="77777777" w:rsidR="00565177" w:rsidRDefault="00FF66D4">
      <w:pPr>
        <w:pStyle w:val="BodyText"/>
        <w:spacing w:before="3" w:line="235" w:lineRule="auto"/>
        <w:ind w:left="1019" w:right="515" w:firstLine="0"/>
      </w:pPr>
      <w:r>
        <w:t>“Brother,”</w:t>
      </w:r>
      <w:r>
        <w:rPr>
          <w:spacing w:val="-13"/>
        </w:rPr>
        <w:t xml:space="preserve"> </w:t>
      </w:r>
      <w:r>
        <w:t>he</w:t>
      </w:r>
      <w:r>
        <w:rPr>
          <w:spacing w:val="-13"/>
        </w:rPr>
        <w:t xml:space="preserve"> </w:t>
      </w:r>
      <w:r>
        <w:t>said</w:t>
      </w:r>
      <w:r>
        <w:rPr>
          <w:spacing w:val="-13"/>
        </w:rPr>
        <w:t xml:space="preserve"> </w:t>
      </w:r>
      <w:r>
        <w:t>to</w:t>
      </w:r>
      <w:r>
        <w:rPr>
          <w:spacing w:val="-13"/>
        </w:rPr>
        <w:t xml:space="preserve"> </w:t>
      </w:r>
      <w:r>
        <w:t>William,</w:t>
      </w:r>
      <w:r>
        <w:rPr>
          <w:spacing w:val="-13"/>
        </w:rPr>
        <w:t xml:space="preserve"> </w:t>
      </w:r>
      <w:r>
        <w:t>“you</w:t>
      </w:r>
      <w:r>
        <w:rPr>
          <w:spacing w:val="-13"/>
        </w:rPr>
        <w:t xml:space="preserve"> </w:t>
      </w:r>
      <w:r>
        <w:t>defend</w:t>
      </w:r>
      <w:r>
        <w:rPr>
          <w:spacing w:val="-13"/>
        </w:rPr>
        <w:t xml:space="preserve"> </w:t>
      </w:r>
      <w:r>
        <w:t>the</w:t>
      </w:r>
      <w:r>
        <w:rPr>
          <w:spacing w:val="-13"/>
        </w:rPr>
        <w:t xml:space="preserve"> </w:t>
      </w:r>
      <w:r>
        <w:t>order</w:t>
      </w:r>
      <w:r>
        <w:rPr>
          <w:spacing w:val="-13"/>
        </w:rPr>
        <w:t xml:space="preserve"> </w:t>
      </w:r>
      <w:r>
        <w:t>that</w:t>
      </w:r>
      <w:r>
        <w:rPr>
          <w:spacing w:val="-13"/>
        </w:rPr>
        <w:t xml:space="preserve"> </w:t>
      </w:r>
      <w:r>
        <w:t>is</w:t>
      </w:r>
      <w:r>
        <w:rPr>
          <w:spacing w:val="-14"/>
        </w:rPr>
        <w:t xml:space="preserve"> </w:t>
      </w:r>
      <w:r>
        <w:t>not</w:t>
      </w:r>
      <w:r>
        <w:rPr>
          <w:spacing w:val="-13"/>
        </w:rPr>
        <w:t xml:space="preserve"> </w:t>
      </w:r>
      <w:r>
        <w:t>mine;</w:t>
      </w:r>
      <w:r>
        <w:rPr>
          <w:spacing w:val="-13"/>
        </w:rPr>
        <w:t xml:space="preserve"> </w:t>
      </w:r>
      <w:r>
        <w:t>tell</w:t>
      </w:r>
      <w:r>
        <w:rPr>
          <w:spacing w:val="-13"/>
        </w:rPr>
        <w:t xml:space="preserve"> </w:t>
      </w:r>
      <w:r>
        <w:t>him</w:t>
      </w:r>
      <w:r>
        <w:rPr>
          <w:spacing w:val="-13"/>
        </w:rPr>
        <w:t xml:space="preserve"> </w:t>
      </w:r>
      <w:r>
        <w:t>the</w:t>
      </w:r>
      <w:r>
        <w:rPr>
          <w:spacing w:val="-13"/>
        </w:rPr>
        <w:t xml:space="preserve"> </w:t>
      </w:r>
      <w:r>
        <w:t>filii</w:t>
      </w:r>
      <w:r>
        <w:rPr>
          <w:spacing w:val="-13"/>
        </w:rPr>
        <w:t xml:space="preserve"> </w:t>
      </w:r>
      <w:r>
        <w:t>de</w:t>
      </w:r>
      <w:r>
        <w:rPr>
          <w:spacing w:val="-13"/>
        </w:rPr>
        <w:t xml:space="preserve"> </w:t>
      </w:r>
      <w:r>
        <w:t xml:space="preserve">Francesco non sunt hereticos!” Then he whispered into an ear, “Ille menteur, puah!” and he spat on the </w:t>
      </w:r>
      <w:r>
        <w:rPr>
          <w:spacing w:val="-2"/>
        </w:rPr>
        <w:t>ground.</w:t>
      </w:r>
    </w:p>
    <w:p w14:paraId="30FC67F2" w14:textId="77777777" w:rsidR="00565177" w:rsidRDefault="00FF66D4">
      <w:pPr>
        <w:pStyle w:val="BodyText"/>
        <w:spacing w:line="235" w:lineRule="auto"/>
        <w:ind w:left="1019" w:right="515"/>
      </w:pPr>
      <w:r>
        <w:t>The</w:t>
      </w:r>
      <w:r>
        <w:rPr>
          <w:spacing w:val="-13"/>
        </w:rPr>
        <w:t xml:space="preserve"> </w:t>
      </w:r>
      <w:r>
        <w:t>cook</w:t>
      </w:r>
      <w:r>
        <w:rPr>
          <w:spacing w:val="-13"/>
        </w:rPr>
        <w:t xml:space="preserve"> </w:t>
      </w:r>
      <w:r>
        <w:t>came</w:t>
      </w:r>
      <w:r>
        <w:rPr>
          <w:spacing w:val="-13"/>
        </w:rPr>
        <w:t xml:space="preserve"> </w:t>
      </w:r>
      <w:r>
        <w:t>over</w:t>
      </w:r>
      <w:r>
        <w:rPr>
          <w:spacing w:val="-13"/>
        </w:rPr>
        <w:t xml:space="preserve"> </w:t>
      </w:r>
      <w:r>
        <w:t>and</w:t>
      </w:r>
      <w:r>
        <w:rPr>
          <w:spacing w:val="-15"/>
        </w:rPr>
        <w:t xml:space="preserve"> </w:t>
      </w:r>
      <w:r>
        <w:t>roughly</w:t>
      </w:r>
      <w:r>
        <w:rPr>
          <w:spacing w:val="-13"/>
        </w:rPr>
        <w:t xml:space="preserve"> </w:t>
      </w:r>
      <w:r>
        <w:t>pushed</w:t>
      </w:r>
      <w:r>
        <w:rPr>
          <w:spacing w:val="-13"/>
        </w:rPr>
        <w:t xml:space="preserve"> </w:t>
      </w:r>
      <w:r>
        <w:t>him</w:t>
      </w:r>
      <w:r>
        <w:rPr>
          <w:spacing w:val="-13"/>
        </w:rPr>
        <w:t xml:space="preserve"> </w:t>
      </w:r>
      <w:r>
        <w:t>out,</w:t>
      </w:r>
      <w:r>
        <w:rPr>
          <w:spacing w:val="-13"/>
        </w:rPr>
        <w:t xml:space="preserve"> </w:t>
      </w:r>
      <w:r>
        <w:t>shutting</w:t>
      </w:r>
      <w:r>
        <w:rPr>
          <w:spacing w:val="-13"/>
        </w:rPr>
        <w:t xml:space="preserve"> </w:t>
      </w:r>
      <w:r>
        <w:t>the</w:t>
      </w:r>
      <w:r>
        <w:rPr>
          <w:spacing w:val="-13"/>
        </w:rPr>
        <w:t xml:space="preserve"> </w:t>
      </w:r>
      <w:r>
        <w:t>door</w:t>
      </w:r>
      <w:r>
        <w:rPr>
          <w:spacing w:val="-13"/>
        </w:rPr>
        <w:t xml:space="preserve"> </w:t>
      </w:r>
      <w:r>
        <w:t>after</w:t>
      </w:r>
      <w:r>
        <w:rPr>
          <w:spacing w:val="-13"/>
        </w:rPr>
        <w:t xml:space="preserve"> </w:t>
      </w:r>
      <w:r>
        <w:t>him.</w:t>
      </w:r>
      <w:r>
        <w:rPr>
          <w:spacing w:val="-13"/>
        </w:rPr>
        <w:t xml:space="preserve"> </w:t>
      </w:r>
      <w:r>
        <w:t>“Brothe</w:t>
      </w:r>
      <w:r>
        <w:t>r,”</w:t>
      </w:r>
      <w:r>
        <w:rPr>
          <w:spacing w:val="-13"/>
        </w:rPr>
        <w:t xml:space="preserve"> </w:t>
      </w:r>
      <w:r>
        <w:t>he</w:t>
      </w:r>
      <w:r>
        <w:rPr>
          <w:spacing w:val="-13"/>
        </w:rPr>
        <w:t xml:space="preserve"> </w:t>
      </w:r>
      <w:r>
        <w:t>said to</w:t>
      </w:r>
      <w:r>
        <w:rPr>
          <w:spacing w:val="-5"/>
        </w:rPr>
        <w:t xml:space="preserve"> </w:t>
      </w:r>
      <w:r>
        <w:t>William</w:t>
      </w:r>
      <w:r>
        <w:rPr>
          <w:spacing w:val="-5"/>
        </w:rPr>
        <w:t xml:space="preserve"> </w:t>
      </w:r>
      <w:r>
        <w:t>with</w:t>
      </w:r>
      <w:r>
        <w:rPr>
          <w:spacing w:val="-5"/>
        </w:rPr>
        <w:t xml:space="preserve"> </w:t>
      </w:r>
      <w:r>
        <w:t>respect,</w:t>
      </w:r>
      <w:r>
        <w:rPr>
          <w:spacing w:val="-5"/>
        </w:rPr>
        <w:t xml:space="preserve"> </w:t>
      </w:r>
      <w:r>
        <w:t>“I</w:t>
      </w:r>
      <w:r>
        <w:rPr>
          <w:spacing w:val="-5"/>
        </w:rPr>
        <w:t xml:space="preserve"> </w:t>
      </w:r>
      <w:r>
        <w:t>was</w:t>
      </w:r>
      <w:r>
        <w:rPr>
          <w:spacing w:val="-6"/>
        </w:rPr>
        <w:t xml:space="preserve"> </w:t>
      </w:r>
      <w:r>
        <w:t>not</w:t>
      </w:r>
      <w:r>
        <w:rPr>
          <w:spacing w:val="-4"/>
        </w:rPr>
        <w:t xml:space="preserve"> </w:t>
      </w:r>
      <w:r>
        <w:t>speaking</w:t>
      </w:r>
      <w:r>
        <w:rPr>
          <w:spacing w:val="-5"/>
        </w:rPr>
        <w:t xml:space="preserve"> </w:t>
      </w:r>
      <w:r>
        <w:t>ill</w:t>
      </w:r>
      <w:r>
        <w:rPr>
          <w:spacing w:val="-5"/>
        </w:rPr>
        <w:t xml:space="preserve"> </w:t>
      </w:r>
      <w:r>
        <w:t>of</w:t>
      </w:r>
      <w:r>
        <w:rPr>
          <w:spacing w:val="-6"/>
        </w:rPr>
        <w:t xml:space="preserve"> </w:t>
      </w:r>
      <w:r>
        <w:t>your</w:t>
      </w:r>
      <w:r>
        <w:rPr>
          <w:spacing w:val="-6"/>
        </w:rPr>
        <w:t xml:space="preserve"> </w:t>
      </w:r>
      <w:r>
        <w:t>order</w:t>
      </w:r>
      <w:r>
        <w:rPr>
          <w:spacing w:val="-4"/>
        </w:rPr>
        <w:t xml:space="preserve"> </w:t>
      </w:r>
      <w:r>
        <w:t>or</w:t>
      </w:r>
      <w:r>
        <w:rPr>
          <w:spacing w:val="-6"/>
        </w:rPr>
        <w:t xml:space="preserve"> </w:t>
      </w:r>
      <w:r>
        <w:t>of</w:t>
      </w:r>
      <w:r>
        <w:rPr>
          <w:spacing w:val="-6"/>
        </w:rPr>
        <w:t xml:space="preserve"> </w:t>
      </w:r>
      <w:r>
        <w:t>the</w:t>
      </w:r>
      <w:r>
        <w:rPr>
          <w:spacing w:val="-5"/>
        </w:rPr>
        <w:t xml:space="preserve"> </w:t>
      </w:r>
      <w:r>
        <w:t>most</w:t>
      </w:r>
      <w:r>
        <w:rPr>
          <w:spacing w:val="-2"/>
        </w:rPr>
        <w:t xml:space="preserve"> </w:t>
      </w:r>
      <w:r>
        <w:t>holy</w:t>
      </w:r>
      <w:r>
        <w:rPr>
          <w:spacing w:val="-5"/>
        </w:rPr>
        <w:t xml:space="preserve"> </w:t>
      </w:r>
      <w:r>
        <w:t>men</w:t>
      </w:r>
      <w:r>
        <w:rPr>
          <w:spacing w:val="-5"/>
        </w:rPr>
        <w:t xml:space="preserve"> </w:t>
      </w:r>
      <w:r>
        <w:t>who</w:t>
      </w:r>
      <w:r>
        <w:rPr>
          <w:spacing w:val="-5"/>
        </w:rPr>
        <w:t xml:space="preserve"> </w:t>
      </w:r>
      <w:r>
        <w:t>belong to</w:t>
      </w:r>
      <w:r>
        <w:rPr>
          <w:spacing w:val="-13"/>
        </w:rPr>
        <w:t xml:space="preserve"> </w:t>
      </w:r>
      <w:r>
        <w:t>it.</w:t>
      </w:r>
      <w:r>
        <w:rPr>
          <w:spacing w:val="-13"/>
        </w:rPr>
        <w:t xml:space="preserve"> </w:t>
      </w:r>
      <w:r>
        <w:t>I</w:t>
      </w:r>
      <w:r>
        <w:rPr>
          <w:spacing w:val="-13"/>
        </w:rPr>
        <w:t xml:space="preserve"> </w:t>
      </w:r>
      <w:r>
        <w:t>was</w:t>
      </w:r>
      <w:r>
        <w:rPr>
          <w:spacing w:val="-14"/>
        </w:rPr>
        <w:t xml:space="preserve"> </w:t>
      </w:r>
      <w:r>
        <w:t>speaking</w:t>
      </w:r>
      <w:r>
        <w:rPr>
          <w:spacing w:val="-13"/>
        </w:rPr>
        <w:t xml:space="preserve"> </w:t>
      </w:r>
      <w:r>
        <w:t>to</w:t>
      </w:r>
      <w:r>
        <w:rPr>
          <w:spacing w:val="-13"/>
        </w:rPr>
        <w:t xml:space="preserve"> </w:t>
      </w:r>
      <w:r>
        <w:t>that</w:t>
      </w:r>
      <w:r>
        <w:rPr>
          <w:spacing w:val="-13"/>
        </w:rPr>
        <w:t xml:space="preserve"> </w:t>
      </w:r>
      <w:r>
        <w:t>false</w:t>
      </w:r>
      <w:r>
        <w:rPr>
          <w:spacing w:val="-13"/>
        </w:rPr>
        <w:t xml:space="preserve"> </w:t>
      </w:r>
      <w:r>
        <w:t>Minorite</w:t>
      </w:r>
      <w:r>
        <w:rPr>
          <w:spacing w:val="-13"/>
        </w:rPr>
        <w:t xml:space="preserve"> </w:t>
      </w:r>
      <w:r>
        <w:t>and</w:t>
      </w:r>
      <w:r>
        <w:rPr>
          <w:spacing w:val="-13"/>
        </w:rPr>
        <w:t xml:space="preserve"> </w:t>
      </w:r>
      <w:r>
        <w:t>false</w:t>
      </w:r>
      <w:r>
        <w:rPr>
          <w:spacing w:val="-13"/>
        </w:rPr>
        <w:t xml:space="preserve"> </w:t>
      </w:r>
      <w:r>
        <w:t>Benedictine</w:t>
      </w:r>
      <w:r>
        <w:rPr>
          <w:spacing w:val="-13"/>
        </w:rPr>
        <w:t xml:space="preserve"> </w:t>
      </w:r>
      <w:r>
        <w:t>who</w:t>
      </w:r>
      <w:r>
        <w:rPr>
          <w:spacing w:val="-13"/>
        </w:rPr>
        <w:t xml:space="preserve"> </w:t>
      </w:r>
      <w:r>
        <w:t>is</w:t>
      </w:r>
      <w:r>
        <w:rPr>
          <w:spacing w:val="-15"/>
        </w:rPr>
        <w:t xml:space="preserve"> </w:t>
      </w:r>
      <w:r>
        <w:t>neither</w:t>
      </w:r>
      <w:r>
        <w:rPr>
          <w:spacing w:val="-13"/>
        </w:rPr>
        <w:t xml:space="preserve"> </w:t>
      </w:r>
      <w:r>
        <w:t>flesh</w:t>
      </w:r>
      <w:r>
        <w:rPr>
          <w:spacing w:val="-13"/>
        </w:rPr>
        <w:t xml:space="preserve"> </w:t>
      </w:r>
      <w:r>
        <w:t>nor</w:t>
      </w:r>
      <w:r>
        <w:rPr>
          <w:spacing w:val="-13"/>
        </w:rPr>
        <w:t xml:space="preserve"> </w:t>
      </w:r>
      <w:r>
        <w:t>fowl.”</w:t>
      </w:r>
    </w:p>
    <w:p w14:paraId="30FC67F3" w14:textId="77777777" w:rsidR="00565177" w:rsidRDefault="00FF66D4">
      <w:pPr>
        <w:pStyle w:val="BodyText"/>
        <w:spacing w:line="232" w:lineRule="auto"/>
        <w:ind w:left="1019" w:right="513"/>
      </w:pPr>
      <w:r>
        <w:t>“I</w:t>
      </w:r>
      <w:r>
        <w:rPr>
          <w:spacing w:val="-15"/>
        </w:rPr>
        <w:t xml:space="preserve"> </w:t>
      </w:r>
      <w:r>
        <w:t>know</w:t>
      </w:r>
      <w:r>
        <w:rPr>
          <w:spacing w:val="-15"/>
        </w:rPr>
        <w:t xml:space="preserve"> </w:t>
      </w:r>
      <w:r>
        <w:t>where</w:t>
      </w:r>
      <w:r>
        <w:rPr>
          <w:spacing w:val="-14"/>
        </w:rPr>
        <w:t xml:space="preserve"> </w:t>
      </w:r>
      <w:r>
        <w:t>he</w:t>
      </w:r>
      <w:r>
        <w:rPr>
          <w:spacing w:val="-15"/>
        </w:rPr>
        <w:t xml:space="preserve"> </w:t>
      </w:r>
      <w:r>
        <w:t>came</w:t>
      </w:r>
      <w:r>
        <w:rPr>
          <w:spacing w:val="-14"/>
        </w:rPr>
        <w:t xml:space="preserve"> </w:t>
      </w:r>
      <w:r>
        <w:t>from,”</w:t>
      </w:r>
      <w:r>
        <w:rPr>
          <w:spacing w:val="-15"/>
        </w:rPr>
        <w:t xml:space="preserve"> </w:t>
      </w:r>
      <w:r>
        <w:t>William</w:t>
      </w:r>
      <w:r>
        <w:rPr>
          <w:spacing w:val="-15"/>
        </w:rPr>
        <w:t xml:space="preserve"> </w:t>
      </w:r>
      <w:r>
        <w:t>said,</w:t>
      </w:r>
      <w:r>
        <w:rPr>
          <w:spacing w:val="-14"/>
        </w:rPr>
        <w:t xml:space="preserve"> </w:t>
      </w:r>
      <w:r>
        <w:t>conciliatory.</w:t>
      </w:r>
      <w:r>
        <w:rPr>
          <w:spacing w:val="-15"/>
        </w:rPr>
        <w:t xml:space="preserve"> </w:t>
      </w:r>
      <w:r>
        <w:t>“But</w:t>
      </w:r>
      <w:r>
        <w:rPr>
          <w:spacing w:val="-14"/>
        </w:rPr>
        <w:t xml:space="preserve"> </w:t>
      </w:r>
      <w:r>
        <w:t>now</w:t>
      </w:r>
      <w:r>
        <w:rPr>
          <w:spacing w:val="-15"/>
        </w:rPr>
        <w:t xml:space="preserve"> </w:t>
      </w:r>
      <w:r>
        <w:t>he</w:t>
      </w:r>
      <w:r>
        <w:rPr>
          <w:spacing w:val="-14"/>
        </w:rPr>
        <w:t xml:space="preserve"> </w:t>
      </w:r>
      <w:r>
        <w:t>is</w:t>
      </w:r>
      <w:r>
        <w:rPr>
          <w:spacing w:val="-15"/>
        </w:rPr>
        <w:t xml:space="preserve"> </w:t>
      </w:r>
      <w:r>
        <w:t>a</w:t>
      </w:r>
      <w:r>
        <w:rPr>
          <w:spacing w:val="-15"/>
        </w:rPr>
        <w:t xml:space="preserve"> </w:t>
      </w:r>
      <w:r>
        <w:t>monk</w:t>
      </w:r>
      <w:r>
        <w:rPr>
          <w:spacing w:val="-14"/>
        </w:rPr>
        <w:t xml:space="preserve"> </w:t>
      </w:r>
      <w:r>
        <w:t>as</w:t>
      </w:r>
      <w:r>
        <w:rPr>
          <w:spacing w:val="-15"/>
        </w:rPr>
        <w:t xml:space="preserve"> </w:t>
      </w:r>
      <w:r>
        <w:t>you</w:t>
      </w:r>
      <w:r>
        <w:rPr>
          <w:spacing w:val="-15"/>
        </w:rPr>
        <w:t xml:space="preserve"> </w:t>
      </w:r>
      <w:r>
        <w:t>are</w:t>
      </w:r>
      <w:r>
        <w:rPr>
          <w:spacing w:val="-14"/>
        </w:rPr>
        <w:t xml:space="preserve"> </w:t>
      </w:r>
      <w:r>
        <w:t>and you owe him fraternal respect.”</w:t>
      </w:r>
    </w:p>
    <w:p w14:paraId="30FC67F4" w14:textId="77777777" w:rsidR="00565177" w:rsidRDefault="00FF66D4">
      <w:pPr>
        <w:pStyle w:val="BodyText"/>
        <w:spacing w:before="2" w:line="235" w:lineRule="auto"/>
        <w:ind w:left="1019" w:right="512"/>
      </w:pPr>
      <w:r>
        <w:t xml:space="preserve">“But he sticks his nose in where he has no business only because he is under the cellarer’s protection and believes himself the cellarer. He uses the abbey as if it belonged to him, day and </w:t>
      </w:r>
      <w:r>
        <w:rPr>
          <w:spacing w:val="-2"/>
        </w:rPr>
        <w:t>night.”</w:t>
      </w:r>
    </w:p>
    <w:p w14:paraId="30FC67F5" w14:textId="77777777" w:rsidR="00565177" w:rsidRDefault="00FF66D4">
      <w:pPr>
        <w:pStyle w:val="BodyText"/>
        <w:spacing w:line="235" w:lineRule="auto"/>
        <w:ind w:left="1019" w:right="518"/>
      </w:pPr>
      <w:r>
        <w:rPr>
          <w:spacing w:val="-2"/>
        </w:rPr>
        <w:t>“How</w:t>
      </w:r>
      <w:r>
        <w:rPr>
          <w:spacing w:val="-15"/>
        </w:rPr>
        <w:t xml:space="preserve"> </w:t>
      </w:r>
      <w:r>
        <w:rPr>
          <w:spacing w:val="-2"/>
        </w:rPr>
        <w:t>at</w:t>
      </w:r>
      <w:r>
        <w:rPr>
          <w:spacing w:val="-13"/>
        </w:rPr>
        <w:t xml:space="preserve"> </w:t>
      </w:r>
      <w:r>
        <w:rPr>
          <w:spacing w:val="-2"/>
        </w:rPr>
        <w:t>night?”</w:t>
      </w:r>
      <w:r>
        <w:rPr>
          <w:spacing w:val="-13"/>
        </w:rPr>
        <w:t xml:space="preserve"> </w:t>
      </w:r>
      <w:r>
        <w:rPr>
          <w:spacing w:val="-2"/>
        </w:rPr>
        <w:t>William</w:t>
      </w:r>
      <w:r>
        <w:rPr>
          <w:spacing w:val="-13"/>
        </w:rPr>
        <w:t xml:space="preserve"> </w:t>
      </w:r>
      <w:r>
        <w:rPr>
          <w:spacing w:val="-2"/>
        </w:rPr>
        <w:t>asked.</w:t>
      </w:r>
      <w:r>
        <w:rPr>
          <w:spacing w:val="-13"/>
        </w:rPr>
        <w:t xml:space="preserve"> </w:t>
      </w:r>
      <w:r>
        <w:rPr>
          <w:spacing w:val="-2"/>
        </w:rPr>
        <w:t>The</w:t>
      </w:r>
      <w:r>
        <w:rPr>
          <w:spacing w:val="-13"/>
        </w:rPr>
        <w:t xml:space="preserve"> </w:t>
      </w:r>
      <w:r>
        <w:rPr>
          <w:spacing w:val="-2"/>
        </w:rPr>
        <w:t>cook</w:t>
      </w:r>
      <w:r>
        <w:rPr>
          <w:spacing w:val="-13"/>
        </w:rPr>
        <w:t xml:space="preserve"> </w:t>
      </w:r>
      <w:r>
        <w:rPr>
          <w:spacing w:val="-2"/>
        </w:rPr>
        <w:t>made</w:t>
      </w:r>
      <w:r>
        <w:rPr>
          <w:spacing w:val="-13"/>
        </w:rPr>
        <w:t xml:space="preserve"> </w:t>
      </w:r>
      <w:r>
        <w:rPr>
          <w:spacing w:val="-2"/>
        </w:rPr>
        <w:t>a</w:t>
      </w:r>
      <w:r>
        <w:rPr>
          <w:spacing w:val="-13"/>
        </w:rPr>
        <w:t xml:space="preserve"> </w:t>
      </w:r>
      <w:r>
        <w:rPr>
          <w:spacing w:val="-2"/>
        </w:rPr>
        <w:t>gesture</w:t>
      </w:r>
      <w:r>
        <w:rPr>
          <w:spacing w:val="-13"/>
        </w:rPr>
        <w:t xml:space="preserve"> </w:t>
      </w:r>
      <w:r>
        <w:rPr>
          <w:spacing w:val="-2"/>
        </w:rPr>
        <w:t>as</w:t>
      </w:r>
      <w:r>
        <w:rPr>
          <w:spacing w:val="-13"/>
        </w:rPr>
        <w:t xml:space="preserve"> </w:t>
      </w:r>
      <w:r>
        <w:rPr>
          <w:spacing w:val="-2"/>
        </w:rPr>
        <w:t>if</w:t>
      </w:r>
      <w:r>
        <w:rPr>
          <w:spacing w:val="-13"/>
        </w:rPr>
        <w:t xml:space="preserve"> </w:t>
      </w:r>
      <w:r>
        <w:rPr>
          <w:spacing w:val="-2"/>
        </w:rPr>
        <w:t>to</w:t>
      </w:r>
      <w:r>
        <w:rPr>
          <w:spacing w:val="-13"/>
        </w:rPr>
        <w:t xml:space="preserve"> </w:t>
      </w:r>
      <w:r>
        <w:rPr>
          <w:spacing w:val="-2"/>
        </w:rPr>
        <w:t>say</w:t>
      </w:r>
      <w:r>
        <w:rPr>
          <w:spacing w:val="-13"/>
        </w:rPr>
        <w:t xml:space="preserve"> </w:t>
      </w:r>
      <w:r>
        <w:rPr>
          <w:spacing w:val="-2"/>
        </w:rPr>
        <w:t>he</w:t>
      </w:r>
      <w:r>
        <w:rPr>
          <w:spacing w:val="-13"/>
        </w:rPr>
        <w:t xml:space="preserve"> </w:t>
      </w:r>
      <w:r>
        <w:rPr>
          <w:spacing w:val="-2"/>
        </w:rPr>
        <w:t>was</w:t>
      </w:r>
      <w:r>
        <w:rPr>
          <w:spacing w:val="-13"/>
        </w:rPr>
        <w:t xml:space="preserve"> </w:t>
      </w:r>
      <w:r>
        <w:rPr>
          <w:spacing w:val="-2"/>
        </w:rPr>
        <w:t>unwilling</w:t>
      </w:r>
      <w:r>
        <w:rPr>
          <w:spacing w:val="-13"/>
        </w:rPr>
        <w:t xml:space="preserve"> </w:t>
      </w:r>
      <w:r>
        <w:rPr>
          <w:spacing w:val="-2"/>
        </w:rPr>
        <w:t>to</w:t>
      </w:r>
      <w:r>
        <w:rPr>
          <w:spacing w:val="-13"/>
        </w:rPr>
        <w:t xml:space="preserve"> </w:t>
      </w:r>
      <w:r>
        <w:rPr>
          <w:spacing w:val="-2"/>
        </w:rPr>
        <w:t>speak</w:t>
      </w:r>
      <w:r>
        <w:rPr>
          <w:spacing w:val="-13"/>
        </w:rPr>
        <w:t xml:space="preserve"> </w:t>
      </w:r>
      <w:r>
        <w:rPr>
          <w:spacing w:val="-2"/>
        </w:rPr>
        <w:t xml:space="preserve">of </w:t>
      </w:r>
      <w:r>
        <w:t>things</w:t>
      </w:r>
      <w:r>
        <w:rPr>
          <w:spacing w:val="-15"/>
        </w:rPr>
        <w:t xml:space="preserve"> </w:t>
      </w:r>
      <w:r>
        <w:t>that</w:t>
      </w:r>
      <w:r>
        <w:rPr>
          <w:spacing w:val="-13"/>
        </w:rPr>
        <w:t xml:space="preserve"> </w:t>
      </w:r>
      <w:r>
        <w:t>were</w:t>
      </w:r>
      <w:r>
        <w:rPr>
          <w:spacing w:val="-13"/>
        </w:rPr>
        <w:t xml:space="preserve"> </w:t>
      </w:r>
      <w:r>
        <w:t>not</w:t>
      </w:r>
      <w:r>
        <w:rPr>
          <w:spacing w:val="-13"/>
        </w:rPr>
        <w:t xml:space="preserve"> </w:t>
      </w:r>
      <w:r>
        <w:t>virtuous.</w:t>
      </w:r>
      <w:r>
        <w:rPr>
          <w:spacing w:val="-13"/>
        </w:rPr>
        <w:t xml:space="preserve"> </w:t>
      </w:r>
      <w:r>
        <w:t>William</w:t>
      </w:r>
      <w:r>
        <w:rPr>
          <w:spacing w:val="-13"/>
        </w:rPr>
        <w:t xml:space="preserve"> </w:t>
      </w:r>
      <w:r>
        <w:t>questioned</w:t>
      </w:r>
      <w:r>
        <w:rPr>
          <w:spacing w:val="-14"/>
        </w:rPr>
        <w:t xml:space="preserve"> </w:t>
      </w:r>
      <w:r>
        <w:t>him</w:t>
      </w:r>
      <w:r>
        <w:rPr>
          <w:spacing w:val="-13"/>
        </w:rPr>
        <w:t xml:space="preserve"> </w:t>
      </w:r>
      <w:r>
        <w:t>no</w:t>
      </w:r>
      <w:r>
        <w:rPr>
          <w:spacing w:val="-14"/>
        </w:rPr>
        <w:t xml:space="preserve"> </w:t>
      </w:r>
      <w:r>
        <w:t>further</w:t>
      </w:r>
      <w:r>
        <w:rPr>
          <w:spacing w:val="-14"/>
        </w:rPr>
        <w:t xml:space="preserve"> </w:t>
      </w:r>
      <w:r>
        <w:t>and</w:t>
      </w:r>
      <w:r>
        <w:rPr>
          <w:spacing w:val="-13"/>
        </w:rPr>
        <w:t xml:space="preserve"> </w:t>
      </w:r>
      <w:r>
        <w:t>finished</w:t>
      </w:r>
      <w:r>
        <w:rPr>
          <w:spacing w:val="-11"/>
        </w:rPr>
        <w:t xml:space="preserve"> </w:t>
      </w:r>
      <w:r>
        <w:t>drinking</w:t>
      </w:r>
      <w:r>
        <w:rPr>
          <w:spacing w:val="-13"/>
        </w:rPr>
        <w:t xml:space="preserve"> </w:t>
      </w:r>
      <w:r>
        <w:t>his</w:t>
      </w:r>
      <w:r>
        <w:rPr>
          <w:spacing w:val="-15"/>
        </w:rPr>
        <w:t xml:space="preserve"> </w:t>
      </w:r>
      <w:r>
        <w:t>milk.</w:t>
      </w:r>
    </w:p>
    <w:p w14:paraId="30FC67F6" w14:textId="77777777" w:rsidR="00565177" w:rsidRDefault="00FF66D4">
      <w:pPr>
        <w:pStyle w:val="BodyText"/>
        <w:spacing w:line="235" w:lineRule="auto"/>
        <w:ind w:right="512"/>
      </w:pPr>
      <w:r>
        <w:t>My</w:t>
      </w:r>
      <w:r>
        <w:rPr>
          <w:spacing w:val="-6"/>
        </w:rPr>
        <w:t xml:space="preserve"> </w:t>
      </w:r>
      <w:r>
        <w:t>curiosity</w:t>
      </w:r>
      <w:r>
        <w:rPr>
          <w:spacing w:val="-7"/>
        </w:rPr>
        <w:t xml:space="preserve"> </w:t>
      </w:r>
      <w:r>
        <w:t>was</w:t>
      </w:r>
      <w:r>
        <w:rPr>
          <w:spacing w:val="-8"/>
        </w:rPr>
        <w:t xml:space="preserve"> </w:t>
      </w:r>
      <w:r>
        <w:t>becoming</w:t>
      </w:r>
      <w:r>
        <w:rPr>
          <w:spacing w:val="-7"/>
        </w:rPr>
        <w:t xml:space="preserve"> </w:t>
      </w:r>
      <w:r>
        <w:t>more</w:t>
      </w:r>
      <w:r>
        <w:rPr>
          <w:spacing w:val="-6"/>
        </w:rPr>
        <w:t xml:space="preserve"> </w:t>
      </w:r>
      <w:r>
        <w:t>and</w:t>
      </w:r>
      <w:r>
        <w:rPr>
          <w:spacing w:val="-7"/>
        </w:rPr>
        <w:t xml:space="preserve"> </w:t>
      </w:r>
      <w:r>
        <w:t>more</w:t>
      </w:r>
      <w:r>
        <w:rPr>
          <w:spacing w:val="-8"/>
        </w:rPr>
        <w:t xml:space="preserve"> </w:t>
      </w:r>
      <w:r>
        <w:t>aroused.</w:t>
      </w:r>
      <w:r>
        <w:rPr>
          <w:spacing w:val="-7"/>
        </w:rPr>
        <w:t xml:space="preserve"> </w:t>
      </w:r>
      <w:r>
        <w:t>The</w:t>
      </w:r>
      <w:r>
        <w:rPr>
          <w:spacing w:val="-7"/>
        </w:rPr>
        <w:t xml:space="preserve"> </w:t>
      </w:r>
      <w:r>
        <w:t>meeting</w:t>
      </w:r>
      <w:r>
        <w:rPr>
          <w:spacing w:val="-7"/>
        </w:rPr>
        <w:t xml:space="preserve"> </w:t>
      </w:r>
      <w:r>
        <w:t>with</w:t>
      </w:r>
      <w:r>
        <w:rPr>
          <w:spacing w:val="-8"/>
        </w:rPr>
        <w:t xml:space="preserve"> </w:t>
      </w:r>
      <w:r>
        <w:t>Ubertino,</w:t>
      </w:r>
      <w:r>
        <w:rPr>
          <w:spacing w:val="-7"/>
        </w:rPr>
        <w:t xml:space="preserve"> </w:t>
      </w:r>
      <w:r>
        <w:t>the</w:t>
      </w:r>
      <w:r>
        <w:rPr>
          <w:spacing w:val="-7"/>
        </w:rPr>
        <w:t xml:space="preserve"> </w:t>
      </w:r>
      <w:r>
        <w:t>muttering about</w:t>
      </w:r>
      <w:r>
        <w:rPr>
          <w:spacing w:val="-7"/>
        </w:rPr>
        <w:t xml:space="preserve"> </w:t>
      </w:r>
      <w:r>
        <w:t>the</w:t>
      </w:r>
      <w:r>
        <w:rPr>
          <w:spacing w:val="-7"/>
        </w:rPr>
        <w:t xml:space="preserve"> </w:t>
      </w:r>
      <w:r>
        <w:t>past</w:t>
      </w:r>
      <w:r>
        <w:rPr>
          <w:spacing w:val="-7"/>
        </w:rPr>
        <w:t xml:space="preserve"> </w:t>
      </w:r>
      <w:r>
        <w:t>of</w:t>
      </w:r>
      <w:r>
        <w:rPr>
          <w:spacing w:val="-7"/>
        </w:rPr>
        <w:t xml:space="preserve"> </w:t>
      </w:r>
      <w:r>
        <w:t>Salvatore</w:t>
      </w:r>
      <w:r>
        <w:rPr>
          <w:spacing w:val="-7"/>
        </w:rPr>
        <w:t xml:space="preserve"> </w:t>
      </w:r>
      <w:r>
        <w:t>and</w:t>
      </w:r>
      <w:r>
        <w:rPr>
          <w:spacing w:val="-7"/>
        </w:rPr>
        <w:t xml:space="preserve"> </w:t>
      </w:r>
      <w:r>
        <w:t>his</w:t>
      </w:r>
      <w:r>
        <w:rPr>
          <w:spacing w:val="-9"/>
        </w:rPr>
        <w:t xml:space="preserve"> </w:t>
      </w:r>
      <w:r>
        <w:t>cellarer,</w:t>
      </w:r>
      <w:r>
        <w:rPr>
          <w:spacing w:val="-8"/>
        </w:rPr>
        <w:t xml:space="preserve"> </w:t>
      </w:r>
      <w:r>
        <w:t>the</w:t>
      </w:r>
      <w:r>
        <w:rPr>
          <w:spacing w:val="-7"/>
        </w:rPr>
        <w:t xml:space="preserve"> </w:t>
      </w:r>
      <w:r>
        <w:t>more</w:t>
      </w:r>
      <w:r>
        <w:rPr>
          <w:spacing w:val="-7"/>
        </w:rPr>
        <w:t xml:space="preserve"> </w:t>
      </w:r>
      <w:r>
        <w:t>and</w:t>
      </w:r>
      <w:r>
        <w:rPr>
          <w:spacing w:val="-8"/>
        </w:rPr>
        <w:t xml:space="preserve"> </w:t>
      </w:r>
      <w:r>
        <w:t>more</w:t>
      </w:r>
      <w:r>
        <w:rPr>
          <w:spacing w:val="-7"/>
        </w:rPr>
        <w:t xml:space="preserve"> </w:t>
      </w:r>
      <w:r>
        <w:t>frequent</w:t>
      </w:r>
      <w:r>
        <w:rPr>
          <w:spacing w:val="-8"/>
        </w:rPr>
        <w:t xml:space="preserve"> </w:t>
      </w:r>
      <w:r>
        <w:t>references</w:t>
      </w:r>
      <w:r>
        <w:rPr>
          <w:spacing w:val="-9"/>
        </w:rPr>
        <w:t xml:space="preserve"> </w:t>
      </w:r>
      <w:r>
        <w:t>to</w:t>
      </w:r>
      <w:r>
        <w:rPr>
          <w:spacing w:val="-8"/>
        </w:rPr>
        <w:t xml:space="preserve"> </w:t>
      </w:r>
      <w:r>
        <w:t>the</w:t>
      </w:r>
      <w:r>
        <w:rPr>
          <w:spacing w:val="-7"/>
        </w:rPr>
        <w:t xml:space="preserve"> </w:t>
      </w:r>
      <w:r>
        <w:t xml:space="preserve">Fraticelli </w:t>
      </w:r>
      <w:r>
        <w:rPr>
          <w:spacing w:val="-2"/>
        </w:rPr>
        <w:t>and</w:t>
      </w:r>
      <w:r>
        <w:rPr>
          <w:spacing w:val="-8"/>
        </w:rPr>
        <w:t xml:space="preserve"> </w:t>
      </w:r>
      <w:r>
        <w:rPr>
          <w:spacing w:val="-2"/>
        </w:rPr>
        <w:t>the</w:t>
      </w:r>
      <w:r>
        <w:rPr>
          <w:spacing w:val="-8"/>
        </w:rPr>
        <w:t xml:space="preserve"> </w:t>
      </w:r>
      <w:r>
        <w:rPr>
          <w:spacing w:val="-2"/>
        </w:rPr>
        <w:t>heretic</w:t>
      </w:r>
      <w:r>
        <w:rPr>
          <w:spacing w:val="-8"/>
        </w:rPr>
        <w:t xml:space="preserve"> </w:t>
      </w:r>
      <w:r>
        <w:rPr>
          <w:spacing w:val="-2"/>
        </w:rPr>
        <w:t>Minorites</w:t>
      </w:r>
      <w:r>
        <w:rPr>
          <w:spacing w:val="-11"/>
        </w:rPr>
        <w:t xml:space="preserve"> </w:t>
      </w:r>
      <w:r>
        <w:rPr>
          <w:spacing w:val="-2"/>
        </w:rPr>
        <w:t>I</w:t>
      </w:r>
      <w:r>
        <w:rPr>
          <w:spacing w:val="-8"/>
        </w:rPr>
        <w:t xml:space="preserve"> </w:t>
      </w:r>
      <w:r>
        <w:rPr>
          <w:spacing w:val="-2"/>
        </w:rPr>
        <w:t>had</w:t>
      </w:r>
      <w:r>
        <w:rPr>
          <w:spacing w:val="-8"/>
        </w:rPr>
        <w:t xml:space="preserve"> </w:t>
      </w:r>
      <w:r>
        <w:rPr>
          <w:spacing w:val="-2"/>
        </w:rPr>
        <w:t>heard</w:t>
      </w:r>
      <w:r>
        <w:rPr>
          <w:spacing w:val="-9"/>
        </w:rPr>
        <w:t xml:space="preserve"> </w:t>
      </w:r>
      <w:r>
        <w:rPr>
          <w:spacing w:val="-2"/>
        </w:rPr>
        <w:t>in</w:t>
      </w:r>
      <w:r>
        <w:rPr>
          <w:spacing w:val="-8"/>
        </w:rPr>
        <w:t xml:space="preserve"> </w:t>
      </w:r>
      <w:r>
        <w:rPr>
          <w:spacing w:val="-2"/>
        </w:rPr>
        <w:t>those</w:t>
      </w:r>
      <w:r>
        <w:rPr>
          <w:spacing w:val="-8"/>
        </w:rPr>
        <w:t xml:space="preserve"> </w:t>
      </w:r>
      <w:r>
        <w:rPr>
          <w:spacing w:val="-2"/>
        </w:rPr>
        <w:t>days,</w:t>
      </w:r>
      <w:r>
        <w:rPr>
          <w:spacing w:val="-9"/>
        </w:rPr>
        <w:t xml:space="preserve"> </w:t>
      </w:r>
      <w:r>
        <w:rPr>
          <w:spacing w:val="-2"/>
        </w:rPr>
        <w:t>my</w:t>
      </w:r>
      <w:r>
        <w:rPr>
          <w:spacing w:val="-8"/>
        </w:rPr>
        <w:t xml:space="preserve"> </w:t>
      </w:r>
      <w:r>
        <w:rPr>
          <w:spacing w:val="-2"/>
        </w:rPr>
        <w:t>master’s</w:t>
      </w:r>
      <w:r>
        <w:rPr>
          <w:spacing w:val="-8"/>
        </w:rPr>
        <w:t xml:space="preserve"> </w:t>
      </w:r>
      <w:r>
        <w:rPr>
          <w:spacing w:val="-2"/>
        </w:rPr>
        <w:t>reluctance</w:t>
      </w:r>
      <w:r>
        <w:rPr>
          <w:spacing w:val="-8"/>
        </w:rPr>
        <w:t xml:space="preserve"> </w:t>
      </w:r>
      <w:r>
        <w:rPr>
          <w:spacing w:val="-2"/>
        </w:rPr>
        <w:t>to</w:t>
      </w:r>
      <w:r>
        <w:rPr>
          <w:spacing w:val="-9"/>
        </w:rPr>
        <w:t xml:space="preserve"> </w:t>
      </w:r>
      <w:r>
        <w:rPr>
          <w:spacing w:val="-2"/>
        </w:rPr>
        <w:t>speak</w:t>
      </w:r>
      <w:r>
        <w:rPr>
          <w:spacing w:val="-8"/>
        </w:rPr>
        <w:t xml:space="preserve"> </w:t>
      </w:r>
      <w:r>
        <w:rPr>
          <w:spacing w:val="-2"/>
        </w:rPr>
        <w:t>to</w:t>
      </w:r>
      <w:r>
        <w:rPr>
          <w:spacing w:val="-8"/>
        </w:rPr>
        <w:t xml:space="preserve"> </w:t>
      </w:r>
      <w:r>
        <w:rPr>
          <w:spacing w:val="-2"/>
        </w:rPr>
        <w:t>me</w:t>
      </w:r>
      <w:r>
        <w:rPr>
          <w:spacing w:val="-9"/>
        </w:rPr>
        <w:t xml:space="preserve"> </w:t>
      </w:r>
      <w:r>
        <w:rPr>
          <w:spacing w:val="-2"/>
        </w:rPr>
        <w:t>about</w:t>
      </w:r>
      <w:r>
        <w:rPr>
          <w:spacing w:val="-8"/>
        </w:rPr>
        <w:t xml:space="preserve"> </w:t>
      </w:r>
      <w:r>
        <w:rPr>
          <w:spacing w:val="-2"/>
        </w:rPr>
        <w:t xml:space="preserve">Fra </w:t>
      </w:r>
      <w:r>
        <w:t>Dolcino</w:t>
      </w:r>
      <w:r>
        <w:rPr>
          <w:spacing w:val="-15"/>
        </w:rPr>
        <w:t xml:space="preserve"> </w:t>
      </w:r>
      <w:r>
        <w:t>...</w:t>
      </w:r>
      <w:r>
        <w:rPr>
          <w:spacing w:val="-15"/>
        </w:rPr>
        <w:t xml:space="preserve"> </w:t>
      </w:r>
      <w:r>
        <w:t>A</w:t>
      </w:r>
      <w:r>
        <w:rPr>
          <w:spacing w:val="-15"/>
        </w:rPr>
        <w:t xml:space="preserve"> </w:t>
      </w:r>
      <w:r>
        <w:t>series</w:t>
      </w:r>
      <w:r>
        <w:rPr>
          <w:spacing w:val="-15"/>
        </w:rPr>
        <w:t xml:space="preserve"> </w:t>
      </w:r>
      <w:r>
        <w:t>of</w:t>
      </w:r>
      <w:r>
        <w:rPr>
          <w:spacing w:val="-15"/>
        </w:rPr>
        <w:t xml:space="preserve"> </w:t>
      </w:r>
      <w:r>
        <w:t>images</w:t>
      </w:r>
      <w:r>
        <w:rPr>
          <w:spacing w:val="-15"/>
        </w:rPr>
        <w:t xml:space="preserve"> </w:t>
      </w:r>
      <w:r>
        <w:t>began</w:t>
      </w:r>
      <w:r>
        <w:rPr>
          <w:spacing w:val="-15"/>
        </w:rPr>
        <w:t xml:space="preserve"> </w:t>
      </w:r>
      <w:r>
        <w:t>to</w:t>
      </w:r>
      <w:r>
        <w:rPr>
          <w:spacing w:val="-15"/>
        </w:rPr>
        <w:t xml:space="preserve"> </w:t>
      </w:r>
      <w:r>
        <w:t>return</w:t>
      </w:r>
      <w:r>
        <w:rPr>
          <w:spacing w:val="-15"/>
        </w:rPr>
        <w:t xml:space="preserve"> </w:t>
      </w:r>
      <w:r>
        <w:t>to</w:t>
      </w:r>
      <w:r>
        <w:rPr>
          <w:spacing w:val="-15"/>
        </w:rPr>
        <w:t xml:space="preserve"> </w:t>
      </w:r>
      <w:r>
        <w:t>my</w:t>
      </w:r>
      <w:r>
        <w:rPr>
          <w:spacing w:val="-15"/>
        </w:rPr>
        <w:t xml:space="preserve"> </w:t>
      </w:r>
      <w:r>
        <w:t>mind.</w:t>
      </w:r>
      <w:r>
        <w:rPr>
          <w:spacing w:val="-15"/>
        </w:rPr>
        <w:t xml:space="preserve"> </w:t>
      </w:r>
      <w:r>
        <w:t>For</w:t>
      </w:r>
      <w:r>
        <w:rPr>
          <w:spacing w:val="-15"/>
        </w:rPr>
        <w:t xml:space="preserve"> </w:t>
      </w:r>
      <w:r>
        <w:t>example,</w:t>
      </w:r>
      <w:r>
        <w:rPr>
          <w:spacing w:val="-15"/>
        </w:rPr>
        <w:t xml:space="preserve"> </w:t>
      </w:r>
      <w:r>
        <w:t>in</w:t>
      </w:r>
      <w:r>
        <w:rPr>
          <w:spacing w:val="-15"/>
        </w:rPr>
        <w:t xml:space="preserve"> </w:t>
      </w:r>
      <w:r>
        <w:t>the</w:t>
      </w:r>
      <w:r>
        <w:rPr>
          <w:spacing w:val="-15"/>
        </w:rPr>
        <w:t xml:space="preserve"> </w:t>
      </w:r>
      <w:r>
        <w:t>course</w:t>
      </w:r>
      <w:r>
        <w:rPr>
          <w:spacing w:val="-15"/>
        </w:rPr>
        <w:t xml:space="preserve"> </w:t>
      </w:r>
      <w:r>
        <w:t>of</w:t>
      </w:r>
      <w:r>
        <w:rPr>
          <w:spacing w:val="-15"/>
        </w:rPr>
        <w:t xml:space="preserve"> </w:t>
      </w:r>
      <w:r>
        <w:t>our</w:t>
      </w:r>
      <w:r>
        <w:rPr>
          <w:spacing w:val="-15"/>
        </w:rPr>
        <w:t xml:space="preserve"> </w:t>
      </w:r>
      <w:r>
        <w:t>journey we</w:t>
      </w:r>
      <w:r>
        <w:rPr>
          <w:spacing w:val="-15"/>
        </w:rPr>
        <w:t xml:space="preserve"> </w:t>
      </w:r>
      <w:r>
        <w:t>had</w:t>
      </w:r>
      <w:r>
        <w:rPr>
          <w:spacing w:val="-15"/>
        </w:rPr>
        <w:t xml:space="preserve"> </w:t>
      </w:r>
      <w:r>
        <w:t>at</w:t>
      </w:r>
      <w:r>
        <w:rPr>
          <w:spacing w:val="-15"/>
        </w:rPr>
        <w:t xml:space="preserve"> </w:t>
      </w:r>
      <w:r>
        <w:t>least</w:t>
      </w:r>
      <w:r>
        <w:rPr>
          <w:spacing w:val="-15"/>
        </w:rPr>
        <w:t xml:space="preserve"> </w:t>
      </w:r>
      <w:r>
        <w:t>twice</w:t>
      </w:r>
      <w:r>
        <w:rPr>
          <w:spacing w:val="-15"/>
        </w:rPr>
        <w:t xml:space="preserve"> </w:t>
      </w:r>
      <w:r>
        <w:t>come</w:t>
      </w:r>
      <w:r>
        <w:rPr>
          <w:spacing w:val="-15"/>
        </w:rPr>
        <w:t xml:space="preserve"> </w:t>
      </w:r>
      <w:r>
        <w:t>upon</w:t>
      </w:r>
      <w:r>
        <w:rPr>
          <w:spacing w:val="-15"/>
        </w:rPr>
        <w:t xml:space="preserve"> </w:t>
      </w:r>
      <w:r>
        <w:t>a</w:t>
      </w:r>
      <w:r>
        <w:rPr>
          <w:spacing w:val="-15"/>
        </w:rPr>
        <w:t xml:space="preserve"> </w:t>
      </w:r>
      <w:r>
        <w:t>procession</w:t>
      </w:r>
      <w:r>
        <w:rPr>
          <w:spacing w:val="-15"/>
        </w:rPr>
        <w:t xml:space="preserve"> </w:t>
      </w:r>
      <w:r>
        <w:t>of</w:t>
      </w:r>
      <w:r>
        <w:rPr>
          <w:spacing w:val="-15"/>
        </w:rPr>
        <w:t xml:space="preserve"> </w:t>
      </w:r>
      <w:r>
        <w:t>flagellants.</w:t>
      </w:r>
      <w:r>
        <w:rPr>
          <w:spacing w:val="-15"/>
        </w:rPr>
        <w:t xml:space="preserve"> </w:t>
      </w:r>
      <w:r>
        <w:t>Once</w:t>
      </w:r>
      <w:r>
        <w:rPr>
          <w:spacing w:val="-15"/>
        </w:rPr>
        <w:t xml:space="preserve"> </w:t>
      </w:r>
      <w:r>
        <w:t>the</w:t>
      </w:r>
      <w:r>
        <w:rPr>
          <w:spacing w:val="-15"/>
        </w:rPr>
        <w:t xml:space="preserve"> </w:t>
      </w:r>
      <w:r>
        <w:t>local</w:t>
      </w:r>
      <w:r>
        <w:rPr>
          <w:spacing w:val="-15"/>
        </w:rPr>
        <w:t xml:space="preserve"> </w:t>
      </w:r>
      <w:r>
        <w:t>populace</w:t>
      </w:r>
      <w:r>
        <w:rPr>
          <w:spacing w:val="-15"/>
        </w:rPr>
        <w:t xml:space="preserve"> </w:t>
      </w:r>
      <w:r>
        <w:t>was</w:t>
      </w:r>
      <w:r>
        <w:rPr>
          <w:spacing w:val="-15"/>
        </w:rPr>
        <w:t xml:space="preserve"> </w:t>
      </w:r>
      <w:r>
        <w:t>looking</w:t>
      </w:r>
      <w:r>
        <w:rPr>
          <w:spacing w:val="-15"/>
        </w:rPr>
        <w:t xml:space="preserve"> </w:t>
      </w:r>
      <w:r>
        <w:t>at them as if they were saints; the other time there</w:t>
      </w:r>
      <w:r>
        <w:rPr>
          <w:spacing w:val="-1"/>
        </w:rPr>
        <w:t xml:space="preserve"> </w:t>
      </w:r>
      <w:r>
        <w:t>was murmuring that these</w:t>
      </w:r>
      <w:r>
        <w:rPr>
          <w:spacing w:val="-1"/>
        </w:rPr>
        <w:t xml:space="preserve"> </w:t>
      </w:r>
      <w:r>
        <w:t>were heretics. And yet they</w:t>
      </w:r>
      <w:r>
        <w:rPr>
          <w:spacing w:val="-2"/>
        </w:rPr>
        <w:t xml:space="preserve"> </w:t>
      </w:r>
      <w:r>
        <w:t>were</w:t>
      </w:r>
      <w:r>
        <w:rPr>
          <w:spacing w:val="-2"/>
        </w:rPr>
        <w:t xml:space="preserve"> </w:t>
      </w:r>
      <w:r>
        <w:t>the</w:t>
      </w:r>
      <w:r>
        <w:rPr>
          <w:spacing w:val="-2"/>
        </w:rPr>
        <w:t xml:space="preserve"> </w:t>
      </w:r>
      <w:r>
        <w:t>same</w:t>
      </w:r>
      <w:r>
        <w:rPr>
          <w:spacing w:val="-2"/>
        </w:rPr>
        <w:t xml:space="preserve"> </w:t>
      </w:r>
      <w:r>
        <w:t>people.</w:t>
      </w:r>
      <w:r>
        <w:rPr>
          <w:spacing w:val="-1"/>
        </w:rPr>
        <w:t xml:space="preserve"> </w:t>
      </w:r>
      <w:r>
        <w:t>They</w:t>
      </w:r>
      <w:r>
        <w:rPr>
          <w:spacing w:val="-2"/>
        </w:rPr>
        <w:t xml:space="preserve"> </w:t>
      </w:r>
      <w:r>
        <w:t>walk</w:t>
      </w:r>
      <w:r>
        <w:t>ed</w:t>
      </w:r>
      <w:r>
        <w:rPr>
          <w:spacing w:val="-2"/>
        </w:rPr>
        <w:t xml:space="preserve"> </w:t>
      </w:r>
      <w:r>
        <w:t>in</w:t>
      </w:r>
      <w:r>
        <w:rPr>
          <w:spacing w:val="-2"/>
        </w:rPr>
        <w:t xml:space="preserve"> </w:t>
      </w:r>
      <w:r>
        <w:t>procession</w:t>
      </w:r>
      <w:r>
        <w:rPr>
          <w:spacing w:val="-1"/>
        </w:rPr>
        <w:t xml:space="preserve"> </w:t>
      </w:r>
      <w:r>
        <w:t>two</w:t>
      </w:r>
      <w:r>
        <w:rPr>
          <w:spacing w:val="-2"/>
        </w:rPr>
        <w:t xml:space="preserve"> </w:t>
      </w:r>
      <w:r>
        <w:t>by</w:t>
      </w:r>
      <w:r>
        <w:rPr>
          <w:spacing w:val="-2"/>
        </w:rPr>
        <w:t xml:space="preserve"> </w:t>
      </w:r>
      <w:r>
        <w:t>two,</w:t>
      </w:r>
      <w:r>
        <w:rPr>
          <w:spacing w:val="-2"/>
        </w:rPr>
        <w:t xml:space="preserve"> </w:t>
      </w:r>
      <w:r>
        <w:t>through the</w:t>
      </w:r>
      <w:r>
        <w:rPr>
          <w:spacing w:val="-2"/>
        </w:rPr>
        <w:t xml:space="preserve"> </w:t>
      </w:r>
      <w:r>
        <w:t>streets</w:t>
      </w:r>
      <w:r>
        <w:rPr>
          <w:spacing w:val="-3"/>
        </w:rPr>
        <w:t xml:space="preserve"> </w:t>
      </w:r>
      <w:r>
        <w:t>of</w:t>
      </w:r>
      <w:r>
        <w:rPr>
          <w:spacing w:val="-2"/>
        </w:rPr>
        <w:t xml:space="preserve"> </w:t>
      </w:r>
      <w:r>
        <w:t>the</w:t>
      </w:r>
      <w:r>
        <w:rPr>
          <w:spacing w:val="-2"/>
        </w:rPr>
        <w:t xml:space="preserve"> city,</w:t>
      </w:r>
    </w:p>
    <w:p w14:paraId="30FC67F7" w14:textId="77777777" w:rsidR="00565177" w:rsidRDefault="00565177">
      <w:pPr>
        <w:spacing w:line="235" w:lineRule="auto"/>
        <w:sectPr w:rsidR="00565177">
          <w:pgSz w:w="12240" w:h="15840"/>
          <w:pgMar w:top="1340" w:right="920" w:bottom="620" w:left="420" w:header="360" w:footer="426" w:gutter="0"/>
          <w:cols w:space="720"/>
        </w:sectPr>
      </w:pPr>
    </w:p>
    <w:p w14:paraId="30FC67F8" w14:textId="77777777" w:rsidR="00565177" w:rsidRDefault="00FF66D4">
      <w:pPr>
        <w:pStyle w:val="BodyText"/>
        <w:spacing w:before="78" w:line="235" w:lineRule="auto"/>
        <w:ind w:right="513" w:firstLine="0"/>
      </w:pPr>
      <w:r>
        <w:rPr>
          <w:spacing w:val="-2"/>
        </w:rPr>
        <w:lastRenderedPageBreak/>
        <w:t>only</w:t>
      </w:r>
      <w:r>
        <w:rPr>
          <w:spacing w:val="-12"/>
        </w:rPr>
        <w:t xml:space="preserve"> </w:t>
      </w:r>
      <w:r>
        <w:rPr>
          <w:spacing w:val="-2"/>
        </w:rPr>
        <w:t>their</w:t>
      </w:r>
      <w:r>
        <w:rPr>
          <w:spacing w:val="-12"/>
        </w:rPr>
        <w:t xml:space="preserve"> </w:t>
      </w:r>
      <w:r>
        <w:rPr>
          <w:spacing w:val="-2"/>
        </w:rPr>
        <w:t>pudenda</w:t>
      </w:r>
      <w:r>
        <w:rPr>
          <w:spacing w:val="-12"/>
        </w:rPr>
        <w:t xml:space="preserve"> </w:t>
      </w:r>
      <w:r>
        <w:rPr>
          <w:spacing w:val="-2"/>
        </w:rPr>
        <w:t>covered,</w:t>
      </w:r>
      <w:r>
        <w:rPr>
          <w:spacing w:val="-12"/>
        </w:rPr>
        <w:t xml:space="preserve"> </w:t>
      </w:r>
      <w:r>
        <w:rPr>
          <w:spacing w:val="-2"/>
        </w:rPr>
        <w:t>as</w:t>
      </w:r>
      <w:r>
        <w:rPr>
          <w:spacing w:val="-12"/>
        </w:rPr>
        <w:t xml:space="preserve"> </w:t>
      </w:r>
      <w:r>
        <w:rPr>
          <w:spacing w:val="-2"/>
        </w:rPr>
        <w:t>they</w:t>
      </w:r>
      <w:r>
        <w:rPr>
          <w:spacing w:val="-12"/>
        </w:rPr>
        <w:t xml:space="preserve"> </w:t>
      </w:r>
      <w:r>
        <w:rPr>
          <w:spacing w:val="-2"/>
        </w:rPr>
        <w:t>had</w:t>
      </w:r>
      <w:r>
        <w:rPr>
          <w:spacing w:val="-12"/>
        </w:rPr>
        <w:t xml:space="preserve"> </w:t>
      </w:r>
      <w:r>
        <w:rPr>
          <w:spacing w:val="-2"/>
        </w:rPr>
        <w:t>gone</w:t>
      </w:r>
      <w:r>
        <w:rPr>
          <w:spacing w:val="-12"/>
        </w:rPr>
        <w:t xml:space="preserve"> </w:t>
      </w:r>
      <w:r>
        <w:rPr>
          <w:spacing w:val="-2"/>
        </w:rPr>
        <w:t>beyond</w:t>
      </w:r>
      <w:r>
        <w:rPr>
          <w:spacing w:val="-12"/>
        </w:rPr>
        <w:t xml:space="preserve"> </w:t>
      </w:r>
      <w:r>
        <w:rPr>
          <w:spacing w:val="-2"/>
        </w:rPr>
        <w:t>any</w:t>
      </w:r>
      <w:r>
        <w:rPr>
          <w:spacing w:val="-12"/>
        </w:rPr>
        <w:t xml:space="preserve"> </w:t>
      </w:r>
      <w:r>
        <w:rPr>
          <w:spacing w:val="-2"/>
        </w:rPr>
        <w:t>sense</w:t>
      </w:r>
      <w:r>
        <w:rPr>
          <w:spacing w:val="-12"/>
        </w:rPr>
        <w:t xml:space="preserve"> </w:t>
      </w:r>
      <w:r>
        <w:rPr>
          <w:spacing w:val="-2"/>
        </w:rPr>
        <w:t>of</w:t>
      </w:r>
      <w:r>
        <w:rPr>
          <w:spacing w:val="-11"/>
        </w:rPr>
        <w:t xml:space="preserve"> </w:t>
      </w:r>
      <w:r>
        <w:rPr>
          <w:spacing w:val="-2"/>
        </w:rPr>
        <w:t>shame.</w:t>
      </w:r>
      <w:r>
        <w:rPr>
          <w:spacing w:val="-12"/>
        </w:rPr>
        <w:t xml:space="preserve"> </w:t>
      </w:r>
      <w:r>
        <w:rPr>
          <w:spacing w:val="-2"/>
        </w:rPr>
        <w:t>Each</w:t>
      </w:r>
      <w:r>
        <w:rPr>
          <w:spacing w:val="-13"/>
        </w:rPr>
        <w:t xml:space="preserve"> </w:t>
      </w:r>
      <w:r>
        <w:rPr>
          <w:spacing w:val="-2"/>
        </w:rPr>
        <w:t>carried</w:t>
      </w:r>
      <w:r>
        <w:rPr>
          <w:spacing w:val="-12"/>
        </w:rPr>
        <w:t xml:space="preserve"> </w:t>
      </w:r>
      <w:r>
        <w:rPr>
          <w:spacing w:val="-2"/>
        </w:rPr>
        <w:t>a</w:t>
      </w:r>
      <w:r>
        <w:rPr>
          <w:spacing w:val="-12"/>
        </w:rPr>
        <w:t xml:space="preserve"> </w:t>
      </w:r>
      <w:r>
        <w:rPr>
          <w:spacing w:val="-2"/>
        </w:rPr>
        <w:t>leather</w:t>
      </w:r>
      <w:r>
        <w:rPr>
          <w:spacing w:val="-12"/>
        </w:rPr>
        <w:t xml:space="preserve"> </w:t>
      </w:r>
      <w:r>
        <w:rPr>
          <w:spacing w:val="-2"/>
        </w:rPr>
        <w:t xml:space="preserve">lash </w:t>
      </w:r>
      <w:r>
        <w:t>in</w:t>
      </w:r>
      <w:r>
        <w:rPr>
          <w:spacing w:val="-13"/>
        </w:rPr>
        <w:t xml:space="preserve"> </w:t>
      </w:r>
      <w:r>
        <w:t>his</w:t>
      </w:r>
      <w:r>
        <w:rPr>
          <w:spacing w:val="-13"/>
        </w:rPr>
        <w:t xml:space="preserve"> </w:t>
      </w:r>
      <w:r>
        <w:t>hand</w:t>
      </w:r>
      <w:r>
        <w:rPr>
          <w:spacing w:val="-13"/>
        </w:rPr>
        <w:t xml:space="preserve"> </w:t>
      </w:r>
      <w:r>
        <w:t>and</w:t>
      </w:r>
      <w:r>
        <w:rPr>
          <w:spacing w:val="-13"/>
        </w:rPr>
        <w:t xml:space="preserve"> </w:t>
      </w:r>
      <w:r>
        <w:t>hit</w:t>
      </w:r>
      <w:r>
        <w:rPr>
          <w:spacing w:val="-15"/>
        </w:rPr>
        <w:t xml:space="preserve"> </w:t>
      </w:r>
      <w:r>
        <w:t>himself</w:t>
      </w:r>
      <w:r>
        <w:rPr>
          <w:spacing w:val="-13"/>
        </w:rPr>
        <w:t xml:space="preserve"> </w:t>
      </w:r>
      <w:r>
        <w:t>on</w:t>
      </w:r>
      <w:r>
        <w:rPr>
          <w:spacing w:val="-13"/>
        </w:rPr>
        <w:t xml:space="preserve"> </w:t>
      </w:r>
      <w:r>
        <w:t>the</w:t>
      </w:r>
      <w:r>
        <w:rPr>
          <w:spacing w:val="-13"/>
        </w:rPr>
        <w:t xml:space="preserve"> </w:t>
      </w:r>
      <w:r>
        <w:t>shoulders</w:t>
      </w:r>
      <w:r>
        <w:rPr>
          <w:spacing w:val="-14"/>
        </w:rPr>
        <w:t xml:space="preserve"> </w:t>
      </w:r>
      <w:r>
        <w:t>till</w:t>
      </w:r>
      <w:r>
        <w:rPr>
          <w:spacing w:val="-13"/>
        </w:rPr>
        <w:t xml:space="preserve"> </w:t>
      </w:r>
      <w:r>
        <w:t>blood</w:t>
      </w:r>
      <w:r>
        <w:rPr>
          <w:spacing w:val="-13"/>
        </w:rPr>
        <w:t xml:space="preserve"> </w:t>
      </w:r>
      <w:r>
        <w:t>came;</w:t>
      </w:r>
      <w:r>
        <w:rPr>
          <w:spacing w:val="-15"/>
        </w:rPr>
        <w:t xml:space="preserve"> </w:t>
      </w:r>
      <w:r>
        <w:t>and</w:t>
      </w:r>
      <w:r>
        <w:rPr>
          <w:spacing w:val="-13"/>
        </w:rPr>
        <w:t xml:space="preserve"> </w:t>
      </w:r>
      <w:r>
        <w:t>they</w:t>
      </w:r>
      <w:r>
        <w:rPr>
          <w:spacing w:val="-12"/>
        </w:rPr>
        <w:t xml:space="preserve"> </w:t>
      </w:r>
      <w:r>
        <w:t>were</w:t>
      </w:r>
      <w:r>
        <w:rPr>
          <w:spacing w:val="-13"/>
        </w:rPr>
        <w:t xml:space="preserve"> </w:t>
      </w:r>
      <w:r>
        <w:t>shedding</w:t>
      </w:r>
      <w:r>
        <w:rPr>
          <w:spacing w:val="-13"/>
        </w:rPr>
        <w:t xml:space="preserve"> </w:t>
      </w:r>
      <w:r>
        <w:t>abundant</w:t>
      </w:r>
      <w:r>
        <w:rPr>
          <w:spacing w:val="-13"/>
        </w:rPr>
        <w:t xml:space="preserve"> </w:t>
      </w:r>
      <w:r>
        <w:t>tears as</w:t>
      </w:r>
      <w:r>
        <w:rPr>
          <w:spacing w:val="-15"/>
        </w:rPr>
        <w:t xml:space="preserve"> </w:t>
      </w:r>
      <w:r>
        <w:t>if</w:t>
      </w:r>
      <w:r>
        <w:rPr>
          <w:spacing w:val="-15"/>
        </w:rPr>
        <w:t xml:space="preserve"> </w:t>
      </w:r>
      <w:r>
        <w:t>they</w:t>
      </w:r>
      <w:r>
        <w:rPr>
          <w:spacing w:val="-14"/>
        </w:rPr>
        <w:t xml:space="preserve"> </w:t>
      </w:r>
      <w:r>
        <w:t>saw</w:t>
      </w:r>
      <w:r>
        <w:rPr>
          <w:spacing w:val="-14"/>
        </w:rPr>
        <w:t xml:space="preserve"> </w:t>
      </w:r>
      <w:r>
        <w:t>with</w:t>
      </w:r>
      <w:r>
        <w:rPr>
          <w:spacing w:val="-15"/>
        </w:rPr>
        <w:t xml:space="preserve"> </w:t>
      </w:r>
      <w:r>
        <w:t>their</w:t>
      </w:r>
      <w:r>
        <w:rPr>
          <w:spacing w:val="-15"/>
        </w:rPr>
        <w:t xml:space="preserve"> </w:t>
      </w:r>
      <w:r>
        <w:t>own</w:t>
      </w:r>
      <w:r>
        <w:rPr>
          <w:spacing w:val="-15"/>
        </w:rPr>
        <w:t xml:space="preserve"> </w:t>
      </w:r>
      <w:r>
        <w:t>eyes</w:t>
      </w:r>
      <w:r>
        <w:rPr>
          <w:spacing w:val="-15"/>
        </w:rPr>
        <w:t xml:space="preserve"> </w:t>
      </w:r>
      <w:r>
        <w:t>the</w:t>
      </w:r>
      <w:r>
        <w:rPr>
          <w:spacing w:val="-14"/>
        </w:rPr>
        <w:t xml:space="preserve"> </w:t>
      </w:r>
      <w:r>
        <w:t>Passion</w:t>
      </w:r>
      <w:r>
        <w:rPr>
          <w:spacing w:val="-15"/>
        </w:rPr>
        <w:t xml:space="preserve"> </w:t>
      </w:r>
      <w:r>
        <w:t>of</w:t>
      </w:r>
      <w:r>
        <w:rPr>
          <w:spacing w:val="-13"/>
        </w:rPr>
        <w:t xml:space="preserve"> </w:t>
      </w:r>
      <w:r>
        <w:t>the</w:t>
      </w:r>
      <w:r>
        <w:rPr>
          <w:spacing w:val="-14"/>
        </w:rPr>
        <w:t xml:space="preserve"> </w:t>
      </w:r>
      <w:r>
        <w:t>Saviour;</w:t>
      </w:r>
      <w:r>
        <w:rPr>
          <w:spacing w:val="-14"/>
        </w:rPr>
        <w:t xml:space="preserve"> </w:t>
      </w:r>
      <w:r>
        <w:t>in</w:t>
      </w:r>
      <w:r>
        <w:rPr>
          <w:spacing w:val="-15"/>
        </w:rPr>
        <w:t xml:space="preserve"> </w:t>
      </w:r>
      <w:r>
        <w:t>a</w:t>
      </w:r>
      <w:r>
        <w:rPr>
          <w:spacing w:val="-15"/>
        </w:rPr>
        <w:t xml:space="preserve"> </w:t>
      </w:r>
      <w:r>
        <w:t>mournful</w:t>
      </w:r>
      <w:r>
        <w:rPr>
          <w:spacing w:val="-14"/>
        </w:rPr>
        <w:t xml:space="preserve"> </w:t>
      </w:r>
      <w:r>
        <w:t>chant</w:t>
      </w:r>
      <w:r>
        <w:rPr>
          <w:spacing w:val="-14"/>
        </w:rPr>
        <w:t xml:space="preserve"> </w:t>
      </w:r>
      <w:r>
        <w:t>they</w:t>
      </w:r>
      <w:r>
        <w:rPr>
          <w:spacing w:val="-14"/>
        </w:rPr>
        <w:t xml:space="preserve"> </w:t>
      </w:r>
      <w:r>
        <w:t>implored</w:t>
      </w:r>
      <w:r>
        <w:rPr>
          <w:spacing w:val="-14"/>
        </w:rPr>
        <w:t xml:space="preserve"> </w:t>
      </w:r>
      <w:r>
        <w:t>the Lord’s</w:t>
      </w:r>
      <w:r>
        <w:rPr>
          <w:spacing w:val="-8"/>
        </w:rPr>
        <w:t xml:space="preserve"> </w:t>
      </w:r>
      <w:r>
        <w:t>mercy</w:t>
      </w:r>
      <w:r>
        <w:rPr>
          <w:spacing w:val="-7"/>
        </w:rPr>
        <w:t xml:space="preserve"> </w:t>
      </w:r>
      <w:r>
        <w:t>and</w:t>
      </w:r>
      <w:r>
        <w:rPr>
          <w:spacing w:val="-7"/>
        </w:rPr>
        <w:t xml:space="preserve"> </w:t>
      </w:r>
      <w:r>
        <w:t>the</w:t>
      </w:r>
      <w:r>
        <w:rPr>
          <w:spacing w:val="-9"/>
        </w:rPr>
        <w:t xml:space="preserve"> </w:t>
      </w:r>
      <w:r>
        <w:t>intercession</w:t>
      </w:r>
      <w:r>
        <w:rPr>
          <w:spacing w:val="-7"/>
        </w:rPr>
        <w:t xml:space="preserve"> </w:t>
      </w:r>
      <w:r>
        <w:t>of</w:t>
      </w:r>
      <w:r>
        <w:rPr>
          <w:spacing w:val="-8"/>
        </w:rPr>
        <w:t xml:space="preserve"> </w:t>
      </w:r>
      <w:r>
        <w:t>the</w:t>
      </w:r>
      <w:r>
        <w:rPr>
          <w:spacing w:val="-7"/>
        </w:rPr>
        <w:t xml:space="preserve"> </w:t>
      </w:r>
      <w:r>
        <w:t>Mother</w:t>
      </w:r>
      <w:r>
        <w:rPr>
          <w:spacing w:val="-7"/>
        </w:rPr>
        <w:t xml:space="preserve"> </w:t>
      </w:r>
      <w:r>
        <w:t>of</w:t>
      </w:r>
      <w:r>
        <w:rPr>
          <w:spacing w:val="-9"/>
        </w:rPr>
        <w:t xml:space="preserve"> </w:t>
      </w:r>
      <w:r>
        <w:t>God.</w:t>
      </w:r>
      <w:r>
        <w:rPr>
          <w:spacing w:val="-7"/>
        </w:rPr>
        <w:t xml:space="preserve"> </w:t>
      </w:r>
      <w:r>
        <w:t>Not</w:t>
      </w:r>
      <w:r>
        <w:rPr>
          <w:spacing w:val="-7"/>
        </w:rPr>
        <w:t xml:space="preserve"> </w:t>
      </w:r>
      <w:r>
        <w:t>only</w:t>
      </w:r>
      <w:r>
        <w:rPr>
          <w:spacing w:val="-7"/>
        </w:rPr>
        <w:t xml:space="preserve"> </w:t>
      </w:r>
      <w:r>
        <w:t>during</w:t>
      </w:r>
      <w:r>
        <w:rPr>
          <w:spacing w:val="-7"/>
        </w:rPr>
        <w:t xml:space="preserve"> </w:t>
      </w:r>
      <w:r>
        <w:t>the</w:t>
      </w:r>
      <w:r>
        <w:rPr>
          <w:spacing w:val="-7"/>
        </w:rPr>
        <w:t xml:space="preserve"> </w:t>
      </w:r>
      <w:r>
        <w:t>day</w:t>
      </w:r>
      <w:r>
        <w:rPr>
          <w:spacing w:val="-7"/>
        </w:rPr>
        <w:t xml:space="preserve"> </w:t>
      </w:r>
      <w:r>
        <w:t>but</w:t>
      </w:r>
      <w:r>
        <w:rPr>
          <w:spacing w:val="-9"/>
        </w:rPr>
        <w:t xml:space="preserve"> </w:t>
      </w:r>
      <w:r>
        <w:t>also</w:t>
      </w:r>
      <w:r>
        <w:rPr>
          <w:spacing w:val="-7"/>
        </w:rPr>
        <w:t xml:space="preserve"> </w:t>
      </w:r>
      <w:r>
        <w:t>at</w:t>
      </w:r>
      <w:r>
        <w:rPr>
          <w:spacing w:val="-7"/>
        </w:rPr>
        <w:t xml:space="preserve"> </w:t>
      </w:r>
      <w:r>
        <w:t>night, with lighted tapers, in the harsh winter, they went in a great throng from church to church, prostrating</w:t>
      </w:r>
      <w:r>
        <w:rPr>
          <w:spacing w:val="-13"/>
        </w:rPr>
        <w:t xml:space="preserve"> </w:t>
      </w:r>
      <w:r>
        <w:t>themselves</w:t>
      </w:r>
      <w:r>
        <w:rPr>
          <w:spacing w:val="-13"/>
        </w:rPr>
        <w:t xml:space="preserve"> </w:t>
      </w:r>
      <w:r>
        <w:t>humbly</w:t>
      </w:r>
      <w:r>
        <w:rPr>
          <w:spacing w:val="-13"/>
        </w:rPr>
        <w:t xml:space="preserve"> </w:t>
      </w:r>
      <w:r>
        <w:t>before</w:t>
      </w:r>
      <w:r>
        <w:rPr>
          <w:spacing w:val="-12"/>
        </w:rPr>
        <w:t xml:space="preserve"> </w:t>
      </w:r>
      <w:r>
        <w:t>the</w:t>
      </w:r>
      <w:r>
        <w:rPr>
          <w:spacing w:val="-13"/>
        </w:rPr>
        <w:t xml:space="preserve"> </w:t>
      </w:r>
      <w:r>
        <w:t>altars,</w:t>
      </w:r>
      <w:r>
        <w:rPr>
          <w:spacing w:val="-13"/>
        </w:rPr>
        <w:t xml:space="preserve"> </w:t>
      </w:r>
      <w:r>
        <w:t>preceded</w:t>
      </w:r>
      <w:r>
        <w:rPr>
          <w:spacing w:val="-13"/>
        </w:rPr>
        <w:t xml:space="preserve"> </w:t>
      </w:r>
      <w:r>
        <w:t>by</w:t>
      </w:r>
      <w:r>
        <w:rPr>
          <w:spacing w:val="-12"/>
        </w:rPr>
        <w:t xml:space="preserve"> </w:t>
      </w:r>
      <w:r>
        <w:t>priests</w:t>
      </w:r>
      <w:r>
        <w:rPr>
          <w:spacing w:val="-13"/>
        </w:rPr>
        <w:t xml:space="preserve"> </w:t>
      </w:r>
      <w:r>
        <w:t>with</w:t>
      </w:r>
      <w:r>
        <w:rPr>
          <w:spacing w:val="-13"/>
        </w:rPr>
        <w:t xml:space="preserve"> </w:t>
      </w:r>
      <w:r>
        <w:t>candles</w:t>
      </w:r>
      <w:r>
        <w:rPr>
          <w:spacing w:val="-13"/>
        </w:rPr>
        <w:t xml:space="preserve"> </w:t>
      </w:r>
      <w:r>
        <w:t>and</w:t>
      </w:r>
      <w:r>
        <w:rPr>
          <w:spacing w:val="-13"/>
        </w:rPr>
        <w:t xml:space="preserve"> </w:t>
      </w:r>
      <w:r>
        <w:t>banners,</w:t>
      </w:r>
      <w:r>
        <w:rPr>
          <w:spacing w:val="-13"/>
        </w:rPr>
        <w:t xml:space="preserve"> </w:t>
      </w:r>
      <w:r>
        <w:t>and they</w:t>
      </w:r>
      <w:r>
        <w:rPr>
          <w:spacing w:val="4"/>
        </w:rPr>
        <w:t xml:space="preserve"> </w:t>
      </w:r>
      <w:r>
        <w:t>were</w:t>
      </w:r>
      <w:r>
        <w:rPr>
          <w:spacing w:val="4"/>
        </w:rPr>
        <w:t xml:space="preserve"> </w:t>
      </w:r>
      <w:r>
        <w:t>not</w:t>
      </w:r>
      <w:r>
        <w:rPr>
          <w:spacing w:val="4"/>
        </w:rPr>
        <w:t xml:space="preserve"> </w:t>
      </w:r>
      <w:r>
        <w:t>only</w:t>
      </w:r>
      <w:r>
        <w:rPr>
          <w:spacing w:val="4"/>
        </w:rPr>
        <w:t xml:space="preserve"> </w:t>
      </w:r>
      <w:r>
        <w:t>men</w:t>
      </w:r>
      <w:r>
        <w:rPr>
          <w:spacing w:val="4"/>
        </w:rPr>
        <w:t xml:space="preserve"> </w:t>
      </w:r>
      <w:r>
        <w:t>and</w:t>
      </w:r>
      <w:r>
        <w:rPr>
          <w:spacing w:val="4"/>
        </w:rPr>
        <w:t xml:space="preserve"> </w:t>
      </w:r>
      <w:r>
        <w:t>women</w:t>
      </w:r>
      <w:r>
        <w:rPr>
          <w:spacing w:val="4"/>
        </w:rPr>
        <w:t xml:space="preserve"> </w:t>
      </w:r>
      <w:r>
        <w:t>of</w:t>
      </w:r>
      <w:r>
        <w:rPr>
          <w:spacing w:val="4"/>
        </w:rPr>
        <w:t xml:space="preserve"> </w:t>
      </w:r>
      <w:r>
        <w:t>the</w:t>
      </w:r>
      <w:r>
        <w:rPr>
          <w:spacing w:val="4"/>
        </w:rPr>
        <w:t xml:space="preserve"> </w:t>
      </w:r>
      <w:r>
        <w:t>populace,</w:t>
      </w:r>
      <w:r>
        <w:rPr>
          <w:spacing w:val="1"/>
        </w:rPr>
        <w:t xml:space="preserve"> </w:t>
      </w:r>
      <w:r>
        <w:t>but</w:t>
      </w:r>
      <w:r>
        <w:rPr>
          <w:spacing w:val="4"/>
        </w:rPr>
        <w:t xml:space="preserve"> </w:t>
      </w:r>
      <w:r>
        <w:t>also</w:t>
      </w:r>
      <w:r>
        <w:rPr>
          <w:spacing w:val="4"/>
        </w:rPr>
        <w:t xml:space="preserve"> </w:t>
      </w:r>
      <w:r>
        <w:t>noble</w:t>
      </w:r>
      <w:r>
        <w:rPr>
          <w:spacing w:val="5"/>
        </w:rPr>
        <w:t xml:space="preserve"> </w:t>
      </w:r>
      <w:r>
        <w:t>ladies</w:t>
      </w:r>
      <w:r>
        <w:rPr>
          <w:spacing w:val="4"/>
        </w:rPr>
        <w:t xml:space="preserve"> </w:t>
      </w:r>
      <w:r>
        <w:t>and</w:t>
      </w:r>
      <w:r>
        <w:rPr>
          <w:spacing w:val="4"/>
        </w:rPr>
        <w:t xml:space="preserve"> </w:t>
      </w:r>
      <w:r>
        <w:t>merchants.</w:t>
      </w:r>
      <w:r>
        <w:rPr>
          <w:spacing w:val="68"/>
        </w:rPr>
        <w:t xml:space="preserve">  </w:t>
      </w:r>
      <w:r>
        <w:rPr>
          <w:spacing w:val="-5"/>
        </w:rPr>
        <w:t>And</w:t>
      </w:r>
    </w:p>
    <w:p w14:paraId="30FC67F9" w14:textId="77777777" w:rsidR="00565177" w:rsidRDefault="00FF66D4">
      <w:pPr>
        <w:pStyle w:val="BodyText"/>
        <w:spacing w:before="1" w:line="232" w:lineRule="auto"/>
        <w:ind w:right="520" w:firstLine="0"/>
      </w:pPr>
      <w:r>
        <w:t>then great acts of penance were to be seen: those who had stolen gave back their loot, others confessed their crimes. ...</w:t>
      </w:r>
    </w:p>
    <w:p w14:paraId="30FC67FA" w14:textId="77777777" w:rsidR="00565177" w:rsidRDefault="00FF66D4">
      <w:pPr>
        <w:pStyle w:val="BodyText"/>
        <w:spacing w:before="2" w:line="235" w:lineRule="auto"/>
        <w:ind w:left="1019" w:right="512"/>
      </w:pPr>
      <w:r>
        <w:t>But</w:t>
      </w:r>
      <w:r>
        <w:rPr>
          <w:spacing w:val="-7"/>
        </w:rPr>
        <w:t xml:space="preserve"> </w:t>
      </w:r>
      <w:r>
        <w:t>William</w:t>
      </w:r>
      <w:r>
        <w:rPr>
          <w:spacing w:val="-7"/>
        </w:rPr>
        <w:t xml:space="preserve"> </w:t>
      </w:r>
      <w:r>
        <w:t>had</w:t>
      </w:r>
      <w:r>
        <w:rPr>
          <w:spacing w:val="-7"/>
        </w:rPr>
        <w:t xml:space="preserve"> </w:t>
      </w:r>
      <w:r>
        <w:t>watched</w:t>
      </w:r>
      <w:r>
        <w:rPr>
          <w:spacing w:val="-7"/>
        </w:rPr>
        <w:t xml:space="preserve"> </w:t>
      </w:r>
      <w:r>
        <w:t>them</w:t>
      </w:r>
      <w:r>
        <w:rPr>
          <w:spacing w:val="-7"/>
        </w:rPr>
        <w:t xml:space="preserve"> </w:t>
      </w:r>
      <w:r>
        <w:t>coldly</w:t>
      </w:r>
      <w:r>
        <w:rPr>
          <w:spacing w:val="-6"/>
        </w:rPr>
        <w:t xml:space="preserve"> </w:t>
      </w:r>
      <w:r>
        <w:t>and</w:t>
      </w:r>
      <w:r>
        <w:rPr>
          <w:spacing w:val="-7"/>
        </w:rPr>
        <w:t xml:space="preserve"> </w:t>
      </w:r>
      <w:r>
        <w:t>had</w:t>
      </w:r>
      <w:r>
        <w:rPr>
          <w:spacing w:val="-7"/>
        </w:rPr>
        <w:t xml:space="preserve"> </w:t>
      </w:r>
      <w:r>
        <w:t>said</w:t>
      </w:r>
      <w:r>
        <w:rPr>
          <w:spacing w:val="-9"/>
        </w:rPr>
        <w:t xml:space="preserve"> </w:t>
      </w:r>
      <w:r>
        <w:t>to</w:t>
      </w:r>
      <w:r>
        <w:rPr>
          <w:spacing w:val="-7"/>
        </w:rPr>
        <w:t xml:space="preserve"> </w:t>
      </w:r>
      <w:r>
        <w:t>me</w:t>
      </w:r>
      <w:r>
        <w:rPr>
          <w:spacing w:val="-7"/>
        </w:rPr>
        <w:t xml:space="preserve"> </w:t>
      </w:r>
      <w:r>
        <w:t>this</w:t>
      </w:r>
      <w:r>
        <w:rPr>
          <w:spacing w:val="-9"/>
        </w:rPr>
        <w:t xml:space="preserve"> </w:t>
      </w:r>
      <w:r>
        <w:t>was</w:t>
      </w:r>
      <w:r>
        <w:rPr>
          <w:spacing w:val="-9"/>
        </w:rPr>
        <w:t xml:space="preserve"> </w:t>
      </w:r>
      <w:r>
        <w:t>not</w:t>
      </w:r>
      <w:r>
        <w:rPr>
          <w:spacing w:val="-7"/>
        </w:rPr>
        <w:t xml:space="preserve"> </w:t>
      </w:r>
      <w:r>
        <w:t>true</w:t>
      </w:r>
      <w:r>
        <w:rPr>
          <w:spacing w:val="-7"/>
        </w:rPr>
        <w:t xml:space="preserve"> </w:t>
      </w:r>
      <w:r>
        <w:t>penitence.</w:t>
      </w:r>
      <w:r>
        <w:rPr>
          <w:spacing w:val="-7"/>
        </w:rPr>
        <w:t xml:space="preserve"> </w:t>
      </w:r>
      <w:r>
        <w:t>He</w:t>
      </w:r>
      <w:r>
        <w:rPr>
          <w:spacing w:val="-7"/>
        </w:rPr>
        <w:t xml:space="preserve"> </w:t>
      </w:r>
      <w:r>
        <w:t>spoke the</w:t>
      </w:r>
      <w:r>
        <w:t xml:space="preserve">n much as he had only a short while ago, this very morning: the period of the great penitential </w:t>
      </w:r>
      <w:r>
        <w:rPr>
          <w:spacing w:val="-2"/>
        </w:rPr>
        <w:t>cleansing</w:t>
      </w:r>
      <w:r>
        <w:rPr>
          <w:spacing w:val="-9"/>
        </w:rPr>
        <w:t xml:space="preserve"> </w:t>
      </w:r>
      <w:r>
        <w:rPr>
          <w:spacing w:val="-2"/>
        </w:rPr>
        <w:t>was</w:t>
      </w:r>
      <w:r>
        <w:rPr>
          <w:spacing w:val="-7"/>
        </w:rPr>
        <w:t xml:space="preserve"> </w:t>
      </w:r>
      <w:r>
        <w:rPr>
          <w:spacing w:val="-2"/>
        </w:rPr>
        <w:t>finished,</w:t>
      </w:r>
      <w:r>
        <w:rPr>
          <w:spacing w:val="-6"/>
        </w:rPr>
        <w:t xml:space="preserve"> </w:t>
      </w:r>
      <w:r>
        <w:rPr>
          <w:spacing w:val="-2"/>
        </w:rPr>
        <w:t>and</w:t>
      </w:r>
      <w:r>
        <w:rPr>
          <w:spacing w:val="-6"/>
        </w:rPr>
        <w:t xml:space="preserve"> </w:t>
      </w:r>
      <w:r>
        <w:rPr>
          <w:spacing w:val="-2"/>
        </w:rPr>
        <w:t>these</w:t>
      </w:r>
      <w:r>
        <w:rPr>
          <w:spacing w:val="-6"/>
        </w:rPr>
        <w:t xml:space="preserve"> </w:t>
      </w:r>
      <w:r>
        <w:rPr>
          <w:spacing w:val="-2"/>
        </w:rPr>
        <w:t>were</w:t>
      </w:r>
      <w:r>
        <w:rPr>
          <w:spacing w:val="-8"/>
        </w:rPr>
        <w:t xml:space="preserve"> </w:t>
      </w:r>
      <w:r>
        <w:rPr>
          <w:spacing w:val="-2"/>
        </w:rPr>
        <w:t>the</w:t>
      </w:r>
      <w:r>
        <w:rPr>
          <w:spacing w:val="-6"/>
        </w:rPr>
        <w:t xml:space="preserve"> </w:t>
      </w:r>
      <w:r>
        <w:rPr>
          <w:spacing w:val="-2"/>
        </w:rPr>
        <w:t>ways</w:t>
      </w:r>
      <w:r>
        <w:rPr>
          <w:spacing w:val="-7"/>
        </w:rPr>
        <w:t xml:space="preserve"> </w:t>
      </w:r>
      <w:r>
        <w:rPr>
          <w:spacing w:val="-2"/>
        </w:rPr>
        <w:t>preachers</w:t>
      </w:r>
      <w:r>
        <w:rPr>
          <w:spacing w:val="-7"/>
        </w:rPr>
        <w:t xml:space="preserve"> </w:t>
      </w:r>
      <w:r>
        <w:rPr>
          <w:spacing w:val="-2"/>
        </w:rPr>
        <w:t>now</w:t>
      </w:r>
      <w:r>
        <w:rPr>
          <w:spacing w:val="-6"/>
        </w:rPr>
        <w:t xml:space="preserve"> </w:t>
      </w:r>
      <w:r>
        <w:rPr>
          <w:spacing w:val="-2"/>
        </w:rPr>
        <w:t>organized</w:t>
      </w:r>
      <w:r>
        <w:rPr>
          <w:spacing w:val="-6"/>
        </w:rPr>
        <w:t xml:space="preserve"> </w:t>
      </w:r>
      <w:r>
        <w:rPr>
          <w:spacing w:val="-2"/>
        </w:rPr>
        <w:t>the</w:t>
      </w:r>
      <w:r>
        <w:rPr>
          <w:spacing w:val="-8"/>
        </w:rPr>
        <w:t xml:space="preserve"> </w:t>
      </w:r>
      <w:r>
        <w:rPr>
          <w:spacing w:val="-2"/>
        </w:rPr>
        <w:t>devotion</w:t>
      </w:r>
      <w:r>
        <w:rPr>
          <w:spacing w:val="-6"/>
        </w:rPr>
        <w:t xml:space="preserve"> </w:t>
      </w:r>
      <w:r>
        <w:rPr>
          <w:spacing w:val="-2"/>
        </w:rPr>
        <w:t>of</w:t>
      </w:r>
      <w:r>
        <w:rPr>
          <w:spacing w:val="-6"/>
        </w:rPr>
        <w:t xml:space="preserve"> </w:t>
      </w:r>
      <w:r>
        <w:rPr>
          <w:spacing w:val="-2"/>
        </w:rPr>
        <w:t>the</w:t>
      </w:r>
      <w:r>
        <w:rPr>
          <w:spacing w:val="-6"/>
        </w:rPr>
        <w:t xml:space="preserve"> </w:t>
      </w:r>
      <w:r>
        <w:rPr>
          <w:spacing w:val="-2"/>
        </w:rPr>
        <w:t xml:space="preserve">mobs, </w:t>
      </w:r>
      <w:r>
        <w:t>precisely so that they would not succumb to a desire for penance that—in this case—really was heretical</w:t>
      </w:r>
      <w:r>
        <w:rPr>
          <w:spacing w:val="-15"/>
        </w:rPr>
        <w:t xml:space="preserve"> </w:t>
      </w:r>
      <w:r>
        <w:t>and</w:t>
      </w:r>
      <w:r>
        <w:rPr>
          <w:spacing w:val="-15"/>
        </w:rPr>
        <w:t xml:space="preserve"> </w:t>
      </w:r>
      <w:r>
        <w:t>frightened</w:t>
      </w:r>
      <w:r>
        <w:rPr>
          <w:spacing w:val="-15"/>
        </w:rPr>
        <w:t xml:space="preserve"> </w:t>
      </w:r>
      <w:r>
        <w:t>all.</w:t>
      </w:r>
      <w:r>
        <w:rPr>
          <w:spacing w:val="-15"/>
        </w:rPr>
        <w:t xml:space="preserve"> </w:t>
      </w:r>
      <w:r>
        <w:t>But</w:t>
      </w:r>
      <w:r>
        <w:rPr>
          <w:spacing w:val="-15"/>
        </w:rPr>
        <w:t xml:space="preserve"> </w:t>
      </w:r>
      <w:r>
        <w:t>I</w:t>
      </w:r>
      <w:r>
        <w:rPr>
          <w:spacing w:val="-15"/>
        </w:rPr>
        <w:t xml:space="preserve"> </w:t>
      </w:r>
      <w:r>
        <w:t>was</w:t>
      </w:r>
      <w:r>
        <w:rPr>
          <w:spacing w:val="-15"/>
        </w:rPr>
        <w:t xml:space="preserve"> </w:t>
      </w:r>
      <w:r>
        <w:t>unable</w:t>
      </w:r>
      <w:r>
        <w:rPr>
          <w:spacing w:val="-15"/>
        </w:rPr>
        <w:t xml:space="preserve"> </w:t>
      </w:r>
      <w:r>
        <w:t>to</w:t>
      </w:r>
      <w:r>
        <w:rPr>
          <w:spacing w:val="-15"/>
        </w:rPr>
        <w:t xml:space="preserve"> </w:t>
      </w:r>
      <w:r>
        <w:t>understand</w:t>
      </w:r>
      <w:r>
        <w:rPr>
          <w:spacing w:val="-15"/>
        </w:rPr>
        <w:t xml:space="preserve"> </w:t>
      </w:r>
      <w:r>
        <w:t>the</w:t>
      </w:r>
      <w:r>
        <w:rPr>
          <w:spacing w:val="-15"/>
        </w:rPr>
        <w:t xml:space="preserve"> </w:t>
      </w:r>
      <w:r>
        <w:t>difference,</w:t>
      </w:r>
      <w:r>
        <w:rPr>
          <w:spacing w:val="-15"/>
        </w:rPr>
        <w:t xml:space="preserve"> </w:t>
      </w:r>
      <w:r>
        <w:t>if</w:t>
      </w:r>
      <w:r>
        <w:rPr>
          <w:spacing w:val="-15"/>
        </w:rPr>
        <w:t xml:space="preserve"> </w:t>
      </w:r>
      <w:r>
        <w:t>there</w:t>
      </w:r>
      <w:r>
        <w:rPr>
          <w:spacing w:val="-15"/>
        </w:rPr>
        <w:t xml:space="preserve"> </w:t>
      </w:r>
      <w:r>
        <w:t>actually</w:t>
      </w:r>
      <w:r>
        <w:rPr>
          <w:spacing w:val="-15"/>
        </w:rPr>
        <w:t xml:space="preserve"> </w:t>
      </w:r>
      <w:r>
        <w:t>was</w:t>
      </w:r>
      <w:r>
        <w:rPr>
          <w:spacing w:val="-15"/>
        </w:rPr>
        <w:t xml:space="preserve"> </w:t>
      </w:r>
      <w:r>
        <w:t>any. It seemed to me that the difference did not lie in the act</w:t>
      </w:r>
      <w:r>
        <w:t>ions of the one or the other, but in the church’s</w:t>
      </w:r>
      <w:r>
        <w:rPr>
          <w:spacing w:val="-2"/>
        </w:rPr>
        <w:t xml:space="preserve"> </w:t>
      </w:r>
      <w:r>
        <w:t>attitude when she judged this</w:t>
      </w:r>
      <w:r>
        <w:rPr>
          <w:spacing w:val="-1"/>
        </w:rPr>
        <w:t xml:space="preserve"> </w:t>
      </w:r>
      <w:r>
        <w:t>act or</w:t>
      </w:r>
      <w:r>
        <w:rPr>
          <w:spacing w:val="-2"/>
        </w:rPr>
        <w:t xml:space="preserve"> </w:t>
      </w:r>
      <w:r>
        <w:t>that.</w:t>
      </w:r>
    </w:p>
    <w:p w14:paraId="30FC67FB" w14:textId="77777777" w:rsidR="00565177" w:rsidRDefault="00FF66D4">
      <w:pPr>
        <w:pStyle w:val="BodyText"/>
        <w:spacing w:line="235" w:lineRule="auto"/>
        <w:ind w:left="1019" w:right="514"/>
      </w:pPr>
      <w:r>
        <w:rPr>
          <w:spacing w:val="-2"/>
        </w:rPr>
        <w:t>I</w:t>
      </w:r>
      <w:r>
        <w:rPr>
          <w:spacing w:val="-11"/>
        </w:rPr>
        <w:t xml:space="preserve"> </w:t>
      </w:r>
      <w:r>
        <w:rPr>
          <w:spacing w:val="-2"/>
        </w:rPr>
        <w:t>remembered</w:t>
      </w:r>
      <w:r>
        <w:rPr>
          <w:spacing w:val="-11"/>
        </w:rPr>
        <w:t xml:space="preserve"> </w:t>
      </w:r>
      <w:r>
        <w:rPr>
          <w:spacing w:val="-2"/>
        </w:rPr>
        <w:t>the</w:t>
      </w:r>
      <w:r>
        <w:rPr>
          <w:spacing w:val="-10"/>
        </w:rPr>
        <w:t xml:space="preserve"> </w:t>
      </w:r>
      <w:r>
        <w:rPr>
          <w:spacing w:val="-2"/>
        </w:rPr>
        <w:t>discussion</w:t>
      </w:r>
      <w:r>
        <w:rPr>
          <w:spacing w:val="-11"/>
        </w:rPr>
        <w:t xml:space="preserve"> </w:t>
      </w:r>
      <w:r>
        <w:rPr>
          <w:spacing w:val="-2"/>
        </w:rPr>
        <w:t>with</w:t>
      </w:r>
      <w:r>
        <w:rPr>
          <w:spacing w:val="-11"/>
        </w:rPr>
        <w:t xml:space="preserve"> </w:t>
      </w:r>
      <w:r>
        <w:rPr>
          <w:spacing w:val="-2"/>
        </w:rPr>
        <w:t>Ubertino.</w:t>
      </w:r>
      <w:r>
        <w:rPr>
          <w:spacing w:val="-13"/>
        </w:rPr>
        <w:t xml:space="preserve"> </w:t>
      </w:r>
      <w:r>
        <w:rPr>
          <w:spacing w:val="-2"/>
        </w:rPr>
        <w:t>William</w:t>
      </w:r>
      <w:r>
        <w:rPr>
          <w:spacing w:val="-13"/>
        </w:rPr>
        <w:t xml:space="preserve"> </w:t>
      </w:r>
      <w:r>
        <w:rPr>
          <w:spacing w:val="-2"/>
        </w:rPr>
        <w:t>had</w:t>
      </w:r>
      <w:r>
        <w:rPr>
          <w:spacing w:val="-11"/>
        </w:rPr>
        <w:t xml:space="preserve"> </w:t>
      </w:r>
      <w:r>
        <w:rPr>
          <w:spacing w:val="-2"/>
        </w:rPr>
        <w:t>undoubtedly</w:t>
      </w:r>
      <w:r>
        <w:rPr>
          <w:spacing w:val="-10"/>
        </w:rPr>
        <w:t xml:space="preserve"> </w:t>
      </w:r>
      <w:r>
        <w:rPr>
          <w:spacing w:val="-2"/>
        </w:rPr>
        <w:t>been</w:t>
      </w:r>
      <w:r>
        <w:rPr>
          <w:spacing w:val="-11"/>
        </w:rPr>
        <w:t xml:space="preserve"> </w:t>
      </w:r>
      <w:r>
        <w:rPr>
          <w:spacing w:val="-2"/>
        </w:rPr>
        <w:t>insinuating,</w:t>
      </w:r>
      <w:r>
        <w:rPr>
          <w:spacing w:val="-10"/>
        </w:rPr>
        <w:t xml:space="preserve"> </w:t>
      </w:r>
      <w:r>
        <w:rPr>
          <w:spacing w:val="-2"/>
        </w:rPr>
        <w:t>had</w:t>
      </w:r>
      <w:r>
        <w:rPr>
          <w:spacing w:val="-11"/>
        </w:rPr>
        <w:t xml:space="preserve"> </w:t>
      </w:r>
      <w:r>
        <w:rPr>
          <w:spacing w:val="-2"/>
        </w:rPr>
        <w:t xml:space="preserve">tried </w:t>
      </w:r>
      <w:r>
        <w:t>to say to him, that there was little difference between his mystic (</w:t>
      </w:r>
      <w:r>
        <w:t xml:space="preserve">and orthodox) faith and the </w:t>
      </w:r>
      <w:r>
        <w:rPr>
          <w:spacing w:val="-2"/>
        </w:rPr>
        <w:t>distorted</w:t>
      </w:r>
      <w:r>
        <w:rPr>
          <w:spacing w:val="-11"/>
        </w:rPr>
        <w:t xml:space="preserve"> </w:t>
      </w:r>
      <w:r>
        <w:rPr>
          <w:spacing w:val="-2"/>
        </w:rPr>
        <w:t>faith</w:t>
      </w:r>
      <w:r>
        <w:rPr>
          <w:spacing w:val="-11"/>
        </w:rPr>
        <w:t xml:space="preserve"> </w:t>
      </w:r>
      <w:r>
        <w:rPr>
          <w:spacing w:val="-2"/>
        </w:rPr>
        <w:t>of</w:t>
      </w:r>
      <w:r>
        <w:rPr>
          <w:spacing w:val="-11"/>
        </w:rPr>
        <w:t xml:space="preserve"> </w:t>
      </w:r>
      <w:r>
        <w:rPr>
          <w:spacing w:val="-2"/>
        </w:rPr>
        <w:t>the</w:t>
      </w:r>
      <w:r>
        <w:rPr>
          <w:spacing w:val="-11"/>
        </w:rPr>
        <w:t xml:space="preserve"> </w:t>
      </w:r>
      <w:r>
        <w:rPr>
          <w:spacing w:val="-2"/>
        </w:rPr>
        <w:t>heretics.</w:t>
      </w:r>
      <w:r>
        <w:rPr>
          <w:spacing w:val="-11"/>
        </w:rPr>
        <w:t xml:space="preserve"> </w:t>
      </w:r>
      <w:r>
        <w:rPr>
          <w:spacing w:val="-2"/>
        </w:rPr>
        <w:t>Ubertino</w:t>
      </w:r>
      <w:r>
        <w:rPr>
          <w:spacing w:val="-11"/>
        </w:rPr>
        <w:t xml:space="preserve"> </w:t>
      </w:r>
      <w:r>
        <w:rPr>
          <w:spacing w:val="-2"/>
        </w:rPr>
        <w:t>had</w:t>
      </w:r>
      <w:r>
        <w:rPr>
          <w:spacing w:val="-11"/>
        </w:rPr>
        <w:t xml:space="preserve"> </w:t>
      </w:r>
      <w:r>
        <w:rPr>
          <w:spacing w:val="-2"/>
        </w:rPr>
        <w:t>taken</w:t>
      </w:r>
      <w:r>
        <w:rPr>
          <w:spacing w:val="-11"/>
        </w:rPr>
        <w:t xml:space="preserve"> </w:t>
      </w:r>
      <w:r>
        <w:rPr>
          <w:spacing w:val="-2"/>
        </w:rPr>
        <w:t>offense,</w:t>
      </w:r>
      <w:r>
        <w:rPr>
          <w:spacing w:val="-11"/>
        </w:rPr>
        <w:t xml:space="preserve"> </w:t>
      </w:r>
      <w:r>
        <w:rPr>
          <w:spacing w:val="-2"/>
        </w:rPr>
        <w:t>as</w:t>
      </w:r>
      <w:r>
        <w:rPr>
          <w:spacing w:val="-11"/>
        </w:rPr>
        <w:t xml:space="preserve"> </w:t>
      </w:r>
      <w:r>
        <w:rPr>
          <w:spacing w:val="-2"/>
        </w:rPr>
        <w:t>one</w:t>
      </w:r>
      <w:r>
        <w:rPr>
          <w:spacing w:val="-11"/>
        </w:rPr>
        <w:t xml:space="preserve"> </w:t>
      </w:r>
      <w:r>
        <w:rPr>
          <w:spacing w:val="-2"/>
        </w:rPr>
        <w:t>who</w:t>
      </w:r>
      <w:r>
        <w:rPr>
          <w:spacing w:val="-13"/>
        </w:rPr>
        <w:t xml:space="preserve"> </w:t>
      </w:r>
      <w:r>
        <w:rPr>
          <w:spacing w:val="-2"/>
        </w:rPr>
        <w:t>saw</w:t>
      </w:r>
      <w:r>
        <w:rPr>
          <w:spacing w:val="-11"/>
        </w:rPr>
        <w:t xml:space="preserve"> </w:t>
      </w:r>
      <w:r>
        <w:rPr>
          <w:spacing w:val="-2"/>
        </w:rPr>
        <w:t>the</w:t>
      </w:r>
      <w:r>
        <w:rPr>
          <w:spacing w:val="-11"/>
        </w:rPr>
        <w:t xml:space="preserve"> </w:t>
      </w:r>
      <w:r>
        <w:rPr>
          <w:spacing w:val="-2"/>
        </w:rPr>
        <w:t>difference</w:t>
      </w:r>
      <w:r>
        <w:rPr>
          <w:spacing w:val="-13"/>
        </w:rPr>
        <w:t xml:space="preserve"> </w:t>
      </w:r>
      <w:r>
        <w:rPr>
          <w:spacing w:val="-2"/>
        </w:rPr>
        <w:t>clearly.</w:t>
      </w:r>
      <w:r>
        <w:rPr>
          <w:spacing w:val="-11"/>
        </w:rPr>
        <w:t xml:space="preserve"> </w:t>
      </w:r>
      <w:r>
        <w:rPr>
          <w:spacing w:val="-2"/>
        </w:rPr>
        <w:t xml:space="preserve">My </w:t>
      </w:r>
      <w:r>
        <w:t xml:space="preserve">own impression was that he was different precisely because he was the one who could see the </w:t>
      </w:r>
      <w:r>
        <w:rPr>
          <w:spacing w:val="-2"/>
        </w:rPr>
        <w:t>difference.</w:t>
      </w:r>
      <w:r>
        <w:rPr>
          <w:spacing w:val="-11"/>
        </w:rPr>
        <w:t xml:space="preserve"> </w:t>
      </w:r>
      <w:r>
        <w:rPr>
          <w:spacing w:val="-2"/>
        </w:rPr>
        <w:t>William</w:t>
      </w:r>
      <w:r>
        <w:rPr>
          <w:spacing w:val="-12"/>
        </w:rPr>
        <w:t xml:space="preserve"> </w:t>
      </w:r>
      <w:r>
        <w:rPr>
          <w:spacing w:val="-2"/>
        </w:rPr>
        <w:t>had</w:t>
      </w:r>
      <w:r>
        <w:rPr>
          <w:spacing w:val="-12"/>
        </w:rPr>
        <w:t xml:space="preserve"> </w:t>
      </w:r>
      <w:r>
        <w:rPr>
          <w:spacing w:val="-2"/>
        </w:rPr>
        <w:t>renounced</w:t>
      </w:r>
      <w:r>
        <w:rPr>
          <w:spacing w:val="-10"/>
        </w:rPr>
        <w:t xml:space="preserve"> </w:t>
      </w:r>
      <w:r>
        <w:rPr>
          <w:spacing w:val="-2"/>
        </w:rPr>
        <w:t>the</w:t>
      </w:r>
      <w:r>
        <w:rPr>
          <w:spacing w:val="-11"/>
        </w:rPr>
        <w:t xml:space="preserve"> </w:t>
      </w:r>
      <w:r>
        <w:rPr>
          <w:spacing w:val="-2"/>
        </w:rPr>
        <w:t>duties</w:t>
      </w:r>
      <w:r>
        <w:rPr>
          <w:spacing w:val="-10"/>
        </w:rPr>
        <w:t xml:space="preserve"> </w:t>
      </w:r>
      <w:r>
        <w:rPr>
          <w:spacing w:val="-2"/>
        </w:rPr>
        <w:t>of</w:t>
      </w:r>
      <w:r>
        <w:rPr>
          <w:spacing w:val="-10"/>
        </w:rPr>
        <w:t xml:space="preserve"> </w:t>
      </w:r>
      <w:r>
        <w:rPr>
          <w:spacing w:val="-2"/>
        </w:rPr>
        <w:t>inquisitor</w:t>
      </w:r>
      <w:r>
        <w:rPr>
          <w:spacing w:val="-10"/>
        </w:rPr>
        <w:t xml:space="preserve"> </w:t>
      </w:r>
      <w:r>
        <w:rPr>
          <w:spacing w:val="-2"/>
        </w:rPr>
        <w:t>because</w:t>
      </w:r>
      <w:r>
        <w:rPr>
          <w:spacing w:val="-11"/>
        </w:rPr>
        <w:t xml:space="preserve"> </w:t>
      </w:r>
      <w:r>
        <w:rPr>
          <w:spacing w:val="-2"/>
        </w:rPr>
        <w:t>he</w:t>
      </w:r>
      <w:r>
        <w:rPr>
          <w:spacing w:val="-11"/>
        </w:rPr>
        <w:t xml:space="preserve"> </w:t>
      </w:r>
      <w:r>
        <w:rPr>
          <w:spacing w:val="-2"/>
        </w:rPr>
        <w:t>could</w:t>
      </w:r>
      <w:r>
        <w:rPr>
          <w:spacing w:val="-11"/>
        </w:rPr>
        <w:t xml:space="preserve"> </w:t>
      </w:r>
      <w:r>
        <w:rPr>
          <w:spacing w:val="-2"/>
        </w:rPr>
        <w:t>no</w:t>
      </w:r>
      <w:r>
        <w:rPr>
          <w:spacing w:val="-11"/>
        </w:rPr>
        <w:t xml:space="preserve"> </w:t>
      </w:r>
      <w:r>
        <w:rPr>
          <w:spacing w:val="-2"/>
        </w:rPr>
        <w:t>longer</w:t>
      </w:r>
      <w:r>
        <w:rPr>
          <w:spacing w:val="-11"/>
        </w:rPr>
        <w:t xml:space="preserve"> </w:t>
      </w:r>
      <w:r>
        <w:rPr>
          <w:spacing w:val="-2"/>
        </w:rPr>
        <w:t>see</w:t>
      </w:r>
      <w:r>
        <w:rPr>
          <w:spacing w:val="-11"/>
        </w:rPr>
        <w:t xml:space="preserve"> </w:t>
      </w:r>
      <w:r>
        <w:rPr>
          <w:spacing w:val="-2"/>
        </w:rPr>
        <w:t>it.</w:t>
      </w:r>
      <w:r>
        <w:rPr>
          <w:spacing w:val="-10"/>
        </w:rPr>
        <w:t xml:space="preserve"> </w:t>
      </w:r>
      <w:r>
        <w:rPr>
          <w:spacing w:val="-2"/>
        </w:rPr>
        <w:t>For</w:t>
      </w:r>
      <w:r>
        <w:rPr>
          <w:spacing w:val="-10"/>
        </w:rPr>
        <w:t xml:space="preserve"> </w:t>
      </w:r>
      <w:r>
        <w:rPr>
          <w:spacing w:val="-2"/>
        </w:rPr>
        <w:t xml:space="preserve">this </w:t>
      </w:r>
      <w:r>
        <w:t>reason</w:t>
      </w:r>
      <w:r>
        <w:rPr>
          <w:spacing w:val="-6"/>
        </w:rPr>
        <w:t xml:space="preserve"> </w:t>
      </w:r>
      <w:r>
        <w:t>he</w:t>
      </w:r>
      <w:r>
        <w:rPr>
          <w:spacing w:val="-6"/>
        </w:rPr>
        <w:t xml:space="preserve"> </w:t>
      </w:r>
      <w:r>
        <w:t>was</w:t>
      </w:r>
      <w:r>
        <w:rPr>
          <w:spacing w:val="-6"/>
        </w:rPr>
        <w:t xml:space="preserve"> </w:t>
      </w:r>
      <w:r>
        <w:t>unable</w:t>
      </w:r>
      <w:r>
        <w:rPr>
          <w:spacing w:val="-8"/>
        </w:rPr>
        <w:t xml:space="preserve"> </w:t>
      </w:r>
      <w:r>
        <w:t>to</w:t>
      </w:r>
      <w:r>
        <w:rPr>
          <w:spacing w:val="-6"/>
        </w:rPr>
        <w:t xml:space="preserve"> </w:t>
      </w:r>
      <w:r>
        <w:t>speak</w:t>
      </w:r>
      <w:r>
        <w:rPr>
          <w:spacing w:val="-6"/>
        </w:rPr>
        <w:t xml:space="preserve"> </w:t>
      </w:r>
      <w:r>
        <w:t>to</w:t>
      </w:r>
      <w:r>
        <w:rPr>
          <w:spacing w:val="-6"/>
        </w:rPr>
        <w:t xml:space="preserve"> </w:t>
      </w:r>
      <w:r>
        <w:t>me</w:t>
      </w:r>
      <w:r>
        <w:rPr>
          <w:spacing w:val="-6"/>
        </w:rPr>
        <w:t xml:space="preserve"> </w:t>
      </w:r>
      <w:r>
        <w:t>of</w:t>
      </w:r>
      <w:r>
        <w:rPr>
          <w:spacing w:val="-6"/>
        </w:rPr>
        <w:t xml:space="preserve"> </w:t>
      </w:r>
      <w:r>
        <w:t>that</w:t>
      </w:r>
      <w:r>
        <w:rPr>
          <w:spacing w:val="-6"/>
        </w:rPr>
        <w:t xml:space="preserve"> </w:t>
      </w:r>
      <w:r>
        <w:t>mysterious</w:t>
      </w:r>
      <w:r>
        <w:rPr>
          <w:spacing w:val="-7"/>
        </w:rPr>
        <w:t xml:space="preserve"> </w:t>
      </w:r>
      <w:r>
        <w:t>Fra</w:t>
      </w:r>
      <w:r>
        <w:rPr>
          <w:spacing w:val="-6"/>
        </w:rPr>
        <w:t xml:space="preserve"> </w:t>
      </w:r>
      <w:r>
        <w:t>Dolcino.</w:t>
      </w:r>
      <w:r>
        <w:rPr>
          <w:spacing w:val="-6"/>
        </w:rPr>
        <w:t xml:space="preserve"> </w:t>
      </w:r>
      <w:r>
        <w:t>But</w:t>
      </w:r>
      <w:r>
        <w:rPr>
          <w:spacing w:val="-6"/>
        </w:rPr>
        <w:t xml:space="preserve"> </w:t>
      </w:r>
      <w:r>
        <w:t>then,</w:t>
      </w:r>
      <w:r>
        <w:rPr>
          <w:spacing w:val="-6"/>
        </w:rPr>
        <w:t xml:space="preserve"> </w:t>
      </w:r>
      <w:r>
        <w:t>obviously</w:t>
      </w:r>
      <w:r>
        <w:rPr>
          <w:spacing w:val="-6"/>
        </w:rPr>
        <w:t xml:space="preserve"> </w:t>
      </w:r>
      <w:r>
        <w:t>(I</w:t>
      </w:r>
      <w:r>
        <w:rPr>
          <w:spacing w:val="-6"/>
        </w:rPr>
        <w:t xml:space="preserve"> </w:t>
      </w:r>
      <w:r>
        <w:t>said</w:t>
      </w:r>
      <w:r>
        <w:rPr>
          <w:spacing w:val="-6"/>
        </w:rPr>
        <w:t xml:space="preserve"> </w:t>
      </w:r>
      <w:r>
        <w:t xml:space="preserve">to </w:t>
      </w:r>
      <w:r>
        <w:rPr>
          <w:spacing w:val="-2"/>
        </w:rPr>
        <w:t>myself),</w:t>
      </w:r>
      <w:r>
        <w:rPr>
          <w:spacing w:val="-8"/>
        </w:rPr>
        <w:t xml:space="preserve"> </w:t>
      </w:r>
      <w:r>
        <w:rPr>
          <w:spacing w:val="-2"/>
        </w:rPr>
        <w:t>William</w:t>
      </w:r>
      <w:r>
        <w:rPr>
          <w:spacing w:val="-9"/>
        </w:rPr>
        <w:t xml:space="preserve"> </w:t>
      </w:r>
      <w:r>
        <w:rPr>
          <w:spacing w:val="-2"/>
        </w:rPr>
        <w:t>has</w:t>
      </w:r>
      <w:r>
        <w:rPr>
          <w:spacing w:val="-10"/>
        </w:rPr>
        <w:t xml:space="preserve"> </w:t>
      </w:r>
      <w:r>
        <w:rPr>
          <w:spacing w:val="-2"/>
        </w:rPr>
        <w:t>lost</w:t>
      </w:r>
      <w:r>
        <w:rPr>
          <w:spacing w:val="-9"/>
        </w:rPr>
        <w:t xml:space="preserve"> </w:t>
      </w:r>
      <w:r>
        <w:rPr>
          <w:spacing w:val="-2"/>
        </w:rPr>
        <w:t>the</w:t>
      </w:r>
      <w:r>
        <w:rPr>
          <w:spacing w:val="-8"/>
        </w:rPr>
        <w:t xml:space="preserve"> </w:t>
      </w:r>
      <w:r>
        <w:rPr>
          <w:spacing w:val="-2"/>
        </w:rPr>
        <w:t>assistance</w:t>
      </w:r>
      <w:r>
        <w:rPr>
          <w:spacing w:val="-8"/>
        </w:rPr>
        <w:t xml:space="preserve"> </w:t>
      </w:r>
      <w:r>
        <w:rPr>
          <w:spacing w:val="-2"/>
        </w:rPr>
        <w:t>of</w:t>
      </w:r>
      <w:r>
        <w:rPr>
          <w:spacing w:val="-8"/>
        </w:rPr>
        <w:t xml:space="preserve"> </w:t>
      </w:r>
      <w:r>
        <w:rPr>
          <w:spacing w:val="-2"/>
        </w:rPr>
        <w:t>the</w:t>
      </w:r>
      <w:r>
        <w:rPr>
          <w:spacing w:val="-8"/>
        </w:rPr>
        <w:t xml:space="preserve"> </w:t>
      </w:r>
      <w:r>
        <w:rPr>
          <w:spacing w:val="-2"/>
        </w:rPr>
        <w:t>Lord,</w:t>
      </w:r>
      <w:r>
        <w:rPr>
          <w:spacing w:val="-6"/>
        </w:rPr>
        <w:t xml:space="preserve"> </w:t>
      </w:r>
      <w:r>
        <w:rPr>
          <w:spacing w:val="-2"/>
        </w:rPr>
        <w:t>who</w:t>
      </w:r>
      <w:r>
        <w:rPr>
          <w:spacing w:val="-8"/>
        </w:rPr>
        <w:t xml:space="preserve"> </w:t>
      </w:r>
      <w:r>
        <w:rPr>
          <w:spacing w:val="-2"/>
        </w:rPr>
        <w:t>not</w:t>
      </w:r>
      <w:r>
        <w:rPr>
          <w:spacing w:val="-8"/>
        </w:rPr>
        <w:t xml:space="preserve"> </w:t>
      </w:r>
      <w:r>
        <w:rPr>
          <w:spacing w:val="-2"/>
        </w:rPr>
        <w:t>only</w:t>
      </w:r>
      <w:r>
        <w:rPr>
          <w:spacing w:val="-8"/>
        </w:rPr>
        <w:t xml:space="preserve"> </w:t>
      </w:r>
      <w:r>
        <w:rPr>
          <w:spacing w:val="-2"/>
        </w:rPr>
        <w:t>teaches</w:t>
      </w:r>
      <w:r>
        <w:rPr>
          <w:spacing w:val="-10"/>
        </w:rPr>
        <w:t xml:space="preserve"> </w:t>
      </w:r>
      <w:r>
        <w:rPr>
          <w:spacing w:val="-2"/>
        </w:rPr>
        <w:t>how</w:t>
      </w:r>
      <w:r>
        <w:rPr>
          <w:spacing w:val="-8"/>
        </w:rPr>
        <w:t xml:space="preserve"> </w:t>
      </w:r>
      <w:r>
        <w:rPr>
          <w:spacing w:val="-2"/>
        </w:rPr>
        <w:t>to</w:t>
      </w:r>
      <w:r>
        <w:rPr>
          <w:spacing w:val="-8"/>
        </w:rPr>
        <w:t xml:space="preserve"> </w:t>
      </w:r>
      <w:r>
        <w:rPr>
          <w:spacing w:val="-2"/>
        </w:rPr>
        <w:t>see</w:t>
      </w:r>
      <w:r>
        <w:rPr>
          <w:spacing w:val="-8"/>
        </w:rPr>
        <w:t xml:space="preserve"> </w:t>
      </w:r>
      <w:r>
        <w:rPr>
          <w:spacing w:val="-2"/>
        </w:rPr>
        <w:t>the</w:t>
      </w:r>
      <w:r>
        <w:rPr>
          <w:spacing w:val="-8"/>
        </w:rPr>
        <w:t xml:space="preserve"> </w:t>
      </w:r>
      <w:r>
        <w:rPr>
          <w:spacing w:val="-2"/>
        </w:rPr>
        <w:t xml:space="preserve">difference, </w:t>
      </w:r>
      <w:r>
        <w:t xml:space="preserve">but also invests his elect with this capacity for discrimination. Ubertino and Clare of Montefalco </w:t>
      </w:r>
      <w:r>
        <w:rPr>
          <w:spacing w:val="-2"/>
        </w:rPr>
        <w:t>(who</w:t>
      </w:r>
      <w:r>
        <w:rPr>
          <w:spacing w:val="-15"/>
        </w:rPr>
        <w:t xml:space="preserve"> </w:t>
      </w:r>
      <w:r>
        <w:rPr>
          <w:spacing w:val="-2"/>
        </w:rPr>
        <w:t>was,</w:t>
      </w:r>
      <w:r>
        <w:rPr>
          <w:spacing w:val="-13"/>
        </w:rPr>
        <w:t xml:space="preserve"> </w:t>
      </w:r>
      <w:r>
        <w:rPr>
          <w:spacing w:val="-2"/>
        </w:rPr>
        <w:t>however,</w:t>
      </w:r>
      <w:r>
        <w:rPr>
          <w:spacing w:val="-13"/>
        </w:rPr>
        <w:t xml:space="preserve"> </w:t>
      </w:r>
      <w:r>
        <w:rPr>
          <w:spacing w:val="-2"/>
        </w:rPr>
        <w:t>surrounded</w:t>
      </w:r>
      <w:r>
        <w:rPr>
          <w:spacing w:val="-13"/>
        </w:rPr>
        <w:t xml:space="preserve"> </w:t>
      </w:r>
      <w:r>
        <w:rPr>
          <w:spacing w:val="-2"/>
        </w:rPr>
        <w:t>by</w:t>
      </w:r>
      <w:r>
        <w:rPr>
          <w:spacing w:val="-13"/>
        </w:rPr>
        <w:t xml:space="preserve"> </w:t>
      </w:r>
      <w:r>
        <w:rPr>
          <w:spacing w:val="-2"/>
        </w:rPr>
        <w:t>sinners)</w:t>
      </w:r>
      <w:r>
        <w:rPr>
          <w:spacing w:val="-13"/>
        </w:rPr>
        <w:t xml:space="preserve"> </w:t>
      </w:r>
      <w:r>
        <w:rPr>
          <w:spacing w:val="-2"/>
        </w:rPr>
        <w:t>had</w:t>
      </w:r>
      <w:r>
        <w:rPr>
          <w:spacing w:val="-13"/>
        </w:rPr>
        <w:t xml:space="preserve"> </w:t>
      </w:r>
      <w:r>
        <w:rPr>
          <w:spacing w:val="-2"/>
        </w:rPr>
        <w:t>remained</w:t>
      </w:r>
      <w:r>
        <w:rPr>
          <w:spacing w:val="-13"/>
        </w:rPr>
        <w:t xml:space="preserve"> </w:t>
      </w:r>
      <w:r>
        <w:rPr>
          <w:spacing w:val="-2"/>
        </w:rPr>
        <w:t>saints</w:t>
      </w:r>
      <w:r>
        <w:rPr>
          <w:spacing w:val="-13"/>
        </w:rPr>
        <w:t xml:space="preserve"> </w:t>
      </w:r>
      <w:r>
        <w:rPr>
          <w:spacing w:val="-2"/>
        </w:rPr>
        <w:t>precisely</w:t>
      </w:r>
      <w:r>
        <w:rPr>
          <w:spacing w:val="-13"/>
        </w:rPr>
        <w:t xml:space="preserve"> </w:t>
      </w:r>
      <w:r>
        <w:rPr>
          <w:spacing w:val="-2"/>
        </w:rPr>
        <w:t>because</w:t>
      </w:r>
      <w:r>
        <w:rPr>
          <w:spacing w:val="-13"/>
        </w:rPr>
        <w:t xml:space="preserve"> </w:t>
      </w:r>
      <w:r>
        <w:rPr>
          <w:spacing w:val="-2"/>
        </w:rPr>
        <w:t>they</w:t>
      </w:r>
      <w:r>
        <w:rPr>
          <w:spacing w:val="-13"/>
        </w:rPr>
        <w:t xml:space="preserve"> </w:t>
      </w:r>
      <w:r>
        <w:rPr>
          <w:spacing w:val="-2"/>
        </w:rPr>
        <w:t>knew</w:t>
      </w:r>
      <w:r>
        <w:rPr>
          <w:spacing w:val="-13"/>
        </w:rPr>
        <w:t xml:space="preserve"> </w:t>
      </w:r>
      <w:r>
        <w:rPr>
          <w:spacing w:val="-2"/>
        </w:rPr>
        <w:t>how</w:t>
      </w:r>
      <w:r>
        <w:rPr>
          <w:spacing w:val="-13"/>
        </w:rPr>
        <w:t xml:space="preserve"> </w:t>
      </w:r>
      <w:r>
        <w:rPr>
          <w:spacing w:val="-2"/>
        </w:rPr>
        <w:t xml:space="preserve">to </w:t>
      </w:r>
      <w:r>
        <w:t>discriminate.</w:t>
      </w:r>
      <w:r>
        <w:rPr>
          <w:spacing w:val="-7"/>
        </w:rPr>
        <w:t xml:space="preserve"> </w:t>
      </w:r>
      <w:r>
        <w:t>This</w:t>
      </w:r>
      <w:r>
        <w:rPr>
          <w:spacing w:val="-7"/>
        </w:rPr>
        <w:t xml:space="preserve"> </w:t>
      </w:r>
      <w:r>
        <w:t>and</w:t>
      </w:r>
      <w:r>
        <w:rPr>
          <w:spacing w:val="-8"/>
        </w:rPr>
        <w:t xml:space="preserve"> </w:t>
      </w:r>
      <w:r>
        <w:t>only</w:t>
      </w:r>
      <w:r>
        <w:rPr>
          <w:spacing w:val="-7"/>
        </w:rPr>
        <w:t xml:space="preserve"> </w:t>
      </w:r>
      <w:r>
        <w:t>this</w:t>
      </w:r>
      <w:r>
        <w:rPr>
          <w:spacing w:val="-7"/>
        </w:rPr>
        <w:t xml:space="preserve"> </w:t>
      </w:r>
      <w:r>
        <w:t>is</w:t>
      </w:r>
      <w:r>
        <w:rPr>
          <w:spacing w:val="-7"/>
        </w:rPr>
        <w:t xml:space="preserve"> </w:t>
      </w:r>
      <w:r>
        <w:t>sanctity</w:t>
      </w:r>
      <w:r>
        <w:t>.</w:t>
      </w:r>
    </w:p>
    <w:p w14:paraId="30FC67FC" w14:textId="77777777" w:rsidR="00565177" w:rsidRDefault="00FF66D4">
      <w:pPr>
        <w:pStyle w:val="BodyText"/>
        <w:spacing w:line="235" w:lineRule="auto"/>
        <w:ind w:right="513"/>
      </w:pPr>
      <w:r>
        <w:t>But</w:t>
      </w:r>
      <w:r>
        <w:rPr>
          <w:spacing w:val="-15"/>
        </w:rPr>
        <w:t xml:space="preserve"> </w:t>
      </w:r>
      <w:r>
        <w:t>why</w:t>
      </w:r>
      <w:r>
        <w:rPr>
          <w:spacing w:val="-15"/>
        </w:rPr>
        <w:t xml:space="preserve"> </w:t>
      </w:r>
      <w:r>
        <w:t>did</w:t>
      </w:r>
      <w:r>
        <w:rPr>
          <w:spacing w:val="-15"/>
        </w:rPr>
        <w:t xml:space="preserve"> </w:t>
      </w:r>
      <w:r>
        <w:t>William</w:t>
      </w:r>
      <w:r>
        <w:rPr>
          <w:spacing w:val="-15"/>
        </w:rPr>
        <w:t xml:space="preserve"> </w:t>
      </w:r>
      <w:r>
        <w:t>not</w:t>
      </w:r>
      <w:r>
        <w:rPr>
          <w:spacing w:val="-15"/>
        </w:rPr>
        <w:t xml:space="preserve"> </w:t>
      </w:r>
      <w:r>
        <w:t>know</w:t>
      </w:r>
      <w:r>
        <w:rPr>
          <w:spacing w:val="-15"/>
        </w:rPr>
        <w:t xml:space="preserve"> </w:t>
      </w:r>
      <w:r>
        <w:t>how</w:t>
      </w:r>
      <w:r>
        <w:rPr>
          <w:spacing w:val="-15"/>
        </w:rPr>
        <w:t xml:space="preserve"> </w:t>
      </w:r>
      <w:r>
        <w:t>to</w:t>
      </w:r>
      <w:r>
        <w:rPr>
          <w:spacing w:val="-15"/>
        </w:rPr>
        <w:t xml:space="preserve"> </w:t>
      </w:r>
      <w:r>
        <w:t>discriminate?</w:t>
      </w:r>
      <w:r>
        <w:rPr>
          <w:spacing w:val="-15"/>
        </w:rPr>
        <w:t xml:space="preserve"> </w:t>
      </w:r>
      <w:r>
        <w:t>He</w:t>
      </w:r>
      <w:r>
        <w:rPr>
          <w:spacing w:val="-15"/>
        </w:rPr>
        <w:t xml:space="preserve"> </w:t>
      </w:r>
      <w:r>
        <w:t>was</w:t>
      </w:r>
      <w:r>
        <w:rPr>
          <w:spacing w:val="-15"/>
        </w:rPr>
        <w:t xml:space="preserve"> </w:t>
      </w:r>
      <w:r>
        <w:t>such</w:t>
      </w:r>
      <w:r>
        <w:rPr>
          <w:spacing w:val="-15"/>
        </w:rPr>
        <w:t xml:space="preserve"> </w:t>
      </w:r>
      <w:r>
        <w:t>an</w:t>
      </w:r>
      <w:r>
        <w:rPr>
          <w:spacing w:val="-15"/>
        </w:rPr>
        <w:t xml:space="preserve"> </w:t>
      </w:r>
      <w:r>
        <w:t>acute</w:t>
      </w:r>
      <w:r>
        <w:rPr>
          <w:spacing w:val="-15"/>
        </w:rPr>
        <w:t xml:space="preserve"> </w:t>
      </w:r>
      <w:r>
        <w:t>man,</w:t>
      </w:r>
      <w:r>
        <w:rPr>
          <w:spacing w:val="-15"/>
        </w:rPr>
        <w:t xml:space="preserve"> </w:t>
      </w:r>
      <w:r>
        <w:t>and</w:t>
      </w:r>
      <w:r>
        <w:rPr>
          <w:spacing w:val="-15"/>
        </w:rPr>
        <w:t xml:space="preserve"> </w:t>
      </w:r>
      <w:r>
        <w:t>as</w:t>
      </w:r>
      <w:r>
        <w:rPr>
          <w:spacing w:val="-15"/>
        </w:rPr>
        <w:t xml:space="preserve"> </w:t>
      </w:r>
      <w:r>
        <w:t>far</w:t>
      </w:r>
      <w:r>
        <w:rPr>
          <w:spacing w:val="-15"/>
        </w:rPr>
        <w:t xml:space="preserve"> </w:t>
      </w:r>
      <w:r>
        <w:t>as</w:t>
      </w:r>
      <w:r>
        <w:rPr>
          <w:spacing w:val="-15"/>
        </w:rPr>
        <w:t xml:space="preserve"> </w:t>
      </w:r>
      <w:r>
        <w:t>the facts of nature went, he could perceive the slightest discrepancy or the slightest kinship between things. ...</w:t>
      </w:r>
    </w:p>
    <w:p w14:paraId="30FC67FD" w14:textId="77777777" w:rsidR="00565177" w:rsidRDefault="00FF66D4">
      <w:pPr>
        <w:pStyle w:val="BodyText"/>
        <w:spacing w:line="235" w:lineRule="auto"/>
        <w:ind w:right="514"/>
      </w:pPr>
      <w:r>
        <w:t>I</w:t>
      </w:r>
      <w:r>
        <w:rPr>
          <w:spacing w:val="-11"/>
        </w:rPr>
        <w:t xml:space="preserve"> </w:t>
      </w:r>
      <w:r>
        <w:t>was</w:t>
      </w:r>
      <w:r>
        <w:rPr>
          <w:spacing w:val="-11"/>
        </w:rPr>
        <w:t xml:space="preserve"> </w:t>
      </w:r>
      <w:r>
        <w:t>immersed</w:t>
      </w:r>
      <w:r>
        <w:rPr>
          <w:spacing w:val="-11"/>
        </w:rPr>
        <w:t xml:space="preserve"> </w:t>
      </w:r>
      <w:r>
        <w:t>in</w:t>
      </w:r>
      <w:r>
        <w:rPr>
          <w:spacing w:val="-11"/>
        </w:rPr>
        <w:t xml:space="preserve"> </w:t>
      </w:r>
      <w:r>
        <w:t>these</w:t>
      </w:r>
      <w:r>
        <w:rPr>
          <w:spacing w:val="-10"/>
        </w:rPr>
        <w:t xml:space="preserve"> </w:t>
      </w:r>
      <w:r>
        <w:t>thoughts,</w:t>
      </w:r>
      <w:r>
        <w:rPr>
          <w:spacing w:val="-10"/>
        </w:rPr>
        <w:t xml:space="preserve"> </w:t>
      </w:r>
      <w:r>
        <w:t>and</w:t>
      </w:r>
      <w:r>
        <w:rPr>
          <w:spacing w:val="-11"/>
        </w:rPr>
        <w:t xml:space="preserve"> </w:t>
      </w:r>
      <w:r>
        <w:t>William</w:t>
      </w:r>
      <w:r>
        <w:rPr>
          <w:spacing w:val="-11"/>
        </w:rPr>
        <w:t xml:space="preserve"> </w:t>
      </w:r>
      <w:r>
        <w:t>was</w:t>
      </w:r>
      <w:r>
        <w:rPr>
          <w:spacing w:val="-13"/>
        </w:rPr>
        <w:t xml:space="preserve"> </w:t>
      </w:r>
      <w:r>
        <w:t>finishing</w:t>
      </w:r>
      <w:r>
        <w:rPr>
          <w:spacing w:val="-10"/>
        </w:rPr>
        <w:t xml:space="preserve"> </w:t>
      </w:r>
      <w:r>
        <w:t>his</w:t>
      </w:r>
      <w:r>
        <w:rPr>
          <w:spacing w:val="-11"/>
        </w:rPr>
        <w:t xml:space="preserve"> </w:t>
      </w:r>
      <w:r>
        <w:t>milk,</w:t>
      </w:r>
      <w:r>
        <w:rPr>
          <w:spacing w:val="-10"/>
        </w:rPr>
        <w:t xml:space="preserve"> </w:t>
      </w:r>
      <w:r>
        <w:t>when</w:t>
      </w:r>
      <w:r>
        <w:rPr>
          <w:spacing w:val="-12"/>
        </w:rPr>
        <w:t xml:space="preserve"> </w:t>
      </w:r>
      <w:r>
        <w:t>we</w:t>
      </w:r>
      <w:r>
        <w:rPr>
          <w:spacing w:val="-10"/>
        </w:rPr>
        <w:t xml:space="preserve"> </w:t>
      </w:r>
      <w:r>
        <w:t>heard</w:t>
      </w:r>
      <w:r>
        <w:rPr>
          <w:spacing w:val="-11"/>
        </w:rPr>
        <w:t xml:space="preserve"> </w:t>
      </w:r>
      <w:r>
        <w:t>someone greet</w:t>
      </w:r>
      <w:r>
        <w:rPr>
          <w:spacing w:val="-4"/>
        </w:rPr>
        <w:t xml:space="preserve"> </w:t>
      </w:r>
      <w:r>
        <w:t>us.</w:t>
      </w:r>
      <w:r>
        <w:rPr>
          <w:spacing w:val="-4"/>
        </w:rPr>
        <w:t xml:space="preserve"> </w:t>
      </w:r>
      <w:r>
        <w:t>It</w:t>
      </w:r>
      <w:r>
        <w:rPr>
          <w:spacing w:val="-4"/>
        </w:rPr>
        <w:t xml:space="preserve"> </w:t>
      </w:r>
      <w:r>
        <w:t>was</w:t>
      </w:r>
      <w:r>
        <w:rPr>
          <w:spacing w:val="-4"/>
        </w:rPr>
        <w:t xml:space="preserve"> </w:t>
      </w:r>
      <w:r>
        <w:t>Aymaro</w:t>
      </w:r>
      <w:r>
        <w:rPr>
          <w:spacing w:val="-6"/>
        </w:rPr>
        <w:t xml:space="preserve"> </w:t>
      </w:r>
      <w:r>
        <w:t>of</w:t>
      </w:r>
      <w:r>
        <w:rPr>
          <w:spacing w:val="-4"/>
        </w:rPr>
        <w:t xml:space="preserve"> </w:t>
      </w:r>
      <w:r>
        <w:t>Alessandria,</w:t>
      </w:r>
      <w:r>
        <w:rPr>
          <w:spacing w:val="-4"/>
        </w:rPr>
        <w:t xml:space="preserve"> </w:t>
      </w:r>
      <w:r>
        <w:t>whom</w:t>
      </w:r>
      <w:r>
        <w:rPr>
          <w:spacing w:val="-6"/>
        </w:rPr>
        <w:t xml:space="preserve"> </w:t>
      </w:r>
      <w:r>
        <w:t>we</w:t>
      </w:r>
      <w:r>
        <w:rPr>
          <w:spacing w:val="-6"/>
        </w:rPr>
        <w:t xml:space="preserve"> </w:t>
      </w:r>
      <w:r>
        <w:t>had</w:t>
      </w:r>
      <w:r>
        <w:rPr>
          <w:spacing w:val="-4"/>
        </w:rPr>
        <w:t xml:space="preserve"> </w:t>
      </w:r>
      <w:r>
        <w:t>met</w:t>
      </w:r>
      <w:r>
        <w:rPr>
          <w:spacing w:val="-4"/>
        </w:rPr>
        <w:t xml:space="preserve"> </w:t>
      </w:r>
      <w:r>
        <w:t>in</w:t>
      </w:r>
      <w:r>
        <w:rPr>
          <w:spacing w:val="-4"/>
        </w:rPr>
        <w:t xml:space="preserve"> </w:t>
      </w:r>
      <w:r>
        <w:t>the</w:t>
      </w:r>
      <w:r>
        <w:rPr>
          <w:spacing w:val="-4"/>
        </w:rPr>
        <w:t xml:space="preserve"> </w:t>
      </w:r>
      <w:r>
        <w:t>scriptorium,</w:t>
      </w:r>
      <w:r>
        <w:rPr>
          <w:spacing w:val="-4"/>
        </w:rPr>
        <w:t xml:space="preserve"> </w:t>
      </w:r>
      <w:r>
        <w:t>and</w:t>
      </w:r>
      <w:r>
        <w:rPr>
          <w:spacing w:val="-6"/>
        </w:rPr>
        <w:t xml:space="preserve"> </w:t>
      </w:r>
      <w:r>
        <w:t>who</w:t>
      </w:r>
      <w:r>
        <w:rPr>
          <w:spacing w:val="-4"/>
        </w:rPr>
        <w:t xml:space="preserve"> </w:t>
      </w:r>
      <w:r>
        <w:t>had</w:t>
      </w:r>
      <w:r>
        <w:rPr>
          <w:spacing w:val="-6"/>
        </w:rPr>
        <w:t xml:space="preserve"> </w:t>
      </w:r>
      <w:r>
        <w:t>struck me by the expression of his face, a perpetual sneer, as if he could never reconcile himself to the fatuousness of all human beings and yet did not attach great importance to this cosmic tragedy. “Well,</w:t>
      </w:r>
      <w:r>
        <w:rPr>
          <w:spacing w:val="-15"/>
        </w:rPr>
        <w:t xml:space="preserve"> </w:t>
      </w:r>
      <w:r>
        <w:t>Brother</w:t>
      </w:r>
      <w:r>
        <w:rPr>
          <w:spacing w:val="-15"/>
        </w:rPr>
        <w:t xml:space="preserve"> </w:t>
      </w:r>
      <w:r>
        <w:t>William,</w:t>
      </w:r>
      <w:r>
        <w:rPr>
          <w:spacing w:val="-15"/>
        </w:rPr>
        <w:t xml:space="preserve"> </w:t>
      </w:r>
      <w:r>
        <w:t>have</w:t>
      </w:r>
      <w:r>
        <w:rPr>
          <w:spacing w:val="-15"/>
        </w:rPr>
        <w:t xml:space="preserve"> </w:t>
      </w:r>
      <w:r>
        <w:t>you</w:t>
      </w:r>
      <w:r>
        <w:rPr>
          <w:spacing w:val="-15"/>
        </w:rPr>
        <w:t xml:space="preserve"> </w:t>
      </w:r>
      <w:r>
        <w:t>already</w:t>
      </w:r>
      <w:r>
        <w:rPr>
          <w:spacing w:val="-15"/>
        </w:rPr>
        <w:t xml:space="preserve"> </w:t>
      </w:r>
      <w:r>
        <w:t>become</w:t>
      </w:r>
      <w:r>
        <w:rPr>
          <w:spacing w:val="-15"/>
        </w:rPr>
        <w:t xml:space="preserve"> </w:t>
      </w:r>
      <w:r>
        <w:t>accust</w:t>
      </w:r>
      <w:r>
        <w:t>omed</w:t>
      </w:r>
      <w:r>
        <w:rPr>
          <w:spacing w:val="-15"/>
        </w:rPr>
        <w:t xml:space="preserve"> </w:t>
      </w:r>
      <w:r>
        <w:t>to</w:t>
      </w:r>
      <w:r>
        <w:rPr>
          <w:spacing w:val="-15"/>
        </w:rPr>
        <w:t xml:space="preserve"> </w:t>
      </w:r>
      <w:r>
        <w:t>this</w:t>
      </w:r>
      <w:r>
        <w:rPr>
          <w:spacing w:val="-15"/>
        </w:rPr>
        <w:t xml:space="preserve"> </w:t>
      </w:r>
      <w:r>
        <w:t>den</w:t>
      </w:r>
      <w:r>
        <w:rPr>
          <w:spacing w:val="-15"/>
        </w:rPr>
        <w:t xml:space="preserve"> </w:t>
      </w:r>
      <w:r>
        <w:t>of</w:t>
      </w:r>
      <w:r>
        <w:rPr>
          <w:spacing w:val="-15"/>
        </w:rPr>
        <w:t xml:space="preserve"> </w:t>
      </w:r>
      <w:r>
        <w:t>madmen?”</w:t>
      </w:r>
    </w:p>
    <w:p w14:paraId="30FC67FE" w14:textId="77777777" w:rsidR="00565177" w:rsidRDefault="00FF66D4">
      <w:pPr>
        <w:pStyle w:val="BodyText"/>
        <w:spacing w:line="266" w:lineRule="exact"/>
        <w:ind w:left="1307" w:firstLine="0"/>
      </w:pPr>
      <w:r>
        <w:rPr>
          <w:spacing w:val="-4"/>
        </w:rPr>
        <w:t>“It</w:t>
      </w:r>
      <w:r>
        <w:rPr>
          <w:spacing w:val="-7"/>
        </w:rPr>
        <w:t xml:space="preserve"> </w:t>
      </w:r>
      <w:r>
        <w:rPr>
          <w:spacing w:val="-4"/>
        </w:rPr>
        <w:t>seems</w:t>
      </w:r>
      <w:r>
        <w:rPr>
          <w:spacing w:val="-9"/>
        </w:rPr>
        <w:t xml:space="preserve"> </w:t>
      </w:r>
      <w:r>
        <w:rPr>
          <w:spacing w:val="-4"/>
        </w:rPr>
        <w:t>to</w:t>
      </w:r>
      <w:r>
        <w:rPr>
          <w:spacing w:val="-7"/>
        </w:rPr>
        <w:t xml:space="preserve"> </w:t>
      </w:r>
      <w:r>
        <w:rPr>
          <w:spacing w:val="-4"/>
        </w:rPr>
        <w:t>me</w:t>
      </w:r>
      <w:r>
        <w:rPr>
          <w:spacing w:val="-7"/>
        </w:rPr>
        <w:t xml:space="preserve"> </w:t>
      </w:r>
      <w:r>
        <w:rPr>
          <w:spacing w:val="-4"/>
        </w:rPr>
        <w:t>a</w:t>
      </w:r>
      <w:r>
        <w:rPr>
          <w:spacing w:val="-7"/>
        </w:rPr>
        <w:t xml:space="preserve"> </w:t>
      </w:r>
      <w:r>
        <w:rPr>
          <w:spacing w:val="-4"/>
        </w:rPr>
        <w:t>place</w:t>
      </w:r>
      <w:r>
        <w:rPr>
          <w:spacing w:val="-7"/>
        </w:rPr>
        <w:t xml:space="preserve"> </w:t>
      </w:r>
      <w:r>
        <w:rPr>
          <w:spacing w:val="-4"/>
        </w:rPr>
        <w:t>of</w:t>
      </w:r>
      <w:r>
        <w:rPr>
          <w:spacing w:val="-11"/>
        </w:rPr>
        <w:t xml:space="preserve"> </w:t>
      </w:r>
      <w:r>
        <w:rPr>
          <w:spacing w:val="-4"/>
        </w:rPr>
        <w:t>men</w:t>
      </w:r>
      <w:r>
        <w:rPr>
          <w:spacing w:val="-7"/>
        </w:rPr>
        <w:t xml:space="preserve"> </w:t>
      </w:r>
      <w:r>
        <w:rPr>
          <w:spacing w:val="-4"/>
        </w:rPr>
        <w:t>admirable</w:t>
      </w:r>
      <w:r>
        <w:rPr>
          <w:spacing w:val="-7"/>
        </w:rPr>
        <w:t xml:space="preserve"> </w:t>
      </w:r>
      <w:r>
        <w:rPr>
          <w:spacing w:val="-4"/>
        </w:rPr>
        <w:t>in</w:t>
      </w:r>
      <w:r>
        <w:rPr>
          <w:spacing w:val="-7"/>
        </w:rPr>
        <w:t xml:space="preserve"> </w:t>
      </w:r>
      <w:r>
        <w:rPr>
          <w:spacing w:val="-4"/>
        </w:rPr>
        <w:t>sanctity</w:t>
      </w:r>
      <w:r>
        <w:rPr>
          <w:spacing w:val="-8"/>
        </w:rPr>
        <w:t xml:space="preserve"> </w:t>
      </w:r>
      <w:r>
        <w:rPr>
          <w:spacing w:val="-4"/>
        </w:rPr>
        <w:t>and</w:t>
      </w:r>
      <w:r>
        <w:rPr>
          <w:spacing w:val="-7"/>
        </w:rPr>
        <w:t xml:space="preserve"> </w:t>
      </w:r>
      <w:r>
        <w:rPr>
          <w:spacing w:val="-4"/>
        </w:rPr>
        <w:t>learning,”</w:t>
      </w:r>
      <w:r>
        <w:rPr>
          <w:spacing w:val="-10"/>
        </w:rPr>
        <w:t xml:space="preserve"> </w:t>
      </w:r>
      <w:r>
        <w:rPr>
          <w:spacing w:val="-4"/>
        </w:rPr>
        <w:t>William</w:t>
      </w:r>
      <w:r>
        <w:rPr>
          <w:spacing w:val="-7"/>
        </w:rPr>
        <w:t xml:space="preserve"> </w:t>
      </w:r>
      <w:r>
        <w:rPr>
          <w:spacing w:val="-4"/>
        </w:rPr>
        <w:t>said</w:t>
      </w:r>
      <w:r>
        <w:rPr>
          <w:spacing w:val="-7"/>
        </w:rPr>
        <w:t xml:space="preserve"> </w:t>
      </w:r>
      <w:r>
        <w:rPr>
          <w:spacing w:val="-4"/>
        </w:rPr>
        <w:t>cautiously.</w:t>
      </w:r>
    </w:p>
    <w:p w14:paraId="30FC67FF" w14:textId="77777777" w:rsidR="00565177" w:rsidRDefault="00FF66D4">
      <w:pPr>
        <w:pStyle w:val="BodyText"/>
        <w:spacing w:line="235" w:lineRule="auto"/>
        <w:ind w:right="512"/>
      </w:pPr>
      <w:r>
        <w:t>“It was. When abbots acted as abbots and librarians as librarians. Now you have seen, up there”—and</w:t>
      </w:r>
      <w:r>
        <w:rPr>
          <w:spacing w:val="-3"/>
        </w:rPr>
        <w:t xml:space="preserve"> </w:t>
      </w:r>
      <w:r>
        <w:t>he</w:t>
      </w:r>
      <w:r>
        <w:rPr>
          <w:spacing w:val="-3"/>
        </w:rPr>
        <w:t xml:space="preserve"> </w:t>
      </w:r>
      <w:r>
        <w:t>nodded</w:t>
      </w:r>
      <w:r>
        <w:rPr>
          <w:spacing w:val="-3"/>
        </w:rPr>
        <w:t xml:space="preserve"> </w:t>
      </w:r>
      <w:r>
        <w:t>toward</w:t>
      </w:r>
      <w:r>
        <w:rPr>
          <w:spacing w:val="-4"/>
        </w:rPr>
        <w:t xml:space="preserve"> </w:t>
      </w:r>
      <w:r>
        <w:t>the</w:t>
      </w:r>
      <w:r>
        <w:rPr>
          <w:spacing w:val="-3"/>
        </w:rPr>
        <w:t xml:space="preserve"> </w:t>
      </w:r>
      <w:r>
        <w:t>floor</w:t>
      </w:r>
      <w:r>
        <w:rPr>
          <w:spacing w:val="-5"/>
        </w:rPr>
        <w:t xml:space="preserve"> </w:t>
      </w:r>
      <w:r>
        <w:t>above—“</w:t>
      </w:r>
      <w:r>
        <w:t>that</w:t>
      </w:r>
      <w:r>
        <w:rPr>
          <w:spacing w:val="-3"/>
        </w:rPr>
        <w:t xml:space="preserve"> </w:t>
      </w:r>
      <w:r>
        <w:t>half-dead</w:t>
      </w:r>
      <w:r>
        <w:rPr>
          <w:spacing w:val="-3"/>
        </w:rPr>
        <w:t xml:space="preserve"> </w:t>
      </w:r>
      <w:r>
        <w:t>German</w:t>
      </w:r>
      <w:r>
        <w:rPr>
          <w:spacing w:val="-3"/>
        </w:rPr>
        <w:t xml:space="preserve"> </w:t>
      </w:r>
      <w:r>
        <w:t>with</w:t>
      </w:r>
      <w:r>
        <w:rPr>
          <w:spacing w:val="-3"/>
        </w:rPr>
        <w:t xml:space="preserve"> </w:t>
      </w:r>
      <w:r>
        <w:t>a</w:t>
      </w:r>
      <w:r>
        <w:rPr>
          <w:spacing w:val="-3"/>
        </w:rPr>
        <w:t xml:space="preserve"> </w:t>
      </w:r>
      <w:r>
        <w:t>blind</w:t>
      </w:r>
      <w:r>
        <w:rPr>
          <w:spacing w:val="-3"/>
        </w:rPr>
        <w:t xml:space="preserve"> </w:t>
      </w:r>
      <w:r>
        <w:t>man’s</w:t>
      </w:r>
      <w:r>
        <w:rPr>
          <w:spacing w:val="-5"/>
        </w:rPr>
        <w:t xml:space="preserve"> </w:t>
      </w:r>
      <w:r>
        <w:t>eyes, listening devoutly to the ravings of that blind Spaniard with a dead man’s eyes; it would seem as though the Antichrist were to arrive every morning. They scrape their parchments, but few new books</w:t>
      </w:r>
      <w:r>
        <w:rPr>
          <w:spacing w:val="-2"/>
        </w:rPr>
        <w:t xml:space="preserve"> </w:t>
      </w:r>
      <w:r>
        <w:t>come</w:t>
      </w:r>
      <w:r>
        <w:rPr>
          <w:spacing w:val="-2"/>
        </w:rPr>
        <w:t xml:space="preserve"> </w:t>
      </w:r>
      <w:r>
        <w:t>in.</w:t>
      </w:r>
      <w:r>
        <w:rPr>
          <w:spacing w:val="61"/>
        </w:rPr>
        <w:t xml:space="preserve">  </w:t>
      </w:r>
      <w:r>
        <w:t>We</w:t>
      </w:r>
      <w:r>
        <w:rPr>
          <w:spacing w:val="-1"/>
        </w:rPr>
        <w:t xml:space="preserve"> </w:t>
      </w:r>
      <w:r>
        <w:t>are</w:t>
      </w:r>
      <w:r>
        <w:rPr>
          <w:spacing w:val="-2"/>
        </w:rPr>
        <w:t xml:space="preserve"> </w:t>
      </w:r>
      <w:r>
        <w:t>up</w:t>
      </w:r>
      <w:r>
        <w:rPr>
          <w:spacing w:val="-2"/>
        </w:rPr>
        <w:t xml:space="preserve"> </w:t>
      </w:r>
      <w:r>
        <w:t>here,</w:t>
      </w:r>
      <w:r>
        <w:rPr>
          <w:spacing w:val="-2"/>
        </w:rPr>
        <w:t xml:space="preserve"> </w:t>
      </w:r>
      <w:r>
        <w:t>and</w:t>
      </w:r>
      <w:r>
        <w:rPr>
          <w:spacing w:val="-2"/>
        </w:rPr>
        <w:t xml:space="preserve"> </w:t>
      </w:r>
      <w:r>
        <w:t>down</w:t>
      </w:r>
      <w:r>
        <w:rPr>
          <w:spacing w:val="-2"/>
        </w:rPr>
        <w:t xml:space="preserve"> </w:t>
      </w:r>
      <w:r>
        <w:t>below</w:t>
      </w:r>
      <w:r>
        <w:rPr>
          <w:spacing w:val="-3"/>
        </w:rPr>
        <w:t xml:space="preserve"> </w:t>
      </w:r>
      <w:r>
        <w:t>in</w:t>
      </w:r>
      <w:r>
        <w:rPr>
          <w:spacing w:val="-2"/>
        </w:rPr>
        <w:t xml:space="preserve"> </w:t>
      </w:r>
      <w:r>
        <w:t>the</w:t>
      </w:r>
      <w:r>
        <w:rPr>
          <w:spacing w:val="-2"/>
        </w:rPr>
        <w:t xml:space="preserve"> </w:t>
      </w:r>
      <w:r>
        <w:t>city</w:t>
      </w:r>
      <w:r>
        <w:rPr>
          <w:spacing w:val="-2"/>
        </w:rPr>
        <w:t xml:space="preserve"> </w:t>
      </w:r>
      <w:r>
        <w:t>they</w:t>
      </w:r>
      <w:r>
        <w:rPr>
          <w:spacing w:val="-2"/>
        </w:rPr>
        <w:t xml:space="preserve"> </w:t>
      </w:r>
      <w:r>
        <w:t>act.</w:t>
      </w:r>
      <w:r>
        <w:rPr>
          <w:spacing w:val="-2"/>
        </w:rPr>
        <w:t xml:space="preserve"> </w:t>
      </w:r>
      <w:r>
        <w:t>Once</w:t>
      </w:r>
      <w:r>
        <w:rPr>
          <w:spacing w:val="-2"/>
        </w:rPr>
        <w:t xml:space="preserve"> </w:t>
      </w:r>
      <w:r>
        <w:t>our</w:t>
      </w:r>
      <w:r>
        <w:rPr>
          <w:spacing w:val="-2"/>
        </w:rPr>
        <w:t xml:space="preserve"> </w:t>
      </w:r>
      <w:r>
        <w:t>abbeys</w:t>
      </w:r>
      <w:r>
        <w:rPr>
          <w:spacing w:val="-2"/>
        </w:rPr>
        <w:t xml:space="preserve"> </w:t>
      </w:r>
      <w:r>
        <w:t>ruled</w:t>
      </w:r>
      <w:r>
        <w:rPr>
          <w:spacing w:val="-2"/>
        </w:rPr>
        <w:t xml:space="preserve"> </w:t>
      </w:r>
      <w:r>
        <w:rPr>
          <w:spacing w:val="-5"/>
        </w:rPr>
        <w:t>the</w:t>
      </w:r>
    </w:p>
    <w:p w14:paraId="30FC6800" w14:textId="77777777" w:rsidR="00565177" w:rsidRDefault="00FF66D4">
      <w:pPr>
        <w:pStyle w:val="BodyText"/>
        <w:spacing w:line="235" w:lineRule="auto"/>
        <w:ind w:right="512" w:firstLine="0"/>
      </w:pPr>
      <w:r>
        <w:t>world. Today you see the situation: the Emperor uses us, sending his friends here to meet his enemies</w:t>
      </w:r>
      <w:r>
        <w:rPr>
          <w:spacing w:val="-15"/>
        </w:rPr>
        <w:t xml:space="preserve"> </w:t>
      </w:r>
      <w:r>
        <w:t>(I</w:t>
      </w:r>
      <w:r>
        <w:rPr>
          <w:spacing w:val="-15"/>
        </w:rPr>
        <w:t xml:space="preserve"> </w:t>
      </w:r>
      <w:r>
        <w:t>know</w:t>
      </w:r>
      <w:r>
        <w:rPr>
          <w:spacing w:val="-14"/>
        </w:rPr>
        <w:t xml:space="preserve"> </w:t>
      </w:r>
      <w:r>
        <w:t>something</w:t>
      </w:r>
      <w:r>
        <w:rPr>
          <w:spacing w:val="-14"/>
        </w:rPr>
        <w:t xml:space="preserve"> </w:t>
      </w:r>
      <w:r>
        <w:t>of</w:t>
      </w:r>
      <w:r>
        <w:rPr>
          <w:spacing w:val="-15"/>
        </w:rPr>
        <w:t xml:space="preserve"> </w:t>
      </w:r>
      <w:r>
        <w:t>your</w:t>
      </w:r>
      <w:r>
        <w:rPr>
          <w:spacing w:val="-15"/>
        </w:rPr>
        <w:t xml:space="preserve"> </w:t>
      </w:r>
      <w:r>
        <w:t>mission,</w:t>
      </w:r>
      <w:r>
        <w:rPr>
          <w:spacing w:val="-14"/>
        </w:rPr>
        <w:t xml:space="preserve"> </w:t>
      </w:r>
      <w:r>
        <w:t>monks</w:t>
      </w:r>
      <w:r>
        <w:rPr>
          <w:spacing w:val="-14"/>
        </w:rPr>
        <w:t xml:space="preserve"> </w:t>
      </w:r>
      <w:r>
        <w:t>talk</w:t>
      </w:r>
      <w:r>
        <w:rPr>
          <w:spacing w:val="-14"/>
        </w:rPr>
        <w:t xml:space="preserve"> </w:t>
      </w:r>
      <w:r>
        <w:t>and</w:t>
      </w:r>
      <w:r>
        <w:rPr>
          <w:spacing w:val="-14"/>
        </w:rPr>
        <w:t xml:space="preserve"> </w:t>
      </w:r>
      <w:r>
        <w:t>talk,</w:t>
      </w:r>
      <w:r>
        <w:rPr>
          <w:spacing w:val="-14"/>
        </w:rPr>
        <w:t xml:space="preserve"> </w:t>
      </w:r>
      <w:r>
        <w:t>they</w:t>
      </w:r>
      <w:r>
        <w:rPr>
          <w:spacing w:val="-14"/>
        </w:rPr>
        <w:t xml:space="preserve"> </w:t>
      </w:r>
      <w:r>
        <w:t>have</w:t>
      </w:r>
      <w:r>
        <w:rPr>
          <w:spacing w:val="-15"/>
        </w:rPr>
        <w:t xml:space="preserve"> </w:t>
      </w:r>
      <w:r>
        <w:t>nothing</w:t>
      </w:r>
      <w:r>
        <w:rPr>
          <w:spacing w:val="-14"/>
        </w:rPr>
        <w:t xml:space="preserve"> </w:t>
      </w:r>
      <w:r>
        <w:t>e</w:t>
      </w:r>
      <w:r>
        <w:t>lse</w:t>
      </w:r>
      <w:r>
        <w:rPr>
          <w:spacing w:val="-14"/>
        </w:rPr>
        <w:t xml:space="preserve"> </w:t>
      </w:r>
      <w:r>
        <w:t>to</w:t>
      </w:r>
      <w:r>
        <w:rPr>
          <w:spacing w:val="-14"/>
        </w:rPr>
        <w:t xml:space="preserve"> </w:t>
      </w:r>
      <w:r>
        <w:t>do);</w:t>
      </w:r>
      <w:r>
        <w:rPr>
          <w:spacing w:val="-14"/>
        </w:rPr>
        <w:t xml:space="preserve"> </w:t>
      </w:r>
      <w:r>
        <w:t>but if</w:t>
      </w:r>
      <w:r>
        <w:rPr>
          <w:spacing w:val="-12"/>
        </w:rPr>
        <w:t xml:space="preserve"> </w:t>
      </w:r>
      <w:r>
        <w:t>he</w:t>
      </w:r>
      <w:r>
        <w:rPr>
          <w:spacing w:val="-12"/>
        </w:rPr>
        <w:t xml:space="preserve"> </w:t>
      </w:r>
      <w:r>
        <w:t>wants</w:t>
      </w:r>
      <w:r>
        <w:rPr>
          <w:spacing w:val="-12"/>
        </w:rPr>
        <w:t xml:space="preserve"> </w:t>
      </w:r>
      <w:r>
        <w:t>to</w:t>
      </w:r>
      <w:r>
        <w:rPr>
          <w:spacing w:val="-11"/>
        </w:rPr>
        <w:t xml:space="preserve"> </w:t>
      </w:r>
      <w:r>
        <w:t>control</w:t>
      </w:r>
      <w:r>
        <w:rPr>
          <w:spacing w:val="-11"/>
        </w:rPr>
        <w:t xml:space="preserve"> </w:t>
      </w:r>
      <w:r>
        <w:t>the</w:t>
      </w:r>
      <w:r>
        <w:rPr>
          <w:spacing w:val="-12"/>
        </w:rPr>
        <w:t xml:space="preserve"> </w:t>
      </w:r>
      <w:r>
        <w:t>affairs</w:t>
      </w:r>
      <w:r>
        <w:rPr>
          <w:spacing w:val="-12"/>
        </w:rPr>
        <w:t xml:space="preserve"> </w:t>
      </w:r>
      <w:r>
        <w:t>of</w:t>
      </w:r>
      <w:r>
        <w:rPr>
          <w:spacing w:val="-12"/>
        </w:rPr>
        <w:t xml:space="preserve"> </w:t>
      </w:r>
      <w:r>
        <w:t>this</w:t>
      </w:r>
      <w:r>
        <w:rPr>
          <w:spacing w:val="-12"/>
        </w:rPr>
        <w:t xml:space="preserve"> </w:t>
      </w:r>
      <w:r>
        <w:t>country,</w:t>
      </w:r>
      <w:r>
        <w:rPr>
          <w:spacing w:val="-12"/>
        </w:rPr>
        <w:t xml:space="preserve"> </w:t>
      </w:r>
      <w:r>
        <w:t>he</w:t>
      </w:r>
      <w:r>
        <w:rPr>
          <w:spacing w:val="-12"/>
        </w:rPr>
        <w:t xml:space="preserve"> </w:t>
      </w:r>
      <w:r>
        <w:t>remains</w:t>
      </w:r>
      <w:r>
        <w:rPr>
          <w:spacing w:val="-14"/>
        </w:rPr>
        <w:t xml:space="preserve"> </w:t>
      </w:r>
      <w:r>
        <w:t>in</w:t>
      </w:r>
      <w:r>
        <w:rPr>
          <w:spacing w:val="-11"/>
        </w:rPr>
        <w:t xml:space="preserve"> </w:t>
      </w:r>
      <w:r>
        <w:t>the</w:t>
      </w:r>
      <w:r>
        <w:rPr>
          <w:spacing w:val="-12"/>
        </w:rPr>
        <w:t xml:space="preserve"> </w:t>
      </w:r>
      <w:r>
        <w:t>city.</w:t>
      </w:r>
      <w:r>
        <w:rPr>
          <w:spacing w:val="-12"/>
        </w:rPr>
        <w:t xml:space="preserve"> </w:t>
      </w:r>
      <w:r>
        <w:t>We</w:t>
      </w:r>
      <w:r>
        <w:rPr>
          <w:spacing w:val="-12"/>
        </w:rPr>
        <w:t xml:space="preserve"> </w:t>
      </w:r>
      <w:r>
        <w:t>are</w:t>
      </w:r>
      <w:r>
        <w:rPr>
          <w:spacing w:val="-12"/>
        </w:rPr>
        <w:t xml:space="preserve"> </w:t>
      </w:r>
      <w:r>
        <w:t>busy</w:t>
      </w:r>
      <w:r>
        <w:rPr>
          <w:spacing w:val="-12"/>
        </w:rPr>
        <w:t xml:space="preserve"> </w:t>
      </w:r>
      <w:r>
        <w:t>gathering</w:t>
      </w:r>
      <w:r>
        <w:rPr>
          <w:spacing w:val="-12"/>
        </w:rPr>
        <w:t xml:space="preserve"> </w:t>
      </w:r>
      <w:r>
        <w:t xml:space="preserve">grain </w:t>
      </w:r>
      <w:r>
        <w:rPr>
          <w:spacing w:val="-2"/>
        </w:rPr>
        <w:t>and</w:t>
      </w:r>
      <w:r>
        <w:rPr>
          <w:spacing w:val="-8"/>
        </w:rPr>
        <w:t xml:space="preserve"> </w:t>
      </w:r>
      <w:r>
        <w:rPr>
          <w:spacing w:val="-2"/>
        </w:rPr>
        <w:t>raising</w:t>
      </w:r>
      <w:r>
        <w:rPr>
          <w:spacing w:val="-8"/>
        </w:rPr>
        <w:t xml:space="preserve"> </w:t>
      </w:r>
      <w:r>
        <w:rPr>
          <w:spacing w:val="-2"/>
        </w:rPr>
        <w:t>fowl,</w:t>
      </w:r>
      <w:r>
        <w:rPr>
          <w:spacing w:val="-8"/>
        </w:rPr>
        <w:t xml:space="preserve"> </w:t>
      </w:r>
      <w:r>
        <w:rPr>
          <w:spacing w:val="-2"/>
        </w:rPr>
        <w:t>and</w:t>
      </w:r>
      <w:r>
        <w:rPr>
          <w:spacing w:val="-8"/>
        </w:rPr>
        <w:t xml:space="preserve"> </w:t>
      </w:r>
      <w:r>
        <w:rPr>
          <w:spacing w:val="-2"/>
        </w:rPr>
        <w:t>down</w:t>
      </w:r>
      <w:r>
        <w:rPr>
          <w:spacing w:val="-8"/>
        </w:rPr>
        <w:t xml:space="preserve"> </w:t>
      </w:r>
      <w:r>
        <w:rPr>
          <w:spacing w:val="-2"/>
        </w:rPr>
        <w:t>there</w:t>
      </w:r>
      <w:r>
        <w:rPr>
          <w:spacing w:val="-8"/>
        </w:rPr>
        <w:t xml:space="preserve"> </w:t>
      </w:r>
      <w:r>
        <w:rPr>
          <w:spacing w:val="-2"/>
        </w:rPr>
        <w:t>they</w:t>
      </w:r>
      <w:r>
        <w:rPr>
          <w:spacing w:val="-8"/>
        </w:rPr>
        <w:t xml:space="preserve"> </w:t>
      </w:r>
      <w:r>
        <w:rPr>
          <w:spacing w:val="-2"/>
        </w:rPr>
        <w:t>trade</w:t>
      </w:r>
      <w:r>
        <w:rPr>
          <w:spacing w:val="-8"/>
        </w:rPr>
        <w:t xml:space="preserve"> </w:t>
      </w:r>
      <w:r>
        <w:rPr>
          <w:spacing w:val="-2"/>
        </w:rPr>
        <w:t>lengths</w:t>
      </w:r>
      <w:r>
        <w:rPr>
          <w:spacing w:val="-9"/>
        </w:rPr>
        <w:t xml:space="preserve"> </w:t>
      </w:r>
      <w:r>
        <w:rPr>
          <w:spacing w:val="-2"/>
        </w:rPr>
        <w:t>of</w:t>
      </w:r>
      <w:r>
        <w:rPr>
          <w:spacing w:val="-10"/>
        </w:rPr>
        <w:t xml:space="preserve"> </w:t>
      </w:r>
      <w:r>
        <w:rPr>
          <w:spacing w:val="-2"/>
        </w:rPr>
        <w:t>silk</w:t>
      </w:r>
      <w:r>
        <w:rPr>
          <w:spacing w:val="-8"/>
        </w:rPr>
        <w:t xml:space="preserve"> </w:t>
      </w:r>
      <w:r>
        <w:rPr>
          <w:spacing w:val="-2"/>
        </w:rPr>
        <w:t>for</w:t>
      </w:r>
      <w:r>
        <w:rPr>
          <w:spacing w:val="-9"/>
        </w:rPr>
        <w:t xml:space="preserve"> </w:t>
      </w:r>
      <w:r>
        <w:rPr>
          <w:spacing w:val="-2"/>
        </w:rPr>
        <w:t>pieces</w:t>
      </w:r>
      <w:r>
        <w:rPr>
          <w:spacing w:val="-9"/>
        </w:rPr>
        <w:t xml:space="preserve"> </w:t>
      </w:r>
      <w:r>
        <w:rPr>
          <w:spacing w:val="-2"/>
        </w:rPr>
        <w:t>of</w:t>
      </w:r>
      <w:r>
        <w:rPr>
          <w:spacing w:val="-9"/>
        </w:rPr>
        <w:t xml:space="preserve"> </w:t>
      </w:r>
      <w:r>
        <w:rPr>
          <w:spacing w:val="-2"/>
        </w:rPr>
        <w:t>linen,</w:t>
      </w:r>
      <w:r>
        <w:rPr>
          <w:spacing w:val="-8"/>
        </w:rPr>
        <w:t xml:space="preserve"> </w:t>
      </w:r>
      <w:r>
        <w:rPr>
          <w:spacing w:val="-2"/>
        </w:rPr>
        <w:t>and</w:t>
      </w:r>
      <w:r>
        <w:rPr>
          <w:spacing w:val="-8"/>
        </w:rPr>
        <w:t xml:space="preserve"> </w:t>
      </w:r>
      <w:r>
        <w:rPr>
          <w:spacing w:val="-2"/>
        </w:rPr>
        <w:t>pieces</w:t>
      </w:r>
      <w:r>
        <w:rPr>
          <w:spacing w:val="-10"/>
        </w:rPr>
        <w:t xml:space="preserve"> </w:t>
      </w:r>
      <w:r>
        <w:rPr>
          <w:spacing w:val="-2"/>
        </w:rPr>
        <w:t>of</w:t>
      </w:r>
      <w:r>
        <w:rPr>
          <w:spacing w:val="-9"/>
        </w:rPr>
        <w:t xml:space="preserve"> </w:t>
      </w:r>
      <w:r>
        <w:rPr>
          <w:spacing w:val="-2"/>
        </w:rPr>
        <w:t>linen</w:t>
      </w:r>
      <w:r>
        <w:rPr>
          <w:spacing w:val="-8"/>
        </w:rPr>
        <w:t xml:space="preserve"> </w:t>
      </w:r>
      <w:r>
        <w:rPr>
          <w:spacing w:val="-2"/>
        </w:rPr>
        <w:t xml:space="preserve">for </w:t>
      </w:r>
      <w:r>
        <w:t>sacks</w:t>
      </w:r>
      <w:r>
        <w:rPr>
          <w:spacing w:val="-15"/>
        </w:rPr>
        <w:t xml:space="preserve"> </w:t>
      </w:r>
      <w:r>
        <w:t>of</w:t>
      </w:r>
      <w:r>
        <w:rPr>
          <w:spacing w:val="-15"/>
        </w:rPr>
        <w:t xml:space="preserve"> </w:t>
      </w:r>
      <w:r>
        <w:t>spices,</w:t>
      </w:r>
      <w:r>
        <w:rPr>
          <w:spacing w:val="-15"/>
        </w:rPr>
        <w:t xml:space="preserve"> </w:t>
      </w:r>
      <w:r>
        <w:t>and</w:t>
      </w:r>
      <w:r>
        <w:rPr>
          <w:spacing w:val="-15"/>
        </w:rPr>
        <w:t xml:space="preserve"> </w:t>
      </w:r>
      <w:r>
        <w:t>all</w:t>
      </w:r>
      <w:r>
        <w:rPr>
          <w:spacing w:val="-15"/>
        </w:rPr>
        <w:t xml:space="preserve"> </w:t>
      </w:r>
      <w:r>
        <w:t>of</w:t>
      </w:r>
      <w:r>
        <w:rPr>
          <w:spacing w:val="-14"/>
        </w:rPr>
        <w:t xml:space="preserve"> </w:t>
      </w:r>
      <w:r>
        <w:t>them</w:t>
      </w:r>
      <w:r>
        <w:rPr>
          <w:spacing w:val="-15"/>
        </w:rPr>
        <w:t xml:space="preserve"> </w:t>
      </w:r>
      <w:r>
        <w:t>for</w:t>
      </w:r>
      <w:r>
        <w:rPr>
          <w:spacing w:val="-15"/>
        </w:rPr>
        <w:t xml:space="preserve"> </w:t>
      </w:r>
      <w:r>
        <w:t>good</w:t>
      </w:r>
      <w:r>
        <w:rPr>
          <w:spacing w:val="-15"/>
        </w:rPr>
        <w:t xml:space="preserve"> </w:t>
      </w:r>
      <w:r>
        <w:t>money.</w:t>
      </w:r>
      <w:r>
        <w:rPr>
          <w:spacing w:val="-15"/>
        </w:rPr>
        <w:t xml:space="preserve"> </w:t>
      </w:r>
      <w:r>
        <w:t>We</w:t>
      </w:r>
      <w:r>
        <w:rPr>
          <w:spacing w:val="-15"/>
        </w:rPr>
        <w:t xml:space="preserve"> </w:t>
      </w:r>
      <w:r>
        <w:t>guard</w:t>
      </w:r>
      <w:r>
        <w:rPr>
          <w:spacing w:val="-14"/>
        </w:rPr>
        <w:t xml:space="preserve"> </w:t>
      </w:r>
      <w:r>
        <w:t>our</w:t>
      </w:r>
      <w:r>
        <w:rPr>
          <w:spacing w:val="-15"/>
        </w:rPr>
        <w:t xml:space="preserve"> </w:t>
      </w:r>
      <w:r>
        <w:t>treasure,</w:t>
      </w:r>
      <w:r>
        <w:rPr>
          <w:spacing w:val="-15"/>
        </w:rPr>
        <w:t xml:space="preserve"> </w:t>
      </w:r>
      <w:r>
        <w:t>but</w:t>
      </w:r>
      <w:r>
        <w:rPr>
          <w:spacing w:val="-13"/>
        </w:rPr>
        <w:t xml:space="preserve"> </w:t>
      </w:r>
      <w:r>
        <w:t>down</w:t>
      </w:r>
      <w:r>
        <w:rPr>
          <w:spacing w:val="-15"/>
        </w:rPr>
        <w:t xml:space="preserve"> </w:t>
      </w:r>
      <w:r>
        <w:t>there</w:t>
      </w:r>
      <w:r>
        <w:rPr>
          <w:spacing w:val="-15"/>
        </w:rPr>
        <w:t xml:space="preserve"> </w:t>
      </w:r>
      <w:r>
        <w:t>they</w:t>
      </w:r>
      <w:r>
        <w:rPr>
          <w:spacing w:val="-15"/>
        </w:rPr>
        <w:t xml:space="preserve"> </w:t>
      </w:r>
      <w:r>
        <w:t>pile</w:t>
      </w:r>
      <w:r>
        <w:rPr>
          <w:spacing w:val="-15"/>
        </w:rPr>
        <w:t xml:space="preserve"> </w:t>
      </w:r>
      <w:r>
        <w:t>up treasures.</w:t>
      </w:r>
      <w:r>
        <w:rPr>
          <w:spacing w:val="-4"/>
        </w:rPr>
        <w:t xml:space="preserve"> </w:t>
      </w:r>
      <w:r>
        <w:t>And</w:t>
      </w:r>
      <w:r>
        <w:rPr>
          <w:spacing w:val="-4"/>
        </w:rPr>
        <w:t xml:space="preserve"> </w:t>
      </w:r>
      <w:r>
        <w:t>also</w:t>
      </w:r>
      <w:r>
        <w:rPr>
          <w:spacing w:val="-4"/>
        </w:rPr>
        <w:t xml:space="preserve"> </w:t>
      </w:r>
      <w:r>
        <w:t>books.</w:t>
      </w:r>
      <w:r>
        <w:rPr>
          <w:spacing w:val="-1"/>
        </w:rPr>
        <w:t xml:space="preserve"> </w:t>
      </w:r>
      <w:r>
        <w:t>More</w:t>
      </w:r>
      <w:r>
        <w:rPr>
          <w:spacing w:val="-3"/>
        </w:rPr>
        <w:t xml:space="preserve"> </w:t>
      </w:r>
      <w:r>
        <w:t>beautiful</w:t>
      </w:r>
      <w:r>
        <w:rPr>
          <w:spacing w:val="-3"/>
        </w:rPr>
        <w:t xml:space="preserve"> </w:t>
      </w:r>
      <w:r>
        <w:t>than</w:t>
      </w:r>
      <w:r>
        <w:rPr>
          <w:spacing w:val="-4"/>
        </w:rPr>
        <w:t xml:space="preserve"> </w:t>
      </w:r>
      <w:r>
        <w:t>ours,</w:t>
      </w:r>
      <w:r>
        <w:rPr>
          <w:spacing w:val="-3"/>
        </w:rPr>
        <w:t xml:space="preserve"> </w:t>
      </w:r>
      <w:r>
        <w:t>too.”</w:t>
      </w:r>
    </w:p>
    <w:p w14:paraId="30FC6801" w14:textId="77777777" w:rsidR="00565177" w:rsidRDefault="00FF66D4">
      <w:pPr>
        <w:pStyle w:val="BodyText"/>
        <w:spacing w:line="235" w:lineRule="auto"/>
        <w:ind w:left="1019" w:right="513"/>
      </w:pPr>
      <w:r>
        <w:t>“In</w:t>
      </w:r>
      <w:r>
        <w:rPr>
          <w:spacing w:val="-2"/>
        </w:rPr>
        <w:t xml:space="preserve"> </w:t>
      </w:r>
      <w:r>
        <w:t>the</w:t>
      </w:r>
      <w:r>
        <w:rPr>
          <w:spacing w:val="-2"/>
        </w:rPr>
        <w:t xml:space="preserve"> </w:t>
      </w:r>
      <w:r>
        <w:t>world</w:t>
      </w:r>
      <w:r>
        <w:rPr>
          <w:spacing w:val="-2"/>
        </w:rPr>
        <w:t xml:space="preserve"> </w:t>
      </w:r>
      <w:r>
        <w:t>many</w:t>
      </w:r>
      <w:r>
        <w:rPr>
          <w:spacing w:val="-2"/>
        </w:rPr>
        <w:t xml:space="preserve"> </w:t>
      </w:r>
      <w:r>
        <w:t>new</w:t>
      </w:r>
      <w:r>
        <w:rPr>
          <w:spacing w:val="-2"/>
        </w:rPr>
        <w:t xml:space="preserve"> </w:t>
      </w:r>
      <w:r>
        <w:t>things</w:t>
      </w:r>
      <w:r>
        <w:rPr>
          <w:spacing w:val="-2"/>
        </w:rPr>
        <w:t xml:space="preserve"> </w:t>
      </w:r>
      <w:r>
        <w:t>are</w:t>
      </w:r>
      <w:r>
        <w:rPr>
          <w:spacing w:val="-2"/>
        </w:rPr>
        <w:t xml:space="preserve"> </w:t>
      </w:r>
      <w:r>
        <w:t>happening,</w:t>
      </w:r>
      <w:r>
        <w:rPr>
          <w:spacing w:val="-2"/>
        </w:rPr>
        <w:t xml:space="preserve"> </w:t>
      </w:r>
      <w:r>
        <w:t>to</w:t>
      </w:r>
      <w:r>
        <w:rPr>
          <w:spacing w:val="-2"/>
        </w:rPr>
        <w:t xml:space="preserve"> </w:t>
      </w:r>
      <w:r>
        <w:t>be</w:t>
      </w:r>
      <w:r>
        <w:rPr>
          <w:spacing w:val="-2"/>
        </w:rPr>
        <w:t xml:space="preserve"> </w:t>
      </w:r>
      <w:r>
        <w:t>sure.</w:t>
      </w:r>
      <w:r>
        <w:rPr>
          <w:spacing w:val="-2"/>
        </w:rPr>
        <w:t xml:space="preserve"> </w:t>
      </w:r>
      <w:r>
        <w:t>But</w:t>
      </w:r>
      <w:r>
        <w:rPr>
          <w:spacing w:val="-2"/>
        </w:rPr>
        <w:t xml:space="preserve"> </w:t>
      </w:r>
      <w:r>
        <w:t>why</w:t>
      </w:r>
      <w:r>
        <w:rPr>
          <w:spacing w:val="-2"/>
        </w:rPr>
        <w:t xml:space="preserve"> </w:t>
      </w:r>
      <w:r>
        <w:t>do</w:t>
      </w:r>
      <w:r>
        <w:rPr>
          <w:spacing w:val="-2"/>
        </w:rPr>
        <w:t xml:space="preserve"> </w:t>
      </w:r>
      <w:r>
        <w:t>you</w:t>
      </w:r>
      <w:r>
        <w:rPr>
          <w:spacing w:val="-1"/>
        </w:rPr>
        <w:t xml:space="preserve"> </w:t>
      </w:r>
      <w:r>
        <w:t>think</w:t>
      </w:r>
      <w:r>
        <w:rPr>
          <w:spacing w:val="-2"/>
        </w:rPr>
        <w:t xml:space="preserve"> </w:t>
      </w:r>
      <w:r>
        <w:t>the</w:t>
      </w:r>
      <w:r>
        <w:rPr>
          <w:spacing w:val="-2"/>
        </w:rPr>
        <w:t xml:space="preserve"> </w:t>
      </w:r>
      <w:r>
        <w:t>abbot</w:t>
      </w:r>
      <w:r>
        <w:rPr>
          <w:spacing w:val="-2"/>
        </w:rPr>
        <w:t xml:space="preserve"> </w:t>
      </w:r>
      <w:r>
        <w:t>is</w:t>
      </w:r>
      <w:r>
        <w:rPr>
          <w:spacing w:val="-2"/>
        </w:rPr>
        <w:t xml:space="preserve"> </w:t>
      </w:r>
      <w:r>
        <w:t xml:space="preserve">to </w:t>
      </w:r>
      <w:r>
        <w:rPr>
          <w:spacing w:val="-2"/>
        </w:rPr>
        <w:t>blame?”</w:t>
      </w:r>
    </w:p>
    <w:p w14:paraId="30FC6802" w14:textId="77777777" w:rsidR="00565177" w:rsidRDefault="00565177">
      <w:pPr>
        <w:spacing w:line="235" w:lineRule="auto"/>
        <w:sectPr w:rsidR="00565177">
          <w:pgSz w:w="12240" w:h="15840"/>
          <w:pgMar w:top="1340" w:right="920" w:bottom="620" w:left="420" w:header="360" w:footer="426" w:gutter="0"/>
          <w:cols w:space="720"/>
        </w:sectPr>
      </w:pPr>
    </w:p>
    <w:p w14:paraId="30FC6803" w14:textId="77777777" w:rsidR="00565177" w:rsidRDefault="00FF66D4">
      <w:pPr>
        <w:pStyle w:val="BodyText"/>
        <w:spacing w:before="78" w:line="235" w:lineRule="auto"/>
        <w:ind w:right="510"/>
      </w:pPr>
      <w:r>
        <w:lastRenderedPageBreak/>
        <w:t>“Because</w:t>
      </w:r>
      <w:r>
        <w:rPr>
          <w:spacing w:val="-15"/>
        </w:rPr>
        <w:t xml:space="preserve"> </w:t>
      </w:r>
      <w:r>
        <w:t>he</w:t>
      </w:r>
      <w:r>
        <w:rPr>
          <w:spacing w:val="-15"/>
        </w:rPr>
        <w:t xml:space="preserve"> </w:t>
      </w:r>
      <w:r>
        <w:t>has</w:t>
      </w:r>
      <w:r>
        <w:rPr>
          <w:spacing w:val="-15"/>
        </w:rPr>
        <w:t xml:space="preserve"> </w:t>
      </w:r>
      <w:r>
        <w:t>handed</w:t>
      </w:r>
      <w:r>
        <w:rPr>
          <w:spacing w:val="-15"/>
        </w:rPr>
        <w:t xml:space="preserve"> </w:t>
      </w:r>
      <w:r>
        <w:t>the</w:t>
      </w:r>
      <w:r>
        <w:rPr>
          <w:spacing w:val="-15"/>
        </w:rPr>
        <w:t xml:space="preserve"> </w:t>
      </w:r>
      <w:r>
        <w:t>library</w:t>
      </w:r>
      <w:r>
        <w:rPr>
          <w:spacing w:val="-14"/>
        </w:rPr>
        <w:t xml:space="preserve"> </w:t>
      </w:r>
      <w:r>
        <w:t>over</w:t>
      </w:r>
      <w:r>
        <w:rPr>
          <w:spacing w:val="-15"/>
        </w:rPr>
        <w:t xml:space="preserve"> </w:t>
      </w:r>
      <w:r>
        <w:t>to</w:t>
      </w:r>
      <w:r>
        <w:rPr>
          <w:spacing w:val="-15"/>
        </w:rPr>
        <w:t xml:space="preserve"> </w:t>
      </w:r>
      <w:r>
        <w:t>foreigners</w:t>
      </w:r>
      <w:r>
        <w:rPr>
          <w:spacing w:val="-15"/>
        </w:rPr>
        <w:t xml:space="preserve"> </w:t>
      </w:r>
      <w:r>
        <w:t>and</w:t>
      </w:r>
      <w:r>
        <w:rPr>
          <w:spacing w:val="-14"/>
        </w:rPr>
        <w:t xml:space="preserve"> </w:t>
      </w:r>
      <w:r>
        <w:t>directs</w:t>
      </w:r>
      <w:r>
        <w:rPr>
          <w:spacing w:val="-15"/>
        </w:rPr>
        <w:t xml:space="preserve"> </w:t>
      </w:r>
      <w:r>
        <w:t>the</w:t>
      </w:r>
      <w:r>
        <w:rPr>
          <w:spacing w:val="-15"/>
        </w:rPr>
        <w:t xml:space="preserve"> </w:t>
      </w:r>
      <w:r>
        <w:t>abbey</w:t>
      </w:r>
      <w:r>
        <w:rPr>
          <w:spacing w:val="-14"/>
        </w:rPr>
        <w:t xml:space="preserve"> </w:t>
      </w:r>
      <w:r>
        <w:t>like</w:t>
      </w:r>
      <w:r>
        <w:rPr>
          <w:spacing w:val="-14"/>
        </w:rPr>
        <w:t xml:space="preserve"> </w:t>
      </w:r>
      <w:r>
        <w:t>a</w:t>
      </w:r>
      <w:r>
        <w:rPr>
          <w:spacing w:val="-15"/>
        </w:rPr>
        <w:t xml:space="preserve"> </w:t>
      </w:r>
      <w:r>
        <w:t>citadel</w:t>
      </w:r>
      <w:r>
        <w:rPr>
          <w:spacing w:val="-15"/>
        </w:rPr>
        <w:t xml:space="preserve"> </w:t>
      </w:r>
      <w:r>
        <w:t>erected to defend the library. A Benedictine abbey in this Italian region should be a place where Italians decide</w:t>
      </w:r>
      <w:r>
        <w:rPr>
          <w:spacing w:val="-10"/>
        </w:rPr>
        <w:t xml:space="preserve"> </w:t>
      </w:r>
      <w:r>
        <w:t>Italian</w:t>
      </w:r>
      <w:r>
        <w:rPr>
          <w:spacing w:val="-10"/>
        </w:rPr>
        <w:t xml:space="preserve"> </w:t>
      </w:r>
      <w:r>
        <w:t>questions.</w:t>
      </w:r>
      <w:r>
        <w:rPr>
          <w:spacing w:val="-10"/>
        </w:rPr>
        <w:t xml:space="preserve"> </w:t>
      </w:r>
      <w:r>
        <w:t>What</w:t>
      </w:r>
      <w:r>
        <w:rPr>
          <w:spacing w:val="-10"/>
        </w:rPr>
        <w:t xml:space="preserve"> </w:t>
      </w:r>
      <w:r>
        <w:t>are</w:t>
      </w:r>
      <w:r>
        <w:rPr>
          <w:spacing w:val="-10"/>
        </w:rPr>
        <w:t xml:space="preserve"> </w:t>
      </w:r>
      <w:r>
        <w:t>the</w:t>
      </w:r>
      <w:r>
        <w:rPr>
          <w:spacing w:val="-10"/>
        </w:rPr>
        <w:t xml:space="preserve"> </w:t>
      </w:r>
      <w:r>
        <w:t>Italians</w:t>
      </w:r>
      <w:r>
        <w:rPr>
          <w:spacing w:val="-10"/>
        </w:rPr>
        <w:t xml:space="preserve"> </w:t>
      </w:r>
      <w:r>
        <w:t>doing</w:t>
      </w:r>
      <w:r>
        <w:rPr>
          <w:spacing w:val="-10"/>
        </w:rPr>
        <w:t xml:space="preserve"> </w:t>
      </w:r>
      <w:r>
        <w:t>today,</w:t>
      </w:r>
      <w:r>
        <w:rPr>
          <w:spacing w:val="-10"/>
        </w:rPr>
        <w:t xml:space="preserve"> </w:t>
      </w:r>
      <w:r>
        <w:t>when</w:t>
      </w:r>
      <w:r>
        <w:rPr>
          <w:spacing w:val="-12"/>
        </w:rPr>
        <w:t xml:space="preserve"> </w:t>
      </w:r>
      <w:r>
        <w:t>they</w:t>
      </w:r>
      <w:r>
        <w:rPr>
          <w:spacing w:val="-10"/>
        </w:rPr>
        <w:t xml:space="preserve"> </w:t>
      </w:r>
      <w:r>
        <w:t>no</w:t>
      </w:r>
      <w:r>
        <w:rPr>
          <w:spacing w:val="-10"/>
        </w:rPr>
        <w:t xml:space="preserve"> </w:t>
      </w:r>
      <w:r>
        <w:t>longer</w:t>
      </w:r>
      <w:r>
        <w:rPr>
          <w:spacing w:val="-10"/>
        </w:rPr>
        <w:t xml:space="preserve"> </w:t>
      </w:r>
      <w:r>
        <w:t>have</w:t>
      </w:r>
      <w:r>
        <w:rPr>
          <w:spacing w:val="-10"/>
        </w:rPr>
        <w:t xml:space="preserve"> </w:t>
      </w:r>
      <w:r>
        <w:t>even</w:t>
      </w:r>
      <w:r>
        <w:rPr>
          <w:spacing w:val="-10"/>
        </w:rPr>
        <w:t xml:space="preserve"> </w:t>
      </w:r>
      <w:r>
        <w:t>a</w:t>
      </w:r>
      <w:r>
        <w:rPr>
          <w:spacing w:val="-10"/>
        </w:rPr>
        <w:t xml:space="preserve"> </w:t>
      </w:r>
      <w:r>
        <w:t xml:space="preserve">pope? </w:t>
      </w:r>
      <w:r>
        <w:rPr>
          <w:spacing w:val="-2"/>
        </w:rPr>
        <w:t>They</w:t>
      </w:r>
      <w:r>
        <w:rPr>
          <w:spacing w:val="-8"/>
        </w:rPr>
        <w:t xml:space="preserve"> </w:t>
      </w:r>
      <w:r>
        <w:rPr>
          <w:spacing w:val="-2"/>
        </w:rPr>
        <w:t>are</w:t>
      </w:r>
      <w:r>
        <w:rPr>
          <w:spacing w:val="-8"/>
        </w:rPr>
        <w:t xml:space="preserve"> </w:t>
      </w:r>
      <w:r>
        <w:rPr>
          <w:spacing w:val="-2"/>
        </w:rPr>
        <w:t>trafficking,</w:t>
      </w:r>
      <w:r>
        <w:rPr>
          <w:spacing w:val="-8"/>
        </w:rPr>
        <w:t xml:space="preserve"> </w:t>
      </w:r>
      <w:r>
        <w:rPr>
          <w:spacing w:val="-2"/>
        </w:rPr>
        <w:t>and</w:t>
      </w:r>
      <w:r>
        <w:rPr>
          <w:spacing w:val="-8"/>
        </w:rPr>
        <w:t xml:space="preserve"> </w:t>
      </w:r>
      <w:r>
        <w:rPr>
          <w:spacing w:val="-2"/>
        </w:rPr>
        <w:t>manufacturing,</w:t>
      </w:r>
      <w:r>
        <w:rPr>
          <w:spacing w:val="-8"/>
        </w:rPr>
        <w:t xml:space="preserve"> </w:t>
      </w:r>
      <w:r>
        <w:rPr>
          <w:spacing w:val="-2"/>
        </w:rPr>
        <w:t>and</w:t>
      </w:r>
      <w:r>
        <w:rPr>
          <w:spacing w:val="-8"/>
        </w:rPr>
        <w:t xml:space="preserve"> </w:t>
      </w:r>
      <w:r>
        <w:rPr>
          <w:spacing w:val="-2"/>
        </w:rPr>
        <w:t>they</w:t>
      </w:r>
      <w:r>
        <w:rPr>
          <w:spacing w:val="-8"/>
        </w:rPr>
        <w:t xml:space="preserve"> </w:t>
      </w:r>
      <w:r>
        <w:rPr>
          <w:spacing w:val="-2"/>
        </w:rPr>
        <w:t>are</w:t>
      </w:r>
      <w:r>
        <w:rPr>
          <w:spacing w:val="-9"/>
        </w:rPr>
        <w:t xml:space="preserve"> </w:t>
      </w:r>
      <w:r>
        <w:rPr>
          <w:spacing w:val="-2"/>
        </w:rPr>
        <w:t>richer</w:t>
      </w:r>
      <w:r>
        <w:rPr>
          <w:spacing w:val="-9"/>
        </w:rPr>
        <w:t xml:space="preserve"> </w:t>
      </w:r>
      <w:r>
        <w:rPr>
          <w:spacing w:val="-2"/>
        </w:rPr>
        <w:t>than</w:t>
      </w:r>
      <w:r>
        <w:rPr>
          <w:spacing w:val="-8"/>
        </w:rPr>
        <w:t xml:space="preserve"> </w:t>
      </w:r>
      <w:r>
        <w:rPr>
          <w:spacing w:val="-2"/>
        </w:rPr>
        <w:t>the</w:t>
      </w:r>
      <w:r>
        <w:rPr>
          <w:spacing w:val="-8"/>
        </w:rPr>
        <w:t xml:space="preserve"> </w:t>
      </w:r>
      <w:r>
        <w:rPr>
          <w:spacing w:val="-2"/>
        </w:rPr>
        <w:t>King</w:t>
      </w:r>
      <w:r>
        <w:rPr>
          <w:spacing w:val="-8"/>
        </w:rPr>
        <w:t xml:space="preserve"> </w:t>
      </w:r>
      <w:r>
        <w:rPr>
          <w:spacing w:val="-2"/>
        </w:rPr>
        <w:t>of</w:t>
      </w:r>
      <w:r>
        <w:rPr>
          <w:spacing w:val="-8"/>
        </w:rPr>
        <w:t xml:space="preserve"> </w:t>
      </w:r>
      <w:r>
        <w:rPr>
          <w:spacing w:val="-2"/>
        </w:rPr>
        <w:t>France.</w:t>
      </w:r>
      <w:r>
        <w:rPr>
          <w:spacing w:val="-8"/>
        </w:rPr>
        <w:t xml:space="preserve"> </w:t>
      </w:r>
      <w:r>
        <w:rPr>
          <w:spacing w:val="-2"/>
        </w:rPr>
        <w:t>So,</w:t>
      </w:r>
      <w:r>
        <w:rPr>
          <w:spacing w:val="-8"/>
        </w:rPr>
        <w:t xml:space="preserve"> </w:t>
      </w:r>
      <w:r>
        <w:rPr>
          <w:spacing w:val="-2"/>
        </w:rPr>
        <w:t>then,</w:t>
      </w:r>
      <w:r>
        <w:rPr>
          <w:spacing w:val="-8"/>
        </w:rPr>
        <w:t xml:space="preserve"> </w:t>
      </w:r>
      <w:r>
        <w:rPr>
          <w:spacing w:val="-2"/>
        </w:rPr>
        <w:t>let</w:t>
      </w:r>
      <w:r>
        <w:rPr>
          <w:spacing w:val="-8"/>
        </w:rPr>
        <w:t xml:space="preserve"> </w:t>
      </w:r>
      <w:r>
        <w:rPr>
          <w:spacing w:val="-2"/>
        </w:rPr>
        <w:t>us do</w:t>
      </w:r>
      <w:r>
        <w:rPr>
          <w:spacing w:val="-8"/>
        </w:rPr>
        <w:t xml:space="preserve"> </w:t>
      </w:r>
      <w:r>
        <w:rPr>
          <w:spacing w:val="-2"/>
        </w:rPr>
        <w:t>the</w:t>
      </w:r>
      <w:r>
        <w:rPr>
          <w:spacing w:val="-8"/>
        </w:rPr>
        <w:t xml:space="preserve"> </w:t>
      </w:r>
      <w:r>
        <w:rPr>
          <w:spacing w:val="-2"/>
        </w:rPr>
        <w:t>same;</w:t>
      </w:r>
      <w:r>
        <w:rPr>
          <w:spacing w:val="-8"/>
        </w:rPr>
        <w:t xml:space="preserve"> </w:t>
      </w:r>
      <w:r>
        <w:rPr>
          <w:spacing w:val="-2"/>
        </w:rPr>
        <w:t>since</w:t>
      </w:r>
      <w:r>
        <w:rPr>
          <w:spacing w:val="-8"/>
        </w:rPr>
        <w:t xml:space="preserve"> </w:t>
      </w:r>
      <w:r>
        <w:rPr>
          <w:spacing w:val="-2"/>
        </w:rPr>
        <w:t>we</w:t>
      </w:r>
      <w:r>
        <w:rPr>
          <w:spacing w:val="-8"/>
        </w:rPr>
        <w:t xml:space="preserve"> </w:t>
      </w:r>
      <w:r>
        <w:rPr>
          <w:spacing w:val="-2"/>
        </w:rPr>
        <w:t>know</w:t>
      </w:r>
      <w:r>
        <w:rPr>
          <w:spacing w:val="-8"/>
        </w:rPr>
        <w:t xml:space="preserve"> </w:t>
      </w:r>
      <w:r>
        <w:rPr>
          <w:spacing w:val="-2"/>
        </w:rPr>
        <w:t>how</w:t>
      </w:r>
      <w:r>
        <w:rPr>
          <w:spacing w:val="-8"/>
        </w:rPr>
        <w:t xml:space="preserve"> </w:t>
      </w:r>
      <w:r>
        <w:rPr>
          <w:spacing w:val="-2"/>
        </w:rPr>
        <w:t>to</w:t>
      </w:r>
      <w:r>
        <w:rPr>
          <w:spacing w:val="-8"/>
        </w:rPr>
        <w:t xml:space="preserve"> </w:t>
      </w:r>
      <w:r>
        <w:rPr>
          <w:spacing w:val="-2"/>
        </w:rPr>
        <w:t>make</w:t>
      </w:r>
      <w:r>
        <w:rPr>
          <w:spacing w:val="-8"/>
        </w:rPr>
        <w:t xml:space="preserve"> </w:t>
      </w:r>
      <w:r>
        <w:rPr>
          <w:spacing w:val="-2"/>
        </w:rPr>
        <w:t>beautiful</w:t>
      </w:r>
      <w:r>
        <w:rPr>
          <w:spacing w:val="-11"/>
        </w:rPr>
        <w:t xml:space="preserve"> </w:t>
      </w:r>
      <w:r>
        <w:rPr>
          <w:spacing w:val="-2"/>
        </w:rPr>
        <w:t>books,</w:t>
      </w:r>
      <w:r>
        <w:rPr>
          <w:spacing w:val="-8"/>
        </w:rPr>
        <w:t xml:space="preserve"> </w:t>
      </w:r>
      <w:r>
        <w:rPr>
          <w:spacing w:val="-2"/>
        </w:rPr>
        <w:t>we</w:t>
      </w:r>
      <w:r>
        <w:rPr>
          <w:spacing w:val="-8"/>
        </w:rPr>
        <w:t xml:space="preserve"> </w:t>
      </w:r>
      <w:r>
        <w:rPr>
          <w:spacing w:val="-2"/>
        </w:rPr>
        <w:t>should</w:t>
      </w:r>
      <w:r>
        <w:rPr>
          <w:spacing w:val="-8"/>
        </w:rPr>
        <w:t xml:space="preserve"> </w:t>
      </w:r>
      <w:r>
        <w:rPr>
          <w:spacing w:val="-2"/>
        </w:rPr>
        <w:t>make</w:t>
      </w:r>
      <w:r>
        <w:rPr>
          <w:spacing w:val="-8"/>
        </w:rPr>
        <w:t xml:space="preserve"> </w:t>
      </w:r>
      <w:r>
        <w:rPr>
          <w:spacing w:val="-2"/>
        </w:rPr>
        <w:t>them</w:t>
      </w:r>
      <w:r>
        <w:rPr>
          <w:spacing w:val="-8"/>
        </w:rPr>
        <w:t xml:space="preserve"> </w:t>
      </w:r>
      <w:r>
        <w:rPr>
          <w:spacing w:val="-2"/>
        </w:rPr>
        <w:t>for</w:t>
      </w:r>
      <w:r>
        <w:rPr>
          <w:spacing w:val="-8"/>
        </w:rPr>
        <w:t xml:space="preserve"> </w:t>
      </w:r>
      <w:r>
        <w:rPr>
          <w:spacing w:val="-2"/>
        </w:rPr>
        <w:t>the</w:t>
      </w:r>
      <w:r>
        <w:rPr>
          <w:spacing w:val="-8"/>
        </w:rPr>
        <w:t xml:space="preserve"> </w:t>
      </w:r>
      <w:r>
        <w:rPr>
          <w:spacing w:val="-2"/>
        </w:rPr>
        <w:t xml:space="preserve">universities </w:t>
      </w:r>
      <w:r>
        <w:t xml:space="preserve">and concern ourselves with what is happening down in the valley—I do not mean with the </w:t>
      </w:r>
      <w:r>
        <w:rPr>
          <w:spacing w:val="-2"/>
        </w:rPr>
        <w:t>Emperor,</w:t>
      </w:r>
      <w:r>
        <w:rPr>
          <w:spacing w:val="-11"/>
        </w:rPr>
        <w:t xml:space="preserve"> </w:t>
      </w:r>
      <w:r>
        <w:rPr>
          <w:spacing w:val="-2"/>
        </w:rPr>
        <w:t>with</w:t>
      </w:r>
      <w:r>
        <w:rPr>
          <w:spacing w:val="-11"/>
        </w:rPr>
        <w:t xml:space="preserve"> </w:t>
      </w:r>
      <w:r>
        <w:rPr>
          <w:spacing w:val="-2"/>
        </w:rPr>
        <w:t>all</w:t>
      </w:r>
      <w:r>
        <w:rPr>
          <w:spacing w:val="-11"/>
        </w:rPr>
        <w:t xml:space="preserve"> </w:t>
      </w:r>
      <w:r>
        <w:rPr>
          <w:spacing w:val="-2"/>
        </w:rPr>
        <w:t>due</w:t>
      </w:r>
      <w:r>
        <w:rPr>
          <w:spacing w:val="-11"/>
        </w:rPr>
        <w:t xml:space="preserve"> </w:t>
      </w:r>
      <w:r>
        <w:rPr>
          <w:spacing w:val="-2"/>
        </w:rPr>
        <w:t>respect</w:t>
      </w:r>
      <w:r>
        <w:rPr>
          <w:spacing w:val="-11"/>
        </w:rPr>
        <w:t xml:space="preserve"> </w:t>
      </w:r>
      <w:r>
        <w:rPr>
          <w:spacing w:val="-2"/>
        </w:rPr>
        <w:t>for</w:t>
      </w:r>
      <w:r>
        <w:rPr>
          <w:spacing w:val="-11"/>
        </w:rPr>
        <w:t xml:space="preserve"> </w:t>
      </w:r>
      <w:r>
        <w:rPr>
          <w:spacing w:val="-2"/>
        </w:rPr>
        <w:t>your</w:t>
      </w:r>
      <w:r>
        <w:rPr>
          <w:spacing w:val="-11"/>
        </w:rPr>
        <w:t xml:space="preserve"> </w:t>
      </w:r>
      <w:r>
        <w:rPr>
          <w:spacing w:val="-2"/>
        </w:rPr>
        <w:t>mission,</w:t>
      </w:r>
      <w:r>
        <w:rPr>
          <w:spacing w:val="-9"/>
        </w:rPr>
        <w:t xml:space="preserve"> </w:t>
      </w:r>
      <w:r>
        <w:rPr>
          <w:spacing w:val="-2"/>
        </w:rPr>
        <w:t>Brother</w:t>
      </w:r>
      <w:r>
        <w:rPr>
          <w:spacing w:val="-11"/>
        </w:rPr>
        <w:t xml:space="preserve"> </w:t>
      </w:r>
      <w:r>
        <w:rPr>
          <w:spacing w:val="-2"/>
        </w:rPr>
        <w:t>William,</w:t>
      </w:r>
      <w:r>
        <w:rPr>
          <w:spacing w:val="-11"/>
        </w:rPr>
        <w:t xml:space="preserve"> </w:t>
      </w:r>
      <w:r>
        <w:rPr>
          <w:spacing w:val="-2"/>
        </w:rPr>
        <w:t>but</w:t>
      </w:r>
      <w:r>
        <w:rPr>
          <w:spacing w:val="-11"/>
        </w:rPr>
        <w:t xml:space="preserve"> </w:t>
      </w:r>
      <w:r>
        <w:rPr>
          <w:spacing w:val="-2"/>
        </w:rPr>
        <w:t>with</w:t>
      </w:r>
      <w:r>
        <w:rPr>
          <w:spacing w:val="-11"/>
        </w:rPr>
        <w:t xml:space="preserve"> </w:t>
      </w:r>
      <w:r>
        <w:rPr>
          <w:spacing w:val="-2"/>
        </w:rPr>
        <w:t>what</w:t>
      </w:r>
      <w:r>
        <w:rPr>
          <w:spacing w:val="-11"/>
        </w:rPr>
        <w:t xml:space="preserve"> </w:t>
      </w:r>
      <w:r>
        <w:rPr>
          <w:spacing w:val="-2"/>
        </w:rPr>
        <w:t>the</w:t>
      </w:r>
      <w:r>
        <w:rPr>
          <w:spacing w:val="-11"/>
        </w:rPr>
        <w:t xml:space="preserve"> </w:t>
      </w:r>
      <w:r>
        <w:rPr>
          <w:spacing w:val="-2"/>
        </w:rPr>
        <w:t>Bolognese</w:t>
      </w:r>
      <w:r>
        <w:rPr>
          <w:spacing w:val="-11"/>
        </w:rPr>
        <w:t xml:space="preserve"> </w:t>
      </w:r>
      <w:r>
        <w:rPr>
          <w:spacing w:val="-2"/>
        </w:rPr>
        <w:t>or</w:t>
      </w:r>
      <w:r>
        <w:rPr>
          <w:spacing w:val="-11"/>
        </w:rPr>
        <w:t xml:space="preserve"> </w:t>
      </w:r>
      <w:r>
        <w:rPr>
          <w:spacing w:val="-2"/>
        </w:rPr>
        <w:t xml:space="preserve">the </w:t>
      </w:r>
      <w:r>
        <w:t>Florentines are doing. From here we could control the route of pilgri</w:t>
      </w:r>
      <w:r>
        <w:t>ms and merchants who go from Italy to Provence and vice versa. We should open the library to texts in the vernacular, and those</w:t>
      </w:r>
      <w:r>
        <w:rPr>
          <w:spacing w:val="-13"/>
        </w:rPr>
        <w:t xml:space="preserve"> </w:t>
      </w:r>
      <w:r>
        <w:t>who</w:t>
      </w:r>
      <w:r>
        <w:rPr>
          <w:spacing w:val="-13"/>
        </w:rPr>
        <w:t xml:space="preserve"> </w:t>
      </w:r>
      <w:r>
        <w:t>no</w:t>
      </w:r>
      <w:r>
        <w:rPr>
          <w:spacing w:val="-13"/>
        </w:rPr>
        <w:t xml:space="preserve"> </w:t>
      </w:r>
      <w:r>
        <w:t>longer</w:t>
      </w:r>
      <w:r>
        <w:rPr>
          <w:spacing w:val="-14"/>
        </w:rPr>
        <w:t xml:space="preserve"> </w:t>
      </w:r>
      <w:r>
        <w:t>write</w:t>
      </w:r>
      <w:r>
        <w:rPr>
          <w:spacing w:val="-13"/>
        </w:rPr>
        <w:t xml:space="preserve"> </w:t>
      </w:r>
      <w:r>
        <w:t>in</w:t>
      </w:r>
      <w:r>
        <w:rPr>
          <w:spacing w:val="-13"/>
        </w:rPr>
        <w:t xml:space="preserve"> </w:t>
      </w:r>
      <w:r>
        <w:t>Latin</w:t>
      </w:r>
      <w:r>
        <w:rPr>
          <w:spacing w:val="-14"/>
        </w:rPr>
        <w:t xml:space="preserve"> </w:t>
      </w:r>
      <w:r>
        <w:t>will</w:t>
      </w:r>
      <w:r>
        <w:rPr>
          <w:spacing w:val="-14"/>
        </w:rPr>
        <w:t xml:space="preserve"> </w:t>
      </w:r>
      <w:r>
        <w:t>also</w:t>
      </w:r>
      <w:r>
        <w:rPr>
          <w:spacing w:val="-13"/>
        </w:rPr>
        <w:t xml:space="preserve"> </w:t>
      </w:r>
      <w:r>
        <w:t>come</w:t>
      </w:r>
      <w:r>
        <w:rPr>
          <w:spacing w:val="-15"/>
        </w:rPr>
        <w:t xml:space="preserve"> </w:t>
      </w:r>
      <w:r>
        <w:t>up</w:t>
      </w:r>
      <w:r>
        <w:rPr>
          <w:spacing w:val="-13"/>
        </w:rPr>
        <w:t xml:space="preserve"> </w:t>
      </w:r>
      <w:r>
        <w:t>here.</w:t>
      </w:r>
      <w:r>
        <w:rPr>
          <w:spacing w:val="-13"/>
        </w:rPr>
        <w:t xml:space="preserve"> </w:t>
      </w:r>
      <w:r>
        <w:t>But</w:t>
      </w:r>
      <w:r>
        <w:rPr>
          <w:spacing w:val="-13"/>
        </w:rPr>
        <w:t xml:space="preserve"> </w:t>
      </w:r>
      <w:r>
        <w:t>instead</w:t>
      </w:r>
      <w:r>
        <w:rPr>
          <w:spacing w:val="-13"/>
        </w:rPr>
        <w:t xml:space="preserve"> </w:t>
      </w:r>
      <w:r>
        <w:t>we</w:t>
      </w:r>
      <w:r>
        <w:rPr>
          <w:spacing w:val="-12"/>
        </w:rPr>
        <w:t xml:space="preserve"> </w:t>
      </w:r>
      <w:r>
        <w:t>are</w:t>
      </w:r>
      <w:r>
        <w:rPr>
          <w:spacing w:val="-13"/>
        </w:rPr>
        <w:t xml:space="preserve"> </w:t>
      </w:r>
      <w:r>
        <w:t>controlled</w:t>
      </w:r>
      <w:r>
        <w:rPr>
          <w:spacing w:val="-13"/>
        </w:rPr>
        <w:t xml:space="preserve"> </w:t>
      </w:r>
      <w:r>
        <w:t>by</w:t>
      </w:r>
      <w:r>
        <w:rPr>
          <w:spacing w:val="-12"/>
        </w:rPr>
        <w:t xml:space="preserve"> </w:t>
      </w:r>
      <w:r>
        <w:t>a</w:t>
      </w:r>
      <w:r>
        <w:rPr>
          <w:spacing w:val="-15"/>
        </w:rPr>
        <w:t xml:space="preserve"> </w:t>
      </w:r>
      <w:r>
        <w:t>group of</w:t>
      </w:r>
      <w:r>
        <w:rPr>
          <w:spacing w:val="-7"/>
        </w:rPr>
        <w:t xml:space="preserve"> </w:t>
      </w:r>
      <w:r>
        <w:t>foreigners</w:t>
      </w:r>
      <w:r>
        <w:rPr>
          <w:spacing w:val="-8"/>
        </w:rPr>
        <w:t xml:space="preserve"> </w:t>
      </w:r>
      <w:r>
        <w:t>who</w:t>
      </w:r>
      <w:r>
        <w:rPr>
          <w:spacing w:val="-8"/>
        </w:rPr>
        <w:t xml:space="preserve"> </w:t>
      </w:r>
      <w:r>
        <w:t>continue</w:t>
      </w:r>
      <w:r>
        <w:rPr>
          <w:spacing w:val="-7"/>
        </w:rPr>
        <w:t xml:space="preserve"> </w:t>
      </w:r>
      <w:r>
        <w:t>to</w:t>
      </w:r>
      <w:r>
        <w:rPr>
          <w:spacing w:val="-7"/>
        </w:rPr>
        <w:t xml:space="preserve"> </w:t>
      </w:r>
      <w:r>
        <w:t>manage</w:t>
      </w:r>
      <w:r>
        <w:rPr>
          <w:spacing w:val="-7"/>
        </w:rPr>
        <w:t xml:space="preserve"> </w:t>
      </w:r>
      <w:r>
        <w:t>the</w:t>
      </w:r>
      <w:r>
        <w:rPr>
          <w:spacing w:val="-9"/>
        </w:rPr>
        <w:t xml:space="preserve"> </w:t>
      </w:r>
      <w:r>
        <w:t>library</w:t>
      </w:r>
      <w:r>
        <w:rPr>
          <w:spacing w:val="-7"/>
        </w:rPr>
        <w:t xml:space="preserve"> </w:t>
      </w:r>
      <w:r>
        <w:t>as</w:t>
      </w:r>
      <w:r>
        <w:rPr>
          <w:spacing w:val="-11"/>
        </w:rPr>
        <w:t xml:space="preserve"> </w:t>
      </w:r>
      <w:r>
        <w:t>if</w:t>
      </w:r>
      <w:r>
        <w:rPr>
          <w:spacing w:val="-7"/>
        </w:rPr>
        <w:t xml:space="preserve"> </w:t>
      </w:r>
      <w:r>
        <w:t>the</w:t>
      </w:r>
      <w:r>
        <w:rPr>
          <w:spacing w:val="-8"/>
        </w:rPr>
        <w:t xml:space="preserve"> </w:t>
      </w:r>
      <w:r>
        <w:t>good</w:t>
      </w:r>
      <w:r>
        <w:rPr>
          <w:spacing w:val="-7"/>
        </w:rPr>
        <w:t xml:space="preserve"> </w:t>
      </w:r>
      <w:r>
        <w:t>Odo</w:t>
      </w:r>
      <w:r>
        <w:rPr>
          <w:spacing w:val="-7"/>
        </w:rPr>
        <w:t xml:space="preserve"> </w:t>
      </w:r>
      <w:r>
        <w:t>of</w:t>
      </w:r>
      <w:r>
        <w:rPr>
          <w:spacing w:val="-7"/>
        </w:rPr>
        <w:t xml:space="preserve"> </w:t>
      </w:r>
      <w:r>
        <w:t>Cluny</w:t>
      </w:r>
      <w:r>
        <w:rPr>
          <w:spacing w:val="-9"/>
        </w:rPr>
        <w:t xml:space="preserve"> </w:t>
      </w:r>
      <w:r>
        <w:t>were</w:t>
      </w:r>
      <w:r>
        <w:rPr>
          <w:spacing w:val="-7"/>
        </w:rPr>
        <w:t xml:space="preserve"> </w:t>
      </w:r>
      <w:r>
        <w:t>still</w:t>
      </w:r>
      <w:r>
        <w:rPr>
          <w:spacing w:val="-7"/>
        </w:rPr>
        <w:t xml:space="preserve"> </w:t>
      </w:r>
      <w:r>
        <w:t>abbot.</w:t>
      </w:r>
      <w:r>
        <w:rPr>
          <w:spacing w:val="80"/>
          <w:w w:val="150"/>
        </w:rPr>
        <w:t xml:space="preserve"> </w:t>
      </w:r>
      <w:r>
        <w:t>”</w:t>
      </w:r>
    </w:p>
    <w:p w14:paraId="30FC6804" w14:textId="77777777" w:rsidR="00565177" w:rsidRDefault="00FF66D4">
      <w:pPr>
        <w:pStyle w:val="BodyText"/>
        <w:spacing w:line="264" w:lineRule="exact"/>
        <w:ind w:left="1308" w:firstLine="0"/>
      </w:pPr>
      <w:r>
        <w:rPr>
          <w:spacing w:val="-4"/>
        </w:rPr>
        <w:t>“But</w:t>
      </w:r>
      <w:r>
        <w:rPr>
          <w:spacing w:val="-9"/>
        </w:rPr>
        <w:t xml:space="preserve"> </w:t>
      </w:r>
      <w:r>
        <w:rPr>
          <w:spacing w:val="-4"/>
        </w:rPr>
        <w:t>your</w:t>
      </w:r>
      <w:r>
        <w:rPr>
          <w:spacing w:val="-8"/>
        </w:rPr>
        <w:t xml:space="preserve"> </w:t>
      </w:r>
      <w:r>
        <w:rPr>
          <w:spacing w:val="-4"/>
        </w:rPr>
        <w:t>abbot</w:t>
      </w:r>
      <w:r>
        <w:rPr>
          <w:spacing w:val="-8"/>
        </w:rPr>
        <w:t xml:space="preserve"> </w:t>
      </w:r>
      <w:r>
        <w:rPr>
          <w:spacing w:val="-4"/>
        </w:rPr>
        <w:t>is</w:t>
      </w:r>
      <w:r>
        <w:rPr>
          <w:spacing w:val="-10"/>
        </w:rPr>
        <w:t xml:space="preserve"> </w:t>
      </w:r>
      <w:r>
        <w:rPr>
          <w:spacing w:val="-4"/>
        </w:rPr>
        <w:t>Italian,”</w:t>
      </w:r>
      <w:r>
        <w:rPr>
          <w:spacing w:val="-8"/>
        </w:rPr>
        <w:t xml:space="preserve"> </w:t>
      </w:r>
      <w:r>
        <w:rPr>
          <w:spacing w:val="-4"/>
        </w:rPr>
        <w:t>William</w:t>
      </w:r>
      <w:r>
        <w:rPr>
          <w:spacing w:val="-8"/>
        </w:rPr>
        <w:t xml:space="preserve"> </w:t>
      </w:r>
      <w:r>
        <w:rPr>
          <w:spacing w:val="-4"/>
        </w:rPr>
        <w:t>said.</w:t>
      </w:r>
    </w:p>
    <w:p w14:paraId="30FC6805" w14:textId="77777777" w:rsidR="00565177" w:rsidRDefault="00FF66D4">
      <w:pPr>
        <w:pStyle w:val="BodyText"/>
        <w:spacing w:before="1" w:line="235" w:lineRule="auto"/>
        <w:ind w:right="512"/>
      </w:pPr>
      <w:r>
        <w:t>“The</w:t>
      </w:r>
      <w:r>
        <w:rPr>
          <w:spacing w:val="-15"/>
        </w:rPr>
        <w:t xml:space="preserve"> </w:t>
      </w:r>
      <w:r>
        <w:t>abbot</w:t>
      </w:r>
      <w:r>
        <w:rPr>
          <w:spacing w:val="-15"/>
        </w:rPr>
        <w:t xml:space="preserve"> </w:t>
      </w:r>
      <w:r>
        <w:t>here</w:t>
      </w:r>
      <w:r>
        <w:rPr>
          <w:spacing w:val="-15"/>
        </w:rPr>
        <w:t xml:space="preserve"> </w:t>
      </w:r>
      <w:r>
        <w:t>counts</w:t>
      </w:r>
      <w:r>
        <w:rPr>
          <w:spacing w:val="-15"/>
        </w:rPr>
        <w:t xml:space="preserve"> </w:t>
      </w:r>
      <w:r>
        <w:t>for</w:t>
      </w:r>
      <w:r>
        <w:rPr>
          <w:spacing w:val="-15"/>
        </w:rPr>
        <w:t xml:space="preserve"> </w:t>
      </w:r>
      <w:r>
        <w:t>nothing,”</w:t>
      </w:r>
      <w:r>
        <w:rPr>
          <w:spacing w:val="-15"/>
        </w:rPr>
        <w:t xml:space="preserve"> </w:t>
      </w:r>
      <w:r>
        <w:t>Aymaro</w:t>
      </w:r>
      <w:r>
        <w:rPr>
          <w:spacing w:val="-15"/>
        </w:rPr>
        <w:t xml:space="preserve"> </w:t>
      </w:r>
      <w:r>
        <w:t>said,</w:t>
      </w:r>
      <w:r>
        <w:rPr>
          <w:spacing w:val="-15"/>
        </w:rPr>
        <w:t xml:space="preserve"> </w:t>
      </w:r>
      <w:r>
        <w:t>still</w:t>
      </w:r>
      <w:r>
        <w:rPr>
          <w:spacing w:val="-15"/>
        </w:rPr>
        <w:t xml:space="preserve"> </w:t>
      </w:r>
      <w:r>
        <w:t>sneering.</w:t>
      </w:r>
      <w:r>
        <w:rPr>
          <w:spacing w:val="-15"/>
        </w:rPr>
        <w:t xml:space="preserve"> </w:t>
      </w:r>
      <w:r>
        <w:t>“In</w:t>
      </w:r>
      <w:r>
        <w:rPr>
          <w:spacing w:val="-15"/>
        </w:rPr>
        <w:t xml:space="preserve"> </w:t>
      </w:r>
      <w:r>
        <w:t>the</w:t>
      </w:r>
      <w:r>
        <w:rPr>
          <w:spacing w:val="-15"/>
        </w:rPr>
        <w:t xml:space="preserve"> </w:t>
      </w:r>
      <w:r>
        <w:t>place</w:t>
      </w:r>
      <w:r>
        <w:rPr>
          <w:spacing w:val="-15"/>
        </w:rPr>
        <w:t xml:space="preserve"> </w:t>
      </w:r>
      <w:r>
        <w:t>of</w:t>
      </w:r>
      <w:r>
        <w:rPr>
          <w:spacing w:val="-15"/>
        </w:rPr>
        <w:t xml:space="preserve"> </w:t>
      </w:r>
      <w:r>
        <w:t>his</w:t>
      </w:r>
      <w:r>
        <w:rPr>
          <w:spacing w:val="-15"/>
        </w:rPr>
        <w:t xml:space="preserve"> </w:t>
      </w:r>
      <w:r>
        <w:t>head</w:t>
      </w:r>
      <w:r>
        <w:rPr>
          <w:spacing w:val="-15"/>
        </w:rPr>
        <w:t xml:space="preserve"> </w:t>
      </w:r>
      <w:r>
        <w:t>he</w:t>
      </w:r>
      <w:r>
        <w:rPr>
          <w:spacing w:val="-15"/>
        </w:rPr>
        <w:t xml:space="preserve"> </w:t>
      </w:r>
      <w:r>
        <w:t>has a bookcase. Wormeaten. To spite the Pope he all</w:t>
      </w:r>
      <w:r>
        <w:t>ows the abbey to be invaded by Fraticelli. … I mean</w:t>
      </w:r>
      <w:r>
        <w:rPr>
          <w:spacing w:val="-5"/>
        </w:rPr>
        <w:t xml:space="preserve"> </w:t>
      </w:r>
      <w:r>
        <w:t>the</w:t>
      </w:r>
      <w:r>
        <w:rPr>
          <w:spacing w:val="-4"/>
        </w:rPr>
        <w:t xml:space="preserve"> </w:t>
      </w:r>
      <w:r>
        <w:t>heretical</w:t>
      </w:r>
      <w:r>
        <w:rPr>
          <w:spacing w:val="-5"/>
        </w:rPr>
        <w:t xml:space="preserve"> </w:t>
      </w:r>
      <w:r>
        <w:t>ones,</w:t>
      </w:r>
      <w:r>
        <w:rPr>
          <w:spacing w:val="-4"/>
        </w:rPr>
        <w:t xml:space="preserve"> </w:t>
      </w:r>
      <w:r>
        <w:t>Brother,</w:t>
      </w:r>
      <w:r>
        <w:rPr>
          <w:spacing w:val="-4"/>
        </w:rPr>
        <w:t xml:space="preserve"> </w:t>
      </w:r>
      <w:r>
        <w:t>those</w:t>
      </w:r>
      <w:r>
        <w:rPr>
          <w:spacing w:val="-5"/>
        </w:rPr>
        <w:t xml:space="preserve"> </w:t>
      </w:r>
      <w:r>
        <w:t>who</w:t>
      </w:r>
      <w:r>
        <w:rPr>
          <w:spacing w:val="-4"/>
        </w:rPr>
        <w:t xml:space="preserve"> </w:t>
      </w:r>
      <w:r>
        <w:t>have</w:t>
      </w:r>
      <w:r>
        <w:rPr>
          <w:spacing w:val="-5"/>
        </w:rPr>
        <w:t xml:space="preserve"> </w:t>
      </w:r>
      <w:r>
        <w:t>abandoned</w:t>
      </w:r>
      <w:r>
        <w:rPr>
          <w:spacing w:val="-4"/>
        </w:rPr>
        <w:t xml:space="preserve"> </w:t>
      </w:r>
      <w:r>
        <w:t>your</w:t>
      </w:r>
      <w:r>
        <w:rPr>
          <w:spacing w:val="-5"/>
        </w:rPr>
        <w:t xml:space="preserve"> </w:t>
      </w:r>
      <w:r>
        <w:t>most</w:t>
      </w:r>
      <w:r>
        <w:rPr>
          <w:spacing w:val="-5"/>
        </w:rPr>
        <w:t xml:space="preserve"> </w:t>
      </w:r>
      <w:r>
        <w:t>holy</w:t>
      </w:r>
      <w:r>
        <w:rPr>
          <w:spacing w:val="-4"/>
        </w:rPr>
        <w:t xml:space="preserve"> </w:t>
      </w:r>
      <w:r>
        <w:t>order</w:t>
      </w:r>
      <w:r>
        <w:rPr>
          <w:spacing w:val="59"/>
        </w:rPr>
        <w:t xml:space="preserve">  </w:t>
      </w:r>
      <w:r>
        <w:t>and</w:t>
      </w:r>
      <w:r>
        <w:rPr>
          <w:spacing w:val="-4"/>
        </w:rPr>
        <w:t xml:space="preserve"> </w:t>
      </w:r>
      <w:r>
        <w:t>to</w:t>
      </w:r>
      <w:r>
        <w:rPr>
          <w:spacing w:val="-4"/>
        </w:rPr>
        <w:t xml:space="preserve"> </w:t>
      </w:r>
      <w:r>
        <w:rPr>
          <w:spacing w:val="-2"/>
        </w:rPr>
        <w:t>please</w:t>
      </w:r>
    </w:p>
    <w:p w14:paraId="30FC6806" w14:textId="77777777" w:rsidR="00565177" w:rsidRDefault="00FF66D4">
      <w:pPr>
        <w:pStyle w:val="BodyText"/>
        <w:spacing w:line="235" w:lineRule="auto"/>
        <w:ind w:right="513" w:firstLine="0"/>
      </w:pPr>
      <w:r>
        <w:t>the Emperor he invites monks from all the monasteries of the North, as if we did not have fine copyists and men who know Greek and Arabic in our country, and as if in Florence or Pisa there were not sons of merchants, rich and generous, who would gladly en</w:t>
      </w:r>
      <w:r>
        <w:t xml:space="preserve">ter the order, if the order </w:t>
      </w:r>
      <w:r>
        <w:rPr>
          <w:spacing w:val="-2"/>
        </w:rPr>
        <w:t>offered</w:t>
      </w:r>
      <w:r>
        <w:rPr>
          <w:spacing w:val="-10"/>
        </w:rPr>
        <w:t xml:space="preserve"> </w:t>
      </w:r>
      <w:r>
        <w:rPr>
          <w:spacing w:val="-2"/>
        </w:rPr>
        <w:t>the</w:t>
      </w:r>
      <w:r>
        <w:rPr>
          <w:spacing w:val="-10"/>
        </w:rPr>
        <w:t xml:space="preserve"> </w:t>
      </w:r>
      <w:r>
        <w:rPr>
          <w:spacing w:val="-2"/>
        </w:rPr>
        <w:t>possibility</w:t>
      </w:r>
      <w:r>
        <w:rPr>
          <w:spacing w:val="-10"/>
        </w:rPr>
        <w:t xml:space="preserve"> </w:t>
      </w:r>
      <w:r>
        <w:rPr>
          <w:spacing w:val="-2"/>
        </w:rPr>
        <w:t>of</w:t>
      </w:r>
      <w:r>
        <w:rPr>
          <w:spacing w:val="-8"/>
        </w:rPr>
        <w:t xml:space="preserve"> </w:t>
      </w:r>
      <w:r>
        <w:rPr>
          <w:spacing w:val="-2"/>
        </w:rPr>
        <w:t>enhancing</w:t>
      </w:r>
      <w:r>
        <w:rPr>
          <w:spacing w:val="-10"/>
        </w:rPr>
        <w:t xml:space="preserve"> </w:t>
      </w:r>
      <w:r>
        <w:rPr>
          <w:spacing w:val="-2"/>
        </w:rPr>
        <w:t>their</w:t>
      </w:r>
      <w:r>
        <w:rPr>
          <w:spacing w:val="-10"/>
        </w:rPr>
        <w:t xml:space="preserve"> </w:t>
      </w:r>
      <w:r>
        <w:rPr>
          <w:spacing w:val="-2"/>
        </w:rPr>
        <w:t>fathers’</w:t>
      </w:r>
      <w:r>
        <w:rPr>
          <w:spacing w:val="-11"/>
        </w:rPr>
        <w:t xml:space="preserve"> </w:t>
      </w:r>
      <w:r>
        <w:rPr>
          <w:spacing w:val="-2"/>
        </w:rPr>
        <w:t>prestige</w:t>
      </w:r>
      <w:r>
        <w:rPr>
          <w:spacing w:val="-10"/>
        </w:rPr>
        <w:t xml:space="preserve"> </w:t>
      </w:r>
      <w:r>
        <w:rPr>
          <w:spacing w:val="-2"/>
        </w:rPr>
        <w:t>and</w:t>
      </w:r>
      <w:r>
        <w:rPr>
          <w:spacing w:val="-10"/>
        </w:rPr>
        <w:t xml:space="preserve"> </w:t>
      </w:r>
      <w:r>
        <w:rPr>
          <w:spacing w:val="-2"/>
        </w:rPr>
        <w:t>power.</w:t>
      </w:r>
      <w:r>
        <w:rPr>
          <w:spacing w:val="-10"/>
        </w:rPr>
        <w:t xml:space="preserve"> </w:t>
      </w:r>
      <w:r>
        <w:rPr>
          <w:spacing w:val="-2"/>
        </w:rPr>
        <w:t>But</w:t>
      </w:r>
      <w:r>
        <w:rPr>
          <w:spacing w:val="-10"/>
        </w:rPr>
        <w:t xml:space="preserve"> </w:t>
      </w:r>
      <w:r>
        <w:rPr>
          <w:spacing w:val="-2"/>
        </w:rPr>
        <w:t>here</w:t>
      </w:r>
      <w:r>
        <w:rPr>
          <w:spacing w:val="-10"/>
        </w:rPr>
        <w:t xml:space="preserve"> </w:t>
      </w:r>
      <w:r>
        <w:rPr>
          <w:spacing w:val="-2"/>
        </w:rPr>
        <w:t>indulgence</w:t>
      </w:r>
      <w:r>
        <w:rPr>
          <w:spacing w:val="-10"/>
        </w:rPr>
        <w:t xml:space="preserve"> </w:t>
      </w:r>
      <w:r>
        <w:rPr>
          <w:spacing w:val="-2"/>
        </w:rPr>
        <w:t>in</w:t>
      </w:r>
      <w:r>
        <w:rPr>
          <w:spacing w:val="-10"/>
        </w:rPr>
        <w:t xml:space="preserve"> </w:t>
      </w:r>
      <w:r>
        <w:rPr>
          <w:spacing w:val="-2"/>
        </w:rPr>
        <w:t xml:space="preserve">secular </w:t>
      </w:r>
      <w:r>
        <w:t>matters</w:t>
      </w:r>
      <w:r>
        <w:rPr>
          <w:spacing w:val="-15"/>
        </w:rPr>
        <w:t xml:space="preserve"> </w:t>
      </w:r>
      <w:r>
        <w:t>is</w:t>
      </w:r>
      <w:r>
        <w:rPr>
          <w:spacing w:val="-15"/>
        </w:rPr>
        <w:t xml:space="preserve"> </w:t>
      </w:r>
      <w:r>
        <w:t>recognized</w:t>
      </w:r>
      <w:r>
        <w:rPr>
          <w:spacing w:val="-14"/>
        </w:rPr>
        <w:t xml:space="preserve"> </w:t>
      </w:r>
      <w:r>
        <w:t>only</w:t>
      </w:r>
      <w:r>
        <w:rPr>
          <w:spacing w:val="-15"/>
        </w:rPr>
        <w:t xml:space="preserve"> </w:t>
      </w:r>
      <w:r>
        <w:t>when</w:t>
      </w:r>
      <w:r>
        <w:rPr>
          <w:spacing w:val="-14"/>
        </w:rPr>
        <w:t xml:space="preserve"> </w:t>
      </w:r>
      <w:r>
        <w:t>the</w:t>
      </w:r>
      <w:r>
        <w:rPr>
          <w:spacing w:val="-13"/>
        </w:rPr>
        <w:t xml:space="preserve"> </w:t>
      </w:r>
      <w:r>
        <w:t>Germans</w:t>
      </w:r>
      <w:r>
        <w:rPr>
          <w:spacing w:val="-15"/>
        </w:rPr>
        <w:t xml:space="preserve"> </w:t>
      </w:r>
      <w:r>
        <w:t>are</w:t>
      </w:r>
      <w:r>
        <w:rPr>
          <w:spacing w:val="-15"/>
        </w:rPr>
        <w:t xml:space="preserve"> </w:t>
      </w:r>
      <w:r>
        <w:t>allowed</w:t>
      </w:r>
      <w:r>
        <w:rPr>
          <w:spacing w:val="-13"/>
        </w:rPr>
        <w:t xml:space="preserve"> </w:t>
      </w:r>
      <w:r>
        <w:t>to</w:t>
      </w:r>
      <w:r>
        <w:rPr>
          <w:spacing w:val="45"/>
        </w:rPr>
        <w:t xml:space="preserve">  </w:t>
      </w:r>
      <w:r>
        <w:t>O</w:t>
      </w:r>
      <w:r>
        <w:rPr>
          <w:spacing w:val="-14"/>
        </w:rPr>
        <w:t xml:space="preserve"> </w:t>
      </w:r>
      <w:r>
        <w:t>good</w:t>
      </w:r>
      <w:r>
        <w:rPr>
          <w:spacing w:val="-15"/>
        </w:rPr>
        <w:t xml:space="preserve"> </w:t>
      </w:r>
      <w:r>
        <w:t>Lord,</w:t>
      </w:r>
      <w:r>
        <w:rPr>
          <w:spacing w:val="-15"/>
        </w:rPr>
        <w:t xml:space="preserve"> </w:t>
      </w:r>
      <w:r>
        <w:t>strike</w:t>
      </w:r>
      <w:r>
        <w:rPr>
          <w:spacing w:val="-13"/>
        </w:rPr>
        <w:t xml:space="preserve"> </w:t>
      </w:r>
      <w:r>
        <w:t>my</w:t>
      </w:r>
      <w:r>
        <w:rPr>
          <w:spacing w:val="-14"/>
        </w:rPr>
        <w:t xml:space="preserve"> </w:t>
      </w:r>
      <w:r>
        <w:t>tongue,</w:t>
      </w:r>
      <w:r>
        <w:rPr>
          <w:spacing w:val="-14"/>
        </w:rPr>
        <w:t xml:space="preserve"> </w:t>
      </w:r>
      <w:r>
        <w:t>for</w:t>
      </w:r>
      <w:r>
        <w:rPr>
          <w:spacing w:val="-14"/>
        </w:rPr>
        <w:t xml:space="preserve"> </w:t>
      </w:r>
      <w:r>
        <w:rPr>
          <w:spacing w:val="-10"/>
        </w:rPr>
        <w:t>I</w:t>
      </w:r>
    </w:p>
    <w:p w14:paraId="30FC6807" w14:textId="77777777" w:rsidR="00565177" w:rsidRDefault="00FF66D4">
      <w:pPr>
        <w:pStyle w:val="BodyText"/>
        <w:spacing w:line="266" w:lineRule="exact"/>
        <w:ind w:firstLine="0"/>
      </w:pPr>
      <w:r>
        <w:t>am</w:t>
      </w:r>
      <w:r>
        <w:rPr>
          <w:spacing w:val="-15"/>
        </w:rPr>
        <w:t xml:space="preserve"> </w:t>
      </w:r>
      <w:r>
        <w:t>about</w:t>
      </w:r>
      <w:r>
        <w:rPr>
          <w:spacing w:val="-15"/>
        </w:rPr>
        <w:t xml:space="preserve"> </w:t>
      </w:r>
      <w:r>
        <w:t>to</w:t>
      </w:r>
      <w:r>
        <w:rPr>
          <w:spacing w:val="-15"/>
        </w:rPr>
        <w:t xml:space="preserve"> </w:t>
      </w:r>
      <w:r>
        <w:t>say</w:t>
      </w:r>
      <w:r>
        <w:rPr>
          <w:spacing w:val="-15"/>
        </w:rPr>
        <w:t xml:space="preserve"> </w:t>
      </w:r>
      <w:r>
        <w:t>improper</w:t>
      </w:r>
      <w:r>
        <w:rPr>
          <w:spacing w:val="-15"/>
        </w:rPr>
        <w:t xml:space="preserve"> </w:t>
      </w:r>
      <w:r>
        <w:rPr>
          <w:spacing w:val="-2"/>
        </w:rPr>
        <w:t>things!”</w:t>
      </w:r>
    </w:p>
    <w:p w14:paraId="30FC6808" w14:textId="77777777" w:rsidR="00565177" w:rsidRDefault="00FF66D4">
      <w:pPr>
        <w:pStyle w:val="BodyText"/>
        <w:spacing w:before="4" w:line="232" w:lineRule="auto"/>
        <w:ind w:right="514"/>
      </w:pPr>
      <w:r>
        <w:t>“Do improper things take place in the abbey?” William asked absently, pouring himself a bit more milk.</w:t>
      </w:r>
    </w:p>
    <w:p w14:paraId="30FC6809" w14:textId="77777777" w:rsidR="00565177" w:rsidRDefault="00FF66D4">
      <w:pPr>
        <w:pStyle w:val="BodyText"/>
        <w:spacing w:before="5" w:line="232" w:lineRule="auto"/>
        <w:ind w:right="519"/>
      </w:pPr>
      <w:r>
        <w:t>“A</w:t>
      </w:r>
      <w:r>
        <w:rPr>
          <w:spacing w:val="-8"/>
        </w:rPr>
        <w:t xml:space="preserve"> </w:t>
      </w:r>
      <w:r>
        <w:t>monk</w:t>
      </w:r>
      <w:r>
        <w:rPr>
          <w:spacing w:val="-8"/>
        </w:rPr>
        <w:t xml:space="preserve"> </w:t>
      </w:r>
      <w:r>
        <w:t>is</w:t>
      </w:r>
      <w:r>
        <w:rPr>
          <w:spacing w:val="-8"/>
        </w:rPr>
        <w:t xml:space="preserve"> </w:t>
      </w:r>
      <w:r>
        <w:t>also</w:t>
      </w:r>
      <w:r>
        <w:rPr>
          <w:spacing w:val="-8"/>
        </w:rPr>
        <w:t xml:space="preserve"> </w:t>
      </w:r>
      <w:r>
        <w:t>human,”</w:t>
      </w:r>
      <w:r>
        <w:rPr>
          <w:spacing w:val="-10"/>
        </w:rPr>
        <w:t xml:space="preserve"> </w:t>
      </w:r>
      <w:r>
        <w:t>Aymaro</w:t>
      </w:r>
      <w:r>
        <w:rPr>
          <w:spacing w:val="-8"/>
        </w:rPr>
        <w:t xml:space="preserve"> </w:t>
      </w:r>
      <w:r>
        <w:t>declared.</w:t>
      </w:r>
      <w:r>
        <w:rPr>
          <w:spacing w:val="-8"/>
        </w:rPr>
        <w:t xml:space="preserve"> </w:t>
      </w:r>
      <w:r>
        <w:t>Then</w:t>
      </w:r>
      <w:r>
        <w:rPr>
          <w:spacing w:val="-10"/>
        </w:rPr>
        <w:t xml:space="preserve"> </w:t>
      </w:r>
      <w:r>
        <w:t>he</w:t>
      </w:r>
      <w:r>
        <w:rPr>
          <w:spacing w:val="-8"/>
        </w:rPr>
        <w:t xml:space="preserve"> </w:t>
      </w:r>
      <w:r>
        <w:t>added,</w:t>
      </w:r>
      <w:r>
        <w:rPr>
          <w:spacing w:val="-8"/>
        </w:rPr>
        <w:t xml:space="preserve"> </w:t>
      </w:r>
      <w:r>
        <w:t>“But</w:t>
      </w:r>
      <w:r>
        <w:rPr>
          <w:spacing w:val="-8"/>
        </w:rPr>
        <w:t xml:space="preserve"> </w:t>
      </w:r>
      <w:r>
        <w:t>here</w:t>
      </w:r>
      <w:r>
        <w:rPr>
          <w:spacing w:val="-8"/>
        </w:rPr>
        <w:t xml:space="preserve"> </w:t>
      </w:r>
      <w:r>
        <w:t>they</w:t>
      </w:r>
      <w:r>
        <w:rPr>
          <w:spacing w:val="-10"/>
        </w:rPr>
        <w:t xml:space="preserve"> </w:t>
      </w:r>
      <w:r>
        <w:t>are</w:t>
      </w:r>
      <w:r>
        <w:rPr>
          <w:spacing w:val="-8"/>
        </w:rPr>
        <w:t xml:space="preserve"> </w:t>
      </w:r>
      <w:r>
        <w:t>less</w:t>
      </w:r>
      <w:r>
        <w:rPr>
          <w:spacing w:val="-8"/>
        </w:rPr>
        <w:t xml:space="preserve"> </w:t>
      </w:r>
      <w:r>
        <w:t>human</w:t>
      </w:r>
      <w:r>
        <w:rPr>
          <w:spacing w:val="-9"/>
        </w:rPr>
        <w:t xml:space="preserve"> </w:t>
      </w:r>
      <w:r>
        <w:t>than elsewhere.</w:t>
      </w:r>
      <w:r>
        <w:rPr>
          <w:spacing w:val="-6"/>
        </w:rPr>
        <w:t xml:space="preserve"> </w:t>
      </w:r>
      <w:r>
        <w:t>And</w:t>
      </w:r>
      <w:r>
        <w:rPr>
          <w:spacing w:val="-9"/>
        </w:rPr>
        <w:t xml:space="preserve"> </w:t>
      </w:r>
      <w:r>
        <w:t>what</w:t>
      </w:r>
      <w:r>
        <w:rPr>
          <w:spacing w:val="-6"/>
        </w:rPr>
        <w:t xml:space="preserve"> </w:t>
      </w:r>
      <w:r>
        <w:t>I</w:t>
      </w:r>
      <w:r>
        <w:rPr>
          <w:spacing w:val="-8"/>
        </w:rPr>
        <w:t xml:space="preserve"> </w:t>
      </w:r>
      <w:r>
        <w:t>have</w:t>
      </w:r>
      <w:r>
        <w:rPr>
          <w:spacing w:val="-6"/>
        </w:rPr>
        <w:t xml:space="preserve"> </w:t>
      </w:r>
      <w:r>
        <w:t>said:</w:t>
      </w:r>
      <w:r>
        <w:rPr>
          <w:spacing w:val="-6"/>
        </w:rPr>
        <w:t xml:space="preserve"> </w:t>
      </w:r>
      <w:r>
        <w:t>remember</w:t>
      </w:r>
      <w:r>
        <w:rPr>
          <w:spacing w:val="-7"/>
        </w:rPr>
        <w:t xml:space="preserve"> </w:t>
      </w:r>
      <w:r>
        <w:t>that</w:t>
      </w:r>
      <w:r>
        <w:rPr>
          <w:spacing w:val="-6"/>
        </w:rPr>
        <w:t xml:space="preserve"> </w:t>
      </w:r>
      <w:r>
        <w:t>I</w:t>
      </w:r>
      <w:r>
        <w:rPr>
          <w:spacing w:val="-8"/>
        </w:rPr>
        <w:t xml:space="preserve"> </w:t>
      </w:r>
      <w:r>
        <w:t>did</w:t>
      </w:r>
      <w:r>
        <w:rPr>
          <w:spacing w:val="-6"/>
        </w:rPr>
        <w:t xml:space="preserve"> </w:t>
      </w:r>
      <w:r>
        <w:t>not</w:t>
      </w:r>
      <w:r>
        <w:rPr>
          <w:spacing w:val="-6"/>
        </w:rPr>
        <w:t xml:space="preserve"> </w:t>
      </w:r>
      <w:r>
        <w:t>say</w:t>
      </w:r>
      <w:r>
        <w:rPr>
          <w:spacing w:val="-6"/>
        </w:rPr>
        <w:t xml:space="preserve"> </w:t>
      </w:r>
      <w:r>
        <w:t>it.”</w:t>
      </w:r>
    </w:p>
    <w:p w14:paraId="30FC680A" w14:textId="77777777" w:rsidR="00565177" w:rsidRDefault="00FF66D4">
      <w:pPr>
        <w:pStyle w:val="BodyText"/>
        <w:spacing w:before="5" w:line="232" w:lineRule="auto"/>
        <w:ind w:right="514"/>
      </w:pPr>
      <w:r>
        <w:t>“Very</w:t>
      </w:r>
      <w:r>
        <w:rPr>
          <w:spacing w:val="-11"/>
        </w:rPr>
        <w:t xml:space="preserve"> </w:t>
      </w:r>
      <w:r>
        <w:t>interesting,”</w:t>
      </w:r>
      <w:r>
        <w:rPr>
          <w:spacing w:val="-13"/>
        </w:rPr>
        <w:t xml:space="preserve"> </w:t>
      </w:r>
      <w:r>
        <w:t>William</w:t>
      </w:r>
      <w:r>
        <w:rPr>
          <w:spacing w:val="-11"/>
        </w:rPr>
        <w:t xml:space="preserve"> </w:t>
      </w:r>
      <w:r>
        <w:t>said.</w:t>
      </w:r>
      <w:r>
        <w:rPr>
          <w:spacing w:val="-11"/>
        </w:rPr>
        <w:t xml:space="preserve"> </w:t>
      </w:r>
      <w:r>
        <w:t>“And</w:t>
      </w:r>
      <w:r>
        <w:rPr>
          <w:spacing w:val="-13"/>
        </w:rPr>
        <w:t xml:space="preserve"> </w:t>
      </w:r>
      <w:r>
        <w:t>are</w:t>
      </w:r>
      <w:r>
        <w:rPr>
          <w:spacing w:val="-11"/>
        </w:rPr>
        <w:t xml:space="preserve"> </w:t>
      </w:r>
      <w:r>
        <w:t>these</w:t>
      </w:r>
      <w:r>
        <w:rPr>
          <w:spacing w:val="-13"/>
        </w:rPr>
        <w:t xml:space="preserve"> </w:t>
      </w:r>
      <w:r>
        <w:t>your</w:t>
      </w:r>
      <w:r>
        <w:rPr>
          <w:spacing w:val="-12"/>
        </w:rPr>
        <w:t xml:space="preserve"> </w:t>
      </w:r>
      <w:r>
        <w:t>personal</w:t>
      </w:r>
      <w:r>
        <w:rPr>
          <w:spacing w:val="-12"/>
        </w:rPr>
        <w:t xml:space="preserve"> </w:t>
      </w:r>
      <w:r>
        <w:t>opinions,</w:t>
      </w:r>
      <w:r>
        <w:rPr>
          <w:spacing w:val="-13"/>
        </w:rPr>
        <w:t xml:space="preserve"> </w:t>
      </w:r>
      <w:r>
        <w:t>or</w:t>
      </w:r>
      <w:r>
        <w:rPr>
          <w:spacing w:val="-13"/>
        </w:rPr>
        <w:t xml:space="preserve"> </w:t>
      </w:r>
      <w:r>
        <w:t>are</w:t>
      </w:r>
      <w:r>
        <w:rPr>
          <w:spacing w:val="-11"/>
        </w:rPr>
        <w:t xml:space="preserve"> </w:t>
      </w:r>
      <w:r>
        <w:t>there</w:t>
      </w:r>
      <w:r>
        <w:rPr>
          <w:spacing w:val="-13"/>
        </w:rPr>
        <w:t xml:space="preserve"> </w:t>
      </w:r>
      <w:r>
        <w:t>many</w:t>
      </w:r>
      <w:r>
        <w:rPr>
          <w:spacing w:val="-13"/>
        </w:rPr>
        <w:t xml:space="preserve"> </w:t>
      </w:r>
      <w:r>
        <w:t>who think as you do?”</w:t>
      </w:r>
    </w:p>
    <w:p w14:paraId="30FC680B" w14:textId="77777777" w:rsidR="00565177" w:rsidRDefault="00FF66D4">
      <w:pPr>
        <w:pStyle w:val="BodyText"/>
        <w:spacing w:before="2" w:line="235" w:lineRule="auto"/>
        <w:ind w:right="513"/>
      </w:pPr>
      <w:r>
        <w:t>“Many,</w:t>
      </w:r>
      <w:r>
        <w:rPr>
          <w:spacing w:val="-12"/>
        </w:rPr>
        <w:t xml:space="preserve"> </w:t>
      </w:r>
      <w:r>
        <w:t>many.</w:t>
      </w:r>
      <w:r>
        <w:rPr>
          <w:spacing w:val="-12"/>
        </w:rPr>
        <w:t xml:space="preserve"> </w:t>
      </w:r>
      <w:r>
        <w:t>Many</w:t>
      </w:r>
      <w:r>
        <w:rPr>
          <w:spacing w:val="-11"/>
        </w:rPr>
        <w:t xml:space="preserve"> </w:t>
      </w:r>
      <w:r>
        <w:t>who</w:t>
      </w:r>
      <w:r>
        <w:rPr>
          <w:spacing w:val="-12"/>
        </w:rPr>
        <w:t xml:space="preserve"> </w:t>
      </w:r>
      <w:r>
        <w:t>now</w:t>
      </w:r>
      <w:r>
        <w:rPr>
          <w:spacing w:val="-11"/>
        </w:rPr>
        <w:t xml:space="preserve"> </w:t>
      </w:r>
      <w:r>
        <w:t>mourn</w:t>
      </w:r>
      <w:r>
        <w:rPr>
          <w:spacing w:val="-12"/>
        </w:rPr>
        <w:t xml:space="preserve"> </w:t>
      </w:r>
      <w:r>
        <w:t>the</w:t>
      </w:r>
      <w:r>
        <w:rPr>
          <w:spacing w:val="-11"/>
        </w:rPr>
        <w:t xml:space="preserve"> </w:t>
      </w:r>
      <w:r>
        <w:t>loss</w:t>
      </w:r>
      <w:r>
        <w:rPr>
          <w:spacing w:val="-11"/>
        </w:rPr>
        <w:t xml:space="preserve"> </w:t>
      </w:r>
      <w:r>
        <w:t>of</w:t>
      </w:r>
      <w:r>
        <w:rPr>
          <w:spacing w:val="-11"/>
        </w:rPr>
        <w:t xml:space="preserve"> </w:t>
      </w:r>
      <w:r>
        <w:t>poor</w:t>
      </w:r>
      <w:r>
        <w:rPr>
          <w:spacing w:val="-12"/>
        </w:rPr>
        <w:t xml:space="preserve"> </w:t>
      </w:r>
      <w:r>
        <w:t>Adelmo,</w:t>
      </w:r>
      <w:r>
        <w:rPr>
          <w:spacing w:val="-11"/>
        </w:rPr>
        <w:t xml:space="preserve"> </w:t>
      </w:r>
      <w:r>
        <w:t>but</w:t>
      </w:r>
      <w:r>
        <w:rPr>
          <w:spacing w:val="-11"/>
        </w:rPr>
        <w:t xml:space="preserve"> </w:t>
      </w:r>
      <w:r>
        <w:t>if</w:t>
      </w:r>
      <w:r>
        <w:rPr>
          <w:spacing w:val="-11"/>
        </w:rPr>
        <w:t xml:space="preserve"> </w:t>
      </w:r>
      <w:r>
        <w:t>another</w:t>
      </w:r>
      <w:r>
        <w:rPr>
          <w:spacing w:val="-11"/>
        </w:rPr>
        <w:t xml:space="preserve"> </w:t>
      </w:r>
      <w:r>
        <w:t>had</w:t>
      </w:r>
      <w:r>
        <w:rPr>
          <w:spacing w:val="-12"/>
        </w:rPr>
        <w:t xml:space="preserve"> </w:t>
      </w:r>
      <w:r>
        <w:t>fallen</w:t>
      </w:r>
      <w:r>
        <w:rPr>
          <w:spacing w:val="-12"/>
        </w:rPr>
        <w:t xml:space="preserve"> </w:t>
      </w:r>
      <w:r>
        <w:t>into</w:t>
      </w:r>
      <w:r>
        <w:rPr>
          <w:spacing w:val="-12"/>
        </w:rPr>
        <w:t xml:space="preserve"> </w:t>
      </w:r>
      <w:r>
        <w:t xml:space="preserve">the abyss, someone who moves about the library more than he should, they would not have been </w:t>
      </w:r>
      <w:r>
        <w:rPr>
          <w:spacing w:val="-2"/>
        </w:rPr>
        <w:t>displeased.”</w:t>
      </w:r>
    </w:p>
    <w:p w14:paraId="30FC680C" w14:textId="77777777" w:rsidR="00565177" w:rsidRDefault="00FF66D4">
      <w:pPr>
        <w:pStyle w:val="BodyText"/>
        <w:spacing w:line="267" w:lineRule="exact"/>
        <w:ind w:left="1308" w:firstLine="0"/>
      </w:pPr>
      <w:r>
        <w:t>“What</w:t>
      </w:r>
      <w:r>
        <w:rPr>
          <w:spacing w:val="-13"/>
        </w:rPr>
        <w:t xml:space="preserve"> </w:t>
      </w:r>
      <w:r>
        <w:t>do</w:t>
      </w:r>
      <w:r>
        <w:rPr>
          <w:spacing w:val="-13"/>
        </w:rPr>
        <w:t xml:space="preserve"> </w:t>
      </w:r>
      <w:r>
        <w:t>you</w:t>
      </w:r>
      <w:r>
        <w:rPr>
          <w:spacing w:val="-12"/>
        </w:rPr>
        <w:t xml:space="preserve"> </w:t>
      </w:r>
      <w:r>
        <w:rPr>
          <w:spacing w:val="-2"/>
        </w:rPr>
        <w:t>mean?”</w:t>
      </w:r>
    </w:p>
    <w:p w14:paraId="30FC680D" w14:textId="77777777" w:rsidR="00565177" w:rsidRDefault="00FF66D4">
      <w:pPr>
        <w:pStyle w:val="BodyText"/>
        <w:spacing w:before="2" w:line="235" w:lineRule="auto"/>
        <w:ind w:left="1019" w:right="515"/>
      </w:pPr>
      <w:r>
        <w:t>“I</w:t>
      </w:r>
      <w:r>
        <w:rPr>
          <w:spacing w:val="-10"/>
        </w:rPr>
        <w:t xml:space="preserve"> </w:t>
      </w:r>
      <w:r>
        <w:t>have</w:t>
      </w:r>
      <w:r>
        <w:rPr>
          <w:spacing w:val="-12"/>
        </w:rPr>
        <w:t xml:space="preserve"> </w:t>
      </w:r>
      <w:r>
        <w:t>talked</w:t>
      </w:r>
      <w:r>
        <w:rPr>
          <w:spacing w:val="-12"/>
        </w:rPr>
        <w:t xml:space="preserve"> </w:t>
      </w:r>
      <w:r>
        <w:t>too</w:t>
      </w:r>
      <w:r>
        <w:rPr>
          <w:spacing w:val="-10"/>
        </w:rPr>
        <w:t xml:space="preserve"> </w:t>
      </w:r>
      <w:r>
        <w:t>much.</w:t>
      </w:r>
      <w:r>
        <w:rPr>
          <w:spacing w:val="-12"/>
        </w:rPr>
        <w:t xml:space="preserve"> </w:t>
      </w:r>
      <w:r>
        <w:t>Here</w:t>
      </w:r>
      <w:r>
        <w:rPr>
          <w:spacing w:val="-10"/>
        </w:rPr>
        <w:t xml:space="preserve"> </w:t>
      </w:r>
      <w:r>
        <w:t>we</w:t>
      </w:r>
      <w:r>
        <w:rPr>
          <w:spacing w:val="-12"/>
        </w:rPr>
        <w:t xml:space="preserve"> </w:t>
      </w:r>
      <w:r>
        <w:t>talk</w:t>
      </w:r>
      <w:r>
        <w:rPr>
          <w:spacing w:val="-12"/>
        </w:rPr>
        <w:t xml:space="preserve"> </w:t>
      </w:r>
      <w:r>
        <w:t>too</w:t>
      </w:r>
      <w:r>
        <w:rPr>
          <w:spacing w:val="-10"/>
        </w:rPr>
        <w:t xml:space="preserve"> </w:t>
      </w:r>
      <w:r>
        <w:t>much,</w:t>
      </w:r>
      <w:r>
        <w:rPr>
          <w:spacing w:val="-12"/>
        </w:rPr>
        <w:t xml:space="preserve"> </w:t>
      </w:r>
      <w:r>
        <w:t>as</w:t>
      </w:r>
      <w:r>
        <w:rPr>
          <w:spacing w:val="-11"/>
        </w:rPr>
        <w:t xml:space="preserve"> </w:t>
      </w:r>
      <w:r>
        <w:t>you</w:t>
      </w:r>
      <w:r>
        <w:rPr>
          <w:spacing w:val="-10"/>
        </w:rPr>
        <w:t xml:space="preserve"> </w:t>
      </w:r>
      <w:r>
        <w:t>must</w:t>
      </w:r>
      <w:r>
        <w:rPr>
          <w:spacing w:val="-10"/>
        </w:rPr>
        <w:t xml:space="preserve"> </w:t>
      </w:r>
      <w:r>
        <w:t>have</w:t>
      </w:r>
      <w:r>
        <w:rPr>
          <w:spacing w:val="-12"/>
        </w:rPr>
        <w:t xml:space="preserve"> </w:t>
      </w:r>
      <w:r>
        <w:t>noticed</w:t>
      </w:r>
      <w:r>
        <w:rPr>
          <w:spacing w:val="-10"/>
        </w:rPr>
        <w:t xml:space="preserve"> </w:t>
      </w:r>
      <w:r>
        <w:t>already.</w:t>
      </w:r>
      <w:r>
        <w:rPr>
          <w:spacing w:val="-10"/>
        </w:rPr>
        <w:t xml:space="preserve"> </w:t>
      </w:r>
      <w:r>
        <w:t>Here,</w:t>
      </w:r>
      <w:r>
        <w:rPr>
          <w:spacing w:val="-10"/>
        </w:rPr>
        <w:t xml:space="preserve"> </w:t>
      </w:r>
      <w:r>
        <w:t>on</w:t>
      </w:r>
      <w:r>
        <w:rPr>
          <w:spacing w:val="-12"/>
        </w:rPr>
        <w:t xml:space="preserve"> </w:t>
      </w:r>
      <w:r>
        <w:t>the one</w:t>
      </w:r>
      <w:r>
        <w:rPr>
          <w:spacing w:val="-1"/>
        </w:rPr>
        <w:t xml:space="preserve"> </w:t>
      </w:r>
      <w:r>
        <w:t>hand,</w:t>
      </w:r>
      <w:r>
        <w:rPr>
          <w:spacing w:val="-1"/>
        </w:rPr>
        <w:t xml:space="preserve"> </w:t>
      </w:r>
      <w:r>
        <w:t>nobody</w:t>
      </w:r>
      <w:r>
        <w:rPr>
          <w:spacing w:val="-1"/>
        </w:rPr>
        <w:t xml:space="preserve"> </w:t>
      </w:r>
      <w:r>
        <w:t>respects</w:t>
      </w:r>
      <w:r>
        <w:rPr>
          <w:spacing w:val="-1"/>
        </w:rPr>
        <w:t xml:space="preserve"> </w:t>
      </w:r>
      <w:r>
        <w:t>silence</w:t>
      </w:r>
      <w:r>
        <w:rPr>
          <w:spacing w:val="-1"/>
        </w:rPr>
        <w:t xml:space="preserve"> </w:t>
      </w:r>
      <w:r>
        <w:t>any</w:t>
      </w:r>
      <w:r>
        <w:rPr>
          <w:spacing w:val="-1"/>
        </w:rPr>
        <w:t xml:space="preserve"> </w:t>
      </w:r>
      <w:r>
        <w:t>more.</w:t>
      </w:r>
      <w:r>
        <w:rPr>
          <w:spacing w:val="-1"/>
        </w:rPr>
        <w:t xml:space="preserve"> </w:t>
      </w:r>
      <w:r>
        <w:t>On</w:t>
      </w:r>
      <w:r>
        <w:rPr>
          <w:spacing w:val="-1"/>
        </w:rPr>
        <w:t xml:space="preserve"> </w:t>
      </w:r>
      <w:r>
        <w:t>the</w:t>
      </w:r>
      <w:r>
        <w:rPr>
          <w:spacing w:val="-1"/>
        </w:rPr>
        <w:t xml:space="preserve"> </w:t>
      </w:r>
      <w:r>
        <w:t>other,</w:t>
      </w:r>
      <w:r>
        <w:rPr>
          <w:spacing w:val="-1"/>
        </w:rPr>
        <w:t xml:space="preserve"> </w:t>
      </w:r>
      <w:r>
        <w:t>it</w:t>
      </w:r>
      <w:r>
        <w:rPr>
          <w:spacing w:val="-1"/>
        </w:rPr>
        <w:t xml:space="preserve"> </w:t>
      </w:r>
      <w:r>
        <w:t>is respected</w:t>
      </w:r>
      <w:r>
        <w:rPr>
          <w:spacing w:val="-1"/>
        </w:rPr>
        <w:t xml:space="preserve"> </w:t>
      </w:r>
      <w:r>
        <w:t>too</w:t>
      </w:r>
      <w:r>
        <w:rPr>
          <w:spacing w:val="-1"/>
        </w:rPr>
        <w:t xml:space="preserve"> </w:t>
      </w:r>
      <w:r>
        <w:t>much.</w:t>
      </w:r>
      <w:r>
        <w:rPr>
          <w:spacing w:val="-1"/>
        </w:rPr>
        <w:t xml:space="preserve"> </w:t>
      </w:r>
      <w:r>
        <w:t>Here,</w:t>
      </w:r>
      <w:r>
        <w:rPr>
          <w:spacing w:val="-1"/>
        </w:rPr>
        <w:t xml:space="preserve"> </w:t>
      </w:r>
      <w:r>
        <w:t>instead of</w:t>
      </w:r>
      <w:r>
        <w:rPr>
          <w:spacing w:val="-15"/>
        </w:rPr>
        <w:t xml:space="preserve"> </w:t>
      </w:r>
      <w:r>
        <w:t>talking</w:t>
      </w:r>
      <w:r>
        <w:rPr>
          <w:spacing w:val="-15"/>
        </w:rPr>
        <w:t xml:space="preserve"> </w:t>
      </w:r>
      <w:r>
        <w:t>or</w:t>
      </w:r>
      <w:r>
        <w:rPr>
          <w:spacing w:val="-15"/>
        </w:rPr>
        <w:t xml:space="preserve"> </w:t>
      </w:r>
      <w:r>
        <w:t>remaining</w:t>
      </w:r>
      <w:r>
        <w:rPr>
          <w:spacing w:val="-15"/>
        </w:rPr>
        <w:t xml:space="preserve"> </w:t>
      </w:r>
      <w:r>
        <w:t>silent,</w:t>
      </w:r>
      <w:r>
        <w:rPr>
          <w:spacing w:val="-15"/>
        </w:rPr>
        <w:t xml:space="preserve"> </w:t>
      </w:r>
      <w:r>
        <w:t>we</w:t>
      </w:r>
      <w:r>
        <w:rPr>
          <w:spacing w:val="-15"/>
        </w:rPr>
        <w:t xml:space="preserve"> </w:t>
      </w:r>
      <w:r>
        <w:t>should</w:t>
      </w:r>
      <w:r>
        <w:rPr>
          <w:spacing w:val="-14"/>
        </w:rPr>
        <w:t xml:space="preserve"> </w:t>
      </w:r>
      <w:r>
        <w:t>act.</w:t>
      </w:r>
      <w:r>
        <w:rPr>
          <w:spacing w:val="-15"/>
        </w:rPr>
        <w:t xml:space="preserve"> </w:t>
      </w:r>
      <w:r>
        <w:t>In</w:t>
      </w:r>
      <w:r>
        <w:rPr>
          <w:spacing w:val="-15"/>
        </w:rPr>
        <w:t xml:space="preserve"> </w:t>
      </w:r>
      <w:r>
        <w:t>the</w:t>
      </w:r>
      <w:r>
        <w:rPr>
          <w:spacing w:val="-15"/>
        </w:rPr>
        <w:t xml:space="preserve"> </w:t>
      </w:r>
      <w:r>
        <w:t>golden</w:t>
      </w:r>
      <w:r>
        <w:rPr>
          <w:spacing w:val="-14"/>
        </w:rPr>
        <w:t xml:space="preserve"> </w:t>
      </w:r>
      <w:r>
        <w:t>age</w:t>
      </w:r>
      <w:r>
        <w:rPr>
          <w:spacing w:val="-15"/>
        </w:rPr>
        <w:t xml:space="preserve"> </w:t>
      </w:r>
      <w:r>
        <w:t>of</w:t>
      </w:r>
      <w:r>
        <w:rPr>
          <w:spacing w:val="-14"/>
        </w:rPr>
        <w:t xml:space="preserve"> </w:t>
      </w:r>
      <w:r>
        <w:t>our</w:t>
      </w:r>
      <w:r>
        <w:rPr>
          <w:spacing w:val="-15"/>
        </w:rPr>
        <w:t xml:space="preserve"> </w:t>
      </w:r>
      <w:r>
        <w:t>order,</w:t>
      </w:r>
      <w:r>
        <w:rPr>
          <w:spacing w:val="-15"/>
        </w:rPr>
        <w:t xml:space="preserve"> </w:t>
      </w:r>
      <w:r>
        <w:t>if</w:t>
      </w:r>
      <w:r>
        <w:rPr>
          <w:spacing w:val="-14"/>
        </w:rPr>
        <w:t xml:space="preserve"> </w:t>
      </w:r>
      <w:r>
        <w:t>an</w:t>
      </w:r>
      <w:r>
        <w:rPr>
          <w:spacing w:val="-15"/>
        </w:rPr>
        <w:t xml:space="preserve"> </w:t>
      </w:r>
      <w:r>
        <w:t>abbot</w:t>
      </w:r>
      <w:r>
        <w:rPr>
          <w:spacing w:val="-15"/>
        </w:rPr>
        <w:t xml:space="preserve"> </w:t>
      </w:r>
      <w:r>
        <w:t>did</w:t>
      </w:r>
      <w:r>
        <w:rPr>
          <w:spacing w:val="-14"/>
        </w:rPr>
        <w:t xml:space="preserve"> </w:t>
      </w:r>
      <w:r>
        <w:t>not</w:t>
      </w:r>
      <w:r>
        <w:rPr>
          <w:spacing w:val="-15"/>
        </w:rPr>
        <w:t xml:space="preserve"> </w:t>
      </w:r>
      <w:r>
        <w:t>have the</w:t>
      </w:r>
      <w:r>
        <w:rPr>
          <w:spacing w:val="-13"/>
        </w:rPr>
        <w:t xml:space="preserve"> </w:t>
      </w:r>
      <w:r>
        <w:t>temper</w:t>
      </w:r>
      <w:r>
        <w:rPr>
          <w:spacing w:val="-14"/>
        </w:rPr>
        <w:t xml:space="preserve"> </w:t>
      </w:r>
      <w:r>
        <w:t>of</w:t>
      </w:r>
      <w:r>
        <w:rPr>
          <w:spacing w:val="-13"/>
        </w:rPr>
        <w:t xml:space="preserve"> </w:t>
      </w:r>
      <w:r>
        <w:t>an</w:t>
      </w:r>
      <w:r>
        <w:rPr>
          <w:spacing w:val="-14"/>
        </w:rPr>
        <w:t xml:space="preserve"> </w:t>
      </w:r>
      <w:r>
        <w:t>abbot,</w:t>
      </w:r>
      <w:r>
        <w:rPr>
          <w:spacing w:val="-13"/>
        </w:rPr>
        <w:t xml:space="preserve"> </w:t>
      </w:r>
      <w:r>
        <w:t>a</w:t>
      </w:r>
      <w:r>
        <w:rPr>
          <w:spacing w:val="-12"/>
        </w:rPr>
        <w:t xml:space="preserve"> </w:t>
      </w:r>
      <w:r>
        <w:t>nice</w:t>
      </w:r>
      <w:r>
        <w:rPr>
          <w:spacing w:val="-13"/>
        </w:rPr>
        <w:t xml:space="preserve"> </w:t>
      </w:r>
      <w:r>
        <w:t>goblet</w:t>
      </w:r>
      <w:r>
        <w:rPr>
          <w:spacing w:val="-13"/>
        </w:rPr>
        <w:t xml:space="preserve"> </w:t>
      </w:r>
      <w:r>
        <w:t>of</w:t>
      </w:r>
      <w:r>
        <w:rPr>
          <w:spacing w:val="-13"/>
        </w:rPr>
        <w:t xml:space="preserve"> </w:t>
      </w:r>
      <w:r>
        <w:t>poisoned</w:t>
      </w:r>
      <w:r>
        <w:rPr>
          <w:spacing w:val="-15"/>
        </w:rPr>
        <w:t xml:space="preserve"> </w:t>
      </w:r>
      <w:r>
        <w:t>wine</w:t>
      </w:r>
      <w:r>
        <w:rPr>
          <w:spacing w:val="-13"/>
        </w:rPr>
        <w:t xml:space="preserve"> </w:t>
      </w:r>
      <w:r>
        <w:t>would</w:t>
      </w:r>
      <w:r>
        <w:rPr>
          <w:spacing w:val="-13"/>
        </w:rPr>
        <w:t xml:space="preserve"> </w:t>
      </w:r>
      <w:r>
        <w:t>make</w:t>
      </w:r>
      <w:r>
        <w:rPr>
          <w:spacing w:val="-13"/>
        </w:rPr>
        <w:t xml:space="preserve"> </w:t>
      </w:r>
      <w:r>
        <w:t>way</w:t>
      </w:r>
      <w:r>
        <w:rPr>
          <w:spacing w:val="-13"/>
        </w:rPr>
        <w:t xml:space="preserve"> </w:t>
      </w:r>
      <w:r>
        <w:t>for</w:t>
      </w:r>
      <w:r>
        <w:rPr>
          <w:spacing w:val="-14"/>
        </w:rPr>
        <w:t xml:space="preserve"> </w:t>
      </w:r>
      <w:r>
        <w:t>a</w:t>
      </w:r>
      <w:r>
        <w:rPr>
          <w:spacing w:val="-13"/>
        </w:rPr>
        <w:t xml:space="preserve"> </w:t>
      </w:r>
      <w:r>
        <w:t>successor.</w:t>
      </w:r>
      <w:r>
        <w:rPr>
          <w:spacing w:val="-11"/>
        </w:rPr>
        <w:t xml:space="preserve"> </w:t>
      </w:r>
      <w:r>
        <w:t>I</w:t>
      </w:r>
      <w:r>
        <w:rPr>
          <w:spacing w:val="-14"/>
        </w:rPr>
        <w:t xml:space="preserve"> </w:t>
      </w:r>
      <w:r>
        <w:t>have</w:t>
      </w:r>
      <w:r>
        <w:rPr>
          <w:spacing w:val="-13"/>
        </w:rPr>
        <w:t xml:space="preserve"> </w:t>
      </w:r>
      <w:r>
        <w:t>said these things to you, Brother William, obviously not to gossip about the abbot or other brothers. God</w:t>
      </w:r>
      <w:r>
        <w:rPr>
          <w:spacing w:val="-15"/>
        </w:rPr>
        <w:t xml:space="preserve"> </w:t>
      </w:r>
      <w:r>
        <w:t>save</w:t>
      </w:r>
      <w:r>
        <w:rPr>
          <w:spacing w:val="-15"/>
        </w:rPr>
        <w:t xml:space="preserve"> </w:t>
      </w:r>
      <w:r>
        <w:t>me,</w:t>
      </w:r>
      <w:r>
        <w:rPr>
          <w:spacing w:val="-15"/>
        </w:rPr>
        <w:t xml:space="preserve"> </w:t>
      </w:r>
      <w:r>
        <w:t>fortunately</w:t>
      </w:r>
      <w:r>
        <w:rPr>
          <w:spacing w:val="-15"/>
        </w:rPr>
        <w:t xml:space="preserve"> </w:t>
      </w:r>
      <w:r>
        <w:t>I</w:t>
      </w:r>
      <w:r>
        <w:rPr>
          <w:spacing w:val="-15"/>
        </w:rPr>
        <w:t xml:space="preserve"> </w:t>
      </w:r>
      <w:r>
        <w:t>do</w:t>
      </w:r>
      <w:r>
        <w:rPr>
          <w:spacing w:val="-15"/>
        </w:rPr>
        <w:t xml:space="preserve"> </w:t>
      </w:r>
      <w:r>
        <w:t>not</w:t>
      </w:r>
      <w:r>
        <w:rPr>
          <w:spacing w:val="-15"/>
        </w:rPr>
        <w:t xml:space="preserve"> </w:t>
      </w:r>
      <w:r>
        <w:t>have</w:t>
      </w:r>
      <w:r>
        <w:rPr>
          <w:spacing w:val="-15"/>
        </w:rPr>
        <w:t xml:space="preserve"> </w:t>
      </w:r>
      <w:r>
        <w:t>the</w:t>
      </w:r>
      <w:r>
        <w:rPr>
          <w:spacing w:val="-15"/>
        </w:rPr>
        <w:t xml:space="preserve"> </w:t>
      </w:r>
      <w:r>
        <w:t>nasty</w:t>
      </w:r>
      <w:r>
        <w:rPr>
          <w:spacing w:val="-15"/>
        </w:rPr>
        <w:t xml:space="preserve"> </w:t>
      </w:r>
      <w:r>
        <w:t>habit</w:t>
      </w:r>
      <w:r>
        <w:rPr>
          <w:spacing w:val="-15"/>
        </w:rPr>
        <w:t xml:space="preserve"> </w:t>
      </w:r>
      <w:r>
        <w:t>of</w:t>
      </w:r>
      <w:r>
        <w:rPr>
          <w:spacing w:val="-15"/>
        </w:rPr>
        <w:t xml:space="preserve"> </w:t>
      </w:r>
      <w:r>
        <w:t>gossiping.</w:t>
      </w:r>
      <w:r>
        <w:rPr>
          <w:spacing w:val="-15"/>
        </w:rPr>
        <w:t xml:space="preserve"> </w:t>
      </w:r>
      <w:r>
        <w:t>But</w:t>
      </w:r>
      <w:r>
        <w:rPr>
          <w:spacing w:val="-15"/>
        </w:rPr>
        <w:t xml:space="preserve"> </w:t>
      </w:r>
      <w:r>
        <w:t>I</w:t>
      </w:r>
      <w:r>
        <w:rPr>
          <w:spacing w:val="-15"/>
        </w:rPr>
        <w:t xml:space="preserve"> </w:t>
      </w:r>
      <w:r>
        <w:t>would</w:t>
      </w:r>
      <w:r>
        <w:rPr>
          <w:spacing w:val="-15"/>
        </w:rPr>
        <w:t xml:space="preserve"> </w:t>
      </w:r>
      <w:r>
        <w:t>be</w:t>
      </w:r>
      <w:r>
        <w:rPr>
          <w:spacing w:val="-15"/>
        </w:rPr>
        <w:t xml:space="preserve"> </w:t>
      </w:r>
      <w:r>
        <w:t>displeased</w:t>
      </w:r>
      <w:r>
        <w:rPr>
          <w:spacing w:val="-15"/>
        </w:rPr>
        <w:t xml:space="preserve"> </w:t>
      </w:r>
      <w:r>
        <w:t>if</w:t>
      </w:r>
      <w:r>
        <w:rPr>
          <w:spacing w:val="-15"/>
        </w:rPr>
        <w:t xml:space="preserve"> </w:t>
      </w:r>
      <w:r>
        <w:t xml:space="preserve">the abbot had asked you to investigate me or some </w:t>
      </w:r>
      <w:r>
        <w:t>others like Pacificus of Tivoli or Peter of Sant’Albano.</w:t>
      </w:r>
      <w:r>
        <w:rPr>
          <w:spacing w:val="-13"/>
        </w:rPr>
        <w:t xml:space="preserve"> </w:t>
      </w:r>
      <w:r>
        <w:t>We</w:t>
      </w:r>
      <w:r>
        <w:rPr>
          <w:spacing w:val="-13"/>
        </w:rPr>
        <w:t xml:space="preserve"> </w:t>
      </w:r>
      <w:r>
        <w:t>have</w:t>
      </w:r>
      <w:r>
        <w:rPr>
          <w:spacing w:val="-13"/>
        </w:rPr>
        <w:t xml:space="preserve"> </w:t>
      </w:r>
      <w:r>
        <w:t>no</w:t>
      </w:r>
      <w:r>
        <w:rPr>
          <w:spacing w:val="-15"/>
        </w:rPr>
        <w:t xml:space="preserve"> </w:t>
      </w:r>
      <w:r>
        <w:t>say</w:t>
      </w:r>
      <w:r>
        <w:rPr>
          <w:spacing w:val="-13"/>
        </w:rPr>
        <w:t xml:space="preserve"> </w:t>
      </w:r>
      <w:r>
        <w:t>in</w:t>
      </w:r>
      <w:r>
        <w:rPr>
          <w:spacing w:val="-13"/>
        </w:rPr>
        <w:t xml:space="preserve"> </w:t>
      </w:r>
      <w:r>
        <w:t>the</w:t>
      </w:r>
      <w:r>
        <w:rPr>
          <w:spacing w:val="-12"/>
        </w:rPr>
        <w:t xml:space="preserve"> </w:t>
      </w:r>
      <w:r>
        <w:t>affairs</w:t>
      </w:r>
      <w:r>
        <w:rPr>
          <w:spacing w:val="-12"/>
        </w:rPr>
        <w:t xml:space="preserve"> </w:t>
      </w:r>
      <w:r>
        <w:t>of</w:t>
      </w:r>
      <w:r>
        <w:rPr>
          <w:spacing w:val="-12"/>
        </w:rPr>
        <w:t xml:space="preserve"> </w:t>
      </w:r>
      <w:r>
        <w:t>the</w:t>
      </w:r>
      <w:r>
        <w:rPr>
          <w:spacing w:val="-12"/>
        </w:rPr>
        <w:t xml:space="preserve"> </w:t>
      </w:r>
      <w:r>
        <w:t>library.</w:t>
      </w:r>
      <w:r>
        <w:rPr>
          <w:spacing w:val="-12"/>
        </w:rPr>
        <w:t xml:space="preserve"> </w:t>
      </w:r>
      <w:r>
        <w:t>But</w:t>
      </w:r>
      <w:r>
        <w:rPr>
          <w:spacing w:val="-12"/>
        </w:rPr>
        <w:t xml:space="preserve"> </w:t>
      </w:r>
      <w:r>
        <w:t>we</w:t>
      </w:r>
      <w:r>
        <w:rPr>
          <w:spacing w:val="-12"/>
        </w:rPr>
        <w:t xml:space="preserve"> </w:t>
      </w:r>
      <w:r>
        <w:t>would</w:t>
      </w:r>
      <w:r>
        <w:rPr>
          <w:spacing w:val="-13"/>
        </w:rPr>
        <w:t xml:space="preserve"> </w:t>
      </w:r>
      <w:r>
        <w:t>like</w:t>
      </w:r>
      <w:r>
        <w:rPr>
          <w:spacing w:val="-12"/>
        </w:rPr>
        <w:t xml:space="preserve"> </w:t>
      </w:r>
      <w:r>
        <w:t>to</w:t>
      </w:r>
      <w:r>
        <w:rPr>
          <w:spacing w:val="-13"/>
        </w:rPr>
        <w:t xml:space="preserve"> </w:t>
      </w:r>
      <w:r>
        <w:t>have</w:t>
      </w:r>
      <w:r>
        <w:rPr>
          <w:spacing w:val="-12"/>
        </w:rPr>
        <w:t xml:space="preserve"> </w:t>
      </w:r>
      <w:r>
        <w:t>a</w:t>
      </w:r>
      <w:r>
        <w:rPr>
          <w:spacing w:val="-13"/>
        </w:rPr>
        <w:t xml:space="preserve"> </w:t>
      </w:r>
      <w:r>
        <w:t>bit</w:t>
      </w:r>
      <w:r>
        <w:rPr>
          <w:spacing w:val="-12"/>
        </w:rPr>
        <w:t xml:space="preserve"> </w:t>
      </w:r>
      <w:r>
        <w:t>of</w:t>
      </w:r>
      <w:r>
        <w:rPr>
          <w:spacing w:val="-14"/>
        </w:rPr>
        <w:t xml:space="preserve"> </w:t>
      </w:r>
      <w:r>
        <w:t>say.</w:t>
      </w:r>
      <w:r>
        <w:rPr>
          <w:spacing w:val="-12"/>
        </w:rPr>
        <w:t xml:space="preserve"> </w:t>
      </w:r>
      <w:r>
        <w:t>So uncover</w:t>
      </w:r>
      <w:r>
        <w:rPr>
          <w:spacing w:val="-3"/>
        </w:rPr>
        <w:t xml:space="preserve"> </w:t>
      </w:r>
      <w:r>
        <w:t>this</w:t>
      </w:r>
      <w:r>
        <w:rPr>
          <w:spacing w:val="-5"/>
        </w:rPr>
        <w:t xml:space="preserve"> </w:t>
      </w:r>
      <w:r>
        <w:t>nest</w:t>
      </w:r>
      <w:r>
        <w:rPr>
          <w:spacing w:val="-4"/>
        </w:rPr>
        <w:t xml:space="preserve"> </w:t>
      </w:r>
      <w:r>
        <w:t>of</w:t>
      </w:r>
      <w:r>
        <w:rPr>
          <w:spacing w:val="-4"/>
        </w:rPr>
        <w:t xml:space="preserve"> </w:t>
      </w:r>
      <w:r>
        <w:t>serpents,</w:t>
      </w:r>
      <w:r>
        <w:rPr>
          <w:spacing w:val="-3"/>
        </w:rPr>
        <w:t xml:space="preserve"> </w:t>
      </w:r>
      <w:r>
        <w:t>you</w:t>
      </w:r>
      <w:r>
        <w:rPr>
          <w:spacing w:val="-3"/>
        </w:rPr>
        <w:t xml:space="preserve"> </w:t>
      </w:r>
      <w:r>
        <w:t>who</w:t>
      </w:r>
      <w:r>
        <w:rPr>
          <w:spacing w:val="-3"/>
        </w:rPr>
        <w:t xml:space="preserve"> </w:t>
      </w:r>
      <w:r>
        <w:t>have</w:t>
      </w:r>
      <w:r>
        <w:rPr>
          <w:spacing w:val="-3"/>
        </w:rPr>
        <w:t xml:space="preserve"> </w:t>
      </w:r>
      <w:r>
        <w:t>burned</w:t>
      </w:r>
      <w:r>
        <w:rPr>
          <w:spacing w:val="-6"/>
        </w:rPr>
        <w:t xml:space="preserve"> </w:t>
      </w:r>
      <w:r>
        <w:t>so</w:t>
      </w:r>
      <w:r>
        <w:rPr>
          <w:spacing w:val="-4"/>
        </w:rPr>
        <w:t xml:space="preserve"> </w:t>
      </w:r>
      <w:r>
        <w:t>many</w:t>
      </w:r>
      <w:r>
        <w:rPr>
          <w:spacing w:val="-3"/>
        </w:rPr>
        <w:t xml:space="preserve"> </w:t>
      </w:r>
      <w:r>
        <w:t>heretics.”</w:t>
      </w:r>
    </w:p>
    <w:p w14:paraId="30FC680E" w14:textId="77777777" w:rsidR="00565177" w:rsidRDefault="00FF66D4">
      <w:pPr>
        <w:pStyle w:val="BodyText"/>
        <w:spacing w:line="264" w:lineRule="exact"/>
        <w:ind w:left="1307" w:firstLine="0"/>
      </w:pPr>
      <w:r>
        <w:rPr>
          <w:spacing w:val="-4"/>
        </w:rPr>
        <w:t>“I</w:t>
      </w:r>
      <w:r>
        <w:rPr>
          <w:spacing w:val="-8"/>
        </w:rPr>
        <w:t xml:space="preserve"> </w:t>
      </w:r>
      <w:r>
        <w:rPr>
          <w:spacing w:val="-4"/>
        </w:rPr>
        <w:t>have</w:t>
      </w:r>
      <w:r>
        <w:rPr>
          <w:spacing w:val="-7"/>
        </w:rPr>
        <w:t xml:space="preserve"> </w:t>
      </w:r>
      <w:r>
        <w:rPr>
          <w:spacing w:val="-4"/>
        </w:rPr>
        <w:t>never</w:t>
      </w:r>
      <w:r>
        <w:rPr>
          <w:spacing w:val="-7"/>
        </w:rPr>
        <w:t xml:space="preserve"> </w:t>
      </w:r>
      <w:r>
        <w:rPr>
          <w:spacing w:val="-4"/>
        </w:rPr>
        <w:t>burned</w:t>
      </w:r>
      <w:r>
        <w:rPr>
          <w:spacing w:val="-7"/>
        </w:rPr>
        <w:t xml:space="preserve"> </w:t>
      </w:r>
      <w:r>
        <w:rPr>
          <w:spacing w:val="-4"/>
        </w:rPr>
        <w:t>anyone,”</w:t>
      </w:r>
      <w:r>
        <w:rPr>
          <w:spacing w:val="-7"/>
        </w:rPr>
        <w:t xml:space="preserve"> </w:t>
      </w:r>
      <w:r>
        <w:rPr>
          <w:spacing w:val="-4"/>
        </w:rPr>
        <w:t>William</w:t>
      </w:r>
      <w:r>
        <w:rPr>
          <w:spacing w:val="-7"/>
        </w:rPr>
        <w:t xml:space="preserve"> </w:t>
      </w:r>
      <w:r>
        <w:rPr>
          <w:spacing w:val="-4"/>
        </w:rPr>
        <w:t>replied</w:t>
      </w:r>
      <w:r>
        <w:rPr>
          <w:spacing w:val="-7"/>
        </w:rPr>
        <w:t xml:space="preserve"> </w:t>
      </w:r>
      <w:r>
        <w:rPr>
          <w:spacing w:val="-4"/>
        </w:rPr>
        <w:t>sharply.</w:t>
      </w:r>
    </w:p>
    <w:p w14:paraId="30FC680F" w14:textId="77777777" w:rsidR="00565177" w:rsidRDefault="00FF66D4">
      <w:pPr>
        <w:pStyle w:val="BodyText"/>
        <w:spacing w:before="4" w:line="232" w:lineRule="auto"/>
        <w:ind w:left="1019" w:right="517"/>
      </w:pPr>
      <w:r>
        <w:t>“It</w:t>
      </w:r>
      <w:r>
        <w:rPr>
          <w:spacing w:val="-7"/>
        </w:rPr>
        <w:t xml:space="preserve"> </w:t>
      </w:r>
      <w:r>
        <w:t>was</w:t>
      </w:r>
      <w:r>
        <w:rPr>
          <w:spacing w:val="-7"/>
        </w:rPr>
        <w:t xml:space="preserve"> </w:t>
      </w:r>
      <w:r>
        <w:t>just</w:t>
      </w:r>
      <w:r>
        <w:rPr>
          <w:spacing w:val="-7"/>
        </w:rPr>
        <w:t xml:space="preserve"> </w:t>
      </w:r>
      <w:r>
        <w:t>a</w:t>
      </w:r>
      <w:r>
        <w:rPr>
          <w:spacing w:val="-7"/>
        </w:rPr>
        <w:t xml:space="preserve"> </w:t>
      </w:r>
      <w:r>
        <w:t>figure</w:t>
      </w:r>
      <w:r>
        <w:rPr>
          <w:spacing w:val="-6"/>
        </w:rPr>
        <w:t xml:space="preserve"> </w:t>
      </w:r>
      <w:r>
        <w:t>of</w:t>
      </w:r>
      <w:r>
        <w:rPr>
          <w:spacing w:val="-7"/>
        </w:rPr>
        <w:t xml:space="preserve"> </w:t>
      </w:r>
      <w:r>
        <w:t>speech,”</w:t>
      </w:r>
      <w:r>
        <w:rPr>
          <w:spacing w:val="-8"/>
        </w:rPr>
        <w:t xml:space="preserve"> </w:t>
      </w:r>
      <w:r>
        <w:t>Aymaro</w:t>
      </w:r>
      <w:r>
        <w:rPr>
          <w:spacing w:val="-7"/>
        </w:rPr>
        <w:t xml:space="preserve"> </w:t>
      </w:r>
      <w:r>
        <w:t>confessed</w:t>
      </w:r>
      <w:r>
        <w:rPr>
          <w:spacing w:val="-7"/>
        </w:rPr>
        <w:t xml:space="preserve"> </w:t>
      </w:r>
      <w:r>
        <w:t>with</w:t>
      </w:r>
      <w:r>
        <w:rPr>
          <w:spacing w:val="-7"/>
        </w:rPr>
        <w:t xml:space="preserve"> </w:t>
      </w:r>
      <w:r>
        <w:t>a</w:t>
      </w:r>
      <w:r>
        <w:rPr>
          <w:spacing w:val="-7"/>
        </w:rPr>
        <w:t xml:space="preserve"> </w:t>
      </w:r>
      <w:r>
        <w:t>broad</w:t>
      </w:r>
      <w:r>
        <w:rPr>
          <w:spacing w:val="-7"/>
        </w:rPr>
        <w:t xml:space="preserve"> </w:t>
      </w:r>
      <w:r>
        <w:t>smile.</w:t>
      </w:r>
      <w:r>
        <w:rPr>
          <w:spacing w:val="-8"/>
        </w:rPr>
        <w:t xml:space="preserve"> </w:t>
      </w:r>
      <w:r>
        <w:t>“Good</w:t>
      </w:r>
      <w:r>
        <w:rPr>
          <w:spacing w:val="-7"/>
        </w:rPr>
        <w:t xml:space="preserve"> </w:t>
      </w:r>
      <w:r>
        <w:t>hunting,</w:t>
      </w:r>
      <w:r>
        <w:rPr>
          <w:spacing w:val="-7"/>
        </w:rPr>
        <w:t xml:space="preserve"> </w:t>
      </w:r>
      <w:r>
        <w:t>Brother William, but be</w:t>
      </w:r>
      <w:r>
        <w:rPr>
          <w:spacing w:val="-2"/>
        </w:rPr>
        <w:t xml:space="preserve"> </w:t>
      </w:r>
      <w:r>
        <w:t>careful at</w:t>
      </w:r>
      <w:r>
        <w:rPr>
          <w:spacing w:val="-1"/>
        </w:rPr>
        <w:t xml:space="preserve"> </w:t>
      </w:r>
      <w:r>
        <w:t>night.”</w:t>
      </w:r>
    </w:p>
    <w:p w14:paraId="30FC6810" w14:textId="77777777" w:rsidR="00565177" w:rsidRDefault="00FF66D4">
      <w:pPr>
        <w:pStyle w:val="BodyText"/>
        <w:spacing w:line="270" w:lineRule="exact"/>
        <w:ind w:left="1307" w:firstLine="0"/>
      </w:pPr>
      <w:r>
        <w:rPr>
          <w:spacing w:val="-4"/>
        </w:rPr>
        <w:t>“Why</w:t>
      </w:r>
      <w:r>
        <w:rPr>
          <w:spacing w:val="-5"/>
        </w:rPr>
        <w:t xml:space="preserve"> </w:t>
      </w:r>
      <w:r>
        <w:rPr>
          <w:spacing w:val="-4"/>
        </w:rPr>
        <w:t>not</w:t>
      </w:r>
      <w:r>
        <w:rPr>
          <w:spacing w:val="-5"/>
        </w:rPr>
        <w:t xml:space="preserve"> </w:t>
      </w:r>
      <w:r>
        <w:rPr>
          <w:spacing w:val="-4"/>
        </w:rPr>
        <w:t>during!</w:t>
      </w:r>
      <w:r>
        <w:rPr>
          <w:spacing w:val="-5"/>
        </w:rPr>
        <w:t xml:space="preserve"> </w:t>
      </w:r>
      <w:r>
        <w:rPr>
          <w:spacing w:val="-4"/>
        </w:rPr>
        <w:t>the</w:t>
      </w:r>
      <w:r>
        <w:rPr>
          <w:spacing w:val="-5"/>
        </w:rPr>
        <w:t xml:space="preserve"> </w:t>
      </w:r>
      <w:r>
        <w:rPr>
          <w:spacing w:val="-4"/>
        </w:rPr>
        <w:t>day?”</w:t>
      </w:r>
    </w:p>
    <w:p w14:paraId="30FC6811" w14:textId="77777777" w:rsidR="00565177" w:rsidRDefault="00FF66D4">
      <w:pPr>
        <w:pStyle w:val="BodyText"/>
        <w:spacing w:before="1" w:line="235" w:lineRule="auto"/>
        <w:ind w:left="1019" w:right="513"/>
      </w:pPr>
      <w:r>
        <w:t>“Because</w:t>
      </w:r>
      <w:r>
        <w:rPr>
          <w:spacing w:val="-4"/>
        </w:rPr>
        <w:t xml:space="preserve"> </w:t>
      </w:r>
      <w:r>
        <w:t>during</w:t>
      </w:r>
      <w:r>
        <w:rPr>
          <w:spacing w:val="-4"/>
        </w:rPr>
        <w:t xml:space="preserve"> </w:t>
      </w:r>
      <w:r>
        <w:t>the</w:t>
      </w:r>
      <w:r>
        <w:rPr>
          <w:spacing w:val="-4"/>
        </w:rPr>
        <w:t xml:space="preserve"> </w:t>
      </w:r>
      <w:r>
        <w:t>day</w:t>
      </w:r>
      <w:r>
        <w:rPr>
          <w:spacing w:val="-4"/>
        </w:rPr>
        <w:t xml:space="preserve"> </w:t>
      </w:r>
      <w:r>
        <w:t>here</w:t>
      </w:r>
      <w:r>
        <w:rPr>
          <w:spacing w:val="-4"/>
        </w:rPr>
        <w:t xml:space="preserve"> </w:t>
      </w:r>
      <w:r>
        <w:t>the</w:t>
      </w:r>
      <w:r>
        <w:rPr>
          <w:spacing w:val="-4"/>
        </w:rPr>
        <w:t xml:space="preserve"> </w:t>
      </w:r>
      <w:r>
        <w:t>body</w:t>
      </w:r>
      <w:r>
        <w:rPr>
          <w:spacing w:val="-4"/>
        </w:rPr>
        <w:t xml:space="preserve"> </w:t>
      </w:r>
      <w:r>
        <w:t>is</w:t>
      </w:r>
      <w:r>
        <w:rPr>
          <w:spacing w:val="-6"/>
        </w:rPr>
        <w:t xml:space="preserve"> </w:t>
      </w:r>
      <w:r>
        <w:t>tended</w:t>
      </w:r>
      <w:r>
        <w:rPr>
          <w:spacing w:val="-2"/>
        </w:rPr>
        <w:t xml:space="preserve"> </w:t>
      </w:r>
      <w:r>
        <w:t>with</w:t>
      </w:r>
      <w:r>
        <w:rPr>
          <w:spacing w:val="-4"/>
        </w:rPr>
        <w:t xml:space="preserve"> </w:t>
      </w:r>
      <w:r>
        <w:t>good</w:t>
      </w:r>
      <w:r>
        <w:rPr>
          <w:spacing w:val="-4"/>
        </w:rPr>
        <w:t xml:space="preserve"> </w:t>
      </w:r>
      <w:r>
        <w:t>herbs,</w:t>
      </w:r>
      <w:r>
        <w:rPr>
          <w:spacing w:val="-4"/>
        </w:rPr>
        <w:t xml:space="preserve"> </w:t>
      </w:r>
      <w:r>
        <w:t>but</w:t>
      </w:r>
      <w:r>
        <w:rPr>
          <w:spacing w:val="-2"/>
        </w:rPr>
        <w:t xml:space="preserve"> </w:t>
      </w:r>
      <w:r>
        <w:t>at</w:t>
      </w:r>
      <w:r>
        <w:rPr>
          <w:spacing w:val="-4"/>
        </w:rPr>
        <w:t xml:space="preserve"> </w:t>
      </w:r>
      <w:r>
        <w:t>night</w:t>
      </w:r>
      <w:r>
        <w:rPr>
          <w:spacing w:val="-4"/>
        </w:rPr>
        <w:t xml:space="preserve"> </w:t>
      </w:r>
      <w:r>
        <w:t>the</w:t>
      </w:r>
      <w:r>
        <w:rPr>
          <w:spacing w:val="-4"/>
        </w:rPr>
        <w:t xml:space="preserve"> </w:t>
      </w:r>
      <w:r>
        <w:t>mind</w:t>
      </w:r>
      <w:r>
        <w:rPr>
          <w:spacing w:val="-4"/>
        </w:rPr>
        <w:t xml:space="preserve"> </w:t>
      </w:r>
      <w:r>
        <w:t>falls</w:t>
      </w:r>
      <w:r>
        <w:rPr>
          <w:spacing w:val="-4"/>
        </w:rPr>
        <w:t xml:space="preserve"> </w:t>
      </w:r>
      <w:r>
        <w:t>ill with</w:t>
      </w:r>
      <w:r>
        <w:rPr>
          <w:spacing w:val="-7"/>
        </w:rPr>
        <w:t xml:space="preserve"> </w:t>
      </w:r>
      <w:r>
        <w:t>bad</w:t>
      </w:r>
      <w:r>
        <w:rPr>
          <w:spacing w:val="-7"/>
        </w:rPr>
        <w:t xml:space="preserve"> </w:t>
      </w:r>
      <w:r>
        <w:t>herbs.</w:t>
      </w:r>
      <w:r>
        <w:rPr>
          <w:spacing w:val="-7"/>
        </w:rPr>
        <w:t xml:space="preserve"> </w:t>
      </w:r>
      <w:r>
        <w:t>Do</w:t>
      </w:r>
      <w:r>
        <w:rPr>
          <w:spacing w:val="-7"/>
        </w:rPr>
        <w:t xml:space="preserve"> </w:t>
      </w:r>
      <w:r>
        <w:t>not</w:t>
      </w:r>
      <w:r>
        <w:rPr>
          <w:spacing w:val="-7"/>
        </w:rPr>
        <w:t xml:space="preserve"> </w:t>
      </w:r>
      <w:r>
        <w:t>believe</w:t>
      </w:r>
      <w:r>
        <w:rPr>
          <w:spacing w:val="-7"/>
        </w:rPr>
        <w:t xml:space="preserve"> </w:t>
      </w:r>
      <w:r>
        <w:t>that</w:t>
      </w:r>
      <w:r>
        <w:rPr>
          <w:spacing w:val="-7"/>
        </w:rPr>
        <w:t xml:space="preserve"> </w:t>
      </w:r>
      <w:r>
        <w:t>Adelmo</w:t>
      </w:r>
      <w:r>
        <w:rPr>
          <w:spacing w:val="-7"/>
        </w:rPr>
        <w:t xml:space="preserve"> </w:t>
      </w:r>
      <w:r>
        <w:t>was</w:t>
      </w:r>
      <w:r>
        <w:rPr>
          <w:spacing w:val="-7"/>
        </w:rPr>
        <w:t xml:space="preserve"> </w:t>
      </w:r>
      <w:r>
        <w:t>pushed</w:t>
      </w:r>
      <w:r>
        <w:rPr>
          <w:spacing w:val="-7"/>
        </w:rPr>
        <w:t xml:space="preserve"> </w:t>
      </w:r>
      <w:r>
        <w:t>into</w:t>
      </w:r>
      <w:r>
        <w:rPr>
          <w:spacing w:val="-7"/>
        </w:rPr>
        <w:t xml:space="preserve"> </w:t>
      </w:r>
      <w:r>
        <w:t>the</w:t>
      </w:r>
      <w:r>
        <w:rPr>
          <w:spacing w:val="-7"/>
        </w:rPr>
        <w:t xml:space="preserve"> </w:t>
      </w:r>
      <w:r>
        <w:t>abyss</w:t>
      </w:r>
      <w:r>
        <w:rPr>
          <w:spacing w:val="-7"/>
        </w:rPr>
        <w:t xml:space="preserve"> </w:t>
      </w:r>
      <w:r>
        <w:t>by</w:t>
      </w:r>
      <w:r>
        <w:rPr>
          <w:spacing w:val="-7"/>
        </w:rPr>
        <w:t xml:space="preserve"> </w:t>
      </w:r>
      <w:r>
        <w:t>someone’s</w:t>
      </w:r>
      <w:r>
        <w:rPr>
          <w:spacing w:val="-7"/>
        </w:rPr>
        <w:t xml:space="preserve"> </w:t>
      </w:r>
      <w:r>
        <w:t>hands</w:t>
      </w:r>
      <w:r>
        <w:rPr>
          <w:spacing w:val="-7"/>
        </w:rPr>
        <w:t xml:space="preserve"> </w:t>
      </w:r>
      <w:r>
        <w:t>or</w:t>
      </w:r>
      <w:r>
        <w:rPr>
          <w:spacing w:val="-7"/>
        </w:rPr>
        <w:t xml:space="preserve"> </w:t>
      </w:r>
      <w:r>
        <w:t>that someone’s</w:t>
      </w:r>
      <w:r>
        <w:rPr>
          <w:spacing w:val="-11"/>
        </w:rPr>
        <w:t xml:space="preserve"> </w:t>
      </w:r>
      <w:r>
        <w:t>hands</w:t>
      </w:r>
      <w:r>
        <w:rPr>
          <w:spacing w:val="-10"/>
        </w:rPr>
        <w:t xml:space="preserve"> </w:t>
      </w:r>
      <w:r>
        <w:t>put</w:t>
      </w:r>
      <w:r>
        <w:rPr>
          <w:spacing w:val="-10"/>
        </w:rPr>
        <w:t xml:space="preserve"> </w:t>
      </w:r>
      <w:r>
        <w:t>Venantius</w:t>
      </w:r>
      <w:r>
        <w:rPr>
          <w:spacing w:val="-10"/>
        </w:rPr>
        <w:t xml:space="preserve"> </w:t>
      </w:r>
      <w:r>
        <w:t>in</w:t>
      </w:r>
      <w:r>
        <w:rPr>
          <w:spacing w:val="-10"/>
        </w:rPr>
        <w:t xml:space="preserve"> </w:t>
      </w:r>
      <w:r>
        <w:t>the</w:t>
      </w:r>
      <w:r>
        <w:rPr>
          <w:spacing w:val="-10"/>
        </w:rPr>
        <w:t xml:space="preserve"> </w:t>
      </w:r>
      <w:r>
        <w:t>blood.</w:t>
      </w:r>
      <w:r>
        <w:rPr>
          <w:spacing w:val="-10"/>
        </w:rPr>
        <w:t xml:space="preserve"> </w:t>
      </w:r>
      <w:r>
        <w:t>Here</w:t>
      </w:r>
      <w:r>
        <w:rPr>
          <w:spacing w:val="-12"/>
        </w:rPr>
        <w:t xml:space="preserve"> </w:t>
      </w:r>
      <w:r>
        <w:t>someone</w:t>
      </w:r>
      <w:r>
        <w:rPr>
          <w:spacing w:val="-11"/>
        </w:rPr>
        <w:t xml:space="preserve"> </w:t>
      </w:r>
      <w:r>
        <w:t>does</w:t>
      </w:r>
      <w:r>
        <w:rPr>
          <w:spacing w:val="-10"/>
        </w:rPr>
        <w:t xml:space="preserve"> </w:t>
      </w:r>
      <w:r>
        <w:t>not</w:t>
      </w:r>
      <w:r>
        <w:rPr>
          <w:spacing w:val="-10"/>
        </w:rPr>
        <w:t xml:space="preserve"> </w:t>
      </w:r>
      <w:r>
        <w:t>want</w:t>
      </w:r>
      <w:r>
        <w:rPr>
          <w:spacing w:val="-9"/>
        </w:rPr>
        <w:t xml:space="preserve"> </w:t>
      </w:r>
      <w:r>
        <w:t>the</w:t>
      </w:r>
      <w:r>
        <w:rPr>
          <w:spacing w:val="-9"/>
        </w:rPr>
        <w:t xml:space="preserve"> </w:t>
      </w:r>
      <w:r>
        <w:t>monks</w:t>
      </w:r>
      <w:r>
        <w:rPr>
          <w:spacing w:val="-10"/>
        </w:rPr>
        <w:t xml:space="preserve"> </w:t>
      </w:r>
      <w:r>
        <w:t>to</w:t>
      </w:r>
      <w:r>
        <w:rPr>
          <w:spacing w:val="-10"/>
        </w:rPr>
        <w:t xml:space="preserve"> </w:t>
      </w:r>
      <w:r>
        <w:t>decide</w:t>
      </w:r>
      <w:r>
        <w:rPr>
          <w:spacing w:val="-10"/>
        </w:rPr>
        <w:t xml:space="preserve"> </w:t>
      </w:r>
      <w:r>
        <w:rPr>
          <w:spacing w:val="-5"/>
        </w:rPr>
        <w:t>for</w:t>
      </w:r>
    </w:p>
    <w:p w14:paraId="30FC6812" w14:textId="77777777" w:rsidR="00565177" w:rsidRDefault="00565177">
      <w:pPr>
        <w:spacing w:line="235" w:lineRule="auto"/>
        <w:sectPr w:rsidR="00565177">
          <w:pgSz w:w="12240" w:h="15840"/>
          <w:pgMar w:top="1340" w:right="920" w:bottom="620" w:left="420" w:header="360" w:footer="426" w:gutter="0"/>
          <w:cols w:space="720"/>
        </w:sectPr>
      </w:pPr>
    </w:p>
    <w:p w14:paraId="30FC6813" w14:textId="77777777" w:rsidR="00565177" w:rsidRDefault="00FF66D4">
      <w:pPr>
        <w:pStyle w:val="BodyText"/>
        <w:spacing w:before="78" w:line="235" w:lineRule="auto"/>
        <w:ind w:right="518" w:firstLine="0"/>
      </w:pPr>
      <w:r>
        <w:lastRenderedPageBreak/>
        <w:t>themselves</w:t>
      </w:r>
      <w:r>
        <w:rPr>
          <w:spacing w:val="-8"/>
        </w:rPr>
        <w:t xml:space="preserve"> </w:t>
      </w:r>
      <w:r>
        <w:t>where</w:t>
      </w:r>
      <w:r>
        <w:rPr>
          <w:spacing w:val="-8"/>
        </w:rPr>
        <w:t xml:space="preserve"> </w:t>
      </w:r>
      <w:r>
        <w:t>to</w:t>
      </w:r>
      <w:r>
        <w:rPr>
          <w:spacing w:val="-7"/>
        </w:rPr>
        <w:t xml:space="preserve"> </w:t>
      </w:r>
      <w:r>
        <w:t>go,</w:t>
      </w:r>
      <w:r>
        <w:rPr>
          <w:spacing w:val="-10"/>
        </w:rPr>
        <w:t xml:space="preserve"> </w:t>
      </w:r>
      <w:r>
        <w:t>what</w:t>
      </w:r>
      <w:r>
        <w:rPr>
          <w:spacing w:val="-7"/>
        </w:rPr>
        <w:t xml:space="preserve"> </w:t>
      </w:r>
      <w:r>
        <w:t>to</w:t>
      </w:r>
      <w:r>
        <w:rPr>
          <w:spacing w:val="-7"/>
        </w:rPr>
        <w:t xml:space="preserve"> </w:t>
      </w:r>
      <w:r>
        <w:t>do,</w:t>
      </w:r>
      <w:r>
        <w:rPr>
          <w:spacing w:val="-8"/>
        </w:rPr>
        <w:t xml:space="preserve"> </w:t>
      </w:r>
      <w:r>
        <w:t>and</w:t>
      </w:r>
      <w:r>
        <w:rPr>
          <w:spacing w:val="-8"/>
        </w:rPr>
        <w:t xml:space="preserve"> </w:t>
      </w:r>
      <w:r>
        <w:t>what</w:t>
      </w:r>
      <w:r>
        <w:rPr>
          <w:spacing w:val="-9"/>
        </w:rPr>
        <w:t xml:space="preserve"> </w:t>
      </w:r>
      <w:r>
        <w:t>to</w:t>
      </w:r>
      <w:r>
        <w:rPr>
          <w:spacing w:val="-8"/>
        </w:rPr>
        <w:t xml:space="preserve"> </w:t>
      </w:r>
      <w:r>
        <w:t>read.</w:t>
      </w:r>
      <w:r>
        <w:rPr>
          <w:spacing w:val="-8"/>
        </w:rPr>
        <w:t xml:space="preserve"> </w:t>
      </w:r>
      <w:r>
        <w:t>And</w:t>
      </w:r>
      <w:r>
        <w:rPr>
          <w:spacing w:val="-7"/>
        </w:rPr>
        <w:t xml:space="preserve"> </w:t>
      </w:r>
      <w:r>
        <w:t>the</w:t>
      </w:r>
      <w:r>
        <w:rPr>
          <w:spacing w:val="-8"/>
        </w:rPr>
        <w:t xml:space="preserve"> </w:t>
      </w:r>
      <w:r>
        <w:t>powers</w:t>
      </w:r>
      <w:r>
        <w:rPr>
          <w:spacing w:val="-7"/>
        </w:rPr>
        <w:t xml:space="preserve"> </w:t>
      </w:r>
      <w:r>
        <w:t>of</w:t>
      </w:r>
      <w:r>
        <w:rPr>
          <w:spacing w:val="-7"/>
        </w:rPr>
        <w:t xml:space="preserve"> </w:t>
      </w:r>
      <w:r>
        <w:t>hell</w:t>
      </w:r>
      <w:r>
        <w:rPr>
          <w:spacing w:val="-7"/>
        </w:rPr>
        <w:t xml:space="preserve"> </w:t>
      </w:r>
      <w:r>
        <w:t>are</w:t>
      </w:r>
      <w:r>
        <w:rPr>
          <w:spacing w:val="-8"/>
        </w:rPr>
        <w:t xml:space="preserve"> </w:t>
      </w:r>
      <w:r>
        <w:t>employed,</w:t>
      </w:r>
      <w:r>
        <w:rPr>
          <w:spacing w:val="-7"/>
        </w:rPr>
        <w:t xml:space="preserve"> </w:t>
      </w:r>
      <w:r>
        <w:t>or</w:t>
      </w:r>
      <w:r>
        <w:rPr>
          <w:spacing w:val="-7"/>
        </w:rPr>
        <w:t xml:space="preserve"> </w:t>
      </w:r>
      <w:r>
        <w:t>the powers</w:t>
      </w:r>
      <w:r>
        <w:rPr>
          <w:spacing w:val="-5"/>
        </w:rPr>
        <w:t xml:space="preserve"> </w:t>
      </w:r>
      <w:r>
        <w:t>of</w:t>
      </w:r>
      <w:r>
        <w:rPr>
          <w:spacing w:val="-5"/>
        </w:rPr>
        <w:t xml:space="preserve"> </w:t>
      </w:r>
      <w:r>
        <w:t>the</w:t>
      </w:r>
      <w:r>
        <w:rPr>
          <w:spacing w:val="-4"/>
        </w:rPr>
        <w:t xml:space="preserve"> </w:t>
      </w:r>
      <w:r>
        <w:t>necromancers,</w:t>
      </w:r>
      <w:r>
        <w:rPr>
          <w:spacing w:val="-5"/>
        </w:rPr>
        <w:t xml:space="preserve"> </w:t>
      </w:r>
      <w:r>
        <w:t>friends</w:t>
      </w:r>
      <w:r>
        <w:rPr>
          <w:spacing w:val="-5"/>
        </w:rPr>
        <w:t xml:space="preserve"> </w:t>
      </w:r>
      <w:r>
        <w:t>of</w:t>
      </w:r>
      <w:r>
        <w:rPr>
          <w:spacing w:val="-5"/>
        </w:rPr>
        <w:t xml:space="preserve"> </w:t>
      </w:r>
      <w:r>
        <w:t>hell,</w:t>
      </w:r>
      <w:r>
        <w:rPr>
          <w:spacing w:val="-5"/>
        </w:rPr>
        <w:t xml:space="preserve"> </w:t>
      </w:r>
      <w:r>
        <w:t>to</w:t>
      </w:r>
      <w:r>
        <w:rPr>
          <w:spacing w:val="-4"/>
        </w:rPr>
        <w:t xml:space="preserve"> </w:t>
      </w:r>
      <w:r>
        <w:t>derange</w:t>
      </w:r>
      <w:r>
        <w:rPr>
          <w:spacing w:val="-4"/>
        </w:rPr>
        <w:t xml:space="preserve"> </w:t>
      </w:r>
      <w:r>
        <w:t>the</w:t>
      </w:r>
      <w:r>
        <w:rPr>
          <w:spacing w:val="-4"/>
        </w:rPr>
        <w:t xml:space="preserve"> </w:t>
      </w:r>
      <w:r>
        <w:t>minds</w:t>
      </w:r>
      <w:r>
        <w:rPr>
          <w:spacing w:val="-6"/>
        </w:rPr>
        <w:t xml:space="preserve"> </w:t>
      </w:r>
      <w:r>
        <w:t>of</w:t>
      </w:r>
      <w:r>
        <w:rPr>
          <w:spacing w:val="-5"/>
        </w:rPr>
        <w:t xml:space="preserve"> </w:t>
      </w:r>
      <w:r>
        <w:t>the</w:t>
      </w:r>
      <w:r>
        <w:rPr>
          <w:spacing w:val="-4"/>
        </w:rPr>
        <w:t xml:space="preserve"> </w:t>
      </w:r>
      <w:r>
        <w:t>curious</w:t>
      </w:r>
      <w:r>
        <w:rPr>
          <w:spacing w:val="40"/>
        </w:rPr>
        <w:t xml:space="preserve">  </w:t>
      </w:r>
      <w:r>
        <w:t>”</w:t>
      </w:r>
    </w:p>
    <w:p w14:paraId="30FC6814" w14:textId="77777777" w:rsidR="00565177" w:rsidRDefault="00FF66D4">
      <w:pPr>
        <w:pStyle w:val="BodyText"/>
        <w:spacing w:line="268" w:lineRule="exact"/>
        <w:ind w:left="1307" w:firstLine="0"/>
      </w:pPr>
      <w:r>
        <w:rPr>
          <w:spacing w:val="-2"/>
        </w:rPr>
        <w:t>“Are</w:t>
      </w:r>
      <w:r>
        <w:rPr>
          <w:spacing w:val="-13"/>
        </w:rPr>
        <w:t xml:space="preserve"> </w:t>
      </w:r>
      <w:r>
        <w:rPr>
          <w:spacing w:val="-2"/>
        </w:rPr>
        <w:t>you</w:t>
      </w:r>
      <w:r>
        <w:rPr>
          <w:spacing w:val="-11"/>
        </w:rPr>
        <w:t xml:space="preserve"> </w:t>
      </w:r>
      <w:r>
        <w:rPr>
          <w:spacing w:val="-2"/>
        </w:rPr>
        <w:t>speaking</w:t>
      </w:r>
      <w:r>
        <w:rPr>
          <w:spacing w:val="-12"/>
        </w:rPr>
        <w:t xml:space="preserve"> </w:t>
      </w:r>
      <w:r>
        <w:rPr>
          <w:spacing w:val="-2"/>
        </w:rPr>
        <w:t>of</w:t>
      </w:r>
      <w:r>
        <w:rPr>
          <w:spacing w:val="-12"/>
        </w:rPr>
        <w:t xml:space="preserve"> </w:t>
      </w:r>
      <w:r>
        <w:rPr>
          <w:spacing w:val="-2"/>
        </w:rPr>
        <w:t>the</w:t>
      </w:r>
      <w:r>
        <w:rPr>
          <w:spacing w:val="-13"/>
        </w:rPr>
        <w:t xml:space="preserve"> </w:t>
      </w:r>
      <w:r>
        <w:rPr>
          <w:spacing w:val="-2"/>
        </w:rPr>
        <w:t>father</w:t>
      </w:r>
      <w:r>
        <w:rPr>
          <w:spacing w:val="-12"/>
        </w:rPr>
        <w:t xml:space="preserve"> </w:t>
      </w:r>
      <w:r>
        <w:rPr>
          <w:spacing w:val="-2"/>
        </w:rPr>
        <w:t>herbalist?”</w:t>
      </w:r>
    </w:p>
    <w:p w14:paraId="30FC6815" w14:textId="77777777" w:rsidR="00565177" w:rsidRDefault="00FF66D4">
      <w:pPr>
        <w:pStyle w:val="BodyText"/>
        <w:spacing w:before="5" w:line="232" w:lineRule="auto"/>
        <w:ind w:right="518"/>
      </w:pPr>
      <w:r>
        <w:t>“Severinus of Sankt Wendel is a good person. Of course, he is also a German, as Malachi is a German.</w:t>
      </w:r>
      <w:r>
        <w:rPr>
          <w:spacing w:val="80"/>
          <w:w w:val="150"/>
        </w:rPr>
        <w:t xml:space="preserve"> </w:t>
      </w:r>
      <w:r>
        <w:t>”</w:t>
      </w:r>
      <w:r>
        <w:rPr>
          <w:spacing w:val="-8"/>
        </w:rPr>
        <w:t xml:space="preserve"> </w:t>
      </w:r>
      <w:r>
        <w:t>And,</w:t>
      </w:r>
      <w:r>
        <w:rPr>
          <w:spacing w:val="-8"/>
        </w:rPr>
        <w:t xml:space="preserve"> </w:t>
      </w:r>
      <w:r>
        <w:t>having</w:t>
      </w:r>
      <w:r>
        <w:rPr>
          <w:spacing w:val="-11"/>
        </w:rPr>
        <w:t xml:space="preserve"> </w:t>
      </w:r>
      <w:r>
        <w:t>shown</w:t>
      </w:r>
      <w:r>
        <w:rPr>
          <w:spacing w:val="-8"/>
        </w:rPr>
        <w:t xml:space="preserve"> </w:t>
      </w:r>
      <w:r>
        <w:t>once</w:t>
      </w:r>
      <w:r>
        <w:rPr>
          <w:spacing w:val="-8"/>
        </w:rPr>
        <w:t xml:space="preserve"> </w:t>
      </w:r>
      <w:r>
        <w:t>again</w:t>
      </w:r>
      <w:r>
        <w:rPr>
          <w:spacing w:val="-8"/>
        </w:rPr>
        <w:t xml:space="preserve"> </w:t>
      </w:r>
      <w:r>
        <w:t>his</w:t>
      </w:r>
      <w:r>
        <w:rPr>
          <w:spacing w:val="-7"/>
        </w:rPr>
        <w:t xml:space="preserve"> </w:t>
      </w:r>
      <w:r>
        <w:t>aversion</w:t>
      </w:r>
      <w:r>
        <w:rPr>
          <w:spacing w:val="-8"/>
        </w:rPr>
        <w:t xml:space="preserve"> </w:t>
      </w:r>
      <w:r>
        <w:t>to</w:t>
      </w:r>
      <w:r>
        <w:rPr>
          <w:spacing w:val="-8"/>
        </w:rPr>
        <w:t xml:space="preserve"> </w:t>
      </w:r>
      <w:r>
        <w:t>gossip,</w:t>
      </w:r>
      <w:r>
        <w:rPr>
          <w:spacing w:val="-8"/>
        </w:rPr>
        <w:t xml:space="preserve"> </w:t>
      </w:r>
      <w:r>
        <w:t>Aymaro</w:t>
      </w:r>
      <w:r>
        <w:rPr>
          <w:spacing w:val="-9"/>
        </w:rPr>
        <w:t xml:space="preserve"> </w:t>
      </w:r>
      <w:r>
        <w:t>went</w:t>
      </w:r>
      <w:r>
        <w:rPr>
          <w:spacing w:val="-8"/>
        </w:rPr>
        <w:t xml:space="preserve"> </w:t>
      </w:r>
      <w:r>
        <w:t>up</w:t>
      </w:r>
      <w:r>
        <w:rPr>
          <w:spacing w:val="-8"/>
        </w:rPr>
        <w:t xml:space="preserve"> </w:t>
      </w:r>
      <w:r>
        <w:t>to</w:t>
      </w:r>
      <w:r>
        <w:rPr>
          <w:spacing w:val="-8"/>
        </w:rPr>
        <w:t xml:space="preserve"> </w:t>
      </w:r>
      <w:r>
        <w:t>work.</w:t>
      </w:r>
    </w:p>
    <w:p w14:paraId="30FC6816" w14:textId="77777777" w:rsidR="00565177" w:rsidRDefault="00FF66D4">
      <w:pPr>
        <w:pStyle w:val="BodyText"/>
        <w:spacing w:line="270" w:lineRule="exact"/>
        <w:ind w:left="1308" w:firstLine="0"/>
      </w:pPr>
      <w:r>
        <w:t>“What</w:t>
      </w:r>
      <w:r>
        <w:rPr>
          <w:spacing w:val="-15"/>
        </w:rPr>
        <w:t xml:space="preserve"> </w:t>
      </w:r>
      <w:r>
        <w:t>did</w:t>
      </w:r>
      <w:r>
        <w:rPr>
          <w:spacing w:val="-15"/>
        </w:rPr>
        <w:t xml:space="preserve"> </w:t>
      </w:r>
      <w:r>
        <w:t>he</w:t>
      </w:r>
      <w:r>
        <w:rPr>
          <w:spacing w:val="-15"/>
        </w:rPr>
        <w:t xml:space="preserve"> </w:t>
      </w:r>
      <w:r>
        <w:t>want</w:t>
      </w:r>
      <w:r>
        <w:rPr>
          <w:spacing w:val="-13"/>
        </w:rPr>
        <w:t xml:space="preserve"> </w:t>
      </w:r>
      <w:r>
        <w:t>to</w:t>
      </w:r>
      <w:r>
        <w:rPr>
          <w:spacing w:val="-13"/>
        </w:rPr>
        <w:t xml:space="preserve"> </w:t>
      </w:r>
      <w:r>
        <w:t>tell</w:t>
      </w:r>
      <w:r>
        <w:rPr>
          <w:spacing w:val="-15"/>
        </w:rPr>
        <w:t xml:space="preserve"> </w:t>
      </w:r>
      <w:r>
        <w:t>us?”</w:t>
      </w:r>
      <w:r>
        <w:rPr>
          <w:spacing w:val="-14"/>
        </w:rPr>
        <w:t xml:space="preserve"> </w:t>
      </w:r>
      <w:r>
        <w:t>I</w:t>
      </w:r>
      <w:r>
        <w:rPr>
          <w:spacing w:val="-15"/>
        </w:rPr>
        <w:t xml:space="preserve"> </w:t>
      </w:r>
      <w:r>
        <w:rPr>
          <w:spacing w:val="-2"/>
        </w:rPr>
        <w:t>asked.</w:t>
      </w:r>
    </w:p>
    <w:p w14:paraId="30FC6817" w14:textId="77777777" w:rsidR="00565177" w:rsidRDefault="00FF66D4">
      <w:pPr>
        <w:pStyle w:val="BodyText"/>
        <w:spacing w:before="1" w:line="235" w:lineRule="auto"/>
        <w:ind w:right="512"/>
      </w:pPr>
      <w:r>
        <w:t>“Everything and nothing. An abbey is always a place where monks are in conflict among themselves to gain control of the community. At</w:t>
      </w:r>
      <w:r>
        <w:rPr>
          <w:spacing w:val="-4"/>
        </w:rPr>
        <w:t xml:space="preserve"> </w:t>
      </w:r>
      <w:r>
        <w:t>Melk, too, but perhaps as a novice you</w:t>
      </w:r>
      <w:r>
        <w:rPr>
          <w:spacing w:val="-2"/>
        </w:rPr>
        <w:t xml:space="preserve"> </w:t>
      </w:r>
      <w:r>
        <w:t xml:space="preserve">were not </w:t>
      </w:r>
      <w:r>
        <w:rPr>
          <w:spacing w:val="-2"/>
        </w:rPr>
        <w:t>able</w:t>
      </w:r>
      <w:r>
        <w:rPr>
          <w:spacing w:val="-13"/>
        </w:rPr>
        <w:t xml:space="preserve"> </w:t>
      </w:r>
      <w:r>
        <w:rPr>
          <w:spacing w:val="-2"/>
        </w:rPr>
        <w:t>to</w:t>
      </w:r>
      <w:r>
        <w:rPr>
          <w:spacing w:val="-13"/>
        </w:rPr>
        <w:t xml:space="preserve"> </w:t>
      </w:r>
      <w:r>
        <w:rPr>
          <w:spacing w:val="-2"/>
        </w:rPr>
        <w:t>realize</w:t>
      </w:r>
      <w:r>
        <w:rPr>
          <w:spacing w:val="-13"/>
        </w:rPr>
        <w:t xml:space="preserve"> </w:t>
      </w:r>
      <w:r>
        <w:rPr>
          <w:spacing w:val="-2"/>
        </w:rPr>
        <w:t>it.</w:t>
      </w:r>
      <w:r>
        <w:rPr>
          <w:spacing w:val="-13"/>
        </w:rPr>
        <w:t xml:space="preserve"> </w:t>
      </w:r>
      <w:r>
        <w:rPr>
          <w:spacing w:val="-2"/>
        </w:rPr>
        <w:t>But</w:t>
      </w:r>
      <w:r>
        <w:rPr>
          <w:spacing w:val="-13"/>
        </w:rPr>
        <w:t xml:space="preserve"> </w:t>
      </w:r>
      <w:r>
        <w:rPr>
          <w:spacing w:val="-2"/>
        </w:rPr>
        <w:t>in</w:t>
      </w:r>
      <w:r>
        <w:rPr>
          <w:spacing w:val="-13"/>
        </w:rPr>
        <w:t xml:space="preserve"> </w:t>
      </w:r>
      <w:r>
        <w:rPr>
          <w:spacing w:val="-2"/>
        </w:rPr>
        <w:t>your</w:t>
      </w:r>
      <w:r>
        <w:rPr>
          <w:spacing w:val="-13"/>
        </w:rPr>
        <w:t xml:space="preserve"> </w:t>
      </w:r>
      <w:r>
        <w:rPr>
          <w:spacing w:val="-2"/>
        </w:rPr>
        <w:t>country,</w:t>
      </w:r>
      <w:r>
        <w:rPr>
          <w:spacing w:val="-13"/>
        </w:rPr>
        <w:t xml:space="preserve"> </w:t>
      </w:r>
      <w:r>
        <w:rPr>
          <w:spacing w:val="-2"/>
        </w:rPr>
        <w:t>gaining</w:t>
      </w:r>
      <w:r>
        <w:rPr>
          <w:spacing w:val="-13"/>
        </w:rPr>
        <w:t xml:space="preserve"> </w:t>
      </w:r>
      <w:r>
        <w:rPr>
          <w:spacing w:val="-2"/>
        </w:rPr>
        <w:t>control</w:t>
      </w:r>
      <w:r>
        <w:rPr>
          <w:spacing w:val="-13"/>
        </w:rPr>
        <w:t xml:space="preserve"> </w:t>
      </w:r>
      <w:r>
        <w:rPr>
          <w:spacing w:val="-2"/>
        </w:rPr>
        <w:t>of</w:t>
      </w:r>
      <w:r>
        <w:rPr>
          <w:spacing w:val="-13"/>
        </w:rPr>
        <w:t xml:space="preserve"> </w:t>
      </w:r>
      <w:r>
        <w:rPr>
          <w:spacing w:val="-2"/>
        </w:rPr>
        <w:t>an</w:t>
      </w:r>
      <w:r>
        <w:rPr>
          <w:spacing w:val="-13"/>
        </w:rPr>
        <w:t xml:space="preserve"> </w:t>
      </w:r>
      <w:r>
        <w:rPr>
          <w:spacing w:val="-2"/>
        </w:rPr>
        <w:t>abbey</w:t>
      </w:r>
      <w:r>
        <w:rPr>
          <w:spacing w:val="-13"/>
        </w:rPr>
        <w:t xml:space="preserve"> </w:t>
      </w:r>
      <w:r>
        <w:rPr>
          <w:spacing w:val="-2"/>
        </w:rPr>
        <w:t>means</w:t>
      </w:r>
      <w:r>
        <w:rPr>
          <w:spacing w:val="-13"/>
        </w:rPr>
        <w:t xml:space="preserve"> </w:t>
      </w:r>
      <w:r>
        <w:rPr>
          <w:spacing w:val="-2"/>
        </w:rPr>
        <w:t>winning</w:t>
      </w:r>
      <w:r>
        <w:rPr>
          <w:spacing w:val="-13"/>
        </w:rPr>
        <w:t xml:space="preserve"> </w:t>
      </w:r>
      <w:r>
        <w:rPr>
          <w:spacing w:val="-2"/>
        </w:rPr>
        <w:t>a</w:t>
      </w:r>
      <w:r>
        <w:rPr>
          <w:spacing w:val="-13"/>
        </w:rPr>
        <w:t xml:space="preserve"> </w:t>
      </w:r>
      <w:r>
        <w:rPr>
          <w:spacing w:val="-2"/>
        </w:rPr>
        <w:t>position</w:t>
      </w:r>
      <w:r>
        <w:rPr>
          <w:spacing w:val="-13"/>
        </w:rPr>
        <w:t xml:space="preserve"> </w:t>
      </w:r>
      <w:r>
        <w:rPr>
          <w:spacing w:val="-2"/>
        </w:rPr>
        <w:t>in</w:t>
      </w:r>
      <w:r>
        <w:rPr>
          <w:spacing w:val="-13"/>
        </w:rPr>
        <w:t xml:space="preserve"> </w:t>
      </w:r>
      <w:r>
        <w:rPr>
          <w:spacing w:val="-2"/>
        </w:rPr>
        <w:t xml:space="preserve">which </w:t>
      </w:r>
      <w:r>
        <w:t>you</w:t>
      </w:r>
      <w:r>
        <w:rPr>
          <w:spacing w:val="-10"/>
        </w:rPr>
        <w:t xml:space="preserve"> </w:t>
      </w:r>
      <w:r>
        <w:t>deal</w:t>
      </w:r>
      <w:r>
        <w:rPr>
          <w:spacing w:val="-11"/>
        </w:rPr>
        <w:t xml:space="preserve"> </w:t>
      </w:r>
      <w:r>
        <w:t>directly</w:t>
      </w:r>
      <w:r>
        <w:rPr>
          <w:spacing w:val="-11"/>
        </w:rPr>
        <w:t xml:space="preserve"> </w:t>
      </w:r>
      <w:r>
        <w:t>with</w:t>
      </w:r>
      <w:r>
        <w:rPr>
          <w:spacing w:val="-10"/>
        </w:rPr>
        <w:t xml:space="preserve"> </w:t>
      </w:r>
      <w:r>
        <w:t>the</w:t>
      </w:r>
      <w:r>
        <w:rPr>
          <w:spacing w:val="-11"/>
        </w:rPr>
        <w:t xml:space="preserve"> </w:t>
      </w:r>
      <w:r>
        <w:t>Emperor.</w:t>
      </w:r>
      <w:r>
        <w:rPr>
          <w:spacing w:val="-10"/>
        </w:rPr>
        <w:t xml:space="preserve"> </w:t>
      </w:r>
      <w:r>
        <w:t>In</w:t>
      </w:r>
      <w:r>
        <w:rPr>
          <w:spacing w:val="-10"/>
        </w:rPr>
        <w:t xml:space="preserve"> </w:t>
      </w:r>
      <w:r>
        <w:t>this</w:t>
      </w:r>
      <w:r>
        <w:rPr>
          <w:spacing w:val="-10"/>
        </w:rPr>
        <w:t xml:space="preserve"> </w:t>
      </w:r>
      <w:r>
        <w:t>country,</w:t>
      </w:r>
      <w:r>
        <w:rPr>
          <w:spacing w:val="-10"/>
        </w:rPr>
        <w:t xml:space="preserve"> </w:t>
      </w:r>
      <w:r>
        <w:t>on</w:t>
      </w:r>
      <w:r>
        <w:rPr>
          <w:spacing w:val="-10"/>
        </w:rPr>
        <w:t xml:space="preserve"> </w:t>
      </w:r>
      <w:r>
        <w:t>the</w:t>
      </w:r>
      <w:r>
        <w:rPr>
          <w:spacing w:val="-10"/>
        </w:rPr>
        <w:t xml:space="preserve"> </w:t>
      </w:r>
      <w:r>
        <w:t>other</w:t>
      </w:r>
      <w:r>
        <w:rPr>
          <w:spacing w:val="-10"/>
        </w:rPr>
        <w:t xml:space="preserve"> </w:t>
      </w:r>
      <w:r>
        <w:t>hand,</w:t>
      </w:r>
      <w:r>
        <w:rPr>
          <w:spacing w:val="-10"/>
        </w:rPr>
        <w:t xml:space="preserve"> </w:t>
      </w:r>
      <w:r>
        <w:t>the</w:t>
      </w:r>
      <w:r>
        <w:rPr>
          <w:spacing w:val="-11"/>
        </w:rPr>
        <w:t xml:space="preserve"> </w:t>
      </w:r>
      <w:r>
        <w:t>situation</w:t>
      </w:r>
      <w:r>
        <w:rPr>
          <w:spacing w:val="-10"/>
        </w:rPr>
        <w:t xml:space="preserve"> </w:t>
      </w:r>
      <w:r>
        <w:t>is</w:t>
      </w:r>
      <w:r>
        <w:rPr>
          <w:spacing w:val="-10"/>
        </w:rPr>
        <w:t xml:space="preserve"> </w:t>
      </w:r>
      <w:r>
        <w:t>different;</w:t>
      </w:r>
      <w:r>
        <w:rPr>
          <w:spacing w:val="-10"/>
        </w:rPr>
        <w:t xml:space="preserve"> </w:t>
      </w:r>
      <w:r>
        <w:t>the Emperor</w:t>
      </w:r>
      <w:r>
        <w:rPr>
          <w:spacing w:val="-1"/>
        </w:rPr>
        <w:t xml:space="preserve"> </w:t>
      </w:r>
      <w:r>
        <w:t>is</w:t>
      </w:r>
      <w:r>
        <w:rPr>
          <w:spacing w:val="-1"/>
        </w:rPr>
        <w:t xml:space="preserve"> </w:t>
      </w:r>
      <w:r>
        <w:t>far</w:t>
      </w:r>
      <w:r>
        <w:rPr>
          <w:spacing w:val="-1"/>
        </w:rPr>
        <w:t xml:space="preserve"> </w:t>
      </w:r>
      <w:r>
        <w:t>away,</w:t>
      </w:r>
      <w:r>
        <w:rPr>
          <w:spacing w:val="-2"/>
        </w:rPr>
        <w:t xml:space="preserve"> </w:t>
      </w:r>
      <w:r>
        <w:t>even</w:t>
      </w:r>
      <w:r>
        <w:rPr>
          <w:spacing w:val="-1"/>
        </w:rPr>
        <w:t xml:space="preserve"> </w:t>
      </w:r>
      <w:r>
        <w:t>when</w:t>
      </w:r>
      <w:r>
        <w:rPr>
          <w:spacing w:val="-2"/>
        </w:rPr>
        <w:t xml:space="preserve"> </w:t>
      </w:r>
      <w:r>
        <w:t>he</w:t>
      </w:r>
      <w:r>
        <w:rPr>
          <w:spacing w:val="-2"/>
        </w:rPr>
        <w:t xml:space="preserve"> </w:t>
      </w:r>
      <w:r>
        <w:t>comes</w:t>
      </w:r>
      <w:r>
        <w:rPr>
          <w:spacing w:val="-1"/>
        </w:rPr>
        <w:t xml:space="preserve"> </w:t>
      </w:r>
      <w:r>
        <w:t>all the</w:t>
      </w:r>
      <w:r>
        <w:rPr>
          <w:spacing w:val="-4"/>
        </w:rPr>
        <w:t xml:space="preserve"> </w:t>
      </w:r>
      <w:r>
        <w:t>way</w:t>
      </w:r>
      <w:r>
        <w:rPr>
          <w:spacing w:val="-1"/>
        </w:rPr>
        <w:t xml:space="preserve"> </w:t>
      </w:r>
      <w:r>
        <w:t>down to</w:t>
      </w:r>
      <w:r>
        <w:rPr>
          <w:spacing w:val="-2"/>
        </w:rPr>
        <w:t xml:space="preserve"> </w:t>
      </w:r>
      <w:r>
        <w:t>Rome.</w:t>
      </w:r>
      <w:r>
        <w:rPr>
          <w:spacing w:val="-2"/>
        </w:rPr>
        <w:t xml:space="preserve"> </w:t>
      </w:r>
      <w:r>
        <w:t>There is</w:t>
      </w:r>
      <w:r>
        <w:rPr>
          <w:spacing w:val="-1"/>
        </w:rPr>
        <w:t xml:space="preserve"> </w:t>
      </w:r>
      <w:r>
        <w:t>no</w:t>
      </w:r>
      <w:r>
        <w:rPr>
          <w:spacing w:val="-2"/>
        </w:rPr>
        <w:t xml:space="preserve"> </w:t>
      </w:r>
      <w:r>
        <w:t>court, not even the</w:t>
      </w:r>
      <w:r>
        <w:rPr>
          <w:spacing w:val="-9"/>
        </w:rPr>
        <w:t xml:space="preserve"> </w:t>
      </w:r>
      <w:r>
        <w:t>papal</w:t>
      </w:r>
      <w:r>
        <w:rPr>
          <w:spacing w:val="-9"/>
        </w:rPr>
        <w:t xml:space="preserve"> </w:t>
      </w:r>
      <w:r>
        <w:t>court</w:t>
      </w:r>
      <w:r>
        <w:rPr>
          <w:spacing w:val="-9"/>
        </w:rPr>
        <w:t xml:space="preserve"> </w:t>
      </w:r>
      <w:r>
        <w:t>now.</w:t>
      </w:r>
      <w:r>
        <w:rPr>
          <w:spacing w:val="-9"/>
        </w:rPr>
        <w:t xml:space="preserve"> </w:t>
      </w:r>
      <w:r>
        <w:t>There</w:t>
      </w:r>
      <w:r>
        <w:rPr>
          <w:spacing w:val="-9"/>
        </w:rPr>
        <w:t xml:space="preserve"> </w:t>
      </w:r>
      <w:r>
        <w:t>are</w:t>
      </w:r>
      <w:r>
        <w:rPr>
          <w:spacing w:val="-9"/>
        </w:rPr>
        <w:t xml:space="preserve"> </w:t>
      </w:r>
      <w:r>
        <w:t>the</w:t>
      </w:r>
      <w:r>
        <w:rPr>
          <w:spacing w:val="-9"/>
        </w:rPr>
        <w:t xml:space="preserve"> </w:t>
      </w:r>
      <w:r>
        <w:t>cities,</w:t>
      </w:r>
      <w:r>
        <w:rPr>
          <w:spacing w:val="-9"/>
        </w:rPr>
        <w:t xml:space="preserve"> </w:t>
      </w:r>
      <w:r>
        <w:t>as</w:t>
      </w:r>
      <w:r>
        <w:rPr>
          <w:spacing w:val="-11"/>
        </w:rPr>
        <w:t xml:space="preserve"> </w:t>
      </w:r>
      <w:r>
        <w:t>you</w:t>
      </w:r>
      <w:r>
        <w:rPr>
          <w:spacing w:val="-9"/>
        </w:rPr>
        <w:t xml:space="preserve"> </w:t>
      </w:r>
      <w:r>
        <w:t>will</w:t>
      </w:r>
      <w:r>
        <w:rPr>
          <w:spacing w:val="-11"/>
        </w:rPr>
        <w:t xml:space="preserve"> </w:t>
      </w:r>
      <w:r>
        <w:t>have</w:t>
      </w:r>
      <w:r>
        <w:rPr>
          <w:spacing w:val="-9"/>
        </w:rPr>
        <w:t xml:space="preserve"> </w:t>
      </w:r>
      <w:r>
        <w:t>seen.”</w:t>
      </w:r>
    </w:p>
    <w:p w14:paraId="30FC6818" w14:textId="77777777" w:rsidR="00565177" w:rsidRDefault="00FF66D4">
      <w:pPr>
        <w:pStyle w:val="BodyText"/>
        <w:spacing w:line="235" w:lineRule="auto"/>
        <w:ind w:right="511"/>
      </w:pPr>
      <w:r>
        <w:t>“Certainly,</w:t>
      </w:r>
      <w:r>
        <w:rPr>
          <w:spacing w:val="-3"/>
        </w:rPr>
        <w:t xml:space="preserve"> </w:t>
      </w:r>
      <w:r>
        <w:t>and</w:t>
      </w:r>
      <w:r>
        <w:rPr>
          <w:spacing w:val="-3"/>
        </w:rPr>
        <w:t xml:space="preserve"> </w:t>
      </w:r>
      <w:r>
        <w:t>I</w:t>
      </w:r>
      <w:r>
        <w:rPr>
          <w:spacing w:val="-4"/>
        </w:rPr>
        <w:t xml:space="preserve"> </w:t>
      </w:r>
      <w:r>
        <w:t>was</w:t>
      </w:r>
      <w:r>
        <w:rPr>
          <w:spacing w:val="-4"/>
        </w:rPr>
        <w:t xml:space="preserve"> </w:t>
      </w:r>
      <w:r>
        <w:t>impressed</w:t>
      </w:r>
      <w:r>
        <w:rPr>
          <w:spacing w:val="-3"/>
        </w:rPr>
        <w:t xml:space="preserve"> </w:t>
      </w:r>
      <w:r>
        <w:t>by</w:t>
      </w:r>
      <w:r>
        <w:rPr>
          <w:spacing w:val="-3"/>
        </w:rPr>
        <w:t xml:space="preserve"> </w:t>
      </w:r>
      <w:r>
        <w:t>them.</w:t>
      </w:r>
      <w:r>
        <w:rPr>
          <w:spacing w:val="-3"/>
        </w:rPr>
        <w:t xml:space="preserve"> </w:t>
      </w:r>
      <w:r>
        <w:t>A</w:t>
      </w:r>
      <w:r>
        <w:rPr>
          <w:spacing w:val="-3"/>
        </w:rPr>
        <w:t xml:space="preserve"> </w:t>
      </w:r>
      <w:r>
        <w:t>city</w:t>
      </w:r>
      <w:r>
        <w:rPr>
          <w:spacing w:val="-3"/>
        </w:rPr>
        <w:t xml:space="preserve"> </w:t>
      </w:r>
      <w:r>
        <w:t>in</w:t>
      </w:r>
      <w:r>
        <w:rPr>
          <w:spacing w:val="-2"/>
        </w:rPr>
        <w:t xml:space="preserve"> </w:t>
      </w:r>
      <w:r>
        <w:t>Italy</w:t>
      </w:r>
      <w:r>
        <w:rPr>
          <w:spacing w:val="-3"/>
        </w:rPr>
        <w:t xml:space="preserve"> </w:t>
      </w:r>
      <w:r>
        <w:t>is</w:t>
      </w:r>
      <w:r>
        <w:rPr>
          <w:spacing w:val="-3"/>
        </w:rPr>
        <w:t xml:space="preserve"> </w:t>
      </w:r>
      <w:r>
        <w:t>something</w:t>
      </w:r>
      <w:r>
        <w:rPr>
          <w:spacing w:val="-3"/>
        </w:rPr>
        <w:t xml:space="preserve"> </w:t>
      </w:r>
      <w:r>
        <w:t>different</w:t>
      </w:r>
      <w:r>
        <w:rPr>
          <w:spacing w:val="-3"/>
        </w:rPr>
        <w:t xml:space="preserve"> </w:t>
      </w:r>
      <w:r>
        <w:t>from</w:t>
      </w:r>
      <w:r>
        <w:rPr>
          <w:spacing w:val="-2"/>
        </w:rPr>
        <w:t xml:space="preserve"> </w:t>
      </w:r>
      <w:r>
        <w:t>one</w:t>
      </w:r>
      <w:r>
        <w:rPr>
          <w:spacing w:val="-3"/>
        </w:rPr>
        <w:t xml:space="preserve"> </w:t>
      </w:r>
      <w:r>
        <w:t>in</w:t>
      </w:r>
      <w:r>
        <w:rPr>
          <w:spacing w:val="-3"/>
        </w:rPr>
        <w:t xml:space="preserve"> </w:t>
      </w:r>
      <w:r>
        <w:t>my land.</w:t>
      </w:r>
      <w:r>
        <w:rPr>
          <w:spacing w:val="40"/>
        </w:rPr>
        <w:t xml:space="preserve">  </w:t>
      </w:r>
      <w:r>
        <w:t>It</w:t>
      </w:r>
      <w:r>
        <w:rPr>
          <w:spacing w:val="-6"/>
        </w:rPr>
        <w:t xml:space="preserve"> </w:t>
      </w:r>
      <w:r>
        <w:t>is</w:t>
      </w:r>
      <w:r>
        <w:rPr>
          <w:spacing w:val="-7"/>
        </w:rPr>
        <w:t xml:space="preserve"> </w:t>
      </w:r>
      <w:r>
        <w:t>not</w:t>
      </w:r>
      <w:r>
        <w:rPr>
          <w:spacing w:val="-6"/>
        </w:rPr>
        <w:t xml:space="preserve"> </w:t>
      </w:r>
      <w:r>
        <w:t>only</w:t>
      </w:r>
      <w:r>
        <w:rPr>
          <w:spacing w:val="-6"/>
        </w:rPr>
        <w:t xml:space="preserve"> </w:t>
      </w:r>
      <w:r>
        <w:t>a</w:t>
      </w:r>
      <w:r>
        <w:rPr>
          <w:spacing w:val="-6"/>
        </w:rPr>
        <w:t xml:space="preserve"> </w:t>
      </w:r>
      <w:r>
        <w:t>place</w:t>
      </w:r>
      <w:r>
        <w:rPr>
          <w:spacing w:val="-6"/>
        </w:rPr>
        <w:t xml:space="preserve"> </w:t>
      </w:r>
      <w:r>
        <w:t>to</w:t>
      </w:r>
      <w:r>
        <w:rPr>
          <w:spacing w:val="-6"/>
        </w:rPr>
        <w:t xml:space="preserve"> </w:t>
      </w:r>
      <w:r>
        <w:t>live,</w:t>
      </w:r>
      <w:r>
        <w:rPr>
          <w:spacing w:val="-6"/>
        </w:rPr>
        <w:t xml:space="preserve"> </w:t>
      </w:r>
      <w:r>
        <w:t>it</w:t>
      </w:r>
      <w:r>
        <w:rPr>
          <w:spacing w:val="-6"/>
        </w:rPr>
        <w:t xml:space="preserve"> </w:t>
      </w:r>
      <w:r>
        <w:t>is</w:t>
      </w:r>
      <w:r>
        <w:rPr>
          <w:spacing w:val="-7"/>
        </w:rPr>
        <w:t xml:space="preserve"> </w:t>
      </w:r>
      <w:r>
        <w:t>also</w:t>
      </w:r>
      <w:r>
        <w:rPr>
          <w:spacing w:val="-6"/>
        </w:rPr>
        <w:t xml:space="preserve"> </w:t>
      </w:r>
      <w:r>
        <w:t>a</w:t>
      </w:r>
      <w:r>
        <w:rPr>
          <w:spacing w:val="-6"/>
        </w:rPr>
        <w:t xml:space="preserve"> </w:t>
      </w:r>
      <w:r>
        <w:t>place</w:t>
      </w:r>
      <w:r>
        <w:rPr>
          <w:spacing w:val="-6"/>
        </w:rPr>
        <w:t xml:space="preserve"> </w:t>
      </w:r>
      <w:r>
        <w:t>to</w:t>
      </w:r>
      <w:r>
        <w:rPr>
          <w:spacing w:val="-6"/>
        </w:rPr>
        <w:t xml:space="preserve"> </w:t>
      </w:r>
      <w:r>
        <w:t>decide,</w:t>
      </w:r>
      <w:r>
        <w:rPr>
          <w:spacing w:val="-6"/>
        </w:rPr>
        <w:t xml:space="preserve"> </w:t>
      </w:r>
      <w:r>
        <w:t>the</w:t>
      </w:r>
      <w:r>
        <w:rPr>
          <w:spacing w:val="-6"/>
        </w:rPr>
        <w:t xml:space="preserve"> </w:t>
      </w:r>
      <w:r>
        <w:t>people</w:t>
      </w:r>
      <w:r>
        <w:rPr>
          <w:spacing w:val="-8"/>
        </w:rPr>
        <w:t xml:space="preserve"> </w:t>
      </w:r>
      <w:r>
        <w:t>are</w:t>
      </w:r>
      <w:r>
        <w:rPr>
          <w:spacing w:val="-6"/>
        </w:rPr>
        <w:t xml:space="preserve"> </w:t>
      </w:r>
      <w:r>
        <w:t>always</w:t>
      </w:r>
      <w:r>
        <w:rPr>
          <w:spacing w:val="-7"/>
        </w:rPr>
        <w:t xml:space="preserve"> </w:t>
      </w:r>
      <w:r>
        <w:t>in</w:t>
      </w:r>
      <w:r>
        <w:rPr>
          <w:spacing w:val="-6"/>
        </w:rPr>
        <w:t xml:space="preserve"> </w:t>
      </w:r>
      <w:r>
        <w:t>the</w:t>
      </w:r>
      <w:r>
        <w:rPr>
          <w:spacing w:val="-6"/>
        </w:rPr>
        <w:t xml:space="preserve"> </w:t>
      </w:r>
      <w:r>
        <w:t>square,</w:t>
      </w:r>
    </w:p>
    <w:p w14:paraId="30FC6819" w14:textId="77777777" w:rsidR="00565177" w:rsidRDefault="00FF66D4">
      <w:pPr>
        <w:pStyle w:val="BodyText"/>
        <w:spacing w:line="235" w:lineRule="auto"/>
        <w:ind w:right="512" w:firstLine="0"/>
      </w:pPr>
      <w:r>
        <w:t>the city magistrates count far more than the Emperor or the Pope. The cities are like ... so many kingdoms</w:t>
      </w:r>
      <w:r>
        <w:rPr>
          <w:spacing w:val="40"/>
        </w:rPr>
        <w:t xml:space="preserve">  </w:t>
      </w:r>
      <w:r>
        <w:t>”</w:t>
      </w:r>
    </w:p>
    <w:p w14:paraId="30FC681A" w14:textId="77777777" w:rsidR="00565177" w:rsidRDefault="00FF66D4">
      <w:pPr>
        <w:pStyle w:val="BodyText"/>
        <w:spacing w:line="235" w:lineRule="auto"/>
        <w:ind w:right="513"/>
      </w:pPr>
      <w:r>
        <w:t>“And</w:t>
      </w:r>
      <w:r>
        <w:rPr>
          <w:spacing w:val="-3"/>
        </w:rPr>
        <w:t xml:space="preserve"> </w:t>
      </w:r>
      <w:r>
        <w:t>the</w:t>
      </w:r>
      <w:r>
        <w:rPr>
          <w:spacing w:val="-3"/>
        </w:rPr>
        <w:t xml:space="preserve"> </w:t>
      </w:r>
      <w:r>
        <w:t>kings</w:t>
      </w:r>
      <w:r>
        <w:rPr>
          <w:spacing w:val="-4"/>
        </w:rPr>
        <w:t xml:space="preserve"> </w:t>
      </w:r>
      <w:r>
        <w:t>are</w:t>
      </w:r>
      <w:r>
        <w:rPr>
          <w:spacing w:val="-3"/>
        </w:rPr>
        <w:t xml:space="preserve"> </w:t>
      </w:r>
      <w:r>
        <w:t>the</w:t>
      </w:r>
      <w:r>
        <w:rPr>
          <w:spacing w:val="-3"/>
        </w:rPr>
        <w:t xml:space="preserve"> </w:t>
      </w:r>
      <w:r>
        <w:t>merchants.</w:t>
      </w:r>
      <w:r>
        <w:rPr>
          <w:spacing w:val="-3"/>
        </w:rPr>
        <w:t xml:space="preserve"> </w:t>
      </w:r>
      <w:r>
        <w:t>And</w:t>
      </w:r>
      <w:r>
        <w:rPr>
          <w:spacing w:val="-3"/>
        </w:rPr>
        <w:t xml:space="preserve"> </w:t>
      </w:r>
      <w:r>
        <w:t>their</w:t>
      </w:r>
      <w:r>
        <w:rPr>
          <w:spacing w:val="-3"/>
        </w:rPr>
        <w:t xml:space="preserve"> </w:t>
      </w:r>
      <w:r>
        <w:t>weapon</w:t>
      </w:r>
      <w:r>
        <w:rPr>
          <w:spacing w:val="-3"/>
        </w:rPr>
        <w:t xml:space="preserve"> </w:t>
      </w:r>
      <w:r>
        <w:t>is</w:t>
      </w:r>
      <w:r>
        <w:rPr>
          <w:spacing w:val="-3"/>
        </w:rPr>
        <w:t xml:space="preserve"> </w:t>
      </w:r>
      <w:r>
        <w:t>money.</w:t>
      </w:r>
      <w:r>
        <w:rPr>
          <w:spacing w:val="-3"/>
        </w:rPr>
        <w:t xml:space="preserve"> </w:t>
      </w:r>
      <w:r>
        <w:t>Money,</w:t>
      </w:r>
      <w:r>
        <w:rPr>
          <w:spacing w:val="-3"/>
        </w:rPr>
        <w:t xml:space="preserve"> </w:t>
      </w:r>
      <w:r>
        <w:t>in</w:t>
      </w:r>
      <w:r>
        <w:rPr>
          <w:spacing w:val="-3"/>
        </w:rPr>
        <w:t xml:space="preserve"> </w:t>
      </w:r>
      <w:r>
        <w:t>Italy,</w:t>
      </w:r>
      <w:r>
        <w:rPr>
          <w:spacing w:val="-3"/>
        </w:rPr>
        <w:t xml:space="preserve"> </w:t>
      </w:r>
      <w:r>
        <w:t>has</w:t>
      </w:r>
      <w:r>
        <w:rPr>
          <w:spacing w:val="-3"/>
        </w:rPr>
        <w:t xml:space="preserve"> </w:t>
      </w:r>
      <w:r>
        <w:t>a</w:t>
      </w:r>
      <w:r>
        <w:rPr>
          <w:spacing w:val="-3"/>
        </w:rPr>
        <w:t xml:space="preserve"> </w:t>
      </w:r>
      <w:r>
        <w:t xml:space="preserve">different </w:t>
      </w:r>
      <w:r>
        <w:rPr>
          <w:spacing w:val="-2"/>
        </w:rPr>
        <w:t>function</w:t>
      </w:r>
      <w:r>
        <w:rPr>
          <w:spacing w:val="-13"/>
        </w:rPr>
        <w:t xml:space="preserve"> </w:t>
      </w:r>
      <w:r>
        <w:rPr>
          <w:spacing w:val="-2"/>
        </w:rPr>
        <w:t>from</w:t>
      </w:r>
      <w:r>
        <w:rPr>
          <w:spacing w:val="-13"/>
        </w:rPr>
        <w:t xml:space="preserve"> </w:t>
      </w:r>
      <w:r>
        <w:rPr>
          <w:spacing w:val="-2"/>
        </w:rPr>
        <w:t>what</w:t>
      </w:r>
      <w:r>
        <w:rPr>
          <w:spacing w:val="-12"/>
        </w:rPr>
        <w:t xml:space="preserve"> </w:t>
      </w:r>
      <w:r>
        <w:rPr>
          <w:spacing w:val="-2"/>
        </w:rPr>
        <w:t>it</w:t>
      </w:r>
      <w:r>
        <w:rPr>
          <w:spacing w:val="-10"/>
        </w:rPr>
        <w:t xml:space="preserve"> </w:t>
      </w:r>
      <w:r>
        <w:rPr>
          <w:spacing w:val="-2"/>
        </w:rPr>
        <w:t>has</w:t>
      </w:r>
      <w:r>
        <w:rPr>
          <w:spacing w:val="-10"/>
        </w:rPr>
        <w:t xml:space="preserve"> </w:t>
      </w:r>
      <w:r>
        <w:rPr>
          <w:spacing w:val="-2"/>
        </w:rPr>
        <w:t>in</w:t>
      </w:r>
      <w:r>
        <w:rPr>
          <w:spacing w:val="-13"/>
        </w:rPr>
        <w:t xml:space="preserve"> </w:t>
      </w:r>
      <w:r>
        <w:rPr>
          <w:spacing w:val="-2"/>
        </w:rPr>
        <w:t>your</w:t>
      </w:r>
      <w:r>
        <w:rPr>
          <w:spacing w:val="-13"/>
        </w:rPr>
        <w:t xml:space="preserve"> </w:t>
      </w:r>
      <w:r>
        <w:rPr>
          <w:spacing w:val="-2"/>
        </w:rPr>
        <w:t>country,</w:t>
      </w:r>
      <w:r>
        <w:rPr>
          <w:spacing w:val="-12"/>
        </w:rPr>
        <w:t xml:space="preserve"> </w:t>
      </w:r>
      <w:r>
        <w:rPr>
          <w:spacing w:val="-2"/>
        </w:rPr>
        <w:t>or</w:t>
      </w:r>
      <w:r>
        <w:rPr>
          <w:spacing w:val="-13"/>
        </w:rPr>
        <w:t xml:space="preserve"> </w:t>
      </w:r>
      <w:r>
        <w:rPr>
          <w:spacing w:val="-2"/>
        </w:rPr>
        <w:t>in</w:t>
      </w:r>
      <w:r>
        <w:rPr>
          <w:spacing w:val="-10"/>
        </w:rPr>
        <w:t xml:space="preserve"> </w:t>
      </w:r>
      <w:r>
        <w:rPr>
          <w:spacing w:val="-2"/>
        </w:rPr>
        <w:t>min</w:t>
      </w:r>
      <w:r>
        <w:rPr>
          <w:spacing w:val="-2"/>
        </w:rPr>
        <w:t>e.</w:t>
      </w:r>
      <w:r>
        <w:rPr>
          <w:spacing w:val="-12"/>
        </w:rPr>
        <w:t xml:space="preserve"> </w:t>
      </w:r>
      <w:r>
        <w:rPr>
          <w:spacing w:val="-2"/>
        </w:rPr>
        <w:t>Money</w:t>
      </w:r>
      <w:r>
        <w:rPr>
          <w:spacing w:val="-12"/>
        </w:rPr>
        <w:t xml:space="preserve"> </w:t>
      </w:r>
      <w:r>
        <w:rPr>
          <w:spacing w:val="-2"/>
        </w:rPr>
        <w:t>circulates</w:t>
      </w:r>
      <w:r>
        <w:rPr>
          <w:spacing w:val="-13"/>
        </w:rPr>
        <w:t xml:space="preserve"> </w:t>
      </w:r>
      <w:r>
        <w:rPr>
          <w:spacing w:val="-2"/>
        </w:rPr>
        <w:t>everywhere,</w:t>
      </w:r>
      <w:r>
        <w:rPr>
          <w:spacing w:val="-12"/>
        </w:rPr>
        <w:t xml:space="preserve"> </w:t>
      </w:r>
      <w:r>
        <w:rPr>
          <w:spacing w:val="-2"/>
        </w:rPr>
        <w:t>but</w:t>
      </w:r>
      <w:r>
        <w:rPr>
          <w:spacing w:val="-12"/>
        </w:rPr>
        <w:t xml:space="preserve"> </w:t>
      </w:r>
      <w:r>
        <w:rPr>
          <w:spacing w:val="-2"/>
        </w:rPr>
        <w:t>much</w:t>
      </w:r>
      <w:r>
        <w:rPr>
          <w:spacing w:val="-12"/>
        </w:rPr>
        <w:t xml:space="preserve"> </w:t>
      </w:r>
      <w:r>
        <w:rPr>
          <w:spacing w:val="-2"/>
        </w:rPr>
        <w:t>of</w:t>
      </w:r>
      <w:r>
        <w:rPr>
          <w:spacing w:val="-13"/>
        </w:rPr>
        <w:t xml:space="preserve"> </w:t>
      </w:r>
      <w:r>
        <w:rPr>
          <w:spacing w:val="-2"/>
        </w:rPr>
        <w:t xml:space="preserve">life </w:t>
      </w:r>
      <w:r>
        <w:t>elsewhere</w:t>
      </w:r>
      <w:r>
        <w:rPr>
          <w:spacing w:val="-10"/>
        </w:rPr>
        <w:t xml:space="preserve"> </w:t>
      </w:r>
      <w:r>
        <w:t>is</w:t>
      </w:r>
      <w:r>
        <w:rPr>
          <w:spacing w:val="-11"/>
        </w:rPr>
        <w:t xml:space="preserve"> </w:t>
      </w:r>
      <w:r>
        <w:t>still</w:t>
      </w:r>
      <w:r>
        <w:rPr>
          <w:spacing w:val="-12"/>
        </w:rPr>
        <w:t xml:space="preserve"> </w:t>
      </w:r>
      <w:r>
        <w:t>dominated</w:t>
      </w:r>
      <w:r>
        <w:rPr>
          <w:spacing w:val="-10"/>
        </w:rPr>
        <w:t xml:space="preserve"> </w:t>
      </w:r>
      <w:r>
        <w:t>and</w:t>
      </w:r>
      <w:r>
        <w:rPr>
          <w:spacing w:val="-12"/>
        </w:rPr>
        <w:t xml:space="preserve"> </w:t>
      </w:r>
      <w:r>
        <w:t>regulated</w:t>
      </w:r>
      <w:r>
        <w:rPr>
          <w:spacing w:val="-12"/>
        </w:rPr>
        <w:t xml:space="preserve"> </w:t>
      </w:r>
      <w:r>
        <w:t>by</w:t>
      </w:r>
      <w:r>
        <w:rPr>
          <w:spacing w:val="-11"/>
        </w:rPr>
        <w:t xml:space="preserve"> </w:t>
      </w:r>
      <w:r>
        <w:t>the</w:t>
      </w:r>
      <w:r>
        <w:rPr>
          <w:spacing w:val="-10"/>
        </w:rPr>
        <w:t xml:space="preserve"> </w:t>
      </w:r>
      <w:r>
        <w:t>bartering</w:t>
      </w:r>
      <w:r>
        <w:rPr>
          <w:spacing w:val="-10"/>
        </w:rPr>
        <w:t xml:space="preserve"> </w:t>
      </w:r>
      <w:r>
        <w:t>of</w:t>
      </w:r>
      <w:r>
        <w:rPr>
          <w:spacing w:val="-11"/>
        </w:rPr>
        <w:t xml:space="preserve"> </w:t>
      </w:r>
      <w:r>
        <w:t>goods,</w:t>
      </w:r>
      <w:r>
        <w:rPr>
          <w:spacing w:val="-10"/>
        </w:rPr>
        <w:t xml:space="preserve"> </w:t>
      </w:r>
      <w:r>
        <w:t>chickens</w:t>
      </w:r>
      <w:r>
        <w:rPr>
          <w:spacing w:val="-11"/>
        </w:rPr>
        <w:t xml:space="preserve"> </w:t>
      </w:r>
      <w:r>
        <w:t>or</w:t>
      </w:r>
      <w:r>
        <w:rPr>
          <w:spacing w:val="-11"/>
        </w:rPr>
        <w:t xml:space="preserve"> </w:t>
      </w:r>
      <w:r>
        <w:t>sheaves</w:t>
      </w:r>
      <w:r>
        <w:rPr>
          <w:spacing w:val="-11"/>
        </w:rPr>
        <w:t xml:space="preserve"> </w:t>
      </w:r>
      <w:r>
        <w:t>of</w:t>
      </w:r>
      <w:r>
        <w:rPr>
          <w:spacing w:val="-11"/>
        </w:rPr>
        <w:t xml:space="preserve"> </w:t>
      </w:r>
      <w:r>
        <w:t xml:space="preserve">wheat, or a scythe, or a wagon, and money serves only to procure these goods. In the Italian city, on the </w:t>
      </w:r>
      <w:r>
        <w:rPr>
          <w:spacing w:val="-2"/>
        </w:rPr>
        <w:t>contrary,</w:t>
      </w:r>
      <w:r>
        <w:rPr>
          <w:spacing w:val="-9"/>
        </w:rPr>
        <w:t xml:space="preserve"> </w:t>
      </w:r>
      <w:r>
        <w:rPr>
          <w:spacing w:val="-2"/>
        </w:rPr>
        <w:t>you</w:t>
      </w:r>
      <w:r>
        <w:rPr>
          <w:spacing w:val="-9"/>
        </w:rPr>
        <w:t xml:space="preserve"> </w:t>
      </w:r>
      <w:r>
        <w:rPr>
          <w:spacing w:val="-2"/>
        </w:rPr>
        <w:t>must</w:t>
      </w:r>
      <w:r>
        <w:rPr>
          <w:spacing w:val="-10"/>
        </w:rPr>
        <w:t xml:space="preserve"> </w:t>
      </w:r>
      <w:r>
        <w:rPr>
          <w:spacing w:val="-2"/>
        </w:rPr>
        <w:t>have</w:t>
      </w:r>
      <w:r>
        <w:rPr>
          <w:spacing w:val="-9"/>
        </w:rPr>
        <w:t xml:space="preserve"> </w:t>
      </w:r>
      <w:r>
        <w:rPr>
          <w:spacing w:val="-2"/>
        </w:rPr>
        <w:t>noticed</w:t>
      </w:r>
      <w:r>
        <w:rPr>
          <w:spacing w:val="-9"/>
        </w:rPr>
        <w:t xml:space="preserve"> </w:t>
      </w:r>
      <w:r>
        <w:rPr>
          <w:spacing w:val="-2"/>
        </w:rPr>
        <w:t>that</w:t>
      </w:r>
      <w:r>
        <w:rPr>
          <w:spacing w:val="-9"/>
        </w:rPr>
        <w:t xml:space="preserve"> </w:t>
      </w:r>
      <w:r>
        <w:rPr>
          <w:spacing w:val="-2"/>
        </w:rPr>
        <w:t>goods</w:t>
      </w:r>
      <w:r>
        <w:rPr>
          <w:spacing w:val="-9"/>
        </w:rPr>
        <w:t xml:space="preserve"> </w:t>
      </w:r>
      <w:r>
        <w:rPr>
          <w:spacing w:val="-2"/>
        </w:rPr>
        <w:t>serve</w:t>
      </w:r>
      <w:r>
        <w:rPr>
          <w:spacing w:val="-9"/>
        </w:rPr>
        <w:t xml:space="preserve"> </w:t>
      </w:r>
      <w:r>
        <w:rPr>
          <w:spacing w:val="-2"/>
        </w:rPr>
        <w:t>to</w:t>
      </w:r>
      <w:r>
        <w:rPr>
          <w:spacing w:val="-8"/>
        </w:rPr>
        <w:t xml:space="preserve"> </w:t>
      </w:r>
      <w:r>
        <w:rPr>
          <w:spacing w:val="-2"/>
        </w:rPr>
        <w:t>procure</w:t>
      </w:r>
      <w:r>
        <w:rPr>
          <w:spacing w:val="-9"/>
        </w:rPr>
        <w:t xml:space="preserve"> </w:t>
      </w:r>
      <w:r>
        <w:rPr>
          <w:spacing w:val="-2"/>
        </w:rPr>
        <w:t>money.</w:t>
      </w:r>
      <w:r>
        <w:rPr>
          <w:spacing w:val="-11"/>
        </w:rPr>
        <w:t xml:space="preserve"> </w:t>
      </w:r>
      <w:r>
        <w:rPr>
          <w:spacing w:val="-2"/>
        </w:rPr>
        <w:t>And</w:t>
      </w:r>
      <w:r>
        <w:rPr>
          <w:spacing w:val="-9"/>
        </w:rPr>
        <w:t xml:space="preserve"> </w:t>
      </w:r>
      <w:r>
        <w:rPr>
          <w:spacing w:val="-2"/>
        </w:rPr>
        <w:t>even</w:t>
      </w:r>
      <w:r>
        <w:rPr>
          <w:spacing w:val="-9"/>
        </w:rPr>
        <w:t xml:space="preserve"> </w:t>
      </w:r>
      <w:r>
        <w:rPr>
          <w:spacing w:val="-2"/>
        </w:rPr>
        <w:t>priests,</w:t>
      </w:r>
      <w:r>
        <w:rPr>
          <w:spacing w:val="-7"/>
        </w:rPr>
        <w:t xml:space="preserve"> </w:t>
      </w:r>
      <w:r>
        <w:rPr>
          <w:spacing w:val="-2"/>
        </w:rPr>
        <w:t>bishops,</w:t>
      </w:r>
      <w:r>
        <w:rPr>
          <w:spacing w:val="-9"/>
        </w:rPr>
        <w:t xml:space="preserve"> </w:t>
      </w:r>
      <w:r>
        <w:rPr>
          <w:spacing w:val="-2"/>
        </w:rPr>
        <w:t xml:space="preserve">even </w:t>
      </w:r>
      <w:r>
        <w:t>religious orders have to take money into account. This is why, naturally, rebellion against power takes</w:t>
      </w:r>
      <w:r>
        <w:rPr>
          <w:spacing w:val="-5"/>
        </w:rPr>
        <w:t xml:space="preserve"> </w:t>
      </w:r>
      <w:r>
        <w:t>the</w:t>
      </w:r>
      <w:r>
        <w:rPr>
          <w:spacing w:val="-5"/>
        </w:rPr>
        <w:t xml:space="preserve"> </w:t>
      </w:r>
      <w:r>
        <w:t>form</w:t>
      </w:r>
      <w:r>
        <w:rPr>
          <w:spacing w:val="-3"/>
        </w:rPr>
        <w:t xml:space="preserve"> </w:t>
      </w:r>
      <w:r>
        <w:t>of</w:t>
      </w:r>
      <w:r>
        <w:rPr>
          <w:spacing w:val="-5"/>
        </w:rPr>
        <w:t xml:space="preserve"> </w:t>
      </w:r>
      <w:r>
        <w:t>a</w:t>
      </w:r>
      <w:r>
        <w:rPr>
          <w:spacing w:val="-5"/>
        </w:rPr>
        <w:t xml:space="preserve"> </w:t>
      </w:r>
      <w:r>
        <w:t>call</w:t>
      </w:r>
      <w:r>
        <w:rPr>
          <w:spacing w:val="-5"/>
        </w:rPr>
        <w:t xml:space="preserve"> </w:t>
      </w:r>
      <w:r>
        <w:t>to</w:t>
      </w:r>
      <w:r>
        <w:rPr>
          <w:spacing w:val="-5"/>
        </w:rPr>
        <w:t xml:space="preserve"> </w:t>
      </w:r>
      <w:r>
        <w:t>poverty.</w:t>
      </w:r>
      <w:r>
        <w:rPr>
          <w:spacing w:val="-5"/>
        </w:rPr>
        <w:t xml:space="preserve"> </w:t>
      </w:r>
      <w:r>
        <w:t>The</w:t>
      </w:r>
      <w:r>
        <w:rPr>
          <w:spacing w:val="-5"/>
        </w:rPr>
        <w:t xml:space="preserve"> </w:t>
      </w:r>
      <w:r>
        <w:t>rebels</w:t>
      </w:r>
      <w:r>
        <w:rPr>
          <w:spacing w:val="-5"/>
        </w:rPr>
        <w:t xml:space="preserve"> </w:t>
      </w:r>
      <w:r>
        <w:t>against</w:t>
      </w:r>
      <w:r>
        <w:rPr>
          <w:spacing w:val="-5"/>
        </w:rPr>
        <w:t xml:space="preserve"> </w:t>
      </w:r>
      <w:r>
        <w:t>pow</w:t>
      </w:r>
      <w:r>
        <w:t>er</w:t>
      </w:r>
      <w:r>
        <w:rPr>
          <w:spacing w:val="-5"/>
        </w:rPr>
        <w:t xml:space="preserve"> </w:t>
      </w:r>
      <w:r>
        <w:t>are</w:t>
      </w:r>
      <w:r>
        <w:rPr>
          <w:spacing w:val="-5"/>
        </w:rPr>
        <w:t xml:space="preserve"> </w:t>
      </w:r>
      <w:r>
        <w:t>those</w:t>
      </w:r>
      <w:r>
        <w:rPr>
          <w:spacing w:val="-5"/>
        </w:rPr>
        <w:t xml:space="preserve"> </w:t>
      </w:r>
      <w:r>
        <w:t>denied</w:t>
      </w:r>
      <w:r>
        <w:rPr>
          <w:spacing w:val="-5"/>
        </w:rPr>
        <w:t xml:space="preserve"> </w:t>
      </w:r>
      <w:r>
        <w:t>any</w:t>
      </w:r>
      <w:r>
        <w:rPr>
          <w:spacing w:val="-5"/>
        </w:rPr>
        <w:t xml:space="preserve"> </w:t>
      </w:r>
      <w:r>
        <w:t>connection</w:t>
      </w:r>
      <w:r>
        <w:rPr>
          <w:spacing w:val="-5"/>
        </w:rPr>
        <w:t xml:space="preserve"> </w:t>
      </w:r>
      <w:r>
        <w:t>with money,</w:t>
      </w:r>
      <w:r>
        <w:rPr>
          <w:spacing w:val="-12"/>
        </w:rPr>
        <w:t xml:space="preserve"> </w:t>
      </w:r>
      <w:r>
        <w:t>and</w:t>
      </w:r>
      <w:r>
        <w:rPr>
          <w:spacing w:val="-12"/>
        </w:rPr>
        <w:t xml:space="preserve"> </w:t>
      </w:r>
      <w:r>
        <w:t>so</w:t>
      </w:r>
      <w:r>
        <w:rPr>
          <w:spacing w:val="-12"/>
        </w:rPr>
        <w:t xml:space="preserve"> </w:t>
      </w:r>
      <w:r>
        <w:t>every</w:t>
      </w:r>
      <w:r>
        <w:rPr>
          <w:spacing w:val="-12"/>
        </w:rPr>
        <w:t xml:space="preserve"> </w:t>
      </w:r>
      <w:r>
        <w:t>call</w:t>
      </w:r>
      <w:r>
        <w:rPr>
          <w:spacing w:val="-12"/>
        </w:rPr>
        <w:t xml:space="preserve"> </w:t>
      </w:r>
      <w:r>
        <w:t>to</w:t>
      </w:r>
      <w:r>
        <w:rPr>
          <w:spacing w:val="-12"/>
        </w:rPr>
        <w:t xml:space="preserve"> </w:t>
      </w:r>
      <w:r>
        <w:t>poverty</w:t>
      </w:r>
      <w:r>
        <w:rPr>
          <w:spacing w:val="-12"/>
        </w:rPr>
        <w:t xml:space="preserve"> </w:t>
      </w:r>
      <w:r>
        <w:t>provokes</w:t>
      </w:r>
      <w:r>
        <w:rPr>
          <w:spacing w:val="-13"/>
        </w:rPr>
        <w:t xml:space="preserve"> </w:t>
      </w:r>
      <w:r>
        <w:t>great</w:t>
      </w:r>
      <w:r>
        <w:rPr>
          <w:spacing w:val="-10"/>
        </w:rPr>
        <w:t xml:space="preserve"> </w:t>
      </w:r>
      <w:r>
        <w:t>tension</w:t>
      </w:r>
      <w:r>
        <w:rPr>
          <w:spacing w:val="-12"/>
        </w:rPr>
        <w:t xml:space="preserve"> </w:t>
      </w:r>
      <w:r>
        <w:t>and</w:t>
      </w:r>
      <w:r>
        <w:rPr>
          <w:spacing w:val="-12"/>
        </w:rPr>
        <w:t xml:space="preserve"> </w:t>
      </w:r>
      <w:r>
        <w:t>argument,</w:t>
      </w:r>
      <w:r>
        <w:rPr>
          <w:spacing w:val="-12"/>
        </w:rPr>
        <w:t xml:space="preserve"> </w:t>
      </w:r>
      <w:r>
        <w:t>and</w:t>
      </w:r>
      <w:r>
        <w:rPr>
          <w:spacing w:val="-12"/>
        </w:rPr>
        <w:t xml:space="preserve"> </w:t>
      </w:r>
      <w:r>
        <w:t>the</w:t>
      </w:r>
      <w:r>
        <w:rPr>
          <w:spacing w:val="-12"/>
        </w:rPr>
        <w:t xml:space="preserve"> </w:t>
      </w:r>
      <w:r>
        <w:t>whole</w:t>
      </w:r>
      <w:r>
        <w:rPr>
          <w:spacing w:val="-12"/>
        </w:rPr>
        <w:t xml:space="preserve"> </w:t>
      </w:r>
      <w:r>
        <w:t>city,</w:t>
      </w:r>
      <w:r>
        <w:rPr>
          <w:spacing w:val="-12"/>
        </w:rPr>
        <w:t xml:space="preserve"> </w:t>
      </w:r>
      <w:r>
        <w:t>from bishop to magistrate, considers a personal enemy the one who preaches poverty too much. The inquisitors</w:t>
      </w:r>
      <w:r>
        <w:rPr>
          <w:spacing w:val="-9"/>
        </w:rPr>
        <w:t xml:space="preserve"> </w:t>
      </w:r>
      <w:r>
        <w:t>smell</w:t>
      </w:r>
      <w:r>
        <w:rPr>
          <w:spacing w:val="-10"/>
        </w:rPr>
        <w:t xml:space="preserve"> </w:t>
      </w:r>
      <w:r>
        <w:t>the</w:t>
      </w:r>
      <w:r>
        <w:rPr>
          <w:spacing w:val="-7"/>
        </w:rPr>
        <w:t xml:space="preserve"> </w:t>
      </w:r>
      <w:r>
        <w:t>stink</w:t>
      </w:r>
      <w:r>
        <w:rPr>
          <w:spacing w:val="-7"/>
        </w:rPr>
        <w:t xml:space="preserve"> </w:t>
      </w:r>
      <w:r>
        <w:t>of</w:t>
      </w:r>
      <w:r>
        <w:rPr>
          <w:spacing w:val="-10"/>
        </w:rPr>
        <w:t xml:space="preserve"> </w:t>
      </w:r>
      <w:r>
        <w:t>the</w:t>
      </w:r>
      <w:r>
        <w:rPr>
          <w:spacing w:val="-10"/>
        </w:rPr>
        <w:t xml:space="preserve"> </w:t>
      </w:r>
      <w:r>
        <w:t>Devil</w:t>
      </w:r>
      <w:r>
        <w:rPr>
          <w:spacing w:val="-10"/>
        </w:rPr>
        <w:t xml:space="preserve"> </w:t>
      </w:r>
      <w:r>
        <w:t>where</w:t>
      </w:r>
      <w:r>
        <w:rPr>
          <w:spacing w:val="-10"/>
        </w:rPr>
        <w:t xml:space="preserve"> </w:t>
      </w:r>
      <w:r>
        <w:t>someone</w:t>
      </w:r>
      <w:r>
        <w:rPr>
          <w:spacing w:val="-10"/>
        </w:rPr>
        <w:t xml:space="preserve"> </w:t>
      </w:r>
      <w:r>
        <w:t>has</w:t>
      </w:r>
      <w:r>
        <w:rPr>
          <w:spacing w:val="-11"/>
        </w:rPr>
        <w:t xml:space="preserve"> </w:t>
      </w:r>
      <w:r>
        <w:t>reacted</w:t>
      </w:r>
      <w:r>
        <w:rPr>
          <w:spacing w:val="-10"/>
        </w:rPr>
        <w:t xml:space="preserve"> </w:t>
      </w:r>
      <w:r>
        <w:t>to</w:t>
      </w:r>
      <w:r>
        <w:rPr>
          <w:spacing w:val="-10"/>
        </w:rPr>
        <w:t xml:space="preserve"> </w:t>
      </w:r>
      <w:r>
        <w:t>the</w:t>
      </w:r>
      <w:r>
        <w:rPr>
          <w:spacing w:val="-10"/>
        </w:rPr>
        <w:t xml:space="preserve"> </w:t>
      </w:r>
      <w:r>
        <w:t>stink</w:t>
      </w:r>
      <w:r>
        <w:rPr>
          <w:spacing w:val="-10"/>
        </w:rPr>
        <w:t xml:space="preserve"> </w:t>
      </w:r>
      <w:r>
        <w:t>of</w:t>
      </w:r>
      <w:r>
        <w:rPr>
          <w:spacing w:val="-10"/>
        </w:rPr>
        <w:t xml:space="preserve"> </w:t>
      </w:r>
      <w:r>
        <w:t>the</w:t>
      </w:r>
      <w:r>
        <w:rPr>
          <w:spacing w:val="-10"/>
        </w:rPr>
        <w:t xml:space="preserve"> </w:t>
      </w:r>
      <w:r>
        <w:t>Devil’s</w:t>
      </w:r>
      <w:r>
        <w:rPr>
          <w:spacing w:val="-10"/>
        </w:rPr>
        <w:t xml:space="preserve"> </w:t>
      </w:r>
      <w:r>
        <w:t>dung. And now you can understand also what Aymaro is thinking about. A Benedictine abbey, in the golden</w:t>
      </w:r>
      <w:r>
        <w:rPr>
          <w:spacing w:val="-11"/>
        </w:rPr>
        <w:t xml:space="preserve"> </w:t>
      </w:r>
      <w:r>
        <w:t>period</w:t>
      </w:r>
      <w:r>
        <w:rPr>
          <w:spacing w:val="-11"/>
        </w:rPr>
        <w:t xml:space="preserve"> </w:t>
      </w:r>
      <w:r>
        <w:t>of</w:t>
      </w:r>
      <w:r>
        <w:rPr>
          <w:spacing w:val="-11"/>
        </w:rPr>
        <w:t xml:space="preserve"> </w:t>
      </w:r>
      <w:r>
        <w:t>the</w:t>
      </w:r>
      <w:r>
        <w:rPr>
          <w:spacing w:val="-11"/>
        </w:rPr>
        <w:t xml:space="preserve"> </w:t>
      </w:r>
      <w:r>
        <w:t>order,</w:t>
      </w:r>
      <w:r>
        <w:rPr>
          <w:spacing w:val="-11"/>
        </w:rPr>
        <w:t xml:space="preserve"> </w:t>
      </w:r>
      <w:r>
        <w:t>was</w:t>
      </w:r>
      <w:r>
        <w:rPr>
          <w:spacing w:val="-11"/>
        </w:rPr>
        <w:t xml:space="preserve"> </w:t>
      </w:r>
      <w:r>
        <w:t>the</w:t>
      </w:r>
      <w:r>
        <w:rPr>
          <w:spacing w:val="-11"/>
        </w:rPr>
        <w:t xml:space="preserve"> </w:t>
      </w:r>
      <w:r>
        <w:t>place</w:t>
      </w:r>
      <w:r>
        <w:rPr>
          <w:spacing w:val="-11"/>
        </w:rPr>
        <w:t xml:space="preserve"> </w:t>
      </w:r>
      <w:r>
        <w:t>from</w:t>
      </w:r>
      <w:r>
        <w:rPr>
          <w:spacing w:val="-11"/>
        </w:rPr>
        <w:t xml:space="preserve"> </w:t>
      </w:r>
      <w:r>
        <w:t>which</w:t>
      </w:r>
      <w:r>
        <w:rPr>
          <w:spacing w:val="-11"/>
        </w:rPr>
        <w:t xml:space="preserve"> </w:t>
      </w:r>
      <w:r>
        <w:t>shepherds</w:t>
      </w:r>
      <w:r>
        <w:rPr>
          <w:spacing w:val="-11"/>
        </w:rPr>
        <w:t xml:space="preserve"> </w:t>
      </w:r>
      <w:r>
        <w:t>controlled</w:t>
      </w:r>
      <w:r>
        <w:rPr>
          <w:spacing w:val="-11"/>
        </w:rPr>
        <w:t xml:space="preserve"> </w:t>
      </w:r>
      <w:r>
        <w:t>the</w:t>
      </w:r>
      <w:r>
        <w:rPr>
          <w:spacing w:val="-11"/>
        </w:rPr>
        <w:t xml:space="preserve"> </w:t>
      </w:r>
      <w:r>
        <w:t>flock</w:t>
      </w:r>
      <w:r>
        <w:rPr>
          <w:spacing w:val="-11"/>
        </w:rPr>
        <w:t xml:space="preserve"> </w:t>
      </w:r>
      <w:r>
        <w:t>of</w:t>
      </w:r>
      <w:r>
        <w:rPr>
          <w:spacing w:val="-11"/>
        </w:rPr>
        <w:t xml:space="preserve"> </w:t>
      </w:r>
      <w:r>
        <w:t>the</w:t>
      </w:r>
      <w:r>
        <w:rPr>
          <w:spacing w:val="-11"/>
        </w:rPr>
        <w:t xml:space="preserve"> </w:t>
      </w:r>
      <w:r>
        <w:t>faithful. Aymaro wants a return to the tradition. Only the life of the flock has changed, and the abbey can return</w:t>
      </w:r>
      <w:r>
        <w:rPr>
          <w:spacing w:val="-10"/>
        </w:rPr>
        <w:t xml:space="preserve"> </w:t>
      </w:r>
      <w:r>
        <w:t>to</w:t>
      </w:r>
      <w:r>
        <w:rPr>
          <w:spacing w:val="-10"/>
        </w:rPr>
        <w:t xml:space="preserve"> </w:t>
      </w:r>
      <w:r>
        <w:t>the</w:t>
      </w:r>
      <w:r>
        <w:rPr>
          <w:spacing w:val="-10"/>
        </w:rPr>
        <w:t xml:space="preserve"> </w:t>
      </w:r>
      <w:r>
        <w:t>tradition</w:t>
      </w:r>
      <w:r>
        <w:rPr>
          <w:spacing w:val="-10"/>
        </w:rPr>
        <w:t xml:space="preserve"> </w:t>
      </w:r>
      <w:r>
        <w:t>(to</w:t>
      </w:r>
      <w:r>
        <w:rPr>
          <w:spacing w:val="-6"/>
        </w:rPr>
        <w:t xml:space="preserve"> </w:t>
      </w:r>
      <w:r>
        <w:t>its</w:t>
      </w:r>
      <w:r>
        <w:rPr>
          <w:spacing w:val="-11"/>
        </w:rPr>
        <w:t xml:space="preserve"> </w:t>
      </w:r>
      <w:r>
        <w:t>glory,</w:t>
      </w:r>
      <w:r>
        <w:rPr>
          <w:spacing w:val="-10"/>
        </w:rPr>
        <w:t xml:space="preserve"> </w:t>
      </w:r>
      <w:r>
        <w:t>to</w:t>
      </w:r>
      <w:r>
        <w:rPr>
          <w:spacing w:val="-10"/>
        </w:rPr>
        <w:t xml:space="preserve"> </w:t>
      </w:r>
      <w:r>
        <w:t>its</w:t>
      </w:r>
      <w:r>
        <w:rPr>
          <w:spacing w:val="-9"/>
        </w:rPr>
        <w:t xml:space="preserve"> </w:t>
      </w:r>
      <w:r>
        <w:t>former</w:t>
      </w:r>
      <w:r>
        <w:rPr>
          <w:spacing w:val="-11"/>
        </w:rPr>
        <w:t xml:space="preserve"> </w:t>
      </w:r>
      <w:r>
        <w:t>power)</w:t>
      </w:r>
      <w:r>
        <w:rPr>
          <w:spacing w:val="-10"/>
        </w:rPr>
        <w:t xml:space="preserve"> </w:t>
      </w:r>
      <w:r>
        <w:t>only</w:t>
      </w:r>
      <w:r>
        <w:rPr>
          <w:spacing w:val="-10"/>
        </w:rPr>
        <w:t xml:space="preserve"> </w:t>
      </w:r>
      <w:r>
        <w:t>if</w:t>
      </w:r>
      <w:r>
        <w:rPr>
          <w:spacing w:val="-11"/>
        </w:rPr>
        <w:t xml:space="preserve"> </w:t>
      </w:r>
      <w:r>
        <w:t>it</w:t>
      </w:r>
      <w:r>
        <w:rPr>
          <w:spacing w:val="-10"/>
        </w:rPr>
        <w:t xml:space="preserve"> </w:t>
      </w:r>
      <w:r>
        <w:t>accepts</w:t>
      </w:r>
      <w:r>
        <w:rPr>
          <w:spacing w:val="-11"/>
        </w:rPr>
        <w:t xml:space="preserve"> </w:t>
      </w:r>
      <w:r>
        <w:t>the</w:t>
      </w:r>
      <w:r>
        <w:rPr>
          <w:spacing w:val="-12"/>
        </w:rPr>
        <w:t xml:space="preserve"> </w:t>
      </w:r>
      <w:r>
        <w:t>new</w:t>
      </w:r>
      <w:r>
        <w:rPr>
          <w:spacing w:val="-10"/>
        </w:rPr>
        <w:t xml:space="preserve"> </w:t>
      </w:r>
      <w:r>
        <w:t>ways</w:t>
      </w:r>
      <w:r>
        <w:rPr>
          <w:spacing w:val="-11"/>
        </w:rPr>
        <w:t xml:space="preserve"> </w:t>
      </w:r>
      <w:r>
        <w:t>of</w:t>
      </w:r>
      <w:r>
        <w:rPr>
          <w:spacing w:val="-11"/>
        </w:rPr>
        <w:t xml:space="preserve"> </w:t>
      </w:r>
      <w:r>
        <w:t>the</w:t>
      </w:r>
      <w:r>
        <w:rPr>
          <w:spacing w:val="-10"/>
        </w:rPr>
        <w:t xml:space="preserve"> </w:t>
      </w:r>
      <w:r>
        <w:t>flock, becoming different itself. And since today the flock here is dominated, not with weapons or the splendor</w:t>
      </w:r>
      <w:r>
        <w:rPr>
          <w:spacing w:val="-10"/>
        </w:rPr>
        <w:t xml:space="preserve"> </w:t>
      </w:r>
      <w:r>
        <w:t>of</w:t>
      </w:r>
      <w:r>
        <w:rPr>
          <w:spacing w:val="-9"/>
        </w:rPr>
        <w:t xml:space="preserve"> </w:t>
      </w:r>
      <w:r>
        <w:t>ritual,</w:t>
      </w:r>
      <w:r>
        <w:rPr>
          <w:spacing w:val="-10"/>
        </w:rPr>
        <w:t xml:space="preserve"> </w:t>
      </w:r>
      <w:r>
        <w:t>but</w:t>
      </w:r>
      <w:r>
        <w:rPr>
          <w:spacing w:val="-9"/>
        </w:rPr>
        <w:t xml:space="preserve"> </w:t>
      </w:r>
      <w:r>
        <w:t>with</w:t>
      </w:r>
      <w:r>
        <w:rPr>
          <w:spacing w:val="-10"/>
        </w:rPr>
        <w:t xml:space="preserve"> </w:t>
      </w:r>
      <w:r>
        <w:t>the</w:t>
      </w:r>
      <w:r>
        <w:rPr>
          <w:spacing w:val="-10"/>
        </w:rPr>
        <w:t xml:space="preserve"> </w:t>
      </w:r>
      <w:r>
        <w:t>control</w:t>
      </w:r>
      <w:r>
        <w:rPr>
          <w:spacing w:val="-10"/>
        </w:rPr>
        <w:t xml:space="preserve"> </w:t>
      </w:r>
      <w:r>
        <w:t>of</w:t>
      </w:r>
      <w:r>
        <w:rPr>
          <w:spacing w:val="-11"/>
        </w:rPr>
        <w:t xml:space="preserve"> </w:t>
      </w:r>
      <w:r>
        <w:t>money,</w:t>
      </w:r>
      <w:r>
        <w:rPr>
          <w:spacing w:val="-10"/>
        </w:rPr>
        <w:t xml:space="preserve"> </w:t>
      </w:r>
      <w:r>
        <w:t>Aymaro</w:t>
      </w:r>
      <w:r>
        <w:rPr>
          <w:spacing w:val="-10"/>
        </w:rPr>
        <w:t xml:space="preserve"> </w:t>
      </w:r>
      <w:r>
        <w:t>wants</w:t>
      </w:r>
      <w:r>
        <w:rPr>
          <w:spacing w:val="-11"/>
        </w:rPr>
        <w:t xml:space="preserve"> </w:t>
      </w:r>
      <w:r>
        <w:t>the</w:t>
      </w:r>
      <w:r>
        <w:rPr>
          <w:spacing w:val="-10"/>
        </w:rPr>
        <w:t xml:space="preserve"> </w:t>
      </w:r>
      <w:r>
        <w:t>whole</w:t>
      </w:r>
      <w:r>
        <w:rPr>
          <w:spacing w:val="-10"/>
        </w:rPr>
        <w:t xml:space="preserve"> </w:t>
      </w:r>
      <w:r>
        <w:t>fabric</w:t>
      </w:r>
      <w:r>
        <w:rPr>
          <w:spacing w:val="-10"/>
        </w:rPr>
        <w:t xml:space="preserve"> </w:t>
      </w:r>
      <w:r>
        <w:t>of</w:t>
      </w:r>
      <w:r>
        <w:rPr>
          <w:spacing w:val="-11"/>
        </w:rPr>
        <w:t xml:space="preserve"> </w:t>
      </w:r>
      <w:r>
        <w:t>the</w:t>
      </w:r>
      <w:r>
        <w:rPr>
          <w:spacing w:val="-10"/>
        </w:rPr>
        <w:t xml:space="preserve"> </w:t>
      </w:r>
      <w:r>
        <w:t>abbey,</w:t>
      </w:r>
      <w:r>
        <w:rPr>
          <w:spacing w:val="-10"/>
        </w:rPr>
        <w:t xml:space="preserve"> </w:t>
      </w:r>
      <w:r>
        <w:t>and the</w:t>
      </w:r>
      <w:r>
        <w:rPr>
          <w:spacing w:val="-9"/>
        </w:rPr>
        <w:t xml:space="preserve"> </w:t>
      </w:r>
      <w:r>
        <w:t>library</w:t>
      </w:r>
      <w:r>
        <w:rPr>
          <w:spacing w:val="-9"/>
        </w:rPr>
        <w:t xml:space="preserve"> </w:t>
      </w:r>
      <w:r>
        <w:t>itself,</w:t>
      </w:r>
      <w:r>
        <w:rPr>
          <w:spacing w:val="-9"/>
        </w:rPr>
        <w:t xml:space="preserve"> </w:t>
      </w:r>
      <w:r>
        <w:t>to</w:t>
      </w:r>
      <w:r>
        <w:rPr>
          <w:spacing w:val="-9"/>
        </w:rPr>
        <w:t xml:space="preserve"> </w:t>
      </w:r>
      <w:r>
        <w:t>become</w:t>
      </w:r>
      <w:r>
        <w:rPr>
          <w:spacing w:val="-9"/>
        </w:rPr>
        <w:t xml:space="preserve"> </w:t>
      </w:r>
      <w:r>
        <w:t>a</w:t>
      </w:r>
      <w:r>
        <w:rPr>
          <w:spacing w:val="-9"/>
        </w:rPr>
        <w:t xml:space="preserve"> </w:t>
      </w:r>
      <w:r>
        <w:t>workshop,</w:t>
      </w:r>
      <w:r>
        <w:rPr>
          <w:spacing w:val="-9"/>
        </w:rPr>
        <w:t xml:space="preserve"> </w:t>
      </w:r>
      <w:r>
        <w:t>a</w:t>
      </w:r>
      <w:r>
        <w:rPr>
          <w:spacing w:val="-9"/>
        </w:rPr>
        <w:t xml:space="preserve"> </w:t>
      </w:r>
      <w:r>
        <w:t>factory</w:t>
      </w:r>
      <w:r>
        <w:rPr>
          <w:spacing w:val="-9"/>
        </w:rPr>
        <w:t xml:space="preserve"> </w:t>
      </w:r>
      <w:r>
        <w:t>fo</w:t>
      </w:r>
      <w:r>
        <w:t>r</w:t>
      </w:r>
      <w:r>
        <w:rPr>
          <w:spacing w:val="-10"/>
        </w:rPr>
        <w:t xml:space="preserve"> </w:t>
      </w:r>
      <w:r>
        <w:t>making</w:t>
      </w:r>
      <w:r>
        <w:rPr>
          <w:spacing w:val="-9"/>
        </w:rPr>
        <w:t xml:space="preserve"> </w:t>
      </w:r>
      <w:r>
        <w:t>money.”</w:t>
      </w:r>
    </w:p>
    <w:p w14:paraId="30FC681B" w14:textId="77777777" w:rsidR="00565177" w:rsidRDefault="00FF66D4">
      <w:pPr>
        <w:pStyle w:val="BodyText"/>
        <w:spacing w:line="232" w:lineRule="auto"/>
        <w:ind w:left="1308" w:right="3702" w:firstLine="0"/>
      </w:pPr>
      <w:r>
        <w:t>“And</w:t>
      </w:r>
      <w:r>
        <w:rPr>
          <w:spacing w:val="-15"/>
        </w:rPr>
        <w:t xml:space="preserve"> </w:t>
      </w:r>
      <w:r>
        <w:t>what</w:t>
      </w:r>
      <w:r>
        <w:rPr>
          <w:spacing w:val="-15"/>
        </w:rPr>
        <w:t xml:space="preserve"> </w:t>
      </w:r>
      <w:r>
        <w:t>does</w:t>
      </w:r>
      <w:r>
        <w:rPr>
          <w:spacing w:val="-15"/>
        </w:rPr>
        <w:t xml:space="preserve"> </w:t>
      </w:r>
      <w:r>
        <w:t>this</w:t>
      </w:r>
      <w:r>
        <w:rPr>
          <w:spacing w:val="-15"/>
        </w:rPr>
        <w:t xml:space="preserve"> </w:t>
      </w:r>
      <w:r>
        <w:t>have</w:t>
      </w:r>
      <w:r>
        <w:rPr>
          <w:spacing w:val="-15"/>
        </w:rPr>
        <w:t xml:space="preserve"> </w:t>
      </w:r>
      <w:r>
        <w:t>to</w:t>
      </w:r>
      <w:r>
        <w:rPr>
          <w:spacing w:val="-15"/>
        </w:rPr>
        <w:t xml:space="preserve"> </w:t>
      </w:r>
      <w:r>
        <w:t>do</w:t>
      </w:r>
      <w:r>
        <w:rPr>
          <w:spacing w:val="-15"/>
        </w:rPr>
        <w:t xml:space="preserve"> </w:t>
      </w:r>
      <w:r>
        <w:t>with</w:t>
      </w:r>
      <w:r>
        <w:rPr>
          <w:spacing w:val="-15"/>
        </w:rPr>
        <w:t xml:space="preserve"> </w:t>
      </w:r>
      <w:r>
        <w:t>the</w:t>
      </w:r>
      <w:r>
        <w:rPr>
          <w:spacing w:val="-15"/>
        </w:rPr>
        <w:t xml:space="preserve"> </w:t>
      </w:r>
      <w:r>
        <w:t>crimes,</w:t>
      </w:r>
      <w:r>
        <w:rPr>
          <w:spacing w:val="-15"/>
        </w:rPr>
        <w:t xml:space="preserve"> </w:t>
      </w:r>
      <w:r>
        <w:t>or</w:t>
      </w:r>
      <w:r>
        <w:rPr>
          <w:spacing w:val="-15"/>
        </w:rPr>
        <w:t xml:space="preserve"> </w:t>
      </w:r>
      <w:r>
        <w:t>the</w:t>
      </w:r>
      <w:r>
        <w:rPr>
          <w:spacing w:val="-15"/>
        </w:rPr>
        <w:t xml:space="preserve"> </w:t>
      </w:r>
      <w:r>
        <w:t xml:space="preserve">crime?” </w:t>
      </w:r>
      <w:r>
        <w:rPr>
          <w:spacing w:val="-2"/>
        </w:rPr>
        <w:t>“I</w:t>
      </w:r>
      <w:r>
        <w:rPr>
          <w:spacing w:val="-11"/>
        </w:rPr>
        <w:t xml:space="preserve"> </w:t>
      </w:r>
      <w:r>
        <w:rPr>
          <w:spacing w:val="-2"/>
        </w:rPr>
        <w:t>don’t</w:t>
      </w:r>
      <w:r>
        <w:rPr>
          <w:spacing w:val="-10"/>
        </w:rPr>
        <w:t xml:space="preserve"> </w:t>
      </w:r>
      <w:r>
        <w:rPr>
          <w:spacing w:val="-2"/>
        </w:rPr>
        <w:t>know</w:t>
      </w:r>
      <w:r>
        <w:rPr>
          <w:spacing w:val="-10"/>
        </w:rPr>
        <w:t xml:space="preserve"> </w:t>
      </w:r>
      <w:r>
        <w:rPr>
          <w:spacing w:val="-2"/>
        </w:rPr>
        <w:t>yet.</w:t>
      </w:r>
      <w:r>
        <w:rPr>
          <w:spacing w:val="-10"/>
        </w:rPr>
        <w:t xml:space="preserve"> </w:t>
      </w:r>
      <w:r>
        <w:rPr>
          <w:spacing w:val="-2"/>
        </w:rPr>
        <w:t>But</w:t>
      </w:r>
      <w:r>
        <w:rPr>
          <w:spacing w:val="-11"/>
        </w:rPr>
        <w:t xml:space="preserve"> </w:t>
      </w:r>
      <w:r>
        <w:rPr>
          <w:spacing w:val="-2"/>
        </w:rPr>
        <w:t>now</w:t>
      </w:r>
      <w:r>
        <w:rPr>
          <w:spacing w:val="-10"/>
        </w:rPr>
        <w:t xml:space="preserve"> </w:t>
      </w:r>
      <w:r>
        <w:rPr>
          <w:spacing w:val="-2"/>
        </w:rPr>
        <w:t>I</w:t>
      </w:r>
      <w:r>
        <w:rPr>
          <w:spacing w:val="-10"/>
        </w:rPr>
        <w:t xml:space="preserve"> </w:t>
      </w:r>
      <w:r>
        <w:rPr>
          <w:spacing w:val="-2"/>
        </w:rPr>
        <w:t>would</w:t>
      </w:r>
      <w:r>
        <w:rPr>
          <w:spacing w:val="-10"/>
        </w:rPr>
        <w:t xml:space="preserve"> </w:t>
      </w:r>
      <w:r>
        <w:rPr>
          <w:spacing w:val="-2"/>
        </w:rPr>
        <w:t>like</w:t>
      </w:r>
      <w:r>
        <w:rPr>
          <w:spacing w:val="-10"/>
        </w:rPr>
        <w:t xml:space="preserve"> </w:t>
      </w:r>
      <w:r>
        <w:rPr>
          <w:spacing w:val="-2"/>
        </w:rPr>
        <w:t>to</w:t>
      </w:r>
      <w:r>
        <w:rPr>
          <w:spacing w:val="-11"/>
        </w:rPr>
        <w:t xml:space="preserve"> </w:t>
      </w:r>
      <w:r>
        <w:rPr>
          <w:spacing w:val="-2"/>
        </w:rPr>
        <w:t>go</w:t>
      </w:r>
      <w:r>
        <w:rPr>
          <w:spacing w:val="-11"/>
        </w:rPr>
        <w:t xml:space="preserve"> </w:t>
      </w:r>
      <w:r>
        <w:rPr>
          <w:spacing w:val="-2"/>
        </w:rPr>
        <w:t>upstairs.</w:t>
      </w:r>
      <w:r>
        <w:rPr>
          <w:spacing w:val="-11"/>
        </w:rPr>
        <w:t xml:space="preserve"> </w:t>
      </w:r>
      <w:r>
        <w:rPr>
          <w:spacing w:val="-2"/>
        </w:rPr>
        <w:t>Come.”</w:t>
      </w:r>
    </w:p>
    <w:p w14:paraId="30FC681C" w14:textId="77777777" w:rsidR="00565177" w:rsidRDefault="00FF66D4">
      <w:pPr>
        <w:pStyle w:val="BodyText"/>
        <w:spacing w:line="235" w:lineRule="auto"/>
        <w:ind w:right="510"/>
      </w:pPr>
      <w:r>
        <w:t>The monks</w:t>
      </w:r>
      <w:r>
        <w:rPr>
          <w:spacing w:val="-1"/>
        </w:rPr>
        <w:t xml:space="preserve"> </w:t>
      </w:r>
      <w:r>
        <w:t>were already at work.</w:t>
      </w:r>
      <w:r>
        <w:rPr>
          <w:spacing w:val="-1"/>
        </w:rPr>
        <w:t xml:space="preserve"> </w:t>
      </w:r>
      <w:r>
        <w:t>Silence reigned in the scriptorium, but it was</w:t>
      </w:r>
      <w:r>
        <w:rPr>
          <w:spacing w:val="-1"/>
        </w:rPr>
        <w:t xml:space="preserve"> </w:t>
      </w:r>
      <w:r>
        <w:t>not the silence that</w:t>
      </w:r>
      <w:r>
        <w:rPr>
          <w:spacing w:val="-8"/>
        </w:rPr>
        <w:t xml:space="preserve"> </w:t>
      </w:r>
      <w:r>
        <w:t>comes</w:t>
      </w:r>
      <w:r>
        <w:rPr>
          <w:spacing w:val="-10"/>
        </w:rPr>
        <w:t xml:space="preserve"> </w:t>
      </w:r>
      <w:r>
        <w:t>from</w:t>
      </w:r>
      <w:r>
        <w:rPr>
          <w:spacing w:val="-7"/>
        </w:rPr>
        <w:t xml:space="preserve"> </w:t>
      </w:r>
      <w:r>
        <w:t>the</w:t>
      </w:r>
      <w:r>
        <w:rPr>
          <w:spacing w:val="-8"/>
        </w:rPr>
        <w:t xml:space="preserve"> </w:t>
      </w:r>
      <w:r>
        <w:t>industrious</w:t>
      </w:r>
      <w:r>
        <w:rPr>
          <w:spacing w:val="-8"/>
        </w:rPr>
        <w:t xml:space="preserve"> </w:t>
      </w:r>
      <w:r>
        <w:t>peace</w:t>
      </w:r>
      <w:r>
        <w:rPr>
          <w:spacing w:val="-8"/>
        </w:rPr>
        <w:t xml:space="preserve"> </w:t>
      </w:r>
      <w:r>
        <w:t>of</w:t>
      </w:r>
      <w:r>
        <w:rPr>
          <w:spacing w:val="-10"/>
        </w:rPr>
        <w:t xml:space="preserve"> </w:t>
      </w:r>
      <w:r>
        <w:t>all</w:t>
      </w:r>
      <w:r>
        <w:rPr>
          <w:spacing w:val="-9"/>
        </w:rPr>
        <w:t xml:space="preserve"> </w:t>
      </w:r>
      <w:r>
        <w:t>hearts.</w:t>
      </w:r>
      <w:r>
        <w:rPr>
          <w:spacing w:val="-8"/>
        </w:rPr>
        <w:t xml:space="preserve"> </w:t>
      </w:r>
      <w:r>
        <w:t>Berengar,</w:t>
      </w:r>
      <w:r>
        <w:rPr>
          <w:spacing w:val="-8"/>
        </w:rPr>
        <w:t xml:space="preserve"> </w:t>
      </w:r>
      <w:r>
        <w:t>who</w:t>
      </w:r>
      <w:r>
        <w:rPr>
          <w:spacing w:val="-9"/>
        </w:rPr>
        <w:t xml:space="preserve"> </w:t>
      </w:r>
      <w:r>
        <w:t>had</w:t>
      </w:r>
      <w:r>
        <w:rPr>
          <w:spacing w:val="-9"/>
        </w:rPr>
        <w:t xml:space="preserve"> </w:t>
      </w:r>
      <w:r>
        <w:t>preceded</w:t>
      </w:r>
      <w:r>
        <w:rPr>
          <w:spacing w:val="-9"/>
        </w:rPr>
        <w:t xml:space="preserve"> </w:t>
      </w:r>
      <w:r>
        <w:t>us</w:t>
      </w:r>
      <w:r>
        <w:rPr>
          <w:spacing w:val="-9"/>
        </w:rPr>
        <w:t xml:space="preserve"> </w:t>
      </w:r>
      <w:r>
        <w:t>by</w:t>
      </w:r>
      <w:r>
        <w:rPr>
          <w:spacing w:val="-8"/>
        </w:rPr>
        <w:t xml:space="preserve"> </w:t>
      </w:r>
      <w:r>
        <w:t>only</w:t>
      </w:r>
      <w:r>
        <w:rPr>
          <w:spacing w:val="-8"/>
        </w:rPr>
        <w:t xml:space="preserve"> </w:t>
      </w:r>
      <w:r>
        <w:t>a</w:t>
      </w:r>
      <w:r>
        <w:rPr>
          <w:spacing w:val="-9"/>
        </w:rPr>
        <w:t xml:space="preserve"> </w:t>
      </w:r>
      <w:r>
        <w:t>short time,</w:t>
      </w:r>
      <w:r>
        <w:rPr>
          <w:spacing w:val="-12"/>
        </w:rPr>
        <w:t xml:space="preserve"> </w:t>
      </w:r>
      <w:r>
        <w:t>received</w:t>
      </w:r>
      <w:r>
        <w:rPr>
          <w:spacing w:val="-12"/>
        </w:rPr>
        <w:t xml:space="preserve"> </w:t>
      </w:r>
      <w:r>
        <w:t>us</w:t>
      </w:r>
      <w:r>
        <w:rPr>
          <w:spacing w:val="-13"/>
        </w:rPr>
        <w:t xml:space="preserve"> </w:t>
      </w:r>
      <w:r>
        <w:t>with</w:t>
      </w:r>
      <w:r>
        <w:rPr>
          <w:spacing w:val="-12"/>
        </w:rPr>
        <w:t xml:space="preserve"> </w:t>
      </w:r>
      <w:r>
        <w:t>embarrassment.</w:t>
      </w:r>
      <w:r>
        <w:rPr>
          <w:spacing w:val="-12"/>
        </w:rPr>
        <w:t xml:space="preserve"> </w:t>
      </w:r>
      <w:r>
        <w:t>The</w:t>
      </w:r>
      <w:r>
        <w:rPr>
          <w:spacing w:val="-11"/>
        </w:rPr>
        <w:t xml:space="preserve"> </w:t>
      </w:r>
      <w:r>
        <w:t>other</w:t>
      </w:r>
      <w:r>
        <w:rPr>
          <w:spacing w:val="-12"/>
        </w:rPr>
        <w:t xml:space="preserve"> </w:t>
      </w:r>
      <w:r>
        <w:t>monks</w:t>
      </w:r>
      <w:r>
        <w:rPr>
          <w:spacing w:val="-13"/>
        </w:rPr>
        <w:t xml:space="preserve"> </w:t>
      </w:r>
      <w:r>
        <w:t>looked</w:t>
      </w:r>
      <w:r>
        <w:rPr>
          <w:spacing w:val="-12"/>
        </w:rPr>
        <w:t xml:space="preserve"> </w:t>
      </w:r>
      <w:r>
        <w:t>up</w:t>
      </w:r>
      <w:r>
        <w:rPr>
          <w:spacing w:val="-12"/>
        </w:rPr>
        <w:t xml:space="preserve"> </w:t>
      </w:r>
      <w:r>
        <w:t>from</w:t>
      </w:r>
      <w:r>
        <w:rPr>
          <w:spacing w:val="-12"/>
        </w:rPr>
        <w:t xml:space="preserve"> </w:t>
      </w:r>
      <w:r>
        <w:t>their</w:t>
      </w:r>
      <w:r>
        <w:rPr>
          <w:spacing w:val="-12"/>
        </w:rPr>
        <w:t xml:space="preserve"> </w:t>
      </w:r>
      <w:r>
        <w:t>work.</w:t>
      </w:r>
      <w:r>
        <w:rPr>
          <w:spacing w:val="-12"/>
        </w:rPr>
        <w:t xml:space="preserve"> </w:t>
      </w:r>
      <w:r>
        <w:t>They</w:t>
      </w:r>
      <w:r>
        <w:rPr>
          <w:spacing w:val="-11"/>
        </w:rPr>
        <w:t xml:space="preserve"> </w:t>
      </w:r>
      <w:r>
        <w:t>knew</w:t>
      </w:r>
      <w:r>
        <w:rPr>
          <w:spacing w:val="-13"/>
        </w:rPr>
        <w:t xml:space="preserve"> </w:t>
      </w:r>
      <w:r>
        <w:t>we were there to discover something about Venantius, and the very direction of their gaze drew our attention</w:t>
      </w:r>
      <w:r>
        <w:rPr>
          <w:spacing w:val="-3"/>
        </w:rPr>
        <w:t xml:space="preserve"> </w:t>
      </w:r>
      <w:r>
        <w:t>to</w:t>
      </w:r>
      <w:r>
        <w:rPr>
          <w:spacing w:val="-3"/>
        </w:rPr>
        <w:t xml:space="preserve"> </w:t>
      </w:r>
      <w:r>
        <w:t>a</w:t>
      </w:r>
      <w:r>
        <w:rPr>
          <w:spacing w:val="-3"/>
        </w:rPr>
        <w:t xml:space="preserve"> </w:t>
      </w:r>
      <w:r>
        <w:t>vacant</w:t>
      </w:r>
      <w:r>
        <w:rPr>
          <w:spacing w:val="-3"/>
        </w:rPr>
        <w:t xml:space="preserve"> </w:t>
      </w:r>
      <w:r>
        <w:t>desk,</w:t>
      </w:r>
      <w:r>
        <w:rPr>
          <w:spacing w:val="-6"/>
        </w:rPr>
        <w:t xml:space="preserve"> </w:t>
      </w:r>
      <w:r>
        <w:t>under</w:t>
      </w:r>
      <w:r>
        <w:rPr>
          <w:spacing w:val="-3"/>
        </w:rPr>
        <w:t xml:space="preserve"> </w:t>
      </w:r>
      <w:r>
        <w:t>a</w:t>
      </w:r>
      <w:r>
        <w:rPr>
          <w:spacing w:val="-3"/>
        </w:rPr>
        <w:t xml:space="preserve"> </w:t>
      </w:r>
      <w:r>
        <w:t>window</w:t>
      </w:r>
      <w:r>
        <w:rPr>
          <w:spacing w:val="-3"/>
        </w:rPr>
        <w:t xml:space="preserve"> </w:t>
      </w:r>
      <w:r>
        <w:t>that</w:t>
      </w:r>
      <w:r>
        <w:rPr>
          <w:spacing w:val="-6"/>
        </w:rPr>
        <w:t xml:space="preserve"> </w:t>
      </w:r>
      <w:r>
        <w:t>opened</w:t>
      </w:r>
      <w:r>
        <w:rPr>
          <w:spacing w:val="-3"/>
        </w:rPr>
        <w:t xml:space="preserve"> </w:t>
      </w:r>
      <w:r>
        <w:t>onto</w:t>
      </w:r>
      <w:r>
        <w:rPr>
          <w:spacing w:val="-3"/>
        </w:rPr>
        <w:t xml:space="preserve"> </w:t>
      </w:r>
      <w:r>
        <w:t>the</w:t>
      </w:r>
      <w:r>
        <w:rPr>
          <w:spacing w:val="-3"/>
        </w:rPr>
        <w:t xml:space="preserve"> </w:t>
      </w:r>
      <w:r>
        <w:t>interior,</w:t>
      </w:r>
      <w:r>
        <w:rPr>
          <w:spacing w:val="-3"/>
        </w:rPr>
        <w:t xml:space="preserve"> </w:t>
      </w:r>
      <w:r>
        <w:t>the</w:t>
      </w:r>
      <w:r>
        <w:rPr>
          <w:spacing w:val="-3"/>
        </w:rPr>
        <w:t xml:space="preserve"> </w:t>
      </w:r>
      <w:r>
        <w:t>central</w:t>
      </w:r>
      <w:r>
        <w:rPr>
          <w:spacing w:val="-3"/>
        </w:rPr>
        <w:t xml:space="preserve"> </w:t>
      </w:r>
      <w:r>
        <w:t>octagon.</w:t>
      </w:r>
    </w:p>
    <w:p w14:paraId="30FC681D" w14:textId="77777777" w:rsidR="00565177" w:rsidRDefault="00FF66D4">
      <w:pPr>
        <w:pStyle w:val="BodyText"/>
        <w:spacing w:line="235" w:lineRule="auto"/>
        <w:ind w:right="512"/>
      </w:pPr>
      <w:r>
        <w:rPr>
          <w:spacing w:val="-2"/>
        </w:rPr>
        <w:t>Although</w:t>
      </w:r>
      <w:r>
        <w:rPr>
          <w:spacing w:val="-9"/>
        </w:rPr>
        <w:t xml:space="preserve"> </w:t>
      </w:r>
      <w:r>
        <w:rPr>
          <w:spacing w:val="-2"/>
        </w:rPr>
        <w:t>it</w:t>
      </w:r>
      <w:r>
        <w:rPr>
          <w:spacing w:val="-9"/>
        </w:rPr>
        <w:t xml:space="preserve"> </w:t>
      </w:r>
      <w:r>
        <w:rPr>
          <w:spacing w:val="-2"/>
        </w:rPr>
        <w:t>was</w:t>
      </w:r>
      <w:r>
        <w:rPr>
          <w:spacing w:val="-10"/>
        </w:rPr>
        <w:t xml:space="preserve"> </w:t>
      </w:r>
      <w:r>
        <w:rPr>
          <w:spacing w:val="-2"/>
        </w:rPr>
        <w:t>a</w:t>
      </w:r>
      <w:r>
        <w:rPr>
          <w:spacing w:val="-11"/>
        </w:rPr>
        <w:t xml:space="preserve"> </w:t>
      </w:r>
      <w:r>
        <w:rPr>
          <w:spacing w:val="-2"/>
        </w:rPr>
        <w:t>very</w:t>
      </w:r>
      <w:r>
        <w:rPr>
          <w:spacing w:val="-11"/>
        </w:rPr>
        <w:t xml:space="preserve"> </w:t>
      </w:r>
      <w:r>
        <w:rPr>
          <w:spacing w:val="-2"/>
        </w:rPr>
        <w:t>cold</w:t>
      </w:r>
      <w:r>
        <w:rPr>
          <w:spacing w:val="-9"/>
        </w:rPr>
        <w:t xml:space="preserve"> </w:t>
      </w:r>
      <w:r>
        <w:rPr>
          <w:spacing w:val="-2"/>
        </w:rPr>
        <w:t>day,</w:t>
      </w:r>
      <w:r>
        <w:rPr>
          <w:spacing w:val="-11"/>
        </w:rPr>
        <w:t xml:space="preserve"> </w:t>
      </w:r>
      <w:r>
        <w:rPr>
          <w:spacing w:val="-2"/>
        </w:rPr>
        <w:t>the</w:t>
      </w:r>
      <w:r>
        <w:rPr>
          <w:spacing w:val="-9"/>
        </w:rPr>
        <w:t xml:space="preserve"> </w:t>
      </w:r>
      <w:r>
        <w:rPr>
          <w:spacing w:val="-2"/>
        </w:rPr>
        <w:t>temperature</w:t>
      </w:r>
      <w:r>
        <w:rPr>
          <w:spacing w:val="-11"/>
        </w:rPr>
        <w:t xml:space="preserve"> </w:t>
      </w:r>
      <w:r>
        <w:rPr>
          <w:spacing w:val="-2"/>
        </w:rPr>
        <w:t>in</w:t>
      </w:r>
      <w:r>
        <w:rPr>
          <w:spacing w:val="-12"/>
        </w:rPr>
        <w:t xml:space="preserve"> </w:t>
      </w:r>
      <w:r>
        <w:rPr>
          <w:spacing w:val="-2"/>
        </w:rPr>
        <w:t>the</w:t>
      </w:r>
      <w:r>
        <w:rPr>
          <w:spacing w:val="-9"/>
        </w:rPr>
        <w:t xml:space="preserve"> </w:t>
      </w:r>
      <w:r>
        <w:rPr>
          <w:spacing w:val="-2"/>
        </w:rPr>
        <w:t>scriptorium</w:t>
      </w:r>
      <w:r>
        <w:rPr>
          <w:spacing w:val="-9"/>
        </w:rPr>
        <w:t xml:space="preserve"> </w:t>
      </w:r>
      <w:r>
        <w:rPr>
          <w:spacing w:val="-2"/>
        </w:rPr>
        <w:t>was</w:t>
      </w:r>
      <w:r>
        <w:rPr>
          <w:spacing w:val="-9"/>
        </w:rPr>
        <w:t xml:space="preserve"> </w:t>
      </w:r>
      <w:r>
        <w:rPr>
          <w:spacing w:val="-2"/>
        </w:rPr>
        <w:t>rather</w:t>
      </w:r>
      <w:r>
        <w:rPr>
          <w:spacing w:val="-12"/>
        </w:rPr>
        <w:t xml:space="preserve"> </w:t>
      </w:r>
      <w:r>
        <w:rPr>
          <w:spacing w:val="-2"/>
        </w:rPr>
        <w:t>mild.</w:t>
      </w:r>
      <w:r>
        <w:rPr>
          <w:spacing w:val="-9"/>
        </w:rPr>
        <w:t xml:space="preserve"> </w:t>
      </w:r>
      <w:r>
        <w:rPr>
          <w:spacing w:val="-2"/>
        </w:rPr>
        <w:t>It</w:t>
      </w:r>
      <w:r>
        <w:rPr>
          <w:spacing w:val="-9"/>
        </w:rPr>
        <w:t xml:space="preserve"> </w:t>
      </w:r>
      <w:r>
        <w:rPr>
          <w:spacing w:val="-2"/>
        </w:rPr>
        <w:t>was</w:t>
      </w:r>
      <w:r>
        <w:rPr>
          <w:spacing w:val="-9"/>
        </w:rPr>
        <w:t xml:space="preserve"> </w:t>
      </w:r>
      <w:r>
        <w:rPr>
          <w:spacing w:val="-2"/>
        </w:rPr>
        <w:t>not</w:t>
      </w:r>
      <w:r>
        <w:rPr>
          <w:spacing w:val="-9"/>
        </w:rPr>
        <w:t xml:space="preserve"> </w:t>
      </w:r>
      <w:r>
        <w:rPr>
          <w:spacing w:val="-2"/>
        </w:rPr>
        <w:t xml:space="preserve">by </w:t>
      </w:r>
      <w:r>
        <w:t>chance</w:t>
      </w:r>
      <w:r>
        <w:rPr>
          <w:spacing w:val="-10"/>
        </w:rPr>
        <w:t xml:space="preserve"> </w:t>
      </w:r>
      <w:r>
        <w:t>that</w:t>
      </w:r>
      <w:r>
        <w:rPr>
          <w:spacing w:val="-9"/>
        </w:rPr>
        <w:t xml:space="preserve"> </w:t>
      </w:r>
      <w:r>
        <w:t>it</w:t>
      </w:r>
      <w:r>
        <w:rPr>
          <w:spacing w:val="-9"/>
        </w:rPr>
        <w:t xml:space="preserve"> </w:t>
      </w:r>
      <w:r>
        <w:t>had</w:t>
      </w:r>
      <w:r>
        <w:rPr>
          <w:spacing w:val="-9"/>
        </w:rPr>
        <w:t xml:space="preserve"> </w:t>
      </w:r>
      <w:r>
        <w:t>been</w:t>
      </w:r>
      <w:r>
        <w:rPr>
          <w:spacing w:val="-9"/>
        </w:rPr>
        <w:t xml:space="preserve"> </w:t>
      </w:r>
      <w:r>
        <w:t>situated</w:t>
      </w:r>
      <w:r>
        <w:rPr>
          <w:spacing w:val="-9"/>
        </w:rPr>
        <w:t xml:space="preserve"> </w:t>
      </w:r>
      <w:r>
        <w:t>above</w:t>
      </w:r>
      <w:r>
        <w:rPr>
          <w:spacing w:val="-10"/>
        </w:rPr>
        <w:t xml:space="preserve"> </w:t>
      </w:r>
      <w:r>
        <w:t>the</w:t>
      </w:r>
      <w:r>
        <w:rPr>
          <w:spacing w:val="-9"/>
        </w:rPr>
        <w:t xml:space="preserve"> </w:t>
      </w:r>
      <w:r>
        <w:t>kitchen,</w:t>
      </w:r>
      <w:r>
        <w:rPr>
          <w:spacing w:val="-10"/>
        </w:rPr>
        <w:t xml:space="preserve"> </w:t>
      </w:r>
      <w:r>
        <w:t>whence</w:t>
      </w:r>
      <w:r>
        <w:rPr>
          <w:spacing w:val="-8"/>
        </w:rPr>
        <w:t xml:space="preserve"> </w:t>
      </w:r>
      <w:r>
        <w:t>came</w:t>
      </w:r>
      <w:r>
        <w:rPr>
          <w:spacing w:val="-8"/>
        </w:rPr>
        <w:t xml:space="preserve"> </w:t>
      </w:r>
      <w:r>
        <w:t>adequate</w:t>
      </w:r>
      <w:r>
        <w:rPr>
          <w:spacing w:val="-9"/>
        </w:rPr>
        <w:t xml:space="preserve"> </w:t>
      </w:r>
      <w:r>
        <w:t>heat,</w:t>
      </w:r>
      <w:r>
        <w:rPr>
          <w:spacing w:val="-9"/>
        </w:rPr>
        <w:t xml:space="preserve"> </w:t>
      </w:r>
      <w:r>
        <w:t>especially</w:t>
      </w:r>
      <w:r>
        <w:rPr>
          <w:spacing w:val="-10"/>
        </w:rPr>
        <w:t xml:space="preserve"> </w:t>
      </w:r>
      <w:r>
        <w:t>because the</w:t>
      </w:r>
      <w:r>
        <w:rPr>
          <w:spacing w:val="-15"/>
        </w:rPr>
        <w:t xml:space="preserve"> </w:t>
      </w:r>
      <w:r>
        <w:t>flues</w:t>
      </w:r>
      <w:r>
        <w:rPr>
          <w:spacing w:val="-15"/>
        </w:rPr>
        <w:t xml:space="preserve"> </w:t>
      </w:r>
      <w:r>
        <w:t>of</w:t>
      </w:r>
      <w:r>
        <w:rPr>
          <w:spacing w:val="-15"/>
        </w:rPr>
        <w:t xml:space="preserve"> </w:t>
      </w:r>
      <w:r>
        <w:t>the</w:t>
      </w:r>
      <w:r>
        <w:rPr>
          <w:spacing w:val="-15"/>
        </w:rPr>
        <w:t xml:space="preserve"> </w:t>
      </w:r>
      <w:r>
        <w:t>two</w:t>
      </w:r>
      <w:r>
        <w:rPr>
          <w:spacing w:val="-14"/>
        </w:rPr>
        <w:t xml:space="preserve"> </w:t>
      </w:r>
      <w:r>
        <w:t>ovens</w:t>
      </w:r>
      <w:r>
        <w:rPr>
          <w:spacing w:val="-15"/>
        </w:rPr>
        <w:t xml:space="preserve"> </w:t>
      </w:r>
      <w:r>
        <w:t>below</w:t>
      </w:r>
      <w:r>
        <w:rPr>
          <w:spacing w:val="-15"/>
        </w:rPr>
        <w:t xml:space="preserve"> </w:t>
      </w:r>
      <w:r>
        <w:t>passed</w:t>
      </w:r>
      <w:r>
        <w:rPr>
          <w:spacing w:val="-14"/>
        </w:rPr>
        <w:t xml:space="preserve"> </w:t>
      </w:r>
      <w:r>
        <w:t>inside</w:t>
      </w:r>
      <w:r>
        <w:rPr>
          <w:spacing w:val="-15"/>
        </w:rPr>
        <w:t xml:space="preserve"> </w:t>
      </w:r>
      <w:r>
        <w:t>the</w:t>
      </w:r>
      <w:r>
        <w:rPr>
          <w:spacing w:val="-15"/>
        </w:rPr>
        <w:t xml:space="preserve"> </w:t>
      </w:r>
      <w:r>
        <w:t>columns</w:t>
      </w:r>
      <w:r>
        <w:rPr>
          <w:spacing w:val="-14"/>
        </w:rPr>
        <w:t xml:space="preserve"> </w:t>
      </w:r>
      <w:r>
        <w:t>supporting</w:t>
      </w:r>
      <w:r>
        <w:rPr>
          <w:spacing w:val="-15"/>
        </w:rPr>
        <w:t xml:space="preserve"> </w:t>
      </w:r>
      <w:r>
        <w:t>the</w:t>
      </w:r>
      <w:r>
        <w:rPr>
          <w:spacing w:val="-14"/>
        </w:rPr>
        <w:t xml:space="preserve"> </w:t>
      </w:r>
      <w:r>
        <w:t>two</w:t>
      </w:r>
      <w:r>
        <w:rPr>
          <w:spacing w:val="-15"/>
        </w:rPr>
        <w:t xml:space="preserve"> </w:t>
      </w:r>
      <w:r>
        <w:t>circular</w:t>
      </w:r>
      <w:r>
        <w:rPr>
          <w:spacing w:val="-14"/>
        </w:rPr>
        <w:t xml:space="preserve"> </w:t>
      </w:r>
      <w:r>
        <w:t>staircases</w:t>
      </w:r>
      <w:r>
        <w:rPr>
          <w:spacing w:val="-15"/>
        </w:rPr>
        <w:t xml:space="preserve"> </w:t>
      </w:r>
      <w:r>
        <w:t>in the</w:t>
      </w:r>
      <w:r>
        <w:rPr>
          <w:spacing w:val="-7"/>
        </w:rPr>
        <w:t xml:space="preserve"> </w:t>
      </w:r>
      <w:r>
        <w:t>west</w:t>
      </w:r>
      <w:r>
        <w:rPr>
          <w:spacing w:val="-7"/>
        </w:rPr>
        <w:t xml:space="preserve"> </w:t>
      </w:r>
      <w:r>
        <w:t>and</w:t>
      </w:r>
      <w:r>
        <w:rPr>
          <w:spacing w:val="-7"/>
        </w:rPr>
        <w:t xml:space="preserve"> </w:t>
      </w:r>
      <w:r>
        <w:t>s</w:t>
      </w:r>
      <w:r>
        <w:t>outh</w:t>
      </w:r>
      <w:r>
        <w:rPr>
          <w:spacing w:val="-7"/>
        </w:rPr>
        <w:t xml:space="preserve"> </w:t>
      </w:r>
      <w:r>
        <w:t>towers.</w:t>
      </w:r>
      <w:r>
        <w:rPr>
          <w:spacing w:val="-7"/>
        </w:rPr>
        <w:t xml:space="preserve"> </w:t>
      </w:r>
      <w:r>
        <w:t>As</w:t>
      </w:r>
      <w:r>
        <w:rPr>
          <w:spacing w:val="-7"/>
        </w:rPr>
        <w:t xml:space="preserve"> </w:t>
      </w:r>
      <w:r>
        <w:t>for</w:t>
      </w:r>
      <w:r>
        <w:rPr>
          <w:spacing w:val="-7"/>
        </w:rPr>
        <w:t xml:space="preserve"> </w:t>
      </w:r>
      <w:r>
        <w:t>the</w:t>
      </w:r>
      <w:r>
        <w:rPr>
          <w:spacing w:val="-4"/>
        </w:rPr>
        <w:t xml:space="preserve"> </w:t>
      </w:r>
      <w:r>
        <w:t>north</w:t>
      </w:r>
      <w:r>
        <w:rPr>
          <w:spacing w:val="-5"/>
        </w:rPr>
        <w:t xml:space="preserve"> </w:t>
      </w:r>
      <w:r>
        <w:t>tower,</w:t>
      </w:r>
      <w:r>
        <w:rPr>
          <w:spacing w:val="-5"/>
        </w:rPr>
        <w:t xml:space="preserve"> </w:t>
      </w:r>
      <w:r>
        <w:t>on</w:t>
      </w:r>
      <w:r>
        <w:rPr>
          <w:spacing w:val="-7"/>
        </w:rPr>
        <w:t xml:space="preserve"> </w:t>
      </w:r>
      <w:r>
        <w:t>the</w:t>
      </w:r>
      <w:r>
        <w:rPr>
          <w:spacing w:val="-7"/>
        </w:rPr>
        <w:t xml:space="preserve"> </w:t>
      </w:r>
      <w:r>
        <w:t>opposite</w:t>
      </w:r>
      <w:r>
        <w:rPr>
          <w:spacing w:val="-7"/>
        </w:rPr>
        <w:t xml:space="preserve"> </w:t>
      </w:r>
      <w:r>
        <w:t>side</w:t>
      </w:r>
      <w:r>
        <w:rPr>
          <w:spacing w:val="-7"/>
        </w:rPr>
        <w:t xml:space="preserve"> </w:t>
      </w:r>
      <w:r>
        <w:t>of</w:t>
      </w:r>
      <w:r>
        <w:rPr>
          <w:spacing w:val="-8"/>
        </w:rPr>
        <w:t xml:space="preserve"> </w:t>
      </w:r>
      <w:r>
        <w:t>the</w:t>
      </w:r>
      <w:r>
        <w:rPr>
          <w:spacing w:val="-7"/>
        </w:rPr>
        <w:t xml:space="preserve"> </w:t>
      </w:r>
      <w:r>
        <w:t>great</w:t>
      </w:r>
      <w:r>
        <w:rPr>
          <w:spacing w:val="-7"/>
        </w:rPr>
        <w:t xml:space="preserve"> </w:t>
      </w:r>
      <w:r>
        <w:t>room,</w:t>
      </w:r>
      <w:r>
        <w:rPr>
          <w:spacing w:val="-7"/>
        </w:rPr>
        <w:t xml:space="preserve"> </w:t>
      </w:r>
      <w:r>
        <w:t>it</w:t>
      </w:r>
      <w:r>
        <w:rPr>
          <w:spacing w:val="-6"/>
        </w:rPr>
        <w:t xml:space="preserve"> </w:t>
      </w:r>
      <w:r>
        <w:t>had</w:t>
      </w:r>
      <w:r>
        <w:rPr>
          <w:spacing w:val="-7"/>
        </w:rPr>
        <w:t xml:space="preserve"> </w:t>
      </w:r>
      <w:r>
        <w:t xml:space="preserve">no stair, but a big fireplace that burned and spread a happy warmth. Moreover, the floor had been </w:t>
      </w:r>
      <w:r>
        <w:rPr>
          <w:spacing w:val="-2"/>
        </w:rPr>
        <w:t>covered</w:t>
      </w:r>
      <w:r>
        <w:rPr>
          <w:spacing w:val="-6"/>
        </w:rPr>
        <w:t xml:space="preserve"> </w:t>
      </w:r>
      <w:r>
        <w:rPr>
          <w:spacing w:val="-2"/>
        </w:rPr>
        <w:t>with</w:t>
      </w:r>
      <w:r>
        <w:rPr>
          <w:spacing w:val="-6"/>
        </w:rPr>
        <w:t xml:space="preserve"> </w:t>
      </w:r>
      <w:r>
        <w:rPr>
          <w:spacing w:val="-2"/>
        </w:rPr>
        <w:t>straw,</w:t>
      </w:r>
      <w:r>
        <w:rPr>
          <w:spacing w:val="-6"/>
        </w:rPr>
        <w:t xml:space="preserve"> </w:t>
      </w:r>
      <w:r>
        <w:rPr>
          <w:spacing w:val="-2"/>
        </w:rPr>
        <w:t>which</w:t>
      </w:r>
      <w:r>
        <w:rPr>
          <w:spacing w:val="-9"/>
        </w:rPr>
        <w:t xml:space="preserve"> </w:t>
      </w:r>
      <w:r>
        <w:rPr>
          <w:spacing w:val="-2"/>
        </w:rPr>
        <w:t>muffled</w:t>
      </w:r>
      <w:r>
        <w:rPr>
          <w:spacing w:val="-6"/>
        </w:rPr>
        <w:t xml:space="preserve"> </w:t>
      </w:r>
      <w:r>
        <w:rPr>
          <w:spacing w:val="-2"/>
        </w:rPr>
        <w:t>our</w:t>
      </w:r>
      <w:r>
        <w:rPr>
          <w:spacing w:val="-7"/>
        </w:rPr>
        <w:t xml:space="preserve"> </w:t>
      </w:r>
      <w:r>
        <w:rPr>
          <w:spacing w:val="-2"/>
        </w:rPr>
        <w:t>footsteps.</w:t>
      </w:r>
      <w:r>
        <w:rPr>
          <w:spacing w:val="-6"/>
        </w:rPr>
        <w:t xml:space="preserve"> </w:t>
      </w:r>
      <w:r>
        <w:rPr>
          <w:spacing w:val="-2"/>
        </w:rPr>
        <w:t>In</w:t>
      </w:r>
      <w:r>
        <w:rPr>
          <w:spacing w:val="-5"/>
        </w:rPr>
        <w:t xml:space="preserve"> </w:t>
      </w:r>
      <w:r>
        <w:rPr>
          <w:spacing w:val="-2"/>
        </w:rPr>
        <w:t>other</w:t>
      </w:r>
      <w:r>
        <w:rPr>
          <w:spacing w:val="-6"/>
        </w:rPr>
        <w:t xml:space="preserve"> </w:t>
      </w:r>
      <w:r>
        <w:rPr>
          <w:spacing w:val="-2"/>
        </w:rPr>
        <w:t>words,</w:t>
      </w:r>
      <w:r>
        <w:rPr>
          <w:spacing w:val="-6"/>
        </w:rPr>
        <w:t xml:space="preserve"> </w:t>
      </w:r>
      <w:r>
        <w:rPr>
          <w:spacing w:val="-2"/>
        </w:rPr>
        <w:t>the</w:t>
      </w:r>
      <w:r>
        <w:rPr>
          <w:spacing w:val="-6"/>
        </w:rPr>
        <w:t xml:space="preserve"> </w:t>
      </w:r>
      <w:r>
        <w:rPr>
          <w:spacing w:val="-2"/>
        </w:rPr>
        <w:t>least-heated</w:t>
      </w:r>
      <w:r>
        <w:rPr>
          <w:spacing w:val="-6"/>
        </w:rPr>
        <w:t xml:space="preserve"> </w:t>
      </w:r>
      <w:r>
        <w:rPr>
          <w:spacing w:val="-2"/>
        </w:rPr>
        <w:t>corner</w:t>
      </w:r>
      <w:r>
        <w:rPr>
          <w:spacing w:val="-7"/>
        </w:rPr>
        <w:t xml:space="preserve"> </w:t>
      </w:r>
      <w:r>
        <w:rPr>
          <w:spacing w:val="-2"/>
        </w:rPr>
        <w:t>was</w:t>
      </w:r>
      <w:r>
        <w:rPr>
          <w:spacing w:val="-7"/>
        </w:rPr>
        <w:t xml:space="preserve"> </w:t>
      </w:r>
      <w:r>
        <w:rPr>
          <w:spacing w:val="-2"/>
        </w:rPr>
        <w:t>that</w:t>
      </w:r>
      <w:r>
        <w:rPr>
          <w:spacing w:val="-6"/>
        </w:rPr>
        <w:t xml:space="preserve"> </w:t>
      </w:r>
      <w:r>
        <w:rPr>
          <w:spacing w:val="-2"/>
        </w:rPr>
        <w:t xml:space="preserve">of </w:t>
      </w:r>
      <w:r>
        <w:t>the east tower, and in fact I noticed that, although there were few places left vacant, given the number</w:t>
      </w:r>
      <w:r>
        <w:rPr>
          <w:spacing w:val="-2"/>
        </w:rPr>
        <w:t xml:space="preserve"> </w:t>
      </w:r>
      <w:r>
        <w:t>of monks at</w:t>
      </w:r>
      <w:r>
        <w:rPr>
          <w:spacing w:val="-1"/>
        </w:rPr>
        <w:t xml:space="preserve"> </w:t>
      </w:r>
      <w:r>
        <w:t>work, all</w:t>
      </w:r>
      <w:r>
        <w:rPr>
          <w:spacing w:val="-1"/>
        </w:rPr>
        <w:t xml:space="preserve"> </w:t>
      </w:r>
      <w:r>
        <w:t>of the</w:t>
      </w:r>
      <w:r>
        <w:rPr>
          <w:spacing w:val="-1"/>
        </w:rPr>
        <w:t xml:space="preserve"> </w:t>
      </w:r>
      <w:r>
        <w:t>monks tended</w:t>
      </w:r>
      <w:r>
        <w:rPr>
          <w:spacing w:val="-2"/>
        </w:rPr>
        <w:t xml:space="preserve"> </w:t>
      </w:r>
      <w:r>
        <w:t>to avoid</w:t>
      </w:r>
      <w:r>
        <w:rPr>
          <w:spacing w:val="-1"/>
        </w:rPr>
        <w:t xml:space="preserve"> </w:t>
      </w:r>
      <w:r>
        <w:t>the desks</w:t>
      </w:r>
      <w:r>
        <w:rPr>
          <w:spacing w:val="-1"/>
        </w:rPr>
        <w:t xml:space="preserve"> </w:t>
      </w:r>
      <w:r>
        <w:t>located in</w:t>
      </w:r>
      <w:r>
        <w:rPr>
          <w:spacing w:val="-1"/>
        </w:rPr>
        <w:t xml:space="preserve"> </w:t>
      </w:r>
      <w:r>
        <w:t>that</w:t>
      </w:r>
      <w:r>
        <w:rPr>
          <w:spacing w:val="-1"/>
        </w:rPr>
        <w:t xml:space="preserve"> </w:t>
      </w:r>
      <w:r>
        <w:t>part. When</w:t>
      </w:r>
      <w:r>
        <w:rPr>
          <w:spacing w:val="-1"/>
        </w:rPr>
        <w:t xml:space="preserve"> </w:t>
      </w:r>
      <w:r>
        <w:rPr>
          <w:spacing w:val="-10"/>
        </w:rPr>
        <w:t>I</w:t>
      </w:r>
    </w:p>
    <w:p w14:paraId="30FC681E" w14:textId="77777777" w:rsidR="00565177" w:rsidRDefault="00565177">
      <w:pPr>
        <w:spacing w:line="235" w:lineRule="auto"/>
        <w:sectPr w:rsidR="00565177">
          <w:pgSz w:w="12240" w:h="15840"/>
          <w:pgMar w:top="1340" w:right="920" w:bottom="620" w:left="420" w:header="360" w:footer="426" w:gutter="0"/>
          <w:cols w:space="720"/>
        </w:sectPr>
      </w:pPr>
    </w:p>
    <w:p w14:paraId="30FC681F" w14:textId="77777777" w:rsidR="00565177" w:rsidRDefault="00FF66D4">
      <w:pPr>
        <w:pStyle w:val="BodyText"/>
        <w:spacing w:before="78" w:line="235" w:lineRule="auto"/>
        <w:ind w:right="512" w:firstLine="0"/>
      </w:pPr>
      <w:r>
        <w:lastRenderedPageBreak/>
        <w:t>later</w:t>
      </w:r>
      <w:r>
        <w:rPr>
          <w:spacing w:val="-13"/>
        </w:rPr>
        <w:t xml:space="preserve"> </w:t>
      </w:r>
      <w:r>
        <w:t>realized</w:t>
      </w:r>
      <w:r>
        <w:rPr>
          <w:spacing w:val="-12"/>
        </w:rPr>
        <w:t xml:space="preserve"> </w:t>
      </w:r>
      <w:r>
        <w:t>that</w:t>
      </w:r>
      <w:r>
        <w:rPr>
          <w:spacing w:val="-12"/>
        </w:rPr>
        <w:t xml:space="preserve"> </w:t>
      </w:r>
      <w:r>
        <w:t>the</w:t>
      </w:r>
      <w:r>
        <w:rPr>
          <w:spacing w:val="-13"/>
        </w:rPr>
        <w:t xml:space="preserve"> </w:t>
      </w:r>
      <w:r>
        <w:t>circular</w:t>
      </w:r>
      <w:r>
        <w:rPr>
          <w:spacing w:val="-13"/>
        </w:rPr>
        <w:t xml:space="preserve"> </w:t>
      </w:r>
      <w:r>
        <w:t>staircase</w:t>
      </w:r>
      <w:r>
        <w:rPr>
          <w:spacing w:val="-12"/>
        </w:rPr>
        <w:t xml:space="preserve"> </w:t>
      </w:r>
      <w:r>
        <w:t>of</w:t>
      </w:r>
      <w:r>
        <w:rPr>
          <w:spacing w:val="-13"/>
        </w:rPr>
        <w:t xml:space="preserve"> </w:t>
      </w:r>
      <w:r>
        <w:t>the</w:t>
      </w:r>
      <w:r>
        <w:rPr>
          <w:spacing w:val="-12"/>
        </w:rPr>
        <w:t xml:space="preserve"> </w:t>
      </w:r>
      <w:r>
        <w:t>east</w:t>
      </w:r>
      <w:r>
        <w:rPr>
          <w:spacing w:val="-13"/>
        </w:rPr>
        <w:t xml:space="preserve"> </w:t>
      </w:r>
      <w:r>
        <w:t>tower</w:t>
      </w:r>
      <w:r>
        <w:rPr>
          <w:spacing w:val="-12"/>
        </w:rPr>
        <w:t xml:space="preserve"> </w:t>
      </w:r>
      <w:r>
        <w:t>was</w:t>
      </w:r>
      <w:r>
        <w:rPr>
          <w:spacing w:val="-13"/>
        </w:rPr>
        <w:t xml:space="preserve"> </w:t>
      </w:r>
      <w:r>
        <w:t>the</w:t>
      </w:r>
      <w:r>
        <w:rPr>
          <w:spacing w:val="-12"/>
        </w:rPr>
        <w:t xml:space="preserve"> </w:t>
      </w:r>
      <w:r>
        <w:t>only</w:t>
      </w:r>
      <w:r>
        <w:rPr>
          <w:spacing w:val="-12"/>
        </w:rPr>
        <w:t xml:space="preserve"> </w:t>
      </w:r>
      <w:r>
        <w:t>one</w:t>
      </w:r>
      <w:r>
        <w:rPr>
          <w:spacing w:val="-13"/>
        </w:rPr>
        <w:t xml:space="preserve"> </w:t>
      </w:r>
      <w:r>
        <w:t>that</w:t>
      </w:r>
      <w:r>
        <w:rPr>
          <w:spacing w:val="-12"/>
        </w:rPr>
        <w:t xml:space="preserve"> </w:t>
      </w:r>
      <w:r>
        <w:t>led,</w:t>
      </w:r>
      <w:r>
        <w:rPr>
          <w:spacing w:val="-14"/>
        </w:rPr>
        <w:t xml:space="preserve"> </w:t>
      </w:r>
      <w:r>
        <w:t>not</w:t>
      </w:r>
      <w:r>
        <w:rPr>
          <w:spacing w:val="-12"/>
        </w:rPr>
        <w:t xml:space="preserve"> </w:t>
      </w:r>
      <w:r>
        <w:t>only</w:t>
      </w:r>
      <w:r>
        <w:rPr>
          <w:spacing w:val="-14"/>
        </w:rPr>
        <w:t xml:space="preserve"> </w:t>
      </w:r>
      <w:r>
        <w:t>down</w:t>
      </w:r>
      <w:r>
        <w:rPr>
          <w:spacing w:val="-14"/>
        </w:rPr>
        <w:t xml:space="preserve"> </w:t>
      </w:r>
      <w:r>
        <w:t>to the refectory, but also up to the library, I asked myself whether a shrewd calculation had not regulated</w:t>
      </w:r>
      <w:r>
        <w:rPr>
          <w:spacing w:val="-2"/>
        </w:rPr>
        <w:t xml:space="preserve"> </w:t>
      </w:r>
      <w:r>
        <w:t>the</w:t>
      </w:r>
      <w:r>
        <w:rPr>
          <w:spacing w:val="-2"/>
        </w:rPr>
        <w:t xml:space="preserve"> </w:t>
      </w:r>
      <w:r>
        <w:t>heating</w:t>
      </w:r>
      <w:r>
        <w:rPr>
          <w:spacing w:val="-2"/>
        </w:rPr>
        <w:t xml:space="preserve"> </w:t>
      </w:r>
      <w:r>
        <w:t>of</w:t>
      </w:r>
      <w:r>
        <w:rPr>
          <w:spacing w:val="-2"/>
        </w:rPr>
        <w:t xml:space="preserve"> </w:t>
      </w:r>
      <w:r>
        <w:t>the</w:t>
      </w:r>
      <w:r>
        <w:rPr>
          <w:spacing w:val="-2"/>
        </w:rPr>
        <w:t xml:space="preserve"> </w:t>
      </w:r>
      <w:r>
        <w:t>room</w:t>
      </w:r>
      <w:r>
        <w:rPr>
          <w:spacing w:val="-2"/>
        </w:rPr>
        <w:t xml:space="preserve"> </w:t>
      </w:r>
      <w:r>
        <w:t>so</w:t>
      </w:r>
      <w:r>
        <w:rPr>
          <w:spacing w:val="-2"/>
        </w:rPr>
        <w:t xml:space="preserve"> </w:t>
      </w:r>
      <w:r>
        <w:t>that</w:t>
      </w:r>
      <w:r>
        <w:rPr>
          <w:spacing w:val="-1"/>
        </w:rPr>
        <w:t xml:space="preserve"> </w:t>
      </w:r>
      <w:r>
        <w:t>the</w:t>
      </w:r>
      <w:r>
        <w:rPr>
          <w:spacing w:val="-2"/>
        </w:rPr>
        <w:t xml:space="preserve"> </w:t>
      </w:r>
      <w:r>
        <w:t>monks</w:t>
      </w:r>
      <w:r>
        <w:rPr>
          <w:spacing w:val="-2"/>
        </w:rPr>
        <w:t xml:space="preserve"> </w:t>
      </w:r>
      <w:r>
        <w:t>would</w:t>
      </w:r>
      <w:r>
        <w:rPr>
          <w:spacing w:val="-2"/>
        </w:rPr>
        <w:t xml:space="preserve"> </w:t>
      </w:r>
      <w:r>
        <w:t>be</w:t>
      </w:r>
      <w:r>
        <w:rPr>
          <w:spacing w:val="-2"/>
        </w:rPr>
        <w:t xml:space="preserve"> </w:t>
      </w:r>
      <w:r>
        <w:t>discouraged</w:t>
      </w:r>
      <w:r>
        <w:rPr>
          <w:spacing w:val="-2"/>
        </w:rPr>
        <w:t xml:space="preserve"> </w:t>
      </w:r>
      <w:r>
        <w:t>from</w:t>
      </w:r>
      <w:r>
        <w:rPr>
          <w:spacing w:val="-2"/>
        </w:rPr>
        <w:t xml:space="preserve"> </w:t>
      </w:r>
      <w:r>
        <w:t>investigating</w:t>
      </w:r>
      <w:r>
        <w:rPr>
          <w:spacing w:val="-2"/>
        </w:rPr>
        <w:t xml:space="preserve"> </w:t>
      </w:r>
      <w:r>
        <w:t>that area</w:t>
      </w:r>
      <w:r>
        <w:rPr>
          <w:spacing w:val="-11"/>
        </w:rPr>
        <w:t xml:space="preserve"> </w:t>
      </w:r>
      <w:r>
        <w:t>and</w:t>
      </w:r>
      <w:r>
        <w:rPr>
          <w:spacing w:val="-11"/>
        </w:rPr>
        <w:t xml:space="preserve"> </w:t>
      </w:r>
      <w:r>
        <w:t>the</w:t>
      </w:r>
      <w:r>
        <w:rPr>
          <w:spacing w:val="-11"/>
        </w:rPr>
        <w:t xml:space="preserve"> </w:t>
      </w:r>
      <w:r>
        <w:t>librarian</w:t>
      </w:r>
      <w:r>
        <w:rPr>
          <w:spacing w:val="-11"/>
        </w:rPr>
        <w:t xml:space="preserve"> </w:t>
      </w:r>
      <w:r>
        <w:t>could</w:t>
      </w:r>
      <w:r>
        <w:rPr>
          <w:spacing w:val="-11"/>
        </w:rPr>
        <w:t xml:space="preserve"> </w:t>
      </w:r>
      <w:r>
        <w:t>more</w:t>
      </w:r>
      <w:r>
        <w:rPr>
          <w:spacing w:val="-11"/>
        </w:rPr>
        <w:t xml:space="preserve"> </w:t>
      </w:r>
      <w:r>
        <w:t>easily</w:t>
      </w:r>
      <w:r>
        <w:rPr>
          <w:spacing w:val="-11"/>
        </w:rPr>
        <w:t xml:space="preserve"> </w:t>
      </w:r>
      <w:r>
        <w:t>control</w:t>
      </w:r>
      <w:r>
        <w:rPr>
          <w:spacing w:val="-11"/>
        </w:rPr>
        <w:t xml:space="preserve"> </w:t>
      </w:r>
      <w:r>
        <w:t>the</w:t>
      </w:r>
      <w:r>
        <w:rPr>
          <w:spacing w:val="-14"/>
        </w:rPr>
        <w:t xml:space="preserve"> </w:t>
      </w:r>
      <w:r>
        <w:t>access</w:t>
      </w:r>
      <w:r>
        <w:rPr>
          <w:spacing w:val="-13"/>
        </w:rPr>
        <w:t xml:space="preserve"> </w:t>
      </w:r>
      <w:r>
        <w:t>to</w:t>
      </w:r>
      <w:r>
        <w:rPr>
          <w:spacing w:val="-11"/>
        </w:rPr>
        <w:t xml:space="preserve"> </w:t>
      </w:r>
      <w:r>
        <w:t>the</w:t>
      </w:r>
      <w:r>
        <w:rPr>
          <w:spacing w:val="-11"/>
        </w:rPr>
        <w:t xml:space="preserve"> </w:t>
      </w:r>
      <w:r>
        <w:t>library.</w:t>
      </w:r>
    </w:p>
    <w:p w14:paraId="30FC6820" w14:textId="77777777" w:rsidR="00565177" w:rsidRDefault="00FF66D4">
      <w:pPr>
        <w:pStyle w:val="BodyText"/>
        <w:spacing w:line="235" w:lineRule="auto"/>
        <w:ind w:left="1019" w:right="513"/>
      </w:pPr>
      <w:r>
        <w:t>Poor Venantius’s desk had its back to the great fireplace, and it was probably one of the most desired.</w:t>
      </w:r>
      <w:r>
        <w:rPr>
          <w:spacing w:val="-10"/>
        </w:rPr>
        <w:t xml:space="preserve"> </w:t>
      </w:r>
      <w:r>
        <w:t>At</w:t>
      </w:r>
      <w:r>
        <w:rPr>
          <w:spacing w:val="-10"/>
        </w:rPr>
        <w:t xml:space="preserve"> </w:t>
      </w:r>
      <w:r>
        <w:t>that</w:t>
      </w:r>
      <w:r>
        <w:rPr>
          <w:spacing w:val="-10"/>
        </w:rPr>
        <w:t xml:space="preserve"> </w:t>
      </w:r>
      <w:r>
        <w:t>time</w:t>
      </w:r>
      <w:r>
        <w:rPr>
          <w:spacing w:val="-10"/>
        </w:rPr>
        <w:t xml:space="preserve"> </w:t>
      </w:r>
      <w:r>
        <w:t>I</w:t>
      </w:r>
      <w:r>
        <w:rPr>
          <w:spacing w:val="-10"/>
        </w:rPr>
        <w:t xml:space="preserve"> </w:t>
      </w:r>
      <w:r>
        <w:t>had</w:t>
      </w:r>
      <w:r>
        <w:rPr>
          <w:spacing w:val="-10"/>
        </w:rPr>
        <w:t xml:space="preserve"> </w:t>
      </w:r>
      <w:r>
        <w:t>passed</w:t>
      </w:r>
      <w:r>
        <w:rPr>
          <w:spacing w:val="-10"/>
        </w:rPr>
        <w:t xml:space="preserve"> </w:t>
      </w:r>
      <w:r>
        <w:t>very</w:t>
      </w:r>
      <w:r>
        <w:rPr>
          <w:spacing w:val="-10"/>
        </w:rPr>
        <w:t xml:space="preserve"> </w:t>
      </w:r>
      <w:r>
        <w:t>little</w:t>
      </w:r>
      <w:r>
        <w:rPr>
          <w:spacing w:val="-10"/>
        </w:rPr>
        <w:t xml:space="preserve"> </w:t>
      </w:r>
      <w:r>
        <w:t>of</w:t>
      </w:r>
      <w:r>
        <w:rPr>
          <w:spacing w:val="-10"/>
        </w:rPr>
        <w:t xml:space="preserve"> </w:t>
      </w:r>
      <w:r>
        <w:t>my</w:t>
      </w:r>
      <w:r>
        <w:rPr>
          <w:spacing w:val="-10"/>
        </w:rPr>
        <w:t xml:space="preserve"> </w:t>
      </w:r>
      <w:r>
        <w:t>life</w:t>
      </w:r>
      <w:r>
        <w:rPr>
          <w:spacing w:val="-10"/>
        </w:rPr>
        <w:t xml:space="preserve"> </w:t>
      </w:r>
      <w:r>
        <w:t>in</w:t>
      </w:r>
      <w:r>
        <w:rPr>
          <w:spacing w:val="-10"/>
        </w:rPr>
        <w:t xml:space="preserve"> </w:t>
      </w:r>
      <w:r>
        <w:t>a</w:t>
      </w:r>
      <w:r>
        <w:rPr>
          <w:spacing w:val="-10"/>
        </w:rPr>
        <w:t xml:space="preserve"> </w:t>
      </w:r>
      <w:r>
        <w:t>scriptorium,</w:t>
      </w:r>
      <w:r>
        <w:rPr>
          <w:spacing w:val="-10"/>
        </w:rPr>
        <w:t xml:space="preserve"> </w:t>
      </w:r>
      <w:r>
        <w:t>but</w:t>
      </w:r>
      <w:r>
        <w:rPr>
          <w:spacing w:val="-10"/>
        </w:rPr>
        <w:t xml:space="preserve"> </w:t>
      </w:r>
      <w:r>
        <w:t>I</w:t>
      </w:r>
      <w:r>
        <w:rPr>
          <w:spacing w:val="-9"/>
        </w:rPr>
        <w:t xml:space="preserve"> </w:t>
      </w:r>
      <w:r>
        <w:t>spent</w:t>
      </w:r>
      <w:r>
        <w:rPr>
          <w:spacing w:val="-10"/>
        </w:rPr>
        <w:t xml:space="preserve"> </w:t>
      </w:r>
      <w:r>
        <w:t>a</w:t>
      </w:r>
      <w:r>
        <w:rPr>
          <w:spacing w:val="-10"/>
        </w:rPr>
        <w:t xml:space="preserve"> </w:t>
      </w:r>
      <w:r>
        <w:t>great</w:t>
      </w:r>
      <w:r>
        <w:rPr>
          <w:spacing w:val="-10"/>
        </w:rPr>
        <w:t xml:space="preserve"> </w:t>
      </w:r>
      <w:r>
        <w:t>deal</w:t>
      </w:r>
      <w:r>
        <w:rPr>
          <w:spacing w:val="-10"/>
        </w:rPr>
        <w:t xml:space="preserve"> </w:t>
      </w:r>
      <w:r>
        <w:t>of</w:t>
      </w:r>
      <w:r>
        <w:rPr>
          <w:spacing w:val="-10"/>
        </w:rPr>
        <w:t xml:space="preserve"> </w:t>
      </w:r>
      <w:r>
        <w:t>it subsequently and I know what torment it is for the scribe, the rubricator, the scholar to spend the long winter hours at his desk, his fingers numb around the stylus (when even in a normal temperatu</w:t>
      </w:r>
      <w:r>
        <w:t>re,</w:t>
      </w:r>
      <w:r>
        <w:rPr>
          <w:spacing w:val="-5"/>
        </w:rPr>
        <w:t xml:space="preserve"> </w:t>
      </w:r>
      <w:r>
        <w:t>after</w:t>
      </w:r>
      <w:r>
        <w:rPr>
          <w:spacing w:val="-6"/>
        </w:rPr>
        <w:t xml:space="preserve"> </w:t>
      </w:r>
      <w:r>
        <w:t>six</w:t>
      </w:r>
      <w:r>
        <w:rPr>
          <w:spacing w:val="-5"/>
        </w:rPr>
        <w:t xml:space="preserve"> </w:t>
      </w:r>
      <w:r>
        <w:t>hours</w:t>
      </w:r>
      <w:r>
        <w:rPr>
          <w:spacing w:val="-7"/>
        </w:rPr>
        <w:t xml:space="preserve"> </w:t>
      </w:r>
      <w:r>
        <w:t>of</w:t>
      </w:r>
      <w:r>
        <w:rPr>
          <w:spacing w:val="-6"/>
        </w:rPr>
        <w:t xml:space="preserve"> </w:t>
      </w:r>
      <w:r>
        <w:t>writing,</w:t>
      </w:r>
      <w:r>
        <w:rPr>
          <w:spacing w:val="-5"/>
        </w:rPr>
        <w:t xml:space="preserve"> </w:t>
      </w:r>
      <w:r>
        <w:t>the</w:t>
      </w:r>
      <w:r>
        <w:rPr>
          <w:spacing w:val="-5"/>
        </w:rPr>
        <w:t xml:space="preserve"> </w:t>
      </w:r>
      <w:r>
        <w:t>fingers</w:t>
      </w:r>
      <w:r>
        <w:rPr>
          <w:spacing w:val="-5"/>
        </w:rPr>
        <w:t xml:space="preserve"> </w:t>
      </w:r>
      <w:r>
        <w:t>are</w:t>
      </w:r>
      <w:r>
        <w:rPr>
          <w:spacing w:val="-5"/>
        </w:rPr>
        <w:t xml:space="preserve"> </w:t>
      </w:r>
      <w:r>
        <w:t>seized</w:t>
      </w:r>
      <w:r>
        <w:rPr>
          <w:spacing w:val="-5"/>
        </w:rPr>
        <w:t xml:space="preserve"> </w:t>
      </w:r>
      <w:r>
        <w:t>by</w:t>
      </w:r>
      <w:r>
        <w:rPr>
          <w:spacing w:val="-5"/>
        </w:rPr>
        <w:t xml:space="preserve"> </w:t>
      </w:r>
      <w:r>
        <w:t>the</w:t>
      </w:r>
      <w:r>
        <w:rPr>
          <w:spacing w:val="-5"/>
        </w:rPr>
        <w:t xml:space="preserve"> </w:t>
      </w:r>
      <w:r>
        <w:t>terrible</w:t>
      </w:r>
      <w:r>
        <w:rPr>
          <w:spacing w:val="-7"/>
        </w:rPr>
        <w:t xml:space="preserve"> </w:t>
      </w:r>
      <w:r>
        <w:t>monk’s</w:t>
      </w:r>
      <w:r>
        <w:rPr>
          <w:spacing w:val="-7"/>
        </w:rPr>
        <w:t xml:space="preserve"> </w:t>
      </w:r>
      <w:r>
        <w:t>cramp</w:t>
      </w:r>
      <w:r>
        <w:rPr>
          <w:spacing w:val="-5"/>
        </w:rPr>
        <w:t xml:space="preserve"> </w:t>
      </w:r>
      <w:r>
        <w:t>and</w:t>
      </w:r>
      <w:r>
        <w:rPr>
          <w:spacing w:val="-5"/>
        </w:rPr>
        <w:t xml:space="preserve"> </w:t>
      </w:r>
      <w:r>
        <w:t>the thumb</w:t>
      </w:r>
      <w:r>
        <w:rPr>
          <w:spacing w:val="-6"/>
        </w:rPr>
        <w:t xml:space="preserve"> </w:t>
      </w:r>
      <w:r>
        <w:t>aches</w:t>
      </w:r>
      <w:r>
        <w:rPr>
          <w:spacing w:val="-6"/>
        </w:rPr>
        <w:t xml:space="preserve"> </w:t>
      </w:r>
      <w:r>
        <w:t>as</w:t>
      </w:r>
      <w:r>
        <w:rPr>
          <w:spacing w:val="-6"/>
        </w:rPr>
        <w:t xml:space="preserve"> </w:t>
      </w:r>
      <w:r>
        <w:t>if</w:t>
      </w:r>
      <w:r>
        <w:rPr>
          <w:spacing w:val="-6"/>
        </w:rPr>
        <w:t xml:space="preserve"> </w:t>
      </w:r>
      <w:r>
        <w:t>it</w:t>
      </w:r>
      <w:r>
        <w:rPr>
          <w:spacing w:val="-6"/>
        </w:rPr>
        <w:t xml:space="preserve"> </w:t>
      </w:r>
      <w:r>
        <w:t>had</w:t>
      </w:r>
      <w:r>
        <w:rPr>
          <w:spacing w:val="-6"/>
        </w:rPr>
        <w:t xml:space="preserve"> </w:t>
      </w:r>
      <w:r>
        <w:t>been</w:t>
      </w:r>
      <w:r>
        <w:rPr>
          <w:spacing w:val="-6"/>
        </w:rPr>
        <w:t xml:space="preserve"> </w:t>
      </w:r>
      <w:r>
        <w:t>trodden</w:t>
      </w:r>
      <w:r>
        <w:rPr>
          <w:spacing w:val="-6"/>
        </w:rPr>
        <w:t xml:space="preserve"> </w:t>
      </w:r>
      <w:r>
        <w:t>on).</w:t>
      </w:r>
      <w:r>
        <w:rPr>
          <w:spacing w:val="-6"/>
        </w:rPr>
        <w:t xml:space="preserve"> </w:t>
      </w:r>
      <w:r>
        <w:t>And</w:t>
      </w:r>
      <w:r>
        <w:rPr>
          <w:spacing w:val="-6"/>
        </w:rPr>
        <w:t xml:space="preserve"> </w:t>
      </w:r>
      <w:r>
        <w:t>this</w:t>
      </w:r>
      <w:r>
        <w:rPr>
          <w:spacing w:val="-4"/>
        </w:rPr>
        <w:t xml:space="preserve"> </w:t>
      </w:r>
      <w:r>
        <w:t>explains</w:t>
      </w:r>
      <w:r>
        <w:rPr>
          <w:spacing w:val="-6"/>
        </w:rPr>
        <w:t xml:space="preserve"> </w:t>
      </w:r>
      <w:r>
        <w:t>why</w:t>
      </w:r>
      <w:r>
        <w:rPr>
          <w:spacing w:val="-6"/>
        </w:rPr>
        <w:t xml:space="preserve"> </w:t>
      </w:r>
      <w:r>
        <w:t>we</w:t>
      </w:r>
      <w:r>
        <w:rPr>
          <w:spacing w:val="-6"/>
        </w:rPr>
        <w:t xml:space="preserve"> </w:t>
      </w:r>
      <w:r>
        <w:t>often</w:t>
      </w:r>
      <w:r>
        <w:rPr>
          <w:spacing w:val="-6"/>
        </w:rPr>
        <w:t xml:space="preserve"> </w:t>
      </w:r>
      <w:r>
        <w:t>find</w:t>
      </w:r>
      <w:r>
        <w:rPr>
          <w:spacing w:val="-6"/>
        </w:rPr>
        <w:t xml:space="preserve"> </w:t>
      </w:r>
      <w:r>
        <w:t>in</w:t>
      </w:r>
      <w:r>
        <w:rPr>
          <w:spacing w:val="-6"/>
        </w:rPr>
        <w:t xml:space="preserve"> </w:t>
      </w:r>
      <w:r>
        <w:t>the</w:t>
      </w:r>
      <w:r>
        <w:rPr>
          <w:spacing w:val="-6"/>
        </w:rPr>
        <w:t xml:space="preserve"> </w:t>
      </w:r>
      <w:r>
        <w:t>margins</w:t>
      </w:r>
      <w:r>
        <w:rPr>
          <w:spacing w:val="-6"/>
        </w:rPr>
        <w:t xml:space="preserve"> </w:t>
      </w:r>
      <w:r>
        <w:t>of</w:t>
      </w:r>
      <w:r>
        <w:rPr>
          <w:spacing w:val="-5"/>
        </w:rPr>
        <w:t xml:space="preserve"> </w:t>
      </w:r>
      <w:r>
        <w:t>a manuscript phrases left by the scribe as testimony to his suffering (and his impatience), such as “Thank</w:t>
      </w:r>
      <w:r>
        <w:rPr>
          <w:spacing w:val="-5"/>
        </w:rPr>
        <w:t xml:space="preserve"> </w:t>
      </w:r>
      <w:r>
        <w:t>God</w:t>
      </w:r>
      <w:r>
        <w:rPr>
          <w:spacing w:val="-5"/>
        </w:rPr>
        <w:t xml:space="preserve"> </w:t>
      </w:r>
      <w:r>
        <w:t>it</w:t>
      </w:r>
      <w:r>
        <w:rPr>
          <w:spacing w:val="-5"/>
        </w:rPr>
        <w:t xml:space="preserve"> </w:t>
      </w:r>
      <w:r>
        <w:t>will</w:t>
      </w:r>
      <w:r>
        <w:rPr>
          <w:spacing w:val="-7"/>
        </w:rPr>
        <w:t xml:space="preserve"> </w:t>
      </w:r>
      <w:r>
        <w:t>soon</w:t>
      </w:r>
      <w:r>
        <w:rPr>
          <w:spacing w:val="-5"/>
        </w:rPr>
        <w:t xml:space="preserve"> </w:t>
      </w:r>
      <w:r>
        <w:t>be</w:t>
      </w:r>
      <w:r>
        <w:rPr>
          <w:spacing w:val="-5"/>
        </w:rPr>
        <w:t xml:space="preserve"> </w:t>
      </w:r>
      <w:r>
        <w:t>dark,”</w:t>
      </w:r>
      <w:r>
        <w:rPr>
          <w:spacing w:val="-5"/>
        </w:rPr>
        <w:t xml:space="preserve"> </w:t>
      </w:r>
      <w:r>
        <w:t>or</w:t>
      </w:r>
      <w:r>
        <w:rPr>
          <w:spacing w:val="-6"/>
        </w:rPr>
        <w:t xml:space="preserve"> </w:t>
      </w:r>
      <w:r>
        <w:t>“Oh,</w:t>
      </w:r>
      <w:r>
        <w:rPr>
          <w:spacing w:val="-7"/>
        </w:rPr>
        <w:t xml:space="preserve"> </w:t>
      </w:r>
      <w:r>
        <w:t>if</w:t>
      </w:r>
      <w:r>
        <w:rPr>
          <w:spacing w:val="-5"/>
        </w:rPr>
        <w:t xml:space="preserve"> </w:t>
      </w:r>
      <w:r>
        <w:t>I</w:t>
      </w:r>
      <w:r>
        <w:rPr>
          <w:spacing w:val="-5"/>
        </w:rPr>
        <w:t xml:space="preserve"> </w:t>
      </w:r>
      <w:r>
        <w:t>had</w:t>
      </w:r>
      <w:r>
        <w:rPr>
          <w:spacing w:val="-7"/>
        </w:rPr>
        <w:t xml:space="preserve"> </w:t>
      </w:r>
      <w:r>
        <w:t>a</w:t>
      </w:r>
      <w:r>
        <w:rPr>
          <w:spacing w:val="-5"/>
        </w:rPr>
        <w:t xml:space="preserve"> </w:t>
      </w:r>
      <w:r>
        <w:t>good</w:t>
      </w:r>
      <w:r>
        <w:rPr>
          <w:spacing w:val="-7"/>
        </w:rPr>
        <w:t xml:space="preserve"> </w:t>
      </w:r>
      <w:r>
        <w:t>glass</w:t>
      </w:r>
      <w:r>
        <w:rPr>
          <w:spacing w:val="-5"/>
        </w:rPr>
        <w:t xml:space="preserve"> </w:t>
      </w:r>
      <w:r>
        <w:t>of</w:t>
      </w:r>
      <w:r>
        <w:rPr>
          <w:spacing w:val="-5"/>
        </w:rPr>
        <w:t xml:space="preserve"> </w:t>
      </w:r>
      <w:r>
        <w:t>wine,”</w:t>
      </w:r>
      <w:r>
        <w:rPr>
          <w:spacing w:val="-7"/>
        </w:rPr>
        <w:t xml:space="preserve"> </w:t>
      </w:r>
      <w:r>
        <w:t>or</w:t>
      </w:r>
      <w:r>
        <w:rPr>
          <w:spacing w:val="-5"/>
        </w:rPr>
        <w:t xml:space="preserve"> </w:t>
      </w:r>
      <w:r>
        <w:t>also</w:t>
      </w:r>
      <w:r>
        <w:rPr>
          <w:spacing w:val="-5"/>
        </w:rPr>
        <w:t xml:space="preserve"> </w:t>
      </w:r>
      <w:r>
        <w:t>“Today</w:t>
      </w:r>
      <w:r>
        <w:rPr>
          <w:spacing w:val="-5"/>
        </w:rPr>
        <w:t xml:space="preserve"> </w:t>
      </w:r>
      <w:r>
        <w:t>it</w:t>
      </w:r>
      <w:r>
        <w:rPr>
          <w:spacing w:val="-7"/>
        </w:rPr>
        <w:t xml:space="preserve"> </w:t>
      </w:r>
      <w:r>
        <w:t>is</w:t>
      </w:r>
      <w:r>
        <w:rPr>
          <w:spacing w:val="-5"/>
        </w:rPr>
        <w:t xml:space="preserve"> </w:t>
      </w:r>
      <w:r>
        <w:t>cold, the</w:t>
      </w:r>
      <w:r>
        <w:rPr>
          <w:spacing w:val="-14"/>
        </w:rPr>
        <w:t xml:space="preserve"> </w:t>
      </w:r>
      <w:r>
        <w:t>light</w:t>
      </w:r>
      <w:r>
        <w:rPr>
          <w:spacing w:val="-14"/>
        </w:rPr>
        <w:t xml:space="preserve"> </w:t>
      </w:r>
      <w:r>
        <w:t>is</w:t>
      </w:r>
      <w:r>
        <w:rPr>
          <w:spacing w:val="-15"/>
        </w:rPr>
        <w:t xml:space="preserve"> </w:t>
      </w:r>
      <w:r>
        <w:t>dim,</w:t>
      </w:r>
      <w:r>
        <w:rPr>
          <w:spacing w:val="-14"/>
        </w:rPr>
        <w:t xml:space="preserve"> </w:t>
      </w:r>
      <w:r>
        <w:t>this</w:t>
      </w:r>
      <w:r>
        <w:rPr>
          <w:spacing w:val="-15"/>
        </w:rPr>
        <w:t xml:space="preserve"> </w:t>
      </w:r>
      <w:r>
        <w:t>vellum</w:t>
      </w:r>
      <w:r>
        <w:rPr>
          <w:spacing w:val="-14"/>
        </w:rPr>
        <w:t xml:space="preserve"> </w:t>
      </w:r>
      <w:r>
        <w:t>is</w:t>
      </w:r>
      <w:r>
        <w:rPr>
          <w:spacing w:val="-15"/>
        </w:rPr>
        <w:t xml:space="preserve"> </w:t>
      </w:r>
      <w:r>
        <w:t>hairy,</w:t>
      </w:r>
      <w:r>
        <w:rPr>
          <w:spacing w:val="-14"/>
        </w:rPr>
        <w:t xml:space="preserve"> </w:t>
      </w:r>
      <w:r>
        <w:t>something</w:t>
      </w:r>
      <w:r>
        <w:rPr>
          <w:spacing w:val="-14"/>
        </w:rPr>
        <w:t xml:space="preserve"> </w:t>
      </w:r>
      <w:r>
        <w:t>is</w:t>
      </w:r>
      <w:r>
        <w:rPr>
          <w:spacing w:val="-15"/>
        </w:rPr>
        <w:t xml:space="preserve"> </w:t>
      </w:r>
      <w:r>
        <w:t>wr</w:t>
      </w:r>
      <w:r>
        <w:t>ong.”</w:t>
      </w:r>
      <w:r>
        <w:rPr>
          <w:spacing w:val="-14"/>
        </w:rPr>
        <w:t xml:space="preserve"> </w:t>
      </w:r>
      <w:r>
        <w:t>As</w:t>
      </w:r>
      <w:r>
        <w:rPr>
          <w:spacing w:val="-15"/>
        </w:rPr>
        <w:t xml:space="preserve"> </w:t>
      </w:r>
      <w:r>
        <w:t>an</w:t>
      </w:r>
      <w:r>
        <w:rPr>
          <w:spacing w:val="-14"/>
        </w:rPr>
        <w:t xml:space="preserve"> </w:t>
      </w:r>
      <w:r>
        <w:t>ancient</w:t>
      </w:r>
      <w:r>
        <w:rPr>
          <w:spacing w:val="-14"/>
        </w:rPr>
        <w:t xml:space="preserve"> </w:t>
      </w:r>
      <w:r>
        <w:t>proverb</w:t>
      </w:r>
      <w:r>
        <w:rPr>
          <w:spacing w:val="-14"/>
        </w:rPr>
        <w:t xml:space="preserve"> </w:t>
      </w:r>
      <w:r>
        <w:t>says,</w:t>
      </w:r>
      <w:r>
        <w:rPr>
          <w:spacing w:val="-14"/>
        </w:rPr>
        <w:t xml:space="preserve"> </w:t>
      </w:r>
      <w:r>
        <w:t>three</w:t>
      </w:r>
      <w:r>
        <w:rPr>
          <w:spacing w:val="-14"/>
        </w:rPr>
        <w:t xml:space="preserve"> </w:t>
      </w:r>
      <w:r>
        <w:t>fingers hold the pen, but the whole body works. And aches.</w:t>
      </w:r>
    </w:p>
    <w:p w14:paraId="30FC6821" w14:textId="77777777" w:rsidR="00565177" w:rsidRDefault="00FF66D4">
      <w:pPr>
        <w:pStyle w:val="BodyText"/>
        <w:spacing w:line="235" w:lineRule="auto"/>
        <w:ind w:left="1019" w:right="511"/>
      </w:pPr>
      <w:r>
        <w:t xml:space="preserve">But I was telling about Venantius’s desk. It was rather small, like the others set around the </w:t>
      </w:r>
      <w:r>
        <w:rPr>
          <w:spacing w:val="-2"/>
        </w:rPr>
        <w:t>octagonal</w:t>
      </w:r>
      <w:r>
        <w:rPr>
          <w:spacing w:val="-9"/>
        </w:rPr>
        <w:t xml:space="preserve"> </w:t>
      </w:r>
      <w:r>
        <w:rPr>
          <w:spacing w:val="-2"/>
        </w:rPr>
        <w:t>courtyard,</w:t>
      </w:r>
      <w:r>
        <w:rPr>
          <w:spacing w:val="-9"/>
        </w:rPr>
        <w:t xml:space="preserve"> </w:t>
      </w:r>
      <w:r>
        <w:rPr>
          <w:spacing w:val="-2"/>
        </w:rPr>
        <w:t>since</w:t>
      </w:r>
      <w:r>
        <w:rPr>
          <w:spacing w:val="-10"/>
        </w:rPr>
        <w:t xml:space="preserve"> </w:t>
      </w:r>
      <w:r>
        <w:rPr>
          <w:spacing w:val="-2"/>
        </w:rPr>
        <w:t>they</w:t>
      </w:r>
      <w:r>
        <w:rPr>
          <w:spacing w:val="-9"/>
        </w:rPr>
        <w:t xml:space="preserve"> </w:t>
      </w:r>
      <w:r>
        <w:rPr>
          <w:spacing w:val="-2"/>
        </w:rPr>
        <w:t>were</w:t>
      </w:r>
      <w:r>
        <w:rPr>
          <w:spacing w:val="-9"/>
        </w:rPr>
        <w:t xml:space="preserve"> </w:t>
      </w:r>
      <w:r>
        <w:rPr>
          <w:spacing w:val="-2"/>
        </w:rPr>
        <w:t>meant</w:t>
      </w:r>
      <w:r>
        <w:rPr>
          <w:spacing w:val="-9"/>
        </w:rPr>
        <w:t xml:space="preserve"> </w:t>
      </w:r>
      <w:r>
        <w:rPr>
          <w:spacing w:val="-2"/>
        </w:rPr>
        <w:t>for</w:t>
      </w:r>
      <w:r>
        <w:rPr>
          <w:spacing w:val="-10"/>
        </w:rPr>
        <w:t xml:space="preserve"> </w:t>
      </w:r>
      <w:r>
        <w:rPr>
          <w:spacing w:val="-2"/>
        </w:rPr>
        <w:t>scholars,</w:t>
      </w:r>
      <w:r>
        <w:rPr>
          <w:spacing w:val="-9"/>
        </w:rPr>
        <w:t xml:space="preserve"> </w:t>
      </w:r>
      <w:r>
        <w:rPr>
          <w:spacing w:val="-2"/>
        </w:rPr>
        <w:t>whereas</w:t>
      </w:r>
      <w:r>
        <w:rPr>
          <w:spacing w:val="-10"/>
        </w:rPr>
        <w:t xml:space="preserve"> </w:t>
      </w:r>
      <w:r>
        <w:rPr>
          <w:spacing w:val="-2"/>
        </w:rPr>
        <w:t>the</w:t>
      </w:r>
      <w:r>
        <w:rPr>
          <w:spacing w:val="-9"/>
        </w:rPr>
        <w:t xml:space="preserve"> </w:t>
      </w:r>
      <w:r>
        <w:rPr>
          <w:spacing w:val="-2"/>
        </w:rPr>
        <w:t>larger</w:t>
      </w:r>
      <w:r>
        <w:rPr>
          <w:spacing w:val="-10"/>
        </w:rPr>
        <w:t xml:space="preserve"> </w:t>
      </w:r>
      <w:r>
        <w:rPr>
          <w:spacing w:val="-2"/>
        </w:rPr>
        <w:t>ones</w:t>
      </w:r>
      <w:r>
        <w:rPr>
          <w:spacing w:val="-10"/>
        </w:rPr>
        <w:t xml:space="preserve"> </w:t>
      </w:r>
      <w:r>
        <w:rPr>
          <w:spacing w:val="-2"/>
        </w:rPr>
        <w:t>under</w:t>
      </w:r>
      <w:r>
        <w:rPr>
          <w:spacing w:val="-10"/>
        </w:rPr>
        <w:t xml:space="preserve"> </w:t>
      </w:r>
      <w:r>
        <w:rPr>
          <w:spacing w:val="-2"/>
        </w:rPr>
        <w:t>the</w:t>
      </w:r>
      <w:r>
        <w:rPr>
          <w:spacing w:val="-9"/>
        </w:rPr>
        <w:t xml:space="preserve"> </w:t>
      </w:r>
      <w:r>
        <w:rPr>
          <w:spacing w:val="-2"/>
        </w:rPr>
        <w:t xml:space="preserve">windows </w:t>
      </w:r>
      <w:r>
        <w:t>of</w:t>
      </w:r>
      <w:r>
        <w:rPr>
          <w:spacing w:val="-5"/>
        </w:rPr>
        <w:t xml:space="preserve"> </w:t>
      </w:r>
      <w:r>
        <w:t>the</w:t>
      </w:r>
      <w:r>
        <w:rPr>
          <w:spacing w:val="-5"/>
        </w:rPr>
        <w:t xml:space="preserve"> </w:t>
      </w:r>
      <w:r>
        <w:t>outer</w:t>
      </w:r>
      <w:r>
        <w:rPr>
          <w:spacing w:val="-5"/>
        </w:rPr>
        <w:t xml:space="preserve"> </w:t>
      </w:r>
      <w:r>
        <w:t>walls</w:t>
      </w:r>
      <w:r>
        <w:rPr>
          <w:spacing w:val="-6"/>
        </w:rPr>
        <w:t xml:space="preserve"> </w:t>
      </w:r>
      <w:r>
        <w:t>were</w:t>
      </w:r>
      <w:r>
        <w:rPr>
          <w:spacing w:val="-8"/>
        </w:rPr>
        <w:t xml:space="preserve"> </w:t>
      </w:r>
      <w:r>
        <w:t>meant</w:t>
      </w:r>
      <w:r>
        <w:rPr>
          <w:spacing w:val="-5"/>
        </w:rPr>
        <w:t xml:space="preserve"> </w:t>
      </w:r>
      <w:r>
        <w:t>for</w:t>
      </w:r>
      <w:r>
        <w:rPr>
          <w:spacing w:val="-5"/>
        </w:rPr>
        <w:t xml:space="preserve"> </w:t>
      </w:r>
      <w:r>
        <w:t>illuminators</w:t>
      </w:r>
      <w:r>
        <w:rPr>
          <w:spacing w:val="-6"/>
        </w:rPr>
        <w:t xml:space="preserve"> </w:t>
      </w:r>
      <w:r>
        <w:t>and</w:t>
      </w:r>
      <w:r>
        <w:rPr>
          <w:spacing w:val="-5"/>
        </w:rPr>
        <w:t xml:space="preserve"> </w:t>
      </w:r>
      <w:r>
        <w:t>copyists.</w:t>
      </w:r>
      <w:r>
        <w:rPr>
          <w:spacing w:val="-5"/>
        </w:rPr>
        <w:t xml:space="preserve"> </w:t>
      </w:r>
      <w:r>
        <w:t>Venantius</w:t>
      </w:r>
      <w:r>
        <w:rPr>
          <w:spacing w:val="-8"/>
        </w:rPr>
        <w:t xml:space="preserve"> </w:t>
      </w:r>
      <w:r>
        <w:t>also</w:t>
      </w:r>
      <w:r>
        <w:rPr>
          <w:spacing w:val="-5"/>
        </w:rPr>
        <w:t xml:space="preserve"> </w:t>
      </w:r>
      <w:r>
        <w:t>worked</w:t>
      </w:r>
      <w:r>
        <w:rPr>
          <w:spacing w:val="-5"/>
        </w:rPr>
        <w:t xml:space="preserve"> </w:t>
      </w:r>
      <w:r>
        <w:t>with</w:t>
      </w:r>
      <w:r>
        <w:rPr>
          <w:spacing w:val="-5"/>
        </w:rPr>
        <w:t xml:space="preserve"> </w:t>
      </w:r>
      <w:r>
        <w:t>a</w:t>
      </w:r>
      <w:r>
        <w:rPr>
          <w:spacing w:val="-6"/>
        </w:rPr>
        <w:t xml:space="preserve"> </w:t>
      </w:r>
      <w:r>
        <w:t>lectern, because</w:t>
      </w:r>
      <w:r>
        <w:rPr>
          <w:spacing w:val="-5"/>
        </w:rPr>
        <w:t xml:space="preserve"> </w:t>
      </w:r>
      <w:r>
        <w:t>he</w:t>
      </w:r>
      <w:r>
        <w:rPr>
          <w:spacing w:val="-4"/>
        </w:rPr>
        <w:t xml:space="preserve"> </w:t>
      </w:r>
      <w:r>
        <w:t>probably</w:t>
      </w:r>
      <w:r>
        <w:rPr>
          <w:spacing w:val="-7"/>
        </w:rPr>
        <w:t xml:space="preserve"> </w:t>
      </w:r>
      <w:r>
        <w:t>consulted</w:t>
      </w:r>
      <w:r>
        <w:rPr>
          <w:spacing w:val="-5"/>
        </w:rPr>
        <w:t xml:space="preserve"> </w:t>
      </w:r>
      <w:r>
        <w:t>manuscripts</w:t>
      </w:r>
      <w:r>
        <w:rPr>
          <w:spacing w:val="-5"/>
        </w:rPr>
        <w:t xml:space="preserve"> </w:t>
      </w:r>
      <w:r>
        <w:t>on</w:t>
      </w:r>
      <w:r>
        <w:rPr>
          <w:spacing w:val="-5"/>
        </w:rPr>
        <w:t xml:space="preserve"> </w:t>
      </w:r>
      <w:r>
        <w:t>loan</w:t>
      </w:r>
      <w:r>
        <w:rPr>
          <w:spacing w:val="-7"/>
        </w:rPr>
        <w:t xml:space="preserve"> </w:t>
      </w:r>
      <w:r>
        <w:t>to</w:t>
      </w:r>
      <w:r>
        <w:rPr>
          <w:spacing w:val="-5"/>
        </w:rPr>
        <w:t xml:space="preserve"> </w:t>
      </w:r>
      <w:r>
        <w:t>the</w:t>
      </w:r>
      <w:r>
        <w:rPr>
          <w:spacing w:val="-5"/>
        </w:rPr>
        <w:t xml:space="preserve"> </w:t>
      </w:r>
      <w:r>
        <w:t>abbey,</w:t>
      </w:r>
      <w:r>
        <w:rPr>
          <w:spacing w:val="-6"/>
        </w:rPr>
        <w:t xml:space="preserve"> </w:t>
      </w:r>
      <w:r>
        <w:t>of</w:t>
      </w:r>
      <w:r>
        <w:rPr>
          <w:spacing w:val="-5"/>
        </w:rPr>
        <w:t xml:space="preserve"> </w:t>
      </w:r>
      <w:r>
        <w:t>which</w:t>
      </w:r>
      <w:r>
        <w:rPr>
          <w:spacing w:val="-6"/>
        </w:rPr>
        <w:t xml:space="preserve"> </w:t>
      </w:r>
      <w:r>
        <w:t>he</w:t>
      </w:r>
      <w:r>
        <w:rPr>
          <w:spacing w:val="-4"/>
        </w:rPr>
        <w:t xml:space="preserve"> </w:t>
      </w:r>
      <w:r>
        <w:t>made</w:t>
      </w:r>
      <w:r>
        <w:rPr>
          <w:spacing w:val="-6"/>
        </w:rPr>
        <w:t xml:space="preserve"> </w:t>
      </w:r>
      <w:r>
        <w:t>a</w:t>
      </w:r>
      <w:r>
        <w:rPr>
          <w:spacing w:val="-6"/>
        </w:rPr>
        <w:t xml:space="preserve"> </w:t>
      </w:r>
      <w:r>
        <w:t>copy.</w:t>
      </w:r>
      <w:r>
        <w:rPr>
          <w:spacing w:val="-6"/>
        </w:rPr>
        <w:t xml:space="preserve"> </w:t>
      </w:r>
      <w:r>
        <w:t>Under the desk was a low set of shelves piled with unbound sheets, and since they were all in Latin, I deduced</w:t>
      </w:r>
      <w:r>
        <w:rPr>
          <w:spacing w:val="-11"/>
        </w:rPr>
        <w:t xml:space="preserve"> </w:t>
      </w:r>
      <w:r>
        <w:t>they</w:t>
      </w:r>
      <w:r>
        <w:rPr>
          <w:spacing w:val="-12"/>
        </w:rPr>
        <w:t xml:space="preserve"> </w:t>
      </w:r>
      <w:r>
        <w:t>were</w:t>
      </w:r>
      <w:r>
        <w:rPr>
          <w:spacing w:val="-11"/>
        </w:rPr>
        <w:t xml:space="preserve"> </w:t>
      </w:r>
      <w:r>
        <w:t>his</w:t>
      </w:r>
      <w:r>
        <w:rPr>
          <w:spacing w:val="-12"/>
        </w:rPr>
        <w:t xml:space="preserve"> </w:t>
      </w:r>
      <w:r>
        <w:t>most</w:t>
      </w:r>
      <w:r>
        <w:rPr>
          <w:spacing w:val="-12"/>
        </w:rPr>
        <w:t xml:space="preserve"> </w:t>
      </w:r>
      <w:r>
        <w:t>recent</w:t>
      </w:r>
      <w:r>
        <w:rPr>
          <w:spacing w:val="-11"/>
        </w:rPr>
        <w:t xml:space="preserve"> </w:t>
      </w:r>
      <w:r>
        <w:t>translations.</w:t>
      </w:r>
      <w:r>
        <w:rPr>
          <w:spacing w:val="-11"/>
        </w:rPr>
        <w:t xml:space="preserve"> </w:t>
      </w:r>
      <w:r>
        <w:t>They</w:t>
      </w:r>
      <w:r>
        <w:rPr>
          <w:spacing w:val="-11"/>
        </w:rPr>
        <w:t xml:space="preserve"> </w:t>
      </w:r>
      <w:r>
        <w:t>were</w:t>
      </w:r>
      <w:r>
        <w:rPr>
          <w:spacing w:val="-11"/>
        </w:rPr>
        <w:t xml:space="preserve"> </w:t>
      </w:r>
      <w:r>
        <w:t>written</w:t>
      </w:r>
      <w:r>
        <w:rPr>
          <w:spacing w:val="-11"/>
        </w:rPr>
        <w:t xml:space="preserve"> </w:t>
      </w:r>
      <w:r>
        <w:t>hastily</w:t>
      </w:r>
      <w:r>
        <w:rPr>
          <w:spacing w:val="-11"/>
        </w:rPr>
        <w:t xml:space="preserve"> </w:t>
      </w:r>
      <w:r>
        <w:t>and</w:t>
      </w:r>
      <w:r>
        <w:rPr>
          <w:spacing w:val="-11"/>
        </w:rPr>
        <w:t xml:space="preserve"> </w:t>
      </w:r>
      <w:r>
        <w:t>did</w:t>
      </w:r>
      <w:r>
        <w:rPr>
          <w:spacing w:val="-11"/>
        </w:rPr>
        <w:t xml:space="preserve"> </w:t>
      </w:r>
      <w:r>
        <w:t>not</w:t>
      </w:r>
      <w:r>
        <w:rPr>
          <w:spacing w:val="-11"/>
        </w:rPr>
        <w:t xml:space="preserve"> </w:t>
      </w:r>
      <w:r>
        <w:t>represent</w:t>
      </w:r>
      <w:r>
        <w:rPr>
          <w:spacing w:val="-11"/>
        </w:rPr>
        <w:t xml:space="preserve"> </w:t>
      </w:r>
      <w:r>
        <w:t>the pages</w:t>
      </w:r>
      <w:r>
        <w:rPr>
          <w:spacing w:val="-15"/>
        </w:rPr>
        <w:t xml:space="preserve"> </w:t>
      </w:r>
      <w:r>
        <w:t>of</w:t>
      </w:r>
      <w:r>
        <w:rPr>
          <w:spacing w:val="-15"/>
        </w:rPr>
        <w:t xml:space="preserve"> </w:t>
      </w:r>
      <w:r>
        <w:t>a</w:t>
      </w:r>
      <w:r>
        <w:rPr>
          <w:spacing w:val="-15"/>
        </w:rPr>
        <w:t xml:space="preserve"> </w:t>
      </w:r>
      <w:r>
        <w:t>book,</w:t>
      </w:r>
      <w:r>
        <w:rPr>
          <w:spacing w:val="-15"/>
        </w:rPr>
        <w:t xml:space="preserve"> </w:t>
      </w:r>
      <w:r>
        <w:t>for</w:t>
      </w:r>
      <w:r>
        <w:rPr>
          <w:spacing w:val="-15"/>
        </w:rPr>
        <w:t xml:space="preserve"> </w:t>
      </w:r>
      <w:r>
        <w:t>they</w:t>
      </w:r>
      <w:r>
        <w:rPr>
          <w:spacing w:val="-15"/>
        </w:rPr>
        <w:t xml:space="preserve"> </w:t>
      </w:r>
      <w:r>
        <w:t>had</w:t>
      </w:r>
      <w:r>
        <w:rPr>
          <w:spacing w:val="-15"/>
        </w:rPr>
        <w:t xml:space="preserve"> </w:t>
      </w:r>
      <w:r>
        <w:t>yet</w:t>
      </w:r>
      <w:r>
        <w:rPr>
          <w:spacing w:val="-15"/>
        </w:rPr>
        <w:t xml:space="preserve"> </w:t>
      </w:r>
      <w:r>
        <w:t>to</w:t>
      </w:r>
      <w:r>
        <w:rPr>
          <w:spacing w:val="-15"/>
        </w:rPr>
        <w:t xml:space="preserve"> </w:t>
      </w:r>
      <w:r>
        <w:t>be</w:t>
      </w:r>
      <w:r>
        <w:rPr>
          <w:spacing w:val="-14"/>
        </w:rPr>
        <w:t xml:space="preserve"> </w:t>
      </w:r>
      <w:r>
        <w:t>entrusted</w:t>
      </w:r>
      <w:r>
        <w:rPr>
          <w:spacing w:val="-15"/>
        </w:rPr>
        <w:t xml:space="preserve"> </w:t>
      </w:r>
      <w:r>
        <w:t>to</w:t>
      </w:r>
      <w:r>
        <w:rPr>
          <w:spacing w:val="-15"/>
        </w:rPr>
        <w:t xml:space="preserve"> </w:t>
      </w:r>
      <w:r>
        <w:t>a</w:t>
      </w:r>
      <w:r>
        <w:rPr>
          <w:spacing w:val="-15"/>
        </w:rPr>
        <w:t xml:space="preserve"> </w:t>
      </w:r>
      <w:r>
        <w:t>copyist</w:t>
      </w:r>
      <w:r>
        <w:rPr>
          <w:spacing w:val="-15"/>
        </w:rPr>
        <w:t xml:space="preserve"> </w:t>
      </w:r>
      <w:r>
        <w:t>and</w:t>
      </w:r>
      <w:r>
        <w:rPr>
          <w:spacing w:val="-14"/>
        </w:rPr>
        <w:t xml:space="preserve"> </w:t>
      </w:r>
      <w:r>
        <w:t>an</w:t>
      </w:r>
      <w:r>
        <w:rPr>
          <w:spacing w:val="-15"/>
        </w:rPr>
        <w:t xml:space="preserve"> </w:t>
      </w:r>
      <w:r>
        <w:t>illuminator.</w:t>
      </w:r>
      <w:r>
        <w:rPr>
          <w:spacing w:val="-15"/>
        </w:rPr>
        <w:t xml:space="preserve"> </w:t>
      </w:r>
      <w:r>
        <w:t>For</w:t>
      </w:r>
      <w:r>
        <w:rPr>
          <w:spacing w:val="-15"/>
        </w:rPr>
        <w:t xml:space="preserve"> </w:t>
      </w:r>
      <w:r>
        <w:t>this</w:t>
      </w:r>
      <w:r>
        <w:rPr>
          <w:spacing w:val="-15"/>
        </w:rPr>
        <w:t xml:space="preserve"> </w:t>
      </w:r>
      <w:r>
        <w:t>reason</w:t>
      </w:r>
      <w:r>
        <w:rPr>
          <w:spacing w:val="-14"/>
        </w:rPr>
        <w:t xml:space="preserve"> </w:t>
      </w:r>
      <w:r>
        <w:t>they were</w:t>
      </w:r>
      <w:r>
        <w:rPr>
          <w:spacing w:val="-15"/>
        </w:rPr>
        <w:t xml:space="preserve"> </w:t>
      </w:r>
      <w:r>
        <w:t>difficult</w:t>
      </w:r>
      <w:r>
        <w:rPr>
          <w:spacing w:val="-15"/>
        </w:rPr>
        <w:t xml:space="preserve"> </w:t>
      </w:r>
      <w:r>
        <w:t>to</w:t>
      </w:r>
      <w:r>
        <w:rPr>
          <w:spacing w:val="-15"/>
        </w:rPr>
        <w:t xml:space="preserve"> </w:t>
      </w:r>
      <w:r>
        <w:t>read.</w:t>
      </w:r>
      <w:r>
        <w:rPr>
          <w:spacing w:val="-14"/>
        </w:rPr>
        <w:t xml:space="preserve"> </w:t>
      </w:r>
      <w:r>
        <w:t>Among</w:t>
      </w:r>
      <w:r>
        <w:rPr>
          <w:spacing w:val="-14"/>
        </w:rPr>
        <w:t xml:space="preserve"> </w:t>
      </w:r>
      <w:r>
        <w:t>the</w:t>
      </w:r>
      <w:r>
        <w:rPr>
          <w:spacing w:val="-14"/>
        </w:rPr>
        <w:t xml:space="preserve"> </w:t>
      </w:r>
      <w:r>
        <w:t>pages</w:t>
      </w:r>
      <w:r>
        <w:rPr>
          <w:spacing w:val="-14"/>
        </w:rPr>
        <w:t xml:space="preserve"> </w:t>
      </w:r>
      <w:r>
        <w:t>were</w:t>
      </w:r>
      <w:r>
        <w:rPr>
          <w:spacing w:val="-15"/>
        </w:rPr>
        <w:t xml:space="preserve"> </w:t>
      </w:r>
      <w:r>
        <w:t>a</w:t>
      </w:r>
      <w:r>
        <w:rPr>
          <w:spacing w:val="-14"/>
        </w:rPr>
        <w:t xml:space="preserve"> </w:t>
      </w:r>
      <w:r>
        <w:t>few</w:t>
      </w:r>
      <w:r>
        <w:rPr>
          <w:spacing w:val="-15"/>
        </w:rPr>
        <w:t xml:space="preserve"> </w:t>
      </w:r>
      <w:r>
        <w:t>books,</w:t>
      </w:r>
      <w:r>
        <w:rPr>
          <w:spacing w:val="-15"/>
        </w:rPr>
        <w:t xml:space="preserve"> </w:t>
      </w:r>
      <w:r>
        <w:t>in</w:t>
      </w:r>
      <w:r>
        <w:rPr>
          <w:spacing w:val="-14"/>
        </w:rPr>
        <w:t xml:space="preserve"> </w:t>
      </w:r>
      <w:r>
        <w:t>Greek.</w:t>
      </w:r>
      <w:r>
        <w:rPr>
          <w:spacing w:val="-14"/>
        </w:rPr>
        <w:t xml:space="preserve"> </w:t>
      </w:r>
      <w:r>
        <w:t>Another</w:t>
      </w:r>
      <w:r>
        <w:rPr>
          <w:spacing w:val="-15"/>
        </w:rPr>
        <w:t xml:space="preserve"> </w:t>
      </w:r>
      <w:r>
        <w:t>Greek</w:t>
      </w:r>
      <w:r>
        <w:rPr>
          <w:spacing w:val="-15"/>
        </w:rPr>
        <w:t xml:space="preserve"> </w:t>
      </w:r>
      <w:r>
        <w:t>book</w:t>
      </w:r>
      <w:r>
        <w:rPr>
          <w:spacing w:val="-14"/>
        </w:rPr>
        <w:t xml:space="preserve"> </w:t>
      </w:r>
      <w:r>
        <w:t>was</w:t>
      </w:r>
      <w:r>
        <w:rPr>
          <w:spacing w:val="-14"/>
        </w:rPr>
        <w:t xml:space="preserve"> </w:t>
      </w:r>
      <w:r>
        <w:t>open on the lectern, the work</w:t>
      </w:r>
      <w:r>
        <w:rPr>
          <w:spacing w:val="-1"/>
        </w:rPr>
        <w:t xml:space="preserve"> </w:t>
      </w:r>
      <w:r>
        <w:t>on which Venantius had been exercising his skill as translator in the past days. At that time I knew no Greek, but my master read the title and said this was by a certain Lucian and was the story of a man turned into an ass. I recalled then a similar fable</w:t>
      </w:r>
      <w:r>
        <w:t xml:space="preserve"> by Apuleius, </w:t>
      </w:r>
      <w:r>
        <w:rPr>
          <w:spacing w:val="-2"/>
        </w:rPr>
        <w:t>which,</w:t>
      </w:r>
      <w:r>
        <w:rPr>
          <w:spacing w:val="-8"/>
        </w:rPr>
        <w:t xml:space="preserve"> </w:t>
      </w:r>
      <w:r>
        <w:rPr>
          <w:spacing w:val="-2"/>
        </w:rPr>
        <w:t>as</w:t>
      </w:r>
      <w:r>
        <w:rPr>
          <w:spacing w:val="-10"/>
        </w:rPr>
        <w:t xml:space="preserve"> </w:t>
      </w:r>
      <w:r>
        <w:rPr>
          <w:spacing w:val="-2"/>
        </w:rPr>
        <w:t>a</w:t>
      </w:r>
      <w:r>
        <w:rPr>
          <w:spacing w:val="-8"/>
        </w:rPr>
        <w:t xml:space="preserve"> </w:t>
      </w:r>
      <w:r>
        <w:rPr>
          <w:spacing w:val="-2"/>
        </w:rPr>
        <w:t>rule,</w:t>
      </w:r>
      <w:r>
        <w:rPr>
          <w:spacing w:val="-8"/>
        </w:rPr>
        <w:t xml:space="preserve"> </w:t>
      </w:r>
      <w:r>
        <w:rPr>
          <w:spacing w:val="-2"/>
        </w:rPr>
        <w:t>novices</w:t>
      </w:r>
      <w:r>
        <w:rPr>
          <w:spacing w:val="-11"/>
        </w:rPr>
        <w:t xml:space="preserve"> </w:t>
      </w:r>
      <w:r>
        <w:rPr>
          <w:spacing w:val="-2"/>
        </w:rPr>
        <w:t>were</w:t>
      </w:r>
      <w:r>
        <w:rPr>
          <w:spacing w:val="-8"/>
        </w:rPr>
        <w:t xml:space="preserve"> </w:t>
      </w:r>
      <w:r>
        <w:rPr>
          <w:spacing w:val="-2"/>
        </w:rPr>
        <w:t>strongly</w:t>
      </w:r>
      <w:r>
        <w:rPr>
          <w:spacing w:val="-8"/>
        </w:rPr>
        <w:t xml:space="preserve"> </w:t>
      </w:r>
      <w:r>
        <w:rPr>
          <w:spacing w:val="-2"/>
        </w:rPr>
        <w:t>advised</w:t>
      </w:r>
      <w:r>
        <w:rPr>
          <w:spacing w:val="-8"/>
        </w:rPr>
        <w:t xml:space="preserve"> </w:t>
      </w:r>
      <w:r>
        <w:rPr>
          <w:spacing w:val="-2"/>
        </w:rPr>
        <w:t>against</w:t>
      </w:r>
      <w:r>
        <w:rPr>
          <w:spacing w:val="-8"/>
        </w:rPr>
        <w:t xml:space="preserve"> </w:t>
      </w:r>
      <w:r>
        <w:rPr>
          <w:spacing w:val="-2"/>
        </w:rPr>
        <w:t>reading.</w:t>
      </w:r>
    </w:p>
    <w:p w14:paraId="30FC6822" w14:textId="77777777" w:rsidR="00565177" w:rsidRDefault="00FF66D4">
      <w:pPr>
        <w:pStyle w:val="BodyText"/>
        <w:spacing w:line="235" w:lineRule="auto"/>
        <w:ind w:left="1307" w:right="514" w:firstLine="0"/>
      </w:pPr>
      <w:r>
        <w:t>“Why was Venantius making this translation?” William asked Berengar, who was at our side. “The</w:t>
      </w:r>
      <w:r>
        <w:rPr>
          <w:spacing w:val="-12"/>
        </w:rPr>
        <w:t xml:space="preserve"> </w:t>
      </w:r>
      <w:r>
        <w:t>abbey</w:t>
      </w:r>
      <w:r>
        <w:rPr>
          <w:spacing w:val="-13"/>
        </w:rPr>
        <w:t xml:space="preserve"> </w:t>
      </w:r>
      <w:r>
        <w:t>was</w:t>
      </w:r>
      <w:r>
        <w:rPr>
          <w:spacing w:val="-12"/>
        </w:rPr>
        <w:t xml:space="preserve"> </w:t>
      </w:r>
      <w:r>
        <w:t>asked</w:t>
      </w:r>
      <w:r>
        <w:rPr>
          <w:spacing w:val="-11"/>
        </w:rPr>
        <w:t xml:space="preserve"> </w:t>
      </w:r>
      <w:r>
        <w:t>to</w:t>
      </w:r>
      <w:r>
        <w:rPr>
          <w:spacing w:val="-13"/>
        </w:rPr>
        <w:t xml:space="preserve"> </w:t>
      </w:r>
      <w:r>
        <w:t>do</w:t>
      </w:r>
      <w:r>
        <w:rPr>
          <w:spacing w:val="-11"/>
        </w:rPr>
        <w:t xml:space="preserve"> </w:t>
      </w:r>
      <w:r>
        <w:t>it</w:t>
      </w:r>
      <w:r>
        <w:rPr>
          <w:spacing w:val="-11"/>
        </w:rPr>
        <w:t xml:space="preserve"> </w:t>
      </w:r>
      <w:r>
        <w:t>by</w:t>
      </w:r>
      <w:r>
        <w:rPr>
          <w:spacing w:val="-11"/>
        </w:rPr>
        <w:t xml:space="preserve"> </w:t>
      </w:r>
      <w:r>
        <w:t>the</w:t>
      </w:r>
      <w:r>
        <w:rPr>
          <w:spacing w:val="-13"/>
        </w:rPr>
        <w:t xml:space="preserve"> </w:t>
      </w:r>
      <w:r>
        <w:t>lord</w:t>
      </w:r>
      <w:r>
        <w:rPr>
          <w:spacing w:val="-11"/>
        </w:rPr>
        <w:t xml:space="preserve"> </w:t>
      </w:r>
      <w:r>
        <w:t>of</w:t>
      </w:r>
      <w:r>
        <w:rPr>
          <w:spacing w:val="-12"/>
        </w:rPr>
        <w:t xml:space="preserve"> </w:t>
      </w:r>
      <w:r>
        <w:t>Milan,</w:t>
      </w:r>
      <w:r>
        <w:rPr>
          <w:spacing w:val="-13"/>
        </w:rPr>
        <w:t xml:space="preserve"> </w:t>
      </w:r>
      <w:r>
        <w:t>and</w:t>
      </w:r>
      <w:r>
        <w:rPr>
          <w:spacing w:val="-11"/>
        </w:rPr>
        <w:t xml:space="preserve"> </w:t>
      </w:r>
      <w:r>
        <w:t>the</w:t>
      </w:r>
      <w:r>
        <w:rPr>
          <w:spacing w:val="-13"/>
        </w:rPr>
        <w:t xml:space="preserve"> </w:t>
      </w:r>
      <w:r>
        <w:t>abbey</w:t>
      </w:r>
      <w:r>
        <w:rPr>
          <w:spacing w:val="-11"/>
        </w:rPr>
        <w:t xml:space="preserve"> </w:t>
      </w:r>
      <w:r>
        <w:t>will</w:t>
      </w:r>
      <w:r>
        <w:rPr>
          <w:spacing w:val="-11"/>
        </w:rPr>
        <w:t xml:space="preserve"> </w:t>
      </w:r>
      <w:r>
        <w:t>gain</w:t>
      </w:r>
      <w:r>
        <w:rPr>
          <w:spacing w:val="-11"/>
        </w:rPr>
        <w:t xml:space="preserve"> </w:t>
      </w:r>
      <w:r>
        <w:t>from</w:t>
      </w:r>
      <w:r>
        <w:rPr>
          <w:spacing w:val="-12"/>
        </w:rPr>
        <w:t xml:space="preserve"> </w:t>
      </w:r>
      <w:r>
        <w:t>it</w:t>
      </w:r>
      <w:r>
        <w:rPr>
          <w:spacing w:val="-11"/>
        </w:rPr>
        <w:t xml:space="preserve"> </w:t>
      </w:r>
      <w:r>
        <w:t>a</w:t>
      </w:r>
      <w:r>
        <w:rPr>
          <w:spacing w:val="-11"/>
        </w:rPr>
        <w:t xml:space="preserve"> </w:t>
      </w:r>
      <w:r>
        <w:rPr>
          <w:spacing w:val="-2"/>
        </w:rPr>
        <w:t>preferential</w:t>
      </w:r>
    </w:p>
    <w:p w14:paraId="30FC6823" w14:textId="77777777" w:rsidR="00565177" w:rsidRDefault="00FF66D4">
      <w:pPr>
        <w:pStyle w:val="BodyText"/>
        <w:spacing w:line="235" w:lineRule="auto"/>
        <w:ind w:left="1019" w:right="515" w:firstLine="0"/>
      </w:pPr>
      <w:r>
        <w:t>right to the wine production of some farms to the east of here.” Berengar pointed with his hand toward</w:t>
      </w:r>
      <w:r>
        <w:rPr>
          <w:spacing w:val="-5"/>
        </w:rPr>
        <w:t xml:space="preserve"> </w:t>
      </w:r>
      <w:r>
        <w:t>the</w:t>
      </w:r>
      <w:r>
        <w:rPr>
          <w:spacing w:val="-5"/>
        </w:rPr>
        <w:t xml:space="preserve"> </w:t>
      </w:r>
      <w:r>
        <w:t>distance.</w:t>
      </w:r>
      <w:r>
        <w:rPr>
          <w:spacing w:val="-5"/>
        </w:rPr>
        <w:t xml:space="preserve"> </w:t>
      </w:r>
      <w:r>
        <w:t>But</w:t>
      </w:r>
      <w:r>
        <w:rPr>
          <w:spacing w:val="-5"/>
        </w:rPr>
        <w:t xml:space="preserve"> </w:t>
      </w:r>
      <w:r>
        <w:t>he</w:t>
      </w:r>
      <w:r>
        <w:rPr>
          <w:spacing w:val="-5"/>
        </w:rPr>
        <w:t xml:space="preserve"> </w:t>
      </w:r>
      <w:r>
        <w:t>promptly</w:t>
      </w:r>
      <w:r>
        <w:rPr>
          <w:spacing w:val="-5"/>
        </w:rPr>
        <w:t xml:space="preserve"> </w:t>
      </w:r>
      <w:r>
        <w:t>added,</w:t>
      </w:r>
      <w:r>
        <w:rPr>
          <w:spacing w:val="-5"/>
        </w:rPr>
        <w:t xml:space="preserve"> </w:t>
      </w:r>
      <w:r>
        <w:t>“Not</w:t>
      </w:r>
      <w:r>
        <w:rPr>
          <w:spacing w:val="-9"/>
        </w:rPr>
        <w:t xml:space="preserve"> </w:t>
      </w:r>
      <w:r>
        <w:t>that</w:t>
      </w:r>
      <w:r>
        <w:rPr>
          <w:spacing w:val="-5"/>
        </w:rPr>
        <w:t xml:space="preserve"> </w:t>
      </w:r>
      <w:r>
        <w:t>the</w:t>
      </w:r>
      <w:r>
        <w:rPr>
          <w:spacing w:val="-5"/>
        </w:rPr>
        <w:t xml:space="preserve"> </w:t>
      </w:r>
      <w:r>
        <w:t>abbey</w:t>
      </w:r>
      <w:r>
        <w:rPr>
          <w:spacing w:val="-5"/>
        </w:rPr>
        <w:t xml:space="preserve"> </w:t>
      </w:r>
      <w:r>
        <w:t>performs</w:t>
      </w:r>
      <w:r>
        <w:rPr>
          <w:spacing w:val="-6"/>
        </w:rPr>
        <w:t xml:space="preserve"> </w:t>
      </w:r>
      <w:r>
        <w:t>venal</w:t>
      </w:r>
      <w:r>
        <w:rPr>
          <w:spacing w:val="-5"/>
        </w:rPr>
        <w:t xml:space="preserve"> </w:t>
      </w:r>
      <w:r>
        <w:t>tasks</w:t>
      </w:r>
      <w:r>
        <w:rPr>
          <w:spacing w:val="-6"/>
        </w:rPr>
        <w:t xml:space="preserve"> </w:t>
      </w:r>
      <w:r>
        <w:t>for</w:t>
      </w:r>
      <w:r>
        <w:rPr>
          <w:spacing w:val="-6"/>
        </w:rPr>
        <w:t xml:space="preserve"> </w:t>
      </w:r>
      <w:r>
        <w:t>laymen. But the lord who has given us this commission went to great pains to have this precious Greek manuscript lent us by the Doge of Venice, who received it from the Emperor of Byzantium, and when</w:t>
      </w:r>
      <w:r>
        <w:rPr>
          <w:spacing w:val="-6"/>
        </w:rPr>
        <w:t xml:space="preserve"> </w:t>
      </w:r>
      <w:r>
        <w:t>Venantius</w:t>
      </w:r>
      <w:r>
        <w:rPr>
          <w:spacing w:val="-7"/>
        </w:rPr>
        <w:t xml:space="preserve"> </w:t>
      </w:r>
      <w:r>
        <w:t>had</w:t>
      </w:r>
      <w:r>
        <w:rPr>
          <w:spacing w:val="-6"/>
        </w:rPr>
        <w:t xml:space="preserve"> </w:t>
      </w:r>
      <w:r>
        <w:t>finished</w:t>
      </w:r>
      <w:r>
        <w:rPr>
          <w:spacing w:val="-6"/>
        </w:rPr>
        <w:t xml:space="preserve"> </w:t>
      </w:r>
      <w:r>
        <w:t>his</w:t>
      </w:r>
      <w:r>
        <w:rPr>
          <w:spacing w:val="-7"/>
        </w:rPr>
        <w:t xml:space="preserve"> </w:t>
      </w:r>
      <w:r>
        <w:t>work,</w:t>
      </w:r>
      <w:r>
        <w:rPr>
          <w:spacing w:val="-6"/>
        </w:rPr>
        <w:t xml:space="preserve"> </w:t>
      </w:r>
      <w:r>
        <w:t>we</w:t>
      </w:r>
      <w:r>
        <w:rPr>
          <w:spacing w:val="-6"/>
        </w:rPr>
        <w:t xml:space="preserve"> </w:t>
      </w:r>
      <w:r>
        <w:t>would</w:t>
      </w:r>
      <w:r>
        <w:rPr>
          <w:spacing w:val="-8"/>
        </w:rPr>
        <w:t xml:space="preserve"> </w:t>
      </w:r>
      <w:r>
        <w:t>have</w:t>
      </w:r>
      <w:r>
        <w:rPr>
          <w:spacing w:val="-6"/>
        </w:rPr>
        <w:t xml:space="preserve"> </w:t>
      </w:r>
      <w:r>
        <w:t>made</w:t>
      </w:r>
      <w:r>
        <w:rPr>
          <w:spacing w:val="-8"/>
        </w:rPr>
        <w:t xml:space="preserve"> </w:t>
      </w:r>
      <w:r>
        <w:t>two</w:t>
      </w:r>
      <w:r>
        <w:rPr>
          <w:spacing w:val="-6"/>
        </w:rPr>
        <w:t xml:space="preserve"> </w:t>
      </w:r>
      <w:r>
        <w:t>copies,</w:t>
      </w:r>
      <w:r>
        <w:rPr>
          <w:spacing w:val="-6"/>
        </w:rPr>
        <w:t xml:space="preserve"> </w:t>
      </w:r>
      <w:r>
        <w:t>one</w:t>
      </w:r>
      <w:r>
        <w:rPr>
          <w:spacing w:val="-6"/>
        </w:rPr>
        <w:t xml:space="preserve"> </w:t>
      </w:r>
      <w:r>
        <w:t>for</w:t>
      </w:r>
      <w:r>
        <w:rPr>
          <w:spacing w:val="-6"/>
        </w:rPr>
        <w:t xml:space="preserve"> </w:t>
      </w:r>
      <w:r>
        <w:t>the</w:t>
      </w:r>
      <w:r>
        <w:rPr>
          <w:spacing w:val="-6"/>
        </w:rPr>
        <w:t xml:space="preserve"> </w:t>
      </w:r>
      <w:r>
        <w:t>lord</w:t>
      </w:r>
      <w:r>
        <w:rPr>
          <w:spacing w:val="-6"/>
        </w:rPr>
        <w:t xml:space="preserve"> </w:t>
      </w:r>
      <w:r>
        <w:t>of</w:t>
      </w:r>
      <w:r>
        <w:rPr>
          <w:spacing w:val="-6"/>
        </w:rPr>
        <w:t xml:space="preserve"> </w:t>
      </w:r>
      <w:r>
        <w:t>Milan and one for our library.”</w:t>
      </w:r>
    </w:p>
    <w:p w14:paraId="30FC6824" w14:textId="77777777" w:rsidR="00565177" w:rsidRDefault="00FF66D4">
      <w:pPr>
        <w:pStyle w:val="BodyText"/>
        <w:spacing w:line="266" w:lineRule="exact"/>
        <w:ind w:left="1307" w:firstLine="0"/>
      </w:pPr>
      <w:r>
        <w:rPr>
          <w:spacing w:val="-4"/>
        </w:rPr>
        <w:t>“Which therefore does</w:t>
      </w:r>
      <w:r>
        <w:rPr>
          <w:spacing w:val="-5"/>
        </w:rPr>
        <w:t xml:space="preserve"> </w:t>
      </w:r>
      <w:r>
        <w:rPr>
          <w:spacing w:val="-4"/>
        </w:rPr>
        <w:t>not disdain</w:t>
      </w:r>
      <w:r>
        <w:rPr>
          <w:spacing w:val="-3"/>
        </w:rPr>
        <w:t xml:space="preserve"> </w:t>
      </w:r>
      <w:r>
        <w:rPr>
          <w:spacing w:val="-4"/>
        </w:rPr>
        <w:t>to add pagan</w:t>
      </w:r>
      <w:r>
        <w:rPr>
          <w:spacing w:val="-3"/>
        </w:rPr>
        <w:t xml:space="preserve"> </w:t>
      </w:r>
      <w:r>
        <w:rPr>
          <w:spacing w:val="-4"/>
        </w:rPr>
        <w:t>fables</w:t>
      </w:r>
      <w:r>
        <w:rPr>
          <w:spacing w:val="-5"/>
        </w:rPr>
        <w:t xml:space="preserve"> </w:t>
      </w:r>
      <w:r>
        <w:rPr>
          <w:spacing w:val="-4"/>
        </w:rPr>
        <w:t>to</w:t>
      </w:r>
      <w:r>
        <w:rPr>
          <w:spacing w:val="-3"/>
        </w:rPr>
        <w:t xml:space="preserve"> </w:t>
      </w:r>
      <w:r>
        <w:rPr>
          <w:spacing w:val="-4"/>
        </w:rPr>
        <w:t>its</w:t>
      </w:r>
      <w:r>
        <w:rPr>
          <w:spacing w:val="-5"/>
        </w:rPr>
        <w:t xml:space="preserve"> </w:t>
      </w:r>
      <w:r>
        <w:rPr>
          <w:spacing w:val="-4"/>
        </w:rPr>
        <w:t>collection,”</w:t>
      </w:r>
      <w:r>
        <w:rPr>
          <w:spacing w:val="-3"/>
        </w:rPr>
        <w:t xml:space="preserve"> </w:t>
      </w:r>
      <w:r>
        <w:rPr>
          <w:spacing w:val="-4"/>
        </w:rPr>
        <w:t>William said.</w:t>
      </w:r>
    </w:p>
    <w:p w14:paraId="30FC6825" w14:textId="77777777" w:rsidR="00565177" w:rsidRDefault="00FF66D4">
      <w:pPr>
        <w:pStyle w:val="BodyText"/>
        <w:spacing w:line="235" w:lineRule="auto"/>
        <w:ind w:left="1019" w:right="511"/>
      </w:pPr>
      <w:r>
        <w:t>“The</w:t>
      </w:r>
      <w:r>
        <w:rPr>
          <w:spacing w:val="-1"/>
        </w:rPr>
        <w:t xml:space="preserve"> </w:t>
      </w:r>
      <w:r>
        <w:t>library</w:t>
      </w:r>
      <w:r>
        <w:rPr>
          <w:spacing w:val="-1"/>
        </w:rPr>
        <w:t xml:space="preserve"> </w:t>
      </w:r>
      <w:r>
        <w:t>is</w:t>
      </w:r>
      <w:r>
        <w:rPr>
          <w:spacing w:val="-2"/>
        </w:rPr>
        <w:t xml:space="preserve"> </w:t>
      </w:r>
      <w:r>
        <w:t>testimony</w:t>
      </w:r>
      <w:r>
        <w:rPr>
          <w:spacing w:val="-3"/>
        </w:rPr>
        <w:t xml:space="preserve"> </w:t>
      </w:r>
      <w:r>
        <w:t>to</w:t>
      </w:r>
      <w:r>
        <w:rPr>
          <w:spacing w:val="-2"/>
        </w:rPr>
        <w:t xml:space="preserve"> </w:t>
      </w:r>
      <w:r>
        <w:t>truth</w:t>
      </w:r>
      <w:r>
        <w:rPr>
          <w:spacing w:val="-2"/>
        </w:rPr>
        <w:t xml:space="preserve"> </w:t>
      </w:r>
      <w:r>
        <w:t>and</w:t>
      </w:r>
      <w:r>
        <w:rPr>
          <w:spacing w:val="-2"/>
        </w:rPr>
        <w:t xml:space="preserve"> </w:t>
      </w:r>
      <w:r>
        <w:t>to</w:t>
      </w:r>
      <w:r>
        <w:rPr>
          <w:spacing w:val="-2"/>
        </w:rPr>
        <w:t xml:space="preserve"> </w:t>
      </w:r>
      <w:r>
        <w:t>error,”</w:t>
      </w:r>
      <w:r>
        <w:rPr>
          <w:spacing w:val="-2"/>
        </w:rPr>
        <w:t xml:space="preserve"> </w:t>
      </w:r>
      <w:r>
        <w:t>a</w:t>
      </w:r>
      <w:r>
        <w:rPr>
          <w:spacing w:val="-3"/>
        </w:rPr>
        <w:t xml:space="preserve"> </w:t>
      </w:r>
      <w:r>
        <w:t>voice</w:t>
      </w:r>
      <w:r>
        <w:rPr>
          <w:spacing w:val="-2"/>
        </w:rPr>
        <w:t xml:space="preserve"> </w:t>
      </w:r>
      <w:r>
        <w:t>then</w:t>
      </w:r>
      <w:r>
        <w:rPr>
          <w:spacing w:val="-4"/>
        </w:rPr>
        <w:t xml:space="preserve"> </w:t>
      </w:r>
      <w:r>
        <w:t>said</w:t>
      </w:r>
      <w:r>
        <w:rPr>
          <w:spacing w:val="-2"/>
        </w:rPr>
        <w:t xml:space="preserve"> </w:t>
      </w:r>
      <w:r>
        <w:t>behind</w:t>
      </w:r>
      <w:r>
        <w:rPr>
          <w:spacing w:val="-2"/>
        </w:rPr>
        <w:t xml:space="preserve"> </w:t>
      </w:r>
      <w:r>
        <w:t>us.</w:t>
      </w:r>
      <w:r>
        <w:rPr>
          <w:spacing w:val="-2"/>
        </w:rPr>
        <w:t xml:space="preserve"> </w:t>
      </w:r>
      <w:r>
        <w:t>It</w:t>
      </w:r>
      <w:r>
        <w:rPr>
          <w:spacing w:val="-2"/>
        </w:rPr>
        <w:t xml:space="preserve"> </w:t>
      </w:r>
      <w:r>
        <w:t>was</w:t>
      </w:r>
      <w:r>
        <w:rPr>
          <w:spacing w:val="-3"/>
        </w:rPr>
        <w:t xml:space="preserve"> </w:t>
      </w:r>
      <w:r>
        <w:t>Jorge.</w:t>
      </w:r>
      <w:r>
        <w:rPr>
          <w:spacing w:val="-2"/>
        </w:rPr>
        <w:t xml:space="preserve"> </w:t>
      </w:r>
      <w:r>
        <w:t xml:space="preserve">Once </w:t>
      </w:r>
      <w:r>
        <w:rPr>
          <w:spacing w:val="-2"/>
        </w:rPr>
        <w:t>again</w:t>
      </w:r>
      <w:r>
        <w:rPr>
          <w:spacing w:val="-9"/>
        </w:rPr>
        <w:t xml:space="preserve"> </w:t>
      </w:r>
      <w:r>
        <w:rPr>
          <w:spacing w:val="-2"/>
        </w:rPr>
        <w:t>I</w:t>
      </w:r>
      <w:r>
        <w:rPr>
          <w:spacing w:val="-12"/>
        </w:rPr>
        <w:t xml:space="preserve"> </w:t>
      </w:r>
      <w:r>
        <w:rPr>
          <w:spacing w:val="-2"/>
        </w:rPr>
        <w:t>was</w:t>
      </w:r>
      <w:r>
        <w:rPr>
          <w:spacing w:val="-10"/>
        </w:rPr>
        <w:t xml:space="preserve"> </w:t>
      </w:r>
      <w:r>
        <w:rPr>
          <w:spacing w:val="-2"/>
        </w:rPr>
        <w:t>amazed</w:t>
      </w:r>
      <w:r>
        <w:rPr>
          <w:spacing w:val="-9"/>
        </w:rPr>
        <w:t xml:space="preserve"> </w:t>
      </w:r>
      <w:r>
        <w:rPr>
          <w:spacing w:val="-2"/>
        </w:rPr>
        <w:t>(but</w:t>
      </w:r>
      <w:r>
        <w:rPr>
          <w:spacing w:val="-9"/>
        </w:rPr>
        <w:t xml:space="preserve"> </w:t>
      </w:r>
      <w:r>
        <w:rPr>
          <w:spacing w:val="-2"/>
        </w:rPr>
        <w:t>I</w:t>
      </w:r>
      <w:r>
        <w:rPr>
          <w:spacing w:val="-12"/>
        </w:rPr>
        <w:t xml:space="preserve"> </w:t>
      </w:r>
      <w:r>
        <w:rPr>
          <w:spacing w:val="-2"/>
        </w:rPr>
        <w:t>was</w:t>
      </w:r>
      <w:r>
        <w:rPr>
          <w:spacing w:val="-10"/>
        </w:rPr>
        <w:t xml:space="preserve"> </w:t>
      </w:r>
      <w:r>
        <w:rPr>
          <w:spacing w:val="-2"/>
        </w:rPr>
        <w:t>to</w:t>
      </w:r>
      <w:r>
        <w:rPr>
          <w:spacing w:val="-9"/>
        </w:rPr>
        <w:t xml:space="preserve"> </w:t>
      </w:r>
      <w:r>
        <w:rPr>
          <w:spacing w:val="-2"/>
        </w:rPr>
        <w:t>be</w:t>
      </w:r>
      <w:r>
        <w:rPr>
          <w:spacing w:val="-11"/>
        </w:rPr>
        <w:t xml:space="preserve"> </w:t>
      </w:r>
      <w:r>
        <w:rPr>
          <w:spacing w:val="-2"/>
        </w:rPr>
        <w:t>amazed</w:t>
      </w:r>
      <w:r>
        <w:rPr>
          <w:spacing w:val="-12"/>
        </w:rPr>
        <w:t xml:space="preserve"> </w:t>
      </w:r>
      <w:r>
        <w:rPr>
          <w:spacing w:val="-2"/>
        </w:rPr>
        <w:t>often</w:t>
      </w:r>
      <w:r>
        <w:rPr>
          <w:spacing w:val="-8"/>
        </w:rPr>
        <w:t xml:space="preserve"> </w:t>
      </w:r>
      <w:r>
        <w:rPr>
          <w:spacing w:val="-2"/>
        </w:rPr>
        <w:t>in</w:t>
      </w:r>
      <w:r>
        <w:rPr>
          <w:spacing w:val="-12"/>
        </w:rPr>
        <w:t xml:space="preserve"> </w:t>
      </w:r>
      <w:r>
        <w:rPr>
          <w:spacing w:val="-2"/>
        </w:rPr>
        <w:t>the</w:t>
      </w:r>
      <w:r>
        <w:rPr>
          <w:spacing w:val="-9"/>
        </w:rPr>
        <w:t xml:space="preserve"> </w:t>
      </w:r>
      <w:r>
        <w:rPr>
          <w:spacing w:val="-2"/>
        </w:rPr>
        <w:t>days</w:t>
      </w:r>
      <w:r>
        <w:rPr>
          <w:spacing w:val="-10"/>
        </w:rPr>
        <w:t xml:space="preserve"> </w:t>
      </w:r>
      <w:r>
        <w:rPr>
          <w:spacing w:val="-2"/>
        </w:rPr>
        <w:t>that</w:t>
      </w:r>
      <w:r>
        <w:rPr>
          <w:spacing w:val="-12"/>
        </w:rPr>
        <w:t xml:space="preserve"> </w:t>
      </w:r>
      <w:r>
        <w:rPr>
          <w:spacing w:val="-2"/>
        </w:rPr>
        <w:t>followed)</w:t>
      </w:r>
      <w:r>
        <w:rPr>
          <w:spacing w:val="-9"/>
        </w:rPr>
        <w:t xml:space="preserve"> </w:t>
      </w:r>
      <w:r>
        <w:rPr>
          <w:spacing w:val="-2"/>
        </w:rPr>
        <w:t>by</w:t>
      </w:r>
      <w:r>
        <w:rPr>
          <w:spacing w:val="-8"/>
        </w:rPr>
        <w:t xml:space="preserve"> </w:t>
      </w:r>
      <w:r>
        <w:rPr>
          <w:spacing w:val="-2"/>
        </w:rPr>
        <w:t>the</w:t>
      </w:r>
      <w:r>
        <w:rPr>
          <w:spacing w:val="-9"/>
        </w:rPr>
        <w:t xml:space="preserve"> </w:t>
      </w:r>
      <w:r>
        <w:rPr>
          <w:spacing w:val="-2"/>
        </w:rPr>
        <w:t>old</w:t>
      </w:r>
      <w:r>
        <w:rPr>
          <w:spacing w:val="-9"/>
        </w:rPr>
        <w:t xml:space="preserve"> </w:t>
      </w:r>
      <w:r>
        <w:rPr>
          <w:spacing w:val="-2"/>
        </w:rPr>
        <w:t>man’s</w:t>
      </w:r>
      <w:r>
        <w:rPr>
          <w:spacing w:val="-10"/>
        </w:rPr>
        <w:t xml:space="preserve"> </w:t>
      </w:r>
      <w:r>
        <w:rPr>
          <w:spacing w:val="-2"/>
        </w:rPr>
        <w:t>way</w:t>
      </w:r>
      <w:r>
        <w:rPr>
          <w:spacing w:val="-9"/>
        </w:rPr>
        <w:t xml:space="preserve"> </w:t>
      </w:r>
      <w:r>
        <w:rPr>
          <w:spacing w:val="-2"/>
        </w:rPr>
        <w:t xml:space="preserve">of </w:t>
      </w:r>
      <w:r>
        <w:t>suddenly,</w:t>
      </w:r>
      <w:r>
        <w:rPr>
          <w:spacing w:val="-10"/>
        </w:rPr>
        <w:t xml:space="preserve"> </w:t>
      </w:r>
      <w:r>
        <w:t>unexpectedly</w:t>
      </w:r>
      <w:r>
        <w:rPr>
          <w:spacing w:val="-10"/>
        </w:rPr>
        <w:t xml:space="preserve"> </w:t>
      </w:r>
      <w:r>
        <w:t>appearing,</w:t>
      </w:r>
      <w:r>
        <w:rPr>
          <w:spacing w:val="-10"/>
        </w:rPr>
        <w:t xml:space="preserve"> </w:t>
      </w:r>
      <w:r>
        <w:t>as</w:t>
      </w:r>
      <w:r>
        <w:rPr>
          <w:spacing w:val="-11"/>
        </w:rPr>
        <w:t xml:space="preserve"> </w:t>
      </w:r>
      <w:r>
        <w:t>if</w:t>
      </w:r>
      <w:r>
        <w:rPr>
          <w:spacing w:val="-11"/>
        </w:rPr>
        <w:t xml:space="preserve"> </w:t>
      </w:r>
      <w:r>
        <w:t>we</w:t>
      </w:r>
      <w:r>
        <w:rPr>
          <w:spacing w:val="-10"/>
        </w:rPr>
        <w:t xml:space="preserve"> </w:t>
      </w:r>
      <w:r>
        <w:t>did</w:t>
      </w:r>
      <w:r>
        <w:rPr>
          <w:spacing w:val="-10"/>
        </w:rPr>
        <w:t xml:space="preserve"> </w:t>
      </w:r>
      <w:r>
        <w:t>not</w:t>
      </w:r>
      <w:r>
        <w:rPr>
          <w:spacing w:val="-9"/>
        </w:rPr>
        <w:t xml:space="preserve"> </w:t>
      </w:r>
      <w:r>
        <w:t>see</w:t>
      </w:r>
      <w:r>
        <w:rPr>
          <w:spacing w:val="-10"/>
        </w:rPr>
        <w:t xml:space="preserve"> </w:t>
      </w:r>
      <w:r>
        <w:t>him</w:t>
      </w:r>
      <w:r>
        <w:rPr>
          <w:spacing w:val="-10"/>
        </w:rPr>
        <w:t xml:space="preserve"> </w:t>
      </w:r>
      <w:r>
        <w:t>and</w:t>
      </w:r>
      <w:r>
        <w:rPr>
          <w:spacing w:val="-10"/>
        </w:rPr>
        <w:t xml:space="preserve"> </w:t>
      </w:r>
      <w:r>
        <w:t>he</w:t>
      </w:r>
      <w:r>
        <w:rPr>
          <w:spacing w:val="-8"/>
        </w:rPr>
        <w:t xml:space="preserve"> </w:t>
      </w:r>
      <w:r>
        <w:t>did</w:t>
      </w:r>
      <w:r>
        <w:rPr>
          <w:spacing w:val="-10"/>
        </w:rPr>
        <w:t xml:space="preserve"> </w:t>
      </w:r>
      <w:r>
        <w:t>see</w:t>
      </w:r>
      <w:r>
        <w:rPr>
          <w:spacing w:val="-10"/>
        </w:rPr>
        <w:t xml:space="preserve"> </w:t>
      </w:r>
      <w:r>
        <w:t>us.</w:t>
      </w:r>
      <w:r>
        <w:rPr>
          <w:spacing w:val="-10"/>
        </w:rPr>
        <w:t xml:space="preserve"> </w:t>
      </w:r>
      <w:r>
        <w:t>I</w:t>
      </w:r>
      <w:r>
        <w:rPr>
          <w:spacing w:val="-10"/>
        </w:rPr>
        <w:t xml:space="preserve"> </w:t>
      </w:r>
      <w:r>
        <w:t>wondered</w:t>
      </w:r>
      <w:r>
        <w:rPr>
          <w:spacing w:val="-10"/>
        </w:rPr>
        <w:t xml:space="preserve"> </w:t>
      </w:r>
      <w:r>
        <w:t>also</w:t>
      </w:r>
      <w:r>
        <w:rPr>
          <w:spacing w:val="-11"/>
        </w:rPr>
        <w:t xml:space="preserve"> </w:t>
      </w:r>
      <w:r>
        <w:t>why on earth a blind man was in the scriptorium, but I realized later that Jorge was omnipresent in all corners</w:t>
      </w:r>
      <w:r>
        <w:rPr>
          <w:spacing w:val="-13"/>
        </w:rPr>
        <w:t xml:space="preserve"> </w:t>
      </w:r>
      <w:r>
        <w:t>of</w:t>
      </w:r>
      <w:r>
        <w:rPr>
          <w:spacing w:val="-12"/>
        </w:rPr>
        <w:t xml:space="preserve"> </w:t>
      </w:r>
      <w:r>
        <w:t>the</w:t>
      </w:r>
      <w:r>
        <w:rPr>
          <w:spacing w:val="-11"/>
        </w:rPr>
        <w:t xml:space="preserve"> </w:t>
      </w:r>
      <w:r>
        <w:t>abbey.</w:t>
      </w:r>
      <w:r>
        <w:rPr>
          <w:spacing w:val="-11"/>
        </w:rPr>
        <w:t xml:space="preserve"> </w:t>
      </w:r>
      <w:r>
        <w:t>And</w:t>
      </w:r>
      <w:r>
        <w:rPr>
          <w:spacing w:val="-14"/>
        </w:rPr>
        <w:t xml:space="preserve"> </w:t>
      </w:r>
      <w:r>
        <w:t>often</w:t>
      </w:r>
      <w:r>
        <w:rPr>
          <w:spacing w:val="-11"/>
        </w:rPr>
        <w:t xml:space="preserve"> </w:t>
      </w:r>
      <w:r>
        <w:t>he</w:t>
      </w:r>
      <w:r>
        <w:rPr>
          <w:spacing w:val="-11"/>
        </w:rPr>
        <w:t xml:space="preserve"> </w:t>
      </w:r>
      <w:r>
        <w:t>was</w:t>
      </w:r>
      <w:r>
        <w:rPr>
          <w:spacing w:val="-13"/>
        </w:rPr>
        <w:t xml:space="preserve"> </w:t>
      </w:r>
      <w:r>
        <w:t>in</w:t>
      </w:r>
      <w:r>
        <w:rPr>
          <w:spacing w:val="-11"/>
        </w:rPr>
        <w:t xml:space="preserve"> </w:t>
      </w:r>
      <w:r>
        <w:t>the</w:t>
      </w:r>
      <w:r>
        <w:rPr>
          <w:spacing w:val="-11"/>
        </w:rPr>
        <w:t xml:space="preserve"> </w:t>
      </w:r>
      <w:r>
        <w:t>scriptorium,</w:t>
      </w:r>
      <w:r>
        <w:rPr>
          <w:spacing w:val="-11"/>
        </w:rPr>
        <w:t xml:space="preserve"> </w:t>
      </w:r>
      <w:r>
        <w:t>seated</w:t>
      </w:r>
      <w:r>
        <w:rPr>
          <w:spacing w:val="-12"/>
        </w:rPr>
        <w:t xml:space="preserve"> </w:t>
      </w:r>
      <w:r>
        <w:t>on</w:t>
      </w:r>
      <w:r>
        <w:rPr>
          <w:spacing w:val="-12"/>
        </w:rPr>
        <w:t xml:space="preserve"> </w:t>
      </w:r>
      <w:r>
        <w:t>a</w:t>
      </w:r>
      <w:r>
        <w:rPr>
          <w:spacing w:val="-12"/>
        </w:rPr>
        <w:t xml:space="preserve"> </w:t>
      </w:r>
      <w:r>
        <w:t>stool</w:t>
      </w:r>
      <w:r>
        <w:rPr>
          <w:spacing w:val="-12"/>
        </w:rPr>
        <w:t xml:space="preserve"> </w:t>
      </w:r>
      <w:r>
        <w:t>by</w:t>
      </w:r>
      <w:r>
        <w:rPr>
          <w:spacing w:val="-11"/>
        </w:rPr>
        <w:t xml:space="preserve"> </w:t>
      </w:r>
      <w:r>
        <w:t>the</w:t>
      </w:r>
      <w:r>
        <w:rPr>
          <w:spacing w:val="-11"/>
        </w:rPr>
        <w:t xml:space="preserve"> </w:t>
      </w:r>
      <w:r>
        <w:t>fireplace,</w:t>
      </w:r>
      <w:r>
        <w:rPr>
          <w:spacing w:val="-11"/>
        </w:rPr>
        <w:t xml:space="preserve"> </w:t>
      </w:r>
      <w:r>
        <w:t>and</w:t>
      </w:r>
      <w:r>
        <w:rPr>
          <w:spacing w:val="-12"/>
        </w:rPr>
        <w:t xml:space="preserve"> </w:t>
      </w:r>
      <w:r>
        <w:t>he seemed</w:t>
      </w:r>
      <w:r>
        <w:rPr>
          <w:spacing w:val="-2"/>
        </w:rPr>
        <w:t xml:space="preserve"> </w:t>
      </w:r>
      <w:r>
        <w:t>to</w:t>
      </w:r>
      <w:r>
        <w:rPr>
          <w:spacing w:val="-2"/>
        </w:rPr>
        <w:t xml:space="preserve"> </w:t>
      </w:r>
      <w:r>
        <w:t>follow</w:t>
      </w:r>
      <w:r>
        <w:rPr>
          <w:spacing w:val="-5"/>
        </w:rPr>
        <w:t xml:space="preserve"> </w:t>
      </w:r>
      <w:r>
        <w:t>everything</w:t>
      </w:r>
      <w:r>
        <w:rPr>
          <w:spacing w:val="-2"/>
        </w:rPr>
        <w:t xml:space="preserve"> </w:t>
      </w:r>
      <w:r>
        <w:t>going</w:t>
      </w:r>
      <w:r>
        <w:rPr>
          <w:spacing w:val="-2"/>
        </w:rPr>
        <w:t xml:space="preserve"> </w:t>
      </w:r>
      <w:r>
        <w:t>on</w:t>
      </w:r>
      <w:r>
        <w:rPr>
          <w:spacing w:val="-5"/>
        </w:rPr>
        <w:t xml:space="preserve"> </w:t>
      </w:r>
      <w:r>
        <w:t>in</w:t>
      </w:r>
      <w:r>
        <w:rPr>
          <w:spacing w:val="-2"/>
        </w:rPr>
        <w:t xml:space="preserve"> </w:t>
      </w:r>
      <w:r>
        <w:t>the</w:t>
      </w:r>
      <w:r>
        <w:rPr>
          <w:spacing w:val="-2"/>
        </w:rPr>
        <w:t xml:space="preserve"> </w:t>
      </w:r>
      <w:r>
        <w:t>room.</w:t>
      </w:r>
      <w:r>
        <w:rPr>
          <w:spacing w:val="-4"/>
        </w:rPr>
        <w:t xml:space="preserve"> </w:t>
      </w:r>
      <w:r>
        <w:t>Once</w:t>
      </w:r>
      <w:r>
        <w:rPr>
          <w:spacing w:val="-2"/>
        </w:rPr>
        <w:t xml:space="preserve"> </w:t>
      </w:r>
      <w:r>
        <w:t>I</w:t>
      </w:r>
      <w:r>
        <w:rPr>
          <w:spacing w:val="-2"/>
        </w:rPr>
        <w:t xml:space="preserve"> </w:t>
      </w:r>
      <w:r>
        <w:t>heard</w:t>
      </w:r>
      <w:r>
        <w:rPr>
          <w:spacing w:val="-2"/>
        </w:rPr>
        <w:t xml:space="preserve"> </w:t>
      </w:r>
      <w:r>
        <w:t>him</w:t>
      </w:r>
      <w:r>
        <w:rPr>
          <w:spacing w:val="-2"/>
        </w:rPr>
        <w:t xml:space="preserve"> </w:t>
      </w:r>
      <w:r>
        <w:t>ask</w:t>
      </w:r>
      <w:r>
        <w:rPr>
          <w:spacing w:val="-2"/>
        </w:rPr>
        <w:t xml:space="preserve"> </w:t>
      </w:r>
      <w:r>
        <w:t>from</w:t>
      </w:r>
      <w:r>
        <w:rPr>
          <w:spacing w:val="-2"/>
        </w:rPr>
        <w:t xml:space="preserve"> </w:t>
      </w:r>
      <w:r>
        <w:t>his</w:t>
      </w:r>
      <w:r>
        <w:rPr>
          <w:spacing w:val="-2"/>
        </w:rPr>
        <w:t xml:space="preserve"> </w:t>
      </w:r>
      <w:r>
        <w:t>place,</w:t>
      </w:r>
      <w:r>
        <w:rPr>
          <w:spacing w:val="-5"/>
        </w:rPr>
        <w:t xml:space="preserve"> </w:t>
      </w:r>
      <w:r>
        <w:t>in</w:t>
      </w:r>
      <w:r>
        <w:rPr>
          <w:spacing w:val="-2"/>
        </w:rPr>
        <w:t xml:space="preserve"> </w:t>
      </w:r>
      <w:r>
        <w:t>a</w:t>
      </w:r>
      <w:r>
        <w:rPr>
          <w:spacing w:val="-4"/>
        </w:rPr>
        <w:t xml:space="preserve"> </w:t>
      </w:r>
      <w:r>
        <w:t>loud voice, “Who is going upstairs?” and he turned to Malachi, who was going toward the library, his steps</w:t>
      </w:r>
      <w:r>
        <w:rPr>
          <w:spacing w:val="-5"/>
        </w:rPr>
        <w:t xml:space="preserve"> </w:t>
      </w:r>
      <w:r>
        <w:t>silenced</w:t>
      </w:r>
      <w:r>
        <w:rPr>
          <w:spacing w:val="-4"/>
        </w:rPr>
        <w:t xml:space="preserve"> </w:t>
      </w:r>
      <w:r>
        <w:t>by</w:t>
      </w:r>
      <w:r>
        <w:rPr>
          <w:spacing w:val="-4"/>
        </w:rPr>
        <w:t xml:space="preserve"> </w:t>
      </w:r>
      <w:r>
        <w:t>the</w:t>
      </w:r>
      <w:r>
        <w:rPr>
          <w:spacing w:val="-4"/>
        </w:rPr>
        <w:t xml:space="preserve"> </w:t>
      </w:r>
      <w:r>
        <w:t>straw.</w:t>
      </w:r>
      <w:r>
        <w:rPr>
          <w:spacing w:val="-4"/>
        </w:rPr>
        <w:t xml:space="preserve"> </w:t>
      </w:r>
      <w:r>
        <w:t>The</w:t>
      </w:r>
      <w:r>
        <w:rPr>
          <w:spacing w:val="-4"/>
        </w:rPr>
        <w:t xml:space="preserve"> </w:t>
      </w:r>
      <w:r>
        <w:t>monks</w:t>
      </w:r>
      <w:r>
        <w:rPr>
          <w:spacing w:val="-5"/>
        </w:rPr>
        <w:t xml:space="preserve"> </w:t>
      </w:r>
      <w:r>
        <w:t>all</w:t>
      </w:r>
      <w:r>
        <w:rPr>
          <w:spacing w:val="-4"/>
        </w:rPr>
        <w:t xml:space="preserve"> </w:t>
      </w:r>
      <w:r>
        <w:t>held</w:t>
      </w:r>
      <w:r>
        <w:rPr>
          <w:spacing w:val="-4"/>
        </w:rPr>
        <w:t xml:space="preserve"> </w:t>
      </w:r>
      <w:r>
        <w:t>him</w:t>
      </w:r>
      <w:r>
        <w:rPr>
          <w:spacing w:val="-4"/>
        </w:rPr>
        <w:t xml:space="preserve"> </w:t>
      </w:r>
      <w:r>
        <w:t>in</w:t>
      </w:r>
      <w:r>
        <w:rPr>
          <w:spacing w:val="-4"/>
        </w:rPr>
        <w:t xml:space="preserve"> </w:t>
      </w:r>
      <w:r>
        <w:t>high</w:t>
      </w:r>
      <w:r>
        <w:rPr>
          <w:spacing w:val="-4"/>
        </w:rPr>
        <w:t xml:space="preserve"> </w:t>
      </w:r>
      <w:r>
        <w:t>esteem</w:t>
      </w:r>
      <w:r>
        <w:rPr>
          <w:spacing w:val="-6"/>
        </w:rPr>
        <w:t xml:space="preserve"> </w:t>
      </w:r>
      <w:r>
        <w:t>and</w:t>
      </w:r>
      <w:r>
        <w:rPr>
          <w:spacing w:val="-4"/>
        </w:rPr>
        <w:t xml:space="preserve"> </w:t>
      </w:r>
      <w:r>
        <w:t>often</w:t>
      </w:r>
      <w:r>
        <w:rPr>
          <w:spacing w:val="-4"/>
        </w:rPr>
        <w:t xml:space="preserve"> </w:t>
      </w:r>
      <w:r>
        <w:t>had</w:t>
      </w:r>
      <w:r>
        <w:rPr>
          <w:spacing w:val="-4"/>
        </w:rPr>
        <w:t xml:space="preserve"> </w:t>
      </w:r>
      <w:r>
        <w:t>recourse</w:t>
      </w:r>
      <w:r>
        <w:rPr>
          <w:spacing w:val="-3"/>
        </w:rPr>
        <w:t xml:space="preserve"> </w:t>
      </w:r>
      <w:r>
        <w:t>to</w:t>
      </w:r>
      <w:r>
        <w:rPr>
          <w:spacing w:val="-4"/>
        </w:rPr>
        <w:t xml:space="preserve"> </w:t>
      </w:r>
      <w:r>
        <w:t xml:space="preserve">him, </w:t>
      </w:r>
      <w:r>
        <w:rPr>
          <w:spacing w:val="-2"/>
        </w:rPr>
        <w:t>reading</w:t>
      </w:r>
      <w:r>
        <w:rPr>
          <w:spacing w:val="-11"/>
        </w:rPr>
        <w:t xml:space="preserve"> </w:t>
      </w:r>
      <w:r>
        <w:rPr>
          <w:spacing w:val="-2"/>
        </w:rPr>
        <w:t>him</w:t>
      </w:r>
      <w:r>
        <w:rPr>
          <w:spacing w:val="-12"/>
        </w:rPr>
        <w:t xml:space="preserve"> </w:t>
      </w:r>
      <w:r>
        <w:rPr>
          <w:spacing w:val="-2"/>
        </w:rPr>
        <w:t>passages</w:t>
      </w:r>
      <w:r>
        <w:rPr>
          <w:spacing w:val="-12"/>
        </w:rPr>
        <w:t xml:space="preserve"> </w:t>
      </w:r>
      <w:r>
        <w:rPr>
          <w:spacing w:val="-2"/>
        </w:rPr>
        <w:t>difficult</w:t>
      </w:r>
      <w:r>
        <w:rPr>
          <w:spacing w:val="-12"/>
        </w:rPr>
        <w:t xml:space="preserve"> </w:t>
      </w:r>
      <w:r>
        <w:rPr>
          <w:spacing w:val="-2"/>
        </w:rPr>
        <w:t>to</w:t>
      </w:r>
      <w:r>
        <w:rPr>
          <w:spacing w:val="-12"/>
        </w:rPr>
        <w:t xml:space="preserve"> </w:t>
      </w:r>
      <w:r>
        <w:rPr>
          <w:spacing w:val="-2"/>
        </w:rPr>
        <w:t>understand,</w:t>
      </w:r>
      <w:r>
        <w:rPr>
          <w:spacing w:val="-11"/>
        </w:rPr>
        <w:t xml:space="preserve"> </w:t>
      </w:r>
      <w:r>
        <w:rPr>
          <w:spacing w:val="-2"/>
        </w:rPr>
        <w:t>consulting</w:t>
      </w:r>
      <w:r>
        <w:rPr>
          <w:spacing w:val="-11"/>
        </w:rPr>
        <w:t xml:space="preserve"> </w:t>
      </w:r>
      <w:r>
        <w:rPr>
          <w:spacing w:val="-2"/>
        </w:rPr>
        <w:t>him</w:t>
      </w:r>
      <w:r>
        <w:rPr>
          <w:spacing w:val="-11"/>
        </w:rPr>
        <w:t xml:space="preserve"> </w:t>
      </w:r>
      <w:r>
        <w:rPr>
          <w:spacing w:val="-2"/>
        </w:rPr>
        <w:t>for</w:t>
      </w:r>
      <w:r>
        <w:rPr>
          <w:spacing w:val="-11"/>
        </w:rPr>
        <w:t xml:space="preserve"> </w:t>
      </w:r>
      <w:r>
        <w:rPr>
          <w:spacing w:val="-2"/>
        </w:rPr>
        <w:t>a</w:t>
      </w:r>
      <w:r>
        <w:rPr>
          <w:spacing w:val="-12"/>
        </w:rPr>
        <w:t xml:space="preserve"> </w:t>
      </w:r>
      <w:r>
        <w:rPr>
          <w:spacing w:val="-2"/>
        </w:rPr>
        <w:t>gloss,</w:t>
      </w:r>
      <w:r>
        <w:rPr>
          <w:spacing w:val="-10"/>
        </w:rPr>
        <w:t xml:space="preserve"> </w:t>
      </w:r>
      <w:r>
        <w:rPr>
          <w:spacing w:val="-2"/>
        </w:rPr>
        <w:t>or</w:t>
      </w:r>
      <w:r>
        <w:rPr>
          <w:spacing w:val="-12"/>
        </w:rPr>
        <w:t xml:space="preserve"> </w:t>
      </w:r>
      <w:r>
        <w:rPr>
          <w:spacing w:val="-2"/>
        </w:rPr>
        <w:t>asking</w:t>
      </w:r>
      <w:r>
        <w:rPr>
          <w:spacing w:val="-11"/>
        </w:rPr>
        <w:t xml:space="preserve"> </w:t>
      </w:r>
      <w:r>
        <w:rPr>
          <w:spacing w:val="-2"/>
        </w:rPr>
        <w:t>counsel</w:t>
      </w:r>
      <w:r>
        <w:rPr>
          <w:spacing w:val="-12"/>
        </w:rPr>
        <w:t xml:space="preserve"> </w:t>
      </w:r>
      <w:r>
        <w:rPr>
          <w:spacing w:val="-2"/>
        </w:rPr>
        <w:t>on</w:t>
      </w:r>
      <w:r>
        <w:rPr>
          <w:spacing w:val="-12"/>
        </w:rPr>
        <w:t xml:space="preserve"> </w:t>
      </w:r>
      <w:r>
        <w:rPr>
          <w:spacing w:val="-2"/>
        </w:rPr>
        <w:t>how</w:t>
      </w:r>
      <w:r>
        <w:rPr>
          <w:spacing w:val="-11"/>
        </w:rPr>
        <w:t xml:space="preserve"> </w:t>
      </w:r>
      <w:r>
        <w:rPr>
          <w:spacing w:val="-2"/>
        </w:rPr>
        <w:t xml:space="preserve">to </w:t>
      </w:r>
      <w:r>
        <w:t xml:space="preserve">depict an animal or a saint. And he would look into the void with his spent eyes, as if staring at pages vivid in his memory, and he would answer that false prophets </w:t>
      </w:r>
      <w:r>
        <w:t>are dressed like bishops and frogs come from their mouths, or would say what stones were to adorn the walls of the heavenly Jerusalem,</w:t>
      </w:r>
      <w:r>
        <w:rPr>
          <w:spacing w:val="-5"/>
        </w:rPr>
        <w:t xml:space="preserve"> </w:t>
      </w:r>
      <w:r>
        <w:t>or</w:t>
      </w:r>
      <w:r>
        <w:rPr>
          <w:spacing w:val="-5"/>
        </w:rPr>
        <w:t xml:space="preserve"> </w:t>
      </w:r>
      <w:r>
        <w:t>that</w:t>
      </w:r>
      <w:r>
        <w:rPr>
          <w:spacing w:val="-5"/>
        </w:rPr>
        <w:t xml:space="preserve"> </w:t>
      </w:r>
      <w:r>
        <w:t>the</w:t>
      </w:r>
      <w:r>
        <w:rPr>
          <w:spacing w:val="-5"/>
        </w:rPr>
        <w:t xml:space="preserve"> </w:t>
      </w:r>
      <w:r>
        <w:t>Arimaspi</w:t>
      </w:r>
      <w:r>
        <w:rPr>
          <w:spacing w:val="-6"/>
        </w:rPr>
        <w:t xml:space="preserve"> </w:t>
      </w:r>
      <w:r>
        <w:t>should</w:t>
      </w:r>
      <w:r>
        <w:rPr>
          <w:spacing w:val="-5"/>
        </w:rPr>
        <w:t xml:space="preserve"> </w:t>
      </w:r>
      <w:r>
        <w:t>be</w:t>
      </w:r>
      <w:r>
        <w:rPr>
          <w:spacing w:val="-5"/>
        </w:rPr>
        <w:t xml:space="preserve"> </w:t>
      </w:r>
      <w:r>
        <w:t>depicted</w:t>
      </w:r>
      <w:r>
        <w:rPr>
          <w:spacing w:val="-6"/>
        </w:rPr>
        <w:t xml:space="preserve"> </w:t>
      </w:r>
      <w:r>
        <w:t>on</w:t>
      </w:r>
      <w:r>
        <w:rPr>
          <w:spacing w:val="-5"/>
        </w:rPr>
        <w:t xml:space="preserve"> </w:t>
      </w:r>
      <w:r>
        <w:t>maps</w:t>
      </w:r>
      <w:r>
        <w:rPr>
          <w:spacing w:val="-5"/>
        </w:rPr>
        <w:t xml:space="preserve"> </w:t>
      </w:r>
      <w:r>
        <w:t>near</w:t>
      </w:r>
      <w:r>
        <w:rPr>
          <w:spacing w:val="-6"/>
        </w:rPr>
        <w:t xml:space="preserve"> </w:t>
      </w:r>
      <w:r>
        <w:t>the</w:t>
      </w:r>
      <w:r>
        <w:rPr>
          <w:spacing w:val="-5"/>
        </w:rPr>
        <w:t xml:space="preserve"> </w:t>
      </w:r>
      <w:r>
        <w:t>land</w:t>
      </w:r>
      <w:r>
        <w:rPr>
          <w:spacing w:val="-5"/>
        </w:rPr>
        <w:t xml:space="preserve"> </w:t>
      </w:r>
      <w:r>
        <w:t>of</w:t>
      </w:r>
      <w:r>
        <w:rPr>
          <w:spacing w:val="-6"/>
        </w:rPr>
        <w:t xml:space="preserve"> </w:t>
      </w:r>
      <w:r>
        <w:t>Prester</w:t>
      </w:r>
      <w:r>
        <w:rPr>
          <w:spacing w:val="-3"/>
        </w:rPr>
        <w:t xml:space="preserve"> </w:t>
      </w:r>
      <w:r>
        <w:t>John—urging</w:t>
      </w:r>
    </w:p>
    <w:p w14:paraId="30FC6826" w14:textId="77777777" w:rsidR="00565177" w:rsidRDefault="00565177">
      <w:pPr>
        <w:spacing w:line="235" w:lineRule="auto"/>
        <w:sectPr w:rsidR="00565177">
          <w:pgSz w:w="12240" w:h="15840"/>
          <w:pgMar w:top="1340" w:right="920" w:bottom="620" w:left="420" w:header="360" w:footer="426" w:gutter="0"/>
          <w:cols w:space="720"/>
        </w:sectPr>
      </w:pPr>
    </w:p>
    <w:p w14:paraId="30FC6827" w14:textId="77777777" w:rsidR="00565177" w:rsidRDefault="00FF66D4">
      <w:pPr>
        <w:pStyle w:val="BodyText"/>
        <w:spacing w:before="78" w:line="235" w:lineRule="auto"/>
        <w:ind w:right="517" w:firstLine="0"/>
      </w:pPr>
      <w:r>
        <w:rPr>
          <w:spacing w:val="-2"/>
        </w:rPr>
        <w:lastRenderedPageBreak/>
        <w:t>that</w:t>
      </w:r>
      <w:r>
        <w:rPr>
          <w:spacing w:val="-10"/>
        </w:rPr>
        <w:t xml:space="preserve"> </w:t>
      </w:r>
      <w:r>
        <w:rPr>
          <w:spacing w:val="-2"/>
        </w:rPr>
        <w:t>their</w:t>
      </w:r>
      <w:r>
        <w:rPr>
          <w:spacing w:val="-11"/>
        </w:rPr>
        <w:t xml:space="preserve"> </w:t>
      </w:r>
      <w:r>
        <w:rPr>
          <w:spacing w:val="-2"/>
        </w:rPr>
        <w:t>monstrosity</w:t>
      </w:r>
      <w:r>
        <w:rPr>
          <w:spacing w:val="-10"/>
        </w:rPr>
        <w:t xml:space="preserve"> </w:t>
      </w:r>
      <w:r>
        <w:rPr>
          <w:spacing w:val="-2"/>
        </w:rPr>
        <w:t>not</w:t>
      </w:r>
      <w:r>
        <w:rPr>
          <w:spacing w:val="-10"/>
        </w:rPr>
        <w:t xml:space="preserve"> </w:t>
      </w:r>
      <w:r>
        <w:rPr>
          <w:spacing w:val="-2"/>
        </w:rPr>
        <w:t>be</w:t>
      </w:r>
      <w:r>
        <w:rPr>
          <w:spacing w:val="-10"/>
        </w:rPr>
        <w:t xml:space="preserve"> </w:t>
      </w:r>
      <w:r>
        <w:rPr>
          <w:spacing w:val="-2"/>
        </w:rPr>
        <w:t>made</w:t>
      </w:r>
      <w:r>
        <w:rPr>
          <w:spacing w:val="-10"/>
        </w:rPr>
        <w:t xml:space="preserve"> </w:t>
      </w:r>
      <w:r>
        <w:rPr>
          <w:spacing w:val="-2"/>
        </w:rPr>
        <w:t>excessively</w:t>
      </w:r>
      <w:r>
        <w:rPr>
          <w:spacing w:val="-10"/>
        </w:rPr>
        <w:t xml:space="preserve"> </w:t>
      </w:r>
      <w:r>
        <w:rPr>
          <w:spacing w:val="-2"/>
        </w:rPr>
        <w:t>seductive,</w:t>
      </w:r>
      <w:r>
        <w:rPr>
          <w:spacing w:val="-10"/>
        </w:rPr>
        <w:t xml:space="preserve"> </w:t>
      </w:r>
      <w:r>
        <w:rPr>
          <w:spacing w:val="-2"/>
        </w:rPr>
        <w:t>for</w:t>
      </w:r>
      <w:r>
        <w:rPr>
          <w:spacing w:val="-11"/>
        </w:rPr>
        <w:t xml:space="preserve"> </w:t>
      </w:r>
      <w:r>
        <w:rPr>
          <w:spacing w:val="-2"/>
        </w:rPr>
        <w:t>it</w:t>
      </w:r>
      <w:r>
        <w:rPr>
          <w:spacing w:val="-7"/>
        </w:rPr>
        <w:t xml:space="preserve"> </w:t>
      </w:r>
      <w:r>
        <w:rPr>
          <w:spacing w:val="-2"/>
        </w:rPr>
        <w:t>sufficed</w:t>
      </w:r>
      <w:r>
        <w:rPr>
          <w:spacing w:val="-10"/>
        </w:rPr>
        <w:t xml:space="preserve"> </w:t>
      </w:r>
      <w:r>
        <w:rPr>
          <w:spacing w:val="-2"/>
        </w:rPr>
        <w:t>to</w:t>
      </w:r>
      <w:r>
        <w:rPr>
          <w:spacing w:val="-7"/>
        </w:rPr>
        <w:t xml:space="preserve"> </w:t>
      </w:r>
      <w:r>
        <w:rPr>
          <w:spacing w:val="-2"/>
        </w:rPr>
        <w:t>portray</w:t>
      </w:r>
      <w:r>
        <w:rPr>
          <w:spacing w:val="-10"/>
        </w:rPr>
        <w:t xml:space="preserve"> </w:t>
      </w:r>
      <w:r>
        <w:rPr>
          <w:spacing w:val="-2"/>
        </w:rPr>
        <w:t>them</w:t>
      </w:r>
      <w:r>
        <w:rPr>
          <w:spacing w:val="-10"/>
        </w:rPr>
        <w:t xml:space="preserve"> </w:t>
      </w:r>
      <w:r>
        <w:rPr>
          <w:spacing w:val="-2"/>
        </w:rPr>
        <w:t>as</w:t>
      </w:r>
      <w:r>
        <w:rPr>
          <w:spacing w:val="-10"/>
        </w:rPr>
        <w:t xml:space="preserve"> </w:t>
      </w:r>
      <w:r>
        <w:rPr>
          <w:spacing w:val="-2"/>
        </w:rPr>
        <w:t xml:space="preserve">emblems, </w:t>
      </w:r>
      <w:r>
        <w:t>recognizable,</w:t>
      </w:r>
      <w:r>
        <w:rPr>
          <w:spacing w:val="-4"/>
        </w:rPr>
        <w:t xml:space="preserve"> </w:t>
      </w:r>
      <w:r>
        <w:t>but</w:t>
      </w:r>
      <w:r>
        <w:rPr>
          <w:spacing w:val="-4"/>
        </w:rPr>
        <w:t xml:space="preserve"> </w:t>
      </w:r>
      <w:r>
        <w:t>not</w:t>
      </w:r>
      <w:r>
        <w:rPr>
          <w:spacing w:val="-4"/>
        </w:rPr>
        <w:t xml:space="preserve"> </w:t>
      </w:r>
      <w:r>
        <w:t>desirable,</w:t>
      </w:r>
      <w:r>
        <w:rPr>
          <w:spacing w:val="-4"/>
        </w:rPr>
        <w:t xml:space="preserve"> </w:t>
      </w:r>
      <w:r>
        <w:t>or</w:t>
      </w:r>
      <w:r>
        <w:rPr>
          <w:spacing w:val="-5"/>
        </w:rPr>
        <w:t xml:space="preserve"> </w:t>
      </w:r>
      <w:r>
        <w:t>repellent</w:t>
      </w:r>
      <w:r>
        <w:rPr>
          <w:spacing w:val="-4"/>
        </w:rPr>
        <w:t xml:space="preserve"> </w:t>
      </w:r>
      <w:r>
        <w:t>to</w:t>
      </w:r>
      <w:r>
        <w:rPr>
          <w:spacing w:val="-4"/>
        </w:rPr>
        <w:t xml:space="preserve"> </w:t>
      </w:r>
      <w:r>
        <w:t>the</w:t>
      </w:r>
      <w:r>
        <w:rPr>
          <w:spacing w:val="-4"/>
        </w:rPr>
        <w:t xml:space="preserve"> </w:t>
      </w:r>
      <w:r>
        <w:t>point</w:t>
      </w:r>
      <w:r>
        <w:rPr>
          <w:spacing w:val="-4"/>
        </w:rPr>
        <w:t xml:space="preserve"> </w:t>
      </w:r>
      <w:r>
        <w:t>of</w:t>
      </w:r>
      <w:r>
        <w:rPr>
          <w:spacing w:val="-4"/>
        </w:rPr>
        <w:t xml:space="preserve"> </w:t>
      </w:r>
      <w:r>
        <w:t>laughter.</w:t>
      </w:r>
    </w:p>
    <w:p w14:paraId="30FC6828" w14:textId="77777777" w:rsidR="00565177" w:rsidRDefault="00FF66D4">
      <w:pPr>
        <w:pStyle w:val="BodyText"/>
        <w:spacing w:line="235" w:lineRule="auto"/>
        <w:ind w:right="513"/>
      </w:pPr>
      <w:r>
        <w:t>Once</w:t>
      </w:r>
      <w:r>
        <w:rPr>
          <w:spacing w:val="-12"/>
        </w:rPr>
        <w:t xml:space="preserve"> </w:t>
      </w:r>
      <w:r>
        <w:t>I</w:t>
      </w:r>
      <w:r>
        <w:rPr>
          <w:spacing w:val="-12"/>
        </w:rPr>
        <w:t xml:space="preserve"> </w:t>
      </w:r>
      <w:r>
        <w:t>heard</w:t>
      </w:r>
      <w:r>
        <w:rPr>
          <w:spacing w:val="-12"/>
        </w:rPr>
        <w:t xml:space="preserve"> </w:t>
      </w:r>
      <w:r>
        <w:t>him</w:t>
      </w:r>
      <w:r>
        <w:rPr>
          <w:spacing w:val="-14"/>
        </w:rPr>
        <w:t xml:space="preserve"> </w:t>
      </w:r>
      <w:r>
        <w:t>advise</w:t>
      </w:r>
      <w:r>
        <w:rPr>
          <w:spacing w:val="-14"/>
        </w:rPr>
        <w:t xml:space="preserve"> </w:t>
      </w:r>
      <w:r>
        <w:t>a</w:t>
      </w:r>
      <w:r>
        <w:rPr>
          <w:spacing w:val="-12"/>
        </w:rPr>
        <w:t xml:space="preserve"> </w:t>
      </w:r>
      <w:r>
        <w:t>scholiast</w:t>
      </w:r>
      <w:r>
        <w:rPr>
          <w:spacing w:val="-12"/>
        </w:rPr>
        <w:t xml:space="preserve"> </w:t>
      </w:r>
      <w:r>
        <w:t>on</w:t>
      </w:r>
      <w:r>
        <w:rPr>
          <w:spacing w:val="-12"/>
        </w:rPr>
        <w:t xml:space="preserve"> </w:t>
      </w:r>
      <w:r>
        <w:t>how</w:t>
      </w:r>
      <w:r>
        <w:rPr>
          <w:spacing w:val="-12"/>
        </w:rPr>
        <w:t xml:space="preserve"> </w:t>
      </w:r>
      <w:r>
        <w:t>to</w:t>
      </w:r>
      <w:r>
        <w:rPr>
          <w:spacing w:val="-14"/>
        </w:rPr>
        <w:t xml:space="preserve"> </w:t>
      </w:r>
      <w:r>
        <w:t>interpret</w:t>
      </w:r>
      <w:r>
        <w:rPr>
          <w:spacing w:val="-12"/>
        </w:rPr>
        <w:t xml:space="preserve"> </w:t>
      </w:r>
      <w:r>
        <w:t>the</w:t>
      </w:r>
      <w:r>
        <w:rPr>
          <w:spacing w:val="-12"/>
        </w:rPr>
        <w:t xml:space="preserve"> </w:t>
      </w:r>
      <w:r>
        <w:t>recapitulatio</w:t>
      </w:r>
      <w:r>
        <w:rPr>
          <w:spacing w:val="-14"/>
        </w:rPr>
        <w:t xml:space="preserve"> </w:t>
      </w:r>
      <w:r>
        <w:t>in</w:t>
      </w:r>
      <w:r>
        <w:rPr>
          <w:spacing w:val="-12"/>
        </w:rPr>
        <w:t xml:space="preserve"> </w:t>
      </w:r>
      <w:r>
        <w:t>the</w:t>
      </w:r>
      <w:r>
        <w:rPr>
          <w:spacing w:val="-12"/>
        </w:rPr>
        <w:t xml:space="preserve"> </w:t>
      </w:r>
      <w:r>
        <w:t>texts</w:t>
      </w:r>
      <w:r>
        <w:rPr>
          <w:spacing w:val="-12"/>
        </w:rPr>
        <w:t xml:space="preserve"> </w:t>
      </w:r>
      <w:r>
        <w:t>of</w:t>
      </w:r>
      <w:r>
        <w:rPr>
          <w:spacing w:val="-12"/>
        </w:rPr>
        <w:t xml:space="preserve"> </w:t>
      </w:r>
      <w:r>
        <w:t>Tyconius according</w:t>
      </w:r>
      <w:r>
        <w:rPr>
          <w:spacing w:val="-9"/>
        </w:rPr>
        <w:t xml:space="preserve"> </w:t>
      </w:r>
      <w:r>
        <w:t>to</w:t>
      </w:r>
      <w:r>
        <w:rPr>
          <w:spacing w:val="-9"/>
        </w:rPr>
        <w:t xml:space="preserve"> </w:t>
      </w:r>
      <w:r>
        <w:t>the</w:t>
      </w:r>
      <w:r>
        <w:rPr>
          <w:spacing w:val="-9"/>
        </w:rPr>
        <w:t xml:space="preserve"> </w:t>
      </w:r>
      <w:r>
        <w:t>thought</w:t>
      </w:r>
      <w:r>
        <w:rPr>
          <w:spacing w:val="-14"/>
        </w:rPr>
        <w:t xml:space="preserve"> </w:t>
      </w:r>
      <w:r>
        <w:t>of</w:t>
      </w:r>
      <w:r>
        <w:rPr>
          <w:spacing w:val="-9"/>
        </w:rPr>
        <w:t xml:space="preserve"> </w:t>
      </w:r>
      <w:r>
        <w:t>Saint</w:t>
      </w:r>
      <w:r>
        <w:rPr>
          <w:spacing w:val="-9"/>
        </w:rPr>
        <w:t xml:space="preserve"> </w:t>
      </w:r>
      <w:r>
        <w:t>Augustine,</w:t>
      </w:r>
      <w:r>
        <w:rPr>
          <w:spacing w:val="-9"/>
        </w:rPr>
        <w:t xml:space="preserve"> </w:t>
      </w:r>
      <w:r>
        <w:t>so</w:t>
      </w:r>
      <w:r>
        <w:rPr>
          <w:spacing w:val="-9"/>
        </w:rPr>
        <w:t xml:space="preserve"> </w:t>
      </w:r>
      <w:r>
        <w:t>that</w:t>
      </w:r>
      <w:r>
        <w:rPr>
          <w:spacing w:val="-9"/>
        </w:rPr>
        <w:t xml:space="preserve"> </w:t>
      </w:r>
      <w:r>
        <w:t>the</w:t>
      </w:r>
      <w:r>
        <w:rPr>
          <w:spacing w:val="-9"/>
        </w:rPr>
        <w:t xml:space="preserve"> </w:t>
      </w:r>
      <w:r>
        <w:t>Donatist</w:t>
      </w:r>
      <w:r>
        <w:rPr>
          <w:spacing w:val="-9"/>
        </w:rPr>
        <w:t xml:space="preserve"> </w:t>
      </w:r>
      <w:r>
        <w:t>heresy</w:t>
      </w:r>
      <w:r>
        <w:rPr>
          <w:spacing w:val="-12"/>
        </w:rPr>
        <w:t xml:space="preserve"> </w:t>
      </w:r>
      <w:r>
        <w:t>could</w:t>
      </w:r>
      <w:r>
        <w:rPr>
          <w:spacing w:val="-9"/>
        </w:rPr>
        <w:t xml:space="preserve"> </w:t>
      </w:r>
      <w:r>
        <w:t>be</w:t>
      </w:r>
      <w:r>
        <w:rPr>
          <w:spacing w:val="-11"/>
        </w:rPr>
        <w:t xml:space="preserve"> </w:t>
      </w:r>
      <w:r>
        <w:t>avoided.</w:t>
      </w:r>
      <w:r>
        <w:rPr>
          <w:spacing w:val="-11"/>
        </w:rPr>
        <w:t xml:space="preserve"> </w:t>
      </w:r>
      <w:r>
        <w:t xml:space="preserve">Another time I heard him give advice on how, in making commentary, to distinguish heretics from </w:t>
      </w:r>
      <w:r>
        <w:rPr>
          <w:spacing w:val="-2"/>
        </w:rPr>
        <w:t>schismatics.</w:t>
      </w:r>
      <w:r>
        <w:rPr>
          <w:spacing w:val="-10"/>
        </w:rPr>
        <w:t xml:space="preserve"> </w:t>
      </w:r>
      <w:r>
        <w:rPr>
          <w:spacing w:val="-2"/>
        </w:rPr>
        <w:t>Or</w:t>
      </w:r>
      <w:r>
        <w:rPr>
          <w:spacing w:val="-10"/>
        </w:rPr>
        <w:t xml:space="preserve"> </w:t>
      </w:r>
      <w:r>
        <w:rPr>
          <w:spacing w:val="-2"/>
        </w:rPr>
        <w:t>again,</w:t>
      </w:r>
      <w:r>
        <w:rPr>
          <w:spacing w:val="-10"/>
        </w:rPr>
        <w:t xml:space="preserve"> </w:t>
      </w:r>
      <w:r>
        <w:rPr>
          <w:spacing w:val="-2"/>
        </w:rPr>
        <w:t>he</w:t>
      </w:r>
      <w:r>
        <w:rPr>
          <w:spacing w:val="-10"/>
        </w:rPr>
        <w:t xml:space="preserve"> </w:t>
      </w:r>
      <w:r>
        <w:rPr>
          <w:spacing w:val="-2"/>
        </w:rPr>
        <w:t>told</w:t>
      </w:r>
      <w:r>
        <w:rPr>
          <w:spacing w:val="-10"/>
        </w:rPr>
        <w:t xml:space="preserve"> </w:t>
      </w:r>
      <w:r>
        <w:rPr>
          <w:spacing w:val="-2"/>
        </w:rPr>
        <w:t>a</w:t>
      </w:r>
      <w:r>
        <w:rPr>
          <w:spacing w:val="-10"/>
        </w:rPr>
        <w:t xml:space="preserve"> </w:t>
      </w:r>
      <w:r>
        <w:rPr>
          <w:spacing w:val="-2"/>
        </w:rPr>
        <w:t>puzzled</w:t>
      </w:r>
      <w:r>
        <w:rPr>
          <w:spacing w:val="-10"/>
        </w:rPr>
        <w:t xml:space="preserve"> </w:t>
      </w:r>
      <w:r>
        <w:rPr>
          <w:spacing w:val="-2"/>
        </w:rPr>
        <w:t>scholar</w:t>
      </w:r>
      <w:r>
        <w:rPr>
          <w:spacing w:val="-10"/>
        </w:rPr>
        <w:t xml:space="preserve"> </w:t>
      </w:r>
      <w:r>
        <w:rPr>
          <w:spacing w:val="-2"/>
        </w:rPr>
        <w:t>what</w:t>
      </w:r>
      <w:r>
        <w:rPr>
          <w:spacing w:val="-10"/>
        </w:rPr>
        <w:t xml:space="preserve"> </w:t>
      </w:r>
      <w:r>
        <w:rPr>
          <w:spacing w:val="-2"/>
        </w:rPr>
        <w:t>book</w:t>
      </w:r>
      <w:r>
        <w:rPr>
          <w:spacing w:val="-10"/>
        </w:rPr>
        <w:t xml:space="preserve"> </w:t>
      </w:r>
      <w:r>
        <w:rPr>
          <w:spacing w:val="-2"/>
        </w:rPr>
        <w:t>t</w:t>
      </w:r>
      <w:r>
        <w:rPr>
          <w:spacing w:val="-2"/>
        </w:rPr>
        <w:t>o</w:t>
      </w:r>
      <w:r>
        <w:rPr>
          <w:spacing w:val="-10"/>
        </w:rPr>
        <w:t xml:space="preserve"> </w:t>
      </w:r>
      <w:r>
        <w:rPr>
          <w:spacing w:val="-2"/>
        </w:rPr>
        <w:t>seek</w:t>
      </w:r>
      <w:r>
        <w:rPr>
          <w:spacing w:val="-10"/>
        </w:rPr>
        <w:t xml:space="preserve"> </w:t>
      </w:r>
      <w:r>
        <w:rPr>
          <w:spacing w:val="-2"/>
        </w:rPr>
        <w:t>in</w:t>
      </w:r>
      <w:r>
        <w:rPr>
          <w:spacing w:val="-10"/>
        </w:rPr>
        <w:t xml:space="preserve"> </w:t>
      </w:r>
      <w:r>
        <w:rPr>
          <w:spacing w:val="-2"/>
        </w:rPr>
        <w:t>the</w:t>
      </w:r>
      <w:r>
        <w:rPr>
          <w:spacing w:val="-10"/>
        </w:rPr>
        <w:t xml:space="preserve"> </w:t>
      </w:r>
      <w:r>
        <w:rPr>
          <w:spacing w:val="-2"/>
        </w:rPr>
        <w:t>library</w:t>
      </w:r>
      <w:r>
        <w:rPr>
          <w:spacing w:val="-10"/>
        </w:rPr>
        <w:t xml:space="preserve"> </w:t>
      </w:r>
      <w:r>
        <w:rPr>
          <w:spacing w:val="-2"/>
        </w:rPr>
        <w:t>catalogue,</w:t>
      </w:r>
      <w:r>
        <w:rPr>
          <w:spacing w:val="-10"/>
        </w:rPr>
        <w:t xml:space="preserve"> </w:t>
      </w:r>
      <w:r>
        <w:rPr>
          <w:spacing w:val="-2"/>
        </w:rPr>
        <w:t>and</w:t>
      </w:r>
      <w:r>
        <w:rPr>
          <w:spacing w:val="-10"/>
        </w:rPr>
        <w:t xml:space="preserve"> </w:t>
      </w:r>
      <w:r>
        <w:rPr>
          <w:spacing w:val="-2"/>
        </w:rPr>
        <w:t xml:space="preserve">more </w:t>
      </w:r>
      <w:r>
        <w:t>or</w:t>
      </w:r>
      <w:r>
        <w:rPr>
          <w:spacing w:val="-15"/>
        </w:rPr>
        <w:t xml:space="preserve"> </w:t>
      </w:r>
      <w:r>
        <w:t>less</w:t>
      </w:r>
      <w:r>
        <w:rPr>
          <w:spacing w:val="-15"/>
        </w:rPr>
        <w:t xml:space="preserve"> </w:t>
      </w:r>
      <w:r>
        <w:t>on</w:t>
      </w:r>
      <w:r>
        <w:rPr>
          <w:spacing w:val="-14"/>
        </w:rPr>
        <w:t xml:space="preserve"> </w:t>
      </w:r>
      <w:r>
        <w:t>what</w:t>
      </w:r>
      <w:r>
        <w:rPr>
          <w:spacing w:val="-15"/>
        </w:rPr>
        <w:t xml:space="preserve"> </w:t>
      </w:r>
      <w:r>
        <w:t>page</w:t>
      </w:r>
      <w:r>
        <w:rPr>
          <w:spacing w:val="-15"/>
        </w:rPr>
        <w:t xml:space="preserve"> </w:t>
      </w:r>
      <w:r>
        <w:t>he</w:t>
      </w:r>
      <w:r>
        <w:rPr>
          <w:spacing w:val="-15"/>
        </w:rPr>
        <w:t xml:space="preserve"> </w:t>
      </w:r>
      <w:r>
        <w:t>would</w:t>
      </w:r>
      <w:r>
        <w:rPr>
          <w:spacing w:val="-15"/>
        </w:rPr>
        <w:t xml:space="preserve"> </w:t>
      </w:r>
      <w:r>
        <w:t>find</w:t>
      </w:r>
      <w:r>
        <w:rPr>
          <w:spacing w:val="-14"/>
        </w:rPr>
        <w:t xml:space="preserve"> </w:t>
      </w:r>
      <w:r>
        <w:t>it</w:t>
      </w:r>
      <w:r>
        <w:rPr>
          <w:spacing w:val="-15"/>
        </w:rPr>
        <w:t xml:space="preserve"> </w:t>
      </w:r>
      <w:r>
        <w:t>listed,</w:t>
      </w:r>
      <w:r>
        <w:rPr>
          <w:spacing w:val="-15"/>
        </w:rPr>
        <w:t xml:space="preserve"> </w:t>
      </w:r>
      <w:r>
        <w:t>assuring</w:t>
      </w:r>
      <w:r>
        <w:rPr>
          <w:spacing w:val="-15"/>
        </w:rPr>
        <w:t xml:space="preserve"> </w:t>
      </w:r>
      <w:r>
        <w:t>him</w:t>
      </w:r>
      <w:r>
        <w:rPr>
          <w:spacing w:val="-15"/>
        </w:rPr>
        <w:t xml:space="preserve"> </w:t>
      </w:r>
      <w:r>
        <w:t>that</w:t>
      </w:r>
      <w:r>
        <w:rPr>
          <w:spacing w:val="-15"/>
        </w:rPr>
        <w:t xml:space="preserve"> </w:t>
      </w:r>
      <w:r>
        <w:t>the</w:t>
      </w:r>
      <w:r>
        <w:rPr>
          <w:spacing w:val="-15"/>
        </w:rPr>
        <w:t xml:space="preserve"> </w:t>
      </w:r>
      <w:r>
        <w:t>librarian</w:t>
      </w:r>
      <w:r>
        <w:rPr>
          <w:spacing w:val="-15"/>
        </w:rPr>
        <w:t xml:space="preserve"> </w:t>
      </w:r>
      <w:r>
        <w:t>would</w:t>
      </w:r>
      <w:r>
        <w:rPr>
          <w:spacing w:val="-15"/>
        </w:rPr>
        <w:t xml:space="preserve"> </w:t>
      </w:r>
      <w:r>
        <w:t>certainly</w:t>
      </w:r>
      <w:r>
        <w:rPr>
          <w:spacing w:val="-15"/>
        </w:rPr>
        <w:t xml:space="preserve"> </w:t>
      </w:r>
      <w:r>
        <w:t>give</w:t>
      </w:r>
      <w:r>
        <w:rPr>
          <w:spacing w:val="-14"/>
        </w:rPr>
        <w:t xml:space="preserve"> </w:t>
      </w:r>
      <w:r>
        <w:t>it</w:t>
      </w:r>
      <w:r>
        <w:rPr>
          <w:spacing w:val="-15"/>
        </w:rPr>
        <w:t xml:space="preserve"> </w:t>
      </w:r>
      <w:r>
        <w:t>to him</w:t>
      </w:r>
      <w:r>
        <w:rPr>
          <w:spacing w:val="-12"/>
        </w:rPr>
        <w:t xml:space="preserve"> </w:t>
      </w:r>
      <w:r>
        <w:t>because</w:t>
      </w:r>
      <w:r>
        <w:rPr>
          <w:spacing w:val="-12"/>
        </w:rPr>
        <w:t xml:space="preserve"> </w:t>
      </w:r>
      <w:r>
        <w:t>it</w:t>
      </w:r>
      <w:r>
        <w:rPr>
          <w:spacing w:val="-13"/>
        </w:rPr>
        <w:t xml:space="preserve"> </w:t>
      </w:r>
      <w:r>
        <w:t>was</w:t>
      </w:r>
      <w:r>
        <w:rPr>
          <w:spacing w:val="-12"/>
        </w:rPr>
        <w:t xml:space="preserve"> </w:t>
      </w:r>
      <w:r>
        <w:t>a</w:t>
      </w:r>
      <w:r>
        <w:rPr>
          <w:spacing w:val="-12"/>
        </w:rPr>
        <w:t xml:space="preserve"> </w:t>
      </w:r>
      <w:r>
        <w:t>work</w:t>
      </w:r>
      <w:r>
        <w:rPr>
          <w:spacing w:val="-12"/>
        </w:rPr>
        <w:t xml:space="preserve"> </w:t>
      </w:r>
      <w:r>
        <w:t>inspired</w:t>
      </w:r>
      <w:r>
        <w:rPr>
          <w:spacing w:val="-12"/>
        </w:rPr>
        <w:t xml:space="preserve"> </w:t>
      </w:r>
      <w:r>
        <w:t>by</w:t>
      </w:r>
      <w:r>
        <w:rPr>
          <w:spacing w:val="-12"/>
        </w:rPr>
        <w:t xml:space="preserve"> </w:t>
      </w:r>
      <w:r>
        <w:t>God.</w:t>
      </w:r>
      <w:r>
        <w:rPr>
          <w:spacing w:val="-12"/>
        </w:rPr>
        <w:t xml:space="preserve"> </w:t>
      </w:r>
      <w:r>
        <w:t>Finally,</w:t>
      </w:r>
      <w:r>
        <w:rPr>
          <w:spacing w:val="-12"/>
        </w:rPr>
        <w:t xml:space="preserve"> </w:t>
      </w:r>
      <w:r>
        <w:t>on</w:t>
      </w:r>
      <w:r>
        <w:rPr>
          <w:spacing w:val="-12"/>
        </w:rPr>
        <w:t xml:space="preserve"> </w:t>
      </w:r>
      <w:r>
        <w:t>another</w:t>
      </w:r>
      <w:r>
        <w:rPr>
          <w:spacing w:val="-12"/>
        </w:rPr>
        <w:t xml:space="preserve"> </w:t>
      </w:r>
      <w:r>
        <w:t>occasion</w:t>
      </w:r>
      <w:r>
        <w:rPr>
          <w:spacing w:val="-12"/>
        </w:rPr>
        <w:t xml:space="preserve"> </w:t>
      </w:r>
      <w:r>
        <w:t>I</w:t>
      </w:r>
      <w:r>
        <w:rPr>
          <w:spacing w:val="-12"/>
        </w:rPr>
        <w:t xml:space="preserve"> </w:t>
      </w:r>
      <w:r>
        <w:t>heard</w:t>
      </w:r>
      <w:r>
        <w:rPr>
          <w:spacing w:val="-12"/>
        </w:rPr>
        <w:t xml:space="preserve"> </w:t>
      </w:r>
      <w:r>
        <w:t>him</w:t>
      </w:r>
      <w:r>
        <w:rPr>
          <w:spacing w:val="-12"/>
        </w:rPr>
        <w:t xml:space="preserve"> </w:t>
      </w:r>
      <w:r>
        <w:t>say</w:t>
      </w:r>
      <w:r>
        <w:rPr>
          <w:spacing w:val="-12"/>
        </w:rPr>
        <w:t xml:space="preserve"> </w:t>
      </w:r>
      <w:r>
        <w:t>that</w:t>
      </w:r>
      <w:r>
        <w:rPr>
          <w:spacing w:val="-14"/>
        </w:rPr>
        <w:t xml:space="preserve"> </w:t>
      </w:r>
      <w:r>
        <w:t>such- and-such a book should not be sought because, though it did indeed exist in the catalogue, it had been ruined by mice fifty years earlier, and by now it would crumble to powder in the fingers of anyone who touched it. He was, in other words, the libr</w:t>
      </w:r>
      <w:r>
        <w:t xml:space="preserve">ary’s memory and the soul of the </w:t>
      </w:r>
      <w:r>
        <w:rPr>
          <w:spacing w:val="-2"/>
        </w:rPr>
        <w:t>scriptorium.</w:t>
      </w:r>
      <w:r>
        <w:rPr>
          <w:spacing w:val="-13"/>
        </w:rPr>
        <w:t xml:space="preserve"> </w:t>
      </w:r>
      <w:r>
        <w:rPr>
          <w:spacing w:val="-2"/>
        </w:rPr>
        <w:t>At</w:t>
      </w:r>
      <w:r>
        <w:rPr>
          <w:spacing w:val="-12"/>
        </w:rPr>
        <w:t xml:space="preserve"> </w:t>
      </w:r>
      <w:r>
        <w:rPr>
          <w:spacing w:val="-2"/>
        </w:rPr>
        <w:t>times</w:t>
      </w:r>
      <w:r>
        <w:rPr>
          <w:spacing w:val="-12"/>
        </w:rPr>
        <w:t xml:space="preserve"> </w:t>
      </w:r>
      <w:r>
        <w:rPr>
          <w:spacing w:val="-2"/>
        </w:rPr>
        <w:t>he</w:t>
      </w:r>
      <w:r>
        <w:rPr>
          <w:spacing w:val="-12"/>
        </w:rPr>
        <w:t xml:space="preserve"> </w:t>
      </w:r>
      <w:r>
        <w:rPr>
          <w:spacing w:val="-2"/>
        </w:rPr>
        <w:t>admonished</w:t>
      </w:r>
      <w:r>
        <w:rPr>
          <w:spacing w:val="-12"/>
        </w:rPr>
        <w:t xml:space="preserve"> </w:t>
      </w:r>
      <w:r>
        <w:rPr>
          <w:spacing w:val="-2"/>
        </w:rPr>
        <w:t>monks</w:t>
      </w:r>
      <w:r>
        <w:rPr>
          <w:spacing w:val="-12"/>
        </w:rPr>
        <w:t xml:space="preserve"> </w:t>
      </w:r>
      <w:r>
        <w:rPr>
          <w:spacing w:val="-2"/>
        </w:rPr>
        <w:t>he</w:t>
      </w:r>
      <w:r>
        <w:rPr>
          <w:spacing w:val="-12"/>
        </w:rPr>
        <w:t xml:space="preserve"> </w:t>
      </w:r>
      <w:r>
        <w:rPr>
          <w:spacing w:val="-2"/>
        </w:rPr>
        <w:t>heard</w:t>
      </w:r>
      <w:r>
        <w:rPr>
          <w:spacing w:val="-12"/>
        </w:rPr>
        <w:t xml:space="preserve"> </w:t>
      </w:r>
      <w:r>
        <w:rPr>
          <w:spacing w:val="-2"/>
        </w:rPr>
        <w:t>chatting</w:t>
      </w:r>
      <w:r>
        <w:rPr>
          <w:spacing w:val="-12"/>
        </w:rPr>
        <w:t xml:space="preserve"> </w:t>
      </w:r>
      <w:r>
        <w:rPr>
          <w:spacing w:val="-2"/>
        </w:rPr>
        <w:t>among</w:t>
      </w:r>
      <w:r>
        <w:rPr>
          <w:spacing w:val="-12"/>
        </w:rPr>
        <w:t xml:space="preserve"> </w:t>
      </w:r>
      <w:r>
        <w:rPr>
          <w:spacing w:val="-2"/>
        </w:rPr>
        <w:t>themselves:</w:t>
      </w:r>
      <w:r>
        <w:rPr>
          <w:spacing w:val="-12"/>
        </w:rPr>
        <w:t xml:space="preserve"> </w:t>
      </w:r>
      <w:r>
        <w:rPr>
          <w:spacing w:val="-2"/>
        </w:rPr>
        <w:t>“Hurry,</w:t>
      </w:r>
      <w:r>
        <w:rPr>
          <w:spacing w:val="-12"/>
        </w:rPr>
        <w:t xml:space="preserve"> </w:t>
      </w:r>
      <w:r>
        <w:rPr>
          <w:spacing w:val="-2"/>
        </w:rPr>
        <w:t>and</w:t>
      </w:r>
      <w:r>
        <w:rPr>
          <w:spacing w:val="-13"/>
        </w:rPr>
        <w:t xml:space="preserve"> </w:t>
      </w:r>
      <w:r>
        <w:rPr>
          <w:spacing w:val="-2"/>
        </w:rPr>
        <w:t xml:space="preserve">leave </w:t>
      </w:r>
      <w:r>
        <w:t>testimony</w:t>
      </w:r>
      <w:r>
        <w:rPr>
          <w:spacing w:val="-5"/>
        </w:rPr>
        <w:t xml:space="preserve"> </w:t>
      </w:r>
      <w:r>
        <w:t>to</w:t>
      </w:r>
      <w:r>
        <w:rPr>
          <w:spacing w:val="-6"/>
        </w:rPr>
        <w:t xml:space="preserve"> </w:t>
      </w:r>
      <w:r>
        <w:t>the</w:t>
      </w:r>
      <w:r>
        <w:rPr>
          <w:spacing w:val="-5"/>
        </w:rPr>
        <w:t xml:space="preserve"> </w:t>
      </w:r>
      <w:r>
        <w:t>truth,</w:t>
      </w:r>
      <w:r>
        <w:rPr>
          <w:spacing w:val="-5"/>
        </w:rPr>
        <w:t xml:space="preserve"> </w:t>
      </w:r>
      <w:r>
        <w:t>for</w:t>
      </w:r>
      <w:r>
        <w:rPr>
          <w:spacing w:val="-5"/>
        </w:rPr>
        <w:t xml:space="preserve"> </w:t>
      </w:r>
      <w:r>
        <w:t>the</w:t>
      </w:r>
      <w:r>
        <w:rPr>
          <w:spacing w:val="-5"/>
        </w:rPr>
        <w:t xml:space="preserve"> </w:t>
      </w:r>
      <w:r>
        <w:t>time</w:t>
      </w:r>
      <w:r>
        <w:rPr>
          <w:spacing w:val="-5"/>
        </w:rPr>
        <w:t xml:space="preserve"> </w:t>
      </w:r>
      <w:r>
        <w:t>is</w:t>
      </w:r>
      <w:r>
        <w:rPr>
          <w:spacing w:val="-5"/>
        </w:rPr>
        <w:t xml:space="preserve"> </w:t>
      </w:r>
      <w:r>
        <w:t>at</w:t>
      </w:r>
      <w:r>
        <w:rPr>
          <w:spacing w:val="-6"/>
        </w:rPr>
        <w:t xml:space="preserve"> </w:t>
      </w:r>
      <w:r>
        <w:t>hand!”</w:t>
      </w:r>
      <w:r>
        <w:rPr>
          <w:spacing w:val="-8"/>
        </w:rPr>
        <w:t xml:space="preserve"> </w:t>
      </w:r>
      <w:r>
        <w:t>He</w:t>
      </w:r>
      <w:r>
        <w:rPr>
          <w:spacing w:val="-8"/>
        </w:rPr>
        <w:t xml:space="preserve"> </w:t>
      </w:r>
      <w:r>
        <w:t>was</w:t>
      </w:r>
      <w:r>
        <w:rPr>
          <w:spacing w:val="-7"/>
        </w:rPr>
        <w:t xml:space="preserve"> </w:t>
      </w:r>
      <w:r>
        <w:t>referring</w:t>
      </w:r>
      <w:r>
        <w:rPr>
          <w:spacing w:val="-5"/>
        </w:rPr>
        <w:t xml:space="preserve"> </w:t>
      </w:r>
      <w:r>
        <w:t>to</w:t>
      </w:r>
      <w:r>
        <w:rPr>
          <w:spacing w:val="-5"/>
        </w:rPr>
        <w:t xml:space="preserve"> </w:t>
      </w:r>
      <w:r>
        <w:t>the</w:t>
      </w:r>
      <w:r>
        <w:rPr>
          <w:spacing w:val="-5"/>
        </w:rPr>
        <w:t xml:space="preserve"> </w:t>
      </w:r>
      <w:r>
        <w:t>coming</w:t>
      </w:r>
      <w:r>
        <w:rPr>
          <w:spacing w:val="-5"/>
        </w:rPr>
        <w:t xml:space="preserve"> </w:t>
      </w:r>
      <w:r>
        <w:t>of</w:t>
      </w:r>
      <w:r>
        <w:rPr>
          <w:spacing w:val="-7"/>
        </w:rPr>
        <w:t xml:space="preserve"> </w:t>
      </w:r>
      <w:r>
        <w:t>the</w:t>
      </w:r>
      <w:r>
        <w:rPr>
          <w:spacing w:val="-5"/>
        </w:rPr>
        <w:t xml:space="preserve"> </w:t>
      </w:r>
      <w:r>
        <w:t>Antichrist.</w:t>
      </w:r>
    </w:p>
    <w:p w14:paraId="30FC6829" w14:textId="77777777" w:rsidR="00565177" w:rsidRDefault="00FF66D4">
      <w:pPr>
        <w:pStyle w:val="BodyText"/>
        <w:spacing w:line="264" w:lineRule="exact"/>
        <w:ind w:left="1308" w:firstLine="0"/>
      </w:pPr>
      <w:r>
        <w:rPr>
          <w:spacing w:val="-2"/>
        </w:rPr>
        <w:t>“The</w:t>
      </w:r>
      <w:r>
        <w:rPr>
          <w:spacing w:val="-9"/>
        </w:rPr>
        <w:t xml:space="preserve"> </w:t>
      </w:r>
      <w:r>
        <w:rPr>
          <w:spacing w:val="-2"/>
        </w:rPr>
        <w:t>library</w:t>
      </w:r>
      <w:r>
        <w:rPr>
          <w:spacing w:val="-9"/>
        </w:rPr>
        <w:t xml:space="preserve"> </w:t>
      </w:r>
      <w:r>
        <w:rPr>
          <w:spacing w:val="-2"/>
        </w:rPr>
        <w:t>is</w:t>
      </w:r>
      <w:r>
        <w:rPr>
          <w:spacing w:val="-10"/>
        </w:rPr>
        <w:t xml:space="preserve"> </w:t>
      </w:r>
      <w:r>
        <w:rPr>
          <w:spacing w:val="-2"/>
        </w:rPr>
        <w:t>testimony</w:t>
      </w:r>
      <w:r>
        <w:rPr>
          <w:spacing w:val="-9"/>
        </w:rPr>
        <w:t xml:space="preserve"> </w:t>
      </w:r>
      <w:r>
        <w:rPr>
          <w:spacing w:val="-2"/>
        </w:rPr>
        <w:t>to</w:t>
      </w:r>
      <w:r>
        <w:rPr>
          <w:spacing w:val="-9"/>
        </w:rPr>
        <w:t xml:space="preserve"> </w:t>
      </w:r>
      <w:r>
        <w:rPr>
          <w:spacing w:val="-2"/>
        </w:rPr>
        <w:t>truth</w:t>
      </w:r>
      <w:r>
        <w:rPr>
          <w:spacing w:val="-10"/>
        </w:rPr>
        <w:t xml:space="preserve"> </w:t>
      </w:r>
      <w:r>
        <w:rPr>
          <w:spacing w:val="-2"/>
        </w:rPr>
        <w:t>and</w:t>
      </w:r>
      <w:r>
        <w:rPr>
          <w:spacing w:val="-10"/>
        </w:rPr>
        <w:t xml:space="preserve"> </w:t>
      </w:r>
      <w:r>
        <w:rPr>
          <w:spacing w:val="-2"/>
        </w:rPr>
        <w:t>to</w:t>
      </w:r>
      <w:r>
        <w:rPr>
          <w:spacing w:val="-9"/>
        </w:rPr>
        <w:t xml:space="preserve"> </w:t>
      </w:r>
      <w:r>
        <w:rPr>
          <w:spacing w:val="-2"/>
        </w:rPr>
        <w:t>error,”</w:t>
      </w:r>
      <w:r>
        <w:rPr>
          <w:spacing w:val="-10"/>
        </w:rPr>
        <w:t xml:space="preserve"> </w:t>
      </w:r>
      <w:r>
        <w:rPr>
          <w:spacing w:val="-2"/>
        </w:rPr>
        <w:t>Jorge</w:t>
      </w:r>
      <w:r>
        <w:rPr>
          <w:spacing w:val="-9"/>
        </w:rPr>
        <w:t xml:space="preserve"> </w:t>
      </w:r>
      <w:r>
        <w:rPr>
          <w:spacing w:val="-2"/>
        </w:rPr>
        <w:t>said.</w:t>
      </w:r>
    </w:p>
    <w:p w14:paraId="30FC682A" w14:textId="77777777" w:rsidR="00565177" w:rsidRDefault="00FF66D4">
      <w:pPr>
        <w:pStyle w:val="BodyText"/>
        <w:spacing w:line="235" w:lineRule="auto"/>
        <w:ind w:left="1019" w:right="516"/>
      </w:pPr>
      <w:r>
        <w:rPr>
          <w:spacing w:val="-2"/>
        </w:rPr>
        <w:t>“Undoubtedly</w:t>
      </w:r>
      <w:r>
        <w:rPr>
          <w:spacing w:val="-11"/>
        </w:rPr>
        <w:t xml:space="preserve"> </w:t>
      </w:r>
      <w:r>
        <w:rPr>
          <w:spacing w:val="-2"/>
        </w:rPr>
        <w:t>Apuleius</w:t>
      </w:r>
      <w:r>
        <w:rPr>
          <w:spacing w:val="-13"/>
        </w:rPr>
        <w:t xml:space="preserve"> </w:t>
      </w:r>
      <w:r>
        <w:rPr>
          <w:spacing w:val="-2"/>
        </w:rPr>
        <w:t>and</w:t>
      </w:r>
      <w:r>
        <w:rPr>
          <w:spacing w:val="-11"/>
        </w:rPr>
        <w:t xml:space="preserve"> </w:t>
      </w:r>
      <w:r>
        <w:rPr>
          <w:spacing w:val="-2"/>
        </w:rPr>
        <w:t>Lucian</w:t>
      </w:r>
      <w:r>
        <w:rPr>
          <w:spacing w:val="-11"/>
        </w:rPr>
        <w:t xml:space="preserve"> </w:t>
      </w:r>
      <w:r>
        <w:rPr>
          <w:spacing w:val="-2"/>
        </w:rPr>
        <w:t>were</w:t>
      </w:r>
      <w:r>
        <w:rPr>
          <w:spacing w:val="-11"/>
        </w:rPr>
        <w:t xml:space="preserve"> </w:t>
      </w:r>
      <w:r>
        <w:rPr>
          <w:spacing w:val="-2"/>
        </w:rPr>
        <w:t>reputed</w:t>
      </w:r>
      <w:r>
        <w:rPr>
          <w:spacing w:val="-11"/>
        </w:rPr>
        <w:t xml:space="preserve"> </w:t>
      </w:r>
      <w:r>
        <w:rPr>
          <w:spacing w:val="-2"/>
        </w:rPr>
        <w:t>to</w:t>
      </w:r>
      <w:r>
        <w:rPr>
          <w:spacing w:val="-11"/>
        </w:rPr>
        <w:t xml:space="preserve"> </w:t>
      </w:r>
      <w:r>
        <w:rPr>
          <w:spacing w:val="-2"/>
        </w:rPr>
        <w:t>be</w:t>
      </w:r>
      <w:r>
        <w:rPr>
          <w:spacing w:val="-10"/>
        </w:rPr>
        <w:t xml:space="preserve"> </w:t>
      </w:r>
      <w:r>
        <w:rPr>
          <w:spacing w:val="-2"/>
        </w:rPr>
        <w:t>magicians,”</w:t>
      </w:r>
      <w:r>
        <w:rPr>
          <w:spacing w:val="-11"/>
        </w:rPr>
        <w:t xml:space="preserve"> </w:t>
      </w:r>
      <w:r>
        <w:rPr>
          <w:spacing w:val="-2"/>
        </w:rPr>
        <w:t>William</w:t>
      </w:r>
      <w:r>
        <w:rPr>
          <w:spacing w:val="-11"/>
        </w:rPr>
        <w:t xml:space="preserve"> </w:t>
      </w:r>
      <w:r>
        <w:rPr>
          <w:spacing w:val="-2"/>
        </w:rPr>
        <w:t>said.</w:t>
      </w:r>
      <w:r>
        <w:rPr>
          <w:spacing w:val="-11"/>
        </w:rPr>
        <w:t xml:space="preserve"> </w:t>
      </w:r>
      <w:r>
        <w:rPr>
          <w:spacing w:val="-2"/>
        </w:rPr>
        <w:t>“But</w:t>
      </w:r>
      <w:r>
        <w:rPr>
          <w:spacing w:val="-10"/>
        </w:rPr>
        <w:t xml:space="preserve"> </w:t>
      </w:r>
      <w:r>
        <w:rPr>
          <w:spacing w:val="-2"/>
        </w:rPr>
        <w:t>this</w:t>
      </w:r>
      <w:r>
        <w:rPr>
          <w:spacing w:val="-11"/>
        </w:rPr>
        <w:t xml:space="preserve"> </w:t>
      </w:r>
      <w:r>
        <w:rPr>
          <w:spacing w:val="-2"/>
        </w:rPr>
        <w:t xml:space="preserve">fable, </w:t>
      </w:r>
      <w:r>
        <w:t>beneath</w:t>
      </w:r>
      <w:r>
        <w:rPr>
          <w:spacing w:val="-11"/>
        </w:rPr>
        <w:t xml:space="preserve"> </w:t>
      </w:r>
      <w:r>
        <w:t>the</w:t>
      </w:r>
      <w:r>
        <w:rPr>
          <w:spacing w:val="-11"/>
        </w:rPr>
        <w:t xml:space="preserve"> </w:t>
      </w:r>
      <w:r>
        <w:t>veil</w:t>
      </w:r>
      <w:r>
        <w:rPr>
          <w:spacing w:val="-11"/>
        </w:rPr>
        <w:t xml:space="preserve"> </w:t>
      </w:r>
      <w:r>
        <w:t>of</w:t>
      </w:r>
      <w:r>
        <w:rPr>
          <w:spacing w:val="-11"/>
        </w:rPr>
        <w:t xml:space="preserve"> </w:t>
      </w:r>
      <w:r>
        <w:t>its</w:t>
      </w:r>
      <w:r>
        <w:rPr>
          <w:spacing w:val="-11"/>
        </w:rPr>
        <w:t xml:space="preserve"> </w:t>
      </w:r>
      <w:r>
        <w:t>fictions,</w:t>
      </w:r>
      <w:r>
        <w:rPr>
          <w:spacing w:val="-11"/>
        </w:rPr>
        <w:t xml:space="preserve"> </w:t>
      </w:r>
      <w:r>
        <w:t>contains</w:t>
      </w:r>
      <w:r>
        <w:rPr>
          <w:spacing w:val="-11"/>
        </w:rPr>
        <w:t xml:space="preserve"> </w:t>
      </w:r>
      <w:r>
        <w:t>also</w:t>
      </w:r>
      <w:r>
        <w:rPr>
          <w:spacing w:val="-11"/>
        </w:rPr>
        <w:t xml:space="preserve"> </w:t>
      </w:r>
      <w:r>
        <w:t>a</w:t>
      </w:r>
      <w:r>
        <w:rPr>
          <w:spacing w:val="-11"/>
        </w:rPr>
        <w:t xml:space="preserve"> </w:t>
      </w:r>
      <w:r>
        <w:t>good</w:t>
      </w:r>
      <w:r>
        <w:rPr>
          <w:spacing w:val="-11"/>
        </w:rPr>
        <w:t xml:space="preserve"> </w:t>
      </w:r>
      <w:r>
        <w:t>moral,</w:t>
      </w:r>
      <w:r>
        <w:rPr>
          <w:spacing w:val="-11"/>
        </w:rPr>
        <w:t xml:space="preserve"> </w:t>
      </w:r>
      <w:r>
        <w:t>for</w:t>
      </w:r>
      <w:r>
        <w:rPr>
          <w:spacing w:val="-11"/>
        </w:rPr>
        <w:t xml:space="preserve"> </w:t>
      </w:r>
      <w:r>
        <w:t>it</w:t>
      </w:r>
      <w:r>
        <w:rPr>
          <w:spacing w:val="-11"/>
        </w:rPr>
        <w:t xml:space="preserve"> </w:t>
      </w:r>
      <w:r>
        <w:t>teaches</w:t>
      </w:r>
      <w:r>
        <w:rPr>
          <w:spacing w:val="-11"/>
        </w:rPr>
        <w:t xml:space="preserve"> </w:t>
      </w:r>
      <w:r>
        <w:t>how</w:t>
      </w:r>
      <w:r>
        <w:rPr>
          <w:spacing w:val="-11"/>
        </w:rPr>
        <w:t xml:space="preserve"> </w:t>
      </w:r>
      <w:r>
        <w:t>we</w:t>
      </w:r>
      <w:r>
        <w:rPr>
          <w:spacing w:val="-11"/>
        </w:rPr>
        <w:t xml:space="preserve"> </w:t>
      </w:r>
      <w:r>
        <w:t>pay</w:t>
      </w:r>
      <w:r>
        <w:rPr>
          <w:spacing w:val="-10"/>
        </w:rPr>
        <w:t xml:space="preserve"> </w:t>
      </w:r>
      <w:r>
        <w:t>for</w:t>
      </w:r>
      <w:r>
        <w:rPr>
          <w:spacing w:val="-11"/>
        </w:rPr>
        <w:t xml:space="preserve"> </w:t>
      </w:r>
      <w:r>
        <w:t>our</w:t>
      </w:r>
      <w:r>
        <w:rPr>
          <w:spacing w:val="-11"/>
        </w:rPr>
        <w:t xml:space="preserve"> </w:t>
      </w:r>
      <w:r>
        <w:t>errors, and, furthermore, I believe that the story of the man transformed into an ass refers to the metamorphosis of the soul that falls into sin.”</w:t>
      </w:r>
    </w:p>
    <w:p w14:paraId="30FC682B" w14:textId="77777777" w:rsidR="00565177" w:rsidRDefault="00FF66D4">
      <w:pPr>
        <w:pStyle w:val="BodyText"/>
        <w:spacing w:line="267" w:lineRule="exact"/>
        <w:ind w:left="1307" w:firstLine="0"/>
      </w:pPr>
      <w:r>
        <w:rPr>
          <w:spacing w:val="-2"/>
        </w:rPr>
        <w:t>“That</w:t>
      </w:r>
      <w:r>
        <w:rPr>
          <w:spacing w:val="-12"/>
        </w:rPr>
        <w:t xml:space="preserve"> </w:t>
      </w:r>
      <w:r>
        <w:rPr>
          <w:spacing w:val="-2"/>
        </w:rPr>
        <w:t>may</w:t>
      </w:r>
      <w:r>
        <w:rPr>
          <w:spacing w:val="-12"/>
        </w:rPr>
        <w:t xml:space="preserve"> </w:t>
      </w:r>
      <w:r>
        <w:rPr>
          <w:spacing w:val="-2"/>
        </w:rPr>
        <w:t>be,”</w:t>
      </w:r>
      <w:r>
        <w:rPr>
          <w:spacing w:val="-12"/>
        </w:rPr>
        <w:t xml:space="preserve"> </w:t>
      </w:r>
      <w:r>
        <w:rPr>
          <w:spacing w:val="-2"/>
        </w:rPr>
        <w:t>Jorge</w:t>
      </w:r>
      <w:r>
        <w:rPr>
          <w:spacing w:val="-12"/>
        </w:rPr>
        <w:t xml:space="preserve"> </w:t>
      </w:r>
      <w:r>
        <w:rPr>
          <w:spacing w:val="-2"/>
        </w:rPr>
        <w:t>said.</w:t>
      </w:r>
    </w:p>
    <w:p w14:paraId="30FC682C" w14:textId="77777777" w:rsidR="00565177" w:rsidRDefault="00FF66D4">
      <w:pPr>
        <w:pStyle w:val="BodyText"/>
        <w:spacing w:before="2" w:line="235" w:lineRule="auto"/>
        <w:ind w:right="512"/>
      </w:pPr>
      <w:r>
        <w:t>“But</w:t>
      </w:r>
      <w:r>
        <w:rPr>
          <w:spacing w:val="-4"/>
        </w:rPr>
        <w:t xml:space="preserve"> </w:t>
      </w:r>
      <w:r>
        <w:t>now</w:t>
      </w:r>
      <w:r>
        <w:rPr>
          <w:spacing w:val="-4"/>
        </w:rPr>
        <w:t xml:space="preserve"> </w:t>
      </w:r>
      <w:r>
        <w:t>I</w:t>
      </w:r>
      <w:r>
        <w:rPr>
          <w:spacing w:val="-4"/>
        </w:rPr>
        <w:t xml:space="preserve"> </w:t>
      </w:r>
      <w:r>
        <w:t>understand</w:t>
      </w:r>
      <w:r>
        <w:rPr>
          <w:spacing w:val="-4"/>
        </w:rPr>
        <w:t xml:space="preserve"> </w:t>
      </w:r>
      <w:r>
        <w:t>why,</w:t>
      </w:r>
      <w:r>
        <w:rPr>
          <w:spacing w:val="-4"/>
        </w:rPr>
        <w:t xml:space="preserve"> </w:t>
      </w:r>
      <w:r>
        <w:t>during</w:t>
      </w:r>
      <w:r>
        <w:rPr>
          <w:spacing w:val="-4"/>
        </w:rPr>
        <w:t xml:space="preserve"> </w:t>
      </w:r>
      <w:r>
        <w:t>that</w:t>
      </w:r>
      <w:r>
        <w:rPr>
          <w:spacing w:val="-4"/>
        </w:rPr>
        <w:t xml:space="preserve"> </w:t>
      </w:r>
      <w:r>
        <w:t>conversation</w:t>
      </w:r>
      <w:r>
        <w:rPr>
          <w:spacing w:val="-4"/>
        </w:rPr>
        <w:t xml:space="preserve"> </w:t>
      </w:r>
      <w:r>
        <w:t>of</w:t>
      </w:r>
      <w:r>
        <w:rPr>
          <w:spacing w:val="-4"/>
        </w:rPr>
        <w:t xml:space="preserve"> </w:t>
      </w:r>
      <w:r>
        <w:t>which</w:t>
      </w:r>
      <w:r>
        <w:rPr>
          <w:spacing w:val="-4"/>
        </w:rPr>
        <w:t xml:space="preserve"> </w:t>
      </w:r>
      <w:r>
        <w:t>I</w:t>
      </w:r>
      <w:r>
        <w:rPr>
          <w:spacing w:val="-4"/>
        </w:rPr>
        <w:t xml:space="preserve"> </w:t>
      </w:r>
      <w:r>
        <w:t>was</w:t>
      </w:r>
      <w:r>
        <w:rPr>
          <w:spacing w:val="-4"/>
        </w:rPr>
        <w:t xml:space="preserve"> </w:t>
      </w:r>
      <w:r>
        <w:t>told</w:t>
      </w:r>
      <w:r>
        <w:rPr>
          <w:spacing w:val="-4"/>
        </w:rPr>
        <w:t xml:space="preserve"> </w:t>
      </w:r>
      <w:r>
        <w:t>yesterday</w:t>
      </w:r>
      <w:r>
        <w:t>,</w:t>
      </w:r>
      <w:r>
        <w:rPr>
          <w:spacing w:val="-4"/>
        </w:rPr>
        <w:t xml:space="preserve"> </w:t>
      </w:r>
      <w:r>
        <w:t>Venantius was</w:t>
      </w:r>
      <w:r>
        <w:rPr>
          <w:spacing w:val="-15"/>
        </w:rPr>
        <w:t xml:space="preserve"> </w:t>
      </w:r>
      <w:r>
        <w:t>so</w:t>
      </w:r>
      <w:r>
        <w:rPr>
          <w:spacing w:val="-15"/>
        </w:rPr>
        <w:t xml:space="preserve"> </w:t>
      </w:r>
      <w:r>
        <w:t>interested</w:t>
      </w:r>
      <w:r>
        <w:rPr>
          <w:spacing w:val="-15"/>
        </w:rPr>
        <w:t xml:space="preserve"> </w:t>
      </w:r>
      <w:r>
        <w:t>in</w:t>
      </w:r>
      <w:r>
        <w:rPr>
          <w:spacing w:val="-15"/>
        </w:rPr>
        <w:t xml:space="preserve"> </w:t>
      </w:r>
      <w:r>
        <w:t>the</w:t>
      </w:r>
      <w:r>
        <w:rPr>
          <w:spacing w:val="-15"/>
        </w:rPr>
        <w:t xml:space="preserve"> </w:t>
      </w:r>
      <w:r>
        <w:t>problems</w:t>
      </w:r>
      <w:r>
        <w:rPr>
          <w:spacing w:val="-15"/>
        </w:rPr>
        <w:t xml:space="preserve"> </w:t>
      </w:r>
      <w:r>
        <w:t>of</w:t>
      </w:r>
      <w:r>
        <w:rPr>
          <w:spacing w:val="-15"/>
        </w:rPr>
        <w:t xml:space="preserve"> </w:t>
      </w:r>
      <w:r>
        <w:t>comedy;</w:t>
      </w:r>
      <w:r>
        <w:rPr>
          <w:spacing w:val="-15"/>
        </w:rPr>
        <w:t xml:space="preserve"> </w:t>
      </w:r>
      <w:r>
        <w:t>in</w:t>
      </w:r>
      <w:r>
        <w:rPr>
          <w:spacing w:val="-15"/>
        </w:rPr>
        <w:t xml:space="preserve"> </w:t>
      </w:r>
      <w:r>
        <w:t>fact,</w:t>
      </w:r>
      <w:r>
        <w:rPr>
          <w:spacing w:val="-15"/>
        </w:rPr>
        <w:t xml:space="preserve"> </w:t>
      </w:r>
      <w:r>
        <w:t>fables</w:t>
      </w:r>
      <w:r>
        <w:rPr>
          <w:spacing w:val="-15"/>
        </w:rPr>
        <w:t xml:space="preserve"> </w:t>
      </w:r>
      <w:r>
        <w:t>of</w:t>
      </w:r>
      <w:r>
        <w:rPr>
          <w:spacing w:val="-15"/>
        </w:rPr>
        <w:t xml:space="preserve"> </w:t>
      </w:r>
      <w:r>
        <w:t>this</w:t>
      </w:r>
      <w:r>
        <w:rPr>
          <w:spacing w:val="-15"/>
        </w:rPr>
        <w:t xml:space="preserve"> </w:t>
      </w:r>
      <w:r>
        <w:t>sort</w:t>
      </w:r>
      <w:r>
        <w:rPr>
          <w:spacing w:val="-15"/>
        </w:rPr>
        <w:t xml:space="preserve"> </w:t>
      </w:r>
      <w:r>
        <w:t>can</w:t>
      </w:r>
      <w:r>
        <w:rPr>
          <w:spacing w:val="-15"/>
        </w:rPr>
        <w:t xml:space="preserve"> </w:t>
      </w:r>
      <w:r>
        <w:t>also</w:t>
      </w:r>
      <w:r>
        <w:rPr>
          <w:spacing w:val="-15"/>
        </w:rPr>
        <w:t xml:space="preserve"> </w:t>
      </w:r>
      <w:r>
        <w:t>be</w:t>
      </w:r>
      <w:r>
        <w:rPr>
          <w:spacing w:val="-15"/>
        </w:rPr>
        <w:t xml:space="preserve"> </w:t>
      </w:r>
      <w:r>
        <w:t>considered</w:t>
      </w:r>
      <w:r>
        <w:rPr>
          <w:spacing w:val="-15"/>
        </w:rPr>
        <w:t xml:space="preserve"> </w:t>
      </w:r>
      <w:r>
        <w:t>kin</w:t>
      </w:r>
      <w:r>
        <w:rPr>
          <w:spacing w:val="-15"/>
        </w:rPr>
        <w:t xml:space="preserve"> </w:t>
      </w:r>
      <w:r>
        <w:t>to the comedies of the ancients. Both tell not of men who really existed, as tragedies do; on the contrary,</w:t>
      </w:r>
      <w:r>
        <w:rPr>
          <w:spacing w:val="-12"/>
        </w:rPr>
        <w:t xml:space="preserve"> </w:t>
      </w:r>
      <w:r>
        <w:t>as</w:t>
      </w:r>
      <w:r>
        <w:rPr>
          <w:spacing w:val="-12"/>
        </w:rPr>
        <w:t xml:space="preserve"> </w:t>
      </w:r>
      <w:r>
        <w:t>Isidore</w:t>
      </w:r>
      <w:r>
        <w:rPr>
          <w:spacing w:val="-12"/>
        </w:rPr>
        <w:t xml:space="preserve"> </w:t>
      </w:r>
      <w:r>
        <w:t>says,</w:t>
      </w:r>
      <w:r>
        <w:rPr>
          <w:spacing w:val="-12"/>
        </w:rPr>
        <w:t xml:space="preserve"> </w:t>
      </w:r>
      <w:r>
        <w:t>they</w:t>
      </w:r>
      <w:r>
        <w:rPr>
          <w:spacing w:val="-12"/>
        </w:rPr>
        <w:t xml:space="preserve"> </w:t>
      </w:r>
      <w:r>
        <w:t>are</w:t>
      </w:r>
      <w:r>
        <w:rPr>
          <w:spacing w:val="-12"/>
        </w:rPr>
        <w:t xml:space="preserve"> </w:t>
      </w:r>
      <w:r>
        <w:t>fictions:</w:t>
      </w:r>
      <w:r>
        <w:rPr>
          <w:spacing w:val="-12"/>
        </w:rPr>
        <w:t xml:space="preserve"> </w:t>
      </w:r>
      <w:r>
        <w:t>‘fabulas</w:t>
      </w:r>
      <w:r>
        <w:rPr>
          <w:spacing w:val="-14"/>
        </w:rPr>
        <w:t xml:space="preserve"> </w:t>
      </w:r>
      <w:r>
        <w:t>poetae</w:t>
      </w:r>
      <w:r>
        <w:rPr>
          <w:spacing w:val="-13"/>
        </w:rPr>
        <w:t xml:space="preserve"> </w:t>
      </w:r>
      <w:r>
        <w:t>a</w:t>
      </w:r>
      <w:r>
        <w:rPr>
          <w:spacing w:val="-13"/>
        </w:rPr>
        <w:t xml:space="preserve"> </w:t>
      </w:r>
      <w:r>
        <w:rPr>
          <w:i/>
        </w:rPr>
        <w:t>fando</w:t>
      </w:r>
      <w:r>
        <w:rPr>
          <w:i/>
          <w:spacing w:val="-12"/>
        </w:rPr>
        <w:t xml:space="preserve"> </w:t>
      </w:r>
      <w:r>
        <w:t>nominaverunt,</w:t>
      </w:r>
      <w:r>
        <w:rPr>
          <w:spacing w:val="-12"/>
        </w:rPr>
        <w:t xml:space="preserve"> </w:t>
      </w:r>
      <w:r>
        <w:t>quia</w:t>
      </w:r>
      <w:r>
        <w:rPr>
          <w:spacing w:val="-12"/>
        </w:rPr>
        <w:t xml:space="preserve"> </w:t>
      </w:r>
      <w:r>
        <w:t>non</w:t>
      </w:r>
      <w:r>
        <w:rPr>
          <w:spacing w:val="-12"/>
        </w:rPr>
        <w:t xml:space="preserve"> </w:t>
      </w:r>
      <w:r>
        <w:t>sunt</w:t>
      </w:r>
      <w:r>
        <w:rPr>
          <w:spacing w:val="-12"/>
        </w:rPr>
        <w:t xml:space="preserve"> </w:t>
      </w:r>
      <w:r>
        <w:rPr>
          <w:i/>
        </w:rPr>
        <w:t xml:space="preserve">res </w:t>
      </w:r>
      <w:r>
        <w:rPr>
          <w:i/>
          <w:spacing w:val="-4"/>
        </w:rPr>
        <w:t>factae</w:t>
      </w:r>
      <w:r>
        <w:rPr>
          <w:i/>
          <w:spacing w:val="-11"/>
        </w:rPr>
        <w:t xml:space="preserve"> </w:t>
      </w:r>
      <w:r>
        <w:rPr>
          <w:spacing w:val="-4"/>
        </w:rPr>
        <w:t>sed</w:t>
      </w:r>
      <w:r>
        <w:rPr>
          <w:spacing w:val="-10"/>
        </w:rPr>
        <w:t xml:space="preserve"> </w:t>
      </w:r>
      <w:r>
        <w:rPr>
          <w:spacing w:val="-4"/>
        </w:rPr>
        <w:t>tantum</w:t>
      </w:r>
      <w:r>
        <w:rPr>
          <w:spacing w:val="-10"/>
        </w:rPr>
        <w:t xml:space="preserve"> </w:t>
      </w:r>
      <w:r>
        <w:rPr>
          <w:spacing w:val="-4"/>
        </w:rPr>
        <w:t>loquendo</w:t>
      </w:r>
      <w:r>
        <w:rPr>
          <w:spacing w:val="-11"/>
        </w:rPr>
        <w:t xml:space="preserve"> </w:t>
      </w:r>
      <w:r>
        <w:rPr>
          <w:i/>
          <w:spacing w:val="-4"/>
        </w:rPr>
        <w:t>fictae</w:t>
      </w:r>
      <w:r>
        <w:rPr>
          <w:spacing w:val="-4"/>
        </w:rPr>
        <w:t>.</w:t>
      </w:r>
      <w:r>
        <w:rPr>
          <w:spacing w:val="-10"/>
        </w:rPr>
        <w:t xml:space="preserve"> </w:t>
      </w:r>
      <w:r>
        <w:rPr>
          <w:spacing w:val="-4"/>
        </w:rPr>
        <w:t>…’</w:t>
      </w:r>
      <w:r>
        <w:rPr>
          <w:spacing w:val="-10"/>
        </w:rPr>
        <w:t xml:space="preserve"> </w:t>
      </w:r>
      <w:r>
        <w:rPr>
          <w:spacing w:val="-4"/>
        </w:rPr>
        <w:t>”</w:t>
      </w:r>
    </w:p>
    <w:p w14:paraId="30FC682D" w14:textId="77777777" w:rsidR="00565177" w:rsidRDefault="00FF66D4">
      <w:pPr>
        <w:pStyle w:val="BodyText"/>
        <w:spacing w:line="235" w:lineRule="auto"/>
        <w:ind w:right="518"/>
      </w:pPr>
      <w:r>
        <w:t>At</w:t>
      </w:r>
      <w:r>
        <w:rPr>
          <w:spacing w:val="-15"/>
        </w:rPr>
        <w:t xml:space="preserve"> </w:t>
      </w:r>
      <w:r>
        <w:t>first</w:t>
      </w:r>
      <w:r>
        <w:rPr>
          <w:spacing w:val="-15"/>
        </w:rPr>
        <w:t xml:space="preserve"> </w:t>
      </w:r>
      <w:r>
        <w:t>I</w:t>
      </w:r>
      <w:r>
        <w:rPr>
          <w:spacing w:val="-15"/>
        </w:rPr>
        <w:t xml:space="preserve"> </w:t>
      </w:r>
      <w:r>
        <w:t>could</w:t>
      </w:r>
      <w:r>
        <w:rPr>
          <w:spacing w:val="-15"/>
        </w:rPr>
        <w:t xml:space="preserve"> </w:t>
      </w:r>
      <w:r>
        <w:t>not</w:t>
      </w:r>
      <w:r>
        <w:rPr>
          <w:spacing w:val="-15"/>
        </w:rPr>
        <w:t xml:space="preserve"> </w:t>
      </w:r>
      <w:r>
        <w:t>understand</w:t>
      </w:r>
      <w:r>
        <w:rPr>
          <w:spacing w:val="-15"/>
        </w:rPr>
        <w:t xml:space="preserve"> </w:t>
      </w:r>
      <w:r>
        <w:t>why</w:t>
      </w:r>
      <w:r>
        <w:rPr>
          <w:spacing w:val="-15"/>
        </w:rPr>
        <w:t xml:space="preserve"> </w:t>
      </w:r>
      <w:r>
        <w:t>William</w:t>
      </w:r>
      <w:r>
        <w:rPr>
          <w:spacing w:val="-15"/>
        </w:rPr>
        <w:t xml:space="preserve"> </w:t>
      </w:r>
      <w:r>
        <w:t>had</w:t>
      </w:r>
      <w:r>
        <w:rPr>
          <w:spacing w:val="-15"/>
        </w:rPr>
        <w:t xml:space="preserve"> </w:t>
      </w:r>
      <w:r>
        <w:t>embarked</w:t>
      </w:r>
      <w:r>
        <w:rPr>
          <w:spacing w:val="-15"/>
        </w:rPr>
        <w:t xml:space="preserve"> </w:t>
      </w:r>
      <w:r>
        <w:t>on</w:t>
      </w:r>
      <w:r>
        <w:rPr>
          <w:spacing w:val="-15"/>
        </w:rPr>
        <w:t xml:space="preserve"> </w:t>
      </w:r>
      <w:r>
        <w:t>this</w:t>
      </w:r>
      <w:r>
        <w:rPr>
          <w:spacing w:val="-15"/>
        </w:rPr>
        <w:t xml:space="preserve"> </w:t>
      </w:r>
      <w:r>
        <w:t>learned</w:t>
      </w:r>
      <w:r>
        <w:rPr>
          <w:spacing w:val="-15"/>
        </w:rPr>
        <w:t xml:space="preserve"> </w:t>
      </w:r>
      <w:r>
        <w:t>discussion,</w:t>
      </w:r>
      <w:r>
        <w:rPr>
          <w:spacing w:val="-15"/>
        </w:rPr>
        <w:t xml:space="preserve"> </w:t>
      </w:r>
      <w:r>
        <w:t>and</w:t>
      </w:r>
      <w:r>
        <w:rPr>
          <w:spacing w:val="-15"/>
        </w:rPr>
        <w:t xml:space="preserve"> </w:t>
      </w:r>
      <w:r>
        <w:t>with</w:t>
      </w:r>
      <w:r>
        <w:rPr>
          <w:spacing w:val="-15"/>
        </w:rPr>
        <w:t xml:space="preserve"> </w:t>
      </w:r>
      <w:r>
        <w:t xml:space="preserve">a </w:t>
      </w:r>
      <w:r>
        <w:rPr>
          <w:spacing w:val="-2"/>
        </w:rPr>
        <w:t>man</w:t>
      </w:r>
      <w:r>
        <w:rPr>
          <w:spacing w:val="-8"/>
        </w:rPr>
        <w:t xml:space="preserve"> </w:t>
      </w:r>
      <w:r>
        <w:rPr>
          <w:spacing w:val="-2"/>
        </w:rPr>
        <w:t>who</w:t>
      </w:r>
      <w:r>
        <w:rPr>
          <w:spacing w:val="-8"/>
        </w:rPr>
        <w:t xml:space="preserve"> </w:t>
      </w:r>
      <w:r>
        <w:rPr>
          <w:spacing w:val="-2"/>
        </w:rPr>
        <w:t>seemed</w:t>
      </w:r>
      <w:r>
        <w:rPr>
          <w:spacing w:val="-8"/>
        </w:rPr>
        <w:t xml:space="preserve"> </w:t>
      </w:r>
      <w:r>
        <w:rPr>
          <w:spacing w:val="-2"/>
        </w:rPr>
        <w:t>to</w:t>
      </w:r>
      <w:r>
        <w:rPr>
          <w:spacing w:val="-8"/>
        </w:rPr>
        <w:t xml:space="preserve"> </w:t>
      </w:r>
      <w:r>
        <w:rPr>
          <w:spacing w:val="-2"/>
        </w:rPr>
        <w:t>dislike</w:t>
      </w:r>
      <w:r>
        <w:rPr>
          <w:spacing w:val="-8"/>
        </w:rPr>
        <w:t xml:space="preserve"> </w:t>
      </w:r>
      <w:r>
        <w:rPr>
          <w:spacing w:val="-2"/>
        </w:rPr>
        <w:t>such</w:t>
      </w:r>
      <w:r>
        <w:rPr>
          <w:spacing w:val="-8"/>
        </w:rPr>
        <w:t xml:space="preserve"> </w:t>
      </w:r>
      <w:r>
        <w:rPr>
          <w:spacing w:val="-2"/>
        </w:rPr>
        <w:t>subjects,</w:t>
      </w:r>
      <w:r>
        <w:rPr>
          <w:spacing w:val="-8"/>
        </w:rPr>
        <w:t xml:space="preserve"> </w:t>
      </w:r>
      <w:r>
        <w:rPr>
          <w:spacing w:val="-2"/>
        </w:rPr>
        <w:t>but</w:t>
      </w:r>
      <w:r>
        <w:rPr>
          <w:spacing w:val="-8"/>
        </w:rPr>
        <w:t xml:space="preserve"> </w:t>
      </w:r>
      <w:r>
        <w:rPr>
          <w:spacing w:val="-2"/>
        </w:rPr>
        <w:t>Jorge’s</w:t>
      </w:r>
      <w:r>
        <w:rPr>
          <w:spacing w:val="-8"/>
        </w:rPr>
        <w:t xml:space="preserve"> </w:t>
      </w:r>
      <w:r>
        <w:rPr>
          <w:spacing w:val="-2"/>
        </w:rPr>
        <w:t>reply</w:t>
      </w:r>
      <w:r>
        <w:rPr>
          <w:spacing w:val="-8"/>
        </w:rPr>
        <w:t xml:space="preserve"> </w:t>
      </w:r>
      <w:r>
        <w:rPr>
          <w:spacing w:val="-2"/>
        </w:rPr>
        <w:t>told</w:t>
      </w:r>
      <w:r>
        <w:rPr>
          <w:spacing w:val="-9"/>
        </w:rPr>
        <w:t xml:space="preserve"> </w:t>
      </w:r>
      <w:r>
        <w:rPr>
          <w:spacing w:val="-2"/>
        </w:rPr>
        <w:t>me</w:t>
      </w:r>
      <w:r>
        <w:rPr>
          <w:spacing w:val="-8"/>
        </w:rPr>
        <w:t xml:space="preserve"> </w:t>
      </w:r>
      <w:r>
        <w:rPr>
          <w:spacing w:val="-2"/>
        </w:rPr>
        <w:t>how</w:t>
      </w:r>
      <w:r>
        <w:rPr>
          <w:spacing w:val="-8"/>
        </w:rPr>
        <w:t xml:space="preserve"> </w:t>
      </w:r>
      <w:r>
        <w:rPr>
          <w:spacing w:val="-2"/>
        </w:rPr>
        <w:t>subtle</w:t>
      </w:r>
      <w:r>
        <w:rPr>
          <w:spacing w:val="-8"/>
        </w:rPr>
        <w:t xml:space="preserve"> </w:t>
      </w:r>
      <w:r>
        <w:rPr>
          <w:spacing w:val="-2"/>
        </w:rPr>
        <w:t>my</w:t>
      </w:r>
      <w:r>
        <w:rPr>
          <w:spacing w:val="-8"/>
        </w:rPr>
        <w:t xml:space="preserve"> </w:t>
      </w:r>
      <w:r>
        <w:rPr>
          <w:spacing w:val="-2"/>
        </w:rPr>
        <w:t>master</w:t>
      </w:r>
      <w:r>
        <w:rPr>
          <w:spacing w:val="-8"/>
        </w:rPr>
        <w:t xml:space="preserve"> </w:t>
      </w:r>
      <w:r>
        <w:rPr>
          <w:spacing w:val="-2"/>
        </w:rPr>
        <w:t>had</w:t>
      </w:r>
      <w:r>
        <w:rPr>
          <w:spacing w:val="-8"/>
        </w:rPr>
        <w:t xml:space="preserve"> </w:t>
      </w:r>
      <w:r>
        <w:rPr>
          <w:spacing w:val="-2"/>
        </w:rPr>
        <w:t>been.</w:t>
      </w:r>
    </w:p>
    <w:p w14:paraId="30FC682E" w14:textId="77777777" w:rsidR="00565177" w:rsidRDefault="00FF66D4">
      <w:pPr>
        <w:pStyle w:val="BodyText"/>
        <w:spacing w:line="235" w:lineRule="auto"/>
        <w:ind w:right="510"/>
      </w:pPr>
      <w:r>
        <w:rPr>
          <w:spacing w:val="-2"/>
        </w:rPr>
        <w:t>“That</w:t>
      </w:r>
      <w:r>
        <w:rPr>
          <w:spacing w:val="-12"/>
        </w:rPr>
        <w:t xml:space="preserve"> </w:t>
      </w:r>
      <w:r>
        <w:rPr>
          <w:spacing w:val="-2"/>
        </w:rPr>
        <w:t>day</w:t>
      </w:r>
      <w:r>
        <w:rPr>
          <w:spacing w:val="-12"/>
        </w:rPr>
        <w:t xml:space="preserve"> </w:t>
      </w:r>
      <w:r>
        <w:rPr>
          <w:spacing w:val="-2"/>
        </w:rPr>
        <w:t>we</w:t>
      </w:r>
      <w:r>
        <w:rPr>
          <w:spacing w:val="-11"/>
        </w:rPr>
        <w:t xml:space="preserve"> </w:t>
      </w:r>
      <w:r>
        <w:rPr>
          <w:spacing w:val="-2"/>
        </w:rPr>
        <w:t>were</w:t>
      </w:r>
      <w:r>
        <w:rPr>
          <w:spacing w:val="-13"/>
        </w:rPr>
        <w:t xml:space="preserve"> </w:t>
      </w:r>
      <w:r>
        <w:rPr>
          <w:spacing w:val="-2"/>
        </w:rPr>
        <w:t>not</w:t>
      </w:r>
      <w:r>
        <w:rPr>
          <w:spacing w:val="-12"/>
        </w:rPr>
        <w:t xml:space="preserve"> </w:t>
      </w:r>
      <w:r>
        <w:rPr>
          <w:spacing w:val="-2"/>
        </w:rPr>
        <w:t>discussing</w:t>
      </w:r>
      <w:r>
        <w:rPr>
          <w:spacing w:val="-12"/>
        </w:rPr>
        <w:t xml:space="preserve"> </w:t>
      </w:r>
      <w:r>
        <w:rPr>
          <w:spacing w:val="-2"/>
        </w:rPr>
        <w:t>comedies,</w:t>
      </w:r>
      <w:r>
        <w:rPr>
          <w:spacing w:val="-12"/>
        </w:rPr>
        <w:t xml:space="preserve"> </w:t>
      </w:r>
      <w:r>
        <w:rPr>
          <w:spacing w:val="-2"/>
        </w:rPr>
        <w:t>but</w:t>
      </w:r>
      <w:r>
        <w:rPr>
          <w:spacing w:val="-12"/>
        </w:rPr>
        <w:t xml:space="preserve"> </w:t>
      </w:r>
      <w:r>
        <w:rPr>
          <w:spacing w:val="-2"/>
        </w:rPr>
        <w:t>only</w:t>
      </w:r>
      <w:r>
        <w:rPr>
          <w:spacing w:val="-12"/>
        </w:rPr>
        <w:t xml:space="preserve"> </w:t>
      </w:r>
      <w:r>
        <w:rPr>
          <w:spacing w:val="-2"/>
        </w:rPr>
        <w:t>the</w:t>
      </w:r>
      <w:r>
        <w:rPr>
          <w:spacing w:val="-12"/>
        </w:rPr>
        <w:t xml:space="preserve"> </w:t>
      </w:r>
      <w:r>
        <w:rPr>
          <w:spacing w:val="-2"/>
        </w:rPr>
        <w:t>licitness</w:t>
      </w:r>
      <w:r>
        <w:rPr>
          <w:spacing w:val="-13"/>
        </w:rPr>
        <w:t xml:space="preserve"> </w:t>
      </w:r>
      <w:r>
        <w:rPr>
          <w:spacing w:val="-2"/>
        </w:rPr>
        <w:t>of</w:t>
      </w:r>
      <w:r>
        <w:rPr>
          <w:spacing w:val="-13"/>
        </w:rPr>
        <w:t xml:space="preserve"> </w:t>
      </w:r>
      <w:r>
        <w:rPr>
          <w:spacing w:val="-2"/>
        </w:rPr>
        <w:t>laughter,”</w:t>
      </w:r>
      <w:r>
        <w:rPr>
          <w:spacing w:val="-12"/>
        </w:rPr>
        <w:t xml:space="preserve"> </w:t>
      </w:r>
      <w:r>
        <w:rPr>
          <w:spacing w:val="-2"/>
        </w:rPr>
        <w:t>Jorge</w:t>
      </w:r>
      <w:r>
        <w:rPr>
          <w:spacing w:val="-12"/>
        </w:rPr>
        <w:t xml:space="preserve"> </w:t>
      </w:r>
      <w:r>
        <w:rPr>
          <w:spacing w:val="-2"/>
        </w:rPr>
        <w:t>said</w:t>
      </w:r>
      <w:r>
        <w:rPr>
          <w:spacing w:val="-12"/>
        </w:rPr>
        <w:t xml:space="preserve"> </w:t>
      </w:r>
      <w:r>
        <w:rPr>
          <w:spacing w:val="-2"/>
        </w:rPr>
        <w:t xml:space="preserve">grimly. </w:t>
      </w:r>
      <w:r>
        <w:t>I</w:t>
      </w:r>
      <w:r>
        <w:rPr>
          <w:spacing w:val="-1"/>
        </w:rPr>
        <w:t xml:space="preserve"> </w:t>
      </w:r>
      <w:r>
        <w:t>remembered very well that when Venantius</w:t>
      </w:r>
      <w:r>
        <w:rPr>
          <w:spacing w:val="-1"/>
        </w:rPr>
        <w:t xml:space="preserve"> </w:t>
      </w:r>
      <w:r>
        <w:t>had referred to that discussion, only the day before, Jorge had claimed not to remember it.</w:t>
      </w:r>
    </w:p>
    <w:p w14:paraId="30FC682F" w14:textId="77777777" w:rsidR="00565177" w:rsidRDefault="00FF66D4">
      <w:pPr>
        <w:pStyle w:val="BodyText"/>
        <w:spacing w:line="268" w:lineRule="exact"/>
        <w:ind w:left="1308" w:firstLine="0"/>
      </w:pPr>
      <w:r>
        <w:rPr>
          <w:spacing w:val="-4"/>
        </w:rPr>
        <w:t>“Ah,”</w:t>
      </w:r>
      <w:r>
        <w:rPr>
          <w:spacing w:val="-8"/>
        </w:rPr>
        <w:t xml:space="preserve"> </w:t>
      </w:r>
      <w:r>
        <w:rPr>
          <w:spacing w:val="-4"/>
        </w:rPr>
        <w:t>William</w:t>
      </w:r>
      <w:r>
        <w:rPr>
          <w:spacing w:val="-8"/>
        </w:rPr>
        <w:t xml:space="preserve"> </w:t>
      </w:r>
      <w:r>
        <w:rPr>
          <w:spacing w:val="-4"/>
        </w:rPr>
        <w:t>said</w:t>
      </w:r>
      <w:r>
        <w:rPr>
          <w:spacing w:val="-8"/>
        </w:rPr>
        <w:t xml:space="preserve"> </w:t>
      </w:r>
      <w:r>
        <w:rPr>
          <w:spacing w:val="-4"/>
        </w:rPr>
        <w:t>casually,</w:t>
      </w:r>
      <w:r>
        <w:rPr>
          <w:spacing w:val="-7"/>
        </w:rPr>
        <w:t xml:space="preserve"> </w:t>
      </w:r>
      <w:r>
        <w:rPr>
          <w:spacing w:val="-4"/>
        </w:rPr>
        <w:t>“I</w:t>
      </w:r>
      <w:r>
        <w:rPr>
          <w:spacing w:val="-9"/>
        </w:rPr>
        <w:t xml:space="preserve"> </w:t>
      </w:r>
      <w:r>
        <w:rPr>
          <w:spacing w:val="-4"/>
        </w:rPr>
        <w:t>thought</w:t>
      </w:r>
      <w:r>
        <w:rPr>
          <w:spacing w:val="-8"/>
        </w:rPr>
        <w:t xml:space="preserve"> </w:t>
      </w:r>
      <w:r>
        <w:rPr>
          <w:spacing w:val="-4"/>
        </w:rPr>
        <w:t>you</w:t>
      </w:r>
      <w:r>
        <w:rPr>
          <w:spacing w:val="-7"/>
        </w:rPr>
        <w:t xml:space="preserve"> </w:t>
      </w:r>
      <w:r>
        <w:rPr>
          <w:spacing w:val="-4"/>
        </w:rPr>
        <w:t>had</w:t>
      </w:r>
      <w:r>
        <w:rPr>
          <w:spacing w:val="-9"/>
        </w:rPr>
        <w:t xml:space="preserve"> </w:t>
      </w:r>
      <w:r>
        <w:rPr>
          <w:spacing w:val="-4"/>
        </w:rPr>
        <w:t>spoken</w:t>
      </w:r>
      <w:r>
        <w:rPr>
          <w:spacing w:val="-8"/>
        </w:rPr>
        <w:t xml:space="preserve"> </w:t>
      </w:r>
      <w:r>
        <w:rPr>
          <w:spacing w:val="-4"/>
        </w:rPr>
        <w:t>of</w:t>
      </w:r>
      <w:r>
        <w:rPr>
          <w:spacing w:val="-9"/>
        </w:rPr>
        <w:t xml:space="preserve"> </w:t>
      </w:r>
      <w:r>
        <w:rPr>
          <w:spacing w:val="-4"/>
        </w:rPr>
        <w:t>poets’</w:t>
      </w:r>
      <w:r>
        <w:rPr>
          <w:spacing w:val="-9"/>
        </w:rPr>
        <w:t xml:space="preserve"> </w:t>
      </w:r>
      <w:r>
        <w:rPr>
          <w:spacing w:val="-4"/>
        </w:rPr>
        <w:t>lies</w:t>
      </w:r>
      <w:r>
        <w:rPr>
          <w:spacing w:val="-7"/>
        </w:rPr>
        <w:t xml:space="preserve"> </w:t>
      </w:r>
      <w:r>
        <w:rPr>
          <w:spacing w:val="-4"/>
        </w:rPr>
        <w:t>and</w:t>
      </w:r>
      <w:r>
        <w:rPr>
          <w:spacing w:val="-8"/>
        </w:rPr>
        <w:t xml:space="preserve"> </w:t>
      </w:r>
      <w:r>
        <w:rPr>
          <w:spacing w:val="-4"/>
        </w:rPr>
        <w:t>shrewd</w:t>
      </w:r>
      <w:r>
        <w:rPr>
          <w:spacing w:val="-8"/>
        </w:rPr>
        <w:t xml:space="preserve"> </w:t>
      </w:r>
      <w:r>
        <w:rPr>
          <w:spacing w:val="-4"/>
        </w:rPr>
        <w:t>riddles.</w:t>
      </w:r>
      <w:r>
        <w:rPr>
          <w:spacing w:val="34"/>
        </w:rPr>
        <w:t xml:space="preserve">  </w:t>
      </w:r>
      <w:r>
        <w:rPr>
          <w:spacing w:val="-10"/>
        </w:rPr>
        <w:t>”</w:t>
      </w:r>
    </w:p>
    <w:p w14:paraId="30FC6830" w14:textId="77777777" w:rsidR="00565177" w:rsidRDefault="00FF66D4">
      <w:pPr>
        <w:pStyle w:val="BodyText"/>
        <w:spacing w:line="235" w:lineRule="auto"/>
        <w:ind w:right="513"/>
      </w:pPr>
      <w:r>
        <w:t>“We talked about laughter,” Jorge said sharply. “The comedies were written by the pagans to move</w:t>
      </w:r>
      <w:r>
        <w:rPr>
          <w:spacing w:val="-15"/>
        </w:rPr>
        <w:t xml:space="preserve"> </w:t>
      </w:r>
      <w:r>
        <w:t>spectators</w:t>
      </w:r>
      <w:r>
        <w:rPr>
          <w:spacing w:val="-15"/>
        </w:rPr>
        <w:t xml:space="preserve"> </w:t>
      </w:r>
      <w:r>
        <w:t>to</w:t>
      </w:r>
      <w:r>
        <w:rPr>
          <w:spacing w:val="-13"/>
        </w:rPr>
        <w:t xml:space="preserve"> </w:t>
      </w:r>
      <w:r>
        <w:t>laughter,</w:t>
      </w:r>
      <w:r>
        <w:rPr>
          <w:spacing w:val="-15"/>
        </w:rPr>
        <w:t xml:space="preserve"> </w:t>
      </w:r>
      <w:r>
        <w:t>and</w:t>
      </w:r>
      <w:r>
        <w:rPr>
          <w:spacing w:val="-14"/>
        </w:rPr>
        <w:t xml:space="preserve"> </w:t>
      </w:r>
      <w:r>
        <w:t>they</w:t>
      </w:r>
      <w:r>
        <w:rPr>
          <w:spacing w:val="-15"/>
        </w:rPr>
        <w:t xml:space="preserve"> </w:t>
      </w:r>
      <w:r>
        <w:t>acted</w:t>
      </w:r>
      <w:r>
        <w:rPr>
          <w:spacing w:val="-14"/>
        </w:rPr>
        <w:t xml:space="preserve"> </w:t>
      </w:r>
      <w:r>
        <w:t>wrongly.</w:t>
      </w:r>
      <w:r>
        <w:rPr>
          <w:spacing w:val="-15"/>
        </w:rPr>
        <w:t xml:space="preserve"> </w:t>
      </w:r>
      <w:r>
        <w:t>Our</w:t>
      </w:r>
      <w:r>
        <w:rPr>
          <w:spacing w:val="-15"/>
        </w:rPr>
        <w:t xml:space="preserve"> </w:t>
      </w:r>
      <w:r>
        <w:t>Lord</w:t>
      </w:r>
      <w:r>
        <w:rPr>
          <w:spacing w:val="-15"/>
        </w:rPr>
        <w:t xml:space="preserve"> </w:t>
      </w:r>
      <w:r>
        <w:t>Jesus</w:t>
      </w:r>
      <w:r>
        <w:rPr>
          <w:spacing w:val="-15"/>
        </w:rPr>
        <w:t xml:space="preserve"> </w:t>
      </w:r>
      <w:r>
        <w:t>never</w:t>
      </w:r>
      <w:r>
        <w:rPr>
          <w:spacing w:val="-15"/>
        </w:rPr>
        <w:t xml:space="preserve"> </w:t>
      </w:r>
      <w:r>
        <w:t>told</w:t>
      </w:r>
      <w:r>
        <w:rPr>
          <w:spacing w:val="-15"/>
        </w:rPr>
        <w:t xml:space="preserve"> </w:t>
      </w:r>
      <w:r>
        <w:t>comedies</w:t>
      </w:r>
      <w:r>
        <w:rPr>
          <w:spacing w:val="-15"/>
        </w:rPr>
        <w:t xml:space="preserve"> </w:t>
      </w:r>
      <w:r>
        <w:t>or</w:t>
      </w:r>
      <w:r>
        <w:rPr>
          <w:spacing w:val="-15"/>
        </w:rPr>
        <w:t xml:space="preserve"> </w:t>
      </w:r>
      <w:r>
        <w:t>fables, but</w:t>
      </w:r>
      <w:r>
        <w:rPr>
          <w:spacing w:val="-15"/>
        </w:rPr>
        <w:t xml:space="preserve"> </w:t>
      </w:r>
      <w:r>
        <w:t>only</w:t>
      </w:r>
      <w:r>
        <w:rPr>
          <w:spacing w:val="-14"/>
        </w:rPr>
        <w:t xml:space="preserve"> </w:t>
      </w:r>
      <w:r>
        <w:t>clear</w:t>
      </w:r>
      <w:r>
        <w:rPr>
          <w:spacing w:val="-15"/>
        </w:rPr>
        <w:t xml:space="preserve"> </w:t>
      </w:r>
      <w:r>
        <w:t>parables</w:t>
      </w:r>
      <w:r>
        <w:rPr>
          <w:spacing w:val="-15"/>
        </w:rPr>
        <w:t xml:space="preserve"> </w:t>
      </w:r>
      <w:r>
        <w:t>which</w:t>
      </w:r>
      <w:r>
        <w:rPr>
          <w:spacing w:val="-15"/>
        </w:rPr>
        <w:t xml:space="preserve"> </w:t>
      </w:r>
      <w:r>
        <w:t>allegorically</w:t>
      </w:r>
      <w:r>
        <w:rPr>
          <w:spacing w:val="-14"/>
        </w:rPr>
        <w:t xml:space="preserve"> </w:t>
      </w:r>
      <w:r>
        <w:t>instruct</w:t>
      </w:r>
      <w:r>
        <w:rPr>
          <w:spacing w:val="-15"/>
        </w:rPr>
        <w:t xml:space="preserve"> </w:t>
      </w:r>
      <w:r>
        <w:t>us</w:t>
      </w:r>
      <w:r>
        <w:rPr>
          <w:spacing w:val="-14"/>
        </w:rPr>
        <w:t xml:space="preserve"> </w:t>
      </w:r>
      <w:r>
        <w:t>on</w:t>
      </w:r>
      <w:r>
        <w:rPr>
          <w:spacing w:val="-15"/>
        </w:rPr>
        <w:t xml:space="preserve"> </w:t>
      </w:r>
      <w:r>
        <w:t>how</w:t>
      </w:r>
      <w:r>
        <w:rPr>
          <w:spacing w:val="-14"/>
        </w:rPr>
        <w:t xml:space="preserve"> </w:t>
      </w:r>
      <w:r>
        <w:t>to</w:t>
      </w:r>
      <w:r>
        <w:rPr>
          <w:spacing w:val="-15"/>
        </w:rPr>
        <w:t xml:space="preserve"> </w:t>
      </w:r>
      <w:r>
        <w:t>win</w:t>
      </w:r>
      <w:r>
        <w:rPr>
          <w:spacing w:val="-14"/>
        </w:rPr>
        <w:t xml:space="preserve"> </w:t>
      </w:r>
      <w:r>
        <w:t>paradise,</w:t>
      </w:r>
      <w:r>
        <w:rPr>
          <w:spacing w:val="-15"/>
        </w:rPr>
        <w:t xml:space="preserve"> </w:t>
      </w:r>
      <w:r>
        <w:t>and</w:t>
      </w:r>
      <w:r>
        <w:rPr>
          <w:spacing w:val="-14"/>
        </w:rPr>
        <w:t xml:space="preserve"> </w:t>
      </w:r>
      <w:r>
        <w:t>so</w:t>
      </w:r>
      <w:r>
        <w:rPr>
          <w:spacing w:val="-15"/>
        </w:rPr>
        <w:t xml:space="preserve"> </w:t>
      </w:r>
      <w:r>
        <w:t>be</w:t>
      </w:r>
      <w:r>
        <w:rPr>
          <w:spacing w:val="-14"/>
        </w:rPr>
        <w:t xml:space="preserve"> </w:t>
      </w:r>
      <w:r>
        <w:t>it.”</w:t>
      </w:r>
    </w:p>
    <w:p w14:paraId="30FC6831" w14:textId="77777777" w:rsidR="00565177" w:rsidRDefault="00FF66D4">
      <w:pPr>
        <w:pStyle w:val="BodyText"/>
        <w:spacing w:line="235" w:lineRule="auto"/>
        <w:ind w:right="513"/>
      </w:pPr>
      <w:r>
        <w:t>“I wonder,”</w:t>
      </w:r>
      <w:r>
        <w:rPr>
          <w:spacing w:val="-1"/>
        </w:rPr>
        <w:t xml:space="preserve"> </w:t>
      </w:r>
      <w:r>
        <w:t>William said,</w:t>
      </w:r>
      <w:r>
        <w:rPr>
          <w:spacing w:val="-1"/>
        </w:rPr>
        <w:t xml:space="preserve"> </w:t>
      </w:r>
      <w:r>
        <w:t>“why you</w:t>
      </w:r>
      <w:r>
        <w:rPr>
          <w:spacing w:val="-1"/>
        </w:rPr>
        <w:t xml:space="preserve"> </w:t>
      </w:r>
      <w:r>
        <w:t>are so opposed to the idea that Jesus may have laughed.</w:t>
      </w:r>
      <w:r>
        <w:rPr>
          <w:spacing w:val="-1"/>
        </w:rPr>
        <w:t xml:space="preserve"> </w:t>
      </w:r>
      <w:r>
        <w:t>I believe</w:t>
      </w:r>
      <w:r>
        <w:rPr>
          <w:spacing w:val="-15"/>
        </w:rPr>
        <w:t xml:space="preserve"> </w:t>
      </w:r>
      <w:r>
        <w:t>laughter</w:t>
      </w:r>
      <w:r>
        <w:rPr>
          <w:spacing w:val="-15"/>
        </w:rPr>
        <w:t xml:space="preserve"> </w:t>
      </w:r>
      <w:r>
        <w:t>is</w:t>
      </w:r>
      <w:r>
        <w:rPr>
          <w:spacing w:val="-15"/>
        </w:rPr>
        <w:t xml:space="preserve"> </w:t>
      </w:r>
      <w:r>
        <w:t>a</w:t>
      </w:r>
      <w:r>
        <w:rPr>
          <w:spacing w:val="-15"/>
        </w:rPr>
        <w:t xml:space="preserve"> </w:t>
      </w:r>
      <w:r>
        <w:t>good</w:t>
      </w:r>
      <w:r>
        <w:rPr>
          <w:spacing w:val="-15"/>
        </w:rPr>
        <w:t xml:space="preserve"> </w:t>
      </w:r>
      <w:r>
        <w:t>medicine,</w:t>
      </w:r>
      <w:r>
        <w:rPr>
          <w:spacing w:val="-15"/>
        </w:rPr>
        <w:t xml:space="preserve"> </w:t>
      </w:r>
      <w:r>
        <w:t>like</w:t>
      </w:r>
      <w:r>
        <w:rPr>
          <w:spacing w:val="-15"/>
        </w:rPr>
        <w:t xml:space="preserve"> </w:t>
      </w:r>
      <w:r>
        <w:t>baths,</w:t>
      </w:r>
      <w:r>
        <w:rPr>
          <w:spacing w:val="-15"/>
        </w:rPr>
        <w:t xml:space="preserve"> </w:t>
      </w:r>
      <w:r>
        <w:t>to</w:t>
      </w:r>
      <w:r>
        <w:rPr>
          <w:spacing w:val="-15"/>
        </w:rPr>
        <w:t xml:space="preserve"> </w:t>
      </w:r>
      <w:r>
        <w:t>treat</w:t>
      </w:r>
      <w:r>
        <w:rPr>
          <w:spacing w:val="-15"/>
        </w:rPr>
        <w:t xml:space="preserve"> </w:t>
      </w:r>
      <w:r>
        <w:t>humors</w:t>
      </w:r>
      <w:r>
        <w:rPr>
          <w:spacing w:val="-15"/>
        </w:rPr>
        <w:t xml:space="preserve"> </w:t>
      </w:r>
      <w:r>
        <w:t>and</w:t>
      </w:r>
      <w:r>
        <w:rPr>
          <w:spacing w:val="-15"/>
        </w:rPr>
        <w:t xml:space="preserve"> </w:t>
      </w:r>
      <w:r>
        <w:t>the</w:t>
      </w:r>
      <w:r>
        <w:rPr>
          <w:spacing w:val="-15"/>
        </w:rPr>
        <w:t xml:space="preserve"> </w:t>
      </w:r>
      <w:r>
        <w:t>other</w:t>
      </w:r>
      <w:r>
        <w:rPr>
          <w:spacing w:val="-15"/>
        </w:rPr>
        <w:t xml:space="preserve"> </w:t>
      </w:r>
      <w:r>
        <w:t>afflictions</w:t>
      </w:r>
      <w:r>
        <w:rPr>
          <w:spacing w:val="-15"/>
        </w:rPr>
        <w:t xml:space="preserve"> </w:t>
      </w:r>
      <w:r>
        <w:t>of</w:t>
      </w:r>
      <w:r>
        <w:rPr>
          <w:spacing w:val="-15"/>
        </w:rPr>
        <w:t xml:space="preserve"> </w:t>
      </w:r>
      <w:r>
        <w:t>the</w:t>
      </w:r>
      <w:r>
        <w:rPr>
          <w:spacing w:val="-15"/>
        </w:rPr>
        <w:t xml:space="preserve"> </w:t>
      </w:r>
      <w:r>
        <w:t>body, melancholy in particular.”</w:t>
      </w:r>
    </w:p>
    <w:p w14:paraId="30FC6832" w14:textId="77777777" w:rsidR="00565177" w:rsidRDefault="00FF66D4">
      <w:pPr>
        <w:pStyle w:val="BodyText"/>
        <w:spacing w:line="235" w:lineRule="auto"/>
        <w:ind w:right="517"/>
      </w:pPr>
      <w:r>
        <w:t>“Baths</w:t>
      </w:r>
      <w:r>
        <w:rPr>
          <w:spacing w:val="-12"/>
        </w:rPr>
        <w:t xml:space="preserve"> </w:t>
      </w:r>
      <w:r>
        <w:t>are</w:t>
      </w:r>
      <w:r>
        <w:rPr>
          <w:spacing w:val="-10"/>
        </w:rPr>
        <w:t xml:space="preserve"> </w:t>
      </w:r>
      <w:r>
        <w:t>a</w:t>
      </w:r>
      <w:r>
        <w:rPr>
          <w:spacing w:val="-10"/>
        </w:rPr>
        <w:t xml:space="preserve"> </w:t>
      </w:r>
      <w:r>
        <w:t>good</w:t>
      </w:r>
      <w:r>
        <w:rPr>
          <w:spacing w:val="-10"/>
        </w:rPr>
        <w:t xml:space="preserve"> </w:t>
      </w:r>
      <w:r>
        <w:t>thing,”</w:t>
      </w:r>
      <w:r>
        <w:rPr>
          <w:spacing w:val="-12"/>
        </w:rPr>
        <w:t xml:space="preserve"> </w:t>
      </w:r>
      <w:r>
        <w:t>Jorge</w:t>
      </w:r>
      <w:r>
        <w:rPr>
          <w:spacing w:val="-10"/>
        </w:rPr>
        <w:t xml:space="preserve"> </w:t>
      </w:r>
      <w:r>
        <w:t>said,</w:t>
      </w:r>
      <w:r>
        <w:rPr>
          <w:spacing w:val="-10"/>
        </w:rPr>
        <w:t xml:space="preserve"> </w:t>
      </w:r>
      <w:r>
        <w:t>“and</w:t>
      </w:r>
      <w:r>
        <w:rPr>
          <w:spacing w:val="-10"/>
        </w:rPr>
        <w:t xml:space="preserve"> </w:t>
      </w:r>
      <w:r>
        <w:t>Aquinas</w:t>
      </w:r>
      <w:r>
        <w:rPr>
          <w:spacing w:val="-13"/>
        </w:rPr>
        <w:t xml:space="preserve"> </w:t>
      </w:r>
      <w:r>
        <w:t>himself</w:t>
      </w:r>
      <w:r>
        <w:rPr>
          <w:spacing w:val="-10"/>
        </w:rPr>
        <w:t xml:space="preserve"> </w:t>
      </w:r>
      <w:r>
        <w:t>advises</w:t>
      </w:r>
      <w:r>
        <w:rPr>
          <w:spacing w:val="-11"/>
        </w:rPr>
        <w:t xml:space="preserve"> </w:t>
      </w:r>
      <w:r>
        <w:t>them</w:t>
      </w:r>
      <w:r>
        <w:rPr>
          <w:spacing w:val="-10"/>
        </w:rPr>
        <w:t xml:space="preserve"> </w:t>
      </w:r>
      <w:r>
        <w:t>for</w:t>
      </w:r>
      <w:r>
        <w:rPr>
          <w:spacing w:val="-9"/>
        </w:rPr>
        <w:t xml:space="preserve"> </w:t>
      </w:r>
      <w:r>
        <w:t>dispelling</w:t>
      </w:r>
      <w:r>
        <w:rPr>
          <w:spacing w:val="-10"/>
        </w:rPr>
        <w:t xml:space="preserve"> </w:t>
      </w:r>
      <w:r>
        <w:t xml:space="preserve">sadness, which can be a bad passion when it is not addressed to an evil that can be dispelled through </w:t>
      </w:r>
      <w:r>
        <w:rPr>
          <w:spacing w:val="-2"/>
        </w:rPr>
        <w:t>boldness.</w:t>
      </w:r>
      <w:r>
        <w:rPr>
          <w:spacing w:val="-7"/>
        </w:rPr>
        <w:t xml:space="preserve"> </w:t>
      </w:r>
      <w:r>
        <w:rPr>
          <w:spacing w:val="-2"/>
        </w:rPr>
        <w:t>Baths</w:t>
      </w:r>
      <w:r>
        <w:rPr>
          <w:spacing w:val="-7"/>
        </w:rPr>
        <w:t xml:space="preserve"> </w:t>
      </w:r>
      <w:r>
        <w:rPr>
          <w:spacing w:val="-2"/>
        </w:rPr>
        <w:t>restore</w:t>
      </w:r>
      <w:r>
        <w:rPr>
          <w:spacing w:val="-7"/>
        </w:rPr>
        <w:t xml:space="preserve"> </w:t>
      </w:r>
      <w:r>
        <w:rPr>
          <w:spacing w:val="-2"/>
        </w:rPr>
        <w:t>the</w:t>
      </w:r>
      <w:r>
        <w:rPr>
          <w:spacing w:val="-7"/>
        </w:rPr>
        <w:t xml:space="preserve"> </w:t>
      </w:r>
      <w:r>
        <w:rPr>
          <w:spacing w:val="-2"/>
        </w:rPr>
        <w:t>balance</w:t>
      </w:r>
      <w:r>
        <w:rPr>
          <w:spacing w:val="-9"/>
        </w:rPr>
        <w:t xml:space="preserve"> </w:t>
      </w:r>
      <w:r>
        <w:rPr>
          <w:spacing w:val="-2"/>
        </w:rPr>
        <w:t>of</w:t>
      </w:r>
      <w:r>
        <w:rPr>
          <w:spacing w:val="-7"/>
        </w:rPr>
        <w:t xml:space="preserve"> </w:t>
      </w:r>
      <w:r>
        <w:rPr>
          <w:spacing w:val="-2"/>
        </w:rPr>
        <w:t>the</w:t>
      </w:r>
      <w:r>
        <w:rPr>
          <w:spacing w:val="-7"/>
        </w:rPr>
        <w:t xml:space="preserve"> </w:t>
      </w:r>
      <w:r>
        <w:rPr>
          <w:spacing w:val="-2"/>
        </w:rPr>
        <w:t>humors.</w:t>
      </w:r>
      <w:r>
        <w:rPr>
          <w:spacing w:val="-7"/>
        </w:rPr>
        <w:t xml:space="preserve"> </w:t>
      </w:r>
      <w:r>
        <w:rPr>
          <w:spacing w:val="-2"/>
        </w:rPr>
        <w:t>Laughter</w:t>
      </w:r>
      <w:r>
        <w:rPr>
          <w:spacing w:val="-8"/>
        </w:rPr>
        <w:t xml:space="preserve"> </w:t>
      </w:r>
      <w:r>
        <w:rPr>
          <w:spacing w:val="-2"/>
        </w:rPr>
        <w:t>shakes</w:t>
      </w:r>
      <w:r>
        <w:rPr>
          <w:spacing w:val="-7"/>
        </w:rPr>
        <w:t xml:space="preserve"> </w:t>
      </w:r>
      <w:r>
        <w:rPr>
          <w:spacing w:val="-2"/>
        </w:rPr>
        <w:t>the</w:t>
      </w:r>
      <w:r>
        <w:rPr>
          <w:spacing w:val="-7"/>
        </w:rPr>
        <w:t xml:space="preserve"> </w:t>
      </w:r>
      <w:r>
        <w:rPr>
          <w:spacing w:val="-2"/>
        </w:rPr>
        <w:t>body,</w:t>
      </w:r>
      <w:r>
        <w:rPr>
          <w:spacing w:val="-6"/>
        </w:rPr>
        <w:t xml:space="preserve"> </w:t>
      </w:r>
      <w:r>
        <w:rPr>
          <w:spacing w:val="-2"/>
        </w:rPr>
        <w:t>distorts</w:t>
      </w:r>
      <w:r>
        <w:rPr>
          <w:spacing w:val="-7"/>
        </w:rPr>
        <w:t xml:space="preserve"> </w:t>
      </w:r>
      <w:r>
        <w:rPr>
          <w:spacing w:val="-2"/>
        </w:rPr>
        <w:t>the</w:t>
      </w:r>
      <w:r>
        <w:rPr>
          <w:spacing w:val="-6"/>
        </w:rPr>
        <w:t xml:space="preserve"> </w:t>
      </w:r>
      <w:r>
        <w:rPr>
          <w:spacing w:val="-2"/>
        </w:rPr>
        <w:t>features</w:t>
      </w:r>
      <w:r>
        <w:rPr>
          <w:spacing w:val="-7"/>
        </w:rPr>
        <w:t xml:space="preserve"> </w:t>
      </w:r>
      <w:r>
        <w:rPr>
          <w:spacing w:val="-2"/>
        </w:rPr>
        <w:t xml:space="preserve">of </w:t>
      </w:r>
      <w:r>
        <w:t>the</w:t>
      </w:r>
      <w:r>
        <w:rPr>
          <w:spacing w:val="-1"/>
        </w:rPr>
        <w:t xml:space="preserve"> </w:t>
      </w:r>
      <w:r>
        <w:t>face,</w:t>
      </w:r>
      <w:r>
        <w:rPr>
          <w:spacing w:val="-1"/>
        </w:rPr>
        <w:t xml:space="preserve"> </w:t>
      </w:r>
      <w:r>
        <w:t>makes</w:t>
      </w:r>
      <w:r>
        <w:rPr>
          <w:spacing w:val="-3"/>
        </w:rPr>
        <w:t xml:space="preserve"> </w:t>
      </w:r>
      <w:r>
        <w:t>man</w:t>
      </w:r>
      <w:r>
        <w:rPr>
          <w:spacing w:val="-1"/>
        </w:rPr>
        <w:t xml:space="preserve"> </w:t>
      </w:r>
      <w:r>
        <w:t>similar</w:t>
      </w:r>
      <w:r>
        <w:rPr>
          <w:spacing w:val="-2"/>
        </w:rPr>
        <w:t xml:space="preserve"> </w:t>
      </w:r>
      <w:r>
        <w:t>to</w:t>
      </w:r>
      <w:r>
        <w:rPr>
          <w:spacing w:val="-1"/>
        </w:rPr>
        <w:t xml:space="preserve"> </w:t>
      </w:r>
      <w:r>
        <w:t>the</w:t>
      </w:r>
      <w:r>
        <w:rPr>
          <w:spacing w:val="-1"/>
        </w:rPr>
        <w:t xml:space="preserve"> </w:t>
      </w:r>
      <w:r>
        <w:t>monkey.”</w:t>
      </w:r>
    </w:p>
    <w:p w14:paraId="30FC6833" w14:textId="77777777" w:rsidR="00565177" w:rsidRDefault="00FF66D4">
      <w:pPr>
        <w:pStyle w:val="BodyText"/>
        <w:spacing w:line="235" w:lineRule="auto"/>
        <w:ind w:left="1308" w:right="516" w:firstLine="0"/>
      </w:pPr>
      <w:r>
        <w:t>“Monkeys</w:t>
      </w:r>
      <w:r>
        <w:rPr>
          <w:spacing w:val="-4"/>
        </w:rPr>
        <w:t xml:space="preserve"> </w:t>
      </w:r>
      <w:r>
        <w:t>do</w:t>
      </w:r>
      <w:r>
        <w:rPr>
          <w:spacing w:val="-2"/>
        </w:rPr>
        <w:t xml:space="preserve"> </w:t>
      </w:r>
      <w:r>
        <w:t>not</w:t>
      </w:r>
      <w:r>
        <w:rPr>
          <w:spacing w:val="-2"/>
        </w:rPr>
        <w:t xml:space="preserve"> </w:t>
      </w:r>
      <w:r>
        <w:t>laugh;</w:t>
      </w:r>
      <w:r>
        <w:rPr>
          <w:spacing w:val="-2"/>
        </w:rPr>
        <w:t xml:space="preserve"> </w:t>
      </w:r>
      <w:r>
        <w:t>laughter</w:t>
      </w:r>
      <w:r>
        <w:rPr>
          <w:spacing w:val="-3"/>
        </w:rPr>
        <w:t xml:space="preserve"> </w:t>
      </w:r>
      <w:r>
        <w:t>is</w:t>
      </w:r>
      <w:r>
        <w:rPr>
          <w:spacing w:val="-3"/>
        </w:rPr>
        <w:t xml:space="preserve"> </w:t>
      </w:r>
      <w:r>
        <w:t>proper</w:t>
      </w:r>
      <w:r>
        <w:rPr>
          <w:spacing w:val="-3"/>
        </w:rPr>
        <w:t xml:space="preserve"> </w:t>
      </w:r>
      <w:r>
        <w:t>to</w:t>
      </w:r>
      <w:r>
        <w:rPr>
          <w:spacing w:val="-2"/>
        </w:rPr>
        <w:t xml:space="preserve"> </w:t>
      </w:r>
      <w:r>
        <w:t>man,</w:t>
      </w:r>
      <w:r>
        <w:rPr>
          <w:spacing w:val="-2"/>
        </w:rPr>
        <w:t xml:space="preserve"> </w:t>
      </w:r>
      <w:r>
        <w:t>it is</w:t>
      </w:r>
      <w:r>
        <w:rPr>
          <w:spacing w:val="-4"/>
        </w:rPr>
        <w:t xml:space="preserve"> </w:t>
      </w:r>
      <w:r>
        <w:t>a</w:t>
      </w:r>
      <w:r>
        <w:rPr>
          <w:spacing w:val="-2"/>
        </w:rPr>
        <w:t xml:space="preserve"> </w:t>
      </w:r>
      <w:r>
        <w:t>sign</w:t>
      </w:r>
      <w:r>
        <w:rPr>
          <w:spacing w:val="-2"/>
        </w:rPr>
        <w:t xml:space="preserve"> </w:t>
      </w:r>
      <w:r>
        <w:t>of</w:t>
      </w:r>
      <w:r>
        <w:rPr>
          <w:spacing w:val="-2"/>
        </w:rPr>
        <w:t xml:space="preserve"> </w:t>
      </w:r>
      <w:r>
        <w:t>his</w:t>
      </w:r>
      <w:r>
        <w:rPr>
          <w:spacing w:val="-4"/>
        </w:rPr>
        <w:t xml:space="preserve"> </w:t>
      </w:r>
      <w:r>
        <w:t>rationality,”</w:t>
      </w:r>
      <w:r>
        <w:rPr>
          <w:spacing w:val="-2"/>
        </w:rPr>
        <w:t xml:space="preserve"> </w:t>
      </w:r>
      <w:r>
        <w:t>William</w:t>
      </w:r>
      <w:r>
        <w:rPr>
          <w:spacing w:val="-2"/>
        </w:rPr>
        <w:t xml:space="preserve"> </w:t>
      </w:r>
      <w:r>
        <w:t>said. “Speech</w:t>
      </w:r>
      <w:r>
        <w:rPr>
          <w:spacing w:val="-11"/>
        </w:rPr>
        <w:t xml:space="preserve"> </w:t>
      </w:r>
      <w:r>
        <w:t>is</w:t>
      </w:r>
      <w:r>
        <w:rPr>
          <w:spacing w:val="-12"/>
        </w:rPr>
        <w:t xml:space="preserve"> </w:t>
      </w:r>
      <w:r>
        <w:t>also</w:t>
      </w:r>
      <w:r>
        <w:rPr>
          <w:spacing w:val="-10"/>
        </w:rPr>
        <w:t xml:space="preserve"> </w:t>
      </w:r>
      <w:r>
        <w:t>a</w:t>
      </w:r>
      <w:r>
        <w:rPr>
          <w:spacing w:val="-11"/>
        </w:rPr>
        <w:t xml:space="preserve"> </w:t>
      </w:r>
      <w:r>
        <w:t>sign</w:t>
      </w:r>
      <w:r>
        <w:rPr>
          <w:spacing w:val="-11"/>
        </w:rPr>
        <w:t xml:space="preserve"> </w:t>
      </w:r>
      <w:r>
        <w:t>of</w:t>
      </w:r>
      <w:r>
        <w:rPr>
          <w:spacing w:val="-11"/>
        </w:rPr>
        <w:t xml:space="preserve"> </w:t>
      </w:r>
      <w:r>
        <w:t>human</w:t>
      </w:r>
      <w:r>
        <w:rPr>
          <w:spacing w:val="-11"/>
        </w:rPr>
        <w:t xml:space="preserve"> </w:t>
      </w:r>
      <w:r>
        <w:t>rationality,</w:t>
      </w:r>
      <w:r>
        <w:rPr>
          <w:spacing w:val="-11"/>
        </w:rPr>
        <w:t xml:space="preserve"> </w:t>
      </w:r>
      <w:r>
        <w:t>and</w:t>
      </w:r>
      <w:r>
        <w:rPr>
          <w:spacing w:val="-11"/>
        </w:rPr>
        <w:t xml:space="preserve"> </w:t>
      </w:r>
      <w:r>
        <w:t>with</w:t>
      </w:r>
      <w:r>
        <w:rPr>
          <w:spacing w:val="-10"/>
        </w:rPr>
        <w:t xml:space="preserve"> </w:t>
      </w:r>
      <w:r>
        <w:t>speech</w:t>
      </w:r>
      <w:r>
        <w:rPr>
          <w:spacing w:val="-11"/>
        </w:rPr>
        <w:t xml:space="preserve"> </w:t>
      </w:r>
      <w:r>
        <w:t>a</w:t>
      </w:r>
      <w:r>
        <w:rPr>
          <w:spacing w:val="-11"/>
        </w:rPr>
        <w:t xml:space="preserve"> </w:t>
      </w:r>
      <w:r>
        <w:t>man</w:t>
      </w:r>
      <w:r>
        <w:rPr>
          <w:spacing w:val="-11"/>
        </w:rPr>
        <w:t xml:space="preserve"> </w:t>
      </w:r>
      <w:r>
        <w:t>can</w:t>
      </w:r>
      <w:r>
        <w:rPr>
          <w:spacing w:val="-10"/>
        </w:rPr>
        <w:t xml:space="preserve"> </w:t>
      </w:r>
      <w:r>
        <w:t>blaspheme</w:t>
      </w:r>
      <w:r>
        <w:rPr>
          <w:spacing w:val="-11"/>
        </w:rPr>
        <w:t xml:space="preserve"> </w:t>
      </w:r>
      <w:r>
        <w:t>against</w:t>
      </w:r>
      <w:r>
        <w:rPr>
          <w:spacing w:val="-11"/>
        </w:rPr>
        <w:t xml:space="preserve"> </w:t>
      </w:r>
      <w:r>
        <w:rPr>
          <w:spacing w:val="-4"/>
        </w:rPr>
        <w:t>God.</w:t>
      </w:r>
    </w:p>
    <w:p w14:paraId="30FC6834" w14:textId="77777777" w:rsidR="00565177" w:rsidRDefault="00FF66D4">
      <w:pPr>
        <w:pStyle w:val="BodyText"/>
        <w:spacing w:line="235" w:lineRule="auto"/>
        <w:ind w:right="515" w:firstLine="0"/>
      </w:pPr>
      <w:r>
        <w:t>Not</w:t>
      </w:r>
      <w:r>
        <w:rPr>
          <w:spacing w:val="-15"/>
        </w:rPr>
        <w:t xml:space="preserve"> </w:t>
      </w:r>
      <w:r>
        <w:t>everything</w:t>
      </w:r>
      <w:r>
        <w:rPr>
          <w:spacing w:val="-15"/>
        </w:rPr>
        <w:t xml:space="preserve"> </w:t>
      </w:r>
      <w:r>
        <w:t>that</w:t>
      </w:r>
      <w:r>
        <w:rPr>
          <w:spacing w:val="-15"/>
        </w:rPr>
        <w:t xml:space="preserve"> </w:t>
      </w:r>
      <w:r>
        <w:t>is</w:t>
      </w:r>
      <w:r>
        <w:rPr>
          <w:spacing w:val="-15"/>
        </w:rPr>
        <w:t xml:space="preserve"> </w:t>
      </w:r>
      <w:r>
        <w:t>proper</w:t>
      </w:r>
      <w:r>
        <w:rPr>
          <w:spacing w:val="-15"/>
        </w:rPr>
        <w:t xml:space="preserve"> </w:t>
      </w:r>
      <w:r>
        <w:t>to</w:t>
      </w:r>
      <w:r>
        <w:rPr>
          <w:spacing w:val="-15"/>
        </w:rPr>
        <w:t xml:space="preserve"> </w:t>
      </w:r>
      <w:r>
        <w:t>man</w:t>
      </w:r>
      <w:r>
        <w:rPr>
          <w:spacing w:val="-15"/>
        </w:rPr>
        <w:t xml:space="preserve"> </w:t>
      </w:r>
      <w:r>
        <w:t>is</w:t>
      </w:r>
      <w:r>
        <w:rPr>
          <w:spacing w:val="-15"/>
        </w:rPr>
        <w:t xml:space="preserve"> </w:t>
      </w:r>
      <w:r>
        <w:t>necessarily</w:t>
      </w:r>
      <w:r>
        <w:rPr>
          <w:spacing w:val="-15"/>
        </w:rPr>
        <w:t xml:space="preserve"> </w:t>
      </w:r>
      <w:r>
        <w:t>good.</w:t>
      </w:r>
      <w:r>
        <w:rPr>
          <w:spacing w:val="-15"/>
        </w:rPr>
        <w:t xml:space="preserve"> </w:t>
      </w:r>
      <w:r>
        <w:t>He</w:t>
      </w:r>
      <w:r>
        <w:rPr>
          <w:spacing w:val="-15"/>
        </w:rPr>
        <w:t xml:space="preserve"> </w:t>
      </w:r>
      <w:r>
        <w:t>who</w:t>
      </w:r>
      <w:r>
        <w:rPr>
          <w:spacing w:val="-15"/>
        </w:rPr>
        <w:t xml:space="preserve"> </w:t>
      </w:r>
      <w:r>
        <w:t>laughs</w:t>
      </w:r>
      <w:r>
        <w:rPr>
          <w:spacing w:val="-15"/>
        </w:rPr>
        <w:t xml:space="preserve"> </w:t>
      </w:r>
      <w:r>
        <w:t>does</w:t>
      </w:r>
      <w:r>
        <w:rPr>
          <w:spacing w:val="-15"/>
        </w:rPr>
        <w:t xml:space="preserve"> </w:t>
      </w:r>
      <w:r>
        <w:t>not</w:t>
      </w:r>
      <w:r>
        <w:rPr>
          <w:spacing w:val="-15"/>
        </w:rPr>
        <w:t xml:space="preserve"> </w:t>
      </w:r>
      <w:r>
        <w:t>believe</w:t>
      </w:r>
      <w:r>
        <w:rPr>
          <w:spacing w:val="-15"/>
        </w:rPr>
        <w:t xml:space="preserve"> </w:t>
      </w:r>
      <w:r>
        <w:t>in</w:t>
      </w:r>
      <w:r>
        <w:rPr>
          <w:spacing w:val="-15"/>
        </w:rPr>
        <w:t xml:space="preserve"> </w:t>
      </w:r>
      <w:r>
        <w:t>what</w:t>
      </w:r>
      <w:r>
        <w:rPr>
          <w:spacing w:val="-15"/>
        </w:rPr>
        <w:t xml:space="preserve"> </w:t>
      </w:r>
      <w:r>
        <w:t>he laughs at, but neither does he hate it. Therefore, laughing at evil means not preparing oneself to combat</w:t>
      </w:r>
      <w:r>
        <w:rPr>
          <w:spacing w:val="-11"/>
        </w:rPr>
        <w:t xml:space="preserve"> </w:t>
      </w:r>
      <w:r>
        <w:t>it,</w:t>
      </w:r>
      <w:r>
        <w:rPr>
          <w:spacing w:val="-11"/>
        </w:rPr>
        <w:t xml:space="preserve"> </w:t>
      </w:r>
      <w:r>
        <w:t>and</w:t>
      </w:r>
      <w:r>
        <w:rPr>
          <w:spacing w:val="-11"/>
        </w:rPr>
        <w:t xml:space="preserve"> </w:t>
      </w:r>
      <w:r>
        <w:t>laughing</w:t>
      </w:r>
      <w:r>
        <w:rPr>
          <w:spacing w:val="-11"/>
        </w:rPr>
        <w:t xml:space="preserve"> </w:t>
      </w:r>
      <w:r>
        <w:t>at</w:t>
      </w:r>
      <w:r>
        <w:rPr>
          <w:spacing w:val="-11"/>
        </w:rPr>
        <w:t xml:space="preserve"> </w:t>
      </w:r>
      <w:r>
        <w:t>good</w:t>
      </w:r>
      <w:r>
        <w:rPr>
          <w:spacing w:val="-11"/>
        </w:rPr>
        <w:t xml:space="preserve"> </w:t>
      </w:r>
      <w:r>
        <w:t>means</w:t>
      </w:r>
      <w:r>
        <w:rPr>
          <w:spacing w:val="-11"/>
        </w:rPr>
        <w:t xml:space="preserve"> </w:t>
      </w:r>
      <w:r>
        <w:t>denying</w:t>
      </w:r>
      <w:r>
        <w:rPr>
          <w:spacing w:val="-11"/>
        </w:rPr>
        <w:t xml:space="preserve"> </w:t>
      </w:r>
      <w:r>
        <w:t>the</w:t>
      </w:r>
      <w:r>
        <w:rPr>
          <w:spacing w:val="-11"/>
        </w:rPr>
        <w:t xml:space="preserve"> </w:t>
      </w:r>
      <w:r>
        <w:t>power</w:t>
      </w:r>
      <w:r>
        <w:rPr>
          <w:spacing w:val="-11"/>
        </w:rPr>
        <w:t xml:space="preserve"> </w:t>
      </w:r>
      <w:r>
        <w:t>through</w:t>
      </w:r>
      <w:r>
        <w:rPr>
          <w:spacing w:val="-11"/>
        </w:rPr>
        <w:t xml:space="preserve"> </w:t>
      </w:r>
      <w:r>
        <w:t>which</w:t>
      </w:r>
      <w:r>
        <w:rPr>
          <w:spacing w:val="-11"/>
        </w:rPr>
        <w:t xml:space="preserve"> </w:t>
      </w:r>
      <w:r>
        <w:t>good</w:t>
      </w:r>
      <w:r>
        <w:rPr>
          <w:spacing w:val="-11"/>
        </w:rPr>
        <w:t xml:space="preserve"> </w:t>
      </w:r>
      <w:r>
        <w:t>is</w:t>
      </w:r>
      <w:r>
        <w:rPr>
          <w:spacing w:val="-9"/>
        </w:rPr>
        <w:t xml:space="preserve"> </w:t>
      </w:r>
      <w:r>
        <w:t xml:space="preserve">self-propagating. </w:t>
      </w:r>
      <w:r>
        <w:rPr>
          <w:spacing w:val="-2"/>
        </w:rPr>
        <w:t>This</w:t>
      </w:r>
      <w:r>
        <w:rPr>
          <w:spacing w:val="-13"/>
        </w:rPr>
        <w:t xml:space="preserve"> </w:t>
      </w:r>
      <w:r>
        <w:rPr>
          <w:spacing w:val="-2"/>
        </w:rPr>
        <w:t>is</w:t>
      </w:r>
      <w:r>
        <w:rPr>
          <w:spacing w:val="-13"/>
        </w:rPr>
        <w:t xml:space="preserve"> </w:t>
      </w:r>
      <w:r>
        <w:rPr>
          <w:spacing w:val="-2"/>
        </w:rPr>
        <w:t>why</w:t>
      </w:r>
      <w:r>
        <w:rPr>
          <w:spacing w:val="-13"/>
        </w:rPr>
        <w:t xml:space="preserve"> </w:t>
      </w:r>
      <w:r>
        <w:rPr>
          <w:spacing w:val="-2"/>
        </w:rPr>
        <w:t>the</w:t>
      </w:r>
      <w:r>
        <w:rPr>
          <w:spacing w:val="-13"/>
        </w:rPr>
        <w:t xml:space="preserve"> </w:t>
      </w:r>
      <w:r>
        <w:rPr>
          <w:spacing w:val="-2"/>
        </w:rPr>
        <w:t>Rule</w:t>
      </w:r>
      <w:r>
        <w:rPr>
          <w:spacing w:val="-13"/>
        </w:rPr>
        <w:t xml:space="preserve"> </w:t>
      </w:r>
      <w:r>
        <w:rPr>
          <w:spacing w:val="-2"/>
        </w:rPr>
        <w:t>says,</w:t>
      </w:r>
      <w:r>
        <w:rPr>
          <w:spacing w:val="-11"/>
        </w:rPr>
        <w:t xml:space="preserve"> </w:t>
      </w:r>
      <w:r>
        <w:rPr>
          <w:spacing w:val="-2"/>
        </w:rPr>
        <w:t>‘The</w:t>
      </w:r>
      <w:r>
        <w:rPr>
          <w:spacing w:val="-12"/>
        </w:rPr>
        <w:t xml:space="preserve"> </w:t>
      </w:r>
      <w:r>
        <w:rPr>
          <w:spacing w:val="-2"/>
        </w:rPr>
        <w:t>tenth</w:t>
      </w:r>
      <w:r>
        <w:rPr>
          <w:spacing w:val="-12"/>
        </w:rPr>
        <w:t xml:space="preserve"> </w:t>
      </w:r>
      <w:r>
        <w:rPr>
          <w:spacing w:val="-2"/>
        </w:rPr>
        <w:t>degree</w:t>
      </w:r>
      <w:r>
        <w:rPr>
          <w:spacing w:val="-12"/>
        </w:rPr>
        <w:t xml:space="preserve"> </w:t>
      </w:r>
      <w:r>
        <w:rPr>
          <w:spacing w:val="-2"/>
        </w:rPr>
        <w:t>of</w:t>
      </w:r>
      <w:r>
        <w:rPr>
          <w:spacing w:val="-13"/>
        </w:rPr>
        <w:t xml:space="preserve"> </w:t>
      </w:r>
      <w:r>
        <w:rPr>
          <w:spacing w:val="-2"/>
        </w:rPr>
        <w:t>humility</w:t>
      </w:r>
      <w:r>
        <w:rPr>
          <w:spacing w:val="-13"/>
        </w:rPr>
        <w:t xml:space="preserve"> </w:t>
      </w:r>
      <w:r>
        <w:rPr>
          <w:spacing w:val="-2"/>
        </w:rPr>
        <w:t>is</w:t>
      </w:r>
      <w:r>
        <w:rPr>
          <w:spacing w:val="-12"/>
        </w:rPr>
        <w:t xml:space="preserve"> </w:t>
      </w:r>
      <w:r>
        <w:rPr>
          <w:spacing w:val="-2"/>
        </w:rPr>
        <w:t>not</w:t>
      </w:r>
      <w:r>
        <w:rPr>
          <w:spacing w:val="-12"/>
        </w:rPr>
        <w:t xml:space="preserve"> </w:t>
      </w:r>
      <w:r>
        <w:rPr>
          <w:spacing w:val="-2"/>
        </w:rPr>
        <w:t>to</w:t>
      </w:r>
      <w:r>
        <w:rPr>
          <w:spacing w:val="-11"/>
        </w:rPr>
        <w:t xml:space="preserve"> </w:t>
      </w:r>
      <w:r>
        <w:rPr>
          <w:spacing w:val="-2"/>
        </w:rPr>
        <w:t>be</w:t>
      </w:r>
      <w:r>
        <w:rPr>
          <w:spacing w:val="-12"/>
        </w:rPr>
        <w:t xml:space="preserve"> </w:t>
      </w:r>
      <w:r>
        <w:rPr>
          <w:spacing w:val="-2"/>
        </w:rPr>
        <w:t>quick</w:t>
      </w:r>
      <w:r>
        <w:rPr>
          <w:spacing w:val="-12"/>
        </w:rPr>
        <w:t xml:space="preserve"> </w:t>
      </w:r>
      <w:r>
        <w:rPr>
          <w:spacing w:val="-2"/>
        </w:rPr>
        <w:t>to</w:t>
      </w:r>
      <w:r>
        <w:rPr>
          <w:spacing w:val="-13"/>
        </w:rPr>
        <w:t xml:space="preserve"> </w:t>
      </w:r>
      <w:r>
        <w:rPr>
          <w:spacing w:val="-2"/>
        </w:rPr>
        <w:t>laughter,</w:t>
      </w:r>
      <w:r>
        <w:rPr>
          <w:spacing w:val="-12"/>
        </w:rPr>
        <w:t xml:space="preserve"> </w:t>
      </w:r>
      <w:r>
        <w:rPr>
          <w:spacing w:val="-2"/>
        </w:rPr>
        <w:t>as</w:t>
      </w:r>
      <w:r>
        <w:rPr>
          <w:spacing w:val="-13"/>
        </w:rPr>
        <w:t xml:space="preserve"> </w:t>
      </w:r>
      <w:r>
        <w:rPr>
          <w:spacing w:val="-2"/>
        </w:rPr>
        <w:t>it</w:t>
      </w:r>
      <w:r>
        <w:rPr>
          <w:spacing w:val="-12"/>
        </w:rPr>
        <w:t xml:space="preserve"> </w:t>
      </w:r>
      <w:r>
        <w:rPr>
          <w:spacing w:val="-2"/>
        </w:rPr>
        <w:t>is</w:t>
      </w:r>
      <w:r>
        <w:rPr>
          <w:spacing w:val="-12"/>
        </w:rPr>
        <w:t xml:space="preserve"> </w:t>
      </w:r>
      <w:r>
        <w:rPr>
          <w:spacing w:val="-2"/>
        </w:rPr>
        <w:t xml:space="preserve">written: </w:t>
      </w:r>
      <w:r>
        <w:t>stultus</w:t>
      </w:r>
      <w:r>
        <w:rPr>
          <w:spacing w:val="-4"/>
        </w:rPr>
        <w:t xml:space="preserve"> </w:t>
      </w:r>
      <w:r>
        <w:t>in</w:t>
      </w:r>
      <w:r>
        <w:rPr>
          <w:spacing w:val="-4"/>
        </w:rPr>
        <w:t xml:space="preserve"> </w:t>
      </w:r>
      <w:r>
        <w:t>risu</w:t>
      </w:r>
      <w:r>
        <w:rPr>
          <w:spacing w:val="-4"/>
        </w:rPr>
        <w:t xml:space="preserve"> </w:t>
      </w:r>
      <w:r>
        <w:t>exaltat</w:t>
      </w:r>
      <w:r>
        <w:rPr>
          <w:spacing w:val="-4"/>
        </w:rPr>
        <w:t xml:space="preserve"> </w:t>
      </w:r>
      <w:r>
        <w:t>vocem</w:t>
      </w:r>
      <w:r>
        <w:rPr>
          <w:spacing w:val="-4"/>
        </w:rPr>
        <w:t xml:space="preserve"> </w:t>
      </w:r>
      <w:r>
        <w:t>suam.’</w:t>
      </w:r>
      <w:r>
        <w:rPr>
          <w:spacing w:val="-3"/>
        </w:rPr>
        <w:t xml:space="preserve"> </w:t>
      </w:r>
      <w:r>
        <w:t>”</w:t>
      </w:r>
    </w:p>
    <w:p w14:paraId="30FC6835" w14:textId="77777777" w:rsidR="00565177" w:rsidRDefault="00565177">
      <w:pPr>
        <w:spacing w:line="235" w:lineRule="auto"/>
        <w:sectPr w:rsidR="00565177">
          <w:pgSz w:w="12240" w:h="15840"/>
          <w:pgMar w:top="1340" w:right="920" w:bottom="620" w:left="420" w:header="360" w:footer="426" w:gutter="0"/>
          <w:cols w:space="720"/>
        </w:sectPr>
      </w:pPr>
    </w:p>
    <w:p w14:paraId="30FC6836" w14:textId="77777777" w:rsidR="00565177" w:rsidRDefault="00FF66D4">
      <w:pPr>
        <w:pStyle w:val="BodyText"/>
        <w:spacing w:before="78" w:line="235" w:lineRule="auto"/>
        <w:ind w:left="1019" w:right="512"/>
      </w:pPr>
      <w:r>
        <w:lastRenderedPageBreak/>
        <w:t>“Quintilian,”</w:t>
      </w:r>
      <w:r>
        <w:rPr>
          <w:spacing w:val="-1"/>
        </w:rPr>
        <w:t xml:space="preserve"> </w:t>
      </w:r>
      <w:r>
        <w:t>my</w:t>
      </w:r>
      <w:r>
        <w:rPr>
          <w:spacing w:val="-1"/>
        </w:rPr>
        <w:t xml:space="preserve"> </w:t>
      </w:r>
      <w:r>
        <w:t>master</w:t>
      </w:r>
      <w:r>
        <w:rPr>
          <w:spacing w:val="-1"/>
        </w:rPr>
        <w:t xml:space="preserve"> </w:t>
      </w:r>
      <w:r>
        <w:t>interrupted,</w:t>
      </w:r>
      <w:r>
        <w:rPr>
          <w:spacing w:val="-1"/>
        </w:rPr>
        <w:t xml:space="preserve"> </w:t>
      </w:r>
      <w:r>
        <w:t>“says</w:t>
      </w:r>
      <w:r>
        <w:rPr>
          <w:spacing w:val="-3"/>
        </w:rPr>
        <w:t xml:space="preserve"> </w:t>
      </w:r>
      <w:r>
        <w:t>that</w:t>
      </w:r>
      <w:r>
        <w:rPr>
          <w:spacing w:val="-1"/>
        </w:rPr>
        <w:t xml:space="preserve"> </w:t>
      </w:r>
      <w:r>
        <w:t>laughter</w:t>
      </w:r>
      <w:r>
        <w:rPr>
          <w:spacing w:val="-1"/>
        </w:rPr>
        <w:t xml:space="preserve"> </w:t>
      </w:r>
      <w:r>
        <w:t>is</w:t>
      </w:r>
      <w:r>
        <w:rPr>
          <w:spacing w:val="-2"/>
        </w:rPr>
        <w:t xml:space="preserve"> </w:t>
      </w:r>
      <w:r>
        <w:t>to</w:t>
      </w:r>
      <w:r>
        <w:rPr>
          <w:spacing w:val="-1"/>
        </w:rPr>
        <w:t xml:space="preserve"> </w:t>
      </w:r>
      <w:r>
        <w:t>be</w:t>
      </w:r>
      <w:r>
        <w:rPr>
          <w:spacing w:val="-1"/>
        </w:rPr>
        <w:t xml:space="preserve"> </w:t>
      </w:r>
      <w:r>
        <w:t>repressed</w:t>
      </w:r>
      <w:r>
        <w:rPr>
          <w:spacing w:val="-1"/>
        </w:rPr>
        <w:t xml:space="preserve"> </w:t>
      </w:r>
      <w:r>
        <w:t>in</w:t>
      </w:r>
      <w:r>
        <w:rPr>
          <w:spacing w:val="-2"/>
        </w:rPr>
        <w:t xml:space="preserve"> </w:t>
      </w:r>
      <w:r>
        <w:t>the</w:t>
      </w:r>
      <w:r>
        <w:rPr>
          <w:spacing w:val="-1"/>
        </w:rPr>
        <w:t xml:space="preserve"> </w:t>
      </w:r>
      <w:r>
        <w:t>panegyric,</w:t>
      </w:r>
      <w:r>
        <w:rPr>
          <w:spacing w:val="-3"/>
        </w:rPr>
        <w:t xml:space="preserve"> </w:t>
      </w:r>
      <w:r>
        <w:t>for the sake of dignity, but it is to be encouraged in many other cases. Pliny the Younger wrote, ‘Sometimes</w:t>
      </w:r>
      <w:r>
        <w:rPr>
          <w:spacing w:val="-10"/>
        </w:rPr>
        <w:t xml:space="preserve"> </w:t>
      </w:r>
      <w:r>
        <w:t>I</w:t>
      </w:r>
      <w:r>
        <w:rPr>
          <w:spacing w:val="-10"/>
        </w:rPr>
        <w:t xml:space="preserve"> </w:t>
      </w:r>
      <w:r>
        <w:t>laugh,</w:t>
      </w:r>
      <w:r>
        <w:rPr>
          <w:spacing w:val="-10"/>
        </w:rPr>
        <w:t xml:space="preserve"> </w:t>
      </w:r>
      <w:r>
        <w:t>I</w:t>
      </w:r>
      <w:r>
        <w:rPr>
          <w:spacing w:val="-10"/>
        </w:rPr>
        <w:t xml:space="preserve"> </w:t>
      </w:r>
      <w:r>
        <w:t>jest,</w:t>
      </w:r>
      <w:r>
        <w:rPr>
          <w:spacing w:val="-10"/>
        </w:rPr>
        <w:t xml:space="preserve"> </w:t>
      </w:r>
      <w:r>
        <w:t>I</w:t>
      </w:r>
      <w:r>
        <w:rPr>
          <w:spacing w:val="-10"/>
        </w:rPr>
        <w:t xml:space="preserve"> </w:t>
      </w:r>
      <w:r>
        <w:t>play,</w:t>
      </w:r>
      <w:r>
        <w:rPr>
          <w:spacing w:val="-10"/>
        </w:rPr>
        <w:t xml:space="preserve"> </w:t>
      </w:r>
      <w:r>
        <w:t>because</w:t>
      </w:r>
      <w:r>
        <w:rPr>
          <w:spacing w:val="-10"/>
        </w:rPr>
        <w:t xml:space="preserve"> </w:t>
      </w:r>
      <w:r>
        <w:t>I</w:t>
      </w:r>
      <w:r>
        <w:rPr>
          <w:spacing w:val="-10"/>
        </w:rPr>
        <w:t xml:space="preserve"> </w:t>
      </w:r>
      <w:r>
        <w:t>am</w:t>
      </w:r>
      <w:r>
        <w:rPr>
          <w:spacing w:val="-10"/>
        </w:rPr>
        <w:t xml:space="preserve"> </w:t>
      </w:r>
      <w:r>
        <w:t>a</w:t>
      </w:r>
      <w:r>
        <w:rPr>
          <w:spacing w:val="-11"/>
        </w:rPr>
        <w:t xml:space="preserve"> </w:t>
      </w:r>
      <w:r>
        <w:t>man.’</w:t>
      </w:r>
      <w:r>
        <w:rPr>
          <w:spacing w:val="-10"/>
        </w:rPr>
        <w:t xml:space="preserve"> </w:t>
      </w:r>
      <w:r>
        <w:t>”</w:t>
      </w:r>
    </w:p>
    <w:p w14:paraId="30FC6837" w14:textId="77777777" w:rsidR="00565177" w:rsidRDefault="00FF66D4">
      <w:pPr>
        <w:pStyle w:val="BodyText"/>
        <w:spacing w:line="235" w:lineRule="auto"/>
        <w:ind w:left="1019" w:right="516"/>
      </w:pPr>
      <w:r>
        <w:t>“They were pagans,” Jorge rep</w:t>
      </w:r>
      <w:r>
        <w:t xml:space="preserve">lied. “The Rule forbids with stern words these trivialities: </w:t>
      </w:r>
      <w:r>
        <w:rPr>
          <w:spacing w:val="-4"/>
        </w:rPr>
        <w:t>‘Scurrilitates</w:t>
      </w:r>
      <w:r>
        <w:rPr>
          <w:spacing w:val="-8"/>
        </w:rPr>
        <w:t xml:space="preserve"> </w:t>
      </w:r>
      <w:r>
        <w:rPr>
          <w:spacing w:val="-4"/>
        </w:rPr>
        <w:t>vero</w:t>
      </w:r>
      <w:r>
        <w:rPr>
          <w:spacing w:val="-6"/>
        </w:rPr>
        <w:t xml:space="preserve"> </w:t>
      </w:r>
      <w:r>
        <w:rPr>
          <w:spacing w:val="-4"/>
        </w:rPr>
        <w:t>vel</w:t>
      </w:r>
      <w:r>
        <w:rPr>
          <w:spacing w:val="-6"/>
        </w:rPr>
        <w:t xml:space="preserve"> </w:t>
      </w:r>
      <w:r>
        <w:rPr>
          <w:spacing w:val="-4"/>
        </w:rPr>
        <w:t>verba</w:t>
      </w:r>
      <w:r>
        <w:rPr>
          <w:spacing w:val="-6"/>
        </w:rPr>
        <w:t xml:space="preserve"> </w:t>
      </w:r>
      <w:r>
        <w:rPr>
          <w:spacing w:val="-4"/>
        </w:rPr>
        <w:t>otiosa</w:t>
      </w:r>
      <w:r>
        <w:rPr>
          <w:spacing w:val="-6"/>
        </w:rPr>
        <w:t xml:space="preserve"> </w:t>
      </w:r>
      <w:r>
        <w:rPr>
          <w:spacing w:val="-4"/>
        </w:rPr>
        <w:t>et</w:t>
      </w:r>
      <w:r>
        <w:rPr>
          <w:spacing w:val="-6"/>
        </w:rPr>
        <w:t xml:space="preserve"> </w:t>
      </w:r>
      <w:r>
        <w:rPr>
          <w:spacing w:val="-4"/>
        </w:rPr>
        <w:t>risum moventia</w:t>
      </w:r>
      <w:r>
        <w:rPr>
          <w:spacing w:val="-6"/>
        </w:rPr>
        <w:t xml:space="preserve"> </w:t>
      </w:r>
      <w:r>
        <w:rPr>
          <w:spacing w:val="-4"/>
        </w:rPr>
        <w:t>aeterna</w:t>
      </w:r>
      <w:r>
        <w:rPr>
          <w:spacing w:val="-6"/>
        </w:rPr>
        <w:t xml:space="preserve"> </w:t>
      </w:r>
      <w:r>
        <w:rPr>
          <w:spacing w:val="-4"/>
        </w:rPr>
        <w:t>clausura</w:t>
      </w:r>
      <w:r>
        <w:rPr>
          <w:spacing w:val="-6"/>
        </w:rPr>
        <w:t xml:space="preserve"> </w:t>
      </w:r>
      <w:r>
        <w:rPr>
          <w:spacing w:val="-4"/>
        </w:rPr>
        <w:t>in</w:t>
      </w:r>
      <w:r>
        <w:rPr>
          <w:spacing w:val="-6"/>
        </w:rPr>
        <w:t xml:space="preserve"> </w:t>
      </w:r>
      <w:r>
        <w:rPr>
          <w:spacing w:val="-4"/>
        </w:rPr>
        <w:t>omnibus</w:t>
      </w:r>
      <w:r>
        <w:rPr>
          <w:spacing w:val="-8"/>
        </w:rPr>
        <w:t xml:space="preserve"> </w:t>
      </w:r>
      <w:r>
        <w:rPr>
          <w:spacing w:val="-4"/>
        </w:rPr>
        <w:t>locis</w:t>
      </w:r>
      <w:r>
        <w:rPr>
          <w:spacing w:val="-8"/>
        </w:rPr>
        <w:t xml:space="preserve"> </w:t>
      </w:r>
      <w:r>
        <w:rPr>
          <w:spacing w:val="-4"/>
        </w:rPr>
        <w:t>damnamus,</w:t>
      </w:r>
      <w:r>
        <w:rPr>
          <w:spacing w:val="-6"/>
        </w:rPr>
        <w:t xml:space="preserve"> </w:t>
      </w:r>
      <w:r>
        <w:rPr>
          <w:spacing w:val="-4"/>
        </w:rPr>
        <w:t xml:space="preserve">et </w:t>
      </w:r>
      <w:r>
        <w:t>ad</w:t>
      </w:r>
      <w:r>
        <w:rPr>
          <w:spacing w:val="-10"/>
        </w:rPr>
        <w:t xml:space="preserve"> </w:t>
      </w:r>
      <w:r>
        <w:t>talia</w:t>
      </w:r>
      <w:r>
        <w:rPr>
          <w:spacing w:val="-10"/>
        </w:rPr>
        <w:t xml:space="preserve"> </w:t>
      </w:r>
      <w:r>
        <w:t>eloquia</w:t>
      </w:r>
      <w:r>
        <w:rPr>
          <w:spacing w:val="-10"/>
        </w:rPr>
        <w:t xml:space="preserve"> </w:t>
      </w:r>
      <w:r>
        <w:t>discipulum</w:t>
      </w:r>
      <w:r>
        <w:rPr>
          <w:spacing w:val="-12"/>
        </w:rPr>
        <w:t xml:space="preserve"> </w:t>
      </w:r>
      <w:r>
        <w:t>aperire</w:t>
      </w:r>
      <w:r>
        <w:rPr>
          <w:spacing w:val="-10"/>
        </w:rPr>
        <w:t xml:space="preserve"> </w:t>
      </w:r>
      <w:r>
        <w:t>os</w:t>
      </w:r>
      <w:r>
        <w:rPr>
          <w:spacing w:val="-10"/>
        </w:rPr>
        <w:t xml:space="preserve"> </w:t>
      </w:r>
      <w:r>
        <w:t>non</w:t>
      </w:r>
      <w:r>
        <w:rPr>
          <w:spacing w:val="-10"/>
        </w:rPr>
        <w:t xml:space="preserve"> </w:t>
      </w:r>
      <w:r>
        <w:t>permittimus.’</w:t>
      </w:r>
      <w:r>
        <w:rPr>
          <w:spacing w:val="-10"/>
        </w:rPr>
        <w:t xml:space="preserve"> </w:t>
      </w:r>
      <w:r>
        <w:t>”</w:t>
      </w:r>
    </w:p>
    <w:p w14:paraId="30FC6838" w14:textId="77777777" w:rsidR="00565177" w:rsidRDefault="00FF66D4">
      <w:pPr>
        <w:pStyle w:val="BodyText"/>
        <w:spacing w:line="235" w:lineRule="auto"/>
        <w:ind w:left="1019" w:right="514"/>
      </w:pPr>
      <w:r>
        <w:t>“But once the word of Christ had triumphed on the earth, Synesius of Cyrene said that the divinity</w:t>
      </w:r>
      <w:r>
        <w:rPr>
          <w:spacing w:val="-10"/>
        </w:rPr>
        <w:t xml:space="preserve"> </w:t>
      </w:r>
      <w:r>
        <w:t>could</w:t>
      </w:r>
      <w:r>
        <w:rPr>
          <w:spacing w:val="-10"/>
        </w:rPr>
        <w:t xml:space="preserve"> </w:t>
      </w:r>
      <w:r>
        <w:t>harmoniously</w:t>
      </w:r>
      <w:r>
        <w:rPr>
          <w:spacing w:val="-10"/>
        </w:rPr>
        <w:t xml:space="preserve"> </w:t>
      </w:r>
      <w:r>
        <w:t>combine</w:t>
      </w:r>
      <w:r>
        <w:rPr>
          <w:spacing w:val="-10"/>
        </w:rPr>
        <w:t xml:space="preserve"> </w:t>
      </w:r>
      <w:r>
        <w:t>comic</w:t>
      </w:r>
      <w:r>
        <w:rPr>
          <w:spacing w:val="-10"/>
        </w:rPr>
        <w:t xml:space="preserve"> </w:t>
      </w:r>
      <w:r>
        <w:t>and</w:t>
      </w:r>
      <w:r>
        <w:rPr>
          <w:spacing w:val="-10"/>
        </w:rPr>
        <w:t xml:space="preserve"> </w:t>
      </w:r>
      <w:r>
        <w:t>tragic,</w:t>
      </w:r>
      <w:r>
        <w:rPr>
          <w:spacing w:val="-10"/>
        </w:rPr>
        <w:t xml:space="preserve"> </w:t>
      </w:r>
      <w:r>
        <w:t>and</w:t>
      </w:r>
      <w:r>
        <w:rPr>
          <w:spacing w:val="-12"/>
        </w:rPr>
        <w:t xml:space="preserve"> </w:t>
      </w:r>
      <w:r>
        <w:t>Aelius</w:t>
      </w:r>
      <w:r>
        <w:rPr>
          <w:spacing w:val="-11"/>
        </w:rPr>
        <w:t xml:space="preserve"> </w:t>
      </w:r>
      <w:r>
        <w:t>Spartianus</w:t>
      </w:r>
      <w:r>
        <w:rPr>
          <w:spacing w:val="-10"/>
        </w:rPr>
        <w:t xml:space="preserve"> </w:t>
      </w:r>
      <w:r>
        <w:t>said</w:t>
      </w:r>
      <w:r>
        <w:rPr>
          <w:spacing w:val="-10"/>
        </w:rPr>
        <w:t xml:space="preserve"> </w:t>
      </w:r>
      <w:r>
        <w:t>of</w:t>
      </w:r>
      <w:r>
        <w:rPr>
          <w:spacing w:val="-10"/>
        </w:rPr>
        <w:t xml:space="preserve"> </w:t>
      </w:r>
      <w:r>
        <w:t>the</w:t>
      </w:r>
      <w:r>
        <w:rPr>
          <w:spacing w:val="-10"/>
        </w:rPr>
        <w:t xml:space="preserve"> </w:t>
      </w:r>
      <w:r>
        <w:t>Emperor Hadrian,</w:t>
      </w:r>
      <w:r>
        <w:rPr>
          <w:spacing w:val="-10"/>
        </w:rPr>
        <w:t xml:space="preserve"> </w:t>
      </w:r>
      <w:r>
        <w:t>man</w:t>
      </w:r>
      <w:r>
        <w:rPr>
          <w:spacing w:val="-13"/>
        </w:rPr>
        <w:t xml:space="preserve"> </w:t>
      </w:r>
      <w:r>
        <w:t>of</w:t>
      </w:r>
      <w:r>
        <w:rPr>
          <w:spacing w:val="-10"/>
        </w:rPr>
        <w:t xml:space="preserve"> </w:t>
      </w:r>
      <w:r>
        <w:t>lofty</w:t>
      </w:r>
      <w:r>
        <w:rPr>
          <w:spacing w:val="-10"/>
        </w:rPr>
        <w:t xml:space="preserve"> </w:t>
      </w:r>
      <w:r>
        <w:t>behavior</w:t>
      </w:r>
      <w:r>
        <w:rPr>
          <w:spacing w:val="-10"/>
        </w:rPr>
        <w:t xml:space="preserve"> </w:t>
      </w:r>
      <w:r>
        <w:t>and</w:t>
      </w:r>
      <w:r>
        <w:rPr>
          <w:spacing w:val="-10"/>
        </w:rPr>
        <w:t xml:space="preserve"> </w:t>
      </w:r>
      <w:r>
        <w:t>of</w:t>
      </w:r>
      <w:r>
        <w:rPr>
          <w:spacing w:val="-10"/>
        </w:rPr>
        <w:t xml:space="preserve"> </w:t>
      </w:r>
      <w:r>
        <w:t>naturaliter</w:t>
      </w:r>
      <w:r>
        <w:rPr>
          <w:spacing w:val="-11"/>
        </w:rPr>
        <w:t xml:space="preserve"> </w:t>
      </w:r>
      <w:r>
        <w:t>Christian</w:t>
      </w:r>
      <w:r>
        <w:rPr>
          <w:spacing w:val="-10"/>
        </w:rPr>
        <w:t xml:space="preserve"> </w:t>
      </w:r>
      <w:r>
        <w:t>spirit,</w:t>
      </w:r>
      <w:r>
        <w:rPr>
          <w:spacing w:val="-10"/>
        </w:rPr>
        <w:t xml:space="preserve"> </w:t>
      </w:r>
      <w:r>
        <w:t>th</w:t>
      </w:r>
      <w:r>
        <w:t>at</w:t>
      </w:r>
      <w:r>
        <w:rPr>
          <w:spacing w:val="-10"/>
        </w:rPr>
        <w:t xml:space="preserve"> </w:t>
      </w:r>
      <w:r>
        <w:t>he</w:t>
      </w:r>
      <w:r>
        <w:rPr>
          <w:spacing w:val="-10"/>
        </w:rPr>
        <w:t xml:space="preserve"> </w:t>
      </w:r>
      <w:r>
        <w:t>could</w:t>
      </w:r>
      <w:r>
        <w:rPr>
          <w:spacing w:val="-10"/>
        </w:rPr>
        <w:t xml:space="preserve"> </w:t>
      </w:r>
      <w:r>
        <w:t>mingle</w:t>
      </w:r>
      <w:r>
        <w:rPr>
          <w:spacing w:val="-10"/>
        </w:rPr>
        <w:t xml:space="preserve"> </w:t>
      </w:r>
      <w:r>
        <w:t>moments</w:t>
      </w:r>
      <w:r>
        <w:rPr>
          <w:spacing w:val="-10"/>
        </w:rPr>
        <w:t xml:space="preserve"> </w:t>
      </w:r>
      <w:r>
        <w:t>of gaiety with moments of gravity. And finally Ausonius recommended moderate use of the serious and the jocose.”</w:t>
      </w:r>
    </w:p>
    <w:p w14:paraId="30FC6839" w14:textId="77777777" w:rsidR="00565177" w:rsidRDefault="00FF66D4">
      <w:pPr>
        <w:pStyle w:val="BodyText"/>
        <w:spacing w:line="235" w:lineRule="auto"/>
        <w:ind w:left="1019" w:right="515"/>
      </w:pPr>
      <w:r>
        <w:t>“But</w:t>
      </w:r>
      <w:r>
        <w:rPr>
          <w:spacing w:val="-10"/>
        </w:rPr>
        <w:t xml:space="preserve"> </w:t>
      </w:r>
      <w:r>
        <w:t>Paulinus</w:t>
      </w:r>
      <w:r>
        <w:rPr>
          <w:spacing w:val="-11"/>
        </w:rPr>
        <w:t xml:space="preserve"> </w:t>
      </w:r>
      <w:r>
        <w:t>of</w:t>
      </w:r>
      <w:r>
        <w:rPr>
          <w:spacing w:val="-11"/>
        </w:rPr>
        <w:t xml:space="preserve"> </w:t>
      </w:r>
      <w:r>
        <w:t>Nola</w:t>
      </w:r>
      <w:r>
        <w:rPr>
          <w:spacing w:val="-10"/>
        </w:rPr>
        <w:t xml:space="preserve"> </w:t>
      </w:r>
      <w:r>
        <w:t>and</w:t>
      </w:r>
      <w:r>
        <w:rPr>
          <w:spacing w:val="-10"/>
        </w:rPr>
        <w:t xml:space="preserve"> </w:t>
      </w:r>
      <w:r>
        <w:t>Clement</w:t>
      </w:r>
      <w:r>
        <w:rPr>
          <w:spacing w:val="-10"/>
        </w:rPr>
        <w:t xml:space="preserve"> </w:t>
      </w:r>
      <w:r>
        <w:t>of</w:t>
      </w:r>
      <w:r>
        <w:rPr>
          <w:spacing w:val="-11"/>
        </w:rPr>
        <w:t xml:space="preserve"> </w:t>
      </w:r>
      <w:r>
        <w:t>Alexandria</w:t>
      </w:r>
      <w:r>
        <w:rPr>
          <w:spacing w:val="-12"/>
        </w:rPr>
        <w:t xml:space="preserve"> </w:t>
      </w:r>
      <w:r>
        <w:t>put</w:t>
      </w:r>
      <w:r>
        <w:rPr>
          <w:spacing w:val="-10"/>
        </w:rPr>
        <w:t xml:space="preserve"> </w:t>
      </w:r>
      <w:r>
        <w:t>us</w:t>
      </w:r>
      <w:r>
        <w:rPr>
          <w:spacing w:val="-10"/>
        </w:rPr>
        <w:t xml:space="preserve"> </w:t>
      </w:r>
      <w:r>
        <w:t>on</w:t>
      </w:r>
      <w:r>
        <w:rPr>
          <w:spacing w:val="-10"/>
        </w:rPr>
        <w:t xml:space="preserve"> </w:t>
      </w:r>
      <w:r>
        <w:t>guard</w:t>
      </w:r>
      <w:r>
        <w:rPr>
          <w:spacing w:val="-10"/>
        </w:rPr>
        <w:t xml:space="preserve"> </w:t>
      </w:r>
      <w:r>
        <w:t>against</w:t>
      </w:r>
      <w:r>
        <w:rPr>
          <w:spacing w:val="-10"/>
        </w:rPr>
        <w:t xml:space="preserve"> </w:t>
      </w:r>
      <w:r>
        <w:t>such</w:t>
      </w:r>
      <w:r>
        <w:rPr>
          <w:spacing w:val="-11"/>
        </w:rPr>
        <w:t xml:space="preserve"> </w:t>
      </w:r>
      <w:r>
        <w:t>foolishness,</w:t>
      </w:r>
      <w:r>
        <w:rPr>
          <w:spacing w:val="-11"/>
        </w:rPr>
        <w:t xml:space="preserve"> </w:t>
      </w:r>
      <w:r>
        <w:t xml:space="preserve">and Sulpicius Severus said that no one ever saw Saint Martin in the grip of wrath or in the grip of </w:t>
      </w:r>
      <w:r>
        <w:rPr>
          <w:spacing w:val="-2"/>
        </w:rPr>
        <w:t>hilarity.”</w:t>
      </w:r>
    </w:p>
    <w:p w14:paraId="30FC683A" w14:textId="77777777" w:rsidR="00565177" w:rsidRDefault="00FF66D4">
      <w:pPr>
        <w:pStyle w:val="BodyText"/>
        <w:spacing w:line="267" w:lineRule="exact"/>
        <w:ind w:left="1307" w:firstLine="0"/>
      </w:pPr>
      <w:r>
        <w:rPr>
          <w:spacing w:val="-4"/>
        </w:rPr>
        <w:t>“But</w:t>
      </w:r>
      <w:r>
        <w:rPr>
          <w:spacing w:val="-11"/>
        </w:rPr>
        <w:t xml:space="preserve"> </w:t>
      </w:r>
      <w:r>
        <w:rPr>
          <w:spacing w:val="-4"/>
        </w:rPr>
        <w:t>he</w:t>
      </w:r>
      <w:r>
        <w:rPr>
          <w:spacing w:val="-11"/>
        </w:rPr>
        <w:t xml:space="preserve"> </w:t>
      </w:r>
      <w:r>
        <w:rPr>
          <w:spacing w:val="-4"/>
        </w:rPr>
        <w:t>recalled</w:t>
      </w:r>
      <w:r>
        <w:rPr>
          <w:spacing w:val="-11"/>
        </w:rPr>
        <w:t xml:space="preserve"> </w:t>
      </w:r>
      <w:r>
        <w:rPr>
          <w:spacing w:val="-4"/>
        </w:rPr>
        <w:t>some</w:t>
      </w:r>
      <w:r>
        <w:rPr>
          <w:spacing w:val="-11"/>
        </w:rPr>
        <w:t xml:space="preserve"> </w:t>
      </w:r>
      <w:r>
        <w:rPr>
          <w:spacing w:val="-4"/>
        </w:rPr>
        <w:t>replies</w:t>
      </w:r>
      <w:r>
        <w:rPr>
          <w:spacing w:val="-11"/>
        </w:rPr>
        <w:t xml:space="preserve"> </w:t>
      </w:r>
      <w:r>
        <w:rPr>
          <w:spacing w:val="-4"/>
        </w:rPr>
        <w:t>of</w:t>
      </w:r>
      <w:r>
        <w:rPr>
          <w:spacing w:val="-11"/>
        </w:rPr>
        <w:t xml:space="preserve"> </w:t>
      </w:r>
      <w:r>
        <w:rPr>
          <w:spacing w:val="-4"/>
        </w:rPr>
        <w:t>the</w:t>
      </w:r>
      <w:r>
        <w:rPr>
          <w:spacing w:val="-11"/>
        </w:rPr>
        <w:t xml:space="preserve"> </w:t>
      </w:r>
      <w:r>
        <w:rPr>
          <w:spacing w:val="-4"/>
        </w:rPr>
        <w:t>saint</w:t>
      </w:r>
      <w:r>
        <w:rPr>
          <w:spacing w:val="-11"/>
        </w:rPr>
        <w:t xml:space="preserve"> </w:t>
      </w:r>
      <w:r>
        <w:rPr>
          <w:spacing w:val="-4"/>
        </w:rPr>
        <w:t>spiritualiter</w:t>
      </w:r>
      <w:r>
        <w:rPr>
          <w:spacing w:val="-10"/>
        </w:rPr>
        <w:t xml:space="preserve"> </w:t>
      </w:r>
      <w:r>
        <w:rPr>
          <w:spacing w:val="-4"/>
        </w:rPr>
        <w:t>salsa,”</w:t>
      </w:r>
      <w:r>
        <w:rPr>
          <w:spacing w:val="-11"/>
        </w:rPr>
        <w:t xml:space="preserve"> </w:t>
      </w:r>
      <w:r>
        <w:rPr>
          <w:spacing w:val="-4"/>
        </w:rPr>
        <w:t>William</w:t>
      </w:r>
      <w:r>
        <w:rPr>
          <w:spacing w:val="-10"/>
        </w:rPr>
        <w:t xml:space="preserve"> </w:t>
      </w:r>
      <w:r>
        <w:rPr>
          <w:spacing w:val="-4"/>
        </w:rPr>
        <w:t>said.</w:t>
      </w:r>
    </w:p>
    <w:p w14:paraId="30FC683B" w14:textId="77777777" w:rsidR="00565177" w:rsidRDefault="00FF66D4">
      <w:pPr>
        <w:pStyle w:val="BodyText"/>
        <w:spacing w:line="235" w:lineRule="auto"/>
        <w:ind w:left="1019" w:right="514"/>
      </w:pPr>
      <w:r>
        <w:t xml:space="preserve">“They were prompt and wise, not ridiculous. Saint Ephraim wrote an exhortation against the </w:t>
      </w:r>
      <w:r>
        <w:rPr>
          <w:spacing w:val="-8"/>
        </w:rPr>
        <w:t>laughter</w:t>
      </w:r>
      <w:r>
        <w:rPr>
          <w:spacing w:val="-4"/>
        </w:rPr>
        <w:t xml:space="preserve"> </w:t>
      </w:r>
      <w:r>
        <w:rPr>
          <w:spacing w:val="-8"/>
        </w:rPr>
        <w:t>of</w:t>
      </w:r>
      <w:r>
        <w:rPr>
          <w:spacing w:val="-4"/>
        </w:rPr>
        <w:t xml:space="preserve"> </w:t>
      </w:r>
      <w:r>
        <w:rPr>
          <w:spacing w:val="-8"/>
        </w:rPr>
        <w:t>monks,</w:t>
      </w:r>
      <w:r>
        <w:rPr>
          <w:spacing w:val="-4"/>
        </w:rPr>
        <w:t xml:space="preserve"> </w:t>
      </w:r>
      <w:r>
        <w:rPr>
          <w:spacing w:val="-8"/>
        </w:rPr>
        <w:t>and</w:t>
      </w:r>
      <w:r>
        <w:rPr>
          <w:spacing w:val="-4"/>
        </w:rPr>
        <w:t xml:space="preserve"> </w:t>
      </w:r>
      <w:r>
        <w:rPr>
          <w:spacing w:val="-8"/>
        </w:rPr>
        <w:t>in</w:t>
      </w:r>
      <w:r>
        <w:rPr>
          <w:spacing w:val="-5"/>
        </w:rPr>
        <w:t xml:space="preserve"> </w:t>
      </w:r>
      <w:r>
        <w:rPr>
          <w:spacing w:val="-8"/>
        </w:rPr>
        <w:t>the</w:t>
      </w:r>
      <w:r>
        <w:rPr>
          <w:spacing w:val="-4"/>
        </w:rPr>
        <w:t xml:space="preserve"> </w:t>
      </w:r>
      <w:r>
        <w:rPr>
          <w:i/>
          <w:spacing w:val="-8"/>
        </w:rPr>
        <w:t>De</w:t>
      </w:r>
      <w:r>
        <w:rPr>
          <w:i/>
          <w:spacing w:val="-4"/>
        </w:rPr>
        <w:t xml:space="preserve"> </w:t>
      </w:r>
      <w:r>
        <w:rPr>
          <w:i/>
          <w:spacing w:val="-8"/>
        </w:rPr>
        <w:t>habitu</w:t>
      </w:r>
      <w:r>
        <w:rPr>
          <w:i/>
          <w:spacing w:val="-4"/>
        </w:rPr>
        <w:t xml:space="preserve"> </w:t>
      </w:r>
      <w:r>
        <w:rPr>
          <w:i/>
          <w:spacing w:val="-8"/>
        </w:rPr>
        <w:t>et</w:t>
      </w:r>
      <w:r>
        <w:rPr>
          <w:i/>
          <w:spacing w:val="-4"/>
        </w:rPr>
        <w:t xml:space="preserve"> </w:t>
      </w:r>
      <w:r>
        <w:rPr>
          <w:i/>
          <w:spacing w:val="-8"/>
        </w:rPr>
        <w:t>conversatione</w:t>
      </w:r>
      <w:r>
        <w:rPr>
          <w:i/>
          <w:spacing w:val="-4"/>
        </w:rPr>
        <w:t xml:space="preserve"> </w:t>
      </w:r>
      <w:r>
        <w:rPr>
          <w:i/>
          <w:spacing w:val="-8"/>
        </w:rPr>
        <w:t>monachorum</w:t>
      </w:r>
      <w:r>
        <w:rPr>
          <w:i/>
          <w:spacing w:val="-4"/>
        </w:rPr>
        <w:t xml:space="preserve"> </w:t>
      </w:r>
      <w:r>
        <w:rPr>
          <w:spacing w:val="-8"/>
        </w:rPr>
        <w:t>there</w:t>
      </w:r>
      <w:r>
        <w:rPr>
          <w:spacing w:val="-4"/>
        </w:rPr>
        <w:t xml:space="preserve"> </w:t>
      </w:r>
      <w:r>
        <w:rPr>
          <w:spacing w:val="-8"/>
        </w:rPr>
        <w:t>is</w:t>
      </w:r>
      <w:r>
        <w:rPr>
          <w:spacing w:val="-4"/>
        </w:rPr>
        <w:t xml:space="preserve"> </w:t>
      </w:r>
      <w:r>
        <w:rPr>
          <w:spacing w:val="-8"/>
        </w:rPr>
        <w:t>a</w:t>
      </w:r>
      <w:r>
        <w:rPr>
          <w:spacing w:val="-4"/>
        </w:rPr>
        <w:t xml:space="preserve"> </w:t>
      </w:r>
      <w:r>
        <w:rPr>
          <w:spacing w:val="-8"/>
        </w:rPr>
        <w:t>strong</w:t>
      </w:r>
      <w:r>
        <w:rPr>
          <w:spacing w:val="-4"/>
        </w:rPr>
        <w:t xml:space="preserve"> </w:t>
      </w:r>
      <w:r>
        <w:rPr>
          <w:spacing w:val="-8"/>
        </w:rPr>
        <w:t>warning</w:t>
      </w:r>
      <w:r>
        <w:rPr>
          <w:spacing w:val="-4"/>
        </w:rPr>
        <w:t xml:space="preserve"> </w:t>
      </w:r>
      <w:r>
        <w:rPr>
          <w:spacing w:val="-8"/>
        </w:rPr>
        <w:t>to</w:t>
      </w:r>
      <w:r>
        <w:rPr>
          <w:spacing w:val="-4"/>
        </w:rPr>
        <w:t xml:space="preserve"> </w:t>
      </w:r>
      <w:r>
        <w:rPr>
          <w:spacing w:val="-8"/>
        </w:rPr>
        <w:t xml:space="preserve">avoid </w:t>
      </w:r>
      <w:r>
        <w:t>obscenity</w:t>
      </w:r>
      <w:r>
        <w:rPr>
          <w:spacing w:val="-12"/>
        </w:rPr>
        <w:t xml:space="preserve"> </w:t>
      </w:r>
      <w:r>
        <w:t>and</w:t>
      </w:r>
      <w:r>
        <w:rPr>
          <w:spacing w:val="-12"/>
        </w:rPr>
        <w:t xml:space="preserve"> </w:t>
      </w:r>
      <w:r>
        <w:t>witticisms</w:t>
      </w:r>
      <w:r>
        <w:rPr>
          <w:spacing w:val="-13"/>
        </w:rPr>
        <w:t xml:space="preserve"> </w:t>
      </w:r>
      <w:r>
        <w:t>as</w:t>
      </w:r>
      <w:r>
        <w:rPr>
          <w:spacing w:val="-13"/>
        </w:rPr>
        <w:t xml:space="preserve"> </w:t>
      </w:r>
      <w:r>
        <w:t>if</w:t>
      </w:r>
      <w:r>
        <w:rPr>
          <w:spacing w:val="-13"/>
        </w:rPr>
        <w:t xml:space="preserve"> </w:t>
      </w:r>
      <w:r>
        <w:t>they</w:t>
      </w:r>
      <w:r>
        <w:rPr>
          <w:spacing w:val="-12"/>
        </w:rPr>
        <w:t xml:space="preserve"> </w:t>
      </w:r>
      <w:r>
        <w:t>were</w:t>
      </w:r>
      <w:r>
        <w:rPr>
          <w:spacing w:val="-12"/>
        </w:rPr>
        <w:t xml:space="preserve"> </w:t>
      </w:r>
      <w:r>
        <w:t>asp</w:t>
      </w:r>
      <w:r>
        <w:rPr>
          <w:spacing w:val="-12"/>
        </w:rPr>
        <w:t xml:space="preserve"> </w:t>
      </w:r>
      <w:r>
        <w:t>venom!”</w:t>
      </w:r>
    </w:p>
    <w:p w14:paraId="30FC683C" w14:textId="77777777" w:rsidR="00565177" w:rsidRDefault="00FF66D4">
      <w:pPr>
        <w:pStyle w:val="BodyText"/>
        <w:spacing w:line="235" w:lineRule="auto"/>
        <w:ind w:left="1019" w:right="513"/>
      </w:pPr>
      <w:r>
        <w:t xml:space="preserve">“But Hildebertus said, ‘Admittenda tibi ioca sunt post seria quaedam, sed tamen et dignis ipsa </w:t>
      </w:r>
      <w:r>
        <w:rPr>
          <w:spacing w:val="-4"/>
        </w:rPr>
        <w:t>gerenda modis.’ And John of Salisbury authorized a</w:t>
      </w:r>
      <w:r>
        <w:rPr>
          <w:spacing w:val="-5"/>
        </w:rPr>
        <w:t xml:space="preserve"> </w:t>
      </w:r>
      <w:r>
        <w:rPr>
          <w:spacing w:val="-4"/>
        </w:rPr>
        <w:t xml:space="preserve">discreet hilarity. And finally Ecclesiastes, whom </w:t>
      </w:r>
      <w:r>
        <w:rPr>
          <w:spacing w:val="-2"/>
        </w:rPr>
        <w:t>you</w:t>
      </w:r>
      <w:r>
        <w:rPr>
          <w:spacing w:val="-8"/>
        </w:rPr>
        <w:t xml:space="preserve"> </w:t>
      </w:r>
      <w:r>
        <w:rPr>
          <w:spacing w:val="-2"/>
        </w:rPr>
        <w:t>quoted</w:t>
      </w:r>
      <w:r>
        <w:rPr>
          <w:spacing w:val="-8"/>
        </w:rPr>
        <w:t xml:space="preserve"> </w:t>
      </w:r>
      <w:r>
        <w:rPr>
          <w:spacing w:val="-2"/>
        </w:rPr>
        <w:t>in</w:t>
      </w:r>
      <w:r>
        <w:rPr>
          <w:spacing w:val="-8"/>
        </w:rPr>
        <w:t xml:space="preserve"> </w:t>
      </w:r>
      <w:r>
        <w:rPr>
          <w:spacing w:val="-2"/>
        </w:rPr>
        <w:t>the</w:t>
      </w:r>
      <w:r>
        <w:rPr>
          <w:spacing w:val="-9"/>
        </w:rPr>
        <w:t xml:space="preserve"> </w:t>
      </w:r>
      <w:r>
        <w:rPr>
          <w:spacing w:val="-2"/>
        </w:rPr>
        <w:t>passage</w:t>
      </w:r>
      <w:r>
        <w:rPr>
          <w:spacing w:val="-10"/>
        </w:rPr>
        <w:t xml:space="preserve"> </w:t>
      </w:r>
      <w:r>
        <w:rPr>
          <w:spacing w:val="-2"/>
        </w:rPr>
        <w:t>to</w:t>
      </w:r>
      <w:r>
        <w:rPr>
          <w:spacing w:val="-8"/>
        </w:rPr>
        <w:t xml:space="preserve"> </w:t>
      </w:r>
      <w:r>
        <w:rPr>
          <w:spacing w:val="-2"/>
        </w:rPr>
        <w:t>which</w:t>
      </w:r>
      <w:r>
        <w:rPr>
          <w:spacing w:val="-8"/>
        </w:rPr>
        <w:t xml:space="preserve"> </w:t>
      </w:r>
      <w:r>
        <w:rPr>
          <w:spacing w:val="-2"/>
        </w:rPr>
        <w:t>your</w:t>
      </w:r>
      <w:r>
        <w:rPr>
          <w:spacing w:val="-9"/>
        </w:rPr>
        <w:t xml:space="preserve"> </w:t>
      </w:r>
      <w:r>
        <w:rPr>
          <w:spacing w:val="-2"/>
        </w:rPr>
        <w:t>Rule</w:t>
      </w:r>
      <w:r>
        <w:rPr>
          <w:spacing w:val="-8"/>
        </w:rPr>
        <w:t xml:space="preserve"> </w:t>
      </w:r>
      <w:r>
        <w:rPr>
          <w:spacing w:val="-2"/>
        </w:rPr>
        <w:t>refers,</w:t>
      </w:r>
      <w:r>
        <w:rPr>
          <w:spacing w:val="-10"/>
        </w:rPr>
        <w:t xml:space="preserve"> </w:t>
      </w:r>
      <w:r>
        <w:rPr>
          <w:spacing w:val="-2"/>
        </w:rPr>
        <w:t>where</w:t>
      </w:r>
      <w:r>
        <w:rPr>
          <w:spacing w:val="-8"/>
        </w:rPr>
        <w:t xml:space="preserve"> </w:t>
      </w:r>
      <w:r>
        <w:rPr>
          <w:spacing w:val="-2"/>
        </w:rPr>
        <w:t>i</w:t>
      </w:r>
      <w:r>
        <w:rPr>
          <w:spacing w:val="-2"/>
        </w:rPr>
        <w:t>t</w:t>
      </w:r>
      <w:r>
        <w:rPr>
          <w:spacing w:val="-8"/>
        </w:rPr>
        <w:t xml:space="preserve"> </w:t>
      </w:r>
      <w:r>
        <w:rPr>
          <w:spacing w:val="-2"/>
        </w:rPr>
        <w:t>says</w:t>
      </w:r>
      <w:r>
        <w:rPr>
          <w:spacing w:val="-9"/>
        </w:rPr>
        <w:t xml:space="preserve"> </w:t>
      </w:r>
      <w:r>
        <w:rPr>
          <w:spacing w:val="-2"/>
        </w:rPr>
        <w:t>that</w:t>
      </w:r>
      <w:r>
        <w:rPr>
          <w:spacing w:val="-8"/>
        </w:rPr>
        <w:t xml:space="preserve"> </w:t>
      </w:r>
      <w:r>
        <w:rPr>
          <w:spacing w:val="-2"/>
        </w:rPr>
        <w:t>laughter</w:t>
      </w:r>
      <w:r>
        <w:rPr>
          <w:spacing w:val="-9"/>
        </w:rPr>
        <w:t xml:space="preserve"> </w:t>
      </w:r>
      <w:r>
        <w:rPr>
          <w:spacing w:val="-2"/>
        </w:rPr>
        <w:t>is</w:t>
      </w:r>
      <w:r>
        <w:rPr>
          <w:spacing w:val="-9"/>
        </w:rPr>
        <w:t xml:space="preserve"> </w:t>
      </w:r>
      <w:r>
        <w:rPr>
          <w:spacing w:val="-2"/>
        </w:rPr>
        <w:t>proper</w:t>
      </w:r>
      <w:r>
        <w:rPr>
          <w:spacing w:val="-9"/>
        </w:rPr>
        <w:t xml:space="preserve"> </w:t>
      </w:r>
      <w:r>
        <w:rPr>
          <w:spacing w:val="-2"/>
        </w:rPr>
        <w:t>to</w:t>
      </w:r>
      <w:r>
        <w:rPr>
          <w:spacing w:val="-8"/>
        </w:rPr>
        <w:t xml:space="preserve"> </w:t>
      </w:r>
      <w:r>
        <w:rPr>
          <w:spacing w:val="-2"/>
        </w:rPr>
        <w:t>the</w:t>
      </w:r>
      <w:r>
        <w:rPr>
          <w:spacing w:val="-8"/>
        </w:rPr>
        <w:t xml:space="preserve"> </w:t>
      </w:r>
      <w:r>
        <w:rPr>
          <w:spacing w:val="-2"/>
        </w:rPr>
        <w:t xml:space="preserve">fool, </w:t>
      </w:r>
      <w:r>
        <w:t>permits</w:t>
      </w:r>
      <w:r>
        <w:rPr>
          <w:spacing w:val="-8"/>
        </w:rPr>
        <w:t xml:space="preserve"> </w:t>
      </w:r>
      <w:r>
        <w:t>at</w:t>
      </w:r>
      <w:r>
        <w:rPr>
          <w:spacing w:val="-6"/>
        </w:rPr>
        <w:t xml:space="preserve"> </w:t>
      </w:r>
      <w:r>
        <w:t>least</w:t>
      </w:r>
      <w:r>
        <w:rPr>
          <w:spacing w:val="-6"/>
        </w:rPr>
        <w:t xml:space="preserve"> </w:t>
      </w:r>
      <w:r>
        <w:t>silent</w:t>
      </w:r>
      <w:r>
        <w:rPr>
          <w:spacing w:val="-6"/>
        </w:rPr>
        <w:t xml:space="preserve"> </w:t>
      </w:r>
      <w:r>
        <w:t>laughter,</w:t>
      </w:r>
      <w:r>
        <w:rPr>
          <w:spacing w:val="-6"/>
        </w:rPr>
        <w:t xml:space="preserve"> </w:t>
      </w:r>
      <w:r>
        <w:t>in</w:t>
      </w:r>
      <w:r>
        <w:rPr>
          <w:spacing w:val="-6"/>
        </w:rPr>
        <w:t xml:space="preserve"> </w:t>
      </w:r>
      <w:r>
        <w:t>the</w:t>
      </w:r>
      <w:r>
        <w:rPr>
          <w:spacing w:val="-6"/>
        </w:rPr>
        <w:t xml:space="preserve"> </w:t>
      </w:r>
      <w:r>
        <w:t>serene</w:t>
      </w:r>
      <w:r>
        <w:rPr>
          <w:spacing w:val="-6"/>
        </w:rPr>
        <w:t xml:space="preserve"> </w:t>
      </w:r>
      <w:r>
        <w:t>spirit.”</w:t>
      </w:r>
    </w:p>
    <w:p w14:paraId="30FC683D" w14:textId="77777777" w:rsidR="00565177" w:rsidRDefault="00FF66D4">
      <w:pPr>
        <w:pStyle w:val="BodyText"/>
        <w:spacing w:line="235" w:lineRule="auto"/>
        <w:ind w:left="1019" w:right="514"/>
      </w:pPr>
      <w:r>
        <w:t>The</w:t>
      </w:r>
      <w:r>
        <w:rPr>
          <w:spacing w:val="-6"/>
        </w:rPr>
        <w:t xml:space="preserve"> </w:t>
      </w:r>
      <w:r>
        <w:t>spirit</w:t>
      </w:r>
      <w:r>
        <w:rPr>
          <w:spacing w:val="-6"/>
        </w:rPr>
        <w:t xml:space="preserve"> </w:t>
      </w:r>
      <w:r>
        <w:t>is</w:t>
      </w:r>
      <w:r>
        <w:rPr>
          <w:spacing w:val="-6"/>
        </w:rPr>
        <w:t xml:space="preserve"> </w:t>
      </w:r>
      <w:r>
        <w:t>serene</w:t>
      </w:r>
      <w:r>
        <w:rPr>
          <w:spacing w:val="-6"/>
        </w:rPr>
        <w:t xml:space="preserve"> </w:t>
      </w:r>
      <w:r>
        <w:t>only</w:t>
      </w:r>
      <w:r>
        <w:rPr>
          <w:spacing w:val="-6"/>
        </w:rPr>
        <w:t xml:space="preserve"> </w:t>
      </w:r>
      <w:r>
        <w:t>when</w:t>
      </w:r>
      <w:r>
        <w:rPr>
          <w:spacing w:val="-6"/>
        </w:rPr>
        <w:t xml:space="preserve"> </w:t>
      </w:r>
      <w:r>
        <w:t>it</w:t>
      </w:r>
      <w:r>
        <w:rPr>
          <w:spacing w:val="-6"/>
        </w:rPr>
        <w:t xml:space="preserve"> </w:t>
      </w:r>
      <w:r>
        <w:t>contemplates</w:t>
      </w:r>
      <w:r>
        <w:rPr>
          <w:spacing w:val="-9"/>
        </w:rPr>
        <w:t xml:space="preserve"> </w:t>
      </w:r>
      <w:r>
        <w:t>the</w:t>
      </w:r>
      <w:r>
        <w:rPr>
          <w:spacing w:val="-6"/>
        </w:rPr>
        <w:t xml:space="preserve"> </w:t>
      </w:r>
      <w:r>
        <w:t>truth</w:t>
      </w:r>
      <w:r>
        <w:rPr>
          <w:spacing w:val="-6"/>
        </w:rPr>
        <w:t xml:space="preserve"> </w:t>
      </w:r>
      <w:r>
        <w:t>and</w:t>
      </w:r>
      <w:r>
        <w:rPr>
          <w:spacing w:val="-6"/>
        </w:rPr>
        <w:t xml:space="preserve"> </w:t>
      </w:r>
      <w:r>
        <w:t>takes</w:t>
      </w:r>
      <w:r>
        <w:rPr>
          <w:spacing w:val="-6"/>
        </w:rPr>
        <w:t xml:space="preserve"> </w:t>
      </w:r>
      <w:r>
        <w:t>delight</w:t>
      </w:r>
      <w:r>
        <w:rPr>
          <w:spacing w:val="-6"/>
        </w:rPr>
        <w:t xml:space="preserve"> </w:t>
      </w:r>
      <w:r>
        <w:t>in</w:t>
      </w:r>
      <w:r>
        <w:rPr>
          <w:spacing w:val="-4"/>
        </w:rPr>
        <w:t xml:space="preserve"> </w:t>
      </w:r>
      <w:r>
        <w:t>good</w:t>
      </w:r>
      <w:r>
        <w:rPr>
          <w:spacing w:val="-6"/>
        </w:rPr>
        <w:t xml:space="preserve"> </w:t>
      </w:r>
      <w:r>
        <w:t>achieved,</w:t>
      </w:r>
      <w:r>
        <w:rPr>
          <w:spacing w:val="-6"/>
        </w:rPr>
        <w:t xml:space="preserve"> </w:t>
      </w:r>
      <w:r>
        <w:t>and truth</w:t>
      </w:r>
      <w:r>
        <w:rPr>
          <w:spacing w:val="-10"/>
        </w:rPr>
        <w:t xml:space="preserve"> </w:t>
      </w:r>
      <w:r>
        <w:t>and</w:t>
      </w:r>
      <w:r>
        <w:rPr>
          <w:spacing w:val="-10"/>
        </w:rPr>
        <w:t xml:space="preserve"> </w:t>
      </w:r>
      <w:r>
        <w:t>good</w:t>
      </w:r>
      <w:r>
        <w:rPr>
          <w:spacing w:val="-10"/>
        </w:rPr>
        <w:t xml:space="preserve"> </w:t>
      </w:r>
      <w:r>
        <w:t>are</w:t>
      </w:r>
      <w:r>
        <w:rPr>
          <w:spacing w:val="-10"/>
        </w:rPr>
        <w:t xml:space="preserve"> </w:t>
      </w:r>
      <w:r>
        <w:t>not</w:t>
      </w:r>
      <w:r>
        <w:rPr>
          <w:spacing w:val="-10"/>
        </w:rPr>
        <w:t xml:space="preserve"> </w:t>
      </w:r>
      <w:r>
        <w:t>to</w:t>
      </w:r>
      <w:r>
        <w:rPr>
          <w:spacing w:val="-10"/>
        </w:rPr>
        <w:t xml:space="preserve"> </w:t>
      </w:r>
      <w:r>
        <w:t>be</w:t>
      </w:r>
      <w:r>
        <w:rPr>
          <w:spacing w:val="-10"/>
        </w:rPr>
        <w:t xml:space="preserve"> </w:t>
      </w:r>
      <w:r>
        <w:t>laughed</w:t>
      </w:r>
      <w:r>
        <w:rPr>
          <w:spacing w:val="-13"/>
        </w:rPr>
        <w:t xml:space="preserve"> </w:t>
      </w:r>
      <w:r>
        <w:t>at.</w:t>
      </w:r>
      <w:r>
        <w:rPr>
          <w:spacing w:val="-10"/>
        </w:rPr>
        <w:t xml:space="preserve"> </w:t>
      </w:r>
      <w:r>
        <w:t>This</w:t>
      </w:r>
      <w:r>
        <w:rPr>
          <w:spacing w:val="-10"/>
        </w:rPr>
        <w:t xml:space="preserve"> </w:t>
      </w:r>
      <w:r>
        <w:t>is</w:t>
      </w:r>
      <w:r>
        <w:rPr>
          <w:spacing w:val="-10"/>
        </w:rPr>
        <w:t xml:space="preserve"> </w:t>
      </w:r>
      <w:r>
        <w:t>why</w:t>
      </w:r>
      <w:r>
        <w:rPr>
          <w:spacing w:val="-10"/>
        </w:rPr>
        <w:t xml:space="preserve"> </w:t>
      </w:r>
      <w:r>
        <w:t>Christ</w:t>
      </w:r>
      <w:r>
        <w:rPr>
          <w:spacing w:val="-10"/>
        </w:rPr>
        <w:t xml:space="preserve"> </w:t>
      </w:r>
      <w:r>
        <w:t>did</w:t>
      </w:r>
      <w:r>
        <w:rPr>
          <w:spacing w:val="-10"/>
        </w:rPr>
        <w:t xml:space="preserve"> </w:t>
      </w:r>
      <w:r>
        <w:t>not</w:t>
      </w:r>
      <w:r>
        <w:rPr>
          <w:spacing w:val="-13"/>
        </w:rPr>
        <w:t xml:space="preserve"> </w:t>
      </w:r>
      <w:r>
        <w:t>laugh.</w:t>
      </w:r>
      <w:r>
        <w:rPr>
          <w:spacing w:val="-10"/>
        </w:rPr>
        <w:t xml:space="preserve"> </w:t>
      </w:r>
      <w:r>
        <w:t>Laughter</w:t>
      </w:r>
      <w:r>
        <w:rPr>
          <w:spacing w:val="-11"/>
        </w:rPr>
        <w:t xml:space="preserve"> </w:t>
      </w:r>
      <w:r>
        <w:t>foments</w:t>
      </w:r>
      <w:r>
        <w:rPr>
          <w:spacing w:val="-10"/>
        </w:rPr>
        <w:t xml:space="preserve"> </w:t>
      </w:r>
      <w:r>
        <w:t>doubt.”</w:t>
      </w:r>
    </w:p>
    <w:p w14:paraId="30FC683E" w14:textId="77777777" w:rsidR="00565177" w:rsidRDefault="00FF66D4">
      <w:pPr>
        <w:pStyle w:val="BodyText"/>
        <w:spacing w:line="268" w:lineRule="exact"/>
        <w:ind w:left="1307" w:firstLine="0"/>
      </w:pPr>
      <w:r>
        <w:rPr>
          <w:spacing w:val="-2"/>
        </w:rPr>
        <w:t>“But</w:t>
      </w:r>
      <w:r>
        <w:rPr>
          <w:spacing w:val="-11"/>
        </w:rPr>
        <w:t xml:space="preserve"> </w:t>
      </w:r>
      <w:r>
        <w:rPr>
          <w:spacing w:val="-2"/>
        </w:rPr>
        <w:t>sometimes</w:t>
      </w:r>
      <w:r>
        <w:rPr>
          <w:spacing w:val="-11"/>
        </w:rPr>
        <w:t xml:space="preserve"> </w:t>
      </w:r>
      <w:r>
        <w:rPr>
          <w:spacing w:val="-2"/>
        </w:rPr>
        <w:t>it</w:t>
      </w:r>
      <w:r>
        <w:rPr>
          <w:spacing w:val="-10"/>
        </w:rPr>
        <w:t xml:space="preserve"> </w:t>
      </w:r>
      <w:r>
        <w:rPr>
          <w:spacing w:val="-2"/>
        </w:rPr>
        <w:t>is</w:t>
      </w:r>
      <w:r>
        <w:rPr>
          <w:spacing w:val="-9"/>
        </w:rPr>
        <w:t xml:space="preserve"> </w:t>
      </w:r>
      <w:r>
        <w:rPr>
          <w:spacing w:val="-2"/>
        </w:rPr>
        <w:t>right</w:t>
      </w:r>
      <w:r>
        <w:rPr>
          <w:spacing w:val="-9"/>
        </w:rPr>
        <w:t xml:space="preserve"> </w:t>
      </w:r>
      <w:r>
        <w:rPr>
          <w:spacing w:val="-2"/>
        </w:rPr>
        <w:t>to</w:t>
      </w:r>
      <w:r>
        <w:rPr>
          <w:spacing w:val="-11"/>
        </w:rPr>
        <w:t xml:space="preserve"> </w:t>
      </w:r>
      <w:r>
        <w:rPr>
          <w:spacing w:val="-2"/>
        </w:rPr>
        <w:t>doubt.”</w:t>
      </w:r>
    </w:p>
    <w:p w14:paraId="30FC683F" w14:textId="77777777" w:rsidR="00565177" w:rsidRDefault="00FF66D4">
      <w:pPr>
        <w:pStyle w:val="BodyText"/>
        <w:spacing w:line="235" w:lineRule="auto"/>
        <w:ind w:left="1019" w:right="513"/>
      </w:pPr>
      <w:r>
        <w:t>“I</w:t>
      </w:r>
      <w:r>
        <w:rPr>
          <w:spacing w:val="-6"/>
        </w:rPr>
        <w:t xml:space="preserve"> </w:t>
      </w:r>
      <w:r>
        <w:t>cannot</w:t>
      </w:r>
      <w:r>
        <w:rPr>
          <w:spacing w:val="-6"/>
        </w:rPr>
        <w:t xml:space="preserve"> </w:t>
      </w:r>
      <w:r>
        <w:t>see</w:t>
      </w:r>
      <w:r>
        <w:rPr>
          <w:spacing w:val="-6"/>
        </w:rPr>
        <w:t xml:space="preserve"> </w:t>
      </w:r>
      <w:r>
        <w:t>any</w:t>
      </w:r>
      <w:r>
        <w:rPr>
          <w:spacing w:val="-6"/>
        </w:rPr>
        <w:t xml:space="preserve"> </w:t>
      </w:r>
      <w:r>
        <w:t>reason.</w:t>
      </w:r>
      <w:r>
        <w:rPr>
          <w:spacing w:val="-8"/>
        </w:rPr>
        <w:t xml:space="preserve"> </w:t>
      </w:r>
      <w:r>
        <w:t>When</w:t>
      </w:r>
      <w:r>
        <w:rPr>
          <w:spacing w:val="-6"/>
        </w:rPr>
        <w:t xml:space="preserve"> </w:t>
      </w:r>
      <w:r>
        <w:t>you</w:t>
      </w:r>
      <w:r>
        <w:rPr>
          <w:spacing w:val="-8"/>
        </w:rPr>
        <w:t xml:space="preserve"> </w:t>
      </w:r>
      <w:r>
        <w:t>are</w:t>
      </w:r>
      <w:r>
        <w:rPr>
          <w:spacing w:val="-6"/>
        </w:rPr>
        <w:t xml:space="preserve"> </w:t>
      </w:r>
      <w:r>
        <w:t>in</w:t>
      </w:r>
      <w:r>
        <w:rPr>
          <w:spacing w:val="-6"/>
        </w:rPr>
        <w:t xml:space="preserve"> </w:t>
      </w:r>
      <w:r>
        <w:t>doubt,</w:t>
      </w:r>
      <w:r>
        <w:rPr>
          <w:spacing w:val="-6"/>
        </w:rPr>
        <w:t xml:space="preserve"> </w:t>
      </w:r>
      <w:r>
        <w:t>you</w:t>
      </w:r>
      <w:r>
        <w:rPr>
          <w:spacing w:val="-6"/>
        </w:rPr>
        <w:t xml:space="preserve"> </w:t>
      </w:r>
      <w:r>
        <w:t>must</w:t>
      </w:r>
      <w:r>
        <w:rPr>
          <w:spacing w:val="-6"/>
        </w:rPr>
        <w:t xml:space="preserve"> </w:t>
      </w:r>
      <w:r>
        <w:t>turn</w:t>
      </w:r>
      <w:r>
        <w:rPr>
          <w:spacing w:val="-6"/>
        </w:rPr>
        <w:t xml:space="preserve"> </w:t>
      </w:r>
      <w:r>
        <w:t>to</w:t>
      </w:r>
      <w:r>
        <w:rPr>
          <w:spacing w:val="-6"/>
        </w:rPr>
        <w:t xml:space="preserve"> </w:t>
      </w:r>
      <w:r>
        <w:t>an</w:t>
      </w:r>
      <w:r>
        <w:rPr>
          <w:spacing w:val="-6"/>
        </w:rPr>
        <w:t xml:space="preserve"> </w:t>
      </w:r>
      <w:r>
        <w:t>authority,</w:t>
      </w:r>
      <w:r>
        <w:rPr>
          <w:spacing w:val="-6"/>
        </w:rPr>
        <w:t xml:space="preserve"> </w:t>
      </w:r>
      <w:r>
        <w:t>to</w:t>
      </w:r>
      <w:r>
        <w:rPr>
          <w:spacing w:val="-6"/>
        </w:rPr>
        <w:t xml:space="preserve"> </w:t>
      </w:r>
      <w:r>
        <w:t>the</w:t>
      </w:r>
      <w:r>
        <w:rPr>
          <w:spacing w:val="-6"/>
        </w:rPr>
        <w:t xml:space="preserve"> </w:t>
      </w:r>
      <w:r>
        <w:t>words</w:t>
      </w:r>
      <w:r>
        <w:rPr>
          <w:spacing w:val="-6"/>
        </w:rPr>
        <w:t xml:space="preserve"> </w:t>
      </w:r>
      <w:r>
        <w:t>of a father or of a doctor; then all reason for doubt ceases. You seem to me steeped in debatable doctrines,</w:t>
      </w:r>
      <w:r>
        <w:rPr>
          <w:spacing w:val="-15"/>
        </w:rPr>
        <w:t xml:space="preserve"> </w:t>
      </w:r>
      <w:r>
        <w:t>like</w:t>
      </w:r>
      <w:r>
        <w:rPr>
          <w:spacing w:val="-15"/>
        </w:rPr>
        <w:t xml:space="preserve"> </w:t>
      </w:r>
      <w:r>
        <w:t>those</w:t>
      </w:r>
      <w:r>
        <w:rPr>
          <w:spacing w:val="-15"/>
        </w:rPr>
        <w:t xml:space="preserve"> </w:t>
      </w:r>
      <w:r>
        <w:t>of</w:t>
      </w:r>
      <w:r>
        <w:rPr>
          <w:spacing w:val="-15"/>
        </w:rPr>
        <w:t xml:space="preserve"> </w:t>
      </w:r>
      <w:r>
        <w:t>the</w:t>
      </w:r>
      <w:r>
        <w:rPr>
          <w:spacing w:val="-15"/>
        </w:rPr>
        <w:t xml:space="preserve"> </w:t>
      </w:r>
      <w:r>
        <w:t>logicians</w:t>
      </w:r>
      <w:r>
        <w:rPr>
          <w:spacing w:val="-15"/>
        </w:rPr>
        <w:t xml:space="preserve"> </w:t>
      </w:r>
      <w:r>
        <w:t>of</w:t>
      </w:r>
      <w:r>
        <w:rPr>
          <w:spacing w:val="-15"/>
        </w:rPr>
        <w:t xml:space="preserve"> </w:t>
      </w:r>
      <w:r>
        <w:t>Paris.</w:t>
      </w:r>
      <w:r>
        <w:rPr>
          <w:spacing w:val="-15"/>
        </w:rPr>
        <w:t xml:space="preserve"> </w:t>
      </w:r>
      <w:r>
        <w:t>But</w:t>
      </w:r>
      <w:r>
        <w:rPr>
          <w:spacing w:val="-15"/>
        </w:rPr>
        <w:t xml:space="preserve"> </w:t>
      </w:r>
      <w:r>
        <w:t>Saint</w:t>
      </w:r>
      <w:r>
        <w:rPr>
          <w:spacing w:val="-15"/>
        </w:rPr>
        <w:t xml:space="preserve"> </w:t>
      </w:r>
      <w:r>
        <w:t>Bernard</w:t>
      </w:r>
      <w:r>
        <w:rPr>
          <w:spacing w:val="-15"/>
        </w:rPr>
        <w:t xml:space="preserve"> </w:t>
      </w:r>
      <w:r>
        <w:t>knew</w:t>
      </w:r>
      <w:r>
        <w:rPr>
          <w:spacing w:val="-15"/>
        </w:rPr>
        <w:t xml:space="preserve"> </w:t>
      </w:r>
      <w:r>
        <w:t>well</w:t>
      </w:r>
      <w:r>
        <w:rPr>
          <w:spacing w:val="-15"/>
        </w:rPr>
        <w:t xml:space="preserve"> </w:t>
      </w:r>
      <w:r>
        <w:t>how</w:t>
      </w:r>
      <w:r>
        <w:rPr>
          <w:spacing w:val="-15"/>
        </w:rPr>
        <w:t xml:space="preserve"> </w:t>
      </w:r>
      <w:r>
        <w:t>to</w:t>
      </w:r>
      <w:r>
        <w:rPr>
          <w:spacing w:val="-15"/>
        </w:rPr>
        <w:t xml:space="preserve"> </w:t>
      </w:r>
      <w:r>
        <w:t>intervene</w:t>
      </w:r>
      <w:r>
        <w:rPr>
          <w:spacing w:val="-15"/>
        </w:rPr>
        <w:t xml:space="preserve"> </w:t>
      </w:r>
      <w:r>
        <w:t>against the</w:t>
      </w:r>
      <w:r>
        <w:rPr>
          <w:spacing w:val="-7"/>
        </w:rPr>
        <w:t xml:space="preserve"> </w:t>
      </w:r>
      <w:r>
        <w:t>castrate</w:t>
      </w:r>
      <w:r>
        <w:rPr>
          <w:spacing w:val="-7"/>
        </w:rPr>
        <w:t xml:space="preserve"> </w:t>
      </w:r>
      <w:r>
        <w:t>Abelard,</w:t>
      </w:r>
      <w:r>
        <w:rPr>
          <w:spacing w:val="-8"/>
        </w:rPr>
        <w:t xml:space="preserve"> </w:t>
      </w:r>
      <w:r>
        <w:t>who</w:t>
      </w:r>
      <w:r>
        <w:rPr>
          <w:spacing w:val="-7"/>
        </w:rPr>
        <w:t xml:space="preserve"> </w:t>
      </w:r>
      <w:r>
        <w:t>wanted</w:t>
      </w:r>
      <w:r>
        <w:rPr>
          <w:spacing w:val="-7"/>
        </w:rPr>
        <w:t xml:space="preserve"> </w:t>
      </w:r>
      <w:r>
        <w:t>to</w:t>
      </w:r>
      <w:r>
        <w:rPr>
          <w:spacing w:val="-8"/>
        </w:rPr>
        <w:t xml:space="preserve"> </w:t>
      </w:r>
      <w:r>
        <w:t>submit</w:t>
      </w:r>
      <w:r>
        <w:rPr>
          <w:spacing w:val="-7"/>
        </w:rPr>
        <w:t xml:space="preserve"> </w:t>
      </w:r>
      <w:r>
        <w:t>all</w:t>
      </w:r>
      <w:r>
        <w:rPr>
          <w:spacing w:val="-7"/>
        </w:rPr>
        <w:t xml:space="preserve"> </w:t>
      </w:r>
      <w:r>
        <w:t>problems</w:t>
      </w:r>
      <w:r>
        <w:rPr>
          <w:spacing w:val="-8"/>
        </w:rPr>
        <w:t xml:space="preserve"> </w:t>
      </w:r>
      <w:r>
        <w:t>to</w:t>
      </w:r>
      <w:r>
        <w:rPr>
          <w:spacing w:val="-7"/>
        </w:rPr>
        <w:t xml:space="preserve"> </w:t>
      </w:r>
      <w:r>
        <w:t>the</w:t>
      </w:r>
      <w:r>
        <w:rPr>
          <w:spacing w:val="-7"/>
        </w:rPr>
        <w:t xml:space="preserve"> </w:t>
      </w:r>
      <w:r>
        <w:t>cold,</w:t>
      </w:r>
      <w:r>
        <w:rPr>
          <w:spacing w:val="-8"/>
        </w:rPr>
        <w:t xml:space="preserve"> </w:t>
      </w:r>
      <w:r>
        <w:t>lifeless</w:t>
      </w:r>
      <w:r>
        <w:rPr>
          <w:spacing w:val="-7"/>
        </w:rPr>
        <w:t xml:space="preserve"> </w:t>
      </w:r>
      <w:r>
        <w:t>scrutiny</w:t>
      </w:r>
      <w:r>
        <w:rPr>
          <w:spacing w:val="-7"/>
        </w:rPr>
        <w:t xml:space="preserve"> </w:t>
      </w:r>
      <w:r>
        <w:t>of</w:t>
      </w:r>
      <w:r>
        <w:rPr>
          <w:spacing w:val="-7"/>
        </w:rPr>
        <w:t xml:space="preserve"> </w:t>
      </w:r>
      <w:r>
        <w:t>reason</w:t>
      </w:r>
      <w:r>
        <w:rPr>
          <w:spacing w:val="-7"/>
        </w:rPr>
        <w:t xml:space="preserve"> </w:t>
      </w:r>
      <w:r>
        <w:t>not enlightened</w:t>
      </w:r>
      <w:r>
        <w:rPr>
          <w:spacing w:val="-11"/>
        </w:rPr>
        <w:t xml:space="preserve"> </w:t>
      </w:r>
      <w:r>
        <w:t>by</w:t>
      </w:r>
      <w:r>
        <w:rPr>
          <w:spacing w:val="-10"/>
        </w:rPr>
        <w:t xml:space="preserve"> </w:t>
      </w:r>
      <w:r>
        <w:t>Scripture,</w:t>
      </w:r>
      <w:r>
        <w:rPr>
          <w:spacing w:val="-12"/>
        </w:rPr>
        <w:t xml:space="preserve"> </w:t>
      </w:r>
      <w:r>
        <w:t>pronouncing</w:t>
      </w:r>
      <w:r>
        <w:rPr>
          <w:spacing w:val="-10"/>
        </w:rPr>
        <w:t xml:space="preserve"> </w:t>
      </w:r>
      <w:r>
        <w:t>his</w:t>
      </w:r>
      <w:r>
        <w:rPr>
          <w:spacing w:val="-10"/>
        </w:rPr>
        <w:t xml:space="preserve"> </w:t>
      </w:r>
      <w:r>
        <w:t>It-is-so</w:t>
      </w:r>
      <w:r>
        <w:rPr>
          <w:spacing w:val="-10"/>
        </w:rPr>
        <w:t xml:space="preserve"> </w:t>
      </w:r>
      <w:r>
        <w:t>and</w:t>
      </w:r>
      <w:r>
        <w:rPr>
          <w:spacing w:val="-10"/>
        </w:rPr>
        <w:t xml:space="preserve"> </w:t>
      </w:r>
      <w:r>
        <w:t>It-is-not-so.</w:t>
      </w:r>
      <w:r>
        <w:rPr>
          <w:spacing w:val="-10"/>
        </w:rPr>
        <w:t xml:space="preserve"> </w:t>
      </w:r>
      <w:r>
        <w:t>Certainly</w:t>
      </w:r>
      <w:r>
        <w:rPr>
          <w:spacing w:val="-11"/>
        </w:rPr>
        <w:t xml:space="preserve"> </w:t>
      </w:r>
      <w:r>
        <w:t>one</w:t>
      </w:r>
      <w:r>
        <w:rPr>
          <w:spacing w:val="-11"/>
        </w:rPr>
        <w:t xml:space="preserve"> </w:t>
      </w:r>
      <w:r>
        <w:t>who</w:t>
      </w:r>
      <w:r>
        <w:rPr>
          <w:spacing w:val="-12"/>
        </w:rPr>
        <w:t xml:space="preserve"> </w:t>
      </w:r>
      <w:r>
        <w:t>accepts</w:t>
      </w:r>
      <w:r>
        <w:rPr>
          <w:spacing w:val="-10"/>
        </w:rPr>
        <w:t xml:space="preserve"> </w:t>
      </w:r>
      <w:r>
        <w:t>dan- gerous ideas can also appreciate the jesting of the ignorant man who laughs at the sole truth one should know, which has already been said once and for all. With his laughter the fool says in his heart, ‘Deus non est.’ ”</w:t>
      </w:r>
    </w:p>
    <w:p w14:paraId="30FC6840" w14:textId="77777777" w:rsidR="00565177" w:rsidRDefault="00FF66D4">
      <w:pPr>
        <w:pStyle w:val="BodyText"/>
        <w:spacing w:line="232" w:lineRule="auto"/>
        <w:ind w:left="1019" w:right="516"/>
      </w:pPr>
      <w:r>
        <w:t>“Venerable Jorge,</w:t>
      </w:r>
      <w:r>
        <w:rPr>
          <w:spacing w:val="-1"/>
        </w:rPr>
        <w:t xml:space="preserve"> </w:t>
      </w:r>
      <w:r>
        <w:t>you</w:t>
      </w:r>
      <w:r>
        <w:rPr>
          <w:spacing w:val="-1"/>
        </w:rPr>
        <w:t xml:space="preserve"> </w:t>
      </w:r>
      <w:r>
        <w:t>seem</w:t>
      </w:r>
      <w:r>
        <w:rPr>
          <w:spacing w:val="-1"/>
        </w:rPr>
        <w:t xml:space="preserve"> </w:t>
      </w:r>
      <w:r>
        <w:t>to</w:t>
      </w:r>
      <w:r>
        <w:rPr>
          <w:spacing w:val="-1"/>
        </w:rPr>
        <w:t xml:space="preserve"> </w:t>
      </w:r>
      <w:r>
        <w:t>me</w:t>
      </w:r>
      <w:r>
        <w:rPr>
          <w:spacing w:val="-1"/>
        </w:rPr>
        <w:t xml:space="preserve"> </w:t>
      </w:r>
      <w:r>
        <w:t>unjust</w:t>
      </w:r>
      <w:r>
        <w:rPr>
          <w:spacing w:val="-1"/>
        </w:rPr>
        <w:t xml:space="preserve"> </w:t>
      </w:r>
      <w:r>
        <w:t>when</w:t>
      </w:r>
      <w:r>
        <w:rPr>
          <w:spacing w:val="-2"/>
        </w:rPr>
        <w:t xml:space="preserve"> </w:t>
      </w:r>
      <w:r>
        <w:t>you</w:t>
      </w:r>
      <w:r>
        <w:rPr>
          <w:spacing w:val="-1"/>
        </w:rPr>
        <w:t xml:space="preserve"> </w:t>
      </w:r>
      <w:r>
        <w:t>call</w:t>
      </w:r>
      <w:r>
        <w:rPr>
          <w:spacing w:val="-1"/>
        </w:rPr>
        <w:t xml:space="preserve"> </w:t>
      </w:r>
      <w:r>
        <w:t>Abelard</w:t>
      </w:r>
      <w:r>
        <w:rPr>
          <w:spacing w:val="-1"/>
        </w:rPr>
        <w:t xml:space="preserve"> </w:t>
      </w:r>
      <w:r>
        <w:t>a</w:t>
      </w:r>
      <w:r>
        <w:rPr>
          <w:spacing w:val="-1"/>
        </w:rPr>
        <w:t xml:space="preserve"> </w:t>
      </w:r>
      <w:r>
        <w:t>castrate,</w:t>
      </w:r>
      <w:r>
        <w:rPr>
          <w:spacing w:val="-1"/>
        </w:rPr>
        <w:t xml:space="preserve"> </w:t>
      </w:r>
      <w:r>
        <w:t>because</w:t>
      </w:r>
      <w:r>
        <w:rPr>
          <w:spacing w:val="-1"/>
        </w:rPr>
        <w:t xml:space="preserve"> </w:t>
      </w:r>
      <w:r>
        <w:t>you</w:t>
      </w:r>
      <w:r>
        <w:rPr>
          <w:spacing w:val="-1"/>
        </w:rPr>
        <w:t xml:space="preserve"> </w:t>
      </w:r>
      <w:r>
        <w:t>know that he incurred that sad condition</w:t>
      </w:r>
      <w:r>
        <w:rPr>
          <w:spacing w:val="-1"/>
        </w:rPr>
        <w:t xml:space="preserve"> </w:t>
      </w:r>
      <w:r>
        <w:t>through</w:t>
      </w:r>
      <w:r>
        <w:rPr>
          <w:spacing w:val="-1"/>
        </w:rPr>
        <w:t xml:space="preserve"> </w:t>
      </w:r>
      <w:r>
        <w:t>the wickedness of others.</w:t>
      </w:r>
      <w:r>
        <w:rPr>
          <w:spacing w:val="80"/>
          <w:w w:val="150"/>
        </w:rPr>
        <w:t xml:space="preserve"> </w:t>
      </w:r>
      <w:r>
        <w:t>”</w:t>
      </w:r>
    </w:p>
    <w:p w14:paraId="30FC6841" w14:textId="77777777" w:rsidR="00565177" w:rsidRDefault="00FF66D4">
      <w:pPr>
        <w:pStyle w:val="BodyText"/>
        <w:spacing w:line="235" w:lineRule="auto"/>
        <w:ind w:left="1019" w:right="509"/>
      </w:pPr>
      <w:r>
        <w:t>“For</w:t>
      </w:r>
      <w:r>
        <w:rPr>
          <w:spacing w:val="-4"/>
        </w:rPr>
        <w:t xml:space="preserve"> </w:t>
      </w:r>
      <w:r>
        <w:t>his</w:t>
      </w:r>
      <w:r>
        <w:rPr>
          <w:spacing w:val="-4"/>
        </w:rPr>
        <w:t xml:space="preserve"> </w:t>
      </w:r>
      <w:r>
        <w:t>sins.</w:t>
      </w:r>
      <w:r>
        <w:rPr>
          <w:spacing w:val="-4"/>
        </w:rPr>
        <w:t xml:space="preserve"> </w:t>
      </w:r>
      <w:r>
        <w:t>For</w:t>
      </w:r>
      <w:r>
        <w:rPr>
          <w:spacing w:val="-4"/>
        </w:rPr>
        <w:t xml:space="preserve"> </w:t>
      </w:r>
      <w:r>
        <w:t>the</w:t>
      </w:r>
      <w:r>
        <w:rPr>
          <w:spacing w:val="-4"/>
        </w:rPr>
        <w:t xml:space="preserve"> </w:t>
      </w:r>
      <w:r>
        <w:t>pride</w:t>
      </w:r>
      <w:r>
        <w:rPr>
          <w:spacing w:val="-4"/>
        </w:rPr>
        <w:t xml:space="preserve"> </w:t>
      </w:r>
      <w:r>
        <w:t>of</w:t>
      </w:r>
      <w:r>
        <w:rPr>
          <w:spacing w:val="-4"/>
        </w:rPr>
        <w:t xml:space="preserve"> </w:t>
      </w:r>
      <w:r>
        <w:t>his</w:t>
      </w:r>
      <w:r>
        <w:rPr>
          <w:spacing w:val="-4"/>
        </w:rPr>
        <w:t xml:space="preserve"> </w:t>
      </w:r>
      <w:r>
        <w:t>faith</w:t>
      </w:r>
      <w:r>
        <w:rPr>
          <w:spacing w:val="-6"/>
        </w:rPr>
        <w:t xml:space="preserve"> </w:t>
      </w:r>
      <w:r>
        <w:t>in</w:t>
      </w:r>
      <w:r>
        <w:rPr>
          <w:spacing w:val="-4"/>
        </w:rPr>
        <w:t xml:space="preserve"> </w:t>
      </w:r>
      <w:r>
        <w:t>man’s</w:t>
      </w:r>
      <w:r>
        <w:rPr>
          <w:spacing w:val="-4"/>
        </w:rPr>
        <w:t xml:space="preserve"> </w:t>
      </w:r>
      <w:r>
        <w:t>reason.</w:t>
      </w:r>
      <w:r>
        <w:rPr>
          <w:spacing w:val="-4"/>
        </w:rPr>
        <w:t xml:space="preserve"> </w:t>
      </w:r>
      <w:r>
        <w:t>So</w:t>
      </w:r>
      <w:r>
        <w:rPr>
          <w:spacing w:val="-4"/>
        </w:rPr>
        <w:t xml:space="preserve"> </w:t>
      </w:r>
      <w:r>
        <w:t>the</w:t>
      </w:r>
      <w:r>
        <w:rPr>
          <w:spacing w:val="-5"/>
        </w:rPr>
        <w:t xml:space="preserve"> </w:t>
      </w:r>
      <w:r>
        <w:t>faith</w:t>
      </w:r>
      <w:r>
        <w:rPr>
          <w:spacing w:val="-4"/>
        </w:rPr>
        <w:t xml:space="preserve"> </w:t>
      </w:r>
      <w:r>
        <w:t>of</w:t>
      </w:r>
      <w:r>
        <w:rPr>
          <w:spacing w:val="-4"/>
        </w:rPr>
        <w:t xml:space="preserve"> </w:t>
      </w:r>
      <w:r>
        <w:t>the</w:t>
      </w:r>
      <w:r>
        <w:rPr>
          <w:spacing w:val="-4"/>
        </w:rPr>
        <w:t xml:space="preserve"> </w:t>
      </w:r>
      <w:r>
        <w:t>simple</w:t>
      </w:r>
      <w:r>
        <w:rPr>
          <w:spacing w:val="-4"/>
        </w:rPr>
        <w:t xml:space="preserve"> </w:t>
      </w:r>
      <w:r>
        <w:t>was</w:t>
      </w:r>
      <w:r>
        <w:rPr>
          <w:spacing w:val="-4"/>
        </w:rPr>
        <w:t xml:space="preserve"> </w:t>
      </w:r>
      <w:r>
        <w:t>mocked, the mysteries of God were eviscerated (or at least this was tried, fools they who tried), questions concerning the loftiest things were treated recklessly, the fathers were mocked because they had considered</w:t>
      </w:r>
      <w:r>
        <w:rPr>
          <w:spacing w:val="-7"/>
        </w:rPr>
        <w:t xml:space="preserve"> </w:t>
      </w:r>
      <w:r>
        <w:t>that</w:t>
      </w:r>
      <w:r>
        <w:rPr>
          <w:spacing w:val="-6"/>
        </w:rPr>
        <w:t xml:space="preserve"> </w:t>
      </w:r>
      <w:r>
        <w:t>such</w:t>
      </w:r>
      <w:r>
        <w:rPr>
          <w:spacing w:val="-7"/>
        </w:rPr>
        <w:t xml:space="preserve"> </w:t>
      </w:r>
      <w:r>
        <w:t>questions</w:t>
      </w:r>
      <w:r>
        <w:rPr>
          <w:spacing w:val="-6"/>
        </w:rPr>
        <w:t xml:space="preserve"> </w:t>
      </w:r>
      <w:r>
        <w:t>should</w:t>
      </w:r>
      <w:r>
        <w:rPr>
          <w:spacing w:val="-7"/>
        </w:rPr>
        <w:t xml:space="preserve"> </w:t>
      </w:r>
      <w:r>
        <w:t>have</w:t>
      </w:r>
      <w:r>
        <w:rPr>
          <w:spacing w:val="-6"/>
        </w:rPr>
        <w:t xml:space="preserve"> </w:t>
      </w:r>
      <w:r>
        <w:t>been</w:t>
      </w:r>
      <w:r>
        <w:rPr>
          <w:spacing w:val="-6"/>
        </w:rPr>
        <w:t xml:space="preserve"> </w:t>
      </w:r>
      <w:r>
        <w:t>sub</w:t>
      </w:r>
      <w:r>
        <w:t>dued,</w:t>
      </w:r>
      <w:r>
        <w:rPr>
          <w:spacing w:val="-6"/>
        </w:rPr>
        <w:t xml:space="preserve"> </w:t>
      </w:r>
      <w:r>
        <w:t>rather</w:t>
      </w:r>
      <w:r>
        <w:rPr>
          <w:spacing w:val="-7"/>
        </w:rPr>
        <w:t xml:space="preserve"> </w:t>
      </w:r>
      <w:r>
        <w:t>than</w:t>
      </w:r>
      <w:r>
        <w:rPr>
          <w:spacing w:val="-6"/>
        </w:rPr>
        <w:t xml:space="preserve"> </w:t>
      </w:r>
      <w:r>
        <w:t>raised.”</w:t>
      </w:r>
    </w:p>
    <w:p w14:paraId="30FC6842" w14:textId="77777777" w:rsidR="00565177" w:rsidRDefault="00FF66D4">
      <w:pPr>
        <w:pStyle w:val="BodyText"/>
        <w:spacing w:line="235" w:lineRule="auto"/>
        <w:ind w:left="1019" w:right="513"/>
      </w:pPr>
      <w:r>
        <w:t>“I</w:t>
      </w:r>
      <w:r>
        <w:rPr>
          <w:spacing w:val="-8"/>
        </w:rPr>
        <w:t xml:space="preserve"> </w:t>
      </w:r>
      <w:r>
        <w:t>do</w:t>
      </w:r>
      <w:r>
        <w:rPr>
          <w:spacing w:val="-8"/>
        </w:rPr>
        <w:t xml:space="preserve"> </w:t>
      </w:r>
      <w:r>
        <w:t>not</w:t>
      </w:r>
      <w:r>
        <w:rPr>
          <w:spacing w:val="-8"/>
        </w:rPr>
        <w:t xml:space="preserve"> </w:t>
      </w:r>
      <w:r>
        <w:t>agree,</w:t>
      </w:r>
      <w:r>
        <w:rPr>
          <w:spacing w:val="-8"/>
        </w:rPr>
        <w:t xml:space="preserve"> </w:t>
      </w:r>
      <w:r>
        <w:t>venerable</w:t>
      </w:r>
      <w:r>
        <w:rPr>
          <w:spacing w:val="-10"/>
        </w:rPr>
        <w:t xml:space="preserve"> </w:t>
      </w:r>
      <w:r>
        <w:t>Jorge.</w:t>
      </w:r>
      <w:r>
        <w:rPr>
          <w:spacing w:val="-8"/>
        </w:rPr>
        <w:t xml:space="preserve"> </w:t>
      </w:r>
      <w:r>
        <w:t>Of</w:t>
      </w:r>
      <w:r>
        <w:rPr>
          <w:spacing w:val="-8"/>
        </w:rPr>
        <w:t xml:space="preserve"> </w:t>
      </w:r>
      <w:r>
        <w:t>us</w:t>
      </w:r>
      <w:r>
        <w:rPr>
          <w:spacing w:val="-6"/>
        </w:rPr>
        <w:t xml:space="preserve"> </w:t>
      </w:r>
      <w:r>
        <w:t>God</w:t>
      </w:r>
      <w:r>
        <w:rPr>
          <w:spacing w:val="-8"/>
        </w:rPr>
        <w:t xml:space="preserve"> </w:t>
      </w:r>
      <w:r>
        <w:t>demands</w:t>
      </w:r>
      <w:r>
        <w:rPr>
          <w:spacing w:val="-8"/>
        </w:rPr>
        <w:t xml:space="preserve"> </w:t>
      </w:r>
      <w:r>
        <w:t>that</w:t>
      </w:r>
      <w:r>
        <w:rPr>
          <w:spacing w:val="-8"/>
        </w:rPr>
        <w:t xml:space="preserve"> </w:t>
      </w:r>
      <w:r>
        <w:t>we</w:t>
      </w:r>
      <w:r>
        <w:rPr>
          <w:spacing w:val="-8"/>
        </w:rPr>
        <w:t xml:space="preserve"> </w:t>
      </w:r>
      <w:r>
        <w:t>apply</w:t>
      </w:r>
      <w:r>
        <w:rPr>
          <w:spacing w:val="-8"/>
        </w:rPr>
        <w:t xml:space="preserve"> </w:t>
      </w:r>
      <w:r>
        <w:t>our</w:t>
      </w:r>
      <w:r>
        <w:rPr>
          <w:spacing w:val="-8"/>
        </w:rPr>
        <w:t xml:space="preserve"> </w:t>
      </w:r>
      <w:r>
        <w:t>reason</w:t>
      </w:r>
      <w:r>
        <w:rPr>
          <w:spacing w:val="-8"/>
        </w:rPr>
        <w:t xml:space="preserve"> </w:t>
      </w:r>
      <w:r>
        <w:t>to</w:t>
      </w:r>
      <w:r>
        <w:rPr>
          <w:spacing w:val="-8"/>
        </w:rPr>
        <w:t xml:space="preserve"> </w:t>
      </w:r>
      <w:r>
        <w:t>many</w:t>
      </w:r>
      <w:r>
        <w:rPr>
          <w:spacing w:val="-8"/>
        </w:rPr>
        <w:t xml:space="preserve"> </w:t>
      </w:r>
      <w:r>
        <w:t xml:space="preserve">obscure </w:t>
      </w:r>
      <w:r>
        <w:rPr>
          <w:spacing w:val="-2"/>
        </w:rPr>
        <w:t>things</w:t>
      </w:r>
      <w:r>
        <w:rPr>
          <w:spacing w:val="-10"/>
        </w:rPr>
        <w:t xml:space="preserve"> </w:t>
      </w:r>
      <w:r>
        <w:rPr>
          <w:spacing w:val="-2"/>
        </w:rPr>
        <w:t>about</w:t>
      </w:r>
      <w:r>
        <w:rPr>
          <w:spacing w:val="-10"/>
        </w:rPr>
        <w:t xml:space="preserve"> </w:t>
      </w:r>
      <w:r>
        <w:rPr>
          <w:spacing w:val="-2"/>
        </w:rPr>
        <w:t>which</w:t>
      </w:r>
      <w:r>
        <w:rPr>
          <w:spacing w:val="-10"/>
        </w:rPr>
        <w:t xml:space="preserve"> </w:t>
      </w:r>
      <w:r>
        <w:rPr>
          <w:spacing w:val="-2"/>
        </w:rPr>
        <w:t>Scripture</w:t>
      </w:r>
      <w:r>
        <w:rPr>
          <w:spacing w:val="-10"/>
        </w:rPr>
        <w:t xml:space="preserve"> </w:t>
      </w:r>
      <w:r>
        <w:rPr>
          <w:spacing w:val="-2"/>
        </w:rPr>
        <w:t>has</w:t>
      </w:r>
      <w:r>
        <w:rPr>
          <w:spacing w:val="-10"/>
        </w:rPr>
        <w:t xml:space="preserve"> </w:t>
      </w:r>
      <w:r>
        <w:rPr>
          <w:spacing w:val="-2"/>
        </w:rPr>
        <w:t>left</w:t>
      </w:r>
      <w:r>
        <w:rPr>
          <w:spacing w:val="-10"/>
        </w:rPr>
        <w:t xml:space="preserve"> </w:t>
      </w:r>
      <w:r>
        <w:rPr>
          <w:spacing w:val="-2"/>
        </w:rPr>
        <w:t>us</w:t>
      </w:r>
      <w:r>
        <w:rPr>
          <w:spacing w:val="-9"/>
        </w:rPr>
        <w:t xml:space="preserve"> </w:t>
      </w:r>
      <w:r>
        <w:rPr>
          <w:spacing w:val="-2"/>
        </w:rPr>
        <w:t>free</w:t>
      </w:r>
      <w:r>
        <w:rPr>
          <w:spacing w:val="-10"/>
        </w:rPr>
        <w:t xml:space="preserve"> </w:t>
      </w:r>
      <w:r>
        <w:rPr>
          <w:spacing w:val="-2"/>
        </w:rPr>
        <w:t>to</w:t>
      </w:r>
      <w:r>
        <w:rPr>
          <w:spacing w:val="-11"/>
        </w:rPr>
        <w:t xml:space="preserve"> </w:t>
      </w:r>
      <w:r>
        <w:rPr>
          <w:spacing w:val="-2"/>
        </w:rPr>
        <w:t>decide.</w:t>
      </w:r>
      <w:r>
        <w:rPr>
          <w:spacing w:val="-10"/>
        </w:rPr>
        <w:t xml:space="preserve"> </w:t>
      </w:r>
      <w:r>
        <w:rPr>
          <w:spacing w:val="-2"/>
        </w:rPr>
        <w:t>And</w:t>
      </w:r>
      <w:r>
        <w:rPr>
          <w:spacing w:val="-10"/>
        </w:rPr>
        <w:t xml:space="preserve"> </w:t>
      </w:r>
      <w:r>
        <w:rPr>
          <w:spacing w:val="-2"/>
        </w:rPr>
        <w:t>when</w:t>
      </w:r>
      <w:r>
        <w:rPr>
          <w:spacing w:val="-10"/>
        </w:rPr>
        <w:t xml:space="preserve"> </w:t>
      </w:r>
      <w:r>
        <w:rPr>
          <w:spacing w:val="-2"/>
        </w:rPr>
        <w:t>someone</w:t>
      </w:r>
      <w:r>
        <w:rPr>
          <w:spacing w:val="-10"/>
        </w:rPr>
        <w:t xml:space="preserve"> </w:t>
      </w:r>
      <w:r>
        <w:rPr>
          <w:spacing w:val="-2"/>
        </w:rPr>
        <w:t>suggests</w:t>
      </w:r>
      <w:r>
        <w:rPr>
          <w:spacing w:val="-11"/>
        </w:rPr>
        <w:t xml:space="preserve"> </w:t>
      </w:r>
      <w:r>
        <w:rPr>
          <w:spacing w:val="-2"/>
        </w:rPr>
        <w:t>you</w:t>
      </w:r>
      <w:r>
        <w:rPr>
          <w:spacing w:val="-10"/>
        </w:rPr>
        <w:t xml:space="preserve"> </w:t>
      </w:r>
      <w:r>
        <w:rPr>
          <w:spacing w:val="-2"/>
        </w:rPr>
        <w:t>believe</w:t>
      </w:r>
      <w:r>
        <w:rPr>
          <w:spacing w:val="-10"/>
        </w:rPr>
        <w:t xml:space="preserve"> </w:t>
      </w:r>
      <w:r>
        <w:rPr>
          <w:spacing w:val="-2"/>
        </w:rPr>
        <w:t>in</w:t>
      </w:r>
      <w:r>
        <w:rPr>
          <w:spacing w:val="-10"/>
        </w:rPr>
        <w:t xml:space="preserve"> </w:t>
      </w:r>
      <w:r>
        <w:rPr>
          <w:spacing w:val="-2"/>
        </w:rPr>
        <w:t>a proposition,</w:t>
      </w:r>
      <w:r>
        <w:rPr>
          <w:spacing w:val="-11"/>
        </w:rPr>
        <w:t xml:space="preserve"> </w:t>
      </w:r>
      <w:r>
        <w:rPr>
          <w:spacing w:val="-2"/>
        </w:rPr>
        <w:t>you</w:t>
      </w:r>
      <w:r>
        <w:rPr>
          <w:spacing w:val="-11"/>
        </w:rPr>
        <w:t xml:space="preserve"> </w:t>
      </w:r>
      <w:r>
        <w:rPr>
          <w:spacing w:val="-2"/>
        </w:rPr>
        <w:t>must</w:t>
      </w:r>
      <w:r>
        <w:rPr>
          <w:spacing w:val="-10"/>
        </w:rPr>
        <w:t xml:space="preserve"> </w:t>
      </w:r>
      <w:r>
        <w:rPr>
          <w:spacing w:val="-2"/>
        </w:rPr>
        <w:t>first</w:t>
      </w:r>
      <w:r>
        <w:rPr>
          <w:spacing w:val="-11"/>
        </w:rPr>
        <w:t xml:space="preserve"> </w:t>
      </w:r>
      <w:r>
        <w:rPr>
          <w:spacing w:val="-2"/>
        </w:rPr>
        <w:t>examine</w:t>
      </w:r>
      <w:r>
        <w:rPr>
          <w:spacing w:val="-11"/>
        </w:rPr>
        <w:t xml:space="preserve"> </w:t>
      </w:r>
      <w:r>
        <w:rPr>
          <w:spacing w:val="-2"/>
        </w:rPr>
        <w:t>it</w:t>
      </w:r>
      <w:r>
        <w:rPr>
          <w:spacing w:val="-11"/>
        </w:rPr>
        <w:t xml:space="preserve"> </w:t>
      </w:r>
      <w:r>
        <w:rPr>
          <w:spacing w:val="-2"/>
        </w:rPr>
        <w:t>to</w:t>
      </w:r>
      <w:r>
        <w:rPr>
          <w:spacing w:val="-11"/>
        </w:rPr>
        <w:t xml:space="preserve"> </w:t>
      </w:r>
      <w:r>
        <w:rPr>
          <w:spacing w:val="-2"/>
        </w:rPr>
        <w:t>see</w:t>
      </w:r>
      <w:r>
        <w:rPr>
          <w:spacing w:val="-11"/>
        </w:rPr>
        <w:t xml:space="preserve"> </w:t>
      </w:r>
      <w:r>
        <w:rPr>
          <w:spacing w:val="-2"/>
        </w:rPr>
        <w:t>whether</w:t>
      </w:r>
      <w:r>
        <w:rPr>
          <w:spacing w:val="-12"/>
        </w:rPr>
        <w:t xml:space="preserve"> </w:t>
      </w:r>
      <w:r>
        <w:rPr>
          <w:spacing w:val="-2"/>
        </w:rPr>
        <w:t>it</w:t>
      </w:r>
      <w:r>
        <w:rPr>
          <w:spacing w:val="-11"/>
        </w:rPr>
        <w:t xml:space="preserve"> </w:t>
      </w:r>
      <w:r>
        <w:rPr>
          <w:spacing w:val="-2"/>
        </w:rPr>
        <w:t>is</w:t>
      </w:r>
      <w:r>
        <w:rPr>
          <w:spacing w:val="-13"/>
        </w:rPr>
        <w:t xml:space="preserve"> </w:t>
      </w:r>
      <w:r>
        <w:rPr>
          <w:spacing w:val="-2"/>
        </w:rPr>
        <w:t>acceptable,</w:t>
      </w:r>
      <w:r>
        <w:rPr>
          <w:spacing w:val="-11"/>
        </w:rPr>
        <w:t xml:space="preserve"> </w:t>
      </w:r>
      <w:r>
        <w:rPr>
          <w:spacing w:val="-2"/>
        </w:rPr>
        <w:t>because</w:t>
      </w:r>
      <w:r>
        <w:rPr>
          <w:spacing w:val="-11"/>
        </w:rPr>
        <w:t xml:space="preserve"> </w:t>
      </w:r>
      <w:r>
        <w:rPr>
          <w:spacing w:val="-2"/>
        </w:rPr>
        <w:t>our</w:t>
      </w:r>
      <w:r>
        <w:rPr>
          <w:spacing w:val="-12"/>
        </w:rPr>
        <w:t xml:space="preserve"> </w:t>
      </w:r>
      <w:r>
        <w:rPr>
          <w:spacing w:val="-2"/>
        </w:rPr>
        <w:t>reason</w:t>
      </w:r>
      <w:r>
        <w:rPr>
          <w:spacing w:val="-11"/>
        </w:rPr>
        <w:t xml:space="preserve"> </w:t>
      </w:r>
      <w:r>
        <w:rPr>
          <w:spacing w:val="-2"/>
        </w:rPr>
        <w:t>was</w:t>
      </w:r>
      <w:r>
        <w:rPr>
          <w:spacing w:val="-13"/>
        </w:rPr>
        <w:t xml:space="preserve"> </w:t>
      </w:r>
      <w:r>
        <w:rPr>
          <w:spacing w:val="-2"/>
        </w:rPr>
        <w:t xml:space="preserve">created </w:t>
      </w:r>
      <w:r>
        <w:t>by</w:t>
      </w:r>
      <w:r>
        <w:rPr>
          <w:spacing w:val="-14"/>
        </w:rPr>
        <w:t xml:space="preserve"> </w:t>
      </w:r>
      <w:r>
        <w:t>God,</w:t>
      </w:r>
      <w:r>
        <w:rPr>
          <w:spacing w:val="-14"/>
        </w:rPr>
        <w:t xml:space="preserve"> </w:t>
      </w:r>
      <w:r>
        <w:t>and</w:t>
      </w:r>
      <w:r>
        <w:rPr>
          <w:spacing w:val="-14"/>
        </w:rPr>
        <w:t xml:space="preserve"> </w:t>
      </w:r>
      <w:r>
        <w:t>whatever</w:t>
      </w:r>
      <w:r>
        <w:rPr>
          <w:spacing w:val="-14"/>
        </w:rPr>
        <w:t xml:space="preserve"> </w:t>
      </w:r>
      <w:r>
        <w:t>pleases</w:t>
      </w:r>
      <w:r>
        <w:rPr>
          <w:spacing w:val="-14"/>
        </w:rPr>
        <w:t xml:space="preserve"> </w:t>
      </w:r>
      <w:r>
        <w:t>our</w:t>
      </w:r>
      <w:r>
        <w:rPr>
          <w:spacing w:val="-14"/>
        </w:rPr>
        <w:t xml:space="preserve"> </w:t>
      </w:r>
      <w:r>
        <w:t>reason</w:t>
      </w:r>
      <w:r>
        <w:rPr>
          <w:spacing w:val="-14"/>
        </w:rPr>
        <w:t xml:space="preserve"> </w:t>
      </w:r>
      <w:r>
        <w:t>can</w:t>
      </w:r>
      <w:r>
        <w:rPr>
          <w:spacing w:val="-14"/>
        </w:rPr>
        <w:t xml:space="preserve"> </w:t>
      </w:r>
      <w:r>
        <w:t>but</w:t>
      </w:r>
      <w:r>
        <w:rPr>
          <w:spacing w:val="-14"/>
        </w:rPr>
        <w:t xml:space="preserve"> </w:t>
      </w:r>
      <w:r>
        <w:t>please</w:t>
      </w:r>
      <w:r>
        <w:rPr>
          <w:spacing w:val="-14"/>
        </w:rPr>
        <w:t xml:space="preserve"> </w:t>
      </w:r>
      <w:r>
        <w:t>divine</w:t>
      </w:r>
      <w:r>
        <w:rPr>
          <w:spacing w:val="-14"/>
        </w:rPr>
        <w:t xml:space="preserve"> </w:t>
      </w:r>
      <w:r>
        <w:t>reason,</w:t>
      </w:r>
      <w:r>
        <w:rPr>
          <w:spacing w:val="-14"/>
        </w:rPr>
        <w:t xml:space="preserve"> </w:t>
      </w:r>
      <w:r>
        <w:t>of</w:t>
      </w:r>
      <w:r>
        <w:rPr>
          <w:spacing w:val="-14"/>
        </w:rPr>
        <w:t xml:space="preserve"> </w:t>
      </w:r>
      <w:r>
        <w:t>which,</w:t>
      </w:r>
      <w:r>
        <w:rPr>
          <w:spacing w:val="-14"/>
        </w:rPr>
        <w:t xml:space="preserve"> </w:t>
      </w:r>
      <w:r>
        <w:t>for</w:t>
      </w:r>
      <w:r>
        <w:rPr>
          <w:spacing w:val="-14"/>
        </w:rPr>
        <w:t xml:space="preserve"> </w:t>
      </w:r>
      <w:r>
        <w:t>that</w:t>
      </w:r>
      <w:r>
        <w:rPr>
          <w:spacing w:val="-14"/>
        </w:rPr>
        <w:t xml:space="preserve"> </w:t>
      </w:r>
      <w:r>
        <w:t>matter,</w:t>
      </w:r>
      <w:r>
        <w:rPr>
          <w:spacing w:val="-14"/>
        </w:rPr>
        <w:t xml:space="preserve"> </w:t>
      </w:r>
      <w:r>
        <w:t>we know</w:t>
      </w:r>
      <w:r>
        <w:rPr>
          <w:spacing w:val="-3"/>
        </w:rPr>
        <w:t xml:space="preserve"> </w:t>
      </w:r>
      <w:r>
        <w:t>only</w:t>
      </w:r>
      <w:r>
        <w:rPr>
          <w:spacing w:val="-5"/>
        </w:rPr>
        <w:t xml:space="preserve"> </w:t>
      </w:r>
      <w:r>
        <w:t>what</w:t>
      </w:r>
      <w:r>
        <w:rPr>
          <w:spacing w:val="-5"/>
        </w:rPr>
        <w:t xml:space="preserve"> </w:t>
      </w:r>
      <w:r>
        <w:t>we</w:t>
      </w:r>
      <w:r>
        <w:rPr>
          <w:spacing w:val="-4"/>
        </w:rPr>
        <w:t xml:space="preserve"> </w:t>
      </w:r>
      <w:r>
        <w:t>infer</w:t>
      </w:r>
      <w:r>
        <w:rPr>
          <w:spacing w:val="-5"/>
        </w:rPr>
        <w:t xml:space="preserve"> </w:t>
      </w:r>
      <w:r>
        <w:t>from</w:t>
      </w:r>
      <w:r>
        <w:rPr>
          <w:spacing w:val="-3"/>
        </w:rPr>
        <w:t xml:space="preserve"> </w:t>
      </w:r>
      <w:r>
        <w:t>the</w:t>
      </w:r>
      <w:r>
        <w:rPr>
          <w:spacing w:val="-3"/>
        </w:rPr>
        <w:t xml:space="preserve"> </w:t>
      </w:r>
      <w:r>
        <w:t>processes</w:t>
      </w:r>
      <w:r>
        <w:rPr>
          <w:spacing w:val="-3"/>
        </w:rPr>
        <w:t xml:space="preserve"> </w:t>
      </w:r>
      <w:r>
        <w:t>of</w:t>
      </w:r>
      <w:r>
        <w:rPr>
          <w:spacing w:val="-5"/>
        </w:rPr>
        <w:t xml:space="preserve"> </w:t>
      </w:r>
      <w:r>
        <w:t>our</w:t>
      </w:r>
      <w:r>
        <w:rPr>
          <w:spacing w:val="-3"/>
        </w:rPr>
        <w:t xml:space="preserve"> </w:t>
      </w:r>
      <w:r>
        <w:t>own</w:t>
      </w:r>
      <w:r>
        <w:rPr>
          <w:spacing w:val="-3"/>
        </w:rPr>
        <w:t xml:space="preserve"> </w:t>
      </w:r>
      <w:r>
        <w:t>reason</w:t>
      </w:r>
      <w:r>
        <w:rPr>
          <w:spacing w:val="-3"/>
        </w:rPr>
        <w:t xml:space="preserve"> </w:t>
      </w:r>
      <w:r>
        <w:t>by</w:t>
      </w:r>
      <w:r>
        <w:rPr>
          <w:spacing w:val="-4"/>
        </w:rPr>
        <w:t xml:space="preserve"> </w:t>
      </w:r>
      <w:r>
        <w:t>analogy</w:t>
      </w:r>
      <w:r>
        <w:rPr>
          <w:spacing w:val="-5"/>
        </w:rPr>
        <w:t xml:space="preserve"> </w:t>
      </w:r>
      <w:r>
        <w:t>and</w:t>
      </w:r>
      <w:r>
        <w:rPr>
          <w:spacing w:val="-3"/>
        </w:rPr>
        <w:t xml:space="preserve"> </w:t>
      </w:r>
      <w:r>
        <w:t>often</w:t>
      </w:r>
      <w:r>
        <w:rPr>
          <w:spacing w:val="-3"/>
        </w:rPr>
        <w:t xml:space="preserve"> </w:t>
      </w:r>
      <w:r>
        <w:t>by</w:t>
      </w:r>
      <w:r>
        <w:rPr>
          <w:spacing w:val="-4"/>
        </w:rPr>
        <w:t xml:space="preserve"> </w:t>
      </w:r>
      <w:r>
        <w:t>negation. Thus, you see, to undermine the false authority of an absurd proposition that offends reason, laughter</w:t>
      </w:r>
      <w:r>
        <w:rPr>
          <w:spacing w:val="-8"/>
        </w:rPr>
        <w:t xml:space="preserve"> </w:t>
      </w:r>
      <w:r>
        <w:t>can</w:t>
      </w:r>
      <w:r>
        <w:rPr>
          <w:spacing w:val="-7"/>
        </w:rPr>
        <w:t xml:space="preserve"> </w:t>
      </w:r>
      <w:r>
        <w:t>sometimes</w:t>
      </w:r>
      <w:r>
        <w:rPr>
          <w:spacing w:val="-7"/>
        </w:rPr>
        <w:t xml:space="preserve"> </w:t>
      </w:r>
      <w:r>
        <w:t>also</w:t>
      </w:r>
      <w:r>
        <w:rPr>
          <w:spacing w:val="-7"/>
        </w:rPr>
        <w:t xml:space="preserve"> </w:t>
      </w:r>
      <w:r>
        <w:t>be</w:t>
      </w:r>
      <w:r>
        <w:rPr>
          <w:spacing w:val="-7"/>
        </w:rPr>
        <w:t xml:space="preserve"> </w:t>
      </w:r>
      <w:r>
        <w:t>a</w:t>
      </w:r>
      <w:r>
        <w:rPr>
          <w:spacing w:val="-5"/>
        </w:rPr>
        <w:t xml:space="preserve"> </w:t>
      </w:r>
      <w:r>
        <w:t>suitable</w:t>
      </w:r>
      <w:r>
        <w:rPr>
          <w:spacing w:val="-7"/>
        </w:rPr>
        <w:t xml:space="preserve"> </w:t>
      </w:r>
      <w:r>
        <w:t>instrument.</w:t>
      </w:r>
      <w:r>
        <w:rPr>
          <w:spacing w:val="-7"/>
        </w:rPr>
        <w:t xml:space="preserve"> </w:t>
      </w:r>
      <w:r>
        <w:t>And</w:t>
      </w:r>
      <w:r>
        <w:rPr>
          <w:spacing w:val="-7"/>
        </w:rPr>
        <w:t xml:space="preserve"> </w:t>
      </w:r>
      <w:r>
        <w:t>laughter</w:t>
      </w:r>
      <w:r>
        <w:rPr>
          <w:spacing w:val="-7"/>
        </w:rPr>
        <w:t xml:space="preserve"> </w:t>
      </w:r>
      <w:r>
        <w:t>serves</w:t>
      </w:r>
      <w:r>
        <w:rPr>
          <w:spacing w:val="-6"/>
        </w:rPr>
        <w:t xml:space="preserve"> </w:t>
      </w:r>
      <w:r>
        <w:t>to</w:t>
      </w:r>
      <w:r>
        <w:rPr>
          <w:spacing w:val="-7"/>
        </w:rPr>
        <w:t xml:space="preserve"> </w:t>
      </w:r>
      <w:r>
        <w:t>confound</w:t>
      </w:r>
      <w:r>
        <w:rPr>
          <w:spacing w:val="-7"/>
        </w:rPr>
        <w:t xml:space="preserve"> </w:t>
      </w:r>
      <w:r>
        <w:t>the</w:t>
      </w:r>
      <w:r>
        <w:rPr>
          <w:spacing w:val="-7"/>
        </w:rPr>
        <w:t xml:space="preserve"> </w:t>
      </w:r>
      <w:r>
        <w:t>wicked and to make their foolishness evident. It is told of Sa</w:t>
      </w:r>
      <w:r>
        <w:t>int Maurus that when the pagans put him in boiling</w:t>
      </w:r>
      <w:r>
        <w:rPr>
          <w:spacing w:val="-9"/>
        </w:rPr>
        <w:t xml:space="preserve"> </w:t>
      </w:r>
      <w:r>
        <w:t>water,</w:t>
      </w:r>
      <w:r>
        <w:rPr>
          <w:spacing w:val="-8"/>
        </w:rPr>
        <w:t xml:space="preserve"> </w:t>
      </w:r>
      <w:r>
        <w:t>he</w:t>
      </w:r>
      <w:r>
        <w:rPr>
          <w:spacing w:val="-8"/>
        </w:rPr>
        <w:t xml:space="preserve"> </w:t>
      </w:r>
      <w:r>
        <w:t>complained</w:t>
      </w:r>
      <w:r>
        <w:rPr>
          <w:spacing w:val="-8"/>
        </w:rPr>
        <w:t xml:space="preserve"> </w:t>
      </w:r>
      <w:r>
        <w:t>that</w:t>
      </w:r>
      <w:r>
        <w:rPr>
          <w:spacing w:val="-8"/>
        </w:rPr>
        <w:t xml:space="preserve"> </w:t>
      </w:r>
      <w:r>
        <w:t>the</w:t>
      </w:r>
      <w:r>
        <w:rPr>
          <w:spacing w:val="-8"/>
        </w:rPr>
        <w:t xml:space="preserve"> </w:t>
      </w:r>
      <w:r>
        <w:t>bath</w:t>
      </w:r>
      <w:r>
        <w:rPr>
          <w:spacing w:val="-8"/>
        </w:rPr>
        <w:t xml:space="preserve"> </w:t>
      </w:r>
      <w:r>
        <w:t>was</w:t>
      </w:r>
      <w:r>
        <w:rPr>
          <w:spacing w:val="-10"/>
        </w:rPr>
        <w:t xml:space="preserve"> </w:t>
      </w:r>
      <w:r>
        <w:t>too</w:t>
      </w:r>
      <w:r>
        <w:rPr>
          <w:spacing w:val="-6"/>
        </w:rPr>
        <w:t xml:space="preserve"> </w:t>
      </w:r>
      <w:r>
        <w:t>cold;</w:t>
      </w:r>
      <w:r>
        <w:rPr>
          <w:spacing w:val="-8"/>
        </w:rPr>
        <w:t xml:space="preserve"> </w:t>
      </w:r>
      <w:r>
        <w:t>the</w:t>
      </w:r>
      <w:r>
        <w:rPr>
          <w:spacing w:val="-8"/>
        </w:rPr>
        <w:t xml:space="preserve"> </w:t>
      </w:r>
      <w:r>
        <w:t>pagan</w:t>
      </w:r>
      <w:r>
        <w:rPr>
          <w:spacing w:val="-9"/>
        </w:rPr>
        <w:t xml:space="preserve"> </w:t>
      </w:r>
      <w:r>
        <w:t>governor</w:t>
      </w:r>
      <w:r>
        <w:rPr>
          <w:spacing w:val="-8"/>
        </w:rPr>
        <w:t xml:space="preserve"> </w:t>
      </w:r>
      <w:r>
        <w:t>foolishly</w:t>
      </w:r>
      <w:r>
        <w:rPr>
          <w:spacing w:val="-8"/>
        </w:rPr>
        <w:t xml:space="preserve"> </w:t>
      </w:r>
      <w:r>
        <w:t>put</w:t>
      </w:r>
      <w:r>
        <w:rPr>
          <w:spacing w:val="-8"/>
        </w:rPr>
        <w:t xml:space="preserve"> </w:t>
      </w:r>
      <w:r>
        <w:t>his</w:t>
      </w:r>
      <w:r>
        <w:rPr>
          <w:spacing w:val="-9"/>
        </w:rPr>
        <w:t xml:space="preserve"> </w:t>
      </w:r>
      <w:r>
        <w:rPr>
          <w:spacing w:val="-4"/>
        </w:rPr>
        <w:t>hand</w:t>
      </w:r>
    </w:p>
    <w:p w14:paraId="30FC6843" w14:textId="77777777" w:rsidR="00565177" w:rsidRDefault="00565177">
      <w:pPr>
        <w:spacing w:line="235" w:lineRule="auto"/>
        <w:sectPr w:rsidR="00565177">
          <w:pgSz w:w="12240" w:h="15840"/>
          <w:pgMar w:top="1340" w:right="920" w:bottom="620" w:left="420" w:header="360" w:footer="426" w:gutter="0"/>
          <w:cols w:space="720"/>
        </w:sectPr>
      </w:pPr>
    </w:p>
    <w:p w14:paraId="30FC6844" w14:textId="77777777" w:rsidR="00565177" w:rsidRDefault="00FF66D4">
      <w:pPr>
        <w:pStyle w:val="BodyText"/>
        <w:spacing w:before="78" w:line="235" w:lineRule="auto"/>
        <w:ind w:right="516" w:firstLine="0"/>
      </w:pPr>
      <w:r>
        <w:lastRenderedPageBreak/>
        <w:t xml:space="preserve">in the water to test it, and burned himself. A fine action of that sainted martyr who ridiculed the </w:t>
      </w:r>
      <w:r>
        <w:t>enemies of the faith.”</w:t>
      </w:r>
    </w:p>
    <w:p w14:paraId="30FC6845" w14:textId="77777777" w:rsidR="00565177" w:rsidRDefault="00FF66D4">
      <w:pPr>
        <w:pStyle w:val="BodyText"/>
        <w:spacing w:line="235" w:lineRule="auto"/>
        <w:ind w:right="511"/>
      </w:pPr>
      <w:r>
        <w:t>Jorge</w:t>
      </w:r>
      <w:r>
        <w:rPr>
          <w:spacing w:val="-6"/>
        </w:rPr>
        <w:t xml:space="preserve"> </w:t>
      </w:r>
      <w:r>
        <w:t>sneered.</w:t>
      </w:r>
      <w:r>
        <w:rPr>
          <w:spacing w:val="-6"/>
        </w:rPr>
        <w:t xml:space="preserve"> </w:t>
      </w:r>
      <w:r>
        <w:t>“Even</w:t>
      </w:r>
      <w:r>
        <w:rPr>
          <w:spacing w:val="-8"/>
        </w:rPr>
        <w:t xml:space="preserve"> </w:t>
      </w:r>
      <w:r>
        <w:t>in</w:t>
      </w:r>
      <w:r>
        <w:rPr>
          <w:spacing w:val="-6"/>
        </w:rPr>
        <w:t xml:space="preserve"> </w:t>
      </w:r>
      <w:r>
        <w:t>the</w:t>
      </w:r>
      <w:r>
        <w:rPr>
          <w:spacing w:val="-6"/>
        </w:rPr>
        <w:t xml:space="preserve"> </w:t>
      </w:r>
      <w:r>
        <w:t>episodes</w:t>
      </w:r>
      <w:r>
        <w:rPr>
          <w:spacing w:val="-7"/>
        </w:rPr>
        <w:t xml:space="preserve"> </w:t>
      </w:r>
      <w:r>
        <w:t>the</w:t>
      </w:r>
      <w:r>
        <w:rPr>
          <w:spacing w:val="-6"/>
        </w:rPr>
        <w:t xml:space="preserve"> </w:t>
      </w:r>
      <w:r>
        <w:t>preachers</w:t>
      </w:r>
      <w:r>
        <w:rPr>
          <w:spacing w:val="-7"/>
        </w:rPr>
        <w:t xml:space="preserve"> </w:t>
      </w:r>
      <w:r>
        <w:t>tell,</w:t>
      </w:r>
      <w:r>
        <w:rPr>
          <w:spacing w:val="-6"/>
        </w:rPr>
        <w:t xml:space="preserve"> </w:t>
      </w:r>
      <w:r>
        <w:t>there</w:t>
      </w:r>
      <w:r>
        <w:rPr>
          <w:spacing w:val="-6"/>
        </w:rPr>
        <w:t xml:space="preserve"> </w:t>
      </w:r>
      <w:r>
        <w:t>are</w:t>
      </w:r>
      <w:r>
        <w:rPr>
          <w:spacing w:val="-6"/>
        </w:rPr>
        <w:t xml:space="preserve"> </w:t>
      </w:r>
      <w:r>
        <w:t>many</w:t>
      </w:r>
      <w:r>
        <w:rPr>
          <w:spacing w:val="-6"/>
        </w:rPr>
        <w:t xml:space="preserve"> </w:t>
      </w:r>
      <w:r>
        <w:t>old</w:t>
      </w:r>
      <w:r>
        <w:rPr>
          <w:spacing w:val="-8"/>
        </w:rPr>
        <w:t xml:space="preserve"> </w:t>
      </w:r>
      <w:r>
        <w:t>wives’</w:t>
      </w:r>
      <w:r>
        <w:rPr>
          <w:spacing w:val="-6"/>
        </w:rPr>
        <w:t xml:space="preserve"> </w:t>
      </w:r>
      <w:r>
        <w:t>tales.</w:t>
      </w:r>
      <w:r>
        <w:rPr>
          <w:spacing w:val="-6"/>
        </w:rPr>
        <w:t xml:space="preserve"> </w:t>
      </w:r>
      <w:r>
        <w:t>A</w:t>
      </w:r>
      <w:r>
        <w:rPr>
          <w:spacing w:val="-6"/>
        </w:rPr>
        <w:t xml:space="preserve"> </w:t>
      </w:r>
      <w:r>
        <w:t>saint immersed</w:t>
      </w:r>
      <w:r>
        <w:rPr>
          <w:spacing w:val="-9"/>
        </w:rPr>
        <w:t xml:space="preserve"> </w:t>
      </w:r>
      <w:r>
        <w:t>in</w:t>
      </w:r>
      <w:r>
        <w:rPr>
          <w:spacing w:val="-9"/>
        </w:rPr>
        <w:t xml:space="preserve"> </w:t>
      </w:r>
      <w:r>
        <w:t>boiling</w:t>
      </w:r>
      <w:r>
        <w:rPr>
          <w:spacing w:val="-9"/>
        </w:rPr>
        <w:t xml:space="preserve"> </w:t>
      </w:r>
      <w:r>
        <w:t>water</w:t>
      </w:r>
      <w:r>
        <w:rPr>
          <w:spacing w:val="-9"/>
        </w:rPr>
        <w:t xml:space="preserve"> </w:t>
      </w:r>
      <w:r>
        <w:t>suffers</w:t>
      </w:r>
      <w:r>
        <w:rPr>
          <w:spacing w:val="-9"/>
        </w:rPr>
        <w:t xml:space="preserve"> </w:t>
      </w:r>
      <w:r>
        <w:t>for</w:t>
      </w:r>
      <w:r>
        <w:rPr>
          <w:spacing w:val="-9"/>
        </w:rPr>
        <w:t xml:space="preserve"> </w:t>
      </w:r>
      <w:r>
        <w:t>Christ</w:t>
      </w:r>
      <w:r>
        <w:rPr>
          <w:spacing w:val="-9"/>
        </w:rPr>
        <w:t xml:space="preserve"> </w:t>
      </w:r>
      <w:r>
        <w:t>and</w:t>
      </w:r>
      <w:r>
        <w:rPr>
          <w:spacing w:val="-9"/>
        </w:rPr>
        <w:t xml:space="preserve"> </w:t>
      </w:r>
      <w:r>
        <w:t>restrains</w:t>
      </w:r>
      <w:r>
        <w:rPr>
          <w:spacing w:val="-9"/>
        </w:rPr>
        <w:t xml:space="preserve"> </w:t>
      </w:r>
      <w:r>
        <w:t>his</w:t>
      </w:r>
      <w:r>
        <w:rPr>
          <w:spacing w:val="-9"/>
        </w:rPr>
        <w:t xml:space="preserve"> </w:t>
      </w:r>
      <w:r>
        <w:t>cries,</w:t>
      </w:r>
      <w:r>
        <w:rPr>
          <w:spacing w:val="-8"/>
        </w:rPr>
        <w:t xml:space="preserve"> </w:t>
      </w:r>
      <w:r>
        <w:t>he</w:t>
      </w:r>
      <w:r>
        <w:rPr>
          <w:spacing w:val="-8"/>
        </w:rPr>
        <w:t xml:space="preserve"> </w:t>
      </w:r>
      <w:r>
        <w:t>does</w:t>
      </w:r>
      <w:r>
        <w:rPr>
          <w:spacing w:val="-9"/>
        </w:rPr>
        <w:t xml:space="preserve"> </w:t>
      </w:r>
      <w:r>
        <w:t>not</w:t>
      </w:r>
      <w:r>
        <w:rPr>
          <w:spacing w:val="-8"/>
        </w:rPr>
        <w:t xml:space="preserve"> </w:t>
      </w:r>
      <w:r>
        <w:t>play</w:t>
      </w:r>
      <w:r>
        <w:rPr>
          <w:spacing w:val="-8"/>
        </w:rPr>
        <w:t xml:space="preserve"> </w:t>
      </w:r>
      <w:r>
        <w:t>childish</w:t>
      </w:r>
      <w:r>
        <w:rPr>
          <w:spacing w:val="-9"/>
        </w:rPr>
        <w:t xml:space="preserve"> </w:t>
      </w:r>
      <w:r>
        <w:t>tricks on the pagans!”</w:t>
      </w:r>
    </w:p>
    <w:p w14:paraId="30FC6846" w14:textId="77777777" w:rsidR="00565177" w:rsidRDefault="00FF66D4">
      <w:pPr>
        <w:pStyle w:val="BodyText"/>
        <w:spacing w:line="235" w:lineRule="auto"/>
        <w:ind w:left="1019" w:right="515"/>
      </w:pPr>
      <w:r>
        <w:rPr>
          <w:spacing w:val="-2"/>
        </w:rPr>
        <w:t>“You</w:t>
      </w:r>
      <w:r>
        <w:rPr>
          <w:spacing w:val="-10"/>
        </w:rPr>
        <w:t xml:space="preserve"> </w:t>
      </w:r>
      <w:r>
        <w:rPr>
          <w:spacing w:val="-2"/>
        </w:rPr>
        <w:t>see?”</w:t>
      </w:r>
      <w:r>
        <w:rPr>
          <w:spacing w:val="-10"/>
        </w:rPr>
        <w:t xml:space="preserve"> </w:t>
      </w:r>
      <w:r>
        <w:rPr>
          <w:spacing w:val="-2"/>
        </w:rPr>
        <w:t>William</w:t>
      </w:r>
      <w:r>
        <w:rPr>
          <w:spacing w:val="-10"/>
        </w:rPr>
        <w:t xml:space="preserve"> </w:t>
      </w:r>
      <w:r>
        <w:rPr>
          <w:spacing w:val="-2"/>
        </w:rPr>
        <w:t>said.</w:t>
      </w:r>
      <w:r>
        <w:rPr>
          <w:spacing w:val="-12"/>
        </w:rPr>
        <w:t xml:space="preserve"> </w:t>
      </w:r>
      <w:r>
        <w:rPr>
          <w:spacing w:val="-2"/>
        </w:rPr>
        <w:t>“This</w:t>
      </w:r>
      <w:r>
        <w:rPr>
          <w:spacing w:val="-11"/>
        </w:rPr>
        <w:t xml:space="preserve"> </w:t>
      </w:r>
      <w:r>
        <w:rPr>
          <w:spacing w:val="-2"/>
        </w:rPr>
        <w:t>story</w:t>
      </w:r>
      <w:r>
        <w:rPr>
          <w:spacing w:val="-10"/>
        </w:rPr>
        <w:t xml:space="preserve"> </w:t>
      </w:r>
      <w:r>
        <w:rPr>
          <w:spacing w:val="-2"/>
        </w:rPr>
        <w:t>seems</w:t>
      </w:r>
      <w:r>
        <w:rPr>
          <w:spacing w:val="-10"/>
        </w:rPr>
        <w:t xml:space="preserve"> </w:t>
      </w:r>
      <w:r>
        <w:rPr>
          <w:spacing w:val="-2"/>
        </w:rPr>
        <w:t>to</w:t>
      </w:r>
      <w:r>
        <w:rPr>
          <w:spacing w:val="-10"/>
        </w:rPr>
        <w:t xml:space="preserve"> </w:t>
      </w:r>
      <w:r>
        <w:rPr>
          <w:spacing w:val="-2"/>
        </w:rPr>
        <w:t>you</w:t>
      </w:r>
      <w:r>
        <w:rPr>
          <w:spacing w:val="-10"/>
        </w:rPr>
        <w:t xml:space="preserve"> </w:t>
      </w:r>
      <w:r>
        <w:rPr>
          <w:spacing w:val="-2"/>
        </w:rPr>
        <w:t>offensive</w:t>
      </w:r>
      <w:r>
        <w:rPr>
          <w:spacing w:val="-10"/>
        </w:rPr>
        <w:t xml:space="preserve"> </w:t>
      </w:r>
      <w:r>
        <w:rPr>
          <w:spacing w:val="-2"/>
        </w:rPr>
        <w:t>to</w:t>
      </w:r>
      <w:r>
        <w:rPr>
          <w:spacing w:val="-10"/>
        </w:rPr>
        <w:t xml:space="preserve"> </w:t>
      </w:r>
      <w:r>
        <w:rPr>
          <w:spacing w:val="-2"/>
        </w:rPr>
        <w:t>reason</w:t>
      </w:r>
      <w:r>
        <w:rPr>
          <w:spacing w:val="-10"/>
        </w:rPr>
        <w:t xml:space="preserve"> </w:t>
      </w:r>
      <w:r>
        <w:rPr>
          <w:spacing w:val="-2"/>
        </w:rPr>
        <w:t>and</w:t>
      </w:r>
      <w:r>
        <w:rPr>
          <w:spacing w:val="-10"/>
        </w:rPr>
        <w:t xml:space="preserve"> </w:t>
      </w:r>
      <w:r>
        <w:rPr>
          <w:spacing w:val="-2"/>
        </w:rPr>
        <w:t>you</w:t>
      </w:r>
      <w:r>
        <w:rPr>
          <w:spacing w:val="-10"/>
        </w:rPr>
        <w:t xml:space="preserve"> </w:t>
      </w:r>
      <w:r>
        <w:rPr>
          <w:spacing w:val="-2"/>
        </w:rPr>
        <w:t>accuse</w:t>
      </w:r>
      <w:r>
        <w:rPr>
          <w:spacing w:val="-10"/>
        </w:rPr>
        <w:t xml:space="preserve"> </w:t>
      </w:r>
      <w:r>
        <w:rPr>
          <w:spacing w:val="-2"/>
        </w:rPr>
        <w:t>it</w:t>
      </w:r>
      <w:r>
        <w:rPr>
          <w:spacing w:val="-10"/>
        </w:rPr>
        <w:t xml:space="preserve"> </w:t>
      </w:r>
      <w:r>
        <w:rPr>
          <w:spacing w:val="-2"/>
        </w:rPr>
        <w:t>of</w:t>
      </w:r>
      <w:r>
        <w:rPr>
          <w:spacing w:val="-10"/>
        </w:rPr>
        <w:t xml:space="preserve"> </w:t>
      </w:r>
      <w:r>
        <w:rPr>
          <w:spacing w:val="-2"/>
        </w:rPr>
        <w:t xml:space="preserve">being </w:t>
      </w:r>
      <w:r>
        <w:t>ridiculous!</w:t>
      </w:r>
      <w:r>
        <w:rPr>
          <w:spacing w:val="-11"/>
        </w:rPr>
        <w:t xml:space="preserve"> </w:t>
      </w:r>
      <w:r>
        <w:t>Though</w:t>
      </w:r>
      <w:r>
        <w:rPr>
          <w:spacing w:val="-11"/>
        </w:rPr>
        <w:t xml:space="preserve"> </w:t>
      </w:r>
      <w:r>
        <w:t>you</w:t>
      </w:r>
      <w:r>
        <w:rPr>
          <w:spacing w:val="-11"/>
        </w:rPr>
        <w:t xml:space="preserve"> </w:t>
      </w:r>
      <w:r>
        <w:t>are</w:t>
      </w:r>
      <w:r>
        <w:rPr>
          <w:spacing w:val="-11"/>
        </w:rPr>
        <w:t xml:space="preserve"> </w:t>
      </w:r>
      <w:r>
        <w:t>controlling</w:t>
      </w:r>
      <w:r>
        <w:rPr>
          <w:spacing w:val="-11"/>
        </w:rPr>
        <w:t xml:space="preserve"> </w:t>
      </w:r>
      <w:r>
        <w:t>your</w:t>
      </w:r>
      <w:r>
        <w:rPr>
          <w:spacing w:val="-11"/>
        </w:rPr>
        <w:t xml:space="preserve"> </w:t>
      </w:r>
      <w:r>
        <w:t>lips,</w:t>
      </w:r>
      <w:r>
        <w:rPr>
          <w:spacing w:val="-11"/>
        </w:rPr>
        <w:t xml:space="preserve"> </w:t>
      </w:r>
      <w:r>
        <w:t>you</w:t>
      </w:r>
      <w:r>
        <w:rPr>
          <w:spacing w:val="-11"/>
        </w:rPr>
        <w:t xml:space="preserve"> </w:t>
      </w:r>
      <w:r>
        <w:t>are</w:t>
      </w:r>
      <w:r>
        <w:rPr>
          <w:spacing w:val="-11"/>
        </w:rPr>
        <w:t xml:space="preserve"> </w:t>
      </w:r>
      <w:r>
        <w:t>tacitly</w:t>
      </w:r>
      <w:r>
        <w:rPr>
          <w:spacing w:val="-13"/>
        </w:rPr>
        <w:t xml:space="preserve"> </w:t>
      </w:r>
      <w:r>
        <w:t>laughing</w:t>
      </w:r>
      <w:r>
        <w:rPr>
          <w:spacing w:val="-13"/>
        </w:rPr>
        <w:t xml:space="preserve"> </w:t>
      </w:r>
      <w:r>
        <w:t>at</w:t>
      </w:r>
      <w:r>
        <w:rPr>
          <w:spacing w:val="-13"/>
        </w:rPr>
        <w:t xml:space="preserve"> </w:t>
      </w:r>
      <w:r>
        <w:t>something,</w:t>
      </w:r>
      <w:r>
        <w:rPr>
          <w:spacing w:val="-11"/>
        </w:rPr>
        <w:t xml:space="preserve"> </w:t>
      </w:r>
      <w:r>
        <w:t>nor</w:t>
      </w:r>
      <w:r>
        <w:rPr>
          <w:spacing w:val="-11"/>
        </w:rPr>
        <w:t xml:space="preserve"> </w:t>
      </w:r>
      <w:r>
        <w:t>do</w:t>
      </w:r>
      <w:r>
        <w:rPr>
          <w:spacing w:val="-11"/>
        </w:rPr>
        <w:t xml:space="preserve"> </w:t>
      </w:r>
      <w:r>
        <w:t>you wish</w:t>
      </w:r>
      <w:r>
        <w:rPr>
          <w:spacing w:val="-15"/>
        </w:rPr>
        <w:t xml:space="preserve"> </w:t>
      </w:r>
      <w:r>
        <w:t>me</w:t>
      </w:r>
      <w:r>
        <w:rPr>
          <w:spacing w:val="-15"/>
        </w:rPr>
        <w:t xml:space="preserve"> </w:t>
      </w:r>
      <w:r>
        <w:t>to</w:t>
      </w:r>
      <w:r>
        <w:rPr>
          <w:spacing w:val="-15"/>
        </w:rPr>
        <w:t xml:space="preserve"> </w:t>
      </w:r>
      <w:r>
        <w:t>take</w:t>
      </w:r>
      <w:r>
        <w:rPr>
          <w:spacing w:val="-15"/>
        </w:rPr>
        <w:t xml:space="preserve"> </w:t>
      </w:r>
      <w:r>
        <w:t>it</w:t>
      </w:r>
      <w:r>
        <w:rPr>
          <w:spacing w:val="-15"/>
        </w:rPr>
        <w:t xml:space="preserve"> </w:t>
      </w:r>
      <w:r>
        <w:t>seriously.</w:t>
      </w:r>
      <w:r>
        <w:rPr>
          <w:spacing w:val="-15"/>
        </w:rPr>
        <w:t xml:space="preserve"> </w:t>
      </w:r>
      <w:r>
        <w:t>You</w:t>
      </w:r>
      <w:r>
        <w:rPr>
          <w:spacing w:val="-15"/>
        </w:rPr>
        <w:t xml:space="preserve"> </w:t>
      </w:r>
      <w:r>
        <w:t>are</w:t>
      </w:r>
      <w:r>
        <w:rPr>
          <w:spacing w:val="-15"/>
        </w:rPr>
        <w:t xml:space="preserve"> </w:t>
      </w:r>
      <w:r>
        <w:t>laughing</w:t>
      </w:r>
      <w:r>
        <w:rPr>
          <w:spacing w:val="-15"/>
        </w:rPr>
        <w:t xml:space="preserve"> </w:t>
      </w:r>
      <w:r>
        <w:t>at</w:t>
      </w:r>
      <w:r>
        <w:rPr>
          <w:spacing w:val="-15"/>
        </w:rPr>
        <w:t xml:space="preserve"> </w:t>
      </w:r>
      <w:r>
        <w:t>laughter,</w:t>
      </w:r>
      <w:r>
        <w:rPr>
          <w:spacing w:val="-15"/>
        </w:rPr>
        <w:t xml:space="preserve"> </w:t>
      </w:r>
      <w:r>
        <w:t>but</w:t>
      </w:r>
      <w:r>
        <w:rPr>
          <w:spacing w:val="-15"/>
        </w:rPr>
        <w:t xml:space="preserve"> </w:t>
      </w:r>
      <w:r>
        <w:t>you</w:t>
      </w:r>
      <w:r>
        <w:rPr>
          <w:spacing w:val="-15"/>
        </w:rPr>
        <w:t xml:space="preserve"> </w:t>
      </w:r>
      <w:r>
        <w:t>are</w:t>
      </w:r>
      <w:r>
        <w:rPr>
          <w:spacing w:val="-15"/>
        </w:rPr>
        <w:t xml:space="preserve"> </w:t>
      </w:r>
      <w:r>
        <w:t>laughing.”</w:t>
      </w:r>
    </w:p>
    <w:p w14:paraId="30FC6847" w14:textId="77777777" w:rsidR="00565177" w:rsidRDefault="00FF66D4">
      <w:pPr>
        <w:pStyle w:val="BodyText"/>
        <w:spacing w:line="235" w:lineRule="auto"/>
        <w:ind w:left="1019" w:right="514"/>
      </w:pPr>
      <w:r>
        <w:rPr>
          <w:spacing w:val="-2"/>
        </w:rPr>
        <w:t>Jorge</w:t>
      </w:r>
      <w:r>
        <w:rPr>
          <w:spacing w:val="-6"/>
        </w:rPr>
        <w:t xml:space="preserve"> </w:t>
      </w:r>
      <w:r>
        <w:rPr>
          <w:spacing w:val="-2"/>
        </w:rPr>
        <w:t>made</w:t>
      </w:r>
      <w:r>
        <w:rPr>
          <w:spacing w:val="-6"/>
        </w:rPr>
        <w:t xml:space="preserve"> </w:t>
      </w:r>
      <w:r>
        <w:rPr>
          <w:spacing w:val="-2"/>
        </w:rPr>
        <w:t>a</w:t>
      </w:r>
      <w:r>
        <w:rPr>
          <w:spacing w:val="-6"/>
        </w:rPr>
        <w:t xml:space="preserve"> </w:t>
      </w:r>
      <w:r>
        <w:rPr>
          <w:spacing w:val="-2"/>
        </w:rPr>
        <w:t>gesture</w:t>
      </w:r>
      <w:r>
        <w:rPr>
          <w:spacing w:val="-7"/>
        </w:rPr>
        <w:t xml:space="preserve"> </w:t>
      </w:r>
      <w:r>
        <w:rPr>
          <w:spacing w:val="-2"/>
        </w:rPr>
        <w:t>of</w:t>
      </w:r>
      <w:r>
        <w:rPr>
          <w:spacing w:val="-8"/>
        </w:rPr>
        <w:t xml:space="preserve"> </w:t>
      </w:r>
      <w:r>
        <w:rPr>
          <w:spacing w:val="-2"/>
        </w:rPr>
        <w:t>irritation.</w:t>
      </w:r>
      <w:r>
        <w:rPr>
          <w:spacing w:val="-7"/>
        </w:rPr>
        <w:t xml:space="preserve"> </w:t>
      </w:r>
      <w:r>
        <w:rPr>
          <w:spacing w:val="-2"/>
        </w:rPr>
        <w:t>“Jesting</w:t>
      </w:r>
      <w:r>
        <w:rPr>
          <w:spacing w:val="-7"/>
        </w:rPr>
        <w:t xml:space="preserve"> </w:t>
      </w:r>
      <w:r>
        <w:rPr>
          <w:spacing w:val="-2"/>
        </w:rPr>
        <w:t>about</w:t>
      </w:r>
      <w:r>
        <w:rPr>
          <w:spacing w:val="-7"/>
        </w:rPr>
        <w:t xml:space="preserve"> </w:t>
      </w:r>
      <w:r>
        <w:rPr>
          <w:spacing w:val="-2"/>
        </w:rPr>
        <w:t>laughter,</w:t>
      </w:r>
      <w:r>
        <w:rPr>
          <w:spacing w:val="-7"/>
        </w:rPr>
        <w:t xml:space="preserve"> </w:t>
      </w:r>
      <w:r>
        <w:rPr>
          <w:spacing w:val="-2"/>
        </w:rPr>
        <w:t>you</w:t>
      </w:r>
      <w:r>
        <w:rPr>
          <w:spacing w:val="-7"/>
        </w:rPr>
        <w:t xml:space="preserve"> </w:t>
      </w:r>
      <w:r>
        <w:rPr>
          <w:spacing w:val="-2"/>
        </w:rPr>
        <w:t>draw</w:t>
      </w:r>
      <w:r>
        <w:rPr>
          <w:spacing w:val="-6"/>
        </w:rPr>
        <w:t xml:space="preserve"> </w:t>
      </w:r>
      <w:r>
        <w:rPr>
          <w:spacing w:val="-2"/>
        </w:rPr>
        <w:t>me</w:t>
      </w:r>
      <w:r>
        <w:rPr>
          <w:spacing w:val="-7"/>
        </w:rPr>
        <w:t xml:space="preserve"> </w:t>
      </w:r>
      <w:r>
        <w:rPr>
          <w:spacing w:val="-2"/>
        </w:rPr>
        <w:t>into</w:t>
      </w:r>
      <w:r>
        <w:rPr>
          <w:spacing w:val="-10"/>
        </w:rPr>
        <w:t xml:space="preserve"> </w:t>
      </w:r>
      <w:r>
        <w:rPr>
          <w:spacing w:val="-2"/>
        </w:rPr>
        <w:t>idle</w:t>
      </w:r>
      <w:r>
        <w:rPr>
          <w:spacing w:val="-7"/>
        </w:rPr>
        <w:t xml:space="preserve"> </w:t>
      </w:r>
      <w:r>
        <w:rPr>
          <w:spacing w:val="-2"/>
        </w:rPr>
        <w:t>debate.</w:t>
      </w:r>
      <w:r>
        <w:rPr>
          <w:spacing w:val="-7"/>
        </w:rPr>
        <w:t xml:space="preserve"> </w:t>
      </w:r>
      <w:r>
        <w:rPr>
          <w:spacing w:val="-2"/>
        </w:rPr>
        <w:t>But</w:t>
      </w:r>
      <w:r>
        <w:rPr>
          <w:spacing w:val="-7"/>
        </w:rPr>
        <w:t xml:space="preserve"> </w:t>
      </w:r>
      <w:r>
        <w:rPr>
          <w:spacing w:val="-2"/>
        </w:rPr>
        <w:t xml:space="preserve">you </w:t>
      </w:r>
      <w:r>
        <w:t>know that Christ did not laugh.”</w:t>
      </w:r>
    </w:p>
    <w:p w14:paraId="30FC6848" w14:textId="77777777" w:rsidR="00565177" w:rsidRDefault="00FF66D4">
      <w:pPr>
        <w:pStyle w:val="BodyText"/>
        <w:spacing w:line="235" w:lineRule="auto"/>
        <w:ind w:left="1019" w:right="511"/>
      </w:pPr>
      <w:r>
        <w:t>“I</w:t>
      </w:r>
      <w:r>
        <w:rPr>
          <w:spacing w:val="-7"/>
        </w:rPr>
        <w:t xml:space="preserve"> </w:t>
      </w:r>
      <w:r>
        <w:t>am</w:t>
      </w:r>
      <w:r>
        <w:rPr>
          <w:spacing w:val="-7"/>
        </w:rPr>
        <w:t xml:space="preserve"> </w:t>
      </w:r>
      <w:r>
        <w:t>not</w:t>
      </w:r>
      <w:r>
        <w:rPr>
          <w:spacing w:val="-7"/>
        </w:rPr>
        <w:t xml:space="preserve"> </w:t>
      </w:r>
      <w:r>
        <w:t>sure</w:t>
      </w:r>
      <w:r>
        <w:rPr>
          <w:spacing w:val="-7"/>
        </w:rPr>
        <w:t xml:space="preserve"> </w:t>
      </w:r>
      <w:r>
        <w:t>of</w:t>
      </w:r>
      <w:r>
        <w:rPr>
          <w:spacing w:val="-7"/>
        </w:rPr>
        <w:t xml:space="preserve"> </w:t>
      </w:r>
      <w:r>
        <w:t>that.</w:t>
      </w:r>
      <w:r>
        <w:rPr>
          <w:spacing w:val="-7"/>
        </w:rPr>
        <w:t xml:space="preserve"> </w:t>
      </w:r>
      <w:r>
        <w:t>When</w:t>
      </w:r>
      <w:r>
        <w:rPr>
          <w:spacing w:val="-7"/>
        </w:rPr>
        <w:t xml:space="preserve"> </w:t>
      </w:r>
      <w:r>
        <w:t>he</w:t>
      </w:r>
      <w:r>
        <w:rPr>
          <w:spacing w:val="-7"/>
        </w:rPr>
        <w:t xml:space="preserve"> </w:t>
      </w:r>
      <w:r>
        <w:t>invites</w:t>
      </w:r>
      <w:r>
        <w:rPr>
          <w:spacing w:val="-7"/>
        </w:rPr>
        <w:t xml:space="preserve"> </w:t>
      </w:r>
      <w:r>
        <w:t>the</w:t>
      </w:r>
      <w:r>
        <w:rPr>
          <w:spacing w:val="-7"/>
        </w:rPr>
        <w:t xml:space="preserve"> </w:t>
      </w:r>
      <w:r>
        <w:t>Pharisees</w:t>
      </w:r>
      <w:r>
        <w:rPr>
          <w:spacing w:val="-8"/>
        </w:rPr>
        <w:t xml:space="preserve"> </w:t>
      </w:r>
      <w:r>
        <w:t>to</w:t>
      </w:r>
      <w:r>
        <w:rPr>
          <w:spacing w:val="-7"/>
        </w:rPr>
        <w:t xml:space="preserve"> </w:t>
      </w:r>
      <w:r>
        <w:t>cast</w:t>
      </w:r>
      <w:r>
        <w:rPr>
          <w:spacing w:val="-8"/>
        </w:rPr>
        <w:t xml:space="preserve"> </w:t>
      </w:r>
      <w:r>
        <w:t>the</w:t>
      </w:r>
      <w:r>
        <w:rPr>
          <w:spacing w:val="-7"/>
        </w:rPr>
        <w:t xml:space="preserve"> </w:t>
      </w:r>
      <w:r>
        <w:t>first</w:t>
      </w:r>
      <w:r>
        <w:rPr>
          <w:spacing w:val="-5"/>
        </w:rPr>
        <w:t xml:space="preserve"> </w:t>
      </w:r>
      <w:r>
        <w:t>stone,</w:t>
      </w:r>
      <w:r>
        <w:rPr>
          <w:spacing w:val="-7"/>
        </w:rPr>
        <w:t xml:space="preserve"> </w:t>
      </w:r>
      <w:r>
        <w:t>when</w:t>
      </w:r>
      <w:r>
        <w:rPr>
          <w:spacing w:val="-7"/>
        </w:rPr>
        <w:t xml:space="preserve"> </w:t>
      </w:r>
      <w:r>
        <w:t>he</w:t>
      </w:r>
      <w:r>
        <w:rPr>
          <w:spacing w:val="-7"/>
        </w:rPr>
        <w:t xml:space="preserve"> </w:t>
      </w:r>
      <w:r>
        <w:t>asks</w:t>
      </w:r>
      <w:r>
        <w:rPr>
          <w:spacing w:val="-8"/>
        </w:rPr>
        <w:t xml:space="preserve"> </w:t>
      </w:r>
      <w:r>
        <w:t>whose image</w:t>
      </w:r>
      <w:r>
        <w:rPr>
          <w:spacing w:val="-10"/>
        </w:rPr>
        <w:t xml:space="preserve"> </w:t>
      </w:r>
      <w:r>
        <w:t>is</w:t>
      </w:r>
      <w:r>
        <w:rPr>
          <w:spacing w:val="-11"/>
        </w:rPr>
        <w:t xml:space="preserve"> </w:t>
      </w:r>
      <w:r>
        <w:t>ob</w:t>
      </w:r>
      <w:r>
        <w:rPr>
          <w:spacing w:val="-10"/>
        </w:rPr>
        <w:t xml:space="preserve"> </w:t>
      </w:r>
      <w:r>
        <w:t>the</w:t>
      </w:r>
      <w:r>
        <w:rPr>
          <w:spacing w:val="-10"/>
        </w:rPr>
        <w:t xml:space="preserve"> </w:t>
      </w:r>
      <w:r>
        <w:t>coin</w:t>
      </w:r>
      <w:r>
        <w:rPr>
          <w:spacing w:val="-11"/>
        </w:rPr>
        <w:t xml:space="preserve"> </w:t>
      </w:r>
      <w:r>
        <w:t>to</w:t>
      </w:r>
      <w:r>
        <w:rPr>
          <w:spacing w:val="-10"/>
        </w:rPr>
        <w:t xml:space="preserve"> </w:t>
      </w:r>
      <w:r>
        <w:t>be</w:t>
      </w:r>
      <w:r>
        <w:rPr>
          <w:spacing w:val="-11"/>
        </w:rPr>
        <w:t xml:space="preserve"> </w:t>
      </w:r>
      <w:r>
        <w:t>paid</w:t>
      </w:r>
      <w:r>
        <w:rPr>
          <w:spacing w:val="-10"/>
        </w:rPr>
        <w:t xml:space="preserve"> </w:t>
      </w:r>
      <w:r>
        <w:t>in</w:t>
      </w:r>
      <w:r>
        <w:rPr>
          <w:spacing w:val="-10"/>
        </w:rPr>
        <w:t xml:space="preserve"> </w:t>
      </w:r>
      <w:r>
        <w:t>tribute,</w:t>
      </w:r>
      <w:r>
        <w:rPr>
          <w:spacing w:val="-11"/>
        </w:rPr>
        <w:t xml:space="preserve"> </w:t>
      </w:r>
      <w:r>
        <w:t>when</w:t>
      </w:r>
      <w:r>
        <w:rPr>
          <w:spacing w:val="-11"/>
        </w:rPr>
        <w:t xml:space="preserve"> </w:t>
      </w:r>
      <w:r>
        <w:t>he</w:t>
      </w:r>
      <w:r>
        <w:rPr>
          <w:spacing w:val="-11"/>
        </w:rPr>
        <w:t xml:space="preserve"> </w:t>
      </w:r>
      <w:r>
        <w:t>plays</w:t>
      </w:r>
      <w:r>
        <w:rPr>
          <w:spacing w:val="-11"/>
        </w:rPr>
        <w:t xml:space="preserve"> </w:t>
      </w:r>
      <w:r>
        <w:t>on</w:t>
      </w:r>
      <w:r>
        <w:rPr>
          <w:spacing w:val="-10"/>
        </w:rPr>
        <w:t xml:space="preserve"> </w:t>
      </w:r>
      <w:r>
        <w:t>words</w:t>
      </w:r>
      <w:r>
        <w:rPr>
          <w:spacing w:val="-11"/>
        </w:rPr>
        <w:t xml:space="preserve"> </w:t>
      </w:r>
      <w:r>
        <w:t>and</w:t>
      </w:r>
      <w:r>
        <w:rPr>
          <w:spacing w:val="-10"/>
        </w:rPr>
        <w:t xml:space="preserve"> </w:t>
      </w:r>
      <w:r>
        <w:t>says</w:t>
      </w:r>
      <w:r>
        <w:rPr>
          <w:spacing w:val="-11"/>
        </w:rPr>
        <w:t xml:space="preserve"> </w:t>
      </w:r>
      <w:r>
        <w:t>‘Tu</w:t>
      </w:r>
      <w:r>
        <w:rPr>
          <w:spacing w:val="-10"/>
        </w:rPr>
        <w:t xml:space="preserve"> </w:t>
      </w:r>
      <w:r>
        <w:t>es</w:t>
      </w:r>
      <w:r>
        <w:rPr>
          <w:spacing w:val="-11"/>
        </w:rPr>
        <w:t xml:space="preserve"> </w:t>
      </w:r>
      <w:r>
        <w:t>petrus,’</w:t>
      </w:r>
      <w:r>
        <w:rPr>
          <w:spacing w:val="-10"/>
        </w:rPr>
        <w:t xml:space="preserve"> </w:t>
      </w:r>
      <w:r>
        <w:t>I</w:t>
      </w:r>
      <w:r>
        <w:rPr>
          <w:spacing w:val="-11"/>
        </w:rPr>
        <w:t xml:space="preserve"> </w:t>
      </w:r>
      <w:r>
        <w:t xml:space="preserve">believe </w:t>
      </w:r>
      <w:r>
        <w:rPr>
          <w:spacing w:val="-2"/>
        </w:rPr>
        <w:t>he</w:t>
      </w:r>
      <w:r>
        <w:rPr>
          <w:spacing w:val="-8"/>
        </w:rPr>
        <w:t xml:space="preserve"> </w:t>
      </w:r>
      <w:r>
        <w:rPr>
          <w:spacing w:val="-2"/>
        </w:rPr>
        <w:t>was</w:t>
      </w:r>
      <w:r>
        <w:rPr>
          <w:spacing w:val="-10"/>
        </w:rPr>
        <w:t xml:space="preserve"> </w:t>
      </w:r>
      <w:r>
        <w:rPr>
          <w:spacing w:val="-2"/>
        </w:rPr>
        <w:t>making</w:t>
      </w:r>
      <w:r>
        <w:rPr>
          <w:spacing w:val="-9"/>
        </w:rPr>
        <w:t xml:space="preserve"> </w:t>
      </w:r>
      <w:r>
        <w:rPr>
          <w:spacing w:val="-2"/>
        </w:rPr>
        <w:t>witticisms</w:t>
      </w:r>
      <w:r>
        <w:rPr>
          <w:spacing w:val="-7"/>
        </w:rPr>
        <w:t xml:space="preserve"> </w:t>
      </w:r>
      <w:r>
        <w:rPr>
          <w:spacing w:val="-2"/>
        </w:rPr>
        <w:t>to</w:t>
      </w:r>
      <w:r>
        <w:rPr>
          <w:spacing w:val="-10"/>
        </w:rPr>
        <w:t xml:space="preserve"> </w:t>
      </w:r>
      <w:r>
        <w:rPr>
          <w:spacing w:val="-2"/>
        </w:rPr>
        <w:t>confound</w:t>
      </w:r>
      <w:r>
        <w:rPr>
          <w:spacing w:val="-10"/>
        </w:rPr>
        <w:t xml:space="preserve"> </w:t>
      </w:r>
      <w:r>
        <w:rPr>
          <w:spacing w:val="-2"/>
        </w:rPr>
        <w:t>sinners,</w:t>
      </w:r>
      <w:r>
        <w:rPr>
          <w:spacing w:val="-9"/>
        </w:rPr>
        <w:t xml:space="preserve"> </w:t>
      </w:r>
      <w:r>
        <w:rPr>
          <w:spacing w:val="-2"/>
        </w:rPr>
        <w:t>to</w:t>
      </w:r>
      <w:r>
        <w:rPr>
          <w:spacing w:val="-10"/>
        </w:rPr>
        <w:t xml:space="preserve"> </w:t>
      </w:r>
      <w:r>
        <w:rPr>
          <w:spacing w:val="-2"/>
        </w:rPr>
        <w:t>keep</w:t>
      </w:r>
      <w:r>
        <w:rPr>
          <w:spacing w:val="-9"/>
        </w:rPr>
        <w:t xml:space="preserve"> </w:t>
      </w:r>
      <w:r>
        <w:rPr>
          <w:spacing w:val="-2"/>
        </w:rPr>
        <w:t>up</w:t>
      </w:r>
      <w:r>
        <w:rPr>
          <w:spacing w:val="-10"/>
        </w:rPr>
        <w:t xml:space="preserve"> </w:t>
      </w:r>
      <w:r>
        <w:rPr>
          <w:spacing w:val="-2"/>
        </w:rPr>
        <w:t>the</w:t>
      </w:r>
      <w:r>
        <w:rPr>
          <w:spacing w:val="-8"/>
        </w:rPr>
        <w:t xml:space="preserve"> </w:t>
      </w:r>
      <w:r>
        <w:rPr>
          <w:spacing w:val="-2"/>
        </w:rPr>
        <w:t>spirits</w:t>
      </w:r>
      <w:r>
        <w:rPr>
          <w:spacing w:val="-10"/>
        </w:rPr>
        <w:t xml:space="preserve"> </w:t>
      </w:r>
      <w:r>
        <w:rPr>
          <w:spacing w:val="-2"/>
        </w:rPr>
        <w:t>of</w:t>
      </w:r>
      <w:r>
        <w:rPr>
          <w:spacing w:val="-10"/>
        </w:rPr>
        <w:t xml:space="preserve"> </w:t>
      </w:r>
      <w:r>
        <w:rPr>
          <w:spacing w:val="-2"/>
        </w:rPr>
        <w:t>his</w:t>
      </w:r>
      <w:r>
        <w:rPr>
          <w:spacing w:val="-10"/>
        </w:rPr>
        <w:t xml:space="preserve"> </w:t>
      </w:r>
      <w:r>
        <w:rPr>
          <w:spacing w:val="-2"/>
        </w:rPr>
        <w:t>disciples.</w:t>
      </w:r>
      <w:r>
        <w:rPr>
          <w:spacing w:val="-9"/>
        </w:rPr>
        <w:t xml:space="preserve"> </w:t>
      </w:r>
      <w:r>
        <w:rPr>
          <w:spacing w:val="-2"/>
        </w:rPr>
        <w:t>He</w:t>
      </w:r>
      <w:r>
        <w:rPr>
          <w:spacing w:val="-8"/>
        </w:rPr>
        <w:t xml:space="preserve"> </w:t>
      </w:r>
      <w:r>
        <w:rPr>
          <w:spacing w:val="-2"/>
        </w:rPr>
        <w:t>speaks</w:t>
      </w:r>
      <w:r>
        <w:rPr>
          <w:spacing w:val="-10"/>
        </w:rPr>
        <w:t xml:space="preserve"> </w:t>
      </w:r>
      <w:r>
        <w:rPr>
          <w:spacing w:val="-2"/>
        </w:rPr>
        <w:t xml:space="preserve">with </w:t>
      </w:r>
      <w:r>
        <w:t>wit</w:t>
      </w:r>
      <w:r>
        <w:rPr>
          <w:spacing w:val="-4"/>
        </w:rPr>
        <w:t xml:space="preserve"> </w:t>
      </w:r>
      <w:r>
        <w:t>also</w:t>
      </w:r>
      <w:r>
        <w:rPr>
          <w:spacing w:val="-5"/>
        </w:rPr>
        <w:t xml:space="preserve"> </w:t>
      </w:r>
      <w:r>
        <w:t>when</w:t>
      </w:r>
      <w:r>
        <w:rPr>
          <w:spacing w:val="-4"/>
        </w:rPr>
        <w:t xml:space="preserve"> </w:t>
      </w:r>
      <w:r>
        <w:t>he</w:t>
      </w:r>
      <w:r>
        <w:rPr>
          <w:spacing w:val="-4"/>
        </w:rPr>
        <w:t xml:space="preserve"> </w:t>
      </w:r>
      <w:r>
        <w:t>says</w:t>
      </w:r>
      <w:r>
        <w:rPr>
          <w:spacing w:val="-6"/>
        </w:rPr>
        <w:t xml:space="preserve"> </w:t>
      </w:r>
      <w:r>
        <w:t>to</w:t>
      </w:r>
      <w:r>
        <w:rPr>
          <w:spacing w:val="-3"/>
        </w:rPr>
        <w:t xml:space="preserve"> </w:t>
      </w:r>
      <w:r>
        <w:t>Caiaphas,</w:t>
      </w:r>
      <w:r>
        <w:rPr>
          <w:spacing w:val="-4"/>
        </w:rPr>
        <w:t xml:space="preserve"> </w:t>
      </w:r>
      <w:r>
        <w:t>‘Thou</w:t>
      </w:r>
      <w:r>
        <w:rPr>
          <w:spacing w:val="-4"/>
        </w:rPr>
        <w:t xml:space="preserve"> </w:t>
      </w:r>
      <w:r>
        <w:t>hast</w:t>
      </w:r>
      <w:r>
        <w:rPr>
          <w:spacing w:val="-4"/>
        </w:rPr>
        <w:t xml:space="preserve"> </w:t>
      </w:r>
      <w:r>
        <w:t>said</w:t>
      </w:r>
      <w:r>
        <w:rPr>
          <w:spacing w:val="-4"/>
        </w:rPr>
        <w:t xml:space="preserve"> </w:t>
      </w:r>
      <w:r>
        <w:t>it.’</w:t>
      </w:r>
      <w:r>
        <w:rPr>
          <w:spacing w:val="-4"/>
        </w:rPr>
        <w:t xml:space="preserve"> </w:t>
      </w:r>
      <w:r>
        <w:t>And</w:t>
      </w:r>
      <w:r>
        <w:rPr>
          <w:spacing w:val="-4"/>
        </w:rPr>
        <w:t xml:space="preserve"> </w:t>
      </w:r>
      <w:r>
        <w:t>you</w:t>
      </w:r>
      <w:r>
        <w:rPr>
          <w:spacing w:val="-4"/>
        </w:rPr>
        <w:t xml:space="preserve"> </w:t>
      </w:r>
      <w:r>
        <w:t>well</w:t>
      </w:r>
      <w:r>
        <w:rPr>
          <w:spacing w:val="-4"/>
        </w:rPr>
        <w:t xml:space="preserve"> </w:t>
      </w:r>
      <w:r>
        <w:t>know</w:t>
      </w:r>
      <w:r>
        <w:rPr>
          <w:spacing w:val="-4"/>
        </w:rPr>
        <w:t xml:space="preserve"> </w:t>
      </w:r>
      <w:r>
        <w:t>that</w:t>
      </w:r>
      <w:r>
        <w:rPr>
          <w:spacing w:val="-4"/>
        </w:rPr>
        <w:t xml:space="preserve"> </w:t>
      </w:r>
      <w:r>
        <w:t>in</w:t>
      </w:r>
      <w:r>
        <w:rPr>
          <w:spacing w:val="-5"/>
        </w:rPr>
        <w:t xml:space="preserve"> </w:t>
      </w:r>
      <w:r>
        <w:t>the</w:t>
      </w:r>
      <w:r>
        <w:rPr>
          <w:spacing w:val="-4"/>
        </w:rPr>
        <w:t xml:space="preserve"> </w:t>
      </w:r>
      <w:r>
        <w:t>most</w:t>
      </w:r>
      <w:r>
        <w:rPr>
          <w:spacing w:val="-5"/>
        </w:rPr>
        <w:t xml:space="preserve"> </w:t>
      </w:r>
      <w:r>
        <w:t xml:space="preserve">heated moment of the conflict between Cluniacs and Cistercians, the former accused the latter, to make </w:t>
      </w:r>
      <w:r>
        <w:rPr>
          <w:spacing w:val="-2"/>
        </w:rPr>
        <w:t>them</w:t>
      </w:r>
      <w:r>
        <w:rPr>
          <w:spacing w:val="-10"/>
        </w:rPr>
        <w:t xml:space="preserve"> </w:t>
      </w:r>
      <w:r>
        <w:rPr>
          <w:spacing w:val="-2"/>
        </w:rPr>
        <w:t>look</w:t>
      </w:r>
      <w:r>
        <w:rPr>
          <w:spacing w:val="-10"/>
        </w:rPr>
        <w:t xml:space="preserve"> </w:t>
      </w:r>
      <w:r>
        <w:rPr>
          <w:spacing w:val="-2"/>
        </w:rPr>
        <w:t>ridiculous,</w:t>
      </w:r>
      <w:r>
        <w:rPr>
          <w:spacing w:val="-10"/>
        </w:rPr>
        <w:t xml:space="preserve"> </w:t>
      </w:r>
      <w:r>
        <w:rPr>
          <w:spacing w:val="-2"/>
        </w:rPr>
        <w:t>of</w:t>
      </w:r>
      <w:r>
        <w:rPr>
          <w:spacing w:val="-8"/>
        </w:rPr>
        <w:t xml:space="preserve"> </w:t>
      </w:r>
      <w:r>
        <w:rPr>
          <w:spacing w:val="-2"/>
        </w:rPr>
        <w:t>not</w:t>
      </w:r>
      <w:r>
        <w:rPr>
          <w:spacing w:val="-10"/>
        </w:rPr>
        <w:t xml:space="preserve"> </w:t>
      </w:r>
      <w:r>
        <w:rPr>
          <w:spacing w:val="-2"/>
        </w:rPr>
        <w:t>wearing</w:t>
      </w:r>
      <w:r>
        <w:rPr>
          <w:spacing w:val="-10"/>
        </w:rPr>
        <w:t xml:space="preserve"> </w:t>
      </w:r>
      <w:r>
        <w:rPr>
          <w:spacing w:val="-2"/>
        </w:rPr>
        <w:t>trousers.</w:t>
      </w:r>
      <w:r>
        <w:rPr>
          <w:spacing w:val="-10"/>
        </w:rPr>
        <w:t xml:space="preserve"> </w:t>
      </w:r>
      <w:r>
        <w:rPr>
          <w:spacing w:val="-2"/>
        </w:rPr>
        <w:t>And</w:t>
      </w:r>
      <w:r>
        <w:rPr>
          <w:spacing w:val="-10"/>
        </w:rPr>
        <w:t xml:space="preserve"> </w:t>
      </w:r>
      <w:r>
        <w:rPr>
          <w:spacing w:val="-2"/>
        </w:rPr>
        <w:t>in</w:t>
      </w:r>
      <w:r>
        <w:rPr>
          <w:spacing w:val="-10"/>
        </w:rPr>
        <w:t xml:space="preserve"> </w:t>
      </w:r>
      <w:r>
        <w:rPr>
          <w:spacing w:val="-2"/>
        </w:rPr>
        <w:t>the</w:t>
      </w:r>
      <w:r>
        <w:rPr>
          <w:spacing w:val="-11"/>
        </w:rPr>
        <w:t xml:space="preserve"> </w:t>
      </w:r>
      <w:r>
        <w:rPr>
          <w:i/>
          <w:spacing w:val="-2"/>
        </w:rPr>
        <w:t>Speculum</w:t>
      </w:r>
      <w:r>
        <w:rPr>
          <w:i/>
          <w:spacing w:val="-10"/>
        </w:rPr>
        <w:t xml:space="preserve"> </w:t>
      </w:r>
      <w:r>
        <w:rPr>
          <w:i/>
          <w:spacing w:val="-2"/>
        </w:rPr>
        <w:t>stultorum</w:t>
      </w:r>
      <w:r>
        <w:rPr>
          <w:i/>
          <w:spacing w:val="-10"/>
        </w:rPr>
        <w:t xml:space="preserve"> </w:t>
      </w:r>
      <w:r>
        <w:rPr>
          <w:spacing w:val="-2"/>
        </w:rPr>
        <w:t>it</w:t>
      </w:r>
      <w:r>
        <w:rPr>
          <w:spacing w:val="-10"/>
        </w:rPr>
        <w:t xml:space="preserve"> </w:t>
      </w:r>
      <w:r>
        <w:rPr>
          <w:spacing w:val="-2"/>
        </w:rPr>
        <w:t>is</w:t>
      </w:r>
      <w:r>
        <w:rPr>
          <w:spacing w:val="-10"/>
        </w:rPr>
        <w:t xml:space="preserve"> </w:t>
      </w:r>
      <w:r>
        <w:rPr>
          <w:spacing w:val="-2"/>
        </w:rPr>
        <w:t>narrated</w:t>
      </w:r>
      <w:r>
        <w:rPr>
          <w:spacing w:val="-10"/>
        </w:rPr>
        <w:t xml:space="preserve"> </w:t>
      </w:r>
      <w:r>
        <w:rPr>
          <w:spacing w:val="-2"/>
        </w:rPr>
        <w:t>of</w:t>
      </w:r>
      <w:r>
        <w:rPr>
          <w:spacing w:val="-9"/>
        </w:rPr>
        <w:t xml:space="preserve"> </w:t>
      </w:r>
      <w:r>
        <w:rPr>
          <w:spacing w:val="-2"/>
        </w:rPr>
        <w:t>the</w:t>
      </w:r>
      <w:r>
        <w:rPr>
          <w:spacing w:val="-10"/>
        </w:rPr>
        <w:t xml:space="preserve"> </w:t>
      </w:r>
      <w:r>
        <w:rPr>
          <w:spacing w:val="-2"/>
        </w:rPr>
        <w:t xml:space="preserve">ass </w:t>
      </w:r>
      <w:r>
        <w:t>Brunellus</w:t>
      </w:r>
      <w:r>
        <w:rPr>
          <w:spacing w:val="-15"/>
        </w:rPr>
        <w:t xml:space="preserve"> </w:t>
      </w:r>
      <w:r>
        <w:t>that</w:t>
      </w:r>
      <w:r>
        <w:rPr>
          <w:spacing w:val="-15"/>
        </w:rPr>
        <w:t xml:space="preserve"> </w:t>
      </w:r>
      <w:r>
        <w:t>he</w:t>
      </w:r>
      <w:r>
        <w:rPr>
          <w:spacing w:val="-15"/>
        </w:rPr>
        <w:t xml:space="preserve"> </w:t>
      </w:r>
      <w:r>
        <w:t>wonders</w:t>
      </w:r>
      <w:r>
        <w:rPr>
          <w:spacing w:val="-15"/>
        </w:rPr>
        <w:t xml:space="preserve"> </w:t>
      </w:r>
      <w:r>
        <w:t>what</w:t>
      </w:r>
      <w:r>
        <w:rPr>
          <w:spacing w:val="-15"/>
        </w:rPr>
        <w:t xml:space="preserve"> </w:t>
      </w:r>
      <w:r>
        <w:t>would</w:t>
      </w:r>
      <w:r>
        <w:rPr>
          <w:spacing w:val="-15"/>
        </w:rPr>
        <w:t xml:space="preserve"> </w:t>
      </w:r>
      <w:r>
        <w:t>happen</w:t>
      </w:r>
      <w:r>
        <w:rPr>
          <w:spacing w:val="-15"/>
        </w:rPr>
        <w:t xml:space="preserve"> </w:t>
      </w:r>
      <w:r>
        <w:t>if</w:t>
      </w:r>
      <w:r>
        <w:rPr>
          <w:spacing w:val="-14"/>
        </w:rPr>
        <w:t xml:space="preserve"> </w:t>
      </w:r>
      <w:r>
        <w:t>at</w:t>
      </w:r>
      <w:r>
        <w:rPr>
          <w:spacing w:val="-15"/>
        </w:rPr>
        <w:t xml:space="preserve"> </w:t>
      </w:r>
      <w:r>
        <w:t>night</w:t>
      </w:r>
      <w:r>
        <w:rPr>
          <w:spacing w:val="-15"/>
        </w:rPr>
        <w:t xml:space="preserve"> </w:t>
      </w:r>
      <w:r>
        <w:t>the</w:t>
      </w:r>
      <w:r>
        <w:rPr>
          <w:spacing w:val="-15"/>
        </w:rPr>
        <w:t xml:space="preserve"> </w:t>
      </w:r>
      <w:r>
        <w:t>wind</w:t>
      </w:r>
      <w:r>
        <w:rPr>
          <w:spacing w:val="-15"/>
        </w:rPr>
        <w:t xml:space="preserve"> </w:t>
      </w:r>
      <w:r>
        <w:t>lifted</w:t>
      </w:r>
      <w:r>
        <w:rPr>
          <w:spacing w:val="-15"/>
        </w:rPr>
        <w:t xml:space="preserve"> </w:t>
      </w:r>
      <w:r>
        <w:t>the</w:t>
      </w:r>
      <w:r>
        <w:rPr>
          <w:spacing w:val="-14"/>
        </w:rPr>
        <w:t xml:space="preserve"> </w:t>
      </w:r>
      <w:r>
        <w:t>blankets</w:t>
      </w:r>
      <w:r>
        <w:rPr>
          <w:spacing w:val="-15"/>
        </w:rPr>
        <w:t xml:space="preserve"> </w:t>
      </w:r>
      <w:r>
        <w:t>and</w:t>
      </w:r>
      <w:r>
        <w:rPr>
          <w:spacing w:val="-15"/>
        </w:rPr>
        <w:t xml:space="preserve"> </w:t>
      </w:r>
      <w:r>
        <w:t>the</w:t>
      </w:r>
      <w:r>
        <w:rPr>
          <w:spacing w:val="-15"/>
        </w:rPr>
        <w:t xml:space="preserve"> </w:t>
      </w:r>
      <w:r>
        <w:t>monks saw their own pudenda.</w:t>
      </w:r>
      <w:r>
        <w:rPr>
          <w:spacing w:val="80"/>
          <w:w w:val="150"/>
        </w:rPr>
        <w:t xml:space="preserve"> </w:t>
      </w:r>
      <w:r>
        <w:t>”</w:t>
      </w:r>
    </w:p>
    <w:p w14:paraId="30FC6849" w14:textId="77777777" w:rsidR="00565177" w:rsidRDefault="00FF66D4">
      <w:pPr>
        <w:pStyle w:val="BodyText"/>
        <w:spacing w:line="235" w:lineRule="auto"/>
        <w:ind w:left="1019" w:right="514"/>
      </w:pPr>
      <w:r>
        <w:t xml:space="preserve">The monks gathered around. laughed, and Jorge became infuriated: “You are drawing these brothers of mine into a feast of fools. I know that among the </w:t>
      </w:r>
      <w:r>
        <w:t>Franciscans it</w:t>
      </w:r>
      <w:r>
        <w:rPr>
          <w:spacing w:val="-2"/>
        </w:rPr>
        <w:t xml:space="preserve"> </w:t>
      </w:r>
      <w:r>
        <w:t>is the custom to curry the crowd’s favor with nonsense of this kind, but of such tricks I will say to you what is said in</w:t>
      </w:r>
      <w:r>
        <w:rPr>
          <w:spacing w:val="-1"/>
        </w:rPr>
        <w:t xml:space="preserve"> </w:t>
      </w:r>
      <w:r>
        <w:t>a verse</w:t>
      </w:r>
      <w:r>
        <w:rPr>
          <w:spacing w:val="-6"/>
        </w:rPr>
        <w:t xml:space="preserve"> </w:t>
      </w:r>
      <w:r>
        <w:t>I</w:t>
      </w:r>
      <w:r>
        <w:rPr>
          <w:spacing w:val="-7"/>
        </w:rPr>
        <w:t xml:space="preserve"> </w:t>
      </w:r>
      <w:r>
        <w:t>heard</w:t>
      </w:r>
      <w:r>
        <w:rPr>
          <w:spacing w:val="-6"/>
        </w:rPr>
        <w:t xml:space="preserve"> </w:t>
      </w:r>
      <w:r>
        <w:t>from</w:t>
      </w:r>
      <w:r>
        <w:rPr>
          <w:spacing w:val="-6"/>
        </w:rPr>
        <w:t xml:space="preserve"> </w:t>
      </w:r>
      <w:r>
        <w:t>one</w:t>
      </w:r>
      <w:r>
        <w:rPr>
          <w:spacing w:val="-6"/>
        </w:rPr>
        <w:t xml:space="preserve"> </w:t>
      </w:r>
      <w:r>
        <w:t>of</w:t>
      </w:r>
      <w:r>
        <w:rPr>
          <w:spacing w:val="-5"/>
        </w:rPr>
        <w:t xml:space="preserve"> </w:t>
      </w:r>
      <w:r>
        <w:t>your</w:t>
      </w:r>
      <w:r>
        <w:rPr>
          <w:spacing w:val="-7"/>
        </w:rPr>
        <w:t xml:space="preserve"> </w:t>
      </w:r>
      <w:r>
        <w:t>preachers:</w:t>
      </w:r>
      <w:r>
        <w:rPr>
          <w:spacing w:val="-6"/>
        </w:rPr>
        <w:t xml:space="preserve"> </w:t>
      </w:r>
      <w:r>
        <w:t>Tum</w:t>
      </w:r>
      <w:r>
        <w:rPr>
          <w:spacing w:val="-6"/>
        </w:rPr>
        <w:t xml:space="preserve"> </w:t>
      </w:r>
      <w:r>
        <w:t>podex</w:t>
      </w:r>
      <w:r>
        <w:rPr>
          <w:spacing w:val="-6"/>
        </w:rPr>
        <w:t xml:space="preserve"> </w:t>
      </w:r>
      <w:r>
        <w:t>carmen</w:t>
      </w:r>
      <w:r>
        <w:rPr>
          <w:spacing w:val="-6"/>
        </w:rPr>
        <w:t xml:space="preserve"> </w:t>
      </w:r>
      <w:r>
        <w:t>extulit</w:t>
      </w:r>
      <w:r>
        <w:rPr>
          <w:spacing w:val="-6"/>
        </w:rPr>
        <w:t xml:space="preserve"> </w:t>
      </w:r>
      <w:r>
        <w:t>horridulum.”</w:t>
      </w:r>
    </w:p>
    <w:p w14:paraId="30FC684A" w14:textId="77777777" w:rsidR="00565177" w:rsidRDefault="00FF66D4">
      <w:pPr>
        <w:pStyle w:val="BodyText"/>
        <w:spacing w:line="235" w:lineRule="auto"/>
        <w:ind w:left="1019" w:right="511"/>
      </w:pPr>
      <w:r>
        <w:t>The</w:t>
      </w:r>
      <w:r>
        <w:rPr>
          <w:spacing w:val="-8"/>
        </w:rPr>
        <w:t xml:space="preserve"> </w:t>
      </w:r>
      <w:r>
        <w:t>reprimand</w:t>
      </w:r>
      <w:r>
        <w:rPr>
          <w:spacing w:val="-8"/>
        </w:rPr>
        <w:t xml:space="preserve"> </w:t>
      </w:r>
      <w:r>
        <w:t>was</w:t>
      </w:r>
      <w:r>
        <w:rPr>
          <w:spacing w:val="-10"/>
        </w:rPr>
        <w:t xml:space="preserve"> </w:t>
      </w:r>
      <w:r>
        <w:t>a</w:t>
      </w:r>
      <w:r>
        <w:rPr>
          <w:spacing w:val="-8"/>
        </w:rPr>
        <w:t xml:space="preserve"> </w:t>
      </w:r>
      <w:r>
        <w:t>bit</w:t>
      </w:r>
      <w:r>
        <w:rPr>
          <w:spacing w:val="-8"/>
        </w:rPr>
        <w:t xml:space="preserve"> </w:t>
      </w:r>
      <w:r>
        <w:t>too</w:t>
      </w:r>
      <w:r>
        <w:rPr>
          <w:spacing w:val="-8"/>
        </w:rPr>
        <w:t xml:space="preserve"> </w:t>
      </w:r>
      <w:r>
        <w:t>strong.</w:t>
      </w:r>
      <w:r>
        <w:rPr>
          <w:spacing w:val="-8"/>
        </w:rPr>
        <w:t xml:space="preserve"> </w:t>
      </w:r>
      <w:r>
        <w:t>William</w:t>
      </w:r>
      <w:r>
        <w:rPr>
          <w:spacing w:val="-8"/>
        </w:rPr>
        <w:t xml:space="preserve"> </w:t>
      </w:r>
      <w:r>
        <w:t>had</w:t>
      </w:r>
      <w:r>
        <w:rPr>
          <w:spacing w:val="-8"/>
        </w:rPr>
        <w:t xml:space="preserve"> </w:t>
      </w:r>
      <w:r>
        <w:t>been</w:t>
      </w:r>
      <w:r>
        <w:rPr>
          <w:spacing w:val="-8"/>
        </w:rPr>
        <w:t xml:space="preserve"> </w:t>
      </w:r>
      <w:r>
        <w:t>impertinent,</w:t>
      </w:r>
      <w:r>
        <w:rPr>
          <w:spacing w:val="-8"/>
        </w:rPr>
        <w:t xml:space="preserve"> </w:t>
      </w:r>
      <w:r>
        <w:t>but</w:t>
      </w:r>
      <w:r>
        <w:rPr>
          <w:spacing w:val="-8"/>
        </w:rPr>
        <w:t xml:space="preserve"> </w:t>
      </w:r>
      <w:r>
        <w:t>now</w:t>
      </w:r>
      <w:r>
        <w:rPr>
          <w:spacing w:val="-10"/>
        </w:rPr>
        <w:t xml:space="preserve"> </w:t>
      </w:r>
      <w:r>
        <w:t>Jorge</w:t>
      </w:r>
      <w:r>
        <w:rPr>
          <w:spacing w:val="-8"/>
        </w:rPr>
        <w:t xml:space="preserve"> </w:t>
      </w:r>
      <w:r>
        <w:t>was</w:t>
      </w:r>
      <w:r>
        <w:rPr>
          <w:spacing w:val="-10"/>
        </w:rPr>
        <w:t xml:space="preserve"> </w:t>
      </w:r>
      <w:r>
        <w:t>accusing him</w:t>
      </w:r>
      <w:r>
        <w:rPr>
          <w:spacing w:val="-5"/>
        </w:rPr>
        <w:t xml:space="preserve"> </w:t>
      </w:r>
      <w:r>
        <w:t>of</w:t>
      </w:r>
      <w:r>
        <w:rPr>
          <w:spacing w:val="-5"/>
        </w:rPr>
        <w:t xml:space="preserve"> </w:t>
      </w:r>
      <w:r>
        <w:t>breaking</w:t>
      </w:r>
      <w:r>
        <w:rPr>
          <w:spacing w:val="-5"/>
        </w:rPr>
        <w:t xml:space="preserve"> </w:t>
      </w:r>
      <w:r>
        <w:t>wind</w:t>
      </w:r>
      <w:r>
        <w:rPr>
          <w:spacing w:val="-5"/>
        </w:rPr>
        <w:t xml:space="preserve"> </w:t>
      </w:r>
      <w:r>
        <w:t>through</w:t>
      </w:r>
      <w:r>
        <w:rPr>
          <w:spacing w:val="-5"/>
        </w:rPr>
        <w:t xml:space="preserve"> </w:t>
      </w:r>
      <w:r>
        <w:t>the</w:t>
      </w:r>
      <w:r>
        <w:rPr>
          <w:spacing w:val="-5"/>
        </w:rPr>
        <w:t xml:space="preserve"> </w:t>
      </w:r>
      <w:r>
        <w:t>mouth.</w:t>
      </w:r>
      <w:r>
        <w:rPr>
          <w:spacing w:val="-5"/>
        </w:rPr>
        <w:t xml:space="preserve"> </w:t>
      </w:r>
      <w:r>
        <w:t>I</w:t>
      </w:r>
      <w:r>
        <w:rPr>
          <w:spacing w:val="-4"/>
        </w:rPr>
        <w:t xml:space="preserve"> </w:t>
      </w:r>
      <w:r>
        <w:t>wondered</w:t>
      </w:r>
      <w:r>
        <w:rPr>
          <w:spacing w:val="-6"/>
        </w:rPr>
        <w:t xml:space="preserve"> </w:t>
      </w:r>
      <w:r>
        <w:t>if</w:t>
      </w:r>
      <w:r>
        <w:rPr>
          <w:spacing w:val="-5"/>
        </w:rPr>
        <w:t xml:space="preserve"> </w:t>
      </w:r>
      <w:r>
        <w:t>this</w:t>
      </w:r>
      <w:r>
        <w:rPr>
          <w:spacing w:val="-6"/>
        </w:rPr>
        <w:t xml:space="preserve"> </w:t>
      </w:r>
      <w:r>
        <w:t>stern</w:t>
      </w:r>
      <w:r>
        <w:rPr>
          <w:spacing w:val="-5"/>
        </w:rPr>
        <w:t xml:space="preserve"> </w:t>
      </w:r>
      <w:r>
        <w:t>reply</w:t>
      </w:r>
      <w:r>
        <w:rPr>
          <w:spacing w:val="-5"/>
        </w:rPr>
        <w:t xml:space="preserve"> </w:t>
      </w:r>
      <w:r>
        <w:t>did</w:t>
      </w:r>
      <w:r>
        <w:rPr>
          <w:spacing w:val="-4"/>
        </w:rPr>
        <w:t xml:space="preserve"> </w:t>
      </w:r>
      <w:r>
        <w:t>not</w:t>
      </w:r>
      <w:r>
        <w:rPr>
          <w:spacing w:val="-5"/>
        </w:rPr>
        <w:t xml:space="preserve"> </w:t>
      </w:r>
      <w:r>
        <w:t>signify,</w:t>
      </w:r>
      <w:r>
        <w:rPr>
          <w:spacing w:val="-5"/>
        </w:rPr>
        <w:t xml:space="preserve"> </w:t>
      </w:r>
      <w:r>
        <w:t>on</w:t>
      </w:r>
      <w:r>
        <w:rPr>
          <w:spacing w:val="-5"/>
        </w:rPr>
        <w:t xml:space="preserve"> </w:t>
      </w:r>
      <w:r>
        <w:t>the</w:t>
      </w:r>
      <w:r>
        <w:rPr>
          <w:spacing w:val="-3"/>
        </w:rPr>
        <w:t xml:space="preserve"> </w:t>
      </w:r>
      <w:r>
        <w:t>part of the elderly monk, an invitation to leave the scriptorium. But I saw William, so mettlesome a mom</w:t>
      </w:r>
      <w:r>
        <w:t>ent earlier, now become meek.</w:t>
      </w:r>
    </w:p>
    <w:p w14:paraId="30FC684B" w14:textId="77777777" w:rsidR="00565177" w:rsidRDefault="00FF66D4">
      <w:pPr>
        <w:pStyle w:val="BodyText"/>
        <w:spacing w:line="235" w:lineRule="auto"/>
        <w:ind w:left="1019" w:right="517"/>
      </w:pPr>
      <w:r>
        <w:t>“I beg your pardon, venerable Jorge,” he said.</w:t>
      </w:r>
      <w:r>
        <w:rPr>
          <w:spacing w:val="-3"/>
        </w:rPr>
        <w:t xml:space="preserve"> </w:t>
      </w:r>
      <w:r>
        <w:t>“My mouth has betrayed my</w:t>
      </w:r>
      <w:r>
        <w:rPr>
          <w:spacing w:val="-2"/>
        </w:rPr>
        <w:t xml:space="preserve"> </w:t>
      </w:r>
      <w:r>
        <w:t>thoughts. I did not want</w:t>
      </w:r>
      <w:r>
        <w:rPr>
          <w:spacing w:val="-11"/>
        </w:rPr>
        <w:t xml:space="preserve"> </w:t>
      </w:r>
      <w:r>
        <w:t>to</w:t>
      </w:r>
      <w:r>
        <w:rPr>
          <w:spacing w:val="-11"/>
        </w:rPr>
        <w:t xml:space="preserve"> </w:t>
      </w:r>
      <w:r>
        <w:t>show</w:t>
      </w:r>
      <w:r>
        <w:rPr>
          <w:spacing w:val="-11"/>
        </w:rPr>
        <w:t xml:space="preserve"> </w:t>
      </w:r>
      <w:r>
        <w:t>you</w:t>
      </w:r>
      <w:r>
        <w:rPr>
          <w:spacing w:val="-11"/>
        </w:rPr>
        <w:t xml:space="preserve"> </w:t>
      </w:r>
      <w:r>
        <w:t>a</w:t>
      </w:r>
      <w:r>
        <w:rPr>
          <w:spacing w:val="-11"/>
        </w:rPr>
        <w:t xml:space="preserve"> </w:t>
      </w:r>
      <w:r>
        <w:t>lack</w:t>
      </w:r>
      <w:r>
        <w:rPr>
          <w:spacing w:val="-11"/>
        </w:rPr>
        <w:t xml:space="preserve"> </w:t>
      </w:r>
      <w:r>
        <w:t>of</w:t>
      </w:r>
      <w:r>
        <w:rPr>
          <w:spacing w:val="-12"/>
        </w:rPr>
        <w:t xml:space="preserve"> </w:t>
      </w:r>
      <w:r>
        <w:t>respect.</w:t>
      </w:r>
      <w:r>
        <w:rPr>
          <w:spacing w:val="-11"/>
        </w:rPr>
        <w:t xml:space="preserve"> </w:t>
      </w:r>
      <w:r>
        <w:t>Perhaps</w:t>
      </w:r>
      <w:r>
        <w:rPr>
          <w:spacing w:val="-13"/>
        </w:rPr>
        <w:t xml:space="preserve"> </w:t>
      </w:r>
      <w:r>
        <w:t>what</w:t>
      </w:r>
      <w:r>
        <w:rPr>
          <w:spacing w:val="-11"/>
        </w:rPr>
        <w:t xml:space="preserve"> </w:t>
      </w:r>
      <w:r>
        <w:t>you</w:t>
      </w:r>
      <w:r>
        <w:rPr>
          <w:spacing w:val="-11"/>
        </w:rPr>
        <w:t xml:space="preserve"> </w:t>
      </w:r>
      <w:r>
        <w:t>say</w:t>
      </w:r>
      <w:r>
        <w:rPr>
          <w:spacing w:val="-11"/>
        </w:rPr>
        <w:t xml:space="preserve"> </w:t>
      </w:r>
      <w:r>
        <w:t>is</w:t>
      </w:r>
      <w:r>
        <w:rPr>
          <w:spacing w:val="-13"/>
        </w:rPr>
        <w:t xml:space="preserve"> </w:t>
      </w:r>
      <w:r>
        <w:t>correct,</w:t>
      </w:r>
      <w:r>
        <w:rPr>
          <w:spacing w:val="-11"/>
        </w:rPr>
        <w:t xml:space="preserve"> </w:t>
      </w:r>
      <w:r>
        <w:t>and</w:t>
      </w:r>
      <w:r>
        <w:rPr>
          <w:spacing w:val="-11"/>
        </w:rPr>
        <w:t xml:space="preserve"> </w:t>
      </w:r>
      <w:r>
        <w:t>I</w:t>
      </w:r>
      <w:r>
        <w:rPr>
          <w:spacing w:val="-12"/>
        </w:rPr>
        <w:t xml:space="preserve"> </w:t>
      </w:r>
      <w:r>
        <w:t>was</w:t>
      </w:r>
      <w:r>
        <w:rPr>
          <w:spacing w:val="-13"/>
        </w:rPr>
        <w:t xml:space="preserve"> </w:t>
      </w:r>
      <w:r>
        <w:t>mistaken.”</w:t>
      </w:r>
    </w:p>
    <w:p w14:paraId="30FC684C" w14:textId="77777777" w:rsidR="00565177" w:rsidRDefault="00FF66D4">
      <w:pPr>
        <w:pStyle w:val="BodyText"/>
        <w:spacing w:line="235" w:lineRule="auto"/>
        <w:ind w:left="1019" w:right="514"/>
      </w:pPr>
      <w:r>
        <w:rPr>
          <w:spacing w:val="-2"/>
        </w:rPr>
        <w:t>Jorge,</w:t>
      </w:r>
      <w:r>
        <w:rPr>
          <w:spacing w:val="-12"/>
        </w:rPr>
        <w:t xml:space="preserve"> </w:t>
      </w:r>
      <w:r>
        <w:rPr>
          <w:spacing w:val="-2"/>
        </w:rPr>
        <w:t>faced</w:t>
      </w:r>
      <w:r>
        <w:rPr>
          <w:spacing w:val="-12"/>
        </w:rPr>
        <w:t xml:space="preserve"> </w:t>
      </w:r>
      <w:r>
        <w:rPr>
          <w:spacing w:val="-2"/>
        </w:rPr>
        <w:t>by</w:t>
      </w:r>
      <w:r>
        <w:rPr>
          <w:spacing w:val="-11"/>
        </w:rPr>
        <w:t xml:space="preserve"> </w:t>
      </w:r>
      <w:r>
        <w:rPr>
          <w:spacing w:val="-2"/>
        </w:rPr>
        <w:t>this</w:t>
      </w:r>
      <w:r>
        <w:rPr>
          <w:spacing w:val="-13"/>
        </w:rPr>
        <w:t xml:space="preserve"> </w:t>
      </w:r>
      <w:r>
        <w:rPr>
          <w:spacing w:val="-2"/>
        </w:rPr>
        <w:t>act</w:t>
      </w:r>
      <w:r>
        <w:rPr>
          <w:spacing w:val="-11"/>
        </w:rPr>
        <w:t xml:space="preserve"> </w:t>
      </w:r>
      <w:r>
        <w:rPr>
          <w:spacing w:val="-2"/>
        </w:rPr>
        <w:t>of</w:t>
      </w:r>
      <w:r>
        <w:rPr>
          <w:spacing w:val="-13"/>
        </w:rPr>
        <w:t xml:space="preserve"> </w:t>
      </w:r>
      <w:r>
        <w:rPr>
          <w:spacing w:val="-2"/>
        </w:rPr>
        <w:t>exquisite</w:t>
      </w:r>
      <w:r>
        <w:rPr>
          <w:spacing w:val="-11"/>
        </w:rPr>
        <w:t xml:space="preserve"> </w:t>
      </w:r>
      <w:r>
        <w:rPr>
          <w:spacing w:val="-2"/>
        </w:rPr>
        <w:t>humility,</w:t>
      </w:r>
      <w:r>
        <w:rPr>
          <w:spacing w:val="-13"/>
        </w:rPr>
        <w:t xml:space="preserve"> </w:t>
      </w:r>
      <w:r>
        <w:rPr>
          <w:spacing w:val="-2"/>
        </w:rPr>
        <w:t>emitted</w:t>
      </w:r>
      <w:r>
        <w:rPr>
          <w:spacing w:val="-13"/>
        </w:rPr>
        <w:t xml:space="preserve"> </w:t>
      </w:r>
      <w:r>
        <w:rPr>
          <w:spacing w:val="-2"/>
        </w:rPr>
        <w:t>a</w:t>
      </w:r>
      <w:r>
        <w:rPr>
          <w:spacing w:val="-12"/>
        </w:rPr>
        <w:t xml:space="preserve"> </w:t>
      </w:r>
      <w:r>
        <w:rPr>
          <w:spacing w:val="-2"/>
        </w:rPr>
        <w:t>grunt</w:t>
      </w:r>
      <w:r>
        <w:rPr>
          <w:spacing w:val="-11"/>
        </w:rPr>
        <w:t xml:space="preserve"> </w:t>
      </w:r>
      <w:r>
        <w:rPr>
          <w:spacing w:val="-2"/>
        </w:rPr>
        <w:t>that</w:t>
      </w:r>
      <w:r>
        <w:rPr>
          <w:spacing w:val="-13"/>
        </w:rPr>
        <w:t xml:space="preserve"> </w:t>
      </w:r>
      <w:r>
        <w:rPr>
          <w:spacing w:val="-2"/>
        </w:rPr>
        <w:t>could</w:t>
      </w:r>
      <w:r>
        <w:rPr>
          <w:spacing w:val="-13"/>
        </w:rPr>
        <w:t xml:space="preserve"> </w:t>
      </w:r>
      <w:r>
        <w:rPr>
          <w:spacing w:val="-2"/>
        </w:rPr>
        <w:t>express</w:t>
      </w:r>
      <w:r>
        <w:rPr>
          <w:spacing w:val="-13"/>
        </w:rPr>
        <w:t xml:space="preserve"> </w:t>
      </w:r>
      <w:r>
        <w:rPr>
          <w:spacing w:val="-2"/>
        </w:rPr>
        <w:t>either</w:t>
      </w:r>
      <w:r>
        <w:rPr>
          <w:spacing w:val="-12"/>
        </w:rPr>
        <w:t xml:space="preserve"> </w:t>
      </w:r>
      <w:r>
        <w:rPr>
          <w:spacing w:val="-2"/>
        </w:rPr>
        <w:t xml:space="preserve">satisfaction </w:t>
      </w:r>
      <w:r>
        <w:t>or</w:t>
      </w:r>
      <w:r>
        <w:rPr>
          <w:spacing w:val="-12"/>
        </w:rPr>
        <w:t xml:space="preserve"> </w:t>
      </w:r>
      <w:r>
        <w:t>forgiveness;</w:t>
      </w:r>
      <w:r>
        <w:rPr>
          <w:spacing w:val="-12"/>
        </w:rPr>
        <w:t xml:space="preserve"> </w:t>
      </w:r>
      <w:r>
        <w:t>and</w:t>
      </w:r>
      <w:r>
        <w:rPr>
          <w:spacing w:val="-12"/>
        </w:rPr>
        <w:t xml:space="preserve"> </w:t>
      </w:r>
      <w:r>
        <w:t>he</w:t>
      </w:r>
      <w:r>
        <w:rPr>
          <w:spacing w:val="-12"/>
        </w:rPr>
        <w:t xml:space="preserve"> </w:t>
      </w:r>
      <w:r>
        <w:t>could</w:t>
      </w:r>
      <w:r>
        <w:rPr>
          <w:spacing w:val="-12"/>
        </w:rPr>
        <w:t xml:space="preserve"> </w:t>
      </w:r>
      <w:r>
        <w:t>only</w:t>
      </w:r>
      <w:r>
        <w:rPr>
          <w:spacing w:val="-12"/>
        </w:rPr>
        <w:t xml:space="preserve"> </w:t>
      </w:r>
      <w:r>
        <w:t>go</w:t>
      </w:r>
      <w:r>
        <w:rPr>
          <w:spacing w:val="-12"/>
        </w:rPr>
        <w:t xml:space="preserve"> </w:t>
      </w:r>
      <w:r>
        <w:t>back</w:t>
      </w:r>
      <w:r>
        <w:rPr>
          <w:spacing w:val="-12"/>
        </w:rPr>
        <w:t xml:space="preserve"> </w:t>
      </w:r>
      <w:r>
        <w:t>to</w:t>
      </w:r>
      <w:r>
        <w:rPr>
          <w:spacing w:val="-12"/>
        </w:rPr>
        <w:t xml:space="preserve"> </w:t>
      </w:r>
      <w:r>
        <w:t>his</w:t>
      </w:r>
      <w:r>
        <w:rPr>
          <w:spacing w:val="-13"/>
        </w:rPr>
        <w:t xml:space="preserve"> </w:t>
      </w:r>
      <w:r>
        <w:t>seat,</w:t>
      </w:r>
      <w:r>
        <w:rPr>
          <w:spacing w:val="-12"/>
        </w:rPr>
        <w:t xml:space="preserve"> </w:t>
      </w:r>
      <w:r>
        <w:t>while</w:t>
      </w:r>
      <w:r>
        <w:rPr>
          <w:spacing w:val="-12"/>
        </w:rPr>
        <w:t xml:space="preserve"> </w:t>
      </w:r>
      <w:r>
        <w:t>the</w:t>
      </w:r>
      <w:r>
        <w:rPr>
          <w:spacing w:val="-12"/>
        </w:rPr>
        <w:t xml:space="preserve"> </w:t>
      </w:r>
      <w:r>
        <w:t>monks</w:t>
      </w:r>
      <w:r>
        <w:rPr>
          <w:spacing w:val="-14"/>
        </w:rPr>
        <w:t xml:space="preserve"> </w:t>
      </w:r>
      <w:r>
        <w:t>who</w:t>
      </w:r>
      <w:r>
        <w:rPr>
          <w:spacing w:val="-12"/>
        </w:rPr>
        <w:t xml:space="preserve"> </w:t>
      </w:r>
      <w:r>
        <w:t>had</w:t>
      </w:r>
      <w:r>
        <w:rPr>
          <w:spacing w:val="-12"/>
        </w:rPr>
        <w:t xml:space="preserve"> </w:t>
      </w:r>
      <w:r>
        <w:t>gradually</w:t>
      </w:r>
      <w:r>
        <w:rPr>
          <w:spacing w:val="-12"/>
        </w:rPr>
        <w:t xml:space="preserve"> </w:t>
      </w:r>
      <w:r>
        <w:t>collected during</w:t>
      </w:r>
      <w:r>
        <w:rPr>
          <w:spacing w:val="-13"/>
        </w:rPr>
        <w:t xml:space="preserve"> </w:t>
      </w:r>
      <w:r>
        <w:t>the</w:t>
      </w:r>
      <w:r>
        <w:rPr>
          <w:spacing w:val="-13"/>
        </w:rPr>
        <w:t xml:space="preserve"> </w:t>
      </w:r>
      <w:r>
        <w:t>argument</w:t>
      </w:r>
      <w:r>
        <w:rPr>
          <w:spacing w:val="-13"/>
        </w:rPr>
        <w:t xml:space="preserve"> </w:t>
      </w:r>
      <w:r>
        <w:t>scattered</w:t>
      </w:r>
      <w:r>
        <w:rPr>
          <w:spacing w:val="-14"/>
        </w:rPr>
        <w:t xml:space="preserve"> </w:t>
      </w:r>
      <w:r>
        <w:t>to</w:t>
      </w:r>
      <w:r>
        <w:rPr>
          <w:spacing w:val="-14"/>
        </w:rPr>
        <w:t xml:space="preserve"> </w:t>
      </w:r>
      <w:r>
        <w:t>their</w:t>
      </w:r>
      <w:r>
        <w:rPr>
          <w:spacing w:val="-14"/>
        </w:rPr>
        <w:t xml:space="preserve"> </w:t>
      </w:r>
      <w:r>
        <w:t>places.</w:t>
      </w:r>
      <w:r>
        <w:rPr>
          <w:spacing w:val="-13"/>
        </w:rPr>
        <w:t xml:space="preserve"> </w:t>
      </w:r>
      <w:r>
        <w:t>William</w:t>
      </w:r>
      <w:r>
        <w:rPr>
          <w:spacing w:val="-13"/>
        </w:rPr>
        <w:t xml:space="preserve"> </w:t>
      </w:r>
      <w:r>
        <w:t>knelt</w:t>
      </w:r>
      <w:r>
        <w:rPr>
          <w:spacing w:val="-13"/>
        </w:rPr>
        <w:t xml:space="preserve"> </w:t>
      </w:r>
      <w:r>
        <w:t>again</w:t>
      </w:r>
      <w:r>
        <w:rPr>
          <w:spacing w:val="-14"/>
        </w:rPr>
        <w:t xml:space="preserve"> </w:t>
      </w:r>
      <w:r>
        <w:t>at</w:t>
      </w:r>
      <w:r>
        <w:rPr>
          <w:spacing w:val="-13"/>
        </w:rPr>
        <w:t xml:space="preserve"> </w:t>
      </w:r>
      <w:r>
        <w:t>Venantius’s</w:t>
      </w:r>
      <w:r>
        <w:rPr>
          <w:spacing w:val="-15"/>
        </w:rPr>
        <w:t xml:space="preserve"> </w:t>
      </w:r>
      <w:r>
        <w:t>desk</w:t>
      </w:r>
      <w:r>
        <w:rPr>
          <w:spacing w:val="-13"/>
        </w:rPr>
        <w:t xml:space="preserve"> </w:t>
      </w:r>
      <w:r>
        <w:t>and</w:t>
      </w:r>
      <w:r>
        <w:rPr>
          <w:spacing w:val="-13"/>
        </w:rPr>
        <w:t xml:space="preserve"> </w:t>
      </w:r>
      <w:r>
        <w:t xml:space="preserve">resumed </w:t>
      </w:r>
      <w:r>
        <w:rPr>
          <w:spacing w:val="-2"/>
        </w:rPr>
        <w:t>searching</w:t>
      </w:r>
      <w:r>
        <w:rPr>
          <w:spacing w:val="-13"/>
        </w:rPr>
        <w:t xml:space="preserve"> </w:t>
      </w:r>
      <w:r>
        <w:rPr>
          <w:spacing w:val="-2"/>
        </w:rPr>
        <w:t>through</w:t>
      </w:r>
      <w:r>
        <w:rPr>
          <w:spacing w:val="-13"/>
        </w:rPr>
        <w:t xml:space="preserve"> </w:t>
      </w:r>
      <w:r>
        <w:rPr>
          <w:spacing w:val="-2"/>
        </w:rPr>
        <w:t>the</w:t>
      </w:r>
      <w:r>
        <w:rPr>
          <w:spacing w:val="-13"/>
        </w:rPr>
        <w:t xml:space="preserve"> </w:t>
      </w:r>
      <w:r>
        <w:rPr>
          <w:spacing w:val="-2"/>
        </w:rPr>
        <w:t>paper.</w:t>
      </w:r>
      <w:r>
        <w:rPr>
          <w:spacing w:val="-13"/>
        </w:rPr>
        <w:t xml:space="preserve"> </w:t>
      </w:r>
      <w:r>
        <w:rPr>
          <w:spacing w:val="-2"/>
        </w:rPr>
        <w:t>With</w:t>
      </w:r>
      <w:r>
        <w:rPr>
          <w:spacing w:val="-13"/>
        </w:rPr>
        <w:t xml:space="preserve"> </w:t>
      </w:r>
      <w:r>
        <w:rPr>
          <w:spacing w:val="-2"/>
        </w:rPr>
        <w:t>his</w:t>
      </w:r>
      <w:r>
        <w:rPr>
          <w:spacing w:val="-13"/>
        </w:rPr>
        <w:t xml:space="preserve"> </w:t>
      </w:r>
      <w:r>
        <w:rPr>
          <w:spacing w:val="-2"/>
        </w:rPr>
        <w:t>humble</w:t>
      </w:r>
      <w:r>
        <w:rPr>
          <w:spacing w:val="-13"/>
        </w:rPr>
        <w:t xml:space="preserve"> </w:t>
      </w:r>
      <w:r>
        <w:rPr>
          <w:spacing w:val="-2"/>
        </w:rPr>
        <w:t>reply,</w:t>
      </w:r>
      <w:r>
        <w:rPr>
          <w:spacing w:val="-13"/>
        </w:rPr>
        <w:t xml:space="preserve"> </w:t>
      </w:r>
      <w:r>
        <w:rPr>
          <w:spacing w:val="-2"/>
        </w:rPr>
        <w:t>William</w:t>
      </w:r>
      <w:r>
        <w:rPr>
          <w:spacing w:val="-13"/>
        </w:rPr>
        <w:t xml:space="preserve"> </w:t>
      </w:r>
      <w:r>
        <w:rPr>
          <w:spacing w:val="-2"/>
        </w:rPr>
        <w:t>had</w:t>
      </w:r>
      <w:r>
        <w:rPr>
          <w:spacing w:val="-13"/>
        </w:rPr>
        <w:t xml:space="preserve"> </w:t>
      </w:r>
      <w:r>
        <w:rPr>
          <w:spacing w:val="-2"/>
        </w:rPr>
        <w:t>gained</w:t>
      </w:r>
      <w:r>
        <w:rPr>
          <w:spacing w:val="-13"/>
        </w:rPr>
        <w:t xml:space="preserve"> </w:t>
      </w:r>
      <w:r>
        <w:rPr>
          <w:spacing w:val="-2"/>
        </w:rPr>
        <w:t>a</w:t>
      </w:r>
      <w:r>
        <w:rPr>
          <w:spacing w:val="-13"/>
        </w:rPr>
        <w:t xml:space="preserve"> </w:t>
      </w:r>
      <w:r>
        <w:rPr>
          <w:spacing w:val="-2"/>
        </w:rPr>
        <w:t>few</w:t>
      </w:r>
      <w:r>
        <w:rPr>
          <w:spacing w:val="-13"/>
        </w:rPr>
        <w:t xml:space="preserve"> </w:t>
      </w:r>
      <w:r>
        <w:rPr>
          <w:spacing w:val="-2"/>
        </w:rPr>
        <w:t>seconds</w:t>
      </w:r>
      <w:r>
        <w:rPr>
          <w:spacing w:val="-13"/>
        </w:rPr>
        <w:t xml:space="preserve"> </w:t>
      </w:r>
      <w:r>
        <w:rPr>
          <w:spacing w:val="-2"/>
        </w:rPr>
        <w:t>of</w:t>
      </w:r>
      <w:r>
        <w:rPr>
          <w:spacing w:val="-13"/>
        </w:rPr>
        <w:t xml:space="preserve"> </w:t>
      </w:r>
      <w:r>
        <w:rPr>
          <w:spacing w:val="-2"/>
        </w:rPr>
        <w:t>quiet.</w:t>
      </w:r>
      <w:r>
        <w:rPr>
          <w:spacing w:val="-12"/>
        </w:rPr>
        <w:t xml:space="preserve"> </w:t>
      </w:r>
      <w:r>
        <w:rPr>
          <w:spacing w:val="-2"/>
        </w:rPr>
        <w:t xml:space="preserve">And </w:t>
      </w:r>
      <w:r>
        <w:t>what</w:t>
      </w:r>
      <w:r>
        <w:rPr>
          <w:spacing w:val="-10"/>
        </w:rPr>
        <w:t xml:space="preserve"> </w:t>
      </w:r>
      <w:r>
        <w:t>he</w:t>
      </w:r>
      <w:r>
        <w:rPr>
          <w:spacing w:val="-10"/>
        </w:rPr>
        <w:t xml:space="preserve"> </w:t>
      </w:r>
      <w:r>
        <w:t>saw</w:t>
      </w:r>
      <w:r>
        <w:rPr>
          <w:spacing w:val="-10"/>
        </w:rPr>
        <w:t xml:space="preserve"> </w:t>
      </w:r>
      <w:r>
        <w:t>in</w:t>
      </w:r>
      <w:r>
        <w:rPr>
          <w:spacing w:val="-10"/>
        </w:rPr>
        <w:t xml:space="preserve"> </w:t>
      </w:r>
      <w:r>
        <w:t>those</w:t>
      </w:r>
      <w:r>
        <w:rPr>
          <w:spacing w:val="-10"/>
        </w:rPr>
        <w:t xml:space="preserve"> </w:t>
      </w:r>
      <w:r>
        <w:t>few</w:t>
      </w:r>
      <w:r>
        <w:rPr>
          <w:spacing w:val="-12"/>
        </w:rPr>
        <w:t xml:space="preserve"> </w:t>
      </w:r>
      <w:r>
        <w:t>seconds</w:t>
      </w:r>
      <w:r>
        <w:rPr>
          <w:spacing w:val="-12"/>
        </w:rPr>
        <w:t xml:space="preserve"> </w:t>
      </w:r>
      <w:r>
        <w:t>inspired</w:t>
      </w:r>
      <w:r>
        <w:rPr>
          <w:spacing w:val="-10"/>
        </w:rPr>
        <w:t xml:space="preserve"> </w:t>
      </w:r>
      <w:r>
        <w:t>his</w:t>
      </w:r>
      <w:r>
        <w:rPr>
          <w:spacing w:val="-12"/>
        </w:rPr>
        <w:t xml:space="preserve"> </w:t>
      </w:r>
      <w:r>
        <w:t>investigation</w:t>
      </w:r>
      <w:r>
        <w:rPr>
          <w:spacing w:val="-10"/>
        </w:rPr>
        <w:t xml:space="preserve"> </w:t>
      </w:r>
      <w:r>
        <w:t>during</w:t>
      </w:r>
      <w:r>
        <w:rPr>
          <w:spacing w:val="-10"/>
        </w:rPr>
        <w:t xml:space="preserve"> </w:t>
      </w:r>
      <w:r>
        <w:t>the</w:t>
      </w:r>
      <w:r>
        <w:rPr>
          <w:spacing w:val="-10"/>
        </w:rPr>
        <w:t xml:space="preserve"> </w:t>
      </w:r>
      <w:r>
        <w:t>night</w:t>
      </w:r>
      <w:r>
        <w:rPr>
          <w:spacing w:val="-10"/>
        </w:rPr>
        <w:t xml:space="preserve"> </w:t>
      </w:r>
      <w:r>
        <w:t>that</w:t>
      </w:r>
      <w:r>
        <w:rPr>
          <w:spacing w:val="-11"/>
        </w:rPr>
        <w:t xml:space="preserve"> </w:t>
      </w:r>
      <w:r>
        <w:t>was</w:t>
      </w:r>
      <w:r>
        <w:rPr>
          <w:spacing w:val="-10"/>
        </w:rPr>
        <w:t xml:space="preserve"> </w:t>
      </w:r>
      <w:r>
        <w:t>to</w:t>
      </w:r>
      <w:r>
        <w:rPr>
          <w:spacing w:val="-10"/>
        </w:rPr>
        <w:t xml:space="preserve"> </w:t>
      </w:r>
      <w:r>
        <w:t>come.</w:t>
      </w:r>
    </w:p>
    <w:p w14:paraId="30FC684D" w14:textId="77777777" w:rsidR="00565177" w:rsidRDefault="00FF66D4">
      <w:pPr>
        <w:pStyle w:val="BodyText"/>
        <w:spacing w:line="235" w:lineRule="auto"/>
        <w:ind w:left="1019" w:right="515"/>
      </w:pPr>
      <w:r>
        <w:t>But</w:t>
      </w:r>
      <w:r>
        <w:rPr>
          <w:spacing w:val="-8"/>
        </w:rPr>
        <w:t xml:space="preserve"> </w:t>
      </w:r>
      <w:r>
        <w:t>they</w:t>
      </w:r>
      <w:r>
        <w:rPr>
          <w:spacing w:val="-8"/>
        </w:rPr>
        <w:t xml:space="preserve"> </w:t>
      </w:r>
      <w:r>
        <w:t>were</w:t>
      </w:r>
      <w:r>
        <w:rPr>
          <w:spacing w:val="-8"/>
        </w:rPr>
        <w:t xml:space="preserve"> </w:t>
      </w:r>
      <w:r>
        <w:t>really</w:t>
      </w:r>
      <w:r>
        <w:rPr>
          <w:spacing w:val="-10"/>
        </w:rPr>
        <w:t xml:space="preserve"> </w:t>
      </w:r>
      <w:r>
        <w:t>only</w:t>
      </w:r>
      <w:r>
        <w:rPr>
          <w:spacing w:val="-10"/>
        </w:rPr>
        <w:t xml:space="preserve"> </w:t>
      </w:r>
      <w:r>
        <w:t>a</w:t>
      </w:r>
      <w:r>
        <w:rPr>
          <w:spacing w:val="-8"/>
        </w:rPr>
        <w:t xml:space="preserve"> </w:t>
      </w:r>
      <w:r>
        <w:t>few</w:t>
      </w:r>
      <w:r>
        <w:rPr>
          <w:spacing w:val="-8"/>
        </w:rPr>
        <w:t xml:space="preserve"> </w:t>
      </w:r>
      <w:r>
        <w:t>seconds.</w:t>
      </w:r>
      <w:r>
        <w:rPr>
          <w:spacing w:val="-8"/>
        </w:rPr>
        <w:t xml:space="preserve"> </w:t>
      </w:r>
      <w:r>
        <w:t>Benno</w:t>
      </w:r>
      <w:r>
        <w:rPr>
          <w:spacing w:val="-8"/>
        </w:rPr>
        <w:t xml:space="preserve"> </w:t>
      </w:r>
      <w:r>
        <w:t>came</w:t>
      </w:r>
      <w:r>
        <w:rPr>
          <w:spacing w:val="-9"/>
        </w:rPr>
        <w:t xml:space="preserve"> </w:t>
      </w:r>
      <w:r>
        <w:t>over</w:t>
      </w:r>
      <w:r>
        <w:rPr>
          <w:spacing w:val="-8"/>
        </w:rPr>
        <w:t xml:space="preserve"> </w:t>
      </w:r>
      <w:r>
        <w:t>at</w:t>
      </w:r>
      <w:r>
        <w:rPr>
          <w:spacing w:val="-8"/>
        </w:rPr>
        <w:t xml:space="preserve"> </w:t>
      </w:r>
      <w:r>
        <w:t>once,</w:t>
      </w:r>
      <w:r>
        <w:rPr>
          <w:spacing w:val="-10"/>
        </w:rPr>
        <w:t xml:space="preserve"> </w:t>
      </w:r>
      <w:r>
        <w:t>pretending</w:t>
      </w:r>
      <w:r>
        <w:rPr>
          <w:spacing w:val="-8"/>
        </w:rPr>
        <w:t xml:space="preserve"> </w:t>
      </w:r>
      <w:r>
        <w:t>he</w:t>
      </w:r>
      <w:r>
        <w:rPr>
          <w:spacing w:val="-8"/>
        </w:rPr>
        <w:t xml:space="preserve"> </w:t>
      </w:r>
      <w:r>
        <w:t>had</w:t>
      </w:r>
      <w:r>
        <w:rPr>
          <w:spacing w:val="-10"/>
        </w:rPr>
        <w:t xml:space="preserve"> </w:t>
      </w:r>
      <w:r>
        <w:t>forgotten his stylus on the desk when he had approached to hear the conversation with Jorge; and he whispered to William that he had to speak with him urgently, fixing a meeting place behind the balneary.</w:t>
      </w:r>
      <w:r>
        <w:rPr>
          <w:spacing w:val="-12"/>
        </w:rPr>
        <w:t xml:space="preserve"> </w:t>
      </w:r>
      <w:r>
        <w:t>He</w:t>
      </w:r>
      <w:r>
        <w:rPr>
          <w:spacing w:val="-12"/>
        </w:rPr>
        <w:t xml:space="preserve"> </w:t>
      </w:r>
      <w:r>
        <w:t>told</w:t>
      </w:r>
      <w:r>
        <w:rPr>
          <w:spacing w:val="-12"/>
        </w:rPr>
        <w:t xml:space="preserve"> </w:t>
      </w:r>
      <w:r>
        <w:t>William</w:t>
      </w:r>
      <w:r>
        <w:rPr>
          <w:spacing w:val="-15"/>
        </w:rPr>
        <w:t xml:space="preserve"> </w:t>
      </w:r>
      <w:r>
        <w:t>to</w:t>
      </w:r>
      <w:r>
        <w:rPr>
          <w:spacing w:val="-12"/>
        </w:rPr>
        <w:t xml:space="preserve"> </w:t>
      </w:r>
      <w:r>
        <w:t>leave</w:t>
      </w:r>
      <w:r>
        <w:rPr>
          <w:spacing w:val="-12"/>
        </w:rPr>
        <w:t xml:space="preserve"> </w:t>
      </w:r>
      <w:r>
        <w:t>first,</w:t>
      </w:r>
      <w:r>
        <w:rPr>
          <w:spacing w:val="-11"/>
        </w:rPr>
        <w:t xml:space="preserve"> </w:t>
      </w:r>
      <w:r>
        <w:t>and</w:t>
      </w:r>
      <w:r>
        <w:rPr>
          <w:spacing w:val="-12"/>
        </w:rPr>
        <w:t xml:space="preserve"> </w:t>
      </w:r>
      <w:r>
        <w:t>he</w:t>
      </w:r>
      <w:r>
        <w:rPr>
          <w:spacing w:val="-12"/>
        </w:rPr>
        <w:t xml:space="preserve"> </w:t>
      </w:r>
      <w:r>
        <w:t>would</w:t>
      </w:r>
      <w:r>
        <w:rPr>
          <w:spacing w:val="-12"/>
        </w:rPr>
        <w:t xml:space="preserve"> </w:t>
      </w:r>
      <w:r>
        <w:t>join</w:t>
      </w:r>
      <w:r>
        <w:rPr>
          <w:spacing w:val="-12"/>
        </w:rPr>
        <w:t xml:space="preserve"> </w:t>
      </w:r>
      <w:r>
        <w:t>him</w:t>
      </w:r>
      <w:r>
        <w:rPr>
          <w:spacing w:val="-12"/>
        </w:rPr>
        <w:t xml:space="preserve"> </w:t>
      </w:r>
      <w:r>
        <w:t>in</w:t>
      </w:r>
      <w:r>
        <w:rPr>
          <w:spacing w:val="-12"/>
        </w:rPr>
        <w:t xml:space="preserve"> </w:t>
      </w:r>
      <w:r>
        <w:t>a</w:t>
      </w:r>
      <w:r>
        <w:rPr>
          <w:spacing w:val="-12"/>
        </w:rPr>
        <w:t xml:space="preserve"> </w:t>
      </w:r>
      <w:r>
        <w:t>short</w:t>
      </w:r>
      <w:r>
        <w:rPr>
          <w:spacing w:val="-12"/>
        </w:rPr>
        <w:t xml:space="preserve"> </w:t>
      </w:r>
      <w:r>
        <w:t>while.</w:t>
      </w:r>
    </w:p>
    <w:p w14:paraId="30FC684E" w14:textId="77777777" w:rsidR="00565177" w:rsidRDefault="00FF66D4">
      <w:pPr>
        <w:pStyle w:val="BodyText"/>
        <w:spacing w:line="235" w:lineRule="auto"/>
        <w:ind w:left="1019" w:right="513"/>
      </w:pPr>
      <w:r>
        <w:t>William</w:t>
      </w:r>
      <w:r>
        <w:rPr>
          <w:spacing w:val="-2"/>
        </w:rPr>
        <w:t xml:space="preserve"> </w:t>
      </w:r>
      <w:r>
        <w:t>hesitated</w:t>
      </w:r>
      <w:r>
        <w:rPr>
          <w:spacing w:val="-4"/>
        </w:rPr>
        <w:t xml:space="preserve"> </w:t>
      </w:r>
      <w:r>
        <w:t>a</w:t>
      </w:r>
      <w:r>
        <w:rPr>
          <w:spacing w:val="-3"/>
        </w:rPr>
        <w:t xml:space="preserve"> </w:t>
      </w:r>
      <w:r>
        <w:t>few</w:t>
      </w:r>
      <w:r>
        <w:rPr>
          <w:spacing w:val="-4"/>
        </w:rPr>
        <w:t xml:space="preserve"> </w:t>
      </w:r>
      <w:r>
        <w:t>moments,</w:t>
      </w:r>
      <w:r>
        <w:rPr>
          <w:spacing w:val="-2"/>
        </w:rPr>
        <w:t xml:space="preserve"> </w:t>
      </w:r>
      <w:r>
        <w:t>then</w:t>
      </w:r>
      <w:r>
        <w:rPr>
          <w:spacing w:val="-3"/>
        </w:rPr>
        <w:t xml:space="preserve"> </w:t>
      </w:r>
      <w:r>
        <w:t>called</w:t>
      </w:r>
      <w:r>
        <w:rPr>
          <w:spacing w:val="-3"/>
        </w:rPr>
        <w:t xml:space="preserve"> </w:t>
      </w:r>
      <w:r>
        <w:t>Malachi,</w:t>
      </w:r>
      <w:r>
        <w:rPr>
          <w:spacing w:val="-2"/>
        </w:rPr>
        <w:t xml:space="preserve"> </w:t>
      </w:r>
      <w:r>
        <w:t>who,</w:t>
      </w:r>
      <w:r>
        <w:rPr>
          <w:spacing w:val="-2"/>
        </w:rPr>
        <w:t xml:space="preserve"> </w:t>
      </w:r>
      <w:r>
        <w:t>from</w:t>
      </w:r>
      <w:r>
        <w:rPr>
          <w:spacing w:val="-2"/>
        </w:rPr>
        <w:t xml:space="preserve"> </w:t>
      </w:r>
      <w:r>
        <w:t>his</w:t>
      </w:r>
      <w:r>
        <w:rPr>
          <w:spacing w:val="-3"/>
        </w:rPr>
        <w:t xml:space="preserve"> </w:t>
      </w:r>
      <w:r>
        <w:t>librarian’s</w:t>
      </w:r>
      <w:r>
        <w:rPr>
          <w:spacing w:val="-4"/>
        </w:rPr>
        <w:t xml:space="preserve"> </w:t>
      </w:r>
      <w:r>
        <w:t>desk</w:t>
      </w:r>
      <w:r>
        <w:rPr>
          <w:spacing w:val="-2"/>
        </w:rPr>
        <w:t xml:space="preserve"> </w:t>
      </w:r>
      <w:r>
        <w:t>near</w:t>
      </w:r>
      <w:r>
        <w:rPr>
          <w:spacing w:val="-3"/>
        </w:rPr>
        <w:t xml:space="preserve"> </w:t>
      </w:r>
      <w:r>
        <w:t xml:space="preserve">the catalogue, had followed everything that had happened. William begged him, in view of the injunction received from the abbot (and he heavily emphasized this privilege), to have someone </w:t>
      </w:r>
      <w:r>
        <w:rPr>
          <w:spacing w:val="-2"/>
        </w:rPr>
        <w:t>guard</w:t>
      </w:r>
      <w:r>
        <w:rPr>
          <w:spacing w:val="-13"/>
        </w:rPr>
        <w:t xml:space="preserve"> </w:t>
      </w:r>
      <w:r>
        <w:rPr>
          <w:spacing w:val="-2"/>
        </w:rPr>
        <w:t>Venantius’s</w:t>
      </w:r>
      <w:r>
        <w:rPr>
          <w:spacing w:val="-13"/>
        </w:rPr>
        <w:t xml:space="preserve"> </w:t>
      </w:r>
      <w:r>
        <w:rPr>
          <w:spacing w:val="-2"/>
        </w:rPr>
        <w:t>desk,</w:t>
      </w:r>
      <w:r>
        <w:rPr>
          <w:spacing w:val="-13"/>
        </w:rPr>
        <w:t xml:space="preserve"> </w:t>
      </w:r>
      <w:r>
        <w:rPr>
          <w:spacing w:val="-2"/>
        </w:rPr>
        <w:t>because</w:t>
      </w:r>
      <w:r>
        <w:rPr>
          <w:spacing w:val="-12"/>
        </w:rPr>
        <w:t xml:space="preserve"> </w:t>
      </w:r>
      <w:r>
        <w:rPr>
          <w:spacing w:val="-2"/>
        </w:rPr>
        <w:t>William</w:t>
      </w:r>
      <w:r>
        <w:rPr>
          <w:spacing w:val="-13"/>
        </w:rPr>
        <w:t xml:space="preserve"> </w:t>
      </w:r>
      <w:r>
        <w:rPr>
          <w:spacing w:val="-2"/>
        </w:rPr>
        <w:t>considered</w:t>
      </w:r>
      <w:r>
        <w:rPr>
          <w:spacing w:val="-13"/>
        </w:rPr>
        <w:t xml:space="preserve"> </w:t>
      </w:r>
      <w:r>
        <w:rPr>
          <w:spacing w:val="-2"/>
        </w:rPr>
        <w:t>it</w:t>
      </w:r>
      <w:r>
        <w:rPr>
          <w:spacing w:val="-13"/>
        </w:rPr>
        <w:t xml:space="preserve"> </w:t>
      </w:r>
      <w:r>
        <w:rPr>
          <w:spacing w:val="-2"/>
        </w:rPr>
        <w:t>important</w:t>
      </w:r>
      <w:r>
        <w:rPr>
          <w:spacing w:val="-12"/>
        </w:rPr>
        <w:t xml:space="preserve"> </w:t>
      </w:r>
      <w:r>
        <w:rPr>
          <w:spacing w:val="-2"/>
        </w:rPr>
        <w:t>to</w:t>
      </w:r>
      <w:r>
        <w:rPr>
          <w:spacing w:val="-13"/>
        </w:rPr>
        <w:t xml:space="preserve"> </w:t>
      </w:r>
      <w:r>
        <w:rPr>
          <w:spacing w:val="-2"/>
        </w:rPr>
        <w:t>h</w:t>
      </w:r>
      <w:r>
        <w:rPr>
          <w:spacing w:val="-2"/>
        </w:rPr>
        <w:t>is</w:t>
      </w:r>
      <w:r>
        <w:rPr>
          <w:spacing w:val="-13"/>
        </w:rPr>
        <w:t xml:space="preserve"> </w:t>
      </w:r>
      <w:r>
        <w:rPr>
          <w:spacing w:val="-2"/>
        </w:rPr>
        <w:t>inquiry</w:t>
      </w:r>
      <w:r>
        <w:rPr>
          <w:spacing w:val="-12"/>
        </w:rPr>
        <w:t xml:space="preserve"> </w:t>
      </w:r>
      <w:r>
        <w:rPr>
          <w:spacing w:val="-2"/>
        </w:rPr>
        <w:t>that</w:t>
      </w:r>
      <w:r>
        <w:rPr>
          <w:spacing w:val="-13"/>
        </w:rPr>
        <w:t xml:space="preserve"> </w:t>
      </w:r>
      <w:r>
        <w:rPr>
          <w:spacing w:val="-2"/>
        </w:rPr>
        <w:t>no</w:t>
      </w:r>
      <w:r>
        <w:rPr>
          <w:spacing w:val="-12"/>
        </w:rPr>
        <w:t xml:space="preserve"> </w:t>
      </w:r>
      <w:r>
        <w:rPr>
          <w:spacing w:val="-2"/>
        </w:rPr>
        <w:t>one</w:t>
      </w:r>
      <w:r>
        <w:rPr>
          <w:spacing w:val="-13"/>
        </w:rPr>
        <w:t xml:space="preserve"> </w:t>
      </w:r>
      <w:r>
        <w:rPr>
          <w:spacing w:val="-2"/>
        </w:rPr>
        <w:t xml:space="preserve">approach </w:t>
      </w:r>
      <w:r>
        <w:t>it</w:t>
      </w:r>
      <w:r>
        <w:rPr>
          <w:spacing w:val="-15"/>
        </w:rPr>
        <w:t xml:space="preserve"> </w:t>
      </w:r>
      <w:r>
        <w:t>throughout</w:t>
      </w:r>
      <w:r>
        <w:rPr>
          <w:spacing w:val="-15"/>
        </w:rPr>
        <w:t xml:space="preserve"> </w:t>
      </w:r>
      <w:r>
        <w:t>the</w:t>
      </w:r>
      <w:r>
        <w:rPr>
          <w:spacing w:val="-15"/>
        </w:rPr>
        <w:t xml:space="preserve"> </w:t>
      </w:r>
      <w:r>
        <w:t>day,</w:t>
      </w:r>
      <w:r>
        <w:rPr>
          <w:spacing w:val="-15"/>
        </w:rPr>
        <w:t xml:space="preserve"> </w:t>
      </w:r>
      <w:r>
        <w:t>until</w:t>
      </w:r>
      <w:r>
        <w:rPr>
          <w:spacing w:val="-15"/>
        </w:rPr>
        <w:t xml:space="preserve"> </w:t>
      </w:r>
      <w:r>
        <w:t>he</w:t>
      </w:r>
      <w:r>
        <w:rPr>
          <w:spacing w:val="-15"/>
        </w:rPr>
        <w:t xml:space="preserve"> </w:t>
      </w:r>
      <w:r>
        <w:t>himself</w:t>
      </w:r>
      <w:r>
        <w:rPr>
          <w:spacing w:val="-15"/>
        </w:rPr>
        <w:t xml:space="preserve"> </w:t>
      </w:r>
      <w:r>
        <w:t>could</w:t>
      </w:r>
      <w:r>
        <w:rPr>
          <w:spacing w:val="-15"/>
        </w:rPr>
        <w:t xml:space="preserve"> </w:t>
      </w:r>
      <w:r>
        <w:t>come</w:t>
      </w:r>
      <w:r>
        <w:rPr>
          <w:spacing w:val="-15"/>
        </w:rPr>
        <w:t xml:space="preserve"> </w:t>
      </w:r>
      <w:r>
        <w:t>back.</w:t>
      </w:r>
      <w:r>
        <w:rPr>
          <w:spacing w:val="-15"/>
        </w:rPr>
        <w:t xml:space="preserve"> </w:t>
      </w:r>
      <w:r>
        <w:t>He</w:t>
      </w:r>
      <w:r>
        <w:rPr>
          <w:spacing w:val="-15"/>
        </w:rPr>
        <w:t xml:space="preserve"> </w:t>
      </w:r>
      <w:r>
        <w:t>said</w:t>
      </w:r>
      <w:r>
        <w:rPr>
          <w:spacing w:val="-15"/>
        </w:rPr>
        <w:t xml:space="preserve"> </w:t>
      </w:r>
      <w:r>
        <w:t>this</w:t>
      </w:r>
      <w:r>
        <w:rPr>
          <w:spacing w:val="-15"/>
        </w:rPr>
        <w:t xml:space="preserve"> </w:t>
      </w:r>
      <w:r>
        <w:t>in</w:t>
      </w:r>
      <w:r>
        <w:rPr>
          <w:spacing w:val="-15"/>
        </w:rPr>
        <w:t xml:space="preserve"> </w:t>
      </w:r>
      <w:r>
        <w:t>a</w:t>
      </w:r>
      <w:r>
        <w:rPr>
          <w:spacing w:val="-15"/>
        </w:rPr>
        <w:t xml:space="preserve"> </w:t>
      </w:r>
      <w:r>
        <w:t>loud</w:t>
      </w:r>
      <w:r>
        <w:rPr>
          <w:spacing w:val="-15"/>
        </w:rPr>
        <w:t xml:space="preserve"> </w:t>
      </w:r>
      <w:r>
        <w:t>voice,</w:t>
      </w:r>
      <w:r>
        <w:rPr>
          <w:spacing w:val="-15"/>
        </w:rPr>
        <w:t xml:space="preserve"> </w:t>
      </w:r>
      <w:r>
        <w:t>and</w:t>
      </w:r>
      <w:r>
        <w:rPr>
          <w:spacing w:val="-15"/>
        </w:rPr>
        <w:t xml:space="preserve"> </w:t>
      </w:r>
      <w:r>
        <w:t>so</w:t>
      </w:r>
      <w:r>
        <w:rPr>
          <w:spacing w:val="-15"/>
        </w:rPr>
        <w:t xml:space="preserve"> </w:t>
      </w:r>
      <w:r>
        <w:t>not</w:t>
      </w:r>
      <w:r>
        <w:rPr>
          <w:spacing w:val="-15"/>
        </w:rPr>
        <w:t xml:space="preserve"> </w:t>
      </w:r>
      <w:r>
        <w:t>only committed</w:t>
      </w:r>
      <w:r>
        <w:rPr>
          <w:spacing w:val="-15"/>
        </w:rPr>
        <w:t xml:space="preserve"> </w:t>
      </w:r>
      <w:r>
        <w:t>Malachi</w:t>
      </w:r>
      <w:r>
        <w:rPr>
          <w:spacing w:val="-15"/>
        </w:rPr>
        <w:t xml:space="preserve"> </w:t>
      </w:r>
      <w:r>
        <w:t>to</w:t>
      </w:r>
      <w:r>
        <w:rPr>
          <w:spacing w:val="-15"/>
        </w:rPr>
        <w:t xml:space="preserve"> </w:t>
      </w:r>
      <w:r>
        <w:t>keep</w:t>
      </w:r>
      <w:r>
        <w:rPr>
          <w:spacing w:val="-15"/>
        </w:rPr>
        <w:t xml:space="preserve"> </w:t>
      </w:r>
      <w:r>
        <w:t>watch</w:t>
      </w:r>
      <w:r>
        <w:rPr>
          <w:spacing w:val="-15"/>
        </w:rPr>
        <w:t xml:space="preserve"> </w:t>
      </w:r>
      <w:r>
        <w:t>over</w:t>
      </w:r>
      <w:r>
        <w:rPr>
          <w:spacing w:val="-15"/>
        </w:rPr>
        <w:t xml:space="preserve"> </w:t>
      </w:r>
      <w:r>
        <w:t>the</w:t>
      </w:r>
      <w:r>
        <w:rPr>
          <w:spacing w:val="-15"/>
        </w:rPr>
        <w:t xml:space="preserve"> </w:t>
      </w:r>
      <w:r>
        <w:t>monks,</w:t>
      </w:r>
      <w:r>
        <w:rPr>
          <w:spacing w:val="-15"/>
        </w:rPr>
        <w:t xml:space="preserve"> </w:t>
      </w:r>
      <w:r>
        <w:t>but</w:t>
      </w:r>
      <w:r>
        <w:rPr>
          <w:spacing w:val="-15"/>
        </w:rPr>
        <w:t xml:space="preserve"> </w:t>
      </w:r>
      <w:r>
        <w:t>also</w:t>
      </w:r>
      <w:r>
        <w:rPr>
          <w:spacing w:val="-15"/>
        </w:rPr>
        <w:t xml:space="preserve"> </w:t>
      </w:r>
      <w:r>
        <w:t>set</w:t>
      </w:r>
      <w:r>
        <w:rPr>
          <w:spacing w:val="-15"/>
        </w:rPr>
        <w:t xml:space="preserve"> </w:t>
      </w:r>
      <w:r>
        <w:t>the</w:t>
      </w:r>
      <w:r>
        <w:rPr>
          <w:spacing w:val="-15"/>
        </w:rPr>
        <w:t xml:space="preserve"> </w:t>
      </w:r>
      <w:r>
        <w:t>monks</w:t>
      </w:r>
      <w:r>
        <w:rPr>
          <w:spacing w:val="-15"/>
        </w:rPr>
        <w:t xml:space="preserve"> </w:t>
      </w:r>
      <w:r>
        <w:t>themselves</w:t>
      </w:r>
      <w:r>
        <w:rPr>
          <w:spacing w:val="-15"/>
        </w:rPr>
        <w:t xml:space="preserve"> </w:t>
      </w:r>
      <w:r>
        <w:t>to</w:t>
      </w:r>
      <w:r>
        <w:rPr>
          <w:spacing w:val="-15"/>
        </w:rPr>
        <w:t xml:space="preserve"> </w:t>
      </w:r>
      <w:r>
        <w:t>keep</w:t>
      </w:r>
      <w:r>
        <w:rPr>
          <w:spacing w:val="-15"/>
        </w:rPr>
        <w:t xml:space="preserve"> </w:t>
      </w:r>
      <w:r>
        <w:t>watch over</w:t>
      </w:r>
      <w:r>
        <w:rPr>
          <w:spacing w:val="-14"/>
        </w:rPr>
        <w:t xml:space="preserve"> </w:t>
      </w:r>
      <w:r>
        <w:t>Malachi.</w:t>
      </w:r>
      <w:r>
        <w:rPr>
          <w:spacing w:val="-14"/>
        </w:rPr>
        <w:t xml:space="preserve"> </w:t>
      </w:r>
      <w:r>
        <w:t>The</w:t>
      </w:r>
      <w:r>
        <w:rPr>
          <w:spacing w:val="-14"/>
        </w:rPr>
        <w:t xml:space="preserve"> </w:t>
      </w:r>
      <w:r>
        <w:t>librarian</w:t>
      </w:r>
      <w:r>
        <w:rPr>
          <w:spacing w:val="-14"/>
        </w:rPr>
        <w:t xml:space="preserve"> </w:t>
      </w:r>
      <w:r>
        <w:t>could</w:t>
      </w:r>
      <w:r>
        <w:rPr>
          <w:spacing w:val="-14"/>
        </w:rPr>
        <w:t xml:space="preserve"> </w:t>
      </w:r>
      <w:r>
        <w:t>only</w:t>
      </w:r>
      <w:r>
        <w:rPr>
          <w:spacing w:val="-14"/>
        </w:rPr>
        <w:t xml:space="preserve"> </w:t>
      </w:r>
      <w:r>
        <w:t>consent,</w:t>
      </w:r>
      <w:r>
        <w:rPr>
          <w:spacing w:val="-14"/>
        </w:rPr>
        <w:t xml:space="preserve"> </w:t>
      </w:r>
      <w:r>
        <w:t>and</w:t>
      </w:r>
      <w:r>
        <w:rPr>
          <w:spacing w:val="-15"/>
        </w:rPr>
        <w:t xml:space="preserve"> </w:t>
      </w:r>
      <w:r>
        <w:t>William</w:t>
      </w:r>
      <w:r>
        <w:rPr>
          <w:spacing w:val="-14"/>
        </w:rPr>
        <w:t xml:space="preserve"> </w:t>
      </w:r>
      <w:r>
        <w:t>and</w:t>
      </w:r>
      <w:r>
        <w:rPr>
          <w:spacing w:val="-14"/>
        </w:rPr>
        <w:t xml:space="preserve"> </w:t>
      </w:r>
      <w:r>
        <w:t>I</w:t>
      </w:r>
      <w:r>
        <w:rPr>
          <w:spacing w:val="-14"/>
        </w:rPr>
        <w:t xml:space="preserve"> </w:t>
      </w:r>
      <w:r>
        <w:t>took</w:t>
      </w:r>
      <w:r>
        <w:rPr>
          <w:spacing w:val="-14"/>
        </w:rPr>
        <w:t xml:space="preserve"> </w:t>
      </w:r>
      <w:r>
        <w:t>our</w:t>
      </w:r>
      <w:r>
        <w:rPr>
          <w:spacing w:val="-14"/>
        </w:rPr>
        <w:t xml:space="preserve"> </w:t>
      </w:r>
      <w:r>
        <w:t>leave.</w:t>
      </w:r>
    </w:p>
    <w:p w14:paraId="30FC684F" w14:textId="77777777" w:rsidR="00565177" w:rsidRDefault="00FF66D4">
      <w:pPr>
        <w:pStyle w:val="BodyText"/>
        <w:spacing w:line="235" w:lineRule="auto"/>
        <w:ind w:left="1019" w:right="515"/>
      </w:pPr>
      <w:r>
        <w:t>As</w:t>
      </w:r>
      <w:r>
        <w:rPr>
          <w:spacing w:val="-7"/>
        </w:rPr>
        <w:t xml:space="preserve"> </w:t>
      </w:r>
      <w:r>
        <w:t>we</w:t>
      </w:r>
      <w:r>
        <w:rPr>
          <w:spacing w:val="-6"/>
        </w:rPr>
        <w:t xml:space="preserve"> </w:t>
      </w:r>
      <w:r>
        <w:t>were</w:t>
      </w:r>
      <w:r>
        <w:rPr>
          <w:spacing w:val="-8"/>
        </w:rPr>
        <w:t xml:space="preserve"> </w:t>
      </w:r>
      <w:r>
        <w:t>crossing</w:t>
      </w:r>
      <w:r>
        <w:rPr>
          <w:spacing w:val="-6"/>
        </w:rPr>
        <w:t xml:space="preserve"> </w:t>
      </w:r>
      <w:r>
        <w:t>the</w:t>
      </w:r>
      <w:r>
        <w:rPr>
          <w:spacing w:val="-6"/>
        </w:rPr>
        <w:t xml:space="preserve"> </w:t>
      </w:r>
      <w:r>
        <w:t>garden</w:t>
      </w:r>
      <w:r>
        <w:rPr>
          <w:spacing w:val="-6"/>
        </w:rPr>
        <w:t xml:space="preserve"> </w:t>
      </w:r>
      <w:r>
        <w:t>and</w:t>
      </w:r>
      <w:r>
        <w:rPr>
          <w:spacing w:val="-6"/>
        </w:rPr>
        <w:t xml:space="preserve"> </w:t>
      </w:r>
      <w:r>
        <w:t>approaching</w:t>
      </w:r>
      <w:r>
        <w:rPr>
          <w:spacing w:val="-7"/>
        </w:rPr>
        <w:t xml:space="preserve"> </w:t>
      </w:r>
      <w:r>
        <w:t>the</w:t>
      </w:r>
      <w:r>
        <w:rPr>
          <w:spacing w:val="-6"/>
        </w:rPr>
        <w:t xml:space="preserve"> </w:t>
      </w:r>
      <w:r>
        <w:t>balneary,</w:t>
      </w:r>
      <w:r>
        <w:rPr>
          <w:spacing w:val="-6"/>
        </w:rPr>
        <w:t xml:space="preserve"> </w:t>
      </w:r>
      <w:r>
        <w:t>which</w:t>
      </w:r>
      <w:r>
        <w:rPr>
          <w:spacing w:val="-8"/>
        </w:rPr>
        <w:t xml:space="preserve"> </w:t>
      </w:r>
      <w:r>
        <w:t>was</w:t>
      </w:r>
      <w:r>
        <w:rPr>
          <w:spacing w:val="-7"/>
        </w:rPr>
        <w:t xml:space="preserve"> </w:t>
      </w:r>
      <w:r>
        <w:t>next</w:t>
      </w:r>
      <w:r>
        <w:rPr>
          <w:spacing w:val="-6"/>
        </w:rPr>
        <w:t xml:space="preserve"> </w:t>
      </w:r>
      <w:r>
        <w:t>to</w:t>
      </w:r>
      <w:r>
        <w:rPr>
          <w:spacing w:val="-6"/>
        </w:rPr>
        <w:t xml:space="preserve"> </w:t>
      </w:r>
      <w:r>
        <w:t>the</w:t>
      </w:r>
      <w:r>
        <w:rPr>
          <w:spacing w:val="-6"/>
        </w:rPr>
        <w:t xml:space="preserve"> </w:t>
      </w:r>
      <w:r>
        <w:t>infirmary building, William observed, “Many seem to be afraid I might find something that is on or under Vena</w:t>
      </w:r>
      <w:r>
        <w:t>ntius’s desk.”</w:t>
      </w:r>
    </w:p>
    <w:p w14:paraId="30FC6850" w14:textId="77777777" w:rsidR="00565177" w:rsidRDefault="00FF66D4">
      <w:pPr>
        <w:pStyle w:val="BodyText"/>
        <w:spacing w:line="271" w:lineRule="exact"/>
        <w:ind w:left="1307" w:firstLine="0"/>
      </w:pPr>
      <w:r>
        <w:t>“What</w:t>
      </w:r>
      <w:r>
        <w:rPr>
          <w:spacing w:val="-13"/>
        </w:rPr>
        <w:t xml:space="preserve"> </w:t>
      </w:r>
      <w:r>
        <w:t>can</w:t>
      </w:r>
      <w:r>
        <w:rPr>
          <w:spacing w:val="-12"/>
        </w:rPr>
        <w:t xml:space="preserve"> </w:t>
      </w:r>
      <w:r>
        <w:t>that</w:t>
      </w:r>
      <w:r>
        <w:rPr>
          <w:spacing w:val="-12"/>
        </w:rPr>
        <w:t xml:space="preserve"> </w:t>
      </w:r>
      <w:r>
        <w:rPr>
          <w:spacing w:val="-4"/>
        </w:rPr>
        <w:t>be?”</w:t>
      </w:r>
    </w:p>
    <w:p w14:paraId="30FC6851" w14:textId="77777777" w:rsidR="00565177" w:rsidRDefault="00565177">
      <w:pPr>
        <w:spacing w:line="271" w:lineRule="exact"/>
        <w:sectPr w:rsidR="00565177">
          <w:pgSz w:w="12240" w:h="15840"/>
          <w:pgMar w:top="1340" w:right="920" w:bottom="620" w:left="420" w:header="360" w:footer="426" w:gutter="0"/>
          <w:cols w:space="720"/>
        </w:sectPr>
      </w:pPr>
    </w:p>
    <w:p w14:paraId="30FC6852" w14:textId="77777777" w:rsidR="00565177" w:rsidRDefault="00FF66D4">
      <w:pPr>
        <w:pStyle w:val="BodyText"/>
        <w:spacing w:before="74" w:line="274" w:lineRule="exact"/>
        <w:ind w:left="1308" w:firstLine="0"/>
        <w:jc w:val="left"/>
      </w:pPr>
      <w:r>
        <w:lastRenderedPageBreak/>
        <w:t>“I</w:t>
      </w:r>
      <w:r>
        <w:rPr>
          <w:spacing w:val="-13"/>
        </w:rPr>
        <w:t xml:space="preserve"> </w:t>
      </w:r>
      <w:r>
        <w:t>have</w:t>
      </w:r>
      <w:r>
        <w:rPr>
          <w:spacing w:val="-12"/>
        </w:rPr>
        <w:t xml:space="preserve"> </w:t>
      </w:r>
      <w:r>
        <w:t>the</w:t>
      </w:r>
      <w:r>
        <w:rPr>
          <w:spacing w:val="-13"/>
        </w:rPr>
        <w:t xml:space="preserve"> </w:t>
      </w:r>
      <w:r>
        <w:t>impression</w:t>
      </w:r>
      <w:r>
        <w:rPr>
          <w:spacing w:val="-12"/>
        </w:rPr>
        <w:t xml:space="preserve"> </w:t>
      </w:r>
      <w:r>
        <w:t>that</w:t>
      </w:r>
      <w:r>
        <w:rPr>
          <w:spacing w:val="-12"/>
        </w:rPr>
        <w:t xml:space="preserve"> </w:t>
      </w:r>
      <w:r>
        <w:t>even</w:t>
      </w:r>
      <w:r>
        <w:rPr>
          <w:spacing w:val="-13"/>
        </w:rPr>
        <w:t xml:space="preserve"> </w:t>
      </w:r>
      <w:r>
        <w:t>those</w:t>
      </w:r>
      <w:r>
        <w:rPr>
          <w:spacing w:val="-12"/>
        </w:rPr>
        <w:t xml:space="preserve"> </w:t>
      </w:r>
      <w:r>
        <w:t>who</w:t>
      </w:r>
      <w:r>
        <w:rPr>
          <w:spacing w:val="-13"/>
        </w:rPr>
        <w:t xml:space="preserve"> </w:t>
      </w:r>
      <w:r>
        <w:t>are</w:t>
      </w:r>
      <w:r>
        <w:rPr>
          <w:spacing w:val="-14"/>
        </w:rPr>
        <w:t xml:space="preserve"> </w:t>
      </w:r>
      <w:r>
        <w:t>afraid</w:t>
      </w:r>
      <w:r>
        <w:rPr>
          <w:spacing w:val="-13"/>
        </w:rPr>
        <w:t xml:space="preserve"> </w:t>
      </w:r>
      <w:r>
        <w:t>do</w:t>
      </w:r>
      <w:r>
        <w:rPr>
          <w:spacing w:val="-12"/>
        </w:rPr>
        <w:t xml:space="preserve"> </w:t>
      </w:r>
      <w:r>
        <w:t>not</w:t>
      </w:r>
      <w:r>
        <w:rPr>
          <w:spacing w:val="-12"/>
        </w:rPr>
        <w:t xml:space="preserve"> </w:t>
      </w:r>
      <w:r>
        <w:rPr>
          <w:spacing w:val="-2"/>
        </w:rPr>
        <w:t>know.”</w:t>
      </w:r>
    </w:p>
    <w:p w14:paraId="30FC6853" w14:textId="77777777" w:rsidR="00565177" w:rsidRDefault="00FF66D4">
      <w:pPr>
        <w:pStyle w:val="BodyText"/>
        <w:spacing w:before="4" w:line="232" w:lineRule="auto"/>
        <w:ind w:left="1308" w:right="515" w:firstLine="0"/>
        <w:jc w:val="left"/>
      </w:pPr>
      <w:r>
        <w:rPr>
          <w:spacing w:val="-2"/>
        </w:rPr>
        <w:t>And</w:t>
      </w:r>
      <w:r>
        <w:rPr>
          <w:spacing w:val="-11"/>
        </w:rPr>
        <w:t xml:space="preserve"> </w:t>
      </w:r>
      <w:r>
        <w:rPr>
          <w:spacing w:val="-2"/>
        </w:rPr>
        <w:t>so</w:t>
      </w:r>
      <w:r>
        <w:rPr>
          <w:spacing w:val="-11"/>
        </w:rPr>
        <w:t xml:space="preserve"> </w:t>
      </w:r>
      <w:r>
        <w:rPr>
          <w:spacing w:val="-2"/>
        </w:rPr>
        <w:t>Benno</w:t>
      </w:r>
      <w:r>
        <w:rPr>
          <w:spacing w:val="-11"/>
        </w:rPr>
        <w:t xml:space="preserve"> </w:t>
      </w:r>
      <w:r>
        <w:rPr>
          <w:spacing w:val="-2"/>
        </w:rPr>
        <w:t>has</w:t>
      </w:r>
      <w:r>
        <w:rPr>
          <w:spacing w:val="-10"/>
        </w:rPr>
        <w:t xml:space="preserve"> </w:t>
      </w:r>
      <w:r>
        <w:rPr>
          <w:spacing w:val="-2"/>
        </w:rPr>
        <w:t>nothing</w:t>
      </w:r>
      <w:r>
        <w:rPr>
          <w:spacing w:val="-10"/>
        </w:rPr>
        <w:t xml:space="preserve"> </w:t>
      </w:r>
      <w:r>
        <w:rPr>
          <w:spacing w:val="-2"/>
        </w:rPr>
        <w:t>to</w:t>
      </w:r>
      <w:r>
        <w:rPr>
          <w:spacing w:val="-11"/>
        </w:rPr>
        <w:t xml:space="preserve"> </w:t>
      </w:r>
      <w:r>
        <w:rPr>
          <w:spacing w:val="-2"/>
        </w:rPr>
        <w:t>say</w:t>
      </w:r>
      <w:r>
        <w:rPr>
          <w:spacing w:val="-10"/>
        </w:rPr>
        <w:t xml:space="preserve"> </w:t>
      </w:r>
      <w:r>
        <w:rPr>
          <w:spacing w:val="-2"/>
        </w:rPr>
        <w:t>to</w:t>
      </w:r>
      <w:r>
        <w:rPr>
          <w:spacing w:val="-11"/>
        </w:rPr>
        <w:t xml:space="preserve"> </w:t>
      </w:r>
      <w:r>
        <w:rPr>
          <w:spacing w:val="-2"/>
        </w:rPr>
        <w:t>us</w:t>
      </w:r>
      <w:r>
        <w:rPr>
          <w:spacing w:val="-10"/>
        </w:rPr>
        <w:t xml:space="preserve"> </w:t>
      </w:r>
      <w:r>
        <w:rPr>
          <w:spacing w:val="-2"/>
        </w:rPr>
        <w:t>and</w:t>
      </w:r>
      <w:r>
        <w:rPr>
          <w:spacing w:val="-11"/>
        </w:rPr>
        <w:t xml:space="preserve"> </w:t>
      </w:r>
      <w:r>
        <w:rPr>
          <w:spacing w:val="-2"/>
        </w:rPr>
        <w:t>he</w:t>
      </w:r>
      <w:r>
        <w:rPr>
          <w:spacing w:val="-10"/>
        </w:rPr>
        <w:t xml:space="preserve"> </w:t>
      </w:r>
      <w:r>
        <w:rPr>
          <w:spacing w:val="-2"/>
        </w:rPr>
        <w:t>is</w:t>
      </w:r>
      <w:r>
        <w:rPr>
          <w:spacing w:val="-11"/>
        </w:rPr>
        <w:t xml:space="preserve"> </w:t>
      </w:r>
      <w:r>
        <w:rPr>
          <w:spacing w:val="-2"/>
        </w:rPr>
        <w:t>only</w:t>
      </w:r>
      <w:r>
        <w:rPr>
          <w:spacing w:val="-10"/>
        </w:rPr>
        <w:t xml:space="preserve"> </w:t>
      </w:r>
      <w:r>
        <w:rPr>
          <w:spacing w:val="-2"/>
        </w:rPr>
        <w:t>drawing</w:t>
      </w:r>
      <w:r>
        <w:rPr>
          <w:spacing w:val="-10"/>
        </w:rPr>
        <w:t xml:space="preserve"> </w:t>
      </w:r>
      <w:r>
        <w:rPr>
          <w:spacing w:val="-2"/>
        </w:rPr>
        <w:t>us</w:t>
      </w:r>
      <w:r>
        <w:rPr>
          <w:spacing w:val="-10"/>
        </w:rPr>
        <w:t xml:space="preserve"> </w:t>
      </w:r>
      <w:r>
        <w:rPr>
          <w:spacing w:val="-2"/>
        </w:rPr>
        <w:t>far</w:t>
      </w:r>
      <w:r>
        <w:rPr>
          <w:spacing w:val="-10"/>
        </w:rPr>
        <w:t xml:space="preserve"> </w:t>
      </w:r>
      <w:r>
        <w:rPr>
          <w:spacing w:val="-2"/>
        </w:rPr>
        <w:t>away</w:t>
      </w:r>
      <w:r>
        <w:rPr>
          <w:spacing w:val="-10"/>
        </w:rPr>
        <w:t xml:space="preserve"> </w:t>
      </w:r>
      <w:r>
        <w:rPr>
          <w:spacing w:val="-2"/>
        </w:rPr>
        <w:t>from</w:t>
      </w:r>
      <w:r>
        <w:rPr>
          <w:spacing w:val="-11"/>
        </w:rPr>
        <w:t xml:space="preserve"> </w:t>
      </w:r>
      <w:r>
        <w:rPr>
          <w:spacing w:val="-2"/>
        </w:rPr>
        <w:t>the</w:t>
      </w:r>
      <w:r>
        <w:rPr>
          <w:spacing w:val="-10"/>
        </w:rPr>
        <w:t xml:space="preserve"> </w:t>
      </w:r>
      <w:r>
        <w:rPr>
          <w:spacing w:val="-2"/>
        </w:rPr>
        <w:t xml:space="preserve">scriptorium?” </w:t>
      </w:r>
      <w:r>
        <w:t>“We</w:t>
      </w:r>
      <w:r>
        <w:rPr>
          <w:spacing w:val="-13"/>
        </w:rPr>
        <w:t xml:space="preserve"> </w:t>
      </w:r>
      <w:r>
        <w:t>will</w:t>
      </w:r>
      <w:r>
        <w:rPr>
          <w:spacing w:val="-13"/>
        </w:rPr>
        <w:t xml:space="preserve"> </w:t>
      </w:r>
      <w:r>
        <w:t>soon</w:t>
      </w:r>
      <w:r>
        <w:rPr>
          <w:spacing w:val="-13"/>
        </w:rPr>
        <w:t xml:space="preserve"> </w:t>
      </w:r>
      <w:r>
        <w:t>find</w:t>
      </w:r>
      <w:r>
        <w:rPr>
          <w:spacing w:val="-13"/>
        </w:rPr>
        <w:t xml:space="preserve"> </w:t>
      </w:r>
      <w:r>
        <w:t>out,”</w:t>
      </w:r>
      <w:r>
        <w:rPr>
          <w:spacing w:val="-13"/>
        </w:rPr>
        <w:t xml:space="preserve"> </w:t>
      </w:r>
      <w:r>
        <w:t>William</w:t>
      </w:r>
      <w:r>
        <w:rPr>
          <w:spacing w:val="-13"/>
        </w:rPr>
        <w:t xml:space="preserve"> </w:t>
      </w:r>
      <w:r>
        <w:t>said.</w:t>
      </w:r>
      <w:r>
        <w:rPr>
          <w:spacing w:val="-13"/>
        </w:rPr>
        <w:t xml:space="preserve"> </w:t>
      </w:r>
      <w:r>
        <w:t>In</w:t>
      </w:r>
      <w:r>
        <w:rPr>
          <w:spacing w:val="-13"/>
        </w:rPr>
        <w:t xml:space="preserve"> </w:t>
      </w:r>
      <w:r>
        <w:t>fact,</w:t>
      </w:r>
      <w:r>
        <w:rPr>
          <w:spacing w:val="-15"/>
        </w:rPr>
        <w:t xml:space="preserve"> </w:t>
      </w:r>
      <w:r>
        <w:t>a</w:t>
      </w:r>
      <w:r>
        <w:rPr>
          <w:spacing w:val="-13"/>
        </w:rPr>
        <w:t xml:space="preserve"> </w:t>
      </w:r>
      <w:r>
        <w:t>short</w:t>
      </w:r>
      <w:r>
        <w:rPr>
          <w:spacing w:val="-13"/>
        </w:rPr>
        <w:t xml:space="preserve"> </w:t>
      </w:r>
      <w:r>
        <w:t>while</w:t>
      </w:r>
      <w:r>
        <w:rPr>
          <w:spacing w:val="-13"/>
        </w:rPr>
        <w:t xml:space="preserve"> </w:t>
      </w:r>
      <w:r>
        <w:t>later</w:t>
      </w:r>
      <w:r>
        <w:rPr>
          <w:spacing w:val="-13"/>
        </w:rPr>
        <w:t xml:space="preserve"> </w:t>
      </w:r>
      <w:r>
        <w:t>Benno</w:t>
      </w:r>
      <w:r>
        <w:rPr>
          <w:spacing w:val="-13"/>
        </w:rPr>
        <w:t xml:space="preserve"> </w:t>
      </w:r>
      <w:r>
        <w:t>joined</w:t>
      </w:r>
      <w:r>
        <w:rPr>
          <w:spacing w:val="-13"/>
        </w:rPr>
        <w:t xml:space="preserve"> </w:t>
      </w:r>
      <w:r>
        <w:t>us.</w:t>
      </w:r>
    </w:p>
    <w:p w14:paraId="30FC6854" w14:textId="77777777" w:rsidR="00565177" w:rsidRDefault="00565177">
      <w:pPr>
        <w:spacing w:line="232" w:lineRule="auto"/>
        <w:sectPr w:rsidR="00565177">
          <w:pgSz w:w="12240" w:h="15840"/>
          <w:pgMar w:top="1340" w:right="920" w:bottom="620" w:left="420" w:header="360" w:footer="426" w:gutter="0"/>
          <w:cols w:space="720"/>
        </w:sectPr>
      </w:pPr>
    </w:p>
    <w:p w14:paraId="30FC6855" w14:textId="77777777" w:rsidR="00565177" w:rsidRDefault="00565177">
      <w:pPr>
        <w:pStyle w:val="BodyText"/>
        <w:spacing w:before="87"/>
        <w:ind w:left="0" w:firstLine="0"/>
        <w:jc w:val="left"/>
        <w:rPr>
          <w:sz w:val="29"/>
        </w:rPr>
      </w:pPr>
    </w:p>
    <w:p w14:paraId="30FC6856" w14:textId="77777777" w:rsidR="00565177" w:rsidRDefault="00FF66D4">
      <w:pPr>
        <w:pStyle w:val="Heading2"/>
        <w:ind w:right="3474"/>
      </w:pPr>
      <w:r>
        <w:rPr>
          <w:spacing w:val="-4"/>
        </w:rPr>
        <w:t>SEXT</w:t>
      </w:r>
    </w:p>
    <w:p w14:paraId="30FC6857" w14:textId="77777777" w:rsidR="00565177" w:rsidRDefault="00565177">
      <w:pPr>
        <w:pStyle w:val="BodyText"/>
        <w:spacing w:before="21"/>
        <w:ind w:left="0" w:firstLine="0"/>
        <w:jc w:val="left"/>
        <w:rPr>
          <w:b/>
          <w:i/>
          <w:sz w:val="29"/>
        </w:rPr>
      </w:pPr>
    </w:p>
    <w:p w14:paraId="30FC6858" w14:textId="77777777" w:rsidR="00565177" w:rsidRDefault="00FF66D4">
      <w:pPr>
        <w:pStyle w:val="Heading3"/>
        <w:spacing w:line="228" w:lineRule="auto"/>
        <w:ind w:right="518"/>
      </w:pPr>
      <w:r>
        <w:t>In</w:t>
      </w:r>
      <w:r>
        <w:rPr>
          <w:spacing w:val="-10"/>
        </w:rPr>
        <w:t xml:space="preserve"> </w:t>
      </w:r>
      <w:r>
        <w:t>which</w:t>
      </w:r>
      <w:r>
        <w:rPr>
          <w:spacing w:val="-10"/>
        </w:rPr>
        <w:t xml:space="preserve"> </w:t>
      </w:r>
      <w:r>
        <w:t>Benno</w:t>
      </w:r>
      <w:r>
        <w:rPr>
          <w:spacing w:val="-10"/>
        </w:rPr>
        <w:t xml:space="preserve"> </w:t>
      </w:r>
      <w:r>
        <w:t>tells</w:t>
      </w:r>
      <w:r>
        <w:rPr>
          <w:spacing w:val="-10"/>
        </w:rPr>
        <w:t xml:space="preserve"> </w:t>
      </w:r>
      <w:r>
        <w:t>a</w:t>
      </w:r>
      <w:r>
        <w:rPr>
          <w:spacing w:val="-10"/>
        </w:rPr>
        <w:t xml:space="preserve"> </w:t>
      </w:r>
      <w:r>
        <w:t>strange</w:t>
      </w:r>
      <w:r>
        <w:rPr>
          <w:spacing w:val="-10"/>
        </w:rPr>
        <w:t xml:space="preserve"> </w:t>
      </w:r>
      <w:r>
        <w:t>tale</w:t>
      </w:r>
      <w:r>
        <w:rPr>
          <w:spacing w:val="-10"/>
        </w:rPr>
        <w:t xml:space="preserve"> </w:t>
      </w:r>
      <w:r>
        <w:t>from</w:t>
      </w:r>
      <w:r>
        <w:rPr>
          <w:spacing w:val="-12"/>
        </w:rPr>
        <w:t xml:space="preserve"> </w:t>
      </w:r>
      <w:r>
        <w:t>which</w:t>
      </w:r>
      <w:r>
        <w:rPr>
          <w:spacing w:val="-10"/>
        </w:rPr>
        <w:t xml:space="preserve"> </w:t>
      </w:r>
      <w:r>
        <w:t>unedifying</w:t>
      </w:r>
      <w:r>
        <w:rPr>
          <w:spacing w:val="-11"/>
        </w:rPr>
        <w:t xml:space="preserve"> </w:t>
      </w:r>
      <w:r>
        <w:t>things</w:t>
      </w:r>
      <w:r>
        <w:rPr>
          <w:spacing w:val="-10"/>
        </w:rPr>
        <w:t xml:space="preserve"> </w:t>
      </w:r>
      <w:r>
        <w:t>about</w:t>
      </w:r>
      <w:r>
        <w:rPr>
          <w:spacing w:val="-12"/>
        </w:rPr>
        <w:t xml:space="preserve"> </w:t>
      </w:r>
      <w:r>
        <w:t>the</w:t>
      </w:r>
      <w:r>
        <w:rPr>
          <w:spacing w:val="-10"/>
        </w:rPr>
        <w:t xml:space="preserve"> </w:t>
      </w:r>
      <w:r>
        <w:t>life of the abbey are learned.</w:t>
      </w:r>
    </w:p>
    <w:p w14:paraId="30FC6859" w14:textId="77777777" w:rsidR="00565177" w:rsidRDefault="00FF66D4">
      <w:pPr>
        <w:pStyle w:val="BodyText"/>
        <w:spacing w:before="271" w:line="235" w:lineRule="auto"/>
        <w:ind w:right="513" w:firstLine="0"/>
      </w:pPr>
      <w:r>
        <w:t>What</w:t>
      </w:r>
      <w:r>
        <w:rPr>
          <w:spacing w:val="-3"/>
        </w:rPr>
        <w:t xml:space="preserve"> </w:t>
      </w:r>
      <w:r>
        <w:t>Benno</w:t>
      </w:r>
      <w:r>
        <w:rPr>
          <w:spacing w:val="-3"/>
        </w:rPr>
        <w:t xml:space="preserve"> </w:t>
      </w:r>
      <w:r>
        <w:t>told</w:t>
      </w:r>
      <w:r>
        <w:rPr>
          <w:spacing w:val="-3"/>
        </w:rPr>
        <w:t xml:space="preserve"> </w:t>
      </w:r>
      <w:r>
        <w:t>us</w:t>
      </w:r>
      <w:r>
        <w:rPr>
          <w:spacing w:val="-3"/>
        </w:rPr>
        <w:t xml:space="preserve"> </w:t>
      </w:r>
      <w:r>
        <w:t>was</w:t>
      </w:r>
      <w:r>
        <w:rPr>
          <w:spacing w:val="-5"/>
        </w:rPr>
        <w:t xml:space="preserve"> </w:t>
      </w:r>
      <w:r>
        <w:t>quite</w:t>
      </w:r>
      <w:r>
        <w:rPr>
          <w:spacing w:val="-3"/>
        </w:rPr>
        <w:t xml:space="preserve"> </w:t>
      </w:r>
      <w:r>
        <w:t>confused.</w:t>
      </w:r>
      <w:r>
        <w:rPr>
          <w:spacing w:val="-3"/>
        </w:rPr>
        <w:t xml:space="preserve"> </w:t>
      </w:r>
      <w:r>
        <w:t>It</w:t>
      </w:r>
      <w:r>
        <w:rPr>
          <w:spacing w:val="-3"/>
        </w:rPr>
        <w:t xml:space="preserve"> </w:t>
      </w:r>
      <w:r>
        <w:t>really</w:t>
      </w:r>
      <w:r>
        <w:rPr>
          <w:spacing w:val="-3"/>
        </w:rPr>
        <w:t xml:space="preserve"> </w:t>
      </w:r>
      <w:r>
        <w:t>seemed</w:t>
      </w:r>
      <w:r>
        <w:rPr>
          <w:spacing w:val="-3"/>
        </w:rPr>
        <w:t xml:space="preserve"> </w:t>
      </w:r>
      <w:r>
        <w:t>that</w:t>
      </w:r>
      <w:r>
        <w:rPr>
          <w:spacing w:val="-3"/>
        </w:rPr>
        <w:t xml:space="preserve"> </w:t>
      </w:r>
      <w:r>
        <w:t>he</w:t>
      </w:r>
      <w:r>
        <w:rPr>
          <w:spacing w:val="-3"/>
        </w:rPr>
        <w:t xml:space="preserve"> </w:t>
      </w:r>
      <w:r>
        <w:t>had</w:t>
      </w:r>
      <w:r>
        <w:rPr>
          <w:spacing w:val="-3"/>
        </w:rPr>
        <w:t xml:space="preserve"> </w:t>
      </w:r>
      <w:r>
        <w:t>drawn</w:t>
      </w:r>
      <w:r>
        <w:rPr>
          <w:spacing w:val="-5"/>
        </w:rPr>
        <w:t xml:space="preserve"> </w:t>
      </w:r>
      <w:r>
        <w:t>us</w:t>
      </w:r>
      <w:r>
        <w:rPr>
          <w:spacing w:val="-3"/>
        </w:rPr>
        <w:t xml:space="preserve"> </w:t>
      </w:r>
      <w:r>
        <w:t>down</w:t>
      </w:r>
      <w:r>
        <w:rPr>
          <w:spacing w:val="-3"/>
        </w:rPr>
        <w:t xml:space="preserve"> </w:t>
      </w:r>
      <w:r>
        <w:t>there</w:t>
      </w:r>
      <w:r>
        <w:rPr>
          <w:spacing w:val="-3"/>
        </w:rPr>
        <w:t xml:space="preserve"> </w:t>
      </w:r>
      <w:r>
        <w:t>only</w:t>
      </w:r>
      <w:r>
        <w:rPr>
          <w:spacing w:val="-3"/>
        </w:rPr>
        <w:t xml:space="preserve"> </w:t>
      </w:r>
      <w:r>
        <w:t xml:space="preserve">to </w:t>
      </w:r>
      <w:r>
        <w:rPr>
          <w:spacing w:val="-2"/>
        </w:rPr>
        <w:t>lure</w:t>
      </w:r>
      <w:r>
        <w:rPr>
          <w:spacing w:val="-11"/>
        </w:rPr>
        <w:t xml:space="preserve"> </w:t>
      </w:r>
      <w:r>
        <w:rPr>
          <w:spacing w:val="-2"/>
        </w:rPr>
        <w:t>us</w:t>
      </w:r>
      <w:r>
        <w:rPr>
          <w:spacing w:val="-11"/>
        </w:rPr>
        <w:t xml:space="preserve"> </w:t>
      </w:r>
      <w:r>
        <w:rPr>
          <w:spacing w:val="-2"/>
        </w:rPr>
        <w:t>away</w:t>
      </w:r>
      <w:r>
        <w:rPr>
          <w:spacing w:val="-11"/>
        </w:rPr>
        <w:t xml:space="preserve"> </w:t>
      </w:r>
      <w:r>
        <w:rPr>
          <w:spacing w:val="-2"/>
        </w:rPr>
        <w:t>from</w:t>
      </w:r>
      <w:r>
        <w:rPr>
          <w:spacing w:val="-11"/>
        </w:rPr>
        <w:t xml:space="preserve"> </w:t>
      </w:r>
      <w:r>
        <w:rPr>
          <w:spacing w:val="-2"/>
        </w:rPr>
        <w:t>the</w:t>
      </w:r>
      <w:r>
        <w:rPr>
          <w:spacing w:val="-11"/>
        </w:rPr>
        <w:t xml:space="preserve"> </w:t>
      </w:r>
      <w:r>
        <w:rPr>
          <w:spacing w:val="-2"/>
        </w:rPr>
        <w:t>scriptorium,</w:t>
      </w:r>
      <w:r>
        <w:rPr>
          <w:spacing w:val="-11"/>
        </w:rPr>
        <w:t xml:space="preserve"> </w:t>
      </w:r>
      <w:r>
        <w:rPr>
          <w:spacing w:val="-2"/>
        </w:rPr>
        <w:t>but</w:t>
      </w:r>
      <w:r>
        <w:rPr>
          <w:spacing w:val="-11"/>
        </w:rPr>
        <w:t xml:space="preserve"> </w:t>
      </w:r>
      <w:r>
        <w:rPr>
          <w:spacing w:val="-2"/>
        </w:rPr>
        <w:t>it</w:t>
      </w:r>
      <w:r>
        <w:rPr>
          <w:spacing w:val="-11"/>
        </w:rPr>
        <w:t xml:space="preserve"> </w:t>
      </w:r>
      <w:r>
        <w:rPr>
          <w:spacing w:val="-2"/>
        </w:rPr>
        <w:t>also</w:t>
      </w:r>
      <w:r>
        <w:rPr>
          <w:spacing w:val="-10"/>
        </w:rPr>
        <w:t xml:space="preserve"> </w:t>
      </w:r>
      <w:r>
        <w:rPr>
          <w:spacing w:val="-2"/>
        </w:rPr>
        <w:t>seemed</w:t>
      </w:r>
      <w:r>
        <w:rPr>
          <w:spacing w:val="-11"/>
        </w:rPr>
        <w:t xml:space="preserve"> </w:t>
      </w:r>
      <w:r>
        <w:rPr>
          <w:spacing w:val="-2"/>
        </w:rPr>
        <w:t>that,</w:t>
      </w:r>
      <w:r>
        <w:rPr>
          <w:spacing w:val="-11"/>
        </w:rPr>
        <w:t xml:space="preserve"> </w:t>
      </w:r>
      <w:r>
        <w:rPr>
          <w:spacing w:val="-2"/>
        </w:rPr>
        <w:t>incapable</w:t>
      </w:r>
      <w:r>
        <w:rPr>
          <w:spacing w:val="-11"/>
        </w:rPr>
        <w:t xml:space="preserve"> </w:t>
      </w:r>
      <w:r>
        <w:rPr>
          <w:spacing w:val="-2"/>
        </w:rPr>
        <w:t>of</w:t>
      </w:r>
      <w:r>
        <w:rPr>
          <w:spacing w:val="-13"/>
        </w:rPr>
        <w:t xml:space="preserve"> </w:t>
      </w:r>
      <w:r>
        <w:rPr>
          <w:spacing w:val="-2"/>
        </w:rPr>
        <w:t>inventing</w:t>
      </w:r>
      <w:r>
        <w:rPr>
          <w:spacing w:val="-11"/>
        </w:rPr>
        <w:t xml:space="preserve"> </w:t>
      </w:r>
      <w:r>
        <w:rPr>
          <w:spacing w:val="-2"/>
        </w:rPr>
        <w:t>a</w:t>
      </w:r>
      <w:r>
        <w:rPr>
          <w:spacing w:val="-11"/>
        </w:rPr>
        <w:t xml:space="preserve"> </w:t>
      </w:r>
      <w:r>
        <w:rPr>
          <w:spacing w:val="-2"/>
        </w:rPr>
        <w:t>plausible</w:t>
      </w:r>
      <w:r>
        <w:rPr>
          <w:spacing w:val="-11"/>
        </w:rPr>
        <w:t xml:space="preserve"> </w:t>
      </w:r>
      <w:r>
        <w:rPr>
          <w:spacing w:val="-2"/>
        </w:rPr>
        <w:t xml:space="preserve">pretext, </w:t>
      </w:r>
      <w:r>
        <w:t>he</w:t>
      </w:r>
      <w:r>
        <w:rPr>
          <w:spacing w:val="-6"/>
        </w:rPr>
        <w:t xml:space="preserve"> </w:t>
      </w:r>
      <w:r>
        <w:t>was</w:t>
      </w:r>
      <w:r>
        <w:rPr>
          <w:spacing w:val="-8"/>
        </w:rPr>
        <w:t xml:space="preserve"> </w:t>
      </w:r>
      <w:r>
        <w:t>telling</w:t>
      </w:r>
      <w:r>
        <w:rPr>
          <w:spacing w:val="-6"/>
        </w:rPr>
        <w:t xml:space="preserve"> </w:t>
      </w:r>
      <w:r>
        <w:t>us</w:t>
      </w:r>
      <w:r>
        <w:rPr>
          <w:spacing w:val="-8"/>
        </w:rPr>
        <w:t xml:space="preserve"> </w:t>
      </w:r>
      <w:r>
        <w:t>fragments</w:t>
      </w:r>
      <w:r>
        <w:rPr>
          <w:spacing w:val="-8"/>
        </w:rPr>
        <w:t xml:space="preserve"> </w:t>
      </w:r>
      <w:r>
        <w:t>of</w:t>
      </w:r>
      <w:r>
        <w:rPr>
          <w:spacing w:val="-6"/>
        </w:rPr>
        <w:t xml:space="preserve"> </w:t>
      </w:r>
      <w:r>
        <w:t>a</w:t>
      </w:r>
      <w:r>
        <w:rPr>
          <w:spacing w:val="-6"/>
        </w:rPr>
        <w:t xml:space="preserve"> </w:t>
      </w:r>
      <w:r>
        <w:t>truth</w:t>
      </w:r>
      <w:r>
        <w:rPr>
          <w:spacing w:val="-8"/>
        </w:rPr>
        <w:t xml:space="preserve"> </w:t>
      </w:r>
      <w:r>
        <w:t>of</w:t>
      </w:r>
      <w:r>
        <w:rPr>
          <w:spacing w:val="-6"/>
        </w:rPr>
        <w:t xml:space="preserve"> </w:t>
      </w:r>
      <w:r>
        <w:t>vaster</w:t>
      </w:r>
      <w:r>
        <w:rPr>
          <w:spacing w:val="-6"/>
        </w:rPr>
        <w:t xml:space="preserve"> </w:t>
      </w:r>
      <w:r>
        <w:t>dimensions</w:t>
      </w:r>
      <w:r>
        <w:rPr>
          <w:spacing w:val="-8"/>
        </w:rPr>
        <w:t xml:space="preserve"> </w:t>
      </w:r>
      <w:r>
        <w:t>than</w:t>
      </w:r>
      <w:r>
        <w:rPr>
          <w:spacing w:val="-6"/>
        </w:rPr>
        <w:t xml:space="preserve"> </w:t>
      </w:r>
      <w:r>
        <w:t>he</w:t>
      </w:r>
      <w:r>
        <w:rPr>
          <w:spacing w:val="-6"/>
        </w:rPr>
        <w:t xml:space="preserve"> </w:t>
      </w:r>
      <w:r>
        <w:t>knew.</w:t>
      </w:r>
    </w:p>
    <w:p w14:paraId="30FC685A" w14:textId="77777777" w:rsidR="00565177" w:rsidRDefault="00FF66D4">
      <w:pPr>
        <w:pStyle w:val="BodyText"/>
        <w:spacing w:line="235" w:lineRule="auto"/>
        <w:ind w:left="1019" w:right="512"/>
      </w:pPr>
      <w:r>
        <w:t>He</w:t>
      </w:r>
      <w:r>
        <w:rPr>
          <w:spacing w:val="-13"/>
        </w:rPr>
        <w:t xml:space="preserve"> </w:t>
      </w:r>
      <w:r>
        <w:t>admitted</w:t>
      </w:r>
      <w:r>
        <w:rPr>
          <w:spacing w:val="-13"/>
        </w:rPr>
        <w:t xml:space="preserve"> </w:t>
      </w:r>
      <w:r>
        <w:t>he</w:t>
      </w:r>
      <w:r>
        <w:rPr>
          <w:spacing w:val="-13"/>
        </w:rPr>
        <w:t xml:space="preserve"> </w:t>
      </w:r>
      <w:r>
        <w:t>had</w:t>
      </w:r>
      <w:r>
        <w:rPr>
          <w:spacing w:val="-13"/>
        </w:rPr>
        <w:t xml:space="preserve"> </w:t>
      </w:r>
      <w:r>
        <w:t>been</w:t>
      </w:r>
      <w:r>
        <w:rPr>
          <w:spacing w:val="-13"/>
        </w:rPr>
        <w:t xml:space="preserve"> </w:t>
      </w:r>
      <w:r>
        <w:t>reticent</w:t>
      </w:r>
      <w:r>
        <w:rPr>
          <w:spacing w:val="-13"/>
        </w:rPr>
        <w:t xml:space="preserve"> </w:t>
      </w:r>
      <w:r>
        <w:t>that</w:t>
      </w:r>
      <w:r>
        <w:rPr>
          <w:spacing w:val="-13"/>
        </w:rPr>
        <w:t xml:space="preserve"> </w:t>
      </w:r>
      <w:r>
        <w:t>morning,</w:t>
      </w:r>
      <w:r>
        <w:rPr>
          <w:spacing w:val="-14"/>
        </w:rPr>
        <w:t xml:space="preserve"> </w:t>
      </w:r>
      <w:r>
        <w:t>but</w:t>
      </w:r>
      <w:r>
        <w:rPr>
          <w:spacing w:val="-12"/>
        </w:rPr>
        <w:t xml:space="preserve"> </w:t>
      </w:r>
      <w:r>
        <w:t>now,</w:t>
      </w:r>
      <w:r>
        <w:rPr>
          <w:spacing w:val="-13"/>
        </w:rPr>
        <w:t xml:space="preserve"> </w:t>
      </w:r>
      <w:r>
        <w:t>on</w:t>
      </w:r>
      <w:r>
        <w:rPr>
          <w:spacing w:val="-11"/>
        </w:rPr>
        <w:t xml:space="preserve"> </w:t>
      </w:r>
      <w:r>
        <w:t>sober</w:t>
      </w:r>
      <w:r>
        <w:rPr>
          <w:spacing w:val="-13"/>
        </w:rPr>
        <w:t xml:space="preserve"> </w:t>
      </w:r>
      <w:r>
        <w:t>consideration,</w:t>
      </w:r>
      <w:r>
        <w:rPr>
          <w:spacing w:val="-13"/>
        </w:rPr>
        <w:t xml:space="preserve"> </w:t>
      </w:r>
      <w:r>
        <w:t>he</w:t>
      </w:r>
      <w:r>
        <w:rPr>
          <w:spacing w:val="-13"/>
        </w:rPr>
        <w:t xml:space="preserve"> </w:t>
      </w:r>
      <w:r>
        <w:t>felt</w:t>
      </w:r>
      <w:r>
        <w:rPr>
          <w:spacing w:val="-13"/>
        </w:rPr>
        <w:t xml:space="preserve"> </w:t>
      </w:r>
      <w:r>
        <w:t>William should know the whole truth. During the famous conversation about laughter, Berengar had referred</w:t>
      </w:r>
      <w:r>
        <w:rPr>
          <w:spacing w:val="-12"/>
        </w:rPr>
        <w:t xml:space="preserve"> </w:t>
      </w:r>
      <w:r>
        <w:t>to</w:t>
      </w:r>
      <w:r>
        <w:rPr>
          <w:spacing w:val="-12"/>
        </w:rPr>
        <w:t xml:space="preserve"> </w:t>
      </w:r>
      <w:r>
        <w:t>the</w:t>
      </w:r>
      <w:r>
        <w:rPr>
          <w:spacing w:val="-12"/>
        </w:rPr>
        <w:t xml:space="preserve"> </w:t>
      </w:r>
      <w:r>
        <w:t>“finis</w:t>
      </w:r>
      <w:r>
        <w:rPr>
          <w:spacing w:val="-11"/>
        </w:rPr>
        <w:t xml:space="preserve"> </w:t>
      </w:r>
      <w:r>
        <w:t>Africae.”</w:t>
      </w:r>
      <w:r>
        <w:rPr>
          <w:spacing w:val="-13"/>
        </w:rPr>
        <w:t xml:space="preserve"> </w:t>
      </w:r>
      <w:r>
        <w:t>What</w:t>
      </w:r>
      <w:r>
        <w:rPr>
          <w:spacing w:val="-12"/>
        </w:rPr>
        <w:t xml:space="preserve"> </w:t>
      </w:r>
      <w:r>
        <w:t>was</w:t>
      </w:r>
      <w:r>
        <w:rPr>
          <w:spacing w:val="-12"/>
        </w:rPr>
        <w:t xml:space="preserve"> </w:t>
      </w:r>
      <w:r>
        <w:t>it?</w:t>
      </w:r>
      <w:r>
        <w:rPr>
          <w:spacing w:val="-12"/>
        </w:rPr>
        <w:t xml:space="preserve"> </w:t>
      </w:r>
      <w:r>
        <w:t>The</w:t>
      </w:r>
      <w:r>
        <w:rPr>
          <w:spacing w:val="-12"/>
        </w:rPr>
        <w:t xml:space="preserve"> </w:t>
      </w:r>
      <w:r>
        <w:t>library</w:t>
      </w:r>
      <w:r>
        <w:rPr>
          <w:spacing w:val="-12"/>
        </w:rPr>
        <w:t xml:space="preserve"> </w:t>
      </w:r>
      <w:r>
        <w:t>was</w:t>
      </w:r>
      <w:r>
        <w:rPr>
          <w:spacing w:val="-12"/>
        </w:rPr>
        <w:t xml:space="preserve"> </w:t>
      </w:r>
      <w:r>
        <w:t>full</w:t>
      </w:r>
      <w:r>
        <w:rPr>
          <w:spacing w:val="-12"/>
        </w:rPr>
        <w:t xml:space="preserve"> </w:t>
      </w:r>
      <w:r>
        <w:t>of</w:t>
      </w:r>
      <w:r>
        <w:rPr>
          <w:spacing w:val="-11"/>
        </w:rPr>
        <w:t xml:space="preserve"> </w:t>
      </w:r>
      <w:r>
        <w:t>secrets,</w:t>
      </w:r>
      <w:r>
        <w:rPr>
          <w:spacing w:val="-11"/>
        </w:rPr>
        <w:t xml:space="preserve"> </w:t>
      </w:r>
      <w:r>
        <w:t>and</w:t>
      </w:r>
      <w:r>
        <w:rPr>
          <w:spacing w:val="-12"/>
        </w:rPr>
        <w:t xml:space="preserve"> </w:t>
      </w:r>
      <w:r>
        <w:t>especially</w:t>
      </w:r>
      <w:r>
        <w:rPr>
          <w:spacing w:val="-11"/>
        </w:rPr>
        <w:t xml:space="preserve"> </w:t>
      </w:r>
      <w:r>
        <w:t>of</w:t>
      </w:r>
      <w:r>
        <w:rPr>
          <w:spacing w:val="-12"/>
        </w:rPr>
        <w:t xml:space="preserve"> </w:t>
      </w:r>
      <w:r>
        <w:t>books that</w:t>
      </w:r>
      <w:r>
        <w:rPr>
          <w:spacing w:val="-5"/>
        </w:rPr>
        <w:t xml:space="preserve"> </w:t>
      </w:r>
      <w:r>
        <w:t>had</w:t>
      </w:r>
      <w:r>
        <w:rPr>
          <w:spacing w:val="-5"/>
        </w:rPr>
        <w:t xml:space="preserve"> </w:t>
      </w:r>
      <w:r>
        <w:t>never</w:t>
      </w:r>
      <w:r>
        <w:rPr>
          <w:spacing w:val="-5"/>
        </w:rPr>
        <w:t xml:space="preserve"> </w:t>
      </w:r>
      <w:r>
        <w:t>been</w:t>
      </w:r>
      <w:r>
        <w:rPr>
          <w:spacing w:val="-5"/>
        </w:rPr>
        <w:t xml:space="preserve"> </w:t>
      </w:r>
      <w:r>
        <w:t>given</w:t>
      </w:r>
      <w:r>
        <w:rPr>
          <w:spacing w:val="-6"/>
        </w:rPr>
        <w:t xml:space="preserve"> </w:t>
      </w:r>
      <w:r>
        <w:t>to</w:t>
      </w:r>
      <w:r>
        <w:rPr>
          <w:spacing w:val="-5"/>
        </w:rPr>
        <w:t xml:space="preserve"> </w:t>
      </w:r>
      <w:r>
        <w:t>the</w:t>
      </w:r>
      <w:r>
        <w:rPr>
          <w:spacing w:val="-5"/>
        </w:rPr>
        <w:t xml:space="preserve"> </w:t>
      </w:r>
      <w:r>
        <w:t>monks</w:t>
      </w:r>
      <w:r>
        <w:rPr>
          <w:spacing w:val="-6"/>
        </w:rPr>
        <w:t xml:space="preserve"> </w:t>
      </w:r>
      <w:r>
        <w:t>to</w:t>
      </w:r>
      <w:r>
        <w:rPr>
          <w:spacing w:val="-5"/>
        </w:rPr>
        <w:t xml:space="preserve"> </w:t>
      </w:r>
      <w:r>
        <w:t>read.</w:t>
      </w:r>
      <w:r>
        <w:rPr>
          <w:spacing w:val="-5"/>
        </w:rPr>
        <w:t xml:space="preserve"> </w:t>
      </w:r>
      <w:r>
        <w:t>Benno</w:t>
      </w:r>
      <w:r>
        <w:rPr>
          <w:spacing w:val="-5"/>
        </w:rPr>
        <w:t xml:space="preserve"> </w:t>
      </w:r>
      <w:r>
        <w:t>had</w:t>
      </w:r>
      <w:r>
        <w:rPr>
          <w:spacing w:val="-5"/>
        </w:rPr>
        <w:t xml:space="preserve"> </w:t>
      </w:r>
      <w:r>
        <w:t>been</w:t>
      </w:r>
      <w:r>
        <w:rPr>
          <w:spacing w:val="-5"/>
        </w:rPr>
        <w:t xml:space="preserve"> </w:t>
      </w:r>
      <w:r>
        <w:t>struck</w:t>
      </w:r>
      <w:r>
        <w:rPr>
          <w:spacing w:val="-5"/>
        </w:rPr>
        <w:t xml:space="preserve"> </w:t>
      </w:r>
      <w:r>
        <w:t>by</w:t>
      </w:r>
      <w:r>
        <w:rPr>
          <w:spacing w:val="-7"/>
        </w:rPr>
        <w:t xml:space="preserve"> </w:t>
      </w:r>
      <w:r>
        <w:t>William’s</w:t>
      </w:r>
      <w:r>
        <w:rPr>
          <w:spacing w:val="-6"/>
        </w:rPr>
        <w:t xml:space="preserve"> </w:t>
      </w:r>
      <w:r>
        <w:t>words</w:t>
      </w:r>
      <w:r>
        <w:rPr>
          <w:spacing w:val="-6"/>
        </w:rPr>
        <w:t xml:space="preserve"> </w:t>
      </w:r>
      <w:r>
        <w:t>on</w:t>
      </w:r>
      <w:r>
        <w:rPr>
          <w:spacing w:val="-5"/>
        </w:rPr>
        <w:t xml:space="preserve"> </w:t>
      </w:r>
      <w:r>
        <w:t>the rational</w:t>
      </w:r>
      <w:r>
        <w:rPr>
          <w:spacing w:val="-15"/>
        </w:rPr>
        <w:t xml:space="preserve"> </w:t>
      </w:r>
      <w:r>
        <w:t>scrutiny</w:t>
      </w:r>
      <w:r>
        <w:rPr>
          <w:spacing w:val="-15"/>
        </w:rPr>
        <w:t xml:space="preserve"> </w:t>
      </w:r>
      <w:r>
        <w:t>of</w:t>
      </w:r>
      <w:r>
        <w:rPr>
          <w:spacing w:val="-15"/>
        </w:rPr>
        <w:t xml:space="preserve"> </w:t>
      </w:r>
      <w:r>
        <w:t>propositions.</w:t>
      </w:r>
      <w:r>
        <w:rPr>
          <w:spacing w:val="-15"/>
        </w:rPr>
        <w:t xml:space="preserve"> </w:t>
      </w:r>
      <w:r>
        <w:t>He</w:t>
      </w:r>
      <w:r>
        <w:rPr>
          <w:spacing w:val="-15"/>
        </w:rPr>
        <w:t xml:space="preserve"> </w:t>
      </w:r>
      <w:r>
        <w:t>considered</w:t>
      </w:r>
      <w:r>
        <w:rPr>
          <w:spacing w:val="-15"/>
        </w:rPr>
        <w:t xml:space="preserve"> </w:t>
      </w:r>
      <w:r>
        <w:t>that</w:t>
      </w:r>
      <w:r>
        <w:rPr>
          <w:spacing w:val="-15"/>
        </w:rPr>
        <w:t xml:space="preserve"> </w:t>
      </w:r>
      <w:r>
        <w:t>a</w:t>
      </w:r>
      <w:r>
        <w:rPr>
          <w:spacing w:val="-15"/>
        </w:rPr>
        <w:t xml:space="preserve"> </w:t>
      </w:r>
      <w:r>
        <w:t>monk-scholar</w:t>
      </w:r>
      <w:r>
        <w:rPr>
          <w:spacing w:val="-15"/>
        </w:rPr>
        <w:t xml:space="preserve"> </w:t>
      </w:r>
      <w:r>
        <w:t>had</w:t>
      </w:r>
      <w:r>
        <w:rPr>
          <w:spacing w:val="-15"/>
        </w:rPr>
        <w:t xml:space="preserve"> </w:t>
      </w:r>
      <w:r>
        <w:t>a</w:t>
      </w:r>
      <w:r>
        <w:rPr>
          <w:spacing w:val="-15"/>
        </w:rPr>
        <w:t xml:space="preserve"> </w:t>
      </w:r>
      <w:r>
        <w:t>right</w:t>
      </w:r>
      <w:r>
        <w:rPr>
          <w:spacing w:val="-15"/>
        </w:rPr>
        <w:t xml:space="preserve"> </w:t>
      </w:r>
      <w:r>
        <w:t>to</w:t>
      </w:r>
      <w:r>
        <w:rPr>
          <w:spacing w:val="-15"/>
        </w:rPr>
        <w:t xml:space="preserve"> </w:t>
      </w:r>
      <w:r>
        <w:t>know</w:t>
      </w:r>
      <w:r>
        <w:rPr>
          <w:spacing w:val="-15"/>
        </w:rPr>
        <w:t xml:space="preserve"> </w:t>
      </w:r>
      <w:r>
        <w:t>everything the library contained, he uttered words of fire against the Council of Soissons, which had c</w:t>
      </w:r>
      <w:r>
        <w:t xml:space="preserve">on- </w:t>
      </w:r>
      <w:r>
        <w:rPr>
          <w:spacing w:val="-2"/>
        </w:rPr>
        <w:t>demned</w:t>
      </w:r>
      <w:r>
        <w:rPr>
          <w:spacing w:val="-8"/>
        </w:rPr>
        <w:t xml:space="preserve"> </w:t>
      </w:r>
      <w:r>
        <w:rPr>
          <w:spacing w:val="-2"/>
        </w:rPr>
        <w:t>Abelard,</w:t>
      </w:r>
      <w:r>
        <w:rPr>
          <w:spacing w:val="-8"/>
        </w:rPr>
        <w:t xml:space="preserve"> </w:t>
      </w:r>
      <w:r>
        <w:rPr>
          <w:spacing w:val="-2"/>
        </w:rPr>
        <w:t>and</w:t>
      </w:r>
      <w:r>
        <w:rPr>
          <w:spacing w:val="-8"/>
        </w:rPr>
        <w:t xml:space="preserve"> </w:t>
      </w:r>
      <w:r>
        <w:rPr>
          <w:spacing w:val="-2"/>
        </w:rPr>
        <w:t>while</w:t>
      </w:r>
      <w:r>
        <w:rPr>
          <w:spacing w:val="-8"/>
        </w:rPr>
        <w:t xml:space="preserve"> </w:t>
      </w:r>
      <w:r>
        <w:rPr>
          <w:spacing w:val="-2"/>
        </w:rPr>
        <w:t>he</w:t>
      </w:r>
      <w:r>
        <w:rPr>
          <w:spacing w:val="-8"/>
        </w:rPr>
        <w:t xml:space="preserve"> </w:t>
      </w:r>
      <w:r>
        <w:rPr>
          <w:spacing w:val="-2"/>
        </w:rPr>
        <w:t>spoke</w:t>
      </w:r>
      <w:r>
        <w:rPr>
          <w:spacing w:val="-8"/>
        </w:rPr>
        <w:t xml:space="preserve"> </w:t>
      </w:r>
      <w:r>
        <w:rPr>
          <w:spacing w:val="-2"/>
        </w:rPr>
        <w:t>we</w:t>
      </w:r>
      <w:r>
        <w:rPr>
          <w:spacing w:val="-8"/>
        </w:rPr>
        <w:t xml:space="preserve"> </w:t>
      </w:r>
      <w:r>
        <w:rPr>
          <w:spacing w:val="-2"/>
        </w:rPr>
        <w:t>realized</w:t>
      </w:r>
      <w:r>
        <w:rPr>
          <w:spacing w:val="-8"/>
        </w:rPr>
        <w:t xml:space="preserve"> </w:t>
      </w:r>
      <w:r>
        <w:rPr>
          <w:spacing w:val="-2"/>
        </w:rPr>
        <w:t>that</w:t>
      </w:r>
      <w:r>
        <w:rPr>
          <w:spacing w:val="-11"/>
        </w:rPr>
        <w:t xml:space="preserve"> </w:t>
      </w:r>
      <w:r>
        <w:rPr>
          <w:spacing w:val="-2"/>
        </w:rPr>
        <w:t>this</w:t>
      </w:r>
      <w:r>
        <w:rPr>
          <w:spacing w:val="-10"/>
        </w:rPr>
        <w:t xml:space="preserve"> </w:t>
      </w:r>
      <w:r>
        <w:rPr>
          <w:spacing w:val="-2"/>
        </w:rPr>
        <w:t>monk</w:t>
      </w:r>
      <w:r>
        <w:rPr>
          <w:spacing w:val="-7"/>
        </w:rPr>
        <w:t xml:space="preserve"> </w:t>
      </w:r>
      <w:r>
        <w:rPr>
          <w:spacing w:val="-2"/>
        </w:rPr>
        <w:t>was</w:t>
      </w:r>
      <w:r>
        <w:rPr>
          <w:spacing w:val="-10"/>
        </w:rPr>
        <w:t xml:space="preserve"> </w:t>
      </w:r>
      <w:r>
        <w:rPr>
          <w:spacing w:val="-2"/>
        </w:rPr>
        <w:t>still</w:t>
      </w:r>
      <w:r>
        <w:rPr>
          <w:spacing w:val="-8"/>
        </w:rPr>
        <w:t xml:space="preserve"> </w:t>
      </w:r>
      <w:r>
        <w:rPr>
          <w:spacing w:val="-2"/>
        </w:rPr>
        <w:t>young,</w:t>
      </w:r>
      <w:r>
        <w:rPr>
          <w:spacing w:val="-8"/>
        </w:rPr>
        <w:t xml:space="preserve"> </w:t>
      </w:r>
      <w:r>
        <w:rPr>
          <w:spacing w:val="-2"/>
        </w:rPr>
        <w:t>that</w:t>
      </w:r>
      <w:r>
        <w:rPr>
          <w:spacing w:val="-8"/>
        </w:rPr>
        <w:t xml:space="preserve"> </w:t>
      </w:r>
      <w:r>
        <w:rPr>
          <w:spacing w:val="-2"/>
        </w:rPr>
        <w:t>he</w:t>
      </w:r>
      <w:r>
        <w:rPr>
          <w:spacing w:val="-8"/>
        </w:rPr>
        <w:t xml:space="preserve"> </w:t>
      </w:r>
      <w:r>
        <w:rPr>
          <w:spacing w:val="-2"/>
        </w:rPr>
        <w:t>delighted</w:t>
      </w:r>
      <w:r>
        <w:rPr>
          <w:spacing w:val="-8"/>
        </w:rPr>
        <w:t xml:space="preserve"> </w:t>
      </w:r>
      <w:r>
        <w:rPr>
          <w:spacing w:val="-2"/>
        </w:rPr>
        <w:t xml:space="preserve">in </w:t>
      </w:r>
      <w:r>
        <w:t xml:space="preserve">rhetoric, was stirred by yearnings toward freedom, and was having a hard time accepting the </w:t>
      </w:r>
      <w:r>
        <w:rPr>
          <w:spacing w:val="-4"/>
        </w:rPr>
        <w:t>limitations</w:t>
      </w:r>
      <w:r>
        <w:rPr>
          <w:spacing w:val="-6"/>
        </w:rPr>
        <w:t xml:space="preserve"> </w:t>
      </w:r>
      <w:r>
        <w:rPr>
          <w:spacing w:val="-4"/>
        </w:rPr>
        <w:t>the</w:t>
      </w:r>
      <w:r>
        <w:rPr>
          <w:spacing w:val="-5"/>
        </w:rPr>
        <w:t xml:space="preserve"> </w:t>
      </w:r>
      <w:r>
        <w:rPr>
          <w:spacing w:val="-4"/>
        </w:rPr>
        <w:t>discipline</w:t>
      </w:r>
      <w:r>
        <w:rPr>
          <w:spacing w:val="-5"/>
        </w:rPr>
        <w:t xml:space="preserve"> </w:t>
      </w:r>
      <w:r>
        <w:rPr>
          <w:spacing w:val="-4"/>
        </w:rPr>
        <w:t>of</w:t>
      </w:r>
      <w:r>
        <w:rPr>
          <w:spacing w:val="-5"/>
        </w:rPr>
        <w:t xml:space="preserve"> </w:t>
      </w:r>
      <w:r>
        <w:rPr>
          <w:spacing w:val="-4"/>
        </w:rPr>
        <w:t>the</w:t>
      </w:r>
      <w:r>
        <w:rPr>
          <w:spacing w:val="-5"/>
        </w:rPr>
        <w:t xml:space="preserve"> </w:t>
      </w:r>
      <w:r>
        <w:rPr>
          <w:spacing w:val="-4"/>
        </w:rPr>
        <w:t>abbey</w:t>
      </w:r>
      <w:r>
        <w:rPr>
          <w:spacing w:val="-5"/>
        </w:rPr>
        <w:t xml:space="preserve"> </w:t>
      </w:r>
      <w:r>
        <w:rPr>
          <w:spacing w:val="-4"/>
        </w:rPr>
        <w:t>set</w:t>
      </w:r>
      <w:r>
        <w:rPr>
          <w:spacing w:val="-5"/>
        </w:rPr>
        <w:t xml:space="preserve"> </w:t>
      </w:r>
      <w:r>
        <w:rPr>
          <w:spacing w:val="-4"/>
        </w:rPr>
        <w:t>on</w:t>
      </w:r>
      <w:r>
        <w:rPr>
          <w:spacing w:val="-5"/>
        </w:rPr>
        <w:t xml:space="preserve"> </w:t>
      </w:r>
      <w:r>
        <w:rPr>
          <w:spacing w:val="-4"/>
        </w:rPr>
        <w:t>his</w:t>
      </w:r>
      <w:r>
        <w:rPr>
          <w:spacing w:val="-6"/>
        </w:rPr>
        <w:t xml:space="preserve"> </w:t>
      </w:r>
      <w:r>
        <w:rPr>
          <w:spacing w:val="-4"/>
        </w:rPr>
        <w:t>intellectual</w:t>
      </w:r>
      <w:r>
        <w:rPr>
          <w:spacing w:val="-5"/>
        </w:rPr>
        <w:t xml:space="preserve"> </w:t>
      </w:r>
      <w:r>
        <w:rPr>
          <w:spacing w:val="-4"/>
        </w:rPr>
        <w:t>curiosity.</w:t>
      </w:r>
      <w:r>
        <w:rPr>
          <w:spacing w:val="-5"/>
        </w:rPr>
        <w:t xml:space="preserve"> </w:t>
      </w:r>
      <w:r>
        <w:rPr>
          <w:spacing w:val="-4"/>
        </w:rPr>
        <w:t>I</w:t>
      </w:r>
      <w:r>
        <w:rPr>
          <w:spacing w:val="-5"/>
        </w:rPr>
        <w:t xml:space="preserve"> </w:t>
      </w:r>
      <w:r>
        <w:rPr>
          <w:spacing w:val="-4"/>
        </w:rPr>
        <w:t>have</w:t>
      </w:r>
      <w:r>
        <w:rPr>
          <w:spacing w:val="-5"/>
        </w:rPr>
        <w:t xml:space="preserve"> </w:t>
      </w:r>
      <w:r>
        <w:rPr>
          <w:spacing w:val="-4"/>
        </w:rPr>
        <w:t>earned</w:t>
      </w:r>
      <w:r>
        <w:rPr>
          <w:spacing w:val="-5"/>
        </w:rPr>
        <w:t xml:space="preserve"> </w:t>
      </w:r>
      <w:r>
        <w:rPr>
          <w:spacing w:val="-4"/>
        </w:rPr>
        <w:t>always</w:t>
      </w:r>
      <w:r>
        <w:rPr>
          <w:spacing w:val="-6"/>
        </w:rPr>
        <w:t xml:space="preserve"> </w:t>
      </w:r>
      <w:r>
        <w:rPr>
          <w:spacing w:val="-4"/>
        </w:rPr>
        <w:t>to</w:t>
      </w:r>
      <w:r>
        <w:rPr>
          <w:spacing w:val="-5"/>
        </w:rPr>
        <w:t xml:space="preserve"> </w:t>
      </w:r>
      <w:r>
        <w:rPr>
          <w:spacing w:val="-4"/>
        </w:rPr>
        <w:t xml:space="preserve">distrust </w:t>
      </w:r>
      <w:r>
        <w:t>such curiosity, but I know well this attitude did not displease my master, and I saw he was sympathizing</w:t>
      </w:r>
      <w:r>
        <w:rPr>
          <w:spacing w:val="-2"/>
        </w:rPr>
        <w:t xml:space="preserve"> </w:t>
      </w:r>
      <w:r>
        <w:t>with</w:t>
      </w:r>
      <w:r>
        <w:rPr>
          <w:spacing w:val="-2"/>
        </w:rPr>
        <w:t xml:space="preserve"> </w:t>
      </w:r>
      <w:r>
        <w:t>Benno</w:t>
      </w:r>
      <w:r>
        <w:rPr>
          <w:spacing w:val="-2"/>
        </w:rPr>
        <w:t xml:space="preserve"> </w:t>
      </w:r>
      <w:r>
        <w:t>and</w:t>
      </w:r>
      <w:r>
        <w:rPr>
          <w:spacing w:val="-2"/>
        </w:rPr>
        <w:t xml:space="preserve"> </w:t>
      </w:r>
      <w:r>
        <w:t>giving</w:t>
      </w:r>
      <w:r>
        <w:rPr>
          <w:spacing w:val="-2"/>
        </w:rPr>
        <w:t xml:space="preserve"> </w:t>
      </w:r>
      <w:r>
        <w:t>him</w:t>
      </w:r>
      <w:r>
        <w:rPr>
          <w:spacing w:val="-2"/>
        </w:rPr>
        <w:t xml:space="preserve"> </w:t>
      </w:r>
      <w:r>
        <w:t>credence.</w:t>
      </w:r>
      <w:r>
        <w:rPr>
          <w:spacing w:val="-3"/>
        </w:rPr>
        <w:t xml:space="preserve"> </w:t>
      </w:r>
      <w:r>
        <w:t>In short, Benno</w:t>
      </w:r>
      <w:r>
        <w:rPr>
          <w:spacing w:val="-2"/>
        </w:rPr>
        <w:t xml:space="preserve"> </w:t>
      </w:r>
      <w:r>
        <w:t>told us he</w:t>
      </w:r>
      <w:r>
        <w:rPr>
          <w:spacing w:val="-2"/>
        </w:rPr>
        <w:t xml:space="preserve"> </w:t>
      </w:r>
      <w:r>
        <w:t>did</w:t>
      </w:r>
      <w:r>
        <w:rPr>
          <w:spacing w:val="-2"/>
        </w:rPr>
        <w:t xml:space="preserve"> </w:t>
      </w:r>
      <w:r>
        <w:t>not</w:t>
      </w:r>
      <w:r>
        <w:rPr>
          <w:spacing w:val="-2"/>
        </w:rPr>
        <w:t xml:space="preserve"> </w:t>
      </w:r>
      <w:r>
        <w:t>know</w:t>
      </w:r>
      <w:r>
        <w:rPr>
          <w:spacing w:val="-2"/>
        </w:rPr>
        <w:t xml:space="preserve"> </w:t>
      </w:r>
      <w:r>
        <w:t>what secrets</w:t>
      </w:r>
      <w:r>
        <w:rPr>
          <w:spacing w:val="-7"/>
        </w:rPr>
        <w:t xml:space="preserve"> </w:t>
      </w:r>
      <w:r>
        <w:t>Adelm</w:t>
      </w:r>
      <w:r>
        <w:t>o,</w:t>
      </w:r>
      <w:r>
        <w:rPr>
          <w:spacing w:val="-7"/>
        </w:rPr>
        <w:t xml:space="preserve"> </w:t>
      </w:r>
      <w:r>
        <w:t>Venantius,</w:t>
      </w:r>
      <w:r>
        <w:rPr>
          <w:spacing w:val="-7"/>
        </w:rPr>
        <w:t xml:space="preserve"> </w:t>
      </w:r>
      <w:r>
        <w:t>and</w:t>
      </w:r>
      <w:r>
        <w:rPr>
          <w:spacing w:val="-7"/>
        </w:rPr>
        <w:t xml:space="preserve"> </w:t>
      </w:r>
      <w:r>
        <w:t>Berengar</w:t>
      </w:r>
      <w:r>
        <w:rPr>
          <w:spacing w:val="-7"/>
        </w:rPr>
        <w:t xml:space="preserve"> </w:t>
      </w:r>
      <w:r>
        <w:t>had</w:t>
      </w:r>
      <w:r>
        <w:rPr>
          <w:spacing w:val="-7"/>
        </w:rPr>
        <w:t xml:space="preserve"> </w:t>
      </w:r>
      <w:r>
        <w:t>discussed,</w:t>
      </w:r>
      <w:r>
        <w:rPr>
          <w:spacing w:val="-7"/>
        </w:rPr>
        <w:t xml:space="preserve"> </w:t>
      </w:r>
      <w:r>
        <w:t>but</w:t>
      </w:r>
      <w:r>
        <w:rPr>
          <w:spacing w:val="-7"/>
        </w:rPr>
        <w:t xml:space="preserve"> </w:t>
      </w:r>
      <w:r>
        <w:t>he</w:t>
      </w:r>
      <w:r>
        <w:rPr>
          <w:spacing w:val="-7"/>
        </w:rPr>
        <w:t xml:space="preserve"> </w:t>
      </w:r>
      <w:r>
        <w:t>would</w:t>
      </w:r>
      <w:r>
        <w:rPr>
          <w:spacing w:val="-7"/>
        </w:rPr>
        <w:t xml:space="preserve"> </w:t>
      </w:r>
      <w:r>
        <w:t>not</w:t>
      </w:r>
      <w:r>
        <w:rPr>
          <w:spacing w:val="-7"/>
        </w:rPr>
        <w:t xml:space="preserve"> </w:t>
      </w:r>
      <w:r>
        <w:t>be</w:t>
      </w:r>
      <w:r>
        <w:rPr>
          <w:spacing w:val="-6"/>
        </w:rPr>
        <w:t xml:space="preserve"> </w:t>
      </w:r>
      <w:r>
        <w:t>sorry</w:t>
      </w:r>
      <w:r>
        <w:rPr>
          <w:spacing w:val="-7"/>
        </w:rPr>
        <w:t xml:space="preserve"> </w:t>
      </w:r>
      <w:r>
        <w:t>if</w:t>
      </w:r>
      <w:r>
        <w:rPr>
          <w:spacing w:val="-7"/>
        </w:rPr>
        <w:t xml:space="preserve"> </w:t>
      </w:r>
      <w:r>
        <w:t>as</w:t>
      </w:r>
      <w:r>
        <w:rPr>
          <w:spacing w:val="-7"/>
        </w:rPr>
        <w:t xml:space="preserve"> </w:t>
      </w:r>
      <w:r>
        <w:t>a</w:t>
      </w:r>
      <w:r>
        <w:rPr>
          <w:spacing w:val="-6"/>
        </w:rPr>
        <w:t xml:space="preserve"> </w:t>
      </w:r>
      <w:r>
        <w:t>result</w:t>
      </w:r>
      <w:r>
        <w:rPr>
          <w:spacing w:val="-7"/>
        </w:rPr>
        <w:t xml:space="preserve"> </w:t>
      </w:r>
      <w:r>
        <w:t>of this sad story a bit more light were to be cast on the running of the library, and he hoped that my master,</w:t>
      </w:r>
      <w:r>
        <w:rPr>
          <w:spacing w:val="-9"/>
        </w:rPr>
        <w:t xml:space="preserve"> </w:t>
      </w:r>
      <w:r>
        <w:t>however</w:t>
      </w:r>
      <w:r>
        <w:rPr>
          <w:spacing w:val="-9"/>
        </w:rPr>
        <w:t xml:space="preserve"> </w:t>
      </w:r>
      <w:r>
        <w:t>he</w:t>
      </w:r>
      <w:r>
        <w:rPr>
          <w:spacing w:val="-10"/>
        </w:rPr>
        <w:t xml:space="preserve"> </w:t>
      </w:r>
      <w:r>
        <w:t>might</w:t>
      </w:r>
      <w:r>
        <w:rPr>
          <w:spacing w:val="-11"/>
        </w:rPr>
        <w:t xml:space="preserve"> </w:t>
      </w:r>
      <w:r>
        <w:t>unravel</w:t>
      </w:r>
      <w:r>
        <w:rPr>
          <w:spacing w:val="-9"/>
        </w:rPr>
        <w:t xml:space="preserve"> </w:t>
      </w:r>
      <w:r>
        <w:t>the</w:t>
      </w:r>
      <w:r>
        <w:rPr>
          <w:spacing w:val="-10"/>
        </w:rPr>
        <w:t xml:space="preserve"> </w:t>
      </w:r>
      <w:r>
        <w:t>tangle</w:t>
      </w:r>
      <w:r>
        <w:rPr>
          <w:spacing w:val="-11"/>
        </w:rPr>
        <w:t xml:space="preserve"> </w:t>
      </w:r>
      <w:r>
        <w:t>of</w:t>
      </w:r>
      <w:r>
        <w:rPr>
          <w:spacing w:val="-9"/>
        </w:rPr>
        <w:t xml:space="preserve"> </w:t>
      </w:r>
      <w:r>
        <w:t>the</w:t>
      </w:r>
      <w:r>
        <w:rPr>
          <w:spacing w:val="-11"/>
        </w:rPr>
        <w:t xml:space="preserve"> </w:t>
      </w:r>
      <w:r>
        <w:t>inquiry,</w:t>
      </w:r>
      <w:r>
        <w:rPr>
          <w:spacing w:val="-9"/>
        </w:rPr>
        <w:t xml:space="preserve"> </w:t>
      </w:r>
      <w:r>
        <w:t>would</w:t>
      </w:r>
      <w:r>
        <w:rPr>
          <w:spacing w:val="-9"/>
        </w:rPr>
        <w:t xml:space="preserve"> </w:t>
      </w:r>
      <w:r>
        <w:t>have</w:t>
      </w:r>
      <w:r>
        <w:rPr>
          <w:spacing w:val="-9"/>
        </w:rPr>
        <w:t xml:space="preserve"> </w:t>
      </w:r>
      <w:r>
        <w:t>reason</w:t>
      </w:r>
      <w:r>
        <w:rPr>
          <w:spacing w:val="-9"/>
        </w:rPr>
        <w:t xml:space="preserve"> </w:t>
      </w:r>
      <w:r>
        <w:t>to</w:t>
      </w:r>
      <w:r>
        <w:rPr>
          <w:spacing w:val="-9"/>
        </w:rPr>
        <w:t xml:space="preserve"> </w:t>
      </w:r>
      <w:r>
        <w:t>urge</w:t>
      </w:r>
      <w:r>
        <w:rPr>
          <w:spacing w:val="-9"/>
        </w:rPr>
        <w:t xml:space="preserve"> </w:t>
      </w:r>
      <w:r>
        <w:t>the</w:t>
      </w:r>
      <w:r>
        <w:rPr>
          <w:spacing w:val="-11"/>
        </w:rPr>
        <w:t xml:space="preserve"> </w:t>
      </w:r>
      <w:r>
        <w:t>abbot</w:t>
      </w:r>
      <w:r>
        <w:rPr>
          <w:spacing w:val="-9"/>
        </w:rPr>
        <w:t xml:space="preserve"> </w:t>
      </w:r>
      <w:r>
        <w:t>to relax the intellectual discipline that oppressed the</w:t>
      </w:r>
      <w:r>
        <w:rPr>
          <w:spacing w:val="-2"/>
        </w:rPr>
        <w:t xml:space="preserve"> </w:t>
      </w:r>
      <w:r>
        <w:t>monks—some from far places, like himself, he added,</w:t>
      </w:r>
      <w:r>
        <w:rPr>
          <w:spacing w:val="-6"/>
        </w:rPr>
        <w:t xml:space="preserve"> </w:t>
      </w:r>
      <w:r>
        <w:t>who</w:t>
      </w:r>
      <w:r>
        <w:rPr>
          <w:spacing w:val="-6"/>
        </w:rPr>
        <w:t xml:space="preserve"> </w:t>
      </w:r>
      <w:r>
        <w:t>had</w:t>
      </w:r>
      <w:r>
        <w:rPr>
          <w:spacing w:val="-6"/>
        </w:rPr>
        <w:t xml:space="preserve"> </w:t>
      </w:r>
      <w:r>
        <w:t>come</w:t>
      </w:r>
      <w:r>
        <w:rPr>
          <w:spacing w:val="-6"/>
        </w:rPr>
        <w:t xml:space="preserve"> </w:t>
      </w:r>
      <w:r>
        <w:t>for</w:t>
      </w:r>
      <w:r>
        <w:rPr>
          <w:spacing w:val="-6"/>
        </w:rPr>
        <w:t xml:space="preserve"> </w:t>
      </w:r>
      <w:r>
        <w:t>the</w:t>
      </w:r>
      <w:r>
        <w:rPr>
          <w:spacing w:val="-6"/>
        </w:rPr>
        <w:t xml:space="preserve"> </w:t>
      </w:r>
      <w:r>
        <w:t>express</w:t>
      </w:r>
      <w:r>
        <w:rPr>
          <w:spacing w:val="-6"/>
        </w:rPr>
        <w:t xml:space="preserve"> </w:t>
      </w:r>
      <w:r>
        <w:t>purpose</w:t>
      </w:r>
      <w:r>
        <w:rPr>
          <w:spacing w:val="-6"/>
        </w:rPr>
        <w:t xml:space="preserve"> </w:t>
      </w:r>
      <w:r>
        <w:t>of</w:t>
      </w:r>
      <w:r>
        <w:rPr>
          <w:spacing w:val="-5"/>
        </w:rPr>
        <w:t xml:space="preserve"> </w:t>
      </w:r>
      <w:r>
        <w:t>nourishing</w:t>
      </w:r>
      <w:r>
        <w:rPr>
          <w:spacing w:val="-6"/>
        </w:rPr>
        <w:t xml:space="preserve"> </w:t>
      </w:r>
      <w:r>
        <w:t>the</w:t>
      </w:r>
      <w:r>
        <w:rPr>
          <w:spacing w:val="-6"/>
        </w:rPr>
        <w:t xml:space="preserve"> </w:t>
      </w:r>
      <w:r>
        <w:t>mind</w:t>
      </w:r>
      <w:r>
        <w:rPr>
          <w:spacing w:val="-6"/>
        </w:rPr>
        <w:t xml:space="preserve"> </w:t>
      </w:r>
      <w:r>
        <w:t>on</w:t>
      </w:r>
      <w:r>
        <w:rPr>
          <w:spacing w:val="-5"/>
        </w:rPr>
        <w:t xml:space="preserve"> </w:t>
      </w:r>
      <w:r>
        <w:t>the</w:t>
      </w:r>
      <w:r>
        <w:rPr>
          <w:spacing w:val="-6"/>
        </w:rPr>
        <w:t xml:space="preserve"> </w:t>
      </w:r>
      <w:r>
        <w:t>marvels</w:t>
      </w:r>
      <w:r>
        <w:rPr>
          <w:spacing w:val="-6"/>
        </w:rPr>
        <w:t xml:space="preserve"> </w:t>
      </w:r>
      <w:r>
        <w:t>hidden</w:t>
      </w:r>
      <w:r>
        <w:rPr>
          <w:spacing w:val="-6"/>
        </w:rPr>
        <w:t xml:space="preserve"> </w:t>
      </w:r>
      <w:r>
        <w:t>in</w:t>
      </w:r>
      <w:r>
        <w:rPr>
          <w:spacing w:val="-6"/>
        </w:rPr>
        <w:t xml:space="preserve"> </w:t>
      </w:r>
      <w:r>
        <w:t>the vast womb of the library.</w:t>
      </w:r>
    </w:p>
    <w:p w14:paraId="30FC685B" w14:textId="77777777" w:rsidR="00565177" w:rsidRDefault="00FF66D4">
      <w:pPr>
        <w:pStyle w:val="BodyText"/>
        <w:spacing w:line="235" w:lineRule="auto"/>
        <w:ind w:left="1019" w:right="515"/>
      </w:pPr>
      <w:r>
        <w:t xml:space="preserve">I believe Benno was sincere in expecting of the inquiry what he said. Probably, however, as </w:t>
      </w:r>
      <w:r>
        <w:rPr>
          <w:spacing w:val="-2"/>
        </w:rPr>
        <w:t>William</w:t>
      </w:r>
      <w:r>
        <w:rPr>
          <w:spacing w:val="-7"/>
        </w:rPr>
        <w:t xml:space="preserve"> </w:t>
      </w:r>
      <w:r>
        <w:rPr>
          <w:spacing w:val="-2"/>
        </w:rPr>
        <w:t>had</w:t>
      </w:r>
      <w:r>
        <w:rPr>
          <w:spacing w:val="-7"/>
        </w:rPr>
        <w:t xml:space="preserve"> </w:t>
      </w:r>
      <w:r>
        <w:rPr>
          <w:spacing w:val="-2"/>
        </w:rPr>
        <w:t>foreseen,</w:t>
      </w:r>
      <w:r>
        <w:rPr>
          <w:spacing w:val="-7"/>
        </w:rPr>
        <w:t xml:space="preserve"> </w:t>
      </w:r>
      <w:r>
        <w:rPr>
          <w:spacing w:val="-2"/>
        </w:rPr>
        <w:t>he</w:t>
      </w:r>
      <w:r>
        <w:rPr>
          <w:spacing w:val="-10"/>
        </w:rPr>
        <w:t xml:space="preserve"> </w:t>
      </w:r>
      <w:r>
        <w:rPr>
          <w:spacing w:val="-2"/>
        </w:rPr>
        <w:t>wanted</w:t>
      </w:r>
      <w:r>
        <w:rPr>
          <w:spacing w:val="-7"/>
        </w:rPr>
        <w:t xml:space="preserve"> </w:t>
      </w:r>
      <w:r>
        <w:rPr>
          <w:spacing w:val="-2"/>
        </w:rPr>
        <w:t>at</w:t>
      </w:r>
      <w:r>
        <w:rPr>
          <w:spacing w:val="-7"/>
        </w:rPr>
        <w:t xml:space="preserve"> </w:t>
      </w:r>
      <w:r>
        <w:rPr>
          <w:spacing w:val="-2"/>
        </w:rPr>
        <w:t>the</w:t>
      </w:r>
      <w:r>
        <w:rPr>
          <w:spacing w:val="-7"/>
        </w:rPr>
        <w:t xml:space="preserve"> </w:t>
      </w:r>
      <w:r>
        <w:rPr>
          <w:spacing w:val="-2"/>
        </w:rPr>
        <w:t>same</w:t>
      </w:r>
      <w:r>
        <w:rPr>
          <w:spacing w:val="-7"/>
        </w:rPr>
        <w:t xml:space="preserve"> </w:t>
      </w:r>
      <w:r>
        <w:rPr>
          <w:spacing w:val="-2"/>
        </w:rPr>
        <w:t>time</w:t>
      </w:r>
      <w:r>
        <w:rPr>
          <w:spacing w:val="-7"/>
        </w:rPr>
        <w:t xml:space="preserve"> </w:t>
      </w:r>
      <w:r>
        <w:rPr>
          <w:spacing w:val="-2"/>
        </w:rPr>
        <w:t>to</w:t>
      </w:r>
      <w:r>
        <w:rPr>
          <w:spacing w:val="-7"/>
        </w:rPr>
        <w:t xml:space="preserve"> </w:t>
      </w:r>
      <w:r>
        <w:rPr>
          <w:spacing w:val="-2"/>
        </w:rPr>
        <w:t>retain</w:t>
      </w:r>
      <w:r>
        <w:rPr>
          <w:spacing w:val="-7"/>
        </w:rPr>
        <w:t xml:space="preserve"> </w:t>
      </w:r>
      <w:r>
        <w:rPr>
          <w:spacing w:val="-2"/>
        </w:rPr>
        <w:t>for</w:t>
      </w:r>
      <w:r>
        <w:rPr>
          <w:spacing w:val="-7"/>
        </w:rPr>
        <w:t xml:space="preserve"> </w:t>
      </w:r>
      <w:r>
        <w:rPr>
          <w:spacing w:val="-2"/>
        </w:rPr>
        <w:t>himself</w:t>
      </w:r>
      <w:r>
        <w:rPr>
          <w:spacing w:val="-7"/>
        </w:rPr>
        <w:t xml:space="preserve"> </w:t>
      </w:r>
      <w:r>
        <w:rPr>
          <w:spacing w:val="-2"/>
        </w:rPr>
        <w:t>the</w:t>
      </w:r>
      <w:r>
        <w:rPr>
          <w:spacing w:val="-7"/>
        </w:rPr>
        <w:t xml:space="preserve"> </w:t>
      </w:r>
      <w:r>
        <w:rPr>
          <w:spacing w:val="-2"/>
        </w:rPr>
        <w:t>possibility</w:t>
      </w:r>
      <w:r>
        <w:rPr>
          <w:spacing w:val="-7"/>
        </w:rPr>
        <w:t xml:space="preserve"> </w:t>
      </w:r>
      <w:r>
        <w:rPr>
          <w:spacing w:val="-2"/>
        </w:rPr>
        <w:t>of</w:t>
      </w:r>
      <w:r>
        <w:rPr>
          <w:spacing w:val="-7"/>
        </w:rPr>
        <w:t xml:space="preserve"> </w:t>
      </w:r>
      <w:r>
        <w:rPr>
          <w:spacing w:val="-2"/>
        </w:rPr>
        <w:t xml:space="preserve">rummaging </w:t>
      </w:r>
      <w:r>
        <w:t>in</w:t>
      </w:r>
      <w:r>
        <w:rPr>
          <w:spacing w:val="-3"/>
        </w:rPr>
        <w:t xml:space="preserve"> </w:t>
      </w:r>
      <w:r>
        <w:t>Venantius’s</w:t>
      </w:r>
      <w:r>
        <w:rPr>
          <w:spacing w:val="-3"/>
        </w:rPr>
        <w:t xml:space="preserve"> </w:t>
      </w:r>
      <w:r>
        <w:t>desk</w:t>
      </w:r>
      <w:r>
        <w:rPr>
          <w:spacing w:val="-1"/>
        </w:rPr>
        <w:t xml:space="preserve"> </w:t>
      </w:r>
      <w:r>
        <w:t>first, devoured</w:t>
      </w:r>
      <w:r>
        <w:rPr>
          <w:spacing w:val="-3"/>
        </w:rPr>
        <w:t xml:space="preserve"> </w:t>
      </w:r>
      <w:r>
        <w:t>as</w:t>
      </w:r>
      <w:r>
        <w:rPr>
          <w:spacing w:val="-3"/>
        </w:rPr>
        <w:t xml:space="preserve"> </w:t>
      </w:r>
      <w:r>
        <w:t>he</w:t>
      </w:r>
      <w:r>
        <w:rPr>
          <w:spacing w:val="-3"/>
        </w:rPr>
        <w:t xml:space="preserve"> </w:t>
      </w:r>
      <w:r>
        <w:t>was</w:t>
      </w:r>
      <w:r>
        <w:rPr>
          <w:spacing w:val="-3"/>
        </w:rPr>
        <w:t xml:space="preserve"> </w:t>
      </w:r>
      <w:r>
        <w:t>by</w:t>
      </w:r>
      <w:r>
        <w:rPr>
          <w:spacing w:val="-3"/>
        </w:rPr>
        <w:t xml:space="preserve"> </w:t>
      </w:r>
      <w:r>
        <w:t>curiosity,</w:t>
      </w:r>
      <w:r>
        <w:rPr>
          <w:spacing w:val="-3"/>
        </w:rPr>
        <w:t xml:space="preserve"> </w:t>
      </w:r>
      <w:r>
        <w:t>and</w:t>
      </w:r>
      <w:r>
        <w:rPr>
          <w:spacing w:val="-3"/>
        </w:rPr>
        <w:t xml:space="preserve"> </w:t>
      </w:r>
      <w:r>
        <w:t>in</w:t>
      </w:r>
      <w:r>
        <w:rPr>
          <w:spacing w:val="-3"/>
        </w:rPr>
        <w:t xml:space="preserve"> </w:t>
      </w:r>
      <w:r>
        <w:t>order</w:t>
      </w:r>
      <w:r>
        <w:rPr>
          <w:spacing w:val="-3"/>
        </w:rPr>
        <w:t xml:space="preserve"> </w:t>
      </w:r>
      <w:r>
        <w:t>to keep</w:t>
      </w:r>
      <w:r>
        <w:rPr>
          <w:spacing w:val="-3"/>
        </w:rPr>
        <w:t xml:space="preserve"> </w:t>
      </w:r>
      <w:r>
        <w:t>us</w:t>
      </w:r>
      <w:r>
        <w:rPr>
          <w:spacing w:val="-3"/>
        </w:rPr>
        <w:t xml:space="preserve"> </w:t>
      </w:r>
      <w:r>
        <w:t>away</w:t>
      </w:r>
      <w:r>
        <w:rPr>
          <w:spacing w:val="-2"/>
        </w:rPr>
        <w:t xml:space="preserve"> </w:t>
      </w:r>
      <w:r>
        <w:t>from</w:t>
      </w:r>
      <w:r>
        <w:rPr>
          <w:spacing w:val="-3"/>
        </w:rPr>
        <w:t xml:space="preserve"> </w:t>
      </w:r>
      <w:r>
        <w:t>that desk,</w:t>
      </w:r>
      <w:r>
        <w:rPr>
          <w:spacing w:val="-11"/>
        </w:rPr>
        <w:t xml:space="preserve"> </w:t>
      </w:r>
      <w:r>
        <w:t>he</w:t>
      </w:r>
      <w:r>
        <w:rPr>
          <w:spacing w:val="-11"/>
        </w:rPr>
        <w:t xml:space="preserve"> </w:t>
      </w:r>
      <w:r>
        <w:t>was</w:t>
      </w:r>
      <w:r>
        <w:rPr>
          <w:spacing w:val="-13"/>
        </w:rPr>
        <w:t xml:space="preserve"> </w:t>
      </w:r>
      <w:r>
        <w:t>prepared</w:t>
      </w:r>
      <w:r>
        <w:rPr>
          <w:spacing w:val="-11"/>
        </w:rPr>
        <w:t xml:space="preserve"> </w:t>
      </w:r>
      <w:r>
        <w:t>to</w:t>
      </w:r>
      <w:r>
        <w:rPr>
          <w:spacing w:val="-13"/>
        </w:rPr>
        <w:t xml:space="preserve"> </w:t>
      </w:r>
      <w:r>
        <w:t>give</w:t>
      </w:r>
      <w:r>
        <w:rPr>
          <w:spacing w:val="-11"/>
        </w:rPr>
        <w:t xml:space="preserve"> </w:t>
      </w:r>
      <w:r>
        <w:t>us</w:t>
      </w:r>
      <w:r>
        <w:rPr>
          <w:spacing w:val="-13"/>
        </w:rPr>
        <w:t xml:space="preserve"> </w:t>
      </w:r>
      <w:r>
        <w:t>information</w:t>
      </w:r>
      <w:r>
        <w:rPr>
          <w:spacing w:val="-11"/>
        </w:rPr>
        <w:t xml:space="preserve"> </w:t>
      </w:r>
      <w:r>
        <w:t>in</w:t>
      </w:r>
      <w:r>
        <w:rPr>
          <w:spacing w:val="-11"/>
        </w:rPr>
        <w:t xml:space="preserve"> </w:t>
      </w:r>
      <w:r>
        <w:t>exchange.</w:t>
      </w:r>
      <w:r>
        <w:rPr>
          <w:spacing w:val="-11"/>
        </w:rPr>
        <w:t xml:space="preserve"> </w:t>
      </w:r>
      <w:r>
        <w:t>And</w:t>
      </w:r>
      <w:r>
        <w:rPr>
          <w:spacing w:val="-11"/>
        </w:rPr>
        <w:t xml:space="preserve"> </w:t>
      </w:r>
      <w:r>
        <w:t>here</w:t>
      </w:r>
      <w:r>
        <w:rPr>
          <w:spacing w:val="-11"/>
        </w:rPr>
        <w:t xml:space="preserve"> </w:t>
      </w:r>
      <w:r>
        <w:t>is</w:t>
      </w:r>
      <w:r>
        <w:rPr>
          <w:spacing w:val="-11"/>
        </w:rPr>
        <w:t xml:space="preserve"> </w:t>
      </w:r>
      <w:r>
        <w:t>what</w:t>
      </w:r>
      <w:r>
        <w:rPr>
          <w:spacing w:val="-11"/>
        </w:rPr>
        <w:t xml:space="preserve"> </w:t>
      </w:r>
      <w:r>
        <w:t>it</w:t>
      </w:r>
      <w:r>
        <w:rPr>
          <w:spacing w:val="-14"/>
        </w:rPr>
        <w:t xml:space="preserve"> </w:t>
      </w:r>
      <w:r>
        <w:t>was.</w:t>
      </w:r>
    </w:p>
    <w:p w14:paraId="30FC685C" w14:textId="77777777" w:rsidR="00565177" w:rsidRDefault="00FF66D4">
      <w:pPr>
        <w:pStyle w:val="BodyText"/>
        <w:spacing w:line="235" w:lineRule="auto"/>
        <w:ind w:left="1019" w:right="512"/>
      </w:pPr>
      <w:r>
        <w:rPr>
          <w:spacing w:val="-2"/>
        </w:rPr>
        <w:t>Berengar</w:t>
      </w:r>
      <w:r>
        <w:rPr>
          <w:spacing w:val="-8"/>
        </w:rPr>
        <w:t xml:space="preserve"> </w:t>
      </w:r>
      <w:r>
        <w:rPr>
          <w:spacing w:val="-2"/>
        </w:rPr>
        <w:t>was</w:t>
      </w:r>
      <w:r>
        <w:rPr>
          <w:spacing w:val="-8"/>
        </w:rPr>
        <w:t xml:space="preserve"> </w:t>
      </w:r>
      <w:r>
        <w:rPr>
          <w:spacing w:val="-2"/>
        </w:rPr>
        <w:t>consumed,</w:t>
      </w:r>
      <w:r>
        <w:rPr>
          <w:spacing w:val="-9"/>
        </w:rPr>
        <w:t xml:space="preserve"> </w:t>
      </w:r>
      <w:r>
        <w:rPr>
          <w:spacing w:val="-2"/>
        </w:rPr>
        <w:t>as</w:t>
      </w:r>
      <w:r>
        <w:rPr>
          <w:spacing w:val="-8"/>
        </w:rPr>
        <w:t xml:space="preserve"> </w:t>
      </w:r>
      <w:r>
        <w:rPr>
          <w:spacing w:val="-2"/>
        </w:rPr>
        <w:t>many</w:t>
      </w:r>
      <w:r>
        <w:rPr>
          <w:spacing w:val="-7"/>
        </w:rPr>
        <w:t xml:space="preserve"> </w:t>
      </w:r>
      <w:r>
        <w:rPr>
          <w:spacing w:val="-2"/>
        </w:rPr>
        <w:t>of</w:t>
      </w:r>
      <w:r>
        <w:rPr>
          <w:spacing w:val="-8"/>
        </w:rPr>
        <w:t xml:space="preserve"> </w:t>
      </w:r>
      <w:r>
        <w:rPr>
          <w:spacing w:val="-2"/>
        </w:rPr>
        <w:t>the</w:t>
      </w:r>
      <w:r>
        <w:rPr>
          <w:spacing w:val="-8"/>
        </w:rPr>
        <w:t xml:space="preserve"> </w:t>
      </w:r>
      <w:r>
        <w:rPr>
          <w:spacing w:val="-2"/>
        </w:rPr>
        <w:t>monks</w:t>
      </w:r>
      <w:r>
        <w:rPr>
          <w:spacing w:val="-8"/>
        </w:rPr>
        <w:t xml:space="preserve"> </w:t>
      </w:r>
      <w:r>
        <w:rPr>
          <w:spacing w:val="-2"/>
        </w:rPr>
        <w:t>now</w:t>
      </w:r>
      <w:r>
        <w:rPr>
          <w:spacing w:val="-8"/>
        </w:rPr>
        <w:t xml:space="preserve"> </w:t>
      </w:r>
      <w:r>
        <w:rPr>
          <w:spacing w:val="-2"/>
        </w:rPr>
        <w:t>knew,</w:t>
      </w:r>
      <w:r>
        <w:rPr>
          <w:spacing w:val="-10"/>
        </w:rPr>
        <w:t xml:space="preserve"> </w:t>
      </w:r>
      <w:r>
        <w:rPr>
          <w:spacing w:val="-2"/>
        </w:rPr>
        <w:t>by</w:t>
      </w:r>
      <w:r>
        <w:rPr>
          <w:spacing w:val="-10"/>
        </w:rPr>
        <w:t xml:space="preserve"> </w:t>
      </w:r>
      <w:r>
        <w:rPr>
          <w:spacing w:val="-2"/>
        </w:rPr>
        <w:t>an</w:t>
      </w:r>
      <w:r>
        <w:rPr>
          <w:spacing w:val="-8"/>
        </w:rPr>
        <w:t xml:space="preserve"> </w:t>
      </w:r>
      <w:r>
        <w:rPr>
          <w:spacing w:val="-2"/>
        </w:rPr>
        <w:t>insane</w:t>
      </w:r>
      <w:r>
        <w:rPr>
          <w:spacing w:val="-8"/>
        </w:rPr>
        <w:t xml:space="preserve"> </w:t>
      </w:r>
      <w:r>
        <w:rPr>
          <w:spacing w:val="-2"/>
        </w:rPr>
        <w:t>passion</w:t>
      </w:r>
      <w:r>
        <w:rPr>
          <w:spacing w:val="-8"/>
        </w:rPr>
        <w:t xml:space="preserve"> </w:t>
      </w:r>
      <w:r>
        <w:rPr>
          <w:spacing w:val="-2"/>
        </w:rPr>
        <w:t>for</w:t>
      </w:r>
      <w:r>
        <w:rPr>
          <w:spacing w:val="-8"/>
        </w:rPr>
        <w:t xml:space="preserve"> </w:t>
      </w:r>
      <w:r>
        <w:rPr>
          <w:spacing w:val="-2"/>
        </w:rPr>
        <w:t>Adelmo,</w:t>
      </w:r>
      <w:r>
        <w:rPr>
          <w:spacing w:val="-8"/>
        </w:rPr>
        <w:t xml:space="preserve"> </w:t>
      </w:r>
      <w:r>
        <w:rPr>
          <w:spacing w:val="-2"/>
        </w:rPr>
        <w:t>the same</w:t>
      </w:r>
      <w:r>
        <w:rPr>
          <w:spacing w:val="-13"/>
        </w:rPr>
        <w:t xml:space="preserve"> </w:t>
      </w:r>
      <w:r>
        <w:rPr>
          <w:spacing w:val="-2"/>
        </w:rPr>
        <w:t>passion</w:t>
      </w:r>
      <w:r>
        <w:rPr>
          <w:spacing w:val="-13"/>
        </w:rPr>
        <w:t xml:space="preserve"> </w:t>
      </w:r>
      <w:r>
        <w:rPr>
          <w:spacing w:val="-2"/>
        </w:rPr>
        <w:t>whose</w:t>
      </w:r>
      <w:r>
        <w:rPr>
          <w:spacing w:val="-12"/>
        </w:rPr>
        <w:t xml:space="preserve"> </w:t>
      </w:r>
      <w:r>
        <w:rPr>
          <w:spacing w:val="-2"/>
        </w:rPr>
        <w:t>evils</w:t>
      </w:r>
      <w:r>
        <w:rPr>
          <w:spacing w:val="-13"/>
        </w:rPr>
        <w:t xml:space="preserve"> </w:t>
      </w:r>
      <w:r>
        <w:rPr>
          <w:spacing w:val="-2"/>
        </w:rPr>
        <w:t>divine</w:t>
      </w:r>
      <w:r>
        <w:rPr>
          <w:spacing w:val="-13"/>
        </w:rPr>
        <w:t xml:space="preserve"> </w:t>
      </w:r>
      <w:r>
        <w:rPr>
          <w:spacing w:val="-2"/>
        </w:rPr>
        <w:t>wrath</w:t>
      </w:r>
      <w:r>
        <w:rPr>
          <w:spacing w:val="-12"/>
        </w:rPr>
        <w:t xml:space="preserve"> </w:t>
      </w:r>
      <w:r>
        <w:rPr>
          <w:spacing w:val="-2"/>
        </w:rPr>
        <w:t>had</w:t>
      </w:r>
      <w:r>
        <w:rPr>
          <w:spacing w:val="-12"/>
        </w:rPr>
        <w:t xml:space="preserve"> </w:t>
      </w:r>
      <w:r>
        <w:rPr>
          <w:spacing w:val="-2"/>
        </w:rPr>
        <w:t>castigated</w:t>
      </w:r>
      <w:r>
        <w:rPr>
          <w:spacing w:val="-12"/>
        </w:rPr>
        <w:t xml:space="preserve"> </w:t>
      </w:r>
      <w:r>
        <w:rPr>
          <w:spacing w:val="-2"/>
        </w:rPr>
        <w:t>in</w:t>
      </w:r>
      <w:r>
        <w:rPr>
          <w:spacing w:val="-12"/>
        </w:rPr>
        <w:t xml:space="preserve"> </w:t>
      </w:r>
      <w:r>
        <w:rPr>
          <w:spacing w:val="-2"/>
        </w:rPr>
        <w:t>Sodom</w:t>
      </w:r>
      <w:r>
        <w:rPr>
          <w:spacing w:val="-12"/>
        </w:rPr>
        <w:t xml:space="preserve"> </w:t>
      </w:r>
      <w:r>
        <w:rPr>
          <w:spacing w:val="-2"/>
        </w:rPr>
        <w:t>and</w:t>
      </w:r>
      <w:r>
        <w:rPr>
          <w:spacing w:val="-13"/>
        </w:rPr>
        <w:t xml:space="preserve"> </w:t>
      </w:r>
      <w:r>
        <w:rPr>
          <w:spacing w:val="-2"/>
        </w:rPr>
        <w:t>Gomorrah.</w:t>
      </w:r>
      <w:r>
        <w:rPr>
          <w:spacing w:val="-12"/>
        </w:rPr>
        <w:t xml:space="preserve"> </w:t>
      </w:r>
      <w:r>
        <w:rPr>
          <w:spacing w:val="-2"/>
        </w:rPr>
        <w:t>So</w:t>
      </w:r>
      <w:r>
        <w:rPr>
          <w:spacing w:val="-12"/>
        </w:rPr>
        <w:t xml:space="preserve"> </w:t>
      </w:r>
      <w:r>
        <w:rPr>
          <w:spacing w:val="-2"/>
        </w:rPr>
        <w:t>Benno</w:t>
      </w:r>
      <w:r>
        <w:rPr>
          <w:spacing w:val="-12"/>
        </w:rPr>
        <w:t xml:space="preserve"> </w:t>
      </w:r>
      <w:r>
        <w:rPr>
          <w:spacing w:val="-2"/>
        </w:rPr>
        <w:t xml:space="preserve">expressed </w:t>
      </w:r>
      <w:r>
        <w:t>himself,</w:t>
      </w:r>
      <w:r>
        <w:rPr>
          <w:spacing w:val="-6"/>
        </w:rPr>
        <w:t xml:space="preserve"> </w:t>
      </w:r>
      <w:r>
        <w:t>perhaps</w:t>
      </w:r>
      <w:r>
        <w:rPr>
          <w:spacing w:val="-6"/>
        </w:rPr>
        <w:t xml:space="preserve"> </w:t>
      </w:r>
      <w:r>
        <w:t>out</w:t>
      </w:r>
      <w:r>
        <w:rPr>
          <w:spacing w:val="-6"/>
        </w:rPr>
        <w:t xml:space="preserve"> </w:t>
      </w:r>
      <w:r>
        <w:t>of</w:t>
      </w:r>
      <w:r>
        <w:rPr>
          <w:spacing w:val="-6"/>
        </w:rPr>
        <w:t xml:space="preserve"> </w:t>
      </w:r>
      <w:r>
        <w:t>regard</w:t>
      </w:r>
      <w:r>
        <w:rPr>
          <w:spacing w:val="-5"/>
        </w:rPr>
        <w:t xml:space="preserve"> </w:t>
      </w:r>
      <w:r>
        <w:t>for</w:t>
      </w:r>
      <w:r>
        <w:rPr>
          <w:spacing w:val="-7"/>
        </w:rPr>
        <w:t xml:space="preserve"> </w:t>
      </w:r>
      <w:r>
        <w:t>my</w:t>
      </w:r>
      <w:r>
        <w:rPr>
          <w:spacing w:val="-6"/>
        </w:rPr>
        <w:t xml:space="preserve"> </w:t>
      </w:r>
      <w:r>
        <w:t>tender</w:t>
      </w:r>
      <w:r>
        <w:rPr>
          <w:spacing w:val="-6"/>
        </w:rPr>
        <w:t xml:space="preserve"> </w:t>
      </w:r>
      <w:r>
        <w:t>years.</w:t>
      </w:r>
      <w:r>
        <w:rPr>
          <w:spacing w:val="-6"/>
        </w:rPr>
        <w:t xml:space="preserve"> </w:t>
      </w:r>
      <w:r>
        <w:t>But</w:t>
      </w:r>
      <w:r>
        <w:rPr>
          <w:spacing w:val="-6"/>
        </w:rPr>
        <w:t xml:space="preserve"> </w:t>
      </w:r>
      <w:r>
        <w:t>anyone</w:t>
      </w:r>
      <w:r>
        <w:rPr>
          <w:spacing w:val="-6"/>
        </w:rPr>
        <w:t xml:space="preserve"> </w:t>
      </w:r>
      <w:r>
        <w:t>who</w:t>
      </w:r>
      <w:r>
        <w:rPr>
          <w:spacing w:val="-6"/>
        </w:rPr>
        <w:t xml:space="preserve"> </w:t>
      </w:r>
      <w:r>
        <w:t>has</w:t>
      </w:r>
      <w:r>
        <w:rPr>
          <w:spacing w:val="-8"/>
        </w:rPr>
        <w:t xml:space="preserve"> </w:t>
      </w:r>
      <w:r>
        <w:t>spent</w:t>
      </w:r>
      <w:r>
        <w:rPr>
          <w:spacing w:val="-6"/>
        </w:rPr>
        <w:t xml:space="preserve"> </w:t>
      </w:r>
      <w:r>
        <w:t>his</w:t>
      </w:r>
      <w:r>
        <w:rPr>
          <w:spacing w:val="-8"/>
        </w:rPr>
        <w:t xml:space="preserve"> </w:t>
      </w:r>
      <w:r>
        <w:t>adolescence</w:t>
      </w:r>
      <w:r>
        <w:rPr>
          <w:spacing w:val="-6"/>
        </w:rPr>
        <w:t xml:space="preserve"> </w:t>
      </w:r>
      <w:r>
        <w:t>in</w:t>
      </w:r>
      <w:r>
        <w:rPr>
          <w:spacing w:val="-10"/>
        </w:rPr>
        <w:t xml:space="preserve"> </w:t>
      </w:r>
      <w:r>
        <w:t>a monastery,</w:t>
      </w:r>
      <w:r>
        <w:rPr>
          <w:spacing w:val="-12"/>
        </w:rPr>
        <w:t xml:space="preserve"> </w:t>
      </w:r>
      <w:r>
        <w:t>even</w:t>
      </w:r>
      <w:r>
        <w:rPr>
          <w:spacing w:val="-12"/>
        </w:rPr>
        <w:t xml:space="preserve"> </w:t>
      </w:r>
      <w:r>
        <w:t>if</w:t>
      </w:r>
      <w:r>
        <w:rPr>
          <w:spacing w:val="-12"/>
        </w:rPr>
        <w:t xml:space="preserve"> </w:t>
      </w:r>
      <w:r>
        <w:t>he</w:t>
      </w:r>
      <w:r>
        <w:rPr>
          <w:spacing w:val="-12"/>
        </w:rPr>
        <w:t xml:space="preserve"> </w:t>
      </w:r>
      <w:r>
        <w:t>has</w:t>
      </w:r>
      <w:r>
        <w:rPr>
          <w:spacing w:val="-12"/>
        </w:rPr>
        <w:t xml:space="preserve"> </w:t>
      </w:r>
      <w:r>
        <w:t>kept</w:t>
      </w:r>
      <w:r>
        <w:rPr>
          <w:spacing w:val="-12"/>
        </w:rPr>
        <w:t xml:space="preserve"> </w:t>
      </w:r>
      <w:r>
        <w:t>himself</w:t>
      </w:r>
      <w:r>
        <w:rPr>
          <w:spacing w:val="-12"/>
        </w:rPr>
        <w:t xml:space="preserve"> </w:t>
      </w:r>
      <w:r>
        <w:t>chaste,</w:t>
      </w:r>
      <w:r>
        <w:rPr>
          <w:spacing w:val="-12"/>
        </w:rPr>
        <w:t xml:space="preserve"> </w:t>
      </w:r>
      <w:r>
        <w:t>often</w:t>
      </w:r>
      <w:r>
        <w:rPr>
          <w:spacing w:val="-12"/>
        </w:rPr>
        <w:t xml:space="preserve"> </w:t>
      </w:r>
      <w:r>
        <w:t>hears</w:t>
      </w:r>
      <w:r>
        <w:rPr>
          <w:spacing w:val="-12"/>
        </w:rPr>
        <w:t xml:space="preserve"> </w:t>
      </w:r>
      <w:r>
        <w:t>talk</w:t>
      </w:r>
      <w:r>
        <w:rPr>
          <w:spacing w:val="-12"/>
        </w:rPr>
        <w:t xml:space="preserve"> </w:t>
      </w:r>
      <w:r>
        <w:t>of</w:t>
      </w:r>
      <w:r>
        <w:rPr>
          <w:spacing w:val="-12"/>
        </w:rPr>
        <w:t xml:space="preserve"> </w:t>
      </w:r>
      <w:r>
        <w:t>such</w:t>
      </w:r>
      <w:r>
        <w:rPr>
          <w:spacing w:val="-12"/>
        </w:rPr>
        <w:t xml:space="preserve"> </w:t>
      </w:r>
      <w:r>
        <w:t>passions,</w:t>
      </w:r>
      <w:r>
        <w:rPr>
          <w:spacing w:val="-12"/>
        </w:rPr>
        <w:t xml:space="preserve"> </w:t>
      </w:r>
      <w:r>
        <w:t>and</w:t>
      </w:r>
      <w:r>
        <w:rPr>
          <w:spacing w:val="-12"/>
        </w:rPr>
        <w:t xml:space="preserve"> </w:t>
      </w:r>
      <w:r>
        <w:t>at</w:t>
      </w:r>
      <w:r>
        <w:rPr>
          <w:spacing w:val="-12"/>
        </w:rPr>
        <w:t xml:space="preserve"> </w:t>
      </w:r>
      <w:r>
        <w:t>times</w:t>
      </w:r>
      <w:r>
        <w:rPr>
          <w:spacing w:val="-12"/>
        </w:rPr>
        <w:t xml:space="preserve"> </w:t>
      </w:r>
      <w:r>
        <w:t>he</w:t>
      </w:r>
      <w:r>
        <w:rPr>
          <w:spacing w:val="-12"/>
        </w:rPr>
        <w:t xml:space="preserve"> </w:t>
      </w:r>
      <w:r>
        <w:t xml:space="preserve">has to protect himself from the snares of those enslaved by them. Little novice that I was, had I not </w:t>
      </w:r>
      <w:r>
        <w:rPr>
          <w:spacing w:val="-2"/>
        </w:rPr>
        <w:t>already</w:t>
      </w:r>
      <w:r>
        <w:rPr>
          <w:spacing w:val="-10"/>
        </w:rPr>
        <w:t xml:space="preserve"> </w:t>
      </w:r>
      <w:r>
        <w:rPr>
          <w:spacing w:val="-2"/>
        </w:rPr>
        <w:t>received</w:t>
      </w:r>
      <w:r>
        <w:rPr>
          <w:spacing w:val="-11"/>
        </w:rPr>
        <w:t xml:space="preserve"> </w:t>
      </w:r>
      <w:r>
        <w:rPr>
          <w:spacing w:val="-2"/>
        </w:rPr>
        <w:t>from</w:t>
      </w:r>
      <w:r>
        <w:rPr>
          <w:spacing w:val="-11"/>
        </w:rPr>
        <w:t xml:space="preserve"> </w:t>
      </w:r>
      <w:r>
        <w:rPr>
          <w:spacing w:val="-2"/>
        </w:rPr>
        <w:t>an</w:t>
      </w:r>
      <w:r>
        <w:rPr>
          <w:spacing w:val="-12"/>
        </w:rPr>
        <w:t xml:space="preserve"> </w:t>
      </w:r>
      <w:r>
        <w:rPr>
          <w:spacing w:val="-2"/>
        </w:rPr>
        <w:t>aged</w:t>
      </w:r>
      <w:r>
        <w:rPr>
          <w:spacing w:val="-11"/>
        </w:rPr>
        <w:t xml:space="preserve"> </w:t>
      </w:r>
      <w:r>
        <w:rPr>
          <w:spacing w:val="-2"/>
        </w:rPr>
        <w:t>monk,</w:t>
      </w:r>
      <w:r>
        <w:rPr>
          <w:spacing w:val="-11"/>
        </w:rPr>
        <w:t xml:space="preserve"> </w:t>
      </w:r>
      <w:r>
        <w:rPr>
          <w:spacing w:val="-2"/>
        </w:rPr>
        <w:t>at</w:t>
      </w:r>
      <w:r>
        <w:rPr>
          <w:spacing w:val="-11"/>
        </w:rPr>
        <w:t xml:space="preserve"> </w:t>
      </w:r>
      <w:r>
        <w:rPr>
          <w:spacing w:val="-2"/>
        </w:rPr>
        <w:t>Melk,</w:t>
      </w:r>
      <w:r>
        <w:rPr>
          <w:spacing w:val="-11"/>
        </w:rPr>
        <w:t xml:space="preserve"> </w:t>
      </w:r>
      <w:r>
        <w:rPr>
          <w:spacing w:val="-2"/>
        </w:rPr>
        <w:t>scrolls</w:t>
      </w:r>
      <w:r>
        <w:rPr>
          <w:spacing w:val="-10"/>
        </w:rPr>
        <w:t xml:space="preserve"> </w:t>
      </w:r>
      <w:r>
        <w:rPr>
          <w:spacing w:val="-2"/>
        </w:rPr>
        <w:t>with</w:t>
      </w:r>
      <w:r>
        <w:rPr>
          <w:spacing w:val="-11"/>
        </w:rPr>
        <w:t xml:space="preserve"> </w:t>
      </w:r>
      <w:r>
        <w:rPr>
          <w:spacing w:val="-2"/>
        </w:rPr>
        <w:t>verses</w:t>
      </w:r>
      <w:r>
        <w:rPr>
          <w:spacing w:val="-11"/>
        </w:rPr>
        <w:t xml:space="preserve"> </w:t>
      </w:r>
      <w:r>
        <w:rPr>
          <w:spacing w:val="-2"/>
        </w:rPr>
        <w:t>that</w:t>
      </w:r>
      <w:r>
        <w:rPr>
          <w:spacing w:val="-11"/>
        </w:rPr>
        <w:t xml:space="preserve"> </w:t>
      </w:r>
      <w:r>
        <w:rPr>
          <w:spacing w:val="-2"/>
        </w:rPr>
        <w:t>as</w:t>
      </w:r>
      <w:r>
        <w:rPr>
          <w:spacing w:val="-11"/>
        </w:rPr>
        <w:t xml:space="preserve"> </w:t>
      </w:r>
      <w:r>
        <w:rPr>
          <w:spacing w:val="-2"/>
        </w:rPr>
        <w:t>a</w:t>
      </w:r>
      <w:r>
        <w:rPr>
          <w:spacing w:val="-10"/>
        </w:rPr>
        <w:t xml:space="preserve"> </w:t>
      </w:r>
      <w:r>
        <w:rPr>
          <w:spacing w:val="-2"/>
        </w:rPr>
        <w:t>rule</w:t>
      </w:r>
      <w:r>
        <w:rPr>
          <w:spacing w:val="-10"/>
        </w:rPr>
        <w:t xml:space="preserve"> </w:t>
      </w:r>
      <w:r>
        <w:rPr>
          <w:spacing w:val="-2"/>
        </w:rPr>
        <w:t>a</w:t>
      </w:r>
      <w:r>
        <w:rPr>
          <w:spacing w:val="-10"/>
        </w:rPr>
        <w:t xml:space="preserve"> </w:t>
      </w:r>
      <w:r>
        <w:rPr>
          <w:spacing w:val="-2"/>
        </w:rPr>
        <w:t>layman</w:t>
      </w:r>
      <w:r>
        <w:rPr>
          <w:spacing w:val="-10"/>
        </w:rPr>
        <w:t xml:space="preserve"> </w:t>
      </w:r>
      <w:r>
        <w:rPr>
          <w:spacing w:val="-2"/>
        </w:rPr>
        <w:t>devotes</w:t>
      </w:r>
      <w:r>
        <w:rPr>
          <w:spacing w:val="-11"/>
        </w:rPr>
        <w:t xml:space="preserve"> </w:t>
      </w:r>
      <w:r>
        <w:rPr>
          <w:spacing w:val="-2"/>
        </w:rPr>
        <w:t>to</w:t>
      </w:r>
      <w:r>
        <w:rPr>
          <w:spacing w:val="-11"/>
        </w:rPr>
        <w:t xml:space="preserve"> </w:t>
      </w:r>
      <w:r>
        <w:rPr>
          <w:spacing w:val="-2"/>
        </w:rPr>
        <w:t xml:space="preserve">a </w:t>
      </w:r>
      <w:r>
        <w:t xml:space="preserve">woman? The monkish vows keep us far from that sink of vice that is the female body, but often </w:t>
      </w:r>
      <w:r>
        <w:rPr>
          <w:spacing w:val="-2"/>
        </w:rPr>
        <w:t>they</w:t>
      </w:r>
      <w:r>
        <w:rPr>
          <w:spacing w:val="-10"/>
        </w:rPr>
        <w:t xml:space="preserve"> </w:t>
      </w:r>
      <w:r>
        <w:rPr>
          <w:spacing w:val="-2"/>
        </w:rPr>
        <w:t>bring</w:t>
      </w:r>
      <w:r>
        <w:rPr>
          <w:spacing w:val="-10"/>
        </w:rPr>
        <w:t xml:space="preserve"> </w:t>
      </w:r>
      <w:r>
        <w:rPr>
          <w:spacing w:val="-2"/>
        </w:rPr>
        <w:t>us</w:t>
      </w:r>
      <w:r>
        <w:rPr>
          <w:spacing w:val="-12"/>
        </w:rPr>
        <w:t xml:space="preserve"> </w:t>
      </w:r>
      <w:r>
        <w:rPr>
          <w:spacing w:val="-2"/>
        </w:rPr>
        <w:t>close</w:t>
      </w:r>
      <w:r>
        <w:rPr>
          <w:spacing w:val="-10"/>
        </w:rPr>
        <w:t xml:space="preserve"> </w:t>
      </w:r>
      <w:r>
        <w:rPr>
          <w:spacing w:val="-2"/>
        </w:rPr>
        <w:t>to</w:t>
      </w:r>
      <w:r>
        <w:rPr>
          <w:spacing w:val="-10"/>
        </w:rPr>
        <w:t xml:space="preserve"> </w:t>
      </w:r>
      <w:r>
        <w:rPr>
          <w:spacing w:val="-2"/>
        </w:rPr>
        <w:t>other</w:t>
      </w:r>
      <w:r>
        <w:rPr>
          <w:spacing w:val="-11"/>
        </w:rPr>
        <w:t xml:space="preserve"> </w:t>
      </w:r>
      <w:r>
        <w:rPr>
          <w:spacing w:val="-2"/>
        </w:rPr>
        <w:t>errors.</w:t>
      </w:r>
      <w:r>
        <w:rPr>
          <w:spacing w:val="-11"/>
        </w:rPr>
        <w:t xml:space="preserve"> </w:t>
      </w:r>
      <w:r>
        <w:rPr>
          <w:spacing w:val="-2"/>
        </w:rPr>
        <w:t>Can</w:t>
      </w:r>
      <w:r>
        <w:rPr>
          <w:spacing w:val="-11"/>
        </w:rPr>
        <w:t xml:space="preserve"> </w:t>
      </w:r>
      <w:r>
        <w:rPr>
          <w:spacing w:val="-2"/>
        </w:rPr>
        <w:t>I</w:t>
      </w:r>
      <w:r>
        <w:rPr>
          <w:spacing w:val="-10"/>
        </w:rPr>
        <w:t xml:space="preserve"> </w:t>
      </w:r>
      <w:r>
        <w:rPr>
          <w:spacing w:val="-2"/>
        </w:rPr>
        <w:t>finally</w:t>
      </w:r>
      <w:r>
        <w:rPr>
          <w:spacing w:val="-10"/>
        </w:rPr>
        <w:t xml:space="preserve"> </w:t>
      </w:r>
      <w:r>
        <w:rPr>
          <w:spacing w:val="-2"/>
        </w:rPr>
        <w:t>hide</w:t>
      </w:r>
      <w:r>
        <w:rPr>
          <w:spacing w:val="-10"/>
        </w:rPr>
        <w:t xml:space="preserve"> </w:t>
      </w:r>
      <w:r>
        <w:rPr>
          <w:spacing w:val="-2"/>
        </w:rPr>
        <w:t>from</w:t>
      </w:r>
      <w:r>
        <w:rPr>
          <w:spacing w:val="-10"/>
        </w:rPr>
        <w:t xml:space="preserve"> </w:t>
      </w:r>
      <w:r>
        <w:rPr>
          <w:spacing w:val="-2"/>
        </w:rPr>
        <w:t>myself</w:t>
      </w:r>
      <w:r>
        <w:rPr>
          <w:spacing w:val="-11"/>
        </w:rPr>
        <w:t xml:space="preserve"> </w:t>
      </w:r>
      <w:r>
        <w:rPr>
          <w:spacing w:val="-2"/>
        </w:rPr>
        <w:t>the</w:t>
      </w:r>
      <w:r>
        <w:rPr>
          <w:spacing w:val="-10"/>
        </w:rPr>
        <w:t xml:space="preserve"> </w:t>
      </w:r>
      <w:r>
        <w:rPr>
          <w:spacing w:val="-2"/>
        </w:rPr>
        <w:t>fact</w:t>
      </w:r>
      <w:r>
        <w:rPr>
          <w:spacing w:val="-10"/>
        </w:rPr>
        <w:t xml:space="preserve"> </w:t>
      </w:r>
      <w:r>
        <w:rPr>
          <w:spacing w:val="-2"/>
        </w:rPr>
        <w:t>that</w:t>
      </w:r>
      <w:r>
        <w:rPr>
          <w:spacing w:val="-10"/>
        </w:rPr>
        <w:t xml:space="preserve"> </w:t>
      </w:r>
      <w:r>
        <w:rPr>
          <w:spacing w:val="-2"/>
        </w:rPr>
        <w:t>even</w:t>
      </w:r>
      <w:r>
        <w:rPr>
          <w:spacing w:val="-10"/>
        </w:rPr>
        <w:t xml:space="preserve"> </w:t>
      </w:r>
      <w:r>
        <w:rPr>
          <w:spacing w:val="-2"/>
        </w:rPr>
        <w:t>today</w:t>
      </w:r>
      <w:r>
        <w:rPr>
          <w:spacing w:val="-10"/>
        </w:rPr>
        <w:t xml:space="preserve"> </w:t>
      </w:r>
      <w:r>
        <w:rPr>
          <w:spacing w:val="-2"/>
        </w:rPr>
        <w:t>my</w:t>
      </w:r>
      <w:r>
        <w:rPr>
          <w:spacing w:val="-10"/>
        </w:rPr>
        <w:t xml:space="preserve"> </w:t>
      </w:r>
      <w:r>
        <w:rPr>
          <w:spacing w:val="-2"/>
        </w:rPr>
        <w:t>old</w:t>
      </w:r>
      <w:r>
        <w:rPr>
          <w:spacing w:val="-10"/>
        </w:rPr>
        <w:t xml:space="preserve"> </w:t>
      </w:r>
      <w:r>
        <w:rPr>
          <w:spacing w:val="-2"/>
        </w:rPr>
        <w:t xml:space="preserve">age </w:t>
      </w:r>
      <w:r>
        <w:t>is</w:t>
      </w:r>
      <w:r>
        <w:rPr>
          <w:spacing w:val="-13"/>
        </w:rPr>
        <w:t xml:space="preserve"> </w:t>
      </w:r>
      <w:r>
        <w:t>still</w:t>
      </w:r>
      <w:r>
        <w:rPr>
          <w:spacing w:val="-11"/>
        </w:rPr>
        <w:t xml:space="preserve"> </w:t>
      </w:r>
      <w:r>
        <w:t>stirred</w:t>
      </w:r>
      <w:r>
        <w:rPr>
          <w:spacing w:val="-13"/>
        </w:rPr>
        <w:t xml:space="preserve"> </w:t>
      </w:r>
      <w:r>
        <w:t>by</w:t>
      </w:r>
      <w:r>
        <w:rPr>
          <w:spacing w:val="-13"/>
        </w:rPr>
        <w:t xml:space="preserve"> </w:t>
      </w:r>
      <w:r>
        <w:t>the</w:t>
      </w:r>
      <w:r>
        <w:rPr>
          <w:spacing w:val="-13"/>
        </w:rPr>
        <w:t xml:space="preserve"> </w:t>
      </w:r>
      <w:r>
        <w:t>noonday</w:t>
      </w:r>
      <w:r>
        <w:rPr>
          <w:spacing w:val="-13"/>
        </w:rPr>
        <w:t xml:space="preserve"> </w:t>
      </w:r>
      <w:r>
        <w:t>demon</w:t>
      </w:r>
      <w:r>
        <w:rPr>
          <w:spacing w:val="-13"/>
        </w:rPr>
        <w:t xml:space="preserve"> </w:t>
      </w:r>
      <w:r>
        <w:t>when</w:t>
      </w:r>
      <w:r>
        <w:rPr>
          <w:spacing w:val="-13"/>
        </w:rPr>
        <w:t xml:space="preserve"> </w:t>
      </w:r>
      <w:r>
        <w:t>my</w:t>
      </w:r>
      <w:r>
        <w:rPr>
          <w:spacing w:val="-13"/>
        </w:rPr>
        <w:t xml:space="preserve"> </w:t>
      </w:r>
      <w:r>
        <w:t>eyes,</w:t>
      </w:r>
      <w:r>
        <w:rPr>
          <w:spacing w:val="-13"/>
        </w:rPr>
        <w:t xml:space="preserve"> </w:t>
      </w:r>
      <w:r>
        <w:t>in</w:t>
      </w:r>
      <w:r>
        <w:rPr>
          <w:spacing w:val="-13"/>
        </w:rPr>
        <w:t xml:space="preserve"> </w:t>
      </w:r>
      <w:r>
        <w:t>cho</w:t>
      </w:r>
      <w:r>
        <w:t>ir,</w:t>
      </w:r>
      <w:r>
        <w:rPr>
          <w:spacing w:val="-13"/>
        </w:rPr>
        <w:t xml:space="preserve"> </w:t>
      </w:r>
      <w:r>
        <w:t>happen</w:t>
      </w:r>
      <w:r>
        <w:rPr>
          <w:spacing w:val="-13"/>
        </w:rPr>
        <w:t xml:space="preserve"> </w:t>
      </w:r>
      <w:r>
        <w:t>to</w:t>
      </w:r>
      <w:r>
        <w:rPr>
          <w:spacing w:val="-11"/>
        </w:rPr>
        <w:t xml:space="preserve"> </w:t>
      </w:r>
      <w:r>
        <w:t>linger</w:t>
      </w:r>
      <w:r>
        <w:rPr>
          <w:spacing w:val="-13"/>
        </w:rPr>
        <w:t xml:space="preserve"> </w:t>
      </w:r>
      <w:r>
        <w:t>on</w:t>
      </w:r>
      <w:r>
        <w:rPr>
          <w:spacing w:val="-13"/>
        </w:rPr>
        <w:t xml:space="preserve"> </w:t>
      </w:r>
      <w:r>
        <w:t>the</w:t>
      </w:r>
      <w:r>
        <w:rPr>
          <w:spacing w:val="-13"/>
        </w:rPr>
        <w:t xml:space="preserve"> </w:t>
      </w:r>
      <w:r>
        <w:t>beardless</w:t>
      </w:r>
      <w:r>
        <w:rPr>
          <w:spacing w:val="-12"/>
        </w:rPr>
        <w:t xml:space="preserve"> </w:t>
      </w:r>
      <w:r>
        <w:t>face of</w:t>
      </w:r>
      <w:r>
        <w:rPr>
          <w:spacing w:val="-3"/>
        </w:rPr>
        <w:t xml:space="preserve"> </w:t>
      </w:r>
      <w:r>
        <w:t>a</w:t>
      </w:r>
      <w:r>
        <w:rPr>
          <w:spacing w:val="-3"/>
        </w:rPr>
        <w:t xml:space="preserve"> </w:t>
      </w:r>
      <w:r>
        <w:t>novice,</w:t>
      </w:r>
      <w:r>
        <w:rPr>
          <w:spacing w:val="-3"/>
        </w:rPr>
        <w:t xml:space="preserve"> </w:t>
      </w:r>
      <w:r>
        <w:t>pure</w:t>
      </w:r>
      <w:r>
        <w:rPr>
          <w:spacing w:val="-3"/>
        </w:rPr>
        <w:t xml:space="preserve"> </w:t>
      </w:r>
      <w:r>
        <w:t>and</w:t>
      </w:r>
      <w:r>
        <w:rPr>
          <w:spacing w:val="-3"/>
        </w:rPr>
        <w:t xml:space="preserve"> </w:t>
      </w:r>
      <w:r>
        <w:t>fresh</w:t>
      </w:r>
      <w:r>
        <w:rPr>
          <w:spacing w:val="-3"/>
        </w:rPr>
        <w:t xml:space="preserve"> </w:t>
      </w:r>
      <w:r>
        <w:t>as</w:t>
      </w:r>
      <w:r>
        <w:rPr>
          <w:spacing w:val="-3"/>
        </w:rPr>
        <w:t xml:space="preserve"> </w:t>
      </w:r>
      <w:r>
        <w:t>a</w:t>
      </w:r>
      <w:r>
        <w:rPr>
          <w:spacing w:val="-3"/>
        </w:rPr>
        <w:t xml:space="preserve"> </w:t>
      </w:r>
      <w:r>
        <w:t>maiden’s?</w:t>
      </w:r>
    </w:p>
    <w:p w14:paraId="30FC685D" w14:textId="77777777" w:rsidR="00565177" w:rsidRDefault="00FF66D4">
      <w:pPr>
        <w:pStyle w:val="BodyText"/>
        <w:spacing w:line="235" w:lineRule="auto"/>
        <w:ind w:left="1019" w:right="515"/>
      </w:pPr>
      <w:r>
        <w:t>I</w:t>
      </w:r>
      <w:r>
        <w:rPr>
          <w:spacing w:val="-12"/>
        </w:rPr>
        <w:t xml:space="preserve"> </w:t>
      </w:r>
      <w:r>
        <w:t>say</w:t>
      </w:r>
      <w:r>
        <w:rPr>
          <w:spacing w:val="-11"/>
        </w:rPr>
        <w:t xml:space="preserve"> </w:t>
      </w:r>
      <w:r>
        <w:t>these</w:t>
      </w:r>
      <w:r>
        <w:rPr>
          <w:spacing w:val="-10"/>
        </w:rPr>
        <w:t xml:space="preserve"> </w:t>
      </w:r>
      <w:r>
        <w:t>things</w:t>
      </w:r>
      <w:r>
        <w:rPr>
          <w:spacing w:val="-13"/>
        </w:rPr>
        <w:t xml:space="preserve"> </w:t>
      </w:r>
      <w:r>
        <w:t>not</w:t>
      </w:r>
      <w:r>
        <w:rPr>
          <w:spacing w:val="-11"/>
        </w:rPr>
        <w:t xml:space="preserve"> </w:t>
      </w:r>
      <w:r>
        <w:t>to</w:t>
      </w:r>
      <w:r>
        <w:rPr>
          <w:spacing w:val="-10"/>
        </w:rPr>
        <w:t xml:space="preserve"> </w:t>
      </w:r>
      <w:r>
        <w:t>cast</w:t>
      </w:r>
      <w:r>
        <w:rPr>
          <w:spacing w:val="-12"/>
        </w:rPr>
        <w:t xml:space="preserve"> </w:t>
      </w:r>
      <w:r>
        <w:t>doubt</w:t>
      </w:r>
      <w:r>
        <w:rPr>
          <w:spacing w:val="-11"/>
        </w:rPr>
        <w:t xml:space="preserve"> </w:t>
      </w:r>
      <w:r>
        <w:t>on</w:t>
      </w:r>
      <w:r>
        <w:rPr>
          <w:spacing w:val="-11"/>
        </w:rPr>
        <w:t xml:space="preserve"> </w:t>
      </w:r>
      <w:r>
        <w:t>the</w:t>
      </w:r>
      <w:r>
        <w:rPr>
          <w:spacing w:val="-11"/>
        </w:rPr>
        <w:t xml:space="preserve"> </w:t>
      </w:r>
      <w:r>
        <w:t>choice</w:t>
      </w:r>
      <w:r>
        <w:rPr>
          <w:spacing w:val="-12"/>
        </w:rPr>
        <w:t xml:space="preserve"> </w:t>
      </w:r>
      <w:r>
        <w:t>I</w:t>
      </w:r>
      <w:r>
        <w:rPr>
          <w:spacing w:val="-13"/>
        </w:rPr>
        <w:t xml:space="preserve"> </w:t>
      </w:r>
      <w:r>
        <w:t>made</w:t>
      </w:r>
      <w:r>
        <w:rPr>
          <w:spacing w:val="-11"/>
        </w:rPr>
        <w:t xml:space="preserve"> </w:t>
      </w:r>
      <w:r>
        <w:t>to</w:t>
      </w:r>
      <w:r>
        <w:rPr>
          <w:spacing w:val="-12"/>
        </w:rPr>
        <w:t xml:space="preserve"> </w:t>
      </w:r>
      <w:r>
        <w:t>devote</w:t>
      </w:r>
      <w:r>
        <w:rPr>
          <w:spacing w:val="-11"/>
        </w:rPr>
        <w:t xml:space="preserve"> </w:t>
      </w:r>
      <w:r>
        <w:t>myself</w:t>
      </w:r>
      <w:r>
        <w:rPr>
          <w:spacing w:val="-12"/>
        </w:rPr>
        <w:t xml:space="preserve"> </w:t>
      </w:r>
      <w:r>
        <w:t>to</w:t>
      </w:r>
      <w:r>
        <w:rPr>
          <w:spacing w:val="-11"/>
        </w:rPr>
        <w:t xml:space="preserve"> </w:t>
      </w:r>
      <w:r>
        <w:t>monastic</w:t>
      </w:r>
      <w:r>
        <w:rPr>
          <w:spacing w:val="-11"/>
        </w:rPr>
        <w:t xml:space="preserve"> </w:t>
      </w:r>
      <w:r>
        <w:t>life,</w:t>
      </w:r>
      <w:r>
        <w:rPr>
          <w:spacing w:val="-12"/>
        </w:rPr>
        <w:t xml:space="preserve"> </w:t>
      </w:r>
      <w:r>
        <w:t>but</w:t>
      </w:r>
      <w:r>
        <w:rPr>
          <w:spacing w:val="-11"/>
        </w:rPr>
        <w:t xml:space="preserve"> </w:t>
      </w:r>
      <w:r>
        <w:t>to justify the error of many to whom this holy burden proves heavy. Perhaps to justify Berengar’s horrible crime. But, according to Benno, this monk apparently pursued his vice in a yet more ignoble fashion, using the weapon of extortion to obtain from oth</w:t>
      </w:r>
      <w:r>
        <w:t>ers what virtue and decorum should</w:t>
      </w:r>
      <w:r>
        <w:rPr>
          <w:spacing w:val="-5"/>
        </w:rPr>
        <w:t xml:space="preserve"> </w:t>
      </w:r>
      <w:r>
        <w:t>have</w:t>
      </w:r>
      <w:r>
        <w:rPr>
          <w:spacing w:val="-5"/>
        </w:rPr>
        <w:t xml:space="preserve"> </w:t>
      </w:r>
      <w:r>
        <w:t>advised</w:t>
      </w:r>
      <w:r>
        <w:rPr>
          <w:spacing w:val="-5"/>
        </w:rPr>
        <w:t xml:space="preserve"> </w:t>
      </w:r>
      <w:r>
        <w:t>them</w:t>
      </w:r>
      <w:r>
        <w:rPr>
          <w:spacing w:val="-8"/>
        </w:rPr>
        <w:t xml:space="preserve"> </w:t>
      </w:r>
      <w:r>
        <w:t>against</w:t>
      </w:r>
      <w:r>
        <w:rPr>
          <w:spacing w:val="-5"/>
        </w:rPr>
        <w:t xml:space="preserve"> </w:t>
      </w:r>
      <w:r>
        <w:t>giving.</w:t>
      </w:r>
    </w:p>
    <w:p w14:paraId="30FC685E" w14:textId="77777777" w:rsidR="00565177" w:rsidRDefault="00565177">
      <w:pPr>
        <w:spacing w:line="235" w:lineRule="auto"/>
        <w:sectPr w:rsidR="00565177">
          <w:pgSz w:w="12240" w:h="15840"/>
          <w:pgMar w:top="1340" w:right="920" w:bottom="620" w:left="420" w:header="360" w:footer="426" w:gutter="0"/>
          <w:cols w:space="720"/>
        </w:sectPr>
      </w:pPr>
    </w:p>
    <w:p w14:paraId="30FC685F" w14:textId="77777777" w:rsidR="00565177" w:rsidRDefault="00FF66D4">
      <w:pPr>
        <w:pStyle w:val="BodyText"/>
        <w:spacing w:before="78" w:line="235" w:lineRule="auto"/>
        <w:ind w:left="1019" w:right="512"/>
      </w:pPr>
      <w:r>
        <w:lastRenderedPageBreak/>
        <w:t xml:space="preserve">So for some time the monks had been making sarcastic observations on the tender looks </w:t>
      </w:r>
      <w:r>
        <w:rPr>
          <w:spacing w:val="-2"/>
        </w:rPr>
        <w:t>Berengar</w:t>
      </w:r>
      <w:r>
        <w:rPr>
          <w:spacing w:val="-7"/>
        </w:rPr>
        <w:t xml:space="preserve"> </w:t>
      </w:r>
      <w:r>
        <w:rPr>
          <w:spacing w:val="-2"/>
        </w:rPr>
        <w:t>cast</w:t>
      </w:r>
      <w:r>
        <w:rPr>
          <w:spacing w:val="-7"/>
        </w:rPr>
        <w:t xml:space="preserve"> </w:t>
      </w:r>
      <w:r>
        <w:rPr>
          <w:spacing w:val="-2"/>
        </w:rPr>
        <w:t>at</w:t>
      </w:r>
      <w:r>
        <w:rPr>
          <w:spacing w:val="-6"/>
        </w:rPr>
        <w:t xml:space="preserve"> </w:t>
      </w:r>
      <w:r>
        <w:rPr>
          <w:spacing w:val="-2"/>
        </w:rPr>
        <w:t>Adelmo,</w:t>
      </w:r>
      <w:r>
        <w:rPr>
          <w:spacing w:val="-6"/>
        </w:rPr>
        <w:t xml:space="preserve"> </w:t>
      </w:r>
      <w:r>
        <w:rPr>
          <w:spacing w:val="-2"/>
        </w:rPr>
        <w:t>who,</w:t>
      </w:r>
      <w:r>
        <w:rPr>
          <w:spacing w:val="-6"/>
        </w:rPr>
        <w:t xml:space="preserve"> </w:t>
      </w:r>
      <w:r>
        <w:rPr>
          <w:spacing w:val="-2"/>
        </w:rPr>
        <w:t>it</w:t>
      </w:r>
      <w:r>
        <w:rPr>
          <w:spacing w:val="-6"/>
        </w:rPr>
        <w:t xml:space="preserve"> </w:t>
      </w:r>
      <w:r>
        <w:rPr>
          <w:spacing w:val="-2"/>
        </w:rPr>
        <w:t>seems,</w:t>
      </w:r>
      <w:r>
        <w:rPr>
          <w:spacing w:val="-6"/>
        </w:rPr>
        <w:t xml:space="preserve"> </w:t>
      </w:r>
      <w:r>
        <w:rPr>
          <w:spacing w:val="-2"/>
        </w:rPr>
        <w:t>was</w:t>
      </w:r>
      <w:r>
        <w:rPr>
          <w:spacing w:val="-8"/>
        </w:rPr>
        <w:t xml:space="preserve"> </w:t>
      </w:r>
      <w:r>
        <w:rPr>
          <w:spacing w:val="-2"/>
        </w:rPr>
        <w:t>of</w:t>
      </w:r>
      <w:r>
        <w:rPr>
          <w:spacing w:val="-6"/>
        </w:rPr>
        <w:t xml:space="preserve"> </w:t>
      </w:r>
      <w:r>
        <w:rPr>
          <w:spacing w:val="-2"/>
        </w:rPr>
        <w:t>great</w:t>
      </w:r>
      <w:r>
        <w:rPr>
          <w:spacing w:val="-6"/>
        </w:rPr>
        <w:t xml:space="preserve"> </w:t>
      </w:r>
      <w:r>
        <w:rPr>
          <w:spacing w:val="-2"/>
        </w:rPr>
        <w:t>comeliness.</w:t>
      </w:r>
      <w:r>
        <w:rPr>
          <w:spacing w:val="-6"/>
        </w:rPr>
        <w:t xml:space="preserve"> </w:t>
      </w:r>
      <w:r>
        <w:rPr>
          <w:spacing w:val="-2"/>
        </w:rPr>
        <w:t>Whereas</w:t>
      </w:r>
      <w:r>
        <w:rPr>
          <w:spacing w:val="-8"/>
        </w:rPr>
        <w:t xml:space="preserve"> </w:t>
      </w:r>
      <w:r>
        <w:rPr>
          <w:spacing w:val="-2"/>
        </w:rPr>
        <w:t>Adelmo,</w:t>
      </w:r>
      <w:r>
        <w:rPr>
          <w:spacing w:val="-6"/>
        </w:rPr>
        <w:t xml:space="preserve"> </w:t>
      </w:r>
      <w:r>
        <w:rPr>
          <w:spacing w:val="-2"/>
        </w:rPr>
        <w:t>enamored</w:t>
      </w:r>
      <w:r>
        <w:rPr>
          <w:spacing w:val="-6"/>
        </w:rPr>
        <w:t xml:space="preserve"> </w:t>
      </w:r>
      <w:r>
        <w:rPr>
          <w:spacing w:val="-2"/>
        </w:rPr>
        <w:t xml:space="preserve">only </w:t>
      </w:r>
      <w:r>
        <w:t xml:space="preserve">of his work, from which he seemed to derive his sole pleasure, paid little attention to Berengar’s passion. But perhaps—who knows?—he was unaware that his spirit, secretly, tended toward the </w:t>
      </w:r>
      <w:r>
        <w:rPr>
          <w:spacing w:val="-2"/>
        </w:rPr>
        <w:t>same</w:t>
      </w:r>
      <w:r>
        <w:rPr>
          <w:spacing w:val="-13"/>
        </w:rPr>
        <w:t xml:space="preserve"> </w:t>
      </w:r>
      <w:r>
        <w:rPr>
          <w:spacing w:val="-2"/>
        </w:rPr>
        <w:t>ignominy.</w:t>
      </w:r>
      <w:r>
        <w:rPr>
          <w:spacing w:val="-12"/>
        </w:rPr>
        <w:t xml:space="preserve"> </w:t>
      </w:r>
      <w:r>
        <w:rPr>
          <w:spacing w:val="-2"/>
        </w:rPr>
        <w:t>The</w:t>
      </w:r>
      <w:r>
        <w:rPr>
          <w:spacing w:val="-12"/>
        </w:rPr>
        <w:t xml:space="preserve"> </w:t>
      </w:r>
      <w:r>
        <w:rPr>
          <w:spacing w:val="-2"/>
        </w:rPr>
        <w:t>fact</w:t>
      </w:r>
      <w:r>
        <w:rPr>
          <w:spacing w:val="-12"/>
        </w:rPr>
        <w:t xml:space="preserve"> </w:t>
      </w:r>
      <w:r>
        <w:rPr>
          <w:spacing w:val="-2"/>
        </w:rPr>
        <w:t>is,</w:t>
      </w:r>
      <w:r>
        <w:rPr>
          <w:spacing w:val="-12"/>
        </w:rPr>
        <w:t xml:space="preserve"> </w:t>
      </w:r>
      <w:r>
        <w:rPr>
          <w:spacing w:val="-2"/>
        </w:rPr>
        <w:t>Benno</w:t>
      </w:r>
      <w:r>
        <w:rPr>
          <w:spacing w:val="-12"/>
        </w:rPr>
        <w:t xml:space="preserve"> </w:t>
      </w:r>
      <w:r>
        <w:rPr>
          <w:spacing w:val="-2"/>
        </w:rPr>
        <w:t>said,</w:t>
      </w:r>
      <w:r>
        <w:rPr>
          <w:spacing w:val="-12"/>
        </w:rPr>
        <w:t xml:space="preserve"> </w:t>
      </w:r>
      <w:r>
        <w:rPr>
          <w:spacing w:val="-2"/>
        </w:rPr>
        <w:t>he</w:t>
      </w:r>
      <w:r>
        <w:rPr>
          <w:spacing w:val="-12"/>
        </w:rPr>
        <w:t xml:space="preserve"> </w:t>
      </w:r>
      <w:r>
        <w:rPr>
          <w:spacing w:val="-2"/>
        </w:rPr>
        <w:t>had</w:t>
      </w:r>
      <w:r>
        <w:rPr>
          <w:spacing w:val="-12"/>
        </w:rPr>
        <w:t xml:space="preserve"> </w:t>
      </w:r>
      <w:r>
        <w:rPr>
          <w:spacing w:val="-2"/>
        </w:rPr>
        <w:t>over</w:t>
      </w:r>
      <w:r>
        <w:rPr>
          <w:spacing w:val="-2"/>
        </w:rPr>
        <w:t>heard</w:t>
      </w:r>
      <w:r>
        <w:rPr>
          <w:spacing w:val="-12"/>
        </w:rPr>
        <w:t xml:space="preserve"> </w:t>
      </w:r>
      <w:r>
        <w:rPr>
          <w:spacing w:val="-2"/>
        </w:rPr>
        <w:t>a</w:t>
      </w:r>
      <w:r>
        <w:rPr>
          <w:spacing w:val="-12"/>
        </w:rPr>
        <w:t xml:space="preserve"> </w:t>
      </w:r>
      <w:r>
        <w:rPr>
          <w:spacing w:val="-2"/>
        </w:rPr>
        <w:t>dialogue</w:t>
      </w:r>
      <w:r>
        <w:rPr>
          <w:spacing w:val="-12"/>
        </w:rPr>
        <w:t xml:space="preserve"> </w:t>
      </w:r>
      <w:r>
        <w:rPr>
          <w:spacing w:val="-2"/>
        </w:rPr>
        <w:t>between</w:t>
      </w:r>
      <w:r>
        <w:rPr>
          <w:spacing w:val="-13"/>
        </w:rPr>
        <w:t xml:space="preserve"> </w:t>
      </w:r>
      <w:r>
        <w:rPr>
          <w:spacing w:val="-2"/>
        </w:rPr>
        <w:t>Adelmo</w:t>
      </w:r>
      <w:r>
        <w:rPr>
          <w:spacing w:val="-12"/>
        </w:rPr>
        <w:t xml:space="preserve"> </w:t>
      </w:r>
      <w:r>
        <w:rPr>
          <w:spacing w:val="-2"/>
        </w:rPr>
        <w:t>and</w:t>
      </w:r>
      <w:r>
        <w:rPr>
          <w:spacing w:val="-12"/>
        </w:rPr>
        <w:t xml:space="preserve"> </w:t>
      </w:r>
      <w:r>
        <w:rPr>
          <w:spacing w:val="-2"/>
        </w:rPr>
        <w:t xml:space="preserve">Berengar </w:t>
      </w:r>
      <w:r>
        <w:t>in which Berengar, referring to a secret Adelmo</w:t>
      </w:r>
      <w:r>
        <w:rPr>
          <w:spacing w:val="-1"/>
        </w:rPr>
        <w:t xml:space="preserve"> </w:t>
      </w:r>
      <w:r>
        <w:t>was asking him to reveal,</w:t>
      </w:r>
      <w:r>
        <w:rPr>
          <w:spacing w:val="-1"/>
        </w:rPr>
        <w:t xml:space="preserve"> </w:t>
      </w:r>
      <w:r>
        <w:t>proposed a vile barter, which even the most innocent reader can imagine. And it seems that from Adelmo’s lips Benno heard words of consen</w:t>
      </w:r>
      <w:r>
        <w:t>t, spoken as if with relief. As if, Benno ventured, Adelmo at heart desired nothing</w:t>
      </w:r>
      <w:r>
        <w:rPr>
          <w:spacing w:val="-15"/>
        </w:rPr>
        <w:t xml:space="preserve"> </w:t>
      </w:r>
      <w:r>
        <w:t>else,</w:t>
      </w:r>
      <w:r>
        <w:rPr>
          <w:spacing w:val="-15"/>
        </w:rPr>
        <w:t xml:space="preserve"> </w:t>
      </w:r>
      <w:r>
        <w:t>and</w:t>
      </w:r>
      <w:r>
        <w:rPr>
          <w:spacing w:val="-15"/>
        </w:rPr>
        <w:t xml:space="preserve"> </w:t>
      </w:r>
      <w:r>
        <w:t>it</w:t>
      </w:r>
      <w:r>
        <w:rPr>
          <w:spacing w:val="-15"/>
        </w:rPr>
        <w:t xml:space="preserve"> </w:t>
      </w:r>
      <w:r>
        <w:t>sufficed</w:t>
      </w:r>
      <w:r>
        <w:rPr>
          <w:spacing w:val="-15"/>
        </w:rPr>
        <w:t xml:space="preserve"> </w:t>
      </w:r>
      <w:r>
        <w:t>for</w:t>
      </w:r>
      <w:r>
        <w:rPr>
          <w:spacing w:val="-15"/>
        </w:rPr>
        <w:t xml:space="preserve"> </w:t>
      </w:r>
      <w:r>
        <w:t>him</w:t>
      </w:r>
      <w:r>
        <w:rPr>
          <w:spacing w:val="-15"/>
        </w:rPr>
        <w:t xml:space="preserve"> </w:t>
      </w:r>
      <w:r>
        <w:t>to</w:t>
      </w:r>
      <w:r>
        <w:rPr>
          <w:spacing w:val="-15"/>
        </w:rPr>
        <w:t xml:space="preserve"> </w:t>
      </w:r>
      <w:r>
        <w:t>find</w:t>
      </w:r>
      <w:r>
        <w:rPr>
          <w:spacing w:val="-15"/>
        </w:rPr>
        <w:t xml:space="preserve"> </w:t>
      </w:r>
      <w:r>
        <w:t>some</w:t>
      </w:r>
      <w:r>
        <w:rPr>
          <w:spacing w:val="-15"/>
        </w:rPr>
        <w:t xml:space="preserve"> </w:t>
      </w:r>
      <w:r>
        <w:t>excuse</w:t>
      </w:r>
      <w:r>
        <w:rPr>
          <w:spacing w:val="-15"/>
        </w:rPr>
        <w:t xml:space="preserve"> </w:t>
      </w:r>
      <w:r>
        <w:t>other</w:t>
      </w:r>
      <w:r>
        <w:rPr>
          <w:spacing w:val="-15"/>
        </w:rPr>
        <w:t xml:space="preserve"> </w:t>
      </w:r>
      <w:r>
        <w:t>than</w:t>
      </w:r>
      <w:r>
        <w:rPr>
          <w:spacing w:val="-15"/>
        </w:rPr>
        <w:t xml:space="preserve"> </w:t>
      </w:r>
      <w:r>
        <w:t>carnal</w:t>
      </w:r>
      <w:r>
        <w:rPr>
          <w:spacing w:val="-15"/>
        </w:rPr>
        <w:t xml:space="preserve"> </w:t>
      </w:r>
      <w:r>
        <w:t>desire</w:t>
      </w:r>
      <w:r>
        <w:rPr>
          <w:spacing w:val="-15"/>
        </w:rPr>
        <w:t xml:space="preserve"> </w:t>
      </w:r>
      <w:r>
        <w:t>in</w:t>
      </w:r>
      <w:r>
        <w:rPr>
          <w:spacing w:val="-15"/>
        </w:rPr>
        <w:t xml:space="preserve"> </w:t>
      </w:r>
      <w:r>
        <w:t>order</w:t>
      </w:r>
      <w:r>
        <w:rPr>
          <w:spacing w:val="-15"/>
        </w:rPr>
        <w:t xml:space="preserve"> </w:t>
      </w:r>
      <w:r>
        <w:t>to</w:t>
      </w:r>
      <w:r>
        <w:rPr>
          <w:spacing w:val="-15"/>
        </w:rPr>
        <w:t xml:space="preserve"> </w:t>
      </w:r>
      <w:r>
        <w:t>agree.</w:t>
      </w:r>
      <w:r>
        <w:rPr>
          <w:spacing w:val="-15"/>
        </w:rPr>
        <w:t xml:space="preserve"> </w:t>
      </w:r>
      <w:r>
        <w:t>A sign,</w:t>
      </w:r>
      <w:r>
        <w:rPr>
          <w:spacing w:val="-15"/>
        </w:rPr>
        <w:t xml:space="preserve"> </w:t>
      </w:r>
      <w:r>
        <w:t>Benno</w:t>
      </w:r>
      <w:r>
        <w:rPr>
          <w:spacing w:val="-15"/>
        </w:rPr>
        <w:t xml:space="preserve"> </w:t>
      </w:r>
      <w:r>
        <w:t>argued,</w:t>
      </w:r>
      <w:r>
        <w:rPr>
          <w:spacing w:val="-15"/>
        </w:rPr>
        <w:t xml:space="preserve"> </w:t>
      </w:r>
      <w:r>
        <w:t>that</w:t>
      </w:r>
      <w:r>
        <w:rPr>
          <w:spacing w:val="-15"/>
        </w:rPr>
        <w:t xml:space="preserve"> </w:t>
      </w:r>
      <w:r>
        <w:t>Berengar’s</w:t>
      </w:r>
      <w:r>
        <w:rPr>
          <w:spacing w:val="-15"/>
        </w:rPr>
        <w:t xml:space="preserve"> </w:t>
      </w:r>
      <w:r>
        <w:t>secret</w:t>
      </w:r>
      <w:r>
        <w:rPr>
          <w:spacing w:val="-15"/>
        </w:rPr>
        <w:t xml:space="preserve"> </w:t>
      </w:r>
      <w:r>
        <w:t>must</w:t>
      </w:r>
      <w:r>
        <w:rPr>
          <w:spacing w:val="-15"/>
        </w:rPr>
        <w:t xml:space="preserve"> </w:t>
      </w:r>
      <w:r>
        <w:t>have</w:t>
      </w:r>
      <w:r>
        <w:rPr>
          <w:spacing w:val="-15"/>
        </w:rPr>
        <w:t xml:space="preserve"> </w:t>
      </w:r>
      <w:r>
        <w:t>concerned</w:t>
      </w:r>
      <w:r>
        <w:rPr>
          <w:spacing w:val="-15"/>
        </w:rPr>
        <w:t xml:space="preserve"> </w:t>
      </w:r>
      <w:r>
        <w:t>arcana</w:t>
      </w:r>
      <w:r>
        <w:rPr>
          <w:spacing w:val="-15"/>
        </w:rPr>
        <w:t xml:space="preserve"> </w:t>
      </w:r>
      <w:r>
        <w:t>of</w:t>
      </w:r>
      <w:r>
        <w:rPr>
          <w:spacing w:val="-15"/>
        </w:rPr>
        <w:t xml:space="preserve"> </w:t>
      </w:r>
      <w:r>
        <w:t>learning,</w:t>
      </w:r>
      <w:r>
        <w:rPr>
          <w:spacing w:val="-14"/>
        </w:rPr>
        <w:t xml:space="preserve"> </w:t>
      </w:r>
      <w:r>
        <w:t>so</w:t>
      </w:r>
      <w:r>
        <w:rPr>
          <w:spacing w:val="-15"/>
        </w:rPr>
        <w:t xml:space="preserve"> </w:t>
      </w:r>
      <w:r>
        <w:t>that</w:t>
      </w:r>
      <w:r>
        <w:rPr>
          <w:spacing w:val="-15"/>
        </w:rPr>
        <w:t xml:space="preserve"> </w:t>
      </w:r>
      <w:r>
        <w:t>Adelmo could</w:t>
      </w:r>
      <w:r>
        <w:rPr>
          <w:spacing w:val="-2"/>
        </w:rPr>
        <w:t xml:space="preserve"> </w:t>
      </w:r>
      <w:r>
        <w:t>harbor</w:t>
      </w:r>
      <w:r>
        <w:rPr>
          <w:spacing w:val="-2"/>
        </w:rPr>
        <w:t xml:space="preserve"> </w:t>
      </w:r>
      <w:r>
        <w:t>the</w:t>
      </w:r>
      <w:r>
        <w:rPr>
          <w:spacing w:val="-4"/>
        </w:rPr>
        <w:t xml:space="preserve"> </w:t>
      </w:r>
      <w:r>
        <w:t>illusion</w:t>
      </w:r>
      <w:r>
        <w:rPr>
          <w:spacing w:val="-4"/>
        </w:rPr>
        <w:t xml:space="preserve"> </w:t>
      </w:r>
      <w:r>
        <w:t>of</w:t>
      </w:r>
      <w:r>
        <w:rPr>
          <w:spacing w:val="-2"/>
        </w:rPr>
        <w:t xml:space="preserve"> </w:t>
      </w:r>
      <w:r>
        <w:t>submitting</w:t>
      </w:r>
      <w:r>
        <w:rPr>
          <w:spacing w:val="-2"/>
        </w:rPr>
        <w:t xml:space="preserve"> </w:t>
      </w:r>
      <w:r>
        <w:t>to</w:t>
      </w:r>
      <w:r>
        <w:rPr>
          <w:spacing w:val="-2"/>
        </w:rPr>
        <w:t xml:space="preserve"> </w:t>
      </w:r>
      <w:r>
        <w:t>a</w:t>
      </w:r>
      <w:r>
        <w:rPr>
          <w:spacing w:val="-2"/>
        </w:rPr>
        <w:t xml:space="preserve"> </w:t>
      </w:r>
      <w:r>
        <w:t>sin</w:t>
      </w:r>
      <w:r>
        <w:rPr>
          <w:spacing w:val="-2"/>
        </w:rPr>
        <w:t xml:space="preserve"> </w:t>
      </w:r>
      <w:r>
        <w:t>of</w:t>
      </w:r>
      <w:r>
        <w:rPr>
          <w:spacing w:val="-4"/>
        </w:rPr>
        <w:t xml:space="preserve"> </w:t>
      </w:r>
      <w:r>
        <w:t>the</w:t>
      </w:r>
      <w:r>
        <w:rPr>
          <w:spacing w:val="-1"/>
        </w:rPr>
        <w:t xml:space="preserve"> </w:t>
      </w:r>
      <w:r>
        <w:t>flesh</w:t>
      </w:r>
      <w:r>
        <w:rPr>
          <w:spacing w:val="-2"/>
        </w:rPr>
        <w:t xml:space="preserve"> </w:t>
      </w:r>
      <w:r>
        <w:t>to</w:t>
      </w:r>
      <w:r>
        <w:rPr>
          <w:spacing w:val="-2"/>
        </w:rPr>
        <w:t xml:space="preserve"> </w:t>
      </w:r>
      <w:r>
        <w:t>satisfy</w:t>
      </w:r>
      <w:r>
        <w:rPr>
          <w:spacing w:val="-1"/>
        </w:rPr>
        <w:t xml:space="preserve"> </w:t>
      </w:r>
      <w:r>
        <w:t>a</w:t>
      </w:r>
      <w:r>
        <w:rPr>
          <w:spacing w:val="-3"/>
        </w:rPr>
        <w:t xml:space="preserve"> </w:t>
      </w:r>
      <w:r>
        <w:t>desire</w:t>
      </w:r>
      <w:r>
        <w:rPr>
          <w:spacing w:val="-1"/>
        </w:rPr>
        <w:t xml:space="preserve"> </w:t>
      </w:r>
      <w:r>
        <w:t>of</w:t>
      </w:r>
      <w:r>
        <w:rPr>
          <w:spacing w:val="-1"/>
        </w:rPr>
        <w:t xml:space="preserve"> </w:t>
      </w:r>
      <w:r>
        <w:t>the</w:t>
      </w:r>
      <w:r>
        <w:rPr>
          <w:spacing w:val="-4"/>
        </w:rPr>
        <w:t xml:space="preserve"> </w:t>
      </w:r>
      <w:r>
        <w:t>intellect.</w:t>
      </w:r>
      <w:r>
        <w:rPr>
          <w:spacing w:val="-1"/>
        </w:rPr>
        <w:t xml:space="preserve"> </w:t>
      </w:r>
      <w:r>
        <w:t>And, Benno added with a smile, how many times had he himself not been stirred by desires of the intellect</w:t>
      </w:r>
      <w:r>
        <w:rPr>
          <w:spacing w:val="-1"/>
        </w:rPr>
        <w:t xml:space="preserve"> </w:t>
      </w:r>
      <w:r>
        <w:t>so</w:t>
      </w:r>
      <w:r>
        <w:rPr>
          <w:spacing w:val="-1"/>
        </w:rPr>
        <w:t xml:space="preserve"> </w:t>
      </w:r>
      <w:r>
        <w:t>violent</w:t>
      </w:r>
      <w:r>
        <w:rPr>
          <w:spacing w:val="-1"/>
        </w:rPr>
        <w:t xml:space="preserve"> </w:t>
      </w:r>
      <w:r>
        <w:t>that</w:t>
      </w:r>
      <w:r>
        <w:rPr>
          <w:spacing w:val="-1"/>
        </w:rPr>
        <w:t xml:space="preserve"> </w:t>
      </w:r>
      <w:r>
        <w:t>to</w:t>
      </w:r>
      <w:r>
        <w:rPr>
          <w:spacing w:val="-1"/>
        </w:rPr>
        <w:t xml:space="preserve"> </w:t>
      </w:r>
      <w:r>
        <w:t>satisf</w:t>
      </w:r>
      <w:r>
        <w:t>y</w:t>
      </w:r>
      <w:r>
        <w:rPr>
          <w:spacing w:val="-1"/>
        </w:rPr>
        <w:t xml:space="preserve"> </w:t>
      </w:r>
      <w:r>
        <w:t>them</w:t>
      </w:r>
      <w:r>
        <w:rPr>
          <w:spacing w:val="-1"/>
        </w:rPr>
        <w:t xml:space="preserve"> </w:t>
      </w:r>
      <w:r>
        <w:t>he</w:t>
      </w:r>
      <w:r>
        <w:rPr>
          <w:spacing w:val="-1"/>
        </w:rPr>
        <w:t xml:space="preserve"> </w:t>
      </w:r>
      <w:r>
        <w:t>would</w:t>
      </w:r>
      <w:r>
        <w:rPr>
          <w:spacing w:val="-4"/>
        </w:rPr>
        <w:t xml:space="preserve"> </w:t>
      </w:r>
      <w:r>
        <w:t>have</w:t>
      </w:r>
      <w:r>
        <w:rPr>
          <w:spacing w:val="-1"/>
        </w:rPr>
        <w:t xml:space="preserve"> </w:t>
      </w:r>
      <w:r>
        <w:t>consented</w:t>
      </w:r>
      <w:r>
        <w:rPr>
          <w:spacing w:val="-3"/>
        </w:rPr>
        <w:t xml:space="preserve"> </w:t>
      </w:r>
      <w:r>
        <w:t>to</w:t>
      </w:r>
      <w:r>
        <w:rPr>
          <w:spacing w:val="-1"/>
        </w:rPr>
        <w:t xml:space="preserve"> </w:t>
      </w:r>
      <w:r>
        <w:t>complying</w:t>
      </w:r>
      <w:r>
        <w:rPr>
          <w:spacing w:val="-1"/>
        </w:rPr>
        <w:t xml:space="preserve"> </w:t>
      </w:r>
      <w:r>
        <w:t>with</w:t>
      </w:r>
      <w:r>
        <w:rPr>
          <w:spacing w:val="-1"/>
        </w:rPr>
        <w:t xml:space="preserve"> </w:t>
      </w:r>
      <w:r>
        <w:t>others’</w:t>
      </w:r>
      <w:r>
        <w:rPr>
          <w:spacing w:val="-1"/>
        </w:rPr>
        <w:t xml:space="preserve"> </w:t>
      </w:r>
      <w:r>
        <w:t>carnal desires,</w:t>
      </w:r>
      <w:r>
        <w:rPr>
          <w:spacing w:val="-7"/>
        </w:rPr>
        <w:t xml:space="preserve"> </w:t>
      </w:r>
      <w:r>
        <w:t>even</w:t>
      </w:r>
      <w:r>
        <w:rPr>
          <w:spacing w:val="-8"/>
        </w:rPr>
        <w:t xml:space="preserve"> </w:t>
      </w:r>
      <w:r>
        <w:t>against</w:t>
      </w:r>
      <w:r>
        <w:rPr>
          <w:spacing w:val="-9"/>
        </w:rPr>
        <w:t xml:space="preserve"> </w:t>
      </w:r>
      <w:r>
        <w:t>his</w:t>
      </w:r>
      <w:r>
        <w:rPr>
          <w:spacing w:val="-7"/>
        </w:rPr>
        <w:t xml:space="preserve"> </w:t>
      </w:r>
      <w:r>
        <w:t>own</w:t>
      </w:r>
      <w:r>
        <w:rPr>
          <w:spacing w:val="-8"/>
        </w:rPr>
        <w:t xml:space="preserve"> </w:t>
      </w:r>
      <w:r>
        <w:t>inclination.</w:t>
      </w:r>
    </w:p>
    <w:p w14:paraId="30FC6860" w14:textId="77777777" w:rsidR="00565177" w:rsidRDefault="00FF66D4">
      <w:pPr>
        <w:pStyle w:val="BodyText"/>
        <w:spacing w:line="235" w:lineRule="auto"/>
        <w:ind w:right="514"/>
      </w:pPr>
      <w:r>
        <w:t>“Are there not moments,” he asked William, “when you would also do shameful things to get your</w:t>
      </w:r>
      <w:r>
        <w:rPr>
          <w:spacing w:val="-6"/>
        </w:rPr>
        <w:t xml:space="preserve"> </w:t>
      </w:r>
      <w:r>
        <w:t>hands</w:t>
      </w:r>
      <w:r>
        <w:rPr>
          <w:spacing w:val="-5"/>
        </w:rPr>
        <w:t xml:space="preserve"> </w:t>
      </w:r>
      <w:r>
        <w:t>on</w:t>
      </w:r>
      <w:r>
        <w:rPr>
          <w:spacing w:val="-6"/>
        </w:rPr>
        <w:t xml:space="preserve"> </w:t>
      </w:r>
      <w:r>
        <w:t>a</w:t>
      </w:r>
      <w:r>
        <w:rPr>
          <w:spacing w:val="-6"/>
        </w:rPr>
        <w:t xml:space="preserve"> </w:t>
      </w:r>
      <w:r>
        <w:t>book</w:t>
      </w:r>
      <w:r>
        <w:rPr>
          <w:spacing w:val="-5"/>
        </w:rPr>
        <w:t xml:space="preserve"> </w:t>
      </w:r>
      <w:r>
        <w:t>you</w:t>
      </w:r>
      <w:r>
        <w:rPr>
          <w:spacing w:val="-5"/>
        </w:rPr>
        <w:t xml:space="preserve"> </w:t>
      </w:r>
      <w:r>
        <w:t>have</w:t>
      </w:r>
      <w:r>
        <w:rPr>
          <w:spacing w:val="-5"/>
        </w:rPr>
        <w:t xml:space="preserve"> </w:t>
      </w:r>
      <w:r>
        <w:t>been</w:t>
      </w:r>
      <w:r>
        <w:rPr>
          <w:spacing w:val="-6"/>
        </w:rPr>
        <w:t xml:space="preserve"> </w:t>
      </w:r>
      <w:r>
        <w:t>seeking</w:t>
      </w:r>
      <w:r>
        <w:rPr>
          <w:spacing w:val="-5"/>
        </w:rPr>
        <w:t xml:space="preserve"> </w:t>
      </w:r>
      <w:r>
        <w:t>for</w:t>
      </w:r>
      <w:r>
        <w:rPr>
          <w:spacing w:val="-6"/>
        </w:rPr>
        <w:t xml:space="preserve"> </w:t>
      </w:r>
      <w:r>
        <w:t>years?”</w:t>
      </w:r>
    </w:p>
    <w:p w14:paraId="30FC6861" w14:textId="77777777" w:rsidR="00565177" w:rsidRDefault="00FF66D4">
      <w:pPr>
        <w:pStyle w:val="BodyText"/>
        <w:spacing w:line="235" w:lineRule="auto"/>
        <w:ind w:right="515"/>
      </w:pPr>
      <w:r>
        <w:t>“The</w:t>
      </w:r>
      <w:r>
        <w:rPr>
          <w:spacing w:val="-12"/>
        </w:rPr>
        <w:t xml:space="preserve"> </w:t>
      </w:r>
      <w:r>
        <w:t>wise</w:t>
      </w:r>
      <w:r>
        <w:rPr>
          <w:spacing w:val="-11"/>
        </w:rPr>
        <w:t xml:space="preserve"> </w:t>
      </w:r>
      <w:r>
        <w:t>and</w:t>
      </w:r>
      <w:r>
        <w:rPr>
          <w:spacing w:val="-12"/>
        </w:rPr>
        <w:t xml:space="preserve"> </w:t>
      </w:r>
      <w:r>
        <w:t>most</w:t>
      </w:r>
      <w:r>
        <w:rPr>
          <w:spacing w:val="-11"/>
        </w:rPr>
        <w:t xml:space="preserve"> </w:t>
      </w:r>
      <w:r>
        <w:t>virtuous</w:t>
      </w:r>
      <w:r>
        <w:rPr>
          <w:spacing w:val="-13"/>
        </w:rPr>
        <w:t xml:space="preserve"> </w:t>
      </w:r>
      <w:r>
        <w:t>Sylvester</w:t>
      </w:r>
      <w:r>
        <w:rPr>
          <w:spacing w:val="-12"/>
        </w:rPr>
        <w:t xml:space="preserve"> </w:t>
      </w:r>
      <w:r>
        <w:t>II,</w:t>
      </w:r>
      <w:r>
        <w:rPr>
          <w:spacing w:val="-12"/>
        </w:rPr>
        <w:t xml:space="preserve"> </w:t>
      </w:r>
      <w:r>
        <w:t>centuries</w:t>
      </w:r>
      <w:r>
        <w:rPr>
          <w:spacing w:val="-13"/>
        </w:rPr>
        <w:t xml:space="preserve"> </w:t>
      </w:r>
      <w:r>
        <w:t>ago,</w:t>
      </w:r>
      <w:r>
        <w:rPr>
          <w:spacing w:val="-12"/>
        </w:rPr>
        <w:t xml:space="preserve"> </w:t>
      </w:r>
      <w:r>
        <w:t>gave</w:t>
      </w:r>
      <w:r>
        <w:rPr>
          <w:spacing w:val="-12"/>
        </w:rPr>
        <w:t xml:space="preserve"> </w:t>
      </w:r>
      <w:r>
        <w:t>as</w:t>
      </w:r>
      <w:r>
        <w:rPr>
          <w:spacing w:val="-13"/>
        </w:rPr>
        <w:t xml:space="preserve"> </w:t>
      </w:r>
      <w:r>
        <w:t>a</w:t>
      </w:r>
      <w:r>
        <w:rPr>
          <w:spacing w:val="-12"/>
        </w:rPr>
        <w:t xml:space="preserve"> </w:t>
      </w:r>
      <w:r>
        <w:t>gift</w:t>
      </w:r>
      <w:r>
        <w:rPr>
          <w:spacing w:val="-12"/>
        </w:rPr>
        <w:t xml:space="preserve"> </w:t>
      </w:r>
      <w:r>
        <w:t>a</w:t>
      </w:r>
      <w:r>
        <w:rPr>
          <w:spacing w:val="-12"/>
        </w:rPr>
        <w:t xml:space="preserve"> </w:t>
      </w:r>
      <w:r>
        <w:t>most</w:t>
      </w:r>
      <w:r>
        <w:rPr>
          <w:spacing w:val="-12"/>
        </w:rPr>
        <w:t xml:space="preserve"> </w:t>
      </w:r>
      <w:r>
        <w:t>precious</w:t>
      </w:r>
      <w:r>
        <w:rPr>
          <w:spacing w:val="-13"/>
        </w:rPr>
        <w:t xml:space="preserve"> </w:t>
      </w:r>
      <w:r>
        <w:t>armillary sphere</w:t>
      </w:r>
      <w:r>
        <w:rPr>
          <w:spacing w:val="-5"/>
        </w:rPr>
        <w:t xml:space="preserve"> </w:t>
      </w:r>
      <w:r>
        <w:t>in</w:t>
      </w:r>
      <w:r>
        <w:rPr>
          <w:spacing w:val="-5"/>
        </w:rPr>
        <w:t xml:space="preserve"> </w:t>
      </w:r>
      <w:r>
        <w:t>exchange</w:t>
      </w:r>
      <w:r>
        <w:rPr>
          <w:spacing w:val="-5"/>
        </w:rPr>
        <w:t xml:space="preserve"> </w:t>
      </w:r>
      <w:r>
        <w:t>for</w:t>
      </w:r>
      <w:r>
        <w:rPr>
          <w:spacing w:val="-5"/>
        </w:rPr>
        <w:t xml:space="preserve"> </w:t>
      </w:r>
      <w:r>
        <w:t>a</w:t>
      </w:r>
      <w:r>
        <w:rPr>
          <w:spacing w:val="-5"/>
        </w:rPr>
        <w:t xml:space="preserve"> </w:t>
      </w:r>
      <w:r>
        <w:t>manuscript,</w:t>
      </w:r>
      <w:r>
        <w:rPr>
          <w:spacing w:val="-5"/>
        </w:rPr>
        <w:t xml:space="preserve"> </w:t>
      </w:r>
      <w:r>
        <w:t>I</w:t>
      </w:r>
      <w:r>
        <w:rPr>
          <w:spacing w:val="-5"/>
        </w:rPr>
        <w:t xml:space="preserve"> </w:t>
      </w:r>
      <w:r>
        <w:t>believe,</w:t>
      </w:r>
      <w:r>
        <w:rPr>
          <w:spacing w:val="-5"/>
        </w:rPr>
        <w:t xml:space="preserve"> </w:t>
      </w:r>
      <w:r>
        <w:t>of</w:t>
      </w:r>
      <w:r>
        <w:rPr>
          <w:spacing w:val="-5"/>
        </w:rPr>
        <w:t xml:space="preserve"> </w:t>
      </w:r>
      <w:r>
        <w:t>Statius</w:t>
      </w:r>
      <w:r>
        <w:rPr>
          <w:spacing w:val="-7"/>
        </w:rPr>
        <w:t xml:space="preserve"> </w:t>
      </w:r>
      <w:r>
        <w:t>or</w:t>
      </w:r>
      <w:r>
        <w:rPr>
          <w:spacing w:val="-5"/>
        </w:rPr>
        <w:t xml:space="preserve"> </w:t>
      </w:r>
      <w:r>
        <w:t>Lucan,”</w:t>
      </w:r>
      <w:r>
        <w:rPr>
          <w:spacing w:val="-5"/>
        </w:rPr>
        <w:t xml:space="preserve"> </w:t>
      </w:r>
      <w:r>
        <w:t>William</w:t>
      </w:r>
      <w:r>
        <w:rPr>
          <w:spacing w:val="-5"/>
        </w:rPr>
        <w:t xml:space="preserve"> </w:t>
      </w:r>
      <w:r>
        <w:t>said.</w:t>
      </w:r>
      <w:r>
        <w:rPr>
          <w:spacing w:val="-5"/>
        </w:rPr>
        <w:t xml:space="preserve"> </w:t>
      </w:r>
      <w:r>
        <w:t>He</w:t>
      </w:r>
      <w:r>
        <w:rPr>
          <w:spacing w:val="-5"/>
        </w:rPr>
        <w:t xml:space="preserve"> </w:t>
      </w:r>
      <w:r>
        <w:t>added</w:t>
      </w:r>
      <w:r>
        <w:rPr>
          <w:spacing w:val="-5"/>
        </w:rPr>
        <w:t xml:space="preserve"> </w:t>
      </w:r>
      <w:r>
        <w:t>then, prudently,</w:t>
      </w:r>
      <w:r>
        <w:rPr>
          <w:spacing w:val="-9"/>
        </w:rPr>
        <w:t xml:space="preserve"> </w:t>
      </w:r>
      <w:r>
        <w:t>“But</w:t>
      </w:r>
      <w:r>
        <w:rPr>
          <w:spacing w:val="-9"/>
        </w:rPr>
        <w:t xml:space="preserve"> </w:t>
      </w:r>
      <w:r>
        <w:t>it</w:t>
      </w:r>
      <w:r>
        <w:rPr>
          <w:spacing w:val="-9"/>
        </w:rPr>
        <w:t xml:space="preserve"> </w:t>
      </w:r>
      <w:r>
        <w:t>was</w:t>
      </w:r>
      <w:r>
        <w:rPr>
          <w:spacing w:val="-10"/>
        </w:rPr>
        <w:t xml:space="preserve"> </w:t>
      </w:r>
      <w:r>
        <w:t>an</w:t>
      </w:r>
      <w:r>
        <w:rPr>
          <w:spacing w:val="-9"/>
        </w:rPr>
        <w:t xml:space="preserve"> </w:t>
      </w:r>
      <w:r>
        <w:t>armillary</w:t>
      </w:r>
      <w:r>
        <w:rPr>
          <w:spacing w:val="-9"/>
        </w:rPr>
        <w:t xml:space="preserve"> </w:t>
      </w:r>
      <w:r>
        <w:t>sphere,</w:t>
      </w:r>
      <w:r>
        <w:rPr>
          <w:spacing w:val="-9"/>
        </w:rPr>
        <w:t xml:space="preserve"> </w:t>
      </w:r>
      <w:r>
        <w:t>not</w:t>
      </w:r>
      <w:r>
        <w:rPr>
          <w:spacing w:val="-9"/>
        </w:rPr>
        <w:t xml:space="preserve"> </w:t>
      </w:r>
      <w:r>
        <w:t>his</w:t>
      </w:r>
      <w:r>
        <w:rPr>
          <w:spacing w:val="-10"/>
        </w:rPr>
        <w:t xml:space="preserve"> </w:t>
      </w:r>
      <w:r>
        <w:t>virtue.”</w:t>
      </w:r>
    </w:p>
    <w:p w14:paraId="30FC6862" w14:textId="77777777" w:rsidR="00565177" w:rsidRDefault="00FF66D4">
      <w:pPr>
        <w:pStyle w:val="BodyText"/>
        <w:spacing w:line="235" w:lineRule="auto"/>
        <w:ind w:left="1019" w:right="513"/>
      </w:pPr>
      <w:r>
        <w:t>Benno</w:t>
      </w:r>
      <w:r>
        <w:rPr>
          <w:spacing w:val="-5"/>
        </w:rPr>
        <w:t xml:space="preserve"> </w:t>
      </w:r>
      <w:r>
        <w:t>admitted</w:t>
      </w:r>
      <w:r>
        <w:rPr>
          <w:spacing w:val="-5"/>
        </w:rPr>
        <w:t xml:space="preserve"> </w:t>
      </w:r>
      <w:r>
        <w:t>that</w:t>
      </w:r>
      <w:r>
        <w:rPr>
          <w:spacing w:val="-5"/>
        </w:rPr>
        <w:t xml:space="preserve"> </w:t>
      </w:r>
      <w:r>
        <w:t>his</w:t>
      </w:r>
      <w:r>
        <w:rPr>
          <w:spacing w:val="-5"/>
        </w:rPr>
        <w:t xml:space="preserve"> </w:t>
      </w:r>
      <w:r>
        <w:t>enthusiasm</w:t>
      </w:r>
      <w:r>
        <w:rPr>
          <w:spacing w:val="-5"/>
        </w:rPr>
        <w:t xml:space="preserve"> </w:t>
      </w:r>
      <w:r>
        <w:t>had</w:t>
      </w:r>
      <w:r>
        <w:rPr>
          <w:spacing w:val="-5"/>
        </w:rPr>
        <w:t xml:space="preserve"> </w:t>
      </w:r>
      <w:r>
        <w:t>carried</w:t>
      </w:r>
      <w:r>
        <w:rPr>
          <w:spacing w:val="-5"/>
        </w:rPr>
        <w:t xml:space="preserve"> </w:t>
      </w:r>
      <w:r>
        <w:t>him</w:t>
      </w:r>
      <w:r>
        <w:rPr>
          <w:spacing w:val="-5"/>
        </w:rPr>
        <w:t xml:space="preserve"> </w:t>
      </w:r>
      <w:r>
        <w:t>away,</w:t>
      </w:r>
      <w:r>
        <w:rPr>
          <w:spacing w:val="-7"/>
        </w:rPr>
        <w:t xml:space="preserve"> </w:t>
      </w:r>
      <w:r>
        <w:t>and</w:t>
      </w:r>
      <w:r>
        <w:rPr>
          <w:spacing w:val="-5"/>
        </w:rPr>
        <w:t xml:space="preserve"> </w:t>
      </w:r>
      <w:r>
        <w:t>he</w:t>
      </w:r>
      <w:r>
        <w:rPr>
          <w:spacing w:val="-4"/>
        </w:rPr>
        <w:t xml:space="preserve"> </w:t>
      </w:r>
      <w:r>
        <w:t>resumed</w:t>
      </w:r>
      <w:r>
        <w:rPr>
          <w:spacing w:val="-7"/>
        </w:rPr>
        <w:t xml:space="preserve"> </w:t>
      </w:r>
      <w:r>
        <w:t>his</w:t>
      </w:r>
      <w:r>
        <w:rPr>
          <w:spacing w:val="-5"/>
        </w:rPr>
        <w:t xml:space="preserve"> </w:t>
      </w:r>
      <w:r>
        <w:t>story.</w:t>
      </w:r>
      <w:r>
        <w:rPr>
          <w:spacing w:val="-5"/>
        </w:rPr>
        <w:t xml:space="preserve"> </w:t>
      </w:r>
      <w:r>
        <w:t>The</w:t>
      </w:r>
      <w:r>
        <w:rPr>
          <w:spacing w:val="-5"/>
        </w:rPr>
        <w:t xml:space="preserve"> </w:t>
      </w:r>
      <w:r>
        <w:t>night before Adelmo’s death, Benno followed the pair, driven by curiosity, and he saw them, after compline,</w:t>
      </w:r>
      <w:r>
        <w:rPr>
          <w:spacing w:val="-9"/>
        </w:rPr>
        <w:t xml:space="preserve"> </w:t>
      </w:r>
      <w:r>
        <w:t>go</w:t>
      </w:r>
      <w:r>
        <w:rPr>
          <w:spacing w:val="-11"/>
        </w:rPr>
        <w:t xml:space="preserve"> </w:t>
      </w:r>
      <w:r>
        <w:t>off</w:t>
      </w:r>
      <w:r>
        <w:rPr>
          <w:spacing w:val="-10"/>
        </w:rPr>
        <w:t xml:space="preserve"> </w:t>
      </w:r>
      <w:r>
        <w:t>together</w:t>
      </w:r>
      <w:r>
        <w:rPr>
          <w:spacing w:val="-9"/>
        </w:rPr>
        <w:t xml:space="preserve"> </w:t>
      </w:r>
      <w:r>
        <w:t>to</w:t>
      </w:r>
      <w:r>
        <w:rPr>
          <w:spacing w:val="-9"/>
        </w:rPr>
        <w:t xml:space="preserve"> </w:t>
      </w:r>
      <w:r>
        <w:t>the</w:t>
      </w:r>
      <w:r>
        <w:rPr>
          <w:spacing w:val="-9"/>
        </w:rPr>
        <w:t xml:space="preserve"> </w:t>
      </w:r>
      <w:r>
        <w:t>dormitory.</w:t>
      </w:r>
      <w:r>
        <w:rPr>
          <w:spacing w:val="-9"/>
        </w:rPr>
        <w:t xml:space="preserve"> </w:t>
      </w:r>
      <w:r>
        <w:t>He</w:t>
      </w:r>
      <w:r>
        <w:rPr>
          <w:spacing w:val="-9"/>
        </w:rPr>
        <w:t xml:space="preserve"> </w:t>
      </w:r>
      <w:r>
        <w:t>waited</w:t>
      </w:r>
      <w:r>
        <w:rPr>
          <w:spacing w:val="-9"/>
        </w:rPr>
        <w:t xml:space="preserve"> </w:t>
      </w:r>
      <w:r>
        <w:t>a</w:t>
      </w:r>
      <w:r>
        <w:rPr>
          <w:spacing w:val="-9"/>
        </w:rPr>
        <w:t xml:space="preserve"> </w:t>
      </w:r>
      <w:r>
        <w:t>long</w:t>
      </w:r>
      <w:r>
        <w:rPr>
          <w:spacing w:val="-11"/>
        </w:rPr>
        <w:t xml:space="preserve"> </w:t>
      </w:r>
      <w:r>
        <w:t>time,</w:t>
      </w:r>
      <w:r>
        <w:rPr>
          <w:spacing w:val="-9"/>
        </w:rPr>
        <w:t xml:space="preserve"> </w:t>
      </w:r>
      <w:r>
        <w:t>hold</w:t>
      </w:r>
      <w:r>
        <w:t>ing</w:t>
      </w:r>
      <w:r>
        <w:rPr>
          <w:spacing w:val="-11"/>
        </w:rPr>
        <w:t xml:space="preserve"> </w:t>
      </w:r>
      <w:r>
        <w:t>ajar</w:t>
      </w:r>
      <w:r>
        <w:rPr>
          <w:spacing w:val="-9"/>
        </w:rPr>
        <w:t xml:space="preserve"> </w:t>
      </w:r>
      <w:r>
        <w:t>the</w:t>
      </w:r>
      <w:r>
        <w:rPr>
          <w:spacing w:val="-9"/>
        </w:rPr>
        <w:t xml:space="preserve"> </w:t>
      </w:r>
      <w:r>
        <w:t>door</w:t>
      </w:r>
      <w:r>
        <w:rPr>
          <w:spacing w:val="-9"/>
        </w:rPr>
        <w:t xml:space="preserve"> </w:t>
      </w:r>
      <w:r>
        <w:t>of</w:t>
      </w:r>
      <w:r>
        <w:rPr>
          <w:spacing w:val="-9"/>
        </w:rPr>
        <w:t xml:space="preserve"> </w:t>
      </w:r>
      <w:r>
        <w:t>his</w:t>
      </w:r>
      <w:r>
        <w:rPr>
          <w:spacing w:val="-9"/>
        </w:rPr>
        <w:t xml:space="preserve"> </w:t>
      </w:r>
      <w:r>
        <w:t>cell, not</w:t>
      </w:r>
      <w:r>
        <w:rPr>
          <w:spacing w:val="-14"/>
        </w:rPr>
        <w:t xml:space="preserve"> </w:t>
      </w:r>
      <w:r>
        <w:t>far</w:t>
      </w:r>
      <w:r>
        <w:rPr>
          <w:spacing w:val="-14"/>
        </w:rPr>
        <w:t xml:space="preserve"> </w:t>
      </w:r>
      <w:r>
        <w:t>from</w:t>
      </w:r>
      <w:r>
        <w:rPr>
          <w:spacing w:val="-14"/>
        </w:rPr>
        <w:t xml:space="preserve"> </w:t>
      </w:r>
      <w:r>
        <w:t>theirs,</w:t>
      </w:r>
      <w:r>
        <w:rPr>
          <w:spacing w:val="-14"/>
        </w:rPr>
        <w:t xml:space="preserve"> </w:t>
      </w:r>
      <w:r>
        <w:t>and</w:t>
      </w:r>
      <w:r>
        <w:rPr>
          <w:spacing w:val="-14"/>
        </w:rPr>
        <w:t xml:space="preserve"> </w:t>
      </w:r>
      <w:r>
        <w:t>when</w:t>
      </w:r>
      <w:r>
        <w:rPr>
          <w:spacing w:val="-14"/>
        </w:rPr>
        <w:t xml:space="preserve"> </w:t>
      </w:r>
      <w:r>
        <w:t>silence</w:t>
      </w:r>
      <w:r>
        <w:rPr>
          <w:spacing w:val="-14"/>
        </w:rPr>
        <w:t xml:space="preserve"> </w:t>
      </w:r>
      <w:r>
        <w:t>had</w:t>
      </w:r>
      <w:r>
        <w:rPr>
          <w:spacing w:val="-14"/>
        </w:rPr>
        <w:t xml:space="preserve"> </w:t>
      </w:r>
      <w:r>
        <w:t>fallen</w:t>
      </w:r>
      <w:r>
        <w:rPr>
          <w:spacing w:val="-14"/>
        </w:rPr>
        <w:t xml:space="preserve"> </w:t>
      </w:r>
      <w:r>
        <w:t>over</w:t>
      </w:r>
      <w:r>
        <w:rPr>
          <w:spacing w:val="-14"/>
        </w:rPr>
        <w:t xml:space="preserve"> </w:t>
      </w:r>
      <w:r>
        <w:t>the</w:t>
      </w:r>
      <w:r>
        <w:rPr>
          <w:spacing w:val="-14"/>
        </w:rPr>
        <w:t xml:space="preserve"> </w:t>
      </w:r>
      <w:r>
        <w:t>sleep</w:t>
      </w:r>
      <w:r>
        <w:rPr>
          <w:spacing w:val="-14"/>
        </w:rPr>
        <w:t xml:space="preserve"> </w:t>
      </w:r>
      <w:r>
        <w:t>of</w:t>
      </w:r>
      <w:r>
        <w:rPr>
          <w:spacing w:val="-14"/>
        </w:rPr>
        <w:t xml:space="preserve"> </w:t>
      </w:r>
      <w:r>
        <w:t>the</w:t>
      </w:r>
      <w:r>
        <w:rPr>
          <w:spacing w:val="-14"/>
        </w:rPr>
        <w:t xml:space="preserve"> </w:t>
      </w:r>
      <w:r>
        <w:t>monks,</w:t>
      </w:r>
      <w:r>
        <w:rPr>
          <w:spacing w:val="-15"/>
        </w:rPr>
        <w:t xml:space="preserve"> </w:t>
      </w:r>
      <w:r>
        <w:t>he</w:t>
      </w:r>
      <w:r>
        <w:rPr>
          <w:spacing w:val="-14"/>
        </w:rPr>
        <w:t xml:space="preserve"> </w:t>
      </w:r>
      <w:r>
        <w:t>clearly</w:t>
      </w:r>
      <w:r>
        <w:rPr>
          <w:spacing w:val="-14"/>
        </w:rPr>
        <w:t xml:space="preserve"> </w:t>
      </w:r>
      <w:r>
        <w:t>saw</w:t>
      </w:r>
      <w:r>
        <w:rPr>
          <w:spacing w:val="-15"/>
        </w:rPr>
        <w:t xml:space="preserve"> </w:t>
      </w:r>
      <w:r>
        <w:t xml:space="preserve">Adelmo </w:t>
      </w:r>
      <w:r>
        <w:rPr>
          <w:spacing w:val="-4"/>
        </w:rPr>
        <w:t>slip</w:t>
      </w:r>
      <w:r>
        <w:rPr>
          <w:spacing w:val="-7"/>
        </w:rPr>
        <w:t xml:space="preserve"> </w:t>
      </w:r>
      <w:r>
        <w:rPr>
          <w:spacing w:val="-4"/>
        </w:rPr>
        <w:t>into Berengar’s</w:t>
      </w:r>
      <w:r>
        <w:rPr>
          <w:spacing w:val="-7"/>
        </w:rPr>
        <w:t xml:space="preserve"> </w:t>
      </w:r>
      <w:r>
        <w:rPr>
          <w:spacing w:val="-4"/>
        </w:rPr>
        <w:t>cell.</w:t>
      </w:r>
      <w:r>
        <w:rPr>
          <w:spacing w:val="-7"/>
        </w:rPr>
        <w:t xml:space="preserve"> </w:t>
      </w:r>
      <w:r>
        <w:rPr>
          <w:spacing w:val="-4"/>
        </w:rPr>
        <w:t>Benno</w:t>
      </w:r>
      <w:r>
        <w:rPr>
          <w:spacing w:val="-7"/>
        </w:rPr>
        <w:t xml:space="preserve"> </w:t>
      </w:r>
      <w:r>
        <w:rPr>
          <w:spacing w:val="-4"/>
        </w:rPr>
        <w:t>remained</w:t>
      </w:r>
      <w:r>
        <w:rPr>
          <w:spacing w:val="-7"/>
        </w:rPr>
        <w:t xml:space="preserve"> </w:t>
      </w:r>
      <w:r>
        <w:rPr>
          <w:spacing w:val="-4"/>
        </w:rPr>
        <w:t>awake,</w:t>
      </w:r>
      <w:r>
        <w:rPr>
          <w:spacing w:val="-7"/>
        </w:rPr>
        <w:t xml:space="preserve"> </w:t>
      </w:r>
      <w:r>
        <w:rPr>
          <w:spacing w:val="-4"/>
        </w:rPr>
        <w:t>unable</w:t>
      </w:r>
      <w:r>
        <w:rPr>
          <w:spacing w:val="-7"/>
        </w:rPr>
        <w:t xml:space="preserve"> </w:t>
      </w:r>
      <w:r>
        <w:rPr>
          <w:spacing w:val="-4"/>
        </w:rPr>
        <w:t>to</w:t>
      </w:r>
      <w:r>
        <w:rPr>
          <w:spacing w:val="-7"/>
        </w:rPr>
        <w:t xml:space="preserve"> </w:t>
      </w:r>
      <w:r>
        <w:rPr>
          <w:spacing w:val="-4"/>
        </w:rPr>
        <w:t>fall</w:t>
      </w:r>
      <w:r>
        <w:rPr>
          <w:spacing w:val="-7"/>
        </w:rPr>
        <w:t xml:space="preserve"> </w:t>
      </w:r>
      <w:r>
        <w:rPr>
          <w:spacing w:val="-4"/>
        </w:rPr>
        <w:t>asleep,</w:t>
      </w:r>
      <w:r>
        <w:rPr>
          <w:spacing w:val="-7"/>
        </w:rPr>
        <w:t xml:space="preserve"> </w:t>
      </w:r>
      <w:r>
        <w:rPr>
          <w:spacing w:val="-4"/>
        </w:rPr>
        <w:t>until</w:t>
      </w:r>
      <w:r>
        <w:rPr>
          <w:spacing w:val="-7"/>
        </w:rPr>
        <w:t xml:space="preserve"> </w:t>
      </w:r>
      <w:r>
        <w:rPr>
          <w:spacing w:val="-4"/>
        </w:rPr>
        <w:t>he</w:t>
      </w:r>
      <w:r>
        <w:rPr>
          <w:spacing w:val="-7"/>
        </w:rPr>
        <w:t xml:space="preserve"> </w:t>
      </w:r>
      <w:r>
        <w:rPr>
          <w:spacing w:val="-4"/>
        </w:rPr>
        <w:t>heard</w:t>
      </w:r>
      <w:r>
        <w:rPr>
          <w:spacing w:val="-7"/>
        </w:rPr>
        <w:t xml:space="preserve"> </w:t>
      </w:r>
      <w:r>
        <w:rPr>
          <w:spacing w:val="-4"/>
        </w:rPr>
        <w:t>Berengar’s</w:t>
      </w:r>
      <w:r>
        <w:rPr>
          <w:spacing w:val="-7"/>
        </w:rPr>
        <w:t xml:space="preserve"> </w:t>
      </w:r>
      <w:r>
        <w:rPr>
          <w:spacing w:val="-4"/>
        </w:rPr>
        <w:t xml:space="preserve">door </w:t>
      </w:r>
      <w:r>
        <w:rPr>
          <w:spacing w:val="-2"/>
        </w:rPr>
        <w:t>open</w:t>
      </w:r>
      <w:r>
        <w:rPr>
          <w:spacing w:val="-11"/>
        </w:rPr>
        <w:t xml:space="preserve"> </w:t>
      </w:r>
      <w:r>
        <w:rPr>
          <w:spacing w:val="-2"/>
        </w:rPr>
        <w:t>again</w:t>
      </w:r>
      <w:r>
        <w:rPr>
          <w:spacing w:val="-11"/>
        </w:rPr>
        <w:t xml:space="preserve"> </w:t>
      </w:r>
      <w:r>
        <w:rPr>
          <w:spacing w:val="-2"/>
        </w:rPr>
        <w:t>and</w:t>
      </w:r>
      <w:r>
        <w:rPr>
          <w:spacing w:val="-11"/>
        </w:rPr>
        <w:t xml:space="preserve"> </w:t>
      </w:r>
      <w:r>
        <w:rPr>
          <w:spacing w:val="-2"/>
        </w:rPr>
        <w:t>Adelmo</w:t>
      </w:r>
      <w:r>
        <w:rPr>
          <w:spacing w:val="-11"/>
        </w:rPr>
        <w:t xml:space="preserve"> </w:t>
      </w:r>
      <w:r>
        <w:rPr>
          <w:spacing w:val="-2"/>
        </w:rPr>
        <w:t>flee,</w:t>
      </w:r>
      <w:r>
        <w:rPr>
          <w:spacing w:val="-11"/>
        </w:rPr>
        <w:t xml:space="preserve"> </w:t>
      </w:r>
      <w:r>
        <w:rPr>
          <w:spacing w:val="-2"/>
        </w:rPr>
        <w:t>almost</w:t>
      </w:r>
      <w:r>
        <w:rPr>
          <w:spacing w:val="-11"/>
        </w:rPr>
        <w:t xml:space="preserve"> </w:t>
      </w:r>
      <w:r>
        <w:rPr>
          <w:spacing w:val="-2"/>
        </w:rPr>
        <w:t>running,</w:t>
      </w:r>
      <w:r>
        <w:rPr>
          <w:spacing w:val="-11"/>
        </w:rPr>
        <w:t xml:space="preserve"> </w:t>
      </w:r>
      <w:r>
        <w:rPr>
          <w:spacing w:val="-2"/>
        </w:rPr>
        <w:t>as</w:t>
      </w:r>
      <w:r>
        <w:rPr>
          <w:spacing w:val="-11"/>
        </w:rPr>
        <w:t xml:space="preserve"> </w:t>
      </w:r>
      <w:r>
        <w:rPr>
          <w:spacing w:val="-2"/>
        </w:rPr>
        <w:t>his</w:t>
      </w:r>
      <w:r>
        <w:rPr>
          <w:spacing w:val="-9"/>
        </w:rPr>
        <w:t xml:space="preserve"> </w:t>
      </w:r>
      <w:r>
        <w:rPr>
          <w:spacing w:val="-2"/>
        </w:rPr>
        <w:t>friend</w:t>
      </w:r>
      <w:r>
        <w:rPr>
          <w:spacing w:val="-11"/>
        </w:rPr>
        <w:t xml:space="preserve"> </w:t>
      </w:r>
      <w:r>
        <w:rPr>
          <w:spacing w:val="-2"/>
        </w:rPr>
        <w:t>tried</w:t>
      </w:r>
      <w:r>
        <w:rPr>
          <w:spacing w:val="-11"/>
        </w:rPr>
        <w:t xml:space="preserve"> </w:t>
      </w:r>
      <w:r>
        <w:rPr>
          <w:spacing w:val="-2"/>
        </w:rPr>
        <w:t>to</w:t>
      </w:r>
      <w:r>
        <w:rPr>
          <w:spacing w:val="-11"/>
        </w:rPr>
        <w:t xml:space="preserve"> </w:t>
      </w:r>
      <w:r>
        <w:rPr>
          <w:spacing w:val="-2"/>
        </w:rPr>
        <w:t>hold</w:t>
      </w:r>
      <w:r>
        <w:rPr>
          <w:spacing w:val="-9"/>
        </w:rPr>
        <w:t xml:space="preserve"> </w:t>
      </w:r>
      <w:r>
        <w:rPr>
          <w:spacing w:val="-2"/>
        </w:rPr>
        <w:t>him</w:t>
      </w:r>
      <w:r>
        <w:rPr>
          <w:spacing w:val="-11"/>
        </w:rPr>
        <w:t xml:space="preserve"> </w:t>
      </w:r>
      <w:r>
        <w:rPr>
          <w:spacing w:val="-2"/>
        </w:rPr>
        <w:t>back.</w:t>
      </w:r>
      <w:r>
        <w:rPr>
          <w:spacing w:val="-11"/>
        </w:rPr>
        <w:t xml:space="preserve"> </w:t>
      </w:r>
      <w:r>
        <w:rPr>
          <w:spacing w:val="-2"/>
        </w:rPr>
        <w:t>Berengar</w:t>
      </w:r>
      <w:r>
        <w:rPr>
          <w:spacing w:val="-11"/>
        </w:rPr>
        <w:t xml:space="preserve"> </w:t>
      </w:r>
      <w:r>
        <w:rPr>
          <w:spacing w:val="-2"/>
        </w:rPr>
        <w:t xml:space="preserve">followed </w:t>
      </w:r>
      <w:r>
        <w:t>Adelmo</w:t>
      </w:r>
      <w:r>
        <w:rPr>
          <w:spacing w:val="-11"/>
        </w:rPr>
        <w:t xml:space="preserve"> </w:t>
      </w:r>
      <w:r>
        <w:t>down</w:t>
      </w:r>
      <w:r>
        <w:rPr>
          <w:spacing w:val="-11"/>
        </w:rPr>
        <w:t xml:space="preserve"> </w:t>
      </w:r>
      <w:r>
        <w:t>to</w:t>
      </w:r>
      <w:r>
        <w:rPr>
          <w:spacing w:val="-11"/>
        </w:rPr>
        <w:t xml:space="preserve"> </w:t>
      </w:r>
      <w:r>
        <w:t>the</w:t>
      </w:r>
      <w:r>
        <w:rPr>
          <w:spacing w:val="-11"/>
        </w:rPr>
        <w:t xml:space="preserve"> </w:t>
      </w:r>
      <w:r>
        <w:t>floor</w:t>
      </w:r>
      <w:r>
        <w:rPr>
          <w:spacing w:val="-11"/>
        </w:rPr>
        <w:t xml:space="preserve"> </w:t>
      </w:r>
      <w:r>
        <w:t>below.</w:t>
      </w:r>
      <w:r>
        <w:rPr>
          <w:spacing w:val="-11"/>
        </w:rPr>
        <w:t xml:space="preserve"> </w:t>
      </w:r>
      <w:r>
        <w:t>Cautiously</w:t>
      </w:r>
      <w:r>
        <w:rPr>
          <w:spacing w:val="-11"/>
        </w:rPr>
        <w:t xml:space="preserve"> </w:t>
      </w:r>
      <w:r>
        <w:t>Benno</w:t>
      </w:r>
      <w:r>
        <w:rPr>
          <w:spacing w:val="-11"/>
        </w:rPr>
        <w:t xml:space="preserve"> </w:t>
      </w:r>
      <w:r>
        <w:t>went</w:t>
      </w:r>
      <w:r>
        <w:rPr>
          <w:spacing w:val="-10"/>
        </w:rPr>
        <w:t xml:space="preserve"> </w:t>
      </w:r>
      <w:r>
        <w:t>after</w:t>
      </w:r>
      <w:r>
        <w:rPr>
          <w:spacing w:val="-11"/>
        </w:rPr>
        <w:t xml:space="preserve"> </w:t>
      </w:r>
      <w:r>
        <w:t>them,</w:t>
      </w:r>
      <w:r>
        <w:rPr>
          <w:spacing w:val="-10"/>
        </w:rPr>
        <w:t xml:space="preserve"> </w:t>
      </w:r>
      <w:r>
        <w:t>and</w:t>
      </w:r>
      <w:r>
        <w:rPr>
          <w:spacing w:val="-11"/>
        </w:rPr>
        <w:t xml:space="preserve"> </w:t>
      </w:r>
      <w:r>
        <w:t>at</w:t>
      </w:r>
      <w:r>
        <w:rPr>
          <w:spacing w:val="-10"/>
        </w:rPr>
        <w:t xml:space="preserve"> </w:t>
      </w:r>
      <w:r>
        <w:t>the</w:t>
      </w:r>
      <w:r>
        <w:rPr>
          <w:spacing w:val="-10"/>
        </w:rPr>
        <w:t xml:space="preserve"> </w:t>
      </w:r>
      <w:r>
        <w:t>mouth</w:t>
      </w:r>
      <w:r>
        <w:rPr>
          <w:spacing w:val="-11"/>
        </w:rPr>
        <w:t xml:space="preserve"> </w:t>
      </w:r>
      <w:r>
        <w:t>of</w:t>
      </w:r>
      <w:r>
        <w:rPr>
          <w:spacing w:val="-10"/>
        </w:rPr>
        <w:t xml:space="preserve"> </w:t>
      </w:r>
      <w:r>
        <w:t>the</w:t>
      </w:r>
      <w:r>
        <w:rPr>
          <w:spacing w:val="-10"/>
        </w:rPr>
        <w:t xml:space="preserve"> </w:t>
      </w:r>
      <w:r>
        <w:t>lower corridor</w:t>
      </w:r>
      <w:r>
        <w:rPr>
          <w:spacing w:val="-11"/>
        </w:rPr>
        <w:t xml:space="preserve"> </w:t>
      </w:r>
      <w:r>
        <w:t>he</w:t>
      </w:r>
      <w:r>
        <w:rPr>
          <w:spacing w:val="-10"/>
        </w:rPr>
        <w:t xml:space="preserve"> </w:t>
      </w:r>
      <w:r>
        <w:t>saw</w:t>
      </w:r>
      <w:r>
        <w:rPr>
          <w:spacing w:val="-10"/>
        </w:rPr>
        <w:t xml:space="preserve"> </w:t>
      </w:r>
      <w:r>
        <w:t>Berengar,</w:t>
      </w:r>
      <w:r>
        <w:rPr>
          <w:spacing w:val="-12"/>
        </w:rPr>
        <w:t xml:space="preserve"> </w:t>
      </w:r>
      <w:r>
        <w:t>trembling,</w:t>
      </w:r>
      <w:r>
        <w:rPr>
          <w:spacing w:val="-10"/>
        </w:rPr>
        <w:t xml:space="preserve"> </w:t>
      </w:r>
      <w:r>
        <w:t>huddled</w:t>
      </w:r>
      <w:r>
        <w:rPr>
          <w:spacing w:val="-10"/>
        </w:rPr>
        <w:t xml:space="preserve"> </w:t>
      </w:r>
      <w:r>
        <w:t>in</w:t>
      </w:r>
      <w:r>
        <w:rPr>
          <w:spacing w:val="-12"/>
        </w:rPr>
        <w:t xml:space="preserve"> </w:t>
      </w:r>
      <w:r>
        <w:t>a</w:t>
      </w:r>
      <w:r>
        <w:rPr>
          <w:spacing w:val="-10"/>
        </w:rPr>
        <w:t xml:space="preserve"> </w:t>
      </w:r>
      <w:r>
        <w:t>corner,</w:t>
      </w:r>
      <w:r>
        <w:rPr>
          <w:spacing w:val="-10"/>
        </w:rPr>
        <w:t xml:space="preserve"> </w:t>
      </w:r>
      <w:r>
        <w:t>staring</w:t>
      </w:r>
      <w:r>
        <w:rPr>
          <w:spacing w:val="-10"/>
        </w:rPr>
        <w:t xml:space="preserve"> </w:t>
      </w:r>
      <w:r>
        <w:t>at</w:t>
      </w:r>
      <w:r>
        <w:rPr>
          <w:spacing w:val="-10"/>
        </w:rPr>
        <w:t xml:space="preserve"> </w:t>
      </w:r>
      <w:r>
        <w:t>the</w:t>
      </w:r>
      <w:r>
        <w:rPr>
          <w:spacing w:val="-10"/>
        </w:rPr>
        <w:t xml:space="preserve"> </w:t>
      </w:r>
      <w:r>
        <w:t>door</w:t>
      </w:r>
      <w:r>
        <w:rPr>
          <w:spacing w:val="-13"/>
        </w:rPr>
        <w:t xml:space="preserve"> </w:t>
      </w:r>
      <w:r>
        <w:t>of</w:t>
      </w:r>
      <w:r>
        <w:rPr>
          <w:spacing w:val="-11"/>
        </w:rPr>
        <w:t xml:space="preserve"> </w:t>
      </w:r>
      <w:r>
        <w:t>Jorge’s</w:t>
      </w:r>
      <w:r>
        <w:rPr>
          <w:spacing w:val="-11"/>
        </w:rPr>
        <w:t xml:space="preserve"> </w:t>
      </w:r>
      <w:r>
        <w:t>cell.</w:t>
      </w:r>
      <w:r>
        <w:rPr>
          <w:spacing w:val="-10"/>
        </w:rPr>
        <w:t xml:space="preserve"> </w:t>
      </w:r>
      <w:r>
        <w:t>Benno guessed</w:t>
      </w:r>
      <w:r>
        <w:rPr>
          <w:spacing w:val="-3"/>
        </w:rPr>
        <w:t xml:space="preserve"> </w:t>
      </w:r>
      <w:r>
        <w:t>that</w:t>
      </w:r>
      <w:r>
        <w:rPr>
          <w:spacing w:val="-3"/>
        </w:rPr>
        <w:t xml:space="preserve"> </w:t>
      </w:r>
      <w:r>
        <w:t>Adelmo</w:t>
      </w:r>
      <w:r>
        <w:rPr>
          <w:spacing w:val="-3"/>
        </w:rPr>
        <w:t xml:space="preserve"> </w:t>
      </w:r>
      <w:r>
        <w:t>had</w:t>
      </w:r>
      <w:r>
        <w:rPr>
          <w:spacing w:val="-5"/>
        </w:rPr>
        <w:t xml:space="preserve"> </w:t>
      </w:r>
      <w:r>
        <w:t>flung</w:t>
      </w:r>
      <w:r>
        <w:rPr>
          <w:spacing w:val="-3"/>
        </w:rPr>
        <w:t xml:space="preserve"> </w:t>
      </w:r>
      <w:r>
        <w:t>himself</w:t>
      </w:r>
      <w:r>
        <w:rPr>
          <w:spacing w:val="-3"/>
        </w:rPr>
        <w:t xml:space="preserve"> </w:t>
      </w:r>
      <w:r>
        <w:t>at</w:t>
      </w:r>
      <w:r>
        <w:rPr>
          <w:spacing w:val="-3"/>
        </w:rPr>
        <w:t xml:space="preserve"> </w:t>
      </w:r>
      <w:r>
        <w:t>the</w:t>
      </w:r>
      <w:r>
        <w:rPr>
          <w:spacing w:val="-3"/>
        </w:rPr>
        <w:t xml:space="preserve"> </w:t>
      </w:r>
      <w:r>
        <w:t>feet</w:t>
      </w:r>
      <w:r>
        <w:rPr>
          <w:spacing w:val="-3"/>
        </w:rPr>
        <w:t xml:space="preserve"> </w:t>
      </w:r>
      <w:r>
        <w:t>of</w:t>
      </w:r>
      <w:r>
        <w:rPr>
          <w:spacing w:val="-3"/>
        </w:rPr>
        <w:t xml:space="preserve"> </w:t>
      </w:r>
      <w:r>
        <w:t>the</w:t>
      </w:r>
      <w:r>
        <w:rPr>
          <w:spacing w:val="-3"/>
        </w:rPr>
        <w:t xml:space="preserve"> </w:t>
      </w:r>
      <w:r>
        <w:t>venerable</w:t>
      </w:r>
      <w:r>
        <w:rPr>
          <w:spacing w:val="-3"/>
        </w:rPr>
        <w:t xml:space="preserve"> </w:t>
      </w:r>
      <w:r>
        <w:t>brother</w:t>
      </w:r>
      <w:r>
        <w:rPr>
          <w:spacing w:val="-4"/>
        </w:rPr>
        <w:t xml:space="preserve"> </w:t>
      </w:r>
      <w:r>
        <w:t>to</w:t>
      </w:r>
      <w:r>
        <w:rPr>
          <w:spacing w:val="-3"/>
        </w:rPr>
        <w:t xml:space="preserve"> </w:t>
      </w:r>
      <w:r>
        <w:t>confess</w:t>
      </w:r>
      <w:r>
        <w:rPr>
          <w:spacing w:val="-3"/>
        </w:rPr>
        <w:t xml:space="preserve"> </w:t>
      </w:r>
      <w:r>
        <w:t>his</w:t>
      </w:r>
      <w:r>
        <w:rPr>
          <w:spacing w:val="-1"/>
        </w:rPr>
        <w:t xml:space="preserve"> </w:t>
      </w:r>
      <w:r>
        <w:t>sin.</w:t>
      </w:r>
      <w:r>
        <w:rPr>
          <w:spacing w:val="-3"/>
        </w:rPr>
        <w:t xml:space="preserve"> </w:t>
      </w:r>
      <w:r>
        <w:t xml:space="preserve">And Berengar was trembling, knowing his secret was being revealed, even if under the seal of the </w:t>
      </w:r>
      <w:r>
        <w:rPr>
          <w:spacing w:val="-2"/>
        </w:rPr>
        <w:t>sacrament.</w:t>
      </w:r>
    </w:p>
    <w:p w14:paraId="30FC6863" w14:textId="77777777" w:rsidR="00565177" w:rsidRDefault="00FF66D4">
      <w:pPr>
        <w:pStyle w:val="BodyText"/>
        <w:spacing w:line="235" w:lineRule="auto"/>
        <w:ind w:right="514"/>
      </w:pPr>
      <w:r>
        <w:rPr>
          <w:spacing w:val="-2"/>
        </w:rPr>
        <w:t>Then</w:t>
      </w:r>
      <w:r>
        <w:rPr>
          <w:spacing w:val="-9"/>
        </w:rPr>
        <w:t xml:space="preserve"> </w:t>
      </w:r>
      <w:r>
        <w:rPr>
          <w:spacing w:val="-2"/>
        </w:rPr>
        <w:t>Adelmo</w:t>
      </w:r>
      <w:r>
        <w:rPr>
          <w:spacing w:val="-9"/>
        </w:rPr>
        <w:t xml:space="preserve"> </w:t>
      </w:r>
      <w:r>
        <w:rPr>
          <w:spacing w:val="-2"/>
        </w:rPr>
        <w:t>came</w:t>
      </w:r>
      <w:r>
        <w:rPr>
          <w:spacing w:val="-9"/>
        </w:rPr>
        <w:t xml:space="preserve"> </w:t>
      </w:r>
      <w:r>
        <w:rPr>
          <w:spacing w:val="-2"/>
        </w:rPr>
        <w:t>out,</w:t>
      </w:r>
      <w:r>
        <w:rPr>
          <w:spacing w:val="-13"/>
        </w:rPr>
        <w:t xml:space="preserve"> </w:t>
      </w:r>
      <w:r>
        <w:rPr>
          <w:spacing w:val="-2"/>
        </w:rPr>
        <w:t>his</w:t>
      </w:r>
      <w:r>
        <w:rPr>
          <w:spacing w:val="-10"/>
        </w:rPr>
        <w:t xml:space="preserve"> </w:t>
      </w:r>
      <w:r>
        <w:rPr>
          <w:spacing w:val="-2"/>
        </w:rPr>
        <w:t>face</w:t>
      </w:r>
      <w:r>
        <w:rPr>
          <w:spacing w:val="-9"/>
        </w:rPr>
        <w:t xml:space="preserve"> </w:t>
      </w:r>
      <w:r>
        <w:rPr>
          <w:spacing w:val="-2"/>
        </w:rPr>
        <w:t>pale,</w:t>
      </w:r>
      <w:r>
        <w:rPr>
          <w:spacing w:val="-9"/>
        </w:rPr>
        <w:t xml:space="preserve"> </w:t>
      </w:r>
      <w:r>
        <w:rPr>
          <w:spacing w:val="-2"/>
        </w:rPr>
        <w:t>thrust</w:t>
      </w:r>
      <w:r>
        <w:rPr>
          <w:spacing w:val="-10"/>
        </w:rPr>
        <w:t xml:space="preserve"> </w:t>
      </w:r>
      <w:r>
        <w:rPr>
          <w:spacing w:val="-2"/>
        </w:rPr>
        <w:t>away</w:t>
      </w:r>
      <w:r>
        <w:rPr>
          <w:spacing w:val="-12"/>
        </w:rPr>
        <w:t xml:space="preserve"> </w:t>
      </w:r>
      <w:r>
        <w:rPr>
          <w:spacing w:val="-2"/>
        </w:rPr>
        <w:t>Berengar,</w:t>
      </w:r>
      <w:r>
        <w:rPr>
          <w:spacing w:val="-10"/>
        </w:rPr>
        <w:t xml:space="preserve"> </w:t>
      </w:r>
      <w:r>
        <w:rPr>
          <w:spacing w:val="-2"/>
        </w:rPr>
        <w:t>who</w:t>
      </w:r>
      <w:r>
        <w:rPr>
          <w:spacing w:val="-10"/>
        </w:rPr>
        <w:t xml:space="preserve"> </w:t>
      </w:r>
      <w:r>
        <w:rPr>
          <w:spacing w:val="-2"/>
        </w:rPr>
        <w:t>was</w:t>
      </w:r>
      <w:r>
        <w:rPr>
          <w:spacing w:val="-10"/>
        </w:rPr>
        <w:t xml:space="preserve"> </w:t>
      </w:r>
      <w:r>
        <w:rPr>
          <w:spacing w:val="-2"/>
        </w:rPr>
        <w:t>trying</w:t>
      </w:r>
      <w:r>
        <w:rPr>
          <w:spacing w:val="-10"/>
        </w:rPr>
        <w:t xml:space="preserve"> </w:t>
      </w:r>
      <w:r>
        <w:rPr>
          <w:spacing w:val="-2"/>
        </w:rPr>
        <w:t>to</w:t>
      </w:r>
      <w:r>
        <w:rPr>
          <w:spacing w:val="-10"/>
        </w:rPr>
        <w:t xml:space="preserve"> </w:t>
      </w:r>
      <w:r>
        <w:rPr>
          <w:spacing w:val="-2"/>
        </w:rPr>
        <w:t>speak</w:t>
      </w:r>
      <w:r>
        <w:rPr>
          <w:spacing w:val="-10"/>
        </w:rPr>
        <w:t xml:space="preserve"> </w:t>
      </w:r>
      <w:r>
        <w:rPr>
          <w:spacing w:val="-2"/>
        </w:rPr>
        <w:t>to</w:t>
      </w:r>
      <w:r>
        <w:rPr>
          <w:spacing w:val="-10"/>
        </w:rPr>
        <w:t xml:space="preserve"> </w:t>
      </w:r>
      <w:r>
        <w:rPr>
          <w:spacing w:val="-2"/>
        </w:rPr>
        <w:t>him,</w:t>
      </w:r>
      <w:r>
        <w:rPr>
          <w:spacing w:val="-11"/>
        </w:rPr>
        <w:t xml:space="preserve"> </w:t>
      </w:r>
      <w:r>
        <w:rPr>
          <w:spacing w:val="-2"/>
        </w:rPr>
        <w:t xml:space="preserve">and </w:t>
      </w:r>
      <w:r>
        <w:t>rushed</w:t>
      </w:r>
      <w:r>
        <w:rPr>
          <w:spacing w:val="-5"/>
        </w:rPr>
        <w:t xml:space="preserve"> </w:t>
      </w:r>
      <w:r>
        <w:t>out</w:t>
      </w:r>
      <w:r>
        <w:rPr>
          <w:spacing w:val="-5"/>
        </w:rPr>
        <w:t xml:space="preserve"> </w:t>
      </w:r>
      <w:r>
        <w:t>of</w:t>
      </w:r>
      <w:r>
        <w:rPr>
          <w:spacing w:val="-5"/>
        </w:rPr>
        <w:t xml:space="preserve"> </w:t>
      </w:r>
      <w:r>
        <w:t>the</w:t>
      </w:r>
      <w:r>
        <w:rPr>
          <w:spacing w:val="-5"/>
        </w:rPr>
        <w:t xml:space="preserve"> </w:t>
      </w:r>
      <w:r>
        <w:t>dormitory,</w:t>
      </w:r>
      <w:r>
        <w:rPr>
          <w:spacing w:val="-5"/>
        </w:rPr>
        <w:t xml:space="preserve"> </w:t>
      </w:r>
      <w:r>
        <w:t>moving</w:t>
      </w:r>
      <w:r>
        <w:rPr>
          <w:spacing w:val="-5"/>
        </w:rPr>
        <w:t xml:space="preserve"> </w:t>
      </w:r>
      <w:r>
        <w:t>behind</w:t>
      </w:r>
      <w:r>
        <w:rPr>
          <w:spacing w:val="-5"/>
        </w:rPr>
        <w:t xml:space="preserve"> </w:t>
      </w:r>
      <w:r>
        <w:t>the</w:t>
      </w:r>
      <w:r>
        <w:rPr>
          <w:spacing w:val="-5"/>
        </w:rPr>
        <w:t xml:space="preserve"> </w:t>
      </w:r>
      <w:r>
        <w:t>apse</w:t>
      </w:r>
      <w:r>
        <w:rPr>
          <w:spacing w:val="-5"/>
        </w:rPr>
        <w:t xml:space="preserve"> </w:t>
      </w:r>
      <w:r>
        <w:t>of</w:t>
      </w:r>
      <w:r>
        <w:rPr>
          <w:spacing w:val="-6"/>
        </w:rPr>
        <w:t xml:space="preserve"> </w:t>
      </w:r>
      <w:r>
        <w:t>the</w:t>
      </w:r>
      <w:r>
        <w:rPr>
          <w:spacing w:val="-5"/>
        </w:rPr>
        <w:t xml:space="preserve"> </w:t>
      </w:r>
      <w:r>
        <w:t>church</w:t>
      </w:r>
      <w:r>
        <w:rPr>
          <w:spacing w:val="-7"/>
        </w:rPr>
        <w:t xml:space="preserve"> </w:t>
      </w:r>
      <w:r>
        <w:t>and</w:t>
      </w:r>
      <w:r>
        <w:rPr>
          <w:spacing w:val="-5"/>
        </w:rPr>
        <w:t xml:space="preserve"> </w:t>
      </w:r>
      <w:r>
        <w:t>entering</w:t>
      </w:r>
      <w:r>
        <w:rPr>
          <w:spacing w:val="-5"/>
        </w:rPr>
        <w:t xml:space="preserve"> </w:t>
      </w:r>
      <w:r>
        <w:t>the</w:t>
      </w:r>
      <w:r>
        <w:rPr>
          <w:spacing w:val="-5"/>
        </w:rPr>
        <w:t xml:space="preserve"> </w:t>
      </w:r>
      <w:r>
        <w:t>choir</w:t>
      </w:r>
      <w:r>
        <w:rPr>
          <w:spacing w:val="-6"/>
        </w:rPr>
        <w:t xml:space="preserve"> </w:t>
      </w:r>
      <w:r>
        <w:t>from</w:t>
      </w:r>
      <w:r>
        <w:rPr>
          <w:spacing w:val="-5"/>
        </w:rPr>
        <w:t xml:space="preserve"> </w:t>
      </w:r>
      <w:r>
        <w:t>the north</w:t>
      </w:r>
      <w:r>
        <w:rPr>
          <w:spacing w:val="-7"/>
        </w:rPr>
        <w:t xml:space="preserve"> </w:t>
      </w:r>
      <w:r>
        <w:t>door</w:t>
      </w:r>
      <w:r>
        <w:rPr>
          <w:spacing w:val="-7"/>
        </w:rPr>
        <w:t xml:space="preserve"> </w:t>
      </w:r>
      <w:r>
        <w:t>(which</w:t>
      </w:r>
      <w:r>
        <w:rPr>
          <w:spacing w:val="-7"/>
        </w:rPr>
        <w:t xml:space="preserve"> </w:t>
      </w:r>
      <w:r>
        <w:t>at</w:t>
      </w:r>
      <w:r>
        <w:rPr>
          <w:spacing w:val="-7"/>
        </w:rPr>
        <w:t xml:space="preserve"> </w:t>
      </w:r>
      <w:r>
        <w:t>night</w:t>
      </w:r>
      <w:r>
        <w:rPr>
          <w:spacing w:val="-7"/>
        </w:rPr>
        <w:t xml:space="preserve"> </w:t>
      </w:r>
      <w:r>
        <w:t>remains</w:t>
      </w:r>
      <w:r>
        <w:rPr>
          <w:spacing w:val="-7"/>
        </w:rPr>
        <w:t xml:space="preserve"> </w:t>
      </w:r>
      <w:r>
        <w:t>open).</w:t>
      </w:r>
      <w:r>
        <w:rPr>
          <w:spacing w:val="-7"/>
        </w:rPr>
        <w:t xml:space="preserve"> </w:t>
      </w:r>
      <w:r>
        <w:t>Probably</w:t>
      </w:r>
      <w:r>
        <w:rPr>
          <w:spacing w:val="-7"/>
        </w:rPr>
        <w:t xml:space="preserve"> </w:t>
      </w:r>
      <w:r>
        <w:t>he</w:t>
      </w:r>
      <w:r>
        <w:rPr>
          <w:spacing w:val="-7"/>
        </w:rPr>
        <w:t xml:space="preserve"> </w:t>
      </w:r>
      <w:r>
        <w:t>wanted</w:t>
      </w:r>
      <w:r>
        <w:rPr>
          <w:spacing w:val="-7"/>
        </w:rPr>
        <w:t xml:space="preserve"> </w:t>
      </w:r>
      <w:r>
        <w:t>to</w:t>
      </w:r>
      <w:r>
        <w:rPr>
          <w:spacing w:val="-7"/>
        </w:rPr>
        <w:t xml:space="preserve"> </w:t>
      </w:r>
      <w:r>
        <w:t>pray.</w:t>
      </w:r>
      <w:r>
        <w:rPr>
          <w:spacing w:val="-7"/>
        </w:rPr>
        <w:t xml:space="preserve"> </w:t>
      </w:r>
      <w:r>
        <w:t>Berengar</w:t>
      </w:r>
      <w:r>
        <w:rPr>
          <w:spacing w:val="-7"/>
        </w:rPr>
        <w:t xml:space="preserve"> </w:t>
      </w:r>
      <w:r>
        <w:t>followed</w:t>
      </w:r>
      <w:r>
        <w:rPr>
          <w:spacing w:val="-7"/>
        </w:rPr>
        <w:t xml:space="preserve"> </w:t>
      </w:r>
      <w:r>
        <w:t>him</w:t>
      </w:r>
      <w:r>
        <w:rPr>
          <w:spacing w:val="-7"/>
        </w:rPr>
        <w:t xml:space="preserve"> </w:t>
      </w:r>
      <w:r>
        <w:t>but did</w:t>
      </w:r>
      <w:r>
        <w:rPr>
          <w:spacing w:val="-10"/>
        </w:rPr>
        <w:t xml:space="preserve"> </w:t>
      </w:r>
      <w:r>
        <w:t>not</w:t>
      </w:r>
      <w:r>
        <w:rPr>
          <w:spacing w:val="-10"/>
        </w:rPr>
        <w:t xml:space="preserve"> </w:t>
      </w:r>
      <w:r>
        <w:t>enter</w:t>
      </w:r>
      <w:r>
        <w:rPr>
          <w:spacing w:val="-11"/>
        </w:rPr>
        <w:t xml:space="preserve"> </w:t>
      </w:r>
      <w:r>
        <w:t>the</w:t>
      </w:r>
      <w:r>
        <w:rPr>
          <w:spacing w:val="-10"/>
        </w:rPr>
        <w:t xml:space="preserve"> </w:t>
      </w:r>
      <w:r>
        <w:t>church;</w:t>
      </w:r>
      <w:r>
        <w:rPr>
          <w:spacing w:val="-12"/>
        </w:rPr>
        <w:t xml:space="preserve"> </w:t>
      </w:r>
      <w:r>
        <w:t>he</w:t>
      </w:r>
      <w:r>
        <w:rPr>
          <w:spacing w:val="-10"/>
        </w:rPr>
        <w:t xml:space="preserve"> </w:t>
      </w:r>
      <w:r>
        <w:t>wandered</w:t>
      </w:r>
      <w:r>
        <w:rPr>
          <w:spacing w:val="-12"/>
        </w:rPr>
        <w:t xml:space="preserve"> </w:t>
      </w:r>
      <w:r>
        <w:t>among</w:t>
      </w:r>
      <w:r>
        <w:rPr>
          <w:spacing w:val="-10"/>
        </w:rPr>
        <w:t xml:space="preserve"> </w:t>
      </w:r>
      <w:r>
        <w:t>the</w:t>
      </w:r>
      <w:r>
        <w:rPr>
          <w:spacing w:val="-12"/>
        </w:rPr>
        <w:t xml:space="preserve"> </w:t>
      </w:r>
      <w:r>
        <w:t>graves</w:t>
      </w:r>
      <w:r>
        <w:rPr>
          <w:spacing w:val="-12"/>
        </w:rPr>
        <w:t xml:space="preserve"> </w:t>
      </w:r>
      <w:r>
        <w:t>in</w:t>
      </w:r>
      <w:r>
        <w:rPr>
          <w:spacing w:val="-10"/>
        </w:rPr>
        <w:t xml:space="preserve"> </w:t>
      </w:r>
      <w:r>
        <w:t>the</w:t>
      </w:r>
      <w:r>
        <w:rPr>
          <w:spacing w:val="-10"/>
        </w:rPr>
        <w:t xml:space="preserve"> </w:t>
      </w:r>
      <w:r>
        <w:t>cemetery,</w:t>
      </w:r>
      <w:r>
        <w:rPr>
          <w:spacing w:val="-12"/>
        </w:rPr>
        <w:t xml:space="preserve"> </w:t>
      </w:r>
      <w:r>
        <w:t>wringing</w:t>
      </w:r>
      <w:r>
        <w:rPr>
          <w:spacing w:val="-10"/>
        </w:rPr>
        <w:t xml:space="preserve"> </w:t>
      </w:r>
      <w:r>
        <w:t>his</w:t>
      </w:r>
      <w:r>
        <w:rPr>
          <w:spacing w:val="-12"/>
        </w:rPr>
        <w:t xml:space="preserve"> </w:t>
      </w:r>
      <w:r>
        <w:t>hands.</w:t>
      </w:r>
    </w:p>
    <w:p w14:paraId="30FC6864" w14:textId="77777777" w:rsidR="00565177" w:rsidRDefault="00FF66D4">
      <w:pPr>
        <w:pStyle w:val="BodyText"/>
        <w:spacing w:line="235" w:lineRule="auto"/>
        <w:ind w:left="1019" w:right="513"/>
      </w:pPr>
      <w:r>
        <w:t>Benno was wondering what to do when he realized that a fourth person was moving about the vicinity. This person, too, had followed the pair and certainly had no</w:t>
      </w:r>
      <w:r>
        <w:t>t noticed the presence of Benno,</w:t>
      </w:r>
      <w:r>
        <w:rPr>
          <w:spacing w:val="-8"/>
        </w:rPr>
        <w:t xml:space="preserve"> </w:t>
      </w:r>
      <w:r>
        <w:t>who</w:t>
      </w:r>
      <w:r>
        <w:rPr>
          <w:spacing w:val="-8"/>
        </w:rPr>
        <w:t xml:space="preserve"> </w:t>
      </w:r>
      <w:r>
        <w:t>flattened</w:t>
      </w:r>
      <w:r>
        <w:rPr>
          <w:spacing w:val="-8"/>
        </w:rPr>
        <w:t xml:space="preserve"> </w:t>
      </w:r>
      <w:r>
        <w:t>himself</w:t>
      </w:r>
      <w:r>
        <w:rPr>
          <w:spacing w:val="-8"/>
        </w:rPr>
        <w:t xml:space="preserve"> </w:t>
      </w:r>
      <w:r>
        <w:t>against</w:t>
      </w:r>
      <w:r>
        <w:rPr>
          <w:spacing w:val="-8"/>
        </w:rPr>
        <w:t xml:space="preserve"> </w:t>
      </w:r>
      <w:r>
        <w:t>the</w:t>
      </w:r>
      <w:r>
        <w:rPr>
          <w:spacing w:val="-8"/>
        </w:rPr>
        <w:t xml:space="preserve"> </w:t>
      </w:r>
      <w:r>
        <w:t>trunk</w:t>
      </w:r>
      <w:r>
        <w:rPr>
          <w:spacing w:val="-8"/>
        </w:rPr>
        <w:t xml:space="preserve"> </w:t>
      </w:r>
      <w:r>
        <w:t>of</w:t>
      </w:r>
      <w:r>
        <w:rPr>
          <w:spacing w:val="-8"/>
        </w:rPr>
        <w:t xml:space="preserve"> </w:t>
      </w:r>
      <w:r>
        <w:t>an</w:t>
      </w:r>
      <w:r>
        <w:rPr>
          <w:spacing w:val="-8"/>
        </w:rPr>
        <w:t xml:space="preserve"> </w:t>
      </w:r>
      <w:r>
        <w:t>oak</w:t>
      </w:r>
      <w:r>
        <w:rPr>
          <w:spacing w:val="-11"/>
        </w:rPr>
        <w:t xml:space="preserve"> </w:t>
      </w:r>
      <w:r>
        <w:t>growing</w:t>
      </w:r>
      <w:r>
        <w:rPr>
          <w:spacing w:val="-8"/>
        </w:rPr>
        <w:t xml:space="preserve"> </w:t>
      </w:r>
      <w:r>
        <w:t>at</w:t>
      </w:r>
      <w:r>
        <w:rPr>
          <w:spacing w:val="-8"/>
        </w:rPr>
        <w:t xml:space="preserve"> </w:t>
      </w:r>
      <w:r>
        <w:t>the</w:t>
      </w:r>
      <w:r>
        <w:rPr>
          <w:spacing w:val="-8"/>
        </w:rPr>
        <w:t xml:space="preserve"> </w:t>
      </w:r>
      <w:r>
        <w:t>edge</w:t>
      </w:r>
      <w:r>
        <w:rPr>
          <w:spacing w:val="-8"/>
        </w:rPr>
        <w:t xml:space="preserve"> </w:t>
      </w:r>
      <w:r>
        <w:t>of</w:t>
      </w:r>
      <w:r>
        <w:rPr>
          <w:spacing w:val="-8"/>
        </w:rPr>
        <w:t xml:space="preserve"> </w:t>
      </w:r>
      <w:r>
        <w:t>the</w:t>
      </w:r>
      <w:r>
        <w:rPr>
          <w:spacing w:val="-8"/>
        </w:rPr>
        <w:t xml:space="preserve"> </w:t>
      </w:r>
      <w:r>
        <w:t>cemetery.</w:t>
      </w:r>
      <w:r>
        <w:rPr>
          <w:spacing w:val="-8"/>
        </w:rPr>
        <w:t xml:space="preserve"> </w:t>
      </w:r>
      <w:r>
        <w:t>The fourth</w:t>
      </w:r>
      <w:r>
        <w:rPr>
          <w:spacing w:val="-8"/>
        </w:rPr>
        <w:t xml:space="preserve"> </w:t>
      </w:r>
      <w:r>
        <w:t>man</w:t>
      </w:r>
      <w:r>
        <w:rPr>
          <w:spacing w:val="-8"/>
        </w:rPr>
        <w:t xml:space="preserve"> </w:t>
      </w:r>
      <w:r>
        <w:t>was</w:t>
      </w:r>
      <w:r>
        <w:rPr>
          <w:spacing w:val="-8"/>
        </w:rPr>
        <w:t xml:space="preserve"> </w:t>
      </w:r>
      <w:r>
        <w:t>Venantius.</w:t>
      </w:r>
      <w:r>
        <w:rPr>
          <w:spacing w:val="-8"/>
        </w:rPr>
        <w:t xml:space="preserve"> </w:t>
      </w:r>
      <w:r>
        <w:t>At</w:t>
      </w:r>
      <w:r>
        <w:rPr>
          <w:spacing w:val="-8"/>
        </w:rPr>
        <w:t xml:space="preserve"> </w:t>
      </w:r>
      <w:r>
        <w:t>the</w:t>
      </w:r>
      <w:r>
        <w:rPr>
          <w:spacing w:val="-8"/>
        </w:rPr>
        <w:t xml:space="preserve"> </w:t>
      </w:r>
      <w:r>
        <w:t>sight</w:t>
      </w:r>
      <w:r>
        <w:rPr>
          <w:spacing w:val="-8"/>
        </w:rPr>
        <w:t xml:space="preserve"> </w:t>
      </w:r>
      <w:r>
        <w:t>of</w:t>
      </w:r>
      <w:r>
        <w:rPr>
          <w:spacing w:val="-8"/>
        </w:rPr>
        <w:t xml:space="preserve"> </w:t>
      </w:r>
      <w:r>
        <w:t>him</w:t>
      </w:r>
      <w:r>
        <w:rPr>
          <w:spacing w:val="-8"/>
        </w:rPr>
        <w:t xml:space="preserve"> </w:t>
      </w:r>
      <w:r>
        <w:t>Berengar</w:t>
      </w:r>
      <w:r>
        <w:rPr>
          <w:spacing w:val="-8"/>
        </w:rPr>
        <w:t xml:space="preserve"> </w:t>
      </w:r>
      <w:r>
        <w:t>crouched</w:t>
      </w:r>
      <w:r>
        <w:rPr>
          <w:spacing w:val="-9"/>
        </w:rPr>
        <w:t xml:space="preserve"> </w:t>
      </w:r>
      <w:r>
        <w:t>among</w:t>
      </w:r>
      <w:r>
        <w:rPr>
          <w:spacing w:val="-8"/>
        </w:rPr>
        <w:t xml:space="preserve"> </w:t>
      </w:r>
      <w:r>
        <w:t>the</w:t>
      </w:r>
      <w:r>
        <w:rPr>
          <w:spacing w:val="-8"/>
        </w:rPr>
        <w:t xml:space="preserve"> </w:t>
      </w:r>
      <w:r>
        <w:t>graves,</w:t>
      </w:r>
      <w:r>
        <w:rPr>
          <w:spacing w:val="-8"/>
        </w:rPr>
        <w:t xml:space="preserve"> </w:t>
      </w:r>
      <w:r>
        <w:t>as</w:t>
      </w:r>
      <w:r>
        <w:rPr>
          <w:spacing w:val="-8"/>
        </w:rPr>
        <w:t xml:space="preserve"> </w:t>
      </w:r>
      <w:r>
        <w:t>Venantius also went into the choir. At this point, fearing he would be discovered, Benno returned to the dormitory. The next morning Adelmo’s corpse was found at the foot of the cliff. And more than that, Benno did not know.</w:t>
      </w:r>
    </w:p>
    <w:p w14:paraId="30FC6865" w14:textId="77777777" w:rsidR="00565177" w:rsidRDefault="00FF66D4">
      <w:pPr>
        <w:pStyle w:val="BodyText"/>
        <w:spacing w:line="235" w:lineRule="auto"/>
        <w:ind w:left="1019" w:right="514"/>
      </w:pPr>
      <w:r>
        <w:t>Dinner</w:t>
      </w:r>
      <w:r>
        <w:rPr>
          <w:spacing w:val="-6"/>
        </w:rPr>
        <w:t xml:space="preserve"> </w:t>
      </w:r>
      <w:r>
        <w:t>hour</w:t>
      </w:r>
      <w:r>
        <w:rPr>
          <w:spacing w:val="-6"/>
        </w:rPr>
        <w:t xml:space="preserve"> </w:t>
      </w:r>
      <w:r>
        <w:t>was</w:t>
      </w:r>
      <w:r>
        <w:rPr>
          <w:spacing w:val="-6"/>
        </w:rPr>
        <w:t xml:space="preserve"> </w:t>
      </w:r>
      <w:r>
        <w:t>now</w:t>
      </w:r>
      <w:r>
        <w:rPr>
          <w:spacing w:val="-7"/>
        </w:rPr>
        <w:t xml:space="preserve"> </w:t>
      </w:r>
      <w:r>
        <w:t>approaching.</w:t>
      </w:r>
      <w:r>
        <w:rPr>
          <w:spacing w:val="-6"/>
        </w:rPr>
        <w:t xml:space="preserve"> </w:t>
      </w:r>
      <w:r>
        <w:t>Benno</w:t>
      </w:r>
      <w:r>
        <w:rPr>
          <w:spacing w:val="-6"/>
        </w:rPr>
        <w:t xml:space="preserve"> </w:t>
      </w:r>
      <w:r>
        <w:t>left</w:t>
      </w:r>
      <w:r>
        <w:rPr>
          <w:spacing w:val="-6"/>
        </w:rPr>
        <w:t xml:space="preserve"> </w:t>
      </w:r>
      <w:r>
        <w:t>us,</w:t>
      </w:r>
      <w:r>
        <w:rPr>
          <w:spacing w:val="-7"/>
        </w:rPr>
        <w:t xml:space="preserve"> </w:t>
      </w:r>
      <w:r>
        <w:t>and</w:t>
      </w:r>
      <w:r>
        <w:rPr>
          <w:spacing w:val="-6"/>
        </w:rPr>
        <w:t xml:space="preserve"> </w:t>
      </w:r>
      <w:r>
        <w:t>my</w:t>
      </w:r>
      <w:r>
        <w:rPr>
          <w:spacing w:val="-6"/>
        </w:rPr>
        <w:t xml:space="preserve"> </w:t>
      </w:r>
      <w:r>
        <w:t>master</w:t>
      </w:r>
      <w:r>
        <w:rPr>
          <w:spacing w:val="-6"/>
        </w:rPr>
        <w:t xml:space="preserve"> </w:t>
      </w:r>
      <w:r>
        <w:t>asked</w:t>
      </w:r>
      <w:r>
        <w:rPr>
          <w:spacing w:val="-6"/>
        </w:rPr>
        <w:t xml:space="preserve"> </w:t>
      </w:r>
      <w:r>
        <w:t>him</w:t>
      </w:r>
      <w:r>
        <w:rPr>
          <w:spacing w:val="-8"/>
        </w:rPr>
        <w:t xml:space="preserve"> </w:t>
      </w:r>
      <w:r>
        <w:t>noting</w:t>
      </w:r>
      <w:r>
        <w:rPr>
          <w:spacing w:val="-6"/>
        </w:rPr>
        <w:t xml:space="preserve"> </w:t>
      </w:r>
      <w:r>
        <w:t>further.</w:t>
      </w:r>
      <w:r>
        <w:rPr>
          <w:spacing w:val="-6"/>
        </w:rPr>
        <w:t xml:space="preserve"> </w:t>
      </w:r>
      <w:r>
        <w:t>We remained for a little while behind the balneary, then strolled briefly in the garden, meditating on those singular revelations.</w:t>
      </w:r>
    </w:p>
    <w:p w14:paraId="30FC6866" w14:textId="77777777" w:rsidR="00565177" w:rsidRDefault="00FF66D4">
      <w:pPr>
        <w:pStyle w:val="BodyText"/>
        <w:spacing w:line="235" w:lineRule="auto"/>
        <w:ind w:right="513"/>
      </w:pPr>
      <w:r>
        <w:t>“Frangula,”</w:t>
      </w:r>
      <w:r>
        <w:rPr>
          <w:spacing w:val="-5"/>
        </w:rPr>
        <w:t xml:space="preserve"> </w:t>
      </w:r>
      <w:r>
        <w:t>William</w:t>
      </w:r>
      <w:r>
        <w:rPr>
          <w:spacing w:val="-5"/>
        </w:rPr>
        <w:t xml:space="preserve"> </w:t>
      </w:r>
      <w:r>
        <w:t>said</w:t>
      </w:r>
      <w:r>
        <w:rPr>
          <w:spacing w:val="-5"/>
        </w:rPr>
        <w:t xml:space="preserve"> </w:t>
      </w:r>
      <w:r>
        <w:t>suddenly,</w:t>
      </w:r>
      <w:r>
        <w:rPr>
          <w:spacing w:val="-5"/>
        </w:rPr>
        <w:t xml:space="preserve"> </w:t>
      </w:r>
      <w:r>
        <w:t>bending</w:t>
      </w:r>
      <w:r>
        <w:rPr>
          <w:spacing w:val="-5"/>
        </w:rPr>
        <w:t xml:space="preserve"> </w:t>
      </w:r>
      <w:r>
        <w:t>over</w:t>
      </w:r>
      <w:r>
        <w:rPr>
          <w:spacing w:val="-5"/>
        </w:rPr>
        <w:t xml:space="preserve"> </w:t>
      </w:r>
      <w:r>
        <w:t>to</w:t>
      </w:r>
      <w:r>
        <w:rPr>
          <w:spacing w:val="-5"/>
        </w:rPr>
        <w:t xml:space="preserve"> </w:t>
      </w:r>
      <w:r>
        <w:t>observ</w:t>
      </w:r>
      <w:r>
        <w:t>e</w:t>
      </w:r>
      <w:r>
        <w:rPr>
          <w:spacing w:val="-5"/>
        </w:rPr>
        <w:t xml:space="preserve"> </w:t>
      </w:r>
      <w:r>
        <w:t>a</w:t>
      </w:r>
      <w:r>
        <w:rPr>
          <w:spacing w:val="-5"/>
        </w:rPr>
        <w:t xml:space="preserve"> </w:t>
      </w:r>
      <w:r>
        <w:t>plant</w:t>
      </w:r>
      <w:r>
        <w:rPr>
          <w:spacing w:val="-7"/>
        </w:rPr>
        <w:t xml:space="preserve"> </w:t>
      </w:r>
      <w:r>
        <w:t>that,</w:t>
      </w:r>
      <w:r>
        <w:rPr>
          <w:spacing w:val="-5"/>
        </w:rPr>
        <w:t xml:space="preserve"> </w:t>
      </w:r>
      <w:r>
        <w:t>on</w:t>
      </w:r>
      <w:r>
        <w:rPr>
          <w:spacing w:val="-5"/>
        </w:rPr>
        <w:t xml:space="preserve"> </w:t>
      </w:r>
      <w:r>
        <w:t>that</w:t>
      </w:r>
      <w:r>
        <w:rPr>
          <w:spacing w:val="-5"/>
        </w:rPr>
        <w:t xml:space="preserve"> </w:t>
      </w:r>
      <w:r>
        <w:t>winter</w:t>
      </w:r>
      <w:r>
        <w:rPr>
          <w:spacing w:val="-6"/>
        </w:rPr>
        <w:t xml:space="preserve"> </w:t>
      </w:r>
      <w:r>
        <w:t>day,</w:t>
      </w:r>
      <w:r>
        <w:rPr>
          <w:spacing w:val="-5"/>
        </w:rPr>
        <w:t xml:space="preserve"> </w:t>
      </w:r>
      <w:r>
        <w:t>he recognized</w:t>
      </w:r>
      <w:r>
        <w:rPr>
          <w:spacing w:val="-11"/>
        </w:rPr>
        <w:t xml:space="preserve"> </w:t>
      </w:r>
      <w:r>
        <w:t>from</w:t>
      </w:r>
      <w:r>
        <w:rPr>
          <w:spacing w:val="-11"/>
        </w:rPr>
        <w:t xml:space="preserve"> </w:t>
      </w:r>
      <w:r>
        <w:t>the</w:t>
      </w:r>
      <w:r>
        <w:rPr>
          <w:spacing w:val="-11"/>
        </w:rPr>
        <w:t xml:space="preserve"> </w:t>
      </w:r>
      <w:r>
        <w:t>bare</w:t>
      </w:r>
      <w:r>
        <w:rPr>
          <w:spacing w:val="-12"/>
        </w:rPr>
        <w:t xml:space="preserve"> </w:t>
      </w:r>
      <w:r>
        <w:t>bush.</w:t>
      </w:r>
      <w:r>
        <w:rPr>
          <w:spacing w:val="-11"/>
        </w:rPr>
        <w:t xml:space="preserve"> </w:t>
      </w:r>
      <w:r>
        <w:t>“A</w:t>
      </w:r>
      <w:r>
        <w:rPr>
          <w:spacing w:val="-11"/>
        </w:rPr>
        <w:t xml:space="preserve"> </w:t>
      </w:r>
      <w:r>
        <w:t>good</w:t>
      </w:r>
      <w:r>
        <w:rPr>
          <w:spacing w:val="-11"/>
        </w:rPr>
        <w:t xml:space="preserve"> </w:t>
      </w:r>
      <w:r>
        <w:t>infusion</w:t>
      </w:r>
      <w:r>
        <w:rPr>
          <w:spacing w:val="-11"/>
        </w:rPr>
        <w:t xml:space="preserve"> </w:t>
      </w:r>
      <w:r>
        <w:t>is</w:t>
      </w:r>
      <w:r>
        <w:rPr>
          <w:spacing w:val="-11"/>
        </w:rPr>
        <w:t xml:space="preserve"> </w:t>
      </w:r>
      <w:r>
        <w:t>made</w:t>
      </w:r>
      <w:r>
        <w:rPr>
          <w:spacing w:val="-11"/>
        </w:rPr>
        <w:t xml:space="preserve"> </w:t>
      </w:r>
      <w:r>
        <w:t>from</w:t>
      </w:r>
      <w:r>
        <w:rPr>
          <w:spacing w:val="-11"/>
        </w:rPr>
        <w:t xml:space="preserve"> </w:t>
      </w:r>
      <w:r>
        <w:t>the</w:t>
      </w:r>
      <w:r>
        <w:rPr>
          <w:spacing w:val="-11"/>
        </w:rPr>
        <w:t xml:space="preserve"> </w:t>
      </w:r>
      <w:r>
        <w:t>bark,</w:t>
      </w:r>
      <w:r>
        <w:rPr>
          <w:spacing w:val="-13"/>
        </w:rPr>
        <w:t xml:space="preserve"> </w:t>
      </w:r>
      <w:r>
        <w:t>for</w:t>
      </w:r>
      <w:r>
        <w:rPr>
          <w:spacing w:val="-11"/>
        </w:rPr>
        <w:t xml:space="preserve"> </w:t>
      </w:r>
      <w:r>
        <w:t>hemorrhoids.</w:t>
      </w:r>
      <w:r>
        <w:rPr>
          <w:spacing w:val="-11"/>
        </w:rPr>
        <w:t xml:space="preserve"> </w:t>
      </w:r>
      <w:r>
        <w:t>And</w:t>
      </w:r>
      <w:r>
        <w:rPr>
          <w:spacing w:val="-11"/>
        </w:rPr>
        <w:t xml:space="preserve"> </w:t>
      </w:r>
      <w:r>
        <w:t>that is</w:t>
      </w:r>
      <w:r>
        <w:rPr>
          <w:spacing w:val="-14"/>
        </w:rPr>
        <w:t xml:space="preserve"> </w:t>
      </w:r>
      <w:r>
        <w:t>arctium</w:t>
      </w:r>
      <w:r>
        <w:rPr>
          <w:spacing w:val="-13"/>
        </w:rPr>
        <w:t xml:space="preserve"> </w:t>
      </w:r>
      <w:r>
        <w:t>lappa;</w:t>
      </w:r>
      <w:r>
        <w:rPr>
          <w:spacing w:val="-13"/>
        </w:rPr>
        <w:t xml:space="preserve"> </w:t>
      </w:r>
      <w:r>
        <w:t>a</w:t>
      </w:r>
      <w:r>
        <w:rPr>
          <w:spacing w:val="-13"/>
        </w:rPr>
        <w:t xml:space="preserve"> </w:t>
      </w:r>
      <w:r>
        <w:t>good</w:t>
      </w:r>
      <w:r>
        <w:rPr>
          <w:spacing w:val="-15"/>
        </w:rPr>
        <w:t xml:space="preserve"> </w:t>
      </w:r>
      <w:r>
        <w:t>cataplasm</w:t>
      </w:r>
      <w:r>
        <w:rPr>
          <w:spacing w:val="-13"/>
        </w:rPr>
        <w:t xml:space="preserve"> </w:t>
      </w:r>
      <w:r>
        <w:t>of</w:t>
      </w:r>
      <w:r>
        <w:rPr>
          <w:spacing w:val="-13"/>
        </w:rPr>
        <w:t xml:space="preserve"> </w:t>
      </w:r>
      <w:r>
        <w:t>fresh</w:t>
      </w:r>
      <w:r>
        <w:rPr>
          <w:spacing w:val="-13"/>
        </w:rPr>
        <w:t xml:space="preserve"> </w:t>
      </w:r>
      <w:r>
        <w:t>roots</w:t>
      </w:r>
      <w:r>
        <w:rPr>
          <w:spacing w:val="-15"/>
        </w:rPr>
        <w:t xml:space="preserve"> </w:t>
      </w:r>
      <w:r>
        <w:t>cicatrizes</w:t>
      </w:r>
      <w:r>
        <w:rPr>
          <w:spacing w:val="-15"/>
        </w:rPr>
        <w:t xml:space="preserve"> </w:t>
      </w:r>
      <w:r>
        <w:t>skin</w:t>
      </w:r>
      <w:r>
        <w:rPr>
          <w:spacing w:val="-13"/>
        </w:rPr>
        <w:t xml:space="preserve"> </w:t>
      </w:r>
      <w:r>
        <w:t>eczemas.”</w:t>
      </w:r>
    </w:p>
    <w:p w14:paraId="30FC6867" w14:textId="77777777" w:rsidR="00565177" w:rsidRDefault="00565177">
      <w:pPr>
        <w:spacing w:line="235" w:lineRule="auto"/>
        <w:sectPr w:rsidR="00565177">
          <w:pgSz w:w="12240" w:h="15840"/>
          <w:pgMar w:top="1340" w:right="920" w:bottom="620" w:left="420" w:header="360" w:footer="426" w:gutter="0"/>
          <w:cols w:space="720"/>
        </w:sectPr>
      </w:pPr>
    </w:p>
    <w:p w14:paraId="30FC6868" w14:textId="77777777" w:rsidR="00565177" w:rsidRDefault="00FF66D4">
      <w:pPr>
        <w:pStyle w:val="BodyText"/>
        <w:spacing w:before="78" w:line="235" w:lineRule="auto"/>
        <w:ind w:left="1019" w:right="516"/>
      </w:pPr>
      <w:r>
        <w:lastRenderedPageBreak/>
        <w:t>“You are cleverer than Severinus,” I said to him, “but now tell me what you think of what we have heard!”</w:t>
      </w:r>
    </w:p>
    <w:p w14:paraId="30FC6869" w14:textId="77777777" w:rsidR="00565177" w:rsidRDefault="00FF66D4">
      <w:pPr>
        <w:pStyle w:val="BodyText"/>
        <w:spacing w:line="235" w:lineRule="auto"/>
        <w:ind w:left="1019" w:right="512"/>
      </w:pPr>
      <w:r>
        <w:t>“Dear Adso, you should learn to think with your own head. Benno probably told us the truth. His</w:t>
      </w:r>
      <w:r>
        <w:rPr>
          <w:spacing w:val="-13"/>
        </w:rPr>
        <w:t xml:space="preserve"> </w:t>
      </w:r>
      <w:r>
        <w:t>story</w:t>
      </w:r>
      <w:r>
        <w:rPr>
          <w:spacing w:val="-12"/>
        </w:rPr>
        <w:t xml:space="preserve"> </w:t>
      </w:r>
      <w:r>
        <w:t>fits</w:t>
      </w:r>
      <w:r>
        <w:rPr>
          <w:spacing w:val="-12"/>
        </w:rPr>
        <w:t xml:space="preserve"> </w:t>
      </w:r>
      <w:r>
        <w:t>with</w:t>
      </w:r>
      <w:r>
        <w:rPr>
          <w:spacing w:val="-12"/>
        </w:rPr>
        <w:t xml:space="preserve"> </w:t>
      </w:r>
      <w:r>
        <w:t>what</w:t>
      </w:r>
      <w:r>
        <w:rPr>
          <w:spacing w:val="-12"/>
        </w:rPr>
        <w:t xml:space="preserve"> </w:t>
      </w:r>
      <w:r>
        <w:t>Berengar</w:t>
      </w:r>
      <w:r>
        <w:rPr>
          <w:spacing w:val="-13"/>
        </w:rPr>
        <w:t xml:space="preserve"> </w:t>
      </w:r>
      <w:r>
        <w:t>told</w:t>
      </w:r>
      <w:r>
        <w:rPr>
          <w:spacing w:val="-12"/>
        </w:rPr>
        <w:t xml:space="preserve"> </w:t>
      </w:r>
      <w:r>
        <w:t>us</w:t>
      </w:r>
      <w:r>
        <w:rPr>
          <w:spacing w:val="-13"/>
        </w:rPr>
        <w:t xml:space="preserve"> </w:t>
      </w:r>
      <w:r>
        <w:t>early</w:t>
      </w:r>
      <w:r>
        <w:rPr>
          <w:spacing w:val="-12"/>
        </w:rPr>
        <w:t xml:space="preserve"> </w:t>
      </w:r>
      <w:r>
        <w:t>this</w:t>
      </w:r>
      <w:r>
        <w:rPr>
          <w:spacing w:val="-12"/>
        </w:rPr>
        <w:t xml:space="preserve"> </w:t>
      </w:r>
      <w:r>
        <w:t>morni</w:t>
      </w:r>
      <w:r>
        <w:t>ng,</w:t>
      </w:r>
      <w:r>
        <w:rPr>
          <w:spacing w:val="-12"/>
        </w:rPr>
        <w:t xml:space="preserve"> </w:t>
      </w:r>
      <w:r>
        <w:t>for</w:t>
      </w:r>
      <w:r>
        <w:rPr>
          <w:spacing w:val="-12"/>
        </w:rPr>
        <w:t xml:space="preserve"> </w:t>
      </w:r>
      <w:r>
        <w:t>all</w:t>
      </w:r>
      <w:r>
        <w:rPr>
          <w:spacing w:val="-12"/>
        </w:rPr>
        <w:t xml:space="preserve"> </w:t>
      </w:r>
      <w:r>
        <w:t>its</w:t>
      </w:r>
      <w:r>
        <w:rPr>
          <w:spacing w:val="-12"/>
        </w:rPr>
        <w:t xml:space="preserve"> </w:t>
      </w:r>
      <w:r>
        <w:t>hallucinations.</w:t>
      </w:r>
      <w:r>
        <w:rPr>
          <w:spacing w:val="-12"/>
        </w:rPr>
        <w:t xml:space="preserve"> </w:t>
      </w:r>
      <w:r>
        <w:t>Berengar</w:t>
      </w:r>
      <w:r>
        <w:rPr>
          <w:spacing w:val="-12"/>
        </w:rPr>
        <w:t xml:space="preserve"> </w:t>
      </w:r>
      <w:r>
        <w:t xml:space="preserve">and </w:t>
      </w:r>
      <w:r>
        <w:rPr>
          <w:spacing w:val="-2"/>
        </w:rPr>
        <w:t>Adelmo</w:t>
      </w:r>
      <w:r>
        <w:rPr>
          <w:spacing w:val="-7"/>
        </w:rPr>
        <w:t xml:space="preserve"> </w:t>
      </w:r>
      <w:r>
        <w:rPr>
          <w:spacing w:val="-2"/>
        </w:rPr>
        <w:t>do</w:t>
      </w:r>
      <w:r>
        <w:rPr>
          <w:spacing w:val="-7"/>
        </w:rPr>
        <w:t xml:space="preserve"> </w:t>
      </w:r>
      <w:r>
        <w:rPr>
          <w:spacing w:val="-2"/>
        </w:rPr>
        <w:t>something</w:t>
      </w:r>
      <w:r>
        <w:rPr>
          <w:spacing w:val="-7"/>
        </w:rPr>
        <w:t xml:space="preserve"> </w:t>
      </w:r>
      <w:r>
        <w:rPr>
          <w:spacing w:val="-2"/>
        </w:rPr>
        <w:t>very</w:t>
      </w:r>
      <w:r>
        <w:rPr>
          <w:spacing w:val="-7"/>
        </w:rPr>
        <w:t xml:space="preserve"> </w:t>
      </w:r>
      <w:r>
        <w:rPr>
          <w:spacing w:val="-2"/>
        </w:rPr>
        <w:t>evil</w:t>
      </w:r>
      <w:r>
        <w:rPr>
          <w:spacing w:val="-7"/>
        </w:rPr>
        <w:t xml:space="preserve"> </w:t>
      </w:r>
      <w:r>
        <w:rPr>
          <w:spacing w:val="-2"/>
        </w:rPr>
        <w:t>together:</w:t>
      </w:r>
      <w:r>
        <w:rPr>
          <w:spacing w:val="-9"/>
        </w:rPr>
        <w:t xml:space="preserve"> </w:t>
      </w:r>
      <w:r>
        <w:rPr>
          <w:spacing w:val="-2"/>
        </w:rPr>
        <w:t>we</w:t>
      </w:r>
      <w:r>
        <w:rPr>
          <w:spacing w:val="-7"/>
        </w:rPr>
        <w:t xml:space="preserve"> </w:t>
      </w:r>
      <w:r>
        <w:rPr>
          <w:spacing w:val="-2"/>
        </w:rPr>
        <w:t>had</w:t>
      </w:r>
      <w:r>
        <w:rPr>
          <w:spacing w:val="-9"/>
        </w:rPr>
        <w:t xml:space="preserve"> </w:t>
      </w:r>
      <w:r>
        <w:rPr>
          <w:spacing w:val="-2"/>
        </w:rPr>
        <w:t>already</w:t>
      </w:r>
      <w:r>
        <w:rPr>
          <w:spacing w:val="-7"/>
        </w:rPr>
        <w:t xml:space="preserve"> </w:t>
      </w:r>
      <w:r>
        <w:rPr>
          <w:spacing w:val="-2"/>
        </w:rPr>
        <w:t>guessed</w:t>
      </w:r>
      <w:r>
        <w:rPr>
          <w:spacing w:val="-7"/>
        </w:rPr>
        <w:t xml:space="preserve"> </w:t>
      </w:r>
      <w:r>
        <w:rPr>
          <w:spacing w:val="-2"/>
        </w:rPr>
        <w:t>that.</w:t>
      </w:r>
      <w:r>
        <w:rPr>
          <w:spacing w:val="-7"/>
        </w:rPr>
        <w:t xml:space="preserve"> </w:t>
      </w:r>
      <w:r>
        <w:rPr>
          <w:spacing w:val="-2"/>
        </w:rPr>
        <w:t>And</w:t>
      </w:r>
      <w:r>
        <w:rPr>
          <w:spacing w:val="-10"/>
        </w:rPr>
        <w:t xml:space="preserve"> </w:t>
      </w:r>
      <w:r>
        <w:rPr>
          <w:spacing w:val="-2"/>
        </w:rPr>
        <w:t>Berengar</w:t>
      </w:r>
      <w:r>
        <w:rPr>
          <w:spacing w:val="-8"/>
        </w:rPr>
        <w:t xml:space="preserve"> </w:t>
      </w:r>
      <w:r>
        <w:rPr>
          <w:spacing w:val="-2"/>
        </w:rPr>
        <w:t>must</w:t>
      </w:r>
      <w:r>
        <w:rPr>
          <w:spacing w:val="-7"/>
        </w:rPr>
        <w:t xml:space="preserve"> </w:t>
      </w:r>
      <w:r>
        <w:rPr>
          <w:spacing w:val="-2"/>
        </w:rPr>
        <w:t>reveal</w:t>
      </w:r>
      <w:r>
        <w:rPr>
          <w:spacing w:val="-7"/>
        </w:rPr>
        <w:t xml:space="preserve"> </w:t>
      </w:r>
      <w:r>
        <w:rPr>
          <w:spacing w:val="-2"/>
        </w:rPr>
        <w:t xml:space="preserve">to </w:t>
      </w:r>
      <w:r>
        <w:t>Adelmo</w:t>
      </w:r>
      <w:r>
        <w:rPr>
          <w:spacing w:val="-13"/>
        </w:rPr>
        <w:t xml:space="preserve"> </w:t>
      </w:r>
      <w:r>
        <w:t>that</w:t>
      </w:r>
      <w:r>
        <w:rPr>
          <w:spacing w:val="-13"/>
        </w:rPr>
        <w:t xml:space="preserve"> </w:t>
      </w:r>
      <w:r>
        <w:t>secret</w:t>
      </w:r>
      <w:r>
        <w:rPr>
          <w:spacing w:val="-13"/>
        </w:rPr>
        <w:t xml:space="preserve"> </w:t>
      </w:r>
      <w:r>
        <w:t>that</w:t>
      </w:r>
      <w:r>
        <w:rPr>
          <w:spacing w:val="-13"/>
        </w:rPr>
        <w:t xml:space="preserve"> </w:t>
      </w:r>
      <w:r>
        <w:t>remains,</w:t>
      </w:r>
      <w:r>
        <w:rPr>
          <w:spacing w:val="-14"/>
        </w:rPr>
        <w:t xml:space="preserve"> </w:t>
      </w:r>
      <w:r>
        <w:t>alas,</w:t>
      </w:r>
      <w:r>
        <w:rPr>
          <w:spacing w:val="-13"/>
        </w:rPr>
        <w:t xml:space="preserve"> </w:t>
      </w:r>
      <w:r>
        <w:t>a</w:t>
      </w:r>
      <w:r>
        <w:rPr>
          <w:spacing w:val="-13"/>
        </w:rPr>
        <w:t xml:space="preserve"> </w:t>
      </w:r>
      <w:r>
        <w:t>secret.</w:t>
      </w:r>
      <w:r>
        <w:rPr>
          <w:spacing w:val="-13"/>
        </w:rPr>
        <w:t xml:space="preserve"> </w:t>
      </w:r>
      <w:r>
        <w:t>Adelmo,</w:t>
      </w:r>
      <w:r>
        <w:rPr>
          <w:spacing w:val="-13"/>
        </w:rPr>
        <w:t xml:space="preserve"> </w:t>
      </w:r>
      <w:r>
        <w:t>after</w:t>
      </w:r>
      <w:r>
        <w:rPr>
          <w:spacing w:val="-13"/>
        </w:rPr>
        <w:t xml:space="preserve"> </w:t>
      </w:r>
      <w:r>
        <w:t>committing</w:t>
      </w:r>
      <w:r>
        <w:rPr>
          <w:spacing w:val="-13"/>
        </w:rPr>
        <w:t xml:space="preserve"> </w:t>
      </w:r>
      <w:r>
        <w:t>his</w:t>
      </w:r>
      <w:r>
        <w:rPr>
          <w:spacing w:val="-14"/>
        </w:rPr>
        <w:t xml:space="preserve"> </w:t>
      </w:r>
      <w:r>
        <w:t>crime</w:t>
      </w:r>
      <w:r>
        <w:rPr>
          <w:spacing w:val="-13"/>
        </w:rPr>
        <w:t xml:space="preserve"> </w:t>
      </w:r>
      <w:r>
        <w:t>against</w:t>
      </w:r>
      <w:r>
        <w:rPr>
          <w:spacing w:val="-13"/>
        </w:rPr>
        <w:t xml:space="preserve"> </w:t>
      </w:r>
      <w:r>
        <w:t>chastity and</w:t>
      </w:r>
      <w:r>
        <w:rPr>
          <w:spacing w:val="-3"/>
        </w:rPr>
        <w:t xml:space="preserve"> </w:t>
      </w:r>
      <w:r>
        <w:t>the</w:t>
      </w:r>
      <w:r>
        <w:rPr>
          <w:spacing w:val="-5"/>
        </w:rPr>
        <w:t xml:space="preserve"> </w:t>
      </w:r>
      <w:r>
        <w:t>law</w:t>
      </w:r>
      <w:r>
        <w:rPr>
          <w:spacing w:val="-4"/>
        </w:rPr>
        <w:t xml:space="preserve"> </w:t>
      </w:r>
      <w:r>
        <w:t>of</w:t>
      </w:r>
      <w:r>
        <w:rPr>
          <w:spacing w:val="-3"/>
        </w:rPr>
        <w:t xml:space="preserve"> </w:t>
      </w:r>
      <w:r>
        <w:t>nature,</w:t>
      </w:r>
      <w:r>
        <w:rPr>
          <w:spacing w:val="-5"/>
        </w:rPr>
        <w:t xml:space="preserve"> </w:t>
      </w:r>
      <w:r>
        <w:t>thinks</w:t>
      </w:r>
      <w:r>
        <w:rPr>
          <w:spacing w:val="-3"/>
        </w:rPr>
        <w:t xml:space="preserve"> </w:t>
      </w:r>
      <w:r>
        <w:t>only</w:t>
      </w:r>
      <w:r>
        <w:rPr>
          <w:spacing w:val="-3"/>
        </w:rPr>
        <w:t xml:space="preserve"> </w:t>
      </w:r>
      <w:r>
        <w:t>of</w:t>
      </w:r>
      <w:r>
        <w:rPr>
          <w:spacing w:val="-3"/>
        </w:rPr>
        <w:t xml:space="preserve"> </w:t>
      </w:r>
      <w:r>
        <w:t>confiding</w:t>
      </w:r>
      <w:r>
        <w:rPr>
          <w:spacing w:val="-5"/>
        </w:rPr>
        <w:t xml:space="preserve"> </w:t>
      </w:r>
      <w:r>
        <w:t>in</w:t>
      </w:r>
      <w:r>
        <w:rPr>
          <w:spacing w:val="-4"/>
        </w:rPr>
        <w:t xml:space="preserve"> </w:t>
      </w:r>
      <w:r>
        <w:t>someone</w:t>
      </w:r>
      <w:r>
        <w:rPr>
          <w:spacing w:val="-3"/>
        </w:rPr>
        <w:t xml:space="preserve"> </w:t>
      </w:r>
      <w:r>
        <w:t>who</w:t>
      </w:r>
      <w:r>
        <w:rPr>
          <w:spacing w:val="-5"/>
        </w:rPr>
        <w:t xml:space="preserve"> </w:t>
      </w:r>
      <w:r>
        <w:t>can</w:t>
      </w:r>
      <w:r>
        <w:rPr>
          <w:spacing w:val="-4"/>
        </w:rPr>
        <w:t xml:space="preserve"> </w:t>
      </w:r>
      <w:r>
        <w:t>absolve</w:t>
      </w:r>
      <w:r>
        <w:rPr>
          <w:spacing w:val="-4"/>
        </w:rPr>
        <w:t xml:space="preserve"> </w:t>
      </w:r>
      <w:r>
        <w:t>him,</w:t>
      </w:r>
      <w:r>
        <w:rPr>
          <w:spacing w:val="-3"/>
        </w:rPr>
        <w:t xml:space="preserve"> </w:t>
      </w:r>
      <w:r>
        <w:t>and</w:t>
      </w:r>
      <w:r>
        <w:rPr>
          <w:spacing w:val="-5"/>
        </w:rPr>
        <w:t xml:space="preserve"> </w:t>
      </w:r>
      <w:r>
        <w:t>he</w:t>
      </w:r>
      <w:r>
        <w:rPr>
          <w:spacing w:val="-4"/>
        </w:rPr>
        <w:t xml:space="preserve"> </w:t>
      </w:r>
      <w:r>
        <w:t>rushes</w:t>
      </w:r>
      <w:r>
        <w:rPr>
          <w:spacing w:val="-3"/>
        </w:rPr>
        <w:t xml:space="preserve"> </w:t>
      </w:r>
      <w:r>
        <w:t>to Jorge. Whose character is very stern, as we know from experience,</w:t>
      </w:r>
      <w:r>
        <w:rPr>
          <w:spacing w:val="-1"/>
        </w:rPr>
        <w:t xml:space="preserve"> </w:t>
      </w:r>
      <w:r>
        <w:t>and he</w:t>
      </w:r>
      <w:r>
        <w:rPr>
          <w:spacing w:val="-1"/>
        </w:rPr>
        <w:t xml:space="preserve"> </w:t>
      </w:r>
      <w:r>
        <w:t>surely attacks Adelmo with distressing reprimands. Perhaps he refuses absolution, perhaps he imposes an impossible penance: we don’t know, nor would Jorge ever tell us. The fact remains that Adelmo rushes into church and prostrates himself before the altar</w:t>
      </w:r>
      <w:r>
        <w:t>, but doesn’t quell his remorse. At this point, he is approached</w:t>
      </w:r>
      <w:r>
        <w:rPr>
          <w:spacing w:val="-15"/>
        </w:rPr>
        <w:t xml:space="preserve"> </w:t>
      </w:r>
      <w:r>
        <w:t>by</w:t>
      </w:r>
      <w:r>
        <w:rPr>
          <w:spacing w:val="-15"/>
        </w:rPr>
        <w:t xml:space="preserve"> </w:t>
      </w:r>
      <w:r>
        <w:t>Venantius.</w:t>
      </w:r>
      <w:r>
        <w:rPr>
          <w:spacing w:val="-15"/>
        </w:rPr>
        <w:t xml:space="preserve"> </w:t>
      </w:r>
      <w:r>
        <w:t>We</w:t>
      </w:r>
      <w:r>
        <w:rPr>
          <w:spacing w:val="-15"/>
        </w:rPr>
        <w:t xml:space="preserve"> </w:t>
      </w:r>
      <w:r>
        <w:t>don’t</w:t>
      </w:r>
      <w:r>
        <w:rPr>
          <w:spacing w:val="-15"/>
        </w:rPr>
        <w:t xml:space="preserve"> </w:t>
      </w:r>
      <w:r>
        <w:t>know</w:t>
      </w:r>
      <w:r>
        <w:rPr>
          <w:spacing w:val="-15"/>
        </w:rPr>
        <w:t xml:space="preserve"> </w:t>
      </w:r>
      <w:r>
        <w:t>what</w:t>
      </w:r>
      <w:r>
        <w:rPr>
          <w:spacing w:val="-15"/>
        </w:rPr>
        <w:t xml:space="preserve"> </w:t>
      </w:r>
      <w:r>
        <w:t>they</w:t>
      </w:r>
      <w:r>
        <w:rPr>
          <w:spacing w:val="-15"/>
        </w:rPr>
        <w:t xml:space="preserve"> </w:t>
      </w:r>
      <w:r>
        <w:t>say</w:t>
      </w:r>
      <w:r>
        <w:rPr>
          <w:spacing w:val="-15"/>
        </w:rPr>
        <w:t xml:space="preserve"> </w:t>
      </w:r>
      <w:r>
        <w:t>to</w:t>
      </w:r>
      <w:r>
        <w:rPr>
          <w:spacing w:val="-15"/>
        </w:rPr>
        <w:t xml:space="preserve"> </w:t>
      </w:r>
      <w:r>
        <w:t>each</w:t>
      </w:r>
      <w:r>
        <w:rPr>
          <w:spacing w:val="-15"/>
        </w:rPr>
        <w:t xml:space="preserve"> </w:t>
      </w:r>
      <w:r>
        <w:t>other.</w:t>
      </w:r>
      <w:r>
        <w:rPr>
          <w:spacing w:val="-15"/>
        </w:rPr>
        <w:t xml:space="preserve"> </w:t>
      </w:r>
      <w:r>
        <w:t>Perhaps</w:t>
      </w:r>
      <w:r>
        <w:rPr>
          <w:spacing w:val="-15"/>
        </w:rPr>
        <w:t xml:space="preserve"> </w:t>
      </w:r>
      <w:r>
        <w:t>Adelmo</w:t>
      </w:r>
      <w:r>
        <w:rPr>
          <w:spacing w:val="-15"/>
        </w:rPr>
        <w:t xml:space="preserve"> </w:t>
      </w:r>
      <w:r>
        <w:t>confides</w:t>
      </w:r>
      <w:r>
        <w:rPr>
          <w:spacing w:val="-15"/>
        </w:rPr>
        <w:t xml:space="preserve"> </w:t>
      </w:r>
      <w:r>
        <w:t>in Venantius</w:t>
      </w:r>
      <w:r>
        <w:rPr>
          <w:spacing w:val="-4"/>
        </w:rPr>
        <w:t xml:space="preserve"> </w:t>
      </w:r>
      <w:r>
        <w:t>the</w:t>
      </w:r>
      <w:r>
        <w:rPr>
          <w:spacing w:val="-2"/>
        </w:rPr>
        <w:t xml:space="preserve"> </w:t>
      </w:r>
      <w:r>
        <w:t>secret</w:t>
      </w:r>
      <w:r>
        <w:rPr>
          <w:spacing w:val="-2"/>
        </w:rPr>
        <w:t xml:space="preserve"> </w:t>
      </w:r>
      <w:r>
        <w:t>received</w:t>
      </w:r>
      <w:r>
        <w:rPr>
          <w:spacing w:val="-2"/>
        </w:rPr>
        <w:t xml:space="preserve"> </w:t>
      </w:r>
      <w:r>
        <w:t>as</w:t>
      </w:r>
      <w:r>
        <w:rPr>
          <w:spacing w:val="-3"/>
        </w:rPr>
        <w:t xml:space="preserve"> </w:t>
      </w:r>
      <w:r>
        <w:t>a</w:t>
      </w:r>
      <w:r>
        <w:rPr>
          <w:spacing w:val="-2"/>
        </w:rPr>
        <w:t xml:space="preserve"> </w:t>
      </w:r>
      <w:r>
        <w:t>gift</w:t>
      </w:r>
      <w:r>
        <w:rPr>
          <w:spacing w:val="-3"/>
        </w:rPr>
        <w:t xml:space="preserve"> </w:t>
      </w:r>
      <w:r>
        <w:t>(or</w:t>
      </w:r>
      <w:r>
        <w:rPr>
          <w:spacing w:val="-3"/>
        </w:rPr>
        <w:t xml:space="preserve"> </w:t>
      </w:r>
      <w:r>
        <w:t>as</w:t>
      </w:r>
      <w:r>
        <w:rPr>
          <w:spacing w:val="-2"/>
        </w:rPr>
        <w:t xml:space="preserve"> </w:t>
      </w:r>
      <w:r>
        <w:t>payment)</w:t>
      </w:r>
      <w:r>
        <w:rPr>
          <w:spacing w:val="-2"/>
        </w:rPr>
        <w:t xml:space="preserve"> </w:t>
      </w:r>
      <w:r>
        <w:t>from</w:t>
      </w:r>
      <w:r>
        <w:rPr>
          <w:spacing w:val="-1"/>
        </w:rPr>
        <w:t xml:space="preserve"> </w:t>
      </w:r>
      <w:r>
        <w:t>Berengar,</w:t>
      </w:r>
      <w:r>
        <w:rPr>
          <w:spacing w:val="-2"/>
        </w:rPr>
        <w:t xml:space="preserve"> </w:t>
      </w:r>
      <w:r>
        <w:t>which</w:t>
      </w:r>
      <w:r>
        <w:rPr>
          <w:spacing w:val="-2"/>
        </w:rPr>
        <w:t xml:space="preserve"> </w:t>
      </w:r>
      <w:r>
        <w:t>no</w:t>
      </w:r>
      <w:r>
        <w:rPr>
          <w:spacing w:val="-2"/>
        </w:rPr>
        <w:t xml:space="preserve"> </w:t>
      </w:r>
      <w:r>
        <w:t>longer</w:t>
      </w:r>
      <w:r>
        <w:rPr>
          <w:spacing w:val="-2"/>
        </w:rPr>
        <w:t xml:space="preserve"> </w:t>
      </w:r>
      <w:r>
        <w:t>matters</w:t>
      </w:r>
      <w:r>
        <w:rPr>
          <w:spacing w:val="-4"/>
        </w:rPr>
        <w:t xml:space="preserve"> </w:t>
      </w:r>
      <w:r>
        <w:t>to him,</w:t>
      </w:r>
      <w:r>
        <w:rPr>
          <w:spacing w:val="-11"/>
        </w:rPr>
        <w:t xml:space="preserve"> </w:t>
      </w:r>
      <w:r>
        <w:t>sinc</w:t>
      </w:r>
      <w:r>
        <w:t>e</w:t>
      </w:r>
      <w:r>
        <w:rPr>
          <w:spacing w:val="-11"/>
        </w:rPr>
        <w:t xml:space="preserve"> </w:t>
      </w:r>
      <w:r>
        <w:t>he</w:t>
      </w:r>
      <w:r>
        <w:rPr>
          <w:spacing w:val="-11"/>
        </w:rPr>
        <w:t xml:space="preserve"> </w:t>
      </w:r>
      <w:r>
        <w:t>now</w:t>
      </w:r>
      <w:r>
        <w:rPr>
          <w:spacing w:val="-13"/>
        </w:rPr>
        <w:t xml:space="preserve"> </w:t>
      </w:r>
      <w:r>
        <w:t>has</w:t>
      </w:r>
      <w:r>
        <w:rPr>
          <w:spacing w:val="-11"/>
        </w:rPr>
        <w:t xml:space="preserve"> </w:t>
      </w:r>
      <w:r>
        <w:t>a</w:t>
      </w:r>
      <w:r>
        <w:rPr>
          <w:spacing w:val="-13"/>
        </w:rPr>
        <w:t xml:space="preserve"> </w:t>
      </w:r>
      <w:r>
        <w:t>far</w:t>
      </w:r>
      <w:r>
        <w:rPr>
          <w:spacing w:val="-11"/>
        </w:rPr>
        <w:t xml:space="preserve"> </w:t>
      </w:r>
      <w:r>
        <w:t>more</w:t>
      </w:r>
      <w:r>
        <w:rPr>
          <w:spacing w:val="-11"/>
        </w:rPr>
        <w:t xml:space="preserve"> </w:t>
      </w:r>
      <w:r>
        <w:t>terrible</w:t>
      </w:r>
      <w:r>
        <w:rPr>
          <w:spacing w:val="-14"/>
        </w:rPr>
        <w:t xml:space="preserve"> </w:t>
      </w:r>
      <w:r>
        <w:t>and</w:t>
      </w:r>
      <w:r>
        <w:rPr>
          <w:spacing w:val="-11"/>
        </w:rPr>
        <w:t xml:space="preserve"> </w:t>
      </w:r>
      <w:r>
        <w:t>burning</w:t>
      </w:r>
      <w:r>
        <w:rPr>
          <w:spacing w:val="-11"/>
        </w:rPr>
        <w:t xml:space="preserve"> </w:t>
      </w:r>
      <w:r>
        <w:t>secret.</w:t>
      </w:r>
      <w:r>
        <w:rPr>
          <w:spacing w:val="-13"/>
        </w:rPr>
        <w:t xml:space="preserve"> </w:t>
      </w:r>
      <w:r>
        <w:t>What</w:t>
      </w:r>
      <w:r>
        <w:rPr>
          <w:spacing w:val="-11"/>
        </w:rPr>
        <w:t xml:space="preserve"> </w:t>
      </w:r>
      <w:r>
        <w:t>happens</w:t>
      </w:r>
      <w:r>
        <w:rPr>
          <w:spacing w:val="-11"/>
        </w:rPr>
        <w:t xml:space="preserve"> </w:t>
      </w:r>
      <w:r>
        <w:t>to</w:t>
      </w:r>
      <w:r>
        <w:rPr>
          <w:spacing w:val="-11"/>
        </w:rPr>
        <w:t xml:space="preserve"> </w:t>
      </w:r>
      <w:r>
        <w:t>Venantius?</w:t>
      </w:r>
      <w:r>
        <w:rPr>
          <w:spacing w:val="-11"/>
        </w:rPr>
        <w:t xml:space="preserve"> </w:t>
      </w:r>
      <w:r>
        <w:t>Perhaps, overcome</w:t>
      </w:r>
      <w:r>
        <w:rPr>
          <w:spacing w:val="-9"/>
        </w:rPr>
        <w:t xml:space="preserve"> </w:t>
      </w:r>
      <w:r>
        <w:t>by</w:t>
      </w:r>
      <w:r>
        <w:rPr>
          <w:spacing w:val="-10"/>
        </w:rPr>
        <w:t xml:space="preserve"> </w:t>
      </w:r>
      <w:r>
        <w:t>the</w:t>
      </w:r>
      <w:r>
        <w:rPr>
          <w:spacing w:val="-9"/>
        </w:rPr>
        <w:t xml:space="preserve"> </w:t>
      </w:r>
      <w:r>
        <w:t>same</w:t>
      </w:r>
      <w:r>
        <w:rPr>
          <w:spacing w:val="-10"/>
        </w:rPr>
        <w:t xml:space="preserve"> </w:t>
      </w:r>
      <w:r>
        <w:t>ardent</w:t>
      </w:r>
      <w:r>
        <w:rPr>
          <w:spacing w:val="-9"/>
        </w:rPr>
        <w:t xml:space="preserve"> </w:t>
      </w:r>
      <w:r>
        <w:t>curiosity</w:t>
      </w:r>
      <w:r>
        <w:rPr>
          <w:spacing w:val="-10"/>
        </w:rPr>
        <w:t xml:space="preserve"> </w:t>
      </w:r>
      <w:r>
        <w:t>that</w:t>
      </w:r>
      <w:r>
        <w:rPr>
          <w:spacing w:val="-9"/>
        </w:rPr>
        <w:t xml:space="preserve"> </w:t>
      </w:r>
      <w:r>
        <w:t>today</w:t>
      </w:r>
      <w:r>
        <w:rPr>
          <w:spacing w:val="-9"/>
        </w:rPr>
        <w:t xml:space="preserve"> </w:t>
      </w:r>
      <w:r>
        <w:t>also</w:t>
      </w:r>
      <w:r>
        <w:rPr>
          <w:spacing w:val="-9"/>
        </w:rPr>
        <w:t xml:space="preserve"> </w:t>
      </w:r>
      <w:r>
        <w:t>seized</w:t>
      </w:r>
      <w:r>
        <w:rPr>
          <w:spacing w:val="-10"/>
        </w:rPr>
        <w:t xml:space="preserve"> </w:t>
      </w:r>
      <w:r>
        <w:t>our</w:t>
      </w:r>
      <w:r>
        <w:rPr>
          <w:spacing w:val="-10"/>
        </w:rPr>
        <w:t xml:space="preserve"> </w:t>
      </w:r>
      <w:r>
        <w:t>friend</w:t>
      </w:r>
      <w:r>
        <w:rPr>
          <w:spacing w:val="-9"/>
        </w:rPr>
        <w:t xml:space="preserve"> </w:t>
      </w:r>
      <w:r>
        <w:t>Benno,</w:t>
      </w:r>
      <w:r>
        <w:rPr>
          <w:spacing w:val="-10"/>
        </w:rPr>
        <w:t xml:space="preserve"> </w:t>
      </w:r>
      <w:r>
        <w:t>satisfied</w:t>
      </w:r>
      <w:r>
        <w:rPr>
          <w:spacing w:val="-9"/>
        </w:rPr>
        <w:t xml:space="preserve"> </w:t>
      </w:r>
      <w:r>
        <w:t>with</w:t>
      </w:r>
      <w:r>
        <w:rPr>
          <w:spacing w:val="-10"/>
        </w:rPr>
        <w:t xml:space="preserve"> </w:t>
      </w:r>
      <w:r>
        <w:t xml:space="preserve">what </w:t>
      </w:r>
      <w:r>
        <w:rPr>
          <w:spacing w:val="-2"/>
        </w:rPr>
        <w:t>he</w:t>
      </w:r>
      <w:r>
        <w:rPr>
          <w:spacing w:val="-12"/>
        </w:rPr>
        <w:t xml:space="preserve"> </w:t>
      </w:r>
      <w:r>
        <w:rPr>
          <w:spacing w:val="-2"/>
        </w:rPr>
        <w:t>has</w:t>
      </w:r>
      <w:r>
        <w:rPr>
          <w:spacing w:val="-12"/>
        </w:rPr>
        <w:t xml:space="preserve"> </w:t>
      </w:r>
      <w:r>
        <w:rPr>
          <w:spacing w:val="-2"/>
        </w:rPr>
        <w:t>learned,</w:t>
      </w:r>
      <w:r>
        <w:rPr>
          <w:spacing w:val="-12"/>
        </w:rPr>
        <w:t xml:space="preserve"> </w:t>
      </w:r>
      <w:r>
        <w:rPr>
          <w:spacing w:val="-2"/>
        </w:rPr>
        <w:t>he</w:t>
      </w:r>
      <w:r>
        <w:rPr>
          <w:spacing w:val="-12"/>
        </w:rPr>
        <w:t xml:space="preserve"> </w:t>
      </w:r>
      <w:r>
        <w:rPr>
          <w:spacing w:val="-2"/>
        </w:rPr>
        <w:t>leaves</w:t>
      </w:r>
      <w:r>
        <w:rPr>
          <w:spacing w:val="-12"/>
        </w:rPr>
        <w:t xml:space="preserve"> </w:t>
      </w:r>
      <w:r>
        <w:rPr>
          <w:spacing w:val="-2"/>
        </w:rPr>
        <w:t>Adelmo</w:t>
      </w:r>
      <w:r>
        <w:rPr>
          <w:spacing w:val="-12"/>
        </w:rPr>
        <w:t xml:space="preserve"> </w:t>
      </w:r>
      <w:r>
        <w:rPr>
          <w:spacing w:val="-2"/>
        </w:rPr>
        <w:t>to</w:t>
      </w:r>
      <w:r>
        <w:rPr>
          <w:spacing w:val="-12"/>
        </w:rPr>
        <w:t xml:space="preserve"> </w:t>
      </w:r>
      <w:r>
        <w:rPr>
          <w:spacing w:val="-2"/>
        </w:rPr>
        <w:t>his</w:t>
      </w:r>
      <w:r>
        <w:rPr>
          <w:spacing w:val="-12"/>
        </w:rPr>
        <w:t xml:space="preserve"> </w:t>
      </w:r>
      <w:r>
        <w:rPr>
          <w:spacing w:val="-2"/>
        </w:rPr>
        <w:t>remorse.</w:t>
      </w:r>
      <w:r>
        <w:rPr>
          <w:spacing w:val="-12"/>
        </w:rPr>
        <w:t xml:space="preserve"> </w:t>
      </w:r>
      <w:r>
        <w:rPr>
          <w:spacing w:val="-2"/>
        </w:rPr>
        <w:t>Adelmo</w:t>
      </w:r>
      <w:r>
        <w:rPr>
          <w:spacing w:val="-12"/>
        </w:rPr>
        <w:t xml:space="preserve"> </w:t>
      </w:r>
      <w:r>
        <w:rPr>
          <w:spacing w:val="-2"/>
        </w:rPr>
        <w:t>sees</w:t>
      </w:r>
      <w:r>
        <w:rPr>
          <w:spacing w:val="-12"/>
        </w:rPr>
        <w:t xml:space="preserve"> </w:t>
      </w:r>
      <w:r>
        <w:rPr>
          <w:spacing w:val="-2"/>
        </w:rPr>
        <w:t>himself</w:t>
      </w:r>
      <w:r>
        <w:rPr>
          <w:spacing w:val="-12"/>
        </w:rPr>
        <w:t xml:space="preserve"> </w:t>
      </w:r>
      <w:r>
        <w:rPr>
          <w:spacing w:val="-2"/>
        </w:rPr>
        <w:t>abandoned,</w:t>
      </w:r>
      <w:r>
        <w:rPr>
          <w:spacing w:val="-12"/>
        </w:rPr>
        <w:t xml:space="preserve"> </w:t>
      </w:r>
      <w:r>
        <w:rPr>
          <w:spacing w:val="-2"/>
        </w:rPr>
        <w:t>determines</w:t>
      </w:r>
      <w:r>
        <w:rPr>
          <w:spacing w:val="-12"/>
        </w:rPr>
        <w:t xml:space="preserve"> </w:t>
      </w:r>
      <w:r>
        <w:rPr>
          <w:spacing w:val="-2"/>
        </w:rPr>
        <w:t>to</w:t>
      </w:r>
      <w:r>
        <w:rPr>
          <w:spacing w:val="-12"/>
        </w:rPr>
        <w:t xml:space="preserve"> </w:t>
      </w:r>
      <w:r>
        <w:rPr>
          <w:spacing w:val="-2"/>
        </w:rPr>
        <w:t xml:space="preserve">kill </w:t>
      </w:r>
      <w:r>
        <w:t>himself,</w:t>
      </w:r>
      <w:r>
        <w:rPr>
          <w:spacing w:val="-15"/>
        </w:rPr>
        <w:t xml:space="preserve"> </w:t>
      </w:r>
      <w:r>
        <w:t>comes</w:t>
      </w:r>
      <w:r>
        <w:rPr>
          <w:spacing w:val="-15"/>
        </w:rPr>
        <w:t xml:space="preserve"> </w:t>
      </w:r>
      <w:r>
        <w:t>in</w:t>
      </w:r>
      <w:r>
        <w:rPr>
          <w:spacing w:val="-15"/>
        </w:rPr>
        <w:t xml:space="preserve"> </w:t>
      </w:r>
      <w:r>
        <w:t>despair</w:t>
      </w:r>
      <w:r>
        <w:rPr>
          <w:spacing w:val="-15"/>
        </w:rPr>
        <w:t xml:space="preserve"> </w:t>
      </w:r>
      <w:r>
        <w:t>to</w:t>
      </w:r>
      <w:r>
        <w:rPr>
          <w:spacing w:val="-15"/>
        </w:rPr>
        <w:t xml:space="preserve"> </w:t>
      </w:r>
      <w:r>
        <w:t>the</w:t>
      </w:r>
      <w:r>
        <w:rPr>
          <w:spacing w:val="-15"/>
        </w:rPr>
        <w:t xml:space="preserve"> </w:t>
      </w:r>
      <w:r>
        <w:t>cemetery,</w:t>
      </w:r>
      <w:r>
        <w:rPr>
          <w:spacing w:val="-15"/>
        </w:rPr>
        <w:t xml:space="preserve"> </w:t>
      </w:r>
      <w:r>
        <w:t>and</w:t>
      </w:r>
      <w:r>
        <w:rPr>
          <w:spacing w:val="-15"/>
        </w:rPr>
        <w:t xml:space="preserve"> </w:t>
      </w:r>
      <w:r>
        <w:t>there</w:t>
      </w:r>
      <w:r>
        <w:rPr>
          <w:spacing w:val="-15"/>
        </w:rPr>
        <w:t xml:space="preserve"> </w:t>
      </w:r>
      <w:r>
        <w:t>encounters</w:t>
      </w:r>
      <w:r>
        <w:rPr>
          <w:spacing w:val="-15"/>
        </w:rPr>
        <w:t xml:space="preserve"> </w:t>
      </w:r>
      <w:r>
        <w:t>Berengar.</w:t>
      </w:r>
      <w:r>
        <w:rPr>
          <w:spacing w:val="-15"/>
        </w:rPr>
        <w:t xml:space="preserve"> </w:t>
      </w:r>
      <w:r>
        <w:t>He</w:t>
      </w:r>
      <w:r>
        <w:rPr>
          <w:spacing w:val="-15"/>
        </w:rPr>
        <w:t xml:space="preserve"> </w:t>
      </w:r>
      <w:r>
        <w:t>says</w:t>
      </w:r>
      <w:r>
        <w:rPr>
          <w:spacing w:val="-15"/>
        </w:rPr>
        <w:t xml:space="preserve"> </w:t>
      </w:r>
      <w:r>
        <w:t>terrible</w:t>
      </w:r>
      <w:r>
        <w:rPr>
          <w:spacing w:val="-15"/>
        </w:rPr>
        <w:t xml:space="preserve"> </w:t>
      </w:r>
      <w:r>
        <w:t>words</w:t>
      </w:r>
      <w:r>
        <w:rPr>
          <w:spacing w:val="-15"/>
        </w:rPr>
        <w:t xml:space="preserve"> </w:t>
      </w:r>
      <w:r>
        <w:t>to him, flings his responsibilities at him, calls him his master in turpitude. I believe, actually, that Berengar’s</w:t>
      </w:r>
      <w:r>
        <w:rPr>
          <w:spacing w:val="-15"/>
        </w:rPr>
        <w:t xml:space="preserve"> </w:t>
      </w:r>
      <w:r>
        <w:t>story,</w:t>
      </w:r>
      <w:r>
        <w:rPr>
          <w:spacing w:val="-15"/>
        </w:rPr>
        <w:t xml:space="preserve"> </w:t>
      </w:r>
      <w:r>
        <w:t>stripped</w:t>
      </w:r>
      <w:r>
        <w:rPr>
          <w:spacing w:val="-14"/>
        </w:rPr>
        <w:t xml:space="preserve"> </w:t>
      </w:r>
      <w:r>
        <w:t>of</w:t>
      </w:r>
      <w:r>
        <w:rPr>
          <w:spacing w:val="-14"/>
        </w:rPr>
        <w:t xml:space="preserve"> </w:t>
      </w:r>
      <w:r>
        <w:t>all</w:t>
      </w:r>
      <w:r>
        <w:rPr>
          <w:spacing w:val="-15"/>
        </w:rPr>
        <w:t xml:space="preserve"> </w:t>
      </w:r>
      <w:r>
        <w:t>hallucination,</w:t>
      </w:r>
      <w:r>
        <w:rPr>
          <w:spacing w:val="-15"/>
        </w:rPr>
        <w:t xml:space="preserve"> </w:t>
      </w:r>
      <w:r>
        <w:t>was</w:t>
      </w:r>
      <w:r>
        <w:rPr>
          <w:spacing w:val="-15"/>
        </w:rPr>
        <w:t xml:space="preserve"> </w:t>
      </w:r>
      <w:r>
        <w:t>exact.</w:t>
      </w:r>
      <w:r>
        <w:rPr>
          <w:spacing w:val="-15"/>
        </w:rPr>
        <w:t xml:space="preserve"> </w:t>
      </w:r>
      <w:r>
        <w:t>Adelmo</w:t>
      </w:r>
      <w:r>
        <w:rPr>
          <w:spacing w:val="-15"/>
        </w:rPr>
        <w:t xml:space="preserve"> </w:t>
      </w:r>
      <w:r>
        <w:t>repeats</w:t>
      </w:r>
      <w:r>
        <w:rPr>
          <w:spacing w:val="-15"/>
        </w:rPr>
        <w:t xml:space="preserve"> </w:t>
      </w:r>
      <w:r>
        <w:t>to</w:t>
      </w:r>
      <w:r>
        <w:rPr>
          <w:spacing w:val="-15"/>
        </w:rPr>
        <w:t xml:space="preserve"> </w:t>
      </w:r>
      <w:r>
        <w:t>him</w:t>
      </w:r>
      <w:r>
        <w:rPr>
          <w:spacing w:val="-14"/>
        </w:rPr>
        <w:t xml:space="preserve"> </w:t>
      </w:r>
      <w:r>
        <w:t>the</w:t>
      </w:r>
      <w:r>
        <w:rPr>
          <w:spacing w:val="-13"/>
        </w:rPr>
        <w:t xml:space="preserve"> </w:t>
      </w:r>
      <w:r>
        <w:t>same</w:t>
      </w:r>
      <w:r>
        <w:rPr>
          <w:spacing w:val="-15"/>
        </w:rPr>
        <w:t xml:space="preserve"> </w:t>
      </w:r>
      <w:r>
        <w:t>words</w:t>
      </w:r>
      <w:r>
        <w:rPr>
          <w:spacing w:val="-14"/>
        </w:rPr>
        <w:t xml:space="preserve"> </w:t>
      </w:r>
      <w:r>
        <w:t>of desperation he must have heard from Jorge. And now Berengar, overcome, goes off in one direction, and Adelmo goes in the other, to kill himself. Then comes the rest, of which</w:t>
      </w:r>
      <w:r>
        <w:t xml:space="preserve"> we were </w:t>
      </w:r>
      <w:r>
        <w:rPr>
          <w:spacing w:val="-2"/>
        </w:rPr>
        <w:t>almost</w:t>
      </w:r>
      <w:r>
        <w:rPr>
          <w:spacing w:val="-12"/>
        </w:rPr>
        <w:t xml:space="preserve"> </w:t>
      </w:r>
      <w:r>
        <w:rPr>
          <w:spacing w:val="-2"/>
        </w:rPr>
        <w:t>witnesses.</w:t>
      </w:r>
      <w:r>
        <w:rPr>
          <w:spacing w:val="-11"/>
        </w:rPr>
        <w:t xml:space="preserve"> </w:t>
      </w:r>
      <w:r>
        <w:rPr>
          <w:spacing w:val="-2"/>
        </w:rPr>
        <w:t>All</w:t>
      </w:r>
      <w:r>
        <w:rPr>
          <w:spacing w:val="-11"/>
        </w:rPr>
        <w:t xml:space="preserve"> </w:t>
      </w:r>
      <w:r>
        <w:rPr>
          <w:spacing w:val="-2"/>
        </w:rPr>
        <w:t>believe</w:t>
      </w:r>
      <w:r>
        <w:rPr>
          <w:spacing w:val="-11"/>
        </w:rPr>
        <w:t xml:space="preserve"> </w:t>
      </w:r>
      <w:r>
        <w:rPr>
          <w:spacing w:val="-2"/>
        </w:rPr>
        <w:t>Adelmo</w:t>
      </w:r>
      <w:r>
        <w:rPr>
          <w:spacing w:val="-12"/>
        </w:rPr>
        <w:t xml:space="preserve"> </w:t>
      </w:r>
      <w:r>
        <w:rPr>
          <w:spacing w:val="-2"/>
        </w:rPr>
        <w:t>was</w:t>
      </w:r>
      <w:r>
        <w:rPr>
          <w:spacing w:val="-12"/>
        </w:rPr>
        <w:t xml:space="preserve"> </w:t>
      </w:r>
      <w:r>
        <w:rPr>
          <w:spacing w:val="-2"/>
        </w:rPr>
        <w:t>murdered,</w:t>
      </w:r>
      <w:r>
        <w:rPr>
          <w:spacing w:val="-12"/>
        </w:rPr>
        <w:t xml:space="preserve"> </w:t>
      </w:r>
      <w:r>
        <w:rPr>
          <w:spacing w:val="-2"/>
        </w:rPr>
        <w:t>so</w:t>
      </w:r>
      <w:r>
        <w:rPr>
          <w:spacing w:val="-12"/>
        </w:rPr>
        <w:t xml:space="preserve"> </w:t>
      </w:r>
      <w:r>
        <w:rPr>
          <w:spacing w:val="-2"/>
        </w:rPr>
        <w:t>Venantius</w:t>
      </w:r>
      <w:r>
        <w:rPr>
          <w:spacing w:val="-12"/>
        </w:rPr>
        <w:t xml:space="preserve"> </w:t>
      </w:r>
      <w:r>
        <w:rPr>
          <w:spacing w:val="-2"/>
        </w:rPr>
        <w:t>has</w:t>
      </w:r>
      <w:r>
        <w:rPr>
          <w:spacing w:val="-12"/>
        </w:rPr>
        <w:t xml:space="preserve"> </w:t>
      </w:r>
      <w:r>
        <w:rPr>
          <w:spacing w:val="-2"/>
        </w:rPr>
        <w:t>the</w:t>
      </w:r>
      <w:r>
        <w:rPr>
          <w:spacing w:val="-12"/>
        </w:rPr>
        <w:t xml:space="preserve"> </w:t>
      </w:r>
      <w:r>
        <w:rPr>
          <w:spacing w:val="-2"/>
        </w:rPr>
        <w:t>impression</w:t>
      </w:r>
      <w:r>
        <w:rPr>
          <w:spacing w:val="-12"/>
        </w:rPr>
        <w:t xml:space="preserve"> </w:t>
      </w:r>
      <w:r>
        <w:rPr>
          <w:spacing w:val="-2"/>
        </w:rPr>
        <w:t>that</w:t>
      </w:r>
      <w:r>
        <w:rPr>
          <w:spacing w:val="-12"/>
        </w:rPr>
        <w:t xml:space="preserve"> </w:t>
      </w:r>
      <w:r>
        <w:rPr>
          <w:spacing w:val="-2"/>
        </w:rPr>
        <w:t>the</w:t>
      </w:r>
      <w:r>
        <w:rPr>
          <w:spacing w:val="-12"/>
        </w:rPr>
        <w:t xml:space="preserve"> </w:t>
      </w:r>
      <w:r>
        <w:rPr>
          <w:spacing w:val="-2"/>
        </w:rPr>
        <w:t xml:space="preserve">secret </w:t>
      </w:r>
      <w:r>
        <w:t>of</w:t>
      </w:r>
      <w:r>
        <w:rPr>
          <w:spacing w:val="-12"/>
        </w:rPr>
        <w:t xml:space="preserve"> </w:t>
      </w:r>
      <w:r>
        <w:t>the</w:t>
      </w:r>
      <w:r>
        <w:rPr>
          <w:spacing w:val="-11"/>
        </w:rPr>
        <w:t xml:space="preserve"> </w:t>
      </w:r>
      <w:r>
        <w:t>library</w:t>
      </w:r>
      <w:r>
        <w:rPr>
          <w:spacing w:val="-11"/>
        </w:rPr>
        <w:t xml:space="preserve"> </w:t>
      </w:r>
      <w:r>
        <w:t>is</w:t>
      </w:r>
      <w:r>
        <w:rPr>
          <w:spacing w:val="-14"/>
        </w:rPr>
        <w:t xml:space="preserve"> </w:t>
      </w:r>
      <w:r>
        <w:t>more</w:t>
      </w:r>
      <w:r>
        <w:rPr>
          <w:spacing w:val="-11"/>
        </w:rPr>
        <w:t xml:space="preserve"> </w:t>
      </w:r>
      <w:r>
        <w:t>important</w:t>
      </w:r>
      <w:r>
        <w:rPr>
          <w:spacing w:val="-11"/>
        </w:rPr>
        <w:t xml:space="preserve"> </w:t>
      </w:r>
      <w:r>
        <w:t>than</w:t>
      </w:r>
      <w:r>
        <w:rPr>
          <w:spacing w:val="-12"/>
        </w:rPr>
        <w:t xml:space="preserve"> </w:t>
      </w:r>
      <w:r>
        <w:t>he</w:t>
      </w:r>
      <w:r>
        <w:rPr>
          <w:spacing w:val="-11"/>
        </w:rPr>
        <w:t xml:space="preserve"> </w:t>
      </w:r>
      <w:r>
        <w:t>had</w:t>
      </w:r>
      <w:r>
        <w:rPr>
          <w:spacing w:val="-15"/>
        </w:rPr>
        <w:t xml:space="preserve"> </w:t>
      </w:r>
      <w:r>
        <w:t>believed,</w:t>
      </w:r>
      <w:r>
        <w:rPr>
          <w:spacing w:val="-12"/>
        </w:rPr>
        <w:t xml:space="preserve"> </w:t>
      </w:r>
      <w:r>
        <w:t>and</w:t>
      </w:r>
      <w:r>
        <w:rPr>
          <w:spacing w:val="-12"/>
        </w:rPr>
        <w:t xml:space="preserve"> </w:t>
      </w:r>
      <w:r>
        <w:t>he</w:t>
      </w:r>
      <w:r>
        <w:rPr>
          <w:spacing w:val="-13"/>
        </w:rPr>
        <w:t xml:space="preserve"> </w:t>
      </w:r>
      <w:r>
        <w:t>continues</w:t>
      </w:r>
      <w:r>
        <w:rPr>
          <w:spacing w:val="-12"/>
        </w:rPr>
        <w:t xml:space="preserve"> </w:t>
      </w:r>
      <w:r>
        <w:t>the</w:t>
      </w:r>
      <w:r>
        <w:rPr>
          <w:spacing w:val="-14"/>
        </w:rPr>
        <w:t xml:space="preserve"> </w:t>
      </w:r>
      <w:r>
        <w:t>search</w:t>
      </w:r>
      <w:r>
        <w:rPr>
          <w:spacing w:val="-12"/>
        </w:rPr>
        <w:t xml:space="preserve"> </w:t>
      </w:r>
      <w:r>
        <w:t>on</w:t>
      </w:r>
      <w:r>
        <w:rPr>
          <w:spacing w:val="-12"/>
        </w:rPr>
        <w:t xml:space="preserve"> </w:t>
      </w:r>
      <w:r>
        <w:t>his</w:t>
      </w:r>
      <w:r>
        <w:rPr>
          <w:spacing w:val="-12"/>
        </w:rPr>
        <w:t xml:space="preserve"> </w:t>
      </w:r>
      <w:r>
        <w:t>own.</w:t>
      </w:r>
      <w:r>
        <w:rPr>
          <w:spacing w:val="-14"/>
        </w:rPr>
        <w:t xml:space="preserve"> </w:t>
      </w:r>
      <w:r>
        <w:t>Until someone</w:t>
      </w:r>
      <w:r>
        <w:rPr>
          <w:spacing w:val="-4"/>
        </w:rPr>
        <w:t xml:space="preserve"> </w:t>
      </w:r>
      <w:r>
        <w:t>stops</w:t>
      </w:r>
      <w:r>
        <w:rPr>
          <w:spacing w:val="-4"/>
        </w:rPr>
        <w:t xml:space="preserve"> </w:t>
      </w:r>
      <w:r>
        <w:t>him,</w:t>
      </w:r>
      <w:r>
        <w:rPr>
          <w:spacing w:val="-4"/>
        </w:rPr>
        <w:t xml:space="preserve"> </w:t>
      </w:r>
      <w:r>
        <w:t>either</w:t>
      </w:r>
      <w:r>
        <w:rPr>
          <w:spacing w:val="-3"/>
        </w:rPr>
        <w:t xml:space="preserve"> </w:t>
      </w:r>
      <w:r>
        <w:t>before</w:t>
      </w:r>
      <w:r>
        <w:rPr>
          <w:spacing w:val="-4"/>
        </w:rPr>
        <w:t xml:space="preserve"> </w:t>
      </w:r>
      <w:r>
        <w:t>or</w:t>
      </w:r>
      <w:r>
        <w:rPr>
          <w:spacing w:val="-5"/>
        </w:rPr>
        <w:t xml:space="preserve"> </w:t>
      </w:r>
      <w:r>
        <w:t>after</w:t>
      </w:r>
      <w:r>
        <w:rPr>
          <w:spacing w:val="-5"/>
        </w:rPr>
        <w:t xml:space="preserve"> </w:t>
      </w:r>
      <w:r>
        <w:t>he</w:t>
      </w:r>
      <w:r>
        <w:rPr>
          <w:spacing w:val="-4"/>
        </w:rPr>
        <w:t xml:space="preserve"> </w:t>
      </w:r>
      <w:r>
        <w:t>has</w:t>
      </w:r>
      <w:r>
        <w:rPr>
          <w:spacing w:val="-6"/>
        </w:rPr>
        <w:t xml:space="preserve"> </w:t>
      </w:r>
      <w:r>
        <w:t>discovered</w:t>
      </w:r>
      <w:r>
        <w:rPr>
          <w:spacing w:val="-4"/>
        </w:rPr>
        <w:t xml:space="preserve"> </w:t>
      </w:r>
      <w:r>
        <w:t>what</w:t>
      </w:r>
      <w:r>
        <w:rPr>
          <w:spacing w:val="-4"/>
        </w:rPr>
        <w:t xml:space="preserve"> </w:t>
      </w:r>
      <w:r>
        <w:t>he</w:t>
      </w:r>
      <w:r>
        <w:rPr>
          <w:spacing w:val="-4"/>
        </w:rPr>
        <w:t xml:space="preserve"> </w:t>
      </w:r>
      <w:r>
        <w:t>wanted.”</w:t>
      </w:r>
    </w:p>
    <w:p w14:paraId="30FC686A" w14:textId="77777777" w:rsidR="00565177" w:rsidRDefault="00FF66D4">
      <w:pPr>
        <w:pStyle w:val="BodyText"/>
        <w:spacing w:line="259" w:lineRule="exact"/>
        <w:ind w:left="1307" w:firstLine="0"/>
      </w:pPr>
      <w:r>
        <w:rPr>
          <w:spacing w:val="-6"/>
        </w:rPr>
        <w:t>“Who killed</w:t>
      </w:r>
      <w:r>
        <w:rPr>
          <w:spacing w:val="-5"/>
        </w:rPr>
        <w:t xml:space="preserve"> </w:t>
      </w:r>
      <w:r>
        <w:rPr>
          <w:spacing w:val="-6"/>
        </w:rPr>
        <w:t>him? Berengar?”</w:t>
      </w:r>
    </w:p>
    <w:p w14:paraId="30FC686B" w14:textId="77777777" w:rsidR="00565177" w:rsidRDefault="00FF66D4">
      <w:pPr>
        <w:pStyle w:val="BodyText"/>
        <w:spacing w:before="1" w:line="235" w:lineRule="auto"/>
        <w:ind w:left="1019" w:right="513"/>
      </w:pPr>
      <w:r>
        <w:t xml:space="preserve">“Perhaps. Or Malachi, who must guard the Aedificium. Or someone else. Berengar is suspect because he is frightened, and he knew that by then Venantius possessed his secret. Malachi is </w:t>
      </w:r>
      <w:r>
        <w:rPr>
          <w:spacing w:val="-4"/>
        </w:rPr>
        <w:t>suspect: gua</w:t>
      </w:r>
      <w:r>
        <w:rPr>
          <w:spacing w:val="-4"/>
        </w:rPr>
        <w:t>rdian of the inviolability of the library, he discovers</w:t>
      </w:r>
      <w:r>
        <w:rPr>
          <w:spacing w:val="-5"/>
        </w:rPr>
        <w:t xml:space="preserve"> </w:t>
      </w:r>
      <w:r>
        <w:rPr>
          <w:spacing w:val="-4"/>
        </w:rPr>
        <w:t>someone has</w:t>
      </w:r>
      <w:r>
        <w:rPr>
          <w:spacing w:val="-6"/>
        </w:rPr>
        <w:t xml:space="preserve"> </w:t>
      </w:r>
      <w:r>
        <w:rPr>
          <w:spacing w:val="-4"/>
        </w:rPr>
        <w:t xml:space="preserve">violated it, and he kills. </w:t>
      </w:r>
      <w:r>
        <w:t>Jorge</w:t>
      </w:r>
      <w:r>
        <w:rPr>
          <w:spacing w:val="-7"/>
        </w:rPr>
        <w:t xml:space="preserve"> </w:t>
      </w:r>
      <w:r>
        <w:t>knows</w:t>
      </w:r>
      <w:r>
        <w:rPr>
          <w:spacing w:val="-8"/>
        </w:rPr>
        <w:t xml:space="preserve"> </w:t>
      </w:r>
      <w:r>
        <w:t>everything</w:t>
      </w:r>
      <w:r>
        <w:rPr>
          <w:spacing w:val="-8"/>
        </w:rPr>
        <w:t xml:space="preserve"> </w:t>
      </w:r>
      <w:r>
        <w:t>about</w:t>
      </w:r>
      <w:r>
        <w:rPr>
          <w:spacing w:val="-7"/>
        </w:rPr>
        <w:t xml:space="preserve"> </w:t>
      </w:r>
      <w:r>
        <w:t>everyone,</w:t>
      </w:r>
      <w:r>
        <w:rPr>
          <w:spacing w:val="-8"/>
        </w:rPr>
        <w:t xml:space="preserve"> </w:t>
      </w:r>
      <w:r>
        <w:t>possesses</w:t>
      </w:r>
      <w:r>
        <w:rPr>
          <w:spacing w:val="-7"/>
        </w:rPr>
        <w:t xml:space="preserve"> </w:t>
      </w:r>
      <w:r>
        <w:t>Adelmo’s</w:t>
      </w:r>
      <w:r>
        <w:rPr>
          <w:spacing w:val="-8"/>
        </w:rPr>
        <w:t xml:space="preserve"> </w:t>
      </w:r>
      <w:r>
        <w:t>secret,</w:t>
      </w:r>
      <w:r>
        <w:rPr>
          <w:spacing w:val="-8"/>
        </w:rPr>
        <w:t xml:space="preserve"> </w:t>
      </w:r>
      <w:r>
        <w:t>does</w:t>
      </w:r>
      <w:r>
        <w:rPr>
          <w:spacing w:val="-8"/>
        </w:rPr>
        <w:t xml:space="preserve"> </w:t>
      </w:r>
      <w:r>
        <w:t>not</w:t>
      </w:r>
      <w:r>
        <w:rPr>
          <w:spacing w:val="-7"/>
        </w:rPr>
        <w:t xml:space="preserve"> </w:t>
      </w:r>
      <w:r>
        <w:t>want</w:t>
      </w:r>
      <w:r>
        <w:rPr>
          <w:spacing w:val="-7"/>
        </w:rPr>
        <w:t xml:space="preserve"> </w:t>
      </w:r>
      <w:r>
        <w:t>me</w:t>
      </w:r>
      <w:r>
        <w:rPr>
          <w:spacing w:val="-7"/>
        </w:rPr>
        <w:t xml:space="preserve"> </w:t>
      </w:r>
      <w:r>
        <w:t>to</w:t>
      </w:r>
      <w:r>
        <w:rPr>
          <w:spacing w:val="-8"/>
        </w:rPr>
        <w:t xml:space="preserve"> </w:t>
      </w:r>
      <w:r>
        <w:t>discover what</w:t>
      </w:r>
      <w:r>
        <w:rPr>
          <w:spacing w:val="-15"/>
        </w:rPr>
        <w:t xml:space="preserve"> </w:t>
      </w:r>
      <w:r>
        <w:t>Venantius</w:t>
      </w:r>
      <w:r>
        <w:rPr>
          <w:spacing w:val="-15"/>
        </w:rPr>
        <w:t xml:space="preserve"> </w:t>
      </w:r>
      <w:r>
        <w:t>may</w:t>
      </w:r>
      <w:r>
        <w:rPr>
          <w:spacing w:val="-15"/>
        </w:rPr>
        <w:t xml:space="preserve"> </w:t>
      </w:r>
      <w:r>
        <w:t>have</w:t>
      </w:r>
      <w:r>
        <w:rPr>
          <w:spacing w:val="-15"/>
        </w:rPr>
        <w:t xml:space="preserve"> </w:t>
      </w:r>
      <w:r>
        <w:t>found.</w:t>
      </w:r>
      <w:r>
        <w:rPr>
          <w:spacing w:val="35"/>
        </w:rPr>
        <w:t xml:space="preserve">  </w:t>
      </w:r>
      <w:r>
        <w:t>Many</w:t>
      </w:r>
      <w:r>
        <w:rPr>
          <w:spacing w:val="-14"/>
        </w:rPr>
        <w:t xml:space="preserve"> </w:t>
      </w:r>
      <w:r>
        <w:t>facts</w:t>
      </w:r>
      <w:r>
        <w:rPr>
          <w:spacing w:val="-15"/>
        </w:rPr>
        <w:t xml:space="preserve"> </w:t>
      </w:r>
      <w:r>
        <w:t>would</w:t>
      </w:r>
      <w:r>
        <w:rPr>
          <w:spacing w:val="-15"/>
        </w:rPr>
        <w:t xml:space="preserve"> </w:t>
      </w:r>
      <w:r>
        <w:t>point</w:t>
      </w:r>
      <w:r>
        <w:rPr>
          <w:spacing w:val="-15"/>
        </w:rPr>
        <w:t xml:space="preserve"> </w:t>
      </w:r>
      <w:r>
        <w:t>to</w:t>
      </w:r>
      <w:r>
        <w:rPr>
          <w:spacing w:val="-15"/>
        </w:rPr>
        <w:t xml:space="preserve"> </w:t>
      </w:r>
      <w:r>
        <w:t>him.</w:t>
      </w:r>
      <w:r>
        <w:rPr>
          <w:spacing w:val="-14"/>
        </w:rPr>
        <w:t xml:space="preserve"> </w:t>
      </w:r>
      <w:r>
        <w:t>But</w:t>
      </w:r>
      <w:r>
        <w:rPr>
          <w:spacing w:val="-15"/>
        </w:rPr>
        <w:t xml:space="preserve"> </w:t>
      </w:r>
      <w:r>
        <w:t>tell</w:t>
      </w:r>
      <w:r>
        <w:rPr>
          <w:spacing w:val="-15"/>
        </w:rPr>
        <w:t xml:space="preserve"> </w:t>
      </w:r>
      <w:r>
        <w:t>me</w:t>
      </w:r>
      <w:r>
        <w:rPr>
          <w:spacing w:val="-15"/>
        </w:rPr>
        <w:t xml:space="preserve"> </w:t>
      </w:r>
      <w:r>
        <w:t>how</w:t>
      </w:r>
      <w:r>
        <w:rPr>
          <w:spacing w:val="-15"/>
        </w:rPr>
        <w:t xml:space="preserve"> </w:t>
      </w:r>
      <w:r>
        <w:t>a</w:t>
      </w:r>
      <w:r>
        <w:rPr>
          <w:spacing w:val="-15"/>
        </w:rPr>
        <w:t xml:space="preserve"> </w:t>
      </w:r>
      <w:r>
        <w:t>blind</w:t>
      </w:r>
      <w:r>
        <w:rPr>
          <w:spacing w:val="-15"/>
        </w:rPr>
        <w:t xml:space="preserve"> </w:t>
      </w:r>
      <w:r>
        <w:t>man</w:t>
      </w:r>
      <w:r>
        <w:rPr>
          <w:spacing w:val="-15"/>
        </w:rPr>
        <w:t xml:space="preserve"> </w:t>
      </w:r>
      <w:r>
        <w:rPr>
          <w:spacing w:val="-5"/>
        </w:rPr>
        <w:t>can</w:t>
      </w:r>
    </w:p>
    <w:p w14:paraId="30FC686C" w14:textId="77777777" w:rsidR="00565177" w:rsidRDefault="00FF66D4">
      <w:pPr>
        <w:pStyle w:val="BodyText"/>
        <w:spacing w:line="235" w:lineRule="auto"/>
        <w:ind w:left="1019" w:right="515" w:firstLine="0"/>
      </w:pPr>
      <w:r>
        <w:t>kill</w:t>
      </w:r>
      <w:r>
        <w:rPr>
          <w:spacing w:val="-4"/>
        </w:rPr>
        <w:t xml:space="preserve"> </w:t>
      </w:r>
      <w:r>
        <w:t>another</w:t>
      </w:r>
      <w:r>
        <w:rPr>
          <w:spacing w:val="-4"/>
        </w:rPr>
        <w:t xml:space="preserve"> </w:t>
      </w:r>
      <w:r>
        <w:t>man</w:t>
      </w:r>
      <w:r>
        <w:rPr>
          <w:spacing w:val="-4"/>
        </w:rPr>
        <w:t xml:space="preserve"> </w:t>
      </w:r>
      <w:r>
        <w:t>in</w:t>
      </w:r>
      <w:r>
        <w:rPr>
          <w:spacing w:val="-4"/>
        </w:rPr>
        <w:t xml:space="preserve"> </w:t>
      </w:r>
      <w:r>
        <w:t>the</w:t>
      </w:r>
      <w:r>
        <w:rPr>
          <w:spacing w:val="-4"/>
        </w:rPr>
        <w:t xml:space="preserve"> </w:t>
      </w:r>
      <w:r>
        <w:t>fullness</w:t>
      </w:r>
      <w:r>
        <w:rPr>
          <w:spacing w:val="-5"/>
        </w:rPr>
        <w:t xml:space="preserve"> </w:t>
      </w:r>
      <w:r>
        <w:t>of</w:t>
      </w:r>
      <w:r>
        <w:rPr>
          <w:spacing w:val="-4"/>
        </w:rPr>
        <w:t xml:space="preserve"> </w:t>
      </w:r>
      <w:r>
        <w:t>his</w:t>
      </w:r>
      <w:r>
        <w:rPr>
          <w:spacing w:val="-3"/>
        </w:rPr>
        <w:t xml:space="preserve"> </w:t>
      </w:r>
      <w:r>
        <w:t>strength?</w:t>
      </w:r>
      <w:r>
        <w:rPr>
          <w:spacing w:val="-5"/>
        </w:rPr>
        <w:t xml:space="preserve"> </w:t>
      </w:r>
      <w:r>
        <w:t>And</w:t>
      </w:r>
      <w:r>
        <w:rPr>
          <w:spacing w:val="-4"/>
        </w:rPr>
        <w:t xml:space="preserve"> </w:t>
      </w:r>
      <w:r>
        <w:t>how</w:t>
      </w:r>
      <w:r>
        <w:rPr>
          <w:spacing w:val="-4"/>
        </w:rPr>
        <w:t xml:space="preserve"> </w:t>
      </w:r>
      <w:r>
        <w:t>can</w:t>
      </w:r>
      <w:r>
        <w:rPr>
          <w:spacing w:val="-4"/>
        </w:rPr>
        <w:t xml:space="preserve"> </w:t>
      </w:r>
      <w:r>
        <w:t>an</w:t>
      </w:r>
      <w:r>
        <w:rPr>
          <w:spacing w:val="-4"/>
        </w:rPr>
        <w:t xml:space="preserve"> </w:t>
      </w:r>
      <w:r>
        <w:t>old</w:t>
      </w:r>
      <w:r>
        <w:rPr>
          <w:spacing w:val="-4"/>
        </w:rPr>
        <w:t xml:space="preserve"> </w:t>
      </w:r>
      <w:r>
        <w:t>man,</w:t>
      </w:r>
      <w:r>
        <w:rPr>
          <w:spacing w:val="-4"/>
        </w:rPr>
        <w:t xml:space="preserve"> </w:t>
      </w:r>
      <w:r>
        <w:t>even</w:t>
      </w:r>
      <w:r>
        <w:rPr>
          <w:spacing w:val="-4"/>
        </w:rPr>
        <w:t xml:space="preserve"> </w:t>
      </w:r>
      <w:r>
        <w:t>if</w:t>
      </w:r>
      <w:r>
        <w:rPr>
          <w:spacing w:val="-4"/>
        </w:rPr>
        <w:t xml:space="preserve"> </w:t>
      </w:r>
      <w:r>
        <w:t>strong,</w:t>
      </w:r>
      <w:r>
        <w:rPr>
          <w:spacing w:val="-4"/>
        </w:rPr>
        <w:t xml:space="preserve"> </w:t>
      </w:r>
      <w:r>
        <w:t>carry</w:t>
      </w:r>
      <w:r>
        <w:rPr>
          <w:spacing w:val="-4"/>
        </w:rPr>
        <w:t xml:space="preserve"> </w:t>
      </w:r>
      <w:r>
        <w:t>the body</w:t>
      </w:r>
      <w:r>
        <w:rPr>
          <w:spacing w:val="-15"/>
        </w:rPr>
        <w:t xml:space="preserve"> </w:t>
      </w:r>
      <w:r>
        <w:t>to</w:t>
      </w:r>
      <w:r>
        <w:rPr>
          <w:spacing w:val="-15"/>
        </w:rPr>
        <w:t xml:space="preserve"> </w:t>
      </w:r>
      <w:r>
        <w:t>the</w:t>
      </w:r>
      <w:r>
        <w:rPr>
          <w:spacing w:val="-15"/>
        </w:rPr>
        <w:t xml:space="preserve"> </w:t>
      </w:r>
      <w:r>
        <w:t>jar?</w:t>
      </w:r>
      <w:r>
        <w:rPr>
          <w:spacing w:val="-15"/>
        </w:rPr>
        <w:t xml:space="preserve"> </w:t>
      </w:r>
      <w:r>
        <w:t>But</w:t>
      </w:r>
      <w:r>
        <w:rPr>
          <w:spacing w:val="-14"/>
        </w:rPr>
        <w:t xml:space="preserve"> </w:t>
      </w:r>
      <w:r>
        <w:t>finally,</w:t>
      </w:r>
      <w:r>
        <w:rPr>
          <w:spacing w:val="-15"/>
        </w:rPr>
        <w:t xml:space="preserve"> </w:t>
      </w:r>
      <w:r>
        <w:t>why</w:t>
      </w:r>
      <w:r>
        <w:rPr>
          <w:spacing w:val="-15"/>
        </w:rPr>
        <w:t xml:space="preserve"> </w:t>
      </w:r>
      <w:r>
        <w:t>couldn’t</w:t>
      </w:r>
      <w:r>
        <w:rPr>
          <w:spacing w:val="-15"/>
        </w:rPr>
        <w:t xml:space="preserve"> </w:t>
      </w:r>
      <w:r>
        <w:t>the</w:t>
      </w:r>
      <w:r>
        <w:rPr>
          <w:spacing w:val="-15"/>
        </w:rPr>
        <w:t xml:space="preserve"> </w:t>
      </w:r>
      <w:r>
        <w:t>murderer</w:t>
      </w:r>
      <w:r>
        <w:rPr>
          <w:spacing w:val="-15"/>
        </w:rPr>
        <w:t xml:space="preserve"> </w:t>
      </w:r>
      <w:r>
        <w:t>be</w:t>
      </w:r>
      <w:r>
        <w:rPr>
          <w:spacing w:val="-15"/>
        </w:rPr>
        <w:t xml:space="preserve"> </w:t>
      </w:r>
      <w:r>
        <w:t>Benno</w:t>
      </w:r>
      <w:r>
        <w:rPr>
          <w:spacing w:val="-15"/>
        </w:rPr>
        <w:t xml:space="preserve"> </w:t>
      </w:r>
      <w:r>
        <w:t>himself?</w:t>
      </w:r>
      <w:r>
        <w:rPr>
          <w:spacing w:val="-15"/>
        </w:rPr>
        <w:t xml:space="preserve"> </w:t>
      </w:r>
      <w:r>
        <w:t>He</w:t>
      </w:r>
      <w:r>
        <w:rPr>
          <w:spacing w:val="-14"/>
        </w:rPr>
        <w:t xml:space="preserve"> </w:t>
      </w:r>
      <w:r>
        <w:t>could</w:t>
      </w:r>
      <w:r>
        <w:rPr>
          <w:spacing w:val="-15"/>
        </w:rPr>
        <w:t xml:space="preserve"> </w:t>
      </w:r>
      <w:r>
        <w:t>have</w:t>
      </w:r>
      <w:r>
        <w:rPr>
          <w:spacing w:val="-15"/>
        </w:rPr>
        <w:t xml:space="preserve"> </w:t>
      </w:r>
      <w:r>
        <w:t>lied</w:t>
      </w:r>
      <w:r>
        <w:rPr>
          <w:spacing w:val="-15"/>
        </w:rPr>
        <w:t xml:space="preserve"> </w:t>
      </w:r>
      <w:r>
        <w:t>to</w:t>
      </w:r>
      <w:r>
        <w:rPr>
          <w:spacing w:val="-15"/>
        </w:rPr>
        <w:t xml:space="preserve"> </w:t>
      </w:r>
      <w:r>
        <w:t>us, impelled</w:t>
      </w:r>
      <w:r>
        <w:rPr>
          <w:spacing w:val="-15"/>
        </w:rPr>
        <w:t xml:space="preserve"> </w:t>
      </w:r>
      <w:r>
        <w:t>by</w:t>
      </w:r>
      <w:r>
        <w:rPr>
          <w:spacing w:val="-14"/>
        </w:rPr>
        <w:t xml:space="preserve"> </w:t>
      </w:r>
      <w:r>
        <w:t>reasons</w:t>
      </w:r>
      <w:r>
        <w:rPr>
          <w:spacing w:val="-15"/>
        </w:rPr>
        <w:t xml:space="preserve"> </w:t>
      </w:r>
      <w:r>
        <w:t>that</w:t>
      </w:r>
      <w:r>
        <w:rPr>
          <w:spacing w:val="-14"/>
        </w:rPr>
        <w:t xml:space="preserve"> </w:t>
      </w:r>
      <w:r>
        <w:t>cannot</w:t>
      </w:r>
      <w:r>
        <w:rPr>
          <w:spacing w:val="-14"/>
        </w:rPr>
        <w:t xml:space="preserve"> </w:t>
      </w:r>
      <w:r>
        <w:t>be</w:t>
      </w:r>
      <w:r>
        <w:rPr>
          <w:spacing w:val="-15"/>
        </w:rPr>
        <w:t xml:space="preserve"> </w:t>
      </w:r>
      <w:r>
        <w:t>confessed.</w:t>
      </w:r>
      <w:r>
        <w:rPr>
          <w:spacing w:val="-15"/>
        </w:rPr>
        <w:t xml:space="preserve"> </w:t>
      </w:r>
      <w:r>
        <w:t>And</w:t>
      </w:r>
      <w:r>
        <w:rPr>
          <w:spacing w:val="-14"/>
        </w:rPr>
        <w:t xml:space="preserve"> </w:t>
      </w:r>
      <w:r>
        <w:t>why</w:t>
      </w:r>
      <w:r>
        <w:rPr>
          <w:spacing w:val="-15"/>
        </w:rPr>
        <w:t xml:space="preserve"> </w:t>
      </w:r>
      <w:r>
        <w:t>limit</w:t>
      </w:r>
      <w:r>
        <w:rPr>
          <w:spacing w:val="-15"/>
        </w:rPr>
        <w:t xml:space="preserve"> </w:t>
      </w:r>
      <w:r>
        <w:t>our</w:t>
      </w:r>
      <w:r>
        <w:rPr>
          <w:spacing w:val="-15"/>
        </w:rPr>
        <w:t xml:space="preserve"> </w:t>
      </w:r>
      <w:r>
        <w:t>suspicions</w:t>
      </w:r>
      <w:r>
        <w:rPr>
          <w:spacing w:val="-13"/>
        </w:rPr>
        <w:t xml:space="preserve"> </w:t>
      </w:r>
      <w:r>
        <w:t>only</w:t>
      </w:r>
      <w:r>
        <w:rPr>
          <w:spacing w:val="-15"/>
        </w:rPr>
        <w:t xml:space="preserve"> </w:t>
      </w:r>
      <w:r>
        <w:t>to</w:t>
      </w:r>
      <w:r>
        <w:rPr>
          <w:spacing w:val="-15"/>
        </w:rPr>
        <w:t xml:space="preserve"> </w:t>
      </w:r>
      <w:r>
        <w:t>those</w:t>
      </w:r>
      <w:r>
        <w:rPr>
          <w:spacing w:val="-15"/>
        </w:rPr>
        <w:t xml:space="preserve"> </w:t>
      </w:r>
      <w:r>
        <w:t>who</w:t>
      </w:r>
      <w:r>
        <w:rPr>
          <w:spacing w:val="-15"/>
        </w:rPr>
        <w:t xml:space="preserve"> </w:t>
      </w:r>
      <w:r>
        <w:t>took part</w:t>
      </w:r>
      <w:r>
        <w:rPr>
          <w:spacing w:val="-3"/>
        </w:rPr>
        <w:t xml:space="preserve"> </w:t>
      </w:r>
      <w:r>
        <w:t>in</w:t>
      </w:r>
      <w:r>
        <w:rPr>
          <w:spacing w:val="-3"/>
        </w:rPr>
        <w:t xml:space="preserve"> </w:t>
      </w:r>
      <w:r>
        <w:t>the</w:t>
      </w:r>
      <w:r>
        <w:rPr>
          <w:spacing w:val="-3"/>
        </w:rPr>
        <w:t xml:space="preserve"> </w:t>
      </w:r>
      <w:r>
        <w:t>discussion</w:t>
      </w:r>
      <w:r>
        <w:rPr>
          <w:spacing w:val="-3"/>
        </w:rPr>
        <w:t xml:space="preserve"> </w:t>
      </w:r>
      <w:r>
        <w:t>of</w:t>
      </w:r>
      <w:r>
        <w:rPr>
          <w:spacing w:val="-1"/>
        </w:rPr>
        <w:t xml:space="preserve"> </w:t>
      </w:r>
      <w:r>
        <w:t>laughter?</w:t>
      </w:r>
      <w:r>
        <w:rPr>
          <w:spacing w:val="-3"/>
        </w:rPr>
        <w:t xml:space="preserve"> </w:t>
      </w:r>
      <w:r>
        <w:t>Perhaps</w:t>
      </w:r>
      <w:r>
        <w:rPr>
          <w:spacing w:val="-3"/>
        </w:rPr>
        <w:t xml:space="preserve"> </w:t>
      </w:r>
      <w:r>
        <w:t>the</w:t>
      </w:r>
      <w:r>
        <w:rPr>
          <w:spacing w:val="-3"/>
        </w:rPr>
        <w:t xml:space="preserve"> </w:t>
      </w:r>
      <w:r>
        <w:t>crime</w:t>
      </w:r>
      <w:r>
        <w:rPr>
          <w:spacing w:val="-3"/>
        </w:rPr>
        <w:t xml:space="preserve"> </w:t>
      </w:r>
      <w:r>
        <w:t>had</w:t>
      </w:r>
      <w:r>
        <w:rPr>
          <w:spacing w:val="-3"/>
        </w:rPr>
        <w:t xml:space="preserve"> </w:t>
      </w:r>
      <w:r>
        <w:t>other</w:t>
      </w:r>
      <w:r>
        <w:rPr>
          <w:spacing w:val="-3"/>
        </w:rPr>
        <w:t xml:space="preserve"> </w:t>
      </w:r>
      <w:r>
        <w:t>motives,</w:t>
      </w:r>
      <w:r>
        <w:rPr>
          <w:spacing w:val="-3"/>
        </w:rPr>
        <w:t xml:space="preserve"> </w:t>
      </w:r>
      <w:r>
        <w:t>which</w:t>
      </w:r>
      <w:r>
        <w:rPr>
          <w:spacing w:val="-3"/>
        </w:rPr>
        <w:t xml:space="preserve"> </w:t>
      </w:r>
      <w:r>
        <w:t>have</w:t>
      </w:r>
      <w:r>
        <w:rPr>
          <w:spacing w:val="-3"/>
        </w:rPr>
        <w:t xml:space="preserve"> </w:t>
      </w:r>
      <w:r>
        <w:t>nothing</w:t>
      </w:r>
      <w:r>
        <w:rPr>
          <w:spacing w:val="-3"/>
        </w:rPr>
        <w:t xml:space="preserve"> </w:t>
      </w:r>
      <w:r>
        <w:t>to</w:t>
      </w:r>
      <w:r>
        <w:rPr>
          <w:spacing w:val="-3"/>
        </w:rPr>
        <w:t xml:space="preserve"> </w:t>
      </w:r>
      <w:r>
        <w:t>do with</w:t>
      </w:r>
      <w:r>
        <w:rPr>
          <w:spacing w:val="-11"/>
        </w:rPr>
        <w:t xml:space="preserve"> </w:t>
      </w:r>
      <w:r>
        <w:t>the</w:t>
      </w:r>
      <w:r>
        <w:rPr>
          <w:spacing w:val="-11"/>
        </w:rPr>
        <w:t xml:space="preserve"> </w:t>
      </w:r>
      <w:r>
        <w:t>library.</w:t>
      </w:r>
      <w:r>
        <w:rPr>
          <w:spacing w:val="-11"/>
        </w:rPr>
        <w:t xml:space="preserve"> </w:t>
      </w:r>
      <w:r>
        <w:t>In</w:t>
      </w:r>
      <w:r>
        <w:rPr>
          <w:spacing w:val="-11"/>
        </w:rPr>
        <w:t xml:space="preserve"> </w:t>
      </w:r>
      <w:r>
        <w:t>any</w:t>
      </w:r>
      <w:r>
        <w:rPr>
          <w:spacing w:val="-11"/>
        </w:rPr>
        <w:t xml:space="preserve"> </w:t>
      </w:r>
      <w:r>
        <w:t>case,</w:t>
      </w:r>
      <w:r>
        <w:rPr>
          <w:spacing w:val="-11"/>
        </w:rPr>
        <w:t xml:space="preserve"> </w:t>
      </w:r>
      <w:r>
        <w:t>we</w:t>
      </w:r>
      <w:r>
        <w:rPr>
          <w:spacing w:val="-11"/>
        </w:rPr>
        <w:t xml:space="preserve"> </w:t>
      </w:r>
      <w:r>
        <w:t>need</w:t>
      </w:r>
      <w:r>
        <w:rPr>
          <w:spacing w:val="-11"/>
        </w:rPr>
        <w:t xml:space="preserve"> </w:t>
      </w:r>
      <w:r>
        <w:t>two</w:t>
      </w:r>
      <w:r>
        <w:rPr>
          <w:spacing w:val="-11"/>
        </w:rPr>
        <w:t xml:space="preserve"> </w:t>
      </w:r>
      <w:r>
        <w:t>things:</w:t>
      </w:r>
      <w:r>
        <w:rPr>
          <w:spacing w:val="-11"/>
        </w:rPr>
        <w:t xml:space="preserve"> </w:t>
      </w:r>
      <w:r>
        <w:t>to</w:t>
      </w:r>
      <w:r>
        <w:rPr>
          <w:spacing w:val="-13"/>
        </w:rPr>
        <w:t xml:space="preserve"> </w:t>
      </w:r>
      <w:r>
        <w:t>know</w:t>
      </w:r>
      <w:r>
        <w:rPr>
          <w:spacing w:val="-11"/>
        </w:rPr>
        <w:t xml:space="preserve"> </w:t>
      </w:r>
      <w:r>
        <w:t>how</w:t>
      </w:r>
      <w:r>
        <w:rPr>
          <w:spacing w:val="-11"/>
        </w:rPr>
        <w:t xml:space="preserve"> </w:t>
      </w:r>
      <w:r>
        <w:t>to</w:t>
      </w:r>
      <w:r>
        <w:rPr>
          <w:spacing w:val="-11"/>
        </w:rPr>
        <w:t xml:space="preserve"> </w:t>
      </w:r>
      <w:r>
        <w:t>get</w:t>
      </w:r>
      <w:r>
        <w:rPr>
          <w:spacing w:val="-11"/>
        </w:rPr>
        <w:t xml:space="preserve"> </w:t>
      </w:r>
      <w:r>
        <w:t>into</w:t>
      </w:r>
      <w:r>
        <w:rPr>
          <w:spacing w:val="-11"/>
        </w:rPr>
        <w:t xml:space="preserve"> </w:t>
      </w:r>
      <w:r>
        <w:t>the</w:t>
      </w:r>
      <w:r>
        <w:rPr>
          <w:spacing w:val="-11"/>
        </w:rPr>
        <w:t xml:space="preserve"> </w:t>
      </w:r>
      <w:r>
        <w:t>library</w:t>
      </w:r>
      <w:r>
        <w:rPr>
          <w:spacing w:val="-11"/>
        </w:rPr>
        <w:t xml:space="preserve"> </w:t>
      </w:r>
      <w:r>
        <w:t>at</w:t>
      </w:r>
      <w:r>
        <w:rPr>
          <w:spacing w:val="-11"/>
        </w:rPr>
        <w:t xml:space="preserve"> </w:t>
      </w:r>
      <w:r>
        <w:t>night,</w:t>
      </w:r>
      <w:r>
        <w:rPr>
          <w:spacing w:val="-11"/>
        </w:rPr>
        <w:t xml:space="preserve"> </w:t>
      </w:r>
      <w:r>
        <w:t>and</w:t>
      </w:r>
      <w:r>
        <w:rPr>
          <w:spacing w:val="-13"/>
        </w:rPr>
        <w:t xml:space="preserve"> </w:t>
      </w:r>
      <w:r>
        <w:t>a lamp.</w:t>
      </w:r>
      <w:r>
        <w:rPr>
          <w:spacing w:val="-4"/>
        </w:rPr>
        <w:t xml:space="preserve"> </w:t>
      </w:r>
      <w:r>
        <w:t>You</w:t>
      </w:r>
      <w:r>
        <w:rPr>
          <w:spacing w:val="-4"/>
        </w:rPr>
        <w:t xml:space="preserve"> </w:t>
      </w:r>
      <w:r>
        <w:t>provide</w:t>
      </w:r>
      <w:r>
        <w:rPr>
          <w:spacing w:val="-4"/>
        </w:rPr>
        <w:t xml:space="preserve"> </w:t>
      </w:r>
      <w:r>
        <w:t>the</w:t>
      </w:r>
      <w:r>
        <w:rPr>
          <w:spacing w:val="-4"/>
        </w:rPr>
        <w:t xml:space="preserve"> </w:t>
      </w:r>
      <w:r>
        <w:t>lamp.</w:t>
      </w:r>
      <w:r>
        <w:rPr>
          <w:spacing w:val="-4"/>
        </w:rPr>
        <w:t xml:space="preserve"> </w:t>
      </w:r>
      <w:r>
        <w:t>Linger</w:t>
      </w:r>
      <w:r>
        <w:rPr>
          <w:spacing w:val="-4"/>
        </w:rPr>
        <w:t xml:space="preserve"> </w:t>
      </w:r>
      <w:r>
        <w:t>in</w:t>
      </w:r>
      <w:r>
        <w:rPr>
          <w:spacing w:val="-4"/>
        </w:rPr>
        <w:t xml:space="preserve"> </w:t>
      </w:r>
      <w:r>
        <w:t>the</w:t>
      </w:r>
      <w:r>
        <w:rPr>
          <w:spacing w:val="-4"/>
        </w:rPr>
        <w:t xml:space="preserve"> </w:t>
      </w:r>
      <w:r>
        <w:t>kitchen</w:t>
      </w:r>
      <w:r>
        <w:rPr>
          <w:spacing w:val="-6"/>
        </w:rPr>
        <w:t xml:space="preserve"> </w:t>
      </w:r>
      <w:r>
        <w:t>at</w:t>
      </w:r>
      <w:r>
        <w:rPr>
          <w:spacing w:val="-4"/>
        </w:rPr>
        <w:t xml:space="preserve"> </w:t>
      </w:r>
      <w:r>
        <w:t>dinner</w:t>
      </w:r>
      <w:r>
        <w:rPr>
          <w:spacing w:val="-4"/>
        </w:rPr>
        <w:t xml:space="preserve"> </w:t>
      </w:r>
      <w:r>
        <w:t>hour,</w:t>
      </w:r>
      <w:r>
        <w:rPr>
          <w:spacing w:val="-4"/>
        </w:rPr>
        <w:t xml:space="preserve"> </w:t>
      </w:r>
      <w:r>
        <w:t>take</w:t>
      </w:r>
      <w:r>
        <w:rPr>
          <w:spacing w:val="-4"/>
        </w:rPr>
        <w:t xml:space="preserve"> </w:t>
      </w:r>
      <w:r>
        <w:t>one.</w:t>
      </w:r>
      <w:r>
        <w:rPr>
          <w:spacing w:val="80"/>
          <w:w w:val="150"/>
        </w:rPr>
        <w:t xml:space="preserve"> </w:t>
      </w:r>
      <w:r>
        <w:t>”</w:t>
      </w:r>
    </w:p>
    <w:p w14:paraId="30FC686D" w14:textId="77777777" w:rsidR="00565177" w:rsidRDefault="00FF66D4">
      <w:pPr>
        <w:pStyle w:val="BodyText"/>
        <w:spacing w:line="266" w:lineRule="exact"/>
        <w:ind w:left="1307" w:firstLine="0"/>
      </w:pPr>
      <w:r>
        <w:t>“A</w:t>
      </w:r>
      <w:r>
        <w:rPr>
          <w:spacing w:val="-14"/>
        </w:rPr>
        <w:t xml:space="preserve"> </w:t>
      </w:r>
      <w:r>
        <w:rPr>
          <w:spacing w:val="-2"/>
        </w:rPr>
        <w:t>theft?”</w:t>
      </w:r>
    </w:p>
    <w:p w14:paraId="30FC686E" w14:textId="77777777" w:rsidR="00565177" w:rsidRDefault="00FF66D4">
      <w:pPr>
        <w:pStyle w:val="BodyText"/>
        <w:spacing w:before="1" w:line="232" w:lineRule="auto"/>
        <w:ind w:left="1307" w:right="5693" w:firstLine="0"/>
      </w:pPr>
      <w:r>
        <w:rPr>
          <w:spacing w:val="-2"/>
        </w:rPr>
        <w:t>“A</w:t>
      </w:r>
      <w:r>
        <w:rPr>
          <w:spacing w:val="-11"/>
        </w:rPr>
        <w:t xml:space="preserve"> </w:t>
      </w:r>
      <w:r>
        <w:rPr>
          <w:spacing w:val="-2"/>
        </w:rPr>
        <w:t>loan,</w:t>
      </w:r>
      <w:r>
        <w:rPr>
          <w:spacing w:val="-10"/>
        </w:rPr>
        <w:t xml:space="preserve"> </w:t>
      </w:r>
      <w:r>
        <w:rPr>
          <w:spacing w:val="-2"/>
        </w:rPr>
        <w:t>to</w:t>
      </w:r>
      <w:r>
        <w:rPr>
          <w:spacing w:val="-11"/>
        </w:rPr>
        <w:t xml:space="preserve"> </w:t>
      </w:r>
      <w:r>
        <w:rPr>
          <w:spacing w:val="-2"/>
        </w:rPr>
        <w:t>the</w:t>
      </w:r>
      <w:r>
        <w:rPr>
          <w:spacing w:val="-10"/>
        </w:rPr>
        <w:t xml:space="preserve"> </w:t>
      </w:r>
      <w:r>
        <w:rPr>
          <w:spacing w:val="-2"/>
        </w:rPr>
        <w:t>greater</w:t>
      </w:r>
      <w:r>
        <w:rPr>
          <w:spacing w:val="-11"/>
        </w:rPr>
        <w:t xml:space="preserve"> </w:t>
      </w:r>
      <w:r>
        <w:rPr>
          <w:spacing w:val="-2"/>
        </w:rPr>
        <w:t>glory</w:t>
      </w:r>
      <w:r>
        <w:rPr>
          <w:spacing w:val="-10"/>
        </w:rPr>
        <w:t xml:space="preserve"> </w:t>
      </w:r>
      <w:r>
        <w:rPr>
          <w:spacing w:val="-2"/>
        </w:rPr>
        <w:t>of</w:t>
      </w:r>
      <w:r>
        <w:rPr>
          <w:spacing w:val="-10"/>
        </w:rPr>
        <w:t xml:space="preserve"> </w:t>
      </w:r>
      <w:r>
        <w:rPr>
          <w:spacing w:val="-2"/>
        </w:rPr>
        <w:t>the</w:t>
      </w:r>
      <w:r>
        <w:rPr>
          <w:spacing w:val="-10"/>
        </w:rPr>
        <w:t xml:space="preserve"> </w:t>
      </w:r>
      <w:r>
        <w:rPr>
          <w:spacing w:val="-2"/>
        </w:rPr>
        <w:t xml:space="preserve">Lord.” </w:t>
      </w:r>
      <w:r>
        <w:t>“If that is so, then count on me.”</w:t>
      </w:r>
    </w:p>
    <w:p w14:paraId="30FC686F" w14:textId="77777777" w:rsidR="00565177" w:rsidRDefault="00FF66D4">
      <w:pPr>
        <w:pStyle w:val="BodyText"/>
        <w:spacing w:before="3" w:line="235" w:lineRule="auto"/>
        <w:ind w:left="1019" w:right="510"/>
      </w:pPr>
      <w:r>
        <w:t>“Good.</w:t>
      </w:r>
      <w:r>
        <w:rPr>
          <w:spacing w:val="-15"/>
        </w:rPr>
        <w:t xml:space="preserve"> </w:t>
      </w:r>
      <w:r>
        <w:t>As</w:t>
      </w:r>
      <w:r>
        <w:rPr>
          <w:spacing w:val="-15"/>
        </w:rPr>
        <w:t xml:space="preserve"> </w:t>
      </w:r>
      <w:r>
        <w:t>for</w:t>
      </w:r>
      <w:r>
        <w:rPr>
          <w:spacing w:val="-15"/>
        </w:rPr>
        <w:t xml:space="preserve"> </w:t>
      </w:r>
      <w:r>
        <w:t>getting</w:t>
      </w:r>
      <w:r>
        <w:rPr>
          <w:spacing w:val="-15"/>
        </w:rPr>
        <w:t xml:space="preserve"> </w:t>
      </w:r>
      <w:r>
        <w:t>into</w:t>
      </w:r>
      <w:r>
        <w:rPr>
          <w:spacing w:val="-14"/>
        </w:rPr>
        <w:t xml:space="preserve"> </w:t>
      </w:r>
      <w:r>
        <w:t>the</w:t>
      </w:r>
      <w:r>
        <w:rPr>
          <w:spacing w:val="-14"/>
        </w:rPr>
        <w:t xml:space="preserve"> </w:t>
      </w:r>
      <w:r>
        <w:t>Aedificium,</w:t>
      </w:r>
      <w:r>
        <w:rPr>
          <w:spacing w:val="-14"/>
        </w:rPr>
        <w:t xml:space="preserve"> </w:t>
      </w:r>
      <w:r>
        <w:t>we</w:t>
      </w:r>
      <w:r>
        <w:rPr>
          <w:spacing w:val="-14"/>
        </w:rPr>
        <w:t xml:space="preserve"> </w:t>
      </w:r>
      <w:r>
        <w:t>saw</w:t>
      </w:r>
      <w:r>
        <w:rPr>
          <w:spacing w:val="-15"/>
        </w:rPr>
        <w:t xml:space="preserve"> </w:t>
      </w:r>
      <w:r>
        <w:t>where</w:t>
      </w:r>
      <w:r>
        <w:rPr>
          <w:spacing w:val="-14"/>
        </w:rPr>
        <w:t xml:space="preserve"> </w:t>
      </w:r>
      <w:r>
        <w:t>Malachi</w:t>
      </w:r>
      <w:r>
        <w:rPr>
          <w:spacing w:val="-15"/>
        </w:rPr>
        <w:t xml:space="preserve"> </w:t>
      </w:r>
      <w:r>
        <w:t>came</w:t>
      </w:r>
      <w:r>
        <w:rPr>
          <w:spacing w:val="-14"/>
        </w:rPr>
        <w:t xml:space="preserve"> </w:t>
      </w:r>
      <w:r>
        <w:t>from</w:t>
      </w:r>
      <w:r>
        <w:rPr>
          <w:spacing w:val="-15"/>
        </w:rPr>
        <w:t xml:space="preserve"> </w:t>
      </w:r>
      <w:r>
        <w:t>last</w:t>
      </w:r>
      <w:r>
        <w:rPr>
          <w:spacing w:val="-15"/>
        </w:rPr>
        <w:t xml:space="preserve"> </w:t>
      </w:r>
      <w:r>
        <w:t>night.</w:t>
      </w:r>
      <w:r>
        <w:rPr>
          <w:spacing w:val="-14"/>
        </w:rPr>
        <w:t xml:space="preserve"> </w:t>
      </w:r>
      <w:r>
        <w:t>Today</w:t>
      </w:r>
      <w:r>
        <w:rPr>
          <w:spacing w:val="-14"/>
        </w:rPr>
        <w:t xml:space="preserve"> </w:t>
      </w:r>
      <w:r>
        <w:t>I will</w:t>
      </w:r>
      <w:r>
        <w:rPr>
          <w:spacing w:val="-2"/>
        </w:rPr>
        <w:t xml:space="preserve"> </w:t>
      </w:r>
      <w:r>
        <w:t>visit</w:t>
      </w:r>
      <w:r>
        <w:rPr>
          <w:spacing w:val="-2"/>
        </w:rPr>
        <w:t xml:space="preserve"> </w:t>
      </w:r>
      <w:r>
        <w:t>the</w:t>
      </w:r>
      <w:r>
        <w:rPr>
          <w:spacing w:val="-2"/>
        </w:rPr>
        <w:t xml:space="preserve"> </w:t>
      </w:r>
      <w:r>
        <w:t>church,</w:t>
      </w:r>
      <w:r>
        <w:rPr>
          <w:spacing w:val="-2"/>
        </w:rPr>
        <w:t xml:space="preserve"> </w:t>
      </w:r>
      <w:r>
        <w:t>and</w:t>
      </w:r>
      <w:r>
        <w:rPr>
          <w:spacing w:val="-1"/>
        </w:rPr>
        <w:t xml:space="preserve"> </w:t>
      </w:r>
      <w:r>
        <w:t>that</w:t>
      </w:r>
      <w:r>
        <w:rPr>
          <w:spacing w:val="-2"/>
        </w:rPr>
        <w:t xml:space="preserve"> </w:t>
      </w:r>
      <w:r>
        <w:t>chapel</w:t>
      </w:r>
      <w:r>
        <w:rPr>
          <w:spacing w:val="-2"/>
        </w:rPr>
        <w:t xml:space="preserve"> </w:t>
      </w:r>
      <w:r>
        <w:t>in</w:t>
      </w:r>
      <w:r>
        <w:rPr>
          <w:spacing w:val="-3"/>
        </w:rPr>
        <w:t xml:space="preserve"> </w:t>
      </w:r>
      <w:r>
        <w:t>particular.</w:t>
      </w:r>
      <w:r>
        <w:rPr>
          <w:spacing w:val="-2"/>
        </w:rPr>
        <w:t xml:space="preserve"> </w:t>
      </w:r>
      <w:r>
        <w:t>In</w:t>
      </w:r>
      <w:r>
        <w:rPr>
          <w:spacing w:val="-3"/>
        </w:rPr>
        <w:t xml:space="preserve"> </w:t>
      </w:r>
      <w:r>
        <w:t>an</w:t>
      </w:r>
      <w:r>
        <w:rPr>
          <w:spacing w:val="-3"/>
        </w:rPr>
        <w:t xml:space="preserve"> </w:t>
      </w:r>
      <w:r>
        <w:t>hour</w:t>
      </w:r>
      <w:r>
        <w:rPr>
          <w:spacing w:val="-1"/>
        </w:rPr>
        <w:t xml:space="preserve"> </w:t>
      </w:r>
      <w:r>
        <w:t>we</w:t>
      </w:r>
      <w:r>
        <w:rPr>
          <w:spacing w:val="-2"/>
        </w:rPr>
        <w:t xml:space="preserve"> </w:t>
      </w:r>
      <w:r>
        <w:t>go</w:t>
      </w:r>
      <w:r>
        <w:rPr>
          <w:spacing w:val="-3"/>
        </w:rPr>
        <w:t xml:space="preserve"> </w:t>
      </w:r>
      <w:r>
        <w:t>to table.</w:t>
      </w:r>
      <w:r>
        <w:rPr>
          <w:spacing w:val="-2"/>
        </w:rPr>
        <w:t xml:space="preserve"> </w:t>
      </w:r>
      <w:r>
        <w:t>Afterward</w:t>
      </w:r>
      <w:r>
        <w:rPr>
          <w:spacing w:val="-2"/>
        </w:rPr>
        <w:t xml:space="preserve"> </w:t>
      </w:r>
      <w:r>
        <w:t>we</w:t>
      </w:r>
      <w:r>
        <w:rPr>
          <w:spacing w:val="-2"/>
        </w:rPr>
        <w:t xml:space="preserve"> </w:t>
      </w:r>
      <w:r>
        <w:t>have</w:t>
      </w:r>
      <w:r>
        <w:rPr>
          <w:spacing w:val="-2"/>
        </w:rPr>
        <w:t xml:space="preserve"> </w:t>
      </w:r>
      <w:r>
        <w:t>a meeting</w:t>
      </w:r>
      <w:r>
        <w:rPr>
          <w:spacing w:val="-4"/>
        </w:rPr>
        <w:t xml:space="preserve"> </w:t>
      </w:r>
      <w:r>
        <w:t>with</w:t>
      </w:r>
      <w:r>
        <w:rPr>
          <w:spacing w:val="-5"/>
        </w:rPr>
        <w:t xml:space="preserve"> </w:t>
      </w:r>
      <w:r>
        <w:t>the</w:t>
      </w:r>
      <w:r>
        <w:rPr>
          <w:spacing w:val="-6"/>
        </w:rPr>
        <w:t xml:space="preserve"> </w:t>
      </w:r>
      <w:r>
        <w:t>abbot.</w:t>
      </w:r>
      <w:r>
        <w:rPr>
          <w:spacing w:val="-4"/>
        </w:rPr>
        <w:t xml:space="preserve"> </w:t>
      </w:r>
      <w:r>
        <w:t>You</w:t>
      </w:r>
      <w:r>
        <w:rPr>
          <w:spacing w:val="-4"/>
        </w:rPr>
        <w:t xml:space="preserve"> </w:t>
      </w:r>
      <w:r>
        <w:t>will</w:t>
      </w:r>
      <w:r>
        <w:rPr>
          <w:spacing w:val="-4"/>
        </w:rPr>
        <w:t xml:space="preserve"> </w:t>
      </w:r>
      <w:r>
        <w:t>be</w:t>
      </w:r>
      <w:r>
        <w:rPr>
          <w:spacing w:val="-6"/>
        </w:rPr>
        <w:t xml:space="preserve"> </w:t>
      </w:r>
      <w:r>
        <w:t>admitted,</w:t>
      </w:r>
      <w:r>
        <w:rPr>
          <w:spacing w:val="-4"/>
        </w:rPr>
        <w:t xml:space="preserve"> </w:t>
      </w:r>
      <w:r>
        <w:t>because</w:t>
      </w:r>
      <w:r>
        <w:rPr>
          <w:spacing w:val="-4"/>
        </w:rPr>
        <w:t xml:space="preserve"> </w:t>
      </w:r>
      <w:r>
        <w:t>I</w:t>
      </w:r>
      <w:r>
        <w:rPr>
          <w:spacing w:val="-4"/>
        </w:rPr>
        <w:t xml:space="preserve"> </w:t>
      </w:r>
      <w:r>
        <w:t>have</w:t>
      </w:r>
      <w:r>
        <w:rPr>
          <w:spacing w:val="-4"/>
        </w:rPr>
        <w:t xml:space="preserve"> </w:t>
      </w:r>
      <w:r>
        <w:t>asked</w:t>
      </w:r>
      <w:r>
        <w:rPr>
          <w:spacing w:val="-4"/>
        </w:rPr>
        <w:t xml:space="preserve"> </w:t>
      </w:r>
      <w:r>
        <w:t>to</w:t>
      </w:r>
      <w:r>
        <w:rPr>
          <w:spacing w:val="-4"/>
        </w:rPr>
        <w:t xml:space="preserve"> </w:t>
      </w:r>
      <w:r>
        <w:t>bring</w:t>
      </w:r>
      <w:r>
        <w:rPr>
          <w:spacing w:val="-4"/>
        </w:rPr>
        <w:t xml:space="preserve"> </w:t>
      </w:r>
      <w:r>
        <w:t>a</w:t>
      </w:r>
      <w:r>
        <w:rPr>
          <w:spacing w:val="-4"/>
        </w:rPr>
        <w:t xml:space="preserve"> </w:t>
      </w:r>
      <w:r>
        <w:t>secretary</w:t>
      </w:r>
      <w:r>
        <w:rPr>
          <w:spacing w:val="-4"/>
        </w:rPr>
        <w:t xml:space="preserve"> </w:t>
      </w:r>
      <w:r>
        <w:t>to</w:t>
      </w:r>
      <w:r>
        <w:rPr>
          <w:spacing w:val="-4"/>
        </w:rPr>
        <w:t xml:space="preserve"> </w:t>
      </w:r>
      <w:r>
        <w:t>make</w:t>
      </w:r>
      <w:r>
        <w:rPr>
          <w:spacing w:val="-4"/>
        </w:rPr>
        <w:t xml:space="preserve"> </w:t>
      </w:r>
      <w:r>
        <w:t>a note of what we say.”</w:t>
      </w:r>
    </w:p>
    <w:p w14:paraId="30FC6870" w14:textId="77777777" w:rsidR="00565177" w:rsidRDefault="00565177">
      <w:pPr>
        <w:spacing w:line="235" w:lineRule="auto"/>
        <w:sectPr w:rsidR="00565177">
          <w:pgSz w:w="12240" w:h="15840"/>
          <w:pgMar w:top="1340" w:right="920" w:bottom="620" w:left="420" w:header="360" w:footer="426" w:gutter="0"/>
          <w:cols w:space="720"/>
        </w:sectPr>
      </w:pPr>
    </w:p>
    <w:p w14:paraId="30FC6871" w14:textId="77777777" w:rsidR="00565177" w:rsidRDefault="00565177">
      <w:pPr>
        <w:pStyle w:val="BodyText"/>
        <w:spacing w:before="87"/>
        <w:ind w:left="0" w:firstLine="0"/>
        <w:jc w:val="left"/>
        <w:rPr>
          <w:sz w:val="29"/>
        </w:rPr>
      </w:pPr>
    </w:p>
    <w:p w14:paraId="30FC6872" w14:textId="77777777" w:rsidR="00565177" w:rsidRDefault="00FF66D4">
      <w:pPr>
        <w:pStyle w:val="Heading2"/>
      </w:pPr>
      <w:r>
        <w:rPr>
          <w:spacing w:val="-2"/>
          <w:w w:val="105"/>
        </w:rPr>
        <w:t>NONES</w:t>
      </w:r>
    </w:p>
    <w:p w14:paraId="30FC6873" w14:textId="77777777" w:rsidR="00565177" w:rsidRDefault="00565177">
      <w:pPr>
        <w:pStyle w:val="BodyText"/>
        <w:spacing w:before="21"/>
        <w:ind w:left="0" w:firstLine="0"/>
        <w:jc w:val="left"/>
        <w:rPr>
          <w:b/>
          <w:i/>
          <w:sz w:val="29"/>
        </w:rPr>
      </w:pPr>
    </w:p>
    <w:p w14:paraId="30FC6874" w14:textId="77777777" w:rsidR="00565177" w:rsidRDefault="00FF66D4">
      <w:pPr>
        <w:pStyle w:val="Heading3"/>
        <w:spacing w:line="228" w:lineRule="auto"/>
        <w:ind w:left="1020" w:right="515"/>
      </w:pPr>
      <w:r>
        <w:t>In</w:t>
      </w:r>
      <w:r>
        <w:rPr>
          <w:spacing w:val="-1"/>
        </w:rPr>
        <w:t xml:space="preserve"> </w:t>
      </w:r>
      <w:r>
        <w:t>which</w:t>
      </w:r>
      <w:r>
        <w:rPr>
          <w:spacing w:val="-3"/>
        </w:rPr>
        <w:t xml:space="preserve"> </w:t>
      </w:r>
      <w:r>
        <w:t>the</w:t>
      </w:r>
      <w:r>
        <w:rPr>
          <w:spacing w:val="-1"/>
        </w:rPr>
        <w:t xml:space="preserve"> </w:t>
      </w:r>
      <w:r>
        <w:t>abbot</w:t>
      </w:r>
      <w:r>
        <w:rPr>
          <w:spacing w:val="-3"/>
        </w:rPr>
        <w:t xml:space="preserve"> </w:t>
      </w:r>
      <w:r>
        <w:t>declares</w:t>
      </w:r>
      <w:r>
        <w:rPr>
          <w:spacing w:val="-3"/>
        </w:rPr>
        <w:t xml:space="preserve"> </w:t>
      </w:r>
      <w:r>
        <w:t>his</w:t>
      </w:r>
      <w:r>
        <w:rPr>
          <w:spacing w:val="-3"/>
        </w:rPr>
        <w:t xml:space="preserve"> </w:t>
      </w:r>
      <w:r>
        <w:t>pride</w:t>
      </w:r>
      <w:r>
        <w:rPr>
          <w:spacing w:val="-3"/>
        </w:rPr>
        <w:t xml:space="preserve"> </w:t>
      </w:r>
      <w:r>
        <w:t>in</w:t>
      </w:r>
      <w:r>
        <w:rPr>
          <w:spacing w:val="-3"/>
        </w:rPr>
        <w:t xml:space="preserve"> </w:t>
      </w:r>
      <w:r>
        <w:t>the</w:t>
      </w:r>
      <w:r>
        <w:rPr>
          <w:spacing w:val="-3"/>
        </w:rPr>
        <w:t xml:space="preserve"> </w:t>
      </w:r>
      <w:r>
        <w:t>wealth</w:t>
      </w:r>
      <w:r>
        <w:rPr>
          <w:spacing w:val="-1"/>
        </w:rPr>
        <w:t xml:space="preserve"> </w:t>
      </w:r>
      <w:r>
        <w:t>of</w:t>
      </w:r>
      <w:r>
        <w:rPr>
          <w:spacing w:val="-4"/>
        </w:rPr>
        <w:t xml:space="preserve"> </w:t>
      </w:r>
      <w:r>
        <w:t>his</w:t>
      </w:r>
      <w:r>
        <w:rPr>
          <w:spacing w:val="-1"/>
        </w:rPr>
        <w:t xml:space="preserve"> </w:t>
      </w:r>
      <w:r>
        <w:t>abbey</w:t>
      </w:r>
      <w:r>
        <w:rPr>
          <w:spacing w:val="-3"/>
        </w:rPr>
        <w:t xml:space="preserve"> </w:t>
      </w:r>
      <w:r>
        <w:t>and</w:t>
      </w:r>
      <w:r>
        <w:rPr>
          <w:spacing w:val="-3"/>
        </w:rPr>
        <w:t xml:space="preserve"> </w:t>
      </w:r>
      <w:r>
        <w:t>his</w:t>
      </w:r>
      <w:r>
        <w:rPr>
          <w:spacing w:val="-3"/>
        </w:rPr>
        <w:t xml:space="preserve"> </w:t>
      </w:r>
      <w:r>
        <w:t>fear</w:t>
      </w:r>
      <w:r>
        <w:rPr>
          <w:spacing w:val="-4"/>
        </w:rPr>
        <w:t xml:space="preserve"> </w:t>
      </w:r>
      <w:r>
        <w:t>of heretics, and eventually Adso wonders whether he has made a mistake in going forth into the world.</w:t>
      </w:r>
    </w:p>
    <w:p w14:paraId="30FC6875" w14:textId="77777777" w:rsidR="00565177" w:rsidRDefault="00FF66D4">
      <w:pPr>
        <w:pStyle w:val="BodyText"/>
        <w:spacing w:before="271" w:line="235" w:lineRule="auto"/>
        <w:ind w:right="513" w:firstLine="0"/>
      </w:pPr>
      <w:r>
        <w:t>We</w:t>
      </w:r>
      <w:r>
        <w:rPr>
          <w:spacing w:val="-2"/>
        </w:rPr>
        <w:t xml:space="preserve"> </w:t>
      </w:r>
      <w:r>
        <w:t>found</w:t>
      </w:r>
      <w:r>
        <w:rPr>
          <w:spacing w:val="-2"/>
        </w:rPr>
        <w:t xml:space="preserve"> </w:t>
      </w:r>
      <w:r>
        <w:t>the</w:t>
      </w:r>
      <w:r>
        <w:rPr>
          <w:spacing w:val="-2"/>
        </w:rPr>
        <w:t xml:space="preserve"> </w:t>
      </w:r>
      <w:r>
        <w:t>abbot</w:t>
      </w:r>
      <w:r>
        <w:rPr>
          <w:spacing w:val="-2"/>
        </w:rPr>
        <w:t xml:space="preserve"> </w:t>
      </w:r>
      <w:r>
        <w:t>in</w:t>
      </w:r>
      <w:r>
        <w:rPr>
          <w:spacing w:val="-2"/>
        </w:rPr>
        <w:t xml:space="preserve"> </w:t>
      </w:r>
      <w:r>
        <w:t>church,</w:t>
      </w:r>
      <w:r>
        <w:rPr>
          <w:spacing w:val="-2"/>
        </w:rPr>
        <w:t xml:space="preserve"> </w:t>
      </w:r>
      <w:r>
        <w:t>at</w:t>
      </w:r>
      <w:r>
        <w:rPr>
          <w:spacing w:val="-2"/>
        </w:rPr>
        <w:t xml:space="preserve"> </w:t>
      </w:r>
      <w:r>
        <w:t>the</w:t>
      </w:r>
      <w:r>
        <w:rPr>
          <w:spacing w:val="-2"/>
        </w:rPr>
        <w:t xml:space="preserve"> </w:t>
      </w:r>
      <w:r>
        <w:t>main</w:t>
      </w:r>
      <w:r>
        <w:rPr>
          <w:spacing w:val="-2"/>
        </w:rPr>
        <w:t xml:space="preserve"> </w:t>
      </w:r>
      <w:r>
        <w:t>altar.</w:t>
      </w:r>
      <w:r>
        <w:rPr>
          <w:spacing w:val="-4"/>
        </w:rPr>
        <w:t xml:space="preserve"> </w:t>
      </w:r>
      <w:r>
        <w:t>He</w:t>
      </w:r>
      <w:r>
        <w:rPr>
          <w:spacing w:val="-2"/>
        </w:rPr>
        <w:t xml:space="preserve"> </w:t>
      </w:r>
      <w:r>
        <w:t>was</w:t>
      </w:r>
      <w:r>
        <w:rPr>
          <w:spacing w:val="-2"/>
        </w:rPr>
        <w:t xml:space="preserve"> </w:t>
      </w:r>
      <w:r>
        <w:t>following</w:t>
      </w:r>
      <w:r>
        <w:rPr>
          <w:spacing w:val="-2"/>
        </w:rPr>
        <w:t xml:space="preserve"> </w:t>
      </w:r>
      <w:r>
        <w:t>the</w:t>
      </w:r>
      <w:r>
        <w:rPr>
          <w:spacing w:val="-2"/>
        </w:rPr>
        <w:t xml:space="preserve"> </w:t>
      </w:r>
      <w:r>
        <w:t>work</w:t>
      </w:r>
      <w:r>
        <w:rPr>
          <w:spacing w:val="-2"/>
        </w:rPr>
        <w:t xml:space="preserve"> </w:t>
      </w:r>
      <w:r>
        <w:t>of</w:t>
      </w:r>
      <w:r>
        <w:rPr>
          <w:spacing w:val="-2"/>
        </w:rPr>
        <w:t xml:space="preserve"> </w:t>
      </w:r>
      <w:r>
        <w:t>some</w:t>
      </w:r>
      <w:r>
        <w:rPr>
          <w:spacing w:val="-2"/>
        </w:rPr>
        <w:t xml:space="preserve"> </w:t>
      </w:r>
      <w:r>
        <w:t>novices</w:t>
      </w:r>
      <w:r>
        <w:rPr>
          <w:spacing w:val="-2"/>
        </w:rPr>
        <w:t xml:space="preserve"> </w:t>
      </w:r>
      <w:r>
        <w:t xml:space="preserve">who </w:t>
      </w:r>
      <w:r>
        <w:rPr>
          <w:spacing w:val="-2"/>
        </w:rPr>
        <w:t>had</w:t>
      </w:r>
      <w:r>
        <w:rPr>
          <w:spacing w:val="-8"/>
        </w:rPr>
        <w:t xml:space="preserve"> </w:t>
      </w:r>
      <w:r>
        <w:rPr>
          <w:spacing w:val="-2"/>
        </w:rPr>
        <w:t>brought</w:t>
      </w:r>
      <w:r>
        <w:rPr>
          <w:spacing w:val="-8"/>
        </w:rPr>
        <w:t xml:space="preserve"> </w:t>
      </w:r>
      <w:r>
        <w:rPr>
          <w:spacing w:val="-2"/>
        </w:rPr>
        <w:t>forth</w:t>
      </w:r>
      <w:r>
        <w:rPr>
          <w:spacing w:val="-8"/>
        </w:rPr>
        <w:t xml:space="preserve"> </w:t>
      </w:r>
      <w:r>
        <w:rPr>
          <w:spacing w:val="-2"/>
        </w:rPr>
        <w:t>from</w:t>
      </w:r>
      <w:r>
        <w:rPr>
          <w:spacing w:val="-8"/>
        </w:rPr>
        <w:t xml:space="preserve"> </w:t>
      </w:r>
      <w:r>
        <w:rPr>
          <w:spacing w:val="-2"/>
        </w:rPr>
        <w:t>a</w:t>
      </w:r>
      <w:r>
        <w:rPr>
          <w:spacing w:val="-6"/>
        </w:rPr>
        <w:t xml:space="preserve"> </w:t>
      </w:r>
      <w:r>
        <w:rPr>
          <w:spacing w:val="-2"/>
        </w:rPr>
        <w:t>secret</w:t>
      </w:r>
      <w:r>
        <w:rPr>
          <w:spacing w:val="-8"/>
        </w:rPr>
        <w:t xml:space="preserve"> </w:t>
      </w:r>
      <w:r>
        <w:rPr>
          <w:spacing w:val="-2"/>
        </w:rPr>
        <w:t>place</w:t>
      </w:r>
      <w:r>
        <w:rPr>
          <w:spacing w:val="-7"/>
        </w:rPr>
        <w:t xml:space="preserve"> </w:t>
      </w:r>
      <w:r>
        <w:rPr>
          <w:spacing w:val="-2"/>
        </w:rPr>
        <w:t>a</w:t>
      </w:r>
      <w:r>
        <w:rPr>
          <w:spacing w:val="-8"/>
        </w:rPr>
        <w:t xml:space="preserve"> </w:t>
      </w:r>
      <w:r>
        <w:rPr>
          <w:spacing w:val="-2"/>
        </w:rPr>
        <w:t>number</w:t>
      </w:r>
      <w:r>
        <w:rPr>
          <w:spacing w:val="-8"/>
        </w:rPr>
        <w:t xml:space="preserve"> </w:t>
      </w:r>
      <w:r>
        <w:rPr>
          <w:spacing w:val="-2"/>
        </w:rPr>
        <w:t>of</w:t>
      </w:r>
      <w:r>
        <w:rPr>
          <w:spacing w:val="-8"/>
        </w:rPr>
        <w:t xml:space="preserve"> </w:t>
      </w:r>
      <w:r>
        <w:rPr>
          <w:spacing w:val="-2"/>
        </w:rPr>
        <w:t>sacred</w:t>
      </w:r>
      <w:r>
        <w:rPr>
          <w:spacing w:val="-8"/>
        </w:rPr>
        <w:t xml:space="preserve"> </w:t>
      </w:r>
      <w:r>
        <w:rPr>
          <w:spacing w:val="-2"/>
        </w:rPr>
        <w:t>vessels,</w:t>
      </w:r>
      <w:r>
        <w:rPr>
          <w:spacing w:val="-8"/>
        </w:rPr>
        <w:t xml:space="preserve"> </w:t>
      </w:r>
      <w:r>
        <w:rPr>
          <w:spacing w:val="-2"/>
        </w:rPr>
        <w:t>chalices,</w:t>
      </w:r>
      <w:r>
        <w:rPr>
          <w:spacing w:val="-8"/>
        </w:rPr>
        <w:t xml:space="preserve"> </w:t>
      </w:r>
      <w:r>
        <w:rPr>
          <w:spacing w:val="-2"/>
        </w:rPr>
        <w:t>patens,</w:t>
      </w:r>
      <w:r>
        <w:rPr>
          <w:spacing w:val="-8"/>
        </w:rPr>
        <w:t xml:space="preserve"> </w:t>
      </w:r>
      <w:r>
        <w:rPr>
          <w:spacing w:val="-2"/>
        </w:rPr>
        <w:t>and</w:t>
      </w:r>
      <w:r>
        <w:rPr>
          <w:spacing w:val="-8"/>
        </w:rPr>
        <w:t xml:space="preserve"> </w:t>
      </w:r>
      <w:r>
        <w:rPr>
          <w:spacing w:val="-2"/>
        </w:rPr>
        <w:t xml:space="preserve">monstrances, </w:t>
      </w:r>
      <w:r>
        <w:t>and</w:t>
      </w:r>
      <w:r>
        <w:rPr>
          <w:spacing w:val="-11"/>
        </w:rPr>
        <w:t xml:space="preserve"> </w:t>
      </w:r>
      <w:r>
        <w:t>a</w:t>
      </w:r>
      <w:r>
        <w:rPr>
          <w:spacing w:val="-14"/>
        </w:rPr>
        <w:t xml:space="preserve"> </w:t>
      </w:r>
      <w:r>
        <w:t>crucifix</w:t>
      </w:r>
      <w:r>
        <w:rPr>
          <w:spacing w:val="-11"/>
        </w:rPr>
        <w:t xml:space="preserve"> </w:t>
      </w:r>
      <w:r>
        <w:t>I</w:t>
      </w:r>
      <w:r>
        <w:rPr>
          <w:spacing w:val="-11"/>
        </w:rPr>
        <w:t xml:space="preserve"> </w:t>
      </w:r>
      <w:r>
        <w:t>had</w:t>
      </w:r>
      <w:r>
        <w:rPr>
          <w:spacing w:val="-13"/>
        </w:rPr>
        <w:t xml:space="preserve"> </w:t>
      </w:r>
      <w:r>
        <w:t>not</w:t>
      </w:r>
      <w:r>
        <w:rPr>
          <w:spacing w:val="-11"/>
        </w:rPr>
        <w:t xml:space="preserve"> </w:t>
      </w:r>
      <w:r>
        <w:t>seen</w:t>
      </w:r>
      <w:r>
        <w:rPr>
          <w:spacing w:val="-11"/>
        </w:rPr>
        <w:t xml:space="preserve"> </w:t>
      </w:r>
      <w:r>
        <w:t>during</w:t>
      </w:r>
      <w:r>
        <w:rPr>
          <w:spacing w:val="-11"/>
        </w:rPr>
        <w:t xml:space="preserve"> </w:t>
      </w:r>
      <w:r>
        <w:t>the</w:t>
      </w:r>
      <w:r>
        <w:rPr>
          <w:spacing w:val="-11"/>
        </w:rPr>
        <w:t xml:space="preserve"> </w:t>
      </w:r>
      <w:r>
        <w:t>morning</w:t>
      </w:r>
      <w:r>
        <w:rPr>
          <w:spacing w:val="-11"/>
        </w:rPr>
        <w:t xml:space="preserve"> </w:t>
      </w:r>
      <w:r>
        <w:t>function.</w:t>
      </w:r>
      <w:r>
        <w:rPr>
          <w:spacing w:val="-11"/>
        </w:rPr>
        <w:t xml:space="preserve"> </w:t>
      </w:r>
      <w:r>
        <w:t>I</w:t>
      </w:r>
      <w:r>
        <w:rPr>
          <w:spacing w:val="-11"/>
        </w:rPr>
        <w:t xml:space="preserve"> </w:t>
      </w:r>
      <w:r>
        <w:t>could</w:t>
      </w:r>
      <w:r>
        <w:rPr>
          <w:spacing w:val="-11"/>
        </w:rPr>
        <w:t xml:space="preserve"> </w:t>
      </w:r>
      <w:r>
        <w:t>not</w:t>
      </w:r>
      <w:r>
        <w:rPr>
          <w:spacing w:val="-11"/>
        </w:rPr>
        <w:t xml:space="preserve"> </w:t>
      </w:r>
      <w:r>
        <w:t>repress</w:t>
      </w:r>
      <w:r>
        <w:rPr>
          <w:spacing w:val="-11"/>
        </w:rPr>
        <w:t xml:space="preserve"> </w:t>
      </w:r>
      <w:r>
        <w:t>a</w:t>
      </w:r>
      <w:r>
        <w:rPr>
          <w:spacing w:val="-11"/>
        </w:rPr>
        <w:t xml:space="preserve"> </w:t>
      </w:r>
      <w:r>
        <w:t>cry</w:t>
      </w:r>
      <w:r>
        <w:rPr>
          <w:spacing w:val="-11"/>
        </w:rPr>
        <w:t xml:space="preserve"> </w:t>
      </w:r>
      <w:r>
        <w:t>of</w:t>
      </w:r>
      <w:r>
        <w:rPr>
          <w:spacing w:val="-11"/>
        </w:rPr>
        <w:t xml:space="preserve"> </w:t>
      </w:r>
      <w:r>
        <w:t>wonder</w:t>
      </w:r>
      <w:r>
        <w:rPr>
          <w:spacing w:val="-11"/>
        </w:rPr>
        <w:t xml:space="preserve"> </w:t>
      </w:r>
      <w:r>
        <w:t>at</w:t>
      </w:r>
      <w:r>
        <w:rPr>
          <w:spacing w:val="-11"/>
        </w:rPr>
        <w:t xml:space="preserve"> </w:t>
      </w:r>
      <w:r>
        <w:t>the dazzling beauty of those holy objects. It was noon and the light came in bursts through the choir windows, and even more through those of the façade, creating white cascades that, like mystic streams</w:t>
      </w:r>
      <w:r>
        <w:rPr>
          <w:spacing w:val="-14"/>
        </w:rPr>
        <w:t xml:space="preserve"> </w:t>
      </w:r>
      <w:r>
        <w:t>of</w:t>
      </w:r>
      <w:r>
        <w:rPr>
          <w:spacing w:val="-14"/>
        </w:rPr>
        <w:t xml:space="preserve"> </w:t>
      </w:r>
      <w:r>
        <w:t>divine</w:t>
      </w:r>
      <w:r>
        <w:rPr>
          <w:spacing w:val="-14"/>
        </w:rPr>
        <w:t xml:space="preserve"> </w:t>
      </w:r>
      <w:r>
        <w:t>substance,</w:t>
      </w:r>
      <w:r>
        <w:rPr>
          <w:spacing w:val="-14"/>
        </w:rPr>
        <w:t xml:space="preserve"> </w:t>
      </w:r>
      <w:r>
        <w:t>intersected</w:t>
      </w:r>
      <w:r>
        <w:rPr>
          <w:spacing w:val="-14"/>
        </w:rPr>
        <w:t xml:space="preserve"> </w:t>
      </w:r>
      <w:r>
        <w:t>at</w:t>
      </w:r>
      <w:r>
        <w:rPr>
          <w:spacing w:val="-14"/>
        </w:rPr>
        <w:t xml:space="preserve"> </w:t>
      </w:r>
      <w:r>
        <w:t>various</w:t>
      </w:r>
      <w:r>
        <w:rPr>
          <w:spacing w:val="-13"/>
        </w:rPr>
        <w:t xml:space="preserve"> </w:t>
      </w:r>
      <w:r>
        <w:t>points</w:t>
      </w:r>
      <w:r>
        <w:rPr>
          <w:spacing w:val="-15"/>
        </w:rPr>
        <w:t xml:space="preserve"> </w:t>
      </w:r>
      <w:r>
        <w:t>o</w:t>
      </w:r>
      <w:r>
        <w:t>f</w:t>
      </w:r>
      <w:r>
        <w:rPr>
          <w:spacing w:val="-14"/>
        </w:rPr>
        <w:t xml:space="preserve"> </w:t>
      </w:r>
      <w:r>
        <w:t>the</w:t>
      </w:r>
      <w:r>
        <w:rPr>
          <w:spacing w:val="-14"/>
        </w:rPr>
        <w:t xml:space="preserve"> </w:t>
      </w:r>
      <w:r>
        <w:t>church,</w:t>
      </w:r>
      <w:r>
        <w:rPr>
          <w:spacing w:val="-14"/>
        </w:rPr>
        <w:t xml:space="preserve"> </w:t>
      </w:r>
      <w:r>
        <w:t>engulfing</w:t>
      </w:r>
      <w:r>
        <w:rPr>
          <w:spacing w:val="-14"/>
        </w:rPr>
        <w:t xml:space="preserve"> </w:t>
      </w:r>
      <w:r>
        <w:t>the</w:t>
      </w:r>
      <w:r>
        <w:rPr>
          <w:spacing w:val="-14"/>
        </w:rPr>
        <w:t xml:space="preserve"> </w:t>
      </w:r>
      <w:r>
        <w:t>altar</w:t>
      </w:r>
      <w:r>
        <w:rPr>
          <w:spacing w:val="-14"/>
        </w:rPr>
        <w:t xml:space="preserve"> </w:t>
      </w:r>
      <w:r>
        <w:t>itself.</w:t>
      </w:r>
    </w:p>
    <w:p w14:paraId="30FC6876" w14:textId="77777777" w:rsidR="00565177" w:rsidRDefault="00FF66D4">
      <w:pPr>
        <w:pStyle w:val="BodyText"/>
        <w:spacing w:line="235" w:lineRule="auto"/>
        <w:ind w:right="513"/>
      </w:pPr>
      <w:r>
        <w:rPr>
          <w:spacing w:val="-4"/>
        </w:rPr>
        <w:t>The</w:t>
      </w:r>
      <w:r>
        <w:rPr>
          <w:spacing w:val="-7"/>
        </w:rPr>
        <w:t xml:space="preserve"> </w:t>
      </w:r>
      <w:r>
        <w:rPr>
          <w:spacing w:val="-4"/>
        </w:rPr>
        <w:t>vases,</w:t>
      </w:r>
      <w:r>
        <w:rPr>
          <w:spacing w:val="-7"/>
        </w:rPr>
        <w:t xml:space="preserve"> </w:t>
      </w:r>
      <w:r>
        <w:rPr>
          <w:spacing w:val="-4"/>
        </w:rPr>
        <w:t>the</w:t>
      </w:r>
      <w:r>
        <w:rPr>
          <w:spacing w:val="-7"/>
        </w:rPr>
        <w:t xml:space="preserve"> </w:t>
      </w:r>
      <w:r>
        <w:rPr>
          <w:spacing w:val="-4"/>
        </w:rPr>
        <w:t>chalices,</w:t>
      </w:r>
      <w:r>
        <w:rPr>
          <w:spacing w:val="-7"/>
        </w:rPr>
        <w:t xml:space="preserve"> </w:t>
      </w:r>
      <w:r>
        <w:rPr>
          <w:spacing w:val="-4"/>
        </w:rPr>
        <w:t>each</w:t>
      </w:r>
      <w:r>
        <w:rPr>
          <w:spacing w:val="-7"/>
        </w:rPr>
        <w:t xml:space="preserve"> </w:t>
      </w:r>
      <w:r>
        <w:rPr>
          <w:spacing w:val="-4"/>
        </w:rPr>
        <w:t>piece</w:t>
      </w:r>
      <w:r>
        <w:rPr>
          <w:spacing w:val="-7"/>
        </w:rPr>
        <w:t xml:space="preserve"> </w:t>
      </w:r>
      <w:r>
        <w:rPr>
          <w:spacing w:val="-4"/>
        </w:rPr>
        <w:t>revealed</w:t>
      </w:r>
      <w:r>
        <w:rPr>
          <w:spacing w:val="-7"/>
        </w:rPr>
        <w:t xml:space="preserve"> </w:t>
      </w:r>
      <w:r>
        <w:rPr>
          <w:spacing w:val="-4"/>
        </w:rPr>
        <w:t>its</w:t>
      </w:r>
      <w:r>
        <w:rPr>
          <w:spacing w:val="-8"/>
        </w:rPr>
        <w:t xml:space="preserve"> </w:t>
      </w:r>
      <w:r>
        <w:rPr>
          <w:spacing w:val="-4"/>
        </w:rPr>
        <w:t>precious</w:t>
      </w:r>
      <w:r>
        <w:rPr>
          <w:spacing w:val="-9"/>
        </w:rPr>
        <w:t xml:space="preserve"> </w:t>
      </w:r>
      <w:r>
        <w:rPr>
          <w:spacing w:val="-4"/>
        </w:rPr>
        <w:t>materials:</w:t>
      </w:r>
      <w:r>
        <w:rPr>
          <w:spacing w:val="-7"/>
        </w:rPr>
        <w:t xml:space="preserve"> </w:t>
      </w:r>
      <w:r>
        <w:rPr>
          <w:spacing w:val="-4"/>
        </w:rPr>
        <w:t>amid</w:t>
      </w:r>
      <w:r>
        <w:rPr>
          <w:spacing w:val="-7"/>
        </w:rPr>
        <w:t xml:space="preserve"> </w:t>
      </w:r>
      <w:r>
        <w:rPr>
          <w:spacing w:val="-4"/>
        </w:rPr>
        <w:t>the yellow</w:t>
      </w:r>
      <w:r>
        <w:rPr>
          <w:spacing w:val="-7"/>
        </w:rPr>
        <w:t xml:space="preserve"> </w:t>
      </w:r>
      <w:r>
        <w:rPr>
          <w:spacing w:val="-4"/>
        </w:rPr>
        <w:t>of</w:t>
      </w:r>
      <w:r>
        <w:rPr>
          <w:spacing w:val="-9"/>
        </w:rPr>
        <w:t xml:space="preserve"> </w:t>
      </w:r>
      <w:r>
        <w:rPr>
          <w:spacing w:val="-4"/>
        </w:rPr>
        <w:t>the</w:t>
      </w:r>
      <w:r>
        <w:rPr>
          <w:spacing w:val="-7"/>
        </w:rPr>
        <w:t xml:space="preserve"> </w:t>
      </w:r>
      <w:r>
        <w:rPr>
          <w:spacing w:val="-4"/>
        </w:rPr>
        <w:t>gold,</w:t>
      </w:r>
      <w:r>
        <w:rPr>
          <w:spacing w:val="-7"/>
        </w:rPr>
        <w:t xml:space="preserve"> </w:t>
      </w:r>
      <w:r>
        <w:rPr>
          <w:spacing w:val="-4"/>
        </w:rPr>
        <w:t xml:space="preserve">the </w:t>
      </w:r>
      <w:r>
        <w:t>immaculate white of</w:t>
      </w:r>
      <w:r>
        <w:rPr>
          <w:spacing w:val="-1"/>
        </w:rPr>
        <w:t xml:space="preserve"> </w:t>
      </w:r>
      <w:r>
        <w:t>the ivory, and the transparency of</w:t>
      </w:r>
      <w:r>
        <w:rPr>
          <w:spacing w:val="-1"/>
        </w:rPr>
        <w:t xml:space="preserve"> </w:t>
      </w:r>
      <w:r>
        <w:t>the crystal, I saw gleaming gems</w:t>
      </w:r>
      <w:r>
        <w:rPr>
          <w:spacing w:val="-1"/>
        </w:rPr>
        <w:t xml:space="preserve"> </w:t>
      </w:r>
      <w:r>
        <w:t>of</w:t>
      </w:r>
      <w:r>
        <w:rPr>
          <w:spacing w:val="-1"/>
        </w:rPr>
        <w:t xml:space="preserve"> </w:t>
      </w:r>
      <w:r>
        <w:t>every color and dimension, and I recognized jacinth, topaz, ruby, sapphire, emerald, chrysolite, onyx, carbuncle,</w:t>
      </w:r>
      <w:r>
        <w:rPr>
          <w:spacing w:val="-15"/>
        </w:rPr>
        <w:t xml:space="preserve"> </w:t>
      </w:r>
      <w:r>
        <w:t>and</w:t>
      </w:r>
      <w:r>
        <w:rPr>
          <w:spacing w:val="-15"/>
        </w:rPr>
        <w:t xml:space="preserve"> </w:t>
      </w:r>
      <w:r>
        <w:t>jasper</w:t>
      </w:r>
      <w:r>
        <w:rPr>
          <w:spacing w:val="-15"/>
        </w:rPr>
        <w:t xml:space="preserve"> </w:t>
      </w:r>
      <w:r>
        <w:t>and</w:t>
      </w:r>
      <w:r>
        <w:rPr>
          <w:spacing w:val="-15"/>
        </w:rPr>
        <w:t xml:space="preserve"> </w:t>
      </w:r>
      <w:r>
        <w:t>agate.</w:t>
      </w:r>
      <w:r>
        <w:rPr>
          <w:spacing w:val="-15"/>
        </w:rPr>
        <w:t xml:space="preserve"> </w:t>
      </w:r>
      <w:r>
        <w:t>And</w:t>
      </w:r>
      <w:r>
        <w:rPr>
          <w:spacing w:val="-15"/>
        </w:rPr>
        <w:t xml:space="preserve"> </w:t>
      </w:r>
      <w:r>
        <w:t>at</w:t>
      </w:r>
      <w:r>
        <w:rPr>
          <w:spacing w:val="-15"/>
        </w:rPr>
        <w:t xml:space="preserve"> </w:t>
      </w:r>
      <w:r>
        <w:t>the</w:t>
      </w:r>
      <w:r>
        <w:rPr>
          <w:spacing w:val="-15"/>
        </w:rPr>
        <w:t xml:space="preserve"> </w:t>
      </w:r>
      <w:r>
        <w:t>same</w:t>
      </w:r>
      <w:r>
        <w:rPr>
          <w:spacing w:val="-15"/>
        </w:rPr>
        <w:t xml:space="preserve"> </w:t>
      </w:r>
      <w:r>
        <w:t>time</w:t>
      </w:r>
      <w:r>
        <w:rPr>
          <w:spacing w:val="-15"/>
        </w:rPr>
        <w:t xml:space="preserve"> </w:t>
      </w:r>
      <w:r>
        <w:t>I</w:t>
      </w:r>
      <w:r>
        <w:rPr>
          <w:spacing w:val="-15"/>
        </w:rPr>
        <w:t xml:space="preserve"> </w:t>
      </w:r>
      <w:r>
        <w:t>realized</w:t>
      </w:r>
      <w:r>
        <w:rPr>
          <w:spacing w:val="-15"/>
        </w:rPr>
        <w:t xml:space="preserve"> </w:t>
      </w:r>
      <w:r>
        <w:t>how,</w:t>
      </w:r>
      <w:r>
        <w:rPr>
          <w:spacing w:val="-15"/>
        </w:rPr>
        <w:t xml:space="preserve"> </w:t>
      </w:r>
      <w:r>
        <w:t>that</w:t>
      </w:r>
      <w:r>
        <w:rPr>
          <w:spacing w:val="-15"/>
        </w:rPr>
        <w:t xml:space="preserve"> </w:t>
      </w:r>
      <w:r>
        <w:t>morning,</w:t>
      </w:r>
      <w:r>
        <w:rPr>
          <w:spacing w:val="-15"/>
        </w:rPr>
        <w:t xml:space="preserve"> </w:t>
      </w:r>
      <w:r>
        <w:t>first</w:t>
      </w:r>
      <w:r>
        <w:rPr>
          <w:spacing w:val="-15"/>
        </w:rPr>
        <w:t xml:space="preserve"> </w:t>
      </w:r>
      <w:r>
        <w:t>transported by prayer and then overcome with terror, I had fail</w:t>
      </w:r>
      <w:r>
        <w:t>ed to notice many things: the altar frontal and three other panels that flanked it were entirely of gold, and eventually the whole altar seemed of gold, from whatever direction I looked at it.</w:t>
      </w:r>
    </w:p>
    <w:p w14:paraId="30FC6877" w14:textId="77777777" w:rsidR="00565177" w:rsidRDefault="00FF66D4">
      <w:pPr>
        <w:pStyle w:val="BodyText"/>
        <w:spacing w:line="235" w:lineRule="auto"/>
        <w:ind w:right="513"/>
      </w:pPr>
      <w:r>
        <w:t>The abbot smiled at my amazement. “These riches you see,” he sa</w:t>
      </w:r>
      <w:r>
        <w:t>id, addressing me and my master,</w:t>
      </w:r>
      <w:r>
        <w:rPr>
          <w:spacing w:val="-12"/>
        </w:rPr>
        <w:t xml:space="preserve"> </w:t>
      </w:r>
      <w:r>
        <w:t>“and</w:t>
      </w:r>
      <w:r>
        <w:rPr>
          <w:spacing w:val="-12"/>
        </w:rPr>
        <w:t xml:space="preserve"> </w:t>
      </w:r>
      <w:r>
        <w:t>others</w:t>
      </w:r>
      <w:r>
        <w:rPr>
          <w:spacing w:val="-13"/>
        </w:rPr>
        <w:t xml:space="preserve"> </w:t>
      </w:r>
      <w:r>
        <w:t>you</w:t>
      </w:r>
      <w:r>
        <w:rPr>
          <w:spacing w:val="-14"/>
        </w:rPr>
        <w:t xml:space="preserve"> </w:t>
      </w:r>
      <w:r>
        <w:t>will</w:t>
      </w:r>
      <w:r>
        <w:rPr>
          <w:spacing w:val="-12"/>
        </w:rPr>
        <w:t xml:space="preserve"> </w:t>
      </w:r>
      <w:r>
        <w:t>see</w:t>
      </w:r>
      <w:r>
        <w:rPr>
          <w:spacing w:val="-13"/>
        </w:rPr>
        <w:t xml:space="preserve"> </w:t>
      </w:r>
      <w:r>
        <w:t>later,</w:t>
      </w:r>
      <w:r>
        <w:rPr>
          <w:spacing w:val="-14"/>
        </w:rPr>
        <w:t xml:space="preserve"> </w:t>
      </w:r>
      <w:r>
        <w:t>are</w:t>
      </w:r>
      <w:r>
        <w:rPr>
          <w:spacing w:val="-12"/>
        </w:rPr>
        <w:t xml:space="preserve"> </w:t>
      </w:r>
      <w:r>
        <w:t>the</w:t>
      </w:r>
      <w:r>
        <w:rPr>
          <w:spacing w:val="-12"/>
        </w:rPr>
        <w:t xml:space="preserve"> </w:t>
      </w:r>
      <w:r>
        <w:t>heritage</w:t>
      </w:r>
      <w:r>
        <w:rPr>
          <w:spacing w:val="-12"/>
        </w:rPr>
        <w:t xml:space="preserve"> </w:t>
      </w:r>
      <w:r>
        <w:t>of</w:t>
      </w:r>
      <w:r>
        <w:rPr>
          <w:spacing w:val="-14"/>
        </w:rPr>
        <w:t xml:space="preserve"> </w:t>
      </w:r>
      <w:r>
        <w:t>centuries</w:t>
      </w:r>
      <w:r>
        <w:rPr>
          <w:spacing w:val="-13"/>
        </w:rPr>
        <w:t xml:space="preserve"> </w:t>
      </w:r>
      <w:r>
        <w:t>of</w:t>
      </w:r>
      <w:r>
        <w:rPr>
          <w:spacing w:val="-12"/>
        </w:rPr>
        <w:t xml:space="preserve"> </w:t>
      </w:r>
      <w:r>
        <w:t>piety</w:t>
      </w:r>
      <w:r>
        <w:rPr>
          <w:spacing w:val="-13"/>
        </w:rPr>
        <w:t xml:space="preserve"> </w:t>
      </w:r>
      <w:r>
        <w:t>and</w:t>
      </w:r>
      <w:r>
        <w:rPr>
          <w:spacing w:val="-12"/>
        </w:rPr>
        <w:t xml:space="preserve"> </w:t>
      </w:r>
      <w:r>
        <w:t>devotion,</w:t>
      </w:r>
      <w:r>
        <w:rPr>
          <w:spacing w:val="-12"/>
        </w:rPr>
        <w:t xml:space="preserve"> </w:t>
      </w:r>
      <w:r>
        <w:t>testimony to the power and holiness of this abbey. Princes and potentates of the earth, archbishops and bishops have sacrificed to this altar and to the objects destined for it the rings of their investiture, the gold and precious stones that were the embl</w:t>
      </w:r>
      <w:r>
        <w:t>em of their greatness, to have them melted down here</w:t>
      </w:r>
      <w:r>
        <w:rPr>
          <w:spacing w:val="-7"/>
        </w:rPr>
        <w:t xml:space="preserve"> </w:t>
      </w:r>
      <w:r>
        <w:t>to</w:t>
      </w:r>
      <w:r>
        <w:rPr>
          <w:spacing w:val="-7"/>
        </w:rPr>
        <w:t xml:space="preserve"> </w:t>
      </w:r>
      <w:r>
        <w:t>the</w:t>
      </w:r>
      <w:r>
        <w:rPr>
          <w:spacing w:val="-7"/>
        </w:rPr>
        <w:t xml:space="preserve"> </w:t>
      </w:r>
      <w:r>
        <w:t>greater</w:t>
      </w:r>
      <w:r>
        <w:rPr>
          <w:spacing w:val="-7"/>
        </w:rPr>
        <w:t xml:space="preserve"> </w:t>
      </w:r>
      <w:r>
        <w:t>glory</w:t>
      </w:r>
      <w:r>
        <w:rPr>
          <w:spacing w:val="-5"/>
        </w:rPr>
        <w:t xml:space="preserve"> </w:t>
      </w:r>
      <w:r>
        <w:t>of</w:t>
      </w:r>
      <w:r>
        <w:rPr>
          <w:spacing w:val="-8"/>
        </w:rPr>
        <w:t xml:space="preserve"> </w:t>
      </w:r>
      <w:r>
        <w:t>the</w:t>
      </w:r>
      <w:r>
        <w:rPr>
          <w:spacing w:val="-7"/>
        </w:rPr>
        <w:t xml:space="preserve"> </w:t>
      </w:r>
      <w:r>
        <w:t>Lord</w:t>
      </w:r>
      <w:r>
        <w:rPr>
          <w:spacing w:val="-5"/>
        </w:rPr>
        <w:t xml:space="preserve"> </w:t>
      </w:r>
      <w:r>
        <w:t>and</w:t>
      </w:r>
      <w:r>
        <w:rPr>
          <w:spacing w:val="-7"/>
        </w:rPr>
        <w:t xml:space="preserve"> </w:t>
      </w:r>
      <w:r>
        <w:t>of</w:t>
      </w:r>
      <w:r>
        <w:rPr>
          <w:spacing w:val="-6"/>
        </w:rPr>
        <w:t xml:space="preserve"> </w:t>
      </w:r>
      <w:r>
        <w:t>this</w:t>
      </w:r>
      <w:r>
        <w:rPr>
          <w:spacing w:val="-8"/>
        </w:rPr>
        <w:t xml:space="preserve"> </w:t>
      </w:r>
      <w:r>
        <w:t>His</w:t>
      </w:r>
      <w:r>
        <w:rPr>
          <w:spacing w:val="-8"/>
        </w:rPr>
        <w:t xml:space="preserve"> </w:t>
      </w:r>
      <w:r>
        <w:t>place.</w:t>
      </w:r>
      <w:r>
        <w:rPr>
          <w:spacing w:val="-7"/>
        </w:rPr>
        <w:t xml:space="preserve"> </w:t>
      </w:r>
      <w:r>
        <w:t>Though</w:t>
      </w:r>
      <w:r>
        <w:rPr>
          <w:spacing w:val="-7"/>
        </w:rPr>
        <w:t xml:space="preserve"> </w:t>
      </w:r>
      <w:r>
        <w:t>today</w:t>
      </w:r>
      <w:r>
        <w:rPr>
          <w:spacing w:val="-7"/>
        </w:rPr>
        <w:t xml:space="preserve"> </w:t>
      </w:r>
      <w:r>
        <w:t>the</w:t>
      </w:r>
      <w:r>
        <w:rPr>
          <w:spacing w:val="-7"/>
        </w:rPr>
        <w:t xml:space="preserve"> </w:t>
      </w:r>
      <w:r>
        <w:t>abbey</w:t>
      </w:r>
      <w:r>
        <w:rPr>
          <w:spacing w:val="-7"/>
        </w:rPr>
        <w:t xml:space="preserve"> </w:t>
      </w:r>
      <w:r>
        <w:t>is</w:t>
      </w:r>
      <w:r>
        <w:rPr>
          <w:spacing w:val="-9"/>
        </w:rPr>
        <w:t xml:space="preserve"> </w:t>
      </w:r>
      <w:r>
        <w:t>distressed</w:t>
      </w:r>
      <w:r>
        <w:rPr>
          <w:spacing w:val="-7"/>
        </w:rPr>
        <w:t xml:space="preserve"> </w:t>
      </w:r>
      <w:r>
        <w:t>by another, sad event, we must not forget, reminded of our fragility, the strength and power of the Almighty.</w:t>
      </w:r>
      <w:r>
        <w:rPr>
          <w:spacing w:val="-6"/>
        </w:rPr>
        <w:t xml:space="preserve"> </w:t>
      </w:r>
      <w:r>
        <w:t>The</w:t>
      </w:r>
      <w:r>
        <w:rPr>
          <w:spacing w:val="-8"/>
        </w:rPr>
        <w:t xml:space="preserve"> </w:t>
      </w:r>
      <w:r>
        <w:t>celebration</w:t>
      </w:r>
      <w:r>
        <w:rPr>
          <w:spacing w:val="-6"/>
        </w:rPr>
        <w:t xml:space="preserve"> </w:t>
      </w:r>
      <w:r>
        <w:t>of</w:t>
      </w:r>
      <w:r>
        <w:rPr>
          <w:spacing w:val="-7"/>
        </w:rPr>
        <w:t xml:space="preserve"> </w:t>
      </w:r>
      <w:r>
        <w:t>the</w:t>
      </w:r>
      <w:r>
        <w:rPr>
          <w:spacing w:val="-6"/>
        </w:rPr>
        <w:t xml:space="preserve"> </w:t>
      </w:r>
      <w:r>
        <w:t>Holy</w:t>
      </w:r>
      <w:r>
        <w:rPr>
          <w:spacing w:val="-6"/>
        </w:rPr>
        <w:t xml:space="preserve"> </w:t>
      </w:r>
      <w:r>
        <w:t>Nativity</w:t>
      </w:r>
      <w:r>
        <w:rPr>
          <w:spacing w:val="-6"/>
        </w:rPr>
        <w:t xml:space="preserve"> </w:t>
      </w:r>
      <w:r>
        <w:t>is</w:t>
      </w:r>
      <w:r>
        <w:rPr>
          <w:spacing w:val="-11"/>
        </w:rPr>
        <w:t xml:space="preserve"> </w:t>
      </w:r>
      <w:r>
        <w:t>approaching,</w:t>
      </w:r>
      <w:r>
        <w:rPr>
          <w:spacing w:val="-8"/>
        </w:rPr>
        <w:t xml:space="preserve"> </w:t>
      </w:r>
      <w:r>
        <w:t>and</w:t>
      </w:r>
      <w:r>
        <w:rPr>
          <w:spacing w:val="-8"/>
        </w:rPr>
        <w:t xml:space="preserve"> </w:t>
      </w:r>
      <w:r>
        <w:t>we</w:t>
      </w:r>
      <w:r>
        <w:rPr>
          <w:spacing w:val="-8"/>
        </w:rPr>
        <w:t xml:space="preserve"> </w:t>
      </w:r>
      <w:r>
        <w:t>are</w:t>
      </w:r>
      <w:r>
        <w:rPr>
          <w:spacing w:val="-8"/>
        </w:rPr>
        <w:t xml:space="preserve"> </w:t>
      </w:r>
      <w:r>
        <w:t>beginning</w:t>
      </w:r>
      <w:r>
        <w:rPr>
          <w:spacing w:val="-8"/>
        </w:rPr>
        <w:t xml:space="preserve"> </w:t>
      </w:r>
      <w:r>
        <w:t>to</w:t>
      </w:r>
      <w:r>
        <w:rPr>
          <w:spacing w:val="-8"/>
        </w:rPr>
        <w:t xml:space="preserve"> </w:t>
      </w:r>
      <w:r>
        <w:t>polish</w:t>
      </w:r>
      <w:r>
        <w:rPr>
          <w:spacing w:val="-6"/>
        </w:rPr>
        <w:t xml:space="preserve"> </w:t>
      </w:r>
      <w:r>
        <w:t>the sacred</w:t>
      </w:r>
      <w:r>
        <w:rPr>
          <w:spacing w:val="-9"/>
        </w:rPr>
        <w:t xml:space="preserve"> </w:t>
      </w:r>
      <w:r>
        <w:t>vessels,</w:t>
      </w:r>
      <w:r>
        <w:rPr>
          <w:spacing w:val="-9"/>
        </w:rPr>
        <w:t xml:space="preserve"> </w:t>
      </w:r>
      <w:r>
        <w:t>so</w:t>
      </w:r>
      <w:r>
        <w:rPr>
          <w:spacing w:val="-7"/>
        </w:rPr>
        <w:t xml:space="preserve"> </w:t>
      </w:r>
      <w:r>
        <w:t>that</w:t>
      </w:r>
      <w:r>
        <w:rPr>
          <w:spacing w:val="-9"/>
        </w:rPr>
        <w:t xml:space="preserve"> </w:t>
      </w:r>
      <w:r>
        <w:t>the</w:t>
      </w:r>
      <w:r>
        <w:rPr>
          <w:spacing w:val="-7"/>
        </w:rPr>
        <w:t xml:space="preserve"> </w:t>
      </w:r>
      <w:r>
        <w:t>Saviour’s</w:t>
      </w:r>
      <w:r>
        <w:rPr>
          <w:spacing w:val="-9"/>
        </w:rPr>
        <w:t xml:space="preserve"> </w:t>
      </w:r>
      <w:r>
        <w:t>birth</w:t>
      </w:r>
      <w:r>
        <w:rPr>
          <w:spacing w:val="-7"/>
        </w:rPr>
        <w:t xml:space="preserve"> </w:t>
      </w:r>
      <w:r>
        <w:t>may</w:t>
      </w:r>
      <w:r>
        <w:rPr>
          <w:spacing w:val="-9"/>
        </w:rPr>
        <w:t xml:space="preserve"> </w:t>
      </w:r>
      <w:r>
        <w:t>be</w:t>
      </w:r>
      <w:r>
        <w:rPr>
          <w:spacing w:val="-9"/>
        </w:rPr>
        <w:t xml:space="preserve"> </w:t>
      </w:r>
      <w:r>
        <w:t>celebrated</w:t>
      </w:r>
      <w:r>
        <w:rPr>
          <w:spacing w:val="-9"/>
        </w:rPr>
        <w:t xml:space="preserve"> </w:t>
      </w:r>
      <w:r>
        <w:t>with</w:t>
      </w:r>
      <w:r>
        <w:rPr>
          <w:spacing w:val="-9"/>
        </w:rPr>
        <w:t xml:space="preserve"> </w:t>
      </w:r>
      <w:r>
        <w:t>all</w:t>
      </w:r>
      <w:r>
        <w:rPr>
          <w:spacing w:val="-9"/>
        </w:rPr>
        <w:t xml:space="preserve"> </w:t>
      </w:r>
      <w:r>
        <w:t>the</w:t>
      </w:r>
      <w:r>
        <w:rPr>
          <w:spacing w:val="-9"/>
        </w:rPr>
        <w:t xml:space="preserve"> </w:t>
      </w:r>
      <w:r>
        <w:t>pomp</w:t>
      </w:r>
      <w:r>
        <w:rPr>
          <w:spacing w:val="-9"/>
        </w:rPr>
        <w:t xml:space="preserve"> </w:t>
      </w:r>
      <w:r>
        <w:t>and</w:t>
      </w:r>
      <w:r>
        <w:rPr>
          <w:spacing w:val="-9"/>
        </w:rPr>
        <w:t xml:space="preserve"> </w:t>
      </w:r>
      <w:r>
        <w:t>magnificence</w:t>
      </w:r>
      <w:r>
        <w:rPr>
          <w:spacing w:val="-9"/>
        </w:rPr>
        <w:t xml:space="preserve"> </w:t>
      </w:r>
      <w:r>
        <w:t xml:space="preserve">it deserves and demands. Everything must appear in its full splendor,” he added, looking hard at </w:t>
      </w:r>
      <w:r>
        <w:rPr>
          <w:spacing w:val="-4"/>
        </w:rPr>
        <w:t>William,</w:t>
      </w:r>
      <w:r>
        <w:rPr>
          <w:spacing w:val="-6"/>
        </w:rPr>
        <w:t xml:space="preserve"> </w:t>
      </w:r>
      <w:r>
        <w:rPr>
          <w:spacing w:val="-4"/>
        </w:rPr>
        <w:t>and</w:t>
      </w:r>
      <w:r>
        <w:rPr>
          <w:spacing w:val="-6"/>
        </w:rPr>
        <w:t xml:space="preserve"> </w:t>
      </w:r>
      <w:r>
        <w:rPr>
          <w:spacing w:val="-4"/>
        </w:rPr>
        <w:t>afterward I understood why he insisted</w:t>
      </w:r>
      <w:r>
        <w:rPr>
          <w:spacing w:val="-6"/>
        </w:rPr>
        <w:t xml:space="preserve"> </w:t>
      </w:r>
      <w:r>
        <w:rPr>
          <w:spacing w:val="-4"/>
        </w:rPr>
        <w:t>so proudly on justifying his</w:t>
      </w:r>
      <w:r>
        <w:rPr>
          <w:spacing w:val="-5"/>
        </w:rPr>
        <w:t xml:space="preserve"> </w:t>
      </w:r>
      <w:r>
        <w:rPr>
          <w:spacing w:val="-4"/>
        </w:rPr>
        <w:t>action, “because</w:t>
      </w:r>
      <w:r>
        <w:rPr>
          <w:spacing w:val="-6"/>
        </w:rPr>
        <w:t xml:space="preserve"> </w:t>
      </w:r>
      <w:r>
        <w:rPr>
          <w:spacing w:val="-4"/>
        </w:rPr>
        <w:t xml:space="preserve">we </w:t>
      </w:r>
      <w:r>
        <w:t>believe</w:t>
      </w:r>
      <w:r>
        <w:rPr>
          <w:spacing w:val="-9"/>
        </w:rPr>
        <w:t xml:space="preserve"> </w:t>
      </w:r>
      <w:r>
        <w:t>it</w:t>
      </w:r>
      <w:r>
        <w:rPr>
          <w:spacing w:val="-9"/>
        </w:rPr>
        <w:t xml:space="preserve"> </w:t>
      </w:r>
      <w:r>
        <w:t>useful</w:t>
      </w:r>
      <w:r>
        <w:rPr>
          <w:spacing w:val="-9"/>
        </w:rPr>
        <w:t xml:space="preserve"> </w:t>
      </w:r>
      <w:r>
        <w:t>and</w:t>
      </w:r>
      <w:r>
        <w:rPr>
          <w:spacing w:val="-9"/>
        </w:rPr>
        <w:t xml:space="preserve"> </w:t>
      </w:r>
      <w:r>
        <w:t>fitting</w:t>
      </w:r>
      <w:r>
        <w:rPr>
          <w:spacing w:val="-9"/>
        </w:rPr>
        <w:t xml:space="preserve"> </w:t>
      </w:r>
      <w:r>
        <w:t>not</w:t>
      </w:r>
      <w:r>
        <w:rPr>
          <w:spacing w:val="-9"/>
        </w:rPr>
        <w:t xml:space="preserve"> </w:t>
      </w:r>
      <w:r>
        <w:t>to</w:t>
      </w:r>
      <w:r>
        <w:rPr>
          <w:spacing w:val="-10"/>
        </w:rPr>
        <w:t xml:space="preserve"> </w:t>
      </w:r>
      <w:r>
        <w:t>hide,</w:t>
      </w:r>
      <w:r>
        <w:rPr>
          <w:spacing w:val="-9"/>
        </w:rPr>
        <w:t xml:space="preserve"> </w:t>
      </w:r>
      <w:r>
        <w:t>but</w:t>
      </w:r>
      <w:r>
        <w:rPr>
          <w:spacing w:val="-9"/>
        </w:rPr>
        <w:t xml:space="preserve"> </w:t>
      </w:r>
      <w:r>
        <w:t>on</w:t>
      </w:r>
      <w:r>
        <w:rPr>
          <w:spacing w:val="-11"/>
        </w:rPr>
        <w:t xml:space="preserve"> </w:t>
      </w:r>
      <w:r>
        <w:t>the</w:t>
      </w:r>
      <w:r>
        <w:rPr>
          <w:spacing w:val="-9"/>
        </w:rPr>
        <w:t xml:space="preserve"> </w:t>
      </w:r>
      <w:r>
        <w:t>cont</w:t>
      </w:r>
      <w:r>
        <w:t>rary</w:t>
      </w:r>
      <w:r>
        <w:rPr>
          <w:spacing w:val="-9"/>
        </w:rPr>
        <w:t xml:space="preserve"> </w:t>
      </w:r>
      <w:r>
        <w:t>to</w:t>
      </w:r>
      <w:r>
        <w:rPr>
          <w:spacing w:val="-9"/>
        </w:rPr>
        <w:t xml:space="preserve"> </w:t>
      </w:r>
      <w:r>
        <w:t>proclaim</w:t>
      </w:r>
      <w:r>
        <w:rPr>
          <w:spacing w:val="-11"/>
        </w:rPr>
        <w:t xml:space="preserve"> </w:t>
      </w:r>
      <w:r>
        <w:t>divine</w:t>
      </w:r>
      <w:r>
        <w:rPr>
          <w:spacing w:val="-12"/>
        </w:rPr>
        <w:t xml:space="preserve"> </w:t>
      </w:r>
      <w:r>
        <w:t>generosity.”</w:t>
      </w:r>
    </w:p>
    <w:p w14:paraId="30FC6878" w14:textId="77777777" w:rsidR="00565177" w:rsidRDefault="00FF66D4">
      <w:pPr>
        <w:pStyle w:val="BodyText"/>
        <w:spacing w:line="235" w:lineRule="auto"/>
        <w:ind w:right="518"/>
      </w:pPr>
      <w:r>
        <w:rPr>
          <w:spacing w:val="-4"/>
        </w:rPr>
        <w:t>“Certainly,”</w:t>
      </w:r>
      <w:r>
        <w:rPr>
          <w:spacing w:val="-11"/>
        </w:rPr>
        <w:t xml:space="preserve"> </w:t>
      </w:r>
      <w:r>
        <w:rPr>
          <w:spacing w:val="-4"/>
        </w:rPr>
        <w:t>William</w:t>
      </w:r>
      <w:r>
        <w:rPr>
          <w:spacing w:val="-11"/>
        </w:rPr>
        <w:t xml:space="preserve"> </w:t>
      </w:r>
      <w:r>
        <w:rPr>
          <w:spacing w:val="-4"/>
        </w:rPr>
        <w:t>said</w:t>
      </w:r>
      <w:r>
        <w:rPr>
          <w:spacing w:val="-11"/>
        </w:rPr>
        <w:t xml:space="preserve"> </w:t>
      </w:r>
      <w:r>
        <w:rPr>
          <w:spacing w:val="-4"/>
        </w:rPr>
        <w:t>politely,</w:t>
      </w:r>
      <w:r>
        <w:rPr>
          <w:spacing w:val="-11"/>
        </w:rPr>
        <w:t xml:space="preserve"> </w:t>
      </w:r>
      <w:r>
        <w:rPr>
          <w:spacing w:val="-4"/>
        </w:rPr>
        <w:t>“if</w:t>
      </w:r>
      <w:r>
        <w:rPr>
          <w:spacing w:val="-10"/>
        </w:rPr>
        <w:t xml:space="preserve"> </w:t>
      </w:r>
      <w:r>
        <w:rPr>
          <w:spacing w:val="-4"/>
        </w:rPr>
        <w:t>Your</w:t>
      </w:r>
      <w:r>
        <w:rPr>
          <w:spacing w:val="-11"/>
        </w:rPr>
        <w:t xml:space="preserve"> </w:t>
      </w:r>
      <w:r>
        <w:rPr>
          <w:spacing w:val="-4"/>
        </w:rPr>
        <w:t>Sublimity</w:t>
      </w:r>
      <w:r>
        <w:rPr>
          <w:spacing w:val="-10"/>
        </w:rPr>
        <w:t xml:space="preserve"> </w:t>
      </w:r>
      <w:r>
        <w:rPr>
          <w:spacing w:val="-4"/>
        </w:rPr>
        <w:t>feels</w:t>
      </w:r>
      <w:r>
        <w:rPr>
          <w:spacing w:val="-11"/>
        </w:rPr>
        <w:t xml:space="preserve"> </w:t>
      </w:r>
      <w:r>
        <w:rPr>
          <w:spacing w:val="-4"/>
        </w:rPr>
        <w:t>that</w:t>
      </w:r>
      <w:r>
        <w:rPr>
          <w:spacing w:val="-11"/>
        </w:rPr>
        <w:t xml:space="preserve"> </w:t>
      </w:r>
      <w:r>
        <w:rPr>
          <w:spacing w:val="-4"/>
        </w:rPr>
        <w:t>the</w:t>
      </w:r>
      <w:r>
        <w:rPr>
          <w:spacing w:val="-10"/>
        </w:rPr>
        <w:t xml:space="preserve"> </w:t>
      </w:r>
      <w:r>
        <w:rPr>
          <w:spacing w:val="-4"/>
        </w:rPr>
        <w:t>Lord</w:t>
      </w:r>
      <w:r>
        <w:rPr>
          <w:spacing w:val="-11"/>
        </w:rPr>
        <w:t xml:space="preserve"> </w:t>
      </w:r>
      <w:r>
        <w:rPr>
          <w:spacing w:val="-4"/>
        </w:rPr>
        <w:t>must</w:t>
      </w:r>
      <w:r>
        <w:rPr>
          <w:spacing w:val="-9"/>
        </w:rPr>
        <w:t xml:space="preserve"> </w:t>
      </w:r>
      <w:r>
        <w:rPr>
          <w:spacing w:val="-4"/>
        </w:rPr>
        <w:t>be</w:t>
      </w:r>
      <w:r>
        <w:rPr>
          <w:spacing w:val="-10"/>
        </w:rPr>
        <w:t xml:space="preserve"> </w:t>
      </w:r>
      <w:r>
        <w:rPr>
          <w:spacing w:val="-4"/>
        </w:rPr>
        <w:t>so</w:t>
      </w:r>
      <w:r>
        <w:rPr>
          <w:spacing w:val="-11"/>
        </w:rPr>
        <w:t xml:space="preserve"> </w:t>
      </w:r>
      <w:r>
        <w:rPr>
          <w:spacing w:val="-4"/>
        </w:rPr>
        <w:t>glorified,</w:t>
      </w:r>
      <w:r>
        <w:rPr>
          <w:spacing w:val="-11"/>
        </w:rPr>
        <w:t xml:space="preserve"> </w:t>
      </w:r>
      <w:r>
        <w:rPr>
          <w:spacing w:val="-4"/>
        </w:rPr>
        <w:t xml:space="preserve">your </w:t>
      </w:r>
      <w:r>
        <w:t>abbey</w:t>
      </w:r>
      <w:r>
        <w:rPr>
          <w:spacing w:val="-13"/>
        </w:rPr>
        <w:t xml:space="preserve"> </w:t>
      </w:r>
      <w:r>
        <w:t>has</w:t>
      </w:r>
      <w:r>
        <w:rPr>
          <w:spacing w:val="-14"/>
        </w:rPr>
        <w:t xml:space="preserve"> </w:t>
      </w:r>
      <w:r>
        <w:t>achieved</w:t>
      </w:r>
      <w:r>
        <w:rPr>
          <w:spacing w:val="-13"/>
        </w:rPr>
        <w:t xml:space="preserve"> </w:t>
      </w:r>
      <w:r>
        <w:t>the</w:t>
      </w:r>
      <w:r>
        <w:rPr>
          <w:spacing w:val="-13"/>
        </w:rPr>
        <w:t xml:space="preserve"> </w:t>
      </w:r>
      <w:r>
        <w:t>greatest</w:t>
      </w:r>
      <w:r>
        <w:rPr>
          <w:spacing w:val="-13"/>
        </w:rPr>
        <w:t xml:space="preserve"> </w:t>
      </w:r>
      <w:r>
        <w:t>excellence</w:t>
      </w:r>
      <w:r>
        <w:rPr>
          <w:spacing w:val="-13"/>
        </w:rPr>
        <w:t xml:space="preserve"> </w:t>
      </w:r>
      <w:r>
        <w:t>in</w:t>
      </w:r>
      <w:r>
        <w:rPr>
          <w:spacing w:val="-13"/>
        </w:rPr>
        <w:t xml:space="preserve"> </w:t>
      </w:r>
      <w:r>
        <w:t>this</w:t>
      </w:r>
      <w:r>
        <w:rPr>
          <w:spacing w:val="-14"/>
        </w:rPr>
        <w:t xml:space="preserve"> </w:t>
      </w:r>
      <w:r>
        <w:t>meed</w:t>
      </w:r>
      <w:r>
        <w:rPr>
          <w:spacing w:val="-13"/>
        </w:rPr>
        <w:t xml:space="preserve"> </w:t>
      </w:r>
      <w:r>
        <w:t>of</w:t>
      </w:r>
      <w:r>
        <w:rPr>
          <w:spacing w:val="-13"/>
        </w:rPr>
        <w:t xml:space="preserve"> </w:t>
      </w:r>
      <w:r>
        <w:t>praise.”</w:t>
      </w:r>
    </w:p>
    <w:p w14:paraId="30FC6879" w14:textId="77777777" w:rsidR="00565177" w:rsidRDefault="00FF66D4">
      <w:pPr>
        <w:pStyle w:val="BodyText"/>
        <w:spacing w:line="235" w:lineRule="auto"/>
        <w:ind w:right="510"/>
      </w:pPr>
      <w:r>
        <w:t>“And</w:t>
      </w:r>
      <w:r>
        <w:rPr>
          <w:spacing w:val="-3"/>
        </w:rPr>
        <w:t xml:space="preserve"> </w:t>
      </w:r>
      <w:r>
        <w:t>so</w:t>
      </w:r>
      <w:r>
        <w:rPr>
          <w:spacing w:val="-3"/>
        </w:rPr>
        <w:t xml:space="preserve"> </w:t>
      </w:r>
      <w:r>
        <w:t>it</w:t>
      </w:r>
      <w:r>
        <w:rPr>
          <w:spacing w:val="-3"/>
        </w:rPr>
        <w:t xml:space="preserve"> </w:t>
      </w:r>
      <w:r>
        <w:t>must</w:t>
      </w:r>
      <w:r>
        <w:rPr>
          <w:spacing w:val="-3"/>
        </w:rPr>
        <w:t xml:space="preserve"> </w:t>
      </w:r>
      <w:r>
        <w:t>be,”</w:t>
      </w:r>
      <w:r>
        <w:rPr>
          <w:spacing w:val="-3"/>
        </w:rPr>
        <w:t xml:space="preserve"> </w:t>
      </w:r>
      <w:r>
        <w:t>the</w:t>
      </w:r>
      <w:r>
        <w:rPr>
          <w:spacing w:val="-1"/>
        </w:rPr>
        <w:t xml:space="preserve"> </w:t>
      </w:r>
      <w:r>
        <w:t>abbot</w:t>
      </w:r>
      <w:r>
        <w:rPr>
          <w:spacing w:val="-3"/>
        </w:rPr>
        <w:t xml:space="preserve"> </w:t>
      </w:r>
      <w:r>
        <w:t>said.</w:t>
      </w:r>
      <w:r>
        <w:rPr>
          <w:spacing w:val="-3"/>
        </w:rPr>
        <w:t xml:space="preserve"> </w:t>
      </w:r>
      <w:r>
        <w:t>“If</w:t>
      </w:r>
      <w:r>
        <w:rPr>
          <w:spacing w:val="-3"/>
        </w:rPr>
        <w:t xml:space="preserve"> </w:t>
      </w:r>
      <w:r>
        <w:t>it</w:t>
      </w:r>
      <w:r>
        <w:rPr>
          <w:spacing w:val="-3"/>
        </w:rPr>
        <w:t xml:space="preserve"> </w:t>
      </w:r>
      <w:r>
        <w:t>was</w:t>
      </w:r>
      <w:r>
        <w:rPr>
          <w:spacing w:val="-3"/>
        </w:rPr>
        <w:t xml:space="preserve"> </w:t>
      </w:r>
      <w:r>
        <w:t>the</w:t>
      </w:r>
      <w:r>
        <w:rPr>
          <w:spacing w:val="-1"/>
        </w:rPr>
        <w:t xml:space="preserve"> </w:t>
      </w:r>
      <w:r>
        <w:t>custom</w:t>
      </w:r>
      <w:r>
        <w:rPr>
          <w:spacing w:val="-3"/>
        </w:rPr>
        <w:t xml:space="preserve"> </w:t>
      </w:r>
      <w:r>
        <w:t>that</w:t>
      </w:r>
      <w:r>
        <w:rPr>
          <w:spacing w:val="-3"/>
        </w:rPr>
        <w:t xml:space="preserve"> </w:t>
      </w:r>
      <w:r>
        <w:t>amphoras</w:t>
      </w:r>
      <w:r>
        <w:rPr>
          <w:spacing w:val="-3"/>
        </w:rPr>
        <w:t xml:space="preserve"> </w:t>
      </w:r>
      <w:r>
        <w:t>and</w:t>
      </w:r>
      <w:r>
        <w:rPr>
          <w:spacing w:val="-3"/>
        </w:rPr>
        <w:t xml:space="preserve"> </w:t>
      </w:r>
      <w:r>
        <w:t>phials</w:t>
      </w:r>
      <w:r>
        <w:rPr>
          <w:spacing w:val="-3"/>
        </w:rPr>
        <w:t xml:space="preserve"> </w:t>
      </w:r>
      <w:r>
        <w:t>of</w:t>
      </w:r>
      <w:r>
        <w:rPr>
          <w:spacing w:val="-3"/>
        </w:rPr>
        <w:t xml:space="preserve"> </w:t>
      </w:r>
      <w:r>
        <w:t>gold</w:t>
      </w:r>
      <w:r>
        <w:rPr>
          <w:spacing w:val="-3"/>
        </w:rPr>
        <w:t xml:space="preserve"> </w:t>
      </w:r>
      <w:r>
        <w:t>and little</w:t>
      </w:r>
      <w:r>
        <w:rPr>
          <w:spacing w:val="-4"/>
        </w:rPr>
        <w:t xml:space="preserve"> </w:t>
      </w:r>
      <w:r>
        <w:t>gold</w:t>
      </w:r>
      <w:r>
        <w:rPr>
          <w:spacing w:val="-4"/>
        </w:rPr>
        <w:t xml:space="preserve"> </w:t>
      </w:r>
      <w:r>
        <w:t>mortars</w:t>
      </w:r>
      <w:r>
        <w:rPr>
          <w:spacing w:val="-4"/>
        </w:rPr>
        <w:t xml:space="preserve"> </w:t>
      </w:r>
      <w:r>
        <w:t>served,</w:t>
      </w:r>
      <w:r>
        <w:rPr>
          <w:spacing w:val="-4"/>
        </w:rPr>
        <w:t xml:space="preserve"> </w:t>
      </w:r>
      <w:r>
        <w:t>by</w:t>
      </w:r>
      <w:r>
        <w:rPr>
          <w:spacing w:val="-4"/>
        </w:rPr>
        <w:t xml:space="preserve"> </w:t>
      </w:r>
      <w:r>
        <w:t>the</w:t>
      </w:r>
      <w:r>
        <w:rPr>
          <w:spacing w:val="-4"/>
        </w:rPr>
        <w:t xml:space="preserve"> </w:t>
      </w:r>
      <w:r>
        <w:t>will</w:t>
      </w:r>
      <w:r>
        <w:rPr>
          <w:spacing w:val="-7"/>
        </w:rPr>
        <w:t xml:space="preserve"> </w:t>
      </w:r>
      <w:r>
        <w:t>of</w:t>
      </w:r>
      <w:r>
        <w:rPr>
          <w:spacing w:val="-4"/>
        </w:rPr>
        <w:t xml:space="preserve"> </w:t>
      </w:r>
      <w:r>
        <w:t>God</w:t>
      </w:r>
      <w:r>
        <w:rPr>
          <w:spacing w:val="-4"/>
        </w:rPr>
        <w:t xml:space="preserve"> </w:t>
      </w:r>
      <w:r>
        <w:t>or</w:t>
      </w:r>
      <w:r>
        <w:rPr>
          <w:spacing w:val="-6"/>
        </w:rPr>
        <w:t xml:space="preserve"> </w:t>
      </w:r>
      <w:r>
        <w:t>order</w:t>
      </w:r>
      <w:r>
        <w:rPr>
          <w:spacing w:val="-4"/>
        </w:rPr>
        <w:t xml:space="preserve"> </w:t>
      </w:r>
      <w:r>
        <w:t>of</w:t>
      </w:r>
      <w:r>
        <w:rPr>
          <w:spacing w:val="-4"/>
        </w:rPr>
        <w:t xml:space="preserve"> </w:t>
      </w:r>
      <w:r>
        <w:t>the</w:t>
      </w:r>
      <w:r>
        <w:rPr>
          <w:spacing w:val="-4"/>
        </w:rPr>
        <w:t xml:space="preserve"> </w:t>
      </w:r>
      <w:r>
        <w:t>prophets,</w:t>
      </w:r>
      <w:r>
        <w:rPr>
          <w:spacing w:val="-4"/>
        </w:rPr>
        <w:t xml:space="preserve"> </w:t>
      </w:r>
      <w:r>
        <w:t>to</w:t>
      </w:r>
      <w:r>
        <w:rPr>
          <w:spacing w:val="-4"/>
        </w:rPr>
        <w:t xml:space="preserve"> </w:t>
      </w:r>
      <w:r>
        <w:t>collect</w:t>
      </w:r>
      <w:r>
        <w:rPr>
          <w:spacing w:val="-4"/>
        </w:rPr>
        <w:t xml:space="preserve"> </w:t>
      </w:r>
      <w:r>
        <w:t>the</w:t>
      </w:r>
      <w:r>
        <w:rPr>
          <w:spacing w:val="-4"/>
        </w:rPr>
        <w:t xml:space="preserve"> </w:t>
      </w:r>
      <w:r>
        <w:t>blood</w:t>
      </w:r>
      <w:r>
        <w:rPr>
          <w:spacing w:val="-4"/>
        </w:rPr>
        <w:t xml:space="preserve"> </w:t>
      </w:r>
      <w:r>
        <w:t>of</w:t>
      </w:r>
      <w:r>
        <w:rPr>
          <w:spacing w:val="-4"/>
        </w:rPr>
        <w:t xml:space="preserve"> </w:t>
      </w:r>
      <w:r>
        <w:t>goats or</w:t>
      </w:r>
      <w:r>
        <w:rPr>
          <w:spacing w:val="-2"/>
        </w:rPr>
        <w:t xml:space="preserve"> </w:t>
      </w:r>
      <w:r>
        <w:t>calves</w:t>
      </w:r>
      <w:r>
        <w:rPr>
          <w:spacing w:val="-2"/>
        </w:rPr>
        <w:t xml:space="preserve"> </w:t>
      </w:r>
      <w:r>
        <w:t>or</w:t>
      </w:r>
      <w:r>
        <w:rPr>
          <w:spacing w:val="-2"/>
        </w:rPr>
        <w:t xml:space="preserve"> </w:t>
      </w:r>
      <w:r>
        <w:t>of</w:t>
      </w:r>
      <w:r>
        <w:rPr>
          <w:spacing w:val="-2"/>
        </w:rPr>
        <w:t xml:space="preserve"> </w:t>
      </w:r>
      <w:r>
        <w:t>the</w:t>
      </w:r>
      <w:r>
        <w:rPr>
          <w:spacing w:val="-1"/>
        </w:rPr>
        <w:t xml:space="preserve"> </w:t>
      </w:r>
      <w:r>
        <w:t>heifer</w:t>
      </w:r>
      <w:r>
        <w:rPr>
          <w:spacing w:val="-3"/>
        </w:rPr>
        <w:t xml:space="preserve"> </w:t>
      </w:r>
      <w:r>
        <w:t>in</w:t>
      </w:r>
      <w:r>
        <w:rPr>
          <w:spacing w:val="-1"/>
        </w:rPr>
        <w:t xml:space="preserve"> </w:t>
      </w:r>
      <w:r>
        <w:t>the</w:t>
      </w:r>
      <w:r>
        <w:rPr>
          <w:spacing w:val="-1"/>
        </w:rPr>
        <w:t xml:space="preserve"> </w:t>
      </w:r>
      <w:r>
        <w:t>temple</w:t>
      </w:r>
      <w:r>
        <w:rPr>
          <w:spacing w:val="-1"/>
        </w:rPr>
        <w:t xml:space="preserve"> </w:t>
      </w:r>
      <w:r>
        <w:t>of</w:t>
      </w:r>
      <w:r>
        <w:rPr>
          <w:spacing w:val="-2"/>
        </w:rPr>
        <w:t xml:space="preserve"> </w:t>
      </w:r>
      <w:r>
        <w:t>Solomon,</w:t>
      </w:r>
      <w:r>
        <w:rPr>
          <w:spacing w:val="-1"/>
        </w:rPr>
        <w:t xml:space="preserve"> </w:t>
      </w:r>
      <w:r>
        <w:t>then</w:t>
      </w:r>
      <w:r>
        <w:rPr>
          <w:spacing w:val="-1"/>
        </w:rPr>
        <w:t xml:space="preserve"> </w:t>
      </w:r>
      <w:r>
        <w:t>there</w:t>
      </w:r>
      <w:r>
        <w:rPr>
          <w:spacing w:val="-1"/>
        </w:rPr>
        <w:t xml:space="preserve"> </w:t>
      </w:r>
      <w:r>
        <w:t>is</w:t>
      </w:r>
      <w:r>
        <w:rPr>
          <w:spacing w:val="-2"/>
        </w:rPr>
        <w:t xml:space="preserve"> </w:t>
      </w:r>
      <w:r>
        <w:t>all</w:t>
      </w:r>
      <w:r>
        <w:rPr>
          <w:spacing w:val="-1"/>
        </w:rPr>
        <w:t xml:space="preserve"> </w:t>
      </w:r>
      <w:r>
        <w:t>the</w:t>
      </w:r>
      <w:r>
        <w:rPr>
          <w:spacing w:val="-3"/>
        </w:rPr>
        <w:t xml:space="preserve"> </w:t>
      </w:r>
      <w:r>
        <w:t>more reason</w:t>
      </w:r>
      <w:r>
        <w:rPr>
          <w:spacing w:val="-1"/>
        </w:rPr>
        <w:t xml:space="preserve"> </w:t>
      </w:r>
      <w:r>
        <w:t>why</w:t>
      </w:r>
      <w:r>
        <w:rPr>
          <w:spacing w:val="-1"/>
        </w:rPr>
        <w:t xml:space="preserve"> </w:t>
      </w:r>
      <w:r>
        <w:t>vases</w:t>
      </w:r>
      <w:r>
        <w:rPr>
          <w:spacing w:val="-2"/>
        </w:rPr>
        <w:t xml:space="preserve"> </w:t>
      </w:r>
      <w:r>
        <w:t>of gold and precious stones, and the most valuable things created, should be used with constant reverence and complete devotion to receive the blood of Christ! If in a second creation our substance were to be the same as that of the cherubim and the seraph</w:t>
      </w:r>
      <w:r>
        <w:t>im, the service it could perform</w:t>
      </w:r>
      <w:r>
        <w:rPr>
          <w:spacing w:val="-5"/>
        </w:rPr>
        <w:t xml:space="preserve"> </w:t>
      </w:r>
      <w:r>
        <w:t>for</w:t>
      </w:r>
      <w:r>
        <w:rPr>
          <w:spacing w:val="-3"/>
        </w:rPr>
        <w:t xml:space="preserve"> </w:t>
      </w:r>
      <w:r>
        <w:t>such</w:t>
      </w:r>
      <w:r>
        <w:rPr>
          <w:spacing w:val="-6"/>
        </w:rPr>
        <w:t xml:space="preserve"> </w:t>
      </w:r>
      <w:r>
        <w:t>an</w:t>
      </w:r>
      <w:r>
        <w:rPr>
          <w:spacing w:val="-6"/>
        </w:rPr>
        <w:t xml:space="preserve"> </w:t>
      </w:r>
      <w:r>
        <w:t>ineffable</w:t>
      </w:r>
      <w:r>
        <w:rPr>
          <w:spacing w:val="-5"/>
        </w:rPr>
        <w:t xml:space="preserve"> </w:t>
      </w:r>
      <w:r>
        <w:t>victim</w:t>
      </w:r>
      <w:r>
        <w:rPr>
          <w:spacing w:val="-8"/>
        </w:rPr>
        <w:t xml:space="preserve"> </w:t>
      </w:r>
      <w:r>
        <w:t>would</w:t>
      </w:r>
      <w:r>
        <w:rPr>
          <w:spacing w:val="-5"/>
        </w:rPr>
        <w:t xml:space="preserve"> </w:t>
      </w:r>
      <w:r>
        <w:t>still</w:t>
      </w:r>
      <w:r>
        <w:rPr>
          <w:spacing w:val="-5"/>
        </w:rPr>
        <w:t xml:space="preserve"> </w:t>
      </w:r>
      <w:r>
        <w:t>be</w:t>
      </w:r>
      <w:r>
        <w:rPr>
          <w:spacing w:val="-8"/>
        </w:rPr>
        <w:t xml:space="preserve"> </w:t>
      </w:r>
      <w:r>
        <w:t>unworthy.</w:t>
      </w:r>
      <w:r>
        <w:rPr>
          <w:spacing w:val="80"/>
          <w:w w:val="150"/>
        </w:rPr>
        <w:t xml:space="preserve"> </w:t>
      </w:r>
      <w:r>
        <w:t>”</w:t>
      </w:r>
    </w:p>
    <w:p w14:paraId="30FC687A" w14:textId="77777777" w:rsidR="00565177" w:rsidRDefault="00FF66D4">
      <w:pPr>
        <w:pStyle w:val="BodyText"/>
        <w:spacing w:line="266" w:lineRule="exact"/>
        <w:ind w:left="1307" w:firstLine="0"/>
      </w:pPr>
      <w:r>
        <w:t>“Amen,”</w:t>
      </w:r>
      <w:r>
        <w:rPr>
          <w:spacing w:val="-11"/>
        </w:rPr>
        <w:t xml:space="preserve"> </w:t>
      </w:r>
      <w:r>
        <w:t>I</w:t>
      </w:r>
      <w:r>
        <w:rPr>
          <w:spacing w:val="-12"/>
        </w:rPr>
        <w:t xml:space="preserve"> </w:t>
      </w:r>
      <w:r>
        <w:rPr>
          <w:spacing w:val="-2"/>
        </w:rPr>
        <w:t>said.</w:t>
      </w:r>
    </w:p>
    <w:p w14:paraId="30FC687B" w14:textId="77777777" w:rsidR="00565177" w:rsidRDefault="00FF66D4">
      <w:pPr>
        <w:pStyle w:val="BodyText"/>
        <w:spacing w:line="235" w:lineRule="auto"/>
        <w:ind w:right="512"/>
      </w:pPr>
      <w:r>
        <w:t>“Many</w:t>
      </w:r>
      <w:r>
        <w:rPr>
          <w:spacing w:val="-2"/>
        </w:rPr>
        <w:t xml:space="preserve"> </w:t>
      </w:r>
      <w:r>
        <w:t>protest</w:t>
      </w:r>
      <w:r>
        <w:rPr>
          <w:spacing w:val="-2"/>
        </w:rPr>
        <w:t xml:space="preserve"> </w:t>
      </w:r>
      <w:r>
        <w:t>that</w:t>
      </w:r>
      <w:r>
        <w:rPr>
          <w:spacing w:val="-2"/>
        </w:rPr>
        <w:t xml:space="preserve"> </w:t>
      </w:r>
      <w:r>
        <w:t>a</w:t>
      </w:r>
      <w:r>
        <w:rPr>
          <w:spacing w:val="-2"/>
        </w:rPr>
        <w:t xml:space="preserve"> </w:t>
      </w:r>
      <w:r>
        <w:t>devoutly</w:t>
      </w:r>
      <w:r>
        <w:rPr>
          <w:spacing w:val="-2"/>
        </w:rPr>
        <w:t xml:space="preserve"> </w:t>
      </w:r>
      <w:r>
        <w:t>inspired</w:t>
      </w:r>
      <w:r>
        <w:rPr>
          <w:spacing w:val="-2"/>
        </w:rPr>
        <w:t xml:space="preserve"> </w:t>
      </w:r>
      <w:r>
        <w:t>mind,</w:t>
      </w:r>
      <w:r>
        <w:rPr>
          <w:spacing w:val="-2"/>
        </w:rPr>
        <w:t xml:space="preserve"> </w:t>
      </w:r>
      <w:r>
        <w:t>a</w:t>
      </w:r>
      <w:r>
        <w:rPr>
          <w:spacing w:val="-2"/>
        </w:rPr>
        <w:t xml:space="preserve"> </w:t>
      </w:r>
      <w:r>
        <w:t>pure</w:t>
      </w:r>
      <w:r>
        <w:rPr>
          <w:spacing w:val="-2"/>
        </w:rPr>
        <w:t xml:space="preserve"> </w:t>
      </w:r>
      <w:r>
        <w:t>heart,</w:t>
      </w:r>
      <w:r>
        <w:rPr>
          <w:spacing w:val="-2"/>
        </w:rPr>
        <w:t xml:space="preserve"> </w:t>
      </w:r>
      <w:r>
        <w:t>a</w:t>
      </w:r>
      <w:r>
        <w:rPr>
          <w:spacing w:val="-2"/>
        </w:rPr>
        <w:t xml:space="preserve"> </w:t>
      </w:r>
      <w:r>
        <w:t>will</w:t>
      </w:r>
      <w:r>
        <w:rPr>
          <w:spacing w:val="-2"/>
        </w:rPr>
        <w:t xml:space="preserve"> </w:t>
      </w:r>
      <w:r>
        <w:t>led</w:t>
      </w:r>
      <w:r>
        <w:rPr>
          <w:spacing w:val="-2"/>
        </w:rPr>
        <w:t xml:space="preserve"> </w:t>
      </w:r>
      <w:r>
        <w:t>by</w:t>
      </w:r>
      <w:r>
        <w:rPr>
          <w:spacing w:val="-2"/>
        </w:rPr>
        <w:t xml:space="preserve"> </w:t>
      </w:r>
      <w:r>
        <w:t>faith</w:t>
      </w:r>
      <w:r>
        <w:rPr>
          <w:spacing w:val="-2"/>
        </w:rPr>
        <w:t xml:space="preserve"> </w:t>
      </w:r>
      <w:r>
        <w:t>should</w:t>
      </w:r>
      <w:r>
        <w:rPr>
          <w:spacing w:val="-1"/>
        </w:rPr>
        <w:t xml:space="preserve"> </w:t>
      </w:r>
      <w:r>
        <w:t>suffice</w:t>
      </w:r>
      <w:r>
        <w:rPr>
          <w:spacing w:val="-2"/>
        </w:rPr>
        <w:t xml:space="preserve"> </w:t>
      </w:r>
      <w:r>
        <w:t>for this</w:t>
      </w:r>
      <w:r>
        <w:rPr>
          <w:spacing w:val="-7"/>
        </w:rPr>
        <w:t xml:space="preserve"> </w:t>
      </w:r>
      <w:r>
        <w:t>sacred</w:t>
      </w:r>
      <w:r>
        <w:rPr>
          <w:spacing w:val="-7"/>
        </w:rPr>
        <w:t xml:space="preserve"> </w:t>
      </w:r>
      <w:r>
        <w:t>function.</w:t>
      </w:r>
      <w:r>
        <w:rPr>
          <w:spacing w:val="-7"/>
        </w:rPr>
        <w:t xml:space="preserve"> </w:t>
      </w:r>
      <w:r>
        <w:t>We</w:t>
      </w:r>
      <w:r>
        <w:rPr>
          <w:spacing w:val="-7"/>
        </w:rPr>
        <w:t xml:space="preserve"> </w:t>
      </w:r>
      <w:r>
        <w:t>are</w:t>
      </w:r>
      <w:r>
        <w:rPr>
          <w:spacing w:val="-7"/>
        </w:rPr>
        <w:t xml:space="preserve"> </w:t>
      </w:r>
      <w:r>
        <w:t>the</w:t>
      </w:r>
      <w:r>
        <w:rPr>
          <w:spacing w:val="-7"/>
        </w:rPr>
        <w:t xml:space="preserve"> </w:t>
      </w:r>
      <w:r>
        <w:t>first</w:t>
      </w:r>
      <w:r>
        <w:rPr>
          <w:spacing w:val="-7"/>
        </w:rPr>
        <w:t xml:space="preserve"> </w:t>
      </w:r>
      <w:r>
        <w:t>to</w:t>
      </w:r>
      <w:r>
        <w:rPr>
          <w:spacing w:val="-7"/>
        </w:rPr>
        <w:t xml:space="preserve"> </w:t>
      </w:r>
      <w:r>
        <w:t>declare</w:t>
      </w:r>
      <w:r>
        <w:rPr>
          <w:spacing w:val="-7"/>
        </w:rPr>
        <w:t xml:space="preserve"> </w:t>
      </w:r>
      <w:r>
        <w:t>explicitly</w:t>
      </w:r>
      <w:r>
        <w:rPr>
          <w:spacing w:val="-7"/>
        </w:rPr>
        <w:t xml:space="preserve"> </w:t>
      </w:r>
      <w:r>
        <w:t>and</w:t>
      </w:r>
      <w:r>
        <w:rPr>
          <w:spacing w:val="-7"/>
        </w:rPr>
        <w:t xml:space="preserve"> </w:t>
      </w:r>
      <w:r>
        <w:t>resolutely</w:t>
      </w:r>
      <w:r>
        <w:rPr>
          <w:spacing w:val="-7"/>
        </w:rPr>
        <w:t xml:space="preserve"> </w:t>
      </w:r>
      <w:r>
        <w:t>that</w:t>
      </w:r>
      <w:r>
        <w:rPr>
          <w:spacing w:val="-7"/>
        </w:rPr>
        <w:t xml:space="preserve"> </w:t>
      </w:r>
      <w:r>
        <w:t>these</w:t>
      </w:r>
      <w:r>
        <w:rPr>
          <w:spacing w:val="-7"/>
        </w:rPr>
        <w:t xml:space="preserve"> </w:t>
      </w:r>
      <w:r>
        <w:t>are</w:t>
      </w:r>
      <w:r>
        <w:rPr>
          <w:spacing w:val="-7"/>
        </w:rPr>
        <w:t xml:space="preserve"> </w:t>
      </w:r>
      <w:r>
        <w:t>the</w:t>
      </w:r>
      <w:r>
        <w:rPr>
          <w:spacing w:val="-7"/>
        </w:rPr>
        <w:t xml:space="preserve"> </w:t>
      </w:r>
      <w:r>
        <w:t>essential things;</w:t>
      </w:r>
      <w:r>
        <w:rPr>
          <w:spacing w:val="2"/>
        </w:rPr>
        <w:t xml:space="preserve"> </w:t>
      </w:r>
      <w:r>
        <w:t>but</w:t>
      </w:r>
      <w:r>
        <w:rPr>
          <w:spacing w:val="2"/>
        </w:rPr>
        <w:t xml:space="preserve"> </w:t>
      </w:r>
      <w:r>
        <w:t>we</w:t>
      </w:r>
      <w:r>
        <w:rPr>
          <w:spacing w:val="2"/>
        </w:rPr>
        <w:t xml:space="preserve"> </w:t>
      </w:r>
      <w:r>
        <w:t>are</w:t>
      </w:r>
      <w:r>
        <w:rPr>
          <w:spacing w:val="1"/>
        </w:rPr>
        <w:t xml:space="preserve"> </w:t>
      </w:r>
      <w:r>
        <w:t>convinced</w:t>
      </w:r>
      <w:r>
        <w:rPr>
          <w:spacing w:val="2"/>
        </w:rPr>
        <w:t xml:space="preserve"> </w:t>
      </w:r>
      <w:r>
        <w:t>that</w:t>
      </w:r>
      <w:r>
        <w:rPr>
          <w:spacing w:val="3"/>
        </w:rPr>
        <w:t xml:space="preserve"> </w:t>
      </w:r>
      <w:r>
        <w:t>homage</w:t>
      </w:r>
      <w:r>
        <w:rPr>
          <w:spacing w:val="2"/>
        </w:rPr>
        <w:t xml:space="preserve"> </w:t>
      </w:r>
      <w:r>
        <w:t>must</w:t>
      </w:r>
      <w:r>
        <w:rPr>
          <w:spacing w:val="2"/>
        </w:rPr>
        <w:t xml:space="preserve"> </w:t>
      </w:r>
      <w:r>
        <w:t>also</w:t>
      </w:r>
      <w:r>
        <w:rPr>
          <w:spacing w:val="-1"/>
        </w:rPr>
        <w:t xml:space="preserve"> </w:t>
      </w:r>
      <w:r>
        <w:t>be</w:t>
      </w:r>
      <w:r>
        <w:rPr>
          <w:spacing w:val="2"/>
        </w:rPr>
        <w:t xml:space="preserve"> </w:t>
      </w:r>
      <w:r>
        <w:t>paid</w:t>
      </w:r>
      <w:r>
        <w:rPr>
          <w:spacing w:val="2"/>
        </w:rPr>
        <w:t xml:space="preserve"> </w:t>
      </w:r>
      <w:r>
        <w:t>through</w:t>
      </w:r>
      <w:r>
        <w:rPr>
          <w:spacing w:val="3"/>
        </w:rPr>
        <w:t xml:space="preserve"> </w:t>
      </w:r>
      <w:r>
        <w:t>the exterior</w:t>
      </w:r>
      <w:r>
        <w:rPr>
          <w:spacing w:val="2"/>
        </w:rPr>
        <w:t xml:space="preserve"> </w:t>
      </w:r>
      <w:r>
        <w:t>ornament</w:t>
      </w:r>
      <w:r>
        <w:rPr>
          <w:spacing w:val="2"/>
        </w:rPr>
        <w:t xml:space="preserve"> </w:t>
      </w:r>
      <w:r>
        <w:t>of</w:t>
      </w:r>
      <w:r>
        <w:rPr>
          <w:spacing w:val="3"/>
        </w:rPr>
        <w:t xml:space="preserve"> </w:t>
      </w:r>
      <w:r>
        <w:rPr>
          <w:spacing w:val="-5"/>
        </w:rPr>
        <w:t>the</w:t>
      </w:r>
    </w:p>
    <w:p w14:paraId="30FC687C" w14:textId="77777777" w:rsidR="00565177" w:rsidRDefault="00565177">
      <w:pPr>
        <w:spacing w:line="235" w:lineRule="auto"/>
        <w:sectPr w:rsidR="00565177">
          <w:pgSz w:w="12240" w:h="15840"/>
          <w:pgMar w:top="1340" w:right="920" w:bottom="620" w:left="420" w:header="360" w:footer="426" w:gutter="0"/>
          <w:cols w:space="720"/>
        </w:sectPr>
      </w:pPr>
    </w:p>
    <w:p w14:paraId="30FC687D" w14:textId="77777777" w:rsidR="00565177" w:rsidRDefault="00FF66D4">
      <w:pPr>
        <w:pStyle w:val="BodyText"/>
        <w:spacing w:before="78" w:line="235" w:lineRule="auto"/>
        <w:ind w:right="517" w:firstLine="0"/>
      </w:pPr>
      <w:r>
        <w:rPr>
          <w:spacing w:val="-2"/>
        </w:rPr>
        <w:lastRenderedPageBreak/>
        <w:t>sacred</w:t>
      </w:r>
      <w:r>
        <w:rPr>
          <w:spacing w:val="-15"/>
        </w:rPr>
        <w:t xml:space="preserve"> </w:t>
      </w:r>
      <w:r>
        <w:rPr>
          <w:spacing w:val="-2"/>
        </w:rPr>
        <w:t>vessel,</w:t>
      </w:r>
      <w:r>
        <w:rPr>
          <w:spacing w:val="-13"/>
        </w:rPr>
        <w:t xml:space="preserve"> </w:t>
      </w:r>
      <w:r>
        <w:rPr>
          <w:spacing w:val="-2"/>
        </w:rPr>
        <w:t>because</w:t>
      </w:r>
      <w:r>
        <w:rPr>
          <w:spacing w:val="-13"/>
        </w:rPr>
        <w:t xml:space="preserve"> </w:t>
      </w:r>
      <w:r>
        <w:rPr>
          <w:spacing w:val="-2"/>
        </w:rPr>
        <w:t>it</w:t>
      </w:r>
      <w:r>
        <w:rPr>
          <w:spacing w:val="-13"/>
        </w:rPr>
        <w:t xml:space="preserve"> </w:t>
      </w:r>
      <w:r>
        <w:rPr>
          <w:spacing w:val="-2"/>
        </w:rPr>
        <w:t>is</w:t>
      </w:r>
      <w:r>
        <w:rPr>
          <w:spacing w:val="-13"/>
        </w:rPr>
        <w:t xml:space="preserve"> </w:t>
      </w:r>
      <w:r>
        <w:rPr>
          <w:spacing w:val="-2"/>
        </w:rPr>
        <w:t>profoundly</w:t>
      </w:r>
      <w:r>
        <w:rPr>
          <w:spacing w:val="-13"/>
        </w:rPr>
        <w:t xml:space="preserve"> </w:t>
      </w:r>
      <w:r>
        <w:rPr>
          <w:spacing w:val="-2"/>
        </w:rPr>
        <w:t>right</w:t>
      </w:r>
      <w:r>
        <w:rPr>
          <w:spacing w:val="-13"/>
        </w:rPr>
        <w:t xml:space="preserve"> </w:t>
      </w:r>
      <w:r>
        <w:rPr>
          <w:spacing w:val="-2"/>
        </w:rPr>
        <w:t>and</w:t>
      </w:r>
      <w:r>
        <w:rPr>
          <w:spacing w:val="-13"/>
        </w:rPr>
        <w:t xml:space="preserve"> </w:t>
      </w:r>
      <w:r>
        <w:rPr>
          <w:spacing w:val="-2"/>
        </w:rPr>
        <w:t>fitting</w:t>
      </w:r>
      <w:r>
        <w:rPr>
          <w:spacing w:val="-13"/>
        </w:rPr>
        <w:t xml:space="preserve"> </w:t>
      </w:r>
      <w:r>
        <w:rPr>
          <w:spacing w:val="-2"/>
        </w:rPr>
        <w:t>that</w:t>
      </w:r>
      <w:r>
        <w:rPr>
          <w:spacing w:val="-13"/>
        </w:rPr>
        <w:t xml:space="preserve"> </w:t>
      </w:r>
      <w:r>
        <w:rPr>
          <w:spacing w:val="-2"/>
        </w:rPr>
        <w:t>we</w:t>
      </w:r>
      <w:r>
        <w:rPr>
          <w:spacing w:val="-13"/>
        </w:rPr>
        <w:t xml:space="preserve"> </w:t>
      </w:r>
      <w:r>
        <w:rPr>
          <w:spacing w:val="-2"/>
        </w:rPr>
        <w:t>serve</w:t>
      </w:r>
      <w:r>
        <w:rPr>
          <w:spacing w:val="-13"/>
        </w:rPr>
        <w:t xml:space="preserve"> </w:t>
      </w:r>
      <w:r>
        <w:rPr>
          <w:spacing w:val="-2"/>
        </w:rPr>
        <w:t>our</w:t>
      </w:r>
      <w:r>
        <w:rPr>
          <w:spacing w:val="-13"/>
        </w:rPr>
        <w:t xml:space="preserve"> </w:t>
      </w:r>
      <w:r>
        <w:rPr>
          <w:spacing w:val="-2"/>
        </w:rPr>
        <w:t>Saviour</w:t>
      </w:r>
      <w:r>
        <w:rPr>
          <w:spacing w:val="-13"/>
        </w:rPr>
        <w:t xml:space="preserve"> </w:t>
      </w:r>
      <w:r>
        <w:rPr>
          <w:spacing w:val="-2"/>
        </w:rPr>
        <w:t>in</w:t>
      </w:r>
      <w:r>
        <w:rPr>
          <w:spacing w:val="-13"/>
        </w:rPr>
        <w:t xml:space="preserve"> </w:t>
      </w:r>
      <w:r>
        <w:rPr>
          <w:spacing w:val="-2"/>
        </w:rPr>
        <w:t>all</w:t>
      </w:r>
      <w:r>
        <w:rPr>
          <w:spacing w:val="-13"/>
        </w:rPr>
        <w:t xml:space="preserve"> </w:t>
      </w:r>
      <w:r>
        <w:rPr>
          <w:spacing w:val="-2"/>
        </w:rPr>
        <w:t>things,</w:t>
      </w:r>
      <w:r>
        <w:rPr>
          <w:spacing w:val="-13"/>
        </w:rPr>
        <w:t xml:space="preserve"> </w:t>
      </w:r>
      <w:r>
        <w:rPr>
          <w:spacing w:val="-2"/>
        </w:rPr>
        <w:t xml:space="preserve">totally. </w:t>
      </w:r>
      <w:r>
        <w:t>He</w:t>
      </w:r>
      <w:r>
        <w:rPr>
          <w:spacing w:val="-3"/>
        </w:rPr>
        <w:t xml:space="preserve"> </w:t>
      </w:r>
      <w:r>
        <w:t>who</w:t>
      </w:r>
      <w:r>
        <w:rPr>
          <w:spacing w:val="-4"/>
        </w:rPr>
        <w:t xml:space="preserve"> </w:t>
      </w:r>
      <w:r>
        <w:t>has</w:t>
      </w:r>
      <w:r>
        <w:rPr>
          <w:spacing w:val="-4"/>
        </w:rPr>
        <w:t xml:space="preserve"> </w:t>
      </w:r>
      <w:r>
        <w:t>not</w:t>
      </w:r>
      <w:r>
        <w:rPr>
          <w:spacing w:val="-3"/>
        </w:rPr>
        <w:t xml:space="preserve"> </w:t>
      </w:r>
      <w:r>
        <w:t>refused</w:t>
      </w:r>
      <w:r>
        <w:rPr>
          <w:spacing w:val="-4"/>
        </w:rPr>
        <w:t xml:space="preserve"> </w:t>
      </w:r>
      <w:r>
        <w:t>to</w:t>
      </w:r>
      <w:r>
        <w:rPr>
          <w:spacing w:val="-4"/>
        </w:rPr>
        <w:t xml:space="preserve"> </w:t>
      </w:r>
      <w:r>
        <w:t>provide</w:t>
      </w:r>
      <w:r>
        <w:rPr>
          <w:spacing w:val="-3"/>
        </w:rPr>
        <w:t xml:space="preserve"> </w:t>
      </w:r>
      <w:r>
        <w:t>for</w:t>
      </w:r>
      <w:r>
        <w:rPr>
          <w:spacing w:val="-4"/>
        </w:rPr>
        <w:t xml:space="preserve"> </w:t>
      </w:r>
      <w:r>
        <w:t>us,</w:t>
      </w:r>
      <w:r>
        <w:rPr>
          <w:spacing w:val="-4"/>
        </w:rPr>
        <w:t xml:space="preserve"> </w:t>
      </w:r>
      <w:r>
        <w:t>totally</w:t>
      </w:r>
      <w:r>
        <w:rPr>
          <w:spacing w:val="-4"/>
        </w:rPr>
        <w:t xml:space="preserve"> </w:t>
      </w:r>
      <w:r>
        <w:t>and</w:t>
      </w:r>
      <w:r>
        <w:rPr>
          <w:spacing w:val="-3"/>
        </w:rPr>
        <w:t xml:space="preserve"> </w:t>
      </w:r>
      <w:r>
        <w:t>without</w:t>
      </w:r>
      <w:r>
        <w:rPr>
          <w:spacing w:val="-3"/>
        </w:rPr>
        <w:t xml:space="preserve"> </w:t>
      </w:r>
      <w:r>
        <w:t>reservation.”</w:t>
      </w:r>
    </w:p>
    <w:p w14:paraId="30FC687E" w14:textId="77777777" w:rsidR="00565177" w:rsidRDefault="00FF66D4">
      <w:pPr>
        <w:pStyle w:val="BodyText"/>
        <w:spacing w:line="235" w:lineRule="auto"/>
        <w:ind w:left="1019" w:right="512"/>
        <w:jc w:val="right"/>
      </w:pPr>
      <w:r>
        <w:t>“This</w:t>
      </w:r>
      <w:r>
        <w:rPr>
          <w:spacing w:val="-15"/>
        </w:rPr>
        <w:t xml:space="preserve"> </w:t>
      </w:r>
      <w:r>
        <w:t>has</w:t>
      </w:r>
      <w:r>
        <w:rPr>
          <w:spacing w:val="-14"/>
        </w:rPr>
        <w:t xml:space="preserve"> </w:t>
      </w:r>
      <w:r>
        <w:t>always</w:t>
      </w:r>
      <w:r>
        <w:rPr>
          <w:spacing w:val="-15"/>
        </w:rPr>
        <w:t xml:space="preserve"> </w:t>
      </w:r>
      <w:r>
        <w:t>been</w:t>
      </w:r>
      <w:r>
        <w:rPr>
          <w:spacing w:val="-14"/>
        </w:rPr>
        <w:t xml:space="preserve"> </w:t>
      </w:r>
      <w:r>
        <w:t>the</w:t>
      </w:r>
      <w:r>
        <w:rPr>
          <w:spacing w:val="-14"/>
        </w:rPr>
        <w:t xml:space="preserve"> </w:t>
      </w:r>
      <w:r>
        <w:t>opinion</w:t>
      </w:r>
      <w:r>
        <w:rPr>
          <w:spacing w:val="-14"/>
        </w:rPr>
        <w:t xml:space="preserve"> </w:t>
      </w:r>
      <w:r>
        <w:t>of</w:t>
      </w:r>
      <w:r>
        <w:rPr>
          <w:spacing w:val="-12"/>
        </w:rPr>
        <w:t xml:space="preserve"> </w:t>
      </w:r>
      <w:r>
        <w:t>the</w:t>
      </w:r>
      <w:r>
        <w:rPr>
          <w:spacing w:val="-14"/>
        </w:rPr>
        <w:t xml:space="preserve"> </w:t>
      </w:r>
      <w:r>
        <w:t>great</w:t>
      </w:r>
      <w:r>
        <w:rPr>
          <w:spacing w:val="-14"/>
        </w:rPr>
        <w:t xml:space="preserve"> </w:t>
      </w:r>
      <w:r>
        <w:t>men</w:t>
      </w:r>
      <w:r>
        <w:rPr>
          <w:spacing w:val="-14"/>
        </w:rPr>
        <w:t xml:space="preserve"> </w:t>
      </w:r>
      <w:r>
        <w:t>of</w:t>
      </w:r>
      <w:r>
        <w:rPr>
          <w:spacing w:val="-14"/>
        </w:rPr>
        <w:t xml:space="preserve"> </w:t>
      </w:r>
      <w:r>
        <w:t>your</w:t>
      </w:r>
      <w:r>
        <w:rPr>
          <w:spacing w:val="-13"/>
        </w:rPr>
        <w:t xml:space="preserve"> </w:t>
      </w:r>
      <w:r>
        <w:t>order,”</w:t>
      </w:r>
      <w:r>
        <w:rPr>
          <w:spacing w:val="-14"/>
        </w:rPr>
        <w:t xml:space="preserve"> </w:t>
      </w:r>
      <w:r>
        <w:t>William</w:t>
      </w:r>
      <w:r>
        <w:rPr>
          <w:spacing w:val="-14"/>
        </w:rPr>
        <w:t xml:space="preserve"> </w:t>
      </w:r>
      <w:r>
        <w:t>agreed,</w:t>
      </w:r>
      <w:r>
        <w:rPr>
          <w:spacing w:val="-14"/>
        </w:rPr>
        <w:t xml:space="preserve"> </w:t>
      </w:r>
      <w:r>
        <w:t>“and</w:t>
      </w:r>
      <w:r>
        <w:rPr>
          <w:spacing w:val="-14"/>
        </w:rPr>
        <w:t xml:space="preserve"> </w:t>
      </w:r>
      <w:r>
        <w:t>I</w:t>
      </w:r>
      <w:r>
        <w:rPr>
          <w:spacing w:val="-14"/>
        </w:rPr>
        <w:t xml:space="preserve"> </w:t>
      </w:r>
      <w:r>
        <w:t>recall beautiful</w:t>
      </w:r>
      <w:r>
        <w:rPr>
          <w:spacing w:val="-15"/>
        </w:rPr>
        <w:t xml:space="preserve"> </w:t>
      </w:r>
      <w:r>
        <w:t>things</w:t>
      </w:r>
      <w:r>
        <w:rPr>
          <w:spacing w:val="-15"/>
        </w:rPr>
        <w:t xml:space="preserve"> </w:t>
      </w:r>
      <w:r>
        <w:t>written</w:t>
      </w:r>
      <w:r>
        <w:rPr>
          <w:spacing w:val="-15"/>
        </w:rPr>
        <w:t xml:space="preserve"> </w:t>
      </w:r>
      <w:r>
        <w:t>on</w:t>
      </w:r>
      <w:r>
        <w:rPr>
          <w:spacing w:val="-15"/>
        </w:rPr>
        <w:t xml:space="preserve"> </w:t>
      </w:r>
      <w:r>
        <w:t>the</w:t>
      </w:r>
      <w:r>
        <w:rPr>
          <w:spacing w:val="-15"/>
        </w:rPr>
        <w:t xml:space="preserve"> </w:t>
      </w:r>
      <w:r>
        <w:t>ornaments</w:t>
      </w:r>
      <w:r>
        <w:rPr>
          <w:spacing w:val="-15"/>
        </w:rPr>
        <w:t xml:space="preserve"> </w:t>
      </w:r>
      <w:r>
        <w:t>of</w:t>
      </w:r>
      <w:r>
        <w:rPr>
          <w:spacing w:val="-15"/>
        </w:rPr>
        <w:t xml:space="preserve"> </w:t>
      </w:r>
      <w:r>
        <w:t>churches</w:t>
      </w:r>
      <w:r>
        <w:rPr>
          <w:spacing w:val="-15"/>
        </w:rPr>
        <w:t xml:space="preserve"> </w:t>
      </w:r>
      <w:r>
        <w:t>by</w:t>
      </w:r>
      <w:r>
        <w:rPr>
          <w:spacing w:val="-15"/>
        </w:rPr>
        <w:t xml:space="preserve"> </w:t>
      </w:r>
      <w:r>
        <w:t>the</w:t>
      </w:r>
      <w:r>
        <w:rPr>
          <w:spacing w:val="-15"/>
        </w:rPr>
        <w:t xml:space="preserve"> </w:t>
      </w:r>
      <w:r>
        <w:t>very</w:t>
      </w:r>
      <w:r>
        <w:rPr>
          <w:spacing w:val="-15"/>
        </w:rPr>
        <w:t xml:space="preserve"> </w:t>
      </w:r>
      <w:r>
        <w:t>great</w:t>
      </w:r>
      <w:r>
        <w:rPr>
          <w:spacing w:val="-15"/>
        </w:rPr>
        <w:t xml:space="preserve"> </w:t>
      </w:r>
      <w:r>
        <w:t>and</w:t>
      </w:r>
      <w:r>
        <w:rPr>
          <w:spacing w:val="-15"/>
        </w:rPr>
        <w:t xml:space="preserve"> </w:t>
      </w:r>
      <w:r>
        <w:t>venerable</w:t>
      </w:r>
      <w:r>
        <w:rPr>
          <w:spacing w:val="-15"/>
        </w:rPr>
        <w:t xml:space="preserve"> </w:t>
      </w:r>
      <w:r>
        <w:t>abbot</w:t>
      </w:r>
      <w:r>
        <w:rPr>
          <w:spacing w:val="-15"/>
        </w:rPr>
        <w:t xml:space="preserve"> </w:t>
      </w:r>
      <w:r>
        <w:t>Suger.” “True,” the abbot said. “You see this crucifix. It is not yet complete. …” He took it in his hand with infinite love, gazed</w:t>
      </w:r>
      <w:r>
        <w:rPr>
          <w:spacing w:val="-4"/>
        </w:rPr>
        <w:t xml:space="preserve"> </w:t>
      </w:r>
      <w:r>
        <w:t>at it, his</w:t>
      </w:r>
      <w:r>
        <w:rPr>
          <w:spacing w:val="-2"/>
        </w:rPr>
        <w:t xml:space="preserve"> </w:t>
      </w:r>
      <w:r>
        <w:t>face radiant with bliss. “Some pearls</w:t>
      </w:r>
      <w:r>
        <w:rPr>
          <w:spacing w:val="-2"/>
        </w:rPr>
        <w:t xml:space="preserve"> </w:t>
      </w:r>
      <w:r>
        <w:t>are</w:t>
      </w:r>
      <w:r>
        <w:rPr>
          <w:spacing w:val="-2"/>
        </w:rPr>
        <w:t xml:space="preserve"> </w:t>
      </w:r>
      <w:r>
        <w:t>still missing here, for I have</w:t>
      </w:r>
      <w:r>
        <w:rPr>
          <w:spacing w:val="-6"/>
        </w:rPr>
        <w:t xml:space="preserve"> </w:t>
      </w:r>
      <w:r>
        <w:t>found</w:t>
      </w:r>
      <w:r>
        <w:rPr>
          <w:spacing w:val="-6"/>
        </w:rPr>
        <w:t xml:space="preserve"> </w:t>
      </w:r>
      <w:r>
        <w:t>none</w:t>
      </w:r>
      <w:r>
        <w:rPr>
          <w:spacing w:val="-6"/>
        </w:rPr>
        <w:t xml:space="preserve"> </w:t>
      </w:r>
      <w:r>
        <w:t>the</w:t>
      </w:r>
      <w:r>
        <w:rPr>
          <w:spacing w:val="-6"/>
        </w:rPr>
        <w:t xml:space="preserve"> </w:t>
      </w:r>
      <w:r>
        <w:t>right</w:t>
      </w:r>
      <w:r>
        <w:rPr>
          <w:spacing w:val="-6"/>
        </w:rPr>
        <w:t xml:space="preserve"> </w:t>
      </w:r>
      <w:r>
        <w:t>size.</w:t>
      </w:r>
      <w:r>
        <w:rPr>
          <w:spacing w:val="-6"/>
        </w:rPr>
        <w:t xml:space="preserve"> </w:t>
      </w:r>
      <w:r>
        <w:t>Once</w:t>
      </w:r>
      <w:r>
        <w:rPr>
          <w:spacing w:val="-6"/>
        </w:rPr>
        <w:t xml:space="preserve"> </w:t>
      </w:r>
      <w:r>
        <w:t>Saint</w:t>
      </w:r>
      <w:r>
        <w:rPr>
          <w:spacing w:val="-6"/>
        </w:rPr>
        <w:t xml:space="preserve"> </w:t>
      </w:r>
      <w:r>
        <w:t>Andrew</w:t>
      </w:r>
      <w:r>
        <w:rPr>
          <w:spacing w:val="-6"/>
        </w:rPr>
        <w:t xml:space="preserve"> </w:t>
      </w:r>
      <w:r>
        <w:t>addressed</w:t>
      </w:r>
      <w:r>
        <w:rPr>
          <w:spacing w:val="-6"/>
        </w:rPr>
        <w:t xml:space="preserve"> </w:t>
      </w:r>
      <w:r>
        <w:t>the</w:t>
      </w:r>
      <w:r>
        <w:rPr>
          <w:spacing w:val="-6"/>
        </w:rPr>
        <w:t xml:space="preserve"> </w:t>
      </w:r>
      <w:r>
        <w:t>cross</w:t>
      </w:r>
      <w:r>
        <w:rPr>
          <w:spacing w:val="-6"/>
        </w:rPr>
        <w:t xml:space="preserve"> </w:t>
      </w:r>
      <w:r>
        <w:t>of</w:t>
      </w:r>
      <w:r>
        <w:rPr>
          <w:spacing w:val="-3"/>
        </w:rPr>
        <w:t xml:space="preserve"> </w:t>
      </w:r>
      <w:r>
        <w:t>Golgotha,</w:t>
      </w:r>
      <w:r>
        <w:rPr>
          <w:spacing w:val="-6"/>
        </w:rPr>
        <w:t xml:space="preserve"> </w:t>
      </w:r>
      <w:r>
        <w:t>saying</w:t>
      </w:r>
      <w:r>
        <w:rPr>
          <w:spacing w:val="-6"/>
        </w:rPr>
        <w:t xml:space="preserve"> </w:t>
      </w:r>
      <w:r>
        <w:t>it</w:t>
      </w:r>
      <w:r>
        <w:rPr>
          <w:spacing w:val="-6"/>
        </w:rPr>
        <w:t xml:space="preserve"> </w:t>
      </w:r>
      <w:r>
        <w:t>was adorned</w:t>
      </w:r>
      <w:r>
        <w:rPr>
          <w:spacing w:val="-7"/>
        </w:rPr>
        <w:t xml:space="preserve"> </w:t>
      </w:r>
      <w:r>
        <w:t>with</w:t>
      </w:r>
      <w:r>
        <w:rPr>
          <w:spacing w:val="-8"/>
        </w:rPr>
        <w:t xml:space="preserve"> </w:t>
      </w:r>
      <w:r>
        <w:t>the</w:t>
      </w:r>
      <w:r>
        <w:rPr>
          <w:spacing w:val="-7"/>
        </w:rPr>
        <w:t xml:space="preserve"> </w:t>
      </w:r>
      <w:r>
        <w:t>limbs</w:t>
      </w:r>
      <w:r>
        <w:rPr>
          <w:spacing w:val="-6"/>
        </w:rPr>
        <w:t xml:space="preserve"> </w:t>
      </w:r>
      <w:r>
        <w:t>of</w:t>
      </w:r>
      <w:r>
        <w:rPr>
          <w:spacing w:val="-8"/>
        </w:rPr>
        <w:t xml:space="preserve"> </w:t>
      </w:r>
      <w:r>
        <w:t>Christ</w:t>
      </w:r>
      <w:r>
        <w:rPr>
          <w:spacing w:val="-5"/>
        </w:rPr>
        <w:t xml:space="preserve"> </w:t>
      </w:r>
      <w:r>
        <w:t>as</w:t>
      </w:r>
      <w:r>
        <w:rPr>
          <w:spacing w:val="-8"/>
        </w:rPr>
        <w:t xml:space="preserve"> </w:t>
      </w:r>
      <w:r>
        <w:t>with</w:t>
      </w:r>
      <w:r>
        <w:rPr>
          <w:spacing w:val="-5"/>
        </w:rPr>
        <w:t xml:space="preserve"> </w:t>
      </w:r>
      <w:r>
        <w:t>pearls.</w:t>
      </w:r>
      <w:r>
        <w:rPr>
          <w:spacing w:val="-7"/>
        </w:rPr>
        <w:t xml:space="preserve"> </w:t>
      </w:r>
      <w:r>
        <w:t>And</w:t>
      </w:r>
      <w:r>
        <w:rPr>
          <w:spacing w:val="-7"/>
        </w:rPr>
        <w:t xml:space="preserve"> </w:t>
      </w:r>
      <w:r>
        <w:t>pearls</w:t>
      </w:r>
      <w:r>
        <w:rPr>
          <w:spacing w:val="-8"/>
        </w:rPr>
        <w:t xml:space="preserve"> </w:t>
      </w:r>
      <w:r>
        <w:t>must</w:t>
      </w:r>
      <w:r>
        <w:rPr>
          <w:spacing w:val="-8"/>
        </w:rPr>
        <w:t xml:space="preserve"> </w:t>
      </w:r>
      <w:r>
        <w:t>adorn</w:t>
      </w:r>
      <w:r>
        <w:rPr>
          <w:spacing w:val="-5"/>
        </w:rPr>
        <w:t xml:space="preserve"> </w:t>
      </w:r>
      <w:r>
        <w:t>this</w:t>
      </w:r>
      <w:r>
        <w:rPr>
          <w:spacing w:val="-7"/>
        </w:rPr>
        <w:t xml:space="preserve"> </w:t>
      </w:r>
      <w:r>
        <w:t>humble</w:t>
      </w:r>
      <w:r>
        <w:rPr>
          <w:spacing w:val="-7"/>
        </w:rPr>
        <w:t xml:space="preserve"> </w:t>
      </w:r>
      <w:r>
        <w:t>simulacrum</w:t>
      </w:r>
      <w:r>
        <w:rPr>
          <w:spacing w:val="-7"/>
        </w:rPr>
        <w:t xml:space="preserve"> </w:t>
      </w:r>
      <w:r>
        <w:t>of that great wonder. Still, I have found it proper to set, here, over the very head of the Saviour, the most beautiful diamond you will ever see.” His devout hands, his long white fingers, stroked the most</w:t>
      </w:r>
      <w:r>
        <w:rPr>
          <w:spacing w:val="12"/>
        </w:rPr>
        <w:t xml:space="preserve"> </w:t>
      </w:r>
      <w:r>
        <w:t>precious</w:t>
      </w:r>
      <w:r>
        <w:rPr>
          <w:spacing w:val="13"/>
        </w:rPr>
        <w:t xml:space="preserve"> </w:t>
      </w:r>
      <w:r>
        <w:t>parts</w:t>
      </w:r>
      <w:r>
        <w:rPr>
          <w:spacing w:val="12"/>
        </w:rPr>
        <w:t xml:space="preserve"> </w:t>
      </w:r>
      <w:r>
        <w:t>of</w:t>
      </w:r>
      <w:r>
        <w:rPr>
          <w:spacing w:val="12"/>
        </w:rPr>
        <w:t xml:space="preserve"> </w:t>
      </w:r>
      <w:r>
        <w:t>the</w:t>
      </w:r>
      <w:r>
        <w:rPr>
          <w:spacing w:val="12"/>
        </w:rPr>
        <w:t xml:space="preserve"> </w:t>
      </w:r>
      <w:r>
        <w:t>sacred</w:t>
      </w:r>
      <w:r>
        <w:rPr>
          <w:spacing w:val="13"/>
        </w:rPr>
        <w:t xml:space="preserve"> </w:t>
      </w:r>
      <w:r>
        <w:t>wood,</w:t>
      </w:r>
      <w:r>
        <w:rPr>
          <w:spacing w:val="12"/>
        </w:rPr>
        <w:t xml:space="preserve"> </w:t>
      </w:r>
      <w:r>
        <w:t>or,</w:t>
      </w:r>
      <w:r>
        <w:rPr>
          <w:spacing w:val="13"/>
        </w:rPr>
        <w:t xml:space="preserve"> </w:t>
      </w:r>
      <w:r>
        <w:t>rather,</w:t>
      </w:r>
      <w:r>
        <w:rPr>
          <w:spacing w:val="13"/>
        </w:rPr>
        <w:t xml:space="preserve"> </w:t>
      </w:r>
      <w:r>
        <w:t>th</w:t>
      </w:r>
      <w:r>
        <w:t>e.</w:t>
      </w:r>
      <w:r>
        <w:rPr>
          <w:spacing w:val="12"/>
        </w:rPr>
        <w:t xml:space="preserve"> </w:t>
      </w:r>
      <w:r>
        <w:t>sacred</w:t>
      </w:r>
      <w:r>
        <w:rPr>
          <w:spacing w:val="13"/>
        </w:rPr>
        <w:t xml:space="preserve"> </w:t>
      </w:r>
      <w:r>
        <w:t>ivory,</w:t>
      </w:r>
      <w:r>
        <w:rPr>
          <w:spacing w:val="12"/>
        </w:rPr>
        <w:t xml:space="preserve"> </w:t>
      </w:r>
      <w:r>
        <w:t>for</w:t>
      </w:r>
      <w:r>
        <w:rPr>
          <w:spacing w:val="14"/>
        </w:rPr>
        <w:t xml:space="preserve"> </w:t>
      </w:r>
      <w:r>
        <w:t>this</w:t>
      </w:r>
      <w:r>
        <w:rPr>
          <w:spacing w:val="13"/>
        </w:rPr>
        <w:t xml:space="preserve"> </w:t>
      </w:r>
      <w:r>
        <w:t>noble</w:t>
      </w:r>
      <w:r>
        <w:rPr>
          <w:spacing w:val="12"/>
        </w:rPr>
        <w:t xml:space="preserve"> </w:t>
      </w:r>
      <w:r>
        <w:t>material</w:t>
      </w:r>
      <w:r>
        <w:rPr>
          <w:spacing w:val="13"/>
        </w:rPr>
        <w:t xml:space="preserve"> </w:t>
      </w:r>
      <w:r>
        <w:rPr>
          <w:spacing w:val="-5"/>
        </w:rPr>
        <w:t>had</w:t>
      </w:r>
    </w:p>
    <w:p w14:paraId="30FC687F" w14:textId="77777777" w:rsidR="00565177" w:rsidRDefault="00FF66D4">
      <w:pPr>
        <w:pStyle w:val="BodyText"/>
        <w:spacing w:line="265" w:lineRule="exact"/>
        <w:ind w:left="1019" w:firstLine="0"/>
      </w:pPr>
      <w:r>
        <w:t>served</w:t>
      </w:r>
      <w:r>
        <w:rPr>
          <w:spacing w:val="-9"/>
        </w:rPr>
        <w:t xml:space="preserve"> </w:t>
      </w:r>
      <w:r>
        <w:t>to</w:t>
      </w:r>
      <w:r>
        <w:rPr>
          <w:spacing w:val="-8"/>
        </w:rPr>
        <w:t xml:space="preserve"> </w:t>
      </w:r>
      <w:r>
        <w:t>form</w:t>
      </w:r>
      <w:r>
        <w:rPr>
          <w:spacing w:val="-9"/>
        </w:rPr>
        <w:t xml:space="preserve"> </w:t>
      </w:r>
      <w:r>
        <w:t>the</w:t>
      </w:r>
      <w:r>
        <w:rPr>
          <w:spacing w:val="-8"/>
        </w:rPr>
        <w:t xml:space="preserve"> </w:t>
      </w:r>
      <w:r>
        <w:t>arms</w:t>
      </w:r>
      <w:r>
        <w:rPr>
          <w:spacing w:val="-10"/>
        </w:rPr>
        <w:t xml:space="preserve"> </w:t>
      </w:r>
      <w:r>
        <w:t>of</w:t>
      </w:r>
      <w:r>
        <w:rPr>
          <w:spacing w:val="-9"/>
        </w:rPr>
        <w:t xml:space="preserve"> </w:t>
      </w:r>
      <w:r>
        <w:t>the</w:t>
      </w:r>
      <w:r>
        <w:rPr>
          <w:spacing w:val="-8"/>
        </w:rPr>
        <w:t xml:space="preserve"> </w:t>
      </w:r>
      <w:r>
        <w:rPr>
          <w:spacing w:val="-2"/>
        </w:rPr>
        <w:t>cross.</w:t>
      </w:r>
    </w:p>
    <w:p w14:paraId="30FC6880" w14:textId="77777777" w:rsidR="00565177" w:rsidRDefault="00FF66D4">
      <w:pPr>
        <w:pStyle w:val="BodyText"/>
        <w:spacing w:line="235" w:lineRule="auto"/>
        <w:ind w:left="1019" w:right="513"/>
      </w:pPr>
      <w:r>
        <w:t>“As</w:t>
      </w:r>
      <w:r>
        <w:rPr>
          <w:spacing w:val="-4"/>
        </w:rPr>
        <w:t xml:space="preserve"> </w:t>
      </w:r>
      <w:r>
        <w:t>I</w:t>
      </w:r>
      <w:r>
        <w:rPr>
          <w:spacing w:val="-5"/>
        </w:rPr>
        <w:t xml:space="preserve"> </w:t>
      </w:r>
      <w:r>
        <w:t>take</w:t>
      </w:r>
      <w:r>
        <w:rPr>
          <w:spacing w:val="-4"/>
        </w:rPr>
        <w:t xml:space="preserve"> </w:t>
      </w:r>
      <w:r>
        <w:t>pleasure</w:t>
      </w:r>
      <w:r>
        <w:rPr>
          <w:spacing w:val="-4"/>
        </w:rPr>
        <w:t xml:space="preserve"> </w:t>
      </w:r>
      <w:r>
        <w:t>in</w:t>
      </w:r>
      <w:r>
        <w:rPr>
          <w:spacing w:val="-5"/>
        </w:rPr>
        <w:t xml:space="preserve"> </w:t>
      </w:r>
      <w:r>
        <w:t>all</w:t>
      </w:r>
      <w:r>
        <w:rPr>
          <w:spacing w:val="-3"/>
        </w:rPr>
        <w:t xml:space="preserve"> </w:t>
      </w:r>
      <w:r>
        <w:t>the</w:t>
      </w:r>
      <w:r>
        <w:rPr>
          <w:spacing w:val="-4"/>
        </w:rPr>
        <w:t xml:space="preserve"> </w:t>
      </w:r>
      <w:r>
        <w:t>beauties</w:t>
      </w:r>
      <w:r>
        <w:rPr>
          <w:spacing w:val="-4"/>
        </w:rPr>
        <w:t xml:space="preserve"> </w:t>
      </w:r>
      <w:r>
        <w:t>of</w:t>
      </w:r>
      <w:r>
        <w:rPr>
          <w:spacing w:val="-4"/>
        </w:rPr>
        <w:t xml:space="preserve"> </w:t>
      </w:r>
      <w:r>
        <w:t>this</w:t>
      </w:r>
      <w:r>
        <w:rPr>
          <w:spacing w:val="-5"/>
        </w:rPr>
        <w:t xml:space="preserve"> </w:t>
      </w:r>
      <w:r>
        <w:t>house</w:t>
      </w:r>
      <w:r>
        <w:rPr>
          <w:spacing w:val="-2"/>
        </w:rPr>
        <w:t xml:space="preserve"> </w:t>
      </w:r>
      <w:r>
        <w:t>of</w:t>
      </w:r>
      <w:r>
        <w:rPr>
          <w:spacing w:val="-4"/>
        </w:rPr>
        <w:t xml:space="preserve"> </w:t>
      </w:r>
      <w:r>
        <w:t>God,</w:t>
      </w:r>
      <w:r>
        <w:rPr>
          <w:spacing w:val="-4"/>
        </w:rPr>
        <w:t xml:space="preserve"> </w:t>
      </w:r>
      <w:r>
        <w:t>when</w:t>
      </w:r>
      <w:r>
        <w:rPr>
          <w:spacing w:val="-4"/>
        </w:rPr>
        <w:t xml:space="preserve"> </w:t>
      </w:r>
      <w:r>
        <w:t>the</w:t>
      </w:r>
      <w:r>
        <w:rPr>
          <w:spacing w:val="-4"/>
        </w:rPr>
        <w:t xml:space="preserve"> </w:t>
      </w:r>
      <w:r>
        <w:t>spell</w:t>
      </w:r>
      <w:r>
        <w:rPr>
          <w:spacing w:val="-4"/>
        </w:rPr>
        <w:t xml:space="preserve"> </w:t>
      </w:r>
      <w:r>
        <w:t>of</w:t>
      </w:r>
      <w:r>
        <w:rPr>
          <w:spacing w:val="-5"/>
        </w:rPr>
        <w:t xml:space="preserve"> </w:t>
      </w:r>
      <w:r>
        <w:t>the</w:t>
      </w:r>
      <w:r>
        <w:rPr>
          <w:spacing w:val="-4"/>
        </w:rPr>
        <w:t xml:space="preserve"> </w:t>
      </w:r>
      <w:r>
        <w:t>many-colored stones has torn me from outside concerns and a worthy meditation has led me to reflect, transferring</w:t>
      </w:r>
      <w:r>
        <w:rPr>
          <w:spacing w:val="-15"/>
        </w:rPr>
        <w:t xml:space="preserve"> </w:t>
      </w:r>
      <w:r>
        <w:t>that</w:t>
      </w:r>
      <w:r>
        <w:rPr>
          <w:spacing w:val="-15"/>
        </w:rPr>
        <w:t xml:space="preserve"> </w:t>
      </w:r>
      <w:r>
        <w:t>which</w:t>
      </w:r>
      <w:r>
        <w:rPr>
          <w:spacing w:val="-15"/>
        </w:rPr>
        <w:t xml:space="preserve"> </w:t>
      </w:r>
      <w:r>
        <w:t>is</w:t>
      </w:r>
      <w:r>
        <w:rPr>
          <w:spacing w:val="-13"/>
        </w:rPr>
        <w:t xml:space="preserve"> </w:t>
      </w:r>
      <w:r>
        <w:t>material</w:t>
      </w:r>
      <w:r>
        <w:rPr>
          <w:spacing w:val="-15"/>
        </w:rPr>
        <w:t xml:space="preserve"> </w:t>
      </w:r>
      <w:r>
        <w:t>to</w:t>
      </w:r>
      <w:r>
        <w:rPr>
          <w:spacing w:val="-15"/>
        </w:rPr>
        <w:t xml:space="preserve"> </w:t>
      </w:r>
      <w:r>
        <w:t>that</w:t>
      </w:r>
      <w:r>
        <w:rPr>
          <w:spacing w:val="-15"/>
        </w:rPr>
        <w:t xml:space="preserve"> </w:t>
      </w:r>
      <w:r>
        <w:t>which</w:t>
      </w:r>
      <w:r>
        <w:rPr>
          <w:spacing w:val="-15"/>
        </w:rPr>
        <w:t xml:space="preserve"> </w:t>
      </w:r>
      <w:r>
        <w:t>is</w:t>
      </w:r>
      <w:r>
        <w:rPr>
          <w:spacing w:val="-15"/>
        </w:rPr>
        <w:t xml:space="preserve"> </w:t>
      </w:r>
      <w:r>
        <w:t>immaterial,</w:t>
      </w:r>
      <w:r>
        <w:rPr>
          <w:spacing w:val="-15"/>
        </w:rPr>
        <w:t xml:space="preserve"> </w:t>
      </w:r>
      <w:r>
        <w:t>on</w:t>
      </w:r>
      <w:r>
        <w:rPr>
          <w:spacing w:val="-15"/>
        </w:rPr>
        <w:t xml:space="preserve"> </w:t>
      </w:r>
      <w:r>
        <w:t>the</w:t>
      </w:r>
      <w:r>
        <w:rPr>
          <w:spacing w:val="-14"/>
        </w:rPr>
        <w:t xml:space="preserve"> </w:t>
      </w:r>
      <w:r>
        <w:t>diversity</w:t>
      </w:r>
      <w:r>
        <w:rPr>
          <w:spacing w:val="-14"/>
        </w:rPr>
        <w:t xml:space="preserve"> </w:t>
      </w:r>
      <w:r>
        <w:t>of</w:t>
      </w:r>
      <w:r>
        <w:rPr>
          <w:spacing w:val="-15"/>
        </w:rPr>
        <w:t xml:space="preserve"> </w:t>
      </w:r>
      <w:r>
        <w:t>the</w:t>
      </w:r>
      <w:r>
        <w:rPr>
          <w:spacing w:val="-14"/>
        </w:rPr>
        <w:t xml:space="preserve"> </w:t>
      </w:r>
      <w:r>
        <w:t>sacred</w:t>
      </w:r>
      <w:r>
        <w:rPr>
          <w:spacing w:val="-15"/>
        </w:rPr>
        <w:t xml:space="preserve"> </w:t>
      </w:r>
      <w:r>
        <w:t>virtues, then I seem to find myself, so to speak, in a stra</w:t>
      </w:r>
      <w:r>
        <w:t>nge region of the universe, no longer completely enclosed</w:t>
      </w:r>
      <w:r>
        <w:rPr>
          <w:spacing w:val="-14"/>
        </w:rPr>
        <w:t xml:space="preserve"> </w:t>
      </w:r>
      <w:r>
        <w:t>in</w:t>
      </w:r>
      <w:r>
        <w:rPr>
          <w:spacing w:val="-14"/>
        </w:rPr>
        <w:t xml:space="preserve"> </w:t>
      </w:r>
      <w:r>
        <w:t>the</w:t>
      </w:r>
      <w:r>
        <w:rPr>
          <w:spacing w:val="-14"/>
        </w:rPr>
        <w:t xml:space="preserve"> </w:t>
      </w:r>
      <w:r>
        <w:t>mire</w:t>
      </w:r>
      <w:r>
        <w:rPr>
          <w:spacing w:val="-13"/>
        </w:rPr>
        <w:t xml:space="preserve"> </w:t>
      </w:r>
      <w:r>
        <w:t>of</w:t>
      </w:r>
      <w:r>
        <w:rPr>
          <w:spacing w:val="-14"/>
        </w:rPr>
        <w:t xml:space="preserve"> </w:t>
      </w:r>
      <w:r>
        <w:t>the</w:t>
      </w:r>
      <w:r>
        <w:rPr>
          <w:spacing w:val="-14"/>
        </w:rPr>
        <w:t xml:space="preserve"> </w:t>
      </w:r>
      <w:r>
        <w:t>earth</w:t>
      </w:r>
      <w:r>
        <w:rPr>
          <w:spacing w:val="-14"/>
        </w:rPr>
        <w:t xml:space="preserve"> </w:t>
      </w:r>
      <w:r>
        <w:t>or</w:t>
      </w:r>
      <w:r>
        <w:rPr>
          <w:spacing w:val="-15"/>
        </w:rPr>
        <w:t xml:space="preserve"> </w:t>
      </w:r>
      <w:r>
        <w:t>completely</w:t>
      </w:r>
      <w:r>
        <w:rPr>
          <w:spacing w:val="-13"/>
        </w:rPr>
        <w:t xml:space="preserve"> </w:t>
      </w:r>
      <w:r>
        <w:t>free</w:t>
      </w:r>
      <w:r>
        <w:rPr>
          <w:spacing w:val="-15"/>
        </w:rPr>
        <w:t xml:space="preserve"> </w:t>
      </w:r>
      <w:r>
        <w:t>in</w:t>
      </w:r>
      <w:r>
        <w:rPr>
          <w:spacing w:val="-14"/>
        </w:rPr>
        <w:t xml:space="preserve"> </w:t>
      </w:r>
      <w:r>
        <w:t>the</w:t>
      </w:r>
      <w:r>
        <w:rPr>
          <w:spacing w:val="-14"/>
        </w:rPr>
        <w:t xml:space="preserve"> </w:t>
      </w:r>
      <w:r>
        <w:t>purity</w:t>
      </w:r>
      <w:r>
        <w:rPr>
          <w:spacing w:val="-14"/>
        </w:rPr>
        <w:t xml:space="preserve"> </w:t>
      </w:r>
      <w:r>
        <w:t>of</w:t>
      </w:r>
      <w:r>
        <w:rPr>
          <w:spacing w:val="-14"/>
        </w:rPr>
        <w:t xml:space="preserve"> </w:t>
      </w:r>
      <w:r>
        <w:t>heaven.</w:t>
      </w:r>
      <w:r>
        <w:rPr>
          <w:spacing w:val="-14"/>
        </w:rPr>
        <w:t xml:space="preserve"> </w:t>
      </w:r>
      <w:r>
        <w:t>And</w:t>
      </w:r>
      <w:r>
        <w:rPr>
          <w:spacing w:val="-14"/>
        </w:rPr>
        <w:t xml:space="preserve"> </w:t>
      </w:r>
      <w:r>
        <w:t>it</w:t>
      </w:r>
      <w:r>
        <w:rPr>
          <w:spacing w:val="-14"/>
        </w:rPr>
        <w:t xml:space="preserve"> </w:t>
      </w:r>
      <w:r>
        <w:t>seems</w:t>
      </w:r>
      <w:r>
        <w:rPr>
          <w:spacing w:val="-14"/>
        </w:rPr>
        <w:t xml:space="preserve"> </w:t>
      </w:r>
      <w:r>
        <w:t>to</w:t>
      </w:r>
      <w:r>
        <w:rPr>
          <w:spacing w:val="-14"/>
        </w:rPr>
        <w:t xml:space="preserve"> </w:t>
      </w:r>
      <w:r>
        <w:t>me</w:t>
      </w:r>
      <w:r>
        <w:rPr>
          <w:spacing w:val="-14"/>
        </w:rPr>
        <w:t xml:space="preserve"> </w:t>
      </w:r>
      <w:r>
        <w:t>that, by the grace of God, I can be transported from this lower world to that higher world by anagoge.</w:t>
      </w:r>
    </w:p>
    <w:p w14:paraId="30FC6881" w14:textId="77777777" w:rsidR="00565177" w:rsidRDefault="00FF66D4">
      <w:pPr>
        <w:spacing w:line="266" w:lineRule="exact"/>
        <w:ind w:left="1019"/>
        <w:rPr>
          <w:sz w:val="24"/>
        </w:rPr>
      </w:pPr>
      <w:r>
        <w:rPr>
          <w:spacing w:val="-5"/>
          <w:sz w:val="24"/>
        </w:rPr>
        <w:t>…”</w:t>
      </w:r>
    </w:p>
    <w:p w14:paraId="30FC6882" w14:textId="77777777" w:rsidR="00565177" w:rsidRDefault="00FF66D4">
      <w:pPr>
        <w:pStyle w:val="BodyText"/>
        <w:spacing w:before="2" w:line="235" w:lineRule="auto"/>
        <w:ind w:left="1019" w:right="511"/>
      </w:pPr>
      <w:r>
        <w:t>As he spoke, he turned his face to the nave. A shaft of light from above was illuminating his countenance,</w:t>
      </w:r>
      <w:r>
        <w:rPr>
          <w:spacing w:val="-15"/>
        </w:rPr>
        <w:t xml:space="preserve"> </w:t>
      </w:r>
      <w:r>
        <w:t>through</w:t>
      </w:r>
      <w:r>
        <w:rPr>
          <w:spacing w:val="-15"/>
        </w:rPr>
        <w:t xml:space="preserve"> </w:t>
      </w:r>
      <w:r>
        <w:t>a</w:t>
      </w:r>
      <w:r>
        <w:rPr>
          <w:spacing w:val="-15"/>
        </w:rPr>
        <w:t xml:space="preserve"> </w:t>
      </w:r>
      <w:r>
        <w:t>special</w:t>
      </w:r>
      <w:r>
        <w:rPr>
          <w:spacing w:val="-15"/>
        </w:rPr>
        <w:t xml:space="preserve"> </w:t>
      </w:r>
      <w:r>
        <w:t>benevolence</w:t>
      </w:r>
      <w:r>
        <w:rPr>
          <w:spacing w:val="-15"/>
        </w:rPr>
        <w:t xml:space="preserve"> </w:t>
      </w:r>
      <w:r>
        <w:t>of</w:t>
      </w:r>
      <w:r>
        <w:rPr>
          <w:spacing w:val="-15"/>
        </w:rPr>
        <w:t xml:space="preserve"> </w:t>
      </w:r>
      <w:r>
        <w:t>the</w:t>
      </w:r>
      <w:r>
        <w:rPr>
          <w:spacing w:val="-15"/>
        </w:rPr>
        <w:t xml:space="preserve"> </w:t>
      </w:r>
      <w:r>
        <w:t>daystar,</w:t>
      </w:r>
      <w:r>
        <w:rPr>
          <w:spacing w:val="-15"/>
        </w:rPr>
        <w:t xml:space="preserve"> </w:t>
      </w:r>
      <w:r>
        <w:t>and</w:t>
      </w:r>
      <w:r>
        <w:rPr>
          <w:spacing w:val="-15"/>
        </w:rPr>
        <w:t xml:space="preserve"> </w:t>
      </w:r>
      <w:r>
        <w:t>his</w:t>
      </w:r>
      <w:r>
        <w:rPr>
          <w:spacing w:val="-15"/>
        </w:rPr>
        <w:t xml:space="preserve"> </w:t>
      </w:r>
      <w:r>
        <w:t>hands,</w:t>
      </w:r>
      <w:r>
        <w:rPr>
          <w:spacing w:val="-15"/>
        </w:rPr>
        <w:t xml:space="preserve"> </w:t>
      </w:r>
      <w:r>
        <w:t>which</w:t>
      </w:r>
      <w:r>
        <w:rPr>
          <w:spacing w:val="-15"/>
        </w:rPr>
        <w:t xml:space="preserve"> </w:t>
      </w:r>
      <w:r>
        <w:t>he</w:t>
      </w:r>
      <w:r>
        <w:rPr>
          <w:spacing w:val="-15"/>
        </w:rPr>
        <w:t xml:space="preserve"> </w:t>
      </w:r>
      <w:r>
        <w:t>had</w:t>
      </w:r>
      <w:r>
        <w:rPr>
          <w:spacing w:val="-15"/>
        </w:rPr>
        <w:t xml:space="preserve"> </w:t>
      </w:r>
      <w:r>
        <w:t>extended</w:t>
      </w:r>
      <w:r>
        <w:rPr>
          <w:spacing w:val="-15"/>
        </w:rPr>
        <w:t xml:space="preserve"> </w:t>
      </w:r>
      <w:r>
        <w:t xml:space="preserve">in </w:t>
      </w:r>
      <w:r>
        <w:rPr>
          <w:spacing w:val="-2"/>
        </w:rPr>
        <w:t>the</w:t>
      </w:r>
      <w:r>
        <w:rPr>
          <w:spacing w:val="-10"/>
        </w:rPr>
        <w:t xml:space="preserve"> </w:t>
      </w:r>
      <w:r>
        <w:rPr>
          <w:spacing w:val="-2"/>
        </w:rPr>
        <w:t>form</w:t>
      </w:r>
      <w:r>
        <w:rPr>
          <w:spacing w:val="-10"/>
        </w:rPr>
        <w:t xml:space="preserve"> </w:t>
      </w:r>
      <w:r>
        <w:rPr>
          <w:spacing w:val="-2"/>
        </w:rPr>
        <w:t>of</w:t>
      </w:r>
      <w:r>
        <w:rPr>
          <w:spacing w:val="-10"/>
        </w:rPr>
        <w:t xml:space="preserve"> </w:t>
      </w:r>
      <w:r>
        <w:rPr>
          <w:spacing w:val="-2"/>
        </w:rPr>
        <w:t>a</w:t>
      </w:r>
      <w:r>
        <w:rPr>
          <w:spacing w:val="-10"/>
        </w:rPr>
        <w:t xml:space="preserve"> </w:t>
      </w:r>
      <w:r>
        <w:rPr>
          <w:spacing w:val="-2"/>
        </w:rPr>
        <w:t>cross,</w:t>
      </w:r>
      <w:r>
        <w:rPr>
          <w:spacing w:val="-10"/>
        </w:rPr>
        <w:t xml:space="preserve"> </w:t>
      </w:r>
      <w:r>
        <w:rPr>
          <w:spacing w:val="-2"/>
        </w:rPr>
        <w:t>caught</w:t>
      </w:r>
      <w:r>
        <w:rPr>
          <w:spacing w:val="-10"/>
        </w:rPr>
        <w:t xml:space="preserve"> </w:t>
      </w:r>
      <w:r>
        <w:rPr>
          <w:spacing w:val="-2"/>
        </w:rPr>
        <w:t>up</w:t>
      </w:r>
      <w:r>
        <w:rPr>
          <w:spacing w:val="-10"/>
        </w:rPr>
        <w:t xml:space="preserve"> </w:t>
      </w:r>
      <w:r>
        <w:rPr>
          <w:spacing w:val="-2"/>
        </w:rPr>
        <w:t>as</w:t>
      </w:r>
      <w:r>
        <w:rPr>
          <w:spacing w:val="-12"/>
        </w:rPr>
        <w:t xml:space="preserve"> </w:t>
      </w:r>
      <w:r>
        <w:rPr>
          <w:spacing w:val="-2"/>
        </w:rPr>
        <w:t>he</w:t>
      </w:r>
      <w:r>
        <w:rPr>
          <w:spacing w:val="-9"/>
        </w:rPr>
        <w:t xml:space="preserve"> </w:t>
      </w:r>
      <w:r>
        <w:rPr>
          <w:spacing w:val="-2"/>
        </w:rPr>
        <w:t>was</w:t>
      </w:r>
      <w:r>
        <w:rPr>
          <w:spacing w:val="-10"/>
        </w:rPr>
        <w:t xml:space="preserve"> </w:t>
      </w:r>
      <w:r>
        <w:rPr>
          <w:spacing w:val="-2"/>
        </w:rPr>
        <w:t>in</w:t>
      </w:r>
      <w:r>
        <w:rPr>
          <w:spacing w:val="-10"/>
        </w:rPr>
        <w:t xml:space="preserve"> </w:t>
      </w:r>
      <w:r>
        <w:rPr>
          <w:spacing w:val="-2"/>
        </w:rPr>
        <w:t>his</w:t>
      </w:r>
      <w:r>
        <w:rPr>
          <w:spacing w:val="-10"/>
        </w:rPr>
        <w:t xml:space="preserve"> </w:t>
      </w:r>
      <w:r>
        <w:rPr>
          <w:spacing w:val="-2"/>
        </w:rPr>
        <w:t>fervor.</w:t>
      </w:r>
      <w:r>
        <w:rPr>
          <w:spacing w:val="-10"/>
        </w:rPr>
        <w:t xml:space="preserve"> </w:t>
      </w:r>
      <w:r>
        <w:rPr>
          <w:spacing w:val="-2"/>
        </w:rPr>
        <w:t>“Every</w:t>
      </w:r>
      <w:r>
        <w:rPr>
          <w:spacing w:val="-9"/>
        </w:rPr>
        <w:t xml:space="preserve"> </w:t>
      </w:r>
      <w:r>
        <w:rPr>
          <w:spacing w:val="-2"/>
        </w:rPr>
        <w:t>creature,”</w:t>
      </w:r>
      <w:r>
        <w:rPr>
          <w:spacing w:val="-10"/>
        </w:rPr>
        <w:t xml:space="preserve"> </w:t>
      </w:r>
      <w:r>
        <w:rPr>
          <w:spacing w:val="-2"/>
        </w:rPr>
        <w:t>he</w:t>
      </w:r>
      <w:r>
        <w:rPr>
          <w:spacing w:val="-10"/>
        </w:rPr>
        <w:t xml:space="preserve"> </w:t>
      </w:r>
      <w:r>
        <w:rPr>
          <w:spacing w:val="-2"/>
        </w:rPr>
        <w:t>said,</w:t>
      </w:r>
      <w:r>
        <w:rPr>
          <w:spacing w:val="-10"/>
        </w:rPr>
        <w:t xml:space="preserve"> </w:t>
      </w:r>
      <w:r>
        <w:rPr>
          <w:spacing w:val="-2"/>
        </w:rPr>
        <w:t>“visible</w:t>
      </w:r>
      <w:r>
        <w:rPr>
          <w:spacing w:val="-10"/>
        </w:rPr>
        <w:t xml:space="preserve"> </w:t>
      </w:r>
      <w:r>
        <w:rPr>
          <w:spacing w:val="-2"/>
        </w:rPr>
        <w:t>or</w:t>
      </w:r>
      <w:r>
        <w:rPr>
          <w:spacing w:val="-10"/>
        </w:rPr>
        <w:t xml:space="preserve"> </w:t>
      </w:r>
      <w:r>
        <w:rPr>
          <w:spacing w:val="-2"/>
        </w:rPr>
        <w:t xml:space="preserve">invisible, </w:t>
      </w:r>
      <w:r>
        <w:t>is a light, brought into being by the father of lights. This ivory, this onyx, but also the stone that surrounds</w:t>
      </w:r>
      <w:r>
        <w:rPr>
          <w:spacing w:val="-14"/>
        </w:rPr>
        <w:t xml:space="preserve"> </w:t>
      </w:r>
      <w:r>
        <w:t>us,</w:t>
      </w:r>
      <w:r>
        <w:rPr>
          <w:spacing w:val="-12"/>
        </w:rPr>
        <w:t xml:space="preserve"> </w:t>
      </w:r>
      <w:r>
        <w:t>are</w:t>
      </w:r>
      <w:r>
        <w:rPr>
          <w:spacing w:val="-12"/>
        </w:rPr>
        <w:t xml:space="preserve"> </w:t>
      </w:r>
      <w:r>
        <w:t>a</w:t>
      </w:r>
      <w:r>
        <w:rPr>
          <w:spacing w:val="-13"/>
        </w:rPr>
        <w:t xml:space="preserve"> </w:t>
      </w:r>
      <w:r>
        <w:t>light,</w:t>
      </w:r>
      <w:r>
        <w:rPr>
          <w:spacing w:val="-14"/>
        </w:rPr>
        <w:t xml:space="preserve"> </w:t>
      </w:r>
      <w:r>
        <w:t>because</w:t>
      </w:r>
      <w:r>
        <w:rPr>
          <w:spacing w:val="-12"/>
        </w:rPr>
        <w:t xml:space="preserve"> </w:t>
      </w:r>
      <w:r>
        <w:t>I</w:t>
      </w:r>
      <w:r>
        <w:rPr>
          <w:spacing w:val="-14"/>
        </w:rPr>
        <w:t xml:space="preserve"> </w:t>
      </w:r>
      <w:r>
        <w:t>perceive</w:t>
      </w:r>
      <w:r>
        <w:rPr>
          <w:spacing w:val="-12"/>
        </w:rPr>
        <w:t xml:space="preserve"> </w:t>
      </w:r>
      <w:r>
        <w:t>that</w:t>
      </w:r>
      <w:r>
        <w:rPr>
          <w:spacing w:val="-12"/>
        </w:rPr>
        <w:t xml:space="preserve"> </w:t>
      </w:r>
      <w:r>
        <w:t>they</w:t>
      </w:r>
      <w:r>
        <w:rPr>
          <w:spacing w:val="-12"/>
        </w:rPr>
        <w:t xml:space="preserve"> </w:t>
      </w:r>
      <w:r>
        <w:t>are</w:t>
      </w:r>
      <w:r>
        <w:rPr>
          <w:spacing w:val="-14"/>
        </w:rPr>
        <w:t xml:space="preserve"> </w:t>
      </w:r>
      <w:r>
        <w:t>good</w:t>
      </w:r>
      <w:r>
        <w:rPr>
          <w:spacing w:val="-13"/>
        </w:rPr>
        <w:t xml:space="preserve"> </w:t>
      </w:r>
      <w:r>
        <w:t>and</w:t>
      </w:r>
      <w:r>
        <w:rPr>
          <w:spacing w:val="-13"/>
        </w:rPr>
        <w:t xml:space="preserve"> </w:t>
      </w:r>
      <w:r>
        <w:t>beautiful,</w:t>
      </w:r>
      <w:r>
        <w:rPr>
          <w:spacing w:val="-14"/>
        </w:rPr>
        <w:t xml:space="preserve"> </w:t>
      </w:r>
      <w:r>
        <w:t>that</w:t>
      </w:r>
      <w:r>
        <w:rPr>
          <w:spacing w:val="-12"/>
        </w:rPr>
        <w:t xml:space="preserve"> </w:t>
      </w:r>
      <w:r>
        <w:t>they</w:t>
      </w:r>
      <w:r>
        <w:rPr>
          <w:spacing w:val="-14"/>
        </w:rPr>
        <w:t xml:space="preserve"> </w:t>
      </w:r>
      <w:r>
        <w:t>exist</w:t>
      </w:r>
      <w:r>
        <w:rPr>
          <w:spacing w:val="-12"/>
        </w:rPr>
        <w:t xml:space="preserve"> </w:t>
      </w:r>
      <w:r>
        <w:t>accord- ing</w:t>
      </w:r>
      <w:r>
        <w:rPr>
          <w:spacing w:val="-7"/>
        </w:rPr>
        <w:t xml:space="preserve"> </w:t>
      </w:r>
      <w:r>
        <w:t>to</w:t>
      </w:r>
      <w:r>
        <w:rPr>
          <w:spacing w:val="-7"/>
        </w:rPr>
        <w:t xml:space="preserve"> </w:t>
      </w:r>
      <w:r>
        <w:t>their</w:t>
      </w:r>
      <w:r>
        <w:rPr>
          <w:spacing w:val="-7"/>
        </w:rPr>
        <w:t xml:space="preserve"> </w:t>
      </w:r>
      <w:r>
        <w:t>own</w:t>
      </w:r>
      <w:r>
        <w:rPr>
          <w:spacing w:val="-7"/>
        </w:rPr>
        <w:t xml:space="preserve"> </w:t>
      </w:r>
      <w:r>
        <w:t>rules</w:t>
      </w:r>
      <w:r>
        <w:rPr>
          <w:spacing w:val="-7"/>
        </w:rPr>
        <w:t xml:space="preserve"> </w:t>
      </w:r>
      <w:r>
        <w:t>of</w:t>
      </w:r>
      <w:r>
        <w:rPr>
          <w:spacing w:val="-5"/>
        </w:rPr>
        <w:t xml:space="preserve"> </w:t>
      </w:r>
      <w:r>
        <w:t>proportion,</w:t>
      </w:r>
      <w:r>
        <w:rPr>
          <w:spacing w:val="-7"/>
        </w:rPr>
        <w:t xml:space="preserve"> </w:t>
      </w:r>
      <w:r>
        <w:t>that</w:t>
      </w:r>
      <w:r>
        <w:rPr>
          <w:spacing w:val="-7"/>
        </w:rPr>
        <w:t xml:space="preserve"> </w:t>
      </w:r>
      <w:r>
        <w:t>they</w:t>
      </w:r>
      <w:r>
        <w:rPr>
          <w:spacing w:val="-7"/>
        </w:rPr>
        <w:t xml:space="preserve"> </w:t>
      </w:r>
      <w:r>
        <w:t>differ</w:t>
      </w:r>
      <w:r>
        <w:rPr>
          <w:spacing w:val="-8"/>
        </w:rPr>
        <w:t xml:space="preserve"> </w:t>
      </w:r>
      <w:r>
        <w:t>in</w:t>
      </w:r>
      <w:r>
        <w:rPr>
          <w:spacing w:val="-7"/>
        </w:rPr>
        <w:t xml:space="preserve"> </w:t>
      </w:r>
      <w:r>
        <w:t>genus</w:t>
      </w:r>
      <w:r>
        <w:rPr>
          <w:spacing w:val="-7"/>
        </w:rPr>
        <w:t xml:space="preserve"> </w:t>
      </w:r>
      <w:r>
        <w:t>and</w:t>
      </w:r>
      <w:r>
        <w:rPr>
          <w:spacing w:val="-7"/>
        </w:rPr>
        <w:t xml:space="preserve"> </w:t>
      </w:r>
      <w:r>
        <w:t>species</w:t>
      </w:r>
      <w:r>
        <w:rPr>
          <w:spacing w:val="-7"/>
        </w:rPr>
        <w:t xml:space="preserve"> </w:t>
      </w:r>
      <w:r>
        <w:t>from</w:t>
      </w:r>
      <w:r>
        <w:rPr>
          <w:spacing w:val="-7"/>
        </w:rPr>
        <w:t xml:space="preserve"> </w:t>
      </w:r>
      <w:r>
        <w:t>all</w:t>
      </w:r>
      <w:r>
        <w:rPr>
          <w:spacing w:val="-7"/>
        </w:rPr>
        <w:t xml:space="preserve"> </w:t>
      </w:r>
      <w:r>
        <w:t>other</w:t>
      </w:r>
      <w:r>
        <w:rPr>
          <w:spacing w:val="-7"/>
        </w:rPr>
        <w:t xml:space="preserve"> </w:t>
      </w:r>
      <w:r>
        <w:t>genera</w:t>
      </w:r>
      <w:r>
        <w:rPr>
          <w:spacing w:val="-7"/>
        </w:rPr>
        <w:t xml:space="preserve"> </w:t>
      </w:r>
      <w:r>
        <w:t>and species, that they</w:t>
      </w:r>
      <w:r>
        <w:rPr>
          <w:spacing w:val="-2"/>
        </w:rPr>
        <w:t xml:space="preserve"> </w:t>
      </w:r>
      <w:r>
        <w:t>are defined by their</w:t>
      </w:r>
      <w:r>
        <w:rPr>
          <w:spacing w:val="-1"/>
        </w:rPr>
        <w:t xml:space="preserve"> </w:t>
      </w:r>
      <w:r>
        <w:t>own number,</w:t>
      </w:r>
      <w:r>
        <w:rPr>
          <w:spacing w:val="-2"/>
        </w:rPr>
        <w:t xml:space="preserve"> </w:t>
      </w:r>
      <w:r>
        <w:t>that</w:t>
      </w:r>
      <w:r>
        <w:rPr>
          <w:spacing w:val="-1"/>
        </w:rPr>
        <w:t xml:space="preserve"> </w:t>
      </w:r>
      <w:r>
        <w:t>they</w:t>
      </w:r>
      <w:r>
        <w:rPr>
          <w:spacing w:val="-2"/>
        </w:rPr>
        <w:t xml:space="preserve"> </w:t>
      </w:r>
      <w:r>
        <w:t>are</w:t>
      </w:r>
      <w:r>
        <w:rPr>
          <w:spacing w:val="-1"/>
        </w:rPr>
        <w:t xml:space="preserve"> </w:t>
      </w:r>
      <w:r>
        <w:t>true</w:t>
      </w:r>
      <w:r>
        <w:rPr>
          <w:spacing w:val="-1"/>
        </w:rPr>
        <w:t xml:space="preserve"> </w:t>
      </w:r>
      <w:r>
        <w:t>to</w:t>
      </w:r>
      <w:r>
        <w:rPr>
          <w:spacing w:val="-1"/>
        </w:rPr>
        <w:t xml:space="preserve"> </w:t>
      </w:r>
      <w:r>
        <w:t>their</w:t>
      </w:r>
      <w:r>
        <w:rPr>
          <w:spacing w:val="-1"/>
        </w:rPr>
        <w:t xml:space="preserve"> </w:t>
      </w:r>
      <w:r>
        <w:t>order,</w:t>
      </w:r>
      <w:r>
        <w:rPr>
          <w:spacing w:val="-1"/>
        </w:rPr>
        <w:t xml:space="preserve"> </w:t>
      </w:r>
      <w:r>
        <w:t>that</w:t>
      </w:r>
      <w:r>
        <w:rPr>
          <w:spacing w:val="-1"/>
        </w:rPr>
        <w:t xml:space="preserve"> </w:t>
      </w:r>
      <w:r>
        <w:t>they</w:t>
      </w:r>
      <w:r>
        <w:rPr>
          <w:spacing w:val="-1"/>
        </w:rPr>
        <w:t xml:space="preserve"> </w:t>
      </w:r>
      <w:r>
        <w:t>seek their specific place according to their weight. And the mo</w:t>
      </w:r>
      <w:r>
        <w:t>re these things are revealed to me, the more</w:t>
      </w:r>
      <w:r>
        <w:rPr>
          <w:spacing w:val="-11"/>
        </w:rPr>
        <w:t xml:space="preserve"> </w:t>
      </w:r>
      <w:r>
        <w:t>the</w:t>
      </w:r>
      <w:r>
        <w:rPr>
          <w:spacing w:val="-11"/>
        </w:rPr>
        <w:t xml:space="preserve"> </w:t>
      </w:r>
      <w:r>
        <w:t>matter</w:t>
      </w:r>
      <w:r>
        <w:rPr>
          <w:spacing w:val="-11"/>
        </w:rPr>
        <w:t xml:space="preserve"> </w:t>
      </w:r>
      <w:r>
        <w:t>I</w:t>
      </w:r>
      <w:r>
        <w:rPr>
          <w:spacing w:val="-11"/>
        </w:rPr>
        <w:t xml:space="preserve"> </w:t>
      </w:r>
      <w:r>
        <w:t>gaze</w:t>
      </w:r>
      <w:r>
        <w:rPr>
          <w:spacing w:val="-11"/>
        </w:rPr>
        <w:t xml:space="preserve"> </w:t>
      </w:r>
      <w:r>
        <w:t>on</w:t>
      </w:r>
      <w:r>
        <w:rPr>
          <w:spacing w:val="-11"/>
        </w:rPr>
        <w:t xml:space="preserve"> </w:t>
      </w:r>
      <w:r>
        <w:t>is</w:t>
      </w:r>
      <w:r>
        <w:rPr>
          <w:spacing w:val="-12"/>
        </w:rPr>
        <w:t xml:space="preserve"> </w:t>
      </w:r>
      <w:r>
        <w:t>by</w:t>
      </w:r>
      <w:r>
        <w:rPr>
          <w:spacing w:val="-11"/>
        </w:rPr>
        <w:t xml:space="preserve"> </w:t>
      </w:r>
      <w:r>
        <w:t>its</w:t>
      </w:r>
      <w:r>
        <w:rPr>
          <w:spacing w:val="-12"/>
        </w:rPr>
        <w:t xml:space="preserve"> </w:t>
      </w:r>
      <w:r>
        <w:t>nature</w:t>
      </w:r>
      <w:r>
        <w:rPr>
          <w:spacing w:val="-11"/>
        </w:rPr>
        <w:t xml:space="preserve"> </w:t>
      </w:r>
      <w:r>
        <w:t>precious,</w:t>
      </w:r>
      <w:r>
        <w:rPr>
          <w:spacing w:val="-9"/>
        </w:rPr>
        <w:t xml:space="preserve"> </w:t>
      </w:r>
      <w:r>
        <w:t>and</w:t>
      </w:r>
      <w:r>
        <w:rPr>
          <w:spacing w:val="-11"/>
        </w:rPr>
        <w:t xml:space="preserve"> </w:t>
      </w:r>
      <w:r>
        <w:t>the</w:t>
      </w:r>
      <w:r>
        <w:rPr>
          <w:spacing w:val="-11"/>
        </w:rPr>
        <w:t xml:space="preserve"> </w:t>
      </w:r>
      <w:r>
        <w:t>better</w:t>
      </w:r>
      <w:r>
        <w:rPr>
          <w:spacing w:val="-11"/>
        </w:rPr>
        <w:t xml:space="preserve"> </w:t>
      </w:r>
      <w:r>
        <w:t>illuminated</w:t>
      </w:r>
      <w:r>
        <w:rPr>
          <w:spacing w:val="-11"/>
        </w:rPr>
        <w:t xml:space="preserve"> </w:t>
      </w:r>
      <w:r>
        <w:t>is</w:t>
      </w:r>
      <w:r>
        <w:rPr>
          <w:spacing w:val="-12"/>
        </w:rPr>
        <w:t xml:space="preserve"> </w:t>
      </w:r>
      <w:r>
        <w:t>the</w:t>
      </w:r>
      <w:r>
        <w:rPr>
          <w:spacing w:val="-11"/>
        </w:rPr>
        <w:t xml:space="preserve"> </w:t>
      </w:r>
      <w:r>
        <w:t>divine</w:t>
      </w:r>
      <w:r>
        <w:rPr>
          <w:spacing w:val="-11"/>
        </w:rPr>
        <w:t xml:space="preserve"> </w:t>
      </w:r>
      <w:r>
        <w:t>power</w:t>
      </w:r>
      <w:r>
        <w:rPr>
          <w:spacing w:val="-11"/>
        </w:rPr>
        <w:t xml:space="preserve"> </w:t>
      </w:r>
      <w:r>
        <w:t>of creation,</w:t>
      </w:r>
      <w:r>
        <w:rPr>
          <w:spacing w:val="-2"/>
        </w:rPr>
        <w:t xml:space="preserve"> </w:t>
      </w:r>
      <w:r>
        <w:t>for</w:t>
      </w:r>
      <w:r>
        <w:rPr>
          <w:spacing w:val="-3"/>
        </w:rPr>
        <w:t xml:space="preserve"> </w:t>
      </w:r>
      <w:r>
        <w:t>if</w:t>
      </w:r>
      <w:r>
        <w:rPr>
          <w:spacing w:val="-2"/>
        </w:rPr>
        <w:t xml:space="preserve"> </w:t>
      </w:r>
      <w:r>
        <w:t>I</w:t>
      </w:r>
      <w:r>
        <w:rPr>
          <w:spacing w:val="-3"/>
        </w:rPr>
        <w:t xml:space="preserve"> </w:t>
      </w:r>
      <w:r>
        <w:t>must</w:t>
      </w:r>
      <w:r>
        <w:rPr>
          <w:spacing w:val="-1"/>
        </w:rPr>
        <w:t xml:space="preserve"> </w:t>
      </w:r>
      <w:r>
        <w:t>strive</w:t>
      </w:r>
      <w:r>
        <w:rPr>
          <w:spacing w:val="-2"/>
        </w:rPr>
        <w:t xml:space="preserve"> </w:t>
      </w:r>
      <w:r>
        <w:t>to</w:t>
      </w:r>
      <w:r>
        <w:rPr>
          <w:spacing w:val="-2"/>
        </w:rPr>
        <w:t xml:space="preserve"> </w:t>
      </w:r>
      <w:r>
        <w:t>rasp</w:t>
      </w:r>
      <w:r>
        <w:rPr>
          <w:spacing w:val="-2"/>
        </w:rPr>
        <w:t xml:space="preserve"> </w:t>
      </w:r>
      <w:r>
        <w:t>the sublimity</w:t>
      </w:r>
      <w:r>
        <w:rPr>
          <w:spacing w:val="-2"/>
        </w:rPr>
        <w:t xml:space="preserve"> </w:t>
      </w:r>
      <w:r>
        <w:t>of</w:t>
      </w:r>
      <w:r>
        <w:rPr>
          <w:spacing w:val="-3"/>
        </w:rPr>
        <w:t xml:space="preserve"> </w:t>
      </w:r>
      <w:r>
        <w:t>the</w:t>
      </w:r>
      <w:r>
        <w:rPr>
          <w:spacing w:val="-2"/>
        </w:rPr>
        <w:t xml:space="preserve"> </w:t>
      </w:r>
      <w:r>
        <w:t>cause,</w:t>
      </w:r>
      <w:r>
        <w:rPr>
          <w:spacing w:val="-2"/>
        </w:rPr>
        <w:t xml:space="preserve"> </w:t>
      </w:r>
      <w:r>
        <w:t>inaccessible</w:t>
      </w:r>
      <w:r>
        <w:rPr>
          <w:spacing w:val="-2"/>
        </w:rPr>
        <w:t xml:space="preserve"> </w:t>
      </w:r>
      <w:r>
        <w:t>in</w:t>
      </w:r>
      <w:r>
        <w:rPr>
          <w:spacing w:val="-2"/>
        </w:rPr>
        <w:t xml:space="preserve"> </w:t>
      </w:r>
      <w:r>
        <w:t>its</w:t>
      </w:r>
      <w:r>
        <w:rPr>
          <w:spacing w:val="-2"/>
        </w:rPr>
        <w:t xml:space="preserve"> </w:t>
      </w:r>
      <w:r>
        <w:t>fullness,</w:t>
      </w:r>
      <w:r>
        <w:rPr>
          <w:spacing w:val="-2"/>
        </w:rPr>
        <w:t xml:space="preserve"> </w:t>
      </w:r>
      <w:r>
        <w:t>through the sublimity of the effect, how much better am I told of the divine causality by an effect as wondrous</w:t>
      </w:r>
      <w:r>
        <w:rPr>
          <w:spacing w:val="-1"/>
        </w:rPr>
        <w:t xml:space="preserve"> </w:t>
      </w:r>
      <w:r>
        <w:t>as</w:t>
      </w:r>
      <w:r>
        <w:rPr>
          <w:spacing w:val="-1"/>
        </w:rPr>
        <w:t xml:space="preserve"> </w:t>
      </w:r>
      <w:r>
        <w:t>gold</w:t>
      </w:r>
      <w:r>
        <w:rPr>
          <w:spacing w:val="-1"/>
        </w:rPr>
        <w:t xml:space="preserve"> </w:t>
      </w:r>
      <w:r>
        <w:t>and</w:t>
      </w:r>
      <w:r>
        <w:rPr>
          <w:spacing w:val="-1"/>
        </w:rPr>
        <w:t xml:space="preserve"> </w:t>
      </w:r>
      <w:r>
        <w:t>diamond,</w:t>
      </w:r>
      <w:r>
        <w:rPr>
          <w:spacing w:val="-1"/>
        </w:rPr>
        <w:t xml:space="preserve"> </w:t>
      </w:r>
      <w:r>
        <w:t>if</w:t>
      </w:r>
      <w:r>
        <w:rPr>
          <w:spacing w:val="-1"/>
        </w:rPr>
        <w:t xml:space="preserve"> </w:t>
      </w:r>
      <w:r>
        <w:t>even</w:t>
      </w:r>
      <w:r>
        <w:rPr>
          <w:spacing w:val="-1"/>
        </w:rPr>
        <w:t xml:space="preserve"> </w:t>
      </w:r>
      <w:r>
        <w:t>dung</w:t>
      </w:r>
      <w:r>
        <w:rPr>
          <w:spacing w:val="-1"/>
        </w:rPr>
        <w:t xml:space="preserve"> </w:t>
      </w:r>
      <w:r>
        <w:t>or</w:t>
      </w:r>
      <w:r>
        <w:rPr>
          <w:spacing w:val="-2"/>
        </w:rPr>
        <w:t xml:space="preserve"> </w:t>
      </w:r>
      <w:r>
        <w:t>an</w:t>
      </w:r>
      <w:r>
        <w:rPr>
          <w:spacing w:val="-3"/>
        </w:rPr>
        <w:t xml:space="preserve"> </w:t>
      </w:r>
      <w:r>
        <w:t>insect</w:t>
      </w:r>
      <w:r>
        <w:rPr>
          <w:spacing w:val="-1"/>
        </w:rPr>
        <w:t xml:space="preserve"> </w:t>
      </w:r>
      <w:r>
        <w:t>can</w:t>
      </w:r>
      <w:r>
        <w:rPr>
          <w:spacing w:val="-3"/>
        </w:rPr>
        <w:t xml:space="preserve"> </w:t>
      </w:r>
      <w:r>
        <w:t>speak</w:t>
      </w:r>
      <w:r>
        <w:rPr>
          <w:spacing w:val="-1"/>
        </w:rPr>
        <w:t xml:space="preserve"> </w:t>
      </w:r>
      <w:r>
        <w:t>to</w:t>
      </w:r>
      <w:r>
        <w:rPr>
          <w:spacing w:val="-1"/>
        </w:rPr>
        <w:t xml:space="preserve"> </w:t>
      </w:r>
      <w:r>
        <w:t>me of</w:t>
      </w:r>
      <w:r>
        <w:rPr>
          <w:spacing w:val="-2"/>
        </w:rPr>
        <w:t xml:space="preserve"> </w:t>
      </w:r>
      <w:r>
        <w:t>it!</w:t>
      </w:r>
      <w:r>
        <w:rPr>
          <w:spacing w:val="-1"/>
        </w:rPr>
        <w:t xml:space="preserve"> </w:t>
      </w:r>
      <w:r>
        <w:t>And</w:t>
      </w:r>
      <w:r>
        <w:rPr>
          <w:spacing w:val="-1"/>
        </w:rPr>
        <w:t xml:space="preserve"> </w:t>
      </w:r>
      <w:r>
        <w:t>then,</w:t>
      </w:r>
      <w:r>
        <w:rPr>
          <w:spacing w:val="-3"/>
        </w:rPr>
        <w:t xml:space="preserve"> </w:t>
      </w:r>
      <w:r>
        <w:t>when</w:t>
      </w:r>
      <w:r>
        <w:rPr>
          <w:spacing w:val="-1"/>
        </w:rPr>
        <w:t xml:space="preserve"> </w:t>
      </w:r>
      <w:r>
        <w:t>I perceive in these stones such superior things, the soul weeps, moved to joy, and not through terrestrial</w:t>
      </w:r>
      <w:r>
        <w:rPr>
          <w:spacing w:val="-9"/>
        </w:rPr>
        <w:t xml:space="preserve"> </w:t>
      </w:r>
      <w:r>
        <w:t>vanity</w:t>
      </w:r>
      <w:r>
        <w:rPr>
          <w:spacing w:val="-9"/>
        </w:rPr>
        <w:t xml:space="preserve"> </w:t>
      </w:r>
      <w:r>
        <w:t>or</w:t>
      </w:r>
      <w:r>
        <w:rPr>
          <w:spacing w:val="-11"/>
        </w:rPr>
        <w:t xml:space="preserve"> </w:t>
      </w:r>
      <w:r>
        <w:t>love</w:t>
      </w:r>
      <w:r>
        <w:rPr>
          <w:spacing w:val="-9"/>
        </w:rPr>
        <w:t xml:space="preserve"> </w:t>
      </w:r>
      <w:r>
        <w:t>of</w:t>
      </w:r>
      <w:r>
        <w:rPr>
          <w:spacing w:val="-11"/>
        </w:rPr>
        <w:t xml:space="preserve"> </w:t>
      </w:r>
      <w:r>
        <w:t>riches,</w:t>
      </w:r>
      <w:r>
        <w:rPr>
          <w:spacing w:val="-9"/>
        </w:rPr>
        <w:t xml:space="preserve"> </w:t>
      </w:r>
      <w:r>
        <w:t>but</w:t>
      </w:r>
      <w:r>
        <w:rPr>
          <w:spacing w:val="-9"/>
        </w:rPr>
        <w:t xml:space="preserve"> </w:t>
      </w:r>
      <w:r>
        <w:t>through</w:t>
      </w:r>
      <w:r>
        <w:rPr>
          <w:spacing w:val="-9"/>
        </w:rPr>
        <w:t xml:space="preserve"> </w:t>
      </w:r>
      <w:r>
        <w:t>the</w:t>
      </w:r>
      <w:r>
        <w:rPr>
          <w:spacing w:val="-9"/>
        </w:rPr>
        <w:t xml:space="preserve"> </w:t>
      </w:r>
      <w:r>
        <w:t>purest</w:t>
      </w:r>
      <w:r>
        <w:rPr>
          <w:spacing w:val="-10"/>
        </w:rPr>
        <w:t xml:space="preserve"> </w:t>
      </w:r>
      <w:r>
        <w:t>love</w:t>
      </w:r>
      <w:r>
        <w:rPr>
          <w:spacing w:val="-9"/>
        </w:rPr>
        <w:t xml:space="preserve"> </w:t>
      </w:r>
      <w:r>
        <w:t>of</w:t>
      </w:r>
      <w:r>
        <w:rPr>
          <w:spacing w:val="-11"/>
        </w:rPr>
        <w:t xml:space="preserve"> </w:t>
      </w:r>
      <w:r>
        <w:t>the</w:t>
      </w:r>
      <w:r>
        <w:rPr>
          <w:spacing w:val="-9"/>
        </w:rPr>
        <w:t xml:space="preserve"> </w:t>
      </w:r>
      <w:r>
        <w:t>prime,</w:t>
      </w:r>
      <w:r>
        <w:rPr>
          <w:spacing w:val="-9"/>
        </w:rPr>
        <w:t xml:space="preserve"> </w:t>
      </w:r>
      <w:r>
        <w:t>uncaused</w:t>
      </w:r>
      <w:r>
        <w:rPr>
          <w:spacing w:val="-9"/>
        </w:rPr>
        <w:t xml:space="preserve"> </w:t>
      </w:r>
      <w:r>
        <w:t>cause.”</w:t>
      </w:r>
    </w:p>
    <w:p w14:paraId="30FC6883" w14:textId="77777777" w:rsidR="00565177" w:rsidRDefault="00FF66D4">
      <w:pPr>
        <w:pStyle w:val="BodyText"/>
        <w:spacing w:line="235" w:lineRule="auto"/>
        <w:ind w:right="511"/>
      </w:pPr>
      <w:r>
        <w:t>“Truly</w:t>
      </w:r>
      <w:r>
        <w:rPr>
          <w:spacing w:val="-4"/>
        </w:rPr>
        <w:t xml:space="preserve"> </w:t>
      </w:r>
      <w:r>
        <w:t>this</w:t>
      </w:r>
      <w:r>
        <w:rPr>
          <w:spacing w:val="-4"/>
        </w:rPr>
        <w:t xml:space="preserve"> </w:t>
      </w:r>
      <w:r>
        <w:t>is</w:t>
      </w:r>
      <w:r>
        <w:rPr>
          <w:spacing w:val="-4"/>
        </w:rPr>
        <w:t xml:space="preserve"> </w:t>
      </w:r>
      <w:r>
        <w:t>the</w:t>
      </w:r>
      <w:r>
        <w:rPr>
          <w:spacing w:val="-4"/>
        </w:rPr>
        <w:t xml:space="preserve"> </w:t>
      </w:r>
      <w:r>
        <w:t>sweetest</w:t>
      </w:r>
      <w:r>
        <w:rPr>
          <w:spacing w:val="-4"/>
        </w:rPr>
        <w:t xml:space="preserve"> </w:t>
      </w:r>
      <w:r>
        <w:t>of</w:t>
      </w:r>
      <w:r>
        <w:rPr>
          <w:spacing w:val="-3"/>
        </w:rPr>
        <w:t xml:space="preserve"> </w:t>
      </w:r>
      <w:r>
        <w:t>theologies,”</w:t>
      </w:r>
      <w:r>
        <w:rPr>
          <w:spacing w:val="-4"/>
        </w:rPr>
        <w:t xml:space="preserve"> </w:t>
      </w:r>
      <w:r>
        <w:t>William</w:t>
      </w:r>
      <w:r>
        <w:rPr>
          <w:spacing w:val="-4"/>
        </w:rPr>
        <w:t xml:space="preserve"> </w:t>
      </w:r>
      <w:r>
        <w:t>said,</w:t>
      </w:r>
      <w:r>
        <w:rPr>
          <w:spacing w:val="-4"/>
        </w:rPr>
        <w:t xml:space="preserve"> </w:t>
      </w:r>
      <w:r>
        <w:t>with</w:t>
      </w:r>
      <w:r>
        <w:rPr>
          <w:spacing w:val="-4"/>
        </w:rPr>
        <w:t xml:space="preserve"> </w:t>
      </w:r>
      <w:r>
        <w:t>p</w:t>
      </w:r>
      <w:r>
        <w:t>erfect</w:t>
      </w:r>
      <w:r>
        <w:rPr>
          <w:spacing w:val="-4"/>
        </w:rPr>
        <w:t xml:space="preserve"> </w:t>
      </w:r>
      <w:r>
        <w:t>humility,</w:t>
      </w:r>
      <w:r>
        <w:rPr>
          <w:spacing w:val="-4"/>
        </w:rPr>
        <w:t xml:space="preserve"> </w:t>
      </w:r>
      <w:r>
        <w:t>and</w:t>
      </w:r>
      <w:r>
        <w:rPr>
          <w:spacing w:val="-4"/>
        </w:rPr>
        <w:t xml:space="preserve"> </w:t>
      </w:r>
      <w:r>
        <w:t>I</w:t>
      </w:r>
      <w:r>
        <w:rPr>
          <w:spacing w:val="-5"/>
        </w:rPr>
        <w:t xml:space="preserve"> </w:t>
      </w:r>
      <w:r>
        <w:t>thought</w:t>
      </w:r>
      <w:r>
        <w:rPr>
          <w:spacing w:val="-3"/>
        </w:rPr>
        <w:t xml:space="preserve"> </w:t>
      </w:r>
      <w:r>
        <w:t>he was</w:t>
      </w:r>
      <w:r>
        <w:rPr>
          <w:spacing w:val="-9"/>
        </w:rPr>
        <w:t xml:space="preserve"> </w:t>
      </w:r>
      <w:r>
        <w:t>using</w:t>
      </w:r>
      <w:r>
        <w:rPr>
          <w:spacing w:val="-8"/>
        </w:rPr>
        <w:t xml:space="preserve"> </w:t>
      </w:r>
      <w:r>
        <w:t>that</w:t>
      </w:r>
      <w:r>
        <w:rPr>
          <w:spacing w:val="-8"/>
        </w:rPr>
        <w:t xml:space="preserve"> </w:t>
      </w:r>
      <w:r>
        <w:t>insidious</w:t>
      </w:r>
      <w:r>
        <w:rPr>
          <w:spacing w:val="-9"/>
        </w:rPr>
        <w:t xml:space="preserve"> </w:t>
      </w:r>
      <w:r>
        <w:t>figure</w:t>
      </w:r>
      <w:r>
        <w:rPr>
          <w:spacing w:val="-7"/>
        </w:rPr>
        <w:t xml:space="preserve"> </w:t>
      </w:r>
      <w:r>
        <w:t>of</w:t>
      </w:r>
      <w:r>
        <w:rPr>
          <w:spacing w:val="-9"/>
        </w:rPr>
        <w:t xml:space="preserve"> </w:t>
      </w:r>
      <w:r>
        <w:t>speech</w:t>
      </w:r>
      <w:r>
        <w:rPr>
          <w:spacing w:val="-9"/>
        </w:rPr>
        <w:t xml:space="preserve"> </w:t>
      </w:r>
      <w:r>
        <w:t>that</w:t>
      </w:r>
      <w:r>
        <w:rPr>
          <w:spacing w:val="-8"/>
        </w:rPr>
        <w:t xml:space="preserve"> </w:t>
      </w:r>
      <w:r>
        <w:t>rhetors</w:t>
      </w:r>
      <w:r>
        <w:rPr>
          <w:spacing w:val="-9"/>
        </w:rPr>
        <w:t xml:space="preserve"> </w:t>
      </w:r>
      <w:r>
        <w:t>call</w:t>
      </w:r>
      <w:r>
        <w:rPr>
          <w:spacing w:val="-8"/>
        </w:rPr>
        <w:t xml:space="preserve"> </w:t>
      </w:r>
      <w:r>
        <w:t>irony,</w:t>
      </w:r>
      <w:r>
        <w:rPr>
          <w:spacing w:val="-9"/>
        </w:rPr>
        <w:t xml:space="preserve"> </w:t>
      </w:r>
      <w:r>
        <w:t>which</w:t>
      </w:r>
      <w:r>
        <w:rPr>
          <w:spacing w:val="-9"/>
        </w:rPr>
        <w:t xml:space="preserve"> </w:t>
      </w:r>
      <w:r>
        <w:t>must</w:t>
      </w:r>
      <w:r>
        <w:rPr>
          <w:spacing w:val="-9"/>
        </w:rPr>
        <w:t xml:space="preserve"> </w:t>
      </w:r>
      <w:r>
        <w:t>always</w:t>
      </w:r>
      <w:r>
        <w:rPr>
          <w:spacing w:val="-9"/>
        </w:rPr>
        <w:t xml:space="preserve"> </w:t>
      </w:r>
      <w:r>
        <w:t>be</w:t>
      </w:r>
      <w:r>
        <w:rPr>
          <w:spacing w:val="-8"/>
        </w:rPr>
        <w:t xml:space="preserve"> </w:t>
      </w:r>
      <w:r>
        <w:t>prefaced</w:t>
      </w:r>
      <w:r>
        <w:rPr>
          <w:spacing w:val="-10"/>
        </w:rPr>
        <w:t xml:space="preserve"> </w:t>
      </w:r>
      <w:r>
        <w:t>by the pronunciatio, representing its signal and its justification—something William never did. For which reason the abbot, more inclined to the use of figures of speech, took William literally and added,</w:t>
      </w:r>
      <w:r>
        <w:rPr>
          <w:spacing w:val="-8"/>
        </w:rPr>
        <w:t xml:space="preserve"> </w:t>
      </w:r>
      <w:r>
        <w:t>still</w:t>
      </w:r>
      <w:r>
        <w:rPr>
          <w:spacing w:val="-8"/>
        </w:rPr>
        <w:t xml:space="preserve"> </w:t>
      </w:r>
      <w:r>
        <w:t>in</w:t>
      </w:r>
      <w:r>
        <w:rPr>
          <w:spacing w:val="-10"/>
        </w:rPr>
        <w:t xml:space="preserve"> </w:t>
      </w:r>
      <w:r>
        <w:t>the</w:t>
      </w:r>
      <w:r>
        <w:rPr>
          <w:spacing w:val="-8"/>
        </w:rPr>
        <w:t xml:space="preserve"> </w:t>
      </w:r>
      <w:r>
        <w:t>power</w:t>
      </w:r>
      <w:r>
        <w:rPr>
          <w:spacing w:val="-8"/>
        </w:rPr>
        <w:t xml:space="preserve"> </w:t>
      </w:r>
      <w:r>
        <w:t>of</w:t>
      </w:r>
      <w:r>
        <w:rPr>
          <w:spacing w:val="-9"/>
        </w:rPr>
        <w:t xml:space="preserve"> </w:t>
      </w:r>
      <w:r>
        <w:t>his</w:t>
      </w:r>
      <w:r>
        <w:rPr>
          <w:spacing w:val="-10"/>
        </w:rPr>
        <w:t xml:space="preserve"> </w:t>
      </w:r>
      <w:r>
        <w:t>mystical</w:t>
      </w:r>
      <w:r>
        <w:rPr>
          <w:spacing w:val="-8"/>
        </w:rPr>
        <w:t xml:space="preserve"> </w:t>
      </w:r>
      <w:r>
        <w:t>transport,</w:t>
      </w:r>
      <w:r>
        <w:rPr>
          <w:spacing w:val="-10"/>
        </w:rPr>
        <w:t xml:space="preserve"> </w:t>
      </w:r>
      <w:r>
        <w:t>“It</w:t>
      </w:r>
      <w:r>
        <w:rPr>
          <w:spacing w:val="-8"/>
        </w:rPr>
        <w:t xml:space="preserve"> </w:t>
      </w:r>
      <w:r>
        <w:t>i</w:t>
      </w:r>
      <w:r>
        <w:t>s</w:t>
      </w:r>
      <w:r>
        <w:rPr>
          <w:spacing w:val="-10"/>
        </w:rPr>
        <w:t xml:space="preserve"> </w:t>
      </w:r>
      <w:r>
        <w:t>the</w:t>
      </w:r>
      <w:r>
        <w:rPr>
          <w:spacing w:val="-8"/>
        </w:rPr>
        <w:t xml:space="preserve"> </w:t>
      </w:r>
      <w:r>
        <w:t>most</w:t>
      </w:r>
      <w:r>
        <w:rPr>
          <w:spacing w:val="-9"/>
        </w:rPr>
        <w:t xml:space="preserve"> </w:t>
      </w:r>
      <w:r>
        <w:t>immediate</w:t>
      </w:r>
      <w:r>
        <w:rPr>
          <w:spacing w:val="-8"/>
        </w:rPr>
        <w:t xml:space="preserve"> </w:t>
      </w:r>
      <w:r>
        <w:t>of</w:t>
      </w:r>
      <w:r>
        <w:rPr>
          <w:spacing w:val="-9"/>
        </w:rPr>
        <w:t xml:space="preserve"> </w:t>
      </w:r>
      <w:r>
        <w:t>the</w:t>
      </w:r>
      <w:r>
        <w:rPr>
          <w:spacing w:val="-8"/>
        </w:rPr>
        <w:t xml:space="preserve"> </w:t>
      </w:r>
      <w:r>
        <w:t>paths</w:t>
      </w:r>
      <w:r>
        <w:rPr>
          <w:spacing w:val="-10"/>
        </w:rPr>
        <w:t xml:space="preserve"> </w:t>
      </w:r>
      <w:r>
        <w:t>that</w:t>
      </w:r>
      <w:r>
        <w:rPr>
          <w:spacing w:val="-8"/>
        </w:rPr>
        <w:t xml:space="preserve"> </w:t>
      </w:r>
      <w:r>
        <w:t>put</w:t>
      </w:r>
      <w:r>
        <w:rPr>
          <w:spacing w:val="-11"/>
        </w:rPr>
        <w:t xml:space="preserve"> </w:t>
      </w:r>
      <w:r>
        <w:t>us in touch with the Almighty: theophanic matter.”</w:t>
      </w:r>
    </w:p>
    <w:p w14:paraId="30FC6884" w14:textId="77777777" w:rsidR="00565177" w:rsidRDefault="00FF66D4">
      <w:pPr>
        <w:pStyle w:val="BodyText"/>
        <w:spacing w:line="235" w:lineRule="auto"/>
        <w:ind w:right="514"/>
      </w:pPr>
      <w:r>
        <w:t>William coughed politely. “Er … hm …” he said. This is what he did when he wanted to introduce</w:t>
      </w:r>
      <w:r>
        <w:rPr>
          <w:spacing w:val="-15"/>
        </w:rPr>
        <w:t xml:space="preserve"> </w:t>
      </w:r>
      <w:r>
        <w:t>a</w:t>
      </w:r>
      <w:r>
        <w:rPr>
          <w:spacing w:val="-15"/>
        </w:rPr>
        <w:t xml:space="preserve"> </w:t>
      </w:r>
      <w:r>
        <w:t>new</w:t>
      </w:r>
      <w:r>
        <w:rPr>
          <w:spacing w:val="-15"/>
        </w:rPr>
        <w:t xml:space="preserve"> </w:t>
      </w:r>
      <w:r>
        <w:t>subject.</w:t>
      </w:r>
      <w:r>
        <w:rPr>
          <w:spacing w:val="-15"/>
        </w:rPr>
        <w:t xml:space="preserve"> </w:t>
      </w:r>
      <w:r>
        <w:t>He</w:t>
      </w:r>
      <w:r>
        <w:rPr>
          <w:spacing w:val="-15"/>
        </w:rPr>
        <w:t xml:space="preserve"> </w:t>
      </w:r>
      <w:r>
        <w:t>managed</w:t>
      </w:r>
      <w:r>
        <w:rPr>
          <w:spacing w:val="-15"/>
        </w:rPr>
        <w:t xml:space="preserve"> </w:t>
      </w:r>
      <w:r>
        <w:t>to</w:t>
      </w:r>
      <w:r>
        <w:rPr>
          <w:spacing w:val="-15"/>
        </w:rPr>
        <w:t xml:space="preserve"> </w:t>
      </w:r>
      <w:r>
        <w:t>do</w:t>
      </w:r>
      <w:r>
        <w:rPr>
          <w:spacing w:val="-15"/>
        </w:rPr>
        <w:t xml:space="preserve"> </w:t>
      </w:r>
      <w:r>
        <w:t>it</w:t>
      </w:r>
      <w:r>
        <w:rPr>
          <w:spacing w:val="-15"/>
        </w:rPr>
        <w:t xml:space="preserve"> </w:t>
      </w:r>
      <w:r>
        <w:t>gracefully</w:t>
      </w:r>
      <w:r>
        <w:rPr>
          <w:spacing w:val="-15"/>
        </w:rPr>
        <w:t xml:space="preserve"> </w:t>
      </w:r>
      <w:r>
        <w:t>because</w:t>
      </w:r>
      <w:r>
        <w:rPr>
          <w:spacing w:val="-15"/>
        </w:rPr>
        <w:t xml:space="preserve"> </w:t>
      </w:r>
      <w:r>
        <w:t>it</w:t>
      </w:r>
      <w:r>
        <w:rPr>
          <w:spacing w:val="-15"/>
        </w:rPr>
        <w:t xml:space="preserve"> </w:t>
      </w:r>
      <w:r>
        <w:t>was</w:t>
      </w:r>
      <w:r>
        <w:rPr>
          <w:spacing w:val="-15"/>
        </w:rPr>
        <w:t xml:space="preserve"> </w:t>
      </w:r>
      <w:r>
        <w:t>his</w:t>
      </w:r>
      <w:r>
        <w:rPr>
          <w:spacing w:val="-15"/>
        </w:rPr>
        <w:t xml:space="preserve"> </w:t>
      </w:r>
      <w:r>
        <w:t>ha</w:t>
      </w:r>
      <w:r>
        <w:t>bit—and</w:t>
      </w:r>
      <w:r>
        <w:rPr>
          <w:spacing w:val="-15"/>
        </w:rPr>
        <w:t xml:space="preserve"> </w:t>
      </w:r>
      <w:r>
        <w:t>I</w:t>
      </w:r>
      <w:r>
        <w:rPr>
          <w:spacing w:val="-15"/>
        </w:rPr>
        <w:t xml:space="preserve"> </w:t>
      </w:r>
      <w:r>
        <w:t>believe</w:t>
      </w:r>
      <w:r>
        <w:rPr>
          <w:spacing w:val="-15"/>
        </w:rPr>
        <w:t xml:space="preserve"> </w:t>
      </w:r>
      <w:r>
        <w:t>this is typical of the men of his country—to begin every remark with long preliminary moans, as if starting the exposition of a completed thought cost him a great mental effort. Whereas, I am now convinced,</w:t>
      </w:r>
      <w:r>
        <w:rPr>
          <w:spacing w:val="-5"/>
        </w:rPr>
        <w:t xml:space="preserve"> </w:t>
      </w:r>
      <w:r>
        <w:t>the</w:t>
      </w:r>
      <w:r>
        <w:rPr>
          <w:spacing w:val="-5"/>
        </w:rPr>
        <w:t xml:space="preserve"> </w:t>
      </w:r>
      <w:r>
        <w:t>more</w:t>
      </w:r>
      <w:r>
        <w:rPr>
          <w:spacing w:val="-8"/>
        </w:rPr>
        <w:t xml:space="preserve"> </w:t>
      </w:r>
      <w:r>
        <w:t>groans</w:t>
      </w:r>
      <w:r>
        <w:rPr>
          <w:spacing w:val="-5"/>
        </w:rPr>
        <w:t xml:space="preserve"> </w:t>
      </w:r>
      <w:r>
        <w:t>he</w:t>
      </w:r>
      <w:r>
        <w:rPr>
          <w:spacing w:val="-5"/>
        </w:rPr>
        <w:t xml:space="preserve"> </w:t>
      </w:r>
      <w:r>
        <w:t>uttered</w:t>
      </w:r>
      <w:r>
        <w:rPr>
          <w:spacing w:val="-5"/>
        </w:rPr>
        <w:t xml:space="preserve"> </w:t>
      </w:r>
      <w:r>
        <w:t>before</w:t>
      </w:r>
      <w:r>
        <w:rPr>
          <w:spacing w:val="-5"/>
        </w:rPr>
        <w:t xml:space="preserve"> </w:t>
      </w:r>
      <w:r>
        <w:t>his</w:t>
      </w:r>
      <w:r>
        <w:rPr>
          <w:spacing w:val="-5"/>
        </w:rPr>
        <w:t xml:space="preserve"> </w:t>
      </w:r>
      <w:r>
        <w:t>declaration,</w:t>
      </w:r>
      <w:r>
        <w:rPr>
          <w:spacing w:val="-5"/>
        </w:rPr>
        <w:t xml:space="preserve"> </w:t>
      </w:r>
      <w:r>
        <w:t>the</w:t>
      </w:r>
      <w:r>
        <w:rPr>
          <w:spacing w:val="-5"/>
        </w:rPr>
        <w:t xml:space="preserve"> </w:t>
      </w:r>
      <w:r>
        <w:t>surer</w:t>
      </w:r>
      <w:r>
        <w:rPr>
          <w:spacing w:val="-5"/>
        </w:rPr>
        <w:t xml:space="preserve"> </w:t>
      </w:r>
      <w:r>
        <w:t>he</w:t>
      </w:r>
      <w:r>
        <w:rPr>
          <w:spacing w:val="-5"/>
        </w:rPr>
        <w:t xml:space="preserve"> </w:t>
      </w:r>
      <w:r>
        <w:t>was</w:t>
      </w:r>
      <w:r>
        <w:rPr>
          <w:spacing w:val="-5"/>
        </w:rPr>
        <w:t xml:space="preserve"> </w:t>
      </w:r>
      <w:r>
        <w:t>of</w:t>
      </w:r>
      <w:r>
        <w:rPr>
          <w:spacing w:val="-5"/>
        </w:rPr>
        <w:t xml:space="preserve"> </w:t>
      </w:r>
      <w:r>
        <w:t>the</w:t>
      </w:r>
      <w:r>
        <w:rPr>
          <w:spacing w:val="-5"/>
        </w:rPr>
        <w:t xml:space="preserve"> </w:t>
      </w:r>
      <w:r>
        <w:t>soundness</w:t>
      </w:r>
      <w:r>
        <w:rPr>
          <w:spacing w:val="-5"/>
        </w:rPr>
        <w:t xml:space="preserve"> </w:t>
      </w:r>
      <w:r>
        <w:t>of the proposition he was expressing.</w:t>
      </w:r>
    </w:p>
    <w:p w14:paraId="30FC6885" w14:textId="77777777" w:rsidR="00565177" w:rsidRDefault="00FF66D4">
      <w:pPr>
        <w:pStyle w:val="BodyText"/>
        <w:spacing w:line="232" w:lineRule="auto"/>
        <w:ind w:left="1307" w:right="516" w:firstLine="0"/>
      </w:pPr>
      <w:r>
        <w:t xml:space="preserve">“Eh ... oh ...” William continued. “We should talk of the meeting and the debate on poverty.” </w:t>
      </w:r>
      <w:r>
        <w:rPr>
          <w:spacing w:val="-2"/>
        </w:rPr>
        <w:t>“Poverty</w:t>
      </w:r>
      <w:r>
        <w:rPr>
          <w:spacing w:val="-7"/>
        </w:rPr>
        <w:t xml:space="preserve"> </w:t>
      </w:r>
      <w:r>
        <w:rPr>
          <w:spacing w:val="-2"/>
        </w:rPr>
        <w:t>…”</w:t>
      </w:r>
      <w:r>
        <w:rPr>
          <w:spacing w:val="-7"/>
        </w:rPr>
        <w:t xml:space="preserve"> </w:t>
      </w:r>
      <w:r>
        <w:rPr>
          <w:spacing w:val="-2"/>
        </w:rPr>
        <w:t>the</w:t>
      </w:r>
      <w:r>
        <w:rPr>
          <w:spacing w:val="-7"/>
        </w:rPr>
        <w:t xml:space="preserve"> </w:t>
      </w:r>
      <w:r>
        <w:rPr>
          <w:spacing w:val="-2"/>
        </w:rPr>
        <w:t>abbot</w:t>
      </w:r>
      <w:r>
        <w:rPr>
          <w:spacing w:val="-7"/>
        </w:rPr>
        <w:t xml:space="preserve"> </w:t>
      </w:r>
      <w:r>
        <w:rPr>
          <w:spacing w:val="-2"/>
        </w:rPr>
        <w:t>said,</w:t>
      </w:r>
      <w:r>
        <w:rPr>
          <w:spacing w:val="-7"/>
        </w:rPr>
        <w:t xml:space="preserve"> </w:t>
      </w:r>
      <w:r>
        <w:rPr>
          <w:spacing w:val="-2"/>
        </w:rPr>
        <w:t>still</w:t>
      </w:r>
      <w:r>
        <w:rPr>
          <w:spacing w:val="-7"/>
        </w:rPr>
        <w:t xml:space="preserve"> </w:t>
      </w:r>
      <w:r>
        <w:rPr>
          <w:spacing w:val="-2"/>
        </w:rPr>
        <w:t>lost</w:t>
      </w:r>
      <w:r>
        <w:rPr>
          <w:spacing w:val="-6"/>
        </w:rPr>
        <w:t xml:space="preserve"> </w:t>
      </w:r>
      <w:r>
        <w:rPr>
          <w:spacing w:val="-2"/>
        </w:rPr>
        <w:t>in</w:t>
      </w:r>
      <w:r>
        <w:rPr>
          <w:spacing w:val="-6"/>
        </w:rPr>
        <w:t xml:space="preserve"> </w:t>
      </w:r>
      <w:r>
        <w:rPr>
          <w:spacing w:val="-2"/>
        </w:rPr>
        <w:t>thought,</w:t>
      </w:r>
      <w:r>
        <w:rPr>
          <w:spacing w:val="-6"/>
        </w:rPr>
        <w:t xml:space="preserve"> </w:t>
      </w:r>
      <w:r>
        <w:rPr>
          <w:spacing w:val="-2"/>
        </w:rPr>
        <w:t>as</w:t>
      </w:r>
      <w:r>
        <w:rPr>
          <w:spacing w:val="-9"/>
        </w:rPr>
        <w:t xml:space="preserve"> </w:t>
      </w:r>
      <w:r>
        <w:rPr>
          <w:spacing w:val="-2"/>
        </w:rPr>
        <w:t>if</w:t>
      </w:r>
      <w:r>
        <w:rPr>
          <w:spacing w:val="-7"/>
        </w:rPr>
        <w:t xml:space="preserve"> </w:t>
      </w:r>
      <w:r>
        <w:rPr>
          <w:spacing w:val="-2"/>
        </w:rPr>
        <w:t>having</w:t>
      </w:r>
      <w:r>
        <w:rPr>
          <w:spacing w:val="-7"/>
        </w:rPr>
        <w:t xml:space="preserve"> </w:t>
      </w:r>
      <w:r>
        <w:rPr>
          <w:spacing w:val="-2"/>
        </w:rPr>
        <w:t>a</w:t>
      </w:r>
      <w:r>
        <w:rPr>
          <w:spacing w:val="-7"/>
        </w:rPr>
        <w:t xml:space="preserve"> </w:t>
      </w:r>
      <w:r>
        <w:rPr>
          <w:spacing w:val="-2"/>
        </w:rPr>
        <w:t>hard</w:t>
      </w:r>
      <w:r>
        <w:rPr>
          <w:spacing w:val="-6"/>
        </w:rPr>
        <w:t xml:space="preserve"> </w:t>
      </w:r>
      <w:r>
        <w:rPr>
          <w:spacing w:val="-2"/>
        </w:rPr>
        <w:t>time</w:t>
      </w:r>
      <w:r>
        <w:rPr>
          <w:spacing w:val="-7"/>
        </w:rPr>
        <w:t xml:space="preserve"> </w:t>
      </w:r>
      <w:r>
        <w:rPr>
          <w:spacing w:val="-2"/>
        </w:rPr>
        <w:t>coming</w:t>
      </w:r>
      <w:r>
        <w:rPr>
          <w:spacing w:val="-7"/>
        </w:rPr>
        <w:t xml:space="preserve"> </w:t>
      </w:r>
      <w:r>
        <w:rPr>
          <w:spacing w:val="-2"/>
        </w:rPr>
        <w:t>down</w:t>
      </w:r>
      <w:r>
        <w:rPr>
          <w:spacing w:val="-7"/>
        </w:rPr>
        <w:t xml:space="preserve"> </w:t>
      </w:r>
      <w:r>
        <w:rPr>
          <w:spacing w:val="-2"/>
        </w:rPr>
        <w:t>from</w:t>
      </w:r>
      <w:r>
        <w:rPr>
          <w:spacing w:val="-7"/>
        </w:rPr>
        <w:t xml:space="preserve"> </w:t>
      </w:r>
      <w:r>
        <w:rPr>
          <w:spacing w:val="-4"/>
        </w:rPr>
        <w:t>that</w:t>
      </w:r>
    </w:p>
    <w:p w14:paraId="30FC6886" w14:textId="77777777" w:rsidR="00565177" w:rsidRDefault="00FF66D4">
      <w:pPr>
        <w:pStyle w:val="BodyText"/>
        <w:spacing w:line="274" w:lineRule="exact"/>
        <w:ind w:firstLine="0"/>
      </w:pPr>
      <w:r>
        <w:rPr>
          <w:spacing w:val="-2"/>
        </w:rPr>
        <w:t>beautiful</w:t>
      </w:r>
      <w:r>
        <w:rPr>
          <w:spacing w:val="-13"/>
        </w:rPr>
        <w:t xml:space="preserve"> </w:t>
      </w:r>
      <w:r>
        <w:rPr>
          <w:spacing w:val="-2"/>
        </w:rPr>
        <w:t>region</w:t>
      </w:r>
      <w:r>
        <w:rPr>
          <w:spacing w:val="-13"/>
        </w:rPr>
        <w:t xml:space="preserve"> </w:t>
      </w:r>
      <w:r>
        <w:rPr>
          <w:spacing w:val="-2"/>
        </w:rPr>
        <w:t>of</w:t>
      </w:r>
      <w:r>
        <w:rPr>
          <w:spacing w:val="-13"/>
        </w:rPr>
        <w:t xml:space="preserve"> </w:t>
      </w:r>
      <w:r>
        <w:rPr>
          <w:spacing w:val="-2"/>
        </w:rPr>
        <w:t>the</w:t>
      </w:r>
      <w:r>
        <w:rPr>
          <w:spacing w:val="-13"/>
        </w:rPr>
        <w:t xml:space="preserve"> </w:t>
      </w:r>
      <w:r>
        <w:rPr>
          <w:spacing w:val="-2"/>
        </w:rPr>
        <w:t>universe</w:t>
      </w:r>
      <w:r>
        <w:rPr>
          <w:spacing w:val="-13"/>
        </w:rPr>
        <w:t xml:space="preserve"> </w:t>
      </w:r>
      <w:r>
        <w:rPr>
          <w:spacing w:val="-2"/>
        </w:rPr>
        <w:t>to</w:t>
      </w:r>
      <w:r>
        <w:rPr>
          <w:spacing w:val="-13"/>
        </w:rPr>
        <w:t xml:space="preserve"> </w:t>
      </w:r>
      <w:r>
        <w:rPr>
          <w:spacing w:val="-2"/>
        </w:rPr>
        <w:t>which</w:t>
      </w:r>
      <w:r>
        <w:rPr>
          <w:spacing w:val="-13"/>
        </w:rPr>
        <w:t xml:space="preserve"> </w:t>
      </w:r>
      <w:r>
        <w:rPr>
          <w:spacing w:val="-2"/>
        </w:rPr>
        <w:t>his</w:t>
      </w:r>
      <w:r>
        <w:rPr>
          <w:spacing w:val="-12"/>
        </w:rPr>
        <w:t xml:space="preserve"> </w:t>
      </w:r>
      <w:r>
        <w:rPr>
          <w:spacing w:val="-2"/>
        </w:rPr>
        <w:t>gems</w:t>
      </w:r>
      <w:r>
        <w:rPr>
          <w:spacing w:val="-13"/>
        </w:rPr>
        <w:t xml:space="preserve"> </w:t>
      </w:r>
      <w:r>
        <w:rPr>
          <w:spacing w:val="-2"/>
        </w:rPr>
        <w:t>had</w:t>
      </w:r>
      <w:r>
        <w:rPr>
          <w:spacing w:val="-13"/>
        </w:rPr>
        <w:t xml:space="preserve"> </w:t>
      </w:r>
      <w:r>
        <w:rPr>
          <w:spacing w:val="-2"/>
        </w:rPr>
        <w:t>transported</w:t>
      </w:r>
      <w:r>
        <w:rPr>
          <w:spacing w:val="-13"/>
        </w:rPr>
        <w:t xml:space="preserve"> </w:t>
      </w:r>
      <w:r>
        <w:rPr>
          <w:spacing w:val="-2"/>
        </w:rPr>
        <w:t>him.</w:t>
      </w:r>
      <w:r>
        <w:rPr>
          <w:spacing w:val="-12"/>
        </w:rPr>
        <w:t xml:space="preserve"> </w:t>
      </w:r>
      <w:r>
        <w:rPr>
          <w:spacing w:val="-2"/>
        </w:rPr>
        <w:t>“Ah,</w:t>
      </w:r>
      <w:r>
        <w:rPr>
          <w:spacing w:val="-13"/>
        </w:rPr>
        <w:t xml:space="preserve"> </w:t>
      </w:r>
      <w:r>
        <w:rPr>
          <w:spacing w:val="-2"/>
        </w:rPr>
        <w:t>yes,</w:t>
      </w:r>
      <w:r>
        <w:rPr>
          <w:spacing w:val="-12"/>
        </w:rPr>
        <w:t xml:space="preserve"> </w:t>
      </w:r>
      <w:r>
        <w:rPr>
          <w:spacing w:val="-2"/>
        </w:rPr>
        <w:t>the</w:t>
      </w:r>
      <w:r>
        <w:rPr>
          <w:spacing w:val="-12"/>
        </w:rPr>
        <w:t xml:space="preserve"> </w:t>
      </w:r>
      <w:r>
        <w:rPr>
          <w:spacing w:val="-2"/>
        </w:rPr>
        <w:t>meeting</w:t>
      </w:r>
      <w:r>
        <w:rPr>
          <w:spacing w:val="-12"/>
        </w:rPr>
        <w:t xml:space="preserve"> </w:t>
      </w:r>
      <w:r>
        <w:rPr>
          <w:spacing w:val="-4"/>
        </w:rPr>
        <w:t>...”</w:t>
      </w:r>
    </w:p>
    <w:p w14:paraId="30FC6887" w14:textId="77777777" w:rsidR="00565177" w:rsidRDefault="00565177">
      <w:pPr>
        <w:spacing w:line="274" w:lineRule="exact"/>
        <w:sectPr w:rsidR="00565177">
          <w:pgSz w:w="12240" w:h="15840"/>
          <w:pgMar w:top="1340" w:right="920" w:bottom="620" w:left="420" w:header="360" w:footer="426" w:gutter="0"/>
          <w:cols w:space="720"/>
        </w:sectPr>
      </w:pPr>
    </w:p>
    <w:p w14:paraId="30FC6888" w14:textId="77777777" w:rsidR="00565177" w:rsidRDefault="00FF66D4">
      <w:pPr>
        <w:pStyle w:val="BodyText"/>
        <w:spacing w:before="78" w:line="235" w:lineRule="auto"/>
        <w:ind w:right="512"/>
      </w:pPr>
      <w:r>
        <w:lastRenderedPageBreak/>
        <w:t>And</w:t>
      </w:r>
      <w:r>
        <w:rPr>
          <w:spacing w:val="-12"/>
        </w:rPr>
        <w:t xml:space="preserve"> </w:t>
      </w:r>
      <w:r>
        <w:t>they</w:t>
      </w:r>
      <w:r>
        <w:rPr>
          <w:spacing w:val="-13"/>
        </w:rPr>
        <w:t xml:space="preserve"> </w:t>
      </w:r>
      <w:r>
        <w:t>began</w:t>
      </w:r>
      <w:r>
        <w:rPr>
          <w:spacing w:val="-12"/>
        </w:rPr>
        <w:t xml:space="preserve"> </w:t>
      </w:r>
      <w:r>
        <w:t>an</w:t>
      </w:r>
      <w:r>
        <w:rPr>
          <w:spacing w:val="-14"/>
        </w:rPr>
        <w:t xml:space="preserve"> </w:t>
      </w:r>
      <w:r>
        <w:t>intense</w:t>
      </w:r>
      <w:r>
        <w:rPr>
          <w:spacing w:val="-12"/>
        </w:rPr>
        <w:t xml:space="preserve"> </w:t>
      </w:r>
      <w:r>
        <w:t>discussion</w:t>
      </w:r>
      <w:r>
        <w:rPr>
          <w:spacing w:val="-12"/>
        </w:rPr>
        <w:t xml:space="preserve"> </w:t>
      </w:r>
      <w:r>
        <w:t>of</w:t>
      </w:r>
      <w:r>
        <w:rPr>
          <w:spacing w:val="-12"/>
        </w:rPr>
        <w:t xml:space="preserve"> </w:t>
      </w:r>
      <w:r>
        <w:t>things</w:t>
      </w:r>
      <w:r>
        <w:rPr>
          <w:spacing w:val="-12"/>
        </w:rPr>
        <w:t xml:space="preserve"> </w:t>
      </w:r>
      <w:r>
        <w:t>that</w:t>
      </w:r>
      <w:r>
        <w:rPr>
          <w:spacing w:val="-14"/>
        </w:rPr>
        <w:t xml:space="preserve"> </w:t>
      </w:r>
      <w:r>
        <w:t>in</w:t>
      </w:r>
      <w:r>
        <w:rPr>
          <w:spacing w:val="-12"/>
        </w:rPr>
        <w:t xml:space="preserve"> </w:t>
      </w:r>
      <w:r>
        <w:t>part</w:t>
      </w:r>
      <w:r>
        <w:rPr>
          <w:spacing w:val="-12"/>
        </w:rPr>
        <w:t xml:space="preserve"> </w:t>
      </w:r>
      <w:r>
        <w:t>I</w:t>
      </w:r>
      <w:r>
        <w:rPr>
          <w:spacing w:val="-14"/>
        </w:rPr>
        <w:t xml:space="preserve"> </w:t>
      </w:r>
      <w:r>
        <w:t>already</w:t>
      </w:r>
      <w:r>
        <w:rPr>
          <w:spacing w:val="-12"/>
        </w:rPr>
        <w:t xml:space="preserve"> </w:t>
      </w:r>
      <w:r>
        <w:t>knew</w:t>
      </w:r>
      <w:r>
        <w:rPr>
          <w:spacing w:val="-13"/>
        </w:rPr>
        <w:t xml:space="preserve"> </w:t>
      </w:r>
      <w:r>
        <w:t>and</w:t>
      </w:r>
      <w:r>
        <w:rPr>
          <w:spacing w:val="-12"/>
        </w:rPr>
        <w:t xml:space="preserve"> </w:t>
      </w:r>
      <w:r>
        <w:t>in</w:t>
      </w:r>
      <w:r>
        <w:rPr>
          <w:spacing w:val="-12"/>
        </w:rPr>
        <w:t xml:space="preserve"> </w:t>
      </w:r>
      <w:r>
        <w:t>part</w:t>
      </w:r>
      <w:r>
        <w:rPr>
          <w:spacing w:val="-12"/>
        </w:rPr>
        <w:t xml:space="preserve"> </w:t>
      </w:r>
      <w:r>
        <w:t>I</w:t>
      </w:r>
      <w:r>
        <w:rPr>
          <w:spacing w:val="-12"/>
        </w:rPr>
        <w:t xml:space="preserve"> </w:t>
      </w:r>
      <w:r>
        <w:t>managed to</w:t>
      </w:r>
      <w:r>
        <w:rPr>
          <w:spacing w:val="-4"/>
        </w:rPr>
        <w:t xml:space="preserve"> </w:t>
      </w:r>
      <w:r>
        <w:t>grasp</w:t>
      </w:r>
      <w:r>
        <w:rPr>
          <w:spacing w:val="-4"/>
        </w:rPr>
        <w:t xml:space="preserve"> </w:t>
      </w:r>
      <w:r>
        <w:t>as</w:t>
      </w:r>
      <w:r>
        <w:rPr>
          <w:spacing w:val="-5"/>
        </w:rPr>
        <w:t xml:space="preserve"> </w:t>
      </w:r>
      <w:r>
        <w:t>I</w:t>
      </w:r>
      <w:r>
        <w:rPr>
          <w:spacing w:val="-4"/>
        </w:rPr>
        <w:t xml:space="preserve"> </w:t>
      </w:r>
      <w:r>
        <w:t>listened</w:t>
      </w:r>
      <w:r>
        <w:rPr>
          <w:spacing w:val="-4"/>
        </w:rPr>
        <w:t xml:space="preserve"> </w:t>
      </w:r>
      <w:r>
        <w:t>to</w:t>
      </w:r>
      <w:r>
        <w:rPr>
          <w:spacing w:val="-4"/>
        </w:rPr>
        <w:t xml:space="preserve"> </w:t>
      </w:r>
      <w:r>
        <w:t>their</w:t>
      </w:r>
      <w:r>
        <w:rPr>
          <w:spacing w:val="-4"/>
        </w:rPr>
        <w:t xml:space="preserve"> </w:t>
      </w:r>
      <w:r>
        <w:t>talk.</w:t>
      </w:r>
      <w:r>
        <w:rPr>
          <w:spacing w:val="-4"/>
        </w:rPr>
        <w:t xml:space="preserve"> </w:t>
      </w:r>
      <w:r>
        <w:t>As</w:t>
      </w:r>
      <w:r>
        <w:rPr>
          <w:spacing w:val="-4"/>
        </w:rPr>
        <w:t xml:space="preserve"> </w:t>
      </w:r>
      <w:r>
        <w:t>I</w:t>
      </w:r>
      <w:r>
        <w:rPr>
          <w:spacing w:val="-4"/>
        </w:rPr>
        <w:t xml:space="preserve"> </w:t>
      </w:r>
      <w:r>
        <w:t>said</w:t>
      </w:r>
      <w:r>
        <w:rPr>
          <w:spacing w:val="-4"/>
        </w:rPr>
        <w:t xml:space="preserve"> </w:t>
      </w:r>
      <w:r>
        <w:t>at</w:t>
      </w:r>
      <w:r>
        <w:rPr>
          <w:spacing w:val="-4"/>
        </w:rPr>
        <w:t xml:space="preserve"> </w:t>
      </w:r>
      <w:r>
        <w:t>the</w:t>
      </w:r>
      <w:r>
        <w:rPr>
          <w:spacing w:val="-6"/>
        </w:rPr>
        <w:t xml:space="preserve"> </w:t>
      </w:r>
      <w:r>
        <w:t>beginning</w:t>
      </w:r>
      <w:r>
        <w:rPr>
          <w:spacing w:val="-4"/>
        </w:rPr>
        <w:t xml:space="preserve"> </w:t>
      </w:r>
      <w:r>
        <w:t>of</w:t>
      </w:r>
      <w:r>
        <w:rPr>
          <w:spacing w:val="-4"/>
        </w:rPr>
        <w:t xml:space="preserve"> </w:t>
      </w:r>
      <w:r>
        <w:t>this</w:t>
      </w:r>
      <w:r>
        <w:rPr>
          <w:spacing w:val="-4"/>
        </w:rPr>
        <w:t xml:space="preserve"> </w:t>
      </w:r>
      <w:r>
        <w:t>faithful</w:t>
      </w:r>
      <w:r>
        <w:rPr>
          <w:spacing w:val="-6"/>
        </w:rPr>
        <w:t xml:space="preserve"> </w:t>
      </w:r>
      <w:r>
        <w:t>chronicle,</w:t>
      </w:r>
      <w:r>
        <w:rPr>
          <w:spacing w:val="-4"/>
        </w:rPr>
        <w:t xml:space="preserve"> </w:t>
      </w:r>
      <w:r>
        <w:t>it</w:t>
      </w:r>
      <w:r>
        <w:rPr>
          <w:spacing w:val="-4"/>
        </w:rPr>
        <w:t xml:space="preserve"> </w:t>
      </w:r>
      <w:r>
        <w:t>concerned the double quarrel that had set, on the one hand,</w:t>
      </w:r>
      <w:r>
        <w:rPr>
          <w:spacing w:val="-1"/>
        </w:rPr>
        <w:t xml:space="preserve"> </w:t>
      </w:r>
      <w:r>
        <w:t>the Emperor against the Pope, and, on the other, the Pope against the Franciscans, who in the Perugia chapter, tho</w:t>
      </w:r>
      <w:r>
        <w:t>ugh only after many years, had espoused</w:t>
      </w:r>
      <w:r>
        <w:rPr>
          <w:spacing w:val="-3"/>
        </w:rPr>
        <w:t xml:space="preserve"> </w:t>
      </w:r>
      <w:r>
        <w:t>the</w:t>
      </w:r>
      <w:r>
        <w:rPr>
          <w:spacing w:val="-3"/>
        </w:rPr>
        <w:t xml:space="preserve"> </w:t>
      </w:r>
      <w:r>
        <w:t>Spirituals’</w:t>
      </w:r>
      <w:r>
        <w:rPr>
          <w:spacing w:val="-3"/>
        </w:rPr>
        <w:t xml:space="preserve"> </w:t>
      </w:r>
      <w:r>
        <w:t>theories</w:t>
      </w:r>
      <w:r>
        <w:rPr>
          <w:spacing w:val="-5"/>
        </w:rPr>
        <w:t xml:space="preserve"> </w:t>
      </w:r>
      <w:r>
        <w:t>about</w:t>
      </w:r>
      <w:r>
        <w:rPr>
          <w:spacing w:val="-3"/>
        </w:rPr>
        <w:t xml:space="preserve"> </w:t>
      </w:r>
      <w:r>
        <w:t>the</w:t>
      </w:r>
      <w:r>
        <w:rPr>
          <w:spacing w:val="-3"/>
        </w:rPr>
        <w:t xml:space="preserve"> </w:t>
      </w:r>
      <w:r>
        <w:t>poverty</w:t>
      </w:r>
      <w:r>
        <w:rPr>
          <w:spacing w:val="-6"/>
        </w:rPr>
        <w:t xml:space="preserve"> </w:t>
      </w:r>
      <w:r>
        <w:t>of</w:t>
      </w:r>
      <w:r>
        <w:rPr>
          <w:spacing w:val="-4"/>
        </w:rPr>
        <w:t xml:space="preserve"> </w:t>
      </w:r>
      <w:r>
        <w:t>Christ;</w:t>
      </w:r>
      <w:r>
        <w:rPr>
          <w:spacing w:val="-4"/>
        </w:rPr>
        <w:t xml:space="preserve"> </w:t>
      </w:r>
      <w:r>
        <w:t>and</w:t>
      </w:r>
      <w:r>
        <w:rPr>
          <w:spacing w:val="-4"/>
        </w:rPr>
        <w:t xml:space="preserve"> </w:t>
      </w:r>
      <w:r>
        <w:t>it</w:t>
      </w:r>
      <w:r>
        <w:rPr>
          <w:spacing w:val="-3"/>
        </w:rPr>
        <w:t xml:space="preserve"> </w:t>
      </w:r>
      <w:r>
        <w:t>concerned</w:t>
      </w:r>
      <w:r>
        <w:rPr>
          <w:spacing w:val="-4"/>
        </w:rPr>
        <w:t xml:space="preserve"> </w:t>
      </w:r>
      <w:r>
        <w:t>the</w:t>
      </w:r>
      <w:r>
        <w:rPr>
          <w:spacing w:val="-3"/>
        </w:rPr>
        <w:t xml:space="preserve"> </w:t>
      </w:r>
      <w:r>
        <w:t>jumble</w:t>
      </w:r>
      <w:r>
        <w:rPr>
          <w:spacing w:val="-3"/>
        </w:rPr>
        <w:t xml:space="preserve"> </w:t>
      </w:r>
      <w:r>
        <w:t>that</w:t>
      </w:r>
      <w:r>
        <w:rPr>
          <w:spacing w:val="-3"/>
        </w:rPr>
        <w:t xml:space="preserve"> </w:t>
      </w:r>
      <w:r>
        <w:t>had been created</w:t>
      </w:r>
      <w:r>
        <w:rPr>
          <w:spacing w:val="-1"/>
        </w:rPr>
        <w:t xml:space="preserve"> </w:t>
      </w:r>
      <w:r>
        <w:t>as</w:t>
      </w:r>
      <w:r>
        <w:rPr>
          <w:spacing w:val="-1"/>
        </w:rPr>
        <w:t xml:space="preserve"> </w:t>
      </w:r>
      <w:r>
        <w:t>the Franciscans</w:t>
      </w:r>
      <w:r>
        <w:rPr>
          <w:spacing w:val="-1"/>
        </w:rPr>
        <w:t xml:space="preserve"> </w:t>
      </w:r>
      <w:r>
        <w:t>sided with the empire, a triangle of oppositions</w:t>
      </w:r>
      <w:r>
        <w:rPr>
          <w:spacing w:val="-1"/>
        </w:rPr>
        <w:t xml:space="preserve"> </w:t>
      </w:r>
      <w:r>
        <w:t>and alliances</w:t>
      </w:r>
      <w:r>
        <w:rPr>
          <w:spacing w:val="-1"/>
        </w:rPr>
        <w:t xml:space="preserve"> </w:t>
      </w:r>
      <w:r>
        <w:t>that had</w:t>
      </w:r>
      <w:r>
        <w:rPr>
          <w:spacing w:val="-8"/>
        </w:rPr>
        <w:t xml:space="preserve"> </w:t>
      </w:r>
      <w:r>
        <w:t>now</w:t>
      </w:r>
      <w:r>
        <w:rPr>
          <w:spacing w:val="-8"/>
        </w:rPr>
        <w:t xml:space="preserve"> </w:t>
      </w:r>
      <w:r>
        <w:t>been</w:t>
      </w:r>
      <w:r>
        <w:rPr>
          <w:spacing w:val="-8"/>
        </w:rPr>
        <w:t xml:space="preserve"> </w:t>
      </w:r>
      <w:r>
        <w:t>transformed</w:t>
      </w:r>
      <w:r>
        <w:rPr>
          <w:spacing w:val="-8"/>
        </w:rPr>
        <w:t xml:space="preserve"> </w:t>
      </w:r>
      <w:r>
        <w:t>into</w:t>
      </w:r>
      <w:r>
        <w:rPr>
          <w:spacing w:val="-8"/>
        </w:rPr>
        <w:t xml:space="preserve"> </w:t>
      </w:r>
      <w:r>
        <w:t>a</w:t>
      </w:r>
      <w:r>
        <w:rPr>
          <w:spacing w:val="-8"/>
        </w:rPr>
        <w:t xml:space="preserve"> </w:t>
      </w:r>
      <w:r>
        <w:t>square,</w:t>
      </w:r>
      <w:r>
        <w:rPr>
          <w:spacing w:val="-8"/>
        </w:rPr>
        <w:t xml:space="preserve"> </w:t>
      </w:r>
      <w:r>
        <w:t>thanks</w:t>
      </w:r>
      <w:r>
        <w:rPr>
          <w:spacing w:val="-8"/>
        </w:rPr>
        <w:t xml:space="preserve"> </w:t>
      </w:r>
      <w:r>
        <w:t>to</w:t>
      </w:r>
      <w:r>
        <w:rPr>
          <w:spacing w:val="-4"/>
        </w:rPr>
        <w:t xml:space="preserve"> </w:t>
      </w:r>
      <w:r>
        <w:t>the</w:t>
      </w:r>
      <w:r>
        <w:rPr>
          <w:spacing w:val="-8"/>
        </w:rPr>
        <w:t xml:space="preserve"> </w:t>
      </w:r>
      <w:r>
        <w:t>intervention,</w:t>
      </w:r>
      <w:r>
        <w:rPr>
          <w:spacing w:val="-10"/>
        </w:rPr>
        <w:t xml:space="preserve"> </w:t>
      </w:r>
      <w:r>
        <w:t>to</w:t>
      </w:r>
      <w:r>
        <w:rPr>
          <w:spacing w:val="-8"/>
        </w:rPr>
        <w:t xml:space="preserve"> </w:t>
      </w:r>
      <w:r>
        <w:t>me</w:t>
      </w:r>
      <w:r>
        <w:rPr>
          <w:spacing w:val="-6"/>
        </w:rPr>
        <w:t xml:space="preserve"> </w:t>
      </w:r>
      <w:r>
        <w:t>still</w:t>
      </w:r>
      <w:r>
        <w:rPr>
          <w:spacing w:val="-8"/>
        </w:rPr>
        <w:t xml:space="preserve"> </w:t>
      </w:r>
      <w:r>
        <w:t>very</w:t>
      </w:r>
      <w:r>
        <w:rPr>
          <w:spacing w:val="-8"/>
        </w:rPr>
        <w:t xml:space="preserve"> </w:t>
      </w:r>
      <w:r>
        <w:t>obscure,</w:t>
      </w:r>
      <w:r>
        <w:rPr>
          <w:spacing w:val="-8"/>
        </w:rPr>
        <w:t xml:space="preserve"> </w:t>
      </w:r>
      <w:r>
        <w:t>of</w:t>
      </w:r>
      <w:r>
        <w:rPr>
          <w:spacing w:val="-8"/>
        </w:rPr>
        <w:t xml:space="preserve"> </w:t>
      </w:r>
      <w:r>
        <w:t>the abbots of the order of Saint Benedict.</w:t>
      </w:r>
    </w:p>
    <w:p w14:paraId="30FC6889" w14:textId="77777777" w:rsidR="00565177" w:rsidRDefault="00FF66D4">
      <w:pPr>
        <w:pStyle w:val="BodyText"/>
        <w:spacing w:line="235" w:lineRule="auto"/>
        <w:ind w:left="1019" w:right="513"/>
      </w:pPr>
      <w:r>
        <w:rPr>
          <w:spacing w:val="-2"/>
        </w:rPr>
        <w:t>I</w:t>
      </w:r>
      <w:r>
        <w:rPr>
          <w:spacing w:val="-8"/>
        </w:rPr>
        <w:t xml:space="preserve"> </w:t>
      </w:r>
      <w:r>
        <w:rPr>
          <w:spacing w:val="-2"/>
        </w:rPr>
        <w:t>never</w:t>
      </w:r>
      <w:r>
        <w:rPr>
          <w:spacing w:val="-8"/>
        </w:rPr>
        <w:t xml:space="preserve"> </w:t>
      </w:r>
      <w:r>
        <w:rPr>
          <w:spacing w:val="-2"/>
        </w:rPr>
        <w:t>clearly</w:t>
      </w:r>
      <w:r>
        <w:rPr>
          <w:spacing w:val="-7"/>
        </w:rPr>
        <w:t xml:space="preserve"> </w:t>
      </w:r>
      <w:r>
        <w:rPr>
          <w:spacing w:val="-2"/>
        </w:rPr>
        <w:t>grasped</w:t>
      </w:r>
      <w:r>
        <w:rPr>
          <w:spacing w:val="-9"/>
        </w:rPr>
        <w:t xml:space="preserve"> </w:t>
      </w:r>
      <w:r>
        <w:rPr>
          <w:spacing w:val="-2"/>
        </w:rPr>
        <w:t>the</w:t>
      </w:r>
      <w:r>
        <w:rPr>
          <w:spacing w:val="-8"/>
        </w:rPr>
        <w:t xml:space="preserve"> </w:t>
      </w:r>
      <w:r>
        <w:rPr>
          <w:spacing w:val="-2"/>
        </w:rPr>
        <w:t>reason</w:t>
      </w:r>
      <w:r>
        <w:rPr>
          <w:spacing w:val="-8"/>
        </w:rPr>
        <w:t xml:space="preserve"> </w:t>
      </w:r>
      <w:r>
        <w:rPr>
          <w:spacing w:val="-2"/>
        </w:rPr>
        <w:t>why</w:t>
      </w:r>
      <w:r>
        <w:rPr>
          <w:spacing w:val="-7"/>
        </w:rPr>
        <w:t xml:space="preserve"> </w:t>
      </w:r>
      <w:r>
        <w:rPr>
          <w:spacing w:val="-2"/>
        </w:rPr>
        <w:t>the</w:t>
      </w:r>
      <w:r>
        <w:rPr>
          <w:spacing w:val="-7"/>
        </w:rPr>
        <w:t xml:space="preserve"> </w:t>
      </w:r>
      <w:r>
        <w:rPr>
          <w:spacing w:val="-2"/>
        </w:rPr>
        <w:t>Benedictine</w:t>
      </w:r>
      <w:r>
        <w:rPr>
          <w:spacing w:val="-8"/>
        </w:rPr>
        <w:t xml:space="preserve"> </w:t>
      </w:r>
      <w:r>
        <w:rPr>
          <w:spacing w:val="-2"/>
        </w:rPr>
        <w:t>abbots</w:t>
      </w:r>
      <w:r>
        <w:rPr>
          <w:spacing w:val="-8"/>
        </w:rPr>
        <w:t xml:space="preserve"> </w:t>
      </w:r>
      <w:r>
        <w:rPr>
          <w:spacing w:val="-2"/>
        </w:rPr>
        <w:t>had</w:t>
      </w:r>
      <w:r>
        <w:rPr>
          <w:spacing w:val="-8"/>
        </w:rPr>
        <w:t xml:space="preserve"> </w:t>
      </w:r>
      <w:r>
        <w:rPr>
          <w:spacing w:val="-2"/>
        </w:rPr>
        <w:t>given</w:t>
      </w:r>
      <w:r>
        <w:rPr>
          <w:spacing w:val="-8"/>
        </w:rPr>
        <w:t xml:space="preserve"> </w:t>
      </w:r>
      <w:r>
        <w:rPr>
          <w:spacing w:val="-2"/>
        </w:rPr>
        <w:t>refuge</w:t>
      </w:r>
      <w:r>
        <w:rPr>
          <w:spacing w:val="-7"/>
        </w:rPr>
        <w:t xml:space="preserve"> </w:t>
      </w:r>
      <w:r>
        <w:rPr>
          <w:spacing w:val="-2"/>
        </w:rPr>
        <w:t>and</w:t>
      </w:r>
      <w:r>
        <w:rPr>
          <w:spacing w:val="-8"/>
        </w:rPr>
        <w:t xml:space="preserve"> </w:t>
      </w:r>
      <w:r>
        <w:rPr>
          <w:spacing w:val="-2"/>
        </w:rPr>
        <w:t>protection</w:t>
      </w:r>
      <w:r>
        <w:rPr>
          <w:spacing w:val="-9"/>
        </w:rPr>
        <w:t xml:space="preserve"> </w:t>
      </w:r>
      <w:r>
        <w:rPr>
          <w:spacing w:val="-2"/>
        </w:rPr>
        <w:t xml:space="preserve">to </w:t>
      </w:r>
      <w:r>
        <w:t>the</w:t>
      </w:r>
      <w:r>
        <w:rPr>
          <w:spacing w:val="-15"/>
        </w:rPr>
        <w:t xml:space="preserve"> </w:t>
      </w:r>
      <w:r>
        <w:t>Spiritual</w:t>
      </w:r>
      <w:r>
        <w:rPr>
          <w:spacing w:val="-15"/>
        </w:rPr>
        <w:t xml:space="preserve"> </w:t>
      </w:r>
      <w:r>
        <w:t>Franciscans,</w:t>
      </w:r>
      <w:r>
        <w:rPr>
          <w:spacing w:val="-15"/>
        </w:rPr>
        <w:t xml:space="preserve"> </w:t>
      </w:r>
      <w:r>
        <w:t>some</w:t>
      </w:r>
      <w:r>
        <w:rPr>
          <w:spacing w:val="-15"/>
        </w:rPr>
        <w:t xml:space="preserve"> </w:t>
      </w:r>
      <w:r>
        <w:t>time</w:t>
      </w:r>
      <w:r>
        <w:rPr>
          <w:spacing w:val="-15"/>
        </w:rPr>
        <w:t xml:space="preserve"> </w:t>
      </w:r>
      <w:r>
        <w:t>before</w:t>
      </w:r>
      <w:r>
        <w:rPr>
          <w:spacing w:val="-15"/>
        </w:rPr>
        <w:t xml:space="preserve"> </w:t>
      </w:r>
      <w:r>
        <w:t>their</w:t>
      </w:r>
      <w:r>
        <w:rPr>
          <w:spacing w:val="-15"/>
        </w:rPr>
        <w:t xml:space="preserve"> </w:t>
      </w:r>
      <w:r>
        <w:t>own</w:t>
      </w:r>
      <w:r>
        <w:rPr>
          <w:spacing w:val="-15"/>
        </w:rPr>
        <w:t xml:space="preserve"> </w:t>
      </w:r>
      <w:r>
        <w:t>order</w:t>
      </w:r>
      <w:r>
        <w:rPr>
          <w:spacing w:val="-15"/>
        </w:rPr>
        <w:t xml:space="preserve"> </w:t>
      </w:r>
      <w:r>
        <w:t>came</w:t>
      </w:r>
      <w:r>
        <w:rPr>
          <w:spacing w:val="-15"/>
        </w:rPr>
        <w:t xml:space="preserve"> </w:t>
      </w:r>
      <w:r>
        <w:t>to</w:t>
      </w:r>
      <w:r>
        <w:rPr>
          <w:spacing w:val="-15"/>
        </w:rPr>
        <w:t xml:space="preserve"> </w:t>
      </w:r>
      <w:r>
        <w:t>share</w:t>
      </w:r>
      <w:r>
        <w:rPr>
          <w:spacing w:val="-15"/>
        </w:rPr>
        <w:t xml:space="preserve"> </w:t>
      </w:r>
      <w:r>
        <w:t>their</w:t>
      </w:r>
      <w:r>
        <w:rPr>
          <w:spacing w:val="-15"/>
        </w:rPr>
        <w:t xml:space="preserve"> </w:t>
      </w:r>
      <w:r>
        <w:t>opinions</w:t>
      </w:r>
      <w:r>
        <w:rPr>
          <w:spacing w:val="-15"/>
        </w:rPr>
        <w:t xml:space="preserve"> </w:t>
      </w:r>
      <w:r>
        <w:t>to</w:t>
      </w:r>
      <w:r>
        <w:rPr>
          <w:spacing w:val="-15"/>
        </w:rPr>
        <w:t xml:space="preserve"> </w:t>
      </w:r>
      <w:r>
        <w:t>a</w:t>
      </w:r>
      <w:r>
        <w:rPr>
          <w:spacing w:val="-15"/>
        </w:rPr>
        <w:t xml:space="preserve"> </w:t>
      </w:r>
      <w:r>
        <w:t>certain extent. Because if the Spirituals preached the renunciation of all worldly goods, the abbots of my order—I</w:t>
      </w:r>
      <w:r>
        <w:rPr>
          <w:spacing w:val="-13"/>
        </w:rPr>
        <w:t xml:space="preserve"> </w:t>
      </w:r>
      <w:r>
        <w:t>had</w:t>
      </w:r>
      <w:r>
        <w:rPr>
          <w:spacing w:val="-11"/>
        </w:rPr>
        <w:t xml:space="preserve"> </w:t>
      </w:r>
      <w:r>
        <w:t>seen</w:t>
      </w:r>
      <w:r>
        <w:rPr>
          <w:spacing w:val="-13"/>
        </w:rPr>
        <w:t xml:space="preserve"> </w:t>
      </w:r>
      <w:r>
        <w:t>that</w:t>
      </w:r>
      <w:r>
        <w:rPr>
          <w:spacing w:val="-13"/>
        </w:rPr>
        <w:t xml:space="preserve"> </w:t>
      </w:r>
      <w:r>
        <w:t>very</w:t>
      </w:r>
      <w:r>
        <w:rPr>
          <w:spacing w:val="-13"/>
        </w:rPr>
        <w:t xml:space="preserve"> </w:t>
      </w:r>
      <w:r>
        <w:t>day</w:t>
      </w:r>
      <w:r>
        <w:rPr>
          <w:spacing w:val="-13"/>
        </w:rPr>
        <w:t xml:space="preserve"> </w:t>
      </w:r>
      <w:r>
        <w:t>the</w:t>
      </w:r>
      <w:r>
        <w:rPr>
          <w:spacing w:val="-13"/>
        </w:rPr>
        <w:t xml:space="preserve"> </w:t>
      </w:r>
      <w:r>
        <w:t>radiant</w:t>
      </w:r>
      <w:r>
        <w:rPr>
          <w:spacing w:val="-13"/>
        </w:rPr>
        <w:t xml:space="preserve"> </w:t>
      </w:r>
      <w:r>
        <w:t>confirmation—followed</w:t>
      </w:r>
      <w:r>
        <w:rPr>
          <w:spacing w:val="-13"/>
        </w:rPr>
        <w:t xml:space="preserve"> </w:t>
      </w:r>
      <w:r>
        <w:t>a</w:t>
      </w:r>
      <w:r>
        <w:rPr>
          <w:spacing w:val="-13"/>
        </w:rPr>
        <w:t xml:space="preserve"> </w:t>
      </w:r>
      <w:r>
        <w:t>path</w:t>
      </w:r>
      <w:r>
        <w:rPr>
          <w:spacing w:val="-13"/>
        </w:rPr>
        <w:t xml:space="preserve"> </w:t>
      </w:r>
      <w:r>
        <w:t>no</w:t>
      </w:r>
      <w:r>
        <w:rPr>
          <w:spacing w:val="-13"/>
        </w:rPr>
        <w:t xml:space="preserve"> </w:t>
      </w:r>
      <w:r>
        <w:t>less</w:t>
      </w:r>
      <w:r>
        <w:rPr>
          <w:spacing w:val="-13"/>
        </w:rPr>
        <w:t xml:space="preserve"> </w:t>
      </w:r>
      <w:r>
        <w:t>virtuous,</w:t>
      </w:r>
      <w:r>
        <w:rPr>
          <w:spacing w:val="-13"/>
        </w:rPr>
        <w:t xml:space="preserve"> </w:t>
      </w:r>
      <w:r>
        <w:t xml:space="preserve">though </w:t>
      </w:r>
      <w:r>
        <w:rPr>
          <w:spacing w:val="-2"/>
        </w:rPr>
        <w:t>ex</w:t>
      </w:r>
      <w:r>
        <w:rPr>
          <w:spacing w:val="-2"/>
        </w:rPr>
        <w:t>actly</w:t>
      </w:r>
      <w:r>
        <w:rPr>
          <w:spacing w:val="-8"/>
        </w:rPr>
        <w:t xml:space="preserve"> </w:t>
      </w:r>
      <w:r>
        <w:rPr>
          <w:spacing w:val="-2"/>
        </w:rPr>
        <w:t>the</w:t>
      </w:r>
      <w:r>
        <w:rPr>
          <w:spacing w:val="-8"/>
        </w:rPr>
        <w:t xml:space="preserve"> </w:t>
      </w:r>
      <w:r>
        <w:rPr>
          <w:spacing w:val="-2"/>
        </w:rPr>
        <w:t>opposite.</w:t>
      </w:r>
      <w:r>
        <w:rPr>
          <w:spacing w:val="-9"/>
        </w:rPr>
        <w:t xml:space="preserve"> </w:t>
      </w:r>
      <w:r>
        <w:rPr>
          <w:spacing w:val="-2"/>
        </w:rPr>
        <w:t>But</w:t>
      </w:r>
      <w:r>
        <w:rPr>
          <w:spacing w:val="-8"/>
        </w:rPr>
        <w:t xml:space="preserve"> </w:t>
      </w:r>
      <w:r>
        <w:rPr>
          <w:spacing w:val="-2"/>
        </w:rPr>
        <w:t>I</w:t>
      </w:r>
      <w:r>
        <w:rPr>
          <w:spacing w:val="-8"/>
        </w:rPr>
        <w:t xml:space="preserve"> </w:t>
      </w:r>
      <w:r>
        <w:rPr>
          <w:spacing w:val="-2"/>
        </w:rPr>
        <w:t>believe</w:t>
      </w:r>
      <w:r>
        <w:rPr>
          <w:spacing w:val="-7"/>
        </w:rPr>
        <w:t xml:space="preserve"> </w:t>
      </w:r>
      <w:r>
        <w:rPr>
          <w:spacing w:val="-2"/>
        </w:rPr>
        <w:t>the</w:t>
      </w:r>
      <w:r>
        <w:rPr>
          <w:spacing w:val="-8"/>
        </w:rPr>
        <w:t xml:space="preserve"> </w:t>
      </w:r>
      <w:r>
        <w:rPr>
          <w:spacing w:val="-2"/>
        </w:rPr>
        <w:t>abbots</w:t>
      </w:r>
      <w:r>
        <w:rPr>
          <w:spacing w:val="-8"/>
        </w:rPr>
        <w:t xml:space="preserve"> </w:t>
      </w:r>
      <w:r>
        <w:rPr>
          <w:spacing w:val="-2"/>
        </w:rPr>
        <w:t>felt</w:t>
      </w:r>
      <w:r>
        <w:rPr>
          <w:spacing w:val="-8"/>
        </w:rPr>
        <w:t xml:space="preserve"> </w:t>
      </w:r>
      <w:r>
        <w:rPr>
          <w:spacing w:val="-2"/>
        </w:rPr>
        <w:t>that</w:t>
      </w:r>
      <w:r>
        <w:rPr>
          <w:spacing w:val="-8"/>
        </w:rPr>
        <w:t xml:space="preserve"> </w:t>
      </w:r>
      <w:r>
        <w:rPr>
          <w:spacing w:val="-2"/>
        </w:rPr>
        <w:t>excessive</w:t>
      </w:r>
      <w:r>
        <w:rPr>
          <w:spacing w:val="-8"/>
        </w:rPr>
        <w:t xml:space="preserve"> </w:t>
      </w:r>
      <w:r>
        <w:rPr>
          <w:spacing w:val="-2"/>
        </w:rPr>
        <w:t>power</w:t>
      </w:r>
      <w:r>
        <w:rPr>
          <w:spacing w:val="-8"/>
        </w:rPr>
        <w:t xml:space="preserve"> </w:t>
      </w:r>
      <w:r>
        <w:rPr>
          <w:spacing w:val="-2"/>
        </w:rPr>
        <w:t>for</w:t>
      </w:r>
      <w:r>
        <w:rPr>
          <w:spacing w:val="-8"/>
        </w:rPr>
        <w:t xml:space="preserve"> </w:t>
      </w:r>
      <w:r>
        <w:rPr>
          <w:spacing w:val="-2"/>
        </w:rPr>
        <w:t>the</w:t>
      </w:r>
      <w:r>
        <w:rPr>
          <w:spacing w:val="-8"/>
        </w:rPr>
        <w:t xml:space="preserve"> </w:t>
      </w:r>
      <w:r>
        <w:rPr>
          <w:spacing w:val="-2"/>
        </w:rPr>
        <w:t>Pope</w:t>
      </w:r>
      <w:r>
        <w:rPr>
          <w:spacing w:val="-8"/>
        </w:rPr>
        <w:t xml:space="preserve"> </w:t>
      </w:r>
      <w:r>
        <w:rPr>
          <w:spacing w:val="-2"/>
        </w:rPr>
        <w:t>meant</w:t>
      </w:r>
      <w:r>
        <w:rPr>
          <w:spacing w:val="-10"/>
        </w:rPr>
        <w:t xml:space="preserve"> </w:t>
      </w:r>
      <w:r>
        <w:rPr>
          <w:spacing w:val="-2"/>
        </w:rPr>
        <w:t xml:space="preserve">excessive </w:t>
      </w:r>
      <w:r>
        <w:t>power for the bishops and the cities, whereas my order had retained its power intact through the centuries precisely by opposing the secular clergy and the city merchants, setting itself as direct mediator</w:t>
      </w:r>
      <w:r>
        <w:rPr>
          <w:spacing w:val="-9"/>
        </w:rPr>
        <w:t xml:space="preserve"> </w:t>
      </w:r>
      <w:r>
        <w:t>between</w:t>
      </w:r>
      <w:r>
        <w:rPr>
          <w:spacing w:val="-10"/>
        </w:rPr>
        <w:t xml:space="preserve"> </w:t>
      </w:r>
      <w:r>
        <w:t>earth</w:t>
      </w:r>
      <w:r>
        <w:rPr>
          <w:spacing w:val="-9"/>
        </w:rPr>
        <w:t xml:space="preserve"> </w:t>
      </w:r>
      <w:r>
        <w:t>and</w:t>
      </w:r>
      <w:r>
        <w:rPr>
          <w:spacing w:val="-9"/>
        </w:rPr>
        <w:t xml:space="preserve"> </w:t>
      </w:r>
      <w:r>
        <w:t>heaven,</w:t>
      </w:r>
      <w:r>
        <w:rPr>
          <w:spacing w:val="-11"/>
        </w:rPr>
        <w:t xml:space="preserve"> </w:t>
      </w:r>
      <w:r>
        <w:t>and</w:t>
      </w:r>
      <w:r>
        <w:rPr>
          <w:spacing w:val="-9"/>
        </w:rPr>
        <w:t xml:space="preserve"> </w:t>
      </w:r>
      <w:r>
        <w:t>as</w:t>
      </w:r>
      <w:r>
        <w:rPr>
          <w:spacing w:val="-10"/>
        </w:rPr>
        <w:t xml:space="preserve"> </w:t>
      </w:r>
      <w:r>
        <w:t>adviser</w:t>
      </w:r>
      <w:r>
        <w:rPr>
          <w:spacing w:val="-12"/>
        </w:rPr>
        <w:t xml:space="preserve"> </w:t>
      </w:r>
      <w:r>
        <w:t>of</w:t>
      </w:r>
      <w:r>
        <w:rPr>
          <w:spacing w:val="-9"/>
        </w:rPr>
        <w:t xml:space="preserve"> </w:t>
      </w:r>
      <w:r>
        <w:t>sovere</w:t>
      </w:r>
      <w:r>
        <w:t>igns.</w:t>
      </w:r>
    </w:p>
    <w:p w14:paraId="30FC688A" w14:textId="77777777" w:rsidR="00565177" w:rsidRDefault="00FF66D4">
      <w:pPr>
        <w:pStyle w:val="BodyText"/>
        <w:spacing w:line="235" w:lineRule="auto"/>
        <w:ind w:left="1019" w:right="510"/>
      </w:pPr>
      <w:r>
        <w:t xml:space="preserve">I had often heard repeated the motto according to which the people of God were divided into </w:t>
      </w:r>
      <w:r>
        <w:rPr>
          <w:spacing w:val="-2"/>
        </w:rPr>
        <w:t>shepherds</w:t>
      </w:r>
      <w:r>
        <w:rPr>
          <w:spacing w:val="-10"/>
        </w:rPr>
        <w:t xml:space="preserve"> </w:t>
      </w:r>
      <w:r>
        <w:rPr>
          <w:spacing w:val="-2"/>
        </w:rPr>
        <w:t>(namely,</w:t>
      </w:r>
      <w:r>
        <w:rPr>
          <w:spacing w:val="-10"/>
        </w:rPr>
        <w:t xml:space="preserve"> </w:t>
      </w:r>
      <w:r>
        <w:rPr>
          <w:spacing w:val="-2"/>
        </w:rPr>
        <w:t>the</w:t>
      </w:r>
      <w:r>
        <w:rPr>
          <w:spacing w:val="-10"/>
        </w:rPr>
        <w:t xml:space="preserve"> </w:t>
      </w:r>
      <w:r>
        <w:rPr>
          <w:spacing w:val="-2"/>
        </w:rPr>
        <w:t>clerics),</w:t>
      </w:r>
      <w:r>
        <w:rPr>
          <w:spacing w:val="-11"/>
        </w:rPr>
        <w:t xml:space="preserve"> </w:t>
      </w:r>
      <w:r>
        <w:rPr>
          <w:spacing w:val="-2"/>
        </w:rPr>
        <w:t>dogs</w:t>
      </w:r>
      <w:r>
        <w:rPr>
          <w:spacing w:val="-10"/>
        </w:rPr>
        <w:t xml:space="preserve"> </w:t>
      </w:r>
      <w:r>
        <w:rPr>
          <w:spacing w:val="-2"/>
        </w:rPr>
        <w:t>(that</w:t>
      </w:r>
      <w:r>
        <w:rPr>
          <w:spacing w:val="-10"/>
        </w:rPr>
        <w:t xml:space="preserve"> </w:t>
      </w:r>
      <w:r>
        <w:rPr>
          <w:spacing w:val="-2"/>
        </w:rPr>
        <w:t>is,</w:t>
      </w:r>
      <w:r>
        <w:rPr>
          <w:spacing w:val="-10"/>
        </w:rPr>
        <w:t xml:space="preserve"> </w:t>
      </w:r>
      <w:r>
        <w:rPr>
          <w:spacing w:val="-2"/>
        </w:rPr>
        <w:t>warriors),</w:t>
      </w:r>
      <w:r>
        <w:rPr>
          <w:spacing w:val="-10"/>
        </w:rPr>
        <w:t xml:space="preserve"> </w:t>
      </w:r>
      <w:r>
        <w:rPr>
          <w:spacing w:val="-2"/>
        </w:rPr>
        <w:t>and</w:t>
      </w:r>
      <w:r>
        <w:rPr>
          <w:spacing w:val="-10"/>
        </w:rPr>
        <w:t xml:space="preserve"> </w:t>
      </w:r>
      <w:r>
        <w:rPr>
          <w:spacing w:val="-2"/>
        </w:rPr>
        <w:t>sheep</w:t>
      </w:r>
      <w:r>
        <w:rPr>
          <w:spacing w:val="-12"/>
        </w:rPr>
        <w:t xml:space="preserve"> </w:t>
      </w:r>
      <w:r>
        <w:rPr>
          <w:spacing w:val="-2"/>
        </w:rPr>
        <w:t>(the</w:t>
      </w:r>
      <w:r>
        <w:rPr>
          <w:spacing w:val="-10"/>
        </w:rPr>
        <w:t xml:space="preserve"> </w:t>
      </w:r>
      <w:r>
        <w:rPr>
          <w:spacing w:val="-2"/>
        </w:rPr>
        <w:t>populace).</w:t>
      </w:r>
      <w:r>
        <w:rPr>
          <w:spacing w:val="-10"/>
        </w:rPr>
        <w:t xml:space="preserve"> </w:t>
      </w:r>
      <w:r>
        <w:rPr>
          <w:spacing w:val="-2"/>
        </w:rPr>
        <w:t>But</w:t>
      </w:r>
      <w:r>
        <w:rPr>
          <w:spacing w:val="-10"/>
        </w:rPr>
        <w:t xml:space="preserve"> </w:t>
      </w:r>
      <w:r>
        <w:rPr>
          <w:spacing w:val="-2"/>
        </w:rPr>
        <w:t>I</w:t>
      </w:r>
      <w:r>
        <w:rPr>
          <w:spacing w:val="-10"/>
        </w:rPr>
        <w:t xml:space="preserve"> </w:t>
      </w:r>
      <w:r>
        <w:rPr>
          <w:spacing w:val="-2"/>
        </w:rPr>
        <w:t>later</w:t>
      </w:r>
      <w:r>
        <w:rPr>
          <w:spacing w:val="-10"/>
        </w:rPr>
        <w:t xml:space="preserve"> </w:t>
      </w:r>
      <w:r>
        <w:rPr>
          <w:spacing w:val="-2"/>
        </w:rPr>
        <w:t xml:space="preserve">learned </w:t>
      </w:r>
      <w:r>
        <w:t>that</w:t>
      </w:r>
      <w:r>
        <w:rPr>
          <w:spacing w:val="-15"/>
        </w:rPr>
        <w:t xml:space="preserve"> </w:t>
      </w:r>
      <w:r>
        <w:t>this</w:t>
      </w:r>
      <w:r>
        <w:rPr>
          <w:spacing w:val="-15"/>
        </w:rPr>
        <w:t xml:space="preserve"> </w:t>
      </w:r>
      <w:r>
        <w:t>sentence</w:t>
      </w:r>
      <w:r>
        <w:rPr>
          <w:spacing w:val="-15"/>
        </w:rPr>
        <w:t xml:space="preserve"> </w:t>
      </w:r>
      <w:r>
        <w:t>can</w:t>
      </w:r>
      <w:r>
        <w:rPr>
          <w:spacing w:val="-15"/>
        </w:rPr>
        <w:t xml:space="preserve"> </w:t>
      </w:r>
      <w:r>
        <w:t>be</w:t>
      </w:r>
      <w:r>
        <w:rPr>
          <w:spacing w:val="-15"/>
        </w:rPr>
        <w:t xml:space="preserve"> </w:t>
      </w:r>
      <w:r>
        <w:t>rephrased</w:t>
      </w:r>
      <w:r>
        <w:rPr>
          <w:spacing w:val="-15"/>
        </w:rPr>
        <w:t xml:space="preserve"> </w:t>
      </w:r>
      <w:r>
        <w:t>in</w:t>
      </w:r>
      <w:r>
        <w:rPr>
          <w:spacing w:val="-15"/>
        </w:rPr>
        <w:t xml:space="preserve"> </w:t>
      </w:r>
      <w:r>
        <w:t>several</w:t>
      </w:r>
      <w:r>
        <w:rPr>
          <w:spacing w:val="-15"/>
        </w:rPr>
        <w:t xml:space="preserve"> </w:t>
      </w:r>
      <w:r>
        <w:t>ways.</w:t>
      </w:r>
      <w:r>
        <w:rPr>
          <w:spacing w:val="-15"/>
        </w:rPr>
        <w:t xml:space="preserve"> </w:t>
      </w:r>
      <w:r>
        <w:t>The</w:t>
      </w:r>
      <w:r>
        <w:rPr>
          <w:spacing w:val="-15"/>
        </w:rPr>
        <w:t xml:space="preserve"> </w:t>
      </w:r>
      <w:r>
        <w:t>Benedictines</w:t>
      </w:r>
      <w:r>
        <w:rPr>
          <w:spacing w:val="-15"/>
        </w:rPr>
        <w:t xml:space="preserve"> </w:t>
      </w:r>
      <w:r>
        <w:t>had</w:t>
      </w:r>
      <w:r>
        <w:rPr>
          <w:spacing w:val="-15"/>
        </w:rPr>
        <w:t xml:space="preserve"> </w:t>
      </w:r>
      <w:r>
        <w:t>often</w:t>
      </w:r>
      <w:r>
        <w:rPr>
          <w:spacing w:val="-15"/>
        </w:rPr>
        <w:t xml:space="preserve"> </w:t>
      </w:r>
      <w:r>
        <w:t>spoken,</w:t>
      </w:r>
      <w:r>
        <w:rPr>
          <w:spacing w:val="-15"/>
        </w:rPr>
        <w:t xml:space="preserve"> </w:t>
      </w:r>
      <w:r>
        <w:t>not</w:t>
      </w:r>
      <w:r>
        <w:rPr>
          <w:spacing w:val="-15"/>
        </w:rPr>
        <w:t xml:space="preserve"> </w:t>
      </w:r>
      <w:r>
        <w:t>of</w:t>
      </w:r>
      <w:r>
        <w:rPr>
          <w:spacing w:val="-15"/>
        </w:rPr>
        <w:t xml:space="preserve"> </w:t>
      </w:r>
      <w:r>
        <w:t>three orders,</w:t>
      </w:r>
      <w:r>
        <w:rPr>
          <w:spacing w:val="-2"/>
        </w:rPr>
        <w:t xml:space="preserve"> </w:t>
      </w:r>
      <w:r>
        <w:t>but</w:t>
      </w:r>
      <w:r>
        <w:rPr>
          <w:spacing w:val="-2"/>
        </w:rPr>
        <w:t xml:space="preserve"> </w:t>
      </w:r>
      <w:r>
        <w:t>of</w:t>
      </w:r>
      <w:r>
        <w:rPr>
          <w:spacing w:val="-2"/>
        </w:rPr>
        <w:t xml:space="preserve"> </w:t>
      </w:r>
      <w:r>
        <w:t>two</w:t>
      </w:r>
      <w:r>
        <w:rPr>
          <w:spacing w:val="-2"/>
        </w:rPr>
        <w:t xml:space="preserve"> </w:t>
      </w:r>
      <w:r>
        <w:t>great</w:t>
      </w:r>
      <w:r>
        <w:rPr>
          <w:spacing w:val="-7"/>
        </w:rPr>
        <w:t xml:space="preserve"> </w:t>
      </w:r>
      <w:r>
        <w:t>divisions,</w:t>
      </w:r>
      <w:r>
        <w:rPr>
          <w:spacing w:val="-2"/>
        </w:rPr>
        <w:t xml:space="preserve"> </w:t>
      </w:r>
      <w:r>
        <w:t>one</w:t>
      </w:r>
      <w:r>
        <w:rPr>
          <w:spacing w:val="-2"/>
        </w:rPr>
        <w:t xml:space="preserve"> </w:t>
      </w:r>
      <w:r>
        <w:t>involving</w:t>
      </w:r>
      <w:r>
        <w:rPr>
          <w:spacing w:val="-4"/>
        </w:rPr>
        <w:t xml:space="preserve"> </w:t>
      </w:r>
      <w:r>
        <w:t>the</w:t>
      </w:r>
      <w:r>
        <w:rPr>
          <w:spacing w:val="-2"/>
        </w:rPr>
        <w:t xml:space="preserve"> </w:t>
      </w:r>
      <w:r>
        <w:t>administration</w:t>
      </w:r>
      <w:r>
        <w:rPr>
          <w:spacing w:val="-2"/>
        </w:rPr>
        <w:t xml:space="preserve"> </w:t>
      </w:r>
      <w:r>
        <w:t>of</w:t>
      </w:r>
      <w:r>
        <w:rPr>
          <w:spacing w:val="-2"/>
        </w:rPr>
        <w:t xml:space="preserve"> </w:t>
      </w:r>
      <w:r>
        <w:t>earthly</w:t>
      </w:r>
      <w:r>
        <w:rPr>
          <w:spacing w:val="-2"/>
        </w:rPr>
        <w:t xml:space="preserve"> </w:t>
      </w:r>
      <w:r>
        <w:t>things</w:t>
      </w:r>
      <w:r>
        <w:rPr>
          <w:spacing w:val="-2"/>
        </w:rPr>
        <w:t xml:space="preserve"> </w:t>
      </w:r>
      <w:r>
        <w:t>and</w:t>
      </w:r>
      <w:r>
        <w:rPr>
          <w:spacing w:val="-5"/>
        </w:rPr>
        <w:t xml:space="preserve"> </w:t>
      </w:r>
      <w:r>
        <w:t>the</w:t>
      </w:r>
      <w:r>
        <w:rPr>
          <w:spacing w:val="-2"/>
        </w:rPr>
        <w:t xml:space="preserve"> </w:t>
      </w:r>
      <w:r>
        <w:t>other the</w:t>
      </w:r>
      <w:r>
        <w:rPr>
          <w:spacing w:val="-8"/>
        </w:rPr>
        <w:t xml:space="preserve"> </w:t>
      </w:r>
      <w:r>
        <w:t>administration</w:t>
      </w:r>
      <w:r>
        <w:rPr>
          <w:spacing w:val="-8"/>
        </w:rPr>
        <w:t xml:space="preserve"> </w:t>
      </w:r>
      <w:r>
        <w:t>of</w:t>
      </w:r>
      <w:r>
        <w:rPr>
          <w:spacing w:val="-8"/>
        </w:rPr>
        <w:t xml:space="preserve"> </w:t>
      </w:r>
      <w:r>
        <w:t>heavenly</w:t>
      </w:r>
      <w:r>
        <w:rPr>
          <w:spacing w:val="-8"/>
        </w:rPr>
        <w:t xml:space="preserve"> </w:t>
      </w:r>
      <w:r>
        <w:t>things.</w:t>
      </w:r>
      <w:r>
        <w:rPr>
          <w:spacing w:val="-8"/>
        </w:rPr>
        <w:t xml:space="preserve"> </w:t>
      </w:r>
      <w:r>
        <w:t>As</w:t>
      </w:r>
      <w:r>
        <w:rPr>
          <w:spacing w:val="-8"/>
        </w:rPr>
        <w:t xml:space="preserve"> </w:t>
      </w:r>
      <w:r>
        <w:t>far</w:t>
      </w:r>
      <w:r>
        <w:rPr>
          <w:spacing w:val="-8"/>
        </w:rPr>
        <w:t xml:space="preserve"> </w:t>
      </w:r>
      <w:r>
        <w:t>as</w:t>
      </w:r>
      <w:r>
        <w:rPr>
          <w:spacing w:val="-8"/>
        </w:rPr>
        <w:t xml:space="preserve"> </w:t>
      </w:r>
      <w:r>
        <w:t>earthly</w:t>
      </w:r>
      <w:r>
        <w:rPr>
          <w:spacing w:val="-8"/>
        </w:rPr>
        <w:t xml:space="preserve"> </w:t>
      </w:r>
      <w:r>
        <w:t>things</w:t>
      </w:r>
      <w:r>
        <w:rPr>
          <w:spacing w:val="-9"/>
        </w:rPr>
        <w:t xml:space="preserve"> </w:t>
      </w:r>
      <w:r>
        <w:t>went,</w:t>
      </w:r>
      <w:r>
        <w:rPr>
          <w:spacing w:val="-8"/>
        </w:rPr>
        <w:t xml:space="preserve"> </w:t>
      </w:r>
      <w:r>
        <w:t>there</w:t>
      </w:r>
      <w:r>
        <w:rPr>
          <w:spacing w:val="-8"/>
        </w:rPr>
        <w:t xml:space="preserve"> </w:t>
      </w:r>
      <w:r>
        <w:t>was</w:t>
      </w:r>
      <w:r>
        <w:rPr>
          <w:spacing w:val="-8"/>
        </w:rPr>
        <w:t xml:space="preserve"> </w:t>
      </w:r>
      <w:r>
        <w:t>a</w:t>
      </w:r>
      <w:r>
        <w:rPr>
          <w:spacing w:val="-8"/>
        </w:rPr>
        <w:t xml:space="preserve"> </w:t>
      </w:r>
      <w:r>
        <w:t>valid</w:t>
      </w:r>
      <w:r>
        <w:rPr>
          <w:spacing w:val="-8"/>
        </w:rPr>
        <w:t xml:space="preserve"> </w:t>
      </w:r>
      <w:r>
        <w:t>division</w:t>
      </w:r>
      <w:r>
        <w:rPr>
          <w:spacing w:val="-8"/>
        </w:rPr>
        <w:t xml:space="preserve"> </w:t>
      </w:r>
      <w:r>
        <w:t xml:space="preserve">into </w:t>
      </w:r>
      <w:r>
        <w:rPr>
          <w:spacing w:val="-2"/>
        </w:rPr>
        <w:t>clergy,</w:t>
      </w:r>
      <w:r>
        <w:rPr>
          <w:spacing w:val="-10"/>
        </w:rPr>
        <w:t xml:space="preserve"> </w:t>
      </w:r>
      <w:r>
        <w:rPr>
          <w:spacing w:val="-2"/>
        </w:rPr>
        <w:t>lay</w:t>
      </w:r>
      <w:r>
        <w:rPr>
          <w:spacing w:val="-12"/>
        </w:rPr>
        <w:t xml:space="preserve"> </w:t>
      </w:r>
      <w:r>
        <w:rPr>
          <w:spacing w:val="-2"/>
        </w:rPr>
        <w:t>lords,</w:t>
      </w:r>
      <w:r>
        <w:rPr>
          <w:spacing w:val="-10"/>
        </w:rPr>
        <w:t xml:space="preserve"> </w:t>
      </w:r>
      <w:r>
        <w:rPr>
          <w:spacing w:val="-2"/>
        </w:rPr>
        <w:t>and</w:t>
      </w:r>
      <w:r>
        <w:rPr>
          <w:spacing w:val="-10"/>
        </w:rPr>
        <w:t xml:space="preserve"> </w:t>
      </w:r>
      <w:r>
        <w:rPr>
          <w:spacing w:val="-2"/>
        </w:rPr>
        <w:t>populace,</w:t>
      </w:r>
      <w:r>
        <w:rPr>
          <w:spacing w:val="-12"/>
        </w:rPr>
        <w:t xml:space="preserve"> </w:t>
      </w:r>
      <w:r>
        <w:rPr>
          <w:spacing w:val="-2"/>
        </w:rPr>
        <w:t>but</w:t>
      </w:r>
      <w:r>
        <w:rPr>
          <w:spacing w:val="-10"/>
        </w:rPr>
        <w:t xml:space="preserve"> </w:t>
      </w:r>
      <w:r>
        <w:rPr>
          <w:spacing w:val="-2"/>
        </w:rPr>
        <w:t>this</w:t>
      </w:r>
      <w:r>
        <w:rPr>
          <w:spacing w:val="-10"/>
        </w:rPr>
        <w:t xml:space="preserve"> </w:t>
      </w:r>
      <w:r>
        <w:rPr>
          <w:spacing w:val="-2"/>
        </w:rPr>
        <w:t>tripartite</w:t>
      </w:r>
      <w:r>
        <w:rPr>
          <w:spacing w:val="-10"/>
        </w:rPr>
        <w:t xml:space="preserve"> </w:t>
      </w:r>
      <w:r>
        <w:rPr>
          <w:spacing w:val="-2"/>
        </w:rPr>
        <w:t>division</w:t>
      </w:r>
      <w:r>
        <w:rPr>
          <w:spacing w:val="-10"/>
        </w:rPr>
        <w:t xml:space="preserve"> </w:t>
      </w:r>
      <w:r>
        <w:rPr>
          <w:spacing w:val="-2"/>
        </w:rPr>
        <w:t>was</w:t>
      </w:r>
      <w:r>
        <w:rPr>
          <w:spacing w:val="-10"/>
        </w:rPr>
        <w:t xml:space="preserve"> </w:t>
      </w:r>
      <w:r>
        <w:rPr>
          <w:spacing w:val="-2"/>
        </w:rPr>
        <w:t>dominated</w:t>
      </w:r>
      <w:r>
        <w:rPr>
          <w:spacing w:val="-10"/>
        </w:rPr>
        <w:t xml:space="preserve"> </w:t>
      </w:r>
      <w:r>
        <w:rPr>
          <w:spacing w:val="-2"/>
        </w:rPr>
        <w:t>by</w:t>
      </w:r>
      <w:r>
        <w:rPr>
          <w:spacing w:val="-11"/>
        </w:rPr>
        <w:t xml:space="preserve"> </w:t>
      </w:r>
      <w:r>
        <w:rPr>
          <w:spacing w:val="-2"/>
        </w:rPr>
        <w:t>the</w:t>
      </w:r>
      <w:r>
        <w:rPr>
          <w:spacing w:val="-10"/>
        </w:rPr>
        <w:t xml:space="preserve"> </w:t>
      </w:r>
      <w:r>
        <w:rPr>
          <w:spacing w:val="-2"/>
        </w:rPr>
        <w:t>presence</w:t>
      </w:r>
      <w:r>
        <w:rPr>
          <w:spacing w:val="-10"/>
        </w:rPr>
        <w:t xml:space="preserve"> </w:t>
      </w:r>
      <w:r>
        <w:rPr>
          <w:spacing w:val="-2"/>
        </w:rPr>
        <w:t>of</w:t>
      </w:r>
      <w:r>
        <w:rPr>
          <w:spacing w:val="-10"/>
        </w:rPr>
        <w:t xml:space="preserve"> </w:t>
      </w:r>
      <w:r>
        <w:rPr>
          <w:spacing w:val="-2"/>
        </w:rPr>
        <w:t>the</w:t>
      </w:r>
      <w:r>
        <w:rPr>
          <w:spacing w:val="-13"/>
        </w:rPr>
        <w:t xml:space="preserve"> </w:t>
      </w:r>
      <w:r>
        <w:rPr>
          <w:spacing w:val="-2"/>
        </w:rPr>
        <w:t xml:space="preserve">ordo </w:t>
      </w:r>
      <w:r>
        <w:t>monachorum,</w:t>
      </w:r>
      <w:r>
        <w:rPr>
          <w:spacing w:val="-15"/>
        </w:rPr>
        <w:t xml:space="preserve"> </w:t>
      </w:r>
      <w:r>
        <w:t>direct</w:t>
      </w:r>
      <w:r>
        <w:rPr>
          <w:spacing w:val="-15"/>
        </w:rPr>
        <w:t xml:space="preserve"> </w:t>
      </w:r>
      <w:r>
        <w:t>link</w:t>
      </w:r>
      <w:r>
        <w:rPr>
          <w:spacing w:val="-15"/>
        </w:rPr>
        <w:t xml:space="preserve"> </w:t>
      </w:r>
      <w:r>
        <w:t>between</w:t>
      </w:r>
      <w:r>
        <w:rPr>
          <w:spacing w:val="-15"/>
        </w:rPr>
        <w:t xml:space="preserve"> </w:t>
      </w:r>
      <w:r>
        <w:t>God’s</w:t>
      </w:r>
      <w:r>
        <w:rPr>
          <w:spacing w:val="-15"/>
        </w:rPr>
        <w:t xml:space="preserve"> </w:t>
      </w:r>
      <w:r>
        <w:t>people</w:t>
      </w:r>
      <w:r>
        <w:rPr>
          <w:spacing w:val="-15"/>
        </w:rPr>
        <w:t xml:space="preserve"> </w:t>
      </w:r>
      <w:r>
        <w:t>and</w:t>
      </w:r>
      <w:r>
        <w:rPr>
          <w:spacing w:val="-15"/>
        </w:rPr>
        <w:t xml:space="preserve"> </w:t>
      </w:r>
      <w:r>
        <w:t>heaven,</w:t>
      </w:r>
      <w:r>
        <w:rPr>
          <w:spacing w:val="-15"/>
        </w:rPr>
        <w:t xml:space="preserve"> </w:t>
      </w:r>
      <w:r>
        <w:t>and</w:t>
      </w:r>
      <w:r>
        <w:rPr>
          <w:spacing w:val="-15"/>
        </w:rPr>
        <w:t xml:space="preserve"> </w:t>
      </w:r>
      <w:r>
        <w:t>the</w:t>
      </w:r>
      <w:r>
        <w:rPr>
          <w:spacing w:val="-15"/>
        </w:rPr>
        <w:t xml:space="preserve"> </w:t>
      </w:r>
      <w:r>
        <w:t>monks</w:t>
      </w:r>
      <w:r>
        <w:rPr>
          <w:spacing w:val="-15"/>
        </w:rPr>
        <w:t xml:space="preserve"> </w:t>
      </w:r>
      <w:r>
        <w:t>had</w:t>
      </w:r>
      <w:r>
        <w:rPr>
          <w:spacing w:val="-15"/>
        </w:rPr>
        <w:t xml:space="preserve"> </w:t>
      </w:r>
      <w:r>
        <w:t>no</w:t>
      </w:r>
      <w:r>
        <w:rPr>
          <w:spacing w:val="-15"/>
        </w:rPr>
        <w:t xml:space="preserve"> </w:t>
      </w:r>
      <w:r>
        <w:t>connection</w:t>
      </w:r>
      <w:r>
        <w:rPr>
          <w:spacing w:val="-15"/>
        </w:rPr>
        <w:t xml:space="preserve"> </w:t>
      </w:r>
      <w:r>
        <w:t>with those secular shepherds, the priests and bishops, ignorant and corrupt, now supine before the interests</w:t>
      </w:r>
      <w:r>
        <w:rPr>
          <w:spacing w:val="-14"/>
        </w:rPr>
        <w:t xml:space="preserve"> </w:t>
      </w:r>
      <w:r>
        <w:t>of</w:t>
      </w:r>
      <w:r>
        <w:rPr>
          <w:spacing w:val="-13"/>
        </w:rPr>
        <w:t xml:space="preserve"> </w:t>
      </w:r>
      <w:r>
        <w:t>the</w:t>
      </w:r>
      <w:r>
        <w:rPr>
          <w:spacing w:val="-12"/>
        </w:rPr>
        <w:t xml:space="preserve"> </w:t>
      </w:r>
      <w:r>
        <w:t>cities,</w:t>
      </w:r>
      <w:r>
        <w:rPr>
          <w:spacing w:val="-12"/>
        </w:rPr>
        <w:t xml:space="preserve"> </w:t>
      </w:r>
      <w:r>
        <w:t>where</w:t>
      </w:r>
      <w:r>
        <w:rPr>
          <w:spacing w:val="-12"/>
        </w:rPr>
        <w:t xml:space="preserve"> </w:t>
      </w:r>
      <w:r>
        <w:t>the</w:t>
      </w:r>
      <w:r>
        <w:rPr>
          <w:spacing w:val="-12"/>
        </w:rPr>
        <w:t xml:space="preserve"> </w:t>
      </w:r>
      <w:r>
        <w:t>sheep</w:t>
      </w:r>
      <w:r>
        <w:rPr>
          <w:spacing w:val="-12"/>
        </w:rPr>
        <w:t xml:space="preserve"> </w:t>
      </w:r>
      <w:r>
        <w:t>were</w:t>
      </w:r>
      <w:r>
        <w:rPr>
          <w:spacing w:val="-12"/>
        </w:rPr>
        <w:t xml:space="preserve"> </w:t>
      </w:r>
      <w:r>
        <w:t>no</w:t>
      </w:r>
      <w:r>
        <w:rPr>
          <w:spacing w:val="-14"/>
        </w:rPr>
        <w:t xml:space="preserve"> </w:t>
      </w:r>
      <w:r>
        <w:t>longer</w:t>
      </w:r>
      <w:r>
        <w:rPr>
          <w:spacing w:val="-15"/>
        </w:rPr>
        <w:t xml:space="preserve"> </w:t>
      </w:r>
      <w:r>
        <w:t>the</w:t>
      </w:r>
      <w:r>
        <w:rPr>
          <w:spacing w:val="-13"/>
        </w:rPr>
        <w:t xml:space="preserve"> </w:t>
      </w:r>
      <w:r>
        <w:t>good</w:t>
      </w:r>
      <w:r>
        <w:rPr>
          <w:spacing w:val="-13"/>
        </w:rPr>
        <w:t xml:space="preserve"> </w:t>
      </w:r>
      <w:r>
        <w:t>and</w:t>
      </w:r>
      <w:r>
        <w:rPr>
          <w:spacing w:val="-13"/>
        </w:rPr>
        <w:t xml:space="preserve"> </w:t>
      </w:r>
      <w:r>
        <w:t>faithful</w:t>
      </w:r>
      <w:r>
        <w:rPr>
          <w:spacing w:val="-13"/>
        </w:rPr>
        <w:t xml:space="preserve"> </w:t>
      </w:r>
      <w:r>
        <w:t>peasants</w:t>
      </w:r>
      <w:r>
        <w:rPr>
          <w:spacing w:val="-13"/>
        </w:rPr>
        <w:t xml:space="preserve"> </w:t>
      </w:r>
      <w:r>
        <w:t>but,</w:t>
      </w:r>
      <w:r>
        <w:rPr>
          <w:spacing w:val="-13"/>
        </w:rPr>
        <w:t xml:space="preserve"> </w:t>
      </w:r>
      <w:r>
        <w:t>rather,</w:t>
      </w:r>
      <w:r>
        <w:rPr>
          <w:spacing w:val="-13"/>
        </w:rPr>
        <w:t xml:space="preserve"> </w:t>
      </w:r>
      <w:r>
        <w:t xml:space="preserve">the </w:t>
      </w:r>
      <w:r>
        <w:rPr>
          <w:spacing w:val="-2"/>
        </w:rPr>
        <w:t>merchants</w:t>
      </w:r>
      <w:r>
        <w:rPr>
          <w:spacing w:val="-8"/>
        </w:rPr>
        <w:t xml:space="preserve"> </w:t>
      </w:r>
      <w:r>
        <w:rPr>
          <w:spacing w:val="-2"/>
        </w:rPr>
        <w:t>and</w:t>
      </w:r>
      <w:r>
        <w:rPr>
          <w:spacing w:val="-9"/>
        </w:rPr>
        <w:t xml:space="preserve"> </w:t>
      </w:r>
      <w:r>
        <w:rPr>
          <w:spacing w:val="-2"/>
        </w:rPr>
        <w:t>artisans.</w:t>
      </w:r>
      <w:r>
        <w:rPr>
          <w:spacing w:val="-8"/>
        </w:rPr>
        <w:t xml:space="preserve"> </w:t>
      </w:r>
      <w:r>
        <w:rPr>
          <w:spacing w:val="-2"/>
        </w:rPr>
        <w:t>The</w:t>
      </w:r>
      <w:r>
        <w:rPr>
          <w:spacing w:val="-9"/>
        </w:rPr>
        <w:t xml:space="preserve"> </w:t>
      </w:r>
      <w:r>
        <w:rPr>
          <w:spacing w:val="-2"/>
        </w:rPr>
        <w:t>Benedictine</w:t>
      </w:r>
      <w:r>
        <w:rPr>
          <w:spacing w:val="-8"/>
        </w:rPr>
        <w:t xml:space="preserve"> </w:t>
      </w:r>
      <w:r>
        <w:rPr>
          <w:spacing w:val="-2"/>
        </w:rPr>
        <w:t>order</w:t>
      </w:r>
      <w:r>
        <w:rPr>
          <w:spacing w:val="-9"/>
        </w:rPr>
        <w:t xml:space="preserve"> </w:t>
      </w:r>
      <w:r>
        <w:rPr>
          <w:spacing w:val="-2"/>
        </w:rPr>
        <w:t>was</w:t>
      </w:r>
      <w:r>
        <w:rPr>
          <w:spacing w:val="-10"/>
        </w:rPr>
        <w:t xml:space="preserve"> </w:t>
      </w:r>
      <w:r>
        <w:rPr>
          <w:spacing w:val="-2"/>
        </w:rPr>
        <w:t>not</w:t>
      </w:r>
      <w:r>
        <w:rPr>
          <w:spacing w:val="-8"/>
        </w:rPr>
        <w:t xml:space="preserve"> </w:t>
      </w:r>
      <w:r>
        <w:rPr>
          <w:spacing w:val="-2"/>
        </w:rPr>
        <w:t>sorry</w:t>
      </w:r>
      <w:r>
        <w:rPr>
          <w:spacing w:val="-9"/>
        </w:rPr>
        <w:t xml:space="preserve"> </w:t>
      </w:r>
      <w:r>
        <w:rPr>
          <w:spacing w:val="-2"/>
        </w:rPr>
        <w:t>that</w:t>
      </w:r>
      <w:r>
        <w:rPr>
          <w:spacing w:val="-10"/>
        </w:rPr>
        <w:t xml:space="preserve"> </w:t>
      </w:r>
      <w:r>
        <w:rPr>
          <w:spacing w:val="-2"/>
        </w:rPr>
        <w:t>the</w:t>
      </w:r>
      <w:r>
        <w:rPr>
          <w:spacing w:val="-8"/>
        </w:rPr>
        <w:t xml:space="preserve"> </w:t>
      </w:r>
      <w:r>
        <w:rPr>
          <w:spacing w:val="-2"/>
        </w:rPr>
        <w:t>governing</w:t>
      </w:r>
      <w:r>
        <w:rPr>
          <w:spacing w:val="-9"/>
        </w:rPr>
        <w:t xml:space="preserve"> </w:t>
      </w:r>
      <w:r>
        <w:rPr>
          <w:spacing w:val="-2"/>
        </w:rPr>
        <w:t>of</w:t>
      </w:r>
      <w:r>
        <w:rPr>
          <w:spacing w:val="-8"/>
        </w:rPr>
        <w:t xml:space="preserve"> </w:t>
      </w:r>
      <w:r>
        <w:rPr>
          <w:spacing w:val="-2"/>
        </w:rPr>
        <w:t>the</w:t>
      </w:r>
      <w:r>
        <w:rPr>
          <w:spacing w:val="-9"/>
        </w:rPr>
        <w:t xml:space="preserve"> </w:t>
      </w:r>
      <w:r>
        <w:rPr>
          <w:spacing w:val="-2"/>
        </w:rPr>
        <w:t>simple</w:t>
      </w:r>
      <w:r>
        <w:rPr>
          <w:spacing w:val="-8"/>
        </w:rPr>
        <w:t xml:space="preserve"> </w:t>
      </w:r>
      <w:r>
        <w:rPr>
          <w:spacing w:val="-2"/>
        </w:rPr>
        <w:t xml:space="preserve">should </w:t>
      </w:r>
      <w:r>
        <w:t>be entrusted to the secular clerics, provided it was the monks who established the definitive regulation of this government, the monks being in direct contact with the source of all earthly power,</w:t>
      </w:r>
      <w:r>
        <w:rPr>
          <w:spacing w:val="-3"/>
        </w:rPr>
        <w:t xml:space="preserve"> </w:t>
      </w:r>
      <w:r>
        <w:t>the</w:t>
      </w:r>
      <w:r>
        <w:rPr>
          <w:spacing w:val="-5"/>
        </w:rPr>
        <w:t xml:space="preserve"> </w:t>
      </w:r>
      <w:r>
        <w:t>empire,</w:t>
      </w:r>
      <w:r>
        <w:rPr>
          <w:spacing w:val="-3"/>
        </w:rPr>
        <w:t xml:space="preserve"> </w:t>
      </w:r>
      <w:r>
        <w:t>just</w:t>
      </w:r>
      <w:r>
        <w:rPr>
          <w:spacing w:val="-4"/>
        </w:rPr>
        <w:t xml:space="preserve"> </w:t>
      </w:r>
      <w:r>
        <w:t>as</w:t>
      </w:r>
      <w:r>
        <w:rPr>
          <w:spacing w:val="-4"/>
        </w:rPr>
        <w:t xml:space="preserve"> </w:t>
      </w:r>
      <w:r>
        <w:t>they</w:t>
      </w:r>
      <w:r>
        <w:rPr>
          <w:spacing w:val="-3"/>
        </w:rPr>
        <w:t xml:space="preserve"> </w:t>
      </w:r>
      <w:r>
        <w:t>were</w:t>
      </w:r>
      <w:r>
        <w:rPr>
          <w:spacing w:val="-4"/>
        </w:rPr>
        <w:t xml:space="preserve"> </w:t>
      </w:r>
      <w:r>
        <w:t>with</w:t>
      </w:r>
      <w:r>
        <w:rPr>
          <w:spacing w:val="-4"/>
        </w:rPr>
        <w:t xml:space="preserve"> </w:t>
      </w:r>
      <w:r>
        <w:t>the</w:t>
      </w:r>
      <w:r>
        <w:rPr>
          <w:spacing w:val="-4"/>
        </w:rPr>
        <w:t xml:space="preserve"> </w:t>
      </w:r>
      <w:r>
        <w:t>source</w:t>
      </w:r>
      <w:r>
        <w:rPr>
          <w:spacing w:val="-3"/>
        </w:rPr>
        <w:t xml:space="preserve"> </w:t>
      </w:r>
      <w:r>
        <w:t>of</w:t>
      </w:r>
      <w:r>
        <w:rPr>
          <w:spacing w:val="-4"/>
        </w:rPr>
        <w:t xml:space="preserve"> </w:t>
      </w:r>
      <w:r>
        <w:t>all</w:t>
      </w:r>
      <w:r>
        <w:rPr>
          <w:spacing w:val="-4"/>
        </w:rPr>
        <w:t xml:space="preserve"> </w:t>
      </w:r>
      <w:r>
        <w:t>heavenly</w:t>
      </w:r>
      <w:r>
        <w:rPr>
          <w:spacing w:val="-3"/>
        </w:rPr>
        <w:t xml:space="preserve"> </w:t>
      </w:r>
      <w:r>
        <w:t>power.</w:t>
      </w:r>
      <w:r>
        <w:rPr>
          <w:spacing w:val="-3"/>
        </w:rPr>
        <w:t xml:space="preserve"> </w:t>
      </w:r>
      <w:r>
        <w:t>This,</w:t>
      </w:r>
      <w:r>
        <w:rPr>
          <w:spacing w:val="-3"/>
        </w:rPr>
        <w:t xml:space="preserve"> </w:t>
      </w:r>
      <w:r>
        <w:t>I</w:t>
      </w:r>
      <w:r>
        <w:rPr>
          <w:spacing w:val="-4"/>
        </w:rPr>
        <w:t xml:space="preserve"> </w:t>
      </w:r>
      <w:r>
        <w:t>believe,</w:t>
      </w:r>
      <w:r>
        <w:rPr>
          <w:spacing w:val="-5"/>
        </w:rPr>
        <w:t xml:space="preserve"> </w:t>
      </w:r>
      <w:r>
        <w:t>is</w:t>
      </w:r>
      <w:r>
        <w:rPr>
          <w:spacing w:val="-4"/>
        </w:rPr>
        <w:t xml:space="preserve"> </w:t>
      </w:r>
      <w:r>
        <w:t xml:space="preserve">why many Benedictine abbots, to restore dignity to the empire against the government of the cities </w:t>
      </w:r>
      <w:r>
        <w:rPr>
          <w:spacing w:val="-2"/>
        </w:rPr>
        <w:t>(bishops</w:t>
      </w:r>
      <w:r>
        <w:rPr>
          <w:spacing w:val="-12"/>
        </w:rPr>
        <w:t xml:space="preserve"> </w:t>
      </w:r>
      <w:r>
        <w:rPr>
          <w:spacing w:val="-2"/>
        </w:rPr>
        <w:t>and</w:t>
      </w:r>
      <w:r>
        <w:rPr>
          <w:spacing w:val="-13"/>
        </w:rPr>
        <w:t xml:space="preserve"> </w:t>
      </w:r>
      <w:r>
        <w:rPr>
          <w:spacing w:val="-2"/>
        </w:rPr>
        <w:t>merchants</w:t>
      </w:r>
      <w:r>
        <w:rPr>
          <w:spacing w:val="-12"/>
        </w:rPr>
        <w:t xml:space="preserve"> </w:t>
      </w:r>
      <w:r>
        <w:rPr>
          <w:spacing w:val="-2"/>
        </w:rPr>
        <w:t>united),</w:t>
      </w:r>
      <w:r>
        <w:rPr>
          <w:spacing w:val="-12"/>
        </w:rPr>
        <w:t xml:space="preserve"> </w:t>
      </w:r>
      <w:r>
        <w:rPr>
          <w:spacing w:val="-2"/>
        </w:rPr>
        <w:t>agreed</w:t>
      </w:r>
      <w:r>
        <w:rPr>
          <w:spacing w:val="-12"/>
        </w:rPr>
        <w:t xml:space="preserve"> </w:t>
      </w:r>
      <w:r>
        <w:rPr>
          <w:spacing w:val="-2"/>
        </w:rPr>
        <w:t>to</w:t>
      </w:r>
      <w:r>
        <w:rPr>
          <w:spacing w:val="-12"/>
        </w:rPr>
        <w:t xml:space="preserve"> </w:t>
      </w:r>
      <w:r>
        <w:rPr>
          <w:spacing w:val="-2"/>
        </w:rPr>
        <w:t>protect</w:t>
      </w:r>
      <w:r>
        <w:rPr>
          <w:spacing w:val="-12"/>
        </w:rPr>
        <w:t xml:space="preserve"> </w:t>
      </w:r>
      <w:r>
        <w:rPr>
          <w:spacing w:val="-2"/>
        </w:rPr>
        <w:t>the</w:t>
      </w:r>
      <w:r>
        <w:rPr>
          <w:spacing w:val="-12"/>
        </w:rPr>
        <w:t xml:space="preserve"> </w:t>
      </w:r>
      <w:r>
        <w:rPr>
          <w:spacing w:val="-2"/>
        </w:rPr>
        <w:t>Spiritual</w:t>
      </w:r>
      <w:r>
        <w:rPr>
          <w:spacing w:val="-12"/>
        </w:rPr>
        <w:t xml:space="preserve"> </w:t>
      </w:r>
      <w:r>
        <w:rPr>
          <w:spacing w:val="-2"/>
        </w:rPr>
        <w:t>Franciscans,</w:t>
      </w:r>
      <w:r>
        <w:rPr>
          <w:spacing w:val="-12"/>
        </w:rPr>
        <w:t xml:space="preserve"> </w:t>
      </w:r>
      <w:r>
        <w:rPr>
          <w:spacing w:val="-2"/>
        </w:rPr>
        <w:t>who</w:t>
      </w:r>
      <w:r>
        <w:rPr>
          <w:spacing w:val="-2"/>
        </w:rPr>
        <w:t>se</w:t>
      </w:r>
      <w:r>
        <w:rPr>
          <w:spacing w:val="-12"/>
        </w:rPr>
        <w:t xml:space="preserve"> </w:t>
      </w:r>
      <w:r>
        <w:rPr>
          <w:spacing w:val="-2"/>
        </w:rPr>
        <w:t>ideas</w:t>
      </w:r>
      <w:r>
        <w:rPr>
          <w:spacing w:val="-12"/>
        </w:rPr>
        <w:t xml:space="preserve"> </w:t>
      </w:r>
      <w:r>
        <w:rPr>
          <w:spacing w:val="-2"/>
        </w:rPr>
        <w:t>they</w:t>
      </w:r>
      <w:r>
        <w:rPr>
          <w:spacing w:val="-12"/>
        </w:rPr>
        <w:t xml:space="preserve"> </w:t>
      </w:r>
      <w:r>
        <w:rPr>
          <w:spacing w:val="-2"/>
        </w:rPr>
        <w:t>did</w:t>
      </w:r>
      <w:r>
        <w:rPr>
          <w:spacing w:val="-12"/>
        </w:rPr>
        <w:t xml:space="preserve"> </w:t>
      </w:r>
      <w:r>
        <w:rPr>
          <w:spacing w:val="-2"/>
        </w:rPr>
        <w:t>not share</w:t>
      </w:r>
      <w:r>
        <w:rPr>
          <w:spacing w:val="-11"/>
        </w:rPr>
        <w:t xml:space="preserve"> </w:t>
      </w:r>
      <w:r>
        <w:rPr>
          <w:spacing w:val="-2"/>
        </w:rPr>
        <w:t>but</w:t>
      </w:r>
      <w:r>
        <w:rPr>
          <w:spacing w:val="-11"/>
        </w:rPr>
        <w:t xml:space="preserve"> </w:t>
      </w:r>
      <w:r>
        <w:rPr>
          <w:spacing w:val="-2"/>
        </w:rPr>
        <w:t>whose</w:t>
      </w:r>
      <w:r>
        <w:rPr>
          <w:spacing w:val="-11"/>
        </w:rPr>
        <w:t xml:space="preserve"> </w:t>
      </w:r>
      <w:r>
        <w:rPr>
          <w:spacing w:val="-2"/>
        </w:rPr>
        <w:t>presence</w:t>
      </w:r>
      <w:r>
        <w:rPr>
          <w:spacing w:val="-12"/>
        </w:rPr>
        <w:t xml:space="preserve"> </w:t>
      </w:r>
      <w:r>
        <w:rPr>
          <w:spacing w:val="-2"/>
        </w:rPr>
        <w:t>was</w:t>
      </w:r>
      <w:r>
        <w:rPr>
          <w:spacing w:val="-12"/>
        </w:rPr>
        <w:t xml:space="preserve"> </w:t>
      </w:r>
      <w:r>
        <w:rPr>
          <w:spacing w:val="-2"/>
        </w:rPr>
        <w:t>useful</w:t>
      </w:r>
      <w:r>
        <w:rPr>
          <w:spacing w:val="-11"/>
        </w:rPr>
        <w:t xml:space="preserve"> </w:t>
      </w:r>
      <w:r>
        <w:rPr>
          <w:spacing w:val="-2"/>
        </w:rPr>
        <w:t>to</w:t>
      </w:r>
      <w:r>
        <w:rPr>
          <w:spacing w:val="-11"/>
        </w:rPr>
        <w:t xml:space="preserve"> </w:t>
      </w:r>
      <w:r>
        <w:rPr>
          <w:spacing w:val="-2"/>
        </w:rPr>
        <w:t>them,</w:t>
      </w:r>
      <w:r>
        <w:rPr>
          <w:spacing w:val="-11"/>
        </w:rPr>
        <w:t xml:space="preserve"> </w:t>
      </w:r>
      <w:r>
        <w:rPr>
          <w:spacing w:val="-2"/>
        </w:rPr>
        <w:t>since</w:t>
      </w:r>
      <w:r>
        <w:rPr>
          <w:spacing w:val="-12"/>
        </w:rPr>
        <w:t xml:space="preserve"> </w:t>
      </w:r>
      <w:r>
        <w:rPr>
          <w:spacing w:val="-2"/>
        </w:rPr>
        <w:t>it</w:t>
      </w:r>
      <w:r>
        <w:rPr>
          <w:spacing w:val="-11"/>
        </w:rPr>
        <w:t xml:space="preserve"> </w:t>
      </w:r>
      <w:r>
        <w:rPr>
          <w:spacing w:val="-2"/>
        </w:rPr>
        <w:t>offered</w:t>
      </w:r>
      <w:r>
        <w:rPr>
          <w:spacing w:val="-11"/>
        </w:rPr>
        <w:t xml:space="preserve"> </w:t>
      </w:r>
      <w:r>
        <w:rPr>
          <w:spacing w:val="-2"/>
        </w:rPr>
        <w:t>the</w:t>
      </w:r>
      <w:r>
        <w:rPr>
          <w:spacing w:val="-11"/>
        </w:rPr>
        <w:t xml:space="preserve"> </w:t>
      </w:r>
      <w:r>
        <w:rPr>
          <w:spacing w:val="-2"/>
        </w:rPr>
        <w:t>empire</w:t>
      </w:r>
      <w:r>
        <w:rPr>
          <w:spacing w:val="-10"/>
        </w:rPr>
        <w:t xml:space="preserve"> </w:t>
      </w:r>
      <w:r>
        <w:rPr>
          <w:spacing w:val="-2"/>
        </w:rPr>
        <w:t>good</w:t>
      </w:r>
      <w:r>
        <w:rPr>
          <w:spacing w:val="-13"/>
        </w:rPr>
        <w:t xml:space="preserve"> </w:t>
      </w:r>
      <w:r>
        <w:rPr>
          <w:spacing w:val="-2"/>
        </w:rPr>
        <w:t>syllogisms</w:t>
      </w:r>
      <w:r>
        <w:rPr>
          <w:spacing w:val="-12"/>
        </w:rPr>
        <w:t xml:space="preserve"> </w:t>
      </w:r>
      <w:r>
        <w:rPr>
          <w:spacing w:val="-2"/>
        </w:rPr>
        <w:t>against</w:t>
      </w:r>
      <w:r>
        <w:rPr>
          <w:spacing w:val="-11"/>
        </w:rPr>
        <w:t xml:space="preserve"> </w:t>
      </w:r>
      <w:r>
        <w:rPr>
          <w:spacing w:val="-2"/>
        </w:rPr>
        <w:t xml:space="preserve">the </w:t>
      </w:r>
      <w:r>
        <w:t>overweening power of the Pope.</w:t>
      </w:r>
    </w:p>
    <w:p w14:paraId="30FC688B" w14:textId="77777777" w:rsidR="00565177" w:rsidRDefault="00FF66D4">
      <w:pPr>
        <w:pStyle w:val="BodyText"/>
        <w:spacing w:line="235" w:lineRule="auto"/>
        <w:ind w:left="1019" w:right="513"/>
      </w:pPr>
      <w:r>
        <w:t>These were the reasons, I then deduced, why Abo was now preparing to collaborate with William,</w:t>
      </w:r>
      <w:r>
        <w:rPr>
          <w:spacing w:val="-3"/>
        </w:rPr>
        <w:t xml:space="preserve"> </w:t>
      </w:r>
      <w:r>
        <w:t>the</w:t>
      </w:r>
      <w:r>
        <w:rPr>
          <w:spacing w:val="-3"/>
        </w:rPr>
        <w:t xml:space="preserve"> </w:t>
      </w:r>
      <w:r>
        <w:t>Emperor’s</w:t>
      </w:r>
      <w:r>
        <w:rPr>
          <w:spacing w:val="-3"/>
        </w:rPr>
        <w:t xml:space="preserve"> </w:t>
      </w:r>
      <w:r>
        <w:t>envoy,</w:t>
      </w:r>
      <w:r>
        <w:rPr>
          <w:spacing w:val="-3"/>
        </w:rPr>
        <w:t xml:space="preserve"> </w:t>
      </w:r>
      <w:r>
        <w:t>and</w:t>
      </w:r>
      <w:r>
        <w:rPr>
          <w:spacing w:val="-3"/>
        </w:rPr>
        <w:t xml:space="preserve"> </w:t>
      </w:r>
      <w:r>
        <w:t>to</w:t>
      </w:r>
      <w:r>
        <w:rPr>
          <w:spacing w:val="-3"/>
        </w:rPr>
        <w:t xml:space="preserve"> </w:t>
      </w:r>
      <w:r>
        <w:t>act</w:t>
      </w:r>
      <w:r>
        <w:rPr>
          <w:spacing w:val="-3"/>
        </w:rPr>
        <w:t xml:space="preserve"> </w:t>
      </w:r>
      <w:r>
        <w:t>as</w:t>
      </w:r>
      <w:r>
        <w:rPr>
          <w:spacing w:val="-4"/>
        </w:rPr>
        <w:t xml:space="preserve"> </w:t>
      </w:r>
      <w:r>
        <w:t>mediator</w:t>
      </w:r>
      <w:r>
        <w:rPr>
          <w:spacing w:val="-3"/>
        </w:rPr>
        <w:t xml:space="preserve"> </w:t>
      </w:r>
      <w:r>
        <w:t>between</w:t>
      </w:r>
      <w:r>
        <w:rPr>
          <w:spacing w:val="-3"/>
        </w:rPr>
        <w:t xml:space="preserve"> </w:t>
      </w:r>
      <w:r>
        <w:t>the</w:t>
      </w:r>
      <w:r>
        <w:rPr>
          <w:spacing w:val="-3"/>
        </w:rPr>
        <w:t xml:space="preserve"> </w:t>
      </w:r>
      <w:r>
        <w:t>Franciscan</w:t>
      </w:r>
      <w:r>
        <w:rPr>
          <w:spacing w:val="-3"/>
        </w:rPr>
        <w:t xml:space="preserve"> </w:t>
      </w:r>
      <w:r>
        <w:t>order</w:t>
      </w:r>
      <w:r>
        <w:rPr>
          <w:spacing w:val="-3"/>
        </w:rPr>
        <w:t xml:space="preserve"> </w:t>
      </w:r>
      <w:r>
        <w:t>and</w:t>
      </w:r>
      <w:r>
        <w:rPr>
          <w:spacing w:val="-3"/>
        </w:rPr>
        <w:t xml:space="preserve"> </w:t>
      </w:r>
      <w:r>
        <w:t>the</w:t>
      </w:r>
      <w:r>
        <w:rPr>
          <w:spacing w:val="-3"/>
        </w:rPr>
        <w:t xml:space="preserve"> </w:t>
      </w:r>
      <w:r>
        <w:t xml:space="preserve">papal throne. In fact, even in the violence of the dispute that so endangered the unity of the church, </w:t>
      </w:r>
      <w:r>
        <w:rPr>
          <w:spacing w:val="-2"/>
        </w:rPr>
        <w:t>Michael</w:t>
      </w:r>
      <w:r>
        <w:rPr>
          <w:spacing w:val="-11"/>
        </w:rPr>
        <w:t xml:space="preserve"> </w:t>
      </w:r>
      <w:r>
        <w:rPr>
          <w:spacing w:val="-2"/>
        </w:rPr>
        <w:t>of</w:t>
      </w:r>
      <w:r>
        <w:rPr>
          <w:spacing w:val="-11"/>
        </w:rPr>
        <w:t xml:space="preserve"> </w:t>
      </w:r>
      <w:r>
        <w:rPr>
          <w:spacing w:val="-2"/>
        </w:rPr>
        <w:t>Cesena,</w:t>
      </w:r>
      <w:r>
        <w:rPr>
          <w:spacing w:val="-11"/>
        </w:rPr>
        <w:t xml:space="preserve"> </w:t>
      </w:r>
      <w:r>
        <w:rPr>
          <w:spacing w:val="-2"/>
        </w:rPr>
        <w:t>several</w:t>
      </w:r>
      <w:r>
        <w:rPr>
          <w:spacing w:val="-11"/>
        </w:rPr>
        <w:t xml:space="preserve"> </w:t>
      </w:r>
      <w:r>
        <w:rPr>
          <w:spacing w:val="-2"/>
        </w:rPr>
        <w:t>times</w:t>
      </w:r>
      <w:r>
        <w:rPr>
          <w:spacing w:val="-12"/>
        </w:rPr>
        <w:t xml:space="preserve"> </w:t>
      </w:r>
      <w:r>
        <w:rPr>
          <w:spacing w:val="-2"/>
        </w:rPr>
        <w:t>called</w:t>
      </w:r>
      <w:r>
        <w:rPr>
          <w:spacing w:val="-11"/>
        </w:rPr>
        <w:t xml:space="preserve"> </w:t>
      </w:r>
      <w:r>
        <w:rPr>
          <w:spacing w:val="-2"/>
        </w:rPr>
        <w:t>to</w:t>
      </w:r>
      <w:r>
        <w:rPr>
          <w:spacing w:val="-11"/>
        </w:rPr>
        <w:t xml:space="preserve"> </w:t>
      </w:r>
      <w:r>
        <w:rPr>
          <w:spacing w:val="-2"/>
        </w:rPr>
        <w:t>Avignon</w:t>
      </w:r>
      <w:r>
        <w:rPr>
          <w:spacing w:val="-13"/>
        </w:rPr>
        <w:t xml:space="preserve"> </w:t>
      </w:r>
      <w:r>
        <w:rPr>
          <w:spacing w:val="-2"/>
        </w:rPr>
        <w:t>by</w:t>
      </w:r>
      <w:r>
        <w:rPr>
          <w:spacing w:val="-11"/>
        </w:rPr>
        <w:t xml:space="preserve"> </w:t>
      </w:r>
      <w:r>
        <w:rPr>
          <w:spacing w:val="-2"/>
        </w:rPr>
        <w:t>Pope</w:t>
      </w:r>
      <w:r>
        <w:rPr>
          <w:spacing w:val="-11"/>
        </w:rPr>
        <w:t xml:space="preserve"> </w:t>
      </w:r>
      <w:r>
        <w:rPr>
          <w:spacing w:val="-2"/>
        </w:rPr>
        <w:t>John,</w:t>
      </w:r>
      <w:r>
        <w:rPr>
          <w:spacing w:val="-11"/>
        </w:rPr>
        <w:t xml:space="preserve"> </w:t>
      </w:r>
      <w:r>
        <w:rPr>
          <w:spacing w:val="-2"/>
        </w:rPr>
        <w:t>was</w:t>
      </w:r>
      <w:r>
        <w:rPr>
          <w:spacing w:val="-13"/>
        </w:rPr>
        <w:t xml:space="preserve"> </w:t>
      </w:r>
      <w:r>
        <w:rPr>
          <w:spacing w:val="-2"/>
        </w:rPr>
        <w:t>ultimat</w:t>
      </w:r>
      <w:r>
        <w:rPr>
          <w:spacing w:val="-2"/>
        </w:rPr>
        <w:t>ely</w:t>
      </w:r>
      <w:r>
        <w:rPr>
          <w:spacing w:val="-11"/>
        </w:rPr>
        <w:t xml:space="preserve"> </w:t>
      </w:r>
      <w:r>
        <w:rPr>
          <w:spacing w:val="-2"/>
        </w:rPr>
        <w:t>prepared</w:t>
      </w:r>
      <w:r>
        <w:rPr>
          <w:spacing w:val="-11"/>
        </w:rPr>
        <w:t xml:space="preserve"> </w:t>
      </w:r>
      <w:r>
        <w:rPr>
          <w:spacing w:val="-2"/>
        </w:rPr>
        <w:t>to</w:t>
      </w:r>
      <w:r>
        <w:rPr>
          <w:spacing w:val="-11"/>
        </w:rPr>
        <w:t xml:space="preserve"> </w:t>
      </w:r>
      <w:r>
        <w:rPr>
          <w:spacing w:val="-2"/>
        </w:rPr>
        <w:t xml:space="preserve">accept </w:t>
      </w:r>
      <w:r>
        <w:t>the invitation, because he did not want his order to place itself in irrevocable conflict with the Pontiff. As general of the Franciscans, he wanted at once to see their positions triumph and to obtain</w:t>
      </w:r>
      <w:r>
        <w:rPr>
          <w:spacing w:val="-8"/>
        </w:rPr>
        <w:t xml:space="preserve"> </w:t>
      </w:r>
      <w:r>
        <w:t>papal</w:t>
      </w:r>
      <w:r>
        <w:rPr>
          <w:spacing w:val="-8"/>
        </w:rPr>
        <w:t xml:space="preserve"> </w:t>
      </w:r>
      <w:r>
        <w:t>assent,</w:t>
      </w:r>
      <w:r>
        <w:rPr>
          <w:spacing w:val="-8"/>
        </w:rPr>
        <w:t xml:space="preserve"> </w:t>
      </w:r>
      <w:r>
        <w:t>not</w:t>
      </w:r>
      <w:r>
        <w:rPr>
          <w:spacing w:val="-8"/>
        </w:rPr>
        <w:t xml:space="preserve"> </w:t>
      </w:r>
      <w:r>
        <w:t>least</w:t>
      </w:r>
      <w:r>
        <w:rPr>
          <w:spacing w:val="-8"/>
        </w:rPr>
        <w:t xml:space="preserve"> </w:t>
      </w:r>
      <w:r>
        <w:t>because</w:t>
      </w:r>
      <w:r>
        <w:rPr>
          <w:spacing w:val="-8"/>
        </w:rPr>
        <w:t xml:space="preserve"> </w:t>
      </w:r>
      <w:r>
        <w:t>he</w:t>
      </w:r>
      <w:r>
        <w:rPr>
          <w:spacing w:val="-8"/>
        </w:rPr>
        <w:t xml:space="preserve"> </w:t>
      </w:r>
      <w:r>
        <w:t>surmised</w:t>
      </w:r>
      <w:r>
        <w:rPr>
          <w:spacing w:val="-6"/>
        </w:rPr>
        <w:t xml:space="preserve"> </w:t>
      </w:r>
      <w:r>
        <w:t>that</w:t>
      </w:r>
      <w:r>
        <w:rPr>
          <w:spacing w:val="-8"/>
        </w:rPr>
        <w:t xml:space="preserve"> </w:t>
      </w:r>
      <w:r>
        <w:t>without</w:t>
      </w:r>
      <w:r>
        <w:rPr>
          <w:spacing w:val="-8"/>
        </w:rPr>
        <w:t xml:space="preserve"> </w:t>
      </w:r>
      <w:r>
        <w:t>the</w:t>
      </w:r>
      <w:r>
        <w:rPr>
          <w:spacing w:val="-8"/>
        </w:rPr>
        <w:t xml:space="preserve"> </w:t>
      </w:r>
      <w:r>
        <w:t>Pope’s</w:t>
      </w:r>
      <w:r>
        <w:rPr>
          <w:spacing w:val="-9"/>
        </w:rPr>
        <w:t xml:space="preserve"> </w:t>
      </w:r>
      <w:r>
        <w:t>agreement</w:t>
      </w:r>
      <w:r>
        <w:rPr>
          <w:spacing w:val="-8"/>
        </w:rPr>
        <w:t xml:space="preserve"> </w:t>
      </w:r>
      <w:r>
        <w:t>he</w:t>
      </w:r>
      <w:r>
        <w:rPr>
          <w:spacing w:val="-8"/>
        </w:rPr>
        <w:t xml:space="preserve"> </w:t>
      </w:r>
      <w:r>
        <w:t>would</w:t>
      </w:r>
      <w:r>
        <w:rPr>
          <w:spacing w:val="-8"/>
        </w:rPr>
        <w:t xml:space="preserve"> </w:t>
      </w:r>
      <w:r>
        <w:t>not be able to remain for long at the head of the order.</w:t>
      </w:r>
    </w:p>
    <w:p w14:paraId="30FC688C" w14:textId="77777777" w:rsidR="00565177" w:rsidRDefault="00FF66D4">
      <w:pPr>
        <w:pStyle w:val="BodyText"/>
        <w:spacing w:line="235" w:lineRule="auto"/>
        <w:ind w:right="513"/>
      </w:pPr>
      <w:r>
        <w:rPr>
          <w:spacing w:val="-2"/>
        </w:rPr>
        <w:t>But</w:t>
      </w:r>
      <w:r>
        <w:rPr>
          <w:spacing w:val="-9"/>
        </w:rPr>
        <w:t xml:space="preserve"> </w:t>
      </w:r>
      <w:r>
        <w:rPr>
          <w:spacing w:val="-2"/>
        </w:rPr>
        <w:t>many</w:t>
      </w:r>
      <w:r>
        <w:rPr>
          <w:spacing w:val="-9"/>
        </w:rPr>
        <w:t xml:space="preserve"> </w:t>
      </w:r>
      <w:r>
        <w:rPr>
          <w:spacing w:val="-2"/>
        </w:rPr>
        <w:t>had</w:t>
      </w:r>
      <w:r>
        <w:rPr>
          <w:spacing w:val="-11"/>
        </w:rPr>
        <w:t xml:space="preserve"> </w:t>
      </w:r>
      <w:r>
        <w:rPr>
          <w:spacing w:val="-2"/>
        </w:rPr>
        <w:t>assured</w:t>
      </w:r>
      <w:r>
        <w:rPr>
          <w:spacing w:val="-9"/>
        </w:rPr>
        <w:t xml:space="preserve"> </w:t>
      </w:r>
      <w:r>
        <w:rPr>
          <w:spacing w:val="-2"/>
        </w:rPr>
        <w:t>him</w:t>
      </w:r>
      <w:r>
        <w:rPr>
          <w:spacing w:val="-9"/>
        </w:rPr>
        <w:t xml:space="preserve"> </w:t>
      </w:r>
      <w:r>
        <w:rPr>
          <w:spacing w:val="-2"/>
        </w:rPr>
        <w:t>the</w:t>
      </w:r>
      <w:r>
        <w:rPr>
          <w:spacing w:val="-9"/>
        </w:rPr>
        <w:t xml:space="preserve"> </w:t>
      </w:r>
      <w:r>
        <w:rPr>
          <w:spacing w:val="-2"/>
        </w:rPr>
        <w:t>Pope</w:t>
      </w:r>
      <w:r>
        <w:rPr>
          <w:spacing w:val="-11"/>
        </w:rPr>
        <w:t xml:space="preserve"> </w:t>
      </w:r>
      <w:r>
        <w:rPr>
          <w:spacing w:val="-2"/>
        </w:rPr>
        <w:t>would</w:t>
      </w:r>
      <w:r>
        <w:rPr>
          <w:spacing w:val="-9"/>
        </w:rPr>
        <w:t xml:space="preserve"> </w:t>
      </w:r>
      <w:r>
        <w:rPr>
          <w:spacing w:val="-2"/>
        </w:rPr>
        <w:t>be</w:t>
      </w:r>
      <w:r>
        <w:rPr>
          <w:spacing w:val="-8"/>
        </w:rPr>
        <w:t xml:space="preserve"> </w:t>
      </w:r>
      <w:r>
        <w:rPr>
          <w:spacing w:val="-2"/>
        </w:rPr>
        <w:t>awaiting</w:t>
      </w:r>
      <w:r>
        <w:rPr>
          <w:spacing w:val="-9"/>
        </w:rPr>
        <w:t xml:space="preserve"> </w:t>
      </w:r>
      <w:r>
        <w:rPr>
          <w:spacing w:val="-2"/>
        </w:rPr>
        <w:t>him</w:t>
      </w:r>
      <w:r>
        <w:rPr>
          <w:spacing w:val="-9"/>
        </w:rPr>
        <w:t xml:space="preserve"> </w:t>
      </w:r>
      <w:r>
        <w:rPr>
          <w:spacing w:val="-2"/>
        </w:rPr>
        <w:t>in</w:t>
      </w:r>
      <w:r>
        <w:rPr>
          <w:spacing w:val="-11"/>
        </w:rPr>
        <w:t xml:space="preserve"> </w:t>
      </w:r>
      <w:r>
        <w:rPr>
          <w:spacing w:val="-2"/>
        </w:rPr>
        <w:t>France</w:t>
      </w:r>
      <w:r>
        <w:rPr>
          <w:spacing w:val="-9"/>
        </w:rPr>
        <w:t xml:space="preserve"> </w:t>
      </w:r>
      <w:r>
        <w:rPr>
          <w:spacing w:val="-2"/>
        </w:rPr>
        <w:t>to</w:t>
      </w:r>
      <w:r>
        <w:rPr>
          <w:spacing w:val="-11"/>
        </w:rPr>
        <w:t xml:space="preserve"> </w:t>
      </w:r>
      <w:r>
        <w:rPr>
          <w:spacing w:val="-2"/>
        </w:rPr>
        <w:t>ensnare</w:t>
      </w:r>
      <w:r>
        <w:rPr>
          <w:spacing w:val="-9"/>
        </w:rPr>
        <w:t xml:space="preserve"> </w:t>
      </w:r>
      <w:r>
        <w:rPr>
          <w:spacing w:val="-2"/>
        </w:rPr>
        <w:t>him,</w:t>
      </w:r>
      <w:r>
        <w:rPr>
          <w:spacing w:val="-11"/>
        </w:rPr>
        <w:t xml:space="preserve"> </w:t>
      </w:r>
      <w:r>
        <w:rPr>
          <w:spacing w:val="-2"/>
        </w:rPr>
        <w:t>charge</w:t>
      </w:r>
      <w:r>
        <w:rPr>
          <w:spacing w:val="-11"/>
        </w:rPr>
        <w:t xml:space="preserve"> </w:t>
      </w:r>
      <w:r>
        <w:rPr>
          <w:spacing w:val="-2"/>
        </w:rPr>
        <w:t xml:space="preserve">him </w:t>
      </w:r>
      <w:r>
        <w:t>with</w:t>
      </w:r>
      <w:r>
        <w:rPr>
          <w:spacing w:val="-4"/>
        </w:rPr>
        <w:t xml:space="preserve"> </w:t>
      </w:r>
      <w:r>
        <w:t>heresy,</w:t>
      </w:r>
      <w:r>
        <w:rPr>
          <w:spacing w:val="-4"/>
        </w:rPr>
        <w:t xml:space="preserve"> </w:t>
      </w:r>
      <w:r>
        <w:t>and</w:t>
      </w:r>
      <w:r>
        <w:rPr>
          <w:spacing w:val="-4"/>
        </w:rPr>
        <w:t xml:space="preserve"> </w:t>
      </w:r>
      <w:r>
        <w:t>bring</w:t>
      </w:r>
      <w:r>
        <w:rPr>
          <w:spacing w:val="-4"/>
        </w:rPr>
        <w:t xml:space="preserve"> </w:t>
      </w:r>
      <w:r>
        <w:t>him</w:t>
      </w:r>
      <w:r>
        <w:rPr>
          <w:spacing w:val="-4"/>
        </w:rPr>
        <w:t xml:space="preserve"> </w:t>
      </w:r>
      <w:r>
        <w:t>to</w:t>
      </w:r>
      <w:r>
        <w:rPr>
          <w:spacing w:val="-4"/>
        </w:rPr>
        <w:t xml:space="preserve"> </w:t>
      </w:r>
      <w:r>
        <w:t>trial.</w:t>
      </w:r>
      <w:r>
        <w:rPr>
          <w:spacing w:val="-4"/>
        </w:rPr>
        <w:t xml:space="preserve"> </w:t>
      </w:r>
      <w:r>
        <w:t>Therefore,</w:t>
      </w:r>
      <w:r>
        <w:rPr>
          <w:spacing w:val="-5"/>
        </w:rPr>
        <w:t xml:space="preserve"> </w:t>
      </w:r>
      <w:r>
        <w:t>th</w:t>
      </w:r>
      <w:r>
        <w:t>ey</w:t>
      </w:r>
      <w:r>
        <w:rPr>
          <w:spacing w:val="-4"/>
        </w:rPr>
        <w:t xml:space="preserve"> </w:t>
      </w:r>
      <w:r>
        <w:t>advised</w:t>
      </w:r>
      <w:r>
        <w:rPr>
          <w:spacing w:val="-4"/>
        </w:rPr>
        <w:t xml:space="preserve"> </w:t>
      </w:r>
      <w:r>
        <w:t>that</w:t>
      </w:r>
      <w:r>
        <w:rPr>
          <w:spacing w:val="-5"/>
        </w:rPr>
        <w:t xml:space="preserve"> </w:t>
      </w:r>
      <w:r>
        <w:t>Michael’s</w:t>
      </w:r>
      <w:r>
        <w:rPr>
          <w:spacing w:val="-5"/>
        </w:rPr>
        <w:t xml:space="preserve"> </w:t>
      </w:r>
      <w:r>
        <w:t>appearance</w:t>
      </w:r>
      <w:r>
        <w:rPr>
          <w:spacing w:val="-3"/>
        </w:rPr>
        <w:t xml:space="preserve"> </w:t>
      </w:r>
      <w:r>
        <w:t>at</w:t>
      </w:r>
      <w:r>
        <w:rPr>
          <w:spacing w:val="-5"/>
        </w:rPr>
        <w:t xml:space="preserve"> </w:t>
      </w:r>
      <w:r>
        <w:t>Avignon should be preceded by negotiations. Marsilius had had a better idea: to send with Michael an imperial</w:t>
      </w:r>
      <w:r>
        <w:rPr>
          <w:spacing w:val="-4"/>
        </w:rPr>
        <w:t xml:space="preserve"> </w:t>
      </w:r>
      <w:r>
        <w:t>envoy</w:t>
      </w:r>
      <w:r>
        <w:rPr>
          <w:spacing w:val="-6"/>
        </w:rPr>
        <w:t xml:space="preserve"> </w:t>
      </w:r>
      <w:r>
        <w:t>who</w:t>
      </w:r>
      <w:r>
        <w:rPr>
          <w:spacing w:val="-4"/>
        </w:rPr>
        <w:t xml:space="preserve"> </w:t>
      </w:r>
      <w:r>
        <w:t>would</w:t>
      </w:r>
      <w:r>
        <w:rPr>
          <w:spacing w:val="-4"/>
        </w:rPr>
        <w:t xml:space="preserve"> </w:t>
      </w:r>
      <w:r>
        <w:t>present</w:t>
      </w:r>
      <w:r>
        <w:rPr>
          <w:spacing w:val="-4"/>
        </w:rPr>
        <w:t xml:space="preserve"> </w:t>
      </w:r>
      <w:r>
        <w:t>to</w:t>
      </w:r>
      <w:r>
        <w:rPr>
          <w:spacing w:val="-4"/>
        </w:rPr>
        <w:t xml:space="preserve"> </w:t>
      </w:r>
      <w:r>
        <w:t>the</w:t>
      </w:r>
      <w:r>
        <w:rPr>
          <w:spacing w:val="-4"/>
        </w:rPr>
        <w:t xml:space="preserve"> </w:t>
      </w:r>
      <w:r>
        <w:t>Pope</w:t>
      </w:r>
      <w:r>
        <w:rPr>
          <w:spacing w:val="-4"/>
        </w:rPr>
        <w:t xml:space="preserve"> </w:t>
      </w:r>
      <w:r>
        <w:t>the</w:t>
      </w:r>
      <w:r>
        <w:rPr>
          <w:spacing w:val="-4"/>
        </w:rPr>
        <w:t xml:space="preserve"> </w:t>
      </w:r>
      <w:r>
        <w:t>point</w:t>
      </w:r>
      <w:r>
        <w:rPr>
          <w:spacing w:val="-4"/>
        </w:rPr>
        <w:t xml:space="preserve"> </w:t>
      </w:r>
      <w:r>
        <w:t>of</w:t>
      </w:r>
      <w:r>
        <w:rPr>
          <w:spacing w:val="-4"/>
        </w:rPr>
        <w:t xml:space="preserve"> </w:t>
      </w:r>
      <w:r>
        <w:t>view</w:t>
      </w:r>
      <w:r>
        <w:rPr>
          <w:spacing w:val="-4"/>
        </w:rPr>
        <w:t xml:space="preserve"> </w:t>
      </w:r>
      <w:r>
        <w:t>of</w:t>
      </w:r>
      <w:r>
        <w:rPr>
          <w:spacing w:val="-4"/>
        </w:rPr>
        <w:t xml:space="preserve"> </w:t>
      </w:r>
      <w:r>
        <w:t>the</w:t>
      </w:r>
      <w:r>
        <w:rPr>
          <w:spacing w:val="-4"/>
        </w:rPr>
        <w:t xml:space="preserve"> </w:t>
      </w:r>
      <w:r>
        <w:t>Emperor’s</w:t>
      </w:r>
      <w:r>
        <w:rPr>
          <w:spacing w:val="-4"/>
        </w:rPr>
        <w:t xml:space="preserve"> </w:t>
      </w:r>
      <w:r>
        <w:t>supporters.</w:t>
      </w:r>
      <w:r>
        <w:rPr>
          <w:spacing w:val="-4"/>
        </w:rPr>
        <w:t xml:space="preserve"> </w:t>
      </w:r>
      <w:r>
        <w:t>Not so much to convince old Cahors but to strengthen the position of Michael, who, as part of an imperial</w:t>
      </w:r>
      <w:r>
        <w:rPr>
          <w:spacing w:val="-12"/>
        </w:rPr>
        <w:t xml:space="preserve"> </w:t>
      </w:r>
      <w:r>
        <w:t>legation,</w:t>
      </w:r>
      <w:r>
        <w:rPr>
          <w:spacing w:val="-12"/>
        </w:rPr>
        <w:t xml:space="preserve"> </w:t>
      </w:r>
      <w:r>
        <w:t>would</w:t>
      </w:r>
      <w:r>
        <w:rPr>
          <w:spacing w:val="-12"/>
        </w:rPr>
        <w:t xml:space="preserve"> </w:t>
      </w:r>
      <w:r>
        <w:t>not</w:t>
      </w:r>
      <w:r>
        <w:rPr>
          <w:spacing w:val="-12"/>
        </w:rPr>
        <w:t xml:space="preserve"> </w:t>
      </w:r>
      <w:r>
        <w:t>then</w:t>
      </w:r>
      <w:r>
        <w:rPr>
          <w:spacing w:val="-12"/>
        </w:rPr>
        <w:t xml:space="preserve"> </w:t>
      </w:r>
      <w:r>
        <w:t>be</w:t>
      </w:r>
      <w:r>
        <w:rPr>
          <w:spacing w:val="-11"/>
        </w:rPr>
        <w:t xml:space="preserve"> </w:t>
      </w:r>
      <w:r>
        <w:t>such</w:t>
      </w:r>
      <w:r>
        <w:rPr>
          <w:spacing w:val="-12"/>
        </w:rPr>
        <w:t xml:space="preserve"> </w:t>
      </w:r>
      <w:r>
        <w:t>easy</w:t>
      </w:r>
      <w:r>
        <w:rPr>
          <w:spacing w:val="-12"/>
        </w:rPr>
        <w:t xml:space="preserve"> </w:t>
      </w:r>
      <w:r>
        <w:t>prey</w:t>
      </w:r>
      <w:r>
        <w:rPr>
          <w:spacing w:val="-14"/>
        </w:rPr>
        <w:t xml:space="preserve"> </w:t>
      </w:r>
      <w:r>
        <w:t>to</w:t>
      </w:r>
      <w:r>
        <w:rPr>
          <w:spacing w:val="-12"/>
        </w:rPr>
        <w:t xml:space="preserve"> </w:t>
      </w:r>
      <w:r>
        <w:t>papal</w:t>
      </w:r>
      <w:r>
        <w:rPr>
          <w:spacing w:val="-12"/>
        </w:rPr>
        <w:t xml:space="preserve"> </w:t>
      </w:r>
      <w:r>
        <w:t>vengeance.</w:t>
      </w:r>
    </w:p>
    <w:p w14:paraId="30FC688D" w14:textId="77777777" w:rsidR="00565177" w:rsidRDefault="00565177">
      <w:pPr>
        <w:spacing w:line="235" w:lineRule="auto"/>
        <w:sectPr w:rsidR="00565177">
          <w:pgSz w:w="12240" w:h="15840"/>
          <w:pgMar w:top="1340" w:right="920" w:bottom="620" w:left="420" w:header="360" w:footer="426" w:gutter="0"/>
          <w:cols w:space="720"/>
        </w:sectPr>
      </w:pPr>
    </w:p>
    <w:p w14:paraId="30FC688E" w14:textId="77777777" w:rsidR="00565177" w:rsidRDefault="00FF66D4">
      <w:pPr>
        <w:pStyle w:val="BodyText"/>
        <w:spacing w:before="78" w:line="235" w:lineRule="auto"/>
        <w:ind w:right="511"/>
      </w:pPr>
      <w:r>
        <w:lastRenderedPageBreak/>
        <w:t xml:space="preserve">This idea, however, had numerous disadvantages and, could not be carried </w:t>
      </w:r>
      <w:r>
        <w:t>out immediately. Hence the idea of a preliminary meeting between the imperial legation and some envoys of the Pope, to essay their respective positions and to draw up the agreement for a further encounter at which</w:t>
      </w:r>
      <w:r>
        <w:rPr>
          <w:spacing w:val="-15"/>
        </w:rPr>
        <w:t xml:space="preserve"> </w:t>
      </w:r>
      <w:r>
        <w:t>the</w:t>
      </w:r>
      <w:r>
        <w:rPr>
          <w:spacing w:val="-15"/>
        </w:rPr>
        <w:t xml:space="preserve"> </w:t>
      </w:r>
      <w:r>
        <w:t>safety</w:t>
      </w:r>
      <w:r>
        <w:rPr>
          <w:spacing w:val="-15"/>
        </w:rPr>
        <w:t xml:space="preserve"> </w:t>
      </w:r>
      <w:r>
        <w:t>of</w:t>
      </w:r>
      <w:r>
        <w:rPr>
          <w:spacing w:val="-15"/>
        </w:rPr>
        <w:t xml:space="preserve"> </w:t>
      </w:r>
      <w:r>
        <w:t>the</w:t>
      </w:r>
      <w:r>
        <w:rPr>
          <w:spacing w:val="-15"/>
        </w:rPr>
        <w:t xml:space="preserve"> </w:t>
      </w:r>
      <w:r>
        <w:t>Italian</w:t>
      </w:r>
      <w:r>
        <w:rPr>
          <w:spacing w:val="-15"/>
        </w:rPr>
        <w:t xml:space="preserve"> </w:t>
      </w:r>
      <w:r>
        <w:t>visitors</w:t>
      </w:r>
      <w:r>
        <w:rPr>
          <w:spacing w:val="-15"/>
        </w:rPr>
        <w:t xml:space="preserve"> </w:t>
      </w:r>
      <w:r>
        <w:t>would</w:t>
      </w:r>
      <w:r>
        <w:rPr>
          <w:spacing w:val="-15"/>
        </w:rPr>
        <w:t xml:space="preserve"> </w:t>
      </w:r>
      <w:r>
        <w:t>b</w:t>
      </w:r>
      <w:r>
        <w:t>e</w:t>
      </w:r>
      <w:r>
        <w:rPr>
          <w:spacing w:val="-15"/>
        </w:rPr>
        <w:t xml:space="preserve"> </w:t>
      </w:r>
      <w:r>
        <w:t>guaranteed.</w:t>
      </w:r>
      <w:r>
        <w:rPr>
          <w:spacing w:val="-14"/>
        </w:rPr>
        <w:t xml:space="preserve"> </w:t>
      </w:r>
      <w:r>
        <w:t>To</w:t>
      </w:r>
      <w:r>
        <w:rPr>
          <w:spacing w:val="-15"/>
        </w:rPr>
        <w:t xml:space="preserve"> </w:t>
      </w:r>
      <w:r>
        <w:t>organize</w:t>
      </w:r>
      <w:r>
        <w:rPr>
          <w:spacing w:val="-15"/>
        </w:rPr>
        <w:t xml:space="preserve"> </w:t>
      </w:r>
      <w:r>
        <w:t>this</w:t>
      </w:r>
      <w:r>
        <w:rPr>
          <w:spacing w:val="-15"/>
        </w:rPr>
        <w:t xml:space="preserve"> </w:t>
      </w:r>
      <w:r>
        <w:t>first</w:t>
      </w:r>
      <w:r>
        <w:rPr>
          <w:spacing w:val="-14"/>
        </w:rPr>
        <w:t xml:space="preserve"> </w:t>
      </w:r>
      <w:r>
        <w:t>meeting,</w:t>
      </w:r>
      <w:r>
        <w:rPr>
          <w:spacing w:val="-15"/>
        </w:rPr>
        <w:t xml:space="preserve"> </w:t>
      </w:r>
      <w:r>
        <w:t xml:space="preserve">William </w:t>
      </w:r>
      <w:r>
        <w:rPr>
          <w:spacing w:val="-2"/>
        </w:rPr>
        <w:t>of</w:t>
      </w:r>
      <w:r>
        <w:rPr>
          <w:spacing w:val="-15"/>
        </w:rPr>
        <w:t xml:space="preserve"> </w:t>
      </w:r>
      <w:r>
        <w:rPr>
          <w:spacing w:val="-2"/>
        </w:rPr>
        <w:t>Baskerville</w:t>
      </w:r>
      <w:r>
        <w:rPr>
          <w:spacing w:val="-13"/>
        </w:rPr>
        <w:t xml:space="preserve"> </w:t>
      </w:r>
      <w:r>
        <w:rPr>
          <w:spacing w:val="-2"/>
        </w:rPr>
        <w:t>had</w:t>
      </w:r>
      <w:r>
        <w:rPr>
          <w:spacing w:val="-13"/>
        </w:rPr>
        <w:t xml:space="preserve"> </w:t>
      </w:r>
      <w:r>
        <w:rPr>
          <w:spacing w:val="-2"/>
        </w:rPr>
        <w:t>been</w:t>
      </w:r>
      <w:r>
        <w:rPr>
          <w:spacing w:val="-13"/>
        </w:rPr>
        <w:t xml:space="preserve"> </w:t>
      </w:r>
      <w:r>
        <w:rPr>
          <w:spacing w:val="-2"/>
        </w:rPr>
        <w:t>appointed.</w:t>
      </w:r>
      <w:r>
        <w:rPr>
          <w:spacing w:val="-13"/>
        </w:rPr>
        <w:t xml:space="preserve"> </w:t>
      </w:r>
      <w:r>
        <w:rPr>
          <w:spacing w:val="-2"/>
        </w:rPr>
        <w:t>Later,</w:t>
      </w:r>
      <w:r>
        <w:rPr>
          <w:spacing w:val="-13"/>
        </w:rPr>
        <w:t xml:space="preserve"> </w:t>
      </w:r>
      <w:r>
        <w:rPr>
          <w:spacing w:val="-2"/>
        </w:rPr>
        <w:t>he</w:t>
      </w:r>
      <w:r>
        <w:rPr>
          <w:spacing w:val="-13"/>
        </w:rPr>
        <w:t xml:space="preserve"> </w:t>
      </w:r>
      <w:r>
        <w:rPr>
          <w:spacing w:val="-2"/>
        </w:rPr>
        <w:t>would</w:t>
      </w:r>
      <w:r>
        <w:rPr>
          <w:spacing w:val="-13"/>
        </w:rPr>
        <w:t xml:space="preserve"> </w:t>
      </w:r>
      <w:r>
        <w:rPr>
          <w:spacing w:val="-2"/>
        </w:rPr>
        <w:t>present</w:t>
      </w:r>
      <w:r>
        <w:rPr>
          <w:spacing w:val="-13"/>
        </w:rPr>
        <w:t xml:space="preserve"> </w:t>
      </w:r>
      <w:r>
        <w:rPr>
          <w:spacing w:val="-2"/>
        </w:rPr>
        <w:t>the</w:t>
      </w:r>
      <w:r>
        <w:rPr>
          <w:spacing w:val="-13"/>
        </w:rPr>
        <w:t xml:space="preserve"> </w:t>
      </w:r>
      <w:r>
        <w:rPr>
          <w:spacing w:val="-2"/>
        </w:rPr>
        <w:t>imperial</w:t>
      </w:r>
      <w:r>
        <w:rPr>
          <w:spacing w:val="-13"/>
        </w:rPr>
        <w:t xml:space="preserve"> </w:t>
      </w:r>
      <w:r>
        <w:rPr>
          <w:spacing w:val="-2"/>
        </w:rPr>
        <w:t>theologians’</w:t>
      </w:r>
      <w:r>
        <w:rPr>
          <w:spacing w:val="-13"/>
        </w:rPr>
        <w:t xml:space="preserve"> </w:t>
      </w:r>
      <w:r>
        <w:rPr>
          <w:spacing w:val="-2"/>
        </w:rPr>
        <w:t>point</w:t>
      </w:r>
      <w:r>
        <w:rPr>
          <w:spacing w:val="-13"/>
        </w:rPr>
        <w:t xml:space="preserve"> </w:t>
      </w:r>
      <w:r>
        <w:rPr>
          <w:spacing w:val="-2"/>
        </w:rPr>
        <w:t>of</w:t>
      </w:r>
      <w:r>
        <w:rPr>
          <w:spacing w:val="-13"/>
        </w:rPr>
        <w:t xml:space="preserve"> </w:t>
      </w:r>
      <w:r>
        <w:rPr>
          <w:spacing w:val="-2"/>
        </w:rPr>
        <w:t>view</w:t>
      </w:r>
      <w:r>
        <w:rPr>
          <w:spacing w:val="-13"/>
        </w:rPr>
        <w:t xml:space="preserve"> </w:t>
      </w:r>
      <w:r>
        <w:rPr>
          <w:spacing w:val="-2"/>
        </w:rPr>
        <w:t>at Avignon,</w:t>
      </w:r>
      <w:r>
        <w:rPr>
          <w:spacing w:val="-13"/>
        </w:rPr>
        <w:t xml:space="preserve"> </w:t>
      </w:r>
      <w:r>
        <w:rPr>
          <w:spacing w:val="-2"/>
        </w:rPr>
        <w:t>if</w:t>
      </w:r>
      <w:r>
        <w:rPr>
          <w:spacing w:val="-13"/>
        </w:rPr>
        <w:t xml:space="preserve"> </w:t>
      </w:r>
      <w:r>
        <w:rPr>
          <w:spacing w:val="-2"/>
        </w:rPr>
        <w:t>he</w:t>
      </w:r>
      <w:r>
        <w:rPr>
          <w:spacing w:val="-13"/>
        </w:rPr>
        <w:t xml:space="preserve"> </w:t>
      </w:r>
      <w:r>
        <w:rPr>
          <w:spacing w:val="-2"/>
        </w:rPr>
        <w:t>deemed</w:t>
      </w:r>
      <w:r>
        <w:rPr>
          <w:spacing w:val="-13"/>
        </w:rPr>
        <w:t xml:space="preserve"> </w:t>
      </w:r>
      <w:r>
        <w:rPr>
          <w:spacing w:val="-2"/>
        </w:rPr>
        <w:t>the</w:t>
      </w:r>
      <w:r>
        <w:rPr>
          <w:spacing w:val="-13"/>
        </w:rPr>
        <w:t xml:space="preserve"> </w:t>
      </w:r>
      <w:r>
        <w:rPr>
          <w:spacing w:val="-2"/>
        </w:rPr>
        <w:t>journey</w:t>
      </w:r>
      <w:r>
        <w:rPr>
          <w:spacing w:val="-12"/>
        </w:rPr>
        <w:t xml:space="preserve"> </w:t>
      </w:r>
      <w:r>
        <w:rPr>
          <w:spacing w:val="-2"/>
        </w:rPr>
        <w:t>possible</w:t>
      </w:r>
      <w:r>
        <w:rPr>
          <w:spacing w:val="-13"/>
        </w:rPr>
        <w:t xml:space="preserve"> </w:t>
      </w:r>
      <w:r>
        <w:rPr>
          <w:spacing w:val="-2"/>
        </w:rPr>
        <w:t>without</w:t>
      </w:r>
      <w:r>
        <w:rPr>
          <w:spacing w:val="-13"/>
        </w:rPr>
        <w:t xml:space="preserve"> </w:t>
      </w:r>
      <w:r>
        <w:rPr>
          <w:spacing w:val="-2"/>
        </w:rPr>
        <w:t>danger.</w:t>
      </w:r>
      <w:r>
        <w:rPr>
          <w:spacing w:val="-13"/>
        </w:rPr>
        <w:t xml:space="preserve"> </w:t>
      </w:r>
      <w:r>
        <w:rPr>
          <w:spacing w:val="-2"/>
        </w:rPr>
        <w:t>A</w:t>
      </w:r>
      <w:r>
        <w:rPr>
          <w:spacing w:val="-13"/>
        </w:rPr>
        <w:t xml:space="preserve"> </w:t>
      </w:r>
      <w:r>
        <w:rPr>
          <w:spacing w:val="-2"/>
        </w:rPr>
        <w:t>far-from-simple</w:t>
      </w:r>
      <w:r>
        <w:rPr>
          <w:spacing w:val="-13"/>
        </w:rPr>
        <w:t xml:space="preserve"> </w:t>
      </w:r>
      <w:r>
        <w:rPr>
          <w:spacing w:val="-2"/>
        </w:rPr>
        <w:t>enterprise,</w:t>
      </w:r>
      <w:r>
        <w:rPr>
          <w:spacing w:val="-12"/>
        </w:rPr>
        <w:t xml:space="preserve"> </w:t>
      </w:r>
      <w:r>
        <w:rPr>
          <w:spacing w:val="-2"/>
        </w:rPr>
        <w:t>because</w:t>
      </w:r>
      <w:r>
        <w:rPr>
          <w:spacing w:val="-13"/>
        </w:rPr>
        <w:t xml:space="preserve"> </w:t>
      </w:r>
      <w:r>
        <w:rPr>
          <w:spacing w:val="-2"/>
        </w:rPr>
        <w:t xml:space="preserve">it </w:t>
      </w:r>
      <w:r>
        <w:t xml:space="preserve">was supposed that the Pope, who wanted Michael alone in order to be able to reduce him more </w:t>
      </w:r>
      <w:r>
        <w:rPr>
          <w:spacing w:val="-2"/>
        </w:rPr>
        <w:t>readily</w:t>
      </w:r>
      <w:r>
        <w:rPr>
          <w:spacing w:val="-7"/>
        </w:rPr>
        <w:t xml:space="preserve"> </w:t>
      </w:r>
      <w:r>
        <w:rPr>
          <w:spacing w:val="-2"/>
        </w:rPr>
        <w:t>to</w:t>
      </w:r>
      <w:r>
        <w:rPr>
          <w:spacing w:val="-7"/>
        </w:rPr>
        <w:t xml:space="preserve"> </w:t>
      </w:r>
      <w:r>
        <w:rPr>
          <w:spacing w:val="-2"/>
        </w:rPr>
        <w:t>obedience,</w:t>
      </w:r>
      <w:r>
        <w:rPr>
          <w:spacing w:val="-9"/>
        </w:rPr>
        <w:t xml:space="preserve"> </w:t>
      </w:r>
      <w:r>
        <w:rPr>
          <w:spacing w:val="-2"/>
        </w:rPr>
        <w:t>would</w:t>
      </w:r>
      <w:r>
        <w:rPr>
          <w:spacing w:val="-7"/>
        </w:rPr>
        <w:t xml:space="preserve"> </w:t>
      </w:r>
      <w:r>
        <w:rPr>
          <w:spacing w:val="-2"/>
        </w:rPr>
        <w:t>send</w:t>
      </w:r>
      <w:r>
        <w:rPr>
          <w:spacing w:val="-7"/>
        </w:rPr>
        <w:t xml:space="preserve"> </w:t>
      </w:r>
      <w:r>
        <w:rPr>
          <w:spacing w:val="-2"/>
        </w:rPr>
        <w:t>to</w:t>
      </w:r>
      <w:r>
        <w:rPr>
          <w:spacing w:val="-7"/>
        </w:rPr>
        <w:t xml:space="preserve"> </w:t>
      </w:r>
      <w:r>
        <w:rPr>
          <w:spacing w:val="-2"/>
        </w:rPr>
        <w:t>Italy</w:t>
      </w:r>
      <w:r>
        <w:rPr>
          <w:spacing w:val="-7"/>
        </w:rPr>
        <w:t xml:space="preserve"> </w:t>
      </w:r>
      <w:r>
        <w:rPr>
          <w:spacing w:val="-2"/>
        </w:rPr>
        <w:t>a</w:t>
      </w:r>
      <w:r>
        <w:rPr>
          <w:spacing w:val="-7"/>
        </w:rPr>
        <w:t xml:space="preserve"> </w:t>
      </w:r>
      <w:r>
        <w:rPr>
          <w:spacing w:val="-2"/>
        </w:rPr>
        <w:t>mission</w:t>
      </w:r>
      <w:r>
        <w:rPr>
          <w:spacing w:val="-7"/>
        </w:rPr>
        <w:t xml:space="preserve"> </w:t>
      </w:r>
      <w:r>
        <w:rPr>
          <w:spacing w:val="-2"/>
        </w:rPr>
        <w:t>with</w:t>
      </w:r>
      <w:r>
        <w:rPr>
          <w:spacing w:val="-8"/>
        </w:rPr>
        <w:t xml:space="preserve"> </w:t>
      </w:r>
      <w:r>
        <w:rPr>
          <w:spacing w:val="-2"/>
        </w:rPr>
        <w:t>instructions</w:t>
      </w:r>
      <w:r>
        <w:rPr>
          <w:spacing w:val="-8"/>
        </w:rPr>
        <w:t xml:space="preserve"> </w:t>
      </w:r>
      <w:r>
        <w:rPr>
          <w:spacing w:val="-2"/>
        </w:rPr>
        <w:t>to</w:t>
      </w:r>
      <w:r>
        <w:rPr>
          <w:spacing w:val="-8"/>
        </w:rPr>
        <w:t xml:space="preserve"> </w:t>
      </w:r>
      <w:r>
        <w:rPr>
          <w:spacing w:val="-2"/>
        </w:rPr>
        <w:t>make</w:t>
      </w:r>
      <w:r>
        <w:rPr>
          <w:spacing w:val="-7"/>
        </w:rPr>
        <w:t xml:space="preserve"> </w:t>
      </w:r>
      <w:r>
        <w:rPr>
          <w:spacing w:val="-2"/>
        </w:rPr>
        <w:t>the</w:t>
      </w:r>
      <w:r>
        <w:rPr>
          <w:spacing w:val="-7"/>
        </w:rPr>
        <w:t xml:space="preserve"> </w:t>
      </w:r>
      <w:r>
        <w:rPr>
          <w:spacing w:val="-2"/>
        </w:rPr>
        <w:t>planned</w:t>
      </w:r>
      <w:r>
        <w:rPr>
          <w:spacing w:val="-8"/>
        </w:rPr>
        <w:t xml:space="preserve"> </w:t>
      </w:r>
      <w:r>
        <w:rPr>
          <w:spacing w:val="-2"/>
        </w:rPr>
        <w:t>journey</w:t>
      </w:r>
      <w:r>
        <w:rPr>
          <w:spacing w:val="-7"/>
        </w:rPr>
        <w:t xml:space="preserve"> </w:t>
      </w:r>
      <w:r>
        <w:rPr>
          <w:spacing w:val="-2"/>
        </w:rPr>
        <w:t xml:space="preserve">of </w:t>
      </w:r>
      <w:r>
        <w:t>the</w:t>
      </w:r>
      <w:r>
        <w:rPr>
          <w:spacing w:val="-1"/>
        </w:rPr>
        <w:t xml:space="preserve"> </w:t>
      </w:r>
      <w:r>
        <w:t>imperial</w:t>
      </w:r>
      <w:r>
        <w:rPr>
          <w:spacing w:val="-1"/>
        </w:rPr>
        <w:t xml:space="preserve"> </w:t>
      </w:r>
      <w:r>
        <w:t>envoys</w:t>
      </w:r>
      <w:r>
        <w:rPr>
          <w:spacing w:val="-3"/>
        </w:rPr>
        <w:t xml:space="preserve"> </w:t>
      </w:r>
      <w:r>
        <w:t>to</w:t>
      </w:r>
      <w:r>
        <w:rPr>
          <w:spacing w:val="-1"/>
        </w:rPr>
        <w:t xml:space="preserve"> </w:t>
      </w:r>
      <w:r>
        <w:t>his</w:t>
      </w:r>
      <w:r>
        <w:rPr>
          <w:spacing w:val="-3"/>
        </w:rPr>
        <w:t xml:space="preserve"> </w:t>
      </w:r>
      <w:r>
        <w:t>court</w:t>
      </w:r>
      <w:r>
        <w:rPr>
          <w:spacing w:val="-1"/>
        </w:rPr>
        <w:t xml:space="preserve"> </w:t>
      </w:r>
      <w:r>
        <w:t>a</w:t>
      </w:r>
      <w:r>
        <w:rPr>
          <w:spacing w:val="-1"/>
        </w:rPr>
        <w:t xml:space="preserve"> </w:t>
      </w:r>
      <w:r>
        <w:t>failure,</w:t>
      </w:r>
      <w:r>
        <w:rPr>
          <w:spacing w:val="-1"/>
        </w:rPr>
        <w:t xml:space="preserve"> </w:t>
      </w:r>
      <w:r>
        <w:t>as</w:t>
      </w:r>
      <w:r>
        <w:rPr>
          <w:spacing w:val="-3"/>
        </w:rPr>
        <w:t xml:space="preserve"> </w:t>
      </w:r>
      <w:r>
        <w:t>far</w:t>
      </w:r>
      <w:r>
        <w:rPr>
          <w:spacing w:val="-1"/>
        </w:rPr>
        <w:t xml:space="preserve"> </w:t>
      </w:r>
      <w:r>
        <w:t>as</w:t>
      </w:r>
      <w:r>
        <w:rPr>
          <w:spacing w:val="-1"/>
        </w:rPr>
        <w:t xml:space="preserve"> </w:t>
      </w:r>
      <w:r>
        <w:t>possible.</w:t>
      </w:r>
      <w:r>
        <w:rPr>
          <w:spacing w:val="-1"/>
        </w:rPr>
        <w:t xml:space="preserve"> </w:t>
      </w:r>
      <w:r>
        <w:t>William</w:t>
      </w:r>
      <w:r>
        <w:rPr>
          <w:spacing w:val="-1"/>
        </w:rPr>
        <w:t xml:space="preserve"> </w:t>
      </w:r>
      <w:r>
        <w:t>had acted</w:t>
      </w:r>
      <w:r>
        <w:rPr>
          <w:spacing w:val="-1"/>
        </w:rPr>
        <w:t xml:space="preserve"> </w:t>
      </w:r>
      <w:r>
        <w:t>till</w:t>
      </w:r>
      <w:r>
        <w:rPr>
          <w:spacing w:val="-1"/>
        </w:rPr>
        <w:t xml:space="preserve"> </w:t>
      </w:r>
      <w:r>
        <w:t>now</w:t>
      </w:r>
      <w:r>
        <w:rPr>
          <w:spacing w:val="-1"/>
        </w:rPr>
        <w:t xml:space="preserve"> </w:t>
      </w:r>
      <w:r>
        <w:t>with</w:t>
      </w:r>
      <w:r>
        <w:rPr>
          <w:spacing w:val="-1"/>
        </w:rPr>
        <w:t xml:space="preserve"> </w:t>
      </w:r>
      <w:r>
        <w:t>great ability.</w:t>
      </w:r>
      <w:r>
        <w:rPr>
          <w:spacing w:val="-8"/>
        </w:rPr>
        <w:t xml:space="preserve"> </w:t>
      </w:r>
      <w:r>
        <w:t>After</w:t>
      </w:r>
      <w:r>
        <w:rPr>
          <w:spacing w:val="-8"/>
        </w:rPr>
        <w:t xml:space="preserve"> </w:t>
      </w:r>
      <w:r>
        <w:t>long</w:t>
      </w:r>
      <w:r>
        <w:rPr>
          <w:spacing w:val="-10"/>
        </w:rPr>
        <w:t xml:space="preserve"> </w:t>
      </w:r>
      <w:r>
        <w:t>consultations</w:t>
      </w:r>
      <w:r>
        <w:rPr>
          <w:spacing w:val="-10"/>
        </w:rPr>
        <w:t xml:space="preserve"> </w:t>
      </w:r>
      <w:r>
        <w:t>with</w:t>
      </w:r>
      <w:r>
        <w:rPr>
          <w:spacing w:val="-8"/>
        </w:rPr>
        <w:t xml:space="preserve"> </w:t>
      </w:r>
      <w:r>
        <w:t>various</w:t>
      </w:r>
      <w:r>
        <w:rPr>
          <w:spacing w:val="-9"/>
        </w:rPr>
        <w:t xml:space="preserve"> </w:t>
      </w:r>
      <w:r>
        <w:t>Benedictine</w:t>
      </w:r>
      <w:r>
        <w:rPr>
          <w:spacing w:val="-8"/>
        </w:rPr>
        <w:t xml:space="preserve"> </w:t>
      </w:r>
      <w:r>
        <w:t>abbots</w:t>
      </w:r>
      <w:r>
        <w:rPr>
          <w:spacing w:val="-10"/>
        </w:rPr>
        <w:t xml:space="preserve"> </w:t>
      </w:r>
      <w:r>
        <w:t>(this</w:t>
      </w:r>
      <w:r>
        <w:rPr>
          <w:spacing w:val="-9"/>
        </w:rPr>
        <w:t xml:space="preserve"> </w:t>
      </w:r>
      <w:r>
        <w:t>was</w:t>
      </w:r>
      <w:r>
        <w:rPr>
          <w:spacing w:val="-9"/>
        </w:rPr>
        <w:t xml:space="preserve"> </w:t>
      </w:r>
      <w:r>
        <w:t>the</w:t>
      </w:r>
      <w:r>
        <w:rPr>
          <w:spacing w:val="-8"/>
        </w:rPr>
        <w:t xml:space="preserve"> </w:t>
      </w:r>
      <w:r>
        <w:t>reason</w:t>
      </w:r>
      <w:r>
        <w:rPr>
          <w:spacing w:val="-8"/>
        </w:rPr>
        <w:t xml:space="preserve"> </w:t>
      </w:r>
      <w:r>
        <w:t>for</w:t>
      </w:r>
      <w:r>
        <w:rPr>
          <w:spacing w:val="-8"/>
        </w:rPr>
        <w:t xml:space="preserve"> </w:t>
      </w:r>
      <w:r>
        <w:t>the</w:t>
      </w:r>
      <w:r>
        <w:rPr>
          <w:spacing w:val="-8"/>
        </w:rPr>
        <w:t xml:space="preserve"> </w:t>
      </w:r>
      <w:r>
        <w:t>many stops</w:t>
      </w:r>
      <w:r>
        <w:rPr>
          <w:spacing w:val="-13"/>
        </w:rPr>
        <w:t xml:space="preserve"> </w:t>
      </w:r>
      <w:r>
        <w:t>along</w:t>
      </w:r>
      <w:r>
        <w:rPr>
          <w:spacing w:val="-13"/>
        </w:rPr>
        <w:t xml:space="preserve"> </w:t>
      </w:r>
      <w:r>
        <w:t>our</w:t>
      </w:r>
      <w:r>
        <w:rPr>
          <w:spacing w:val="-13"/>
        </w:rPr>
        <w:t xml:space="preserve"> </w:t>
      </w:r>
      <w:r>
        <w:t>journey),</w:t>
      </w:r>
      <w:r>
        <w:rPr>
          <w:spacing w:val="-15"/>
        </w:rPr>
        <w:t xml:space="preserve"> </w:t>
      </w:r>
      <w:r>
        <w:t>he</w:t>
      </w:r>
      <w:r>
        <w:rPr>
          <w:spacing w:val="-13"/>
        </w:rPr>
        <w:t xml:space="preserve"> </w:t>
      </w:r>
      <w:r>
        <w:t>had</w:t>
      </w:r>
      <w:r>
        <w:rPr>
          <w:spacing w:val="-15"/>
        </w:rPr>
        <w:t xml:space="preserve"> </w:t>
      </w:r>
      <w:r>
        <w:t>chosen</w:t>
      </w:r>
      <w:r>
        <w:rPr>
          <w:spacing w:val="-13"/>
        </w:rPr>
        <w:t xml:space="preserve"> </w:t>
      </w:r>
      <w:r>
        <w:t>the</w:t>
      </w:r>
      <w:r>
        <w:rPr>
          <w:spacing w:val="-15"/>
        </w:rPr>
        <w:t xml:space="preserve"> </w:t>
      </w:r>
      <w:r>
        <w:t>abbey</w:t>
      </w:r>
      <w:r>
        <w:rPr>
          <w:spacing w:val="-15"/>
        </w:rPr>
        <w:t xml:space="preserve"> </w:t>
      </w:r>
      <w:r>
        <w:t>where</w:t>
      </w:r>
      <w:r>
        <w:rPr>
          <w:spacing w:val="-13"/>
        </w:rPr>
        <w:t xml:space="preserve"> </w:t>
      </w:r>
      <w:r>
        <w:t>we</w:t>
      </w:r>
      <w:r>
        <w:rPr>
          <w:spacing w:val="-13"/>
        </w:rPr>
        <w:t xml:space="preserve"> </w:t>
      </w:r>
      <w:r>
        <w:t>now</w:t>
      </w:r>
      <w:r>
        <w:rPr>
          <w:spacing w:val="-15"/>
        </w:rPr>
        <w:t xml:space="preserve"> </w:t>
      </w:r>
      <w:r>
        <w:t>were,</w:t>
      </w:r>
      <w:r>
        <w:rPr>
          <w:spacing w:val="-15"/>
        </w:rPr>
        <w:t xml:space="preserve"> </w:t>
      </w:r>
      <w:r>
        <w:t>precisely</w:t>
      </w:r>
      <w:r>
        <w:rPr>
          <w:spacing w:val="-13"/>
        </w:rPr>
        <w:t xml:space="preserve"> </w:t>
      </w:r>
      <w:r>
        <w:t>because</w:t>
      </w:r>
      <w:r>
        <w:rPr>
          <w:spacing w:val="-13"/>
        </w:rPr>
        <w:t xml:space="preserve"> </w:t>
      </w:r>
      <w:r>
        <w:t>the</w:t>
      </w:r>
      <w:r>
        <w:rPr>
          <w:spacing w:val="-15"/>
        </w:rPr>
        <w:t xml:space="preserve"> </w:t>
      </w:r>
      <w:r>
        <w:t>abbot was</w:t>
      </w:r>
      <w:r>
        <w:rPr>
          <w:spacing w:val="-4"/>
        </w:rPr>
        <w:t xml:space="preserve"> </w:t>
      </w:r>
      <w:r>
        <w:t>known</w:t>
      </w:r>
      <w:r>
        <w:rPr>
          <w:spacing w:val="-4"/>
        </w:rPr>
        <w:t xml:space="preserve"> </w:t>
      </w:r>
      <w:r>
        <w:t>to</w:t>
      </w:r>
      <w:r>
        <w:rPr>
          <w:spacing w:val="-4"/>
        </w:rPr>
        <w:t xml:space="preserve"> </w:t>
      </w:r>
      <w:r>
        <w:t>be</w:t>
      </w:r>
      <w:r>
        <w:rPr>
          <w:spacing w:val="-3"/>
        </w:rPr>
        <w:t xml:space="preserve"> </w:t>
      </w:r>
      <w:r>
        <w:t>devoted</w:t>
      </w:r>
      <w:r>
        <w:rPr>
          <w:spacing w:val="-4"/>
        </w:rPr>
        <w:t xml:space="preserve"> </w:t>
      </w:r>
      <w:r>
        <w:t>to</w:t>
      </w:r>
      <w:r>
        <w:rPr>
          <w:spacing w:val="-4"/>
        </w:rPr>
        <w:t xml:space="preserve"> </w:t>
      </w:r>
      <w:r>
        <w:t>the</w:t>
      </w:r>
      <w:r>
        <w:rPr>
          <w:spacing w:val="-3"/>
        </w:rPr>
        <w:t xml:space="preserve"> </w:t>
      </w:r>
      <w:r>
        <w:t>empire</w:t>
      </w:r>
      <w:r>
        <w:rPr>
          <w:spacing w:val="-3"/>
        </w:rPr>
        <w:t xml:space="preserve"> </w:t>
      </w:r>
      <w:r>
        <w:t>and</w:t>
      </w:r>
      <w:r>
        <w:rPr>
          <w:spacing w:val="-4"/>
        </w:rPr>
        <w:t xml:space="preserve"> </w:t>
      </w:r>
      <w:r>
        <w:t>yet,</w:t>
      </w:r>
      <w:r>
        <w:rPr>
          <w:spacing w:val="-3"/>
        </w:rPr>
        <w:t xml:space="preserve"> </w:t>
      </w:r>
      <w:r>
        <w:t>through</w:t>
      </w:r>
      <w:r>
        <w:rPr>
          <w:spacing w:val="-4"/>
        </w:rPr>
        <w:t xml:space="preserve"> </w:t>
      </w:r>
      <w:r>
        <w:t>his</w:t>
      </w:r>
      <w:r>
        <w:rPr>
          <w:spacing w:val="-4"/>
        </w:rPr>
        <w:t xml:space="preserve"> </w:t>
      </w:r>
      <w:r>
        <w:t>great</w:t>
      </w:r>
      <w:r>
        <w:rPr>
          <w:spacing w:val="-3"/>
        </w:rPr>
        <w:t xml:space="preserve"> </w:t>
      </w:r>
      <w:r>
        <w:t>diplomatic</w:t>
      </w:r>
      <w:r>
        <w:rPr>
          <w:spacing w:val="-3"/>
        </w:rPr>
        <w:t xml:space="preserve"> </w:t>
      </w:r>
      <w:r>
        <w:t>skill,</w:t>
      </w:r>
      <w:r>
        <w:rPr>
          <w:spacing w:val="-4"/>
        </w:rPr>
        <w:t xml:space="preserve"> </w:t>
      </w:r>
      <w:r>
        <w:t>not</w:t>
      </w:r>
      <w:r>
        <w:rPr>
          <w:spacing w:val="-3"/>
        </w:rPr>
        <w:t xml:space="preserve"> </w:t>
      </w:r>
      <w:r>
        <w:t>disliked</w:t>
      </w:r>
      <w:r>
        <w:rPr>
          <w:spacing w:val="-4"/>
        </w:rPr>
        <w:t xml:space="preserve"> </w:t>
      </w:r>
      <w:r>
        <w:t>by the</w:t>
      </w:r>
      <w:r>
        <w:rPr>
          <w:spacing w:val="-7"/>
        </w:rPr>
        <w:t xml:space="preserve"> </w:t>
      </w:r>
      <w:r>
        <w:t>papal</w:t>
      </w:r>
      <w:r>
        <w:rPr>
          <w:spacing w:val="-7"/>
        </w:rPr>
        <w:t xml:space="preserve"> </w:t>
      </w:r>
      <w:r>
        <w:t>court.</w:t>
      </w:r>
      <w:r>
        <w:rPr>
          <w:spacing w:val="-7"/>
        </w:rPr>
        <w:t xml:space="preserve"> </w:t>
      </w:r>
      <w:r>
        <w:t>Neutral</w:t>
      </w:r>
      <w:r>
        <w:rPr>
          <w:spacing w:val="-7"/>
        </w:rPr>
        <w:t xml:space="preserve"> </w:t>
      </w:r>
      <w:r>
        <w:t>territory,</w:t>
      </w:r>
      <w:r>
        <w:rPr>
          <w:spacing w:val="-7"/>
        </w:rPr>
        <w:t xml:space="preserve"> </w:t>
      </w:r>
      <w:r>
        <w:t>therefore,</w:t>
      </w:r>
      <w:r>
        <w:rPr>
          <w:spacing w:val="-7"/>
        </w:rPr>
        <w:t xml:space="preserve"> </w:t>
      </w:r>
      <w:r>
        <w:t>this</w:t>
      </w:r>
      <w:r>
        <w:rPr>
          <w:spacing w:val="-9"/>
        </w:rPr>
        <w:t xml:space="preserve"> </w:t>
      </w:r>
      <w:r>
        <w:t>abbey</w:t>
      </w:r>
      <w:r>
        <w:rPr>
          <w:spacing w:val="-7"/>
        </w:rPr>
        <w:t xml:space="preserve"> </w:t>
      </w:r>
      <w:r>
        <w:t>where</w:t>
      </w:r>
      <w:r>
        <w:rPr>
          <w:spacing w:val="-7"/>
        </w:rPr>
        <w:t xml:space="preserve"> </w:t>
      </w:r>
      <w:r>
        <w:t>the</w:t>
      </w:r>
      <w:r>
        <w:rPr>
          <w:spacing w:val="-7"/>
        </w:rPr>
        <w:t xml:space="preserve"> </w:t>
      </w:r>
      <w:r>
        <w:t>two</w:t>
      </w:r>
      <w:r>
        <w:rPr>
          <w:spacing w:val="-7"/>
        </w:rPr>
        <w:t xml:space="preserve"> </w:t>
      </w:r>
      <w:r>
        <w:t>groups</w:t>
      </w:r>
      <w:r>
        <w:rPr>
          <w:spacing w:val="-9"/>
        </w:rPr>
        <w:t xml:space="preserve"> </w:t>
      </w:r>
      <w:r>
        <w:t>could</w:t>
      </w:r>
      <w:r>
        <w:rPr>
          <w:spacing w:val="-7"/>
        </w:rPr>
        <w:t xml:space="preserve"> </w:t>
      </w:r>
      <w:r>
        <w:t>meet.</w:t>
      </w:r>
    </w:p>
    <w:p w14:paraId="30FC688F" w14:textId="77777777" w:rsidR="00565177" w:rsidRDefault="00FF66D4">
      <w:pPr>
        <w:pStyle w:val="BodyText"/>
        <w:spacing w:line="235" w:lineRule="auto"/>
        <w:ind w:right="511"/>
      </w:pPr>
      <w:r>
        <w:t>But</w:t>
      </w:r>
      <w:r>
        <w:rPr>
          <w:spacing w:val="-15"/>
        </w:rPr>
        <w:t xml:space="preserve"> </w:t>
      </w:r>
      <w:r>
        <w:t>the</w:t>
      </w:r>
      <w:r>
        <w:rPr>
          <w:spacing w:val="-15"/>
        </w:rPr>
        <w:t xml:space="preserve"> </w:t>
      </w:r>
      <w:r>
        <w:t>Pope’s</w:t>
      </w:r>
      <w:r>
        <w:rPr>
          <w:spacing w:val="-15"/>
        </w:rPr>
        <w:t xml:space="preserve"> </w:t>
      </w:r>
      <w:r>
        <w:t>resistance</w:t>
      </w:r>
      <w:r>
        <w:rPr>
          <w:spacing w:val="-13"/>
        </w:rPr>
        <w:t xml:space="preserve"> </w:t>
      </w:r>
      <w:r>
        <w:t>was</w:t>
      </w:r>
      <w:r>
        <w:rPr>
          <w:spacing w:val="-15"/>
        </w:rPr>
        <w:t xml:space="preserve"> </w:t>
      </w:r>
      <w:r>
        <w:t>not</w:t>
      </w:r>
      <w:r>
        <w:rPr>
          <w:spacing w:val="-15"/>
        </w:rPr>
        <w:t xml:space="preserve"> </w:t>
      </w:r>
      <w:r>
        <w:t>exhausted.</w:t>
      </w:r>
      <w:r>
        <w:rPr>
          <w:spacing w:val="-15"/>
        </w:rPr>
        <w:t xml:space="preserve"> </w:t>
      </w:r>
      <w:r>
        <w:t>He</w:t>
      </w:r>
      <w:r>
        <w:rPr>
          <w:spacing w:val="-15"/>
        </w:rPr>
        <w:t xml:space="preserve"> </w:t>
      </w:r>
      <w:r>
        <w:t>knew</w:t>
      </w:r>
      <w:r>
        <w:rPr>
          <w:spacing w:val="-15"/>
        </w:rPr>
        <w:t xml:space="preserve"> </w:t>
      </w:r>
      <w:r>
        <w:t>that,</w:t>
      </w:r>
      <w:r>
        <w:rPr>
          <w:spacing w:val="-15"/>
        </w:rPr>
        <w:t xml:space="preserve"> </w:t>
      </w:r>
      <w:r>
        <w:t>once</w:t>
      </w:r>
      <w:r>
        <w:rPr>
          <w:spacing w:val="-15"/>
        </w:rPr>
        <w:t xml:space="preserve"> </w:t>
      </w:r>
      <w:r>
        <w:t>his</w:t>
      </w:r>
      <w:r>
        <w:rPr>
          <w:spacing w:val="-15"/>
        </w:rPr>
        <w:t xml:space="preserve"> </w:t>
      </w:r>
      <w:r>
        <w:t>legation</w:t>
      </w:r>
      <w:r>
        <w:rPr>
          <w:spacing w:val="-15"/>
        </w:rPr>
        <w:t xml:space="preserve"> </w:t>
      </w:r>
      <w:r>
        <w:t>was</w:t>
      </w:r>
      <w:r>
        <w:rPr>
          <w:spacing w:val="-15"/>
        </w:rPr>
        <w:t xml:space="preserve"> </w:t>
      </w:r>
      <w:r>
        <w:t>o</w:t>
      </w:r>
      <w:r>
        <w:t>n</w:t>
      </w:r>
      <w:r>
        <w:rPr>
          <w:spacing w:val="-15"/>
        </w:rPr>
        <w:t xml:space="preserve"> </w:t>
      </w:r>
      <w:r>
        <w:t>the</w:t>
      </w:r>
      <w:r>
        <w:rPr>
          <w:spacing w:val="-15"/>
        </w:rPr>
        <w:t xml:space="preserve"> </w:t>
      </w:r>
      <w:r>
        <w:t>abbey’s terrain,</w:t>
      </w:r>
      <w:r>
        <w:rPr>
          <w:spacing w:val="-15"/>
        </w:rPr>
        <w:t xml:space="preserve"> </w:t>
      </w:r>
      <w:r>
        <w:t>it</w:t>
      </w:r>
      <w:r>
        <w:rPr>
          <w:spacing w:val="-14"/>
        </w:rPr>
        <w:t xml:space="preserve"> </w:t>
      </w:r>
      <w:r>
        <w:t>would</w:t>
      </w:r>
      <w:r>
        <w:rPr>
          <w:spacing w:val="-14"/>
        </w:rPr>
        <w:t xml:space="preserve"> </w:t>
      </w:r>
      <w:r>
        <w:t>be</w:t>
      </w:r>
      <w:r>
        <w:rPr>
          <w:spacing w:val="-13"/>
        </w:rPr>
        <w:t xml:space="preserve"> </w:t>
      </w:r>
      <w:r>
        <w:t>subject</w:t>
      </w:r>
      <w:r>
        <w:rPr>
          <w:spacing w:val="-14"/>
        </w:rPr>
        <w:t xml:space="preserve"> </w:t>
      </w:r>
      <w:r>
        <w:t>to</w:t>
      </w:r>
      <w:r>
        <w:rPr>
          <w:spacing w:val="-14"/>
        </w:rPr>
        <w:t xml:space="preserve"> </w:t>
      </w:r>
      <w:r>
        <w:t>the</w:t>
      </w:r>
      <w:r>
        <w:rPr>
          <w:spacing w:val="-14"/>
        </w:rPr>
        <w:t xml:space="preserve"> </w:t>
      </w:r>
      <w:r>
        <w:t>abbot’s</w:t>
      </w:r>
      <w:r>
        <w:rPr>
          <w:spacing w:val="-14"/>
        </w:rPr>
        <w:t xml:space="preserve"> </w:t>
      </w:r>
      <w:r>
        <w:t>jurisdiction;</w:t>
      </w:r>
      <w:r>
        <w:rPr>
          <w:spacing w:val="-14"/>
        </w:rPr>
        <w:t xml:space="preserve"> </w:t>
      </w:r>
      <w:r>
        <w:t>and</w:t>
      </w:r>
      <w:r>
        <w:rPr>
          <w:spacing w:val="-14"/>
        </w:rPr>
        <w:t xml:space="preserve"> </w:t>
      </w:r>
      <w:r>
        <w:t>since</w:t>
      </w:r>
      <w:r>
        <w:rPr>
          <w:spacing w:val="-14"/>
        </w:rPr>
        <w:t xml:space="preserve"> </w:t>
      </w:r>
      <w:r>
        <w:t>some</w:t>
      </w:r>
      <w:r>
        <w:rPr>
          <w:spacing w:val="-14"/>
        </w:rPr>
        <w:t xml:space="preserve"> </w:t>
      </w:r>
      <w:r>
        <w:t>of</w:t>
      </w:r>
      <w:r>
        <w:rPr>
          <w:spacing w:val="-14"/>
        </w:rPr>
        <w:t xml:space="preserve"> </w:t>
      </w:r>
      <w:r>
        <w:t>his</w:t>
      </w:r>
      <w:r>
        <w:rPr>
          <w:spacing w:val="-15"/>
        </w:rPr>
        <w:t xml:space="preserve"> </w:t>
      </w:r>
      <w:r>
        <w:t>envoys</w:t>
      </w:r>
      <w:r>
        <w:rPr>
          <w:spacing w:val="-14"/>
        </w:rPr>
        <w:t xml:space="preserve"> </w:t>
      </w:r>
      <w:r>
        <w:t>belonged</w:t>
      </w:r>
      <w:r>
        <w:rPr>
          <w:spacing w:val="-14"/>
        </w:rPr>
        <w:t xml:space="preserve"> </w:t>
      </w:r>
      <w:r>
        <w:t>to</w:t>
      </w:r>
      <w:r>
        <w:rPr>
          <w:spacing w:val="-14"/>
        </w:rPr>
        <w:t xml:space="preserve"> </w:t>
      </w:r>
      <w:r>
        <w:t>the secular</w:t>
      </w:r>
      <w:r>
        <w:rPr>
          <w:spacing w:val="-15"/>
        </w:rPr>
        <w:t xml:space="preserve"> </w:t>
      </w:r>
      <w:r>
        <w:t>clergy,</w:t>
      </w:r>
      <w:r>
        <w:rPr>
          <w:spacing w:val="-15"/>
        </w:rPr>
        <w:t xml:space="preserve"> </w:t>
      </w:r>
      <w:r>
        <w:t>he</w:t>
      </w:r>
      <w:r>
        <w:rPr>
          <w:spacing w:val="-15"/>
        </w:rPr>
        <w:t xml:space="preserve"> </w:t>
      </w:r>
      <w:r>
        <w:t>would</w:t>
      </w:r>
      <w:r>
        <w:rPr>
          <w:spacing w:val="-15"/>
        </w:rPr>
        <w:t xml:space="preserve"> </w:t>
      </w:r>
      <w:r>
        <w:t>not</w:t>
      </w:r>
      <w:r>
        <w:rPr>
          <w:spacing w:val="-15"/>
        </w:rPr>
        <w:t xml:space="preserve"> </w:t>
      </w:r>
      <w:r>
        <w:t>accept</w:t>
      </w:r>
      <w:r>
        <w:rPr>
          <w:spacing w:val="-15"/>
        </w:rPr>
        <w:t xml:space="preserve"> </w:t>
      </w:r>
      <w:r>
        <w:t>this</w:t>
      </w:r>
      <w:r>
        <w:rPr>
          <w:spacing w:val="-15"/>
        </w:rPr>
        <w:t xml:space="preserve"> </w:t>
      </w:r>
      <w:r>
        <w:t>control,</w:t>
      </w:r>
      <w:r>
        <w:rPr>
          <w:spacing w:val="-15"/>
        </w:rPr>
        <w:t xml:space="preserve"> </w:t>
      </w:r>
      <w:r>
        <w:t>claiming</w:t>
      </w:r>
      <w:r>
        <w:rPr>
          <w:spacing w:val="-15"/>
        </w:rPr>
        <w:t xml:space="preserve"> </w:t>
      </w:r>
      <w:r>
        <w:t>fears</w:t>
      </w:r>
      <w:r>
        <w:rPr>
          <w:spacing w:val="-15"/>
        </w:rPr>
        <w:t xml:space="preserve"> </w:t>
      </w:r>
      <w:r>
        <w:t>of</w:t>
      </w:r>
      <w:r>
        <w:rPr>
          <w:spacing w:val="-15"/>
        </w:rPr>
        <w:t xml:space="preserve"> </w:t>
      </w:r>
      <w:r>
        <w:t>an</w:t>
      </w:r>
      <w:r>
        <w:rPr>
          <w:spacing w:val="-15"/>
        </w:rPr>
        <w:t xml:space="preserve"> </w:t>
      </w:r>
      <w:r>
        <w:t>imperial</w:t>
      </w:r>
      <w:r>
        <w:rPr>
          <w:spacing w:val="-15"/>
        </w:rPr>
        <w:t xml:space="preserve"> </w:t>
      </w:r>
      <w:r>
        <w:t>plot.</w:t>
      </w:r>
      <w:r>
        <w:rPr>
          <w:spacing w:val="-15"/>
        </w:rPr>
        <w:t xml:space="preserve"> </w:t>
      </w:r>
      <w:r>
        <w:t>He</w:t>
      </w:r>
      <w:r>
        <w:rPr>
          <w:spacing w:val="-15"/>
        </w:rPr>
        <w:t xml:space="preserve"> </w:t>
      </w:r>
      <w:r>
        <w:t>had</w:t>
      </w:r>
      <w:r>
        <w:rPr>
          <w:spacing w:val="-15"/>
        </w:rPr>
        <w:t xml:space="preserve"> </w:t>
      </w:r>
      <w:r>
        <w:t>therefore made the condition that his envoys’ safety be entrusted to a company of archers of the King of France, under the command of a person in the Pope’s trust. I had vaguely listened as William discussed</w:t>
      </w:r>
      <w:r>
        <w:rPr>
          <w:spacing w:val="-11"/>
        </w:rPr>
        <w:t xml:space="preserve"> </w:t>
      </w:r>
      <w:r>
        <w:t>this</w:t>
      </w:r>
      <w:r>
        <w:rPr>
          <w:spacing w:val="-11"/>
        </w:rPr>
        <w:t xml:space="preserve"> </w:t>
      </w:r>
      <w:r>
        <w:t>with</w:t>
      </w:r>
      <w:r>
        <w:rPr>
          <w:spacing w:val="-11"/>
        </w:rPr>
        <w:t xml:space="preserve"> </w:t>
      </w:r>
      <w:r>
        <w:t>an</w:t>
      </w:r>
      <w:r>
        <w:rPr>
          <w:spacing w:val="-11"/>
        </w:rPr>
        <w:t xml:space="preserve"> </w:t>
      </w:r>
      <w:r>
        <w:t>ambassador</w:t>
      </w:r>
      <w:r>
        <w:rPr>
          <w:spacing w:val="-11"/>
        </w:rPr>
        <w:t xml:space="preserve"> </w:t>
      </w:r>
      <w:r>
        <w:t>of</w:t>
      </w:r>
      <w:r>
        <w:rPr>
          <w:spacing w:val="-11"/>
        </w:rPr>
        <w:t xml:space="preserve"> </w:t>
      </w:r>
      <w:r>
        <w:t>the</w:t>
      </w:r>
      <w:r>
        <w:rPr>
          <w:spacing w:val="-11"/>
        </w:rPr>
        <w:t xml:space="preserve"> </w:t>
      </w:r>
      <w:r>
        <w:t>Pope</w:t>
      </w:r>
      <w:r>
        <w:rPr>
          <w:spacing w:val="-11"/>
        </w:rPr>
        <w:t xml:space="preserve"> </w:t>
      </w:r>
      <w:r>
        <w:t>at</w:t>
      </w:r>
      <w:r>
        <w:rPr>
          <w:spacing w:val="-15"/>
        </w:rPr>
        <w:t xml:space="preserve"> </w:t>
      </w:r>
      <w:r>
        <w:t>Bobbio:</w:t>
      </w:r>
      <w:r>
        <w:rPr>
          <w:spacing w:val="-11"/>
        </w:rPr>
        <w:t xml:space="preserve"> </w:t>
      </w:r>
      <w:r>
        <w:t>i</w:t>
      </w:r>
      <w:r>
        <w:t>t</w:t>
      </w:r>
      <w:r>
        <w:rPr>
          <w:spacing w:val="-11"/>
        </w:rPr>
        <w:t xml:space="preserve"> </w:t>
      </w:r>
      <w:r>
        <w:t>was</w:t>
      </w:r>
      <w:r>
        <w:rPr>
          <w:spacing w:val="-11"/>
        </w:rPr>
        <w:t xml:space="preserve"> </w:t>
      </w:r>
      <w:r>
        <w:t>a</w:t>
      </w:r>
      <w:r>
        <w:rPr>
          <w:spacing w:val="-11"/>
        </w:rPr>
        <w:t xml:space="preserve"> </w:t>
      </w:r>
      <w:r>
        <w:t>matter</w:t>
      </w:r>
      <w:r>
        <w:rPr>
          <w:spacing w:val="-11"/>
        </w:rPr>
        <w:t xml:space="preserve"> </w:t>
      </w:r>
      <w:r>
        <w:t>of</w:t>
      </w:r>
      <w:r>
        <w:rPr>
          <w:spacing w:val="-12"/>
        </w:rPr>
        <w:t xml:space="preserve"> </w:t>
      </w:r>
      <w:r>
        <w:t>defining</w:t>
      </w:r>
      <w:r>
        <w:rPr>
          <w:spacing w:val="-11"/>
        </w:rPr>
        <w:t xml:space="preserve"> </w:t>
      </w:r>
      <w:r>
        <w:t>the</w:t>
      </w:r>
      <w:r>
        <w:rPr>
          <w:spacing w:val="-11"/>
        </w:rPr>
        <w:t xml:space="preserve"> </w:t>
      </w:r>
      <w:r>
        <w:t>formula</w:t>
      </w:r>
      <w:r>
        <w:rPr>
          <w:spacing w:val="-12"/>
        </w:rPr>
        <w:t xml:space="preserve"> </w:t>
      </w:r>
      <w:r>
        <w:t>to prescribe the duties</w:t>
      </w:r>
      <w:r>
        <w:rPr>
          <w:spacing w:val="-1"/>
        </w:rPr>
        <w:t xml:space="preserve"> </w:t>
      </w:r>
      <w:r>
        <w:t>of this</w:t>
      </w:r>
      <w:r>
        <w:rPr>
          <w:spacing w:val="-1"/>
        </w:rPr>
        <w:t xml:space="preserve"> </w:t>
      </w:r>
      <w:r>
        <w:t>company—or, rather,</w:t>
      </w:r>
      <w:r>
        <w:rPr>
          <w:spacing w:val="-2"/>
        </w:rPr>
        <w:t xml:space="preserve"> </w:t>
      </w:r>
      <w:r>
        <w:t>defining what</w:t>
      </w:r>
      <w:r>
        <w:rPr>
          <w:spacing w:val="-3"/>
        </w:rPr>
        <w:t xml:space="preserve"> </w:t>
      </w:r>
      <w:r>
        <w:t>was</w:t>
      </w:r>
      <w:r>
        <w:rPr>
          <w:spacing w:val="-1"/>
        </w:rPr>
        <w:t xml:space="preserve"> </w:t>
      </w:r>
      <w:r>
        <w:t>meant by the</w:t>
      </w:r>
      <w:r>
        <w:rPr>
          <w:spacing w:val="-2"/>
        </w:rPr>
        <w:t xml:space="preserve"> </w:t>
      </w:r>
      <w:r>
        <w:t xml:space="preserve">guaranteeing of </w:t>
      </w:r>
      <w:r>
        <w:rPr>
          <w:spacing w:val="-2"/>
        </w:rPr>
        <w:t>the</w:t>
      </w:r>
      <w:r>
        <w:rPr>
          <w:spacing w:val="-11"/>
        </w:rPr>
        <w:t xml:space="preserve"> </w:t>
      </w:r>
      <w:r>
        <w:rPr>
          <w:spacing w:val="-2"/>
        </w:rPr>
        <w:t>safety</w:t>
      </w:r>
      <w:r>
        <w:rPr>
          <w:spacing w:val="-11"/>
        </w:rPr>
        <w:t xml:space="preserve"> </w:t>
      </w:r>
      <w:r>
        <w:rPr>
          <w:spacing w:val="-2"/>
        </w:rPr>
        <w:t>of</w:t>
      </w:r>
      <w:r>
        <w:rPr>
          <w:spacing w:val="-11"/>
        </w:rPr>
        <w:t xml:space="preserve"> </w:t>
      </w:r>
      <w:r>
        <w:rPr>
          <w:spacing w:val="-2"/>
        </w:rPr>
        <w:t>the</w:t>
      </w:r>
      <w:r>
        <w:rPr>
          <w:spacing w:val="-11"/>
        </w:rPr>
        <w:t xml:space="preserve"> </w:t>
      </w:r>
      <w:r>
        <w:rPr>
          <w:spacing w:val="-2"/>
        </w:rPr>
        <w:t>papal</w:t>
      </w:r>
      <w:r>
        <w:rPr>
          <w:spacing w:val="-13"/>
        </w:rPr>
        <w:t xml:space="preserve"> </w:t>
      </w:r>
      <w:r>
        <w:rPr>
          <w:spacing w:val="-2"/>
        </w:rPr>
        <w:t>legates.</w:t>
      </w:r>
      <w:r>
        <w:rPr>
          <w:spacing w:val="-11"/>
        </w:rPr>
        <w:t xml:space="preserve"> </w:t>
      </w:r>
      <w:r>
        <w:rPr>
          <w:spacing w:val="-2"/>
        </w:rPr>
        <w:t>A</w:t>
      </w:r>
      <w:r>
        <w:rPr>
          <w:spacing w:val="-11"/>
        </w:rPr>
        <w:t xml:space="preserve"> </w:t>
      </w:r>
      <w:r>
        <w:rPr>
          <w:spacing w:val="-2"/>
        </w:rPr>
        <w:t>formula</w:t>
      </w:r>
      <w:r>
        <w:rPr>
          <w:spacing w:val="-11"/>
        </w:rPr>
        <w:t xml:space="preserve"> </w:t>
      </w:r>
      <w:r>
        <w:rPr>
          <w:spacing w:val="-2"/>
        </w:rPr>
        <w:t>proposed</w:t>
      </w:r>
      <w:r>
        <w:rPr>
          <w:spacing w:val="-8"/>
        </w:rPr>
        <w:t xml:space="preserve"> </w:t>
      </w:r>
      <w:r>
        <w:rPr>
          <w:spacing w:val="-2"/>
        </w:rPr>
        <w:t>by</w:t>
      </w:r>
      <w:r>
        <w:rPr>
          <w:spacing w:val="-11"/>
        </w:rPr>
        <w:t xml:space="preserve"> </w:t>
      </w:r>
      <w:r>
        <w:rPr>
          <w:spacing w:val="-2"/>
        </w:rPr>
        <w:t>the</w:t>
      </w:r>
      <w:r>
        <w:rPr>
          <w:spacing w:val="-11"/>
        </w:rPr>
        <w:t xml:space="preserve"> </w:t>
      </w:r>
      <w:r>
        <w:rPr>
          <w:spacing w:val="-2"/>
        </w:rPr>
        <w:t>Avignonese</w:t>
      </w:r>
      <w:r>
        <w:rPr>
          <w:spacing w:val="-11"/>
        </w:rPr>
        <w:t xml:space="preserve"> </w:t>
      </w:r>
      <w:r>
        <w:rPr>
          <w:spacing w:val="-2"/>
        </w:rPr>
        <w:t>had</w:t>
      </w:r>
      <w:r>
        <w:rPr>
          <w:spacing w:val="-11"/>
        </w:rPr>
        <w:t xml:space="preserve"> </w:t>
      </w:r>
      <w:r>
        <w:rPr>
          <w:spacing w:val="-2"/>
        </w:rPr>
        <w:t>finally</w:t>
      </w:r>
      <w:r>
        <w:rPr>
          <w:spacing w:val="-11"/>
        </w:rPr>
        <w:t xml:space="preserve"> </w:t>
      </w:r>
      <w:r>
        <w:rPr>
          <w:spacing w:val="-2"/>
        </w:rPr>
        <w:t>been</w:t>
      </w:r>
      <w:r>
        <w:rPr>
          <w:spacing w:val="-11"/>
        </w:rPr>
        <w:t xml:space="preserve"> </w:t>
      </w:r>
      <w:r>
        <w:rPr>
          <w:spacing w:val="-2"/>
        </w:rPr>
        <w:t>accepted,</w:t>
      </w:r>
      <w:r>
        <w:rPr>
          <w:spacing w:val="-11"/>
        </w:rPr>
        <w:t xml:space="preserve"> </w:t>
      </w:r>
      <w:r>
        <w:rPr>
          <w:spacing w:val="-2"/>
        </w:rPr>
        <w:t xml:space="preserve">for </w:t>
      </w:r>
      <w:r>
        <w:t>it</w:t>
      </w:r>
      <w:r>
        <w:rPr>
          <w:spacing w:val="-12"/>
        </w:rPr>
        <w:t xml:space="preserve"> </w:t>
      </w:r>
      <w:r>
        <w:t>seemed</w:t>
      </w:r>
      <w:r>
        <w:rPr>
          <w:spacing w:val="-12"/>
        </w:rPr>
        <w:t xml:space="preserve"> </w:t>
      </w:r>
      <w:r>
        <w:t>reasonable:</w:t>
      </w:r>
      <w:r>
        <w:rPr>
          <w:spacing w:val="-12"/>
        </w:rPr>
        <w:t xml:space="preserve"> </w:t>
      </w:r>
      <w:r>
        <w:t>the</w:t>
      </w:r>
      <w:r>
        <w:rPr>
          <w:spacing w:val="-14"/>
        </w:rPr>
        <w:t xml:space="preserve"> </w:t>
      </w:r>
      <w:r>
        <w:t>armed</w:t>
      </w:r>
      <w:r>
        <w:rPr>
          <w:spacing w:val="-12"/>
        </w:rPr>
        <w:t xml:space="preserve"> </w:t>
      </w:r>
      <w:r>
        <w:t>men</w:t>
      </w:r>
      <w:r>
        <w:rPr>
          <w:spacing w:val="-12"/>
        </w:rPr>
        <w:t xml:space="preserve"> </w:t>
      </w:r>
      <w:r>
        <w:t>and</w:t>
      </w:r>
      <w:r>
        <w:rPr>
          <w:spacing w:val="-14"/>
        </w:rPr>
        <w:t xml:space="preserve"> </w:t>
      </w:r>
      <w:r>
        <w:t>their</w:t>
      </w:r>
      <w:r>
        <w:rPr>
          <w:spacing w:val="-13"/>
        </w:rPr>
        <w:t xml:space="preserve"> </w:t>
      </w:r>
      <w:r>
        <w:t>officers</w:t>
      </w:r>
      <w:r>
        <w:rPr>
          <w:spacing w:val="-13"/>
        </w:rPr>
        <w:t xml:space="preserve"> </w:t>
      </w:r>
      <w:r>
        <w:t>would</w:t>
      </w:r>
      <w:r>
        <w:rPr>
          <w:spacing w:val="-12"/>
        </w:rPr>
        <w:t xml:space="preserve"> </w:t>
      </w:r>
      <w:r>
        <w:t>have</w:t>
      </w:r>
      <w:r>
        <w:rPr>
          <w:spacing w:val="-12"/>
        </w:rPr>
        <w:t xml:space="preserve"> </w:t>
      </w:r>
      <w:r>
        <w:t>jurisdiction</w:t>
      </w:r>
      <w:r>
        <w:rPr>
          <w:spacing w:val="-12"/>
        </w:rPr>
        <w:t xml:space="preserve"> </w:t>
      </w:r>
      <w:r>
        <w:t>“over</w:t>
      </w:r>
      <w:r>
        <w:rPr>
          <w:spacing w:val="-13"/>
        </w:rPr>
        <w:t xml:space="preserve"> </w:t>
      </w:r>
      <w:r>
        <w:t>all</w:t>
      </w:r>
      <w:r>
        <w:rPr>
          <w:spacing w:val="-14"/>
        </w:rPr>
        <w:t xml:space="preserve"> </w:t>
      </w:r>
      <w:r>
        <w:t>those</w:t>
      </w:r>
      <w:r>
        <w:rPr>
          <w:spacing w:val="-12"/>
        </w:rPr>
        <w:t xml:space="preserve"> </w:t>
      </w:r>
      <w:r>
        <w:t>who in</w:t>
      </w:r>
      <w:r>
        <w:rPr>
          <w:spacing w:val="-15"/>
        </w:rPr>
        <w:t xml:space="preserve"> </w:t>
      </w:r>
      <w:r>
        <w:t>any</w:t>
      </w:r>
      <w:r>
        <w:rPr>
          <w:spacing w:val="-15"/>
        </w:rPr>
        <w:t xml:space="preserve"> </w:t>
      </w:r>
      <w:r>
        <w:t>way</w:t>
      </w:r>
      <w:r>
        <w:rPr>
          <w:spacing w:val="-15"/>
        </w:rPr>
        <w:t xml:space="preserve"> </w:t>
      </w:r>
      <w:r>
        <w:t>made</w:t>
      </w:r>
      <w:r>
        <w:rPr>
          <w:spacing w:val="-15"/>
        </w:rPr>
        <w:t xml:space="preserve"> </w:t>
      </w:r>
      <w:r>
        <w:t>an</w:t>
      </w:r>
      <w:r>
        <w:rPr>
          <w:spacing w:val="-15"/>
        </w:rPr>
        <w:t xml:space="preserve"> </w:t>
      </w:r>
      <w:r>
        <w:t>attempt</w:t>
      </w:r>
      <w:r>
        <w:rPr>
          <w:spacing w:val="-15"/>
        </w:rPr>
        <w:t xml:space="preserve"> </w:t>
      </w:r>
      <w:r>
        <w:t>on</w:t>
      </w:r>
      <w:r>
        <w:rPr>
          <w:spacing w:val="-15"/>
        </w:rPr>
        <w:t xml:space="preserve"> </w:t>
      </w:r>
      <w:r>
        <w:t>the</w:t>
      </w:r>
      <w:r>
        <w:rPr>
          <w:spacing w:val="-15"/>
        </w:rPr>
        <w:t xml:space="preserve"> </w:t>
      </w:r>
      <w:r>
        <w:t>life</w:t>
      </w:r>
      <w:r>
        <w:rPr>
          <w:spacing w:val="-15"/>
        </w:rPr>
        <w:t xml:space="preserve"> </w:t>
      </w:r>
      <w:r>
        <w:t>of</w:t>
      </w:r>
      <w:r>
        <w:rPr>
          <w:spacing w:val="-15"/>
        </w:rPr>
        <w:t xml:space="preserve"> </w:t>
      </w:r>
      <w:r>
        <w:t>members</w:t>
      </w:r>
      <w:r>
        <w:rPr>
          <w:spacing w:val="-15"/>
        </w:rPr>
        <w:t xml:space="preserve"> </w:t>
      </w:r>
      <w:r>
        <w:t>of</w:t>
      </w:r>
      <w:r>
        <w:rPr>
          <w:spacing w:val="-15"/>
        </w:rPr>
        <w:t xml:space="preserve"> </w:t>
      </w:r>
      <w:r>
        <w:t>the</w:t>
      </w:r>
      <w:r>
        <w:rPr>
          <w:spacing w:val="-15"/>
        </w:rPr>
        <w:t xml:space="preserve"> </w:t>
      </w:r>
      <w:r>
        <w:t>papal</w:t>
      </w:r>
      <w:r>
        <w:rPr>
          <w:spacing w:val="-15"/>
        </w:rPr>
        <w:t xml:space="preserve"> </w:t>
      </w:r>
      <w:r>
        <w:t>delegation</w:t>
      </w:r>
      <w:r>
        <w:rPr>
          <w:spacing w:val="-15"/>
        </w:rPr>
        <w:t xml:space="preserve"> </w:t>
      </w:r>
      <w:r>
        <w:t>or</w:t>
      </w:r>
      <w:r>
        <w:rPr>
          <w:spacing w:val="-15"/>
        </w:rPr>
        <w:t xml:space="preserve"> </w:t>
      </w:r>
      <w:r>
        <w:t>tried</w:t>
      </w:r>
      <w:r>
        <w:rPr>
          <w:spacing w:val="-15"/>
        </w:rPr>
        <w:t xml:space="preserve"> </w:t>
      </w:r>
      <w:r>
        <w:t>to</w:t>
      </w:r>
      <w:r>
        <w:rPr>
          <w:spacing w:val="-15"/>
        </w:rPr>
        <w:t xml:space="preserve"> </w:t>
      </w:r>
      <w:r>
        <w:t>influence</w:t>
      </w:r>
      <w:r>
        <w:rPr>
          <w:spacing w:val="-15"/>
        </w:rPr>
        <w:t xml:space="preserve"> </w:t>
      </w:r>
      <w:r>
        <w:t xml:space="preserve">their behavior or judgment by acts of violence.” Then the pact had seemed inspired by purely formal </w:t>
      </w:r>
      <w:r>
        <w:rPr>
          <w:spacing w:val="-2"/>
        </w:rPr>
        <w:t>preoccupations.</w:t>
      </w:r>
      <w:r>
        <w:rPr>
          <w:spacing w:val="-8"/>
        </w:rPr>
        <w:t xml:space="preserve"> </w:t>
      </w:r>
      <w:r>
        <w:rPr>
          <w:spacing w:val="-2"/>
        </w:rPr>
        <w:t>Now,</w:t>
      </w:r>
      <w:r>
        <w:rPr>
          <w:spacing w:val="-9"/>
        </w:rPr>
        <w:t xml:space="preserve"> </w:t>
      </w:r>
      <w:r>
        <w:rPr>
          <w:spacing w:val="-2"/>
        </w:rPr>
        <w:t>after</w:t>
      </w:r>
      <w:r>
        <w:rPr>
          <w:spacing w:val="-8"/>
        </w:rPr>
        <w:t xml:space="preserve"> </w:t>
      </w:r>
      <w:r>
        <w:rPr>
          <w:spacing w:val="-2"/>
        </w:rPr>
        <w:t>the</w:t>
      </w:r>
      <w:r>
        <w:rPr>
          <w:spacing w:val="-8"/>
        </w:rPr>
        <w:t xml:space="preserve"> </w:t>
      </w:r>
      <w:r>
        <w:rPr>
          <w:spacing w:val="-2"/>
        </w:rPr>
        <w:t>recent</w:t>
      </w:r>
      <w:r>
        <w:rPr>
          <w:spacing w:val="-9"/>
        </w:rPr>
        <w:t xml:space="preserve"> </w:t>
      </w:r>
      <w:r>
        <w:rPr>
          <w:spacing w:val="-2"/>
        </w:rPr>
        <w:t>events</w:t>
      </w:r>
      <w:r>
        <w:rPr>
          <w:spacing w:val="-8"/>
        </w:rPr>
        <w:t xml:space="preserve"> </w:t>
      </w:r>
      <w:r>
        <w:rPr>
          <w:spacing w:val="-2"/>
        </w:rPr>
        <w:t>at</w:t>
      </w:r>
      <w:r>
        <w:rPr>
          <w:spacing w:val="-8"/>
        </w:rPr>
        <w:t xml:space="preserve"> </w:t>
      </w:r>
      <w:r>
        <w:rPr>
          <w:spacing w:val="-2"/>
        </w:rPr>
        <w:t>the</w:t>
      </w:r>
      <w:r>
        <w:rPr>
          <w:spacing w:val="-10"/>
        </w:rPr>
        <w:t xml:space="preserve"> </w:t>
      </w:r>
      <w:r>
        <w:rPr>
          <w:spacing w:val="-2"/>
        </w:rPr>
        <w:t>abbey,</w:t>
      </w:r>
      <w:r>
        <w:rPr>
          <w:spacing w:val="-9"/>
        </w:rPr>
        <w:t xml:space="preserve"> </w:t>
      </w:r>
      <w:r>
        <w:rPr>
          <w:spacing w:val="-2"/>
        </w:rPr>
        <w:t>the</w:t>
      </w:r>
      <w:r>
        <w:rPr>
          <w:spacing w:val="-8"/>
        </w:rPr>
        <w:t xml:space="preserve"> </w:t>
      </w:r>
      <w:r>
        <w:rPr>
          <w:spacing w:val="-2"/>
        </w:rPr>
        <w:t>abbot</w:t>
      </w:r>
      <w:r>
        <w:rPr>
          <w:spacing w:val="-10"/>
        </w:rPr>
        <w:t xml:space="preserve"> </w:t>
      </w:r>
      <w:r>
        <w:rPr>
          <w:spacing w:val="-2"/>
        </w:rPr>
        <w:t>was</w:t>
      </w:r>
      <w:r>
        <w:rPr>
          <w:spacing w:val="-8"/>
        </w:rPr>
        <w:t xml:space="preserve"> </w:t>
      </w:r>
      <w:r>
        <w:rPr>
          <w:spacing w:val="-2"/>
        </w:rPr>
        <w:t>uneasy,</w:t>
      </w:r>
      <w:r>
        <w:rPr>
          <w:spacing w:val="-8"/>
        </w:rPr>
        <w:t xml:space="preserve"> </w:t>
      </w:r>
      <w:r>
        <w:rPr>
          <w:spacing w:val="-2"/>
        </w:rPr>
        <w:t>and</w:t>
      </w:r>
      <w:r>
        <w:rPr>
          <w:spacing w:val="-8"/>
        </w:rPr>
        <w:t xml:space="preserve"> </w:t>
      </w:r>
      <w:r>
        <w:rPr>
          <w:spacing w:val="-2"/>
        </w:rPr>
        <w:t>he</w:t>
      </w:r>
      <w:r>
        <w:rPr>
          <w:spacing w:val="-9"/>
        </w:rPr>
        <w:t xml:space="preserve"> </w:t>
      </w:r>
      <w:r>
        <w:rPr>
          <w:spacing w:val="-2"/>
        </w:rPr>
        <w:t>revealed</w:t>
      </w:r>
      <w:r>
        <w:rPr>
          <w:spacing w:val="-8"/>
        </w:rPr>
        <w:t xml:space="preserve"> </w:t>
      </w:r>
      <w:r>
        <w:rPr>
          <w:spacing w:val="-2"/>
        </w:rPr>
        <w:t xml:space="preserve">his </w:t>
      </w:r>
      <w:r>
        <w:t>doubts</w:t>
      </w:r>
      <w:r>
        <w:rPr>
          <w:spacing w:val="-3"/>
        </w:rPr>
        <w:t xml:space="preserve"> </w:t>
      </w:r>
      <w:r>
        <w:t>to</w:t>
      </w:r>
      <w:r>
        <w:rPr>
          <w:spacing w:val="-2"/>
        </w:rPr>
        <w:t xml:space="preserve"> </w:t>
      </w:r>
      <w:r>
        <w:t>William.</w:t>
      </w:r>
      <w:r>
        <w:rPr>
          <w:spacing w:val="-2"/>
        </w:rPr>
        <w:t xml:space="preserve"> </w:t>
      </w:r>
      <w:r>
        <w:t>If</w:t>
      </w:r>
      <w:r>
        <w:rPr>
          <w:spacing w:val="-2"/>
        </w:rPr>
        <w:t xml:space="preserve"> </w:t>
      </w:r>
      <w:r>
        <w:t>the</w:t>
      </w:r>
      <w:r>
        <w:rPr>
          <w:spacing w:val="-4"/>
        </w:rPr>
        <w:t xml:space="preserve"> </w:t>
      </w:r>
      <w:r>
        <w:t>legation</w:t>
      </w:r>
      <w:r>
        <w:rPr>
          <w:spacing w:val="-4"/>
        </w:rPr>
        <w:t xml:space="preserve"> </w:t>
      </w:r>
      <w:r>
        <w:t>arrived</w:t>
      </w:r>
      <w:r>
        <w:rPr>
          <w:spacing w:val="-2"/>
        </w:rPr>
        <w:t xml:space="preserve"> </w:t>
      </w:r>
      <w:r>
        <w:t>at</w:t>
      </w:r>
      <w:r>
        <w:rPr>
          <w:spacing w:val="-2"/>
        </w:rPr>
        <w:t xml:space="preserve"> </w:t>
      </w:r>
      <w:r>
        <w:t>the</w:t>
      </w:r>
      <w:r>
        <w:rPr>
          <w:spacing w:val="-3"/>
        </w:rPr>
        <w:t xml:space="preserve"> </w:t>
      </w:r>
      <w:r>
        <w:t>abbey</w:t>
      </w:r>
      <w:r>
        <w:rPr>
          <w:spacing w:val="-2"/>
        </w:rPr>
        <w:t xml:space="preserve"> </w:t>
      </w:r>
      <w:r>
        <w:t>while</w:t>
      </w:r>
      <w:r>
        <w:rPr>
          <w:spacing w:val="-2"/>
        </w:rPr>
        <w:t xml:space="preserve"> </w:t>
      </w:r>
      <w:r>
        <w:t>the</w:t>
      </w:r>
      <w:r>
        <w:rPr>
          <w:spacing w:val="-3"/>
        </w:rPr>
        <w:t xml:space="preserve"> </w:t>
      </w:r>
      <w:r>
        <w:t>author</w:t>
      </w:r>
      <w:r>
        <w:rPr>
          <w:spacing w:val="-2"/>
        </w:rPr>
        <w:t xml:space="preserve"> </w:t>
      </w:r>
      <w:r>
        <w:t>of</w:t>
      </w:r>
      <w:r>
        <w:rPr>
          <w:spacing w:val="-2"/>
        </w:rPr>
        <w:t xml:space="preserve"> </w:t>
      </w:r>
      <w:r>
        <w:t>the</w:t>
      </w:r>
      <w:r>
        <w:rPr>
          <w:spacing w:val="-2"/>
        </w:rPr>
        <w:t xml:space="preserve"> </w:t>
      </w:r>
      <w:r>
        <w:t>two</w:t>
      </w:r>
      <w:r>
        <w:rPr>
          <w:spacing w:val="-2"/>
        </w:rPr>
        <w:t xml:space="preserve"> </w:t>
      </w:r>
      <w:r>
        <w:t>crimes</w:t>
      </w:r>
      <w:r>
        <w:rPr>
          <w:spacing w:val="-3"/>
        </w:rPr>
        <w:t xml:space="preserve"> </w:t>
      </w:r>
      <w:r>
        <w:t>was</w:t>
      </w:r>
      <w:r>
        <w:rPr>
          <w:spacing w:val="-3"/>
        </w:rPr>
        <w:t xml:space="preserve"> </w:t>
      </w:r>
      <w:r>
        <w:t>still unknown (and the following day the abbot’s worries were to increase, because the crimes would increase to three), they would have to confess that within those walls someone in circulation was capable</w:t>
      </w:r>
      <w:r>
        <w:rPr>
          <w:spacing w:val="-12"/>
        </w:rPr>
        <w:t xml:space="preserve"> </w:t>
      </w:r>
      <w:r>
        <w:t>of</w:t>
      </w:r>
      <w:r>
        <w:rPr>
          <w:spacing w:val="-12"/>
        </w:rPr>
        <w:t xml:space="preserve"> </w:t>
      </w:r>
      <w:r>
        <w:t>influencing</w:t>
      </w:r>
      <w:r>
        <w:rPr>
          <w:spacing w:val="-12"/>
        </w:rPr>
        <w:t xml:space="preserve"> </w:t>
      </w:r>
      <w:r>
        <w:t>the</w:t>
      </w:r>
      <w:r>
        <w:rPr>
          <w:spacing w:val="-14"/>
        </w:rPr>
        <w:t xml:space="preserve"> </w:t>
      </w:r>
      <w:r>
        <w:t>judgment</w:t>
      </w:r>
      <w:r>
        <w:rPr>
          <w:spacing w:val="-12"/>
        </w:rPr>
        <w:t xml:space="preserve"> </w:t>
      </w:r>
      <w:r>
        <w:t>and</w:t>
      </w:r>
      <w:r>
        <w:rPr>
          <w:spacing w:val="-12"/>
        </w:rPr>
        <w:t xml:space="preserve"> </w:t>
      </w:r>
      <w:r>
        <w:t>behavior</w:t>
      </w:r>
      <w:r>
        <w:rPr>
          <w:spacing w:val="-14"/>
        </w:rPr>
        <w:t xml:space="preserve"> </w:t>
      </w:r>
      <w:r>
        <w:t>of</w:t>
      </w:r>
      <w:r>
        <w:rPr>
          <w:spacing w:val="-13"/>
        </w:rPr>
        <w:t xml:space="preserve"> </w:t>
      </w:r>
      <w:r>
        <w:t>the</w:t>
      </w:r>
      <w:r>
        <w:rPr>
          <w:spacing w:val="-12"/>
        </w:rPr>
        <w:t xml:space="preserve"> </w:t>
      </w:r>
      <w:r>
        <w:t>papal</w:t>
      </w:r>
      <w:r>
        <w:rPr>
          <w:spacing w:val="-12"/>
        </w:rPr>
        <w:t xml:space="preserve"> </w:t>
      </w:r>
      <w:r>
        <w:t>envoys</w:t>
      </w:r>
      <w:r>
        <w:rPr>
          <w:spacing w:val="-14"/>
        </w:rPr>
        <w:t xml:space="preserve"> </w:t>
      </w:r>
      <w:r>
        <w:t>with</w:t>
      </w:r>
      <w:r>
        <w:rPr>
          <w:spacing w:val="-14"/>
        </w:rPr>
        <w:t xml:space="preserve"> </w:t>
      </w:r>
      <w:r>
        <w:t>acts</w:t>
      </w:r>
      <w:r>
        <w:rPr>
          <w:spacing w:val="-13"/>
        </w:rPr>
        <w:t xml:space="preserve"> </w:t>
      </w:r>
      <w:r>
        <w:t>of</w:t>
      </w:r>
      <w:r>
        <w:rPr>
          <w:spacing w:val="-13"/>
        </w:rPr>
        <w:t xml:space="preserve"> </w:t>
      </w:r>
      <w:r>
        <w:t>violence.</w:t>
      </w:r>
    </w:p>
    <w:p w14:paraId="30FC6890" w14:textId="77777777" w:rsidR="00565177" w:rsidRDefault="00FF66D4">
      <w:pPr>
        <w:pStyle w:val="BodyText"/>
        <w:spacing w:line="235" w:lineRule="auto"/>
        <w:ind w:right="512"/>
      </w:pPr>
      <w:r>
        <w:rPr>
          <w:spacing w:val="-2"/>
        </w:rPr>
        <w:t>Trying</w:t>
      </w:r>
      <w:r>
        <w:rPr>
          <w:spacing w:val="-9"/>
        </w:rPr>
        <w:t xml:space="preserve"> </w:t>
      </w:r>
      <w:r>
        <w:rPr>
          <w:spacing w:val="-2"/>
        </w:rPr>
        <w:t>to</w:t>
      </w:r>
      <w:r>
        <w:rPr>
          <w:spacing w:val="-9"/>
        </w:rPr>
        <w:t xml:space="preserve"> </w:t>
      </w:r>
      <w:r>
        <w:rPr>
          <w:spacing w:val="-2"/>
        </w:rPr>
        <w:t>conceal</w:t>
      </w:r>
      <w:r>
        <w:rPr>
          <w:spacing w:val="-9"/>
        </w:rPr>
        <w:t xml:space="preserve"> </w:t>
      </w:r>
      <w:r>
        <w:rPr>
          <w:spacing w:val="-2"/>
        </w:rPr>
        <w:t>the</w:t>
      </w:r>
      <w:r>
        <w:rPr>
          <w:spacing w:val="-9"/>
        </w:rPr>
        <w:t xml:space="preserve"> </w:t>
      </w:r>
      <w:r>
        <w:rPr>
          <w:spacing w:val="-2"/>
        </w:rPr>
        <w:t>crimes</w:t>
      </w:r>
      <w:r>
        <w:rPr>
          <w:spacing w:val="-10"/>
        </w:rPr>
        <w:t xml:space="preserve"> </w:t>
      </w:r>
      <w:r>
        <w:rPr>
          <w:spacing w:val="-2"/>
        </w:rPr>
        <w:t>committed</w:t>
      </w:r>
      <w:r>
        <w:rPr>
          <w:spacing w:val="-9"/>
        </w:rPr>
        <w:t xml:space="preserve"> </w:t>
      </w:r>
      <w:r>
        <w:rPr>
          <w:spacing w:val="-2"/>
        </w:rPr>
        <w:t>would</w:t>
      </w:r>
      <w:r>
        <w:rPr>
          <w:spacing w:val="-9"/>
        </w:rPr>
        <w:t xml:space="preserve"> </w:t>
      </w:r>
      <w:r>
        <w:rPr>
          <w:spacing w:val="-2"/>
        </w:rPr>
        <w:t>be</w:t>
      </w:r>
      <w:r>
        <w:rPr>
          <w:spacing w:val="-7"/>
        </w:rPr>
        <w:t xml:space="preserve"> </w:t>
      </w:r>
      <w:r>
        <w:rPr>
          <w:spacing w:val="-2"/>
        </w:rPr>
        <w:t>of</w:t>
      </w:r>
      <w:r>
        <w:rPr>
          <w:spacing w:val="-10"/>
        </w:rPr>
        <w:t xml:space="preserve"> </w:t>
      </w:r>
      <w:r>
        <w:rPr>
          <w:spacing w:val="-2"/>
        </w:rPr>
        <w:t>no</w:t>
      </w:r>
      <w:r>
        <w:rPr>
          <w:spacing w:val="-9"/>
        </w:rPr>
        <w:t xml:space="preserve"> </w:t>
      </w:r>
      <w:r>
        <w:rPr>
          <w:spacing w:val="-2"/>
        </w:rPr>
        <w:t>avail,</w:t>
      </w:r>
      <w:r>
        <w:rPr>
          <w:spacing w:val="-9"/>
        </w:rPr>
        <w:t xml:space="preserve"> </w:t>
      </w:r>
      <w:r>
        <w:rPr>
          <w:spacing w:val="-2"/>
        </w:rPr>
        <w:t>because</w:t>
      </w:r>
      <w:r>
        <w:rPr>
          <w:spacing w:val="-9"/>
        </w:rPr>
        <w:t xml:space="preserve"> </w:t>
      </w:r>
      <w:r>
        <w:rPr>
          <w:spacing w:val="-2"/>
        </w:rPr>
        <w:t>if</w:t>
      </w:r>
      <w:r>
        <w:rPr>
          <w:spacing w:val="-10"/>
        </w:rPr>
        <w:t xml:space="preserve"> </w:t>
      </w:r>
      <w:r>
        <w:rPr>
          <w:spacing w:val="-2"/>
        </w:rPr>
        <w:t>anything</w:t>
      </w:r>
      <w:r>
        <w:rPr>
          <w:spacing w:val="-9"/>
        </w:rPr>
        <w:t xml:space="preserve"> </w:t>
      </w:r>
      <w:r>
        <w:rPr>
          <w:spacing w:val="-2"/>
        </w:rPr>
        <w:t>further</w:t>
      </w:r>
      <w:r>
        <w:rPr>
          <w:spacing w:val="-9"/>
        </w:rPr>
        <w:t xml:space="preserve"> </w:t>
      </w:r>
      <w:r>
        <w:rPr>
          <w:spacing w:val="-2"/>
        </w:rPr>
        <w:t>were</w:t>
      </w:r>
      <w:r>
        <w:rPr>
          <w:spacing w:val="-9"/>
        </w:rPr>
        <w:t xml:space="preserve"> </w:t>
      </w:r>
      <w:r>
        <w:rPr>
          <w:spacing w:val="-2"/>
        </w:rPr>
        <w:t xml:space="preserve">to </w:t>
      </w:r>
      <w:r>
        <w:t>happen,</w:t>
      </w:r>
      <w:r>
        <w:rPr>
          <w:spacing w:val="-11"/>
        </w:rPr>
        <w:t xml:space="preserve"> </w:t>
      </w:r>
      <w:r>
        <w:t>the</w:t>
      </w:r>
      <w:r>
        <w:rPr>
          <w:spacing w:val="-11"/>
        </w:rPr>
        <w:t xml:space="preserve"> </w:t>
      </w:r>
      <w:r>
        <w:t>papal</w:t>
      </w:r>
      <w:r>
        <w:rPr>
          <w:spacing w:val="-11"/>
        </w:rPr>
        <w:t xml:space="preserve"> </w:t>
      </w:r>
      <w:r>
        <w:t>envoys</w:t>
      </w:r>
      <w:r>
        <w:rPr>
          <w:spacing w:val="-11"/>
        </w:rPr>
        <w:t xml:space="preserve"> </w:t>
      </w:r>
      <w:r>
        <w:t>would</w:t>
      </w:r>
      <w:r>
        <w:rPr>
          <w:spacing w:val="-11"/>
        </w:rPr>
        <w:t xml:space="preserve"> </w:t>
      </w:r>
      <w:r>
        <w:t>suspect</w:t>
      </w:r>
      <w:r>
        <w:rPr>
          <w:spacing w:val="-11"/>
        </w:rPr>
        <w:t xml:space="preserve"> </w:t>
      </w:r>
      <w:r>
        <w:t>a</w:t>
      </w:r>
      <w:r>
        <w:rPr>
          <w:spacing w:val="-11"/>
        </w:rPr>
        <w:t xml:space="preserve"> </w:t>
      </w:r>
      <w:r>
        <w:t>plot</w:t>
      </w:r>
      <w:r>
        <w:rPr>
          <w:spacing w:val="-11"/>
        </w:rPr>
        <w:t xml:space="preserve"> </w:t>
      </w:r>
      <w:r>
        <w:t>against</w:t>
      </w:r>
      <w:r>
        <w:rPr>
          <w:spacing w:val="-11"/>
        </w:rPr>
        <w:t xml:space="preserve"> </w:t>
      </w:r>
      <w:r>
        <w:t>them.</w:t>
      </w:r>
      <w:r>
        <w:rPr>
          <w:spacing w:val="-11"/>
        </w:rPr>
        <w:t xml:space="preserve"> </w:t>
      </w:r>
      <w:r>
        <w:t>And</w:t>
      </w:r>
      <w:r>
        <w:rPr>
          <w:spacing w:val="-11"/>
        </w:rPr>
        <w:t xml:space="preserve"> </w:t>
      </w:r>
      <w:r>
        <w:t>so</w:t>
      </w:r>
      <w:r>
        <w:rPr>
          <w:spacing w:val="-10"/>
        </w:rPr>
        <w:t xml:space="preserve"> </w:t>
      </w:r>
      <w:r>
        <w:t>there</w:t>
      </w:r>
      <w:r>
        <w:rPr>
          <w:spacing w:val="-11"/>
        </w:rPr>
        <w:t xml:space="preserve"> </w:t>
      </w:r>
      <w:r>
        <w:t>were</w:t>
      </w:r>
      <w:r>
        <w:rPr>
          <w:spacing w:val="-11"/>
        </w:rPr>
        <w:t xml:space="preserve"> </w:t>
      </w:r>
      <w:r>
        <w:t>only</w:t>
      </w:r>
      <w:r>
        <w:rPr>
          <w:spacing w:val="-11"/>
        </w:rPr>
        <w:t xml:space="preserve"> </w:t>
      </w:r>
      <w:r>
        <w:t>two</w:t>
      </w:r>
      <w:r>
        <w:rPr>
          <w:spacing w:val="-11"/>
        </w:rPr>
        <w:t xml:space="preserve"> </w:t>
      </w:r>
      <w:r>
        <w:t>solutions. Either</w:t>
      </w:r>
      <w:r>
        <w:rPr>
          <w:spacing w:val="-13"/>
        </w:rPr>
        <w:t xml:space="preserve"> </w:t>
      </w:r>
      <w:r>
        <w:t>William</w:t>
      </w:r>
      <w:r>
        <w:rPr>
          <w:spacing w:val="-13"/>
        </w:rPr>
        <w:t xml:space="preserve"> </w:t>
      </w:r>
      <w:r>
        <w:t>discovered</w:t>
      </w:r>
      <w:r>
        <w:rPr>
          <w:spacing w:val="-15"/>
        </w:rPr>
        <w:t xml:space="preserve"> </w:t>
      </w:r>
      <w:r>
        <w:t>the</w:t>
      </w:r>
      <w:r>
        <w:rPr>
          <w:spacing w:val="-13"/>
        </w:rPr>
        <w:t xml:space="preserve"> </w:t>
      </w:r>
      <w:r>
        <w:t>murderer</w:t>
      </w:r>
      <w:r>
        <w:rPr>
          <w:spacing w:val="-13"/>
        </w:rPr>
        <w:t xml:space="preserve"> </w:t>
      </w:r>
      <w:r>
        <w:t>before</w:t>
      </w:r>
      <w:r>
        <w:rPr>
          <w:spacing w:val="-13"/>
        </w:rPr>
        <w:t xml:space="preserve"> </w:t>
      </w:r>
      <w:r>
        <w:t>the</w:t>
      </w:r>
      <w:r>
        <w:rPr>
          <w:spacing w:val="-12"/>
        </w:rPr>
        <w:t xml:space="preserve"> </w:t>
      </w:r>
      <w:r>
        <w:t>arrival</w:t>
      </w:r>
      <w:r>
        <w:rPr>
          <w:spacing w:val="-13"/>
        </w:rPr>
        <w:t xml:space="preserve"> </w:t>
      </w:r>
      <w:r>
        <w:t>of</w:t>
      </w:r>
      <w:r>
        <w:rPr>
          <w:spacing w:val="-13"/>
        </w:rPr>
        <w:t xml:space="preserve"> </w:t>
      </w:r>
      <w:r>
        <w:t>the</w:t>
      </w:r>
      <w:r>
        <w:rPr>
          <w:spacing w:val="-13"/>
        </w:rPr>
        <w:t xml:space="preserve"> </w:t>
      </w:r>
      <w:r>
        <w:t>legation</w:t>
      </w:r>
      <w:r>
        <w:rPr>
          <w:spacing w:val="-13"/>
        </w:rPr>
        <w:t xml:space="preserve"> </w:t>
      </w:r>
      <w:r>
        <w:t>(and</w:t>
      </w:r>
      <w:r>
        <w:rPr>
          <w:spacing w:val="-13"/>
        </w:rPr>
        <w:t xml:space="preserve"> </w:t>
      </w:r>
      <w:r>
        <w:t>here</w:t>
      </w:r>
      <w:r>
        <w:rPr>
          <w:spacing w:val="-13"/>
        </w:rPr>
        <w:t xml:space="preserve"> </w:t>
      </w:r>
      <w:r>
        <w:t>the</w:t>
      </w:r>
      <w:r>
        <w:rPr>
          <w:spacing w:val="-13"/>
        </w:rPr>
        <w:t xml:space="preserve"> </w:t>
      </w:r>
      <w:r>
        <w:t>abbot</w:t>
      </w:r>
      <w:r>
        <w:rPr>
          <w:spacing w:val="-13"/>
        </w:rPr>
        <w:t xml:space="preserve"> </w:t>
      </w:r>
      <w:r>
        <w:t>stared hard</w:t>
      </w:r>
      <w:r>
        <w:rPr>
          <w:spacing w:val="-9"/>
        </w:rPr>
        <w:t xml:space="preserve"> </w:t>
      </w:r>
      <w:r>
        <w:t>at</w:t>
      </w:r>
      <w:r>
        <w:rPr>
          <w:spacing w:val="-9"/>
        </w:rPr>
        <w:t xml:space="preserve"> </w:t>
      </w:r>
      <w:r>
        <w:t>him</w:t>
      </w:r>
      <w:r>
        <w:rPr>
          <w:spacing w:val="-9"/>
        </w:rPr>
        <w:t xml:space="preserve"> </w:t>
      </w:r>
      <w:r>
        <w:t>as</w:t>
      </w:r>
      <w:r>
        <w:rPr>
          <w:spacing w:val="-9"/>
        </w:rPr>
        <w:t xml:space="preserve"> </w:t>
      </w:r>
      <w:r>
        <w:t>if</w:t>
      </w:r>
      <w:r>
        <w:rPr>
          <w:spacing w:val="-9"/>
        </w:rPr>
        <w:t xml:space="preserve"> </w:t>
      </w:r>
      <w:r>
        <w:t>silently</w:t>
      </w:r>
      <w:r>
        <w:rPr>
          <w:spacing w:val="-9"/>
        </w:rPr>
        <w:t xml:space="preserve"> </w:t>
      </w:r>
      <w:r>
        <w:t>reproaching</w:t>
      </w:r>
      <w:r>
        <w:rPr>
          <w:spacing w:val="-9"/>
        </w:rPr>
        <w:t xml:space="preserve"> </w:t>
      </w:r>
      <w:r>
        <w:t>him</w:t>
      </w:r>
      <w:r>
        <w:rPr>
          <w:spacing w:val="-9"/>
        </w:rPr>
        <w:t xml:space="preserve"> </w:t>
      </w:r>
      <w:r>
        <w:t>for</w:t>
      </w:r>
      <w:r>
        <w:rPr>
          <w:spacing w:val="-9"/>
        </w:rPr>
        <w:t xml:space="preserve"> </w:t>
      </w:r>
      <w:r>
        <w:t>not</w:t>
      </w:r>
      <w:r>
        <w:rPr>
          <w:spacing w:val="-9"/>
        </w:rPr>
        <w:t xml:space="preserve"> </w:t>
      </w:r>
      <w:r>
        <w:t>having</w:t>
      </w:r>
      <w:r>
        <w:rPr>
          <w:spacing w:val="-9"/>
        </w:rPr>
        <w:t xml:space="preserve"> </w:t>
      </w:r>
      <w:r>
        <w:t>resolved</w:t>
      </w:r>
      <w:r>
        <w:rPr>
          <w:spacing w:val="-9"/>
        </w:rPr>
        <w:t xml:space="preserve"> </w:t>
      </w:r>
      <w:r>
        <w:t>the</w:t>
      </w:r>
      <w:r>
        <w:rPr>
          <w:spacing w:val="-9"/>
        </w:rPr>
        <w:t xml:space="preserve"> </w:t>
      </w:r>
      <w:r>
        <w:t>matter</w:t>
      </w:r>
      <w:r>
        <w:rPr>
          <w:spacing w:val="-10"/>
        </w:rPr>
        <w:t xml:space="preserve"> </w:t>
      </w:r>
      <w:r>
        <w:t>yet)</w:t>
      </w:r>
      <w:r>
        <w:rPr>
          <w:spacing w:val="-9"/>
        </w:rPr>
        <w:t xml:space="preserve"> </w:t>
      </w:r>
      <w:r>
        <w:t>or</w:t>
      </w:r>
      <w:r>
        <w:rPr>
          <w:spacing w:val="-9"/>
        </w:rPr>
        <w:t xml:space="preserve"> </w:t>
      </w:r>
      <w:r>
        <w:t>else</w:t>
      </w:r>
      <w:r>
        <w:rPr>
          <w:spacing w:val="-9"/>
        </w:rPr>
        <w:t xml:space="preserve"> </w:t>
      </w:r>
      <w:r>
        <w:t>the</w:t>
      </w:r>
      <w:r>
        <w:rPr>
          <w:spacing w:val="-9"/>
        </w:rPr>
        <w:t xml:space="preserve"> </w:t>
      </w:r>
      <w:r>
        <w:t xml:space="preserve">Pope’s envoy had to be informed frankly </w:t>
      </w:r>
      <w:r>
        <w:t>and his collaboration sought, to place the abbey under close surveillance during the course of the discussions. The abbot did not like this second solution, because it meant renouncing: part of his sovereignty and submitting his own monks to French control</w:t>
      </w:r>
      <w:r>
        <w:t>.</w:t>
      </w:r>
      <w:r>
        <w:rPr>
          <w:spacing w:val="-4"/>
        </w:rPr>
        <w:t xml:space="preserve"> </w:t>
      </w:r>
      <w:r>
        <w:t>But</w:t>
      </w:r>
      <w:r>
        <w:rPr>
          <w:spacing w:val="-4"/>
        </w:rPr>
        <w:t xml:space="preserve"> </w:t>
      </w:r>
      <w:r>
        <w:t>he</w:t>
      </w:r>
      <w:r>
        <w:rPr>
          <w:spacing w:val="-4"/>
        </w:rPr>
        <w:t xml:space="preserve"> </w:t>
      </w:r>
      <w:r>
        <w:t>could</w:t>
      </w:r>
      <w:r>
        <w:rPr>
          <w:spacing w:val="-3"/>
        </w:rPr>
        <w:t xml:space="preserve"> </w:t>
      </w:r>
      <w:r>
        <w:t>run</w:t>
      </w:r>
      <w:r>
        <w:rPr>
          <w:spacing w:val="-3"/>
        </w:rPr>
        <w:t xml:space="preserve"> </w:t>
      </w:r>
      <w:r>
        <w:t>no</w:t>
      </w:r>
      <w:r>
        <w:rPr>
          <w:spacing w:val="-5"/>
        </w:rPr>
        <w:t xml:space="preserve"> </w:t>
      </w:r>
      <w:r>
        <w:t>risks.</w:t>
      </w:r>
      <w:r>
        <w:rPr>
          <w:spacing w:val="-4"/>
        </w:rPr>
        <w:t xml:space="preserve"> </w:t>
      </w:r>
      <w:r>
        <w:t>William</w:t>
      </w:r>
      <w:r>
        <w:rPr>
          <w:spacing w:val="-4"/>
        </w:rPr>
        <w:t xml:space="preserve"> </w:t>
      </w:r>
      <w:r>
        <w:t>and</w:t>
      </w:r>
      <w:r>
        <w:rPr>
          <w:spacing w:val="-4"/>
        </w:rPr>
        <w:t xml:space="preserve"> </w:t>
      </w:r>
      <w:r>
        <w:t>the</w:t>
      </w:r>
      <w:r>
        <w:rPr>
          <w:spacing w:val="-4"/>
        </w:rPr>
        <w:t xml:space="preserve"> </w:t>
      </w:r>
      <w:r>
        <w:t>abbot</w:t>
      </w:r>
      <w:r>
        <w:rPr>
          <w:spacing w:val="-4"/>
        </w:rPr>
        <w:t xml:space="preserve"> </w:t>
      </w:r>
      <w:r>
        <w:t>were</w:t>
      </w:r>
      <w:r>
        <w:rPr>
          <w:spacing w:val="-4"/>
        </w:rPr>
        <w:t xml:space="preserve"> </w:t>
      </w:r>
      <w:r>
        <w:t>both</w:t>
      </w:r>
      <w:r>
        <w:rPr>
          <w:spacing w:val="-4"/>
        </w:rPr>
        <w:t xml:space="preserve"> </w:t>
      </w:r>
      <w:r>
        <w:t>vexed</w:t>
      </w:r>
      <w:r>
        <w:rPr>
          <w:spacing w:val="-4"/>
        </w:rPr>
        <w:t xml:space="preserve"> </w:t>
      </w:r>
      <w:r>
        <w:t>by</w:t>
      </w:r>
      <w:r>
        <w:rPr>
          <w:spacing w:val="-5"/>
        </w:rPr>
        <w:t xml:space="preserve"> </w:t>
      </w:r>
      <w:r>
        <w:t>the</w:t>
      </w:r>
      <w:r>
        <w:rPr>
          <w:spacing w:val="-4"/>
        </w:rPr>
        <w:t xml:space="preserve"> </w:t>
      </w:r>
      <w:r>
        <w:t>turn</w:t>
      </w:r>
      <w:r>
        <w:rPr>
          <w:spacing w:val="-4"/>
        </w:rPr>
        <w:t xml:space="preserve"> </w:t>
      </w:r>
      <w:r>
        <w:t>things</w:t>
      </w:r>
      <w:r>
        <w:rPr>
          <w:spacing w:val="-4"/>
        </w:rPr>
        <w:t xml:space="preserve"> </w:t>
      </w:r>
      <w:r>
        <w:t>were taking;</w:t>
      </w:r>
      <w:r>
        <w:rPr>
          <w:spacing w:val="-15"/>
        </w:rPr>
        <w:t xml:space="preserve"> </w:t>
      </w:r>
      <w:r>
        <w:t>however,</w:t>
      </w:r>
      <w:r>
        <w:rPr>
          <w:spacing w:val="-15"/>
        </w:rPr>
        <w:t xml:space="preserve"> </w:t>
      </w:r>
      <w:r>
        <w:t>they</w:t>
      </w:r>
      <w:r>
        <w:rPr>
          <w:spacing w:val="-15"/>
        </w:rPr>
        <w:t xml:space="preserve"> </w:t>
      </w:r>
      <w:r>
        <w:t>had</w:t>
      </w:r>
      <w:r>
        <w:rPr>
          <w:spacing w:val="-15"/>
        </w:rPr>
        <w:t xml:space="preserve"> </w:t>
      </w:r>
      <w:r>
        <w:t>few</w:t>
      </w:r>
      <w:r>
        <w:rPr>
          <w:spacing w:val="-15"/>
        </w:rPr>
        <w:t xml:space="preserve"> </w:t>
      </w:r>
      <w:r>
        <w:t>choices.</w:t>
      </w:r>
      <w:r>
        <w:rPr>
          <w:spacing w:val="-15"/>
        </w:rPr>
        <w:t xml:space="preserve"> </w:t>
      </w:r>
      <w:r>
        <w:t>They</w:t>
      </w:r>
      <w:r>
        <w:rPr>
          <w:spacing w:val="-15"/>
        </w:rPr>
        <w:t xml:space="preserve"> </w:t>
      </w:r>
      <w:r>
        <w:t>proposed,</w:t>
      </w:r>
      <w:r>
        <w:rPr>
          <w:spacing w:val="-15"/>
        </w:rPr>
        <w:t xml:space="preserve"> </w:t>
      </w:r>
      <w:r>
        <w:t>therefore,</w:t>
      </w:r>
      <w:r>
        <w:rPr>
          <w:spacing w:val="-15"/>
        </w:rPr>
        <w:t xml:space="preserve"> </w:t>
      </w:r>
      <w:r>
        <w:t>to</w:t>
      </w:r>
      <w:r>
        <w:rPr>
          <w:spacing w:val="-15"/>
        </w:rPr>
        <w:t xml:space="preserve"> </w:t>
      </w:r>
      <w:r>
        <w:t>come</w:t>
      </w:r>
      <w:r>
        <w:rPr>
          <w:spacing w:val="-15"/>
        </w:rPr>
        <w:t xml:space="preserve"> </w:t>
      </w:r>
      <w:r>
        <w:t>to</w:t>
      </w:r>
      <w:r>
        <w:rPr>
          <w:spacing w:val="-15"/>
        </w:rPr>
        <w:t xml:space="preserve"> </w:t>
      </w:r>
      <w:r>
        <w:t>a</w:t>
      </w:r>
      <w:r>
        <w:rPr>
          <w:spacing w:val="-15"/>
        </w:rPr>
        <w:t xml:space="preserve"> </w:t>
      </w:r>
      <w:r>
        <w:t>final</w:t>
      </w:r>
      <w:r>
        <w:rPr>
          <w:spacing w:val="-15"/>
        </w:rPr>
        <w:t xml:space="preserve"> </w:t>
      </w:r>
      <w:r>
        <w:t>decision</w:t>
      </w:r>
      <w:r>
        <w:rPr>
          <w:spacing w:val="-15"/>
        </w:rPr>
        <w:t xml:space="preserve"> </w:t>
      </w:r>
      <w:r>
        <w:t xml:space="preserve">during the next day. Meanwhile, they could only entrust themselves to divine mercy and to William’s </w:t>
      </w:r>
      <w:r>
        <w:rPr>
          <w:spacing w:val="-2"/>
        </w:rPr>
        <w:t>sagacity.</w:t>
      </w:r>
    </w:p>
    <w:p w14:paraId="30FC6891" w14:textId="77777777" w:rsidR="00565177" w:rsidRDefault="00FF66D4">
      <w:pPr>
        <w:pStyle w:val="BodyText"/>
        <w:spacing w:line="235" w:lineRule="auto"/>
        <w:ind w:right="514"/>
      </w:pPr>
      <w:r>
        <w:t>“I</w:t>
      </w:r>
      <w:r>
        <w:rPr>
          <w:spacing w:val="-6"/>
        </w:rPr>
        <w:t xml:space="preserve"> </w:t>
      </w:r>
      <w:r>
        <w:t>will</w:t>
      </w:r>
      <w:r>
        <w:rPr>
          <w:spacing w:val="-6"/>
        </w:rPr>
        <w:t xml:space="preserve"> </w:t>
      </w:r>
      <w:r>
        <w:t>do</w:t>
      </w:r>
      <w:r>
        <w:rPr>
          <w:spacing w:val="-7"/>
        </w:rPr>
        <w:t xml:space="preserve"> </w:t>
      </w:r>
      <w:r>
        <w:t>everything</w:t>
      </w:r>
      <w:r>
        <w:rPr>
          <w:spacing w:val="-7"/>
        </w:rPr>
        <w:t xml:space="preserve"> </w:t>
      </w:r>
      <w:r>
        <w:t>possible,</w:t>
      </w:r>
      <w:r>
        <w:rPr>
          <w:spacing w:val="-6"/>
        </w:rPr>
        <w:t xml:space="preserve"> </w:t>
      </w:r>
      <w:r>
        <w:t>Your</w:t>
      </w:r>
      <w:r>
        <w:rPr>
          <w:spacing w:val="-6"/>
        </w:rPr>
        <w:t xml:space="preserve"> </w:t>
      </w:r>
      <w:r>
        <w:t>Sublimity,”</w:t>
      </w:r>
      <w:r>
        <w:rPr>
          <w:spacing w:val="-6"/>
        </w:rPr>
        <w:t xml:space="preserve"> </w:t>
      </w:r>
      <w:r>
        <w:t>William</w:t>
      </w:r>
      <w:r>
        <w:rPr>
          <w:spacing w:val="-6"/>
        </w:rPr>
        <w:t xml:space="preserve"> </w:t>
      </w:r>
      <w:r>
        <w:t>said.</w:t>
      </w:r>
      <w:r>
        <w:rPr>
          <w:spacing w:val="-7"/>
        </w:rPr>
        <w:t xml:space="preserve"> </w:t>
      </w:r>
      <w:r>
        <w:t>“But,</w:t>
      </w:r>
      <w:r>
        <w:rPr>
          <w:spacing w:val="-6"/>
        </w:rPr>
        <w:t xml:space="preserve"> </w:t>
      </w:r>
      <w:r>
        <w:t>on</w:t>
      </w:r>
      <w:r>
        <w:rPr>
          <w:spacing w:val="-6"/>
        </w:rPr>
        <w:t xml:space="preserve"> </w:t>
      </w:r>
      <w:r>
        <w:t>the</w:t>
      </w:r>
      <w:r>
        <w:rPr>
          <w:spacing w:val="-7"/>
        </w:rPr>
        <w:t xml:space="preserve"> </w:t>
      </w:r>
      <w:r>
        <w:t>other</w:t>
      </w:r>
      <w:r>
        <w:rPr>
          <w:spacing w:val="-6"/>
        </w:rPr>
        <w:t xml:space="preserve"> </w:t>
      </w:r>
      <w:r>
        <w:t>hand,</w:t>
      </w:r>
      <w:r>
        <w:rPr>
          <w:spacing w:val="-6"/>
        </w:rPr>
        <w:t xml:space="preserve"> </w:t>
      </w:r>
      <w:r>
        <w:t>I</w:t>
      </w:r>
      <w:r>
        <w:rPr>
          <w:spacing w:val="-6"/>
        </w:rPr>
        <w:t xml:space="preserve"> </w:t>
      </w:r>
      <w:r>
        <w:t>fail</w:t>
      </w:r>
      <w:r>
        <w:rPr>
          <w:spacing w:val="-6"/>
        </w:rPr>
        <w:t xml:space="preserve"> </w:t>
      </w:r>
      <w:r>
        <w:t>to see</w:t>
      </w:r>
      <w:r>
        <w:rPr>
          <w:spacing w:val="-5"/>
        </w:rPr>
        <w:t xml:space="preserve"> </w:t>
      </w:r>
      <w:r>
        <w:t>how</w:t>
      </w:r>
      <w:r>
        <w:rPr>
          <w:spacing w:val="-5"/>
        </w:rPr>
        <w:t xml:space="preserve"> </w:t>
      </w:r>
      <w:r>
        <w:t>the</w:t>
      </w:r>
      <w:r>
        <w:rPr>
          <w:spacing w:val="-5"/>
        </w:rPr>
        <w:t xml:space="preserve"> </w:t>
      </w:r>
      <w:r>
        <w:t>matter</w:t>
      </w:r>
      <w:r>
        <w:rPr>
          <w:spacing w:val="-6"/>
        </w:rPr>
        <w:t xml:space="preserve"> </w:t>
      </w:r>
      <w:r>
        <w:t>can</w:t>
      </w:r>
      <w:r>
        <w:rPr>
          <w:spacing w:val="-6"/>
        </w:rPr>
        <w:t xml:space="preserve"> </w:t>
      </w:r>
      <w:r>
        <w:t>really</w:t>
      </w:r>
      <w:r>
        <w:rPr>
          <w:spacing w:val="-5"/>
        </w:rPr>
        <w:t xml:space="preserve"> </w:t>
      </w:r>
      <w:r>
        <w:t>compromise</w:t>
      </w:r>
      <w:r>
        <w:rPr>
          <w:spacing w:val="-5"/>
        </w:rPr>
        <w:t xml:space="preserve"> </w:t>
      </w:r>
      <w:r>
        <w:t>the</w:t>
      </w:r>
      <w:r>
        <w:rPr>
          <w:spacing w:val="-5"/>
        </w:rPr>
        <w:t xml:space="preserve"> </w:t>
      </w:r>
      <w:r>
        <w:t>meeting.</w:t>
      </w:r>
      <w:r>
        <w:rPr>
          <w:spacing w:val="-5"/>
        </w:rPr>
        <w:t xml:space="preserve"> </w:t>
      </w:r>
      <w:r>
        <w:t>Even</w:t>
      </w:r>
      <w:r>
        <w:rPr>
          <w:spacing w:val="-5"/>
        </w:rPr>
        <w:t xml:space="preserve"> </w:t>
      </w:r>
      <w:r>
        <w:t>the</w:t>
      </w:r>
      <w:r>
        <w:rPr>
          <w:spacing w:val="-5"/>
        </w:rPr>
        <w:t xml:space="preserve"> </w:t>
      </w:r>
      <w:r>
        <w:t>papal</w:t>
      </w:r>
      <w:r>
        <w:rPr>
          <w:spacing w:val="-5"/>
        </w:rPr>
        <w:t xml:space="preserve"> </w:t>
      </w:r>
      <w:r>
        <w:t>envoy</w:t>
      </w:r>
      <w:r>
        <w:rPr>
          <w:spacing w:val="-5"/>
        </w:rPr>
        <w:t xml:space="preserve"> </w:t>
      </w:r>
      <w:r>
        <w:t>will</w:t>
      </w:r>
      <w:r>
        <w:rPr>
          <w:spacing w:val="-5"/>
        </w:rPr>
        <w:t xml:space="preserve"> </w:t>
      </w:r>
      <w:r>
        <w:t>understand</w:t>
      </w:r>
      <w:r>
        <w:rPr>
          <w:spacing w:val="-5"/>
        </w:rPr>
        <w:t xml:space="preserve"> </w:t>
      </w:r>
      <w:r>
        <w:t>that there is a difference between the act of a madman</w:t>
      </w:r>
      <w:r>
        <w:rPr>
          <w:spacing w:val="-1"/>
        </w:rPr>
        <w:t xml:space="preserve"> </w:t>
      </w:r>
      <w:r>
        <w:t>or a sanguinary, or perhaps only of a lost soul, and</w:t>
      </w:r>
      <w:r>
        <w:rPr>
          <w:spacing w:val="-3"/>
        </w:rPr>
        <w:t xml:space="preserve"> </w:t>
      </w:r>
      <w:r>
        <w:t>the</w:t>
      </w:r>
      <w:r>
        <w:rPr>
          <w:spacing w:val="-3"/>
        </w:rPr>
        <w:t xml:space="preserve"> </w:t>
      </w:r>
      <w:r>
        <w:t>grave</w:t>
      </w:r>
      <w:r>
        <w:rPr>
          <w:spacing w:val="-3"/>
        </w:rPr>
        <w:t xml:space="preserve"> </w:t>
      </w:r>
      <w:r>
        <w:t>proems</w:t>
      </w:r>
      <w:r>
        <w:rPr>
          <w:spacing w:val="-6"/>
        </w:rPr>
        <w:t xml:space="preserve"> </w:t>
      </w:r>
      <w:r>
        <w:t>that</w:t>
      </w:r>
      <w:r>
        <w:rPr>
          <w:spacing w:val="-6"/>
        </w:rPr>
        <w:t xml:space="preserve"> </w:t>
      </w:r>
      <w:r>
        <w:t>upright</w:t>
      </w:r>
      <w:r>
        <w:rPr>
          <w:spacing w:val="-3"/>
        </w:rPr>
        <w:t xml:space="preserve"> </w:t>
      </w:r>
      <w:r>
        <w:t>men</w:t>
      </w:r>
      <w:r>
        <w:rPr>
          <w:spacing w:val="-3"/>
        </w:rPr>
        <w:t xml:space="preserve"> </w:t>
      </w:r>
      <w:r>
        <w:t>will</w:t>
      </w:r>
      <w:r>
        <w:rPr>
          <w:spacing w:val="-3"/>
        </w:rPr>
        <w:t xml:space="preserve"> </w:t>
      </w:r>
      <w:r>
        <w:t>meet</w:t>
      </w:r>
      <w:r>
        <w:rPr>
          <w:spacing w:val="-3"/>
        </w:rPr>
        <w:t xml:space="preserve"> </w:t>
      </w:r>
      <w:r>
        <w:t>to</w:t>
      </w:r>
      <w:r>
        <w:rPr>
          <w:spacing w:val="-6"/>
        </w:rPr>
        <w:t xml:space="preserve"> </w:t>
      </w:r>
      <w:r>
        <w:t>discuss.”</w:t>
      </w:r>
    </w:p>
    <w:p w14:paraId="30FC6892" w14:textId="77777777" w:rsidR="00565177" w:rsidRDefault="00FF66D4">
      <w:pPr>
        <w:pStyle w:val="BodyText"/>
        <w:spacing w:line="235" w:lineRule="auto"/>
        <w:ind w:right="513"/>
      </w:pPr>
      <w:r>
        <w:t>“You think so?” the abbot asked, looking</w:t>
      </w:r>
      <w:r>
        <w:rPr>
          <w:spacing w:val="-2"/>
        </w:rPr>
        <w:t xml:space="preserve"> </w:t>
      </w:r>
      <w:r>
        <w:t>hard</w:t>
      </w:r>
      <w:r>
        <w:t xml:space="preserve"> at</w:t>
      </w:r>
      <w:r>
        <w:rPr>
          <w:spacing w:val="-2"/>
        </w:rPr>
        <w:t xml:space="preserve"> </w:t>
      </w:r>
      <w:r>
        <w:t>William. “Remember: the Avignonese know they</w:t>
      </w:r>
      <w:r>
        <w:rPr>
          <w:spacing w:val="-8"/>
        </w:rPr>
        <w:t xml:space="preserve"> </w:t>
      </w:r>
      <w:r>
        <w:t>are</w:t>
      </w:r>
      <w:r>
        <w:rPr>
          <w:spacing w:val="-8"/>
        </w:rPr>
        <w:t xml:space="preserve"> </w:t>
      </w:r>
      <w:r>
        <w:t>to</w:t>
      </w:r>
      <w:r>
        <w:rPr>
          <w:spacing w:val="-8"/>
        </w:rPr>
        <w:t xml:space="preserve"> </w:t>
      </w:r>
      <w:r>
        <w:t>meet</w:t>
      </w:r>
      <w:r>
        <w:rPr>
          <w:spacing w:val="-8"/>
        </w:rPr>
        <w:t xml:space="preserve"> </w:t>
      </w:r>
      <w:r>
        <w:t>Minorites,</w:t>
      </w:r>
      <w:r>
        <w:rPr>
          <w:spacing w:val="-8"/>
        </w:rPr>
        <w:t xml:space="preserve"> </w:t>
      </w:r>
      <w:r>
        <w:t>and</w:t>
      </w:r>
      <w:r>
        <w:rPr>
          <w:spacing w:val="-8"/>
        </w:rPr>
        <w:t xml:space="preserve"> </w:t>
      </w:r>
      <w:r>
        <w:t>therefore</w:t>
      </w:r>
      <w:r>
        <w:rPr>
          <w:spacing w:val="-8"/>
        </w:rPr>
        <w:t xml:space="preserve"> </w:t>
      </w:r>
      <w:r>
        <w:t>very</w:t>
      </w:r>
      <w:r>
        <w:rPr>
          <w:spacing w:val="-8"/>
        </w:rPr>
        <w:t xml:space="preserve"> </w:t>
      </w:r>
      <w:r>
        <w:t>dangerous</w:t>
      </w:r>
      <w:r>
        <w:rPr>
          <w:spacing w:val="-9"/>
        </w:rPr>
        <w:t xml:space="preserve"> </w:t>
      </w:r>
      <w:r>
        <w:t>persons,</w:t>
      </w:r>
      <w:r>
        <w:rPr>
          <w:spacing w:val="-8"/>
        </w:rPr>
        <w:t xml:space="preserve"> </w:t>
      </w:r>
      <w:r>
        <w:t>close</w:t>
      </w:r>
      <w:r>
        <w:rPr>
          <w:spacing w:val="-8"/>
        </w:rPr>
        <w:t xml:space="preserve"> </w:t>
      </w:r>
      <w:r>
        <w:t>to</w:t>
      </w:r>
      <w:r>
        <w:rPr>
          <w:spacing w:val="-8"/>
        </w:rPr>
        <w:t xml:space="preserve"> </w:t>
      </w:r>
      <w:r>
        <w:t>the</w:t>
      </w:r>
      <w:r>
        <w:rPr>
          <w:spacing w:val="-8"/>
        </w:rPr>
        <w:t xml:space="preserve"> </w:t>
      </w:r>
      <w:r>
        <w:t>Fraticelli</w:t>
      </w:r>
      <w:r>
        <w:rPr>
          <w:spacing w:val="-10"/>
        </w:rPr>
        <w:t xml:space="preserve"> </w:t>
      </w:r>
      <w:r>
        <w:t>and</w:t>
      </w:r>
      <w:r>
        <w:rPr>
          <w:spacing w:val="-8"/>
        </w:rPr>
        <w:t xml:space="preserve"> </w:t>
      </w:r>
      <w:r>
        <w:t xml:space="preserve">others </w:t>
      </w:r>
      <w:r>
        <w:rPr>
          <w:spacing w:val="-2"/>
        </w:rPr>
        <w:t>even</w:t>
      </w:r>
      <w:r>
        <w:rPr>
          <w:spacing w:val="-7"/>
        </w:rPr>
        <w:t xml:space="preserve"> </w:t>
      </w:r>
      <w:r>
        <w:rPr>
          <w:spacing w:val="-2"/>
        </w:rPr>
        <w:t>more</w:t>
      </w:r>
      <w:r>
        <w:rPr>
          <w:spacing w:val="-6"/>
        </w:rPr>
        <w:t xml:space="preserve"> </w:t>
      </w:r>
      <w:r>
        <w:rPr>
          <w:spacing w:val="-2"/>
        </w:rPr>
        <w:t>demented</w:t>
      </w:r>
      <w:r>
        <w:rPr>
          <w:spacing w:val="-6"/>
        </w:rPr>
        <w:t xml:space="preserve"> </w:t>
      </w:r>
      <w:r>
        <w:rPr>
          <w:spacing w:val="-2"/>
        </w:rPr>
        <w:t>than</w:t>
      </w:r>
      <w:r>
        <w:rPr>
          <w:spacing w:val="-6"/>
        </w:rPr>
        <w:t xml:space="preserve"> </w:t>
      </w:r>
      <w:r>
        <w:rPr>
          <w:spacing w:val="-2"/>
        </w:rPr>
        <w:t>the</w:t>
      </w:r>
      <w:r>
        <w:rPr>
          <w:spacing w:val="-6"/>
        </w:rPr>
        <w:t xml:space="preserve"> </w:t>
      </w:r>
      <w:r>
        <w:rPr>
          <w:spacing w:val="-2"/>
        </w:rPr>
        <w:t>Fraticelli,</w:t>
      </w:r>
      <w:r>
        <w:rPr>
          <w:spacing w:val="-6"/>
        </w:rPr>
        <w:t xml:space="preserve"> </w:t>
      </w:r>
      <w:r>
        <w:rPr>
          <w:spacing w:val="-2"/>
        </w:rPr>
        <w:t>dangerous</w:t>
      </w:r>
      <w:r>
        <w:rPr>
          <w:spacing w:val="-9"/>
        </w:rPr>
        <w:t xml:space="preserve"> </w:t>
      </w:r>
      <w:r>
        <w:rPr>
          <w:spacing w:val="-2"/>
        </w:rPr>
        <w:t>heretics</w:t>
      </w:r>
      <w:r>
        <w:rPr>
          <w:spacing w:val="-7"/>
        </w:rPr>
        <w:t xml:space="preserve"> </w:t>
      </w:r>
      <w:r>
        <w:rPr>
          <w:spacing w:val="-2"/>
        </w:rPr>
        <w:t>who</w:t>
      </w:r>
      <w:r>
        <w:rPr>
          <w:spacing w:val="-6"/>
        </w:rPr>
        <w:t xml:space="preserve"> </w:t>
      </w:r>
      <w:r>
        <w:rPr>
          <w:spacing w:val="-2"/>
        </w:rPr>
        <w:t>are</w:t>
      </w:r>
      <w:r>
        <w:rPr>
          <w:spacing w:val="-8"/>
        </w:rPr>
        <w:t xml:space="preserve"> </w:t>
      </w:r>
      <w:r>
        <w:rPr>
          <w:spacing w:val="-2"/>
        </w:rPr>
        <w:t>stained</w:t>
      </w:r>
      <w:r>
        <w:rPr>
          <w:spacing w:val="-7"/>
        </w:rPr>
        <w:t xml:space="preserve"> </w:t>
      </w:r>
      <w:r>
        <w:rPr>
          <w:spacing w:val="-2"/>
        </w:rPr>
        <w:t>with</w:t>
      </w:r>
      <w:r>
        <w:rPr>
          <w:spacing w:val="-6"/>
        </w:rPr>
        <w:t xml:space="preserve"> </w:t>
      </w:r>
      <w:r>
        <w:rPr>
          <w:spacing w:val="-2"/>
        </w:rPr>
        <w:t>crimes”—here</w:t>
      </w:r>
      <w:r>
        <w:rPr>
          <w:spacing w:val="-7"/>
        </w:rPr>
        <w:t xml:space="preserve"> </w:t>
      </w:r>
      <w:r>
        <w:rPr>
          <w:spacing w:val="-5"/>
        </w:rPr>
        <w:t>the</w:t>
      </w:r>
    </w:p>
    <w:p w14:paraId="30FC6893" w14:textId="77777777" w:rsidR="00565177" w:rsidRDefault="00565177">
      <w:pPr>
        <w:spacing w:line="235" w:lineRule="auto"/>
        <w:sectPr w:rsidR="00565177">
          <w:pgSz w:w="12240" w:h="15840"/>
          <w:pgMar w:top="1340" w:right="920" w:bottom="620" w:left="420" w:header="360" w:footer="426" w:gutter="0"/>
          <w:cols w:space="720"/>
        </w:sectPr>
      </w:pPr>
    </w:p>
    <w:p w14:paraId="30FC6894" w14:textId="77777777" w:rsidR="00565177" w:rsidRDefault="00FF66D4">
      <w:pPr>
        <w:pStyle w:val="BodyText"/>
        <w:spacing w:before="78" w:line="235" w:lineRule="auto"/>
        <w:ind w:right="515" w:firstLine="0"/>
      </w:pPr>
      <w:r>
        <w:lastRenderedPageBreak/>
        <w:t>abbot</w:t>
      </w:r>
      <w:r>
        <w:rPr>
          <w:spacing w:val="-7"/>
        </w:rPr>
        <w:t xml:space="preserve"> </w:t>
      </w:r>
      <w:r>
        <w:t>lowered</w:t>
      </w:r>
      <w:r>
        <w:rPr>
          <w:spacing w:val="-10"/>
        </w:rPr>
        <w:t xml:space="preserve"> </w:t>
      </w:r>
      <w:r>
        <w:t>his</w:t>
      </w:r>
      <w:r>
        <w:rPr>
          <w:spacing w:val="-7"/>
        </w:rPr>
        <w:t xml:space="preserve"> </w:t>
      </w:r>
      <w:r>
        <w:t>voice—“compared</w:t>
      </w:r>
      <w:r>
        <w:rPr>
          <w:spacing w:val="-9"/>
        </w:rPr>
        <w:t xml:space="preserve"> </w:t>
      </w:r>
      <w:r>
        <w:t>with</w:t>
      </w:r>
      <w:r>
        <w:rPr>
          <w:spacing w:val="-8"/>
        </w:rPr>
        <w:t xml:space="preserve"> </w:t>
      </w:r>
      <w:r>
        <w:t>which</w:t>
      </w:r>
      <w:r>
        <w:rPr>
          <w:spacing w:val="-9"/>
        </w:rPr>
        <w:t xml:space="preserve"> </w:t>
      </w:r>
      <w:r>
        <w:t>the</w:t>
      </w:r>
      <w:r>
        <w:rPr>
          <w:spacing w:val="-8"/>
        </w:rPr>
        <w:t xml:space="preserve"> </w:t>
      </w:r>
      <w:r>
        <w:t>events</w:t>
      </w:r>
      <w:r>
        <w:rPr>
          <w:spacing w:val="-7"/>
        </w:rPr>
        <w:t xml:space="preserve"> </w:t>
      </w:r>
      <w:r>
        <w:t>that</w:t>
      </w:r>
      <w:r>
        <w:rPr>
          <w:spacing w:val="-7"/>
        </w:rPr>
        <w:t xml:space="preserve"> </w:t>
      </w:r>
      <w:r>
        <w:t>have</w:t>
      </w:r>
      <w:r>
        <w:rPr>
          <w:spacing w:val="-8"/>
        </w:rPr>
        <w:t xml:space="preserve"> </w:t>
      </w:r>
      <w:r>
        <w:t>taken</w:t>
      </w:r>
      <w:r>
        <w:rPr>
          <w:spacing w:val="-8"/>
        </w:rPr>
        <w:t xml:space="preserve"> </w:t>
      </w:r>
      <w:r>
        <w:t>place</w:t>
      </w:r>
      <w:r>
        <w:rPr>
          <w:spacing w:val="-7"/>
        </w:rPr>
        <w:t xml:space="preserve"> </w:t>
      </w:r>
      <w:r>
        <w:t>here,</w:t>
      </w:r>
      <w:r>
        <w:rPr>
          <w:spacing w:val="-9"/>
        </w:rPr>
        <w:t xml:space="preserve"> </w:t>
      </w:r>
      <w:r>
        <w:t>horrible</w:t>
      </w:r>
      <w:r>
        <w:rPr>
          <w:spacing w:val="-10"/>
        </w:rPr>
        <w:t xml:space="preserve"> </w:t>
      </w:r>
      <w:r>
        <w:t>as they are, pale like mist</w:t>
      </w:r>
      <w:r>
        <w:rPr>
          <w:spacing w:val="-1"/>
        </w:rPr>
        <w:t xml:space="preserve"> </w:t>
      </w:r>
      <w:r>
        <w:t>in the sun.”</w:t>
      </w:r>
    </w:p>
    <w:p w14:paraId="30FC6895" w14:textId="77777777" w:rsidR="00565177" w:rsidRDefault="00FF66D4">
      <w:pPr>
        <w:pStyle w:val="BodyText"/>
        <w:spacing w:line="235" w:lineRule="auto"/>
        <w:ind w:right="515"/>
      </w:pPr>
      <w:r>
        <w:t>“It</w:t>
      </w:r>
      <w:r>
        <w:rPr>
          <w:spacing w:val="-4"/>
        </w:rPr>
        <w:t xml:space="preserve"> </w:t>
      </w:r>
      <w:r>
        <w:t>is</w:t>
      </w:r>
      <w:r>
        <w:rPr>
          <w:spacing w:val="-4"/>
        </w:rPr>
        <w:t xml:space="preserve"> </w:t>
      </w:r>
      <w:r>
        <w:t>not</w:t>
      </w:r>
      <w:r>
        <w:rPr>
          <w:spacing w:val="-4"/>
        </w:rPr>
        <w:t xml:space="preserve"> </w:t>
      </w:r>
      <w:r>
        <w:t>the</w:t>
      </w:r>
      <w:r>
        <w:rPr>
          <w:spacing w:val="-3"/>
        </w:rPr>
        <w:t xml:space="preserve"> </w:t>
      </w:r>
      <w:r>
        <w:t>same</w:t>
      </w:r>
      <w:r>
        <w:rPr>
          <w:spacing w:val="-4"/>
        </w:rPr>
        <w:t xml:space="preserve"> </w:t>
      </w:r>
      <w:r>
        <w:t>thing!”</w:t>
      </w:r>
      <w:r>
        <w:rPr>
          <w:spacing w:val="-4"/>
        </w:rPr>
        <w:t xml:space="preserve"> </w:t>
      </w:r>
      <w:r>
        <w:t>William</w:t>
      </w:r>
      <w:r>
        <w:rPr>
          <w:spacing w:val="-5"/>
        </w:rPr>
        <w:t xml:space="preserve"> </w:t>
      </w:r>
      <w:r>
        <w:t>cried</w:t>
      </w:r>
      <w:r>
        <w:rPr>
          <w:spacing w:val="-5"/>
        </w:rPr>
        <w:t xml:space="preserve"> </w:t>
      </w:r>
      <w:r>
        <w:t>sharply.</w:t>
      </w:r>
      <w:r>
        <w:rPr>
          <w:spacing w:val="-5"/>
        </w:rPr>
        <w:t xml:space="preserve"> </w:t>
      </w:r>
      <w:r>
        <w:t>“You</w:t>
      </w:r>
      <w:r>
        <w:rPr>
          <w:spacing w:val="-4"/>
        </w:rPr>
        <w:t xml:space="preserve"> </w:t>
      </w:r>
      <w:r>
        <w:t>cannot</w:t>
      </w:r>
      <w:r>
        <w:rPr>
          <w:spacing w:val="-4"/>
        </w:rPr>
        <w:t xml:space="preserve"> </w:t>
      </w:r>
      <w:r>
        <w:t>put</w:t>
      </w:r>
      <w:r>
        <w:rPr>
          <w:spacing w:val="-4"/>
        </w:rPr>
        <w:t xml:space="preserve"> </w:t>
      </w:r>
      <w:r>
        <w:t>the</w:t>
      </w:r>
      <w:r>
        <w:rPr>
          <w:spacing w:val="-4"/>
        </w:rPr>
        <w:t xml:space="preserve"> </w:t>
      </w:r>
      <w:r>
        <w:t>Minorites</w:t>
      </w:r>
      <w:r>
        <w:rPr>
          <w:spacing w:val="-6"/>
        </w:rPr>
        <w:t xml:space="preserve"> </w:t>
      </w:r>
      <w:r>
        <w:t>of</w:t>
      </w:r>
      <w:r>
        <w:rPr>
          <w:spacing w:val="-3"/>
        </w:rPr>
        <w:t xml:space="preserve"> </w:t>
      </w:r>
      <w:r>
        <w:t>the</w:t>
      </w:r>
      <w:r>
        <w:rPr>
          <w:spacing w:val="-4"/>
        </w:rPr>
        <w:t xml:space="preserve"> </w:t>
      </w:r>
      <w:r>
        <w:t>Perugia chapter on the same level as some bands of heretics who have misunderstood the message of the Gospel, transforming the struggle against riches into a series of private vendettas or bloodthirsty follies</w:t>
      </w:r>
      <w:r>
        <w:rPr>
          <w:spacing w:val="40"/>
        </w:rPr>
        <w:t xml:space="preserve">  </w:t>
      </w:r>
      <w:r>
        <w:t>”</w:t>
      </w:r>
    </w:p>
    <w:p w14:paraId="30FC6896" w14:textId="77777777" w:rsidR="00565177" w:rsidRDefault="00FF66D4">
      <w:pPr>
        <w:pStyle w:val="BodyText"/>
        <w:spacing w:line="235" w:lineRule="auto"/>
        <w:ind w:left="1019" w:right="513"/>
      </w:pPr>
      <w:r>
        <w:t>“It</w:t>
      </w:r>
      <w:r>
        <w:rPr>
          <w:spacing w:val="-8"/>
        </w:rPr>
        <w:t xml:space="preserve"> </w:t>
      </w:r>
      <w:r>
        <w:t>is</w:t>
      </w:r>
      <w:r>
        <w:rPr>
          <w:spacing w:val="-8"/>
        </w:rPr>
        <w:t xml:space="preserve"> </w:t>
      </w:r>
      <w:r>
        <w:t>not</w:t>
      </w:r>
      <w:r>
        <w:rPr>
          <w:spacing w:val="-8"/>
        </w:rPr>
        <w:t xml:space="preserve"> </w:t>
      </w:r>
      <w:r>
        <w:t>many</w:t>
      </w:r>
      <w:r>
        <w:rPr>
          <w:spacing w:val="-8"/>
        </w:rPr>
        <w:t xml:space="preserve"> </w:t>
      </w:r>
      <w:r>
        <w:t>years</w:t>
      </w:r>
      <w:r>
        <w:rPr>
          <w:spacing w:val="-8"/>
        </w:rPr>
        <w:t xml:space="preserve"> </w:t>
      </w:r>
      <w:r>
        <w:t>since,</w:t>
      </w:r>
      <w:r>
        <w:rPr>
          <w:spacing w:val="-8"/>
        </w:rPr>
        <w:t xml:space="preserve"> </w:t>
      </w:r>
      <w:r>
        <w:t>not</w:t>
      </w:r>
      <w:r>
        <w:rPr>
          <w:spacing w:val="-9"/>
        </w:rPr>
        <w:t xml:space="preserve"> </w:t>
      </w:r>
      <w:r>
        <w:t>many</w:t>
      </w:r>
      <w:r>
        <w:rPr>
          <w:spacing w:val="-8"/>
        </w:rPr>
        <w:t xml:space="preserve"> </w:t>
      </w:r>
      <w:r>
        <w:t>miles</w:t>
      </w:r>
      <w:r>
        <w:rPr>
          <w:spacing w:val="-8"/>
        </w:rPr>
        <w:t xml:space="preserve"> </w:t>
      </w:r>
      <w:r>
        <w:t>from</w:t>
      </w:r>
      <w:r>
        <w:rPr>
          <w:spacing w:val="-8"/>
        </w:rPr>
        <w:t xml:space="preserve"> </w:t>
      </w:r>
      <w:r>
        <w:t>here,</w:t>
      </w:r>
      <w:r>
        <w:rPr>
          <w:spacing w:val="-8"/>
        </w:rPr>
        <w:t xml:space="preserve"> </w:t>
      </w:r>
      <w:r>
        <w:t>one</w:t>
      </w:r>
      <w:r>
        <w:rPr>
          <w:spacing w:val="-8"/>
        </w:rPr>
        <w:t xml:space="preserve"> </w:t>
      </w:r>
      <w:r>
        <w:t>of</w:t>
      </w:r>
      <w:r>
        <w:rPr>
          <w:spacing w:val="-8"/>
        </w:rPr>
        <w:t xml:space="preserve"> </w:t>
      </w:r>
      <w:r>
        <w:t>those</w:t>
      </w:r>
      <w:r>
        <w:rPr>
          <w:spacing w:val="-8"/>
        </w:rPr>
        <w:t xml:space="preserve"> </w:t>
      </w:r>
      <w:r>
        <w:t>bands,</w:t>
      </w:r>
      <w:r>
        <w:rPr>
          <w:spacing w:val="-8"/>
        </w:rPr>
        <w:t xml:space="preserve"> </w:t>
      </w:r>
      <w:r>
        <w:t>as</w:t>
      </w:r>
      <w:r>
        <w:rPr>
          <w:spacing w:val="-8"/>
        </w:rPr>
        <w:t xml:space="preserve"> </w:t>
      </w:r>
      <w:r>
        <w:t>you</w:t>
      </w:r>
      <w:r>
        <w:rPr>
          <w:spacing w:val="-8"/>
        </w:rPr>
        <w:t xml:space="preserve"> </w:t>
      </w:r>
      <w:r>
        <w:t>call</w:t>
      </w:r>
      <w:r>
        <w:rPr>
          <w:spacing w:val="-8"/>
        </w:rPr>
        <w:t xml:space="preserve"> </w:t>
      </w:r>
      <w:r>
        <w:t>them,</w:t>
      </w:r>
      <w:r>
        <w:rPr>
          <w:spacing w:val="-8"/>
        </w:rPr>
        <w:t xml:space="preserve"> </w:t>
      </w:r>
      <w:r>
        <w:t>put to</w:t>
      </w:r>
      <w:r>
        <w:rPr>
          <w:spacing w:val="-2"/>
        </w:rPr>
        <w:t xml:space="preserve"> </w:t>
      </w:r>
      <w:r>
        <w:t>fire</w:t>
      </w:r>
      <w:r>
        <w:rPr>
          <w:spacing w:val="-2"/>
        </w:rPr>
        <w:t xml:space="preserve"> </w:t>
      </w:r>
      <w:r>
        <w:t>and</w:t>
      </w:r>
      <w:r>
        <w:rPr>
          <w:spacing w:val="-1"/>
        </w:rPr>
        <w:t xml:space="preserve"> </w:t>
      </w:r>
      <w:r>
        <w:t>the</w:t>
      </w:r>
      <w:r>
        <w:rPr>
          <w:spacing w:val="-2"/>
        </w:rPr>
        <w:t xml:space="preserve"> </w:t>
      </w:r>
      <w:r>
        <w:t>sword</w:t>
      </w:r>
      <w:r>
        <w:rPr>
          <w:spacing w:val="-1"/>
        </w:rPr>
        <w:t xml:space="preserve"> </w:t>
      </w:r>
      <w:r>
        <w:t>the</w:t>
      </w:r>
      <w:r>
        <w:rPr>
          <w:spacing w:val="-1"/>
        </w:rPr>
        <w:t xml:space="preserve"> </w:t>
      </w:r>
      <w:r>
        <w:t>estates</w:t>
      </w:r>
      <w:r>
        <w:rPr>
          <w:spacing w:val="-3"/>
        </w:rPr>
        <w:t xml:space="preserve"> </w:t>
      </w:r>
      <w:r>
        <w:t>of</w:t>
      </w:r>
      <w:r>
        <w:rPr>
          <w:spacing w:val="-1"/>
        </w:rPr>
        <w:t xml:space="preserve"> </w:t>
      </w:r>
      <w:r>
        <w:t>the</w:t>
      </w:r>
      <w:r>
        <w:rPr>
          <w:spacing w:val="-2"/>
        </w:rPr>
        <w:t xml:space="preserve"> </w:t>
      </w:r>
      <w:r>
        <w:t>Bishop</w:t>
      </w:r>
      <w:r>
        <w:rPr>
          <w:spacing w:val="-2"/>
        </w:rPr>
        <w:t xml:space="preserve"> </w:t>
      </w:r>
      <w:r>
        <w:t>of</w:t>
      </w:r>
      <w:r>
        <w:rPr>
          <w:spacing w:val="-4"/>
        </w:rPr>
        <w:t xml:space="preserve"> </w:t>
      </w:r>
      <w:r>
        <w:t>Vercelli</w:t>
      </w:r>
      <w:r>
        <w:rPr>
          <w:spacing w:val="-2"/>
        </w:rPr>
        <w:t xml:space="preserve"> </w:t>
      </w:r>
      <w:r>
        <w:t>and</w:t>
      </w:r>
      <w:r>
        <w:rPr>
          <w:spacing w:val="-2"/>
        </w:rPr>
        <w:t xml:space="preserve"> </w:t>
      </w:r>
      <w:r>
        <w:t>the</w:t>
      </w:r>
      <w:r>
        <w:rPr>
          <w:spacing w:val="-2"/>
        </w:rPr>
        <w:t xml:space="preserve"> </w:t>
      </w:r>
      <w:r>
        <w:t>mountains</w:t>
      </w:r>
      <w:r>
        <w:rPr>
          <w:spacing w:val="-4"/>
        </w:rPr>
        <w:t xml:space="preserve"> </w:t>
      </w:r>
      <w:r>
        <w:t>beyond</w:t>
      </w:r>
      <w:r>
        <w:rPr>
          <w:spacing w:val="-2"/>
        </w:rPr>
        <w:t xml:space="preserve"> </w:t>
      </w:r>
      <w:r>
        <w:t>Novara,”</w:t>
      </w:r>
      <w:r>
        <w:rPr>
          <w:spacing w:val="-2"/>
        </w:rPr>
        <w:t xml:space="preserve"> </w:t>
      </w:r>
      <w:r>
        <w:t>the abbot said curtly.</w:t>
      </w:r>
    </w:p>
    <w:p w14:paraId="30FC6897" w14:textId="77777777" w:rsidR="00565177" w:rsidRDefault="00FF66D4">
      <w:pPr>
        <w:pStyle w:val="BodyText"/>
        <w:spacing w:line="268" w:lineRule="exact"/>
        <w:ind w:left="1307" w:firstLine="0"/>
      </w:pPr>
      <w:r>
        <w:t>“You</w:t>
      </w:r>
      <w:r>
        <w:rPr>
          <w:spacing w:val="-11"/>
        </w:rPr>
        <w:t xml:space="preserve"> </w:t>
      </w:r>
      <w:r>
        <w:t>speak</w:t>
      </w:r>
      <w:r>
        <w:rPr>
          <w:spacing w:val="-11"/>
        </w:rPr>
        <w:t xml:space="preserve"> </w:t>
      </w:r>
      <w:r>
        <w:t>of</w:t>
      </w:r>
      <w:r>
        <w:rPr>
          <w:spacing w:val="-11"/>
        </w:rPr>
        <w:t xml:space="preserve"> </w:t>
      </w:r>
      <w:r>
        <w:t>Fra</w:t>
      </w:r>
      <w:r>
        <w:rPr>
          <w:spacing w:val="-11"/>
        </w:rPr>
        <w:t xml:space="preserve"> </w:t>
      </w:r>
      <w:r>
        <w:t>Dolcino</w:t>
      </w:r>
      <w:r>
        <w:rPr>
          <w:spacing w:val="-11"/>
        </w:rPr>
        <w:t xml:space="preserve"> </w:t>
      </w:r>
      <w:r>
        <w:t>and</w:t>
      </w:r>
      <w:r>
        <w:rPr>
          <w:spacing w:val="-10"/>
        </w:rPr>
        <w:t xml:space="preserve"> </w:t>
      </w:r>
      <w:r>
        <w:t>the</w:t>
      </w:r>
      <w:r>
        <w:rPr>
          <w:spacing w:val="-11"/>
        </w:rPr>
        <w:t xml:space="preserve"> </w:t>
      </w:r>
      <w:r>
        <w:t>Apostles</w:t>
      </w:r>
      <w:r>
        <w:rPr>
          <w:spacing w:val="50"/>
        </w:rPr>
        <w:t xml:space="preserve">  </w:t>
      </w:r>
      <w:r>
        <w:rPr>
          <w:spacing w:val="-10"/>
        </w:rPr>
        <w:t>”</w:t>
      </w:r>
    </w:p>
    <w:p w14:paraId="30FC6898" w14:textId="77777777" w:rsidR="00565177" w:rsidRDefault="00FF66D4">
      <w:pPr>
        <w:pStyle w:val="BodyText"/>
        <w:spacing w:line="235" w:lineRule="auto"/>
        <w:ind w:left="1019" w:right="517"/>
      </w:pPr>
      <w:r>
        <w:t>“The Pseudo Apostles,” the abbot corrected him. And once more I heard Fra Dolcino and the Pseudo</w:t>
      </w:r>
      <w:r>
        <w:rPr>
          <w:spacing w:val="-6"/>
        </w:rPr>
        <w:t xml:space="preserve"> </w:t>
      </w:r>
      <w:r>
        <w:t>Apostles</w:t>
      </w:r>
      <w:r>
        <w:rPr>
          <w:spacing w:val="-5"/>
        </w:rPr>
        <w:t xml:space="preserve"> </w:t>
      </w:r>
      <w:r>
        <w:t>mentioned,</w:t>
      </w:r>
      <w:r>
        <w:rPr>
          <w:spacing w:val="-5"/>
        </w:rPr>
        <w:t xml:space="preserve"> </w:t>
      </w:r>
      <w:r>
        <w:t>and</w:t>
      </w:r>
      <w:r>
        <w:rPr>
          <w:spacing w:val="-6"/>
        </w:rPr>
        <w:t xml:space="preserve"> </w:t>
      </w:r>
      <w:r>
        <w:t>once</w:t>
      </w:r>
      <w:r>
        <w:rPr>
          <w:spacing w:val="-5"/>
        </w:rPr>
        <w:t xml:space="preserve"> </w:t>
      </w:r>
      <w:r>
        <w:t>more</w:t>
      </w:r>
      <w:r>
        <w:rPr>
          <w:spacing w:val="-5"/>
        </w:rPr>
        <w:t xml:space="preserve"> </w:t>
      </w:r>
      <w:r>
        <w:t>in</w:t>
      </w:r>
      <w:r>
        <w:rPr>
          <w:spacing w:val="-9"/>
        </w:rPr>
        <w:t xml:space="preserve"> </w:t>
      </w:r>
      <w:r>
        <w:t>a</w:t>
      </w:r>
      <w:r>
        <w:rPr>
          <w:spacing w:val="-5"/>
        </w:rPr>
        <w:t xml:space="preserve"> </w:t>
      </w:r>
      <w:r>
        <w:t>circumspect</w:t>
      </w:r>
      <w:r>
        <w:rPr>
          <w:spacing w:val="-5"/>
        </w:rPr>
        <w:t xml:space="preserve"> </w:t>
      </w:r>
      <w:r>
        <w:t>tone,</w:t>
      </w:r>
      <w:r>
        <w:rPr>
          <w:spacing w:val="-5"/>
        </w:rPr>
        <w:t xml:space="preserve"> </w:t>
      </w:r>
      <w:r>
        <w:t>with</w:t>
      </w:r>
      <w:r>
        <w:rPr>
          <w:spacing w:val="-5"/>
        </w:rPr>
        <w:t xml:space="preserve"> </w:t>
      </w:r>
      <w:r>
        <w:t>almost</w:t>
      </w:r>
      <w:r>
        <w:rPr>
          <w:spacing w:val="-5"/>
        </w:rPr>
        <w:t xml:space="preserve"> </w:t>
      </w:r>
      <w:r>
        <w:t>a</w:t>
      </w:r>
      <w:r>
        <w:rPr>
          <w:spacing w:val="-5"/>
        </w:rPr>
        <w:t xml:space="preserve"> </w:t>
      </w:r>
      <w:r>
        <w:t>hint</w:t>
      </w:r>
      <w:r>
        <w:rPr>
          <w:spacing w:val="-5"/>
        </w:rPr>
        <w:t xml:space="preserve"> </w:t>
      </w:r>
      <w:r>
        <w:t>of</w:t>
      </w:r>
      <w:r>
        <w:rPr>
          <w:spacing w:val="-5"/>
        </w:rPr>
        <w:t xml:space="preserve"> </w:t>
      </w:r>
      <w:r>
        <w:t>terror.</w:t>
      </w:r>
    </w:p>
    <w:p w14:paraId="30FC6899" w14:textId="77777777" w:rsidR="00565177" w:rsidRDefault="00FF66D4">
      <w:pPr>
        <w:pStyle w:val="BodyText"/>
        <w:spacing w:line="271" w:lineRule="exact"/>
        <w:ind w:left="1307" w:firstLine="0"/>
      </w:pPr>
      <w:r>
        <w:rPr>
          <w:spacing w:val="-2"/>
        </w:rPr>
        <w:t>“The</w:t>
      </w:r>
      <w:r>
        <w:rPr>
          <w:spacing w:val="-10"/>
        </w:rPr>
        <w:t xml:space="preserve"> </w:t>
      </w:r>
      <w:r>
        <w:rPr>
          <w:spacing w:val="-2"/>
        </w:rPr>
        <w:t>Pseudo</w:t>
      </w:r>
      <w:r>
        <w:rPr>
          <w:spacing w:val="-9"/>
        </w:rPr>
        <w:t xml:space="preserve"> </w:t>
      </w:r>
      <w:r>
        <w:rPr>
          <w:spacing w:val="-2"/>
        </w:rPr>
        <w:t>Apostles,”</w:t>
      </w:r>
      <w:r>
        <w:rPr>
          <w:spacing w:val="-11"/>
        </w:rPr>
        <w:t xml:space="preserve"> </w:t>
      </w:r>
      <w:r>
        <w:rPr>
          <w:spacing w:val="-2"/>
        </w:rPr>
        <w:t>William</w:t>
      </w:r>
      <w:r>
        <w:rPr>
          <w:spacing w:val="-9"/>
        </w:rPr>
        <w:t xml:space="preserve"> </w:t>
      </w:r>
      <w:r>
        <w:rPr>
          <w:spacing w:val="-2"/>
        </w:rPr>
        <w:t>readily</w:t>
      </w:r>
      <w:r>
        <w:rPr>
          <w:spacing w:val="-11"/>
        </w:rPr>
        <w:t xml:space="preserve"> </w:t>
      </w:r>
      <w:r>
        <w:rPr>
          <w:spacing w:val="-2"/>
        </w:rPr>
        <w:t>agreed.</w:t>
      </w:r>
      <w:r>
        <w:rPr>
          <w:spacing w:val="-8"/>
        </w:rPr>
        <w:t xml:space="preserve"> </w:t>
      </w:r>
      <w:r>
        <w:rPr>
          <w:spacing w:val="-2"/>
        </w:rPr>
        <w:t>“But</w:t>
      </w:r>
      <w:r>
        <w:rPr>
          <w:spacing w:val="-10"/>
        </w:rPr>
        <w:t xml:space="preserve"> </w:t>
      </w:r>
      <w:r>
        <w:rPr>
          <w:spacing w:val="-2"/>
        </w:rPr>
        <w:t>they</w:t>
      </w:r>
      <w:r>
        <w:rPr>
          <w:spacing w:val="-9"/>
        </w:rPr>
        <w:t xml:space="preserve"> </w:t>
      </w:r>
      <w:r>
        <w:rPr>
          <w:spacing w:val="-2"/>
        </w:rPr>
        <w:t>had</w:t>
      </w:r>
      <w:r>
        <w:rPr>
          <w:spacing w:val="-12"/>
        </w:rPr>
        <w:t xml:space="preserve"> </w:t>
      </w:r>
      <w:r>
        <w:rPr>
          <w:spacing w:val="-2"/>
        </w:rPr>
        <w:t>no</w:t>
      </w:r>
      <w:r>
        <w:rPr>
          <w:spacing w:val="-9"/>
        </w:rPr>
        <w:t xml:space="preserve"> </w:t>
      </w:r>
      <w:r>
        <w:rPr>
          <w:spacing w:val="-2"/>
        </w:rPr>
        <w:t>connection</w:t>
      </w:r>
      <w:r>
        <w:rPr>
          <w:spacing w:val="-9"/>
        </w:rPr>
        <w:t xml:space="preserve"> </w:t>
      </w:r>
      <w:r>
        <w:rPr>
          <w:spacing w:val="-2"/>
        </w:rPr>
        <w:t>with</w:t>
      </w:r>
      <w:r>
        <w:rPr>
          <w:spacing w:val="-9"/>
        </w:rPr>
        <w:t xml:space="preserve"> </w:t>
      </w:r>
      <w:r>
        <w:rPr>
          <w:spacing w:val="-2"/>
        </w:rPr>
        <w:t>the</w:t>
      </w:r>
      <w:r>
        <w:rPr>
          <w:spacing w:val="-10"/>
        </w:rPr>
        <w:t xml:space="preserve"> </w:t>
      </w:r>
      <w:r>
        <w:rPr>
          <w:spacing w:val="-2"/>
        </w:rPr>
        <w:t>Minorites.</w:t>
      </w:r>
    </w:p>
    <w:p w14:paraId="30FC689A" w14:textId="77777777" w:rsidR="00565177" w:rsidRDefault="00FF66D4">
      <w:pPr>
        <w:spacing w:line="266" w:lineRule="exact"/>
        <w:ind w:left="1019"/>
        <w:rPr>
          <w:sz w:val="24"/>
        </w:rPr>
      </w:pPr>
      <w:r>
        <w:rPr>
          <w:spacing w:val="-4"/>
          <w:sz w:val="24"/>
        </w:rPr>
        <w:t>...”</w:t>
      </w:r>
    </w:p>
    <w:p w14:paraId="30FC689B" w14:textId="77777777" w:rsidR="00565177" w:rsidRDefault="00FF66D4">
      <w:pPr>
        <w:pStyle w:val="BodyText"/>
        <w:spacing w:line="272" w:lineRule="exact"/>
        <w:ind w:left="1307" w:firstLine="0"/>
        <w:jc w:val="left"/>
      </w:pPr>
      <w:r>
        <w:t>“…</w:t>
      </w:r>
      <w:r>
        <w:rPr>
          <w:spacing w:val="3"/>
        </w:rPr>
        <w:t xml:space="preserve"> </w:t>
      </w:r>
      <w:r>
        <w:t>with</w:t>
      </w:r>
      <w:r>
        <w:rPr>
          <w:spacing w:val="3"/>
        </w:rPr>
        <w:t xml:space="preserve"> </w:t>
      </w:r>
      <w:r>
        <w:t>whom</w:t>
      </w:r>
      <w:r>
        <w:rPr>
          <w:spacing w:val="3"/>
        </w:rPr>
        <w:t xml:space="preserve"> </w:t>
      </w:r>
      <w:r>
        <w:t>they</w:t>
      </w:r>
      <w:r>
        <w:rPr>
          <w:spacing w:val="3"/>
        </w:rPr>
        <w:t xml:space="preserve"> </w:t>
      </w:r>
      <w:r>
        <w:t>shared</w:t>
      </w:r>
      <w:r>
        <w:rPr>
          <w:spacing w:val="4"/>
        </w:rPr>
        <w:t xml:space="preserve"> </w:t>
      </w:r>
      <w:r>
        <w:t>the</w:t>
      </w:r>
      <w:r>
        <w:rPr>
          <w:spacing w:val="3"/>
        </w:rPr>
        <w:t xml:space="preserve"> </w:t>
      </w:r>
      <w:r>
        <w:t>same</w:t>
      </w:r>
      <w:r>
        <w:rPr>
          <w:spacing w:val="3"/>
        </w:rPr>
        <w:t xml:space="preserve"> </w:t>
      </w:r>
      <w:r>
        <w:t>professed</w:t>
      </w:r>
      <w:r>
        <w:rPr>
          <w:spacing w:val="1"/>
        </w:rPr>
        <w:t xml:space="preserve"> </w:t>
      </w:r>
      <w:r>
        <w:t>reverence</w:t>
      </w:r>
      <w:r>
        <w:rPr>
          <w:spacing w:val="3"/>
        </w:rPr>
        <w:t xml:space="preserve"> </w:t>
      </w:r>
      <w:r>
        <w:t>for</w:t>
      </w:r>
      <w:r>
        <w:rPr>
          <w:spacing w:val="3"/>
        </w:rPr>
        <w:t xml:space="preserve"> </w:t>
      </w:r>
      <w:r>
        <w:t>Joachim</w:t>
      </w:r>
      <w:r>
        <w:rPr>
          <w:spacing w:val="3"/>
        </w:rPr>
        <w:t xml:space="preserve"> </w:t>
      </w:r>
      <w:r>
        <w:t>of</w:t>
      </w:r>
      <w:r>
        <w:rPr>
          <w:spacing w:val="2"/>
        </w:rPr>
        <w:t xml:space="preserve"> </w:t>
      </w:r>
      <w:r>
        <w:t>Calabria,”</w:t>
      </w:r>
      <w:r>
        <w:rPr>
          <w:spacing w:val="3"/>
        </w:rPr>
        <w:t xml:space="preserve"> </w:t>
      </w:r>
      <w:r>
        <w:t>the</w:t>
      </w:r>
      <w:r>
        <w:rPr>
          <w:spacing w:val="4"/>
        </w:rPr>
        <w:t xml:space="preserve"> </w:t>
      </w:r>
      <w:r>
        <w:rPr>
          <w:spacing w:val="-2"/>
        </w:rPr>
        <w:t>abbot</w:t>
      </w:r>
    </w:p>
    <w:p w14:paraId="30FC689C" w14:textId="77777777" w:rsidR="00565177" w:rsidRDefault="00FF66D4">
      <w:pPr>
        <w:pStyle w:val="BodyText"/>
        <w:spacing w:line="268" w:lineRule="exact"/>
        <w:ind w:left="1019" w:firstLine="0"/>
      </w:pPr>
      <w:r>
        <w:rPr>
          <w:spacing w:val="-2"/>
        </w:rPr>
        <w:t>persisted,</w:t>
      </w:r>
      <w:r>
        <w:rPr>
          <w:spacing w:val="-12"/>
        </w:rPr>
        <w:t xml:space="preserve"> </w:t>
      </w:r>
      <w:r>
        <w:rPr>
          <w:spacing w:val="-2"/>
        </w:rPr>
        <w:t>“and</w:t>
      </w:r>
      <w:r>
        <w:rPr>
          <w:spacing w:val="-12"/>
        </w:rPr>
        <w:t xml:space="preserve"> </w:t>
      </w:r>
      <w:r>
        <w:rPr>
          <w:spacing w:val="-2"/>
        </w:rPr>
        <w:t>you</w:t>
      </w:r>
      <w:r>
        <w:rPr>
          <w:spacing w:val="-12"/>
        </w:rPr>
        <w:t xml:space="preserve"> </w:t>
      </w:r>
      <w:r>
        <w:rPr>
          <w:spacing w:val="-2"/>
        </w:rPr>
        <w:t>can</w:t>
      </w:r>
      <w:r>
        <w:rPr>
          <w:spacing w:val="-12"/>
        </w:rPr>
        <w:t xml:space="preserve"> </w:t>
      </w:r>
      <w:r>
        <w:rPr>
          <w:spacing w:val="-2"/>
        </w:rPr>
        <w:t>ask</w:t>
      </w:r>
      <w:r>
        <w:rPr>
          <w:spacing w:val="-11"/>
        </w:rPr>
        <w:t xml:space="preserve"> </w:t>
      </w:r>
      <w:r>
        <w:rPr>
          <w:spacing w:val="-2"/>
        </w:rPr>
        <w:t>your</w:t>
      </w:r>
      <w:r>
        <w:rPr>
          <w:spacing w:val="-13"/>
        </w:rPr>
        <w:t xml:space="preserve"> </w:t>
      </w:r>
      <w:r>
        <w:rPr>
          <w:spacing w:val="-2"/>
        </w:rPr>
        <w:t>brother</w:t>
      </w:r>
      <w:r>
        <w:rPr>
          <w:spacing w:val="-13"/>
        </w:rPr>
        <w:t xml:space="preserve"> </w:t>
      </w:r>
      <w:r>
        <w:rPr>
          <w:spacing w:val="-2"/>
        </w:rPr>
        <w:t>Ubertino.”</w:t>
      </w:r>
    </w:p>
    <w:p w14:paraId="30FC689D" w14:textId="77777777" w:rsidR="00565177" w:rsidRDefault="00FF66D4">
      <w:pPr>
        <w:pStyle w:val="BodyText"/>
        <w:spacing w:before="1" w:line="235" w:lineRule="auto"/>
        <w:ind w:left="1019" w:right="516"/>
      </w:pPr>
      <w:r>
        <w:t>“I</w:t>
      </w:r>
      <w:r>
        <w:rPr>
          <w:spacing w:val="-3"/>
        </w:rPr>
        <w:t xml:space="preserve"> </w:t>
      </w:r>
      <w:r>
        <w:t>must</w:t>
      </w:r>
      <w:r>
        <w:rPr>
          <w:spacing w:val="-3"/>
        </w:rPr>
        <w:t xml:space="preserve"> </w:t>
      </w:r>
      <w:r>
        <w:t>point</w:t>
      </w:r>
      <w:r>
        <w:rPr>
          <w:spacing w:val="-3"/>
        </w:rPr>
        <w:t xml:space="preserve"> </w:t>
      </w:r>
      <w:r>
        <w:t>out</w:t>
      </w:r>
      <w:r>
        <w:rPr>
          <w:spacing w:val="-3"/>
        </w:rPr>
        <w:t xml:space="preserve"> </w:t>
      </w:r>
      <w:r>
        <w:t>to</w:t>
      </w:r>
      <w:r>
        <w:rPr>
          <w:spacing w:val="-3"/>
        </w:rPr>
        <w:t xml:space="preserve"> </w:t>
      </w:r>
      <w:r>
        <w:t>Your</w:t>
      </w:r>
      <w:r>
        <w:rPr>
          <w:spacing w:val="-3"/>
        </w:rPr>
        <w:t xml:space="preserve"> </w:t>
      </w:r>
      <w:r>
        <w:t>Sublimity</w:t>
      </w:r>
      <w:r>
        <w:rPr>
          <w:spacing w:val="-3"/>
        </w:rPr>
        <w:t xml:space="preserve"> </w:t>
      </w:r>
      <w:r>
        <w:t>that</w:t>
      </w:r>
      <w:r>
        <w:rPr>
          <w:spacing w:val="-3"/>
        </w:rPr>
        <w:t xml:space="preserve"> </w:t>
      </w:r>
      <w:r>
        <w:t>now</w:t>
      </w:r>
      <w:r>
        <w:rPr>
          <w:spacing w:val="-3"/>
        </w:rPr>
        <w:t xml:space="preserve"> </w:t>
      </w:r>
      <w:r>
        <w:t>he</w:t>
      </w:r>
      <w:r>
        <w:rPr>
          <w:spacing w:val="-6"/>
        </w:rPr>
        <w:t xml:space="preserve"> </w:t>
      </w:r>
      <w:r>
        <w:t>is</w:t>
      </w:r>
      <w:r>
        <w:rPr>
          <w:spacing w:val="-3"/>
        </w:rPr>
        <w:t xml:space="preserve"> </w:t>
      </w:r>
      <w:r>
        <w:t>a</w:t>
      </w:r>
      <w:r>
        <w:rPr>
          <w:spacing w:val="-3"/>
        </w:rPr>
        <w:t xml:space="preserve"> </w:t>
      </w:r>
      <w:r>
        <w:t>brother</w:t>
      </w:r>
      <w:r>
        <w:rPr>
          <w:spacing w:val="-3"/>
        </w:rPr>
        <w:t xml:space="preserve"> </w:t>
      </w:r>
      <w:r>
        <w:t>of</w:t>
      </w:r>
      <w:r>
        <w:rPr>
          <w:spacing w:val="-3"/>
        </w:rPr>
        <w:t xml:space="preserve"> </w:t>
      </w:r>
      <w:r>
        <w:t>your</w:t>
      </w:r>
      <w:r>
        <w:rPr>
          <w:spacing w:val="-3"/>
        </w:rPr>
        <w:t xml:space="preserve"> </w:t>
      </w:r>
      <w:r>
        <w:t>own</w:t>
      </w:r>
      <w:r>
        <w:rPr>
          <w:spacing w:val="-3"/>
        </w:rPr>
        <w:t xml:space="preserve"> </w:t>
      </w:r>
      <w:r>
        <w:t>order,”</w:t>
      </w:r>
      <w:r>
        <w:rPr>
          <w:spacing w:val="-3"/>
        </w:rPr>
        <w:t xml:space="preserve"> </w:t>
      </w:r>
      <w:r>
        <w:t>William</w:t>
      </w:r>
      <w:r>
        <w:rPr>
          <w:spacing w:val="-3"/>
        </w:rPr>
        <w:t xml:space="preserve"> </w:t>
      </w:r>
      <w:r>
        <w:t>said, with a smile and a kind of bow, as if to compliment the abbot on the gain his order had made by receiving a man of such renown.</w:t>
      </w:r>
    </w:p>
    <w:p w14:paraId="30FC689E" w14:textId="77777777" w:rsidR="00565177" w:rsidRDefault="00FF66D4">
      <w:pPr>
        <w:pStyle w:val="BodyText"/>
        <w:spacing w:line="235" w:lineRule="auto"/>
        <w:ind w:left="1019" w:right="512"/>
      </w:pPr>
      <w:r>
        <w:t>“I know, I know.” The abbot smiled. “And you know with what fraternal care our order welcomed</w:t>
      </w:r>
      <w:r>
        <w:rPr>
          <w:spacing w:val="-9"/>
        </w:rPr>
        <w:t xml:space="preserve"> </w:t>
      </w:r>
      <w:r>
        <w:t>the</w:t>
      </w:r>
      <w:r>
        <w:rPr>
          <w:spacing w:val="-9"/>
        </w:rPr>
        <w:t xml:space="preserve"> </w:t>
      </w:r>
      <w:r>
        <w:t>Spiritua</w:t>
      </w:r>
      <w:r>
        <w:t>ls</w:t>
      </w:r>
      <w:r>
        <w:rPr>
          <w:spacing w:val="-10"/>
        </w:rPr>
        <w:t xml:space="preserve"> </w:t>
      </w:r>
      <w:r>
        <w:t>when</w:t>
      </w:r>
      <w:r>
        <w:rPr>
          <w:spacing w:val="-9"/>
        </w:rPr>
        <w:t xml:space="preserve"> </w:t>
      </w:r>
      <w:r>
        <w:t>they</w:t>
      </w:r>
      <w:r>
        <w:rPr>
          <w:spacing w:val="-9"/>
        </w:rPr>
        <w:t xml:space="preserve"> </w:t>
      </w:r>
      <w:r>
        <w:t>incurred</w:t>
      </w:r>
      <w:r>
        <w:rPr>
          <w:spacing w:val="-9"/>
        </w:rPr>
        <w:t xml:space="preserve"> </w:t>
      </w:r>
      <w:r>
        <w:t>the</w:t>
      </w:r>
      <w:r>
        <w:rPr>
          <w:spacing w:val="-9"/>
        </w:rPr>
        <w:t xml:space="preserve"> </w:t>
      </w:r>
      <w:r>
        <w:t>Pope’s</w:t>
      </w:r>
      <w:r>
        <w:rPr>
          <w:spacing w:val="-9"/>
        </w:rPr>
        <w:t xml:space="preserve"> </w:t>
      </w:r>
      <w:r>
        <w:t>wrath.</w:t>
      </w:r>
      <w:r>
        <w:rPr>
          <w:spacing w:val="-9"/>
        </w:rPr>
        <w:t xml:space="preserve"> </w:t>
      </w:r>
      <w:r>
        <w:t>I</w:t>
      </w:r>
      <w:r>
        <w:rPr>
          <w:spacing w:val="-9"/>
        </w:rPr>
        <w:t xml:space="preserve"> </w:t>
      </w:r>
      <w:r>
        <w:t>am</w:t>
      </w:r>
      <w:r>
        <w:rPr>
          <w:spacing w:val="-9"/>
        </w:rPr>
        <w:t xml:space="preserve"> </w:t>
      </w:r>
      <w:r>
        <w:t>not</w:t>
      </w:r>
      <w:r>
        <w:rPr>
          <w:spacing w:val="-9"/>
        </w:rPr>
        <w:t xml:space="preserve"> </w:t>
      </w:r>
      <w:r>
        <w:t>speaking</w:t>
      </w:r>
      <w:r>
        <w:rPr>
          <w:spacing w:val="-9"/>
        </w:rPr>
        <w:t xml:space="preserve"> </w:t>
      </w:r>
      <w:r>
        <w:t>only</w:t>
      </w:r>
      <w:r>
        <w:rPr>
          <w:spacing w:val="-9"/>
        </w:rPr>
        <w:t xml:space="preserve"> </w:t>
      </w:r>
      <w:r>
        <w:t>of</w:t>
      </w:r>
      <w:r>
        <w:rPr>
          <w:spacing w:val="-9"/>
        </w:rPr>
        <w:t xml:space="preserve"> </w:t>
      </w:r>
      <w:r>
        <w:t>Ubertino, but</w:t>
      </w:r>
      <w:r>
        <w:rPr>
          <w:spacing w:val="-1"/>
        </w:rPr>
        <w:t xml:space="preserve"> </w:t>
      </w:r>
      <w:r>
        <w:t>also</w:t>
      </w:r>
      <w:r>
        <w:rPr>
          <w:spacing w:val="-1"/>
        </w:rPr>
        <w:t xml:space="preserve"> </w:t>
      </w:r>
      <w:r>
        <w:t>of</w:t>
      </w:r>
      <w:r>
        <w:rPr>
          <w:spacing w:val="-1"/>
        </w:rPr>
        <w:t xml:space="preserve"> </w:t>
      </w:r>
      <w:r>
        <w:t>many</w:t>
      </w:r>
      <w:r>
        <w:rPr>
          <w:spacing w:val="-1"/>
        </w:rPr>
        <w:t xml:space="preserve"> </w:t>
      </w:r>
      <w:r>
        <w:t>other,</w:t>
      </w:r>
      <w:r>
        <w:rPr>
          <w:spacing w:val="-3"/>
        </w:rPr>
        <w:t xml:space="preserve"> </w:t>
      </w:r>
      <w:r>
        <w:t>more</w:t>
      </w:r>
      <w:r>
        <w:rPr>
          <w:spacing w:val="-1"/>
        </w:rPr>
        <w:t xml:space="preserve"> </w:t>
      </w:r>
      <w:r>
        <w:t>humble</w:t>
      </w:r>
      <w:r>
        <w:rPr>
          <w:spacing w:val="-1"/>
        </w:rPr>
        <w:t xml:space="preserve"> </w:t>
      </w:r>
      <w:r>
        <w:t>brothers,</w:t>
      </w:r>
      <w:r>
        <w:rPr>
          <w:spacing w:val="-1"/>
        </w:rPr>
        <w:t xml:space="preserve"> </w:t>
      </w:r>
      <w:r>
        <w:t>of</w:t>
      </w:r>
      <w:r>
        <w:rPr>
          <w:spacing w:val="-1"/>
        </w:rPr>
        <w:t xml:space="preserve"> </w:t>
      </w:r>
      <w:r>
        <w:t>whom</w:t>
      </w:r>
      <w:r>
        <w:rPr>
          <w:spacing w:val="-1"/>
        </w:rPr>
        <w:t xml:space="preserve"> </w:t>
      </w:r>
      <w:r>
        <w:t>little</w:t>
      </w:r>
      <w:r>
        <w:rPr>
          <w:spacing w:val="-1"/>
        </w:rPr>
        <w:t xml:space="preserve"> </w:t>
      </w:r>
      <w:r>
        <w:t>is</w:t>
      </w:r>
      <w:r>
        <w:rPr>
          <w:spacing w:val="-3"/>
        </w:rPr>
        <w:t xml:space="preserve"> </w:t>
      </w:r>
      <w:r>
        <w:t>known,</w:t>
      </w:r>
      <w:r>
        <w:rPr>
          <w:spacing w:val="-3"/>
        </w:rPr>
        <w:t xml:space="preserve"> </w:t>
      </w:r>
      <w:r>
        <w:t>and</w:t>
      </w:r>
      <w:r>
        <w:rPr>
          <w:spacing w:val="-1"/>
        </w:rPr>
        <w:t xml:space="preserve"> </w:t>
      </w:r>
      <w:r>
        <w:t>of</w:t>
      </w:r>
      <w:r>
        <w:rPr>
          <w:spacing w:val="-1"/>
        </w:rPr>
        <w:t xml:space="preserve"> </w:t>
      </w:r>
      <w:r>
        <w:t>whom</w:t>
      </w:r>
      <w:r>
        <w:rPr>
          <w:spacing w:val="-1"/>
        </w:rPr>
        <w:t xml:space="preserve"> </w:t>
      </w:r>
      <w:r>
        <w:t>perhaps</w:t>
      </w:r>
      <w:r>
        <w:rPr>
          <w:spacing w:val="-1"/>
        </w:rPr>
        <w:t xml:space="preserve"> </w:t>
      </w:r>
      <w:r>
        <w:t>we should</w:t>
      </w:r>
      <w:r>
        <w:rPr>
          <w:spacing w:val="-5"/>
        </w:rPr>
        <w:t xml:space="preserve"> </w:t>
      </w:r>
      <w:r>
        <w:t>know</w:t>
      </w:r>
      <w:r>
        <w:rPr>
          <w:spacing w:val="-5"/>
        </w:rPr>
        <w:t xml:space="preserve"> </w:t>
      </w:r>
      <w:r>
        <w:t>more.</w:t>
      </w:r>
      <w:r>
        <w:rPr>
          <w:spacing w:val="-5"/>
        </w:rPr>
        <w:t xml:space="preserve"> </w:t>
      </w:r>
      <w:r>
        <w:t>Because</w:t>
      </w:r>
      <w:r>
        <w:rPr>
          <w:spacing w:val="-5"/>
        </w:rPr>
        <w:t xml:space="preserve"> </w:t>
      </w:r>
      <w:r>
        <w:t>it</w:t>
      </w:r>
      <w:r>
        <w:rPr>
          <w:spacing w:val="-5"/>
        </w:rPr>
        <w:t xml:space="preserve"> </w:t>
      </w:r>
      <w:r>
        <w:t>has</w:t>
      </w:r>
      <w:r>
        <w:rPr>
          <w:spacing w:val="-6"/>
        </w:rPr>
        <w:t xml:space="preserve"> </w:t>
      </w:r>
      <w:r>
        <w:t>happened</w:t>
      </w:r>
      <w:r>
        <w:rPr>
          <w:spacing w:val="-5"/>
        </w:rPr>
        <w:t xml:space="preserve"> </w:t>
      </w:r>
      <w:r>
        <w:t>that</w:t>
      </w:r>
      <w:r>
        <w:rPr>
          <w:spacing w:val="-9"/>
        </w:rPr>
        <w:t xml:space="preserve"> </w:t>
      </w:r>
      <w:r>
        <w:t>we</w:t>
      </w:r>
      <w:r>
        <w:rPr>
          <w:spacing w:val="-5"/>
        </w:rPr>
        <w:t xml:space="preserve"> </w:t>
      </w:r>
      <w:r>
        <w:t>accepted</w:t>
      </w:r>
      <w:r>
        <w:rPr>
          <w:spacing w:val="-5"/>
        </w:rPr>
        <w:t xml:space="preserve"> </w:t>
      </w:r>
      <w:r>
        <w:t>fugitives</w:t>
      </w:r>
      <w:r>
        <w:rPr>
          <w:spacing w:val="-8"/>
        </w:rPr>
        <w:t xml:space="preserve"> </w:t>
      </w:r>
      <w:r>
        <w:t>who</w:t>
      </w:r>
      <w:r>
        <w:rPr>
          <w:spacing w:val="-5"/>
        </w:rPr>
        <w:t xml:space="preserve"> </w:t>
      </w:r>
      <w:r>
        <w:t>presented</w:t>
      </w:r>
      <w:r>
        <w:rPr>
          <w:spacing w:val="-5"/>
        </w:rPr>
        <w:t xml:space="preserve"> </w:t>
      </w:r>
      <w:r>
        <w:t>themselves garbed</w:t>
      </w:r>
      <w:r>
        <w:rPr>
          <w:spacing w:val="-15"/>
        </w:rPr>
        <w:t xml:space="preserve"> </w:t>
      </w:r>
      <w:r>
        <w:t>in</w:t>
      </w:r>
      <w:r>
        <w:rPr>
          <w:spacing w:val="-15"/>
        </w:rPr>
        <w:t xml:space="preserve"> </w:t>
      </w:r>
      <w:r>
        <w:t>the</w:t>
      </w:r>
      <w:r>
        <w:rPr>
          <w:spacing w:val="-15"/>
        </w:rPr>
        <w:t xml:space="preserve"> </w:t>
      </w:r>
      <w:r>
        <w:t>habit</w:t>
      </w:r>
      <w:r>
        <w:rPr>
          <w:spacing w:val="-15"/>
        </w:rPr>
        <w:t xml:space="preserve"> </w:t>
      </w:r>
      <w:r>
        <w:t>of</w:t>
      </w:r>
      <w:r>
        <w:rPr>
          <w:spacing w:val="-15"/>
        </w:rPr>
        <w:t xml:space="preserve"> </w:t>
      </w:r>
      <w:r>
        <w:t>the</w:t>
      </w:r>
      <w:r>
        <w:rPr>
          <w:spacing w:val="-15"/>
        </w:rPr>
        <w:t xml:space="preserve"> </w:t>
      </w:r>
      <w:r>
        <w:t>Minorites,</w:t>
      </w:r>
      <w:r>
        <w:rPr>
          <w:spacing w:val="-15"/>
        </w:rPr>
        <w:t xml:space="preserve"> </w:t>
      </w:r>
      <w:r>
        <w:t>and</w:t>
      </w:r>
      <w:r>
        <w:rPr>
          <w:spacing w:val="-15"/>
        </w:rPr>
        <w:t xml:space="preserve"> </w:t>
      </w:r>
      <w:r>
        <w:t>afterward</w:t>
      </w:r>
      <w:r>
        <w:rPr>
          <w:spacing w:val="-15"/>
        </w:rPr>
        <w:t xml:space="preserve"> </w:t>
      </w:r>
      <w:r>
        <w:t>I</w:t>
      </w:r>
      <w:r>
        <w:rPr>
          <w:spacing w:val="-15"/>
        </w:rPr>
        <w:t xml:space="preserve"> </w:t>
      </w:r>
      <w:r>
        <w:t>learned</w:t>
      </w:r>
      <w:r>
        <w:rPr>
          <w:spacing w:val="-15"/>
        </w:rPr>
        <w:t xml:space="preserve"> </w:t>
      </w:r>
      <w:r>
        <w:t>that</w:t>
      </w:r>
      <w:r>
        <w:rPr>
          <w:spacing w:val="-15"/>
        </w:rPr>
        <w:t xml:space="preserve"> </w:t>
      </w:r>
      <w:r>
        <w:t>the</w:t>
      </w:r>
      <w:r>
        <w:rPr>
          <w:spacing w:val="-15"/>
        </w:rPr>
        <w:t xml:space="preserve"> </w:t>
      </w:r>
      <w:r>
        <w:t>various</w:t>
      </w:r>
      <w:r>
        <w:rPr>
          <w:spacing w:val="-15"/>
        </w:rPr>
        <w:t xml:space="preserve"> </w:t>
      </w:r>
      <w:r>
        <w:t>vicissitudes</w:t>
      </w:r>
      <w:r>
        <w:rPr>
          <w:spacing w:val="-15"/>
        </w:rPr>
        <w:t xml:space="preserve"> </w:t>
      </w:r>
      <w:r>
        <w:t>of</w:t>
      </w:r>
      <w:r>
        <w:rPr>
          <w:spacing w:val="-15"/>
        </w:rPr>
        <w:t xml:space="preserve"> </w:t>
      </w:r>
      <w:r>
        <w:t>their</w:t>
      </w:r>
      <w:r>
        <w:rPr>
          <w:spacing w:val="-15"/>
        </w:rPr>
        <w:t xml:space="preserve"> </w:t>
      </w:r>
      <w:r>
        <w:t>life had brought them, for</w:t>
      </w:r>
      <w:r>
        <w:rPr>
          <w:spacing w:val="-1"/>
        </w:rPr>
        <w:t xml:space="preserve"> </w:t>
      </w:r>
      <w:r>
        <w:t>a time, quite close to</w:t>
      </w:r>
      <w:r>
        <w:rPr>
          <w:spacing w:val="-1"/>
        </w:rPr>
        <w:t xml:space="preserve"> </w:t>
      </w:r>
      <w:r>
        <w:t>the Dolcinians. …”</w:t>
      </w:r>
    </w:p>
    <w:p w14:paraId="30FC689F" w14:textId="77777777" w:rsidR="00565177" w:rsidRDefault="00FF66D4">
      <w:pPr>
        <w:pStyle w:val="BodyText"/>
        <w:spacing w:line="265" w:lineRule="exact"/>
        <w:ind w:left="1307" w:firstLine="0"/>
      </w:pPr>
      <w:r>
        <w:rPr>
          <w:spacing w:val="-6"/>
        </w:rPr>
        <w:t>“Here,</w:t>
      </w:r>
      <w:r>
        <w:t xml:space="preserve"> </w:t>
      </w:r>
      <w:r>
        <w:rPr>
          <w:spacing w:val="-6"/>
        </w:rPr>
        <w:t>too?”</w:t>
      </w:r>
      <w:r>
        <w:rPr>
          <w:spacing w:val="1"/>
        </w:rPr>
        <w:t xml:space="preserve"> </w:t>
      </w:r>
      <w:r>
        <w:rPr>
          <w:spacing w:val="-6"/>
        </w:rPr>
        <w:t>William</w:t>
      </w:r>
      <w:r>
        <w:rPr>
          <w:spacing w:val="-2"/>
        </w:rPr>
        <w:t xml:space="preserve"> </w:t>
      </w:r>
      <w:r>
        <w:rPr>
          <w:spacing w:val="-6"/>
        </w:rPr>
        <w:t>asked.</w:t>
      </w:r>
    </w:p>
    <w:p w14:paraId="30FC68A0" w14:textId="77777777" w:rsidR="00565177" w:rsidRDefault="00FF66D4">
      <w:pPr>
        <w:pStyle w:val="BodyText"/>
        <w:spacing w:line="235" w:lineRule="auto"/>
        <w:ind w:left="1019" w:right="511"/>
      </w:pPr>
      <w:r>
        <w:t>“Here,</w:t>
      </w:r>
      <w:r>
        <w:rPr>
          <w:spacing w:val="-12"/>
        </w:rPr>
        <w:t xml:space="preserve"> </w:t>
      </w:r>
      <w:r>
        <w:t>too.</w:t>
      </w:r>
      <w:r>
        <w:rPr>
          <w:spacing w:val="-12"/>
        </w:rPr>
        <w:t xml:space="preserve"> </w:t>
      </w:r>
      <w:r>
        <w:t>I</w:t>
      </w:r>
      <w:r>
        <w:rPr>
          <w:spacing w:val="-12"/>
        </w:rPr>
        <w:t xml:space="preserve"> </w:t>
      </w:r>
      <w:r>
        <w:t>am</w:t>
      </w:r>
      <w:r>
        <w:rPr>
          <w:spacing w:val="-12"/>
        </w:rPr>
        <w:t xml:space="preserve"> </w:t>
      </w:r>
      <w:r>
        <w:t>revealing</w:t>
      </w:r>
      <w:r>
        <w:rPr>
          <w:spacing w:val="-14"/>
        </w:rPr>
        <w:t xml:space="preserve"> </w:t>
      </w:r>
      <w:r>
        <w:t>to</w:t>
      </w:r>
      <w:r>
        <w:rPr>
          <w:spacing w:val="-12"/>
        </w:rPr>
        <w:t xml:space="preserve"> </w:t>
      </w:r>
      <w:r>
        <w:t>you</w:t>
      </w:r>
      <w:r>
        <w:rPr>
          <w:spacing w:val="-12"/>
        </w:rPr>
        <w:t xml:space="preserve"> </w:t>
      </w:r>
      <w:r>
        <w:t>something</w:t>
      </w:r>
      <w:r>
        <w:rPr>
          <w:spacing w:val="-12"/>
        </w:rPr>
        <w:t xml:space="preserve"> </w:t>
      </w:r>
      <w:r>
        <w:t>about</w:t>
      </w:r>
      <w:r>
        <w:rPr>
          <w:spacing w:val="-12"/>
        </w:rPr>
        <w:t xml:space="preserve"> </w:t>
      </w:r>
      <w:r>
        <w:t>which,</w:t>
      </w:r>
      <w:r>
        <w:rPr>
          <w:spacing w:val="-12"/>
        </w:rPr>
        <w:t xml:space="preserve"> </w:t>
      </w:r>
      <w:r>
        <w:t>to</w:t>
      </w:r>
      <w:r>
        <w:rPr>
          <w:spacing w:val="-12"/>
        </w:rPr>
        <w:t xml:space="preserve"> </w:t>
      </w:r>
      <w:r>
        <w:t>tell</w:t>
      </w:r>
      <w:r>
        <w:rPr>
          <w:spacing w:val="-12"/>
        </w:rPr>
        <w:t xml:space="preserve"> </w:t>
      </w:r>
      <w:r>
        <w:t>the</w:t>
      </w:r>
      <w:r>
        <w:rPr>
          <w:spacing w:val="-12"/>
        </w:rPr>
        <w:t xml:space="preserve"> </w:t>
      </w:r>
      <w:r>
        <w:t>truth,</w:t>
      </w:r>
      <w:r>
        <w:rPr>
          <w:spacing w:val="-13"/>
        </w:rPr>
        <w:t xml:space="preserve"> </w:t>
      </w:r>
      <w:r>
        <w:t>I</w:t>
      </w:r>
      <w:r>
        <w:rPr>
          <w:spacing w:val="-12"/>
        </w:rPr>
        <w:t xml:space="preserve"> </w:t>
      </w:r>
      <w:r>
        <w:t>know</w:t>
      </w:r>
      <w:r>
        <w:rPr>
          <w:spacing w:val="-12"/>
        </w:rPr>
        <w:t xml:space="preserve"> </w:t>
      </w:r>
      <w:r>
        <w:t>very</w:t>
      </w:r>
      <w:r>
        <w:rPr>
          <w:spacing w:val="-12"/>
        </w:rPr>
        <w:t xml:space="preserve"> </w:t>
      </w:r>
      <w:r>
        <w:t>little,</w:t>
      </w:r>
      <w:r>
        <w:rPr>
          <w:spacing w:val="-15"/>
        </w:rPr>
        <w:t xml:space="preserve"> </w:t>
      </w:r>
      <w:r>
        <w:t>and in</w:t>
      </w:r>
      <w:r>
        <w:rPr>
          <w:spacing w:val="-8"/>
        </w:rPr>
        <w:t xml:space="preserve"> </w:t>
      </w:r>
      <w:r>
        <w:t>any</w:t>
      </w:r>
      <w:r>
        <w:rPr>
          <w:spacing w:val="-8"/>
        </w:rPr>
        <w:t xml:space="preserve"> </w:t>
      </w:r>
      <w:r>
        <w:t>case</w:t>
      </w:r>
      <w:r>
        <w:rPr>
          <w:spacing w:val="-8"/>
        </w:rPr>
        <w:t xml:space="preserve"> </w:t>
      </w:r>
      <w:r>
        <w:t>not</w:t>
      </w:r>
      <w:r>
        <w:rPr>
          <w:spacing w:val="-8"/>
        </w:rPr>
        <w:t xml:space="preserve"> </w:t>
      </w:r>
      <w:r>
        <w:t>enough</w:t>
      </w:r>
      <w:r>
        <w:rPr>
          <w:spacing w:val="-8"/>
        </w:rPr>
        <w:t xml:space="preserve"> </w:t>
      </w:r>
      <w:r>
        <w:t>to</w:t>
      </w:r>
      <w:r>
        <w:rPr>
          <w:spacing w:val="-8"/>
        </w:rPr>
        <w:t xml:space="preserve"> </w:t>
      </w:r>
      <w:r>
        <w:t>pronounce</w:t>
      </w:r>
      <w:r>
        <w:rPr>
          <w:spacing w:val="-8"/>
        </w:rPr>
        <w:t xml:space="preserve"> </w:t>
      </w:r>
      <w:r>
        <w:t>accusations.</w:t>
      </w:r>
      <w:r>
        <w:rPr>
          <w:spacing w:val="-11"/>
        </w:rPr>
        <w:t xml:space="preserve"> </w:t>
      </w:r>
      <w:r>
        <w:t>But</w:t>
      </w:r>
      <w:r>
        <w:rPr>
          <w:spacing w:val="-8"/>
        </w:rPr>
        <w:t xml:space="preserve"> </w:t>
      </w:r>
      <w:r>
        <w:t>inasmuch</w:t>
      </w:r>
      <w:r>
        <w:rPr>
          <w:spacing w:val="-8"/>
        </w:rPr>
        <w:t xml:space="preserve"> </w:t>
      </w:r>
      <w:r>
        <w:t>as</w:t>
      </w:r>
      <w:r>
        <w:rPr>
          <w:spacing w:val="-8"/>
        </w:rPr>
        <w:t xml:space="preserve"> </w:t>
      </w:r>
      <w:r>
        <w:t>you</w:t>
      </w:r>
      <w:r>
        <w:rPr>
          <w:spacing w:val="-8"/>
        </w:rPr>
        <w:t xml:space="preserve"> </w:t>
      </w:r>
      <w:r>
        <w:t>are</w:t>
      </w:r>
      <w:r>
        <w:rPr>
          <w:spacing w:val="-8"/>
        </w:rPr>
        <w:t xml:space="preserve"> </w:t>
      </w:r>
      <w:r>
        <w:t>investigating</w:t>
      </w:r>
      <w:r>
        <w:rPr>
          <w:spacing w:val="-8"/>
        </w:rPr>
        <w:t xml:space="preserve"> </w:t>
      </w:r>
      <w:r>
        <w:t>the</w:t>
      </w:r>
      <w:r>
        <w:rPr>
          <w:spacing w:val="-8"/>
        </w:rPr>
        <w:t xml:space="preserve"> </w:t>
      </w:r>
      <w:r>
        <w:t>life</w:t>
      </w:r>
      <w:r>
        <w:rPr>
          <w:spacing w:val="-8"/>
        </w:rPr>
        <w:t xml:space="preserve"> </w:t>
      </w:r>
      <w:r>
        <w:t>of this abbey, it is best for you to know these things also. I will tell you, further, that on the basis of things I have heard or surmised, I suspect—mind you, only suspect—that there was a very dark moment</w:t>
      </w:r>
      <w:r>
        <w:rPr>
          <w:spacing w:val="-11"/>
        </w:rPr>
        <w:t xml:space="preserve"> </w:t>
      </w:r>
      <w:r>
        <w:t>to</w:t>
      </w:r>
      <w:r>
        <w:rPr>
          <w:spacing w:val="-11"/>
        </w:rPr>
        <w:t xml:space="preserve"> </w:t>
      </w:r>
      <w:r>
        <w:t>the</w:t>
      </w:r>
      <w:r>
        <w:rPr>
          <w:spacing w:val="-11"/>
        </w:rPr>
        <w:t xml:space="preserve"> </w:t>
      </w:r>
      <w:r>
        <w:t>life</w:t>
      </w:r>
      <w:r>
        <w:rPr>
          <w:spacing w:val="-11"/>
        </w:rPr>
        <w:t xml:space="preserve"> </w:t>
      </w:r>
      <w:r>
        <w:t>of</w:t>
      </w:r>
      <w:r>
        <w:rPr>
          <w:spacing w:val="-11"/>
        </w:rPr>
        <w:t xml:space="preserve"> </w:t>
      </w:r>
      <w:r>
        <w:t>our</w:t>
      </w:r>
      <w:r>
        <w:rPr>
          <w:spacing w:val="-10"/>
        </w:rPr>
        <w:t xml:space="preserve"> </w:t>
      </w:r>
      <w:r>
        <w:t>cellarer,</w:t>
      </w:r>
      <w:r>
        <w:rPr>
          <w:spacing w:val="-12"/>
        </w:rPr>
        <w:t xml:space="preserve"> </w:t>
      </w:r>
      <w:r>
        <w:t>who</w:t>
      </w:r>
      <w:r>
        <w:rPr>
          <w:spacing w:val="-11"/>
        </w:rPr>
        <w:t xml:space="preserve"> </w:t>
      </w:r>
      <w:r>
        <w:t>arrived</w:t>
      </w:r>
      <w:r>
        <w:rPr>
          <w:spacing w:val="-11"/>
        </w:rPr>
        <w:t xml:space="preserve"> </w:t>
      </w:r>
      <w:r>
        <w:t>here,</w:t>
      </w:r>
      <w:r>
        <w:rPr>
          <w:spacing w:val="-11"/>
        </w:rPr>
        <w:t xml:space="preserve"> </w:t>
      </w:r>
      <w:r>
        <w:t>i</w:t>
      </w:r>
      <w:r>
        <w:t>n</w:t>
      </w:r>
      <w:r>
        <w:rPr>
          <w:spacing w:val="-11"/>
        </w:rPr>
        <w:t xml:space="preserve"> </w:t>
      </w:r>
      <w:r>
        <w:t>fact,</w:t>
      </w:r>
      <w:r>
        <w:rPr>
          <w:spacing w:val="-11"/>
        </w:rPr>
        <w:t xml:space="preserve"> </w:t>
      </w:r>
      <w:r>
        <w:t>two</w:t>
      </w:r>
      <w:r>
        <w:rPr>
          <w:spacing w:val="-11"/>
        </w:rPr>
        <w:t xml:space="preserve"> </w:t>
      </w:r>
      <w:r>
        <w:t>years</w:t>
      </w:r>
      <w:r>
        <w:rPr>
          <w:spacing w:val="-11"/>
        </w:rPr>
        <w:t xml:space="preserve"> </w:t>
      </w:r>
      <w:r>
        <w:t>ago,</w:t>
      </w:r>
      <w:r>
        <w:rPr>
          <w:spacing w:val="-11"/>
        </w:rPr>
        <w:t xml:space="preserve"> </w:t>
      </w:r>
      <w:r>
        <w:t>following</w:t>
      </w:r>
      <w:r>
        <w:rPr>
          <w:spacing w:val="-11"/>
        </w:rPr>
        <w:t xml:space="preserve"> </w:t>
      </w:r>
      <w:r>
        <w:t>the</w:t>
      </w:r>
      <w:r>
        <w:rPr>
          <w:spacing w:val="-11"/>
        </w:rPr>
        <w:t xml:space="preserve"> </w:t>
      </w:r>
      <w:r>
        <w:t>exodus</w:t>
      </w:r>
      <w:r>
        <w:rPr>
          <w:spacing w:val="-11"/>
        </w:rPr>
        <w:t xml:space="preserve"> </w:t>
      </w:r>
      <w:r>
        <w:t>of the Minorites.”</w:t>
      </w:r>
    </w:p>
    <w:p w14:paraId="30FC68A1" w14:textId="77777777" w:rsidR="00565177" w:rsidRDefault="00FF66D4">
      <w:pPr>
        <w:pStyle w:val="BodyText"/>
        <w:spacing w:line="235" w:lineRule="auto"/>
        <w:ind w:left="1019" w:right="514"/>
      </w:pPr>
      <w:r>
        <w:t>“The</w:t>
      </w:r>
      <w:r>
        <w:rPr>
          <w:spacing w:val="-8"/>
        </w:rPr>
        <w:t xml:space="preserve"> </w:t>
      </w:r>
      <w:r>
        <w:t>cellarer?</w:t>
      </w:r>
      <w:r>
        <w:rPr>
          <w:spacing w:val="-8"/>
        </w:rPr>
        <w:t xml:space="preserve"> </w:t>
      </w:r>
      <w:r>
        <w:t>Remigio</w:t>
      </w:r>
      <w:r>
        <w:rPr>
          <w:spacing w:val="-8"/>
        </w:rPr>
        <w:t xml:space="preserve"> </w:t>
      </w:r>
      <w:r>
        <w:t>of</w:t>
      </w:r>
      <w:r>
        <w:rPr>
          <w:spacing w:val="-10"/>
        </w:rPr>
        <w:t xml:space="preserve"> </w:t>
      </w:r>
      <w:r>
        <w:t>Varagine</w:t>
      </w:r>
      <w:r>
        <w:rPr>
          <w:spacing w:val="-7"/>
        </w:rPr>
        <w:t xml:space="preserve"> </w:t>
      </w:r>
      <w:r>
        <w:t>a</w:t>
      </w:r>
      <w:r>
        <w:rPr>
          <w:spacing w:val="-8"/>
        </w:rPr>
        <w:t xml:space="preserve"> </w:t>
      </w:r>
      <w:r>
        <w:t>Dolcinian?</w:t>
      </w:r>
      <w:r>
        <w:rPr>
          <w:spacing w:val="-9"/>
        </w:rPr>
        <w:t xml:space="preserve"> </w:t>
      </w:r>
      <w:r>
        <w:t>He</w:t>
      </w:r>
      <w:r>
        <w:rPr>
          <w:spacing w:val="-7"/>
        </w:rPr>
        <w:t xml:space="preserve"> </w:t>
      </w:r>
      <w:r>
        <w:t>seems</w:t>
      </w:r>
      <w:r>
        <w:rPr>
          <w:spacing w:val="-8"/>
        </w:rPr>
        <w:t xml:space="preserve"> </w:t>
      </w:r>
      <w:r>
        <w:t>to</w:t>
      </w:r>
      <w:r>
        <w:rPr>
          <w:spacing w:val="-8"/>
        </w:rPr>
        <w:t xml:space="preserve"> </w:t>
      </w:r>
      <w:r>
        <w:t>me</w:t>
      </w:r>
      <w:r>
        <w:rPr>
          <w:spacing w:val="-8"/>
        </w:rPr>
        <w:t xml:space="preserve"> </w:t>
      </w:r>
      <w:r>
        <w:t>the</w:t>
      </w:r>
      <w:r>
        <w:rPr>
          <w:spacing w:val="-8"/>
        </w:rPr>
        <w:t xml:space="preserve"> </w:t>
      </w:r>
      <w:r>
        <w:t>mildest</w:t>
      </w:r>
      <w:r>
        <w:rPr>
          <w:spacing w:val="-8"/>
        </w:rPr>
        <w:t xml:space="preserve"> </w:t>
      </w:r>
      <w:r>
        <w:t>of</w:t>
      </w:r>
      <w:r>
        <w:rPr>
          <w:spacing w:val="-8"/>
        </w:rPr>
        <w:t xml:space="preserve"> </w:t>
      </w:r>
      <w:r>
        <w:t>creatures,</w:t>
      </w:r>
      <w:r>
        <w:rPr>
          <w:spacing w:val="-8"/>
        </w:rPr>
        <w:t xml:space="preserve"> </w:t>
      </w:r>
      <w:r>
        <w:t>and, for</w:t>
      </w:r>
      <w:r>
        <w:rPr>
          <w:spacing w:val="-12"/>
        </w:rPr>
        <w:t xml:space="preserve"> </w:t>
      </w:r>
      <w:r>
        <w:t>that</w:t>
      </w:r>
      <w:r>
        <w:rPr>
          <w:spacing w:val="-11"/>
        </w:rPr>
        <w:t xml:space="preserve"> </w:t>
      </w:r>
      <w:r>
        <w:t>matter,</w:t>
      </w:r>
      <w:r>
        <w:rPr>
          <w:spacing w:val="-11"/>
        </w:rPr>
        <w:t xml:space="preserve"> </w:t>
      </w:r>
      <w:r>
        <w:t>the</w:t>
      </w:r>
      <w:r>
        <w:rPr>
          <w:spacing w:val="-11"/>
        </w:rPr>
        <w:t xml:space="preserve"> </w:t>
      </w:r>
      <w:r>
        <w:t>least</w:t>
      </w:r>
      <w:r>
        <w:rPr>
          <w:spacing w:val="-11"/>
        </w:rPr>
        <w:t xml:space="preserve"> </w:t>
      </w:r>
      <w:r>
        <w:t>interested</w:t>
      </w:r>
      <w:r>
        <w:rPr>
          <w:spacing w:val="-12"/>
        </w:rPr>
        <w:t xml:space="preserve"> </w:t>
      </w:r>
      <w:r>
        <w:t>in</w:t>
      </w:r>
      <w:r>
        <w:rPr>
          <w:spacing w:val="-12"/>
        </w:rPr>
        <w:t xml:space="preserve"> </w:t>
      </w:r>
      <w:r>
        <w:t>Sister</w:t>
      </w:r>
      <w:r>
        <w:rPr>
          <w:spacing w:val="-12"/>
        </w:rPr>
        <w:t xml:space="preserve"> </w:t>
      </w:r>
      <w:r>
        <w:t>Poverty</w:t>
      </w:r>
      <w:r>
        <w:rPr>
          <w:spacing w:val="-11"/>
        </w:rPr>
        <w:t xml:space="preserve"> </w:t>
      </w:r>
      <w:r>
        <w:t>that</w:t>
      </w:r>
      <w:r>
        <w:rPr>
          <w:spacing w:val="-11"/>
        </w:rPr>
        <w:t xml:space="preserve"> </w:t>
      </w:r>
      <w:r>
        <w:t>I</w:t>
      </w:r>
      <w:r>
        <w:rPr>
          <w:spacing w:val="-12"/>
        </w:rPr>
        <w:t xml:space="preserve"> </w:t>
      </w:r>
      <w:r>
        <w:t>have</w:t>
      </w:r>
      <w:r>
        <w:rPr>
          <w:spacing w:val="-11"/>
        </w:rPr>
        <w:t xml:space="preserve"> </w:t>
      </w:r>
      <w:r>
        <w:t>ever</w:t>
      </w:r>
      <w:r>
        <w:rPr>
          <w:spacing w:val="-11"/>
        </w:rPr>
        <w:t xml:space="preserve"> </w:t>
      </w:r>
      <w:r>
        <w:t>seen</w:t>
      </w:r>
      <w:r>
        <w:rPr>
          <w:spacing w:val="-11"/>
        </w:rPr>
        <w:t xml:space="preserve"> </w:t>
      </w:r>
      <w:r>
        <w:t>…”</w:t>
      </w:r>
      <w:r>
        <w:rPr>
          <w:spacing w:val="-13"/>
        </w:rPr>
        <w:t xml:space="preserve"> </w:t>
      </w:r>
      <w:r>
        <w:t>William</w:t>
      </w:r>
      <w:r>
        <w:rPr>
          <w:spacing w:val="-11"/>
        </w:rPr>
        <w:t xml:space="preserve"> </w:t>
      </w:r>
      <w:r>
        <w:t>said.</w:t>
      </w:r>
    </w:p>
    <w:p w14:paraId="30FC68A2" w14:textId="77777777" w:rsidR="00565177" w:rsidRDefault="00FF66D4">
      <w:pPr>
        <w:pStyle w:val="BodyText"/>
        <w:spacing w:line="235" w:lineRule="auto"/>
        <w:ind w:left="1019" w:right="513"/>
      </w:pPr>
      <w:r>
        <w:t>“I can say nothing against him, and I make use of his good services, for which the whole community</w:t>
      </w:r>
      <w:r>
        <w:rPr>
          <w:spacing w:val="-10"/>
        </w:rPr>
        <w:t xml:space="preserve"> </w:t>
      </w:r>
      <w:r>
        <w:t>is</w:t>
      </w:r>
      <w:r>
        <w:rPr>
          <w:spacing w:val="-12"/>
        </w:rPr>
        <w:t xml:space="preserve"> </w:t>
      </w:r>
      <w:r>
        <w:t>also</w:t>
      </w:r>
      <w:r>
        <w:rPr>
          <w:spacing w:val="-11"/>
        </w:rPr>
        <w:t xml:space="preserve"> </w:t>
      </w:r>
      <w:r>
        <w:t>grateful</w:t>
      </w:r>
      <w:r>
        <w:rPr>
          <w:spacing w:val="-11"/>
        </w:rPr>
        <w:t xml:space="preserve"> </w:t>
      </w:r>
      <w:r>
        <w:t>to</w:t>
      </w:r>
      <w:r>
        <w:rPr>
          <w:spacing w:val="-11"/>
        </w:rPr>
        <w:t xml:space="preserve"> </w:t>
      </w:r>
      <w:r>
        <w:t>him.</w:t>
      </w:r>
      <w:r>
        <w:rPr>
          <w:spacing w:val="-11"/>
        </w:rPr>
        <w:t xml:space="preserve"> </w:t>
      </w:r>
      <w:r>
        <w:t>But</w:t>
      </w:r>
      <w:r>
        <w:rPr>
          <w:spacing w:val="-12"/>
        </w:rPr>
        <w:t xml:space="preserve"> </w:t>
      </w:r>
      <w:r>
        <w:t>I</w:t>
      </w:r>
      <w:r>
        <w:rPr>
          <w:spacing w:val="-12"/>
        </w:rPr>
        <w:t xml:space="preserve"> </w:t>
      </w:r>
      <w:r>
        <w:t>mention</w:t>
      </w:r>
      <w:r>
        <w:rPr>
          <w:spacing w:val="-11"/>
        </w:rPr>
        <w:t xml:space="preserve"> </w:t>
      </w:r>
      <w:r>
        <w:t>this</w:t>
      </w:r>
      <w:r>
        <w:rPr>
          <w:spacing w:val="-12"/>
        </w:rPr>
        <w:t xml:space="preserve"> </w:t>
      </w:r>
      <w:r>
        <w:t>to</w:t>
      </w:r>
      <w:r>
        <w:rPr>
          <w:spacing w:val="-11"/>
        </w:rPr>
        <w:t xml:space="preserve"> </w:t>
      </w:r>
      <w:r>
        <w:t>make</w:t>
      </w:r>
      <w:r>
        <w:rPr>
          <w:spacing w:val="-10"/>
        </w:rPr>
        <w:t xml:space="preserve"> </w:t>
      </w:r>
      <w:r>
        <w:t>you</w:t>
      </w:r>
      <w:r>
        <w:rPr>
          <w:spacing w:val="-13"/>
        </w:rPr>
        <w:t xml:space="preserve"> </w:t>
      </w:r>
      <w:r>
        <w:t>understand</w:t>
      </w:r>
      <w:r>
        <w:rPr>
          <w:spacing w:val="-11"/>
        </w:rPr>
        <w:t xml:space="preserve"> </w:t>
      </w:r>
      <w:r>
        <w:t>how</w:t>
      </w:r>
      <w:r>
        <w:rPr>
          <w:spacing w:val="-10"/>
        </w:rPr>
        <w:t xml:space="preserve"> </w:t>
      </w:r>
      <w:r>
        <w:t>easy</w:t>
      </w:r>
      <w:r>
        <w:rPr>
          <w:spacing w:val="-10"/>
        </w:rPr>
        <w:t xml:space="preserve"> </w:t>
      </w:r>
      <w:r>
        <w:t>it</w:t>
      </w:r>
      <w:r>
        <w:rPr>
          <w:spacing w:val="-12"/>
        </w:rPr>
        <w:t xml:space="preserve"> </w:t>
      </w:r>
      <w:r>
        <w:t>is</w:t>
      </w:r>
      <w:r>
        <w:rPr>
          <w:spacing w:val="-12"/>
        </w:rPr>
        <w:t xml:space="preserve"> </w:t>
      </w:r>
      <w:r>
        <w:t>to</w:t>
      </w:r>
      <w:r>
        <w:rPr>
          <w:spacing w:val="-11"/>
        </w:rPr>
        <w:t xml:space="preserve"> </w:t>
      </w:r>
      <w:r>
        <w:t>find connections</w:t>
      </w:r>
      <w:r>
        <w:rPr>
          <w:spacing w:val="-1"/>
        </w:rPr>
        <w:t xml:space="preserve"> </w:t>
      </w:r>
      <w:r>
        <w:t>between</w:t>
      </w:r>
      <w:r>
        <w:rPr>
          <w:spacing w:val="-2"/>
        </w:rPr>
        <w:t xml:space="preserve"> </w:t>
      </w:r>
      <w:r>
        <w:t>a</w:t>
      </w:r>
      <w:r>
        <w:rPr>
          <w:spacing w:val="-2"/>
        </w:rPr>
        <w:t xml:space="preserve"> </w:t>
      </w:r>
      <w:r>
        <w:t>friar</w:t>
      </w:r>
      <w:r>
        <w:rPr>
          <w:spacing w:val="-2"/>
        </w:rPr>
        <w:t xml:space="preserve"> </w:t>
      </w:r>
      <w:r>
        <w:t>of</w:t>
      </w:r>
      <w:r>
        <w:rPr>
          <w:spacing w:val="-2"/>
        </w:rPr>
        <w:t xml:space="preserve"> </w:t>
      </w:r>
      <w:r>
        <w:t>ours</w:t>
      </w:r>
      <w:r>
        <w:rPr>
          <w:spacing w:val="-1"/>
        </w:rPr>
        <w:t xml:space="preserve"> </w:t>
      </w:r>
      <w:r>
        <w:t>and</w:t>
      </w:r>
      <w:r>
        <w:rPr>
          <w:spacing w:val="-1"/>
        </w:rPr>
        <w:t xml:space="preserve"> </w:t>
      </w:r>
      <w:r>
        <w:t>a</w:t>
      </w:r>
      <w:r>
        <w:rPr>
          <w:spacing w:val="-1"/>
        </w:rPr>
        <w:t xml:space="preserve"> </w:t>
      </w:r>
      <w:r>
        <w:t>Fraticello.”</w:t>
      </w:r>
    </w:p>
    <w:p w14:paraId="30FC68A3" w14:textId="77777777" w:rsidR="00565177" w:rsidRDefault="00FF66D4">
      <w:pPr>
        <w:pStyle w:val="BodyText"/>
        <w:spacing w:line="235" w:lineRule="auto"/>
        <w:ind w:left="1019" w:right="513"/>
      </w:pPr>
      <w:r>
        <w:t xml:space="preserve">“Once again </w:t>
      </w:r>
      <w:r>
        <w:t xml:space="preserve">your magnanimity is misplaced, if I may say so,” William interjected. “We were talking about Dolcinians, not Fraticelli. And much can be said about the Dolcinians without </w:t>
      </w:r>
      <w:r>
        <w:rPr>
          <w:spacing w:val="-2"/>
        </w:rPr>
        <w:t>anyone’s</w:t>
      </w:r>
      <w:r>
        <w:rPr>
          <w:spacing w:val="-10"/>
        </w:rPr>
        <w:t xml:space="preserve"> </w:t>
      </w:r>
      <w:r>
        <w:rPr>
          <w:spacing w:val="-2"/>
        </w:rPr>
        <w:t>really</w:t>
      </w:r>
      <w:r>
        <w:rPr>
          <w:spacing w:val="-8"/>
        </w:rPr>
        <w:t xml:space="preserve"> </w:t>
      </w:r>
      <w:r>
        <w:rPr>
          <w:spacing w:val="-2"/>
        </w:rPr>
        <w:t>knowing</w:t>
      </w:r>
      <w:r>
        <w:rPr>
          <w:spacing w:val="-10"/>
        </w:rPr>
        <w:t xml:space="preserve"> </w:t>
      </w:r>
      <w:r>
        <w:rPr>
          <w:spacing w:val="-2"/>
        </w:rPr>
        <w:t>who</w:t>
      </w:r>
      <w:r>
        <w:rPr>
          <w:spacing w:val="-8"/>
        </w:rPr>
        <w:t xml:space="preserve"> </w:t>
      </w:r>
      <w:r>
        <w:rPr>
          <w:spacing w:val="-2"/>
        </w:rPr>
        <w:t>is</w:t>
      </w:r>
      <w:r>
        <w:rPr>
          <w:spacing w:val="-9"/>
        </w:rPr>
        <w:t xml:space="preserve"> </w:t>
      </w:r>
      <w:r>
        <w:rPr>
          <w:spacing w:val="-2"/>
        </w:rPr>
        <w:t>being</w:t>
      </w:r>
      <w:r>
        <w:rPr>
          <w:spacing w:val="-10"/>
        </w:rPr>
        <w:t xml:space="preserve"> </w:t>
      </w:r>
      <w:r>
        <w:rPr>
          <w:spacing w:val="-2"/>
        </w:rPr>
        <w:t>discussed,</w:t>
      </w:r>
      <w:r>
        <w:rPr>
          <w:spacing w:val="-8"/>
        </w:rPr>
        <w:t xml:space="preserve"> </w:t>
      </w:r>
      <w:r>
        <w:rPr>
          <w:spacing w:val="-2"/>
        </w:rPr>
        <w:t>because</w:t>
      </w:r>
      <w:r>
        <w:rPr>
          <w:spacing w:val="-8"/>
        </w:rPr>
        <w:t xml:space="preserve"> </w:t>
      </w:r>
      <w:r>
        <w:rPr>
          <w:spacing w:val="-2"/>
        </w:rPr>
        <w:t>there</w:t>
      </w:r>
      <w:r>
        <w:rPr>
          <w:spacing w:val="-8"/>
        </w:rPr>
        <w:t xml:space="preserve"> </w:t>
      </w:r>
      <w:r>
        <w:rPr>
          <w:spacing w:val="-2"/>
        </w:rPr>
        <w:t>are</w:t>
      </w:r>
      <w:r>
        <w:rPr>
          <w:spacing w:val="-10"/>
        </w:rPr>
        <w:t xml:space="preserve"> </w:t>
      </w:r>
      <w:r>
        <w:rPr>
          <w:spacing w:val="-2"/>
        </w:rPr>
        <w:t>many</w:t>
      </w:r>
      <w:r>
        <w:rPr>
          <w:spacing w:val="-10"/>
        </w:rPr>
        <w:t xml:space="preserve"> </w:t>
      </w:r>
      <w:r>
        <w:rPr>
          <w:spacing w:val="-2"/>
        </w:rPr>
        <w:t>kinds.</w:t>
      </w:r>
      <w:r>
        <w:rPr>
          <w:spacing w:val="-8"/>
        </w:rPr>
        <w:t xml:space="preserve"> </w:t>
      </w:r>
      <w:r>
        <w:rPr>
          <w:spacing w:val="-2"/>
        </w:rPr>
        <w:t>Still,</w:t>
      </w:r>
      <w:r>
        <w:rPr>
          <w:spacing w:val="-8"/>
        </w:rPr>
        <w:t xml:space="preserve"> </w:t>
      </w:r>
      <w:r>
        <w:rPr>
          <w:spacing w:val="-2"/>
        </w:rPr>
        <w:t>they</w:t>
      </w:r>
      <w:r>
        <w:rPr>
          <w:spacing w:val="-10"/>
        </w:rPr>
        <w:t xml:space="preserve"> </w:t>
      </w:r>
      <w:r>
        <w:rPr>
          <w:spacing w:val="-2"/>
        </w:rPr>
        <w:t>cannot</w:t>
      </w:r>
      <w:r>
        <w:rPr>
          <w:spacing w:val="-10"/>
        </w:rPr>
        <w:t xml:space="preserve"> </w:t>
      </w:r>
      <w:r>
        <w:rPr>
          <w:spacing w:val="-2"/>
        </w:rPr>
        <w:t xml:space="preserve">be </w:t>
      </w:r>
      <w:r>
        <w:t>called sanguinary. At most they can be reproached for putting into practice without much consideration</w:t>
      </w:r>
      <w:r>
        <w:rPr>
          <w:spacing w:val="-11"/>
        </w:rPr>
        <w:t xml:space="preserve"> </w:t>
      </w:r>
      <w:r>
        <w:t>things</w:t>
      </w:r>
      <w:r>
        <w:rPr>
          <w:spacing w:val="-12"/>
        </w:rPr>
        <w:t xml:space="preserve"> </w:t>
      </w:r>
      <w:r>
        <w:t>that</w:t>
      </w:r>
      <w:r>
        <w:rPr>
          <w:spacing w:val="-10"/>
        </w:rPr>
        <w:t xml:space="preserve"> </w:t>
      </w:r>
      <w:r>
        <w:t>the</w:t>
      </w:r>
      <w:r>
        <w:rPr>
          <w:spacing w:val="-10"/>
        </w:rPr>
        <w:t xml:space="preserve"> </w:t>
      </w:r>
      <w:r>
        <w:t>Spirituals</w:t>
      </w:r>
      <w:r>
        <w:rPr>
          <w:spacing w:val="-12"/>
        </w:rPr>
        <w:t xml:space="preserve"> </w:t>
      </w:r>
      <w:r>
        <w:t>preached</w:t>
      </w:r>
      <w:r>
        <w:rPr>
          <w:spacing w:val="-12"/>
        </w:rPr>
        <w:t xml:space="preserve"> </w:t>
      </w:r>
      <w:r>
        <w:t>with</w:t>
      </w:r>
      <w:r>
        <w:rPr>
          <w:spacing w:val="-10"/>
        </w:rPr>
        <w:t xml:space="preserve"> </w:t>
      </w:r>
      <w:r>
        <w:t>greater</w:t>
      </w:r>
      <w:r>
        <w:rPr>
          <w:spacing w:val="-11"/>
        </w:rPr>
        <w:t xml:space="preserve"> </w:t>
      </w:r>
      <w:r>
        <w:t>temperance,</w:t>
      </w:r>
      <w:r>
        <w:rPr>
          <w:spacing w:val="-10"/>
        </w:rPr>
        <w:t xml:space="preserve"> </w:t>
      </w:r>
      <w:r>
        <w:t>animated</w:t>
      </w:r>
      <w:r>
        <w:rPr>
          <w:spacing w:val="-10"/>
        </w:rPr>
        <w:t xml:space="preserve"> </w:t>
      </w:r>
      <w:r>
        <w:t>by</w:t>
      </w:r>
      <w:r>
        <w:rPr>
          <w:spacing w:val="-10"/>
        </w:rPr>
        <w:t xml:space="preserve"> </w:t>
      </w:r>
      <w:r>
        <w:t>true</w:t>
      </w:r>
      <w:r>
        <w:rPr>
          <w:spacing w:val="-10"/>
        </w:rPr>
        <w:t xml:space="preserve"> </w:t>
      </w:r>
      <w:r>
        <w:t>love</w:t>
      </w:r>
      <w:r>
        <w:rPr>
          <w:spacing w:val="-10"/>
        </w:rPr>
        <w:t xml:space="preserve"> </w:t>
      </w:r>
      <w:r>
        <w:t>of God,</w:t>
      </w:r>
      <w:r>
        <w:rPr>
          <w:spacing w:val="-3"/>
        </w:rPr>
        <w:t xml:space="preserve"> </w:t>
      </w:r>
      <w:r>
        <w:t>and</w:t>
      </w:r>
      <w:r>
        <w:rPr>
          <w:spacing w:val="-3"/>
        </w:rPr>
        <w:t xml:space="preserve"> </w:t>
      </w:r>
      <w:r>
        <w:t>here</w:t>
      </w:r>
      <w:r>
        <w:rPr>
          <w:spacing w:val="-3"/>
        </w:rPr>
        <w:t xml:space="preserve"> </w:t>
      </w:r>
      <w:r>
        <w:t>I</w:t>
      </w:r>
      <w:r>
        <w:rPr>
          <w:spacing w:val="-4"/>
        </w:rPr>
        <w:t xml:space="preserve"> </w:t>
      </w:r>
      <w:r>
        <w:t>agree</w:t>
      </w:r>
      <w:r>
        <w:rPr>
          <w:spacing w:val="-3"/>
        </w:rPr>
        <w:t xml:space="preserve"> </w:t>
      </w:r>
      <w:r>
        <w:t>the</w:t>
      </w:r>
      <w:r>
        <w:rPr>
          <w:spacing w:val="-6"/>
        </w:rPr>
        <w:t xml:space="preserve"> </w:t>
      </w:r>
      <w:r>
        <w:t>borderline</w:t>
      </w:r>
      <w:r>
        <w:rPr>
          <w:spacing w:val="-3"/>
        </w:rPr>
        <w:t xml:space="preserve"> </w:t>
      </w:r>
      <w:r>
        <w:t>between</w:t>
      </w:r>
      <w:r>
        <w:rPr>
          <w:spacing w:val="-3"/>
        </w:rPr>
        <w:t xml:space="preserve"> </w:t>
      </w:r>
      <w:r>
        <w:t>one</w:t>
      </w:r>
      <w:r>
        <w:rPr>
          <w:spacing w:val="-3"/>
        </w:rPr>
        <w:t xml:space="preserve"> </w:t>
      </w:r>
      <w:r>
        <w:t>gro</w:t>
      </w:r>
      <w:r>
        <w:t>up</w:t>
      </w:r>
      <w:r>
        <w:rPr>
          <w:spacing w:val="-3"/>
        </w:rPr>
        <w:t xml:space="preserve"> </w:t>
      </w:r>
      <w:r>
        <w:t>and</w:t>
      </w:r>
      <w:r>
        <w:rPr>
          <w:spacing w:val="-3"/>
        </w:rPr>
        <w:t xml:space="preserve"> </w:t>
      </w:r>
      <w:r>
        <w:t>the</w:t>
      </w:r>
      <w:r>
        <w:rPr>
          <w:spacing w:val="-3"/>
        </w:rPr>
        <w:t xml:space="preserve"> </w:t>
      </w:r>
      <w:r>
        <w:t>other</w:t>
      </w:r>
      <w:r>
        <w:rPr>
          <w:spacing w:val="-4"/>
        </w:rPr>
        <w:t xml:space="preserve"> </w:t>
      </w:r>
      <w:r>
        <w:t>is</w:t>
      </w:r>
      <w:r>
        <w:rPr>
          <w:spacing w:val="-5"/>
        </w:rPr>
        <w:t xml:space="preserve"> </w:t>
      </w:r>
      <w:r>
        <w:t>very</w:t>
      </w:r>
      <w:r>
        <w:rPr>
          <w:spacing w:val="-3"/>
        </w:rPr>
        <w:t xml:space="preserve"> </w:t>
      </w:r>
      <w:r>
        <w:t>fine.</w:t>
      </w:r>
      <w:r>
        <w:rPr>
          <w:spacing w:val="-3"/>
        </w:rPr>
        <w:t xml:space="preserve"> </w:t>
      </w:r>
      <w:r>
        <w:t>…”</w:t>
      </w:r>
    </w:p>
    <w:p w14:paraId="30FC68A4" w14:textId="77777777" w:rsidR="00565177" w:rsidRDefault="00FF66D4">
      <w:pPr>
        <w:pStyle w:val="BodyText"/>
        <w:spacing w:line="235" w:lineRule="auto"/>
        <w:ind w:left="1019" w:right="511"/>
      </w:pPr>
      <w:r>
        <w:t>“But</w:t>
      </w:r>
      <w:r>
        <w:rPr>
          <w:spacing w:val="-13"/>
        </w:rPr>
        <w:t xml:space="preserve"> </w:t>
      </w:r>
      <w:r>
        <w:t>the</w:t>
      </w:r>
      <w:r>
        <w:rPr>
          <w:spacing w:val="-13"/>
        </w:rPr>
        <w:t xml:space="preserve"> </w:t>
      </w:r>
      <w:r>
        <w:t>Fraticelli</w:t>
      </w:r>
      <w:r>
        <w:rPr>
          <w:spacing w:val="-13"/>
        </w:rPr>
        <w:t xml:space="preserve"> </w:t>
      </w:r>
      <w:r>
        <w:t>are</w:t>
      </w:r>
      <w:r>
        <w:rPr>
          <w:spacing w:val="-13"/>
        </w:rPr>
        <w:t xml:space="preserve"> </w:t>
      </w:r>
      <w:r>
        <w:t>heretics!”</w:t>
      </w:r>
      <w:r>
        <w:rPr>
          <w:spacing w:val="-13"/>
        </w:rPr>
        <w:t xml:space="preserve"> </w:t>
      </w:r>
      <w:r>
        <w:t>the</w:t>
      </w:r>
      <w:r>
        <w:rPr>
          <w:spacing w:val="-13"/>
        </w:rPr>
        <w:t xml:space="preserve"> </w:t>
      </w:r>
      <w:r>
        <w:t>abbot</w:t>
      </w:r>
      <w:r>
        <w:rPr>
          <w:spacing w:val="-13"/>
        </w:rPr>
        <w:t xml:space="preserve"> </w:t>
      </w:r>
      <w:r>
        <w:t>interrupted</w:t>
      </w:r>
      <w:r>
        <w:rPr>
          <w:spacing w:val="-13"/>
        </w:rPr>
        <w:t xml:space="preserve"> </w:t>
      </w:r>
      <w:r>
        <w:t>sharply.</w:t>
      </w:r>
      <w:r>
        <w:rPr>
          <w:spacing w:val="-13"/>
        </w:rPr>
        <w:t xml:space="preserve"> </w:t>
      </w:r>
      <w:r>
        <w:t>“They</w:t>
      </w:r>
      <w:r>
        <w:rPr>
          <w:spacing w:val="-13"/>
        </w:rPr>
        <w:t xml:space="preserve"> </w:t>
      </w:r>
      <w:r>
        <w:t>do</w:t>
      </w:r>
      <w:r>
        <w:rPr>
          <w:spacing w:val="-13"/>
        </w:rPr>
        <w:t xml:space="preserve"> </w:t>
      </w:r>
      <w:r>
        <w:t>not</w:t>
      </w:r>
      <w:r>
        <w:rPr>
          <w:spacing w:val="-11"/>
        </w:rPr>
        <w:t xml:space="preserve"> </w:t>
      </w:r>
      <w:r>
        <w:t>confine</w:t>
      </w:r>
      <w:r>
        <w:rPr>
          <w:spacing w:val="-13"/>
        </w:rPr>
        <w:t xml:space="preserve"> </w:t>
      </w:r>
      <w:r>
        <w:t>themselves to</w:t>
      </w:r>
      <w:r>
        <w:rPr>
          <w:spacing w:val="-4"/>
        </w:rPr>
        <w:t xml:space="preserve"> </w:t>
      </w:r>
      <w:r>
        <w:t>sustaining</w:t>
      </w:r>
      <w:r>
        <w:rPr>
          <w:spacing w:val="-4"/>
        </w:rPr>
        <w:t xml:space="preserve"> </w:t>
      </w:r>
      <w:r>
        <w:t>the</w:t>
      </w:r>
      <w:r>
        <w:rPr>
          <w:spacing w:val="-4"/>
        </w:rPr>
        <w:t xml:space="preserve"> </w:t>
      </w:r>
      <w:r>
        <w:t>poverty</w:t>
      </w:r>
      <w:r>
        <w:rPr>
          <w:spacing w:val="-6"/>
        </w:rPr>
        <w:t xml:space="preserve"> </w:t>
      </w:r>
      <w:r>
        <w:t>of</w:t>
      </w:r>
      <w:r>
        <w:rPr>
          <w:spacing w:val="-4"/>
        </w:rPr>
        <w:t xml:space="preserve"> </w:t>
      </w:r>
      <w:r>
        <w:t>Christ</w:t>
      </w:r>
      <w:r>
        <w:rPr>
          <w:spacing w:val="-4"/>
        </w:rPr>
        <w:t xml:space="preserve"> </w:t>
      </w:r>
      <w:r>
        <w:t>and</w:t>
      </w:r>
      <w:r>
        <w:rPr>
          <w:spacing w:val="-4"/>
        </w:rPr>
        <w:t xml:space="preserve"> </w:t>
      </w:r>
      <w:r>
        <w:t>the</w:t>
      </w:r>
      <w:r>
        <w:rPr>
          <w:spacing w:val="-4"/>
        </w:rPr>
        <w:t xml:space="preserve"> </w:t>
      </w:r>
      <w:r>
        <w:t>apostles,</w:t>
      </w:r>
      <w:r>
        <w:rPr>
          <w:spacing w:val="-4"/>
        </w:rPr>
        <w:t xml:space="preserve"> </w:t>
      </w:r>
      <w:r>
        <w:t>a</w:t>
      </w:r>
      <w:r>
        <w:rPr>
          <w:spacing w:val="-4"/>
        </w:rPr>
        <w:t xml:space="preserve"> </w:t>
      </w:r>
      <w:r>
        <w:t>doctrine</w:t>
      </w:r>
      <w:r>
        <w:rPr>
          <w:spacing w:val="-4"/>
        </w:rPr>
        <w:t xml:space="preserve"> </w:t>
      </w:r>
      <w:r>
        <w:t>that—though</w:t>
      </w:r>
      <w:r>
        <w:rPr>
          <w:spacing w:val="-6"/>
        </w:rPr>
        <w:t xml:space="preserve"> </w:t>
      </w:r>
      <w:r>
        <w:t>I</w:t>
      </w:r>
      <w:r>
        <w:rPr>
          <w:spacing w:val="-4"/>
        </w:rPr>
        <w:t xml:space="preserve"> </w:t>
      </w:r>
      <w:r>
        <w:t>cannot</w:t>
      </w:r>
      <w:r>
        <w:rPr>
          <w:spacing w:val="-4"/>
        </w:rPr>
        <w:t xml:space="preserve"> </w:t>
      </w:r>
      <w:r>
        <w:t>bring</w:t>
      </w:r>
      <w:r>
        <w:rPr>
          <w:spacing w:val="-4"/>
        </w:rPr>
        <w:t xml:space="preserve"> </w:t>
      </w:r>
      <w:r>
        <w:t>myself to</w:t>
      </w:r>
      <w:r>
        <w:rPr>
          <w:spacing w:val="-10"/>
        </w:rPr>
        <w:t xml:space="preserve"> </w:t>
      </w:r>
      <w:r>
        <w:t>share</w:t>
      </w:r>
      <w:r>
        <w:rPr>
          <w:spacing w:val="-10"/>
        </w:rPr>
        <w:t xml:space="preserve"> </w:t>
      </w:r>
      <w:r>
        <w:t>it—can</w:t>
      </w:r>
      <w:r>
        <w:rPr>
          <w:spacing w:val="-10"/>
        </w:rPr>
        <w:t xml:space="preserve"> </w:t>
      </w:r>
      <w:r>
        <w:t>be</w:t>
      </w:r>
      <w:r>
        <w:rPr>
          <w:spacing w:val="-10"/>
        </w:rPr>
        <w:t xml:space="preserve"> </w:t>
      </w:r>
      <w:r>
        <w:t>usefully</w:t>
      </w:r>
      <w:r>
        <w:rPr>
          <w:spacing w:val="-10"/>
        </w:rPr>
        <w:t xml:space="preserve"> </w:t>
      </w:r>
      <w:r>
        <w:t>opposed</w:t>
      </w:r>
      <w:r>
        <w:rPr>
          <w:spacing w:val="-10"/>
        </w:rPr>
        <w:t xml:space="preserve"> </w:t>
      </w:r>
      <w:r>
        <w:t>to</w:t>
      </w:r>
      <w:r>
        <w:rPr>
          <w:spacing w:val="-10"/>
        </w:rPr>
        <w:t xml:space="preserve"> </w:t>
      </w:r>
      <w:r>
        <w:t>the</w:t>
      </w:r>
      <w:r>
        <w:rPr>
          <w:spacing w:val="-10"/>
        </w:rPr>
        <w:t xml:space="preserve"> </w:t>
      </w:r>
      <w:r>
        <w:t>haughtiness</w:t>
      </w:r>
      <w:r>
        <w:rPr>
          <w:spacing w:val="-12"/>
        </w:rPr>
        <w:t xml:space="preserve"> </w:t>
      </w:r>
      <w:r>
        <w:t>of</w:t>
      </w:r>
      <w:r>
        <w:rPr>
          <w:spacing w:val="-10"/>
        </w:rPr>
        <w:t xml:space="preserve"> </w:t>
      </w:r>
      <w:r>
        <w:t>Avignon.</w:t>
      </w:r>
      <w:r>
        <w:rPr>
          <w:spacing w:val="-10"/>
        </w:rPr>
        <w:t xml:space="preserve"> </w:t>
      </w:r>
      <w:r>
        <w:t>The</w:t>
      </w:r>
      <w:r>
        <w:rPr>
          <w:spacing w:val="-10"/>
        </w:rPr>
        <w:t xml:space="preserve"> </w:t>
      </w:r>
      <w:r>
        <w:t>Fraticelli</w:t>
      </w:r>
      <w:r>
        <w:rPr>
          <w:spacing w:val="-10"/>
        </w:rPr>
        <w:t xml:space="preserve"> </w:t>
      </w:r>
      <w:r>
        <w:t>derive</w:t>
      </w:r>
      <w:r>
        <w:rPr>
          <w:spacing w:val="-10"/>
        </w:rPr>
        <w:t xml:space="preserve"> </w:t>
      </w:r>
      <w:r>
        <w:t>from</w:t>
      </w:r>
      <w:r>
        <w:rPr>
          <w:spacing w:val="-10"/>
        </w:rPr>
        <w:t xml:space="preserve"> </w:t>
      </w:r>
      <w:r>
        <w:t xml:space="preserve">that doctrine a practical syllogism: they infer a right to revolution, to looting, to the perversion of </w:t>
      </w:r>
      <w:r>
        <w:rPr>
          <w:spacing w:val="-2"/>
        </w:rPr>
        <w:t>behavior.”</w:t>
      </w:r>
    </w:p>
    <w:p w14:paraId="30FC68A5" w14:textId="77777777" w:rsidR="00565177" w:rsidRDefault="00565177">
      <w:pPr>
        <w:spacing w:line="235" w:lineRule="auto"/>
        <w:sectPr w:rsidR="00565177">
          <w:pgSz w:w="12240" w:h="15840"/>
          <w:pgMar w:top="1340" w:right="920" w:bottom="620" w:left="420" w:header="360" w:footer="426" w:gutter="0"/>
          <w:cols w:space="720"/>
        </w:sectPr>
      </w:pPr>
    </w:p>
    <w:p w14:paraId="30FC68A6" w14:textId="77777777" w:rsidR="00565177" w:rsidRDefault="00FF66D4">
      <w:pPr>
        <w:pStyle w:val="BodyText"/>
        <w:spacing w:before="74" w:line="274" w:lineRule="exact"/>
        <w:ind w:left="1308" w:firstLine="0"/>
      </w:pPr>
      <w:r>
        <w:rPr>
          <w:spacing w:val="-4"/>
        </w:rPr>
        <w:lastRenderedPageBreak/>
        <w:t>“But</w:t>
      </w:r>
      <w:r>
        <w:rPr>
          <w:spacing w:val="-5"/>
        </w:rPr>
        <w:t xml:space="preserve"> </w:t>
      </w:r>
      <w:r>
        <w:rPr>
          <w:spacing w:val="-4"/>
        </w:rPr>
        <w:t>which Fraticelli?”</w:t>
      </w:r>
    </w:p>
    <w:p w14:paraId="30FC68A7" w14:textId="77777777" w:rsidR="00565177" w:rsidRDefault="00FF66D4">
      <w:pPr>
        <w:pStyle w:val="BodyText"/>
        <w:spacing w:before="2" w:line="235" w:lineRule="auto"/>
        <w:ind w:right="516"/>
      </w:pPr>
      <w:r>
        <w:t>“All,</w:t>
      </w:r>
      <w:r>
        <w:rPr>
          <w:spacing w:val="-1"/>
        </w:rPr>
        <w:t xml:space="preserve"> </w:t>
      </w:r>
      <w:r>
        <w:t>in</w:t>
      </w:r>
      <w:r>
        <w:rPr>
          <w:spacing w:val="-1"/>
        </w:rPr>
        <w:t xml:space="preserve"> </w:t>
      </w:r>
      <w:r>
        <w:t>general.</w:t>
      </w:r>
      <w:r>
        <w:rPr>
          <w:spacing w:val="-1"/>
        </w:rPr>
        <w:t xml:space="preserve"> </w:t>
      </w:r>
      <w:r>
        <w:t>You</w:t>
      </w:r>
      <w:r>
        <w:rPr>
          <w:spacing w:val="-1"/>
        </w:rPr>
        <w:t xml:space="preserve"> </w:t>
      </w:r>
      <w:r>
        <w:t>know they</w:t>
      </w:r>
      <w:r>
        <w:rPr>
          <w:spacing w:val="-1"/>
        </w:rPr>
        <w:t xml:space="preserve"> </w:t>
      </w:r>
      <w:r>
        <w:t>are</w:t>
      </w:r>
      <w:r>
        <w:rPr>
          <w:spacing w:val="-1"/>
        </w:rPr>
        <w:t xml:space="preserve"> </w:t>
      </w:r>
      <w:r>
        <w:t>stained</w:t>
      </w:r>
      <w:r>
        <w:rPr>
          <w:spacing w:val="-2"/>
        </w:rPr>
        <w:t xml:space="preserve"> </w:t>
      </w:r>
      <w:r>
        <w:t>with</w:t>
      </w:r>
      <w:r>
        <w:rPr>
          <w:spacing w:val="-2"/>
        </w:rPr>
        <w:t xml:space="preserve"> </w:t>
      </w:r>
      <w:r>
        <w:t>unmentionable</w:t>
      </w:r>
      <w:r>
        <w:rPr>
          <w:spacing w:val="-1"/>
        </w:rPr>
        <w:t xml:space="preserve"> </w:t>
      </w:r>
      <w:r>
        <w:t>crimes,</w:t>
      </w:r>
      <w:r>
        <w:rPr>
          <w:spacing w:val="-3"/>
        </w:rPr>
        <w:t xml:space="preserve"> </w:t>
      </w:r>
      <w:r>
        <w:t>they do</w:t>
      </w:r>
      <w:r>
        <w:rPr>
          <w:spacing w:val="-1"/>
        </w:rPr>
        <w:t xml:space="preserve"> </w:t>
      </w:r>
      <w:r>
        <w:t>not</w:t>
      </w:r>
      <w:r>
        <w:rPr>
          <w:spacing w:val="-1"/>
        </w:rPr>
        <w:t xml:space="preserve"> </w:t>
      </w:r>
      <w:r>
        <w:t>recognize matrimony, they deny hell, they commit sodomy, they embrace the Bogomil heresy of the ordo Bulgariae and the ordo Drygonthie. …”</w:t>
      </w:r>
    </w:p>
    <w:p w14:paraId="30FC68A8" w14:textId="77777777" w:rsidR="00565177" w:rsidRDefault="00FF66D4">
      <w:pPr>
        <w:pStyle w:val="BodyText"/>
        <w:spacing w:line="235" w:lineRule="auto"/>
        <w:ind w:right="513"/>
      </w:pPr>
      <w:r>
        <w:t>“Please,” William said, “do not mix things that are sepa</w:t>
      </w:r>
      <w:r>
        <w:t>rate! You speak as if the Fraticelli, Patarines, Waldensians, Catharists, and within these the Bogomils</w:t>
      </w:r>
      <w:r>
        <w:rPr>
          <w:spacing w:val="-1"/>
        </w:rPr>
        <w:t xml:space="preserve"> </w:t>
      </w:r>
      <w:r>
        <w:t>of Bulgaria and the heretics of Dragovitsa,</w:t>
      </w:r>
      <w:r>
        <w:rPr>
          <w:spacing w:val="-5"/>
        </w:rPr>
        <w:t xml:space="preserve"> </w:t>
      </w:r>
      <w:r>
        <w:t>were</w:t>
      </w:r>
      <w:r>
        <w:rPr>
          <w:spacing w:val="-5"/>
        </w:rPr>
        <w:t xml:space="preserve"> </w:t>
      </w:r>
      <w:r>
        <w:t>all</w:t>
      </w:r>
      <w:r>
        <w:rPr>
          <w:spacing w:val="-5"/>
        </w:rPr>
        <w:t xml:space="preserve"> </w:t>
      </w:r>
      <w:r>
        <w:t>the</w:t>
      </w:r>
      <w:r>
        <w:rPr>
          <w:spacing w:val="-5"/>
        </w:rPr>
        <w:t xml:space="preserve"> </w:t>
      </w:r>
      <w:r>
        <w:t>same</w:t>
      </w:r>
      <w:r>
        <w:rPr>
          <w:spacing w:val="-5"/>
        </w:rPr>
        <w:t xml:space="preserve"> </w:t>
      </w:r>
      <w:r>
        <w:t>thing!”</w:t>
      </w:r>
    </w:p>
    <w:p w14:paraId="30FC68A9" w14:textId="77777777" w:rsidR="00565177" w:rsidRDefault="00FF66D4">
      <w:pPr>
        <w:pStyle w:val="BodyText"/>
        <w:spacing w:line="235" w:lineRule="auto"/>
        <w:ind w:left="1019" w:right="512"/>
      </w:pPr>
      <w:r>
        <w:t>“They</w:t>
      </w:r>
      <w:r>
        <w:rPr>
          <w:spacing w:val="-15"/>
        </w:rPr>
        <w:t xml:space="preserve"> </w:t>
      </w:r>
      <w:r>
        <w:t>are,”</w:t>
      </w:r>
      <w:r>
        <w:rPr>
          <w:spacing w:val="-15"/>
        </w:rPr>
        <w:t xml:space="preserve"> </w:t>
      </w:r>
      <w:r>
        <w:t>the</w:t>
      </w:r>
      <w:r>
        <w:rPr>
          <w:spacing w:val="-15"/>
        </w:rPr>
        <w:t xml:space="preserve"> </w:t>
      </w:r>
      <w:r>
        <w:t>abbot</w:t>
      </w:r>
      <w:r>
        <w:rPr>
          <w:spacing w:val="-15"/>
        </w:rPr>
        <w:t xml:space="preserve"> </w:t>
      </w:r>
      <w:r>
        <w:t>said</w:t>
      </w:r>
      <w:r>
        <w:rPr>
          <w:spacing w:val="-15"/>
        </w:rPr>
        <w:t xml:space="preserve"> </w:t>
      </w:r>
      <w:r>
        <w:t>sharply,</w:t>
      </w:r>
      <w:r>
        <w:rPr>
          <w:spacing w:val="-15"/>
        </w:rPr>
        <w:t xml:space="preserve"> </w:t>
      </w:r>
      <w:r>
        <w:t>“they</w:t>
      </w:r>
      <w:r>
        <w:rPr>
          <w:spacing w:val="-15"/>
        </w:rPr>
        <w:t xml:space="preserve"> </w:t>
      </w:r>
      <w:r>
        <w:t>are</w:t>
      </w:r>
      <w:r>
        <w:rPr>
          <w:spacing w:val="-15"/>
        </w:rPr>
        <w:t xml:space="preserve"> </w:t>
      </w:r>
      <w:r>
        <w:t>because</w:t>
      </w:r>
      <w:r>
        <w:rPr>
          <w:spacing w:val="-15"/>
        </w:rPr>
        <w:t xml:space="preserve"> </w:t>
      </w:r>
      <w:r>
        <w:t>they</w:t>
      </w:r>
      <w:r>
        <w:rPr>
          <w:spacing w:val="-15"/>
        </w:rPr>
        <w:t xml:space="preserve"> </w:t>
      </w:r>
      <w:r>
        <w:t>are</w:t>
      </w:r>
      <w:r>
        <w:rPr>
          <w:spacing w:val="-15"/>
        </w:rPr>
        <w:t xml:space="preserve"> </w:t>
      </w:r>
      <w:r>
        <w:t>heretics,</w:t>
      </w:r>
      <w:r>
        <w:rPr>
          <w:spacing w:val="-15"/>
        </w:rPr>
        <w:t xml:space="preserve"> </w:t>
      </w:r>
      <w:r>
        <w:t>and</w:t>
      </w:r>
      <w:r>
        <w:rPr>
          <w:spacing w:val="-15"/>
        </w:rPr>
        <w:t xml:space="preserve"> </w:t>
      </w:r>
      <w:r>
        <w:t>they</w:t>
      </w:r>
      <w:r>
        <w:rPr>
          <w:spacing w:val="-15"/>
        </w:rPr>
        <w:t xml:space="preserve"> </w:t>
      </w:r>
      <w:r>
        <w:t>are</w:t>
      </w:r>
      <w:r>
        <w:rPr>
          <w:spacing w:val="-15"/>
        </w:rPr>
        <w:t xml:space="preserve"> </w:t>
      </w:r>
      <w:r>
        <w:t>because</w:t>
      </w:r>
      <w:r>
        <w:rPr>
          <w:spacing w:val="-15"/>
        </w:rPr>
        <w:t xml:space="preserve"> </w:t>
      </w:r>
      <w:r>
        <w:t>they jeopardize</w:t>
      </w:r>
      <w:r>
        <w:rPr>
          <w:spacing w:val="-15"/>
        </w:rPr>
        <w:t xml:space="preserve"> </w:t>
      </w:r>
      <w:r>
        <w:t>the</w:t>
      </w:r>
      <w:r>
        <w:rPr>
          <w:spacing w:val="-15"/>
        </w:rPr>
        <w:t xml:space="preserve"> </w:t>
      </w:r>
      <w:r>
        <w:t>very</w:t>
      </w:r>
      <w:r>
        <w:rPr>
          <w:spacing w:val="-15"/>
        </w:rPr>
        <w:t xml:space="preserve"> </w:t>
      </w:r>
      <w:r>
        <w:t>order</w:t>
      </w:r>
      <w:r>
        <w:rPr>
          <w:spacing w:val="-15"/>
        </w:rPr>
        <w:t xml:space="preserve"> </w:t>
      </w:r>
      <w:r>
        <w:t>of</w:t>
      </w:r>
      <w:r>
        <w:rPr>
          <w:spacing w:val="-15"/>
        </w:rPr>
        <w:t xml:space="preserve"> </w:t>
      </w:r>
      <w:r>
        <w:t>the</w:t>
      </w:r>
      <w:r>
        <w:rPr>
          <w:spacing w:val="-15"/>
        </w:rPr>
        <w:t xml:space="preserve"> </w:t>
      </w:r>
      <w:r>
        <w:t>civilized</w:t>
      </w:r>
      <w:r>
        <w:rPr>
          <w:spacing w:val="-15"/>
        </w:rPr>
        <w:t xml:space="preserve"> </w:t>
      </w:r>
      <w:r>
        <w:t>world,</w:t>
      </w:r>
      <w:r>
        <w:rPr>
          <w:spacing w:val="-15"/>
        </w:rPr>
        <w:t xml:space="preserve"> </w:t>
      </w:r>
      <w:r>
        <w:t>as</w:t>
      </w:r>
      <w:r>
        <w:rPr>
          <w:spacing w:val="-15"/>
        </w:rPr>
        <w:t xml:space="preserve"> </w:t>
      </w:r>
      <w:r>
        <w:t>well</w:t>
      </w:r>
      <w:r>
        <w:rPr>
          <w:spacing w:val="-15"/>
        </w:rPr>
        <w:t xml:space="preserve"> </w:t>
      </w:r>
      <w:r>
        <w:t>as</w:t>
      </w:r>
      <w:r>
        <w:rPr>
          <w:spacing w:val="-15"/>
        </w:rPr>
        <w:t xml:space="preserve"> </w:t>
      </w:r>
      <w:r>
        <w:t>the</w:t>
      </w:r>
      <w:r>
        <w:rPr>
          <w:spacing w:val="-15"/>
        </w:rPr>
        <w:t xml:space="preserve"> </w:t>
      </w:r>
      <w:r>
        <w:t>order</w:t>
      </w:r>
      <w:r>
        <w:rPr>
          <w:spacing w:val="-15"/>
        </w:rPr>
        <w:t xml:space="preserve"> </w:t>
      </w:r>
      <w:r>
        <w:t>of</w:t>
      </w:r>
      <w:r>
        <w:rPr>
          <w:spacing w:val="-15"/>
        </w:rPr>
        <w:t xml:space="preserve"> </w:t>
      </w:r>
      <w:r>
        <w:t>the</w:t>
      </w:r>
      <w:r>
        <w:rPr>
          <w:spacing w:val="-15"/>
        </w:rPr>
        <w:t xml:space="preserve"> </w:t>
      </w:r>
      <w:r>
        <w:t>empire</w:t>
      </w:r>
      <w:r>
        <w:rPr>
          <w:spacing w:val="-15"/>
        </w:rPr>
        <w:t xml:space="preserve"> </w:t>
      </w:r>
      <w:r>
        <w:t>you</w:t>
      </w:r>
      <w:r>
        <w:rPr>
          <w:spacing w:val="-15"/>
        </w:rPr>
        <w:t xml:space="preserve"> </w:t>
      </w:r>
      <w:r>
        <w:t>seem</w:t>
      </w:r>
      <w:r>
        <w:rPr>
          <w:spacing w:val="-15"/>
        </w:rPr>
        <w:t xml:space="preserve"> </w:t>
      </w:r>
      <w:r>
        <w:t>to</w:t>
      </w:r>
      <w:r>
        <w:rPr>
          <w:spacing w:val="-15"/>
        </w:rPr>
        <w:t xml:space="preserve"> </w:t>
      </w:r>
      <w:r>
        <w:t>me</w:t>
      </w:r>
      <w:r>
        <w:rPr>
          <w:spacing w:val="-15"/>
        </w:rPr>
        <w:t xml:space="preserve"> </w:t>
      </w:r>
      <w:r>
        <w:t>to favor.</w:t>
      </w:r>
      <w:r>
        <w:rPr>
          <w:spacing w:val="-6"/>
        </w:rPr>
        <w:t xml:space="preserve"> </w:t>
      </w:r>
      <w:r>
        <w:t>A</w:t>
      </w:r>
      <w:r>
        <w:rPr>
          <w:spacing w:val="-6"/>
        </w:rPr>
        <w:t xml:space="preserve"> </w:t>
      </w:r>
      <w:r>
        <w:t>hundred</w:t>
      </w:r>
      <w:r>
        <w:rPr>
          <w:spacing w:val="-6"/>
        </w:rPr>
        <w:t xml:space="preserve"> </w:t>
      </w:r>
      <w:r>
        <w:t>or</w:t>
      </w:r>
      <w:r>
        <w:rPr>
          <w:spacing w:val="-6"/>
        </w:rPr>
        <w:t xml:space="preserve"> </w:t>
      </w:r>
      <w:r>
        <w:t>more</w:t>
      </w:r>
      <w:r>
        <w:rPr>
          <w:spacing w:val="-6"/>
        </w:rPr>
        <w:t xml:space="preserve"> </w:t>
      </w:r>
      <w:r>
        <w:t>years</w:t>
      </w:r>
      <w:r>
        <w:rPr>
          <w:spacing w:val="-6"/>
        </w:rPr>
        <w:t xml:space="preserve"> </w:t>
      </w:r>
      <w:r>
        <w:t>ago</w:t>
      </w:r>
      <w:r>
        <w:rPr>
          <w:spacing w:val="-6"/>
        </w:rPr>
        <w:t xml:space="preserve"> </w:t>
      </w:r>
      <w:r>
        <w:t>the</w:t>
      </w:r>
      <w:r>
        <w:rPr>
          <w:spacing w:val="-6"/>
        </w:rPr>
        <w:t xml:space="preserve"> </w:t>
      </w:r>
      <w:r>
        <w:t>followers</w:t>
      </w:r>
      <w:r>
        <w:rPr>
          <w:spacing w:val="-6"/>
        </w:rPr>
        <w:t xml:space="preserve"> </w:t>
      </w:r>
      <w:r>
        <w:t>of</w:t>
      </w:r>
      <w:r>
        <w:rPr>
          <w:spacing w:val="-6"/>
        </w:rPr>
        <w:t xml:space="preserve"> </w:t>
      </w:r>
      <w:r>
        <w:t>Arnold</w:t>
      </w:r>
      <w:r>
        <w:rPr>
          <w:spacing w:val="-6"/>
        </w:rPr>
        <w:t xml:space="preserve"> </w:t>
      </w:r>
      <w:r>
        <w:t>of</w:t>
      </w:r>
      <w:r>
        <w:rPr>
          <w:spacing w:val="-6"/>
        </w:rPr>
        <w:t xml:space="preserve"> </w:t>
      </w:r>
      <w:r>
        <w:t>Brescia</w:t>
      </w:r>
      <w:r>
        <w:rPr>
          <w:spacing w:val="-6"/>
        </w:rPr>
        <w:t xml:space="preserve"> </w:t>
      </w:r>
      <w:r>
        <w:t>set</w:t>
      </w:r>
      <w:r>
        <w:rPr>
          <w:spacing w:val="-6"/>
        </w:rPr>
        <w:t xml:space="preserve"> </w:t>
      </w:r>
      <w:r>
        <w:t>fire</w:t>
      </w:r>
      <w:r>
        <w:rPr>
          <w:spacing w:val="-6"/>
        </w:rPr>
        <w:t xml:space="preserve"> </w:t>
      </w:r>
      <w:r>
        <w:t>to</w:t>
      </w:r>
      <w:r>
        <w:rPr>
          <w:spacing w:val="-6"/>
        </w:rPr>
        <w:t xml:space="preserve"> </w:t>
      </w:r>
      <w:r>
        <w:t>the</w:t>
      </w:r>
      <w:r>
        <w:rPr>
          <w:spacing w:val="-6"/>
        </w:rPr>
        <w:t xml:space="preserve"> </w:t>
      </w:r>
      <w:r>
        <w:t>houses</w:t>
      </w:r>
      <w:r>
        <w:rPr>
          <w:spacing w:val="-6"/>
        </w:rPr>
        <w:t xml:space="preserve"> </w:t>
      </w:r>
      <w:r>
        <w:t>of</w:t>
      </w:r>
      <w:r>
        <w:rPr>
          <w:spacing w:val="-6"/>
        </w:rPr>
        <w:t xml:space="preserve"> </w:t>
      </w:r>
      <w:r>
        <w:t>the nobles</w:t>
      </w:r>
      <w:r>
        <w:rPr>
          <w:spacing w:val="-7"/>
        </w:rPr>
        <w:t xml:space="preserve"> </w:t>
      </w:r>
      <w:r>
        <w:t>and</w:t>
      </w:r>
      <w:r>
        <w:rPr>
          <w:spacing w:val="-7"/>
        </w:rPr>
        <w:t xml:space="preserve"> </w:t>
      </w:r>
      <w:r>
        <w:t>the</w:t>
      </w:r>
      <w:r>
        <w:rPr>
          <w:spacing w:val="-7"/>
        </w:rPr>
        <w:t xml:space="preserve"> </w:t>
      </w:r>
      <w:r>
        <w:t>cardinals,</w:t>
      </w:r>
      <w:r>
        <w:rPr>
          <w:spacing w:val="-7"/>
        </w:rPr>
        <w:t xml:space="preserve"> </w:t>
      </w:r>
      <w:r>
        <w:t>and</w:t>
      </w:r>
      <w:r>
        <w:rPr>
          <w:spacing w:val="-7"/>
        </w:rPr>
        <w:t xml:space="preserve"> </w:t>
      </w:r>
      <w:r>
        <w:t>these</w:t>
      </w:r>
      <w:r>
        <w:rPr>
          <w:spacing w:val="-7"/>
        </w:rPr>
        <w:t xml:space="preserve"> </w:t>
      </w:r>
      <w:r>
        <w:t>were</w:t>
      </w:r>
      <w:r>
        <w:rPr>
          <w:spacing w:val="-7"/>
        </w:rPr>
        <w:t xml:space="preserve"> </w:t>
      </w:r>
      <w:r>
        <w:t>the</w:t>
      </w:r>
      <w:r>
        <w:rPr>
          <w:spacing w:val="-7"/>
        </w:rPr>
        <w:t xml:space="preserve"> </w:t>
      </w:r>
      <w:r>
        <w:t>fruits</w:t>
      </w:r>
      <w:r>
        <w:rPr>
          <w:spacing w:val="-7"/>
        </w:rPr>
        <w:t xml:space="preserve"> </w:t>
      </w:r>
      <w:r>
        <w:t>of</w:t>
      </w:r>
      <w:r>
        <w:rPr>
          <w:spacing w:val="-7"/>
        </w:rPr>
        <w:t xml:space="preserve"> </w:t>
      </w:r>
      <w:r>
        <w:t>the</w:t>
      </w:r>
      <w:r>
        <w:rPr>
          <w:spacing w:val="-7"/>
        </w:rPr>
        <w:t xml:space="preserve"> </w:t>
      </w:r>
      <w:r>
        <w:t>Lombard</w:t>
      </w:r>
      <w:r>
        <w:rPr>
          <w:spacing w:val="-8"/>
        </w:rPr>
        <w:t xml:space="preserve"> </w:t>
      </w:r>
      <w:r>
        <w:t>heresy</w:t>
      </w:r>
      <w:r>
        <w:rPr>
          <w:spacing w:val="-7"/>
        </w:rPr>
        <w:t xml:space="preserve"> </w:t>
      </w:r>
      <w:r>
        <w:t>of</w:t>
      </w:r>
      <w:r>
        <w:rPr>
          <w:spacing w:val="-8"/>
        </w:rPr>
        <w:t xml:space="preserve"> </w:t>
      </w:r>
      <w:r>
        <w:t>the</w:t>
      </w:r>
      <w:r>
        <w:rPr>
          <w:spacing w:val="-7"/>
        </w:rPr>
        <w:t xml:space="preserve"> </w:t>
      </w:r>
      <w:r>
        <w:t>Patarines.”</w:t>
      </w:r>
    </w:p>
    <w:p w14:paraId="30FC68AA" w14:textId="77777777" w:rsidR="00565177" w:rsidRDefault="00FF66D4">
      <w:pPr>
        <w:pStyle w:val="BodyText"/>
        <w:spacing w:line="235" w:lineRule="auto"/>
        <w:ind w:left="1019" w:right="514"/>
      </w:pPr>
      <w:r>
        <w:t>“Abo,” William said, “you live in the isolation of this splendid and holy abbey, far from the wickedness of the world. Life in the cities is far more complex than you believe, and there are degrees,</w:t>
      </w:r>
      <w:r>
        <w:rPr>
          <w:spacing w:val="-15"/>
        </w:rPr>
        <w:t xml:space="preserve"> </w:t>
      </w:r>
      <w:r>
        <w:t>you</w:t>
      </w:r>
      <w:r>
        <w:rPr>
          <w:spacing w:val="-15"/>
        </w:rPr>
        <w:t xml:space="preserve"> </w:t>
      </w:r>
      <w:r>
        <w:t>know,</w:t>
      </w:r>
      <w:r>
        <w:rPr>
          <w:spacing w:val="-15"/>
        </w:rPr>
        <w:t xml:space="preserve"> </w:t>
      </w:r>
      <w:r>
        <w:t>also</w:t>
      </w:r>
      <w:r>
        <w:rPr>
          <w:spacing w:val="-15"/>
        </w:rPr>
        <w:t xml:space="preserve"> </w:t>
      </w:r>
      <w:r>
        <w:t>in</w:t>
      </w:r>
      <w:r>
        <w:rPr>
          <w:spacing w:val="-15"/>
        </w:rPr>
        <w:t xml:space="preserve"> </w:t>
      </w:r>
      <w:r>
        <w:t>error</w:t>
      </w:r>
      <w:r>
        <w:rPr>
          <w:spacing w:val="-15"/>
        </w:rPr>
        <w:t xml:space="preserve"> </w:t>
      </w:r>
      <w:r>
        <w:t>and</w:t>
      </w:r>
      <w:r>
        <w:rPr>
          <w:spacing w:val="-15"/>
        </w:rPr>
        <w:t xml:space="preserve"> </w:t>
      </w:r>
      <w:r>
        <w:t>in</w:t>
      </w:r>
      <w:r>
        <w:rPr>
          <w:spacing w:val="-15"/>
        </w:rPr>
        <w:t xml:space="preserve"> </w:t>
      </w:r>
      <w:r>
        <w:t>evil.</w:t>
      </w:r>
      <w:r>
        <w:rPr>
          <w:spacing w:val="-15"/>
        </w:rPr>
        <w:t xml:space="preserve"> </w:t>
      </w:r>
      <w:r>
        <w:t>Lot</w:t>
      </w:r>
      <w:r>
        <w:rPr>
          <w:spacing w:val="-15"/>
        </w:rPr>
        <w:t xml:space="preserve"> </w:t>
      </w:r>
      <w:r>
        <w:t>was</w:t>
      </w:r>
      <w:r>
        <w:rPr>
          <w:spacing w:val="-15"/>
        </w:rPr>
        <w:t xml:space="preserve"> </w:t>
      </w:r>
      <w:r>
        <w:t>much</w:t>
      </w:r>
      <w:r>
        <w:rPr>
          <w:spacing w:val="-15"/>
        </w:rPr>
        <w:t xml:space="preserve"> </w:t>
      </w:r>
      <w:r>
        <w:t>less</w:t>
      </w:r>
      <w:r>
        <w:rPr>
          <w:spacing w:val="-15"/>
        </w:rPr>
        <w:t xml:space="preserve"> </w:t>
      </w:r>
      <w:r>
        <w:t>a</w:t>
      </w:r>
      <w:r>
        <w:rPr>
          <w:spacing w:val="-15"/>
        </w:rPr>
        <w:t xml:space="preserve"> </w:t>
      </w:r>
      <w:r>
        <w:t>sinner</w:t>
      </w:r>
      <w:r>
        <w:rPr>
          <w:spacing w:val="-15"/>
        </w:rPr>
        <w:t xml:space="preserve"> </w:t>
      </w:r>
      <w:r>
        <w:t>than</w:t>
      </w:r>
      <w:r>
        <w:rPr>
          <w:spacing w:val="-15"/>
        </w:rPr>
        <w:t xml:space="preserve"> </w:t>
      </w:r>
      <w:r>
        <w:t>his</w:t>
      </w:r>
      <w:r>
        <w:rPr>
          <w:spacing w:val="-15"/>
        </w:rPr>
        <w:t xml:space="preserve"> </w:t>
      </w:r>
      <w:r>
        <w:t>fellow</w:t>
      </w:r>
      <w:r>
        <w:rPr>
          <w:spacing w:val="-15"/>
        </w:rPr>
        <w:t xml:space="preserve"> </w:t>
      </w:r>
      <w:r>
        <w:t>citizens</w:t>
      </w:r>
      <w:r>
        <w:rPr>
          <w:spacing w:val="-15"/>
        </w:rPr>
        <w:t xml:space="preserve"> </w:t>
      </w:r>
      <w:r>
        <w:t>who conceived foul thoughts also about the angels sent by God, and the betrayal of Peter was nothing compared</w:t>
      </w:r>
      <w:r>
        <w:rPr>
          <w:spacing w:val="-13"/>
        </w:rPr>
        <w:t xml:space="preserve"> </w:t>
      </w:r>
      <w:r>
        <w:t>with</w:t>
      </w:r>
      <w:r>
        <w:rPr>
          <w:spacing w:val="-13"/>
        </w:rPr>
        <w:t xml:space="preserve"> </w:t>
      </w:r>
      <w:r>
        <w:t>the</w:t>
      </w:r>
      <w:r>
        <w:rPr>
          <w:spacing w:val="-13"/>
        </w:rPr>
        <w:t xml:space="preserve"> </w:t>
      </w:r>
      <w:r>
        <w:t>betrayal</w:t>
      </w:r>
      <w:r>
        <w:rPr>
          <w:spacing w:val="-13"/>
        </w:rPr>
        <w:t xml:space="preserve"> </w:t>
      </w:r>
      <w:r>
        <w:t>of</w:t>
      </w:r>
      <w:r>
        <w:rPr>
          <w:spacing w:val="-13"/>
        </w:rPr>
        <w:t xml:space="preserve"> </w:t>
      </w:r>
      <w:r>
        <w:t>Judas:</w:t>
      </w:r>
      <w:r>
        <w:rPr>
          <w:spacing w:val="-13"/>
        </w:rPr>
        <w:t xml:space="preserve"> </w:t>
      </w:r>
      <w:r>
        <w:t>one,</w:t>
      </w:r>
      <w:r>
        <w:rPr>
          <w:spacing w:val="-13"/>
        </w:rPr>
        <w:t xml:space="preserve"> </w:t>
      </w:r>
      <w:r>
        <w:t>indeed,</w:t>
      </w:r>
      <w:r>
        <w:rPr>
          <w:spacing w:val="-14"/>
        </w:rPr>
        <w:t xml:space="preserve"> </w:t>
      </w:r>
      <w:r>
        <w:t>was</w:t>
      </w:r>
      <w:r>
        <w:rPr>
          <w:spacing w:val="-13"/>
        </w:rPr>
        <w:t xml:space="preserve"> </w:t>
      </w:r>
      <w:r>
        <w:t>forgiven,</w:t>
      </w:r>
      <w:r>
        <w:rPr>
          <w:spacing w:val="-13"/>
        </w:rPr>
        <w:t xml:space="preserve"> </w:t>
      </w:r>
      <w:r>
        <w:t>the</w:t>
      </w:r>
      <w:r>
        <w:rPr>
          <w:spacing w:val="-13"/>
        </w:rPr>
        <w:t xml:space="preserve"> </w:t>
      </w:r>
      <w:r>
        <w:t>other</w:t>
      </w:r>
      <w:r>
        <w:rPr>
          <w:spacing w:val="-13"/>
        </w:rPr>
        <w:t xml:space="preserve"> </w:t>
      </w:r>
      <w:r>
        <w:t>not.</w:t>
      </w:r>
      <w:r>
        <w:rPr>
          <w:spacing w:val="-13"/>
        </w:rPr>
        <w:t xml:space="preserve"> </w:t>
      </w:r>
      <w:r>
        <w:t>You</w:t>
      </w:r>
      <w:r>
        <w:rPr>
          <w:spacing w:val="-13"/>
        </w:rPr>
        <w:t xml:space="preserve"> </w:t>
      </w:r>
      <w:r>
        <w:t>cannot</w:t>
      </w:r>
      <w:r>
        <w:rPr>
          <w:spacing w:val="-15"/>
        </w:rPr>
        <w:t xml:space="preserve"> </w:t>
      </w:r>
      <w:r>
        <w:t>consider Patarines</w:t>
      </w:r>
      <w:r>
        <w:rPr>
          <w:spacing w:val="-13"/>
        </w:rPr>
        <w:t xml:space="preserve"> </w:t>
      </w:r>
      <w:r>
        <w:t>and</w:t>
      </w:r>
      <w:r>
        <w:rPr>
          <w:spacing w:val="-13"/>
        </w:rPr>
        <w:t xml:space="preserve"> </w:t>
      </w:r>
      <w:r>
        <w:t>Catharists</w:t>
      </w:r>
      <w:r>
        <w:rPr>
          <w:spacing w:val="-13"/>
        </w:rPr>
        <w:t xml:space="preserve"> </w:t>
      </w:r>
      <w:r>
        <w:t>the</w:t>
      </w:r>
      <w:r>
        <w:rPr>
          <w:spacing w:val="-13"/>
        </w:rPr>
        <w:t xml:space="preserve"> </w:t>
      </w:r>
      <w:r>
        <w:t>same</w:t>
      </w:r>
      <w:r>
        <w:rPr>
          <w:spacing w:val="-13"/>
        </w:rPr>
        <w:t xml:space="preserve"> </w:t>
      </w:r>
      <w:r>
        <w:t>thing.</w:t>
      </w:r>
      <w:r>
        <w:rPr>
          <w:spacing w:val="-13"/>
        </w:rPr>
        <w:t xml:space="preserve"> </w:t>
      </w:r>
      <w:r>
        <w:t>The</w:t>
      </w:r>
      <w:r>
        <w:rPr>
          <w:spacing w:val="-13"/>
        </w:rPr>
        <w:t xml:space="preserve"> </w:t>
      </w:r>
      <w:r>
        <w:t>Patarines</w:t>
      </w:r>
      <w:r>
        <w:rPr>
          <w:spacing w:val="-13"/>
        </w:rPr>
        <w:t xml:space="preserve"> </w:t>
      </w:r>
      <w:r>
        <w:t>were</w:t>
      </w:r>
      <w:r>
        <w:rPr>
          <w:spacing w:val="-12"/>
        </w:rPr>
        <w:t xml:space="preserve"> </w:t>
      </w:r>
      <w:r>
        <w:t>a</w:t>
      </w:r>
      <w:r>
        <w:rPr>
          <w:spacing w:val="-13"/>
        </w:rPr>
        <w:t xml:space="preserve"> </w:t>
      </w:r>
      <w:r>
        <w:t>movement</w:t>
      </w:r>
      <w:r>
        <w:rPr>
          <w:spacing w:val="-12"/>
        </w:rPr>
        <w:t xml:space="preserve"> </w:t>
      </w:r>
      <w:r>
        <w:t>to</w:t>
      </w:r>
      <w:r>
        <w:rPr>
          <w:spacing w:val="-14"/>
        </w:rPr>
        <w:t xml:space="preserve"> </w:t>
      </w:r>
      <w:r>
        <w:t>reform</w:t>
      </w:r>
      <w:r>
        <w:rPr>
          <w:spacing w:val="-13"/>
        </w:rPr>
        <w:t xml:space="preserve"> </w:t>
      </w:r>
      <w:r>
        <w:t>behavior</w:t>
      </w:r>
      <w:r>
        <w:rPr>
          <w:spacing w:val="-13"/>
        </w:rPr>
        <w:t xml:space="preserve"> </w:t>
      </w:r>
      <w:r>
        <w:t xml:space="preserve">within </w:t>
      </w:r>
      <w:r>
        <w:rPr>
          <w:spacing w:val="-2"/>
        </w:rPr>
        <w:t>the</w:t>
      </w:r>
      <w:r>
        <w:rPr>
          <w:spacing w:val="-7"/>
        </w:rPr>
        <w:t xml:space="preserve"> </w:t>
      </w:r>
      <w:r>
        <w:rPr>
          <w:spacing w:val="-2"/>
        </w:rPr>
        <w:t>laws</w:t>
      </w:r>
      <w:r>
        <w:rPr>
          <w:spacing w:val="-9"/>
        </w:rPr>
        <w:t xml:space="preserve"> </w:t>
      </w:r>
      <w:r>
        <w:rPr>
          <w:spacing w:val="-2"/>
        </w:rPr>
        <w:t>of</w:t>
      </w:r>
      <w:r>
        <w:rPr>
          <w:spacing w:val="-8"/>
        </w:rPr>
        <w:t xml:space="preserve"> </w:t>
      </w:r>
      <w:r>
        <w:rPr>
          <w:spacing w:val="-2"/>
        </w:rPr>
        <w:t>Holy</w:t>
      </w:r>
      <w:r>
        <w:rPr>
          <w:spacing w:val="-7"/>
        </w:rPr>
        <w:t xml:space="preserve"> </w:t>
      </w:r>
      <w:r>
        <w:rPr>
          <w:spacing w:val="-2"/>
        </w:rPr>
        <w:t>Mother</w:t>
      </w:r>
      <w:r>
        <w:rPr>
          <w:spacing w:val="-8"/>
        </w:rPr>
        <w:t xml:space="preserve"> </w:t>
      </w:r>
      <w:r>
        <w:rPr>
          <w:spacing w:val="-2"/>
        </w:rPr>
        <w:t>Church.</w:t>
      </w:r>
      <w:r>
        <w:rPr>
          <w:spacing w:val="-7"/>
        </w:rPr>
        <w:t xml:space="preserve"> </w:t>
      </w:r>
      <w:r>
        <w:rPr>
          <w:spacing w:val="-2"/>
        </w:rPr>
        <w:t>They</w:t>
      </w:r>
      <w:r>
        <w:rPr>
          <w:spacing w:val="-7"/>
        </w:rPr>
        <w:t xml:space="preserve"> </w:t>
      </w:r>
      <w:r>
        <w:rPr>
          <w:spacing w:val="-2"/>
        </w:rPr>
        <w:t>wanted</w:t>
      </w:r>
      <w:r>
        <w:rPr>
          <w:spacing w:val="-7"/>
        </w:rPr>
        <w:t xml:space="preserve"> </w:t>
      </w:r>
      <w:r>
        <w:rPr>
          <w:spacing w:val="-2"/>
        </w:rPr>
        <w:t>always</w:t>
      </w:r>
      <w:r>
        <w:rPr>
          <w:spacing w:val="-9"/>
        </w:rPr>
        <w:t xml:space="preserve"> </w:t>
      </w:r>
      <w:r>
        <w:rPr>
          <w:spacing w:val="-2"/>
        </w:rPr>
        <w:t>to</w:t>
      </w:r>
      <w:r>
        <w:rPr>
          <w:spacing w:val="-7"/>
        </w:rPr>
        <w:t xml:space="preserve"> </w:t>
      </w:r>
      <w:r>
        <w:rPr>
          <w:spacing w:val="-2"/>
        </w:rPr>
        <w:t>improve</w:t>
      </w:r>
      <w:r>
        <w:rPr>
          <w:spacing w:val="-7"/>
        </w:rPr>
        <w:t xml:space="preserve"> </w:t>
      </w:r>
      <w:r>
        <w:rPr>
          <w:spacing w:val="-2"/>
        </w:rPr>
        <w:t>the</w:t>
      </w:r>
      <w:r>
        <w:rPr>
          <w:spacing w:val="-7"/>
        </w:rPr>
        <w:t xml:space="preserve"> </w:t>
      </w:r>
      <w:r>
        <w:rPr>
          <w:spacing w:val="-2"/>
        </w:rPr>
        <w:t>ecclesiastics’</w:t>
      </w:r>
      <w:r>
        <w:rPr>
          <w:spacing w:val="-7"/>
        </w:rPr>
        <w:t xml:space="preserve"> </w:t>
      </w:r>
      <w:r>
        <w:rPr>
          <w:spacing w:val="-2"/>
        </w:rPr>
        <w:t>behavior.”</w:t>
      </w:r>
    </w:p>
    <w:p w14:paraId="30FC68AB" w14:textId="77777777" w:rsidR="00565177" w:rsidRDefault="00FF66D4">
      <w:pPr>
        <w:pStyle w:val="BodyText"/>
        <w:spacing w:line="265" w:lineRule="exact"/>
        <w:ind w:left="1307" w:firstLine="0"/>
      </w:pPr>
      <w:r>
        <w:rPr>
          <w:spacing w:val="-2"/>
        </w:rPr>
        <w:t>“Maintaining</w:t>
      </w:r>
      <w:r>
        <w:rPr>
          <w:spacing w:val="-13"/>
        </w:rPr>
        <w:t xml:space="preserve"> </w:t>
      </w:r>
      <w:r>
        <w:rPr>
          <w:spacing w:val="-2"/>
        </w:rPr>
        <w:t>that</w:t>
      </w:r>
      <w:r>
        <w:rPr>
          <w:spacing w:val="-12"/>
        </w:rPr>
        <w:t xml:space="preserve"> </w:t>
      </w:r>
      <w:r>
        <w:rPr>
          <w:spacing w:val="-2"/>
        </w:rPr>
        <w:t>the</w:t>
      </w:r>
      <w:r>
        <w:rPr>
          <w:spacing w:val="-12"/>
        </w:rPr>
        <w:t xml:space="preserve"> </w:t>
      </w:r>
      <w:r>
        <w:rPr>
          <w:spacing w:val="-2"/>
        </w:rPr>
        <w:t>sacraments</w:t>
      </w:r>
      <w:r>
        <w:rPr>
          <w:spacing w:val="-13"/>
        </w:rPr>
        <w:t xml:space="preserve"> </w:t>
      </w:r>
      <w:r>
        <w:rPr>
          <w:spacing w:val="-2"/>
        </w:rPr>
        <w:t>should</w:t>
      </w:r>
      <w:r>
        <w:rPr>
          <w:spacing w:val="-12"/>
        </w:rPr>
        <w:t xml:space="preserve"> </w:t>
      </w:r>
      <w:r>
        <w:rPr>
          <w:spacing w:val="-2"/>
        </w:rPr>
        <w:t>not</w:t>
      </w:r>
      <w:r>
        <w:rPr>
          <w:spacing w:val="-12"/>
        </w:rPr>
        <w:t xml:space="preserve"> </w:t>
      </w:r>
      <w:r>
        <w:rPr>
          <w:spacing w:val="-2"/>
        </w:rPr>
        <w:t>be</w:t>
      </w:r>
      <w:r>
        <w:rPr>
          <w:spacing w:val="-12"/>
        </w:rPr>
        <w:t xml:space="preserve"> </w:t>
      </w:r>
      <w:r>
        <w:rPr>
          <w:spacing w:val="-2"/>
        </w:rPr>
        <w:t>received</w:t>
      </w:r>
      <w:r>
        <w:rPr>
          <w:spacing w:val="-12"/>
        </w:rPr>
        <w:t xml:space="preserve"> </w:t>
      </w:r>
      <w:r>
        <w:rPr>
          <w:spacing w:val="-2"/>
        </w:rPr>
        <w:t>from</w:t>
      </w:r>
      <w:r>
        <w:rPr>
          <w:spacing w:val="-11"/>
        </w:rPr>
        <w:t xml:space="preserve"> </w:t>
      </w:r>
      <w:r>
        <w:rPr>
          <w:spacing w:val="-2"/>
        </w:rPr>
        <w:t>impure</w:t>
      </w:r>
      <w:r>
        <w:rPr>
          <w:spacing w:val="-12"/>
        </w:rPr>
        <w:t xml:space="preserve"> </w:t>
      </w:r>
      <w:r>
        <w:rPr>
          <w:spacing w:val="-2"/>
        </w:rPr>
        <w:t>priests</w:t>
      </w:r>
      <w:r>
        <w:rPr>
          <w:spacing w:val="-13"/>
        </w:rPr>
        <w:t xml:space="preserve"> </w:t>
      </w:r>
      <w:r>
        <w:rPr>
          <w:spacing w:val="-4"/>
        </w:rPr>
        <w:t>...”</w:t>
      </w:r>
    </w:p>
    <w:p w14:paraId="30FC68AC" w14:textId="77777777" w:rsidR="00565177" w:rsidRDefault="00FF66D4">
      <w:pPr>
        <w:pStyle w:val="BodyText"/>
        <w:spacing w:line="232" w:lineRule="auto"/>
        <w:ind w:left="1019" w:right="520"/>
      </w:pPr>
      <w:r>
        <w:t>“And they were mistaken, but it was their only error of doctrine. They never proposed to alter the law of God. …”</w:t>
      </w:r>
    </w:p>
    <w:p w14:paraId="30FC68AD" w14:textId="77777777" w:rsidR="00565177" w:rsidRDefault="00FF66D4">
      <w:pPr>
        <w:pStyle w:val="BodyText"/>
        <w:spacing w:before="4" w:line="232" w:lineRule="auto"/>
        <w:ind w:left="1019" w:right="515"/>
      </w:pPr>
      <w:r>
        <w:t>“But the Patarine preaching of Arnold of Brescia, in Rome, more than two</w:t>
      </w:r>
      <w:r>
        <w:rPr>
          <w:spacing w:val="-1"/>
        </w:rPr>
        <w:t xml:space="preserve"> </w:t>
      </w:r>
      <w:r>
        <w:t>hundred years ago, d</w:t>
      </w:r>
      <w:r>
        <w:t>rove the mob of rustics to burn the houses of the nobles and the cardinals.”</w:t>
      </w:r>
    </w:p>
    <w:p w14:paraId="30FC68AE" w14:textId="77777777" w:rsidR="00565177" w:rsidRDefault="00FF66D4">
      <w:pPr>
        <w:pStyle w:val="BodyText"/>
        <w:spacing w:before="3" w:line="235" w:lineRule="auto"/>
        <w:ind w:left="1019" w:right="514"/>
      </w:pPr>
      <w:r>
        <w:t>“Arnold</w:t>
      </w:r>
      <w:r>
        <w:rPr>
          <w:spacing w:val="-11"/>
        </w:rPr>
        <w:t xml:space="preserve"> </w:t>
      </w:r>
      <w:r>
        <w:t>tried</w:t>
      </w:r>
      <w:r>
        <w:rPr>
          <w:spacing w:val="-11"/>
        </w:rPr>
        <w:t xml:space="preserve"> </w:t>
      </w:r>
      <w:r>
        <w:t>to</w:t>
      </w:r>
      <w:r>
        <w:rPr>
          <w:spacing w:val="-11"/>
        </w:rPr>
        <w:t xml:space="preserve"> </w:t>
      </w:r>
      <w:r>
        <w:t>draw</w:t>
      </w:r>
      <w:r>
        <w:rPr>
          <w:spacing w:val="-10"/>
        </w:rPr>
        <w:t xml:space="preserve"> </w:t>
      </w:r>
      <w:r>
        <w:t>the</w:t>
      </w:r>
      <w:r>
        <w:rPr>
          <w:spacing w:val="-11"/>
        </w:rPr>
        <w:t xml:space="preserve"> </w:t>
      </w:r>
      <w:r>
        <w:t>magistrates</w:t>
      </w:r>
      <w:r>
        <w:rPr>
          <w:spacing w:val="-11"/>
        </w:rPr>
        <w:t xml:space="preserve"> </w:t>
      </w:r>
      <w:r>
        <w:t>of</w:t>
      </w:r>
      <w:r>
        <w:rPr>
          <w:spacing w:val="-11"/>
        </w:rPr>
        <w:t xml:space="preserve"> </w:t>
      </w:r>
      <w:r>
        <w:t>the</w:t>
      </w:r>
      <w:r>
        <w:rPr>
          <w:spacing w:val="-11"/>
        </w:rPr>
        <w:t xml:space="preserve"> </w:t>
      </w:r>
      <w:r>
        <w:t>city</w:t>
      </w:r>
      <w:r>
        <w:rPr>
          <w:spacing w:val="-11"/>
        </w:rPr>
        <w:t xml:space="preserve"> </w:t>
      </w:r>
      <w:r>
        <w:t>into</w:t>
      </w:r>
      <w:r>
        <w:rPr>
          <w:spacing w:val="-11"/>
        </w:rPr>
        <w:t xml:space="preserve"> </w:t>
      </w:r>
      <w:r>
        <w:t>his</w:t>
      </w:r>
      <w:r>
        <w:rPr>
          <w:spacing w:val="-11"/>
        </w:rPr>
        <w:t xml:space="preserve"> </w:t>
      </w:r>
      <w:r>
        <w:t>reform</w:t>
      </w:r>
      <w:r>
        <w:rPr>
          <w:spacing w:val="-10"/>
        </w:rPr>
        <w:t xml:space="preserve"> </w:t>
      </w:r>
      <w:r>
        <w:t>movement.</w:t>
      </w:r>
      <w:r>
        <w:rPr>
          <w:spacing w:val="-11"/>
        </w:rPr>
        <w:t xml:space="preserve"> </w:t>
      </w:r>
      <w:r>
        <w:t>They</w:t>
      </w:r>
      <w:r>
        <w:rPr>
          <w:spacing w:val="-11"/>
        </w:rPr>
        <w:t xml:space="preserve"> </w:t>
      </w:r>
      <w:r>
        <w:t>did</w:t>
      </w:r>
      <w:r>
        <w:rPr>
          <w:spacing w:val="-11"/>
        </w:rPr>
        <w:t xml:space="preserve"> </w:t>
      </w:r>
      <w:r>
        <w:t>not</w:t>
      </w:r>
      <w:r>
        <w:rPr>
          <w:spacing w:val="-11"/>
        </w:rPr>
        <w:t xml:space="preserve"> </w:t>
      </w:r>
      <w:r>
        <w:t>follow him, and he found support among the crowds of</w:t>
      </w:r>
      <w:r>
        <w:rPr>
          <w:spacing w:val="-2"/>
        </w:rPr>
        <w:t xml:space="preserve"> </w:t>
      </w:r>
      <w:r>
        <w:t xml:space="preserve">the poor and the outcast. He was not </w:t>
      </w:r>
      <w:r>
        <w:t>responsible for</w:t>
      </w:r>
      <w:r>
        <w:rPr>
          <w:spacing w:val="-10"/>
        </w:rPr>
        <w:t xml:space="preserve"> </w:t>
      </w:r>
      <w:r>
        <w:t>the</w:t>
      </w:r>
      <w:r>
        <w:rPr>
          <w:spacing w:val="-9"/>
        </w:rPr>
        <w:t xml:space="preserve"> </w:t>
      </w:r>
      <w:r>
        <w:t>violence</w:t>
      </w:r>
      <w:r>
        <w:rPr>
          <w:spacing w:val="-9"/>
        </w:rPr>
        <w:t xml:space="preserve"> </w:t>
      </w:r>
      <w:r>
        <w:t>and</w:t>
      </w:r>
      <w:r>
        <w:rPr>
          <w:spacing w:val="-9"/>
        </w:rPr>
        <w:t xml:space="preserve"> </w:t>
      </w:r>
      <w:r>
        <w:t>the</w:t>
      </w:r>
      <w:r>
        <w:rPr>
          <w:spacing w:val="-13"/>
        </w:rPr>
        <w:t xml:space="preserve"> </w:t>
      </w:r>
      <w:r>
        <w:t>anger</w:t>
      </w:r>
      <w:r>
        <w:rPr>
          <w:spacing w:val="-10"/>
        </w:rPr>
        <w:t xml:space="preserve"> </w:t>
      </w:r>
      <w:r>
        <w:t>with</w:t>
      </w:r>
      <w:r>
        <w:rPr>
          <w:spacing w:val="-9"/>
        </w:rPr>
        <w:t xml:space="preserve"> </w:t>
      </w:r>
      <w:r>
        <w:t>which</w:t>
      </w:r>
      <w:r>
        <w:rPr>
          <w:spacing w:val="-9"/>
        </w:rPr>
        <w:t xml:space="preserve"> </w:t>
      </w:r>
      <w:r>
        <w:t>they</w:t>
      </w:r>
      <w:r>
        <w:rPr>
          <w:spacing w:val="-9"/>
        </w:rPr>
        <w:t xml:space="preserve"> </w:t>
      </w:r>
      <w:r>
        <w:t>responded</w:t>
      </w:r>
      <w:r>
        <w:rPr>
          <w:spacing w:val="-10"/>
        </w:rPr>
        <w:t xml:space="preserve"> </w:t>
      </w:r>
      <w:r>
        <w:t>to</w:t>
      </w:r>
      <w:r>
        <w:rPr>
          <w:spacing w:val="-10"/>
        </w:rPr>
        <w:t xml:space="preserve"> </w:t>
      </w:r>
      <w:r>
        <w:t>his</w:t>
      </w:r>
      <w:r>
        <w:rPr>
          <w:spacing w:val="-10"/>
        </w:rPr>
        <w:t xml:space="preserve"> </w:t>
      </w:r>
      <w:r>
        <w:t>appeals</w:t>
      </w:r>
      <w:r>
        <w:rPr>
          <w:spacing w:val="-10"/>
        </w:rPr>
        <w:t xml:space="preserve"> </w:t>
      </w:r>
      <w:r>
        <w:t>for</w:t>
      </w:r>
      <w:r>
        <w:rPr>
          <w:spacing w:val="-10"/>
        </w:rPr>
        <w:t xml:space="preserve"> </w:t>
      </w:r>
      <w:r>
        <w:t>a</w:t>
      </w:r>
      <w:r>
        <w:rPr>
          <w:spacing w:val="-10"/>
        </w:rPr>
        <w:t xml:space="preserve"> </w:t>
      </w:r>
      <w:r>
        <w:t>less</w:t>
      </w:r>
      <w:r>
        <w:rPr>
          <w:spacing w:val="-9"/>
        </w:rPr>
        <w:t xml:space="preserve"> </w:t>
      </w:r>
      <w:r>
        <w:t>corrupt</w:t>
      </w:r>
      <w:r>
        <w:rPr>
          <w:spacing w:val="-9"/>
        </w:rPr>
        <w:t xml:space="preserve"> </w:t>
      </w:r>
      <w:r>
        <w:t>city.”</w:t>
      </w:r>
    </w:p>
    <w:p w14:paraId="30FC68AF" w14:textId="77777777" w:rsidR="00565177" w:rsidRDefault="00FF66D4">
      <w:pPr>
        <w:pStyle w:val="BodyText"/>
        <w:spacing w:line="267" w:lineRule="exact"/>
        <w:ind w:left="1307" w:firstLine="0"/>
      </w:pPr>
      <w:r>
        <w:rPr>
          <w:spacing w:val="-8"/>
        </w:rPr>
        <w:t>“The</w:t>
      </w:r>
      <w:r>
        <w:rPr>
          <w:spacing w:val="-2"/>
        </w:rPr>
        <w:t xml:space="preserve"> </w:t>
      </w:r>
      <w:r>
        <w:rPr>
          <w:spacing w:val="-8"/>
        </w:rPr>
        <w:t>city</w:t>
      </w:r>
      <w:r>
        <w:rPr>
          <w:spacing w:val="-2"/>
        </w:rPr>
        <w:t xml:space="preserve"> </w:t>
      </w:r>
      <w:r>
        <w:rPr>
          <w:spacing w:val="-8"/>
        </w:rPr>
        <w:t>is</w:t>
      </w:r>
      <w:r>
        <w:rPr>
          <w:spacing w:val="-4"/>
        </w:rPr>
        <w:t xml:space="preserve"> </w:t>
      </w:r>
      <w:r>
        <w:rPr>
          <w:spacing w:val="-8"/>
        </w:rPr>
        <w:t>always</w:t>
      </w:r>
      <w:r>
        <w:rPr>
          <w:spacing w:val="-4"/>
        </w:rPr>
        <w:t xml:space="preserve"> </w:t>
      </w:r>
      <w:r>
        <w:rPr>
          <w:spacing w:val="-8"/>
        </w:rPr>
        <w:t>corrupt.”</w:t>
      </w:r>
    </w:p>
    <w:p w14:paraId="30FC68B0" w14:textId="77777777" w:rsidR="00565177" w:rsidRDefault="00FF66D4">
      <w:pPr>
        <w:pStyle w:val="BodyText"/>
        <w:spacing w:before="2" w:line="235" w:lineRule="auto"/>
        <w:ind w:left="1019" w:right="513"/>
      </w:pPr>
      <w:r>
        <w:t>“The</w:t>
      </w:r>
      <w:r>
        <w:rPr>
          <w:spacing w:val="-15"/>
        </w:rPr>
        <w:t xml:space="preserve"> </w:t>
      </w:r>
      <w:r>
        <w:t>city</w:t>
      </w:r>
      <w:r>
        <w:rPr>
          <w:spacing w:val="-15"/>
        </w:rPr>
        <w:t xml:space="preserve"> </w:t>
      </w:r>
      <w:r>
        <w:t>is</w:t>
      </w:r>
      <w:r>
        <w:rPr>
          <w:spacing w:val="-15"/>
        </w:rPr>
        <w:t xml:space="preserve"> </w:t>
      </w:r>
      <w:r>
        <w:t>the</w:t>
      </w:r>
      <w:r>
        <w:rPr>
          <w:spacing w:val="-15"/>
        </w:rPr>
        <w:t xml:space="preserve"> </w:t>
      </w:r>
      <w:r>
        <w:t>place</w:t>
      </w:r>
      <w:r>
        <w:rPr>
          <w:spacing w:val="-15"/>
        </w:rPr>
        <w:t xml:space="preserve"> </w:t>
      </w:r>
      <w:r>
        <w:t>where</w:t>
      </w:r>
      <w:r>
        <w:rPr>
          <w:spacing w:val="-15"/>
        </w:rPr>
        <w:t xml:space="preserve"> </w:t>
      </w:r>
      <w:r>
        <w:t>today</w:t>
      </w:r>
      <w:r>
        <w:rPr>
          <w:spacing w:val="-15"/>
        </w:rPr>
        <w:t xml:space="preserve"> </w:t>
      </w:r>
      <w:r>
        <w:t>live</w:t>
      </w:r>
      <w:r>
        <w:rPr>
          <w:spacing w:val="-15"/>
        </w:rPr>
        <w:t xml:space="preserve"> </w:t>
      </w:r>
      <w:r>
        <w:t>the</w:t>
      </w:r>
      <w:r>
        <w:rPr>
          <w:spacing w:val="-15"/>
        </w:rPr>
        <w:t xml:space="preserve"> </w:t>
      </w:r>
      <w:r>
        <w:t>people</w:t>
      </w:r>
      <w:r>
        <w:rPr>
          <w:spacing w:val="-15"/>
        </w:rPr>
        <w:t xml:space="preserve"> </w:t>
      </w:r>
      <w:r>
        <w:t>of</w:t>
      </w:r>
      <w:r>
        <w:rPr>
          <w:spacing w:val="-15"/>
        </w:rPr>
        <w:t xml:space="preserve"> </w:t>
      </w:r>
      <w:r>
        <w:t>God,</w:t>
      </w:r>
      <w:r>
        <w:rPr>
          <w:spacing w:val="-15"/>
        </w:rPr>
        <w:t xml:space="preserve"> </w:t>
      </w:r>
      <w:r>
        <w:t>of</w:t>
      </w:r>
      <w:r>
        <w:rPr>
          <w:spacing w:val="-15"/>
        </w:rPr>
        <w:t xml:space="preserve"> </w:t>
      </w:r>
      <w:r>
        <w:t>whom</w:t>
      </w:r>
      <w:r>
        <w:rPr>
          <w:spacing w:val="-15"/>
        </w:rPr>
        <w:t xml:space="preserve"> </w:t>
      </w:r>
      <w:r>
        <w:t>you,</w:t>
      </w:r>
      <w:r>
        <w:rPr>
          <w:spacing w:val="-15"/>
        </w:rPr>
        <w:t xml:space="preserve"> </w:t>
      </w:r>
      <w:r>
        <w:t>we,</w:t>
      </w:r>
      <w:r>
        <w:rPr>
          <w:spacing w:val="-15"/>
        </w:rPr>
        <w:t xml:space="preserve"> </w:t>
      </w:r>
      <w:r>
        <w:t>are</w:t>
      </w:r>
      <w:r>
        <w:rPr>
          <w:spacing w:val="-15"/>
        </w:rPr>
        <w:t xml:space="preserve"> </w:t>
      </w:r>
      <w:r>
        <w:t>the</w:t>
      </w:r>
      <w:r>
        <w:rPr>
          <w:spacing w:val="-15"/>
        </w:rPr>
        <w:t xml:space="preserve"> </w:t>
      </w:r>
      <w:r>
        <w:t>shepherds.</w:t>
      </w:r>
      <w:r>
        <w:rPr>
          <w:spacing w:val="-15"/>
        </w:rPr>
        <w:t xml:space="preserve"> </w:t>
      </w:r>
      <w:r>
        <w:t>It is the place of scandal in which the rich prelates preach virtue to poor and hungry people. The Patarine disorders were born of this situation. They are sad, but not incomprehensible. The Catharists</w:t>
      </w:r>
      <w:r>
        <w:rPr>
          <w:spacing w:val="-13"/>
        </w:rPr>
        <w:t xml:space="preserve"> </w:t>
      </w:r>
      <w:r>
        <w:t>are</w:t>
      </w:r>
      <w:r>
        <w:rPr>
          <w:spacing w:val="-12"/>
        </w:rPr>
        <w:t xml:space="preserve"> </w:t>
      </w:r>
      <w:r>
        <w:t>something</w:t>
      </w:r>
      <w:r>
        <w:rPr>
          <w:spacing w:val="-10"/>
        </w:rPr>
        <w:t xml:space="preserve"> </w:t>
      </w:r>
      <w:r>
        <w:t>else.</w:t>
      </w:r>
      <w:r>
        <w:rPr>
          <w:spacing w:val="-12"/>
        </w:rPr>
        <w:t xml:space="preserve"> </w:t>
      </w:r>
      <w:r>
        <w:t>That</w:t>
      </w:r>
      <w:r>
        <w:rPr>
          <w:spacing w:val="-13"/>
        </w:rPr>
        <w:t xml:space="preserve"> </w:t>
      </w:r>
      <w:r>
        <w:t>is</w:t>
      </w:r>
      <w:r>
        <w:rPr>
          <w:spacing w:val="-12"/>
        </w:rPr>
        <w:t xml:space="preserve"> </w:t>
      </w:r>
      <w:r>
        <w:t>an</w:t>
      </w:r>
      <w:r>
        <w:rPr>
          <w:spacing w:val="-12"/>
        </w:rPr>
        <w:t xml:space="preserve"> </w:t>
      </w:r>
      <w:r>
        <w:t>Oriental</w:t>
      </w:r>
      <w:r>
        <w:rPr>
          <w:spacing w:val="-12"/>
        </w:rPr>
        <w:t xml:space="preserve"> </w:t>
      </w:r>
      <w:r>
        <w:t>heresy,</w:t>
      </w:r>
      <w:r>
        <w:rPr>
          <w:spacing w:val="-12"/>
        </w:rPr>
        <w:t xml:space="preserve"> </w:t>
      </w:r>
      <w:r>
        <w:t>outside</w:t>
      </w:r>
      <w:r>
        <w:rPr>
          <w:spacing w:val="-12"/>
        </w:rPr>
        <w:t xml:space="preserve"> </w:t>
      </w:r>
      <w:r>
        <w:t>the</w:t>
      </w:r>
      <w:r>
        <w:rPr>
          <w:spacing w:val="-12"/>
        </w:rPr>
        <w:t xml:space="preserve"> </w:t>
      </w:r>
      <w:r>
        <w:t>doctrine</w:t>
      </w:r>
      <w:r>
        <w:rPr>
          <w:spacing w:val="-11"/>
        </w:rPr>
        <w:t xml:space="preserve"> </w:t>
      </w:r>
      <w:r>
        <w:t>of</w:t>
      </w:r>
      <w:r>
        <w:rPr>
          <w:spacing w:val="-13"/>
        </w:rPr>
        <w:t xml:space="preserve"> </w:t>
      </w:r>
      <w:r>
        <w:t>the</w:t>
      </w:r>
      <w:r>
        <w:rPr>
          <w:spacing w:val="-12"/>
        </w:rPr>
        <w:t xml:space="preserve"> </w:t>
      </w:r>
      <w:r>
        <w:t>church.</w:t>
      </w:r>
      <w:r>
        <w:rPr>
          <w:spacing w:val="-12"/>
        </w:rPr>
        <w:t xml:space="preserve"> </w:t>
      </w:r>
      <w:r>
        <w:t>I</w:t>
      </w:r>
      <w:r>
        <w:rPr>
          <w:spacing w:val="-12"/>
        </w:rPr>
        <w:t xml:space="preserve"> </w:t>
      </w:r>
      <w:r>
        <w:t>don’t know whether they really commit or have committed the crimes attributed to them. I know they reject</w:t>
      </w:r>
      <w:r>
        <w:rPr>
          <w:spacing w:val="-6"/>
        </w:rPr>
        <w:t xml:space="preserve"> </w:t>
      </w:r>
      <w:r>
        <w:t>matrimony,</w:t>
      </w:r>
      <w:r>
        <w:rPr>
          <w:spacing w:val="-8"/>
        </w:rPr>
        <w:t xml:space="preserve"> </w:t>
      </w:r>
      <w:r>
        <w:t>they</w:t>
      </w:r>
      <w:r>
        <w:rPr>
          <w:spacing w:val="-8"/>
        </w:rPr>
        <w:t xml:space="preserve"> </w:t>
      </w:r>
      <w:r>
        <w:t>deny</w:t>
      </w:r>
      <w:r>
        <w:rPr>
          <w:spacing w:val="-6"/>
        </w:rPr>
        <w:t xml:space="preserve"> </w:t>
      </w:r>
      <w:r>
        <w:t>hell.</w:t>
      </w:r>
      <w:r>
        <w:rPr>
          <w:spacing w:val="-8"/>
        </w:rPr>
        <w:t xml:space="preserve"> </w:t>
      </w:r>
      <w:r>
        <w:t>I</w:t>
      </w:r>
      <w:r>
        <w:rPr>
          <w:spacing w:val="-8"/>
        </w:rPr>
        <w:t xml:space="preserve"> </w:t>
      </w:r>
      <w:r>
        <w:t>wonder</w:t>
      </w:r>
      <w:r>
        <w:rPr>
          <w:spacing w:val="-8"/>
        </w:rPr>
        <w:t xml:space="preserve"> </w:t>
      </w:r>
      <w:r>
        <w:t>whether</w:t>
      </w:r>
      <w:r>
        <w:rPr>
          <w:spacing w:val="-7"/>
        </w:rPr>
        <w:t xml:space="preserve"> </w:t>
      </w:r>
      <w:r>
        <w:t>many</w:t>
      </w:r>
      <w:r>
        <w:rPr>
          <w:spacing w:val="-8"/>
        </w:rPr>
        <w:t xml:space="preserve"> </w:t>
      </w:r>
      <w:r>
        <w:t>acts</w:t>
      </w:r>
      <w:r>
        <w:rPr>
          <w:spacing w:val="-6"/>
        </w:rPr>
        <w:t xml:space="preserve"> </w:t>
      </w:r>
      <w:r>
        <w:t>they</w:t>
      </w:r>
      <w:r>
        <w:rPr>
          <w:spacing w:val="-8"/>
        </w:rPr>
        <w:t xml:space="preserve"> </w:t>
      </w:r>
      <w:r>
        <w:t>have</w:t>
      </w:r>
      <w:r>
        <w:rPr>
          <w:spacing w:val="-6"/>
        </w:rPr>
        <w:t xml:space="preserve"> </w:t>
      </w:r>
      <w:r>
        <w:t>not</w:t>
      </w:r>
      <w:r>
        <w:rPr>
          <w:spacing w:val="-8"/>
        </w:rPr>
        <w:t xml:space="preserve"> </w:t>
      </w:r>
      <w:r>
        <w:t>committed</w:t>
      </w:r>
      <w:r>
        <w:rPr>
          <w:spacing w:val="-7"/>
        </w:rPr>
        <w:t xml:space="preserve"> </w:t>
      </w:r>
      <w:r>
        <w:t>have</w:t>
      </w:r>
      <w:r>
        <w:rPr>
          <w:spacing w:val="-8"/>
        </w:rPr>
        <w:t xml:space="preserve"> </w:t>
      </w:r>
      <w:r>
        <w:t>been attributed</w:t>
      </w:r>
      <w:r>
        <w:rPr>
          <w:spacing w:val="-13"/>
        </w:rPr>
        <w:t xml:space="preserve"> </w:t>
      </w:r>
      <w:r>
        <w:t>to</w:t>
      </w:r>
      <w:r>
        <w:rPr>
          <w:spacing w:val="-13"/>
        </w:rPr>
        <w:t xml:space="preserve"> </w:t>
      </w:r>
      <w:r>
        <w:t>them</w:t>
      </w:r>
      <w:r>
        <w:rPr>
          <w:spacing w:val="-13"/>
        </w:rPr>
        <w:t xml:space="preserve"> </w:t>
      </w:r>
      <w:r>
        <w:t>only</w:t>
      </w:r>
      <w:r>
        <w:rPr>
          <w:spacing w:val="-13"/>
        </w:rPr>
        <w:t xml:space="preserve"> </w:t>
      </w:r>
      <w:r>
        <w:t>because</w:t>
      </w:r>
      <w:r>
        <w:rPr>
          <w:spacing w:val="-13"/>
        </w:rPr>
        <w:t xml:space="preserve"> </w:t>
      </w:r>
      <w:r>
        <w:t>of</w:t>
      </w:r>
      <w:r>
        <w:rPr>
          <w:spacing w:val="-14"/>
        </w:rPr>
        <w:t xml:space="preserve"> </w:t>
      </w:r>
      <w:r>
        <w:t>the</w:t>
      </w:r>
      <w:r>
        <w:rPr>
          <w:spacing w:val="-13"/>
        </w:rPr>
        <w:t xml:space="preserve"> </w:t>
      </w:r>
      <w:r>
        <w:t>ideas</w:t>
      </w:r>
      <w:r>
        <w:rPr>
          <w:spacing w:val="-15"/>
        </w:rPr>
        <w:t xml:space="preserve"> </w:t>
      </w:r>
      <w:r>
        <w:t>(surely</w:t>
      </w:r>
      <w:r>
        <w:rPr>
          <w:spacing w:val="-15"/>
        </w:rPr>
        <w:t xml:space="preserve"> </w:t>
      </w:r>
      <w:r>
        <w:t>unspeakable)</w:t>
      </w:r>
      <w:r>
        <w:rPr>
          <w:spacing w:val="-13"/>
        </w:rPr>
        <w:t xml:space="preserve"> </w:t>
      </w:r>
      <w:r>
        <w:t>they</w:t>
      </w:r>
      <w:r>
        <w:rPr>
          <w:spacing w:val="-13"/>
        </w:rPr>
        <w:t xml:space="preserve"> </w:t>
      </w:r>
      <w:r>
        <w:t>have</w:t>
      </w:r>
      <w:r>
        <w:rPr>
          <w:spacing w:val="-13"/>
        </w:rPr>
        <w:t xml:space="preserve"> </w:t>
      </w:r>
      <w:r>
        <w:t>upheld.”</w:t>
      </w:r>
    </w:p>
    <w:p w14:paraId="30FC68B1" w14:textId="77777777" w:rsidR="00565177" w:rsidRDefault="00FF66D4">
      <w:pPr>
        <w:pStyle w:val="BodyText"/>
        <w:spacing w:line="235" w:lineRule="auto"/>
        <w:ind w:left="1019" w:right="515"/>
      </w:pPr>
      <w:r>
        <w:t>“And</w:t>
      </w:r>
      <w:r>
        <w:rPr>
          <w:spacing w:val="-1"/>
        </w:rPr>
        <w:t xml:space="preserve"> </w:t>
      </w:r>
      <w:r>
        <w:t>you</w:t>
      </w:r>
      <w:r>
        <w:rPr>
          <w:spacing w:val="-1"/>
        </w:rPr>
        <w:t xml:space="preserve"> </w:t>
      </w:r>
      <w:r>
        <w:t>tell</w:t>
      </w:r>
      <w:r>
        <w:rPr>
          <w:spacing w:val="-1"/>
        </w:rPr>
        <w:t xml:space="preserve"> </w:t>
      </w:r>
      <w:r>
        <w:t>me</w:t>
      </w:r>
      <w:r>
        <w:rPr>
          <w:spacing w:val="-1"/>
        </w:rPr>
        <w:t xml:space="preserve"> </w:t>
      </w:r>
      <w:r>
        <w:t>that</w:t>
      </w:r>
      <w:r>
        <w:rPr>
          <w:spacing w:val="-1"/>
        </w:rPr>
        <w:t xml:space="preserve"> </w:t>
      </w:r>
      <w:r>
        <w:t>the</w:t>
      </w:r>
      <w:r>
        <w:rPr>
          <w:spacing w:val="-1"/>
        </w:rPr>
        <w:t xml:space="preserve"> </w:t>
      </w:r>
      <w:r>
        <w:t>Catharists</w:t>
      </w:r>
      <w:r>
        <w:rPr>
          <w:spacing w:val="-1"/>
        </w:rPr>
        <w:t xml:space="preserve"> </w:t>
      </w:r>
      <w:r>
        <w:t>have</w:t>
      </w:r>
      <w:r>
        <w:rPr>
          <w:spacing w:val="-1"/>
        </w:rPr>
        <w:t xml:space="preserve"> </w:t>
      </w:r>
      <w:r>
        <w:t>not</w:t>
      </w:r>
      <w:r>
        <w:rPr>
          <w:spacing w:val="-1"/>
        </w:rPr>
        <w:t xml:space="preserve"> </w:t>
      </w:r>
      <w:r>
        <w:t>mingled</w:t>
      </w:r>
      <w:r>
        <w:rPr>
          <w:spacing w:val="-1"/>
        </w:rPr>
        <w:t xml:space="preserve"> </w:t>
      </w:r>
      <w:r>
        <w:t>with</w:t>
      </w:r>
      <w:r>
        <w:rPr>
          <w:spacing w:val="-1"/>
        </w:rPr>
        <w:t xml:space="preserve"> </w:t>
      </w:r>
      <w:r>
        <w:t>the</w:t>
      </w:r>
      <w:r>
        <w:rPr>
          <w:spacing w:val="-1"/>
        </w:rPr>
        <w:t xml:space="preserve"> </w:t>
      </w:r>
      <w:r>
        <w:t>Patarines,</w:t>
      </w:r>
      <w:r>
        <w:rPr>
          <w:spacing w:val="-1"/>
        </w:rPr>
        <w:t xml:space="preserve"> </w:t>
      </w:r>
      <w:r>
        <w:t>and</w:t>
      </w:r>
      <w:r>
        <w:rPr>
          <w:spacing w:val="-1"/>
        </w:rPr>
        <w:t xml:space="preserve"> </w:t>
      </w:r>
      <w:r>
        <w:t>that</w:t>
      </w:r>
      <w:r>
        <w:rPr>
          <w:spacing w:val="-1"/>
        </w:rPr>
        <w:t xml:space="preserve"> </w:t>
      </w:r>
      <w:r>
        <w:t>both</w:t>
      </w:r>
      <w:r>
        <w:rPr>
          <w:spacing w:val="-1"/>
        </w:rPr>
        <w:t xml:space="preserve"> </w:t>
      </w:r>
      <w:r>
        <w:t>are</w:t>
      </w:r>
      <w:r>
        <w:rPr>
          <w:spacing w:val="-1"/>
        </w:rPr>
        <w:t xml:space="preserve"> </w:t>
      </w:r>
      <w:r>
        <w:t>not simply</w:t>
      </w:r>
      <w:r>
        <w:rPr>
          <w:spacing w:val="-9"/>
        </w:rPr>
        <w:t xml:space="preserve"> </w:t>
      </w:r>
      <w:r>
        <w:t>two</w:t>
      </w:r>
      <w:r>
        <w:rPr>
          <w:spacing w:val="-10"/>
        </w:rPr>
        <w:t xml:space="preserve"> </w:t>
      </w:r>
      <w:r>
        <w:t>of</w:t>
      </w:r>
      <w:r>
        <w:rPr>
          <w:spacing w:val="-9"/>
        </w:rPr>
        <w:t xml:space="preserve"> </w:t>
      </w:r>
      <w:r>
        <w:t>the</w:t>
      </w:r>
      <w:r>
        <w:rPr>
          <w:spacing w:val="-9"/>
        </w:rPr>
        <w:t xml:space="preserve"> </w:t>
      </w:r>
      <w:r>
        <w:t>faces,</w:t>
      </w:r>
      <w:r>
        <w:rPr>
          <w:spacing w:val="-9"/>
        </w:rPr>
        <w:t xml:space="preserve"> </w:t>
      </w:r>
      <w:r>
        <w:t>the</w:t>
      </w:r>
      <w:r>
        <w:rPr>
          <w:spacing w:val="-9"/>
        </w:rPr>
        <w:t xml:space="preserve"> </w:t>
      </w:r>
      <w:r>
        <w:t>countless</w:t>
      </w:r>
      <w:r>
        <w:rPr>
          <w:spacing w:val="-9"/>
        </w:rPr>
        <w:t xml:space="preserve"> </w:t>
      </w:r>
      <w:r>
        <w:t>faces,</w:t>
      </w:r>
      <w:r>
        <w:rPr>
          <w:spacing w:val="-9"/>
        </w:rPr>
        <w:t xml:space="preserve"> </w:t>
      </w:r>
      <w:r>
        <w:t>of</w:t>
      </w:r>
      <w:r>
        <w:rPr>
          <w:spacing w:val="-9"/>
        </w:rPr>
        <w:t xml:space="preserve"> </w:t>
      </w:r>
      <w:r>
        <w:t>the</w:t>
      </w:r>
      <w:r>
        <w:rPr>
          <w:spacing w:val="-9"/>
        </w:rPr>
        <w:t xml:space="preserve"> </w:t>
      </w:r>
      <w:r>
        <w:t>same</w:t>
      </w:r>
      <w:r>
        <w:rPr>
          <w:spacing w:val="-9"/>
        </w:rPr>
        <w:t xml:space="preserve"> </w:t>
      </w:r>
      <w:r>
        <w:t>demoniacal</w:t>
      </w:r>
      <w:r>
        <w:rPr>
          <w:spacing w:val="-9"/>
        </w:rPr>
        <w:t xml:space="preserve"> </w:t>
      </w:r>
      <w:r>
        <w:t>phenomenon?”</w:t>
      </w:r>
    </w:p>
    <w:p w14:paraId="30FC68B2" w14:textId="77777777" w:rsidR="00565177" w:rsidRDefault="00FF66D4">
      <w:pPr>
        <w:pStyle w:val="BodyText"/>
        <w:spacing w:line="235" w:lineRule="auto"/>
        <w:ind w:left="1019" w:right="512"/>
      </w:pPr>
      <w:r>
        <w:t>“I</w:t>
      </w:r>
      <w:r>
        <w:rPr>
          <w:spacing w:val="-11"/>
        </w:rPr>
        <w:t xml:space="preserve"> </w:t>
      </w:r>
      <w:r>
        <w:t>say</w:t>
      </w:r>
      <w:r>
        <w:rPr>
          <w:spacing w:val="-11"/>
        </w:rPr>
        <w:t xml:space="preserve"> </w:t>
      </w:r>
      <w:r>
        <w:t>that</w:t>
      </w:r>
      <w:r>
        <w:rPr>
          <w:spacing w:val="-11"/>
        </w:rPr>
        <w:t xml:space="preserve"> </w:t>
      </w:r>
      <w:r>
        <w:t>many</w:t>
      </w:r>
      <w:r>
        <w:rPr>
          <w:spacing w:val="-11"/>
        </w:rPr>
        <w:t xml:space="preserve"> </w:t>
      </w:r>
      <w:r>
        <w:t>of</w:t>
      </w:r>
      <w:r>
        <w:rPr>
          <w:spacing w:val="-11"/>
        </w:rPr>
        <w:t xml:space="preserve"> </w:t>
      </w:r>
      <w:r>
        <w:t>these</w:t>
      </w:r>
      <w:r>
        <w:rPr>
          <w:spacing w:val="-9"/>
        </w:rPr>
        <w:t xml:space="preserve"> </w:t>
      </w:r>
      <w:r>
        <w:t>heresies,</w:t>
      </w:r>
      <w:r>
        <w:rPr>
          <w:spacing w:val="-11"/>
        </w:rPr>
        <w:t xml:space="preserve"> </w:t>
      </w:r>
      <w:r>
        <w:t>independently</w:t>
      </w:r>
      <w:r>
        <w:rPr>
          <w:spacing w:val="-11"/>
        </w:rPr>
        <w:t xml:space="preserve"> </w:t>
      </w:r>
      <w:r>
        <w:t>of</w:t>
      </w:r>
      <w:r>
        <w:rPr>
          <w:spacing w:val="-11"/>
        </w:rPr>
        <w:t xml:space="preserve"> </w:t>
      </w:r>
      <w:r>
        <w:t>the</w:t>
      </w:r>
      <w:r>
        <w:rPr>
          <w:spacing w:val="-11"/>
        </w:rPr>
        <w:t xml:space="preserve"> </w:t>
      </w:r>
      <w:r>
        <w:t>doctrines</w:t>
      </w:r>
      <w:r>
        <w:rPr>
          <w:spacing w:val="-11"/>
        </w:rPr>
        <w:t xml:space="preserve"> </w:t>
      </w:r>
      <w:r>
        <w:t>they</w:t>
      </w:r>
      <w:r>
        <w:rPr>
          <w:spacing w:val="-11"/>
        </w:rPr>
        <w:t xml:space="preserve"> </w:t>
      </w:r>
      <w:r>
        <w:t>assert,</w:t>
      </w:r>
      <w:r>
        <w:rPr>
          <w:spacing w:val="-11"/>
        </w:rPr>
        <w:t xml:space="preserve"> </w:t>
      </w:r>
      <w:r>
        <w:t>encounter</w:t>
      </w:r>
      <w:r>
        <w:rPr>
          <w:spacing w:val="-11"/>
        </w:rPr>
        <w:t xml:space="preserve"> </w:t>
      </w:r>
      <w:r>
        <w:t>success among</w:t>
      </w:r>
      <w:r>
        <w:rPr>
          <w:spacing w:val="-1"/>
        </w:rPr>
        <w:t xml:space="preserve"> </w:t>
      </w:r>
      <w:r>
        <w:t>the simple because they suggest</w:t>
      </w:r>
      <w:r>
        <w:rPr>
          <w:spacing w:val="-1"/>
        </w:rPr>
        <w:t xml:space="preserve"> </w:t>
      </w:r>
      <w:r>
        <w:t>to</w:t>
      </w:r>
      <w:r>
        <w:rPr>
          <w:spacing w:val="-1"/>
        </w:rPr>
        <w:t xml:space="preserve"> </w:t>
      </w:r>
      <w:r>
        <w:t>such</w:t>
      </w:r>
      <w:r>
        <w:rPr>
          <w:spacing w:val="-1"/>
        </w:rPr>
        <w:t xml:space="preserve"> </w:t>
      </w:r>
      <w:r>
        <w:t>people</w:t>
      </w:r>
      <w:r>
        <w:rPr>
          <w:spacing w:val="-1"/>
        </w:rPr>
        <w:t xml:space="preserve"> </w:t>
      </w:r>
      <w:r>
        <w:t>the</w:t>
      </w:r>
      <w:r>
        <w:rPr>
          <w:spacing w:val="-1"/>
        </w:rPr>
        <w:t xml:space="preserve"> </w:t>
      </w:r>
      <w:r>
        <w:t>possibility</w:t>
      </w:r>
      <w:r>
        <w:rPr>
          <w:spacing w:val="-1"/>
        </w:rPr>
        <w:t xml:space="preserve"> </w:t>
      </w:r>
      <w:r>
        <w:t>of</w:t>
      </w:r>
      <w:r>
        <w:rPr>
          <w:spacing w:val="-1"/>
        </w:rPr>
        <w:t xml:space="preserve"> </w:t>
      </w:r>
      <w:r>
        <w:t>a</w:t>
      </w:r>
      <w:r>
        <w:rPr>
          <w:spacing w:val="-1"/>
        </w:rPr>
        <w:t xml:space="preserve"> </w:t>
      </w:r>
      <w:r>
        <w:t>different</w:t>
      </w:r>
      <w:r>
        <w:rPr>
          <w:spacing w:val="-1"/>
        </w:rPr>
        <w:t xml:space="preserve"> </w:t>
      </w:r>
      <w:r>
        <w:t>life.</w:t>
      </w:r>
      <w:r>
        <w:rPr>
          <w:spacing w:val="-1"/>
        </w:rPr>
        <w:t xml:space="preserve"> </w:t>
      </w:r>
      <w:r>
        <w:t>I say</w:t>
      </w:r>
      <w:r>
        <w:rPr>
          <w:spacing w:val="-1"/>
        </w:rPr>
        <w:t xml:space="preserve"> </w:t>
      </w:r>
      <w:r>
        <w:t>that very often the simple do not know much about doctrine. I say that often hordes of simple people have confused Catharist preaching with that of the Patarines, and these together with that of the Spirituals.</w:t>
      </w:r>
      <w:r>
        <w:rPr>
          <w:spacing w:val="-10"/>
        </w:rPr>
        <w:t xml:space="preserve"> </w:t>
      </w:r>
      <w:r>
        <w:t>The</w:t>
      </w:r>
      <w:r>
        <w:rPr>
          <w:spacing w:val="-10"/>
        </w:rPr>
        <w:t xml:space="preserve"> </w:t>
      </w:r>
      <w:r>
        <w:t>life</w:t>
      </w:r>
      <w:r>
        <w:rPr>
          <w:spacing w:val="-10"/>
        </w:rPr>
        <w:t xml:space="preserve"> </w:t>
      </w:r>
      <w:r>
        <w:t>of</w:t>
      </w:r>
      <w:r>
        <w:rPr>
          <w:spacing w:val="-10"/>
        </w:rPr>
        <w:t xml:space="preserve"> </w:t>
      </w:r>
      <w:r>
        <w:t>the</w:t>
      </w:r>
      <w:r>
        <w:rPr>
          <w:spacing w:val="-13"/>
        </w:rPr>
        <w:t xml:space="preserve"> </w:t>
      </w:r>
      <w:r>
        <w:t>simple,</w:t>
      </w:r>
      <w:r>
        <w:rPr>
          <w:spacing w:val="-10"/>
        </w:rPr>
        <w:t xml:space="preserve"> </w:t>
      </w:r>
      <w:r>
        <w:t>Abo,</w:t>
      </w:r>
      <w:r>
        <w:rPr>
          <w:spacing w:val="-10"/>
        </w:rPr>
        <w:t xml:space="preserve"> </w:t>
      </w:r>
      <w:r>
        <w:t>is</w:t>
      </w:r>
      <w:r>
        <w:rPr>
          <w:spacing w:val="-11"/>
        </w:rPr>
        <w:t xml:space="preserve"> </w:t>
      </w:r>
      <w:r>
        <w:t>not</w:t>
      </w:r>
      <w:r>
        <w:rPr>
          <w:spacing w:val="-10"/>
        </w:rPr>
        <w:t xml:space="preserve"> </w:t>
      </w:r>
      <w:r>
        <w:t>illuminat</w:t>
      </w:r>
      <w:r>
        <w:t>ed</w:t>
      </w:r>
      <w:r>
        <w:rPr>
          <w:spacing w:val="-11"/>
        </w:rPr>
        <w:t xml:space="preserve"> </w:t>
      </w:r>
      <w:r>
        <w:t>by</w:t>
      </w:r>
      <w:r>
        <w:rPr>
          <w:spacing w:val="-11"/>
        </w:rPr>
        <w:t xml:space="preserve"> </w:t>
      </w:r>
      <w:r>
        <w:t>learning</w:t>
      </w:r>
      <w:r>
        <w:rPr>
          <w:spacing w:val="-12"/>
        </w:rPr>
        <w:t xml:space="preserve"> </w:t>
      </w:r>
      <w:r>
        <w:t>and</w:t>
      </w:r>
      <w:r>
        <w:rPr>
          <w:spacing w:val="-11"/>
        </w:rPr>
        <w:t xml:space="preserve"> </w:t>
      </w:r>
      <w:r>
        <w:t>by</w:t>
      </w:r>
      <w:r>
        <w:rPr>
          <w:spacing w:val="-11"/>
        </w:rPr>
        <w:t xml:space="preserve"> </w:t>
      </w:r>
      <w:r>
        <w:t>the</w:t>
      </w:r>
      <w:r>
        <w:rPr>
          <w:spacing w:val="-10"/>
        </w:rPr>
        <w:t xml:space="preserve"> </w:t>
      </w:r>
      <w:r>
        <w:t>lively</w:t>
      </w:r>
      <w:r>
        <w:rPr>
          <w:spacing w:val="-10"/>
        </w:rPr>
        <w:t xml:space="preserve"> </w:t>
      </w:r>
      <w:r>
        <w:t>sense</w:t>
      </w:r>
      <w:r>
        <w:rPr>
          <w:spacing w:val="-10"/>
        </w:rPr>
        <w:t xml:space="preserve"> </w:t>
      </w:r>
      <w:r>
        <w:t>of</w:t>
      </w:r>
      <w:r>
        <w:rPr>
          <w:spacing w:val="-11"/>
        </w:rPr>
        <w:t xml:space="preserve"> </w:t>
      </w:r>
      <w:r>
        <w:t xml:space="preserve">dis- tinctions that makes us wise. And it is haunted by illness and poverty, tongue-tied by ignorance. </w:t>
      </w:r>
      <w:r>
        <w:rPr>
          <w:spacing w:val="-2"/>
        </w:rPr>
        <w:t>Joining</w:t>
      </w:r>
      <w:r>
        <w:rPr>
          <w:spacing w:val="-10"/>
        </w:rPr>
        <w:t xml:space="preserve"> </w:t>
      </w:r>
      <w:r>
        <w:rPr>
          <w:spacing w:val="-2"/>
        </w:rPr>
        <w:t>a</w:t>
      </w:r>
      <w:r>
        <w:rPr>
          <w:spacing w:val="-10"/>
        </w:rPr>
        <w:t xml:space="preserve"> </w:t>
      </w:r>
      <w:r>
        <w:rPr>
          <w:spacing w:val="-2"/>
        </w:rPr>
        <w:t>heretical</w:t>
      </w:r>
      <w:r>
        <w:rPr>
          <w:spacing w:val="-10"/>
        </w:rPr>
        <w:t xml:space="preserve"> </w:t>
      </w:r>
      <w:r>
        <w:rPr>
          <w:spacing w:val="-2"/>
        </w:rPr>
        <w:t>group,</w:t>
      </w:r>
      <w:r>
        <w:rPr>
          <w:spacing w:val="-12"/>
        </w:rPr>
        <w:t xml:space="preserve"> </w:t>
      </w:r>
      <w:r>
        <w:rPr>
          <w:spacing w:val="-2"/>
        </w:rPr>
        <w:t>for</w:t>
      </w:r>
      <w:r>
        <w:rPr>
          <w:spacing w:val="-10"/>
        </w:rPr>
        <w:t xml:space="preserve"> </w:t>
      </w:r>
      <w:r>
        <w:rPr>
          <w:spacing w:val="-2"/>
        </w:rPr>
        <w:t>many</w:t>
      </w:r>
      <w:r>
        <w:rPr>
          <w:spacing w:val="-10"/>
        </w:rPr>
        <w:t xml:space="preserve"> </w:t>
      </w:r>
      <w:r>
        <w:rPr>
          <w:spacing w:val="-2"/>
        </w:rPr>
        <w:t>of</w:t>
      </w:r>
      <w:r>
        <w:rPr>
          <w:spacing w:val="-10"/>
        </w:rPr>
        <w:t xml:space="preserve"> </w:t>
      </w:r>
      <w:r>
        <w:rPr>
          <w:spacing w:val="-2"/>
        </w:rPr>
        <w:t>them,</w:t>
      </w:r>
      <w:r>
        <w:rPr>
          <w:spacing w:val="-12"/>
        </w:rPr>
        <w:t xml:space="preserve"> </w:t>
      </w:r>
      <w:r>
        <w:rPr>
          <w:spacing w:val="-2"/>
        </w:rPr>
        <w:t>is</w:t>
      </w:r>
      <w:r>
        <w:rPr>
          <w:spacing w:val="-10"/>
        </w:rPr>
        <w:t xml:space="preserve"> </w:t>
      </w:r>
      <w:r>
        <w:rPr>
          <w:spacing w:val="-2"/>
        </w:rPr>
        <w:t>often</w:t>
      </w:r>
      <w:r>
        <w:rPr>
          <w:spacing w:val="-11"/>
        </w:rPr>
        <w:t xml:space="preserve"> </w:t>
      </w:r>
      <w:r>
        <w:rPr>
          <w:spacing w:val="-2"/>
        </w:rPr>
        <w:t>only</w:t>
      </w:r>
      <w:r>
        <w:rPr>
          <w:spacing w:val="-12"/>
        </w:rPr>
        <w:t xml:space="preserve"> </w:t>
      </w:r>
      <w:r>
        <w:rPr>
          <w:spacing w:val="-2"/>
        </w:rPr>
        <w:t>another</w:t>
      </w:r>
      <w:r>
        <w:rPr>
          <w:spacing w:val="-10"/>
        </w:rPr>
        <w:t xml:space="preserve"> </w:t>
      </w:r>
      <w:r>
        <w:rPr>
          <w:spacing w:val="-2"/>
        </w:rPr>
        <w:t>way</w:t>
      </w:r>
      <w:r>
        <w:rPr>
          <w:spacing w:val="-10"/>
        </w:rPr>
        <w:t xml:space="preserve"> </w:t>
      </w:r>
      <w:r>
        <w:rPr>
          <w:spacing w:val="-2"/>
        </w:rPr>
        <w:t>of</w:t>
      </w:r>
      <w:r>
        <w:rPr>
          <w:spacing w:val="-12"/>
        </w:rPr>
        <w:t xml:space="preserve"> </w:t>
      </w:r>
      <w:r>
        <w:rPr>
          <w:spacing w:val="-2"/>
        </w:rPr>
        <w:t>shouting</w:t>
      </w:r>
      <w:r>
        <w:rPr>
          <w:spacing w:val="-10"/>
        </w:rPr>
        <w:t xml:space="preserve"> </w:t>
      </w:r>
      <w:r>
        <w:rPr>
          <w:spacing w:val="-2"/>
        </w:rPr>
        <w:t>their</w:t>
      </w:r>
      <w:r>
        <w:rPr>
          <w:spacing w:val="-10"/>
        </w:rPr>
        <w:t xml:space="preserve"> </w:t>
      </w:r>
      <w:r>
        <w:rPr>
          <w:spacing w:val="-2"/>
        </w:rPr>
        <w:t>own</w:t>
      </w:r>
      <w:r>
        <w:rPr>
          <w:spacing w:val="-11"/>
        </w:rPr>
        <w:t xml:space="preserve"> </w:t>
      </w:r>
      <w:r>
        <w:rPr>
          <w:spacing w:val="-2"/>
        </w:rPr>
        <w:t xml:space="preserve">despair. </w:t>
      </w:r>
      <w:r>
        <w:t>You</w:t>
      </w:r>
      <w:r>
        <w:rPr>
          <w:spacing w:val="-15"/>
        </w:rPr>
        <w:t xml:space="preserve"> </w:t>
      </w:r>
      <w:r>
        <w:t>may</w:t>
      </w:r>
      <w:r>
        <w:rPr>
          <w:spacing w:val="-15"/>
        </w:rPr>
        <w:t xml:space="preserve"> </w:t>
      </w:r>
      <w:r>
        <w:t>b</w:t>
      </w:r>
      <w:r>
        <w:t>urn</w:t>
      </w:r>
      <w:r>
        <w:rPr>
          <w:spacing w:val="-15"/>
        </w:rPr>
        <w:t xml:space="preserve"> </w:t>
      </w:r>
      <w:r>
        <w:t>a</w:t>
      </w:r>
      <w:r>
        <w:rPr>
          <w:spacing w:val="-15"/>
        </w:rPr>
        <w:t xml:space="preserve"> </w:t>
      </w:r>
      <w:r>
        <w:t>cardinal’s</w:t>
      </w:r>
      <w:r>
        <w:rPr>
          <w:spacing w:val="-15"/>
        </w:rPr>
        <w:t xml:space="preserve"> </w:t>
      </w:r>
      <w:r>
        <w:t>house</w:t>
      </w:r>
      <w:r>
        <w:rPr>
          <w:spacing w:val="-15"/>
        </w:rPr>
        <w:t xml:space="preserve"> </w:t>
      </w:r>
      <w:r>
        <w:t>because</w:t>
      </w:r>
      <w:r>
        <w:rPr>
          <w:spacing w:val="-15"/>
        </w:rPr>
        <w:t xml:space="preserve"> </w:t>
      </w:r>
      <w:r>
        <w:t>you</w:t>
      </w:r>
      <w:r>
        <w:rPr>
          <w:spacing w:val="-15"/>
        </w:rPr>
        <w:t xml:space="preserve"> </w:t>
      </w:r>
      <w:r>
        <w:t>want</w:t>
      </w:r>
      <w:r>
        <w:rPr>
          <w:spacing w:val="-15"/>
        </w:rPr>
        <w:t xml:space="preserve"> </w:t>
      </w:r>
      <w:r>
        <w:t>to</w:t>
      </w:r>
      <w:r>
        <w:rPr>
          <w:spacing w:val="-15"/>
        </w:rPr>
        <w:t xml:space="preserve"> </w:t>
      </w:r>
      <w:r>
        <w:t>perfect</w:t>
      </w:r>
      <w:r>
        <w:rPr>
          <w:spacing w:val="-15"/>
        </w:rPr>
        <w:t xml:space="preserve"> </w:t>
      </w:r>
      <w:r>
        <w:t>the</w:t>
      </w:r>
      <w:r>
        <w:rPr>
          <w:spacing w:val="-15"/>
        </w:rPr>
        <w:t xml:space="preserve"> </w:t>
      </w:r>
      <w:r>
        <w:t>life</w:t>
      </w:r>
      <w:r>
        <w:rPr>
          <w:spacing w:val="-15"/>
        </w:rPr>
        <w:t xml:space="preserve"> </w:t>
      </w:r>
      <w:r>
        <w:t>of</w:t>
      </w:r>
      <w:r>
        <w:rPr>
          <w:spacing w:val="-15"/>
        </w:rPr>
        <w:t xml:space="preserve"> </w:t>
      </w:r>
      <w:r>
        <w:t>the</w:t>
      </w:r>
      <w:r>
        <w:rPr>
          <w:spacing w:val="-15"/>
        </w:rPr>
        <w:t xml:space="preserve"> </w:t>
      </w:r>
      <w:r>
        <w:t>clergy,</w:t>
      </w:r>
      <w:r>
        <w:rPr>
          <w:spacing w:val="-15"/>
        </w:rPr>
        <w:t xml:space="preserve"> </w:t>
      </w:r>
      <w:r>
        <w:t>but</w:t>
      </w:r>
      <w:r>
        <w:rPr>
          <w:spacing w:val="-15"/>
        </w:rPr>
        <w:t xml:space="preserve"> </w:t>
      </w:r>
      <w:r>
        <w:t>also</w:t>
      </w:r>
      <w:r>
        <w:rPr>
          <w:spacing w:val="-15"/>
        </w:rPr>
        <w:t xml:space="preserve"> </w:t>
      </w:r>
      <w:r>
        <w:t>because you believe that the hell</w:t>
      </w:r>
      <w:r>
        <w:rPr>
          <w:spacing w:val="-1"/>
        </w:rPr>
        <w:t xml:space="preserve"> </w:t>
      </w:r>
      <w:r>
        <w:t>he preaches does not exist. It is always</w:t>
      </w:r>
      <w:r>
        <w:rPr>
          <w:spacing w:val="-1"/>
        </w:rPr>
        <w:t xml:space="preserve"> </w:t>
      </w:r>
      <w:r>
        <w:t>done because on earth there does exist</w:t>
      </w:r>
      <w:r>
        <w:rPr>
          <w:spacing w:val="-7"/>
        </w:rPr>
        <w:t xml:space="preserve"> </w:t>
      </w:r>
      <w:r>
        <w:t>a</w:t>
      </w:r>
      <w:r>
        <w:rPr>
          <w:spacing w:val="-7"/>
        </w:rPr>
        <w:t xml:space="preserve"> </w:t>
      </w:r>
      <w:r>
        <w:t>hell,</w:t>
      </w:r>
      <w:r>
        <w:rPr>
          <w:spacing w:val="-7"/>
        </w:rPr>
        <w:t xml:space="preserve"> </w:t>
      </w:r>
      <w:r>
        <w:t>where</w:t>
      </w:r>
      <w:r>
        <w:rPr>
          <w:spacing w:val="-7"/>
        </w:rPr>
        <w:t xml:space="preserve"> </w:t>
      </w:r>
      <w:r>
        <w:t>lives</w:t>
      </w:r>
      <w:r>
        <w:rPr>
          <w:spacing w:val="-8"/>
        </w:rPr>
        <w:t xml:space="preserve"> </w:t>
      </w:r>
      <w:r>
        <w:t>the</w:t>
      </w:r>
      <w:r>
        <w:rPr>
          <w:spacing w:val="-7"/>
        </w:rPr>
        <w:t xml:space="preserve"> </w:t>
      </w:r>
      <w:r>
        <w:t>flock</w:t>
      </w:r>
      <w:r>
        <w:rPr>
          <w:spacing w:val="-7"/>
        </w:rPr>
        <w:t xml:space="preserve"> </w:t>
      </w:r>
      <w:r>
        <w:t>whose</w:t>
      </w:r>
      <w:r>
        <w:rPr>
          <w:spacing w:val="-7"/>
        </w:rPr>
        <w:t xml:space="preserve"> </w:t>
      </w:r>
      <w:r>
        <w:t>shepherds</w:t>
      </w:r>
      <w:r>
        <w:rPr>
          <w:spacing w:val="-8"/>
        </w:rPr>
        <w:t xml:space="preserve"> </w:t>
      </w:r>
      <w:r>
        <w:t>we</w:t>
      </w:r>
      <w:r>
        <w:rPr>
          <w:spacing w:val="-7"/>
        </w:rPr>
        <w:t xml:space="preserve"> </w:t>
      </w:r>
      <w:r>
        <w:t>no</w:t>
      </w:r>
      <w:r>
        <w:rPr>
          <w:spacing w:val="-7"/>
        </w:rPr>
        <w:t xml:space="preserve"> </w:t>
      </w:r>
      <w:r>
        <w:t>longer</w:t>
      </w:r>
      <w:r>
        <w:rPr>
          <w:spacing w:val="-7"/>
        </w:rPr>
        <w:t xml:space="preserve"> </w:t>
      </w:r>
      <w:r>
        <w:t>are.</w:t>
      </w:r>
      <w:r>
        <w:rPr>
          <w:spacing w:val="-5"/>
        </w:rPr>
        <w:t xml:space="preserve"> </w:t>
      </w:r>
      <w:r>
        <w:t>But</w:t>
      </w:r>
      <w:r>
        <w:rPr>
          <w:spacing w:val="-7"/>
        </w:rPr>
        <w:t xml:space="preserve"> </w:t>
      </w:r>
      <w:r>
        <w:t>you</w:t>
      </w:r>
      <w:r>
        <w:rPr>
          <w:spacing w:val="-7"/>
        </w:rPr>
        <w:t xml:space="preserve"> </w:t>
      </w:r>
      <w:r>
        <w:t>know</w:t>
      </w:r>
      <w:r>
        <w:rPr>
          <w:spacing w:val="-7"/>
        </w:rPr>
        <w:t xml:space="preserve"> </w:t>
      </w:r>
      <w:r>
        <w:t>very</w:t>
      </w:r>
      <w:r>
        <w:rPr>
          <w:spacing w:val="-7"/>
        </w:rPr>
        <w:t xml:space="preserve"> </w:t>
      </w:r>
      <w:r>
        <w:t>well</w:t>
      </w:r>
      <w:r>
        <w:rPr>
          <w:spacing w:val="-7"/>
        </w:rPr>
        <w:t xml:space="preserve"> </w:t>
      </w:r>
      <w:r>
        <w:t>that, just as they do not distinguish between the Bulgarian church and the followers of the priest Liprando,</w:t>
      </w:r>
      <w:r>
        <w:rPr>
          <w:spacing w:val="40"/>
        </w:rPr>
        <w:t xml:space="preserve"> </w:t>
      </w:r>
      <w:r>
        <w:t>so</w:t>
      </w:r>
      <w:r>
        <w:rPr>
          <w:spacing w:val="40"/>
        </w:rPr>
        <w:t xml:space="preserve"> </w:t>
      </w:r>
      <w:r>
        <w:t>often</w:t>
      </w:r>
      <w:r>
        <w:rPr>
          <w:spacing w:val="40"/>
        </w:rPr>
        <w:t xml:space="preserve"> </w:t>
      </w:r>
      <w:r>
        <w:t>the</w:t>
      </w:r>
      <w:r>
        <w:rPr>
          <w:spacing w:val="40"/>
        </w:rPr>
        <w:t xml:space="preserve"> </w:t>
      </w:r>
      <w:r>
        <w:t>imperial</w:t>
      </w:r>
      <w:r>
        <w:rPr>
          <w:spacing w:val="40"/>
        </w:rPr>
        <w:t xml:space="preserve"> </w:t>
      </w:r>
      <w:r>
        <w:t>authorities</w:t>
      </w:r>
      <w:r>
        <w:rPr>
          <w:spacing w:val="40"/>
        </w:rPr>
        <w:t xml:space="preserve"> </w:t>
      </w:r>
      <w:r>
        <w:t>and</w:t>
      </w:r>
      <w:r>
        <w:rPr>
          <w:spacing w:val="40"/>
        </w:rPr>
        <w:t xml:space="preserve"> </w:t>
      </w:r>
      <w:r>
        <w:t>their</w:t>
      </w:r>
      <w:r>
        <w:rPr>
          <w:spacing w:val="40"/>
        </w:rPr>
        <w:t xml:space="preserve"> </w:t>
      </w:r>
      <w:r>
        <w:t>supporters</w:t>
      </w:r>
      <w:r>
        <w:rPr>
          <w:spacing w:val="40"/>
        </w:rPr>
        <w:t xml:space="preserve"> </w:t>
      </w:r>
      <w:r>
        <w:t>did</w:t>
      </w:r>
      <w:r>
        <w:rPr>
          <w:spacing w:val="40"/>
        </w:rPr>
        <w:t xml:space="preserve"> </w:t>
      </w:r>
      <w:r>
        <w:t>not</w:t>
      </w:r>
      <w:r>
        <w:rPr>
          <w:spacing w:val="40"/>
        </w:rPr>
        <w:t xml:space="preserve"> </w:t>
      </w:r>
      <w:r>
        <w:t>distinguish</w:t>
      </w:r>
      <w:r>
        <w:rPr>
          <w:spacing w:val="40"/>
        </w:rPr>
        <w:t xml:space="preserve"> </w:t>
      </w:r>
      <w:r>
        <w:t>between</w:t>
      </w:r>
    </w:p>
    <w:p w14:paraId="30FC68B3" w14:textId="77777777" w:rsidR="00565177" w:rsidRDefault="00565177">
      <w:pPr>
        <w:spacing w:line="235" w:lineRule="auto"/>
        <w:sectPr w:rsidR="00565177">
          <w:pgSz w:w="12240" w:h="15840"/>
          <w:pgMar w:top="1340" w:right="920" w:bottom="620" w:left="420" w:header="360" w:footer="426" w:gutter="0"/>
          <w:cols w:space="720"/>
        </w:sectPr>
      </w:pPr>
    </w:p>
    <w:p w14:paraId="30FC68B4" w14:textId="77777777" w:rsidR="00565177" w:rsidRDefault="00FF66D4">
      <w:pPr>
        <w:pStyle w:val="BodyText"/>
        <w:spacing w:before="78" w:line="235" w:lineRule="auto"/>
        <w:ind w:right="510" w:firstLine="0"/>
      </w:pPr>
      <w:r>
        <w:lastRenderedPageBreak/>
        <w:t>Spirituals</w:t>
      </w:r>
      <w:r>
        <w:rPr>
          <w:spacing w:val="-3"/>
        </w:rPr>
        <w:t xml:space="preserve"> </w:t>
      </w:r>
      <w:r>
        <w:t>and</w:t>
      </w:r>
      <w:r>
        <w:rPr>
          <w:spacing w:val="-2"/>
        </w:rPr>
        <w:t xml:space="preserve"> </w:t>
      </w:r>
      <w:r>
        <w:t>heretics.</w:t>
      </w:r>
      <w:r>
        <w:rPr>
          <w:spacing w:val="-2"/>
        </w:rPr>
        <w:t xml:space="preserve"> </w:t>
      </w:r>
      <w:r>
        <w:t>Not</w:t>
      </w:r>
      <w:r>
        <w:rPr>
          <w:spacing w:val="-2"/>
        </w:rPr>
        <w:t xml:space="preserve"> </w:t>
      </w:r>
      <w:r>
        <w:t>infrequently,</w:t>
      </w:r>
      <w:r>
        <w:rPr>
          <w:spacing w:val="-1"/>
        </w:rPr>
        <w:t xml:space="preserve"> </w:t>
      </w:r>
      <w:r>
        <w:t>imperial</w:t>
      </w:r>
      <w:r>
        <w:rPr>
          <w:spacing w:val="-3"/>
        </w:rPr>
        <w:t xml:space="preserve"> </w:t>
      </w:r>
      <w:r>
        <w:t>forces,</w:t>
      </w:r>
      <w:r>
        <w:rPr>
          <w:spacing w:val="-1"/>
        </w:rPr>
        <w:t xml:space="preserve"> </w:t>
      </w:r>
      <w:r>
        <w:t>to</w:t>
      </w:r>
      <w:r>
        <w:rPr>
          <w:spacing w:val="-2"/>
        </w:rPr>
        <w:t xml:space="preserve"> </w:t>
      </w:r>
      <w:r>
        <w:t>combat</w:t>
      </w:r>
      <w:r>
        <w:rPr>
          <w:spacing w:val="-4"/>
        </w:rPr>
        <w:t xml:space="preserve"> </w:t>
      </w:r>
      <w:r>
        <w:t>their</w:t>
      </w:r>
      <w:r>
        <w:rPr>
          <w:spacing w:val="-2"/>
        </w:rPr>
        <w:t xml:space="preserve"> </w:t>
      </w:r>
      <w:r>
        <w:t>adversaries,</w:t>
      </w:r>
      <w:r>
        <w:rPr>
          <w:spacing w:val="-2"/>
        </w:rPr>
        <w:t xml:space="preserve"> </w:t>
      </w:r>
      <w:r>
        <w:t>encouraged Catharist</w:t>
      </w:r>
      <w:r>
        <w:rPr>
          <w:spacing w:val="-12"/>
        </w:rPr>
        <w:t xml:space="preserve"> </w:t>
      </w:r>
      <w:r>
        <w:t>tendencies</w:t>
      </w:r>
      <w:r>
        <w:rPr>
          <w:spacing w:val="-12"/>
        </w:rPr>
        <w:t xml:space="preserve"> </w:t>
      </w:r>
      <w:r>
        <w:t>among</w:t>
      </w:r>
      <w:r>
        <w:rPr>
          <w:spacing w:val="-12"/>
        </w:rPr>
        <w:t xml:space="preserve"> </w:t>
      </w:r>
      <w:r>
        <w:t>the</w:t>
      </w:r>
      <w:r>
        <w:rPr>
          <w:spacing w:val="-12"/>
        </w:rPr>
        <w:t xml:space="preserve"> </w:t>
      </w:r>
      <w:r>
        <w:t>populace.</w:t>
      </w:r>
      <w:r>
        <w:rPr>
          <w:spacing w:val="-12"/>
        </w:rPr>
        <w:t xml:space="preserve"> </w:t>
      </w:r>
      <w:r>
        <w:t>In</w:t>
      </w:r>
      <w:r>
        <w:rPr>
          <w:spacing w:val="-12"/>
        </w:rPr>
        <w:t xml:space="preserve"> </w:t>
      </w:r>
      <w:r>
        <w:t>my</w:t>
      </w:r>
      <w:r>
        <w:rPr>
          <w:spacing w:val="-12"/>
        </w:rPr>
        <w:t xml:space="preserve"> </w:t>
      </w:r>
      <w:r>
        <w:t>opinion</w:t>
      </w:r>
      <w:r>
        <w:rPr>
          <w:spacing w:val="-12"/>
        </w:rPr>
        <w:t xml:space="preserve"> </w:t>
      </w:r>
      <w:r>
        <w:t>they</w:t>
      </w:r>
      <w:r>
        <w:rPr>
          <w:spacing w:val="-12"/>
        </w:rPr>
        <w:t xml:space="preserve"> </w:t>
      </w:r>
      <w:r>
        <w:t>acted</w:t>
      </w:r>
      <w:r>
        <w:rPr>
          <w:spacing w:val="-14"/>
        </w:rPr>
        <w:t xml:space="preserve"> </w:t>
      </w:r>
      <w:r>
        <w:t>wrongly.</w:t>
      </w:r>
      <w:r>
        <w:rPr>
          <w:spacing w:val="-12"/>
        </w:rPr>
        <w:t xml:space="preserve"> </w:t>
      </w:r>
      <w:r>
        <w:t>But</w:t>
      </w:r>
      <w:r>
        <w:rPr>
          <w:spacing w:val="-12"/>
        </w:rPr>
        <w:t xml:space="preserve"> </w:t>
      </w:r>
      <w:r>
        <w:t>what</w:t>
      </w:r>
      <w:r>
        <w:rPr>
          <w:spacing w:val="-12"/>
        </w:rPr>
        <w:t xml:space="preserve"> </w:t>
      </w:r>
      <w:r>
        <w:t>I</w:t>
      </w:r>
      <w:r>
        <w:rPr>
          <w:spacing w:val="-12"/>
        </w:rPr>
        <w:t xml:space="preserve"> </w:t>
      </w:r>
      <w:r>
        <w:t>now</w:t>
      </w:r>
      <w:r>
        <w:rPr>
          <w:spacing w:val="-12"/>
        </w:rPr>
        <w:t xml:space="preserve"> </w:t>
      </w:r>
      <w:r>
        <w:t>know is that the same forces often, to rid themselves of these restless and dange</w:t>
      </w:r>
      <w:r>
        <w:t>rous and too ‘simple’ adversaries,</w:t>
      </w:r>
      <w:r>
        <w:rPr>
          <w:spacing w:val="-14"/>
        </w:rPr>
        <w:t xml:space="preserve"> </w:t>
      </w:r>
      <w:r>
        <w:t>attributed</w:t>
      </w:r>
      <w:r>
        <w:rPr>
          <w:spacing w:val="-14"/>
        </w:rPr>
        <w:t xml:space="preserve"> </w:t>
      </w:r>
      <w:r>
        <w:t>to</w:t>
      </w:r>
      <w:r>
        <w:rPr>
          <w:spacing w:val="-11"/>
        </w:rPr>
        <w:t xml:space="preserve"> </w:t>
      </w:r>
      <w:r>
        <w:t>one</w:t>
      </w:r>
      <w:r>
        <w:rPr>
          <w:spacing w:val="-14"/>
        </w:rPr>
        <w:t xml:space="preserve"> </w:t>
      </w:r>
      <w:r>
        <w:t>group</w:t>
      </w:r>
      <w:r>
        <w:rPr>
          <w:spacing w:val="-14"/>
        </w:rPr>
        <w:t xml:space="preserve"> </w:t>
      </w:r>
      <w:r>
        <w:t>the</w:t>
      </w:r>
      <w:r>
        <w:rPr>
          <w:spacing w:val="-14"/>
        </w:rPr>
        <w:t xml:space="preserve"> </w:t>
      </w:r>
      <w:r>
        <w:t>heresies</w:t>
      </w:r>
      <w:r>
        <w:rPr>
          <w:spacing w:val="-14"/>
        </w:rPr>
        <w:t xml:space="preserve"> </w:t>
      </w:r>
      <w:r>
        <w:t>of</w:t>
      </w:r>
      <w:r>
        <w:rPr>
          <w:spacing w:val="-12"/>
        </w:rPr>
        <w:t xml:space="preserve"> </w:t>
      </w:r>
      <w:r>
        <w:t>the</w:t>
      </w:r>
      <w:r>
        <w:rPr>
          <w:spacing w:val="-14"/>
        </w:rPr>
        <w:t xml:space="preserve"> </w:t>
      </w:r>
      <w:r>
        <w:t>others,</w:t>
      </w:r>
      <w:r>
        <w:rPr>
          <w:spacing w:val="-14"/>
        </w:rPr>
        <w:t xml:space="preserve"> </w:t>
      </w:r>
      <w:r>
        <w:t>and</w:t>
      </w:r>
      <w:r>
        <w:rPr>
          <w:spacing w:val="-15"/>
        </w:rPr>
        <w:t xml:space="preserve"> </w:t>
      </w:r>
      <w:r>
        <w:t>flung</w:t>
      </w:r>
      <w:r>
        <w:rPr>
          <w:spacing w:val="-14"/>
        </w:rPr>
        <w:t xml:space="preserve"> </w:t>
      </w:r>
      <w:r>
        <w:t>them</w:t>
      </w:r>
      <w:r>
        <w:rPr>
          <w:spacing w:val="-14"/>
        </w:rPr>
        <w:t xml:space="preserve"> </w:t>
      </w:r>
      <w:r>
        <w:t>all</w:t>
      </w:r>
      <w:r>
        <w:rPr>
          <w:spacing w:val="-14"/>
        </w:rPr>
        <w:t xml:space="preserve"> </w:t>
      </w:r>
      <w:r>
        <w:t>on</w:t>
      </w:r>
      <w:r>
        <w:rPr>
          <w:spacing w:val="-14"/>
        </w:rPr>
        <w:t xml:space="preserve"> </w:t>
      </w:r>
      <w:r>
        <w:t>the</w:t>
      </w:r>
      <w:r>
        <w:rPr>
          <w:spacing w:val="-14"/>
        </w:rPr>
        <w:t xml:space="preserve"> </w:t>
      </w:r>
      <w:r>
        <w:t>pyre.</w:t>
      </w:r>
      <w:r>
        <w:rPr>
          <w:spacing w:val="-14"/>
        </w:rPr>
        <w:t xml:space="preserve"> </w:t>
      </w:r>
      <w:r>
        <w:t>I</w:t>
      </w:r>
      <w:r>
        <w:rPr>
          <w:spacing w:val="-14"/>
        </w:rPr>
        <w:t xml:space="preserve"> </w:t>
      </w:r>
      <w:r>
        <w:t>have seen—I</w:t>
      </w:r>
      <w:r>
        <w:rPr>
          <w:spacing w:val="-11"/>
        </w:rPr>
        <w:t xml:space="preserve"> </w:t>
      </w:r>
      <w:r>
        <w:t>swear</w:t>
      </w:r>
      <w:r>
        <w:rPr>
          <w:spacing w:val="-11"/>
        </w:rPr>
        <w:t xml:space="preserve"> </w:t>
      </w:r>
      <w:r>
        <w:t>to</w:t>
      </w:r>
      <w:r>
        <w:rPr>
          <w:spacing w:val="-10"/>
        </w:rPr>
        <w:t xml:space="preserve"> </w:t>
      </w:r>
      <w:r>
        <w:t>you,</w:t>
      </w:r>
      <w:r>
        <w:rPr>
          <w:spacing w:val="-10"/>
        </w:rPr>
        <w:t xml:space="preserve"> </w:t>
      </w:r>
      <w:r>
        <w:t>Abo,</w:t>
      </w:r>
      <w:r>
        <w:rPr>
          <w:spacing w:val="-10"/>
        </w:rPr>
        <w:t xml:space="preserve"> </w:t>
      </w:r>
      <w:r>
        <w:t>I</w:t>
      </w:r>
      <w:r>
        <w:rPr>
          <w:spacing w:val="-11"/>
        </w:rPr>
        <w:t xml:space="preserve"> </w:t>
      </w:r>
      <w:r>
        <w:t>have</w:t>
      </w:r>
      <w:r>
        <w:rPr>
          <w:spacing w:val="-10"/>
        </w:rPr>
        <w:t xml:space="preserve"> </w:t>
      </w:r>
      <w:r>
        <w:t>seen</w:t>
      </w:r>
      <w:r>
        <w:rPr>
          <w:spacing w:val="-10"/>
        </w:rPr>
        <w:t xml:space="preserve"> </w:t>
      </w:r>
      <w:r>
        <w:t>with</w:t>
      </w:r>
      <w:r>
        <w:rPr>
          <w:spacing w:val="-10"/>
        </w:rPr>
        <w:t xml:space="preserve"> </w:t>
      </w:r>
      <w:r>
        <w:t>my</w:t>
      </w:r>
      <w:r>
        <w:rPr>
          <w:spacing w:val="-9"/>
        </w:rPr>
        <w:t xml:space="preserve"> </w:t>
      </w:r>
      <w:r>
        <w:t>own</w:t>
      </w:r>
      <w:r>
        <w:rPr>
          <w:spacing w:val="-10"/>
        </w:rPr>
        <w:t xml:space="preserve"> </w:t>
      </w:r>
      <w:r>
        <w:t>eyes—men</w:t>
      </w:r>
      <w:r>
        <w:rPr>
          <w:spacing w:val="-10"/>
        </w:rPr>
        <w:t xml:space="preserve"> </w:t>
      </w:r>
      <w:r>
        <w:t>of</w:t>
      </w:r>
      <w:r>
        <w:rPr>
          <w:spacing w:val="-11"/>
        </w:rPr>
        <w:t xml:space="preserve"> </w:t>
      </w:r>
      <w:r>
        <w:t>virtuous</w:t>
      </w:r>
      <w:r>
        <w:rPr>
          <w:spacing w:val="-11"/>
        </w:rPr>
        <w:t xml:space="preserve"> </w:t>
      </w:r>
      <w:r>
        <w:t>life,</w:t>
      </w:r>
      <w:r>
        <w:rPr>
          <w:spacing w:val="-10"/>
        </w:rPr>
        <w:t xml:space="preserve"> </w:t>
      </w:r>
      <w:r>
        <w:t>sincere</w:t>
      </w:r>
      <w:r>
        <w:rPr>
          <w:spacing w:val="-10"/>
        </w:rPr>
        <w:t xml:space="preserve"> </w:t>
      </w:r>
      <w:r>
        <w:t>followers of</w:t>
      </w:r>
      <w:r>
        <w:rPr>
          <w:spacing w:val="-3"/>
        </w:rPr>
        <w:t xml:space="preserve"> </w:t>
      </w:r>
      <w:r>
        <w:t>poverty</w:t>
      </w:r>
      <w:r>
        <w:rPr>
          <w:spacing w:val="-3"/>
        </w:rPr>
        <w:t xml:space="preserve"> </w:t>
      </w:r>
      <w:r>
        <w:t>and</w:t>
      </w:r>
      <w:r>
        <w:rPr>
          <w:spacing w:val="-3"/>
        </w:rPr>
        <w:t xml:space="preserve"> </w:t>
      </w:r>
      <w:r>
        <w:t>chastity,</w:t>
      </w:r>
      <w:r>
        <w:rPr>
          <w:spacing w:val="-3"/>
        </w:rPr>
        <w:t xml:space="preserve"> </w:t>
      </w:r>
      <w:r>
        <w:t>but</w:t>
      </w:r>
      <w:r>
        <w:rPr>
          <w:spacing w:val="-3"/>
        </w:rPr>
        <w:t xml:space="preserve"> </w:t>
      </w:r>
      <w:r>
        <w:t>enemies</w:t>
      </w:r>
      <w:r>
        <w:rPr>
          <w:spacing w:val="-3"/>
        </w:rPr>
        <w:t xml:space="preserve"> </w:t>
      </w:r>
      <w:r>
        <w:t>of</w:t>
      </w:r>
      <w:r>
        <w:rPr>
          <w:spacing w:val="-3"/>
        </w:rPr>
        <w:t xml:space="preserve"> </w:t>
      </w:r>
      <w:r>
        <w:t>the</w:t>
      </w:r>
      <w:r>
        <w:rPr>
          <w:spacing w:val="-3"/>
        </w:rPr>
        <w:t xml:space="preserve"> </w:t>
      </w:r>
      <w:r>
        <w:t>bishops,</w:t>
      </w:r>
      <w:r>
        <w:rPr>
          <w:spacing w:val="-3"/>
        </w:rPr>
        <w:t xml:space="preserve"> </w:t>
      </w:r>
      <w:r>
        <w:t>whom</w:t>
      </w:r>
      <w:r>
        <w:rPr>
          <w:spacing w:val="-3"/>
        </w:rPr>
        <w:t xml:space="preserve"> </w:t>
      </w:r>
      <w:r>
        <w:t>the</w:t>
      </w:r>
      <w:r>
        <w:rPr>
          <w:spacing w:val="-3"/>
        </w:rPr>
        <w:t xml:space="preserve"> </w:t>
      </w:r>
      <w:r>
        <w:t>bishops</w:t>
      </w:r>
      <w:r>
        <w:rPr>
          <w:spacing w:val="-3"/>
        </w:rPr>
        <w:t xml:space="preserve"> </w:t>
      </w:r>
      <w:r>
        <w:t>thrust</w:t>
      </w:r>
      <w:r>
        <w:rPr>
          <w:spacing w:val="-3"/>
        </w:rPr>
        <w:t xml:space="preserve"> </w:t>
      </w:r>
      <w:r>
        <w:t>into</w:t>
      </w:r>
      <w:r>
        <w:rPr>
          <w:spacing w:val="-3"/>
        </w:rPr>
        <w:t xml:space="preserve"> </w:t>
      </w:r>
      <w:r>
        <w:t>the</w:t>
      </w:r>
      <w:r>
        <w:rPr>
          <w:spacing w:val="-3"/>
        </w:rPr>
        <w:t xml:space="preserve"> </w:t>
      </w:r>
      <w:r>
        <w:t>hands</w:t>
      </w:r>
      <w:r>
        <w:rPr>
          <w:spacing w:val="-3"/>
        </w:rPr>
        <w:t xml:space="preserve"> </w:t>
      </w:r>
      <w:r>
        <w:t>of</w:t>
      </w:r>
      <w:r>
        <w:rPr>
          <w:spacing w:val="-3"/>
        </w:rPr>
        <w:t xml:space="preserve"> </w:t>
      </w:r>
      <w:r>
        <w:t>the secular</w:t>
      </w:r>
      <w:r>
        <w:rPr>
          <w:spacing w:val="-5"/>
        </w:rPr>
        <w:t xml:space="preserve"> </w:t>
      </w:r>
      <w:r>
        <w:t>arm,</w:t>
      </w:r>
      <w:r>
        <w:rPr>
          <w:spacing w:val="-5"/>
        </w:rPr>
        <w:t xml:space="preserve"> </w:t>
      </w:r>
      <w:r>
        <w:t>whether</w:t>
      </w:r>
      <w:r>
        <w:rPr>
          <w:spacing w:val="-5"/>
        </w:rPr>
        <w:t xml:space="preserve"> </w:t>
      </w:r>
      <w:r>
        <w:t>it</w:t>
      </w:r>
      <w:r>
        <w:rPr>
          <w:spacing w:val="-7"/>
        </w:rPr>
        <w:t xml:space="preserve"> </w:t>
      </w:r>
      <w:r>
        <w:t>was</w:t>
      </w:r>
      <w:r>
        <w:rPr>
          <w:spacing w:val="-6"/>
        </w:rPr>
        <w:t xml:space="preserve"> </w:t>
      </w:r>
      <w:r>
        <w:t>in</w:t>
      </w:r>
      <w:r>
        <w:rPr>
          <w:spacing w:val="-5"/>
        </w:rPr>
        <w:t xml:space="preserve"> </w:t>
      </w:r>
      <w:r>
        <w:t>the</w:t>
      </w:r>
      <w:r>
        <w:rPr>
          <w:spacing w:val="-5"/>
        </w:rPr>
        <w:t xml:space="preserve"> </w:t>
      </w:r>
      <w:r>
        <w:t>service</w:t>
      </w:r>
      <w:r>
        <w:rPr>
          <w:spacing w:val="-5"/>
        </w:rPr>
        <w:t xml:space="preserve"> </w:t>
      </w:r>
      <w:r>
        <w:t>of</w:t>
      </w:r>
      <w:r>
        <w:rPr>
          <w:spacing w:val="-6"/>
        </w:rPr>
        <w:t xml:space="preserve"> </w:t>
      </w:r>
      <w:r>
        <w:t>the</w:t>
      </w:r>
      <w:r>
        <w:rPr>
          <w:spacing w:val="-7"/>
        </w:rPr>
        <w:t xml:space="preserve"> </w:t>
      </w:r>
      <w:r>
        <w:t>empire</w:t>
      </w:r>
      <w:r>
        <w:rPr>
          <w:spacing w:val="-5"/>
        </w:rPr>
        <w:t xml:space="preserve"> </w:t>
      </w:r>
      <w:r>
        <w:t>or</w:t>
      </w:r>
      <w:r>
        <w:rPr>
          <w:spacing w:val="-6"/>
        </w:rPr>
        <w:t xml:space="preserve"> </w:t>
      </w:r>
      <w:r>
        <w:t>of</w:t>
      </w:r>
      <w:r>
        <w:rPr>
          <w:spacing w:val="-6"/>
        </w:rPr>
        <w:t xml:space="preserve"> </w:t>
      </w:r>
      <w:r>
        <w:t>the</w:t>
      </w:r>
      <w:r>
        <w:rPr>
          <w:spacing w:val="-5"/>
        </w:rPr>
        <w:t xml:space="preserve"> </w:t>
      </w:r>
      <w:r>
        <w:t>free</w:t>
      </w:r>
      <w:r>
        <w:rPr>
          <w:spacing w:val="-7"/>
        </w:rPr>
        <w:t xml:space="preserve"> </w:t>
      </w:r>
      <w:r>
        <w:t>cities,</w:t>
      </w:r>
      <w:r>
        <w:rPr>
          <w:spacing w:val="-5"/>
        </w:rPr>
        <w:t xml:space="preserve"> </w:t>
      </w:r>
      <w:r>
        <w:t>accusing</w:t>
      </w:r>
      <w:r>
        <w:rPr>
          <w:spacing w:val="-5"/>
        </w:rPr>
        <w:t xml:space="preserve"> </w:t>
      </w:r>
      <w:r>
        <w:t>these</w:t>
      </w:r>
      <w:r>
        <w:rPr>
          <w:spacing w:val="-5"/>
        </w:rPr>
        <w:t xml:space="preserve"> </w:t>
      </w:r>
      <w:r>
        <w:t>men</w:t>
      </w:r>
      <w:r>
        <w:rPr>
          <w:spacing w:val="-7"/>
        </w:rPr>
        <w:t xml:space="preserve"> </w:t>
      </w:r>
      <w:r>
        <w:t xml:space="preserve">of sexual promiscuity, sodomy, unspeakable practices—of which others, perhaps, but not they, had </w:t>
      </w:r>
      <w:r>
        <w:rPr>
          <w:spacing w:val="-2"/>
        </w:rPr>
        <w:t>been</w:t>
      </w:r>
      <w:r>
        <w:rPr>
          <w:spacing w:val="-11"/>
        </w:rPr>
        <w:t xml:space="preserve"> </w:t>
      </w:r>
      <w:r>
        <w:rPr>
          <w:spacing w:val="-2"/>
        </w:rPr>
        <w:t>guilty.</w:t>
      </w:r>
      <w:r>
        <w:rPr>
          <w:spacing w:val="-11"/>
        </w:rPr>
        <w:t xml:space="preserve"> </w:t>
      </w:r>
      <w:r>
        <w:rPr>
          <w:spacing w:val="-2"/>
        </w:rPr>
        <w:t>The</w:t>
      </w:r>
      <w:r>
        <w:rPr>
          <w:spacing w:val="-11"/>
        </w:rPr>
        <w:t xml:space="preserve"> </w:t>
      </w:r>
      <w:r>
        <w:rPr>
          <w:spacing w:val="-2"/>
        </w:rPr>
        <w:t>simple</w:t>
      </w:r>
      <w:r>
        <w:rPr>
          <w:spacing w:val="-11"/>
        </w:rPr>
        <w:t xml:space="preserve"> </w:t>
      </w:r>
      <w:r>
        <w:rPr>
          <w:spacing w:val="-2"/>
        </w:rPr>
        <w:t>are</w:t>
      </w:r>
      <w:r>
        <w:rPr>
          <w:spacing w:val="-11"/>
        </w:rPr>
        <w:t xml:space="preserve"> </w:t>
      </w:r>
      <w:r>
        <w:rPr>
          <w:spacing w:val="-2"/>
        </w:rPr>
        <w:t>meat</w:t>
      </w:r>
      <w:r>
        <w:rPr>
          <w:spacing w:val="-11"/>
        </w:rPr>
        <w:t xml:space="preserve"> </w:t>
      </w:r>
      <w:r>
        <w:rPr>
          <w:spacing w:val="-2"/>
        </w:rPr>
        <w:t>for</w:t>
      </w:r>
      <w:r>
        <w:rPr>
          <w:spacing w:val="-11"/>
        </w:rPr>
        <w:t xml:space="preserve"> </w:t>
      </w:r>
      <w:r>
        <w:rPr>
          <w:spacing w:val="-2"/>
        </w:rPr>
        <w:t>slaughter,</w:t>
      </w:r>
      <w:r>
        <w:rPr>
          <w:spacing w:val="-11"/>
        </w:rPr>
        <w:t xml:space="preserve"> </w:t>
      </w:r>
      <w:r>
        <w:rPr>
          <w:spacing w:val="-2"/>
        </w:rPr>
        <w:t>to</w:t>
      </w:r>
      <w:r>
        <w:rPr>
          <w:spacing w:val="-11"/>
        </w:rPr>
        <w:t xml:space="preserve"> </w:t>
      </w:r>
      <w:r>
        <w:rPr>
          <w:spacing w:val="-2"/>
        </w:rPr>
        <w:t>be</w:t>
      </w:r>
      <w:r>
        <w:rPr>
          <w:spacing w:val="-9"/>
        </w:rPr>
        <w:t xml:space="preserve"> </w:t>
      </w:r>
      <w:r>
        <w:rPr>
          <w:spacing w:val="-2"/>
        </w:rPr>
        <w:t>used</w:t>
      </w:r>
      <w:r>
        <w:rPr>
          <w:spacing w:val="-11"/>
        </w:rPr>
        <w:t xml:space="preserve"> </w:t>
      </w:r>
      <w:r>
        <w:rPr>
          <w:spacing w:val="-2"/>
        </w:rPr>
        <w:t>when</w:t>
      </w:r>
      <w:r>
        <w:rPr>
          <w:spacing w:val="-11"/>
        </w:rPr>
        <w:t xml:space="preserve"> </w:t>
      </w:r>
      <w:r>
        <w:rPr>
          <w:spacing w:val="-2"/>
        </w:rPr>
        <w:t>they</w:t>
      </w:r>
      <w:r>
        <w:rPr>
          <w:spacing w:val="-11"/>
        </w:rPr>
        <w:t xml:space="preserve"> </w:t>
      </w:r>
      <w:r>
        <w:rPr>
          <w:spacing w:val="-2"/>
        </w:rPr>
        <w:t>are</w:t>
      </w:r>
      <w:r>
        <w:rPr>
          <w:spacing w:val="-11"/>
        </w:rPr>
        <w:t xml:space="preserve"> </w:t>
      </w:r>
      <w:r>
        <w:rPr>
          <w:spacing w:val="-2"/>
        </w:rPr>
        <w:t>useful</w:t>
      </w:r>
      <w:r>
        <w:rPr>
          <w:spacing w:val="-11"/>
        </w:rPr>
        <w:t xml:space="preserve"> </w:t>
      </w:r>
      <w:r>
        <w:rPr>
          <w:spacing w:val="-2"/>
        </w:rPr>
        <w:t>in</w:t>
      </w:r>
      <w:r>
        <w:rPr>
          <w:spacing w:val="-11"/>
        </w:rPr>
        <w:t xml:space="preserve"> </w:t>
      </w:r>
      <w:r>
        <w:rPr>
          <w:spacing w:val="-2"/>
        </w:rPr>
        <w:t>causing</w:t>
      </w:r>
      <w:r>
        <w:rPr>
          <w:spacing w:val="-11"/>
        </w:rPr>
        <w:t xml:space="preserve"> </w:t>
      </w:r>
      <w:r>
        <w:rPr>
          <w:spacing w:val="-2"/>
        </w:rPr>
        <w:t>trouble</w:t>
      </w:r>
      <w:r>
        <w:rPr>
          <w:spacing w:val="-10"/>
        </w:rPr>
        <w:t xml:space="preserve"> </w:t>
      </w:r>
      <w:r>
        <w:rPr>
          <w:spacing w:val="-2"/>
        </w:rPr>
        <w:t xml:space="preserve">for </w:t>
      </w:r>
      <w:r>
        <w:t>the</w:t>
      </w:r>
      <w:r>
        <w:rPr>
          <w:spacing w:val="-4"/>
        </w:rPr>
        <w:t xml:space="preserve"> </w:t>
      </w:r>
      <w:r>
        <w:t>opposing</w:t>
      </w:r>
      <w:r>
        <w:rPr>
          <w:spacing w:val="-4"/>
        </w:rPr>
        <w:t xml:space="preserve"> </w:t>
      </w:r>
      <w:r>
        <w:t>power,</w:t>
      </w:r>
      <w:r>
        <w:rPr>
          <w:spacing w:val="-4"/>
        </w:rPr>
        <w:t xml:space="preserve"> </w:t>
      </w:r>
      <w:r>
        <w:t>and</w:t>
      </w:r>
      <w:r>
        <w:rPr>
          <w:spacing w:val="-4"/>
        </w:rPr>
        <w:t xml:space="preserve"> </w:t>
      </w:r>
      <w:r>
        <w:t>to</w:t>
      </w:r>
      <w:r>
        <w:rPr>
          <w:spacing w:val="-4"/>
        </w:rPr>
        <w:t xml:space="preserve"> </w:t>
      </w:r>
      <w:r>
        <w:t>be</w:t>
      </w:r>
      <w:r>
        <w:rPr>
          <w:spacing w:val="-6"/>
        </w:rPr>
        <w:t xml:space="preserve"> </w:t>
      </w:r>
      <w:r>
        <w:t>sacrificed</w:t>
      </w:r>
      <w:r>
        <w:rPr>
          <w:spacing w:val="-4"/>
        </w:rPr>
        <w:t xml:space="preserve"> </w:t>
      </w:r>
      <w:r>
        <w:t>when</w:t>
      </w:r>
      <w:r>
        <w:rPr>
          <w:spacing w:val="-4"/>
        </w:rPr>
        <w:t xml:space="preserve"> </w:t>
      </w:r>
      <w:r>
        <w:t>they</w:t>
      </w:r>
      <w:r>
        <w:rPr>
          <w:spacing w:val="-7"/>
        </w:rPr>
        <w:t xml:space="preserve"> </w:t>
      </w:r>
      <w:r>
        <w:t>are</w:t>
      </w:r>
      <w:r>
        <w:rPr>
          <w:spacing w:val="-4"/>
        </w:rPr>
        <w:t xml:space="preserve"> </w:t>
      </w:r>
      <w:r>
        <w:t>n</w:t>
      </w:r>
      <w:r>
        <w:t>o</w:t>
      </w:r>
      <w:r>
        <w:rPr>
          <w:spacing w:val="-4"/>
        </w:rPr>
        <w:t xml:space="preserve"> </w:t>
      </w:r>
      <w:r>
        <w:t>longer</w:t>
      </w:r>
      <w:r>
        <w:rPr>
          <w:spacing w:val="-4"/>
        </w:rPr>
        <w:t xml:space="preserve"> </w:t>
      </w:r>
      <w:r>
        <w:t>of</w:t>
      </w:r>
      <w:r>
        <w:rPr>
          <w:spacing w:val="-4"/>
        </w:rPr>
        <w:t xml:space="preserve"> </w:t>
      </w:r>
      <w:r>
        <w:t>use.”</w:t>
      </w:r>
    </w:p>
    <w:p w14:paraId="30FC68B5" w14:textId="77777777" w:rsidR="00565177" w:rsidRDefault="00FF66D4">
      <w:pPr>
        <w:pStyle w:val="BodyText"/>
        <w:spacing w:line="235" w:lineRule="auto"/>
        <w:ind w:right="513"/>
      </w:pPr>
      <w:r>
        <w:t>“Therefore,” the abbot said, with obvious maliciousness, “were Fra Dolcino and his madmen, and</w:t>
      </w:r>
      <w:r>
        <w:rPr>
          <w:spacing w:val="-15"/>
        </w:rPr>
        <w:t xml:space="preserve"> </w:t>
      </w:r>
      <w:r>
        <w:t>Gherardo</w:t>
      </w:r>
      <w:r>
        <w:rPr>
          <w:spacing w:val="-15"/>
        </w:rPr>
        <w:t xml:space="preserve"> </w:t>
      </w:r>
      <w:r>
        <w:t>Segarelli</w:t>
      </w:r>
      <w:r>
        <w:rPr>
          <w:spacing w:val="-15"/>
        </w:rPr>
        <w:t xml:space="preserve"> </w:t>
      </w:r>
      <w:r>
        <w:t>and</w:t>
      </w:r>
      <w:r>
        <w:rPr>
          <w:spacing w:val="-15"/>
        </w:rPr>
        <w:t xml:space="preserve"> </w:t>
      </w:r>
      <w:r>
        <w:t>those</w:t>
      </w:r>
      <w:r>
        <w:rPr>
          <w:spacing w:val="-15"/>
        </w:rPr>
        <w:t xml:space="preserve"> </w:t>
      </w:r>
      <w:r>
        <w:t>evil</w:t>
      </w:r>
      <w:r>
        <w:rPr>
          <w:spacing w:val="-15"/>
        </w:rPr>
        <w:t xml:space="preserve"> </w:t>
      </w:r>
      <w:r>
        <w:t>murderers,</w:t>
      </w:r>
      <w:r>
        <w:rPr>
          <w:spacing w:val="-15"/>
        </w:rPr>
        <w:t xml:space="preserve"> </w:t>
      </w:r>
      <w:r>
        <w:t>wicked</w:t>
      </w:r>
      <w:r>
        <w:rPr>
          <w:spacing w:val="-15"/>
        </w:rPr>
        <w:t xml:space="preserve"> </w:t>
      </w:r>
      <w:r>
        <w:t>Catharists</w:t>
      </w:r>
      <w:r>
        <w:rPr>
          <w:spacing w:val="-15"/>
        </w:rPr>
        <w:t xml:space="preserve"> </w:t>
      </w:r>
      <w:r>
        <w:t>or</w:t>
      </w:r>
      <w:r>
        <w:rPr>
          <w:spacing w:val="-15"/>
        </w:rPr>
        <w:t xml:space="preserve"> </w:t>
      </w:r>
      <w:r>
        <w:t>virtuous</w:t>
      </w:r>
      <w:r>
        <w:rPr>
          <w:spacing w:val="-15"/>
        </w:rPr>
        <w:t xml:space="preserve"> </w:t>
      </w:r>
      <w:r>
        <w:t>Fraticelli,</w:t>
      </w:r>
      <w:r>
        <w:rPr>
          <w:spacing w:val="-15"/>
        </w:rPr>
        <w:t xml:space="preserve"> </w:t>
      </w:r>
      <w:r>
        <w:t>sodomite Bogomils</w:t>
      </w:r>
      <w:r>
        <w:rPr>
          <w:spacing w:val="-12"/>
        </w:rPr>
        <w:t xml:space="preserve"> </w:t>
      </w:r>
      <w:r>
        <w:t>or</w:t>
      </w:r>
      <w:r>
        <w:rPr>
          <w:spacing w:val="-10"/>
        </w:rPr>
        <w:t xml:space="preserve"> </w:t>
      </w:r>
      <w:r>
        <w:t>Patarine</w:t>
      </w:r>
      <w:r>
        <w:rPr>
          <w:spacing w:val="-10"/>
        </w:rPr>
        <w:t xml:space="preserve"> </w:t>
      </w:r>
      <w:r>
        <w:t>reformers?</w:t>
      </w:r>
      <w:r>
        <w:rPr>
          <w:spacing w:val="-12"/>
        </w:rPr>
        <w:t xml:space="preserve"> </w:t>
      </w:r>
      <w:r>
        <w:t>Will</w:t>
      </w:r>
      <w:r>
        <w:rPr>
          <w:spacing w:val="-10"/>
        </w:rPr>
        <w:t xml:space="preserve"> </w:t>
      </w:r>
      <w:r>
        <w:t>you</w:t>
      </w:r>
      <w:r>
        <w:rPr>
          <w:spacing w:val="-10"/>
        </w:rPr>
        <w:t xml:space="preserve"> </w:t>
      </w:r>
      <w:r>
        <w:t>tell</w:t>
      </w:r>
      <w:r>
        <w:rPr>
          <w:spacing w:val="-12"/>
        </w:rPr>
        <w:t xml:space="preserve"> </w:t>
      </w:r>
      <w:r>
        <w:t>me,</w:t>
      </w:r>
      <w:r>
        <w:rPr>
          <w:spacing w:val="-12"/>
        </w:rPr>
        <w:t xml:space="preserve"> </w:t>
      </w:r>
      <w:r>
        <w:t>William,</w:t>
      </w:r>
      <w:r>
        <w:rPr>
          <w:spacing w:val="-10"/>
        </w:rPr>
        <w:t xml:space="preserve"> </w:t>
      </w:r>
      <w:r>
        <w:t>you</w:t>
      </w:r>
      <w:r>
        <w:rPr>
          <w:spacing w:val="-12"/>
        </w:rPr>
        <w:t xml:space="preserve"> </w:t>
      </w:r>
      <w:r>
        <w:t>who</w:t>
      </w:r>
      <w:r>
        <w:rPr>
          <w:spacing w:val="-12"/>
        </w:rPr>
        <w:t xml:space="preserve"> </w:t>
      </w:r>
      <w:r>
        <w:t>know</w:t>
      </w:r>
      <w:r>
        <w:rPr>
          <w:spacing w:val="-12"/>
        </w:rPr>
        <w:t xml:space="preserve"> </w:t>
      </w:r>
      <w:r>
        <w:t>so</w:t>
      </w:r>
      <w:r>
        <w:rPr>
          <w:spacing w:val="-10"/>
        </w:rPr>
        <w:t xml:space="preserve"> </w:t>
      </w:r>
      <w:r>
        <w:t>much</w:t>
      </w:r>
      <w:r>
        <w:rPr>
          <w:spacing w:val="-10"/>
        </w:rPr>
        <w:t xml:space="preserve"> </w:t>
      </w:r>
      <w:r>
        <w:t>about</w:t>
      </w:r>
      <w:r>
        <w:rPr>
          <w:spacing w:val="-10"/>
        </w:rPr>
        <w:t xml:space="preserve"> </w:t>
      </w:r>
      <w:r>
        <w:t>heretics that you seem one of them, where the truth lies?”</w:t>
      </w:r>
    </w:p>
    <w:p w14:paraId="30FC68B6" w14:textId="77777777" w:rsidR="00565177" w:rsidRDefault="00FF66D4">
      <w:pPr>
        <w:pStyle w:val="BodyText"/>
        <w:spacing w:line="267" w:lineRule="exact"/>
        <w:ind w:left="1307" w:firstLine="0"/>
      </w:pPr>
      <w:r>
        <w:rPr>
          <w:spacing w:val="-6"/>
        </w:rPr>
        <w:t>“Nowhere,</w:t>
      </w:r>
      <w:r>
        <w:rPr>
          <w:spacing w:val="-1"/>
        </w:rPr>
        <w:t xml:space="preserve"> </w:t>
      </w:r>
      <w:r>
        <w:rPr>
          <w:spacing w:val="-6"/>
        </w:rPr>
        <w:t>at</w:t>
      </w:r>
      <w:r>
        <w:t xml:space="preserve"> </w:t>
      </w:r>
      <w:r>
        <w:rPr>
          <w:spacing w:val="-6"/>
        </w:rPr>
        <w:t>times,”</w:t>
      </w:r>
      <w:r>
        <w:rPr>
          <w:spacing w:val="-3"/>
        </w:rPr>
        <w:t xml:space="preserve"> </w:t>
      </w:r>
      <w:r>
        <w:rPr>
          <w:spacing w:val="-6"/>
        </w:rPr>
        <w:t>William</w:t>
      </w:r>
      <w:r>
        <w:t xml:space="preserve"> </w:t>
      </w:r>
      <w:r>
        <w:rPr>
          <w:spacing w:val="-6"/>
        </w:rPr>
        <w:t>said,</w:t>
      </w:r>
      <w:r>
        <w:t xml:space="preserve"> </w:t>
      </w:r>
      <w:r>
        <w:rPr>
          <w:spacing w:val="-6"/>
        </w:rPr>
        <w:t>sadly.</w:t>
      </w:r>
    </w:p>
    <w:p w14:paraId="30FC68B7" w14:textId="77777777" w:rsidR="00565177" w:rsidRDefault="00FF66D4">
      <w:pPr>
        <w:pStyle w:val="BodyText"/>
        <w:spacing w:line="235" w:lineRule="auto"/>
        <w:ind w:right="509"/>
      </w:pPr>
      <w:r>
        <w:t>“You see? You yourself can no longer distinguish between one heretic and another. I at least have</w:t>
      </w:r>
      <w:r>
        <w:rPr>
          <w:spacing w:val="-4"/>
        </w:rPr>
        <w:t xml:space="preserve"> </w:t>
      </w:r>
      <w:r>
        <w:t>a</w:t>
      </w:r>
      <w:r>
        <w:rPr>
          <w:spacing w:val="-6"/>
        </w:rPr>
        <w:t xml:space="preserve"> </w:t>
      </w:r>
      <w:r>
        <w:t>rule.</w:t>
      </w:r>
      <w:r>
        <w:rPr>
          <w:spacing w:val="-5"/>
        </w:rPr>
        <w:t xml:space="preserve"> </w:t>
      </w:r>
      <w:r>
        <w:t>I</w:t>
      </w:r>
      <w:r>
        <w:rPr>
          <w:spacing w:val="-6"/>
        </w:rPr>
        <w:t xml:space="preserve"> </w:t>
      </w:r>
      <w:r>
        <w:t>know</w:t>
      </w:r>
      <w:r>
        <w:rPr>
          <w:spacing w:val="-4"/>
        </w:rPr>
        <w:t xml:space="preserve"> </w:t>
      </w:r>
      <w:r>
        <w:t>th</w:t>
      </w:r>
      <w:r>
        <w:t>at</w:t>
      </w:r>
      <w:r>
        <w:rPr>
          <w:spacing w:val="-4"/>
        </w:rPr>
        <w:t xml:space="preserve"> </w:t>
      </w:r>
      <w:r>
        <w:t>heretics</w:t>
      </w:r>
      <w:r>
        <w:rPr>
          <w:spacing w:val="-6"/>
        </w:rPr>
        <w:t xml:space="preserve"> </w:t>
      </w:r>
      <w:r>
        <w:t>are</w:t>
      </w:r>
      <w:r>
        <w:rPr>
          <w:spacing w:val="-4"/>
        </w:rPr>
        <w:t xml:space="preserve"> </w:t>
      </w:r>
      <w:r>
        <w:t>those</w:t>
      </w:r>
      <w:r>
        <w:rPr>
          <w:spacing w:val="-4"/>
        </w:rPr>
        <w:t xml:space="preserve"> </w:t>
      </w:r>
      <w:r>
        <w:t>who</w:t>
      </w:r>
      <w:r>
        <w:rPr>
          <w:spacing w:val="-6"/>
        </w:rPr>
        <w:t xml:space="preserve"> </w:t>
      </w:r>
      <w:r>
        <w:t>endanger</w:t>
      </w:r>
      <w:r>
        <w:rPr>
          <w:spacing w:val="-5"/>
        </w:rPr>
        <w:t xml:space="preserve"> </w:t>
      </w:r>
      <w:r>
        <w:t>the</w:t>
      </w:r>
      <w:r>
        <w:rPr>
          <w:spacing w:val="-4"/>
        </w:rPr>
        <w:t xml:space="preserve"> </w:t>
      </w:r>
      <w:r>
        <w:t>order</w:t>
      </w:r>
      <w:r>
        <w:rPr>
          <w:spacing w:val="-5"/>
        </w:rPr>
        <w:t xml:space="preserve"> </w:t>
      </w:r>
      <w:r>
        <w:t>that</w:t>
      </w:r>
      <w:r>
        <w:rPr>
          <w:spacing w:val="-7"/>
        </w:rPr>
        <w:t xml:space="preserve"> </w:t>
      </w:r>
      <w:r>
        <w:t>sustains</w:t>
      </w:r>
      <w:r>
        <w:rPr>
          <w:spacing w:val="-6"/>
        </w:rPr>
        <w:t xml:space="preserve"> </w:t>
      </w:r>
      <w:r>
        <w:t>the</w:t>
      </w:r>
      <w:r>
        <w:rPr>
          <w:spacing w:val="-4"/>
        </w:rPr>
        <w:t xml:space="preserve"> </w:t>
      </w:r>
      <w:r>
        <w:t>people</w:t>
      </w:r>
      <w:r>
        <w:rPr>
          <w:spacing w:val="-4"/>
        </w:rPr>
        <w:t xml:space="preserve"> </w:t>
      </w:r>
      <w:r>
        <w:t>of</w:t>
      </w:r>
      <w:r>
        <w:rPr>
          <w:spacing w:val="-6"/>
        </w:rPr>
        <w:t xml:space="preserve"> </w:t>
      </w:r>
      <w:r>
        <w:t>God. And I defend the empire</w:t>
      </w:r>
      <w:r>
        <w:rPr>
          <w:spacing w:val="-1"/>
        </w:rPr>
        <w:t xml:space="preserve"> </w:t>
      </w:r>
      <w:r>
        <w:t>because it guarantees this order for me. I combat</w:t>
      </w:r>
      <w:r>
        <w:rPr>
          <w:spacing w:val="-1"/>
        </w:rPr>
        <w:t xml:space="preserve"> </w:t>
      </w:r>
      <w:r>
        <w:t>the Pope because he is handing</w:t>
      </w:r>
      <w:r>
        <w:rPr>
          <w:spacing w:val="-8"/>
        </w:rPr>
        <w:t xml:space="preserve"> </w:t>
      </w:r>
      <w:r>
        <w:t>the</w:t>
      </w:r>
      <w:r>
        <w:rPr>
          <w:spacing w:val="-8"/>
        </w:rPr>
        <w:t xml:space="preserve"> </w:t>
      </w:r>
      <w:r>
        <w:t>spiritual</w:t>
      </w:r>
      <w:r>
        <w:rPr>
          <w:spacing w:val="-8"/>
        </w:rPr>
        <w:t xml:space="preserve"> </w:t>
      </w:r>
      <w:r>
        <w:t>power</w:t>
      </w:r>
      <w:r>
        <w:rPr>
          <w:spacing w:val="-8"/>
        </w:rPr>
        <w:t xml:space="preserve"> </w:t>
      </w:r>
      <w:r>
        <w:t>over</w:t>
      </w:r>
      <w:r>
        <w:rPr>
          <w:spacing w:val="-8"/>
        </w:rPr>
        <w:t xml:space="preserve"> </w:t>
      </w:r>
      <w:r>
        <w:t>to</w:t>
      </w:r>
      <w:r>
        <w:rPr>
          <w:spacing w:val="-8"/>
        </w:rPr>
        <w:t xml:space="preserve"> </w:t>
      </w:r>
      <w:r>
        <w:t>the</w:t>
      </w:r>
      <w:r>
        <w:rPr>
          <w:spacing w:val="-8"/>
        </w:rPr>
        <w:t xml:space="preserve"> </w:t>
      </w:r>
      <w:r>
        <w:t>bishops</w:t>
      </w:r>
      <w:r>
        <w:rPr>
          <w:spacing w:val="-9"/>
        </w:rPr>
        <w:t xml:space="preserve"> </w:t>
      </w:r>
      <w:r>
        <w:t>of</w:t>
      </w:r>
      <w:r>
        <w:rPr>
          <w:spacing w:val="-8"/>
        </w:rPr>
        <w:t xml:space="preserve"> </w:t>
      </w:r>
      <w:r>
        <w:t>the</w:t>
      </w:r>
      <w:r>
        <w:rPr>
          <w:spacing w:val="-8"/>
        </w:rPr>
        <w:t xml:space="preserve"> </w:t>
      </w:r>
      <w:r>
        <w:t>cities,</w:t>
      </w:r>
      <w:r>
        <w:rPr>
          <w:spacing w:val="-8"/>
        </w:rPr>
        <w:t xml:space="preserve"> </w:t>
      </w:r>
      <w:r>
        <w:t>who</w:t>
      </w:r>
      <w:r>
        <w:rPr>
          <w:spacing w:val="-8"/>
        </w:rPr>
        <w:t xml:space="preserve"> </w:t>
      </w:r>
      <w:r>
        <w:t>are</w:t>
      </w:r>
      <w:r>
        <w:rPr>
          <w:spacing w:val="-8"/>
        </w:rPr>
        <w:t xml:space="preserve"> </w:t>
      </w:r>
      <w:r>
        <w:t>allied</w:t>
      </w:r>
      <w:r>
        <w:rPr>
          <w:spacing w:val="-10"/>
        </w:rPr>
        <w:t xml:space="preserve"> </w:t>
      </w:r>
      <w:r>
        <w:t>with</w:t>
      </w:r>
      <w:r>
        <w:rPr>
          <w:spacing w:val="-8"/>
        </w:rPr>
        <w:t xml:space="preserve"> </w:t>
      </w:r>
      <w:r>
        <w:t>the</w:t>
      </w:r>
      <w:r>
        <w:rPr>
          <w:spacing w:val="-8"/>
        </w:rPr>
        <w:t xml:space="preserve"> </w:t>
      </w:r>
      <w:r>
        <w:t>merchants</w:t>
      </w:r>
      <w:r>
        <w:rPr>
          <w:spacing w:val="-9"/>
        </w:rPr>
        <w:t xml:space="preserve"> </w:t>
      </w:r>
      <w:r>
        <w:t>and the corporations and will not be able to maintain this order. We have maintained it for centuries. And</w:t>
      </w:r>
      <w:r>
        <w:rPr>
          <w:spacing w:val="-9"/>
        </w:rPr>
        <w:t xml:space="preserve"> </w:t>
      </w:r>
      <w:r>
        <w:t>as</w:t>
      </w:r>
      <w:r>
        <w:rPr>
          <w:spacing w:val="-10"/>
        </w:rPr>
        <w:t xml:space="preserve"> </w:t>
      </w:r>
      <w:r>
        <w:t>for</w:t>
      </w:r>
      <w:r>
        <w:rPr>
          <w:spacing w:val="-10"/>
        </w:rPr>
        <w:t xml:space="preserve"> </w:t>
      </w:r>
      <w:r>
        <w:t>the</w:t>
      </w:r>
      <w:r>
        <w:rPr>
          <w:spacing w:val="-9"/>
        </w:rPr>
        <w:t xml:space="preserve"> </w:t>
      </w:r>
      <w:r>
        <w:t>heretics,</w:t>
      </w:r>
      <w:r>
        <w:rPr>
          <w:spacing w:val="-9"/>
        </w:rPr>
        <w:t xml:space="preserve"> </w:t>
      </w:r>
      <w:r>
        <w:t>I</w:t>
      </w:r>
      <w:r>
        <w:rPr>
          <w:spacing w:val="-10"/>
        </w:rPr>
        <w:t xml:space="preserve"> </w:t>
      </w:r>
      <w:r>
        <w:t>also</w:t>
      </w:r>
      <w:r>
        <w:rPr>
          <w:spacing w:val="-10"/>
        </w:rPr>
        <w:t xml:space="preserve"> </w:t>
      </w:r>
      <w:r>
        <w:t>have</w:t>
      </w:r>
      <w:r>
        <w:rPr>
          <w:spacing w:val="-9"/>
        </w:rPr>
        <w:t xml:space="preserve"> </w:t>
      </w:r>
      <w:r>
        <w:t>a</w:t>
      </w:r>
      <w:r>
        <w:rPr>
          <w:spacing w:val="-10"/>
        </w:rPr>
        <w:t xml:space="preserve"> </w:t>
      </w:r>
      <w:r>
        <w:t>rule,</w:t>
      </w:r>
      <w:r>
        <w:rPr>
          <w:spacing w:val="-11"/>
        </w:rPr>
        <w:t xml:space="preserve"> </w:t>
      </w:r>
      <w:r>
        <w:t>and</w:t>
      </w:r>
      <w:r>
        <w:rPr>
          <w:spacing w:val="-9"/>
        </w:rPr>
        <w:t xml:space="preserve"> </w:t>
      </w:r>
      <w:r>
        <w:t>it</w:t>
      </w:r>
      <w:r>
        <w:rPr>
          <w:spacing w:val="-10"/>
        </w:rPr>
        <w:t xml:space="preserve"> </w:t>
      </w:r>
      <w:r>
        <w:t>is</w:t>
      </w:r>
      <w:r>
        <w:rPr>
          <w:spacing w:val="-10"/>
        </w:rPr>
        <w:t xml:space="preserve"> </w:t>
      </w:r>
      <w:r>
        <w:t>summed</w:t>
      </w:r>
      <w:r>
        <w:rPr>
          <w:spacing w:val="-9"/>
        </w:rPr>
        <w:t xml:space="preserve"> </w:t>
      </w:r>
      <w:r>
        <w:t>up</w:t>
      </w:r>
      <w:r>
        <w:rPr>
          <w:spacing w:val="-10"/>
        </w:rPr>
        <w:t xml:space="preserve"> </w:t>
      </w:r>
      <w:r>
        <w:t>in</w:t>
      </w:r>
      <w:r>
        <w:rPr>
          <w:spacing w:val="-10"/>
        </w:rPr>
        <w:t xml:space="preserve"> </w:t>
      </w:r>
      <w:r>
        <w:t>the</w:t>
      </w:r>
      <w:r>
        <w:rPr>
          <w:spacing w:val="-9"/>
        </w:rPr>
        <w:t xml:space="preserve"> </w:t>
      </w:r>
      <w:r>
        <w:t>reply</w:t>
      </w:r>
      <w:r>
        <w:rPr>
          <w:spacing w:val="-9"/>
        </w:rPr>
        <w:t xml:space="preserve"> </w:t>
      </w:r>
      <w:r>
        <w:t>that</w:t>
      </w:r>
      <w:r>
        <w:rPr>
          <w:spacing w:val="-10"/>
        </w:rPr>
        <w:t xml:space="preserve"> </w:t>
      </w:r>
      <w:r>
        <w:t>Arnald</w:t>
      </w:r>
      <w:r>
        <w:rPr>
          <w:spacing w:val="-9"/>
        </w:rPr>
        <w:t xml:space="preserve"> </w:t>
      </w:r>
      <w:r>
        <w:t>Amalaricus, Bishop</w:t>
      </w:r>
      <w:r>
        <w:rPr>
          <w:spacing w:val="-6"/>
        </w:rPr>
        <w:t xml:space="preserve"> </w:t>
      </w:r>
      <w:r>
        <w:t>of</w:t>
      </w:r>
      <w:r>
        <w:rPr>
          <w:spacing w:val="-6"/>
        </w:rPr>
        <w:t xml:space="preserve"> </w:t>
      </w:r>
      <w:r>
        <w:t>Citeaux,</w:t>
      </w:r>
      <w:r>
        <w:rPr>
          <w:spacing w:val="-6"/>
        </w:rPr>
        <w:t xml:space="preserve"> </w:t>
      </w:r>
      <w:r>
        <w:t>gave</w:t>
      </w:r>
      <w:r>
        <w:rPr>
          <w:spacing w:val="-6"/>
        </w:rPr>
        <w:t xml:space="preserve"> </w:t>
      </w:r>
      <w:r>
        <w:t>to</w:t>
      </w:r>
      <w:r>
        <w:rPr>
          <w:spacing w:val="-6"/>
        </w:rPr>
        <w:t xml:space="preserve"> </w:t>
      </w:r>
      <w:r>
        <w:t>those</w:t>
      </w:r>
      <w:r>
        <w:rPr>
          <w:spacing w:val="-6"/>
        </w:rPr>
        <w:t xml:space="preserve"> </w:t>
      </w:r>
      <w:r>
        <w:t>who</w:t>
      </w:r>
      <w:r>
        <w:rPr>
          <w:spacing w:val="-6"/>
        </w:rPr>
        <w:t xml:space="preserve"> </w:t>
      </w:r>
      <w:r>
        <w:t>asked</w:t>
      </w:r>
      <w:r>
        <w:rPr>
          <w:spacing w:val="-6"/>
        </w:rPr>
        <w:t xml:space="preserve"> </w:t>
      </w:r>
      <w:r>
        <w:t>him</w:t>
      </w:r>
      <w:r>
        <w:rPr>
          <w:spacing w:val="-7"/>
        </w:rPr>
        <w:t xml:space="preserve"> </w:t>
      </w:r>
      <w:r>
        <w:t>what</w:t>
      </w:r>
      <w:r>
        <w:rPr>
          <w:spacing w:val="-7"/>
        </w:rPr>
        <w:t xml:space="preserve"> </w:t>
      </w:r>
      <w:r>
        <w:t>to</w:t>
      </w:r>
      <w:r>
        <w:rPr>
          <w:spacing w:val="-6"/>
        </w:rPr>
        <w:t xml:space="preserve"> </w:t>
      </w:r>
      <w:r>
        <w:t>do</w:t>
      </w:r>
      <w:r>
        <w:rPr>
          <w:spacing w:val="-6"/>
        </w:rPr>
        <w:t xml:space="preserve"> </w:t>
      </w:r>
      <w:r>
        <w:t>with</w:t>
      </w:r>
      <w:r>
        <w:rPr>
          <w:spacing w:val="-6"/>
        </w:rPr>
        <w:t xml:space="preserve"> </w:t>
      </w:r>
      <w:r>
        <w:t>the</w:t>
      </w:r>
      <w:r>
        <w:rPr>
          <w:spacing w:val="-7"/>
        </w:rPr>
        <w:t xml:space="preserve"> </w:t>
      </w:r>
      <w:r>
        <w:t>citizens</w:t>
      </w:r>
      <w:r>
        <w:rPr>
          <w:spacing w:val="-7"/>
        </w:rPr>
        <w:t xml:space="preserve"> </w:t>
      </w:r>
      <w:r>
        <w:t>of</w:t>
      </w:r>
      <w:r>
        <w:rPr>
          <w:spacing w:val="-6"/>
        </w:rPr>
        <w:t xml:space="preserve"> </w:t>
      </w:r>
      <w:r>
        <w:t>Béziers:</w:t>
      </w:r>
      <w:r>
        <w:rPr>
          <w:spacing w:val="-6"/>
        </w:rPr>
        <w:t xml:space="preserve"> </w:t>
      </w:r>
      <w:r>
        <w:t>Kill</w:t>
      </w:r>
      <w:r>
        <w:rPr>
          <w:spacing w:val="-6"/>
        </w:rPr>
        <w:t xml:space="preserve"> </w:t>
      </w:r>
      <w:r>
        <w:t>them all, God will recognize His own.”</w:t>
      </w:r>
    </w:p>
    <w:p w14:paraId="30FC68B8" w14:textId="77777777" w:rsidR="00565177" w:rsidRDefault="00FF66D4">
      <w:pPr>
        <w:pStyle w:val="BodyText"/>
        <w:spacing w:line="235" w:lineRule="auto"/>
        <w:ind w:left="1019" w:right="514"/>
      </w:pPr>
      <w:r>
        <w:t>William</w:t>
      </w:r>
      <w:r>
        <w:rPr>
          <w:spacing w:val="-15"/>
        </w:rPr>
        <w:t xml:space="preserve"> </w:t>
      </w:r>
      <w:r>
        <w:t>lowered</w:t>
      </w:r>
      <w:r>
        <w:rPr>
          <w:spacing w:val="-15"/>
        </w:rPr>
        <w:t xml:space="preserve"> </w:t>
      </w:r>
      <w:r>
        <w:t>his</w:t>
      </w:r>
      <w:r>
        <w:rPr>
          <w:spacing w:val="-15"/>
        </w:rPr>
        <w:t xml:space="preserve"> </w:t>
      </w:r>
      <w:r>
        <w:t>eyes</w:t>
      </w:r>
      <w:r>
        <w:rPr>
          <w:spacing w:val="-15"/>
        </w:rPr>
        <w:t xml:space="preserve"> </w:t>
      </w:r>
      <w:r>
        <w:t>and</w:t>
      </w:r>
      <w:r>
        <w:rPr>
          <w:spacing w:val="-15"/>
        </w:rPr>
        <w:t xml:space="preserve"> </w:t>
      </w:r>
      <w:r>
        <w:t>remained</w:t>
      </w:r>
      <w:r>
        <w:rPr>
          <w:spacing w:val="-15"/>
        </w:rPr>
        <w:t xml:space="preserve"> </w:t>
      </w:r>
      <w:r>
        <w:t>silent</w:t>
      </w:r>
      <w:r>
        <w:rPr>
          <w:spacing w:val="-15"/>
        </w:rPr>
        <w:t xml:space="preserve"> </w:t>
      </w:r>
      <w:r>
        <w:t>for</w:t>
      </w:r>
      <w:r>
        <w:rPr>
          <w:spacing w:val="-15"/>
        </w:rPr>
        <w:t xml:space="preserve"> </w:t>
      </w:r>
      <w:r>
        <w:t>a</w:t>
      </w:r>
      <w:r>
        <w:rPr>
          <w:spacing w:val="-15"/>
        </w:rPr>
        <w:t xml:space="preserve"> </w:t>
      </w:r>
      <w:r>
        <w:t>while.</w:t>
      </w:r>
      <w:r>
        <w:rPr>
          <w:spacing w:val="-15"/>
        </w:rPr>
        <w:t xml:space="preserve"> </w:t>
      </w:r>
      <w:r>
        <w:t>Then</w:t>
      </w:r>
      <w:r>
        <w:rPr>
          <w:spacing w:val="-15"/>
        </w:rPr>
        <w:t xml:space="preserve"> </w:t>
      </w:r>
      <w:r>
        <w:t>he</w:t>
      </w:r>
      <w:r>
        <w:rPr>
          <w:spacing w:val="-15"/>
        </w:rPr>
        <w:t xml:space="preserve"> </w:t>
      </w:r>
      <w:r>
        <w:t>said,</w:t>
      </w:r>
      <w:r>
        <w:rPr>
          <w:spacing w:val="-15"/>
        </w:rPr>
        <w:t xml:space="preserve"> </w:t>
      </w:r>
      <w:r>
        <w:t>“The</w:t>
      </w:r>
      <w:r>
        <w:rPr>
          <w:spacing w:val="-15"/>
        </w:rPr>
        <w:t xml:space="preserve"> </w:t>
      </w:r>
      <w:r>
        <w:t>city</w:t>
      </w:r>
      <w:r>
        <w:rPr>
          <w:spacing w:val="-15"/>
        </w:rPr>
        <w:t xml:space="preserve"> </w:t>
      </w:r>
      <w:r>
        <w:t>of</w:t>
      </w:r>
      <w:r>
        <w:rPr>
          <w:spacing w:val="-15"/>
        </w:rPr>
        <w:t xml:space="preserve"> </w:t>
      </w:r>
      <w:r>
        <w:t>Béziers</w:t>
      </w:r>
      <w:r>
        <w:rPr>
          <w:spacing w:val="-15"/>
        </w:rPr>
        <w:t xml:space="preserve"> </w:t>
      </w:r>
      <w:r>
        <w:t>was captured</w:t>
      </w:r>
      <w:r>
        <w:rPr>
          <w:spacing w:val="-11"/>
        </w:rPr>
        <w:t xml:space="preserve"> </w:t>
      </w:r>
      <w:r>
        <w:t>and</w:t>
      </w:r>
      <w:r>
        <w:rPr>
          <w:spacing w:val="-13"/>
        </w:rPr>
        <w:t xml:space="preserve"> </w:t>
      </w:r>
      <w:r>
        <w:t>our</w:t>
      </w:r>
      <w:r>
        <w:rPr>
          <w:spacing w:val="-12"/>
        </w:rPr>
        <w:t xml:space="preserve"> </w:t>
      </w:r>
      <w:r>
        <w:t>forces</w:t>
      </w:r>
      <w:r>
        <w:rPr>
          <w:spacing w:val="-12"/>
        </w:rPr>
        <w:t xml:space="preserve"> </w:t>
      </w:r>
      <w:r>
        <w:t>had</w:t>
      </w:r>
      <w:r>
        <w:rPr>
          <w:spacing w:val="-12"/>
        </w:rPr>
        <w:t xml:space="preserve"> </w:t>
      </w:r>
      <w:r>
        <w:t>no</w:t>
      </w:r>
      <w:r>
        <w:rPr>
          <w:spacing w:val="-12"/>
        </w:rPr>
        <w:t xml:space="preserve"> </w:t>
      </w:r>
      <w:r>
        <w:t>regard</w:t>
      </w:r>
      <w:r>
        <w:rPr>
          <w:spacing w:val="-12"/>
        </w:rPr>
        <w:t xml:space="preserve"> </w:t>
      </w:r>
      <w:r>
        <w:t>for</w:t>
      </w:r>
      <w:r>
        <w:rPr>
          <w:spacing w:val="-12"/>
        </w:rPr>
        <w:t xml:space="preserve"> </w:t>
      </w:r>
      <w:r>
        <w:t>dignity</w:t>
      </w:r>
      <w:r>
        <w:rPr>
          <w:spacing w:val="-11"/>
        </w:rPr>
        <w:t xml:space="preserve"> </w:t>
      </w:r>
      <w:r>
        <w:t>of</w:t>
      </w:r>
      <w:r>
        <w:rPr>
          <w:spacing w:val="-11"/>
        </w:rPr>
        <w:t xml:space="preserve"> </w:t>
      </w:r>
      <w:r>
        <w:t>sex</w:t>
      </w:r>
      <w:r>
        <w:rPr>
          <w:spacing w:val="-11"/>
        </w:rPr>
        <w:t xml:space="preserve"> </w:t>
      </w:r>
      <w:r>
        <w:t>or</w:t>
      </w:r>
      <w:r>
        <w:rPr>
          <w:spacing w:val="-11"/>
        </w:rPr>
        <w:t xml:space="preserve"> </w:t>
      </w:r>
      <w:r>
        <w:t>age,</w:t>
      </w:r>
      <w:r>
        <w:rPr>
          <w:spacing w:val="-11"/>
        </w:rPr>
        <w:t xml:space="preserve"> </w:t>
      </w:r>
      <w:r>
        <w:t>and</w:t>
      </w:r>
      <w:r>
        <w:rPr>
          <w:spacing w:val="-13"/>
        </w:rPr>
        <w:t xml:space="preserve"> </w:t>
      </w:r>
      <w:r>
        <w:t>almost</w:t>
      </w:r>
      <w:r>
        <w:rPr>
          <w:spacing w:val="-11"/>
        </w:rPr>
        <w:t xml:space="preserve"> </w:t>
      </w:r>
      <w:r>
        <w:t>twenty</w:t>
      </w:r>
      <w:r>
        <w:rPr>
          <w:spacing w:val="-11"/>
        </w:rPr>
        <w:t xml:space="preserve"> </w:t>
      </w:r>
      <w:r>
        <w:t>thousand</w:t>
      </w:r>
      <w:r>
        <w:rPr>
          <w:spacing w:val="-11"/>
        </w:rPr>
        <w:t xml:space="preserve"> </w:t>
      </w:r>
      <w:r>
        <w:t>people were</w:t>
      </w:r>
      <w:r>
        <w:rPr>
          <w:spacing w:val="-10"/>
        </w:rPr>
        <w:t xml:space="preserve"> </w:t>
      </w:r>
      <w:r>
        <w:t>put</w:t>
      </w:r>
      <w:r>
        <w:rPr>
          <w:spacing w:val="-10"/>
        </w:rPr>
        <w:t xml:space="preserve"> </w:t>
      </w:r>
      <w:r>
        <w:t>to</w:t>
      </w:r>
      <w:r>
        <w:rPr>
          <w:spacing w:val="-10"/>
        </w:rPr>
        <w:t xml:space="preserve"> </w:t>
      </w:r>
      <w:r>
        <w:t>the</w:t>
      </w:r>
      <w:r>
        <w:rPr>
          <w:spacing w:val="-10"/>
        </w:rPr>
        <w:t xml:space="preserve"> </w:t>
      </w:r>
      <w:r>
        <w:t>sword.</w:t>
      </w:r>
      <w:r>
        <w:rPr>
          <w:spacing w:val="-10"/>
        </w:rPr>
        <w:t xml:space="preserve"> </w:t>
      </w:r>
      <w:r>
        <w:t>When</w:t>
      </w:r>
      <w:r>
        <w:rPr>
          <w:spacing w:val="-10"/>
        </w:rPr>
        <w:t xml:space="preserve"> </w:t>
      </w:r>
      <w:r>
        <w:t>the</w:t>
      </w:r>
      <w:r>
        <w:rPr>
          <w:spacing w:val="-10"/>
        </w:rPr>
        <w:t xml:space="preserve"> </w:t>
      </w:r>
      <w:r>
        <w:t>massacre</w:t>
      </w:r>
      <w:r>
        <w:rPr>
          <w:spacing w:val="-10"/>
        </w:rPr>
        <w:t xml:space="preserve"> </w:t>
      </w:r>
      <w:r>
        <w:t>was</w:t>
      </w:r>
      <w:r>
        <w:rPr>
          <w:spacing w:val="-12"/>
        </w:rPr>
        <w:t xml:space="preserve"> </w:t>
      </w:r>
      <w:r>
        <w:t>complete,</w:t>
      </w:r>
      <w:r>
        <w:rPr>
          <w:spacing w:val="-10"/>
        </w:rPr>
        <w:t xml:space="preserve"> </w:t>
      </w:r>
      <w:r>
        <w:t>the</w:t>
      </w:r>
      <w:r>
        <w:rPr>
          <w:spacing w:val="-10"/>
        </w:rPr>
        <w:t xml:space="preserve"> </w:t>
      </w:r>
      <w:r>
        <w:t>city</w:t>
      </w:r>
      <w:r>
        <w:rPr>
          <w:spacing w:val="-13"/>
        </w:rPr>
        <w:t xml:space="preserve"> </w:t>
      </w:r>
      <w:r>
        <w:t>was</w:t>
      </w:r>
      <w:r>
        <w:rPr>
          <w:spacing w:val="-12"/>
        </w:rPr>
        <w:t xml:space="preserve"> </w:t>
      </w:r>
      <w:r>
        <w:t>sacked</w:t>
      </w:r>
      <w:r>
        <w:rPr>
          <w:spacing w:val="-10"/>
        </w:rPr>
        <w:t xml:space="preserve"> </w:t>
      </w:r>
      <w:r>
        <w:t>and</w:t>
      </w:r>
      <w:r>
        <w:rPr>
          <w:spacing w:val="-10"/>
        </w:rPr>
        <w:t xml:space="preserve"> </w:t>
      </w:r>
      <w:r>
        <w:t>burned.”</w:t>
      </w:r>
    </w:p>
    <w:p w14:paraId="30FC68B9" w14:textId="77777777" w:rsidR="00565177" w:rsidRDefault="00FF66D4">
      <w:pPr>
        <w:pStyle w:val="BodyText"/>
        <w:spacing w:line="267" w:lineRule="exact"/>
        <w:ind w:left="1307" w:firstLine="0"/>
      </w:pPr>
      <w:r>
        <w:rPr>
          <w:spacing w:val="-4"/>
        </w:rPr>
        <w:t>“A</w:t>
      </w:r>
      <w:r>
        <w:rPr>
          <w:spacing w:val="-10"/>
        </w:rPr>
        <w:t xml:space="preserve"> </w:t>
      </w:r>
      <w:r>
        <w:rPr>
          <w:spacing w:val="-4"/>
        </w:rPr>
        <w:t>holy</w:t>
      </w:r>
      <w:r>
        <w:rPr>
          <w:spacing w:val="-10"/>
        </w:rPr>
        <w:t xml:space="preserve"> </w:t>
      </w:r>
      <w:r>
        <w:rPr>
          <w:spacing w:val="-4"/>
        </w:rPr>
        <w:t>war</w:t>
      </w:r>
      <w:r>
        <w:rPr>
          <w:spacing w:val="-10"/>
        </w:rPr>
        <w:t xml:space="preserve"> </w:t>
      </w:r>
      <w:r>
        <w:rPr>
          <w:spacing w:val="-4"/>
        </w:rPr>
        <w:t>is</w:t>
      </w:r>
      <w:r>
        <w:rPr>
          <w:spacing w:val="-9"/>
        </w:rPr>
        <w:t xml:space="preserve"> </w:t>
      </w:r>
      <w:r>
        <w:rPr>
          <w:spacing w:val="-4"/>
        </w:rPr>
        <w:t>nevertheless</w:t>
      </w:r>
      <w:r>
        <w:rPr>
          <w:spacing w:val="-10"/>
        </w:rPr>
        <w:t xml:space="preserve"> </w:t>
      </w:r>
      <w:r>
        <w:rPr>
          <w:spacing w:val="-4"/>
        </w:rPr>
        <w:t>a</w:t>
      </w:r>
      <w:r>
        <w:rPr>
          <w:spacing w:val="-10"/>
        </w:rPr>
        <w:t xml:space="preserve"> </w:t>
      </w:r>
      <w:r>
        <w:rPr>
          <w:spacing w:val="-4"/>
        </w:rPr>
        <w:t>war.”</w:t>
      </w:r>
    </w:p>
    <w:p w14:paraId="30FC68BA" w14:textId="77777777" w:rsidR="00565177" w:rsidRDefault="00FF66D4">
      <w:pPr>
        <w:pStyle w:val="BodyText"/>
        <w:spacing w:line="235" w:lineRule="auto"/>
        <w:ind w:left="1019" w:right="513"/>
      </w:pPr>
      <w:r>
        <w:t xml:space="preserve">“For this reason perhaps there should not be holy wars. But what am I saying? I am here to defend the rights of Louis, who is also putting Italy to the sword. I, too, find myself caught in a </w:t>
      </w:r>
      <w:r>
        <w:rPr>
          <w:spacing w:val="-2"/>
        </w:rPr>
        <w:t>game</w:t>
      </w:r>
      <w:r>
        <w:rPr>
          <w:spacing w:val="-11"/>
        </w:rPr>
        <w:t xml:space="preserve"> </w:t>
      </w:r>
      <w:r>
        <w:rPr>
          <w:spacing w:val="-2"/>
        </w:rPr>
        <w:t>of</w:t>
      </w:r>
      <w:r>
        <w:rPr>
          <w:spacing w:val="-11"/>
        </w:rPr>
        <w:t xml:space="preserve"> </w:t>
      </w:r>
      <w:r>
        <w:rPr>
          <w:spacing w:val="-2"/>
        </w:rPr>
        <w:t>strange</w:t>
      </w:r>
      <w:r>
        <w:rPr>
          <w:spacing w:val="-12"/>
        </w:rPr>
        <w:t xml:space="preserve"> </w:t>
      </w:r>
      <w:r>
        <w:rPr>
          <w:spacing w:val="-2"/>
        </w:rPr>
        <w:t>alliances.</w:t>
      </w:r>
      <w:r>
        <w:rPr>
          <w:spacing w:val="-12"/>
        </w:rPr>
        <w:t xml:space="preserve"> </w:t>
      </w:r>
      <w:r>
        <w:rPr>
          <w:spacing w:val="-2"/>
        </w:rPr>
        <w:t>Strange</w:t>
      </w:r>
      <w:r>
        <w:rPr>
          <w:spacing w:val="-11"/>
        </w:rPr>
        <w:t xml:space="preserve"> </w:t>
      </w:r>
      <w:r>
        <w:rPr>
          <w:spacing w:val="-2"/>
        </w:rPr>
        <w:t>the</w:t>
      </w:r>
      <w:r>
        <w:rPr>
          <w:spacing w:val="-13"/>
        </w:rPr>
        <w:t xml:space="preserve"> </w:t>
      </w:r>
      <w:r>
        <w:rPr>
          <w:spacing w:val="-2"/>
        </w:rPr>
        <w:t>alliance</w:t>
      </w:r>
      <w:r>
        <w:rPr>
          <w:spacing w:val="-11"/>
        </w:rPr>
        <w:t xml:space="preserve"> </w:t>
      </w:r>
      <w:r>
        <w:rPr>
          <w:spacing w:val="-2"/>
        </w:rPr>
        <w:t>between</w:t>
      </w:r>
      <w:r>
        <w:rPr>
          <w:spacing w:val="-11"/>
        </w:rPr>
        <w:t xml:space="preserve"> </w:t>
      </w:r>
      <w:r>
        <w:rPr>
          <w:spacing w:val="-2"/>
        </w:rPr>
        <w:t>Spiritual</w:t>
      </w:r>
      <w:r>
        <w:rPr>
          <w:spacing w:val="-2"/>
        </w:rPr>
        <w:t>s</w:t>
      </w:r>
      <w:r>
        <w:rPr>
          <w:spacing w:val="-12"/>
        </w:rPr>
        <w:t xml:space="preserve"> </w:t>
      </w:r>
      <w:r>
        <w:rPr>
          <w:spacing w:val="-2"/>
        </w:rPr>
        <w:t>and</w:t>
      </w:r>
      <w:r>
        <w:rPr>
          <w:spacing w:val="-13"/>
        </w:rPr>
        <w:t xml:space="preserve"> </w:t>
      </w:r>
      <w:r>
        <w:rPr>
          <w:spacing w:val="-2"/>
        </w:rPr>
        <w:t>the</w:t>
      </w:r>
      <w:r>
        <w:rPr>
          <w:spacing w:val="-11"/>
        </w:rPr>
        <w:t xml:space="preserve"> </w:t>
      </w:r>
      <w:r>
        <w:rPr>
          <w:spacing w:val="-2"/>
        </w:rPr>
        <w:t>empire,</w:t>
      </w:r>
      <w:r>
        <w:rPr>
          <w:spacing w:val="-11"/>
        </w:rPr>
        <w:t xml:space="preserve"> </w:t>
      </w:r>
      <w:r>
        <w:rPr>
          <w:spacing w:val="-2"/>
        </w:rPr>
        <w:t>and</w:t>
      </w:r>
      <w:r>
        <w:rPr>
          <w:spacing w:val="-11"/>
        </w:rPr>
        <w:t xml:space="preserve"> </w:t>
      </w:r>
      <w:r>
        <w:rPr>
          <w:spacing w:val="-2"/>
        </w:rPr>
        <w:t>strange</w:t>
      </w:r>
      <w:r>
        <w:rPr>
          <w:spacing w:val="-12"/>
        </w:rPr>
        <w:t xml:space="preserve"> </w:t>
      </w:r>
      <w:r>
        <w:rPr>
          <w:spacing w:val="-2"/>
        </w:rPr>
        <w:t>that</w:t>
      </w:r>
      <w:r>
        <w:rPr>
          <w:spacing w:val="-11"/>
        </w:rPr>
        <w:t xml:space="preserve"> </w:t>
      </w:r>
      <w:r>
        <w:rPr>
          <w:spacing w:val="-2"/>
        </w:rPr>
        <w:t xml:space="preserve">of </w:t>
      </w:r>
      <w:r>
        <w:t>the</w:t>
      </w:r>
      <w:r>
        <w:rPr>
          <w:spacing w:val="-10"/>
        </w:rPr>
        <w:t xml:space="preserve"> </w:t>
      </w:r>
      <w:r>
        <w:t>empire</w:t>
      </w:r>
      <w:r>
        <w:rPr>
          <w:spacing w:val="-10"/>
        </w:rPr>
        <w:t xml:space="preserve"> </w:t>
      </w:r>
      <w:r>
        <w:t>with</w:t>
      </w:r>
      <w:r>
        <w:rPr>
          <w:spacing w:val="-10"/>
        </w:rPr>
        <w:t xml:space="preserve"> </w:t>
      </w:r>
      <w:r>
        <w:t>Marsilius,</w:t>
      </w:r>
      <w:r>
        <w:rPr>
          <w:spacing w:val="-10"/>
        </w:rPr>
        <w:t xml:space="preserve"> </w:t>
      </w:r>
      <w:r>
        <w:t>who</w:t>
      </w:r>
      <w:r>
        <w:rPr>
          <w:spacing w:val="-10"/>
        </w:rPr>
        <w:t xml:space="preserve"> </w:t>
      </w:r>
      <w:r>
        <w:t>seeks</w:t>
      </w:r>
      <w:r>
        <w:rPr>
          <w:spacing w:val="-11"/>
        </w:rPr>
        <w:t xml:space="preserve"> </w:t>
      </w:r>
      <w:r>
        <w:t>sovereignty</w:t>
      </w:r>
      <w:r>
        <w:rPr>
          <w:spacing w:val="-11"/>
        </w:rPr>
        <w:t xml:space="preserve"> </w:t>
      </w:r>
      <w:r>
        <w:t>for</w:t>
      </w:r>
      <w:r>
        <w:rPr>
          <w:spacing w:val="-10"/>
        </w:rPr>
        <w:t xml:space="preserve"> </w:t>
      </w:r>
      <w:r>
        <w:t>the</w:t>
      </w:r>
      <w:r>
        <w:rPr>
          <w:spacing w:val="-10"/>
        </w:rPr>
        <w:t xml:space="preserve"> </w:t>
      </w:r>
      <w:r>
        <w:t>people.</w:t>
      </w:r>
      <w:r>
        <w:rPr>
          <w:spacing w:val="-10"/>
        </w:rPr>
        <w:t xml:space="preserve"> </w:t>
      </w:r>
      <w:r>
        <w:t>And</w:t>
      </w:r>
      <w:r>
        <w:rPr>
          <w:spacing w:val="-10"/>
        </w:rPr>
        <w:t xml:space="preserve"> </w:t>
      </w:r>
      <w:r>
        <w:t>strange</w:t>
      </w:r>
      <w:r>
        <w:rPr>
          <w:spacing w:val="-10"/>
        </w:rPr>
        <w:t xml:space="preserve"> </w:t>
      </w:r>
      <w:r>
        <w:t>the</w:t>
      </w:r>
      <w:r>
        <w:rPr>
          <w:spacing w:val="-10"/>
        </w:rPr>
        <w:t xml:space="preserve"> </w:t>
      </w:r>
      <w:r>
        <w:t>alliance</w:t>
      </w:r>
      <w:r>
        <w:rPr>
          <w:spacing w:val="-10"/>
        </w:rPr>
        <w:t xml:space="preserve"> </w:t>
      </w:r>
      <w:r>
        <w:t xml:space="preserve">between </w:t>
      </w:r>
      <w:r>
        <w:rPr>
          <w:spacing w:val="-2"/>
        </w:rPr>
        <w:t>the</w:t>
      </w:r>
      <w:r>
        <w:rPr>
          <w:spacing w:val="-8"/>
        </w:rPr>
        <w:t xml:space="preserve"> </w:t>
      </w:r>
      <w:r>
        <w:rPr>
          <w:spacing w:val="-2"/>
        </w:rPr>
        <w:t>two</w:t>
      </w:r>
      <w:r>
        <w:rPr>
          <w:spacing w:val="-9"/>
        </w:rPr>
        <w:t xml:space="preserve"> </w:t>
      </w:r>
      <w:r>
        <w:rPr>
          <w:spacing w:val="-2"/>
        </w:rPr>
        <w:t>of</w:t>
      </w:r>
      <w:r>
        <w:rPr>
          <w:spacing w:val="-8"/>
        </w:rPr>
        <w:t xml:space="preserve"> </w:t>
      </w:r>
      <w:r>
        <w:rPr>
          <w:spacing w:val="-2"/>
        </w:rPr>
        <w:t>us,</w:t>
      </w:r>
      <w:r>
        <w:rPr>
          <w:spacing w:val="-8"/>
        </w:rPr>
        <w:t xml:space="preserve"> </w:t>
      </w:r>
      <w:r>
        <w:rPr>
          <w:spacing w:val="-2"/>
        </w:rPr>
        <w:t>so</w:t>
      </w:r>
      <w:r>
        <w:rPr>
          <w:spacing w:val="-9"/>
        </w:rPr>
        <w:t xml:space="preserve"> </w:t>
      </w:r>
      <w:r>
        <w:rPr>
          <w:spacing w:val="-2"/>
        </w:rPr>
        <w:t>different</w:t>
      </w:r>
      <w:r>
        <w:rPr>
          <w:spacing w:val="-7"/>
        </w:rPr>
        <w:t xml:space="preserve"> </w:t>
      </w:r>
      <w:r>
        <w:rPr>
          <w:spacing w:val="-2"/>
        </w:rPr>
        <w:t>in</w:t>
      </w:r>
      <w:r>
        <w:rPr>
          <w:spacing w:val="-9"/>
        </w:rPr>
        <w:t xml:space="preserve"> </w:t>
      </w:r>
      <w:r>
        <w:rPr>
          <w:spacing w:val="-2"/>
        </w:rPr>
        <w:t>our</w:t>
      </w:r>
      <w:r>
        <w:rPr>
          <w:spacing w:val="-9"/>
        </w:rPr>
        <w:t xml:space="preserve"> </w:t>
      </w:r>
      <w:r>
        <w:rPr>
          <w:spacing w:val="-2"/>
        </w:rPr>
        <w:t>ideas</w:t>
      </w:r>
      <w:r>
        <w:rPr>
          <w:spacing w:val="-8"/>
        </w:rPr>
        <w:t xml:space="preserve"> </w:t>
      </w:r>
      <w:r>
        <w:rPr>
          <w:spacing w:val="-2"/>
        </w:rPr>
        <w:t>and</w:t>
      </w:r>
      <w:r>
        <w:rPr>
          <w:spacing w:val="-9"/>
        </w:rPr>
        <w:t xml:space="preserve"> </w:t>
      </w:r>
      <w:r>
        <w:rPr>
          <w:spacing w:val="-2"/>
        </w:rPr>
        <w:t>traditions.</w:t>
      </w:r>
      <w:r>
        <w:rPr>
          <w:spacing w:val="-8"/>
        </w:rPr>
        <w:t xml:space="preserve"> </w:t>
      </w:r>
      <w:r>
        <w:rPr>
          <w:spacing w:val="-2"/>
        </w:rPr>
        <w:t>But</w:t>
      </w:r>
      <w:r>
        <w:rPr>
          <w:spacing w:val="-9"/>
        </w:rPr>
        <w:t xml:space="preserve"> </w:t>
      </w:r>
      <w:r>
        <w:rPr>
          <w:spacing w:val="-2"/>
        </w:rPr>
        <w:t>we</w:t>
      </w:r>
      <w:r>
        <w:rPr>
          <w:spacing w:val="-8"/>
        </w:rPr>
        <w:t xml:space="preserve"> </w:t>
      </w:r>
      <w:r>
        <w:rPr>
          <w:spacing w:val="-2"/>
        </w:rPr>
        <w:t>have</w:t>
      </w:r>
      <w:r>
        <w:rPr>
          <w:spacing w:val="-8"/>
        </w:rPr>
        <w:t xml:space="preserve"> </w:t>
      </w:r>
      <w:r>
        <w:rPr>
          <w:spacing w:val="-2"/>
        </w:rPr>
        <w:t>two</w:t>
      </w:r>
      <w:r>
        <w:rPr>
          <w:spacing w:val="-9"/>
        </w:rPr>
        <w:t xml:space="preserve"> </w:t>
      </w:r>
      <w:r>
        <w:rPr>
          <w:spacing w:val="-2"/>
        </w:rPr>
        <w:t>tasks</w:t>
      </w:r>
      <w:r>
        <w:rPr>
          <w:spacing w:val="-9"/>
        </w:rPr>
        <w:t xml:space="preserve"> </w:t>
      </w:r>
      <w:r>
        <w:rPr>
          <w:spacing w:val="-2"/>
        </w:rPr>
        <w:t>in</w:t>
      </w:r>
      <w:r>
        <w:rPr>
          <w:spacing w:val="-9"/>
        </w:rPr>
        <w:t xml:space="preserve"> </w:t>
      </w:r>
      <w:r>
        <w:rPr>
          <w:spacing w:val="-2"/>
        </w:rPr>
        <w:t>common:</w:t>
      </w:r>
      <w:r>
        <w:rPr>
          <w:spacing w:val="-8"/>
        </w:rPr>
        <w:t xml:space="preserve"> </w:t>
      </w:r>
      <w:r>
        <w:rPr>
          <w:spacing w:val="-2"/>
        </w:rPr>
        <w:t>the</w:t>
      </w:r>
      <w:r>
        <w:rPr>
          <w:spacing w:val="-8"/>
        </w:rPr>
        <w:t xml:space="preserve"> </w:t>
      </w:r>
      <w:r>
        <w:rPr>
          <w:spacing w:val="-2"/>
        </w:rPr>
        <w:t xml:space="preserve">success </w:t>
      </w:r>
      <w:r>
        <w:t>of</w:t>
      </w:r>
      <w:r>
        <w:rPr>
          <w:spacing w:val="-6"/>
        </w:rPr>
        <w:t xml:space="preserve"> </w:t>
      </w:r>
      <w:r>
        <w:t>the</w:t>
      </w:r>
      <w:r>
        <w:rPr>
          <w:spacing w:val="-5"/>
        </w:rPr>
        <w:t xml:space="preserve"> </w:t>
      </w:r>
      <w:r>
        <w:t>meeting</w:t>
      </w:r>
      <w:r>
        <w:rPr>
          <w:spacing w:val="-5"/>
        </w:rPr>
        <w:t xml:space="preserve"> </w:t>
      </w:r>
      <w:r>
        <w:t>and</w:t>
      </w:r>
      <w:r>
        <w:rPr>
          <w:spacing w:val="-5"/>
        </w:rPr>
        <w:t xml:space="preserve"> </w:t>
      </w:r>
      <w:r>
        <w:t>the</w:t>
      </w:r>
      <w:r>
        <w:rPr>
          <w:spacing w:val="-5"/>
        </w:rPr>
        <w:t xml:space="preserve"> </w:t>
      </w:r>
      <w:r>
        <w:t>discovery</w:t>
      </w:r>
      <w:r>
        <w:rPr>
          <w:spacing w:val="-5"/>
        </w:rPr>
        <w:t xml:space="preserve"> </w:t>
      </w:r>
      <w:r>
        <w:t>of</w:t>
      </w:r>
      <w:r>
        <w:rPr>
          <w:spacing w:val="-6"/>
        </w:rPr>
        <w:t xml:space="preserve"> </w:t>
      </w:r>
      <w:r>
        <w:t>a</w:t>
      </w:r>
      <w:r>
        <w:rPr>
          <w:spacing w:val="-5"/>
        </w:rPr>
        <w:t xml:space="preserve"> </w:t>
      </w:r>
      <w:r>
        <w:t>murderer.</w:t>
      </w:r>
      <w:r>
        <w:rPr>
          <w:spacing w:val="-5"/>
        </w:rPr>
        <w:t xml:space="preserve"> </w:t>
      </w:r>
      <w:r>
        <w:t>Let</w:t>
      </w:r>
      <w:r>
        <w:rPr>
          <w:spacing w:val="-5"/>
        </w:rPr>
        <w:t xml:space="preserve"> </w:t>
      </w:r>
      <w:r>
        <w:t>us</w:t>
      </w:r>
      <w:r>
        <w:rPr>
          <w:spacing w:val="-7"/>
        </w:rPr>
        <w:t xml:space="preserve"> </w:t>
      </w:r>
      <w:r>
        <w:t>try</w:t>
      </w:r>
      <w:r>
        <w:rPr>
          <w:spacing w:val="-5"/>
        </w:rPr>
        <w:t xml:space="preserve"> </w:t>
      </w:r>
      <w:r>
        <w:t>to</w:t>
      </w:r>
      <w:r>
        <w:rPr>
          <w:spacing w:val="-5"/>
        </w:rPr>
        <w:t xml:space="preserve"> </w:t>
      </w:r>
      <w:r>
        <w:t>proceed</w:t>
      </w:r>
      <w:r>
        <w:rPr>
          <w:spacing w:val="-5"/>
        </w:rPr>
        <w:t xml:space="preserve"> </w:t>
      </w:r>
      <w:r>
        <w:t>in</w:t>
      </w:r>
      <w:r>
        <w:rPr>
          <w:spacing w:val="-5"/>
        </w:rPr>
        <w:t xml:space="preserve"> </w:t>
      </w:r>
      <w:r>
        <w:t>peace.”</w:t>
      </w:r>
    </w:p>
    <w:p w14:paraId="30FC68BB" w14:textId="77777777" w:rsidR="00565177" w:rsidRDefault="00FF66D4">
      <w:pPr>
        <w:pStyle w:val="BodyText"/>
        <w:spacing w:line="235" w:lineRule="auto"/>
        <w:ind w:left="1019" w:right="514"/>
      </w:pPr>
      <w:r>
        <w:t>The</w:t>
      </w:r>
      <w:r>
        <w:rPr>
          <w:spacing w:val="-2"/>
        </w:rPr>
        <w:t xml:space="preserve"> </w:t>
      </w:r>
      <w:r>
        <w:t>abbot</w:t>
      </w:r>
      <w:r>
        <w:rPr>
          <w:spacing w:val="-2"/>
        </w:rPr>
        <w:t xml:space="preserve"> </w:t>
      </w:r>
      <w:r>
        <w:t>held</w:t>
      </w:r>
      <w:r>
        <w:rPr>
          <w:spacing w:val="-2"/>
        </w:rPr>
        <w:t xml:space="preserve"> </w:t>
      </w:r>
      <w:r>
        <w:t>out</w:t>
      </w:r>
      <w:r>
        <w:rPr>
          <w:spacing w:val="-5"/>
        </w:rPr>
        <w:t xml:space="preserve"> </w:t>
      </w:r>
      <w:r>
        <w:t>his</w:t>
      </w:r>
      <w:r>
        <w:rPr>
          <w:spacing w:val="-3"/>
        </w:rPr>
        <w:t xml:space="preserve"> </w:t>
      </w:r>
      <w:r>
        <w:t>arms.</w:t>
      </w:r>
      <w:r>
        <w:rPr>
          <w:spacing w:val="-2"/>
        </w:rPr>
        <w:t xml:space="preserve"> </w:t>
      </w:r>
      <w:r>
        <w:t>“Give</w:t>
      </w:r>
      <w:r>
        <w:rPr>
          <w:spacing w:val="-2"/>
        </w:rPr>
        <w:t xml:space="preserve"> </w:t>
      </w:r>
      <w:r>
        <w:t>me</w:t>
      </w:r>
      <w:r>
        <w:rPr>
          <w:spacing w:val="-2"/>
        </w:rPr>
        <w:t xml:space="preserve"> </w:t>
      </w:r>
      <w:r>
        <w:t>the</w:t>
      </w:r>
      <w:r>
        <w:rPr>
          <w:spacing w:val="-2"/>
        </w:rPr>
        <w:t xml:space="preserve"> </w:t>
      </w:r>
      <w:r>
        <w:t>kiss</w:t>
      </w:r>
      <w:r>
        <w:rPr>
          <w:spacing w:val="-3"/>
        </w:rPr>
        <w:t xml:space="preserve"> </w:t>
      </w:r>
      <w:r>
        <w:t>of</w:t>
      </w:r>
      <w:r>
        <w:rPr>
          <w:spacing w:val="-4"/>
        </w:rPr>
        <w:t xml:space="preserve"> </w:t>
      </w:r>
      <w:r>
        <w:t>peace,</w:t>
      </w:r>
      <w:r>
        <w:rPr>
          <w:spacing w:val="-2"/>
        </w:rPr>
        <w:t xml:space="preserve"> </w:t>
      </w:r>
      <w:r>
        <w:t>Brother</w:t>
      </w:r>
      <w:r>
        <w:rPr>
          <w:spacing w:val="-2"/>
        </w:rPr>
        <w:t xml:space="preserve"> </w:t>
      </w:r>
      <w:r>
        <w:t>William.</w:t>
      </w:r>
      <w:r>
        <w:rPr>
          <w:spacing w:val="-4"/>
        </w:rPr>
        <w:t xml:space="preserve"> </w:t>
      </w:r>
      <w:r>
        <w:t>With</w:t>
      </w:r>
      <w:r>
        <w:rPr>
          <w:spacing w:val="-2"/>
        </w:rPr>
        <w:t xml:space="preserve"> </w:t>
      </w:r>
      <w:r>
        <w:t>a</w:t>
      </w:r>
      <w:r>
        <w:rPr>
          <w:spacing w:val="-2"/>
        </w:rPr>
        <w:t xml:space="preserve"> </w:t>
      </w:r>
      <w:r>
        <w:t>man</w:t>
      </w:r>
      <w:r>
        <w:rPr>
          <w:spacing w:val="-2"/>
        </w:rPr>
        <w:t xml:space="preserve"> </w:t>
      </w:r>
      <w:r>
        <w:t>of</w:t>
      </w:r>
      <w:r>
        <w:rPr>
          <w:spacing w:val="-2"/>
        </w:rPr>
        <w:t xml:space="preserve"> </w:t>
      </w:r>
      <w:r>
        <w:t xml:space="preserve">your </w:t>
      </w:r>
      <w:r>
        <w:rPr>
          <w:spacing w:val="-2"/>
        </w:rPr>
        <w:t>knowledge</w:t>
      </w:r>
      <w:r>
        <w:rPr>
          <w:spacing w:val="-9"/>
        </w:rPr>
        <w:t xml:space="preserve"> </w:t>
      </w:r>
      <w:r>
        <w:rPr>
          <w:spacing w:val="-2"/>
        </w:rPr>
        <w:t>I</w:t>
      </w:r>
      <w:r>
        <w:rPr>
          <w:spacing w:val="-10"/>
        </w:rPr>
        <w:t xml:space="preserve"> </w:t>
      </w:r>
      <w:r>
        <w:rPr>
          <w:spacing w:val="-2"/>
        </w:rPr>
        <w:t>could</w:t>
      </w:r>
      <w:r>
        <w:rPr>
          <w:spacing w:val="-11"/>
        </w:rPr>
        <w:t xml:space="preserve"> </w:t>
      </w:r>
      <w:r>
        <w:rPr>
          <w:spacing w:val="-2"/>
        </w:rPr>
        <w:t>argue</w:t>
      </w:r>
      <w:r>
        <w:rPr>
          <w:spacing w:val="-10"/>
        </w:rPr>
        <w:t xml:space="preserve"> </w:t>
      </w:r>
      <w:r>
        <w:rPr>
          <w:spacing w:val="-2"/>
        </w:rPr>
        <w:t>endlessly</w:t>
      </w:r>
      <w:r>
        <w:rPr>
          <w:spacing w:val="-9"/>
        </w:rPr>
        <w:t xml:space="preserve"> </w:t>
      </w:r>
      <w:r>
        <w:rPr>
          <w:spacing w:val="-2"/>
        </w:rPr>
        <w:t>about</w:t>
      </w:r>
      <w:r>
        <w:rPr>
          <w:spacing w:val="-9"/>
        </w:rPr>
        <w:t xml:space="preserve"> </w:t>
      </w:r>
      <w:r>
        <w:rPr>
          <w:spacing w:val="-2"/>
        </w:rPr>
        <w:t>fine</w:t>
      </w:r>
      <w:r>
        <w:rPr>
          <w:spacing w:val="-9"/>
        </w:rPr>
        <w:t xml:space="preserve"> </w:t>
      </w:r>
      <w:r>
        <w:rPr>
          <w:spacing w:val="-2"/>
        </w:rPr>
        <w:t>points</w:t>
      </w:r>
      <w:r>
        <w:rPr>
          <w:spacing w:val="-9"/>
        </w:rPr>
        <w:t xml:space="preserve"> </w:t>
      </w:r>
      <w:r>
        <w:rPr>
          <w:spacing w:val="-2"/>
        </w:rPr>
        <w:t>of</w:t>
      </w:r>
      <w:r>
        <w:rPr>
          <w:spacing w:val="-9"/>
        </w:rPr>
        <w:t xml:space="preserve"> </w:t>
      </w:r>
      <w:r>
        <w:rPr>
          <w:spacing w:val="-2"/>
        </w:rPr>
        <w:t>theology</w:t>
      </w:r>
      <w:r>
        <w:rPr>
          <w:spacing w:val="-9"/>
        </w:rPr>
        <w:t xml:space="preserve"> </w:t>
      </w:r>
      <w:r>
        <w:rPr>
          <w:spacing w:val="-2"/>
        </w:rPr>
        <w:t>and</w:t>
      </w:r>
      <w:r>
        <w:rPr>
          <w:spacing w:val="-9"/>
        </w:rPr>
        <w:t xml:space="preserve"> </w:t>
      </w:r>
      <w:r>
        <w:rPr>
          <w:spacing w:val="-2"/>
        </w:rPr>
        <w:t>morals.</w:t>
      </w:r>
      <w:r>
        <w:rPr>
          <w:spacing w:val="-9"/>
        </w:rPr>
        <w:t xml:space="preserve"> </w:t>
      </w:r>
      <w:r>
        <w:rPr>
          <w:spacing w:val="-2"/>
        </w:rPr>
        <w:t>We</w:t>
      </w:r>
      <w:r>
        <w:rPr>
          <w:spacing w:val="-8"/>
        </w:rPr>
        <w:t xml:space="preserve"> </w:t>
      </w:r>
      <w:r>
        <w:rPr>
          <w:spacing w:val="-2"/>
        </w:rPr>
        <w:t>must</w:t>
      </w:r>
      <w:r>
        <w:rPr>
          <w:spacing w:val="-9"/>
        </w:rPr>
        <w:t xml:space="preserve"> </w:t>
      </w:r>
      <w:r>
        <w:rPr>
          <w:spacing w:val="-2"/>
        </w:rPr>
        <w:t>not</w:t>
      </w:r>
      <w:r>
        <w:rPr>
          <w:spacing w:val="-9"/>
        </w:rPr>
        <w:t xml:space="preserve"> </w:t>
      </w:r>
      <w:r>
        <w:rPr>
          <w:spacing w:val="-2"/>
        </w:rPr>
        <w:t>give</w:t>
      </w:r>
      <w:r>
        <w:rPr>
          <w:spacing w:val="-9"/>
        </w:rPr>
        <w:t xml:space="preserve"> </w:t>
      </w:r>
      <w:r>
        <w:rPr>
          <w:spacing w:val="-2"/>
        </w:rPr>
        <w:t xml:space="preserve">way, </w:t>
      </w:r>
      <w:r>
        <w:t>however, to the pleasure of disputation, as the masters of Paris do. You are right: we have an important task ahead of us, and we must proceed in agreement. But I</w:t>
      </w:r>
      <w:r>
        <w:rPr>
          <w:spacing w:val="-1"/>
        </w:rPr>
        <w:t xml:space="preserve"> </w:t>
      </w:r>
      <w:r>
        <w:t>have spoken of these things because I believe there is a connection. Do you understand? A pos</w:t>
      </w:r>
      <w:r>
        <w:t>sible connection—or, rather, a connection others can make—between the crimes that have occurred here and the theses. of your brothers. This is why I have warned you, and this is why we must ward off every suspicion or insinuation on the part of the Avignon</w:t>
      </w:r>
      <w:r>
        <w:t>ese.”</w:t>
      </w:r>
    </w:p>
    <w:p w14:paraId="30FC68BC" w14:textId="77777777" w:rsidR="00565177" w:rsidRDefault="00FF66D4">
      <w:pPr>
        <w:pStyle w:val="BodyText"/>
        <w:spacing w:line="235" w:lineRule="auto"/>
        <w:ind w:right="515"/>
      </w:pPr>
      <w:r>
        <w:t>“Am I not also to suppose Your Sublimity has suggested to me a line for my inquiry? Do you believe that the source of</w:t>
      </w:r>
      <w:r>
        <w:rPr>
          <w:spacing w:val="-2"/>
        </w:rPr>
        <w:t xml:space="preserve"> </w:t>
      </w:r>
      <w:r>
        <w:t>the recent events</w:t>
      </w:r>
      <w:r>
        <w:rPr>
          <w:spacing w:val="-1"/>
        </w:rPr>
        <w:t xml:space="preserve"> </w:t>
      </w:r>
      <w:r>
        <w:t>can be</w:t>
      </w:r>
      <w:r>
        <w:rPr>
          <w:spacing w:val="-2"/>
        </w:rPr>
        <w:t xml:space="preserve"> </w:t>
      </w:r>
      <w:r>
        <w:t>found in some obscure story dating back to the heretical past of one of the monks?”</w:t>
      </w:r>
    </w:p>
    <w:p w14:paraId="30FC68BD" w14:textId="77777777" w:rsidR="00565177" w:rsidRDefault="00FF66D4">
      <w:pPr>
        <w:pStyle w:val="BodyText"/>
        <w:spacing w:line="235" w:lineRule="auto"/>
        <w:ind w:right="514"/>
      </w:pPr>
      <w:r>
        <w:t>The abbot was silent fo</w:t>
      </w:r>
      <w:r>
        <w:t xml:space="preserve">r a few moments, looking at William but allowing no expression to be read on his face. Then he said: “In this sad affair you are the inquisitor. It is your task to be </w:t>
      </w:r>
      <w:r>
        <w:rPr>
          <w:spacing w:val="-2"/>
        </w:rPr>
        <w:t>suspicious,</w:t>
      </w:r>
      <w:r>
        <w:rPr>
          <w:spacing w:val="-12"/>
        </w:rPr>
        <w:t xml:space="preserve"> </w:t>
      </w:r>
      <w:r>
        <w:rPr>
          <w:spacing w:val="-2"/>
        </w:rPr>
        <w:t>even</w:t>
      </w:r>
      <w:r>
        <w:rPr>
          <w:spacing w:val="-12"/>
        </w:rPr>
        <w:t xml:space="preserve"> </w:t>
      </w:r>
      <w:r>
        <w:rPr>
          <w:spacing w:val="-2"/>
        </w:rPr>
        <w:t>to</w:t>
      </w:r>
      <w:r>
        <w:rPr>
          <w:spacing w:val="-12"/>
        </w:rPr>
        <w:t xml:space="preserve"> </w:t>
      </w:r>
      <w:r>
        <w:rPr>
          <w:spacing w:val="-2"/>
        </w:rPr>
        <w:t>risk</w:t>
      </w:r>
      <w:r>
        <w:rPr>
          <w:spacing w:val="-12"/>
        </w:rPr>
        <w:t xml:space="preserve"> </w:t>
      </w:r>
      <w:r>
        <w:rPr>
          <w:spacing w:val="-2"/>
        </w:rPr>
        <w:t>unjust</w:t>
      </w:r>
      <w:r>
        <w:rPr>
          <w:spacing w:val="-13"/>
        </w:rPr>
        <w:t xml:space="preserve"> </w:t>
      </w:r>
      <w:r>
        <w:rPr>
          <w:spacing w:val="-2"/>
        </w:rPr>
        <w:t>suspicion.</w:t>
      </w:r>
      <w:r>
        <w:rPr>
          <w:spacing w:val="-12"/>
        </w:rPr>
        <w:t xml:space="preserve"> </w:t>
      </w:r>
      <w:r>
        <w:rPr>
          <w:spacing w:val="-2"/>
        </w:rPr>
        <w:t>Here</w:t>
      </w:r>
      <w:r>
        <w:rPr>
          <w:spacing w:val="-12"/>
        </w:rPr>
        <w:t xml:space="preserve"> </w:t>
      </w:r>
      <w:r>
        <w:rPr>
          <w:spacing w:val="-2"/>
        </w:rPr>
        <w:t>I</w:t>
      </w:r>
      <w:r>
        <w:rPr>
          <w:spacing w:val="-13"/>
        </w:rPr>
        <w:t xml:space="preserve"> </w:t>
      </w:r>
      <w:r>
        <w:rPr>
          <w:spacing w:val="-2"/>
        </w:rPr>
        <w:t>am</w:t>
      </w:r>
      <w:r>
        <w:rPr>
          <w:spacing w:val="-12"/>
        </w:rPr>
        <w:t xml:space="preserve"> </w:t>
      </w:r>
      <w:r>
        <w:rPr>
          <w:spacing w:val="-2"/>
        </w:rPr>
        <w:t>only</w:t>
      </w:r>
      <w:r>
        <w:rPr>
          <w:spacing w:val="-12"/>
        </w:rPr>
        <w:t xml:space="preserve"> </w:t>
      </w:r>
      <w:r>
        <w:rPr>
          <w:spacing w:val="-2"/>
        </w:rPr>
        <w:t>the</w:t>
      </w:r>
      <w:r>
        <w:rPr>
          <w:spacing w:val="-12"/>
        </w:rPr>
        <w:t xml:space="preserve"> </w:t>
      </w:r>
      <w:r>
        <w:rPr>
          <w:spacing w:val="-2"/>
        </w:rPr>
        <w:t>general</w:t>
      </w:r>
      <w:r>
        <w:rPr>
          <w:spacing w:val="-12"/>
        </w:rPr>
        <w:t xml:space="preserve"> </w:t>
      </w:r>
      <w:r>
        <w:rPr>
          <w:spacing w:val="-2"/>
        </w:rPr>
        <w:t>father.</w:t>
      </w:r>
      <w:r>
        <w:rPr>
          <w:spacing w:val="-12"/>
        </w:rPr>
        <w:t xml:space="preserve"> </w:t>
      </w:r>
      <w:r>
        <w:rPr>
          <w:spacing w:val="-2"/>
        </w:rPr>
        <w:t>And,</w:t>
      </w:r>
      <w:r>
        <w:rPr>
          <w:spacing w:val="-12"/>
        </w:rPr>
        <w:t xml:space="preserve"> </w:t>
      </w:r>
      <w:r>
        <w:rPr>
          <w:spacing w:val="-2"/>
        </w:rPr>
        <w:t>I</w:t>
      </w:r>
      <w:r>
        <w:rPr>
          <w:spacing w:val="-12"/>
        </w:rPr>
        <w:t xml:space="preserve"> </w:t>
      </w:r>
      <w:r>
        <w:rPr>
          <w:spacing w:val="-2"/>
        </w:rPr>
        <w:t>will</w:t>
      </w:r>
      <w:r>
        <w:rPr>
          <w:spacing w:val="-12"/>
        </w:rPr>
        <w:t xml:space="preserve"> </w:t>
      </w:r>
      <w:r>
        <w:rPr>
          <w:spacing w:val="-2"/>
        </w:rPr>
        <w:t>add,</w:t>
      </w:r>
      <w:r>
        <w:rPr>
          <w:spacing w:val="-12"/>
        </w:rPr>
        <w:t xml:space="preserve"> </w:t>
      </w:r>
      <w:r>
        <w:rPr>
          <w:spacing w:val="-2"/>
        </w:rPr>
        <w:t>if</w:t>
      </w:r>
      <w:r>
        <w:rPr>
          <w:spacing w:val="-12"/>
        </w:rPr>
        <w:t xml:space="preserve"> </w:t>
      </w:r>
      <w:r>
        <w:rPr>
          <w:spacing w:val="-2"/>
        </w:rPr>
        <w:t>I</w:t>
      </w:r>
      <w:r>
        <w:rPr>
          <w:spacing w:val="-12"/>
        </w:rPr>
        <w:t xml:space="preserve"> </w:t>
      </w:r>
      <w:r>
        <w:rPr>
          <w:spacing w:val="-2"/>
        </w:rPr>
        <w:t xml:space="preserve">knew </w:t>
      </w:r>
      <w:r>
        <w:t>that</w:t>
      </w:r>
      <w:r>
        <w:rPr>
          <w:spacing w:val="-12"/>
        </w:rPr>
        <w:t xml:space="preserve"> </w:t>
      </w:r>
      <w:r>
        <w:t>the</w:t>
      </w:r>
      <w:r>
        <w:rPr>
          <w:spacing w:val="-12"/>
        </w:rPr>
        <w:t xml:space="preserve"> </w:t>
      </w:r>
      <w:r>
        <w:t>past</w:t>
      </w:r>
      <w:r>
        <w:rPr>
          <w:spacing w:val="-12"/>
        </w:rPr>
        <w:t xml:space="preserve"> </w:t>
      </w:r>
      <w:r>
        <w:t>of</w:t>
      </w:r>
      <w:r>
        <w:rPr>
          <w:spacing w:val="-12"/>
        </w:rPr>
        <w:t xml:space="preserve"> </w:t>
      </w:r>
      <w:r>
        <w:t>one</w:t>
      </w:r>
      <w:r>
        <w:rPr>
          <w:spacing w:val="-12"/>
        </w:rPr>
        <w:t xml:space="preserve"> </w:t>
      </w:r>
      <w:r>
        <w:t>of</w:t>
      </w:r>
      <w:r>
        <w:rPr>
          <w:spacing w:val="-12"/>
        </w:rPr>
        <w:t xml:space="preserve"> </w:t>
      </w:r>
      <w:r>
        <w:t>my</w:t>
      </w:r>
      <w:r>
        <w:rPr>
          <w:spacing w:val="-11"/>
        </w:rPr>
        <w:t xml:space="preserve"> </w:t>
      </w:r>
      <w:r>
        <w:t>monks</w:t>
      </w:r>
      <w:r>
        <w:rPr>
          <w:spacing w:val="-12"/>
        </w:rPr>
        <w:t xml:space="preserve"> </w:t>
      </w:r>
      <w:r>
        <w:t>lent</w:t>
      </w:r>
      <w:r>
        <w:rPr>
          <w:spacing w:val="-12"/>
        </w:rPr>
        <w:t xml:space="preserve"> </w:t>
      </w:r>
      <w:r>
        <w:t>itself</w:t>
      </w:r>
      <w:r>
        <w:rPr>
          <w:spacing w:val="-12"/>
        </w:rPr>
        <w:t xml:space="preserve"> </w:t>
      </w:r>
      <w:r>
        <w:t>to</w:t>
      </w:r>
      <w:r>
        <w:rPr>
          <w:spacing w:val="-11"/>
        </w:rPr>
        <w:t xml:space="preserve"> </w:t>
      </w:r>
      <w:r>
        <w:t>well-founded</w:t>
      </w:r>
      <w:r>
        <w:rPr>
          <w:spacing w:val="-12"/>
        </w:rPr>
        <w:t xml:space="preserve"> </w:t>
      </w:r>
      <w:r>
        <w:t>suspicion,</w:t>
      </w:r>
      <w:r>
        <w:rPr>
          <w:spacing w:val="-12"/>
        </w:rPr>
        <w:t xml:space="preserve"> </w:t>
      </w:r>
      <w:r>
        <w:t>I</w:t>
      </w:r>
      <w:r>
        <w:rPr>
          <w:spacing w:val="-12"/>
        </w:rPr>
        <w:t xml:space="preserve"> </w:t>
      </w:r>
      <w:r>
        <w:t>would</w:t>
      </w:r>
      <w:r>
        <w:rPr>
          <w:spacing w:val="-12"/>
        </w:rPr>
        <w:t xml:space="preserve"> </w:t>
      </w:r>
      <w:r>
        <w:t>myself</w:t>
      </w:r>
      <w:r>
        <w:rPr>
          <w:spacing w:val="-12"/>
        </w:rPr>
        <w:t xml:space="preserve"> </w:t>
      </w:r>
      <w:r>
        <w:t>already</w:t>
      </w:r>
      <w:r>
        <w:rPr>
          <w:spacing w:val="-11"/>
        </w:rPr>
        <w:t xml:space="preserve"> </w:t>
      </w:r>
      <w:r>
        <w:t>have</w:t>
      </w:r>
    </w:p>
    <w:p w14:paraId="30FC68BE" w14:textId="77777777" w:rsidR="00565177" w:rsidRDefault="00565177">
      <w:pPr>
        <w:spacing w:line="235" w:lineRule="auto"/>
        <w:sectPr w:rsidR="00565177">
          <w:pgSz w:w="12240" w:h="15840"/>
          <w:pgMar w:top="1340" w:right="920" w:bottom="620" w:left="420" w:header="360" w:footer="426" w:gutter="0"/>
          <w:cols w:space="720"/>
        </w:sectPr>
      </w:pPr>
    </w:p>
    <w:p w14:paraId="30FC68BF" w14:textId="77777777" w:rsidR="00565177" w:rsidRDefault="00FF66D4">
      <w:pPr>
        <w:pStyle w:val="BodyText"/>
        <w:spacing w:before="78" w:line="235" w:lineRule="auto"/>
        <w:ind w:right="517" w:firstLine="0"/>
      </w:pPr>
      <w:r>
        <w:lastRenderedPageBreak/>
        <w:t>taken care to uproot the unhealthy plant. What I know, you know. What I do not know should properly</w:t>
      </w:r>
      <w:r>
        <w:rPr>
          <w:spacing w:val="-3"/>
        </w:rPr>
        <w:t xml:space="preserve"> </w:t>
      </w:r>
      <w:r>
        <w:t>be</w:t>
      </w:r>
      <w:r>
        <w:rPr>
          <w:spacing w:val="-3"/>
        </w:rPr>
        <w:t xml:space="preserve"> </w:t>
      </w:r>
      <w:r>
        <w:t>brought</w:t>
      </w:r>
      <w:r>
        <w:rPr>
          <w:spacing w:val="-3"/>
        </w:rPr>
        <w:t xml:space="preserve"> </w:t>
      </w:r>
      <w:r>
        <w:t>to</w:t>
      </w:r>
      <w:r>
        <w:rPr>
          <w:spacing w:val="-4"/>
        </w:rPr>
        <w:t xml:space="preserve"> </w:t>
      </w:r>
      <w:r>
        <w:t>light</w:t>
      </w:r>
      <w:r>
        <w:rPr>
          <w:spacing w:val="-3"/>
        </w:rPr>
        <w:t xml:space="preserve"> </w:t>
      </w:r>
      <w:r>
        <w:t>by</w:t>
      </w:r>
      <w:r>
        <w:rPr>
          <w:spacing w:val="-3"/>
        </w:rPr>
        <w:t xml:space="preserve"> </w:t>
      </w:r>
      <w:r>
        <w:t>your</w:t>
      </w:r>
      <w:r>
        <w:rPr>
          <w:spacing w:val="-4"/>
        </w:rPr>
        <w:t xml:space="preserve"> </w:t>
      </w:r>
      <w:r>
        <w:t>wisdom.”</w:t>
      </w:r>
      <w:r>
        <w:rPr>
          <w:spacing w:val="-3"/>
        </w:rPr>
        <w:t xml:space="preserve"> </w:t>
      </w:r>
      <w:r>
        <w:t>He</w:t>
      </w:r>
      <w:r>
        <w:rPr>
          <w:spacing w:val="-3"/>
        </w:rPr>
        <w:t xml:space="preserve"> </w:t>
      </w:r>
      <w:r>
        <w:t>nodded</w:t>
      </w:r>
      <w:r>
        <w:rPr>
          <w:spacing w:val="-3"/>
        </w:rPr>
        <w:t xml:space="preserve"> </w:t>
      </w:r>
      <w:r>
        <w:t>to</w:t>
      </w:r>
      <w:r>
        <w:rPr>
          <w:spacing w:val="-3"/>
        </w:rPr>
        <w:t xml:space="preserve"> </w:t>
      </w:r>
      <w:r>
        <w:t>us</w:t>
      </w:r>
      <w:r>
        <w:rPr>
          <w:spacing w:val="-3"/>
        </w:rPr>
        <w:t xml:space="preserve"> </w:t>
      </w:r>
      <w:r>
        <w:t>and</w:t>
      </w:r>
      <w:r>
        <w:rPr>
          <w:spacing w:val="-3"/>
        </w:rPr>
        <w:t xml:space="preserve"> </w:t>
      </w:r>
      <w:r>
        <w:t>left</w:t>
      </w:r>
      <w:r>
        <w:rPr>
          <w:spacing w:val="-3"/>
        </w:rPr>
        <w:t xml:space="preserve"> </w:t>
      </w:r>
      <w:r>
        <w:t>the</w:t>
      </w:r>
      <w:r>
        <w:rPr>
          <w:spacing w:val="-3"/>
        </w:rPr>
        <w:t xml:space="preserve"> </w:t>
      </w:r>
      <w:r>
        <w:t>church.</w:t>
      </w:r>
    </w:p>
    <w:p w14:paraId="30FC68C0" w14:textId="77777777" w:rsidR="00565177" w:rsidRDefault="00FF66D4">
      <w:pPr>
        <w:pStyle w:val="BodyText"/>
        <w:spacing w:before="271" w:line="235" w:lineRule="auto"/>
        <w:ind w:right="514" w:firstLine="0"/>
      </w:pPr>
      <w:r>
        <w:t xml:space="preserve">“The story is becoming more complicated, dear Adso,” William said, frowning. We pursue a </w:t>
      </w:r>
      <w:r>
        <w:rPr>
          <w:spacing w:val="-2"/>
        </w:rPr>
        <w:t>manuscript,</w:t>
      </w:r>
      <w:r>
        <w:rPr>
          <w:spacing w:val="-6"/>
        </w:rPr>
        <w:t xml:space="preserve"> </w:t>
      </w:r>
      <w:r>
        <w:rPr>
          <w:spacing w:val="-2"/>
        </w:rPr>
        <w:t>we</w:t>
      </w:r>
      <w:r>
        <w:rPr>
          <w:spacing w:val="-6"/>
        </w:rPr>
        <w:t xml:space="preserve"> </w:t>
      </w:r>
      <w:r>
        <w:rPr>
          <w:spacing w:val="-2"/>
        </w:rPr>
        <w:t>become</w:t>
      </w:r>
      <w:r>
        <w:rPr>
          <w:spacing w:val="-6"/>
        </w:rPr>
        <w:t xml:space="preserve"> </w:t>
      </w:r>
      <w:r>
        <w:rPr>
          <w:spacing w:val="-2"/>
        </w:rPr>
        <w:t>interested</w:t>
      </w:r>
      <w:r>
        <w:rPr>
          <w:spacing w:val="-6"/>
        </w:rPr>
        <w:t xml:space="preserve"> </w:t>
      </w:r>
      <w:r>
        <w:rPr>
          <w:spacing w:val="-2"/>
        </w:rPr>
        <w:t>in</w:t>
      </w:r>
      <w:r>
        <w:rPr>
          <w:spacing w:val="-6"/>
        </w:rPr>
        <w:t xml:space="preserve"> </w:t>
      </w:r>
      <w:r>
        <w:rPr>
          <w:spacing w:val="-2"/>
        </w:rPr>
        <w:t>the”</w:t>
      </w:r>
      <w:r>
        <w:rPr>
          <w:spacing w:val="-6"/>
        </w:rPr>
        <w:t xml:space="preserve"> </w:t>
      </w:r>
      <w:r>
        <w:rPr>
          <w:spacing w:val="-2"/>
        </w:rPr>
        <w:t>diatribes</w:t>
      </w:r>
      <w:r>
        <w:rPr>
          <w:spacing w:val="-8"/>
        </w:rPr>
        <w:t xml:space="preserve"> </w:t>
      </w:r>
      <w:r>
        <w:rPr>
          <w:spacing w:val="-2"/>
        </w:rPr>
        <w:t>of</w:t>
      </w:r>
      <w:r>
        <w:rPr>
          <w:spacing w:val="-6"/>
        </w:rPr>
        <w:t xml:space="preserve"> </w:t>
      </w:r>
      <w:r>
        <w:rPr>
          <w:spacing w:val="-2"/>
        </w:rPr>
        <w:t>some</w:t>
      </w:r>
      <w:r>
        <w:rPr>
          <w:spacing w:val="-6"/>
        </w:rPr>
        <w:t xml:space="preserve"> </w:t>
      </w:r>
      <w:r>
        <w:rPr>
          <w:spacing w:val="-2"/>
        </w:rPr>
        <w:t>overcurious</w:t>
      </w:r>
      <w:r>
        <w:rPr>
          <w:spacing w:val="-6"/>
        </w:rPr>
        <w:t xml:space="preserve"> </w:t>
      </w:r>
      <w:r>
        <w:rPr>
          <w:spacing w:val="-2"/>
        </w:rPr>
        <w:t>monks</w:t>
      </w:r>
      <w:r>
        <w:rPr>
          <w:spacing w:val="-6"/>
        </w:rPr>
        <w:t xml:space="preserve"> </w:t>
      </w:r>
      <w:r>
        <w:rPr>
          <w:spacing w:val="-2"/>
        </w:rPr>
        <w:t>and</w:t>
      </w:r>
      <w:r>
        <w:rPr>
          <w:spacing w:val="-6"/>
        </w:rPr>
        <w:t xml:space="preserve"> </w:t>
      </w:r>
      <w:r>
        <w:rPr>
          <w:spacing w:val="-2"/>
        </w:rPr>
        <w:t>in</w:t>
      </w:r>
      <w:r>
        <w:rPr>
          <w:spacing w:val="-6"/>
        </w:rPr>
        <w:t xml:space="preserve"> </w:t>
      </w:r>
      <w:r>
        <w:rPr>
          <w:spacing w:val="-2"/>
        </w:rPr>
        <w:t>the</w:t>
      </w:r>
      <w:r>
        <w:rPr>
          <w:spacing w:val="-10"/>
        </w:rPr>
        <w:t xml:space="preserve"> </w:t>
      </w:r>
      <w:r>
        <w:rPr>
          <w:spacing w:val="-2"/>
        </w:rPr>
        <w:t>actions</w:t>
      </w:r>
      <w:r>
        <w:rPr>
          <w:spacing w:val="-6"/>
        </w:rPr>
        <w:t xml:space="preserve"> </w:t>
      </w:r>
      <w:r>
        <w:rPr>
          <w:spacing w:val="-2"/>
        </w:rPr>
        <w:t xml:space="preserve">of </w:t>
      </w:r>
      <w:r>
        <w:t>other,</w:t>
      </w:r>
      <w:r>
        <w:rPr>
          <w:spacing w:val="-15"/>
        </w:rPr>
        <w:t xml:space="preserve"> </w:t>
      </w:r>
      <w:r>
        <w:t>overlustful</w:t>
      </w:r>
      <w:r>
        <w:rPr>
          <w:spacing w:val="-15"/>
        </w:rPr>
        <w:t xml:space="preserve"> </w:t>
      </w:r>
      <w:r>
        <w:t>ones,</w:t>
      </w:r>
      <w:r>
        <w:rPr>
          <w:spacing w:val="-15"/>
        </w:rPr>
        <w:t xml:space="preserve"> </w:t>
      </w:r>
      <w:r>
        <w:t>and</w:t>
      </w:r>
      <w:r>
        <w:rPr>
          <w:spacing w:val="-15"/>
        </w:rPr>
        <w:t xml:space="preserve"> </w:t>
      </w:r>
      <w:r>
        <w:t>now,</w:t>
      </w:r>
      <w:r>
        <w:rPr>
          <w:spacing w:val="-15"/>
        </w:rPr>
        <w:t xml:space="preserve"> </w:t>
      </w:r>
      <w:r>
        <w:t>more</w:t>
      </w:r>
      <w:r>
        <w:rPr>
          <w:spacing w:val="-15"/>
        </w:rPr>
        <w:t xml:space="preserve"> </w:t>
      </w:r>
      <w:r>
        <w:t>and</w:t>
      </w:r>
      <w:r>
        <w:rPr>
          <w:spacing w:val="-15"/>
        </w:rPr>
        <w:t xml:space="preserve"> </w:t>
      </w:r>
      <w:r>
        <w:t>more</w:t>
      </w:r>
      <w:r>
        <w:rPr>
          <w:spacing w:val="-15"/>
        </w:rPr>
        <w:t xml:space="preserve"> </w:t>
      </w:r>
      <w:r>
        <w:t>insistently,</w:t>
      </w:r>
      <w:r>
        <w:rPr>
          <w:spacing w:val="-15"/>
        </w:rPr>
        <w:t xml:space="preserve"> </w:t>
      </w:r>
      <w:r>
        <w:t>an</w:t>
      </w:r>
      <w:r>
        <w:rPr>
          <w:spacing w:val="-15"/>
        </w:rPr>
        <w:t xml:space="preserve"> </w:t>
      </w:r>
      <w:r>
        <w:t>entirely</w:t>
      </w:r>
      <w:r>
        <w:rPr>
          <w:spacing w:val="-15"/>
        </w:rPr>
        <w:t xml:space="preserve"> </w:t>
      </w:r>
      <w:r>
        <w:t>different</w:t>
      </w:r>
      <w:r>
        <w:rPr>
          <w:spacing w:val="-15"/>
        </w:rPr>
        <w:t xml:space="preserve"> </w:t>
      </w:r>
      <w:r>
        <w:t>trail</w:t>
      </w:r>
      <w:r>
        <w:rPr>
          <w:spacing w:val="-15"/>
        </w:rPr>
        <w:t xml:space="preserve"> </w:t>
      </w:r>
      <w:r>
        <w:t>emerges.</w:t>
      </w:r>
      <w:r>
        <w:rPr>
          <w:spacing w:val="-15"/>
        </w:rPr>
        <w:t xml:space="preserve"> </w:t>
      </w:r>
      <w:r>
        <w:t>The cellarer,</w:t>
      </w:r>
      <w:r>
        <w:rPr>
          <w:spacing w:val="-14"/>
        </w:rPr>
        <w:t xml:space="preserve"> </w:t>
      </w:r>
      <w:r>
        <w:t>then</w:t>
      </w:r>
      <w:r>
        <w:rPr>
          <w:spacing w:val="-14"/>
        </w:rPr>
        <w:t xml:space="preserve"> </w:t>
      </w:r>
      <w:r>
        <w:t>...</w:t>
      </w:r>
      <w:r>
        <w:rPr>
          <w:spacing w:val="-13"/>
        </w:rPr>
        <w:t xml:space="preserve"> </w:t>
      </w:r>
      <w:r>
        <w:t>And</w:t>
      </w:r>
      <w:r>
        <w:rPr>
          <w:spacing w:val="-15"/>
        </w:rPr>
        <w:t xml:space="preserve"> </w:t>
      </w:r>
      <w:r>
        <w:t>with</w:t>
      </w:r>
      <w:r>
        <w:rPr>
          <w:spacing w:val="-14"/>
        </w:rPr>
        <w:t xml:space="preserve"> </w:t>
      </w:r>
      <w:r>
        <w:t>the</w:t>
      </w:r>
      <w:r>
        <w:rPr>
          <w:spacing w:val="-13"/>
        </w:rPr>
        <w:t xml:space="preserve"> </w:t>
      </w:r>
      <w:r>
        <w:t>cellarer</w:t>
      </w:r>
      <w:r>
        <w:rPr>
          <w:spacing w:val="-15"/>
        </w:rPr>
        <w:t xml:space="preserve"> </w:t>
      </w:r>
      <w:r>
        <w:t>that</w:t>
      </w:r>
      <w:r>
        <w:rPr>
          <w:spacing w:val="-13"/>
        </w:rPr>
        <w:t xml:space="preserve"> </w:t>
      </w:r>
      <w:r>
        <w:t>strange</w:t>
      </w:r>
      <w:r>
        <w:rPr>
          <w:spacing w:val="-15"/>
        </w:rPr>
        <w:t xml:space="preserve"> </w:t>
      </w:r>
      <w:r>
        <w:t>animal</w:t>
      </w:r>
      <w:r>
        <w:rPr>
          <w:spacing w:val="-13"/>
        </w:rPr>
        <w:t xml:space="preserve"> </w:t>
      </w:r>
      <w:r>
        <w:t>Salvatore</w:t>
      </w:r>
      <w:r>
        <w:rPr>
          <w:spacing w:val="-14"/>
        </w:rPr>
        <w:t xml:space="preserve"> </w:t>
      </w:r>
      <w:r>
        <w:t>also</w:t>
      </w:r>
      <w:r>
        <w:rPr>
          <w:spacing w:val="-14"/>
        </w:rPr>
        <w:t xml:space="preserve"> </w:t>
      </w:r>
      <w:r>
        <w:t>arrived</w:t>
      </w:r>
      <w:r>
        <w:rPr>
          <w:spacing w:val="-14"/>
        </w:rPr>
        <w:t xml:space="preserve"> </w:t>
      </w:r>
      <w:r>
        <w:t>here.</w:t>
      </w:r>
      <w:r>
        <w:rPr>
          <w:spacing w:val="39"/>
        </w:rPr>
        <w:t xml:space="preserve">  </w:t>
      </w:r>
      <w:r>
        <w:t>But</w:t>
      </w:r>
      <w:r>
        <w:rPr>
          <w:spacing w:val="-12"/>
        </w:rPr>
        <w:t xml:space="preserve"> </w:t>
      </w:r>
      <w:r>
        <w:t>now</w:t>
      </w:r>
      <w:r>
        <w:rPr>
          <w:spacing w:val="-14"/>
        </w:rPr>
        <w:t xml:space="preserve"> </w:t>
      </w:r>
      <w:r>
        <w:rPr>
          <w:spacing w:val="-5"/>
        </w:rPr>
        <w:t>we</w:t>
      </w:r>
    </w:p>
    <w:p w14:paraId="30FC68C1" w14:textId="77777777" w:rsidR="00565177" w:rsidRDefault="00FF66D4">
      <w:pPr>
        <w:pStyle w:val="BodyText"/>
        <w:spacing w:line="266" w:lineRule="exact"/>
        <w:ind w:firstLine="0"/>
      </w:pPr>
      <w:r>
        <w:rPr>
          <w:spacing w:val="-4"/>
        </w:rPr>
        <w:t>must</w:t>
      </w:r>
      <w:r>
        <w:rPr>
          <w:spacing w:val="-7"/>
        </w:rPr>
        <w:t xml:space="preserve"> </w:t>
      </w:r>
      <w:r>
        <w:rPr>
          <w:spacing w:val="-4"/>
        </w:rPr>
        <w:t>go</w:t>
      </w:r>
      <w:r>
        <w:rPr>
          <w:spacing w:val="-5"/>
        </w:rPr>
        <w:t xml:space="preserve"> </w:t>
      </w:r>
      <w:r>
        <w:rPr>
          <w:spacing w:val="-4"/>
        </w:rPr>
        <w:t>and</w:t>
      </w:r>
      <w:r>
        <w:rPr>
          <w:spacing w:val="-5"/>
        </w:rPr>
        <w:t xml:space="preserve"> </w:t>
      </w:r>
      <w:r>
        <w:rPr>
          <w:spacing w:val="-4"/>
        </w:rPr>
        <w:t>rest,</w:t>
      </w:r>
      <w:r>
        <w:rPr>
          <w:spacing w:val="-5"/>
        </w:rPr>
        <w:t xml:space="preserve"> </w:t>
      </w:r>
      <w:r>
        <w:rPr>
          <w:spacing w:val="-4"/>
        </w:rPr>
        <w:t>because</w:t>
      </w:r>
      <w:r>
        <w:rPr>
          <w:spacing w:val="-5"/>
        </w:rPr>
        <w:t xml:space="preserve"> </w:t>
      </w:r>
      <w:r>
        <w:rPr>
          <w:spacing w:val="-4"/>
        </w:rPr>
        <w:t>we</w:t>
      </w:r>
      <w:r>
        <w:rPr>
          <w:spacing w:val="-5"/>
        </w:rPr>
        <w:t xml:space="preserve"> </w:t>
      </w:r>
      <w:r>
        <w:rPr>
          <w:spacing w:val="-4"/>
        </w:rPr>
        <w:t>plan</w:t>
      </w:r>
      <w:r>
        <w:rPr>
          <w:spacing w:val="-5"/>
        </w:rPr>
        <w:t xml:space="preserve"> </w:t>
      </w:r>
      <w:r>
        <w:rPr>
          <w:spacing w:val="-4"/>
        </w:rPr>
        <w:t>to</w:t>
      </w:r>
      <w:r>
        <w:rPr>
          <w:spacing w:val="-5"/>
        </w:rPr>
        <w:t xml:space="preserve"> </w:t>
      </w:r>
      <w:r>
        <w:rPr>
          <w:spacing w:val="-4"/>
        </w:rPr>
        <w:t>stay</w:t>
      </w:r>
      <w:r>
        <w:rPr>
          <w:spacing w:val="-5"/>
        </w:rPr>
        <w:t xml:space="preserve"> </w:t>
      </w:r>
      <w:r>
        <w:rPr>
          <w:spacing w:val="-4"/>
        </w:rPr>
        <w:t>awake</w:t>
      </w:r>
      <w:r>
        <w:rPr>
          <w:spacing w:val="-6"/>
        </w:rPr>
        <w:t xml:space="preserve"> </w:t>
      </w:r>
      <w:r>
        <w:rPr>
          <w:spacing w:val="-4"/>
        </w:rPr>
        <w:t>during</w:t>
      </w:r>
      <w:r>
        <w:rPr>
          <w:spacing w:val="-5"/>
        </w:rPr>
        <w:t xml:space="preserve"> </w:t>
      </w:r>
      <w:r>
        <w:rPr>
          <w:spacing w:val="-4"/>
        </w:rPr>
        <w:t>the</w:t>
      </w:r>
      <w:r>
        <w:rPr>
          <w:spacing w:val="-5"/>
        </w:rPr>
        <w:t xml:space="preserve"> </w:t>
      </w:r>
      <w:r>
        <w:rPr>
          <w:spacing w:val="-4"/>
        </w:rPr>
        <w:t>night.”</w:t>
      </w:r>
    </w:p>
    <w:p w14:paraId="30FC68C2" w14:textId="77777777" w:rsidR="00565177" w:rsidRDefault="00FF66D4">
      <w:pPr>
        <w:pStyle w:val="BodyText"/>
        <w:spacing w:line="235" w:lineRule="auto"/>
        <w:ind w:left="1307" w:right="511" w:firstLine="0"/>
      </w:pPr>
      <w:r>
        <w:t>“Then</w:t>
      </w:r>
      <w:r>
        <w:rPr>
          <w:spacing w:val="-7"/>
        </w:rPr>
        <w:t xml:space="preserve"> </w:t>
      </w:r>
      <w:r>
        <w:t>you</w:t>
      </w:r>
      <w:r>
        <w:rPr>
          <w:spacing w:val="-7"/>
        </w:rPr>
        <w:t xml:space="preserve"> </w:t>
      </w:r>
      <w:r>
        <w:t>still</w:t>
      </w:r>
      <w:r>
        <w:rPr>
          <w:spacing w:val="-7"/>
        </w:rPr>
        <w:t xml:space="preserve"> </w:t>
      </w:r>
      <w:r>
        <w:t>mean</w:t>
      </w:r>
      <w:r>
        <w:rPr>
          <w:spacing w:val="-7"/>
        </w:rPr>
        <w:t xml:space="preserve"> </w:t>
      </w:r>
      <w:r>
        <w:t>to</w:t>
      </w:r>
      <w:r>
        <w:rPr>
          <w:spacing w:val="-7"/>
        </w:rPr>
        <w:t xml:space="preserve"> </w:t>
      </w:r>
      <w:r>
        <w:t>enter</w:t>
      </w:r>
      <w:r>
        <w:rPr>
          <w:spacing w:val="-8"/>
        </w:rPr>
        <w:t xml:space="preserve"> </w:t>
      </w:r>
      <w:r>
        <w:t>the</w:t>
      </w:r>
      <w:r>
        <w:rPr>
          <w:spacing w:val="-7"/>
        </w:rPr>
        <w:t xml:space="preserve"> </w:t>
      </w:r>
      <w:r>
        <w:t>library</w:t>
      </w:r>
      <w:r>
        <w:rPr>
          <w:spacing w:val="-7"/>
        </w:rPr>
        <w:t xml:space="preserve"> </w:t>
      </w:r>
      <w:r>
        <w:t>tonight?</w:t>
      </w:r>
      <w:r>
        <w:rPr>
          <w:spacing w:val="-9"/>
        </w:rPr>
        <w:t xml:space="preserve"> </w:t>
      </w:r>
      <w:r>
        <w:t>You</w:t>
      </w:r>
      <w:r>
        <w:rPr>
          <w:spacing w:val="-7"/>
        </w:rPr>
        <w:t xml:space="preserve"> </w:t>
      </w:r>
      <w:r>
        <w:t>are</w:t>
      </w:r>
      <w:r>
        <w:rPr>
          <w:spacing w:val="-7"/>
        </w:rPr>
        <w:t xml:space="preserve"> </w:t>
      </w:r>
      <w:r>
        <w:t>not</w:t>
      </w:r>
      <w:r>
        <w:rPr>
          <w:spacing w:val="-7"/>
        </w:rPr>
        <w:t xml:space="preserve"> </w:t>
      </w:r>
      <w:r>
        <w:t>going</w:t>
      </w:r>
      <w:r>
        <w:rPr>
          <w:spacing w:val="-7"/>
        </w:rPr>
        <w:t xml:space="preserve"> </w:t>
      </w:r>
      <w:r>
        <w:t>to</w:t>
      </w:r>
      <w:r>
        <w:rPr>
          <w:spacing w:val="-7"/>
        </w:rPr>
        <w:t xml:space="preserve"> </w:t>
      </w:r>
      <w:r>
        <w:t>abandon</w:t>
      </w:r>
      <w:r>
        <w:rPr>
          <w:spacing w:val="-7"/>
        </w:rPr>
        <w:t xml:space="preserve"> </w:t>
      </w:r>
      <w:r>
        <w:t>that</w:t>
      </w:r>
      <w:r>
        <w:rPr>
          <w:spacing w:val="-7"/>
        </w:rPr>
        <w:t xml:space="preserve"> </w:t>
      </w:r>
      <w:r>
        <w:t>first</w:t>
      </w:r>
      <w:r>
        <w:rPr>
          <w:spacing w:val="-7"/>
        </w:rPr>
        <w:t xml:space="preserve"> </w:t>
      </w:r>
      <w:r>
        <w:t xml:space="preserve">trail?” </w:t>
      </w:r>
      <w:r>
        <w:rPr>
          <w:spacing w:val="-4"/>
        </w:rPr>
        <w:t>“Not</w:t>
      </w:r>
      <w:r>
        <w:rPr>
          <w:spacing w:val="-5"/>
        </w:rPr>
        <w:t xml:space="preserve"> </w:t>
      </w:r>
      <w:r>
        <w:rPr>
          <w:spacing w:val="-4"/>
        </w:rPr>
        <w:t>at all.</w:t>
      </w:r>
      <w:r>
        <w:rPr>
          <w:spacing w:val="-5"/>
        </w:rPr>
        <w:t xml:space="preserve"> </w:t>
      </w:r>
      <w:r>
        <w:rPr>
          <w:spacing w:val="-4"/>
        </w:rPr>
        <w:t>Anyway,</w:t>
      </w:r>
      <w:r>
        <w:rPr>
          <w:spacing w:val="-7"/>
        </w:rPr>
        <w:t xml:space="preserve"> </w:t>
      </w:r>
      <w:r>
        <w:rPr>
          <w:spacing w:val="-4"/>
        </w:rPr>
        <w:t>who</w:t>
      </w:r>
      <w:r>
        <w:rPr>
          <w:spacing w:val="-7"/>
        </w:rPr>
        <w:t xml:space="preserve"> </w:t>
      </w:r>
      <w:r>
        <w:rPr>
          <w:spacing w:val="-4"/>
        </w:rPr>
        <w:t>says</w:t>
      </w:r>
      <w:r>
        <w:rPr>
          <w:spacing w:val="-6"/>
        </w:rPr>
        <w:t xml:space="preserve"> </w:t>
      </w:r>
      <w:r>
        <w:rPr>
          <w:spacing w:val="-4"/>
        </w:rPr>
        <w:t>the</w:t>
      </w:r>
      <w:r>
        <w:rPr>
          <w:spacing w:val="-5"/>
        </w:rPr>
        <w:t xml:space="preserve"> </w:t>
      </w:r>
      <w:r>
        <w:rPr>
          <w:spacing w:val="-4"/>
        </w:rPr>
        <w:t>two trails</w:t>
      </w:r>
      <w:r>
        <w:rPr>
          <w:spacing w:val="-8"/>
        </w:rPr>
        <w:t xml:space="preserve"> </w:t>
      </w:r>
      <w:r>
        <w:rPr>
          <w:spacing w:val="-4"/>
        </w:rPr>
        <w:t>are separate?</w:t>
      </w:r>
      <w:r>
        <w:rPr>
          <w:spacing w:val="-7"/>
        </w:rPr>
        <w:t xml:space="preserve"> </w:t>
      </w:r>
      <w:r>
        <w:rPr>
          <w:spacing w:val="-4"/>
        </w:rPr>
        <w:t>And finally,</w:t>
      </w:r>
      <w:r>
        <w:rPr>
          <w:spacing w:val="-7"/>
        </w:rPr>
        <w:t xml:space="preserve"> </w:t>
      </w:r>
      <w:r>
        <w:rPr>
          <w:spacing w:val="-4"/>
        </w:rPr>
        <w:t>this</w:t>
      </w:r>
      <w:r>
        <w:rPr>
          <w:spacing w:val="-6"/>
        </w:rPr>
        <w:t xml:space="preserve"> </w:t>
      </w:r>
      <w:r>
        <w:rPr>
          <w:spacing w:val="-4"/>
        </w:rPr>
        <w:t>business</w:t>
      </w:r>
      <w:r>
        <w:rPr>
          <w:spacing w:val="-6"/>
        </w:rPr>
        <w:t xml:space="preserve"> </w:t>
      </w:r>
      <w:r>
        <w:rPr>
          <w:spacing w:val="-4"/>
        </w:rPr>
        <w:t>of</w:t>
      </w:r>
      <w:r>
        <w:rPr>
          <w:spacing w:val="-6"/>
        </w:rPr>
        <w:t xml:space="preserve"> </w:t>
      </w:r>
      <w:r>
        <w:rPr>
          <w:spacing w:val="-4"/>
        </w:rPr>
        <w:t>the cellarer</w:t>
      </w:r>
    </w:p>
    <w:p w14:paraId="30FC68C3" w14:textId="77777777" w:rsidR="00565177" w:rsidRDefault="00FF66D4">
      <w:pPr>
        <w:pStyle w:val="BodyText"/>
        <w:spacing w:line="268" w:lineRule="exact"/>
        <w:ind w:firstLine="0"/>
      </w:pPr>
      <w:r>
        <w:rPr>
          <w:spacing w:val="-2"/>
        </w:rPr>
        <w:t>could</w:t>
      </w:r>
      <w:r>
        <w:rPr>
          <w:spacing w:val="-11"/>
        </w:rPr>
        <w:t xml:space="preserve"> </w:t>
      </w:r>
      <w:r>
        <w:rPr>
          <w:spacing w:val="-2"/>
        </w:rPr>
        <w:t>merely</w:t>
      </w:r>
      <w:r>
        <w:rPr>
          <w:spacing w:val="-10"/>
        </w:rPr>
        <w:t xml:space="preserve"> </w:t>
      </w:r>
      <w:r>
        <w:rPr>
          <w:spacing w:val="-2"/>
        </w:rPr>
        <w:t>be</w:t>
      </w:r>
      <w:r>
        <w:rPr>
          <w:spacing w:val="-12"/>
        </w:rPr>
        <w:t xml:space="preserve"> </w:t>
      </w:r>
      <w:r>
        <w:rPr>
          <w:spacing w:val="-2"/>
        </w:rPr>
        <w:t>a</w:t>
      </w:r>
      <w:r>
        <w:rPr>
          <w:spacing w:val="-11"/>
        </w:rPr>
        <w:t xml:space="preserve"> </w:t>
      </w:r>
      <w:r>
        <w:rPr>
          <w:spacing w:val="-2"/>
        </w:rPr>
        <w:t>suspicion</w:t>
      </w:r>
      <w:r>
        <w:rPr>
          <w:spacing w:val="-10"/>
        </w:rPr>
        <w:t xml:space="preserve"> </w:t>
      </w:r>
      <w:r>
        <w:rPr>
          <w:spacing w:val="-2"/>
        </w:rPr>
        <w:t>of</w:t>
      </w:r>
      <w:r>
        <w:rPr>
          <w:spacing w:val="-10"/>
        </w:rPr>
        <w:t xml:space="preserve"> </w:t>
      </w:r>
      <w:r>
        <w:rPr>
          <w:spacing w:val="-2"/>
        </w:rPr>
        <w:t>the</w:t>
      </w:r>
      <w:r>
        <w:rPr>
          <w:spacing w:val="-10"/>
        </w:rPr>
        <w:t xml:space="preserve"> </w:t>
      </w:r>
      <w:r>
        <w:rPr>
          <w:spacing w:val="-2"/>
        </w:rPr>
        <w:t>abbot’s.”</w:t>
      </w:r>
    </w:p>
    <w:p w14:paraId="30FC68C4" w14:textId="77777777" w:rsidR="00565177" w:rsidRDefault="00FF66D4">
      <w:pPr>
        <w:pStyle w:val="BodyText"/>
        <w:spacing w:before="5" w:line="232" w:lineRule="auto"/>
        <w:ind w:right="514"/>
      </w:pPr>
      <w:r>
        <w:t>He</w:t>
      </w:r>
      <w:r>
        <w:rPr>
          <w:spacing w:val="-5"/>
        </w:rPr>
        <w:t xml:space="preserve"> </w:t>
      </w:r>
      <w:r>
        <w:t>started</w:t>
      </w:r>
      <w:r>
        <w:rPr>
          <w:spacing w:val="-5"/>
        </w:rPr>
        <w:t xml:space="preserve"> </w:t>
      </w:r>
      <w:r>
        <w:t>toward</w:t>
      </w:r>
      <w:r>
        <w:rPr>
          <w:spacing w:val="-5"/>
        </w:rPr>
        <w:t xml:space="preserve"> </w:t>
      </w:r>
      <w:r>
        <w:t>the</w:t>
      </w:r>
      <w:r>
        <w:rPr>
          <w:spacing w:val="-5"/>
        </w:rPr>
        <w:t xml:space="preserve"> </w:t>
      </w:r>
      <w:r>
        <w:t>pilgrims’</w:t>
      </w:r>
      <w:r>
        <w:rPr>
          <w:spacing w:val="-5"/>
        </w:rPr>
        <w:t xml:space="preserve"> </w:t>
      </w:r>
      <w:r>
        <w:t>hospice.</w:t>
      </w:r>
      <w:r>
        <w:rPr>
          <w:spacing w:val="-5"/>
        </w:rPr>
        <w:t xml:space="preserve"> </w:t>
      </w:r>
      <w:r>
        <w:t>On</w:t>
      </w:r>
      <w:r>
        <w:rPr>
          <w:spacing w:val="-5"/>
        </w:rPr>
        <w:t xml:space="preserve"> </w:t>
      </w:r>
      <w:r>
        <w:t>reaching</w:t>
      </w:r>
      <w:r>
        <w:rPr>
          <w:spacing w:val="-5"/>
        </w:rPr>
        <w:t xml:space="preserve"> </w:t>
      </w:r>
      <w:r>
        <w:t>the</w:t>
      </w:r>
      <w:r>
        <w:rPr>
          <w:spacing w:val="-5"/>
        </w:rPr>
        <w:t xml:space="preserve"> </w:t>
      </w:r>
      <w:r>
        <w:t>threshold,</w:t>
      </w:r>
      <w:r>
        <w:rPr>
          <w:spacing w:val="-6"/>
        </w:rPr>
        <w:t xml:space="preserve"> </w:t>
      </w:r>
      <w:r>
        <w:t>he</w:t>
      </w:r>
      <w:r>
        <w:rPr>
          <w:spacing w:val="-5"/>
        </w:rPr>
        <w:t xml:space="preserve"> </w:t>
      </w:r>
      <w:r>
        <w:t>stopped</w:t>
      </w:r>
      <w:r>
        <w:rPr>
          <w:spacing w:val="-5"/>
        </w:rPr>
        <w:t xml:space="preserve"> </w:t>
      </w:r>
      <w:r>
        <w:t>and</w:t>
      </w:r>
      <w:r>
        <w:rPr>
          <w:spacing w:val="-5"/>
        </w:rPr>
        <w:t xml:space="preserve"> </w:t>
      </w:r>
      <w:r>
        <w:t>spoke,</w:t>
      </w:r>
      <w:r>
        <w:rPr>
          <w:spacing w:val="-5"/>
        </w:rPr>
        <w:t xml:space="preserve"> </w:t>
      </w:r>
      <w:r>
        <w:t>as</w:t>
      </w:r>
      <w:r>
        <w:rPr>
          <w:spacing w:val="-5"/>
        </w:rPr>
        <w:t xml:space="preserve"> </w:t>
      </w:r>
      <w:r>
        <w:t>if continuing his earlier remarks.</w:t>
      </w:r>
    </w:p>
    <w:p w14:paraId="30FC68C5" w14:textId="77777777" w:rsidR="00565177" w:rsidRDefault="00FF66D4">
      <w:pPr>
        <w:pStyle w:val="BodyText"/>
        <w:spacing w:before="2" w:line="235" w:lineRule="auto"/>
        <w:ind w:right="513"/>
      </w:pPr>
      <w:r>
        <w:t xml:space="preserve">“After all, the abbot asked me to investigate Adelmo’s death when he thought that something </w:t>
      </w:r>
      <w:r>
        <w:rPr>
          <w:spacing w:val="-2"/>
        </w:rPr>
        <w:t>unhealthy</w:t>
      </w:r>
      <w:r>
        <w:rPr>
          <w:spacing w:val="-9"/>
        </w:rPr>
        <w:t xml:space="preserve"> </w:t>
      </w:r>
      <w:r>
        <w:rPr>
          <w:spacing w:val="-2"/>
        </w:rPr>
        <w:t>was</w:t>
      </w:r>
      <w:r>
        <w:rPr>
          <w:spacing w:val="-9"/>
        </w:rPr>
        <w:t xml:space="preserve"> </w:t>
      </w:r>
      <w:r>
        <w:rPr>
          <w:spacing w:val="-2"/>
        </w:rPr>
        <w:t>going</w:t>
      </w:r>
      <w:r>
        <w:rPr>
          <w:spacing w:val="-9"/>
        </w:rPr>
        <w:t xml:space="preserve"> </w:t>
      </w:r>
      <w:r>
        <w:rPr>
          <w:spacing w:val="-2"/>
        </w:rPr>
        <w:t>on</w:t>
      </w:r>
      <w:r>
        <w:rPr>
          <w:spacing w:val="-10"/>
        </w:rPr>
        <w:t xml:space="preserve"> </w:t>
      </w:r>
      <w:r>
        <w:rPr>
          <w:spacing w:val="-2"/>
        </w:rPr>
        <w:t>among</w:t>
      </w:r>
      <w:r>
        <w:rPr>
          <w:spacing w:val="-9"/>
        </w:rPr>
        <w:t xml:space="preserve"> </w:t>
      </w:r>
      <w:r>
        <w:rPr>
          <w:spacing w:val="-2"/>
        </w:rPr>
        <w:t>his</w:t>
      </w:r>
      <w:r>
        <w:rPr>
          <w:spacing w:val="-9"/>
        </w:rPr>
        <w:t xml:space="preserve"> </w:t>
      </w:r>
      <w:r>
        <w:rPr>
          <w:spacing w:val="-2"/>
        </w:rPr>
        <w:t>young</w:t>
      </w:r>
      <w:r>
        <w:rPr>
          <w:spacing w:val="-9"/>
        </w:rPr>
        <w:t xml:space="preserve"> </w:t>
      </w:r>
      <w:r>
        <w:rPr>
          <w:spacing w:val="-2"/>
        </w:rPr>
        <w:t>monks.</w:t>
      </w:r>
      <w:r>
        <w:rPr>
          <w:spacing w:val="-8"/>
        </w:rPr>
        <w:t xml:space="preserve"> </w:t>
      </w:r>
      <w:r>
        <w:rPr>
          <w:spacing w:val="-2"/>
        </w:rPr>
        <w:t>But</w:t>
      </w:r>
      <w:r>
        <w:rPr>
          <w:spacing w:val="-8"/>
        </w:rPr>
        <w:t xml:space="preserve"> </w:t>
      </w:r>
      <w:r>
        <w:rPr>
          <w:spacing w:val="-2"/>
        </w:rPr>
        <w:t>now</w:t>
      </w:r>
      <w:r>
        <w:rPr>
          <w:spacing w:val="-9"/>
        </w:rPr>
        <w:t xml:space="preserve"> </w:t>
      </w:r>
      <w:r>
        <w:rPr>
          <w:spacing w:val="-2"/>
        </w:rPr>
        <w:t>that</w:t>
      </w:r>
      <w:r>
        <w:rPr>
          <w:spacing w:val="-9"/>
        </w:rPr>
        <w:t xml:space="preserve"> </w:t>
      </w:r>
      <w:r>
        <w:rPr>
          <w:spacing w:val="-2"/>
        </w:rPr>
        <w:t>the</w:t>
      </w:r>
      <w:r>
        <w:rPr>
          <w:spacing w:val="-9"/>
        </w:rPr>
        <w:t xml:space="preserve"> </w:t>
      </w:r>
      <w:r>
        <w:rPr>
          <w:spacing w:val="-2"/>
        </w:rPr>
        <w:t>death</w:t>
      </w:r>
      <w:r>
        <w:rPr>
          <w:spacing w:val="-9"/>
        </w:rPr>
        <w:t xml:space="preserve"> </w:t>
      </w:r>
      <w:r>
        <w:rPr>
          <w:spacing w:val="-2"/>
        </w:rPr>
        <w:t>of</w:t>
      </w:r>
      <w:r>
        <w:rPr>
          <w:spacing w:val="-8"/>
        </w:rPr>
        <w:t xml:space="preserve"> </w:t>
      </w:r>
      <w:r>
        <w:rPr>
          <w:spacing w:val="-2"/>
        </w:rPr>
        <w:t>Venantius</w:t>
      </w:r>
      <w:r>
        <w:rPr>
          <w:spacing w:val="-10"/>
        </w:rPr>
        <w:t xml:space="preserve"> </w:t>
      </w:r>
      <w:r>
        <w:rPr>
          <w:spacing w:val="-2"/>
        </w:rPr>
        <w:t>arouses</w:t>
      </w:r>
      <w:r>
        <w:rPr>
          <w:spacing w:val="-10"/>
        </w:rPr>
        <w:t xml:space="preserve"> </w:t>
      </w:r>
      <w:r>
        <w:rPr>
          <w:spacing w:val="-2"/>
        </w:rPr>
        <w:t xml:space="preserve">other </w:t>
      </w:r>
      <w:r>
        <w:t>suspicions,</w:t>
      </w:r>
      <w:r>
        <w:rPr>
          <w:spacing w:val="-10"/>
        </w:rPr>
        <w:t xml:space="preserve"> </w:t>
      </w:r>
      <w:r>
        <w:t>perhaps</w:t>
      </w:r>
      <w:r>
        <w:rPr>
          <w:spacing w:val="-10"/>
        </w:rPr>
        <w:t xml:space="preserve"> </w:t>
      </w:r>
      <w:r>
        <w:t>the</w:t>
      </w:r>
      <w:r>
        <w:rPr>
          <w:spacing w:val="-10"/>
        </w:rPr>
        <w:t xml:space="preserve"> </w:t>
      </w:r>
      <w:r>
        <w:t>abbot</w:t>
      </w:r>
      <w:r>
        <w:rPr>
          <w:spacing w:val="-11"/>
        </w:rPr>
        <w:t xml:space="preserve"> </w:t>
      </w:r>
      <w:r>
        <w:t>has</w:t>
      </w:r>
      <w:r>
        <w:rPr>
          <w:spacing w:val="-10"/>
        </w:rPr>
        <w:t xml:space="preserve"> </w:t>
      </w:r>
      <w:r>
        <w:t>sensed</w:t>
      </w:r>
      <w:r>
        <w:rPr>
          <w:spacing w:val="-10"/>
        </w:rPr>
        <w:t xml:space="preserve"> </w:t>
      </w:r>
      <w:r>
        <w:t>that</w:t>
      </w:r>
      <w:r>
        <w:rPr>
          <w:spacing w:val="-10"/>
        </w:rPr>
        <w:t xml:space="preserve"> </w:t>
      </w:r>
      <w:r>
        <w:t>the</w:t>
      </w:r>
      <w:r>
        <w:rPr>
          <w:spacing w:val="-10"/>
        </w:rPr>
        <w:t xml:space="preserve"> </w:t>
      </w:r>
      <w:r>
        <w:t>key</w:t>
      </w:r>
      <w:r>
        <w:rPr>
          <w:spacing w:val="-10"/>
        </w:rPr>
        <w:t xml:space="preserve"> </w:t>
      </w:r>
      <w:r>
        <w:t>to</w:t>
      </w:r>
      <w:r>
        <w:rPr>
          <w:spacing w:val="-10"/>
        </w:rPr>
        <w:t xml:space="preserve"> </w:t>
      </w:r>
      <w:r>
        <w:t>the</w:t>
      </w:r>
      <w:r>
        <w:rPr>
          <w:spacing w:val="-10"/>
        </w:rPr>
        <w:t xml:space="preserve"> </w:t>
      </w:r>
      <w:r>
        <w:t>mystery</w:t>
      </w:r>
      <w:r>
        <w:rPr>
          <w:spacing w:val="-10"/>
        </w:rPr>
        <w:t xml:space="preserve"> </w:t>
      </w:r>
      <w:r>
        <w:t>lies</w:t>
      </w:r>
      <w:r>
        <w:rPr>
          <w:spacing w:val="-10"/>
        </w:rPr>
        <w:t xml:space="preserve"> </w:t>
      </w:r>
      <w:r>
        <w:t>in</w:t>
      </w:r>
      <w:r>
        <w:rPr>
          <w:spacing w:val="-10"/>
        </w:rPr>
        <w:t xml:space="preserve"> </w:t>
      </w:r>
      <w:r>
        <w:t>the</w:t>
      </w:r>
      <w:r>
        <w:rPr>
          <w:spacing w:val="-10"/>
        </w:rPr>
        <w:t xml:space="preserve"> </w:t>
      </w:r>
      <w:r>
        <w:t>library,</w:t>
      </w:r>
      <w:r>
        <w:rPr>
          <w:spacing w:val="-10"/>
        </w:rPr>
        <w:t xml:space="preserve"> </w:t>
      </w:r>
      <w:r>
        <w:t>and</w:t>
      </w:r>
      <w:r>
        <w:rPr>
          <w:spacing w:val="-10"/>
        </w:rPr>
        <w:t xml:space="preserve"> </w:t>
      </w:r>
      <w:r>
        <w:t>there</w:t>
      </w:r>
      <w:r>
        <w:rPr>
          <w:spacing w:val="-10"/>
        </w:rPr>
        <w:t xml:space="preserve"> </w:t>
      </w:r>
      <w:r>
        <w:t>he does not wish any investigating. So he offers me the suggestion of the cellarer, to distract my attention from the Aedificium.</w:t>
      </w:r>
      <w:r>
        <w:rPr>
          <w:spacing w:val="80"/>
          <w:w w:val="150"/>
        </w:rPr>
        <w:t xml:space="preserve"> </w:t>
      </w:r>
      <w:r>
        <w:t>”</w:t>
      </w:r>
    </w:p>
    <w:p w14:paraId="30FC68C6" w14:textId="77777777" w:rsidR="00565177" w:rsidRDefault="00FF66D4">
      <w:pPr>
        <w:pStyle w:val="BodyText"/>
        <w:spacing w:line="266" w:lineRule="exact"/>
        <w:ind w:left="1308" w:firstLine="0"/>
      </w:pPr>
      <w:r>
        <w:rPr>
          <w:spacing w:val="-2"/>
        </w:rPr>
        <w:t>“But</w:t>
      </w:r>
      <w:r>
        <w:rPr>
          <w:spacing w:val="-11"/>
        </w:rPr>
        <w:t xml:space="preserve"> </w:t>
      </w:r>
      <w:r>
        <w:rPr>
          <w:spacing w:val="-2"/>
        </w:rPr>
        <w:t>why</w:t>
      </w:r>
      <w:r>
        <w:rPr>
          <w:spacing w:val="-11"/>
        </w:rPr>
        <w:t xml:space="preserve"> </w:t>
      </w:r>
      <w:r>
        <w:rPr>
          <w:spacing w:val="-2"/>
        </w:rPr>
        <w:t>would</w:t>
      </w:r>
      <w:r>
        <w:rPr>
          <w:spacing w:val="-10"/>
        </w:rPr>
        <w:t xml:space="preserve"> </w:t>
      </w:r>
      <w:r>
        <w:rPr>
          <w:spacing w:val="-2"/>
        </w:rPr>
        <w:t>he</w:t>
      </w:r>
      <w:r>
        <w:rPr>
          <w:spacing w:val="-11"/>
        </w:rPr>
        <w:t xml:space="preserve"> </w:t>
      </w:r>
      <w:r>
        <w:rPr>
          <w:spacing w:val="-2"/>
        </w:rPr>
        <w:t>not</w:t>
      </w:r>
      <w:r>
        <w:rPr>
          <w:spacing w:val="-11"/>
        </w:rPr>
        <w:t xml:space="preserve"> </w:t>
      </w:r>
      <w:r>
        <w:rPr>
          <w:spacing w:val="-2"/>
        </w:rPr>
        <w:t>want—</w:t>
      </w:r>
      <w:r>
        <w:rPr>
          <w:spacing w:val="-10"/>
        </w:rPr>
        <w:t>”</w:t>
      </w:r>
    </w:p>
    <w:p w14:paraId="30FC68C7" w14:textId="77777777" w:rsidR="00565177" w:rsidRDefault="00FF66D4">
      <w:pPr>
        <w:pStyle w:val="BodyText"/>
        <w:spacing w:before="2" w:line="235" w:lineRule="auto"/>
        <w:ind w:right="514"/>
      </w:pPr>
      <w:r>
        <w:t>“Don’t</w:t>
      </w:r>
      <w:r>
        <w:rPr>
          <w:spacing w:val="-12"/>
        </w:rPr>
        <w:t xml:space="preserve"> </w:t>
      </w:r>
      <w:r>
        <w:t>ask</w:t>
      </w:r>
      <w:r>
        <w:rPr>
          <w:spacing w:val="-12"/>
        </w:rPr>
        <w:t xml:space="preserve"> </w:t>
      </w:r>
      <w:r>
        <w:t>too</w:t>
      </w:r>
      <w:r>
        <w:rPr>
          <w:spacing w:val="-12"/>
        </w:rPr>
        <w:t xml:space="preserve"> </w:t>
      </w:r>
      <w:r>
        <w:t>many</w:t>
      </w:r>
      <w:r>
        <w:rPr>
          <w:spacing w:val="-12"/>
        </w:rPr>
        <w:t xml:space="preserve"> </w:t>
      </w:r>
      <w:r>
        <w:t>questions.</w:t>
      </w:r>
      <w:r>
        <w:rPr>
          <w:spacing w:val="-12"/>
        </w:rPr>
        <w:t xml:space="preserve"> </w:t>
      </w:r>
      <w:r>
        <w:t>The</w:t>
      </w:r>
      <w:r>
        <w:rPr>
          <w:spacing w:val="-14"/>
        </w:rPr>
        <w:t xml:space="preserve"> </w:t>
      </w:r>
      <w:r>
        <w:t>abbot</w:t>
      </w:r>
      <w:r>
        <w:rPr>
          <w:spacing w:val="-12"/>
        </w:rPr>
        <w:t xml:space="preserve"> </w:t>
      </w:r>
      <w:r>
        <w:t>told</w:t>
      </w:r>
      <w:r>
        <w:rPr>
          <w:spacing w:val="-12"/>
        </w:rPr>
        <w:t xml:space="preserve"> </w:t>
      </w:r>
      <w:r>
        <w:t>me</w:t>
      </w:r>
      <w:r>
        <w:rPr>
          <w:spacing w:val="-15"/>
        </w:rPr>
        <w:t xml:space="preserve"> </w:t>
      </w:r>
      <w:r>
        <w:t>at</w:t>
      </w:r>
      <w:r>
        <w:rPr>
          <w:spacing w:val="-12"/>
        </w:rPr>
        <w:t xml:space="preserve"> </w:t>
      </w:r>
      <w:r>
        <w:t>the</w:t>
      </w:r>
      <w:r>
        <w:rPr>
          <w:spacing w:val="-12"/>
        </w:rPr>
        <w:t xml:space="preserve"> </w:t>
      </w:r>
      <w:r>
        <w:t>beginning</w:t>
      </w:r>
      <w:r>
        <w:rPr>
          <w:spacing w:val="-12"/>
        </w:rPr>
        <w:t xml:space="preserve"> </w:t>
      </w:r>
      <w:r>
        <w:t>that</w:t>
      </w:r>
      <w:r>
        <w:rPr>
          <w:spacing w:val="-12"/>
        </w:rPr>
        <w:t xml:space="preserve"> </w:t>
      </w:r>
      <w:r>
        <w:t>the</w:t>
      </w:r>
      <w:r>
        <w:rPr>
          <w:spacing w:val="-14"/>
        </w:rPr>
        <w:t xml:space="preserve"> </w:t>
      </w:r>
      <w:r>
        <w:t>library</w:t>
      </w:r>
      <w:r>
        <w:rPr>
          <w:spacing w:val="-12"/>
        </w:rPr>
        <w:t xml:space="preserve"> </w:t>
      </w:r>
      <w:r>
        <w:t>was</w:t>
      </w:r>
      <w:r>
        <w:rPr>
          <w:spacing w:val="-12"/>
        </w:rPr>
        <w:t xml:space="preserve"> </w:t>
      </w:r>
      <w:r>
        <w:t>not</w:t>
      </w:r>
      <w:r>
        <w:rPr>
          <w:spacing w:val="-12"/>
        </w:rPr>
        <w:t xml:space="preserve"> </w:t>
      </w:r>
      <w:r>
        <w:t>to</w:t>
      </w:r>
      <w:r>
        <w:rPr>
          <w:spacing w:val="-12"/>
        </w:rPr>
        <w:t xml:space="preserve"> </w:t>
      </w:r>
      <w:r>
        <w:t>b</w:t>
      </w:r>
      <w:r>
        <w:t>e touched. He must have his own good reasons. It could be that he is involved in some matter he thought unrelated to Adelmo’s death, and now he</w:t>
      </w:r>
      <w:r>
        <w:rPr>
          <w:spacing w:val="-2"/>
        </w:rPr>
        <w:t xml:space="preserve"> </w:t>
      </w:r>
      <w:r>
        <w:t>realizes</w:t>
      </w:r>
      <w:r>
        <w:rPr>
          <w:spacing w:val="-2"/>
        </w:rPr>
        <w:t xml:space="preserve"> </w:t>
      </w:r>
      <w:r>
        <w:t>the scandal is</w:t>
      </w:r>
      <w:r>
        <w:rPr>
          <w:spacing w:val="-2"/>
        </w:rPr>
        <w:t xml:space="preserve"> </w:t>
      </w:r>
      <w:r>
        <w:t>spreading and</w:t>
      </w:r>
      <w:r>
        <w:rPr>
          <w:spacing w:val="-3"/>
        </w:rPr>
        <w:t xml:space="preserve"> </w:t>
      </w:r>
      <w:r>
        <w:t>could also touch</w:t>
      </w:r>
      <w:r>
        <w:rPr>
          <w:spacing w:val="-6"/>
        </w:rPr>
        <w:t xml:space="preserve"> </w:t>
      </w:r>
      <w:r>
        <w:t>him.</w:t>
      </w:r>
      <w:r>
        <w:rPr>
          <w:spacing w:val="-6"/>
        </w:rPr>
        <w:t xml:space="preserve"> </w:t>
      </w:r>
      <w:r>
        <w:t>And</w:t>
      </w:r>
      <w:r>
        <w:rPr>
          <w:spacing w:val="-9"/>
        </w:rPr>
        <w:t xml:space="preserve"> </w:t>
      </w:r>
      <w:r>
        <w:t>he</w:t>
      </w:r>
      <w:r>
        <w:rPr>
          <w:spacing w:val="-6"/>
        </w:rPr>
        <w:t xml:space="preserve"> </w:t>
      </w:r>
      <w:r>
        <w:t>doesn’t</w:t>
      </w:r>
      <w:r>
        <w:rPr>
          <w:spacing w:val="-6"/>
        </w:rPr>
        <w:t xml:space="preserve"> </w:t>
      </w:r>
      <w:r>
        <w:t>want</w:t>
      </w:r>
      <w:r>
        <w:rPr>
          <w:spacing w:val="-6"/>
        </w:rPr>
        <w:t xml:space="preserve"> </w:t>
      </w:r>
      <w:r>
        <w:t>the</w:t>
      </w:r>
      <w:r>
        <w:rPr>
          <w:spacing w:val="-9"/>
        </w:rPr>
        <w:t xml:space="preserve"> </w:t>
      </w:r>
      <w:r>
        <w:t>truth</w:t>
      </w:r>
      <w:r>
        <w:rPr>
          <w:spacing w:val="-6"/>
        </w:rPr>
        <w:t xml:space="preserve"> </w:t>
      </w:r>
      <w:r>
        <w:t>to</w:t>
      </w:r>
      <w:r>
        <w:rPr>
          <w:spacing w:val="-6"/>
        </w:rPr>
        <w:t xml:space="preserve"> </w:t>
      </w:r>
      <w:r>
        <w:t>be</w:t>
      </w:r>
      <w:r>
        <w:rPr>
          <w:spacing w:val="-6"/>
        </w:rPr>
        <w:t xml:space="preserve"> </w:t>
      </w:r>
      <w:r>
        <w:t>discovered,</w:t>
      </w:r>
      <w:r>
        <w:rPr>
          <w:spacing w:val="-6"/>
        </w:rPr>
        <w:t xml:space="preserve"> </w:t>
      </w:r>
      <w:r>
        <w:t>or</w:t>
      </w:r>
      <w:r>
        <w:rPr>
          <w:spacing w:val="-7"/>
        </w:rPr>
        <w:t xml:space="preserve"> </w:t>
      </w:r>
      <w:r>
        <w:t>at</w:t>
      </w:r>
      <w:r>
        <w:rPr>
          <w:spacing w:val="-9"/>
        </w:rPr>
        <w:t xml:space="preserve"> </w:t>
      </w:r>
      <w:r>
        <w:t>least</w:t>
      </w:r>
      <w:r>
        <w:rPr>
          <w:spacing w:val="-6"/>
        </w:rPr>
        <w:t xml:space="preserve"> </w:t>
      </w:r>
      <w:r>
        <w:t>he</w:t>
      </w:r>
      <w:r>
        <w:rPr>
          <w:spacing w:val="-6"/>
        </w:rPr>
        <w:t xml:space="preserve"> </w:t>
      </w:r>
      <w:r>
        <w:t>doesn’t</w:t>
      </w:r>
      <w:r>
        <w:rPr>
          <w:spacing w:val="-6"/>
        </w:rPr>
        <w:t xml:space="preserve"> </w:t>
      </w:r>
      <w:r>
        <w:t>want</w:t>
      </w:r>
      <w:r>
        <w:rPr>
          <w:spacing w:val="-6"/>
        </w:rPr>
        <w:t xml:space="preserve"> </w:t>
      </w:r>
      <w:r>
        <w:t>me</w:t>
      </w:r>
      <w:r>
        <w:rPr>
          <w:spacing w:val="-6"/>
        </w:rPr>
        <w:t xml:space="preserve"> </w:t>
      </w:r>
      <w:r>
        <w:t>to</w:t>
      </w:r>
      <w:r>
        <w:rPr>
          <w:spacing w:val="-6"/>
        </w:rPr>
        <w:t xml:space="preserve"> </w:t>
      </w:r>
      <w:r>
        <w:t>be</w:t>
      </w:r>
      <w:r>
        <w:rPr>
          <w:spacing w:val="-6"/>
        </w:rPr>
        <w:t xml:space="preserve"> </w:t>
      </w:r>
      <w:r>
        <w:t>the one who discovers it.</w:t>
      </w:r>
      <w:r>
        <w:rPr>
          <w:spacing w:val="80"/>
          <w:w w:val="150"/>
        </w:rPr>
        <w:t xml:space="preserve"> </w:t>
      </w:r>
      <w:r>
        <w:t>”</w:t>
      </w:r>
    </w:p>
    <w:p w14:paraId="30FC68C8" w14:textId="77777777" w:rsidR="00565177" w:rsidRDefault="00FF66D4">
      <w:pPr>
        <w:pStyle w:val="BodyText"/>
        <w:spacing w:line="266" w:lineRule="exact"/>
        <w:ind w:left="1308" w:firstLine="0"/>
      </w:pPr>
      <w:r>
        <w:rPr>
          <w:spacing w:val="-2"/>
        </w:rPr>
        <w:t>“Then</w:t>
      </w:r>
      <w:r>
        <w:rPr>
          <w:spacing w:val="-13"/>
        </w:rPr>
        <w:t xml:space="preserve"> </w:t>
      </w:r>
      <w:r>
        <w:rPr>
          <w:spacing w:val="-2"/>
        </w:rPr>
        <w:t>we</w:t>
      </w:r>
      <w:r>
        <w:rPr>
          <w:spacing w:val="-12"/>
        </w:rPr>
        <w:t xml:space="preserve"> </w:t>
      </w:r>
      <w:r>
        <w:rPr>
          <w:spacing w:val="-2"/>
        </w:rPr>
        <w:t>are</w:t>
      </w:r>
      <w:r>
        <w:rPr>
          <w:spacing w:val="-12"/>
        </w:rPr>
        <w:t xml:space="preserve"> </w:t>
      </w:r>
      <w:r>
        <w:rPr>
          <w:spacing w:val="-2"/>
        </w:rPr>
        <w:t>living</w:t>
      </w:r>
      <w:r>
        <w:rPr>
          <w:spacing w:val="-12"/>
        </w:rPr>
        <w:t xml:space="preserve"> </w:t>
      </w:r>
      <w:r>
        <w:rPr>
          <w:spacing w:val="-2"/>
        </w:rPr>
        <w:t>in</w:t>
      </w:r>
      <w:r>
        <w:rPr>
          <w:spacing w:val="-11"/>
        </w:rPr>
        <w:t xml:space="preserve"> </w:t>
      </w:r>
      <w:r>
        <w:rPr>
          <w:spacing w:val="-2"/>
        </w:rPr>
        <w:t>a</w:t>
      </w:r>
      <w:r>
        <w:rPr>
          <w:spacing w:val="-12"/>
        </w:rPr>
        <w:t xml:space="preserve"> </w:t>
      </w:r>
      <w:r>
        <w:rPr>
          <w:spacing w:val="-2"/>
        </w:rPr>
        <w:t>place</w:t>
      </w:r>
      <w:r>
        <w:rPr>
          <w:spacing w:val="-13"/>
        </w:rPr>
        <w:t xml:space="preserve"> </w:t>
      </w:r>
      <w:r>
        <w:rPr>
          <w:spacing w:val="-2"/>
        </w:rPr>
        <w:t>abandoned</w:t>
      </w:r>
      <w:r>
        <w:rPr>
          <w:spacing w:val="-12"/>
        </w:rPr>
        <w:t xml:space="preserve"> </w:t>
      </w:r>
      <w:r>
        <w:rPr>
          <w:spacing w:val="-2"/>
        </w:rPr>
        <w:t>by</w:t>
      </w:r>
      <w:r>
        <w:rPr>
          <w:spacing w:val="-11"/>
        </w:rPr>
        <w:t xml:space="preserve"> </w:t>
      </w:r>
      <w:r>
        <w:rPr>
          <w:spacing w:val="-2"/>
        </w:rPr>
        <w:t>God,”</w:t>
      </w:r>
      <w:r>
        <w:rPr>
          <w:spacing w:val="-13"/>
        </w:rPr>
        <w:t xml:space="preserve"> </w:t>
      </w:r>
      <w:r>
        <w:rPr>
          <w:spacing w:val="-2"/>
        </w:rPr>
        <w:t>I</w:t>
      </w:r>
      <w:r>
        <w:rPr>
          <w:spacing w:val="-13"/>
        </w:rPr>
        <w:t xml:space="preserve"> </w:t>
      </w:r>
      <w:r>
        <w:rPr>
          <w:spacing w:val="-2"/>
        </w:rPr>
        <w:t>said,</w:t>
      </w:r>
      <w:r>
        <w:rPr>
          <w:spacing w:val="-12"/>
        </w:rPr>
        <w:t xml:space="preserve"> </w:t>
      </w:r>
      <w:r>
        <w:rPr>
          <w:spacing w:val="-2"/>
        </w:rPr>
        <w:t>disheartened.</w:t>
      </w:r>
    </w:p>
    <w:p w14:paraId="30FC68C9" w14:textId="77777777" w:rsidR="00565177" w:rsidRDefault="00FF66D4">
      <w:pPr>
        <w:pStyle w:val="BodyText"/>
        <w:spacing w:before="5" w:line="232" w:lineRule="auto"/>
        <w:ind w:right="515"/>
      </w:pPr>
      <w:r>
        <w:t>“Have</w:t>
      </w:r>
      <w:r>
        <w:rPr>
          <w:spacing w:val="-4"/>
        </w:rPr>
        <w:t xml:space="preserve"> </w:t>
      </w:r>
      <w:r>
        <w:t>you</w:t>
      </w:r>
      <w:r>
        <w:rPr>
          <w:spacing w:val="-4"/>
        </w:rPr>
        <w:t xml:space="preserve"> </w:t>
      </w:r>
      <w:r>
        <w:t>found</w:t>
      </w:r>
      <w:r>
        <w:rPr>
          <w:spacing w:val="-4"/>
        </w:rPr>
        <w:t xml:space="preserve"> </w:t>
      </w:r>
      <w:r>
        <w:t>any</w:t>
      </w:r>
      <w:r>
        <w:rPr>
          <w:spacing w:val="-4"/>
        </w:rPr>
        <w:t xml:space="preserve"> </w:t>
      </w:r>
      <w:r>
        <w:t>places</w:t>
      </w:r>
      <w:r>
        <w:rPr>
          <w:spacing w:val="-5"/>
        </w:rPr>
        <w:t xml:space="preserve"> </w:t>
      </w:r>
      <w:r>
        <w:t>where</w:t>
      </w:r>
      <w:r>
        <w:rPr>
          <w:spacing w:val="-4"/>
        </w:rPr>
        <w:t xml:space="preserve"> </w:t>
      </w:r>
      <w:r>
        <w:t>God</w:t>
      </w:r>
      <w:r>
        <w:rPr>
          <w:spacing w:val="-4"/>
        </w:rPr>
        <w:t xml:space="preserve"> </w:t>
      </w:r>
      <w:r>
        <w:t>would</w:t>
      </w:r>
      <w:r>
        <w:rPr>
          <w:spacing w:val="-4"/>
        </w:rPr>
        <w:t xml:space="preserve"> </w:t>
      </w:r>
      <w:r>
        <w:t>have</w:t>
      </w:r>
      <w:r>
        <w:rPr>
          <w:spacing w:val="-3"/>
        </w:rPr>
        <w:t xml:space="preserve"> </w:t>
      </w:r>
      <w:r>
        <w:t>felt</w:t>
      </w:r>
      <w:r>
        <w:rPr>
          <w:spacing w:val="-3"/>
        </w:rPr>
        <w:t xml:space="preserve"> </w:t>
      </w:r>
      <w:r>
        <w:t>at</w:t>
      </w:r>
      <w:r>
        <w:rPr>
          <w:spacing w:val="-3"/>
        </w:rPr>
        <w:t xml:space="preserve"> </w:t>
      </w:r>
      <w:r>
        <w:t>home?”</w:t>
      </w:r>
      <w:r>
        <w:rPr>
          <w:spacing w:val="-4"/>
        </w:rPr>
        <w:t xml:space="preserve"> </w:t>
      </w:r>
      <w:r>
        <w:t>William</w:t>
      </w:r>
      <w:r>
        <w:rPr>
          <w:spacing w:val="-6"/>
        </w:rPr>
        <w:t xml:space="preserve"> </w:t>
      </w:r>
      <w:r>
        <w:t>asked</w:t>
      </w:r>
      <w:r>
        <w:rPr>
          <w:spacing w:val="-4"/>
        </w:rPr>
        <w:t xml:space="preserve"> </w:t>
      </w:r>
      <w:r>
        <w:t>me,</w:t>
      </w:r>
      <w:r>
        <w:rPr>
          <w:spacing w:val="-4"/>
        </w:rPr>
        <w:t xml:space="preserve"> </w:t>
      </w:r>
      <w:r>
        <w:t>looking down from his great height.</w:t>
      </w:r>
    </w:p>
    <w:p w14:paraId="30FC68CA" w14:textId="77777777" w:rsidR="00565177" w:rsidRDefault="00FF66D4">
      <w:pPr>
        <w:pStyle w:val="BodyText"/>
        <w:spacing w:before="2" w:line="235" w:lineRule="auto"/>
        <w:ind w:right="516"/>
      </w:pPr>
      <w:r>
        <w:t>Then</w:t>
      </w:r>
      <w:r>
        <w:rPr>
          <w:spacing w:val="-2"/>
        </w:rPr>
        <w:t xml:space="preserve"> </w:t>
      </w:r>
      <w:r>
        <w:t>he</w:t>
      </w:r>
      <w:r>
        <w:rPr>
          <w:spacing w:val="-1"/>
        </w:rPr>
        <w:t xml:space="preserve"> </w:t>
      </w:r>
      <w:r>
        <w:t>sent</w:t>
      </w:r>
      <w:r>
        <w:rPr>
          <w:spacing w:val="-2"/>
        </w:rPr>
        <w:t xml:space="preserve"> </w:t>
      </w:r>
      <w:r>
        <w:t>me</w:t>
      </w:r>
      <w:r>
        <w:rPr>
          <w:spacing w:val="-1"/>
        </w:rPr>
        <w:t xml:space="preserve"> </w:t>
      </w:r>
      <w:r>
        <w:t>to rest. As</w:t>
      </w:r>
      <w:r>
        <w:rPr>
          <w:spacing w:val="-3"/>
        </w:rPr>
        <w:t xml:space="preserve"> </w:t>
      </w:r>
      <w:r>
        <w:t>I</w:t>
      </w:r>
      <w:r>
        <w:rPr>
          <w:spacing w:val="-3"/>
        </w:rPr>
        <w:t xml:space="preserve"> </w:t>
      </w:r>
      <w:r>
        <w:t>lay</w:t>
      </w:r>
      <w:r>
        <w:rPr>
          <w:spacing w:val="-1"/>
        </w:rPr>
        <w:t xml:space="preserve"> </w:t>
      </w:r>
      <w:r>
        <w:t>on</w:t>
      </w:r>
      <w:r>
        <w:rPr>
          <w:spacing w:val="-1"/>
        </w:rPr>
        <w:t xml:space="preserve"> </w:t>
      </w:r>
      <w:r>
        <w:t>my</w:t>
      </w:r>
      <w:r>
        <w:rPr>
          <w:spacing w:val="-1"/>
        </w:rPr>
        <w:t xml:space="preserve"> </w:t>
      </w:r>
      <w:r>
        <w:t>pallet,</w:t>
      </w:r>
      <w:r>
        <w:rPr>
          <w:spacing w:val="-1"/>
        </w:rPr>
        <w:t xml:space="preserve"> </w:t>
      </w:r>
      <w:r>
        <w:t>I</w:t>
      </w:r>
      <w:r>
        <w:rPr>
          <w:spacing w:val="-1"/>
        </w:rPr>
        <w:t xml:space="preserve"> </w:t>
      </w:r>
      <w:r>
        <w:t>concluded</w:t>
      </w:r>
      <w:r>
        <w:rPr>
          <w:spacing w:val="-1"/>
        </w:rPr>
        <w:t xml:space="preserve"> </w:t>
      </w:r>
      <w:r>
        <w:t>that</w:t>
      </w:r>
      <w:r>
        <w:rPr>
          <w:spacing w:val="-1"/>
        </w:rPr>
        <w:t xml:space="preserve"> </w:t>
      </w:r>
      <w:r>
        <w:t>my</w:t>
      </w:r>
      <w:r>
        <w:rPr>
          <w:spacing w:val="-1"/>
        </w:rPr>
        <w:t xml:space="preserve"> </w:t>
      </w:r>
      <w:r>
        <w:t>father</w:t>
      </w:r>
      <w:r>
        <w:rPr>
          <w:spacing w:val="-2"/>
        </w:rPr>
        <w:t xml:space="preserve"> </w:t>
      </w:r>
      <w:r>
        <w:t>should</w:t>
      </w:r>
      <w:r>
        <w:rPr>
          <w:spacing w:val="-1"/>
        </w:rPr>
        <w:t xml:space="preserve"> </w:t>
      </w:r>
      <w:r>
        <w:t>not</w:t>
      </w:r>
      <w:r>
        <w:rPr>
          <w:spacing w:val="-1"/>
        </w:rPr>
        <w:t xml:space="preserve"> </w:t>
      </w:r>
      <w:r>
        <w:t>have</w:t>
      </w:r>
      <w:r>
        <w:rPr>
          <w:spacing w:val="-1"/>
        </w:rPr>
        <w:t xml:space="preserve"> </w:t>
      </w:r>
      <w:r>
        <w:t xml:space="preserve">sent me out into the world, which was more complicated than I had thought. I was learning too many </w:t>
      </w:r>
      <w:r>
        <w:rPr>
          <w:spacing w:val="-2"/>
        </w:rPr>
        <w:t>things.</w:t>
      </w:r>
    </w:p>
    <w:p w14:paraId="30FC68CB" w14:textId="77777777" w:rsidR="00565177" w:rsidRDefault="00FF66D4">
      <w:pPr>
        <w:pStyle w:val="BodyText"/>
        <w:spacing w:line="269" w:lineRule="exact"/>
        <w:ind w:left="1307" w:firstLine="0"/>
      </w:pPr>
      <w:r>
        <w:rPr>
          <w:spacing w:val="-4"/>
        </w:rPr>
        <w:t>“Salva</w:t>
      </w:r>
      <w:r>
        <w:rPr>
          <w:spacing w:val="-7"/>
        </w:rPr>
        <w:t xml:space="preserve"> </w:t>
      </w:r>
      <w:r>
        <w:rPr>
          <w:spacing w:val="-4"/>
        </w:rPr>
        <w:t>me</w:t>
      </w:r>
      <w:r>
        <w:rPr>
          <w:spacing w:val="-7"/>
        </w:rPr>
        <w:t xml:space="preserve"> </w:t>
      </w:r>
      <w:r>
        <w:rPr>
          <w:spacing w:val="-4"/>
        </w:rPr>
        <w:t>ab</w:t>
      </w:r>
      <w:r>
        <w:rPr>
          <w:spacing w:val="-6"/>
        </w:rPr>
        <w:t xml:space="preserve"> </w:t>
      </w:r>
      <w:r>
        <w:rPr>
          <w:spacing w:val="-4"/>
        </w:rPr>
        <w:t>ore</w:t>
      </w:r>
      <w:r>
        <w:rPr>
          <w:spacing w:val="-7"/>
        </w:rPr>
        <w:t xml:space="preserve"> </w:t>
      </w:r>
      <w:r>
        <w:rPr>
          <w:spacing w:val="-4"/>
        </w:rPr>
        <w:t>leonis,”</w:t>
      </w:r>
      <w:r>
        <w:rPr>
          <w:spacing w:val="-8"/>
        </w:rPr>
        <w:t xml:space="preserve"> </w:t>
      </w:r>
      <w:r>
        <w:rPr>
          <w:spacing w:val="-4"/>
        </w:rPr>
        <w:t>I</w:t>
      </w:r>
      <w:r>
        <w:rPr>
          <w:spacing w:val="-7"/>
        </w:rPr>
        <w:t xml:space="preserve"> </w:t>
      </w:r>
      <w:r>
        <w:rPr>
          <w:spacing w:val="-4"/>
        </w:rPr>
        <w:t>prayed</w:t>
      </w:r>
      <w:r>
        <w:rPr>
          <w:spacing w:val="-7"/>
        </w:rPr>
        <w:t xml:space="preserve"> </w:t>
      </w:r>
      <w:r>
        <w:rPr>
          <w:spacing w:val="-4"/>
        </w:rPr>
        <w:t>as</w:t>
      </w:r>
      <w:r>
        <w:rPr>
          <w:spacing w:val="-7"/>
        </w:rPr>
        <w:t xml:space="preserve"> </w:t>
      </w:r>
      <w:r>
        <w:rPr>
          <w:spacing w:val="-4"/>
        </w:rPr>
        <w:t>I</w:t>
      </w:r>
      <w:r>
        <w:rPr>
          <w:spacing w:val="-8"/>
        </w:rPr>
        <w:t xml:space="preserve"> </w:t>
      </w:r>
      <w:r>
        <w:rPr>
          <w:spacing w:val="-4"/>
        </w:rPr>
        <w:t>fell</w:t>
      </w:r>
      <w:r>
        <w:rPr>
          <w:spacing w:val="-6"/>
        </w:rPr>
        <w:t xml:space="preserve"> </w:t>
      </w:r>
      <w:r>
        <w:rPr>
          <w:spacing w:val="-4"/>
        </w:rPr>
        <w:t>asleep.</w:t>
      </w:r>
    </w:p>
    <w:p w14:paraId="30FC68CC" w14:textId="77777777" w:rsidR="00565177" w:rsidRDefault="00565177">
      <w:pPr>
        <w:spacing w:line="269" w:lineRule="exact"/>
        <w:sectPr w:rsidR="00565177">
          <w:pgSz w:w="12240" w:h="15840"/>
          <w:pgMar w:top="1340" w:right="920" w:bottom="620" w:left="420" w:header="360" w:footer="426" w:gutter="0"/>
          <w:cols w:space="720"/>
        </w:sectPr>
      </w:pPr>
    </w:p>
    <w:p w14:paraId="30FC68CD" w14:textId="77777777" w:rsidR="00565177" w:rsidRDefault="00565177">
      <w:pPr>
        <w:pStyle w:val="BodyText"/>
        <w:spacing w:before="87"/>
        <w:ind w:left="0" w:firstLine="0"/>
        <w:jc w:val="left"/>
        <w:rPr>
          <w:sz w:val="29"/>
        </w:rPr>
      </w:pPr>
    </w:p>
    <w:p w14:paraId="30FC68CE" w14:textId="77777777" w:rsidR="00565177" w:rsidRDefault="00FF66D4">
      <w:pPr>
        <w:pStyle w:val="Heading2"/>
      </w:pPr>
      <w:bookmarkStart w:id="10" w:name="AFTER_VESPERS"/>
      <w:bookmarkEnd w:id="10"/>
      <w:r>
        <w:t>AFTER</w:t>
      </w:r>
      <w:r>
        <w:rPr>
          <w:spacing w:val="-17"/>
        </w:rPr>
        <w:t xml:space="preserve"> </w:t>
      </w:r>
      <w:r>
        <w:rPr>
          <w:spacing w:val="-2"/>
        </w:rPr>
        <w:t>VESPERS</w:t>
      </w:r>
    </w:p>
    <w:p w14:paraId="30FC68CF" w14:textId="77777777" w:rsidR="00565177" w:rsidRDefault="00565177">
      <w:pPr>
        <w:pStyle w:val="BodyText"/>
        <w:spacing w:before="21"/>
        <w:ind w:left="0" w:firstLine="0"/>
        <w:jc w:val="left"/>
        <w:rPr>
          <w:b/>
          <w:i/>
          <w:sz w:val="29"/>
        </w:rPr>
      </w:pPr>
    </w:p>
    <w:p w14:paraId="30FC68D0" w14:textId="77777777" w:rsidR="00565177" w:rsidRDefault="00FF66D4">
      <w:pPr>
        <w:pStyle w:val="Heading3"/>
        <w:spacing w:line="228" w:lineRule="auto"/>
        <w:ind w:right="517"/>
      </w:pPr>
      <w:r>
        <w:t>In</w:t>
      </w:r>
      <w:r>
        <w:rPr>
          <w:spacing w:val="-5"/>
        </w:rPr>
        <w:t xml:space="preserve"> </w:t>
      </w:r>
      <w:r>
        <w:t>which,</w:t>
      </w:r>
      <w:r>
        <w:rPr>
          <w:spacing w:val="-7"/>
        </w:rPr>
        <w:t xml:space="preserve"> </w:t>
      </w:r>
      <w:r>
        <w:t>though</w:t>
      </w:r>
      <w:r>
        <w:rPr>
          <w:spacing w:val="-5"/>
        </w:rPr>
        <w:t xml:space="preserve"> </w:t>
      </w:r>
      <w:r>
        <w:t>the</w:t>
      </w:r>
      <w:r>
        <w:rPr>
          <w:spacing w:val="-6"/>
        </w:rPr>
        <w:t xml:space="preserve"> </w:t>
      </w:r>
      <w:r>
        <w:t>chapter</w:t>
      </w:r>
      <w:r>
        <w:rPr>
          <w:spacing w:val="-7"/>
        </w:rPr>
        <w:t xml:space="preserve"> </w:t>
      </w:r>
      <w:r>
        <w:t>is</w:t>
      </w:r>
      <w:r>
        <w:rPr>
          <w:spacing w:val="-5"/>
        </w:rPr>
        <w:t xml:space="preserve"> </w:t>
      </w:r>
      <w:r>
        <w:t>short,</w:t>
      </w:r>
      <w:r>
        <w:rPr>
          <w:spacing w:val="-7"/>
        </w:rPr>
        <w:t xml:space="preserve"> </w:t>
      </w:r>
      <w:r>
        <w:t>old</w:t>
      </w:r>
      <w:r>
        <w:rPr>
          <w:spacing w:val="-6"/>
        </w:rPr>
        <w:t xml:space="preserve"> </w:t>
      </w:r>
      <w:r>
        <w:t>Alinardo</w:t>
      </w:r>
      <w:r>
        <w:rPr>
          <w:spacing w:val="-6"/>
        </w:rPr>
        <w:t xml:space="preserve"> </w:t>
      </w:r>
      <w:r>
        <w:t>says</w:t>
      </w:r>
      <w:r>
        <w:rPr>
          <w:spacing w:val="-5"/>
        </w:rPr>
        <w:t xml:space="preserve"> </w:t>
      </w:r>
      <w:r>
        <w:t>very</w:t>
      </w:r>
      <w:r>
        <w:rPr>
          <w:spacing w:val="-8"/>
        </w:rPr>
        <w:t xml:space="preserve"> </w:t>
      </w:r>
      <w:r>
        <w:t>interesting</w:t>
      </w:r>
      <w:r>
        <w:rPr>
          <w:spacing w:val="-7"/>
        </w:rPr>
        <w:t xml:space="preserve"> </w:t>
      </w:r>
      <w:r>
        <w:t>things about the labyrinth and about the way to enter it.</w:t>
      </w:r>
    </w:p>
    <w:p w14:paraId="30FC68D1" w14:textId="77777777" w:rsidR="00565177" w:rsidRDefault="00FF66D4">
      <w:pPr>
        <w:pStyle w:val="BodyText"/>
        <w:spacing w:before="271" w:line="235" w:lineRule="auto"/>
        <w:ind w:right="515" w:firstLine="0"/>
      </w:pPr>
      <w:r>
        <w:t xml:space="preserve">I woke when it was almost tolling the hour for the evening meal. I felt dull and somnolent, for daytime sleep is like the sin of the flesh: the more you have the more you want, and yet you feel unhappy,. sated and unsated at the same time. William was not </w:t>
      </w:r>
      <w:r>
        <w:t>to</w:t>
      </w:r>
      <w:r>
        <w:rPr>
          <w:spacing w:val="-1"/>
        </w:rPr>
        <w:t xml:space="preserve"> </w:t>
      </w:r>
      <w:r>
        <w:t>his</w:t>
      </w:r>
      <w:r>
        <w:rPr>
          <w:spacing w:val="-1"/>
        </w:rPr>
        <w:t xml:space="preserve"> </w:t>
      </w:r>
      <w:r>
        <w:t xml:space="preserve">cell; obviously he had risen much earlier. I found him, after a brief search, coming out of the Aedificium. He told me he had </w:t>
      </w:r>
      <w:r>
        <w:rPr>
          <w:spacing w:val="-2"/>
        </w:rPr>
        <w:t>been</w:t>
      </w:r>
      <w:r>
        <w:rPr>
          <w:spacing w:val="-13"/>
        </w:rPr>
        <w:t xml:space="preserve"> </w:t>
      </w:r>
      <w:r>
        <w:rPr>
          <w:spacing w:val="-2"/>
        </w:rPr>
        <w:t>in</w:t>
      </w:r>
      <w:r>
        <w:rPr>
          <w:spacing w:val="-13"/>
        </w:rPr>
        <w:t xml:space="preserve"> </w:t>
      </w:r>
      <w:r>
        <w:rPr>
          <w:spacing w:val="-2"/>
        </w:rPr>
        <w:t>the</w:t>
      </w:r>
      <w:r>
        <w:rPr>
          <w:spacing w:val="-13"/>
        </w:rPr>
        <w:t xml:space="preserve"> </w:t>
      </w:r>
      <w:r>
        <w:rPr>
          <w:spacing w:val="-2"/>
        </w:rPr>
        <w:t>scriptorium,</w:t>
      </w:r>
      <w:r>
        <w:rPr>
          <w:spacing w:val="-13"/>
        </w:rPr>
        <w:t xml:space="preserve"> </w:t>
      </w:r>
      <w:r>
        <w:rPr>
          <w:spacing w:val="-2"/>
        </w:rPr>
        <w:t>leafing</w:t>
      </w:r>
      <w:r>
        <w:rPr>
          <w:spacing w:val="-13"/>
        </w:rPr>
        <w:t xml:space="preserve"> </w:t>
      </w:r>
      <w:r>
        <w:rPr>
          <w:spacing w:val="-2"/>
        </w:rPr>
        <w:t>through</w:t>
      </w:r>
      <w:r>
        <w:rPr>
          <w:spacing w:val="-13"/>
        </w:rPr>
        <w:t xml:space="preserve"> </w:t>
      </w:r>
      <w:r>
        <w:rPr>
          <w:spacing w:val="-2"/>
        </w:rPr>
        <w:t>the</w:t>
      </w:r>
      <w:r>
        <w:rPr>
          <w:spacing w:val="-13"/>
        </w:rPr>
        <w:t xml:space="preserve"> </w:t>
      </w:r>
      <w:r>
        <w:rPr>
          <w:spacing w:val="-2"/>
        </w:rPr>
        <w:t>catalogue</w:t>
      </w:r>
      <w:r>
        <w:rPr>
          <w:spacing w:val="-12"/>
        </w:rPr>
        <w:t xml:space="preserve"> </w:t>
      </w:r>
      <w:r>
        <w:rPr>
          <w:spacing w:val="-2"/>
        </w:rPr>
        <w:t>and</w:t>
      </w:r>
      <w:r>
        <w:rPr>
          <w:spacing w:val="-13"/>
        </w:rPr>
        <w:t xml:space="preserve"> </w:t>
      </w:r>
      <w:r>
        <w:rPr>
          <w:spacing w:val="-2"/>
        </w:rPr>
        <w:t>observing</w:t>
      </w:r>
      <w:r>
        <w:rPr>
          <w:spacing w:val="-13"/>
        </w:rPr>
        <w:t xml:space="preserve"> </w:t>
      </w:r>
      <w:r>
        <w:rPr>
          <w:spacing w:val="-2"/>
        </w:rPr>
        <w:t>the</w:t>
      </w:r>
      <w:r>
        <w:rPr>
          <w:spacing w:val="-13"/>
        </w:rPr>
        <w:t xml:space="preserve"> </w:t>
      </w:r>
      <w:r>
        <w:rPr>
          <w:spacing w:val="-2"/>
        </w:rPr>
        <w:t>monks</w:t>
      </w:r>
      <w:r>
        <w:rPr>
          <w:spacing w:val="-13"/>
        </w:rPr>
        <w:t xml:space="preserve"> </w:t>
      </w:r>
      <w:r>
        <w:rPr>
          <w:spacing w:val="-2"/>
        </w:rPr>
        <w:t>at</w:t>
      </w:r>
      <w:r>
        <w:rPr>
          <w:spacing w:val="-13"/>
        </w:rPr>
        <w:t xml:space="preserve"> </w:t>
      </w:r>
      <w:r>
        <w:rPr>
          <w:spacing w:val="-2"/>
        </w:rPr>
        <w:t>work,</w:t>
      </w:r>
      <w:r>
        <w:rPr>
          <w:spacing w:val="-13"/>
        </w:rPr>
        <w:t xml:space="preserve"> </w:t>
      </w:r>
      <w:r>
        <w:rPr>
          <w:spacing w:val="-2"/>
        </w:rPr>
        <w:t>while</w:t>
      </w:r>
      <w:r>
        <w:rPr>
          <w:spacing w:val="-12"/>
        </w:rPr>
        <w:t xml:space="preserve"> </w:t>
      </w:r>
      <w:r>
        <w:rPr>
          <w:spacing w:val="-2"/>
        </w:rPr>
        <w:t xml:space="preserve">trying </w:t>
      </w:r>
      <w:r>
        <w:t>to</w:t>
      </w:r>
      <w:r>
        <w:rPr>
          <w:spacing w:val="-11"/>
        </w:rPr>
        <w:t xml:space="preserve"> </w:t>
      </w:r>
      <w:r>
        <w:t>approach</w:t>
      </w:r>
      <w:r>
        <w:rPr>
          <w:spacing w:val="-11"/>
        </w:rPr>
        <w:t xml:space="preserve"> </w:t>
      </w:r>
      <w:r>
        <w:t>Venantius’</w:t>
      </w:r>
      <w:r>
        <w:t>s</w:t>
      </w:r>
      <w:r>
        <w:rPr>
          <w:spacing w:val="-10"/>
        </w:rPr>
        <w:t xml:space="preserve"> </w:t>
      </w:r>
      <w:r>
        <w:t>desk</w:t>
      </w:r>
      <w:r>
        <w:rPr>
          <w:spacing w:val="-11"/>
        </w:rPr>
        <w:t xml:space="preserve"> </w:t>
      </w:r>
      <w:r>
        <w:t>and</w:t>
      </w:r>
      <w:r>
        <w:rPr>
          <w:spacing w:val="-12"/>
        </w:rPr>
        <w:t xml:space="preserve"> </w:t>
      </w:r>
      <w:r>
        <w:t>resume</w:t>
      </w:r>
      <w:r>
        <w:rPr>
          <w:spacing w:val="-11"/>
        </w:rPr>
        <w:t xml:space="preserve"> </w:t>
      </w:r>
      <w:r>
        <w:t>his</w:t>
      </w:r>
      <w:r>
        <w:rPr>
          <w:spacing w:val="-11"/>
        </w:rPr>
        <w:t xml:space="preserve"> </w:t>
      </w:r>
      <w:r>
        <w:t>inspection.</w:t>
      </w:r>
      <w:r>
        <w:rPr>
          <w:spacing w:val="-11"/>
        </w:rPr>
        <w:t xml:space="preserve"> </w:t>
      </w:r>
      <w:r>
        <w:t>But</w:t>
      </w:r>
      <w:r>
        <w:rPr>
          <w:spacing w:val="-12"/>
        </w:rPr>
        <w:t xml:space="preserve"> </w:t>
      </w:r>
      <w:r>
        <w:t>for</w:t>
      </w:r>
      <w:r>
        <w:rPr>
          <w:spacing w:val="-13"/>
        </w:rPr>
        <w:t xml:space="preserve"> </w:t>
      </w:r>
      <w:r>
        <w:t>one</w:t>
      </w:r>
      <w:r>
        <w:rPr>
          <w:spacing w:val="-11"/>
        </w:rPr>
        <w:t xml:space="preserve"> </w:t>
      </w:r>
      <w:r>
        <w:t>reason</w:t>
      </w:r>
      <w:r>
        <w:rPr>
          <w:spacing w:val="-8"/>
        </w:rPr>
        <w:t xml:space="preserve"> </w:t>
      </w:r>
      <w:r>
        <w:t>or</w:t>
      </w:r>
      <w:r>
        <w:rPr>
          <w:spacing w:val="-11"/>
        </w:rPr>
        <w:t xml:space="preserve"> </w:t>
      </w:r>
      <w:r>
        <w:t>another,</w:t>
      </w:r>
      <w:r>
        <w:rPr>
          <w:spacing w:val="-11"/>
        </w:rPr>
        <w:t xml:space="preserve"> </w:t>
      </w:r>
      <w:r>
        <w:t>each</w:t>
      </w:r>
      <w:r>
        <w:rPr>
          <w:spacing w:val="-11"/>
        </w:rPr>
        <w:t xml:space="preserve"> </w:t>
      </w:r>
      <w:r>
        <w:t>monk seemed</w:t>
      </w:r>
      <w:r>
        <w:rPr>
          <w:spacing w:val="-1"/>
        </w:rPr>
        <w:t xml:space="preserve"> </w:t>
      </w:r>
      <w:r>
        <w:t>bent</w:t>
      </w:r>
      <w:r>
        <w:rPr>
          <w:spacing w:val="-1"/>
        </w:rPr>
        <w:t xml:space="preserve"> </w:t>
      </w:r>
      <w:r>
        <w:t>on</w:t>
      </w:r>
      <w:r>
        <w:rPr>
          <w:spacing w:val="-1"/>
        </w:rPr>
        <w:t xml:space="preserve"> </w:t>
      </w:r>
      <w:r>
        <w:t>keeping</w:t>
      </w:r>
      <w:r>
        <w:rPr>
          <w:spacing w:val="-5"/>
        </w:rPr>
        <w:t xml:space="preserve"> </w:t>
      </w:r>
      <w:r>
        <w:t>him</w:t>
      </w:r>
      <w:r>
        <w:rPr>
          <w:spacing w:val="-1"/>
        </w:rPr>
        <w:t xml:space="preserve"> </w:t>
      </w:r>
      <w:r>
        <w:t>from</w:t>
      </w:r>
      <w:r>
        <w:rPr>
          <w:spacing w:val="-1"/>
        </w:rPr>
        <w:t xml:space="preserve"> </w:t>
      </w:r>
      <w:r>
        <w:t>searching</w:t>
      </w:r>
      <w:r>
        <w:rPr>
          <w:spacing w:val="-1"/>
        </w:rPr>
        <w:t xml:space="preserve"> </w:t>
      </w:r>
      <w:r>
        <w:t>among</w:t>
      </w:r>
      <w:r>
        <w:rPr>
          <w:spacing w:val="-1"/>
        </w:rPr>
        <w:t xml:space="preserve"> </w:t>
      </w:r>
      <w:r>
        <w:t>those</w:t>
      </w:r>
      <w:r>
        <w:rPr>
          <w:spacing w:val="-1"/>
        </w:rPr>
        <w:t xml:space="preserve"> </w:t>
      </w:r>
      <w:r>
        <w:t>papers.</w:t>
      </w:r>
      <w:r>
        <w:rPr>
          <w:spacing w:val="-1"/>
        </w:rPr>
        <w:t xml:space="preserve"> </w:t>
      </w:r>
      <w:r>
        <w:t>First</w:t>
      </w:r>
      <w:r>
        <w:rPr>
          <w:spacing w:val="-1"/>
        </w:rPr>
        <w:t xml:space="preserve"> </w:t>
      </w:r>
      <w:r>
        <w:t>Malachi</w:t>
      </w:r>
      <w:r>
        <w:rPr>
          <w:spacing w:val="-1"/>
        </w:rPr>
        <w:t xml:space="preserve"> </w:t>
      </w:r>
      <w:r>
        <w:t>had</w:t>
      </w:r>
      <w:r>
        <w:rPr>
          <w:spacing w:val="-3"/>
        </w:rPr>
        <w:t xml:space="preserve"> </w:t>
      </w:r>
      <w:r>
        <w:t>come</w:t>
      </w:r>
      <w:r>
        <w:rPr>
          <w:spacing w:val="-3"/>
        </w:rPr>
        <w:t xml:space="preserve"> </w:t>
      </w:r>
      <w:r>
        <w:t>over</w:t>
      </w:r>
      <w:r>
        <w:rPr>
          <w:spacing w:val="-2"/>
        </w:rPr>
        <w:t xml:space="preserve"> </w:t>
      </w:r>
      <w:r>
        <w:t>to him,</w:t>
      </w:r>
      <w:r>
        <w:rPr>
          <w:spacing w:val="-10"/>
        </w:rPr>
        <w:t xml:space="preserve"> </w:t>
      </w:r>
      <w:r>
        <w:t>to</w:t>
      </w:r>
      <w:r>
        <w:rPr>
          <w:spacing w:val="-10"/>
        </w:rPr>
        <w:t xml:space="preserve"> </w:t>
      </w:r>
      <w:r>
        <w:t>show</w:t>
      </w:r>
      <w:r>
        <w:rPr>
          <w:spacing w:val="-10"/>
        </w:rPr>
        <w:t xml:space="preserve"> </w:t>
      </w:r>
      <w:r>
        <w:t>him</w:t>
      </w:r>
      <w:r>
        <w:rPr>
          <w:spacing w:val="-10"/>
        </w:rPr>
        <w:t xml:space="preserve"> </w:t>
      </w:r>
      <w:r>
        <w:t>some</w:t>
      </w:r>
      <w:r>
        <w:rPr>
          <w:spacing w:val="-12"/>
        </w:rPr>
        <w:t xml:space="preserve"> </w:t>
      </w:r>
      <w:r>
        <w:t>precious</w:t>
      </w:r>
      <w:r>
        <w:rPr>
          <w:spacing w:val="-12"/>
        </w:rPr>
        <w:t xml:space="preserve"> </w:t>
      </w:r>
      <w:r>
        <w:t>illuminations.</w:t>
      </w:r>
      <w:r>
        <w:rPr>
          <w:spacing w:val="-10"/>
        </w:rPr>
        <w:t xml:space="preserve"> </w:t>
      </w:r>
      <w:r>
        <w:t>Then</w:t>
      </w:r>
      <w:r>
        <w:rPr>
          <w:spacing w:val="-11"/>
        </w:rPr>
        <w:t xml:space="preserve"> </w:t>
      </w:r>
      <w:r>
        <w:t>Benno</w:t>
      </w:r>
      <w:r>
        <w:rPr>
          <w:spacing w:val="-10"/>
        </w:rPr>
        <w:t xml:space="preserve"> </w:t>
      </w:r>
      <w:r>
        <w:t>had</w:t>
      </w:r>
      <w:r>
        <w:rPr>
          <w:spacing w:val="-12"/>
        </w:rPr>
        <w:t xml:space="preserve"> </w:t>
      </w:r>
      <w:r>
        <w:t>kept</w:t>
      </w:r>
      <w:r>
        <w:rPr>
          <w:spacing w:val="-10"/>
        </w:rPr>
        <w:t xml:space="preserve"> </w:t>
      </w:r>
      <w:r>
        <w:t>him</w:t>
      </w:r>
      <w:r>
        <w:rPr>
          <w:spacing w:val="-12"/>
        </w:rPr>
        <w:t xml:space="preserve"> </w:t>
      </w:r>
      <w:r>
        <w:t>busy</w:t>
      </w:r>
      <w:r>
        <w:rPr>
          <w:spacing w:val="-10"/>
        </w:rPr>
        <w:t xml:space="preserve"> </w:t>
      </w:r>
      <w:r>
        <w:t>on</w:t>
      </w:r>
      <w:r>
        <w:rPr>
          <w:spacing w:val="-10"/>
        </w:rPr>
        <w:t xml:space="preserve"> </w:t>
      </w:r>
      <w:r>
        <w:t>trifling</w:t>
      </w:r>
      <w:r>
        <w:rPr>
          <w:spacing w:val="-10"/>
        </w:rPr>
        <w:t xml:space="preserve"> </w:t>
      </w:r>
      <w:r>
        <w:t>pretexts. Still</w:t>
      </w:r>
      <w:r>
        <w:rPr>
          <w:spacing w:val="-9"/>
        </w:rPr>
        <w:t xml:space="preserve"> </w:t>
      </w:r>
      <w:r>
        <w:t>later,</w:t>
      </w:r>
      <w:r>
        <w:rPr>
          <w:spacing w:val="-9"/>
        </w:rPr>
        <w:t xml:space="preserve"> </w:t>
      </w:r>
      <w:r>
        <w:t>when</w:t>
      </w:r>
      <w:r>
        <w:rPr>
          <w:spacing w:val="-9"/>
        </w:rPr>
        <w:t xml:space="preserve"> </w:t>
      </w:r>
      <w:r>
        <w:t>he</w:t>
      </w:r>
      <w:r>
        <w:rPr>
          <w:spacing w:val="-9"/>
        </w:rPr>
        <w:t xml:space="preserve"> </w:t>
      </w:r>
      <w:r>
        <w:t>had</w:t>
      </w:r>
      <w:r>
        <w:rPr>
          <w:spacing w:val="-9"/>
        </w:rPr>
        <w:t xml:space="preserve"> </w:t>
      </w:r>
      <w:r>
        <w:t>bent</w:t>
      </w:r>
      <w:r>
        <w:rPr>
          <w:spacing w:val="-9"/>
        </w:rPr>
        <w:t xml:space="preserve"> </w:t>
      </w:r>
      <w:r>
        <w:t>over</w:t>
      </w:r>
      <w:r>
        <w:rPr>
          <w:spacing w:val="-9"/>
        </w:rPr>
        <w:t xml:space="preserve"> </w:t>
      </w:r>
      <w:r>
        <w:t>to</w:t>
      </w:r>
      <w:r>
        <w:rPr>
          <w:spacing w:val="-9"/>
        </w:rPr>
        <w:t xml:space="preserve"> </w:t>
      </w:r>
      <w:r>
        <w:t>resume</w:t>
      </w:r>
      <w:r>
        <w:rPr>
          <w:spacing w:val="-9"/>
        </w:rPr>
        <w:t xml:space="preserve"> </w:t>
      </w:r>
      <w:r>
        <w:t>his</w:t>
      </w:r>
      <w:r>
        <w:rPr>
          <w:spacing w:val="-10"/>
        </w:rPr>
        <w:t xml:space="preserve"> </w:t>
      </w:r>
      <w:r>
        <w:t>examination,</w:t>
      </w:r>
      <w:r>
        <w:rPr>
          <w:spacing w:val="-9"/>
        </w:rPr>
        <w:t xml:space="preserve"> </w:t>
      </w:r>
      <w:r>
        <w:t>Berengar</w:t>
      </w:r>
      <w:r>
        <w:rPr>
          <w:spacing w:val="-9"/>
        </w:rPr>
        <w:t xml:space="preserve"> </w:t>
      </w:r>
      <w:r>
        <w:t>had</w:t>
      </w:r>
      <w:r>
        <w:rPr>
          <w:spacing w:val="-11"/>
        </w:rPr>
        <w:t xml:space="preserve"> </w:t>
      </w:r>
      <w:r>
        <w:t>begun</w:t>
      </w:r>
      <w:r>
        <w:rPr>
          <w:spacing w:val="-9"/>
        </w:rPr>
        <w:t xml:space="preserve"> </w:t>
      </w:r>
      <w:r>
        <w:t>hovering</w:t>
      </w:r>
      <w:r>
        <w:rPr>
          <w:spacing w:val="-9"/>
        </w:rPr>
        <w:t xml:space="preserve"> </w:t>
      </w:r>
      <w:r>
        <w:t>around him, offering his collaboration.</w:t>
      </w:r>
    </w:p>
    <w:p w14:paraId="30FC68D2" w14:textId="77777777" w:rsidR="00565177" w:rsidRDefault="00FF66D4">
      <w:pPr>
        <w:pStyle w:val="BodyText"/>
        <w:spacing w:line="235" w:lineRule="auto"/>
        <w:ind w:left="1019" w:right="514"/>
      </w:pPr>
      <w:r>
        <w:t>Finally, seeing that my master appeared seriously determined to look into Venantius’s things, Malachi</w:t>
      </w:r>
      <w:r>
        <w:rPr>
          <w:spacing w:val="-10"/>
        </w:rPr>
        <w:t xml:space="preserve"> </w:t>
      </w:r>
      <w:r>
        <w:t>told</w:t>
      </w:r>
      <w:r>
        <w:rPr>
          <w:spacing w:val="-10"/>
        </w:rPr>
        <w:t xml:space="preserve"> </w:t>
      </w:r>
      <w:r>
        <w:t>him</w:t>
      </w:r>
      <w:r>
        <w:rPr>
          <w:spacing w:val="-10"/>
        </w:rPr>
        <w:t xml:space="preserve"> </w:t>
      </w:r>
      <w:r>
        <w:t>outright</w:t>
      </w:r>
      <w:r>
        <w:rPr>
          <w:spacing w:val="-9"/>
        </w:rPr>
        <w:t xml:space="preserve"> </w:t>
      </w:r>
      <w:r>
        <w:t>that,</w:t>
      </w:r>
      <w:r>
        <w:rPr>
          <w:spacing w:val="-11"/>
        </w:rPr>
        <w:t xml:space="preserve"> </w:t>
      </w:r>
      <w:r>
        <w:t>before</w:t>
      </w:r>
      <w:r>
        <w:rPr>
          <w:spacing w:val="-10"/>
        </w:rPr>
        <w:t xml:space="preserve"> </w:t>
      </w:r>
      <w:r>
        <w:t>rummaging</w:t>
      </w:r>
      <w:r>
        <w:rPr>
          <w:spacing w:val="-9"/>
        </w:rPr>
        <w:t xml:space="preserve"> </w:t>
      </w:r>
      <w:r>
        <w:t>among</w:t>
      </w:r>
      <w:r>
        <w:rPr>
          <w:spacing w:val="-10"/>
        </w:rPr>
        <w:t xml:space="preserve"> </w:t>
      </w:r>
      <w:r>
        <w:t>the</w:t>
      </w:r>
      <w:r>
        <w:rPr>
          <w:spacing w:val="-10"/>
        </w:rPr>
        <w:t xml:space="preserve"> </w:t>
      </w:r>
      <w:r>
        <w:t>dead</w:t>
      </w:r>
      <w:r>
        <w:rPr>
          <w:spacing w:val="-11"/>
        </w:rPr>
        <w:t xml:space="preserve"> </w:t>
      </w:r>
      <w:r>
        <w:t>man’s</w:t>
      </w:r>
      <w:r>
        <w:rPr>
          <w:spacing w:val="-11"/>
        </w:rPr>
        <w:t xml:space="preserve"> </w:t>
      </w:r>
      <w:r>
        <w:t>papers,</w:t>
      </w:r>
      <w:r>
        <w:rPr>
          <w:spacing w:val="-11"/>
        </w:rPr>
        <w:t xml:space="preserve"> </w:t>
      </w:r>
      <w:r>
        <w:t>he</w:t>
      </w:r>
      <w:r>
        <w:rPr>
          <w:spacing w:val="-10"/>
        </w:rPr>
        <w:t xml:space="preserve"> </w:t>
      </w:r>
      <w:r>
        <w:t>ought</w:t>
      </w:r>
      <w:r>
        <w:rPr>
          <w:spacing w:val="-11"/>
        </w:rPr>
        <w:t xml:space="preserve"> </w:t>
      </w:r>
      <w:r>
        <w:t>perhaps to</w:t>
      </w:r>
      <w:r>
        <w:rPr>
          <w:spacing w:val="-15"/>
        </w:rPr>
        <w:t xml:space="preserve"> </w:t>
      </w:r>
      <w:r>
        <w:t>obtain</w:t>
      </w:r>
      <w:r>
        <w:rPr>
          <w:spacing w:val="-15"/>
        </w:rPr>
        <w:t xml:space="preserve"> </w:t>
      </w:r>
      <w:r>
        <w:t>the</w:t>
      </w:r>
      <w:r>
        <w:rPr>
          <w:spacing w:val="-15"/>
        </w:rPr>
        <w:t xml:space="preserve"> </w:t>
      </w:r>
      <w:r>
        <w:t>abbot’s</w:t>
      </w:r>
      <w:r>
        <w:rPr>
          <w:spacing w:val="-14"/>
        </w:rPr>
        <w:t xml:space="preserve"> </w:t>
      </w:r>
      <w:r>
        <w:t>authorization;</w:t>
      </w:r>
      <w:r>
        <w:rPr>
          <w:spacing w:val="-15"/>
        </w:rPr>
        <w:t xml:space="preserve"> </w:t>
      </w:r>
      <w:r>
        <w:t>that</w:t>
      </w:r>
      <w:r>
        <w:rPr>
          <w:spacing w:val="-15"/>
        </w:rPr>
        <w:t xml:space="preserve"> </w:t>
      </w:r>
      <w:r>
        <w:t>he</w:t>
      </w:r>
      <w:r>
        <w:rPr>
          <w:spacing w:val="-14"/>
        </w:rPr>
        <w:t xml:space="preserve"> </w:t>
      </w:r>
      <w:r>
        <w:t>himself,</w:t>
      </w:r>
      <w:r>
        <w:rPr>
          <w:spacing w:val="-15"/>
        </w:rPr>
        <w:t xml:space="preserve"> </w:t>
      </w:r>
      <w:r>
        <w:t>even</w:t>
      </w:r>
      <w:r>
        <w:rPr>
          <w:spacing w:val="-15"/>
        </w:rPr>
        <w:t xml:space="preserve"> </w:t>
      </w:r>
      <w:r>
        <w:t>though</w:t>
      </w:r>
      <w:r>
        <w:rPr>
          <w:spacing w:val="-14"/>
        </w:rPr>
        <w:t xml:space="preserve"> </w:t>
      </w:r>
      <w:r>
        <w:t>he</w:t>
      </w:r>
      <w:r>
        <w:rPr>
          <w:spacing w:val="-15"/>
        </w:rPr>
        <w:t xml:space="preserve"> </w:t>
      </w:r>
      <w:r>
        <w:t>was</w:t>
      </w:r>
      <w:r>
        <w:rPr>
          <w:spacing w:val="-15"/>
        </w:rPr>
        <w:t xml:space="preserve"> </w:t>
      </w:r>
      <w:r>
        <w:t>the</w:t>
      </w:r>
      <w:r>
        <w:rPr>
          <w:spacing w:val="-14"/>
        </w:rPr>
        <w:t xml:space="preserve"> </w:t>
      </w:r>
      <w:r>
        <w:t>librarian,</w:t>
      </w:r>
      <w:r>
        <w:rPr>
          <w:spacing w:val="-15"/>
        </w:rPr>
        <w:t xml:space="preserve"> </w:t>
      </w:r>
      <w:r>
        <w:t>had</w:t>
      </w:r>
      <w:r>
        <w:rPr>
          <w:spacing w:val="-14"/>
        </w:rPr>
        <w:t xml:space="preserve"> </w:t>
      </w:r>
      <w:r>
        <w:t>refrained, out</w:t>
      </w:r>
      <w:r>
        <w:rPr>
          <w:spacing w:val="-6"/>
        </w:rPr>
        <w:t xml:space="preserve"> </w:t>
      </w:r>
      <w:r>
        <w:t>of</w:t>
      </w:r>
      <w:r>
        <w:rPr>
          <w:spacing w:val="-6"/>
        </w:rPr>
        <w:t xml:space="preserve"> </w:t>
      </w:r>
      <w:r>
        <w:t>respect</w:t>
      </w:r>
      <w:r>
        <w:rPr>
          <w:spacing w:val="-6"/>
        </w:rPr>
        <w:t xml:space="preserve"> </w:t>
      </w:r>
      <w:r>
        <w:t>and</w:t>
      </w:r>
      <w:r>
        <w:rPr>
          <w:spacing w:val="-6"/>
        </w:rPr>
        <w:t xml:space="preserve"> </w:t>
      </w:r>
      <w:r>
        <w:t>discipline,</w:t>
      </w:r>
      <w:r>
        <w:rPr>
          <w:spacing w:val="-6"/>
        </w:rPr>
        <w:t xml:space="preserve"> </w:t>
      </w:r>
      <w:r>
        <w:t>from</w:t>
      </w:r>
      <w:r>
        <w:rPr>
          <w:spacing w:val="-6"/>
        </w:rPr>
        <w:t xml:space="preserve"> </w:t>
      </w:r>
      <w:r>
        <w:t>looking;</w:t>
      </w:r>
      <w:r>
        <w:rPr>
          <w:spacing w:val="-6"/>
        </w:rPr>
        <w:t xml:space="preserve"> </w:t>
      </w:r>
      <w:r>
        <w:t>and</w:t>
      </w:r>
      <w:r>
        <w:rPr>
          <w:spacing w:val="-6"/>
        </w:rPr>
        <w:t xml:space="preserve"> </w:t>
      </w:r>
      <w:r>
        <w:t>that</w:t>
      </w:r>
      <w:r>
        <w:rPr>
          <w:spacing w:val="-6"/>
        </w:rPr>
        <w:t xml:space="preserve"> </w:t>
      </w:r>
      <w:r>
        <w:t>in</w:t>
      </w:r>
      <w:r>
        <w:rPr>
          <w:spacing w:val="-6"/>
        </w:rPr>
        <w:t xml:space="preserve"> </w:t>
      </w:r>
      <w:r>
        <w:t>any</w:t>
      </w:r>
      <w:r>
        <w:rPr>
          <w:spacing w:val="-8"/>
        </w:rPr>
        <w:t xml:space="preserve"> </w:t>
      </w:r>
      <w:r>
        <w:t>case,</w:t>
      </w:r>
      <w:r>
        <w:rPr>
          <w:spacing w:val="-6"/>
        </w:rPr>
        <w:t xml:space="preserve"> </w:t>
      </w:r>
      <w:r>
        <w:t>as</w:t>
      </w:r>
      <w:r>
        <w:rPr>
          <w:spacing w:val="-8"/>
        </w:rPr>
        <w:t xml:space="preserve"> </w:t>
      </w:r>
      <w:r>
        <w:t>William</w:t>
      </w:r>
      <w:r>
        <w:rPr>
          <w:spacing w:val="-8"/>
        </w:rPr>
        <w:t xml:space="preserve"> </w:t>
      </w:r>
      <w:r>
        <w:t>had</w:t>
      </w:r>
      <w:r>
        <w:rPr>
          <w:spacing w:val="-6"/>
        </w:rPr>
        <w:t xml:space="preserve"> </w:t>
      </w:r>
      <w:r>
        <w:t>requested,</w:t>
      </w:r>
      <w:r>
        <w:rPr>
          <w:spacing w:val="-6"/>
        </w:rPr>
        <w:t xml:space="preserve"> </w:t>
      </w:r>
      <w:r>
        <w:t>no</w:t>
      </w:r>
      <w:r>
        <w:rPr>
          <w:spacing w:val="-6"/>
        </w:rPr>
        <w:t xml:space="preserve"> </w:t>
      </w:r>
      <w:r>
        <w:t>one had</w:t>
      </w:r>
      <w:r>
        <w:rPr>
          <w:spacing w:val="-8"/>
        </w:rPr>
        <w:t xml:space="preserve"> </w:t>
      </w:r>
      <w:r>
        <w:t>approached</w:t>
      </w:r>
      <w:r>
        <w:rPr>
          <w:spacing w:val="-8"/>
        </w:rPr>
        <w:t xml:space="preserve"> </w:t>
      </w:r>
      <w:r>
        <w:t>that</w:t>
      </w:r>
      <w:r>
        <w:rPr>
          <w:spacing w:val="-8"/>
        </w:rPr>
        <w:t xml:space="preserve"> </w:t>
      </w:r>
      <w:r>
        <w:t>desk,</w:t>
      </w:r>
      <w:r>
        <w:rPr>
          <w:spacing w:val="-8"/>
        </w:rPr>
        <w:t xml:space="preserve"> </w:t>
      </w:r>
      <w:r>
        <w:t>and</w:t>
      </w:r>
      <w:r>
        <w:rPr>
          <w:spacing w:val="-8"/>
        </w:rPr>
        <w:t xml:space="preserve"> </w:t>
      </w:r>
      <w:r>
        <w:t>no</w:t>
      </w:r>
      <w:r>
        <w:rPr>
          <w:spacing w:val="-8"/>
        </w:rPr>
        <w:t xml:space="preserve"> </w:t>
      </w:r>
      <w:r>
        <w:t>one</w:t>
      </w:r>
      <w:r>
        <w:rPr>
          <w:spacing w:val="-8"/>
        </w:rPr>
        <w:t xml:space="preserve"> </w:t>
      </w:r>
      <w:r>
        <w:t>would</w:t>
      </w:r>
      <w:r>
        <w:rPr>
          <w:spacing w:val="-8"/>
        </w:rPr>
        <w:t xml:space="preserve"> </w:t>
      </w:r>
      <w:r>
        <w:t>approach</w:t>
      </w:r>
      <w:r>
        <w:rPr>
          <w:spacing w:val="-8"/>
        </w:rPr>
        <w:t xml:space="preserve"> </w:t>
      </w:r>
      <w:r>
        <w:t>it</w:t>
      </w:r>
      <w:r>
        <w:rPr>
          <w:spacing w:val="-8"/>
        </w:rPr>
        <w:t xml:space="preserve"> </w:t>
      </w:r>
      <w:r>
        <w:t>until</w:t>
      </w:r>
      <w:r>
        <w:rPr>
          <w:spacing w:val="-8"/>
        </w:rPr>
        <w:t xml:space="preserve"> </w:t>
      </w:r>
      <w:r>
        <w:t>the</w:t>
      </w:r>
      <w:r>
        <w:rPr>
          <w:spacing w:val="-8"/>
        </w:rPr>
        <w:t xml:space="preserve"> </w:t>
      </w:r>
      <w:r>
        <w:t>abbot</w:t>
      </w:r>
      <w:r>
        <w:rPr>
          <w:spacing w:val="-8"/>
        </w:rPr>
        <w:t xml:space="preserve"> </w:t>
      </w:r>
      <w:r>
        <w:t>gave</w:t>
      </w:r>
      <w:r>
        <w:rPr>
          <w:spacing w:val="-8"/>
        </w:rPr>
        <w:t xml:space="preserve"> </w:t>
      </w:r>
      <w:r>
        <w:t>instructions.</w:t>
      </w:r>
      <w:r>
        <w:rPr>
          <w:spacing w:val="-8"/>
        </w:rPr>
        <w:t xml:space="preserve"> </w:t>
      </w:r>
      <w:r>
        <w:t>William realized</w:t>
      </w:r>
      <w:r>
        <w:rPr>
          <w:spacing w:val="-3"/>
        </w:rPr>
        <w:t xml:space="preserve"> </w:t>
      </w:r>
      <w:r>
        <w:t>it</w:t>
      </w:r>
      <w:r>
        <w:rPr>
          <w:spacing w:val="-5"/>
        </w:rPr>
        <w:t xml:space="preserve"> </w:t>
      </w:r>
      <w:r>
        <w:t>was</w:t>
      </w:r>
      <w:r>
        <w:rPr>
          <w:spacing w:val="-5"/>
        </w:rPr>
        <w:t xml:space="preserve"> </w:t>
      </w:r>
      <w:r>
        <w:t>not</w:t>
      </w:r>
      <w:r>
        <w:rPr>
          <w:spacing w:val="-3"/>
        </w:rPr>
        <w:t xml:space="preserve"> </w:t>
      </w:r>
      <w:r>
        <w:t>worth</w:t>
      </w:r>
      <w:r>
        <w:rPr>
          <w:spacing w:val="-5"/>
        </w:rPr>
        <w:t xml:space="preserve"> </w:t>
      </w:r>
      <w:r>
        <w:t>engaging</w:t>
      </w:r>
      <w:r>
        <w:rPr>
          <w:spacing w:val="-5"/>
        </w:rPr>
        <w:t xml:space="preserve"> </w:t>
      </w:r>
      <w:r>
        <w:t>in</w:t>
      </w:r>
      <w:r>
        <w:rPr>
          <w:spacing w:val="-4"/>
        </w:rPr>
        <w:t xml:space="preserve"> </w:t>
      </w:r>
      <w:r>
        <w:t>a</w:t>
      </w:r>
      <w:r>
        <w:rPr>
          <w:spacing w:val="-3"/>
        </w:rPr>
        <w:t xml:space="preserve"> </w:t>
      </w:r>
      <w:r>
        <w:t>test</w:t>
      </w:r>
      <w:r>
        <w:rPr>
          <w:spacing w:val="-4"/>
        </w:rPr>
        <w:t xml:space="preserve"> </w:t>
      </w:r>
      <w:r>
        <w:t>of</w:t>
      </w:r>
      <w:r>
        <w:rPr>
          <w:spacing w:val="-4"/>
        </w:rPr>
        <w:t xml:space="preserve"> </w:t>
      </w:r>
      <w:r>
        <w:t>strength</w:t>
      </w:r>
      <w:r>
        <w:rPr>
          <w:spacing w:val="-4"/>
        </w:rPr>
        <w:t xml:space="preserve"> </w:t>
      </w:r>
      <w:r>
        <w:t>with</w:t>
      </w:r>
      <w:r>
        <w:rPr>
          <w:spacing w:val="-4"/>
        </w:rPr>
        <w:t xml:space="preserve"> </w:t>
      </w:r>
      <w:r>
        <w:t>Malachi,</w:t>
      </w:r>
      <w:r>
        <w:rPr>
          <w:spacing w:val="-3"/>
        </w:rPr>
        <w:t xml:space="preserve"> </w:t>
      </w:r>
      <w:r>
        <w:t>though</w:t>
      </w:r>
      <w:r>
        <w:rPr>
          <w:spacing w:val="-4"/>
        </w:rPr>
        <w:t xml:space="preserve"> </w:t>
      </w:r>
      <w:r>
        <w:t>all</w:t>
      </w:r>
      <w:r>
        <w:rPr>
          <w:spacing w:val="-4"/>
        </w:rPr>
        <w:t xml:space="preserve"> </w:t>
      </w:r>
      <w:r>
        <w:t>that</w:t>
      </w:r>
      <w:r>
        <w:rPr>
          <w:spacing w:val="-4"/>
        </w:rPr>
        <w:t xml:space="preserve"> </w:t>
      </w:r>
      <w:r>
        <w:t>stir</w:t>
      </w:r>
      <w:r>
        <w:rPr>
          <w:spacing w:val="-4"/>
        </w:rPr>
        <w:t xml:space="preserve"> </w:t>
      </w:r>
      <w:r>
        <w:t>and</w:t>
      </w:r>
      <w:r>
        <w:rPr>
          <w:spacing w:val="-4"/>
        </w:rPr>
        <w:t xml:space="preserve"> </w:t>
      </w:r>
      <w:r>
        <w:t>those fears</w:t>
      </w:r>
      <w:r>
        <w:rPr>
          <w:spacing w:val="-11"/>
        </w:rPr>
        <w:t xml:space="preserve"> </w:t>
      </w:r>
      <w:r>
        <w:t>about</w:t>
      </w:r>
      <w:r>
        <w:rPr>
          <w:spacing w:val="-11"/>
        </w:rPr>
        <w:t xml:space="preserve"> </w:t>
      </w:r>
      <w:r>
        <w:t>Venantius’s</w:t>
      </w:r>
      <w:r>
        <w:rPr>
          <w:spacing w:val="-11"/>
        </w:rPr>
        <w:t xml:space="preserve"> </w:t>
      </w:r>
      <w:r>
        <w:t>pa</w:t>
      </w:r>
      <w:r>
        <w:t>pers</w:t>
      </w:r>
      <w:r>
        <w:rPr>
          <w:spacing w:val="-12"/>
        </w:rPr>
        <w:t xml:space="preserve"> </w:t>
      </w:r>
      <w:r>
        <w:t>had</w:t>
      </w:r>
      <w:r>
        <w:rPr>
          <w:spacing w:val="-11"/>
        </w:rPr>
        <w:t xml:space="preserve"> </w:t>
      </w:r>
      <w:r>
        <w:t>of</w:t>
      </w:r>
      <w:r>
        <w:rPr>
          <w:spacing w:val="-12"/>
        </w:rPr>
        <w:t xml:space="preserve"> </w:t>
      </w:r>
      <w:r>
        <w:t>course</w:t>
      </w:r>
      <w:r>
        <w:rPr>
          <w:spacing w:val="-11"/>
        </w:rPr>
        <w:t xml:space="preserve"> </w:t>
      </w:r>
      <w:r>
        <w:t>increased</w:t>
      </w:r>
      <w:r>
        <w:rPr>
          <w:spacing w:val="-11"/>
        </w:rPr>
        <w:t xml:space="preserve"> </w:t>
      </w:r>
      <w:r>
        <w:t>his</w:t>
      </w:r>
      <w:r>
        <w:rPr>
          <w:spacing w:val="-12"/>
        </w:rPr>
        <w:t xml:space="preserve"> </w:t>
      </w:r>
      <w:r>
        <w:t>desire</w:t>
      </w:r>
      <w:r>
        <w:rPr>
          <w:spacing w:val="-11"/>
        </w:rPr>
        <w:t xml:space="preserve"> </w:t>
      </w:r>
      <w:r>
        <w:t>to</w:t>
      </w:r>
      <w:r>
        <w:rPr>
          <w:spacing w:val="-11"/>
        </w:rPr>
        <w:t xml:space="preserve"> </w:t>
      </w:r>
      <w:r>
        <w:t>become</w:t>
      </w:r>
      <w:r>
        <w:rPr>
          <w:spacing w:val="-13"/>
        </w:rPr>
        <w:t xml:space="preserve"> </w:t>
      </w:r>
      <w:r>
        <w:t>acquainted</w:t>
      </w:r>
      <w:r>
        <w:rPr>
          <w:spacing w:val="-13"/>
        </w:rPr>
        <w:t xml:space="preserve"> </w:t>
      </w:r>
      <w:r>
        <w:t>with</w:t>
      </w:r>
      <w:r>
        <w:rPr>
          <w:spacing w:val="-11"/>
        </w:rPr>
        <w:t xml:space="preserve"> </w:t>
      </w:r>
      <w:r>
        <w:t>them. But</w:t>
      </w:r>
      <w:r>
        <w:rPr>
          <w:spacing w:val="-4"/>
        </w:rPr>
        <w:t xml:space="preserve"> </w:t>
      </w:r>
      <w:r>
        <w:t>he</w:t>
      </w:r>
      <w:r>
        <w:rPr>
          <w:spacing w:val="-4"/>
        </w:rPr>
        <w:t xml:space="preserve"> </w:t>
      </w:r>
      <w:r>
        <w:t>was</w:t>
      </w:r>
      <w:r>
        <w:rPr>
          <w:spacing w:val="-5"/>
        </w:rPr>
        <w:t xml:space="preserve"> </w:t>
      </w:r>
      <w:r>
        <w:t>so</w:t>
      </w:r>
      <w:r>
        <w:rPr>
          <w:spacing w:val="-4"/>
        </w:rPr>
        <w:t xml:space="preserve"> </w:t>
      </w:r>
      <w:r>
        <w:t>determined</w:t>
      </w:r>
      <w:r>
        <w:rPr>
          <w:spacing w:val="-6"/>
        </w:rPr>
        <w:t xml:space="preserve"> </w:t>
      </w:r>
      <w:r>
        <w:t>to</w:t>
      </w:r>
      <w:r>
        <w:rPr>
          <w:spacing w:val="-4"/>
        </w:rPr>
        <w:t xml:space="preserve"> </w:t>
      </w:r>
      <w:r>
        <w:t>get</w:t>
      </w:r>
      <w:r>
        <w:rPr>
          <w:spacing w:val="-4"/>
        </w:rPr>
        <w:t xml:space="preserve"> </w:t>
      </w:r>
      <w:r>
        <w:t>back</w:t>
      </w:r>
      <w:r>
        <w:rPr>
          <w:spacing w:val="-4"/>
        </w:rPr>
        <w:t xml:space="preserve"> </w:t>
      </w:r>
      <w:r>
        <w:t>in</w:t>
      </w:r>
      <w:r>
        <w:rPr>
          <w:spacing w:val="-4"/>
        </w:rPr>
        <w:t xml:space="preserve"> </w:t>
      </w:r>
      <w:r>
        <w:t>there</w:t>
      </w:r>
      <w:r>
        <w:rPr>
          <w:spacing w:val="-4"/>
        </w:rPr>
        <w:t xml:space="preserve"> </w:t>
      </w:r>
      <w:r>
        <w:t>that</w:t>
      </w:r>
      <w:r>
        <w:rPr>
          <w:spacing w:val="-8"/>
        </w:rPr>
        <w:t xml:space="preserve"> </w:t>
      </w:r>
      <w:r>
        <w:t>night,</w:t>
      </w:r>
      <w:r>
        <w:rPr>
          <w:spacing w:val="-4"/>
        </w:rPr>
        <w:t xml:space="preserve"> </w:t>
      </w:r>
      <w:r>
        <w:t>though</w:t>
      </w:r>
      <w:r>
        <w:rPr>
          <w:spacing w:val="-4"/>
        </w:rPr>
        <w:t xml:space="preserve"> </w:t>
      </w:r>
      <w:r>
        <w:t>he</w:t>
      </w:r>
      <w:r>
        <w:rPr>
          <w:spacing w:val="-4"/>
        </w:rPr>
        <w:t xml:space="preserve"> </w:t>
      </w:r>
      <w:r>
        <w:t>still</w:t>
      </w:r>
      <w:r>
        <w:rPr>
          <w:spacing w:val="-4"/>
        </w:rPr>
        <w:t xml:space="preserve"> </w:t>
      </w:r>
      <w:r>
        <w:t>did</w:t>
      </w:r>
      <w:r>
        <w:rPr>
          <w:spacing w:val="-8"/>
        </w:rPr>
        <w:t xml:space="preserve"> </w:t>
      </w:r>
      <w:r>
        <w:t>not</w:t>
      </w:r>
      <w:r>
        <w:rPr>
          <w:spacing w:val="-4"/>
        </w:rPr>
        <w:t xml:space="preserve"> </w:t>
      </w:r>
      <w:r>
        <w:t>know</w:t>
      </w:r>
      <w:r>
        <w:rPr>
          <w:spacing w:val="-4"/>
        </w:rPr>
        <w:t xml:space="preserve"> </w:t>
      </w:r>
      <w:r>
        <w:t>how,</w:t>
      </w:r>
      <w:r>
        <w:rPr>
          <w:spacing w:val="-4"/>
        </w:rPr>
        <w:t xml:space="preserve"> </w:t>
      </w:r>
      <w:r>
        <w:t>that</w:t>
      </w:r>
      <w:r>
        <w:rPr>
          <w:spacing w:val="-4"/>
        </w:rPr>
        <w:t xml:space="preserve"> </w:t>
      </w:r>
      <w:r>
        <w:t>he decided</w:t>
      </w:r>
      <w:r>
        <w:rPr>
          <w:spacing w:val="-4"/>
        </w:rPr>
        <w:t xml:space="preserve"> </w:t>
      </w:r>
      <w:r>
        <w:t>not</w:t>
      </w:r>
      <w:r>
        <w:rPr>
          <w:spacing w:val="-6"/>
        </w:rPr>
        <w:t xml:space="preserve"> </w:t>
      </w:r>
      <w:r>
        <w:t>to</w:t>
      </w:r>
      <w:r>
        <w:rPr>
          <w:spacing w:val="-4"/>
        </w:rPr>
        <w:t xml:space="preserve"> </w:t>
      </w:r>
      <w:r>
        <w:t>create</w:t>
      </w:r>
      <w:r>
        <w:rPr>
          <w:spacing w:val="-3"/>
        </w:rPr>
        <w:t xml:space="preserve"> </w:t>
      </w:r>
      <w:r>
        <w:t>incidents.</w:t>
      </w:r>
      <w:r>
        <w:rPr>
          <w:spacing w:val="-4"/>
        </w:rPr>
        <w:t xml:space="preserve"> </w:t>
      </w:r>
      <w:r>
        <w:t>He</w:t>
      </w:r>
      <w:r>
        <w:rPr>
          <w:spacing w:val="-3"/>
        </w:rPr>
        <w:t xml:space="preserve"> </w:t>
      </w:r>
      <w:r>
        <w:t>was</w:t>
      </w:r>
      <w:r>
        <w:rPr>
          <w:spacing w:val="-4"/>
        </w:rPr>
        <w:t xml:space="preserve"> </w:t>
      </w:r>
      <w:r>
        <w:t>harboring,</w:t>
      </w:r>
      <w:r>
        <w:rPr>
          <w:spacing w:val="-4"/>
        </w:rPr>
        <w:t xml:space="preserve"> </w:t>
      </w:r>
      <w:r>
        <w:t>however,</w:t>
      </w:r>
      <w:r>
        <w:rPr>
          <w:spacing w:val="-4"/>
        </w:rPr>
        <w:t xml:space="preserve"> </w:t>
      </w:r>
      <w:r>
        <w:t>thoughts</w:t>
      </w:r>
      <w:r>
        <w:rPr>
          <w:spacing w:val="-4"/>
        </w:rPr>
        <w:t xml:space="preserve"> </w:t>
      </w:r>
      <w:r>
        <w:t>of</w:t>
      </w:r>
      <w:r>
        <w:rPr>
          <w:spacing w:val="-4"/>
        </w:rPr>
        <w:t xml:space="preserve"> </w:t>
      </w:r>
      <w:r>
        <w:t>retaliation,</w:t>
      </w:r>
      <w:r>
        <w:rPr>
          <w:spacing w:val="-6"/>
        </w:rPr>
        <w:t xml:space="preserve"> </w:t>
      </w:r>
      <w:r>
        <w:t>which,</w:t>
      </w:r>
      <w:r>
        <w:rPr>
          <w:spacing w:val="-5"/>
        </w:rPr>
        <w:t xml:space="preserve"> </w:t>
      </w:r>
      <w:r>
        <w:t>if</w:t>
      </w:r>
      <w:r>
        <w:rPr>
          <w:spacing w:val="-4"/>
        </w:rPr>
        <w:t xml:space="preserve"> </w:t>
      </w:r>
      <w:r>
        <w:t>they had not been inspired as they were by a thirst for truth, would have seemed very stubborn and perhaps reprehensible.</w:t>
      </w:r>
    </w:p>
    <w:p w14:paraId="30FC68D3" w14:textId="77777777" w:rsidR="00565177" w:rsidRDefault="00FF66D4">
      <w:pPr>
        <w:pStyle w:val="BodyText"/>
        <w:spacing w:line="235" w:lineRule="auto"/>
        <w:ind w:left="1019" w:right="513"/>
      </w:pPr>
      <w:r>
        <w:t>Before entering the refectory, we took another little walk in the cloister, to dispel the mists of sleep in the cold evenin</w:t>
      </w:r>
      <w:r>
        <w:t>g air. Some monks were still walking there in meditation. In the garden opening off the cloister we glimpsed old Alinardo of Grottaferrata, who, by now feeble of body, spent</w:t>
      </w:r>
      <w:r>
        <w:rPr>
          <w:spacing w:val="-9"/>
        </w:rPr>
        <w:t xml:space="preserve"> </w:t>
      </w:r>
      <w:r>
        <w:t>a</w:t>
      </w:r>
      <w:r>
        <w:rPr>
          <w:spacing w:val="-9"/>
        </w:rPr>
        <w:t xml:space="preserve"> </w:t>
      </w:r>
      <w:r>
        <w:t>great</w:t>
      </w:r>
      <w:r>
        <w:rPr>
          <w:spacing w:val="-9"/>
        </w:rPr>
        <w:t xml:space="preserve"> </w:t>
      </w:r>
      <w:r>
        <w:t>part</w:t>
      </w:r>
      <w:r>
        <w:rPr>
          <w:spacing w:val="-10"/>
        </w:rPr>
        <w:t xml:space="preserve"> </w:t>
      </w:r>
      <w:r>
        <w:t>of</w:t>
      </w:r>
      <w:r>
        <w:rPr>
          <w:spacing w:val="-10"/>
        </w:rPr>
        <w:t xml:space="preserve"> </w:t>
      </w:r>
      <w:r>
        <w:t>his</w:t>
      </w:r>
      <w:r>
        <w:rPr>
          <w:spacing w:val="-11"/>
        </w:rPr>
        <w:t xml:space="preserve"> </w:t>
      </w:r>
      <w:r>
        <w:t>day</w:t>
      </w:r>
      <w:r>
        <w:rPr>
          <w:spacing w:val="-9"/>
        </w:rPr>
        <w:t xml:space="preserve"> </w:t>
      </w:r>
      <w:r>
        <w:t>among</w:t>
      </w:r>
      <w:r>
        <w:rPr>
          <w:spacing w:val="-9"/>
        </w:rPr>
        <w:t xml:space="preserve"> </w:t>
      </w:r>
      <w:r>
        <w:t>the</w:t>
      </w:r>
      <w:r>
        <w:rPr>
          <w:spacing w:val="-9"/>
        </w:rPr>
        <w:t xml:space="preserve"> </w:t>
      </w:r>
      <w:r>
        <w:t>trees,</w:t>
      </w:r>
      <w:r>
        <w:rPr>
          <w:spacing w:val="-9"/>
        </w:rPr>
        <w:t xml:space="preserve"> </w:t>
      </w:r>
      <w:r>
        <w:t>when</w:t>
      </w:r>
      <w:r>
        <w:rPr>
          <w:spacing w:val="-9"/>
        </w:rPr>
        <w:t xml:space="preserve"> </w:t>
      </w:r>
      <w:r>
        <w:t>he</w:t>
      </w:r>
      <w:r>
        <w:rPr>
          <w:spacing w:val="-9"/>
        </w:rPr>
        <w:t xml:space="preserve"> </w:t>
      </w:r>
      <w:r>
        <w:t>was</w:t>
      </w:r>
      <w:r>
        <w:rPr>
          <w:spacing w:val="-10"/>
        </w:rPr>
        <w:t xml:space="preserve"> </w:t>
      </w:r>
      <w:r>
        <w:t>not</w:t>
      </w:r>
      <w:r>
        <w:rPr>
          <w:spacing w:val="-9"/>
        </w:rPr>
        <w:t xml:space="preserve"> </w:t>
      </w:r>
      <w:r>
        <w:t>in</w:t>
      </w:r>
      <w:r>
        <w:rPr>
          <w:spacing w:val="-10"/>
        </w:rPr>
        <w:t xml:space="preserve"> </w:t>
      </w:r>
      <w:r>
        <w:t>church</w:t>
      </w:r>
      <w:r>
        <w:rPr>
          <w:spacing w:val="-10"/>
        </w:rPr>
        <w:t xml:space="preserve"> </w:t>
      </w:r>
      <w:r>
        <w:t>praying;</w:t>
      </w:r>
      <w:r>
        <w:rPr>
          <w:spacing w:val="-9"/>
        </w:rPr>
        <w:t xml:space="preserve"> </w:t>
      </w:r>
      <w:r>
        <w:t>He</w:t>
      </w:r>
      <w:r>
        <w:rPr>
          <w:spacing w:val="-9"/>
        </w:rPr>
        <w:t xml:space="preserve"> </w:t>
      </w:r>
      <w:r>
        <w:t>seemed</w:t>
      </w:r>
      <w:r>
        <w:rPr>
          <w:spacing w:val="-10"/>
        </w:rPr>
        <w:t xml:space="preserve"> </w:t>
      </w:r>
      <w:r>
        <w:t>not</w:t>
      </w:r>
      <w:r>
        <w:rPr>
          <w:spacing w:val="-9"/>
        </w:rPr>
        <w:t xml:space="preserve"> </w:t>
      </w:r>
      <w:r>
        <w:t>to feel the cold,</w:t>
      </w:r>
      <w:r>
        <w:rPr>
          <w:spacing w:val="-2"/>
        </w:rPr>
        <w:t xml:space="preserve"> </w:t>
      </w:r>
      <w:r>
        <w:t>and he was</w:t>
      </w:r>
      <w:r>
        <w:rPr>
          <w:spacing w:val="-1"/>
        </w:rPr>
        <w:t xml:space="preserve"> </w:t>
      </w:r>
      <w:r>
        <w:t>sitting in the outer porch.</w:t>
      </w:r>
    </w:p>
    <w:p w14:paraId="30FC68D4" w14:textId="77777777" w:rsidR="00565177" w:rsidRDefault="00FF66D4">
      <w:pPr>
        <w:pStyle w:val="BodyText"/>
        <w:spacing w:line="235" w:lineRule="auto"/>
        <w:ind w:left="1019" w:right="514"/>
      </w:pPr>
      <w:r>
        <w:t>William spoke a few words of greeting to him, and the old man seemed happy that someone should spend time with him.</w:t>
      </w:r>
    </w:p>
    <w:p w14:paraId="30FC68D5" w14:textId="77777777" w:rsidR="00565177" w:rsidRDefault="00FF66D4">
      <w:pPr>
        <w:pStyle w:val="BodyText"/>
        <w:spacing w:line="268" w:lineRule="exact"/>
        <w:ind w:left="1307" w:firstLine="0"/>
        <w:jc w:val="left"/>
      </w:pPr>
      <w:r>
        <w:rPr>
          <w:spacing w:val="-8"/>
        </w:rPr>
        <w:t>“A</w:t>
      </w:r>
      <w:r>
        <w:rPr>
          <w:spacing w:val="-1"/>
        </w:rPr>
        <w:t xml:space="preserve"> </w:t>
      </w:r>
      <w:r>
        <w:rPr>
          <w:spacing w:val="-8"/>
        </w:rPr>
        <w:t>peaceful</w:t>
      </w:r>
      <w:r>
        <w:t xml:space="preserve"> </w:t>
      </w:r>
      <w:r>
        <w:rPr>
          <w:spacing w:val="-8"/>
        </w:rPr>
        <w:t>day,”</w:t>
      </w:r>
      <w:r>
        <w:rPr>
          <w:spacing w:val="-1"/>
        </w:rPr>
        <w:t xml:space="preserve"> </w:t>
      </w:r>
      <w:r>
        <w:rPr>
          <w:spacing w:val="-8"/>
        </w:rPr>
        <w:t>William</w:t>
      </w:r>
      <w:r>
        <w:rPr>
          <w:spacing w:val="-3"/>
        </w:rPr>
        <w:t xml:space="preserve"> </w:t>
      </w:r>
      <w:r>
        <w:rPr>
          <w:spacing w:val="-8"/>
        </w:rPr>
        <w:t>said.</w:t>
      </w:r>
    </w:p>
    <w:p w14:paraId="30FC68D6" w14:textId="77777777" w:rsidR="00565177" w:rsidRDefault="00FF66D4">
      <w:pPr>
        <w:pStyle w:val="BodyText"/>
        <w:spacing w:line="270" w:lineRule="exact"/>
        <w:ind w:left="1307" w:firstLine="0"/>
        <w:jc w:val="left"/>
      </w:pPr>
      <w:r>
        <w:t>“By</w:t>
      </w:r>
      <w:r>
        <w:rPr>
          <w:spacing w:val="-12"/>
        </w:rPr>
        <w:t xml:space="preserve"> </w:t>
      </w:r>
      <w:r>
        <w:t>the</w:t>
      </w:r>
      <w:r>
        <w:rPr>
          <w:spacing w:val="-12"/>
        </w:rPr>
        <w:t xml:space="preserve"> </w:t>
      </w:r>
      <w:r>
        <w:t>grace</w:t>
      </w:r>
      <w:r>
        <w:rPr>
          <w:spacing w:val="-12"/>
        </w:rPr>
        <w:t xml:space="preserve"> </w:t>
      </w:r>
      <w:r>
        <w:t>of</w:t>
      </w:r>
      <w:r>
        <w:rPr>
          <w:spacing w:val="-13"/>
        </w:rPr>
        <w:t xml:space="preserve"> </w:t>
      </w:r>
      <w:r>
        <w:t>God,”</w:t>
      </w:r>
      <w:r>
        <w:rPr>
          <w:spacing w:val="-12"/>
        </w:rPr>
        <w:t xml:space="preserve"> </w:t>
      </w:r>
      <w:r>
        <w:t>the</w:t>
      </w:r>
      <w:r>
        <w:rPr>
          <w:spacing w:val="-12"/>
        </w:rPr>
        <w:t xml:space="preserve"> </w:t>
      </w:r>
      <w:r>
        <w:t>old</w:t>
      </w:r>
      <w:r>
        <w:rPr>
          <w:spacing w:val="-12"/>
        </w:rPr>
        <w:t xml:space="preserve"> </w:t>
      </w:r>
      <w:r>
        <w:t>man</w:t>
      </w:r>
      <w:r>
        <w:rPr>
          <w:spacing w:val="-12"/>
        </w:rPr>
        <w:t xml:space="preserve"> </w:t>
      </w:r>
      <w:r>
        <w:rPr>
          <w:spacing w:val="-2"/>
        </w:rPr>
        <w:t>answe</w:t>
      </w:r>
      <w:r>
        <w:rPr>
          <w:spacing w:val="-2"/>
        </w:rPr>
        <w:t>red.</w:t>
      </w:r>
    </w:p>
    <w:p w14:paraId="30FC68D7" w14:textId="77777777" w:rsidR="00565177" w:rsidRDefault="00FF66D4">
      <w:pPr>
        <w:pStyle w:val="BodyText"/>
        <w:spacing w:line="270" w:lineRule="exact"/>
        <w:ind w:left="1307" w:firstLine="0"/>
        <w:jc w:val="left"/>
      </w:pPr>
      <w:r>
        <w:rPr>
          <w:spacing w:val="-2"/>
        </w:rPr>
        <w:t>“Peaceful</w:t>
      </w:r>
      <w:r>
        <w:rPr>
          <w:spacing w:val="-11"/>
        </w:rPr>
        <w:t xml:space="preserve"> </w:t>
      </w:r>
      <w:r>
        <w:rPr>
          <w:spacing w:val="-2"/>
        </w:rPr>
        <w:t>in</w:t>
      </w:r>
      <w:r>
        <w:rPr>
          <w:spacing w:val="-10"/>
        </w:rPr>
        <w:t xml:space="preserve"> </w:t>
      </w:r>
      <w:r>
        <w:rPr>
          <w:spacing w:val="-2"/>
        </w:rPr>
        <w:t>the</w:t>
      </w:r>
      <w:r>
        <w:rPr>
          <w:spacing w:val="-10"/>
        </w:rPr>
        <w:t xml:space="preserve"> </w:t>
      </w:r>
      <w:r>
        <w:rPr>
          <w:spacing w:val="-2"/>
        </w:rPr>
        <w:t>heavens,</w:t>
      </w:r>
      <w:r>
        <w:rPr>
          <w:spacing w:val="-11"/>
        </w:rPr>
        <w:t xml:space="preserve"> </w:t>
      </w:r>
      <w:r>
        <w:rPr>
          <w:spacing w:val="-2"/>
        </w:rPr>
        <w:t>but</w:t>
      </w:r>
      <w:r>
        <w:rPr>
          <w:spacing w:val="-10"/>
        </w:rPr>
        <w:t xml:space="preserve"> </w:t>
      </w:r>
      <w:r>
        <w:rPr>
          <w:spacing w:val="-2"/>
        </w:rPr>
        <w:t>grim</w:t>
      </w:r>
      <w:r>
        <w:rPr>
          <w:spacing w:val="-10"/>
        </w:rPr>
        <w:t xml:space="preserve"> </w:t>
      </w:r>
      <w:r>
        <w:rPr>
          <w:spacing w:val="-2"/>
        </w:rPr>
        <w:t>on</w:t>
      </w:r>
      <w:r>
        <w:rPr>
          <w:spacing w:val="-11"/>
        </w:rPr>
        <w:t xml:space="preserve"> </w:t>
      </w:r>
      <w:r>
        <w:rPr>
          <w:spacing w:val="-2"/>
        </w:rPr>
        <w:t>earth.</w:t>
      </w:r>
      <w:r>
        <w:rPr>
          <w:spacing w:val="-11"/>
        </w:rPr>
        <w:t xml:space="preserve"> </w:t>
      </w:r>
      <w:r>
        <w:rPr>
          <w:spacing w:val="-2"/>
        </w:rPr>
        <w:t>Did</w:t>
      </w:r>
      <w:r>
        <w:rPr>
          <w:spacing w:val="-10"/>
        </w:rPr>
        <w:t xml:space="preserve"> </w:t>
      </w:r>
      <w:r>
        <w:rPr>
          <w:spacing w:val="-2"/>
        </w:rPr>
        <w:t>you</w:t>
      </w:r>
      <w:r>
        <w:rPr>
          <w:spacing w:val="-10"/>
        </w:rPr>
        <w:t xml:space="preserve"> </w:t>
      </w:r>
      <w:r>
        <w:rPr>
          <w:spacing w:val="-2"/>
        </w:rPr>
        <w:t>know</w:t>
      </w:r>
      <w:r>
        <w:rPr>
          <w:spacing w:val="-11"/>
        </w:rPr>
        <w:t xml:space="preserve"> </w:t>
      </w:r>
      <w:r>
        <w:rPr>
          <w:spacing w:val="-2"/>
        </w:rPr>
        <w:t>Venantius</w:t>
      </w:r>
      <w:r>
        <w:rPr>
          <w:spacing w:val="-10"/>
        </w:rPr>
        <w:t xml:space="preserve"> </w:t>
      </w:r>
      <w:r>
        <w:rPr>
          <w:spacing w:val="-2"/>
        </w:rPr>
        <w:t>well?”</w:t>
      </w:r>
    </w:p>
    <w:p w14:paraId="30FC68D8" w14:textId="77777777" w:rsidR="00565177" w:rsidRDefault="00FF66D4">
      <w:pPr>
        <w:pStyle w:val="BodyText"/>
        <w:tabs>
          <w:tab w:val="left" w:leader="dot" w:pos="4346"/>
        </w:tabs>
        <w:spacing w:line="232" w:lineRule="auto"/>
        <w:ind w:left="1019" w:right="573"/>
        <w:jc w:val="left"/>
      </w:pPr>
      <w:r>
        <w:t>“Venantius who?” the old man said. Then a light flashed in his eyes. “Ah, the dead boy. The beast is roaming about the abbey.</w:t>
      </w:r>
      <w:r>
        <w:tab/>
      </w:r>
      <w:r>
        <w:rPr>
          <w:spacing w:val="-10"/>
        </w:rPr>
        <w:t>”</w:t>
      </w:r>
    </w:p>
    <w:p w14:paraId="30FC68D9" w14:textId="77777777" w:rsidR="00565177" w:rsidRDefault="00FF66D4">
      <w:pPr>
        <w:pStyle w:val="BodyText"/>
        <w:spacing w:line="270" w:lineRule="exact"/>
        <w:ind w:left="1307" w:firstLine="0"/>
        <w:jc w:val="left"/>
      </w:pPr>
      <w:r>
        <w:rPr>
          <w:spacing w:val="-2"/>
        </w:rPr>
        <w:t>“What</w:t>
      </w:r>
      <w:r>
        <w:rPr>
          <w:spacing w:val="-9"/>
        </w:rPr>
        <w:t xml:space="preserve"> </w:t>
      </w:r>
      <w:r>
        <w:rPr>
          <w:spacing w:val="-2"/>
        </w:rPr>
        <w:t>beast?”</w:t>
      </w:r>
    </w:p>
    <w:p w14:paraId="30FC68DA" w14:textId="77777777" w:rsidR="00565177" w:rsidRDefault="00FF66D4">
      <w:pPr>
        <w:pStyle w:val="BodyText"/>
        <w:tabs>
          <w:tab w:val="left" w:leader="dot" w:pos="5545"/>
        </w:tabs>
        <w:spacing w:line="270" w:lineRule="exact"/>
        <w:ind w:left="1307" w:firstLine="0"/>
        <w:jc w:val="left"/>
      </w:pPr>
      <w:r>
        <w:t>“The</w:t>
      </w:r>
      <w:r>
        <w:rPr>
          <w:spacing w:val="2"/>
        </w:rPr>
        <w:t xml:space="preserve"> </w:t>
      </w:r>
      <w:r>
        <w:t>great</w:t>
      </w:r>
      <w:r>
        <w:rPr>
          <w:spacing w:val="3"/>
        </w:rPr>
        <w:t xml:space="preserve"> </w:t>
      </w:r>
      <w:r>
        <w:t>beast</w:t>
      </w:r>
      <w:r>
        <w:rPr>
          <w:spacing w:val="2"/>
        </w:rPr>
        <w:t xml:space="preserve"> </w:t>
      </w:r>
      <w:r>
        <w:t>that</w:t>
      </w:r>
      <w:r>
        <w:rPr>
          <w:spacing w:val="3"/>
        </w:rPr>
        <w:t xml:space="preserve"> </w:t>
      </w:r>
      <w:r>
        <w:t>comes</w:t>
      </w:r>
      <w:r>
        <w:rPr>
          <w:spacing w:val="3"/>
        </w:rPr>
        <w:t xml:space="preserve"> </w:t>
      </w:r>
      <w:r>
        <w:t>from</w:t>
      </w:r>
      <w:r>
        <w:rPr>
          <w:spacing w:val="2"/>
        </w:rPr>
        <w:t xml:space="preserve"> </w:t>
      </w:r>
      <w:r>
        <w:t>the</w:t>
      </w:r>
      <w:r>
        <w:rPr>
          <w:spacing w:val="5"/>
        </w:rPr>
        <w:t xml:space="preserve"> </w:t>
      </w:r>
      <w:r>
        <w:rPr>
          <w:spacing w:val="-5"/>
        </w:rPr>
        <w:t>sea</w:t>
      </w:r>
      <w:r>
        <w:tab/>
        <w:t>Seven</w:t>
      </w:r>
      <w:r>
        <w:rPr>
          <w:spacing w:val="2"/>
        </w:rPr>
        <w:t xml:space="preserve"> </w:t>
      </w:r>
      <w:r>
        <w:t>heads</w:t>
      </w:r>
      <w:r>
        <w:rPr>
          <w:spacing w:val="3"/>
        </w:rPr>
        <w:t xml:space="preserve"> </w:t>
      </w:r>
      <w:r>
        <w:t>and</w:t>
      </w:r>
      <w:r>
        <w:rPr>
          <w:spacing w:val="3"/>
        </w:rPr>
        <w:t xml:space="preserve"> </w:t>
      </w:r>
      <w:r>
        <w:t>ten</w:t>
      </w:r>
      <w:r>
        <w:rPr>
          <w:spacing w:val="3"/>
        </w:rPr>
        <w:t xml:space="preserve"> </w:t>
      </w:r>
      <w:r>
        <w:t>horns</w:t>
      </w:r>
      <w:r>
        <w:rPr>
          <w:spacing w:val="3"/>
        </w:rPr>
        <w:t xml:space="preserve"> </w:t>
      </w:r>
      <w:r>
        <w:t>and</w:t>
      </w:r>
      <w:r>
        <w:rPr>
          <w:spacing w:val="3"/>
        </w:rPr>
        <w:t xml:space="preserve"> </w:t>
      </w:r>
      <w:r>
        <w:t>upon</w:t>
      </w:r>
      <w:r>
        <w:rPr>
          <w:spacing w:val="2"/>
        </w:rPr>
        <w:t xml:space="preserve"> </w:t>
      </w:r>
      <w:r>
        <w:t>his</w:t>
      </w:r>
      <w:r>
        <w:rPr>
          <w:spacing w:val="3"/>
        </w:rPr>
        <w:t xml:space="preserve"> </w:t>
      </w:r>
      <w:r>
        <w:t>horns</w:t>
      </w:r>
      <w:r>
        <w:rPr>
          <w:spacing w:val="2"/>
        </w:rPr>
        <w:t xml:space="preserve"> </w:t>
      </w:r>
      <w:r>
        <w:rPr>
          <w:spacing w:val="-5"/>
        </w:rPr>
        <w:t>ten</w:t>
      </w:r>
    </w:p>
    <w:p w14:paraId="30FC68DB" w14:textId="77777777" w:rsidR="00565177" w:rsidRDefault="00FF66D4">
      <w:pPr>
        <w:pStyle w:val="BodyText"/>
        <w:tabs>
          <w:tab w:val="left" w:leader="dot" w:pos="4429"/>
        </w:tabs>
        <w:spacing w:line="232" w:lineRule="auto"/>
        <w:ind w:left="1019" w:right="515" w:firstLine="0"/>
        <w:jc w:val="left"/>
      </w:pPr>
      <w:r>
        <w:t>crowns</w:t>
      </w:r>
      <w:r>
        <w:rPr>
          <w:spacing w:val="-3"/>
        </w:rPr>
        <w:t xml:space="preserve"> </w:t>
      </w:r>
      <w:r>
        <w:t>and</w:t>
      </w:r>
      <w:r>
        <w:rPr>
          <w:spacing w:val="-3"/>
        </w:rPr>
        <w:t xml:space="preserve"> </w:t>
      </w:r>
      <w:r>
        <w:t>upon</w:t>
      </w:r>
      <w:r>
        <w:rPr>
          <w:spacing w:val="-3"/>
        </w:rPr>
        <w:t xml:space="preserve"> </w:t>
      </w:r>
      <w:r>
        <w:t>his</w:t>
      </w:r>
      <w:r>
        <w:rPr>
          <w:spacing w:val="-3"/>
        </w:rPr>
        <w:t xml:space="preserve"> </w:t>
      </w:r>
      <w:r>
        <w:t>heads</w:t>
      </w:r>
      <w:r>
        <w:rPr>
          <w:spacing w:val="-3"/>
        </w:rPr>
        <w:t xml:space="preserve"> </w:t>
      </w:r>
      <w:r>
        <w:t>three</w:t>
      </w:r>
      <w:r>
        <w:rPr>
          <w:spacing w:val="-3"/>
        </w:rPr>
        <w:t xml:space="preserve"> </w:t>
      </w:r>
      <w:r>
        <w:t>names</w:t>
      </w:r>
      <w:r>
        <w:rPr>
          <w:spacing w:val="-3"/>
        </w:rPr>
        <w:t xml:space="preserve"> </w:t>
      </w:r>
      <w:r>
        <w:t>of</w:t>
      </w:r>
      <w:r>
        <w:rPr>
          <w:spacing w:val="-3"/>
        </w:rPr>
        <w:t xml:space="preserve"> </w:t>
      </w:r>
      <w:r>
        <w:t>blasphemy.</w:t>
      </w:r>
      <w:r>
        <w:rPr>
          <w:spacing w:val="-3"/>
        </w:rPr>
        <w:t xml:space="preserve"> </w:t>
      </w:r>
      <w:r>
        <w:t>The</w:t>
      </w:r>
      <w:r>
        <w:rPr>
          <w:spacing w:val="-3"/>
        </w:rPr>
        <w:t xml:space="preserve"> </w:t>
      </w:r>
      <w:r>
        <w:t>beast</w:t>
      </w:r>
      <w:r>
        <w:rPr>
          <w:spacing w:val="-3"/>
        </w:rPr>
        <w:t xml:space="preserve"> </w:t>
      </w:r>
      <w:r>
        <w:t>like</w:t>
      </w:r>
      <w:r>
        <w:rPr>
          <w:spacing w:val="-3"/>
        </w:rPr>
        <w:t xml:space="preserve"> </w:t>
      </w:r>
      <w:r>
        <w:t>unto</w:t>
      </w:r>
      <w:r>
        <w:rPr>
          <w:spacing w:val="-6"/>
        </w:rPr>
        <w:t xml:space="preserve"> </w:t>
      </w:r>
      <w:r>
        <w:t>a</w:t>
      </w:r>
      <w:r>
        <w:rPr>
          <w:spacing w:val="-3"/>
        </w:rPr>
        <w:t xml:space="preserve"> </w:t>
      </w:r>
      <w:r>
        <w:t>leopard,</w:t>
      </w:r>
      <w:r>
        <w:rPr>
          <w:spacing w:val="-3"/>
        </w:rPr>
        <w:t xml:space="preserve"> </w:t>
      </w:r>
      <w:r>
        <w:t>with</w:t>
      </w:r>
      <w:r>
        <w:rPr>
          <w:spacing w:val="-3"/>
        </w:rPr>
        <w:t xml:space="preserve"> </w:t>
      </w:r>
      <w:r>
        <w:t>the</w:t>
      </w:r>
      <w:r>
        <w:rPr>
          <w:spacing w:val="-3"/>
        </w:rPr>
        <w:t xml:space="preserve"> </w:t>
      </w:r>
      <w:r>
        <w:t>feet of a bear, and the mouth of a lion</w:t>
      </w:r>
      <w:r>
        <w:tab/>
        <w:t>I have seen him.”</w:t>
      </w:r>
    </w:p>
    <w:p w14:paraId="30FC68DC" w14:textId="77777777" w:rsidR="00565177" w:rsidRDefault="00FF66D4">
      <w:pPr>
        <w:pStyle w:val="BodyText"/>
        <w:spacing w:line="270" w:lineRule="exact"/>
        <w:ind w:left="1307" w:firstLine="0"/>
        <w:jc w:val="left"/>
      </w:pPr>
      <w:r>
        <w:rPr>
          <w:spacing w:val="-2"/>
        </w:rPr>
        <w:t>“Where</w:t>
      </w:r>
      <w:r>
        <w:rPr>
          <w:spacing w:val="-12"/>
        </w:rPr>
        <w:t xml:space="preserve"> </w:t>
      </w:r>
      <w:r>
        <w:rPr>
          <w:spacing w:val="-2"/>
        </w:rPr>
        <w:t>have</w:t>
      </w:r>
      <w:r>
        <w:rPr>
          <w:spacing w:val="-11"/>
        </w:rPr>
        <w:t xml:space="preserve"> </w:t>
      </w:r>
      <w:r>
        <w:rPr>
          <w:spacing w:val="-2"/>
        </w:rPr>
        <w:t>you</w:t>
      </w:r>
      <w:r>
        <w:rPr>
          <w:spacing w:val="-11"/>
        </w:rPr>
        <w:t xml:space="preserve"> </w:t>
      </w:r>
      <w:r>
        <w:rPr>
          <w:spacing w:val="-2"/>
        </w:rPr>
        <w:t>seen</w:t>
      </w:r>
      <w:r>
        <w:rPr>
          <w:spacing w:val="-12"/>
        </w:rPr>
        <w:t xml:space="preserve"> </w:t>
      </w:r>
      <w:r>
        <w:rPr>
          <w:spacing w:val="-2"/>
        </w:rPr>
        <w:t>him?</w:t>
      </w:r>
      <w:r>
        <w:rPr>
          <w:spacing w:val="-13"/>
        </w:rPr>
        <w:t xml:space="preserve"> </w:t>
      </w:r>
      <w:r>
        <w:rPr>
          <w:spacing w:val="-2"/>
        </w:rPr>
        <w:t>In</w:t>
      </w:r>
      <w:r>
        <w:rPr>
          <w:spacing w:val="-12"/>
        </w:rPr>
        <w:t xml:space="preserve"> </w:t>
      </w:r>
      <w:r>
        <w:rPr>
          <w:spacing w:val="-2"/>
        </w:rPr>
        <w:t>the</w:t>
      </w:r>
      <w:r>
        <w:rPr>
          <w:spacing w:val="-11"/>
        </w:rPr>
        <w:t xml:space="preserve"> </w:t>
      </w:r>
      <w:r>
        <w:rPr>
          <w:spacing w:val="-2"/>
        </w:rPr>
        <w:t>library?”</w:t>
      </w:r>
    </w:p>
    <w:p w14:paraId="30FC68DD" w14:textId="77777777" w:rsidR="00565177" w:rsidRDefault="00FF66D4">
      <w:pPr>
        <w:pStyle w:val="BodyText"/>
        <w:tabs>
          <w:tab w:val="left" w:leader="dot" w:pos="8419"/>
        </w:tabs>
        <w:spacing w:line="235" w:lineRule="auto"/>
        <w:ind w:left="1019" w:right="573"/>
        <w:jc w:val="left"/>
      </w:pPr>
      <w:r>
        <w:t>“Library? Why there? I have not gone to the scriptorium for years and I have never seen the library. No one goes</w:t>
      </w:r>
      <w:r>
        <w:rPr>
          <w:spacing w:val="-1"/>
        </w:rPr>
        <w:t xml:space="preserve"> </w:t>
      </w:r>
      <w:r>
        <w:t>to the library. I knew those who did go up to the library</w:t>
      </w:r>
      <w:r>
        <w:tab/>
      </w:r>
      <w:r>
        <w:rPr>
          <w:spacing w:val="-10"/>
        </w:rPr>
        <w:t>”</w:t>
      </w:r>
    </w:p>
    <w:p w14:paraId="30FC68DE" w14:textId="77777777" w:rsidR="00565177" w:rsidRDefault="00565177">
      <w:pPr>
        <w:spacing w:line="235" w:lineRule="auto"/>
        <w:sectPr w:rsidR="00565177">
          <w:pgSz w:w="12240" w:h="15840"/>
          <w:pgMar w:top="1340" w:right="920" w:bottom="620" w:left="420" w:header="360" w:footer="426" w:gutter="0"/>
          <w:cols w:space="720"/>
        </w:sectPr>
      </w:pPr>
    </w:p>
    <w:p w14:paraId="30FC68DF" w14:textId="77777777" w:rsidR="00565177" w:rsidRDefault="00FF66D4">
      <w:pPr>
        <w:pStyle w:val="BodyText"/>
        <w:spacing w:before="74" w:line="274" w:lineRule="exact"/>
        <w:ind w:left="1308" w:firstLine="0"/>
      </w:pPr>
      <w:r>
        <w:rPr>
          <w:w w:val="90"/>
        </w:rPr>
        <w:lastRenderedPageBreak/>
        <w:t>“Who?</w:t>
      </w:r>
      <w:r>
        <w:rPr>
          <w:spacing w:val="21"/>
        </w:rPr>
        <w:t xml:space="preserve"> </w:t>
      </w:r>
      <w:r>
        <w:rPr>
          <w:w w:val="90"/>
        </w:rPr>
        <w:t>Malachi?</w:t>
      </w:r>
      <w:r>
        <w:rPr>
          <w:spacing w:val="21"/>
        </w:rPr>
        <w:t xml:space="preserve"> </w:t>
      </w:r>
      <w:r>
        <w:rPr>
          <w:spacing w:val="-2"/>
          <w:w w:val="90"/>
        </w:rPr>
        <w:t>Berengar?”</w:t>
      </w:r>
    </w:p>
    <w:p w14:paraId="30FC68E0" w14:textId="77777777" w:rsidR="00565177" w:rsidRDefault="00FF66D4">
      <w:pPr>
        <w:pStyle w:val="BodyText"/>
        <w:spacing w:before="4" w:line="232" w:lineRule="auto"/>
        <w:ind w:right="516"/>
      </w:pPr>
      <w:r>
        <w:t>“Oh,</w:t>
      </w:r>
      <w:r>
        <w:rPr>
          <w:spacing w:val="-15"/>
        </w:rPr>
        <w:t xml:space="preserve"> </w:t>
      </w:r>
      <w:r>
        <w:t>no</w:t>
      </w:r>
      <w:r>
        <w:rPr>
          <w:spacing w:val="-15"/>
        </w:rPr>
        <w:t xml:space="preserve"> </w:t>
      </w:r>
      <w:r>
        <w:t>...”</w:t>
      </w:r>
      <w:r>
        <w:rPr>
          <w:spacing w:val="-15"/>
        </w:rPr>
        <w:t xml:space="preserve"> </w:t>
      </w:r>
      <w:r>
        <w:t>the</w:t>
      </w:r>
      <w:r>
        <w:rPr>
          <w:spacing w:val="-15"/>
        </w:rPr>
        <w:t xml:space="preserve"> </w:t>
      </w:r>
      <w:r>
        <w:t>old</w:t>
      </w:r>
      <w:r>
        <w:rPr>
          <w:spacing w:val="-15"/>
        </w:rPr>
        <w:t xml:space="preserve"> </w:t>
      </w:r>
      <w:r>
        <w:t>man</w:t>
      </w:r>
      <w:r>
        <w:rPr>
          <w:spacing w:val="-15"/>
        </w:rPr>
        <w:t xml:space="preserve"> </w:t>
      </w:r>
      <w:r>
        <w:t>said,</w:t>
      </w:r>
      <w:r>
        <w:rPr>
          <w:spacing w:val="-15"/>
        </w:rPr>
        <w:t xml:space="preserve"> </w:t>
      </w:r>
      <w:r>
        <w:t>chuckling.</w:t>
      </w:r>
      <w:r>
        <w:rPr>
          <w:spacing w:val="-15"/>
        </w:rPr>
        <w:t xml:space="preserve"> </w:t>
      </w:r>
      <w:r>
        <w:t>“</w:t>
      </w:r>
      <w:r>
        <w:t>Before.</w:t>
      </w:r>
      <w:r>
        <w:rPr>
          <w:spacing w:val="-15"/>
        </w:rPr>
        <w:t xml:space="preserve"> </w:t>
      </w:r>
      <w:r>
        <w:t>The</w:t>
      </w:r>
      <w:r>
        <w:rPr>
          <w:spacing w:val="-15"/>
        </w:rPr>
        <w:t xml:space="preserve"> </w:t>
      </w:r>
      <w:r>
        <w:t>librarian</w:t>
      </w:r>
      <w:r>
        <w:rPr>
          <w:spacing w:val="-15"/>
        </w:rPr>
        <w:t xml:space="preserve"> </w:t>
      </w:r>
      <w:r>
        <w:t>who</w:t>
      </w:r>
      <w:r>
        <w:rPr>
          <w:spacing w:val="-15"/>
        </w:rPr>
        <w:t xml:space="preserve"> </w:t>
      </w:r>
      <w:r>
        <w:t>came</w:t>
      </w:r>
      <w:r>
        <w:rPr>
          <w:spacing w:val="-15"/>
        </w:rPr>
        <w:t xml:space="preserve"> </w:t>
      </w:r>
      <w:r>
        <w:t>before</w:t>
      </w:r>
      <w:r>
        <w:rPr>
          <w:spacing w:val="-15"/>
        </w:rPr>
        <w:t xml:space="preserve"> </w:t>
      </w:r>
      <w:r>
        <w:t>Malachi,</w:t>
      </w:r>
      <w:r>
        <w:rPr>
          <w:spacing w:val="-15"/>
        </w:rPr>
        <w:t xml:space="preserve"> </w:t>
      </w:r>
      <w:r>
        <w:t>many years ago ...”</w:t>
      </w:r>
    </w:p>
    <w:p w14:paraId="30FC68E1" w14:textId="77777777" w:rsidR="00565177" w:rsidRDefault="00FF66D4">
      <w:pPr>
        <w:pStyle w:val="BodyText"/>
        <w:spacing w:line="270" w:lineRule="exact"/>
        <w:ind w:left="1308" w:firstLine="0"/>
      </w:pPr>
      <w:r>
        <w:rPr>
          <w:spacing w:val="-4"/>
        </w:rPr>
        <w:t>“Who</w:t>
      </w:r>
      <w:r>
        <w:rPr>
          <w:spacing w:val="-8"/>
        </w:rPr>
        <w:t xml:space="preserve"> </w:t>
      </w:r>
      <w:r>
        <w:rPr>
          <w:spacing w:val="-4"/>
        </w:rPr>
        <w:t>was</w:t>
      </w:r>
      <w:r>
        <w:rPr>
          <w:spacing w:val="-8"/>
        </w:rPr>
        <w:t xml:space="preserve"> </w:t>
      </w:r>
      <w:r>
        <w:rPr>
          <w:spacing w:val="-4"/>
        </w:rPr>
        <w:t>that?”</w:t>
      </w:r>
    </w:p>
    <w:p w14:paraId="30FC68E2" w14:textId="77777777" w:rsidR="00565177" w:rsidRDefault="00FF66D4">
      <w:pPr>
        <w:pStyle w:val="BodyText"/>
        <w:spacing w:before="1" w:line="235" w:lineRule="auto"/>
        <w:ind w:right="515"/>
      </w:pPr>
      <w:r>
        <w:t xml:space="preserve">“I do not remember; he died when Malachi was still young. And the one who came before </w:t>
      </w:r>
      <w:r>
        <w:rPr>
          <w:spacing w:val="-2"/>
        </w:rPr>
        <w:t>Malachi’s</w:t>
      </w:r>
      <w:r>
        <w:rPr>
          <w:spacing w:val="-11"/>
        </w:rPr>
        <w:t xml:space="preserve"> </w:t>
      </w:r>
      <w:r>
        <w:rPr>
          <w:spacing w:val="-2"/>
        </w:rPr>
        <w:t>master,</w:t>
      </w:r>
      <w:r>
        <w:rPr>
          <w:spacing w:val="-12"/>
        </w:rPr>
        <w:t xml:space="preserve"> </w:t>
      </w:r>
      <w:r>
        <w:rPr>
          <w:spacing w:val="-2"/>
        </w:rPr>
        <w:t>and</w:t>
      </w:r>
      <w:r>
        <w:rPr>
          <w:spacing w:val="-11"/>
        </w:rPr>
        <w:t xml:space="preserve"> </w:t>
      </w:r>
      <w:r>
        <w:rPr>
          <w:spacing w:val="-2"/>
        </w:rPr>
        <w:t>was</w:t>
      </w:r>
      <w:r>
        <w:rPr>
          <w:spacing w:val="-11"/>
        </w:rPr>
        <w:t xml:space="preserve"> </w:t>
      </w:r>
      <w:r>
        <w:rPr>
          <w:spacing w:val="-2"/>
        </w:rPr>
        <w:t>a</w:t>
      </w:r>
      <w:r>
        <w:rPr>
          <w:spacing w:val="-12"/>
        </w:rPr>
        <w:t xml:space="preserve"> </w:t>
      </w:r>
      <w:r>
        <w:rPr>
          <w:spacing w:val="-2"/>
        </w:rPr>
        <w:t>young</w:t>
      </w:r>
      <w:r>
        <w:rPr>
          <w:spacing w:val="-12"/>
        </w:rPr>
        <w:t xml:space="preserve"> </w:t>
      </w:r>
      <w:r>
        <w:rPr>
          <w:spacing w:val="-2"/>
        </w:rPr>
        <w:t>assistant</w:t>
      </w:r>
      <w:r>
        <w:rPr>
          <w:spacing w:val="-11"/>
        </w:rPr>
        <w:t xml:space="preserve"> </w:t>
      </w:r>
      <w:r>
        <w:rPr>
          <w:spacing w:val="-2"/>
        </w:rPr>
        <w:t>librarian</w:t>
      </w:r>
      <w:r>
        <w:rPr>
          <w:spacing w:val="-11"/>
        </w:rPr>
        <w:t xml:space="preserve"> </w:t>
      </w:r>
      <w:r>
        <w:rPr>
          <w:spacing w:val="-2"/>
        </w:rPr>
        <w:t>when</w:t>
      </w:r>
      <w:r>
        <w:rPr>
          <w:spacing w:val="-11"/>
        </w:rPr>
        <w:t xml:space="preserve"> </w:t>
      </w:r>
      <w:r>
        <w:rPr>
          <w:spacing w:val="-2"/>
        </w:rPr>
        <w:t>I</w:t>
      </w:r>
      <w:r>
        <w:rPr>
          <w:spacing w:val="-13"/>
        </w:rPr>
        <w:t xml:space="preserve"> </w:t>
      </w:r>
      <w:r>
        <w:rPr>
          <w:spacing w:val="-2"/>
        </w:rPr>
        <w:t>was</w:t>
      </w:r>
      <w:r>
        <w:rPr>
          <w:spacing w:val="-13"/>
        </w:rPr>
        <w:t xml:space="preserve"> </w:t>
      </w:r>
      <w:r>
        <w:rPr>
          <w:spacing w:val="-2"/>
        </w:rPr>
        <w:t>young</w:t>
      </w:r>
      <w:r>
        <w:rPr>
          <w:spacing w:val="-10"/>
        </w:rPr>
        <w:t xml:space="preserve"> </w:t>
      </w:r>
      <w:r>
        <w:rPr>
          <w:spacing w:val="-2"/>
        </w:rPr>
        <w:t>...</w:t>
      </w:r>
      <w:r>
        <w:rPr>
          <w:spacing w:val="-10"/>
        </w:rPr>
        <w:t xml:space="preserve"> </w:t>
      </w:r>
      <w:r>
        <w:rPr>
          <w:spacing w:val="-2"/>
        </w:rPr>
        <w:t>But</w:t>
      </w:r>
      <w:r>
        <w:rPr>
          <w:spacing w:val="-11"/>
        </w:rPr>
        <w:t xml:space="preserve"> </w:t>
      </w:r>
      <w:r>
        <w:rPr>
          <w:spacing w:val="-2"/>
        </w:rPr>
        <w:t>I</w:t>
      </w:r>
      <w:r>
        <w:rPr>
          <w:spacing w:val="-11"/>
        </w:rPr>
        <w:t xml:space="preserve"> </w:t>
      </w:r>
      <w:r>
        <w:rPr>
          <w:spacing w:val="-2"/>
        </w:rPr>
        <w:t>never</w:t>
      </w:r>
      <w:r>
        <w:rPr>
          <w:spacing w:val="-12"/>
        </w:rPr>
        <w:t xml:space="preserve"> </w:t>
      </w:r>
      <w:r>
        <w:rPr>
          <w:spacing w:val="-2"/>
        </w:rPr>
        <w:t>set</w:t>
      </w:r>
      <w:r>
        <w:rPr>
          <w:spacing w:val="-11"/>
        </w:rPr>
        <w:t xml:space="preserve"> </w:t>
      </w:r>
      <w:r>
        <w:rPr>
          <w:spacing w:val="-2"/>
        </w:rPr>
        <w:t>foot</w:t>
      </w:r>
      <w:r>
        <w:rPr>
          <w:spacing w:val="-11"/>
        </w:rPr>
        <w:t xml:space="preserve"> </w:t>
      </w:r>
      <w:r>
        <w:rPr>
          <w:spacing w:val="-2"/>
        </w:rPr>
        <w:t>in</w:t>
      </w:r>
      <w:r>
        <w:rPr>
          <w:spacing w:val="-12"/>
        </w:rPr>
        <w:t xml:space="preserve"> </w:t>
      </w:r>
      <w:r>
        <w:rPr>
          <w:spacing w:val="-2"/>
        </w:rPr>
        <w:t xml:space="preserve">the </w:t>
      </w:r>
      <w:r>
        <w:t>library. Labyrinth ...”</w:t>
      </w:r>
    </w:p>
    <w:p w14:paraId="30FC68E3" w14:textId="77777777" w:rsidR="00565177" w:rsidRDefault="00FF66D4">
      <w:pPr>
        <w:pStyle w:val="BodyText"/>
        <w:spacing w:line="268" w:lineRule="exact"/>
        <w:ind w:left="1308" w:firstLine="0"/>
      </w:pPr>
      <w:r>
        <w:rPr>
          <w:spacing w:val="-4"/>
        </w:rPr>
        <w:t>“The</w:t>
      </w:r>
      <w:r>
        <w:rPr>
          <w:spacing w:val="-8"/>
        </w:rPr>
        <w:t xml:space="preserve"> </w:t>
      </w:r>
      <w:r>
        <w:rPr>
          <w:spacing w:val="-4"/>
        </w:rPr>
        <w:t>library</w:t>
      </w:r>
      <w:r>
        <w:rPr>
          <w:spacing w:val="-7"/>
        </w:rPr>
        <w:t xml:space="preserve"> </w:t>
      </w:r>
      <w:r>
        <w:rPr>
          <w:spacing w:val="-4"/>
        </w:rPr>
        <w:t>is</w:t>
      </w:r>
      <w:r>
        <w:rPr>
          <w:spacing w:val="-10"/>
        </w:rPr>
        <w:t xml:space="preserve"> </w:t>
      </w:r>
      <w:r>
        <w:rPr>
          <w:spacing w:val="-4"/>
        </w:rPr>
        <w:t>a</w:t>
      </w:r>
      <w:r>
        <w:rPr>
          <w:spacing w:val="-7"/>
        </w:rPr>
        <w:t xml:space="preserve"> </w:t>
      </w:r>
      <w:r>
        <w:rPr>
          <w:spacing w:val="-4"/>
        </w:rPr>
        <w:t>labyrinth?”</w:t>
      </w:r>
    </w:p>
    <w:p w14:paraId="30FC68E4" w14:textId="77777777" w:rsidR="00565177" w:rsidRDefault="00FF66D4">
      <w:pPr>
        <w:pStyle w:val="BodyText"/>
        <w:spacing w:before="1" w:line="235" w:lineRule="auto"/>
        <w:ind w:left="1019" w:right="513"/>
      </w:pPr>
      <w:r>
        <w:t>“Hunc mundum tipice labyrinthus</w:t>
      </w:r>
      <w:r>
        <w:rPr>
          <w:spacing w:val="-2"/>
        </w:rPr>
        <w:t xml:space="preserve"> </w:t>
      </w:r>
      <w:r>
        <w:t xml:space="preserve">denotat ille,” the old man recited, absently. “Intranti largus, </w:t>
      </w:r>
      <w:r>
        <w:rPr>
          <w:spacing w:val="-2"/>
        </w:rPr>
        <w:t>redeunti</w:t>
      </w:r>
      <w:r>
        <w:rPr>
          <w:spacing w:val="-11"/>
        </w:rPr>
        <w:t xml:space="preserve"> </w:t>
      </w:r>
      <w:r>
        <w:rPr>
          <w:spacing w:val="-2"/>
        </w:rPr>
        <w:t>sed</w:t>
      </w:r>
      <w:r>
        <w:rPr>
          <w:spacing w:val="-11"/>
        </w:rPr>
        <w:t xml:space="preserve"> </w:t>
      </w:r>
      <w:r>
        <w:rPr>
          <w:spacing w:val="-2"/>
        </w:rPr>
        <w:t>nimis</w:t>
      </w:r>
      <w:r>
        <w:rPr>
          <w:spacing w:val="-11"/>
        </w:rPr>
        <w:t xml:space="preserve"> </w:t>
      </w:r>
      <w:r>
        <w:rPr>
          <w:spacing w:val="-2"/>
        </w:rPr>
        <w:t>artus.</w:t>
      </w:r>
      <w:r>
        <w:rPr>
          <w:spacing w:val="-12"/>
        </w:rPr>
        <w:t xml:space="preserve"> </w:t>
      </w:r>
      <w:r>
        <w:rPr>
          <w:spacing w:val="-2"/>
        </w:rPr>
        <w:t>The</w:t>
      </w:r>
      <w:r>
        <w:rPr>
          <w:spacing w:val="-10"/>
        </w:rPr>
        <w:t xml:space="preserve"> </w:t>
      </w:r>
      <w:r>
        <w:rPr>
          <w:spacing w:val="-2"/>
        </w:rPr>
        <w:t>library</w:t>
      </w:r>
      <w:r>
        <w:rPr>
          <w:spacing w:val="-10"/>
        </w:rPr>
        <w:t xml:space="preserve"> </w:t>
      </w:r>
      <w:r>
        <w:rPr>
          <w:spacing w:val="-2"/>
        </w:rPr>
        <w:t>is</w:t>
      </w:r>
      <w:r>
        <w:rPr>
          <w:spacing w:val="-11"/>
        </w:rPr>
        <w:t xml:space="preserve"> </w:t>
      </w:r>
      <w:r>
        <w:rPr>
          <w:spacing w:val="-2"/>
        </w:rPr>
        <w:t>a</w:t>
      </w:r>
      <w:r>
        <w:rPr>
          <w:spacing w:val="-11"/>
        </w:rPr>
        <w:t xml:space="preserve"> </w:t>
      </w:r>
      <w:r>
        <w:rPr>
          <w:spacing w:val="-2"/>
        </w:rPr>
        <w:t>great</w:t>
      </w:r>
      <w:r>
        <w:rPr>
          <w:spacing w:val="-13"/>
        </w:rPr>
        <w:t xml:space="preserve"> </w:t>
      </w:r>
      <w:r>
        <w:rPr>
          <w:spacing w:val="-2"/>
        </w:rPr>
        <w:t>labyrinth,</w:t>
      </w:r>
      <w:r>
        <w:rPr>
          <w:spacing w:val="-11"/>
        </w:rPr>
        <w:t xml:space="preserve"> </w:t>
      </w:r>
      <w:r>
        <w:rPr>
          <w:spacing w:val="-2"/>
        </w:rPr>
        <w:t>sign</w:t>
      </w:r>
      <w:r>
        <w:rPr>
          <w:spacing w:val="-11"/>
        </w:rPr>
        <w:t xml:space="preserve"> </w:t>
      </w:r>
      <w:r>
        <w:rPr>
          <w:spacing w:val="-2"/>
        </w:rPr>
        <w:t>of</w:t>
      </w:r>
      <w:r>
        <w:rPr>
          <w:spacing w:val="-11"/>
        </w:rPr>
        <w:t xml:space="preserve"> </w:t>
      </w:r>
      <w:r>
        <w:rPr>
          <w:spacing w:val="-2"/>
        </w:rPr>
        <w:t>the</w:t>
      </w:r>
      <w:r>
        <w:rPr>
          <w:spacing w:val="-12"/>
        </w:rPr>
        <w:t xml:space="preserve"> </w:t>
      </w:r>
      <w:r>
        <w:rPr>
          <w:spacing w:val="-2"/>
        </w:rPr>
        <w:t>labyrinth</w:t>
      </w:r>
      <w:r>
        <w:rPr>
          <w:spacing w:val="-12"/>
        </w:rPr>
        <w:t xml:space="preserve"> </w:t>
      </w:r>
      <w:r>
        <w:rPr>
          <w:spacing w:val="-2"/>
        </w:rPr>
        <w:t>of</w:t>
      </w:r>
      <w:r>
        <w:rPr>
          <w:spacing w:val="-11"/>
        </w:rPr>
        <w:t xml:space="preserve"> </w:t>
      </w:r>
      <w:r>
        <w:rPr>
          <w:spacing w:val="-2"/>
        </w:rPr>
        <w:t>the</w:t>
      </w:r>
      <w:r>
        <w:rPr>
          <w:spacing w:val="-11"/>
        </w:rPr>
        <w:t xml:space="preserve"> </w:t>
      </w:r>
      <w:r>
        <w:rPr>
          <w:spacing w:val="-2"/>
        </w:rPr>
        <w:t>world.</w:t>
      </w:r>
      <w:r>
        <w:rPr>
          <w:spacing w:val="-13"/>
        </w:rPr>
        <w:t xml:space="preserve"> </w:t>
      </w:r>
      <w:r>
        <w:rPr>
          <w:spacing w:val="-2"/>
        </w:rPr>
        <w:t>You</w:t>
      </w:r>
      <w:r>
        <w:rPr>
          <w:spacing w:val="-13"/>
        </w:rPr>
        <w:t xml:space="preserve"> </w:t>
      </w:r>
      <w:r>
        <w:rPr>
          <w:spacing w:val="-2"/>
        </w:rPr>
        <w:t xml:space="preserve">enter </w:t>
      </w:r>
      <w:r>
        <w:t>and you</w:t>
      </w:r>
      <w:r>
        <w:rPr>
          <w:spacing w:val="1"/>
        </w:rPr>
        <w:t xml:space="preserve"> </w:t>
      </w:r>
      <w:r>
        <w:t>do not</w:t>
      </w:r>
      <w:r>
        <w:rPr>
          <w:spacing w:val="1"/>
        </w:rPr>
        <w:t xml:space="preserve"> </w:t>
      </w:r>
      <w:r>
        <w:t>know</w:t>
      </w:r>
      <w:r>
        <w:rPr>
          <w:spacing w:val="1"/>
        </w:rPr>
        <w:t xml:space="preserve"> </w:t>
      </w:r>
      <w:r>
        <w:t>whether you</w:t>
      </w:r>
      <w:r>
        <w:rPr>
          <w:spacing w:val="1"/>
        </w:rPr>
        <w:t xml:space="preserve"> </w:t>
      </w:r>
      <w:r>
        <w:t>will</w:t>
      </w:r>
      <w:r>
        <w:rPr>
          <w:spacing w:val="-1"/>
        </w:rPr>
        <w:t xml:space="preserve"> </w:t>
      </w:r>
      <w:r>
        <w:t>come</w:t>
      </w:r>
      <w:r>
        <w:rPr>
          <w:spacing w:val="1"/>
        </w:rPr>
        <w:t xml:space="preserve"> </w:t>
      </w:r>
      <w:r>
        <w:t>out.</w:t>
      </w:r>
      <w:r>
        <w:rPr>
          <w:spacing w:val="-2"/>
        </w:rPr>
        <w:t xml:space="preserve"> </w:t>
      </w:r>
      <w:r>
        <w:t>You</w:t>
      </w:r>
      <w:r>
        <w:rPr>
          <w:spacing w:val="1"/>
        </w:rPr>
        <w:t xml:space="preserve"> </w:t>
      </w:r>
      <w:r>
        <w:t>must not</w:t>
      </w:r>
      <w:r>
        <w:rPr>
          <w:spacing w:val="1"/>
        </w:rPr>
        <w:t xml:space="preserve"> </w:t>
      </w:r>
      <w:r>
        <w:t>transgress</w:t>
      </w:r>
      <w:r>
        <w:rPr>
          <w:spacing w:val="1"/>
        </w:rPr>
        <w:t xml:space="preserve"> </w:t>
      </w:r>
      <w:r>
        <w:t>the</w:t>
      </w:r>
      <w:r>
        <w:rPr>
          <w:spacing w:val="1"/>
        </w:rPr>
        <w:t xml:space="preserve"> </w:t>
      </w:r>
      <w:r>
        <w:t>pillars</w:t>
      </w:r>
      <w:r>
        <w:rPr>
          <w:spacing w:val="-1"/>
        </w:rPr>
        <w:t xml:space="preserve"> </w:t>
      </w:r>
      <w:r>
        <w:t>of</w:t>
      </w:r>
      <w:r>
        <w:rPr>
          <w:spacing w:val="1"/>
        </w:rPr>
        <w:t xml:space="preserve"> </w:t>
      </w:r>
      <w:r>
        <w:rPr>
          <w:spacing w:val="-2"/>
        </w:rPr>
        <w:t>Hercules.</w:t>
      </w:r>
    </w:p>
    <w:p w14:paraId="30FC68E5" w14:textId="77777777" w:rsidR="00565177" w:rsidRDefault="00FF66D4">
      <w:pPr>
        <w:spacing w:line="271" w:lineRule="exact"/>
        <w:ind w:left="1019"/>
        <w:rPr>
          <w:sz w:val="24"/>
        </w:rPr>
      </w:pPr>
      <w:r>
        <w:rPr>
          <w:spacing w:val="-4"/>
          <w:sz w:val="24"/>
        </w:rPr>
        <w:t>...”</w:t>
      </w:r>
    </w:p>
    <w:p w14:paraId="30FC68E6" w14:textId="77777777" w:rsidR="00565177" w:rsidRDefault="00FF66D4">
      <w:pPr>
        <w:pStyle w:val="BodyText"/>
        <w:spacing w:line="267" w:lineRule="exact"/>
        <w:ind w:left="1307" w:firstLine="0"/>
      </w:pPr>
      <w:r>
        <w:rPr>
          <w:spacing w:val="-2"/>
        </w:rPr>
        <w:t>“So</w:t>
      </w:r>
      <w:r>
        <w:rPr>
          <w:spacing w:val="-13"/>
        </w:rPr>
        <w:t xml:space="preserve"> </w:t>
      </w:r>
      <w:r>
        <w:rPr>
          <w:spacing w:val="-2"/>
        </w:rPr>
        <w:t>you</w:t>
      </w:r>
      <w:r>
        <w:rPr>
          <w:spacing w:val="-11"/>
        </w:rPr>
        <w:t xml:space="preserve"> </w:t>
      </w:r>
      <w:r>
        <w:rPr>
          <w:spacing w:val="-2"/>
        </w:rPr>
        <w:t>don’t</w:t>
      </w:r>
      <w:r>
        <w:rPr>
          <w:spacing w:val="-11"/>
        </w:rPr>
        <w:t xml:space="preserve"> </w:t>
      </w:r>
      <w:r>
        <w:rPr>
          <w:spacing w:val="-2"/>
        </w:rPr>
        <w:t>know</w:t>
      </w:r>
      <w:r>
        <w:rPr>
          <w:spacing w:val="-11"/>
        </w:rPr>
        <w:t xml:space="preserve"> </w:t>
      </w:r>
      <w:r>
        <w:rPr>
          <w:spacing w:val="-2"/>
        </w:rPr>
        <w:t>how</w:t>
      </w:r>
      <w:r>
        <w:rPr>
          <w:spacing w:val="-13"/>
        </w:rPr>
        <w:t xml:space="preserve"> </w:t>
      </w:r>
      <w:r>
        <w:rPr>
          <w:spacing w:val="-2"/>
        </w:rPr>
        <w:t>one</w:t>
      </w:r>
      <w:r>
        <w:rPr>
          <w:spacing w:val="-11"/>
        </w:rPr>
        <w:t xml:space="preserve"> </w:t>
      </w:r>
      <w:r>
        <w:rPr>
          <w:spacing w:val="-2"/>
        </w:rPr>
        <w:t>enters</w:t>
      </w:r>
      <w:r>
        <w:rPr>
          <w:spacing w:val="-11"/>
        </w:rPr>
        <w:t xml:space="preserve"> </w:t>
      </w:r>
      <w:r>
        <w:rPr>
          <w:spacing w:val="-2"/>
        </w:rPr>
        <w:t>the</w:t>
      </w:r>
      <w:r>
        <w:rPr>
          <w:spacing w:val="-11"/>
        </w:rPr>
        <w:t xml:space="preserve"> </w:t>
      </w:r>
      <w:r>
        <w:rPr>
          <w:spacing w:val="-2"/>
        </w:rPr>
        <w:t>library</w:t>
      </w:r>
      <w:r>
        <w:rPr>
          <w:spacing w:val="-11"/>
        </w:rPr>
        <w:t xml:space="preserve"> </w:t>
      </w:r>
      <w:r>
        <w:rPr>
          <w:spacing w:val="-2"/>
        </w:rPr>
        <w:t>when</w:t>
      </w:r>
      <w:r>
        <w:rPr>
          <w:spacing w:val="-12"/>
        </w:rPr>
        <w:t xml:space="preserve"> </w:t>
      </w:r>
      <w:r>
        <w:rPr>
          <w:spacing w:val="-2"/>
        </w:rPr>
        <w:t>the</w:t>
      </w:r>
      <w:r>
        <w:rPr>
          <w:spacing w:val="-11"/>
        </w:rPr>
        <w:t xml:space="preserve"> </w:t>
      </w:r>
      <w:r>
        <w:rPr>
          <w:spacing w:val="-2"/>
        </w:rPr>
        <w:t>Aedificium</w:t>
      </w:r>
      <w:r>
        <w:rPr>
          <w:spacing w:val="-11"/>
        </w:rPr>
        <w:t xml:space="preserve"> </w:t>
      </w:r>
      <w:r>
        <w:rPr>
          <w:spacing w:val="-2"/>
        </w:rPr>
        <w:t>doors</w:t>
      </w:r>
      <w:r>
        <w:rPr>
          <w:spacing w:val="-13"/>
        </w:rPr>
        <w:t xml:space="preserve"> </w:t>
      </w:r>
      <w:r>
        <w:rPr>
          <w:spacing w:val="-2"/>
        </w:rPr>
        <w:t>are</w:t>
      </w:r>
      <w:r>
        <w:rPr>
          <w:spacing w:val="-11"/>
        </w:rPr>
        <w:t xml:space="preserve"> </w:t>
      </w:r>
      <w:r>
        <w:rPr>
          <w:spacing w:val="-2"/>
        </w:rPr>
        <w:t>closed?”</w:t>
      </w:r>
    </w:p>
    <w:p w14:paraId="30FC68E7" w14:textId="77777777" w:rsidR="00565177" w:rsidRDefault="00FF66D4">
      <w:pPr>
        <w:pStyle w:val="BodyText"/>
        <w:spacing w:before="2" w:line="235" w:lineRule="auto"/>
        <w:ind w:left="1019" w:right="514"/>
      </w:pPr>
      <w:r>
        <w:t xml:space="preserve">“Oh, yes.” The old man laughed. “Many know. You go by way of the ossarium. You can go through the ossarium, but you do not want to go through the ossarium. The dead monks keep </w:t>
      </w:r>
      <w:r>
        <w:rPr>
          <w:spacing w:val="-2"/>
        </w:rPr>
        <w:t>watch.”</w:t>
      </w:r>
    </w:p>
    <w:p w14:paraId="30FC68E8" w14:textId="77777777" w:rsidR="00565177" w:rsidRDefault="00FF66D4">
      <w:pPr>
        <w:pStyle w:val="BodyText"/>
        <w:spacing w:line="235" w:lineRule="auto"/>
        <w:ind w:left="1019" w:right="513"/>
      </w:pPr>
      <w:r>
        <w:t>“Those</w:t>
      </w:r>
      <w:r>
        <w:rPr>
          <w:spacing w:val="-9"/>
        </w:rPr>
        <w:t xml:space="preserve"> </w:t>
      </w:r>
      <w:r>
        <w:t>dead</w:t>
      </w:r>
      <w:r>
        <w:rPr>
          <w:spacing w:val="-9"/>
        </w:rPr>
        <w:t xml:space="preserve"> </w:t>
      </w:r>
      <w:r>
        <w:t>monks</w:t>
      </w:r>
      <w:r>
        <w:rPr>
          <w:spacing w:val="-9"/>
        </w:rPr>
        <w:t xml:space="preserve"> </w:t>
      </w:r>
      <w:r>
        <w:t>who</w:t>
      </w:r>
      <w:r>
        <w:rPr>
          <w:spacing w:val="-9"/>
        </w:rPr>
        <w:t xml:space="preserve"> </w:t>
      </w:r>
      <w:r>
        <w:t>keep</w:t>
      </w:r>
      <w:r>
        <w:rPr>
          <w:spacing w:val="-9"/>
        </w:rPr>
        <w:t xml:space="preserve"> </w:t>
      </w:r>
      <w:r>
        <w:t>watch—they</w:t>
      </w:r>
      <w:r>
        <w:rPr>
          <w:spacing w:val="-12"/>
        </w:rPr>
        <w:t xml:space="preserve"> </w:t>
      </w:r>
      <w:r>
        <w:t>are</w:t>
      </w:r>
      <w:r>
        <w:rPr>
          <w:spacing w:val="-9"/>
        </w:rPr>
        <w:t xml:space="preserve"> </w:t>
      </w:r>
      <w:r>
        <w:t>not</w:t>
      </w:r>
      <w:r>
        <w:rPr>
          <w:spacing w:val="-9"/>
        </w:rPr>
        <w:t xml:space="preserve"> </w:t>
      </w:r>
      <w:r>
        <w:t>those</w:t>
      </w:r>
      <w:r>
        <w:rPr>
          <w:spacing w:val="-9"/>
        </w:rPr>
        <w:t xml:space="preserve"> </w:t>
      </w:r>
      <w:r>
        <w:t>who</w:t>
      </w:r>
      <w:r>
        <w:rPr>
          <w:spacing w:val="-9"/>
        </w:rPr>
        <w:t xml:space="preserve"> </w:t>
      </w:r>
      <w:r>
        <w:t>move</w:t>
      </w:r>
      <w:r>
        <w:rPr>
          <w:spacing w:val="-9"/>
        </w:rPr>
        <w:t xml:space="preserve"> </w:t>
      </w:r>
      <w:r>
        <w:t>at</w:t>
      </w:r>
      <w:r>
        <w:rPr>
          <w:spacing w:val="-9"/>
        </w:rPr>
        <w:t xml:space="preserve"> </w:t>
      </w:r>
      <w:r>
        <w:t>night</w:t>
      </w:r>
      <w:r>
        <w:rPr>
          <w:spacing w:val="-13"/>
        </w:rPr>
        <w:t xml:space="preserve"> </w:t>
      </w:r>
      <w:r>
        <w:t>th</w:t>
      </w:r>
      <w:r>
        <w:t>rough</w:t>
      </w:r>
      <w:r>
        <w:rPr>
          <w:spacing w:val="-9"/>
        </w:rPr>
        <w:t xml:space="preserve"> </w:t>
      </w:r>
      <w:r>
        <w:t>the</w:t>
      </w:r>
      <w:r>
        <w:rPr>
          <w:spacing w:val="-9"/>
        </w:rPr>
        <w:t xml:space="preserve"> </w:t>
      </w:r>
      <w:r>
        <w:t>library with a lamp?”</w:t>
      </w:r>
    </w:p>
    <w:p w14:paraId="30FC68E9" w14:textId="77777777" w:rsidR="00565177" w:rsidRDefault="00FF66D4">
      <w:pPr>
        <w:pStyle w:val="BodyText"/>
        <w:spacing w:line="235" w:lineRule="auto"/>
        <w:ind w:left="1019" w:right="513"/>
      </w:pPr>
      <w:r>
        <w:t>“With a lamp?” The old man seemed amazed. “I have never heard this story. The dead monks stay in the ossarium, the bones drop gradually from the cemetery and collect there, to guard the passage.</w:t>
      </w:r>
      <w:r>
        <w:rPr>
          <w:spacing w:val="-9"/>
        </w:rPr>
        <w:t xml:space="preserve"> </w:t>
      </w:r>
      <w:r>
        <w:t>Have</w:t>
      </w:r>
      <w:r>
        <w:rPr>
          <w:spacing w:val="-12"/>
        </w:rPr>
        <w:t xml:space="preserve"> </w:t>
      </w:r>
      <w:r>
        <w:t>you</w:t>
      </w:r>
      <w:r>
        <w:rPr>
          <w:spacing w:val="-9"/>
        </w:rPr>
        <w:t xml:space="preserve"> </w:t>
      </w:r>
      <w:r>
        <w:t>never</w:t>
      </w:r>
      <w:r>
        <w:rPr>
          <w:spacing w:val="-9"/>
        </w:rPr>
        <w:t xml:space="preserve"> </w:t>
      </w:r>
      <w:r>
        <w:t>seen</w:t>
      </w:r>
      <w:r>
        <w:rPr>
          <w:spacing w:val="-8"/>
        </w:rPr>
        <w:t xml:space="preserve"> </w:t>
      </w:r>
      <w:r>
        <w:t>the</w:t>
      </w:r>
      <w:r>
        <w:rPr>
          <w:spacing w:val="-9"/>
        </w:rPr>
        <w:t xml:space="preserve"> </w:t>
      </w:r>
      <w:r>
        <w:t>altar</w:t>
      </w:r>
      <w:r>
        <w:rPr>
          <w:spacing w:val="-10"/>
        </w:rPr>
        <w:t xml:space="preserve"> </w:t>
      </w:r>
      <w:r>
        <w:t>of</w:t>
      </w:r>
      <w:r>
        <w:rPr>
          <w:spacing w:val="-10"/>
        </w:rPr>
        <w:t xml:space="preserve"> </w:t>
      </w:r>
      <w:r>
        <w:t>the</w:t>
      </w:r>
      <w:r>
        <w:rPr>
          <w:spacing w:val="-9"/>
        </w:rPr>
        <w:t xml:space="preserve"> </w:t>
      </w:r>
      <w:r>
        <w:t>chapel</w:t>
      </w:r>
      <w:r>
        <w:rPr>
          <w:spacing w:val="-12"/>
        </w:rPr>
        <w:t xml:space="preserve"> </w:t>
      </w:r>
      <w:r>
        <w:t>that</w:t>
      </w:r>
      <w:r>
        <w:rPr>
          <w:spacing w:val="-10"/>
        </w:rPr>
        <w:t xml:space="preserve"> </w:t>
      </w:r>
      <w:r>
        <w:t>leads</w:t>
      </w:r>
      <w:r>
        <w:rPr>
          <w:spacing w:val="-10"/>
        </w:rPr>
        <w:t xml:space="preserve"> </w:t>
      </w:r>
      <w:r>
        <w:t>to</w:t>
      </w:r>
      <w:r>
        <w:rPr>
          <w:spacing w:val="-10"/>
        </w:rPr>
        <w:t xml:space="preserve"> </w:t>
      </w:r>
      <w:r>
        <w:t>the</w:t>
      </w:r>
      <w:r>
        <w:rPr>
          <w:spacing w:val="-9"/>
        </w:rPr>
        <w:t xml:space="preserve"> </w:t>
      </w:r>
      <w:r>
        <w:t>ossarium?”</w:t>
      </w:r>
    </w:p>
    <w:p w14:paraId="30FC68EA" w14:textId="77777777" w:rsidR="00565177" w:rsidRDefault="00FF66D4">
      <w:pPr>
        <w:pStyle w:val="BodyText"/>
        <w:spacing w:line="268" w:lineRule="exact"/>
        <w:ind w:left="1308" w:firstLine="0"/>
      </w:pPr>
      <w:r>
        <w:t>“It</w:t>
      </w:r>
      <w:r>
        <w:rPr>
          <w:spacing w:val="-12"/>
        </w:rPr>
        <w:t xml:space="preserve"> </w:t>
      </w:r>
      <w:r>
        <w:t>is</w:t>
      </w:r>
      <w:r>
        <w:rPr>
          <w:spacing w:val="-11"/>
        </w:rPr>
        <w:t xml:space="preserve"> </w:t>
      </w:r>
      <w:r>
        <w:t>the</w:t>
      </w:r>
      <w:r>
        <w:rPr>
          <w:spacing w:val="-11"/>
        </w:rPr>
        <w:t xml:space="preserve"> </w:t>
      </w:r>
      <w:r>
        <w:t>third</w:t>
      </w:r>
      <w:r>
        <w:rPr>
          <w:spacing w:val="-12"/>
        </w:rPr>
        <w:t xml:space="preserve"> </w:t>
      </w:r>
      <w:r>
        <w:t>on</w:t>
      </w:r>
      <w:r>
        <w:rPr>
          <w:spacing w:val="-12"/>
        </w:rPr>
        <w:t xml:space="preserve"> </w:t>
      </w:r>
      <w:r>
        <w:t>the</w:t>
      </w:r>
      <w:r>
        <w:rPr>
          <w:spacing w:val="-12"/>
        </w:rPr>
        <w:t xml:space="preserve"> </w:t>
      </w:r>
      <w:r>
        <w:t>left,</w:t>
      </w:r>
      <w:r>
        <w:rPr>
          <w:spacing w:val="-9"/>
        </w:rPr>
        <w:t xml:space="preserve"> </w:t>
      </w:r>
      <w:r>
        <w:t>after</w:t>
      </w:r>
      <w:r>
        <w:rPr>
          <w:spacing w:val="-12"/>
        </w:rPr>
        <w:t xml:space="preserve"> </w:t>
      </w:r>
      <w:r>
        <w:t>the</w:t>
      </w:r>
      <w:r>
        <w:rPr>
          <w:spacing w:val="-12"/>
        </w:rPr>
        <w:t xml:space="preserve"> </w:t>
      </w:r>
      <w:r>
        <w:t>transept,</w:t>
      </w:r>
      <w:r>
        <w:rPr>
          <w:spacing w:val="-12"/>
        </w:rPr>
        <w:t xml:space="preserve"> </w:t>
      </w:r>
      <w:r>
        <w:t>is</w:t>
      </w:r>
      <w:r>
        <w:rPr>
          <w:spacing w:val="-12"/>
        </w:rPr>
        <w:t xml:space="preserve"> </w:t>
      </w:r>
      <w:r>
        <w:t>it</w:t>
      </w:r>
      <w:r>
        <w:rPr>
          <w:spacing w:val="-11"/>
        </w:rPr>
        <w:t xml:space="preserve"> </w:t>
      </w:r>
      <w:r>
        <w:rPr>
          <w:spacing w:val="-2"/>
        </w:rPr>
        <w:t>not?”</w:t>
      </w:r>
    </w:p>
    <w:p w14:paraId="30FC68EB" w14:textId="77777777" w:rsidR="00565177" w:rsidRDefault="00FF66D4">
      <w:pPr>
        <w:pStyle w:val="BodyText"/>
        <w:spacing w:line="235" w:lineRule="auto"/>
        <w:ind w:right="514"/>
      </w:pPr>
      <w:r>
        <w:t>The third? Perhaps. It is the one whose altar stone is carved with a thousand skeletons. The fourth</w:t>
      </w:r>
      <w:r>
        <w:rPr>
          <w:spacing w:val="-1"/>
        </w:rPr>
        <w:t xml:space="preserve"> </w:t>
      </w:r>
      <w:r>
        <w:t>skull</w:t>
      </w:r>
      <w:r>
        <w:rPr>
          <w:spacing w:val="-3"/>
        </w:rPr>
        <w:t xml:space="preserve"> </w:t>
      </w:r>
      <w:r>
        <w:t>on</w:t>
      </w:r>
      <w:r>
        <w:rPr>
          <w:spacing w:val="-3"/>
        </w:rPr>
        <w:t xml:space="preserve"> </w:t>
      </w:r>
      <w:r>
        <w:t>the</w:t>
      </w:r>
      <w:r>
        <w:rPr>
          <w:spacing w:val="-3"/>
        </w:rPr>
        <w:t xml:space="preserve"> </w:t>
      </w:r>
      <w:r>
        <w:t>right:</w:t>
      </w:r>
      <w:r>
        <w:rPr>
          <w:spacing w:val="-1"/>
        </w:rPr>
        <w:t xml:space="preserve"> </w:t>
      </w:r>
      <w:r>
        <w:t>press</w:t>
      </w:r>
      <w:r>
        <w:rPr>
          <w:spacing w:val="-5"/>
        </w:rPr>
        <w:t xml:space="preserve"> </w:t>
      </w:r>
      <w:r>
        <w:t>the</w:t>
      </w:r>
      <w:r>
        <w:rPr>
          <w:spacing w:val="-3"/>
        </w:rPr>
        <w:t xml:space="preserve"> </w:t>
      </w:r>
      <w:r>
        <w:t>eyes</w:t>
      </w:r>
      <w:r>
        <w:rPr>
          <w:spacing w:val="-5"/>
        </w:rPr>
        <w:t xml:space="preserve"> </w:t>
      </w:r>
      <w:r>
        <w:t>...</w:t>
      </w:r>
      <w:r>
        <w:rPr>
          <w:spacing w:val="-3"/>
        </w:rPr>
        <w:t xml:space="preserve"> </w:t>
      </w:r>
      <w:r>
        <w:t>and</w:t>
      </w:r>
      <w:r>
        <w:rPr>
          <w:spacing w:val="-3"/>
        </w:rPr>
        <w:t xml:space="preserve"> </w:t>
      </w:r>
      <w:r>
        <w:t>you</w:t>
      </w:r>
      <w:r>
        <w:rPr>
          <w:spacing w:val="-3"/>
        </w:rPr>
        <w:t xml:space="preserve"> </w:t>
      </w:r>
      <w:r>
        <w:t>are</w:t>
      </w:r>
      <w:r>
        <w:rPr>
          <w:spacing w:val="-3"/>
        </w:rPr>
        <w:t xml:space="preserve"> </w:t>
      </w:r>
      <w:r>
        <w:t>in</w:t>
      </w:r>
      <w:r>
        <w:rPr>
          <w:spacing w:val="-3"/>
        </w:rPr>
        <w:t xml:space="preserve"> </w:t>
      </w:r>
      <w:r>
        <w:t>the</w:t>
      </w:r>
      <w:r>
        <w:rPr>
          <w:spacing w:val="-3"/>
        </w:rPr>
        <w:t xml:space="preserve"> </w:t>
      </w:r>
      <w:r>
        <w:t>ossarium.</w:t>
      </w:r>
      <w:r>
        <w:rPr>
          <w:spacing w:val="-1"/>
        </w:rPr>
        <w:t xml:space="preserve"> </w:t>
      </w:r>
      <w:r>
        <w:t>But</w:t>
      </w:r>
      <w:r>
        <w:rPr>
          <w:spacing w:val="-3"/>
        </w:rPr>
        <w:t xml:space="preserve"> </w:t>
      </w:r>
      <w:r>
        <w:t>do</w:t>
      </w:r>
      <w:r>
        <w:rPr>
          <w:spacing w:val="-4"/>
        </w:rPr>
        <w:t xml:space="preserve"> </w:t>
      </w:r>
      <w:r>
        <w:t>not</w:t>
      </w:r>
      <w:r>
        <w:rPr>
          <w:spacing w:val="-3"/>
        </w:rPr>
        <w:t xml:space="preserve"> </w:t>
      </w:r>
      <w:r>
        <w:t>go</w:t>
      </w:r>
      <w:r>
        <w:rPr>
          <w:spacing w:val="-3"/>
        </w:rPr>
        <w:t xml:space="preserve"> </w:t>
      </w:r>
      <w:r>
        <w:t>there;</w:t>
      </w:r>
      <w:r>
        <w:rPr>
          <w:spacing w:val="-3"/>
        </w:rPr>
        <w:t xml:space="preserve"> </w:t>
      </w:r>
      <w:r>
        <w:t>I</w:t>
      </w:r>
      <w:r>
        <w:rPr>
          <w:spacing w:val="-3"/>
        </w:rPr>
        <w:t xml:space="preserve"> </w:t>
      </w:r>
      <w:r>
        <w:t>have never gone. The abbot does not wish it.”</w:t>
      </w:r>
    </w:p>
    <w:p w14:paraId="30FC68EC" w14:textId="77777777" w:rsidR="00565177" w:rsidRDefault="00FF66D4">
      <w:pPr>
        <w:pStyle w:val="BodyText"/>
        <w:spacing w:line="268" w:lineRule="exact"/>
        <w:ind w:left="1308" w:firstLine="0"/>
        <w:jc w:val="left"/>
      </w:pPr>
      <w:r>
        <w:rPr>
          <w:spacing w:val="-2"/>
        </w:rPr>
        <w:t>“And</w:t>
      </w:r>
      <w:r>
        <w:rPr>
          <w:spacing w:val="-12"/>
        </w:rPr>
        <w:t xml:space="preserve"> </w:t>
      </w:r>
      <w:r>
        <w:rPr>
          <w:spacing w:val="-2"/>
        </w:rPr>
        <w:t>the</w:t>
      </w:r>
      <w:r>
        <w:rPr>
          <w:spacing w:val="-11"/>
        </w:rPr>
        <w:t xml:space="preserve"> </w:t>
      </w:r>
      <w:r>
        <w:rPr>
          <w:spacing w:val="-2"/>
        </w:rPr>
        <w:t>beast?</w:t>
      </w:r>
      <w:r>
        <w:rPr>
          <w:spacing w:val="-12"/>
        </w:rPr>
        <w:t xml:space="preserve"> </w:t>
      </w:r>
      <w:r>
        <w:rPr>
          <w:spacing w:val="-2"/>
        </w:rPr>
        <w:t>Where</w:t>
      </w:r>
      <w:r>
        <w:rPr>
          <w:spacing w:val="-11"/>
        </w:rPr>
        <w:t xml:space="preserve"> </w:t>
      </w:r>
      <w:r>
        <w:rPr>
          <w:spacing w:val="-2"/>
        </w:rPr>
        <w:t>did</w:t>
      </w:r>
      <w:r>
        <w:rPr>
          <w:spacing w:val="-11"/>
        </w:rPr>
        <w:t xml:space="preserve"> </w:t>
      </w:r>
      <w:r>
        <w:rPr>
          <w:spacing w:val="-2"/>
        </w:rPr>
        <w:t>you</w:t>
      </w:r>
      <w:r>
        <w:rPr>
          <w:spacing w:val="-11"/>
        </w:rPr>
        <w:t xml:space="preserve"> </w:t>
      </w:r>
      <w:r>
        <w:rPr>
          <w:spacing w:val="-2"/>
        </w:rPr>
        <w:t>see</w:t>
      </w:r>
      <w:r>
        <w:rPr>
          <w:spacing w:val="-11"/>
        </w:rPr>
        <w:t xml:space="preserve"> </w:t>
      </w:r>
      <w:r>
        <w:rPr>
          <w:spacing w:val="-2"/>
        </w:rPr>
        <w:t>the</w:t>
      </w:r>
      <w:r>
        <w:rPr>
          <w:spacing w:val="-11"/>
        </w:rPr>
        <w:t xml:space="preserve"> </w:t>
      </w:r>
      <w:r>
        <w:rPr>
          <w:spacing w:val="-2"/>
        </w:rPr>
        <w:t>beast?”</w:t>
      </w:r>
    </w:p>
    <w:p w14:paraId="30FC68ED" w14:textId="77777777" w:rsidR="00565177" w:rsidRDefault="00FF66D4">
      <w:pPr>
        <w:pStyle w:val="BodyText"/>
        <w:tabs>
          <w:tab w:val="left" w:leader="dot" w:pos="10081"/>
        </w:tabs>
        <w:spacing w:line="270" w:lineRule="exact"/>
        <w:ind w:left="1308" w:firstLine="0"/>
        <w:jc w:val="left"/>
      </w:pPr>
      <w:r>
        <w:rPr>
          <w:spacing w:val="-2"/>
        </w:rPr>
        <w:t>“The</w:t>
      </w:r>
      <w:r>
        <w:rPr>
          <w:spacing w:val="-13"/>
        </w:rPr>
        <w:t xml:space="preserve"> </w:t>
      </w:r>
      <w:r>
        <w:rPr>
          <w:spacing w:val="-2"/>
        </w:rPr>
        <w:t>beast?</w:t>
      </w:r>
      <w:r>
        <w:rPr>
          <w:spacing w:val="-13"/>
        </w:rPr>
        <w:t xml:space="preserve"> </w:t>
      </w:r>
      <w:r>
        <w:rPr>
          <w:spacing w:val="-2"/>
        </w:rPr>
        <w:t>Ah,</w:t>
      </w:r>
      <w:r>
        <w:rPr>
          <w:spacing w:val="-13"/>
        </w:rPr>
        <w:t xml:space="preserve"> </w:t>
      </w:r>
      <w:r>
        <w:rPr>
          <w:spacing w:val="-2"/>
        </w:rPr>
        <w:t>the</w:t>
      </w:r>
      <w:r>
        <w:rPr>
          <w:spacing w:val="-12"/>
        </w:rPr>
        <w:t xml:space="preserve"> </w:t>
      </w:r>
      <w:r>
        <w:rPr>
          <w:spacing w:val="-2"/>
        </w:rPr>
        <w:t>Antichrist</w:t>
      </w:r>
      <w:r>
        <w:rPr>
          <w:spacing w:val="-13"/>
        </w:rPr>
        <w:t xml:space="preserve"> </w:t>
      </w:r>
      <w:r>
        <w:rPr>
          <w:spacing w:val="-2"/>
        </w:rPr>
        <w:t>...</w:t>
      </w:r>
      <w:r>
        <w:rPr>
          <w:spacing w:val="-13"/>
        </w:rPr>
        <w:t xml:space="preserve"> </w:t>
      </w:r>
      <w:r>
        <w:rPr>
          <w:spacing w:val="-2"/>
        </w:rPr>
        <w:t>He</w:t>
      </w:r>
      <w:r>
        <w:rPr>
          <w:spacing w:val="-12"/>
        </w:rPr>
        <w:t xml:space="preserve"> </w:t>
      </w:r>
      <w:r>
        <w:rPr>
          <w:spacing w:val="-2"/>
        </w:rPr>
        <w:t>is</w:t>
      </w:r>
      <w:r>
        <w:rPr>
          <w:spacing w:val="-13"/>
        </w:rPr>
        <w:t xml:space="preserve"> </w:t>
      </w:r>
      <w:r>
        <w:rPr>
          <w:spacing w:val="-2"/>
        </w:rPr>
        <w:t>about</w:t>
      </w:r>
      <w:r>
        <w:rPr>
          <w:spacing w:val="-12"/>
        </w:rPr>
        <w:t xml:space="preserve"> </w:t>
      </w:r>
      <w:r>
        <w:rPr>
          <w:spacing w:val="-2"/>
        </w:rPr>
        <w:t>to</w:t>
      </w:r>
      <w:r>
        <w:rPr>
          <w:spacing w:val="-13"/>
        </w:rPr>
        <w:t xml:space="preserve"> </w:t>
      </w:r>
      <w:r>
        <w:rPr>
          <w:spacing w:val="-2"/>
        </w:rPr>
        <w:t>come,</w:t>
      </w:r>
      <w:r>
        <w:rPr>
          <w:spacing w:val="-12"/>
        </w:rPr>
        <w:t xml:space="preserve"> </w:t>
      </w:r>
      <w:r>
        <w:rPr>
          <w:spacing w:val="-2"/>
        </w:rPr>
        <w:t>the</w:t>
      </w:r>
      <w:r>
        <w:rPr>
          <w:spacing w:val="-12"/>
        </w:rPr>
        <w:t xml:space="preserve"> </w:t>
      </w:r>
      <w:r>
        <w:rPr>
          <w:spacing w:val="-2"/>
        </w:rPr>
        <w:t>millennium</w:t>
      </w:r>
      <w:r>
        <w:rPr>
          <w:spacing w:val="-12"/>
        </w:rPr>
        <w:t xml:space="preserve"> </w:t>
      </w:r>
      <w:r>
        <w:rPr>
          <w:spacing w:val="-2"/>
        </w:rPr>
        <w:t>is</w:t>
      </w:r>
      <w:r>
        <w:rPr>
          <w:spacing w:val="-13"/>
        </w:rPr>
        <w:t xml:space="preserve"> </w:t>
      </w:r>
      <w:r>
        <w:rPr>
          <w:spacing w:val="-2"/>
        </w:rPr>
        <w:t>past;</w:t>
      </w:r>
      <w:r>
        <w:rPr>
          <w:spacing w:val="-12"/>
        </w:rPr>
        <w:t xml:space="preserve"> </w:t>
      </w:r>
      <w:r>
        <w:rPr>
          <w:spacing w:val="-2"/>
        </w:rPr>
        <w:t>we</w:t>
      </w:r>
      <w:r>
        <w:rPr>
          <w:spacing w:val="-13"/>
        </w:rPr>
        <w:t xml:space="preserve"> </w:t>
      </w:r>
      <w:r>
        <w:rPr>
          <w:spacing w:val="-2"/>
        </w:rPr>
        <w:t>await</w:t>
      </w:r>
      <w:r>
        <w:rPr>
          <w:spacing w:val="-12"/>
        </w:rPr>
        <w:t xml:space="preserve"> </w:t>
      </w:r>
      <w:r>
        <w:rPr>
          <w:spacing w:val="-4"/>
        </w:rPr>
        <w:t>him.</w:t>
      </w:r>
      <w:r>
        <w:tab/>
      </w:r>
      <w:r>
        <w:rPr>
          <w:spacing w:val="-10"/>
        </w:rPr>
        <w:t>”</w:t>
      </w:r>
    </w:p>
    <w:p w14:paraId="30FC68EE" w14:textId="77777777" w:rsidR="00565177" w:rsidRDefault="00FF66D4">
      <w:pPr>
        <w:pStyle w:val="BodyText"/>
        <w:tabs>
          <w:tab w:val="left" w:leader="dot" w:pos="8685"/>
        </w:tabs>
        <w:spacing w:line="270" w:lineRule="exact"/>
        <w:ind w:left="1308" w:firstLine="0"/>
        <w:jc w:val="left"/>
      </w:pPr>
      <w:r>
        <w:rPr>
          <w:spacing w:val="-2"/>
        </w:rPr>
        <w:t>“But</w:t>
      </w:r>
      <w:r>
        <w:rPr>
          <w:spacing w:val="-10"/>
        </w:rPr>
        <w:t xml:space="preserve"> </w:t>
      </w:r>
      <w:r>
        <w:rPr>
          <w:spacing w:val="-2"/>
        </w:rPr>
        <w:t>the</w:t>
      </w:r>
      <w:r>
        <w:rPr>
          <w:spacing w:val="-9"/>
        </w:rPr>
        <w:t xml:space="preserve"> </w:t>
      </w:r>
      <w:r>
        <w:rPr>
          <w:spacing w:val="-2"/>
        </w:rPr>
        <w:t>millennium</w:t>
      </w:r>
      <w:r>
        <w:rPr>
          <w:spacing w:val="-9"/>
        </w:rPr>
        <w:t xml:space="preserve"> </w:t>
      </w:r>
      <w:r>
        <w:rPr>
          <w:spacing w:val="-2"/>
        </w:rPr>
        <w:t>was</w:t>
      </w:r>
      <w:r>
        <w:rPr>
          <w:spacing w:val="-11"/>
        </w:rPr>
        <w:t xml:space="preserve"> </w:t>
      </w:r>
      <w:r>
        <w:rPr>
          <w:spacing w:val="-2"/>
        </w:rPr>
        <w:t>three</w:t>
      </w:r>
      <w:r>
        <w:rPr>
          <w:spacing w:val="-10"/>
        </w:rPr>
        <w:t xml:space="preserve"> </w:t>
      </w:r>
      <w:r>
        <w:rPr>
          <w:spacing w:val="-2"/>
        </w:rPr>
        <w:t>hundred</w:t>
      </w:r>
      <w:r>
        <w:rPr>
          <w:spacing w:val="-9"/>
        </w:rPr>
        <w:t xml:space="preserve"> </w:t>
      </w:r>
      <w:r>
        <w:rPr>
          <w:spacing w:val="-2"/>
        </w:rPr>
        <w:t>years</w:t>
      </w:r>
      <w:r>
        <w:rPr>
          <w:spacing w:val="-12"/>
        </w:rPr>
        <w:t xml:space="preserve"> </w:t>
      </w:r>
      <w:r>
        <w:rPr>
          <w:spacing w:val="-2"/>
        </w:rPr>
        <w:t>ago,</w:t>
      </w:r>
      <w:r>
        <w:rPr>
          <w:spacing w:val="-11"/>
        </w:rPr>
        <w:t xml:space="preserve"> </w:t>
      </w:r>
      <w:r>
        <w:rPr>
          <w:spacing w:val="-2"/>
        </w:rPr>
        <w:t>and</w:t>
      </w:r>
      <w:r>
        <w:rPr>
          <w:spacing w:val="-10"/>
        </w:rPr>
        <w:t xml:space="preserve"> </w:t>
      </w:r>
      <w:r>
        <w:rPr>
          <w:spacing w:val="-2"/>
        </w:rPr>
        <w:t>he</w:t>
      </w:r>
      <w:r>
        <w:rPr>
          <w:spacing w:val="-9"/>
        </w:rPr>
        <w:t xml:space="preserve"> </w:t>
      </w:r>
      <w:r>
        <w:rPr>
          <w:spacing w:val="-2"/>
        </w:rPr>
        <w:t>did</w:t>
      </w:r>
      <w:r>
        <w:rPr>
          <w:spacing w:val="-9"/>
        </w:rPr>
        <w:t xml:space="preserve"> </w:t>
      </w:r>
      <w:r>
        <w:rPr>
          <w:spacing w:val="-2"/>
        </w:rPr>
        <w:t>not</w:t>
      </w:r>
      <w:r>
        <w:rPr>
          <w:spacing w:val="-10"/>
        </w:rPr>
        <w:t xml:space="preserve"> </w:t>
      </w:r>
      <w:r>
        <w:rPr>
          <w:spacing w:val="-2"/>
        </w:rPr>
        <w:t>come</w:t>
      </w:r>
      <w:r>
        <w:rPr>
          <w:spacing w:val="-9"/>
        </w:rPr>
        <w:t xml:space="preserve"> </w:t>
      </w:r>
      <w:r>
        <w:rPr>
          <w:spacing w:val="-2"/>
        </w:rPr>
        <w:t>then.</w:t>
      </w:r>
      <w:r>
        <w:tab/>
      </w:r>
      <w:r>
        <w:rPr>
          <w:spacing w:val="-10"/>
        </w:rPr>
        <w:t>”</w:t>
      </w:r>
    </w:p>
    <w:p w14:paraId="30FC68EF" w14:textId="77777777" w:rsidR="00565177" w:rsidRDefault="00FF66D4">
      <w:pPr>
        <w:pStyle w:val="BodyText"/>
        <w:spacing w:line="235" w:lineRule="auto"/>
        <w:ind w:right="515"/>
      </w:pPr>
      <w:r>
        <w:t>“The</w:t>
      </w:r>
      <w:r>
        <w:rPr>
          <w:spacing w:val="-15"/>
        </w:rPr>
        <w:t xml:space="preserve"> </w:t>
      </w:r>
      <w:r>
        <w:t>Antichrist</w:t>
      </w:r>
      <w:r>
        <w:rPr>
          <w:spacing w:val="-15"/>
        </w:rPr>
        <w:t xml:space="preserve"> </w:t>
      </w:r>
      <w:r>
        <w:t>does</w:t>
      </w:r>
      <w:r>
        <w:rPr>
          <w:spacing w:val="-15"/>
        </w:rPr>
        <w:t xml:space="preserve"> </w:t>
      </w:r>
      <w:r>
        <w:t>not</w:t>
      </w:r>
      <w:r>
        <w:rPr>
          <w:spacing w:val="-15"/>
        </w:rPr>
        <w:t xml:space="preserve"> </w:t>
      </w:r>
      <w:r>
        <w:t>come</w:t>
      </w:r>
      <w:r>
        <w:rPr>
          <w:spacing w:val="-15"/>
        </w:rPr>
        <w:t xml:space="preserve"> </w:t>
      </w:r>
      <w:r>
        <w:t>after</w:t>
      </w:r>
      <w:r>
        <w:rPr>
          <w:spacing w:val="-14"/>
        </w:rPr>
        <w:t xml:space="preserve"> </w:t>
      </w:r>
      <w:r>
        <w:t>a</w:t>
      </w:r>
      <w:r>
        <w:rPr>
          <w:spacing w:val="-15"/>
        </w:rPr>
        <w:t xml:space="preserve"> </w:t>
      </w:r>
      <w:r>
        <w:t>thousand</w:t>
      </w:r>
      <w:r>
        <w:rPr>
          <w:spacing w:val="-15"/>
        </w:rPr>
        <w:t xml:space="preserve"> </w:t>
      </w:r>
      <w:r>
        <w:t>ears</w:t>
      </w:r>
      <w:r>
        <w:rPr>
          <w:spacing w:val="-15"/>
        </w:rPr>
        <w:t xml:space="preserve"> </w:t>
      </w:r>
      <w:r>
        <w:t>have</w:t>
      </w:r>
      <w:r>
        <w:rPr>
          <w:spacing w:val="-14"/>
        </w:rPr>
        <w:t xml:space="preserve"> </w:t>
      </w:r>
      <w:r>
        <w:t>passed.</w:t>
      </w:r>
      <w:r>
        <w:rPr>
          <w:spacing w:val="-14"/>
        </w:rPr>
        <w:t xml:space="preserve"> </w:t>
      </w:r>
      <w:r>
        <w:t>When</w:t>
      </w:r>
      <w:r>
        <w:rPr>
          <w:spacing w:val="-15"/>
        </w:rPr>
        <w:t xml:space="preserve"> </w:t>
      </w:r>
      <w:r>
        <w:t>the</w:t>
      </w:r>
      <w:r>
        <w:rPr>
          <w:spacing w:val="-14"/>
        </w:rPr>
        <w:t xml:space="preserve"> </w:t>
      </w:r>
      <w:r>
        <w:t>thousand</w:t>
      </w:r>
      <w:r>
        <w:rPr>
          <w:spacing w:val="-15"/>
        </w:rPr>
        <w:t xml:space="preserve"> </w:t>
      </w:r>
      <w:r>
        <w:t>years</w:t>
      </w:r>
      <w:r>
        <w:rPr>
          <w:spacing w:val="-15"/>
        </w:rPr>
        <w:t xml:space="preserve"> </w:t>
      </w:r>
      <w:r>
        <w:t>have passed,</w:t>
      </w:r>
      <w:r>
        <w:rPr>
          <w:spacing w:val="-6"/>
        </w:rPr>
        <w:t xml:space="preserve"> </w:t>
      </w:r>
      <w:r>
        <w:t>the</w:t>
      </w:r>
      <w:r>
        <w:rPr>
          <w:spacing w:val="-6"/>
        </w:rPr>
        <w:t xml:space="preserve"> </w:t>
      </w:r>
      <w:r>
        <w:t>reign</w:t>
      </w:r>
      <w:r>
        <w:rPr>
          <w:spacing w:val="-6"/>
        </w:rPr>
        <w:t xml:space="preserve"> </w:t>
      </w:r>
      <w:r>
        <w:t>of</w:t>
      </w:r>
      <w:r>
        <w:rPr>
          <w:spacing w:val="-6"/>
        </w:rPr>
        <w:t xml:space="preserve"> </w:t>
      </w:r>
      <w:r>
        <w:t>the</w:t>
      </w:r>
      <w:r>
        <w:rPr>
          <w:spacing w:val="-6"/>
        </w:rPr>
        <w:t xml:space="preserve"> </w:t>
      </w:r>
      <w:r>
        <w:t>just</w:t>
      </w:r>
      <w:r>
        <w:rPr>
          <w:spacing w:val="-6"/>
        </w:rPr>
        <w:t xml:space="preserve"> </w:t>
      </w:r>
      <w:r>
        <w:t>begins;</w:t>
      </w:r>
      <w:r>
        <w:rPr>
          <w:spacing w:val="-6"/>
        </w:rPr>
        <w:t xml:space="preserve"> </w:t>
      </w:r>
      <w:r>
        <w:t>then</w:t>
      </w:r>
      <w:r>
        <w:rPr>
          <w:spacing w:val="-6"/>
        </w:rPr>
        <w:t xml:space="preserve"> </w:t>
      </w:r>
      <w:r>
        <w:t>comes</w:t>
      </w:r>
      <w:r>
        <w:rPr>
          <w:spacing w:val="-6"/>
        </w:rPr>
        <w:t xml:space="preserve"> </w:t>
      </w:r>
      <w:r>
        <w:t>the</w:t>
      </w:r>
      <w:r>
        <w:rPr>
          <w:spacing w:val="-6"/>
        </w:rPr>
        <w:t xml:space="preserve"> </w:t>
      </w:r>
      <w:r>
        <w:t>Antichrist,</w:t>
      </w:r>
      <w:r>
        <w:rPr>
          <w:spacing w:val="-6"/>
        </w:rPr>
        <w:t xml:space="preserve"> </w:t>
      </w:r>
      <w:r>
        <w:t>to</w:t>
      </w:r>
      <w:r>
        <w:rPr>
          <w:spacing w:val="-6"/>
        </w:rPr>
        <w:t xml:space="preserve"> </w:t>
      </w:r>
      <w:r>
        <w:t>confound</w:t>
      </w:r>
      <w:r>
        <w:rPr>
          <w:spacing w:val="-6"/>
        </w:rPr>
        <w:t xml:space="preserve"> </w:t>
      </w:r>
      <w:r>
        <w:t>the</w:t>
      </w:r>
      <w:r>
        <w:rPr>
          <w:spacing w:val="-6"/>
        </w:rPr>
        <w:t xml:space="preserve"> </w:t>
      </w:r>
      <w:r>
        <w:t>just,</w:t>
      </w:r>
      <w:r>
        <w:rPr>
          <w:spacing w:val="-6"/>
        </w:rPr>
        <w:t xml:space="preserve"> </w:t>
      </w:r>
      <w:r>
        <w:t>and</w:t>
      </w:r>
      <w:r>
        <w:rPr>
          <w:spacing w:val="-6"/>
        </w:rPr>
        <w:t xml:space="preserve"> </w:t>
      </w:r>
      <w:r>
        <w:t>then</w:t>
      </w:r>
      <w:r>
        <w:rPr>
          <w:spacing w:val="-6"/>
        </w:rPr>
        <w:t xml:space="preserve"> </w:t>
      </w:r>
      <w:r>
        <w:t>there will be the final battle. …”</w:t>
      </w:r>
    </w:p>
    <w:p w14:paraId="30FC68F0" w14:textId="77777777" w:rsidR="00565177" w:rsidRDefault="00FF66D4">
      <w:pPr>
        <w:pStyle w:val="BodyText"/>
        <w:spacing w:line="235" w:lineRule="auto"/>
        <w:ind w:right="514"/>
      </w:pPr>
      <w:r>
        <w:t>“But</w:t>
      </w:r>
      <w:r>
        <w:rPr>
          <w:spacing w:val="-15"/>
        </w:rPr>
        <w:t xml:space="preserve"> </w:t>
      </w:r>
      <w:r>
        <w:t>the</w:t>
      </w:r>
      <w:r>
        <w:rPr>
          <w:spacing w:val="-15"/>
        </w:rPr>
        <w:t xml:space="preserve"> </w:t>
      </w:r>
      <w:r>
        <w:t>just</w:t>
      </w:r>
      <w:r>
        <w:rPr>
          <w:spacing w:val="-15"/>
        </w:rPr>
        <w:t xml:space="preserve"> </w:t>
      </w:r>
      <w:r>
        <w:t>will</w:t>
      </w:r>
      <w:r>
        <w:rPr>
          <w:spacing w:val="-15"/>
        </w:rPr>
        <w:t xml:space="preserve"> </w:t>
      </w:r>
      <w:r>
        <w:t>reign</w:t>
      </w:r>
      <w:r>
        <w:rPr>
          <w:spacing w:val="-15"/>
        </w:rPr>
        <w:t xml:space="preserve"> </w:t>
      </w:r>
      <w:r>
        <w:t>for</w:t>
      </w:r>
      <w:r>
        <w:rPr>
          <w:spacing w:val="-15"/>
        </w:rPr>
        <w:t xml:space="preserve"> </w:t>
      </w:r>
      <w:r>
        <w:t>a</w:t>
      </w:r>
      <w:r>
        <w:rPr>
          <w:spacing w:val="-15"/>
        </w:rPr>
        <w:t xml:space="preserve"> </w:t>
      </w:r>
      <w:r>
        <w:t>thousand</w:t>
      </w:r>
      <w:r>
        <w:rPr>
          <w:spacing w:val="-15"/>
        </w:rPr>
        <w:t xml:space="preserve"> </w:t>
      </w:r>
      <w:r>
        <w:t>years,”</w:t>
      </w:r>
      <w:r>
        <w:rPr>
          <w:spacing w:val="-15"/>
        </w:rPr>
        <w:t xml:space="preserve"> </w:t>
      </w:r>
      <w:r>
        <w:t>William</w:t>
      </w:r>
      <w:r>
        <w:rPr>
          <w:spacing w:val="-14"/>
        </w:rPr>
        <w:t xml:space="preserve"> </w:t>
      </w:r>
      <w:r>
        <w:t>said.</w:t>
      </w:r>
      <w:r>
        <w:rPr>
          <w:spacing w:val="-15"/>
        </w:rPr>
        <w:t xml:space="preserve"> </w:t>
      </w:r>
      <w:r>
        <w:t>“Or</w:t>
      </w:r>
      <w:r>
        <w:rPr>
          <w:spacing w:val="-15"/>
        </w:rPr>
        <w:t xml:space="preserve"> </w:t>
      </w:r>
      <w:r>
        <w:t>else</w:t>
      </w:r>
      <w:r>
        <w:rPr>
          <w:spacing w:val="-14"/>
        </w:rPr>
        <w:t xml:space="preserve"> </w:t>
      </w:r>
      <w:r>
        <w:t>they</w:t>
      </w:r>
      <w:r>
        <w:rPr>
          <w:spacing w:val="-14"/>
        </w:rPr>
        <w:t xml:space="preserve"> </w:t>
      </w:r>
      <w:r>
        <w:t>reigned</w:t>
      </w:r>
      <w:r>
        <w:rPr>
          <w:spacing w:val="-15"/>
        </w:rPr>
        <w:t xml:space="preserve"> </w:t>
      </w:r>
      <w:r>
        <w:t>from</w:t>
      </w:r>
      <w:r>
        <w:rPr>
          <w:spacing w:val="-15"/>
        </w:rPr>
        <w:t xml:space="preserve"> </w:t>
      </w:r>
      <w:r>
        <w:t>the</w:t>
      </w:r>
      <w:r>
        <w:rPr>
          <w:spacing w:val="-15"/>
        </w:rPr>
        <w:t xml:space="preserve"> </w:t>
      </w:r>
      <w:r>
        <w:t>death of</w:t>
      </w:r>
      <w:r>
        <w:rPr>
          <w:spacing w:val="-14"/>
        </w:rPr>
        <w:t xml:space="preserve"> </w:t>
      </w:r>
      <w:r>
        <w:t>Christ</w:t>
      </w:r>
      <w:r>
        <w:rPr>
          <w:spacing w:val="-12"/>
        </w:rPr>
        <w:t xml:space="preserve"> </w:t>
      </w:r>
      <w:r>
        <w:t>to</w:t>
      </w:r>
      <w:r>
        <w:rPr>
          <w:spacing w:val="-12"/>
        </w:rPr>
        <w:t xml:space="preserve"> </w:t>
      </w:r>
      <w:r>
        <w:t>the</w:t>
      </w:r>
      <w:r>
        <w:rPr>
          <w:spacing w:val="-14"/>
        </w:rPr>
        <w:t xml:space="preserve"> </w:t>
      </w:r>
      <w:r>
        <w:t>end</w:t>
      </w:r>
      <w:r>
        <w:rPr>
          <w:spacing w:val="-14"/>
        </w:rPr>
        <w:t xml:space="preserve"> </w:t>
      </w:r>
      <w:r>
        <w:t>of</w:t>
      </w:r>
      <w:r>
        <w:rPr>
          <w:spacing w:val="-13"/>
        </w:rPr>
        <w:t xml:space="preserve"> </w:t>
      </w:r>
      <w:r>
        <w:t>the</w:t>
      </w:r>
      <w:r>
        <w:rPr>
          <w:spacing w:val="-14"/>
        </w:rPr>
        <w:t xml:space="preserve"> </w:t>
      </w:r>
      <w:r>
        <w:t>first</w:t>
      </w:r>
      <w:r>
        <w:rPr>
          <w:spacing w:val="-14"/>
        </w:rPr>
        <w:t xml:space="preserve"> </w:t>
      </w:r>
      <w:r>
        <w:t>millennium,</w:t>
      </w:r>
      <w:r>
        <w:rPr>
          <w:spacing w:val="-14"/>
        </w:rPr>
        <w:t xml:space="preserve"> </w:t>
      </w:r>
      <w:r>
        <w:t>and</w:t>
      </w:r>
      <w:r>
        <w:rPr>
          <w:spacing w:val="-13"/>
        </w:rPr>
        <w:t xml:space="preserve"> </w:t>
      </w:r>
      <w:r>
        <w:t>so</w:t>
      </w:r>
      <w:r>
        <w:rPr>
          <w:spacing w:val="-14"/>
        </w:rPr>
        <w:t xml:space="preserve"> </w:t>
      </w:r>
      <w:r>
        <w:t>the</w:t>
      </w:r>
      <w:r>
        <w:rPr>
          <w:spacing w:val="-14"/>
        </w:rPr>
        <w:t xml:space="preserve"> </w:t>
      </w:r>
      <w:r>
        <w:t>Antichrist</w:t>
      </w:r>
      <w:r>
        <w:rPr>
          <w:spacing w:val="-14"/>
        </w:rPr>
        <w:t xml:space="preserve"> </w:t>
      </w:r>
      <w:r>
        <w:t>should</w:t>
      </w:r>
      <w:r>
        <w:rPr>
          <w:spacing w:val="-14"/>
        </w:rPr>
        <w:t xml:space="preserve"> </w:t>
      </w:r>
      <w:r>
        <w:t>have</w:t>
      </w:r>
      <w:r>
        <w:rPr>
          <w:spacing w:val="-12"/>
        </w:rPr>
        <w:t xml:space="preserve"> </w:t>
      </w:r>
      <w:r>
        <w:t>come</w:t>
      </w:r>
      <w:r>
        <w:rPr>
          <w:spacing w:val="-14"/>
        </w:rPr>
        <w:t xml:space="preserve"> </w:t>
      </w:r>
      <w:r>
        <w:t>then;</w:t>
      </w:r>
      <w:r>
        <w:rPr>
          <w:spacing w:val="-14"/>
        </w:rPr>
        <w:t xml:space="preserve"> </w:t>
      </w:r>
      <w:r>
        <w:t>or</w:t>
      </w:r>
      <w:r>
        <w:rPr>
          <w:spacing w:val="-14"/>
        </w:rPr>
        <w:t xml:space="preserve"> </w:t>
      </w:r>
      <w:r>
        <w:t>else</w:t>
      </w:r>
      <w:r>
        <w:rPr>
          <w:spacing w:val="-14"/>
        </w:rPr>
        <w:t xml:space="preserve"> </w:t>
      </w:r>
      <w:r>
        <w:t>the just</w:t>
      </w:r>
      <w:r>
        <w:rPr>
          <w:spacing w:val="-7"/>
        </w:rPr>
        <w:t xml:space="preserve"> </w:t>
      </w:r>
      <w:r>
        <w:t>have</w:t>
      </w:r>
      <w:r>
        <w:rPr>
          <w:spacing w:val="-6"/>
        </w:rPr>
        <w:t xml:space="preserve"> </w:t>
      </w:r>
      <w:r>
        <w:t>not</w:t>
      </w:r>
      <w:r>
        <w:rPr>
          <w:spacing w:val="-6"/>
        </w:rPr>
        <w:t xml:space="preserve"> </w:t>
      </w:r>
      <w:r>
        <w:t>yet</w:t>
      </w:r>
      <w:r>
        <w:rPr>
          <w:spacing w:val="-6"/>
        </w:rPr>
        <w:t xml:space="preserve"> </w:t>
      </w:r>
      <w:r>
        <w:t>reigned,</w:t>
      </w:r>
      <w:r>
        <w:rPr>
          <w:spacing w:val="-10"/>
        </w:rPr>
        <w:t xml:space="preserve"> </w:t>
      </w:r>
      <w:r>
        <w:t>and</w:t>
      </w:r>
      <w:r>
        <w:rPr>
          <w:spacing w:val="-6"/>
        </w:rPr>
        <w:t xml:space="preserve"> </w:t>
      </w:r>
      <w:r>
        <w:t>the</w:t>
      </w:r>
      <w:r>
        <w:rPr>
          <w:spacing w:val="-6"/>
        </w:rPr>
        <w:t xml:space="preserve"> </w:t>
      </w:r>
      <w:r>
        <w:t>Antichrist</w:t>
      </w:r>
      <w:r>
        <w:rPr>
          <w:spacing w:val="-7"/>
        </w:rPr>
        <w:t xml:space="preserve"> </w:t>
      </w:r>
      <w:r>
        <w:t>is</w:t>
      </w:r>
      <w:r>
        <w:rPr>
          <w:spacing w:val="-8"/>
        </w:rPr>
        <w:t xml:space="preserve"> </w:t>
      </w:r>
      <w:r>
        <w:t>still</w:t>
      </w:r>
      <w:r>
        <w:rPr>
          <w:spacing w:val="-6"/>
        </w:rPr>
        <w:t xml:space="preserve"> </w:t>
      </w:r>
      <w:r>
        <w:t>far</w:t>
      </w:r>
      <w:r>
        <w:rPr>
          <w:spacing w:val="-6"/>
        </w:rPr>
        <w:t xml:space="preserve"> </w:t>
      </w:r>
      <w:r>
        <w:t>off.”</w:t>
      </w:r>
    </w:p>
    <w:p w14:paraId="30FC68F1" w14:textId="77777777" w:rsidR="00565177" w:rsidRDefault="00FF66D4">
      <w:pPr>
        <w:pStyle w:val="BodyText"/>
        <w:spacing w:line="235" w:lineRule="auto"/>
        <w:ind w:right="514"/>
      </w:pPr>
      <w:r>
        <w:t>“The millennium is not calculated from the death of Christ but from the donation of Constantine,</w:t>
      </w:r>
      <w:r>
        <w:rPr>
          <w:spacing w:val="-3"/>
        </w:rPr>
        <w:t xml:space="preserve"> </w:t>
      </w:r>
      <w:r>
        <w:t>three</w:t>
      </w:r>
      <w:r>
        <w:rPr>
          <w:spacing w:val="-3"/>
        </w:rPr>
        <w:t xml:space="preserve"> </w:t>
      </w:r>
      <w:r>
        <w:t>centuries</w:t>
      </w:r>
      <w:r>
        <w:rPr>
          <w:spacing w:val="-4"/>
        </w:rPr>
        <w:t xml:space="preserve"> </w:t>
      </w:r>
      <w:r>
        <w:t>later.</w:t>
      </w:r>
      <w:r>
        <w:rPr>
          <w:spacing w:val="-3"/>
        </w:rPr>
        <w:t xml:space="preserve"> </w:t>
      </w:r>
      <w:r>
        <w:t>Now</w:t>
      </w:r>
      <w:r>
        <w:rPr>
          <w:spacing w:val="-3"/>
        </w:rPr>
        <w:t xml:space="preserve"> </w:t>
      </w:r>
      <w:r>
        <w:t>it</w:t>
      </w:r>
      <w:r>
        <w:rPr>
          <w:spacing w:val="-3"/>
        </w:rPr>
        <w:t xml:space="preserve"> </w:t>
      </w:r>
      <w:r>
        <w:t>is</w:t>
      </w:r>
      <w:r>
        <w:rPr>
          <w:spacing w:val="-5"/>
        </w:rPr>
        <w:t xml:space="preserve"> </w:t>
      </w:r>
      <w:r>
        <w:t>a</w:t>
      </w:r>
      <w:r>
        <w:rPr>
          <w:spacing w:val="-3"/>
        </w:rPr>
        <w:t xml:space="preserve"> </w:t>
      </w:r>
      <w:r>
        <w:t>thousand</w:t>
      </w:r>
      <w:r>
        <w:rPr>
          <w:spacing w:val="-3"/>
        </w:rPr>
        <w:t xml:space="preserve"> </w:t>
      </w:r>
      <w:r>
        <w:t>years</w:t>
      </w:r>
      <w:r>
        <w:rPr>
          <w:spacing w:val="40"/>
        </w:rPr>
        <w:t xml:space="preserve">  </w:t>
      </w:r>
      <w:r>
        <w:t>”</w:t>
      </w:r>
    </w:p>
    <w:p w14:paraId="30FC68F2" w14:textId="77777777" w:rsidR="00565177" w:rsidRDefault="00FF66D4">
      <w:pPr>
        <w:pStyle w:val="BodyText"/>
        <w:spacing w:line="268" w:lineRule="exact"/>
        <w:ind w:left="1308" w:firstLine="0"/>
      </w:pPr>
      <w:r>
        <w:t>“So</w:t>
      </w:r>
      <w:r>
        <w:rPr>
          <w:spacing w:val="-12"/>
        </w:rPr>
        <w:t xml:space="preserve"> </w:t>
      </w:r>
      <w:r>
        <w:t>the</w:t>
      </w:r>
      <w:r>
        <w:rPr>
          <w:spacing w:val="-12"/>
        </w:rPr>
        <w:t xml:space="preserve"> </w:t>
      </w:r>
      <w:r>
        <w:t>rein</w:t>
      </w:r>
      <w:r>
        <w:rPr>
          <w:spacing w:val="-12"/>
        </w:rPr>
        <w:t xml:space="preserve"> </w:t>
      </w:r>
      <w:r>
        <w:t>of</w:t>
      </w:r>
      <w:r>
        <w:rPr>
          <w:spacing w:val="-11"/>
        </w:rPr>
        <w:t xml:space="preserve"> </w:t>
      </w:r>
      <w:r>
        <w:t>the</w:t>
      </w:r>
      <w:r>
        <w:rPr>
          <w:spacing w:val="-12"/>
        </w:rPr>
        <w:t xml:space="preserve"> </w:t>
      </w:r>
      <w:r>
        <w:t>just</w:t>
      </w:r>
      <w:r>
        <w:rPr>
          <w:spacing w:val="-12"/>
        </w:rPr>
        <w:t xml:space="preserve"> </w:t>
      </w:r>
      <w:r>
        <w:t>is</w:t>
      </w:r>
      <w:r>
        <w:rPr>
          <w:spacing w:val="-11"/>
        </w:rPr>
        <w:t xml:space="preserve"> </w:t>
      </w:r>
      <w:r>
        <w:rPr>
          <w:spacing w:val="-2"/>
        </w:rPr>
        <w:t>ending?”</w:t>
      </w:r>
    </w:p>
    <w:p w14:paraId="30FC68F3" w14:textId="77777777" w:rsidR="00565177" w:rsidRDefault="00FF66D4">
      <w:pPr>
        <w:pStyle w:val="BodyText"/>
        <w:spacing w:line="232" w:lineRule="auto"/>
        <w:ind w:right="514"/>
      </w:pPr>
      <w:r>
        <w:t>“I do not know. ... I do not know any more. I am tired. The calculation is difficult. Beatus of Liébana</w:t>
      </w:r>
      <w:r>
        <w:rPr>
          <w:spacing w:val="-15"/>
        </w:rPr>
        <w:t xml:space="preserve"> </w:t>
      </w:r>
      <w:r>
        <w:t>made</w:t>
      </w:r>
      <w:r>
        <w:rPr>
          <w:spacing w:val="-15"/>
        </w:rPr>
        <w:t xml:space="preserve"> </w:t>
      </w:r>
      <w:r>
        <w:t>it;</w:t>
      </w:r>
      <w:r>
        <w:rPr>
          <w:spacing w:val="-15"/>
        </w:rPr>
        <w:t xml:space="preserve"> </w:t>
      </w:r>
      <w:r>
        <w:t>ask</w:t>
      </w:r>
      <w:r>
        <w:rPr>
          <w:spacing w:val="-15"/>
        </w:rPr>
        <w:t xml:space="preserve"> </w:t>
      </w:r>
      <w:r>
        <w:t>Jorge,</w:t>
      </w:r>
      <w:r>
        <w:rPr>
          <w:spacing w:val="-15"/>
        </w:rPr>
        <w:t xml:space="preserve"> </w:t>
      </w:r>
      <w:r>
        <w:t>he</w:t>
      </w:r>
      <w:r>
        <w:rPr>
          <w:spacing w:val="-15"/>
        </w:rPr>
        <w:t xml:space="preserve"> </w:t>
      </w:r>
      <w:r>
        <w:t>is</w:t>
      </w:r>
      <w:r>
        <w:rPr>
          <w:spacing w:val="-15"/>
        </w:rPr>
        <w:t xml:space="preserve"> </w:t>
      </w:r>
      <w:r>
        <w:t>young,</w:t>
      </w:r>
      <w:r>
        <w:rPr>
          <w:spacing w:val="-15"/>
        </w:rPr>
        <w:t xml:space="preserve"> </w:t>
      </w:r>
      <w:r>
        <w:t>he</w:t>
      </w:r>
      <w:r>
        <w:rPr>
          <w:spacing w:val="-15"/>
        </w:rPr>
        <w:t xml:space="preserve"> </w:t>
      </w:r>
      <w:r>
        <w:t>remembers</w:t>
      </w:r>
      <w:r>
        <w:rPr>
          <w:spacing w:val="-15"/>
        </w:rPr>
        <w:t xml:space="preserve"> </w:t>
      </w:r>
      <w:r>
        <w:t>well.</w:t>
      </w:r>
      <w:r>
        <w:rPr>
          <w:spacing w:val="38"/>
        </w:rPr>
        <w:t xml:space="preserve">  </w:t>
      </w:r>
      <w:r>
        <w:t>But</w:t>
      </w:r>
      <w:r>
        <w:rPr>
          <w:spacing w:val="-15"/>
        </w:rPr>
        <w:t xml:space="preserve"> </w:t>
      </w:r>
      <w:r>
        <w:t>the</w:t>
      </w:r>
      <w:r>
        <w:rPr>
          <w:spacing w:val="-14"/>
        </w:rPr>
        <w:t xml:space="preserve"> </w:t>
      </w:r>
      <w:r>
        <w:t>time</w:t>
      </w:r>
      <w:r>
        <w:rPr>
          <w:spacing w:val="-14"/>
        </w:rPr>
        <w:t xml:space="preserve"> </w:t>
      </w:r>
      <w:r>
        <w:t>is</w:t>
      </w:r>
      <w:r>
        <w:rPr>
          <w:spacing w:val="-15"/>
        </w:rPr>
        <w:t xml:space="preserve"> </w:t>
      </w:r>
      <w:r>
        <w:t>ripe.</w:t>
      </w:r>
      <w:r>
        <w:rPr>
          <w:spacing w:val="-15"/>
        </w:rPr>
        <w:t xml:space="preserve"> </w:t>
      </w:r>
      <w:r>
        <w:t>Did</w:t>
      </w:r>
      <w:r>
        <w:rPr>
          <w:spacing w:val="-15"/>
        </w:rPr>
        <w:t xml:space="preserve"> </w:t>
      </w:r>
      <w:r>
        <w:t>you</w:t>
      </w:r>
      <w:r>
        <w:rPr>
          <w:spacing w:val="-15"/>
        </w:rPr>
        <w:t xml:space="preserve"> </w:t>
      </w:r>
      <w:r>
        <w:t>not</w:t>
      </w:r>
      <w:r>
        <w:rPr>
          <w:spacing w:val="-15"/>
        </w:rPr>
        <w:t xml:space="preserve"> </w:t>
      </w:r>
      <w:r>
        <w:rPr>
          <w:spacing w:val="-4"/>
        </w:rPr>
        <w:t>hear</w:t>
      </w:r>
    </w:p>
    <w:p w14:paraId="30FC68F4" w14:textId="77777777" w:rsidR="00565177" w:rsidRDefault="00FF66D4">
      <w:pPr>
        <w:pStyle w:val="BodyText"/>
        <w:spacing w:line="270" w:lineRule="exact"/>
        <w:ind w:firstLine="0"/>
      </w:pPr>
      <w:r>
        <w:rPr>
          <w:spacing w:val="-2"/>
        </w:rPr>
        <w:t>the</w:t>
      </w:r>
      <w:r>
        <w:rPr>
          <w:spacing w:val="-10"/>
        </w:rPr>
        <w:t xml:space="preserve"> </w:t>
      </w:r>
      <w:r>
        <w:rPr>
          <w:spacing w:val="-2"/>
        </w:rPr>
        <w:t>seven</w:t>
      </w:r>
      <w:r>
        <w:rPr>
          <w:spacing w:val="-10"/>
        </w:rPr>
        <w:t xml:space="preserve"> </w:t>
      </w:r>
      <w:r>
        <w:rPr>
          <w:spacing w:val="-2"/>
        </w:rPr>
        <w:t>trumpets?”</w:t>
      </w:r>
    </w:p>
    <w:p w14:paraId="30FC68F5" w14:textId="77777777" w:rsidR="00565177" w:rsidRDefault="00FF66D4">
      <w:pPr>
        <w:pStyle w:val="BodyText"/>
        <w:spacing w:line="270" w:lineRule="exact"/>
        <w:ind w:left="1308" w:firstLine="0"/>
      </w:pPr>
      <w:r>
        <w:rPr>
          <w:spacing w:val="-4"/>
        </w:rPr>
        <w:t>“Why</w:t>
      </w:r>
      <w:r>
        <w:rPr>
          <w:spacing w:val="-7"/>
        </w:rPr>
        <w:t xml:space="preserve"> </w:t>
      </w:r>
      <w:r>
        <w:rPr>
          <w:spacing w:val="-4"/>
        </w:rPr>
        <w:t>the</w:t>
      </w:r>
      <w:r>
        <w:rPr>
          <w:spacing w:val="-7"/>
        </w:rPr>
        <w:t xml:space="preserve"> </w:t>
      </w:r>
      <w:r>
        <w:rPr>
          <w:spacing w:val="-4"/>
        </w:rPr>
        <w:t>seven</w:t>
      </w:r>
      <w:r>
        <w:rPr>
          <w:spacing w:val="-7"/>
        </w:rPr>
        <w:t xml:space="preserve"> </w:t>
      </w:r>
      <w:r>
        <w:rPr>
          <w:spacing w:val="-4"/>
        </w:rPr>
        <w:t>trumpets?”</w:t>
      </w:r>
    </w:p>
    <w:p w14:paraId="30FC68F6" w14:textId="77777777" w:rsidR="00565177" w:rsidRDefault="00FF66D4">
      <w:pPr>
        <w:pStyle w:val="BodyText"/>
        <w:spacing w:before="2" w:line="235" w:lineRule="auto"/>
        <w:ind w:right="510"/>
      </w:pPr>
      <w:r>
        <w:t xml:space="preserve">“Did you not </w:t>
      </w:r>
      <w:r>
        <w:t xml:space="preserve">hear how the other boy died, the illuminator? The first angel sounded the first trumpet, and hail and fire fell mingled with blood. And the second angel sounded the second trumpet, and the third part of the sea became blood. ... Did the second boy not die </w:t>
      </w:r>
      <w:r>
        <w:t>in the sea of blood? Watch out for the third trumpet! The third part of the creatures in the sea will die. God punishes</w:t>
      </w:r>
      <w:r>
        <w:rPr>
          <w:spacing w:val="-4"/>
        </w:rPr>
        <w:t xml:space="preserve"> </w:t>
      </w:r>
      <w:r>
        <w:t>us.</w:t>
      </w:r>
      <w:r>
        <w:rPr>
          <w:spacing w:val="-3"/>
        </w:rPr>
        <w:t xml:space="preserve"> </w:t>
      </w:r>
      <w:r>
        <w:t>The</w:t>
      </w:r>
      <w:r>
        <w:rPr>
          <w:spacing w:val="-3"/>
        </w:rPr>
        <w:t xml:space="preserve"> </w:t>
      </w:r>
      <w:r>
        <w:t>world</w:t>
      </w:r>
      <w:r>
        <w:rPr>
          <w:spacing w:val="-3"/>
        </w:rPr>
        <w:t xml:space="preserve"> </w:t>
      </w:r>
      <w:r>
        <w:t>all</w:t>
      </w:r>
      <w:r>
        <w:rPr>
          <w:spacing w:val="-3"/>
        </w:rPr>
        <w:t xml:space="preserve"> </w:t>
      </w:r>
      <w:r>
        <w:t>around</w:t>
      </w:r>
      <w:r>
        <w:rPr>
          <w:spacing w:val="-3"/>
        </w:rPr>
        <w:t xml:space="preserve"> </w:t>
      </w:r>
      <w:r>
        <w:t>the</w:t>
      </w:r>
      <w:r>
        <w:rPr>
          <w:spacing w:val="-3"/>
        </w:rPr>
        <w:t xml:space="preserve"> </w:t>
      </w:r>
      <w:r>
        <w:t>abbey</w:t>
      </w:r>
      <w:r>
        <w:rPr>
          <w:spacing w:val="-3"/>
        </w:rPr>
        <w:t xml:space="preserve"> </w:t>
      </w:r>
      <w:r>
        <w:t>is</w:t>
      </w:r>
      <w:r>
        <w:rPr>
          <w:spacing w:val="-4"/>
        </w:rPr>
        <w:t xml:space="preserve"> </w:t>
      </w:r>
      <w:r>
        <w:t>rank</w:t>
      </w:r>
      <w:r>
        <w:rPr>
          <w:spacing w:val="-4"/>
        </w:rPr>
        <w:t xml:space="preserve"> </w:t>
      </w:r>
      <w:r>
        <w:t>with</w:t>
      </w:r>
      <w:r>
        <w:rPr>
          <w:spacing w:val="-3"/>
        </w:rPr>
        <w:t xml:space="preserve"> </w:t>
      </w:r>
      <w:r>
        <w:t>heresy;</w:t>
      </w:r>
      <w:r>
        <w:rPr>
          <w:spacing w:val="-3"/>
        </w:rPr>
        <w:t xml:space="preserve"> </w:t>
      </w:r>
      <w:r>
        <w:t>they</w:t>
      </w:r>
      <w:r>
        <w:rPr>
          <w:spacing w:val="-3"/>
        </w:rPr>
        <w:t xml:space="preserve"> </w:t>
      </w:r>
      <w:r>
        <w:t>tell</w:t>
      </w:r>
      <w:r>
        <w:rPr>
          <w:spacing w:val="-3"/>
        </w:rPr>
        <w:t xml:space="preserve"> </w:t>
      </w:r>
      <w:r>
        <w:t>me</w:t>
      </w:r>
      <w:r>
        <w:rPr>
          <w:spacing w:val="-3"/>
        </w:rPr>
        <w:t xml:space="preserve"> </w:t>
      </w:r>
      <w:r>
        <w:t>that</w:t>
      </w:r>
      <w:r>
        <w:rPr>
          <w:spacing w:val="-3"/>
        </w:rPr>
        <w:t xml:space="preserve"> </w:t>
      </w:r>
      <w:r>
        <w:t>on</w:t>
      </w:r>
      <w:r>
        <w:rPr>
          <w:spacing w:val="-3"/>
        </w:rPr>
        <w:t xml:space="preserve"> </w:t>
      </w:r>
      <w:r>
        <w:t>the</w:t>
      </w:r>
      <w:r>
        <w:rPr>
          <w:spacing w:val="-3"/>
        </w:rPr>
        <w:t xml:space="preserve"> </w:t>
      </w:r>
      <w:r>
        <w:t>throne</w:t>
      </w:r>
      <w:r>
        <w:rPr>
          <w:spacing w:val="-3"/>
        </w:rPr>
        <w:t xml:space="preserve"> </w:t>
      </w:r>
      <w:r>
        <w:t>of Rome there is a perverse pope who uses hosts for practices of necromancy,</w:t>
      </w:r>
      <w:r>
        <w:rPr>
          <w:spacing w:val="-1"/>
        </w:rPr>
        <w:t xml:space="preserve"> </w:t>
      </w:r>
      <w:r>
        <w:t>and feeds them to his morays.</w:t>
      </w:r>
      <w:r>
        <w:rPr>
          <w:spacing w:val="-11"/>
        </w:rPr>
        <w:t xml:space="preserve"> </w:t>
      </w:r>
      <w:r>
        <w:t>...</w:t>
      </w:r>
      <w:r>
        <w:rPr>
          <w:spacing w:val="-11"/>
        </w:rPr>
        <w:t xml:space="preserve"> </w:t>
      </w:r>
      <w:r>
        <w:t>And</w:t>
      </w:r>
      <w:r>
        <w:rPr>
          <w:spacing w:val="-11"/>
        </w:rPr>
        <w:t xml:space="preserve"> </w:t>
      </w:r>
      <w:r>
        <w:t>in</w:t>
      </w:r>
      <w:r>
        <w:rPr>
          <w:spacing w:val="-11"/>
        </w:rPr>
        <w:t xml:space="preserve"> </w:t>
      </w:r>
      <w:r>
        <w:t>our</w:t>
      </w:r>
      <w:r>
        <w:rPr>
          <w:spacing w:val="-12"/>
        </w:rPr>
        <w:t xml:space="preserve"> </w:t>
      </w:r>
      <w:r>
        <w:t>midst</w:t>
      </w:r>
      <w:r>
        <w:rPr>
          <w:spacing w:val="-11"/>
        </w:rPr>
        <w:t xml:space="preserve"> </w:t>
      </w:r>
      <w:r>
        <w:t>someone</w:t>
      </w:r>
      <w:r>
        <w:rPr>
          <w:spacing w:val="-11"/>
        </w:rPr>
        <w:t xml:space="preserve"> </w:t>
      </w:r>
      <w:r>
        <w:t>has</w:t>
      </w:r>
      <w:r>
        <w:rPr>
          <w:spacing w:val="-13"/>
        </w:rPr>
        <w:t xml:space="preserve"> </w:t>
      </w:r>
      <w:r>
        <w:t>violated</w:t>
      </w:r>
      <w:r>
        <w:rPr>
          <w:spacing w:val="-11"/>
        </w:rPr>
        <w:t xml:space="preserve"> </w:t>
      </w:r>
      <w:r>
        <w:t>the</w:t>
      </w:r>
      <w:r>
        <w:rPr>
          <w:spacing w:val="-11"/>
        </w:rPr>
        <w:t xml:space="preserve"> </w:t>
      </w:r>
      <w:r>
        <w:t>ban,</w:t>
      </w:r>
      <w:r>
        <w:rPr>
          <w:spacing w:val="-11"/>
        </w:rPr>
        <w:t xml:space="preserve"> </w:t>
      </w:r>
      <w:r>
        <w:t>has</w:t>
      </w:r>
      <w:r>
        <w:rPr>
          <w:spacing w:val="-13"/>
        </w:rPr>
        <w:t xml:space="preserve"> </w:t>
      </w:r>
      <w:r>
        <w:t>broken</w:t>
      </w:r>
      <w:r>
        <w:rPr>
          <w:spacing w:val="-11"/>
        </w:rPr>
        <w:t xml:space="preserve"> </w:t>
      </w:r>
      <w:r>
        <w:t>the</w:t>
      </w:r>
      <w:r>
        <w:rPr>
          <w:spacing w:val="-11"/>
        </w:rPr>
        <w:t xml:space="preserve"> </w:t>
      </w:r>
      <w:r>
        <w:t>seals</w:t>
      </w:r>
      <w:r>
        <w:rPr>
          <w:spacing w:val="-13"/>
        </w:rPr>
        <w:t xml:space="preserve"> </w:t>
      </w:r>
      <w:r>
        <w:t>of</w:t>
      </w:r>
      <w:r>
        <w:rPr>
          <w:spacing w:val="-11"/>
        </w:rPr>
        <w:t xml:space="preserve"> </w:t>
      </w:r>
      <w:r>
        <w:t>the</w:t>
      </w:r>
      <w:r>
        <w:rPr>
          <w:spacing w:val="-11"/>
        </w:rPr>
        <w:t xml:space="preserve"> </w:t>
      </w:r>
      <w:r>
        <w:t>labyrinth.</w:t>
      </w:r>
      <w:r>
        <w:rPr>
          <w:spacing w:val="80"/>
          <w:w w:val="150"/>
        </w:rPr>
        <w:t xml:space="preserve"> </w:t>
      </w:r>
      <w:r>
        <w:t>”</w:t>
      </w:r>
    </w:p>
    <w:p w14:paraId="30FC68F7" w14:textId="77777777" w:rsidR="00565177" w:rsidRDefault="00565177">
      <w:pPr>
        <w:spacing w:line="235" w:lineRule="auto"/>
        <w:sectPr w:rsidR="00565177">
          <w:pgSz w:w="12240" w:h="15840"/>
          <w:pgMar w:top="1340" w:right="920" w:bottom="620" w:left="420" w:header="360" w:footer="426" w:gutter="0"/>
          <w:cols w:space="720"/>
        </w:sectPr>
      </w:pPr>
    </w:p>
    <w:p w14:paraId="30FC68F8" w14:textId="77777777" w:rsidR="00565177" w:rsidRDefault="00FF66D4">
      <w:pPr>
        <w:pStyle w:val="BodyText"/>
        <w:spacing w:before="74" w:line="274" w:lineRule="exact"/>
        <w:ind w:left="1308" w:firstLine="0"/>
      </w:pPr>
      <w:r>
        <w:lastRenderedPageBreak/>
        <w:t>“Who</w:t>
      </w:r>
      <w:r>
        <w:rPr>
          <w:spacing w:val="-14"/>
        </w:rPr>
        <w:t xml:space="preserve"> </w:t>
      </w:r>
      <w:r>
        <w:t>told</w:t>
      </w:r>
      <w:r>
        <w:rPr>
          <w:spacing w:val="-13"/>
        </w:rPr>
        <w:t xml:space="preserve"> </w:t>
      </w:r>
      <w:r>
        <w:t>you</w:t>
      </w:r>
      <w:r>
        <w:rPr>
          <w:spacing w:val="-13"/>
        </w:rPr>
        <w:t xml:space="preserve"> </w:t>
      </w:r>
      <w:r>
        <w:rPr>
          <w:spacing w:val="-2"/>
        </w:rPr>
        <w:t>that?”</w:t>
      </w:r>
    </w:p>
    <w:p w14:paraId="30FC68F9" w14:textId="77777777" w:rsidR="00565177" w:rsidRDefault="00FF66D4">
      <w:pPr>
        <w:pStyle w:val="BodyText"/>
        <w:spacing w:before="4" w:line="232" w:lineRule="auto"/>
        <w:ind w:left="1308" w:right="1009" w:firstLine="0"/>
      </w:pPr>
      <w:r>
        <w:rPr>
          <w:spacing w:val="-2"/>
        </w:rPr>
        <w:t>“I</w:t>
      </w:r>
      <w:r>
        <w:rPr>
          <w:spacing w:val="-15"/>
        </w:rPr>
        <w:t xml:space="preserve"> </w:t>
      </w:r>
      <w:r>
        <w:rPr>
          <w:spacing w:val="-2"/>
        </w:rPr>
        <w:t>heard</w:t>
      </w:r>
      <w:r>
        <w:rPr>
          <w:spacing w:val="-13"/>
        </w:rPr>
        <w:t xml:space="preserve"> </w:t>
      </w:r>
      <w:r>
        <w:rPr>
          <w:spacing w:val="-2"/>
        </w:rPr>
        <w:t>it.</w:t>
      </w:r>
      <w:r>
        <w:rPr>
          <w:spacing w:val="-13"/>
        </w:rPr>
        <w:t xml:space="preserve"> </w:t>
      </w:r>
      <w:r>
        <w:rPr>
          <w:spacing w:val="-2"/>
        </w:rPr>
        <w:t>All</w:t>
      </w:r>
      <w:r>
        <w:rPr>
          <w:spacing w:val="-13"/>
        </w:rPr>
        <w:t xml:space="preserve"> </w:t>
      </w:r>
      <w:r>
        <w:rPr>
          <w:spacing w:val="-2"/>
        </w:rPr>
        <w:t>were</w:t>
      </w:r>
      <w:r>
        <w:rPr>
          <w:spacing w:val="-13"/>
        </w:rPr>
        <w:t xml:space="preserve"> </w:t>
      </w:r>
      <w:r>
        <w:rPr>
          <w:spacing w:val="-2"/>
        </w:rPr>
        <w:t>whispering</w:t>
      </w:r>
      <w:r>
        <w:rPr>
          <w:spacing w:val="-13"/>
        </w:rPr>
        <w:t xml:space="preserve"> </w:t>
      </w:r>
      <w:r>
        <w:rPr>
          <w:spacing w:val="-2"/>
        </w:rPr>
        <w:t>that</w:t>
      </w:r>
      <w:r>
        <w:rPr>
          <w:spacing w:val="-13"/>
        </w:rPr>
        <w:t xml:space="preserve"> </w:t>
      </w:r>
      <w:r>
        <w:rPr>
          <w:spacing w:val="-2"/>
        </w:rPr>
        <w:t>sin</w:t>
      </w:r>
      <w:r>
        <w:rPr>
          <w:spacing w:val="-13"/>
        </w:rPr>
        <w:t xml:space="preserve"> </w:t>
      </w:r>
      <w:r>
        <w:rPr>
          <w:spacing w:val="-2"/>
        </w:rPr>
        <w:t>has</w:t>
      </w:r>
      <w:r>
        <w:rPr>
          <w:spacing w:val="-13"/>
        </w:rPr>
        <w:t xml:space="preserve"> </w:t>
      </w:r>
      <w:r>
        <w:rPr>
          <w:spacing w:val="-2"/>
        </w:rPr>
        <w:t>entered</w:t>
      </w:r>
      <w:r>
        <w:rPr>
          <w:spacing w:val="-13"/>
        </w:rPr>
        <w:t xml:space="preserve"> </w:t>
      </w:r>
      <w:r>
        <w:rPr>
          <w:spacing w:val="-2"/>
        </w:rPr>
        <w:t>the</w:t>
      </w:r>
      <w:r>
        <w:rPr>
          <w:spacing w:val="-13"/>
        </w:rPr>
        <w:t xml:space="preserve"> </w:t>
      </w:r>
      <w:r>
        <w:rPr>
          <w:spacing w:val="-2"/>
        </w:rPr>
        <w:t>abbey.</w:t>
      </w:r>
      <w:r>
        <w:rPr>
          <w:spacing w:val="-13"/>
        </w:rPr>
        <w:t xml:space="preserve"> </w:t>
      </w:r>
      <w:r>
        <w:rPr>
          <w:spacing w:val="-2"/>
        </w:rPr>
        <w:t>Do</w:t>
      </w:r>
      <w:r>
        <w:rPr>
          <w:spacing w:val="-13"/>
        </w:rPr>
        <w:t xml:space="preserve"> </w:t>
      </w:r>
      <w:r>
        <w:rPr>
          <w:spacing w:val="-2"/>
        </w:rPr>
        <w:t>you</w:t>
      </w:r>
      <w:r>
        <w:rPr>
          <w:spacing w:val="-13"/>
        </w:rPr>
        <w:t xml:space="preserve"> </w:t>
      </w:r>
      <w:r>
        <w:rPr>
          <w:spacing w:val="-2"/>
        </w:rPr>
        <w:t>have</w:t>
      </w:r>
      <w:r>
        <w:rPr>
          <w:spacing w:val="-13"/>
        </w:rPr>
        <w:t xml:space="preserve"> </w:t>
      </w:r>
      <w:r>
        <w:rPr>
          <w:spacing w:val="-2"/>
        </w:rPr>
        <w:t>any</w:t>
      </w:r>
      <w:r>
        <w:rPr>
          <w:spacing w:val="-13"/>
        </w:rPr>
        <w:t xml:space="preserve"> </w:t>
      </w:r>
      <w:r>
        <w:rPr>
          <w:spacing w:val="-2"/>
        </w:rPr>
        <w:t xml:space="preserve">chickpeas?” </w:t>
      </w:r>
      <w:r>
        <w:t>The</w:t>
      </w:r>
      <w:r>
        <w:rPr>
          <w:spacing w:val="-8"/>
        </w:rPr>
        <w:t xml:space="preserve"> </w:t>
      </w:r>
      <w:r>
        <w:t>question,</w:t>
      </w:r>
      <w:r>
        <w:rPr>
          <w:spacing w:val="-8"/>
        </w:rPr>
        <w:t xml:space="preserve"> </w:t>
      </w:r>
      <w:r>
        <w:t>addressed</w:t>
      </w:r>
      <w:r>
        <w:rPr>
          <w:spacing w:val="-9"/>
        </w:rPr>
        <w:t xml:space="preserve"> </w:t>
      </w:r>
      <w:r>
        <w:t>to</w:t>
      </w:r>
      <w:r>
        <w:rPr>
          <w:spacing w:val="-9"/>
        </w:rPr>
        <w:t xml:space="preserve"> </w:t>
      </w:r>
      <w:r>
        <w:t>me,</w:t>
      </w:r>
      <w:r>
        <w:rPr>
          <w:spacing w:val="-8"/>
        </w:rPr>
        <w:t xml:space="preserve"> </w:t>
      </w:r>
      <w:r>
        <w:t>surprised</w:t>
      </w:r>
      <w:r>
        <w:rPr>
          <w:spacing w:val="-9"/>
        </w:rPr>
        <w:t xml:space="preserve"> </w:t>
      </w:r>
      <w:r>
        <w:t>me.</w:t>
      </w:r>
      <w:r>
        <w:rPr>
          <w:spacing w:val="-8"/>
        </w:rPr>
        <w:t xml:space="preserve"> </w:t>
      </w:r>
      <w:r>
        <w:t>“No,</w:t>
      </w:r>
      <w:r>
        <w:rPr>
          <w:spacing w:val="-8"/>
        </w:rPr>
        <w:t xml:space="preserve"> </w:t>
      </w:r>
      <w:r>
        <w:t>I</w:t>
      </w:r>
      <w:r>
        <w:rPr>
          <w:spacing w:val="-9"/>
        </w:rPr>
        <w:t xml:space="preserve"> </w:t>
      </w:r>
      <w:r>
        <w:t>have</w:t>
      </w:r>
      <w:r>
        <w:rPr>
          <w:spacing w:val="-8"/>
        </w:rPr>
        <w:t xml:space="preserve"> </w:t>
      </w:r>
      <w:r>
        <w:t>no</w:t>
      </w:r>
      <w:r>
        <w:rPr>
          <w:spacing w:val="-9"/>
        </w:rPr>
        <w:t xml:space="preserve"> </w:t>
      </w:r>
      <w:r>
        <w:t>chickpeas,”</w:t>
      </w:r>
      <w:r>
        <w:rPr>
          <w:spacing w:val="-8"/>
        </w:rPr>
        <w:t xml:space="preserve"> </w:t>
      </w:r>
      <w:r>
        <w:t>I</w:t>
      </w:r>
      <w:r>
        <w:rPr>
          <w:spacing w:val="-9"/>
        </w:rPr>
        <w:t xml:space="preserve"> </w:t>
      </w:r>
      <w:r>
        <w:t>said,</w:t>
      </w:r>
      <w:r>
        <w:rPr>
          <w:spacing w:val="-8"/>
        </w:rPr>
        <w:t xml:space="preserve"> </w:t>
      </w:r>
      <w:r>
        <w:t>confused.</w:t>
      </w:r>
    </w:p>
    <w:p w14:paraId="30FC68FA" w14:textId="77777777" w:rsidR="00565177" w:rsidRDefault="00FF66D4">
      <w:pPr>
        <w:pStyle w:val="BodyText"/>
        <w:spacing w:before="3" w:line="235" w:lineRule="auto"/>
        <w:ind w:right="512"/>
      </w:pPr>
      <w:r>
        <w:t>“Next time, bring me some chickpeas. I hold them in my mouth—you see my poor toothless mouth?—until they are soft. They stimulate saliva, aqua fons vitae. Will you bring me some chickpeas tomorrow?”</w:t>
      </w:r>
    </w:p>
    <w:p w14:paraId="30FC68FB" w14:textId="77777777" w:rsidR="00565177" w:rsidRDefault="00FF66D4">
      <w:pPr>
        <w:pStyle w:val="BodyText"/>
        <w:spacing w:line="235" w:lineRule="auto"/>
        <w:ind w:left="1019" w:right="514"/>
      </w:pPr>
      <w:r>
        <w:t>“Tomorrow</w:t>
      </w:r>
      <w:r>
        <w:rPr>
          <w:spacing w:val="-4"/>
        </w:rPr>
        <w:t xml:space="preserve"> </w:t>
      </w:r>
      <w:r>
        <w:t>I</w:t>
      </w:r>
      <w:r>
        <w:rPr>
          <w:spacing w:val="-4"/>
        </w:rPr>
        <w:t xml:space="preserve"> </w:t>
      </w:r>
      <w:r>
        <w:t>will</w:t>
      </w:r>
      <w:r>
        <w:rPr>
          <w:spacing w:val="-4"/>
        </w:rPr>
        <w:t xml:space="preserve"> </w:t>
      </w:r>
      <w:r>
        <w:t>bring</w:t>
      </w:r>
      <w:r>
        <w:rPr>
          <w:spacing w:val="-4"/>
        </w:rPr>
        <w:t xml:space="preserve"> </w:t>
      </w:r>
      <w:r>
        <w:t>you</w:t>
      </w:r>
      <w:r>
        <w:rPr>
          <w:spacing w:val="-4"/>
        </w:rPr>
        <w:t xml:space="preserve"> </w:t>
      </w:r>
      <w:r>
        <w:t>some</w:t>
      </w:r>
      <w:r>
        <w:rPr>
          <w:spacing w:val="-4"/>
        </w:rPr>
        <w:t xml:space="preserve"> </w:t>
      </w:r>
      <w:r>
        <w:t>chickpeas,”</w:t>
      </w:r>
      <w:r>
        <w:rPr>
          <w:spacing w:val="-4"/>
        </w:rPr>
        <w:t xml:space="preserve"> </w:t>
      </w:r>
      <w:r>
        <w:t>I</w:t>
      </w:r>
      <w:r>
        <w:rPr>
          <w:spacing w:val="-4"/>
        </w:rPr>
        <w:t xml:space="preserve"> </w:t>
      </w:r>
      <w:r>
        <w:t>said</w:t>
      </w:r>
      <w:r>
        <w:rPr>
          <w:spacing w:val="-4"/>
        </w:rPr>
        <w:t xml:space="preserve"> </w:t>
      </w:r>
      <w:r>
        <w:t>to</w:t>
      </w:r>
      <w:r>
        <w:rPr>
          <w:spacing w:val="-4"/>
        </w:rPr>
        <w:t xml:space="preserve"> </w:t>
      </w:r>
      <w:r>
        <w:t>him</w:t>
      </w:r>
      <w:r>
        <w:t>.</w:t>
      </w:r>
      <w:r>
        <w:rPr>
          <w:spacing w:val="-4"/>
        </w:rPr>
        <w:t xml:space="preserve"> </w:t>
      </w:r>
      <w:r>
        <w:t>But</w:t>
      </w:r>
      <w:r>
        <w:rPr>
          <w:spacing w:val="-4"/>
        </w:rPr>
        <w:t xml:space="preserve"> </w:t>
      </w:r>
      <w:r>
        <w:t>he</w:t>
      </w:r>
      <w:r>
        <w:rPr>
          <w:spacing w:val="-4"/>
        </w:rPr>
        <w:t xml:space="preserve"> </w:t>
      </w:r>
      <w:r>
        <w:t>had</w:t>
      </w:r>
      <w:r>
        <w:rPr>
          <w:spacing w:val="-4"/>
        </w:rPr>
        <w:t xml:space="preserve"> </w:t>
      </w:r>
      <w:r>
        <w:t>dozed</w:t>
      </w:r>
      <w:r>
        <w:rPr>
          <w:spacing w:val="-4"/>
        </w:rPr>
        <w:t xml:space="preserve"> </w:t>
      </w:r>
      <w:r>
        <w:t>off.</w:t>
      </w:r>
      <w:r>
        <w:rPr>
          <w:spacing w:val="-4"/>
        </w:rPr>
        <w:t xml:space="preserve"> </w:t>
      </w:r>
      <w:r>
        <w:t>We</w:t>
      </w:r>
      <w:r>
        <w:rPr>
          <w:spacing w:val="-4"/>
        </w:rPr>
        <w:t xml:space="preserve"> </w:t>
      </w:r>
      <w:r>
        <w:t>left</w:t>
      </w:r>
      <w:r>
        <w:rPr>
          <w:spacing w:val="-4"/>
        </w:rPr>
        <w:t xml:space="preserve"> </w:t>
      </w:r>
      <w:r>
        <w:t>him and went to the refectory.</w:t>
      </w:r>
    </w:p>
    <w:p w14:paraId="30FC68FC" w14:textId="77777777" w:rsidR="00565177" w:rsidRDefault="00565177">
      <w:pPr>
        <w:spacing w:line="235" w:lineRule="auto"/>
        <w:sectPr w:rsidR="00565177">
          <w:pgSz w:w="12240" w:h="15840"/>
          <w:pgMar w:top="1340" w:right="920" w:bottom="620" w:left="420" w:header="360" w:footer="426" w:gutter="0"/>
          <w:cols w:space="720"/>
        </w:sectPr>
      </w:pPr>
    </w:p>
    <w:p w14:paraId="30FC68FD" w14:textId="77777777" w:rsidR="00565177" w:rsidRDefault="00565177">
      <w:pPr>
        <w:pStyle w:val="BodyText"/>
        <w:spacing w:before="87"/>
        <w:ind w:left="0" w:firstLine="0"/>
        <w:jc w:val="left"/>
        <w:rPr>
          <w:sz w:val="29"/>
        </w:rPr>
      </w:pPr>
    </w:p>
    <w:p w14:paraId="30FC68FE" w14:textId="77777777" w:rsidR="00565177" w:rsidRDefault="00FF66D4">
      <w:pPr>
        <w:pStyle w:val="Heading2"/>
      </w:pPr>
      <w:r>
        <w:rPr>
          <w:spacing w:val="-2"/>
        </w:rPr>
        <w:t>COMPLINE</w:t>
      </w:r>
    </w:p>
    <w:p w14:paraId="30FC68FF" w14:textId="77777777" w:rsidR="00565177" w:rsidRDefault="00565177">
      <w:pPr>
        <w:pStyle w:val="BodyText"/>
        <w:spacing w:before="21"/>
        <w:ind w:left="0" w:firstLine="0"/>
        <w:jc w:val="left"/>
        <w:rPr>
          <w:b/>
          <w:i/>
          <w:sz w:val="29"/>
        </w:rPr>
      </w:pPr>
    </w:p>
    <w:p w14:paraId="30FC6900" w14:textId="77777777" w:rsidR="00565177" w:rsidRDefault="00FF66D4">
      <w:pPr>
        <w:pStyle w:val="Heading3"/>
        <w:spacing w:line="228" w:lineRule="auto"/>
        <w:ind w:right="514"/>
      </w:pPr>
      <w:r>
        <w:t>In which the Aedificium is entered, a mysterious visitor is discovered, a secret message with necromantic signs is found, and also a book is found, but then promptly</w:t>
      </w:r>
      <w:r>
        <w:rPr>
          <w:spacing w:val="-1"/>
        </w:rPr>
        <w:t xml:space="preserve"> </w:t>
      </w:r>
      <w:r>
        <w:t>vanishes, to be</w:t>
      </w:r>
      <w:r>
        <w:rPr>
          <w:spacing w:val="-1"/>
        </w:rPr>
        <w:t xml:space="preserve"> </w:t>
      </w:r>
      <w:r>
        <w:t>sought through many</w:t>
      </w:r>
      <w:r>
        <w:rPr>
          <w:spacing w:val="-1"/>
        </w:rPr>
        <w:t xml:space="preserve"> </w:t>
      </w:r>
      <w:r>
        <w:t>subsequent chapters;</w:t>
      </w:r>
      <w:r>
        <w:rPr>
          <w:spacing w:val="-2"/>
        </w:rPr>
        <w:t xml:space="preserve"> </w:t>
      </w:r>
      <w:r>
        <w:t>nor</w:t>
      </w:r>
      <w:r>
        <w:rPr>
          <w:spacing w:val="-2"/>
        </w:rPr>
        <w:t xml:space="preserve"> </w:t>
      </w:r>
      <w:r>
        <w:t>is</w:t>
      </w:r>
      <w:r>
        <w:rPr>
          <w:spacing w:val="-1"/>
        </w:rPr>
        <w:t xml:space="preserve"> </w:t>
      </w:r>
      <w:r>
        <w:t>the theft of William’s precious lenses the last of the vicissitudes.</w:t>
      </w:r>
    </w:p>
    <w:p w14:paraId="30FC6901" w14:textId="77777777" w:rsidR="00565177" w:rsidRDefault="00FF66D4">
      <w:pPr>
        <w:pStyle w:val="BodyText"/>
        <w:spacing w:before="268" w:line="235" w:lineRule="auto"/>
        <w:ind w:right="511" w:firstLine="0"/>
      </w:pPr>
      <w:r>
        <w:t>The supper was joyless and silent. It had been just over twelve ours since the discovery of Venantius’s</w:t>
      </w:r>
      <w:r>
        <w:rPr>
          <w:spacing w:val="-5"/>
        </w:rPr>
        <w:t xml:space="preserve"> </w:t>
      </w:r>
      <w:r>
        <w:t>co</w:t>
      </w:r>
      <w:r>
        <w:rPr>
          <w:spacing w:val="-5"/>
        </w:rPr>
        <w:t xml:space="preserve"> </w:t>
      </w:r>
      <w:r>
        <w:t>r</w:t>
      </w:r>
      <w:r>
        <w:rPr>
          <w:spacing w:val="-5"/>
        </w:rPr>
        <w:t xml:space="preserve"> </w:t>
      </w:r>
      <w:r>
        <w:t>se.</w:t>
      </w:r>
      <w:r>
        <w:rPr>
          <w:spacing w:val="-5"/>
        </w:rPr>
        <w:t xml:space="preserve"> </w:t>
      </w:r>
      <w:r>
        <w:t>All</w:t>
      </w:r>
      <w:r>
        <w:rPr>
          <w:spacing w:val="-7"/>
        </w:rPr>
        <w:t xml:space="preserve"> </w:t>
      </w:r>
      <w:r>
        <w:t>the</w:t>
      </w:r>
      <w:r>
        <w:rPr>
          <w:spacing w:val="-5"/>
        </w:rPr>
        <w:t xml:space="preserve"> </w:t>
      </w:r>
      <w:r>
        <w:t>ot</w:t>
      </w:r>
      <w:r>
        <w:t>hers</w:t>
      </w:r>
      <w:r>
        <w:rPr>
          <w:spacing w:val="-5"/>
        </w:rPr>
        <w:t xml:space="preserve"> </w:t>
      </w:r>
      <w:r>
        <w:t>stole</w:t>
      </w:r>
      <w:r>
        <w:rPr>
          <w:spacing w:val="-4"/>
        </w:rPr>
        <w:t xml:space="preserve"> </w:t>
      </w:r>
      <w:r>
        <w:t>glimpses</w:t>
      </w:r>
      <w:r>
        <w:rPr>
          <w:spacing w:val="-5"/>
        </w:rPr>
        <w:t xml:space="preserve"> </w:t>
      </w:r>
      <w:r>
        <w:t>at</w:t>
      </w:r>
      <w:r>
        <w:rPr>
          <w:spacing w:val="-4"/>
        </w:rPr>
        <w:t xml:space="preserve"> </w:t>
      </w:r>
      <w:r>
        <w:t>his</w:t>
      </w:r>
      <w:r>
        <w:rPr>
          <w:spacing w:val="-5"/>
        </w:rPr>
        <w:t xml:space="preserve"> </w:t>
      </w:r>
      <w:r>
        <w:t>empty</w:t>
      </w:r>
      <w:r>
        <w:rPr>
          <w:spacing w:val="-4"/>
        </w:rPr>
        <w:t xml:space="preserve"> </w:t>
      </w:r>
      <w:r>
        <w:t>place</w:t>
      </w:r>
      <w:r>
        <w:rPr>
          <w:spacing w:val="-4"/>
        </w:rPr>
        <w:t xml:space="preserve"> </w:t>
      </w:r>
      <w:r>
        <w:t>at</w:t>
      </w:r>
      <w:r>
        <w:rPr>
          <w:spacing w:val="-4"/>
        </w:rPr>
        <w:t xml:space="preserve"> </w:t>
      </w:r>
      <w:r>
        <w:t>table.</w:t>
      </w:r>
      <w:r>
        <w:rPr>
          <w:spacing w:val="-7"/>
        </w:rPr>
        <w:t xml:space="preserve"> </w:t>
      </w:r>
      <w:r>
        <w:t>When</w:t>
      </w:r>
      <w:r>
        <w:rPr>
          <w:spacing w:val="-4"/>
        </w:rPr>
        <w:t xml:space="preserve"> </w:t>
      </w:r>
      <w:r>
        <w:t>it</w:t>
      </w:r>
      <w:r>
        <w:rPr>
          <w:spacing w:val="-7"/>
        </w:rPr>
        <w:t xml:space="preserve"> </w:t>
      </w:r>
      <w:r>
        <w:t>was</w:t>
      </w:r>
      <w:r>
        <w:rPr>
          <w:spacing w:val="-6"/>
        </w:rPr>
        <w:t xml:space="preserve"> </w:t>
      </w:r>
      <w:r>
        <w:t>the</w:t>
      </w:r>
      <w:r>
        <w:rPr>
          <w:spacing w:val="-4"/>
        </w:rPr>
        <w:t xml:space="preserve"> </w:t>
      </w:r>
      <w:r>
        <w:t>hour for</w:t>
      </w:r>
      <w:r>
        <w:rPr>
          <w:spacing w:val="-15"/>
        </w:rPr>
        <w:t xml:space="preserve"> </w:t>
      </w:r>
      <w:r>
        <w:t>compline,</w:t>
      </w:r>
      <w:r>
        <w:rPr>
          <w:spacing w:val="-15"/>
        </w:rPr>
        <w:t xml:space="preserve"> </w:t>
      </w:r>
      <w:r>
        <w:t>the</w:t>
      </w:r>
      <w:r>
        <w:rPr>
          <w:spacing w:val="-15"/>
        </w:rPr>
        <w:t xml:space="preserve"> </w:t>
      </w:r>
      <w:r>
        <w:t>procession</w:t>
      </w:r>
      <w:r>
        <w:rPr>
          <w:spacing w:val="-15"/>
        </w:rPr>
        <w:t xml:space="preserve"> </w:t>
      </w:r>
      <w:r>
        <w:t>that</w:t>
      </w:r>
      <w:r>
        <w:rPr>
          <w:spacing w:val="-15"/>
        </w:rPr>
        <w:t xml:space="preserve"> </w:t>
      </w:r>
      <w:r>
        <w:t>marched</w:t>
      </w:r>
      <w:r>
        <w:rPr>
          <w:spacing w:val="-15"/>
        </w:rPr>
        <w:t xml:space="preserve"> </w:t>
      </w:r>
      <w:r>
        <w:t>into</w:t>
      </w:r>
      <w:r>
        <w:rPr>
          <w:spacing w:val="-15"/>
        </w:rPr>
        <w:t xml:space="preserve"> </w:t>
      </w:r>
      <w:r>
        <w:t>the</w:t>
      </w:r>
      <w:r>
        <w:rPr>
          <w:spacing w:val="-15"/>
        </w:rPr>
        <w:t xml:space="preserve"> </w:t>
      </w:r>
      <w:r>
        <w:t>choir</w:t>
      </w:r>
      <w:r>
        <w:rPr>
          <w:spacing w:val="-15"/>
        </w:rPr>
        <w:t xml:space="preserve"> </w:t>
      </w:r>
      <w:r>
        <w:t>seemed</w:t>
      </w:r>
      <w:r>
        <w:rPr>
          <w:spacing w:val="-15"/>
        </w:rPr>
        <w:t xml:space="preserve"> </w:t>
      </w:r>
      <w:r>
        <w:t>a</w:t>
      </w:r>
      <w:r>
        <w:rPr>
          <w:spacing w:val="-14"/>
        </w:rPr>
        <w:t xml:space="preserve"> </w:t>
      </w:r>
      <w:r>
        <w:t>funeral</w:t>
      </w:r>
      <w:r>
        <w:rPr>
          <w:spacing w:val="-15"/>
        </w:rPr>
        <w:t xml:space="preserve"> </w:t>
      </w:r>
      <w:r>
        <w:t>cortège.</w:t>
      </w:r>
      <w:r>
        <w:rPr>
          <w:spacing w:val="-15"/>
        </w:rPr>
        <w:t xml:space="preserve"> </w:t>
      </w:r>
      <w:r>
        <w:t>We</w:t>
      </w:r>
      <w:r>
        <w:rPr>
          <w:spacing w:val="-14"/>
        </w:rPr>
        <w:t xml:space="preserve"> </w:t>
      </w:r>
      <w:r>
        <w:t>followed</w:t>
      </w:r>
      <w:r>
        <w:rPr>
          <w:spacing w:val="-15"/>
        </w:rPr>
        <w:t xml:space="preserve"> </w:t>
      </w:r>
      <w:r>
        <w:t xml:space="preserve">the </w:t>
      </w:r>
      <w:r>
        <w:rPr>
          <w:spacing w:val="-2"/>
        </w:rPr>
        <w:t>office</w:t>
      </w:r>
      <w:r>
        <w:rPr>
          <w:spacing w:val="-9"/>
        </w:rPr>
        <w:t xml:space="preserve"> </w:t>
      </w:r>
      <w:r>
        <w:rPr>
          <w:spacing w:val="-2"/>
        </w:rPr>
        <w:t>standing</w:t>
      </w:r>
      <w:r>
        <w:rPr>
          <w:spacing w:val="-9"/>
        </w:rPr>
        <w:t xml:space="preserve"> </w:t>
      </w:r>
      <w:r>
        <w:rPr>
          <w:spacing w:val="-2"/>
        </w:rPr>
        <w:t>in</w:t>
      </w:r>
      <w:r>
        <w:rPr>
          <w:spacing w:val="-9"/>
        </w:rPr>
        <w:t xml:space="preserve"> </w:t>
      </w:r>
      <w:r>
        <w:rPr>
          <w:spacing w:val="-2"/>
        </w:rPr>
        <w:t>the</w:t>
      </w:r>
      <w:r>
        <w:rPr>
          <w:spacing w:val="-11"/>
        </w:rPr>
        <w:t xml:space="preserve"> </w:t>
      </w:r>
      <w:r>
        <w:rPr>
          <w:spacing w:val="-2"/>
        </w:rPr>
        <w:t>nave</w:t>
      </w:r>
      <w:r>
        <w:rPr>
          <w:spacing w:val="-8"/>
        </w:rPr>
        <w:t xml:space="preserve"> </w:t>
      </w:r>
      <w:r>
        <w:rPr>
          <w:spacing w:val="-2"/>
        </w:rPr>
        <w:t>and</w:t>
      </w:r>
      <w:r>
        <w:rPr>
          <w:spacing w:val="-11"/>
        </w:rPr>
        <w:t xml:space="preserve"> </w:t>
      </w:r>
      <w:r>
        <w:rPr>
          <w:spacing w:val="-2"/>
        </w:rPr>
        <w:t>keeping</w:t>
      </w:r>
      <w:r>
        <w:rPr>
          <w:spacing w:val="-11"/>
        </w:rPr>
        <w:t xml:space="preserve"> </w:t>
      </w:r>
      <w:r>
        <w:rPr>
          <w:spacing w:val="-2"/>
        </w:rPr>
        <w:t>an</w:t>
      </w:r>
      <w:r>
        <w:rPr>
          <w:spacing w:val="-11"/>
        </w:rPr>
        <w:t xml:space="preserve"> </w:t>
      </w:r>
      <w:r>
        <w:rPr>
          <w:spacing w:val="-2"/>
        </w:rPr>
        <w:t>eye</w:t>
      </w:r>
      <w:r>
        <w:rPr>
          <w:spacing w:val="-9"/>
        </w:rPr>
        <w:t xml:space="preserve"> </w:t>
      </w:r>
      <w:r>
        <w:rPr>
          <w:spacing w:val="-2"/>
        </w:rPr>
        <w:t>on</w:t>
      </w:r>
      <w:r>
        <w:rPr>
          <w:spacing w:val="-10"/>
        </w:rPr>
        <w:t xml:space="preserve"> </w:t>
      </w:r>
      <w:r>
        <w:rPr>
          <w:spacing w:val="-2"/>
        </w:rPr>
        <w:t>the</w:t>
      </w:r>
      <w:r>
        <w:rPr>
          <w:spacing w:val="-9"/>
        </w:rPr>
        <w:t xml:space="preserve"> </w:t>
      </w:r>
      <w:r>
        <w:rPr>
          <w:spacing w:val="-2"/>
        </w:rPr>
        <w:t>third</w:t>
      </w:r>
      <w:r>
        <w:rPr>
          <w:spacing w:val="-9"/>
        </w:rPr>
        <w:t xml:space="preserve"> </w:t>
      </w:r>
      <w:r>
        <w:rPr>
          <w:spacing w:val="-2"/>
        </w:rPr>
        <w:t>chapel.</w:t>
      </w:r>
      <w:r>
        <w:rPr>
          <w:spacing w:val="-9"/>
        </w:rPr>
        <w:t xml:space="preserve"> </w:t>
      </w:r>
      <w:r>
        <w:rPr>
          <w:spacing w:val="-2"/>
        </w:rPr>
        <w:t>The</w:t>
      </w:r>
      <w:r>
        <w:rPr>
          <w:spacing w:val="-9"/>
        </w:rPr>
        <w:t xml:space="preserve"> </w:t>
      </w:r>
      <w:r>
        <w:rPr>
          <w:spacing w:val="-2"/>
        </w:rPr>
        <w:t>light</w:t>
      </w:r>
      <w:r>
        <w:rPr>
          <w:spacing w:val="-11"/>
        </w:rPr>
        <w:t xml:space="preserve"> </w:t>
      </w:r>
      <w:r>
        <w:rPr>
          <w:spacing w:val="-2"/>
        </w:rPr>
        <w:t>was</w:t>
      </w:r>
      <w:r>
        <w:rPr>
          <w:spacing w:val="-10"/>
        </w:rPr>
        <w:t xml:space="preserve"> </w:t>
      </w:r>
      <w:r>
        <w:rPr>
          <w:spacing w:val="-2"/>
        </w:rPr>
        <w:t>scant,</w:t>
      </w:r>
      <w:r>
        <w:rPr>
          <w:spacing w:val="-9"/>
        </w:rPr>
        <w:t xml:space="preserve"> </w:t>
      </w:r>
      <w:r>
        <w:rPr>
          <w:spacing w:val="-2"/>
        </w:rPr>
        <w:t>and</w:t>
      </w:r>
      <w:r>
        <w:rPr>
          <w:spacing w:val="-12"/>
        </w:rPr>
        <w:t xml:space="preserve"> </w:t>
      </w:r>
      <w:r>
        <w:rPr>
          <w:spacing w:val="-2"/>
        </w:rPr>
        <w:t>when</w:t>
      </w:r>
      <w:r>
        <w:rPr>
          <w:spacing w:val="-11"/>
        </w:rPr>
        <w:t xml:space="preserve"> </w:t>
      </w:r>
      <w:r>
        <w:rPr>
          <w:spacing w:val="-2"/>
        </w:rPr>
        <w:t xml:space="preserve">we </w:t>
      </w:r>
      <w:r>
        <w:t>saw Malachi emerge from the darkness to reach his stall, we could not tell exactly where he had come</w:t>
      </w:r>
      <w:r>
        <w:rPr>
          <w:spacing w:val="-4"/>
        </w:rPr>
        <w:t xml:space="preserve"> </w:t>
      </w:r>
      <w:r>
        <w:t>from.</w:t>
      </w:r>
      <w:r>
        <w:rPr>
          <w:spacing w:val="-4"/>
        </w:rPr>
        <w:t xml:space="preserve"> </w:t>
      </w:r>
      <w:r>
        <w:t>We</w:t>
      </w:r>
      <w:r>
        <w:rPr>
          <w:spacing w:val="-4"/>
        </w:rPr>
        <w:t xml:space="preserve"> </w:t>
      </w:r>
      <w:r>
        <w:t>moved</w:t>
      </w:r>
      <w:r>
        <w:rPr>
          <w:spacing w:val="-4"/>
        </w:rPr>
        <w:t xml:space="preserve"> </w:t>
      </w:r>
      <w:r>
        <w:t>into</w:t>
      </w:r>
      <w:r>
        <w:rPr>
          <w:spacing w:val="-4"/>
        </w:rPr>
        <w:t xml:space="preserve"> </w:t>
      </w:r>
      <w:r>
        <w:t>the</w:t>
      </w:r>
      <w:r>
        <w:rPr>
          <w:spacing w:val="-4"/>
        </w:rPr>
        <w:t xml:space="preserve"> </w:t>
      </w:r>
      <w:r>
        <w:t>shadows,</w:t>
      </w:r>
      <w:r>
        <w:rPr>
          <w:spacing w:val="-2"/>
        </w:rPr>
        <w:t xml:space="preserve"> </w:t>
      </w:r>
      <w:r>
        <w:t>hiding</w:t>
      </w:r>
      <w:r>
        <w:rPr>
          <w:spacing w:val="-4"/>
        </w:rPr>
        <w:t xml:space="preserve"> </w:t>
      </w:r>
      <w:r>
        <w:t>in</w:t>
      </w:r>
      <w:r>
        <w:rPr>
          <w:spacing w:val="-3"/>
        </w:rPr>
        <w:t xml:space="preserve"> </w:t>
      </w:r>
      <w:r>
        <w:t>the</w:t>
      </w:r>
      <w:r>
        <w:rPr>
          <w:spacing w:val="-4"/>
        </w:rPr>
        <w:t xml:space="preserve"> </w:t>
      </w:r>
      <w:r>
        <w:t>side</w:t>
      </w:r>
      <w:r>
        <w:rPr>
          <w:spacing w:val="-4"/>
        </w:rPr>
        <w:t xml:space="preserve"> </w:t>
      </w:r>
      <w:r>
        <w:t>nave,</w:t>
      </w:r>
      <w:r>
        <w:rPr>
          <w:spacing w:val="-4"/>
        </w:rPr>
        <w:t xml:space="preserve"> </w:t>
      </w:r>
      <w:r>
        <w:t>so</w:t>
      </w:r>
      <w:r>
        <w:rPr>
          <w:spacing w:val="-3"/>
        </w:rPr>
        <w:t xml:space="preserve"> </w:t>
      </w:r>
      <w:r>
        <w:t>that</w:t>
      </w:r>
      <w:r>
        <w:rPr>
          <w:spacing w:val="-4"/>
        </w:rPr>
        <w:t xml:space="preserve"> </w:t>
      </w:r>
      <w:r>
        <w:t>no</w:t>
      </w:r>
      <w:r>
        <w:rPr>
          <w:spacing w:val="-3"/>
        </w:rPr>
        <w:t xml:space="preserve"> </w:t>
      </w:r>
      <w:r>
        <w:t>one</w:t>
      </w:r>
      <w:r>
        <w:rPr>
          <w:spacing w:val="-4"/>
        </w:rPr>
        <w:t xml:space="preserve"> </w:t>
      </w:r>
      <w:r>
        <w:t>would</w:t>
      </w:r>
      <w:r>
        <w:rPr>
          <w:spacing w:val="-4"/>
        </w:rPr>
        <w:t xml:space="preserve"> </w:t>
      </w:r>
      <w:r>
        <w:t>see</w:t>
      </w:r>
      <w:r>
        <w:rPr>
          <w:spacing w:val="-4"/>
        </w:rPr>
        <w:t xml:space="preserve"> </w:t>
      </w:r>
      <w:r>
        <w:t>us</w:t>
      </w:r>
      <w:r>
        <w:rPr>
          <w:spacing w:val="-3"/>
        </w:rPr>
        <w:t xml:space="preserve"> </w:t>
      </w:r>
      <w:r>
        <w:t>stay behind</w:t>
      </w:r>
      <w:r>
        <w:rPr>
          <w:spacing w:val="-5"/>
        </w:rPr>
        <w:t xml:space="preserve"> </w:t>
      </w:r>
      <w:r>
        <w:t>when</w:t>
      </w:r>
      <w:r>
        <w:rPr>
          <w:spacing w:val="-5"/>
        </w:rPr>
        <w:t xml:space="preserve"> </w:t>
      </w:r>
      <w:r>
        <w:t>the</w:t>
      </w:r>
      <w:r>
        <w:rPr>
          <w:spacing w:val="-5"/>
        </w:rPr>
        <w:t xml:space="preserve"> </w:t>
      </w:r>
      <w:r>
        <w:t>office</w:t>
      </w:r>
      <w:r>
        <w:rPr>
          <w:spacing w:val="-5"/>
        </w:rPr>
        <w:t xml:space="preserve"> </w:t>
      </w:r>
      <w:r>
        <w:t>was</w:t>
      </w:r>
      <w:r>
        <w:rPr>
          <w:spacing w:val="-5"/>
        </w:rPr>
        <w:t xml:space="preserve"> </w:t>
      </w:r>
      <w:r>
        <w:t>over.</w:t>
      </w:r>
      <w:r>
        <w:rPr>
          <w:spacing w:val="-5"/>
        </w:rPr>
        <w:t xml:space="preserve"> </w:t>
      </w:r>
      <w:r>
        <w:t>Under</w:t>
      </w:r>
      <w:r>
        <w:rPr>
          <w:spacing w:val="-5"/>
        </w:rPr>
        <w:t xml:space="preserve"> </w:t>
      </w:r>
      <w:r>
        <w:t>my</w:t>
      </w:r>
      <w:r>
        <w:rPr>
          <w:spacing w:val="-5"/>
        </w:rPr>
        <w:t xml:space="preserve"> </w:t>
      </w:r>
      <w:r>
        <w:t>scapular</w:t>
      </w:r>
      <w:r>
        <w:rPr>
          <w:spacing w:val="-5"/>
        </w:rPr>
        <w:t xml:space="preserve"> </w:t>
      </w:r>
      <w:r>
        <w:t>I</w:t>
      </w:r>
      <w:r>
        <w:rPr>
          <w:spacing w:val="-5"/>
        </w:rPr>
        <w:t xml:space="preserve"> </w:t>
      </w:r>
      <w:r>
        <w:t>had</w:t>
      </w:r>
      <w:r>
        <w:rPr>
          <w:spacing w:val="-5"/>
        </w:rPr>
        <w:t xml:space="preserve"> </w:t>
      </w:r>
      <w:r>
        <w:t>the</w:t>
      </w:r>
      <w:r>
        <w:rPr>
          <w:spacing w:val="-5"/>
        </w:rPr>
        <w:t xml:space="preserve"> </w:t>
      </w:r>
      <w:r>
        <w:t>lamp</w:t>
      </w:r>
      <w:r>
        <w:rPr>
          <w:spacing w:val="-5"/>
        </w:rPr>
        <w:t xml:space="preserve"> </w:t>
      </w:r>
      <w:r>
        <w:t>I</w:t>
      </w:r>
      <w:r>
        <w:rPr>
          <w:spacing w:val="-5"/>
        </w:rPr>
        <w:t xml:space="preserve"> </w:t>
      </w:r>
      <w:r>
        <w:t>had</w:t>
      </w:r>
      <w:r>
        <w:rPr>
          <w:spacing w:val="-5"/>
        </w:rPr>
        <w:t xml:space="preserve"> </w:t>
      </w:r>
      <w:r>
        <w:t>purloined</w:t>
      </w:r>
      <w:r>
        <w:rPr>
          <w:spacing w:val="-5"/>
        </w:rPr>
        <w:t xml:space="preserve"> </w:t>
      </w:r>
      <w:r>
        <w:t>in</w:t>
      </w:r>
      <w:r>
        <w:rPr>
          <w:spacing w:val="-5"/>
        </w:rPr>
        <w:t xml:space="preserve"> </w:t>
      </w:r>
      <w:r>
        <w:t>the</w:t>
      </w:r>
      <w:r>
        <w:rPr>
          <w:spacing w:val="-5"/>
        </w:rPr>
        <w:t xml:space="preserve"> </w:t>
      </w:r>
      <w:r>
        <w:t>kitchen during</w:t>
      </w:r>
      <w:r>
        <w:rPr>
          <w:spacing w:val="-15"/>
        </w:rPr>
        <w:t xml:space="preserve"> </w:t>
      </w:r>
      <w:r>
        <w:t>supper.</w:t>
      </w:r>
      <w:r>
        <w:rPr>
          <w:spacing w:val="-15"/>
        </w:rPr>
        <w:t xml:space="preserve"> </w:t>
      </w:r>
      <w:r>
        <w:t>We</w:t>
      </w:r>
      <w:r>
        <w:rPr>
          <w:spacing w:val="-15"/>
        </w:rPr>
        <w:t xml:space="preserve"> </w:t>
      </w:r>
      <w:r>
        <w:t>would</w:t>
      </w:r>
      <w:r>
        <w:rPr>
          <w:spacing w:val="-15"/>
        </w:rPr>
        <w:t xml:space="preserve"> </w:t>
      </w:r>
      <w:r>
        <w:t>light</w:t>
      </w:r>
      <w:r>
        <w:rPr>
          <w:spacing w:val="-15"/>
        </w:rPr>
        <w:t xml:space="preserve"> </w:t>
      </w:r>
      <w:r>
        <w:t>it</w:t>
      </w:r>
      <w:r>
        <w:rPr>
          <w:spacing w:val="-15"/>
        </w:rPr>
        <w:t xml:space="preserve"> </w:t>
      </w:r>
      <w:r>
        <w:t>later</w:t>
      </w:r>
      <w:r>
        <w:rPr>
          <w:spacing w:val="-15"/>
        </w:rPr>
        <w:t xml:space="preserve"> </w:t>
      </w:r>
      <w:r>
        <w:t>at</w:t>
      </w:r>
      <w:r>
        <w:rPr>
          <w:spacing w:val="-15"/>
        </w:rPr>
        <w:t xml:space="preserve"> </w:t>
      </w:r>
      <w:r>
        <w:t>the</w:t>
      </w:r>
      <w:r>
        <w:rPr>
          <w:spacing w:val="-15"/>
        </w:rPr>
        <w:t xml:space="preserve"> </w:t>
      </w:r>
      <w:r>
        <w:t>great</w:t>
      </w:r>
      <w:r>
        <w:rPr>
          <w:spacing w:val="-15"/>
        </w:rPr>
        <w:t xml:space="preserve"> </w:t>
      </w:r>
      <w:r>
        <w:t>bronze</w:t>
      </w:r>
      <w:r>
        <w:rPr>
          <w:spacing w:val="-15"/>
        </w:rPr>
        <w:t xml:space="preserve"> </w:t>
      </w:r>
      <w:r>
        <w:t>tripod</w:t>
      </w:r>
      <w:r>
        <w:rPr>
          <w:spacing w:val="-15"/>
        </w:rPr>
        <w:t xml:space="preserve"> </w:t>
      </w:r>
      <w:r>
        <w:t>that</w:t>
      </w:r>
      <w:r>
        <w:rPr>
          <w:spacing w:val="-15"/>
        </w:rPr>
        <w:t xml:space="preserve"> </w:t>
      </w:r>
      <w:r>
        <w:t>burned</w:t>
      </w:r>
      <w:r>
        <w:rPr>
          <w:spacing w:val="-15"/>
        </w:rPr>
        <w:t xml:space="preserve"> </w:t>
      </w:r>
      <w:r>
        <w:t>all</w:t>
      </w:r>
      <w:r>
        <w:rPr>
          <w:spacing w:val="-15"/>
        </w:rPr>
        <w:t xml:space="preserve"> </w:t>
      </w:r>
      <w:r>
        <w:t>night.</w:t>
      </w:r>
      <w:r>
        <w:rPr>
          <w:spacing w:val="-15"/>
        </w:rPr>
        <w:t xml:space="preserve"> </w:t>
      </w:r>
      <w:r>
        <w:t>I</w:t>
      </w:r>
      <w:r>
        <w:rPr>
          <w:spacing w:val="-15"/>
        </w:rPr>
        <w:t xml:space="preserve"> </w:t>
      </w:r>
      <w:r>
        <w:t>had</w:t>
      </w:r>
      <w:r>
        <w:rPr>
          <w:spacing w:val="-15"/>
        </w:rPr>
        <w:t xml:space="preserve"> </w:t>
      </w:r>
      <w:r>
        <w:t>procured a</w:t>
      </w:r>
      <w:r>
        <w:rPr>
          <w:spacing w:val="-10"/>
        </w:rPr>
        <w:t xml:space="preserve"> </w:t>
      </w:r>
      <w:r>
        <w:t>new</w:t>
      </w:r>
      <w:r>
        <w:rPr>
          <w:spacing w:val="-10"/>
        </w:rPr>
        <w:t xml:space="preserve"> </w:t>
      </w:r>
      <w:r>
        <w:t>wick</w:t>
      </w:r>
      <w:r>
        <w:rPr>
          <w:spacing w:val="-10"/>
        </w:rPr>
        <w:t xml:space="preserve"> </w:t>
      </w:r>
      <w:r>
        <w:t>and</w:t>
      </w:r>
      <w:r>
        <w:rPr>
          <w:spacing w:val="-13"/>
        </w:rPr>
        <w:t xml:space="preserve"> </w:t>
      </w:r>
      <w:r>
        <w:t>ample</w:t>
      </w:r>
      <w:r>
        <w:rPr>
          <w:spacing w:val="-10"/>
        </w:rPr>
        <w:t xml:space="preserve"> </w:t>
      </w:r>
      <w:r>
        <w:t>oil.</w:t>
      </w:r>
      <w:r>
        <w:rPr>
          <w:spacing w:val="-13"/>
        </w:rPr>
        <w:t xml:space="preserve"> </w:t>
      </w:r>
      <w:r>
        <w:t>We</w:t>
      </w:r>
      <w:r>
        <w:rPr>
          <w:spacing w:val="-10"/>
        </w:rPr>
        <w:t xml:space="preserve"> </w:t>
      </w:r>
      <w:r>
        <w:t>would</w:t>
      </w:r>
      <w:r>
        <w:rPr>
          <w:spacing w:val="-10"/>
        </w:rPr>
        <w:t xml:space="preserve"> </w:t>
      </w:r>
      <w:r>
        <w:t>have</w:t>
      </w:r>
      <w:r>
        <w:rPr>
          <w:spacing w:val="-10"/>
        </w:rPr>
        <w:t xml:space="preserve"> </w:t>
      </w:r>
      <w:r>
        <w:t>light</w:t>
      </w:r>
      <w:r>
        <w:rPr>
          <w:spacing w:val="-10"/>
        </w:rPr>
        <w:t xml:space="preserve"> </w:t>
      </w:r>
      <w:r>
        <w:t>for</w:t>
      </w:r>
      <w:r>
        <w:rPr>
          <w:spacing w:val="-11"/>
        </w:rPr>
        <w:t xml:space="preserve"> </w:t>
      </w:r>
      <w:r>
        <w:t>a</w:t>
      </w:r>
      <w:r>
        <w:rPr>
          <w:spacing w:val="-12"/>
        </w:rPr>
        <w:t xml:space="preserve"> </w:t>
      </w:r>
      <w:r>
        <w:t>long</w:t>
      </w:r>
      <w:r>
        <w:rPr>
          <w:spacing w:val="-10"/>
        </w:rPr>
        <w:t xml:space="preserve"> </w:t>
      </w:r>
      <w:r>
        <w:t>time.</w:t>
      </w:r>
    </w:p>
    <w:p w14:paraId="30FC6902" w14:textId="77777777" w:rsidR="00565177" w:rsidRDefault="00FF66D4">
      <w:pPr>
        <w:pStyle w:val="BodyText"/>
        <w:spacing w:line="235" w:lineRule="auto"/>
        <w:ind w:right="514"/>
      </w:pPr>
      <w:r>
        <w:t>I</w:t>
      </w:r>
      <w:r>
        <w:rPr>
          <w:spacing w:val="-15"/>
        </w:rPr>
        <w:t xml:space="preserve"> </w:t>
      </w:r>
      <w:r>
        <w:t>was</w:t>
      </w:r>
      <w:r>
        <w:rPr>
          <w:spacing w:val="-15"/>
        </w:rPr>
        <w:t xml:space="preserve"> </w:t>
      </w:r>
      <w:r>
        <w:t>too</w:t>
      </w:r>
      <w:r>
        <w:rPr>
          <w:spacing w:val="-15"/>
        </w:rPr>
        <w:t xml:space="preserve"> </w:t>
      </w:r>
      <w:r>
        <w:t>excited</w:t>
      </w:r>
      <w:r>
        <w:rPr>
          <w:spacing w:val="-15"/>
        </w:rPr>
        <w:t xml:space="preserve"> </w:t>
      </w:r>
      <w:r>
        <w:t>about</w:t>
      </w:r>
      <w:r>
        <w:rPr>
          <w:spacing w:val="-15"/>
        </w:rPr>
        <w:t xml:space="preserve"> </w:t>
      </w:r>
      <w:r>
        <w:t>our</w:t>
      </w:r>
      <w:r>
        <w:rPr>
          <w:spacing w:val="-15"/>
        </w:rPr>
        <w:t xml:space="preserve"> </w:t>
      </w:r>
      <w:r>
        <w:t>imminent</w:t>
      </w:r>
      <w:r>
        <w:rPr>
          <w:spacing w:val="-15"/>
        </w:rPr>
        <w:t xml:space="preserve"> </w:t>
      </w:r>
      <w:r>
        <w:t>venture</w:t>
      </w:r>
      <w:r>
        <w:rPr>
          <w:spacing w:val="-15"/>
        </w:rPr>
        <w:t xml:space="preserve"> </w:t>
      </w:r>
      <w:r>
        <w:t>to</w:t>
      </w:r>
      <w:r>
        <w:rPr>
          <w:spacing w:val="-15"/>
        </w:rPr>
        <w:t xml:space="preserve"> </w:t>
      </w:r>
      <w:r>
        <w:t>pay</w:t>
      </w:r>
      <w:r>
        <w:rPr>
          <w:spacing w:val="-15"/>
        </w:rPr>
        <w:t xml:space="preserve"> </w:t>
      </w:r>
      <w:r>
        <w:t>attention</w:t>
      </w:r>
      <w:r>
        <w:rPr>
          <w:spacing w:val="-15"/>
        </w:rPr>
        <w:t xml:space="preserve"> </w:t>
      </w:r>
      <w:r>
        <w:t>to</w:t>
      </w:r>
      <w:r>
        <w:rPr>
          <w:spacing w:val="-15"/>
        </w:rPr>
        <w:t xml:space="preserve"> </w:t>
      </w:r>
      <w:r>
        <w:t>the</w:t>
      </w:r>
      <w:r>
        <w:rPr>
          <w:spacing w:val="-15"/>
        </w:rPr>
        <w:t xml:space="preserve"> </w:t>
      </w:r>
      <w:r>
        <w:t>service,</w:t>
      </w:r>
      <w:r>
        <w:rPr>
          <w:spacing w:val="-15"/>
        </w:rPr>
        <w:t xml:space="preserve"> </w:t>
      </w:r>
      <w:r>
        <w:t>which</w:t>
      </w:r>
      <w:r>
        <w:rPr>
          <w:spacing w:val="-15"/>
        </w:rPr>
        <w:t xml:space="preserve"> </w:t>
      </w:r>
      <w:r>
        <w:t>ended</w:t>
      </w:r>
      <w:r>
        <w:rPr>
          <w:spacing w:val="-15"/>
        </w:rPr>
        <w:t xml:space="preserve"> </w:t>
      </w:r>
      <w:r>
        <w:t>almost without</w:t>
      </w:r>
      <w:r>
        <w:rPr>
          <w:spacing w:val="-8"/>
        </w:rPr>
        <w:t xml:space="preserve"> </w:t>
      </w:r>
      <w:r>
        <w:t>my</w:t>
      </w:r>
      <w:r>
        <w:rPr>
          <w:spacing w:val="-8"/>
        </w:rPr>
        <w:t xml:space="preserve"> </w:t>
      </w:r>
      <w:r>
        <w:t>noticing.</w:t>
      </w:r>
      <w:r>
        <w:rPr>
          <w:spacing w:val="-8"/>
        </w:rPr>
        <w:t xml:space="preserve"> </w:t>
      </w:r>
      <w:r>
        <w:t>The</w:t>
      </w:r>
      <w:r>
        <w:rPr>
          <w:spacing w:val="-9"/>
        </w:rPr>
        <w:t xml:space="preserve"> </w:t>
      </w:r>
      <w:r>
        <w:t>monks</w:t>
      </w:r>
      <w:r>
        <w:rPr>
          <w:spacing w:val="-8"/>
        </w:rPr>
        <w:t xml:space="preserve"> </w:t>
      </w:r>
      <w:r>
        <w:t>lowered</w:t>
      </w:r>
      <w:r>
        <w:rPr>
          <w:spacing w:val="-8"/>
        </w:rPr>
        <w:t xml:space="preserve"> </w:t>
      </w:r>
      <w:r>
        <w:t>their</w:t>
      </w:r>
      <w:r>
        <w:rPr>
          <w:spacing w:val="-10"/>
        </w:rPr>
        <w:t xml:space="preserve"> </w:t>
      </w:r>
      <w:r>
        <w:t>cowls</w:t>
      </w:r>
      <w:r>
        <w:rPr>
          <w:spacing w:val="-8"/>
        </w:rPr>
        <w:t xml:space="preserve"> </w:t>
      </w:r>
      <w:r>
        <w:t>over</w:t>
      </w:r>
      <w:r>
        <w:rPr>
          <w:spacing w:val="-8"/>
        </w:rPr>
        <w:t xml:space="preserve"> </w:t>
      </w:r>
      <w:r>
        <w:t>their</w:t>
      </w:r>
      <w:r>
        <w:rPr>
          <w:spacing w:val="-8"/>
        </w:rPr>
        <w:t xml:space="preserve"> </w:t>
      </w:r>
      <w:r>
        <w:t>faces</w:t>
      </w:r>
      <w:r>
        <w:rPr>
          <w:spacing w:val="-8"/>
        </w:rPr>
        <w:t xml:space="preserve"> </w:t>
      </w:r>
      <w:r>
        <w:t>and</w:t>
      </w:r>
      <w:r>
        <w:rPr>
          <w:spacing w:val="-8"/>
        </w:rPr>
        <w:t xml:space="preserve"> </w:t>
      </w:r>
      <w:r>
        <w:t>slowly</w:t>
      </w:r>
      <w:r>
        <w:rPr>
          <w:spacing w:val="-8"/>
        </w:rPr>
        <w:t xml:space="preserve"> </w:t>
      </w:r>
      <w:r>
        <w:t>filed</w:t>
      </w:r>
      <w:r>
        <w:rPr>
          <w:spacing w:val="-9"/>
        </w:rPr>
        <w:t xml:space="preserve"> </w:t>
      </w:r>
      <w:r>
        <w:t>out,</w:t>
      </w:r>
      <w:r>
        <w:rPr>
          <w:spacing w:val="-8"/>
        </w:rPr>
        <w:t xml:space="preserve"> </w:t>
      </w:r>
      <w:r>
        <w:t>to</w:t>
      </w:r>
      <w:r>
        <w:rPr>
          <w:spacing w:val="-8"/>
        </w:rPr>
        <w:t xml:space="preserve"> </w:t>
      </w:r>
      <w:r>
        <w:t>go</w:t>
      </w:r>
      <w:r>
        <w:rPr>
          <w:spacing w:val="-9"/>
        </w:rPr>
        <w:t xml:space="preserve"> </w:t>
      </w:r>
      <w:r>
        <w:t>to their</w:t>
      </w:r>
      <w:r>
        <w:rPr>
          <w:spacing w:val="-11"/>
        </w:rPr>
        <w:t xml:space="preserve"> </w:t>
      </w:r>
      <w:r>
        <w:t>cells.</w:t>
      </w:r>
      <w:r>
        <w:rPr>
          <w:spacing w:val="-11"/>
        </w:rPr>
        <w:t xml:space="preserve"> </w:t>
      </w:r>
      <w:r>
        <w:t>The</w:t>
      </w:r>
      <w:r>
        <w:rPr>
          <w:spacing w:val="-11"/>
        </w:rPr>
        <w:t xml:space="preserve"> </w:t>
      </w:r>
      <w:r>
        <w:t>church</w:t>
      </w:r>
      <w:r>
        <w:rPr>
          <w:spacing w:val="-11"/>
        </w:rPr>
        <w:t xml:space="preserve"> </w:t>
      </w:r>
      <w:r>
        <w:t>remained</w:t>
      </w:r>
      <w:r>
        <w:rPr>
          <w:spacing w:val="-11"/>
        </w:rPr>
        <w:t xml:space="preserve"> </w:t>
      </w:r>
      <w:r>
        <w:t>deserted,</w:t>
      </w:r>
      <w:r>
        <w:rPr>
          <w:spacing w:val="-11"/>
        </w:rPr>
        <w:t xml:space="preserve"> </w:t>
      </w:r>
      <w:r>
        <w:t>illuminated</w:t>
      </w:r>
      <w:r>
        <w:rPr>
          <w:spacing w:val="-11"/>
        </w:rPr>
        <w:t xml:space="preserve"> </w:t>
      </w:r>
      <w:r>
        <w:t>by</w:t>
      </w:r>
      <w:r>
        <w:rPr>
          <w:spacing w:val="-11"/>
        </w:rPr>
        <w:t xml:space="preserve"> </w:t>
      </w:r>
      <w:r>
        <w:t>the</w:t>
      </w:r>
      <w:r>
        <w:rPr>
          <w:spacing w:val="-11"/>
        </w:rPr>
        <w:t xml:space="preserve"> </w:t>
      </w:r>
      <w:r>
        <w:t>glow</w:t>
      </w:r>
      <w:r>
        <w:rPr>
          <w:spacing w:val="-11"/>
        </w:rPr>
        <w:t xml:space="preserve"> </w:t>
      </w:r>
      <w:r>
        <w:t>of</w:t>
      </w:r>
      <w:r>
        <w:rPr>
          <w:spacing w:val="-11"/>
        </w:rPr>
        <w:t xml:space="preserve"> </w:t>
      </w:r>
      <w:r>
        <w:t>the</w:t>
      </w:r>
      <w:r>
        <w:rPr>
          <w:spacing w:val="-11"/>
        </w:rPr>
        <w:t xml:space="preserve"> </w:t>
      </w:r>
      <w:r>
        <w:t>tripod.</w:t>
      </w:r>
    </w:p>
    <w:p w14:paraId="30FC6903" w14:textId="77777777" w:rsidR="00565177" w:rsidRDefault="00FF66D4">
      <w:pPr>
        <w:pStyle w:val="BodyText"/>
        <w:spacing w:line="268" w:lineRule="exact"/>
        <w:ind w:left="1307" w:firstLine="0"/>
      </w:pPr>
      <w:r>
        <w:rPr>
          <w:spacing w:val="-4"/>
        </w:rPr>
        <w:t>“Now,”</w:t>
      </w:r>
      <w:r>
        <w:rPr>
          <w:spacing w:val="-9"/>
        </w:rPr>
        <w:t xml:space="preserve"> </w:t>
      </w:r>
      <w:r>
        <w:rPr>
          <w:spacing w:val="-4"/>
        </w:rPr>
        <w:t>William</w:t>
      </w:r>
      <w:r>
        <w:rPr>
          <w:spacing w:val="-8"/>
        </w:rPr>
        <w:t xml:space="preserve"> </w:t>
      </w:r>
      <w:r>
        <w:rPr>
          <w:spacing w:val="-4"/>
        </w:rPr>
        <w:t>said,</w:t>
      </w:r>
      <w:r>
        <w:rPr>
          <w:spacing w:val="-8"/>
        </w:rPr>
        <w:t xml:space="preserve"> </w:t>
      </w:r>
      <w:r>
        <w:rPr>
          <w:spacing w:val="-4"/>
        </w:rPr>
        <w:t>“to</w:t>
      </w:r>
      <w:r>
        <w:rPr>
          <w:spacing w:val="-11"/>
        </w:rPr>
        <w:t xml:space="preserve"> </w:t>
      </w:r>
      <w:r>
        <w:rPr>
          <w:spacing w:val="-4"/>
        </w:rPr>
        <w:t>work.”</w:t>
      </w:r>
    </w:p>
    <w:p w14:paraId="30FC6904" w14:textId="77777777" w:rsidR="00565177" w:rsidRDefault="00FF66D4">
      <w:pPr>
        <w:pStyle w:val="BodyText"/>
        <w:spacing w:line="235" w:lineRule="auto"/>
        <w:ind w:left="1019" w:right="511"/>
      </w:pPr>
      <w:r>
        <w:t>We approached the third chapel. The base of the altar was really like an ossarium, a series of skulls</w:t>
      </w:r>
      <w:r>
        <w:rPr>
          <w:spacing w:val="-14"/>
        </w:rPr>
        <w:t xml:space="preserve"> </w:t>
      </w:r>
      <w:r>
        <w:t>with</w:t>
      </w:r>
      <w:r>
        <w:rPr>
          <w:spacing w:val="-13"/>
        </w:rPr>
        <w:t xml:space="preserve"> </w:t>
      </w:r>
      <w:r>
        <w:t>deep</w:t>
      </w:r>
      <w:r>
        <w:rPr>
          <w:spacing w:val="-13"/>
        </w:rPr>
        <w:t xml:space="preserve"> </w:t>
      </w:r>
      <w:r>
        <w:t>hollow</w:t>
      </w:r>
      <w:r>
        <w:rPr>
          <w:spacing w:val="-13"/>
        </w:rPr>
        <w:t xml:space="preserve"> </w:t>
      </w:r>
      <w:r>
        <w:t>eyesockets,</w:t>
      </w:r>
      <w:r>
        <w:rPr>
          <w:spacing w:val="-13"/>
        </w:rPr>
        <w:t xml:space="preserve"> </w:t>
      </w:r>
      <w:r>
        <w:t>which</w:t>
      </w:r>
      <w:r>
        <w:rPr>
          <w:spacing w:val="-13"/>
        </w:rPr>
        <w:t xml:space="preserve"> </w:t>
      </w:r>
      <w:r>
        <w:t>filled</w:t>
      </w:r>
      <w:r>
        <w:rPr>
          <w:spacing w:val="-13"/>
        </w:rPr>
        <w:t xml:space="preserve"> </w:t>
      </w:r>
      <w:r>
        <w:t>those</w:t>
      </w:r>
      <w:r>
        <w:rPr>
          <w:spacing w:val="-13"/>
        </w:rPr>
        <w:t xml:space="preserve"> </w:t>
      </w:r>
      <w:r>
        <w:t>who</w:t>
      </w:r>
      <w:r>
        <w:rPr>
          <w:spacing w:val="-13"/>
        </w:rPr>
        <w:t xml:space="preserve"> </w:t>
      </w:r>
      <w:r>
        <w:t>looked</w:t>
      </w:r>
      <w:r>
        <w:rPr>
          <w:spacing w:val="-13"/>
        </w:rPr>
        <w:t xml:space="preserve"> </w:t>
      </w:r>
      <w:r>
        <w:t>at</w:t>
      </w:r>
      <w:r>
        <w:rPr>
          <w:spacing w:val="-13"/>
        </w:rPr>
        <w:t xml:space="preserve"> </w:t>
      </w:r>
      <w:r>
        <w:t>them</w:t>
      </w:r>
      <w:r>
        <w:rPr>
          <w:spacing w:val="-13"/>
        </w:rPr>
        <w:t xml:space="preserve"> </w:t>
      </w:r>
      <w:r>
        <w:t>with</w:t>
      </w:r>
      <w:r>
        <w:rPr>
          <w:spacing w:val="-13"/>
        </w:rPr>
        <w:t xml:space="preserve"> </w:t>
      </w:r>
      <w:r>
        <w:t>terror,</w:t>
      </w:r>
      <w:r>
        <w:rPr>
          <w:spacing w:val="-11"/>
        </w:rPr>
        <w:t xml:space="preserve"> </w:t>
      </w:r>
      <w:r>
        <w:t>set</w:t>
      </w:r>
      <w:r>
        <w:rPr>
          <w:spacing w:val="-13"/>
        </w:rPr>
        <w:t xml:space="preserve"> </w:t>
      </w:r>
      <w:r>
        <w:t>on</w:t>
      </w:r>
      <w:r>
        <w:rPr>
          <w:spacing w:val="-13"/>
        </w:rPr>
        <w:t xml:space="preserve"> </w:t>
      </w:r>
      <w:r>
        <w:t>a</w:t>
      </w:r>
      <w:r>
        <w:rPr>
          <w:spacing w:val="-13"/>
        </w:rPr>
        <w:t xml:space="preserve"> </w:t>
      </w:r>
      <w:r>
        <w:t>pile of</w:t>
      </w:r>
      <w:r>
        <w:rPr>
          <w:spacing w:val="-13"/>
        </w:rPr>
        <w:t xml:space="preserve"> </w:t>
      </w:r>
      <w:r>
        <w:t>what,</w:t>
      </w:r>
      <w:r>
        <w:rPr>
          <w:spacing w:val="-13"/>
        </w:rPr>
        <w:t xml:space="preserve"> </w:t>
      </w:r>
      <w:r>
        <w:t>in</w:t>
      </w:r>
      <w:r>
        <w:rPr>
          <w:spacing w:val="-13"/>
        </w:rPr>
        <w:t xml:space="preserve"> </w:t>
      </w:r>
      <w:r>
        <w:t>the</w:t>
      </w:r>
      <w:r>
        <w:rPr>
          <w:spacing w:val="-13"/>
        </w:rPr>
        <w:t xml:space="preserve"> </w:t>
      </w:r>
      <w:r>
        <w:t>admirable</w:t>
      </w:r>
      <w:r>
        <w:rPr>
          <w:spacing w:val="-12"/>
        </w:rPr>
        <w:t xml:space="preserve"> </w:t>
      </w:r>
      <w:r>
        <w:t>relief,</w:t>
      </w:r>
      <w:r>
        <w:rPr>
          <w:spacing w:val="-13"/>
        </w:rPr>
        <w:t xml:space="preserve"> </w:t>
      </w:r>
      <w:r>
        <w:t>appeared</w:t>
      </w:r>
      <w:r>
        <w:rPr>
          <w:spacing w:val="-13"/>
        </w:rPr>
        <w:t xml:space="preserve"> </w:t>
      </w:r>
      <w:r>
        <w:t>to</w:t>
      </w:r>
      <w:r>
        <w:rPr>
          <w:spacing w:val="-13"/>
        </w:rPr>
        <w:t xml:space="preserve"> </w:t>
      </w:r>
      <w:r>
        <w:t>be</w:t>
      </w:r>
      <w:r>
        <w:rPr>
          <w:spacing w:val="-13"/>
        </w:rPr>
        <w:t xml:space="preserve"> </w:t>
      </w:r>
      <w:r>
        <w:t>tibias.</w:t>
      </w:r>
      <w:r>
        <w:rPr>
          <w:spacing w:val="-12"/>
        </w:rPr>
        <w:t xml:space="preserve"> </w:t>
      </w:r>
      <w:r>
        <w:t>William</w:t>
      </w:r>
      <w:r>
        <w:rPr>
          <w:spacing w:val="-13"/>
        </w:rPr>
        <w:t xml:space="preserve"> </w:t>
      </w:r>
      <w:r>
        <w:t>repeated</w:t>
      </w:r>
      <w:r>
        <w:rPr>
          <w:spacing w:val="-13"/>
        </w:rPr>
        <w:t xml:space="preserve"> </w:t>
      </w:r>
      <w:r>
        <w:t>in</w:t>
      </w:r>
      <w:r>
        <w:rPr>
          <w:spacing w:val="-13"/>
        </w:rPr>
        <w:t xml:space="preserve"> </w:t>
      </w:r>
      <w:r>
        <w:t>a</w:t>
      </w:r>
      <w:r>
        <w:rPr>
          <w:spacing w:val="-13"/>
        </w:rPr>
        <w:t xml:space="preserve"> </w:t>
      </w:r>
      <w:r>
        <w:t>low</w:t>
      </w:r>
      <w:r>
        <w:rPr>
          <w:spacing w:val="-12"/>
        </w:rPr>
        <w:t xml:space="preserve"> </w:t>
      </w:r>
      <w:r>
        <w:t>voice</w:t>
      </w:r>
      <w:r>
        <w:rPr>
          <w:spacing w:val="-12"/>
        </w:rPr>
        <w:t xml:space="preserve"> </w:t>
      </w:r>
      <w:r>
        <w:t>the</w:t>
      </w:r>
      <w:r>
        <w:rPr>
          <w:spacing w:val="-12"/>
        </w:rPr>
        <w:t xml:space="preserve"> </w:t>
      </w:r>
      <w:r>
        <w:t>words</w:t>
      </w:r>
      <w:r>
        <w:rPr>
          <w:spacing w:val="-14"/>
        </w:rPr>
        <w:t xml:space="preserve"> </w:t>
      </w:r>
      <w:r>
        <w:t>he had heard from Alinardo (fourth skull on the right, press the eyes). He stuck his fingers into the sockets</w:t>
      </w:r>
      <w:r>
        <w:rPr>
          <w:spacing w:val="-14"/>
        </w:rPr>
        <w:t xml:space="preserve"> </w:t>
      </w:r>
      <w:r>
        <w:t>of</w:t>
      </w:r>
      <w:r>
        <w:rPr>
          <w:spacing w:val="-13"/>
        </w:rPr>
        <w:t xml:space="preserve"> </w:t>
      </w:r>
      <w:r>
        <w:t>that</w:t>
      </w:r>
      <w:r>
        <w:rPr>
          <w:spacing w:val="-13"/>
        </w:rPr>
        <w:t xml:space="preserve"> </w:t>
      </w:r>
      <w:r>
        <w:t>fleshless</w:t>
      </w:r>
      <w:r>
        <w:rPr>
          <w:spacing w:val="-13"/>
        </w:rPr>
        <w:t xml:space="preserve"> </w:t>
      </w:r>
      <w:r>
        <w:t>face,</w:t>
      </w:r>
      <w:r>
        <w:rPr>
          <w:spacing w:val="-14"/>
        </w:rPr>
        <w:t xml:space="preserve"> </w:t>
      </w:r>
      <w:r>
        <w:t>and</w:t>
      </w:r>
      <w:r>
        <w:rPr>
          <w:spacing w:val="-13"/>
        </w:rPr>
        <w:t xml:space="preserve"> </w:t>
      </w:r>
      <w:r>
        <w:t>at</w:t>
      </w:r>
      <w:r>
        <w:rPr>
          <w:spacing w:val="-15"/>
        </w:rPr>
        <w:t xml:space="preserve"> </w:t>
      </w:r>
      <w:r>
        <w:t>once</w:t>
      </w:r>
      <w:r>
        <w:rPr>
          <w:spacing w:val="-14"/>
        </w:rPr>
        <w:t xml:space="preserve"> </w:t>
      </w:r>
      <w:r>
        <w:t>we</w:t>
      </w:r>
      <w:r>
        <w:rPr>
          <w:spacing w:val="-14"/>
        </w:rPr>
        <w:t xml:space="preserve"> </w:t>
      </w:r>
      <w:r>
        <w:t>heard</w:t>
      </w:r>
      <w:r>
        <w:rPr>
          <w:spacing w:val="-15"/>
        </w:rPr>
        <w:t xml:space="preserve"> </w:t>
      </w:r>
      <w:r>
        <w:t>a</w:t>
      </w:r>
      <w:r>
        <w:rPr>
          <w:spacing w:val="-13"/>
        </w:rPr>
        <w:t xml:space="preserve"> </w:t>
      </w:r>
      <w:r>
        <w:t>kind</w:t>
      </w:r>
      <w:r>
        <w:rPr>
          <w:spacing w:val="-13"/>
        </w:rPr>
        <w:t xml:space="preserve"> </w:t>
      </w:r>
      <w:r>
        <w:t>of</w:t>
      </w:r>
      <w:r>
        <w:rPr>
          <w:spacing w:val="-15"/>
        </w:rPr>
        <w:t xml:space="preserve"> </w:t>
      </w:r>
      <w:r>
        <w:t>hoarse</w:t>
      </w:r>
      <w:r>
        <w:rPr>
          <w:spacing w:val="-13"/>
        </w:rPr>
        <w:t xml:space="preserve"> </w:t>
      </w:r>
      <w:r>
        <w:t>creak.</w:t>
      </w:r>
      <w:r>
        <w:rPr>
          <w:spacing w:val="-13"/>
        </w:rPr>
        <w:t xml:space="preserve"> </w:t>
      </w:r>
      <w:r>
        <w:t>The</w:t>
      </w:r>
      <w:r>
        <w:rPr>
          <w:spacing w:val="-13"/>
        </w:rPr>
        <w:t xml:space="preserve"> </w:t>
      </w:r>
      <w:r>
        <w:t>altar</w:t>
      </w:r>
      <w:r>
        <w:rPr>
          <w:spacing w:val="-13"/>
        </w:rPr>
        <w:t xml:space="preserve"> </w:t>
      </w:r>
      <w:r>
        <w:t>moved,</w:t>
      </w:r>
      <w:r>
        <w:rPr>
          <w:spacing w:val="-13"/>
        </w:rPr>
        <w:t xml:space="preserve"> </w:t>
      </w:r>
      <w:r>
        <w:t>turning on</w:t>
      </w:r>
      <w:r>
        <w:rPr>
          <w:spacing w:val="-8"/>
        </w:rPr>
        <w:t xml:space="preserve"> </w:t>
      </w:r>
      <w:r>
        <w:t>a</w:t>
      </w:r>
      <w:r>
        <w:rPr>
          <w:spacing w:val="-8"/>
        </w:rPr>
        <w:t xml:space="preserve"> </w:t>
      </w:r>
      <w:r>
        <w:t>hidden</w:t>
      </w:r>
      <w:r>
        <w:rPr>
          <w:spacing w:val="-8"/>
        </w:rPr>
        <w:t xml:space="preserve"> </w:t>
      </w:r>
      <w:r>
        <w:t>pivot,</w:t>
      </w:r>
      <w:r>
        <w:rPr>
          <w:spacing w:val="-8"/>
        </w:rPr>
        <w:t xml:space="preserve"> </w:t>
      </w:r>
      <w:r>
        <w:t>allowing</w:t>
      </w:r>
      <w:r>
        <w:rPr>
          <w:spacing w:val="-8"/>
        </w:rPr>
        <w:t xml:space="preserve"> </w:t>
      </w:r>
      <w:r>
        <w:t>a</w:t>
      </w:r>
      <w:r>
        <w:rPr>
          <w:spacing w:val="-8"/>
        </w:rPr>
        <w:t xml:space="preserve"> </w:t>
      </w:r>
      <w:r>
        <w:t>glimpse</w:t>
      </w:r>
      <w:r>
        <w:rPr>
          <w:spacing w:val="-8"/>
        </w:rPr>
        <w:t xml:space="preserve"> </w:t>
      </w:r>
      <w:r>
        <w:t>of</w:t>
      </w:r>
      <w:r>
        <w:rPr>
          <w:spacing w:val="-8"/>
        </w:rPr>
        <w:t xml:space="preserve"> </w:t>
      </w:r>
      <w:r>
        <w:t>a</w:t>
      </w:r>
      <w:r>
        <w:rPr>
          <w:spacing w:val="-8"/>
        </w:rPr>
        <w:t xml:space="preserve"> </w:t>
      </w:r>
      <w:r>
        <w:t>dark</w:t>
      </w:r>
      <w:r>
        <w:rPr>
          <w:spacing w:val="-8"/>
        </w:rPr>
        <w:t xml:space="preserve"> </w:t>
      </w:r>
      <w:r>
        <w:t>aperture.</w:t>
      </w:r>
      <w:r>
        <w:rPr>
          <w:spacing w:val="-8"/>
        </w:rPr>
        <w:t xml:space="preserve"> </w:t>
      </w:r>
      <w:r>
        <w:t>As</w:t>
      </w:r>
      <w:r>
        <w:rPr>
          <w:spacing w:val="-10"/>
        </w:rPr>
        <w:t xml:space="preserve"> </w:t>
      </w:r>
      <w:r>
        <w:t>I</w:t>
      </w:r>
      <w:r>
        <w:rPr>
          <w:spacing w:val="-8"/>
        </w:rPr>
        <w:t xml:space="preserve"> </w:t>
      </w:r>
      <w:r>
        <w:t>shed</w:t>
      </w:r>
      <w:r>
        <w:rPr>
          <w:spacing w:val="-8"/>
        </w:rPr>
        <w:t xml:space="preserve"> </w:t>
      </w:r>
      <w:r>
        <w:t>light</w:t>
      </w:r>
      <w:r>
        <w:rPr>
          <w:spacing w:val="-8"/>
        </w:rPr>
        <w:t xml:space="preserve"> </w:t>
      </w:r>
      <w:r>
        <w:t>on</w:t>
      </w:r>
      <w:r>
        <w:rPr>
          <w:spacing w:val="-7"/>
        </w:rPr>
        <w:t xml:space="preserve"> </w:t>
      </w:r>
      <w:r>
        <w:t>it</w:t>
      </w:r>
      <w:r>
        <w:rPr>
          <w:spacing w:val="-8"/>
        </w:rPr>
        <w:t xml:space="preserve"> </w:t>
      </w:r>
      <w:r>
        <w:t>with</w:t>
      </w:r>
      <w:r>
        <w:rPr>
          <w:spacing w:val="-8"/>
        </w:rPr>
        <w:t xml:space="preserve"> </w:t>
      </w:r>
      <w:r>
        <w:t>my</w:t>
      </w:r>
      <w:r>
        <w:rPr>
          <w:spacing w:val="-8"/>
        </w:rPr>
        <w:t xml:space="preserve"> </w:t>
      </w:r>
      <w:r>
        <w:t>raised</w:t>
      </w:r>
      <w:r>
        <w:rPr>
          <w:spacing w:val="-8"/>
        </w:rPr>
        <w:t xml:space="preserve"> </w:t>
      </w:r>
      <w:r>
        <w:t xml:space="preserve">lamp, we made out some damp steps. We decided to go down them, after debating whether to close off </w:t>
      </w:r>
      <w:r>
        <w:rPr>
          <w:spacing w:val="-2"/>
        </w:rPr>
        <w:t>the</w:t>
      </w:r>
      <w:r>
        <w:rPr>
          <w:spacing w:val="-9"/>
        </w:rPr>
        <w:t xml:space="preserve"> </w:t>
      </w:r>
      <w:r>
        <w:rPr>
          <w:spacing w:val="-2"/>
        </w:rPr>
        <w:t>passage</w:t>
      </w:r>
      <w:r>
        <w:rPr>
          <w:spacing w:val="-9"/>
        </w:rPr>
        <w:t xml:space="preserve"> </w:t>
      </w:r>
      <w:r>
        <w:rPr>
          <w:spacing w:val="-2"/>
        </w:rPr>
        <w:t>again</w:t>
      </w:r>
      <w:r>
        <w:rPr>
          <w:spacing w:val="-10"/>
        </w:rPr>
        <w:t xml:space="preserve"> </w:t>
      </w:r>
      <w:r>
        <w:rPr>
          <w:spacing w:val="-2"/>
        </w:rPr>
        <w:t>behind</w:t>
      </w:r>
      <w:r>
        <w:rPr>
          <w:spacing w:val="-13"/>
        </w:rPr>
        <w:t xml:space="preserve"> </w:t>
      </w:r>
      <w:r>
        <w:rPr>
          <w:spacing w:val="-2"/>
        </w:rPr>
        <w:t>us.</w:t>
      </w:r>
      <w:r>
        <w:rPr>
          <w:spacing w:val="-9"/>
        </w:rPr>
        <w:t xml:space="preserve"> </w:t>
      </w:r>
      <w:r>
        <w:rPr>
          <w:spacing w:val="-2"/>
        </w:rPr>
        <w:t>Better</w:t>
      </w:r>
      <w:r>
        <w:rPr>
          <w:spacing w:val="-10"/>
        </w:rPr>
        <w:t xml:space="preserve"> </w:t>
      </w:r>
      <w:r>
        <w:rPr>
          <w:spacing w:val="-2"/>
        </w:rPr>
        <w:t>not,</w:t>
      </w:r>
      <w:r>
        <w:rPr>
          <w:spacing w:val="-9"/>
        </w:rPr>
        <w:t xml:space="preserve"> </w:t>
      </w:r>
      <w:r>
        <w:rPr>
          <w:spacing w:val="-2"/>
        </w:rPr>
        <w:t>Willia</w:t>
      </w:r>
      <w:r>
        <w:rPr>
          <w:spacing w:val="-2"/>
        </w:rPr>
        <w:t>m</w:t>
      </w:r>
      <w:r>
        <w:rPr>
          <w:spacing w:val="-9"/>
        </w:rPr>
        <w:t xml:space="preserve"> </w:t>
      </w:r>
      <w:r>
        <w:rPr>
          <w:spacing w:val="-2"/>
        </w:rPr>
        <w:t>said;</w:t>
      </w:r>
      <w:r>
        <w:rPr>
          <w:spacing w:val="-9"/>
        </w:rPr>
        <w:t xml:space="preserve"> </w:t>
      </w:r>
      <w:r>
        <w:rPr>
          <w:spacing w:val="-2"/>
        </w:rPr>
        <w:t>we</w:t>
      </w:r>
      <w:r>
        <w:rPr>
          <w:spacing w:val="-9"/>
        </w:rPr>
        <w:t xml:space="preserve"> </w:t>
      </w:r>
      <w:r>
        <w:rPr>
          <w:spacing w:val="-2"/>
        </w:rPr>
        <w:t>did</w:t>
      </w:r>
      <w:r>
        <w:rPr>
          <w:spacing w:val="-9"/>
        </w:rPr>
        <w:t xml:space="preserve"> </w:t>
      </w:r>
      <w:r>
        <w:rPr>
          <w:spacing w:val="-2"/>
        </w:rPr>
        <w:t>not</w:t>
      </w:r>
      <w:r>
        <w:rPr>
          <w:spacing w:val="-9"/>
        </w:rPr>
        <w:t xml:space="preserve"> </w:t>
      </w:r>
      <w:r>
        <w:rPr>
          <w:spacing w:val="-2"/>
        </w:rPr>
        <w:t>know</w:t>
      </w:r>
      <w:r>
        <w:rPr>
          <w:spacing w:val="-9"/>
        </w:rPr>
        <w:t xml:space="preserve"> </w:t>
      </w:r>
      <w:r>
        <w:rPr>
          <w:spacing w:val="-2"/>
        </w:rPr>
        <w:t>whether</w:t>
      </w:r>
      <w:r>
        <w:rPr>
          <w:spacing w:val="-10"/>
        </w:rPr>
        <w:t xml:space="preserve"> </w:t>
      </w:r>
      <w:r>
        <w:rPr>
          <w:spacing w:val="-2"/>
        </w:rPr>
        <w:t>we</w:t>
      </w:r>
      <w:r>
        <w:rPr>
          <w:spacing w:val="-9"/>
        </w:rPr>
        <w:t xml:space="preserve"> </w:t>
      </w:r>
      <w:r>
        <w:rPr>
          <w:spacing w:val="-2"/>
        </w:rPr>
        <w:t>would</w:t>
      </w:r>
      <w:r>
        <w:rPr>
          <w:spacing w:val="-11"/>
        </w:rPr>
        <w:t xml:space="preserve"> </w:t>
      </w:r>
      <w:r>
        <w:rPr>
          <w:spacing w:val="-2"/>
        </w:rPr>
        <w:t>be</w:t>
      </w:r>
      <w:r>
        <w:rPr>
          <w:spacing w:val="-9"/>
        </w:rPr>
        <w:t xml:space="preserve"> </w:t>
      </w:r>
      <w:r>
        <w:rPr>
          <w:spacing w:val="-2"/>
        </w:rPr>
        <w:t>able</w:t>
      </w:r>
      <w:r>
        <w:rPr>
          <w:spacing w:val="-9"/>
        </w:rPr>
        <w:t xml:space="preserve"> </w:t>
      </w:r>
      <w:r>
        <w:rPr>
          <w:spacing w:val="-2"/>
        </w:rPr>
        <w:t xml:space="preserve">to </w:t>
      </w:r>
      <w:r>
        <w:t>reopen</w:t>
      </w:r>
      <w:r>
        <w:rPr>
          <w:spacing w:val="-6"/>
        </w:rPr>
        <w:t xml:space="preserve"> </w:t>
      </w:r>
      <w:r>
        <w:t>it</w:t>
      </w:r>
      <w:r>
        <w:rPr>
          <w:spacing w:val="-6"/>
        </w:rPr>
        <w:t xml:space="preserve"> </w:t>
      </w:r>
      <w:r>
        <w:t>afterward.</w:t>
      </w:r>
      <w:r>
        <w:rPr>
          <w:spacing w:val="-6"/>
        </w:rPr>
        <w:t xml:space="preserve"> </w:t>
      </w:r>
      <w:r>
        <w:t>And</w:t>
      </w:r>
      <w:r>
        <w:rPr>
          <w:spacing w:val="-6"/>
        </w:rPr>
        <w:t xml:space="preserve"> </w:t>
      </w:r>
      <w:r>
        <w:t>as</w:t>
      </w:r>
      <w:r>
        <w:rPr>
          <w:spacing w:val="-7"/>
        </w:rPr>
        <w:t xml:space="preserve"> </w:t>
      </w:r>
      <w:r>
        <w:t>for</w:t>
      </w:r>
      <w:r>
        <w:rPr>
          <w:spacing w:val="-6"/>
        </w:rPr>
        <w:t xml:space="preserve"> </w:t>
      </w:r>
      <w:r>
        <w:t>the</w:t>
      </w:r>
      <w:r>
        <w:rPr>
          <w:spacing w:val="-3"/>
        </w:rPr>
        <w:t xml:space="preserve"> </w:t>
      </w:r>
      <w:r>
        <w:t>risk</w:t>
      </w:r>
      <w:r>
        <w:rPr>
          <w:spacing w:val="-6"/>
        </w:rPr>
        <w:t xml:space="preserve"> </w:t>
      </w:r>
      <w:r>
        <w:t>of</w:t>
      </w:r>
      <w:r>
        <w:rPr>
          <w:spacing w:val="-7"/>
        </w:rPr>
        <w:t xml:space="preserve"> </w:t>
      </w:r>
      <w:r>
        <w:t>being</w:t>
      </w:r>
      <w:r>
        <w:rPr>
          <w:spacing w:val="-6"/>
        </w:rPr>
        <w:t xml:space="preserve"> </w:t>
      </w:r>
      <w:r>
        <w:t>discovered,</w:t>
      </w:r>
      <w:r>
        <w:rPr>
          <w:spacing w:val="-6"/>
        </w:rPr>
        <w:t xml:space="preserve"> </w:t>
      </w:r>
      <w:r>
        <w:t>if</w:t>
      </w:r>
      <w:r>
        <w:rPr>
          <w:spacing w:val="-7"/>
        </w:rPr>
        <w:t xml:space="preserve"> </w:t>
      </w:r>
      <w:r>
        <w:t>anyone</w:t>
      </w:r>
      <w:r>
        <w:rPr>
          <w:spacing w:val="-6"/>
        </w:rPr>
        <w:t xml:space="preserve"> </w:t>
      </w:r>
      <w:r>
        <w:t>came</w:t>
      </w:r>
      <w:r>
        <w:rPr>
          <w:spacing w:val="-9"/>
        </w:rPr>
        <w:t xml:space="preserve"> </w:t>
      </w:r>
      <w:r>
        <w:t>at</w:t>
      </w:r>
      <w:r>
        <w:rPr>
          <w:spacing w:val="-6"/>
        </w:rPr>
        <w:t xml:space="preserve"> </w:t>
      </w:r>
      <w:r>
        <w:t>that</w:t>
      </w:r>
      <w:r>
        <w:rPr>
          <w:spacing w:val="-6"/>
        </w:rPr>
        <w:t xml:space="preserve"> </w:t>
      </w:r>
      <w:r>
        <w:t>hour</w:t>
      </w:r>
      <w:r>
        <w:rPr>
          <w:spacing w:val="-6"/>
        </w:rPr>
        <w:t xml:space="preserve"> </w:t>
      </w:r>
      <w:r>
        <w:t>to</w:t>
      </w:r>
      <w:r>
        <w:rPr>
          <w:spacing w:val="-6"/>
        </w:rPr>
        <w:t xml:space="preserve"> </w:t>
      </w:r>
      <w:r>
        <w:t>operate the</w:t>
      </w:r>
      <w:r>
        <w:rPr>
          <w:spacing w:val="-8"/>
        </w:rPr>
        <w:t xml:space="preserve"> </w:t>
      </w:r>
      <w:r>
        <w:t>same</w:t>
      </w:r>
      <w:r>
        <w:rPr>
          <w:spacing w:val="-8"/>
        </w:rPr>
        <w:t xml:space="preserve"> </w:t>
      </w:r>
      <w:r>
        <w:t>mechanism,</w:t>
      </w:r>
      <w:r>
        <w:rPr>
          <w:spacing w:val="-8"/>
        </w:rPr>
        <w:t xml:space="preserve"> </w:t>
      </w:r>
      <w:r>
        <w:t>that</w:t>
      </w:r>
      <w:r>
        <w:rPr>
          <w:spacing w:val="-11"/>
        </w:rPr>
        <w:t xml:space="preserve"> </w:t>
      </w:r>
      <w:r>
        <w:t>meant</w:t>
      </w:r>
      <w:r>
        <w:rPr>
          <w:spacing w:val="-8"/>
        </w:rPr>
        <w:t xml:space="preserve"> </w:t>
      </w:r>
      <w:r>
        <w:t>he</w:t>
      </w:r>
      <w:r>
        <w:rPr>
          <w:spacing w:val="-8"/>
        </w:rPr>
        <w:t xml:space="preserve"> </w:t>
      </w:r>
      <w:r>
        <w:t>knew</w:t>
      </w:r>
      <w:r>
        <w:rPr>
          <w:spacing w:val="-8"/>
        </w:rPr>
        <w:t xml:space="preserve"> </w:t>
      </w:r>
      <w:r>
        <w:t>how</w:t>
      </w:r>
      <w:r>
        <w:rPr>
          <w:spacing w:val="-8"/>
        </w:rPr>
        <w:t xml:space="preserve"> </w:t>
      </w:r>
      <w:r>
        <w:t>to</w:t>
      </w:r>
      <w:r>
        <w:rPr>
          <w:spacing w:val="-9"/>
        </w:rPr>
        <w:t xml:space="preserve"> </w:t>
      </w:r>
      <w:r>
        <w:t>enter,</w:t>
      </w:r>
      <w:r>
        <w:rPr>
          <w:spacing w:val="-8"/>
        </w:rPr>
        <w:t xml:space="preserve"> </w:t>
      </w:r>
      <w:r>
        <w:t>and</w:t>
      </w:r>
      <w:r>
        <w:rPr>
          <w:spacing w:val="-8"/>
        </w:rPr>
        <w:t xml:space="preserve"> </w:t>
      </w:r>
      <w:r>
        <w:t>a</w:t>
      </w:r>
      <w:r>
        <w:rPr>
          <w:spacing w:val="-8"/>
        </w:rPr>
        <w:t xml:space="preserve"> </w:t>
      </w:r>
      <w:r>
        <w:t>closed</w:t>
      </w:r>
      <w:r>
        <w:rPr>
          <w:spacing w:val="-8"/>
        </w:rPr>
        <w:t xml:space="preserve"> </w:t>
      </w:r>
      <w:r>
        <w:t>passage</w:t>
      </w:r>
      <w:r>
        <w:rPr>
          <w:spacing w:val="-11"/>
        </w:rPr>
        <w:t xml:space="preserve"> </w:t>
      </w:r>
      <w:r>
        <w:t>would</w:t>
      </w:r>
      <w:r>
        <w:rPr>
          <w:spacing w:val="-8"/>
        </w:rPr>
        <w:t xml:space="preserve"> </w:t>
      </w:r>
      <w:r>
        <w:t>not</w:t>
      </w:r>
      <w:r>
        <w:rPr>
          <w:spacing w:val="-8"/>
        </w:rPr>
        <w:t xml:space="preserve"> </w:t>
      </w:r>
      <w:r>
        <w:t>deter</w:t>
      </w:r>
      <w:r>
        <w:rPr>
          <w:spacing w:val="-9"/>
        </w:rPr>
        <w:t xml:space="preserve"> </w:t>
      </w:r>
      <w:r>
        <w:t>him.</w:t>
      </w:r>
    </w:p>
    <w:p w14:paraId="30FC6905" w14:textId="77777777" w:rsidR="00565177" w:rsidRDefault="00FF66D4">
      <w:pPr>
        <w:pStyle w:val="BodyText"/>
        <w:spacing w:line="235" w:lineRule="auto"/>
        <w:ind w:left="1019" w:right="512"/>
      </w:pPr>
      <w:r>
        <w:t>We</w:t>
      </w:r>
      <w:r>
        <w:rPr>
          <w:spacing w:val="-3"/>
        </w:rPr>
        <w:t xml:space="preserve"> </w:t>
      </w:r>
      <w:r>
        <w:t>descended</w:t>
      </w:r>
      <w:r>
        <w:rPr>
          <w:spacing w:val="-3"/>
        </w:rPr>
        <w:t xml:space="preserve"> </w:t>
      </w:r>
      <w:r>
        <w:t>perhaps</w:t>
      </w:r>
      <w:r>
        <w:rPr>
          <w:spacing w:val="-4"/>
        </w:rPr>
        <w:t xml:space="preserve"> </w:t>
      </w:r>
      <w:r>
        <w:t>a</w:t>
      </w:r>
      <w:r>
        <w:rPr>
          <w:spacing w:val="-5"/>
        </w:rPr>
        <w:t xml:space="preserve"> </w:t>
      </w:r>
      <w:r>
        <w:t>dozen</w:t>
      </w:r>
      <w:r>
        <w:rPr>
          <w:spacing w:val="-3"/>
        </w:rPr>
        <w:t xml:space="preserve"> </w:t>
      </w:r>
      <w:r>
        <w:t>steps</w:t>
      </w:r>
      <w:r>
        <w:rPr>
          <w:spacing w:val="-4"/>
        </w:rPr>
        <w:t xml:space="preserve"> </w:t>
      </w:r>
      <w:r>
        <w:t>and</w:t>
      </w:r>
      <w:r>
        <w:rPr>
          <w:spacing w:val="-3"/>
        </w:rPr>
        <w:t xml:space="preserve"> </w:t>
      </w:r>
      <w:r>
        <w:t>came</w:t>
      </w:r>
      <w:r>
        <w:rPr>
          <w:spacing w:val="-3"/>
        </w:rPr>
        <w:t xml:space="preserve"> </w:t>
      </w:r>
      <w:r>
        <w:t>into</w:t>
      </w:r>
      <w:r>
        <w:rPr>
          <w:spacing w:val="-3"/>
        </w:rPr>
        <w:t xml:space="preserve"> </w:t>
      </w:r>
      <w:r>
        <w:t>a</w:t>
      </w:r>
      <w:r>
        <w:rPr>
          <w:spacing w:val="-3"/>
        </w:rPr>
        <w:t xml:space="preserve"> </w:t>
      </w:r>
      <w:r>
        <w:t>corridor</w:t>
      </w:r>
      <w:r>
        <w:rPr>
          <w:spacing w:val="-4"/>
        </w:rPr>
        <w:t xml:space="preserve"> </w:t>
      </w:r>
      <w:r>
        <w:t>on</w:t>
      </w:r>
      <w:r>
        <w:rPr>
          <w:spacing w:val="-3"/>
        </w:rPr>
        <w:t xml:space="preserve"> </w:t>
      </w:r>
      <w:r>
        <w:t>whose</w:t>
      </w:r>
      <w:r>
        <w:rPr>
          <w:spacing w:val="-3"/>
        </w:rPr>
        <w:t xml:space="preserve"> </w:t>
      </w:r>
      <w:r>
        <w:t>sides</w:t>
      </w:r>
      <w:r>
        <w:rPr>
          <w:spacing w:val="-4"/>
        </w:rPr>
        <w:t xml:space="preserve"> </w:t>
      </w:r>
      <w:r>
        <w:t>there</w:t>
      </w:r>
      <w:r>
        <w:rPr>
          <w:spacing w:val="-3"/>
        </w:rPr>
        <w:t xml:space="preserve"> </w:t>
      </w:r>
      <w:r>
        <w:t>were</w:t>
      </w:r>
      <w:r>
        <w:rPr>
          <w:spacing w:val="-3"/>
        </w:rPr>
        <w:t xml:space="preserve"> </w:t>
      </w:r>
      <w:r>
        <w:t>some horizontal</w:t>
      </w:r>
      <w:r>
        <w:rPr>
          <w:spacing w:val="-15"/>
        </w:rPr>
        <w:t xml:space="preserve"> </w:t>
      </w:r>
      <w:r>
        <w:t>niches,</w:t>
      </w:r>
      <w:r>
        <w:rPr>
          <w:spacing w:val="-15"/>
        </w:rPr>
        <w:t xml:space="preserve"> </w:t>
      </w:r>
      <w:r>
        <w:t>such</w:t>
      </w:r>
      <w:r>
        <w:rPr>
          <w:spacing w:val="-15"/>
        </w:rPr>
        <w:t xml:space="preserve"> </w:t>
      </w:r>
      <w:r>
        <w:t>as</w:t>
      </w:r>
      <w:r>
        <w:rPr>
          <w:spacing w:val="-15"/>
        </w:rPr>
        <w:t xml:space="preserve"> </w:t>
      </w:r>
      <w:r>
        <w:t>I</w:t>
      </w:r>
      <w:r>
        <w:rPr>
          <w:spacing w:val="-15"/>
        </w:rPr>
        <w:t xml:space="preserve"> </w:t>
      </w:r>
      <w:r>
        <w:t>was</w:t>
      </w:r>
      <w:r>
        <w:rPr>
          <w:spacing w:val="-15"/>
        </w:rPr>
        <w:t xml:space="preserve"> </w:t>
      </w:r>
      <w:r>
        <w:t>later</w:t>
      </w:r>
      <w:r>
        <w:rPr>
          <w:spacing w:val="-15"/>
        </w:rPr>
        <w:t xml:space="preserve"> </w:t>
      </w:r>
      <w:r>
        <w:t>to</w:t>
      </w:r>
      <w:r>
        <w:rPr>
          <w:spacing w:val="-15"/>
        </w:rPr>
        <w:t xml:space="preserve"> </w:t>
      </w:r>
      <w:r>
        <w:t>see</w:t>
      </w:r>
      <w:r>
        <w:rPr>
          <w:spacing w:val="-15"/>
        </w:rPr>
        <w:t xml:space="preserve"> </w:t>
      </w:r>
      <w:r>
        <w:t>in</w:t>
      </w:r>
      <w:r>
        <w:rPr>
          <w:spacing w:val="-15"/>
        </w:rPr>
        <w:t xml:space="preserve"> </w:t>
      </w:r>
      <w:r>
        <w:t>many</w:t>
      </w:r>
      <w:r>
        <w:rPr>
          <w:spacing w:val="-15"/>
        </w:rPr>
        <w:t xml:space="preserve"> </w:t>
      </w:r>
      <w:r>
        <w:t>catacombs.</w:t>
      </w:r>
      <w:r>
        <w:rPr>
          <w:spacing w:val="-15"/>
        </w:rPr>
        <w:t xml:space="preserve"> </w:t>
      </w:r>
      <w:r>
        <w:t>But</w:t>
      </w:r>
      <w:r>
        <w:rPr>
          <w:spacing w:val="-15"/>
        </w:rPr>
        <w:t xml:space="preserve"> </w:t>
      </w:r>
      <w:r>
        <w:t>now</w:t>
      </w:r>
      <w:r>
        <w:rPr>
          <w:spacing w:val="-15"/>
        </w:rPr>
        <w:t xml:space="preserve"> </w:t>
      </w:r>
      <w:r>
        <w:t>I</w:t>
      </w:r>
      <w:r>
        <w:rPr>
          <w:spacing w:val="-15"/>
        </w:rPr>
        <w:t xml:space="preserve"> </w:t>
      </w:r>
      <w:r>
        <w:t>was</w:t>
      </w:r>
      <w:r>
        <w:rPr>
          <w:spacing w:val="-15"/>
        </w:rPr>
        <w:t xml:space="preserve"> </w:t>
      </w:r>
      <w:r>
        <w:t>entering</w:t>
      </w:r>
      <w:r>
        <w:rPr>
          <w:spacing w:val="-15"/>
        </w:rPr>
        <w:t xml:space="preserve"> </w:t>
      </w:r>
      <w:r>
        <w:t>an</w:t>
      </w:r>
      <w:r>
        <w:rPr>
          <w:spacing w:val="-15"/>
        </w:rPr>
        <w:t xml:space="preserve"> </w:t>
      </w:r>
      <w:r>
        <w:t>ossarium for</w:t>
      </w:r>
      <w:r>
        <w:rPr>
          <w:spacing w:val="-6"/>
        </w:rPr>
        <w:t xml:space="preserve"> </w:t>
      </w:r>
      <w:r>
        <w:t>the</w:t>
      </w:r>
      <w:r>
        <w:rPr>
          <w:spacing w:val="-6"/>
        </w:rPr>
        <w:t xml:space="preserve"> </w:t>
      </w:r>
      <w:r>
        <w:t>first</w:t>
      </w:r>
      <w:r>
        <w:rPr>
          <w:spacing w:val="-6"/>
        </w:rPr>
        <w:t xml:space="preserve"> </w:t>
      </w:r>
      <w:r>
        <w:t>time,</w:t>
      </w:r>
      <w:r>
        <w:rPr>
          <w:spacing w:val="-6"/>
        </w:rPr>
        <w:t xml:space="preserve"> </w:t>
      </w:r>
      <w:r>
        <w:t>and</w:t>
      </w:r>
      <w:r>
        <w:rPr>
          <w:spacing w:val="-6"/>
        </w:rPr>
        <w:t xml:space="preserve"> </w:t>
      </w:r>
      <w:r>
        <w:t>I</w:t>
      </w:r>
      <w:r>
        <w:rPr>
          <w:spacing w:val="-6"/>
        </w:rPr>
        <w:t xml:space="preserve"> </w:t>
      </w:r>
      <w:r>
        <w:t>was</w:t>
      </w:r>
      <w:r>
        <w:rPr>
          <w:spacing w:val="-6"/>
        </w:rPr>
        <w:t xml:space="preserve"> </w:t>
      </w:r>
      <w:r>
        <w:t>very</w:t>
      </w:r>
      <w:r>
        <w:rPr>
          <w:spacing w:val="-4"/>
        </w:rPr>
        <w:t xml:space="preserve"> </w:t>
      </w:r>
      <w:r>
        <w:t>much</w:t>
      </w:r>
      <w:r>
        <w:rPr>
          <w:spacing w:val="-5"/>
        </w:rPr>
        <w:t xml:space="preserve"> </w:t>
      </w:r>
      <w:r>
        <w:t>afraid.</w:t>
      </w:r>
      <w:r>
        <w:rPr>
          <w:spacing w:val="-5"/>
        </w:rPr>
        <w:t xml:space="preserve"> </w:t>
      </w:r>
      <w:r>
        <w:t>The</w:t>
      </w:r>
      <w:r>
        <w:rPr>
          <w:spacing w:val="-8"/>
        </w:rPr>
        <w:t xml:space="preserve"> </w:t>
      </w:r>
      <w:r>
        <w:t>monks’</w:t>
      </w:r>
      <w:r>
        <w:rPr>
          <w:spacing w:val="-5"/>
        </w:rPr>
        <w:t xml:space="preserve"> </w:t>
      </w:r>
      <w:r>
        <w:t>bones</w:t>
      </w:r>
      <w:r>
        <w:rPr>
          <w:spacing w:val="-5"/>
        </w:rPr>
        <w:t xml:space="preserve"> </w:t>
      </w:r>
      <w:r>
        <w:t>had</w:t>
      </w:r>
      <w:r>
        <w:rPr>
          <w:spacing w:val="-5"/>
        </w:rPr>
        <w:t xml:space="preserve"> </w:t>
      </w:r>
      <w:r>
        <w:t>been</w:t>
      </w:r>
      <w:r>
        <w:rPr>
          <w:spacing w:val="-5"/>
        </w:rPr>
        <w:t xml:space="preserve"> </w:t>
      </w:r>
      <w:r>
        <w:t>collected</w:t>
      </w:r>
      <w:r>
        <w:rPr>
          <w:spacing w:val="-5"/>
        </w:rPr>
        <w:t xml:space="preserve"> </w:t>
      </w:r>
      <w:r>
        <w:t>there</w:t>
      </w:r>
      <w:r>
        <w:rPr>
          <w:spacing w:val="-5"/>
        </w:rPr>
        <w:t xml:space="preserve"> </w:t>
      </w:r>
      <w:r>
        <w:t>over</w:t>
      </w:r>
      <w:r>
        <w:rPr>
          <w:spacing w:val="-6"/>
        </w:rPr>
        <w:t xml:space="preserve"> </w:t>
      </w:r>
      <w:r>
        <w:t>the centuries, dug from the earth and piled in the niches with no attempt to recompose the forms of their bodies. Some niches had only tiny bones, others only skulls, neatly arranged in a kind of pyramid,</w:t>
      </w:r>
      <w:r>
        <w:rPr>
          <w:spacing w:val="-15"/>
        </w:rPr>
        <w:t xml:space="preserve"> </w:t>
      </w:r>
      <w:r>
        <w:t>so</w:t>
      </w:r>
      <w:r>
        <w:rPr>
          <w:spacing w:val="-15"/>
        </w:rPr>
        <w:t xml:space="preserve"> </w:t>
      </w:r>
      <w:r>
        <w:t>that</w:t>
      </w:r>
      <w:r>
        <w:rPr>
          <w:spacing w:val="-15"/>
        </w:rPr>
        <w:t xml:space="preserve"> </w:t>
      </w:r>
      <w:r>
        <w:t>one</w:t>
      </w:r>
      <w:r>
        <w:rPr>
          <w:spacing w:val="-15"/>
        </w:rPr>
        <w:t xml:space="preserve"> </w:t>
      </w:r>
      <w:r>
        <w:t>would</w:t>
      </w:r>
      <w:r>
        <w:rPr>
          <w:spacing w:val="-15"/>
        </w:rPr>
        <w:t xml:space="preserve"> </w:t>
      </w:r>
      <w:r>
        <w:t>not</w:t>
      </w:r>
      <w:r>
        <w:rPr>
          <w:spacing w:val="-15"/>
        </w:rPr>
        <w:t xml:space="preserve"> </w:t>
      </w:r>
      <w:r>
        <w:t>roll</w:t>
      </w:r>
      <w:r>
        <w:rPr>
          <w:spacing w:val="-15"/>
        </w:rPr>
        <w:t xml:space="preserve"> </w:t>
      </w:r>
      <w:r>
        <w:t>over</w:t>
      </w:r>
      <w:r>
        <w:rPr>
          <w:spacing w:val="-15"/>
        </w:rPr>
        <w:t xml:space="preserve"> </w:t>
      </w:r>
      <w:r>
        <w:t>another;</w:t>
      </w:r>
      <w:r>
        <w:rPr>
          <w:spacing w:val="-15"/>
        </w:rPr>
        <w:t xml:space="preserve"> </w:t>
      </w:r>
      <w:r>
        <w:t>and</w:t>
      </w:r>
      <w:r>
        <w:rPr>
          <w:spacing w:val="-15"/>
        </w:rPr>
        <w:t xml:space="preserve"> </w:t>
      </w:r>
      <w:r>
        <w:t>it</w:t>
      </w:r>
      <w:r>
        <w:rPr>
          <w:spacing w:val="-15"/>
        </w:rPr>
        <w:t xml:space="preserve"> </w:t>
      </w:r>
      <w:r>
        <w:t>was</w:t>
      </w:r>
      <w:r>
        <w:rPr>
          <w:spacing w:val="-15"/>
        </w:rPr>
        <w:t xml:space="preserve"> </w:t>
      </w:r>
      <w:r>
        <w:t>a</w:t>
      </w:r>
      <w:r>
        <w:rPr>
          <w:spacing w:val="-15"/>
        </w:rPr>
        <w:t xml:space="preserve"> </w:t>
      </w:r>
      <w:r>
        <w:t>truly</w:t>
      </w:r>
      <w:r>
        <w:rPr>
          <w:spacing w:val="-15"/>
        </w:rPr>
        <w:t xml:space="preserve"> </w:t>
      </w:r>
      <w:r>
        <w:t>terrifying</w:t>
      </w:r>
      <w:r>
        <w:rPr>
          <w:spacing w:val="-15"/>
        </w:rPr>
        <w:t xml:space="preserve"> </w:t>
      </w:r>
      <w:r>
        <w:t>sight,</w:t>
      </w:r>
      <w:r>
        <w:rPr>
          <w:spacing w:val="-15"/>
        </w:rPr>
        <w:t xml:space="preserve"> </w:t>
      </w:r>
      <w:r>
        <w:t>especially</w:t>
      </w:r>
      <w:r>
        <w:rPr>
          <w:spacing w:val="-15"/>
        </w:rPr>
        <w:t xml:space="preserve"> </w:t>
      </w:r>
      <w:r>
        <w:t>in</w:t>
      </w:r>
      <w:r>
        <w:rPr>
          <w:spacing w:val="-14"/>
        </w:rPr>
        <w:t xml:space="preserve"> </w:t>
      </w:r>
      <w:r>
        <w:t xml:space="preserve">the </w:t>
      </w:r>
      <w:r>
        <w:rPr>
          <w:spacing w:val="-2"/>
        </w:rPr>
        <w:t>play</w:t>
      </w:r>
      <w:r>
        <w:rPr>
          <w:spacing w:val="-9"/>
        </w:rPr>
        <w:t xml:space="preserve"> </w:t>
      </w:r>
      <w:r>
        <w:rPr>
          <w:spacing w:val="-2"/>
        </w:rPr>
        <w:t>of</w:t>
      </w:r>
      <w:r>
        <w:rPr>
          <w:spacing w:val="-10"/>
        </w:rPr>
        <w:t xml:space="preserve"> </w:t>
      </w:r>
      <w:r>
        <w:rPr>
          <w:spacing w:val="-2"/>
        </w:rPr>
        <w:t>shadows</w:t>
      </w:r>
      <w:r>
        <w:rPr>
          <w:spacing w:val="-10"/>
        </w:rPr>
        <w:t xml:space="preserve"> </w:t>
      </w:r>
      <w:r>
        <w:rPr>
          <w:spacing w:val="-2"/>
        </w:rPr>
        <w:t>the</w:t>
      </w:r>
      <w:r>
        <w:rPr>
          <w:spacing w:val="-9"/>
        </w:rPr>
        <w:t xml:space="preserve"> </w:t>
      </w:r>
      <w:r>
        <w:rPr>
          <w:spacing w:val="-2"/>
        </w:rPr>
        <w:t>lamp</w:t>
      </w:r>
      <w:r>
        <w:rPr>
          <w:spacing w:val="-11"/>
        </w:rPr>
        <w:t xml:space="preserve"> </w:t>
      </w:r>
      <w:r>
        <w:rPr>
          <w:spacing w:val="-2"/>
        </w:rPr>
        <w:t>created</w:t>
      </w:r>
      <w:r>
        <w:rPr>
          <w:spacing w:val="-9"/>
        </w:rPr>
        <w:t xml:space="preserve"> </w:t>
      </w:r>
      <w:r>
        <w:rPr>
          <w:spacing w:val="-2"/>
        </w:rPr>
        <w:t>as</w:t>
      </w:r>
      <w:r>
        <w:rPr>
          <w:spacing w:val="-10"/>
        </w:rPr>
        <w:t xml:space="preserve"> </w:t>
      </w:r>
      <w:r>
        <w:rPr>
          <w:spacing w:val="-2"/>
        </w:rPr>
        <w:t>we</w:t>
      </w:r>
      <w:r>
        <w:rPr>
          <w:spacing w:val="-8"/>
        </w:rPr>
        <w:t xml:space="preserve"> </w:t>
      </w:r>
      <w:r>
        <w:rPr>
          <w:spacing w:val="-2"/>
        </w:rPr>
        <w:t>walked</w:t>
      </w:r>
      <w:r>
        <w:rPr>
          <w:spacing w:val="-9"/>
        </w:rPr>
        <w:t xml:space="preserve"> </w:t>
      </w:r>
      <w:r>
        <w:rPr>
          <w:spacing w:val="-2"/>
        </w:rPr>
        <w:t>on.</w:t>
      </w:r>
      <w:r>
        <w:rPr>
          <w:spacing w:val="-10"/>
        </w:rPr>
        <w:t xml:space="preserve"> </w:t>
      </w:r>
      <w:r>
        <w:rPr>
          <w:spacing w:val="-2"/>
        </w:rPr>
        <w:t>In</w:t>
      </w:r>
      <w:r>
        <w:rPr>
          <w:spacing w:val="-9"/>
        </w:rPr>
        <w:t xml:space="preserve"> </w:t>
      </w:r>
      <w:r>
        <w:rPr>
          <w:spacing w:val="-2"/>
        </w:rPr>
        <w:t>one</w:t>
      </w:r>
      <w:r>
        <w:rPr>
          <w:spacing w:val="-9"/>
        </w:rPr>
        <w:t xml:space="preserve"> </w:t>
      </w:r>
      <w:r>
        <w:rPr>
          <w:spacing w:val="-2"/>
        </w:rPr>
        <w:t>niche</w:t>
      </w:r>
      <w:r>
        <w:rPr>
          <w:spacing w:val="-9"/>
        </w:rPr>
        <w:t xml:space="preserve"> </w:t>
      </w:r>
      <w:r>
        <w:rPr>
          <w:spacing w:val="-2"/>
        </w:rPr>
        <w:t>I</w:t>
      </w:r>
      <w:r>
        <w:rPr>
          <w:spacing w:val="-9"/>
        </w:rPr>
        <w:t xml:space="preserve"> </w:t>
      </w:r>
      <w:r>
        <w:rPr>
          <w:spacing w:val="-2"/>
        </w:rPr>
        <w:t>saw</w:t>
      </w:r>
      <w:r>
        <w:rPr>
          <w:spacing w:val="-9"/>
        </w:rPr>
        <w:t xml:space="preserve"> </w:t>
      </w:r>
      <w:r>
        <w:rPr>
          <w:spacing w:val="-2"/>
        </w:rPr>
        <w:t>only</w:t>
      </w:r>
      <w:r>
        <w:rPr>
          <w:spacing w:val="-9"/>
        </w:rPr>
        <w:t xml:space="preserve"> </w:t>
      </w:r>
      <w:r>
        <w:rPr>
          <w:spacing w:val="-2"/>
        </w:rPr>
        <w:t>hands,</w:t>
      </w:r>
      <w:r>
        <w:rPr>
          <w:spacing w:val="-9"/>
        </w:rPr>
        <w:t xml:space="preserve"> </w:t>
      </w:r>
      <w:r>
        <w:rPr>
          <w:spacing w:val="-2"/>
        </w:rPr>
        <w:t>many</w:t>
      </w:r>
      <w:r>
        <w:rPr>
          <w:spacing w:val="-9"/>
        </w:rPr>
        <w:t xml:space="preserve"> </w:t>
      </w:r>
      <w:r>
        <w:rPr>
          <w:spacing w:val="-2"/>
        </w:rPr>
        <w:t>hands,</w:t>
      </w:r>
      <w:r>
        <w:rPr>
          <w:spacing w:val="-9"/>
        </w:rPr>
        <w:t xml:space="preserve"> </w:t>
      </w:r>
      <w:r>
        <w:rPr>
          <w:spacing w:val="-2"/>
        </w:rPr>
        <w:t xml:space="preserve">now </w:t>
      </w:r>
      <w:r>
        <w:t xml:space="preserve">irrevocably interlaced in a tangle of dead fingers. I let out a cry in that place of </w:t>
      </w:r>
      <w:r>
        <w:t>the dead, for a moment</w:t>
      </w:r>
      <w:r>
        <w:rPr>
          <w:spacing w:val="-9"/>
        </w:rPr>
        <w:t xml:space="preserve"> </w:t>
      </w:r>
      <w:r>
        <w:t>sensing</w:t>
      </w:r>
      <w:r>
        <w:rPr>
          <w:spacing w:val="-9"/>
        </w:rPr>
        <w:t xml:space="preserve"> </w:t>
      </w:r>
      <w:r>
        <w:t>some</w:t>
      </w:r>
      <w:r>
        <w:rPr>
          <w:spacing w:val="-9"/>
        </w:rPr>
        <w:t xml:space="preserve"> </w:t>
      </w:r>
      <w:r>
        <w:t>presence</w:t>
      </w:r>
      <w:r>
        <w:rPr>
          <w:spacing w:val="-9"/>
        </w:rPr>
        <w:t xml:space="preserve"> </w:t>
      </w:r>
      <w:r>
        <w:t>above,</w:t>
      </w:r>
      <w:r>
        <w:rPr>
          <w:spacing w:val="-12"/>
        </w:rPr>
        <w:t xml:space="preserve"> </w:t>
      </w:r>
      <w:r>
        <w:t>a</w:t>
      </w:r>
      <w:r>
        <w:rPr>
          <w:spacing w:val="-9"/>
        </w:rPr>
        <w:t xml:space="preserve"> </w:t>
      </w:r>
      <w:r>
        <w:t>squeaking,</w:t>
      </w:r>
      <w:r>
        <w:rPr>
          <w:spacing w:val="-12"/>
        </w:rPr>
        <w:t xml:space="preserve"> </w:t>
      </w:r>
      <w:r>
        <w:t>a</w:t>
      </w:r>
      <w:r>
        <w:rPr>
          <w:spacing w:val="-9"/>
        </w:rPr>
        <w:t xml:space="preserve"> </w:t>
      </w:r>
      <w:r>
        <w:t>rapid</w:t>
      </w:r>
      <w:r>
        <w:rPr>
          <w:spacing w:val="-9"/>
        </w:rPr>
        <w:t xml:space="preserve"> </w:t>
      </w:r>
      <w:r>
        <w:t>movement</w:t>
      </w:r>
      <w:r>
        <w:rPr>
          <w:spacing w:val="-9"/>
        </w:rPr>
        <w:t xml:space="preserve"> </w:t>
      </w:r>
      <w:r>
        <w:t>in</w:t>
      </w:r>
      <w:r>
        <w:rPr>
          <w:spacing w:val="-9"/>
        </w:rPr>
        <w:t xml:space="preserve"> </w:t>
      </w:r>
      <w:r>
        <w:t>the</w:t>
      </w:r>
      <w:r>
        <w:rPr>
          <w:spacing w:val="-12"/>
        </w:rPr>
        <w:t xml:space="preserve"> </w:t>
      </w:r>
      <w:r>
        <w:t>dark.</w:t>
      </w:r>
    </w:p>
    <w:p w14:paraId="30FC6906" w14:textId="77777777" w:rsidR="00565177" w:rsidRDefault="00FF66D4">
      <w:pPr>
        <w:pStyle w:val="BodyText"/>
        <w:spacing w:line="232" w:lineRule="auto"/>
        <w:ind w:left="1307" w:right="6159" w:firstLine="0"/>
      </w:pPr>
      <w:r>
        <w:rPr>
          <w:spacing w:val="-6"/>
        </w:rPr>
        <w:t>“Mice,”</w:t>
      </w:r>
      <w:r>
        <w:rPr>
          <w:spacing w:val="-8"/>
        </w:rPr>
        <w:t xml:space="preserve"> </w:t>
      </w:r>
      <w:r>
        <w:rPr>
          <w:spacing w:val="-6"/>
        </w:rPr>
        <w:t>William</w:t>
      </w:r>
      <w:r>
        <w:rPr>
          <w:spacing w:val="-8"/>
        </w:rPr>
        <w:t xml:space="preserve"> </w:t>
      </w:r>
      <w:r>
        <w:rPr>
          <w:spacing w:val="-6"/>
        </w:rPr>
        <w:t>said,</w:t>
      </w:r>
      <w:r>
        <w:rPr>
          <w:spacing w:val="-8"/>
        </w:rPr>
        <w:t xml:space="preserve"> </w:t>
      </w:r>
      <w:r>
        <w:rPr>
          <w:spacing w:val="-6"/>
        </w:rPr>
        <w:t>to</w:t>
      </w:r>
      <w:r>
        <w:rPr>
          <w:spacing w:val="-8"/>
        </w:rPr>
        <w:t xml:space="preserve"> </w:t>
      </w:r>
      <w:r>
        <w:rPr>
          <w:spacing w:val="-6"/>
        </w:rPr>
        <w:t>reassure</w:t>
      </w:r>
      <w:r>
        <w:rPr>
          <w:spacing w:val="-8"/>
        </w:rPr>
        <w:t xml:space="preserve"> </w:t>
      </w:r>
      <w:r>
        <w:rPr>
          <w:spacing w:val="-6"/>
        </w:rPr>
        <w:t xml:space="preserve">me. </w:t>
      </w:r>
      <w:r>
        <w:t>“What are mice doing here?”</w:t>
      </w:r>
    </w:p>
    <w:p w14:paraId="30FC6907" w14:textId="77777777" w:rsidR="00565177" w:rsidRDefault="00FF66D4">
      <w:pPr>
        <w:pStyle w:val="BodyText"/>
        <w:spacing w:line="235" w:lineRule="auto"/>
        <w:ind w:left="1019" w:right="513"/>
      </w:pPr>
      <w:r>
        <w:t>“Passing</w:t>
      </w:r>
      <w:r>
        <w:rPr>
          <w:spacing w:val="-14"/>
        </w:rPr>
        <w:t xml:space="preserve"> </w:t>
      </w:r>
      <w:r>
        <w:t>through,</w:t>
      </w:r>
      <w:r>
        <w:rPr>
          <w:spacing w:val="-14"/>
        </w:rPr>
        <w:t xml:space="preserve"> </w:t>
      </w:r>
      <w:r>
        <w:t>like</w:t>
      </w:r>
      <w:r>
        <w:rPr>
          <w:spacing w:val="-13"/>
        </w:rPr>
        <w:t xml:space="preserve"> </w:t>
      </w:r>
      <w:r>
        <w:t>us:</w:t>
      </w:r>
      <w:r>
        <w:rPr>
          <w:spacing w:val="-12"/>
        </w:rPr>
        <w:t xml:space="preserve"> </w:t>
      </w:r>
      <w:r>
        <w:t>because</w:t>
      </w:r>
      <w:r>
        <w:rPr>
          <w:spacing w:val="-13"/>
        </w:rPr>
        <w:t xml:space="preserve"> </w:t>
      </w:r>
      <w:r>
        <w:t>the</w:t>
      </w:r>
      <w:r>
        <w:rPr>
          <w:spacing w:val="-13"/>
        </w:rPr>
        <w:t xml:space="preserve"> </w:t>
      </w:r>
      <w:r>
        <w:t>ossarium</w:t>
      </w:r>
      <w:r>
        <w:rPr>
          <w:spacing w:val="-14"/>
        </w:rPr>
        <w:t xml:space="preserve"> </w:t>
      </w:r>
      <w:r>
        <w:t>leads</w:t>
      </w:r>
      <w:r>
        <w:rPr>
          <w:spacing w:val="-14"/>
        </w:rPr>
        <w:t xml:space="preserve"> </w:t>
      </w:r>
      <w:r>
        <w:t>to</w:t>
      </w:r>
      <w:r>
        <w:rPr>
          <w:spacing w:val="-14"/>
        </w:rPr>
        <w:t xml:space="preserve"> </w:t>
      </w:r>
      <w:r>
        <w:t>the</w:t>
      </w:r>
      <w:r>
        <w:rPr>
          <w:spacing w:val="-14"/>
        </w:rPr>
        <w:t xml:space="preserve"> </w:t>
      </w:r>
      <w:r>
        <w:t>Aedificium,</w:t>
      </w:r>
      <w:r>
        <w:rPr>
          <w:spacing w:val="-14"/>
        </w:rPr>
        <w:t xml:space="preserve"> </w:t>
      </w:r>
      <w:r>
        <w:t>and</w:t>
      </w:r>
      <w:r>
        <w:rPr>
          <w:spacing w:val="-14"/>
        </w:rPr>
        <w:t xml:space="preserve"> </w:t>
      </w:r>
      <w:r>
        <w:t>then</w:t>
      </w:r>
      <w:r>
        <w:rPr>
          <w:spacing w:val="-14"/>
        </w:rPr>
        <w:t xml:space="preserve"> </w:t>
      </w:r>
      <w:r>
        <w:t>to</w:t>
      </w:r>
      <w:r>
        <w:rPr>
          <w:spacing w:val="-14"/>
        </w:rPr>
        <w:t xml:space="preserve"> </w:t>
      </w:r>
      <w:r>
        <w:t>the</w:t>
      </w:r>
      <w:r>
        <w:rPr>
          <w:spacing w:val="-14"/>
        </w:rPr>
        <w:t xml:space="preserve"> </w:t>
      </w:r>
      <w:r>
        <w:t xml:space="preserve">kitchen. </w:t>
      </w:r>
      <w:r>
        <w:rPr>
          <w:spacing w:val="-2"/>
        </w:rPr>
        <w:t>And</w:t>
      </w:r>
      <w:r>
        <w:rPr>
          <w:spacing w:val="-9"/>
        </w:rPr>
        <w:t xml:space="preserve"> </w:t>
      </w:r>
      <w:r>
        <w:rPr>
          <w:spacing w:val="-2"/>
        </w:rPr>
        <w:t>to</w:t>
      </w:r>
      <w:r>
        <w:rPr>
          <w:spacing w:val="-9"/>
        </w:rPr>
        <w:t xml:space="preserve"> </w:t>
      </w:r>
      <w:r>
        <w:rPr>
          <w:spacing w:val="-2"/>
        </w:rPr>
        <w:t>the</w:t>
      </w:r>
      <w:r>
        <w:rPr>
          <w:spacing w:val="-8"/>
        </w:rPr>
        <w:t xml:space="preserve"> </w:t>
      </w:r>
      <w:r>
        <w:rPr>
          <w:spacing w:val="-2"/>
        </w:rPr>
        <w:t>tasty</w:t>
      </w:r>
      <w:r>
        <w:rPr>
          <w:spacing w:val="-8"/>
        </w:rPr>
        <w:t xml:space="preserve"> </w:t>
      </w:r>
      <w:r>
        <w:rPr>
          <w:spacing w:val="-2"/>
        </w:rPr>
        <w:t>books</w:t>
      </w:r>
      <w:r>
        <w:rPr>
          <w:spacing w:val="-9"/>
        </w:rPr>
        <w:t xml:space="preserve"> </w:t>
      </w:r>
      <w:r>
        <w:rPr>
          <w:spacing w:val="-2"/>
        </w:rPr>
        <w:t>of</w:t>
      </w:r>
      <w:r>
        <w:rPr>
          <w:spacing w:val="-9"/>
        </w:rPr>
        <w:t xml:space="preserve"> </w:t>
      </w:r>
      <w:r>
        <w:rPr>
          <w:spacing w:val="-2"/>
        </w:rPr>
        <w:t>the</w:t>
      </w:r>
      <w:r>
        <w:rPr>
          <w:spacing w:val="-8"/>
        </w:rPr>
        <w:t xml:space="preserve"> </w:t>
      </w:r>
      <w:r>
        <w:rPr>
          <w:spacing w:val="-2"/>
        </w:rPr>
        <w:t>library.</w:t>
      </w:r>
      <w:r>
        <w:rPr>
          <w:spacing w:val="-12"/>
        </w:rPr>
        <w:t xml:space="preserve"> </w:t>
      </w:r>
      <w:r>
        <w:rPr>
          <w:spacing w:val="-2"/>
        </w:rPr>
        <w:t>And</w:t>
      </w:r>
      <w:r>
        <w:rPr>
          <w:spacing w:val="-9"/>
        </w:rPr>
        <w:t xml:space="preserve"> </w:t>
      </w:r>
      <w:r>
        <w:rPr>
          <w:spacing w:val="-2"/>
        </w:rPr>
        <w:t>now</w:t>
      </w:r>
      <w:r>
        <w:rPr>
          <w:spacing w:val="-8"/>
        </w:rPr>
        <w:t xml:space="preserve"> </w:t>
      </w:r>
      <w:r>
        <w:rPr>
          <w:spacing w:val="-2"/>
        </w:rPr>
        <w:t>you</w:t>
      </w:r>
      <w:r>
        <w:rPr>
          <w:spacing w:val="-11"/>
        </w:rPr>
        <w:t xml:space="preserve"> </w:t>
      </w:r>
      <w:r>
        <w:rPr>
          <w:spacing w:val="-2"/>
        </w:rPr>
        <w:t>understand</w:t>
      </w:r>
      <w:r>
        <w:rPr>
          <w:spacing w:val="-9"/>
        </w:rPr>
        <w:t xml:space="preserve"> </w:t>
      </w:r>
      <w:r>
        <w:rPr>
          <w:spacing w:val="-2"/>
        </w:rPr>
        <w:t>why</w:t>
      </w:r>
      <w:r>
        <w:rPr>
          <w:spacing w:val="-10"/>
        </w:rPr>
        <w:t xml:space="preserve"> </w:t>
      </w:r>
      <w:r>
        <w:rPr>
          <w:spacing w:val="-2"/>
        </w:rPr>
        <w:t>Malachi’s</w:t>
      </w:r>
      <w:r>
        <w:rPr>
          <w:spacing w:val="-9"/>
        </w:rPr>
        <w:t xml:space="preserve"> </w:t>
      </w:r>
      <w:r>
        <w:rPr>
          <w:spacing w:val="-2"/>
        </w:rPr>
        <w:t>face</w:t>
      </w:r>
      <w:r>
        <w:rPr>
          <w:spacing w:val="-9"/>
        </w:rPr>
        <w:t xml:space="preserve"> </w:t>
      </w:r>
      <w:r>
        <w:rPr>
          <w:spacing w:val="-2"/>
        </w:rPr>
        <w:t>is</w:t>
      </w:r>
      <w:r>
        <w:rPr>
          <w:spacing w:val="-9"/>
        </w:rPr>
        <w:t xml:space="preserve"> </w:t>
      </w:r>
      <w:r>
        <w:rPr>
          <w:spacing w:val="-2"/>
        </w:rPr>
        <w:t>so</w:t>
      </w:r>
      <w:r>
        <w:rPr>
          <w:spacing w:val="-9"/>
        </w:rPr>
        <w:t xml:space="preserve"> </w:t>
      </w:r>
      <w:r>
        <w:rPr>
          <w:spacing w:val="-2"/>
        </w:rPr>
        <w:t>austere.</w:t>
      </w:r>
      <w:r>
        <w:rPr>
          <w:spacing w:val="-11"/>
        </w:rPr>
        <w:t xml:space="preserve"> </w:t>
      </w:r>
      <w:r>
        <w:rPr>
          <w:spacing w:val="-2"/>
        </w:rPr>
        <w:t xml:space="preserve">His </w:t>
      </w:r>
      <w:r>
        <w:t>duties</w:t>
      </w:r>
      <w:r>
        <w:rPr>
          <w:spacing w:val="-5"/>
        </w:rPr>
        <w:t xml:space="preserve"> </w:t>
      </w:r>
      <w:r>
        <w:t>oblige</w:t>
      </w:r>
      <w:r>
        <w:rPr>
          <w:spacing w:val="-5"/>
        </w:rPr>
        <w:t xml:space="preserve"> </w:t>
      </w:r>
      <w:r>
        <w:t>him</w:t>
      </w:r>
      <w:r>
        <w:rPr>
          <w:spacing w:val="-6"/>
        </w:rPr>
        <w:t xml:space="preserve"> </w:t>
      </w:r>
      <w:r>
        <w:t>to</w:t>
      </w:r>
      <w:r>
        <w:rPr>
          <w:spacing w:val="-6"/>
        </w:rPr>
        <w:t xml:space="preserve"> </w:t>
      </w:r>
      <w:r>
        <w:t>come</w:t>
      </w:r>
      <w:r>
        <w:rPr>
          <w:spacing w:val="-5"/>
        </w:rPr>
        <w:t xml:space="preserve"> </w:t>
      </w:r>
      <w:r>
        <w:t>through</w:t>
      </w:r>
      <w:r>
        <w:rPr>
          <w:spacing w:val="-6"/>
        </w:rPr>
        <w:t xml:space="preserve"> </w:t>
      </w:r>
      <w:r>
        <w:t>here</w:t>
      </w:r>
      <w:r>
        <w:rPr>
          <w:spacing w:val="-5"/>
        </w:rPr>
        <w:t xml:space="preserve"> </w:t>
      </w:r>
      <w:r>
        <w:t>twice</w:t>
      </w:r>
      <w:r>
        <w:rPr>
          <w:spacing w:val="-5"/>
        </w:rPr>
        <w:t xml:space="preserve"> </w:t>
      </w:r>
      <w:r>
        <w:t>daily,</w:t>
      </w:r>
      <w:r>
        <w:rPr>
          <w:spacing w:val="-6"/>
        </w:rPr>
        <w:t xml:space="preserve"> </w:t>
      </w:r>
      <w:r>
        <w:t>morning</w:t>
      </w:r>
      <w:r>
        <w:rPr>
          <w:spacing w:val="-6"/>
        </w:rPr>
        <w:t xml:space="preserve"> </w:t>
      </w:r>
      <w:r>
        <w:t>and</w:t>
      </w:r>
      <w:r>
        <w:rPr>
          <w:spacing w:val="-6"/>
        </w:rPr>
        <w:t xml:space="preserve"> </w:t>
      </w:r>
      <w:r>
        <w:t>evening.</w:t>
      </w:r>
      <w:r>
        <w:rPr>
          <w:spacing w:val="-7"/>
        </w:rPr>
        <w:t xml:space="preserve"> </w:t>
      </w:r>
      <w:r>
        <w:t>Truly</w:t>
      </w:r>
      <w:r>
        <w:rPr>
          <w:spacing w:val="-5"/>
        </w:rPr>
        <w:t xml:space="preserve"> </w:t>
      </w:r>
      <w:r>
        <w:t>he</w:t>
      </w:r>
      <w:r>
        <w:rPr>
          <w:spacing w:val="-5"/>
        </w:rPr>
        <w:t xml:space="preserve"> </w:t>
      </w:r>
      <w:r>
        <w:t>has</w:t>
      </w:r>
      <w:r>
        <w:rPr>
          <w:spacing w:val="-6"/>
        </w:rPr>
        <w:t xml:space="preserve"> </w:t>
      </w:r>
      <w:r>
        <w:t>nothing</w:t>
      </w:r>
      <w:r>
        <w:rPr>
          <w:spacing w:val="-6"/>
        </w:rPr>
        <w:t xml:space="preserve"> </w:t>
      </w:r>
      <w:r>
        <w:t>to laugh about.”</w:t>
      </w:r>
    </w:p>
    <w:p w14:paraId="30FC6908" w14:textId="77777777" w:rsidR="00565177" w:rsidRDefault="00565177">
      <w:pPr>
        <w:spacing w:line="235" w:lineRule="auto"/>
        <w:sectPr w:rsidR="00565177">
          <w:pgSz w:w="12240" w:h="15840"/>
          <w:pgMar w:top="1340" w:right="920" w:bottom="620" w:left="420" w:header="360" w:footer="426" w:gutter="0"/>
          <w:cols w:space="720"/>
        </w:sectPr>
      </w:pPr>
    </w:p>
    <w:p w14:paraId="30FC6909" w14:textId="77777777" w:rsidR="00565177" w:rsidRDefault="00FF66D4">
      <w:pPr>
        <w:pStyle w:val="BodyText"/>
        <w:spacing w:before="78" w:line="235" w:lineRule="auto"/>
        <w:ind w:right="513"/>
      </w:pPr>
      <w:r>
        <w:lastRenderedPageBreak/>
        <w:t>“But why doesn’t the Gospel ever say that Christ laughed?” I asked, for no good reason. “Is Jorge right?”</w:t>
      </w:r>
    </w:p>
    <w:p w14:paraId="30FC690A" w14:textId="77777777" w:rsidR="00565177" w:rsidRDefault="00FF66D4">
      <w:pPr>
        <w:pStyle w:val="BodyText"/>
        <w:spacing w:line="235" w:lineRule="auto"/>
        <w:ind w:right="514"/>
      </w:pPr>
      <w:r>
        <w:t>“Legions</w:t>
      </w:r>
      <w:r>
        <w:rPr>
          <w:spacing w:val="-2"/>
        </w:rPr>
        <w:t xml:space="preserve"> </w:t>
      </w:r>
      <w:r>
        <w:t>of</w:t>
      </w:r>
      <w:r>
        <w:rPr>
          <w:spacing w:val="-1"/>
        </w:rPr>
        <w:t xml:space="preserve"> </w:t>
      </w:r>
      <w:r>
        <w:t>scholars</w:t>
      </w:r>
      <w:r>
        <w:rPr>
          <w:spacing w:val="-2"/>
        </w:rPr>
        <w:t xml:space="preserve"> </w:t>
      </w:r>
      <w:r>
        <w:t>have</w:t>
      </w:r>
      <w:r>
        <w:rPr>
          <w:spacing w:val="-2"/>
        </w:rPr>
        <w:t xml:space="preserve"> </w:t>
      </w:r>
      <w:r>
        <w:t>wondered</w:t>
      </w:r>
      <w:r>
        <w:rPr>
          <w:spacing w:val="-3"/>
        </w:rPr>
        <w:t xml:space="preserve"> </w:t>
      </w:r>
      <w:r>
        <w:t>whether</w:t>
      </w:r>
      <w:r>
        <w:rPr>
          <w:spacing w:val="-3"/>
        </w:rPr>
        <w:t xml:space="preserve"> </w:t>
      </w:r>
      <w:r>
        <w:t>Christ</w:t>
      </w:r>
      <w:r>
        <w:rPr>
          <w:spacing w:val="-3"/>
        </w:rPr>
        <w:t xml:space="preserve"> </w:t>
      </w:r>
      <w:r>
        <w:t>laughed.</w:t>
      </w:r>
      <w:r>
        <w:rPr>
          <w:spacing w:val="-2"/>
        </w:rPr>
        <w:t xml:space="preserve"> </w:t>
      </w:r>
      <w:r>
        <w:t>The</w:t>
      </w:r>
      <w:r>
        <w:rPr>
          <w:spacing w:val="-2"/>
        </w:rPr>
        <w:t xml:space="preserve"> </w:t>
      </w:r>
      <w:r>
        <w:t>question doesn’t</w:t>
      </w:r>
      <w:r>
        <w:rPr>
          <w:spacing w:val="-3"/>
        </w:rPr>
        <w:t xml:space="preserve"> </w:t>
      </w:r>
      <w:r>
        <w:t>interest</w:t>
      </w:r>
      <w:r>
        <w:rPr>
          <w:spacing w:val="-1"/>
        </w:rPr>
        <w:t xml:space="preserve"> </w:t>
      </w:r>
      <w:r>
        <w:t>me much. I believe</w:t>
      </w:r>
      <w:r>
        <w:rPr>
          <w:spacing w:val="-2"/>
        </w:rPr>
        <w:t xml:space="preserve"> </w:t>
      </w:r>
      <w:r>
        <w:t>he never laughed, because, omniscient as t</w:t>
      </w:r>
      <w:r>
        <w:t>he son</w:t>
      </w:r>
      <w:r>
        <w:rPr>
          <w:spacing w:val="-1"/>
        </w:rPr>
        <w:t xml:space="preserve"> </w:t>
      </w:r>
      <w:r>
        <w:t>of God had to be, he knew how we</w:t>
      </w:r>
      <w:r>
        <w:rPr>
          <w:spacing w:val="-6"/>
        </w:rPr>
        <w:t xml:space="preserve"> </w:t>
      </w:r>
      <w:r>
        <w:t>Christians</w:t>
      </w:r>
      <w:r>
        <w:rPr>
          <w:spacing w:val="-8"/>
        </w:rPr>
        <w:t xml:space="preserve"> </w:t>
      </w:r>
      <w:r>
        <w:t>would</w:t>
      </w:r>
      <w:r>
        <w:rPr>
          <w:spacing w:val="-6"/>
        </w:rPr>
        <w:t xml:space="preserve"> </w:t>
      </w:r>
      <w:r>
        <w:t>behave.</w:t>
      </w:r>
      <w:r>
        <w:rPr>
          <w:spacing w:val="-6"/>
        </w:rPr>
        <w:t xml:space="preserve"> </w:t>
      </w:r>
      <w:r>
        <w:t>But</w:t>
      </w:r>
      <w:r>
        <w:rPr>
          <w:spacing w:val="-6"/>
        </w:rPr>
        <w:t xml:space="preserve"> </w:t>
      </w:r>
      <w:r>
        <w:t>here</w:t>
      </w:r>
      <w:r>
        <w:rPr>
          <w:spacing w:val="-6"/>
        </w:rPr>
        <w:t xml:space="preserve"> </w:t>
      </w:r>
      <w:r>
        <w:t>we</w:t>
      </w:r>
      <w:r>
        <w:rPr>
          <w:spacing w:val="-6"/>
        </w:rPr>
        <w:t xml:space="preserve"> </w:t>
      </w:r>
      <w:r>
        <w:t>are.”</w:t>
      </w:r>
    </w:p>
    <w:p w14:paraId="30FC690B" w14:textId="77777777" w:rsidR="00565177" w:rsidRDefault="00FF66D4">
      <w:pPr>
        <w:pStyle w:val="BodyText"/>
        <w:spacing w:line="235" w:lineRule="auto"/>
        <w:ind w:right="513"/>
      </w:pPr>
      <w:r>
        <w:t xml:space="preserve">And, in fact, the corridor was ending, thank God; new steps began. After climbing them, we </w:t>
      </w:r>
      <w:r>
        <w:rPr>
          <w:spacing w:val="-2"/>
        </w:rPr>
        <w:t>would</w:t>
      </w:r>
      <w:r>
        <w:rPr>
          <w:spacing w:val="-8"/>
        </w:rPr>
        <w:t xml:space="preserve"> </w:t>
      </w:r>
      <w:r>
        <w:rPr>
          <w:spacing w:val="-2"/>
        </w:rPr>
        <w:t>have</w:t>
      </w:r>
      <w:r>
        <w:rPr>
          <w:spacing w:val="-8"/>
        </w:rPr>
        <w:t xml:space="preserve"> </w:t>
      </w:r>
      <w:r>
        <w:rPr>
          <w:spacing w:val="-2"/>
        </w:rPr>
        <w:t>only</w:t>
      </w:r>
      <w:r>
        <w:rPr>
          <w:spacing w:val="-8"/>
        </w:rPr>
        <w:t xml:space="preserve"> </w:t>
      </w:r>
      <w:r>
        <w:rPr>
          <w:spacing w:val="-2"/>
        </w:rPr>
        <w:t>to</w:t>
      </w:r>
      <w:r>
        <w:rPr>
          <w:spacing w:val="-8"/>
        </w:rPr>
        <w:t xml:space="preserve"> </w:t>
      </w:r>
      <w:r>
        <w:rPr>
          <w:spacing w:val="-2"/>
        </w:rPr>
        <w:t>push</w:t>
      </w:r>
      <w:r>
        <w:rPr>
          <w:spacing w:val="-6"/>
        </w:rPr>
        <w:t xml:space="preserve"> </w:t>
      </w:r>
      <w:r>
        <w:rPr>
          <w:spacing w:val="-2"/>
        </w:rPr>
        <w:t>an</w:t>
      </w:r>
      <w:r>
        <w:rPr>
          <w:spacing w:val="-8"/>
        </w:rPr>
        <w:t xml:space="preserve"> </w:t>
      </w:r>
      <w:r>
        <w:rPr>
          <w:spacing w:val="-2"/>
        </w:rPr>
        <w:t>ironclad</w:t>
      </w:r>
      <w:r>
        <w:rPr>
          <w:spacing w:val="-8"/>
        </w:rPr>
        <w:t xml:space="preserve"> </w:t>
      </w:r>
      <w:r>
        <w:rPr>
          <w:spacing w:val="-2"/>
        </w:rPr>
        <w:t>wooden</w:t>
      </w:r>
      <w:r>
        <w:rPr>
          <w:spacing w:val="-8"/>
        </w:rPr>
        <w:t xml:space="preserve"> </w:t>
      </w:r>
      <w:r>
        <w:rPr>
          <w:spacing w:val="-2"/>
        </w:rPr>
        <w:t>door</w:t>
      </w:r>
      <w:r>
        <w:rPr>
          <w:spacing w:val="-8"/>
        </w:rPr>
        <w:t xml:space="preserve"> </w:t>
      </w:r>
      <w:r>
        <w:rPr>
          <w:spacing w:val="-2"/>
        </w:rPr>
        <w:t>and</w:t>
      </w:r>
      <w:r>
        <w:rPr>
          <w:spacing w:val="-8"/>
        </w:rPr>
        <w:t xml:space="preserve"> </w:t>
      </w:r>
      <w:r>
        <w:rPr>
          <w:spacing w:val="-2"/>
        </w:rPr>
        <w:t>we</w:t>
      </w:r>
      <w:r>
        <w:rPr>
          <w:spacing w:val="-8"/>
        </w:rPr>
        <w:t xml:space="preserve"> </w:t>
      </w:r>
      <w:r>
        <w:rPr>
          <w:spacing w:val="-2"/>
        </w:rPr>
        <w:t>would</w:t>
      </w:r>
      <w:r>
        <w:rPr>
          <w:spacing w:val="-8"/>
        </w:rPr>
        <w:t xml:space="preserve"> </w:t>
      </w:r>
      <w:r>
        <w:rPr>
          <w:spacing w:val="-2"/>
        </w:rPr>
        <w:t>find</w:t>
      </w:r>
      <w:r>
        <w:rPr>
          <w:spacing w:val="-8"/>
        </w:rPr>
        <w:t xml:space="preserve"> </w:t>
      </w:r>
      <w:r>
        <w:rPr>
          <w:spacing w:val="-2"/>
        </w:rPr>
        <w:t>ourselves</w:t>
      </w:r>
      <w:r>
        <w:rPr>
          <w:spacing w:val="-8"/>
        </w:rPr>
        <w:t xml:space="preserve"> </w:t>
      </w:r>
      <w:r>
        <w:rPr>
          <w:spacing w:val="-2"/>
        </w:rPr>
        <w:t>behind</w:t>
      </w:r>
      <w:r>
        <w:rPr>
          <w:spacing w:val="-8"/>
        </w:rPr>
        <w:t xml:space="preserve"> </w:t>
      </w:r>
      <w:r>
        <w:rPr>
          <w:spacing w:val="-2"/>
        </w:rPr>
        <w:t>the</w:t>
      </w:r>
      <w:r>
        <w:rPr>
          <w:spacing w:val="-8"/>
        </w:rPr>
        <w:t xml:space="preserve"> </w:t>
      </w:r>
      <w:r>
        <w:rPr>
          <w:spacing w:val="-2"/>
        </w:rPr>
        <w:t xml:space="preserve">fireplace </w:t>
      </w:r>
      <w:r>
        <w:t>of the kitchen, just below the circular staircase leading to the scriptorium. As we went up, we thought we heard a noise above us.</w:t>
      </w:r>
    </w:p>
    <w:p w14:paraId="30FC690C" w14:textId="77777777" w:rsidR="00565177" w:rsidRDefault="00FF66D4">
      <w:pPr>
        <w:pStyle w:val="BodyText"/>
        <w:spacing w:line="266" w:lineRule="exact"/>
        <w:ind w:left="1308" w:firstLine="0"/>
      </w:pPr>
      <w:r>
        <w:rPr>
          <w:spacing w:val="-2"/>
        </w:rPr>
        <w:t>We</w:t>
      </w:r>
      <w:r>
        <w:rPr>
          <w:spacing w:val="-10"/>
        </w:rPr>
        <w:t xml:space="preserve"> </w:t>
      </w:r>
      <w:r>
        <w:rPr>
          <w:spacing w:val="-2"/>
        </w:rPr>
        <w:t>remained</w:t>
      </w:r>
      <w:r>
        <w:rPr>
          <w:spacing w:val="-11"/>
        </w:rPr>
        <w:t xml:space="preserve"> </w:t>
      </w:r>
      <w:r>
        <w:rPr>
          <w:spacing w:val="-2"/>
        </w:rPr>
        <w:t>a</w:t>
      </w:r>
      <w:r>
        <w:rPr>
          <w:spacing w:val="-9"/>
        </w:rPr>
        <w:t xml:space="preserve"> </w:t>
      </w:r>
      <w:r>
        <w:rPr>
          <w:spacing w:val="-2"/>
        </w:rPr>
        <w:t>moment</w:t>
      </w:r>
      <w:r>
        <w:rPr>
          <w:spacing w:val="-9"/>
        </w:rPr>
        <w:t xml:space="preserve"> </w:t>
      </w:r>
      <w:r>
        <w:rPr>
          <w:spacing w:val="-2"/>
        </w:rPr>
        <w:t>in</w:t>
      </w:r>
      <w:r>
        <w:rPr>
          <w:spacing w:val="-10"/>
        </w:rPr>
        <w:t xml:space="preserve"> </w:t>
      </w:r>
      <w:r>
        <w:rPr>
          <w:spacing w:val="-2"/>
        </w:rPr>
        <w:t>silence;</w:t>
      </w:r>
      <w:r>
        <w:rPr>
          <w:spacing w:val="-9"/>
        </w:rPr>
        <w:t xml:space="preserve"> </w:t>
      </w:r>
      <w:r>
        <w:rPr>
          <w:spacing w:val="-2"/>
        </w:rPr>
        <w:t>then</w:t>
      </w:r>
      <w:r>
        <w:rPr>
          <w:spacing w:val="-9"/>
        </w:rPr>
        <w:t xml:space="preserve"> </w:t>
      </w:r>
      <w:r>
        <w:rPr>
          <w:spacing w:val="-2"/>
        </w:rPr>
        <w:t>I</w:t>
      </w:r>
      <w:r>
        <w:rPr>
          <w:spacing w:val="-10"/>
        </w:rPr>
        <w:t xml:space="preserve"> </w:t>
      </w:r>
      <w:r>
        <w:rPr>
          <w:spacing w:val="-2"/>
        </w:rPr>
        <w:t>said,</w:t>
      </w:r>
      <w:r>
        <w:rPr>
          <w:spacing w:val="-10"/>
        </w:rPr>
        <w:t xml:space="preserve"> </w:t>
      </w:r>
      <w:r>
        <w:rPr>
          <w:spacing w:val="-2"/>
        </w:rPr>
        <w:t>“It’s</w:t>
      </w:r>
      <w:r>
        <w:rPr>
          <w:spacing w:val="-10"/>
        </w:rPr>
        <w:t xml:space="preserve"> </w:t>
      </w:r>
      <w:r>
        <w:rPr>
          <w:spacing w:val="-2"/>
        </w:rPr>
        <w:t>impossible.</w:t>
      </w:r>
      <w:r>
        <w:rPr>
          <w:spacing w:val="-9"/>
        </w:rPr>
        <w:t xml:space="preserve"> </w:t>
      </w:r>
      <w:r>
        <w:rPr>
          <w:spacing w:val="-2"/>
        </w:rPr>
        <w:t>No</w:t>
      </w:r>
      <w:r>
        <w:rPr>
          <w:spacing w:val="-9"/>
        </w:rPr>
        <w:t xml:space="preserve"> </w:t>
      </w:r>
      <w:r>
        <w:rPr>
          <w:spacing w:val="-2"/>
        </w:rPr>
        <w:t>one</w:t>
      </w:r>
      <w:r>
        <w:rPr>
          <w:spacing w:val="-10"/>
        </w:rPr>
        <w:t xml:space="preserve"> </w:t>
      </w:r>
      <w:r>
        <w:rPr>
          <w:spacing w:val="-2"/>
        </w:rPr>
        <w:t>came</w:t>
      </w:r>
      <w:r>
        <w:rPr>
          <w:spacing w:val="-11"/>
        </w:rPr>
        <w:t xml:space="preserve"> </w:t>
      </w:r>
      <w:r>
        <w:rPr>
          <w:spacing w:val="-2"/>
        </w:rPr>
        <w:t>in</w:t>
      </w:r>
      <w:r>
        <w:rPr>
          <w:spacing w:val="-9"/>
        </w:rPr>
        <w:t xml:space="preserve"> </w:t>
      </w:r>
      <w:r>
        <w:rPr>
          <w:spacing w:val="-2"/>
        </w:rPr>
        <w:t>before</w:t>
      </w:r>
      <w:r>
        <w:rPr>
          <w:spacing w:val="-9"/>
        </w:rPr>
        <w:t xml:space="preserve"> </w:t>
      </w:r>
      <w:r>
        <w:rPr>
          <w:spacing w:val="-2"/>
        </w:rPr>
        <w:t>us</w:t>
      </w:r>
      <w:r>
        <w:rPr>
          <w:spacing w:val="54"/>
        </w:rPr>
        <w:t xml:space="preserve">  </w:t>
      </w:r>
      <w:r>
        <w:rPr>
          <w:spacing w:val="-10"/>
        </w:rPr>
        <w:t>”</w:t>
      </w:r>
    </w:p>
    <w:p w14:paraId="30FC690D" w14:textId="77777777" w:rsidR="00565177" w:rsidRDefault="00FF66D4">
      <w:pPr>
        <w:pStyle w:val="BodyText"/>
        <w:spacing w:line="235" w:lineRule="auto"/>
        <w:ind w:right="512"/>
      </w:pPr>
      <w:r>
        <w:t>“Assuming</w:t>
      </w:r>
      <w:r>
        <w:rPr>
          <w:spacing w:val="-3"/>
        </w:rPr>
        <w:t xml:space="preserve"> </w:t>
      </w:r>
      <w:r>
        <w:t>this</w:t>
      </w:r>
      <w:r>
        <w:rPr>
          <w:spacing w:val="-4"/>
        </w:rPr>
        <w:t xml:space="preserve"> </w:t>
      </w:r>
      <w:r>
        <w:t>is</w:t>
      </w:r>
      <w:r>
        <w:rPr>
          <w:spacing w:val="-4"/>
        </w:rPr>
        <w:t xml:space="preserve"> </w:t>
      </w:r>
      <w:r>
        <w:t>the</w:t>
      </w:r>
      <w:r>
        <w:rPr>
          <w:spacing w:val="-3"/>
        </w:rPr>
        <w:t xml:space="preserve"> </w:t>
      </w:r>
      <w:r>
        <w:t>only</w:t>
      </w:r>
      <w:r>
        <w:rPr>
          <w:spacing w:val="-3"/>
        </w:rPr>
        <w:t xml:space="preserve"> </w:t>
      </w:r>
      <w:r>
        <w:t>way</w:t>
      </w:r>
      <w:r>
        <w:rPr>
          <w:spacing w:val="-3"/>
        </w:rPr>
        <w:t xml:space="preserve"> </w:t>
      </w:r>
      <w:r>
        <w:t>into</w:t>
      </w:r>
      <w:r>
        <w:rPr>
          <w:spacing w:val="-3"/>
        </w:rPr>
        <w:t xml:space="preserve"> </w:t>
      </w:r>
      <w:r>
        <w:t>the</w:t>
      </w:r>
      <w:r>
        <w:rPr>
          <w:spacing w:val="-3"/>
        </w:rPr>
        <w:t xml:space="preserve"> </w:t>
      </w:r>
      <w:r>
        <w:t>Aedificium.</w:t>
      </w:r>
      <w:r>
        <w:rPr>
          <w:spacing w:val="-3"/>
        </w:rPr>
        <w:t xml:space="preserve"> </w:t>
      </w:r>
      <w:r>
        <w:t>In</w:t>
      </w:r>
      <w:r>
        <w:rPr>
          <w:spacing w:val="-3"/>
        </w:rPr>
        <w:t xml:space="preserve"> </w:t>
      </w:r>
      <w:r>
        <w:t>centuries</w:t>
      </w:r>
      <w:r>
        <w:rPr>
          <w:spacing w:val="-4"/>
        </w:rPr>
        <w:t xml:space="preserve"> </w:t>
      </w:r>
      <w:r>
        <w:t>past</w:t>
      </w:r>
      <w:r>
        <w:rPr>
          <w:spacing w:val="-4"/>
        </w:rPr>
        <w:t xml:space="preserve"> </w:t>
      </w:r>
      <w:r>
        <w:t>this</w:t>
      </w:r>
      <w:r>
        <w:rPr>
          <w:spacing w:val="-2"/>
        </w:rPr>
        <w:t xml:space="preserve"> </w:t>
      </w:r>
      <w:r>
        <w:t>was</w:t>
      </w:r>
      <w:r>
        <w:rPr>
          <w:spacing w:val="-4"/>
        </w:rPr>
        <w:t xml:space="preserve"> </w:t>
      </w:r>
      <w:r>
        <w:t>a</w:t>
      </w:r>
      <w:r>
        <w:rPr>
          <w:spacing w:val="-3"/>
        </w:rPr>
        <w:t xml:space="preserve"> </w:t>
      </w:r>
      <w:r>
        <w:t>fortress,</w:t>
      </w:r>
      <w:r>
        <w:rPr>
          <w:spacing w:val="-3"/>
        </w:rPr>
        <w:t xml:space="preserve"> </w:t>
      </w:r>
      <w:r>
        <w:t>and</w:t>
      </w:r>
      <w:r>
        <w:rPr>
          <w:spacing w:val="-3"/>
        </w:rPr>
        <w:t xml:space="preserve"> </w:t>
      </w:r>
      <w:r>
        <w:t>it must</w:t>
      </w:r>
      <w:r>
        <w:rPr>
          <w:spacing w:val="-12"/>
        </w:rPr>
        <w:t xml:space="preserve"> </w:t>
      </w:r>
      <w:r>
        <w:t>have</w:t>
      </w:r>
      <w:r>
        <w:rPr>
          <w:spacing w:val="-12"/>
        </w:rPr>
        <w:t xml:space="preserve"> </w:t>
      </w:r>
      <w:r>
        <w:t>more</w:t>
      </w:r>
      <w:r>
        <w:rPr>
          <w:spacing w:val="-12"/>
        </w:rPr>
        <w:t xml:space="preserve"> </w:t>
      </w:r>
      <w:r>
        <w:t>secret</w:t>
      </w:r>
      <w:r>
        <w:rPr>
          <w:spacing w:val="-12"/>
        </w:rPr>
        <w:t xml:space="preserve"> </w:t>
      </w:r>
      <w:r>
        <w:t>entrances</w:t>
      </w:r>
      <w:r>
        <w:rPr>
          <w:spacing w:val="-13"/>
        </w:rPr>
        <w:t xml:space="preserve"> </w:t>
      </w:r>
      <w:r>
        <w:t>than</w:t>
      </w:r>
      <w:r>
        <w:rPr>
          <w:spacing w:val="-12"/>
        </w:rPr>
        <w:t xml:space="preserve"> </w:t>
      </w:r>
      <w:r>
        <w:t>we</w:t>
      </w:r>
      <w:r>
        <w:rPr>
          <w:spacing w:val="-12"/>
        </w:rPr>
        <w:t xml:space="preserve"> </w:t>
      </w:r>
      <w:r>
        <w:t>know</w:t>
      </w:r>
      <w:r>
        <w:rPr>
          <w:spacing w:val="-12"/>
        </w:rPr>
        <w:t xml:space="preserve"> </w:t>
      </w:r>
      <w:r>
        <w:t>of.</w:t>
      </w:r>
      <w:r>
        <w:rPr>
          <w:spacing w:val="-14"/>
        </w:rPr>
        <w:t xml:space="preserve"> </w:t>
      </w:r>
      <w:r>
        <w:t>We’ll</w:t>
      </w:r>
      <w:r>
        <w:rPr>
          <w:spacing w:val="-12"/>
        </w:rPr>
        <w:t xml:space="preserve"> </w:t>
      </w:r>
      <w:r>
        <w:t>go</w:t>
      </w:r>
      <w:r>
        <w:rPr>
          <w:spacing w:val="-12"/>
        </w:rPr>
        <w:t xml:space="preserve"> </w:t>
      </w:r>
      <w:r>
        <w:t>up</w:t>
      </w:r>
      <w:r>
        <w:rPr>
          <w:spacing w:val="-12"/>
        </w:rPr>
        <w:t xml:space="preserve"> </w:t>
      </w:r>
      <w:r>
        <w:t>slowly.</w:t>
      </w:r>
      <w:r>
        <w:rPr>
          <w:spacing w:val="-12"/>
        </w:rPr>
        <w:t xml:space="preserve"> </w:t>
      </w:r>
      <w:r>
        <w:t>But</w:t>
      </w:r>
      <w:r>
        <w:rPr>
          <w:spacing w:val="-12"/>
        </w:rPr>
        <w:t xml:space="preserve"> </w:t>
      </w:r>
      <w:r>
        <w:t>we</w:t>
      </w:r>
      <w:r>
        <w:rPr>
          <w:spacing w:val="-12"/>
        </w:rPr>
        <w:t xml:space="preserve"> </w:t>
      </w:r>
      <w:r>
        <w:t>have</w:t>
      </w:r>
      <w:r>
        <w:rPr>
          <w:spacing w:val="-14"/>
        </w:rPr>
        <w:t xml:space="preserve"> </w:t>
      </w:r>
      <w:r>
        <w:t>little</w:t>
      </w:r>
      <w:r>
        <w:rPr>
          <w:spacing w:val="-12"/>
        </w:rPr>
        <w:t xml:space="preserve"> </w:t>
      </w:r>
      <w:r>
        <w:t>choice.</w:t>
      </w:r>
      <w:r>
        <w:rPr>
          <w:spacing w:val="-12"/>
        </w:rPr>
        <w:t xml:space="preserve"> </w:t>
      </w:r>
      <w:r>
        <w:t xml:space="preserve">If </w:t>
      </w:r>
      <w:r>
        <w:rPr>
          <w:spacing w:val="-2"/>
        </w:rPr>
        <w:t>we</w:t>
      </w:r>
      <w:r>
        <w:rPr>
          <w:spacing w:val="-9"/>
        </w:rPr>
        <w:t xml:space="preserve"> </w:t>
      </w:r>
      <w:r>
        <w:rPr>
          <w:spacing w:val="-2"/>
        </w:rPr>
        <w:t>put</w:t>
      </w:r>
      <w:r>
        <w:rPr>
          <w:spacing w:val="-9"/>
        </w:rPr>
        <w:t xml:space="preserve"> </w:t>
      </w:r>
      <w:r>
        <w:rPr>
          <w:spacing w:val="-2"/>
        </w:rPr>
        <w:t>out</w:t>
      </w:r>
      <w:r>
        <w:rPr>
          <w:spacing w:val="-9"/>
        </w:rPr>
        <w:t xml:space="preserve"> </w:t>
      </w:r>
      <w:r>
        <w:rPr>
          <w:spacing w:val="-2"/>
        </w:rPr>
        <w:t>the</w:t>
      </w:r>
      <w:r>
        <w:rPr>
          <w:spacing w:val="-9"/>
        </w:rPr>
        <w:t xml:space="preserve"> </w:t>
      </w:r>
      <w:r>
        <w:rPr>
          <w:spacing w:val="-2"/>
        </w:rPr>
        <w:t>light</w:t>
      </w:r>
      <w:r>
        <w:rPr>
          <w:spacing w:val="-9"/>
        </w:rPr>
        <w:t xml:space="preserve"> </w:t>
      </w:r>
      <w:r>
        <w:rPr>
          <w:spacing w:val="-2"/>
        </w:rPr>
        <w:t>we</w:t>
      </w:r>
      <w:r>
        <w:rPr>
          <w:spacing w:val="-8"/>
        </w:rPr>
        <w:t xml:space="preserve"> </w:t>
      </w:r>
      <w:r>
        <w:rPr>
          <w:spacing w:val="-2"/>
        </w:rPr>
        <w:t>can’t</w:t>
      </w:r>
      <w:r>
        <w:rPr>
          <w:spacing w:val="-9"/>
        </w:rPr>
        <w:t xml:space="preserve"> </w:t>
      </w:r>
      <w:r>
        <w:rPr>
          <w:spacing w:val="-2"/>
        </w:rPr>
        <w:t>see</w:t>
      </w:r>
      <w:r>
        <w:rPr>
          <w:spacing w:val="-9"/>
        </w:rPr>
        <w:t xml:space="preserve"> </w:t>
      </w:r>
      <w:r>
        <w:rPr>
          <w:spacing w:val="-2"/>
        </w:rPr>
        <w:t>where</w:t>
      </w:r>
      <w:r>
        <w:rPr>
          <w:spacing w:val="-9"/>
        </w:rPr>
        <w:t xml:space="preserve"> </w:t>
      </w:r>
      <w:r>
        <w:rPr>
          <w:spacing w:val="-2"/>
        </w:rPr>
        <w:t>we</w:t>
      </w:r>
      <w:r>
        <w:rPr>
          <w:spacing w:val="-8"/>
        </w:rPr>
        <w:t xml:space="preserve"> </w:t>
      </w:r>
      <w:r>
        <w:rPr>
          <w:spacing w:val="-2"/>
        </w:rPr>
        <w:t>are</w:t>
      </w:r>
      <w:r>
        <w:rPr>
          <w:spacing w:val="-9"/>
        </w:rPr>
        <w:t xml:space="preserve"> </w:t>
      </w:r>
      <w:r>
        <w:rPr>
          <w:spacing w:val="-2"/>
        </w:rPr>
        <w:t>going;</w:t>
      </w:r>
      <w:r>
        <w:rPr>
          <w:spacing w:val="-12"/>
        </w:rPr>
        <w:t xml:space="preserve"> </w:t>
      </w:r>
      <w:r>
        <w:rPr>
          <w:spacing w:val="-2"/>
        </w:rPr>
        <w:t>if</w:t>
      </w:r>
      <w:r>
        <w:rPr>
          <w:spacing w:val="-9"/>
        </w:rPr>
        <w:t xml:space="preserve"> </w:t>
      </w:r>
      <w:r>
        <w:rPr>
          <w:spacing w:val="-2"/>
        </w:rPr>
        <w:t>we</w:t>
      </w:r>
      <w:r>
        <w:rPr>
          <w:spacing w:val="-9"/>
        </w:rPr>
        <w:t xml:space="preserve"> </w:t>
      </w:r>
      <w:r>
        <w:rPr>
          <w:spacing w:val="-2"/>
        </w:rPr>
        <w:t>leave</w:t>
      </w:r>
      <w:r>
        <w:rPr>
          <w:spacing w:val="-9"/>
        </w:rPr>
        <w:t xml:space="preserve"> </w:t>
      </w:r>
      <w:r>
        <w:rPr>
          <w:spacing w:val="-2"/>
        </w:rPr>
        <w:t>it</w:t>
      </w:r>
      <w:r>
        <w:rPr>
          <w:spacing w:val="-9"/>
        </w:rPr>
        <w:t xml:space="preserve"> </w:t>
      </w:r>
      <w:r>
        <w:rPr>
          <w:spacing w:val="-2"/>
        </w:rPr>
        <w:t>burning</w:t>
      </w:r>
      <w:r>
        <w:rPr>
          <w:spacing w:val="-12"/>
        </w:rPr>
        <w:t xml:space="preserve"> </w:t>
      </w:r>
      <w:r>
        <w:rPr>
          <w:spacing w:val="-2"/>
        </w:rPr>
        <w:t>we.</w:t>
      </w:r>
      <w:r>
        <w:rPr>
          <w:spacing w:val="-9"/>
        </w:rPr>
        <w:t xml:space="preserve"> </w:t>
      </w:r>
      <w:r>
        <w:rPr>
          <w:spacing w:val="-2"/>
        </w:rPr>
        <w:t>give</w:t>
      </w:r>
      <w:r>
        <w:rPr>
          <w:spacing w:val="-12"/>
        </w:rPr>
        <w:t xml:space="preserve"> </w:t>
      </w:r>
      <w:r>
        <w:rPr>
          <w:spacing w:val="-2"/>
        </w:rPr>
        <w:t>anyone</w:t>
      </w:r>
      <w:r>
        <w:rPr>
          <w:spacing w:val="-9"/>
        </w:rPr>
        <w:t xml:space="preserve"> </w:t>
      </w:r>
      <w:r>
        <w:rPr>
          <w:spacing w:val="-2"/>
        </w:rPr>
        <w:t xml:space="preserve">upstairs </w:t>
      </w:r>
      <w:r>
        <w:t>the</w:t>
      </w:r>
      <w:r>
        <w:rPr>
          <w:spacing w:val="-9"/>
        </w:rPr>
        <w:t xml:space="preserve"> </w:t>
      </w:r>
      <w:r>
        <w:t>alarm.</w:t>
      </w:r>
      <w:r>
        <w:rPr>
          <w:spacing w:val="-9"/>
        </w:rPr>
        <w:t xml:space="preserve"> </w:t>
      </w:r>
      <w:r>
        <w:t>Our</w:t>
      </w:r>
      <w:r>
        <w:rPr>
          <w:spacing w:val="-10"/>
        </w:rPr>
        <w:t xml:space="preserve"> </w:t>
      </w:r>
      <w:r>
        <w:t>only</w:t>
      </w:r>
      <w:r>
        <w:rPr>
          <w:spacing w:val="-9"/>
        </w:rPr>
        <w:t xml:space="preserve"> </w:t>
      </w:r>
      <w:r>
        <w:t>hope</w:t>
      </w:r>
      <w:r>
        <w:rPr>
          <w:spacing w:val="-12"/>
        </w:rPr>
        <w:t xml:space="preserve"> </w:t>
      </w:r>
      <w:r>
        <w:t>is</w:t>
      </w:r>
      <w:r>
        <w:rPr>
          <w:spacing w:val="-11"/>
        </w:rPr>
        <w:t xml:space="preserve"> </w:t>
      </w:r>
      <w:r>
        <w:t>that</w:t>
      </w:r>
      <w:r>
        <w:rPr>
          <w:spacing w:val="-9"/>
        </w:rPr>
        <w:t xml:space="preserve"> </w:t>
      </w:r>
      <w:r>
        <w:t>if</w:t>
      </w:r>
      <w:r>
        <w:rPr>
          <w:spacing w:val="-9"/>
        </w:rPr>
        <w:t xml:space="preserve"> </w:t>
      </w:r>
      <w:r>
        <w:t>someone</w:t>
      </w:r>
      <w:r>
        <w:rPr>
          <w:spacing w:val="-9"/>
        </w:rPr>
        <w:t xml:space="preserve"> </w:t>
      </w:r>
      <w:r>
        <w:t>really</w:t>
      </w:r>
      <w:r>
        <w:rPr>
          <w:spacing w:val="-9"/>
        </w:rPr>
        <w:t xml:space="preserve"> </w:t>
      </w:r>
      <w:r>
        <w:t>is</w:t>
      </w:r>
      <w:r>
        <w:rPr>
          <w:spacing w:val="-11"/>
        </w:rPr>
        <w:t xml:space="preserve"> </w:t>
      </w:r>
      <w:r>
        <w:t>there,</w:t>
      </w:r>
      <w:r>
        <w:rPr>
          <w:spacing w:val="-9"/>
        </w:rPr>
        <w:t xml:space="preserve"> </w:t>
      </w:r>
      <w:r>
        <w:t>he</w:t>
      </w:r>
      <w:r>
        <w:rPr>
          <w:spacing w:val="-9"/>
        </w:rPr>
        <w:t xml:space="preserve"> </w:t>
      </w:r>
      <w:r>
        <w:t>will</w:t>
      </w:r>
      <w:r>
        <w:rPr>
          <w:spacing w:val="-9"/>
        </w:rPr>
        <w:t xml:space="preserve"> </w:t>
      </w:r>
      <w:r>
        <w:t>be</w:t>
      </w:r>
      <w:r>
        <w:rPr>
          <w:spacing w:val="-9"/>
        </w:rPr>
        <w:t xml:space="preserve"> </w:t>
      </w:r>
      <w:r>
        <w:t>afraid</w:t>
      </w:r>
      <w:r>
        <w:rPr>
          <w:spacing w:val="-9"/>
        </w:rPr>
        <w:t xml:space="preserve"> </w:t>
      </w:r>
      <w:r>
        <w:t>of</w:t>
      </w:r>
      <w:r>
        <w:rPr>
          <w:spacing w:val="-9"/>
        </w:rPr>
        <w:t xml:space="preserve"> </w:t>
      </w:r>
      <w:r>
        <w:t>us.”</w:t>
      </w:r>
    </w:p>
    <w:p w14:paraId="30FC690E" w14:textId="77777777" w:rsidR="00565177" w:rsidRDefault="00FF66D4">
      <w:pPr>
        <w:pStyle w:val="BodyText"/>
        <w:spacing w:line="235" w:lineRule="auto"/>
        <w:ind w:right="513"/>
      </w:pPr>
      <w:r>
        <w:t xml:space="preserve">We reached the scriptorium, emerging from the south tower. Venantius’s desk was directly </w:t>
      </w:r>
      <w:r>
        <w:rPr>
          <w:spacing w:val="-2"/>
        </w:rPr>
        <w:t>opposite.</w:t>
      </w:r>
      <w:r>
        <w:rPr>
          <w:spacing w:val="-12"/>
        </w:rPr>
        <w:t xml:space="preserve"> </w:t>
      </w:r>
      <w:r>
        <w:rPr>
          <w:spacing w:val="-2"/>
        </w:rPr>
        <w:t>The</w:t>
      </w:r>
      <w:r>
        <w:rPr>
          <w:spacing w:val="-11"/>
        </w:rPr>
        <w:t xml:space="preserve"> </w:t>
      </w:r>
      <w:r>
        <w:rPr>
          <w:spacing w:val="-2"/>
        </w:rPr>
        <w:t>room</w:t>
      </w:r>
      <w:r>
        <w:rPr>
          <w:spacing w:val="-11"/>
        </w:rPr>
        <w:t xml:space="preserve"> </w:t>
      </w:r>
      <w:r>
        <w:rPr>
          <w:spacing w:val="-2"/>
        </w:rPr>
        <w:t>was</w:t>
      </w:r>
      <w:r>
        <w:rPr>
          <w:spacing w:val="-12"/>
        </w:rPr>
        <w:t xml:space="preserve"> </w:t>
      </w:r>
      <w:r>
        <w:rPr>
          <w:spacing w:val="-2"/>
        </w:rPr>
        <w:t>so</w:t>
      </w:r>
      <w:r>
        <w:rPr>
          <w:spacing w:val="-11"/>
        </w:rPr>
        <w:t xml:space="preserve"> </w:t>
      </w:r>
      <w:r>
        <w:rPr>
          <w:spacing w:val="-2"/>
        </w:rPr>
        <w:t>vast</w:t>
      </w:r>
      <w:r>
        <w:rPr>
          <w:spacing w:val="-11"/>
        </w:rPr>
        <w:t xml:space="preserve"> </w:t>
      </w:r>
      <w:r>
        <w:rPr>
          <w:spacing w:val="-2"/>
        </w:rPr>
        <w:t>that,</w:t>
      </w:r>
      <w:r>
        <w:rPr>
          <w:spacing w:val="-11"/>
        </w:rPr>
        <w:t xml:space="preserve"> </w:t>
      </w:r>
      <w:r>
        <w:rPr>
          <w:spacing w:val="-2"/>
        </w:rPr>
        <w:t>as</w:t>
      </w:r>
      <w:r>
        <w:rPr>
          <w:spacing w:val="-12"/>
        </w:rPr>
        <w:t xml:space="preserve"> </w:t>
      </w:r>
      <w:r>
        <w:rPr>
          <w:spacing w:val="-2"/>
        </w:rPr>
        <w:t>we</w:t>
      </w:r>
      <w:r>
        <w:rPr>
          <w:spacing w:val="-11"/>
        </w:rPr>
        <w:t xml:space="preserve"> </w:t>
      </w:r>
      <w:r>
        <w:rPr>
          <w:spacing w:val="-2"/>
        </w:rPr>
        <w:t>moved,</w:t>
      </w:r>
      <w:r>
        <w:rPr>
          <w:spacing w:val="-13"/>
        </w:rPr>
        <w:t xml:space="preserve"> </w:t>
      </w:r>
      <w:r>
        <w:rPr>
          <w:spacing w:val="-2"/>
        </w:rPr>
        <w:t>we</w:t>
      </w:r>
      <w:r>
        <w:rPr>
          <w:spacing w:val="-11"/>
        </w:rPr>
        <w:t xml:space="preserve"> </w:t>
      </w:r>
      <w:r>
        <w:rPr>
          <w:spacing w:val="-2"/>
        </w:rPr>
        <w:t>illuminated</w:t>
      </w:r>
      <w:r>
        <w:rPr>
          <w:spacing w:val="-11"/>
        </w:rPr>
        <w:t xml:space="preserve"> </w:t>
      </w:r>
      <w:r>
        <w:rPr>
          <w:spacing w:val="-2"/>
        </w:rPr>
        <w:t>only</w:t>
      </w:r>
      <w:r>
        <w:rPr>
          <w:spacing w:val="-11"/>
        </w:rPr>
        <w:t xml:space="preserve"> </w:t>
      </w:r>
      <w:r>
        <w:rPr>
          <w:spacing w:val="-2"/>
        </w:rPr>
        <w:t>a</w:t>
      </w:r>
      <w:r>
        <w:rPr>
          <w:spacing w:val="-11"/>
        </w:rPr>
        <w:t xml:space="preserve"> </w:t>
      </w:r>
      <w:r>
        <w:rPr>
          <w:spacing w:val="-2"/>
        </w:rPr>
        <w:t>few</w:t>
      </w:r>
      <w:r>
        <w:rPr>
          <w:spacing w:val="-13"/>
        </w:rPr>
        <w:t xml:space="preserve"> </w:t>
      </w:r>
      <w:r>
        <w:rPr>
          <w:spacing w:val="-2"/>
        </w:rPr>
        <w:t>yards</w:t>
      </w:r>
      <w:r>
        <w:rPr>
          <w:spacing w:val="-12"/>
        </w:rPr>
        <w:t xml:space="preserve"> </w:t>
      </w:r>
      <w:r>
        <w:rPr>
          <w:spacing w:val="-2"/>
        </w:rPr>
        <w:t>of</w:t>
      </w:r>
      <w:r>
        <w:rPr>
          <w:spacing w:val="-11"/>
        </w:rPr>
        <w:t xml:space="preserve"> </w:t>
      </w:r>
      <w:r>
        <w:rPr>
          <w:spacing w:val="-2"/>
        </w:rPr>
        <w:t>wall</w:t>
      </w:r>
      <w:r>
        <w:rPr>
          <w:spacing w:val="-11"/>
        </w:rPr>
        <w:t xml:space="preserve"> </w:t>
      </w:r>
      <w:r>
        <w:rPr>
          <w:spacing w:val="-2"/>
        </w:rPr>
        <w:t>at</w:t>
      </w:r>
      <w:r>
        <w:rPr>
          <w:spacing w:val="-11"/>
        </w:rPr>
        <w:t xml:space="preserve"> </w:t>
      </w:r>
      <w:r>
        <w:rPr>
          <w:spacing w:val="-2"/>
        </w:rPr>
        <w:t>a</w:t>
      </w:r>
      <w:r>
        <w:rPr>
          <w:spacing w:val="-11"/>
        </w:rPr>
        <w:t xml:space="preserve"> </w:t>
      </w:r>
      <w:r>
        <w:rPr>
          <w:spacing w:val="-2"/>
        </w:rPr>
        <w:t xml:space="preserve">time. </w:t>
      </w:r>
      <w:r>
        <w:t>We</w:t>
      </w:r>
      <w:r>
        <w:rPr>
          <w:spacing w:val="-1"/>
        </w:rPr>
        <w:t xml:space="preserve"> </w:t>
      </w:r>
      <w:r>
        <w:t>hoped</w:t>
      </w:r>
      <w:r>
        <w:rPr>
          <w:spacing w:val="-1"/>
        </w:rPr>
        <w:t xml:space="preserve"> </w:t>
      </w:r>
      <w:r>
        <w:t>no</w:t>
      </w:r>
      <w:r>
        <w:rPr>
          <w:spacing w:val="-1"/>
        </w:rPr>
        <w:t xml:space="preserve"> </w:t>
      </w:r>
      <w:r>
        <w:t>one</w:t>
      </w:r>
      <w:r>
        <w:rPr>
          <w:spacing w:val="-1"/>
        </w:rPr>
        <w:t xml:space="preserve"> </w:t>
      </w:r>
      <w:r>
        <w:t>was</w:t>
      </w:r>
      <w:r>
        <w:rPr>
          <w:spacing w:val="-1"/>
        </w:rPr>
        <w:t xml:space="preserve"> </w:t>
      </w:r>
      <w:r>
        <w:t>in</w:t>
      </w:r>
      <w:r>
        <w:rPr>
          <w:spacing w:val="-1"/>
        </w:rPr>
        <w:t xml:space="preserve"> </w:t>
      </w:r>
      <w:r>
        <w:t>the</w:t>
      </w:r>
      <w:r>
        <w:rPr>
          <w:spacing w:val="-1"/>
        </w:rPr>
        <w:t xml:space="preserve"> </w:t>
      </w:r>
      <w:r>
        <w:t>court,</w:t>
      </w:r>
      <w:r>
        <w:rPr>
          <w:spacing w:val="-1"/>
        </w:rPr>
        <w:t xml:space="preserve"> </w:t>
      </w:r>
      <w:r>
        <w:t>to</w:t>
      </w:r>
      <w:r>
        <w:rPr>
          <w:spacing w:val="-1"/>
        </w:rPr>
        <w:t xml:space="preserve"> </w:t>
      </w:r>
      <w:r>
        <w:t>see</w:t>
      </w:r>
      <w:r>
        <w:rPr>
          <w:spacing w:val="-1"/>
        </w:rPr>
        <w:t xml:space="preserve"> </w:t>
      </w:r>
      <w:r>
        <w:t>the</w:t>
      </w:r>
      <w:r>
        <w:rPr>
          <w:spacing w:val="-1"/>
        </w:rPr>
        <w:t xml:space="preserve"> </w:t>
      </w:r>
      <w:r>
        <w:t>light</w:t>
      </w:r>
      <w:r>
        <w:rPr>
          <w:spacing w:val="-3"/>
        </w:rPr>
        <w:t xml:space="preserve"> </w:t>
      </w:r>
      <w:r>
        <w:t>through</w:t>
      </w:r>
      <w:r>
        <w:rPr>
          <w:spacing w:val="-1"/>
        </w:rPr>
        <w:t xml:space="preserve"> </w:t>
      </w:r>
      <w:r>
        <w:t>the</w:t>
      </w:r>
      <w:r>
        <w:rPr>
          <w:spacing w:val="-1"/>
        </w:rPr>
        <w:t xml:space="preserve"> </w:t>
      </w:r>
      <w:r>
        <w:t>windows.</w:t>
      </w:r>
      <w:r>
        <w:rPr>
          <w:spacing w:val="-1"/>
        </w:rPr>
        <w:t xml:space="preserve"> </w:t>
      </w:r>
      <w:r>
        <w:t>The</w:t>
      </w:r>
      <w:r>
        <w:rPr>
          <w:spacing w:val="-1"/>
        </w:rPr>
        <w:t xml:space="preserve"> </w:t>
      </w:r>
      <w:r>
        <w:t>desk</w:t>
      </w:r>
      <w:r>
        <w:rPr>
          <w:spacing w:val="-1"/>
        </w:rPr>
        <w:t xml:space="preserve"> </w:t>
      </w:r>
      <w:r>
        <w:t>appeared</w:t>
      </w:r>
      <w:r>
        <w:rPr>
          <w:spacing w:val="-1"/>
        </w:rPr>
        <w:t xml:space="preserve"> </w:t>
      </w:r>
      <w:r>
        <w:t>to</w:t>
      </w:r>
      <w:r>
        <w:rPr>
          <w:spacing w:val="-1"/>
        </w:rPr>
        <w:t xml:space="preserve"> </w:t>
      </w:r>
      <w:r>
        <w:t xml:space="preserve">be in order, but William bent at once to examine the pages on the shelf below, and he cried out in </w:t>
      </w:r>
      <w:r>
        <w:rPr>
          <w:spacing w:val="-2"/>
        </w:rPr>
        <w:t>dismay.</w:t>
      </w:r>
    </w:p>
    <w:p w14:paraId="30FC690F" w14:textId="77777777" w:rsidR="00565177" w:rsidRDefault="00FF66D4">
      <w:pPr>
        <w:pStyle w:val="BodyText"/>
        <w:spacing w:line="267" w:lineRule="exact"/>
        <w:ind w:left="1308" w:firstLine="0"/>
      </w:pPr>
      <w:r>
        <w:rPr>
          <w:spacing w:val="-4"/>
        </w:rPr>
        <w:t>“Is</w:t>
      </w:r>
      <w:r>
        <w:rPr>
          <w:spacing w:val="-7"/>
        </w:rPr>
        <w:t xml:space="preserve"> </w:t>
      </w:r>
      <w:r>
        <w:rPr>
          <w:spacing w:val="-4"/>
        </w:rPr>
        <w:t>something</w:t>
      </w:r>
      <w:r>
        <w:rPr>
          <w:spacing w:val="-5"/>
        </w:rPr>
        <w:t xml:space="preserve"> </w:t>
      </w:r>
      <w:r>
        <w:rPr>
          <w:spacing w:val="-4"/>
        </w:rPr>
        <w:t>missing?”</w:t>
      </w:r>
      <w:r>
        <w:rPr>
          <w:spacing w:val="-5"/>
        </w:rPr>
        <w:t xml:space="preserve"> </w:t>
      </w:r>
      <w:r>
        <w:rPr>
          <w:spacing w:val="-4"/>
        </w:rPr>
        <w:t>I</w:t>
      </w:r>
      <w:r>
        <w:rPr>
          <w:spacing w:val="-5"/>
        </w:rPr>
        <w:t xml:space="preserve"> </w:t>
      </w:r>
      <w:r>
        <w:rPr>
          <w:spacing w:val="-4"/>
        </w:rPr>
        <w:t>asked.</w:t>
      </w:r>
    </w:p>
    <w:p w14:paraId="30FC6910" w14:textId="77777777" w:rsidR="00565177" w:rsidRDefault="00FF66D4">
      <w:pPr>
        <w:pStyle w:val="BodyText"/>
        <w:spacing w:line="235" w:lineRule="auto"/>
        <w:ind w:right="515"/>
      </w:pPr>
      <w:r>
        <w:t>“Today</w:t>
      </w:r>
      <w:r>
        <w:rPr>
          <w:spacing w:val="-10"/>
        </w:rPr>
        <w:t xml:space="preserve"> </w:t>
      </w:r>
      <w:r>
        <w:t>I</w:t>
      </w:r>
      <w:r>
        <w:rPr>
          <w:spacing w:val="-10"/>
        </w:rPr>
        <w:t xml:space="preserve"> </w:t>
      </w:r>
      <w:r>
        <w:t>saw</w:t>
      </w:r>
      <w:r>
        <w:rPr>
          <w:spacing w:val="-10"/>
        </w:rPr>
        <w:t xml:space="preserve"> </w:t>
      </w:r>
      <w:r>
        <w:t>two</w:t>
      </w:r>
      <w:r>
        <w:rPr>
          <w:spacing w:val="-10"/>
        </w:rPr>
        <w:t xml:space="preserve"> </w:t>
      </w:r>
      <w:r>
        <w:t>books</w:t>
      </w:r>
      <w:r>
        <w:rPr>
          <w:spacing w:val="-9"/>
        </w:rPr>
        <w:t xml:space="preserve"> </w:t>
      </w:r>
      <w:r>
        <w:t>here,</w:t>
      </w:r>
      <w:r>
        <w:rPr>
          <w:spacing w:val="-10"/>
        </w:rPr>
        <w:t xml:space="preserve"> </w:t>
      </w:r>
      <w:r>
        <w:t>one</w:t>
      </w:r>
      <w:r>
        <w:rPr>
          <w:spacing w:val="-10"/>
        </w:rPr>
        <w:t xml:space="preserve"> </w:t>
      </w:r>
      <w:r>
        <w:t>of</w:t>
      </w:r>
      <w:r>
        <w:rPr>
          <w:spacing w:val="-10"/>
        </w:rPr>
        <w:t xml:space="preserve"> </w:t>
      </w:r>
      <w:r>
        <w:t>them</w:t>
      </w:r>
      <w:r>
        <w:rPr>
          <w:spacing w:val="-10"/>
        </w:rPr>
        <w:t xml:space="preserve"> </w:t>
      </w:r>
      <w:r>
        <w:t>in</w:t>
      </w:r>
      <w:r>
        <w:rPr>
          <w:spacing w:val="-10"/>
        </w:rPr>
        <w:t xml:space="preserve"> </w:t>
      </w:r>
      <w:r>
        <w:t>Greek.</w:t>
      </w:r>
      <w:r>
        <w:rPr>
          <w:spacing w:val="-10"/>
        </w:rPr>
        <w:t xml:space="preserve"> </w:t>
      </w:r>
      <w:r>
        <w:t>And</w:t>
      </w:r>
      <w:r>
        <w:rPr>
          <w:spacing w:val="-10"/>
        </w:rPr>
        <w:t xml:space="preserve"> </w:t>
      </w:r>
      <w:r>
        <w:t>that’s</w:t>
      </w:r>
      <w:r>
        <w:rPr>
          <w:spacing w:val="-10"/>
        </w:rPr>
        <w:t xml:space="preserve"> </w:t>
      </w:r>
      <w:r>
        <w:t>the</w:t>
      </w:r>
      <w:r>
        <w:rPr>
          <w:spacing w:val="-10"/>
        </w:rPr>
        <w:t xml:space="preserve"> </w:t>
      </w:r>
      <w:r>
        <w:t>one</w:t>
      </w:r>
      <w:r>
        <w:rPr>
          <w:spacing w:val="-10"/>
        </w:rPr>
        <w:t xml:space="preserve"> </w:t>
      </w:r>
      <w:r>
        <w:t>missing.</w:t>
      </w:r>
      <w:r>
        <w:rPr>
          <w:spacing w:val="-10"/>
        </w:rPr>
        <w:t xml:space="preserve"> </w:t>
      </w:r>
      <w:r>
        <w:t>Somebody</w:t>
      </w:r>
      <w:r>
        <w:rPr>
          <w:spacing w:val="-10"/>
        </w:rPr>
        <w:t xml:space="preserve"> </w:t>
      </w:r>
      <w:r>
        <w:t>has taken</w:t>
      </w:r>
      <w:r>
        <w:rPr>
          <w:spacing w:val="-5"/>
        </w:rPr>
        <w:t xml:space="preserve"> </w:t>
      </w:r>
      <w:r>
        <w:t>it,</w:t>
      </w:r>
      <w:r>
        <w:rPr>
          <w:spacing w:val="-5"/>
        </w:rPr>
        <w:t xml:space="preserve"> </w:t>
      </w:r>
      <w:r>
        <w:t>and</w:t>
      </w:r>
      <w:r>
        <w:rPr>
          <w:spacing w:val="-5"/>
        </w:rPr>
        <w:t xml:space="preserve"> </w:t>
      </w:r>
      <w:r>
        <w:t>in</w:t>
      </w:r>
      <w:r>
        <w:rPr>
          <w:spacing w:val="-5"/>
        </w:rPr>
        <w:t xml:space="preserve"> </w:t>
      </w:r>
      <w:r>
        <w:t>great</w:t>
      </w:r>
      <w:r>
        <w:rPr>
          <w:spacing w:val="-5"/>
        </w:rPr>
        <w:t xml:space="preserve"> </w:t>
      </w:r>
      <w:r>
        <w:t>haste,</w:t>
      </w:r>
      <w:r>
        <w:rPr>
          <w:spacing w:val="-5"/>
        </w:rPr>
        <w:t xml:space="preserve"> </w:t>
      </w:r>
      <w:r>
        <w:t>because</w:t>
      </w:r>
      <w:r>
        <w:rPr>
          <w:spacing w:val="-5"/>
        </w:rPr>
        <w:t xml:space="preserve"> </w:t>
      </w:r>
      <w:r>
        <w:t>one</w:t>
      </w:r>
      <w:r>
        <w:rPr>
          <w:spacing w:val="-5"/>
        </w:rPr>
        <w:t xml:space="preserve"> </w:t>
      </w:r>
      <w:r>
        <w:t>page</w:t>
      </w:r>
      <w:r>
        <w:rPr>
          <w:spacing w:val="-5"/>
        </w:rPr>
        <w:t xml:space="preserve"> </w:t>
      </w:r>
      <w:r>
        <w:t>fell</w:t>
      </w:r>
      <w:r>
        <w:rPr>
          <w:spacing w:val="-5"/>
        </w:rPr>
        <w:t xml:space="preserve"> </w:t>
      </w:r>
      <w:r>
        <w:t>on</w:t>
      </w:r>
      <w:r>
        <w:rPr>
          <w:spacing w:val="-5"/>
        </w:rPr>
        <w:t xml:space="preserve"> </w:t>
      </w:r>
      <w:r>
        <w:t>the</w:t>
      </w:r>
      <w:r>
        <w:rPr>
          <w:spacing w:val="-5"/>
        </w:rPr>
        <w:t xml:space="preserve"> </w:t>
      </w:r>
      <w:r>
        <w:t>floor</w:t>
      </w:r>
      <w:r>
        <w:rPr>
          <w:spacing w:val="-5"/>
        </w:rPr>
        <w:t xml:space="preserve"> </w:t>
      </w:r>
      <w:r>
        <w:t>here.”</w:t>
      </w:r>
    </w:p>
    <w:p w14:paraId="30FC6911" w14:textId="77777777" w:rsidR="00565177" w:rsidRDefault="00FF66D4">
      <w:pPr>
        <w:pStyle w:val="BodyText"/>
        <w:spacing w:line="268" w:lineRule="exact"/>
        <w:ind w:left="1308" w:firstLine="0"/>
      </w:pPr>
      <w:r>
        <w:rPr>
          <w:spacing w:val="-4"/>
        </w:rPr>
        <w:t>“But</w:t>
      </w:r>
      <w:r>
        <w:rPr>
          <w:spacing w:val="-6"/>
        </w:rPr>
        <w:t xml:space="preserve"> </w:t>
      </w:r>
      <w:r>
        <w:rPr>
          <w:spacing w:val="-4"/>
        </w:rPr>
        <w:t>the</w:t>
      </w:r>
      <w:r>
        <w:rPr>
          <w:spacing w:val="-5"/>
        </w:rPr>
        <w:t xml:space="preserve"> </w:t>
      </w:r>
      <w:r>
        <w:rPr>
          <w:spacing w:val="-4"/>
        </w:rPr>
        <w:t>desk</w:t>
      </w:r>
      <w:r>
        <w:rPr>
          <w:spacing w:val="-5"/>
        </w:rPr>
        <w:t xml:space="preserve"> </w:t>
      </w:r>
      <w:r>
        <w:rPr>
          <w:spacing w:val="-4"/>
        </w:rPr>
        <w:t>was</w:t>
      </w:r>
      <w:r>
        <w:rPr>
          <w:spacing w:val="-6"/>
        </w:rPr>
        <w:t xml:space="preserve"> </w:t>
      </w:r>
      <w:r>
        <w:rPr>
          <w:spacing w:val="-4"/>
        </w:rPr>
        <w:t>watched.</w:t>
      </w:r>
      <w:r>
        <w:rPr>
          <w:spacing w:val="-5"/>
        </w:rPr>
        <w:t xml:space="preserve"> …”</w:t>
      </w:r>
    </w:p>
    <w:p w14:paraId="30FC6912" w14:textId="77777777" w:rsidR="00565177" w:rsidRDefault="00FF66D4">
      <w:pPr>
        <w:pStyle w:val="BodyText"/>
        <w:spacing w:before="1" w:line="235" w:lineRule="auto"/>
        <w:ind w:right="513"/>
      </w:pPr>
      <w:r>
        <w:t>“Of course. Perhaps somebody grabbed it just a short while ago. Perhaps he’s still here.” He turned</w:t>
      </w:r>
      <w:r>
        <w:rPr>
          <w:spacing w:val="-6"/>
        </w:rPr>
        <w:t xml:space="preserve"> </w:t>
      </w:r>
      <w:r>
        <w:t>toward</w:t>
      </w:r>
      <w:r>
        <w:rPr>
          <w:spacing w:val="-6"/>
        </w:rPr>
        <w:t xml:space="preserve"> </w:t>
      </w:r>
      <w:r>
        <w:t>the</w:t>
      </w:r>
      <w:r>
        <w:rPr>
          <w:spacing w:val="-6"/>
        </w:rPr>
        <w:t xml:space="preserve"> </w:t>
      </w:r>
      <w:r>
        <w:t>shadows</w:t>
      </w:r>
      <w:r>
        <w:rPr>
          <w:spacing w:val="-8"/>
        </w:rPr>
        <w:t xml:space="preserve"> </w:t>
      </w:r>
      <w:r>
        <w:t>and</w:t>
      </w:r>
      <w:r>
        <w:rPr>
          <w:spacing w:val="-6"/>
        </w:rPr>
        <w:t xml:space="preserve"> </w:t>
      </w:r>
      <w:r>
        <w:t>his</w:t>
      </w:r>
      <w:r>
        <w:rPr>
          <w:spacing w:val="-8"/>
        </w:rPr>
        <w:t xml:space="preserve"> </w:t>
      </w:r>
      <w:r>
        <w:t>voice</w:t>
      </w:r>
      <w:r>
        <w:rPr>
          <w:spacing w:val="-6"/>
        </w:rPr>
        <w:t xml:space="preserve"> </w:t>
      </w:r>
      <w:r>
        <w:t>echoed</w:t>
      </w:r>
      <w:r>
        <w:rPr>
          <w:spacing w:val="-6"/>
        </w:rPr>
        <w:t xml:space="preserve"> </w:t>
      </w:r>
      <w:r>
        <w:t>among</w:t>
      </w:r>
      <w:r>
        <w:rPr>
          <w:spacing w:val="-6"/>
        </w:rPr>
        <w:t xml:space="preserve"> </w:t>
      </w:r>
      <w:r>
        <w:t>the</w:t>
      </w:r>
      <w:r>
        <w:rPr>
          <w:spacing w:val="-6"/>
        </w:rPr>
        <w:t xml:space="preserve"> </w:t>
      </w:r>
      <w:r>
        <w:t>columns.</w:t>
      </w:r>
      <w:r>
        <w:rPr>
          <w:spacing w:val="-6"/>
        </w:rPr>
        <w:t xml:space="preserve"> </w:t>
      </w:r>
      <w:r>
        <w:t>“If</w:t>
      </w:r>
      <w:r>
        <w:rPr>
          <w:spacing w:val="-7"/>
        </w:rPr>
        <w:t xml:space="preserve"> </w:t>
      </w:r>
      <w:r>
        <w:t>you</w:t>
      </w:r>
      <w:r>
        <w:rPr>
          <w:spacing w:val="-6"/>
        </w:rPr>
        <w:t xml:space="preserve"> </w:t>
      </w:r>
      <w:r>
        <w:t>are</w:t>
      </w:r>
      <w:r>
        <w:rPr>
          <w:spacing w:val="-6"/>
        </w:rPr>
        <w:t xml:space="preserve"> </w:t>
      </w:r>
      <w:r>
        <w:t>here,</w:t>
      </w:r>
      <w:r>
        <w:rPr>
          <w:spacing w:val="-6"/>
        </w:rPr>
        <w:t xml:space="preserve"> </w:t>
      </w:r>
      <w:r>
        <w:t>beware!”</w:t>
      </w:r>
      <w:r>
        <w:rPr>
          <w:spacing w:val="-6"/>
        </w:rPr>
        <w:t xml:space="preserve"> </w:t>
      </w:r>
      <w:r>
        <w:t>It seemed to me a good idea as William had said before, it is always b</w:t>
      </w:r>
      <w:r>
        <w:t>etter when the person who frightens us is also afraid of us.</w:t>
      </w:r>
    </w:p>
    <w:p w14:paraId="30FC6913" w14:textId="77777777" w:rsidR="00565177" w:rsidRDefault="00FF66D4">
      <w:pPr>
        <w:pStyle w:val="BodyText"/>
        <w:spacing w:line="235" w:lineRule="auto"/>
        <w:ind w:right="515"/>
      </w:pPr>
      <w:r>
        <w:t>William</w:t>
      </w:r>
      <w:r>
        <w:rPr>
          <w:spacing w:val="-15"/>
        </w:rPr>
        <w:t xml:space="preserve"> </w:t>
      </w:r>
      <w:r>
        <w:t>set</w:t>
      </w:r>
      <w:r>
        <w:rPr>
          <w:spacing w:val="-14"/>
        </w:rPr>
        <w:t xml:space="preserve"> </w:t>
      </w:r>
      <w:r>
        <w:t>down</w:t>
      </w:r>
      <w:r>
        <w:rPr>
          <w:spacing w:val="-14"/>
        </w:rPr>
        <w:t xml:space="preserve"> </w:t>
      </w:r>
      <w:r>
        <w:t>the</w:t>
      </w:r>
      <w:r>
        <w:rPr>
          <w:spacing w:val="-14"/>
        </w:rPr>
        <w:t xml:space="preserve"> </w:t>
      </w:r>
      <w:r>
        <w:t>page</w:t>
      </w:r>
      <w:r>
        <w:rPr>
          <w:spacing w:val="-14"/>
        </w:rPr>
        <w:t xml:space="preserve"> </w:t>
      </w:r>
      <w:r>
        <w:t>he</w:t>
      </w:r>
      <w:r>
        <w:rPr>
          <w:spacing w:val="-14"/>
        </w:rPr>
        <w:t xml:space="preserve"> </w:t>
      </w:r>
      <w:r>
        <w:t>had</w:t>
      </w:r>
      <w:r>
        <w:rPr>
          <w:spacing w:val="-14"/>
        </w:rPr>
        <w:t xml:space="preserve"> </w:t>
      </w:r>
      <w:r>
        <w:t>found</w:t>
      </w:r>
      <w:r>
        <w:rPr>
          <w:spacing w:val="-14"/>
        </w:rPr>
        <w:t xml:space="preserve"> </w:t>
      </w:r>
      <w:r>
        <w:t>under</w:t>
      </w:r>
      <w:r>
        <w:rPr>
          <w:spacing w:val="-14"/>
        </w:rPr>
        <w:t xml:space="preserve"> </w:t>
      </w:r>
      <w:r>
        <w:t>the</w:t>
      </w:r>
      <w:r>
        <w:rPr>
          <w:spacing w:val="-15"/>
        </w:rPr>
        <w:t xml:space="preserve"> </w:t>
      </w:r>
      <w:r>
        <w:t>desk</w:t>
      </w:r>
      <w:r>
        <w:rPr>
          <w:spacing w:val="-14"/>
        </w:rPr>
        <w:t xml:space="preserve"> </w:t>
      </w:r>
      <w:r>
        <w:t>and</w:t>
      </w:r>
      <w:r>
        <w:rPr>
          <w:spacing w:val="-14"/>
        </w:rPr>
        <w:t xml:space="preserve"> </w:t>
      </w:r>
      <w:r>
        <w:t>bent</w:t>
      </w:r>
      <w:r>
        <w:rPr>
          <w:spacing w:val="-14"/>
        </w:rPr>
        <w:t xml:space="preserve"> </w:t>
      </w:r>
      <w:r>
        <w:t>his</w:t>
      </w:r>
      <w:r>
        <w:rPr>
          <w:spacing w:val="-15"/>
        </w:rPr>
        <w:t xml:space="preserve"> </w:t>
      </w:r>
      <w:r>
        <w:t>face</w:t>
      </w:r>
      <w:r>
        <w:rPr>
          <w:spacing w:val="-14"/>
        </w:rPr>
        <w:t xml:space="preserve"> </w:t>
      </w:r>
      <w:r>
        <w:t>toward</w:t>
      </w:r>
      <w:r>
        <w:rPr>
          <w:spacing w:val="-14"/>
        </w:rPr>
        <w:t xml:space="preserve"> </w:t>
      </w:r>
      <w:r>
        <w:t>it.</w:t>
      </w:r>
      <w:r>
        <w:rPr>
          <w:spacing w:val="-14"/>
        </w:rPr>
        <w:t xml:space="preserve"> </w:t>
      </w:r>
      <w:r>
        <w:t>He</w:t>
      </w:r>
      <w:r>
        <w:rPr>
          <w:spacing w:val="-15"/>
        </w:rPr>
        <w:t xml:space="preserve"> </w:t>
      </w:r>
      <w:r>
        <w:t>asked</w:t>
      </w:r>
      <w:r>
        <w:rPr>
          <w:spacing w:val="-14"/>
        </w:rPr>
        <w:t xml:space="preserve"> </w:t>
      </w:r>
      <w:r>
        <w:t>me for</w:t>
      </w:r>
      <w:r>
        <w:rPr>
          <w:spacing w:val="-3"/>
        </w:rPr>
        <w:t xml:space="preserve"> </w:t>
      </w:r>
      <w:r>
        <w:t>more</w:t>
      </w:r>
      <w:r>
        <w:rPr>
          <w:spacing w:val="-1"/>
        </w:rPr>
        <w:t xml:space="preserve"> </w:t>
      </w:r>
      <w:r>
        <w:t>light.</w:t>
      </w:r>
      <w:r>
        <w:rPr>
          <w:spacing w:val="-2"/>
        </w:rPr>
        <w:t xml:space="preserve"> </w:t>
      </w:r>
      <w:r>
        <w:t>I</w:t>
      </w:r>
      <w:r>
        <w:rPr>
          <w:spacing w:val="-3"/>
        </w:rPr>
        <w:t xml:space="preserve"> </w:t>
      </w:r>
      <w:r>
        <w:t>held the</w:t>
      </w:r>
      <w:r>
        <w:rPr>
          <w:spacing w:val="-2"/>
        </w:rPr>
        <w:t xml:space="preserve"> </w:t>
      </w:r>
      <w:r>
        <w:t>lamp</w:t>
      </w:r>
      <w:r>
        <w:rPr>
          <w:spacing w:val="-2"/>
        </w:rPr>
        <w:t xml:space="preserve"> </w:t>
      </w:r>
      <w:r>
        <w:t>closer</w:t>
      </w:r>
      <w:r>
        <w:rPr>
          <w:spacing w:val="-3"/>
        </w:rPr>
        <w:t xml:space="preserve"> </w:t>
      </w:r>
      <w:r>
        <w:t>and</w:t>
      </w:r>
      <w:r>
        <w:rPr>
          <w:spacing w:val="-2"/>
        </w:rPr>
        <w:t xml:space="preserve"> </w:t>
      </w:r>
      <w:r>
        <w:t>saw</w:t>
      </w:r>
      <w:r>
        <w:rPr>
          <w:spacing w:val="-2"/>
        </w:rPr>
        <w:t xml:space="preserve"> </w:t>
      </w:r>
      <w:r>
        <w:t>a</w:t>
      </w:r>
      <w:r>
        <w:rPr>
          <w:spacing w:val="-2"/>
        </w:rPr>
        <w:t xml:space="preserve"> </w:t>
      </w:r>
      <w:r>
        <w:t>page,</w:t>
      </w:r>
      <w:r>
        <w:rPr>
          <w:spacing w:val="-2"/>
        </w:rPr>
        <w:t xml:space="preserve"> </w:t>
      </w:r>
      <w:r>
        <w:t>the</w:t>
      </w:r>
      <w:r>
        <w:rPr>
          <w:spacing w:val="-2"/>
        </w:rPr>
        <w:t xml:space="preserve"> </w:t>
      </w:r>
      <w:r>
        <w:t>first</w:t>
      </w:r>
      <w:r>
        <w:rPr>
          <w:spacing w:val="-2"/>
        </w:rPr>
        <w:t xml:space="preserve"> </w:t>
      </w:r>
      <w:r>
        <w:t>half</w:t>
      </w:r>
      <w:r>
        <w:rPr>
          <w:spacing w:val="-3"/>
        </w:rPr>
        <w:t xml:space="preserve"> </w:t>
      </w:r>
      <w:r>
        <w:t>of</w:t>
      </w:r>
      <w:r>
        <w:rPr>
          <w:spacing w:val="-3"/>
        </w:rPr>
        <w:t xml:space="preserve"> </w:t>
      </w:r>
      <w:r>
        <w:t>it blank,</w:t>
      </w:r>
      <w:r>
        <w:rPr>
          <w:spacing w:val="-2"/>
        </w:rPr>
        <w:t xml:space="preserve"> </w:t>
      </w:r>
      <w:r>
        <w:t>the</w:t>
      </w:r>
      <w:r>
        <w:rPr>
          <w:spacing w:val="-2"/>
        </w:rPr>
        <w:t xml:space="preserve"> </w:t>
      </w:r>
      <w:r>
        <w:t>second</w:t>
      </w:r>
      <w:r>
        <w:rPr>
          <w:spacing w:val="-2"/>
        </w:rPr>
        <w:t xml:space="preserve"> </w:t>
      </w:r>
      <w:r>
        <w:t>covered with</w:t>
      </w:r>
      <w:r>
        <w:rPr>
          <w:spacing w:val="-15"/>
        </w:rPr>
        <w:t xml:space="preserve"> </w:t>
      </w:r>
      <w:r>
        <w:t>tiny</w:t>
      </w:r>
      <w:r>
        <w:rPr>
          <w:spacing w:val="-15"/>
        </w:rPr>
        <w:t xml:space="preserve"> </w:t>
      </w:r>
      <w:r>
        <w:t>characters</w:t>
      </w:r>
      <w:r>
        <w:rPr>
          <w:spacing w:val="-15"/>
        </w:rPr>
        <w:t xml:space="preserve"> </w:t>
      </w:r>
      <w:r>
        <w:t>whose</w:t>
      </w:r>
      <w:r>
        <w:rPr>
          <w:spacing w:val="-15"/>
        </w:rPr>
        <w:t xml:space="preserve"> </w:t>
      </w:r>
      <w:r>
        <w:t>origin</w:t>
      </w:r>
      <w:r>
        <w:rPr>
          <w:spacing w:val="-15"/>
        </w:rPr>
        <w:t xml:space="preserve"> </w:t>
      </w:r>
      <w:r>
        <w:t>I</w:t>
      </w:r>
      <w:r>
        <w:rPr>
          <w:spacing w:val="-15"/>
        </w:rPr>
        <w:t xml:space="preserve"> </w:t>
      </w:r>
      <w:r>
        <w:t>recognized</w:t>
      </w:r>
      <w:r>
        <w:rPr>
          <w:spacing w:val="-15"/>
        </w:rPr>
        <w:t xml:space="preserve"> </w:t>
      </w:r>
      <w:r>
        <w:t>with</w:t>
      </w:r>
      <w:r>
        <w:rPr>
          <w:spacing w:val="-15"/>
        </w:rPr>
        <w:t xml:space="preserve"> </w:t>
      </w:r>
      <w:r>
        <w:t>some</w:t>
      </w:r>
      <w:r>
        <w:rPr>
          <w:spacing w:val="-15"/>
        </w:rPr>
        <w:t xml:space="preserve"> </w:t>
      </w:r>
      <w:r>
        <w:t>difficulty.</w:t>
      </w:r>
    </w:p>
    <w:p w14:paraId="30FC6914" w14:textId="77777777" w:rsidR="00565177" w:rsidRDefault="00FF66D4">
      <w:pPr>
        <w:pStyle w:val="BodyText"/>
        <w:spacing w:line="267" w:lineRule="exact"/>
        <w:ind w:left="1308" w:firstLine="0"/>
      </w:pPr>
      <w:r>
        <w:t>“Is</w:t>
      </w:r>
      <w:r>
        <w:rPr>
          <w:spacing w:val="-13"/>
        </w:rPr>
        <w:t xml:space="preserve"> </w:t>
      </w:r>
      <w:r>
        <w:t>it</w:t>
      </w:r>
      <w:r>
        <w:rPr>
          <w:spacing w:val="-12"/>
        </w:rPr>
        <w:t xml:space="preserve"> </w:t>
      </w:r>
      <w:r>
        <w:t>Greek?”</w:t>
      </w:r>
      <w:r>
        <w:rPr>
          <w:spacing w:val="-13"/>
        </w:rPr>
        <w:t xml:space="preserve"> </w:t>
      </w:r>
      <w:r>
        <w:t>I</w:t>
      </w:r>
      <w:r>
        <w:rPr>
          <w:spacing w:val="-12"/>
        </w:rPr>
        <w:t xml:space="preserve"> </w:t>
      </w:r>
      <w:r>
        <w:rPr>
          <w:spacing w:val="-2"/>
        </w:rPr>
        <w:t>asked.</w:t>
      </w:r>
    </w:p>
    <w:p w14:paraId="30FC6915" w14:textId="77777777" w:rsidR="00565177" w:rsidRDefault="00FF66D4">
      <w:pPr>
        <w:pStyle w:val="BodyText"/>
        <w:spacing w:before="3" w:line="232" w:lineRule="auto"/>
        <w:ind w:right="517"/>
      </w:pPr>
      <w:r>
        <w:t>“Yes, but I don’t understand clearly.” He took his lenses from his habit and set them firmly astride his nose, then bent his head again.</w:t>
      </w:r>
    </w:p>
    <w:p w14:paraId="30FC6916" w14:textId="77777777" w:rsidR="00565177" w:rsidRDefault="00FF66D4">
      <w:pPr>
        <w:pStyle w:val="BodyText"/>
        <w:spacing w:before="4" w:line="232" w:lineRule="auto"/>
        <w:ind w:right="517"/>
      </w:pPr>
      <w:r>
        <w:t>“It’s</w:t>
      </w:r>
      <w:r>
        <w:rPr>
          <w:spacing w:val="-11"/>
        </w:rPr>
        <w:t xml:space="preserve"> </w:t>
      </w:r>
      <w:r>
        <w:t>Greek,</w:t>
      </w:r>
      <w:r>
        <w:rPr>
          <w:spacing w:val="-10"/>
        </w:rPr>
        <w:t xml:space="preserve"> </w:t>
      </w:r>
      <w:r>
        <w:t>writt</w:t>
      </w:r>
      <w:r>
        <w:t>en</w:t>
      </w:r>
      <w:r>
        <w:rPr>
          <w:spacing w:val="-10"/>
        </w:rPr>
        <w:t xml:space="preserve"> </w:t>
      </w:r>
      <w:r>
        <w:t>in</w:t>
      </w:r>
      <w:r>
        <w:rPr>
          <w:spacing w:val="-10"/>
        </w:rPr>
        <w:t xml:space="preserve"> </w:t>
      </w:r>
      <w:r>
        <w:t>a</w:t>
      </w:r>
      <w:r>
        <w:rPr>
          <w:spacing w:val="-10"/>
        </w:rPr>
        <w:t xml:space="preserve"> </w:t>
      </w:r>
      <w:r>
        <w:t>very</w:t>
      </w:r>
      <w:r>
        <w:rPr>
          <w:spacing w:val="-10"/>
        </w:rPr>
        <w:t xml:space="preserve"> </w:t>
      </w:r>
      <w:r>
        <w:t>fine</w:t>
      </w:r>
      <w:r>
        <w:rPr>
          <w:spacing w:val="-10"/>
        </w:rPr>
        <w:t xml:space="preserve"> </w:t>
      </w:r>
      <w:r>
        <w:t>hand,</w:t>
      </w:r>
      <w:r>
        <w:rPr>
          <w:spacing w:val="-10"/>
        </w:rPr>
        <w:t xml:space="preserve"> </w:t>
      </w:r>
      <w:r>
        <w:t>and</w:t>
      </w:r>
      <w:r>
        <w:rPr>
          <w:spacing w:val="-10"/>
        </w:rPr>
        <w:t xml:space="preserve"> </w:t>
      </w:r>
      <w:r>
        <w:t>yet</w:t>
      </w:r>
      <w:r>
        <w:rPr>
          <w:spacing w:val="-10"/>
        </w:rPr>
        <w:t xml:space="preserve"> </w:t>
      </w:r>
      <w:r>
        <w:t>in</w:t>
      </w:r>
      <w:r>
        <w:rPr>
          <w:spacing w:val="-12"/>
        </w:rPr>
        <w:t xml:space="preserve"> </w:t>
      </w:r>
      <w:r>
        <w:t>a</w:t>
      </w:r>
      <w:r>
        <w:rPr>
          <w:spacing w:val="-10"/>
        </w:rPr>
        <w:t xml:space="preserve"> </w:t>
      </w:r>
      <w:r>
        <w:t>disorderly</w:t>
      </w:r>
      <w:r>
        <w:rPr>
          <w:spacing w:val="-10"/>
        </w:rPr>
        <w:t xml:space="preserve"> </w:t>
      </w:r>
      <w:r>
        <w:t>way.</w:t>
      </w:r>
      <w:r>
        <w:rPr>
          <w:spacing w:val="-10"/>
        </w:rPr>
        <w:t xml:space="preserve"> </w:t>
      </w:r>
      <w:r>
        <w:t>Even</w:t>
      </w:r>
      <w:r>
        <w:rPr>
          <w:spacing w:val="-10"/>
        </w:rPr>
        <w:t xml:space="preserve"> </w:t>
      </w:r>
      <w:r>
        <w:t>with</w:t>
      </w:r>
      <w:r>
        <w:rPr>
          <w:spacing w:val="-10"/>
        </w:rPr>
        <w:t xml:space="preserve"> </w:t>
      </w:r>
      <w:r>
        <w:t>my</w:t>
      </w:r>
      <w:r>
        <w:rPr>
          <w:spacing w:val="-10"/>
        </w:rPr>
        <w:t xml:space="preserve"> </w:t>
      </w:r>
      <w:r>
        <w:t>lenses</w:t>
      </w:r>
      <w:r>
        <w:rPr>
          <w:spacing w:val="-11"/>
        </w:rPr>
        <w:t xml:space="preserve"> </w:t>
      </w:r>
      <w:r>
        <w:t>I</w:t>
      </w:r>
      <w:r>
        <w:rPr>
          <w:spacing w:val="-11"/>
        </w:rPr>
        <w:t xml:space="preserve"> </w:t>
      </w:r>
      <w:r>
        <w:t>have trouble</w:t>
      </w:r>
      <w:r>
        <w:rPr>
          <w:spacing w:val="-4"/>
        </w:rPr>
        <w:t xml:space="preserve"> </w:t>
      </w:r>
      <w:r>
        <w:t>reading</w:t>
      </w:r>
      <w:r>
        <w:rPr>
          <w:spacing w:val="-4"/>
        </w:rPr>
        <w:t xml:space="preserve"> </w:t>
      </w:r>
      <w:r>
        <w:t>it.</w:t>
      </w:r>
      <w:r>
        <w:rPr>
          <w:spacing w:val="-4"/>
        </w:rPr>
        <w:t xml:space="preserve"> </w:t>
      </w:r>
      <w:r>
        <w:t>I</w:t>
      </w:r>
      <w:r>
        <w:rPr>
          <w:spacing w:val="-4"/>
        </w:rPr>
        <w:t xml:space="preserve"> </w:t>
      </w:r>
      <w:r>
        <w:t>need</w:t>
      </w:r>
      <w:r>
        <w:rPr>
          <w:spacing w:val="-4"/>
        </w:rPr>
        <w:t xml:space="preserve"> </w:t>
      </w:r>
      <w:r>
        <w:t>still</w:t>
      </w:r>
      <w:r>
        <w:rPr>
          <w:spacing w:val="-4"/>
        </w:rPr>
        <w:t xml:space="preserve"> </w:t>
      </w:r>
      <w:r>
        <w:t>more</w:t>
      </w:r>
      <w:r>
        <w:rPr>
          <w:spacing w:val="-4"/>
        </w:rPr>
        <w:t xml:space="preserve"> </w:t>
      </w:r>
      <w:r>
        <w:t>light.</w:t>
      </w:r>
      <w:r>
        <w:rPr>
          <w:spacing w:val="-4"/>
        </w:rPr>
        <w:t xml:space="preserve"> </w:t>
      </w:r>
      <w:r>
        <w:t>Come</w:t>
      </w:r>
      <w:r>
        <w:rPr>
          <w:spacing w:val="-4"/>
        </w:rPr>
        <w:t xml:space="preserve"> </w:t>
      </w:r>
      <w:r>
        <w:t>closer</w:t>
      </w:r>
      <w:r>
        <w:rPr>
          <w:spacing w:val="40"/>
        </w:rPr>
        <w:t xml:space="preserve">  </w:t>
      </w:r>
      <w:r>
        <w:t>”</w:t>
      </w:r>
    </w:p>
    <w:p w14:paraId="30FC6917" w14:textId="77777777" w:rsidR="00565177" w:rsidRDefault="00FF66D4">
      <w:pPr>
        <w:pStyle w:val="BodyText"/>
        <w:spacing w:before="3" w:line="235" w:lineRule="auto"/>
        <w:ind w:right="510"/>
      </w:pPr>
      <w:r>
        <w:t>He</w:t>
      </w:r>
      <w:r>
        <w:rPr>
          <w:spacing w:val="-3"/>
        </w:rPr>
        <w:t xml:space="preserve"> </w:t>
      </w:r>
      <w:r>
        <w:t>had</w:t>
      </w:r>
      <w:r>
        <w:rPr>
          <w:spacing w:val="-3"/>
        </w:rPr>
        <w:t xml:space="preserve"> </w:t>
      </w:r>
      <w:r>
        <w:t>picked</w:t>
      </w:r>
      <w:r>
        <w:rPr>
          <w:spacing w:val="-3"/>
        </w:rPr>
        <w:t xml:space="preserve"> </w:t>
      </w:r>
      <w:r>
        <w:t>up</w:t>
      </w:r>
      <w:r>
        <w:rPr>
          <w:spacing w:val="-3"/>
        </w:rPr>
        <w:t xml:space="preserve"> </w:t>
      </w:r>
      <w:r>
        <w:t>the</w:t>
      </w:r>
      <w:r>
        <w:rPr>
          <w:spacing w:val="-3"/>
        </w:rPr>
        <w:t xml:space="preserve"> </w:t>
      </w:r>
      <w:r>
        <w:t>sheet</w:t>
      </w:r>
      <w:r>
        <w:rPr>
          <w:spacing w:val="-3"/>
        </w:rPr>
        <w:t xml:space="preserve"> </w:t>
      </w:r>
      <w:r>
        <w:t>of</w:t>
      </w:r>
      <w:r>
        <w:rPr>
          <w:spacing w:val="-3"/>
        </w:rPr>
        <w:t xml:space="preserve"> </w:t>
      </w:r>
      <w:r>
        <w:t>parchment,</w:t>
      </w:r>
      <w:r>
        <w:rPr>
          <w:spacing w:val="-3"/>
        </w:rPr>
        <w:t xml:space="preserve"> </w:t>
      </w:r>
      <w:r>
        <w:t>holding</w:t>
      </w:r>
      <w:r>
        <w:rPr>
          <w:spacing w:val="-3"/>
        </w:rPr>
        <w:t xml:space="preserve"> </w:t>
      </w:r>
      <w:r>
        <w:t>it</w:t>
      </w:r>
      <w:r>
        <w:rPr>
          <w:spacing w:val="-3"/>
        </w:rPr>
        <w:t xml:space="preserve"> </w:t>
      </w:r>
      <w:r>
        <w:t>to</w:t>
      </w:r>
      <w:r>
        <w:rPr>
          <w:spacing w:val="-3"/>
        </w:rPr>
        <w:t xml:space="preserve"> </w:t>
      </w:r>
      <w:r>
        <w:t>his</w:t>
      </w:r>
      <w:r>
        <w:rPr>
          <w:spacing w:val="-2"/>
        </w:rPr>
        <w:t xml:space="preserve"> </w:t>
      </w:r>
      <w:r>
        <w:t>face;</w:t>
      </w:r>
      <w:r>
        <w:rPr>
          <w:spacing w:val="-3"/>
        </w:rPr>
        <w:t xml:space="preserve"> </w:t>
      </w:r>
      <w:r>
        <w:t>and</w:t>
      </w:r>
      <w:r>
        <w:rPr>
          <w:spacing w:val="-3"/>
        </w:rPr>
        <w:t xml:space="preserve"> </w:t>
      </w:r>
      <w:r>
        <w:t>instead</w:t>
      </w:r>
      <w:r>
        <w:rPr>
          <w:spacing w:val="-3"/>
        </w:rPr>
        <w:t xml:space="preserve"> </w:t>
      </w:r>
      <w:r>
        <w:t>of</w:t>
      </w:r>
      <w:r>
        <w:rPr>
          <w:spacing w:val="-3"/>
        </w:rPr>
        <w:t xml:space="preserve"> </w:t>
      </w:r>
      <w:r>
        <w:t>stepping</w:t>
      </w:r>
      <w:r>
        <w:rPr>
          <w:spacing w:val="-3"/>
        </w:rPr>
        <w:t xml:space="preserve"> </w:t>
      </w:r>
      <w:r>
        <w:t>behind him</w:t>
      </w:r>
      <w:r>
        <w:rPr>
          <w:spacing w:val="-15"/>
        </w:rPr>
        <w:t xml:space="preserve"> </w:t>
      </w:r>
      <w:r>
        <w:t>and</w:t>
      </w:r>
      <w:r>
        <w:rPr>
          <w:spacing w:val="-15"/>
        </w:rPr>
        <w:t xml:space="preserve"> </w:t>
      </w:r>
      <w:r>
        <w:t>holding</w:t>
      </w:r>
      <w:r>
        <w:rPr>
          <w:spacing w:val="-15"/>
        </w:rPr>
        <w:t xml:space="preserve"> </w:t>
      </w:r>
      <w:r>
        <w:t>the</w:t>
      </w:r>
      <w:r>
        <w:rPr>
          <w:spacing w:val="-15"/>
        </w:rPr>
        <w:t xml:space="preserve"> </w:t>
      </w:r>
      <w:r>
        <w:t>lamp</w:t>
      </w:r>
      <w:r>
        <w:rPr>
          <w:spacing w:val="-15"/>
        </w:rPr>
        <w:t xml:space="preserve"> </w:t>
      </w:r>
      <w:r>
        <w:t>high</w:t>
      </w:r>
      <w:r>
        <w:rPr>
          <w:spacing w:val="-15"/>
        </w:rPr>
        <w:t xml:space="preserve"> </w:t>
      </w:r>
      <w:r>
        <w:t>over</w:t>
      </w:r>
      <w:r>
        <w:rPr>
          <w:spacing w:val="-15"/>
        </w:rPr>
        <w:t xml:space="preserve"> </w:t>
      </w:r>
      <w:r>
        <w:t>his</w:t>
      </w:r>
      <w:r>
        <w:rPr>
          <w:spacing w:val="-14"/>
        </w:rPr>
        <w:t xml:space="preserve"> </w:t>
      </w:r>
      <w:r>
        <w:t>head,</w:t>
      </w:r>
      <w:r>
        <w:rPr>
          <w:spacing w:val="-15"/>
        </w:rPr>
        <w:t xml:space="preserve"> </w:t>
      </w:r>
      <w:r>
        <w:t>I</w:t>
      </w:r>
      <w:r>
        <w:rPr>
          <w:spacing w:val="-15"/>
        </w:rPr>
        <w:t xml:space="preserve"> </w:t>
      </w:r>
      <w:r>
        <w:t>foolishly</w:t>
      </w:r>
      <w:r>
        <w:rPr>
          <w:spacing w:val="-15"/>
        </w:rPr>
        <w:t xml:space="preserve"> </w:t>
      </w:r>
      <w:r>
        <w:t>stood</w:t>
      </w:r>
      <w:r>
        <w:rPr>
          <w:spacing w:val="-15"/>
        </w:rPr>
        <w:t xml:space="preserve"> </w:t>
      </w:r>
      <w:r>
        <w:t>directly</w:t>
      </w:r>
      <w:r>
        <w:rPr>
          <w:spacing w:val="-14"/>
        </w:rPr>
        <w:t xml:space="preserve"> </w:t>
      </w:r>
      <w:r>
        <w:t>in</w:t>
      </w:r>
      <w:r>
        <w:rPr>
          <w:spacing w:val="-15"/>
        </w:rPr>
        <w:t xml:space="preserve"> </w:t>
      </w:r>
      <w:r>
        <w:t>front</w:t>
      </w:r>
      <w:r>
        <w:rPr>
          <w:spacing w:val="-15"/>
        </w:rPr>
        <w:t xml:space="preserve"> </w:t>
      </w:r>
      <w:r>
        <w:t>of</w:t>
      </w:r>
      <w:r>
        <w:rPr>
          <w:spacing w:val="-15"/>
        </w:rPr>
        <w:t xml:space="preserve"> </w:t>
      </w:r>
      <w:r>
        <w:t>him.</w:t>
      </w:r>
      <w:r>
        <w:rPr>
          <w:spacing w:val="-15"/>
        </w:rPr>
        <w:t xml:space="preserve"> </w:t>
      </w:r>
      <w:r>
        <w:t>He</w:t>
      </w:r>
      <w:r>
        <w:rPr>
          <w:spacing w:val="-14"/>
        </w:rPr>
        <w:t xml:space="preserve"> </w:t>
      </w:r>
      <w:r>
        <w:t>asked</w:t>
      </w:r>
      <w:r>
        <w:rPr>
          <w:spacing w:val="-15"/>
        </w:rPr>
        <w:t xml:space="preserve"> </w:t>
      </w:r>
      <w:r>
        <w:t>me to</w:t>
      </w:r>
      <w:r>
        <w:rPr>
          <w:spacing w:val="-11"/>
        </w:rPr>
        <w:t xml:space="preserve"> </w:t>
      </w:r>
      <w:r>
        <w:t>move</w:t>
      </w:r>
      <w:r>
        <w:rPr>
          <w:spacing w:val="-11"/>
        </w:rPr>
        <w:t xml:space="preserve"> </w:t>
      </w:r>
      <w:r>
        <w:t>aside,</w:t>
      </w:r>
      <w:r>
        <w:rPr>
          <w:spacing w:val="-11"/>
        </w:rPr>
        <w:t xml:space="preserve"> </w:t>
      </w:r>
      <w:r>
        <w:t>and</w:t>
      </w:r>
      <w:r>
        <w:rPr>
          <w:spacing w:val="-11"/>
        </w:rPr>
        <w:t xml:space="preserve"> </w:t>
      </w:r>
      <w:r>
        <w:t>as</w:t>
      </w:r>
      <w:r>
        <w:rPr>
          <w:spacing w:val="-11"/>
        </w:rPr>
        <w:t xml:space="preserve"> </w:t>
      </w:r>
      <w:r>
        <w:t>I</w:t>
      </w:r>
      <w:r>
        <w:rPr>
          <w:spacing w:val="-11"/>
        </w:rPr>
        <w:t xml:space="preserve"> </w:t>
      </w:r>
      <w:r>
        <w:t>did,</w:t>
      </w:r>
      <w:r>
        <w:rPr>
          <w:spacing w:val="-11"/>
        </w:rPr>
        <w:t xml:space="preserve"> </w:t>
      </w:r>
      <w:r>
        <w:t>I</w:t>
      </w:r>
      <w:r>
        <w:rPr>
          <w:spacing w:val="-11"/>
        </w:rPr>
        <w:t xml:space="preserve"> </w:t>
      </w:r>
      <w:r>
        <w:t>grazed</w:t>
      </w:r>
      <w:r>
        <w:rPr>
          <w:spacing w:val="-11"/>
        </w:rPr>
        <w:t xml:space="preserve"> </w:t>
      </w:r>
      <w:r>
        <w:t>the</w:t>
      </w:r>
      <w:r>
        <w:rPr>
          <w:spacing w:val="-11"/>
        </w:rPr>
        <w:t xml:space="preserve"> </w:t>
      </w:r>
      <w:r>
        <w:t>back</w:t>
      </w:r>
      <w:r>
        <w:rPr>
          <w:spacing w:val="-11"/>
        </w:rPr>
        <w:t xml:space="preserve"> </w:t>
      </w:r>
      <w:r>
        <w:t>of</w:t>
      </w:r>
      <w:r>
        <w:rPr>
          <w:spacing w:val="-11"/>
        </w:rPr>
        <w:t xml:space="preserve"> </w:t>
      </w:r>
      <w:r>
        <w:t>the</w:t>
      </w:r>
      <w:r>
        <w:rPr>
          <w:spacing w:val="-10"/>
        </w:rPr>
        <w:t xml:space="preserve"> </w:t>
      </w:r>
      <w:r>
        <w:t>page</w:t>
      </w:r>
      <w:r>
        <w:rPr>
          <w:spacing w:val="-10"/>
        </w:rPr>
        <w:t xml:space="preserve"> </w:t>
      </w:r>
      <w:r>
        <w:t>with</w:t>
      </w:r>
      <w:r>
        <w:rPr>
          <w:spacing w:val="-11"/>
        </w:rPr>
        <w:t xml:space="preserve"> </w:t>
      </w:r>
      <w:r>
        <w:t>the</w:t>
      </w:r>
      <w:r>
        <w:rPr>
          <w:spacing w:val="-10"/>
        </w:rPr>
        <w:t xml:space="preserve"> </w:t>
      </w:r>
      <w:r>
        <w:t>flame.</w:t>
      </w:r>
      <w:r>
        <w:rPr>
          <w:spacing w:val="-10"/>
        </w:rPr>
        <w:t xml:space="preserve"> </w:t>
      </w:r>
      <w:r>
        <w:t>William</w:t>
      </w:r>
      <w:r>
        <w:rPr>
          <w:spacing w:val="-11"/>
        </w:rPr>
        <w:t xml:space="preserve"> </w:t>
      </w:r>
      <w:r>
        <w:t>pushed</w:t>
      </w:r>
      <w:r>
        <w:rPr>
          <w:spacing w:val="-11"/>
        </w:rPr>
        <w:t xml:space="preserve"> </w:t>
      </w:r>
      <w:r>
        <w:t>me</w:t>
      </w:r>
      <w:r>
        <w:rPr>
          <w:spacing w:val="-10"/>
        </w:rPr>
        <w:t xml:space="preserve"> </w:t>
      </w:r>
      <w:r>
        <w:t>away, asking me whether I wanted to burn the manuscript for him. Then he cried out. I saw clearly that some vague signs, in a yellow-brown color, had appeared on the upper part of the page. William made me give him the lamp and moved it behind the page, ho</w:t>
      </w:r>
      <w:r>
        <w:t>lding the flame fairly close to the surface of the parchment, which he heated without setting it afire. Slowly, as if an invisible hand were</w:t>
      </w:r>
      <w:r>
        <w:rPr>
          <w:spacing w:val="-3"/>
        </w:rPr>
        <w:t xml:space="preserve"> </w:t>
      </w:r>
      <w:r>
        <w:t>writing</w:t>
      </w:r>
      <w:r>
        <w:rPr>
          <w:spacing w:val="-3"/>
        </w:rPr>
        <w:t xml:space="preserve"> </w:t>
      </w:r>
      <w:r>
        <w:t>“Mane,</w:t>
      </w:r>
      <w:r>
        <w:rPr>
          <w:spacing w:val="-3"/>
        </w:rPr>
        <w:t xml:space="preserve"> </w:t>
      </w:r>
      <w:r>
        <w:t>Tekel,</w:t>
      </w:r>
      <w:r>
        <w:rPr>
          <w:spacing w:val="-3"/>
        </w:rPr>
        <w:t xml:space="preserve"> </w:t>
      </w:r>
      <w:r>
        <w:t>Peres,”</w:t>
      </w:r>
      <w:r>
        <w:rPr>
          <w:spacing w:val="-3"/>
        </w:rPr>
        <w:t xml:space="preserve"> </w:t>
      </w:r>
      <w:r>
        <w:t>I</w:t>
      </w:r>
      <w:r>
        <w:rPr>
          <w:spacing w:val="-4"/>
        </w:rPr>
        <w:t xml:space="preserve"> </w:t>
      </w:r>
      <w:r>
        <w:t>saw</w:t>
      </w:r>
      <w:r>
        <w:rPr>
          <w:spacing w:val="-3"/>
        </w:rPr>
        <w:t xml:space="preserve"> </w:t>
      </w:r>
      <w:r>
        <w:t>some</w:t>
      </w:r>
      <w:r>
        <w:rPr>
          <w:spacing w:val="-3"/>
        </w:rPr>
        <w:t xml:space="preserve"> </w:t>
      </w:r>
      <w:r>
        <w:t>marks</w:t>
      </w:r>
      <w:r>
        <w:rPr>
          <w:spacing w:val="-4"/>
        </w:rPr>
        <w:t xml:space="preserve"> </w:t>
      </w:r>
      <w:r>
        <w:t>emerge</w:t>
      </w:r>
      <w:r>
        <w:rPr>
          <w:spacing w:val="-3"/>
        </w:rPr>
        <w:t xml:space="preserve"> </w:t>
      </w:r>
      <w:r>
        <w:t>one</w:t>
      </w:r>
      <w:r>
        <w:rPr>
          <w:spacing w:val="-3"/>
        </w:rPr>
        <w:t xml:space="preserve"> </w:t>
      </w:r>
      <w:r>
        <w:t>by</w:t>
      </w:r>
      <w:r>
        <w:rPr>
          <w:spacing w:val="-3"/>
        </w:rPr>
        <w:t xml:space="preserve"> </w:t>
      </w:r>
      <w:r>
        <w:t>one</w:t>
      </w:r>
      <w:r>
        <w:rPr>
          <w:spacing w:val="-6"/>
        </w:rPr>
        <w:t xml:space="preserve"> </w:t>
      </w:r>
      <w:r>
        <w:t>on</w:t>
      </w:r>
      <w:r>
        <w:rPr>
          <w:spacing w:val="-3"/>
        </w:rPr>
        <w:t xml:space="preserve"> </w:t>
      </w:r>
      <w:r>
        <w:t>the</w:t>
      </w:r>
      <w:r>
        <w:rPr>
          <w:spacing w:val="-3"/>
        </w:rPr>
        <w:t xml:space="preserve"> </w:t>
      </w:r>
      <w:r>
        <w:t>white</w:t>
      </w:r>
      <w:r>
        <w:rPr>
          <w:spacing w:val="-3"/>
        </w:rPr>
        <w:t xml:space="preserve"> </w:t>
      </w:r>
      <w:r>
        <w:t>side</w:t>
      </w:r>
      <w:r>
        <w:rPr>
          <w:spacing w:val="-3"/>
        </w:rPr>
        <w:t xml:space="preserve"> </w:t>
      </w:r>
      <w:r>
        <w:t>of</w:t>
      </w:r>
      <w:r>
        <w:rPr>
          <w:spacing w:val="-4"/>
        </w:rPr>
        <w:t xml:space="preserve"> </w:t>
      </w:r>
      <w:r>
        <w:t>the sheet</w:t>
      </w:r>
      <w:r>
        <w:rPr>
          <w:spacing w:val="-2"/>
        </w:rPr>
        <w:t xml:space="preserve"> </w:t>
      </w:r>
      <w:r>
        <w:t>as</w:t>
      </w:r>
      <w:r>
        <w:rPr>
          <w:spacing w:val="-3"/>
        </w:rPr>
        <w:t xml:space="preserve"> </w:t>
      </w:r>
      <w:r>
        <w:t>William</w:t>
      </w:r>
      <w:r>
        <w:rPr>
          <w:spacing w:val="-2"/>
        </w:rPr>
        <w:t xml:space="preserve"> </w:t>
      </w:r>
      <w:r>
        <w:t>moved</w:t>
      </w:r>
      <w:r>
        <w:rPr>
          <w:spacing w:val="-2"/>
        </w:rPr>
        <w:t xml:space="preserve"> </w:t>
      </w:r>
      <w:r>
        <w:t>the</w:t>
      </w:r>
      <w:r>
        <w:rPr>
          <w:spacing w:val="-2"/>
        </w:rPr>
        <w:t xml:space="preserve"> </w:t>
      </w:r>
      <w:r>
        <w:t>lamp,</w:t>
      </w:r>
      <w:r>
        <w:rPr>
          <w:spacing w:val="-2"/>
        </w:rPr>
        <w:t xml:space="preserve"> </w:t>
      </w:r>
      <w:r>
        <w:t>and</w:t>
      </w:r>
      <w:r>
        <w:rPr>
          <w:spacing w:val="-2"/>
        </w:rPr>
        <w:t xml:space="preserve"> </w:t>
      </w:r>
      <w:r>
        <w:t>as</w:t>
      </w:r>
      <w:r>
        <w:rPr>
          <w:spacing w:val="-3"/>
        </w:rPr>
        <w:t xml:space="preserve"> </w:t>
      </w:r>
      <w:r>
        <w:t>the</w:t>
      </w:r>
      <w:r>
        <w:rPr>
          <w:spacing w:val="-2"/>
        </w:rPr>
        <w:t xml:space="preserve"> </w:t>
      </w:r>
      <w:r>
        <w:t>smoke</w:t>
      </w:r>
      <w:r>
        <w:rPr>
          <w:spacing w:val="-3"/>
        </w:rPr>
        <w:t xml:space="preserve"> </w:t>
      </w:r>
      <w:r>
        <w:t>that</w:t>
      </w:r>
      <w:r>
        <w:rPr>
          <w:spacing w:val="-2"/>
        </w:rPr>
        <w:t xml:space="preserve"> </w:t>
      </w:r>
      <w:r>
        <w:t>rose</w:t>
      </w:r>
      <w:r>
        <w:rPr>
          <w:spacing w:val="-1"/>
        </w:rPr>
        <w:t xml:space="preserve"> </w:t>
      </w:r>
      <w:r>
        <w:t>from</w:t>
      </w:r>
      <w:r>
        <w:rPr>
          <w:spacing w:val="-2"/>
        </w:rPr>
        <w:t xml:space="preserve"> </w:t>
      </w:r>
      <w:r>
        <w:t>the</w:t>
      </w:r>
      <w:r>
        <w:rPr>
          <w:spacing w:val="-2"/>
        </w:rPr>
        <w:t xml:space="preserve"> </w:t>
      </w:r>
      <w:r>
        <w:t>top of</w:t>
      </w:r>
      <w:r>
        <w:rPr>
          <w:spacing w:val="-2"/>
        </w:rPr>
        <w:t xml:space="preserve"> </w:t>
      </w:r>
      <w:r>
        <w:t>the</w:t>
      </w:r>
      <w:r>
        <w:rPr>
          <w:spacing w:val="-2"/>
        </w:rPr>
        <w:t xml:space="preserve"> </w:t>
      </w:r>
      <w:r>
        <w:t>flame</w:t>
      </w:r>
      <w:r>
        <w:rPr>
          <w:spacing w:val="-2"/>
        </w:rPr>
        <w:t xml:space="preserve"> </w:t>
      </w:r>
      <w:r>
        <w:t>blackened the</w:t>
      </w:r>
      <w:r>
        <w:rPr>
          <w:spacing w:val="-5"/>
        </w:rPr>
        <w:t xml:space="preserve"> </w:t>
      </w:r>
      <w:r>
        <w:t>recto;</w:t>
      </w:r>
      <w:r>
        <w:rPr>
          <w:spacing w:val="-5"/>
        </w:rPr>
        <w:t xml:space="preserve"> </w:t>
      </w:r>
      <w:r>
        <w:t>the</w:t>
      </w:r>
      <w:r>
        <w:rPr>
          <w:spacing w:val="-5"/>
        </w:rPr>
        <w:t xml:space="preserve"> </w:t>
      </w:r>
      <w:r>
        <w:t>marks</w:t>
      </w:r>
      <w:r>
        <w:rPr>
          <w:spacing w:val="-5"/>
        </w:rPr>
        <w:t xml:space="preserve"> </w:t>
      </w:r>
      <w:r>
        <w:t>did</w:t>
      </w:r>
      <w:r>
        <w:rPr>
          <w:spacing w:val="-5"/>
        </w:rPr>
        <w:t xml:space="preserve"> </w:t>
      </w:r>
      <w:r>
        <w:t>not</w:t>
      </w:r>
      <w:r>
        <w:rPr>
          <w:spacing w:val="-5"/>
        </w:rPr>
        <w:t xml:space="preserve"> </w:t>
      </w:r>
      <w:r>
        <w:t>resemble</w:t>
      </w:r>
      <w:r>
        <w:rPr>
          <w:spacing w:val="-5"/>
        </w:rPr>
        <w:t xml:space="preserve"> </w:t>
      </w:r>
      <w:r>
        <w:t>those</w:t>
      </w:r>
      <w:r>
        <w:rPr>
          <w:spacing w:val="-5"/>
        </w:rPr>
        <w:t xml:space="preserve"> </w:t>
      </w:r>
      <w:r>
        <w:t>of</w:t>
      </w:r>
      <w:r>
        <w:rPr>
          <w:spacing w:val="-11"/>
        </w:rPr>
        <w:t xml:space="preserve"> </w:t>
      </w:r>
      <w:r>
        <w:t>any</w:t>
      </w:r>
      <w:r>
        <w:rPr>
          <w:spacing w:val="-5"/>
        </w:rPr>
        <w:t xml:space="preserve"> </w:t>
      </w:r>
      <w:r>
        <w:t>alphabet,</w:t>
      </w:r>
      <w:r>
        <w:rPr>
          <w:spacing w:val="-5"/>
        </w:rPr>
        <w:t xml:space="preserve"> </w:t>
      </w:r>
      <w:r>
        <w:t>except</w:t>
      </w:r>
      <w:r>
        <w:rPr>
          <w:spacing w:val="-5"/>
        </w:rPr>
        <w:t xml:space="preserve"> </w:t>
      </w:r>
      <w:r>
        <w:t>that</w:t>
      </w:r>
      <w:r>
        <w:rPr>
          <w:spacing w:val="-5"/>
        </w:rPr>
        <w:t xml:space="preserve"> </w:t>
      </w:r>
      <w:r>
        <w:t>of</w:t>
      </w:r>
      <w:r>
        <w:rPr>
          <w:spacing w:val="-7"/>
        </w:rPr>
        <w:t xml:space="preserve"> </w:t>
      </w:r>
      <w:r>
        <w:t>necromancers.</w:t>
      </w:r>
    </w:p>
    <w:p w14:paraId="30FC6918" w14:textId="77777777" w:rsidR="00565177" w:rsidRDefault="00FF66D4">
      <w:pPr>
        <w:pStyle w:val="BodyText"/>
        <w:spacing w:line="232" w:lineRule="auto"/>
        <w:ind w:right="515"/>
      </w:pPr>
      <w:r>
        <w:t>“Fantastic!” William said. “More and more interesting!” He looked around. “But it would be be</w:t>
      </w:r>
      <w:r>
        <w:t>tter</w:t>
      </w:r>
      <w:r>
        <w:rPr>
          <w:spacing w:val="-5"/>
        </w:rPr>
        <w:t xml:space="preserve"> </w:t>
      </w:r>
      <w:r>
        <w:t>not</w:t>
      </w:r>
      <w:r>
        <w:rPr>
          <w:spacing w:val="-4"/>
        </w:rPr>
        <w:t xml:space="preserve"> </w:t>
      </w:r>
      <w:r>
        <w:t>to</w:t>
      </w:r>
      <w:r>
        <w:rPr>
          <w:spacing w:val="-4"/>
        </w:rPr>
        <w:t xml:space="preserve"> </w:t>
      </w:r>
      <w:r>
        <w:t>expose</w:t>
      </w:r>
      <w:r>
        <w:rPr>
          <w:spacing w:val="-4"/>
        </w:rPr>
        <w:t xml:space="preserve"> </w:t>
      </w:r>
      <w:r>
        <w:t>this</w:t>
      </w:r>
      <w:r>
        <w:rPr>
          <w:spacing w:val="-4"/>
        </w:rPr>
        <w:t xml:space="preserve"> </w:t>
      </w:r>
      <w:r>
        <w:t>discovery</w:t>
      </w:r>
      <w:r>
        <w:rPr>
          <w:spacing w:val="-4"/>
        </w:rPr>
        <w:t xml:space="preserve"> </w:t>
      </w:r>
      <w:r>
        <w:t>to</w:t>
      </w:r>
      <w:r>
        <w:rPr>
          <w:spacing w:val="-4"/>
        </w:rPr>
        <w:t xml:space="preserve"> </w:t>
      </w:r>
      <w:r>
        <w:t>the</w:t>
      </w:r>
      <w:r>
        <w:rPr>
          <w:spacing w:val="-4"/>
        </w:rPr>
        <w:t xml:space="preserve"> </w:t>
      </w:r>
      <w:r>
        <w:t>tricks</w:t>
      </w:r>
      <w:r>
        <w:rPr>
          <w:spacing w:val="-5"/>
        </w:rPr>
        <w:t xml:space="preserve"> </w:t>
      </w:r>
      <w:r>
        <w:t>of</w:t>
      </w:r>
      <w:r>
        <w:rPr>
          <w:spacing w:val="-5"/>
        </w:rPr>
        <w:t xml:space="preserve"> </w:t>
      </w:r>
      <w:r>
        <w:t>our</w:t>
      </w:r>
      <w:r>
        <w:rPr>
          <w:spacing w:val="-4"/>
        </w:rPr>
        <w:t xml:space="preserve"> </w:t>
      </w:r>
      <w:r>
        <w:t>mysterious</w:t>
      </w:r>
      <w:r>
        <w:rPr>
          <w:spacing w:val="-5"/>
        </w:rPr>
        <w:t xml:space="preserve"> </w:t>
      </w:r>
      <w:r>
        <w:t>companion,</w:t>
      </w:r>
      <w:r>
        <w:rPr>
          <w:spacing w:val="-4"/>
        </w:rPr>
        <w:t xml:space="preserve"> </w:t>
      </w:r>
      <w:r>
        <w:t>if</w:t>
      </w:r>
      <w:r>
        <w:rPr>
          <w:spacing w:val="-4"/>
        </w:rPr>
        <w:t xml:space="preserve"> </w:t>
      </w:r>
      <w:r>
        <w:t>he</w:t>
      </w:r>
      <w:r>
        <w:rPr>
          <w:spacing w:val="-4"/>
        </w:rPr>
        <w:t xml:space="preserve"> </w:t>
      </w:r>
      <w:r>
        <w:t>is</w:t>
      </w:r>
      <w:r>
        <w:rPr>
          <w:spacing w:val="-6"/>
        </w:rPr>
        <w:t xml:space="preserve"> </w:t>
      </w:r>
      <w:r>
        <w:t>still</w:t>
      </w:r>
      <w:r>
        <w:rPr>
          <w:spacing w:val="-4"/>
        </w:rPr>
        <w:t xml:space="preserve"> </w:t>
      </w:r>
      <w:r>
        <w:t>here.</w:t>
      </w:r>
      <w:r>
        <w:rPr>
          <w:spacing w:val="29"/>
        </w:rPr>
        <w:t xml:space="preserve">  </w:t>
      </w:r>
      <w:r>
        <w:rPr>
          <w:spacing w:val="-10"/>
        </w:rPr>
        <w:t>”</w:t>
      </w:r>
    </w:p>
    <w:p w14:paraId="30FC6919" w14:textId="77777777" w:rsidR="00565177" w:rsidRDefault="00FF66D4">
      <w:pPr>
        <w:pStyle w:val="BodyText"/>
        <w:spacing w:line="274" w:lineRule="exact"/>
        <w:ind w:firstLine="0"/>
      </w:pPr>
      <w:r>
        <w:t>He</w:t>
      </w:r>
      <w:r>
        <w:rPr>
          <w:spacing w:val="-13"/>
        </w:rPr>
        <w:t xml:space="preserve"> </w:t>
      </w:r>
      <w:r>
        <w:t>took</w:t>
      </w:r>
      <w:r>
        <w:rPr>
          <w:spacing w:val="-12"/>
        </w:rPr>
        <w:t xml:space="preserve"> </w:t>
      </w:r>
      <w:r>
        <w:t>off</w:t>
      </w:r>
      <w:r>
        <w:rPr>
          <w:spacing w:val="-12"/>
        </w:rPr>
        <w:t xml:space="preserve"> </w:t>
      </w:r>
      <w:r>
        <w:t>his</w:t>
      </w:r>
      <w:r>
        <w:rPr>
          <w:spacing w:val="-11"/>
        </w:rPr>
        <w:t xml:space="preserve"> </w:t>
      </w:r>
      <w:r>
        <w:t>lenses,</w:t>
      </w:r>
      <w:r>
        <w:rPr>
          <w:spacing w:val="-12"/>
        </w:rPr>
        <w:t xml:space="preserve"> </w:t>
      </w:r>
      <w:r>
        <w:t>set</w:t>
      </w:r>
      <w:r>
        <w:rPr>
          <w:spacing w:val="-11"/>
        </w:rPr>
        <w:t xml:space="preserve"> </w:t>
      </w:r>
      <w:r>
        <w:t>them</w:t>
      </w:r>
      <w:r>
        <w:rPr>
          <w:spacing w:val="-12"/>
        </w:rPr>
        <w:t xml:space="preserve"> </w:t>
      </w:r>
      <w:r>
        <w:t>on</w:t>
      </w:r>
      <w:r>
        <w:rPr>
          <w:spacing w:val="-12"/>
        </w:rPr>
        <w:t xml:space="preserve"> </w:t>
      </w:r>
      <w:r>
        <w:t>the</w:t>
      </w:r>
      <w:r>
        <w:rPr>
          <w:spacing w:val="-12"/>
        </w:rPr>
        <w:t xml:space="preserve"> </w:t>
      </w:r>
      <w:r>
        <w:t>desk,</w:t>
      </w:r>
      <w:r>
        <w:rPr>
          <w:spacing w:val="-12"/>
        </w:rPr>
        <w:t xml:space="preserve"> </w:t>
      </w:r>
      <w:r>
        <w:t>then</w:t>
      </w:r>
      <w:r>
        <w:rPr>
          <w:spacing w:val="-14"/>
        </w:rPr>
        <w:t xml:space="preserve"> </w:t>
      </w:r>
      <w:r>
        <w:t>carefully</w:t>
      </w:r>
      <w:r>
        <w:rPr>
          <w:spacing w:val="-12"/>
        </w:rPr>
        <w:t xml:space="preserve"> </w:t>
      </w:r>
      <w:r>
        <w:t>rolled</w:t>
      </w:r>
      <w:r>
        <w:rPr>
          <w:spacing w:val="-12"/>
        </w:rPr>
        <w:t xml:space="preserve"> </w:t>
      </w:r>
      <w:r>
        <w:t>up</w:t>
      </w:r>
      <w:r>
        <w:rPr>
          <w:spacing w:val="-12"/>
        </w:rPr>
        <w:t xml:space="preserve"> </w:t>
      </w:r>
      <w:r>
        <w:t>the</w:t>
      </w:r>
      <w:r>
        <w:rPr>
          <w:spacing w:val="-12"/>
        </w:rPr>
        <w:t xml:space="preserve"> </w:t>
      </w:r>
      <w:r>
        <w:t>parchment</w:t>
      </w:r>
      <w:r>
        <w:rPr>
          <w:spacing w:val="-12"/>
        </w:rPr>
        <w:t xml:space="preserve"> </w:t>
      </w:r>
      <w:r>
        <w:t>and</w:t>
      </w:r>
      <w:r>
        <w:rPr>
          <w:spacing w:val="-12"/>
        </w:rPr>
        <w:t xml:space="preserve"> </w:t>
      </w:r>
      <w:r>
        <w:t>hid</w:t>
      </w:r>
      <w:r>
        <w:rPr>
          <w:spacing w:val="-13"/>
        </w:rPr>
        <w:t xml:space="preserve"> </w:t>
      </w:r>
      <w:r>
        <w:t>it</w:t>
      </w:r>
      <w:r>
        <w:rPr>
          <w:spacing w:val="-12"/>
        </w:rPr>
        <w:t xml:space="preserve"> </w:t>
      </w:r>
      <w:r>
        <w:rPr>
          <w:spacing w:val="-2"/>
        </w:rPr>
        <w:t>inside</w:t>
      </w:r>
    </w:p>
    <w:p w14:paraId="30FC691A" w14:textId="77777777" w:rsidR="00565177" w:rsidRDefault="00565177">
      <w:pPr>
        <w:spacing w:line="274" w:lineRule="exact"/>
        <w:sectPr w:rsidR="00565177">
          <w:pgSz w:w="12240" w:h="15840"/>
          <w:pgMar w:top="1340" w:right="920" w:bottom="620" w:left="420" w:header="360" w:footer="426" w:gutter="0"/>
          <w:cols w:space="720"/>
        </w:sectPr>
      </w:pPr>
    </w:p>
    <w:p w14:paraId="30FC691B" w14:textId="77777777" w:rsidR="00565177" w:rsidRDefault="00FF66D4">
      <w:pPr>
        <w:pStyle w:val="BodyText"/>
        <w:spacing w:before="78" w:line="235" w:lineRule="auto"/>
        <w:ind w:right="516" w:firstLine="0"/>
      </w:pPr>
      <w:r>
        <w:rPr>
          <w:spacing w:val="-2"/>
        </w:rPr>
        <w:lastRenderedPageBreak/>
        <w:t>his</w:t>
      </w:r>
      <w:r>
        <w:rPr>
          <w:spacing w:val="-11"/>
        </w:rPr>
        <w:t xml:space="preserve"> </w:t>
      </w:r>
      <w:r>
        <w:rPr>
          <w:spacing w:val="-2"/>
        </w:rPr>
        <w:t>habit.</w:t>
      </w:r>
      <w:r>
        <w:rPr>
          <w:spacing w:val="-11"/>
        </w:rPr>
        <w:t xml:space="preserve"> </w:t>
      </w:r>
      <w:r>
        <w:rPr>
          <w:spacing w:val="-2"/>
        </w:rPr>
        <w:t>Still</w:t>
      </w:r>
      <w:r>
        <w:rPr>
          <w:spacing w:val="-11"/>
        </w:rPr>
        <w:t xml:space="preserve"> </w:t>
      </w:r>
      <w:r>
        <w:rPr>
          <w:spacing w:val="-2"/>
        </w:rPr>
        <w:t>amazed</w:t>
      </w:r>
      <w:r>
        <w:rPr>
          <w:spacing w:val="-11"/>
        </w:rPr>
        <w:t xml:space="preserve"> </w:t>
      </w:r>
      <w:r>
        <w:rPr>
          <w:spacing w:val="-2"/>
        </w:rPr>
        <w:t>by</w:t>
      </w:r>
      <w:r>
        <w:rPr>
          <w:spacing w:val="-11"/>
        </w:rPr>
        <w:t xml:space="preserve"> </w:t>
      </w:r>
      <w:r>
        <w:rPr>
          <w:spacing w:val="-2"/>
        </w:rPr>
        <w:t>this</w:t>
      </w:r>
      <w:r>
        <w:rPr>
          <w:spacing w:val="-12"/>
        </w:rPr>
        <w:t xml:space="preserve"> </w:t>
      </w:r>
      <w:r>
        <w:rPr>
          <w:spacing w:val="-2"/>
        </w:rPr>
        <w:t>sequence</w:t>
      </w:r>
      <w:r>
        <w:rPr>
          <w:spacing w:val="-11"/>
        </w:rPr>
        <w:t xml:space="preserve"> </w:t>
      </w:r>
      <w:r>
        <w:rPr>
          <w:spacing w:val="-2"/>
        </w:rPr>
        <w:t>of</w:t>
      </w:r>
      <w:r>
        <w:rPr>
          <w:spacing w:val="-11"/>
        </w:rPr>
        <w:t xml:space="preserve"> </w:t>
      </w:r>
      <w:r>
        <w:rPr>
          <w:spacing w:val="-2"/>
        </w:rPr>
        <w:t>events,</w:t>
      </w:r>
      <w:r>
        <w:rPr>
          <w:spacing w:val="-11"/>
        </w:rPr>
        <w:t xml:space="preserve"> </w:t>
      </w:r>
      <w:r>
        <w:rPr>
          <w:spacing w:val="-2"/>
        </w:rPr>
        <w:t>which</w:t>
      </w:r>
      <w:r>
        <w:rPr>
          <w:spacing w:val="-11"/>
        </w:rPr>
        <w:t xml:space="preserve"> </w:t>
      </w:r>
      <w:r>
        <w:rPr>
          <w:spacing w:val="-2"/>
        </w:rPr>
        <w:t>were</w:t>
      </w:r>
      <w:r>
        <w:rPr>
          <w:spacing w:val="-11"/>
        </w:rPr>
        <w:t xml:space="preserve"> </w:t>
      </w:r>
      <w:r>
        <w:rPr>
          <w:spacing w:val="-2"/>
        </w:rPr>
        <w:t>nothing</w:t>
      </w:r>
      <w:r>
        <w:rPr>
          <w:spacing w:val="-11"/>
        </w:rPr>
        <w:t xml:space="preserve"> </w:t>
      </w:r>
      <w:r>
        <w:rPr>
          <w:spacing w:val="-2"/>
        </w:rPr>
        <w:t>if</w:t>
      </w:r>
      <w:r>
        <w:rPr>
          <w:spacing w:val="-11"/>
        </w:rPr>
        <w:t xml:space="preserve"> </w:t>
      </w:r>
      <w:r>
        <w:rPr>
          <w:spacing w:val="-2"/>
        </w:rPr>
        <w:t>not</w:t>
      </w:r>
      <w:r>
        <w:rPr>
          <w:spacing w:val="-9"/>
        </w:rPr>
        <w:t xml:space="preserve"> </w:t>
      </w:r>
      <w:r>
        <w:rPr>
          <w:spacing w:val="-2"/>
        </w:rPr>
        <w:t>miraculous,</w:t>
      </w:r>
      <w:r>
        <w:rPr>
          <w:spacing w:val="-11"/>
        </w:rPr>
        <w:t xml:space="preserve"> </w:t>
      </w:r>
      <w:r>
        <w:rPr>
          <w:spacing w:val="-2"/>
        </w:rPr>
        <w:t>I</w:t>
      </w:r>
      <w:r>
        <w:rPr>
          <w:spacing w:val="-11"/>
        </w:rPr>
        <w:t xml:space="preserve"> </w:t>
      </w:r>
      <w:r>
        <w:rPr>
          <w:spacing w:val="-2"/>
        </w:rPr>
        <w:t>was</w:t>
      </w:r>
      <w:r>
        <w:rPr>
          <w:spacing w:val="-11"/>
        </w:rPr>
        <w:t xml:space="preserve"> </w:t>
      </w:r>
      <w:r>
        <w:rPr>
          <w:spacing w:val="-2"/>
        </w:rPr>
        <w:t xml:space="preserve">about </w:t>
      </w:r>
      <w:r>
        <w:t>to</w:t>
      </w:r>
      <w:r>
        <w:rPr>
          <w:spacing w:val="-5"/>
        </w:rPr>
        <w:t xml:space="preserve"> </w:t>
      </w:r>
      <w:r>
        <w:t>ask</w:t>
      </w:r>
      <w:r>
        <w:rPr>
          <w:spacing w:val="-5"/>
        </w:rPr>
        <w:t xml:space="preserve"> </w:t>
      </w:r>
      <w:r>
        <w:t>further</w:t>
      </w:r>
      <w:r>
        <w:rPr>
          <w:spacing w:val="-4"/>
        </w:rPr>
        <w:t xml:space="preserve"> </w:t>
      </w:r>
      <w:r>
        <w:t>explanations</w:t>
      </w:r>
      <w:r>
        <w:rPr>
          <w:spacing w:val="-6"/>
        </w:rPr>
        <w:t xml:space="preserve"> </w:t>
      </w:r>
      <w:r>
        <w:t>when</w:t>
      </w:r>
      <w:r>
        <w:rPr>
          <w:spacing w:val="-5"/>
        </w:rPr>
        <w:t xml:space="preserve"> </w:t>
      </w:r>
      <w:r>
        <w:t>all</w:t>
      </w:r>
      <w:r>
        <w:rPr>
          <w:spacing w:val="-5"/>
        </w:rPr>
        <w:t xml:space="preserve"> </w:t>
      </w:r>
      <w:r>
        <w:t>of</w:t>
      </w:r>
      <w:r>
        <w:rPr>
          <w:spacing w:val="-5"/>
        </w:rPr>
        <w:t xml:space="preserve"> </w:t>
      </w:r>
      <w:r>
        <w:t>a</w:t>
      </w:r>
      <w:r>
        <w:rPr>
          <w:spacing w:val="-5"/>
        </w:rPr>
        <w:t xml:space="preserve"> </w:t>
      </w:r>
      <w:r>
        <w:t>sudden</w:t>
      </w:r>
      <w:r>
        <w:rPr>
          <w:spacing w:val="-5"/>
        </w:rPr>
        <w:t xml:space="preserve"> </w:t>
      </w:r>
      <w:r>
        <w:t>a</w:t>
      </w:r>
      <w:r>
        <w:rPr>
          <w:spacing w:val="-4"/>
        </w:rPr>
        <w:t xml:space="preserve"> </w:t>
      </w:r>
      <w:r>
        <w:t>sharp</w:t>
      </w:r>
      <w:r>
        <w:rPr>
          <w:spacing w:val="-5"/>
        </w:rPr>
        <w:t xml:space="preserve"> </w:t>
      </w:r>
      <w:r>
        <w:t>sound</w:t>
      </w:r>
      <w:r>
        <w:rPr>
          <w:spacing w:val="-5"/>
        </w:rPr>
        <w:t xml:space="preserve"> </w:t>
      </w:r>
      <w:r>
        <w:t>distracted</w:t>
      </w:r>
      <w:r>
        <w:rPr>
          <w:spacing w:val="-5"/>
        </w:rPr>
        <w:t xml:space="preserve"> </w:t>
      </w:r>
      <w:r>
        <w:t>us.</w:t>
      </w:r>
      <w:r>
        <w:rPr>
          <w:spacing w:val="-3"/>
        </w:rPr>
        <w:t xml:space="preserve"> </w:t>
      </w:r>
      <w:r>
        <w:t>It</w:t>
      </w:r>
      <w:r>
        <w:rPr>
          <w:spacing w:val="-5"/>
        </w:rPr>
        <w:t xml:space="preserve"> </w:t>
      </w:r>
      <w:r>
        <w:t>came</w:t>
      </w:r>
      <w:r>
        <w:rPr>
          <w:spacing w:val="-4"/>
        </w:rPr>
        <w:t xml:space="preserve"> </w:t>
      </w:r>
      <w:r>
        <w:t>from</w:t>
      </w:r>
      <w:r>
        <w:rPr>
          <w:spacing w:val="-5"/>
        </w:rPr>
        <w:t xml:space="preserve"> </w:t>
      </w:r>
      <w:r>
        <w:t>the</w:t>
      </w:r>
      <w:r>
        <w:rPr>
          <w:spacing w:val="-4"/>
        </w:rPr>
        <w:t xml:space="preserve"> </w:t>
      </w:r>
      <w:r>
        <w:t>foot of</w:t>
      </w:r>
      <w:r>
        <w:rPr>
          <w:spacing w:val="-6"/>
        </w:rPr>
        <w:t xml:space="preserve"> </w:t>
      </w:r>
      <w:r>
        <w:t>the</w:t>
      </w:r>
      <w:r>
        <w:rPr>
          <w:spacing w:val="-6"/>
        </w:rPr>
        <w:t xml:space="preserve"> </w:t>
      </w:r>
      <w:r>
        <w:t>east</w:t>
      </w:r>
      <w:r>
        <w:rPr>
          <w:spacing w:val="-7"/>
        </w:rPr>
        <w:t xml:space="preserve"> </w:t>
      </w:r>
      <w:r>
        <w:t>stairway,</w:t>
      </w:r>
      <w:r>
        <w:rPr>
          <w:spacing w:val="-6"/>
        </w:rPr>
        <w:t xml:space="preserve"> </w:t>
      </w:r>
      <w:r>
        <w:t>leading</w:t>
      </w:r>
      <w:r>
        <w:rPr>
          <w:spacing w:val="-6"/>
        </w:rPr>
        <w:t xml:space="preserve"> </w:t>
      </w:r>
      <w:r>
        <w:t>to</w:t>
      </w:r>
      <w:r>
        <w:rPr>
          <w:spacing w:val="-6"/>
        </w:rPr>
        <w:t xml:space="preserve"> </w:t>
      </w:r>
      <w:r>
        <w:t>the</w:t>
      </w:r>
      <w:r>
        <w:rPr>
          <w:spacing w:val="-6"/>
        </w:rPr>
        <w:t xml:space="preserve"> </w:t>
      </w:r>
      <w:r>
        <w:t>library.</w:t>
      </w:r>
    </w:p>
    <w:p w14:paraId="30FC691C" w14:textId="77777777" w:rsidR="00565177" w:rsidRDefault="00FF66D4">
      <w:pPr>
        <w:pStyle w:val="BodyText"/>
        <w:spacing w:line="235" w:lineRule="auto"/>
        <w:ind w:left="1019" w:right="512"/>
      </w:pPr>
      <w:r>
        <w:t>“Our man is there! After him!” William shouted, and we flung ourselves in that direction, he moving</w:t>
      </w:r>
      <w:r>
        <w:rPr>
          <w:spacing w:val="-11"/>
        </w:rPr>
        <w:t xml:space="preserve"> </w:t>
      </w:r>
      <w:r>
        <w:t>faster,</w:t>
      </w:r>
      <w:r>
        <w:rPr>
          <w:spacing w:val="-11"/>
        </w:rPr>
        <w:t xml:space="preserve"> </w:t>
      </w:r>
      <w:r>
        <w:t>I</w:t>
      </w:r>
      <w:r>
        <w:rPr>
          <w:spacing w:val="-10"/>
        </w:rPr>
        <w:t xml:space="preserve"> </w:t>
      </w:r>
      <w:r>
        <w:t>more</w:t>
      </w:r>
      <w:r>
        <w:rPr>
          <w:spacing w:val="-10"/>
        </w:rPr>
        <w:t xml:space="preserve"> </w:t>
      </w:r>
      <w:r>
        <w:t>slowly,</w:t>
      </w:r>
      <w:r>
        <w:rPr>
          <w:spacing w:val="-11"/>
        </w:rPr>
        <w:t xml:space="preserve"> </w:t>
      </w:r>
      <w:r>
        <w:t>for</w:t>
      </w:r>
      <w:r>
        <w:rPr>
          <w:spacing w:val="-11"/>
        </w:rPr>
        <w:t xml:space="preserve"> </w:t>
      </w:r>
      <w:r>
        <w:t>I</w:t>
      </w:r>
      <w:r>
        <w:rPr>
          <w:spacing w:val="-11"/>
        </w:rPr>
        <w:t xml:space="preserve"> </w:t>
      </w:r>
      <w:r>
        <w:t>was</w:t>
      </w:r>
      <w:r>
        <w:rPr>
          <w:spacing w:val="-11"/>
        </w:rPr>
        <w:t xml:space="preserve"> </w:t>
      </w:r>
      <w:r>
        <w:t>carrying</w:t>
      </w:r>
      <w:r>
        <w:rPr>
          <w:spacing w:val="-10"/>
        </w:rPr>
        <w:t xml:space="preserve"> </w:t>
      </w:r>
      <w:r>
        <w:t>the</w:t>
      </w:r>
      <w:r>
        <w:rPr>
          <w:spacing w:val="-10"/>
        </w:rPr>
        <w:t xml:space="preserve"> </w:t>
      </w:r>
      <w:r>
        <w:t>lamp.</w:t>
      </w:r>
      <w:r>
        <w:rPr>
          <w:spacing w:val="-10"/>
        </w:rPr>
        <w:t xml:space="preserve"> </w:t>
      </w:r>
      <w:r>
        <w:t>I</w:t>
      </w:r>
      <w:r>
        <w:rPr>
          <w:spacing w:val="-12"/>
        </w:rPr>
        <w:t xml:space="preserve"> </w:t>
      </w:r>
      <w:r>
        <w:t>heard</w:t>
      </w:r>
      <w:r>
        <w:rPr>
          <w:spacing w:val="-11"/>
        </w:rPr>
        <w:t xml:space="preserve"> </w:t>
      </w:r>
      <w:r>
        <w:t>the</w:t>
      </w:r>
      <w:r>
        <w:rPr>
          <w:spacing w:val="-10"/>
        </w:rPr>
        <w:t xml:space="preserve"> </w:t>
      </w:r>
      <w:r>
        <w:t>clatter</w:t>
      </w:r>
      <w:r>
        <w:rPr>
          <w:spacing w:val="-11"/>
        </w:rPr>
        <w:t xml:space="preserve"> </w:t>
      </w:r>
      <w:r>
        <w:t>of</w:t>
      </w:r>
      <w:r>
        <w:rPr>
          <w:spacing w:val="-11"/>
        </w:rPr>
        <w:t xml:space="preserve"> </w:t>
      </w:r>
      <w:r>
        <w:t>someone</w:t>
      </w:r>
      <w:r>
        <w:rPr>
          <w:spacing w:val="-11"/>
        </w:rPr>
        <w:t xml:space="preserve"> </w:t>
      </w:r>
      <w:r>
        <w:t>stumbling and</w:t>
      </w:r>
      <w:r>
        <w:rPr>
          <w:spacing w:val="-10"/>
        </w:rPr>
        <w:t xml:space="preserve"> </w:t>
      </w:r>
      <w:r>
        <w:t>falling.</w:t>
      </w:r>
      <w:r>
        <w:rPr>
          <w:spacing w:val="-12"/>
        </w:rPr>
        <w:t xml:space="preserve"> </w:t>
      </w:r>
      <w:r>
        <w:t>I</w:t>
      </w:r>
      <w:r>
        <w:rPr>
          <w:spacing w:val="-10"/>
        </w:rPr>
        <w:t xml:space="preserve"> </w:t>
      </w:r>
      <w:r>
        <w:t>ran,</w:t>
      </w:r>
      <w:r>
        <w:rPr>
          <w:spacing w:val="-12"/>
        </w:rPr>
        <w:t xml:space="preserve"> </w:t>
      </w:r>
      <w:r>
        <w:t>and</w:t>
      </w:r>
      <w:r>
        <w:rPr>
          <w:spacing w:val="-10"/>
        </w:rPr>
        <w:t xml:space="preserve"> </w:t>
      </w:r>
      <w:r>
        <w:t>found</w:t>
      </w:r>
      <w:r>
        <w:rPr>
          <w:spacing w:val="-10"/>
        </w:rPr>
        <w:t xml:space="preserve"> </w:t>
      </w:r>
      <w:r>
        <w:t>William</w:t>
      </w:r>
      <w:r>
        <w:rPr>
          <w:spacing w:val="-10"/>
        </w:rPr>
        <w:t xml:space="preserve"> </w:t>
      </w:r>
      <w:r>
        <w:t>at</w:t>
      </w:r>
      <w:r>
        <w:rPr>
          <w:spacing w:val="-10"/>
        </w:rPr>
        <w:t xml:space="preserve"> </w:t>
      </w:r>
      <w:r>
        <w:t>the</w:t>
      </w:r>
      <w:r>
        <w:rPr>
          <w:spacing w:val="-10"/>
        </w:rPr>
        <w:t xml:space="preserve"> </w:t>
      </w:r>
      <w:r>
        <w:t>foot</w:t>
      </w:r>
      <w:r>
        <w:rPr>
          <w:spacing w:val="-10"/>
        </w:rPr>
        <w:t xml:space="preserve"> </w:t>
      </w:r>
      <w:r>
        <w:t>of</w:t>
      </w:r>
      <w:r>
        <w:rPr>
          <w:spacing w:val="-12"/>
        </w:rPr>
        <w:t xml:space="preserve"> </w:t>
      </w:r>
      <w:r>
        <w:t>the</w:t>
      </w:r>
      <w:r>
        <w:rPr>
          <w:spacing w:val="-10"/>
        </w:rPr>
        <w:t xml:space="preserve"> </w:t>
      </w:r>
      <w:r>
        <w:t>steps,</w:t>
      </w:r>
      <w:r>
        <w:rPr>
          <w:spacing w:val="-10"/>
        </w:rPr>
        <w:t xml:space="preserve"> </w:t>
      </w:r>
      <w:r>
        <w:t>observing</w:t>
      </w:r>
      <w:r>
        <w:rPr>
          <w:spacing w:val="-10"/>
        </w:rPr>
        <w:t xml:space="preserve"> </w:t>
      </w:r>
      <w:r>
        <w:t>a</w:t>
      </w:r>
      <w:r>
        <w:rPr>
          <w:spacing w:val="-10"/>
        </w:rPr>
        <w:t xml:space="preserve"> </w:t>
      </w:r>
      <w:r>
        <w:t>heavy</w:t>
      </w:r>
      <w:r>
        <w:rPr>
          <w:spacing w:val="-10"/>
        </w:rPr>
        <w:t xml:space="preserve"> </w:t>
      </w:r>
      <w:r>
        <w:t>volume,</w:t>
      </w:r>
      <w:r>
        <w:rPr>
          <w:spacing w:val="-12"/>
        </w:rPr>
        <w:t xml:space="preserve"> </w:t>
      </w:r>
      <w:r>
        <w:t>its</w:t>
      </w:r>
      <w:r>
        <w:rPr>
          <w:spacing w:val="-11"/>
        </w:rPr>
        <w:t xml:space="preserve"> </w:t>
      </w:r>
      <w:r>
        <w:t xml:space="preserve">binding reinforced with metal studs. At that same moment we heard another noise, in the direction from </w:t>
      </w:r>
      <w:r>
        <w:rPr>
          <w:spacing w:val="-2"/>
        </w:rPr>
        <w:t>which</w:t>
      </w:r>
      <w:r>
        <w:rPr>
          <w:spacing w:val="-7"/>
        </w:rPr>
        <w:t xml:space="preserve"> </w:t>
      </w:r>
      <w:r>
        <w:rPr>
          <w:spacing w:val="-2"/>
        </w:rPr>
        <w:t>we</w:t>
      </w:r>
      <w:r>
        <w:rPr>
          <w:spacing w:val="-7"/>
        </w:rPr>
        <w:t xml:space="preserve"> </w:t>
      </w:r>
      <w:r>
        <w:rPr>
          <w:spacing w:val="-2"/>
        </w:rPr>
        <w:t>had</w:t>
      </w:r>
      <w:r>
        <w:rPr>
          <w:spacing w:val="-7"/>
        </w:rPr>
        <w:t xml:space="preserve"> </w:t>
      </w:r>
      <w:r>
        <w:rPr>
          <w:spacing w:val="-2"/>
        </w:rPr>
        <w:t>come.</w:t>
      </w:r>
      <w:r>
        <w:rPr>
          <w:spacing w:val="-10"/>
        </w:rPr>
        <w:t xml:space="preserve"> </w:t>
      </w:r>
      <w:r>
        <w:rPr>
          <w:spacing w:val="-2"/>
        </w:rPr>
        <w:t>“Fool</w:t>
      </w:r>
      <w:r>
        <w:rPr>
          <w:spacing w:val="-7"/>
        </w:rPr>
        <w:t xml:space="preserve"> </w:t>
      </w:r>
      <w:r>
        <w:rPr>
          <w:spacing w:val="-2"/>
        </w:rPr>
        <w:t>that</w:t>
      </w:r>
      <w:r>
        <w:rPr>
          <w:spacing w:val="-7"/>
        </w:rPr>
        <w:t xml:space="preserve"> </w:t>
      </w:r>
      <w:r>
        <w:rPr>
          <w:spacing w:val="-2"/>
        </w:rPr>
        <w:t>I</w:t>
      </w:r>
      <w:r>
        <w:rPr>
          <w:spacing w:val="-7"/>
        </w:rPr>
        <w:t xml:space="preserve"> </w:t>
      </w:r>
      <w:r>
        <w:rPr>
          <w:spacing w:val="-2"/>
        </w:rPr>
        <w:t>am!”</w:t>
      </w:r>
      <w:r>
        <w:rPr>
          <w:spacing w:val="-7"/>
        </w:rPr>
        <w:t xml:space="preserve"> </w:t>
      </w:r>
      <w:r>
        <w:rPr>
          <w:spacing w:val="-2"/>
        </w:rPr>
        <w:t>William</w:t>
      </w:r>
      <w:r>
        <w:rPr>
          <w:spacing w:val="-7"/>
        </w:rPr>
        <w:t xml:space="preserve"> </w:t>
      </w:r>
      <w:r>
        <w:rPr>
          <w:spacing w:val="-2"/>
        </w:rPr>
        <w:t>cried.</w:t>
      </w:r>
      <w:r>
        <w:rPr>
          <w:spacing w:val="-7"/>
        </w:rPr>
        <w:t xml:space="preserve"> </w:t>
      </w:r>
      <w:r>
        <w:rPr>
          <w:spacing w:val="-2"/>
        </w:rPr>
        <w:t>“Hurry!</w:t>
      </w:r>
      <w:r>
        <w:rPr>
          <w:spacing w:val="-7"/>
        </w:rPr>
        <w:t xml:space="preserve"> </w:t>
      </w:r>
      <w:r>
        <w:rPr>
          <w:spacing w:val="-2"/>
        </w:rPr>
        <w:t>To</w:t>
      </w:r>
      <w:r>
        <w:rPr>
          <w:spacing w:val="-8"/>
        </w:rPr>
        <w:t xml:space="preserve"> </w:t>
      </w:r>
      <w:r>
        <w:rPr>
          <w:spacing w:val="-2"/>
        </w:rPr>
        <w:t>Venantius’s</w:t>
      </w:r>
      <w:r>
        <w:rPr>
          <w:spacing w:val="-9"/>
        </w:rPr>
        <w:t xml:space="preserve"> </w:t>
      </w:r>
      <w:r>
        <w:rPr>
          <w:spacing w:val="-2"/>
        </w:rPr>
        <w:t>desk!”</w:t>
      </w:r>
    </w:p>
    <w:p w14:paraId="30FC691D" w14:textId="77777777" w:rsidR="00565177" w:rsidRDefault="00FF66D4">
      <w:pPr>
        <w:pStyle w:val="BodyText"/>
        <w:spacing w:line="235" w:lineRule="auto"/>
        <w:ind w:left="1019" w:right="516"/>
      </w:pPr>
      <w:r>
        <w:t>I understood: somebody, from the shadows</w:t>
      </w:r>
      <w:r>
        <w:t xml:space="preserve"> behind us, had thrown the volume to send us far </w:t>
      </w:r>
      <w:r>
        <w:rPr>
          <w:spacing w:val="-2"/>
        </w:rPr>
        <w:t>away.</w:t>
      </w:r>
    </w:p>
    <w:p w14:paraId="30FC691E" w14:textId="77777777" w:rsidR="00565177" w:rsidRDefault="00FF66D4">
      <w:pPr>
        <w:pStyle w:val="BodyText"/>
        <w:spacing w:line="235" w:lineRule="auto"/>
        <w:ind w:left="1019" w:right="518"/>
      </w:pPr>
      <w:r>
        <w:t>Once again William was faster than I and reached the desk first. Following him, I glimpsed among</w:t>
      </w:r>
      <w:r>
        <w:rPr>
          <w:spacing w:val="-12"/>
        </w:rPr>
        <w:t xml:space="preserve"> </w:t>
      </w:r>
      <w:r>
        <w:t>the</w:t>
      </w:r>
      <w:r>
        <w:rPr>
          <w:spacing w:val="-12"/>
        </w:rPr>
        <w:t xml:space="preserve"> </w:t>
      </w:r>
      <w:r>
        <w:t>columns</w:t>
      </w:r>
      <w:r>
        <w:rPr>
          <w:spacing w:val="-13"/>
        </w:rPr>
        <w:t xml:space="preserve"> </w:t>
      </w:r>
      <w:r>
        <w:t>a</w:t>
      </w:r>
      <w:r>
        <w:rPr>
          <w:spacing w:val="-12"/>
        </w:rPr>
        <w:t xml:space="preserve"> </w:t>
      </w:r>
      <w:r>
        <w:t>fleeing</w:t>
      </w:r>
      <w:r>
        <w:rPr>
          <w:spacing w:val="-12"/>
        </w:rPr>
        <w:t xml:space="preserve"> </w:t>
      </w:r>
      <w:r>
        <w:t>shadow,</w:t>
      </w:r>
      <w:r>
        <w:rPr>
          <w:spacing w:val="-12"/>
        </w:rPr>
        <w:t xml:space="preserve"> </w:t>
      </w:r>
      <w:r>
        <w:t>taking</w:t>
      </w:r>
      <w:r>
        <w:rPr>
          <w:spacing w:val="-12"/>
        </w:rPr>
        <w:t xml:space="preserve"> </w:t>
      </w:r>
      <w:r>
        <w:t>the</w:t>
      </w:r>
      <w:r>
        <w:rPr>
          <w:spacing w:val="-12"/>
        </w:rPr>
        <w:t xml:space="preserve"> </w:t>
      </w:r>
      <w:r>
        <w:t>stairway</w:t>
      </w:r>
      <w:r>
        <w:rPr>
          <w:spacing w:val="-12"/>
        </w:rPr>
        <w:t xml:space="preserve"> </w:t>
      </w:r>
      <w:r>
        <w:t>of</w:t>
      </w:r>
      <w:r>
        <w:rPr>
          <w:spacing w:val="-13"/>
        </w:rPr>
        <w:t xml:space="preserve"> </w:t>
      </w:r>
      <w:r>
        <w:t>the</w:t>
      </w:r>
      <w:r>
        <w:rPr>
          <w:spacing w:val="-12"/>
        </w:rPr>
        <w:t xml:space="preserve"> </w:t>
      </w:r>
      <w:r>
        <w:t>west</w:t>
      </w:r>
      <w:r>
        <w:rPr>
          <w:spacing w:val="-12"/>
        </w:rPr>
        <w:t xml:space="preserve"> </w:t>
      </w:r>
      <w:r>
        <w:t>tower.</w:t>
      </w:r>
    </w:p>
    <w:p w14:paraId="30FC691F" w14:textId="77777777" w:rsidR="00565177" w:rsidRDefault="00FF66D4">
      <w:pPr>
        <w:pStyle w:val="BodyText"/>
        <w:spacing w:line="235" w:lineRule="auto"/>
        <w:ind w:left="1019" w:right="512"/>
      </w:pPr>
      <w:r>
        <w:t>Seized</w:t>
      </w:r>
      <w:r>
        <w:rPr>
          <w:spacing w:val="-5"/>
        </w:rPr>
        <w:t xml:space="preserve"> </w:t>
      </w:r>
      <w:r>
        <w:t>with</w:t>
      </w:r>
      <w:r>
        <w:rPr>
          <w:spacing w:val="-4"/>
        </w:rPr>
        <w:t xml:space="preserve"> </w:t>
      </w:r>
      <w:r>
        <w:t>warlike</w:t>
      </w:r>
      <w:r>
        <w:rPr>
          <w:spacing w:val="-5"/>
        </w:rPr>
        <w:t xml:space="preserve"> </w:t>
      </w:r>
      <w:r>
        <w:t>ardor,</w:t>
      </w:r>
      <w:r>
        <w:rPr>
          <w:spacing w:val="-3"/>
        </w:rPr>
        <w:t xml:space="preserve"> </w:t>
      </w:r>
      <w:r>
        <w:t>I</w:t>
      </w:r>
      <w:r>
        <w:rPr>
          <w:spacing w:val="-3"/>
        </w:rPr>
        <w:t xml:space="preserve"> </w:t>
      </w:r>
      <w:r>
        <w:t>thrust</w:t>
      </w:r>
      <w:r>
        <w:rPr>
          <w:spacing w:val="-4"/>
        </w:rPr>
        <w:t xml:space="preserve"> </w:t>
      </w:r>
      <w:r>
        <w:t>the</w:t>
      </w:r>
      <w:r>
        <w:rPr>
          <w:spacing w:val="-3"/>
        </w:rPr>
        <w:t xml:space="preserve"> </w:t>
      </w:r>
      <w:r>
        <w:t>lamp</w:t>
      </w:r>
      <w:r>
        <w:rPr>
          <w:spacing w:val="-3"/>
        </w:rPr>
        <w:t xml:space="preserve"> </w:t>
      </w:r>
      <w:r>
        <w:t>into</w:t>
      </w:r>
      <w:r>
        <w:rPr>
          <w:spacing w:val="-6"/>
        </w:rPr>
        <w:t xml:space="preserve"> </w:t>
      </w:r>
      <w:r>
        <w:t>William’s</w:t>
      </w:r>
      <w:r>
        <w:rPr>
          <w:spacing w:val="-4"/>
        </w:rPr>
        <w:t xml:space="preserve"> </w:t>
      </w:r>
      <w:r>
        <w:t>hand</w:t>
      </w:r>
      <w:r>
        <w:rPr>
          <w:spacing w:val="-3"/>
        </w:rPr>
        <w:t xml:space="preserve"> </w:t>
      </w:r>
      <w:r>
        <w:t>and</w:t>
      </w:r>
      <w:r>
        <w:rPr>
          <w:spacing w:val="-5"/>
        </w:rPr>
        <w:t xml:space="preserve"> </w:t>
      </w:r>
      <w:r>
        <w:t>dashed</w:t>
      </w:r>
      <w:r>
        <w:rPr>
          <w:spacing w:val="-3"/>
        </w:rPr>
        <w:t xml:space="preserve"> </w:t>
      </w:r>
      <w:r>
        <w:t>blindly</w:t>
      </w:r>
      <w:r>
        <w:rPr>
          <w:spacing w:val="-3"/>
        </w:rPr>
        <w:t xml:space="preserve"> </w:t>
      </w:r>
      <w:r>
        <w:t>off</w:t>
      </w:r>
      <w:r>
        <w:rPr>
          <w:spacing w:val="-3"/>
        </w:rPr>
        <w:t xml:space="preserve"> </w:t>
      </w:r>
      <w:r>
        <w:t>toward the</w:t>
      </w:r>
      <w:r>
        <w:rPr>
          <w:spacing w:val="-15"/>
        </w:rPr>
        <w:t xml:space="preserve"> </w:t>
      </w:r>
      <w:r>
        <w:t>stairs</w:t>
      </w:r>
      <w:r>
        <w:rPr>
          <w:spacing w:val="-15"/>
        </w:rPr>
        <w:t xml:space="preserve"> </w:t>
      </w:r>
      <w:r>
        <w:t>where</w:t>
      </w:r>
      <w:r>
        <w:rPr>
          <w:spacing w:val="-15"/>
        </w:rPr>
        <w:t xml:space="preserve"> </w:t>
      </w:r>
      <w:r>
        <w:t>the</w:t>
      </w:r>
      <w:r>
        <w:rPr>
          <w:spacing w:val="-15"/>
        </w:rPr>
        <w:t xml:space="preserve"> </w:t>
      </w:r>
      <w:r>
        <w:t>fugitive</w:t>
      </w:r>
      <w:r>
        <w:rPr>
          <w:spacing w:val="-15"/>
        </w:rPr>
        <w:t xml:space="preserve"> </w:t>
      </w:r>
      <w:r>
        <w:t>had</w:t>
      </w:r>
      <w:r>
        <w:rPr>
          <w:spacing w:val="-15"/>
        </w:rPr>
        <w:t xml:space="preserve"> </w:t>
      </w:r>
      <w:r>
        <w:t>descended.</w:t>
      </w:r>
      <w:r>
        <w:rPr>
          <w:spacing w:val="-15"/>
        </w:rPr>
        <w:t xml:space="preserve"> </w:t>
      </w:r>
      <w:r>
        <w:t>At</w:t>
      </w:r>
      <w:r>
        <w:rPr>
          <w:spacing w:val="-15"/>
        </w:rPr>
        <w:t xml:space="preserve"> </w:t>
      </w:r>
      <w:r>
        <w:t>that</w:t>
      </w:r>
      <w:r>
        <w:rPr>
          <w:spacing w:val="-15"/>
        </w:rPr>
        <w:t xml:space="preserve"> </w:t>
      </w:r>
      <w:r>
        <w:t>moment</w:t>
      </w:r>
      <w:r>
        <w:rPr>
          <w:spacing w:val="-15"/>
        </w:rPr>
        <w:t xml:space="preserve"> </w:t>
      </w:r>
      <w:r>
        <w:t>I</w:t>
      </w:r>
      <w:r>
        <w:rPr>
          <w:spacing w:val="-15"/>
        </w:rPr>
        <w:t xml:space="preserve"> </w:t>
      </w:r>
      <w:r>
        <w:t>felt</w:t>
      </w:r>
      <w:r>
        <w:rPr>
          <w:spacing w:val="-15"/>
        </w:rPr>
        <w:t xml:space="preserve"> </w:t>
      </w:r>
      <w:r>
        <w:t>like</w:t>
      </w:r>
      <w:r>
        <w:rPr>
          <w:spacing w:val="-15"/>
        </w:rPr>
        <w:t xml:space="preserve"> </w:t>
      </w:r>
      <w:r>
        <w:t>a</w:t>
      </w:r>
      <w:r>
        <w:rPr>
          <w:spacing w:val="-15"/>
        </w:rPr>
        <w:t xml:space="preserve"> </w:t>
      </w:r>
      <w:r>
        <w:t>soldier</w:t>
      </w:r>
      <w:r>
        <w:rPr>
          <w:spacing w:val="-15"/>
        </w:rPr>
        <w:t xml:space="preserve"> </w:t>
      </w:r>
      <w:r>
        <w:t>of</w:t>
      </w:r>
      <w:r>
        <w:rPr>
          <w:spacing w:val="-15"/>
        </w:rPr>
        <w:t xml:space="preserve"> </w:t>
      </w:r>
      <w:r>
        <w:t>Christ</w:t>
      </w:r>
      <w:r>
        <w:rPr>
          <w:spacing w:val="-15"/>
        </w:rPr>
        <w:t xml:space="preserve"> </w:t>
      </w:r>
      <w:r>
        <w:t>fighting</w:t>
      </w:r>
      <w:r>
        <w:rPr>
          <w:spacing w:val="-15"/>
        </w:rPr>
        <w:t xml:space="preserve"> </w:t>
      </w:r>
      <w:r>
        <w:t>all the</w:t>
      </w:r>
      <w:r>
        <w:rPr>
          <w:spacing w:val="-8"/>
        </w:rPr>
        <w:t xml:space="preserve"> </w:t>
      </w:r>
      <w:r>
        <w:t>legions</w:t>
      </w:r>
      <w:r>
        <w:rPr>
          <w:spacing w:val="-9"/>
        </w:rPr>
        <w:t xml:space="preserve"> </w:t>
      </w:r>
      <w:r>
        <w:t>of</w:t>
      </w:r>
      <w:r>
        <w:rPr>
          <w:spacing w:val="-11"/>
        </w:rPr>
        <w:t xml:space="preserve"> </w:t>
      </w:r>
      <w:r>
        <w:t>hell,</w:t>
      </w:r>
      <w:r>
        <w:rPr>
          <w:spacing w:val="-11"/>
        </w:rPr>
        <w:t xml:space="preserve"> </w:t>
      </w:r>
      <w:r>
        <w:t>and</w:t>
      </w:r>
      <w:r>
        <w:rPr>
          <w:spacing w:val="-9"/>
        </w:rPr>
        <w:t xml:space="preserve"> </w:t>
      </w:r>
      <w:r>
        <w:t>I</w:t>
      </w:r>
      <w:r>
        <w:rPr>
          <w:spacing w:val="-14"/>
        </w:rPr>
        <w:t xml:space="preserve"> </w:t>
      </w:r>
      <w:r>
        <w:t>burned</w:t>
      </w:r>
      <w:r>
        <w:rPr>
          <w:spacing w:val="-9"/>
        </w:rPr>
        <w:t xml:space="preserve"> </w:t>
      </w:r>
      <w:r>
        <w:t>with</w:t>
      </w:r>
      <w:r>
        <w:rPr>
          <w:spacing w:val="-9"/>
        </w:rPr>
        <w:t xml:space="preserve"> </w:t>
      </w:r>
      <w:r>
        <w:t>the</w:t>
      </w:r>
      <w:r>
        <w:rPr>
          <w:spacing w:val="-10"/>
        </w:rPr>
        <w:t xml:space="preserve"> </w:t>
      </w:r>
      <w:r>
        <w:t>desire</w:t>
      </w:r>
      <w:r>
        <w:rPr>
          <w:spacing w:val="-8"/>
        </w:rPr>
        <w:t xml:space="preserve"> </w:t>
      </w:r>
      <w:r>
        <w:t>to</w:t>
      </w:r>
      <w:r>
        <w:rPr>
          <w:spacing w:val="-14"/>
        </w:rPr>
        <w:t xml:space="preserve"> </w:t>
      </w:r>
      <w:r>
        <w:t>lay</w:t>
      </w:r>
      <w:r>
        <w:rPr>
          <w:spacing w:val="-9"/>
        </w:rPr>
        <w:t xml:space="preserve"> </w:t>
      </w:r>
      <w:r>
        <w:t>my</w:t>
      </w:r>
      <w:r>
        <w:rPr>
          <w:spacing w:val="-8"/>
        </w:rPr>
        <w:t xml:space="preserve"> </w:t>
      </w:r>
      <w:r>
        <w:t>hands</w:t>
      </w:r>
      <w:r>
        <w:rPr>
          <w:spacing w:val="-9"/>
        </w:rPr>
        <w:t xml:space="preserve"> </w:t>
      </w:r>
      <w:r>
        <w:t>on</w:t>
      </w:r>
      <w:r>
        <w:rPr>
          <w:spacing w:val="-11"/>
        </w:rPr>
        <w:t xml:space="preserve"> </w:t>
      </w:r>
      <w:r>
        <w:t>the</w:t>
      </w:r>
      <w:r>
        <w:rPr>
          <w:spacing w:val="-9"/>
        </w:rPr>
        <w:t xml:space="preserve"> </w:t>
      </w:r>
      <w:r>
        <w:t>stranger,</w:t>
      </w:r>
      <w:r>
        <w:rPr>
          <w:spacing w:val="-9"/>
        </w:rPr>
        <w:t xml:space="preserve"> </w:t>
      </w:r>
      <w:r>
        <w:t>to</w:t>
      </w:r>
      <w:r>
        <w:rPr>
          <w:spacing w:val="-9"/>
        </w:rPr>
        <w:t xml:space="preserve"> </w:t>
      </w:r>
      <w:r>
        <w:t>turn</w:t>
      </w:r>
      <w:r>
        <w:rPr>
          <w:spacing w:val="-9"/>
        </w:rPr>
        <w:t xml:space="preserve"> </w:t>
      </w:r>
      <w:r>
        <w:t>him</w:t>
      </w:r>
      <w:r>
        <w:rPr>
          <w:spacing w:val="-11"/>
        </w:rPr>
        <w:t xml:space="preserve"> </w:t>
      </w:r>
      <w:r>
        <w:t>over</w:t>
      </w:r>
      <w:r>
        <w:rPr>
          <w:spacing w:val="-9"/>
        </w:rPr>
        <w:t xml:space="preserve"> </w:t>
      </w:r>
      <w:r>
        <w:t>to my</w:t>
      </w:r>
      <w:r>
        <w:rPr>
          <w:spacing w:val="-11"/>
        </w:rPr>
        <w:t xml:space="preserve"> </w:t>
      </w:r>
      <w:r>
        <w:t>master.</w:t>
      </w:r>
      <w:r>
        <w:rPr>
          <w:spacing w:val="-11"/>
        </w:rPr>
        <w:t xml:space="preserve"> </w:t>
      </w:r>
      <w:r>
        <w:t>I</w:t>
      </w:r>
      <w:r>
        <w:rPr>
          <w:spacing w:val="-11"/>
        </w:rPr>
        <w:t xml:space="preserve"> </w:t>
      </w:r>
      <w:r>
        <w:t>tumbled</w:t>
      </w:r>
      <w:r>
        <w:rPr>
          <w:spacing w:val="-11"/>
        </w:rPr>
        <w:t xml:space="preserve"> </w:t>
      </w:r>
      <w:r>
        <w:t>down</w:t>
      </w:r>
      <w:r>
        <w:rPr>
          <w:spacing w:val="-11"/>
        </w:rPr>
        <w:t xml:space="preserve"> </w:t>
      </w:r>
      <w:r>
        <w:t>almost</w:t>
      </w:r>
      <w:r>
        <w:rPr>
          <w:spacing w:val="-11"/>
        </w:rPr>
        <w:t xml:space="preserve"> </w:t>
      </w:r>
      <w:r>
        <w:t>the</w:t>
      </w:r>
      <w:r>
        <w:rPr>
          <w:spacing w:val="-11"/>
        </w:rPr>
        <w:t xml:space="preserve"> </w:t>
      </w:r>
      <w:r>
        <w:t>whole</w:t>
      </w:r>
      <w:r>
        <w:rPr>
          <w:spacing w:val="-13"/>
        </w:rPr>
        <w:t xml:space="preserve"> </w:t>
      </w:r>
      <w:r>
        <w:t>stairway,</w:t>
      </w:r>
      <w:r>
        <w:rPr>
          <w:spacing w:val="-11"/>
        </w:rPr>
        <w:t xml:space="preserve"> </w:t>
      </w:r>
      <w:r>
        <w:t>tripping</w:t>
      </w:r>
      <w:r>
        <w:rPr>
          <w:spacing w:val="-11"/>
        </w:rPr>
        <w:t xml:space="preserve"> </w:t>
      </w:r>
      <w:r>
        <w:t>over</w:t>
      </w:r>
      <w:r>
        <w:rPr>
          <w:spacing w:val="-11"/>
        </w:rPr>
        <w:t xml:space="preserve"> </w:t>
      </w:r>
      <w:r>
        <w:t>the</w:t>
      </w:r>
      <w:r>
        <w:rPr>
          <w:spacing w:val="-11"/>
        </w:rPr>
        <w:t xml:space="preserve"> </w:t>
      </w:r>
      <w:r>
        <w:t>hem</w:t>
      </w:r>
      <w:r>
        <w:rPr>
          <w:spacing w:val="-11"/>
        </w:rPr>
        <w:t xml:space="preserve"> </w:t>
      </w:r>
      <w:r>
        <w:t>of</w:t>
      </w:r>
      <w:r>
        <w:rPr>
          <w:spacing w:val="-11"/>
        </w:rPr>
        <w:t xml:space="preserve"> </w:t>
      </w:r>
      <w:r>
        <w:t>my</w:t>
      </w:r>
      <w:r>
        <w:rPr>
          <w:spacing w:val="-11"/>
        </w:rPr>
        <w:t xml:space="preserve"> </w:t>
      </w:r>
      <w:r>
        <w:t>habit</w:t>
      </w:r>
      <w:r>
        <w:rPr>
          <w:spacing w:val="-11"/>
        </w:rPr>
        <w:t xml:space="preserve"> </w:t>
      </w:r>
      <w:r>
        <w:t>(that</w:t>
      </w:r>
      <w:r>
        <w:rPr>
          <w:spacing w:val="-11"/>
        </w:rPr>
        <w:t xml:space="preserve"> </w:t>
      </w:r>
      <w:r>
        <w:t>was the</w:t>
      </w:r>
      <w:r>
        <w:rPr>
          <w:spacing w:val="-12"/>
        </w:rPr>
        <w:t xml:space="preserve"> </w:t>
      </w:r>
      <w:r>
        <w:t>only</w:t>
      </w:r>
      <w:r>
        <w:rPr>
          <w:spacing w:val="-12"/>
        </w:rPr>
        <w:t xml:space="preserve"> </w:t>
      </w:r>
      <w:r>
        <w:t>moment</w:t>
      </w:r>
      <w:r>
        <w:rPr>
          <w:spacing w:val="-12"/>
        </w:rPr>
        <w:t xml:space="preserve"> </w:t>
      </w:r>
      <w:r>
        <w:t>of</w:t>
      </w:r>
      <w:r>
        <w:rPr>
          <w:spacing w:val="-13"/>
        </w:rPr>
        <w:t xml:space="preserve"> </w:t>
      </w:r>
      <w:r>
        <w:t>my</w:t>
      </w:r>
      <w:r>
        <w:rPr>
          <w:spacing w:val="-12"/>
        </w:rPr>
        <w:t xml:space="preserve"> </w:t>
      </w:r>
      <w:r>
        <w:t>life,</w:t>
      </w:r>
      <w:r>
        <w:rPr>
          <w:spacing w:val="-12"/>
        </w:rPr>
        <w:t xml:space="preserve"> </w:t>
      </w:r>
      <w:r>
        <w:t>I</w:t>
      </w:r>
      <w:r>
        <w:rPr>
          <w:spacing w:val="-12"/>
        </w:rPr>
        <w:t xml:space="preserve"> </w:t>
      </w:r>
      <w:r>
        <w:t>swear,</w:t>
      </w:r>
      <w:r>
        <w:rPr>
          <w:spacing w:val="-12"/>
        </w:rPr>
        <w:t xml:space="preserve"> </w:t>
      </w:r>
      <w:r>
        <w:t>when</w:t>
      </w:r>
      <w:r>
        <w:rPr>
          <w:spacing w:val="-12"/>
        </w:rPr>
        <w:t xml:space="preserve"> </w:t>
      </w:r>
      <w:r>
        <w:t>I</w:t>
      </w:r>
      <w:r>
        <w:rPr>
          <w:spacing w:val="-12"/>
        </w:rPr>
        <w:t xml:space="preserve"> </w:t>
      </w:r>
      <w:r>
        <w:t>regretted</w:t>
      </w:r>
      <w:r>
        <w:rPr>
          <w:spacing w:val="-12"/>
        </w:rPr>
        <w:t xml:space="preserve"> </w:t>
      </w:r>
      <w:r>
        <w:t>having</w:t>
      </w:r>
      <w:r>
        <w:rPr>
          <w:spacing w:val="-12"/>
        </w:rPr>
        <w:t xml:space="preserve"> </w:t>
      </w:r>
      <w:r>
        <w:t>entered</w:t>
      </w:r>
      <w:r>
        <w:rPr>
          <w:spacing w:val="-12"/>
        </w:rPr>
        <w:t xml:space="preserve"> </w:t>
      </w:r>
      <w:r>
        <w:t>a</w:t>
      </w:r>
      <w:r>
        <w:rPr>
          <w:spacing w:val="-12"/>
        </w:rPr>
        <w:t xml:space="preserve"> </w:t>
      </w:r>
      <w:r>
        <w:t>monastic</w:t>
      </w:r>
      <w:r>
        <w:rPr>
          <w:spacing w:val="-12"/>
        </w:rPr>
        <w:t xml:space="preserve"> </w:t>
      </w:r>
      <w:r>
        <w:t>order!);</w:t>
      </w:r>
      <w:r>
        <w:rPr>
          <w:spacing w:val="-12"/>
        </w:rPr>
        <w:t xml:space="preserve"> </w:t>
      </w:r>
      <w:r>
        <w:t>but</w:t>
      </w:r>
      <w:r>
        <w:rPr>
          <w:spacing w:val="-12"/>
        </w:rPr>
        <w:t xml:space="preserve"> </w:t>
      </w:r>
      <w:r>
        <w:t>at</w:t>
      </w:r>
      <w:r>
        <w:rPr>
          <w:spacing w:val="-12"/>
        </w:rPr>
        <w:t xml:space="preserve"> </w:t>
      </w:r>
      <w:r>
        <w:t xml:space="preserve">that same instant—and it was the thought of an instant—I consoled myself with the idea that my </w:t>
      </w:r>
      <w:r>
        <w:rPr>
          <w:spacing w:val="-2"/>
        </w:rPr>
        <w:t>adversary</w:t>
      </w:r>
      <w:r>
        <w:rPr>
          <w:spacing w:val="-11"/>
        </w:rPr>
        <w:t xml:space="preserve"> </w:t>
      </w:r>
      <w:r>
        <w:rPr>
          <w:spacing w:val="-2"/>
        </w:rPr>
        <w:t>was</w:t>
      </w:r>
      <w:r>
        <w:rPr>
          <w:spacing w:val="-13"/>
        </w:rPr>
        <w:t xml:space="preserve"> </w:t>
      </w:r>
      <w:r>
        <w:rPr>
          <w:spacing w:val="-2"/>
        </w:rPr>
        <w:t>suffering</w:t>
      </w:r>
      <w:r>
        <w:rPr>
          <w:spacing w:val="-9"/>
        </w:rPr>
        <w:t xml:space="preserve"> </w:t>
      </w:r>
      <w:r>
        <w:rPr>
          <w:spacing w:val="-2"/>
        </w:rPr>
        <w:t>the</w:t>
      </w:r>
      <w:r>
        <w:rPr>
          <w:spacing w:val="-11"/>
        </w:rPr>
        <w:t xml:space="preserve"> </w:t>
      </w:r>
      <w:r>
        <w:rPr>
          <w:spacing w:val="-2"/>
        </w:rPr>
        <w:t>same</w:t>
      </w:r>
      <w:r>
        <w:rPr>
          <w:spacing w:val="-11"/>
        </w:rPr>
        <w:t xml:space="preserve"> </w:t>
      </w:r>
      <w:r>
        <w:rPr>
          <w:spacing w:val="-2"/>
        </w:rPr>
        <w:t>impediment.</w:t>
      </w:r>
      <w:r>
        <w:rPr>
          <w:spacing w:val="-11"/>
        </w:rPr>
        <w:t xml:space="preserve"> </w:t>
      </w:r>
      <w:r>
        <w:rPr>
          <w:spacing w:val="-2"/>
        </w:rPr>
        <w:t>And,</w:t>
      </w:r>
      <w:r>
        <w:rPr>
          <w:spacing w:val="-13"/>
        </w:rPr>
        <w:t xml:space="preserve"> </w:t>
      </w:r>
      <w:r>
        <w:rPr>
          <w:spacing w:val="-2"/>
        </w:rPr>
        <w:t>further,</w:t>
      </w:r>
      <w:r>
        <w:rPr>
          <w:spacing w:val="-11"/>
        </w:rPr>
        <w:t xml:space="preserve"> </w:t>
      </w:r>
      <w:r>
        <w:rPr>
          <w:spacing w:val="-2"/>
        </w:rPr>
        <w:t>if</w:t>
      </w:r>
      <w:r>
        <w:rPr>
          <w:spacing w:val="-10"/>
        </w:rPr>
        <w:t xml:space="preserve"> </w:t>
      </w:r>
      <w:r>
        <w:rPr>
          <w:spacing w:val="-2"/>
        </w:rPr>
        <w:t>he</w:t>
      </w:r>
      <w:r>
        <w:rPr>
          <w:spacing w:val="-11"/>
        </w:rPr>
        <w:t xml:space="preserve"> </w:t>
      </w:r>
      <w:r>
        <w:rPr>
          <w:spacing w:val="-2"/>
        </w:rPr>
        <w:t>had</w:t>
      </w:r>
      <w:r>
        <w:rPr>
          <w:spacing w:val="-11"/>
        </w:rPr>
        <w:t xml:space="preserve"> </w:t>
      </w:r>
      <w:r>
        <w:rPr>
          <w:spacing w:val="-2"/>
        </w:rPr>
        <w:t>taken</w:t>
      </w:r>
      <w:r>
        <w:rPr>
          <w:spacing w:val="-11"/>
        </w:rPr>
        <w:t xml:space="preserve"> </w:t>
      </w:r>
      <w:r>
        <w:rPr>
          <w:spacing w:val="-2"/>
        </w:rPr>
        <w:t>the</w:t>
      </w:r>
      <w:r>
        <w:rPr>
          <w:spacing w:val="-11"/>
        </w:rPr>
        <w:t xml:space="preserve"> </w:t>
      </w:r>
      <w:r>
        <w:rPr>
          <w:spacing w:val="-2"/>
        </w:rPr>
        <w:t>book,</w:t>
      </w:r>
      <w:r>
        <w:rPr>
          <w:spacing w:val="-11"/>
        </w:rPr>
        <w:t xml:space="preserve"> </w:t>
      </w:r>
      <w:r>
        <w:rPr>
          <w:spacing w:val="-2"/>
        </w:rPr>
        <w:t>he</w:t>
      </w:r>
      <w:r>
        <w:rPr>
          <w:spacing w:val="-11"/>
        </w:rPr>
        <w:t xml:space="preserve"> </w:t>
      </w:r>
      <w:r>
        <w:rPr>
          <w:spacing w:val="-2"/>
        </w:rPr>
        <w:t>would</w:t>
      </w:r>
      <w:r>
        <w:rPr>
          <w:spacing w:val="-11"/>
        </w:rPr>
        <w:t xml:space="preserve"> </w:t>
      </w:r>
      <w:r>
        <w:rPr>
          <w:spacing w:val="-2"/>
        </w:rPr>
        <w:t xml:space="preserve">have </w:t>
      </w:r>
      <w:r>
        <w:t>his hands full. From behind the bread oven I almost dived into</w:t>
      </w:r>
      <w:r>
        <w:t xml:space="preserve"> the kitchen, and in the starry light that faintly illuminated the vast entrance, I saw the shadow I was pursuing as it slipped past the refectory</w:t>
      </w:r>
      <w:r>
        <w:rPr>
          <w:spacing w:val="-3"/>
        </w:rPr>
        <w:t xml:space="preserve"> </w:t>
      </w:r>
      <w:r>
        <w:t>door,</w:t>
      </w:r>
      <w:r>
        <w:rPr>
          <w:spacing w:val="-3"/>
        </w:rPr>
        <w:t xml:space="preserve"> </w:t>
      </w:r>
      <w:r>
        <w:t>then</w:t>
      </w:r>
      <w:r>
        <w:rPr>
          <w:spacing w:val="-3"/>
        </w:rPr>
        <w:t xml:space="preserve"> </w:t>
      </w:r>
      <w:r>
        <w:t>pulled</w:t>
      </w:r>
      <w:r>
        <w:rPr>
          <w:spacing w:val="-3"/>
        </w:rPr>
        <w:t xml:space="preserve"> </w:t>
      </w:r>
      <w:r>
        <w:t>this</w:t>
      </w:r>
      <w:r>
        <w:rPr>
          <w:spacing w:val="-5"/>
        </w:rPr>
        <w:t xml:space="preserve"> </w:t>
      </w:r>
      <w:r>
        <w:t>shut.</w:t>
      </w:r>
      <w:r>
        <w:rPr>
          <w:spacing w:val="-3"/>
        </w:rPr>
        <w:t xml:space="preserve"> </w:t>
      </w:r>
      <w:r>
        <w:t>I</w:t>
      </w:r>
      <w:r>
        <w:rPr>
          <w:spacing w:val="-2"/>
        </w:rPr>
        <w:t xml:space="preserve"> </w:t>
      </w:r>
      <w:r>
        <w:t>rushed</w:t>
      </w:r>
      <w:r>
        <w:rPr>
          <w:spacing w:val="-3"/>
        </w:rPr>
        <w:t xml:space="preserve"> </w:t>
      </w:r>
      <w:r>
        <w:t>toward</w:t>
      </w:r>
      <w:r>
        <w:rPr>
          <w:spacing w:val="-3"/>
        </w:rPr>
        <w:t xml:space="preserve"> </w:t>
      </w:r>
      <w:r>
        <w:t>the</w:t>
      </w:r>
      <w:r>
        <w:rPr>
          <w:spacing w:val="-3"/>
        </w:rPr>
        <w:t xml:space="preserve"> </w:t>
      </w:r>
      <w:r>
        <w:t>door,</w:t>
      </w:r>
      <w:r>
        <w:rPr>
          <w:spacing w:val="-3"/>
        </w:rPr>
        <w:t xml:space="preserve"> </w:t>
      </w:r>
      <w:r>
        <w:t>I</w:t>
      </w:r>
      <w:r>
        <w:rPr>
          <w:spacing w:val="-3"/>
        </w:rPr>
        <w:t xml:space="preserve"> </w:t>
      </w:r>
      <w:r>
        <w:t>labored</w:t>
      </w:r>
      <w:r>
        <w:rPr>
          <w:spacing w:val="-4"/>
        </w:rPr>
        <w:t xml:space="preserve"> </w:t>
      </w:r>
      <w:r>
        <w:t>a</w:t>
      </w:r>
      <w:r>
        <w:rPr>
          <w:spacing w:val="-3"/>
        </w:rPr>
        <w:t xml:space="preserve"> </w:t>
      </w:r>
      <w:r>
        <w:t>few</w:t>
      </w:r>
      <w:r>
        <w:rPr>
          <w:spacing w:val="-3"/>
        </w:rPr>
        <w:t xml:space="preserve"> </w:t>
      </w:r>
      <w:r>
        <w:t>seconds</w:t>
      </w:r>
      <w:r>
        <w:rPr>
          <w:spacing w:val="-3"/>
        </w:rPr>
        <w:t xml:space="preserve"> </w:t>
      </w:r>
      <w:r>
        <w:t>opening</w:t>
      </w:r>
      <w:r>
        <w:rPr>
          <w:spacing w:val="-3"/>
        </w:rPr>
        <w:t xml:space="preserve"> </w:t>
      </w:r>
      <w:r>
        <w:t>it, entered,</w:t>
      </w:r>
      <w:r>
        <w:rPr>
          <w:spacing w:val="-2"/>
        </w:rPr>
        <w:t xml:space="preserve"> </w:t>
      </w:r>
      <w:r>
        <w:t>looked</w:t>
      </w:r>
      <w:r>
        <w:rPr>
          <w:spacing w:val="-3"/>
        </w:rPr>
        <w:t xml:space="preserve"> </w:t>
      </w:r>
      <w:r>
        <w:t>ar</w:t>
      </w:r>
      <w:r>
        <w:t>ound,</w:t>
      </w:r>
      <w:r>
        <w:rPr>
          <w:spacing w:val="-2"/>
        </w:rPr>
        <w:t xml:space="preserve"> </w:t>
      </w:r>
      <w:r>
        <w:t>and</w:t>
      </w:r>
      <w:r>
        <w:rPr>
          <w:spacing w:val="-2"/>
        </w:rPr>
        <w:t xml:space="preserve"> </w:t>
      </w:r>
      <w:r>
        <w:t>saw</w:t>
      </w:r>
      <w:r>
        <w:rPr>
          <w:spacing w:val="-1"/>
        </w:rPr>
        <w:t xml:space="preserve"> </w:t>
      </w:r>
      <w:r>
        <w:t>no</w:t>
      </w:r>
      <w:r>
        <w:rPr>
          <w:spacing w:val="-2"/>
        </w:rPr>
        <w:t xml:space="preserve"> </w:t>
      </w:r>
      <w:r>
        <w:t>one.</w:t>
      </w:r>
      <w:r>
        <w:rPr>
          <w:spacing w:val="-2"/>
        </w:rPr>
        <w:t xml:space="preserve"> </w:t>
      </w:r>
      <w:r>
        <w:t>The</w:t>
      </w:r>
      <w:r>
        <w:rPr>
          <w:spacing w:val="-1"/>
        </w:rPr>
        <w:t xml:space="preserve"> </w:t>
      </w:r>
      <w:r>
        <w:t>outside</w:t>
      </w:r>
      <w:r>
        <w:rPr>
          <w:spacing w:val="-1"/>
        </w:rPr>
        <w:t xml:space="preserve"> </w:t>
      </w:r>
      <w:r>
        <w:t>door</w:t>
      </w:r>
      <w:r>
        <w:rPr>
          <w:spacing w:val="-2"/>
        </w:rPr>
        <w:t xml:space="preserve"> </w:t>
      </w:r>
      <w:r>
        <w:t>was</w:t>
      </w:r>
      <w:r>
        <w:rPr>
          <w:spacing w:val="-3"/>
        </w:rPr>
        <w:t xml:space="preserve"> </w:t>
      </w:r>
      <w:r>
        <w:t>still</w:t>
      </w:r>
      <w:r>
        <w:rPr>
          <w:spacing w:val="-2"/>
        </w:rPr>
        <w:t xml:space="preserve"> </w:t>
      </w:r>
      <w:r>
        <w:t>barred.</w:t>
      </w:r>
      <w:r>
        <w:rPr>
          <w:spacing w:val="-2"/>
        </w:rPr>
        <w:t xml:space="preserve"> </w:t>
      </w:r>
      <w:r>
        <w:t>I</w:t>
      </w:r>
      <w:r>
        <w:rPr>
          <w:spacing w:val="-2"/>
        </w:rPr>
        <w:t xml:space="preserve"> </w:t>
      </w:r>
      <w:r>
        <w:t>turned.</w:t>
      </w:r>
      <w:r>
        <w:rPr>
          <w:spacing w:val="-2"/>
        </w:rPr>
        <w:t xml:space="preserve"> </w:t>
      </w:r>
      <w:r>
        <w:t>Shadows</w:t>
      </w:r>
      <w:r>
        <w:rPr>
          <w:spacing w:val="-3"/>
        </w:rPr>
        <w:t xml:space="preserve"> </w:t>
      </w:r>
      <w:r>
        <w:t>and silence.</w:t>
      </w:r>
      <w:r>
        <w:rPr>
          <w:spacing w:val="-1"/>
        </w:rPr>
        <w:t xml:space="preserve"> </w:t>
      </w:r>
      <w:r>
        <w:t>I</w:t>
      </w:r>
      <w:r>
        <w:rPr>
          <w:spacing w:val="-1"/>
        </w:rPr>
        <w:t xml:space="preserve"> </w:t>
      </w:r>
      <w:r>
        <w:t>noticed</w:t>
      </w:r>
      <w:r>
        <w:rPr>
          <w:spacing w:val="-1"/>
        </w:rPr>
        <w:t xml:space="preserve"> </w:t>
      </w:r>
      <w:r>
        <w:t>a</w:t>
      </w:r>
      <w:r>
        <w:rPr>
          <w:spacing w:val="-1"/>
        </w:rPr>
        <w:t xml:space="preserve"> </w:t>
      </w:r>
      <w:r>
        <w:t>glow</w:t>
      </w:r>
      <w:r>
        <w:rPr>
          <w:spacing w:val="-2"/>
        </w:rPr>
        <w:t xml:space="preserve"> </w:t>
      </w:r>
      <w:r>
        <w:t>advancing</w:t>
      </w:r>
      <w:r>
        <w:rPr>
          <w:spacing w:val="-1"/>
        </w:rPr>
        <w:t xml:space="preserve"> </w:t>
      </w:r>
      <w:r>
        <w:t>from</w:t>
      </w:r>
      <w:r>
        <w:rPr>
          <w:spacing w:val="-1"/>
        </w:rPr>
        <w:t xml:space="preserve"> </w:t>
      </w:r>
      <w:r>
        <w:t>the</w:t>
      </w:r>
      <w:r>
        <w:rPr>
          <w:spacing w:val="-1"/>
        </w:rPr>
        <w:t xml:space="preserve"> </w:t>
      </w:r>
      <w:r>
        <w:t>kitchen</w:t>
      </w:r>
      <w:r>
        <w:rPr>
          <w:spacing w:val="-1"/>
        </w:rPr>
        <w:t xml:space="preserve"> </w:t>
      </w:r>
      <w:r>
        <w:t>and</w:t>
      </w:r>
      <w:r>
        <w:rPr>
          <w:spacing w:val="-1"/>
        </w:rPr>
        <w:t xml:space="preserve"> </w:t>
      </w:r>
      <w:r>
        <w:t>I</w:t>
      </w:r>
      <w:r>
        <w:rPr>
          <w:spacing w:val="-1"/>
        </w:rPr>
        <w:t xml:space="preserve"> </w:t>
      </w:r>
      <w:r>
        <w:t>flattened</w:t>
      </w:r>
      <w:r>
        <w:rPr>
          <w:spacing w:val="-1"/>
        </w:rPr>
        <w:t xml:space="preserve"> </w:t>
      </w:r>
      <w:r>
        <w:t>myself</w:t>
      </w:r>
      <w:r>
        <w:rPr>
          <w:spacing w:val="-1"/>
        </w:rPr>
        <w:t xml:space="preserve"> </w:t>
      </w:r>
      <w:r>
        <w:t>against</w:t>
      </w:r>
      <w:r>
        <w:rPr>
          <w:spacing w:val="-1"/>
        </w:rPr>
        <w:t xml:space="preserve"> </w:t>
      </w:r>
      <w:r>
        <w:t>a wall.</w:t>
      </w:r>
      <w:r>
        <w:rPr>
          <w:spacing w:val="-1"/>
        </w:rPr>
        <w:t xml:space="preserve"> </w:t>
      </w:r>
      <w:r>
        <w:t>On</w:t>
      </w:r>
      <w:r>
        <w:rPr>
          <w:spacing w:val="-1"/>
        </w:rPr>
        <w:t xml:space="preserve"> </w:t>
      </w:r>
      <w:r>
        <w:t>the threshold of the passage between the two rooms a figure appeared, illuminated by a lamp. I cried out. It was William.</w:t>
      </w:r>
    </w:p>
    <w:p w14:paraId="30FC6920" w14:textId="77777777" w:rsidR="00565177" w:rsidRDefault="00FF66D4">
      <w:pPr>
        <w:pStyle w:val="BodyText"/>
        <w:spacing w:line="235" w:lineRule="auto"/>
        <w:ind w:left="1019" w:right="514"/>
      </w:pPr>
      <w:r>
        <w:t>“Nobody around? I foresaw that. He didn’t go out through a door? He didn’t take the passage through the ossarium?”</w:t>
      </w:r>
    </w:p>
    <w:p w14:paraId="30FC6921" w14:textId="77777777" w:rsidR="00565177" w:rsidRDefault="00FF66D4">
      <w:pPr>
        <w:pStyle w:val="BodyText"/>
        <w:spacing w:line="268" w:lineRule="exact"/>
        <w:ind w:left="1307" w:firstLine="0"/>
      </w:pPr>
      <w:r>
        <w:t>“No,</w:t>
      </w:r>
      <w:r>
        <w:rPr>
          <w:spacing w:val="-8"/>
        </w:rPr>
        <w:t xml:space="preserve"> </w:t>
      </w:r>
      <w:r>
        <w:t>he</w:t>
      </w:r>
      <w:r>
        <w:rPr>
          <w:spacing w:val="-8"/>
        </w:rPr>
        <w:t xml:space="preserve"> </w:t>
      </w:r>
      <w:r>
        <w:t>went</w:t>
      </w:r>
      <w:r>
        <w:rPr>
          <w:spacing w:val="-7"/>
        </w:rPr>
        <w:t xml:space="preserve"> </w:t>
      </w:r>
      <w:r>
        <w:t>out</w:t>
      </w:r>
      <w:r>
        <w:rPr>
          <w:spacing w:val="-8"/>
        </w:rPr>
        <w:t xml:space="preserve"> </w:t>
      </w:r>
      <w:r>
        <w:t>th</w:t>
      </w:r>
      <w:r>
        <w:t>rough</w:t>
      </w:r>
      <w:r>
        <w:rPr>
          <w:spacing w:val="-10"/>
        </w:rPr>
        <w:t xml:space="preserve"> </w:t>
      </w:r>
      <w:r>
        <w:t>here,</w:t>
      </w:r>
      <w:r>
        <w:rPr>
          <w:spacing w:val="-8"/>
        </w:rPr>
        <w:t xml:space="preserve"> </w:t>
      </w:r>
      <w:r>
        <w:t>but</w:t>
      </w:r>
      <w:r>
        <w:rPr>
          <w:spacing w:val="-8"/>
        </w:rPr>
        <w:t xml:space="preserve"> </w:t>
      </w:r>
      <w:r>
        <w:t>I</w:t>
      </w:r>
      <w:r>
        <w:rPr>
          <w:spacing w:val="-7"/>
        </w:rPr>
        <w:t xml:space="preserve"> </w:t>
      </w:r>
      <w:r>
        <w:t>don’t</w:t>
      </w:r>
      <w:r>
        <w:rPr>
          <w:spacing w:val="-8"/>
        </w:rPr>
        <w:t xml:space="preserve"> </w:t>
      </w:r>
      <w:r>
        <w:t>know</w:t>
      </w:r>
      <w:r>
        <w:rPr>
          <w:spacing w:val="-8"/>
        </w:rPr>
        <w:t xml:space="preserve"> </w:t>
      </w:r>
      <w:r>
        <w:rPr>
          <w:spacing w:val="-2"/>
        </w:rPr>
        <w:t>where!”</w:t>
      </w:r>
    </w:p>
    <w:p w14:paraId="30FC6922" w14:textId="77777777" w:rsidR="00565177" w:rsidRDefault="00FF66D4">
      <w:pPr>
        <w:pStyle w:val="BodyText"/>
        <w:spacing w:line="232" w:lineRule="auto"/>
        <w:ind w:left="1019" w:right="519"/>
      </w:pPr>
      <w:r>
        <w:t>“I</w:t>
      </w:r>
      <w:r>
        <w:rPr>
          <w:spacing w:val="-10"/>
        </w:rPr>
        <w:t xml:space="preserve"> </w:t>
      </w:r>
      <w:r>
        <w:t>told</w:t>
      </w:r>
      <w:r>
        <w:rPr>
          <w:spacing w:val="-9"/>
        </w:rPr>
        <w:t xml:space="preserve"> </w:t>
      </w:r>
      <w:r>
        <w:t>you:</w:t>
      </w:r>
      <w:r>
        <w:rPr>
          <w:spacing w:val="-9"/>
        </w:rPr>
        <w:t xml:space="preserve"> </w:t>
      </w:r>
      <w:r>
        <w:t>there</w:t>
      </w:r>
      <w:r>
        <w:rPr>
          <w:spacing w:val="-9"/>
        </w:rPr>
        <w:t xml:space="preserve"> </w:t>
      </w:r>
      <w:r>
        <w:t>are</w:t>
      </w:r>
      <w:r>
        <w:rPr>
          <w:spacing w:val="-9"/>
        </w:rPr>
        <w:t xml:space="preserve"> </w:t>
      </w:r>
      <w:r>
        <w:t>other</w:t>
      </w:r>
      <w:r>
        <w:rPr>
          <w:spacing w:val="-10"/>
        </w:rPr>
        <w:t xml:space="preserve"> </w:t>
      </w:r>
      <w:r>
        <w:t>passages,</w:t>
      </w:r>
      <w:r>
        <w:rPr>
          <w:spacing w:val="-9"/>
        </w:rPr>
        <w:t xml:space="preserve"> </w:t>
      </w:r>
      <w:r>
        <w:t>and</w:t>
      </w:r>
      <w:r>
        <w:rPr>
          <w:spacing w:val="-9"/>
        </w:rPr>
        <w:t xml:space="preserve"> </w:t>
      </w:r>
      <w:r>
        <w:t>it’s</w:t>
      </w:r>
      <w:r>
        <w:rPr>
          <w:spacing w:val="-10"/>
        </w:rPr>
        <w:t xml:space="preserve"> </w:t>
      </w:r>
      <w:r>
        <w:t>useless</w:t>
      </w:r>
      <w:r>
        <w:rPr>
          <w:spacing w:val="-9"/>
        </w:rPr>
        <w:t xml:space="preserve"> </w:t>
      </w:r>
      <w:r>
        <w:t>for</w:t>
      </w:r>
      <w:r>
        <w:rPr>
          <w:spacing w:val="-10"/>
        </w:rPr>
        <w:t xml:space="preserve"> </w:t>
      </w:r>
      <w:r>
        <w:t>us</w:t>
      </w:r>
      <w:r>
        <w:rPr>
          <w:spacing w:val="-9"/>
        </w:rPr>
        <w:t xml:space="preserve"> </w:t>
      </w:r>
      <w:r>
        <w:t>to</w:t>
      </w:r>
      <w:r>
        <w:rPr>
          <w:spacing w:val="-9"/>
        </w:rPr>
        <w:t xml:space="preserve"> </w:t>
      </w:r>
      <w:r>
        <w:t>look</w:t>
      </w:r>
      <w:r>
        <w:rPr>
          <w:spacing w:val="-9"/>
        </w:rPr>
        <w:t xml:space="preserve"> </w:t>
      </w:r>
      <w:r>
        <w:t>for</w:t>
      </w:r>
      <w:r>
        <w:rPr>
          <w:spacing w:val="-9"/>
        </w:rPr>
        <w:t xml:space="preserve"> </w:t>
      </w:r>
      <w:r>
        <w:t>them.</w:t>
      </w:r>
      <w:r>
        <w:rPr>
          <w:spacing w:val="-8"/>
        </w:rPr>
        <w:t xml:space="preserve"> </w:t>
      </w:r>
      <w:r>
        <w:t>Perhaps</w:t>
      </w:r>
      <w:r>
        <w:rPr>
          <w:spacing w:val="-9"/>
        </w:rPr>
        <w:t xml:space="preserve"> </w:t>
      </w:r>
      <w:r>
        <w:t>our</w:t>
      </w:r>
      <w:r>
        <w:rPr>
          <w:spacing w:val="-10"/>
        </w:rPr>
        <w:t xml:space="preserve"> </w:t>
      </w:r>
      <w:r>
        <w:t>man</w:t>
      </w:r>
      <w:r>
        <w:rPr>
          <w:spacing w:val="-9"/>
        </w:rPr>
        <w:t xml:space="preserve"> </w:t>
      </w:r>
      <w:r>
        <w:t>is emerging</w:t>
      </w:r>
      <w:r>
        <w:rPr>
          <w:spacing w:val="-4"/>
        </w:rPr>
        <w:t xml:space="preserve"> </w:t>
      </w:r>
      <w:r>
        <w:t>at</w:t>
      </w:r>
      <w:r>
        <w:rPr>
          <w:spacing w:val="-4"/>
        </w:rPr>
        <w:t xml:space="preserve"> </w:t>
      </w:r>
      <w:r>
        <w:t>some</w:t>
      </w:r>
      <w:r>
        <w:rPr>
          <w:spacing w:val="-4"/>
        </w:rPr>
        <w:t xml:space="preserve"> </w:t>
      </w:r>
      <w:r>
        <w:t>distant</w:t>
      </w:r>
      <w:r>
        <w:rPr>
          <w:spacing w:val="-4"/>
        </w:rPr>
        <w:t xml:space="preserve"> </w:t>
      </w:r>
      <w:r>
        <w:t>spot.</w:t>
      </w:r>
      <w:r>
        <w:rPr>
          <w:spacing w:val="-4"/>
        </w:rPr>
        <w:t xml:space="preserve"> </w:t>
      </w:r>
      <w:r>
        <w:t>And</w:t>
      </w:r>
      <w:r>
        <w:rPr>
          <w:spacing w:val="-4"/>
        </w:rPr>
        <w:t xml:space="preserve"> </w:t>
      </w:r>
      <w:r>
        <w:t>with</w:t>
      </w:r>
      <w:r>
        <w:rPr>
          <w:spacing w:val="-4"/>
        </w:rPr>
        <w:t xml:space="preserve"> </w:t>
      </w:r>
      <w:r>
        <w:t>him</w:t>
      </w:r>
      <w:r>
        <w:rPr>
          <w:spacing w:val="-4"/>
        </w:rPr>
        <w:t xml:space="preserve"> </w:t>
      </w:r>
      <w:r>
        <w:t>my</w:t>
      </w:r>
      <w:r>
        <w:rPr>
          <w:spacing w:val="-4"/>
        </w:rPr>
        <w:t xml:space="preserve"> </w:t>
      </w:r>
      <w:r>
        <w:t>lenses.”</w:t>
      </w:r>
    </w:p>
    <w:p w14:paraId="30FC6923" w14:textId="77777777" w:rsidR="00565177" w:rsidRDefault="00FF66D4">
      <w:pPr>
        <w:pStyle w:val="BodyText"/>
        <w:spacing w:line="270" w:lineRule="exact"/>
        <w:ind w:left="1307" w:firstLine="0"/>
      </w:pPr>
      <w:r>
        <w:rPr>
          <w:spacing w:val="-2"/>
        </w:rPr>
        <w:t>“Your</w:t>
      </w:r>
      <w:r>
        <w:rPr>
          <w:spacing w:val="-13"/>
        </w:rPr>
        <w:t xml:space="preserve"> </w:t>
      </w:r>
      <w:r>
        <w:rPr>
          <w:spacing w:val="-2"/>
        </w:rPr>
        <w:t>lenses?”</w:t>
      </w:r>
    </w:p>
    <w:p w14:paraId="30FC6924" w14:textId="77777777" w:rsidR="00565177" w:rsidRDefault="00FF66D4">
      <w:pPr>
        <w:pStyle w:val="BodyText"/>
        <w:spacing w:line="235" w:lineRule="auto"/>
        <w:ind w:right="517"/>
      </w:pPr>
      <w:r>
        <w:t>“Yes.</w:t>
      </w:r>
      <w:r>
        <w:rPr>
          <w:spacing w:val="-5"/>
        </w:rPr>
        <w:t xml:space="preserve"> </w:t>
      </w:r>
      <w:r>
        <w:t>Our</w:t>
      </w:r>
      <w:r>
        <w:rPr>
          <w:spacing w:val="-5"/>
        </w:rPr>
        <w:t xml:space="preserve"> </w:t>
      </w:r>
      <w:r>
        <w:t>friend</w:t>
      </w:r>
      <w:r>
        <w:rPr>
          <w:spacing w:val="-5"/>
        </w:rPr>
        <w:t xml:space="preserve"> </w:t>
      </w:r>
      <w:r>
        <w:t>could</w:t>
      </w:r>
      <w:r>
        <w:rPr>
          <w:spacing w:val="-5"/>
        </w:rPr>
        <w:t xml:space="preserve"> </w:t>
      </w:r>
      <w:r>
        <w:t>not</w:t>
      </w:r>
      <w:r>
        <w:rPr>
          <w:spacing w:val="-5"/>
        </w:rPr>
        <w:t xml:space="preserve"> </w:t>
      </w:r>
      <w:r>
        <w:t>take</w:t>
      </w:r>
      <w:r>
        <w:rPr>
          <w:spacing w:val="-5"/>
        </w:rPr>
        <w:t xml:space="preserve"> </w:t>
      </w:r>
      <w:r>
        <w:t>the</w:t>
      </w:r>
      <w:r>
        <w:rPr>
          <w:spacing w:val="-5"/>
        </w:rPr>
        <w:t xml:space="preserve"> </w:t>
      </w:r>
      <w:r>
        <w:t>page</w:t>
      </w:r>
      <w:r>
        <w:rPr>
          <w:spacing w:val="-5"/>
        </w:rPr>
        <w:t xml:space="preserve"> </w:t>
      </w:r>
      <w:r>
        <w:t>away</w:t>
      </w:r>
      <w:r>
        <w:rPr>
          <w:spacing w:val="-5"/>
        </w:rPr>
        <w:t xml:space="preserve"> </w:t>
      </w:r>
      <w:r>
        <w:t>from</w:t>
      </w:r>
      <w:r>
        <w:rPr>
          <w:spacing w:val="-5"/>
        </w:rPr>
        <w:t xml:space="preserve"> </w:t>
      </w:r>
      <w:r>
        <w:t>me,</w:t>
      </w:r>
      <w:r>
        <w:rPr>
          <w:spacing w:val="-5"/>
        </w:rPr>
        <w:t xml:space="preserve"> </w:t>
      </w:r>
      <w:r>
        <w:t>but</w:t>
      </w:r>
      <w:r>
        <w:rPr>
          <w:spacing w:val="-5"/>
        </w:rPr>
        <w:t xml:space="preserve"> </w:t>
      </w:r>
      <w:r>
        <w:t>with</w:t>
      </w:r>
      <w:r>
        <w:rPr>
          <w:spacing w:val="-5"/>
        </w:rPr>
        <w:t xml:space="preserve"> </w:t>
      </w:r>
      <w:r>
        <w:t>great</w:t>
      </w:r>
      <w:r>
        <w:rPr>
          <w:spacing w:val="-5"/>
        </w:rPr>
        <w:t xml:space="preserve"> </w:t>
      </w:r>
      <w:r>
        <w:t>presence</w:t>
      </w:r>
      <w:r>
        <w:rPr>
          <w:spacing w:val="-5"/>
        </w:rPr>
        <w:t xml:space="preserve"> </w:t>
      </w:r>
      <w:r>
        <w:t>of</w:t>
      </w:r>
      <w:r>
        <w:rPr>
          <w:spacing w:val="-5"/>
        </w:rPr>
        <w:t xml:space="preserve"> </w:t>
      </w:r>
      <w:r>
        <w:t>mind,</w:t>
      </w:r>
      <w:r>
        <w:rPr>
          <w:spacing w:val="-5"/>
        </w:rPr>
        <w:t xml:space="preserve"> </w:t>
      </w:r>
      <w:r>
        <w:t>as</w:t>
      </w:r>
      <w:r>
        <w:rPr>
          <w:spacing w:val="-6"/>
        </w:rPr>
        <w:t xml:space="preserve"> </w:t>
      </w:r>
      <w:r>
        <w:t>he rushed</w:t>
      </w:r>
      <w:r>
        <w:rPr>
          <w:spacing w:val="-3"/>
        </w:rPr>
        <w:t xml:space="preserve"> </w:t>
      </w:r>
      <w:r>
        <w:t>past,</w:t>
      </w:r>
      <w:r>
        <w:rPr>
          <w:spacing w:val="-3"/>
        </w:rPr>
        <w:t xml:space="preserve"> </w:t>
      </w:r>
      <w:r>
        <w:t>he</w:t>
      </w:r>
      <w:r>
        <w:rPr>
          <w:spacing w:val="-3"/>
        </w:rPr>
        <w:t xml:space="preserve"> </w:t>
      </w:r>
      <w:r>
        <w:t>snatched</w:t>
      </w:r>
      <w:r>
        <w:rPr>
          <w:spacing w:val="-3"/>
        </w:rPr>
        <w:t xml:space="preserve"> </w:t>
      </w:r>
      <w:r>
        <w:t>my</w:t>
      </w:r>
      <w:r>
        <w:rPr>
          <w:spacing w:val="-3"/>
        </w:rPr>
        <w:t xml:space="preserve"> </w:t>
      </w:r>
      <w:r>
        <w:t>glasses</w:t>
      </w:r>
      <w:r>
        <w:rPr>
          <w:spacing w:val="-4"/>
        </w:rPr>
        <w:t xml:space="preserve"> </w:t>
      </w:r>
      <w:r>
        <w:t>from</w:t>
      </w:r>
      <w:r>
        <w:rPr>
          <w:spacing w:val="-4"/>
        </w:rPr>
        <w:t xml:space="preserve"> </w:t>
      </w:r>
      <w:r>
        <w:t>the</w:t>
      </w:r>
      <w:r>
        <w:rPr>
          <w:spacing w:val="-3"/>
        </w:rPr>
        <w:t xml:space="preserve"> </w:t>
      </w:r>
      <w:r>
        <w:t>desk.”</w:t>
      </w:r>
    </w:p>
    <w:p w14:paraId="30FC6925" w14:textId="77777777" w:rsidR="00565177" w:rsidRDefault="00FF66D4">
      <w:pPr>
        <w:pStyle w:val="BodyText"/>
        <w:spacing w:line="268" w:lineRule="exact"/>
        <w:ind w:left="1307" w:firstLine="0"/>
        <w:jc w:val="left"/>
      </w:pPr>
      <w:r>
        <w:rPr>
          <w:spacing w:val="-2"/>
        </w:rPr>
        <w:t>“Why?”</w:t>
      </w:r>
    </w:p>
    <w:p w14:paraId="30FC6926" w14:textId="77777777" w:rsidR="00565177" w:rsidRDefault="00FF66D4">
      <w:pPr>
        <w:pStyle w:val="BodyText"/>
        <w:spacing w:line="235" w:lineRule="auto"/>
        <w:ind w:right="515"/>
      </w:pPr>
      <w:r>
        <w:t>“Because he is no fool.</w:t>
      </w:r>
      <w:r>
        <w:rPr>
          <w:spacing w:val="-1"/>
        </w:rPr>
        <w:t xml:space="preserve"> </w:t>
      </w:r>
      <w:r>
        <w:t>He heard me speak of these notes, he</w:t>
      </w:r>
      <w:r>
        <w:rPr>
          <w:spacing w:val="-1"/>
        </w:rPr>
        <w:t xml:space="preserve"> </w:t>
      </w:r>
      <w:r>
        <w:t>realized they were important, he assumed that without my lenses I would be unable</w:t>
      </w:r>
      <w:r>
        <w:rPr>
          <w:spacing w:val="-1"/>
        </w:rPr>
        <w:t xml:space="preserve"> </w:t>
      </w:r>
      <w:r>
        <w:t>to decipher them, and he knows for sure that I would</w:t>
      </w:r>
      <w:r>
        <w:rPr>
          <w:spacing w:val="-6"/>
        </w:rPr>
        <w:t xml:space="preserve"> </w:t>
      </w:r>
      <w:r>
        <w:t>not</w:t>
      </w:r>
      <w:r>
        <w:rPr>
          <w:spacing w:val="-6"/>
        </w:rPr>
        <w:t xml:space="preserve"> </w:t>
      </w:r>
      <w:r>
        <w:t>entrust</w:t>
      </w:r>
      <w:r>
        <w:rPr>
          <w:spacing w:val="-6"/>
        </w:rPr>
        <w:t xml:space="preserve"> </w:t>
      </w:r>
      <w:r>
        <w:t>them</w:t>
      </w:r>
      <w:r>
        <w:rPr>
          <w:spacing w:val="-6"/>
        </w:rPr>
        <w:t xml:space="preserve"> </w:t>
      </w:r>
      <w:r>
        <w:t>to</w:t>
      </w:r>
      <w:r>
        <w:rPr>
          <w:spacing w:val="-4"/>
        </w:rPr>
        <w:t xml:space="preserve"> </w:t>
      </w:r>
      <w:r>
        <w:t>anyone</w:t>
      </w:r>
      <w:r>
        <w:rPr>
          <w:spacing w:val="-6"/>
        </w:rPr>
        <w:t xml:space="preserve"> </w:t>
      </w:r>
      <w:r>
        <w:t>else.</w:t>
      </w:r>
      <w:r>
        <w:rPr>
          <w:spacing w:val="-6"/>
        </w:rPr>
        <w:t xml:space="preserve"> </w:t>
      </w:r>
      <w:r>
        <w:t>In</w:t>
      </w:r>
      <w:r>
        <w:rPr>
          <w:spacing w:val="-7"/>
        </w:rPr>
        <w:t xml:space="preserve"> </w:t>
      </w:r>
      <w:r>
        <w:t>fact,</w:t>
      </w:r>
      <w:r>
        <w:rPr>
          <w:spacing w:val="-6"/>
        </w:rPr>
        <w:t xml:space="preserve"> </w:t>
      </w:r>
      <w:r>
        <w:t>now</w:t>
      </w:r>
      <w:r>
        <w:rPr>
          <w:spacing w:val="-8"/>
        </w:rPr>
        <w:t xml:space="preserve"> </w:t>
      </w:r>
      <w:r>
        <w:t>it’s</w:t>
      </w:r>
      <w:r>
        <w:rPr>
          <w:spacing w:val="-8"/>
        </w:rPr>
        <w:t xml:space="preserve"> </w:t>
      </w:r>
      <w:r>
        <w:t>as</w:t>
      </w:r>
      <w:r>
        <w:rPr>
          <w:spacing w:val="-8"/>
        </w:rPr>
        <w:t xml:space="preserve"> </w:t>
      </w:r>
      <w:r>
        <w:t>if</w:t>
      </w:r>
      <w:r>
        <w:rPr>
          <w:spacing w:val="-7"/>
        </w:rPr>
        <w:t xml:space="preserve"> </w:t>
      </w:r>
      <w:r>
        <w:t>I</w:t>
      </w:r>
      <w:r>
        <w:rPr>
          <w:spacing w:val="-8"/>
        </w:rPr>
        <w:t xml:space="preserve"> </w:t>
      </w:r>
      <w:r>
        <w:t>didn’t</w:t>
      </w:r>
      <w:r>
        <w:rPr>
          <w:spacing w:val="-6"/>
        </w:rPr>
        <w:t xml:space="preserve"> </w:t>
      </w:r>
      <w:r>
        <w:t>have</w:t>
      </w:r>
      <w:r>
        <w:rPr>
          <w:spacing w:val="-6"/>
        </w:rPr>
        <w:t xml:space="preserve"> </w:t>
      </w:r>
      <w:r>
        <w:t>them.”</w:t>
      </w:r>
    </w:p>
    <w:p w14:paraId="30FC6927" w14:textId="77777777" w:rsidR="00565177" w:rsidRDefault="00FF66D4">
      <w:pPr>
        <w:pStyle w:val="BodyText"/>
        <w:spacing w:line="267" w:lineRule="exact"/>
        <w:ind w:left="1307" w:firstLine="0"/>
      </w:pPr>
      <w:r>
        <w:t>“But</w:t>
      </w:r>
      <w:r>
        <w:rPr>
          <w:spacing w:val="-14"/>
        </w:rPr>
        <w:t xml:space="preserve"> </w:t>
      </w:r>
      <w:r>
        <w:t>how</w:t>
      </w:r>
      <w:r>
        <w:rPr>
          <w:spacing w:val="-13"/>
        </w:rPr>
        <w:t xml:space="preserve"> </w:t>
      </w:r>
      <w:r>
        <w:t>did</w:t>
      </w:r>
      <w:r>
        <w:rPr>
          <w:spacing w:val="-13"/>
        </w:rPr>
        <w:t xml:space="preserve"> </w:t>
      </w:r>
      <w:r>
        <w:t>he</w:t>
      </w:r>
      <w:r>
        <w:rPr>
          <w:spacing w:val="-13"/>
        </w:rPr>
        <w:t xml:space="preserve"> </w:t>
      </w:r>
      <w:r>
        <w:t>know</w:t>
      </w:r>
      <w:r>
        <w:rPr>
          <w:spacing w:val="-15"/>
        </w:rPr>
        <w:t xml:space="preserve"> </w:t>
      </w:r>
      <w:r>
        <w:t>about</w:t>
      </w:r>
      <w:r>
        <w:rPr>
          <w:spacing w:val="-13"/>
        </w:rPr>
        <w:t xml:space="preserve"> </w:t>
      </w:r>
      <w:r>
        <w:t>your</w:t>
      </w:r>
      <w:r>
        <w:rPr>
          <w:spacing w:val="-14"/>
        </w:rPr>
        <w:t xml:space="preserve"> </w:t>
      </w:r>
      <w:r>
        <w:rPr>
          <w:spacing w:val="-2"/>
        </w:rPr>
        <w:t>lenses?”</w:t>
      </w:r>
    </w:p>
    <w:p w14:paraId="30FC6928" w14:textId="77777777" w:rsidR="00565177" w:rsidRDefault="00FF66D4">
      <w:pPr>
        <w:pStyle w:val="BodyText"/>
        <w:spacing w:line="235" w:lineRule="auto"/>
        <w:ind w:left="1019" w:right="513"/>
      </w:pPr>
      <w:r>
        <w:t>“Come,</w:t>
      </w:r>
      <w:r>
        <w:rPr>
          <w:spacing w:val="-4"/>
        </w:rPr>
        <w:t xml:space="preserve"> </w:t>
      </w:r>
      <w:r>
        <w:t>come.</w:t>
      </w:r>
      <w:r>
        <w:rPr>
          <w:spacing w:val="-4"/>
        </w:rPr>
        <w:t xml:space="preserve"> </w:t>
      </w:r>
      <w:r>
        <w:t>Apart</w:t>
      </w:r>
      <w:r>
        <w:rPr>
          <w:spacing w:val="-4"/>
        </w:rPr>
        <w:t xml:space="preserve"> </w:t>
      </w:r>
      <w:r>
        <w:t>from</w:t>
      </w:r>
      <w:r>
        <w:rPr>
          <w:spacing w:val="-4"/>
        </w:rPr>
        <w:t xml:space="preserve"> </w:t>
      </w:r>
      <w:r>
        <w:t>the</w:t>
      </w:r>
      <w:r>
        <w:rPr>
          <w:spacing w:val="-4"/>
        </w:rPr>
        <w:t xml:space="preserve"> </w:t>
      </w:r>
      <w:r>
        <w:t>fact</w:t>
      </w:r>
      <w:r>
        <w:rPr>
          <w:spacing w:val="-4"/>
        </w:rPr>
        <w:t xml:space="preserve"> </w:t>
      </w:r>
      <w:r>
        <w:t>that</w:t>
      </w:r>
      <w:r>
        <w:rPr>
          <w:spacing w:val="-4"/>
        </w:rPr>
        <w:t xml:space="preserve"> </w:t>
      </w:r>
      <w:r>
        <w:t>we</w:t>
      </w:r>
      <w:r>
        <w:rPr>
          <w:spacing w:val="-4"/>
        </w:rPr>
        <w:t xml:space="preserve"> </w:t>
      </w:r>
      <w:r>
        <w:t>spoke</w:t>
      </w:r>
      <w:r>
        <w:rPr>
          <w:spacing w:val="-6"/>
        </w:rPr>
        <w:t xml:space="preserve"> </w:t>
      </w:r>
      <w:r>
        <w:t>about</w:t>
      </w:r>
      <w:r>
        <w:rPr>
          <w:spacing w:val="-4"/>
        </w:rPr>
        <w:t xml:space="preserve"> </w:t>
      </w:r>
      <w:r>
        <w:t>them</w:t>
      </w:r>
      <w:r>
        <w:rPr>
          <w:spacing w:val="-4"/>
        </w:rPr>
        <w:t xml:space="preserve"> </w:t>
      </w:r>
      <w:r>
        <w:t>yesterday</w:t>
      </w:r>
      <w:r>
        <w:rPr>
          <w:spacing w:val="-4"/>
        </w:rPr>
        <w:t xml:space="preserve"> </w:t>
      </w:r>
      <w:r>
        <w:t>with</w:t>
      </w:r>
      <w:r>
        <w:rPr>
          <w:spacing w:val="-4"/>
        </w:rPr>
        <w:t xml:space="preserve"> </w:t>
      </w:r>
      <w:r>
        <w:t>the</w:t>
      </w:r>
      <w:r>
        <w:rPr>
          <w:spacing w:val="-4"/>
        </w:rPr>
        <w:t xml:space="preserve"> </w:t>
      </w:r>
      <w:r>
        <w:t>master</w:t>
      </w:r>
      <w:r>
        <w:rPr>
          <w:spacing w:val="-4"/>
        </w:rPr>
        <w:t xml:space="preserve"> </w:t>
      </w:r>
      <w:r>
        <w:t xml:space="preserve">glazier, this morning in the scriptorium I put them on to search among Venantius’s papers. So there are </w:t>
      </w:r>
      <w:r>
        <w:rPr>
          <w:spacing w:val="-2"/>
        </w:rPr>
        <w:t>many</w:t>
      </w:r>
      <w:r>
        <w:rPr>
          <w:spacing w:val="-8"/>
        </w:rPr>
        <w:t xml:space="preserve"> </w:t>
      </w:r>
      <w:r>
        <w:rPr>
          <w:spacing w:val="-2"/>
        </w:rPr>
        <w:t>people</w:t>
      </w:r>
      <w:r>
        <w:rPr>
          <w:spacing w:val="-11"/>
        </w:rPr>
        <w:t xml:space="preserve"> </w:t>
      </w:r>
      <w:r>
        <w:rPr>
          <w:spacing w:val="-2"/>
        </w:rPr>
        <w:t>who</w:t>
      </w:r>
      <w:r>
        <w:rPr>
          <w:spacing w:val="-8"/>
        </w:rPr>
        <w:t xml:space="preserve"> </w:t>
      </w:r>
      <w:r>
        <w:rPr>
          <w:spacing w:val="-2"/>
        </w:rPr>
        <w:t>could</w:t>
      </w:r>
      <w:r>
        <w:rPr>
          <w:spacing w:val="-8"/>
        </w:rPr>
        <w:t xml:space="preserve"> </w:t>
      </w:r>
      <w:r>
        <w:rPr>
          <w:spacing w:val="-2"/>
        </w:rPr>
        <w:t>know</w:t>
      </w:r>
      <w:r>
        <w:rPr>
          <w:spacing w:val="-8"/>
        </w:rPr>
        <w:t xml:space="preserve"> </w:t>
      </w:r>
      <w:r>
        <w:rPr>
          <w:spacing w:val="-2"/>
        </w:rPr>
        <w:t>how</w:t>
      </w:r>
      <w:r>
        <w:rPr>
          <w:spacing w:val="-8"/>
        </w:rPr>
        <w:t xml:space="preserve"> </w:t>
      </w:r>
      <w:r>
        <w:rPr>
          <w:spacing w:val="-2"/>
        </w:rPr>
        <w:t>valuable</w:t>
      </w:r>
      <w:r>
        <w:rPr>
          <w:spacing w:val="-8"/>
        </w:rPr>
        <w:t xml:space="preserve"> </w:t>
      </w:r>
      <w:r>
        <w:rPr>
          <w:spacing w:val="-2"/>
        </w:rPr>
        <w:t>those</w:t>
      </w:r>
      <w:r>
        <w:rPr>
          <w:spacing w:val="-8"/>
        </w:rPr>
        <w:t xml:space="preserve"> </w:t>
      </w:r>
      <w:r>
        <w:rPr>
          <w:spacing w:val="-2"/>
        </w:rPr>
        <w:t>objects</w:t>
      </w:r>
      <w:r>
        <w:rPr>
          <w:spacing w:val="-9"/>
        </w:rPr>
        <w:t xml:space="preserve"> </w:t>
      </w:r>
      <w:r>
        <w:rPr>
          <w:spacing w:val="-2"/>
        </w:rPr>
        <w:t>are</w:t>
      </w:r>
      <w:r>
        <w:rPr>
          <w:spacing w:val="-8"/>
        </w:rPr>
        <w:t xml:space="preserve"> </w:t>
      </w:r>
      <w:r>
        <w:rPr>
          <w:spacing w:val="-2"/>
        </w:rPr>
        <w:t>to</w:t>
      </w:r>
      <w:r>
        <w:rPr>
          <w:spacing w:val="-8"/>
        </w:rPr>
        <w:t xml:space="preserve"> </w:t>
      </w:r>
      <w:r>
        <w:rPr>
          <w:spacing w:val="-2"/>
        </w:rPr>
        <w:t>me.</w:t>
      </w:r>
      <w:r>
        <w:rPr>
          <w:spacing w:val="-8"/>
        </w:rPr>
        <w:t xml:space="preserve"> </w:t>
      </w:r>
      <w:r>
        <w:rPr>
          <w:spacing w:val="-2"/>
        </w:rPr>
        <w:t>Actually,</w:t>
      </w:r>
      <w:r>
        <w:rPr>
          <w:spacing w:val="-10"/>
        </w:rPr>
        <w:t xml:space="preserve"> </w:t>
      </w:r>
      <w:r>
        <w:rPr>
          <w:spacing w:val="-2"/>
        </w:rPr>
        <w:t>I</w:t>
      </w:r>
      <w:r>
        <w:rPr>
          <w:spacing w:val="-9"/>
        </w:rPr>
        <w:t xml:space="preserve"> </w:t>
      </w:r>
      <w:r>
        <w:rPr>
          <w:spacing w:val="-2"/>
        </w:rPr>
        <w:t>could</w:t>
      </w:r>
      <w:r>
        <w:rPr>
          <w:spacing w:val="-8"/>
        </w:rPr>
        <w:t xml:space="preserve"> </w:t>
      </w:r>
      <w:r>
        <w:rPr>
          <w:spacing w:val="-2"/>
        </w:rPr>
        <w:t>read</w:t>
      </w:r>
      <w:r>
        <w:rPr>
          <w:spacing w:val="-8"/>
        </w:rPr>
        <w:t xml:space="preserve"> </w:t>
      </w:r>
      <w:r>
        <w:rPr>
          <w:spacing w:val="-2"/>
        </w:rPr>
        <w:t>a</w:t>
      </w:r>
      <w:r>
        <w:rPr>
          <w:spacing w:val="-8"/>
        </w:rPr>
        <w:t xml:space="preserve"> </w:t>
      </w:r>
      <w:r>
        <w:rPr>
          <w:spacing w:val="-2"/>
        </w:rPr>
        <w:t xml:space="preserve">normal </w:t>
      </w:r>
      <w:r>
        <w:t>manuscript,</w:t>
      </w:r>
      <w:r>
        <w:rPr>
          <w:spacing w:val="-4"/>
        </w:rPr>
        <w:t xml:space="preserve"> </w:t>
      </w:r>
      <w:r>
        <w:t>but</w:t>
      </w:r>
      <w:r>
        <w:rPr>
          <w:spacing w:val="-3"/>
        </w:rPr>
        <w:t xml:space="preserve"> </w:t>
      </w:r>
      <w:r>
        <w:t>not</w:t>
      </w:r>
      <w:r>
        <w:rPr>
          <w:spacing w:val="-3"/>
        </w:rPr>
        <w:t xml:space="preserve"> </w:t>
      </w:r>
      <w:r>
        <w:t>this</w:t>
      </w:r>
      <w:r>
        <w:rPr>
          <w:spacing w:val="-5"/>
        </w:rPr>
        <w:t xml:space="preserve"> </w:t>
      </w:r>
      <w:r>
        <w:t>one.”</w:t>
      </w:r>
      <w:r>
        <w:rPr>
          <w:spacing w:val="-4"/>
        </w:rPr>
        <w:t xml:space="preserve"> </w:t>
      </w:r>
      <w:r>
        <w:t>And</w:t>
      </w:r>
      <w:r>
        <w:rPr>
          <w:spacing w:val="-4"/>
        </w:rPr>
        <w:t xml:space="preserve"> </w:t>
      </w:r>
      <w:r>
        <w:t>he</w:t>
      </w:r>
      <w:r>
        <w:rPr>
          <w:spacing w:val="-3"/>
        </w:rPr>
        <w:t xml:space="preserve"> </w:t>
      </w:r>
      <w:r>
        <w:t>was</w:t>
      </w:r>
      <w:r>
        <w:rPr>
          <w:spacing w:val="-4"/>
        </w:rPr>
        <w:t xml:space="preserve"> </w:t>
      </w:r>
      <w:r>
        <w:t>again</w:t>
      </w:r>
      <w:r>
        <w:rPr>
          <w:spacing w:val="-4"/>
        </w:rPr>
        <w:t xml:space="preserve"> </w:t>
      </w:r>
      <w:r>
        <w:t>unrolli</w:t>
      </w:r>
      <w:r>
        <w:t>ng</w:t>
      </w:r>
      <w:r>
        <w:rPr>
          <w:spacing w:val="-3"/>
        </w:rPr>
        <w:t xml:space="preserve"> </w:t>
      </w:r>
      <w:r>
        <w:t>the</w:t>
      </w:r>
      <w:r>
        <w:rPr>
          <w:spacing w:val="-3"/>
        </w:rPr>
        <w:t xml:space="preserve"> </w:t>
      </w:r>
      <w:r>
        <w:t>mysterious</w:t>
      </w:r>
      <w:r>
        <w:rPr>
          <w:spacing w:val="-4"/>
        </w:rPr>
        <w:t xml:space="preserve"> </w:t>
      </w:r>
      <w:r>
        <w:t>parchment.</w:t>
      </w:r>
      <w:r>
        <w:rPr>
          <w:spacing w:val="-3"/>
        </w:rPr>
        <w:t xml:space="preserve"> </w:t>
      </w:r>
      <w:r>
        <w:t>“The</w:t>
      </w:r>
      <w:r>
        <w:rPr>
          <w:spacing w:val="-3"/>
        </w:rPr>
        <w:t xml:space="preserve"> </w:t>
      </w:r>
      <w:r>
        <w:t>part</w:t>
      </w:r>
      <w:r>
        <w:rPr>
          <w:spacing w:val="-3"/>
        </w:rPr>
        <w:t xml:space="preserve"> </w:t>
      </w:r>
      <w:r>
        <w:t>in Greek is written too fine and the upper part is too hazy. …”</w:t>
      </w:r>
    </w:p>
    <w:p w14:paraId="30FC6929" w14:textId="77777777" w:rsidR="00565177" w:rsidRDefault="00FF66D4">
      <w:pPr>
        <w:pStyle w:val="BodyText"/>
        <w:spacing w:line="235" w:lineRule="auto"/>
        <w:ind w:left="1019" w:right="513"/>
      </w:pPr>
      <w:r>
        <w:t>He showed me the mysterious signs that had appeared as if by magic in the heat of the flame. “Venantius</w:t>
      </w:r>
      <w:r>
        <w:rPr>
          <w:spacing w:val="-13"/>
        </w:rPr>
        <w:t xml:space="preserve"> </w:t>
      </w:r>
      <w:r>
        <w:t>wanted</w:t>
      </w:r>
      <w:r>
        <w:rPr>
          <w:spacing w:val="-12"/>
        </w:rPr>
        <w:t xml:space="preserve"> </w:t>
      </w:r>
      <w:r>
        <w:t>to</w:t>
      </w:r>
      <w:r>
        <w:rPr>
          <w:spacing w:val="-12"/>
        </w:rPr>
        <w:t xml:space="preserve"> </w:t>
      </w:r>
      <w:r>
        <w:t>conceal</w:t>
      </w:r>
      <w:r>
        <w:rPr>
          <w:spacing w:val="-14"/>
        </w:rPr>
        <w:t xml:space="preserve"> </w:t>
      </w:r>
      <w:r>
        <w:t>an</w:t>
      </w:r>
      <w:r>
        <w:rPr>
          <w:spacing w:val="-12"/>
        </w:rPr>
        <w:t xml:space="preserve"> </w:t>
      </w:r>
      <w:r>
        <w:t>important</w:t>
      </w:r>
      <w:r>
        <w:rPr>
          <w:spacing w:val="-12"/>
        </w:rPr>
        <w:t xml:space="preserve"> </w:t>
      </w:r>
      <w:r>
        <w:t>secret,</w:t>
      </w:r>
      <w:r>
        <w:rPr>
          <w:spacing w:val="-12"/>
        </w:rPr>
        <w:t xml:space="preserve"> </w:t>
      </w:r>
      <w:r>
        <w:t>and</w:t>
      </w:r>
      <w:r>
        <w:rPr>
          <w:spacing w:val="-12"/>
        </w:rPr>
        <w:t xml:space="preserve"> </w:t>
      </w:r>
      <w:r>
        <w:t>he</w:t>
      </w:r>
      <w:r>
        <w:rPr>
          <w:spacing w:val="-12"/>
        </w:rPr>
        <w:t xml:space="preserve"> </w:t>
      </w:r>
      <w:r>
        <w:t>used</w:t>
      </w:r>
      <w:r>
        <w:rPr>
          <w:spacing w:val="-12"/>
        </w:rPr>
        <w:t xml:space="preserve"> </w:t>
      </w:r>
      <w:r>
        <w:t>one</w:t>
      </w:r>
      <w:r>
        <w:rPr>
          <w:spacing w:val="-12"/>
        </w:rPr>
        <w:t xml:space="preserve"> </w:t>
      </w:r>
      <w:r>
        <w:t>of</w:t>
      </w:r>
      <w:r>
        <w:rPr>
          <w:spacing w:val="-12"/>
        </w:rPr>
        <w:t xml:space="preserve"> </w:t>
      </w:r>
      <w:r>
        <w:t>those</w:t>
      </w:r>
      <w:r>
        <w:rPr>
          <w:spacing w:val="-12"/>
        </w:rPr>
        <w:t xml:space="preserve"> </w:t>
      </w:r>
      <w:r>
        <w:t>inks</w:t>
      </w:r>
      <w:r>
        <w:rPr>
          <w:spacing w:val="-12"/>
        </w:rPr>
        <w:t xml:space="preserve"> </w:t>
      </w:r>
      <w:r>
        <w:t>that</w:t>
      </w:r>
      <w:r>
        <w:rPr>
          <w:spacing w:val="-12"/>
        </w:rPr>
        <w:t xml:space="preserve"> </w:t>
      </w:r>
      <w:r>
        <w:t>leave</w:t>
      </w:r>
      <w:r>
        <w:rPr>
          <w:spacing w:val="-12"/>
        </w:rPr>
        <w:t xml:space="preserve"> </w:t>
      </w:r>
      <w:r>
        <w:t>no</w:t>
      </w:r>
      <w:r>
        <w:rPr>
          <w:spacing w:val="-14"/>
        </w:rPr>
        <w:t xml:space="preserve"> </w:t>
      </w:r>
      <w:r>
        <w:t>trace when</w:t>
      </w:r>
      <w:r>
        <w:rPr>
          <w:spacing w:val="-13"/>
        </w:rPr>
        <w:t xml:space="preserve"> </w:t>
      </w:r>
      <w:r>
        <w:t>written</w:t>
      </w:r>
      <w:r>
        <w:rPr>
          <w:spacing w:val="-15"/>
        </w:rPr>
        <w:t xml:space="preserve"> </w:t>
      </w:r>
      <w:r>
        <w:t>but</w:t>
      </w:r>
      <w:r>
        <w:rPr>
          <w:spacing w:val="-13"/>
        </w:rPr>
        <w:t xml:space="preserve"> </w:t>
      </w:r>
      <w:r>
        <w:t>reappear</w:t>
      </w:r>
      <w:r>
        <w:rPr>
          <w:spacing w:val="-14"/>
        </w:rPr>
        <w:t xml:space="preserve"> </w:t>
      </w:r>
      <w:r>
        <w:t>when</w:t>
      </w:r>
      <w:r>
        <w:rPr>
          <w:spacing w:val="-13"/>
        </w:rPr>
        <w:t xml:space="preserve"> </w:t>
      </w:r>
      <w:r>
        <w:t>warmed.</w:t>
      </w:r>
      <w:r>
        <w:rPr>
          <w:spacing w:val="-13"/>
        </w:rPr>
        <w:t xml:space="preserve"> </w:t>
      </w:r>
      <w:r>
        <w:t>Or</w:t>
      </w:r>
      <w:r>
        <w:rPr>
          <w:spacing w:val="-14"/>
        </w:rPr>
        <w:t xml:space="preserve"> </w:t>
      </w:r>
      <w:r>
        <w:t>else</w:t>
      </w:r>
      <w:r>
        <w:rPr>
          <w:spacing w:val="-13"/>
        </w:rPr>
        <w:t xml:space="preserve"> </w:t>
      </w:r>
      <w:r>
        <w:t>he</w:t>
      </w:r>
      <w:r>
        <w:rPr>
          <w:spacing w:val="-13"/>
        </w:rPr>
        <w:t xml:space="preserve"> </w:t>
      </w:r>
      <w:r>
        <w:t>used</w:t>
      </w:r>
      <w:r>
        <w:rPr>
          <w:spacing w:val="-13"/>
        </w:rPr>
        <w:t xml:space="preserve"> </w:t>
      </w:r>
      <w:r>
        <w:t>lemon</w:t>
      </w:r>
      <w:r>
        <w:rPr>
          <w:spacing w:val="-15"/>
        </w:rPr>
        <w:t xml:space="preserve"> </w:t>
      </w:r>
      <w:r>
        <w:t>juice.</w:t>
      </w:r>
      <w:r>
        <w:rPr>
          <w:spacing w:val="-13"/>
        </w:rPr>
        <w:t xml:space="preserve"> </w:t>
      </w:r>
      <w:r>
        <w:t>But</w:t>
      </w:r>
      <w:r>
        <w:rPr>
          <w:spacing w:val="-13"/>
        </w:rPr>
        <w:t xml:space="preserve"> </w:t>
      </w:r>
      <w:r>
        <w:t>since</w:t>
      </w:r>
      <w:r>
        <w:rPr>
          <w:spacing w:val="-13"/>
        </w:rPr>
        <w:t xml:space="preserve"> </w:t>
      </w:r>
      <w:r>
        <w:t>I</w:t>
      </w:r>
      <w:r>
        <w:rPr>
          <w:spacing w:val="-14"/>
        </w:rPr>
        <w:t xml:space="preserve"> </w:t>
      </w:r>
      <w:r>
        <w:t>don’t</w:t>
      </w:r>
      <w:r>
        <w:rPr>
          <w:spacing w:val="-13"/>
        </w:rPr>
        <w:t xml:space="preserve"> </w:t>
      </w:r>
      <w:r>
        <w:t>know</w:t>
      </w:r>
      <w:r>
        <w:rPr>
          <w:spacing w:val="-13"/>
        </w:rPr>
        <w:t xml:space="preserve"> </w:t>
      </w:r>
      <w:r>
        <w:t xml:space="preserve">what </w:t>
      </w:r>
      <w:r>
        <w:rPr>
          <w:spacing w:val="-2"/>
        </w:rPr>
        <w:t>substance</w:t>
      </w:r>
      <w:r>
        <w:rPr>
          <w:spacing w:val="-13"/>
        </w:rPr>
        <w:t xml:space="preserve"> </w:t>
      </w:r>
      <w:r>
        <w:rPr>
          <w:spacing w:val="-2"/>
        </w:rPr>
        <w:t>he</w:t>
      </w:r>
      <w:r>
        <w:rPr>
          <w:spacing w:val="-13"/>
        </w:rPr>
        <w:t xml:space="preserve"> </w:t>
      </w:r>
      <w:r>
        <w:rPr>
          <w:spacing w:val="-2"/>
        </w:rPr>
        <w:t>used</w:t>
      </w:r>
      <w:r>
        <w:rPr>
          <w:spacing w:val="-13"/>
        </w:rPr>
        <w:t xml:space="preserve"> </w:t>
      </w:r>
      <w:r>
        <w:rPr>
          <w:spacing w:val="-2"/>
        </w:rPr>
        <w:t>and</w:t>
      </w:r>
      <w:r>
        <w:rPr>
          <w:spacing w:val="-13"/>
        </w:rPr>
        <w:t xml:space="preserve"> </w:t>
      </w:r>
      <w:r>
        <w:rPr>
          <w:spacing w:val="-2"/>
        </w:rPr>
        <w:t>the</w:t>
      </w:r>
      <w:r>
        <w:rPr>
          <w:spacing w:val="-13"/>
        </w:rPr>
        <w:t xml:space="preserve"> </w:t>
      </w:r>
      <w:r>
        <w:rPr>
          <w:spacing w:val="-2"/>
        </w:rPr>
        <w:t>signs</w:t>
      </w:r>
      <w:r>
        <w:rPr>
          <w:spacing w:val="-13"/>
        </w:rPr>
        <w:t xml:space="preserve"> </w:t>
      </w:r>
      <w:r>
        <w:rPr>
          <w:spacing w:val="-2"/>
        </w:rPr>
        <w:t>could</w:t>
      </w:r>
      <w:r>
        <w:rPr>
          <w:spacing w:val="-13"/>
        </w:rPr>
        <w:t xml:space="preserve"> </w:t>
      </w:r>
      <w:r>
        <w:rPr>
          <w:spacing w:val="-2"/>
        </w:rPr>
        <w:t>disappear</w:t>
      </w:r>
      <w:r>
        <w:rPr>
          <w:spacing w:val="-13"/>
        </w:rPr>
        <w:t xml:space="preserve"> </w:t>
      </w:r>
      <w:r>
        <w:rPr>
          <w:spacing w:val="-2"/>
        </w:rPr>
        <w:t>again:</w:t>
      </w:r>
      <w:r>
        <w:rPr>
          <w:spacing w:val="-13"/>
        </w:rPr>
        <w:t xml:space="preserve"> </w:t>
      </w:r>
      <w:r>
        <w:rPr>
          <w:spacing w:val="-2"/>
        </w:rPr>
        <w:t>quickly,</w:t>
      </w:r>
      <w:r>
        <w:rPr>
          <w:spacing w:val="-12"/>
        </w:rPr>
        <w:t xml:space="preserve"> </w:t>
      </w:r>
      <w:r>
        <w:rPr>
          <w:spacing w:val="-2"/>
        </w:rPr>
        <w:t>you</w:t>
      </w:r>
      <w:r>
        <w:rPr>
          <w:spacing w:val="-13"/>
        </w:rPr>
        <w:t xml:space="preserve"> </w:t>
      </w:r>
      <w:r>
        <w:rPr>
          <w:spacing w:val="-2"/>
        </w:rPr>
        <w:t>who</w:t>
      </w:r>
      <w:r>
        <w:rPr>
          <w:spacing w:val="-12"/>
        </w:rPr>
        <w:t xml:space="preserve"> </w:t>
      </w:r>
      <w:r>
        <w:rPr>
          <w:spacing w:val="-2"/>
        </w:rPr>
        <w:t>have</w:t>
      </w:r>
      <w:r>
        <w:rPr>
          <w:spacing w:val="-13"/>
        </w:rPr>
        <w:t xml:space="preserve"> </w:t>
      </w:r>
      <w:r>
        <w:rPr>
          <w:spacing w:val="-2"/>
        </w:rPr>
        <w:t>good</w:t>
      </w:r>
      <w:r>
        <w:rPr>
          <w:spacing w:val="-12"/>
        </w:rPr>
        <w:t xml:space="preserve"> </w:t>
      </w:r>
      <w:r>
        <w:rPr>
          <w:spacing w:val="-2"/>
        </w:rPr>
        <w:t>eyes,</w:t>
      </w:r>
      <w:r>
        <w:rPr>
          <w:spacing w:val="-13"/>
        </w:rPr>
        <w:t xml:space="preserve"> </w:t>
      </w:r>
      <w:r>
        <w:rPr>
          <w:spacing w:val="-2"/>
        </w:rPr>
        <w:t>copy</w:t>
      </w:r>
      <w:r>
        <w:rPr>
          <w:spacing w:val="-12"/>
        </w:rPr>
        <w:t xml:space="preserve"> </w:t>
      </w:r>
      <w:r>
        <w:rPr>
          <w:spacing w:val="-4"/>
        </w:rPr>
        <w:t>them</w:t>
      </w:r>
    </w:p>
    <w:p w14:paraId="30FC692A" w14:textId="77777777" w:rsidR="00565177" w:rsidRDefault="00565177">
      <w:pPr>
        <w:spacing w:line="235" w:lineRule="auto"/>
        <w:sectPr w:rsidR="00565177">
          <w:pgSz w:w="12240" w:h="15840"/>
          <w:pgMar w:top="1340" w:right="920" w:bottom="620" w:left="420" w:header="360" w:footer="426" w:gutter="0"/>
          <w:cols w:space="720"/>
        </w:sectPr>
      </w:pPr>
    </w:p>
    <w:p w14:paraId="30FC692B" w14:textId="77777777" w:rsidR="00565177" w:rsidRDefault="00FF66D4">
      <w:pPr>
        <w:pStyle w:val="BodyText"/>
        <w:spacing w:before="78" w:line="235" w:lineRule="auto"/>
        <w:ind w:right="514" w:firstLine="0"/>
      </w:pPr>
      <w:r>
        <w:rPr>
          <w:spacing w:val="-2"/>
        </w:rPr>
        <w:lastRenderedPageBreak/>
        <w:t>at</w:t>
      </w:r>
      <w:r>
        <w:rPr>
          <w:spacing w:val="-9"/>
        </w:rPr>
        <w:t xml:space="preserve"> </w:t>
      </w:r>
      <w:r>
        <w:rPr>
          <w:spacing w:val="-2"/>
        </w:rPr>
        <w:t>once</w:t>
      </w:r>
      <w:r>
        <w:rPr>
          <w:spacing w:val="-11"/>
        </w:rPr>
        <w:t xml:space="preserve"> </w:t>
      </w:r>
      <w:r>
        <w:rPr>
          <w:spacing w:val="-2"/>
        </w:rPr>
        <w:t>as</w:t>
      </w:r>
      <w:r>
        <w:rPr>
          <w:spacing w:val="-10"/>
        </w:rPr>
        <w:t xml:space="preserve"> </w:t>
      </w:r>
      <w:r>
        <w:rPr>
          <w:spacing w:val="-2"/>
        </w:rPr>
        <w:t>faithfully</w:t>
      </w:r>
      <w:r>
        <w:rPr>
          <w:spacing w:val="-9"/>
        </w:rPr>
        <w:t xml:space="preserve"> </w:t>
      </w:r>
      <w:r>
        <w:rPr>
          <w:spacing w:val="-2"/>
        </w:rPr>
        <w:t>as</w:t>
      </w:r>
      <w:r>
        <w:rPr>
          <w:spacing w:val="-12"/>
        </w:rPr>
        <w:t xml:space="preserve"> </w:t>
      </w:r>
      <w:r>
        <w:rPr>
          <w:spacing w:val="-2"/>
        </w:rPr>
        <w:t>you</w:t>
      </w:r>
      <w:r>
        <w:rPr>
          <w:spacing w:val="-9"/>
        </w:rPr>
        <w:t xml:space="preserve"> </w:t>
      </w:r>
      <w:r>
        <w:rPr>
          <w:spacing w:val="-2"/>
        </w:rPr>
        <w:t>can,</w:t>
      </w:r>
      <w:r>
        <w:rPr>
          <w:spacing w:val="-9"/>
        </w:rPr>
        <w:t xml:space="preserve"> </w:t>
      </w:r>
      <w:r>
        <w:rPr>
          <w:spacing w:val="-2"/>
        </w:rPr>
        <w:t>perhaps</w:t>
      </w:r>
      <w:r>
        <w:rPr>
          <w:spacing w:val="-10"/>
        </w:rPr>
        <w:t xml:space="preserve"> </w:t>
      </w:r>
      <w:r>
        <w:rPr>
          <w:spacing w:val="-2"/>
        </w:rPr>
        <w:t>enlarging</w:t>
      </w:r>
      <w:r>
        <w:rPr>
          <w:spacing w:val="-10"/>
        </w:rPr>
        <w:t xml:space="preserve"> </w:t>
      </w:r>
      <w:r>
        <w:rPr>
          <w:spacing w:val="-2"/>
        </w:rPr>
        <w:t>them</w:t>
      </w:r>
      <w:r>
        <w:rPr>
          <w:spacing w:val="-9"/>
        </w:rPr>
        <w:t xml:space="preserve"> </w:t>
      </w:r>
      <w:r>
        <w:rPr>
          <w:spacing w:val="-2"/>
        </w:rPr>
        <w:t>a</w:t>
      </w:r>
      <w:r>
        <w:rPr>
          <w:spacing w:val="-9"/>
        </w:rPr>
        <w:t xml:space="preserve"> </w:t>
      </w:r>
      <w:r>
        <w:rPr>
          <w:spacing w:val="-2"/>
        </w:rPr>
        <w:t>bit.”</w:t>
      </w:r>
      <w:r>
        <w:rPr>
          <w:spacing w:val="-10"/>
        </w:rPr>
        <w:t xml:space="preserve"> </w:t>
      </w:r>
      <w:r>
        <w:rPr>
          <w:spacing w:val="-2"/>
        </w:rPr>
        <w:t>And</w:t>
      </w:r>
      <w:r>
        <w:rPr>
          <w:spacing w:val="-9"/>
        </w:rPr>
        <w:t xml:space="preserve"> </w:t>
      </w:r>
      <w:r>
        <w:rPr>
          <w:spacing w:val="-2"/>
        </w:rPr>
        <w:t>so</w:t>
      </w:r>
      <w:r>
        <w:rPr>
          <w:spacing w:val="-9"/>
        </w:rPr>
        <w:t xml:space="preserve"> </w:t>
      </w:r>
      <w:r>
        <w:rPr>
          <w:spacing w:val="-2"/>
        </w:rPr>
        <w:t>I</w:t>
      </w:r>
      <w:r>
        <w:rPr>
          <w:spacing w:val="-9"/>
        </w:rPr>
        <w:t xml:space="preserve"> </w:t>
      </w:r>
      <w:r>
        <w:rPr>
          <w:spacing w:val="-2"/>
        </w:rPr>
        <w:t>did,</w:t>
      </w:r>
      <w:r>
        <w:rPr>
          <w:spacing w:val="-11"/>
        </w:rPr>
        <w:t xml:space="preserve"> </w:t>
      </w:r>
      <w:r>
        <w:rPr>
          <w:spacing w:val="-2"/>
        </w:rPr>
        <w:t>without</w:t>
      </w:r>
      <w:r>
        <w:rPr>
          <w:spacing w:val="-9"/>
        </w:rPr>
        <w:t xml:space="preserve"> </w:t>
      </w:r>
      <w:r>
        <w:rPr>
          <w:spacing w:val="-2"/>
        </w:rPr>
        <w:t>knowing</w:t>
      </w:r>
      <w:r>
        <w:rPr>
          <w:spacing w:val="-11"/>
        </w:rPr>
        <w:t xml:space="preserve"> </w:t>
      </w:r>
      <w:r>
        <w:rPr>
          <w:spacing w:val="-2"/>
        </w:rPr>
        <w:t>what</w:t>
      </w:r>
      <w:r>
        <w:rPr>
          <w:spacing w:val="-11"/>
        </w:rPr>
        <w:t xml:space="preserve"> </w:t>
      </w:r>
      <w:r>
        <w:rPr>
          <w:spacing w:val="-2"/>
        </w:rPr>
        <w:t xml:space="preserve">I </w:t>
      </w:r>
      <w:r>
        <w:t>was</w:t>
      </w:r>
      <w:r>
        <w:rPr>
          <w:spacing w:val="-6"/>
        </w:rPr>
        <w:t xml:space="preserve"> </w:t>
      </w:r>
      <w:r>
        <w:t>copying.</w:t>
      </w:r>
      <w:r>
        <w:rPr>
          <w:spacing w:val="-5"/>
        </w:rPr>
        <w:t xml:space="preserve"> </w:t>
      </w:r>
      <w:r>
        <w:t>It</w:t>
      </w:r>
      <w:r>
        <w:rPr>
          <w:spacing w:val="-5"/>
        </w:rPr>
        <w:t xml:space="preserve"> </w:t>
      </w:r>
      <w:r>
        <w:t>was</w:t>
      </w:r>
      <w:r>
        <w:rPr>
          <w:spacing w:val="-7"/>
        </w:rPr>
        <w:t xml:space="preserve"> </w:t>
      </w:r>
      <w:r>
        <w:t>a</w:t>
      </w:r>
      <w:r>
        <w:rPr>
          <w:spacing w:val="-5"/>
        </w:rPr>
        <w:t xml:space="preserve"> </w:t>
      </w:r>
      <w:r>
        <w:t>series</w:t>
      </w:r>
      <w:r>
        <w:rPr>
          <w:spacing w:val="-6"/>
        </w:rPr>
        <w:t xml:space="preserve"> </w:t>
      </w:r>
      <w:r>
        <w:t>of</w:t>
      </w:r>
      <w:r>
        <w:rPr>
          <w:spacing w:val="-5"/>
        </w:rPr>
        <w:t xml:space="preserve"> </w:t>
      </w:r>
      <w:r>
        <w:t>four</w:t>
      </w:r>
      <w:r>
        <w:rPr>
          <w:spacing w:val="-5"/>
        </w:rPr>
        <w:t xml:space="preserve"> </w:t>
      </w:r>
      <w:r>
        <w:t>or</w:t>
      </w:r>
      <w:r>
        <w:rPr>
          <w:spacing w:val="-6"/>
        </w:rPr>
        <w:t xml:space="preserve"> </w:t>
      </w:r>
      <w:r>
        <w:t>five</w:t>
      </w:r>
      <w:r>
        <w:rPr>
          <w:spacing w:val="-5"/>
        </w:rPr>
        <w:t xml:space="preserve"> </w:t>
      </w:r>
      <w:r>
        <w:t>lines,</w:t>
      </w:r>
      <w:r>
        <w:rPr>
          <w:spacing w:val="-5"/>
        </w:rPr>
        <w:t xml:space="preserve"> </w:t>
      </w:r>
      <w:r>
        <w:t>really</w:t>
      </w:r>
      <w:r>
        <w:rPr>
          <w:spacing w:val="-5"/>
        </w:rPr>
        <w:t xml:space="preserve"> </w:t>
      </w:r>
      <w:r>
        <w:t>necromantic,</w:t>
      </w:r>
      <w:r>
        <w:rPr>
          <w:spacing w:val="-5"/>
        </w:rPr>
        <w:t xml:space="preserve"> </w:t>
      </w:r>
      <w:r>
        <w:t>and</w:t>
      </w:r>
      <w:r>
        <w:rPr>
          <w:spacing w:val="-5"/>
        </w:rPr>
        <w:t xml:space="preserve"> </w:t>
      </w:r>
      <w:r>
        <w:t>I</w:t>
      </w:r>
      <w:r>
        <w:rPr>
          <w:spacing w:val="-7"/>
        </w:rPr>
        <w:t xml:space="preserve"> </w:t>
      </w:r>
      <w:r>
        <w:t>will</w:t>
      </w:r>
      <w:r>
        <w:rPr>
          <w:spacing w:val="-5"/>
        </w:rPr>
        <w:t xml:space="preserve"> </w:t>
      </w:r>
      <w:r>
        <w:t>reproduce</w:t>
      </w:r>
      <w:r>
        <w:rPr>
          <w:spacing w:val="-5"/>
        </w:rPr>
        <w:t xml:space="preserve"> </w:t>
      </w:r>
      <w:r>
        <w:t>only</w:t>
      </w:r>
      <w:r>
        <w:rPr>
          <w:spacing w:val="-5"/>
        </w:rPr>
        <w:t xml:space="preserve"> </w:t>
      </w:r>
      <w:r>
        <w:t>the very</w:t>
      </w:r>
      <w:r>
        <w:rPr>
          <w:spacing w:val="-10"/>
        </w:rPr>
        <w:t xml:space="preserve"> </w:t>
      </w:r>
      <w:r>
        <w:t>first</w:t>
      </w:r>
      <w:r>
        <w:rPr>
          <w:spacing w:val="-10"/>
        </w:rPr>
        <w:t xml:space="preserve"> </w:t>
      </w:r>
      <w:r>
        <w:t>signs,</w:t>
      </w:r>
      <w:r>
        <w:rPr>
          <w:spacing w:val="-10"/>
        </w:rPr>
        <w:t xml:space="preserve"> </w:t>
      </w:r>
      <w:r>
        <w:t>to</w:t>
      </w:r>
      <w:r>
        <w:rPr>
          <w:spacing w:val="-11"/>
        </w:rPr>
        <w:t xml:space="preserve"> </w:t>
      </w:r>
      <w:r>
        <w:t>give</w:t>
      </w:r>
      <w:r>
        <w:rPr>
          <w:spacing w:val="-10"/>
        </w:rPr>
        <w:t xml:space="preserve"> </w:t>
      </w:r>
      <w:r>
        <w:t>the</w:t>
      </w:r>
      <w:r>
        <w:rPr>
          <w:spacing w:val="-10"/>
        </w:rPr>
        <w:t xml:space="preserve"> </w:t>
      </w:r>
      <w:r>
        <w:t>reader</w:t>
      </w:r>
      <w:r>
        <w:rPr>
          <w:spacing w:val="-11"/>
        </w:rPr>
        <w:t xml:space="preserve"> </w:t>
      </w:r>
      <w:r>
        <w:t>an</w:t>
      </w:r>
      <w:r>
        <w:rPr>
          <w:spacing w:val="-11"/>
        </w:rPr>
        <w:t xml:space="preserve"> </w:t>
      </w:r>
      <w:r>
        <w:t>idea</w:t>
      </w:r>
      <w:r>
        <w:rPr>
          <w:spacing w:val="-10"/>
        </w:rPr>
        <w:t xml:space="preserve"> </w:t>
      </w:r>
      <w:r>
        <w:t>of</w:t>
      </w:r>
      <w:r>
        <w:rPr>
          <w:spacing w:val="-10"/>
        </w:rPr>
        <w:t xml:space="preserve"> </w:t>
      </w:r>
      <w:r>
        <w:t>the</w:t>
      </w:r>
      <w:r>
        <w:rPr>
          <w:spacing w:val="-10"/>
        </w:rPr>
        <w:t xml:space="preserve"> </w:t>
      </w:r>
      <w:r>
        <w:t>puzzle</w:t>
      </w:r>
      <w:r>
        <w:rPr>
          <w:spacing w:val="-10"/>
        </w:rPr>
        <w:t xml:space="preserve"> </w:t>
      </w:r>
      <w:r>
        <w:t>I</w:t>
      </w:r>
      <w:r>
        <w:rPr>
          <w:spacing w:val="-10"/>
        </w:rPr>
        <w:t xml:space="preserve"> </w:t>
      </w:r>
      <w:r>
        <w:t>had</w:t>
      </w:r>
      <w:r>
        <w:rPr>
          <w:spacing w:val="-10"/>
        </w:rPr>
        <w:t xml:space="preserve"> </w:t>
      </w:r>
      <w:r>
        <w:t>before</w:t>
      </w:r>
      <w:r>
        <w:rPr>
          <w:spacing w:val="-10"/>
        </w:rPr>
        <w:t xml:space="preserve"> </w:t>
      </w:r>
      <w:r>
        <w:t>my</w:t>
      </w:r>
      <w:r>
        <w:rPr>
          <w:spacing w:val="-10"/>
        </w:rPr>
        <w:t xml:space="preserve"> </w:t>
      </w:r>
      <w:r>
        <w:t>eyes:</w:t>
      </w:r>
    </w:p>
    <w:p w14:paraId="30FC692C" w14:textId="77777777" w:rsidR="00565177" w:rsidRDefault="00FF66D4">
      <w:pPr>
        <w:pStyle w:val="BodyText"/>
        <w:spacing w:before="28"/>
        <w:ind w:left="0" w:firstLine="0"/>
        <w:jc w:val="left"/>
        <w:rPr>
          <w:sz w:val="20"/>
        </w:rPr>
      </w:pPr>
      <w:r>
        <w:rPr>
          <w:noProof/>
          <w:lang w:val="en-IN" w:eastAsia="en-IN"/>
        </w:rPr>
        <w:drawing>
          <wp:anchor distT="0" distB="0" distL="0" distR="0" simplePos="0" relativeHeight="487588864" behindDoc="1" locked="0" layoutInCell="1" allowOverlap="1" wp14:anchorId="30FC722F" wp14:editId="30FC7230">
            <wp:simplePos x="0" y="0"/>
            <wp:positionH relativeFrom="page">
              <wp:posOffset>2505410</wp:posOffset>
            </wp:positionH>
            <wp:positionV relativeFrom="paragraph">
              <wp:posOffset>179326</wp:posOffset>
            </wp:positionV>
            <wp:extent cx="2812441" cy="25803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2812441" cy="258032"/>
                    </a:xfrm>
                    <a:prstGeom prst="rect">
                      <a:avLst/>
                    </a:prstGeom>
                  </pic:spPr>
                </pic:pic>
              </a:graphicData>
            </a:graphic>
          </wp:anchor>
        </w:drawing>
      </w:r>
    </w:p>
    <w:p w14:paraId="30FC692D" w14:textId="77777777" w:rsidR="00565177" w:rsidRDefault="00FF66D4">
      <w:pPr>
        <w:pStyle w:val="BodyText"/>
        <w:spacing w:before="255" w:line="235" w:lineRule="auto"/>
        <w:ind w:right="512"/>
      </w:pPr>
      <w:r>
        <w:rPr>
          <w:spacing w:val="-2"/>
        </w:rPr>
        <w:t>When</w:t>
      </w:r>
      <w:r>
        <w:rPr>
          <w:spacing w:val="-7"/>
        </w:rPr>
        <w:t xml:space="preserve"> </w:t>
      </w:r>
      <w:r>
        <w:rPr>
          <w:spacing w:val="-2"/>
        </w:rPr>
        <w:t>I</w:t>
      </w:r>
      <w:r>
        <w:rPr>
          <w:spacing w:val="-7"/>
        </w:rPr>
        <w:t xml:space="preserve"> </w:t>
      </w:r>
      <w:r>
        <w:rPr>
          <w:spacing w:val="-2"/>
        </w:rPr>
        <w:t>had</w:t>
      </w:r>
      <w:r>
        <w:rPr>
          <w:spacing w:val="-7"/>
        </w:rPr>
        <w:t xml:space="preserve"> </w:t>
      </w:r>
      <w:r>
        <w:rPr>
          <w:spacing w:val="-2"/>
        </w:rPr>
        <w:t>finished</w:t>
      </w:r>
      <w:r>
        <w:rPr>
          <w:spacing w:val="-9"/>
        </w:rPr>
        <w:t xml:space="preserve"> </w:t>
      </w:r>
      <w:r>
        <w:rPr>
          <w:spacing w:val="-2"/>
        </w:rPr>
        <w:t>copying,</w:t>
      </w:r>
      <w:r>
        <w:rPr>
          <w:spacing w:val="-7"/>
        </w:rPr>
        <w:t xml:space="preserve"> </w:t>
      </w:r>
      <w:r>
        <w:rPr>
          <w:spacing w:val="-2"/>
        </w:rPr>
        <w:t>William</w:t>
      </w:r>
      <w:r>
        <w:rPr>
          <w:spacing w:val="-9"/>
        </w:rPr>
        <w:t xml:space="preserve"> </w:t>
      </w:r>
      <w:r>
        <w:rPr>
          <w:spacing w:val="-2"/>
        </w:rPr>
        <w:t>looked,</w:t>
      </w:r>
      <w:r>
        <w:rPr>
          <w:spacing w:val="-9"/>
        </w:rPr>
        <w:t xml:space="preserve"> </w:t>
      </w:r>
      <w:r>
        <w:rPr>
          <w:spacing w:val="-2"/>
        </w:rPr>
        <w:t>unfortunately</w:t>
      </w:r>
      <w:r>
        <w:rPr>
          <w:spacing w:val="-7"/>
        </w:rPr>
        <w:t xml:space="preserve"> </w:t>
      </w:r>
      <w:r>
        <w:rPr>
          <w:spacing w:val="-2"/>
        </w:rPr>
        <w:t>without</w:t>
      </w:r>
      <w:r>
        <w:rPr>
          <w:spacing w:val="-11"/>
        </w:rPr>
        <w:t xml:space="preserve"> </w:t>
      </w:r>
      <w:r>
        <w:rPr>
          <w:spacing w:val="-2"/>
        </w:rPr>
        <w:t>lenses,</w:t>
      </w:r>
      <w:r>
        <w:rPr>
          <w:spacing w:val="-9"/>
        </w:rPr>
        <w:t xml:space="preserve"> </w:t>
      </w:r>
      <w:r>
        <w:rPr>
          <w:spacing w:val="-2"/>
        </w:rPr>
        <w:t>holding</w:t>
      </w:r>
      <w:r>
        <w:rPr>
          <w:spacing w:val="-7"/>
        </w:rPr>
        <w:t xml:space="preserve"> </w:t>
      </w:r>
      <w:r>
        <w:rPr>
          <w:spacing w:val="-2"/>
        </w:rPr>
        <w:t>my</w:t>
      </w:r>
      <w:r>
        <w:rPr>
          <w:spacing w:val="-7"/>
        </w:rPr>
        <w:t xml:space="preserve"> </w:t>
      </w:r>
      <w:r>
        <w:rPr>
          <w:spacing w:val="-2"/>
        </w:rPr>
        <w:t>tablet</w:t>
      </w:r>
      <w:r>
        <w:rPr>
          <w:spacing w:val="-9"/>
        </w:rPr>
        <w:t xml:space="preserve"> </w:t>
      </w:r>
      <w:r>
        <w:rPr>
          <w:spacing w:val="-2"/>
        </w:rPr>
        <w:t xml:space="preserve">at </w:t>
      </w:r>
      <w:r>
        <w:t>some distance from his nose. “It is unquestionably a secret alphabet that will have to be deciphered,” he said. “The signs are ba</w:t>
      </w:r>
      <w:r>
        <w:t>dly drawn, and perhaps you copied them worse, but it is certainly</w:t>
      </w:r>
      <w:r>
        <w:rPr>
          <w:spacing w:val="-13"/>
        </w:rPr>
        <w:t xml:space="preserve"> </w:t>
      </w:r>
      <w:r>
        <w:t>a</w:t>
      </w:r>
      <w:r>
        <w:rPr>
          <w:spacing w:val="-11"/>
        </w:rPr>
        <w:t xml:space="preserve"> </w:t>
      </w:r>
      <w:r>
        <w:t>zodiacal</w:t>
      </w:r>
      <w:r>
        <w:rPr>
          <w:spacing w:val="-13"/>
        </w:rPr>
        <w:t xml:space="preserve"> </w:t>
      </w:r>
      <w:r>
        <w:t>alphabet.</w:t>
      </w:r>
      <w:r>
        <w:rPr>
          <w:spacing w:val="-11"/>
        </w:rPr>
        <w:t xml:space="preserve"> </w:t>
      </w:r>
      <w:r>
        <w:t>You</w:t>
      </w:r>
      <w:r>
        <w:rPr>
          <w:spacing w:val="-11"/>
        </w:rPr>
        <w:t xml:space="preserve"> </w:t>
      </w:r>
      <w:r>
        <w:t>see?</w:t>
      </w:r>
      <w:r>
        <w:rPr>
          <w:spacing w:val="-12"/>
        </w:rPr>
        <w:t xml:space="preserve"> </w:t>
      </w:r>
      <w:r>
        <w:t>In</w:t>
      </w:r>
      <w:r>
        <w:rPr>
          <w:spacing w:val="-11"/>
        </w:rPr>
        <w:t xml:space="preserve"> </w:t>
      </w:r>
      <w:r>
        <w:t>the</w:t>
      </w:r>
      <w:r>
        <w:rPr>
          <w:spacing w:val="-11"/>
        </w:rPr>
        <w:t xml:space="preserve"> </w:t>
      </w:r>
      <w:r>
        <w:t>first</w:t>
      </w:r>
      <w:r>
        <w:rPr>
          <w:spacing w:val="-11"/>
        </w:rPr>
        <w:t xml:space="preserve"> </w:t>
      </w:r>
      <w:r>
        <w:t>line</w:t>
      </w:r>
      <w:r>
        <w:rPr>
          <w:spacing w:val="-11"/>
        </w:rPr>
        <w:t xml:space="preserve"> </w:t>
      </w:r>
      <w:r>
        <w:t>we</w:t>
      </w:r>
      <w:r>
        <w:rPr>
          <w:spacing w:val="-13"/>
        </w:rPr>
        <w:t xml:space="preserve"> </w:t>
      </w:r>
      <w:r>
        <w:t>have”—he</w:t>
      </w:r>
      <w:r>
        <w:rPr>
          <w:spacing w:val="-11"/>
        </w:rPr>
        <w:t xml:space="preserve"> </w:t>
      </w:r>
      <w:r>
        <w:t>held</w:t>
      </w:r>
      <w:r>
        <w:rPr>
          <w:spacing w:val="-11"/>
        </w:rPr>
        <w:t xml:space="preserve"> </w:t>
      </w:r>
      <w:r>
        <w:t>the</w:t>
      </w:r>
      <w:r>
        <w:rPr>
          <w:spacing w:val="-11"/>
        </w:rPr>
        <w:t xml:space="preserve"> </w:t>
      </w:r>
      <w:r>
        <w:t>page</w:t>
      </w:r>
      <w:r>
        <w:rPr>
          <w:spacing w:val="-13"/>
        </w:rPr>
        <w:t xml:space="preserve"> </w:t>
      </w:r>
      <w:r>
        <w:t>away</w:t>
      </w:r>
      <w:r>
        <w:rPr>
          <w:spacing w:val="-11"/>
        </w:rPr>
        <w:t xml:space="preserve"> </w:t>
      </w:r>
      <w:r>
        <w:t>from</w:t>
      </w:r>
      <w:r>
        <w:rPr>
          <w:spacing w:val="-11"/>
        </w:rPr>
        <w:t xml:space="preserve"> </w:t>
      </w:r>
      <w:r>
        <w:t xml:space="preserve">him </w:t>
      </w:r>
      <w:r>
        <w:rPr>
          <w:spacing w:val="-2"/>
        </w:rPr>
        <w:t>again</w:t>
      </w:r>
      <w:r>
        <w:rPr>
          <w:spacing w:val="4"/>
        </w:rPr>
        <w:t xml:space="preserve"> </w:t>
      </w:r>
      <w:r>
        <w:rPr>
          <w:spacing w:val="-2"/>
        </w:rPr>
        <w:t>and</w:t>
      </w:r>
      <w:r>
        <w:rPr>
          <w:spacing w:val="4"/>
        </w:rPr>
        <w:t xml:space="preserve"> </w:t>
      </w:r>
      <w:r>
        <w:rPr>
          <w:spacing w:val="-2"/>
        </w:rPr>
        <w:t>narrowed</w:t>
      </w:r>
      <w:r>
        <w:rPr>
          <w:spacing w:val="5"/>
        </w:rPr>
        <w:t xml:space="preserve"> </w:t>
      </w:r>
      <w:r>
        <w:rPr>
          <w:spacing w:val="-2"/>
        </w:rPr>
        <w:t>his</w:t>
      </w:r>
      <w:r>
        <w:rPr>
          <w:spacing w:val="3"/>
        </w:rPr>
        <w:t xml:space="preserve"> </w:t>
      </w:r>
      <w:r>
        <w:rPr>
          <w:spacing w:val="-2"/>
        </w:rPr>
        <w:t>eyes</w:t>
      </w:r>
      <w:r>
        <w:rPr>
          <w:spacing w:val="4"/>
        </w:rPr>
        <w:t xml:space="preserve"> </w:t>
      </w:r>
      <w:r>
        <w:rPr>
          <w:spacing w:val="-2"/>
        </w:rPr>
        <w:t>with</w:t>
      </w:r>
      <w:r>
        <w:rPr>
          <w:spacing w:val="4"/>
        </w:rPr>
        <w:t xml:space="preserve"> </w:t>
      </w:r>
      <w:r>
        <w:rPr>
          <w:spacing w:val="-2"/>
        </w:rPr>
        <w:t>an</w:t>
      </w:r>
      <w:r>
        <w:rPr>
          <w:spacing w:val="5"/>
        </w:rPr>
        <w:t xml:space="preserve"> </w:t>
      </w:r>
      <w:r>
        <w:rPr>
          <w:spacing w:val="-2"/>
        </w:rPr>
        <w:t>effort</w:t>
      </w:r>
      <w:r>
        <w:rPr>
          <w:spacing w:val="3"/>
        </w:rPr>
        <w:t xml:space="preserve"> </w:t>
      </w:r>
      <w:r>
        <w:rPr>
          <w:spacing w:val="-2"/>
        </w:rPr>
        <w:t>of</w:t>
      </w:r>
      <w:r>
        <w:rPr>
          <w:spacing w:val="4"/>
        </w:rPr>
        <w:t xml:space="preserve"> </w:t>
      </w:r>
      <w:r>
        <w:rPr>
          <w:spacing w:val="-2"/>
        </w:rPr>
        <w:t>concentration—“Sagittarius,</w:t>
      </w:r>
      <w:r>
        <w:t xml:space="preserve"> </w:t>
      </w:r>
      <w:r>
        <w:rPr>
          <w:spacing w:val="-2"/>
        </w:rPr>
        <w:t>Sun,</w:t>
      </w:r>
      <w:r>
        <w:rPr>
          <w:spacing w:val="5"/>
        </w:rPr>
        <w:t xml:space="preserve"> </w:t>
      </w:r>
      <w:r>
        <w:rPr>
          <w:spacing w:val="-2"/>
        </w:rPr>
        <w:t>Mercury,</w:t>
      </w:r>
      <w:r>
        <w:rPr>
          <w:spacing w:val="4"/>
        </w:rPr>
        <w:t xml:space="preserve"> </w:t>
      </w:r>
      <w:r>
        <w:rPr>
          <w:spacing w:val="-2"/>
        </w:rPr>
        <w:t>Scorpio.</w:t>
      </w:r>
    </w:p>
    <w:p w14:paraId="30FC692E" w14:textId="77777777" w:rsidR="00565177" w:rsidRDefault="00FF66D4">
      <w:pPr>
        <w:spacing w:line="267" w:lineRule="exact"/>
        <w:ind w:left="1020"/>
        <w:rPr>
          <w:sz w:val="24"/>
        </w:rPr>
      </w:pPr>
      <w:r>
        <w:rPr>
          <w:spacing w:val="-5"/>
          <w:sz w:val="24"/>
        </w:rPr>
        <w:t>…”</w:t>
      </w:r>
    </w:p>
    <w:p w14:paraId="30FC692F" w14:textId="77777777" w:rsidR="00565177" w:rsidRDefault="00FF66D4">
      <w:pPr>
        <w:pStyle w:val="BodyText"/>
        <w:spacing w:line="270" w:lineRule="exact"/>
        <w:ind w:left="1307" w:firstLine="0"/>
        <w:jc w:val="left"/>
      </w:pPr>
      <w:r>
        <w:t>“And</w:t>
      </w:r>
      <w:r>
        <w:rPr>
          <w:spacing w:val="-13"/>
        </w:rPr>
        <w:t xml:space="preserve"> </w:t>
      </w:r>
      <w:r>
        <w:t>what</w:t>
      </w:r>
      <w:r>
        <w:rPr>
          <w:spacing w:val="-13"/>
        </w:rPr>
        <w:t xml:space="preserve"> </w:t>
      </w:r>
      <w:r>
        <w:t>do</w:t>
      </w:r>
      <w:r>
        <w:rPr>
          <w:spacing w:val="-13"/>
        </w:rPr>
        <w:t xml:space="preserve"> </w:t>
      </w:r>
      <w:r>
        <w:t>they</w:t>
      </w:r>
      <w:r>
        <w:rPr>
          <w:spacing w:val="-13"/>
        </w:rPr>
        <w:t xml:space="preserve"> </w:t>
      </w:r>
      <w:r>
        <w:rPr>
          <w:spacing w:val="-2"/>
        </w:rPr>
        <w:t>mean?”</w:t>
      </w:r>
    </w:p>
    <w:p w14:paraId="30FC6930" w14:textId="77777777" w:rsidR="00565177" w:rsidRDefault="00FF66D4">
      <w:pPr>
        <w:pStyle w:val="BodyText"/>
        <w:spacing w:line="270" w:lineRule="exact"/>
        <w:ind w:left="1307" w:firstLine="0"/>
        <w:jc w:val="left"/>
        <w:rPr>
          <w:i/>
        </w:rPr>
      </w:pPr>
      <w:r>
        <w:t>“If</w:t>
      </w:r>
      <w:r>
        <w:rPr>
          <w:spacing w:val="-3"/>
        </w:rPr>
        <w:t xml:space="preserve"> </w:t>
      </w:r>
      <w:r>
        <w:t>Venantius</w:t>
      </w:r>
      <w:r>
        <w:rPr>
          <w:spacing w:val="-2"/>
        </w:rPr>
        <w:t xml:space="preserve"> </w:t>
      </w:r>
      <w:r>
        <w:t>had</w:t>
      </w:r>
      <w:r>
        <w:rPr>
          <w:spacing w:val="-2"/>
        </w:rPr>
        <w:t xml:space="preserve"> </w:t>
      </w:r>
      <w:r>
        <w:t>been</w:t>
      </w:r>
      <w:r>
        <w:rPr>
          <w:spacing w:val="-2"/>
        </w:rPr>
        <w:t xml:space="preserve"> </w:t>
      </w:r>
      <w:r>
        <w:t>ingenuous</w:t>
      </w:r>
      <w:r>
        <w:rPr>
          <w:spacing w:val="-2"/>
        </w:rPr>
        <w:t xml:space="preserve"> </w:t>
      </w:r>
      <w:r>
        <w:t>he</w:t>
      </w:r>
      <w:r>
        <w:rPr>
          <w:spacing w:val="-2"/>
        </w:rPr>
        <w:t xml:space="preserve"> </w:t>
      </w:r>
      <w:r>
        <w:t>would</w:t>
      </w:r>
      <w:r>
        <w:rPr>
          <w:spacing w:val="-2"/>
        </w:rPr>
        <w:t xml:space="preserve"> </w:t>
      </w:r>
      <w:r>
        <w:t>have</w:t>
      </w:r>
      <w:r>
        <w:rPr>
          <w:spacing w:val="-3"/>
        </w:rPr>
        <w:t xml:space="preserve"> </w:t>
      </w:r>
      <w:r>
        <w:t>used</w:t>
      </w:r>
      <w:r>
        <w:rPr>
          <w:spacing w:val="-2"/>
        </w:rPr>
        <w:t xml:space="preserve"> </w:t>
      </w:r>
      <w:r>
        <w:t>the</w:t>
      </w:r>
      <w:r>
        <w:rPr>
          <w:spacing w:val="-2"/>
        </w:rPr>
        <w:t xml:space="preserve"> </w:t>
      </w:r>
      <w:r>
        <w:t>most</w:t>
      </w:r>
      <w:r>
        <w:rPr>
          <w:spacing w:val="-2"/>
        </w:rPr>
        <w:t xml:space="preserve"> </w:t>
      </w:r>
      <w:r>
        <w:t>common</w:t>
      </w:r>
      <w:r>
        <w:rPr>
          <w:spacing w:val="-2"/>
        </w:rPr>
        <w:t xml:space="preserve"> </w:t>
      </w:r>
      <w:r>
        <w:t>zodiacal</w:t>
      </w:r>
      <w:r>
        <w:rPr>
          <w:spacing w:val="-4"/>
        </w:rPr>
        <w:t xml:space="preserve"> </w:t>
      </w:r>
      <w:r>
        <w:t>alphabet:</w:t>
      </w:r>
      <w:r>
        <w:rPr>
          <w:spacing w:val="-3"/>
        </w:rPr>
        <w:t xml:space="preserve"> </w:t>
      </w:r>
      <w:r>
        <w:rPr>
          <w:i/>
          <w:spacing w:val="-10"/>
        </w:rPr>
        <w:t>A</w:t>
      </w:r>
    </w:p>
    <w:p w14:paraId="30FC6931" w14:textId="77777777" w:rsidR="00565177" w:rsidRDefault="00FF66D4">
      <w:pPr>
        <w:pStyle w:val="BodyText"/>
        <w:spacing w:line="270" w:lineRule="exact"/>
        <w:ind w:firstLine="0"/>
        <w:jc w:val="left"/>
      </w:pPr>
      <w:r>
        <w:t>equals</w:t>
      </w:r>
      <w:r>
        <w:rPr>
          <w:spacing w:val="-12"/>
        </w:rPr>
        <w:t xml:space="preserve"> </w:t>
      </w:r>
      <w:r>
        <w:t>Sun,</w:t>
      </w:r>
      <w:r>
        <w:rPr>
          <w:spacing w:val="-9"/>
        </w:rPr>
        <w:t xml:space="preserve"> </w:t>
      </w:r>
      <w:r>
        <w:rPr>
          <w:i/>
        </w:rPr>
        <w:t>B</w:t>
      </w:r>
      <w:r>
        <w:rPr>
          <w:i/>
          <w:spacing w:val="-10"/>
        </w:rPr>
        <w:t xml:space="preserve"> </w:t>
      </w:r>
      <w:r>
        <w:t>equals</w:t>
      </w:r>
      <w:r>
        <w:rPr>
          <w:spacing w:val="-10"/>
        </w:rPr>
        <w:t xml:space="preserve"> </w:t>
      </w:r>
      <w:r>
        <w:t>Jupiter.</w:t>
      </w:r>
      <w:r>
        <w:rPr>
          <w:spacing w:val="-8"/>
        </w:rPr>
        <w:t xml:space="preserve"> </w:t>
      </w:r>
      <w:r>
        <w:t>…</w:t>
      </w:r>
      <w:r>
        <w:rPr>
          <w:spacing w:val="-9"/>
        </w:rPr>
        <w:t xml:space="preserve"> </w:t>
      </w:r>
      <w:r>
        <w:t>The</w:t>
      </w:r>
      <w:r>
        <w:rPr>
          <w:spacing w:val="-8"/>
        </w:rPr>
        <w:t xml:space="preserve"> </w:t>
      </w:r>
      <w:r>
        <w:t>first</w:t>
      </w:r>
      <w:r>
        <w:rPr>
          <w:spacing w:val="-8"/>
        </w:rPr>
        <w:t xml:space="preserve"> </w:t>
      </w:r>
      <w:r>
        <w:t>line</w:t>
      </w:r>
      <w:r>
        <w:rPr>
          <w:spacing w:val="-9"/>
        </w:rPr>
        <w:t xml:space="preserve"> </w:t>
      </w:r>
      <w:r>
        <w:t>would</w:t>
      </w:r>
      <w:r>
        <w:rPr>
          <w:spacing w:val="-8"/>
        </w:rPr>
        <w:t xml:space="preserve"> </w:t>
      </w:r>
      <w:r>
        <w:t>then</w:t>
      </w:r>
      <w:r>
        <w:rPr>
          <w:spacing w:val="-9"/>
        </w:rPr>
        <w:t xml:space="preserve"> </w:t>
      </w:r>
      <w:r>
        <w:t>read</w:t>
      </w:r>
      <w:r>
        <w:rPr>
          <w:spacing w:val="-8"/>
        </w:rPr>
        <w:t xml:space="preserve"> </w:t>
      </w:r>
      <w:r>
        <w:t>...</w:t>
      </w:r>
      <w:r>
        <w:rPr>
          <w:spacing w:val="-9"/>
        </w:rPr>
        <w:t xml:space="preserve"> </w:t>
      </w:r>
      <w:r>
        <w:t>Try</w:t>
      </w:r>
      <w:r>
        <w:rPr>
          <w:spacing w:val="-7"/>
        </w:rPr>
        <w:t xml:space="preserve"> </w:t>
      </w:r>
      <w:r>
        <w:t>transcribing</w:t>
      </w:r>
      <w:r>
        <w:rPr>
          <w:spacing w:val="-9"/>
        </w:rPr>
        <w:t xml:space="preserve"> </w:t>
      </w:r>
      <w:r>
        <w:t>this:</w:t>
      </w:r>
      <w:r>
        <w:rPr>
          <w:spacing w:val="-9"/>
        </w:rPr>
        <w:t xml:space="preserve"> </w:t>
      </w:r>
      <w:r>
        <w:rPr>
          <w:spacing w:val="-2"/>
          <w:sz w:val="20"/>
        </w:rPr>
        <w:t>RACQASVL</w:t>
      </w:r>
      <w:r>
        <w:rPr>
          <w:spacing w:val="-2"/>
        </w:rPr>
        <w:t>.</w:t>
      </w:r>
    </w:p>
    <w:p w14:paraId="30FC6932" w14:textId="77777777" w:rsidR="00565177" w:rsidRDefault="00FF66D4">
      <w:pPr>
        <w:pStyle w:val="BodyText"/>
        <w:spacing w:before="4" w:line="232" w:lineRule="auto"/>
        <w:ind w:left="1019" w:firstLine="0"/>
        <w:jc w:val="left"/>
      </w:pPr>
      <w:r>
        <w:t>…” He broke off. “No, it means nothing, and Venantius was not ingenuous. He reformulated the alphabet</w:t>
      </w:r>
      <w:r>
        <w:rPr>
          <w:spacing w:val="-6"/>
        </w:rPr>
        <w:t xml:space="preserve"> </w:t>
      </w:r>
      <w:r>
        <w:t>according</w:t>
      </w:r>
      <w:r>
        <w:rPr>
          <w:spacing w:val="-6"/>
        </w:rPr>
        <w:t xml:space="preserve"> </w:t>
      </w:r>
      <w:r>
        <w:t>to</w:t>
      </w:r>
      <w:r>
        <w:rPr>
          <w:spacing w:val="-6"/>
        </w:rPr>
        <w:t xml:space="preserve"> </w:t>
      </w:r>
      <w:r>
        <w:t>another</w:t>
      </w:r>
      <w:r>
        <w:rPr>
          <w:spacing w:val="-6"/>
        </w:rPr>
        <w:t xml:space="preserve"> </w:t>
      </w:r>
      <w:r>
        <w:t>key.</w:t>
      </w:r>
      <w:r>
        <w:rPr>
          <w:spacing w:val="-6"/>
        </w:rPr>
        <w:t xml:space="preserve"> </w:t>
      </w:r>
      <w:r>
        <w:t>I</w:t>
      </w:r>
      <w:r>
        <w:rPr>
          <w:spacing w:val="-6"/>
        </w:rPr>
        <w:t xml:space="preserve"> </w:t>
      </w:r>
      <w:r>
        <w:t>shall</w:t>
      </w:r>
      <w:r>
        <w:rPr>
          <w:spacing w:val="-6"/>
        </w:rPr>
        <w:t xml:space="preserve"> </w:t>
      </w:r>
      <w:r>
        <w:t>have</w:t>
      </w:r>
      <w:r>
        <w:rPr>
          <w:spacing w:val="-6"/>
        </w:rPr>
        <w:t xml:space="preserve"> </w:t>
      </w:r>
      <w:r>
        <w:t>to</w:t>
      </w:r>
      <w:r>
        <w:rPr>
          <w:spacing w:val="-7"/>
        </w:rPr>
        <w:t xml:space="preserve"> </w:t>
      </w:r>
      <w:r>
        <w:t>discover</w:t>
      </w:r>
      <w:r>
        <w:rPr>
          <w:spacing w:val="-7"/>
        </w:rPr>
        <w:t xml:space="preserve"> </w:t>
      </w:r>
      <w:r>
        <w:t>it.”</w:t>
      </w:r>
    </w:p>
    <w:p w14:paraId="30FC6933" w14:textId="77777777" w:rsidR="00565177" w:rsidRDefault="00FF66D4">
      <w:pPr>
        <w:pStyle w:val="BodyText"/>
        <w:spacing w:line="270" w:lineRule="exact"/>
        <w:ind w:left="1307" w:firstLine="0"/>
      </w:pPr>
      <w:r>
        <w:rPr>
          <w:spacing w:val="-2"/>
        </w:rPr>
        <w:t>“Is</w:t>
      </w:r>
      <w:r>
        <w:rPr>
          <w:spacing w:val="-12"/>
        </w:rPr>
        <w:t xml:space="preserve"> </w:t>
      </w:r>
      <w:r>
        <w:rPr>
          <w:spacing w:val="-2"/>
        </w:rPr>
        <w:t>it</w:t>
      </w:r>
      <w:r>
        <w:rPr>
          <w:spacing w:val="-12"/>
        </w:rPr>
        <w:t xml:space="preserve"> </w:t>
      </w:r>
      <w:r>
        <w:rPr>
          <w:spacing w:val="-2"/>
        </w:rPr>
        <w:t>possible?”</w:t>
      </w:r>
      <w:r>
        <w:rPr>
          <w:spacing w:val="-12"/>
        </w:rPr>
        <w:t xml:space="preserve"> </w:t>
      </w:r>
      <w:r>
        <w:rPr>
          <w:spacing w:val="-2"/>
        </w:rPr>
        <w:t>I</w:t>
      </w:r>
      <w:r>
        <w:rPr>
          <w:spacing w:val="-13"/>
        </w:rPr>
        <w:t xml:space="preserve"> </w:t>
      </w:r>
      <w:r>
        <w:rPr>
          <w:spacing w:val="-2"/>
        </w:rPr>
        <w:t>asked,</w:t>
      </w:r>
      <w:r>
        <w:rPr>
          <w:spacing w:val="-12"/>
        </w:rPr>
        <w:t xml:space="preserve"> </w:t>
      </w:r>
      <w:r>
        <w:rPr>
          <w:spacing w:val="-2"/>
        </w:rPr>
        <w:t>awed.</w:t>
      </w:r>
    </w:p>
    <w:p w14:paraId="30FC6934" w14:textId="77777777" w:rsidR="00565177" w:rsidRDefault="00FF66D4">
      <w:pPr>
        <w:pStyle w:val="BodyText"/>
        <w:spacing w:before="1" w:line="235" w:lineRule="auto"/>
        <w:ind w:left="1019" w:right="511"/>
      </w:pPr>
      <w:r>
        <w:t>“Yes,</w:t>
      </w:r>
      <w:r>
        <w:rPr>
          <w:spacing w:val="-2"/>
        </w:rPr>
        <w:t xml:space="preserve"> </w:t>
      </w:r>
      <w:r>
        <w:t>if</w:t>
      </w:r>
      <w:r>
        <w:rPr>
          <w:spacing w:val="-2"/>
        </w:rPr>
        <w:t xml:space="preserve"> </w:t>
      </w:r>
      <w:r>
        <w:t>you</w:t>
      </w:r>
      <w:r>
        <w:rPr>
          <w:spacing w:val="-4"/>
        </w:rPr>
        <w:t xml:space="preserve"> </w:t>
      </w:r>
      <w:r>
        <w:t>know</w:t>
      </w:r>
      <w:r>
        <w:rPr>
          <w:spacing w:val="-4"/>
        </w:rPr>
        <w:t xml:space="preserve"> </w:t>
      </w:r>
      <w:r>
        <w:t>a</w:t>
      </w:r>
      <w:r>
        <w:rPr>
          <w:spacing w:val="-2"/>
        </w:rPr>
        <w:t xml:space="preserve"> </w:t>
      </w:r>
      <w:r>
        <w:t>bit</w:t>
      </w:r>
      <w:r>
        <w:rPr>
          <w:spacing w:val="-2"/>
        </w:rPr>
        <w:t xml:space="preserve"> </w:t>
      </w:r>
      <w:r>
        <w:t>of</w:t>
      </w:r>
      <w:r>
        <w:rPr>
          <w:spacing w:val="-2"/>
        </w:rPr>
        <w:t xml:space="preserve"> </w:t>
      </w:r>
      <w:r>
        <w:t>the</w:t>
      </w:r>
      <w:r>
        <w:rPr>
          <w:spacing w:val="-2"/>
        </w:rPr>
        <w:t xml:space="preserve"> </w:t>
      </w:r>
      <w:r>
        <w:t>learning</w:t>
      </w:r>
      <w:r>
        <w:rPr>
          <w:spacing w:val="-4"/>
        </w:rPr>
        <w:t xml:space="preserve"> </w:t>
      </w:r>
      <w:r>
        <w:t>of</w:t>
      </w:r>
      <w:r>
        <w:rPr>
          <w:spacing w:val="-2"/>
        </w:rPr>
        <w:t xml:space="preserve"> </w:t>
      </w:r>
      <w:r>
        <w:t>the</w:t>
      </w:r>
      <w:r>
        <w:rPr>
          <w:spacing w:val="-2"/>
        </w:rPr>
        <w:t xml:space="preserve"> </w:t>
      </w:r>
      <w:r>
        <w:t>Arabs.</w:t>
      </w:r>
      <w:r>
        <w:rPr>
          <w:spacing w:val="-2"/>
        </w:rPr>
        <w:t xml:space="preserve"> </w:t>
      </w:r>
      <w:r>
        <w:t>The</w:t>
      </w:r>
      <w:r>
        <w:rPr>
          <w:spacing w:val="-2"/>
        </w:rPr>
        <w:t xml:space="preserve"> </w:t>
      </w:r>
      <w:r>
        <w:t>best</w:t>
      </w:r>
      <w:r>
        <w:rPr>
          <w:spacing w:val="-4"/>
        </w:rPr>
        <w:t xml:space="preserve"> </w:t>
      </w:r>
      <w:r>
        <w:t>treatises</w:t>
      </w:r>
      <w:r>
        <w:rPr>
          <w:spacing w:val="-2"/>
        </w:rPr>
        <w:t xml:space="preserve"> </w:t>
      </w:r>
      <w:r>
        <w:t>on</w:t>
      </w:r>
      <w:r>
        <w:rPr>
          <w:spacing w:val="-2"/>
        </w:rPr>
        <w:t xml:space="preserve"> </w:t>
      </w:r>
      <w:r>
        <w:t>cryptography</w:t>
      </w:r>
      <w:r>
        <w:rPr>
          <w:spacing w:val="-2"/>
        </w:rPr>
        <w:t xml:space="preserve"> </w:t>
      </w:r>
      <w:r>
        <w:t>are</w:t>
      </w:r>
      <w:r>
        <w:rPr>
          <w:spacing w:val="-2"/>
        </w:rPr>
        <w:t xml:space="preserve"> </w:t>
      </w:r>
      <w:r>
        <w:t xml:space="preserve">the work of infidel scholars, and at Oxford I was able to have some read to me. Bacon was right in saying that the conquest of learning is achieved through the knowledge of languages. Abu Bakr </w:t>
      </w:r>
      <w:r>
        <w:rPr>
          <w:w w:val="90"/>
        </w:rPr>
        <w:t>Ahmad ben Ali ben Washiyya an-Nab</w:t>
      </w:r>
      <w:r>
        <w:rPr>
          <w:w w:val="90"/>
        </w:rPr>
        <w:t xml:space="preserve">ati wrote centuries ago a </w:t>
      </w:r>
      <w:r>
        <w:rPr>
          <w:i/>
          <w:w w:val="90"/>
        </w:rPr>
        <w:t>Book of the Frenzied Desire of the Devout</w:t>
      </w:r>
      <w:r>
        <w:rPr>
          <w:i/>
          <w:spacing w:val="80"/>
        </w:rPr>
        <w:t xml:space="preserve"> </w:t>
      </w:r>
      <w:r>
        <w:rPr>
          <w:i/>
          <w:spacing w:val="-6"/>
        </w:rPr>
        <w:t>to</w:t>
      </w:r>
      <w:r>
        <w:rPr>
          <w:i/>
          <w:spacing w:val="-7"/>
        </w:rPr>
        <w:t xml:space="preserve"> </w:t>
      </w:r>
      <w:r>
        <w:rPr>
          <w:i/>
          <w:spacing w:val="-6"/>
        </w:rPr>
        <w:t>Learn</w:t>
      </w:r>
      <w:r>
        <w:rPr>
          <w:i/>
          <w:spacing w:val="-7"/>
        </w:rPr>
        <w:t xml:space="preserve"> </w:t>
      </w:r>
      <w:r>
        <w:rPr>
          <w:i/>
          <w:spacing w:val="-6"/>
        </w:rPr>
        <w:t>the Riddles of Ancient</w:t>
      </w:r>
      <w:r>
        <w:rPr>
          <w:i/>
          <w:spacing w:val="-7"/>
        </w:rPr>
        <w:t xml:space="preserve"> </w:t>
      </w:r>
      <w:r>
        <w:rPr>
          <w:i/>
          <w:spacing w:val="-6"/>
        </w:rPr>
        <w:t>Writings</w:t>
      </w:r>
      <w:r>
        <w:rPr>
          <w:spacing w:val="-6"/>
        </w:rPr>
        <w:t xml:space="preserve">, and he expounded many rules for composing and deciphering </w:t>
      </w:r>
      <w:r>
        <w:rPr>
          <w:spacing w:val="-2"/>
        </w:rPr>
        <w:t>mysterious</w:t>
      </w:r>
      <w:r>
        <w:rPr>
          <w:spacing w:val="-6"/>
        </w:rPr>
        <w:t xml:space="preserve"> </w:t>
      </w:r>
      <w:r>
        <w:rPr>
          <w:spacing w:val="-2"/>
        </w:rPr>
        <w:t>alphabets,</w:t>
      </w:r>
      <w:r>
        <w:rPr>
          <w:spacing w:val="-6"/>
        </w:rPr>
        <w:t xml:space="preserve"> </w:t>
      </w:r>
      <w:r>
        <w:rPr>
          <w:spacing w:val="-2"/>
        </w:rPr>
        <w:t>useful</w:t>
      </w:r>
      <w:r>
        <w:rPr>
          <w:spacing w:val="-6"/>
        </w:rPr>
        <w:t xml:space="preserve"> </w:t>
      </w:r>
      <w:r>
        <w:rPr>
          <w:spacing w:val="-2"/>
        </w:rPr>
        <w:t>for</w:t>
      </w:r>
      <w:r>
        <w:rPr>
          <w:spacing w:val="-7"/>
        </w:rPr>
        <w:t xml:space="preserve"> </w:t>
      </w:r>
      <w:r>
        <w:rPr>
          <w:spacing w:val="-2"/>
        </w:rPr>
        <w:t>magic</w:t>
      </w:r>
      <w:r>
        <w:rPr>
          <w:spacing w:val="-6"/>
        </w:rPr>
        <w:t xml:space="preserve"> </w:t>
      </w:r>
      <w:r>
        <w:rPr>
          <w:spacing w:val="-2"/>
        </w:rPr>
        <w:t>practices</w:t>
      </w:r>
      <w:r>
        <w:rPr>
          <w:spacing w:val="-6"/>
        </w:rPr>
        <w:t xml:space="preserve"> </w:t>
      </w:r>
      <w:r>
        <w:rPr>
          <w:spacing w:val="-2"/>
        </w:rPr>
        <w:t>but</w:t>
      </w:r>
      <w:r>
        <w:rPr>
          <w:spacing w:val="-6"/>
        </w:rPr>
        <w:t xml:space="preserve"> </w:t>
      </w:r>
      <w:r>
        <w:rPr>
          <w:spacing w:val="-2"/>
        </w:rPr>
        <w:t>also</w:t>
      </w:r>
      <w:r>
        <w:rPr>
          <w:spacing w:val="-6"/>
        </w:rPr>
        <w:t xml:space="preserve"> </w:t>
      </w:r>
      <w:r>
        <w:rPr>
          <w:spacing w:val="-2"/>
        </w:rPr>
        <w:t>for</w:t>
      </w:r>
      <w:r>
        <w:rPr>
          <w:spacing w:val="-6"/>
        </w:rPr>
        <w:t xml:space="preserve"> </w:t>
      </w:r>
      <w:r>
        <w:rPr>
          <w:spacing w:val="-2"/>
        </w:rPr>
        <w:t>the</w:t>
      </w:r>
      <w:r>
        <w:rPr>
          <w:spacing w:val="-7"/>
        </w:rPr>
        <w:t xml:space="preserve"> </w:t>
      </w:r>
      <w:r>
        <w:rPr>
          <w:spacing w:val="-2"/>
        </w:rPr>
        <w:t>correspondence</w:t>
      </w:r>
      <w:r>
        <w:rPr>
          <w:spacing w:val="-6"/>
        </w:rPr>
        <w:t xml:space="preserve"> </w:t>
      </w:r>
      <w:r>
        <w:rPr>
          <w:spacing w:val="-2"/>
        </w:rPr>
        <w:t>between</w:t>
      </w:r>
      <w:r>
        <w:rPr>
          <w:spacing w:val="-6"/>
        </w:rPr>
        <w:t xml:space="preserve"> </w:t>
      </w:r>
      <w:r>
        <w:rPr>
          <w:spacing w:val="-2"/>
        </w:rPr>
        <w:t>armies,</w:t>
      </w:r>
      <w:r>
        <w:rPr>
          <w:spacing w:val="-6"/>
        </w:rPr>
        <w:t xml:space="preserve"> </w:t>
      </w:r>
      <w:r>
        <w:rPr>
          <w:spacing w:val="-2"/>
        </w:rPr>
        <w:t xml:space="preserve">or </w:t>
      </w:r>
      <w:r>
        <w:t>between a king and his envoys. I have seen other Arab books that list a series of quite ingenious devices.</w:t>
      </w:r>
      <w:r>
        <w:rPr>
          <w:spacing w:val="-15"/>
        </w:rPr>
        <w:t xml:space="preserve"> </w:t>
      </w:r>
      <w:r>
        <w:t>For</w:t>
      </w:r>
      <w:r>
        <w:rPr>
          <w:spacing w:val="-15"/>
        </w:rPr>
        <w:t xml:space="preserve"> </w:t>
      </w:r>
      <w:r>
        <w:t>example,</w:t>
      </w:r>
      <w:r>
        <w:rPr>
          <w:spacing w:val="-15"/>
        </w:rPr>
        <w:t xml:space="preserve"> </w:t>
      </w:r>
      <w:r>
        <w:t>you</w:t>
      </w:r>
      <w:r>
        <w:rPr>
          <w:spacing w:val="-15"/>
        </w:rPr>
        <w:t xml:space="preserve"> </w:t>
      </w:r>
      <w:r>
        <w:t>can</w:t>
      </w:r>
      <w:r>
        <w:rPr>
          <w:spacing w:val="-15"/>
        </w:rPr>
        <w:t xml:space="preserve"> </w:t>
      </w:r>
      <w:r>
        <w:t>substitute</w:t>
      </w:r>
      <w:r>
        <w:rPr>
          <w:spacing w:val="-15"/>
        </w:rPr>
        <w:t xml:space="preserve"> </w:t>
      </w:r>
      <w:r>
        <w:t>one</w:t>
      </w:r>
      <w:r>
        <w:rPr>
          <w:spacing w:val="-15"/>
        </w:rPr>
        <w:t xml:space="preserve"> </w:t>
      </w:r>
      <w:r>
        <w:t>letter</w:t>
      </w:r>
      <w:r>
        <w:rPr>
          <w:spacing w:val="-15"/>
        </w:rPr>
        <w:t xml:space="preserve"> </w:t>
      </w:r>
      <w:r>
        <w:t>for</w:t>
      </w:r>
      <w:r>
        <w:rPr>
          <w:spacing w:val="-15"/>
        </w:rPr>
        <w:t xml:space="preserve"> </w:t>
      </w:r>
      <w:r>
        <w:t>another,</w:t>
      </w:r>
      <w:r>
        <w:rPr>
          <w:spacing w:val="-15"/>
        </w:rPr>
        <w:t xml:space="preserve"> </w:t>
      </w:r>
      <w:r>
        <w:t>you</w:t>
      </w:r>
      <w:r>
        <w:rPr>
          <w:spacing w:val="-15"/>
        </w:rPr>
        <w:t xml:space="preserve"> </w:t>
      </w:r>
      <w:r>
        <w:t>can</w:t>
      </w:r>
      <w:r>
        <w:rPr>
          <w:spacing w:val="-15"/>
        </w:rPr>
        <w:t xml:space="preserve"> </w:t>
      </w:r>
      <w:r>
        <w:t>write</w:t>
      </w:r>
      <w:r>
        <w:rPr>
          <w:spacing w:val="-15"/>
        </w:rPr>
        <w:t xml:space="preserve"> </w:t>
      </w:r>
      <w:r>
        <w:t>a</w:t>
      </w:r>
      <w:r>
        <w:rPr>
          <w:spacing w:val="-15"/>
        </w:rPr>
        <w:t xml:space="preserve"> </w:t>
      </w:r>
      <w:r>
        <w:t>word</w:t>
      </w:r>
      <w:r>
        <w:rPr>
          <w:spacing w:val="-15"/>
        </w:rPr>
        <w:t xml:space="preserve"> </w:t>
      </w:r>
      <w:r>
        <w:t>backward,</w:t>
      </w:r>
      <w:r>
        <w:rPr>
          <w:spacing w:val="-15"/>
        </w:rPr>
        <w:t xml:space="preserve"> </w:t>
      </w:r>
      <w:r>
        <w:t xml:space="preserve">you </w:t>
      </w:r>
      <w:r>
        <w:rPr>
          <w:spacing w:val="-2"/>
        </w:rPr>
        <w:t>can</w:t>
      </w:r>
      <w:r>
        <w:rPr>
          <w:spacing w:val="-10"/>
        </w:rPr>
        <w:t xml:space="preserve"> </w:t>
      </w:r>
      <w:r>
        <w:rPr>
          <w:spacing w:val="-2"/>
        </w:rPr>
        <w:t>put</w:t>
      </w:r>
      <w:r>
        <w:rPr>
          <w:spacing w:val="-10"/>
        </w:rPr>
        <w:t xml:space="preserve"> </w:t>
      </w:r>
      <w:r>
        <w:rPr>
          <w:spacing w:val="-2"/>
        </w:rPr>
        <w:t>the</w:t>
      </w:r>
      <w:r>
        <w:rPr>
          <w:spacing w:val="-10"/>
        </w:rPr>
        <w:t xml:space="preserve"> </w:t>
      </w:r>
      <w:r>
        <w:rPr>
          <w:spacing w:val="-2"/>
        </w:rPr>
        <w:t>letters</w:t>
      </w:r>
      <w:r>
        <w:rPr>
          <w:spacing w:val="-11"/>
        </w:rPr>
        <w:t xml:space="preserve"> </w:t>
      </w:r>
      <w:r>
        <w:rPr>
          <w:spacing w:val="-2"/>
        </w:rPr>
        <w:t>to</w:t>
      </w:r>
      <w:r>
        <w:rPr>
          <w:spacing w:val="-10"/>
        </w:rPr>
        <w:t xml:space="preserve"> </w:t>
      </w:r>
      <w:r>
        <w:rPr>
          <w:spacing w:val="-2"/>
        </w:rPr>
        <w:t>reverse</w:t>
      </w:r>
      <w:r>
        <w:rPr>
          <w:spacing w:val="-10"/>
        </w:rPr>
        <w:t xml:space="preserve"> </w:t>
      </w:r>
      <w:r>
        <w:rPr>
          <w:spacing w:val="-2"/>
        </w:rPr>
        <w:t>order,</w:t>
      </w:r>
      <w:r>
        <w:rPr>
          <w:spacing w:val="-10"/>
        </w:rPr>
        <w:t xml:space="preserve"> </w:t>
      </w:r>
      <w:r>
        <w:rPr>
          <w:spacing w:val="-2"/>
        </w:rPr>
        <w:t>using</w:t>
      </w:r>
      <w:r>
        <w:rPr>
          <w:spacing w:val="-10"/>
        </w:rPr>
        <w:t xml:space="preserve"> </w:t>
      </w:r>
      <w:r>
        <w:rPr>
          <w:spacing w:val="-2"/>
        </w:rPr>
        <w:t>only</w:t>
      </w:r>
      <w:r>
        <w:rPr>
          <w:spacing w:val="-10"/>
        </w:rPr>
        <w:t xml:space="preserve"> </w:t>
      </w:r>
      <w:r>
        <w:rPr>
          <w:spacing w:val="-2"/>
        </w:rPr>
        <w:t>every</w:t>
      </w:r>
      <w:r>
        <w:rPr>
          <w:spacing w:val="-12"/>
        </w:rPr>
        <w:t xml:space="preserve"> </w:t>
      </w:r>
      <w:r>
        <w:rPr>
          <w:spacing w:val="-2"/>
        </w:rPr>
        <w:t>other</w:t>
      </w:r>
      <w:r>
        <w:rPr>
          <w:spacing w:val="-10"/>
        </w:rPr>
        <w:t xml:space="preserve"> </w:t>
      </w:r>
      <w:r>
        <w:rPr>
          <w:spacing w:val="-2"/>
        </w:rPr>
        <w:t>one;</w:t>
      </w:r>
      <w:r>
        <w:rPr>
          <w:spacing w:val="-10"/>
        </w:rPr>
        <w:t xml:space="preserve"> </w:t>
      </w:r>
      <w:r>
        <w:rPr>
          <w:spacing w:val="-2"/>
        </w:rPr>
        <w:t>and</w:t>
      </w:r>
      <w:r>
        <w:rPr>
          <w:spacing w:val="-10"/>
        </w:rPr>
        <w:t xml:space="preserve"> </w:t>
      </w:r>
      <w:r>
        <w:rPr>
          <w:spacing w:val="-2"/>
        </w:rPr>
        <w:t>then</w:t>
      </w:r>
      <w:r>
        <w:rPr>
          <w:spacing w:val="-10"/>
        </w:rPr>
        <w:t xml:space="preserve"> </w:t>
      </w:r>
      <w:r>
        <w:rPr>
          <w:spacing w:val="-2"/>
        </w:rPr>
        <w:t>starting</w:t>
      </w:r>
      <w:r>
        <w:rPr>
          <w:spacing w:val="-10"/>
        </w:rPr>
        <w:t xml:space="preserve"> </w:t>
      </w:r>
      <w:r>
        <w:rPr>
          <w:spacing w:val="-2"/>
        </w:rPr>
        <w:t>over</w:t>
      </w:r>
      <w:r>
        <w:rPr>
          <w:spacing w:val="-10"/>
        </w:rPr>
        <w:t xml:space="preserve"> </w:t>
      </w:r>
      <w:r>
        <w:rPr>
          <w:spacing w:val="-2"/>
        </w:rPr>
        <w:t>again,</w:t>
      </w:r>
      <w:r>
        <w:rPr>
          <w:spacing w:val="-10"/>
        </w:rPr>
        <w:t xml:space="preserve"> </w:t>
      </w:r>
      <w:r>
        <w:rPr>
          <w:spacing w:val="-2"/>
        </w:rPr>
        <w:t>you</w:t>
      </w:r>
      <w:r>
        <w:rPr>
          <w:spacing w:val="-10"/>
        </w:rPr>
        <w:t xml:space="preserve"> </w:t>
      </w:r>
      <w:r>
        <w:rPr>
          <w:spacing w:val="-2"/>
        </w:rPr>
        <w:t>can, as</w:t>
      </w:r>
      <w:r>
        <w:rPr>
          <w:spacing w:val="-10"/>
        </w:rPr>
        <w:t xml:space="preserve"> </w:t>
      </w:r>
      <w:r>
        <w:rPr>
          <w:spacing w:val="-2"/>
        </w:rPr>
        <w:t>in</w:t>
      </w:r>
      <w:r>
        <w:rPr>
          <w:spacing w:val="-9"/>
        </w:rPr>
        <w:t xml:space="preserve"> </w:t>
      </w:r>
      <w:r>
        <w:rPr>
          <w:spacing w:val="-2"/>
        </w:rPr>
        <w:t>this</w:t>
      </w:r>
      <w:r>
        <w:rPr>
          <w:spacing w:val="-10"/>
        </w:rPr>
        <w:t xml:space="preserve"> </w:t>
      </w:r>
      <w:r>
        <w:rPr>
          <w:spacing w:val="-2"/>
        </w:rPr>
        <w:t>case,</w:t>
      </w:r>
      <w:r>
        <w:rPr>
          <w:spacing w:val="-8"/>
        </w:rPr>
        <w:t xml:space="preserve"> </w:t>
      </w:r>
      <w:r>
        <w:rPr>
          <w:spacing w:val="-2"/>
        </w:rPr>
        <w:t>replace</w:t>
      </w:r>
      <w:r>
        <w:rPr>
          <w:spacing w:val="-9"/>
        </w:rPr>
        <w:t xml:space="preserve"> </w:t>
      </w:r>
      <w:r>
        <w:rPr>
          <w:spacing w:val="-2"/>
        </w:rPr>
        <w:t>letters</w:t>
      </w:r>
      <w:r>
        <w:rPr>
          <w:spacing w:val="-9"/>
        </w:rPr>
        <w:t xml:space="preserve"> </w:t>
      </w:r>
      <w:r>
        <w:rPr>
          <w:spacing w:val="-2"/>
        </w:rPr>
        <w:t>with</w:t>
      </w:r>
      <w:r>
        <w:rPr>
          <w:spacing w:val="-9"/>
        </w:rPr>
        <w:t xml:space="preserve"> </w:t>
      </w:r>
      <w:r>
        <w:rPr>
          <w:spacing w:val="-2"/>
        </w:rPr>
        <w:t>zodiacal</w:t>
      </w:r>
      <w:r>
        <w:rPr>
          <w:spacing w:val="-8"/>
        </w:rPr>
        <w:t xml:space="preserve"> </w:t>
      </w:r>
      <w:r>
        <w:rPr>
          <w:spacing w:val="-2"/>
        </w:rPr>
        <w:t>signs,</w:t>
      </w:r>
      <w:r>
        <w:rPr>
          <w:spacing w:val="-9"/>
        </w:rPr>
        <w:t xml:space="preserve"> </w:t>
      </w:r>
      <w:r>
        <w:rPr>
          <w:spacing w:val="-2"/>
        </w:rPr>
        <w:t>but</w:t>
      </w:r>
      <w:r>
        <w:rPr>
          <w:spacing w:val="-9"/>
        </w:rPr>
        <w:t xml:space="preserve"> </w:t>
      </w:r>
      <w:r>
        <w:rPr>
          <w:spacing w:val="-2"/>
        </w:rPr>
        <w:t>attributing</w:t>
      </w:r>
      <w:r>
        <w:rPr>
          <w:spacing w:val="-9"/>
        </w:rPr>
        <w:t xml:space="preserve"> </w:t>
      </w:r>
      <w:r>
        <w:rPr>
          <w:spacing w:val="-2"/>
        </w:rPr>
        <w:t>to</w:t>
      </w:r>
      <w:r>
        <w:rPr>
          <w:spacing w:val="-9"/>
        </w:rPr>
        <w:t xml:space="preserve"> </w:t>
      </w:r>
      <w:r>
        <w:rPr>
          <w:spacing w:val="-2"/>
        </w:rPr>
        <w:t>the</w:t>
      </w:r>
      <w:r>
        <w:rPr>
          <w:spacing w:val="-9"/>
        </w:rPr>
        <w:t xml:space="preserve"> </w:t>
      </w:r>
      <w:r>
        <w:rPr>
          <w:spacing w:val="-2"/>
        </w:rPr>
        <w:t>hidden</w:t>
      </w:r>
      <w:r>
        <w:rPr>
          <w:spacing w:val="-9"/>
        </w:rPr>
        <w:t xml:space="preserve"> </w:t>
      </w:r>
      <w:r>
        <w:rPr>
          <w:spacing w:val="-2"/>
        </w:rPr>
        <w:t>letters</w:t>
      </w:r>
      <w:r>
        <w:rPr>
          <w:spacing w:val="-9"/>
        </w:rPr>
        <w:t xml:space="preserve"> </w:t>
      </w:r>
      <w:r>
        <w:rPr>
          <w:spacing w:val="-2"/>
        </w:rPr>
        <w:t>their</w:t>
      </w:r>
      <w:r>
        <w:rPr>
          <w:spacing w:val="-9"/>
        </w:rPr>
        <w:t xml:space="preserve"> </w:t>
      </w:r>
      <w:r>
        <w:rPr>
          <w:spacing w:val="-2"/>
        </w:rPr>
        <w:t xml:space="preserve">numerical </w:t>
      </w:r>
      <w:r>
        <w:t>value,</w:t>
      </w:r>
      <w:r>
        <w:rPr>
          <w:spacing w:val="-5"/>
        </w:rPr>
        <w:t xml:space="preserve"> </w:t>
      </w:r>
      <w:r>
        <w:t>and</w:t>
      </w:r>
      <w:r>
        <w:rPr>
          <w:spacing w:val="-5"/>
        </w:rPr>
        <w:t xml:space="preserve"> </w:t>
      </w:r>
      <w:r>
        <w:t>then,</w:t>
      </w:r>
      <w:r>
        <w:rPr>
          <w:spacing w:val="-5"/>
        </w:rPr>
        <w:t xml:space="preserve"> </w:t>
      </w:r>
      <w:r>
        <w:t>according</w:t>
      </w:r>
      <w:r>
        <w:rPr>
          <w:spacing w:val="-8"/>
        </w:rPr>
        <w:t xml:space="preserve"> </w:t>
      </w:r>
      <w:r>
        <w:t>to</w:t>
      </w:r>
      <w:r>
        <w:rPr>
          <w:spacing w:val="-5"/>
        </w:rPr>
        <w:t xml:space="preserve"> </w:t>
      </w:r>
      <w:r>
        <w:t>another</w:t>
      </w:r>
      <w:r>
        <w:rPr>
          <w:spacing w:val="-5"/>
        </w:rPr>
        <w:t xml:space="preserve"> </w:t>
      </w:r>
      <w:r>
        <w:t>alphabet,</w:t>
      </w:r>
      <w:r>
        <w:rPr>
          <w:spacing w:val="-3"/>
        </w:rPr>
        <w:t xml:space="preserve"> </w:t>
      </w:r>
      <w:r>
        <w:t>convert</w:t>
      </w:r>
      <w:r>
        <w:rPr>
          <w:spacing w:val="-5"/>
        </w:rPr>
        <w:t xml:space="preserve"> </w:t>
      </w:r>
      <w:r>
        <w:t>the</w:t>
      </w:r>
      <w:r>
        <w:rPr>
          <w:spacing w:val="-5"/>
        </w:rPr>
        <w:t xml:space="preserve"> </w:t>
      </w:r>
      <w:r>
        <w:t>numbers</w:t>
      </w:r>
      <w:r>
        <w:rPr>
          <w:spacing w:val="-6"/>
        </w:rPr>
        <w:t xml:space="preserve"> </w:t>
      </w:r>
      <w:r>
        <w:t>into</w:t>
      </w:r>
      <w:r>
        <w:rPr>
          <w:spacing w:val="-6"/>
        </w:rPr>
        <w:t xml:space="preserve"> </w:t>
      </w:r>
      <w:r>
        <w:t>other</w:t>
      </w:r>
      <w:r>
        <w:rPr>
          <w:spacing w:val="-6"/>
        </w:rPr>
        <w:t xml:space="preserve"> </w:t>
      </w:r>
      <w:r>
        <w:t>letters.</w:t>
      </w:r>
      <w:r>
        <w:rPr>
          <w:spacing w:val="-6"/>
        </w:rPr>
        <w:t xml:space="preserve"> </w:t>
      </w:r>
      <w:r>
        <w:t>…”</w:t>
      </w:r>
    </w:p>
    <w:p w14:paraId="30FC6935" w14:textId="77777777" w:rsidR="00565177" w:rsidRDefault="00FF66D4">
      <w:pPr>
        <w:pStyle w:val="BodyText"/>
        <w:spacing w:line="264" w:lineRule="exact"/>
        <w:ind w:left="1307" w:firstLine="0"/>
      </w:pPr>
      <w:r>
        <w:rPr>
          <w:spacing w:val="-4"/>
        </w:rPr>
        <w:t>“And which</w:t>
      </w:r>
      <w:r>
        <w:rPr>
          <w:spacing w:val="-3"/>
        </w:rPr>
        <w:t xml:space="preserve"> </w:t>
      </w:r>
      <w:r>
        <w:rPr>
          <w:spacing w:val="-4"/>
        </w:rPr>
        <w:t>of</w:t>
      </w:r>
      <w:r>
        <w:rPr>
          <w:spacing w:val="-5"/>
        </w:rPr>
        <w:t xml:space="preserve"> </w:t>
      </w:r>
      <w:r>
        <w:rPr>
          <w:spacing w:val="-4"/>
        </w:rPr>
        <w:t>these</w:t>
      </w:r>
      <w:r>
        <w:rPr>
          <w:spacing w:val="-3"/>
        </w:rPr>
        <w:t xml:space="preserve"> </w:t>
      </w:r>
      <w:r>
        <w:rPr>
          <w:spacing w:val="-4"/>
        </w:rPr>
        <w:t>systems</w:t>
      </w:r>
      <w:r>
        <w:rPr>
          <w:spacing w:val="-5"/>
        </w:rPr>
        <w:t xml:space="preserve"> </w:t>
      </w:r>
      <w:r>
        <w:rPr>
          <w:spacing w:val="-4"/>
        </w:rPr>
        <w:t>can Venantius</w:t>
      </w:r>
      <w:r>
        <w:rPr>
          <w:spacing w:val="-3"/>
        </w:rPr>
        <w:t xml:space="preserve"> </w:t>
      </w:r>
      <w:r>
        <w:rPr>
          <w:spacing w:val="-4"/>
        </w:rPr>
        <w:t>have used?”</w:t>
      </w:r>
    </w:p>
    <w:p w14:paraId="30FC6936" w14:textId="77777777" w:rsidR="00565177" w:rsidRDefault="00FF66D4">
      <w:pPr>
        <w:pStyle w:val="BodyText"/>
        <w:spacing w:before="1" w:line="235" w:lineRule="auto"/>
        <w:ind w:left="1019" w:right="514"/>
      </w:pPr>
      <w:r>
        <w:rPr>
          <w:spacing w:val="-2"/>
        </w:rPr>
        <w:t>“We</w:t>
      </w:r>
      <w:r>
        <w:rPr>
          <w:spacing w:val="-10"/>
        </w:rPr>
        <w:t xml:space="preserve"> </w:t>
      </w:r>
      <w:r>
        <w:rPr>
          <w:spacing w:val="-2"/>
        </w:rPr>
        <w:t>would</w:t>
      </w:r>
      <w:r>
        <w:rPr>
          <w:spacing w:val="-10"/>
        </w:rPr>
        <w:t xml:space="preserve"> </w:t>
      </w:r>
      <w:r>
        <w:rPr>
          <w:spacing w:val="-2"/>
        </w:rPr>
        <w:t>have</w:t>
      </w:r>
      <w:r>
        <w:rPr>
          <w:spacing w:val="-10"/>
        </w:rPr>
        <w:t xml:space="preserve"> </w:t>
      </w:r>
      <w:r>
        <w:rPr>
          <w:spacing w:val="-2"/>
        </w:rPr>
        <w:t>to</w:t>
      </w:r>
      <w:r>
        <w:rPr>
          <w:spacing w:val="-10"/>
        </w:rPr>
        <w:t xml:space="preserve"> </w:t>
      </w:r>
      <w:r>
        <w:rPr>
          <w:spacing w:val="-2"/>
        </w:rPr>
        <w:t>test</w:t>
      </w:r>
      <w:r>
        <w:rPr>
          <w:spacing w:val="-10"/>
        </w:rPr>
        <w:t xml:space="preserve"> </w:t>
      </w:r>
      <w:r>
        <w:rPr>
          <w:spacing w:val="-2"/>
        </w:rPr>
        <w:t>them</w:t>
      </w:r>
      <w:r>
        <w:rPr>
          <w:spacing w:val="-10"/>
        </w:rPr>
        <w:t xml:space="preserve"> </w:t>
      </w:r>
      <w:r>
        <w:rPr>
          <w:spacing w:val="-2"/>
        </w:rPr>
        <w:t>all,</w:t>
      </w:r>
      <w:r>
        <w:rPr>
          <w:spacing w:val="-10"/>
        </w:rPr>
        <w:t xml:space="preserve"> </w:t>
      </w:r>
      <w:r>
        <w:rPr>
          <w:spacing w:val="-2"/>
        </w:rPr>
        <w:t>and</w:t>
      </w:r>
      <w:r>
        <w:rPr>
          <w:spacing w:val="-10"/>
        </w:rPr>
        <w:t xml:space="preserve"> </w:t>
      </w:r>
      <w:r>
        <w:rPr>
          <w:spacing w:val="-2"/>
        </w:rPr>
        <w:t>others</w:t>
      </w:r>
      <w:r>
        <w:rPr>
          <w:spacing w:val="-10"/>
        </w:rPr>
        <w:t xml:space="preserve"> </w:t>
      </w:r>
      <w:r>
        <w:rPr>
          <w:spacing w:val="-2"/>
        </w:rPr>
        <w:t>besides.</w:t>
      </w:r>
      <w:r>
        <w:rPr>
          <w:spacing w:val="-10"/>
        </w:rPr>
        <w:t xml:space="preserve"> </w:t>
      </w:r>
      <w:r>
        <w:rPr>
          <w:spacing w:val="-2"/>
        </w:rPr>
        <w:t>But</w:t>
      </w:r>
      <w:r>
        <w:rPr>
          <w:spacing w:val="-11"/>
        </w:rPr>
        <w:t xml:space="preserve"> </w:t>
      </w:r>
      <w:r>
        <w:rPr>
          <w:spacing w:val="-2"/>
        </w:rPr>
        <w:t>the</w:t>
      </w:r>
      <w:r>
        <w:rPr>
          <w:spacing w:val="-9"/>
        </w:rPr>
        <w:t xml:space="preserve"> </w:t>
      </w:r>
      <w:r>
        <w:rPr>
          <w:spacing w:val="-2"/>
        </w:rPr>
        <w:t>first</w:t>
      </w:r>
      <w:r>
        <w:rPr>
          <w:spacing w:val="-11"/>
        </w:rPr>
        <w:t xml:space="preserve"> </w:t>
      </w:r>
      <w:r>
        <w:rPr>
          <w:spacing w:val="-2"/>
        </w:rPr>
        <w:t>rule</w:t>
      </w:r>
      <w:r>
        <w:rPr>
          <w:spacing w:val="-9"/>
        </w:rPr>
        <w:t xml:space="preserve"> </w:t>
      </w:r>
      <w:r>
        <w:rPr>
          <w:spacing w:val="-2"/>
        </w:rPr>
        <w:t>in</w:t>
      </w:r>
      <w:r>
        <w:rPr>
          <w:spacing w:val="-10"/>
        </w:rPr>
        <w:t xml:space="preserve"> </w:t>
      </w:r>
      <w:r>
        <w:rPr>
          <w:spacing w:val="-2"/>
        </w:rPr>
        <w:t>deciphering</w:t>
      </w:r>
      <w:r>
        <w:rPr>
          <w:spacing w:val="-10"/>
        </w:rPr>
        <w:t xml:space="preserve"> </w:t>
      </w:r>
      <w:r>
        <w:rPr>
          <w:spacing w:val="-2"/>
        </w:rPr>
        <w:t>a</w:t>
      </w:r>
      <w:r>
        <w:rPr>
          <w:spacing w:val="-9"/>
        </w:rPr>
        <w:t xml:space="preserve"> </w:t>
      </w:r>
      <w:r>
        <w:rPr>
          <w:spacing w:val="-2"/>
        </w:rPr>
        <w:t>message</w:t>
      </w:r>
      <w:r>
        <w:rPr>
          <w:spacing w:val="-9"/>
        </w:rPr>
        <w:t xml:space="preserve"> </w:t>
      </w:r>
      <w:r>
        <w:rPr>
          <w:spacing w:val="-2"/>
        </w:rPr>
        <w:t xml:space="preserve">is </w:t>
      </w:r>
      <w:r>
        <w:t>to guess what it means.”</w:t>
      </w:r>
    </w:p>
    <w:p w14:paraId="30FC6937" w14:textId="77777777" w:rsidR="00565177" w:rsidRDefault="00FF66D4">
      <w:pPr>
        <w:pStyle w:val="BodyText"/>
        <w:spacing w:line="268" w:lineRule="exact"/>
        <w:ind w:left="1307" w:firstLine="0"/>
      </w:pPr>
      <w:r>
        <w:rPr>
          <w:spacing w:val="-4"/>
        </w:rPr>
        <w:t>“But then it’s unnecessary to decipher</w:t>
      </w:r>
      <w:r>
        <w:rPr>
          <w:spacing w:val="-3"/>
        </w:rPr>
        <w:t xml:space="preserve"> </w:t>
      </w:r>
      <w:r>
        <w:rPr>
          <w:spacing w:val="-4"/>
        </w:rPr>
        <w:t>it!” I laughed.</w:t>
      </w:r>
    </w:p>
    <w:p w14:paraId="30FC6938" w14:textId="77777777" w:rsidR="00565177" w:rsidRDefault="00FF66D4">
      <w:pPr>
        <w:pStyle w:val="BodyText"/>
        <w:spacing w:before="2" w:line="235" w:lineRule="auto"/>
        <w:ind w:left="1019" w:right="510"/>
      </w:pPr>
      <w:r>
        <w:t>“Not exactly. Some</w:t>
      </w:r>
      <w:r>
        <w:t xml:space="preserve"> hypotheses can be formed on the possible first words of the message, and then you see whether the rule you infer from them can apply to the rest of the text. For example, here</w:t>
      </w:r>
      <w:r>
        <w:rPr>
          <w:spacing w:val="-2"/>
        </w:rPr>
        <w:t xml:space="preserve"> </w:t>
      </w:r>
      <w:r>
        <w:t>Venantius</w:t>
      </w:r>
      <w:r>
        <w:rPr>
          <w:spacing w:val="-4"/>
        </w:rPr>
        <w:t xml:space="preserve"> </w:t>
      </w:r>
      <w:r>
        <w:t>has</w:t>
      </w:r>
      <w:r>
        <w:rPr>
          <w:spacing w:val="-4"/>
        </w:rPr>
        <w:t xml:space="preserve"> </w:t>
      </w:r>
      <w:r>
        <w:t>certainly</w:t>
      </w:r>
      <w:r>
        <w:rPr>
          <w:spacing w:val="-3"/>
        </w:rPr>
        <w:t xml:space="preserve"> </w:t>
      </w:r>
      <w:r>
        <w:t>noted</w:t>
      </w:r>
      <w:r>
        <w:rPr>
          <w:spacing w:val="-3"/>
        </w:rPr>
        <w:t xml:space="preserve"> </w:t>
      </w:r>
      <w:r>
        <w:t>down</w:t>
      </w:r>
      <w:r>
        <w:rPr>
          <w:spacing w:val="-3"/>
        </w:rPr>
        <w:t xml:space="preserve"> </w:t>
      </w:r>
      <w:r>
        <w:t>the</w:t>
      </w:r>
      <w:r>
        <w:rPr>
          <w:spacing w:val="-3"/>
        </w:rPr>
        <w:t xml:space="preserve"> </w:t>
      </w:r>
      <w:r>
        <w:t>key</w:t>
      </w:r>
      <w:r>
        <w:rPr>
          <w:spacing w:val="-3"/>
        </w:rPr>
        <w:t xml:space="preserve"> </w:t>
      </w:r>
      <w:r>
        <w:t>for</w:t>
      </w:r>
      <w:r>
        <w:rPr>
          <w:spacing w:val="-5"/>
        </w:rPr>
        <w:t xml:space="preserve"> </w:t>
      </w:r>
      <w:r>
        <w:t>penetrating</w:t>
      </w:r>
      <w:r>
        <w:rPr>
          <w:spacing w:val="-3"/>
        </w:rPr>
        <w:t xml:space="preserve"> </w:t>
      </w:r>
      <w:r>
        <w:t>the</w:t>
      </w:r>
      <w:r>
        <w:rPr>
          <w:spacing w:val="-3"/>
        </w:rPr>
        <w:t xml:space="preserve"> </w:t>
      </w:r>
      <w:r>
        <w:t>finis</w:t>
      </w:r>
      <w:r>
        <w:rPr>
          <w:spacing w:val="-4"/>
        </w:rPr>
        <w:t xml:space="preserve"> </w:t>
      </w:r>
      <w:r>
        <w:t>Africae.</w:t>
      </w:r>
      <w:r>
        <w:rPr>
          <w:spacing w:val="-3"/>
        </w:rPr>
        <w:t xml:space="preserve"> </w:t>
      </w:r>
      <w:r>
        <w:t>I</w:t>
      </w:r>
      <w:r>
        <w:t>f</w:t>
      </w:r>
      <w:r>
        <w:rPr>
          <w:spacing w:val="-4"/>
        </w:rPr>
        <w:t xml:space="preserve"> </w:t>
      </w:r>
      <w:r>
        <w:t>I</w:t>
      </w:r>
      <w:r>
        <w:rPr>
          <w:spacing w:val="-4"/>
        </w:rPr>
        <w:t xml:space="preserve"> </w:t>
      </w:r>
      <w:r>
        <w:t>try</w:t>
      </w:r>
      <w:r>
        <w:rPr>
          <w:spacing w:val="-3"/>
        </w:rPr>
        <w:t xml:space="preserve"> </w:t>
      </w:r>
      <w:r>
        <w:t xml:space="preserve">thinking that the message is about this, then I am suddenly enlightened by a rhythm. ... Try looking at the first three words, not considering the letters, but the number of the signs ... IIIIIIII IIIII IIIIIII. ... </w:t>
      </w:r>
      <w:r>
        <w:rPr>
          <w:spacing w:val="-2"/>
        </w:rPr>
        <w:t>Now</w:t>
      </w:r>
      <w:r>
        <w:rPr>
          <w:spacing w:val="-7"/>
        </w:rPr>
        <w:t xml:space="preserve"> </w:t>
      </w:r>
      <w:r>
        <w:rPr>
          <w:spacing w:val="-2"/>
        </w:rPr>
        <w:t>try</w:t>
      </w:r>
      <w:r>
        <w:rPr>
          <w:spacing w:val="-7"/>
        </w:rPr>
        <w:t xml:space="preserve"> </w:t>
      </w:r>
      <w:r>
        <w:rPr>
          <w:spacing w:val="-2"/>
        </w:rPr>
        <w:t>dividing</w:t>
      </w:r>
      <w:r>
        <w:rPr>
          <w:spacing w:val="-6"/>
        </w:rPr>
        <w:t xml:space="preserve"> </w:t>
      </w:r>
      <w:r>
        <w:rPr>
          <w:spacing w:val="-2"/>
        </w:rPr>
        <w:t>them</w:t>
      </w:r>
      <w:r>
        <w:rPr>
          <w:spacing w:val="-8"/>
        </w:rPr>
        <w:t xml:space="preserve"> </w:t>
      </w:r>
      <w:r>
        <w:rPr>
          <w:spacing w:val="-2"/>
        </w:rPr>
        <w:t>into</w:t>
      </w:r>
      <w:r>
        <w:rPr>
          <w:spacing w:val="-7"/>
        </w:rPr>
        <w:t xml:space="preserve"> </w:t>
      </w:r>
      <w:r>
        <w:rPr>
          <w:spacing w:val="-2"/>
        </w:rPr>
        <w:t>syllables</w:t>
      </w:r>
      <w:r>
        <w:rPr>
          <w:spacing w:val="-7"/>
        </w:rPr>
        <w:t xml:space="preserve"> </w:t>
      </w:r>
      <w:r>
        <w:rPr>
          <w:spacing w:val="-2"/>
        </w:rPr>
        <w:t>of</w:t>
      </w:r>
      <w:r>
        <w:rPr>
          <w:spacing w:val="-8"/>
        </w:rPr>
        <w:t xml:space="preserve"> </w:t>
      </w:r>
      <w:r>
        <w:rPr>
          <w:spacing w:val="-2"/>
        </w:rPr>
        <w:t>at</w:t>
      </w:r>
      <w:r>
        <w:rPr>
          <w:spacing w:val="-7"/>
        </w:rPr>
        <w:t xml:space="preserve"> </w:t>
      </w:r>
      <w:r>
        <w:rPr>
          <w:spacing w:val="-2"/>
        </w:rPr>
        <w:t>least</w:t>
      </w:r>
      <w:r>
        <w:rPr>
          <w:spacing w:val="-7"/>
        </w:rPr>
        <w:t xml:space="preserve"> </w:t>
      </w:r>
      <w:r>
        <w:rPr>
          <w:spacing w:val="-2"/>
        </w:rPr>
        <w:t>two</w:t>
      </w:r>
      <w:r>
        <w:rPr>
          <w:spacing w:val="-11"/>
        </w:rPr>
        <w:t xml:space="preserve"> </w:t>
      </w:r>
      <w:r>
        <w:rPr>
          <w:spacing w:val="-2"/>
        </w:rPr>
        <w:t>signs</w:t>
      </w:r>
      <w:r>
        <w:rPr>
          <w:spacing w:val="-7"/>
        </w:rPr>
        <w:t xml:space="preserve"> </w:t>
      </w:r>
      <w:r>
        <w:rPr>
          <w:spacing w:val="-2"/>
        </w:rPr>
        <w:t>each,</w:t>
      </w:r>
      <w:r>
        <w:rPr>
          <w:spacing w:val="-8"/>
        </w:rPr>
        <w:t xml:space="preserve"> </w:t>
      </w:r>
      <w:r>
        <w:rPr>
          <w:spacing w:val="-2"/>
        </w:rPr>
        <w:t>and</w:t>
      </w:r>
      <w:r>
        <w:rPr>
          <w:spacing w:val="-8"/>
        </w:rPr>
        <w:t xml:space="preserve"> </w:t>
      </w:r>
      <w:r>
        <w:rPr>
          <w:spacing w:val="-2"/>
        </w:rPr>
        <w:t>recite</w:t>
      </w:r>
      <w:r>
        <w:rPr>
          <w:spacing w:val="-7"/>
        </w:rPr>
        <w:t xml:space="preserve"> </w:t>
      </w:r>
      <w:r>
        <w:rPr>
          <w:spacing w:val="-2"/>
        </w:rPr>
        <w:t>aloud:</w:t>
      </w:r>
      <w:r>
        <w:rPr>
          <w:spacing w:val="-7"/>
        </w:rPr>
        <w:t xml:space="preserve"> </w:t>
      </w:r>
      <w:r>
        <w:rPr>
          <w:spacing w:val="-2"/>
        </w:rPr>
        <w:t>ta-ta-ta,</w:t>
      </w:r>
      <w:r>
        <w:rPr>
          <w:spacing w:val="-7"/>
        </w:rPr>
        <w:t xml:space="preserve"> </w:t>
      </w:r>
      <w:r>
        <w:rPr>
          <w:spacing w:val="-2"/>
        </w:rPr>
        <w:t>ta-ta,</w:t>
      </w:r>
      <w:r>
        <w:rPr>
          <w:spacing w:val="-7"/>
        </w:rPr>
        <w:t xml:space="preserve"> </w:t>
      </w:r>
      <w:r>
        <w:rPr>
          <w:spacing w:val="-2"/>
        </w:rPr>
        <w:t xml:space="preserve">ta-ta- </w:t>
      </w:r>
      <w:r>
        <w:t>ta.</w:t>
      </w:r>
      <w:r>
        <w:rPr>
          <w:spacing w:val="40"/>
        </w:rPr>
        <w:t xml:space="preserve">  </w:t>
      </w:r>
      <w:r>
        <w:t>Doesn’t anything</w:t>
      </w:r>
      <w:r>
        <w:rPr>
          <w:spacing w:val="-1"/>
        </w:rPr>
        <w:t xml:space="preserve"> </w:t>
      </w:r>
      <w:r>
        <w:t>come to your mind?”</w:t>
      </w:r>
    </w:p>
    <w:p w14:paraId="30FC6939" w14:textId="77777777" w:rsidR="00565177" w:rsidRDefault="00FF66D4">
      <w:pPr>
        <w:pStyle w:val="BodyText"/>
        <w:spacing w:line="265" w:lineRule="exact"/>
        <w:ind w:left="1307" w:firstLine="0"/>
        <w:jc w:val="left"/>
      </w:pPr>
      <w:r>
        <w:rPr>
          <w:spacing w:val="-2"/>
        </w:rPr>
        <w:t>“No.”</w:t>
      </w:r>
    </w:p>
    <w:p w14:paraId="30FC693A" w14:textId="77777777" w:rsidR="00565177" w:rsidRDefault="00FF66D4">
      <w:pPr>
        <w:pStyle w:val="BodyText"/>
        <w:spacing w:before="2" w:line="235" w:lineRule="auto"/>
        <w:ind w:left="1019" w:right="511"/>
      </w:pPr>
      <w:r>
        <w:rPr>
          <w:spacing w:val="-2"/>
        </w:rPr>
        <w:t>“To</w:t>
      </w:r>
      <w:r>
        <w:rPr>
          <w:spacing w:val="-13"/>
        </w:rPr>
        <w:t xml:space="preserve"> </w:t>
      </w:r>
      <w:r>
        <w:rPr>
          <w:spacing w:val="-2"/>
        </w:rPr>
        <w:t>mine,</w:t>
      </w:r>
      <w:r>
        <w:rPr>
          <w:spacing w:val="-13"/>
        </w:rPr>
        <w:t xml:space="preserve"> </w:t>
      </w:r>
      <w:r>
        <w:rPr>
          <w:spacing w:val="-2"/>
        </w:rPr>
        <w:t>yes.</w:t>
      </w:r>
      <w:r>
        <w:rPr>
          <w:spacing w:val="-13"/>
        </w:rPr>
        <w:t xml:space="preserve"> </w:t>
      </w:r>
      <w:r>
        <w:rPr>
          <w:spacing w:val="-2"/>
        </w:rPr>
        <w:t>‘Secretum</w:t>
      </w:r>
      <w:r>
        <w:rPr>
          <w:spacing w:val="-13"/>
        </w:rPr>
        <w:t xml:space="preserve"> </w:t>
      </w:r>
      <w:r>
        <w:rPr>
          <w:spacing w:val="-2"/>
        </w:rPr>
        <w:t>finis</w:t>
      </w:r>
      <w:r>
        <w:rPr>
          <w:spacing w:val="-13"/>
        </w:rPr>
        <w:t xml:space="preserve"> </w:t>
      </w:r>
      <w:r>
        <w:rPr>
          <w:spacing w:val="-2"/>
        </w:rPr>
        <w:t>Africae’</w:t>
      </w:r>
      <w:r>
        <w:rPr>
          <w:spacing w:val="-13"/>
        </w:rPr>
        <w:t xml:space="preserve"> </w:t>
      </w:r>
      <w:r>
        <w:rPr>
          <w:spacing w:val="-2"/>
        </w:rPr>
        <w:t>…</w:t>
      </w:r>
      <w:r>
        <w:rPr>
          <w:spacing w:val="-13"/>
        </w:rPr>
        <w:t xml:space="preserve"> </w:t>
      </w:r>
      <w:r>
        <w:rPr>
          <w:spacing w:val="-2"/>
        </w:rPr>
        <w:t>But</w:t>
      </w:r>
      <w:r>
        <w:rPr>
          <w:spacing w:val="-13"/>
        </w:rPr>
        <w:t xml:space="preserve"> </w:t>
      </w:r>
      <w:r>
        <w:rPr>
          <w:spacing w:val="-2"/>
        </w:rPr>
        <w:t>if</w:t>
      </w:r>
      <w:r>
        <w:rPr>
          <w:spacing w:val="-13"/>
        </w:rPr>
        <w:t xml:space="preserve"> </w:t>
      </w:r>
      <w:r>
        <w:rPr>
          <w:spacing w:val="-2"/>
        </w:rPr>
        <w:t>this</w:t>
      </w:r>
      <w:r>
        <w:rPr>
          <w:spacing w:val="-13"/>
        </w:rPr>
        <w:t xml:space="preserve"> </w:t>
      </w:r>
      <w:r>
        <w:rPr>
          <w:spacing w:val="-2"/>
        </w:rPr>
        <w:t>were</w:t>
      </w:r>
      <w:r>
        <w:rPr>
          <w:spacing w:val="-13"/>
        </w:rPr>
        <w:t xml:space="preserve"> </w:t>
      </w:r>
      <w:r>
        <w:rPr>
          <w:spacing w:val="-2"/>
        </w:rPr>
        <w:t>correct,</w:t>
      </w:r>
      <w:r>
        <w:rPr>
          <w:spacing w:val="-13"/>
        </w:rPr>
        <w:t xml:space="preserve"> </w:t>
      </w:r>
      <w:r>
        <w:rPr>
          <w:spacing w:val="-2"/>
        </w:rPr>
        <w:t>then</w:t>
      </w:r>
      <w:r>
        <w:rPr>
          <w:spacing w:val="-13"/>
        </w:rPr>
        <w:t xml:space="preserve"> </w:t>
      </w:r>
      <w:r>
        <w:rPr>
          <w:spacing w:val="-2"/>
        </w:rPr>
        <w:t>the</w:t>
      </w:r>
      <w:r>
        <w:rPr>
          <w:spacing w:val="-13"/>
        </w:rPr>
        <w:t xml:space="preserve"> </w:t>
      </w:r>
      <w:r>
        <w:rPr>
          <w:spacing w:val="-2"/>
        </w:rPr>
        <w:t>last</w:t>
      </w:r>
      <w:r>
        <w:rPr>
          <w:spacing w:val="-13"/>
        </w:rPr>
        <w:t xml:space="preserve"> </w:t>
      </w:r>
      <w:r>
        <w:rPr>
          <w:spacing w:val="-2"/>
        </w:rPr>
        <w:t>word</w:t>
      </w:r>
      <w:r>
        <w:rPr>
          <w:spacing w:val="-13"/>
        </w:rPr>
        <w:t xml:space="preserve"> </w:t>
      </w:r>
      <w:r>
        <w:rPr>
          <w:spacing w:val="-2"/>
        </w:rPr>
        <w:t>should</w:t>
      </w:r>
      <w:r>
        <w:rPr>
          <w:spacing w:val="-13"/>
        </w:rPr>
        <w:t xml:space="preserve"> </w:t>
      </w:r>
      <w:r>
        <w:rPr>
          <w:spacing w:val="-2"/>
        </w:rPr>
        <w:t xml:space="preserve">have </w:t>
      </w:r>
      <w:r>
        <w:t>the</w:t>
      </w:r>
      <w:r>
        <w:rPr>
          <w:spacing w:val="-10"/>
        </w:rPr>
        <w:t xml:space="preserve"> </w:t>
      </w:r>
      <w:r>
        <w:t>same</w:t>
      </w:r>
      <w:r>
        <w:rPr>
          <w:spacing w:val="-10"/>
        </w:rPr>
        <w:t xml:space="preserve"> </w:t>
      </w:r>
      <w:r>
        <w:t>first</w:t>
      </w:r>
      <w:r>
        <w:rPr>
          <w:spacing w:val="-10"/>
        </w:rPr>
        <w:t xml:space="preserve"> </w:t>
      </w:r>
      <w:r>
        <w:t>and</w:t>
      </w:r>
      <w:r>
        <w:rPr>
          <w:spacing w:val="-10"/>
        </w:rPr>
        <w:t xml:space="preserve"> </w:t>
      </w:r>
      <w:r>
        <w:t>sixth</w:t>
      </w:r>
      <w:r>
        <w:rPr>
          <w:spacing w:val="-11"/>
        </w:rPr>
        <w:t xml:space="preserve"> </w:t>
      </w:r>
      <w:r>
        <w:t>letter,</w:t>
      </w:r>
      <w:r>
        <w:rPr>
          <w:spacing w:val="-10"/>
        </w:rPr>
        <w:t xml:space="preserve"> </w:t>
      </w:r>
      <w:r>
        <w:t>and</w:t>
      </w:r>
      <w:r>
        <w:rPr>
          <w:spacing w:val="-10"/>
        </w:rPr>
        <w:t xml:space="preserve"> </w:t>
      </w:r>
      <w:r>
        <w:t>so</w:t>
      </w:r>
      <w:r>
        <w:rPr>
          <w:spacing w:val="-11"/>
        </w:rPr>
        <w:t xml:space="preserve"> </w:t>
      </w:r>
      <w:r>
        <w:t>it</w:t>
      </w:r>
      <w:r>
        <w:rPr>
          <w:spacing w:val="-10"/>
        </w:rPr>
        <w:t xml:space="preserve"> </w:t>
      </w:r>
      <w:r>
        <w:t>does,</w:t>
      </w:r>
      <w:r>
        <w:rPr>
          <w:spacing w:val="-10"/>
        </w:rPr>
        <w:t xml:space="preserve"> </w:t>
      </w:r>
      <w:r>
        <w:t>in</w:t>
      </w:r>
      <w:r>
        <w:rPr>
          <w:spacing w:val="-11"/>
        </w:rPr>
        <w:t xml:space="preserve"> </w:t>
      </w:r>
      <w:r>
        <w:t>fact:</w:t>
      </w:r>
      <w:r>
        <w:rPr>
          <w:spacing w:val="-10"/>
        </w:rPr>
        <w:t xml:space="preserve"> </w:t>
      </w:r>
      <w:r>
        <w:t>the</w:t>
      </w:r>
      <w:r>
        <w:rPr>
          <w:spacing w:val="-10"/>
        </w:rPr>
        <w:t xml:space="preserve"> </w:t>
      </w:r>
      <w:r>
        <w:t>symbol</w:t>
      </w:r>
      <w:r>
        <w:rPr>
          <w:spacing w:val="-10"/>
        </w:rPr>
        <w:t xml:space="preserve"> </w:t>
      </w:r>
      <w:r>
        <w:t>of</w:t>
      </w:r>
      <w:r>
        <w:rPr>
          <w:spacing w:val="-12"/>
        </w:rPr>
        <w:t xml:space="preserve"> </w:t>
      </w:r>
      <w:r>
        <w:t>the</w:t>
      </w:r>
      <w:r>
        <w:rPr>
          <w:spacing w:val="-10"/>
        </w:rPr>
        <w:t xml:space="preserve"> </w:t>
      </w:r>
      <w:r>
        <w:t>Earth</w:t>
      </w:r>
      <w:r>
        <w:rPr>
          <w:spacing w:val="-13"/>
        </w:rPr>
        <w:t xml:space="preserve"> </w:t>
      </w:r>
      <w:r>
        <w:t>is</w:t>
      </w:r>
      <w:r>
        <w:rPr>
          <w:spacing w:val="-12"/>
        </w:rPr>
        <w:t xml:space="preserve"> </w:t>
      </w:r>
      <w:r>
        <w:t>there</w:t>
      </w:r>
      <w:r>
        <w:rPr>
          <w:spacing w:val="-10"/>
        </w:rPr>
        <w:t xml:space="preserve"> </w:t>
      </w:r>
      <w:r>
        <w:t>twice.</w:t>
      </w:r>
      <w:r>
        <w:rPr>
          <w:spacing w:val="-13"/>
        </w:rPr>
        <w:t xml:space="preserve"> </w:t>
      </w:r>
      <w:r>
        <w:t>And</w:t>
      </w:r>
      <w:r>
        <w:rPr>
          <w:spacing w:val="-10"/>
        </w:rPr>
        <w:t xml:space="preserve"> </w:t>
      </w:r>
      <w:r>
        <w:t>the first letter of the first word, the S, should be the same as the last of the second: and, sure enough, the</w:t>
      </w:r>
      <w:r>
        <w:rPr>
          <w:spacing w:val="-7"/>
        </w:rPr>
        <w:t xml:space="preserve"> </w:t>
      </w:r>
      <w:r>
        <w:t>sign</w:t>
      </w:r>
      <w:r>
        <w:rPr>
          <w:spacing w:val="-8"/>
        </w:rPr>
        <w:t xml:space="preserve"> </w:t>
      </w:r>
      <w:r>
        <w:t>of</w:t>
      </w:r>
      <w:r>
        <w:rPr>
          <w:spacing w:val="-9"/>
        </w:rPr>
        <w:t xml:space="preserve"> </w:t>
      </w:r>
      <w:r>
        <w:t>the</w:t>
      </w:r>
      <w:r>
        <w:rPr>
          <w:spacing w:val="-7"/>
        </w:rPr>
        <w:t xml:space="preserve"> </w:t>
      </w:r>
      <w:r>
        <w:t>Virgin</w:t>
      </w:r>
      <w:r>
        <w:rPr>
          <w:spacing w:val="-8"/>
        </w:rPr>
        <w:t xml:space="preserve"> </w:t>
      </w:r>
      <w:r>
        <w:t>is</w:t>
      </w:r>
      <w:r>
        <w:rPr>
          <w:spacing w:val="-9"/>
        </w:rPr>
        <w:t xml:space="preserve"> </w:t>
      </w:r>
      <w:r>
        <w:t>repeated.</w:t>
      </w:r>
      <w:r>
        <w:rPr>
          <w:spacing w:val="-7"/>
        </w:rPr>
        <w:t xml:space="preserve"> </w:t>
      </w:r>
      <w:r>
        <w:t>Perhaps</w:t>
      </w:r>
      <w:r>
        <w:rPr>
          <w:spacing w:val="-9"/>
        </w:rPr>
        <w:t xml:space="preserve"> </w:t>
      </w:r>
      <w:r>
        <w:t>this</w:t>
      </w:r>
      <w:r>
        <w:rPr>
          <w:spacing w:val="-9"/>
        </w:rPr>
        <w:t xml:space="preserve"> </w:t>
      </w:r>
      <w:r>
        <w:t>is</w:t>
      </w:r>
      <w:r>
        <w:rPr>
          <w:spacing w:val="-9"/>
        </w:rPr>
        <w:t xml:space="preserve"> </w:t>
      </w:r>
      <w:r>
        <w:t>the</w:t>
      </w:r>
      <w:r>
        <w:rPr>
          <w:spacing w:val="-7"/>
        </w:rPr>
        <w:t xml:space="preserve"> </w:t>
      </w:r>
      <w:r>
        <w:t>right</w:t>
      </w:r>
      <w:r>
        <w:rPr>
          <w:spacing w:val="-8"/>
        </w:rPr>
        <w:t xml:space="preserve"> </w:t>
      </w:r>
      <w:r>
        <w:t>track.</w:t>
      </w:r>
      <w:r>
        <w:rPr>
          <w:spacing w:val="-8"/>
        </w:rPr>
        <w:t xml:space="preserve"> </w:t>
      </w:r>
      <w:r>
        <w:t>But</w:t>
      </w:r>
      <w:r>
        <w:rPr>
          <w:spacing w:val="-8"/>
        </w:rPr>
        <w:t xml:space="preserve"> </w:t>
      </w:r>
      <w:r>
        <w:t>it</w:t>
      </w:r>
      <w:r>
        <w:rPr>
          <w:spacing w:val="-6"/>
        </w:rPr>
        <w:t xml:space="preserve"> </w:t>
      </w:r>
      <w:r>
        <w:t>could</w:t>
      </w:r>
      <w:r>
        <w:rPr>
          <w:spacing w:val="-8"/>
        </w:rPr>
        <w:t xml:space="preserve"> </w:t>
      </w:r>
      <w:r>
        <w:t>also</w:t>
      </w:r>
      <w:r>
        <w:rPr>
          <w:spacing w:val="-8"/>
        </w:rPr>
        <w:t xml:space="preserve"> </w:t>
      </w:r>
      <w:r>
        <w:t>be</w:t>
      </w:r>
      <w:r>
        <w:rPr>
          <w:spacing w:val="-7"/>
        </w:rPr>
        <w:t xml:space="preserve"> </w:t>
      </w:r>
      <w:r>
        <w:t>just</w:t>
      </w:r>
      <w:r>
        <w:rPr>
          <w:spacing w:val="-8"/>
        </w:rPr>
        <w:t xml:space="preserve"> </w:t>
      </w:r>
      <w:r>
        <w:t>a</w:t>
      </w:r>
      <w:r>
        <w:rPr>
          <w:spacing w:val="-6"/>
        </w:rPr>
        <w:t xml:space="preserve"> </w:t>
      </w:r>
      <w:r>
        <w:t>series</w:t>
      </w:r>
      <w:r>
        <w:rPr>
          <w:spacing w:val="-9"/>
        </w:rPr>
        <w:t xml:space="preserve"> </w:t>
      </w:r>
      <w:r>
        <w:t>of coincidences. A rule of</w:t>
      </w:r>
      <w:r>
        <w:rPr>
          <w:spacing w:val="-1"/>
        </w:rPr>
        <w:t xml:space="preserve"> </w:t>
      </w:r>
      <w:r>
        <w:t>correspondence has to be found.</w:t>
      </w:r>
      <w:r>
        <w:rPr>
          <w:spacing w:val="80"/>
          <w:w w:val="150"/>
        </w:rPr>
        <w:t xml:space="preserve"> </w:t>
      </w:r>
      <w:r>
        <w:t>”</w:t>
      </w:r>
    </w:p>
    <w:p w14:paraId="30FC693B" w14:textId="77777777" w:rsidR="00565177" w:rsidRDefault="00FF66D4">
      <w:pPr>
        <w:pStyle w:val="BodyText"/>
        <w:spacing w:line="268" w:lineRule="exact"/>
        <w:ind w:left="1307" w:firstLine="0"/>
      </w:pPr>
      <w:r>
        <w:t>“Found</w:t>
      </w:r>
      <w:r>
        <w:rPr>
          <w:spacing w:val="1"/>
        </w:rPr>
        <w:t xml:space="preserve"> </w:t>
      </w:r>
      <w:r>
        <w:rPr>
          <w:spacing w:val="-2"/>
        </w:rPr>
        <w:t>where?”</w:t>
      </w:r>
    </w:p>
    <w:p w14:paraId="30FC693C" w14:textId="77777777" w:rsidR="00565177" w:rsidRDefault="00565177">
      <w:pPr>
        <w:spacing w:line="268" w:lineRule="exact"/>
        <w:sectPr w:rsidR="00565177">
          <w:pgSz w:w="12240" w:h="15840"/>
          <w:pgMar w:top="1340" w:right="920" w:bottom="620" w:left="420" w:header="360" w:footer="426" w:gutter="0"/>
          <w:cols w:space="720"/>
        </w:sectPr>
      </w:pPr>
    </w:p>
    <w:p w14:paraId="30FC693D" w14:textId="77777777" w:rsidR="00565177" w:rsidRDefault="00FF66D4">
      <w:pPr>
        <w:pStyle w:val="BodyText"/>
        <w:spacing w:before="78" w:line="235" w:lineRule="auto"/>
        <w:ind w:right="513"/>
      </w:pPr>
      <w:r>
        <w:lastRenderedPageBreak/>
        <w:t>“In</w:t>
      </w:r>
      <w:r>
        <w:rPr>
          <w:spacing w:val="-5"/>
        </w:rPr>
        <w:t xml:space="preserve"> </w:t>
      </w:r>
      <w:r>
        <w:t>our</w:t>
      </w:r>
      <w:r>
        <w:rPr>
          <w:spacing w:val="-5"/>
        </w:rPr>
        <w:t xml:space="preserve"> </w:t>
      </w:r>
      <w:r>
        <w:t>heads.</w:t>
      </w:r>
      <w:r>
        <w:rPr>
          <w:spacing w:val="-3"/>
        </w:rPr>
        <w:t xml:space="preserve"> </w:t>
      </w:r>
      <w:r>
        <w:t>Invent</w:t>
      </w:r>
      <w:r>
        <w:rPr>
          <w:spacing w:val="-5"/>
        </w:rPr>
        <w:t xml:space="preserve"> </w:t>
      </w:r>
      <w:r>
        <w:t>it.</w:t>
      </w:r>
      <w:r>
        <w:rPr>
          <w:spacing w:val="-3"/>
        </w:rPr>
        <w:t xml:space="preserve"> </w:t>
      </w:r>
      <w:r>
        <w:t>And</w:t>
      </w:r>
      <w:r>
        <w:rPr>
          <w:spacing w:val="-5"/>
        </w:rPr>
        <w:t xml:space="preserve"> </w:t>
      </w:r>
      <w:r>
        <w:t>then</w:t>
      </w:r>
      <w:r>
        <w:rPr>
          <w:spacing w:val="-5"/>
        </w:rPr>
        <w:t xml:space="preserve"> </w:t>
      </w:r>
      <w:r>
        <w:t>see</w:t>
      </w:r>
      <w:r>
        <w:rPr>
          <w:spacing w:val="-5"/>
        </w:rPr>
        <w:t xml:space="preserve"> </w:t>
      </w:r>
      <w:r>
        <w:t>whether</w:t>
      </w:r>
      <w:r>
        <w:rPr>
          <w:spacing w:val="-5"/>
        </w:rPr>
        <w:t xml:space="preserve"> </w:t>
      </w:r>
      <w:r>
        <w:t>it</w:t>
      </w:r>
      <w:r>
        <w:rPr>
          <w:spacing w:val="-4"/>
        </w:rPr>
        <w:t xml:space="preserve"> </w:t>
      </w:r>
      <w:r>
        <w:t>is</w:t>
      </w:r>
      <w:r>
        <w:rPr>
          <w:spacing w:val="-5"/>
        </w:rPr>
        <w:t xml:space="preserve"> </w:t>
      </w:r>
      <w:r>
        <w:t>the</w:t>
      </w:r>
      <w:r>
        <w:rPr>
          <w:spacing w:val="-5"/>
        </w:rPr>
        <w:t xml:space="preserve"> </w:t>
      </w:r>
      <w:r>
        <w:t>right</w:t>
      </w:r>
      <w:r>
        <w:rPr>
          <w:spacing w:val="-4"/>
        </w:rPr>
        <w:t xml:space="preserve"> </w:t>
      </w:r>
      <w:r>
        <w:t>one.</w:t>
      </w:r>
      <w:r>
        <w:rPr>
          <w:spacing w:val="-5"/>
        </w:rPr>
        <w:t xml:space="preserve"> </w:t>
      </w:r>
      <w:r>
        <w:t>But</w:t>
      </w:r>
      <w:r>
        <w:rPr>
          <w:spacing w:val="-5"/>
        </w:rPr>
        <w:t xml:space="preserve"> </w:t>
      </w:r>
      <w:r>
        <w:t>with</w:t>
      </w:r>
      <w:r>
        <w:rPr>
          <w:spacing w:val="-4"/>
        </w:rPr>
        <w:t xml:space="preserve"> </w:t>
      </w:r>
      <w:r>
        <w:t>one</w:t>
      </w:r>
      <w:r>
        <w:rPr>
          <w:spacing w:val="-5"/>
        </w:rPr>
        <w:t xml:space="preserve"> </w:t>
      </w:r>
      <w:r>
        <w:t>test</w:t>
      </w:r>
      <w:r>
        <w:rPr>
          <w:spacing w:val="-5"/>
        </w:rPr>
        <w:t xml:space="preserve"> </w:t>
      </w:r>
      <w:r>
        <w:t>and</w:t>
      </w:r>
      <w:r>
        <w:rPr>
          <w:spacing w:val="-5"/>
        </w:rPr>
        <w:t xml:space="preserve"> </w:t>
      </w:r>
      <w:r>
        <w:t>another, the game could cost me a whole day. No more than that because—remember this—there is no secret</w:t>
      </w:r>
      <w:r>
        <w:rPr>
          <w:spacing w:val="-13"/>
        </w:rPr>
        <w:t xml:space="preserve"> </w:t>
      </w:r>
      <w:r>
        <w:t>writing</w:t>
      </w:r>
      <w:r>
        <w:rPr>
          <w:spacing w:val="-13"/>
        </w:rPr>
        <w:t xml:space="preserve"> </w:t>
      </w:r>
      <w:r>
        <w:t>that</w:t>
      </w:r>
      <w:r>
        <w:rPr>
          <w:spacing w:val="-15"/>
        </w:rPr>
        <w:t xml:space="preserve"> </w:t>
      </w:r>
      <w:r>
        <w:t>cannot</w:t>
      </w:r>
      <w:r>
        <w:rPr>
          <w:spacing w:val="-13"/>
        </w:rPr>
        <w:t xml:space="preserve"> </w:t>
      </w:r>
      <w:r>
        <w:t>be</w:t>
      </w:r>
      <w:r>
        <w:rPr>
          <w:spacing w:val="-13"/>
        </w:rPr>
        <w:t xml:space="preserve"> </w:t>
      </w:r>
      <w:r>
        <w:t>deciphered</w:t>
      </w:r>
      <w:r>
        <w:rPr>
          <w:spacing w:val="-13"/>
        </w:rPr>
        <w:t xml:space="preserve"> </w:t>
      </w:r>
      <w:r>
        <w:t>with</w:t>
      </w:r>
      <w:r>
        <w:rPr>
          <w:spacing w:val="-13"/>
        </w:rPr>
        <w:t xml:space="preserve"> </w:t>
      </w:r>
      <w:r>
        <w:t>a</w:t>
      </w:r>
      <w:r>
        <w:rPr>
          <w:spacing w:val="-13"/>
        </w:rPr>
        <w:t xml:space="preserve"> </w:t>
      </w:r>
      <w:r>
        <w:t>bit</w:t>
      </w:r>
      <w:r>
        <w:rPr>
          <w:spacing w:val="-13"/>
        </w:rPr>
        <w:t xml:space="preserve"> </w:t>
      </w:r>
      <w:r>
        <w:t>of</w:t>
      </w:r>
      <w:r>
        <w:rPr>
          <w:spacing w:val="-14"/>
        </w:rPr>
        <w:t xml:space="preserve"> </w:t>
      </w:r>
      <w:r>
        <w:t>patience.</w:t>
      </w:r>
      <w:r>
        <w:rPr>
          <w:spacing w:val="-13"/>
        </w:rPr>
        <w:t xml:space="preserve"> </w:t>
      </w:r>
      <w:r>
        <w:t>But</w:t>
      </w:r>
      <w:r>
        <w:rPr>
          <w:spacing w:val="-13"/>
        </w:rPr>
        <w:t xml:space="preserve"> </w:t>
      </w:r>
      <w:r>
        <w:t>now</w:t>
      </w:r>
      <w:r>
        <w:rPr>
          <w:spacing w:val="-13"/>
        </w:rPr>
        <w:t xml:space="preserve"> </w:t>
      </w:r>
      <w:r>
        <w:t>we</w:t>
      </w:r>
      <w:r>
        <w:rPr>
          <w:spacing w:val="-13"/>
        </w:rPr>
        <w:t xml:space="preserve"> </w:t>
      </w:r>
      <w:r>
        <w:t>risk</w:t>
      </w:r>
      <w:r>
        <w:rPr>
          <w:spacing w:val="-13"/>
        </w:rPr>
        <w:t xml:space="preserve"> </w:t>
      </w:r>
      <w:r>
        <w:t>losing</w:t>
      </w:r>
      <w:r>
        <w:rPr>
          <w:spacing w:val="-13"/>
        </w:rPr>
        <w:t xml:space="preserve"> </w:t>
      </w:r>
      <w:r>
        <w:t>time,</w:t>
      </w:r>
      <w:r>
        <w:rPr>
          <w:spacing w:val="-13"/>
        </w:rPr>
        <w:t xml:space="preserve"> </w:t>
      </w:r>
      <w:r>
        <w:t>and</w:t>
      </w:r>
      <w:r>
        <w:rPr>
          <w:spacing w:val="-13"/>
        </w:rPr>
        <w:t xml:space="preserve"> </w:t>
      </w:r>
      <w:r>
        <w:t>we want</w:t>
      </w:r>
      <w:r>
        <w:rPr>
          <w:spacing w:val="-15"/>
        </w:rPr>
        <w:t xml:space="preserve"> </w:t>
      </w:r>
      <w:r>
        <w:t>to</w:t>
      </w:r>
      <w:r>
        <w:rPr>
          <w:spacing w:val="-15"/>
        </w:rPr>
        <w:t xml:space="preserve"> </w:t>
      </w:r>
      <w:r>
        <w:t>visit</w:t>
      </w:r>
      <w:r>
        <w:rPr>
          <w:spacing w:val="-15"/>
        </w:rPr>
        <w:t xml:space="preserve"> </w:t>
      </w:r>
      <w:r>
        <w:t>the</w:t>
      </w:r>
      <w:r>
        <w:rPr>
          <w:spacing w:val="-15"/>
        </w:rPr>
        <w:t xml:space="preserve"> </w:t>
      </w:r>
      <w:r>
        <w:t>library.</w:t>
      </w:r>
      <w:r>
        <w:rPr>
          <w:spacing w:val="-15"/>
        </w:rPr>
        <w:t xml:space="preserve"> </w:t>
      </w:r>
      <w:r>
        <w:t>Especially</w:t>
      </w:r>
      <w:r>
        <w:rPr>
          <w:spacing w:val="-15"/>
        </w:rPr>
        <w:t xml:space="preserve"> </w:t>
      </w:r>
      <w:r>
        <w:t>since,</w:t>
      </w:r>
      <w:r>
        <w:rPr>
          <w:spacing w:val="-15"/>
        </w:rPr>
        <w:t xml:space="preserve"> </w:t>
      </w:r>
      <w:r>
        <w:t>without</w:t>
      </w:r>
      <w:r>
        <w:rPr>
          <w:spacing w:val="-15"/>
        </w:rPr>
        <w:t xml:space="preserve"> </w:t>
      </w:r>
      <w:r>
        <w:t>lenses,</w:t>
      </w:r>
      <w:r>
        <w:rPr>
          <w:spacing w:val="-15"/>
        </w:rPr>
        <w:t xml:space="preserve"> </w:t>
      </w:r>
      <w:r>
        <w:t>I</w:t>
      </w:r>
      <w:r>
        <w:rPr>
          <w:spacing w:val="-15"/>
        </w:rPr>
        <w:t xml:space="preserve"> </w:t>
      </w:r>
      <w:r>
        <w:t>will</w:t>
      </w:r>
      <w:r>
        <w:rPr>
          <w:spacing w:val="-15"/>
        </w:rPr>
        <w:t xml:space="preserve"> </w:t>
      </w:r>
      <w:r>
        <w:t>never</w:t>
      </w:r>
      <w:r>
        <w:rPr>
          <w:spacing w:val="-15"/>
        </w:rPr>
        <w:t xml:space="preserve"> </w:t>
      </w:r>
      <w:r>
        <w:t>be</w:t>
      </w:r>
      <w:r>
        <w:rPr>
          <w:spacing w:val="-15"/>
        </w:rPr>
        <w:t xml:space="preserve"> </w:t>
      </w:r>
      <w:r>
        <w:t>able</w:t>
      </w:r>
      <w:r>
        <w:rPr>
          <w:spacing w:val="-15"/>
        </w:rPr>
        <w:t xml:space="preserve"> </w:t>
      </w:r>
      <w:r>
        <w:t>to</w:t>
      </w:r>
      <w:r>
        <w:rPr>
          <w:spacing w:val="-15"/>
        </w:rPr>
        <w:t xml:space="preserve"> </w:t>
      </w:r>
      <w:r>
        <w:t>read</w:t>
      </w:r>
      <w:r>
        <w:rPr>
          <w:spacing w:val="-15"/>
        </w:rPr>
        <w:t xml:space="preserve"> </w:t>
      </w:r>
      <w:r>
        <w:t>the</w:t>
      </w:r>
      <w:r>
        <w:rPr>
          <w:spacing w:val="-15"/>
        </w:rPr>
        <w:t xml:space="preserve"> </w:t>
      </w:r>
      <w:r>
        <w:t>second</w:t>
      </w:r>
      <w:r>
        <w:rPr>
          <w:spacing w:val="-15"/>
        </w:rPr>
        <w:t xml:space="preserve"> </w:t>
      </w:r>
      <w:r>
        <w:t>part of</w:t>
      </w:r>
      <w:r>
        <w:rPr>
          <w:spacing w:val="-10"/>
        </w:rPr>
        <w:t xml:space="preserve"> </w:t>
      </w:r>
      <w:r>
        <w:t>the</w:t>
      </w:r>
      <w:r>
        <w:rPr>
          <w:spacing w:val="-10"/>
        </w:rPr>
        <w:t xml:space="preserve"> </w:t>
      </w:r>
      <w:r>
        <w:t>message,</w:t>
      </w:r>
      <w:r>
        <w:rPr>
          <w:spacing w:val="-10"/>
        </w:rPr>
        <w:t xml:space="preserve"> </w:t>
      </w:r>
      <w:r>
        <w:t>and</w:t>
      </w:r>
      <w:r>
        <w:rPr>
          <w:spacing w:val="-10"/>
        </w:rPr>
        <w:t xml:space="preserve"> </w:t>
      </w:r>
      <w:r>
        <w:t>you</w:t>
      </w:r>
      <w:r>
        <w:rPr>
          <w:spacing w:val="-10"/>
        </w:rPr>
        <w:t xml:space="preserve"> </w:t>
      </w:r>
      <w:r>
        <w:t>cannot</w:t>
      </w:r>
      <w:r>
        <w:rPr>
          <w:spacing w:val="-10"/>
        </w:rPr>
        <w:t xml:space="preserve"> </w:t>
      </w:r>
      <w:r>
        <w:t>help</w:t>
      </w:r>
      <w:r>
        <w:rPr>
          <w:spacing w:val="-10"/>
        </w:rPr>
        <w:t xml:space="preserve"> </w:t>
      </w:r>
      <w:r>
        <w:t>me</w:t>
      </w:r>
      <w:r>
        <w:rPr>
          <w:spacing w:val="-10"/>
        </w:rPr>
        <w:t xml:space="preserve"> </w:t>
      </w:r>
      <w:r>
        <w:t>because</w:t>
      </w:r>
      <w:r>
        <w:rPr>
          <w:spacing w:val="-10"/>
        </w:rPr>
        <w:t xml:space="preserve"> </w:t>
      </w:r>
      <w:r>
        <w:t>these</w:t>
      </w:r>
      <w:r>
        <w:rPr>
          <w:spacing w:val="-10"/>
        </w:rPr>
        <w:t xml:space="preserve"> </w:t>
      </w:r>
      <w:r>
        <w:t>signs,</w:t>
      </w:r>
      <w:r>
        <w:rPr>
          <w:spacing w:val="-10"/>
        </w:rPr>
        <w:t xml:space="preserve"> </w:t>
      </w:r>
      <w:r>
        <w:t>to</w:t>
      </w:r>
      <w:r>
        <w:rPr>
          <w:spacing w:val="-10"/>
        </w:rPr>
        <w:t xml:space="preserve"> </w:t>
      </w:r>
      <w:r>
        <w:t>your</w:t>
      </w:r>
      <w:r>
        <w:rPr>
          <w:spacing w:val="-11"/>
        </w:rPr>
        <w:t xml:space="preserve"> </w:t>
      </w:r>
      <w:r>
        <w:t>eyes</w:t>
      </w:r>
      <w:r>
        <w:rPr>
          <w:spacing w:val="-11"/>
        </w:rPr>
        <w:t xml:space="preserve"> </w:t>
      </w:r>
      <w:r>
        <w:t>...”</w:t>
      </w:r>
    </w:p>
    <w:p w14:paraId="30FC693E" w14:textId="77777777" w:rsidR="00565177" w:rsidRDefault="00FF66D4">
      <w:pPr>
        <w:pStyle w:val="BodyText"/>
        <w:spacing w:line="267" w:lineRule="exact"/>
        <w:ind w:left="1308" w:firstLine="0"/>
      </w:pPr>
      <w:r>
        <w:rPr>
          <w:spacing w:val="-2"/>
        </w:rPr>
        <w:t>“Graecum</w:t>
      </w:r>
      <w:r>
        <w:rPr>
          <w:spacing w:val="-10"/>
        </w:rPr>
        <w:t xml:space="preserve"> </w:t>
      </w:r>
      <w:r>
        <w:rPr>
          <w:spacing w:val="-2"/>
        </w:rPr>
        <w:t>est,</w:t>
      </w:r>
      <w:r>
        <w:rPr>
          <w:spacing w:val="-9"/>
        </w:rPr>
        <w:t xml:space="preserve"> </w:t>
      </w:r>
      <w:r>
        <w:rPr>
          <w:spacing w:val="-2"/>
        </w:rPr>
        <w:t>non</w:t>
      </w:r>
      <w:r>
        <w:rPr>
          <w:spacing w:val="-9"/>
        </w:rPr>
        <w:t xml:space="preserve"> </w:t>
      </w:r>
      <w:r>
        <w:rPr>
          <w:spacing w:val="-2"/>
        </w:rPr>
        <w:t>legitur,”</w:t>
      </w:r>
      <w:r>
        <w:rPr>
          <w:spacing w:val="-9"/>
        </w:rPr>
        <w:t xml:space="preserve"> </w:t>
      </w:r>
      <w:r>
        <w:rPr>
          <w:spacing w:val="-2"/>
        </w:rPr>
        <w:t>I</w:t>
      </w:r>
      <w:r>
        <w:rPr>
          <w:spacing w:val="-9"/>
        </w:rPr>
        <w:t xml:space="preserve"> </w:t>
      </w:r>
      <w:r>
        <w:rPr>
          <w:spacing w:val="-2"/>
        </w:rPr>
        <w:t>finished</w:t>
      </w:r>
      <w:r>
        <w:rPr>
          <w:spacing w:val="-9"/>
        </w:rPr>
        <w:t xml:space="preserve"> </w:t>
      </w:r>
      <w:r>
        <w:rPr>
          <w:spacing w:val="-2"/>
        </w:rPr>
        <w:t>his</w:t>
      </w:r>
      <w:r>
        <w:rPr>
          <w:spacing w:val="-11"/>
        </w:rPr>
        <w:t xml:space="preserve"> </w:t>
      </w:r>
      <w:r>
        <w:rPr>
          <w:spacing w:val="-2"/>
        </w:rPr>
        <w:t>sentence,</w:t>
      </w:r>
      <w:r>
        <w:rPr>
          <w:spacing w:val="-9"/>
        </w:rPr>
        <w:t xml:space="preserve"> </w:t>
      </w:r>
      <w:r>
        <w:rPr>
          <w:spacing w:val="-2"/>
        </w:rPr>
        <w:t>humiliated.</w:t>
      </w:r>
      <w:r>
        <w:rPr>
          <w:spacing w:val="-10"/>
        </w:rPr>
        <w:t xml:space="preserve"> </w:t>
      </w:r>
      <w:r>
        <w:rPr>
          <w:spacing w:val="-2"/>
        </w:rPr>
        <w:t>“It</w:t>
      </w:r>
      <w:r>
        <w:rPr>
          <w:spacing w:val="-9"/>
        </w:rPr>
        <w:t xml:space="preserve"> </w:t>
      </w:r>
      <w:r>
        <w:rPr>
          <w:spacing w:val="-2"/>
        </w:rPr>
        <w:t>is</w:t>
      </w:r>
      <w:r>
        <w:rPr>
          <w:spacing w:val="-11"/>
        </w:rPr>
        <w:t xml:space="preserve"> </w:t>
      </w:r>
      <w:r>
        <w:rPr>
          <w:spacing w:val="-2"/>
        </w:rPr>
        <w:t>Greek</w:t>
      </w:r>
      <w:r>
        <w:rPr>
          <w:spacing w:val="-9"/>
        </w:rPr>
        <w:t xml:space="preserve"> </w:t>
      </w:r>
      <w:r>
        <w:rPr>
          <w:spacing w:val="-2"/>
        </w:rPr>
        <w:t>to</w:t>
      </w:r>
      <w:r>
        <w:rPr>
          <w:spacing w:val="-9"/>
        </w:rPr>
        <w:t xml:space="preserve"> </w:t>
      </w:r>
      <w:r>
        <w:rPr>
          <w:spacing w:val="-4"/>
        </w:rPr>
        <w:t>me.”</w:t>
      </w:r>
    </w:p>
    <w:p w14:paraId="30FC693F" w14:textId="77777777" w:rsidR="00565177" w:rsidRDefault="00FF66D4">
      <w:pPr>
        <w:pStyle w:val="BodyText"/>
        <w:spacing w:before="1" w:line="235" w:lineRule="auto"/>
        <w:ind w:right="513"/>
      </w:pPr>
      <w:r>
        <w:rPr>
          <w:spacing w:val="-4"/>
        </w:rPr>
        <w:t>“Exactly;</w:t>
      </w:r>
      <w:r>
        <w:rPr>
          <w:spacing w:val="-8"/>
        </w:rPr>
        <w:t xml:space="preserve"> </w:t>
      </w:r>
      <w:r>
        <w:rPr>
          <w:spacing w:val="-4"/>
        </w:rPr>
        <w:t>and</w:t>
      </w:r>
      <w:r>
        <w:rPr>
          <w:spacing w:val="-7"/>
        </w:rPr>
        <w:t xml:space="preserve"> </w:t>
      </w:r>
      <w:r>
        <w:rPr>
          <w:spacing w:val="-4"/>
        </w:rPr>
        <w:t>you</w:t>
      </w:r>
      <w:r>
        <w:rPr>
          <w:spacing w:val="-9"/>
        </w:rPr>
        <w:t xml:space="preserve"> </w:t>
      </w:r>
      <w:r>
        <w:rPr>
          <w:spacing w:val="-4"/>
        </w:rPr>
        <w:t>see</w:t>
      </w:r>
      <w:r>
        <w:rPr>
          <w:spacing w:val="-7"/>
        </w:rPr>
        <w:t xml:space="preserve"> </w:t>
      </w:r>
      <w:r>
        <w:rPr>
          <w:spacing w:val="-4"/>
        </w:rPr>
        <w:t>that</w:t>
      </w:r>
      <w:r>
        <w:rPr>
          <w:spacing w:val="-9"/>
        </w:rPr>
        <w:t xml:space="preserve"> </w:t>
      </w:r>
      <w:r>
        <w:rPr>
          <w:spacing w:val="-4"/>
        </w:rPr>
        <w:t>Bacon</w:t>
      </w:r>
      <w:r>
        <w:rPr>
          <w:spacing w:val="-7"/>
        </w:rPr>
        <w:t xml:space="preserve"> </w:t>
      </w:r>
      <w:r>
        <w:rPr>
          <w:spacing w:val="-4"/>
        </w:rPr>
        <w:t>was</w:t>
      </w:r>
      <w:r>
        <w:rPr>
          <w:spacing w:val="-8"/>
        </w:rPr>
        <w:t xml:space="preserve"> </w:t>
      </w:r>
      <w:r>
        <w:rPr>
          <w:spacing w:val="-4"/>
        </w:rPr>
        <w:t>right.</w:t>
      </w:r>
      <w:r>
        <w:rPr>
          <w:spacing w:val="-7"/>
        </w:rPr>
        <w:t xml:space="preserve"> </w:t>
      </w:r>
      <w:r>
        <w:rPr>
          <w:spacing w:val="-4"/>
        </w:rPr>
        <w:t>Study!</w:t>
      </w:r>
      <w:r>
        <w:rPr>
          <w:spacing w:val="-7"/>
        </w:rPr>
        <w:t xml:space="preserve"> </w:t>
      </w:r>
      <w:r>
        <w:rPr>
          <w:spacing w:val="-4"/>
        </w:rPr>
        <w:t>But</w:t>
      </w:r>
      <w:r>
        <w:rPr>
          <w:spacing w:val="-7"/>
        </w:rPr>
        <w:t xml:space="preserve"> </w:t>
      </w:r>
      <w:r>
        <w:rPr>
          <w:spacing w:val="-4"/>
        </w:rPr>
        <w:t>we</w:t>
      </w:r>
      <w:r>
        <w:rPr>
          <w:spacing w:val="-7"/>
        </w:rPr>
        <w:t xml:space="preserve"> </w:t>
      </w:r>
      <w:r>
        <w:rPr>
          <w:spacing w:val="-4"/>
        </w:rPr>
        <w:t>must</w:t>
      </w:r>
      <w:r>
        <w:rPr>
          <w:spacing w:val="-7"/>
        </w:rPr>
        <w:t xml:space="preserve"> </w:t>
      </w:r>
      <w:r>
        <w:rPr>
          <w:spacing w:val="-4"/>
        </w:rPr>
        <w:t>not</w:t>
      </w:r>
      <w:r>
        <w:rPr>
          <w:spacing w:val="-7"/>
        </w:rPr>
        <w:t xml:space="preserve"> </w:t>
      </w:r>
      <w:r>
        <w:rPr>
          <w:spacing w:val="-4"/>
        </w:rPr>
        <w:t>lose</w:t>
      </w:r>
      <w:r>
        <w:rPr>
          <w:spacing w:val="-6"/>
        </w:rPr>
        <w:t xml:space="preserve"> </w:t>
      </w:r>
      <w:r>
        <w:rPr>
          <w:spacing w:val="-4"/>
        </w:rPr>
        <w:t>heart.</w:t>
      </w:r>
      <w:r>
        <w:rPr>
          <w:spacing w:val="-8"/>
        </w:rPr>
        <w:t xml:space="preserve"> </w:t>
      </w:r>
      <w:r>
        <w:rPr>
          <w:spacing w:val="-4"/>
        </w:rPr>
        <w:t>We’ll</w:t>
      </w:r>
      <w:r>
        <w:rPr>
          <w:spacing w:val="-8"/>
        </w:rPr>
        <w:t xml:space="preserve"> </w:t>
      </w:r>
      <w:r>
        <w:rPr>
          <w:spacing w:val="-4"/>
        </w:rPr>
        <w:t>put</w:t>
      </w:r>
      <w:r>
        <w:rPr>
          <w:spacing w:val="-7"/>
        </w:rPr>
        <w:t xml:space="preserve"> </w:t>
      </w:r>
      <w:r>
        <w:rPr>
          <w:spacing w:val="-4"/>
        </w:rPr>
        <w:t>away</w:t>
      </w:r>
      <w:r>
        <w:rPr>
          <w:spacing w:val="-8"/>
        </w:rPr>
        <w:t xml:space="preserve"> </w:t>
      </w:r>
      <w:r>
        <w:rPr>
          <w:spacing w:val="-4"/>
        </w:rPr>
        <w:t xml:space="preserve">the </w:t>
      </w:r>
      <w:r>
        <w:t>parchment and your notes, and we’ll go up to the library. Because tonight not even ten infernal legions</w:t>
      </w:r>
      <w:r>
        <w:rPr>
          <w:spacing w:val="-8"/>
        </w:rPr>
        <w:t xml:space="preserve"> </w:t>
      </w:r>
      <w:r>
        <w:t>will</w:t>
      </w:r>
      <w:r>
        <w:rPr>
          <w:spacing w:val="-6"/>
        </w:rPr>
        <w:t xml:space="preserve"> </w:t>
      </w:r>
      <w:r>
        <w:t>succeed</w:t>
      </w:r>
      <w:r>
        <w:rPr>
          <w:spacing w:val="-6"/>
        </w:rPr>
        <w:t xml:space="preserve"> </w:t>
      </w:r>
      <w:r>
        <w:t>in</w:t>
      </w:r>
      <w:r>
        <w:rPr>
          <w:spacing w:val="-6"/>
        </w:rPr>
        <w:t xml:space="preserve"> </w:t>
      </w:r>
      <w:r>
        <w:t>keeping</w:t>
      </w:r>
      <w:r>
        <w:rPr>
          <w:spacing w:val="-6"/>
        </w:rPr>
        <w:t xml:space="preserve"> </w:t>
      </w:r>
      <w:r>
        <w:t>us</w:t>
      </w:r>
      <w:r>
        <w:rPr>
          <w:spacing w:val="-8"/>
        </w:rPr>
        <w:t xml:space="preserve"> </w:t>
      </w:r>
      <w:r>
        <w:t>out.”</w:t>
      </w:r>
    </w:p>
    <w:p w14:paraId="30FC6940" w14:textId="77777777" w:rsidR="00565177" w:rsidRDefault="00FF66D4">
      <w:pPr>
        <w:pStyle w:val="BodyText"/>
        <w:spacing w:before="2" w:line="232" w:lineRule="auto"/>
        <w:ind w:left="1308" w:right="520" w:firstLine="0"/>
      </w:pPr>
      <w:r>
        <w:t>I blessed myself. “But who can he have been, the man who w</w:t>
      </w:r>
      <w:r>
        <w:t>as here ahead of us? Benno?” “Benno</w:t>
      </w:r>
      <w:r>
        <w:rPr>
          <w:spacing w:val="3"/>
        </w:rPr>
        <w:t xml:space="preserve"> </w:t>
      </w:r>
      <w:r>
        <w:t>was</w:t>
      </w:r>
      <w:r>
        <w:rPr>
          <w:spacing w:val="4"/>
        </w:rPr>
        <w:t xml:space="preserve"> </w:t>
      </w:r>
      <w:r>
        <w:t>burning</w:t>
      </w:r>
      <w:r>
        <w:rPr>
          <w:spacing w:val="4"/>
        </w:rPr>
        <w:t xml:space="preserve"> </w:t>
      </w:r>
      <w:r>
        <w:t>with</w:t>
      </w:r>
      <w:r>
        <w:rPr>
          <w:spacing w:val="4"/>
        </w:rPr>
        <w:t xml:space="preserve"> </w:t>
      </w:r>
      <w:r>
        <w:t>the</w:t>
      </w:r>
      <w:r>
        <w:rPr>
          <w:spacing w:val="4"/>
        </w:rPr>
        <w:t xml:space="preserve"> </w:t>
      </w:r>
      <w:r>
        <w:t>desire</w:t>
      </w:r>
      <w:r>
        <w:rPr>
          <w:spacing w:val="4"/>
        </w:rPr>
        <w:t xml:space="preserve"> </w:t>
      </w:r>
      <w:r>
        <w:t>to</w:t>
      </w:r>
      <w:r>
        <w:rPr>
          <w:spacing w:val="4"/>
        </w:rPr>
        <w:t xml:space="preserve"> </w:t>
      </w:r>
      <w:r>
        <w:t>know</w:t>
      </w:r>
      <w:r>
        <w:rPr>
          <w:spacing w:val="4"/>
        </w:rPr>
        <w:t xml:space="preserve"> </w:t>
      </w:r>
      <w:r>
        <w:t>what</w:t>
      </w:r>
      <w:r>
        <w:rPr>
          <w:spacing w:val="4"/>
        </w:rPr>
        <w:t xml:space="preserve"> </w:t>
      </w:r>
      <w:r>
        <w:t>there</w:t>
      </w:r>
      <w:r>
        <w:rPr>
          <w:spacing w:val="4"/>
        </w:rPr>
        <w:t xml:space="preserve"> </w:t>
      </w:r>
      <w:r>
        <w:t>was</w:t>
      </w:r>
      <w:r>
        <w:rPr>
          <w:spacing w:val="3"/>
        </w:rPr>
        <w:t xml:space="preserve"> </w:t>
      </w:r>
      <w:r>
        <w:t>among</w:t>
      </w:r>
      <w:r>
        <w:rPr>
          <w:spacing w:val="2"/>
        </w:rPr>
        <w:t xml:space="preserve"> </w:t>
      </w:r>
      <w:r>
        <w:t>Venantius’s</w:t>
      </w:r>
      <w:r>
        <w:rPr>
          <w:spacing w:val="4"/>
        </w:rPr>
        <w:t xml:space="preserve"> </w:t>
      </w:r>
      <w:r>
        <w:t>papers,</w:t>
      </w:r>
      <w:r>
        <w:rPr>
          <w:spacing w:val="4"/>
        </w:rPr>
        <w:t xml:space="preserve"> </w:t>
      </w:r>
      <w:r>
        <w:t>but</w:t>
      </w:r>
      <w:r>
        <w:rPr>
          <w:spacing w:val="4"/>
        </w:rPr>
        <w:t xml:space="preserve"> </w:t>
      </w:r>
      <w:r>
        <w:rPr>
          <w:spacing w:val="-10"/>
        </w:rPr>
        <w:t>I</w:t>
      </w:r>
    </w:p>
    <w:p w14:paraId="30FC6941" w14:textId="77777777" w:rsidR="00565177" w:rsidRDefault="00FF66D4">
      <w:pPr>
        <w:pStyle w:val="BodyText"/>
        <w:spacing w:before="5" w:line="232" w:lineRule="auto"/>
        <w:ind w:left="1308" w:right="3253" w:hanging="288"/>
      </w:pPr>
      <w:r>
        <w:rPr>
          <w:spacing w:val="-2"/>
        </w:rPr>
        <w:t>can’t</w:t>
      </w:r>
      <w:r>
        <w:rPr>
          <w:spacing w:val="-12"/>
        </w:rPr>
        <w:t xml:space="preserve"> </w:t>
      </w:r>
      <w:r>
        <w:rPr>
          <w:spacing w:val="-2"/>
        </w:rPr>
        <w:t>see</w:t>
      </w:r>
      <w:r>
        <w:rPr>
          <w:spacing w:val="-11"/>
        </w:rPr>
        <w:t xml:space="preserve"> </w:t>
      </w:r>
      <w:r>
        <w:rPr>
          <w:spacing w:val="-2"/>
        </w:rPr>
        <w:t>him</w:t>
      </w:r>
      <w:r>
        <w:rPr>
          <w:spacing w:val="-11"/>
        </w:rPr>
        <w:t xml:space="preserve"> </w:t>
      </w:r>
      <w:r>
        <w:rPr>
          <w:spacing w:val="-2"/>
        </w:rPr>
        <w:t>as</w:t>
      </w:r>
      <w:r>
        <w:rPr>
          <w:spacing w:val="-13"/>
        </w:rPr>
        <w:t xml:space="preserve"> </w:t>
      </w:r>
      <w:r>
        <w:rPr>
          <w:spacing w:val="-2"/>
        </w:rPr>
        <w:t>one</w:t>
      </w:r>
      <w:r>
        <w:rPr>
          <w:spacing w:val="-11"/>
        </w:rPr>
        <w:t xml:space="preserve"> </w:t>
      </w:r>
      <w:r>
        <w:rPr>
          <w:spacing w:val="-2"/>
        </w:rPr>
        <w:t>with</w:t>
      </w:r>
      <w:r>
        <w:rPr>
          <w:spacing w:val="-13"/>
        </w:rPr>
        <w:t xml:space="preserve"> </w:t>
      </w:r>
      <w:r>
        <w:rPr>
          <w:spacing w:val="-2"/>
        </w:rPr>
        <w:t>the</w:t>
      </w:r>
      <w:r>
        <w:rPr>
          <w:spacing w:val="-11"/>
        </w:rPr>
        <w:t xml:space="preserve"> </w:t>
      </w:r>
      <w:r>
        <w:rPr>
          <w:spacing w:val="-2"/>
        </w:rPr>
        <w:t>courage</w:t>
      </w:r>
      <w:r>
        <w:rPr>
          <w:spacing w:val="-11"/>
        </w:rPr>
        <w:t xml:space="preserve"> </w:t>
      </w:r>
      <w:r>
        <w:rPr>
          <w:spacing w:val="-2"/>
        </w:rPr>
        <w:t>to</w:t>
      </w:r>
      <w:r>
        <w:rPr>
          <w:spacing w:val="-11"/>
        </w:rPr>
        <w:t xml:space="preserve"> </w:t>
      </w:r>
      <w:r>
        <w:rPr>
          <w:spacing w:val="-2"/>
        </w:rPr>
        <w:t>enter</w:t>
      </w:r>
      <w:r>
        <w:rPr>
          <w:spacing w:val="-12"/>
        </w:rPr>
        <w:t xml:space="preserve"> </w:t>
      </w:r>
      <w:r>
        <w:rPr>
          <w:spacing w:val="-2"/>
        </w:rPr>
        <w:t>the</w:t>
      </w:r>
      <w:r>
        <w:rPr>
          <w:spacing w:val="-11"/>
        </w:rPr>
        <w:t xml:space="preserve"> </w:t>
      </w:r>
      <w:r>
        <w:rPr>
          <w:spacing w:val="-2"/>
        </w:rPr>
        <w:t>Aedificium</w:t>
      </w:r>
      <w:r>
        <w:rPr>
          <w:spacing w:val="-11"/>
        </w:rPr>
        <w:t xml:space="preserve"> </w:t>
      </w:r>
      <w:r>
        <w:rPr>
          <w:spacing w:val="-2"/>
        </w:rPr>
        <w:t>at</w:t>
      </w:r>
      <w:r>
        <w:rPr>
          <w:spacing w:val="-11"/>
        </w:rPr>
        <w:t xml:space="preserve"> </w:t>
      </w:r>
      <w:r>
        <w:rPr>
          <w:spacing w:val="-2"/>
        </w:rPr>
        <w:t xml:space="preserve">night.” </w:t>
      </w:r>
      <w:r>
        <w:t>“Berengar, then? Or Malachi?”</w:t>
      </w:r>
    </w:p>
    <w:p w14:paraId="30FC6942" w14:textId="77777777" w:rsidR="00565177" w:rsidRDefault="00FF66D4">
      <w:pPr>
        <w:pStyle w:val="BodyText"/>
        <w:spacing w:before="2" w:line="235" w:lineRule="auto"/>
        <w:ind w:right="514"/>
      </w:pPr>
      <w:r>
        <w:t>“Berengar seems to me to have the courage to do such things. And, after all, he shares responsibility for the library. He is</w:t>
      </w:r>
      <w:r>
        <w:rPr>
          <w:spacing w:val="-1"/>
        </w:rPr>
        <w:t xml:space="preserve"> </w:t>
      </w:r>
      <w:r>
        <w:t>consumed by remorse at having betrayed some secret of it; he thought</w:t>
      </w:r>
      <w:r>
        <w:rPr>
          <w:spacing w:val="-7"/>
        </w:rPr>
        <w:t xml:space="preserve"> </w:t>
      </w:r>
      <w:r>
        <w:t>Venantius</w:t>
      </w:r>
      <w:r>
        <w:rPr>
          <w:spacing w:val="-7"/>
        </w:rPr>
        <w:t xml:space="preserve"> </w:t>
      </w:r>
      <w:r>
        <w:t>had</w:t>
      </w:r>
      <w:r>
        <w:rPr>
          <w:spacing w:val="-7"/>
        </w:rPr>
        <w:t xml:space="preserve"> </w:t>
      </w:r>
      <w:r>
        <w:t>taken</w:t>
      </w:r>
      <w:r>
        <w:rPr>
          <w:spacing w:val="-7"/>
        </w:rPr>
        <w:t xml:space="preserve"> </w:t>
      </w:r>
      <w:r>
        <w:t>that</w:t>
      </w:r>
      <w:r>
        <w:rPr>
          <w:spacing w:val="-7"/>
        </w:rPr>
        <w:t xml:space="preserve"> </w:t>
      </w:r>
      <w:r>
        <w:t>book,</w:t>
      </w:r>
      <w:r>
        <w:rPr>
          <w:spacing w:val="-7"/>
        </w:rPr>
        <w:t xml:space="preserve"> </w:t>
      </w:r>
      <w:r>
        <w:t>and</w:t>
      </w:r>
      <w:r>
        <w:rPr>
          <w:spacing w:val="-7"/>
        </w:rPr>
        <w:t xml:space="preserve"> </w:t>
      </w:r>
      <w:r>
        <w:t>perhaps</w:t>
      </w:r>
      <w:r>
        <w:rPr>
          <w:spacing w:val="-7"/>
        </w:rPr>
        <w:t xml:space="preserve"> </w:t>
      </w:r>
      <w:r>
        <w:t>he</w:t>
      </w:r>
      <w:r>
        <w:rPr>
          <w:spacing w:val="-5"/>
        </w:rPr>
        <w:t xml:space="preserve"> </w:t>
      </w:r>
      <w:r>
        <w:t>wanted</w:t>
      </w:r>
      <w:r>
        <w:rPr>
          <w:spacing w:val="-7"/>
        </w:rPr>
        <w:t xml:space="preserve"> </w:t>
      </w:r>
      <w:r>
        <w:t>to</w:t>
      </w:r>
      <w:r>
        <w:rPr>
          <w:spacing w:val="-5"/>
        </w:rPr>
        <w:t xml:space="preserve"> </w:t>
      </w:r>
      <w:r>
        <w:t>return</w:t>
      </w:r>
      <w:r>
        <w:rPr>
          <w:spacing w:val="-7"/>
        </w:rPr>
        <w:t xml:space="preserve"> </w:t>
      </w:r>
      <w:r>
        <w:t>it</w:t>
      </w:r>
      <w:r>
        <w:rPr>
          <w:spacing w:val="-7"/>
        </w:rPr>
        <w:t xml:space="preserve"> </w:t>
      </w:r>
      <w:r>
        <w:t>to</w:t>
      </w:r>
      <w:r>
        <w:rPr>
          <w:spacing w:val="-7"/>
        </w:rPr>
        <w:t xml:space="preserve"> </w:t>
      </w:r>
      <w:r>
        <w:t>the</w:t>
      </w:r>
      <w:r>
        <w:rPr>
          <w:spacing w:val="-7"/>
        </w:rPr>
        <w:t xml:space="preserve"> </w:t>
      </w:r>
      <w:r>
        <w:t>place</w:t>
      </w:r>
      <w:r>
        <w:rPr>
          <w:spacing w:val="-7"/>
        </w:rPr>
        <w:t xml:space="preserve"> </w:t>
      </w:r>
      <w:r>
        <w:t>from</w:t>
      </w:r>
      <w:r>
        <w:rPr>
          <w:spacing w:val="-7"/>
        </w:rPr>
        <w:t xml:space="preserve"> </w:t>
      </w:r>
      <w:r>
        <w:t>which it</w:t>
      </w:r>
      <w:r>
        <w:rPr>
          <w:spacing w:val="-9"/>
        </w:rPr>
        <w:t xml:space="preserve"> </w:t>
      </w:r>
      <w:r>
        <w:t>comes.</w:t>
      </w:r>
      <w:r>
        <w:rPr>
          <w:spacing w:val="-9"/>
        </w:rPr>
        <w:t xml:space="preserve"> </w:t>
      </w:r>
      <w:r>
        <w:t>He</w:t>
      </w:r>
      <w:r>
        <w:rPr>
          <w:spacing w:val="-9"/>
        </w:rPr>
        <w:t xml:space="preserve"> </w:t>
      </w:r>
      <w:r>
        <w:t>wasn’t</w:t>
      </w:r>
      <w:r>
        <w:rPr>
          <w:spacing w:val="-9"/>
        </w:rPr>
        <w:t xml:space="preserve"> </w:t>
      </w:r>
      <w:r>
        <w:t>able</w:t>
      </w:r>
      <w:r>
        <w:rPr>
          <w:spacing w:val="-9"/>
        </w:rPr>
        <w:t xml:space="preserve"> </w:t>
      </w:r>
      <w:r>
        <w:t>to</w:t>
      </w:r>
      <w:r>
        <w:rPr>
          <w:spacing w:val="-10"/>
        </w:rPr>
        <w:t xml:space="preserve"> </w:t>
      </w:r>
      <w:r>
        <w:t>go</w:t>
      </w:r>
      <w:r>
        <w:rPr>
          <w:spacing w:val="-10"/>
        </w:rPr>
        <w:t xml:space="preserve"> </w:t>
      </w:r>
      <w:r>
        <w:t>upstairs,</w:t>
      </w:r>
      <w:r>
        <w:rPr>
          <w:spacing w:val="-10"/>
        </w:rPr>
        <w:t xml:space="preserve"> </w:t>
      </w:r>
      <w:r>
        <w:t>and</w:t>
      </w:r>
      <w:r>
        <w:rPr>
          <w:spacing w:val="-9"/>
        </w:rPr>
        <w:t xml:space="preserve"> </w:t>
      </w:r>
      <w:r>
        <w:t>now</w:t>
      </w:r>
      <w:r>
        <w:rPr>
          <w:spacing w:val="-9"/>
        </w:rPr>
        <w:t xml:space="preserve"> </w:t>
      </w:r>
      <w:r>
        <w:t>he</w:t>
      </w:r>
      <w:r>
        <w:rPr>
          <w:spacing w:val="-9"/>
        </w:rPr>
        <w:t xml:space="preserve"> </w:t>
      </w:r>
      <w:r>
        <w:t>is</w:t>
      </w:r>
      <w:r>
        <w:rPr>
          <w:spacing w:val="-9"/>
        </w:rPr>
        <w:t xml:space="preserve"> </w:t>
      </w:r>
      <w:r>
        <w:t>hiding</w:t>
      </w:r>
      <w:r>
        <w:rPr>
          <w:spacing w:val="-9"/>
        </w:rPr>
        <w:t xml:space="preserve"> </w:t>
      </w:r>
      <w:r>
        <w:t>the</w:t>
      </w:r>
      <w:r>
        <w:rPr>
          <w:spacing w:val="-9"/>
        </w:rPr>
        <w:t xml:space="preserve"> </w:t>
      </w:r>
      <w:r>
        <w:t>volume</w:t>
      </w:r>
      <w:r>
        <w:rPr>
          <w:spacing w:val="-9"/>
        </w:rPr>
        <w:t xml:space="preserve"> </w:t>
      </w:r>
      <w:r>
        <w:t>somewhere.”</w:t>
      </w:r>
    </w:p>
    <w:p w14:paraId="30FC6943" w14:textId="77777777" w:rsidR="00565177" w:rsidRDefault="00FF66D4">
      <w:pPr>
        <w:pStyle w:val="BodyText"/>
        <w:spacing w:line="266" w:lineRule="exact"/>
        <w:ind w:left="1308" w:firstLine="0"/>
      </w:pPr>
      <w:r>
        <w:rPr>
          <w:spacing w:val="-4"/>
        </w:rPr>
        <w:t>“But</w:t>
      </w:r>
      <w:r>
        <w:rPr>
          <w:spacing w:val="-6"/>
        </w:rPr>
        <w:t xml:space="preserve"> </w:t>
      </w:r>
      <w:r>
        <w:rPr>
          <w:spacing w:val="-4"/>
        </w:rPr>
        <w:t>it</w:t>
      </w:r>
      <w:r>
        <w:rPr>
          <w:spacing w:val="-5"/>
        </w:rPr>
        <w:t xml:space="preserve"> </w:t>
      </w:r>
      <w:r>
        <w:rPr>
          <w:spacing w:val="-4"/>
        </w:rPr>
        <w:t>could</w:t>
      </w:r>
      <w:r>
        <w:rPr>
          <w:spacing w:val="-5"/>
        </w:rPr>
        <w:t xml:space="preserve"> </w:t>
      </w:r>
      <w:r>
        <w:rPr>
          <w:spacing w:val="-4"/>
        </w:rPr>
        <w:t>also</w:t>
      </w:r>
      <w:r>
        <w:rPr>
          <w:spacing w:val="-6"/>
        </w:rPr>
        <w:t xml:space="preserve"> </w:t>
      </w:r>
      <w:r>
        <w:rPr>
          <w:spacing w:val="-4"/>
        </w:rPr>
        <w:t>be</w:t>
      </w:r>
      <w:r>
        <w:rPr>
          <w:spacing w:val="-5"/>
        </w:rPr>
        <w:t xml:space="preserve"> </w:t>
      </w:r>
      <w:r>
        <w:rPr>
          <w:spacing w:val="-4"/>
        </w:rPr>
        <w:t>Malachi,</w:t>
      </w:r>
      <w:r>
        <w:rPr>
          <w:spacing w:val="-5"/>
        </w:rPr>
        <w:t xml:space="preserve"> </w:t>
      </w:r>
      <w:r>
        <w:rPr>
          <w:spacing w:val="-4"/>
        </w:rPr>
        <w:t>for</w:t>
      </w:r>
      <w:r>
        <w:rPr>
          <w:spacing w:val="-6"/>
        </w:rPr>
        <w:t xml:space="preserve"> </w:t>
      </w:r>
      <w:r>
        <w:rPr>
          <w:spacing w:val="-4"/>
        </w:rPr>
        <w:t>the</w:t>
      </w:r>
      <w:r>
        <w:rPr>
          <w:spacing w:val="-5"/>
        </w:rPr>
        <w:t xml:space="preserve"> </w:t>
      </w:r>
      <w:r>
        <w:rPr>
          <w:spacing w:val="-4"/>
        </w:rPr>
        <w:t>same</w:t>
      </w:r>
      <w:r>
        <w:rPr>
          <w:spacing w:val="-5"/>
        </w:rPr>
        <w:t xml:space="preserve"> </w:t>
      </w:r>
      <w:r>
        <w:rPr>
          <w:spacing w:val="-4"/>
        </w:rPr>
        <w:t>motives.”</w:t>
      </w:r>
    </w:p>
    <w:p w14:paraId="30FC6944" w14:textId="77777777" w:rsidR="00565177" w:rsidRDefault="00FF66D4">
      <w:pPr>
        <w:pStyle w:val="BodyText"/>
        <w:spacing w:before="1" w:line="235" w:lineRule="auto"/>
        <w:ind w:right="513"/>
      </w:pPr>
      <w:r>
        <w:t>“I would say no. Malachi had all the time he wanted to search Venantius’s desk when he remained</w:t>
      </w:r>
      <w:r>
        <w:rPr>
          <w:spacing w:val="-4"/>
        </w:rPr>
        <w:t xml:space="preserve"> </w:t>
      </w:r>
      <w:r>
        <w:t>alone</w:t>
      </w:r>
      <w:r>
        <w:rPr>
          <w:spacing w:val="-3"/>
        </w:rPr>
        <w:t xml:space="preserve"> </w:t>
      </w:r>
      <w:r>
        <w:t>to</w:t>
      </w:r>
      <w:r>
        <w:rPr>
          <w:spacing w:val="-5"/>
        </w:rPr>
        <w:t xml:space="preserve"> </w:t>
      </w:r>
      <w:r>
        <w:t>shut</w:t>
      </w:r>
      <w:r>
        <w:rPr>
          <w:spacing w:val="-3"/>
        </w:rPr>
        <w:t xml:space="preserve"> </w:t>
      </w:r>
      <w:r>
        <w:t>up</w:t>
      </w:r>
      <w:r>
        <w:rPr>
          <w:spacing w:val="-4"/>
        </w:rPr>
        <w:t xml:space="preserve"> </w:t>
      </w:r>
      <w:r>
        <w:t>the</w:t>
      </w:r>
      <w:r>
        <w:rPr>
          <w:spacing w:val="-3"/>
        </w:rPr>
        <w:t xml:space="preserve"> </w:t>
      </w:r>
      <w:r>
        <w:t>Aedificium.</w:t>
      </w:r>
      <w:r>
        <w:rPr>
          <w:spacing w:val="-3"/>
        </w:rPr>
        <w:t xml:space="preserve"> </w:t>
      </w:r>
      <w:r>
        <w:t>I</w:t>
      </w:r>
      <w:r>
        <w:rPr>
          <w:spacing w:val="-6"/>
        </w:rPr>
        <w:t xml:space="preserve"> </w:t>
      </w:r>
      <w:r>
        <w:t>knew</w:t>
      </w:r>
      <w:r>
        <w:rPr>
          <w:spacing w:val="-7"/>
        </w:rPr>
        <w:t xml:space="preserve"> </w:t>
      </w:r>
      <w:r>
        <w:t>that</w:t>
      </w:r>
      <w:r>
        <w:rPr>
          <w:spacing w:val="-3"/>
        </w:rPr>
        <w:t xml:space="preserve"> </w:t>
      </w:r>
      <w:r>
        <w:t>very</w:t>
      </w:r>
      <w:r>
        <w:rPr>
          <w:spacing w:val="-4"/>
        </w:rPr>
        <w:t xml:space="preserve"> </w:t>
      </w:r>
      <w:r>
        <w:t>well,</w:t>
      </w:r>
      <w:r>
        <w:rPr>
          <w:spacing w:val="-5"/>
        </w:rPr>
        <w:t xml:space="preserve"> </w:t>
      </w:r>
      <w:r>
        <w:t>but</w:t>
      </w:r>
      <w:r>
        <w:rPr>
          <w:spacing w:val="-3"/>
        </w:rPr>
        <w:t xml:space="preserve"> </w:t>
      </w:r>
      <w:r>
        <w:t>there</w:t>
      </w:r>
      <w:r>
        <w:rPr>
          <w:spacing w:val="-7"/>
        </w:rPr>
        <w:t xml:space="preserve"> </w:t>
      </w:r>
      <w:r>
        <w:t>was</w:t>
      </w:r>
      <w:r>
        <w:rPr>
          <w:spacing w:val="-4"/>
        </w:rPr>
        <w:t xml:space="preserve"> </w:t>
      </w:r>
      <w:r>
        <w:t>no</w:t>
      </w:r>
      <w:r>
        <w:rPr>
          <w:spacing w:val="-4"/>
        </w:rPr>
        <w:t xml:space="preserve"> </w:t>
      </w:r>
      <w:r>
        <w:t>way</w:t>
      </w:r>
      <w:r>
        <w:rPr>
          <w:spacing w:val="-4"/>
        </w:rPr>
        <w:t xml:space="preserve"> </w:t>
      </w:r>
      <w:r>
        <w:t>to</w:t>
      </w:r>
      <w:r>
        <w:rPr>
          <w:spacing w:val="-4"/>
        </w:rPr>
        <w:t xml:space="preserve"> </w:t>
      </w:r>
      <w:r>
        <w:t>avoid</w:t>
      </w:r>
      <w:r>
        <w:rPr>
          <w:spacing w:val="-5"/>
        </w:rPr>
        <w:t xml:space="preserve"> </w:t>
      </w:r>
      <w:r>
        <w:t xml:space="preserve">it. </w:t>
      </w:r>
      <w:r>
        <w:rPr>
          <w:spacing w:val="-2"/>
        </w:rPr>
        <w:t>Now</w:t>
      </w:r>
      <w:r>
        <w:rPr>
          <w:spacing w:val="-10"/>
        </w:rPr>
        <w:t xml:space="preserve"> </w:t>
      </w:r>
      <w:r>
        <w:rPr>
          <w:spacing w:val="-2"/>
        </w:rPr>
        <w:t>we</w:t>
      </w:r>
      <w:r>
        <w:rPr>
          <w:spacing w:val="-10"/>
        </w:rPr>
        <w:t xml:space="preserve"> </w:t>
      </w:r>
      <w:r>
        <w:rPr>
          <w:spacing w:val="-2"/>
        </w:rPr>
        <w:t>know</w:t>
      </w:r>
      <w:r>
        <w:rPr>
          <w:spacing w:val="-10"/>
        </w:rPr>
        <w:t xml:space="preserve"> </w:t>
      </w:r>
      <w:r>
        <w:rPr>
          <w:spacing w:val="-2"/>
        </w:rPr>
        <w:t>he</w:t>
      </w:r>
      <w:r>
        <w:rPr>
          <w:spacing w:val="-10"/>
        </w:rPr>
        <w:t xml:space="preserve"> </w:t>
      </w:r>
      <w:r>
        <w:rPr>
          <w:spacing w:val="-2"/>
        </w:rPr>
        <w:t>didn’t</w:t>
      </w:r>
      <w:r>
        <w:rPr>
          <w:spacing w:val="-10"/>
        </w:rPr>
        <w:t xml:space="preserve"> </w:t>
      </w:r>
      <w:r>
        <w:rPr>
          <w:spacing w:val="-2"/>
        </w:rPr>
        <w:t>do</w:t>
      </w:r>
      <w:r>
        <w:rPr>
          <w:spacing w:val="-10"/>
        </w:rPr>
        <w:t xml:space="preserve"> </w:t>
      </w:r>
      <w:r>
        <w:rPr>
          <w:spacing w:val="-2"/>
        </w:rPr>
        <w:t>it.</w:t>
      </w:r>
      <w:r>
        <w:rPr>
          <w:spacing w:val="-10"/>
        </w:rPr>
        <w:t xml:space="preserve"> </w:t>
      </w:r>
      <w:r>
        <w:rPr>
          <w:spacing w:val="-2"/>
        </w:rPr>
        <w:t>And</w:t>
      </w:r>
      <w:r>
        <w:rPr>
          <w:spacing w:val="-10"/>
        </w:rPr>
        <w:t xml:space="preserve"> </w:t>
      </w:r>
      <w:r>
        <w:rPr>
          <w:spacing w:val="-2"/>
        </w:rPr>
        <w:t>if</w:t>
      </w:r>
      <w:r>
        <w:rPr>
          <w:spacing w:val="-11"/>
        </w:rPr>
        <w:t xml:space="preserve"> </w:t>
      </w:r>
      <w:r>
        <w:rPr>
          <w:spacing w:val="-2"/>
        </w:rPr>
        <w:t>you</w:t>
      </w:r>
      <w:r>
        <w:rPr>
          <w:spacing w:val="-10"/>
        </w:rPr>
        <w:t xml:space="preserve"> </w:t>
      </w:r>
      <w:r>
        <w:rPr>
          <w:spacing w:val="-2"/>
        </w:rPr>
        <w:t>think</w:t>
      </w:r>
      <w:r>
        <w:rPr>
          <w:spacing w:val="-12"/>
        </w:rPr>
        <w:t xml:space="preserve"> </w:t>
      </w:r>
      <w:r>
        <w:rPr>
          <w:spacing w:val="-2"/>
        </w:rPr>
        <w:t>carefully,</w:t>
      </w:r>
      <w:r>
        <w:rPr>
          <w:spacing w:val="-10"/>
        </w:rPr>
        <w:t xml:space="preserve"> </w:t>
      </w:r>
      <w:r>
        <w:rPr>
          <w:spacing w:val="-2"/>
        </w:rPr>
        <w:t>we</w:t>
      </w:r>
      <w:r>
        <w:rPr>
          <w:spacing w:val="-10"/>
        </w:rPr>
        <w:t xml:space="preserve"> </w:t>
      </w:r>
      <w:r>
        <w:rPr>
          <w:spacing w:val="-2"/>
        </w:rPr>
        <w:t>have</w:t>
      </w:r>
      <w:r>
        <w:rPr>
          <w:spacing w:val="-10"/>
        </w:rPr>
        <w:t xml:space="preserve"> </w:t>
      </w:r>
      <w:r>
        <w:rPr>
          <w:spacing w:val="-2"/>
        </w:rPr>
        <w:t>no</w:t>
      </w:r>
      <w:r>
        <w:rPr>
          <w:spacing w:val="-10"/>
        </w:rPr>
        <w:t xml:space="preserve"> </w:t>
      </w:r>
      <w:r>
        <w:rPr>
          <w:spacing w:val="-2"/>
        </w:rPr>
        <w:t>re</w:t>
      </w:r>
      <w:r>
        <w:rPr>
          <w:spacing w:val="-2"/>
        </w:rPr>
        <w:t>ason</w:t>
      </w:r>
      <w:r>
        <w:rPr>
          <w:spacing w:val="-10"/>
        </w:rPr>
        <w:t xml:space="preserve"> </w:t>
      </w:r>
      <w:r>
        <w:rPr>
          <w:spacing w:val="-2"/>
        </w:rPr>
        <w:t>to</w:t>
      </w:r>
      <w:r>
        <w:rPr>
          <w:spacing w:val="-10"/>
        </w:rPr>
        <w:t xml:space="preserve"> </w:t>
      </w:r>
      <w:r>
        <w:rPr>
          <w:spacing w:val="-2"/>
        </w:rPr>
        <w:t>think</w:t>
      </w:r>
      <w:r>
        <w:rPr>
          <w:spacing w:val="-10"/>
        </w:rPr>
        <w:t xml:space="preserve"> </w:t>
      </w:r>
      <w:r>
        <w:rPr>
          <w:spacing w:val="-2"/>
        </w:rPr>
        <w:t>Malachi</w:t>
      </w:r>
      <w:r>
        <w:rPr>
          <w:spacing w:val="-10"/>
        </w:rPr>
        <w:t xml:space="preserve"> </w:t>
      </w:r>
      <w:r>
        <w:rPr>
          <w:spacing w:val="-2"/>
        </w:rPr>
        <w:t xml:space="preserve">knows </w:t>
      </w:r>
      <w:r>
        <w:t>Venantius</w:t>
      </w:r>
      <w:r>
        <w:rPr>
          <w:spacing w:val="-15"/>
        </w:rPr>
        <w:t xml:space="preserve"> </w:t>
      </w:r>
      <w:r>
        <w:t>had</w:t>
      </w:r>
      <w:r>
        <w:rPr>
          <w:spacing w:val="-15"/>
        </w:rPr>
        <w:t xml:space="preserve"> </w:t>
      </w:r>
      <w:r>
        <w:t>entered</w:t>
      </w:r>
      <w:r>
        <w:rPr>
          <w:spacing w:val="-15"/>
        </w:rPr>
        <w:t xml:space="preserve"> </w:t>
      </w:r>
      <w:r>
        <w:t>the</w:t>
      </w:r>
      <w:r>
        <w:rPr>
          <w:spacing w:val="-15"/>
        </w:rPr>
        <w:t xml:space="preserve"> </w:t>
      </w:r>
      <w:r>
        <w:t>library</w:t>
      </w:r>
      <w:r>
        <w:rPr>
          <w:spacing w:val="-15"/>
        </w:rPr>
        <w:t xml:space="preserve"> </w:t>
      </w:r>
      <w:r>
        <w:t>and</w:t>
      </w:r>
      <w:r>
        <w:rPr>
          <w:spacing w:val="-15"/>
        </w:rPr>
        <w:t xml:space="preserve"> </w:t>
      </w:r>
      <w:r>
        <w:t>removed</w:t>
      </w:r>
      <w:r>
        <w:rPr>
          <w:spacing w:val="-15"/>
        </w:rPr>
        <w:t xml:space="preserve"> </w:t>
      </w:r>
      <w:r>
        <w:t>something.</w:t>
      </w:r>
      <w:r>
        <w:rPr>
          <w:spacing w:val="-15"/>
        </w:rPr>
        <w:t xml:space="preserve"> </w:t>
      </w:r>
      <w:r>
        <w:t>Berengar</w:t>
      </w:r>
      <w:r>
        <w:rPr>
          <w:spacing w:val="-15"/>
        </w:rPr>
        <w:t xml:space="preserve"> </w:t>
      </w:r>
      <w:r>
        <w:t>and</w:t>
      </w:r>
      <w:r>
        <w:rPr>
          <w:spacing w:val="-15"/>
        </w:rPr>
        <w:t xml:space="preserve"> </w:t>
      </w:r>
      <w:r>
        <w:t>Benno</w:t>
      </w:r>
      <w:r>
        <w:rPr>
          <w:spacing w:val="-15"/>
        </w:rPr>
        <w:t xml:space="preserve"> </w:t>
      </w:r>
      <w:r>
        <w:t>know</w:t>
      </w:r>
      <w:r>
        <w:rPr>
          <w:spacing w:val="-15"/>
        </w:rPr>
        <w:t xml:space="preserve"> </w:t>
      </w:r>
      <w:r>
        <w:t>this,</w:t>
      </w:r>
      <w:r>
        <w:rPr>
          <w:spacing w:val="-15"/>
        </w:rPr>
        <w:t xml:space="preserve"> </w:t>
      </w:r>
      <w:r>
        <w:t>and</w:t>
      </w:r>
      <w:r>
        <w:rPr>
          <w:spacing w:val="-15"/>
        </w:rPr>
        <w:t xml:space="preserve"> </w:t>
      </w:r>
      <w:r>
        <w:t>you and</w:t>
      </w:r>
      <w:r>
        <w:rPr>
          <w:spacing w:val="-1"/>
        </w:rPr>
        <w:t xml:space="preserve"> </w:t>
      </w:r>
      <w:r>
        <w:t>I</w:t>
      </w:r>
      <w:r>
        <w:rPr>
          <w:spacing w:val="-1"/>
        </w:rPr>
        <w:t xml:space="preserve"> </w:t>
      </w:r>
      <w:r>
        <w:t>know</w:t>
      </w:r>
      <w:r>
        <w:rPr>
          <w:spacing w:val="-1"/>
        </w:rPr>
        <w:t xml:space="preserve"> </w:t>
      </w:r>
      <w:r>
        <w:t>it.</w:t>
      </w:r>
      <w:r>
        <w:rPr>
          <w:spacing w:val="-4"/>
        </w:rPr>
        <w:t xml:space="preserve"> </w:t>
      </w:r>
      <w:r>
        <w:t>After</w:t>
      </w:r>
      <w:r>
        <w:rPr>
          <w:spacing w:val="-1"/>
        </w:rPr>
        <w:t xml:space="preserve"> </w:t>
      </w:r>
      <w:r>
        <w:t>Adelmo’s</w:t>
      </w:r>
      <w:r>
        <w:rPr>
          <w:spacing w:val="-1"/>
        </w:rPr>
        <w:t xml:space="preserve"> </w:t>
      </w:r>
      <w:r>
        <w:t>confession,</w:t>
      </w:r>
      <w:r>
        <w:rPr>
          <w:spacing w:val="-1"/>
        </w:rPr>
        <w:t xml:space="preserve"> </w:t>
      </w:r>
      <w:r>
        <w:t>Jorge</w:t>
      </w:r>
      <w:r>
        <w:rPr>
          <w:spacing w:val="-3"/>
        </w:rPr>
        <w:t xml:space="preserve"> </w:t>
      </w:r>
      <w:r>
        <w:t>may</w:t>
      </w:r>
      <w:r>
        <w:rPr>
          <w:spacing w:val="-1"/>
        </w:rPr>
        <w:t xml:space="preserve"> </w:t>
      </w:r>
      <w:r>
        <w:t>know</w:t>
      </w:r>
      <w:r>
        <w:rPr>
          <w:spacing w:val="-3"/>
        </w:rPr>
        <w:t xml:space="preserve"> </w:t>
      </w:r>
      <w:r>
        <w:t>it,</w:t>
      </w:r>
      <w:r>
        <w:rPr>
          <w:spacing w:val="-1"/>
        </w:rPr>
        <w:t xml:space="preserve"> </w:t>
      </w:r>
      <w:r>
        <w:t>but</w:t>
      </w:r>
      <w:r>
        <w:rPr>
          <w:spacing w:val="-1"/>
        </w:rPr>
        <w:t xml:space="preserve"> </w:t>
      </w:r>
      <w:r>
        <w:t>he</w:t>
      </w:r>
      <w:r>
        <w:rPr>
          <w:spacing w:val="-3"/>
        </w:rPr>
        <w:t xml:space="preserve"> </w:t>
      </w:r>
      <w:r>
        <w:t>was</w:t>
      </w:r>
      <w:r>
        <w:rPr>
          <w:spacing w:val="-1"/>
        </w:rPr>
        <w:t xml:space="preserve"> </w:t>
      </w:r>
      <w:r>
        <w:t>surely</w:t>
      </w:r>
      <w:r>
        <w:rPr>
          <w:spacing w:val="-1"/>
        </w:rPr>
        <w:t xml:space="preserve"> </w:t>
      </w:r>
      <w:r>
        <w:t>not</w:t>
      </w:r>
      <w:r>
        <w:rPr>
          <w:spacing w:val="-1"/>
        </w:rPr>
        <w:t xml:space="preserve"> </w:t>
      </w:r>
      <w:r>
        <w:t>the</w:t>
      </w:r>
      <w:r>
        <w:rPr>
          <w:spacing w:val="-1"/>
        </w:rPr>
        <w:t xml:space="preserve"> </w:t>
      </w:r>
      <w:r>
        <w:t>man</w:t>
      </w:r>
      <w:r>
        <w:rPr>
          <w:spacing w:val="-4"/>
        </w:rPr>
        <w:t xml:space="preserve"> </w:t>
      </w:r>
      <w:r>
        <w:t>who was</w:t>
      </w:r>
      <w:r>
        <w:rPr>
          <w:spacing w:val="-13"/>
        </w:rPr>
        <w:t xml:space="preserve"> </w:t>
      </w:r>
      <w:r>
        <w:t>rushing</w:t>
      </w:r>
      <w:r>
        <w:rPr>
          <w:spacing w:val="-11"/>
        </w:rPr>
        <w:t xml:space="preserve"> </w:t>
      </w:r>
      <w:r>
        <w:t>so</w:t>
      </w:r>
      <w:r>
        <w:rPr>
          <w:spacing w:val="-12"/>
        </w:rPr>
        <w:t xml:space="preserve"> </w:t>
      </w:r>
      <w:r>
        <w:t>furiously</w:t>
      </w:r>
      <w:r>
        <w:rPr>
          <w:spacing w:val="-11"/>
        </w:rPr>
        <w:t xml:space="preserve"> </w:t>
      </w:r>
      <w:r>
        <w:t>down</w:t>
      </w:r>
      <w:r>
        <w:rPr>
          <w:spacing w:val="-11"/>
        </w:rPr>
        <w:t xml:space="preserve"> </w:t>
      </w:r>
      <w:r>
        <w:t>the</w:t>
      </w:r>
      <w:r>
        <w:rPr>
          <w:spacing w:val="-11"/>
        </w:rPr>
        <w:t xml:space="preserve"> </w:t>
      </w:r>
      <w:r>
        <w:t>circular</w:t>
      </w:r>
      <w:r>
        <w:rPr>
          <w:spacing w:val="-12"/>
        </w:rPr>
        <w:t xml:space="preserve"> </w:t>
      </w:r>
      <w:r>
        <w:t>staircase.</w:t>
      </w:r>
      <w:r>
        <w:rPr>
          <w:spacing w:val="-11"/>
        </w:rPr>
        <w:t xml:space="preserve"> </w:t>
      </w:r>
      <w:r>
        <w:t>…”</w:t>
      </w:r>
    </w:p>
    <w:p w14:paraId="30FC6945" w14:textId="77777777" w:rsidR="00565177" w:rsidRDefault="00FF66D4">
      <w:pPr>
        <w:pStyle w:val="BodyText"/>
        <w:spacing w:line="266" w:lineRule="exact"/>
        <w:ind w:left="1308" w:firstLine="0"/>
      </w:pPr>
      <w:r>
        <w:rPr>
          <w:spacing w:val="-2"/>
        </w:rPr>
        <w:t>“Then</w:t>
      </w:r>
      <w:r>
        <w:rPr>
          <w:spacing w:val="-12"/>
        </w:rPr>
        <w:t xml:space="preserve"> </w:t>
      </w:r>
      <w:r>
        <w:rPr>
          <w:spacing w:val="-2"/>
        </w:rPr>
        <w:t>either</w:t>
      </w:r>
      <w:r>
        <w:rPr>
          <w:spacing w:val="-12"/>
        </w:rPr>
        <w:t xml:space="preserve"> </w:t>
      </w:r>
      <w:r>
        <w:rPr>
          <w:spacing w:val="-2"/>
        </w:rPr>
        <w:t>Berengar</w:t>
      </w:r>
      <w:r>
        <w:rPr>
          <w:spacing w:val="-12"/>
        </w:rPr>
        <w:t xml:space="preserve"> </w:t>
      </w:r>
      <w:r>
        <w:rPr>
          <w:spacing w:val="-2"/>
        </w:rPr>
        <w:t>or</w:t>
      </w:r>
      <w:r>
        <w:rPr>
          <w:spacing w:val="-12"/>
        </w:rPr>
        <w:t xml:space="preserve"> </w:t>
      </w:r>
      <w:r>
        <w:rPr>
          <w:spacing w:val="-2"/>
        </w:rPr>
        <w:t>Benno</w:t>
      </w:r>
      <w:r>
        <w:rPr>
          <w:spacing w:val="-12"/>
        </w:rPr>
        <w:t xml:space="preserve"> </w:t>
      </w:r>
      <w:r>
        <w:rPr>
          <w:spacing w:val="-4"/>
        </w:rPr>
        <w:t>...”</w:t>
      </w:r>
    </w:p>
    <w:p w14:paraId="30FC6946" w14:textId="77777777" w:rsidR="00565177" w:rsidRDefault="00FF66D4">
      <w:pPr>
        <w:pStyle w:val="BodyText"/>
        <w:spacing w:before="2" w:line="235" w:lineRule="auto"/>
        <w:ind w:right="514"/>
      </w:pPr>
      <w:r>
        <w:t>“And</w:t>
      </w:r>
      <w:r>
        <w:rPr>
          <w:spacing w:val="-3"/>
        </w:rPr>
        <w:t xml:space="preserve"> </w:t>
      </w:r>
      <w:r>
        <w:t>why</w:t>
      </w:r>
      <w:r>
        <w:rPr>
          <w:spacing w:val="-3"/>
        </w:rPr>
        <w:t xml:space="preserve"> </w:t>
      </w:r>
      <w:r>
        <w:t>not</w:t>
      </w:r>
      <w:r>
        <w:rPr>
          <w:spacing w:val="-3"/>
        </w:rPr>
        <w:t xml:space="preserve"> </w:t>
      </w:r>
      <w:r>
        <w:t>Pacificus</w:t>
      </w:r>
      <w:r>
        <w:rPr>
          <w:spacing w:val="-3"/>
        </w:rPr>
        <w:t xml:space="preserve"> </w:t>
      </w:r>
      <w:r>
        <w:t>of</w:t>
      </w:r>
      <w:r>
        <w:rPr>
          <w:spacing w:val="-4"/>
        </w:rPr>
        <w:t xml:space="preserve"> </w:t>
      </w:r>
      <w:r>
        <w:t>Tivoli</w:t>
      </w:r>
      <w:r>
        <w:rPr>
          <w:spacing w:val="-3"/>
        </w:rPr>
        <w:t xml:space="preserve"> </w:t>
      </w:r>
      <w:r>
        <w:t>or</w:t>
      </w:r>
      <w:r>
        <w:rPr>
          <w:spacing w:val="-3"/>
        </w:rPr>
        <w:t xml:space="preserve"> </w:t>
      </w:r>
      <w:r>
        <w:t>another</w:t>
      </w:r>
      <w:r>
        <w:rPr>
          <w:spacing w:val="-3"/>
        </w:rPr>
        <w:t xml:space="preserve"> </w:t>
      </w:r>
      <w:r>
        <w:t>of</w:t>
      </w:r>
      <w:r>
        <w:rPr>
          <w:spacing w:val="-1"/>
        </w:rPr>
        <w:t xml:space="preserve"> </w:t>
      </w:r>
      <w:r>
        <w:t>the</w:t>
      </w:r>
      <w:r>
        <w:rPr>
          <w:spacing w:val="-3"/>
        </w:rPr>
        <w:t xml:space="preserve"> </w:t>
      </w:r>
      <w:r>
        <w:t>monks</w:t>
      </w:r>
      <w:r>
        <w:rPr>
          <w:spacing w:val="-5"/>
        </w:rPr>
        <w:t xml:space="preserve"> </w:t>
      </w:r>
      <w:r>
        <w:t>we</w:t>
      </w:r>
      <w:r>
        <w:rPr>
          <w:spacing w:val="-3"/>
        </w:rPr>
        <w:t xml:space="preserve"> </w:t>
      </w:r>
      <w:r>
        <w:t>saw</w:t>
      </w:r>
      <w:r>
        <w:rPr>
          <w:spacing w:val="-3"/>
        </w:rPr>
        <w:t xml:space="preserve"> </w:t>
      </w:r>
      <w:r>
        <w:t>here</w:t>
      </w:r>
      <w:r>
        <w:rPr>
          <w:spacing w:val="-2"/>
        </w:rPr>
        <w:t xml:space="preserve"> </w:t>
      </w:r>
      <w:r>
        <w:t>today?</w:t>
      </w:r>
      <w:r>
        <w:rPr>
          <w:spacing w:val="-4"/>
        </w:rPr>
        <w:t xml:space="preserve"> </w:t>
      </w:r>
      <w:r>
        <w:t>Or</w:t>
      </w:r>
      <w:r>
        <w:rPr>
          <w:spacing w:val="-4"/>
        </w:rPr>
        <w:t xml:space="preserve"> </w:t>
      </w:r>
      <w:r>
        <w:t>Nicholas</w:t>
      </w:r>
      <w:r>
        <w:rPr>
          <w:spacing w:val="-5"/>
        </w:rPr>
        <w:t xml:space="preserve"> </w:t>
      </w:r>
      <w:r>
        <w:t xml:space="preserve">the </w:t>
      </w:r>
      <w:r>
        <w:rPr>
          <w:spacing w:val="-2"/>
        </w:rPr>
        <w:t>glazier,</w:t>
      </w:r>
      <w:r>
        <w:rPr>
          <w:spacing w:val="-8"/>
        </w:rPr>
        <w:t xml:space="preserve"> </w:t>
      </w:r>
      <w:r>
        <w:rPr>
          <w:spacing w:val="-2"/>
        </w:rPr>
        <w:t>who</w:t>
      </w:r>
      <w:r>
        <w:rPr>
          <w:spacing w:val="-8"/>
        </w:rPr>
        <w:t xml:space="preserve"> </w:t>
      </w:r>
      <w:r>
        <w:rPr>
          <w:spacing w:val="-2"/>
        </w:rPr>
        <w:t>knows</w:t>
      </w:r>
      <w:r>
        <w:rPr>
          <w:spacing w:val="-8"/>
        </w:rPr>
        <w:t xml:space="preserve"> </w:t>
      </w:r>
      <w:r>
        <w:rPr>
          <w:spacing w:val="-2"/>
        </w:rPr>
        <w:t>about</w:t>
      </w:r>
      <w:r>
        <w:rPr>
          <w:spacing w:val="-11"/>
        </w:rPr>
        <w:t xml:space="preserve"> </w:t>
      </w:r>
      <w:r>
        <w:rPr>
          <w:spacing w:val="-2"/>
        </w:rPr>
        <w:t>my</w:t>
      </w:r>
      <w:r>
        <w:rPr>
          <w:spacing w:val="-7"/>
        </w:rPr>
        <w:t xml:space="preserve"> </w:t>
      </w:r>
      <w:r>
        <w:rPr>
          <w:spacing w:val="-2"/>
        </w:rPr>
        <w:t>glasses?</w:t>
      </w:r>
      <w:r>
        <w:rPr>
          <w:spacing w:val="-8"/>
        </w:rPr>
        <w:t xml:space="preserve"> </w:t>
      </w:r>
      <w:r>
        <w:rPr>
          <w:spacing w:val="-2"/>
        </w:rPr>
        <w:t>Or</w:t>
      </w:r>
      <w:r>
        <w:rPr>
          <w:spacing w:val="-8"/>
        </w:rPr>
        <w:t xml:space="preserve"> </w:t>
      </w:r>
      <w:r>
        <w:rPr>
          <w:spacing w:val="-2"/>
        </w:rPr>
        <w:t>that</w:t>
      </w:r>
      <w:r>
        <w:rPr>
          <w:spacing w:val="-8"/>
        </w:rPr>
        <w:t xml:space="preserve"> </w:t>
      </w:r>
      <w:r>
        <w:rPr>
          <w:spacing w:val="-2"/>
        </w:rPr>
        <w:t>odd</w:t>
      </w:r>
      <w:r>
        <w:rPr>
          <w:spacing w:val="-8"/>
        </w:rPr>
        <w:t xml:space="preserve"> </w:t>
      </w:r>
      <w:r>
        <w:rPr>
          <w:spacing w:val="-2"/>
        </w:rPr>
        <w:t>character</w:t>
      </w:r>
      <w:r>
        <w:rPr>
          <w:spacing w:val="-7"/>
        </w:rPr>
        <w:t xml:space="preserve"> </w:t>
      </w:r>
      <w:r>
        <w:rPr>
          <w:spacing w:val="-2"/>
        </w:rPr>
        <w:t>Salvatore,</w:t>
      </w:r>
      <w:r>
        <w:rPr>
          <w:spacing w:val="-10"/>
        </w:rPr>
        <w:t xml:space="preserve"> </w:t>
      </w:r>
      <w:r>
        <w:rPr>
          <w:spacing w:val="-2"/>
        </w:rPr>
        <w:t>who</w:t>
      </w:r>
      <w:r>
        <w:rPr>
          <w:spacing w:val="-7"/>
        </w:rPr>
        <w:t xml:space="preserve"> </w:t>
      </w:r>
      <w:r>
        <w:rPr>
          <w:spacing w:val="-2"/>
        </w:rPr>
        <w:t>they</w:t>
      </w:r>
      <w:r>
        <w:rPr>
          <w:spacing w:val="-7"/>
        </w:rPr>
        <w:t xml:space="preserve"> </w:t>
      </w:r>
      <w:r>
        <w:rPr>
          <w:spacing w:val="-2"/>
        </w:rPr>
        <w:t>have</w:t>
      </w:r>
      <w:r>
        <w:rPr>
          <w:spacing w:val="-7"/>
        </w:rPr>
        <w:t xml:space="preserve"> </w:t>
      </w:r>
      <w:r>
        <w:rPr>
          <w:spacing w:val="-2"/>
        </w:rPr>
        <w:t>told</w:t>
      </w:r>
      <w:r>
        <w:rPr>
          <w:spacing w:val="-10"/>
        </w:rPr>
        <w:t xml:space="preserve"> </w:t>
      </w:r>
      <w:r>
        <w:rPr>
          <w:spacing w:val="-2"/>
        </w:rPr>
        <w:t>us</w:t>
      </w:r>
      <w:r>
        <w:rPr>
          <w:spacing w:val="-7"/>
        </w:rPr>
        <w:t xml:space="preserve"> </w:t>
      </w:r>
      <w:r>
        <w:rPr>
          <w:spacing w:val="-2"/>
        </w:rPr>
        <w:t xml:space="preserve">roams </w:t>
      </w:r>
      <w:r>
        <w:t>around</w:t>
      </w:r>
      <w:r>
        <w:rPr>
          <w:spacing w:val="-8"/>
        </w:rPr>
        <w:t xml:space="preserve"> </w:t>
      </w:r>
      <w:r>
        <w:t>at</w:t>
      </w:r>
      <w:r>
        <w:rPr>
          <w:spacing w:val="-8"/>
        </w:rPr>
        <w:t xml:space="preserve"> </w:t>
      </w:r>
      <w:r>
        <w:t>night</w:t>
      </w:r>
      <w:r>
        <w:rPr>
          <w:spacing w:val="-8"/>
        </w:rPr>
        <w:t xml:space="preserve"> </w:t>
      </w:r>
      <w:r>
        <w:t>on</w:t>
      </w:r>
      <w:r>
        <w:rPr>
          <w:spacing w:val="-8"/>
        </w:rPr>
        <w:t xml:space="preserve"> </w:t>
      </w:r>
      <w:r>
        <w:t>God</w:t>
      </w:r>
      <w:r>
        <w:rPr>
          <w:spacing w:val="-8"/>
        </w:rPr>
        <w:t xml:space="preserve"> </w:t>
      </w:r>
      <w:r>
        <w:t>knows</w:t>
      </w:r>
      <w:r>
        <w:rPr>
          <w:spacing w:val="-8"/>
        </w:rPr>
        <w:t xml:space="preserve"> </w:t>
      </w:r>
      <w:r>
        <w:t>what</w:t>
      </w:r>
      <w:r>
        <w:rPr>
          <w:spacing w:val="-8"/>
        </w:rPr>
        <w:t xml:space="preserve"> </w:t>
      </w:r>
      <w:r>
        <w:t>errands?</w:t>
      </w:r>
      <w:r>
        <w:rPr>
          <w:spacing w:val="-8"/>
        </w:rPr>
        <w:t xml:space="preserve"> </w:t>
      </w:r>
      <w:r>
        <w:t>We</w:t>
      </w:r>
      <w:r>
        <w:rPr>
          <w:spacing w:val="-11"/>
        </w:rPr>
        <w:t xml:space="preserve"> </w:t>
      </w:r>
      <w:r>
        <w:t>must</w:t>
      </w:r>
      <w:r>
        <w:rPr>
          <w:spacing w:val="-7"/>
        </w:rPr>
        <w:t xml:space="preserve"> </w:t>
      </w:r>
      <w:r>
        <w:t>take</w:t>
      </w:r>
      <w:r>
        <w:rPr>
          <w:spacing w:val="-8"/>
        </w:rPr>
        <w:t xml:space="preserve"> </w:t>
      </w:r>
      <w:r>
        <w:t>care</w:t>
      </w:r>
      <w:r>
        <w:rPr>
          <w:spacing w:val="-7"/>
        </w:rPr>
        <w:t xml:space="preserve"> </w:t>
      </w:r>
      <w:r>
        <w:t>not</w:t>
      </w:r>
      <w:r>
        <w:rPr>
          <w:spacing w:val="-8"/>
        </w:rPr>
        <w:t xml:space="preserve"> </w:t>
      </w:r>
      <w:r>
        <w:t>to</w:t>
      </w:r>
      <w:r>
        <w:rPr>
          <w:spacing w:val="-8"/>
        </w:rPr>
        <w:t xml:space="preserve"> </w:t>
      </w:r>
      <w:r>
        <w:t>restrict</w:t>
      </w:r>
      <w:r>
        <w:rPr>
          <w:spacing w:val="-8"/>
        </w:rPr>
        <w:t xml:space="preserve"> </w:t>
      </w:r>
      <w:r>
        <w:t>the</w:t>
      </w:r>
      <w:r>
        <w:rPr>
          <w:spacing w:val="-8"/>
        </w:rPr>
        <w:t xml:space="preserve"> </w:t>
      </w:r>
      <w:r>
        <w:t>field</w:t>
      </w:r>
      <w:r>
        <w:rPr>
          <w:spacing w:val="-8"/>
        </w:rPr>
        <w:t xml:space="preserve"> </w:t>
      </w:r>
      <w:r>
        <w:t>of</w:t>
      </w:r>
      <w:r>
        <w:rPr>
          <w:spacing w:val="-9"/>
        </w:rPr>
        <w:t xml:space="preserve"> </w:t>
      </w:r>
      <w:r>
        <w:t>suspects just because Benno’s revelations have oriented us in a single direction; perhaps Benno wanted to mislead us.”</w:t>
      </w:r>
    </w:p>
    <w:p w14:paraId="30FC6947" w14:textId="77777777" w:rsidR="00565177" w:rsidRDefault="00FF66D4">
      <w:pPr>
        <w:pStyle w:val="BodyText"/>
        <w:spacing w:line="266" w:lineRule="exact"/>
        <w:ind w:left="1308" w:firstLine="0"/>
      </w:pPr>
      <w:r>
        <w:rPr>
          <w:spacing w:val="-2"/>
        </w:rPr>
        <w:t>“But</w:t>
      </w:r>
      <w:r>
        <w:rPr>
          <w:spacing w:val="-10"/>
        </w:rPr>
        <w:t xml:space="preserve"> </w:t>
      </w:r>
      <w:r>
        <w:rPr>
          <w:spacing w:val="-2"/>
        </w:rPr>
        <w:t>he</w:t>
      </w:r>
      <w:r>
        <w:rPr>
          <w:spacing w:val="-9"/>
        </w:rPr>
        <w:t xml:space="preserve"> </w:t>
      </w:r>
      <w:r>
        <w:rPr>
          <w:spacing w:val="-2"/>
        </w:rPr>
        <w:t>seemed</w:t>
      </w:r>
      <w:r>
        <w:rPr>
          <w:spacing w:val="-9"/>
        </w:rPr>
        <w:t xml:space="preserve"> </w:t>
      </w:r>
      <w:r>
        <w:rPr>
          <w:spacing w:val="-2"/>
        </w:rPr>
        <w:t>sincere</w:t>
      </w:r>
      <w:r>
        <w:rPr>
          <w:spacing w:val="-9"/>
        </w:rPr>
        <w:t xml:space="preserve"> </w:t>
      </w:r>
      <w:r>
        <w:rPr>
          <w:spacing w:val="-2"/>
        </w:rPr>
        <w:t>to</w:t>
      </w:r>
      <w:r>
        <w:rPr>
          <w:spacing w:val="-10"/>
        </w:rPr>
        <w:t xml:space="preserve"> </w:t>
      </w:r>
      <w:r>
        <w:rPr>
          <w:spacing w:val="-2"/>
        </w:rPr>
        <w:t>you.”</w:t>
      </w:r>
    </w:p>
    <w:p w14:paraId="30FC6948" w14:textId="77777777" w:rsidR="00565177" w:rsidRDefault="00FF66D4">
      <w:pPr>
        <w:pStyle w:val="BodyText"/>
        <w:spacing w:before="5" w:line="232" w:lineRule="auto"/>
        <w:ind w:right="515"/>
      </w:pPr>
      <w:r>
        <w:t>“Certainly. But remember that the first duty of a good inquisitor is to suspect especially those who seem sincere to him.”</w:t>
      </w:r>
    </w:p>
    <w:p w14:paraId="30FC6949" w14:textId="77777777" w:rsidR="00565177" w:rsidRDefault="00FF66D4">
      <w:pPr>
        <w:pStyle w:val="BodyText"/>
        <w:spacing w:line="270" w:lineRule="exact"/>
        <w:ind w:left="1308" w:firstLine="0"/>
      </w:pPr>
      <w:r>
        <w:rPr>
          <w:spacing w:val="-2"/>
        </w:rPr>
        <w:t>“A</w:t>
      </w:r>
      <w:r>
        <w:rPr>
          <w:spacing w:val="-13"/>
        </w:rPr>
        <w:t xml:space="preserve"> </w:t>
      </w:r>
      <w:r>
        <w:rPr>
          <w:spacing w:val="-2"/>
        </w:rPr>
        <w:t>nasty</w:t>
      </w:r>
      <w:r>
        <w:rPr>
          <w:spacing w:val="-11"/>
        </w:rPr>
        <w:t xml:space="preserve"> </w:t>
      </w:r>
      <w:r>
        <w:rPr>
          <w:spacing w:val="-2"/>
        </w:rPr>
        <w:t>job,</w:t>
      </w:r>
      <w:r>
        <w:rPr>
          <w:spacing w:val="-12"/>
        </w:rPr>
        <w:t xml:space="preserve"> </w:t>
      </w:r>
      <w:r>
        <w:rPr>
          <w:spacing w:val="-2"/>
        </w:rPr>
        <w:t>being</w:t>
      </w:r>
      <w:r>
        <w:rPr>
          <w:spacing w:val="-13"/>
        </w:rPr>
        <w:t xml:space="preserve"> </w:t>
      </w:r>
      <w:r>
        <w:rPr>
          <w:spacing w:val="-2"/>
        </w:rPr>
        <w:t>an</w:t>
      </w:r>
      <w:r>
        <w:rPr>
          <w:spacing w:val="-11"/>
        </w:rPr>
        <w:t xml:space="preserve"> </w:t>
      </w:r>
      <w:r>
        <w:rPr>
          <w:spacing w:val="-2"/>
        </w:rPr>
        <w:t>inquisitor.”</w:t>
      </w:r>
    </w:p>
    <w:p w14:paraId="30FC694A" w14:textId="77777777" w:rsidR="00565177" w:rsidRDefault="00FF66D4">
      <w:pPr>
        <w:pStyle w:val="BodyText"/>
        <w:spacing w:line="272" w:lineRule="exact"/>
        <w:ind w:left="1308" w:firstLine="0"/>
      </w:pPr>
      <w:r>
        <w:rPr>
          <w:spacing w:val="-2"/>
        </w:rPr>
        <w:t>“That’s</w:t>
      </w:r>
      <w:r>
        <w:rPr>
          <w:spacing w:val="-12"/>
        </w:rPr>
        <w:t xml:space="preserve"> </w:t>
      </w:r>
      <w:r>
        <w:rPr>
          <w:spacing w:val="-2"/>
        </w:rPr>
        <w:t>why</w:t>
      </w:r>
      <w:r>
        <w:rPr>
          <w:spacing w:val="-9"/>
        </w:rPr>
        <w:t xml:space="preserve"> </w:t>
      </w:r>
      <w:r>
        <w:rPr>
          <w:spacing w:val="-2"/>
        </w:rPr>
        <w:t>I</w:t>
      </w:r>
      <w:r>
        <w:rPr>
          <w:spacing w:val="-12"/>
        </w:rPr>
        <w:t xml:space="preserve"> </w:t>
      </w:r>
      <w:r>
        <w:rPr>
          <w:spacing w:val="-2"/>
        </w:rPr>
        <w:t>gave</w:t>
      </w:r>
      <w:r>
        <w:rPr>
          <w:spacing w:val="-9"/>
        </w:rPr>
        <w:t xml:space="preserve"> </w:t>
      </w:r>
      <w:r>
        <w:rPr>
          <w:spacing w:val="-2"/>
        </w:rPr>
        <w:t>it</w:t>
      </w:r>
      <w:r>
        <w:rPr>
          <w:spacing w:val="-10"/>
        </w:rPr>
        <w:t xml:space="preserve"> </w:t>
      </w:r>
      <w:r>
        <w:rPr>
          <w:spacing w:val="-2"/>
        </w:rPr>
        <w:t>up.</w:t>
      </w:r>
      <w:r>
        <w:rPr>
          <w:spacing w:val="-12"/>
        </w:rPr>
        <w:t xml:space="preserve"> </w:t>
      </w:r>
      <w:r>
        <w:rPr>
          <w:spacing w:val="-2"/>
        </w:rPr>
        <w:t>And</w:t>
      </w:r>
      <w:r>
        <w:rPr>
          <w:spacing w:val="-10"/>
        </w:rPr>
        <w:t xml:space="preserve"> </w:t>
      </w:r>
      <w:r>
        <w:rPr>
          <w:spacing w:val="-2"/>
        </w:rPr>
        <w:t>as</w:t>
      </w:r>
      <w:r>
        <w:rPr>
          <w:spacing w:val="-11"/>
        </w:rPr>
        <w:t xml:space="preserve"> </w:t>
      </w:r>
      <w:r>
        <w:rPr>
          <w:spacing w:val="-2"/>
        </w:rPr>
        <w:t>you</w:t>
      </w:r>
      <w:r>
        <w:rPr>
          <w:spacing w:val="-10"/>
        </w:rPr>
        <w:t xml:space="preserve"> </w:t>
      </w:r>
      <w:r>
        <w:rPr>
          <w:spacing w:val="-2"/>
        </w:rPr>
        <w:t>say,</w:t>
      </w:r>
      <w:r>
        <w:rPr>
          <w:spacing w:val="-10"/>
        </w:rPr>
        <w:t xml:space="preserve"> </w:t>
      </w:r>
      <w:r>
        <w:rPr>
          <w:spacing w:val="-2"/>
        </w:rPr>
        <w:t>I</w:t>
      </w:r>
      <w:r>
        <w:rPr>
          <w:spacing w:val="-10"/>
        </w:rPr>
        <w:t xml:space="preserve"> </w:t>
      </w:r>
      <w:r>
        <w:rPr>
          <w:spacing w:val="-2"/>
        </w:rPr>
        <w:t>am</w:t>
      </w:r>
      <w:r>
        <w:rPr>
          <w:spacing w:val="-10"/>
        </w:rPr>
        <w:t xml:space="preserve"> </w:t>
      </w:r>
      <w:r>
        <w:rPr>
          <w:spacing w:val="-2"/>
        </w:rPr>
        <w:t>forced</w:t>
      </w:r>
      <w:r>
        <w:rPr>
          <w:spacing w:val="-9"/>
        </w:rPr>
        <w:t xml:space="preserve"> </w:t>
      </w:r>
      <w:r>
        <w:rPr>
          <w:spacing w:val="-2"/>
        </w:rPr>
        <w:t>to</w:t>
      </w:r>
      <w:r>
        <w:rPr>
          <w:spacing w:val="-10"/>
        </w:rPr>
        <w:t xml:space="preserve"> </w:t>
      </w:r>
      <w:r>
        <w:rPr>
          <w:spacing w:val="-2"/>
        </w:rPr>
        <w:t>resume</w:t>
      </w:r>
      <w:r>
        <w:rPr>
          <w:spacing w:val="-10"/>
        </w:rPr>
        <w:t xml:space="preserve"> </w:t>
      </w:r>
      <w:r>
        <w:rPr>
          <w:spacing w:val="-2"/>
        </w:rPr>
        <w:t>it.</w:t>
      </w:r>
      <w:r>
        <w:rPr>
          <w:spacing w:val="-9"/>
        </w:rPr>
        <w:t xml:space="preserve"> </w:t>
      </w:r>
      <w:r>
        <w:rPr>
          <w:spacing w:val="-2"/>
        </w:rPr>
        <w:t>But</w:t>
      </w:r>
      <w:r>
        <w:rPr>
          <w:spacing w:val="-10"/>
        </w:rPr>
        <w:t xml:space="preserve"> </w:t>
      </w:r>
      <w:r>
        <w:rPr>
          <w:spacing w:val="-2"/>
        </w:rPr>
        <w:t>come</w:t>
      </w:r>
      <w:r>
        <w:rPr>
          <w:spacing w:val="-10"/>
        </w:rPr>
        <w:t xml:space="preserve"> </w:t>
      </w:r>
      <w:r>
        <w:rPr>
          <w:spacing w:val="-2"/>
        </w:rPr>
        <w:t>now:</w:t>
      </w:r>
      <w:r>
        <w:rPr>
          <w:spacing w:val="-9"/>
        </w:rPr>
        <w:t xml:space="preserve"> </w:t>
      </w:r>
      <w:r>
        <w:rPr>
          <w:spacing w:val="-2"/>
        </w:rPr>
        <w:t>to</w:t>
      </w:r>
      <w:r>
        <w:rPr>
          <w:spacing w:val="-10"/>
        </w:rPr>
        <w:t xml:space="preserve"> </w:t>
      </w:r>
      <w:r>
        <w:rPr>
          <w:spacing w:val="-2"/>
        </w:rPr>
        <w:t>the</w:t>
      </w:r>
      <w:r>
        <w:rPr>
          <w:spacing w:val="-9"/>
        </w:rPr>
        <w:t xml:space="preserve"> </w:t>
      </w:r>
      <w:r>
        <w:rPr>
          <w:spacing w:val="-2"/>
        </w:rPr>
        <w:t>library.”</w:t>
      </w:r>
    </w:p>
    <w:p w14:paraId="30FC694B" w14:textId="77777777" w:rsidR="00565177" w:rsidRDefault="00565177">
      <w:pPr>
        <w:spacing w:line="272" w:lineRule="exact"/>
        <w:sectPr w:rsidR="00565177">
          <w:pgSz w:w="12240" w:h="15840"/>
          <w:pgMar w:top="1340" w:right="920" w:bottom="620" w:left="420" w:header="360" w:footer="426" w:gutter="0"/>
          <w:cols w:space="720"/>
        </w:sectPr>
      </w:pPr>
    </w:p>
    <w:p w14:paraId="30FC694C" w14:textId="77777777" w:rsidR="00565177" w:rsidRDefault="00565177">
      <w:pPr>
        <w:pStyle w:val="BodyText"/>
        <w:spacing w:before="87"/>
        <w:ind w:left="0" w:firstLine="0"/>
        <w:jc w:val="left"/>
        <w:rPr>
          <w:sz w:val="29"/>
        </w:rPr>
      </w:pPr>
    </w:p>
    <w:p w14:paraId="30FC694D" w14:textId="77777777" w:rsidR="00565177" w:rsidRDefault="00FF66D4">
      <w:pPr>
        <w:pStyle w:val="Heading2"/>
      </w:pPr>
      <w:r>
        <w:rPr>
          <w:spacing w:val="-2"/>
          <w:w w:val="105"/>
        </w:rPr>
        <w:t>NIGHT</w:t>
      </w:r>
    </w:p>
    <w:p w14:paraId="30FC694E" w14:textId="77777777" w:rsidR="00565177" w:rsidRDefault="00565177">
      <w:pPr>
        <w:pStyle w:val="BodyText"/>
        <w:spacing w:before="21"/>
        <w:ind w:left="0" w:firstLine="0"/>
        <w:jc w:val="left"/>
        <w:rPr>
          <w:b/>
          <w:i/>
          <w:sz w:val="29"/>
        </w:rPr>
      </w:pPr>
    </w:p>
    <w:p w14:paraId="30FC694F" w14:textId="77777777" w:rsidR="00565177" w:rsidRDefault="00FF66D4">
      <w:pPr>
        <w:pStyle w:val="Heading3"/>
        <w:spacing w:line="228" w:lineRule="auto"/>
        <w:ind w:left="1020" w:right="515"/>
      </w:pPr>
      <w:r>
        <w:t>In which the labyrinth is finally broached, and the intruders have strange visions and, as happens in labyrinths, lose their way.</w:t>
      </w:r>
    </w:p>
    <w:p w14:paraId="30FC6950" w14:textId="77777777" w:rsidR="00565177" w:rsidRDefault="00FF66D4">
      <w:pPr>
        <w:pStyle w:val="BodyText"/>
        <w:spacing w:before="271" w:line="235" w:lineRule="auto"/>
        <w:ind w:right="514" w:firstLine="0"/>
      </w:pPr>
      <w:r>
        <w:t>We climbed back up to the scriptorium, this time by the east staircase, which rose also to the forbidden</w:t>
      </w:r>
      <w:r>
        <w:rPr>
          <w:spacing w:val="-15"/>
        </w:rPr>
        <w:t xml:space="preserve"> </w:t>
      </w:r>
      <w:r>
        <w:t>floor.</w:t>
      </w:r>
      <w:r>
        <w:rPr>
          <w:spacing w:val="-15"/>
        </w:rPr>
        <w:t xml:space="preserve"> </w:t>
      </w:r>
      <w:r>
        <w:t>Holding</w:t>
      </w:r>
      <w:r>
        <w:rPr>
          <w:spacing w:val="-15"/>
        </w:rPr>
        <w:t xml:space="preserve"> </w:t>
      </w:r>
      <w:r>
        <w:t>the</w:t>
      </w:r>
      <w:r>
        <w:rPr>
          <w:spacing w:val="-15"/>
        </w:rPr>
        <w:t xml:space="preserve"> </w:t>
      </w:r>
      <w:r>
        <w:t>light</w:t>
      </w:r>
      <w:r>
        <w:rPr>
          <w:spacing w:val="-15"/>
        </w:rPr>
        <w:t xml:space="preserve"> </w:t>
      </w:r>
      <w:r>
        <w:t>high</w:t>
      </w:r>
      <w:r>
        <w:rPr>
          <w:spacing w:val="-15"/>
        </w:rPr>
        <w:t xml:space="preserve"> </w:t>
      </w:r>
      <w:r>
        <w:t>before</w:t>
      </w:r>
      <w:r>
        <w:rPr>
          <w:spacing w:val="-15"/>
        </w:rPr>
        <w:t xml:space="preserve"> </w:t>
      </w:r>
      <w:r>
        <w:t>us,</w:t>
      </w:r>
      <w:r>
        <w:rPr>
          <w:spacing w:val="-15"/>
        </w:rPr>
        <w:t xml:space="preserve"> </w:t>
      </w:r>
      <w:r>
        <w:t>I</w:t>
      </w:r>
      <w:r>
        <w:rPr>
          <w:spacing w:val="-15"/>
        </w:rPr>
        <w:t xml:space="preserve"> </w:t>
      </w:r>
      <w:r>
        <w:t>thought</w:t>
      </w:r>
      <w:r>
        <w:rPr>
          <w:spacing w:val="-15"/>
        </w:rPr>
        <w:t xml:space="preserve"> </w:t>
      </w:r>
      <w:r>
        <w:t>of</w:t>
      </w:r>
      <w:r>
        <w:rPr>
          <w:spacing w:val="-15"/>
        </w:rPr>
        <w:t xml:space="preserve"> </w:t>
      </w:r>
      <w:r>
        <w:t>Alinardo’s</w:t>
      </w:r>
      <w:r>
        <w:rPr>
          <w:spacing w:val="-15"/>
        </w:rPr>
        <w:t xml:space="preserve"> </w:t>
      </w:r>
      <w:r>
        <w:t>words</w:t>
      </w:r>
      <w:r>
        <w:rPr>
          <w:spacing w:val="-15"/>
        </w:rPr>
        <w:t xml:space="preserve"> </w:t>
      </w:r>
      <w:r>
        <w:t>about</w:t>
      </w:r>
      <w:r>
        <w:rPr>
          <w:spacing w:val="-15"/>
        </w:rPr>
        <w:t xml:space="preserve"> </w:t>
      </w:r>
      <w:r>
        <w:t>the</w:t>
      </w:r>
      <w:r>
        <w:rPr>
          <w:spacing w:val="-15"/>
        </w:rPr>
        <w:t xml:space="preserve"> </w:t>
      </w:r>
      <w:r>
        <w:t>labyrinth, and I expected frightful things.</w:t>
      </w:r>
    </w:p>
    <w:p w14:paraId="30FC6951" w14:textId="77777777" w:rsidR="00565177" w:rsidRDefault="00FF66D4">
      <w:pPr>
        <w:pStyle w:val="BodyText"/>
        <w:spacing w:line="235" w:lineRule="auto"/>
        <w:ind w:right="512"/>
      </w:pPr>
      <w:r>
        <w:t>I</w:t>
      </w:r>
      <w:r>
        <w:rPr>
          <w:spacing w:val="-10"/>
        </w:rPr>
        <w:t xml:space="preserve"> </w:t>
      </w:r>
      <w:r>
        <w:t>was</w:t>
      </w:r>
      <w:r>
        <w:rPr>
          <w:spacing w:val="-11"/>
        </w:rPr>
        <w:t xml:space="preserve"> </w:t>
      </w:r>
      <w:r>
        <w:t>surprised,</w:t>
      </w:r>
      <w:r>
        <w:rPr>
          <w:spacing w:val="-9"/>
        </w:rPr>
        <w:t xml:space="preserve"> </w:t>
      </w:r>
      <w:r>
        <w:t>as</w:t>
      </w:r>
      <w:r>
        <w:rPr>
          <w:spacing w:val="-11"/>
        </w:rPr>
        <w:t xml:space="preserve"> </w:t>
      </w:r>
      <w:r>
        <w:t>we</w:t>
      </w:r>
      <w:r>
        <w:rPr>
          <w:spacing w:val="-9"/>
        </w:rPr>
        <w:t xml:space="preserve"> </w:t>
      </w:r>
      <w:r>
        <w:t>eme</w:t>
      </w:r>
      <w:r>
        <w:t>rged</w:t>
      </w:r>
      <w:r>
        <w:rPr>
          <w:spacing w:val="-9"/>
        </w:rPr>
        <w:t xml:space="preserve"> </w:t>
      </w:r>
      <w:r>
        <w:t>into</w:t>
      </w:r>
      <w:r>
        <w:rPr>
          <w:spacing w:val="-9"/>
        </w:rPr>
        <w:t xml:space="preserve"> </w:t>
      </w:r>
      <w:r>
        <w:t>the</w:t>
      </w:r>
      <w:r>
        <w:rPr>
          <w:spacing w:val="-11"/>
        </w:rPr>
        <w:t xml:space="preserve"> </w:t>
      </w:r>
      <w:r>
        <w:t>place</w:t>
      </w:r>
      <w:r>
        <w:rPr>
          <w:spacing w:val="-9"/>
        </w:rPr>
        <w:t xml:space="preserve"> </w:t>
      </w:r>
      <w:r>
        <w:t>we</w:t>
      </w:r>
      <w:r>
        <w:rPr>
          <w:spacing w:val="-9"/>
        </w:rPr>
        <w:t xml:space="preserve"> </w:t>
      </w:r>
      <w:r>
        <w:t>should</w:t>
      </w:r>
      <w:r>
        <w:rPr>
          <w:spacing w:val="-9"/>
        </w:rPr>
        <w:t xml:space="preserve"> </w:t>
      </w:r>
      <w:r>
        <w:t>not</w:t>
      </w:r>
      <w:r>
        <w:rPr>
          <w:spacing w:val="-9"/>
        </w:rPr>
        <w:t xml:space="preserve"> </w:t>
      </w:r>
      <w:r>
        <w:t>have</w:t>
      </w:r>
      <w:r>
        <w:rPr>
          <w:spacing w:val="-11"/>
        </w:rPr>
        <w:t xml:space="preserve"> </w:t>
      </w:r>
      <w:r>
        <w:t>entered,</w:t>
      </w:r>
      <w:r>
        <w:rPr>
          <w:spacing w:val="-11"/>
        </w:rPr>
        <w:t xml:space="preserve"> </w:t>
      </w:r>
      <w:r>
        <w:t>at</w:t>
      </w:r>
      <w:r>
        <w:rPr>
          <w:spacing w:val="-10"/>
        </w:rPr>
        <w:t xml:space="preserve"> </w:t>
      </w:r>
      <w:r>
        <w:t>finding</w:t>
      </w:r>
      <w:r>
        <w:rPr>
          <w:spacing w:val="-9"/>
        </w:rPr>
        <w:t xml:space="preserve"> </w:t>
      </w:r>
      <w:r>
        <w:t>myself</w:t>
      </w:r>
      <w:r>
        <w:rPr>
          <w:spacing w:val="-10"/>
        </w:rPr>
        <w:t xml:space="preserve"> </w:t>
      </w:r>
      <w:r>
        <w:t>in</w:t>
      </w:r>
      <w:r>
        <w:rPr>
          <w:spacing w:val="-11"/>
        </w:rPr>
        <w:t xml:space="preserve"> </w:t>
      </w:r>
      <w:r>
        <w:t>a not very large room with seven sides, windowless, where there reigned—as, for that matter, throughout</w:t>
      </w:r>
      <w:r>
        <w:rPr>
          <w:spacing w:val="-3"/>
        </w:rPr>
        <w:t xml:space="preserve"> </w:t>
      </w:r>
      <w:r>
        <w:t>the</w:t>
      </w:r>
      <w:r>
        <w:rPr>
          <w:spacing w:val="-3"/>
        </w:rPr>
        <w:t xml:space="preserve"> </w:t>
      </w:r>
      <w:r>
        <w:t>whole</w:t>
      </w:r>
      <w:r>
        <w:rPr>
          <w:spacing w:val="-3"/>
        </w:rPr>
        <w:t xml:space="preserve"> </w:t>
      </w:r>
      <w:r>
        <w:t>floor—a</w:t>
      </w:r>
      <w:r>
        <w:rPr>
          <w:spacing w:val="-4"/>
        </w:rPr>
        <w:t xml:space="preserve"> </w:t>
      </w:r>
      <w:r>
        <w:t>strong</w:t>
      </w:r>
      <w:r>
        <w:rPr>
          <w:spacing w:val="-3"/>
        </w:rPr>
        <w:t xml:space="preserve"> </w:t>
      </w:r>
      <w:r>
        <w:t>odor</w:t>
      </w:r>
      <w:r>
        <w:rPr>
          <w:spacing w:val="-4"/>
        </w:rPr>
        <w:t xml:space="preserve"> </w:t>
      </w:r>
      <w:r>
        <w:t>of</w:t>
      </w:r>
      <w:r>
        <w:rPr>
          <w:spacing w:val="-5"/>
        </w:rPr>
        <w:t xml:space="preserve"> </w:t>
      </w:r>
      <w:r>
        <w:t>stagnation</w:t>
      </w:r>
      <w:r>
        <w:rPr>
          <w:spacing w:val="-4"/>
        </w:rPr>
        <w:t xml:space="preserve"> </w:t>
      </w:r>
      <w:r>
        <w:t>or</w:t>
      </w:r>
      <w:r>
        <w:rPr>
          <w:spacing w:val="-4"/>
        </w:rPr>
        <w:t xml:space="preserve"> </w:t>
      </w:r>
      <w:r>
        <w:t>mold.</w:t>
      </w:r>
      <w:r>
        <w:rPr>
          <w:spacing w:val="-3"/>
        </w:rPr>
        <w:t xml:space="preserve"> </w:t>
      </w:r>
      <w:r>
        <w:t>Nothing</w:t>
      </w:r>
      <w:r>
        <w:rPr>
          <w:spacing w:val="-3"/>
        </w:rPr>
        <w:t xml:space="preserve"> </w:t>
      </w:r>
      <w:r>
        <w:t>terrifying.</w:t>
      </w:r>
    </w:p>
    <w:p w14:paraId="30FC6952" w14:textId="77777777" w:rsidR="00565177" w:rsidRDefault="00FF66D4">
      <w:pPr>
        <w:pStyle w:val="BodyText"/>
        <w:spacing w:line="235" w:lineRule="auto"/>
        <w:ind w:right="512"/>
      </w:pPr>
      <w:r>
        <w:t>The</w:t>
      </w:r>
      <w:r>
        <w:rPr>
          <w:spacing w:val="-15"/>
        </w:rPr>
        <w:t xml:space="preserve"> </w:t>
      </w:r>
      <w:r>
        <w:t>room,</w:t>
      </w:r>
      <w:r>
        <w:rPr>
          <w:spacing w:val="-14"/>
        </w:rPr>
        <w:t xml:space="preserve"> </w:t>
      </w:r>
      <w:r>
        <w:t>as</w:t>
      </w:r>
      <w:r>
        <w:rPr>
          <w:spacing w:val="-14"/>
        </w:rPr>
        <w:t xml:space="preserve"> </w:t>
      </w:r>
      <w:r>
        <w:t>I</w:t>
      </w:r>
      <w:r>
        <w:rPr>
          <w:spacing w:val="-13"/>
        </w:rPr>
        <w:t xml:space="preserve"> </w:t>
      </w:r>
      <w:r>
        <w:t>said,</w:t>
      </w:r>
      <w:r>
        <w:rPr>
          <w:spacing w:val="-14"/>
        </w:rPr>
        <w:t xml:space="preserve"> </w:t>
      </w:r>
      <w:r>
        <w:t>had</w:t>
      </w:r>
      <w:r>
        <w:rPr>
          <w:spacing w:val="-14"/>
        </w:rPr>
        <w:t xml:space="preserve"> </w:t>
      </w:r>
      <w:r>
        <w:t>seven</w:t>
      </w:r>
      <w:r>
        <w:rPr>
          <w:spacing w:val="-14"/>
        </w:rPr>
        <w:t xml:space="preserve"> </w:t>
      </w:r>
      <w:r>
        <w:t>walls,</w:t>
      </w:r>
      <w:r>
        <w:rPr>
          <w:spacing w:val="-14"/>
        </w:rPr>
        <w:t xml:space="preserve"> </w:t>
      </w:r>
      <w:r>
        <w:t>but</w:t>
      </w:r>
      <w:r>
        <w:rPr>
          <w:spacing w:val="-14"/>
        </w:rPr>
        <w:t xml:space="preserve"> </w:t>
      </w:r>
      <w:r>
        <w:t>only</w:t>
      </w:r>
      <w:r>
        <w:rPr>
          <w:spacing w:val="-14"/>
        </w:rPr>
        <w:t xml:space="preserve"> </w:t>
      </w:r>
      <w:r>
        <w:t>four</w:t>
      </w:r>
      <w:r>
        <w:rPr>
          <w:spacing w:val="-15"/>
        </w:rPr>
        <w:t xml:space="preserve"> </w:t>
      </w:r>
      <w:r>
        <w:t>of</w:t>
      </w:r>
      <w:r>
        <w:rPr>
          <w:spacing w:val="-13"/>
        </w:rPr>
        <w:t xml:space="preserve"> </w:t>
      </w:r>
      <w:r>
        <w:t>them</w:t>
      </w:r>
      <w:r>
        <w:rPr>
          <w:spacing w:val="-14"/>
        </w:rPr>
        <w:t xml:space="preserve"> </w:t>
      </w:r>
      <w:r>
        <w:t>had</w:t>
      </w:r>
      <w:r>
        <w:rPr>
          <w:spacing w:val="-14"/>
        </w:rPr>
        <w:t xml:space="preserve"> </w:t>
      </w:r>
      <w:r>
        <w:t>an</w:t>
      </w:r>
      <w:r>
        <w:rPr>
          <w:spacing w:val="-14"/>
        </w:rPr>
        <w:t xml:space="preserve"> </w:t>
      </w:r>
      <w:r>
        <w:t>opening,</w:t>
      </w:r>
      <w:r>
        <w:rPr>
          <w:spacing w:val="-15"/>
        </w:rPr>
        <w:t xml:space="preserve"> </w:t>
      </w:r>
      <w:r>
        <w:t>a</w:t>
      </w:r>
      <w:r>
        <w:rPr>
          <w:spacing w:val="-14"/>
        </w:rPr>
        <w:t xml:space="preserve"> </w:t>
      </w:r>
      <w:r>
        <w:t>passage</w:t>
      </w:r>
      <w:r>
        <w:rPr>
          <w:spacing w:val="-13"/>
        </w:rPr>
        <w:t xml:space="preserve"> </w:t>
      </w:r>
      <w:r>
        <w:t>flanked</w:t>
      </w:r>
      <w:r>
        <w:rPr>
          <w:spacing w:val="-14"/>
        </w:rPr>
        <w:t xml:space="preserve"> </w:t>
      </w:r>
      <w:r>
        <w:t>by two</w:t>
      </w:r>
      <w:r>
        <w:rPr>
          <w:spacing w:val="-15"/>
        </w:rPr>
        <w:t xml:space="preserve"> </w:t>
      </w:r>
      <w:r>
        <w:t>little</w:t>
      </w:r>
      <w:r>
        <w:rPr>
          <w:spacing w:val="-15"/>
        </w:rPr>
        <w:t xml:space="preserve"> </w:t>
      </w:r>
      <w:r>
        <w:t>columns</w:t>
      </w:r>
      <w:r>
        <w:rPr>
          <w:spacing w:val="-15"/>
        </w:rPr>
        <w:t xml:space="preserve"> </w:t>
      </w:r>
      <w:r>
        <w:t>set</w:t>
      </w:r>
      <w:r>
        <w:rPr>
          <w:spacing w:val="-14"/>
        </w:rPr>
        <w:t xml:space="preserve"> </w:t>
      </w:r>
      <w:r>
        <w:t>in</w:t>
      </w:r>
      <w:r>
        <w:rPr>
          <w:spacing w:val="-15"/>
        </w:rPr>
        <w:t xml:space="preserve"> </w:t>
      </w:r>
      <w:r>
        <w:t>the</w:t>
      </w:r>
      <w:r>
        <w:rPr>
          <w:spacing w:val="-14"/>
        </w:rPr>
        <w:t xml:space="preserve"> </w:t>
      </w:r>
      <w:r>
        <w:t>wall;</w:t>
      </w:r>
      <w:r>
        <w:rPr>
          <w:spacing w:val="-15"/>
        </w:rPr>
        <w:t xml:space="preserve"> </w:t>
      </w:r>
      <w:r>
        <w:t>the</w:t>
      </w:r>
      <w:r>
        <w:rPr>
          <w:spacing w:val="-14"/>
        </w:rPr>
        <w:t xml:space="preserve"> </w:t>
      </w:r>
      <w:r>
        <w:t>opening</w:t>
      </w:r>
      <w:r>
        <w:rPr>
          <w:spacing w:val="-15"/>
        </w:rPr>
        <w:t xml:space="preserve"> </w:t>
      </w:r>
      <w:r>
        <w:t>was</w:t>
      </w:r>
      <w:r>
        <w:rPr>
          <w:spacing w:val="-15"/>
        </w:rPr>
        <w:t xml:space="preserve"> </w:t>
      </w:r>
      <w:r>
        <w:t>fairly</w:t>
      </w:r>
      <w:r>
        <w:rPr>
          <w:spacing w:val="-14"/>
        </w:rPr>
        <w:t xml:space="preserve"> </w:t>
      </w:r>
      <w:r>
        <w:t>wide,</w:t>
      </w:r>
      <w:r>
        <w:rPr>
          <w:spacing w:val="-14"/>
        </w:rPr>
        <w:t xml:space="preserve"> </w:t>
      </w:r>
      <w:r>
        <w:t>surmounted</w:t>
      </w:r>
      <w:r>
        <w:rPr>
          <w:spacing w:val="-15"/>
        </w:rPr>
        <w:t xml:space="preserve"> </w:t>
      </w:r>
      <w:r>
        <w:t>by</w:t>
      </w:r>
      <w:r>
        <w:rPr>
          <w:spacing w:val="-14"/>
        </w:rPr>
        <w:t xml:space="preserve"> </w:t>
      </w:r>
      <w:r>
        <w:t>a</w:t>
      </w:r>
      <w:r>
        <w:rPr>
          <w:spacing w:val="-15"/>
        </w:rPr>
        <w:t xml:space="preserve"> </w:t>
      </w:r>
      <w:r>
        <w:t>round-headed</w:t>
      </w:r>
      <w:r>
        <w:rPr>
          <w:spacing w:val="-15"/>
        </w:rPr>
        <w:t xml:space="preserve"> </w:t>
      </w:r>
      <w:r>
        <w:t>arch. Against</w:t>
      </w:r>
      <w:r>
        <w:rPr>
          <w:spacing w:val="-12"/>
        </w:rPr>
        <w:t xml:space="preserve"> </w:t>
      </w:r>
      <w:r>
        <w:t>the</w:t>
      </w:r>
      <w:r>
        <w:rPr>
          <w:spacing w:val="-12"/>
        </w:rPr>
        <w:t xml:space="preserve"> </w:t>
      </w:r>
      <w:r>
        <w:t>blind</w:t>
      </w:r>
      <w:r>
        <w:rPr>
          <w:spacing w:val="-12"/>
        </w:rPr>
        <w:t xml:space="preserve"> </w:t>
      </w:r>
      <w:r>
        <w:t>walls</w:t>
      </w:r>
      <w:r>
        <w:rPr>
          <w:spacing w:val="-12"/>
        </w:rPr>
        <w:t xml:space="preserve"> </w:t>
      </w:r>
      <w:r>
        <w:t>stood</w:t>
      </w:r>
      <w:r>
        <w:rPr>
          <w:spacing w:val="-12"/>
        </w:rPr>
        <w:t xml:space="preserve"> </w:t>
      </w:r>
      <w:r>
        <w:t>huge</w:t>
      </w:r>
      <w:r>
        <w:rPr>
          <w:spacing w:val="-12"/>
        </w:rPr>
        <w:t xml:space="preserve"> </w:t>
      </w:r>
      <w:r>
        <w:t>cases,</w:t>
      </w:r>
      <w:r>
        <w:rPr>
          <w:spacing w:val="-12"/>
        </w:rPr>
        <w:t xml:space="preserve"> </w:t>
      </w:r>
      <w:r>
        <w:t>laden</w:t>
      </w:r>
      <w:r>
        <w:rPr>
          <w:spacing w:val="-13"/>
        </w:rPr>
        <w:t xml:space="preserve"> </w:t>
      </w:r>
      <w:r>
        <w:t>with</w:t>
      </w:r>
      <w:r>
        <w:rPr>
          <w:spacing w:val="-12"/>
        </w:rPr>
        <w:t xml:space="preserve"> </w:t>
      </w:r>
      <w:r>
        <w:t>books</w:t>
      </w:r>
      <w:r>
        <w:rPr>
          <w:spacing w:val="-12"/>
        </w:rPr>
        <w:t xml:space="preserve"> </w:t>
      </w:r>
      <w:r>
        <w:t>neatly</w:t>
      </w:r>
      <w:r>
        <w:rPr>
          <w:spacing w:val="-12"/>
        </w:rPr>
        <w:t xml:space="preserve"> </w:t>
      </w:r>
      <w:r>
        <w:t>arranged.</w:t>
      </w:r>
      <w:r>
        <w:rPr>
          <w:spacing w:val="-13"/>
        </w:rPr>
        <w:t xml:space="preserve"> </w:t>
      </w:r>
      <w:r>
        <w:t>Each</w:t>
      </w:r>
      <w:r>
        <w:rPr>
          <w:spacing w:val="-13"/>
        </w:rPr>
        <w:t xml:space="preserve"> </w:t>
      </w:r>
      <w:r>
        <w:t>case</w:t>
      </w:r>
      <w:r>
        <w:rPr>
          <w:spacing w:val="-12"/>
        </w:rPr>
        <w:t xml:space="preserve"> </w:t>
      </w:r>
      <w:r>
        <w:t>bore</w:t>
      </w:r>
      <w:r>
        <w:rPr>
          <w:spacing w:val="-12"/>
        </w:rPr>
        <w:t xml:space="preserve"> </w:t>
      </w:r>
      <w:r>
        <w:t>a</w:t>
      </w:r>
      <w:r>
        <w:rPr>
          <w:spacing w:val="-13"/>
        </w:rPr>
        <w:t xml:space="preserve"> </w:t>
      </w:r>
      <w:r>
        <w:t>scroll with a number, and so did each individual shelf; obviously the same numbers we had seen in the catalogue.</w:t>
      </w:r>
      <w:r>
        <w:rPr>
          <w:spacing w:val="-4"/>
        </w:rPr>
        <w:t xml:space="preserve"> </w:t>
      </w:r>
      <w:r>
        <w:t>In</w:t>
      </w:r>
      <w:r>
        <w:rPr>
          <w:spacing w:val="-4"/>
        </w:rPr>
        <w:t xml:space="preserve"> </w:t>
      </w:r>
      <w:r>
        <w:t>the</w:t>
      </w:r>
      <w:r>
        <w:rPr>
          <w:spacing w:val="-4"/>
        </w:rPr>
        <w:t xml:space="preserve"> </w:t>
      </w:r>
      <w:r>
        <w:t>midst</w:t>
      </w:r>
      <w:r>
        <w:rPr>
          <w:spacing w:val="-4"/>
        </w:rPr>
        <w:t xml:space="preserve"> </w:t>
      </w:r>
      <w:r>
        <w:t>of</w:t>
      </w:r>
      <w:r>
        <w:rPr>
          <w:spacing w:val="-3"/>
        </w:rPr>
        <w:t xml:space="preserve"> </w:t>
      </w:r>
      <w:r>
        <w:t>the</w:t>
      </w:r>
      <w:r>
        <w:rPr>
          <w:spacing w:val="-4"/>
        </w:rPr>
        <w:t xml:space="preserve"> </w:t>
      </w:r>
      <w:r>
        <w:t>room</w:t>
      </w:r>
      <w:r>
        <w:rPr>
          <w:spacing w:val="-4"/>
        </w:rPr>
        <w:t xml:space="preserve"> </w:t>
      </w:r>
      <w:r>
        <w:t>was</w:t>
      </w:r>
      <w:r>
        <w:rPr>
          <w:spacing w:val="-4"/>
        </w:rPr>
        <w:t xml:space="preserve"> </w:t>
      </w:r>
      <w:r>
        <w:t>a</w:t>
      </w:r>
      <w:r>
        <w:rPr>
          <w:spacing w:val="-4"/>
        </w:rPr>
        <w:t xml:space="preserve"> </w:t>
      </w:r>
      <w:r>
        <w:t>table,</w:t>
      </w:r>
      <w:r>
        <w:rPr>
          <w:spacing w:val="-6"/>
        </w:rPr>
        <w:t xml:space="preserve"> </w:t>
      </w:r>
      <w:r>
        <w:t>also</w:t>
      </w:r>
      <w:r>
        <w:rPr>
          <w:spacing w:val="-4"/>
        </w:rPr>
        <w:t xml:space="preserve"> </w:t>
      </w:r>
      <w:r>
        <w:t>covered</w:t>
      </w:r>
      <w:r>
        <w:rPr>
          <w:spacing w:val="-4"/>
        </w:rPr>
        <w:t xml:space="preserve"> </w:t>
      </w:r>
      <w:r>
        <w:t>with</w:t>
      </w:r>
      <w:r>
        <w:rPr>
          <w:spacing w:val="-4"/>
        </w:rPr>
        <w:t xml:space="preserve"> </w:t>
      </w:r>
      <w:r>
        <w:t>books.</w:t>
      </w:r>
      <w:r>
        <w:rPr>
          <w:spacing w:val="-4"/>
        </w:rPr>
        <w:t xml:space="preserve"> </w:t>
      </w:r>
      <w:r>
        <w:t>On</w:t>
      </w:r>
      <w:r>
        <w:rPr>
          <w:spacing w:val="-4"/>
        </w:rPr>
        <w:t xml:space="preserve"> </w:t>
      </w:r>
      <w:r>
        <w:t>all</w:t>
      </w:r>
      <w:r>
        <w:rPr>
          <w:spacing w:val="-4"/>
        </w:rPr>
        <w:t xml:space="preserve"> </w:t>
      </w:r>
      <w:r>
        <w:t>the</w:t>
      </w:r>
      <w:r>
        <w:rPr>
          <w:spacing w:val="-4"/>
        </w:rPr>
        <w:t xml:space="preserve"> </w:t>
      </w:r>
      <w:r>
        <w:t>volumes</w:t>
      </w:r>
      <w:r>
        <w:rPr>
          <w:spacing w:val="-4"/>
        </w:rPr>
        <w:t xml:space="preserve"> </w:t>
      </w:r>
      <w:r>
        <w:t>lay</w:t>
      </w:r>
      <w:r>
        <w:rPr>
          <w:spacing w:val="-6"/>
        </w:rPr>
        <w:t xml:space="preserve"> </w:t>
      </w:r>
      <w:r>
        <w:t xml:space="preserve">a </w:t>
      </w:r>
      <w:r>
        <w:rPr>
          <w:spacing w:val="-2"/>
        </w:rPr>
        <w:t>fairly</w:t>
      </w:r>
      <w:r>
        <w:rPr>
          <w:spacing w:val="-8"/>
        </w:rPr>
        <w:t xml:space="preserve"> </w:t>
      </w:r>
      <w:r>
        <w:rPr>
          <w:spacing w:val="-2"/>
        </w:rPr>
        <w:t>light</w:t>
      </w:r>
      <w:r>
        <w:rPr>
          <w:spacing w:val="-8"/>
        </w:rPr>
        <w:t xml:space="preserve"> </w:t>
      </w:r>
      <w:r>
        <w:rPr>
          <w:spacing w:val="-2"/>
        </w:rPr>
        <w:t>coat</w:t>
      </w:r>
      <w:r>
        <w:rPr>
          <w:spacing w:val="-8"/>
        </w:rPr>
        <w:t xml:space="preserve"> </w:t>
      </w:r>
      <w:r>
        <w:rPr>
          <w:spacing w:val="-2"/>
        </w:rPr>
        <w:t>of</w:t>
      </w:r>
      <w:r>
        <w:rPr>
          <w:spacing w:val="-8"/>
        </w:rPr>
        <w:t xml:space="preserve"> </w:t>
      </w:r>
      <w:r>
        <w:rPr>
          <w:spacing w:val="-2"/>
        </w:rPr>
        <w:t>dust,</w:t>
      </w:r>
      <w:r>
        <w:rPr>
          <w:spacing w:val="-8"/>
        </w:rPr>
        <w:t xml:space="preserve"> </w:t>
      </w:r>
      <w:r>
        <w:rPr>
          <w:spacing w:val="-2"/>
        </w:rPr>
        <w:t>s</w:t>
      </w:r>
      <w:r>
        <w:rPr>
          <w:spacing w:val="-2"/>
        </w:rPr>
        <w:t>ign</w:t>
      </w:r>
      <w:r>
        <w:rPr>
          <w:spacing w:val="-8"/>
        </w:rPr>
        <w:t xml:space="preserve"> </w:t>
      </w:r>
      <w:r>
        <w:rPr>
          <w:spacing w:val="-2"/>
        </w:rPr>
        <w:t>that</w:t>
      </w:r>
      <w:r>
        <w:rPr>
          <w:spacing w:val="-8"/>
        </w:rPr>
        <w:t xml:space="preserve"> </w:t>
      </w:r>
      <w:r>
        <w:rPr>
          <w:spacing w:val="-2"/>
        </w:rPr>
        <w:t>the</w:t>
      </w:r>
      <w:r>
        <w:rPr>
          <w:spacing w:val="-8"/>
        </w:rPr>
        <w:t xml:space="preserve"> </w:t>
      </w:r>
      <w:r>
        <w:rPr>
          <w:spacing w:val="-2"/>
        </w:rPr>
        <w:t>books</w:t>
      </w:r>
      <w:r>
        <w:rPr>
          <w:spacing w:val="-8"/>
        </w:rPr>
        <w:t xml:space="preserve"> </w:t>
      </w:r>
      <w:r>
        <w:rPr>
          <w:spacing w:val="-2"/>
        </w:rPr>
        <w:t>were</w:t>
      </w:r>
      <w:r>
        <w:rPr>
          <w:spacing w:val="-8"/>
        </w:rPr>
        <w:t xml:space="preserve"> </w:t>
      </w:r>
      <w:r>
        <w:rPr>
          <w:spacing w:val="-2"/>
        </w:rPr>
        <w:t>cleaned</w:t>
      </w:r>
      <w:r>
        <w:rPr>
          <w:spacing w:val="-8"/>
        </w:rPr>
        <w:t xml:space="preserve"> </w:t>
      </w:r>
      <w:r>
        <w:rPr>
          <w:spacing w:val="-2"/>
        </w:rPr>
        <w:t>with</w:t>
      </w:r>
      <w:r>
        <w:rPr>
          <w:spacing w:val="-8"/>
        </w:rPr>
        <w:t xml:space="preserve"> </w:t>
      </w:r>
      <w:r>
        <w:rPr>
          <w:spacing w:val="-2"/>
        </w:rPr>
        <w:t>some</w:t>
      </w:r>
      <w:r>
        <w:rPr>
          <w:spacing w:val="-8"/>
        </w:rPr>
        <w:t xml:space="preserve"> </w:t>
      </w:r>
      <w:r>
        <w:rPr>
          <w:spacing w:val="-2"/>
        </w:rPr>
        <w:t>frequency.</w:t>
      </w:r>
      <w:r>
        <w:rPr>
          <w:spacing w:val="-8"/>
        </w:rPr>
        <w:t xml:space="preserve"> </w:t>
      </w:r>
      <w:r>
        <w:rPr>
          <w:spacing w:val="-2"/>
        </w:rPr>
        <w:t>Nor</w:t>
      </w:r>
      <w:r>
        <w:rPr>
          <w:spacing w:val="-8"/>
        </w:rPr>
        <w:t xml:space="preserve"> </w:t>
      </w:r>
      <w:r>
        <w:rPr>
          <w:spacing w:val="-2"/>
        </w:rPr>
        <w:t>was</w:t>
      </w:r>
      <w:r>
        <w:rPr>
          <w:spacing w:val="-8"/>
        </w:rPr>
        <w:t xml:space="preserve"> </w:t>
      </w:r>
      <w:r>
        <w:rPr>
          <w:spacing w:val="-2"/>
        </w:rPr>
        <w:t>there</w:t>
      </w:r>
      <w:r>
        <w:rPr>
          <w:spacing w:val="-8"/>
        </w:rPr>
        <w:t xml:space="preserve"> </w:t>
      </w:r>
      <w:r>
        <w:rPr>
          <w:spacing w:val="-2"/>
        </w:rPr>
        <w:t>dirt</w:t>
      </w:r>
      <w:r>
        <w:rPr>
          <w:spacing w:val="-8"/>
        </w:rPr>
        <w:t xml:space="preserve"> </w:t>
      </w:r>
      <w:r>
        <w:rPr>
          <w:spacing w:val="-2"/>
        </w:rPr>
        <w:t xml:space="preserve">of </w:t>
      </w:r>
      <w:r>
        <w:t>any</w:t>
      </w:r>
      <w:r>
        <w:rPr>
          <w:spacing w:val="-6"/>
        </w:rPr>
        <w:t xml:space="preserve"> </w:t>
      </w:r>
      <w:r>
        <w:t>kind</w:t>
      </w:r>
      <w:r>
        <w:rPr>
          <w:spacing w:val="-6"/>
        </w:rPr>
        <w:t xml:space="preserve"> </w:t>
      </w:r>
      <w:r>
        <w:t>on</w:t>
      </w:r>
      <w:r>
        <w:rPr>
          <w:spacing w:val="-6"/>
        </w:rPr>
        <w:t xml:space="preserve"> </w:t>
      </w:r>
      <w:r>
        <w:t>the</w:t>
      </w:r>
      <w:r>
        <w:rPr>
          <w:spacing w:val="-8"/>
        </w:rPr>
        <w:t xml:space="preserve"> </w:t>
      </w:r>
      <w:r>
        <w:t>floor.</w:t>
      </w:r>
      <w:r>
        <w:rPr>
          <w:spacing w:val="-6"/>
        </w:rPr>
        <w:t xml:space="preserve"> </w:t>
      </w:r>
      <w:r>
        <w:t>Above</w:t>
      </w:r>
      <w:r>
        <w:rPr>
          <w:spacing w:val="-6"/>
        </w:rPr>
        <w:t xml:space="preserve"> </w:t>
      </w:r>
      <w:r>
        <w:t>one</w:t>
      </w:r>
      <w:r>
        <w:rPr>
          <w:spacing w:val="-6"/>
        </w:rPr>
        <w:t xml:space="preserve"> </w:t>
      </w:r>
      <w:r>
        <w:t>of</w:t>
      </w:r>
      <w:r>
        <w:rPr>
          <w:spacing w:val="-9"/>
        </w:rPr>
        <w:t xml:space="preserve"> </w:t>
      </w:r>
      <w:r>
        <w:t>the</w:t>
      </w:r>
      <w:r>
        <w:rPr>
          <w:spacing w:val="-6"/>
        </w:rPr>
        <w:t xml:space="preserve"> </w:t>
      </w:r>
      <w:r>
        <w:t>archways,</w:t>
      </w:r>
      <w:r>
        <w:rPr>
          <w:spacing w:val="-6"/>
        </w:rPr>
        <w:t xml:space="preserve"> </w:t>
      </w:r>
      <w:r>
        <w:t>a</w:t>
      </w:r>
      <w:r>
        <w:rPr>
          <w:spacing w:val="-6"/>
        </w:rPr>
        <w:t xml:space="preserve"> </w:t>
      </w:r>
      <w:r>
        <w:t>big</w:t>
      </w:r>
      <w:r>
        <w:rPr>
          <w:spacing w:val="-6"/>
        </w:rPr>
        <w:t xml:space="preserve"> </w:t>
      </w:r>
      <w:r>
        <w:t>scroll,</w:t>
      </w:r>
      <w:r>
        <w:rPr>
          <w:spacing w:val="-6"/>
        </w:rPr>
        <w:t xml:space="preserve"> </w:t>
      </w:r>
      <w:r>
        <w:t>painted</w:t>
      </w:r>
      <w:r>
        <w:rPr>
          <w:spacing w:val="-9"/>
        </w:rPr>
        <w:t xml:space="preserve"> </w:t>
      </w:r>
      <w:r>
        <w:t>on</w:t>
      </w:r>
      <w:r>
        <w:rPr>
          <w:spacing w:val="-6"/>
        </w:rPr>
        <w:t xml:space="preserve"> </w:t>
      </w:r>
      <w:r>
        <w:t>the</w:t>
      </w:r>
      <w:r>
        <w:rPr>
          <w:spacing w:val="-6"/>
        </w:rPr>
        <w:t xml:space="preserve"> </w:t>
      </w:r>
      <w:r>
        <w:t>wall,</w:t>
      </w:r>
      <w:r>
        <w:rPr>
          <w:spacing w:val="-6"/>
        </w:rPr>
        <w:t xml:space="preserve"> </w:t>
      </w:r>
      <w:r>
        <w:t>bore</w:t>
      </w:r>
      <w:r>
        <w:rPr>
          <w:spacing w:val="-6"/>
        </w:rPr>
        <w:t xml:space="preserve"> </w:t>
      </w:r>
      <w:r>
        <w:t>the</w:t>
      </w:r>
      <w:r>
        <w:rPr>
          <w:spacing w:val="-6"/>
        </w:rPr>
        <w:t xml:space="preserve"> </w:t>
      </w:r>
      <w:r>
        <w:t xml:space="preserve">words </w:t>
      </w:r>
      <w:r>
        <w:rPr>
          <w:spacing w:val="-2"/>
        </w:rPr>
        <w:t>“Apocalypsis</w:t>
      </w:r>
      <w:r>
        <w:rPr>
          <w:spacing w:val="-10"/>
        </w:rPr>
        <w:t xml:space="preserve"> </w:t>
      </w:r>
      <w:r>
        <w:rPr>
          <w:spacing w:val="-2"/>
        </w:rPr>
        <w:t>Iesu</w:t>
      </w:r>
      <w:r>
        <w:rPr>
          <w:spacing w:val="-10"/>
        </w:rPr>
        <w:t xml:space="preserve"> </w:t>
      </w:r>
      <w:r>
        <w:rPr>
          <w:spacing w:val="-2"/>
        </w:rPr>
        <w:t>Christi.”</w:t>
      </w:r>
      <w:r>
        <w:rPr>
          <w:spacing w:val="-10"/>
        </w:rPr>
        <w:t xml:space="preserve"> </w:t>
      </w:r>
      <w:r>
        <w:rPr>
          <w:spacing w:val="-2"/>
        </w:rPr>
        <w:t>It</w:t>
      </w:r>
      <w:r>
        <w:rPr>
          <w:spacing w:val="-10"/>
        </w:rPr>
        <w:t xml:space="preserve"> </w:t>
      </w:r>
      <w:r>
        <w:rPr>
          <w:spacing w:val="-2"/>
        </w:rPr>
        <w:t>did</w:t>
      </w:r>
      <w:r>
        <w:rPr>
          <w:spacing w:val="-10"/>
        </w:rPr>
        <w:t xml:space="preserve"> </w:t>
      </w:r>
      <w:r>
        <w:rPr>
          <w:spacing w:val="-2"/>
        </w:rPr>
        <w:t>not</w:t>
      </w:r>
      <w:r>
        <w:rPr>
          <w:spacing w:val="-8"/>
        </w:rPr>
        <w:t xml:space="preserve"> </w:t>
      </w:r>
      <w:r>
        <w:rPr>
          <w:spacing w:val="-2"/>
        </w:rPr>
        <w:t>seem</w:t>
      </w:r>
      <w:r>
        <w:rPr>
          <w:spacing w:val="-10"/>
        </w:rPr>
        <w:t xml:space="preserve"> </w:t>
      </w:r>
      <w:r>
        <w:rPr>
          <w:spacing w:val="-2"/>
        </w:rPr>
        <w:t>faded,</w:t>
      </w:r>
      <w:r>
        <w:rPr>
          <w:spacing w:val="-10"/>
        </w:rPr>
        <w:t xml:space="preserve"> </w:t>
      </w:r>
      <w:r>
        <w:rPr>
          <w:spacing w:val="-2"/>
        </w:rPr>
        <w:t>even</w:t>
      </w:r>
      <w:r>
        <w:rPr>
          <w:spacing w:val="-10"/>
        </w:rPr>
        <w:t xml:space="preserve"> </w:t>
      </w:r>
      <w:r>
        <w:rPr>
          <w:spacing w:val="-2"/>
        </w:rPr>
        <w:t>though</w:t>
      </w:r>
      <w:r>
        <w:rPr>
          <w:spacing w:val="-10"/>
        </w:rPr>
        <w:t xml:space="preserve"> </w:t>
      </w:r>
      <w:r>
        <w:rPr>
          <w:spacing w:val="-2"/>
        </w:rPr>
        <w:t>the</w:t>
      </w:r>
      <w:r>
        <w:rPr>
          <w:spacing w:val="-10"/>
        </w:rPr>
        <w:t xml:space="preserve"> </w:t>
      </w:r>
      <w:r>
        <w:rPr>
          <w:spacing w:val="-2"/>
        </w:rPr>
        <w:t>lettering</w:t>
      </w:r>
      <w:r>
        <w:rPr>
          <w:spacing w:val="-10"/>
        </w:rPr>
        <w:t xml:space="preserve"> </w:t>
      </w:r>
      <w:r>
        <w:rPr>
          <w:spacing w:val="-2"/>
        </w:rPr>
        <w:t>was</w:t>
      </w:r>
      <w:r>
        <w:rPr>
          <w:spacing w:val="-10"/>
        </w:rPr>
        <w:t xml:space="preserve"> </w:t>
      </w:r>
      <w:r>
        <w:rPr>
          <w:spacing w:val="-2"/>
        </w:rPr>
        <w:t>ancient.</w:t>
      </w:r>
      <w:r>
        <w:rPr>
          <w:spacing w:val="-10"/>
        </w:rPr>
        <w:t xml:space="preserve"> </w:t>
      </w:r>
      <w:r>
        <w:rPr>
          <w:spacing w:val="-2"/>
        </w:rPr>
        <w:t>We</w:t>
      </w:r>
      <w:r>
        <w:rPr>
          <w:spacing w:val="-9"/>
        </w:rPr>
        <w:t xml:space="preserve"> </w:t>
      </w:r>
      <w:r>
        <w:rPr>
          <w:spacing w:val="-2"/>
        </w:rPr>
        <w:t xml:space="preserve">noticed </w:t>
      </w:r>
      <w:r>
        <w:t xml:space="preserve">afterward, also in the other rooms, that these scrolls were actually carved in the stone, cut fairly deeply, and the depressions had subsequently been filled with color, as painters do in frescoing </w:t>
      </w:r>
      <w:r>
        <w:rPr>
          <w:spacing w:val="-2"/>
        </w:rPr>
        <w:t>churches.</w:t>
      </w:r>
    </w:p>
    <w:p w14:paraId="30FC6953" w14:textId="77777777" w:rsidR="00565177" w:rsidRDefault="00FF66D4">
      <w:pPr>
        <w:pStyle w:val="BodyText"/>
        <w:spacing w:line="235" w:lineRule="auto"/>
        <w:ind w:right="511"/>
      </w:pPr>
      <w:r>
        <w:t>We</w:t>
      </w:r>
      <w:r>
        <w:rPr>
          <w:spacing w:val="-14"/>
        </w:rPr>
        <w:t xml:space="preserve"> </w:t>
      </w:r>
      <w:r>
        <w:t>passed</w:t>
      </w:r>
      <w:r>
        <w:rPr>
          <w:spacing w:val="-14"/>
        </w:rPr>
        <w:t xml:space="preserve"> </w:t>
      </w:r>
      <w:r>
        <w:t>through</w:t>
      </w:r>
      <w:r>
        <w:rPr>
          <w:spacing w:val="-14"/>
        </w:rPr>
        <w:t xml:space="preserve"> </w:t>
      </w:r>
      <w:r>
        <w:t>one</w:t>
      </w:r>
      <w:r>
        <w:rPr>
          <w:spacing w:val="-14"/>
        </w:rPr>
        <w:t xml:space="preserve"> </w:t>
      </w:r>
      <w:r>
        <w:t>of</w:t>
      </w:r>
      <w:r>
        <w:rPr>
          <w:spacing w:val="-14"/>
        </w:rPr>
        <w:t xml:space="preserve"> </w:t>
      </w:r>
      <w:r>
        <w:t>the</w:t>
      </w:r>
      <w:r>
        <w:rPr>
          <w:spacing w:val="-14"/>
        </w:rPr>
        <w:t xml:space="preserve"> </w:t>
      </w:r>
      <w:r>
        <w:t>openings.</w:t>
      </w:r>
      <w:r>
        <w:rPr>
          <w:spacing w:val="-14"/>
        </w:rPr>
        <w:t xml:space="preserve"> </w:t>
      </w:r>
      <w:r>
        <w:t>We</w:t>
      </w:r>
      <w:r>
        <w:rPr>
          <w:spacing w:val="-14"/>
        </w:rPr>
        <w:t xml:space="preserve"> </w:t>
      </w:r>
      <w:r>
        <w:t>found</w:t>
      </w:r>
      <w:r>
        <w:rPr>
          <w:spacing w:val="-14"/>
        </w:rPr>
        <w:t xml:space="preserve"> </w:t>
      </w:r>
      <w:r>
        <w:t>ourselves</w:t>
      </w:r>
      <w:r>
        <w:rPr>
          <w:spacing w:val="-14"/>
        </w:rPr>
        <w:t xml:space="preserve"> </w:t>
      </w:r>
      <w:r>
        <w:t>in</w:t>
      </w:r>
      <w:r>
        <w:rPr>
          <w:spacing w:val="-14"/>
        </w:rPr>
        <w:t xml:space="preserve"> </w:t>
      </w:r>
      <w:r>
        <w:t>another</w:t>
      </w:r>
      <w:r>
        <w:rPr>
          <w:spacing w:val="-14"/>
        </w:rPr>
        <w:t xml:space="preserve"> </w:t>
      </w:r>
      <w:r>
        <w:t>room,</w:t>
      </w:r>
      <w:r>
        <w:rPr>
          <w:spacing w:val="-14"/>
        </w:rPr>
        <w:t xml:space="preserve"> </w:t>
      </w:r>
      <w:r>
        <w:t>where</w:t>
      </w:r>
      <w:r>
        <w:rPr>
          <w:spacing w:val="-14"/>
        </w:rPr>
        <w:t xml:space="preserve"> </w:t>
      </w:r>
      <w:r>
        <w:t>there</w:t>
      </w:r>
      <w:r>
        <w:rPr>
          <w:spacing w:val="-14"/>
        </w:rPr>
        <w:t xml:space="preserve"> </w:t>
      </w:r>
      <w:r>
        <w:t>was</w:t>
      </w:r>
      <w:r>
        <w:rPr>
          <w:spacing w:val="-15"/>
        </w:rPr>
        <w:t xml:space="preserve"> </w:t>
      </w:r>
      <w:r>
        <w:t>a window</w:t>
      </w:r>
      <w:r>
        <w:rPr>
          <w:spacing w:val="-7"/>
        </w:rPr>
        <w:t xml:space="preserve"> </w:t>
      </w:r>
      <w:r>
        <w:t>that,</w:t>
      </w:r>
      <w:r>
        <w:rPr>
          <w:spacing w:val="-10"/>
        </w:rPr>
        <w:t xml:space="preserve"> </w:t>
      </w:r>
      <w:r>
        <w:t>in</w:t>
      </w:r>
      <w:r>
        <w:rPr>
          <w:spacing w:val="-8"/>
        </w:rPr>
        <w:t xml:space="preserve"> </w:t>
      </w:r>
      <w:r>
        <w:t>place</w:t>
      </w:r>
      <w:r>
        <w:rPr>
          <w:spacing w:val="-7"/>
        </w:rPr>
        <w:t xml:space="preserve"> </w:t>
      </w:r>
      <w:r>
        <w:t>of</w:t>
      </w:r>
      <w:r>
        <w:rPr>
          <w:spacing w:val="-9"/>
        </w:rPr>
        <w:t xml:space="preserve"> </w:t>
      </w:r>
      <w:r>
        <w:t>glass</w:t>
      </w:r>
      <w:r>
        <w:rPr>
          <w:spacing w:val="-8"/>
        </w:rPr>
        <w:t xml:space="preserve"> </w:t>
      </w:r>
      <w:r>
        <w:t>panes,</w:t>
      </w:r>
      <w:r>
        <w:rPr>
          <w:spacing w:val="-7"/>
        </w:rPr>
        <w:t xml:space="preserve"> </w:t>
      </w:r>
      <w:r>
        <w:t>had</w:t>
      </w:r>
      <w:r>
        <w:rPr>
          <w:spacing w:val="-8"/>
        </w:rPr>
        <w:t xml:space="preserve"> </w:t>
      </w:r>
      <w:r>
        <w:t>slabs</w:t>
      </w:r>
      <w:r>
        <w:rPr>
          <w:spacing w:val="-8"/>
        </w:rPr>
        <w:t xml:space="preserve"> </w:t>
      </w:r>
      <w:r>
        <w:t>of</w:t>
      </w:r>
      <w:r>
        <w:rPr>
          <w:spacing w:val="-10"/>
        </w:rPr>
        <w:t xml:space="preserve"> </w:t>
      </w:r>
      <w:r>
        <w:t>alabaster,</w:t>
      </w:r>
      <w:r>
        <w:rPr>
          <w:spacing w:val="-7"/>
        </w:rPr>
        <w:t xml:space="preserve"> </w:t>
      </w:r>
      <w:r>
        <w:t>with</w:t>
      </w:r>
      <w:r>
        <w:rPr>
          <w:spacing w:val="-8"/>
        </w:rPr>
        <w:t xml:space="preserve"> </w:t>
      </w:r>
      <w:r>
        <w:t>two</w:t>
      </w:r>
      <w:r>
        <w:rPr>
          <w:spacing w:val="-8"/>
        </w:rPr>
        <w:t xml:space="preserve"> </w:t>
      </w:r>
      <w:r>
        <w:t>blind</w:t>
      </w:r>
      <w:r>
        <w:rPr>
          <w:spacing w:val="-9"/>
        </w:rPr>
        <w:t xml:space="preserve"> </w:t>
      </w:r>
      <w:r>
        <w:t>walls</w:t>
      </w:r>
      <w:r>
        <w:rPr>
          <w:spacing w:val="-9"/>
        </w:rPr>
        <w:t xml:space="preserve"> </w:t>
      </w:r>
      <w:r>
        <w:t>and</w:t>
      </w:r>
      <w:r>
        <w:rPr>
          <w:spacing w:val="-7"/>
        </w:rPr>
        <w:t xml:space="preserve"> </w:t>
      </w:r>
      <w:r>
        <w:t>one</w:t>
      </w:r>
      <w:r>
        <w:rPr>
          <w:spacing w:val="-7"/>
        </w:rPr>
        <w:t xml:space="preserve"> </w:t>
      </w:r>
      <w:r>
        <w:t>aperture, like</w:t>
      </w:r>
      <w:r>
        <w:rPr>
          <w:spacing w:val="-15"/>
        </w:rPr>
        <w:t xml:space="preserve"> </w:t>
      </w:r>
      <w:r>
        <w:t>the</w:t>
      </w:r>
      <w:r>
        <w:rPr>
          <w:spacing w:val="-15"/>
        </w:rPr>
        <w:t xml:space="preserve"> </w:t>
      </w:r>
      <w:r>
        <w:t>one</w:t>
      </w:r>
      <w:r>
        <w:rPr>
          <w:spacing w:val="-15"/>
        </w:rPr>
        <w:t xml:space="preserve"> </w:t>
      </w:r>
      <w:r>
        <w:t>we</w:t>
      </w:r>
      <w:r>
        <w:rPr>
          <w:spacing w:val="-15"/>
        </w:rPr>
        <w:t xml:space="preserve"> </w:t>
      </w:r>
      <w:r>
        <w:t>had</w:t>
      </w:r>
      <w:r>
        <w:rPr>
          <w:spacing w:val="-15"/>
        </w:rPr>
        <w:t xml:space="preserve"> </w:t>
      </w:r>
      <w:r>
        <w:t>just</w:t>
      </w:r>
      <w:r>
        <w:rPr>
          <w:spacing w:val="-15"/>
        </w:rPr>
        <w:t xml:space="preserve"> </w:t>
      </w:r>
      <w:r>
        <w:t>come</w:t>
      </w:r>
      <w:r>
        <w:rPr>
          <w:spacing w:val="-15"/>
        </w:rPr>
        <w:t xml:space="preserve"> </w:t>
      </w:r>
      <w:r>
        <w:t>through.</w:t>
      </w:r>
      <w:r>
        <w:rPr>
          <w:spacing w:val="-15"/>
        </w:rPr>
        <w:t xml:space="preserve"> </w:t>
      </w:r>
      <w:r>
        <w:t>It</w:t>
      </w:r>
      <w:r>
        <w:rPr>
          <w:spacing w:val="-15"/>
        </w:rPr>
        <w:t xml:space="preserve"> </w:t>
      </w:r>
      <w:r>
        <w:t>opened</w:t>
      </w:r>
      <w:r>
        <w:rPr>
          <w:spacing w:val="-15"/>
        </w:rPr>
        <w:t xml:space="preserve"> </w:t>
      </w:r>
      <w:r>
        <w:t>into</w:t>
      </w:r>
      <w:r>
        <w:rPr>
          <w:spacing w:val="-15"/>
        </w:rPr>
        <w:t xml:space="preserve"> </w:t>
      </w:r>
      <w:r>
        <w:t>another</w:t>
      </w:r>
      <w:r>
        <w:rPr>
          <w:spacing w:val="-15"/>
        </w:rPr>
        <w:t xml:space="preserve"> </w:t>
      </w:r>
      <w:r>
        <w:t>room,</w:t>
      </w:r>
      <w:r>
        <w:rPr>
          <w:spacing w:val="-15"/>
        </w:rPr>
        <w:t xml:space="preserve"> </w:t>
      </w:r>
      <w:r>
        <w:t>which</w:t>
      </w:r>
      <w:r>
        <w:rPr>
          <w:spacing w:val="-15"/>
        </w:rPr>
        <w:t xml:space="preserve"> </w:t>
      </w:r>
      <w:r>
        <w:t>also</w:t>
      </w:r>
      <w:r>
        <w:rPr>
          <w:spacing w:val="-15"/>
        </w:rPr>
        <w:t xml:space="preserve"> </w:t>
      </w:r>
      <w:r>
        <w:t>had</w:t>
      </w:r>
      <w:r>
        <w:rPr>
          <w:spacing w:val="-15"/>
        </w:rPr>
        <w:t xml:space="preserve"> </w:t>
      </w:r>
      <w:r>
        <w:t>two</w:t>
      </w:r>
      <w:r>
        <w:rPr>
          <w:spacing w:val="-15"/>
        </w:rPr>
        <w:t xml:space="preserve"> </w:t>
      </w:r>
      <w:r>
        <w:t>blind</w:t>
      </w:r>
      <w:r>
        <w:rPr>
          <w:spacing w:val="-15"/>
        </w:rPr>
        <w:t xml:space="preserve"> </w:t>
      </w:r>
      <w:r>
        <w:t>walls, another</w:t>
      </w:r>
      <w:r>
        <w:rPr>
          <w:spacing w:val="-2"/>
        </w:rPr>
        <w:t xml:space="preserve"> </w:t>
      </w:r>
      <w:r>
        <w:t>with</w:t>
      </w:r>
      <w:r>
        <w:rPr>
          <w:spacing w:val="-2"/>
        </w:rPr>
        <w:t xml:space="preserve"> </w:t>
      </w:r>
      <w:r>
        <w:t>a</w:t>
      </w:r>
      <w:r>
        <w:rPr>
          <w:spacing w:val="-2"/>
        </w:rPr>
        <w:t xml:space="preserve"> </w:t>
      </w:r>
      <w:r>
        <w:t>window,</w:t>
      </w:r>
      <w:r>
        <w:rPr>
          <w:spacing w:val="-2"/>
        </w:rPr>
        <w:t xml:space="preserve"> </w:t>
      </w:r>
      <w:r>
        <w:t>and</w:t>
      </w:r>
      <w:r>
        <w:rPr>
          <w:spacing w:val="-2"/>
        </w:rPr>
        <w:t xml:space="preserve"> </w:t>
      </w:r>
      <w:r>
        <w:t>another</w:t>
      </w:r>
      <w:r>
        <w:rPr>
          <w:spacing w:val="-3"/>
        </w:rPr>
        <w:t xml:space="preserve"> </w:t>
      </w:r>
      <w:r>
        <w:t>passage</w:t>
      </w:r>
      <w:r>
        <w:rPr>
          <w:spacing w:val="-2"/>
        </w:rPr>
        <w:t xml:space="preserve"> </w:t>
      </w:r>
      <w:r>
        <w:t>that</w:t>
      </w:r>
      <w:r>
        <w:rPr>
          <w:spacing w:val="-2"/>
        </w:rPr>
        <w:t xml:space="preserve"> </w:t>
      </w:r>
      <w:r>
        <w:t>opened</w:t>
      </w:r>
      <w:r>
        <w:rPr>
          <w:spacing w:val="-3"/>
        </w:rPr>
        <w:t xml:space="preserve"> </w:t>
      </w:r>
      <w:r>
        <w:t>opposite</w:t>
      </w:r>
      <w:r>
        <w:rPr>
          <w:spacing w:val="-2"/>
        </w:rPr>
        <w:t xml:space="preserve"> </w:t>
      </w:r>
      <w:r>
        <w:t>us.</w:t>
      </w:r>
      <w:r>
        <w:rPr>
          <w:spacing w:val="-2"/>
        </w:rPr>
        <w:t xml:space="preserve"> </w:t>
      </w:r>
      <w:r>
        <w:t>In</w:t>
      </w:r>
      <w:r>
        <w:rPr>
          <w:spacing w:val="-3"/>
        </w:rPr>
        <w:t xml:space="preserve"> </w:t>
      </w:r>
      <w:r>
        <w:t>these</w:t>
      </w:r>
      <w:r>
        <w:rPr>
          <w:spacing w:val="-6"/>
        </w:rPr>
        <w:t xml:space="preserve"> </w:t>
      </w:r>
      <w:r>
        <w:t>two</w:t>
      </w:r>
      <w:r>
        <w:rPr>
          <w:spacing w:val="-3"/>
        </w:rPr>
        <w:t xml:space="preserve"> </w:t>
      </w:r>
      <w:r>
        <w:t>rooms,</w:t>
      </w:r>
      <w:r>
        <w:rPr>
          <w:spacing w:val="-2"/>
        </w:rPr>
        <w:t xml:space="preserve"> </w:t>
      </w:r>
      <w:r>
        <w:t>the</w:t>
      </w:r>
      <w:r>
        <w:rPr>
          <w:spacing w:val="-2"/>
        </w:rPr>
        <w:t xml:space="preserve"> </w:t>
      </w:r>
      <w:r>
        <w:t>two scrolls</w:t>
      </w:r>
      <w:r>
        <w:rPr>
          <w:spacing w:val="-11"/>
        </w:rPr>
        <w:t xml:space="preserve"> </w:t>
      </w:r>
      <w:r>
        <w:t>were</w:t>
      </w:r>
      <w:r>
        <w:rPr>
          <w:spacing w:val="-10"/>
        </w:rPr>
        <w:t xml:space="preserve"> </w:t>
      </w:r>
      <w:r>
        <w:t>similar</w:t>
      </w:r>
      <w:r>
        <w:rPr>
          <w:spacing w:val="-10"/>
        </w:rPr>
        <w:t xml:space="preserve"> </w:t>
      </w:r>
      <w:r>
        <w:t>in</w:t>
      </w:r>
      <w:r>
        <w:rPr>
          <w:spacing w:val="-10"/>
        </w:rPr>
        <w:t xml:space="preserve"> </w:t>
      </w:r>
      <w:r>
        <w:t>form</w:t>
      </w:r>
      <w:r>
        <w:rPr>
          <w:spacing w:val="-10"/>
        </w:rPr>
        <w:t xml:space="preserve"> </w:t>
      </w:r>
      <w:r>
        <w:t>to</w:t>
      </w:r>
      <w:r>
        <w:rPr>
          <w:spacing w:val="-10"/>
        </w:rPr>
        <w:t xml:space="preserve"> </w:t>
      </w:r>
      <w:r>
        <w:t>the</w:t>
      </w:r>
      <w:r>
        <w:rPr>
          <w:spacing w:val="-10"/>
        </w:rPr>
        <w:t xml:space="preserve"> </w:t>
      </w:r>
      <w:r>
        <w:t>first</w:t>
      </w:r>
      <w:r>
        <w:rPr>
          <w:spacing w:val="-10"/>
        </w:rPr>
        <w:t xml:space="preserve"> </w:t>
      </w:r>
      <w:r>
        <w:t>we</w:t>
      </w:r>
      <w:r>
        <w:rPr>
          <w:spacing w:val="-10"/>
        </w:rPr>
        <w:t xml:space="preserve"> </w:t>
      </w:r>
      <w:r>
        <w:t>had</w:t>
      </w:r>
      <w:r>
        <w:rPr>
          <w:spacing w:val="-11"/>
        </w:rPr>
        <w:t xml:space="preserve"> </w:t>
      </w:r>
      <w:r>
        <w:t>seen,</w:t>
      </w:r>
      <w:r>
        <w:rPr>
          <w:spacing w:val="-10"/>
        </w:rPr>
        <w:t xml:space="preserve"> </w:t>
      </w:r>
      <w:r>
        <w:t>but</w:t>
      </w:r>
      <w:r>
        <w:rPr>
          <w:spacing w:val="-10"/>
        </w:rPr>
        <w:t xml:space="preserve"> </w:t>
      </w:r>
      <w:r>
        <w:t>with</w:t>
      </w:r>
      <w:r>
        <w:rPr>
          <w:spacing w:val="-10"/>
        </w:rPr>
        <w:t xml:space="preserve"> </w:t>
      </w:r>
      <w:r>
        <w:t>different</w:t>
      </w:r>
      <w:r>
        <w:rPr>
          <w:spacing w:val="-11"/>
        </w:rPr>
        <w:t xml:space="preserve"> </w:t>
      </w:r>
      <w:r>
        <w:t>words.</w:t>
      </w:r>
      <w:r>
        <w:rPr>
          <w:spacing w:val="-10"/>
        </w:rPr>
        <w:t xml:space="preserve"> </w:t>
      </w:r>
      <w:r>
        <w:t>The</w:t>
      </w:r>
      <w:r>
        <w:rPr>
          <w:spacing w:val="-10"/>
        </w:rPr>
        <w:t xml:space="preserve"> </w:t>
      </w:r>
      <w:r>
        <w:t>scroll</w:t>
      </w:r>
      <w:r>
        <w:rPr>
          <w:spacing w:val="-10"/>
        </w:rPr>
        <w:t xml:space="preserve"> </w:t>
      </w:r>
      <w:r>
        <w:t>in</w:t>
      </w:r>
      <w:r>
        <w:rPr>
          <w:spacing w:val="-10"/>
        </w:rPr>
        <w:t xml:space="preserve"> </w:t>
      </w:r>
      <w:r>
        <w:t>the</w:t>
      </w:r>
      <w:r>
        <w:rPr>
          <w:spacing w:val="-10"/>
        </w:rPr>
        <w:t xml:space="preserve"> </w:t>
      </w:r>
      <w:r>
        <w:t>first room</w:t>
      </w:r>
      <w:r>
        <w:rPr>
          <w:spacing w:val="-12"/>
        </w:rPr>
        <w:t xml:space="preserve"> </w:t>
      </w:r>
      <w:r>
        <w:t>said</w:t>
      </w:r>
      <w:r>
        <w:rPr>
          <w:spacing w:val="-12"/>
        </w:rPr>
        <w:t xml:space="preserve"> </w:t>
      </w:r>
      <w:r>
        <w:t>“Super</w:t>
      </w:r>
      <w:r>
        <w:rPr>
          <w:spacing w:val="-12"/>
        </w:rPr>
        <w:t xml:space="preserve"> </w:t>
      </w:r>
      <w:r>
        <w:t>thronos</w:t>
      </w:r>
      <w:r>
        <w:rPr>
          <w:spacing w:val="-13"/>
        </w:rPr>
        <w:t xml:space="preserve"> </w:t>
      </w:r>
      <w:r>
        <w:t>viginti</w:t>
      </w:r>
      <w:r>
        <w:rPr>
          <w:spacing w:val="-12"/>
        </w:rPr>
        <w:t xml:space="preserve"> </w:t>
      </w:r>
      <w:r>
        <w:t>quatuor,”</w:t>
      </w:r>
      <w:r>
        <w:rPr>
          <w:spacing w:val="-12"/>
        </w:rPr>
        <w:t xml:space="preserve"> </w:t>
      </w:r>
      <w:r>
        <w:t>and</w:t>
      </w:r>
      <w:r>
        <w:rPr>
          <w:spacing w:val="-15"/>
        </w:rPr>
        <w:t xml:space="preserve"> </w:t>
      </w:r>
      <w:r>
        <w:t>the</w:t>
      </w:r>
      <w:r>
        <w:rPr>
          <w:spacing w:val="-14"/>
        </w:rPr>
        <w:t xml:space="preserve"> </w:t>
      </w:r>
      <w:r>
        <w:t>one</w:t>
      </w:r>
      <w:r>
        <w:rPr>
          <w:spacing w:val="-12"/>
        </w:rPr>
        <w:t xml:space="preserve"> </w:t>
      </w:r>
      <w:r>
        <w:t>in</w:t>
      </w:r>
      <w:r>
        <w:rPr>
          <w:spacing w:val="-12"/>
        </w:rPr>
        <w:t xml:space="preserve"> </w:t>
      </w:r>
      <w:r>
        <w:t>the</w:t>
      </w:r>
      <w:r>
        <w:rPr>
          <w:spacing w:val="-14"/>
        </w:rPr>
        <w:t xml:space="preserve"> </w:t>
      </w:r>
      <w:r>
        <w:t>second</w:t>
      </w:r>
      <w:r>
        <w:rPr>
          <w:spacing w:val="-12"/>
        </w:rPr>
        <w:t xml:space="preserve"> </w:t>
      </w:r>
      <w:r>
        <w:t>room,</w:t>
      </w:r>
      <w:r>
        <w:rPr>
          <w:spacing w:val="-12"/>
        </w:rPr>
        <w:t xml:space="preserve"> </w:t>
      </w:r>
      <w:r>
        <w:t>“Nomen</w:t>
      </w:r>
      <w:r>
        <w:rPr>
          <w:spacing w:val="-12"/>
        </w:rPr>
        <w:t xml:space="preserve"> </w:t>
      </w:r>
      <w:r>
        <w:t>illi</w:t>
      </w:r>
      <w:r>
        <w:rPr>
          <w:spacing w:val="-12"/>
        </w:rPr>
        <w:t xml:space="preserve"> </w:t>
      </w:r>
      <w:r>
        <w:t>mors.”</w:t>
      </w:r>
      <w:r>
        <w:rPr>
          <w:spacing w:val="-12"/>
        </w:rPr>
        <w:t xml:space="preserve"> </w:t>
      </w:r>
      <w:r>
        <w:t>For the</w:t>
      </w:r>
      <w:r>
        <w:rPr>
          <w:spacing w:val="-11"/>
        </w:rPr>
        <w:t xml:space="preserve"> </w:t>
      </w:r>
      <w:r>
        <w:t>rest,</w:t>
      </w:r>
      <w:r>
        <w:rPr>
          <w:spacing w:val="-11"/>
        </w:rPr>
        <w:t xml:space="preserve"> </w:t>
      </w:r>
      <w:r>
        <w:t>even</w:t>
      </w:r>
      <w:r>
        <w:rPr>
          <w:spacing w:val="-11"/>
        </w:rPr>
        <w:t xml:space="preserve"> </w:t>
      </w:r>
      <w:r>
        <w:t>though</w:t>
      </w:r>
      <w:r>
        <w:rPr>
          <w:spacing w:val="-11"/>
        </w:rPr>
        <w:t xml:space="preserve"> </w:t>
      </w:r>
      <w:r>
        <w:t>the</w:t>
      </w:r>
      <w:r>
        <w:rPr>
          <w:spacing w:val="-9"/>
        </w:rPr>
        <w:t xml:space="preserve"> </w:t>
      </w:r>
      <w:r>
        <w:t>two.</w:t>
      </w:r>
      <w:r>
        <w:rPr>
          <w:spacing w:val="-11"/>
        </w:rPr>
        <w:t xml:space="preserve"> </w:t>
      </w:r>
      <w:r>
        <w:t>rooms</w:t>
      </w:r>
      <w:r>
        <w:rPr>
          <w:spacing w:val="-13"/>
        </w:rPr>
        <w:t xml:space="preserve"> </w:t>
      </w:r>
      <w:r>
        <w:t>were</w:t>
      </w:r>
      <w:r>
        <w:rPr>
          <w:spacing w:val="-11"/>
        </w:rPr>
        <w:t xml:space="preserve"> </w:t>
      </w:r>
      <w:r>
        <w:t>smaller</w:t>
      </w:r>
      <w:r>
        <w:rPr>
          <w:spacing w:val="-14"/>
        </w:rPr>
        <w:t xml:space="preserve"> </w:t>
      </w:r>
      <w:r>
        <w:t>than</w:t>
      </w:r>
      <w:r>
        <w:rPr>
          <w:spacing w:val="-11"/>
        </w:rPr>
        <w:t xml:space="preserve"> </w:t>
      </w:r>
      <w:r>
        <w:t>the</w:t>
      </w:r>
      <w:r>
        <w:rPr>
          <w:spacing w:val="-11"/>
        </w:rPr>
        <w:t xml:space="preserve"> </w:t>
      </w:r>
      <w:r>
        <w:t>one</w:t>
      </w:r>
      <w:r>
        <w:rPr>
          <w:spacing w:val="-11"/>
        </w:rPr>
        <w:t xml:space="preserve"> </w:t>
      </w:r>
      <w:r>
        <w:t>by</w:t>
      </w:r>
      <w:r>
        <w:rPr>
          <w:spacing w:val="-11"/>
        </w:rPr>
        <w:t xml:space="preserve"> </w:t>
      </w:r>
      <w:r>
        <w:t>which</w:t>
      </w:r>
      <w:r>
        <w:rPr>
          <w:spacing w:val="-11"/>
        </w:rPr>
        <w:t xml:space="preserve"> </w:t>
      </w:r>
      <w:r>
        <w:t>we</w:t>
      </w:r>
      <w:r>
        <w:rPr>
          <w:spacing w:val="-14"/>
        </w:rPr>
        <w:t xml:space="preserve"> </w:t>
      </w:r>
      <w:r>
        <w:t>had</w:t>
      </w:r>
      <w:r>
        <w:rPr>
          <w:spacing w:val="-11"/>
        </w:rPr>
        <w:t xml:space="preserve"> </w:t>
      </w:r>
      <w:r>
        <w:t>entered</w:t>
      </w:r>
      <w:r>
        <w:rPr>
          <w:spacing w:val="-11"/>
        </w:rPr>
        <w:t xml:space="preserve"> </w:t>
      </w:r>
      <w:r>
        <w:t>the</w:t>
      </w:r>
      <w:r>
        <w:rPr>
          <w:spacing w:val="-11"/>
        </w:rPr>
        <w:t xml:space="preserve"> </w:t>
      </w:r>
      <w:r>
        <w:t>library (actually,</w:t>
      </w:r>
      <w:r>
        <w:rPr>
          <w:spacing w:val="-15"/>
        </w:rPr>
        <w:t xml:space="preserve"> </w:t>
      </w:r>
      <w:r>
        <w:t>that</w:t>
      </w:r>
      <w:r>
        <w:rPr>
          <w:spacing w:val="-15"/>
        </w:rPr>
        <w:t xml:space="preserve"> </w:t>
      </w:r>
      <w:r>
        <w:t>one</w:t>
      </w:r>
      <w:r>
        <w:rPr>
          <w:spacing w:val="-15"/>
        </w:rPr>
        <w:t xml:space="preserve"> </w:t>
      </w:r>
      <w:r>
        <w:t>was</w:t>
      </w:r>
      <w:r>
        <w:rPr>
          <w:spacing w:val="-15"/>
        </w:rPr>
        <w:t xml:space="preserve"> </w:t>
      </w:r>
      <w:r>
        <w:t>heptagonal,</w:t>
      </w:r>
      <w:r>
        <w:rPr>
          <w:spacing w:val="-15"/>
        </w:rPr>
        <w:t xml:space="preserve"> </w:t>
      </w:r>
      <w:r>
        <w:t>these</w:t>
      </w:r>
      <w:r>
        <w:rPr>
          <w:spacing w:val="-15"/>
        </w:rPr>
        <w:t xml:space="preserve"> </w:t>
      </w:r>
      <w:r>
        <w:t>two</w:t>
      </w:r>
      <w:r>
        <w:rPr>
          <w:spacing w:val="-15"/>
        </w:rPr>
        <w:t xml:space="preserve"> </w:t>
      </w:r>
      <w:r>
        <w:t>rectangular),</w:t>
      </w:r>
      <w:r>
        <w:rPr>
          <w:spacing w:val="-15"/>
        </w:rPr>
        <w:t xml:space="preserve"> </w:t>
      </w:r>
      <w:r>
        <w:t>the</w:t>
      </w:r>
      <w:r>
        <w:rPr>
          <w:spacing w:val="-15"/>
        </w:rPr>
        <w:t xml:space="preserve"> </w:t>
      </w:r>
      <w:r>
        <w:t>furnishing</w:t>
      </w:r>
      <w:r>
        <w:rPr>
          <w:spacing w:val="-15"/>
        </w:rPr>
        <w:t xml:space="preserve"> </w:t>
      </w:r>
      <w:r>
        <w:t>was</w:t>
      </w:r>
      <w:r>
        <w:rPr>
          <w:spacing w:val="-15"/>
        </w:rPr>
        <w:t xml:space="preserve"> </w:t>
      </w:r>
      <w:r>
        <w:t>the</w:t>
      </w:r>
      <w:r>
        <w:rPr>
          <w:spacing w:val="-15"/>
        </w:rPr>
        <w:t xml:space="preserve"> </w:t>
      </w:r>
      <w:r>
        <w:t>same.</w:t>
      </w:r>
    </w:p>
    <w:p w14:paraId="30FC6954" w14:textId="77777777" w:rsidR="00565177" w:rsidRDefault="00FF66D4">
      <w:pPr>
        <w:pStyle w:val="BodyText"/>
        <w:spacing w:line="235" w:lineRule="auto"/>
        <w:ind w:right="513"/>
      </w:pPr>
      <w:r>
        <w:t>We entered the third room. It was bare of books and had no scroll. Under the window, a stone altar.</w:t>
      </w:r>
      <w:r>
        <w:rPr>
          <w:spacing w:val="-7"/>
        </w:rPr>
        <w:t xml:space="preserve"> </w:t>
      </w:r>
      <w:r>
        <w:t>There</w:t>
      </w:r>
      <w:r>
        <w:rPr>
          <w:spacing w:val="-7"/>
        </w:rPr>
        <w:t xml:space="preserve"> </w:t>
      </w:r>
      <w:r>
        <w:t>were</w:t>
      </w:r>
      <w:r>
        <w:rPr>
          <w:spacing w:val="-7"/>
        </w:rPr>
        <w:t xml:space="preserve"> </w:t>
      </w:r>
      <w:r>
        <w:t>three</w:t>
      </w:r>
      <w:r>
        <w:rPr>
          <w:spacing w:val="-7"/>
        </w:rPr>
        <w:t xml:space="preserve"> </w:t>
      </w:r>
      <w:r>
        <w:t>doors:</w:t>
      </w:r>
      <w:r>
        <w:rPr>
          <w:spacing w:val="-7"/>
        </w:rPr>
        <w:t xml:space="preserve"> </w:t>
      </w:r>
      <w:r>
        <w:t>the</w:t>
      </w:r>
      <w:r>
        <w:rPr>
          <w:spacing w:val="-6"/>
        </w:rPr>
        <w:t xml:space="preserve"> </w:t>
      </w:r>
      <w:r>
        <w:t>one</w:t>
      </w:r>
      <w:r>
        <w:rPr>
          <w:spacing w:val="-7"/>
        </w:rPr>
        <w:t xml:space="preserve"> </w:t>
      </w:r>
      <w:r>
        <w:t>by</w:t>
      </w:r>
      <w:r>
        <w:rPr>
          <w:spacing w:val="-7"/>
        </w:rPr>
        <w:t xml:space="preserve"> </w:t>
      </w:r>
      <w:r>
        <w:t>which</w:t>
      </w:r>
      <w:r>
        <w:rPr>
          <w:spacing w:val="-7"/>
        </w:rPr>
        <w:t xml:space="preserve"> </w:t>
      </w:r>
      <w:r>
        <w:t>we</w:t>
      </w:r>
      <w:r>
        <w:rPr>
          <w:spacing w:val="-9"/>
        </w:rPr>
        <w:t xml:space="preserve"> </w:t>
      </w:r>
      <w:r>
        <w:t>had</w:t>
      </w:r>
      <w:r>
        <w:rPr>
          <w:spacing w:val="-7"/>
        </w:rPr>
        <w:t xml:space="preserve"> </w:t>
      </w:r>
      <w:r>
        <w:t>entered;</w:t>
      </w:r>
      <w:r>
        <w:rPr>
          <w:spacing w:val="-7"/>
        </w:rPr>
        <w:t xml:space="preserve"> </w:t>
      </w:r>
      <w:r>
        <w:t>another,</w:t>
      </w:r>
      <w:r>
        <w:rPr>
          <w:spacing w:val="-7"/>
        </w:rPr>
        <w:t xml:space="preserve"> </w:t>
      </w:r>
      <w:r>
        <w:t>leading</w:t>
      </w:r>
      <w:r>
        <w:rPr>
          <w:spacing w:val="-7"/>
        </w:rPr>
        <w:t xml:space="preserve"> </w:t>
      </w:r>
      <w:r>
        <w:t>to</w:t>
      </w:r>
      <w:r>
        <w:rPr>
          <w:spacing w:val="-7"/>
        </w:rPr>
        <w:t xml:space="preserve"> </w:t>
      </w:r>
      <w:r>
        <w:t>the</w:t>
      </w:r>
      <w:r>
        <w:rPr>
          <w:spacing w:val="-7"/>
        </w:rPr>
        <w:t xml:space="preserve"> </w:t>
      </w:r>
      <w:r>
        <w:t>heptagonal room</w:t>
      </w:r>
      <w:r>
        <w:rPr>
          <w:spacing w:val="-6"/>
        </w:rPr>
        <w:t xml:space="preserve"> </w:t>
      </w:r>
      <w:r>
        <w:t>already</w:t>
      </w:r>
      <w:r>
        <w:rPr>
          <w:spacing w:val="-6"/>
        </w:rPr>
        <w:t xml:space="preserve"> </w:t>
      </w:r>
      <w:r>
        <w:t>visited;</w:t>
      </w:r>
      <w:r>
        <w:rPr>
          <w:spacing w:val="-6"/>
        </w:rPr>
        <w:t xml:space="preserve"> </w:t>
      </w:r>
      <w:r>
        <w:t>and</w:t>
      </w:r>
      <w:r>
        <w:rPr>
          <w:spacing w:val="-5"/>
        </w:rPr>
        <w:t xml:space="preserve"> </w:t>
      </w:r>
      <w:r>
        <w:t>a</w:t>
      </w:r>
      <w:r>
        <w:rPr>
          <w:spacing w:val="-6"/>
        </w:rPr>
        <w:t xml:space="preserve"> </w:t>
      </w:r>
      <w:r>
        <w:t>third,</w:t>
      </w:r>
      <w:r>
        <w:rPr>
          <w:spacing w:val="-6"/>
        </w:rPr>
        <w:t xml:space="preserve"> </w:t>
      </w:r>
      <w:r>
        <w:t>which</w:t>
      </w:r>
      <w:r>
        <w:rPr>
          <w:spacing w:val="-6"/>
        </w:rPr>
        <w:t xml:space="preserve"> </w:t>
      </w:r>
      <w:r>
        <w:t>led</w:t>
      </w:r>
      <w:r>
        <w:rPr>
          <w:spacing w:val="-6"/>
        </w:rPr>
        <w:t xml:space="preserve"> </w:t>
      </w:r>
      <w:r>
        <w:t>to</w:t>
      </w:r>
      <w:r>
        <w:rPr>
          <w:spacing w:val="-7"/>
        </w:rPr>
        <w:t xml:space="preserve"> </w:t>
      </w:r>
      <w:r>
        <w:t>a</w:t>
      </w:r>
      <w:r>
        <w:rPr>
          <w:spacing w:val="-6"/>
        </w:rPr>
        <w:t xml:space="preserve"> </w:t>
      </w:r>
      <w:r>
        <w:t>new</w:t>
      </w:r>
      <w:r>
        <w:rPr>
          <w:spacing w:val="-6"/>
        </w:rPr>
        <w:t xml:space="preserve"> </w:t>
      </w:r>
      <w:r>
        <w:t>room,</w:t>
      </w:r>
      <w:r>
        <w:rPr>
          <w:spacing w:val="-6"/>
        </w:rPr>
        <w:t xml:space="preserve"> </w:t>
      </w:r>
      <w:r>
        <w:t>no</w:t>
      </w:r>
      <w:r>
        <w:rPr>
          <w:spacing w:val="-6"/>
        </w:rPr>
        <w:t xml:space="preserve"> </w:t>
      </w:r>
      <w:r>
        <w:t>different</w:t>
      </w:r>
      <w:r>
        <w:rPr>
          <w:spacing w:val="-6"/>
        </w:rPr>
        <w:t xml:space="preserve"> </w:t>
      </w:r>
      <w:r>
        <w:t>from</w:t>
      </w:r>
      <w:r>
        <w:rPr>
          <w:spacing w:val="-6"/>
        </w:rPr>
        <w:t xml:space="preserve"> </w:t>
      </w:r>
      <w:r>
        <w:t>the</w:t>
      </w:r>
      <w:r>
        <w:rPr>
          <w:spacing w:val="-6"/>
        </w:rPr>
        <w:t xml:space="preserve"> </w:t>
      </w:r>
      <w:r>
        <w:t>others</w:t>
      </w:r>
      <w:r>
        <w:rPr>
          <w:spacing w:val="-7"/>
        </w:rPr>
        <w:t xml:space="preserve"> </w:t>
      </w:r>
      <w:r>
        <w:t>except</w:t>
      </w:r>
      <w:r>
        <w:rPr>
          <w:spacing w:val="-6"/>
        </w:rPr>
        <w:t xml:space="preserve"> </w:t>
      </w:r>
      <w:r>
        <w:t>for the</w:t>
      </w:r>
      <w:r>
        <w:rPr>
          <w:spacing w:val="-7"/>
        </w:rPr>
        <w:t xml:space="preserve"> </w:t>
      </w:r>
      <w:r>
        <w:t>scroll,</w:t>
      </w:r>
      <w:r>
        <w:rPr>
          <w:spacing w:val="-7"/>
        </w:rPr>
        <w:t xml:space="preserve"> </w:t>
      </w:r>
      <w:r>
        <w:t>which</w:t>
      </w:r>
      <w:r>
        <w:rPr>
          <w:spacing w:val="-7"/>
        </w:rPr>
        <w:t xml:space="preserve"> </w:t>
      </w:r>
      <w:r>
        <w:t>said</w:t>
      </w:r>
      <w:r>
        <w:rPr>
          <w:spacing w:val="-7"/>
        </w:rPr>
        <w:t xml:space="preserve"> </w:t>
      </w:r>
      <w:r>
        <w:t>“Obscuratus</w:t>
      </w:r>
      <w:r>
        <w:rPr>
          <w:spacing w:val="-7"/>
        </w:rPr>
        <w:t xml:space="preserve"> </w:t>
      </w:r>
      <w:r>
        <w:t>est</w:t>
      </w:r>
      <w:r>
        <w:rPr>
          <w:spacing w:val="-5"/>
        </w:rPr>
        <w:t xml:space="preserve"> </w:t>
      </w:r>
      <w:r>
        <w:t>sol</w:t>
      </w:r>
      <w:r>
        <w:rPr>
          <w:spacing w:val="-7"/>
        </w:rPr>
        <w:t xml:space="preserve"> </w:t>
      </w:r>
      <w:r>
        <w:t>et</w:t>
      </w:r>
      <w:r>
        <w:rPr>
          <w:spacing w:val="-7"/>
        </w:rPr>
        <w:t xml:space="preserve"> </w:t>
      </w:r>
      <w:r>
        <w:t>aer,”</w:t>
      </w:r>
      <w:r>
        <w:rPr>
          <w:spacing w:val="-7"/>
        </w:rPr>
        <w:t xml:space="preserve"> </w:t>
      </w:r>
      <w:r>
        <w:t>announcing</w:t>
      </w:r>
      <w:r>
        <w:rPr>
          <w:spacing w:val="-7"/>
        </w:rPr>
        <w:t xml:space="preserve"> </w:t>
      </w:r>
      <w:r>
        <w:t>the</w:t>
      </w:r>
      <w:r>
        <w:rPr>
          <w:spacing w:val="-8"/>
        </w:rPr>
        <w:t xml:space="preserve"> </w:t>
      </w:r>
      <w:r>
        <w:t>growing</w:t>
      </w:r>
      <w:r>
        <w:rPr>
          <w:spacing w:val="-9"/>
        </w:rPr>
        <w:t xml:space="preserve"> </w:t>
      </w:r>
      <w:r>
        <w:t>darkness</w:t>
      </w:r>
      <w:r>
        <w:rPr>
          <w:spacing w:val="-7"/>
        </w:rPr>
        <w:t xml:space="preserve"> </w:t>
      </w:r>
      <w:r>
        <w:t>of</w:t>
      </w:r>
      <w:r>
        <w:rPr>
          <w:spacing w:val="-7"/>
        </w:rPr>
        <w:t xml:space="preserve"> </w:t>
      </w:r>
      <w:r>
        <w:t>sun</w:t>
      </w:r>
      <w:r>
        <w:rPr>
          <w:spacing w:val="-5"/>
        </w:rPr>
        <w:t xml:space="preserve"> </w:t>
      </w:r>
      <w:r>
        <w:t>and</w:t>
      </w:r>
      <w:r>
        <w:rPr>
          <w:spacing w:val="-7"/>
        </w:rPr>
        <w:t xml:space="preserve"> </w:t>
      </w:r>
      <w:r>
        <w:t>air. From here you went into a new room, whose scroll said “Facta est grando et ignis,” threatening turmoil</w:t>
      </w:r>
      <w:r>
        <w:rPr>
          <w:spacing w:val="-13"/>
        </w:rPr>
        <w:t xml:space="preserve"> </w:t>
      </w:r>
      <w:r>
        <w:t>and</w:t>
      </w:r>
      <w:r>
        <w:rPr>
          <w:spacing w:val="-13"/>
        </w:rPr>
        <w:t xml:space="preserve"> </w:t>
      </w:r>
      <w:r>
        <w:t>fire.</w:t>
      </w:r>
      <w:r>
        <w:rPr>
          <w:spacing w:val="-13"/>
        </w:rPr>
        <w:t xml:space="preserve"> </w:t>
      </w:r>
      <w:r>
        <w:t>This</w:t>
      </w:r>
      <w:r>
        <w:rPr>
          <w:spacing w:val="-13"/>
        </w:rPr>
        <w:t xml:space="preserve"> </w:t>
      </w:r>
      <w:r>
        <w:t>room</w:t>
      </w:r>
      <w:r>
        <w:rPr>
          <w:spacing w:val="-13"/>
        </w:rPr>
        <w:t xml:space="preserve"> </w:t>
      </w:r>
      <w:r>
        <w:t>was</w:t>
      </w:r>
      <w:r>
        <w:rPr>
          <w:spacing w:val="-13"/>
        </w:rPr>
        <w:t xml:space="preserve"> </w:t>
      </w:r>
      <w:r>
        <w:t>without</w:t>
      </w:r>
      <w:r>
        <w:rPr>
          <w:spacing w:val="-13"/>
        </w:rPr>
        <w:t xml:space="preserve"> </w:t>
      </w:r>
      <w:r>
        <w:t>other</w:t>
      </w:r>
      <w:r>
        <w:rPr>
          <w:spacing w:val="-13"/>
        </w:rPr>
        <w:t xml:space="preserve"> </w:t>
      </w:r>
      <w:r>
        <w:t>apertures:</w:t>
      </w:r>
      <w:r>
        <w:rPr>
          <w:spacing w:val="-13"/>
        </w:rPr>
        <w:t xml:space="preserve"> </w:t>
      </w:r>
      <w:r>
        <w:t>once</w:t>
      </w:r>
      <w:r>
        <w:rPr>
          <w:spacing w:val="-13"/>
        </w:rPr>
        <w:t xml:space="preserve"> </w:t>
      </w:r>
      <w:r>
        <w:t>you</w:t>
      </w:r>
      <w:r>
        <w:rPr>
          <w:spacing w:val="-15"/>
        </w:rPr>
        <w:t xml:space="preserve"> </w:t>
      </w:r>
      <w:r>
        <w:t>reached</w:t>
      </w:r>
      <w:r>
        <w:rPr>
          <w:spacing w:val="-14"/>
        </w:rPr>
        <w:t xml:space="preserve"> </w:t>
      </w:r>
      <w:r>
        <w:t>it,</w:t>
      </w:r>
      <w:r>
        <w:rPr>
          <w:spacing w:val="-14"/>
        </w:rPr>
        <w:t xml:space="preserve"> </w:t>
      </w:r>
      <w:r>
        <w:t>you</w:t>
      </w:r>
      <w:r>
        <w:rPr>
          <w:spacing w:val="-14"/>
        </w:rPr>
        <w:t xml:space="preserve"> </w:t>
      </w:r>
      <w:r>
        <w:t>could</w:t>
      </w:r>
      <w:r>
        <w:rPr>
          <w:spacing w:val="-13"/>
        </w:rPr>
        <w:t xml:space="preserve"> </w:t>
      </w:r>
      <w:r>
        <w:t>proceed</w:t>
      </w:r>
      <w:r>
        <w:rPr>
          <w:spacing w:val="-13"/>
        </w:rPr>
        <w:t xml:space="preserve"> </w:t>
      </w:r>
      <w:r>
        <w:t>no farther and had to turn back.</w:t>
      </w:r>
    </w:p>
    <w:p w14:paraId="30FC6955" w14:textId="77777777" w:rsidR="00565177" w:rsidRDefault="00FF66D4">
      <w:pPr>
        <w:pStyle w:val="BodyText"/>
        <w:spacing w:line="235" w:lineRule="auto"/>
        <w:ind w:right="512"/>
      </w:pPr>
      <w:r>
        <w:t>“Let</w:t>
      </w:r>
      <w:r>
        <w:rPr>
          <w:spacing w:val="-6"/>
        </w:rPr>
        <w:t xml:space="preserve"> </w:t>
      </w:r>
      <w:r>
        <w:t>us</w:t>
      </w:r>
      <w:r>
        <w:rPr>
          <w:spacing w:val="-7"/>
        </w:rPr>
        <w:t xml:space="preserve"> </w:t>
      </w:r>
      <w:r>
        <w:t>think</w:t>
      </w:r>
      <w:r>
        <w:rPr>
          <w:spacing w:val="-6"/>
        </w:rPr>
        <w:t xml:space="preserve"> </w:t>
      </w:r>
      <w:r>
        <w:t>about</w:t>
      </w:r>
      <w:r>
        <w:rPr>
          <w:spacing w:val="-6"/>
        </w:rPr>
        <w:t xml:space="preserve"> </w:t>
      </w:r>
      <w:r>
        <w:t>this,”</w:t>
      </w:r>
      <w:r>
        <w:rPr>
          <w:spacing w:val="-6"/>
        </w:rPr>
        <w:t xml:space="preserve"> </w:t>
      </w:r>
      <w:r>
        <w:t>William</w:t>
      </w:r>
      <w:r>
        <w:rPr>
          <w:spacing w:val="-6"/>
        </w:rPr>
        <w:t xml:space="preserve"> </w:t>
      </w:r>
      <w:r>
        <w:t>said.</w:t>
      </w:r>
      <w:r>
        <w:rPr>
          <w:spacing w:val="-8"/>
        </w:rPr>
        <w:t xml:space="preserve"> </w:t>
      </w:r>
      <w:r>
        <w:t>“Five</w:t>
      </w:r>
      <w:r>
        <w:rPr>
          <w:spacing w:val="-6"/>
        </w:rPr>
        <w:t xml:space="preserve"> </w:t>
      </w:r>
      <w:r>
        <w:t>quadrangular</w:t>
      </w:r>
      <w:r>
        <w:rPr>
          <w:spacing w:val="-6"/>
        </w:rPr>
        <w:t xml:space="preserve"> </w:t>
      </w:r>
      <w:r>
        <w:t>or</w:t>
      </w:r>
      <w:r>
        <w:rPr>
          <w:spacing w:val="-6"/>
        </w:rPr>
        <w:t xml:space="preserve"> </w:t>
      </w:r>
      <w:r>
        <w:t>vaguely</w:t>
      </w:r>
      <w:r>
        <w:rPr>
          <w:spacing w:val="-6"/>
        </w:rPr>
        <w:t xml:space="preserve"> </w:t>
      </w:r>
      <w:r>
        <w:t>trapezoidal</w:t>
      </w:r>
      <w:r>
        <w:rPr>
          <w:spacing w:val="-6"/>
        </w:rPr>
        <w:t xml:space="preserve"> </w:t>
      </w:r>
      <w:r>
        <w:t>rooms,</w:t>
      </w:r>
      <w:r>
        <w:rPr>
          <w:spacing w:val="-6"/>
        </w:rPr>
        <w:t xml:space="preserve"> </w:t>
      </w:r>
      <w:r>
        <w:t>each with one</w:t>
      </w:r>
      <w:r>
        <w:rPr>
          <w:spacing w:val="-2"/>
        </w:rPr>
        <w:t xml:space="preserve"> </w:t>
      </w:r>
      <w:r>
        <w:t>window,</w:t>
      </w:r>
      <w:r>
        <w:rPr>
          <w:spacing w:val="-2"/>
        </w:rPr>
        <w:t xml:space="preserve"> </w:t>
      </w:r>
      <w:r>
        <w:t>arranged around a</w:t>
      </w:r>
      <w:r>
        <w:rPr>
          <w:spacing w:val="-2"/>
        </w:rPr>
        <w:t xml:space="preserve"> </w:t>
      </w:r>
      <w:r>
        <w:t>windowless heptagona</w:t>
      </w:r>
      <w:r>
        <w:t>l</w:t>
      </w:r>
      <w:r>
        <w:rPr>
          <w:spacing w:val="-2"/>
        </w:rPr>
        <w:t xml:space="preserve"> </w:t>
      </w:r>
      <w:r>
        <w:t>room to which the stairway</w:t>
      </w:r>
      <w:r>
        <w:rPr>
          <w:spacing w:val="-2"/>
        </w:rPr>
        <w:t xml:space="preserve"> </w:t>
      </w:r>
      <w:r>
        <w:t xml:space="preserve">leads. It </w:t>
      </w:r>
      <w:r>
        <w:rPr>
          <w:spacing w:val="-2"/>
        </w:rPr>
        <w:t>seems</w:t>
      </w:r>
      <w:r>
        <w:rPr>
          <w:spacing w:val="-10"/>
        </w:rPr>
        <w:t xml:space="preserve"> </w:t>
      </w:r>
      <w:r>
        <w:rPr>
          <w:spacing w:val="-2"/>
        </w:rPr>
        <w:t>elementary</w:t>
      </w:r>
      <w:r>
        <w:rPr>
          <w:spacing w:val="-8"/>
        </w:rPr>
        <w:t xml:space="preserve"> </w:t>
      </w:r>
      <w:r>
        <w:rPr>
          <w:spacing w:val="-2"/>
        </w:rPr>
        <w:t>to</w:t>
      </w:r>
      <w:r>
        <w:rPr>
          <w:spacing w:val="-9"/>
        </w:rPr>
        <w:t xml:space="preserve"> </w:t>
      </w:r>
      <w:r>
        <w:rPr>
          <w:spacing w:val="-2"/>
        </w:rPr>
        <w:t>me.</w:t>
      </w:r>
      <w:r>
        <w:rPr>
          <w:spacing w:val="-9"/>
        </w:rPr>
        <w:t xml:space="preserve"> </w:t>
      </w:r>
      <w:r>
        <w:rPr>
          <w:spacing w:val="-2"/>
        </w:rPr>
        <w:t>We</w:t>
      </w:r>
      <w:r>
        <w:rPr>
          <w:spacing w:val="-9"/>
        </w:rPr>
        <w:t xml:space="preserve"> </w:t>
      </w:r>
      <w:r>
        <w:rPr>
          <w:spacing w:val="-2"/>
        </w:rPr>
        <w:t>are</w:t>
      </w:r>
      <w:r>
        <w:rPr>
          <w:spacing w:val="-9"/>
        </w:rPr>
        <w:t xml:space="preserve"> </w:t>
      </w:r>
      <w:r>
        <w:rPr>
          <w:spacing w:val="-2"/>
        </w:rPr>
        <w:t>in</w:t>
      </w:r>
      <w:r>
        <w:rPr>
          <w:spacing w:val="-9"/>
        </w:rPr>
        <w:t xml:space="preserve"> </w:t>
      </w:r>
      <w:r>
        <w:rPr>
          <w:spacing w:val="-2"/>
        </w:rPr>
        <w:t>the</w:t>
      </w:r>
      <w:r>
        <w:rPr>
          <w:spacing w:val="-9"/>
        </w:rPr>
        <w:t xml:space="preserve"> </w:t>
      </w:r>
      <w:r>
        <w:rPr>
          <w:spacing w:val="-2"/>
        </w:rPr>
        <w:t>east</w:t>
      </w:r>
      <w:r>
        <w:rPr>
          <w:spacing w:val="-9"/>
        </w:rPr>
        <w:t xml:space="preserve"> </w:t>
      </w:r>
      <w:r>
        <w:rPr>
          <w:spacing w:val="-2"/>
        </w:rPr>
        <w:t>tower.</w:t>
      </w:r>
      <w:r>
        <w:rPr>
          <w:spacing w:val="-11"/>
        </w:rPr>
        <w:t xml:space="preserve"> </w:t>
      </w:r>
      <w:r>
        <w:rPr>
          <w:spacing w:val="-2"/>
        </w:rPr>
        <w:t>From</w:t>
      </w:r>
      <w:r>
        <w:rPr>
          <w:spacing w:val="-9"/>
        </w:rPr>
        <w:t xml:space="preserve"> </w:t>
      </w:r>
      <w:r>
        <w:rPr>
          <w:spacing w:val="-2"/>
        </w:rPr>
        <w:t>the</w:t>
      </w:r>
      <w:r>
        <w:rPr>
          <w:spacing w:val="-9"/>
        </w:rPr>
        <w:t xml:space="preserve"> </w:t>
      </w:r>
      <w:r>
        <w:rPr>
          <w:spacing w:val="-2"/>
        </w:rPr>
        <w:t>outside</w:t>
      </w:r>
      <w:r>
        <w:rPr>
          <w:spacing w:val="-9"/>
        </w:rPr>
        <w:t xml:space="preserve"> </w:t>
      </w:r>
      <w:r>
        <w:rPr>
          <w:spacing w:val="-2"/>
        </w:rPr>
        <w:t>each</w:t>
      </w:r>
      <w:r>
        <w:rPr>
          <w:spacing w:val="-9"/>
        </w:rPr>
        <w:t xml:space="preserve"> </w:t>
      </w:r>
      <w:r>
        <w:rPr>
          <w:spacing w:val="-2"/>
        </w:rPr>
        <w:t>tower</w:t>
      </w:r>
      <w:r>
        <w:rPr>
          <w:spacing w:val="-9"/>
        </w:rPr>
        <w:t xml:space="preserve"> </w:t>
      </w:r>
      <w:r>
        <w:rPr>
          <w:spacing w:val="-2"/>
        </w:rPr>
        <w:t>shows</w:t>
      </w:r>
      <w:r>
        <w:rPr>
          <w:spacing w:val="-10"/>
        </w:rPr>
        <w:t xml:space="preserve"> </w:t>
      </w:r>
      <w:r>
        <w:rPr>
          <w:spacing w:val="-2"/>
        </w:rPr>
        <w:t>five</w:t>
      </w:r>
      <w:r>
        <w:rPr>
          <w:spacing w:val="-9"/>
        </w:rPr>
        <w:t xml:space="preserve"> </w:t>
      </w:r>
      <w:r>
        <w:rPr>
          <w:spacing w:val="-2"/>
        </w:rPr>
        <w:t xml:space="preserve">windows </w:t>
      </w:r>
      <w:r>
        <w:t>and</w:t>
      </w:r>
      <w:r>
        <w:rPr>
          <w:spacing w:val="-7"/>
        </w:rPr>
        <w:t xml:space="preserve"> </w:t>
      </w:r>
      <w:r>
        <w:t>five</w:t>
      </w:r>
      <w:r>
        <w:rPr>
          <w:spacing w:val="-6"/>
        </w:rPr>
        <w:t xml:space="preserve"> </w:t>
      </w:r>
      <w:r>
        <w:t>sides.</w:t>
      </w:r>
      <w:r>
        <w:rPr>
          <w:spacing w:val="-5"/>
        </w:rPr>
        <w:t xml:space="preserve"> </w:t>
      </w:r>
      <w:r>
        <w:t>It</w:t>
      </w:r>
      <w:r>
        <w:rPr>
          <w:spacing w:val="-7"/>
        </w:rPr>
        <w:t xml:space="preserve"> </w:t>
      </w:r>
      <w:r>
        <w:t>works</w:t>
      </w:r>
      <w:r>
        <w:rPr>
          <w:spacing w:val="-7"/>
        </w:rPr>
        <w:t xml:space="preserve"> </w:t>
      </w:r>
      <w:r>
        <w:t>out.</w:t>
      </w:r>
      <w:r>
        <w:rPr>
          <w:spacing w:val="-6"/>
        </w:rPr>
        <w:t xml:space="preserve"> </w:t>
      </w:r>
      <w:r>
        <w:t>The</w:t>
      </w:r>
      <w:r>
        <w:rPr>
          <w:spacing w:val="-6"/>
        </w:rPr>
        <w:t xml:space="preserve"> </w:t>
      </w:r>
      <w:r>
        <w:t>empty</w:t>
      </w:r>
      <w:r>
        <w:rPr>
          <w:spacing w:val="-5"/>
        </w:rPr>
        <w:t xml:space="preserve"> </w:t>
      </w:r>
      <w:r>
        <w:t>room</w:t>
      </w:r>
      <w:r>
        <w:rPr>
          <w:spacing w:val="-7"/>
        </w:rPr>
        <w:t xml:space="preserve"> </w:t>
      </w:r>
      <w:r>
        <w:t>is</w:t>
      </w:r>
      <w:r>
        <w:rPr>
          <w:spacing w:val="-8"/>
        </w:rPr>
        <w:t xml:space="preserve"> </w:t>
      </w:r>
      <w:r>
        <w:t>the</w:t>
      </w:r>
      <w:r>
        <w:rPr>
          <w:spacing w:val="-6"/>
        </w:rPr>
        <w:t xml:space="preserve"> </w:t>
      </w:r>
      <w:r>
        <w:t>one</w:t>
      </w:r>
      <w:r>
        <w:rPr>
          <w:spacing w:val="-6"/>
        </w:rPr>
        <w:t xml:space="preserve"> </w:t>
      </w:r>
      <w:r>
        <w:t>facing</w:t>
      </w:r>
      <w:r>
        <w:rPr>
          <w:spacing w:val="-6"/>
        </w:rPr>
        <w:t xml:space="preserve"> </w:t>
      </w:r>
      <w:r>
        <w:t>east,</w:t>
      </w:r>
      <w:r>
        <w:rPr>
          <w:spacing w:val="-6"/>
        </w:rPr>
        <w:t xml:space="preserve"> </w:t>
      </w:r>
      <w:r>
        <w:t>the</w:t>
      </w:r>
      <w:r>
        <w:rPr>
          <w:spacing w:val="-6"/>
        </w:rPr>
        <w:t xml:space="preserve"> </w:t>
      </w:r>
      <w:r>
        <w:t>same</w:t>
      </w:r>
      <w:r>
        <w:rPr>
          <w:spacing w:val="-6"/>
        </w:rPr>
        <w:t xml:space="preserve"> </w:t>
      </w:r>
      <w:r>
        <w:t>direction</w:t>
      </w:r>
      <w:r>
        <w:rPr>
          <w:spacing w:val="-7"/>
        </w:rPr>
        <w:t xml:space="preserve"> </w:t>
      </w:r>
      <w:r>
        <w:t>as</w:t>
      </w:r>
      <w:r>
        <w:rPr>
          <w:spacing w:val="-7"/>
        </w:rPr>
        <w:t xml:space="preserve"> </w:t>
      </w:r>
      <w:r>
        <w:t>the</w:t>
      </w:r>
      <w:r>
        <w:rPr>
          <w:spacing w:val="-6"/>
        </w:rPr>
        <w:t xml:space="preserve"> </w:t>
      </w:r>
      <w:r>
        <w:t>choir of</w:t>
      </w:r>
      <w:r>
        <w:rPr>
          <w:spacing w:val="-14"/>
        </w:rPr>
        <w:t xml:space="preserve"> </w:t>
      </w:r>
      <w:r>
        <w:t>the</w:t>
      </w:r>
      <w:r>
        <w:rPr>
          <w:spacing w:val="-14"/>
        </w:rPr>
        <w:t xml:space="preserve"> </w:t>
      </w:r>
      <w:r>
        <w:t>church;</w:t>
      </w:r>
      <w:r>
        <w:rPr>
          <w:spacing w:val="-14"/>
        </w:rPr>
        <w:t xml:space="preserve"> </w:t>
      </w:r>
      <w:r>
        <w:t>the</w:t>
      </w:r>
      <w:r>
        <w:rPr>
          <w:spacing w:val="-14"/>
        </w:rPr>
        <w:t xml:space="preserve"> </w:t>
      </w:r>
      <w:r>
        <w:t>dawn</w:t>
      </w:r>
      <w:r>
        <w:rPr>
          <w:spacing w:val="-14"/>
        </w:rPr>
        <w:t xml:space="preserve"> </w:t>
      </w:r>
      <w:r>
        <w:t>sun</w:t>
      </w:r>
      <w:r>
        <w:rPr>
          <w:spacing w:val="-14"/>
        </w:rPr>
        <w:t xml:space="preserve"> </w:t>
      </w:r>
      <w:r>
        <w:t>illuminates</w:t>
      </w:r>
      <w:r>
        <w:rPr>
          <w:spacing w:val="-15"/>
        </w:rPr>
        <w:t xml:space="preserve"> </w:t>
      </w:r>
      <w:r>
        <w:t>the</w:t>
      </w:r>
      <w:r>
        <w:rPr>
          <w:spacing w:val="-14"/>
        </w:rPr>
        <w:t xml:space="preserve"> </w:t>
      </w:r>
      <w:r>
        <w:t>altar,</w:t>
      </w:r>
      <w:r>
        <w:rPr>
          <w:spacing w:val="-14"/>
        </w:rPr>
        <w:t xml:space="preserve"> </w:t>
      </w:r>
      <w:r>
        <w:t>which</w:t>
      </w:r>
      <w:r>
        <w:rPr>
          <w:spacing w:val="-14"/>
        </w:rPr>
        <w:t xml:space="preserve"> </w:t>
      </w:r>
      <w:r>
        <w:t>I</w:t>
      </w:r>
      <w:r>
        <w:rPr>
          <w:spacing w:val="-14"/>
        </w:rPr>
        <w:t xml:space="preserve"> </w:t>
      </w:r>
      <w:r>
        <w:t>find</w:t>
      </w:r>
      <w:r>
        <w:rPr>
          <w:spacing w:val="-14"/>
        </w:rPr>
        <w:t xml:space="preserve"> </w:t>
      </w:r>
      <w:r>
        <w:t>right</w:t>
      </w:r>
      <w:r>
        <w:rPr>
          <w:spacing w:val="-14"/>
        </w:rPr>
        <w:t xml:space="preserve"> </w:t>
      </w:r>
      <w:r>
        <w:t>and</w:t>
      </w:r>
      <w:r>
        <w:rPr>
          <w:spacing w:val="-14"/>
        </w:rPr>
        <w:t xml:space="preserve"> </w:t>
      </w:r>
      <w:r>
        <w:t>pious.</w:t>
      </w:r>
      <w:r>
        <w:rPr>
          <w:spacing w:val="-14"/>
        </w:rPr>
        <w:t xml:space="preserve"> </w:t>
      </w:r>
      <w:r>
        <w:t>The</w:t>
      </w:r>
      <w:r>
        <w:rPr>
          <w:spacing w:val="-14"/>
        </w:rPr>
        <w:t xml:space="preserve"> </w:t>
      </w:r>
      <w:r>
        <w:t>only</w:t>
      </w:r>
      <w:r>
        <w:rPr>
          <w:spacing w:val="-14"/>
        </w:rPr>
        <w:t xml:space="preserve"> </w:t>
      </w:r>
      <w:r>
        <w:t>clever</w:t>
      </w:r>
      <w:r>
        <w:rPr>
          <w:spacing w:val="-14"/>
        </w:rPr>
        <w:t xml:space="preserve"> </w:t>
      </w:r>
      <w:r>
        <w:t>idea, it</w:t>
      </w:r>
      <w:r>
        <w:rPr>
          <w:spacing w:val="-5"/>
        </w:rPr>
        <w:t xml:space="preserve"> </w:t>
      </w:r>
      <w:r>
        <w:t>seems</w:t>
      </w:r>
      <w:r>
        <w:rPr>
          <w:spacing w:val="-6"/>
        </w:rPr>
        <w:t xml:space="preserve"> </w:t>
      </w:r>
      <w:r>
        <w:t>to</w:t>
      </w:r>
      <w:r>
        <w:rPr>
          <w:spacing w:val="-3"/>
        </w:rPr>
        <w:t xml:space="preserve"> </w:t>
      </w:r>
      <w:r>
        <w:t>me,</w:t>
      </w:r>
      <w:r>
        <w:rPr>
          <w:spacing w:val="-5"/>
        </w:rPr>
        <w:t xml:space="preserve"> </w:t>
      </w:r>
      <w:r>
        <w:t>is</w:t>
      </w:r>
      <w:r>
        <w:rPr>
          <w:spacing w:val="-5"/>
        </w:rPr>
        <w:t xml:space="preserve"> </w:t>
      </w:r>
      <w:r>
        <w:t>the</w:t>
      </w:r>
      <w:r>
        <w:rPr>
          <w:spacing w:val="-5"/>
        </w:rPr>
        <w:t xml:space="preserve"> </w:t>
      </w:r>
      <w:r>
        <w:t>use</w:t>
      </w:r>
      <w:r>
        <w:rPr>
          <w:spacing w:val="-5"/>
        </w:rPr>
        <w:t xml:space="preserve"> </w:t>
      </w:r>
      <w:r>
        <w:t>of</w:t>
      </w:r>
      <w:r>
        <w:rPr>
          <w:spacing w:val="-5"/>
        </w:rPr>
        <w:t xml:space="preserve"> </w:t>
      </w:r>
      <w:r>
        <w:t>alabaster</w:t>
      </w:r>
      <w:r>
        <w:rPr>
          <w:spacing w:val="-4"/>
        </w:rPr>
        <w:t xml:space="preserve"> </w:t>
      </w:r>
      <w:r>
        <w:t>slabs.</w:t>
      </w:r>
      <w:r>
        <w:rPr>
          <w:spacing w:val="-5"/>
        </w:rPr>
        <w:t xml:space="preserve"> </w:t>
      </w:r>
      <w:r>
        <w:t>In</w:t>
      </w:r>
      <w:r>
        <w:rPr>
          <w:spacing w:val="-5"/>
        </w:rPr>
        <w:t xml:space="preserve"> </w:t>
      </w:r>
      <w:r>
        <w:t>the</w:t>
      </w:r>
      <w:r>
        <w:rPr>
          <w:spacing w:val="-3"/>
        </w:rPr>
        <w:t xml:space="preserve"> </w:t>
      </w:r>
      <w:r>
        <w:t>daytime</w:t>
      </w:r>
      <w:r>
        <w:rPr>
          <w:spacing w:val="-5"/>
        </w:rPr>
        <w:t xml:space="preserve"> </w:t>
      </w:r>
      <w:r>
        <w:t>they</w:t>
      </w:r>
      <w:r>
        <w:rPr>
          <w:spacing w:val="-5"/>
        </w:rPr>
        <w:t xml:space="preserve"> </w:t>
      </w:r>
      <w:r>
        <w:t>admit</w:t>
      </w:r>
      <w:r>
        <w:rPr>
          <w:spacing w:val="-5"/>
        </w:rPr>
        <w:t xml:space="preserve"> </w:t>
      </w:r>
      <w:r>
        <w:t>a</w:t>
      </w:r>
      <w:r>
        <w:rPr>
          <w:spacing w:val="-5"/>
        </w:rPr>
        <w:t xml:space="preserve"> </w:t>
      </w:r>
      <w:r>
        <w:t>fine</w:t>
      </w:r>
      <w:r>
        <w:rPr>
          <w:spacing w:val="-5"/>
        </w:rPr>
        <w:t xml:space="preserve"> </w:t>
      </w:r>
      <w:r>
        <w:t>light,</w:t>
      </w:r>
      <w:r>
        <w:rPr>
          <w:spacing w:val="-5"/>
        </w:rPr>
        <w:t xml:space="preserve"> </w:t>
      </w:r>
      <w:r>
        <w:t>and</w:t>
      </w:r>
      <w:r>
        <w:rPr>
          <w:spacing w:val="-5"/>
        </w:rPr>
        <w:t xml:space="preserve"> </w:t>
      </w:r>
      <w:r>
        <w:t>at</w:t>
      </w:r>
      <w:r>
        <w:rPr>
          <w:spacing w:val="-5"/>
        </w:rPr>
        <w:t xml:space="preserve"> </w:t>
      </w:r>
      <w:r>
        <w:t>night</w:t>
      </w:r>
      <w:r>
        <w:rPr>
          <w:spacing w:val="-5"/>
        </w:rPr>
        <w:t xml:space="preserve"> </w:t>
      </w:r>
      <w:r>
        <w:t>not even the moon’s rays can penetrate. Now let’s see where the other two doors of the heptagonal room lead.”</w:t>
      </w:r>
    </w:p>
    <w:p w14:paraId="30FC6956" w14:textId="77777777" w:rsidR="00565177" w:rsidRDefault="00565177">
      <w:pPr>
        <w:spacing w:line="235" w:lineRule="auto"/>
        <w:sectPr w:rsidR="00565177">
          <w:pgSz w:w="12240" w:h="15840"/>
          <w:pgMar w:top="1340" w:right="920" w:bottom="620" w:left="420" w:header="360" w:footer="426" w:gutter="0"/>
          <w:cols w:space="720"/>
        </w:sectPr>
      </w:pPr>
    </w:p>
    <w:p w14:paraId="30FC6957" w14:textId="77777777" w:rsidR="00565177" w:rsidRDefault="00FF66D4">
      <w:pPr>
        <w:pStyle w:val="BodyText"/>
        <w:spacing w:before="78" w:line="235" w:lineRule="auto"/>
        <w:ind w:right="512"/>
      </w:pPr>
      <w:r>
        <w:lastRenderedPageBreak/>
        <w:t>My master was mistaken,</w:t>
      </w:r>
      <w:r>
        <w:rPr>
          <w:spacing w:val="-1"/>
        </w:rPr>
        <w:t xml:space="preserve"> </w:t>
      </w:r>
      <w:r>
        <w:t>and the builders of the</w:t>
      </w:r>
      <w:r>
        <w:rPr>
          <w:spacing w:val="-1"/>
        </w:rPr>
        <w:t xml:space="preserve"> </w:t>
      </w:r>
      <w:r>
        <w:t>library had been shrewder</w:t>
      </w:r>
      <w:r>
        <w:rPr>
          <w:spacing w:val="-1"/>
        </w:rPr>
        <w:t xml:space="preserve"> </w:t>
      </w:r>
      <w:r>
        <w:t>than we thought. I cannot</w:t>
      </w:r>
      <w:r>
        <w:rPr>
          <w:spacing w:val="-15"/>
        </w:rPr>
        <w:t xml:space="preserve"> </w:t>
      </w:r>
      <w:r>
        <w:t>explain</w:t>
      </w:r>
      <w:r>
        <w:rPr>
          <w:spacing w:val="-15"/>
        </w:rPr>
        <w:t xml:space="preserve"> </w:t>
      </w:r>
      <w:r>
        <w:t>clearly</w:t>
      </w:r>
      <w:r>
        <w:rPr>
          <w:spacing w:val="-15"/>
        </w:rPr>
        <w:t xml:space="preserve"> </w:t>
      </w:r>
      <w:r>
        <w:t>what</w:t>
      </w:r>
      <w:r>
        <w:rPr>
          <w:spacing w:val="-15"/>
        </w:rPr>
        <w:t xml:space="preserve"> </w:t>
      </w:r>
      <w:r>
        <w:t>happened,</w:t>
      </w:r>
      <w:r>
        <w:rPr>
          <w:spacing w:val="-15"/>
        </w:rPr>
        <w:t xml:space="preserve"> </w:t>
      </w:r>
      <w:r>
        <w:t>b</w:t>
      </w:r>
      <w:r>
        <w:t>ut</w:t>
      </w:r>
      <w:r>
        <w:rPr>
          <w:spacing w:val="-15"/>
        </w:rPr>
        <w:t xml:space="preserve"> </w:t>
      </w:r>
      <w:r>
        <w:t>as</w:t>
      </w:r>
      <w:r>
        <w:rPr>
          <w:spacing w:val="-15"/>
        </w:rPr>
        <w:t xml:space="preserve"> </w:t>
      </w:r>
      <w:r>
        <w:t>we</w:t>
      </w:r>
      <w:r>
        <w:rPr>
          <w:spacing w:val="-15"/>
        </w:rPr>
        <w:t xml:space="preserve"> </w:t>
      </w:r>
      <w:r>
        <w:t>left</w:t>
      </w:r>
      <w:r>
        <w:rPr>
          <w:spacing w:val="-15"/>
        </w:rPr>
        <w:t xml:space="preserve"> </w:t>
      </w:r>
      <w:r>
        <w:t>the</w:t>
      </w:r>
      <w:r>
        <w:rPr>
          <w:spacing w:val="-15"/>
        </w:rPr>
        <w:t xml:space="preserve"> </w:t>
      </w:r>
      <w:r>
        <w:t>tower</w:t>
      </w:r>
      <w:r>
        <w:rPr>
          <w:spacing w:val="-15"/>
        </w:rPr>
        <w:t xml:space="preserve"> </w:t>
      </w:r>
      <w:r>
        <w:t>room,</w:t>
      </w:r>
      <w:r>
        <w:rPr>
          <w:spacing w:val="-15"/>
        </w:rPr>
        <w:t xml:space="preserve"> </w:t>
      </w:r>
      <w:r>
        <w:t>the</w:t>
      </w:r>
      <w:r>
        <w:rPr>
          <w:spacing w:val="-15"/>
        </w:rPr>
        <w:t xml:space="preserve"> </w:t>
      </w:r>
      <w:r>
        <w:t>order</w:t>
      </w:r>
      <w:r>
        <w:rPr>
          <w:spacing w:val="-15"/>
        </w:rPr>
        <w:t xml:space="preserve"> </w:t>
      </w:r>
      <w:r>
        <w:t>of</w:t>
      </w:r>
      <w:r>
        <w:rPr>
          <w:spacing w:val="-15"/>
        </w:rPr>
        <w:t xml:space="preserve"> </w:t>
      </w:r>
      <w:r>
        <w:t>the</w:t>
      </w:r>
      <w:r>
        <w:rPr>
          <w:spacing w:val="-15"/>
        </w:rPr>
        <w:t xml:space="preserve"> </w:t>
      </w:r>
      <w:r>
        <w:t>rooms</w:t>
      </w:r>
      <w:r>
        <w:rPr>
          <w:spacing w:val="-15"/>
        </w:rPr>
        <w:t xml:space="preserve"> </w:t>
      </w:r>
      <w:r>
        <w:t>became more confused. Some had two doorways, others three. All had one window each, even those we entered from a windowed room, thinking we were heading toward the interior of the Aedificium. Each</w:t>
      </w:r>
      <w:r>
        <w:rPr>
          <w:spacing w:val="-4"/>
        </w:rPr>
        <w:t xml:space="preserve"> </w:t>
      </w:r>
      <w:r>
        <w:t>had</w:t>
      </w:r>
      <w:r>
        <w:rPr>
          <w:spacing w:val="-5"/>
        </w:rPr>
        <w:t xml:space="preserve"> </w:t>
      </w:r>
      <w:r>
        <w:t>al</w:t>
      </w:r>
      <w:r>
        <w:t>ways</w:t>
      </w:r>
      <w:r>
        <w:rPr>
          <w:spacing w:val="-3"/>
        </w:rPr>
        <w:t xml:space="preserve"> </w:t>
      </w:r>
      <w:r>
        <w:t>the</w:t>
      </w:r>
      <w:r>
        <w:rPr>
          <w:spacing w:val="-3"/>
        </w:rPr>
        <w:t xml:space="preserve"> </w:t>
      </w:r>
      <w:r>
        <w:t>same</w:t>
      </w:r>
      <w:r>
        <w:rPr>
          <w:spacing w:val="-3"/>
        </w:rPr>
        <w:t xml:space="preserve"> </w:t>
      </w:r>
      <w:r>
        <w:t>kind</w:t>
      </w:r>
      <w:r>
        <w:rPr>
          <w:spacing w:val="-4"/>
        </w:rPr>
        <w:t xml:space="preserve"> </w:t>
      </w:r>
      <w:r>
        <w:t>of</w:t>
      </w:r>
      <w:r>
        <w:rPr>
          <w:spacing w:val="-6"/>
        </w:rPr>
        <w:t xml:space="preserve"> </w:t>
      </w:r>
      <w:r>
        <w:t>cases</w:t>
      </w:r>
      <w:r>
        <w:rPr>
          <w:spacing w:val="-3"/>
        </w:rPr>
        <w:t xml:space="preserve"> </w:t>
      </w:r>
      <w:r>
        <w:t>and</w:t>
      </w:r>
      <w:r>
        <w:rPr>
          <w:spacing w:val="-5"/>
        </w:rPr>
        <w:t xml:space="preserve"> </w:t>
      </w:r>
      <w:r>
        <w:t>tables;</w:t>
      </w:r>
      <w:r>
        <w:rPr>
          <w:spacing w:val="-4"/>
        </w:rPr>
        <w:t xml:space="preserve"> </w:t>
      </w:r>
      <w:r>
        <w:t>the</w:t>
      </w:r>
      <w:r>
        <w:rPr>
          <w:spacing w:val="-3"/>
        </w:rPr>
        <w:t xml:space="preserve"> </w:t>
      </w:r>
      <w:r>
        <w:t>books</w:t>
      </w:r>
      <w:r>
        <w:rPr>
          <w:spacing w:val="-5"/>
        </w:rPr>
        <w:t xml:space="preserve"> </w:t>
      </w:r>
      <w:r>
        <w:t>arrayed</w:t>
      </w:r>
      <w:r>
        <w:rPr>
          <w:spacing w:val="-4"/>
        </w:rPr>
        <w:t xml:space="preserve"> </w:t>
      </w:r>
      <w:r>
        <w:t>to</w:t>
      </w:r>
      <w:r>
        <w:rPr>
          <w:spacing w:val="-5"/>
        </w:rPr>
        <w:t xml:space="preserve"> </w:t>
      </w:r>
      <w:r>
        <w:t>neat</w:t>
      </w:r>
      <w:r>
        <w:rPr>
          <w:spacing w:val="-3"/>
        </w:rPr>
        <w:t xml:space="preserve"> </w:t>
      </w:r>
      <w:r>
        <w:t>order</w:t>
      </w:r>
      <w:r>
        <w:rPr>
          <w:spacing w:val="-4"/>
        </w:rPr>
        <w:t xml:space="preserve"> </w:t>
      </w:r>
      <w:r>
        <w:t>seemed</w:t>
      </w:r>
      <w:r>
        <w:rPr>
          <w:spacing w:val="-5"/>
        </w:rPr>
        <w:t xml:space="preserve"> </w:t>
      </w:r>
      <w:r>
        <w:t>all</w:t>
      </w:r>
      <w:r>
        <w:rPr>
          <w:spacing w:val="-5"/>
        </w:rPr>
        <w:t xml:space="preserve"> </w:t>
      </w:r>
      <w:r>
        <w:t>the same</w:t>
      </w:r>
      <w:r>
        <w:rPr>
          <w:spacing w:val="-15"/>
        </w:rPr>
        <w:t xml:space="preserve"> </w:t>
      </w:r>
      <w:r>
        <w:t>and</w:t>
      </w:r>
      <w:r>
        <w:rPr>
          <w:spacing w:val="-15"/>
        </w:rPr>
        <w:t xml:space="preserve"> </w:t>
      </w:r>
      <w:r>
        <w:t>certainly</w:t>
      </w:r>
      <w:r>
        <w:rPr>
          <w:spacing w:val="-15"/>
        </w:rPr>
        <w:t xml:space="preserve"> </w:t>
      </w:r>
      <w:r>
        <w:t>did</w:t>
      </w:r>
      <w:r>
        <w:rPr>
          <w:spacing w:val="-15"/>
        </w:rPr>
        <w:t xml:space="preserve"> </w:t>
      </w:r>
      <w:r>
        <w:t>not</w:t>
      </w:r>
      <w:r>
        <w:rPr>
          <w:spacing w:val="-15"/>
        </w:rPr>
        <w:t xml:space="preserve"> </w:t>
      </w:r>
      <w:r>
        <w:t>help</w:t>
      </w:r>
      <w:r>
        <w:rPr>
          <w:spacing w:val="-15"/>
        </w:rPr>
        <w:t xml:space="preserve"> </w:t>
      </w:r>
      <w:r>
        <w:t>us</w:t>
      </w:r>
      <w:r>
        <w:rPr>
          <w:spacing w:val="-15"/>
        </w:rPr>
        <w:t xml:space="preserve"> </w:t>
      </w:r>
      <w:r>
        <w:t>to</w:t>
      </w:r>
      <w:r>
        <w:rPr>
          <w:spacing w:val="-15"/>
        </w:rPr>
        <w:t xml:space="preserve"> </w:t>
      </w:r>
      <w:r>
        <w:t>recognize</w:t>
      </w:r>
      <w:r>
        <w:rPr>
          <w:spacing w:val="-15"/>
        </w:rPr>
        <w:t xml:space="preserve"> </w:t>
      </w:r>
      <w:r>
        <w:t>our</w:t>
      </w:r>
      <w:r>
        <w:rPr>
          <w:spacing w:val="-15"/>
        </w:rPr>
        <w:t xml:space="preserve"> </w:t>
      </w:r>
      <w:r>
        <w:t>location</w:t>
      </w:r>
      <w:r>
        <w:rPr>
          <w:spacing w:val="-15"/>
        </w:rPr>
        <w:t xml:space="preserve"> </w:t>
      </w:r>
      <w:r>
        <w:t>at</w:t>
      </w:r>
      <w:r>
        <w:rPr>
          <w:spacing w:val="-15"/>
        </w:rPr>
        <w:t xml:space="preserve"> </w:t>
      </w:r>
      <w:r>
        <w:t>a</w:t>
      </w:r>
      <w:r>
        <w:rPr>
          <w:spacing w:val="-15"/>
        </w:rPr>
        <w:t xml:space="preserve"> </w:t>
      </w:r>
      <w:r>
        <w:t>glance.</w:t>
      </w:r>
      <w:r>
        <w:rPr>
          <w:spacing w:val="-15"/>
        </w:rPr>
        <w:t xml:space="preserve"> </w:t>
      </w:r>
      <w:r>
        <w:t>We</w:t>
      </w:r>
      <w:r>
        <w:rPr>
          <w:spacing w:val="-15"/>
        </w:rPr>
        <w:t xml:space="preserve"> </w:t>
      </w:r>
      <w:r>
        <w:t>tried</w:t>
      </w:r>
      <w:r>
        <w:rPr>
          <w:spacing w:val="-15"/>
        </w:rPr>
        <w:t xml:space="preserve"> </w:t>
      </w:r>
      <w:r>
        <w:t>to</w:t>
      </w:r>
      <w:r>
        <w:rPr>
          <w:spacing w:val="-15"/>
        </w:rPr>
        <w:t xml:space="preserve"> </w:t>
      </w:r>
      <w:r>
        <w:t>orient</w:t>
      </w:r>
      <w:r>
        <w:rPr>
          <w:spacing w:val="-15"/>
        </w:rPr>
        <w:t xml:space="preserve"> </w:t>
      </w:r>
      <w:r>
        <w:t>ourselves by</w:t>
      </w:r>
      <w:r>
        <w:rPr>
          <w:spacing w:val="-8"/>
        </w:rPr>
        <w:t xml:space="preserve"> </w:t>
      </w:r>
      <w:r>
        <w:t>the</w:t>
      </w:r>
      <w:r>
        <w:rPr>
          <w:spacing w:val="-8"/>
        </w:rPr>
        <w:t xml:space="preserve"> </w:t>
      </w:r>
      <w:r>
        <w:t>scrolls.</w:t>
      </w:r>
      <w:r>
        <w:rPr>
          <w:spacing w:val="-8"/>
        </w:rPr>
        <w:t xml:space="preserve"> </w:t>
      </w:r>
      <w:r>
        <w:t>Once</w:t>
      </w:r>
      <w:r>
        <w:rPr>
          <w:spacing w:val="-10"/>
        </w:rPr>
        <w:t xml:space="preserve"> </w:t>
      </w:r>
      <w:r>
        <w:t>we</w:t>
      </w:r>
      <w:r>
        <w:rPr>
          <w:spacing w:val="-9"/>
        </w:rPr>
        <w:t xml:space="preserve"> </w:t>
      </w:r>
      <w:r>
        <w:t>crossed</w:t>
      </w:r>
      <w:r>
        <w:rPr>
          <w:spacing w:val="-8"/>
        </w:rPr>
        <w:t xml:space="preserve"> </w:t>
      </w:r>
      <w:r>
        <w:t>a</w:t>
      </w:r>
      <w:r>
        <w:rPr>
          <w:spacing w:val="-8"/>
        </w:rPr>
        <w:t xml:space="preserve"> </w:t>
      </w:r>
      <w:r>
        <w:t>room</w:t>
      </w:r>
      <w:r>
        <w:rPr>
          <w:spacing w:val="-8"/>
        </w:rPr>
        <w:t xml:space="preserve"> </w:t>
      </w:r>
      <w:r>
        <w:t>in</w:t>
      </w:r>
      <w:r>
        <w:rPr>
          <w:spacing w:val="-8"/>
        </w:rPr>
        <w:t xml:space="preserve"> </w:t>
      </w:r>
      <w:r>
        <w:t>which</w:t>
      </w:r>
      <w:r>
        <w:rPr>
          <w:spacing w:val="-9"/>
        </w:rPr>
        <w:t xml:space="preserve"> </w:t>
      </w:r>
      <w:r>
        <w:t>was</w:t>
      </w:r>
      <w:r>
        <w:rPr>
          <w:spacing w:val="-9"/>
        </w:rPr>
        <w:t xml:space="preserve"> </w:t>
      </w:r>
      <w:r>
        <w:t>written</w:t>
      </w:r>
      <w:r>
        <w:rPr>
          <w:spacing w:val="-8"/>
        </w:rPr>
        <w:t xml:space="preserve"> </w:t>
      </w:r>
      <w:r>
        <w:t>“In</w:t>
      </w:r>
      <w:r>
        <w:rPr>
          <w:spacing w:val="-8"/>
        </w:rPr>
        <w:t xml:space="preserve"> </w:t>
      </w:r>
      <w:r>
        <w:t>diebus</w:t>
      </w:r>
      <w:r>
        <w:rPr>
          <w:spacing w:val="-9"/>
        </w:rPr>
        <w:t xml:space="preserve"> </w:t>
      </w:r>
      <w:r>
        <w:t>illis,”</w:t>
      </w:r>
      <w:r>
        <w:rPr>
          <w:spacing w:val="-8"/>
        </w:rPr>
        <w:t xml:space="preserve"> </w:t>
      </w:r>
      <w:r>
        <w:t>“In</w:t>
      </w:r>
      <w:r>
        <w:rPr>
          <w:spacing w:val="-8"/>
        </w:rPr>
        <w:t xml:space="preserve"> </w:t>
      </w:r>
      <w:r>
        <w:t>those</w:t>
      </w:r>
      <w:r>
        <w:rPr>
          <w:spacing w:val="-8"/>
        </w:rPr>
        <w:t xml:space="preserve"> </w:t>
      </w:r>
      <w:r>
        <w:t>days,”</w:t>
      </w:r>
      <w:r>
        <w:rPr>
          <w:spacing w:val="-8"/>
        </w:rPr>
        <w:t xml:space="preserve"> </w:t>
      </w:r>
      <w:r>
        <w:t>and after</w:t>
      </w:r>
      <w:r>
        <w:rPr>
          <w:spacing w:val="-10"/>
        </w:rPr>
        <w:t xml:space="preserve"> </w:t>
      </w:r>
      <w:r>
        <w:t>some</w:t>
      </w:r>
      <w:r>
        <w:rPr>
          <w:spacing w:val="-9"/>
        </w:rPr>
        <w:t xml:space="preserve"> </w:t>
      </w:r>
      <w:r>
        <w:t>roaming</w:t>
      </w:r>
      <w:r>
        <w:rPr>
          <w:spacing w:val="-9"/>
        </w:rPr>
        <w:t xml:space="preserve"> </w:t>
      </w:r>
      <w:r>
        <w:t>we</w:t>
      </w:r>
      <w:r>
        <w:rPr>
          <w:spacing w:val="-9"/>
        </w:rPr>
        <w:t xml:space="preserve"> </w:t>
      </w:r>
      <w:r>
        <w:t>thought</w:t>
      </w:r>
      <w:r>
        <w:rPr>
          <w:spacing w:val="-9"/>
        </w:rPr>
        <w:t xml:space="preserve"> </w:t>
      </w:r>
      <w:r>
        <w:t>we</w:t>
      </w:r>
      <w:r>
        <w:rPr>
          <w:spacing w:val="-9"/>
        </w:rPr>
        <w:t xml:space="preserve"> </w:t>
      </w:r>
      <w:r>
        <w:t>had</w:t>
      </w:r>
      <w:r>
        <w:rPr>
          <w:spacing w:val="-10"/>
        </w:rPr>
        <w:t xml:space="preserve"> </w:t>
      </w:r>
      <w:r>
        <w:t>come</w:t>
      </w:r>
      <w:r>
        <w:rPr>
          <w:spacing w:val="-9"/>
        </w:rPr>
        <w:t xml:space="preserve"> </w:t>
      </w:r>
      <w:r>
        <w:t>back</w:t>
      </w:r>
      <w:r>
        <w:rPr>
          <w:spacing w:val="-12"/>
        </w:rPr>
        <w:t xml:space="preserve"> </w:t>
      </w:r>
      <w:r>
        <w:t>to</w:t>
      </w:r>
      <w:r>
        <w:rPr>
          <w:spacing w:val="-10"/>
        </w:rPr>
        <w:t xml:space="preserve"> </w:t>
      </w:r>
      <w:r>
        <w:t>it.</w:t>
      </w:r>
      <w:r>
        <w:rPr>
          <w:spacing w:val="-10"/>
        </w:rPr>
        <w:t xml:space="preserve"> </w:t>
      </w:r>
      <w:r>
        <w:t>But</w:t>
      </w:r>
      <w:r>
        <w:rPr>
          <w:spacing w:val="-10"/>
        </w:rPr>
        <w:t xml:space="preserve"> </w:t>
      </w:r>
      <w:r>
        <w:t>we</w:t>
      </w:r>
      <w:r>
        <w:rPr>
          <w:spacing w:val="-10"/>
        </w:rPr>
        <w:t xml:space="preserve"> </w:t>
      </w:r>
      <w:r>
        <w:t>remembered</w:t>
      </w:r>
      <w:r>
        <w:rPr>
          <w:spacing w:val="-10"/>
        </w:rPr>
        <w:t xml:space="preserve"> </w:t>
      </w:r>
      <w:r>
        <w:t>that</w:t>
      </w:r>
      <w:r>
        <w:rPr>
          <w:spacing w:val="-10"/>
        </w:rPr>
        <w:t xml:space="preserve"> </w:t>
      </w:r>
      <w:r>
        <w:t>the</w:t>
      </w:r>
      <w:r>
        <w:rPr>
          <w:spacing w:val="-10"/>
        </w:rPr>
        <w:t xml:space="preserve"> </w:t>
      </w:r>
      <w:r>
        <w:t>door</w:t>
      </w:r>
      <w:r>
        <w:rPr>
          <w:spacing w:val="-10"/>
        </w:rPr>
        <w:t xml:space="preserve"> </w:t>
      </w:r>
      <w:r>
        <w:t xml:space="preserve">opposite the window led into a room whose scroll said “Primogenitus mortuorum,” “The firstborn of the </w:t>
      </w:r>
      <w:r>
        <w:rPr>
          <w:spacing w:val="-2"/>
        </w:rPr>
        <w:t>dead,”</w:t>
      </w:r>
      <w:r>
        <w:rPr>
          <w:spacing w:val="-12"/>
        </w:rPr>
        <w:t xml:space="preserve"> </w:t>
      </w:r>
      <w:r>
        <w:rPr>
          <w:spacing w:val="-2"/>
        </w:rPr>
        <w:t>whereas</w:t>
      </w:r>
      <w:r>
        <w:rPr>
          <w:spacing w:val="-12"/>
        </w:rPr>
        <w:t xml:space="preserve"> </w:t>
      </w:r>
      <w:r>
        <w:rPr>
          <w:spacing w:val="-2"/>
        </w:rPr>
        <w:t>now</w:t>
      </w:r>
      <w:r>
        <w:rPr>
          <w:spacing w:val="-12"/>
        </w:rPr>
        <w:t xml:space="preserve"> </w:t>
      </w:r>
      <w:r>
        <w:rPr>
          <w:spacing w:val="-2"/>
        </w:rPr>
        <w:t>we</w:t>
      </w:r>
      <w:r>
        <w:rPr>
          <w:spacing w:val="-12"/>
        </w:rPr>
        <w:t xml:space="preserve"> </w:t>
      </w:r>
      <w:r>
        <w:rPr>
          <w:spacing w:val="-2"/>
        </w:rPr>
        <w:t>came</w:t>
      </w:r>
      <w:r>
        <w:rPr>
          <w:spacing w:val="-12"/>
        </w:rPr>
        <w:t xml:space="preserve"> </w:t>
      </w:r>
      <w:r>
        <w:rPr>
          <w:spacing w:val="-2"/>
        </w:rPr>
        <w:t>upon</w:t>
      </w:r>
      <w:r>
        <w:rPr>
          <w:spacing w:val="-12"/>
        </w:rPr>
        <w:t xml:space="preserve"> </w:t>
      </w:r>
      <w:r>
        <w:rPr>
          <w:spacing w:val="-2"/>
        </w:rPr>
        <w:t>another</w:t>
      </w:r>
      <w:r>
        <w:rPr>
          <w:spacing w:val="-12"/>
        </w:rPr>
        <w:t xml:space="preserve"> </w:t>
      </w:r>
      <w:r>
        <w:rPr>
          <w:spacing w:val="-2"/>
        </w:rPr>
        <w:t>that</w:t>
      </w:r>
      <w:r>
        <w:rPr>
          <w:spacing w:val="-12"/>
        </w:rPr>
        <w:t xml:space="preserve"> </w:t>
      </w:r>
      <w:r>
        <w:rPr>
          <w:spacing w:val="-2"/>
        </w:rPr>
        <w:t>again</w:t>
      </w:r>
      <w:r>
        <w:rPr>
          <w:spacing w:val="-9"/>
        </w:rPr>
        <w:t xml:space="preserve"> </w:t>
      </w:r>
      <w:r>
        <w:rPr>
          <w:spacing w:val="-2"/>
        </w:rPr>
        <w:t>said</w:t>
      </w:r>
      <w:r>
        <w:rPr>
          <w:spacing w:val="-12"/>
        </w:rPr>
        <w:t xml:space="preserve"> </w:t>
      </w:r>
      <w:r>
        <w:rPr>
          <w:spacing w:val="-2"/>
        </w:rPr>
        <w:t>“Apocalypsis</w:t>
      </w:r>
      <w:r>
        <w:rPr>
          <w:spacing w:val="-12"/>
        </w:rPr>
        <w:t xml:space="preserve"> </w:t>
      </w:r>
      <w:r>
        <w:rPr>
          <w:spacing w:val="-2"/>
        </w:rPr>
        <w:t>Iesu</w:t>
      </w:r>
      <w:r>
        <w:rPr>
          <w:spacing w:val="-10"/>
        </w:rPr>
        <w:t xml:space="preserve"> </w:t>
      </w:r>
      <w:r>
        <w:rPr>
          <w:spacing w:val="-2"/>
        </w:rPr>
        <w:t>Christi,”</w:t>
      </w:r>
      <w:r>
        <w:rPr>
          <w:spacing w:val="-12"/>
        </w:rPr>
        <w:t xml:space="preserve"> </w:t>
      </w:r>
      <w:r>
        <w:rPr>
          <w:spacing w:val="-2"/>
        </w:rPr>
        <w:t>though</w:t>
      </w:r>
      <w:r>
        <w:rPr>
          <w:spacing w:val="-12"/>
        </w:rPr>
        <w:t xml:space="preserve"> </w:t>
      </w:r>
      <w:r>
        <w:rPr>
          <w:spacing w:val="-2"/>
        </w:rPr>
        <w:t>it</w:t>
      </w:r>
      <w:r>
        <w:rPr>
          <w:spacing w:val="-12"/>
        </w:rPr>
        <w:t xml:space="preserve"> </w:t>
      </w:r>
      <w:r>
        <w:rPr>
          <w:spacing w:val="-2"/>
        </w:rPr>
        <w:t xml:space="preserve">was </w:t>
      </w:r>
      <w:r>
        <w:t>not the heptagonal room from which we had set out. This fact convinced us that sometimes the scrolls</w:t>
      </w:r>
      <w:r>
        <w:rPr>
          <w:spacing w:val="-3"/>
        </w:rPr>
        <w:t xml:space="preserve"> </w:t>
      </w:r>
      <w:r>
        <w:t>repeated</w:t>
      </w:r>
      <w:r>
        <w:rPr>
          <w:spacing w:val="-2"/>
        </w:rPr>
        <w:t xml:space="preserve"> </w:t>
      </w:r>
      <w:r>
        <w:t>the</w:t>
      </w:r>
      <w:r>
        <w:rPr>
          <w:spacing w:val="-2"/>
        </w:rPr>
        <w:t xml:space="preserve"> </w:t>
      </w:r>
      <w:r>
        <w:t>same words</w:t>
      </w:r>
      <w:r>
        <w:rPr>
          <w:spacing w:val="-3"/>
        </w:rPr>
        <w:t xml:space="preserve"> </w:t>
      </w:r>
      <w:r>
        <w:t>in</w:t>
      </w:r>
      <w:r>
        <w:rPr>
          <w:spacing w:val="-3"/>
        </w:rPr>
        <w:t xml:space="preserve"> </w:t>
      </w:r>
      <w:r>
        <w:t>different</w:t>
      </w:r>
      <w:r>
        <w:rPr>
          <w:spacing w:val="-3"/>
        </w:rPr>
        <w:t xml:space="preserve"> </w:t>
      </w:r>
      <w:r>
        <w:t>rooms.</w:t>
      </w:r>
      <w:r>
        <w:rPr>
          <w:spacing w:val="-2"/>
        </w:rPr>
        <w:t xml:space="preserve"> </w:t>
      </w:r>
      <w:r>
        <w:t>We</w:t>
      </w:r>
      <w:r>
        <w:rPr>
          <w:spacing w:val="-2"/>
        </w:rPr>
        <w:t xml:space="preserve"> </w:t>
      </w:r>
      <w:r>
        <w:t>found</w:t>
      </w:r>
      <w:r>
        <w:rPr>
          <w:spacing w:val="-2"/>
        </w:rPr>
        <w:t xml:space="preserve"> </w:t>
      </w:r>
      <w:r>
        <w:t>two</w:t>
      </w:r>
      <w:r>
        <w:rPr>
          <w:spacing w:val="-2"/>
        </w:rPr>
        <w:t xml:space="preserve"> </w:t>
      </w:r>
      <w:r>
        <w:t>rooms</w:t>
      </w:r>
      <w:r>
        <w:rPr>
          <w:spacing w:val="-1"/>
        </w:rPr>
        <w:t xml:space="preserve"> </w:t>
      </w:r>
      <w:r>
        <w:t>with</w:t>
      </w:r>
      <w:r>
        <w:rPr>
          <w:spacing w:val="-2"/>
        </w:rPr>
        <w:t xml:space="preserve"> </w:t>
      </w:r>
      <w:r>
        <w:t>“Apocalypsis”</w:t>
      </w:r>
      <w:r>
        <w:rPr>
          <w:spacing w:val="-2"/>
        </w:rPr>
        <w:t xml:space="preserve"> </w:t>
      </w:r>
      <w:r>
        <w:t xml:space="preserve">one </w:t>
      </w:r>
      <w:r>
        <w:rPr>
          <w:spacing w:val="-2"/>
        </w:rPr>
        <w:t>after</w:t>
      </w:r>
      <w:r>
        <w:rPr>
          <w:spacing w:val="-12"/>
        </w:rPr>
        <w:t xml:space="preserve"> </w:t>
      </w:r>
      <w:r>
        <w:rPr>
          <w:spacing w:val="-2"/>
        </w:rPr>
        <w:t>the</w:t>
      </w:r>
      <w:r>
        <w:rPr>
          <w:spacing w:val="-11"/>
        </w:rPr>
        <w:t xml:space="preserve"> </w:t>
      </w:r>
      <w:r>
        <w:rPr>
          <w:spacing w:val="-2"/>
        </w:rPr>
        <w:t>other,</w:t>
      </w:r>
      <w:r>
        <w:rPr>
          <w:spacing w:val="-11"/>
        </w:rPr>
        <w:t xml:space="preserve"> </w:t>
      </w:r>
      <w:r>
        <w:rPr>
          <w:spacing w:val="-2"/>
        </w:rPr>
        <w:t>and,</w:t>
      </w:r>
      <w:r>
        <w:rPr>
          <w:spacing w:val="-11"/>
        </w:rPr>
        <w:t xml:space="preserve"> </w:t>
      </w:r>
      <w:r>
        <w:rPr>
          <w:spacing w:val="-2"/>
        </w:rPr>
        <w:t>immediately</w:t>
      </w:r>
      <w:r>
        <w:rPr>
          <w:spacing w:val="-11"/>
        </w:rPr>
        <w:t xml:space="preserve"> </w:t>
      </w:r>
      <w:r>
        <w:rPr>
          <w:spacing w:val="-2"/>
        </w:rPr>
        <w:t>following</w:t>
      </w:r>
      <w:r>
        <w:rPr>
          <w:spacing w:val="-11"/>
        </w:rPr>
        <w:t xml:space="preserve"> </w:t>
      </w:r>
      <w:r>
        <w:rPr>
          <w:spacing w:val="-2"/>
        </w:rPr>
        <w:t>them,</w:t>
      </w:r>
      <w:r>
        <w:rPr>
          <w:spacing w:val="-11"/>
        </w:rPr>
        <w:t xml:space="preserve"> </w:t>
      </w:r>
      <w:r>
        <w:rPr>
          <w:spacing w:val="-2"/>
        </w:rPr>
        <w:t>one</w:t>
      </w:r>
      <w:r>
        <w:rPr>
          <w:spacing w:val="-11"/>
        </w:rPr>
        <w:t xml:space="preserve"> </w:t>
      </w:r>
      <w:r>
        <w:rPr>
          <w:spacing w:val="-2"/>
        </w:rPr>
        <w:t>with</w:t>
      </w:r>
      <w:r>
        <w:rPr>
          <w:spacing w:val="-11"/>
        </w:rPr>
        <w:t xml:space="preserve"> </w:t>
      </w:r>
      <w:r>
        <w:rPr>
          <w:spacing w:val="-2"/>
        </w:rPr>
        <w:t>“Cecidit</w:t>
      </w:r>
      <w:r>
        <w:rPr>
          <w:spacing w:val="-11"/>
        </w:rPr>
        <w:t xml:space="preserve"> </w:t>
      </w:r>
      <w:r>
        <w:rPr>
          <w:spacing w:val="-2"/>
        </w:rPr>
        <w:t>de</w:t>
      </w:r>
      <w:r>
        <w:rPr>
          <w:spacing w:val="-11"/>
        </w:rPr>
        <w:t xml:space="preserve"> </w:t>
      </w:r>
      <w:r>
        <w:rPr>
          <w:spacing w:val="-2"/>
        </w:rPr>
        <w:t>coelo</w:t>
      </w:r>
      <w:r>
        <w:rPr>
          <w:spacing w:val="-11"/>
        </w:rPr>
        <w:t xml:space="preserve"> </w:t>
      </w:r>
      <w:r>
        <w:rPr>
          <w:spacing w:val="-2"/>
        </w:rPr>
        <w:t>stella</w:t>
      </w:r>
      <w:r>
        <w:rPr>
          <w:spacing w:val="-11"/>
        </w:rPr>
        <w:t xml:space="preserve"> </w:t>
      </w:r>
      <w:r>
        <w:rPr>
          <w:spacing w:val="-2"/>
        </w:rPr>
        <w:t>magna,”</w:t>
      </w:r>
      <w:r>
        <w:rPr>
          <w:spacing w:val="-11"/>
        </w:rPr>
        <w:t xml:space="preserve"> </w:t>
      </w:r>
      <w:r>
        <w:rPr>
          <w:spacing w:val="-2"/>
        </w:rPr>
        <w:t>“A</w:t>
      </w:r>
      <w:r>
        <w:rPr>
          <w:spacing w:val="-11"/>
        </w:rPr>
        <w:t xml:space="preserve"> </w:t>
      </w:r>
      <w:r>
        <w:rPr>
          <w:spacing w:val="-2"/>
        </w:rPr>
        <w:t xml:space="preserve">great </w:t>
      </w:r>
      <w:r>
        <w:t>star fell from the heavens.”</w:t>
      </w:r>
    </w:p>
    <w:p w14:paraId="30FC6958" w14:textId="77777777" w:rsidR="00565177" w:rsidRDefault="00FF66D4">
      <w:pPr>
        <w:pStyle w:val="BodyText"/>
        <w:spacing w:line="235" w:lineRule="auto"/>
        <w:ind w:right="512"/>
      </w:pPr>
      <w:r>
        <w:t>The</w:t>
      </w:r>
      <w:r>
        <w:rPr>
          <w:spacing w:val="-11"/>
        </w:rPr>
        <w:t xml:space="preserve"> </w:t>
      </w:r>
      <w:r>
        <w:t>source</w:t>
      </w:r>
      <w:r>
        <w:rPr>
          <w:spacing w:val="-11"/>
        </w:rPr>
        <w:t xml:space="preserve"> </w:t>
      </w:r>
      <w:r>
        <w:t>of</w:t>
      </w:r>
      <w:r>
        <w:rPr>
          <w:spacing w:val="-13"/>
        </w:rPr>
        <w:t xml:space="preserve"> </w:t>
      </w:r>
      <w:r>
        <w:t>the</w:t>
      </w:r>
      <w:r>
        <w:rPr>
          <w:spacing w:val="-11"/>
        </w:rPr>
        <w:t xml:space="preserve"> </w:t>
      </w:r>
      <w:r>
        <w:t>phrases</w:t>
      </w:r>
      <w:r>
        <w:rPr>
          <w:spacing w:val="-14"/>
        </w:rPr>
        <w:t xml:space="preserve"> </w:t>
      </w:r>
      <w:r>
        <w:t>on</w:t>
      </w:r>
      <w:r>
        <w:rPr>
          <w:spacing w:val="-12"/>
        </w:rPr>
        <w:t xml:space="preserve"> </w:t>
      </w:r>
      <w:r>
        <w:t>the</w:t>
      </w:r>
      <w:r>
        <w:rPr>
          <w:spacing w:val="-11"/>
        </w:rPr>
        <w:t xml:space="preserve"> </w:t>
      </w:r>
      <w:r>
        <w:t>scrolls</w:t>
      </w:r>
      <w:r>
        <w:rPr>
          <w:spacing w:val="-13"/>
        </w:rPr>
        <w:t xml:space="preserve"> </w:t>
      </w:r>
      <w:r>
        <w:t>was</w:t>
      </w:r>
      <w:r>
        <w:rPr>
          <w:spacing w:val="-13"/>
        </w:rPr>
        <w:t xml:space="preserve"> </w:t>
      </w:r>
      <w:r>
        <w:t>obvious—they</w:t>
      </w:r>
      <w:r>
        <w:rPr>
          <w:spacing w:val="-11"/>
        </w:rPr>
        <w:t xml:space="preserve"> </w:t>
      </w:r>
      <w:r>
        <w:t>were</w:t>
      </w:r>
      <w:r>
        <w:rPr>
          <w:spacing w:val="-13"/>
        </w:rPr>
        <w:t xml:space="preserve"> </w:t>
      </w:r>
      <w:r>
        <w:t>verses</w:t>
      </w:r>
      <w:r>
        <w:rPr>
          <w:spacing w:val="-13"/>
        </w:rPr>
        <w:t xml:space="preserve"> </w:t>
      </w:r>
      <w:r>
        <w:t>from</w:t>
      </w:r>
      <w:r>
        <w:rPr>
          <w:spacing w:val="-12"/>
        </w:rPr>
        <w:t xml:space="preserve"> </w:t>
      </w:r>
      <w:r>
        <w:t>the</w:t>
      </w:r>
      <w:r>
        <w:rPr>
          <w:spacing w:val="-11"/>
        </w:rPr>
        <w:t xml:space="preserve"> </w:t>
      </w:r>
      <w:r>
        <w:t>Apocalypse</w:t>
      </w:r>
      <w:r>
        <w:rPr>
          <w:spacing w:val="-13"/>
        </w:rPr>
        <w:t xml:space="preserve"> </w:t>
      </w:r>
      <w:r>
        <w:t>of John—but</w:t>
      </w:r>
      <w:r>
        <w:rPr>
          <w:spacing w:val="-9"/>
        </w:rPr>
        <w:t xml:space="preserve"> </w:t>
      </w:r>
      <w:r>
        <w:t>it</w:t>
      </w:r>
      <w:r>
        <w:rPr>
          <w:spacing w:val="-9"/>
        </w:rPr>
        <w:t xml:space="preserve"> </w:t>
      </w:r>
      <w:r>
        <w:t>was</w:t>
      </w:r>
      <w:r>
        <w:rPr>
          <w:spacing w:val="-9"/>
        </w:rPr>
        <w:t xml:space="preserve"> </w:t>
      </w:r>
      <w:r>
        <w:t>not</w:t>
      </w:r>
      <w:r>
        <w:rPr>
          <w:spacing w:val="-9"/>
        </w:rPr>
        <w:t xml:space="preserve"> </w:t>
      </w:r>
      <w:r>
        <w:t>at</w:t>
      </w:r>
      <w:r>
        <w:rPr>
          <w:spacing w:val="-9"/>
        </w:rPr>
        <w:t xml:space="preserve"> </w:t>
      </w:r>
      <w:r>
        <w:t>all</w:t>
      </w:r>
      <w:r>
        <w:rPr>
          <w:spacing w:val="-9"/>
        </w:rPr>
        <w:t xml:space="preserve"> </w:t>
      </w:r>
      <w:r>
        <w:t>clear</w:t>
      </w:r>
      <w:r>
        <w:rPr>
          <w:spacing w:val="-9"/>
        </w:rPr>
        <w:t xml:space="preserve"> </w:t>
      </w:r>
      <w:r>
        <w:t>why</w:t>
      </w:r>
      <w:r>
        <w:rPr>
          <w:spacing w:val="-9"/>
        </w:rPr>
        <w:t xml:space="preserve"> </w:t>
      </w:r>
      <w:r>
        <w:t>they</w:t>
      </w:r>
      <w:r>
        <w:rPr>
          <w:spacing w:val="-9"/>
        </w:rPr>
        <w:t xml:space="preserve"> </w:t>
      </w:r>
      <w:r>
        <w:t>were</w:t>
      </w:r>
      <w:r>
        <w:rPr>
          <w:spacing w:val="-9"/>
        </w:rPr>
        <w:t xml:space="preserve"> </w:t>
      </w:r>
      <w:r>
        <w:t>painted</w:t>
      </w:r>
      <w:r>
        <w:rPr>
          <w:spacing w:val="-9"/>
        </w:rPr>
        <w:t xml:space="preserve"> </w:t>
      </w:r>
      <w:r>
        <w:t>on</w:t>
      </w:r>
      <w:r>
        <w:rPr>
          <w:spacing w:val="-9"/>
        </w:rPr>
        <w:t xml:space="preserve"> </w:t>
      </w:r>
      <w:r>
        <w:t>the</w:t>
      </w:r>
      <w:r>
        <w:rPr>
          <w:spacing w:val="-9"/>
        </w:rPr>
        <w:t xml:space="preserve"> </w:t>
      </w:r>
      <w:r>
        <w:t>walls</w:t>
      </w:r>
      <w:r>
        <w:rPr>
          <w:spacing w:val="-9"/>
        </w:rPr>
        <w:t xml:space="preserve"> </w:t>
      </w:r>
      <w:r>
        <w:t>or</w:t>
      </w:r>
      <w:r>
        <w:rPr>
          <w:spacing w:val="-9"/>
        </w:rPr>
        <w:t xml:space="preserve"> </w:t>
      </w:r>
      <w:r>
        <w:t>what</w:t>
      </w:r>
      <w:r>
        <w:rPr>
          <w:spacing w:val="-11"/>
        </w:rPr>
        <w:t xml:space="preserve"> </w:t>
      </w:r>
      <w:r>
        <w:t>logic</w:t>
      </w:r>
      <w:r>
        <w:rPr>
          <w:spacing w:val="-9"/>
        </w:rPr>
        <w:t xml:space="preserve"> </w:t>
      </w:r>
      <w:r>
        <w:t>was</w:t>
      </w:r>
      <w:r>
        <w:rPr>
          <w:spacing w:val="-9"/>
        </w:rPr>
        <w:t xml:space="preserve"> </w:t>
      </w:r>
      <w:r>
        <w:t>behind</w:t>
      </w:r>
      <w:r>
        <w:rPr>
          <w:spacing w:val="-9"/>
        </w:rPr>
        <w:t xml:space="preserve"> </w:t>
      </w:r>
      <w:r>
        <w:t>their arrangement.</w:t>
      </w:r>
      <w:r>
        <w:rPr>
          <w:spacing w:val="-5"/>
        </w:rPr>
        <w:t xml:space="preserve"> </w:t>
      </w:r>
      <w:r>
        <w:t>To</w:t>
      </w:r>
      <w:r>
        <w:rPr>
          <w:spacing w:val="-5"/>
        </w:rPr>
        <w:t xml:space="preserve"> </w:t>
      </w:r>
      <w:r>
        <w:t>increase</w:t>
      </w:r>
      <w:r>
        <w:rPr>
          <w:spacing w:val="-4"/>
        </w:rPr>
        <w:t xml:space="preserve"> </w:t>
      </w:r>
      <w:r>
        <w:t>our</w:t>
      </w:r>
      <w:r>
        <w:rPr>
          <w:spacing w:val="-5"/>
        </w:rPr>
        <w:t xml:space="preserve"> </w:t>
      </w:r>
      <w:r>
        <w:t>confusion,</w:t>
      </w:r>
      <w:r>
        <w:rPr>
          <w:spacing w:val="-5"/>
        </w:rPr>
        <w:t xml:space="preserve"> </w:t>
      </w:r>
      <w:r>
        <w:t>we</w:t>
      </w:r>
      <w:r>
        <w:rPr>
          <w:spacing w:val="-4"/>
        </w:rPr>
        <w:t xml:space="preserve"> </w:t>
      </w:r>
      <w:r>
        <w:t>discovered</w:t>
      </w:r>
      <w:r>
        <w:rPr>
          <w:spacing w:val="-5"/>
        </w:rPr>
        <w:t xml:space="preserve"> </w:t>
      </w:r>
      <w:r>
        <w:t>that</w:t>
      </w:r>
      <w:r>
        <w:rPr>
          <w:spacing w:val="-4"/>
        </w:rPr>
        <w:t xml:space="preserve"> </w:t>
      </w:r>
      <w:r>
        <w:t>some</w:t>
      </w:r>
      <w:r>
        <w:rPr>
          <w:spacing w:val="-4"/>
        </w:rPr>
        <w:t xml:space="preserve"> </w:t>
      </w:r>
      <w:r>
        <w:t>scrolls,</w:t>
      </w:r>
      <w:r>
        <w:rPr>
          <w:spacing w:val="-3"/>
        </w:rPr>
        <w:t xml:space="preserve"> </w:t>
      </w:r>
      <w:r>
        <w:t>not</w:t>
      </w:r>
      <w:r>
        <w:rPr>
          <w:spacing w:val="-4"/>
        </w:rPr>
        <w:t xml:space="preserve"> </w:t>
      </w:r>
      <w:r>
        <w:t>many,</w:t>
      </w:r>
      <w:r>
        <w:rPr>
          <w:spacing w:val="-5"/>
        </w:rPr>
        <w:t xml:space="preserve"> </w:t>
      </w:r>
      <w:r>
        <w:t>were</w:t>
      </w:r>
      <w:r>
        <w:rPr>
          <w:spacing w:val="-4"/>
        </w:rPr>
        <w:t xml:space="preserve"> </w:t>
      </w:r>
      <w:r>
        <w:t>colored red instead of black.</w:t>
      </w:r>
    </w:p>
    <w:p w14:paraId="30FC6959" w14:textId="77777777" w:rsidR="00565177" w:rsidRDefault="00FF66D4">
      <w:pPr>
        <w:pStyle w:val="BodyText"/>
        <w:spacing w:line="235" w:lineRule="auto"/>
        <w:ind w:left="1019" w:right="513"/>
      </w:pPr>
      <w:r>
        <w:t>At a certain point we found ourselves again in the original heptagonal room (easily identified because</w:t>
      </w:r>
      <w:r>
        <w:rPr>
          <w:spacing w:val="-3"/>
        </w:rPr>
        <w:t xml:space="preserve"> </w:t>
      </w:r>
      <w:r>
        <w:t>the</w:t>
      </w:r>
      <w:r>
        <w:rPr>
          <w:spacing w:val="-3"/>
        </w:rPr>
        <w:t xml:space="preserve"> </w:t>
      </w:r>
      <w:r>
        <w:t>stairwell</w:t>
      </w:r>
      <w:r>
        <w:rPr>
          <w:spacing w:val="-3"/>
        </w:rPr>
        <w:t xml:space="preserve"> </w:t>
      </w:r>
      <w:r>
        <w:t>began</w:t>
      </w:r>
      <w:r>
        <w:rPr>
          <w:spacing w:val="-3"/>
        </w:rPr>
        <w:t xml:space="preserve"> </w:t>
      </w:r>
      <w:r>
        <w:t>there),</w:t>
      </w:r>
      <w:r>
        <w:rPr>
          <w:spacing w:val="-3"/>
        </w:rPr>
        <w:t xml:space="preserve"> </w:t>
      </w:r>
      <w:r>
        <w:t>and</w:t>
      </w:r>
      <w:r>
        <w:rPr>
          <w:spacing w:val="-3"/>
        </w:rPr>
        <w:t xml:space="preserve"> </w:t>
      </w:r>
      <w:r>
        <w:t>we</w:t>
      </w:r>
      <w:r>
        <w:rPr>
          <w:spacing w:val="-3"/>
        </w:rPr>
        <w:t xml:space="preserve"> </w:t>
      </w:r>
      <w:r>
        <w:t>resumed</w:t>
      </w:r>
      <w:r>
        <w:rPr>
          <w:spacing w:val="-1"/>
        </w:rPr>
        <w:t xml:space="preserve"> </w:t>
      </w:r>
      <w:r>
        <w:t>moving</w:t>
      </w:r>
      <w:r>
        <w:rPr>
          <w:spacing w:val="-3"/>
        </w:rPr>
        <w:t xml:space="preserve"> </w:t>
      </w:r>
      <w:r>
        <w:t>toward</w:t>
      </w:r>
      <w:r>
        <w:rPr>
          <w:spacing w:val="-3"/>
        </w:rPr>
        <w:t xml:space="preserve"> </w:t>
      </w:r>
      <w:r>
        <w:t>our</w:t>
      </w:r>
      <w:r>
        <w:rPr>
          <w:spacing w:val="-2"/>
        </w:rPr>
        <w:t xml:space="preserve"> </w:t>
      </w:r>
      <w:r>
        <w:t>right,</w:t>
      </w:r>
      <w:r>
        <w:rPr>
          <w:spacing w:val="-3"/>
        </w:rPr>
        <w:t xml:space="preserve"> </w:t>
      </w:r>
      <w:r>
        <w:t>trying</w:t>
      </w:r>
      <w:r>
        <w:rPr>
          <w:spacing w:val="-3"/>
        </w:rPr>
        <w:t xml:space="preserve"> </w:t>
      </w:r>
      <w:r>
        <w:t>to</w:t>
      </w:r>
      <w:r>
        <w:rPr>
          <w:spacing w:val="-3"/>
        </w:rPr>
        <w:t xml:space="preserve"> </w:t>
      </w:r>
      <w:r>
        <w:t>go</w:t>
      </w:r>
      <w:r>
        <w:rPr>
          <w:spacing w:val="-1"/>
        </w:rPr>
        <w:t xml:space="preserve"> </w:t>
      </w:r>
      <w:r>
        <w:t>straight from room to room. We went through three rooms and then found o</w:t>
      </w:r>
      <w:r>
        <w:t>urselves facing a blank wall. The only opening led into a new room that had only one other aperture, which we went through, and then, after another four rooms, we found ourselves again facing a wall. We returned to the previous room, which had two exits, t</w:t>
      </w:r>
      <w:r>
        <w:t>ook the one we had not tried before, went into a new room, and then found ourselves back in the heptagonal room of the outset.</w:t>
      </w:r>
    </w:p>
    <w:p w14:paraId="30FC695A" w14:textId="77777777" w:rsidR="00565177" w:rsidRDefault="00FF66D4">
      <w:pPr>
        <w:pStyle w:val="BodyText"/>
        <w:spacing w:line="232" w:lineRule="auto"/>
        <w:ind w:left="1019" w:right="517"/>
      </w:pPr>
      <w:r>
        <w:t xml:space="preserve">“What was the name of the last room, the one where we began retracing our steps?” William </w:t>
      </w:r>
      <w:r>
        <w:rPr>
          <w:spacing w:val="-2"/>
        </w:rPr>
        <w:t>asked.</w:t>
      </w:r>
    </w:p>
    <w:p w14:paraId="30FC695B" w14:textId="77777777" w:rsidR="00565177" w:rsidRDefault="00FF66D4">
      <w:pPr>
        <w:pStyle w:val="BodyText"/>
        <w:spacing w:line="270" w:lineRule="exact"/>
        <w:ind w:left="1307" w:firstLine="0"/>
      </w:pPr>
      <w:r>
        <w:rPr>
          <w:spacing w:val="-2"/>
        </w:rPr>
        <w:t>I</w:t>
      </w:r>
      <w:r>
        <w:rPr>
          <w:spacing w:val="-8"/>
        </w:rPr>
        <w:t xml:space="preserve"> </w:t>
      </w:r>
      <w:r>
        <w:rPr>
          <w:spacing w:val="-2"/>
        </w:rPr>
        <w:t>strained</w:t>
      </w:r>
      <w:r>
        <w:rPr>
          <w:spacing w:val="-8"/>
        </w:rPr>
        <w:t xml:space="preserve"> </w:t>
      </w:r>
      <w:r>
        <w:rPr>
          <w:spacing w:val="-2"/>
        </w:rPr>
        <w:t>my</w:t>
      </w:r>
      <w:r>
        <w:rPr>
          <w:spacing w:val="-8"/>
        </w:rPr>
        <w:t xml:space="preserve"> </w:t>
      </w:r>
      <w:r>
        <w:rPr>
          <w:spacing w:val="-2"/>
        </w:rPr>
        <w:t>memory</w:t>
      </w:r>
      <w:r>
        <w:rPr>
          <w:spacing w:val="-7"/>
        </w:rPr>
        <w:t xml:space="preserve"> </w:t>
      </w:r>
      <w:r>
        <w:rPr>
          <w:spacing w:val="-2"/>
        </w:rPr>
        <w:t>and,</w:t>
      </w:r>
      <w:r>
        <w:rPr>
          <w:spacing w:val="-8"/>
        </w:rPr>
        <w:t xml:space="preserve"> </w:t>
      </w:r>
      <w:r>
        <w:rPr>
          <w:spacing w:val="-2"/>
        </w:rPr>
        <w:t>I</w:t>
      </w:r>
      <w:r>
        <w:rPr>
          <w:spacing w:val="-8"/>
        </w:rPr>
        <w:t xml:space="preserve"> </w:t>
      </w:r>
      <w:r>
        <w:rPr>
          <w:spacing w:val="-2"/>
        </w:rPr>
        <w:t>had</w:t>
      </w:r>
      <w:r>
        <w:rPr>
          <w:spacing w:val="-8"/>
        </w:rPr>
        <w:t xml:space="preserve"> </w:t>
      </w:r>
      <w:r>
        <w:rPr>
          <w:spacing w:val="-2"/>
        </w:rPr>
        <w:t>a</w:t>
      </w:r>
      <w:r>
        <w:rPr>
          <w:spacing w:val="-7"/>
        </w:rPr>
        <w:t xml:space="preserve"> </w:t>
      </w:r>
      <w:r>
        <w:rPr>
          <w:spacing w:val="-2"/>
        </w:rPr>
        <w:t>vision</w:t>
      </w:r>
      <w:r>
        <w:rPr>
          <w:spacing w:val="-8"/>
        </w:rPr>
        <w:t xml:space="preserve"> </w:t>
      </w:r>
      <w:r>
        <w:rPr>
          <w:spacing w:val="-2"/>
        </w:rPr>
        <w:t>of</w:t>
      </w:r>
      <w:r>
        <w:rPr>
          <w:spacing w:val="-8"/>
        </w:rPr>
        <w:t xml:space="preserve"> </w:t>
      </w:r>
      <w:r>
        <w:rPr>
          <w:spacing w:val="-2"/>
        </w:rPr>
        <w:t>a</w:t>
      </w:r>
      <w:r>
        <w:rPr>
          <w:spacing w:val="-8"/>
        </w:rPr>
        <w:t xml:space="preserve"> </w:t>
      </w:r>
      <w:r>
        <w:rPr>
          <w:spacing w:val="-2"/>
        </w:rPr>
        <w:t>white</w:t>
      </w:r>
      <w:r>
        <w:rPr>
          <w:spacing w:val="-10"/>
        </w:rPr>
        <w:t xml:space="preserve"> </w:t>
      </w:r>
      <w:r>
        <w:rPr>
          <w:spacing w:val="-2"/>
        </w:rPr>
        <w:t>horse:</w:t>
      </w:r>
      <w:r>
        <w:rPr>
          <w:spacing w:val="-8"/>
        </w:rPr>
        <w:t xml:space="preserve"> </w:t>
      </w:r>
      <w:r>
        <w:rPr>
          <w:spacing w:val="-2"/>
        </w:rPr>
        <w:t>“Equus</w:t>
      </w:r>
      <w:r>
        <w:rPr>
          <w:spacing w:val="-8"/>
        </w:rPr>
        <w:t xml:space="preserve"> </w:t>
      </w:r>
      <w:r>
        <w:rPr>
          <w:spacing w:val="-2"/>
        </w:rPr>
        <w:t>albus.”</w:t>
      </w:r>
    </w:p>
    <w:p w14:paraId="30FC695C" w14:textId="77777777" w:rsidR="00565177" w:rsidRDefault="00FF66D4">
      <w:pPr>
        <w:pStyle w:val="BodyText"/>
        <w:spacing w:line="235" w:lineRule="auto"/>
        <w:ind w:left="1019" w:right="512"/>
      </w:pPr>
      <w:r>
        <w:t>“Good.</w:t>
      </w:r>
      <w:r>
        <w:rPr>
          <w:spacing w:val="-2"/>
        </w:rPr>
        <w:t xml:space="preserve"> </w:t>
      </w:r>
      <w:r>
        <w:t>Let’s</w:t>
      </w:r>
      <w:r>
        <w:rPr>
          <w:spacing w:val="-2"/>
        </w:rPr>
        <w:t xml:space="preserve"> </w:t>
      </w:r>
      <w:r>
        <w:t>find</w:t>
      </w:r>
      <w:r>
        <w:rPr>
          <w:spacing w:val="-2"/>
        </w:rPr>
        <w:t xml:space="preserve"> </w:t>
      </w:r>
      <w:r>
        <w:t>it</w:t>
      </w:r>
      <w:r>
        <w:rPr>
          <w:spacing w:val="-2"/>
        </w:rPr>
        <w:t xml:space="preserve"> </w:t>
      </w:r>
      <w:r>
        <w:t>again.”</w:t>
      </w:r>
      <w:r>
        <w:rPr>
          <w:spacing w:val="-2"/>
        </w:rPr>
        <w:t xml:space="preserve"> </w:t>
      </w:r>
      <w:r>
        <w:t>And</w:t>
      </w:r>
      <w:r>
        <w:rPr>
          <w:spacing w:val="-2"/>
        </w:rPr>
        <w:t xml:space="preserve"> </w:t>
      </w:r>
      <w:r>
        <w:t>it</w:t>
      </w:r>
      <w:r>
        <w:rPr>
          <w:spacing w:val="-2"/>
        </w:rPr>
        <w:t xml:space="preserve"> </w:t>
      </w:r>
      <w:r>
        <w:t>was</w:t>
      </w:r>
      <w:r>
        <w:rPr>
          <w:spacing w:val="-2"/>
        </w:rPr>
        <w:t xml:space="preserve"> </w:t>
      </w:r>
      <w:r>
        <w:t>easy.</w:t>
      </w:r>
      <w:r>
        <w:rPr>
          <w:spacing w:val="-2"/>
        </w:rPr>
        <w:t xml:space="preserve"> </w:t>
      </w:r>
      <w:r>
        <w:t>From</w:t>
      </w:r>
      <w:r>
        <w:rPr>
          <w:spacing w:val="-1"/>
        </w:rPr>
        <w:t xml:space="preserve"> </w:t>
      </w:r>
      <w:r>
        <w:t>there,</w:t>
      </w:r>
      <w:r>
        <w:rPr>
          <w:spacing w:val="-2"/>
        </w:rPr>
        <w:t xml:space="preserve"> </w:t>
      </w:r>
      <w:r>
        <w:t>if</w:t>
      </w:r>
      <w:r>
        <w:rPr>
          <w:spacing w:val="-3"/>
        </w:rPr>
        <w:t xml:space="preserve"> </w:t>
      </w:r>
      <w:r>
        <w:t>we</w:t>
      </w:r>
      <w:r>
        <w:rPr>
          <w:spacing w:val="-2"/>
        </w:rPr>
        <w:t xml:space="preserve"> </w:t>
      </w:r>
      <w:r>
        <w:t>did</w:t>
      </w:r>
      <w:r>
        <w:rPr>
          <w:spacing w:val="-2"/>
        </w:rPr>
        <w:t xml:space="preserve"> </w:t>
      </w:r>
      <w:r>
        <w:t>not</w:t>
      </w:r>
      <w:r>
        <w:rPr>
          <w:spacing w:val="-2"/>
        </w:rPr>
        <w:t xml:space="preserve"> </w:t>
      </w:r>
      <w:r>
        <w:t>want</w:t>
      </w:r>
      <w:r>
        <w:rPr>
          <w:spacing w:val="-1"/>
        </w:rPr>
        <w:t xml:space="preserve"> </w:t>
      </w:r>
      <w:r>
        <w:t>to</w:t>
      </w:r>
      <w:r>
        <w:rPr>
          <w:spacing w:val="-2"/>
        </w:rPr>
        <w:t xml:space="preserve"> </w:t>
      </w:r>
      <w:r>
        <w:t>turn</w:t>
      </w:r>
      <w:r>
        <w:rPr>
          <w:spacing w:val="-2"/>
        </w:rPr>
        <w:t xml:space="preserve"> </w:t>
      </w:r>
      <w:r>
        <w:t>back</w:t>
      </w:r>
      <w:r>
        <w:rPr>
          <w:spacing w:val="-2"/>
        </w:rPr>
        <w:t xml:space="preserve"> </w:t>
      </w:r>
      <w:r>
        <w:t>as</w:t>
      </w:r>
      <w:r>
        <w:rPr>
          <w:spacing w:val="-3"/>
        </w:rPr>
        <w:t xml:space="preserve"> </w:t>
      </w:r>
      <w:r>
        <w:t>we had before, we could only pass through the room called</w:t>
      </w:r>
      <w:r>
        <w:rPr>
          <w:spacing w:val="-1"/>
        </w:rPr>
        <w:t xml:space="preserve"> </w:t>
      </w:r>
      <w:r>
        <w:t>“Gratia vobis et pax,” and from there, on the</w:t>
      </w:r>
      <w:r>
        <w:rPr>
          <w:spacing w:val="-11"/>
        </w:rPr>
        <w:t xml:space="preserve"> </w:t>
      </w:r>
      <w:r>
        <w:t>right,</w:t>
      </w:r>
      <w:r>
        <w:rPr>
          <w:spacing w:val="-11"/>
        </w:rPr>
        <w:t xml:space="preserve"> </w:t>
      </w:r>
      <w:r>
        <w:t>we</w:t>
      </w:r>
      <w:r>
        <w:rPr>
          <w:spacing w:val="-11"/>
        </w:rPr>
        <w:t xml:space="preserve"> </w:t>
      </w:r>
      <w:r>
        <w:t>thought</w:t>
      </w:r>
      <w:r>
        <w:rPr>
          <w:spacing w:val="-11"/>
        </w:rPr>
        <w:t xml:space="preserve"> </w:t>
      </w:r>
      <w:r>
        <w:t>we</w:t>
      </w:r>
      <w:r>
        <w:rPr>
          <w:spacing w:val="-9"/>
        </w:rPr>
        <w:t xml:space="preserve"> </w:t>
      </w:r>
      <w:r>
        <w:t>found</w:t>
      </w:r>
      <w:r>
        <w:rPr>
          <w:spacing w:val="-11"/>
        </w:rPr>
        <w:t xml:space="preserve"> </w:t>
      </w:r>
      <w:r>
        <w:t>a</w:t>
      </w:r>
      <w:r>
        <w:rPr>
          <w:spacing w:val="-11"/>
        </w:rPr>
        <w:t xml:space="preserve"> </w:t>
      </w:r>
      <w:r>
        <w:t>new</w:t>
      </w:r>
      <w:r>
        <w:rPr>
          <w:spacing w:val="-11"/>
        </w:rPr>
        <w:t xml:space="preserve"> </w:t>
      </w:r>
      <w:r>
        <w:t>passage,</w:t>
      </w:r>
      <w:r>
        <w:rPr>
          <w:spacing w:val="-11"/>
        </w:rPr>
        <w:t xml:space="preserve"> </w:t>
      </w:r>
      <w:r>
        <w:t>which</w:t>
      </w:r>
      <w:r>
        <w:rPr>
          <w:spacing w:val="-12"/>
        </w:rPr>
        <w:t xml:space="preserve"> </w:t>
      </w:r>
      <w:r>
        <w:t>did</w:t>
      </w:r>
      <w:r>
        <w:rPr>
          <w:spacing w:val="-11"/>
        </w:rPr>
        <w:t xml:space="preserve"> </w:t>
      </w:r>
      <w:r>
        <w:t>not</w:t>
      </w:r>
      <w:r>
        <w:rPr>
          <w:spacing w:val="-11"/>
        </w:rPr>
        <w:t xml:space="preserve"> </w:t>
      </w:r>
      <w:r>
        <w:t>take</w:t>
      </w:r>
      <w:r>
        <w:rPr>
          <w:spacing w:val="-11"/>
        </w:rPr>
        <w:t xml:space="preserve"> </w:t>
      </w:r>
      <w:r>
        <w:t>us</w:t>
      </w:r>
      <w:r>
        <w:rPr>
          <w:spacing w:val="-11"/>
        </w:rPr>
        <w:t xml:space="preserve"> </w:t>
      </w:r>
      <w:r>
        <w:t>back.</w:t>
      </w:r>
      <w:r>
        <w:rPr>
          <w:spacing w:val="-9"/>
        </w:rPr>
        <w:t xml:space="preserve"> </w:t>
      </w:r>
      <w:r>
        <w:t>Actually</w:t>
      </w:r>
      <w:r>
        <w:rPr>
          <w:spacing w:val="-11"/>
        </w:rPr>
        <w:t xml:space="preserve"> </w:t>
      </w:r>
      <w:r>
        <w:t>we</w:t>
      </w:r>
      <w:r>
        <w:rPr>
          <w:spacing w:val="-11"/>
        </w:rPr>
        <w:t xml:space="preserve"> </w:t>
      </w:r>
      <w:r>
        <w:t>again</w:t>
      </w:r>
      <w:r>
        <w:rPr>
          <w:spacing w:val="-11"/>
        </w:rPr>
        <w:t xml:space="preserve"> </w:t>
      </w:r>
      <w:r>
        <w:t>came upon “In diebus illis” and “Primogenitus mortuorum” (were they the rooms of a few moments earlier?);</w:t>
      </w:r>
      <w:r>
        <w:rPr>
          <w:spacing w:val="-2"/>
        </w:rPr>
        <w:t xml:space="preserve"> </w:t>
      </w:r>
      <w:r>
        <w:t>then</w:t>
      </w:r>
      <w:r>
        <w:rPr>
          <w:spacing w:val="-2"/>
        </w:rPr>
        <w:t xml:space="preserve"> </w:t>
      </w:r>
      <w:r>
        <w:t>finally</w:t>
      </w:r>
      <w:r>
        <w:rPr>
          <w:spacing w:val="-2"/>
        </w:rPr>
        <w:t xml:space="preserve"> </w:t>
      </w:r>
      <w:r>
        <w:t>we</w:t>
      </w:r>
      <w:r>
        <w:rPr>
          <w:spacing w:val="-2"/>
        </w:rPr>
        <w:t xml:space="preserve"> </w:t>
      </w:r>
      <w:r>
        <w:t>came</w:t>
      </w:r>
      <w:r>
        <w:rPr>
          <w:spacing w:val="-2"/>
        </w:rPr>
        <w:t xml:space="preserve"> </w:t>
      </w:r>
      <w:r>
        <w:t>to</w:t>
      </w:r>
      <w:r>
        <w:rPr>
          <w:spacing w:val="-2"/>
        </w:rPr>
        <w:t xml:space="preserve"> </w:t>
      </w:r>
      <w:r>
        <w:t>a</w:t>
      </w:r>
      <w:r>
        <w:rPr>
          <w:spacing w:val="-2"/>
        </w:rPr>
        <w:t xml:space="preserve"> </w:t>
      </w:r>
      <w:r>
        <w:t>room</w:t>
      </w:r>
      <w:r>
        <w:rPr>
          <w:spacing w:val="-2"/>
        </w:rPr>
        <w:t xml:space="preserve"> </w:t>
      </w:r>
      <w:r>
        <w:t>that</w:t>
      </w:r>
      <w:r>
        <w:rPr>
          <w:spacing w:val="-2"/>
        </w:rPr>
        <w:t xml:space="preserve"> </w:t>
      </w:r>
      <w:r>
        <w:t>we</w:t>
      </w:r>
      <w:r>
        <w:rPr>
          <w:spacing w:val="-4"/>
        </w:rPr>
        <w:t xml:space="preserve"> </w:t>
      </w:r>
      <w:r>
        <w:t>did</w:t>
      </w:r>
      <w:r>
        <w:rPr>
          <w:spacing w:val="-2"/>
        </w:rPr>
        <w:t xml:space="preserve"> </w:t>
      </w:r>
      <w:r>
        <w:t>not</w:t>
      </w:r>
      <w:r>
        <w:rPr>
          <w:spacing w:val="-2"/>
        </w:rPr>
        <w:t xml:space="preserve"> </w:t>
      </w:r>
      <w:r>
        <w:t>seem</w:t>
      </w:r>
      <w:r>
        <w:rPr>
          <w:spacing w:val="-2"/>
        </w:rPr>
        <w:t xml:space="preserve"> </w:t>
      </w:r>
      <w:r>
        <w:t>to</w:t>
      </w:r>
      <w:r>
        <w:rPr>
          <w:spacing w:val="-2"/>
        </w:rPr>
        <w:t xml:space="preserve"> </w:t>
      </w:r>
      <w:r>
        <w:t>have</w:t>
      </w:r>
      <w:r>
        <w:rPr>
          <w:spacing w:val="-2"/>
        </w:rPr>
        <w:t xml:space="preserve"> </w:t>
      </w:r>
      <w:r>
        <w:t>visited</w:t>
      </w:r>
      <w:r>
        <w:rPr>
          <w:spacing w:val="-2"/>
        </w:rPr>
        <w:t xml:space="preserve"> </w:t>
      </w:r>
      <w:r>
        <w:t>before:</w:t>
      </w:r>
      <w:r>
        <w:rPr>
          <w:spacing w:val="-2"/>
        </w:rPr>
        <w:t xml:space="preserve"> </w:t>
      </w:r>
      <w:r>
        <w:t>“Tertia</w:t>
      </w:r>
      <w:r>
        <w:rPr>
          <w:spacing w:val="-1"/>
        </w:rPr>
        <w:t xml:space="preserve"> </w:t>
      </w:r>
      <w:r>
        <w:t>pars terrae combusta est.” But even when we had learned</w:t>
      </w:r>
      <w:r>
        <w:rPr>
          <w:spacing w:val="-1"/>
        </w:rPr>
        <w:t xml:space="preserve"> </w:t>
      </w:r>
      <w:r>
        <w:t>that a third of the earth had been burned up, we</w:t>
      </w:r>
      <w:r>
        <w:rPr>
          <w:spacing w:val="-5"/>
        </w:rPr>
        <w:t xml:space="preserve"> </w:t>
      </w:r>
      <w:r>
        <w:t>still</w:t>
      </w:r>
      <w:r>
        <w:rPr>
          <w:spacing w:val="-5"/>
        </w:rPr>
        <w:t xml:space="preserve"> </w:t>
      </w:r>
      <w:r>
        <w:t>did</w:t>
      </w:r>
      <w:r>
        <w:rPr>
          <w:spacing w:val="-5"/>
        </w:rPr>
        <w:t xml:space="preserve"> </w:t>
      </w:r>
      <w:r>
        <w:t>not</w:t>
      </w:r>
      <w:r>
        <w:rPr>
          <w:spacing w:val="-5"/>
        </w:rPr>
        <w:t xml:space="preserve"> </w:t>
      </w:r>
      <w:r>
        <w:t>know</w:t>
      </w:r>
      <w:r>
        <w:rPr>
          <w:spacing w:val="-5"/>
        </w:rPr>
        <w:t xml:space="preserve"> </w:t>
      </w:r>
      <w:r>
        <w:t>what</w:t>
      </w:r>
      <w:r>
        <w:rPr>
          <w:spacing w:val="-6"/>
        </w:rPr>
        <w:t xml:space="preserve"> </w:t>
      </w:r>
      <w:r>
        <w:t>our</w:t>
      </w:r>
      <w:r>
        <w:rPr>
          <w:spacing w:val="-5"/>
        </w:rPr>
        <w:t xml:space="preserve"> </w:t>
      </w:r>
      <w:r>
        <w:t>position</w:t>
      </w:r>
      <w:r>
        <w:rPr>
          <w:spacing w:val="-5"/>
        </w:rPr>
        <w:t xml:space="preserve"> </w:t>
      </w:r>
      <w:r>
        <w:t>was</w:t>
      </w:r>
      <w:r>
        <w:rPr>
          <w:spacing w:val="-6"/>
        </w:rPr>
        <w:t xml:space="preserve"> </w:t>
      </w:r>
      <w:r>
        <w:t>with</w:t>
      </w:r>
      <w:r>
        <w:rPr>
          <w:spacing w:val="-5"/>
        </w:rPr>
        <w:t xml:space="preserve"> </w:t>
      </w:r>
      <w:r>
        <w:t>respect</w:t>
      </w:r>
      <w:r>
        <w:rPr>
          <w:spacing w:val="-5"/>
        </w:rPr>
        <w:t xml:space="preserve"> </w:t>
      </w:r>
      <w:r>
        <w:t>to</w:t>
      </w:r>
      <w:r>
        <w:rPr>
          <w:spacing w:val="-5"/>
        </w:rPr>
        <w:t xml:space="preserve"> </w:t>
      </w:r>
      <w:r>
        <w:t>the</w:t>
      </w:r>
      <w:r>
        <w:rPr>
          <w:spacing w:val="-5"/>
        </w:rPr>
        <w:t xml:space="preserve"> </w:t>
      </w:r>
      <w:r>
        <w:t>east</w:t>
      </w:r>
      <w:r>
        <w:rPr>
          <w:spacing w:val="-6"/>
        </w:rPr>
        <w:t xml:space="preserve"> </w:t>
      </w:r>
      <w:r>
        <w:t>tower.</w:t>
      </w:r>
    </w:p>
    <w:p w14:paraId="30FC695D" w14:textId="77777777" w:rsidR="00565177" w:rsidRDefault="00FF66D4">
      <w:pPr>
        <w:pStyle w:val="BodyText"/>
        <w:spacing w:line="232" w:lineRule="auto"/>
        <w:ind w:left="1019" w:right="516"/>
      </w:pPr>
      <w:r>
        <w:t>Holding the lamp in front of me, I ventured into the next rooms. A gia</w:t>
      </w:r>
      <w:r>
        <w:t>nt of threatening dimensions,</w:t>
      </w:r>
      <w:r>
        <w:rPr>
          <w:spacing w:val="-14"/>
        </w:rPr>
        <w:t xml:space="preserve"> </w:t>
      </w:r>
      <w:r>
        <w:t>a</w:t>
      </w:r>
      <w:r>
        <w:rPr>
          <w:spacing w:val="-13"/>
        </w:rPr>
        <w:t xml:space="preserve"> </w:t>
      </w:r>
      <w:r>
        <w:t>swaying</w:t>
      </w:r>
      <w:r>
        <w:rPr>
          <w:spacing w:val="-13"/>
        </w:rPr>
        <w:t xml:space="preserve"> </w:t>
      </w:r>
      <w:r>
        <w:t>and</w:t>
      </w:r>
      <w:r>
        <w:rPr>
          <w:spacing w:val="-13"/>
        </w:rPr>
        <w:t xml:space="preserve"> </w:t>
      </w:r>
      <w:r>
        <w:t>fluttering</w:t>
      </w:r>
      <w:r>
        <w:rPr>
          <w:spacing w:val="-15"/>
        </w:rPr>
        <w:t xml:space="preserve"> </w:t>
      </w:r>
      <w:r>
        <w:t>form</w:t>
      </w:r>
      <w:r>
        <w:rPr>
          <w:spacing w:val="-14"/>
        </w:rPr>
        <w:t xml:space="preserve"> </w:t>
      </w:r>
      <w:r>
        <w:t>came</w:t>
      </w:r>
      <w:r>
        <w:rPr>
          <w:spacing w:val="-13"/>
        </w:rPr>
        <w:t xml:space="preserve"> </w:t>
      </w:r>
      <w:r>
        <w:t>toward</w:t>
      </w:r>
      <w:r>
        <w:rPr>
          <w:spacing w:val="-13"/>
        </w:rPr>
        <w:t xml:space="preserve"> </w:t>
      </w:r>
      <w:r>
        <w:t>me,</w:t>
      </w:r>
      <w:r>
        <w:rPr>
          <w:spacing w:val="-13"/>
        </w:rPr>
        <w:t xml:space="preserve"> </w:t>
      </w:r>
      <w:r>
        <w:t>like</w:t>
      </w:r>
      <w:r>
        <w:rPr>
          <w:spacing w:val="-15"/>
        </w:rPr>
        <w:t xml:space="preserve"> </w:t>
      </w:r>
      <w:r>
        <w:t>a</w:t>
      </w:r>
      <w:r>
        <w:rPr>
          <w:spacing w:val="-13"/>
        </w:rPr>
        <w:t xml:space="preserve"> </w:t>
      </w:r>
      <w:r>
        <w:t>ghost.</w:t>
      </w:r>
    </w:p>
    <w:p w14:paraId="30FC695E" w14:textId="77777777" w:rsidR="00565177" w:rsidRDefault="00FF66D4">
      <w:pPr>
        <w:pStyle w:val="BodyText"/>
        <w:spacing w:line="235" w:lineRule="auto"/>
        <w:ind w:left="1019" w:right="515"/>
      </w:pPr>
      <w:r>
        <w:rPr>
          <w:spacing w:val="-2"/>
        </w:rPr>
        <w:t>“A</w:t>
      </w:r>
      <w:r>
        <w:rPr>
          <w:spacing w:val="-10"/>
        </w:rPr>
        <w:t xml:space="preserve"> </w:t>
      </w:r>
      <w:r>
        <w:rPr>
          <w:spacing w:val="-2"/>
        </w:rPr>
        <w:t>devil!”</w:t>
      </w:r>
      <w:r>
        <w:rPr>
          <w:spacing w:val="-9"/>
        </w:rPr>
        <w:t xml:space="preserve"> </w:t>
      </w:r>
      <w:r>
        <w:rPr>
          <w:spacing w:val="-2"/>
        </w:rPr>
        <w:t>I</w:t>
      </w:r>
      <w:r>
        <w:rPr>
          <w:spacing w:val="-9"/>
        </w:rPr>
        <w:t xml:space="preserve"> </w:t>
      </w:r>
      <w:r>
        <w:rPr>
          <w:spacing w:val="-2"/>
        </w:rPr>
        <w:t>cried</w:t>
      </w:r>
      <w:r>
        <w:rPr>
          <w:spacing w:val="-11"/>
        </w:rPr>
        <w:t xml:space="preserve"> </w:t>
      </w:r>
      <w:r>
        <w:rPr>
          <w:spacing w:val="-2"/>
        </w:rPr>
        <w:t>and</w:t>
      </w:r>
      <w:r>
        <w:rPr>
          <w:spacing w:val="-9"/>
        </w:rPr>
        <w:t xml:space="preserve"> </w:t>
      </w:r>
      <w:r>
        <w:rPr>
          <w:spacing w:val="-2"/>
        </w:rPr>
        <w:t>almost</w:t>
      </w:r>
      <w:r>
        <w:rPr>
          <w:spacing w:val="-10"/>
        </w:rPr>
        <w:t xml:space="preserve"> </w:t>
      </w:r>
      <w:r>
        <w:rPr>
          <w:spacing w:val="-2"/>
        </w:rPr>
        <w:t>dropped</w:t>
      </w:r>
      <w:r>
        <w:rPr>
          <w:spacing w:val="-9"/>
        </w:rPr>
        <w:t xml:space="preserve"> </w:t>
      </w:r>
      <w:r>
        <w:rPr>
          <w:spacing w:val="-2"/>
        </w:rPr>
        <w:t>the</w:t>
      </w:r>
      <w:r>
        <w:rPr>
          <w:spacing w:val="-9"/>
        </w:rPr>
        <w:t xml:space="preserve"> </w:t>
      </w:r>
      <w:r>
        <w:rPr>
          <w:spacing w:val="-2"/>
        </w:rPr>
        <w:t>lamp</w:t>
      </w:r>
      <w:r>
        <w:rPr>
          <w:spacing w:val="-10"/>
        </w:rPr>
        <w:t xml:space="preserve"> </w:t>
      </w:r>
      <w:r>
        <w:rPr>
          <w:spacing w:val="-2"/>
        </w:rPr>
        <w:t>as</w:t>
      </w:r>
      <w:r>
        <w:rPr>
          <w:spacing w:val="-11"/>
        </w:rPr>
        <w:t xml:space="preserve"> </w:t>
      </w:r>
      <w:r>
        <w:rPr>
          <w:spacing w:val="-2"/>
        </w:rPr>
        <w:t>I</w:t>
      </w:r>
      <w:r>
        <w:rPr>
          <w:spacing w:val="-10"/>
        </w:rPr>
        <w:t xml:space="preserve"> </w:t>
      </w:r>
      <w:r>
        <w:rPr>
          <w:spacing w:val="-2"/>
        </w:rPr>
        <w:t>wheeled</w:t>
      </w:r>
      <w:r>
        <w:rPr>
          <w:spacing w:val="-10"/>
        </w:rPr>
        <w:t xml:space="preserve"> </w:t>
      </w:r>
      <w:r>
        <w:rPr>
          <w:spacing w:val="-2"/>
        </w:rPr>
        <w:t>around</w:t>
      </w:r>
      <w:r>
        <w:rPr>
          <w:spacing w:val="-10"/>
        </w:rPr>
        <w:t xml:space="preserve"> </w:t>
      </w:r>
      <w:r>
        <w:rPr>
          <w:spacing w:val="-2"/>
        </w:rPr>
        <w:t>and</w:t>
      </w:r>
      <w:r>
        <w:rPr>
          <w:spacing w:val="-11"/>
        </w:rPr>
        <w:t xml:space="preserve"> </w:t>
      </w:r>
      <w:r>
        <w:rPr>
          <w:spacing w:val="-2"/>
        </w:rPr>
        <w:t>took</w:t>
      </w:r>
      <w:r>
        <w:rPr>
          <w:spacing w:val="-9"/>
        </w:rPr>
        <w:t xml:space="preserve"> </w:t>
      </w:r>
      <w:r>
        <w:rPr>
          <w:spacing w:val="-2"/>
        </w:rPr>
        <w:t>refuge</w:t>
      </w:r>
      <w:r>
        <w:rPr>
          <w:spacing w:val="-9"/>
        </w:rPr>
        <w:t xml:space="preserve"> </w:t>
      </w:r>
      <w:r>
        <w:rPr>
          <w:spacing w:val="-2"/>
        </w:rPr>
        <w:t>in</w:t>
      </w:r>
      <w:r>
        <w:rPr>
          <w:spacing w:val="-10"/>
        </w:rPr>
        <w:t xml:space="preserve"> </w:t>
      </w:r>
      <w:r>
        <w:rPr>
          <w:spacing w:val="-2"/>
        </w:rPr>
        <w:t xml:space="preserve">William’s </w:t>
      </w:r>
      <w:r>
        <w:t xml:space="preserve">arms. He seized the lamp from my hands and, thrusting me aside, stepped forward with a </w:t>
      </w:r>
      <w:r>
        <w:rPr>
          <w:spacing w:val="-2"/>
        </w:rPr>
        <w:t>decisiveness</w:t>
      </w:r>
      <w:r>
        <w:rPr>
          <w:spacing w:val="-15"/>
        </w:rPr>
        <w:t xml:space="preserve"> </w:t>
      </w:r>
      <w:r>
        <w:rPr>
          <w:spacing w:val="-2"/>
        </w:rPr>
        <w:t>that</w:t>
      </w:r>
      <w:r>
        <w:rPr>
          <w:spacing w:val="-13"/>
        </w:rPr>
        <w:t xml:space="preserve"> </w:t>
      </w:r>
      <w:r>
        <w:rPr>
          <w:spacing w:val="-2"/>
        </w:rPr>
        <w:t>to</w:t>
      </w:r>
      <w:r>
        <w:rPr>
          <w:spacing w:val="-13"/>
        </w:rPr>
        <w:t xml:space="preserve"> </w:t>
      </w:r>
      <w:r>
        <w:rPr>
          <w:spacing w:val="-2"/>
        </w:rPr>
        <w:t>me</w:t>
      </w:r>
      <w:r>
        <w:rPr>
          <w:spacing w:val="-13"/>
        </w:rPr>
        <w:t xml:space="preserve"> </w:t>
      </w:r>
      <w:r>
        <w:rPr>
          <w:spacing w:val="-2"/>
        </w:rPr>
        <w:t>seemed</w:t>
      </w:r>
      <w:r>
        <w:rPr>
          <w:spacing w:val="-13"/>
        </w:rPr>
        <w:t xml:space="preserve"> </w:t>
      </w:r>
      <w:r>
        <w:rPr>
          <w:spacing w:val="-2"/>
        </w:rPr>
        <w:t>sublime.</w:t>
      </w:r>
      <w:r>
        <w:rPr>
          <w:spacing w:val="-13"/>
        </w:rPr>
        <w:t xml:space="preserve"> </w:t>
      </w:r>
      <w:r>
        <w:rPr>
          <w:spacing w:val="-2"/>
        </w:rPr>
        <w:t>He</w:t>
      </w:r>
      <w:r>
        <w:rPr>
          <w:spacing w:val="-13"/>
        </w:rPr>
        <w:t xml:space="preserve"> </w:t>
      </w:r>
      <w:r>
        <w:rPr>
          <w:spacing w:val="-2"/>
        </w:rPr>
        <w:t>also</w:t>
      </w:r>
      <w:r>
        <w:rPr>
          <w:spacing w:val="-13"/>
        </w:rPr>
        <w:t xml:space="preserve"> </w:t>
      </w:r>
      <w:r>
        <w:rPr>
          <w:spacing w:val="-2"/>
        </w:rPr>
        <w:t>saw</w:t>
      </w:r>
      <w:r>
        <w:rPr>
          <w:spacing w:val="-13"/>
        </w:rPr>
        <w:t xml:space="preserve"> </w:t>
      </w:r>
      <w:r>
        <w:rPr>
          <w:spacing w:val="-2"/>
        </w:rPr>
        <w:t>something,</w:t>
      </w:r>
      <w:r>
        <w:rPr>
          <w:spacing w:val="-13"/>
        </w:rPr>
        <w:t xml:space="preserve"> </w:t>
      </w:r>
      <w:r>
        <w:rPr>
          <w:spacing w:val="-2"/>
        </w:rPr>
        <w:t>because</w:t>
      </w:r>
      <w:r>
        <w:rPr>
          <w:spacing w:val="-13"/>
        </w:rPr>
        <w:t xml:space="preserve"> </w:t>
      </w:r>
      <w:r>
        <w:rPr>
          <w:spacing w:val="-2"/>
        </w:rPr>
        <w:t>he</w:t>
      </w:r>
      <w:r>
        <w:rPr>
          <w:spacing w:val="-13"/>
        </w:rPr>
        <w:t xml:space="preserve"> </w:t>
      </w:r>
      <w:r>
        <w:rPr>
          <w:spacing w:val="-2"/>
        </w:rPr>
        <w:t>brusquely</w:t>
      </w:r>
      <w:r>
        <w:rPr>
          <w:spacing w:val="-13"/>
        </w:rPr>
        <w:t xml:space="preserve"> </w:t>
      </w:r>
      <w:r>
        <w:rPr>
          <w:spacing w:val="-2"/>
        </w:rPr>
        <w:t>stepped</w:t>
      </w:r>
      <w:r>
        <w:rPr>
          <w:spacing w:val="-13"/>
        </w:rPr>
        <w:t xml:space="preserve"> </w:t>
      </w:r>
      <w:r>
        <w:rPr>
          <w:spacing w:val="-2"/>
        </w:rPr>
        <w:t xml:space="preserve">back. </w:t>
      </w:r>
      <w:r>
        <w:t>Then</w:t>
      </w:r>
      <w:r>
        <w:rPr>
          <w:spacing w:val="-6"/>
        </w:rPr>
        <w:t xml:space="preserve"> </w:t>
      </w:r>
      <w:r>
        <w:t>he</w:t>
      </w:r>
      <w:r>
        <w:rPr>
          <w:spacing w:val="-6"/>
        </w:rPr>
        <w:t xml:space="preserve"> </w:t>
      </w:r>
      <w:r>
        <w:t>leaned</w:t>
      </w:r>
      <w:r>
        <w:rPr>
          <w:spacing w:val="-6"/>
        </w:rPr>
        <w:t xml:space="preserve"> </w:t>
      </w:r>
      <w:r>
        <w:t>forward</w:t>
      </w:r>
      <w:r>
        <w:rPr>
          <w:spacing w:val="-6"/>
        </w:rPr>
        <w:t xml:space="preserve"> </w:t>
      </w:r>
      <w:r>
        <w:t>again</w:t>
      </w:r>
      <w:r>
        <w:rPr>
          <w:spacing w:val="-6"/>
        </w:rPr>
        <w:t xml:space="preserve"> </w:t>
      </w:r>
      <w:r>
        <w:t>and</w:t>
      </w:r>
      <w:r>
        <w:rPr>
          <w:spacing w:val="-6"/>
        </w:rPr>
        <w:t xml:space="preserve"> </w:t>
      </w:r>
      <w:r>
        <w:t>raised</w:t>
      </w:r>
      <w:r>
        <w:rPr>
          <w:spacing w:val="-6"/>
        </w:rPr>
        <w:t xml:space="preserve"> </w:t>
      </w:r>
      <w:r>
        <w:t>the</w:t>
      </w:r>
      <w:r>
        <w:rPr>
          <w:spacing w:val="-6"/>
        </w:rPr>
        <w:t xml:space="preserve"> </w:t>
      </w:r>
      <w:r>
        <w:t>lamp.</w:t>
      </w:r>
      <w:r>
        <w:rPr>
          <w:spacing w:val="-9"/>
        </w:rPr>
        <w:t xml:space="preserve"> </w:t>
      </w:r>
      <w:r>
        <w:t>He</w:t>
      </w:r>
      <w:r>
        <w:rPr>
          <w:spacing w:val="-6"/>
        </w:rPr>
        <w:t xml:space="preserve"> </w:t>
      </w:r>
      <w:r>
        <w:t>burst</w:t>
      </w:r>
      <w:r>
        <w:rPr>
          <w:spacing w:val="-6"/>
        </w:rPr>
        <w:t xml:space="preserve"> </w:t>
      </w:r>
      <w:r>
        <w:t>out</w:t>
      </w:r>
      <w:r>
        <w:rPr>
          <w:spacing w:val="-6"/>
        </w:rPr>
        <w:t xml:space="preserve"> </w:t>
      </w:r>
      <w:r>
        <w:t>laughing.</w:t>
      </w:r>
    </w:p>
    <w:p w14:paraId="30FC695F" w14:textId="77777777" w:rsidR="00565177" w:rsidRDefault="00FF66D4">
      <w:pPr>
        <w:pStyle w:val="BodyText"/>
        <w:spacing w:line="232" w:lineRule="auto"/>
        <w:ind w:left="1307" w:right="6876" w:firstLine="0"/>
      </w:pPr>
      <w:r>
        <w:rPr>
          <w:spacing w:val="-6"/>
        </w:rPr>
        <w:t>“Really</w:t>
      </w:r>
      <w:r>
        <w:rPr>
          <w:spacing w:val="-9"/>
        </w:rPr>
        <w:t xml:space="preserve"> </w:t>
      </w:r>
      <w:r>
        <w:rPr>
          <w:spacing w:val="-6"/>
        </w:rPr>
        <w:t>ingenious.</w:t>
      </w:r>
      <w:r>
        <w:rPr>
          <w:spacing w:val="-9"/>
        </w:rPr>
        <w:t xml:space="preserve"> </w:t>
      </w:r>
      <w:r>
        <w:rPr>
          <w:spacing w:val="-6"/>
        </w:rPr>
        <w:t>A</w:t>
      </w:r>
      <w:r>
        <w:rPr>
          <w:spacing w:val="-9"/>
        </w:rPr>
        <w:t xml:space="preserve"> </w:t>
      </w:r>
      <w:r>
        <w:rPr>
          <w:spacing w:val="-6"/>
        </w:rPr>
        <w:t xml:space="preserve">mirror!” </w:t>
      </w:r>
      <w:r>
        <w:t>“A mirror?”</w:t>
      </w:r>
    </w:p>
    <w:p w14:paraId="30FC6960" w14:textId="77777777" w:rsidR="00565177" w:rsidRDefault="00FF66D4">
      <w:pPr>
        <w:pStyle w:val="BodyText"/>
        <w:spacing w:line="235" w:lineRule="auto"/>
        <w:ind w:left="1019" w:right="517"/>
      </w:pPr>
      <w:r>
        <w:t>“Yes,</w:t>
      </w:r>
      <w:r>
        <w:rPr>
          <w:spacing w:val="-13"/>
        </w:rPr>
        <w:t xml:space="preserve"> </w:t>
      </w:r>
      <w:r>
        <w:t>my</w:t>
      </w:r>
      <w:r>
        <w:rPr>
          <w:spacing w:val="-14"/>
        </w:rPr>
        <w:t xml:space="preserve"> </w:t>
      </w:r>
      <w:r>
        <w:t>bold</w:t>
      </w:r>
      <w:r>
        <w:rPr>
          <w:spacing w:val="-13"/>
        </w:rPr>
        <w:t xml:space="preserve"> </w:t>
      </w:r>
      <w:r>
        <w:t>warrior.</w:t>
      </w:r>
      <w:r>
        <w:rPr>
          <w:spacing w:val="-14"/>
        </w:rPr>
        <w:t xml:space="preserve"> </w:t>
      </w:r>
      <w:r>
        <w:t>You</w:t>
      </w:r>
      <w:r>
        <w:rPr>
          <w:spacing w:val="-13"/>
        </w:rPr>
        <w:t xml:space="preserve"> </w:t>
      </w:r>
      <w:r>
        <w:t>flung</w:t>
      </w:r>
      <w:r>
        <w:rPr>
          <w:spacing w:val="-14"/>
        </w:rPr>
        <w:t xml:space="preserve"> </w:t>
      </w:r>
      <w:r>
        <w:t>yourself</w:t>
      </w:r>
      <w:r>
        <w:rPr>
          <w:spacing w:val="-13"/>
        </w:rPr>
        <w:t xml:space="preserve"> </w:t>
      </w:r>
      <w:r>
        <w:t>so</w:t>
      </w:r>
      <w:r>
        <w:rPr>
          <w:spacing w:val="-14"/>
        </w:rPr>
        <w:t xml:space="preserve"> </w:t>
      </w:r>
      <w:r>
        <w:t>courageously</w:t>
      </w:r>
      <w:r>
        <w:rPr>
          <w:spacing w:val="-13"/>
        </w:rPr>
        <w:t xml:space="preserve"> </w:t>
      </w:r>
      <w:r>
        <w:t>on</w:t>
      </w:r>
      <w:r>
        <w:rPr>
          <w:spacing w:val="-14"/>
        </w:rPr>
        <w:t xml:space="preserve"> </w:t>
      </w:r>
      <w:r>
        <w:t>a</w:t>
      </w:r>
      <w:r>
        <w:rPr>
          <w:spacing w:val="-13"/>
        </w:rPr>
        <w:t xml:space="preserve"> </w:t>
      </w:r>
      <w:r>
        <w:t>real</w:t>
      </w:r>
      <w:r>
        <w:rPr>
          <w:spacing w:val="-14"/>
        </w:rPr>
        <w:t xml:space="preserve"> </w:t>
      </w:r>
      <w:r>
        <w:t>enemy</w:t>
      </w:r>
      <w:r>
        <w:rPr>
          <w:spacing w:val="-13"/>
        </w:rPr>
        <w:t xml:space="preserve"> </w:t>
      </w:r>
      <w:r>
        <w:t>a</w:t>
      </w:r>
      <w:r>
        <w:rPr>
          <w:spacing w:val="-14"/>
        </w:rPr>
        <w:t xml:space="preserve"> </w:t>
      </w:r>
      <w:r>
        <w:t>short</w:t>
      </w:r>
      <w:r>
        <w:rPr>
          <w:spacing w:val="-13"/>
        </w:rPr>
        <w:t xml:space="preserve"> </w:t>
      </w:r>
      <w:r>
        <w:t>while</w:t>
      </w:r>
      <w:r>
        <w:rPr>
          <w:spacing w:val="-14"/>
        </w:rPr>
        <w:t xml:space="preserve"> </w:t>
      </w:r>
      <w:r>
        <w:t>ago</w:t>
      </w:r>
      <w:r>
        <w:rPr>
          <w:spacing w:val="-13"/>
        </w:rPr>
        <w:t xml:space="preserve"> </w:t>
      </w:r>
      <w:r>
        <w:t>in the</w:t>
      </w:r>
      <w:r>
        <w:rPr>
          <w:spacing w:val="-11"/>
        </w:rPr>
        <w:t xml:space="preserve"> </w:t>
      </w:r>
      <w:r>
        <w:t>scriptorium,</w:t>
      </w:r>
      <w:r>
        <w:rPr>
          <w:spacing w:val="-11"/>
        </w:rPr>
        <w:t xml:space="preserve"> </w:t>
      </w:r>
      <w:r>
        <w:t>and</w:t>
      </w:r>
      <w:r>
        <w:rPr>
          <w:spacing w:val="-11"/>
        </w:rPr>
        <w:t xml:space="preserve"> </w:t>
      </w:r>
      <w:r>
        <w:t>now</w:t>
      </w:r>
      <w:r>
        <w:rPr>
          <w:spacing w:val="-10"/>
        </w:rPr>
        <w:t xml:space="preserve"> </w:t>
      </w:r>
      <w:r>
        <w:t>you</w:t>
      </w:r>
      <w:r>
        <w:rPr>
          <w:spacing w:val="-11"/>
        </w:rPr>
        <w:t xml:space="preserve"> </w:t>
      </w:r>
      <w:r>
        <w:t>are</w:t>
      </w:r>
      <w:r>
        <w:rPr>
          <w:spacing w:val="-11"/>
        </w:rPr>
        <w:t xml:space="preserve"> </w:t>
      </w:r>
      <w:r>
        <w:t>frightened</w:t>
      </w:r>
      <w:r>
        <w:rPr>
          <w:spacing w:val="-11"/>
        </w:rPr>
        <w:t xml:space="preserve"> </w:t>
      </w:r>
      <w:r>
        <w:t>by</w:t>
      </w:r>
      <w:r>
        <w:rPr>
          <w:spacing w:val="-11"/>
        </w:rPr>
        <w:t xml:space="preserve"> </w:t>
      </w:r>
      <w:r>
        <w:t>your</w:t>
      </w:r>
      <w:r>
        <w:rPr>
          <w:spacing w:val="-12"/>
        </w:rPr>
        <w:t xml:space="preserve"> </w:t>
      </w:r>
      <w:r>
        <w:t>own</w:t>
      </w:r>
      <w:r>
        <w:rPr>
          <w:spacing w:val="-11"/>
        </w:rPr>
        <w:t xml:space="preserve"> </w:t>
      </w:r>
      <w:r>
        <w:t>image.</w:t>
      </w:r>
      <w:r>
        <w:rPr>
          <w:spacing w:val="-11"/>
        </w:rPr>
        <w:t xml:space="preserve"> </w:t>
      </w:r>
      <w:r>
        <w:t>A</w:t>
      </w:r>
      <w:r>
        <w:rPr>
          <w:spacing w:val="-11"/>
        </w:rPr>
        <w:t xml:space="preserve"> </w:t>
      </w:r>
      <w:r>
        <w:t>mirror</w:t>
      </w:r>
      <w:r>
        <w:rPr>
          <w:spacing w:val="-11"/>
        </w:rPr>
        <w:t xml:space="preserve"> </w:t>
      </w:r>
      <w:r>
        <w:t>that</w:t>
      </w:r>
      <w:r>
        <w:rPr>
          <w:spacing w:val="-11"/>
        </w:rPr>
        <w:t xml:space="preserve"> </w:t>
      </w:r>
      <w:r>
        <w:t>reflects</w:t>
      </w:r>
      <w:r>
        <w:rPr>
          <w:spacing w:val="-12"/>
        </w:rPr>
        <w:t xml:space="preserve"> </w:t>
      </w:r>
      <w:r>
        <w:t>your</w:t>
      </w:r>
      <w:r>
        <w:rPr>
          <w:spacing w:val="-12"/>
        </w:rPr>
        <w:t xml:space="preserve"> </w:t>
      </w:r>
      <w:r>
        <w:t>image, enlarged an</w:t>
      </w:r>
      <w:r>
        <w:t>d distorted.”</w:t>
      </w:r>
    </w:p>
    <w:p w14:paraId="30FC6961" w14:textId="77777777" w:rsidR="00565177" w:rsidRDefault="00565177">
      <w:pPr>
        <w:spacing w:line="235" w:lineRule="auto"/>
        <w:sectPr w:rsidR="00565177">
          <w:pgSz w:w="12240" w:h="15840"/>
          <w:pgMar w:top="1340" w:right="920" w:bottom="620" w:left="420" w:header="360" w:footer="426" w:gutter="0"/>
          <w:cols w:space="720"/>
        </w:sectPr>
      </w:pPr>
    </w:p>
    <w:p w14:paraId="30FC6962" w14:textId="77777777" w:rsidR="00565177" w:rsidRDefault="00FF66D4">
      <w:pPr>
        <w:pStyle w:val="BodyText"/>
        <w:spacing w:before="78" w:line="235" w:lineRule="auto"/>
        <w:ind w:right="514"/>
      </w:pPr>
      <w:r>
        <w:lastRenderedPageBreak/>
        <w:t>He took me by the hand and led me up to the wall facing the entrance to the room. On a corrugated sheet of glass, now that the light illuminated it more closely, I saw our two images, grotesquely</w:t>
      </w:r>
      <w:r>
        <w:rPr>
          <w:spacing w:val="-13"/>
        </w:rPr>
        <w:t xml:space="preserve"> </w:t>
      </w:r>
      <w:r>
        <w:t>misshapen,</w:t>
      </w:r>
      <w:r>
        <w:rPr>
          <w:spacing w:val="-13"/>
        </w:rPr>
        <w:t xml:space="preserve"> </w:t>
      </w:r>
      <w:r>
        <w:t>changing</w:t>
      </w:r>
      <w:r>
        <w:rPr>
          <w:spacing w:val="-13"/>
        </w:rPr>
        <w:t xml:space="preserve"> </w:t>
      </w:r>
      <w:r>
        <w:t>form</w:t>
      </w:r>
      <w:r>
        <w:rPr>
          <w:spacing w:val="-13"/>
        </w:rPr>
        <w:t xml:space="preserve"> </w:t>
      </w:r>
      <w:r>
        <w:t>and</w:t>
      </w:r>
      <w:r>
        <w:rPr>
          <w:spacing w:val="-13"/>
        </w:rPr>
        <w:t xml:space="preserve"> </w:t>
      </w:r>
      <w:r>
        <w:t>height</w:t>
      </w:r>
      <w:r>
        <w:rPr>
          <w:spacing w:val="-13"/>
        </w:rPr>
        <w:t xml:space="preserve"> </w:t>
      </w:r>
      <w:r>
        <w:t>as</w:t>
      </w:r>
      <w:r>
        <w:rPr>
          <w:spacing w:val="-15"/>
        </w:rPr>
        <w:t xml:space="preserve"> </w:t>
      </w:r>
      <w:r>
        <w:t>we</w:t>
      </w:r>
      <w:r>
        <w:rPr>
          <w:spacing w:val="-13"/>
        </w:rPr>
        <w:t xml:space="preserve"> </w:t>
      </w:r>
      <w:r>
        <w:t>moved</w:t>
      </w:r>
      <w:r>
        <w:rPr>
          <w:spacing w:val="-13"/>
        </w:rPr>
        <w:t xml:space="preserve"> </w:t>
      </w:r>
      <w:r>
        <w:t>closer</w:t>
      </w:r>
      <w:r>
        <w:rPr>
          <w:spacing w:val="-13"/>
        </w:rPr>
        <w:t xml:space="preserve"> </w:t>
      </w:r>
      <w:r>
        <w:t>or</w:t>
      </w:r>
      <w:r>
        <w:rPr>
          <w:spacing w:val="-13"/>
        </w:rPr>
        <w:t xml:space="preserve"> </w:t>
      </w:r>
      <w:r>
        <w:t>stepped</w:t>
      </w:r>
      <w:r>
        <w:rPr>
          <w:spacing w:val="-13"/>
        </w:rPr>
        <w:t xml:space="preserve"> </w:t>
      </w:r>
      <w:r>
        <w:t>back.</w:t>
      </w:r>
    </w:p>
    <w:p w14:paraId="30FC6963" w14:textId="77777777" w:rsidR="00565177" w:rsidRDefault="00FF66D4">
      <w:pPr>
        <w:pStyle w:val="BodyText"/>
        <w:spacing w:line="235" w:lineRule="auto"/>
        <w:ind w:left="1019" w:right="515"/>
      </w:pPr>
      <w:r>
        <w:t>“You must read some treatise on optics,” William said, amused, “as the creators of the library surely</w:t>
      </w:r>
      <w:r>
        <w:rPr>
          <w:spacing w:val="-12"/>
        </w:rPr>
        <w:t xml:space="preserve"> </w:t>
      </w:r>
      <w:r>
        <w:t>did.</w:t>
      </w:r>
      <w:r>
        <w:rPr>
          <w:spacing w:val="-12"/>
        </w:rPr>
        <w:t xml:space="preserve"> </w:t>
      </w:r>
      <w:r>
        <w:t>The</w:t>
      </w:r>
      <w:r>
        <w:rPr>
          <w:spacing w:val="-12"/>
        </w:rPr>
        <w:t xml:space="preserve"> </w:t>
      </w:r>
      <w:r>
        <w:t>best</w:t>
      </w:r>
      <w:r>
        <w:rPr>
          <w:spacing w:val="-12"/>
        </w:rPr>
        <w:t xml:space="preserve"> </w:t>
      </w:r>
      <w:r>
        <w:t>ones-</w:t>
      </w:r>
      <w:r>
        <w:rPr>
          <w:spacing w:val="-13"/>
        </w:rPr>
        <w:t xml:space="preserve"> </w:t>
      </w:r>
      <w:r>
        <w:t>are</w:t>
      </w:r>
      <w:r>
        <w:rPr>
          <w:spacing w:val="-12"/>
        </w:rPr>
        <w:t xml:space="preserve"> </w:t>
      </w:r>
      <w:r>
        <w:t>by</w:t>
      </w:r>
      <w:r>
        <w:rPr>
          <w:spacing w:val="-14"/>
        </w:rPr>
        <w:t xml:space="preserve"> </w:t>
      </w:r>
      <w:r>
        <w:t>the</w:t>
      </w:r>
      <w:r>
        <w:rPr>
          <w:spacing w:val="-12"/>
        </w:rPr>
        <w:t xml:space="preserve"> </w:t>
      </w:r>
      <w:r>
        <w:t>Arabs.</w:t>
      </w:r>
      <w:r>
        <w:rPr>
          <w:spacing w:val="-12"/>
        </w:rPr>
        <w:t xml:space="preserve"> </w:t>
      </w:r>
      <w:r>
        <w:t>Alhazen</w:t>
      </w:r>
      <w:r>
        <w:rPr>
          <w:spacing w:val="-12"/>
        </w:rPr>
        <w:t xml:space="preserve"> </w:t>
      </w:r>
      <w:r>
        <w:t>wrote</w:t>
      </w:r>
      <w:r>
        <w:rPr>
          <w:spacing w:val="-12"/>
        </w:rPr>
        <w:t xml:space="preserve"> </w:t>
      </w:r>
      <w:r>
        <w:t>a</w:t>
      </w:r>
      <w:r>
        <w:rPr>
          <w:spacing w:val="-12"/>
        </w:rPr>
        <w:t xml:space="preserve"> </w:t>
      </w:r>
      <w:r>
        <w:t>treatise,</w:t>
      </w:r>
      <w:r>
        <w:rPr>
          <w:spacing w:val="-13"/>
        </w:rPr>
        <w:t xml:space="preserve"> </w:t>
      </w:r>
      <w:r>
        <w:rPr>
          <w:i/>
        </w:rPr>
        <w:t>De</w:t>
      </w:r>
      <w:r>
        <w:rPr>
          <w:i/>
          <w:spacing w:val="-13"/>
        </w:rPr>
        <w:t xml:space="preserve"> </w:t>
      </w:r>
      <w:r>
        <w:rPr>
          <w:i/>
        </w:rPr>
        <w:t>aspectibus</w:t>
      </w:r>
      <w:r>
        <w:t>,</w:t>
      </w:r>
      <w:r>
        <w:rPr>
          <w:spacing w:val="-12"/>
        </w:rPr>
        <w:t xml:space="preserve"> </w:t>
      </w:r>
      <w:r>
        <w:t>in</w:t>
      </w:r>
      <w:r>
        <w:rPr>
          <w:spacing w:val="-12"/>
        </w:rPr>
        <w:t xml:space="preserve"> </w:t>
      </w:r>
      <w:r>
        <w:t>which,</w:t>
      </w:r>
      <w:r>
        <w:rPr>
          <w:spacing w:val="-12"/>
        </w:rPr>
        <w:t xml:space="preserve"> </w:t>
      </w:r>
      <w:r>
        <w:t>with precise geometric</w:t>
      </w:r>
      <w:r>
        <w:t>al demonstrations, he spoke of the power of mirrors, some of which,</w:t>
      </w:r>
      <w:r>
        <w:rPr>
          <w:spacing w:val="-2"/>
        </w:rPr>
        <w:t xml:space="preserve"> </w:t>
      </w:r>
      <w:r>
        <w:t xml:space="preserve">depending </w:t>
      </w:r>
      <w:r>
        <w:rPr>
          <w:spacing w:val="-2"/>
        </w:rPr>
        <w:t>on</w:t>
      </w:r>
      <w:r>
        <w:rPr>
          <w:spacing w:val="-12"/>
        </w:rPr>
        <w:t xml:space="preserve"> </w:t>
      </w:r>
      <w:r>
        <w:rPr>
          <w:spacing w:val="-2"/>
        </w:rPr>
        <w:t>how</w:t>
      </w:r>
      <w:r>
        <w:rPr>
          <w:spacing w:val="-12"/>
        </w:rPr>
        <w:t xml:space="preserve"> </w:t>
      </w:r>
      <w:r>
        <w:rPr>
          <w:spacing w:val="-2"/>
        </w:rPr>
        <w:t>their</w:t>
      </w:r>
      <w:r>
        <w:rPr>
          <w:spacing w:val="-13"/>
        </w:rPr>
        <w:t xml:space="preserve"> </w:t>
      </w:r>
      <w:r>
        <w:rPr>
          <w:spacing w:val="-2"/>
        </w:rPr>
        <w:t>surface</w:t>
      </w:r>
      <w:r>
        <w:rPr>
          <w:spacing w:val="-12"/>
        </w:rPr>
        <w:t xml:space="preserve"> </w:t>
      </w:r>
      <w:r>
        <w:rPr>
          <w:spacing w:val="-2"/>
        </w:rPr>
        <w:t>is</w:t>
      </w:r>
      <w:r>
        <w:rPr>
          <w:spacing w:val="-13"/>
        </w:rPr>
        <w:t xml:space="preserve"> </w:t>
      </w:r>
      <w:r>
        <w:rPr>
          <w:spacing w:val="-2"/>
        </w:rPr>
        <w:t>gauged,</w:t>
      </w:r>
      <w:r>
        <w:rPr>
          <w:spacing w:val="-12"/>
        </w:rPr>
        <w:t xml:space="preserve"> </w:t>
      </w:r>
      <w:r>
        <w:rPr>
          <w:spacing w:val="-2"/>
        </w:rPr>
        <w:t>can</w:t>
      </w:r>
      <w:r>
        <w:rPr>
          <w:spacing w:val="-12"/>
        </w:rPr>
        <w:t xml:space="preserve"> </w:t>
      </w:r>
      <w:r>
        <w:rPr>
          <w:spacing w:val="-2"/>
        </w:rPr>
        <w:t>enlarge</w:t>
      </w:r>
      <w:r>
        <w:rPr>
          <w:spacing w:val="-12"/>
        </w:rPr>
        <w:t xml:space="preserve"> </w:t>
      </w:r>
      <w:r>
        <w:rPr>
          <w:spacing w:val="-2"/>
        </w:rPr>
        <w:t>the</w:t>
      </w:r>
      <w:r>
        <w:rPr>
          <w:spacing w:val="-12"/>
        </w:rPr>
        <w:t xml:space="preserve"> </w:t>
      </w:r>
      <w:r>
        <w:rPr>
          <w:spacing w:val="-2"/>
        </w:rPr>
        <w:t>tiniest</w:t>
      </w:r>
      <w:r>
        <w:rPr>
          <w:spacing w:val="-12"/>
        </w:rPr>
        <w:t xml:space="preserve"> </w:t>
      </w:r>
      <w:r>
        <w:rPr>
          <w:spacing w:val="-2"/>
        </w:rPr>
        <w:t>things</w:t>
      </w:r>
      <w:r>
        <w:rPr>
          <w:spacing w:val="-12"/>
        </w:rPr>
        <w:t xml:space="preserve"> </w:t>
      </w:r>
      <w:r>
        <w:rPr>
          <w:spacing w:val="-2"/>
        </w:rPr>
        <w:t>(what</w:t>
      </w:r>
      <w:r>
        <w:rPr>
          <w:spacing w:val="-12"/>
        </w:rPr>
        <w:t xml:space="preserve"> </w:t>
      </w:r>
      <w:r>
        <w:rPr>
          <w:spacing w:val="-2"/>
        </w:rPr>
        <w:t>else</w:t>
      </w:r>
      <w:r>
        <w:rPr>
          <w:spacing w:val="-12"/>
        </w:rPr>
        <w:t xml:space="preserve"> </w:t>
      </w:r>
      <w:r>
        <w:rPr>
          <w:spacing w:val="-2"/>
        </w:rPr>
        <w:t>are</w:t>
      </w:r>
      <w:r>
        <w:rPr>
          <w:spacing w:val="-12"/>
        </w:rPr>
        <w:t xml:space="preserve"> </w:t>
      </w:r>
      <w:r>
        <w:rPr>
          <w:spacing w:val="-2"/>
        </w:rPr>
        <w:t>my</w:t>
      </w:r>
      <w:r>
        <w:rPr>
          <w:spacing w:val="-13"/>
        </w:rPr>
        <w:t xml:space="preserve"> </w:t>
      </w:r>
      <w:r>
        <w:rPr>
          <w:spacing w:val="-2"/>
        </w:rPr>
        <w:t>lenses?),</w:t>
      </w:r>
      <w:r>
        <w:rPr>
          <w:spacing w:val="-13"/>
        </w:rPr>
        <w:t xml:space="preserve"> </w:t>
      </w:r>
      <w:r>
        <w:rPr>
          <w:spacing w:val="-2"/>
        </w:rPr>
        <w:t>while</w:t>
      </w:r>
      <w:r>
        <w:rPr>
          <w:spacing w:val="-13"/>
        </w:rPr>
        <w:t xml:space="preserve"> </w:t>
      </w:r>
      <w:r>
        <w:rPr>
          <w:spacing w:val="-2"/>
        </w:rPr>
        <w:t xml:space="preserve">others </w:t>
      </w:r>
      <w:r>
        <w:t>make</w:t>
      </w:r>
      <w:r>
        <w:rPr>
          <w:spacing w:val="-3"/>
        </w:rPr>
        <w:t xml:space="preserve"> </w:t>
      </w:r>
      <w:r>
        <w:t>images</w:t>
      </w:r>
      <w:r>
        <w:rPr>
          <w:spacing w:val="-5"/>
        </w:rPr>
        <w:t xml:space="preserve"> </w:t>
      </w:r>
      <w:r>
        <w:t>appear</w:t>
      </w:r>
      <w:r>
        <w:rPr>
          <w:spacing w:val="-5"/>
        </w:rPr>
        <w:t xml:space="preserve"> </w:t>
      </w:r>
      <w:r>
        <w:t>upside</w:t>
      </w:r>
      <w:r>
        <w:rPr>
          <w:spacing w:val="-3"/>
        </w:rPr>
        <w:t xml:space="preserve"> </w:t>
      </w:r>
      <w:r>
        <w:t>down,</w:t>
      </w:r>
      <w:r>
        <w:rPr>
          <w:spacing w:val="-4"/>
        </w:rPr>
        <w:t xml:space="preserve"> </w:t>
      </w:r>
      <w:r>
        <w:t>or</w:t>
      </w:r>
      <w:r>
        <w:rPr>
          <w:spacing w:val="-4"/>
        </w:rPr>
        <w:t xml:space="preserve"> </w:t>
      </w:r>
      <w:r>
        <w:t>oblique,</w:t>
      </w:r>
      <w:r>
        <w:rPr>
          <w:spacing w:val="-4"/>
        </w:rPr>
        <w:t xml:space="preserve"> </w:t>
      </w:r>
      <w:r>
        <w:t>or</w:t>
      </w:r>
      <w:r>
        <w:rPr>
          <w:spacing w:val="-4"/>
        </w:rPr>
        <w:t xml:space="preserve"> </w:t>
      </w:r>
      <w:r>
        <w:t>show</w:t>
      </w:r>
      <w:r>
        <w:rPr>
          <w:spacing w:val="-4"/>
        </w:rPr>
        <w:t xml:space="preserve"> </w:t>
      </w:r>
      <w:r>
        <w:t>two</w:t>
      </w:r>
      <w:r>
        <w:rPr>
          <w:spacing w:val="-4"/>
        </w:rPr>
        <w:t xml:space="preserve"> </w:t>
      </w:r>
      <w:r>
        <w:t>objects</w:t>
      </w:r>
      <w:r>
        <w:rPr>
          <w:spacing w:val="-4"/>
        </w:rPr>
        <w:t xml:space="preserve"> </w:t>
      </w:r>
      <w:r>
        <w:t>in</w:t>
      </w:r>
      <w:r>
        <w:rPr>
          <w:spacing w:val="-5"/>
        </w:rPr>
        <w:t xml:space="preserve"> </w:t>
      </w:r>
      <w:r>
        <w:t>the</w:t>
      </w:r>
      <w:r>
        <w:rPr>
          <w:spacing w:val="-4"/>
        </w:rPr>
        <w:t xml:space="preserve"> </w:t>
      </w:r>
      <w:r>
        <w:t>place</w:t>
      </w:r>
      <w:r>
        <w:rPr>
          <w:spacing w:val="-4"/>
        </w:rPr>
        <w:t xml:space="preserve"> </w:t>
      </w:r>
      <w:r>
        <w:t>of</w:t>
      </w:r>
      <w:r>
        <w:rPr>
          <w:spacing w:val="-5"/>
        </w:rPr>
        <w:t xml:space="preserve"> </w:t>
      </w:r>
      <w:r>
        <w:t>one,</w:t>
      </w:r>
      <w:r>
        <w:rPr>
          <w:spacing w:val="-4"/>
        </w:rPr>
        <w:t xml:space="preserve"> </w:t>
      </w:r>
      <w:r>
        <w:t>and</w:t>
      </w:r>
      <w:r>
        <w:rPr>
          <w:spacing w:val="-6"/>
        </w:rPr>
        <w:t xml:space="preserve"> </w:t>
      </w:r>
      <w:r>
        <w:t>four</w:t>
      </w:r>
      <w:r>
        <w:rPr>
          <w:spacing w:val="-5"/>
        </w:rPr>
        <w:t xml:space="preserve"> </w:t>
      </w:r>
      <w:r>
        <w:t>in place</w:t>
      </w:r>
      <w:r>
        <w:rPr>
          <w:spacing w:val="-9"/>
        </w:rPr>
        <w:t xml:space="preserve"> </w:t>
      </w:r>
      <w:r>
        <w:t>of</w:t>
      </w:r>
      <w:r>
        <w:rPr>
          <w:spacing w:val="-9"/>
        </w:rPr>
        <w:t xml:space="preserve"> </w:t>
      </w:r>
      <w:r>
        <w:t>two.</w:t>
      </w:r>
      <w:r>
        <w:rPr>
          <w:spacing w:val="-9"/>
        </w:rPr>
        <w:t xml:space="preserve"> </w:t>
      </w:r>
      <w:r>
        <w:t>Still</w:t>
      </w:r>
      <w:r>
        <w:rPr>
          <w:spacing w:val="-9"/>
        </w:rPr>
        <w:t xml:space="preserve"> </w:t>
      </w:r>
      <w:r>
        <w:t>others,</w:t>
      </w:r>
      <w:r>
        <w:rPr>
          <w:spacing w:val="-9"/>
        </w:rPr>
        <w:t xml:space="preserve"> </w:t>
      </w:r>
      <w:r>
        <w:t>like</w:t>
      </w:r>
      <w:r>
        <w:rPr>
          <w:spacing w:val="-9"/>
        </w:rPr>
        <w:t xml:space="preserve"> </w:t>
      </w:r>
      <w:r>
        <w:t>this</w:t>
      </w:r>
      <w:r>
        <w:rPr>
          <w:spacing w:val="-11"/>
        </w:rPr>
        <w:t xml:space="preserve"> </w:t>
      </w:r>
      <w:r>
        <w:t>one,</w:t>
      </w:r>
      <w:r>
        <w:rPr>
          <w:spacing w:val="-9"/>
        </w:rPr>
        <w:t xml:space="preserve"> </w:t>
      </w:r>
      <w:r>
        <w:t>turn</w:t>
      </w:r>
      <w:r>
        <w:rPr>
          <w:spacing w:val="-10"/>
        </w:rPr>
        <w:t xml:space="preserve"> </w:t>
      </w:r>
      <w:r>
        <w:t>a</w:t>
      </w:r>
      <w:r>
        <w:rPr>
          <w:spacing w:val="-9"/>
        </w:rPr>
        <w:t xml:space="preserve"> </w:t>
      </w:r>
      <w:r>
        <w:t>dwarf</w:t>
      </w:r>
      <w:r>
        <w:rPr>
          <w:spacing w:val="-9"/>
        </w:rPr>
        <w:t xml:space="preserve"> </w:t>
      </w:r>
      <w:r>
        <w:t>into</w:t>
      </w:r>
      <w:r>
        <w:rPr>
          <w:spacing w:val="-9"/>
        </w:rPr>
        <w:t xml:space="preserve"> </w:t>
      </w:r>
      <w:r>
        <w:t>a</w:t>
      </w:r>
      <w:r>
        <w:rPr>
          <w:spacing w:val="-9"/>
        </w:rPr>
        <w:t xml:space="preserve"> </w:t>
      </w:r>
      <w:r>
        <w:t>giant</w:t>
      </w:r>
      <w:r>
        <w:rPr>
          <w:spacing w:val="-9"/>
        </w:rPr>
        <w:t xml:space="preserve"> </w:t>
      </w:r>
      <w:r>
        <w:t>or</w:t>
      </w:r>
      <w:r>
        <w:rPr>
          <w:spacing w:val="-9"/>
        </w:rPr>
        <w:t xml:space="preserve"> </w:t>
      </w:r>
      <w:r>
        <w:t>a</w:t>
      </w:r>
      <w:r>
        <w:rPr>
          <w:spacing w:val="-9"/>
        </w:rPr>
        <w:t xml:space="preserve"> </w:t>
      </w:r>
      <w:r>
        <w:t>giant</w:t>
      </w:r>
      <w:r>
        <w:rPr>
          <w:spacing w:val="-9"/>
        </w:rPr>
        <w:t xml:space="preserve"> </w:t>
      </w:r>
      <w:r>
        <w:t>into</w:t>
      </w:r>
      <w:r>
        <w:rPr>
          <w:spacing w:val="-12"/>
        </w:rPr>
        <w:t xml:space="preserve"> </w:t>
      </w:r>
      <w:r>
        <w:t>a</w:t>
      </w:r>
      <w:r>
        <w:rPr>
          <w:spacing w:val="-9"/>
        </w:rPr>
        <w:t xml:space="preserve"> </w:t>
      </w:r>
      <w:r>
        <w:t>dwarf.”</w:t>
      </w:r>
    </w:p>
    <w:p w14:paraId="30FC6964" w14:textId="77777777" w:rsidR="00565177" w:rsidRDefault="00FF66D4">
      <w:pPr>
        <w:pStyle w:val="BodyText"/>
        <w:spacing w:line="232" w:lineRule="auto"/>
        <w:ind w:left="1307" w:right="514" w:firstLine="0"/>
      </w:pPr>
      <w:r>
        <w:t>“Lord</w:t>
      </w:r>
      <w:r>
        <w:rPr>
          <w:spacing w:val="-10"/>
        </w:rPr>
        <w:t xml:space="preserve"> </w:t>
      </w:r>
      <w:r>
        <w:t>Jesus!”</w:t>
      </w:r>
      <w:r>
        <w:rPr>
          <w:spacing w:val="-10"/>
        </w:rPr>
        <w:t xml:space="preserve"> </w:t>
      </w:r>
      <w:r>
        <w:t>I</w:t>
      </w:r>
      <w:r>
        <w:rPr>
          <w:spacing w:val="-11"/>
        </w:rPr>
        <w:t xml:space="preserve"> </w:t>
      </w:r>
      <w:r>
        <w:t>exclaimed.</w:t>
      </w:r>
      <w:r>
        <w:rPr>
          <w:spacing w:val="-10"/>
        </w:rPr>
        <w:t xml:space="preserve"> </w:t>
      </w:r>
      <w:r>
        <w:t>“Are</w:t>
      </w:r>
      <w:r>
        <w:rPr>
          <w:spacing w:val="-10"/>
        </w:rPr>
        <w:t xml:space="preserve"> </w:t>
      </w:r>
      <w:r>
        <w:t>these,</w:t>
      </w:r>
      <w:r>
        <w:rPr>
          <w:spacing w:val="-10"/>
        </w:rPr>
        <w:t xml:space="preserve"> </w:t>
      </w:r>
      <w:r>
        <w:t>then,</w:t>
      </w:r>
      <w:r>
        <w:rPr>
          <w:spacing w:val="-10"/>
        </w:rPr>
        <w:t xml:space="preserve"> </w:t>
      </w:r>
      <w:r>
        <w:t>the</w:t>
      </w:r>
      <w:r>
        <w:rPr>
          <w:spacing w:val="-10"/>
        </w:rPr>
        <w:t xml:space="preserve"> </w:t>
      </w:r>
      <w:r>
        <w:t>visions</w:t>
      </w:r>
      <w:r>
        <w:rPr>
          <w:spacing w:val="-11"/>
        </w:rPr>
        <w:t xml:space="preserve"> </w:t>
      </w:r>
      <w:r>
        <w:t>some</w:t>
      </w:r>
      <w:r>
        <w:rPr>
          <w:spacing w:val="-10"/>
        </w:rPr>
        <w:t xml:space="preserve"> </w:t>
      </w:r>
      <w:r>
        <w:t>say</w:t>
      </w:r>
      <w:r>
        <w:rPr>
          <w:spacing w:val="-10"/>
        </w:rPr>
        <w:t xml:space="preserve"> </w:t>
      </w:r>
      <w:r>
        <w:t>they</w:t>
      </w:r>
      <w:r>
        <w:rPr>
          <w:spacing w:val="-10"/>
        </w:rPr>
        <w:t xml:space="preserve"> </w:t>
      </w:r>
      <w:r>
        <w:t>have</w:t>
      </w:r>
      <w:r>
        <w:rPr>
          <w:spacing w:val="-10"/>
        </w:rPr>
        <w:t xml:space="preserve"> </w:t>
      </w:r>
      <w:r>
        <w:t>had</w:t>
      </w:r>
      <w:r>
        <w:rPr>
          <w:spacing w:val="-10"/>
        </w:rPr>
        <w:t xml:space="preserve"> </w:t>
      </w:r>
      <w:r>
        <w:t>in</w:t>
      </w:r>
      <w:r>
        <w:rPr>
          <w:spacing w:val="-10"/>
        </w:rPr>
        <w:t xml:space="preserve"> </w:t>
      </w:r>
      <w:r>
        <w:t>the</w:t>
      </w:r>
      <w:r>
        <w:rPr>
          <w:spacing w:val="-10"/>
        </w:rPr>
        <w:t xml:space="preserve"> </w:t>
      </w:r>
      <w:r>
        <w:t>library?” “Perhaps.</w:t>
      </w:r>
      <w:r>
        <w:rPr>
          <w:spacing w:val="-5"/>
        </w:rPr>
        <w:t xml:space="preserve"> </w:t>
      </w:r>
      <w:r>
        <w:t>A</w:t>
      </w:r>
      <w:r>
        <w:rPr>
          <w:spacing w:val="-4"/>
        </w:rPr>
        <w:t xml:space="preserve"> </w:t>
      </w:r>
      <w:r>
        <w:t>really</w:t>
      </w:r>
      <w:r>
        <w:rPr>
          <w:spacing w:val="-5"/>
        </w:rPr>
        <w:t xml:space="preserve"> </w:t>
      </w:r>
      <w:r>
        <w:t>clever</w:t>
      </w:r>
      <w:r>
        <w:rPr>
          <w:spacing w:val="-5"/>
        </w:rPr>
        <w:t xml:space="preserve"> </w:t>
      </w:r>
      <w:r>
        <w:t>idea.”</w:t>
      </w:r>
      <w:r>
        <w:rPr>
          <w:spacing w:val="-4"/>
        </w:rPr>
        <w:t xml:space="preserve"> </w:t>
      </w:r>
      <w:r>
        <w:t>He</w:t>
      </w:r>
      <w:r>
        <w:rPr>
          <w:spacing w:val="-5"/>
        </w:rPr>
        <w:t xml:space="preserve"> </w:t>
      </w:r>
      <w:r>
        <w:t>read</w:t>
      </w:r>
      <w:r>
        <w:rPr>
          <w:spacing w:val="-4"/>
        </w:rPr>
        <w:t xml:space="preserve"> </w:t>
      </w:r>
      <w:r>
        <w:t>the</w:t>
      </w:r>
      <w:r>
        <w:rPr>
          <w:spacing w:val="-4"/>
        </w:rPr>
        <w:t xml:space="preserve"> </w:t>
      </w:r>
      <w:r>
        <w:t>scroll</w:t>
      </w:r>
      <w:r>
        <w:rPr>
          <w:spacing w:val="-6"/>
        </w:rPr>
        <w:t xml:space="preserve"> </w:t>
      </w:r>
      <w:r>
        <w:t>on</w:t>
      </w:r>
      <w:r>
        <w:rPr>
          <w:spacing w:val="-4"/>
        </w:rPr>
        <w:t xml:space="preserve"> </w:t>
      </w:r>
      <w:r>
        <w:t>the</w:t>
      </w:r>
      <w:r>
        <w:rPr>
          <w:spacing w:val="-5"/>
        </w:rPr>
        <w:t xml:space="preserve"> </w:t>
      </w:r>
      <w:r>
        <w:t>wall,</w:t>
      </w:r>
      <w:r>
        <w:rPr>
          <w:spacing w:val="-4"/>
        </w:rPr>
        <w:t xml:space="preserve"> </w:t>
      </w:r>
      <w:r>
        <w:t>over</w:t>
      </w:r>
      <w:r>
        <w:rPr>
          <w:spacing w:val="-5"/>
        </w:rPr>
        <w:t xml:space="preserve"> </w:t>
      </w:r>
      <w:r>
        <w:t>the</w:t>
      </w:r>
      <w:r>
        <w:rPr>
          <w:spacing w:val="-5"/>
        </w:rPr>
        <w:t xml:space="preserve"> </w:t>
      </w:r>
      <w:r>
        <w:t>mirror:</w:t>
      </w:r>
      <w:r>
        <w:rPr>
          <w:spacing w:val="-4"/>
        </w:rPr>
        <w:t xml:space="preserve"> </w:t>
      </w:r>
      <w:r>
        <w:t>“Super</w:t>
      </w:r>
      <w:r>
        <w:rPr>
          <w:spacing w:val="-4"/>
        </w:rPr>
        <w:t xml:space="preserve"> </w:t>
      </w:r>
      <w:r>
        <w:rPr>
          <w:spacing w:val="-2"/>
        </w:rPr>
        <w:t>thronos</w:t>
      </w:r>
    </w:p>
    <w:p w14:paraId="30FC6965" w14:textId="77777777" w:rsidR="00565177" w:rsidRDefault="00FF66D4">
      <w:pPr>
        <w:pStyle w:val="BodyText"/>
        <w:spacing w:before="2" w:line="235" w:lineRule="auto"/>
        <w:ind w:right="513" w:firstLine="0"/>
      </w:pPr>
      <w:r>
        <w:t>viginti</w:t>
      </w:r>
      <w:r>
        <w:rPr>
          <w:spacing w:val="-7"/>
        </w:rPr>
        <w:t xml:space="preserve"> </w:t>
      </w:r>
      <w:r>
        <w:t>quatuor.”</w:t>
      </w:r>
      <w:r>
        <w:rPr>
          <w:spacing w:val="-7"/>
        </w:rPr>
        <w:t xml:space="preserve"> </w:t>
      </w:r>
      <w:r>
        <w:t>“</w:t>
      </w:r>
      <w:r>
        <w:rPr>
          <w:spacing w:val="-8"/>
        </w:rPr>
        <w:t xml:space="preserve"> </w:t>
      </w:r>
      <w:r>
        <w:t>‘The</w:t>
      </w:r>
      <w:r>
        <w:rPr>
          <w:spacing w:val="-7"/>
        </w:rPr>
        <w:t xml:space="preserve"> </w:t>
      </w:r>
      <w:r>
        <w:t>twenty-four</w:t>
      </w:r>
      <w:r>
        <w:rPr>
          <w:spacing w:val="-7"/>
        </w:rPr>
        <w:t xml:space="preserve"> </w:t>
      </w:r>
      <w:r>
        <w:t>elders</w:t>
      </w:r>
      <w:r>
        <w:rPr>
          <w:spacing w:val="-7"/>
        </w:rPr>
        <w:t xml:space="preserve"> </w:t>
      </w:r>
      <w:r>
        <w:t>upon</w:t>
      </w:r>
      <w:r>
        <w:rPr>
          <w:spacing w:val="-7"/>
        </w:rPr>
        <w:t xml:space="preserve"> </w:t>
      </w:r>
      <w:r>
        <w:t>their</w:t>
      </w:r>
      <w:r>
        <w:rPr>
          <w:spacing w:val="-7"/>
        </w:rPr>
        <w:t xml:space="preserve"> </w:t>
      </w:r>
      <w:r>
        <w:t>seats.’</w:t>
      </w:r>
      <w:r>
        <w:rPr>
          <w:spacing w:val="-7"/>
        </w:rPr>
        <w:t xml:space="preserve"> </w:t>
      </w:r>
      <w:r>
        <w:t>We</w:t>
      </w:r>
      <w:r>
        <w:rPr>
          <w:spacing w:val="-7"/>
        </w:rPr>
        <w:t xml:space="preserve"> </w:t>
      </w:r>
      <w:r>
        <w:t>have</w:t>
      </w:r>
      <w:r>
        <w:rPr>
          <w:spacing w:val="-6"/>
        </w:rPr>
        <w:t xml:space="preserve"> </w:t>
      </w:r>
      <w:r>
        <w:t>seen</w:t>
      </w:r>
      <w:r>
        <w:rPr>
          <w:spacing w:val="-8"/>
        </w:rPr>
        <w:t xml:space="preserve"> </w:t>
      </w:r>
      <w:r>
        <w:t>this</w:t>
      </w:r>
      <w:r>
        <w:rPr>
          <w:spacing w:val="-7"/>
        </w:rPr>
        <w:t xml:space="preserve"> </w:t>
      </w:r>
      <w:r>
        <w:t>inscription</w:t>
      </w:r>
      <w:r>
        <w:rPr>
          <w:spacing w:val="-7"/>
        </w:rPr>
        <w:t xml:space="preserve"> </w:t>
      </w:r>
      <w:r>
        <w:t>before, but it was a room without any mirror. This one, moreover, has no windows, and yet it is not he</w:t>
      </w:r>
      <w:r>
        <w:t xml:space="preserve">ptagonal. Where are we?” He looked around and went over to a case. “Adso, without those wondrous oculi ad legendum I cannot figure out what is written on these books. Read me some </w:t>
      </w:r>
      <w:r>
        <w:rPr>
          <w:spacing w:val="-2"/>
        </w:rPr>
        <w:t>titles.”</w:t>
      </w:r>
    </w:p>
    <w:p w14:paraId="30FC6966" w14:textId="77777777" w:rsidR="00565177" w:rsidRDefault="00FF66D4">
      <w:pPr>
        <w:pStyle w:val="BodyText"/>
        <w:spacing w:line="235" w:lineRule="auto"/>
        <w:ind w:left="1308" w:right="3610" w:firstLine="0"/>
        <w:jc w:val="left"/>
      </w:pPr>
      <w:r>
        <w:t xml:space="preserve">I picked out a book at random. “Master, it is not written!” </w:t>
      </w:r>
      <w:r>
        <w:rPr>
          <w:spacing w:val="-2"/>
        </w:rPr>
        <w:t>“What</w:t>
      </w:r>
      <w:r>
        <w:rPr>
          <w:spacing w:val="-13"/>
        </w:rPr>
        <w:t xml:space="preserve"> </w:t>
      </w:r>
      <w:r>
        <w:rPr>
          <w:spacing w:val="-2"/>
        </w:rPr>
        <w:t>do</w:t>
      </w:r>
      <w:r>
        <w:rPr>
          <w:spacing w:val="-12"/>
        </w:rPr>
        <w:t xml:space="preserve"> </w:t>
      </w:r>
      <w:r>
        <w:rPr>
          <w:spacing w:val="-2"/>
        </w:rPr>
        <w:t>you</w:t>
      </w:r>
      <w:r>
        <w:rPr>
          <w:spacing w:val="-12"/>
        </w:rPr>
        <w:t xml:space="preserve"> </w:t>
      </w:r>
      <w:r>
        <w:rPr>
          <w:spacing w:val="-2"/>
        </w:rPr>
        <w:t>mean?</w:t>
      </w:r>
      <w:r>
        <w:rPr>
          <w:spacing w:val="-13"/>
        </w:rPr>
        <w:t xml:space="preserve"> </w:t>
      </w:r>
      <w:r>
        <w:rPr>
          <w:spacing w:val="-2"/>
        </w:rPr>
        <w:t>I</w:t>
      </w:r>
      <w:r>
        <w:rPr>
          <w:spacing w:val="-13"/>
        </w:rPr>
        <w:t xml:space="preserve"> </w:t>
      </w:r>
      <w:r>
        <w:rPr>
          <w:spacing w:val="-2"/>
        </w:rPr>
        <w:t>can</w:t>
      </w:r>
      <w:r>
        <w:rPr>
          <w:spacing w:val="-12"/>
        </w:rPr>
        <w:t xml:space="preserve"> </w:t>
      </w:r>
      <w:r>
        <w:rPr>
          <w:spacing w:val="-2"/>
        </w:rPr>
        <w:t>see</w:t>
      </w:r>
      <w:r>
        <w:rPr>
          <w:spacing w:val="-12"/>
        </w:rPr>
        <w:t xml:space="preserve"> </w:t>
      </w:r>
      <w:r>
        <w:rPr>
          <w:spacing w:val="-2"/>
        </w:rPr>
        <w:t>it</w:t>
      </w:r>
      <w:r>
        <w:rPr>
          <w:spacing w:val="-12"/>
        </w:rPr>
        <w:t xml:space="preserve"> </w:t>
      </w:r>
      <w:r>
        <w:rPr>
          <w:spacing w:val="-2"/>
        </w:rPr>
        <w:t>is</w:t>
      </w:r>
      <w:r>
        <w:rPr>
          <w:spacing w:val="-13"/>
        </w:rPr>
        <w:t xml:space="preserve"> </w:t>
      </w:r>
      <w:r>
        <w:rPr>
          <w:spacing w:val="-2"/>
        </w:rPr>
        <w:t>written.</w:t>
      </w:r>
      <w:r>
        <w:rPr>
          <w:spacing w:val="-12"/>
        </w:rPr>
        <w:t xml:space="preserve"> </w:t>
      </w:r>
      <w:r>
        <w:rPr>
          <w:spacing w:val="-2"/>
        </w:rPr>
        <w:t>What</w:t>
      </w:r>
      <w:r>
        <w:rPr>
          <w:spacing w:val="-12"/>
        </w:rPr>
        <w:t xml:space="preserve"> </w:t>
      </w:r>
      <w:r>
        <w:rPr>
          <w:spacing w:val="-2"/>
        </w:rPr>
        <w:t>do</w:t>
      </w:r>
      <w:r>
        <w:rPr>
          <w:spacing w:val="-13"/>
        </w:rPr>
        <w:t xml:space="preserve"> </w:t>
      </w:r>
      <w:r>
        <w:rPr>
          <w:spacing w:val="-2"/>
        </w:rPr>
        <w:t>you</w:t>
      </w:r>
      <w:r>
        <w:rPr>
          <w:spacing w:val="-12"/>
        </w:rPr>
        <w:t xml:space="preserve"> </w:t>
      </w:r>
      <w:r>
        <w:rPr>
          <w:spacing w:val="-2"/>
        </w:rPr>
        <w:t>read?”</w:t>
      </w:r>
    </w:p>
    <w:p w14:paraId="30FC6967" w14:textId="77777777" w:rsidR="00565177" w:rsidRDefault="00FF66D4">
      <w:pPr>
        <w:pStyle w:val="BodyText"/>
        <w:spacing w:line="268" w:lineRule="exact"/>
        <w:ind w:left="1308" w:firstLine="0"/>
        <w:jc w:val="left"/>
      </w:pPr>
      <w:r>
        <w:t>“I</w:t>
      </w:r>
      <w:r>
        <w:rPr>
          <w:spacing w:val="-12"/>
        </w:rPr>
        <w:t xml:space="preserve"> </w:t>
      </w:r>
      <w:r>
        <w:t>am</w:t>
      </w:r>
      <w:r>
        <w:rPr>
          <w:spacing w:val="-10"/>
        </w:rPr>
        <w:t xml:space="preserve"> </w:t>
      </w:r>
      <w:r>
        <w:t>not</w:t>
      </w:r>
      <w:r>
        <w:rPr>
          <w:spacing w:val="-10"/>
        </w:rPr>
        <w:t xml:space="preserve"> </w:t>
      </w:r>
      <w:r>
        <w:t>reading.</w:t>
      </w:r>
      <w:r>
        <w:rPr>
          <w:spacing w:val="-10"/>
        </w:rPr>
        <w:t xml:space="preserve"> </w:t>
      </w:r>
      <w:r>
        <w:t>These</w:t>
      </w:r>
      <w:r>
        <w:rPr>
          <w:spacing w:val="-12"/>
        </w:rPr>
        <w:t xml:space="preserve"> </w:t>
      </w:r>
      <w:r>
        <w:t>are</w:t>
      </w:r>
      <w:r>
        <w:rPr>
          <w:spacing w:val="-10"/>
        </w:rPr>
        <w:t xml:space="preserve"> </w:t>
      </w:r>
      <w:r>
        <w:t>not</w:t>
      </w:r>
      <w:r>
        <w:rPr>
          <w:spacing w:val="-11"/>
        </w:rPr>
        <w:t xml:space="preserve"> </w:t>
      </w:r>
      <w:r>
        <w:t>letters</w:t>
      </w:r>
      <w:r>
        <w:rPr>
          <w:spacing w:val="-11"/>
        </w:rPr>
        <w:t xml:space="preserve"> </w:t>
      </w:r>
      <w:r>
        <w:t>of</w:t>
      </w:r>
      <w:r>
        <w:rPr>
          <w:spacing w:val="-11"/>
        </w:rPr>
        <w:t xml:space="preserve"> </w:t>
      </w:r>
      <w:r>
        <w:t>the</w:t>
      </w:r>
      <w:r>
        <w:rPr>
          <w:spacing w:val="-10"/>
        </w:rPr>
        <w:t xml:space="preserve"> </w:t>
      </w:r>
      <w:r>
        <w:t>alphabet,</w:t>
      </w:r>
      <w:r>
        <w:rPr>
          <w:spacing w:val="-9"/>
        </w:rPr>
        <w:t xml:space="preserve"> </w:t>
      </w:r>
      <w:r>
        <w:t>and</w:t>
      </w:r>
      <w:r>
        <w:rPr>
          <w:spacing w:val="-10"/>
        </w:rPr>
        <w:t xml:space="preserve"> </w:t>
      </w:r>
      <w:r>
        <w:t>it</w:t>
      </w:r>
      <w:r>
        <w:rPr>
          <w:spacing w:val="-12"/>
        </w:rPr>
        <w:t xml:space="preserve"> </w:t>
      </w:r>
      <w:r>
        <w:t>is</w:t>
      </w:r>
      <w:r>
        <w:rPr>
          <w:spacing w:val="-12"/>
        </w:rPr>
        <w:t xml:space="preserve"> </w:t>
      </w:r>
      <w:r>
        <w:t>not</w:t>
      </w:r>
      <w:r>
        <w:rPr>
          <w:spacing w:val="-9"/>
        </w:rPr>
        <w:t xml:space="preserve"> </w:t>
      </w:r>
      <w:r>
        <w:t>Greek.</w:t>
      </w:r>
      <w:r>
        <w:rPr>
          <w:spacing w:val="-12"/>
        </w:rPr>
        <w:t xml:space="preserve"> </w:t>
      </w:r>
      <w:r>
        <w:t>I</w:t>
      </w:r>
      <w:r>
        <w:rPr>
          <w:spacing w:val="-12"/>
        </w:rPr>
        <w:t xml:space="preserve"> </w:t>
      </w:r>
      <w:r>
        <w:t>would</w:t>
      </w:r>
      <w:r>
        <w:rPr>
          <w:spacing w:val="-10"/>
        </w:rPr>
        <w:t xml:space="preserve"> </w:t>
      </w:r>
      <w:r>
        <w:t>recognize</w:t>
      </w:r>
      <w:r>
        <w:rPr>
          <w:spacing w:val="-9"/>
        </w:rPr>
        <w:t xml:space="preserve"> </w:t>
      </w:r>
      <w:r>
        <w:rPr>
          <w:spacing w:val="-5"/>
        </w:rPr>
        <w:t>it.</w:t>
      </w:r>
    </w:p>
    <w:p w14:paraId="30FC6968" w14:textId="77777777" w:rsidR="00565177" w:rsidRDefault="00FF66D4">
      <w:pPr>
        <w:pStyle w:val="BodyText"/>
        <w:tabs>
          <w:tab w:val="left" w:leader="dot" w:pos="4907"/>
        </w:tabs>
        <w:spacing w:line="270" w:lineRule="exact"/>
        <w:ind w:firstLine="0"/>
        <w:jc w:val="left"/>
      </w:pPr>
      <w:r>
        <w:rPr>
          <w:spacing w:val="-6"/>
        </w:rPr>
        <w:t>They look</w:t>
      </w:r>
      <w:r>
        <w:rPr>
          <w:spacing w:val="-5"/>
        </w:rPr>
        <w:t xml:space="preserve"> </w:t>
      </w:r>
      <w:r>
        <w:rPr>
          <w:spacing w:val="-6"/>
        </w:rPr>
        <w:t>like worms,</w:t>
      </w:r>
      <w:r>
        <w:rPr>
          <w:spacing w:val="-5"/>
        </w:rPr>
        <w:t xml:space="preserve"> </w:t>
      </w:r>
      <w:r>
        <w:rPr>
          <w:spacing w:val="-6"/>
        </w:rPr>
        <w:t>snakes,</w:t>
      </w:r>
      <w:r>
        <w:rPr>
          <w:spacing w:val="-5"/>
        </w:rPr>
        <w:t xml:space="preserve"> </w:t>
      </w:r>
      <w:r>
        <w:rPr>
          <w:spacing w:val="-6"/>
        </w:rPr>
        <w:t>fly dung.</w:t>
      </w:r>
      <w:r>
        <w:tab/>
      </w:r>
      <w:r>
        <w:rPr>
          <w:spacing w:val="-10"/>
        </w:rPr>
        <w:t>”</w:t>
      </w:r>
    </w:p>
    <w:p w14:paraId="30FC6969" w14:textId="77777777" w:rsidR="00565177" w:rsidRDefault="00FF66D4">
      <w:pPr>
        <w:pStyle w:val="BodyText"/>
        <w:spacing w:line="270" w:lineRule="exact"/>
        <w:ind w:left="1308" w:firstLine="0"/>
        <w:jc w:val="left"/>
      </w:pPr>
      <w:r>
        <w:rPr>
          <w:spacing w:val="-4"/>
        </w:rPr>
        <w:t>“Ah,</w:t>
      </w:r>
      <w:r>
        <w:rPr>
          <w:spacing w:val="-8"/>
        </w:rPr>
        <w:t xml:space="preserve"> </w:t>
      </w:r>
      <w:r>
        <w:rPr>
          <w:spacing w:val="-4"/>
        </w:rPr>
        <w:t>it’s</w:t>
      </w:r>
      <w:r>
        <w:rPr>
          <w:spacing w:val="-9"/>
        </w:rPr>
        <w:t xml:space="preserve"> </w:t>
      </w:r>
      <w:r>
        <w:rPr>
          <w:spacing w:val="-4"/>
        </w:rPr>
        <w:t>Arabic.</w:t>
      </w:r>
      <w:r>
        <w:rPr>
          <w:spacing w:val="-8"/>
        </w:rPr>
        <w:t xml:space="preserve"> </w:t>
      </w:r>
      <w:r>
        <w:rPr>
          <w:spacing w:val="-4"/>
        </w:rPr>
        <w:t>Are</w:t>
      </w:r>
      <w:r>
        <w:rPr>
          <w:spacing w:val="-8"/>
        </w:rPr>
        <w:t xml:space="preserve"> </w:t>
      </w:r>
      <w:r>
        <w:rPr>
          <w:spacing w:val="-4"/>
        </w:rPr>
        <w:t>there</w:t>
      </w:r>
      <w:r>
        <w:rPr>
          <w:spacing w:val="-10"/>
        </w:rPr>
        <w:t xml:space="preserve"> </w:t>
      </w:r>
      <w:r>
        <w:rPr>
          <w:spacing w:val="-4"/>
        </w:rPr>
        <w:t>others</w:t>
      </w:r>
      <w:r>
        <w:rPr>
          <w:spacing w:val="-9"/>
        </w:rPr>
        <w:t xml:space="preserve"> </w:t>
      </w:r>
      <w:r>
        <w:rPr>
          <w:spacing w:val="-4"/>
        </w:rPr>
        <w:t>like</w:t>
      </w:r>
      <w:r>
        <w:rPr>
          <w:spacing w:val="-8"/>
        </w:rPr>
        <w:t xml:space="preserve"> </w:t>
      </w:r>
      <w:r>
        <w:rPr>
          <w:spacing w:val="-4"/>
        </w:rPr>
        <w:t>it?”</w:t>
      </w:r>
    </w:p>
    <w:p w14:paraId="30FC696A" w14:textId="77777777" w:rsidR="00565177" w:rsidRDefault="00FF66D4">
      <w:pPr>
        <w:pStyle w:val="BodyText"/>
        <w:tabs>
          <w:tab w:val="left" w:leader="dot" w:pos="6538"/>
        </w:tabs>
        <w:spacing w:line="270" w:lineRule="exact"/>
        <w:ind w:left="1308" w:firstLine="0"/>
        <w:jc w:val="left"/>
      </w:pPr>
      <w:r>
        <w:rPr>
          <w:w w:val="95"/>
        </w:rPr>
        <w:t>“Yes,</w:t>
      </w:r>
      <w:r>
        <w:rPr>
          <w:spacing w:val="1"/>
        </w:rPr>
        <w:t xml:space="preserve"> </w:t>
      </w:r>
      <w:r>
        <w:rPr>
          <w:w w:val="95"/>
        </w:rPr>
        <w:t>several.</w:t>
      </w:r>
      <w:r>
        <w:rPr>
          <w:spacing w:val="2"/>
        </w:rPr>
        <w:t xml:space="preserve"> </w:t>
      </w:r>
      <w:r>
        <w:rPr>
          <w:w w:val="95"/>
        </w:rPr>
        <w:t>But</w:t>
      </w:r>
      <w:r>
        <w:rPr>
          <w:spacing w:val="2"/>
        </w:rPr>
        <w:t xml:space="preserve"> </w:t>
      </w:r>
      <w:r>
        <w:rPr>
          <w:w w:val="95"/>
        </w:rPr>
        <w:t>here</w:t>
      </w:r>
      <w:r>
        <w:rPr>
          <w:spacing w:val="2"/>
        </w:rPr>
        <w:t xml:space="preserve"> </w:t>
      </w:r>
      <w:r>
        <w:rPr>
          <w:w w:val="95"/>
        </w:rPr>
        <w:t>is</w:t>
      </w:r>
      <w:r>
        <w:t xml:space="preserve"> </w:t>
      </w:r>
      <w:r>
        <w:rPr>
          <w:w w:val="95"/>
        </w:rPr>
        <w:t>one</w:t>
      </w:r>
      <w:r>
        <w:rPr>
          <w:spacing w:val="1"/>
        </w:rPr>
        <w:t xml:space="preserve"> </w:t>
      </w:r>
      <w:r>
        <w:rPr>
          <w:w w:val="95"/>
        </w:rPr>
        <w:t>in</w:t>
      </w:r>
      <w:r>
        <w:rPr>
          <w:spacing w:val="2"/>
        </w:rPr>
        <w:t xml:space="preserve"> </w:t>
      </w:r>
      <w:r>
        <w:rPr>
          <w:w w:val="95"/>
        </w:rPr>
        <w:t>Latin,</w:t>
      </w:r>
      <w:r>
        <w:rPr>
          <w:spacing w:val="2"/>
        </w:rPr>
        <w:t xml:space="preserve"> </w:t>
      </w:r>
      <w:r>
        <w:rPr>
          <w:w w:val="95"/>
        </w:rPr>
        <w:t>thank</w:t>
      </w:r>
      <w:r>
        <w:rPr>
          <w:spacing w:val="2"/>
        </w:rPr>
        <w:t xml:space="preserve"> </w:t>
      </w:r>
      <w:r>
        <w:rPr>
          <w:w w:val="95"/>
        </w:rPr>
        <w:t>God.</w:t>
      </w:r>
      <w:r>
        <w:rPr>
          <w:spacing w:val="-1"/>
        </w:rPr>
        <w:t xml:space="preserve"> </w:t>
      </w:r>
      <w:r>
        <w:rPr>
          <w:spacing w:val="-7"/>
          <w:w w:val="95"/>
        </w:rPr>
        <w:t>Al</w:t>
      </w:r>
      <w:r>
        <w:tab/>
      </w:r>
      <w:r>
        <w:rPr>
          <w:w w:val="90"/>
        </w:rPr>
        <w:t>Al-Kuwarizmi,</w:t>
      </w:r>
      <w:r>
        <w:rPr>
          <w:spacing w:val="55"/>
        </w:rPr>
        <w:t xml:space="preserve"> </w:t>
      </w:r>
      <w:r>
        <w:rPr>
          <w:i/>
          <w:spacing w:val="-2"/>
          <w:w w:val="90"/>
        </w:rPr>
        <w:t>Tabulae</w:t>
      </w:r>
      <w:r>
        <w:rPr>
          <w:spacing w:val="-2"/>
          <w:w w:val="90"/>
        </w:rPr>
        <w:t>.”</w:t>
      </w:r>
    </w:p>
    <w:p w14:paraId="30FC696B" w14:textId="77777777" w:rsidR="00565177" w:rsidRDefault="00FF66D4">
      <w:pPr>
        <w:pStyle w:val="BodyText"/>
        <w:spacing w:line="270" w:lineRule="exact"/>
        <w:ind w:left="1307" w:firstLine="0"/>
        <w:jc w:val="left"/>
      </w:pPr>
      <w:r>
        <w:t>“The</w:t>
      </w:r>
      <w:r>
        <w:rPr>
          <w:spacing w:val="9"/>
        </w:rPr>
        <w:t xml:space="preserve"> </w:t>
      </w:r>
      <w:r>
        <w:t>astronomical</w:t>
      </w:r>
      <w:r>
        <w:rPr>
          <w:spacing w:val="10"/>
        </w:rPr>
        <w:t xml:space="preserve"> </w:t>
      </w:r>
      <w:r>
        <w:t>tables</w:t>
      </w:r>
      <w:r>
        <w:rPr>
          <w:spacing w:val="6"/>
        </w:rPr>
        <w:t xml:space="preserve"> </w:t>
      </w:r>
      <w:r>
        <w:t>of</w:t>
      </w:r>
      <w:r>
        <w:rPr>
          <w:spacing w:val="9"/>
        </w:rPr>
        <w:t xml:space="preserve"> </w:t>
      </w:r>
      <w:r>
        <w:t>Al-Kuwarizmi,</w:t>
      </w:r>
      <w:r>
        <w:rPr>
          <w:spacing w:val="10"/>
        </w:rPr>
        <w:t xml:space="preserve"> </w:t>
      </w:r>
      <w:r>
        <w:t>translated</w:t>
      </w:r>
      <w:r>
        <w:rPr>
          <w:spacing w:val="10"/>
        </w:rPr>
        <w:t xml:space="preserve"> </w:t>
      </w:r>
      <w:r>
        <w:t>by</w:t>
      </w:r>
      <w:r>
        <w:rPr>
          <w:spacing w:val="10"/>
        </w:rPr>
        <w:t xml:space="preserve"> </w:t>
      </w:r>
      <w:r>
        <w:t>Adelard</w:t>
      </w:r>
      <w:r>
        <w:rPr>
          <w:spacing w:val="10"/>
        </w:rPr>
        <w:t xml:space="preserve"> </w:t>
      </w:r>
      <w:r>
        <w:t>of</w:t>
      </w:r>
      <w:r>
        <w:rPr>
          <w:spacing w:val="9"/>
        </w:rPr>
        <w:t xml:space="preserve"> </w:t>
      </w:r>
      <w:r>
        <w:t>Bath!</w:t>
      </w:r>
      <w:r>
        <w:rPr>
          <w:spacing w:val="8"/>
        </w:rPr>
        <w:t xml:space="preserve"> </w:t>
      </w:r>
      <w:r>
        <w:t>A</w:t>
      </w:r>
      <w:r>
        <w:rPr>
          <w:spacing w:val="9"/>
        </w:rPr>
        <w:t xml:space="preserve"> </w:t>
      </w:r>
      <w:r>
        <w:t>very</w:t>
      </w:r>
      <w:r>
        <w:rPr>
          <w:spacing w:val="10"/>
        </w:rPr>
        <w:t xml:space="preserve"> </w:t>
      </w:r>
      <w:r>
        <w:t>rare</w:t>
      </w:r>
      <w:r>
        <w:rPr>
          <w:spacing w:val="7"/>
        </w:rPr>
        <w:t xml:space="preserve"> </w:t>
      </w:r>
      <w:r>
        <w:rPr>
          <w:spacing w:val="-2"/>
        </w:rPr>
        <w:t>work!</w:t>
      </w:r>
    </w:p>
    <w:p w14:paraId="30FC696C" w14:textId="77777777" w:rsidR="00565177" w:rsidRDefault="00FF66D4">
      <w:pPr>
        <w:pStyle w:val="BodyText"/>
        <w:spacing w:line="270" w:lineRule="exact"/>
        <w:ind w:left="1019" w:firstLine="0"/>
        <w:jc w:val="left"/>
      </w:pPr>
      <w:r>
        <w:rPr>
          <w:spacing w:val="-2"/>
        </w:rPr>
        <w:t>Continue.”</w:t>
      </w:r>
    </w:p>
    <w:p w14:paraId="30FC696D" w14:textId="77777777" w:rsidR="00565177" w:rsidRDefault="00FF66D4">
      <w:pPr>
        <w:tabs>
          <w:tab w:val="left" w:leader="dot" w:pos="5757"/>
        </w:tabs>
        <w:spacing w:line="270" w:lineRule="exact"/>
        <w:ind w:left="1307"/>
        <w:rPr>
          <w:sz w:val="24"/>
        </w:rPr>
      </w:pPr>
      <w:r>
        <w:rPr>
          <w:w w:val="85"/>
          <w:sz w:val="24"/>
        </w:rPr>
        <w:t>“Isa</w:t>
      </w:r>
      <w:r>
        <w:rPr>
          <w:spacing w:val="9"/>
          <w:sz w:val="24"/>
        </w:rPr>
        <w:t xml:space="preserve"> </w:t>
      </w:r>
      <w:r>
        <w:rPr>
          <w:w w:val="85"/>
          <w:sz w:val="24"/>
        </w:rPr>
        <w:t>ibn-Ali,</w:t>
      </w:r>
      <w:r>
        <w:rPr>
          <w:spacing w:val="9"/>
          <w:sz w:val="24"/>
        </w:rPr>
        <w:t xml:space="preserve"> </w:t>
      </w:r>
      <w:r>
        <w:rPr>
          <w:i/>
          <w:w w:val="85"/>
          <w:sz w:val="24"/>
        </w:rPr>
        <w:t>De</w:t>
      </w:r>
      <w:r>
        <w:rPr>
          <w:i/>
          <w:spacing w:val="9"/>
          <w:sz w:val="24"/>
        </w:rPr>
        <w:t xml:space="preserve"> </w:t>
      </w:r>
      <w:r>
        <w:rPr>
          <w:i/>
          <w:w w:val="85"/>
          <w:sz w:val="24"/>
        </w:rPr>
        <w:t>oculis</w:t>
      </w:r>
      <w:r>
        <w:rPr>
          <w:w w:val="85"/>
          <w:sz w:val="24"/>
        </w:rPr>
        <w:t>;</w:t>
      </w:r>
      <w:r>
        <w:rPr>
          <w:spacing w:val="10"/>
          <w:sz w:val="24"/>
        </w:rPr>
        <w:t xml:space="preserve"> </w:t>
      </w:r>
      <w:r>
        <w:rPr>
          <w:w w:val="85"/>
          <w:sz w:val="24"/>
        </w:rPr>
        <w:t>Alkindi,</w:t>
      </w:r>
      <w:r>
        <w:rPr>
          <w:spacing w:val="9"/>
          <w:sz w:val="24"/>
        </w:rPr>
        <w:t xml:space="preserve"> </w:t>
      </w:r>
      <w:r>
        <w:rPr>
          <w:i/>
          <w:w w:val="85"/>
          <w:sz w:val="24"/>
        </w:rPr>
        <w:t>De</w:t>
      </w:r>
      <w:r>
        <w:rPr>
          <w:i/>
          <w:spacing w:val="9"/>
          <w:sz w:val="24"/>
        </w:rPr>
        <w:t xml:space="preserve"> </w:t>
      </w:r>
      <w:r>
        <w:rPr>
          <w:i/>
          <w:w w:val="85"/>
          <w:sz w:val="24"/>
        </w:rPr>
        <w:t>radiis</w:t>
      </w:r>
      <w:r>
        <w:rPr>
          <w:i/>
          <w:spacing w:val="10"/>
          <w:sz w:val="24"/>
        </w:rPr>
        <w:t xml:space="preserve"> </w:t>
      </w:r>
      <w:r>
        <w:rPr>
          <w:i/>
          <w:spacing w:val="-2"/>
          <w:w w:val="85"/>
          <w:sz w:val="24"/>
        </w:rPr>
        <w:t>slellatis</w:t>
      </w:r>
      <w:r>
        <w:rPr>
          <w:i/>
          <w:sz w:val="24"/>
        </w:rPr>
        <w:tab/>
      </w:r>
      <w:r>
        <w:rPr>
          <w:spacing w:val="-10"/>
          <w:w w:val="95"/>
          <w:sz w:val="24"/>
        </w:rPr>
        <w:t>”</w:t>
      </w:r>
    </w:p>
    <w:p w14:paraId="30FC696E" w14:textId="77777777" w:rsidR="00565177" w:rsidRDefault="00FF66D4">
      <w:pPr>
        <w:pStyle w:val="BodyText"/>
        <w:spacing w:line="270" w:lineRule="exact"/>
        <w:ind w:left="1307" w:firstLine="0"/>
        <w:jc w:val="left"/>
      </w:pPr>
      <w:r>
        <w:t>“Now</w:t>
      </w:r>
      <w:r>
        <w:rPr>
          <w:spacing w:val="-4"/>
        </w:rPr>
        <w:t xml:space="preserve"> </w:t>
      </w:r>
      <w:r>
        <w:t>look</w:t>
      </w:r>
      <w:r>
        <w:rPr>
          <w:spacing w:val="-4"/>
        </w:rPr>
        <w:t xml:space="preserve"> </w:t>
      </w:r>
      <w:r>
        <w:t>on</w:t>
      </w:r>
      <w:r>
        <w:rPr>
          <w:spacing w:val="-4"/>
        </w:rPr>
        <w:t xml:space="preserve"> </w:t>
      </w:r>
      <w:r>
        <w:t>the</w:t>
      </w:r>
      <w:r>
        <w:rPr>
          <w:spacing w:val="-4"/>
        </w:rPr>
        <w:t xml:space="preserve"> </w:t>
      </w:r>
      <w:r>
        <w:rPr>
          <w:spacing w:val="-2"/>
        </w:rPr>
        <w:t>table.”</w:t>
      </w:r>
    </w:p>
    <w:p w14:paraId="30FC696F" w14:textId="77777777" w:rsidR="00565177" w:rsidRDefault="00FF66D4">
      <w:pPr>
        <w:pStyle w:val="BodyText"/>
        <w:spacing w:line="235" w:lineRule="auto"/>
        <w:ind w:left="1019" w:right="513"/>
      </w:pPr>
      <w:r>
        <w:t>I</w:t>
      </w:r>
      <w:r>
        <w:rPr>
          <w:spacing w:val="-3"/>
        </w:rPr>
        <w:t xml:space="preserve"> </w:t>
      </w:r>
      <w:r>
        <w:t>opened</w:t>
      </w:r>
      <w:r>
        <w:rPr>
          <w:spacing w:val="-3"/>
        </w:rPr>
        <w:t xml:space="preserve"> </w:t>
      </w:r>
      <w:r>
        <w:t>a</w:t>
      </w:r>
      <w:r>
        <w:rPr>
          <w:spacing w:val="-3"/>
        </w:rPr>
        <w:t xml:space="preserve"> </w:t>
      </w:r>
      <w:r>
        <w:t>great</w:t>
      </w:r>
      <w:r>
        <w:rPr>
          <w:spacing w:val="-3"/>
        </w:rPr>
        <w:t xml:space="preserve"> </w:t>
      </w:r>
      <w:r>
        <w:t>volume</w:t>
      </w:r>
      <w:r>
        <w:rPr>
          <w:spacing w:val="-2"/>
        </w:rPr>
        <w:t xml:space="preserve"> </w:t>
      </w:r>
      <w:r>
        <w:t>lying</w:t>
      </w:r>
      <w:r>
        <w:rPr>
          <w:spacing w:val="-3"/>
        </w:rPr>
        <w:t xml:space="preserve"> </w:t>
      </w:r>
      <w:r>
        <w:t>on</w:t>
      </w:r>
      <w:r>
        <w:rPr>
          <w:spacing w:val="-3"/>
        </w:rPr>
        <w:t xml:space="preserve"> </w:t>
      </w:r>
      <w:r>
        <w:t>the</w:t>
      </w:r>
      <w:r>
        <w:rPr>
          <w:spacing w:val="-3"/>
        </w:rPr>
        <w:t xml:space="preserve"> </w:t>
      </w:r>
      <w:r>
        <w:t>table,</w:t>
      </w:r>
      <w:r>
        <w:rPr>
          <w:spacing w:val="-3"/>
        </w:rPr>
        <w:t xml:space="preserve"> </w:t>
      </w:r>
      <w:r>
        <w:t>a</w:t>
      </w:r>
      <w:r>
        <w:rPr>
          <w:spacing w:val="-4"/>
        </w:rPr>
        <w:t xml:space="preserve"> </w:t>
      </w:r>
      <w:r>
        <w:rPr>
          <w:i/>
        </w:rPr>
        <w:t>De</w:t>
      </w:r>
      <w:r>
        <w:rPr>
          <w:i/>
          <w:spacing w:val="-3"/>
        </w:rPr>
        <w:t xml:space="preserve"> </w:t>
      </w:r>
      <w:r>
        <w:rPr>
          <w:i/>
        </w:rPr>
        <w:t>bestiis</w:t>
      </w:r>
      <w:r>
        <w:t>.</w:t>
      </w:r>
      <w:r>
        <w:rPr>
          <w:spacing w:val="-3"/>
        </w:rPr>
        <w:t xml:space="preserve"> </w:t>
      </w:r>
      <w:r>
        <w:t>I</w:t>
      </w:r>
      <w:r>
        <w:rPr>
          <w:spacing w:val="-3"/>
        </w:rPr>
        <w:t xml:space="preserve"> </w:t>
      </w:r>
      <w:r>
        <w:t>happened</w:t>
      </w:r>
      <w:r>
        <w:rPr>
          <w:spacing w:val="-3"/>
        </w:rPr>
        <w:t xml:space="preserve"> </w:t>
      </w:r>
      <w:r>
        <w:t>on</w:t>
      </w:r>
      <w:r>
        <w:rPr>
          <w:spacing w:val="-3"/>
        </w:rPr>
        <w:t xml:space="preserve"> </w:t>
      </w:r>
      <w:r>
        <w:t>a</w:t>
      </w:r>
      <w:r>
        <w:rPr>
          <w:spacing w:val="-3"/>
        </w:rPr>
        <w:t xml:space="preserve"> </w:t>
      </w:r>
      <w:r>
        <w:t>delicately</w:t>
      </w:r>
      <w:r>
        <w:rPr>
          <w:spacing w:val="-3"/>
        </w:rPr>
        <w:t xml:space="preserve"> </w:t>
      </w:r>
      <w:r>
        <w:t>illuminated page</w:t>
      </w:r>
      <w:r>
        <w:rPr>
          <w:spacing w:val="-9"/>
        </w:rPr>
        <w:t xml:space="preserve"> </w:t>
      </w:r>
      <w:r>
        <w:t>where</w:t>
      </w:r>
      <w:r>
        <w:rPr>
          <w:spacing w:val="-9"/>
        </w:rPr>
        <w:t xml:space="preserve"> </w:t>
      </w:r>
      <w:r>
        <w:t>a</w:t>
      </w:r>
      <w:r>
        <w:rPr>
          <w:spacing w:val="-9"/>
        </w:rPr>
        <w:t xml:space="preserve"> </w:t>
      </w:r>
      <w:r>
        <w:t>very</w:t>
      </w:r>
      <w:r>
        <w:rPr>
          <w:spacing w:val="-9"/>
        </w:rPr>
        <w:t xml:space="preserve"> </w:t>
      </w:r>
      <w:r>
        <w:t>beautiful</w:t>
      </w:r>
      <w:r>
        <w:rPr>
          <w:spacing w:val="-9"/>
        </w:rPr>
        <w:t xml:space="preserve"> </w:t>
      </w:r>
      <w:r>
        <w:t>unicorn</w:t>
      </w:r>
      <w:r>
        <w:rPr>
          <w:spacing w:val="-9"/>
        </w:rPr>
        <w:t xml:space="preserve"> </w:t>
      </w:r>
      <w:r>
        <w:t>was</w:t>
      </w:r>
      <w:r>
        <w:rPr>
          <w:spacing w:val="-11"/>
        </w:rPr>
        <w:t xml:space="preserve"> </w:t>
      </w:r>
      <w:r>
        <w:t>depicted.</w:t>
      </w:r>
    </w:p>
    <w:p w14:paraId="30FC6970" w14:textId="77777777" w:rsidR="00565177" w:rsidRDefault="00FF66D4">
      <w:pPr>
        <w:pStyle w:val="BodyText"/>
        <w:spacing w:line="268" w:lineRule="exact"/>
        <w:ind w:left="1307" w:firstLine="0"/>
      </w:pPr>
      <w:r>
        <w:rPr>
          <w:spacing w:val="-6"/>
        </w:rPr>
        <w:t>“Beautifully</w:t>
      </w:r>
      <w:r>
        <w:t xml:space="preserve"> </w:t>
      </w:r>
      <w:r>
        <w:rPr>
          <w:spacing w:val="-6"/>
        </w:rPr>
        <w:t>made,”</w:t>
      </w:r>
      <w:r>
        <w:t xml:space="preserve"> </w:t>
      </w:r>
      <w:r>
        <w:rPr>
          <w:spacing w:val="-6"/>
        </w:rPr>
        <w:t>William</w:t>
      </w:r>
      <w:r>
        <w:rPr>
          <w:spacing w:val="1"/>
        </w:rPr>
        <w:t xml:space="preserve"> </w:t>
      </w:r>
      <w:r>
        <w:rPr>
          <w:spacing w:val="-6"/>
        </w:rPr>
        <w:t>commented,</w:t>
      </w:r>
      <w:r>
        <w:t xml:space="preserve"> </w:t>
      </w:r>
      <w:r>
        <w:rPr>
          <w:spacing w:val="-6"/>
        </w:rPr>
        <w:t>able</w:t>
      </w:r>
      <w:r>
        <w:t xml:space="preserve"> </w:t>
      </w:r>
      <w:r>
        <w:rPr>
          <w:spacing w:val="-6"/>
        </w:rPr>
        <w:t>to</w:t>
      </w:r>
      <w:r>
        <w:t xml:space="preserve"> </w:t>
      </w:r>
      <w:r>
        <w:rPr>
          <w:spacing w:val="-6"/>
        </w:rPr>
        <w:t>see</w:t>
      </w:r>
      <w:r>
        <w:rPr>
          <w:spacing w:val="-1"/>
        </w:rPr>
        <w:t xml:space="preserve"> </w:t>
      </w:r>
      <w:r>
        <w:rPr>
          <w:spacing w:val="-6"/>
        </w:rPr>
        <w:t>the</w:t>
      </w:r>
      <w:r>
        <w:t xml:space="preserve"> </w:t>
      </w:r>
      <w:r>
        <w:rPr>
          <w:spacing w:val="-6"/>
        </w:rPr>
        <w:t>illustrations</w:t>
      </w:r>
      <w:r>
        <w:rPr>
          <w:spacing w:val="-1"/>
        </w:rPr>
        <w:t xml:space="preserve"> </w:t>
      </w:r>
      <w:r>
        <w:rPr>
          <w:spacing w:val="-6"/>
        </w:rPr>
        <w:t>well.</w:t>
      </w:r>
      <w:r>
        <w:t xml:space="preserve"> </w:t>
      </w:r>
      <w:r>
        <w:rPr>
          <w:spacing w:val="-6"/>
        </w:rPr>
        <w:t>“And</w:t>
      </w:r>
      <w:r>
        <w:rPr>
          <w:spacing w:val="1"/>
        </w:rPr>
        <w:t xml:space="preserve"> </w:t>
      </w:r>
      <w:r>
        <w:rPr>
          <w:spacing w:val="-6"/>
        </w:rPr>
        <w:t>that?”</w:t>
      </w:r>
    </w:p>
    <w:p w14:paraId="30FC6971" w14:textId="77777777" w:rsidR="00565177" w:rsidRDefault="00FF66D4">
      <w:pPr>
        <w:spacing w:before="2" w:line="232" w:lineRule="auto"/>
        <w:ind w:left="1019" w:right="514" w:firstLine="288"/>
        <w:jc w:val="both"/>
        <w:rPr>
          <w:sz w:val="24"/>
        </w:rPr>
      </w:pPr>
      <w:r>
        <w:rPr>
          <w:w w:val="90"/>
          <w:sz w:val="24"/>
        </w:rPr>
        <w:t>I read: “</w:t>
      </w:r>
      <w:r>
        <w:rPr>
          <w:i/>
          <w:w w:val="90"/>
          <w:sz w:val="24"/>
        </w:rPr>
        <w:t>Liter monstrorum de diversis generibus</w:t>
      </w:r>
      <w:r>
        <w:rPr>
          <w:w w:val="90"/>
          <w:sz w:val="24"/>
        </w:rPr>
        <w:t xml:space="preserve">. This also has beautiful images, but they seem older to </w:t>
      </w:r>
      <w:r>
        <w:rPr>
          <w:spacing w:val="-4"/>
          <w:sz w:val="24"/>
        </w:rPr>
        <w:t>me.”</w:t>
      </w:r>
    </w:p>
    <w:p w14:paraId="30FC6972" w14:textId="77777777" w:rsidR="00565177" w:rsidRDefault="00FF66D4">
      <w:pPr>
        <w:pStyle w:val="BodyText"/>
        <w:spacing w:before="2" w:line="235" w:lineRule="auto"/>
        <w:ind w:left="1019" w:right="511"/>
      </w:pPr>
      <w:r>
        <w:t>William bent his face to the text. “Illuminated by Irish monks, at least five centuries ago. The unicorn</w:t>
      </w:r>
      <w:r>
        <w:rPr>
          <w:spacing w:val="-9"/>
        </w:rPr>
        <w:t xml:space="preserve"> </w:t>
      </w:r>
      <w:r>
        <w:t>book,</w:t>
      </w:r>
      <w:r>
        <w:rPr>
          <w:spacing w:val="-9"/>
        </w:rPr>
        <w:t xml:space="preserve"> </w:t>
      </w:r>
      <w:r>
        <w:t>on</w:t>
      </w:r>
      <w:r>
        <w:rPr>
          <w:spacing w:val="-9"/>
        </w:rPr>
        <w:t xml:space="preserve"> </w:t>
      </w:r>
      <w:r>
        <w:t>the</w:t>
      </w:r>
      <w:r>
        <w:rPr>
          <w:spacing w:val="-9"/>
        </w:rPr>
        <w:t xml:space="preserve"> </w:t>
      </w:r>
      <w:r>
        <w:t>other</w:t>
      </w:r>
      <w:r>
        <w:rPr>
          <w:spacing w:val="-9"/>
        </w:rPr>
        <w:t xml:space="preserve"> </w:t>
      </w:r>
      <w:r>
        <w:t>hand,</w:t>
      </w:r>
      <w:r>
        <w:rPr>
          <w:spacing w:val="-9"/>
        </w:rPr>
        <w:t xml:space="preserve"> </w:t>
      </w:r>
      <w:r>
        <w:t>is</w:t>
      </w:r>
      <w:r>
        <w:rPr>
          <w:spacing w:val="-9"/>
        </w:rPr>
        <w:t xml:space="preserve"> </w:t>
      </w:r>
      <w:r>
        <w:t>much</w:t>
      </w:r>
      <w:r>
        <w:rPr>
          <w:spacing w:val="-8"/>
        </w:rPr>
        <w:t xml:space="preserve"> </w:t>
      </w:r>
      <w:r>
        <w:t>more</w:t>
      </w:r>
      <w:r>
        <w:rPr>
          <w:spacing w:val="-9"/>
        </w:rPr>
        <w:t xml:space="preserve"> </w:t>
      </w:r>
      <w:r>
        <w:t>recent;</w:t>
      </w:r>
      <w:r>
        <w:rPr>
          <w:spacing w:val="-9"/>
        </w:rPr>
        <w:t xml:space="preserve"> </w:t>
      </w:r>
      <w:r>
        <w:t>it</w:t>
      </w:r>
      <w:r>
        <w:rPr>
          <w:spacing w:val="-9"/>
        </w:rPr>
        <w:t xml:space="preserve"> </w:t>
      </w:r>
      <w:r>
        <w:t>se</w:t>
      </w:r>
      <w:r>
        <w:t>ems</w:t>
      </w:r>
      <w:r>
        <w:rPr>
          <w:spacing w:val="-8"/>
        </w:rPr>
        <w:t xml:space="preserve"> </w:t>
      </w:r>
      <w:r>
        <w:t>to</w:t>
      </w:r>
      <w:r>
        <w:rPr>
          <w:spacing w:val="-9"/>
        </w:rPr>
        <w:t xml:space="preserve"> </w:t>
      </w:r>
      <w:r>
        <w:t>me</w:t>
      </w:r>
      <w:r>
        <w:rPr>
          <w:spacing w:val="-9"/>
        </w:rPr>
        <w:t xml:space="preserve"> </w:t>
      </w:r>
      <w:r>
        <w:t>made</w:t>
      </w:r>
      <w:r>
        <w:rPr>
          <w:spacing w:val="-9"/>
        </w:rPr>
        <w:t xml:space="preserve"> </w:t>
      </w:r>
      <w:r>
        <w:t>in</w:t>
      </w:r>
      <w:r>
        <w:rPr>
          <w:spacing w:val="-9"/>
        </w:rPr>
        <w:t xml:space="preserve"> </w:t>
      </w:r>
      <w:r>
        <w:t>the</w:t>
      </w:r>
      <w:r>
        <w:rPr>
          <w:spacing w:val="-9"/>
        </w:rPr>
        <w:t xml:space="preserve"> </w:t>
      </w:r>
      <w:r>
        <w:t>French</w:t>
      </w:r>
      <w:r>
        <w:rPr>
          <w:spacing w:val="-9"/>
        </w:rPr>
        <w:t xml:space="preserve"> </w:t>
      </w:r>
      <w:r>
        <w:t>fashion.” Once</w:t>
      </w:r>
      <w:r>
        <w:rPr>
          <w:spacing w:val="-12"/>
        </w:rPr>
        <w:t xml:space="preserve"> </w:t>
      </w:r>
      <w:r>
        <w:t>again</w:t>
      </w:r>
      <w:r>
        <w:rPr>
          <w:spacing w:val="-12"/>
        </w:rPr>
        <w:t xml:space="preserve"> </w:t>
      </w:r>
      <w:r>
        <w:t>I</w:t>
      </w:r>
      <w:r>
        <w:rPr>
          <w:spacing w:val="-13"/>
        </w:rPr>
        <w:t xml:space="preserve"> </w:t>
      </w:r>
      <w:r>
        <w:t>admired</w:t>
      </w:r>
      <w:r>
        <w:rPr>
          <w:spacing w:val="-12"/>
        </w:rPr>
        <w:t xml:space="preserve"> </w:t>
      </w:r>
      <w:r>
        <w:t>my</w:t>
      </w:r>
      <w:r>
        <w:rPr>
          <w:spacing w:val="-12"/>
        </w:rPr>
        <w:t xml:space="preserve"> </w:t>
      </w:r>
      <w:r>
        <w:t>master’s</w:t>
      </w:r>
      <w:r>
        <w:rPr>
          <w:spacing w:val="-13"/>
        </w:rPr>
        <w:t xml:space="preserve"> </w:t>
      </w:r>
      <w:r>
        <w:t>erudition.</w:t>
      </w:r>
      <w:r>
        <w:rPr>
          <w:spacing w:val="-12"/>
        </w:rPr>
        <w:t xml:space="preserve"> </w:t>
      </w:r>
      <w:r>
        <w:t>We</w:t>
      </w:r>
      <w:r>
        <w:rPr>
          <w:spacing w:val="-12"/>
        </w:rPr>
        <w:t xml:space="preserve"> </w:t>
      </w:r>
      <w:r>
        <w:t>entered</w:t>
      </w:r>
      <w:r>
        <w:rPr>
          <w:spacing w:val="-12"/>
        </w:rPr>
        <w:t xml:space="preserve"> </w:t>
      </w:r>
      <w:r>
        <w:t>the</w:t>
      </w:r>
      <w:r>
        <w:rPr>
          <w:spacing w:val="-12"/>
        </w:rPr>
        <w:t xml:space="preserve"> </w:t>
      </w:r>
      <w:r>
        <w:t>next</w:t>
      </w:r>
      <w:r>
        <w:rPr>
          <w:spacing w:val="-12"/>
        </w:rPr>
        <w:t xml:space="preserve"> </w:t>
      </w:r>
      <w:r>
        <w:t>room</w:t>
      </w:r>
      <w:r>
        <w:rPr>
          <w:spacing w:val="-11"/>
        </w:rPr>
        <w:t xml:space="preserve"> </w:t>
      </w:r>
      <w:r>
        <w:t>and</w:t>
      </w:r>
      <w:r>
        <w:rPr>
          <w:spacing w:val="-12"/>
        </w:rPr>
        <w:t xml:space="preserve"> </w:t>
      </w:r>
      <w:r>
        <w:t>crossed</w:t>
      </w:r>
      <w:r>
        <w:rPr>
          <w:spacing w:val="-10"/>
        </w:rPr>
        <w:t xml:space="preserve"> </w:t>
      </w:r>
      <w:r>
        <w:t>the</w:t>
      </w:r>
      <w:r>
        <w:rPr>
          <w:spacing w:val="-12"/>
        </w:rPr>
        <w:t xml:space="preserve"> </w:t>
      </w:r>
      <w:r>
        <w:t>four</w:t>
      </w:r>
      <w:r>
        <w:rPr>
          <w:spacing w:val="-12"/>
        </w:rPr>
        <w:t xml:space="preserve"> </w:t>
      </w:r>
      <w:r>
        <w:t>rooms after it, all with windows, and all filled with volumes in unknown languages, in addition to some texts</w:t>
      </w:r>
      <w:r>
        <w:rPr>
          <w:spacing w:val="-12"/>
        </w:rPr>
        <w:t xml:space="preserve"> </w:t>
      </w:r>
      <w:r>
        <w:t>of</w:t>
      </w:r>
      <w:r>
        <w:rPr>
          <w:spacing w:val="-12"/>
        </w:rPr>
        <w:t xml:space="preserve"> </w:t>
      </w:r>
      <w:r>
        <w:t>occult</w:t>
      </w:r>
      <w:r>
        <w:rPr>
          <w:spacing w:val="-11"/>
        </w:rPr>
        <w:t xml:space="preserve"> </w:t>
      </w:r>
      <w:r>
        <w:t>sciences.</w:t>
      </w:r>
      <w:r>
        <w:rPr>
          <w:spacing w:val="-11"/>
        </w:rPr>
        <w:t xml:space="preserve"> </w:t>
      </w:r>
      <w:r>
        <w:t>Then</w:t>
      </w:r>
      <w:r>
        <w:rPr>
          <w:spacing w:val="-11"/>
        </w:rPr>
        <w:t xml:space="preserve"> </w:t>
      </w:r>
      <w:r>
        <w:t>we</w:t>
      </w:r>
      <w:r>
        <w:rPr>
          <w:spacing w:val="-12"/>
        </w:rPr>
        <w:t xml:space="preserve"> </w:t>
      </w:r>
      <w:r>
        <w:t>came</w:t>
      </w:r>
      <w:r>
        <w:rPr>
          <w:spacing w:val="-11"/>
        </w:rPr>
        <w:t xml:space="preserve"> </w:t>
      </w:r>
      <w:r>
        <w:t>to</w:t>
      </w:r>
      <w:r>
        <w:rPr>
          <w:spacing w:val="-13"/>
        </w:rPr>
        <w:t xml:space="preserve"> </w:t>
      </w:r>
      <w:r>
        <w:t>a</w:t>
      </w:r>
      <w:r>
        <w:rPr>
          <w:spacing w:val="-11"/>
        </w:rPr>
        <w:t xml:space="preserve"> </w:t>
      </w:r>
      <w:r>
        <w:t>wall,</w:t>
      </w:r>
      <w:r>
        <w:rPr>
          <w:spacing w:val="-13"/>
        </w:rPr>
        <w:t xml:space="preserve"> </w:t>
      </w:r>
      <w:r>
        <w:t>which</w:t>
      </w:r>
      <w:r>
        <w:rPr>
          <w:spacing w:val="-11"/>
        </w:rPr>
        <w:t xml:space="preserve"> </w:t>
      </w:r>
      <w:r>
        <w:t>forced</w:t>
      </w:r>
      <w:r>
        <w:rPr>
          <w:spacing w:val="-11"/>
        </w:rPr>
        <w:t xml:space="preserve"> </w:t>
      </w:r>
      <w:r>
        <w:t>us</w:t>
      </w:r>
      <w:r>
        <w:rPr>
          <w:spacing w:val="-12"/>
        </w:rPr>
        <w:t xml:space="preserve"> </w:t>
      </w:r>
      <w:r>
        <w:t>to</w:t>
      </w:r>
      <w:r>
        <w:rPr>
          <w:spacing w:val="-11"/>
        </w:rPr>
        <w:t xml:space="preserve"> </w:t>
      </w:r>
      <w:r>
        <w:t>turn</w:t>
      </w:r>
      <w:r>
        <w:rPr>
          <w:spacing w:val="-11"/>
        </w:rPr>
        <w:t xml:space="preserve"> </w:t>
      </w:r>
      <w:r>
        <w:t>back,</w:t>
      </w:r>
      <w:r>
        <w:rPr>
          <w:spacing w:val="-11"/>
        </w:rPr>
        <w:t xml:space="preserve"> </w:t>
      </w:r>
      <w:r>
        <w:t>because</w:t>
      </w:r>
      <w:r>
        <w:rPr>
          <w:spacing w:val="-11"/>
        </w:rPr>
        <w:t xml:space="preserve"> </w:t>
      </w:r>
      <w:r>
        <w:t>the</w:t>
      </w:r>
      <w:r>
        <w:rPr>
          <w:spacing w:val="-13"/>
        </w:rPr>
        <w:t xml:space="preserve"> </w:t>
      </w:r>
      <w:r>
        <w:t>last</w:t>
      </w:r>
      <w:r>
        <w:rPr>
          <w:spacing w:val="-11"/>
        </w:rPr>
        <w:t xml:space="preserve"> </w:t>
      </w:r>
      <w:r>
        <w:t>five rooms opened one into the other, with no other egress possible.</w:t>
      </w:r>
    </w:p>
    <w:p w14:paraId="30FC6973" w14:textId="77777777" w:rsidR="00565177" w:rsidRDefault="00FF66D4">
      <w:pPr>
        <w:pStyle w:val="BodyText"/>
        <w:spacing w:line="232" w:lineRule="auto"/>
        <w:ind w:left="1019" w:right="512"/>
      </w:pPr>
      <w:r>
        <w:t>“To judge by the angles of the walls, I would say we are in the pentagon of another tower,” William</w:t>
      </w:r>
      <w:r>
        <w:rPr>
          <w:spacing w:val="-12"/>
        </w:rPr>
        <w:t xml:space="preserve"> </w:t>
      </w:r>
      <w:r>
        <w:t>said,</w:t>
      </w:r>
      <w:r>
        <w:rPr>
          <w:spacing w:val="-12"/>
        </w:rPr>
        <w:t xml:space="preserve"> </w:t>
      </w:r>
      <w:r>
        <w:t>“but</w:t>
      </w:r>
      <w:r>
        <w:rPr>
          <w:spacing w:val="-12"/>
        </w:rPr>
        <w:t xml:space="preserve"> </w:t>
      </w:r>
      <w:r>
        <w:t>there</w:t>
      </w:r>
      <w:r>
        <w:rPr>
          <w:spacing w:val="-14"/>
        </w:rPr>
        <w:t xml:space="preserve"> </w:t>
      </w:r>
      <w:r>
        <w:t>is</w:t>
      </w:r>
      <w:r>
        <w:rPr>
          <w:spacing w:val="-13"/>
        </w:rPr>
        <w:t xml:space="preserve"> </w:t>
      </w:r>
      <w:r>
        <w:t>no</w:t>
      </w:r>
      <w:r>
        <w:rPr>
          <w:spacing w:val="-12"/>
        </w:rPr>
        <w:t xml:space="preserve"> </w:t>
      </w:r>
      <w:r>
        <w:t>central</w:t>
      </w:r>
      <w:r>
        <w:rPr>
          <w:spacing w:val="-12"/>
        </w:rPr>
        <w:t xml:space="preserve"> </w:t>
      </w:r>
      <w:r>
        <w:t>heptagonal</w:t>
      </w:r>
      <w:r>
        <w:rPr>
          <w:spacing w:val="-12"/>
        </w:rPr>
        <w:t xml:space="preserve"> </w:t>
      </w:r>
      <w:r>
        <w:t>room.</w:t>
      </w:r>
      <w:r>
        <w:rPr>
          <w:spacing w:val="-12"/>
        </w:rPr>
        <w:t xml:space="preserve"> </w:t>
      </w:r>
      <w:r>
        <w:t>Perhaps</w:t>
      </w:r>
      <w:r>
        <w:rPr>
          <w:spacing w:val="-14"/>
        </w:rPr>
        <w:t xml:space="preserve"> </w:t>
      </w:r>
      <w:r>
        <w:t>we</w:t>
      </w:r>
      <w:r>
        <w:rPr>
          <w:spacing w:val="-12"/>
        </w:rPr>
        <w:t xml:space="preserve"> </w:t>
      </w:r>
      <w:r>
        <w:t>are</w:t>
      </w:r>
      <w:r>
        <w:rPr>
          <w:spacing w:val="-12"/>
        </w:rPr>
        <w:t xml:space="preserve"> </w:t>
      </w:r>
      <w:r>
        <w:t>mistaken.”</w:t>
      </w:r>
    </w:p>
    <w:p w14:paraId="30FC6974" w14:textId="77777777" w:rsidR="00565177" w:rsidRDefault="00FF66D4">
      <w:pPr>
        <w:pStyle w:val="BodyText"/>
        <w:spacing w:before="4" w:line="232" w:lineRule="auto"/>
        <w:ind w:left="1019" w:right="518"/>
      </w:pPr>
      <w:r>
        <w:t>“But</w:t>
      </w:r>
      <w:r>
        <w:rPr>
          <w:spacing w:val="-7"/>
        </w:rPr>
        <w:t xml:space="preserve"> </w:t>
      </w:r>
      <w:r>
        <w:t>what</w:t>
      </w:r>
      <w:r>
        <w:rPr>
          <w:spacing w:val="-7"/>
        </w:rPr>
        <w:t xml:space="preserve"> </w:t>
      </w:r>
      <w:r>
        <w:t>about</w:t>
      </w:r>
      <w:r>
        <w:rPr>
          <w:spacing w:val="-10"/>
        </w:rPr>
        <w:t xml:space="preserve"> </w:t>
      </w:r>
      <w:r>
        <w:t>the</w:t>
      </w:r>
      <w:r>
        <w:rPr>
          <w:spacing w:val="-9"/>
        </w:rPr>
        <w:t xml:space="preserve"> </w:t>
      </w:r>
      <w:r>
        <w:t>windows?”</w:t>
      </w:r>
      <w:r>
        <w:rPr>
          <w:spacing w:val="-7"/>
        </w:rPr>
        <w:t xml:space="preserve"> </w:t>
      </w:r>
      <w:r>
        <w:t>I</w:t>
      </w:r>
      <w:r>
        <w:rPr>
          <w:spacing w:val="-7"/>
        </w:rPr>
        <w:t xml:space="preserve"> </w:t>
      </w:r>
      <w:r>
        <w:t>asked.</w:t>
      </w:r>
      <w:r>
        <w:rPr>
          <w:spacing w:val="-7"/>
        </w:rPr>
        <w:t xml:space="preserve"> </w:t>
      </w:r>
      <w:r>
        <w:t>“How</w:t>
      </w:r>
      <w:r>
        <w:rPr>
          <w:spacing w:val="-9"/>
        </w:rPr>
        <w:t xml:space="preserve"> </w:t>
      </w:r>
      <w:r>
        <w:t>can</w:t>
      </w:r>
      <w:r>
        <w:rPr>
          <w:spacing w:val="-7"/>
        </w:rPr>
        <w:t xml:space="preserve"> </w:t>
      </w:r>
      <w:r>
        <w:t>there</w:t>
      </w:r>
      <w:r>
        <w:rPr>
          <w:spacing w:val="-7"/>
        </w:rPr>
        <w:t xml:space="preserve"> </w:t>
      </w:r>
      <w:r>
        <w:t>be</w:t>
      </w:r>
      <w:r>
        <w:rPr>
          <w:spacing w:val="-9"/>
        </w:rPr>
        <w:t xml:space="preserve"> </w:t>
      </w:r>
      <w:r>
        <w:t>so</w:t>
      </w:r>
      <w:r>
        <w:rPr>
          <w:spacing w:val="-7"/>
        </w:rPr>
        <w:t xml:space="preserve"> </w:t>
      </w:r>
      <w:r>
        <w:t>many</w:t>
      </w:r>
      <w:r>
        <w:rPr>
          <w:spacing w:val="-9"/>
        </w:rPr>
        <w:t xml:space="preserve"> </w:t>
      </w:r>
      <w:r>
        <w:t>windows?</w:t>
      </w:r>
      <w:r>
        <w:rPr>
          <w:spacing w:val="-7"/>
        </w:rPr>
        <w:t xml:space="preserve"> </w:t>
      </w:r>
      <w:r>
        <w:t>It</w:t>
      </w:r>
      <w:r>
        <w:rPr>
          <w:spacing w:val="-7"/>
        </w:rPr>
        <w:t xml:space="preserve"> </w:t>
      </w:r>
      <w:r>
        <w:t>is</w:t>
      </w:r>
      <w:r>
        <w:rPr>
          <w:spacing w:val="-7"/>
        </w:rPr>
        <w:t xml:space="preserve"> </w:t>
      </w:r>
      <w:r>
        <w:t>impossible for all the rooms to overlook the outside.”</w:t>
      </w:r>
    </w:p>
    <w:p w14:paraId="30FC6975" w14:textId="77777777" w:rsidR="00565177" w:rsidRDefault="00FF66D4">
      <w:pPr>
        <w:pStyle w:val="BodyText"/>
        <w:spacing w:before="3" w:line="235" w:lineRule="auto"/>
        <w:ind w:left="1019" w:right="515"/>
      </w:pPr>
      <w:r>
        <w:rPr>
          <w:spacing w:val="-2"/>
        </w:rPr>
        <w:t>“You’re</w:t>
      </w:r>
      <w:r>
        <w:rPr>
          <w:spacing w:val="-13"/>
        </w:rPr>
        <w:t xml:space="preserve"> </w:t>
      </w:r>
      <w:r>
        <w:rPr>
          <w:spacing w:val="-2"/>
        </w:rPr>
        <w:t>forgetting</w:t>
      </w:r>
      <w:r>
        <w:rPr>
          <w:spacing w:val="-13"/>
        </w:rPr>
        <w:t xml:space="preserve"> </w:t>
      </w:r>
      <w:r>
        <w:rPr>
          <w:spacing w:val="-2"/>
        </w:rPr>
        <w:t>the</w:t>
      </w:r>
      <w:r>
        <w:rPr>
          <w:spacing w:val="-13"/>
        </w:rPr>
        <w:t xml:space="preserve"> </w:t>
      </w:r>
      <w:r>
        <w:rPr>
          <w:spacing w:val="-2"/>
        </w:rPr>
        <w:t>central</w:t>
      </w:r>
      <w:r>
        <w:rPr>
          <w:spacing w:val="-13"/>
        </w:rPr>
        <w:t xml:space="preserve"> </w:t>
      </w:r>
      <w:r>
        <w:rPr>
          <w:spacing w:val="-2"/>
        </w:rPr>
        <w:t>well.</w:t>
      </w:r>
      <w:r>
        <w:rPr>
          <w:spacing w:val="-13"/>
        </w:rPr>
        <w:t xml:space="preserve"> </w:t>
      </w:r>
      <w:r>
        <w:rPr>
          <w:spacing w:val="-2"/>
        </w:rPr>
        <w:t>Many</w:t>
      </w:r>
      <w:r>
        <w:rPr>
          <w:spacing w:val="-13"/>
        </w:rPr>
        <w:t xml:space="preserve"> </w:t>
      </w:r>
      <w:r>
        <w:rPr>
          <w:spacing w:val="-2"/>
        </w:rPr>
        <w:t>of</w:t>
      </w:r>
      <w:r>
        <w:rPr>
          <w:spacing w:val="-13"/>
        </w:rPr>
        <w:t xml:space="preserve"> </w:t>
      </w:r>
      <w:r>
        <w:rPr>
          <w:spacing w:val="-2"/>
        </w:rPr>
        <w:t>the</w:t>
      </w:r>
      <w:r>
        <w:rPr>
          <w:spacing w:val="-13"/>
        </w:rPr>
        <w:t xml:space="preserve"> </w:t>
      </w:r>
      <w:r>
        <w:rPr>
          <w:spacing w:val="-2"/>
        </w:rPr>
        <w:t>windows</w:t>
      </w:r>
      <w:r>
        <w:rPr>
          <w:spacing w:val="-13"/>
        </w:rPr>
        <w:t xml:space="preserve"> </w:t>
      </w:r>
      <w:r>
        <w:rPr>
          <w:spacing w:val="-2"/>
        </w:rPr>
        <w:t>we</w:t>
      </w:r>
      <w:r>
        <w:rPr>
          <w:spacing w:val="-13"/>
        </w:rPr>
        <w:t xml:space="preserve"> </w:t>
      </w:r>
      <w:r>
        <w:rPr>
          <w:spacing w:val="-2"/>
        </w:rPr>
        <w:t>have</w:t>
      </w:r>
      <w:r>
        <w:rPr>
          <w:spacing w:val="-13"/>
        </w:rPr>
        <w:t xml:space="preserve"> </w:t>
      </w:r>
      <w:r>
        <w:rPr>
          <w:spacing w:val="-2"/>
        </w:rPr>
        <w:t>seen</w:t>
      </w:r>
      <w:r>
        <w:rPr>
          <w:spacing w:val="-13"/>
        </w:rPr>
        <w:t xml:space="preserve"> </w:t>
      </w:r>
      <w:r>
        <w:rPr>
          <w:spacing w:val="-2"/>
        </w:rPr>
        <w:t>overlook</w:t>
      </w:r>
      <w:r>
        <w:rPr>
          <w:spacing w:val="-12"/>
        </w:rPr>
        <w:t xml:space="preserve"> </w:t>
      </w:r>
      <w:r>
        <w:rPr>
          <w:spacing w:val="-2"/>
        </w:rPr>
        <w:t>the</w:t>
      </w:r>
      <w:r>
        <w:rPr>
          <w:spacing w:val="-13"/>
        </w:rPr>
        <w:t xml:space="preserve"> </w:t>
      </w:r>
      <w:r>
        <w:rPr>
          <w:spacing w:val="-2"/>
        </w:rPr>
        <w:t>octagon,</w:t>
      </w:r>
      <w:r>
        <w:rPr>
          <w:spacing w:val="-13"/>
        </w:rPr>
        <w:t xml:space="preserve"> </w:t>
      </w:r>
      <w:r>
        <w:rPr>
          <w:spacing w:val="-2"/>
        </w:rPr>
        <w:t xml:space="preserve">the </w:t>
      </w:r>
      <w:r>
        <w:t>well. If it were day, the difference in light would tell us which are external windows and which internal, and perhaps would even reveal to us a room’s position with respect to the sun. But after dusk</w:t>
      </w:r>
      <w:r>
        <w:rPr>
          <w:spacing w:val="-7"/>
        </w:rPr>
        <w:t xml:space="preserve"> </w:t>
      </w:r>
      <w:r>
        <w:t>no</w:t>
      </w:r>
      <w:r>
        <w:rPr>
          <w:spacing w:val="-7"/>
        </w:rPr>
        <w:t xml:space="preserve"> </w:t>
      </w:r>
      <w:r>
        <w:t>diffe</w:t>
      </w:r>
      <w:r>
        <w:t>rence</w:t>
      </w:r>
      <w:r>
        <w:rPr>
          <w:spacing w:val="-7"/>
        </w:rPr>
        <w:t xml:space="preserve"> </w:t>
      </w:r>
      <w:r>
        <w:t>is</w:t>
      </w:r>
      <w:r>
        <w:rPr>
          <w:spacing w:val="-7"/>
        </w:rPr>
        <w:t xml:space="preserve"> </w:t>
      </w:r>
      <w:r>
        <w:t>perceptible.</w:t>
      </w:r>
      <w:r>
        <w:rPr>
          <w:spacing w:val="-7"/>
        </w:rPr>
        <w:t xml:space="preserve"> </w:t>
      </w:r>
      <w:r>
        <w:t>Let’s</w:t>
      </w:r>
      <w:r>
        <w:rPr>
          <w:spacing w:val="-7"/>
        </w:rPr>
        <w:t xml:space="preserve"> </w:t>
      </w:r>
      <w:r>
        <w:t>go</w:t>
      </w:r>
      <w:r>
        <w:rPr>
          <w:spacing w:val="-8"/>
        </w:rPr>
        <w:t xml:space="preserve"> </w:t>
      </w:r>
      <w:r>
        <w:t>back.”</w:t>
      </w:r>
    </w:p>
    <w:p w14:paraId="30FC6976" w14:textId="77777777" w:rsidR="00565177" w:rsidRDefault="00FF66D4">
      <w:pPr>
        <w:pStyle w:val="BodyText"/>
        <w:spacing w:line="235" w:lineRule="auto"/>
        <w:ind w:left="1019" w:right="514"/>
      </w:pPr>
      <w:r>
        <w:t>We returned to the room with the mirror and headed for the third doorway, which we thought we had not gone through previously. We saw before us a sequence of three or four rooms, and toward the last we noticed a glow.</w:t>
      </w:r>
    </w:p>
    <w:p w14:paraId="30FC6977" w14:textId="77777777" w:rsidR="00565177" w:rsidRDefault="00565177">
      <w:pPr>
        <w:spacing w:line="235" w:lineRule="auto"/>
        <w:sectPr w:rsidR="00565177">
          <w:pgSz w:w="12240" w:h="15840"/>
          <w:pgMar w:top="1340" w:right="920" w:bottom="620" w:left="420" w:header="360" w:footer="426" w:gutter="0"/>
          <w:cols w:space="720"/>
        </w:sectPr>
      </w:pPr>
    </w:p>
    <w:p w14:paraId="30FC6978" w14:textId="77777777" w:rsidR="00565177" w:rsidRDefault="00FF66D4">
      <w:pPr>
        <w:pStyle w:val="BodyText"/>
        <w:spacing w:before="74" w:line="274" w:lineRule="exact"/>
        <w:ind w:left="1308" w:firstLine="0"/>
      </w:pPr>
      <w:r>
        <w:rPr>
          <w:spacing w:val="-6"/>
        </w:rPr>
        <w:lastRenderedPageBreak/>
        <w:t>“Someone’s</w:t>
      </w:r>
      <w:r>
        <w:rPr>
          <w:spacing w:val="-3"/>
        </w:rPr>
        <w:t xml:space="preserve"> </w:t>
      </w:r>
      <w:r>
        <w:rPr>
          <w:spacing w:val="-6"/>
        </w:rPr>
        <w:t>there!”</w:t>
      </w:r>
      <w:r>
        <w:t xml:space="preserve"> </w:t>
      </w:r>
      <w:r>
        <w:rPr>
          <w:spacing w:val="-6"/>
        </w:rPr>
        <w:t>I</w:t>
      </w:r>
      <w:r>
        <w:rPr>
          <w:spacing w:val="-1"/>
        </w:rPr>
        <w:t xml:space="preserve"> </w:t>
      </w:r>
      <w:r>
        <w:rPr>
          <w:spacing w:val="-6"/>
        </w:rPr>
        <w:t>exclaimed</w:t>
      </w:r>
      <w:r>
        <w:t xml:space="preserve"> </w:t>
      </w:r>
      <w:r>
        <w:rPr>
          <w:spacing w:val="-6"/>
        </w:rPr>
        <w:t>in</w:t>
      </w:r>
      <w:r>
        <w:t xml:space="preserve"> </w:t>
      </w:r>
      <w:r>
        <w:rPr>
          <w:spacing w:val="-6"/>
        </w:rPr>
        <w:t>a</w:t>
      </w:r>
      <w:r>
        <w:t xml:space="preserve"> </w:t>
      </w:r>
      <w:r>
        <w:rPr>
          <w:spacing w:val="-6"/>
        </w:rPr>
        <w:t>stifled</w:t>
      </w:r>
      <w:r>
        <w:rPr>
          <w:spacing w:val="-1"/>
        </w:rPr>
        <w:t xml:space="preserve"> </w:t>
      </w:r>
      <w:r>
        <w:rPr>
          <w:spacing w:val="-6"/>
        </w:rPr>
        <w:t>voice.</w:t>
      </w:r>
    </w:p>
    <w:p w14:paraId="30FC6979" w14:textId="77777777" w:rsidR="00565177" w:rsidRDefault="00FF66D4">
      <w:pPr>
        <w:pStyle w:val="BodyText"/>
        <w:spacing w:before="2" w:line="235" w:lineRule="auto"/>
        <w:ind w:right="515"/>
      </w:pPr>
      <w:r>
        <w:rPr>
          <w:spacing w:val="-4"/>
        </w:rPr>
        <w:t>“If</w:t>
      </w:r>
      <w:r>
        <w:rPr>
          <w:spacing w:val="-7"/>
        </w:rPr>
        <w:t xml:space="preserve"> </w:t>
      </w:r>
      <w:r>
        <w:rPr>
          <w:spacing w:val="-4"/>
        </w:rPr>
        <w:t>so,</w:t>
      </w:r>
      <w:r>
        <w:rPr>
          <w:spacing w:val="-5"/>
        </w:rPr>
        <w:t xml:space="preserve"> </w:t>
      </w:r>
      <w:r>
        <w:rPr>
          <w:spacing w:val="-4"/>
        </w:rPr>
        <w:t>he</w:t>
      </w:r>
      <w:r>
        <w:rPr>
          <w:spacing w:val="-7"/>
        </w:rPr>
        <w:t xml:space="preserve"> </w:t>
      </w:r>
      <w:r>
        <w:rPr>
          <w:spacing w:val="-4"/>
        </w:rPr>
        <w:t>has</w:t>
      </w:r>
      <w:r>
        <w:rPr>
          <w:spacing w:val="-8"/>
        </w:rPr>
        <w:t xml:space="preserve"> </w:t>
      </w:r>
      <w:r>
        <w:rPr>
          <w:spacing w:val="-4"/>
        </w:rPr>
        <w:t>already</w:t>
      </w:r>
      <w:r>
        <w:rPr>
          <w:spacing w:val="-7"/>
        </w:rPr>
        <w:t xml:space="preserve"> </w:t>
      </w:r>
      <w:r>
        <w:rPr>
          <w:spacing w:val="-4"/>
        </w:rPr>
        <w:t>seen</w:t>
      </w:r>
      <w:r>
        <w:rPr>
          <w:spacing w:val="-7"/>
        </w:rPr>
        <w:t xml:space="preserve"> </w:t>
      </w:r>
      <w:r>
        <w:rPr>
          <w:spacing w:val="-4"/>
        </w:rPr>
        <w:t>our</w:t>
      </w:r>
      <w:r>
        <w:rPr>
          <w:spacing w:val="-7"/>
        </w:rPr>
        <w:t xml:space="preserve"> </w:t>
      </w:r>
      <w:r>
        <w:rPr>
          <w:spacing w:val="-4"/>
        </w:rPr>
        <w:t>light,”</w:t>
      </w:r>
      <w:r>
        <w:rPr>
          <w:spacing w:val="-7"/>
        </w:rPr>
        <w:t xml:space="preserve"> </w:t>
      </w:r>
      <w:r>
        <w:rPr>
          <w:spacing w:val="-4"/>
        </w:rPr>
        <w:t>William</w:t>
      </w:r>
      <w:r>
        <w:rPr>
          <w:spacing w:val="-7"/>
        </w:rPr>
        <w:t xml:space="preserve"> </w:t>
      </w:r>
      <w:r>
        <w:rPr>
          <w:spacing w:val="-4"/>
        </w:rPr>
        <w:t>said,</w:t>
      </w:r>
      <w:r>
        <w:rPr>
          <w:spacing w:val="-7"/>
        </w:rPr>
        <w:t xml:space="preserve"> </w:t>
      </w:r>
      <w:r>
        <w:rPr>
          <w:spacing w:val="-4"/>
        </w:rPr>
        <w:t>nevertheless</w:t>
      </w:r>
      <w:r>
        <w:rPr>
          <w:spacing w:val="-8"/>
        </w:rPr>
        <w:t xml:space="preserve"> </w:t>
      </w:r>
      <w:r>
        <w:rPr>
          <w:spacing w:val="-4"/>
        </w:rPr>
        <w:t>shielding</w:t>
      </w:r>
      <w:r>
        <w:rPr>
          <w:spacing w:val="-7"/>
        </w:rPr>
        <w:t xml:space="preserve"> </w:t>
      </w:r>
      <w:r>
        <w:rPr>
          <w:spacing w:val="-4"/>
        </w:rPr>
        <w:t>the</w:t>
      </w:r>
      <w:r>
        <w:rPr>
          <w:spacing w:val="-7"/>
        </w:rPr>
        <w:t xml:space="preserve"> </w:t>
      </w:r>
      <w:r>
        <w:rPr>
          <w:spacing w:val="-4"/>
        </w:rPr>
        <w:t>flame</w:t>
      </w:r>
      <w:r>
        <w:rPr>
          <w:spacing w:val="-7"/>
        </w:rPr>
        <w:t xml:space="preserve"> </w:t>
      </w:r>
      <w:r>
        <w:rPr>
          <w:spacing w:val="-4"/>
        </w:rPr>
        <w:t>with</w:t>
      </w:r>
      <w:r>
        <w:rPr>
          <w:spacing w:val="-7"/>
        </w:rPr>
        <w:t xml:space="preserve"> </w:t>
      </w:r>
      <w:r>
        <w:rPr>
          <w:spacing w:val="-4"/>
        </w:rPr>
        <w:t>his</w:t>
      </w:r>
      <w:r>
        <w:rPr>
          <w:spacing w:val="-8"/>
        </w:rPr>
        <w:t xml:space="preserve"> </w:t>
      </w:r>
      <w:r>
        <w:rPr>
          <w:spacing w:val="-4"/>
        </w:rPr>
        <w:t xml:space="preserve">hand. </w:t>
      </w:r>
      <w:r>
        <w:rPr>
          <w:spacing w:val="-2"/>
        </w:rPr>
        <w:t>We</w:t>
      </w:r>
      <w:r>
        <w:rPr>
          <w:spacing w:val="-8"/>
        </w:rPr>
        <w:t xml:space="preserve"> </w:t>
      </w:r>
      <w:r>
        <w:rPr>
          <w:spacing w:val="-2"/>
        </w:rPr>
        <w:t>hesitated</w:t>
      </w:r>
      <w:r>
        <w:rPr>
          <w:spacing w:val="-10"/>
        </w:rPr>
        <w:t xml:space="preserve"> </w:t>
      </w:r>
      <w:r>
        <w:rPr>
          <w:spacing w:val="-2"/>
        </w:rPr>
        <w:t>a</w:t>
      </w:r>
      <w:r>
        <w:rPr>
          <w:spacing w:val="-9"/>
        </w:rPr>
        <w:t xml:space="preserve"> </w:t>
      </w:r>
      <w:r>
        <w:rPr>
          <w:spacing w:val="-2"/>
        </w:rPr>
        <w:t>moment</w:t>
      </w:r>
      <w:r>
        <w:rPr>
          <w:spacing w:val="-11"/>
        </w:rPr>
        <w:t xml:space="preserve"> </w:t>
      </w:r>
      <w:r>
        <w:rPr>
          <w:spacing w:val="-2"/>
        </w:rPr>
        <w:t>or</w:t>
      </w:r>
      <w:r>
        <w:rPr>
          <w:spacing w:val="-9"/>
        </w:rPr>
        <w:t xml:space="preserve"> </w:t>
      </w:r>
      <w:r>
        <w:rPr>
          <w:spacing w:val="-2"/>
        </w:rPr>
        <w:t>two.</w:t>
      </w:r>
      <w:r>
        <w:rPr>
          <w:spacing w:val="-8"/>
        </w:rPr>
        <w:t xml:space="preserve"> </w:t>
      </w:r>
      <w:r>
        <w:rPr>
          <w:spacing w:val="-2"/>
        </w:rPr>
        <w:t>The</w:t>
      </w:r>
      <w:r>
        <w:rPr>
          <w:spacing w:val="-8"/>
        </w:rPr>
        <w:t xml:space="preserve"> </w:t>
      </w:r>
      <w:r>
        <w:rPr>
          <w:spacing w:val="-2"/>
        </w:rPr>
        <w:t>glow</w:t>
      </w:r>
      <w:r>
        <w:rPr>
          <w:spacing w:val="-10"/>
        </w:rPr>
        <w:t xml:space="preserve"> </w:t>
      </w:r>
      <w:r>
        <w:rPr>
          <w:spacing w:val="-2"/>
        </w:rPr>
        <w:t>continued</w:t>
      </w:r>
      <w:r>
        <w:rPr>
          <w:spacing w:val="-9"/>
        </w:rPr>
        <w:t xml:space="preserve"> </w:t>
      </w:r>
      <w:r>
        <w:rPr>
          <w:spacing w:val="-2"/>
        </w:rPr>
        <w:t>to</w:t>
      </w:r>
      <w:r>
        <w:rPr>
          <w:spacing w:val="-9"/>
        </w:rPr>
        <w:t xml:space="preserve"> </w:t>
      </w:r>
      <w:r>
        <w:rPr>
          <w:spacing w:val="-2"/>
        </w:rPr>
        <w:t>flicker</w:t>
      </w:r>
      <w:r>
        <w:rPr>
          <w:spacing w:val="-9"/>
        </w:rPr>
        <w:t xml:space="preserve"> </w:t>
      </w:r>
      <w:r>
        <w:rPr>
          <w:spacing w:val="-2"/>
        </w:rPr>
        <w:t>slightly,</w:t>
      </w:r>
      <w:r>
        <w:rPr>
          <w:spacing w:val="-10"/>
        </w:rPr>
        <w:t xml:space="preserve"> </w:t>
      </w:r>
      <w:r>
        <w:rPr>
          <w:spacing w:val="-2"/>
        </w:rPr>
        <w:t>but</w:t>
      </w:r>
      <w:r>
        <w:rPr>
          <w:spacing w:val="-8"/>
        </w:rPr>
        <w:t xml:space="preserve"> </w:t>
      </w:r>
      <w:r>
        <w:rPr>
          <w:spacing w:val="-2"/>
        </w:rPr>
        <w:t>without</w:t>
      </w:r>
      <w:r>
        <w:rPr>
          <w:spacing w:val="-9"/>
        </w:rPr>
        <w:t xml:space="preserve"> </w:t>
      </w:r>
      <w:r>
        <w:rPr>
          <w:spacing w:val="-2"/>
        </w:rPr>
        <w:t>growing</w:t>
      </w:r>
      <w:r>
        <w:rPr>
          <w:spacing w:val="-9"/>
        </w:rPr>
        <w:t xml:space="preserve"> </w:t>
      </w:r>
      <w:r>
        <w:rPr>
          <w:spacing w:val="-2"/>
        </w:rPr>
        <w:t xml:space="preserve">stronger </w:t>
      </w:r>
      <w:r>
        <w:t>or weaker.</w:t>
      </w:r>
    </w:p>
    <w:p w14:paraId="30FC697A" w14:textId="77777777" w:rsidR="00565177" w:rsidRDefault="00FF66D4">
      <w:pPr>
        <w:pStyle w:val="BodyText"/>
        <w:spacing w:line="235" w:lineRule="auto"/>
        <w:ind w:right="514"/>
      </w:pPr>
      <w:r>
        <w:t>“Perhaps it is only a lamp,” William said, “set here to convince the monks that the library is inhabited</w:t>
      </w:r>
      <w:r>
        <w:rPr>
          <w:spacing w:val="-15"/>
        </w:rPr>
        <w:t xml:space="preserve"> </w:t>
      </w:r>
      <w:r>
        <w:t>by</w:t>
      </w:r>
      <w:r>
        <w:rPr>
          <w:spacing w:val="-15"/>
        </w:rPr>
        <w:t xml:space="preserve"> </w:t>
      </w:r>
      <w:r>
        <w:t>the</w:t>
      </w:r>
      <w:r>
        <w:rPr>
          <w:spacing w:val="-15"/>
        </w:rPr>
        <w:t xml:space="preserve"> </w:t>
      </w:r>
      <w:r>
        <w:t>souls</w:t>
      </w:r>
      <w:r>
        <w:rPr>
          <w:spacing w:val="-15"/>
        </w:rPr>
        <w:t xml:space="preserve"> </w:t>
      </w:r>
      <w:r>
        <w:t>of</w:t>
      </w:r>
      <w:r>
        <w:rPr>
          <w:spacing w:val="-15"/>
        </w:rPr>
        <w:t xml:space="preserve"> </w:t>
      </w:r>
      <w:r>
        <w:t>the</w:t>
      </w:r>
      <w:r>
        <w:rPr>
          <w:spacing w:val="-15"/>
        </w:rPr>
        <w:t xml:space="preserve"> </w:t>
      </w:r>
      <w:r>
        <w:t>dead.</w:t>
      </w:r>
      <w:r>
        <w:rPr>
          <w:spacing w:val="-15"/>
        </w:rPr>
        <w:t xml:space="preserve"> </w:t>
      </w:r>
      <w:r>
        <w:t>But</w:t>
      </w:r>
      <w:r>
        <w:rPr>
          <w:spacing w:val="-15"/>
        </w:rPr>
        <w:t xml:space="preserve"> </w:t>
      </w:r>
      <w:r>
        <w:t>we</w:t>
      </w:r>
      <w:r>
        <w:rPr>
          <w:spacing w:val="-15"/>
        </w:rPr>
        <w:t xml:space="preserve"> </w:t>
      </w:r>
      <w:r>
        <w:t>must</w:t>
      </w:r>
      <w:r>
        <w:rPr>
          <w:spacing w:val="-15"/>
        </w:rPr>
        <w:t xml:space="preserve"> </w:t>
      </w:r>
      <w:r>
        <w:t>find</w:t>
      </w:r>
      <w:r>
        <w:rPr>
          <w:spacing w:val="-15"/>
        </w:rPr>
        <w:t xml:space="preserve"> </w:t>
      </w:r>
      <w:r>
        <w:t>out.</w:t>
      </w:r>
      <w:r>
        <w:rPr>
          <w:spacing w:val="-15"/>
        </w:rPr>
        <w:t xml:space="preserve"> </w:t>
      </w:r>
      <w:r>
        <w:t>You</w:t>
      </w:r>
      <w:r>
        <w:rPr>
          <w:spacing w:val="-15"/>
        </w:rPr>
        <w:t xml:space="preserve"> </w:t>
      </w:r>
      <w:r>
        <w:t>stay</w:t>
      </w:r>
      <w:r>
        <w:rPr>
          <w:spacing w:val="-15"/>
        </w:rPr>
        <w:t xml:space="preserve"> </w:t>
      </w:r>
      <w:r>
        <w:t>here,</w:t>
      </w:r>
      <w:r>
        <w:rPr>
          <w:spacing w:val="-15"/>
        </w:rPr>
        <w:t xml:space="preserve"> </w:t>
      </w:r>
      <w:r>
        <w:t>and</w:t>
      </w:r>
      <w:r>
        <w:rPr>
          <w:spacing w:val="-15"/>
        </w:rPr>
        <w:t xml:space="preserve"> </w:t>
      </w:r>
      <w:r>
        <w:t>keep</w:t>
      </w:r>
      <w:r>
        <w:rPr>
          <w:spacing w:val="-15"/>
        </w:rPr>
        <w:t xml:space="preserve"> </w:t>
      </w:r>
      <w:r>
        <w:t>covering</w:t>
      </w:r>
      <w:r>
        <w:rPr>
          <w:spacing w:val="-15"/>
        </w:rPr>
        <w:t xml:space="preserve"> </w:t>
      </w:r>
      <w:r>
        <w:t>the</w:t>
      </w:r>
      <w:r>
        <w:rPr>
          <w:spacing w:val="-15"/>
        </w:rPr>
        <w:t xml:space="preserve"> </w:t>
      </w:r>
      <w:r>
        <w:t>light. I’ll go ahead</w:t>
      </w:r>
      <w:r>
        <w:rPr>
          <w:spacing w:val="-1"/>
        </w:rPr>
        <w:t xml:space="preserve"> </w:t>
      </w:r>
      <w:r>
        <w:t>cautiously.”</w:t>
      </w:r>
    </w:p>
    <w:p w14:paraId="30FC697B" w14:textId="77777777" w:rsidR="00565177" w:rsidRDefault="00FF66D4">
      <w:pPr>
        <w:pStyle w:val="BodyText"/>
        <w:spacing w:line="235" w:lineRule="auto"/>
        <w:ind w:right="516"/>
      </w:pPr>
      <w:r>
        <w:t xml:space="preserve">Still ashamed at the sorry figure I had cut before the mirror, I wanted to redeem myself in </w:t>
      </w:r>
      <w:r>
        <w:rPr>
          <w:spacing w:val="-2"/>
        </w:rPr>
        <w:t>William’s</w:t>
      </w:r>
      <w:r>
        <w:rPr>
          <w:spacing w:val="-15"/>
        </w:rPr>
        <w:t xml:space="preserve"> </w:t>
      </w:r>
      <w:r>
        <w:rPr>
          <w:spacing w:val="-2"/>
        </w:rPr>
        <w:t>eyes.</w:t>
      </w:r>
      <w:r>
        <w:rPr>
          <w:spacing w:val="-13"/>
        </w:rPr>
        <w:t xml:space="preserve"> </w:t>
      </w:r>
      <w:r>
        <w:rPr>
          <w:spacing w:val="-2"/>
        </w:rPr>
        <w:t>“No,</w:t>
      </w:r>
      <w:r>
        <w:rPr>
          <w:spacing w:val="-13"/>
        </w:rPr>
        <w:t xml:space="preserve"> </w:t>
      </w:r>
      <w:r>
        <w:rPr>
          <w:spacing w:val="-2"/>
        </w:rPr>
        <w:t>I’ll</w:t>
      </w:r>
      <w:r>
        <w:rPr>
          <w:spacing w:val="-13"/>
        </w:rPr>
        <w:t xml:space="preserve"> </w:t>
      </w:r>
      <w:r>
        <w:rPr>
          <w:spacing w:val="-2"/>
        </w:rPr>
        <w:t>go,”</w:t>
      </w:r>
      <w:r>
        <w:rPr>
          <w:spacing w:val="-13"/>
        </w:rPr>
        <w:t xml:space="preserve"> </w:t>
      </w:r>
      <w:r>
        <w:rPr>
          <w:spacing w:val="-2"/>
        </w:rPr>
        <w:t>I</w:t>
      </w:r>
      <w:r>
        <w:rPr>
          <w:spacing w:val="-13"/>
        </w:rPr>
        <w:t xml:space="preserve"> </w:t>
      </w:r>
      <w:r>
        <w:rPr>
          <w:spacing w:val="-2"/>
        </w:rPr>
        <w:t>said.</w:t>
      </w:r>
      <w:r>
        <w:rPr>
          <w:spacing w:val="-13"/>
        </w:rPr>
        <w:t xml:space="preserve"> </w:t>
      </w:r>
      <w:r>
        <w:rPr>
          <w:spacing w:val="-2"/>
        </w:rPr>
        <w:t>“You</w:t>
      </w:r>
      <w:r>
        <w:rPr>
          <w:spacing w:val="-13"/>
        </w:rPr>
        <w:t xml:space="preserve"> </w:t>
      </w:r>
      <w:r>
        <w:rPr>
          <w:spacing w:val="-2"/>
        </w:rPr>
        <w:t>stay</w:t>
      </w:r>
      <w:r>
        <w:rPr>
          <w:spacing w:val="-13"/>
        </w:rPr>
        <w:t xml:space="preserve"> </w:t>
      </w:r>
      <w:r>
        <w:rPr>
          <w:spacing w:val="-2"/>
        </w:rPr>
        <w:t>here.</w:t>
      </w:r>
      <w:r>
        <w:rPr>
          <w:spacing w:val="-13"/>
        </w:rPr>
        <w:t xml:space="preserve"> </w:t>
      </w:r>
      <w:r>
        <w:rPr>
          <w:spacing w:val="-2"/>
        </w:rPr>
        <w:t>I’ll</w:t>
      </w:r>
      <w:r>
        <w:rPr>
          <w:spacing w:val="-13"/>
        </w:rPr>
        <w:t xml:space="preserve"> </w:t>
      </w:r>
      <w:r>
        <w:rPr>
          <w:spacing w:val="-2"/>
        </w:rPr>
        <w:t>proceed</w:t>
      </w:r>
      <w:r>
        <w:rPr>
          <w:spacing w:val="-13"/>
        </w:rPr>
        <w:t xml:space="preserve"> </w:t>
      </w:r>
      <w:r>
        <w:rPr>
          <w:spacing w:val="-2"/>
        </w:rPr>
        <w:t>cautiously.</w:t>
      </w:r>
      <w:r>
        <w:rPr>
          <w:spacing w:val="-13"/>
        </w:rPr>
        <w:t xml:space="preserve"> </w:t>
      </w:r>
      <w:r>
        <w:rPr>
          <w:spacing w:val="-2"/>
        </w:rPr>
        <w:t>I</w:t>
      </w:r>
      <w:r>
        <w:rPr>
          <w:spacing w:val="-13"/>
        </w:rPr>
        <w:t xml:space="preserve"> </w:t>
      </w:r>
      <w:r>
        <w:rPr>
          <w:spacing w:val="-2"/>
        </w:rPr>
        <w:t>am</w:t>
      </w:r>
      <w:r>
        <w:rPr>
          <w:spacing w:val="-13"/>
        </w:rPr>
        <w:t xml:space="preserve"> </w:t>
      </w:r>
      <w:r>
        <w:rPr>
          <w:spacing w:val="-2"/>
        </w:rPr>
        <w:t>smaller</w:t>
      </w:r>
      <w:r>
        <w:rPr>
          <w:spacing w:val="-13"/>
        </w:rPr>
        <w:t xml:space="preserve"> </w:t>
      </w:r>
      <w:r>
        <w:rPr>
          <w:spacing w:val="-2"/>
        </w:rPr>
        <w:t>and</w:t>
      </w:r>
      <w:r>
        <w:rPr>
          <w:spacing w:val="-13"/>
        </w:rPr>
        <w:t xml:space="preserve"> </w:t>
      </w:r>
      <w:r>
        <w:rPr>
          <w:spacing w:val="-2"/>
        </w:rPr>
        <w:t xml:space="preserve">lighter. </w:t>
      </w:r>
      <w:r>
        <w:t>As</w:t>
      </w:r>
      <w:r>
        <w:rPr>
          <w:spacing w:val="-10"/>
        </w:rPr>
        <w:t xml:space="preserve"> </w:t>
      </w:r>
      <w:r>
        <w:t>soon</w:t>
      </w:r>
      <w:r>
        <w:rPr>
          <w:spacing w:val="-10"/>
        </w:rPr>
        <w:t xml:space="preserve"> </w:t>
      </w:r>
      <w:r>
        <w:t>as</w:t>
      </w:r>
      <w:r>
        <w:rPr>
          <w:spacing w:val="-10"/>
        </w:rPr>
        <w:t xml:space="preserve"> </w:t>
      </w:r>
      <w:r>
        <w:t>I’ve</w:t>
      </w:r>
      <w:r>
        <w:rPr>
          <w:spacing w:val="-10"/>
        </w:rPr>
        <w:t xml:space="preserve"> </w:t>
      </w:r>
      <w:r>
        <w:t>made</w:t>
      </w:r>
      <w:r>
        <w:rPr>
          <w:spacing w:val="-10"/>
        </w:rPr>
        <w:t xml:space="preserve"> </w:t>
      </w:r>
      <w:r>
        <w:t>sure</w:t>
      </w:r>
      <w:r>
        <w:rPr>
          <w:spacing w:val="-8"/>
        </w:rPr>
        <w:t xml:space="preserve"> </w:t>
      </w:r>
      <w:r>
        <w:t>there</w:t>
      </w:r>
      <w:r>
        <w:rPr>
          <w:spacing w:val="-10"/>
        </w:rPr>
        <w:t xml:space="preserve"> </w:t>
      </w:r>
      <w:r>
        <w:t>is</w:t>
      </w:r>
      <w:r>
        <w:rPr>
          <w:spacing w:val="-10"/>
        </w:rPr>
        <w:t xml:space="preserve"> </w:t>
      </w:r>
      <w:r>
        <w:t>no</w:t>
      </w:r>
      <w:r>
        <w:rPr>
          <w:spacing w:val="-10"/>
        </w:rPr>
        <w:t xml:space="preserve"> </w:t>
      </w:r>
      <w:r>
        <w:t>risk,</w:t>
      </w:r>
      <w:r>
        <w:rPr>
          <w:spacing w:val="-10"/>
        </w:rPr>
        <w:t xml:space="preserve"> </w:t>
      </w:r>
      <w:r>
        <w:t>I’ll</w:t>
      </w:r>
      <w:r>
        <w:rPr>
          <w:spacing w:val="-10"/>
        </w:rPr>
        <w:t xml:space="preserve"> </w:t>
      </w:r>
      <w:r>
        <w:t>call</w:t>
      </w:r>
      <w:r>
        <w:rPr>
          <w:spacing w:val="-10"/>
        </w:rPr>
        <w:t xml:space="preserve"> </w:t>
      </w:r>
      <w:r>
        <w:t>you.</w:t>
      </w:r>
      <w:r>
        <w:t>”</w:t>
      </w:r>
    </w:p>
    <w:p w14:paraId="30FC697C" w14:textId="77777777" w:rsidR="00565177" w:rsidRDefault="00FF66D4">
      <w:pPr>
        <w:pStyle w:val="BodyText"/>
        <w:spacing w:line="235" w:lineRule="auto"/>
        <w:ind w:left="1019" w:right="513"/>
      </w:pPr>
      <w:r>
        <w:t>And</w:t>
      </w:r>
      <w:r>
        <w:rPr>
          <w:spacing w:val="-5"/>
        </w:rPr>
        <w:t xml:space="preserve"> </w:t>
      </w:r>
      <w:r>
        <w:t>so</w:t>
      </w:r>
      <w:r>
        <w:rPr>
          <w:spacing w:val="-6"/>
        </w:rPr>
        <w:t xml:space="preserve"> </w:t>
      </w:r>
      <w:r>
        <w:t>I</w:t>
      </w:r>
      <w:r>
        <w:rPr>
          <w:spacing w:val="-6"/>
        </w:rPr>
        <w:t xml:space="preserve"> </w:t>
      </w:r>
      <w:r>
        <w:t>did.</w:t>
      </w:r>
      <w:r>
        <w:rPr>
          <w:spacing w:val="-5"/>
        </w:rPr>
        <w:t xml:space="preserve"> </w:t>
      </w:r>
      <w:r>
        <w:t>I</w:t>
      </w:r>
      <w:r>
        <w:rPr>
          <w:spacing w:val="-6"/>
        </w:rPr>
        <w:t xml:space="preserve"> </w:t>
      </w:r>
      <w:r>
        <w:t>proceeded</w:t>
      </w:r>
      <w:r>
        <w:rPr>
          <w:spacing w:val="-6"/>
        </w:rPr>
        <w:t xml:space="preserve"> </w:t>
      </w:r>
      <w:r>
        <w:t>through</w:t>
      </w:r>
      <w:r>
        <w:rPr>
          <w:spacing w:val="-5"/>
        </w:rPr>
        <w:t xml:space="preserve"> </w:t>
      </w:r>
      <w:r>
        <w:t>three</w:t>
      </w:r>
      <w:r>
        <w:rPr>
          <w:spacing w:val="-5"/>
        </w:rPr>
        <w:t xml:space="preserve"> </w:t>
      </w:r>
      <w:r>
        <w:t>rooms,</w:t>
      </w:r>
      <w:r>
        <w:rPr>
          <w:spacing w:val="-5"/>
        </w:rPr>
        <w:t xml:space="preserve"> </w:t>
      </w:r>
      <w:r>
        <w:t>sticking</w:t>
      </w:r>
      <w:r>
        <w:rPr>
          <w:spacing w:val="-5"/>
        </w:rPr>
        <w:t xml:space="preserve"> </w:t>
      </w:r>
      <w:r>
        <w:t>close</w:t>
      </w:r>
      <w:r>
        <w:rPr>
          <w:spacing w:val="-6"/>
        </w:rPr>
        <w:t xml:space="preserve"> </w:t>
      </w:r>
      <w:r>
        <w:t>to</w:t>
      </w:r>
      <w:r>
        <w:rPr>
          <w:spacing w:val="-5"/>
        </w:rPr>
        <w:t xml:space="preserve"> </w:t>
      </w:r>
      <w:r>
        <w:t>the</w:t>
      </w:r>
      <w:r>
        <w:rPr>
          <w:spacing w:val="-5"/>
        </w:rPr>
        <w:t xml:space="preserve"> </w:t>
      </w:r>
      <w:r>
        <w:t>walls,</w:t>
      </w:r>
      <w:r>
        <w:rPr>
          <w:spacing w:val="-5"/>
        </w:rPr>
        <w:t xml:space="preserve"> </w:t>
      </w:r>
      <w:r>
        <w:t>light</w:t>
      </w:r>
      <w:r>
        <w:rPr>
          <w:spacing w:val="-5"/>
        </w:rPr>
        <w:t xml:space="preserve"> </w:t>
      </w:r>
      <w:r>
        <w:t>as</w:t>
      </w:r>
      <w:r>
        <w:rPr>
          <w:spacing w:val="-6"/>
        </w:rPr>
        <w:t xml:space="preserve"> </w:t>
      </w:r>
      <w:r>
        <w:t>a</w:t>
      </w:r>
      <w:r>
        <w:rPr>
          <w:spacing w:val="-5"/>
        </w:rPr>
        <w:t xml:space="preserve"> </w:t>
      </w:r>
      <w:r>
        <w:t>cat</w:t>
      </w:r>
      <w:r>
        <w:rPr>
          <w:spacing w:val="-5"/>
        </w:rPr>
        <w:t xml:space="preserve"> </w:t>
      </w:r>
      <w:r>
        <w:t>(or</w:t>
      </w:r>
      <w:r>
        <w:rPr>
          <w:spacing w:val="-6"/>
        </w:rPr>
        <w:t xml:space="preserve"> </w:t>
      </w:r>
      <w:r>
        <w:t>as</w:t>
      </w:r>
      <w:r>
        <w:rPr>
          <w:spacing w:val="-8"/>
        </w:rPr>
        <w:t xml:space="preserve"> </w:t>
      </w:r>
      <w:r>
        <w:t>a novice</w:t>
      </w:r>
      <w:r>
        <w:rPr>
          <w:spacing w:val="-13"/>
        </w:rPr>
        <w:t xml:space="preserve"> </w:t>
      </w:r>
      <w:r>
        <w:t>descending</w:t>
      </w:r>
      <w:r>
        <w:rPr>
          <w:spacing w:val="-13"/>
        </w:rPr>
        <w:t xml:space="preserve"> </w:t>
      </w:r>
      <w:r>
        <w:t>into</w:t>
      </w:r>
      <w:r>
        <w:rPr>
          <w:spacing w:val="-13"/>
        </w:rPr>
        <w:t xml:space="preserve"> </w:t>
      </w:r>
      <w:r>
        <w:t>the</w:t>
      </w:r>
      <w:r>
        <w:rPr>
          <w:spacing w:val="-13"/>
        </w:rPr>
        <w:t xml:space="preserve"> </w:t>
      </w:r>
      <w:r>
        <w:t>kitchen</w:t>
      </w:r>
      <w:r>
        <w:rPr>
          <w:spacing w:val="-13"/>
        </w:rPr>
        <w:t xml:space="preserve"> </w:t>
      </w:r>
      <w:r>
        <w:t>to</w:t>
      </w:r>
      <w:r>
        <w:rPr>
          <w:spacing w:val="-13"/>
        </w:rPr>
        <w:t xml:space="preserve"> </w:t>
      </w:r>
      <w:r>
        <w:t>steal</w:t>
      </w:r>
      <w:r>
        <w:rPr>
          <w:spacing w:val="-13"/>
        </w:rPr>
        <w:t xml:space="preserve"> </w:t>
      </w:r>
      <w:r>
        <w:t>cheese</w:t>
      </w:r>
      <w:r>
        <w:rPr>
          <w:spacing w:val="-13"/>
        </w:rPr>
        <w:t xml:space="preserve"> </w:t>
      </w:r>
      <w:r>
        <w:t>from</w:t>
      </w:r>
      <w:r>
        <w:rPr>
          <w:spacing w:val="-13"/>
        </w:rPr>
        <w:t xml:space="preserve"> </w:t>
      </w:r>
      <w:r>
        <w:t>the</w:t>
      </w:r>
      <w:r>
        <w:rPr>
          <w:spacing w:val="-13"/>
        </w:rPr>
        <w:t xml:space="preserve"> </w:t>
      </w:r>
      <w:r>
        <w:t>larder:</w:t>
      </w:r>
      <w:r>
        <w:rPr>
          <w:spacing w:val="-13"/>
        </w:rPr>
        <w:t xml:space="preserve"> </w:t>
      </w:r>
      <w:r>
        <w:t>an</w:t>
      </w:r>
      <w:r>
        <w:rPr>
          <w:spacing w:val="-13"/>
        </w:rPr>
        <w:t xml:space="preserve"> </w:t>
      </w:r>
      <w:r>
        <w:t>enterprise</w:t>
      </w:r>
      <w:r>
        <w:rPr>
          <w:spacing w:val="-13"/>
        </w:rPr>
        <w:t xml:space="preserve"> </w:t>
      </w:r>
      <w:r>
        <w:t>in</w:t>
      </w:r>
      <w:r>
        <w:rPr>
          <w:spacing w:val="-13"/>
        </w:rPr>
        <w:t xml:space="preserve"> </w:t>
      </w:r>
      <w:r>
        <w:t>which</w:t>
      </w:r>
      <w:r>
        <w:rPr>
          <w:spacing w:val="-13"/>
        </w:rPr>
        <w:t xml:space="preserve"> </w:t>
      </w:r>
      <w:r>
        <w:t>I</w:t>
      </w:r>
      <w:r>
        <w:rPr>
          <w:spacing w:val="-13"/>
        </w:rPr>
        <w:t xml:space="preserve"> </w:t>
      </w:r>
      <w:r>
        <w:t>excelled at Melk). I came to the threshold of the room from which the glow, quite faint, was coming. I slipped</w:t>
      </w:r>
      <w:r>
        <w:rPr>
          <w:spacing w:val="-11"/>
        </w:rPr>
        <w:t xml:space="preserve"> </w:t>
      </w:r>
      <w:r>
        <w:t>along</w:t>
      </w:r>
      <w:r>
        <w:rPr>
          <w:spacing w:val="-11"/>
        </w:rPr>
        <w:t xml:space="preserve"> </w:t>
      </w:r>
      <w:r>
        <w:t>the</w:t>
      </w:r>
      <w:r>
        <w:rPr>
          <w:spacing w:val="-13"/>
        </w:rPr>
        <w:t xml:space="preserve"> </w:t>
      </w:r>
      <w:r>
        <w:t>wall</w:t>
      </w:r>
      <w:r>
        <w:rPr>
          <w:spacing w:val="-11"/>
        </w:rPr>
        <w:t xml:space="preserve"> </w:t>
      </w:r>
      <w:r>
        <w:t>to</w:t>
      </w:r>
      <w:r>
        <w:rPr>
          <w:spacing w:val="-13"/>
        </w:rPr>
        <w:t xml:space="preserve"> </w:t>
      </w:r>
      <w:r>
        <w:t>a</w:t>
      </w:r>
      <w:r>
        <w:rPr>
          <w:spacing w:val="-13"/>
        </w:rPr>
        <w:t xml:space="preserve"> </w:t>
      </w:r>
      <w:r>
        <w:t>column</w:t>
      </w:r>
      <w:r>
        <w:rPr>
          <w:spacing w:val="-11"/>
        </w:rPr>
        <w:t xml:space="preserve"> </w:t>
      </w:r>
      <w:r>
        <w:t>that</w:t>
      </w:r>
      <w:r>
        <w:rPr>
          <w:spacing w:val="-11"/>
        </w:rPr>
        <w:t xml:space="preserve"> </w:t>
      </w:r>
      <w:r>
        <w:t>served</w:t>
      </w:r>
      <w:r>
        <w:rPr>
          <w:spacing w:val="-13"/>
        </w:rPr>
        <w:t xml:space="preserve"> </w:t>
      </w:r>
      <w:r>
        <w:t>as</w:t>
      </w:r>
      <w:r>
        <w:rPr>
          <w:spacing w:val="-14"/>
        </w:rPr>
        <w:t xml:space="preserve"> </w:t>
      </w:r>
      <w:r>
        <w:t>the</w:t>
      </w:r>
      <w:r>
        <w:rPr>
          <w:spacing w:val="-11"/>
        </w:rPr>
        <w:t xml:space="preserve"> </w:t>
      </w:r>
      <w:r>
        <w:t>right</w:t>
      </w:r>
      <w:r>
        <w:rPr>
          <w:spacing w:val="-11"/>
        </w:rPr>
        <w:t xml:space="preserve"> </w:t>
      </w:r>
      <w:r>
        <w:t>jamb,</w:t>
      </w:r>
      <w:r>
        <w:rPr>
          <w:spacing w:val="-14"/>
        </w:rPr>
        <w:t xml:space="preserve"> </w:t>
      </w:r>
      <w:r>
        <w:t>and</w:t>
      </w:r>
      <w:r>
        <w:rPr>
          <w:spacing w:val="-11"/>
        </w:rPr>
        <w:t xml:space="preserve"> </w:t>
      </w:r>
      <w:r>
        <w:t>I</w:t>
      </w:r>
      <w:r>
        <w:rPr>
          <w:spacing w:val="-11"/>
        </w:rPr>
        <w:t xml:space="preserve"> </w:t>
      </w:r>
      <w:r>
        <w:t>peered</w:t>
      </w:r>
      <w:r>
        <w:rPr>
          <w:spacing w:val="-11"/>
        </w:rPr>
        <w:t xml:space="preserve"> </w:t>
      </w:r>
      <w:r>
        <w:t>into</w:t>
      </w:r>
      <w:r>
        <w:rPr>
          <w:spacing w:val="-11"/>
        </w:rPr>
        <w:t xml:space="preserve"> </w:t>
      </w:r>
      <w:r>
        <w:t>the</w:t>
      </w:r>
      <w:r>
        <w:rPr>
          <w:spacing w:val="-11"/>
        </w:rPr>
        <w:t xml:space="preserve"> </w:t>
      </w:r>
      <w:r>
        <w:t>room.</w:t>
      </w:r>
      <w:r>
        <w:rPr>
          <w:spacing w:val="-11"/>
        </w:rPr>
        <w:t xml:space="preserve"> </w:t>
      </w:r>
      <w:r>
        <w:t>No</w:t>
      </w:r>
      <w:r>
        <w:rPr>
          <w:spacing w:val="-11"/>
        </w:rPr>
        <w:t xml:space="preserve"> </w:t>
      </w:r>
      <w:r>
        <w:t>one was</w:t>
      </w:r>
      <w:r>
        <w:rPr>
          <w:spacing w:val="-10"/>
        </w:rPr>
        <w:t xml:space="preserve"> </w:t>
      </w:r>
      <w:r>
        <w:t>there.</w:t>
      </w:r>
      <w:r>
        <w:rPr>
          <w:spacing w:val="-8"/>
        </w:rPr>
        <w:t xml:space="preserve"> </w:t>
      </w:r>
      <w:r>
        <w:t>A</w:t>
      </w:r>
      <w:r>
        <w:rPr>
          <w:spacing w:val="-8"/>
        </w:rPr>
        <w:t xml:space="preserve"> </w:t>
      </w:r>
      <w:r>
        <w:t>kind</w:t>
      </w:r>
      <w:r>
        <w:rPr>
          <w:spacing w:val="-8"/>
        </w:rPr>
        <w:t xml:space="preserve"> </w:t>
      </w:r>
      <w:r>
        <w:t>of</w:t>
      </w:r>
      <w:r>
        <w:rPr>
          <w:spacing w:val="-9"/>
        </w:rPr>
        <w:t xml:space="preserve"> </w:t>
      </w:r>
      <w:r>
        <w:t>lamp</w:t>
      </w:r>
      <w:r>
        <w:rPr>
          <w:spacing w:val="-8"/>
        </w:rPr>
        <w:t xml:space="preserve"> </w:t>
      </w:r>
      <w:r>
        <w:t>was</w:t>
      </w:r>
      <w:r>
        <w:rPr>
          <w:spacing w:val="-10"/>
        </w:rPr>
        <w:t xml:space="preserve"> </w:t>
      </w:r>
      <w:r>
        <w:t>set</w:t>
      </w:r>
      <w:r>
        <w:rPr>
          <w:spacing w:val="-8"/>
        </w:rPr>
        <w:t xml:space="preserve"> </w:t>
      </w:r>
      <w:r>
        <w:t>on</w:t>
      </w:r>
      <w:r>
        <w:rPr>
          <w:spacing w:val="-8"/>
        </w:rPr>
        <w:t xml:space="preserve"> </w:t>
      </w:r>
      <w:r>
        <w:t>the</w:t>
      </w:r>
      <w:r>
        <w:rPr>
          <w:spacing w:val="-7"/>
        </w:rPr>
        <w:t xml:space="preserve"> </w:t>
      </w:r>
      <w:r>
        <w:t>table,</w:t>
      </w:r>
      <w:r>
        <w:rPr>
          <w:spacing w:val="-8"/>
        </w:rPr>
        <w:t xml:space="preserve"> </w:t>
      </w:r>
      <w:r>
        <w:t>lighted,</w:t>
      </w:r>
      <w:r>
        <w:rPr>
          <w:spacing w:val="-8"/>
        </w:rPr>
        <w:t xml:space="preserve"> </w:t>
      </w:r>
      <w:r>
        <w:t>and</w:t>
      </w:r>
      <w:r>
        <w:rPr>
          <w:spacing w:val="-8"/>
        </w:rPr>
        <w:t xml:space="preserve"> </w:t>
      </w:r>
      <w:r>
        <w:t>it</w:t>
      </w:r>
      <w:r>
        <w:rPr>
          <w:spacing w:val="-8"/>
        </w:rPr>
        <w:t xml:space="preserve"> </w:t>
      </w:r>
      <w:r>
        <w:t>was</w:t>
      </w:r>
      <w:r>
        <w:rPr>
          <w:spacing w:val="-8"/>
        </w:rPr>
        <w:t xml:space="preserve"> </w:t>
      </w:r>
      <w:r>
        <w:t>smoking,</w:t>
      </w:r>
      <w:r>
        <w:rPr>
          <w:spacing w:val="-8"/>
        </w:rPr>
        <w:t xml:space="preserve"> </w:t>
      </w:r>
      <w:r>
        <w:t>flickering.</w:t>
      </w:r>
      <w:r>
        <w:rPr>
          <w:spacing w:val="-8"/>
        </w:rPr>
        <w:t xml:space="preserve"> </w:t>
      </w:r>
      <w:r>
        <w:t>It</w:t>
      </w:r>
      <w:r>
        <w:rPr>
          <w:spacing w:val="-8"/>
        </w:rPr>
        <w:t xml:space="preserve"> </w:t>
      </w:r>
      <w:r>
        <w:t>was</w:t>
      </w:r>
      <w:r>
        <w:rPr>
          <w:spacing w:val="-8"/>
        </w:rPr>
        <w:t xml:space="preserve"> </w:t>
      </w:r>
      <w:r>
        <w:t>not</w:t>
      </w:r>
      <w:r>
        <w:rPr>
          <w:spacing w:val="-8"/>
        </w:rPr>
        <w:t xml:space="preserve"> </w:t>
      </w:r>
      <w:r>
        <w:t>a lamp</w:t>
      </w:r>
      <w:r>
        <w:rPr>
          <w:spacing w:val="-9"/>
        </w:rPr>
        <w:t xml:space="preserve"> </w:t>
      </w:r>
      <w:r>
        <w:t>like</w:t>
      </w:r>
      <w:r>
        <w:rPr>
          <w:spacing w:val="-9"/>
        </w:rPr>
        <w:t xml:space="preserve"> </w:t>
      </w:r>
      <w:r>
        <w:t>ours:</w:t>
      </w:r>
      <w:r>
        <w:rPr>
          <w:spacing w:val="-9"/>
        </w:rPr>
        <w:t xml:space="preserve"> </w:t>
      </w:r>
      <w:r>
        <w:t>it</w:t>
      </w:r>
      <w:r>
        <w:rPr>
          <w:spacing w:val="-9"/>
        </w:rPr>
        <w:t xml:space="preserve"> </w:t>
      </w:r>
      <w:r>
        <w:t>seemed,</w:t>
      </w:r>
      <w:r>
        <w:rPr>
          <w:spacing w:val="-10"/>
        </w:rPr>
        <w:t xml:space="preserve"> </w:t>
      </w:r>
      <w:r>
        <w:t>rather,</w:t>
      </w:r>
      <w:r>
        <w:rPr>
          <w:spacing w:val="-9"/>
        </w:rPr>
        <w:t xml:space="preserve"> </w:t>
      </w:r>
      <w:r>
        <w:t>an</w:t>
      </w:r>
      <w:r>
        <w:rPr>
          <w:spacing w:val="-9"/>
        </w:rPr>
        <w:t xml:space="preserve"> </w:t>
      </w:r>
      <w:r>
        <w:t>uncovered</w:t>
      </w:r>
      <w:r>
        <w:rPr>
          <w:spacing w:val="-9"/>
        </w:rPr>
        <w:t xml:space="preserve"> </w:t>
      </w:r>
      <w:r>
        <w:t>thurible.</w:t>
      </w:r>
      <w:r>
        <w:rPr>
          <w:spacing w:val="-9"/>
        </w:rPr>
        <w:t xml:space="preserve"> </w:t>
      </w:r>
      <w:r>
        <w:t>It</w:t>
      </w:r>
      <w:r>
        <w:rPr>
          <w:spacing w:val="-9"/>
        </w:rPr>
        <w:t xml:space="preserve"> </w:t>
      </w:r>
      <w:r>
        <w:t>had</w:t>
      </w:r>
      <w:r>
        <w:rPr>
          <w:spacing w:val="-9"/>
        </w:rPr>
        <w:t xml:space="preserve"> </w:t>
      </w:r>
      <w:r>
        <w:t>no</w:t>
      </w:r>
      <w:r>
        <w:rPr>
          <w:spacing w:val="-9"/>
        </w:rPr>
        <w:t xml:space="preserve"> </w:t>
      </w:r>
      <w:r>
        <w:t>flame,</w:t>
      </w:r>
      <w:r>
        <w:rPr>
          <w:spacing w:val="-9"/>
        </w:rPr>
        <w:t xml:space="preserve"> </w:t>
      </w:r>
      <w:r>
        <w:t>but</w:t>
      </w:r>
      <w:r>
        <w:rPr>
          <w:spacing w:val="-12"/>
        </w:rPr>
        <w:t xml:space="preserve"> </w:t>
      </w:r>
      <w:r>
        <w:t>a</w:t>
      </w:r>
      <w:r>
        <w:rPr>
          <w:spacing w:val="-9"/>
        </w:rPr>
        <w:t xml:space="preserve"> </w:t>
      </w:r>
      <w:r>
        <w:t>light</w:t>
      </w:r>
      <w:r>
        <w:rPr>
          <w:spacing w:val="-9"/>
        </w:rPr>
        <w:t xml:space="preserve"> </w:t>
      </w:r>
      <w:r>
        <w:t>ash</w:t>
      </w:r>
      <w:r>
        <w:rPr>
          <w:spacing w:val="-9"/>
        </w:rPr>
        <w:t xml:space="preserve"> </w:t>
      </w:r>
      <w:r>
        <w:t>smoldered, burning something. I plucked up my courage and entered. On the table beside the thurible, a brightly</w:t>
      </w:r>
      <w:r>
        <w:t xml:space="preserve"> colored book was lying open. I approached and saw four strips of different colors on the page: yellow,</w:t>
      </w:r>
      <w:r>
        <w:rPr>
          <w:spacing w:val="-1"/>
        </w:rPr>
        <w:t xml:space="preserve"> </w:t>
      </w:r>
      <w:r>
        <w:t>cinnabar, turquoise, and burnt sienna. A beast was set there, horrible to see, a great dragon</w:t>
      </w:r>
      <w:r>
        <w:rPr>
          <w:spacing w:val="-6"/>
        </w:rPr>
        <w:t xml:space="preserve"> </w:t>
      </w:r>
      <w:r>
        <w:t>with</w:t>
      </w:r>
      <w:r>
        <w:rPr>
          <w:spacing w:val="-6"/>
        </w:rPr>
        <w:t xml:space="preserve"> </w:t>
      </w:r>
      <w:r>
        <w:t>ten</w:t>
      </w:r>
      <w:r>
        <w:rPr>
          <w:spacing w:val="-6"/>
        </w:rPr>
        <w:t xml:space="preserve"> </w:t>
      </w:r>
      <w:r>
        <w:t>heads,</w:t>
      </w:r>
      <w:r>
        <w:rPr>
          <w:spacing w:val="-6"/>
        </w:rPr>
        <w:t xml:space="preserve"> </w:t>
      </w:r>
      <w:r>
        <w:t>dragging</w:t>
      </w:r>
      <w:r>
        <w:rPr>
          <w:spacing w:val="-6"/>
        </w:rPr>
        <w:t xml:space="preserve"> </w:t>
      </w:r>
      <w:r>
        <w:t>after</w:t>
      </w:r>
      <w:r>
        <w:rPr>
          <w:spacing w:val="-6"/>
        </w:rPr>
        <w:t xml:space="preserve"> </w:t>
      </w:r>
      <w:r>
        <w:t>him</w:t>
      </w:r>
      <w:r>
        <w:rPr>
          <w:spacing w:val="-6"/>
        </w:rPr>
        <w:t xml:space="preserve"> </w:t>
      </w:r>
      <w:r>
        <w:t>the</w:t>
      </w:r>
      <w:r>
        <w:rPr>
          <w:spacing w:val="-6"/>
        </w:rPr>
        <w:t xml:space="preserve"> </w:t>
      </w:r>
      <w:r>
        <w:t>stars</w:t>
      </w:r>
      <w:r>
        <w:rPr>
          <w:spacing w:val="-6"/>
        </w:rPr>
        <w:t xml:space="preserve"> </w:t>
      </w:r>
      <w:r>
        <w:t>of</w:t>
      </w:r>
      <w:r>
        <w:rPr>
          <w:spacing w:val="-6"/>
        </w:rPr>
        <w:t xml:space="preserve"> </w:t>
      </w:r>
      <w:r>
        <w:t>the</w:t>
      </w:r>
      <w:r>
        <w:rPr>
          <w:spacing w:val="-6"/>
        </w:rPr>
        <w:t xml:space="preserve"> </w:t>
      </w:r>
      <w:r>
        <w:t>sky</w:t>
      </w:r>
      <w:r>
        <w:rPr>
          <w:spacing w:val="-6"/>
        </w:rPr>
        <w:t xml:space="preserve"> </w:t>
      </w:r>
      <w:r>
        <w:t>and</w:t>
      </w:r>
      <w:r>
        <w:rPr>
          <w:spacing w:val="-6"/>
        </w:rPr>
        <w:t xml:space="preserve"> </w:t>
      </w:r>
      <w:r>
        <w:t>with</w:t>
      </w:r>
      <w:r>
        <w:rPr>
          <w:spacing w:val="-6"/>
        </w:rPr>
        <w:t xml:space="preserve"> </w:t>
      </w:r>
      <w:r>
        <w:t>his</w:t>
      </w:r>
      <w:r>
        <w:rPr>
          <w:spacing w:val="-6"/>
        </w:rPr>
        <w:t xml:space="preserve"> </w:t>
      </w:r>
      <w:r>
        <w:t>tail</w:t>
      </w:r>
      <w:r>
        <w:rPr>
          <w:spacing w:val="-6"/>
        </w:rPr>
        <w:t xml:space="preserve"> </w:t>
      </w:r>
      <w:r>
        <w:t>making</w:t>
      </w:r>
      <w:r>
        <w:rPr>
          <w:spacing w:val="-6"/>
        </w:rPr>
        <w:t xml:space="preserve"> </w:t>
      </w:r>
      <w:r>
        <w:t>them</w:t>
      </w:r>
      <w:r>
        <w:rPr>
          <w:spacing w:val="-6"/>
        </w:rPr>
        <w:t xml:space="preserve"> </w:t>
      </w:r>
      <w:r>
        <w:t>fall</w:t>
      </w:r>
      <w:r>
        <w:rPr>
          <w:spacing w:val="-6"/>
        </w:rPr>
        <w:t xml:space="preserve"> </w:t>
      </w:r>
      <w:r>
        <w:t>to earth.</w:t>
      </w:r>
      <w:r>
        <w:rPr>
          <w:spacing w:val="-14"/>
        </w:rPr>
        <w:t xml:space="preserve"> </w:t>
      </w:r>
      <w:r>
        <w:t>And</w:t>
      </w:r>
      <w:r>
        <w:rPr>
          <w:spacing w:val="-14"/>
        </w:rPr>
        <w:t xml:space="preserve"> </w:t>
      </w:r>
      <w:r>
        <w:t>suddenly</w:t>
      </w:r>
      <w:r>
        <w:rPr>
          <w:spacing w:val="-13"/>
        </w:rPr>
        <w:t xml:space="preserve"> </w:t>
      </w:r>
      <w:r>
        <w:t>I</w:t>
      </w:r>
      <w:r>
        <w:rPr>
          <w:spacing w:val="-14"/>
        </w:rPr>
        <w:t xml:space="preserve"> </w:t>
      </w:r>
      <w:r>
        <w:t>saw</w:t>
      </w:r>
      <w:r>
        <w:rPr>
          <w:spacing w:val="-15"/>
        </w:rPr>
        <w:t xml:space="preserve"> </w:t>
      </w:r>
      <w:r>
        <w:t>the</w:t>
      </w:r>
      <w:r>
        <w:rPr>
          <w:spacing w:val="-13"/>
        </w:rPr>
        <w:t xml:space="preserve"> </w:t>
      </w:r>
      <w:r>
        <w:t>dragon</w:t>
      </w:r>
      <w:r>
        <w:rPr>
          <w:spacing w:val="-14"/>
        </w:rPr>
        <w:t xml:space="preserve"> </w:t>
      </w:r>
      <w:r>
        <w:t>multiply,</w:t>
      </w:r>
      <w:r>
        <w:rPr>
          <w:spacing w:val="-14"/>
        </w:rPr>
        <w:t xml:space="preserve"> </w:t>
      </w:r>
      <w:r>
        <w:t>and</w:t>
      </w:r>
      <w:r>
        <w:rPr>
          <w:spacing w:val="-15"/>
        </w:rPr>
        <w:t xml:space="preserve"> </w:t>
      </w:r>
      <w:r>
        <w:t>the</w:t>
      </w:r>
      <w:r>
        <w:rPr>
          <w:spacing w:val="-14"/>
        </w:rPr>
        <w:t xml:space="preserve"> </w:t>
      </w:r>
      <w:r>
        <w:t>scales</w:t>
      </w:r>
      <w:r>
        <w:rPr>
          <w:spacing w:val="-14"/>
        </w:rPr>
        <w:t xml:space="preserve"> </w:t>
      </w:r>
      <w:r>
        <w:t>of</w:t>
      </w:r>
      <w:r>
        <w:rPr>
          <w:spacing w:val="-14"/>
        </w:rPr>
        <w:t xml:space="preserve"> </w:t>
      </w:r>
      <w:r>
        <w:t>his</w:t>
      </w:r>
      <w:r>
        <w:rPr>
          <w:spacing w:val="-14"/>
        </w:rPr>
        <w:t xml:space="preserve"> </w:t>
      </w:r>
      <w:r>
        <w:t>hide</w:t>
      </w:r>
      <w:r>
        <w:rPr>
          <w:spacing w:val="-14"/>
        </w:rPr>
        <w:t xml:space="preserve"> </w:t>
      </w:r>
      <w:r>
        <w:t>become</w:t>
      </w:r>
      <w:r>
        <w:rPr>
          <w:spacing w:val="-14"/>
        </w:rPr>
        <w:t xml:space="preserve"> </w:t>
      </w:r>
      <w:r>
        <w:t>a</w:t>
      </w:r>
      <w:r>
        <w:rPr>
          <w:spacing w:val="-14"/>
        </w:rPr>
        <w:t xml:space="preserve"> </w:t>
      </w:r>
      <w:r>
        <w:t>kind</w:t>
      </w:r>
      <w:r>
        <w:rPr>
          <w:spacing w:val="-14"/>
        </w:rPr>
        <w:t xml:space="preserve"> </w:t>
      </w:r>
      <w:r>
        <w:t>of</w:t>
      </w:r>
      <w:r>
        <w:rPr>
          <w:spacing w:val="-14"/>
        </w:rPr>
        <w:t xml:space="preserve"> </w:t>
      </w:r>
      <w:r>
        <w:t>forest</w:t>
      </w:r>
      <w:r>
        <w:rPr>
          <w:spacing w:val="-14"/>
        </w:rPr>
        <w:t xml:space="preserve"> </w:t>
      </w:r>
      <w:r>
        <w:t>of glittering</w:t>
      </w:r>
      <w:r>
        <w:rPr>
          <w:spacing w:val="-7"/>
        </w:rPr>
        <w:t xml:space="preserve"> </w:t>
      </w:r>
      <w:r>
        <w:t>shards</w:t>
      </w:r>
      <w:r>
        <w:rPr>
          <w:spacing w:val="-7"/>
        </w:rPr>
        <w:t xml:space="preserve"> </w:t>
      </w:r>
      <w:r>
        <w:t>that</w:t>
      </w:r>
      <w:r>
        <w:rPr>
          <w:spacing w:val="-8"/>
        </w:rPr>
        <w:t xml:space="preserve"> </w:t>
      </w:r>
      <w:r>
        <w:t>came</w:t>
      </w:r>
      <w:r>
        <w:rPr>
          <w:spacing w:val="-7"/>
        </w:rPr>
        <w:t xml:space="preserve"> </w:t>
      </w:r>
      <w:r>
        <w:t>off</w:t>
      </w:r>
      <w:r>
        <w:rPr>
          <w:spacing w:val="-7"/>
        </w:rPr>
        <w:t xml:space="preserve"> </w:t>
      </w:r>
      <w:r>
        <w:t>the</w:t>
      </w:r>
      <w:r>
        <w:rPr>
          <w:spacing w:val="-7"/>
        </w:rPr>
        <w:t xml:space="preserve"> </w:t>
      </w:r>
      <w:r>
        <w:t>page</w:t>
      </w:r>
      <w:r>
        <w:rPr>
          <w:spacing w:val="-7"/>
        </w:rPr>
        <w:t xml:space="preserve"> </w:t>
      </w:r>
      <w:r>
        <w:t>and</w:t>
      </w:r>
      <w:r>
        <w:rPr>
          <w:spacing w:val="-7"/>
        </w:rPr>
        <w:t xml:space="preserve"> </w:t>
      </w:r>
      <w:r>
        <w:t>took</w:t>
      </w:r>
      <w:r>
        <w:rPr>
          <w:spacing w:val="-8"/>
        </w:rPr>
        <w:t xml:space="preserve"> </w:t>
      </w:r>
      <w:r>
        <w:t>to</w:t>
      </w:r>
      <w:r>
        <w:rPr>
          <w:spacing w:val="-8"/>
        </w:rPr>
        <w:t xml:space="preserve"> </w:t>
      </w:r>
      <w:r>
        <w:t>circling</w:t>
      </w:r>
      <w:r>
        <w:rPr>
          <w:spacing w:val="-7"/>
        </w:rPr>
        <w:t xml:space="preserve"> </w:t>
      </w:r>
      <w:r>
        <w:t>around</w:t>
      </w:r>
      <w:r>
        <w:rPr>
          <w:spacing w:val="-7"/>
        </w:rPr>
        <w:t xml:space="preserve"> </w:t>
      </w:r>
      <w:r>
        <w:t>my</w:t>
      </w:r>
      <w:r>
        <w:rPr>
          <w:spacing w:val="-7"/>
        </w:rPr>
        <w:t xml:space="preserve"> </w:t>
      </w:r>
      <w:r>
        <w:t>head.</w:t>
      </w:r>
      <w:r>
        <w:rPr>
          <w:spacing w:val="-7"/>
        </w:rPr>
        <w:t xml:space="preserve"> </w:t>
      </w:r>
      <w:r>
        <w:t>I</w:t>
      </w:r>
      <w:r>
        <w:rPr>
          <w:spacing w:val="-7"/>
        </w:rPr>
        <w:t xml:space="preserve"> </w:t>
      </w:r>
      <w:r>
        <w:t>flung</w:t>
      </w:r>
      <w:r>
        <w:rPr>
          <w:spacing w:val="-7"/>
        </w:rPr>
        <w:t xml:space="preserve"> </w:t>
      </w:r>
      <w:r>
        <w:t>my</w:t>
      </w:r>
      <w:r>
        <w:rPr>
          <w:spacing w:val="-7"/>
        </w:rPr>
        <w:t xml:space="preserve"> </w:t>
      </w:r>
      <w:r>
        <w:t>head</w:t>
      </w:r>
      <w:r>
        <w:rPr>
          <w:spacing w:val="-7"/>
        </w:rPr>
        <w:t xml:space="preserve"> </w:t>
      </w:r>
      <w:r>
        <w:t>back and</w:t>
      </w:r>
      <w:r>
        <w:rPr>
          <w:spacing w:val="-9"/>
        </w:rPr>
        <w:t xml:space="preserve"> </w:t>
      </w:r>
      <w:r>
        <w:t>I</w:t>
      </w:r>
      <w:r>
        <w:rPr>
          <w:spacing w:val="-9"/>
        </w:rPr>
        <w:t xml:space="preserve"> </w:t>
      </w:r>
      <w:r>
        <w:t>saw</w:t>
      </w:r>
      <w:r>
        <w:rPr>
          <w:spacing w:val="-8"/>
        </w:rPr>
        <w:t xml:space="preserve"> </w:t>
      </w:r>
      <w:r>
        <w:t>the</w:t>
      </w:r>
      <w:r>
        <w:rPr>
          <w:spacing w:val="-8"/>
        </w:rPr>
        <w:t xml:space="preserve"> </w:t>
      </w:r>
      <w:r>
        <w:t>ceiling,</w:t>
      </w:r>
      <w:r>
        <w:rPr>
          <w:spacing w:val="-8"/>
        </w:rPr>
        <w:t xml:space="preserve"> </w:t>
      </w:r>
      <w:r>
        <w:t>of</w:t>
      </w:r>
      <w:r>
        <w:rPr>
          <w:spacing w:val="-8"/>
        </w:rPr>
        <w:t xml:space="preserve"> </w:t>
      </w:r>
      <w:r>
        <w:t>the</w:t>
      </w:r>
      <w:r>
        <w:rPr>
          <w:spacing w:val="-8"/>
        </w:rPr>
        <w:t xml:space="preserve"> </w:t>
      </w:r>
      <w:r>
        <w:t>room</w:t>
      </w:r>
      <w:r>
        <w:rPr>
          <w:spacing w:val="-9"/>
        </w:rPr>
        <w:t xml:space="preserve"> </w:t>
      </w:r>
      <w:r>
        <w:t>bend</w:t>
      </w:r>
      <w:r>
        <w:rPr>
          <w:spacing w:val="-9"/>
        </w:rPr>
        <w:t xml:space="preserve"> </w:t>
      </w:r>
      <w:r>
        <w:t>and</w:t>
      </w:r>
      <w:r>
        <w:rPr>
          <w:spacing w:val="-9"/>
        </w:rPr>
        <w:t xml:space="preserve"> </w:t>
      </w:r>
      <w:r>
        <w:t>press</w:t>
      </w:r>
      <w:r>
        <w:rPr>
          <w:spacing w:val="-9"/>
        </w:rPr>
        <w:t xml:space="preserve"> </w:t>
      </w:r>
      <w:r>
        <w:t>down</w:t>
      </w:r>
      <w:r>
        <w:rPr>
          <w:spacing w:val="-9"/>
        </w:rPr>
        <w:t xml:space="preserve"> </w:t>
      </w:r>
      <w:r>
        <w:t>toward</w:t>
      </w:r>
      <w:r>
        <w:rPr>
          <w:spacing w:val="-9"/>
        </w:rPr>
        <w:t xml:space="preserve"> </w:t>
      </w:r>
      <w:r>
        <w:t>me,</w:t>
      </w:r>
      <w:r>
        <w:rPr>
          <w:spacing w:val="-8"/>
        </w:rPr>
        <w:t xml:space="preserve"> </w:t>
      </w:r>
      <w:r>
        <w:t>then</w:t>
      </w:r>
      <w:r>
        <w:rPr>
          <w:spacing w:val="-9"/>
        </w:rPr>
        <w:t xml:space="preserve"> </w:t>
      </w:r>
      <w:r>
        <w:t>I</w:t>
      </w:r>
      <w:r>
        <w:rPr>
          <w:spacing w:val="-7"/>
        </w:rPr>
        <w:t xml:space="preserve"> </w:t>
      </w:r>
      <w:r>
        <w:t>heard</w:t>
      </w:r>
      <w:r>
        <w:rPr>
          <w:spacing w:val="-9"/>
        </w:rPr>
        <w:t xml:space="preserve"> </w:t>
      </w:r>
      <w:r>
        <w:t>something</w:t>
      </w:r>
      <w:r>
        <w:rPr>
          <w:spacing w:val="-8"/>
        </w:rPr>
        <w:t xml:space="preserve"> </w:t>
      </w:r>
      <w:r>
        <w:t>like</w:t>
      </w:r>
      <w:r>
        <w:rPr>
          <w:spacing w:val="-8"/>
        </w:rPr>
        <w:t xml:space="preserve"> </w:t>
      </w:r>
      <w:r>
        <w:t xml:space="preserve">the </w:t>
      </w:r>
      <w:r>
        <w:rPr>
          <w:spacing w:val="-2"/>
        </w:rPr>
        <w:t>hiss</w:t>
      </w:r>
      <w:r>
        <w:rPr>
          <w:spacing w:val="-8"/>
        </w:rPr>
        <w:t xml:space="preserve"> </w:t>
      </w:r>
      <w:r>
        <w:rPr>
          <w:spacing w:val="-2"/>
        </w:rPr>
        <w:t>of</w:t>
      </w:r>
      <w:r>
        <w:rPr>
          <w:spacing w:val="-8"/>
        </w:rPr>
        <w:t xml:space="preserve"> </w:t>
      </w:r>
      <w:r>
        <w:rPr>
          <w:spacing w:val="-2"/>
        </w:rPr>
        <w:t>a</w:t>
      </w:r>
      <w:r>
        <w:rPr>
          <w:spacing w:val="-8"/>
        </w:rPr>
        <w:t xml:space="preserve"> </w:t>
      </w:r>
      <w:r>
        <w:rPr>
          <w:spacing w:val="-2"/>
        </w:rPr>
        <w:t>thousand,</w:t>
      </w:r>
      <w:r>
        <w:rPr>
          <w:spacing w:val="-8"/>
        </w:rPr>
        <w:t xml:space="preserve"> </w:t>
      </w:r>
      <w:r>
        <w:rPr>
          <w:spacing w:val="-2"/>
        </w:rPr>
        <w:t>serpents,</w:t>
      </w:r>
      <w:r>
        <w:rPr>
          <w:spacing w:val="-8"/>
        </w:rPr>
        <w:t xml:space="preserve"> </w:t>
      </w:r>
      <w:r>
        <w:rPr>
          <w:spacing w:val="-2"/>
        </w:rPr>
        <w:t>but</w:t>
      </w:r>
      <w:r>
        <w:rPr>
          <w:spacing w:val="-8"/>
        </w:rPr>
        <w:t xml:space="preserve"> </w:t>
      </w:r>
      <w:r>
        <w:rPr>
          <w:spacing w:val="-2"/>
        </w:rPr>
        <w:t>not</w:t>
      </w:r>
      <w:r>
        <w:rPr>
          <w:spacing w:val="-8"/>
        </w:rPr>
        <w:t xml:space="preserve"> </w:t>
      </w:r>
      <w:r>
        <w:rPr>
          <w:spacing w:val="-2"/>
        </w:rPr>
        <w:t>frightening,</w:t>
      </w:r>
      <w:r>
        <w:rPr>
          <w:spacing w:val="-11"/>
        </w:rPr>
        <w:t xml:space="preserve"> </w:t>
      </w:r>
      <w:r>
        <w:rPr>
          <w:spacing w:val="-2"/>
        </w:rPr>
        <w:t>almost</w:t>
      </w:r>
      <w:r>
        <w:rPr>
          <w:spacing w:val="-8"/>
        </w:rPr>
        <w:t xml:space="preserve"> </w:t>
      </w:r>
      <w:r>
        <w:rPr>
          <w:spacing w:val="-2"/>
        </w:rPr>
        <w:t>seductive,</w:t>
      </w:r>
      <w:r>
        <w:rPr>
          <w:spacing w:val="-8"/>
        </w:rPr>
        <w:t xml:space="preserve"> </w:t>
      </w:r>
      <w:r>
        <w:rPr>
          <w:spacing w:val="-2"/>
        </w:rPr>
        <w:t>and</w:t>
      </w:r>
      <w:r>
        <w:rPr>
          <w:spacing w:val="-10"/>
        </w:rPr>
        <w:t xml:space="preserve"> </w:t>
      </w:r>
      <w:r>
        <w:rPr>
          <w:spacing w:val="-2"/>
        </w:rPr>
        <w:t>a</w:t>
      </w:r>
      <w:r>
        <w:rPr>
          <w:spacing w:val="-9"/>
        </w:rPr>
        <w:t xml:space="preserve"> </w:t>
      </w:r>
      <w:r>
        <w:rPr>
          <w:spacing w:val="-2"/>
        </w:rPr>
        <w:t>woman</w:t>
      </w:r>
      <w:r>
        <w:rPr>
          <w:spacing w:val="-8"/>
        </w:rPr>
        <w:t xml:space="preserve"> </w:t>
      </w:r>
      <w:r>
        <w:rPr>
          <w:spacing w:val="-2"/>
        </w:rPr>
        <w:t>appeared,</w:t>
      </w:r>
      <w:r>
        <w:rPr>
          <w:spacing w:val="-8"/>
        </w:rPr>
        <w:t xml:space="preserve"> </w:t>
      </w:r>
      <w:r>
        <w:rPr>
          <w:spacing w:val="-2"/>
        </w:rPr>
        <w:t>bathed</w:t>
      </w:r>
      <w:r>
        <w:rPr>
          <w:spacing w:val="-8"/>
        </w:rPr>
        <w:t xml:space="preserve"> </w:t>
      </w:r>
      <w:r>
        <w:rPr>
          <w:spacing w:val="-2"/>
        </w:rPr>
        <w:t xml:space="preserve">in </w:t>
      </w:r>
      <w:r>
        <w:t>light,</w:t>
      </w:r>
      <w:r>
        <w:rPr>
          <w:spacing w:val="-9"/>
        </w:rPr>
        <w:t xml:space="preserve"> </w:t>
      </w:r>
      <w:r>
        <w:t>and</w:t>
      </w:r>
      <w:r>
        <w:rPr>
          <w:spacing w:val="-9"/>
        </w:rPr>
        <w:t xml:space="preserve"> </w:t>
      </w:r>
      <w:r>
        <w:t>put</w:t>
      </w:r>
      <w:r>
        <w:rPr>
          <w:spacing w:val="-9"/>
        </w:rPr>
        <w:t xml:space="preserve"> </w:t>
      </w:r>
      <w:r>
        <w:t>her</w:t>
      </w:r>
      <w:r>
        <w:rPr>
          <w:spacing w:val="-9"/>
        </w:rPr>
        <w:t xml:space="preserve"> </w:t>
      </w:r>
      <w:r>
        <w:t>face</w:t>
      </w:r>
      <w:r>
        <w:rPr>
          <w:spacing w:val="-9"/>
        </w:rPr>
        <w:t xml:space="preserve"> </w:t>
      </w:r>
      <w:r>
        <w:t>to</w:t>
      </w:r>
      <w:r>
        <w:rPr>
          <w:spacing w:val="-9"/>
        </w:rPr>
        <w:t xml:space="preserve"> </w:t>
      </w:r>
      <w:r>
        <w:t>mine,</w:t>
      </w:r>
      <w:r>
        <w:rPr>
          <w:spacing w:val="-9"/>
        </w:rPr>
        <w:t xml:space="preserve"> </w:t>
      </w:r>
      <w:r>
        <w:t>breathing</w:t>
      </w:r>
      <w:r>
        <w:rPr>
          <w:spacing w:val="-9"/>
        </w:rPr>
        <w:t xml:space="preserve"> </w:t>
      </w:r>
      <w:r>
        <w:t>on</w:t>
      </w:r>
      <w:r>
        <w:rPr>
          <w:spacing w:val="-9"/>
        </w:rPr>
        <w:t xml:space="preserve"> </w:t>
      </w:r>
      <w:r>
        <w:t>me.</w:t>
      </w:r>
      <w:r>
        <w:rPr>
          <w:spacing w:val="-9"/>
        </w:rPr>
        <w:t xml:space="preserve"> </w:t>
      </w:r>
      <w:r>
        <w:t>I</w:t>
      </w:r>
      <w:r>
        <w:rPr>
          <w:spacing w:val="-9"/>
        </w:rPr>
        <w:t xml:space="preserve"> </w:t>
      </w:r>
      <w:r>
        <w:t>thrust</w:t>
      </w:r>
      <w:r>
        <w:rPr>
          <w:spacing w:val="-10"/>
        </w:rPr>
        <w:t xml:space="preserve"> </w:t>
      </w:r>
      <w:r>
        <w:t>her</w:t>
      </w:r>
      <w:r>
        <w:rPr>
          <w:spacing w:val="-9"/>
        </w:rPr>
        <w:t xml:space="preserve"> </w:t>
      </w:r>
      <w:r>
        <w:t>away</w:t>
      </w:r>
      <w:r>
        <w:rPr>
          <w:spacing w:val="-9"/>
        </w:rPr>
        <w:t xml:space="preserve"> </w:t>
      </w:r>
      <w:r>
        <w:t>with</w:t>
      </w:r>
      <w:r>
        <w:rPr>
          <w:spacing w:val="-9"/>
        </w:rPr>
        <w:t xml:space="preserve"> </w:t>
      </w:r>
      <w:r>
        <w:t>outstretched</w:t>
      </w:r>
      <w:r>
        <w:rPr>
          <w:spacing w:val="-9"/>
        </w:rPr>
        <w:t xml:space="preserve"> </w:t>
      </w:r>
      <w:r>
        <w:t>hands,</w:t>
      </w:r>
      <w:r>
        <w:rPr>
          <w:spacing w:val="-9"/>
        </w:rPr>
        <w:t xml:space="preserve"> </w:t>
      </w:r>
      <w:r>
        <w:t>and</w:t>
      </w:r>
      <w:r>
        <w:rPr>
          <w:spacing w:val="-9"/>
        </w:rPr>
        <w:t xml:space="preserve"> </w:t>
      </w:r>
      <w:r>
        <w:t>my hands</w:t>
      </w:r>
      <w:r>
        <w:rPr>
          <w:spacing w:val="-5"/>
        </w:rPr>
        <w:t xml:space="preserve"> </w:t>
      </w:r>
      <w:r>
        <w:t>seemed</w:t>
      </w:r>
      <w:r>
        <w:rPr>
          <w:spacing w:val="-5"/>
        </w:rPr>
        <w:t xml:space="preserve"> </w:t>
      </w:r>
      <w:r>
        <w:t>to</w:t>
      </w:r>
      <w:r>
        <w:rPr>
          <w:spacing w:val="-5"/>
        </w:rPr>
        <w:t xml:space="preserve"> </w:t>
      </w:r>
      <w:r>
        <w:t>touch</w:t>
      </w:r>
      <w:r>
        <w:rPr>
          <w:spacing w:val="-3"/>
        </w:rPr>
        <w:t xml:space="preserve"> </w:t>
      </w:r>
      <w:r>
        <w:t>the</w:t>
      </w:r>
      <w:r>
        <w:rPr>
          <w:spacing w:val="-5"/>
        </w:rPr>
        <w:t xml:space="preserve"> </w:t>
      </w:r>
      <w:r>
        <w:t>books</w:t>
      </w:r>
      <w:r>
        <w:rPr>
          <w:spacing w:val="-5"/>
        </w:rPr>
        <w:t xml:space="preserve"> </w:t>
      </w:r>
      <w:r>
        <w:t>in</w:t>
      </w:r>
      <w:r>
        <w:rPr>
          <w:spacing w:val="-3"/>
        </w:rPr>
        <w:t xml:space="preserve"> </w:t>
      </w:r>
      <w:r>
        <w:t>the</w:t>
      </w:r>
      <w:r>
        <w:rPr>
          <w:spacing w:val="-5"/>
        </w:rPr>
        <w:t xml:space="preserve"> </w:t>
      </w:r>
      <w:r>
        <w:t>case</w:t>
      </w:r>
      <w:r>
        <w:rPr>
          <w:spacing w:val="-5"/>
        </w:rPr>
        <w:t xml:space="preserve"> </w:t>
      </w:r>
      <w:r>
        <w:t>opposite,</w:t>
      </w:r>
      <w:r>
        <w:rPr>
          <w:spacing w:val="-4"/>
        </w:rPr>
        <w:t xml:space="preserve"> </w:t>
      </w:r>
      <w:r>
        <w:t>or</w:t>
      </w:r>
      <w:r>
        <w:rPr>
          <w:spacing w:val="-5"/>
        </w:rPr>
        <w:t xml:space="preserve"> </w:t>
      </w:r>
      <w:r>
        <w:t>to</w:t>
      </w:r>
      <w:r>
        <w:rPr>
          <w:spacing w:val="-3"/>
        </w:rPr>
        <w:t xml:space="preserve"> </w:t>
      </w:r>
      <w:r>
        <w:t>grow</w:t>
      </w:r>
      <w:r>
        <w:rPr>
          <w:spacing w:val="-5"/>
        </w:rPr>
        <w:t xml:space="preserve"> </w:t>
      </w:r>
      <w:r>
        <w:t>out</w:t>
      </w:r>
      <w:r>
        <w:rPr>
          <w:spacing w:val="-5"/>
        </w:rPr>
        <w:t xml:space="preserve"> </w:t>
      </w:r>
      <w:r>
        <w:t>of</w:t>
      </w:r>
      <w:r>
        <w:rPr>
          <w:spacing w:val="-5"/>
        </w:rPr>
        <w:t xml:space="preserve"> </w:t>
      </w:r>
      <w:r>
        <w:t>all</w:t>
      </w:r>
      <w:r>
        <w:rPr>
          <w:spacing w:val="-5"/>
        </w:rPr>
        <w:t xml:space="preserve"> </w:t>
      </w:r>
      <w:r>
        <w:t>proportion.</w:t>
      </w:r>
      <w:r>
        <w:rPr>
          <w:spacing w:val="-3"/>
        </w:rPr>
        <w:t xml:space="preserve"> </w:t>
      </w:r>
      <w:r>
        <w:t>I</w:t>
      </w:r>
      <w:r>
        <w:rPr>
          <w:spacing w:val="-5"/>
        </w:rPr>
        <w:t xml:space="preserve"> </w:t>
      </w:r>
      <w:r>
        <w:t>no</w:t>
      </w:r>
      <w:r>
        <w:rPr>
          <w:spacing w:val="-3"/>
        </w:rPr>
        <w:t xml:space="preserve"> </w:t>
      </w:r>
      <w:r>
        <w:t>longer realized where I was, where the earth was, and where the sky. In the center of the room I saw Berengar</w:t>
      </w:r>
      <w:r>
        <w:rPr>
          <w:spacing w:val="-9"/>
        </w:rPr>
        <w:t xml:space="preserve"> </w:t>
      </w:r>
      <w:r>
        <w:t>staring,</w:t>
      </w:r>
      <w:r>
        <w:rPr>
          <w:spacing w:val="-9"/>
        </w:rPr>
        <w:t xml:space="preserve"> </w:t>
      </w:r>
      <w:r>
        <w:t>at</w:t>
      </w:r>
      <w:r>
        <w:rPr>
          <w:spacing w:val="-9"/>
        </w:rPr>
        <w:t xml:space="preserve"> </w:t>
      </w:r>
      <w:r>
        <w:t>me</w:t>
      </w:r>
      <w:r>
        <w:rPr>
          <w:spacing w:val="-9"/>
        </w:rPr>
        <w:t xml:space="preserve"> </w:t>
      </w:r>
      <w:r>
        <w:t>with</w:t>
      </w:r>
      <w:r>
        <w:rPr>
          <w:spacing w:val="-9"/>
        </w:rPr>
        <w:t xml:space="preserve"> </w:t>
      </w:r>
      <w:r>
        <w:t>a</w:t>
      </w:r>
      <w:r>
        <w:rPr>
          <w:spacing w:val="-9"/>
        </w:rPr>
        <w:t xml:space="preserve"> </w:t>
      </w:r>
      <w:r>
        <w:t>hateful</w:t>
      </w:r>
      <w:r>
        <w:rPr>
          <w:spacing w:val="-9"/>
        </w:rPr>
        <w:t xml:space="preserve"> </w:t>
      </w:r>
      <w:r>
        <w:t>smile,</w:t>
      </w:r>
      <w:r>
        <w:rPr>
          <w:spacing w:val="-9"/>
        </w:rPr>
        <w:t xml:space="preserve"> </w:t>
      </w:r>
      <w:r>
        <w:t>oozing</w:t>
      </w:r>
      <w:r>
        <w:rPr>
          <w:spacing w:val="-7"/>
        </w:rPr>
        <w:t xml:space="preserve"> </w:t>
      </w:r>
      <w:r>
        <w:t>lust.</w:t>
      </w:r>
      <w:r>
        <w:rPr>
          <w:spacing w:val="-7"/>
        </w:rPr>
        <w:t xml:space="preserve"> </w:t>
      </w:r>
      <w:r>
        <w:t>I</w:t>
      </w:r>
      <w:r>
        <w:rPr>
          <w:spacing w:val="-9"/>
        </w:rPr>
        <w:t xml:space="preserve"> </w:t>
      </w:r>
      <w:r>
        <w:t>covered</w:t>
      </w:r>
      <w:r>
        <w:rPr>
          <w:spacing w:val="-9"/>
        </w:rPr>
        <w:t xml:space="preserve"> </w:t>
      </w:r>
      <w:r>
        <w:t>my</w:t>
      </w:r>
      <w:r>
        <w:rPr>
          <w:spacing w:val="-9"/>
        </w:rPr>
        <w:t xml:space="preserve"> </w:t>
      </w:r>
      <w:r>
        <w:t>face</w:t>
      </w:r>
      <w:r>
        <w:rPr>
          <w:spacing w:val="-7"/>
        </w:rPr>
        <w:t xml:space="preserve"> </w:t>
      </w:r>
      <w:r>
        <w:t>with</w:t>
      </w:r>
      <w:r>
        <w:rPr>
          <w:spacing w:val="-9"/>
        </w:rPr>
        <w:t xml:space="preserve"> </w:t>
      </w:r>
      <w:r>
        <w:t>my</w:t>
      </w:r>
      <w:r>
        <w:rPr>
          <w:spacing w:val="-9"/>
        </w:rPr>
        <w:t xml:space="preserve"> </w:t>
      </w:r>
      <w:r>
        <w:t>hands</w:t>
      </w:r>
      <w:r>
        <w:rPr>
          <w:spacing w:val="-9"/>
        </w:rPr>
        <w:t xml:space="preserve"> </w:t>
      </w:r>
      <w:r>
        <w:t>and</w:t>
      </w:r>
      <w:r>
        <w:rPr>
          <w:spacing w:val="-9"/>
        </w:rPr>
        <w:t xml:space="preserve"> </w:t>
      </w:r>
      <w:r>
        <w:t>my hands</w:t>
      </w:r>
      <w:r>
        <w:rPr>
          <w:spacing w:val="-15"/>
        </w:rPr>
        <w:t xml:space="preserve"> </w:t>
      </w:r>
      <w:r>
        <w:t>seemed</w:t>
      </w:r>
      <w:r>
        <w:rPr>
          <w:spacing w:val="-15"/>
        </w:rPr>
        <w:t xml:space="preserve"> </w:t>
      </w:r>
      <w:r>
        <w:t>the</w:t>
      </w:r>
      <w:r>
        <w:rPr>
          <w:spacing w:val="-15"/>
        </w:rPr>
        <w:t xml:space="preserve"> </w:t>
      </w:r>
      <w:r>
        <w:t>claws</w:t>
      </w:r>
      <w:r>
        <w:rPr>
          <w:spacing w:val="-15"/>
        </w:rPr>
        <w:t xml:space="preserve"> </w:t>
      </w:r>
      <w:r>
        <w:t>of</w:t>
      </w:r>
      <w:r>
        <w:rPr>
          <w:spacing w:val="-15"/>
        </w:rPr>
        <w:t xml:space="preserve"> </w:t>
      </w:r>
      <w:r>
        <w:t>a</w:t>
      </w:r>
      <w:r>
        <w:rPr>
          <w:spacing w:val="-15"/>
        </w:rPr>
        <w:t xml:space="preserve"> </w:t>
      </w:r>
      <w:r>
        <w:t>toad,</w:t>
      </w:r>
      <w:r>
        <w:rPr>
          <w:spacing w:val="-15"/>
        </w:rPr>
        <w:t xml:space="preserve"> </w:t>
      </w:r>
      <w:r>
        <w:t>slimy</w:t>
      </w:r>
      <w:r>
        <w:rPr>
          <w:spacing w:val="-15"/>
        </w:rPr>
        <w:t xml:space="preserve"> </w:t>
      </w:r>
      <w:r>
        <w:t>and</w:t>
      </w:r>
      <w:r>
        <w:rPr>
          <w:spacing w:val="-15"/>
        </w:rPr>
        <w:t xml:space="preserve"> </w:t>
      </w:r>
      <w:r>
        <w:t>webbed.</w:t>
      </w:r>
      <w:r>
        <w:rPr>
          <w:spacing w:val="-15"/>
        </w:rPr>
        <w:t xml:space="preserve"> </w:t>
      </w:r>
      <w:r>
        <w:t>I</w:t>
      </w:r>
      <w:r>
        <w:rPr>
          <w:spacing w:val="-15"/>
        </w:rPr>
        <w:t xml:space="preserve"> </w:t>
      </w:r>
      <w:r>
        <w:t>cried</w:t>
      </w:r>
      <w:r>
        <w:rPr>
          <w:spacing w:val="-15"/>
        </w:rPr>
        <w:t xml:space="preserve"> </w:t>
      </w:r>
      <w:r>
        <w:t>out,</w:t>
      </w:r>
      <w:r>
        <w:rPr>
          <w:spacing w:val="-15"/>
        </w:rPr>
        <w:t xml:space="preserve"> </w:t>
      </w:r>
      <w:r>
        <w:t>I</w:t>
      </w:r>
      <w:r>
        <w:rPr>
          <w:spacing w:val="-15"/>
        </w:rPr>
        <w:t xml:space="preserve"> </w:t>
      </w:r>
      <w:r>
        <w:t>believe;</w:t>
      </w:r>
      <w:r>
        <w:rPr>
          <w:spacing w:val="-15"/>
        </w:rPr>
        <w:t xml:space="preserve"> </w:t>
      </w:r>
      <w:r>
        <w:t>there</w:t>
      </w:r>
      <w:r>
        <w:rPr>
          <w:spacing w:val="-15"/>
        </w:rPr>
        <w:t xml:space="preserve"> </w:t>
      </w:r>
      <w:r>
        <w:t>was</w:t>
      </w:r>
      <w:r>
        <w:rPr>
          <w:spacing w:val="-15"/>
        </w:rPr>
        <w:t xml:space="preserve"> </w:t>
      </w:r>
      <w:r>
        <w:t>an</w:t>
      </w:r>
      <w:r>
        <w:rPr>
          <w:spacing w:val="-15"/>
        </w:rPr>
        <w:t xml:space="preserve"> </w:t>
      </w:r>
      <w:r>
        <w:t>acid</w:t>
      </w:r>
      <w:r>
        <w:rPr>
          <w:spacing w:val="-15"/>
        </w:rPr>
        <w:t xml:space="preserve"> </w:t>
      </w:r>
      <w:r>
        <w:t>taste</w:t>
      </w:r>
      <w:r>
        <w:rPr>
          <w:spacing w:val="-15"/>
        </w:rPr>
        <w:t xml:space="preserve"> </w:t>
      </w:r>
      <w:r>
        <w:t xml:space="preserve">in </w:t>
      </w:r>
      <w:r>
        <w:rPr>
          <w:spacing w:val="-2"/>
        </w:rPr>
        <w:t>my</w:t>
      </w:r>
      <w:r>
        <w:rPr>
          <w:spacing w:val="-13"/>
        </w:rPr>
        <w:t xml:space="preserve"> </w:t>
      </w:r>
      <w:r>
        <w:rPr>
          <w:spacing w:val="-2"/>
        </w:rPr>
        <w:t>mouth;</w:t>
      </w:r>
      <w:r>
        <w:rPr>
          <w:spacing w:val="-11"/>
        </w:rPr>
        <w:t xml:space="preserve"> </w:t>
      </w:r>
      <w:r>
        <w:rPr>
          <w:spacing w:val="-2"/>
        </w:rPr>
        <w:t>I</w:t>
      </w:r>
      <w:r>
        <w:rPr>
          <w:spacing w:val="-11"/>
        </w:rPr>
        <w:t xml:space="preserve"> </w:t>
      </w:r>
      <w:r>
        <w:rPr>
          <w:spacing w:val="-2"/>
        </w:rPr>
        <w:t>plunged</w:t>
      </w:r>
      <w:r>
        <w:rPr>
          <w:spacing w:val="-11"/>
        </w:rPr>
        <w:t xml:space="preserve"> </w:t>
      </w:r>
      <w:r>
        <w:rPr>
          <w:spacing w:val="-2"/>
        </w:rPr>
        <w:t>into</w:t>
      </w:r>
      <w:r>
        <w:rPr>
          <w:spacing w:val="-13"/>
        </w:rPr>
        <w:t xml:space="preserve"> </w:t>
      </w:r>
      <w:r>
        <w:rPr>
          <w:spacing w:val="-2"/>
        </w:rPr>
        <w:t>infinite</w:t>
      </w:r>
      <w:r>
        <w:rPr>
          <w:spacing w:val="-11"/>
        </w:rPr>
        <w:t xml:space="preserve"> </w:t>
      </w:r>
      <w:r>
        <w:rPr>
          <w:spacing w:val="-2"/>
        </w:rPr>
        <w:t>darkness,</w:t>
      </w:r>
      <w:r>
        <w:rPr>
          <w:spacing w:val="-11"/>
        </w:rPr>
        <w:t xml:space="preserve"> </w:t>
      </w:r>
      <w:r>
        <w:rPr>
          <w:spacing w:val="-2"/>
        </w:rPr>
        <w:t>which</w:t>
      </w:r>
      <w:r>
        <w:rPr>
          <w:spacing w:val="-11"/>
        </w:rPr>
        <w:t xml:space="preserve"> </w:t>
      </w:r>
      <w:r>
        <w:rPr>
          <w:spacing w:val="-2"/>
        </w:rPr>
        <w:t>seemed</w:t>
      </w:r>
      <w:r>
        <w:rPr>
          <w:spacing w:val="-11"/>
        </w:rPr>
        <w:t xml:space="preserve"> </w:t>
      </w:r>
      <w:r>
        <w:rPr>
          <w:spacing w:val="-2"/>
        </w:rPr>
        <w:t>to</w:t>
      </w:r>
      <w:r>
        <w:rPr>
          <w:spacing w:val="-13"/>
        </w:rPr>
        <w:t xml:space="preserve"> </w:t>
      </w:r>
      <w:r>
        <w:rPr>
          <w:spacing w:val="-2"/>
        </w:rPr>
        <w:t>yawn</w:t>
      </w:r>
      <w:r>
        <w:rPr>
          <w:spacing w:val="-11"/>
        </w:rPr>
        <w:t xml:space="preserve"> </w:t>
      </w:r>
      <w:r>
        <w:rPr>
          <w:spacing w:val="-2"/>
        </w:rPr>
        <w:t>wider</w:t>
      </w:r>
      <w:r>
        <w:rPr>
          <w:spacing w:val="-12"/>
        </w:rPr>
        <w:t xml:space="preserve"> </w:t>
      </w:r>
      <w:r>
        <w:rPr>
          <w:spacing w:val="-2"/>
        </w:rPr>
        <w:t>and</w:t>
      </w:r>
      <w:r>
        <w:rPr>
          <w:spacing w:val="-13"/>
        </w:rPr>
        <w:t xml:space="preserve"> </w:t>
      </w:r>
      <w:r>
        <w:rPr>
          <w:spacing w:val="-2"/>
        </w:rPr>
        <w:t>wider</w:t>
      </w:r>
      <w:r>
        <w:rPr>
          <w:spacing w:val="-11"/>
        </w:rPr>
        <w:t xml:space="preserve"> </w:t>
      </w:r>
      <w:r>
        <w:rPr>
          <w:spacing w:val="-2"/>
        </w:rPr>
        <w:t>beneath</w:t>
      </w:r>
      <w:r>
        <w:rPr>
          <w:spacing w:val="-11"/>
        </w:rPr>
        <w:t xml:space="preserve"> </w:t>
      </w:r>
      <w:r>
        <w:rPr>
          <w:spacing w:val="-2"/>
        </w:rPr>
        <w:t>me;</w:t>
      </w:r>
      <w:r>
        <w:rPr>
          <w:spacing w:val="-13"/>
        </w:rPr>
        <w:t xml:space="preserve"> </w:t>
      </w:r>
      <w:r>
        <w:rPr>
          <w:spacing w:val="-2"/>
        </w:rPr>
        <w:t xml:space="preserve">and </w:t>
      </w:r>
      <w:r>
        <w:t>then I knew nothing further.</w:t>
      </w:r>
    </w:p>
    <w:p w14:paraId="30FC697D" w14:textId="77777777" w:rsidR="00565177" w:rsidRDefault="00FF66D4">
      <w:pPr>
        <w:pStyle w:val="BodyText"/>
        <w:spacing w:line="235" w:lineRule="auto"/>
        <w:ind w:left="1019" w:right="514"/>
      </w:pPr>
      <w:r>
        <w:t>I woke again</w:t>
      </w:r>
      <w:r>
        <w:rPr>
          <w:spacing w:val="-1"/>
        </w:rPr>
        <w:t xml:space="preserve"> </w:t>
      </w:r>
      <w:r>
        <w:t>after a time I thought was centuries, hearing some blows pounding in my head. I was</w:t>
      </w:r>
      <w:r>
        <w:rPr>
          <w:spacing w:val="-4"/>
        </w:rPr>
        <w:t xml:space="preserve"> </w:t>
      </w:r>
      <w:r>
        <w:t>stretched</w:t>
      </w:r>
      <w:r>
        <w:rPr>
          <w:spacing w:val="-4"/>
        </w:rPr>
        <w:t xml:space="preserve"> </w:t>
      </w:r>
      <w:r>
        <w:t>out</w:t>
      </w:r>
      <w:r>
        <w:rPr>
          <w:spacing w:val="-4"/>
        </w:rPr>
        <w:t xml:space="preserve"> </w:t>
      </w:r>
      <w:r>
        <w:t>on</w:t>
      </w:r>
      <w:r>
        <w:rPr>
          <w:spacing w:val="-6"/>
        </w:rPr>
        <w:t xml:space="preserve"> </w:t>
      </w:r>
      <w:r>
        <w:t>the</w:t>
      </w:r>
      <w:r>
        <w:rPr>
          <w:spacing w:val="-5"/>
        </w:rPr>
        <w:t xml:space="preserve"> </w:t>
      </w:r>
      <w:r>
        <w:t>floor</w:t>
      </w:r>
      <w:r>
        <w:rPr>
          <w:spacing w:val="-4"/>
        </w:rPr>
        <w:t xml:space="preserve"> </w:t>
      </w:r>
      <w:r>
        <w:t>and</w:t>
      </w:r>
      <w:r>
        <w:rPr>
          <w:spacing w:val="-4"/>
        </w:rPr>
        <w:t xml:space="preserve"> </w:t>
      </w:r>
      <w:r>
        <w:t>William</w:t>
      </w:r>
      <w:r>
        <w:rPr>
          <w:spacing w:val="-4"/>
        </w:rPr>
        <w:t xml:space="preserve"> </w:t>
      </w:r>
      <w:r>
        <w:t>was</w:t>
      </w:r>
      <w:r>
        <w:rPr>
          <w:spacing w:val="-4"/>
        </w:rPr>
        <w:t xml:space="preserve"> </w:t>
      </w:r>
      <w:r>
        <w:t>slapping</w:t>
      </w:r>
      <w:r>
        <w:rPr>
          <w:spacing w:val="-4"/>
        </w:rPr>
        <w:t xml:space="preserve"> </w:t>
      </w:r>
      <w:r>
        <w:t>me</w:t>
      </w:r>
      <w:r>
        <w:rPr>
          <w:spacing w:val="-4"/>
        </w:rPr>
        <w:t xml:space="preserve"> </w:t>
      </w:r>
      <w:r>
        <w:t>on</w:t>
      </w:r>
      <w:r>
        <w:rPr>
          <w:spacing w:val="-6"/>
        </w:rPr>
        <w:t xml:space="preserve"> </w:t>
      </w:r>
      <w:r>
        <w:t>the</w:t>
      </w:r>
      <w:r>
        <w:rPr>
          <w:spacing w:val="-5"/>
        </w:rPr>
        <w:t xml:space="preserve"> </w:t>
      </w:r>
      <w:r>
        <w:t>cheeks.</w:t>
      </w:r>
      <w:r>
        <w:rPr>
          <w:spacing w:val="-5"/>
        </w:rPr>
        <w:t xml:space="preserve"> </w:t>
      </w:r>
      <w:r>
        <w:t>I</w:t>
      </w:r>
      <w:r>
        <w:rPr>
          <w:spacing w:val="-4"/>
        </w:rPr>
        <w:t xml:space="preserve"> </w:t>
      </w:r>
      <w:r>
        <w:t>was</w:t>
      </w:r>
      <w:r>
        <w:rPr>
          <w:spacing w:val="-4"/>
        </w:rPr>
        <w:t xml:space="preserve"> </w:t>
      </w:r>
      <w:r>
        <w:t>no</w:t>
      </w:r>
      <w:r>
        <w:rPr>
          <w:spacing w:val="-4"/>
        </w:rPr>
        <w:t xml:space="preserve"> </w:t>
      </w:r>
      <w:r>
        <w:t>longer</w:t>
      </w:r>
      <w:r>
        <w:rPr>
          <w:spacing w:val="-4"/>
        </w:rPr>
        <w:t xml:space="preserve"> </w:t>
      </w:r>
      <w:r>
        <w:t>in</w:t>
      </w:r>
      <w:r>
        <w:rPr>
          <w:spacing w:val="-4"/>
        </w:rPr>
        <w:t xml:space="preserve"> </w:t>
      </w:r>
      <w:r>
        <w:t xml:space="preserve">that </w:t>
      </w:r>
      <w:r>
        <w:rPr>
          <w:spacing w:val="-2"/>
        </w:rPr>
        <w:t>room,</w:t>
      </w:r>
      <w:r>
        <w:rPr>
          <w:spacing w:val="-8"/>
        </w:rPr>
        <w:t xml:space="preserve"> </w:t>
      </w:r>
      <w:r>
        <w:rPr>
          <w:spacing w:val="-2"/>
        </w:rPr>
        <w:t>and</w:t>
      </w:r>
      <w:r>
        <w:rPr>
          <w:spacing w:val="-8"/>
        </w:rPr>
        <w:t xml:space="preserve"> </w:t>
      </w:r>
      <w:r>
        <w:rPr>
          <w:spacing w:val="-2"/>
        </w:rPr>
        <w:t>before</w:t>
      </w:r>
      <w:r>
        <w:rPr>
          <w:spacing w:val="-7"/>
        </w:rPr>
        <w:t xml:space="preserve"> </w:t>
      </w:r>
      <w:r>
        <w:rPr>
          <w:spacing w:val="-2"/>
        </w:rPr>
        <w:t>my</w:t>
      </w:r>
      <w:r>
        <w:rPr>
          <w:spacing w:val="-10"/>
        </w:rPr>
        <w:t xml:space="preserve"> </w:t>
      </w:r>
      <w:r>
        <w:rPr>
          <w:spacing w:val="-2"/>
        </w:rPr>
        <w:t>eyes</w:t>
      </w:r>
      <w:r>
        <w:rPr>
          <w:spacing w:val="-11"/>
        </w:rPr>
        <w:t xml:space="preserve"> </w:t>
      </w:r>
      <w:r>
        <w:rPr>
          <w:spacing w:val="-2"/>
        </w:rPr>
        <w:t>was</w:t>
      </w:r>
      <w:r>
        <w:rPr>
          <w:spacing w:val="-9"/>
        </w:rPr>
        <w:t xml:space="preserve"> </w:t>
      </w:r>
      <w:r>
        <w:rPr>
          <w:spacing w:val="-2"/>
        </w:rPr>
        <w:t>a</w:t>
      </w:r>
      <w:r>
        <w:rPr>
          <w:spacing w:val="-8"/>
        </w:rPr>
        <w:t xml:space="preserve"> </w:t>
      </w:r>
      <w:r>
        <w:rPr>
          <w:spacing w:val="-2"/>
        </w:rPr>
        <w:t>scroll</w:t>
      </w:r>
      <w:r>
        <w:rPr>
          <w:spacing w:val="-8"/>
        </w:rPr>
        <w:t xml:space="preserve"> </w:t>
      </w:r>
      <w:r>
        <w:rPr>
          <w:spacing w:val="-2"/>
        </w:rPr>
        <w:t>that</w:t>
      </w:r>
      <w:r>
        <w:rPr>
          <w:spacing w:val="-8"/>
        </w:rPr>
        <w:t xml:space="preserve"> </w:t>
      </w:r>
      <w:r>
        <w:rPr>
          <w:spacing w:val="-2"/>
        </w:rPr>
        <w:t>said</w:t>
      </w:r>
      <w:r>
        <w:rPr>
          <w:spacing w:val="-8"/>
        </w:rPr>
        <w:t xml:space="preserve"> </w:t>
      </w:r>
      <w:r>
        <w:rPr>
          <w:spacing w:val="-2"/>
        </w:rPr>
        <w:t>“Requiescant</w:t>
      </w:r>
      <w:r>
        <w:rPr>
          <w:spacing w:val="-8"/>
        </w:rPr>
        <w:t xml:space="preserve"> </w:t>
      </w:r>
      <w:r>
        <w:rPr>
          <w:spacing w:val="-2"/>
        </w:rPr>
        <w:t>a</w:t>
      </w:r>
      <w:r>
        <w:rPr>
          <w:spacing w:val="-10"/>
        </w:rPr>
        <w:t xml:space="preserve"> </w:t>
      </w:r>
      <w:r>
        <w:rPr>
          <w:spacing w:val="-2"/>
        </w:rPr>
        <w:t>laboribus</w:t>
      </w:r>
      <w:r>
        <w:rPr>
          <w:spacing w:val="-10"/>
        </w:rPr>
        <w:t xml:space="preserve"> </w:t>
      </w:r>
      <w:r>
        <w:rPr>
          <w:spacing w:val="-2"/>
        </w:rPr>
        <w:t>suis,”</w:t>
      </w:r>
      <w:r>
        <w:rPr>
          <w:spacing w:val="-8"/>
        </w:rPr>
        <w:t xml:space="preserve"> </w:t>
      </w:r>
      <w:r>
        <w:rPr>
          <w:spacing w:val="-2"/>
        </w:rPr>
        <w:t>“May</w:t>
      </w:r>
      <w:r>
        <w:rPr>
          <w:spacing w:val="-8"/>
        </w:rPr>
        <w:t xml:space="preserve"> </w:t>
      </w:r>
      <w:r>
        <w:rPr>
          <w:spacing w:val="-2"/>
        </w:rPr>
        <w:t>they</w:t>
      </w:r>
      <w:r>
        <w:rPr>
          <w:spacing w:val="-8"/>
        </w:rPr>
        <w:t xml:space="preserve"> </w:t>
      </w:r>
      <w:r>
        <w:rPr>
          <w:spacing w:val="-2"/>
        </w:rPr>
        <w:t>rest</w:t>
      </w:r>
      <w:r>
        <w:rPr>
          <w:spacing w:val="-9"/>
        </w:rPr>
        <w:t xml:space="preserve"> </w:t>
      </w:r>
      <w:r>
        <w:rPr>
          <w:spacing w:val="-2"/>
        </w:rPr>
        <w:t xml:space="preserve">from </w:t>
      </w:r>
      <w:r>
        <w:t>their labors.”</w:t>
      </w:r>
    </w:p>
    <w:p w14:paraId="30FC697E" w14:textId="77777777" w:rsidR="00565177" w:rsidRDefault="00FF66D4">
      <w:pPr>
        <w:pStyle w:val="BodyText"/>
        <w:spacing w:line="266" w:lineRule="exact"/>
        <w:ind w:left="1307" w:firstLine="0"/>
      </w:pPr>
      <w:r>
        <w:rPr>
          <w:spacing w:val="-4"/>
        </w:rPr>
        <w:t>“Come,</w:t>
      </w:r>
      <w:r>
        <w:rPr>
          <w:spacing w:val="-8"/>
        </w:rPr>
        <w:t xml:space="preserve"> </w:t>
      </w:r>
      <w:r>
        <w:rPr>
          <w:spacing w:val="-4"/>
        </w:rPr>
        <w:t>come,</w:t>
      </w:r>
      <w:r>
        <w:rPr>
          <w:spacing w:val="-7"/>
        </w:rPr>
        <w:t xml:space="preserve"> </w:t>
      </w:r>
      <w:r>
        <w:rPr>
          <w:spacing w:val="-4"/>
        </w:rPr>
        <w:t>Adso,”</w:t>
      </w:r>
      <w:r>
        <w:rPr>
          <w:spacing w:val="-8"/>
        </w:rPr>
        <w:t xml:space="preserve"> </w:t>
      </w:r>
      <w:r>
        <w:rPr>
          <w:spacing w:val="-4"/>
        </w:rPr>
        <w:t>William</w:t>
      </w:r>
      <w:r>
        <w:rPr>
          <w:spacing w:val="-7"/>
        </w:rPr>
        <w:t xml:space="preserve"> </w:t>
      </w:r>
      <w:r>
        <w:rPr>
          <w:spacing w:val="-4"/>
        </w:rPr>
        <w:t>was</w:t>
      </w:r>
      <w:r>
        <w:rPr>
          <w:spacing w:val="-9"/>
        </w:rPr>
        <w:t xml:space="preserve"> </w:t>
      </w:r>
      <w:r>
        <w:rPr>
          <w:spacing w:val="-4"/>
        </w:rPr>
        <w:t>whispering</w:t>
      </w:r>
      <w:r>
        <w:rPr>
          <w:spacing w:val="-7"/>
        </w:rPr>
        <w:t xml:space="preserve"> </w:t>
      </w:r>
      <w:r>
        <w:rPr>
          <w:spacing w:val="-4"/>
        </w:rPr>
        <w:t>to</w:t>
      </w:r>
      <w:r>
        <w:rPr>
          <w:spacing w:val="-8"/>
        </w:rPr>
        <w:t xml:space="preserve"> </w:t>
      </w:r>
      <w:r>
        <w:rPr>
          <w:spacing w:val="-4"/>
        </w:rPr>
        <w:t>me.</w:t>
      </w:r>
      <w:r>
        <w:rPr>
          <w:spacing w:val="-7"/>
        </w:rPr>
        <w:t xml:space="preserve"> </w:t>
      </w:r>
      <w:r>
        <w:rPr>
          <w:spacing w:val="-4"/>
        </w:rPr>
        <w:t>“There’s</w:t>
      </w:r>
      <w:r>
        <w:rPr>
          <w:spacing w:val="-7"/>
        </w:rPr>
        <w:t xml:space="preserve"> </w:t>
      </w:r>
      <w:r>
        <w:rPr>
          <w:spacing w:val="-4"/>
        </w:rPr>
        <w:t>nothing.</w:t>
      </w:r>
      <w:r>
        <w:rPr>
          <w:spacing w:val="35"/>
        </w:rPr>
        <w:t xml:space="preserve">  </w:t>
      </w:r>
      <w:r>
        <w:rPr>
          <w:spacing w:val="-10"/>
        </w:rPr>
        <w:t>”</w:t>
      </w:r>
    </w:p>
    <w:p w14:paraId="30FC697F" w14:textId="77777777" w:rsidR="00565177" w:rsidRDefault="00FF66D4">
      <w:pPr>
        <w:pStyle w:val="BodyText"/>
        <w:spacing w:line="270" w:lineRule="exact"/>
        <w:ind w:left="1307" w:firstLine="0"/>
      </w:pPr>
      <w:r>
        <w:rPr>
          <w:spacing w:val="-2"/>
        </w:rPr>
        <w:t>“Everything</w:t>
      </w:r>
      <w:r>
        <w:rPr>
          <w:spacing w:val="-11"/>
        </w:rPr>
        <w:t xml:space="preserve"> </w:t>
      </w:r>
      <w:r>
        <w:rPr>
          <w:spacing w:val="-2"/>
        </w:rPr>
        <w:t>...”</w:t>
      </w:r>
      <w:r>
        <w:rPr>
          <w:spacing w:val="-12"/>
        </w:rPr>
        <w:t xml:space="preserve"> </w:t>
      </w:r>
      <w:r>
        <w:rPr>
          <w:spacing w:val="-2"/>
        </w:rPr>
        <w:t>I</w:t>
      </w:r>
      <w:r>
        <w:rPr>
          <w:spacing w:val="-11"/>
        </w:rPr>
        <w:t xml:space="preserve"> </w:t>
      </w:r>
      <w:r>
        <w:rPr>
          <w:spacing w:val="-2"/>
        </w:rPr>
        <w:t>said,</w:t>
      </w:r>
      <w:r>
        <w:rPr>
          <w:spacing w:val="-11"/>
        </w:rPr>
        <w:t xml:space="preserve"> </w:t>
      </w:r>
      <w:r>
        <w:rPr>
          <w:spacing w:val="-2"/>
        </w:rPr>
        <w:t>still</w:t>
      </w:r>
      <w:r>
        <w:rPr>
          <w:spacing w:val="-11"/>
        </w:rPr>
        <w:t xml:space="preserve"> </w:t>
      </w:r>
      <w:r>
        <w:rPr>
          <w:spacing w:val="-2"/>
        </w:rPr>
        <w:t>delirious.</w:t>
      </w:r>
      <w:r>
        <w:rPr>
          <w:spacing w:val="-11"/>
        </w:rPr>
        <w:t xml:space="preserve"> </w:t>
      </w:r>
      <w:r>
        <w:rPr>
          <w:spacing w:val="-2"/>
        </w:rPr>
        <w:t>“Over</w:t>
      </w:r>
      <w:r>
        <w:rPr>
          <w:spacing w:val="-11"/>
        </w:rPr>
        <w:t xml:space="preserve"> </w:t>
      </w:r>
      <w:r>
        <w:rPr>
          <w:spacing w:val="-2"/>
        </w:rPr>
        <w:t>there,</w:t>
      </w:r>
      <w:r>
        <w:rPr>
          <w:spacing w:val="-11"/>
        </w:rPr>
        <w:t xml:space="preserve"> </w:t>
      </w:r>
      <w:r>
        <w:rPr>
          <w:spacing w:val="-2"/>
        </w:rPr>
        <w:t>the</w:t>
      </w:r>
      <w:r>
        <w:rPr>
          <w:spacing w:val="-11"/>
        </w:rPr>
        <w:t xml:space="preserve"> </w:t>
      </w:r>
      <w:r>
        <w:rPr>
          <w:spacing w:val="-2"/>
        </w:rPr>
        <w:t>beast</w:t>
      </w:r>
      <w:r>
        <w:rPr>
          <w:spacing w:val="29"/>
        </w:rPr>
        <w:t xml:space="preserve">  </w:t>
      </w:r>
      <w:r>
        <w:rPr>
          <w:spacing w:val="-10"/>
        </w:rPr>
        <w:t>”</w:t>
      </w:r>
    </w:p>
    <w:p w14:paraId="30FC6980" w14:textId="77777777" w:rsidR="00565177" w:rsidRDefault="00FF66D4">
      <w:pPr>
        <w:pStyle w:val="BodyText"/>
        <w:spacing w:line="235" w:lineRule="auto"/>
        <w:ind w:left="1019" w:right="515"/>
      </w:pPr>
      <w:r>
        <w:t>“No beast. I found you raving underneath a table</w:t>
      </w:r>
      <w:r>
        <w:rPr>
          <w:spacing w:val="-1"/>
        </w:rPr>
        <w:t xml:space="preserve"> </w:t>
      </w:r>
      <w:r>
        <w:t>with a beautiful Mozarabic apocalypse on it, opened to the page of the mulier amicta sole confronting the dragon.</w:t>
      </w:r>
      <w:r>
        <w:rPr>
          <w:spacing w:val="-2"/>
        </w:rPr>
        <w:t xml:space="preserve"> </w:t>
      </w:r>
      <w:r>
        <w:t xml:space="preserve">But I realized from the odor </w:t>
      </w:r>
      <w:r>
        <w:rPr>
          <w:spacing w:val="-4"/>
        </w:rPr>
        <w:t>that</w:t>
      </w:r>
      <w:r>
        <w:rPr>
          <w:spacing w:val="-6"/>
        </w:rPr>
        <w:t xml:space="preserve"> </w:t>
      </w:r>
      <w:r>
        <w:rPr>
          <w:spacing w:val="-4"/>
        </w:rPr>
        <w:t>you</w:t>
      </w:r>
      <w:r>
        <w:rPr>
          <w:spacing w:val="-7"/>
        </w:rPr>
        <w:t xml:space="preserve"> </w:t>
      </w:r>
      <w:r>
        <w:rPr>
          <w:spacing w:val="-4"/>
        </w:rPr>
        <w:t>had</w:t>
      </w:r>
      <w:r>
        <w:rPr>
          <w:spacing w:val="-6"/>
        </w:rPr>
        <w:t xml:space="preserve"> </w:t>
      </w:r>
      <w:r>
        <w:rPr>
          <w:spacing w:val="-4"/>
        </w:rPr>
        <w:t>inhaled</w:t>
      </w:r>
      <w:r>
        <w:rPr>
          <w:spacing w:val="-7"/>
        </w:rPr>
        <w:t xml:space="preserve"> </w:t>
      </w:r>
      <w:r>
        <w:rPr>
          <w:spacing w:val="-4"/>
        </w:rPr>
        <w:t>something</w:t>
      </w:r>
      <w:r>
        <w:rPr>
          <w:spacing w:val="-6"/>
        </w:rPr>
        <w:t xml:space="preserve"> </w:t>
      </w:r>
      <w:r>
        <w:rPr>
          <w:spacing w:val="-4"/>
        </w:rPr>
        <w:t>dangerous</w:t>
      </w:r>
      <w:r>
        <w:rPr>
          <w:spacing w:val="-8"/>
        </w:rPr>
        <w:t xml:space="preserve"> </w:t>
      </w:r>
      <w:r>
        <w:rPr>
          <w:spacing w:val="-4"/>
        </w:rPr>
        <w:t>and</w:t>
      </w:r>
      <w:r>
        <w:rPr>
          <w:spacing w:val="-6"/>
        </w:rPr>
        <w:t xml:space="preserve"> </w:t>
      </w:r>
      <w:r>
        <w:rPr>
          <w:spacing w:val="-4"/>
        </w:rPr>
        <w:t>I</w:t>
      </w:r>
      <w:r>
        <w:rPr>
          <w:spacing w:val="-8"/>
        </w:rPr>
        <w:t xml:space="preserve"> </w:t>
      </w:r>
      <w:r>
        <w:rPr>
          <w:spacing w:val="-4"/>
        </w:rPr>
        <w:t>carried</w:t>
      </w:r>
      <w:r>
        <w:rPr>
          <w:spacing w:val="-6"/>
        </w:rPr>
        <w:t xml:space="preserve"> </w:t>
      </w:r>
      <w:r>
        <w:rPr>
          <w:spacing w:val="-4"/>
        </w:rPr>
        <w:t>you</w:t>
      </w:r>
      <w:r>
        <w:rPr>
          <w:spacing w:val="-7"/>
        </w:rPr>
        <w:t xml:space="preserve"> </w:t>
      </w:r>
      <w:r>
        <w:rPr>
          <w:spacing w:val="-4"/>
        </w:rPr>
        <w:t>away</w:t>
      </w:r>
      <w:r>
        <w:rPr>
          <w:spacing w:val="-6"/>
        </w:rPr>
        <w:t xml:space="preserve"> </w:t>
      </w:r>
      <w:r>
        <w:rPr>
          <w:spacing w:val="-4"/>
        </w:rPr>
        <w:t>immediately.</w:t>
      </w:r>
      <w:r>
        <w:rPr>
          <w:spacing w:val="-8"/>
        </w:rPr>
        <w:t xml:space="preserve"> </w:t>
      </w:r>
      <w:r>
        <w:rPr>
          <w:spacing w:val="-4"/>
        </w:rPr>
        <w:t>My</w:t>
      </w:r>
      <w:r>
        <w:rPr>
          <w:spacing w:val="-6"/>
        </w:rPr>
        <w:t xml:space="preserve"> </w:t>
      </w:r>
      <w:r>
        <w:rPr>
          <w:spacing w:val="-4"/>
        </w:rPr>
        <w:t>head</w:t>
      </w:r>
      <w:r>
        <w:rPr>
          <w:spacing w:val="-7"/>
        </w:rPr>
        <w:t xml:space="preserve"> </w:t>
      </w:r>
      <w:r>
        <w:rPr>
          <w:spacing w:val="-4"/>
        </w:rPr>
        <w:t>also</w:t>
      </w:r>
      <w:r>
        <w:rPr>
          <w:spacing w:val="-7"/>
        </w:rPr>
        <w:t xml:space="preserve"> </w:t>
      </w:r>
      <w:r>
        <w:rPr>
          <w:spacing w:val="-4"/>
        </w:rPr>
        <w:t>aches.”</w:t>
      </w:r>
    </w:p>
    <w:p w14:paraId="30FC6981" w14:textId="77777777" w:rsidR="00565177" w:rsidRDefault="00FF66D4">
      <w:pPr>
        <w:pStyle w:val="BodyText"/>
        <w:spacing w:line="267" w:lineRule="exact"/>
        <w:ind w:left="1308" w:firstLine="0"/>
      </w:pPr>
      <w:r>
        <w:t>“But</w:t>
      </w:r>
      <w:r>
        <w:rPr>
          <w:spacing w:val="-11"/>
        </w:rPr>
        <w:t xml:space="preserve"> </w:t>
      </w:r>
      <w:r>
        <w:t>what</w:t>
      </w:r>
      <w:r>
        <w:rPr>
          <w:spacing w:val="-11"/>
        </w:rPr>
        <w:t xml:space="preserve"> </w:t>
      </w:r>
      <w:r>
        <w:t>did</w:t>
      </w:r>
      <w:r>
        <w:rPr>
          <w:spacing w:val="-11"/>
        </w:rPr>
        <w:t xml:space="preserve"> </w:t>
      </w:r>
      <w:r>
        <w:t>I</w:t>
      </w:r>
      <w:r>
        <w:rPr>
          <w:spacing w:val="-11"/>
        </w:rPr>
        <w:t xml:space="preserve"> </w:t>
      </w:r>
      <w:r>
        <w:rPr>
          <w:spacing w:val="-2"/>
        </w:rPr>
        <w:t>see?”</w:t>
      </w:r>
    </w:p>
    <w:p w14:paraId="30FC6982" w14:textId="77777777" w:rsidR="00565177" w:rsidRDefault="00FF66D4">
      <w:pPr>
        <w:pStyle w:val="BodyText"/>
        <w:spacing w:line="235" w:lineRule="auto"/>
        <w:ind w:left="1019" w:right="512"/>
      </w:pPr>
      <w:r>
        <w:t>“You saw nothing. The fact is that some substances capable of inducing visions were burning there.</w:t>
      </w:r>
      <w:r>
        <w:rPr>
          <w:spacing w:val="-15"/>
        </w:rPr>
        <w:t xml:space="preserve"> </w:t>
      </w:r>
      <w:r>
        <w:t>I</w:t>
      </w:r>
      <w:r>
        <w:rPr>
          <w:spacing w:val="-15"/>
        </w:rPr>
        <w:t xml:space="preserve"> </w:t>
      </w:r>
      <w:r>
        <w:t>recognized</w:t>
      </w:r>
      <w:r>
        <w:rPr>
          <w:spacing w:val="-15"/>
        </w:rPr>
        <w:t xml:space="preserve"> </w:t>
      </w:r>
      <w:r>
        <w:t>the</w:t>
      </w:r>
      <w:r>
        <w:rPr>
          <w:spacing w:val="-14"/>
        </w:rPr>
        <w:t xml:space="preserve"> </w:t>
      </w:r>
      <w:r>
        <w:t>smell:</w:t>
      </w:r>
      <w:r>
        <w:rPr>
          <w:spacing w:val="-15"/>
        </w:rPr>
        <w:t xml:space="preserve"> </w:t>
      </w:r>
      <w:r>
        <w:t>it</w:t>
      </w:r>
      <w:r>
        <w:rPr>
          <w:spacing w:val="-14"/>
        </w:rPr>
        <w:t xml:space="preserve"> </w:t>
      </w:r>
      <w:r>
        <w:t>is</w:t>
      </w:r>
      <w:r>
        <w:rPr>
          <w:spacing w:val="-15"/>
        </w:rPr>
        <w:t xml:space="preserve"> </w:t>
      </w:r>
      <w:r>
        <w:t>an</w:t>
      </w:r>
      <w:r>
        <w:rPr>
          <w:spacing w:val="-15"/>
        </w:rPr>
        <w:t xml:space="preserve"> </w:t>
      </w:r>
      <w:r>
        <w:t>Arab</w:t>
      </w:r>
      <w:r>
        <w:rPr>
          <w:spacing w:val="-14"/>
        </w:rPr>
        <w:t xml:space="preserve"> </w:t>
      </w:r>
      <w:r>
        <w:t>stuff,</w:t>
      </w:r>
      <w:r>
        <w:rPr>
          <w:spacing w:val="-15"/>
        </w:rPr>
        <w:t xml:space="preserve"> </w:t>
      </w:r>
      <w:r>
        <w:t>perhaps</w:t>
      </w:r>
      <w:r>
        <w:rPr>
          <w:spacing w:val="-15"/>
        </w:rPr>
        <w:t xml:space="preserve"> </w:t>
      </w:r>
      <w:r>
        <w:t>the</w:t>
      </w:r>
      <w:r>
        <w:rPr>
          <w:spacing w:val="-14"/>
        </w:rPr>
        <w:t xml:space="preserve"> </w:t>
      </w:r>
      <w:r>
        <w:t>same</w:t>
      </w:r>
      <w:r>
        <w:rPr>
          <w:spacing w:val="-15"/>
        </w:rPr>
        <w:t xml:space="preserve"> </w:t>
      </w:r>
      <w:r>
        <w:t>that</w:t>
      </w:r>
      <w:r>
        <w:rPr>
          <w:spacing w:val="-15"/>
        </w:rPr>
        <w:t xml:space="preserve"> </w:t>
      </w:r>
      <w:r>
        <w:t>the</w:t>
      </w:r>
      <w:r>
        <w:rPr>
          <w:spacing w:val="-14"/>
        </w:rPr>
        <w:t xml:space="preserve"> </w:t>
      </w:r>
      <w:r>
        <w:t>Old</w:t>
      </w:r>
      <w:r>
        <w:rPr>
          <w:spacing w:val="-15"/>
        </w:rPr>
        <w:t xml:space="preserve"> </w:t>
      </w:r>
      <w:r>
        <w:t>Man</w:t>
      </w:r>
      <w:r>
        <w:rPr>
          <w:spacing w:val="-15"/>
        </w:rPr>
        <w:t xml:space="preserve"> </w:t>
      </w:r>
      <w:r>
        <w:t>of</w:t>
      </w:r>
      <w:r>
        <w:rPr>
          <w:spacing w:val="-15"/>
        </w:rPr>
        <w:t xml:space="preserve"> </w:t>
      </w:r>
      <w:r>
        <w:t>the</w:t>
      </w:r>
      <w:r>
        <w:rPr>
          <w:spacing w:val="-13"/>
        </w:rPr>
        <w:t xml:space="preserve"> </w:t>
      </w:r>
      <w:r>
        <w:t>Mountain gave</w:t>
      </w:r>
      <w:r>
        <w:rPr>
          <w:spacing w:val="-7"/>
        </w:rPr>
        <w:t xml:space="preserve"> </w:t>
      </w:r>
      <w:r>
        <w:t>his</w:t>
      </w:r>
      <w:r>
        <w:rPr>
          <w:spacing w:val="-9"/>
        </w:rPr>
        <w:t xml:space="preserve"> </w:t>
      </w:r>
      <w:r>
        <w:t>assassins</w:t>
      </w:r>
      <w:r>
        <w:rPr>
          <w:spacing w:val="-9"/>
        </w:rPr>
        <w:t xml:space="preserve"> </w:t>
      </w:r>
      <w:r>
        <w:t>to</w:t>
      </w:r>
      <w:r>
        <w:rPr>
          <w:spacing w:val="-6"/>
        </w:rPr>
        <w:t xml:space="preserve"> </w:t>
      </w:r>
      <w:r>
        <w:t>breathe</w:t>
      </w:r>
      <w:r>
        <w:rPr>
          <w:spacing w:val="-7"/>
        </w:rPr>
        <w:t xml:space="preserve"> </w:t>
      </w:r>
      <w:r>
        <w:t>before</w:t>
      </w:r>
      <w:r>
        <w:rPr>
          <w:spacing w:val="-8"/>
        </w:rPr>
        <w:t xml:space="preserve"> </w:t>
      </w:r>
      <w:r>
        <w:t>sending</w:t>
      </w:r>
      <w:r>
        <w:rPr>
          <w:spacing w:val="-8"/>
        </w:rPr>
        <w:t xml:space="preserve"> </w:t>
      </w:r>
      <w:r>
        <w:t>them</w:t>
      </w:r>
      <w:r>
        <w:rPr>
          <w:spacing w:val="-8"/>
        </w:rPr>
        <w:t xml:space="preserve"> </w:t>
      </w:r>
      <w:r>
        <w:t>off</w:t>
      </w:r>
      <w:r>
        <w:rPr>
          <w:spacing w:val="-8"/>
        </w:rPr>
        <w:t xml:space="preserve"> </w:t>
      </w:r>
      <w:r>
        <w:t>on</w:t>
      </w:r>
      <w:r>
        <w:rPr>
          <w:spacing w:val="-8"/>
        </w:rPr>
        <w:t xml:space="preserve"> </w:t>
      </w:r>
      <w:r>
        <w:t>their</w:t>
      </w:r>
      <w:r>
        <w:rPr>
          <w:spacing w:val="-8"/>
        </w:rPr>
        <w:t xml:space="preserve"> </w:t>
      </w:r>
      <w:r>
        <w:t>missions.</w:t>
      </w:r>
      <w:r>
        <w:rPr>
          <w:spacing w:val="-8"/>
        </w:rPr>
        <w:t xml:space="preserve"> </w:t>
      </w:r>
      <w:r>
        <w:t>And</w:t>
      </w:r>
      <w:r>
        <w:rPr>
          <w:spacing w:val="-6"/>
        </w:rPr>
        <w:t xml:space="preserve"> </w:t>
      </w:r>
      <w:r>
        <w:t>so</w:t>
      </w:r>
      <w:r>
        <w:rPr>
          <w:spacing w:val="-8"/>
        </w:rPr>
        <w:t xml:space="preserve"> </w:t>
      </w:r>
      <w:r>
        <w:t>we</w:t>
      </w:r>
      <w:r>
        <w:rPr>
          <w:spacing w:val="-8"/>
        </w:rPr>
        <w:t xml:space="preserve"> </w:t>
      </w:r>
      <w:r>
        <w:t>have</w:t>
      </w:r>
      <w:r>
        <w:rPr>
          <w:spacing w:val="-8"/>
        </w:rPr>
        <w:t xml:space="preserve"> </w:t>
      </w:r>
      <w:r>
        <w:t xml:space="preserve">explained the mystery of the visions. Someone puts magic herbs there during the night to convince </w:t>
      </w:r>
      <w:r>
        <w:rPr>
          <w:spacing w:val="-2"/>
        </w:rPr>
        <w:t>importunate</w:t>
      </w:r>
      <w:r>
        <w:rPr>
          <w:spacing w:val="-10"/>
        </w:rPr>
        <w:t xml:space="preserve"> </w:t>
      </w:r>
      <w:r>
        <w:rPr>
          <w:spacing w:val="-2"/>
        </w:rPr>
        <w:t>visitors</w:t>
      </w:r>
      <w:r>
        <w:rPr>
          <w:spacing w:val="-10"/>
        </w:rPr>
        <w:t xml:space="preserve"> </w:t>
      </w:r>
      <w:r>
        <w:rPr>
          <w:spacing w:val="-2"/>
        </w:rPr>
        <w:t>that</w:t>
      </w:r>
      <w:r>
        <w:rPr>
          <w:spacing w:val="-10"/>
        </w:rPr>
        <w:t xml:space="preserve"> </w:t>
      </w:r>
      <w:r>
        <w:rPr>
          <w:spacing w:val="-2"/>
        </w:rPr>
        <w:t>the</w:t>
      </w:r>
      <w:r>
        <w:rPr>
          <w:spacing w:val="-10"/>
        </w:rPr>
        <w:t xml:space="preserve"> </w:t>
      </w:r>
      <w:r>
        <w:rPr>
          <w:spacing w:val="-2"/>
        </w:rPr>
        <w:t>library</w:t>
      </w:r>
      <w:r>
        <w:rPr>
          <w:spacing w:val="-10"/>
        </w:rPr>
        <w:t xml:space="preserve"> </w:t>
      </w:r>
      <w:r>
        <w:rPr>
          <w:spacing w:val="-2"/>
        </w:rPr>
        <w:t>is</w:t>
      </w:r>
      <w:r>
        <w:rPr>
          <w:spacing w:val="-10"/>
        </w:rPr>
        <w:t xml:space="preserve"> </w:t>
      </w:r>
      <w:r>
        <w:rPr>
          <w:spacing w:val="-2"/>
        </w:rPr>
        <w:t>guarded</w:t>
      </w:r>
      <w:r>
        <w:rPr>
          <w:spacing w:val="-10"/>
        </w:rPr>
        <w:t xml:space="preserve"> </w:t>
      </w:r>
      <w:r>
        <w:rPr>
          <w:spacing w:val="-2"/>
        </w:rPr>
        <w:t>by</w:t>
      </w:r>
      <w:r>
        <w:rPr>
          <w:spacing w:val="-12"/>
        </w:rPr>
        <w:t xml:space="preserve"> </w:t>
      </w:r>
      <w:r>
        <w:rPr>
          <w:spacing w:val="-2"/>
        </w:rPr>
        <w:t>diabolical</w:t>
      </w:r>
      <w:r>
        <w:rPr>
          <w:spacing w:val="-11"/>
        </w:rPr>
        <w:t xml:space="preserve"> </w:t>
      </w:r>
      <w:r>
        <w:rPr>
          <w:spacing w:val="-2"/>
        </w:rPr>
        <w:t>presences.</w:t>
      </w:r>
      <w:r>
        <w:rPr>
          <w:spacing w:val="-11"/>
        </w:rPr>
        <w:t xml:space="preserve"> </w:t>
      </w:r>
      <w:r>
        <w:rPr>
          <w:spacing w:val="-2"/>
        </w:rPr>
        <w:t>W</w:t>
      </w:r>
      <w:r>
        <w:rPr>
          <w:spacing w:val="-2"/>
        </w:rPr>
        <w:t>hat</w:t>
      </w:r>
      <w:r>
        <w:rPr>
          <w:spacing w:val="-11"/>
        </w:rPr>
        <w:t xml:space="preserve"> </w:t>
      </w:r>
      <w:r>
        <w:rPr>
          <w:spacing w:val="-2"/>
        </w:rPr>
        <w:t>did</w:t>
      </w:r>
      <w:r>
        <w:rPr>
          <w:spacing w:val="-10"/>
        </w:rPr>
        <w:t xml:space="preserve"> </w:t>
      </w:r>
      <w:r>
        <w:rPr>
          <w:spacing w:val="-2"/>
        </w:rPr>
        <w:t>you</w:t>
      </w:r>
      <w:r>
        <w:rPr>
          <w:spacing w:val="-9"/>
        </w:rPr>
        <w:t xml:space="preserve"> </w:t>
      </w:r>
      <w:r>
        <w:rPr>
          <w:spacing w:val="-2"/>
        </w:rPr>
        <w:t>experience,</w:t>
      </w:r>
      <w:r>
        <w:rPr>
          <w:spacing w:val="-9"/>
        </w:rPr>
        <w:t xml:space="preserve"> </w:t>
      </w:r>
      <w:r>
        <w:rPr>
          <w:spacing w:val="-2"/>
        </w:rPr>
        <w:t xml:space="preserve">by </w:t>
      </w:r>
      <w:r>
        <w:t>the way?”</w:t>
      </w:r>
    </w:p>
    <w:p w14:paraId="30FC6983" w14:textId="77777777" w:rsidR="00565177" w:rsidRDefault="00565177">
      <w:pPr>
        <w:spacing w:line="235" w:lineRule="auto"/>
        <w:sectPr w:rsidR="00565177">
          <w:pgSz w:w="12240" w:h="15840"/>
          <w:pgMar w:top="1340" w:right="920" w:bottom="620" w:left="420" w:header="360" w:footer="426" w:gutter="0"/>
          <w:cols w:space="720"/>
        </w:sectPr>
      </w:pPr>
    </w:p>
    <w:p w14:paraId="30FC6984" w14:textId="77777777" w:rsidR="00565177" w:rsidRDefault="00FF66D4">
      <w:pPr>
        <w:pStyle w:val="BodyText"/>
        <w:spacing w:before="78" w:line="235" w:lineRule="auto"/>
        <w:ind w:left="1019" w:right="511"/>
      </w:pPr>
      <w:r>
        <w:lastRenderedPageBreak/>
        <w:t>In</w:t>
      </w:r>
      <w:r>
        <w:rPr>
          <w:spacing w:val="-10"/>
        </w:rPr>
        <w:t xml:space="preserve"> </w:t>
      </w:r>
      <w:r>
        <w:t>confusion,</w:t>
      </w:r>
      <w:r>
        <w:rPr>
          <w:spacing w:val="-10"/>
        </w:rPr>
        <w:t xml:space="preserve"> </w:t>
      </w:r>
      <w:r>
        <w:t>as</w:t>
      </w:r>
      <w:r>
        <w:rPr>
          <w:spacing w:val="-11"/>
        </w:rPr>
        <w:t xml:space="preserve"> </w:t>
      </w:r>
      <w:r>
        <w:t>best</w:t>
      </w:r>
      <w:r>
        <w:rPr>
          <w:spacing w:val="-9"/>
        </w:rPr>
        <w:t xml:space="preserve"> </w:t>
      </w:r>
      <w:r>
        <w:t>I</w:t>
      </w:r>
      <w:r>
        <w:rPr>
          <w:spacing w:val="-10"/>
        </w:rPr>
        <w:t xml:space="preserve"> </w:t>
      </w:r>
      <w:r>
        <w:t>could</w:t>
      </w:r>
      <w:r>
        <w:rPr>
          <w:spacing w:val="-10"/>
        </w:rPr>
        <w:t xml:space="preserve"> </w:t>
      </w:r>
      <w:r>
        <w:t>recall,</w:t>
      </w:r>
      <w:r>
        <w:rPr>
          <w:spacing w:val="-10"/>
        </w:rPr>
        <w:t xml:space="preserve"> </w:t>
      </w:r>
      <w:r>
        <w:t>I</w:t>
      </w:r>
      <w:r>
        <w:rPr>
          <w:spacing w:val="-10"/>
        </w:rPr>
        <w:t xml:space="preserve"> </w:t>
      </w:r>
      <w:r>
        <w:t>told</w:t>
      </w:r>
      <w:r>
        <w:rPr>
          <w:spacing w:val="-10"/>
        </w:rPr>
        <w:t xml:space="preserve"> </w:t>
      </w:r>
      <w:r>
        <w:t>him</w:t>
      </w:r>
      <w:r>
        <w:rPr>
          <w:spacing w:val="-10"/>
        </w:rPr>
        <w:t xml:space="preserve"> </w:t>
      </w:r>
      <w:r>
        <w:t>of</w:t>
      </w:r>
      <w:r>
        <w:rPr>
          <w:spacing w:val="-10"/>
        </w:rPr>
        <w:t xml:space="preserve"> </w:t>
      </w:r>
      <w:r>
        <w:t>my</w:t>
      </w:r>
      <w:r>
        <w:rPr>
          <w:spacing w:val="-10"/>
        </w:rPr>
        <w:t xml:space="preserve"> </w:t>
      </w:r>
      <w:r>
        <w:t>vision,</w:t>
      </w:r>
      <w:r>
        <w:rPr>
          <w:spacing w:val="-10"/>
        </w:rPr>
        <w:t xml:space="preserve"> </w:t>
      </w:r>
      <w:r>
        <w:t>and</w:t>
      </w:r>
      <w:r>
        <w:rPr>
          <w:spacing w:val="-10"/>
        </w:rPr>
        <w:t xml:space="preserve"> </w:t>
      </w:r>
      <w:r>
        <w:t>William</w:t>
      </w:r>
      <w:r>
        <w:rPr>
          <w:spacing w:val="-10"/>
        </w:rPr>
        <w:t xml:space="preserve"> </w:t>
      </w:r>
      <w:r>
        <w:t>laughed:</w:t>
      </w:r>
      <w:r>
        <w:rPr>
          <w:spacing w:val="-10"/>
        </w:rPr>
        <w:t xml:space="preserve"> </w:t>
      </w:r>
      <w:r>
        <w:t>“For</w:t>
      </w:r>
      <w:r>
        <w:rPr>
          <w:spacing w:val="-10"/>
        </w:rPr>
        <w:t xml:space="preserve"> </w:t>
      </w:r>
      <w:r>
        <w:t>half</w:t>
      </w:r>
      <w:r>
        <w:rPr>
          <w:spacing w:val="-10"/>
        </w:rPr>
        <w:t xml:space="preserve"> </w:t>
      </w:r>
      <w:r>
        <w:t>of</w:t>
      </w:r>
      <w:r>
        <w:rPr>
          <w:spacing w:val="-10"/>
        </w:rPr>
        <w:t xml:space="preserve"> </w:t>
      </w:r>
      <w:r>
        <w:t>it you</w:t>
      </w:r>
      <w:r>
        <w:rPr>
          <w:spacing w:val="-12"/>
        </w:rPr>
        <w:t xml:space="preserve"> </w:t>
      </w:r>
      <w:r>
        <w:t>were</w:t>
      </w:r>
      <w:r>
        <w:rPr>
          <w:spacing w:val="-12"/>
        </w:rPr>
        <w:t xml:space="preserve"> </w:t>
      </w:r>
      <w:r>
        <w:t>developing</w:t>
      </w:r>
      <w:r>
        <w:rPr>
          <w:spacing w:val="-12"/>
        </w:rPr>
        <w:t xml:space="preserve"> </w:t>
      </w:r>
      <w:r>
        <w:t>what</w:t>
      </w:r>
      <w:r>
        <w:rPr>
          <w:spacing w:val="-14"/>
        </w:rPr>
        <w:t xml:space="preserve"> </w:t>
      </w:r>
      <w:r>
        <w:t>you</w:t>
      </w:r>
      <w:r>
        <w:rPr>
          <w:spacing w:val="-12"/>
        </w:rPr>
        <w:t xml:space="preserve"> </w:t>
      </w:r>
      <w:r>
        <w:t>had</w:t>
      </w:r>
      <w:r>
        <w:rPr>
          <w:spacing w:val="-13"/>
        </w:rPr>
        <w:t xml:space="preserve"> </w:t>
      </w:r>
      <w:r>
        <w:t>glimpsed</w:t>
      </w:r>
      <w:r>
        <w:rPr>
          <w:spacing w:val="-12"/>
        </w:rPr>
        <w:t xml:space="preserve"> </w:t>
      </w:r>
      <w:r>
        <w:t>in</w:t>
      </w:r>
      <w:r>
        <w:rPr>
          <w:spacing w:val="-12"/>
        </w:rPr>
        <w:t xml:space="preserve"> </w:t>
      </w:r>
      <w:r>
        <w:t>the</w:t>
      </w:r>
      <w:r>
        <w:rPr>
          <w:spacing w:val="-11"/>
        </w:rPr>
        <w:t xml:space="preserve"> </w:t>
      </w:r>
      <w:r>
        <w:t>book,</w:t>
      </w:r>
      <w:r>
        <w:rPr>
          <w:spacing w:val="-12"/>
        </w:rPr>
        <w:t xml:space="preserve"> </w:t>
      </w:r>
      <w:r>
        <w:t>and</w:t>
      </w:r>
      <w:r>
        <w:rPr>
          <w:spacing w:val="-12"/>
        </w:rPr>
        <w:t xml:space="preserve"> </w:t>
      </w:r>
      <w:r>
        <w:t>for</w:t>
      </w:r>
      <w:r>
        <w:rPr>
          <w:spacing w:val="-12"/>
        </w:rPr>
        <w:t xml:space="preserve"> </w:t>
      </w:r>
      <w:r>
        <w:t>the</w:t>
      </w:r>
      <w:r>
        <w:rPr>
          <w:spacing w:val="-12"/>
        </w:rPr>
        <w:t xml:space="preserve"> </w:t>
      </w:r>
      <w:r>
        <w:t>other</w:t>
      </w:r>
      <w:r>
        <w:rPr>
          <w:spacing w:val="-12"/>
        </w:rPr>
        <w:t xml:space="preserve"> </w:t>
      </w:r>
      <w:r>
        <w:t>half</w:t>
      </w:r>
      <w:r>
        <w:rPr>
          <w:spacing w:val="-12"/>
        </w:rPr>
        <w:t xml:space="preserve"> </w:t>
      </w:r>
      <w:r>
        <w:t>you</w:t>
      </w:r>
      <w:r>
        <w:rPr>
          <w:spacing w:val="-12"/>
        </w:rPr>
        <w:t xml:space="preserve"> </w:t>
      </w:r>
      <w:r>
        <w:t>let</w:t>
      </w:r>
      <w:r>
        <w:rPr>
          <w:spacing w:val="-12"/>
        </w:rPr>
        <w:t xml:space="preserve"> </w:t>
      </w:r>
      <w:r>
        <w:t>your</w:t>
      </w:r>
      <w:r>
        <w:rPr>
          <w:spacing w:val="-12"/>
        </w:rPr>
        <w:t xml:space="preserve"> </w:t>
      </w:r>
      <w:r>
        <w:t>desires and</w:t>
      </w:r>
      <w:r>
        <w:rPr>
          <w:spacing w:val="-3"/>
        </w:rPr>
        <w:t xml:space="preserve"> </w:t>
      </w:r>
      <w:r>
        <w:t>your</w:t>
      </w:r>
      <w:r>
        <w:rPr>
          <w:spacing w:val="-4"/>
        </w:rPr>
        <w:t xml:space="preserve"> </w:t>
      </w:r>
      <w:r>
        <w:t>fears</w:t>
      </w:r>
      <w:r>
        <w:rPr>
          <w:spacing w:val="-4"/>
        </w:rPr>
        <w:t xml:space="preserve"> </w:t>
      </w:r>
      <w:r>
        <w:t>speak</w:t>
      </w:r>
      <w:r>
        <w:rPr>
          <w:spacing w:val="-3"/>
        </w:rPr>
        <w:t xml:space="preserve"> </w:t>
      </w:r>
      <w:r>
        <w:t>out.</w:t>
      </w:r>
      <w:r>
        <w:rPr>
          <w:spacing w:val="-3"/>
        </w:rPr>
        <w:t xml:space="preserve"> </w:t>
      </w:r>
      <w:r>
        <w:t>This</w:t>
      </w:r>
      <w:r>
        <w:rPr>
          <w:spacing w:val="-4"/>
        </w:rPr>
        <w:t xml:space="preserve"> </w:t>
      </w:r>
      <w:r>
        <w:t>is</w:t>
      </w:r>
      <w:r>
        <w:rPr>
          <w:spacing w:val="-3"/>
        </w:rPr>
        <w:t xml:space="preserve"> </w:t>
      </w:r>
      <w:r>
        <w:t>the</w:t>
      </w:r>
      <w:r>
        <w:rPr>
          <w:spacing w:val="-3"/>
        </w:rPr>
        <w:t xml:space="preserve"> </w:t>
      </w:r>
      <w:r>
        <w:t>operation</w:t>
      </w:r>
      <w:r>
        <w:rPr>
          <w:spacing w:val="-3"/>
        </w:rPr>
        <w:t xml:space="preserve"> </w:t>
      </w:r>
      <w:r>
        <w:t>certain</w:t>
      </w:r>
      <w:r>
        <w:rPr>
          <w:spacing w:val="-3"/>
        </w:rPr>
        <w:t xml:space="preserve"> </w:t>
      </w:r>
      <w:r>
        <w:t>herbs</w:t>
      </w:r>
      <w:r>
        <w:rPr>
          <w:spacing w:val="-4"/>
        </w:rPr>
        <w:t xml:space="preserve"> </w:t>
      </w:r>
      <w:r>
        <w:t>set</w:t>
      </w:r>
      <w:r>
        <w:rPr>
          <w:spacing w:val="-3"/>
        </w:rPr>
        <w:t xml:space="preserve"> </w:t>
      </w:r>
      <w:r>
        <w:t>in</w:t>
      </w:r>
      <w:r>
        <w:rPr>
          <w:spacing w:val="-3"/>
        </w:rPr>
        <w:t xml:space="preserve"> </w:t>
      </w:r>
      <w:r>
        <w:t>action.</w:t>
      </w:r>
      <w:r>
        <w:rPr>
          <w:spacing w:val="-3"/>
        </w:rPr>
        <w:t xml:space="preserve"> </w:t>
      </w:r>
      <w:r>
        <w:t>Tomorrow</w:t>
      </w:r>
      <w:r>
        <w:rPr>
          <w:spacing w:val="-3"/>
        </w:rPr>
        <w:t xml:space="preserve"> </w:t>
      </w:r>
      <w:r>
        <w:t>we</w:t>
      </w:r>
      <w:r>
        <w:rPr>
          <w:spacing w:val="-3"/>
        </w:rPr>
        <w:t xml:space="preserve"> </w:t>
      </w:r>
      <w:r>
        <w:t>must</w:t>
      </w:r>
      <w:r>
        <w:rPr>
          <w:spacing w:val="-3"/>
        </w:rPr>
        <w:t xml:space="preserve"> </w:t>
      </w:r>
      <w:r>
        <w:t>talk about</w:t>
      </w:r>
      <w:r>
        <w:rPr>
          <w:spacing w:val="-7"/>
        </w:rPr>
        <w:t xml:space="preserve"> </w:t>
      </w:r>
      <w:r>
        <w:t>it</w:t>
      </w:r>
      <w:r>
        <w:rPr>
          <w:spacing w:val="-7"/>
        </w:rPr>
        <w:t xml:space="preserve"> </w:t>
      </w:r>
      <w:r>
        <w:t>with</w:t>
      </w:r>
      <w:r>
        <w:rPr>
          <w:spacing w:val="-7"/>
        </w:rPr>
        <w:t xml:space="preserve"> </w:t>
      </w:r>
      <w:r>
        <w:t>Severinus;</w:t>
      </w:r>
      <w:r>
        <w:rPr>
          <w:spacing w:val="-7"/>
        </w:rPr>
        <w:t xml:space="preserve"> </w:t>
      </w:r>
      <w:r>
        <w:t>I</w:t>
      </w:r>
      <w:r>
        <w:rPr>
          <w:spacing w:val="-7"/>
        </w:rPr>
        <w:t xml:space="preserve"> </w:t>
      </w:r>
      <w:r>
        <w:t>believe</w:t>
      </w:r>
      <w:r>
        <w:rPr>
          <w:spacing w:val="-9"/>
        </w:rPr>
        <w:t xml:space="preserve"> </w:t>
      </w:r>
      <w:r>
        <w:t>he</w:t>
      </w:r>
      <w:r>
        <w:rPr>
          <w:spacing w:val="-7"/>
        </w:rPr>
        <w:t xml:space="preserve"> </w:t>
      </w:r>
      <w:r>
        <w:t>knows</w:t>
      </w:r>
      <w:r>
        <w:rPr>
          <w:spacing w:val="-7"/>
        </w:rPr>
        <w:t xml:space="preserve"> </w:t>
      </w:r>
      <w:r>
        <w:t>more</w:t>
      </w:r>
      <w:r>
        <w:rPr>
          <w:spacing w:val="-7"/>
        </w:rPr>
        <w:t xml:space="preserve"> </w:t>
      </w:r>
      <w:r>
        <w:t>than</w:t>
      </w:r>
      <w:r>
        <w:rPr>
          <w:spacing w:val="-7"/>
        </w:rPr>
        <w:t xml:space="preserve"> </w:t>
      </w:r>
      <w:r>
        <w:t>he</w:t>
      </w:r>
      <w:r>
        <w:rPr>
          <w:spacing w:val="-7"/>
        </w:rPr>
        <w:t xml:space="preserve"> </w:t>
      </w:r>
      <w:r>
        <w:t>wants</w:t>
      </w:r>
      <w:r>
        <w:rPr>
          <w:spacing w:val="-7"/>
        </w:rPr>
        <w:t xml:space="preserve"> </w:t>
      </w:r>
      <w:r>
        <w:t>us</w:t>
      </w:r>
      <w:r>
        <w:rPr>
          <w:spacing w:val="-7"/>
        </w:rPr>
        <w:t xml:space="preserve"> </w:t>
      </w:r>
      <w:r>
        <w:t>to</w:t>
      </w:r>
      <w:r>
        <w:rPr>
          <w:spacing w:val="-7"/>
        </w:rPr>
        <w:t xml:space="preserve"> </w:t>
      </w:r>
      <w:r>
        <w:t>believe.</w:t>
      </w:r>
      <w:r>
        <w:rPr>
          <w:spacing w:val="-7"/>
        </w:rPr>
        <w:t xml:space="preserve"> </w:t>
      </w:r>
      <w:r>
        <w:t>They</w:t>
      </w:r>
      <w:r>
        <w:rPr>
          <w:spacing w:val="-7"/>
        </w:rPr>
        <w:t xml:space="preserve"> </w:t>
      </w:r>
      <w:r>
        <w:t>are</w:t>
      </w:r>
      <w:r>
        <w:rPr>
          <w:spacing w:val="-9"/>
        </w:rPr>
        <w:t xml:space="preserve"> </w:t>
      </w:r>
      <w:r>
        <w:t>herbs,</w:t>
      </w:r>
      <w:r>
        <w:rPr>
          <w:spacing w:val="-7"/>
        </w:rPr>
        <w:t xml:space="preserve"> </w:t>
      </w:r>
      <w:r>
        <w:t xml:space="preserve">only herbs, requiring none of those necromantic preparations the glazier talked to us about. Herbs, </w:t>
      </w:r>
      <w:r>
        <w:rPr>
          <w:spacing w:val="-2"/>
        </w:rPr>
        <w:t>mirrors</w:t>
      </w:r>
      <w:r>
        <w:rPr>
          <w:spacing w:val="-13"/>
        </w:rPr>
        <w:t xml:space="preserve"> </w:t>
      </w:r>
      <w:r>
        <w:rPr>
          <w:spacing w:val="-2"/>
        </w:rPr>
        <w:t>...</w:t>
      </w:r>
      <w:r>
        <w:rPr>
          <w:spacing w:val="-13"/>
        </w:rPr>
        <w:t xml:space="preserve"> </w:t>
      </w:r>
      <w:r>
        <w:rPr>
          <w:spacing w:val="-2"/>
        </w:rPr>
        <w:t>This</w:t>
      </w:r>
      <w:r>
        <w:rPr>
          <w:spacing w:val="-13"/>
        </w:rPr>
        <w:t xml:space="preserve"> </w:t>
      </w:r>
      <w:r>
        <w:rPr>
          <w:spacing w:val="-2"/>
        </w:rPr>
        <w:t>place</w:t>
      </w:r>
      <w:r>
        <w:rPr>
          <w:spacing w:val="-13"/>
        </w:rPr>
        <w:t xml:space="preserve"> </w:t>
      </w:r>
      <w:r>
        <w:rPr>
          <w:spacing w:val="-2"/>
        </w:rPr>
        <w:t>of</w:t>
      </w:r>
      <w:r>
        <w:rPr>
          <w:spacing w:val="-13"/>
        </w:rPr>
        <w:t xml:space="preserve"> </w:t>
      </w:r>
      <w:r>
        <w:rPr>
          <w:spacing w:val="-2"/>
        </w:rPr>
        <w:t>forbidden</w:t>
      </w:r>
      <w:r>
        <w:rPr>
          <w:spacing w:val="-13"/>
        </w:rPr>
        <w:t xml:space="preserve"> </w:t>
      </w:r>
      <w:r>
        <w:rPr>
          <w:spacing w:val="-2"/>
        </w:rPr>
        <w:t>knowledge</w:t>
      </w:r>
      <w:r>
        <w:rPr>
          <w:spacing w:val="-13"/>
        </w:rPr>
        <w:t xml:space="preserve"> </w:t>
      </w:r>
      <w:r>
        <w:rPr>
          <w:spacing w:val="-2"/>
        </w:rPr>
        <w:t>is</w:t>
      </w:r>
      <w:r>
        <w:rPr>
          <w:spacing w:val="-13"/>
        </w:rPr>
        <w:t xml:space="preserve"> </w:t>
      </w:r>
      <w:r>
        <w:rPr>
          <w:spacing w:val="-2"/>
        </w:rPr>
        <w:t>guarded</w:t>
      </w:r>
      <w:r>
        <w:rPr>
          <w:spacing w:val="-13"/>
        </w:rPr>
        <w:t xml:space="preserve"> </w:t>
      </w:r>
      <w:r>
        <w:rPr>
          <w:spacing w:val="-2"/>
        </w:rPr>
        <w:t>by</w:t>
      </w:r>
      <w:r>
        <w:rPr>
          <w:spacing w:val="-13"/>
        </w:rPr>
        <w:t xml:space="preserve"> </w:t>
      </w:r>
      <w:r>
        <w:rPr>
          <w:spacing w:val="-2"/>
        </w:rPr>
        <w:t>many</w:t>
      </w:r>
      <w:r>
        <w:rPr>
          <w:spacing w:val="-13"/>
        </w:rPr>
        <w:t xml:space="preserve"> </w:t>
      </w:r>
      <w:r>
        <w:rPr>
          <w:spacing w:val="-2"/>
        </w:rPr>
        <w:t>and</w:t>
      </w:r>
      <w:r>
        <w:rPr>
          <w:spacing w:val="-13"/>
        </w:rPr>
        <w:t xml:space="preserve"> </w:t>
      </w:r>
      <w:r>
        <w:rPr>
          <w:spacing w:val="-2"/>
        </w:rPr>
        <w:t>most</w:t>
      </w:r>
      <w:r>
        <w:rPr>
          <w:spacing w:val="-13"/>
        </w:rPr>
        <w:t xml:space="preserve"> </w:t>
      </w:r>
      <w:r>
        <w:rPr>
          <w:spacing w:val="-2"/>
        </w:rPr>
        <w:t>cunning</w:t>
      </w:r>
      <w:r>
        <w:rPr>
          <w:spacing w:val="-13"/>
        </w:rPr>
        <w:t xml:space="preserve"> </w:t>
      </w:r>
      <w:r>
        <w:rPr>
          <w:spacing w:val="-2"/>
        </w:rPr>
        <w:t>devices.</w:t>
      </w:r>
      <w:r>
        <w:rPr>
          <w:spacing w:val="-13"/>
        </w:rPr>
        <w:t xml:space="preserve"> </w:t>
      </w:r>
      <w:r>
        <w:rPr>
          <w:spacing w:val="-2"/>
        </w:rPr>
        <w:t xml:space="preserve">Knowl- </w:t>
      </w:r>
      <w:r>
        <w:t>edge</w:t>
      </w:r>
      <w:r>
        <w:rPr>
          <w:spacing w:val="-2"/>
        </w:rPr>
        <w:t xml:space="preserve"> </w:t>
      </w:r>
      <w:r>
        <w:t>is</w:t>
      </w:r>
      <w:r>
        <w:rPr>
          <w:spacing w:val="-3"/>
        </w:rPr>
        <w:t xml:space="preserve"> </w:t>
      </w:r>
      <w:r>
        <w:t>used</w:t>
      </w:r>
      <w:r>
        <w:rPr>
          <w:spacing w:val="-2"/>
        </w:rPr>
        <w:t xml:space="preserve"> </w:t>
      </w:r>
      <w:r>
        <w:t>to conceal,</w:t>
      </w:r>
      <w:r>
        <w:rPr>
          <w:spacing w:val="-2"/>
        </w:rPr>
        <w:t xml:space="preserve"> </w:t>
      </w:r>
      <w:r>
        <w:t>rather</w:t>
      </w:r>
      <w:r>
        <w:rPr>
          <w:spacing w:val="-2"/>
        </w:rPr>
        <w:t xml:space="preserve"> </w:t>
      </w:r>
      <w:r>
        <w:t>than</w:t>
      </w:r>
      <w:r>
        <w:rPr>
          <w:spacing w:val="-2"/>
        </w:rPr>
        <w:t xml:space="preserve"> </w:t>
      </w:r>
      <w:r>
        <w:t>to</w:t>
      </w:r>
      <w:r>
        <w:rPr>
          <w:spacing w:val="-2"/>
        </w:rPr>
        <w:t xml:space="preserve"> </w:t>
      </w:r>
      <w:r>
        <w:t>enlighten.</w:t>
      </w:r>
      <w:r>
        <w:rPr>
          <w:spacing w:val="-2"/>
        </w:rPr>
        <w:t xml:space="preserve"> </w:t>
      </w:r>
      <w:r>
        <w:t>I don’t</w:t>
      </w:r>
      <w:r>
        <w:rPr>
          <w:spacing w:val="-2"/>
        </w:rPr>
        <w:t xml:space="preserve"> </w:t>
      </w:r>
      <w:r>
        <w:t>like</w:t>
      </w:r>
      <w:r>
        <w:rPr>
          <w:spacing w:val="-2"/>
        </w:rPr>
        <w:t xml:space="preserve"> </w:t>
      </w:r>
      <w:r>
        <w:t>it.</w:t>
      </w:r>
      <w:r>
        <w:rPr>
          <w:spacing w:val="-2"/>
        </w:rPr>
        <w:t xml:space="preserve"> </w:t>
      </w:r>
      <w:r>
        <w:t>A</w:t>
      </w:r>
      <w:r>
        <w:rPr>
          <w:spacing w:val="-2"/>
        </w:rPr>
        <w:t xml:space="preserve"> </w:t>
      </w:r>
      <w:r>
        <w:t>perverse mind</w:t>
      </w:r>
      <w:r>
        <w:rPr>
          <w:spacing w:val="-2"/>
        </w:rPr>
        <w:t xml:space="preserve"> </w:t>
      </w:r>
      <w:r>
        <w:t>presides over</w:t>
      </w:r>
      <w:r>
        <w:rPr>
          <w:spacing w:val="-2"/>
        </w:rPr>
        <w:t xml:space="preserve"> </w:t>
      </w:r>
      <w:r>
        <w:t>the holy</w:t>
      </w:r>
      <w:r>
        <w:rPr>
          <w:spacing w:val="-3"/>
        </w:rPr>
        <w:t xml:space="preserve"> </w:t>
      </w:r>
      <w:r>
        <w:t>defense</w:t>
      </w:r>
      <w:r>
        <w:rPr>
          <w:spacing w:val="-3"/>
        </w:rPr>
        <w:t xml:space="preserve"> </w:t>
      </w:r>
      <w:r>
        <w:t>of</w:t>
      </w:r>
      <w:r>
        <w:rPr>
          <w:spacing w:val="-4"/>
        </w:rPr>
        <w:t xml:space="preserve"> </w:t>
      </w:r>
      <w:r>
        <w:t>the</w:t>
      </w:r>
      <w:r>
        <w:rPr>
          <w:spacing w:val="-3"/>
        </w:rPr>
        <w:t xml:space="preserve"> </w:t>
      </w:r>
      <w:r>
        <w:t>library.</w:t>
      </w:r>
      <w:r>
        <w:rPr>
          <w:spacing w:val="-3"/>
        </w:rPr>
        <w:t xml:space="preserve"> </w:t>
      </w:r>
      <w:r>
        <w:t>But</w:t>
      </w:r>
      <w:r>
        <w:rPr>
          <w:spacing w:val="-3"/>
        </w:rPr>
        <w:t xml:space="preserve"> </w:t>
      </w:r>
      <w:r>
        <w:t>this</w:t>
      </w:r>
      <w:r>
        <w:rPr>
          <w:spacing w:val="-5"/>
        </w:rPr>
        <w:t xml:space="preserve"> </w:t>
      </w:r>
      <w:r>
        <w:t>has</w:t>
      </w:r>
      <w:r>
        <w:rPr>
          <w:spacing w:val="-5"/>
        </w:rPr>
        <w:t xml:space="preserve"> </w:t>
      </w:r>
      <w:r>
        <w:t>been</w:t>
      </w:r>
      <w:r>
        <w:rPr>
          <w:spacing w:val="-3"/>
        </w:rPr>
        <w:t xml:space="preserve"> </w:t>
      </w:r>
      <w:r>
        <w:t>a</w:t>
      </w:r>
      <w:r>
        <w:rPr>
          <w:spacing w:val="-3"/>
        </w:rPr>
        <w:t xml:space="preserve"> </w:t>
      </w:r>
      <w:r>
        <w:t>toilsome</w:t>
      </w:r>
      <w:r>
        <w:rPr>
          <w:spacing w:val="-3"/>
        </w:rPr>
        <w:t xml:space="preserve"> </w:t>
      </w:r>
      <w:r>
        <w:t>night;</w:t>
      </w:r>
      <w:r>
        <w:rPr>
          <w:spacing w:val="-3"/>
        </w:rPr>
        <w:t xml:space="preserve"> </w:t>
      </w:r>
      <w:r>
        <w:t>we</w:t>
      </w:r>
      <w:r>
        <w:rPr>
          <w:spacing w:val="-3"/>
        </w:rPr>
        <w:t xml:space="preserve"> </w:t>
      </w:r>
      <w:r>
        <w:t>must</w:t>
      </w:r>
      <w:r>
        <w:rPr>
          <w:spacing w:val="-4"/>
        </w:rPr>
        <w:t xml:space="preserve"> </w:t>
      </w:r>
      <w:r>
        <w:t>leave</w:t>
      </w:r>
      <w:r>
        <w:rPr>
          <w:spacing w:val="-3"/>
        </w:rPr>
        <w:t xml:space="preserve"> </w:t>
      </w:r>
      <w:r>
        <w:t>here</w:t>
      </w:r>
      <w:r>
        <w:rPr>
          <w:spacing w:val="-3"/>
        </w:rPr>
        <w:t xml:space="preserve"> </w:t>
      </w:r>
      <w:r>
        <w:t>for</w:t>
      </w:r>
      <w:r>
        <w:rPr>
          <w:spacing w:val="-5"/>
        </w:rPr>
        <w:t xml:space="preserve"> </w:t>
      </w:r>
      <w:r>
        <w:t>the</w:t>
      </w:r>
      <w:r>
        <w:rPr>
          <w:spacing w:val="-3"/>
        </w:rPr>
        <w:t xml:space="preserve"> </w:t>
      </w:r>
      <w:r>
        <w:t>present. You’re distraught and</w:t>
      </w:r>
      <w:r>
        <w:rPr>
          <w:spacing w:val="-2"/>
        </w:rPr>
        <w:t xml:space="preserve"> </w:t>
      </w:r>
      <w:r>
        <w:t>you need</w:t>
      </w:r>
      <w:r>
        <w:rPr>
          <w:spacing w:val="-2"/>
        </w:rPr>
        <w:t xml:space="preserve"> </w:t>
      </w:r>
      <w:r>
        <w:t>water</w:t>
      </w:r>
      <w:r>
        <w:rPr>
          <w:spacing w:val="-2"/>
        </w:rPr>
        <w:t xml:space="preserve"> </w:t>
      </w:r>
      <w:r>
        <w:t>and fresh air. It’s</w:t>
      </w:r>
      <w:r>
        <w:rPr>
          <w:spacing w:val="-1"/>
        </w:rPr>
        <w:t xml:space="preserve"> </w:t>
      </w:r>
      <w:r>
        <w:t>useless</w:t>
      </w:r>
      <w:r>
        <w:rPr>
          <w:spacing w:val="-1"/>
        </w:rPr>
        <w:t xml:space="preserve"> </w:t>
      </w:r>
      <w:r>
        <w:t>to try to open these windows: too high, and pe</w:t>
      </w:r>
      <w:r>
        <w:t>rhaps closed for decades. How could they think Adelmo had thrown himself down from here?”</w:t>
      </w:r>
    </w:p>
    <w:p w14:paraId="30FC6985" w14:textId="77777777" w:rsidR="00565177" w:rsidRDefault="00FF66D4">
      <w:pPr>
        <w:pStyle w:val="BodyText"/>
        <w:spacing w:line="235" w:lineRule="auto"/>
        <w:ind w:left="1019" w:right="512"/>
      </w:pPr>
      <w:r>
        <w:t>Leave,</w:t>
      </w:r>
      <w:r>
        <w:rPr>
          <w:spacing w:val="-15"/>
        </w:rPr>
        <w:t xml:space="preserve"> </w:t>
      </w:r>
      <w:r>
        <w:t>William</w:t>
      </w:r>
      <w:r>
        <w:rPr>
          <w:spacing w:val="-15"/>
        </w:rPr>
        <w:t xml:space="preserve"> </w:t>
      </w:r>
      <w:r>
        <w:t>had</w:t>
      </w:r>
      <w:r>
        <w:rPr>
          <w:spacing w:val="-15"/>
        </w:rPr>
        <w:t xml:space="preserve"> </w:t>
      </w:r>
      <w:r>
        <w:t>said.</w:t>
      </w:r>
      <w:r>
        <w:rPr>
          <w:spacing w:val="-15"/>
        </w:rPr>
        <w:t xml:space="preserve"> </w:t>
      </w:r>
      <w:r>
        <w:t>As</w:t>
      </w:r>
      <w:r>
        <w:rPr>
          <w:spacing w:val="-15"/>
        </w:rPr>
        <w:t xml:space="preserve"> </w:t>
      </w:r>
      <w:r>
        <w:t>if</w:t>
      </w:r>
      <w:r>
        <w:rPr>
          <w:spacing w:val="-15"/>
        </w:rPr>
        <w:t xml:space="preserve"> </w:t>
      </w:r>
      <w:r>
        <w:t>it</w:t>
      </w:r>
      <w:r>
        <w:rPr>
          <w:spacing w:val="-15"/>
        </w:rPr>
        <w:t xml:space="preserve"> </w:t>
      </w:r>
      <w:r>
        <w:t>were</w:t>
      </w:r>
      <w:r>
        <w:rPr>
          <w:spacing w:val="-15"/>
        </w:rPr>
        <w:t xml:space="preserve"> </w:t>
      </w:r>
      <w:r>
        <w:t>easy.</w:t>
      </w:r>
      <w:r>
        <w:rPr>
          <w:spacing w:val="-15"/>
        </w:rPr>
        <w:t xml:space="preserve"> </w:t>
      </w:r>
      <w:r>
        <w:t>We</w:t>
      </w:r>
      <w:r>
        <w:rPr>
          <w:spacing w:val="-15"/>
        </w:rPr>
        <w:t xml:space="preserve"> </w:t>
      </w:r>
      <w:r>
        <w:t>knew</w:t>
      </w:r>
      <w:r>
        <w:rPr>
          <w:spacing w:val="-15"/>
        </w:rPr>
        <w:t xml:space="preserve"> </w:t>
      </w:r>
      <w:r>
        <w:t>the</w:t>
      </w:r>
      <w:r>
        <w:rPr>
          <w:spacing w:val="-15"/>
        </w:rPr>
        <w:t xml:space="preserve"> </w:t>
      </w:r>
      <w:r>
        <w:t>library</w:t>
      </w:r>
      <w:r>
        <w:rPr>
          <w:spacing w:val="-15"/>
        </w:rPr>
        <w:t xml:space="preserve"> </w:t>
      </w:r>
      <w:r>
        <w:t>could</w:t>
      </w:r>
      <w:r>
        <w:rPr>
          <w:spacing w:val="-15"/>
        </w:rPr>
        <w:t xml:space="preserve"> </w:t>
      </w:r>
      <w:r>
        <w:t>be</w:t>
      </w:r>
      <w:r>
        <w:rPr>
          <w:spacing w:val="-15"/>
        </w:rPr>
        <w:t xml:space="preserve"> </w:t>
      </w:r>
      <w:r>
        <w:t>reached</w:t>
      </w:r>
      <w:r>
        <w:rPr>
          <w:spacing w:val="-15"/>
        </w:rPr>
        <w:t xml:space="preserve"> </w:t>
      </w:r>
      <w:r>
        <w:t>only</w:t>
      </w:r>
      <w:r>
        <w:rPr>
          <w:spacing w:val="-15"/>
        </w:rPr>
        <w:t xml:space="preserve"> </w:t>
      </w:r>
      <w:r>
        <w:t>from</w:t>
      </w:r>
      <w:r>
        <w:rPr>
          <w:spacing w:val="-15"/>
        </w:rPr>
        <w:t xml:space="preserve"> </w:t>
      </w:r>
      <w:r>
        <w:t>one tower,</w:t>
      </w:r>
      <w:r>
        <w:rPr>
          <w:spacing w:val="-15"/>
        </w:rPr>
        <w:t xml:space="preserve"> </w:t>
      </w:r>
      <w:r>
        <w:t>the</w:t>
      </w:r>
      <w:r>
        <w:rPr>
          <w:spacing w:val="-15"/>
        </w:rPr>
        <w:t xml:space="preserve"> </w:t>
      </w:r>
      <w:r>
        <w:t>eastern</w:t>
      </w:r>
      <w:r>
        <w:rPr>
          <w:spacing w:val="-15"/>
        </w:rPr>
        <w:t xml:space="preserve"> </w:t>
      </w:r>
      <w:r>
        <w:t>one.</w:t>
      </w:r>
      <w:r>
        <w:rPr>
          <w:spacing w:val="-15"/>
        </w:rPr>
        <w:t xml:space="preserve"> </w:t>
      </w:r>
      <w:r>
        <w:t>But</w:t>
      </w:r>
      <w:r>
        <w:rPr>
          <w:spacing w:val="-15"/>
        </w:rPr>
        <w:t xml:space="preserve"> </w:t>
      </w:r>
      <w:r>
        <w:t>where</w:t>
      </w:r>
      <w:r>
        <w:rPr>
          <w:spacing w:val="-14"/>
        </w:rPr>
        <w:t xml:space="preserve"> </w:t>
      </w:r>
      <w:r>
        <w:t>were</w:t>
      </w:r>
      <w:r>
        <w:rPr>
          <w:spacing w:val="-15"/>
        </w:rPr>
        <w:t xml:space="preserve"> </w:t>
      </w:r>
      <w:r>
        <w:t>we</w:t>
      </w:r>
      <w:r>
        <w:rPr>
          <w:spacing w:val="-15"/>
        </w:rPr>
        <w:t xml:space="preserve"> </w:t>
      </w:r>
      <w:r>
        <w:t>at</w:t>
      </w:r>
      <w:r>
        <w:rPr>
          <w:spacing w:val="-14"/>
        </w:rPr>
        <w:t xml:space="preserve"> </w:t>
      </w:r>
      <w:r>
        <w:t>that</w:t>
      </w:r>
      <w:r>
        <w:rPr>
          <w:spacing w:val="-15"/>
        </w:rPr>
        <w:t xml:space="preserve"> </w:t>
      </w:r>
      <w:r>
        <w:t>moment?</w:t>
      </w:r>
      <w:r>
        <w:rPr>
          <w:spacing w:val="-15"/>
        </w:rPr>
        <w:t xml:space="preserve"> </w:t>
      </w:r>
      <w:r>
        <w:t>We</w:t>
      </w:r>
      <w:r>
        <w:rPr>
          <w:spacing w:val="-15"/>
        </w:rPr>
        <w:t xml:space="preserve"> </w:t>
      </w:r>
      <w:r>
        <w:t>had</w:t>
      </w:r>
      <w:r>
        <w:rPr>
          <w:spacing w:val="-15"/>
        </w:rPr>
        <w:t xml:space="preserve"> </w:t>
      </w:r>
      <w:r>
        <w:t>completely</w:t>
      </w:r>
      <w:r>
        <w:rPr>
          <w:spacing w:val="-14"/>
        </w:rPr>
        <w:t xml:space="preserve"> </w:t>
      </w:r>
      <w:r>
        <w:t>lost</w:t>
      </w:r>
      <w:r>
        <w:rPr>
          <w:spacing w:val="-15"/>
        </w:rPr>
        <w:t xml:space="preserve"> </w:t>
      </w:r>
      <w:r>
        <w:t>our</w:t>
      </w:r>
      <w:r>
        <w:rPr>
          <w:spacing w:val="-15"/>
        </w:rPr>
        <w:t xml:space="preserve"> </w:t>
      </w:r>
      <w:r>
        <w:t>orientation. We</w:t>
      </w:r>
      <w:r>
        <w:rPr>
          <w:spacing w:val="-3"/>
        </w:rPr>
        <w:t xml:space="preserve"> </w:t>
      </w:r>
      <w:r>
        <w:t>wandered,</w:t>
      </w:r>
      <w:r>
        <w:rPr>
          <w:spacing w:val="-3"/>
        </w:rPr>
        <w:t xml:space="preserve"> </w:t>
      </w:r>
      <w:r>
        <w:t>fearing</w:t>
      </w:r>
      <w:r>
        <w:rPr>
          <w:spacing w:val="-3"/>
        </w:rPr>
        <w:t xml:space="preserve"> </w:t>
      </w:r>
      <w:r>
        <w:t>never</w:t>
      </w:r>
      <w:r>
        <w:rPr>
          <w:spacing w:val="-3"/>
        </w:rPr>
        <w:t xml:space="preserve"> </w:t>
      </w:r>
      <w:r>
        <w:t>to</w:t>
      </w:r>
      <w:r>
        <w:rPr>
          <w:spacing w:val="-3"/>
        </w:rPr>
        <w:t xml:space="preserve"> </w:t>
      </w:r>
      <w:r>
        <w:t>emerge</w:t>
      </w:r>
      <w:r>
        <w:rPr>
          <w:spacing w:val="-2"/>
        </w:rPr>
        <w:t xml:space="preserve"> </w:t>
      </w:r>
      <w:r>
        <w:t>from</w:t>
      </w:r>
      <w:r>
        <w:rPr>
          <w:spacing w:val="-3"/>
        </w:rPr>
        <w:t xml:space="preserve"> </w:t>
      </w:r>
      <w:r>
        <w:t>that</w:t>
      </w:r>
      <w:r>
        <w:rPr>
          <w:spacing w:val="-3"/>
        </w:rPr>
        <w:t xml:space="preserve"> </w:t>
      </w:r>
      <w:r>
        <w:t>place</w:t>
      </w:r>
      <w:r>
        <w:rPr>
          <w:spacing w:val="-3"/>
        </w:rPr>
        <w:t xml:space="preserve"> </w:t>
      </w:r>
      <w:r>
        <w:t>again;</w:t>
      </w:r>
      <w:r>
        <w:rPr>
          <w:spacing w:val="-3"/>
        </w:rPr>
        <w:t xml:space="preserve"> </w:t>
      </w:r>
      <w:r>
        <w:t>I,</w:t>
      </w:r>
      <w:r>
        <w:rPr>
          <w:spacing w:val="-3"/>
        </w:rPr>
        <w:t xml:space="preserve"> </w:t>
      </w:r>
      <w:r>
        <w:t>still</w:t>
      </w:r>
      <w:r>
        <w:rPr>
          <w:spacing w:val="-3"/>
        </w:rPr>
        <w:t xml:space="preserve"> </w:t>
      </w:r>
      <w:r>
        <w:t>stumbling,</w:t>
      </w:r>
      <w:r>
        <w:rPr>
          <w:spacing w:val="-3"/>
        </w:rPr>
        <w:t xml:space="preserve"> </w:t>
      </w:r>
      <w:r>
        <w:t>seized</w:t>
      </w:r>
      <w:r>
        <w:rPr>
          <w:spacing w:val="-3"/>
        </w:rPr>
        <w:t xml:space="preserve"> </w:t>
      </w:r>
      <w:r>
        <w:t>with</w:t>
      </w:r>
      <w:r>
        <w:rPr>
          <w:spacing w:val="-3"/>
        </w:rPr>
        <w:t xml:space="preserve"> </w:t>
      </w:r>
      <w:r>
        <w:t>fits</w:t>
      </w:r>
      <w:r>
        <w:rPr>
          <w:spacing w:val="-3"/>
        </w:rPr>
        <w:t xml:space="preserve"> </w:t>
      </w:r>
      <w:r>
        <w:t xml:space="preserve">of </w:t>
      </w:r>
      <w:r>
        <w:rPr>
          <w:spacing w:val="-2"/>
        </w:rPr>
        <w:t>vomiting;</w:t>
      </w:r>
      <w:r>
        <w:rPr>
          <w:spacing w:val="-6"/>
        </w:rPr>
        <w:t xml:space="preserve"> </w:t>
      </w:r>
      <w:r>
        <w:rPr>
          <w:spacing w:val="-2"/>
        </w:rPr>
        <w:t>and</w:t>
      </w:r>
      <w:r>
        <w:rPr>
          <w:spacing w:val="-8"/>
        </w:rPr>
        <w:t xml:space="preserve"> </w:t>
      </w:r>
      <w:r>
        <w:rPr>
          <w:spacing w:val="-2"/>
        </w:rPr>
        <w:t>William,</w:t>
      </w:r>
      <w:r>
        <w:rPr>
          <w:spacing w:val="-6"/>
        </w:rPr>
        <w:t xml:space="preserve"> </w:t>
      </w:r>
      <w:r>
        <w:rPr>
          <w:spacing w:val="-2"/>
        </w:rPr>
        <w:t>somewhat</w:t>
      </w:r>
      <w:r>
        <w:rPr>
          <w:spacing w:val="-8"/>
        </w:rPr>
        <w:t xml:space="preserve"> </w:t>
      </w:r>
      <w:r>
        <w:rPr>
          <w:spacing w:val="-2"/>
        </w:rPr>
        <w:t>worried</w:t>
      </w:r>
      <w:r>
        <w:rPr>
          <w:spacing w:val="-6"/>
        </w:rPr>
        <w:t xml:space="preserve"> </w:t>
      </w:r>
      <w:r>
        <w:rPr>
          <w:spacing w:val="-2"/>
        </w:rPr>
        <w:t>about</w:t>
      </w:r>
      <w:r>
        <w:rPr>
          <w:spacing w:val="-6"/>
        </w:rPr>
        <w:t xml:space="preserve"> </w:t>
      </w:r>
      <w:r>
        <w:rPr>
          <w:spacing w:val="-2"/>
        </w:rPr>
        <w:t>me</w:t>
      </w:r>
      <w:r>
        <w:rPr>
          <w:spacing w:val="-5"/>
        </w:rPr>
        <w:t xml:space="preserve"> </w:t>
      </w:r>
      <w:r>
        <w:rPr>
          <w:spacing w:val="-2"/>
        </w:rPr>
        <w:t>and</w:t>
      </w:r>
      <w:r>
        <w:rPr>
          <w:spacing w:val="-7"/>
        </w:rPr>
        <w:t xml:space="preserve"> </w:t>
      </w:r>
      <w:r>
        <w:rPr>
          <w:spacing w:val="-2"/>
        </w:rPr>
        <w:t>irritated</w:t>
      </w:r>
      <w:r>
        <w:rPr>
          <w:spacing w:val="-6"/>
        </w:rPr>
        <w:t xml:space="preserve"> </w:t>
      </w:r>
      <w:r>
        <w:rPr>
          <w:spacing w:val="-2"/>
        </w:rPr>
        <w:t>by</w:t>
      </w:r>
      <w:r>
        <w:rPr>
          <w:spacing w:val="-7"/>
        </w:rPr>
        <w:t xml:space="preserve"> </w:t>
      </w:r>
      <w:r>
        <w:rPr>
          <w:spacing w:val="-2"/>
        </w:rPr>
        <w:t>the</w:t>
      </w:r>
      <w:r>
        <w:rPr>
          <w:spacing w:val="-6"/>
        </w:rPr>
        <w:t xml:space="preserve"> </w:t>
      </w:r>
      <w:r>
        <w:rPr>
          <w:spacing w:val="-2"/>
        </w:rPr>
        <w:t>inadequacy</w:t>
      </w:r>
      <w:r>
        <w:rPr>
          <w:spacing w:val="-7"/>
        </w:rPr>
        <w:t xml:space="preserve"> </w:t>
      </w:r>
      <w:r>
        <w:rPr>
          <w:spacing w:val="-2"/>
        </w:rPr>
        <w:t>of</w:t>
      </w:r>
      <w:r>
        <w:rPr>
          <w:spacing w:val="-6"/>
        </w:rPr>
        <w:t xml:space="preserve"> </w:t>
      </w:r>
      <w:r>
        <w:rPr>
          <w:spacing w:val="-2"/>
        </w:rPr>
        <w:t>his</w:t>
      </w:r>
      <w:r>
        <w:rPr>
          <w:spacing w:val="-6"/>
        </w:rPr>
        <w:t xml:space="preserve"> </w:t>
      </w:r>
      <w:r>
        <w:rPr>
          <w:spacing w:val="-2"/>
        </w:rPr>
        <w:t xml:space="preserve">learning; </w:t>
      </w:r>
      <w:r>
        <w:t>but</w:t>
      </w:r>
      <w:r>
        <w:rPr>
          <w:spacing w:val="-11"/>
        </w:rPr>
        <w:t xml:space="preserve"> </w:t>
      </w:r>
      <w:r>
        <w:t>this</w:t>
      </w:r>
      <w:r>
        <w:rPr>
          <w:spacing w:val="-13"/>
        </w:rPr>
        <w:t xml:space="preserve"> </w:t>
      </w:r>
      <w:r>
        <w:t>wandering</w:t>
      </w:r>
      <w:r>
        <w:rPr>
          <w:spacing w:val="-12"/>
        </w:rPr>
        <w:t xml:space="preserve"> </w:t>
      </w:r>
      <w:r>
        <w:t>gave</w:t>
      </w:r>
      <w:r>
        <w:rPr>
          <w:spacing w:val="-11"/>
        </w:rPr>
        <w:t xml:space="preserve"> </w:t>
      </w:r>
      <w:r>
        <w:t>us,</w:t>
      </w:r>
      <w:r>
        <w:rPr>
          <w:spacing w:val="-12"/>
        </w:rPr>
        <w:t xml:space="preserve"> </w:t>
      </w:r>
      <w:r>
        <w:t>or</w:t>
      </w:r>
      <w:r>
        <w:rPr>
          <w:spacing w:val="-13"/>
        </w:rPr>
        <w:t xml:space="preserve"> </w:t>
      </w:r>
      <w:r>
        <w:t>gave</w:t>
      </w:r>
      <w:r>
        <w:rPr>
          <w:spacing w:val="-11"/>
        </w:rPr>
        <w:t xml:space="preserve"> </w:t>
      </w:r>
      <w:r>
        <w:t>him,</w:t>
      </w:r>
      <w:r>
        <w:rPr>
          <w:spacing w:val="-12"/>
        </w:rPr>
        <w:t xml:space="preserve"> </w:t>
      </w:r>
      <w:r>
        <w:t>an</w:t>
      </w:r>
      <w:r>
        <w:rPr>
          <w:spacing w:val="-12"/>
        </w:rPr>
        <w:t xml:space="preserve"> </w:t>
      </w:r>
      <w:r>
        <w:t>idea</w:t>
      </w:r>
      <w:r>
        <w:rPr>
          <w:spacing w:val="-12"/>
        </w:rPr>
        <w:t xml:space="preserve"> </w:t>
      </w:r>
      <w:r>
        <w:t>for</w:t>
      </w:r>
      <w:r>
        <w:rPr>
          <w:spacing w:val="-13"/>
        </w:rPr>
        <w:t xml:space="preserve"> </w:t>
      </w:r>
      <w:r>
        <w:t>the</w:t>
      </w:r>
      <w:r>
        <w:rPr>
          <w:spacing w:val="-11"/>
        </w:rPr>
        <w:t xml:space="preserve"> </w:t>
      </w:r>
      <w:r>
        <w:t>following</w:t>
      </w:r>
      <w:r>
        <w:rPr>
          <w:spacing w:val="-12"/>
        </w:rPr>
        <w:t xml:space="preserve"> </w:t>
      </w:r>
      <w:r>
        <w:t>day.</w:t>
      </w:r>
      <w:r>
        <w:rPr>
          <w:spacing w:val="-12"/>
        </w:rPr>
        <w:t xml:space="preserve"> </w:t>
      </w:r>
      <w:r>
        <w:t>We</w:t>
      </w:r>
      <w:r>
        <w:rPr>
          <w:spacing w:val="-13"/>
        </w:rPr>
        <w:t xml:space="preserve"> </w:t>
      </w:r>
      <w:r>
        <w:t>would</w:t>
      </w:r>
      <w:r>
        <w:rPr>
          <w:spacing w:val="-12"/>
        </w:rPr>
        <w:t xml:space="preserve"> </w:t>
      </w:r>
      <w:r>
        <w:t>come</w:t>
      </w:r>
      <w:r>
        <w:rPr>
          <w:spacing w:val="-11"/>
        </w:rPr>
        <w:t xml:space="preserve"> </w:t>
      </w:r>
      <w:r>
        <w:t>back</w:t>
      </w:r>
      <w:r>
        <w:rPr>
          <w:spacing w:val="-12"/>
        </w:rPr>
        <w:t xml:space="preserve"> </w:t>
      </w:r>
      <w:r>
        <w:t>to</w:t>
      </w:r>
      <w:r>
        <w:rPr>
          <w:spacing w:val="-12"/>
        </w:rPr>
        <w:t xml:space="preserve"> </w:t>
      </w:r>
      <w:r>
        <w:t>the library,</w:t>
      </w:r>
      <w:r>
        <w:rPr>
          <w:spacing w:val="-15"/>
        </w:rPr>
        <w:t xml:space="preserve"> </w:t>
      </w:r>
      <w:r>
        <w:t>assuming</w:t>
      </w:r>
      <w:r>
        <w:rPr>
          <w:spacing w:val="-15"/>
        </w:rPr>
        <w:t xml:space="preserve"> </w:t>
      </w:r>
      <w:r>
        <w:t>we</w:t>
      </w:r>
      <w:r>
        <w:rPr>
          <w:spacing w:val="-15"/>
        </w:rPr>
        <w:t xml:space="preserve"> </w:t>
      </w:r>
      <w:r>
        <w:t>ever</w:t>
      </w:r>
      <w:r>
        <w:rPr>
          <w:spacing w:val="-15"/>
        </w:rPr>
        <w:t xml:space="preserve"> </w:t>
      </w:r>
      <w:r>
        <w:t>got</w:t>
      </w:r>
      <w:r>
        <w:rPr>
          <w:spacing w:val="-15"/>
        </w:rPr>
        <w:t xml:space="preserve"> </w:t>
      </w:r>
      <w:r>
        <w:t>out</w:t>
      </w:r>
      <w:r>
        <w:rPr>
          <w:spacing w:val="-15"/>
        </w:rPr>
        <w:t xml:space="preserve"> </w:t>
      </w:r>
      <w:r>
        <w:t>of</w:t>
      </w:r>
      <w:r>
        <w:rPr>
          <w:spacing w:val="-15"/>
        </w:rPr>
        <w:t xml:space="preserve"> </w:t>
      </w:r>
      <w:r>
        <w:t>it,</w:t>
      </w:r>
      <w:r>
        <w:rPr>
          <w:spacing w:val="-15"/>
        </w:rPr>
        <w:t xml:space="preserve"> </w:t>
      </w:r>
      <w:r>
        <w:t>with</w:t>
      </w:r>
      <w:r>
        <w:rPr>
          <w:spacing w:val="-15"/>
        </w:rPr>
        <w:t xml:space="preserve"> </w:t>
      </w:r>
      <w:r>
        <w:t>a</w:t>
      </w:r>
      <w:r>
        <w:rPr>
          <w:spacing w:val="-15"/>
        </w:rPr>
        <w:t xml:space="preserve"> </w:t>
      </w:r>
      <w:r>
        <w:t>charred</w:t>
      </w:r>
      <w:r>
        <w:rPr>
          <w:spacing w:val="-15"/>
        </w:rPr>
        <w:t xml:space="preserve"> </w:t>
      </w:r>
      <w:r>
        <w:t>firebrand,</w:t>
      </w:r>
      <w:r>
        <w:rPr>
          <w:spacing w:val="-15"/>
        </w:rPr>
        <w:t xml:space="preserve"> </w:t>
      </w:r>
      <w:r>
        <w:t>or</w:t>
      </w:r>
      <w:r>
        <w:rPr>
          <w:spacing w:val="-15"/>
        </w:rPr>
        <w:t xml:space="preserve"> </w:t>
      </w:r>
      <w:r>
        <w:t>some</w:t>
      </w:r>
      <w:r>
        <w:rPr>
          <w:spacing w:val="-15"/>
        </w:rPr>
        <w:t xml:space="preserve"> </w:t>
      </w:r>
      <w:r>
        <w:t>other</w:t>
      </w:r>
      <w:r>
        <w:rPr>
          <w:spacing w:val="-15"/>
        </w:rPr>
        <w:t xml:space="preserve"> </w:t>
      </w:r>
      <w:r>
        <w:t>substance</w:t>
      </w:r>
      <w:r>
        <w:rPr>
          <w:spacing w:val="-15"/>
        </w:rPr>
        <w:t xml:space="preserve"> </w:t>
      </w:r>
      <w:r>
        <w:t>capable</w:t>
      </w:r>
      <w:r>
        <w:rPr>
          <w:spacing w:val="-15"/>
        </w:rPr>
        <w:t xml:space="preserve"> </w:t>
      </w:r>
      <w:r>
        <w:t>of leaving signs on the walls.</w:t>
      </w:r>
    </w:p>
    <w:p w14:paraId="30FC6986" w14:textId="77777777" w:rsidR="00565177" w:rsidRDefault="00FF66D4">
      <w:pPr>
        <w:pStyle w:val="BodyText"/>
        <w:spacing w:line="235" w:lineRule="auto"/>
        <w:ind w:left="1019" w:right="512"/>
      </w:pPr>
      <w:r>
        <w:t>“To find the way out of a labyrinth,” William recited, “there is only one means. At every new junction,</w:t>
      </w:r>
      <w:r>
        <w:rPr>
          <w:spacing w:val="-5"/>
        </w:rPr>
        <w:t xml:space="preserve"> </w:t>
      </w:r>
      <w:r>
        <w:t>never</w:t>
      </w:r>
      <w:r>
        <w:rPr>
          <w:spacing w:val="-6"/>
        </w:rPr>
        <w:t xml:space="preserve"> </w:t>
      </w:r>
      <w:r>
        <w:t>seen</w:t>
      </w:r>
      <w:r>
        <w:rPr>
          <w:spacing w:val="-6"/>
        </w:rPr>
        <w:t xml:space="preserve"> </w:t>
      </w:r>
      <w:r>
        <w:t>before,</w:t>
      </w:r>
      <w:r>
        <w:rPr>
          <w:spacing w:val="-5"/>
        </w:rPr>
        <w:t xml:space="preserve"> </w:t>
      </w:r>
      <w:r>
        <w:t>the</w:t>
      </w:r>
      <w:r>
        <w:rPr>
          <w:spacing w:val="-5"/>
        </w:rPr>
        <w:t xml:space="preserve"> </w:t>
      </w:r>
      <w:r>
        <w:t>path</w:t>
      </w:r>
      <w:r>
        <w:rPr>
          <w:spacing w:val="-7"/>
        </w:rPr>
        <w:t xml:space="preserve"> </w:t>
      </w:r>
      <w:r>
        <w:t>we</w:t>
      </w:r>
      <w:r>
        <w:rPr>
          <w:spacing w:val="-6"/>
        </w:rPr>
        <w:t xml:space="preserve"> </w:t>
      </w:r>
      <w:r>
        <w:t>have</w:t>
      </w:r>
      <w:r>
        <w:rPr>
          <w:spacing w:val="-5"/>
        </w:rPr>
        <w:t xml:space="preserve"> </w:t>
      </w:r>
      <w:r>
        <w:t>taken</w:t>
      </w:r>
      <w:r>
        <w:rPr>
          <w:spacing w:val="-6"/>
        </w:rPr>
        <w:t xml:space="preserve"> </w:t>
      </w:r>
      <w:r>
        <w:t>will</w:t>
      </w:r>
      <w:r>
        <w:rPr>
          <w:spacing w:val="-6"/>
        </w:rPr>
        <w:t xml:space="preserve"> </w:t>
      </w:r>
      <w:r>
        <w:t>be</w:t>
      </w:r>
      <w:r>
        <w:rPr>
          <w:spacing w:val="-5"/>
        </w:rPr>
        <w:t xml:space="preserve"> </w:t>
      </w:r>
      <w:r>
        <w:t>marked</w:t>
      </w:r>
      <w:r>
        <w:rPr>
          <w:spacing w:val="-7"/>
        </w:rPr>
        <w:t xml:space="preserve"> </w:t>
      </w:r>
      <w:r>
        <w:t>with</w:t>
      </w:r>
      <w:r>
        <w:rPr>
          <w:spacing w:val="-7"/>
        </w:rPr>
        <w:t xml:space="preserve"> </w:t>
      </w:r>
      <w:r>
        <w:t>three</w:t>
      </w:r>
      <w:r>
        <w:rPr>
          <w:spacing w:val="-5"/>
        </w:rPr>
        <w:t xml:space="preserve"> </w:t>
      </w:r>
      <w:r>
        <w:t>signs.</w:t>
      </w:r>
      <w:r>
        <w:rPr>
          <w:spacing w:val="-5"/>
        </w:rPr>
        <w:t xml:space="preserve"> </w:t>
      </w:r>
      <w:r>
        <w:t>If,</w:t>
      </w:r>
      <w:r>
        <w:rPr>
          <w:spacing w:val="-5"/>
        </w:rPr>
        <w:t xml:space="preserve"> </w:t>
      </w:r>
      <w:r>
        <w:t>because</w:t>
      </w:r>
      <w:r>
        <w:rPr>
          <w:spacing w:val="-5"/>
        </w:rPr>
        <w:t xml:space="preserve"> </w:t>
      </w:r>
      <w:r>
        <w:t>of previous signs on some of the paths of the junction, you see t</w:t>
      </w:r>
      <w:r>
        <w:t>hat the junction has already been visited,</w:t>
      </w:r>
      <w:r>
        <w:rPr>
          <w:spacing w:val="-2"/>
        </w:rPr>
        <w:t xml:space="preserve"> </w:t>
      </w:r>
      <w:r>
        <w:t>you</w:t>
      </w:r>
      <w:r>
        <w:rPr>
          <w:spacing w:val="-4"/>
        </w:rPr>
        <w:t xml:space="preserve"> </w:t>
      </w:r>
      <w:r>
        <w:t>will</w:t>
      </w:r>
      <w:r>
        <w:rPr>
          <w:spacing w:val="-2"/>
        </w:rPr>
        <w:t xml:space="preserve"> </w:t>
      </w:r>
      <w:r>
        <w:t>make</w:t>
      </w:r>
      <w:r>
        <w:rPr>
          <w:spacing w:val="-2"/>
        </w:rPr>
        <w:t xml:space="preserve"> </w:t>
      </w:r>
      <w:r>
        <w:t>only</w:t>
      </w:r>
      <w:r>
        <w:rPr>
          <w:spacing w:val="-2"/>
        </w:rPr>
        <w:t xml:space="preserve"> </w:t>
      </w:r>
      <w:r>
        <w:t>one</w:t>
      </w:r>
      <w:r>
        <w:rPr>
          <w:spacing w:val="-2"/>
        </w:rPr>
        <w:t xml:space="preserve"> </w:t>
      </w:r>
      <w:r>
        <w:t>mark</w:t>
      </w:r>
      <w:r>
        <w:rPr>
          <w:spacing w:val="-2"/>
        </w:rPr>
        <w:t xml:space="preserve"> </w:t>
      </w:r>
      <w:r>
        <w:t>on</w:t>
      </w:r>
      <w:r>
        <w:rPr>
          <w:spacing w:val="-2"/>
        </w:rPr>
        <w:t xml:space="preserve"> </w:t>
      </w:r>
      <w:r>
        <w:t>the</w:t>
      </w:r>
      <w:r>
        <w:rPr>
          <w:spacing w:val="-4"/>
        </w:rPr>
        <w:t xml:space="preserve"> </w:t>
      </w:r>
      <w:r>
        <w:t>path</w:t>
      </w:r>
      <w:r>
        <w:rPr>
          <w:spacing w:val="-4"/>
        </w:rPr>
        <w:t xml:space="preserve"> </w:t>
      </w:r>
      <w:r>
        <w:t>you</w:t>
      </w:r>
      <w:r>
        <w:rPr>
          <w:spacing w:val="-2"/>
        </w:rPr>
        <w:t xml:space="preserve"> </w:t>
      </w:r>
      <w:r>
        <w:t>have</w:t>
      </w:r>
      <w:r>
        <w:rPr>
          <w:spacing w:val="-4"/>
        </w:rPr>
        <w:t xml:space="preserve"> </w:t>
      </w:r>
      <w:r>
        <w:t>taken.</w:t>
      </w:r>
      <w:r>
        <w:rPr>
          <w:spacing w:val="-4"/>
        </w:rPr>
        <w:t xml:space="preserve"> </w:t>
      </w:r>
      <w:r>
        <w:t>If</w:t>
      </w:r>
      <w:r>
        <w:rPr>
          <w:spacing w:val="-2"/>
        </w:rPr>
        <w:t xml:space="preserve"> </w:t>
      </w:r>
      <w:r>
        <w:t>all</w:t>
      </w:r>
      <w:r>
        <w:rPr>
          <w:spacing w:val="-2"/>
        </w:rPr>
        <w:t xml:space="preserve"> </w:t>
      </w:r>
      <w:r>
        <w:t>the</w:t>
      </w:r>
      <w:r>
        <w:rPr>
          <w:spacing w:val="-4"/>
        </w:rPr>
        <w:t xml:space="preserve"> </w:t>
      </w:r>
      <w:r>
        <w:t>apertures</w:t>
      </w:r>
      <w:r>
        <w:rPr>
          <w:spacing w:val="-3"/>
        </w:rPr>
        <w:t xml:space="preserve"> </w:t>
      </w:r>
      <w:r>
        <w:t>have</w:t>
      </w:r>
      <w:r>
        <w:rPr>
          <w:spacing w:val="-4"/>
        </w:rPr>
        <w:t xml:space="preserve"> </w:t>
      </w:r>
      <w:r>
        <w:t>already been</w:t>
      </w:r>
      <w:r>
        <w:rPr>
          <w:spacing w:val="-4"/>
        </w:rPr>
        <w:t xml:space="preserve"> </w:t>
      </w:r>
      <w:r>
        <w:t>marked,</w:t>
      </w:r>
      <w:r>
        <w:rPr>
          <w:spacing w:val="-4"/>
        </w:rPr>
        <w:t xml:space="preserve"> </w:t>
      </w:r>
      <w:r>
        <w:t>then</w:t>
      </w:r>
      <w:r>
        <w:rPr>
          <w:spacing w:val="-4"/>
        </w:rPr>
        <w:t xml:space="preserve"> </w:t>
      </w:r>
      <w:r>
        <w:t>you</w:t>
      </w:r>
      <w:r>
        <w:rPr>
          <w:spacing w:val="-4"/>
        </w:rPr>
        <w:t xml:space="preserve"> </w:t>
      </w:r>
      <w:r>
        <w:t>must</w:t>
      </w:r>
      <w:r>
        <w:rPr>
          <w:spacing w:val="-5"/>
        </w:rPr>
        <w:t xml:space="preserve"> </w:t>
      </w:r>
      <w:r>
        <w:t>retrace</w:t>
      </w:r>
      <w:r>
        <w:rPr>
          <w:spacing w:val="-4"/>
        </w:rPr>
        <w:t xml:space="preserve"> </w:t>
      </w:r>
      <w:r>
        <w:t>your</w:t>
      </w:r>
      <w:r>
        <w:rPr>
          <w:spacing w:val="-5"/>
        </w:rPr>
        <w:t xml:space="preserve"> </w:t>
      </w:r>
      <w:r>
        <w:t>steps.</w:t>
      </w:r>
      <w:r>
        <w:rPr>
          <w:spacing w:val="-4"/>
        </w:rPr>
        <w:t xml:space="preserve"> </w:t>
      </w:r>
      <w:r>
        <w:t>But</w:t>
      </w:r>
      <w:r>
        <w:rPr>
          <w:spacing w:val="-4"/>
        </w:rPr>
        <w:t xml:space="preserve"> </w:t>
      </w:r>
      <w:r>
        <w:t>if</w:t>
      </w:r>
      <w:r>
        <w:rPr>
          <w:spacing w:val="-5"/>
        </w:rPr>
        <w:t xml:space="preserve"> </w:t>
      </w:r>
      <w:r>
        <w:t>one</w:t>
      </w:r>
      <w:r>
        <w:rPr>
          <w:spacing w:val="-4"/>
        </w:rPr>
        <w:t xml:space="preserve"> </w:t>
      </w:r>
      <w:r>
        <w:t>or</w:t>
      </w:r>
      <w:r>
        <w:rPr>
          <w:spacing w:val="-3"/>
        </w:rPr>
        <w:t xml:space="preserve"> </w:t>
      </w:r>
      <w:r>
        <w:t>two</w:t>
      </w:r>
      <w:r>
        <w:rPr>
          <w:spacing w:val="-4"/>
        </w:rPr>
        <w:t xml:space="preserve"> </w:t>
      </w:r>
      <w:r>
        <w:t>apertures</w:t>
      </w:r>
      <w:r>
        <w:rPr>
          <w:spacing w:val="-3"/>
        </w:rPr>
        <w:t xml:space="preserve"> </w:t>
      </w:r>
      <w:r>
        <w:t>of</w:t>
      </w:r>
      <w:r>
        <w:rPr>
          <w:spacing w:val="-5"/>
        </w:rPr>
        <w:t xml:space="preserve"> </w:t>
      </w:r>
      <w:r>
        <w:t>the</w:t>
      </w:r>
      <w:r>
        <w:rPr>
          <w:spacing w:val="-4"/>
        </w:rPr>
        <w:t xml:space="preserve"> </w:t>
      </w:r>
      <w:r>
        <w:t>junction</w:t>
      </w:r>
      <w:r>
        <w:rPr>
          <w:spacing w:val="-4"/>
        </w:rPr>
        <w:t xml:space="preserve"> </w:t>
      </w:r>
      <w:r>
        <w:t>are</w:t>
      </w:r>
      <w:r>
        <w:rPr>
          <w:spacing w:val="-4"/>
        </w:rPr>
        <w:t xml:space="preserve"> </w:t>
      </w:r>
      <w:r>
        <w:t xml:space="preserve">still </w:t>
      </w:r>
      <w:r>
        <w:rPr>
          <w:spacing w:val="-2"/>
        </w:rPr>
        <w:t>without</w:t>
      </w:r>
      <w:r>
        <w:rPr>
          <w:spacing w:val="-7"/>
        </w:rPr>
        <w:t xml:space="preserve"> </w:t>
      </w:r>
      <w:r>
        <w:rPr>
          <w:spacing w:val="-2"/>
        </w:rPr>
        <w:t>signs,</w:t>
      </w:r>
      <w:r>
        <w:rPr>
          <w:spacing w:val="-7"/>
        </w:rPr>
        <w:t xml:space="preserve"> </w:t>
      </w:r>
      <w:r>
        <w:rPr>
          <w:spacing w:val="-2"/>
        </w:rPr>
        <w:t>you</w:t>
      </w:r>
      <w:r>
        <w:rPr>
          <w:spacing w:val="-7"/>
        </w:rPr>
        <w:t xml:space="preserve"> </w:t>
      </w:r>
      <w:r>
        <w:rPr>
          <w:spacing w:val="-2"/>
        </w:rPr>
        <w:t>will</w:t>
      </w:r>
      <w:r>
        <w:rPr>
          <w:spacing w:val="-7"/>
        </w:rPr>
        <w:t xml:space="preserve"> </w:t>
      </w:r>
      <w:r>
        <w:rPr>
          <w:spacing w:val="-2"/>
        </w:rPr>
        <w:t>choose</w:t>
      </w:r>
      <w:r>
        <w:rPr>
          <w:spacing w:val="-7"/>
        </w:rPr>
        <w:t xml:space="preserve"> </w:t>
      </w:r>
      <w:r>
        <w:rPr>
          <w:spacing w:val="-2"/>
        </w:rPr>
        <w:t>any</w:t>
      </w:r>
      <w:r>
        <w:rPr>
          <w:spacing w:val="-7"/>
        </w:rPr>
        <w:t xml:space="preserve"> </w:t>
      </w:r>
      <w:r>
        <w:rPr>
          <w:spacing w:val="-2"/>
        </w:rPr>
        <w:t>one,</w:t>
      </w:r>
      <w:r>
        <w:rPr>
          <w:spacing w:val="-7"/>
        </w:rPr>
        <w:t xml:space="preserve"> </w:t>
      </w:r>
      <w:r>
        <w:rPr>
          <w:spacing w:val="-2"/>
        </w:rPr>
        <w:t>making</w:t>
      </w:r>
      <w:r>
        <w:rPr>
          <w:spacing w:val="-7"/>
        </w:rPr>
        <w:t xml:space="preserve"> </w:t>
      </w:r>
      <w:r>
        <w:rPr>
          <w:spacing w:val="-2"/>
        </w:rPr>
        <w:t>two</w:t>
      </w:r>
      <w:r>
        <w:rPr>
          <w:spacing w:val="-10"/>
        </w:rPr>
        <w:t xml:space="preserve"> </w:t>
      </w:r>
      <w:r>
        <w:rPr>
          <w:spacing w:val="-2"/>
        </w:rPr>
        <w:t>signs</w:t>
      </w:r>
      <w:r>
        <w:rPr>
          <w:spacing w:val="-9"/>
        </w:rPr>
        <w:t xml:space="preserve"> </w:t>
      </w:r>
      <w:r>
        <w:rPr>
          <w:spacing w:val="-2"/>
        </w:rPr>
        <w:t>on</w:t>
      </w:r>
      <w:r>
        <w:rPr>
          <w:spacing w:val="-5"/>
        </w:rPr>
        <w:t xml:space="preserve"> </w:t>
      </w:r>
      <w:r>
        <w:rPr>
          <w:spacing w:val="-2"/>
        </w:rPr>
        <w:t>it.</w:t>
      </w:r>
      <w:r>
        <w:rPr>
          <w:spacing w:val="-7"/>
        </w:rPr>
        <w:t xml:space="preserve"> </w:t>
      </w:r>
      <w:r>
        <w:rPr>
          <w:spacing w:val="-2"/>
        </w:rPr>
        <w:t>Proceeding</w:t>
      </w:r>
      <w:r>
        <w:rPr>
          <w:spacing w:val="-7"/>
        </w:rPr>
        <w:t xml:space="preserve"> </w:t>
      </w:r>
      <w:r>
        <w:rPr>
          <w:spacing w:val="-2"/>
        </w:rPr>
        <w:t>through</w:t>
      </w:r>
      <w:r>
        <w:rPr>
          <w:spacing w:val="-8"/>
        </w:rPr>
        <w:t xml:space="preserve"> </w:t>
      </w:r>
      <w:r>
        <w:rPr>
          <w:spacing w:val="-2"/>
        </w:rPr>
        <w:t>an</w:t>
      </w:r>
      <w:r>
        <w:rPr>
          <w:spacing w:val="-8"/>
        </w:rPr>
        <w:t xml:space="preserve"> </w:t>
      </w:r>
      <w:r>
        <w:rPr>
          <w:spacing w:val="-2"/>
        </w:rPr>
        <w:t>aperture</w:t>
      </w:r>
      <w:r>
        <w:rPr>
          <w:spacing w:val="-7"/>
        </w:rPr>
        <w:t xml:space="preserve"> </w:t>
      </w:r>
      <w:r>
        <w:rPr>
          <w:spacing w:val="-2"/>
        </w:rPr>
        <w:t xml:space="preserve">that </w:t>
      </w:r>
      <w:r>
        <w:t>bears</w:t>
      </w:r>
      <w:r>
        <w:rPr>
          <w:spacing w:val="-7"/>
        </w:rPr>
        <w:t xml:space="preserve"> </w:t>
      </w:r>
      <w:r>
        <w:t>only</w:t>
      </w:r>
      <w:r>
        <w:rPr>
          <w:spacing w:val="-5"/>
        </w:rPr>
        <w:t xml:space="preserve"> </w:t>
      </w:r>
      <w:r>
        <w:t>one</w:t>
      </w:r>
      <w:r>
        <w:rPr>
          <w:spacing w:val="-5"/>
        </w:rPr>
        <w:t xml:space="preserve"> </w:t>
      </w:r>
      <w:r>
        <w:t>sign,</w:t>
      </w:r>
      <w:r>
        <w:rPr>
          <w:spacing w:val="-5"/>
        </w:rPr>
        <w:t xml:space="preserve"> </w:t>
      </w:r>
      <w:r>
        <w:t>you</w:t>
      </w:r>
      <w:r>
        <w:rPr>
          <w:spacing w:val="-4"/>
        </w:rPr>
        <w:t xml:space="preserve"> </w:t>
      </w:r>
      <w:r>
        <w:t>will</w:t>
      </w:r>
      <w:r>
        <w:rPr>
          <w:spacing w:val="-5"/>
        </w:rPr>
        <w:t xml:space="preserve"> </w:t>
      </w:r>
      <w:r>
        <w:t>make</w:t>
      </w:r>
      <w:r>
        <w:rPr>
          <w:spacing w:val="-5"/>
        </w:rPr>
        <w:t xml:space="preserve"> </w:t>
      </w:r>
      <w:r>
        <w:t>two</w:t>
      </w:r>
      <w:r>
        <w:rPr>
          <w:spacing w:val="-5"/>
        </w:rPr>
        <w:t xml:space="preserve"> </w:t>
      </w:r>
      <w:r>
        <w:t>more,</w:t>
      </w:r>
      <w:r>
        <w:rPr>
          <w:spacing w:val="-5"/>
        </w:rPr>
        <w:t xml:space="preserve"> </w:t>
      </w:r>
      <w:r>
        <w:t>so</w:t>
      </w:r>
      <w:r>
        <w:rPr>
          <w:spacing w:val="-6"/>
        </w:rPr>
        <w:t xml:space="preserve"> </w:t>
      </w:r>
      <w:r>
        <w:t>that</w:t>
      </w:r>
      <w:r>
        <w:rPr>
          <w:spacing w:val="-7"/>
        </w:rPr>
        <w:t xml:space="preserve"> </w:t>
      </w:r>
      <w:r>
        <w:t>now</w:t>
      </w:r>
      <w:r>
        <w:rPr>
          <w:spacing w:val="-5"/>
        </w:rPr>
        <w:t xml:space="preserve"> </w:t>
      </w:r>
      <w:r>
        <w:t>the</w:t>
      </w:r>
      <w:r>
        <w:rPr>
          <w:spacing w:val="-5"/>
        </w:rPr>
        <w:t xml:space="preserve"> </w:t>
      </w:r>
      <w:r>
        <w:t>aperture</w:t>
      </w:r>
      <w:r>
        <w:rPr>
          <w:spacing w:val="-5"/>
        </w:rPr>
        <w:t xml:space="preserve"> </w:t>
      </w:r>
      <w:r>
        <w:t>bears</w:t>
      </w:r>
      <w:r>
        <w:rPr>
          <w:spacing w:val="-8"/>
        </w:rPr>
        <w:t xml:space="preserve"> </w:t>
      </w:r>
      <w:r>
        <w:t>three.</w:t>
      </w:r>
      <w:r>
        <w:rPr>
          <w:spacing w:val="-5"/>
        </w:rPr>
        <w:t xml:space="preserve"> </w:t>
      </w:r>
      <w:r>
        <w:t>All</w:t>
      </w:r>
      <w:r>
        <w:rPr>
          <w:spacing w:val="-5"/>
        </w:rPr>
        <w:t xml:space="preserve"> </w:t>
      </w:r>
      <w:r>
        <w:t>the</w:t>
      </w:r>
      <w:r>
        <w:rPr>
          <w:spacing w:val="-5"/>
        </w:rPr>
        <w:t xml:space="preserve"> </w:t>
      </w:r>
      <w:r>
        <w:t>parts</w:t>
      </w:r>
      <w:r>
        <w:rPr>
          <w:spacing w:val="-5"/>
        </w:rPr>
        <w:t xml:space="preserve"> </w:t>
      </w:r>
      <w:r>
        <w:t>of the labyrinth</w:t>
      </w:r>
      <w:r>
        <w:rPr>
          <w:spacing w:val="-1"/>
        </w:rPr>
        <w:t xml:space="preserve"> </w:t>
      </w:r>
      <w:r>
        <w:t>must have</w:t>
      </w:r>
      <w:r>
        <w:rPr>
          <w:spacing w:val="-4"/>
        </w:rPr>
        <w:t xml:space="preserve"> </w:t>
      </w:r>
      <w:r>
        <w:t>been</w:t>
      </w:r>
      <w:r>
        <w:rPr>
          <w:spacing w:val="-1"/>
        </w:rPr>
        <w:t xml:space="preserve"> </w:t>
      </w:r>
      <w:r>
        <w:t>visited if,</w:t>
      </w:r>
      <w:r>
        <w:rPr>
          <w:spacing w:val="-2"/>
        </w:rPr>
        <w:t xml:space="preserve"> </w:t>
      </w:r>
      <w:r>
        <w:t>arriving at</w:t>
      </w:r>
      <w:r>
        <w:rPr>
          <w:spacing w:val="-3"/>
        </w:rPr>
        <w:t xml:space="preserve"> </w:t>
      </w:r>
      <w:r>
        <w:t>a junction,</w:t>
      </w:r>
      <w:r>
        <w:rPr>
          <w:spacing w:val="-2"/>
        </w:rPr>
        <w:t xml:space="preserve"> </w:t>
      </w:r>
      <w:r>
        <w:t>you never</w:t>
      </w:r>
      <w:r>
        <w:rPr>
          <w:spacing w:val="-1"/>
        </w:rPr>
        <w:t xml:space="preserve"> </w:t>
      </w:r>
      <w:r>
        <w:t>take a passage</w:t>
      </w:r>
      <w:r>
        <w:rPr>
          <w:spacing w:val="-1"/>
        </w:rPr>
        <w:t xml:space="preserve"> </w:t>
      </w:r>
      <w:r>
        <w:t>with</w:t>
      </w:r>
      <w:r>
        <w:rPr>
          <w:spacing w:val="-2"/>
        </w:rPr>
        <w:t xml:space="preserve"> </w:t>
      </w:r>
      <w:r>
        <w:t>three signs,</w:t>
      </w:r>
      <w:r>
        <w:rPr>
          <w:spacing w:val="-7"/>
        </w:rPr>
        <w:t xml:space="preserve"> </w:t>
      </w:r>
      <w:r>
        <w:t>unless</w:t>
      </w:r>
      <w:r>
        <w:rPr>
          <w:spacing w:val="-7"/>
        </w:rPr>
        <w:t xml:space="preserve"> </w:t>
      </w:r>
      <w:r>
        <w:t>none</w:t>
      </w:r>
      <w:r>
        <w:rPr>
          <w:spacing w:val="-6"/>
        </w:rPr>
        <w:t xml:space="preserve"> </w:t>
      </w:r>
      <w:r>
        <w:t>of</w:t>
      </w:r>
      <w:r>
        <w:rPr>
          <w:spacing w:val="-7"/>
        </w:rPr>
        <w:t xml:space="preserve"> </w:t>
      </w:r>
      <w:r>
        <w:t>the</w:t>
      </w:r>
      <w:r>
        <w:rPr>
          <w:spacing w:val="-5"/>
        </w:rPr>
        <w:t xml:space="preserve"> </w:t>
      </w:r>
      <w:r>
        <w:t>other</w:t>
      </w:r>
      <w:r>
        <w:rPr>
          <w:spacing w:val="-6"/>
        </w:rPr>
        <w:t xml:space="preserve"> </w:t>
      </w:r>
      <w:r>
        <w:t>passages</w:t>
      </w:r>
      <w:r>
        <w:rPr>
          <w:spacing w:val="-6"/>
        </w:rPr>
        <w:t xml:space="preserve"> </w:t>
      </w:r>
      <w:r>
        <w:t>is</w:t>
      </w:r>
      <w:r>
        <w:rPr>
          <w:spacing w:val="-6"/>
        </w:rPr>
        <w:t xml:space="preserve"> </w:t>
      </w:r>
      <w:r>
        <w:t>now</w:t>
      </w:r>
      <w:r>
        <w:rPr>
          <w:spacing w:val="-6"/>
        </w:rPr>
        <w:t xml:space="preserve"> </w:t>
      </w:r>
      <w:r>
        <w:t>without</w:t>
      </w:r>
      <w:r>
        <w:rPr>
          <w:spacing w:val="-6"/>
        </w:rPr>
        <w:t xml:space="preserve"> </w:t>
      </w:r>
      <w:r>
        <w:t>signs.”</w:t>
      </w:r>
    </w:p>
    <w:p w14:paraId="30FC6987" w14:textId="77777777" w:rsidR="00565177" w:rsidRDefault="00FF66D4">
      <w:pPr>
        <w:pStyle w:val="BodyText"/>
        <w:spacing w:line="232" w:lineRule="auto"/>
        <w:ind w:left="1308" w:right="4036" w:firstLine="0"/>
      </w:pPr>
      <w:r>
        <w:rPr>
          <w:spacing w:val="-2"/>
        </w:rPr>
        <w:t>“How</w:t>
      </w:r>
      <w:r>
        <w:rPr>
          <w:spacing w:val="-13"/>
        </w:rPr>
        <w:t xml:space="preserve"> </w:t>
      </w:r>
      <w:r>
        <w:rPr>
          <w:spacing w:val="-2"/>
        </w:rPr>
        <w:t>do</w:t>
      </w:r>
      <w:r>
        <w:rPr>
          <w:spacing w:val="-13"/>
        </w:rPr>
        <w:t xml:space="preserve"> </w:t>
      </w:r>
      <w:r>
        <w:rPr>
          <w:spacing w:val="-2"/>
        </w:rPr>
        <w:t>you</w:t>
      </w:r>
      <w:r>
        <w:rPr>
          <w:spacing w:val="-13"/>
        </w:rPr>
        <w:t xml:space="preserve"> </w:t>
      </w:r>
      <w:r>
        <w:rPr>
          <w:spacing w:val="-2"/>
        </w:rPr>
        <w:t>know</w:t>
      </w:r>
      <w:r>
        <w:rPr>
          <w:spacing w:val="-12"/>
        </w:rPr>
        <w:t xml:space="preserve"> </w:t>
      </w:r>
      <w:r>
        <w:rPr>
          <w:spacing w:val="-2"/>
        </w:rPr>
        <w:t>that?</w:t>
      </w:r>
      <w:r>
        <w:rPr>
          <w:spacing w:val="-13"/>
        </w:rPr>
        <w:t xml:space="preserve"> </w:t>
      </w:r>
      <w:r>
        <w:rPr>
          <w:spacing w:val="-2"/>
        </w:rPr>
        <w:t>Are</w:t>
      </w:r>
      <w:r>
        <w:rPr>
          <w:spacing w:val="-12"/>
        </w:rPr>
        <w:t xml:space="preserve"> </w:t>
      </w:r>
      <w:r>
        <w:rPr>
          <w:spacing w:val="-2"/>
        </w:rPr>
        <w:t>you</w:t>
      </w:r>
      <w:r>
        <w:rPr>
          <w:spacing w:val="-12"/>
        </w:rPr>
        <w:t xml:space="preserve"> </w:t>
      </w:r>
      <w:r>
        <w:rPr>
          <w:spacing w:val="-2"/>
        </w:rPr>
        <w:t>an</w:t>
      </w:r>
      <w:r>
        <w:rPr>
          <w:spacing w:val="-13"/>
        </w:rPr>
        <w:t xml:space="preserve"> </w:t>
      </w:r>
      <w:r>
        <w:rPr>
          <w:spacing w:val="-2"/>
        </w:rPr>
        <w:t>expert</w:t>
      </w:r>
      <w:r>
        <w:rPr>
          <w:spacing w:val="-12"/>
        </w:rPr>
        <w:t xml:space="preserve"> </w:t>
      </w:r>
      <w:r>
        <w:rPr>
          <w:spacing w:val="-2"/>
        </w:rPr>
        <w:t>on</w:t>
      </w:r>
      <w:r>
        <w:rPr>
          <w:spacing w:val="-13"/>
        </w:rPr>
        <w:t xml:space="preserve"> </w:t>
      </w:r>
      <w:r>
        <w:rPr>
          <w:spacing w:val="-2"/>
        </w:rPr>
        <w:t xml:space="preserve">labyrinths?” </w:t>
      </w:r>
      <w:r>
        <w:t>“No, I am citing an ancient text I once read.”</w:t>
      </w:r>
    </w:p>
    <w:p w14:paraId="30FC6988" w14:textId="77777777" w:rsidR="00565177" w:rsidRDefault="00FF66D4">
      <w:pPr>
        <w:pStyle w:val="BodyText"/>
        <w:spacing w:line="270" w:lineRule="exact"/>
        <w:ind w:left="1308" w:firstLine="0"/>
      </w:pPr>
      <w:r>
        <w:rPr>
          <w:spacing w:val="-2"/>
        </w:rPr>
        <w:t>“And</w:t>
      </w:r>
      <w:r>
        <w:rPr>
          <w:spacing w:val="-13"/>
        </w:rPr>
        <w:t xml:space="preserve"> </w:t>
      </w:r>
      <w:r>
        <w:rPr>
          <w:spacing w:val="-2"/>
        </w:rPr>
        <w:t>by</w:t>
      </w:r>
      <w:r>
        <w:rPr>
          <w:spacing w:val="-12"/>
        </w:rPr>
        <w:t xml:space="preserve"> </w:t>
      </w:r>
      <w:r>
        <w:rPr>
          <w:spacing w:val="-2"/>
        </w:rPr>
        <w:t>observing</w:t>
      </w:r>
      <w:r>
        <w:rPr>
          <w:spacing w:val="-12"/>
        </w:rPr>
        <w:t xml:space="preserve"> </w:t>
      </w:r>
      <w:r>
        <w:rPr>
          <w:spacing w:val="-2"/>
        </w:rPr>
        <w:t>this</w:t>
      </w:r>
      <w:r>
        <w:rPr>
          <w:spacing w:val="-12"/>
        </w:rPr>
        <w:t xml:space="preserve"> </w:t>
      </w:r>
      <w:r>
        <w:rPr>
          <w:spacing w:val="-2"/>
        </w:rPr>
        <w:t>rule</w:t>
      </w:r>
      <w:r>
        <w:rPr>
          <w:spacing w:val="-12"/>
        </w:rPr>
        <w:t xml:space="preserve"> </w:t>
      </w:r>
      <w:r>
        <w:rPr>
          <w:spacing w:val="-2"/>
        </w:rPr>
        <w:t>you</w:t>
      </w:r>
      <w:r>
        <w:rPr>
          <w:spacing w:val="-12"/>
        </w:rPr>
        <w:t xml:space="preserve"> </w:t>
      </w:r>
      <w:r>
        <w:rPr>
          <w:spacing w:val="-2"/>
        </w:rPr>
        <w:t>get</w:t>
      </w:r>
      <w:r>
        <w:rPr>
          <w:spacing w:val="-12"/>
        </w:rPr>
        <w:t xml:space="preserve"> </w:t>
      </w:r>
      <w:r>
        <w:rPr>
          <w:spacing w:val="-2"/>
        </w:rPr>
        <w:t>out?”</w:t>
      </w:r>
    </w:p>
    <w:p w14:paraId="30FC6989" w14:textId="77777777" w:rsidR="00565177" w:rsidRDefault="00FF66D4">
      <w:pPr>
        <w:pStyle w:val="BodyText"/>
        <w:spacing w:line="235" w:lineRule="auto"/>
        <w:ind w:right="514"/>
      </w:pPr>
      <w:r>
        <w:t>“Almost</w:t>
      </w:r>
      <w:r>
        <w:rPr>
          <w:spacing w:val="-15"/>
        </w:rPr>
        <w:t xml:space="preserve"> </w:t>
      </w:r>
      <w:r>
        <w:t>never,</w:t>
      </w:r>
      <w:r>
        <w:rPr>
          <w:spacing w:val="-15"/>
        </w:rPr>
        <w:t xml:space="preserve"> </w:t>
      </w:r>
      <w:r>
        <w:t>as</w:t>
      </w:r>
      <w:r>
        <w:rPr>
          <w:spacing w:val="-15"/>
        </w:rPr>
        <w:t xml:space="preserve"> </w:t>
      </w:r>
      <w:r>
        <w:t>far</w:t>
      </w:r>
      <w:r>
        <w:rPr>
          <w:spacing w:val="-15"/>
        </w:rPr>
        <w:t xml:space="preserve"> </w:t>
      </w:r>
      <w:r>
        <w:t>as</w:t>
      </w:r>
      <w:r>
        <w:rPr>
          <w:spacing w:val="-15"/>
        </w:rPr>
        <w:t xml:space="preserve"> </w:t>
      </w:r>
      <w:r>
        <w:t>I</w:t>
      </w:r>
      <w:r>
        <w:rPr>
          <w:spacing w:val="-15"/>
        </w:rPr>
        <w:t xml:space="preserve"> </w:t>
      </w:r>
      <w:r>
        <w:t>know.</w:t>
      </w:r>
      <w:r>
        <w:rPr>
          <w:spacing w:val="-15"/>
        </w:rPr>
        <w:t xml:space="preserve"> </w:t>
      </w:r>
      <w:r>
        <w:t>But</w:t>
      </w:r>
      <w:r>
        <w:rPr>
          <w:spacing w:val="-15"/>
        </w:rPr>
        <w:t xml:space="preserve"> </w:t>
      </w:r>
      <w:r>
        <w:t>we</w:t>
      </w:r>
      <w:r>
        <w:rPr>
          <w:spacing w:val="-15"/>
        </w:rPr>
        <w:t xml:space="preserve"> </w:t>
      </w:r>
      <w:r>
        <w:t>will</w:t>
      </w:r>
      <w:r>
        <w:rPr>
          <w:spacing w:val="-15"/>
        </w:rPr>
        <w:t xml:space="preserve"> </w:t>
      </w:r>
      <w:r>
        <w:t>try</w:t>
      </w:r>
      <w:r>
        <w:rPr>
          <w:spacing w:val="-15"/>
        </w:rPr>
        <w:t xml:space="preserve"> </w:t>
      </w:r>
      <w:r>
        <w:t>it,</w:t>
      </w:r>
      <w:r>
        <w:rPr>
          <w:spacing w:val="-15"/>
        </w:rPr>
        <w:t xml:space="preserve"> </w:t>
      </w:r>
      <w:r>
        <w:t>all</w:t>
      </w:r>
      <w:r>
        <w:rPr>
          <w:spacing w:val="-15"/>
        </w:rPr>
        <w:t xml:space="preserve"> </w:t>
      </w:r>
      <w:r>
        <w:t>the</w:t>
      </w:r>
      <w:r>
        <w:rPr>
          <w:spacing w:val="-15"/>
        </w:rPr>
        <w:t xml:space="preserve"> </w:t>
      </w:r>
      <w:r>
        <w:t>same.</w:t>
      </w:r>
      <w:r>
        <w:rPr>
          <w:spacing w:val="-15"/>
        </w:rPr>
        <w:t xml:space="preserve"> </w:t>
      </w:r>
      <w:r>
        <w:t>And</w:t>
      </w:r>
      <w:r>
        <w:rPr>
          <w:spacing w:val="-15"/>
        </w:rPr>
        <w:t xml:space="preserve"> </w:t>
      </w:r>
      <w:r>
        <w:t>besides,</w:t>
      </w:r>
      <w:r>
        <w:rPr>
          <w:spacing w:val="-15"/>
        </w:rPr>
        <w:t xml:space="preserve"> </w:t>
      </w:r>
      <w:r>
        <w:t>within</w:t>
      </w:r>
      <w:r>
        <w:rPr>
          <w:spacing w:val="-15"/>
        </w:rPr>
        <w:t xml:space="preserve"> </w:t>
      </w:r>
      <w:r>
        <w:t>the</w:t>
      </w:r>
      <w:r>
        <w:rPr>
          <w:spacing w:val="-15"/>
        </w:rPr>
        <w:t xml:space="preserve"> </w:t>
      </w:r>
      <w:r>
        <w:t>next</w:t>
      </w:r>
      <w:r>
        <w:rPr>
          <w:spacing w:val="-15"/>
        </w:rPr>
        <w:t xml:space="preserve"> </w:t>
      </w:r>
      <w:r>
        <w:t>day or so I will have lenses and time to devote myself more to the books. It may be that where the succession</w:t>
      </w:r>
      <w:r>
        <w:rPr>
          <w:spacing w:val="-12"/>
        </w:rPr>
        <w:t xml:space="preserve"> </w:t>
      </w:r>
      <w:r>
        <w:t>of</w:t>
      </w:r>
      <w:r>
        <w:rPr>
          <w:spacing w:val="-12"/>
        </w:rPr>
        <w:t xml:space="preserve"> </w:t>
      </w:r>
      <w:r>
        <w:t>scrolls</w:t>
      </w:r>
      <w:r>
        <w:rPr>
          <w:spacing w:val="-13"/>
        </w:rPr>
        <w:t xml:space="preserve"> </w:t>
      </w:r>
      <w:r>
        <w:t>confuses</w:t>
      </w:r>
      <w:r>
        <w:rPr>
          <w:spacing w:val="-13"/>
        </w:rPr>
        <w:t xml:space="preserve"> </w:t>
      </w:r>
      <w:r>
        <w:t>us,</w:t>
      </w:r>
      <w:r>
        <w:rPr>
          <w:spacing w:val="-12"/>
        </w:rPr>
        <w:t xml:space="preserve"> </w:t>
      </w:r>
      <w:r>
        <w:t>the</w:t>
      </w:r>
      <w:r>
        <w:rPr>
          <w:spacing w:val="-12"/>
        </w:rPr>
        <w:t xml:space="preserve"> </w:t>
      </w:r>
      <w:r>
        <w:t>arrangement</w:t>
      </w:r>
      <w:r>
        <w:rPr>
          <w:spacing w:val="-12"/>
        </w:rPr>
        <w:t xml:space="preserve"> </w:t>
      </w:r>
      <w:r>
        <w:t>of</w:t>
      </w:r>
      <w:r>
        <w:rPr>
          <w:spacing w:val="-12"/>
        </w:rPr>
        <w:t xml:space="preserve"> </w:t>
      </w:r>
      <w:r>
        <w:t>the</w:t>
      </w:r>
      <w:r>
        <w:rPr>
          <w:spacing w:val="-12"/>
        </w:rPr>
        <w:t xml:space="preserve"> </w:t>
      </w:r>
      <w:r>
        <w:t>books</w:t>
      </w:r>
      <w:r>
        <w:rPr>
          <w:spacing w:val="-14"/>
        </w:rPr>
        <w:t xml:space="preserve"> </w:t>
      </w:r>
      <w:r>
        <w:t>will</w:t>
      </w:r>
      <w:r>
        <w:rPr>
          <w:spacing w:val="-12"/>
        </w:rPr>
        <w:t xml:space="preserve"> </w:t>
      </w:r>
      <w:r>
        <w:t>give</w:t>
      </w:r>
      <w:r>
        <w:rPr>
          <w:spacing w:val="-12"/>
        </w:rPr>
        <w:t xml:space="preserve"> </w:t>
      </w:r>
      <w:r>
        <w:t>us</w:t>
      </w:r>
      <w:r>
        <w:rPr>
          <w:spacing w:val="-13"/>
        </w:rPr>
        <w:t xml:space="preserve"> </w:t>
      </w:r>
      <w:r>
        <w:t>a</w:t>
      </w:r>
      <w:r>
        <w:rPr>
          <w:spacing w:val="-13"/>
        </w:rPr>
        <w:t xml:space="preserve"> </w:t>
      </w:r>
      <w:r>
        <w:t>rule.”</w:t>
      </w:r>
    </w:p>
    <w:p w14:paraId="30FC698A" w14:textId="77777777" w:rsidR="00565177" w:rsidRDefault="00FF66D4">
      <w:pPr>
        <w:pStyle w:val="BodyText"/>
        <w:spacing w:line="268" w:lineRule="exact"/>
        <w:ind w:left="1308" w:firstLine="0"/>
      </w:pPr>
      <w:r>
        <w:rPr>
          <w:spacing w:val="-6"/>
        </w:rPr>
        <w:t>“You’ll</w:t>
      </w:r>
      <w:r>
        <w:rPr>
          <w:spacing w:val="-4"/>
        </w:rPr>
        <w:t xml:space="preserve"> </w:t>
      </w:r>
      <w:r>
        <w:rPr>
          <w:spacing w:val="-6"/>
        </w:rPr>
        <w:t>have</w:t>
      </w:r>
      <w:r>
        <w:rPr>
          <w:spacing w:val="-3"/>
        </w:rPr>
        <w:t xml:space="preserve"> </w:t>
      </w:r>
      <w:r>
        <w:rPr>
          <w:spacing w:val="-6"/>
        </w:rPr>
        <w:t>your</w:t>
      </w:r>
      <w:r>
        <w:rPr>
          <w:spacing w:val="-3"/>
        </w:rPr>
        <w:t xml:space="preserve"> </w:t>
      </w:r>
      <w:r>
        <w:rPr>
          <w:spacing w:val="-6"/>
        </w:rPr>
        <w:t>lenses?</w:t>
      </w:r>
      <w:r>
        <w:rPr>
          <w:spacing w:val="-5"/>
        </w:rPr>
        <w:t xml:space="preserve"> </w:t>
      </w:r>
      <w:r>
        <w:rPr>
          <w:spacing w:val="-6"/>
        </w:rPr>
        <w:t>How</w:t>
      </w:r>
      <w:r>
        <w:rPr>
          <w:spacing w:val="-4"/>
        </w:rPr>
        <w:t xml:space="preserve"> </w:t>
      </w:r>
      <w:r>
        <w:rPr>
          <w:spacing w:val="-6"/>
        </w:rPr>
        <w:t>will</w:t>
      </w:r>
      <w:r>
        <w:rPr>
          <w:spacing w:val="-3"/>
        </w:rPr>
        <w:t xml:space="preserve"> </w:t>
      </w:r>
      <w:r>
        <w:rPr>
          <w:spacing w:val="-6"/>
        </w:rPr>
        <w:t>you</w:t>
      </w:r>
      <w:r>
        <w:rPr>
          <w:spacing w:val="-3"/>
        </w:rPr>
        <w:t xml:space="preserve"> </w:t>
      </w:r>
      <w:r>
        <w:rPr>
          <w:spacing w:val="-6"/>
        </w:rPr>
        <w:t>find</w:t>
      </w:r>
      <w:r>
        <w:rPr>
          <w:spacing w:val="-3"/>
        </w:rPr>
        <w:t xml:space="preserve"> </w:t>
      </w:r>
      <w:r>
        <w:rPr>
          <w:spacing w:val="-6"/>
        </w:rPr>
        <w:t>them</w:t>
      </w:r>
      <w:r>
        <w:rPr>
          <w:spacing w:val="-4"/>
        </w:rPr>
        <w:t xml:space="preserve"> </w:t>
      </w:r>
      <w:r>
        <w:rPr>
          <w:spacing w:val="-6"/>
        </w:rPr>
        <w:t>again?”</w:t>
      </w:r>
    </w:p>
    <w:p w14:paraId="30FC698B" w14:textId="77777777" w:rsidR="00565177" w:rsidRDefault="00FF66D4">
      <w:pPr>
        <w:pStyle w:val="BodyText"/>
        <w:spacing w:line="235" w:lineRule="auto"/>
        <w:ind w:right="518"/>
      </w:pPr>
      <w:r>
        <w:t>“I</w:t>
      </w:r>
      <w:r>
        <w:rPr>
          <w:spacing w:val="-12"/>
        </w:rPr>
        <w:t xml:space="preserve"> </w:t>
      </w:r>
      <w:r>
        <w:t>said</w:t>
      </w:r>
      <w:r>
        <w:rPr>
          <w:spacing w:val="-12"/>
        </w:rPr>
        <w:t xml:space="preserve"> </w:t>
      </w:r>
      <w:r>
        <w:t>I’ll</w:t>
      </w:r>
      <w:r>
        <w:rPr>
          <w:spacing w:val="-12"/>
        </w:rPr>
        <w:t xml:space="preserve"> </w:t>
      </w:r>
      <w:r>
        <w:t>have</w:t>
      </w:r>
      <w:r>
        <w:rPr>
          <w:spacing w:val="-12"/>
        </w:rPr>
        <w:t xml:space="preserve"> </w:t>
      </w:r>
      <w:r>
        <w:t>lenses.</w:t>
      </w:r>
      <w:r>
        <w:rPr>
          <w:spacing w:val="-12"/>
        </w:rPr>
        <w:t xml:space="preserve"> </w:t>
      </w:r>
      <w:r>
        <w:t>I’ll</w:t>
      </w:r>
      <w:r>
        <w:rPr>
          <w:spacing w:val="-14"/>
        </w:rPr>
        <w:t xml:space="preserve"> </w:t>
      </w:r>
      <w:r>
        <w:t>have</w:t>
      </w:r>
      <w:r>
        <w:rPr>
          <w:spacing w:val="-12"/>
        </w:rPr>
        <w:t xml:space="preserve"> </w:t>
      </w:r>
      <w:r>
        <w:t>new</w:t>
      </w:r>
      <w:r>
        <w:rPr>
          <w:spacing w:val="-12"/>
        </w:rPr>
        <w:t xml:space="preserve"> </w:t>
      </w:r>
      <w:r>
        <w:t>ones</w:t>
      </w:r>
      <w:r>
        <w:rPr>
          <w:spacing w:val="-12"/>
        </w:rPr>
        <w:t xml:space="preserve"> </w:t>
      </w:r>
      <w:r>
        <w:t>made.</w:t>
      </w:r>
      <w:r>
        <w:rPr>
          <w:spacing w:val="-12"/>
        </w:rPr>
        <w:t xml:space="preserve"> </w:t>
      </w:r>
      <w:r>
        <w:t>I</w:t>
      </w:r>
      <w:r>
        <w:rPr>
          <w:spacing w:val="-12"/>
        </w:rPr>
        <w:t xml:space="preserve"> </w:t>
      </w:r>
      <w:r>
        <w:t>believe</w:t>
      </w:r>
      <w:r>
        <w:rPr>
          <w:spacing w:val="-12"/>
        </w:rPr>
        <w:t xml:space="preserve"> </w:t>
      </w:r>
      <w:r>
        <w:t>the</w:t>
      </w:r>
      <w:r>
        <w:rPr>
          <w:spacing w:val="-12"/>
        </w:rPr>
        <w:t xml:space="preserve"> </w:t>
      </w:r>
      <w:r>
        <w:t>glazier</w:t>
      </w:r>
      <w:r>
        <w:rPr>
          <w:spacing w:val="-12"/>
        </w:rPr>
        <w:t xml:space="preserve"> </w:t>
      </w:r>
      <w:r>
        <w:t>is</w:t>
      </w:r>
      <w:r>
        <w:rPr>
          <w:spacing w:val="-12"/>
        </w:rPr>
        <w:t xml:space="preserve"> </w:t>
      </w:r>
      <w:r>
        <w:t>eager</w:t>
      </w:r>
      <w:r>
        <w:rPr>
          <w:spacing w:val="-13"/>
        </w:rPr>
        <w:t xml:space="preserve"> </w:t>
      </w:r>
      <w:r>
        <w:t>for</w:t>
      </w:r>
      <w:r>
        <w:rPr>
          <w:spacing w:val="-12"/>
        </w:rPr>
        <w:t xml:space="preserve"> </w:t>
      </w:r>
      <w:r>
        <w:t>an</w:t>
      </w:r>
      <w:r>
        <w:rPr>
          <w:spacing w:val="-12"/>
        </w:rPr>
        <w:t xml:space="preserve"> </w:t>
      </w:r>
      <w:r>
        <w:t>opportunity of this kind, to try something new. As long as he has the right tools for grinding the bits of glass. When</w:t>
      </w:r>
      <w:r>
        <w:rPr>
          <w:spacing w:val="-6"/>
        </w:rPr>
        <w:t xml:space="preserve"> </w:t>
      </w:r>
      <w:r>
        <w:t>it</w:t>
      </w:r>
      <w:r>
        <w:rPr>
          <w:spacing w:val="-5"/>
        </w:rPr>
        <w:t xml:space="preserve"> </w:t>
      </w:r>
      <w:r>
        <w:t>comes</w:t>
      </w:r>
      <w:r>
        <w:rPr>
          <w:spacing w:val="-6"/>
        </w:rPr>
        <w:t xml:space="preserve"> </w:t>
      </w:r>
      <w:r>
        <w:t>to</w:t>
      </w:r>
      <w:r>
        <w:rPr>
          <w:spacing w:val="-6"/>
        </w:rPr>
        <w:t xml:space="preserve"> </w:t>
      </w:r>
      <w:r>
        <w:t>bits</w:t>
      </w:r>
      <w:r>
        <w:rPr>
          <w:spacing w:val="-6"/>
        </w:rPr>
        <w:t xml:space="preserve"> </w:t>
      </w:r>
      <w:r>
        <w:t>of</w:t>
      </w:r>
      <w:r>
        <w:rPr>
          <w:spacing w:val="-6"/>
        </w:rPr>
        <w:t xml:space="preserve"> </w:t>
      </w:r>
      <w:r>
        <w:t>glass,</w:t>
      </w:r>
      <w:r>
        <w:rPr>
          <w:spacing w:val="-4"/>
        </w:rPr>
        <w:t xml:space="preserve"> </w:t>
      </w:r>
      <w:r>
        <w:t>he</w:t>
      </w:r>
      <w:r>
        <w:rPr>
          <w:spacing w:val="-5"/>
        </w:rPr>
        <w:t xml:space="preserve"> </w:t>
      </w:r>
      <w:r>
        <w:t>has</w:t>
      </w:r>
      <w:r>
        <w:rPr>
          <w:spacing w:val="-5"/>
        </w:rPr>
        <w:t xml:space="preserve"> </w:t>
      </w:r>
      <w:r>
        <w:t>plenty</w:t>
      </w:r>
      <w:r>
        <w:rPr>
          <w:spacing w:val="-5"/>
        </w:rPr>
        <w:t xml:space="preserve"> </w:t>
      </w:r>
      <w:r>
        <w:t>in</w:t>
      </w:r>
      <w:r>
        <w:rPr>
          <w:spacing w:val="-6"/>
        </w:rPr>
        <w:t xml:space="preserve"> </w:t>
      </w:r>
      <w:r>
        <w:t>his</w:t>
      </w:r>
      <w:r>
        <w:rPr>
          <w:spacing w:val="-5"/>
        </w:rPr>
        <w:t xml:space="preserve"> </w:t>
      </w:r>
      <w:r>
        <w:t>workshop.”</w:t>
      </w:r>
    </w:p>
    <w:p w14:paraId="30FC698C" w14:textId="77777777" w:rsidR="00565177" w:rsidRDefault="00FF66D4">
      <w:pPr>
        <w:pStyle w:val="BodyText"/>
        <w:spacing w:line="235" w:lineRule="auto"/>
        <w:ind w:right="515"/>
      </w:pPr>
      <w:r>
        <w:t xml:space="preserve">As we roamed, seeking the way, suddenly, in the center of one room, I felt an </w:t>
      </w:r>
      <w:r>
        <w:t>invisible hand stroke</w:t>
      </w:r>
      <w:r>
        <w:rPr>
          <w:spacing w:val="-7"/>
        </w:rPr>
        <w:t xml:space="preserve"> </w:t>
      </w:r>
      <w:r>
        <w:t>my</w:t>
      </w:r>
      <w:r>
        <w:rPr>
          <w:spacing w:val="-7"/>
        </w:rPr>
        <w:t xml:space="preserve"> </w:t>
      </w:r>
      <w:r>
        <w:t>cheek,</w:t>
      </w:r>
      <w:r>
        <w:rPr>
          <w:spacing w:val="-7"/>
        </w:rPr>
        <w:t xml:space="preserve"> </w:t>
      </w:r>
      <w:r>
        <w:t>while</w:t>
      </w:r>
      <w:r>
        <w:rPr>
          <w:spacing w:val="-7"/>
        </w:rPr>
        <w:t xml:space="preserve"> </w:t>
      </w:r>
      <w:r>
        <w:t>a</w:t>
      </w:r>
      <w:r>
        <w:rPr>
          <w:spacing w:val="-7"/>
        </w:rPr>
        <w:t xml:space="preserve"> </w:t>
      </w:r>
      <w:r>
        <w:t>groan,</w:t>
      </w:r>
      <w:r>
        <w:rPr>
          <w:spacing w:val="-7"/>
        </w:rPr>
        <w:t xml:space="preserve"> </w:t>
      </w:r>
      <w:r>
        <w:t>not</w:t>
      </w:r>
      <w:r>
        <w:rPr>
          <w:spacing w:val="-7"/>
        </w:rPr>
        <w:t xml:space="preserve"> </w:t>
      </w:r>
      <w:r>
        <w:t>human</w:t>
      </w:r>
      <w:r>
        <w:rPr>
          <w:spacing w:val="-7"/>
        </w:rPr>
        <w:t xml:space="preserve"> </w:t>
      </w:r>
      <w:r>
        <w:t>and</w:t>
      </w:r>
      <w:r>
        <w:rPr>
          <w:spacing w:val="-7"/>
        </w:rPr>
        <w:t xml:space="preserve"> </w:t>
      </w:r>
      <w:r>
        <w:t>not</w:t>
      </w:r>
      <w:r>
        <w:rPr>
          <w:spacing w:val="-7"/>
        </w:rPr>
        <w:t xml:space="preserve"> </w:t>
      </w:r>
      <w:r>
        <w:t>animal,</w:t>
      </w:r>
      <w:r>
        <w:rPr>
          <w:spacing w:val="-7"/>
        </w:rPr>
        <w:t xml:space="preserve"> </w:t>
      </w:r>
      <w:r>
        <w:t>echoed</w:t>
      </w:r>
      <w:r>
        <w:rPr>
          <w:spacing w:val="-7"/>
        </w:rPr>
        <w:t xml:space="preserve"> </w:t>
      </w:r>
      <w:r>
        <w:t>in</w:t>
      </w:r>
      <w:r>
        <w:rPr>
          <w:spacing w:val="-7"/>
        </w:rPr>
        <w:t xml:space="preserve"> </w:t>
      </w:r>
      <w:r>
        <w:t>both</w:t>
      </w:r>
      <w:r>
        <w:rPr>
          <w:spacing w:val="-7"/>
        </w:rPr>
        <w:t xml:space="preserve"> </w:t>
      </w:r>
      <w:r>
        <w:t>that</w:t>
      </w:r>
      <w:r>
        <w:rPr>
          <w:spacing w:val="-7"/>
        </w:rPr>
        <w:t xml:space="preserve"> </w:t>
      </w:r>
      <w:r>
        <w:t>room</w:t>
      </w:r>
      <w:r>
        <w:rPr>
          <w:spacing w:val="-7"/>
        </w:rPr>
        <w:t xml:space="preserve"> </w:t>
      </w:r>
      <w:r>
        <w:t>and</w:t>
      </w:r>
      <w:r>
        <w:rPr>
          <w:spacing w:val="-7"/>
        </w:rPr>
        <w:t xml:space="preserve"> </w:t>
      </w:r>
      <w:r>
        <w:t>the</w:t>
      </w:r>
      <w:r>
        <w:rPr>
          <w:spacing w:val="-7"/>
        </w:rPr>
        <w:t xml:space="preserve"> </w:t>
      </w:r>
      <w:r>
        <w:t xml:space="preserve">next, as if a ghost were wandering from one to the other. I should have been prepared for the library’s </w:t>
      </w:r>
      <w:r>
        <w:rPr>
          <w:spacing w:val="-2"/>
        </w:rPr>
        <w:t>surprises,</w:t>
      </w:r>
      <w:r>
        <w:rPr>
          <w:spacing w:val="-8"/>
        </w:rPr>
        <w:t xml:space="preserve"> </w:t>
      </w:r>
      <w:r>
        <w:rPr>
          <w:spacing w:val="-2"/>
        </w:rPr>
        <w:t>but</w:t>
      </w:r>
      <w:r>
        <w:rPr>
          <w:spacing w:val="-8"/>
        </w:rPr>
        <w:t xml:space="preserve"> </w:t>
      </w:r>
      <w:r>
        <w:rPr>
          <w:spacing w:val="-2"/>
        </w:rPr>
        <w:t>once</w:t>
      </w:r>
      <w:r>
        <w:rPr>
          <w:spacing w:val="-8"/>
        </w:rPr>
        <w:t xml:space="preserve"> </w:t>
      </w:r>
      <w:r>
        <w:rPr>
          <w:spacing w:val="-2"/>
        </w:rPr>
        <w:t>again</w:t>
      </w:r>
      <w:r>
        <w:rPr>
          <w:spacing w:val="-8"/>
        </w:rPr>
        <w:t xml:space="preserve"> </w:t>
      </w:r>
      <w:r>
        <w:rPr>
          <w:spacing w:val="-2"/>
        </w:rPr>
        <w:t>I</w:t>
      </w:r>
      <w:r>
        <w:rPr>
          <w:spacing w:val="-8"/>
        </w:rPr>
        <w:t xml:space="preserve"> </w:t>
      </w:r>
      <w:r>
        <w:rPr>
          <w:spacing w:val="-2"/>
        </w:rPr>
        <w:t>was</w:t>
      </w:r>
      <w:r>
        <w:rPr>
          <w:spacing w:val="-9"/>
        </w:rPr>
        <w:t xml:space="preserve"> </w:t>
      </w:r>
      <w:r>
        <w:rPr>
          <w:spacing w:val="-2"/>
        </w:rPr>
        <w:t>terrified</w:t>
      </w:r>
      <w:r>
        <w:rPr>
          <w:spacing w:val="-8"/>
        </w:rPr>
        <w:t xml:space="preserve"> </w:t>
      </w:r>
      <w:r>
        <w:rPr>
          <w:spacing w:val="-2"/>
        </w:rPr>
        <w:t>and</w:t>
      </w:r>
      <w:r>
        <w:rPr>
          <w:spacing w:val="-8"/>
        </w:rPr>
        <w:t xml:space="preserve"> </w:t>
      </w:r>
      <w:r>
        <w:rPr>
          <w:spacing w:val="-2"/>
        </w:rPr>
        <w:t>leaped</w:t>
      </w:r>
      <w:r>
        <w:rPr>
          <w:spacing w:val="-7"/>
        </w:rPr>
        <w:t xml:space="preserve"> </w:t>
      </w:r>
      <w:r>
        <w:rPr>
          <w:spacing w:val="-2"/>
        </w:rPr>
        <w:t>backward.</w:t>
      </w:r>
      <w:r>
        <w:rPr>
          <w:spacing w:val="-8"/>
        </w:rPr>
        <w:t xml:space="preserve"> </w:t>
      </w:r>
      <w:r>
        <w:rPr>
          <w:spacing w:val="-2"/>
        </w:rPr>
        <w:t>William</w:t>
      </w:r>
      <w:r>
        <w:rPr>
          <w:spacing w:val="-8"/>
        </w:rPr>
        <w:t xml:space="preserve"> </w:t>
      </w:r>
      <w:r>
        <w:rPr>
          <w:spacing w:val="-2"/>
        </w:rPr>
        <w:t>must</w:t>
      </w:r>
      <w:r>
        <w:rPr>
          <w:spacing w:val="-8"/>
        </w:rPr>
        <w:t xml:space="preserve"> </w:t>
      </w:r>
      <w:r>
        <w:rPr>
          <w:spacing w:val="-2"/>
        </w:rPr>
        <w:t>have</w:t>
      </w:r>
      <w:r>
        <w:rPr>
          <w:spacing w:val="-7"/>
        </w:rPr>
        <w:t xml:space="preserve"> </w:t>
      </w:r>
      <w:r>
        <w:rPr>
          <w:spacing w:val="-2"/>
        </w:rPr>
        <w:t>had</w:t>
      </w:r>
      <w:r>
        <w:rPr>
          <w:spacing w:val="-8"/>
        </w:rPr>
        <w:t xml:space="preserve"> </w:t>
      </w:r>
      <w:r>
        <w:rPr>
          <w:spacing w:val="-2"/>
        </w:rPr>
        <w:t>an</w:t>
      </w:r>
      <w:r>
        <w:rPr>
          <w:spacing w:val="-8"/>
        </w:rPr>
        <w:t xml:space="preserve"> </w:t>
      </w:r>
      <w:r>
        <w:rPr>
          <w:spacing w:val="-2"/>
        </w:rPr>
        <w:t xml:space="preserve">experience </w:t>
      </w:r>
      <w:r>
        <w:t>similar</w:t>
      </w:r>
      <w:r>
        <w:rPr>
          <w:spacing w:val="-11"/>
        </w:rPr>
        <w:t xml:space="preserve"> </w:t>
      </w:r>
      <w:r>
        <w:t>to</w:t>
      </w:r>
      <w:r>
        <w:rPr>
          <w:spacing w:val="-10"/>
        </w:rPr>
        <w:t xml:space="preserve"> </w:t>
      </w:r>
      <w:r>
        <w:t>mine,</w:t>
      </w:r>
      <w:r>
        <w:rPr>
          <w:spacing w:val="-10"/>
        </w:rPr>
        <w:t xml:space="preserve"> </w:t>
      </w:r>
      <w:r>
        <w:t>because</w:t>
      </w:r>
      <w:r>
        <w:rPr>
          <w:spacing w:val="-10"/>
        </w:rPr>
        <w:t xml:space="preserve"> </w:t>
      </w:r>
      <w:r>
        <w:t>he</w:t>
      </w:r>
      <w:r>
        <w:rPr>
          <w:spacing w:val="-10"/>
        </w:rPr>
        <w:t xml:space="preserve"> </w:t>
      </w:r>
      <w:r>
        <w:t>was</w:t>
      </w:r>
      <w:r>
        <w:rPr>
          <w:spacing w:val="-12"/>
        </w:rPr>
        <w:t xml:space="preserve"> </w:t>
      </w:r>
      <w:r>
        <w:t>touching</w:t>
      </w:r>
      <w:r>
        <w:rPr>
          <w:spacing w:val="-10"/>
        </w:rPr>
        <w:t xml:space="preserve"> </w:t>
      </w:r>
      <w:r>
        <w:t>his</w:t>
      </w:r>
      <w:r>
        <w:rPr>
          <w:spacing w:val="-10"/>
        </w:rPr>
        <w:t xml:space="preserve"> </w:t>
      </w:r>
      <w:r>
        <w:t>cheek</w:t>
      </w:r>
      <w:r>
        <w:rPr>
          <w:spacing w:val="-12"/>
        </w:rPr>
        <w:t xml:space="preserve"> </w:t>
      </w:r>
      <w:r>
        <w:t>as</w:t>
      </w:r>
      <w:r>
        <w:rPr>
          <w:spacing w:val="-10"/>
        </w:rPr>
        <w:t xml:space="preserve"> </w:t>
      </w:r>
      <w:r>
        <w:t>he</w:t>
      </w:r>
      <w:r>
        <w:rPr>
          <w:spacing w:val="-10"/>
        </w:rPr>
        <w:t xml:space="preserve"> </w:t>
      </w:r>
      <w:r>
        <w:t>held</w:t>
      </w:r>
      <w:r>
        <w:rPr>
          <w:spacing w:val="-10"/>
        </w:rPr>
        <w:t xml:space="preserve"> </w:t>
      </w:r>
      <w:r>
        <w:t>up</w:t>
      </w:r>
      <w:r>
        <w:rPr>
          <w:spacing w:val="-10"/>
        </w:rPr>
        <w:t xml:space="preserve"> </w:t>
      </w:r>
      <w:r>
        <w:t>the</w:t>
      </w:r>
      <w:r>
        <w:rPr>
          <w:spacing w:val="-10"/>
        </w:rPr>
        <w:t xml:space="preserve"> </w:t>
      </w:r>
      <w:r>
        <w:t>light</w:t>
      </w:r>
      <w:r>
        <w:rPr>
          <w:spacing w:val="-10"/>
        </w:rPr>
        <w:t xml:space="preserve"> </w:t>
      </w:r>
      <w:r>
        <w:t>and</w:t>
      </w:r>
      <w:r>
        <w:rPr>
          <w:spacing w:val="-13"/>
        </w:rPr>
        <w:t xml:space="preserve"> </w:t>
      </w:r>
      <w:r>
        <w:t>looked</w:t>
      </w:r>
      <w:r>
        <w:rPr>
          <w:spacing w:val="-10"/>
        </w:rPr>
        <w:t xml:space="preserve"> </w:t>
      </w:r>
      <w:r>
        <w:t>around.</w:t>
      </w:r>
    </w:p>
    <w:p w14:paraId="30FC698D" w14:textId="77777777" w:rsidR="00565177" w:rsidRDefault="00FF66D4">
      <w:pPr>
        <w:pStyle w:val="BodyText"/>
        <w:spacing w:line="235" w:lineRule="auto"/>
        <w:ind w:right="518"/>
      </w:pPr>
      <w:r>
        <w:t>He raised one hand, examined the flame, which</w:t>
      </w:r>
      <w:r>
        <w:rPr>
          <w:spacing w:val="-1"/>
        </w:rPr>
        <w:t xml:space="preserve"> </w:t>
      </w:r>
      <w:r>
        <w:t>now seemed brighter, then moistened a finger and held it straig</w:t>
      </w:r>
      <w:r>
        <w:t>ht in front of him.</w:t>
      </w:r>
    </w:p>
    <w:p w14:paraId="30FC698E" w14:textId="77777777" w:rsidR="00565177" w:rsidRDefault="00FF66D4">
      <w:pPr>
        <w:pStyle w:val="BodyText"/>
        <w:spacing w:line="235" w:lineRule="auto"/>
        <w:ind w:right="517"/>
      </w:pPr>
      <w:r>
        <w:t>“It’s</w:t>
      </w:r>
      <w:r>
        <w:rPr>
          <w:spacing w:val="-6"/>
        </w:rPr>
        <w:t xml:space="preserve"> </w:t>
      </w:r>
      <w:r>
        <w:t>clear,”</w:t>
      </w:r>
      <w:r>
        <w:rPr>
          <w:spacing w:val="-6"/>
        </w:rPr>
        <w:t xml:space="preserve"> </w:t>
      </w:r>
      <w:r>
        <w:t>he</w:t>
      </w:r>
      <w:r>
        <w:rPr>
          <w:spacing w:val="-6"/>
        </w:rPr>
        <w:t xml:space="preserve"> </w:t>
      </w:r>
      <w:r>
        <w:t>said</w:t>
      </w:r>
      <w:r>
        <w:rPr>
          <w:spacing w:val="-6"/>
        </w:rPr>
        <w:t xml:space="preserve"> </w:t>
      </w:r>
      <w:r>
        <w:t>then,</w:t>
      </w:r>
      <w:r>
        <w:rPr>
          <w:spacing w:val="-5"/>
        </w:rPr>
        <w:t xml:space="preserve"> </w:t>
      </w:r>
      <w:r>
        <w:t>and</w:t>
      </w:r>
      <w:r>
        <w:rPr>
          <w:spacing w:val="-6"/>
        </w:rPr>
        <w:t xml:space="preserve"> </w:t>
      </w:r>
      <w:r>
        <w:t>showed</w:t>
      </w:r>
      <w:r>
        <w:rPr>
          <w:spacing w:val="-6"/>
        </w:rPr>
        <w:t xml:space="preserve"> </w:t>
      </w:r>
      <w:r>
        <w:t>me</w:t>
      </w:r>
      <w:r>
        <w:rPr>
          <w:spacing w:val="-6"/>
        </w:rPr>
        <w:t xml:space="preserve"> </w:t>
      </w:r>
      <w:r>
        <w:t>two</w:t>
      </w:r>
      <w:r>
        <w:rPr>
          <w:spacing w:val="-6"/>
        </w:rPr>
        <w:t xml:space="preserve"> </w:t>
      </w:r>
      <w:r>
        <w:t>points,</w:t>
      </w:r>
      <w:r>
        <w:rPr>
          <w:spacing w:val="-6"/>
        </w:rPr>
        <w:t xml:space="preserve"> </w:t>
      </w:r>
      <w:r>
        <w:t>on</w:t>
      </w:r>
      <w:r>
        <w:rPr>
          <w:spacing w:val="-6"/>
        </w:rPr>
        <w:t xml:space="preserve"> </w:t>
      </w:r>
      <w:r>
        <w:t>opposite</w:t>
      </w:r>
      <w:r>
        <w:rPr>
          <w:spacing w:val="-6"/>
        </w:rPr>
        <w:t xml:space="preserve"> </w:t>
      </w:r>
      <w:r>
        <w:t>walls,</w:t>
      </w:r>
      <w:r>
        <w:rPr>
          <w:spacing w:val="-7"/>
        </w:rPr>
        <w:t xml:space="preserve"> </w:t>
      </w:r>
      <w:r>
        <w:t>at</w:t>
      </w:r>
      <w:r>
        <w:rPr>
          <w:spacing w:val="-6"/>
        </w:rPr>
        <w:t xml:space="preserve"> </w:t>
      </w:r>
      <w:r>
        <w:t>a</w:t>
      </w:r>
      <w:r>
        <w:rPr>
          <w:spacing w:val="-4"/>
        </w:rPr>
        <w:t xml:space="preserve"> </w:t>
      </w:r>
      <w:r>
        <w:t>man’s</w:t>
      </w:r>
      <w:r>
        <w:rPr>
          <w:spacing w:val="-6"/>
        </w:rPr>
        <w:t xml:space="preserve"> </w:t>
      </w:r>
      <w:r>
        <w:t>height.</w:t>
      </w:r>
      <w:r>
        <w:rPr>
          <w:spacing w:val="-6"/>
        </w:rPr>
        <w:t xml:space="preserve"> </w:t>
      </w:r>
      <w:r>
        <w:t>Two narrow</w:t>
      </w:r>
      <w:r>
        <w:rPr>
          <w:spacing w:val="-13"/>
        </w:rPr>
        <w:t xml:space="preserve"> </w:t>
      </w:r>
      <w:r>
        <w:t>slits</w:t>
      </w:r>
      <w:r>
        <w:rPr>
          <w:spacing w:val="-13"/>
        </w:rPr>
        <w:t xml:space="preserve"> </w:t>
      </w:r>
      <w:r>
        <w:t>opened</w:t>
      </w:r>
      <w:r>
        <w:rPr>
          <w:spacing w:val="-13"/>
        </w:rPr>
        <w:t xml:space="preserve"> </w:t>
      </w:r>
      <w:r>
        <w:t>there,</w:t>
      </w:r>
      <w:r>
        <w:rPr>
          <w:spacing w:val="-13"/>
        </w:rPr>
        <w:t xml:space="preserve"> </w:t>
      </w:r>
      <w:r>
        <w:t>and</w:t>
      </w:r>
      <w:r>
        <w:rPr>
          <w:spacing w:val="-13"/>
        </w:rPr>
        <w:t xml:space="preserve"> </w:t>
      </w:r>
      <w:r>
        <w:t>if</w:t>
      </w:r>
      <w:r>
        <w:rPr>
          <w:spacing w:val="-13"/>
        </w:rPr>
        <w:t xml:space="preserve"> </w:t>
      </w:r>
      <w:r>
        <w:t>you</w:t>
      </w:r>
      <w:r>
        <w:rPr>
          <w:spacing w:val="-13"/>
        </w:rPr>
        <w:t xml:space="preserve"> </w:t>
      </w:r>
      <w:r>
        <w:t>put</w:t>
      </w:r>
      <w:r>
        <w:rPr>
          <w:spacing w:val="-13"/>
        </w:rPr>
        <w:t xml:space="preserve"> </w:t>
      </w:r>
      <w:r>
        <w:t>your</w:t>
      </w:r>
      <w:r>
        <w:rPr>
          <w:spacing w:val="-13"/>
        </w:rPr>
        <w:t xml:space="preserve"> </w:t>
      </w:r>
      <w:r>
        <w:t>hand</w:t>
      </w:r>
      <w:r>
        <w:rPr>
          <w:spacing w:val="-14"/>
        </w:rPr>
        <w:t xml:space="preserve"> </w:t>
      </w:r>
      <w:r>
        <w:t>to</w:t>
      </w:r>
      <w:r>
        <w:rPr>
          <w:spacing w:val="-13"/>
        </w:rPr>
        <w:t xml:space="preserve"> </w:t>
      </w:r>
      <w:r>
        <w:t>them</w:t>
      </w:r>
      <w:r>
        <w:rPr>
          <w:spacing w:val="-13"/>
        </w:rPr>
        <w:t xml:space="preserve"> </w:t>
      </w:r>
      <w:r>
        <w:t>you</w:t>
      </w:r>
      <w:r>
        <w:rPr>
          <w:spacing w:val="-13"/>
        </w:rPr>
        <w:t xml:space="preserve"> </w:t>
      </w:r>
      <w:r>
        <w:t>could</w:t>
      </w:r>
      <w:r>
        <w:rPr>
          <w:spacing w:val="-13"/>
        </w:rPr>
        <w:t xml:space="preserve"> </w:t>
      </w:r>
      <w:r>
        <w:t>feel</w:t>
      </w:r>
      <w:r>
        <w:rPr>
          <w:spacing w:val="-13"/>
        </w:rPr>
        <w:t xml:space="preserve"> </w:t>
      </w:r>
      <w:r>
        <w:t>the</w:t>
      </w:r>
      <w:r>
        <w:rPr>
          <w:spacing w:val="-13"/>
        </w:rPr>
        <w:t xml:space="preserve"> </w:t>
      </w:r>
      <w:r>
        <w:t>cold</w:t>
      </w:r>
      <w:r>
        <w:rPr>
          <w:spacing w:val="-13"/>
        </w:rPr>
        <w:t xml:space="preserve"> </w:t>
      </w:r>
      <w:r>
        <w:t>air</w:t>
      </w:r>
      <w:r>
        <w:rPr>
          <w:spacing w:val="-14"/>
        </w:rPr>
        <w:t xml:space="preserve"> </w:t>
      </w:r>
      <w:r>
        <w:t>coming</w:t>
      </w:r>
      <w:r>
        <w:rPr>
          <w:spacing w:val="-13"/>
        </w:rPr>
        <w:t xml:space="preserve"> </w:t>
      </w:r>
      <w:r>
        <w:t>from outside.</w:t>
      </w:r>
      <w:r>
        <w:rPr>
          <w:spacing w:val="-10"/>
        </w:rPr>
        <w:t xml:space="preserve"> </w:t>
      </w:r>
      <w:r>
        <w:t>Putting</w:t>
      </w:r>
      <w:r>
        <w:rPr>
          <w:spacing w:val="-10"/>
        </w:rPr>
        <w:t xml:space="preserve"> </w:t>
      </w:r>
      <w:r>
        <w:t>your</w:t>
      </w:r>
      <w:r>
        <w:rPr>
          <w:spacing w:val="-11"/>
        </w:rPr>
        <w:t xml:space="preserve"> </w:t>
      </w:r>
      <w:r>
        <w:t>ear</w:t>
      </w:r>
      <w:r>
        <w:rPr>
          <w:spacing w:val="-11"/>
        </w:rPr>
        <w:t xml:space="preserve"> </w:t>
      </w:r>
      <w:r>
        <w:t>to</w:t>
      </w:r>
      <w:r>
        <w:rPr>
          <w:spacing w:val="-10"/>
        </w:rPr>
        <w:t xml:space="preserve"> </w:t>
      </w:r>
      <w:r>
        <w:t>them,</w:t>
      </w:r>
      <w:r>
        <w:rPr>
          <w:spacing w:val="-10"/>
        </w:rPr>
        <w:t xml:space="preserve"> </w:t>
      </w:r>
      <w:r>
        <w:t>you</w:t>
      </w:r>
      <w:r>
        <w:rPr>
          <w:spacing w:val="-10"/>
        </w:rPr>
        <w:t xml:space="preserve"> </w:t>
      </w:r>
      <w:r>
        <w:t>could</w:t>
      </w:r>
      <w:r>
        <w:rPr>
          <w:spacing w:val="-10"/>
        </w:rPr>
        <w:t xml:space="preserve"> </w:t>
      </w:r>
      <w:r>
        <w:t>hear</w:t>
      </w:r>
      <w:r>
        <w:rPr>
          <w:spacing w:val="-11"/>
        </w:rPr>
        <w:t xml:space="preserve"> </w:t>
      </w:r>
      <w:r>
        <w:t>a</w:t>
      </w:r>
      <w:r>
        <w:rPr>
          <w:spacing w:val="-10"/>
        </w:rPr>
        <w:t xml:space="preserve"> </w:t>
      </w:r>
      <w:r>
        <w:t>rustling</w:t>
      </w:r>
      <w:r>
        <w:rPr>
          <w:spacing w:val="-10"/>
        </w:rPr>
        <w:t xml:space="preserve"> </w:t>
      </w:r>
      <w:r>
        <w:t>sound,</w:t>
      </w:r>
      <w:r>
        <w:rPr>
          <w:spacing w:val="-10"/>
        </w:rPr>
        <w:t xml:space="preserve"> </w:t>
      </w:r>
      <w:r>
        <w:t>as</w:t>
      </w:r>
      <w:r>
        <w:rPr>
          <w:spacing w:val="-10"/>
        </w:rPr>
        <w:t xml:space="preserve"> </w:t>
      </w:r>
      <w:r>
        <w:t>of</w:t>
      </w:r>
      <w:r>
        <w:rPr>
          <w:spacing w:val="-10"/>
        </w:rPr>
        <w:t xml:space="preserve"> </w:t>
      </w:r>
      <w:r>
        <w:t>a</w:t>
      </w:r>
      <w:r>
        <w:rPr>
          <w:spacing w:val="-10"/>
        </w:rPr>
        <w:t xml:space="preserve"> </w:t>
      </w:r>
      <w:r>
        <w:t>wind</w:t>
      </w:r>
      <w:r>
        <w:rPr>
          <w:spacing w:val="-10"/>
        </w:rPr>
        <w:t xml:space="preserve"> </w:t>
      </w:r>
      <w:r>
        <w:t>blowing</w:t>
      </w:r>
      <w:r>
        <w:rPr>
          <w:spacing w:val="-10"/>
        </w:rPr>
        <w:t xml:space="preserve"> </w:t>
      </w:r>
      <w:r>
        <w:t>outside.</w:t>
      </w:r>
    </w:p>
    <w:p w14:paraId="30FC698F" w14:textId="77777777" w:rsidR="00565177" w:rsidRDefault="00565177">
      <w:pPr>
        <w:spacing w:line="235" w:lineRule="auto"/>
        <w:sectPr w:rsidR="00565177">
          <w:pgSz w:w="12240" w:h="15840"/>
          <w:pgMar w:top="1340" w:right="920" w:bottom="620" w:left="420" w:header="360" w:footer="426" w:gutter="0"/>
          <w:cols w:space="720"/>
        </w:sectPr>
      </w:pPr>
    </w:p>
    <w:p w14:paraId="30FC6990" w14:textId="77777777" w:rsidR="00565177" w:rsidRDefault="00FF66D4">
      <w:pPr>
        <w:pStyle w:val="BodyText"/>
        <w:spacing w:before="78" w:line="235" w:lineRule="auto"/>
        <w:ind w:left="1019" w:right="511"/>
      </w:pPr>
      <w:r>
        <w:lastRenderedPageBreak/>
        <w:t>“The library must, of course, have a ventilation system,” William said. “Otherwise the atmosphere would be stifling, especially in the summer. Moreover, those slits provide the right amount</w:t>
      </w:r>
      <w:r>
        <w:rPr>
          <w:spacing w:val="-6"/>
        </w:rPr>
        <w:t xml:space="preserve"> </w:t>
      </w:r>
      <w:r>
        <w:t>of</w:t>
      </w:r>
      <w:r>
        <w:rPr>
          <w:spacing w:val="-6"/>
        </w:rPr>
        <w:t xml:space="preserve"> </w:t>
      </w:r>
      <w:r>
        <w:t>humidity,</w:t>
      </w:r>
      <w:r>
        <w:rPr>
          <w:spacing w:val="-6"/>
        </w:rPr>
        <w:t xml:space="preserve"> </w:t>
      </w:r>
      <w:r>
        <w:t>so</w:t>
      </w:r>
      <w:r>
        <w:rPr>
          <w:spacing w:val="-6"/>
        </w:rPr>
        <w:t xml:space="preserve"> </w:t>
      </w:r>
      <w:r>
        <w:t>the</w:t>
      </w:r>
      <w:r>
        <w:rPr>
          <w:spacing w:val="-6"/>
        </w:rPr>
        <w:t xml:space="preserve"> </w:t>
      </w:r>
      <w:r>
        <w:t>parchments</w:t>
      </w:r>
      <w:r>
        <w:rPr>
          <w:spacing w:val="-6"/>
        </w:rPr>
        <w:t xml:space="preserve"> </w:t>
      </w:r>
      <w:r>
        <w:t>will</w:t>
      </w:r>
      <w:r>
        <w:rPr>
          <w:spacing w:val="-9"/>
        </w:rPr>
        <w:t xml:space="preserve"> </w:t>
      </w:r>
      <w:r>
        <w:t>not</w:t>
      </w:r>
      <w:r>
        <w:rPr>
          <w:spacing w:val="-6"/>
        </w:rPr>
        <w:t xml:space="preserve"> </w:t>
      </w:r>
      <w:r>
        <w:t>dry</w:t>
      </w:r>
      <w:r>
        <w:rPr>
          <w:spacing w:val="-6"/>
        </w:rPr>
        <w:t xml:space="preserve"> </w:t>
      </w:r>
      <w:r>
        <w:t>out.</w:t>
      </w:r>
      <w:r>
        <w:rPr>
          <w:spacing w:val="-6"/>
        </w:rPr>
        <w:t xml:space="preserve"> </w:t>
      </w:r>
      <w:r>
        <w:t>But</w:t>
      </w:r>
      <w:r>
        <w:rPr>
          <w:spacing w:val="-6"/>
        </w:rPr>
        <w:t xml:space="preserve"> </w:t>
      </w:r>
      <w:r>
        <w:t>the</w:t>
      </w:r>
      <w:r>
        <w:rPr>
          <w:spacing w:val="-6"/>
        </w:rPr>
        <w:t xml:space="preserve"> </w:t>
      </w:r>
      <w:r>
        <w:t>clevernes</w:t>
      </w:r>
      <w:r>
        <w:t>s</w:t>
      </w:r>
      <w:r>
        <w:rPr>
          <w:spacing w:val="-7"/>
        </w:rPr>
        <w:t xml:space="preserve"> </w:t>
      </w:r>
      <w:r>
        <w:t>of</w:t>
      </w:r>
      <w:r>
        <w:rPr>
          <w:spacing w:val="-7"/>
        </w:rPr>
        <w:t xml:space="preserve"> </w:t>
      </w:r>
      <w:r>
        <w:t>the</w:t>
      </w:r>
      <w:r>
        <w:rPr>
          <w:spacing w:val="-6"/>
        </w:rPr>
        <w:t xml:space="preserve"> </w:t>
      </w:r>
      <w:r>
        <w:t>founders</w:t>
      </w:r>
      <w:r>
        <w:rPr>
          <w:spacing w:val="-7"/>
        </w:rPr>
        <w:t xml:space="preserve"> </w:t>
      </w:r>
      <w:r>
        <w:t>did</w:t>
      </w:r>
      <w:r>
        <w:rPr>
          <w:spacing w:val="-6"/>
        </w:rPr>
        <w:t xml:space="preserve"> </w:t>
      </w:r>
      <w:r>
        <w:t>not stop there. Placing the slits at certain angles, they made sure that on windy nights the gusts penetrating from these openings would encounter other gusts, and swirl inside the sequence of rooms,</w:t>
      </w:r>
      <w:r>
        <w:rPr>
          <w:spacing w:val="-11"/>
        </w:rPr>
        <w:t xml:space="preserve"> </w:t>
      </w:r>
      <w:r>
        <w:t>producing</w:t>
      </w:r>
      <w:r>
        <w:rPr>
          <w:spacing w:val="-11"/>
        </w:rPr>
        <w:t xml:space="preserve"> </w:t>
      </w:r>
      <w:r>
        <w:t>the</w:t>
      </w:r>
      <w:r>
        <w:rPr>
          <w:spacing w:val="-11"/>
        </w:rPr>
        <w:t xml:space="preserve"> </w:t>
      </w:r>
      <w:r>
        <w:t>sounds</w:t>
      </w:r>
      <w:r>
        <w:rPr>
          <w:spacing w:val="-11"/>
        </w:rPr>
        <w:t xml:space="preserve"> </w:t>
      </w:r>
      <w:r>
        <w:t>we</w:t>
      </w:r>
      <w:r>
        <w:rPr>
          <w:spacing w:val="-11"/>
        </w:rPr>
        <w:t xml:space="preserve"> </w:t>
      </w:r>
      <w:r>
        <w:t>have</w:t>
      </w:r>
      <w:r>
        <w:rPr>
          <w:spacing w:val="-12"/>
        </w:rPr>
        <w:t xml:space="preserve"> </w:t>
      </w:r>
      <w:r>
        <w:t>heard</w:t>
      </w:r>
      <w:r>
        <w:t>.</w:t>
      </w:r>
      <w:r>
        <w:rPr>
          <w:spacing w:val="-10"/>
        </w:rPr>
        <w:t xml:space="preserve"> </w:t>
      </w:r>
      <w:r>
        <w:t>Which,</w:t>
      </w:r>
      <w:r>
        <w:rPr>
          <w:spacing w:val="-10"/>
        </w:rPr>
        <w:t xml:space="preserve"> </w:t>
      </w:r>
      <w:r>
        <w:t>along</w:t>
      </w:r>
      <w:r>
        <w:rPr>
          <w:spacing w:val="-10"/>
        </w:rPr>
        <w:t xml:space="preserve"> </w:t>
      </w:r>
      <w:r>
        <w:t>with</w:t>
      </w:r>
      <w:r>
        <w:rPr>
          <w:spacing w:val="-11"/>
        </w:rPr>
        <w:t xml:space="preserve"> </w:t>
      </w:r>
      <w:r>
        <w:t>the</w:t>
      </w:r>
      <w:r>
        <w:rPr>
          <w:spacing w:val="-10"/>
        </w:rPr>
        <w:t xml:space="preserve"> </w:t>
      </w:r>
      <w:r>
        <w:t>mirrors</w:t>
      </w:r>
      <w:r>
        <w:rPr>
          <w:spacing w:val="-10"/>
        </w:rPr>
        <w:t xml:space="preserve"> </w:t>
      </w:r>
      <w:r>
        <w:t>and</w:t>
      </w:r>
      <w:r>
        <w:rPr>
          <w:spacing w:val="-11"/>
        </w:rPr>
        <w:t xml:space="preserve"> </w:t>
      </w:r>
      <w:r>
        <w:t>the</w:t>
      </w:r>
      <w:r>
        <w:rPr>
          <w:spacing w:val="-10"/>
        </w:rPr>
        <w:t xml:space="preserve"> </w:t>
      </w:r>
      <w:r>
        <w:t>herbs,</w:t>
      </w:r>
      <w:r>
        <w:rPr>
          <w:spacing w:val="-11"/>
        </w:rPr>
        <w:t xml:space="preserve"> </w:t>
      </w:r>
      <w:r>
        <w:t>increase the fear of the foolhardy who come in here, as we have, without knowing the place well. And we ourselves for a moment thought ghosts were breathing on our faces. We’ve realized it only now because</w:t>
      </w:r>
      <w:r>
        <w:rPr>
          <w:spacing w:val="-4"/>
        </w:rPr>
        <w:t xml:space="preserve"> </w:t>
      </w:r>
      <w:r>
        <w:t>the</w:t>
      </w:r>
      <w:r>
        <w:rPr>
          <w:spacing w:val="-5"/>
        </w:rPr>
        <w:t xml:space="preserve"> </w:t>
      </w:r>
      <w:r>
        <w:t>wind</w:t>
      </w:r>
      <w:r>
        <w:rPr>
          <w:spacing w:val="-4"/>
        </w:rPr>
        <w:t xml:space="preserve"> </w:t>
      </w:r>
      <w:r>
        <w:t>has</w:t>
      </w:r>
      <w:r>
        <w:rPr>
          <w:spacing w:val="-5"/>
        </w:rPr>
        <w:t xml:space="preserve"> </w:t>
      </w:r>
      <w:r>
        <w:t>sprung</w:t>
      </w:r>
      <w:r>
        <w:rPr>
          <w:spacing w:val="-4"/>
        </w:rPr>
        <w:t xml:space="preserve"> </w:t>
      </w:r>
      <w:r>
        <w:t>up</w:t>
      </w:r>
      <w:r>
        <w:rPr>
          <w:spacing w:val="-4"/>
        </w:rPr>
        <w:t xml:space="preserve"> </w:t>
      </w:r>
      <w:r>
        <w:t>only</w:t>
      </w:r>
      <w:r>
        <w:rPr>
          <w:spacing w:val="-4"/>
        </w:rPr>
        <w:t xml:space="preserve"> </w:t>
      </w:r>
      <w:r>
        <w:t>now.</w:t>
      </w:r>
      <w:r>
        <w:rPr>
          <w:spacing w:val="-4"/>
        </w:rPr>
        <w:t xml:space="preserve"> </w:t>
      </w:r>
      <w:r>
        <w:t>So</w:t>
      </w:r>
      <w:r>
        <w:rPr>
          <w:spacing w:val="-4"/>
        </w:rPr>
        <w:t xml:space="preserve"> </w:t>
      </w:r>
      <w:r>
        <w:t>this</w:t>
      </w:r>
      <w:r>
        <w:rPr>
          <w:spacing w:val="-7"/>
        </w:rPr>
        <w:t xml:space="preserve"> </w:t>
      </w:r>
      <w:r>
        <w:t>mystery,</w:t>
      </w:r>
      <w:r>
        <w:rPr>
          <w:spacing w:val="-4"/>
        </w:rPr>
        <w:t xml:space="preserve"> </w:t>
      </w:r>
      <w:r>
        <w:t>too,</w:t>
      </w:r>
      <w:r>
        <w:rPr>
          <w:spacing w:val="-4"/>
        </w:rPr>
        <w:t xml:space="preserve"> </w:t>
      </w:r>
      <w:r>
        <w:t>is</w:t>
      </w:r>
      <w:r>
        <w:rPr>
          <w:spacing w:val="-5"/>
        </w:rPr>
        <w:t xml:space="preserve"> </w:t>
      </w:r>
      <w:r>
        <w:t>solved.</w:t>
      </w:r>
      <w:r>
        <w:rPr>
          <w:spacing w:val="-6"/>
        </w:rPr>
        <w:t xml:space="preserve"> </w:t>
      </w:r>
      <w:r>
        <w:t>But</w:t>
      </w:r>
      <w:r>
        <w:rPr>
          <w:spacing w:val="-4"/>
        </w:rPr>
        <w:t xml:space="preserve"> </w:t>
      </w:r>
      <w:r>
        <w:t>we</w:t>
      </w:r>
      <w:r>
        <w:rPr>
          <w:spacing w:val="-4"/>
        </w:rPr>
        <w:t xml:space="preserve"> </w:t>
      </w:r>
      <w:r>
        <w:t>still</w:t>
      </w:r>
      <w:r>
        <w:rPr>
          <w:spacing w:val="-4"/>
        </w:rPr>
        <w:t xml:space="preserve"> </w:t>
      </w:r>
      <w:r>
        <w:t>don’t</w:t>
      </w:r>
      <w:r>
        <w:rPr>
          <w:spacing w:val="-4"/>
        </w:rPr>
        <w:t xml:space="preserve"> </w:t>
      </w:r>
      <w:r>
        <w:t>know how to get out!”</w:t>
      </w:r>
    </w:p>
    <w:p w14:paraId="30FC6991" w14:textId="77777777" w:rsidR="00565177" w:rsidRDefault="00FF66D4">
      <w:pPr>
        <w:pStyle w:val="BodyText"/>
        <w:spacing w:line="235" w:lineRule="auto"/>
        <w:ind w:left="1019" w:right="512"/>
      </w:pPr>
      <w:r>
        <w:t>As</w:t>
      </w:r>
      <w:r>
        <w:rPr>
          <w:spacing w:val="-7"/>
        </w:rPr>
        <w:t xml:space="preserve"> </w:t>
      </w:r>
      <w:r>
        <w:t>we</w:t>
      </w:r>
      <w:r>
        <w:rPr>
          <w:spacing w:val="-6"/>
        </w:rPr>
        <w:t xml:space="preserve"> </w:t>
      </w:r>
      <w:r>
        <w:t>spoke,</w:t>
      </w:r>
      <w:r>
        <w:rPr>
          <w:spacing w:val="-8"/>
        </w:rPr>
        <w:t xml:space="preserve"> </w:t>
      </w:r>
      <w:r>
        <w:t>we</w:t>
      </w:r>
      <w:r>
        <w:rPr>
          <w:spacing w:val="-6"/>
        </w:rPr>
        <w:t xml:space="preserve"> </w:t>
      </w:r>
      <w:r>
        <w:t>wandered</w:t>
      </w:r>
      <w:r>
        <w:rPr>
          <w:spacing w:val="-6"/>
        </w:rPr>
        <w:t xml:space="preserve"> </w:t>
      </w:r>
      <w:r>
        <w:t>aimlessly,</w:t>
      </w:r>
      <w:r>
        <w:rPr>
          <w:spacing w:val="-6"/>
        </w:rPr>
        <w:t xml:space="preserve"> </w:t>
      </w:r>
      <w:r>
        <w:t>now</w:t>
      </w:r>
      <w:r>
        <w:rPr>
          <w:spacing w:val="-6"/>
        </w:rPr>
        <w:t xml:space="preserve"> </w:t>
      </w:r>
      <w:r>
        <w:t>bewildered,</w:t>
      </w:r>
      <w:r>
        <w:rPr>
          <w:spacing w:val="-6"/>
        </w:rPr>
        <w:t xml:space="preserve"> </w:t>
      </w:r>
      <w:r>
        <w:t>not</w:t>
      </w:r>
      <w:r>
        <w:rPr>
          <w:spacing w:val="-6"/>
        </w:rPr>
        <w:t xml:space="preserve"> </w:t>
      </w:r>
      <w:r>
        <w:t>bothering</w:t>
      </w:r>
      <w:r>
        <w:rPr>
          <w:spacing w:val="-7"/>
        </w:rPr>
        <w:t xml:space="preserve"> </w:t>
      </w:r>
      <w:r>
        <w:t>to</w:t>
      </w:r>
      <w:r>
        <w:rPr>
          <w:spacing w:val="-6"/>
        </w:rPr>
        <w:t xml:space="preserve"> </w:t>
      </w:r>
      <w:r>
        <w:t>read</w:t>
      </w:r>
      <w:r>
        <w:rPr>
          <w:spacing w:val="-6"/>
        </w:rPr>
        <w:t xml:space="preserve"> </w:t>
      </w:r>
      <w:r>
        <w:t>the</w:t>
      </w:r>
      <w:r>
        <w:rPr>
          <w:spacing w:val="-6"/>
        </w:rPr>
        <w:t xml:space="preserve"> </w:t>
      </w:r>
      <w:r>
        <w:t>scrolls,</w:t>
      </w:r>
      <w:r>
        <w:rPr>
          <w:spacing w:val="-7"/>
        </w:rPr>
        <w:t xml:space="preserve"> </w:t>
      </w:r>
      <w:r>
        <w:t>which seemed all alike. We came into a new heptagonal room, we went through the nearby rooms, we found no exit. We retraced our steps</w:t>
      </w:r>
      <w:r>
        <w:rPr>
          <w:spacing w:val="-1"/>
        </w:rPr>
        <w:t xml:space="preserve"> </w:t>
      </w:r>
      <w:r>
        <w:t xml:space="preserve">and walked for almost an hour, making no effort to discover </w:t>
      </w:r>
      <w:r>
        <w:rPr>
          <w:spacing w:val="-4"/>
        </w:rPr>
        <w:t>where</w:t>
      </w:r>
      <w:r>
        <w:rPr>
          <w:spacing w:val="-6"/>
        </w:rPr>
        <w:t xml:space="preserve"> </w:t>
      </w:r>
      <w:r>
        <w:rPr>
          <w:spacing w:val="-4"/>
        </w:rPr>
        <w:t>we</w:t>
      </w:r>
      <w:r>
        <w:rPr>
          <w:spacing w:val="-5"/>
        </w:rPr>
        <w:t xml:space="preserve"> </w:t>
      </w:r>
      <w:r>
        <w:rPr>
          <w:spacing w:val="-4"/>
        </w:rPr>
        <w:t>were.</w:t>
      </w:r>
      <w:r>
        <w:rPr>
          <w:spacing w:val="-6"/>
        </w:rPr>
        <w:t xml:space="preserve"> </w:t>
      </w:r>
      <w:r>
        <w:rPr>
          <w:spacing w:val="-4"/>
        </w:rPr>
        <w:t>At</w:t>
      </w:r>
      <w:r>
        <w:rPr>
          <w:spacing w:val="-8"/>
        </w:rPr>
        <w:t xml:space="preserve"> </w:t>
      </w:r>
      <w:r>
        <w:rPr>
          <w:spacing w:val="-4"/>
        </w:rPr>
        <w:t>a</w:t>
      </w:r>
      <w:r>
        <w:rPr>
          <w:spacing w:val="-6"/>
        </w:rPr>
        <w:t xml:space="preserve"> </w:t>
      </w:r>
      <w:r>
        <w:rPr>
          <w:spacing w:val="-4"/>
        </w:rPr>
        <w:t>certain</w:t>
      </w:r>
      <w:r>
        <w:rPr>
          <w:spacing w:val="-6"/>
        </w:rPr>
        <w:t xml:space="preserve"> </w:t>
      </w:r>
      <w:r>
        <w:rPr>
          <w:spacing w:val="-4"/>
        </w:rPr>
        <w:t>point</w:t>
      </w:r>
      <w:r>
        <w:rPr>
          <w:spacing w:val="-6"/>
        </w:rPr>
        <w:t xml:space="preserve"> </w:t>
      </w:r>
      <w:r>
        <w:rPr>
          <w:spacing w:val="-4"/>
        </w:rPr>
        <w:t>William</w:t>
      </w:r>
      <w:r>
        <w:rPr>
          <w:spacing w:val="-6"/>
        </w:rPr>
        <w:t xml:space="preserve"> </w:t>
      </w:r>
      <w:r>
        <w:rPr>
          <w:spacing w:val="-4"/>
        </w:rPr>
        <w:t>decided</w:t>
      </w:r>
      <w:r>
        <w:rPr>
          <w:spacing w:val="-6"/>
        </w:rPr>
        <w:t xml:space="preserve"> </w:t>
      </w:r>
      <w:r>
        <w:rPr>
          <w:spacing w:val="-4"/>
        </w:rPr>
        <w:t>we</w:t>
      </w:r>
      <w:r>
        <w:rPr>
          <w:spacing w:val="-8"/>
        </w:rPr>
        <w:t xml:space="preserve"> </w:t>
      </w:r>
      <w:r>
        <w:rPr>
          <w:spacing w:val="-4"/>
        </w:rPr>
        <w:t>were</w:t>
      </w:r>
      <w:r>
        <w:rPr>
          <w:spacing w:val="-8"/>
        </w:rPr>
        <w:t xml:space="preserve"> </w:t>
      </w:r>
      <w:r>
        <w:rPr>
          <w:spacing w:val="-4"/>
        </w:rPr>
        <w:t>defe</w:t>
      </w:r>
      <w:r>
        <w:rPr>
          <w:spacing w:val="-4"/>
        </w:rPr>
        <w:t>ated;</w:t>
      </w:r>
      <w:r>
        <w:rPr>
          <w:spacing w:val="-6"/>
        </w:rPr>
        <w:t xml:space="preserve"> </w:t>
      </w:r>
      <w:r>
        <w:rPr>
          <w:spacing w:val="-4"/>
        </w:rPr>
        <w:t>all</w:t>
      </w:r>
      <w:r>
        <w:rPr>
          <w:spacing w:val="-8"/>
        </w:rPr>
        <w:t xml:space="preserve"> </w:t>
      </w:r>
      <w:r>
        <w:rPr>
          <w:spacing w:val="-4"/>
        </w:rPr>
        <w:t>we</w:t>
      </w:r>
      <w:r>
        <w:rPr>
          <w:spacing w:val="-8"/>
        </w:rPr>
        <w:t xml:space="preserve"> </w:t>
      </w:r>
      <w:r>
        <w:rPr>
          <w:spacing w:val="-4"/>
        </w:rPr>
        <w:t>could</w:t>
      </w:r>
      <w:r>
        <w:rPr>
          <w:spacing w:val="-6"/>
        </w:rPr>
        <w:t xml:space="preserve"> </w:t>
      </w:r>
      <w:r>
        <w:rPr>
          <w:spacing w:val="-4"/>
        </w:rPr>
        <w:t>do</w:t>
      </w:r>
      <w:r>
        <w:rPr>
          <w:spacing w:val="-6"/>
        </w:rPr>
        <w:t xml:space="preserve"> </w:t>
      </w:r>
      <w:r>
        <w:rPr>
          <w:spacing w:val="-4"/>
        </w:rPr>
        <w:t>was</w:t>
      </w:r>
      <w:r>
        <w:rPr>
          <w:spacing w:val="-7"/>
        </w:rPr>
        <w:t xml:space="preserve"> </w:t>
      </w:r>
      <w:r>
        <w:rPr>
          <w:spacing w:val="-4"/>
        </w:rPr>
        <w:t>go</w:t>
      </w:r>
      <w:r>
        <w:rPr>
          <w:spacing w:val="-6"/>
        </w:rPr>
        <w:t xml:space="preserve"> </w:t>
      </w:r>
      <w:r>
        <w:rPr>
          <w:spacing w:val="-4"/>
        </w:rPr>
        <w:t>to</w:t>
      </w:r>
      <w:r>
        <w:rPr>
          <w:spacing w:val="-8"/>
        </w:rPr>
        <w:t xml:space="preserve"> </w:t>
      </w:r>
      <w:r>
        <w:rPr>
          <w:spacing w:val="-4"/>
        </w:rPr>
        <w:t xml:space="preserve">sleep </w:t>
      </w:r>
      <w:r>
        <w:t>in some room and hope that the next day Malachi would find us. As we bemoaned the miserable end</w:t>
      </w:r>
      <w:r>
        <w:rPr>
          <w:spacing w:val="-8"/>
        </w:rPr>
        <w:t xml:space="preserve"> </w:t>
      </w:r>
      <w:r>
        <w:t>of</w:t>
      </w:r>
      <w:r>
        <w:rPr>
          <w:spacing w:val="-8"/>
        </w:rPr>
        <w:t xml:space="preserve"> </w:t>
      </w:r>
      <w:r>
        <w:t>our</w:t>
      </w:r>
      <w:r>
        <w:rPr>
          <w:spacing w:val="-8"/>
        </w:rPr>
        <w:t xml:space="preserve"> </w:t>
      </w:r>
      <w:r>
        <w:t>bold</w:t>
      </w:r>
      <w:r>
        <w:rPr>
          <w:spacing w:val="-8"/>
        </w:rPr>
        <w:t xml:space="preserve"> </w:t>
      </w:r>
      <w:r>
        <w:t>adventure,</w:t>
      </w:r>
      <w:r>
        <w:rPr>
          <w:spacing w:val="-8"/>
        </w:rPr>
        <w:t xml:space="preserve"> </w:t>
      </w:r>
      <w:r>
        <w:t>we</w:t>
      </w:r>
      <w:r>
        <w:rPr>
          <w:spacing w:val="-8"/>
        </w:rPr>
        <w:t xml:space="preserve"> </w:t>
      </w:r>
      <w:r>
        <w:t>suddenly</w:t>
      </w:r>
      <w:r>
        <w:rPr>
          <w:spacing w:val="-8"/>
        </w:rPr>
        <w:t xml:space="preserve"> </w:t>
      </w:r>
      <w:r>
        <w:t>found</w:t>
      </w:r>
      <w:r>
        <w:rPr>
          <w:spacing w:val="-8"/>
        </w:rPr>
        <w:t xml:space="preserve"> </w:t>
      </w:r>
      <w:r>
        <w:t>again</w:t>
      </w:r>
      <w:r>
        <w:rPr>
          <w:spacing w:val="-9"/>
        </w:rPr>
        <w:t xml:space="preserve"> </w:t>
      </w:r>
      <w:r>
        <w:t>the</w:t>
      </w:r>
      <w:r>
        <w:rPr>
          <w:spacing w:val="-8"/>
        </w:rPr>
        <w:t xml:space="preserve"> </w:t>
      </w:r>
      <w:r>
        <w:t>room</w:t>
      </w:r>
      <w:r>
        <w:rPr>
          <w:spacing w:val="-7"/>
        </w:rPr>
        <w:t xml:space="preserve"> </w:t>
      </w:r>
      <w:r>
        <w:t>from</w:t>
      </w:r>
      <w:r>
        <w:rPr>
          <w:spacing w:val="-7"/>
        </w:rPr>
        <w:t xml:space="preserve"> </w:t>
      </w:r>
      <w:r>
        <w:t>which</w:t>
      </w:r>
      <w:r>
        <w:rPr>
          <w:spacing w:val="-8"/>
        </w:rPr>
        <w:t xml:space="preserve"> </w:t>
      </w:r>
      <w:r>
        <w:t>the</w:t>
      </w:r>
      <w:r>
        <w:rPr>
          <w:spacing w:val="-8"/>
        </w:rPr>
        <w:t xml:space="preserve"> </w:t>
      </w:r>
      <w:r>
        <w:t>stairway</w:t>
      </w:r>
      <w:r>
        <w:rPr>
          <w:spacing w:val="-8"/>
        </w:rPr>
        <w:t xml:space="preserve"> </w:t>
      </w:r>
      <w:r>
        <w:t>descended. We</w:t>
      </w:r>
      <w:r>
        <w:rPr>
          <w:spacing w:val="-7"/>
        </w:rPr>
        <w:t xml:space="preserve"> </w:t>
      </w:r>
      <w:r>
        <w:t>fervently</w:t>
      </w:r>
      <w:r>
        <w:rPr>
          <w:spacing w:val="-7"/>
        </w:rPr>
        <w:t xml:space="preserve"> </w:t>
      </w:r>
      <w:r>
        <w:t>thanked</w:t>
      </w:r>
      <w:r>
        <w:rPr>
          <w:spacing w:val="-7"/>
        </w:rPr>
        <w:t xml:space="preserve"> </w:t>
      </w:r>
      <w:r>
        <w:t>heaven</w:t>
      </w:r>
      <w:r>
        <w:rPr>
          <w:spacing w:val="-7"/>
        </w:rPr>
        <w:t xml:space="preserve"> </w:t>
      </w:r>
      <w:r>
        <w:t>and</w:t>
      </w:r>
      <w:r>
        <w:rPr>
          <w:spacing w:val="-7"/>
        </w:rPr>
        <w:t xml:space="preserve"> </w:t>
      </w:r>
      <w:r>
        <w:t>went</w:t>
      </w:r>
      <w:r>
        <w:rPr>
          <w:spacing w:val="-7"/>
        </w:rPr>
        <w:t xml:space="preserve"> </w:t>
      </w:r>
      <w:r>
        <w:t>down</w:t>
      </w:r>
      <w:r>
        <w:rPr>
          <w:spacing w:val="-7"/>
        </w:rPr>
        <w:t xml:space="preserve"> </w:t>
      </w:r>
      <w:r>
        <w:t>in</w:t>
      </w:r>
      <w:r>
        <w:rPr>
          <w:spacing w:val="-7"/>
        </w:rPr>
        <w:t xml:space="preserve"> </w:t>
      </w:r>
      <w:r>
        <w:t>high</w:t>
      </w:r>
      <w:r>
        <w:rPr>
          <w:spacing w:val="-8"/>
        </w:rPr>
        <w:t xml:space="preserve"> </w:t>
      </w:r>
      <w:r>
        <w:t>spirits.</w:t>
      </w:r>
    </w:p>
    <w:p w14:paraId="30FC6992" w14:textId="77777777" w:rsidR="00565177" w:rsidRDefault="00FF66D4">
      <w:pPr>
        <w:pStyle w:val="BodyText"/>
        <w:spacing w:line="235" w:lineRule="auto"/>
        <w:ind w:left="1019" w:right="514"/>
      </w:pPr>
      <w:r>
        <w:t>Once</w:t>
      </w:r>
      <w:r>
        <w:rPr>
          <w:spacing w:val="-15"/>
        </w:rPr>
        <w:t xml:space="preserve"> </w:t>
      </w:r>
      <w:r>
        <w:t>we</w:t>
      </w:r>
      <w:r>
        <w:rPr>
          <w:spacing w:val="-15"/>
        </w:rPr>
        <w:t xml:space="preserve"> </w:t>
      </w:r>
      <w:r>
        <w:t>were</w:t>
      </w:r>
      <w:r>
        <w:rPr>
          <w:spacing w:val="-15"/>
        </w:rPr>
        <w:t xml:space="preserve"> </w:t>
      </w:r>
      <w:r>
        <w:t>in</w:t>
      </w:r>
      <w:r>
        <w:rPr>
          <w:spacing w:val="-15"/>
        </w:rPr>
        <w:t xml:space="preserve"> </w:t>
      </w:r>
      <w:r>
        <w:t>the</w:t>
      </w:r>
      <w:r>
        <w:rPr>
          <w:spacing w:val="-15"/>
        </w:rPr>
        <w:t xml:space="preserve"> </w:t>
      </w:r>
      <w:r>
        <w:t>kitchen,</w:t>
      </w:r>
      <w:r>
        <w:rPr>
          <w:spacing w:val="-15"/>
        </w:rPr>
        <w:t xml:space="preserve"> </w:t>
      </w:r>
      <w:r>
        <w:t>we</w:t>
      </w:r>
      <w:r>
        <w:rPr>
          <w:spacing w:val="-15"/>
        </w:rPr>
        <w:t xml:space="preserve"> </w:t>
      </w:r>
      <w:r>
        <w:t>rushed</w:t>
      </w:r>
      <w:r>
        <w:rPr>
          <w:spacing w:val="-15"/>
        </w:rPr>
        <w:t xml:space="preserve"> </w:t>
      </w:r>
      <w:r>
        <w:t>to</w:t>
      </w:r>
      <w:r>
        <w:rPr>
          <w:spacing w:val="-15"/>
        </w:rPr>
        <w:t xml:space="preserve"> </w:t>
      </w:r>
      <w:r>
        <w:t>the</w:t>
      </w:r>
      <w:r>
        <w:rPr>
          <w:spacing w:val="-15"/>
        </w:rPr>
        <w:t xml:space="preserve"> </w:t>
      </w:r>
      <w:r>
        <w:t>fireplace</w:t>
      </w:r>
      <w:r>
        <w:rPr>
          <w:spacing w:val="-15"/>
        </w:rPr>
        <w:t xml:space="preserve"> </w:t>
      </w:r>
      <w:r>
        <w:t>and</w:t>
      </w:r>
      <w:r>
        <w:rPr>
          <w:spacing w:val="-15"/>
        </w:rPr>
        <w:t xml:space="preserve"> </w:t>
      </w:r>
      <w:r>
        <w:t>entered</w:t>
      </w:r>
      <w:r>
        <w:rPr>
          <w:spacing w:val="-15"/>
        </w:rPr>
        <w:t xml:space="preserve"> </w:t>
      </w:r>
      <w:r>
        <w:t>the</w:t>
      </w:r>
      <w:r>
        <w:rPr>
          <w:spacing w:val="-15"/>
        </w:rPr>
        <w:t xml:space="preserve"> </w:t>
      </w:r>
      <w:r>
        <w:t>corridor</w:t>
      </w:r>
      <w:r>
        <w:rPr>
          <w:spacing w:val="-15"/>
        </w:rPr>
        <w:t xml:space="preserve"> </w:t>
      </w:r>
      <w:r>
        <w:t>of</w:t>
      </w:r>
      <w:r>
        <w:rPr>
          <w:spacing w:val="-15"/>
        </w:rPr>
        <w:t xml:space="preserve"> </w:t>
      </w:r>
      <w:r>
        <w:t>the</w:t>
      </w:r>
      <w:r>
        <w:rPr>
          <w:spacing w:val="-15"/>
        </w:rPr>
        <w:t xml:space="preserve"> </w:t>
      </w:r>
      <w:r>
        <w:t>ossarium, and I swear that the deathly grin of those fleshless heads looked to me like the smiles of dear friends.</w:t>
      </w:r>
      <w:r>
        <w:rPr>
          <w:spacing w:val="-11"/>
        </w:rPr>
        <w:t xml:space="preserve"> </w:t>
      </w:r>
      <w:r>
        <w:t>We</w:t>
      </w:r>
      <w:r>
        <w:rPr>
          <w:spacing w:val="-10"/>
        </w:rPr>
        <w:t xml:space="preserve"> </w:t>
      </w:r>
      <w:r>
        <w:t>reentered</w:t>
      </w:r>
      <w:r>
        <w:rPr>
          <w:spacing w:val="-11"/>
        </w:rPr>
        <w:t xml:space="preserve"> </w:t>
      </w:r>
      <w:r>
        <w:t>the</w:t>
      </w:r>
      <w:r>
        <w:rPr>
          <w:spacing w:val="-12"/>
        </w:rPr>
        <w:t xml:space="preserve"> </w:t>
      </w:r>
      <w:r>
        <w:t>church</w:t>
      </w:r>
      <w:r>
        <w:rPr>
          <w:spacing w:val="-11"/>
        </w:rPr>
        <w:t xml:space="preserve"> </w:t>
      </w:r>
      <w:r>
        <w:t>a</w:t>
      </w:r>
      <w:r>
        <w:t>nd</w:t>
      </w:r>
      <w:r>
        <w:rPr>
          <w:spacing w:val="-12"/>
        </w:rPr>
        <w:t xml:space="preserve"> </w:t>
      </w:r>
      <w:r>
        <w:t>came</w:t>
      </w:r>
      <w:r>
        <w:rPr>
          <w:spacing w:val="-10"/>
        </w:rPr>
        <w:t xml:space="preserve"> </w:t>
      </w:r>
      <w:r>
        <w:t>out</w:t>
      </w:r>
      <w:r>
        <w:rPr>
          <w:spacing w:val="-13"/>
        </w:rPr>
        <w:t xml:space="preserve"> </w:t>
      </w:r>
      <w:r>
        <w:t>through</w:t>
      </w:r>
      <w:r>
        <w:rPr>
          <w:spacing w:val="-11"/>
        </w:rPr>
        <w:t xml:space="preserve"> </w:t>
      </w:r>
      <w:r>
        <w:t>the</w:t>
      </w:r>
      <w:r>
        <w:rPr>
          <w:spacing w:val="-11"/>
        </w:rPr>
        <w:t xml:space="preserve"> </w:t>
      </w:r>
      <w:r>
        <w:t>north</w:t>
      </w:r>
      <w:r>
        <w:rPr>
          <w:spacing w:val="-11"/>
        </w:rPr>
        <w:t xml:space="preserve"> </w:t>
      </w:r>
      <w:r>
        <w:t>door,</w:t>
      </w:r>
      <w:r>
        <w:rPr>
          <w:spacing w:val="-11"/>
        </w:rPr>
        <w:t xml:space="preserve"> </w:t>
      </w:r>
      <w:r>
        <w:t>finally</w:t>
      </w:r>
      <w:r>
        <w:rPr>
          <w:spacing w:val="-11"/>
        </w:rPr>
        <w:t xml:space="preserve"> </w:t>
      </w:r>
      <w:r>
        <w:t>sitting</w:t>
      </w:r>
      <w:r>
        <w:rPr>
          <w:spacing w:val="-11"/>
        </w:rPr>
        <w:t xml:space="preserve"> </w:t>
      </w:r>
      <w:r>
        <w:t>down</w:t>
      </w:r>
      <w:r>
        <w:rPr>
          <w:spacing w:val="-11"/>
        </w:rPr>
        <w:t xml:space="preserve"> </w:t>
      </w:r>
      <w:r>
        <w:t>happily on</w:t>
      </w:r>
      <w:r>
        <w:rPr>
          <w:spacing w:val="-1"/>
        </w:rPr>
        <w:t xml:space="preserve"> </w:t>
      </w:r>
      <w:r>
        <w:t>the</w:t>
      </w:r>
      <w:r>
        <w:rPr>
          <w:spacing w:val="-1"/>
        </w:rPr>
        <w:t xml:space="preserve"> </w:t>
      </w:r>
      <w:r>
        <w:t>tombstones. The beautiful</w:t>
      </w:r>
      <w:r>
        <w:rPr>
          <w:spacing w:val="-1"/>
        </w:rPr>
        <w:t xml:space="preserve"> </w:t>
      </w:r>
      <w:r>
        <w:t>night</w:t>
      </w:r>
      <w:r>
        <w:rPr>
          <w:spacing w:val="-1"/>
        </w:rPr>
        <w:t xml:space="preserve"> </w:t>
      </w:r>
      <w:r>
        <w:t>air</w:t>
      </w:r>
      <w:r>
        <w:rPr>
          <w:spacing w:val="-1"/>
        </w:rPr>
        <w:t xml:space="preserve"> </w:t>
      </w:r>
      <w:r>
        <w:t>seemed</w:t>
      </w:r>
      <w:r>
        <w:rPr>
          <w:spacing w:val="-1"/>
        </w:rPr>
        <w:t xml:space="preserve"> </w:t>
      </w:r>
      <w:r>
        <w:t>a</w:t>
      </w:r>
      <w:r>
        <w:rPr>
          <w:spacing w:val="-1"/>
        </w:rPr>
        <w:t xml:space="preserve"> </w:t>
      </w:r>
      <w:r>
        <w:t>divine</w:t>
      </w:r>
      <w:r>
        <w:rPr>
          <w:spacing w:val="-1"/>
        </w:rPr>
        <w:t xml:space="preserve"> </w:t>
      </w:r>
      <w:r>
        <w:t>balm.</w:t>
      </w:r>
      <w:r>
        <w:rPr>
          <w:spacing w:val="-1"/>
        </w:rPr>
        <w:t xml:space="preserve"> </w:t>
      </w:r>
      <w:r>
        <w:t>The</w:t>
      </w:r>
      <w:r>
        <w:rPr>
          <w:spacing w:val="-1"/>
        </w:rPr>
        <w:t xml:space="preserve"> </w:t>
      </w:r>
      <w:r>
        <w:t>stars shone</w:t>
      </w:r>
      <w:r>
        <w:rPr>
          <w:spacing w:val="-1"/>
        </w:rPr>
        <w:t xml:space="preserve"> </w:t>
      </w:r>
      <w:r>
        <w:t>around</w:t>
      </w:r>
      <w:r>
        <w:rPr>
          <w:spacing w:val="-1"/>
        </w:rPr>
        <w:t xml:space="preserve"> </w:t>
      </w:r>
      <w:r>
        <w:t>us</w:t>
      </w:r>
      <w:r>
        <w:rPr>
          <w:spacing w:val="-1"/>
        </w:rPr>
        <w:t xml:space="preserve"> </w:t>
      </w:r>
      <w:r>
        <w:t>and I felt</w:t>
      </w:r>
      <w:r>
        <w:rPr>
          <w:spacing w:val="-7"/>
        </w:rPr>
        <w:t xml:space="preserve"> </w:t>
      </w:r>
      <w:r>
        <w:t>the</w:t>
      </w:r>
      <w:r>
        <w:rPr>
          <w:spacing w:val="-7"/>
        </w:rPr>
        <w:t xml:space="preserve"> </w:t>
      </w:r>
      <w:r>
        <w:t>visions</w:t>
      </w:r>
      <w:r>
        <w:rPr>
          <w:spacing w:val="-9"/>
        </w:rPr>
        <w:t xml:space="preserve"> </w:t>
      </w:r>
      <w:r>
        <w:t>of</w:t>
      </w:r>
      <w:r>
        <w:rPr>
          <w:spacing w:val="-8"/>
        </w:rPr>
        <w:t xml:space="preserve"> </w:t>
      </w:r>
      <w:r>
        <w:t>the</w:t>
      </w:r>
      <w:r>
        <w:rPr>
          <w:spacing w:val="-7"/>
        </w:rPr>
        <w:t xml:space="preserve"> </w:t>
      </w:r>
      <w:r>
        <w:t>library</w:t>
      </w:r>
      <w:r>
        <w:rPr>
          <w:spacing w:val="-7"/>
        </w:rPr>
        <w:t xml:space="preserve"> </w:t>
      </w:r>
      <w:r>
        <w:t>were</w:t>
      </w:r>
      <w:r>
        <w:rPr>
          <w:spacing w:val="-7"/>
        </w:rPr>
        <w:t xml:space="preserve"> </w:t>
      </w:r>
      <w:r>
        <w:t>far</w:t>
      </w:r>
      <w:r>
        <w:rPr>
          <w:spacing w:val="-8"/>
        </w:rPr>
        <w:t xml:space="preserve"> </w:t>
      </w:r>
      <w:r>
        <w:t>away.</w:t>
      </w:r>
    </w:p>
    <w:p w14:paraId="30FC6993" w14:textId="77777777" w:rsidR="00565177" w:rsidRDefault="00FF66D4">
      <w:pPr>
        <w:pStyle w:val="BodyText"/>
        <w:spacing w:line="266" w:lineRule="exact"/>
        <w:ind w:left="1307" w:firstLine="0"/>
      </w:pPr>
      <w:r>
        <w:rPr>
          <w:spacing w:val="-4"/>
        </w:rPr>
        <w:t>“How</w:t>
      </w:r>
      <w:r>
        <w:rPr>
          <w:spacing w:val="-6"/>
        </w:rPr>
        <w:t xml:space="preserve"> </w:t>
      </w:r>
      <w:r>
        <w:rPr>
          <w:spacing w:val="-4"/>
        </w:rPr>
        <w:t>beautiful</w:t>
      </w:r>
      <w:r>
        <w:rPr>
          <w:spacing w:val="-6"/>
        </w:rPr>
        <w:t xml:space="preserve"> </w:t>
      </w:r>
      <w:r>
        <w:rPr>
          <w:spacing w:val="-4"/>
        </w:rPr>
        <w:t>the</w:t>
      </w:r>
      <w:r>
        <w:rPr>
          <w:spacing w:val="-8"/>
        </w:rPr>
        <w:t xml:space="preserve"> </w:t>
      </w:r>
      <w:r>
        <w:rPr>
          <w:spacing w:val="-4"/>
        </w:rPr>
        <w:t>world</w:t>
      </w:r>
      <w:r>
        <w:rPr>
          <w:spacing w:val="-6"/>
        </w:rPr>
        <w:t xml:space="preserve"> </w:t>
      </w:r>
      <w:r>
        <w:rPr>
          <w:spacing w:val="-4"/>
        </w:rPr>
        <w:t>is,</w:t>
      </w:r>
      <w:r>
        <w:rPr>
          <w:spacing w:val="-6"/>
        </w:rPr>
        <w:t xml:space="preserve"> </w:t>
      </w:r>
      <w:r>
        <w:rPr>
          <w:spacing w:val="-4"/>
        </w:rPr>
        <w:t>and</w:t>
      </w:r>
      <w:r>
        <w:rPr>
          <w:spacing w:val="-6"/>
        </w:rPr>
        <w:t xml:space="preserve"> </w:t>
      </w:r>
      <w:r>
        <w:rPr>
          <w:spacing w:val="-4"/>
        </w:rPr>
        <w:t>how</w:t>
      </w:r>
      <w:r>
        <w:rPr>
          <w:spacing w:val="-5"/>
        </w:rPr>
        <w:t xml:space="preserve"> </w:t>
      </w:r>
      <w:r>
        <w:rPr>
          <w:spacing w:val="-4"/>
        </w:rPr>
        <w:t>ugly</w:t>
      </w:r>
      <w:r>
        <w:rPr>
          <w:spacing w:val="-6"/>
        </w:rPr>
        <w:t xml:space="preserve"> </w:t>
      </w:r>
      <w:r>
        <w:rPr>
          <w:spacing w:val="-4"/>
        </w:rPr>
        <w:t>labyrinths</w:t>
      </w:r>
      <w:r>
        <w:rPr>
          <w:spacing w:val="-8"/>
        </w:rPr>
        <w:t xml:space="preserve"> </w:t>
      </w:r>
      <w:r>
        <w:rPr>
          <w:spacing w:val="-4"/>
        </w:rPr>
        <w:t>are,”</w:t>
      </w:r>
      <w:r>
        <w:rPr>
          <w:spacing w:val="-6"/>
        </w:rPr>
        <w:t xml:space="preserve"> </w:t>
      </w:r>
      <w:r>
        <w:rPr>
          <w:spacing w:val="-4"/>
        </w:rPr>
        <w:t>I</w:t>
      </w:r>
      <w:r>
        <w:rPr>
          <w:spacing w:val="-5"/>
        </w:rPr>
        <w:t xml:space="preserve"> </w:t>
      </w:r>
      <w:r>
        <w:rPr>
          <w:spacing w:val="-4"/>
        </w:rPr>
        <w:t>said,</w:t>
      </w:r>
      <w:r>
        <w:rPr>
          <w:spacing w:val="-6"/>
        </w:rPr>
        <w:t xml:space="preserve"> </w:t>
      </w:r>
      <w:r>
        <w:rPr>
          <w:spacing w:val="-4"/>
        </w:rPr>
        <w:t>relieved.</w:t>
      </w:r>
    </w:p>
    <w:p w14:paraId="30FC6994" w14:textId="77777777" w:rsidR="00565177" w:rsidRDefault="00FF66D4">
      <w:pPr>
        <w:pStyle w:val="BodyText"/>
        <w:spacing w:line="232" w:lineRule="auto"/>
        <w:ind w:left="1019" w:right="513"/>
      </w:pPr>
      <w:r>
        <w:t>“How beautiful the world would be if there were a procedure for moving through labyrinths,” my master replied.</w:t>
      </w:r>
    </w:p>
    <w:p w14:paraId="30FC6995" w14:textId="77777777" w:rsidR="00565177" w:rsidRDefault="00FF66D4">
      <w:pPr>
        <w:pStyle w:val="BodyText"/>
        <w:spacing w:line="235" w:lineRule="auto"/>
        <w:ind w:left="1019" w:right="516"/>
      </w:pPr>
      <w:r>
        <w:rPr>
          <w:spacing w:val="-2"/>
        </w:rPr>
        <w:t>We</w:t>
      </w:r>
      <w:r>
        <w:rPr>
          <w:spacing w:val="-12"/>
        </w:rPr>
        <w:t xml:space="preserve"> </w:t>
      </w:r>
      <w:r>
        <w:rPr>
          <w:spacing w:val="-2"/>
        </w:rPr>
        <w:t>walked</w:t>
      </w:r>
      <w:r>
        <w:rPr>
          <w:spacing w:val="-12"/>
        </w:rPr>
        <w:t xml:space="preserve"> </w:t>
      </w:r>
      <w:r>
        <w:rPr>
          <w:spacing w:val="-2"/>
        </w:rPr>
        <w:t>along</w:t>
      </w:r>
      <w:r>
        <w:rPr>
          <w:spacing w:val="-12"/>
        </w:rPr>
        <w:t xml:space="preserve"> </w:t>
      </w:r>
      <w:r>
        <w:rPr>
          <w:spacing w:val="-2"/>
        </w:rPr>
        <w:t>the</w:t>
      </w:r>
      <w:r>
        <w:rPr>
          <w:spacing w:val="-12"/>
        </w:rPr>
        <w:t xml:space="preserve"> </w:t>
      </w:r>
      <w:r>
        <w:rPr>
          <w:spacing w:val="-2"/>
        </w:rPr>
        <w:t>left</w:t>
      </w:r>
      <w:r>
        <w:rPr>
          <w:spacing w:val="-13"/>
        </w:rPr>
        <w:t xml:space="preserve"> </w:t>
      </w:r>
      <w:r>
        <w:rPr>
          <w:spacing w:val="-2"/>
        </w:rPr>
        <w:t>side</w:t>
      </w:r>
      <w:r>
        <w:rPr>
          <w:spacing w:val="-12"/>
        </w:rPr>
        <w:t xml:space="preserve"> </w:t>
      </w:r>
      <w:r>
        <w:rPr>
          <w:spacing w:val="-2"/>
        </w:rPr>
        <w:t>of</w:t>
      </w:r>
      <w:r>
        <w:rPr>
          <w:spacing w:val="-13"/>
        </w:rPr>
        <w:t xml:space="preserve"> </w:t>
      </w:r>
      <w:r>
        <w:rPr>
          <w:spacing w:val="-2"/>
        </w:rPr>
        <w:t>the</w:t>
      </w:r>
      <w:r>
        <w:rPr>
          <w:spacing w:val="-12"/>
        </w:rPr>
        <w:t xml:space="preserve"> </w:t>
      </w:r>
      <w:r>
        <w:rPr>
          <w:spacing w:val="-2"/>
        </w:rPr>
        <w:t>church,</w:t>
      </w:r>
      <w:r>
        <w:rPr>
          <w:spacing w:val="-12"/>
        </w:rPr>
        <w:t xml:space="preserve"> </w:t>
      </w:r>
      <w:r>
        <w:rPr>
          <w:spacing w:val="-2"/>
        </w:rPr>
        <w:t>passed</w:t>
      </w:r>
      <w:r>
        <w:rPr>
          <w:spacing w:val="-12"/>
        </w:rPr>
        <w:t xml:space="preserve"> </w:t>
      </w:r>
      <w:r>
        <w:rPr>
          <w:spacing w:val="-2"/>
        </w:rPr>
        <w:t>the</w:t>
      </w:r>
      <w:r>
        <w:rPr>
          <w:spacing w:val="-12"/>
        </w:rPr>
        <w:t xml:space="preserve"> </w:t>
      </w:r>
      <w:r>
        <w:rPr>
          <w:spacing w:val="-2"/>
        </w:rPr>
        <w:t>great</w:t>
      </w:r>
      <w:r>
        <w:rPr>
          <w:spacing w:val="-12"/>
        </w:rPr>
        <w:t xml:space="preserve"> </w:t>
      </w:r>
      <w:r>
        <w:rPr>
          <w:spacing w:val="-2"/>
        </w:rPr>
        <w:t>door</w:t>
      </w:r>
      <w:r>
        <w:rPr>
          <w:spacing w:val="-13"/>
        </w:rPr>
        <w:t xml:space="preserve"> </w:t>
      </w:r>
      <w:r>
        <w:rPr>
          <w:spacing w:val="-2"/>
        </w:rPr>
        <w:t>(I</w:t>
      </w:r>
      <w:r>
        <w:rPr>
          <w:spacing w:val="-13"/>
        </w:rPr>
        <w:t xml:space="preserve"> </w:t>
      </w:r>
      <w:r>
        <w:rPr>
          <w:spacing w:val="-2"/>
        </w:rPr>
        <w:t>looked</w:t>
      </w:r>
      <w:r>
        <w:rPr>
          <w:spacing w:val="-12"/>
        </w:rPr>
        <w:t xml:space="preserve"> </w:t>
      </w:r>
      <w:r>
        <w:rPr>
          <w:spacing w:val="-2"/>
        </w:rPr>
        <w:t>away,</w:t>
      </w:r>
      <w:r>
        <w:rPr>
          <w:spacing w:val="-12"/>
        </w:rPr>
        <w:t xml:space="preserve"> </w:t>
      </w:r>
      <w:r>
        <w:rPr>
          <w:spacing w:val="-2"/>
        </w:rPr>
        <w:t>to</w:t>
      </w:r>
      <w:r>
        <w:rPr>
          <w:spacing w:val="-12"/>
        </w:rPr>
        <w:t xml:space="preserve"> </w:t>
      </w:r>
      <w:r>
        <w:rPr>
          <w:spacing w:val="-2"/>
        </w:rPr>
        <w:t>avoid</w:t>
      </w:r>
      <w:r>
        <w:rPr>
          <w:spacing w:val="-12"/>
        </w:rPr>
        <w:t xml:space="preserve"> </w:t>
      </w:r>
      <w:r>
        <w:rPr>
          <w:spacing w:val="-2"/>
        </w:rPr>
        <w:t>seeing the</w:t>
      </w:r>
      <w:r>
        <w:rPr>
          <w:spacing w:val="-6"/>
        </w:rPr>
        <w:t xml:space="preserve"> </w:t>
      </w:r>
      <w:r>
        <w:rPr>
          <w:spacing w:val="-2"/>
        </w:rPr>
        <w:t>elders</w:t>
      </w:r>
      <w:r>
        <w:rPr>
          <w:spacing w:val="-6"/>
        </w:rPr>
        <w:t xml:space="preserve"> </w:t>
      </w:r>
      <w:r>
        <w:rPr>
          <w:spacing w:val="-2"/>
        </w:rPr>
        <w:t>of</w:t>
      </w:r>
      <w:r>
        <w:rPr>
          <w:spacing w:val="-6"/>
        </w:rPr>
        <w:t xml:space="preserve"> </w:t>
      </w:r>
      <w:r>
        <w:rPr>
          <w:spacing w:val="-2"/>
        </w:rPr>
        <w:t>the</w:t>
      </w:r>
      <w:r>
        <w:rPr>
          <w:spacing w:val="-6"/>
        </w:rPr>
        <w:t xml:space="preserve"> </w:t>
      </w:r>
      <w:r>
        <w:rPr>
          <w:spacing w:val="-2"/>
        </w:rPr>
        <w:t>Apocalypse:</w:t>
      </w:r>
      <w:r>
        <w:rPr>
          <w:spacing w:val="-6"/>
        </w:rPr>
        <w:t xml:space="preserve"> </w:t>
      </w:r>
      <w:r>
        <w:rPr>
          <w:spacing w:val="-2"/>
        </w:rPr>
        <w:t>“Super</w:t>
      </w:r>
      <w:r>
        <w:rPr>
          <w:spacing w:val="-7"/>
        </w:rPr>
        <w:t xml:space="preserve"> </w:t>
      </w:r>
      <w:r>
        <w:rPr>
          <w:spacing w:val="-2"/>
        </w:rPr>
        <w:t>thronos</w:t>
      </w:r>
      <w:r>
        <w:rPr>
          <w:spacing w:val="-7"/>
        </w:rPr>
        <w:t xml:space="preserve"> </w:t>
      </w:r>
      <w:r>
        <w:rPr>
          <w:spacing w:val="-2"/>
        </w:rPr>
        <w:t>viginti</w:t>
      </w:r>
      <w:r>
        <w:rPr>
          <w:spacing w:val="-7"/>
        </w:rPr>
        <w:t xml:space="preserve"> </w:t>
      </w:r>
      <w:r>
        <w:rPr>
          <w:spacing w:val="-2"/>
        </w:rPr>
        <w:t>quatuor”!),</w:t>
      </w:r>
      <w:r>
        <w:rPr>
          <w:spacing w:val="-7"/>
        </w:rPr>
        <w:t xml:space="preserve"> </w:t>
      </w:r>
      <w:r>
        <w:rPr>
          <w:spacing w:val="-2"/>
        </w:rPr>
        <w:t>and</w:t>
      </w:r>
      <w:r>
        <w:rPr>
          <w:spacing w:val="-8"/>
        </w:rPr>
        <w:t xml:space="preserve"> </w:t>
      </w:r>
      <w:r>
        <w:rPr>
          <w:spacing w:val="-2"/>
        </w:rPr>
        <w:t>crossed</w:t>
      </w:r>
      <w:r>
        <w:rPr>
          <w:spacing w:val="-7"/>
        </w:rPr>
        <w:t xml:space="preserve"> </w:t>
      </w:r>
      <w:r>
        <w:rPr>
          <w:spacing w:val="-2"/>
        </w:rPr>
        <w:t>the</w:t>
      </w:r>
      <w:r>
        <w:rPr>
          <w:spacing w:val="-7"/>
        </w:rPr>
        <w:t xml:space="preserve"> </w:t>
      </w:r>
      <w:r>
        <w:rPr>
          <w:spacing w:val="-2"/>
        </w:rPr>
        <w:t>cloister</w:t>
      </w:r>
      <w:r>
        <w:rPr>
          <w:spacing w:val="-7"/>
        </w:rPr>
        <w:t xml:space="preserve"> </w:t>
      </w:r>
      <w:r>
        <w:rPr>
          <w:spacing w:val="-2"/>
        </w:rPr>
        <w:t>to</w:t>
      </w:r>
      <w:r>
        <w:rPr>
          <w:spacing w:val="-7"/>
        </w:rPr>
        <w:t xml:space="preserve"> </w:t>
      </w:r>
      <w:r>
        <w:rPr>
          <w:spacing w:val="-2"/>
        </w:rPr>
        <w:t>reach</w:t>
      </w:r>
      <w:r>
        <w:rPr>
          <w:spacing w:val="-7"/>
        </w:rPr>
        <w:t xml:space="preserve"> </w:t>
      </w:r>
      <w:r>
        <w:rPr>
          <w:spacing w:val="-2"/>
        </w:rPr>
        <w:t xml:space="preserve">the </w:t>
      </w:r>
      <w:r>
        <w:t>pilgrims’ hospice.</w:t>
      </w:r>
    </w:p>
    <w:p w14:paraId="30FC6996" w14:textId="77777777" w:rsidR="00565177" w:rsidRDefault="00FF66D4">
      <w:pPr>
        <w:pStyle w:val="BodyText"/>
        <w:spacing w:line="235" w:lineRule="auto"/>
        <w:ind w:left="1019" w:right="515"/>
      </w:pPr>
      <w:r>
        <w:t>At</w:t>
      </w:r>
      <w:r>
        <w:rPr>
          <w:spacing w:val="-15"/>
        </w:rPr>
        <w:t xml:space="preserve"> </w:t>
      </w:r>
      <w:r>
        <w:t>the</w:t>
      </w:r>
      <w:r>
        <w:rPr>
          <w:spacing w:val="-15"/>
        </w:rPr>
        <w:t xml:space="preserve"> </w:t>
      </w:r>
      <w:r>
        <w:t>door</w:t>
      </w:r>
      <w:r>
        <w:rPr>
          <w:spacing w:val="-15"/>
        </w:rPr>
        <w:t xml:space="preserve"> </w:t>
      </w:r>
      <w:r>
        <w:t>of</w:t>
      </w:r>
      <w:r>
        <w:rPr>
          <w:spacing w:val="-15"/>
        </w:rPr>
        <w:t xml:space="preserve"> </w:t>
      </w:r>
      <w:r>
        <w:t>the</w:t>
      </w:r>
      <w:r>
        <w:rPr>
          <w:spacing w:val="-15"/>
        </w:rPr>
        <w:t xml:space="preserve"> </w:t>
      </w:r>
      <w:r>
        <w:t>building</w:t>
      </w:r>
      <w:r>
        <w:rPr>
          <w:spacing w:val="-15"/>
        </w:rPr>
        <w:t xml:space="preserve"> </w:t>
      </w:r>
      <w:r>
        <w:t>stood</w:t>
      </w:r>
      <w:r>
        <w:rPr>
          <w:spacing w:val="-15"/>
        </w:rPr>
        <w:t xml:space="preserve"> </w:t>
      </w:r>
      <w:r>
        <w:t>the</w:t>
      </w:r>
      <w:r>
        <w:rPr>
          <w:spacing w:val="-15"/>
        </w:rPr>
        <w:t xml:space="preserve"> </w:t>
      </w:r>
      <w:r>
        <w:t>abbot,</w:t>
      </w:r>
      <w:r>
        <w:rPr>
          <w:spacing w:val="-15"/>
        </w:rPr>
        <w:t xml:space="preserve"> </w:t>
      </w:r>
      <w:r>
        <w:t>staring</w:t>
      </w:r>
      <w:r>
        <w:rPr>
          <w:spacing w:val="-15"/>
        </w:rPr>
        <w:t xml:space="preserve"> </w:t>
      </w:r>
      <w:r>
        <w:t>at</w:t>
      </w:r>
      <w:r>
        <w:rPr>
          <w:spacing w:val="-15"/>
        </w:rPr>
        <w:t xml:space="preserve"> </w:t>
      </w:r>
      <w:r>
        <w:t>us</w:t>
      </w:r>
      <w:r>
        <w:rPr>
          <w:spacing w:val="-15"/>
        </w:rPr>
        <w:t xml:space="preserve"> </w:t>
      </w:r>
      <w:r>
        <w:t>sternly..</w:t>
      </w:r>
      <w:r>
        <w:rPr>
          <w:spacing w:val="-15"/>
        </w:rPr>
        <w:t xml:space="preserve"> </w:t>
      </w:r>
      <w:r>
        <w:t>“I</w:t>
      </w:r>
      <w:r>
        <w:rPr>
          <w:spacing w:val="-15"/>
        </w:rPr>
        <w:t xml:space="preserve"> </w:t>
      </w:r>
      <w:r>
        <w:t>have</w:t>
      </w:r>
      <w:r>
        <w:rPr>
          <w:spacing w:val="-15"/>
        </w:rPr>
        <w:t xml:space="preserve"> </w:t>
      </w:r>
      <w:r>
        <w:t>been</w:t>
      </w:r>
      <w:r>
        <w:rPr>
          <w:spacing w:val="-15"/>
        </w:rPr>
        <w:t xml:space="preserve"> </w:t>
      </w:r>
      <w:r>
        <w:t>looking</w:t>
      </w:r>
      <w:r>
        <w:rPr>
          <w:spacing w:val="-15"/>
        </w:rPr>
        <w:t xml:space="preserve"> </w:t>
      </w:r>
      <w:r>
        <w:t>for</w:t>
      </w:r>
      <w:r>
        <w:rPr>
          <w:spacing w:val="-15"/>
        </w:rPr>
        <w:t xml:space="preserve"> </w:t>
      </w:r>
      <w:r>
        <w:t>you</w:t>
      </w:r>
      <w:r>
        <w:rPr>
          <w:spacing w:val="-15"/>
        </w:rPr>
        <w:t xml:space="preserve"> </w:t>
      </w:r>
      <w:r>
        <w:t>all night,”</w:t>
      </w:r>
      <w:r>
        <w:rPr>
          <w:spacing w:val="-6"/>
        </w:rPr>
        <w:t xml:space="preserve"> </w:t>
      </w:r>
      <w:r>
        <w:t>he</w:t>
      </w:r>
      <w:r>
        <w:rPr>
          <w:spacing w:val="-6"/>
        </w:rPr>
        <w:t xml:space="preserve"> </w:t>
      </w:r>
      <w:r>
        <w:t>said</w:t>
      </w:r>
      <w:r>
        <w:rPr>
          <w:spacing w:val="-6"/>
        </w:rPr>
        <w:t xml:space="preserve"> </w:t>
      </w:r>
      <w:r>
        <w:t>to</w:t>
      </w:r>
      <w:r>
        <w:rPr>
          <w:spacing w:val="-6"/>
        </w:rPr>
        <w:t xml:space="preserve"> </w:t>
      </w:r>
      <w:r>
        <w:t>William.</w:t>
      </w:r>
      <w:r>
        <w:rPr>
          <w:spacing w:val="-9"/>
        </w:rPr>
        <w:t xml:space="preserve"> </w:t>
      </w:r>
      <w:r>
        <w:t>“I</w:t>
      </w:r>
      <w:r>
        <w:rPr>
          <w:spacing w:val="-6"/>
        </w:rPr>
        <w:t xml:space="preserve"> </w:t>
      </w:r>
      <w:r>
        <w:t>did</w:t>
      </w:r>
      <w:r>
        <w:rPr>
          <w:spacing w:val="-6"/>
        </w:rPr>
        <w:t xml:space="preserve"> </w:t>
      </w:r>
      <w:r>
        <w:t>not</w:t>
      </w:r>
      <w:r>
        <w:rPr>
          <w:spacing w:val="-6"/>
        </w:rPr>
        <w:t xml:space="preserve"> </w:t>
      </w:r>
      <w:r>
        <w:t>find</w:t>
      </w:r>
      <w:r>
        <w:rPr>
          <w:spacing w:val="-6"/>
        </w:rPr>
        <w:t xml:space="preserve"> </w:t>
      </w:r>
      <w:r>
        <w:t>you</w:t>
      </w:r>
      <w:r>
        <w:rPr>
          <w:spacing w:val="-6"/>
        </w:rPr>
        <w:t xml:space="preserve"> </w:t>
      </w:r>
      <w:r>
        <w:t>in</w:t>
      </w:r>
      <w:r>
        <w:rPr>
          <w:spacing w:val="-7"/>
        </w:rPr>
        <w:t xml:space="preserve"> </w:t>
      </w:r>
      <w:r>
        <w:t>your</w:t>
      </w:r>
      <w:r>
        <w:rPr>
          <w:spacing w:val="-7"/>
        </w:rPr>
        <w:t xml:space="preserve"> </w:t>
      </w:r>
      <w:r>
        <w:t>cell,</w:t>
      </w:r>
      <w:r>
        <w:rPr>
          <w:spacing w:val="-6"/>
        </w:rPr>
        <w:t xml:space="preserve"> </w:t>
      </w:r>
      <w:r>
        <w:t>I</w:t>
      </w:r>
      <w:r>
        <w:rPr>
          <w:spacing w:val="-6"/>
        </w:rPr>
        <w:t xml:space="preserve"> </w:t>
      </w:r>
      <w:r>
        <w:t>did</w:t>
      </w:r>
      <w:r>
        <w:rPr>
          <w:spacing w:val="-6"/>
        </w:rPr>
        <w:t xml:space="preserve"> </w:t>
      </w:r>
      <w:r>
        <w:t>not</w:t>
      </w:r>
      <w:r>
        <w:rPr>
          <w:spacing w:val="-6"/>
        </w:rPr>
        <w:t xml:space="preserve"> </w:t>
      </w:r>
      <w:r>
        <w:t>find</w:t>
      </w:r>
      <w:r>
        <w:rPr>
          <w:spacing w:val="-6"/>
        </w:rPr>
        <w:t xml:space="preserve"> </w:t>
      </w:r>
      <w:r>
        <w:t>you</w:t>
      </w:r>
      <w:r>
        <w:rPr>
          <w:spacing w:val="-6"/>
        </w:rPr>
        <w:t xml:space="preserve"> </w:t>
      </w:r>
      <w:r>
        <w:t>in</w:t>
      </w:r>
      <w:r>
        <w:rPr>
          <w:spacing w:val="-6"/>
        </w:rPr>
        <w:t xml:space="preserve"> </w:t>
      </w:r>
      <w:r>
        <w:t>church.</w:t>
      </w:r>
      <w:r>
        <w:rPr>
          <w:spacing w:val="80"/>
          <w:w w:val="150"/>
        </w:rPr>
        <w:t xml:space="preserve"> </w:t>
      </w:r>
      <w:r>
        <w:t>”</w:t>
      </w:r>
    </w:p>
    <w:p w14:paraId="30FC6997" w14:textId="77777777" w:rsidR="00565177" w:rsidRDefault="00FF66D4">
      <w:pPr>
        <w:pStyle w:val="BodyText"/>
        <w:spacing w:line="268" w:lineRule="exact"/>
        <w:ind w:left="1307" w:firstLine="0"/>
      </w:pPr>
      <w:r>
        <w:rPr>
          <w:spacing w:val="-2"/>
        </w:rPr>
        <w:t>“We</w:t>
      </w:r>
      <w:r>
        <w:rPr>
          <w:spacing w:val="-4"/>
        </w:rPr>
        <w:t xml:space="preserve"> </w:t>
      </w:r>
      <w:r>
        <w:rPr>
          <w:spacing w:val="-2"/>
        </w:rPr>
        <w:t>were</w:t>
      </w:r>
      <w:r>
        <w:rPr>
          <w:spacing w:val="-3"/>
        </w:rPr>
        <w:t xml:space="preserve"> </w:t>
      </w:r>
      <w:r>
        <w:rPr>
          <w:spacing w:val="-2"/>
        </w:rPr>
        <w:t>pursuing</w:t>
      </w:r>
      <w:r>
        <w:rPr>
          <w:spacing w:val="-4"/>
        </w:rPr>
        <w:t xml:space="preserve"> </w:t>
      </w:r>
      <w:r>
        <w:rPr>
          <w:spacing w:val="-2"/>
        </w:rPr>
        <w:t>a</w:t>
      </w:r>
      <w:r>
        <w:rPr>
          <w:spacing w:val="-3"/>
        </w:rPr>
        <w:t xml:space="preserve"> </w:t>
      </w:r>
      <w:r>
        <w:rPr>
          <w:spacing w:val="-2"/>
        </w:rPr>
        <w:t>trail</w:t>
      </w:r>
      <w:r>
        <w:rPr>
          <w:spacing w:val="26"/>
        </w:rPr>
        <w:t xml:space="preserve">  </w:t>
      </w:r>
      <w:r>
        <w:rPr>
          <w:spacing w:val="-2"/>
        </w:rPr>
        <w:t>” William</w:t>
      </w:r>
      <w:r>
        <w:rPr>
          <w:spacing w:val="-4"/>
        </w:rPr>
        <w:t xml:space="preserve"> </w:t>
      </w:r>
      <w:r>
        <w:rPr>
          <w:spacing w:val="-2"/>
        </w:rPr>
        <w:t>said</w:t>
      </w:r>
      <w:r>
        <w:rPr>
          <w:spacing w:val="-3"/>
        </w:rPr>
        <w:t xml:space="preserve"> </w:t>
      </w:r>
      <w:r>
        <w:rPr>
          <w:spacing w:val="-2"/>
        </w:rPr>
        <w:t>vaguely,</w:t>
      </w:r>
      <w:r>
        <w:rPr>
          <w:spacing w:val="-6"/>
        </w:rPr>
        <w:t xml:space="preserve"> </w:t>
      </w:r>
      <w:r>
        <w:rPr>
          <w:spacing w:val="-2"/>
        </w:rPr>
        <w:t>with</w:t>
      </w:r>
      <w:r>
        <w:rPr>
          <w:spacing w:val="-3"/>
        </w:rPr>
        <w:t xml:space="preserve"> </w:t>
      </w:r>
      <w:r>
        <w:rPr>
          <w:spacing w:val="-2"/>
        </w:rPr>
        <w:t>visible</w:t>
      </w:r>
      <w:r>
        <w:rPr>
          <w:spacing w:val="-3"/>
        </w:rPr>
        <w:t xml:space="preserve"> </w:t>
      </w:r>
      <w:r>
        <w:rPr>
          <w:spacing w:val="-2"/>
        </w:rPr>
        <w:t>embarrassment.</w:t>
      </w:r>
      <w:r>
        <w:rPr>
          <w:spacing w:val="-4"/>
        </w:rPr>
        <w:t xml:space="preserve"> </w:t>
      </w:r>
      <w:r>
        <w:rPr>
          <w:spacing w:val="-2"/>
        </w:rPr>
        <w:t>The</w:t>
      </w:r>
      <w:r>
        <w:rPr>
          <w:spacing w:val="-3"/>
        </w:rPr>
        <w:t xml:space="preserve"> </w:t>
      </w:r>
      <w:r>
        <w:rPr>
          <w:spacing w:val="-2"/>
        </w:rPr>
        <w:t>abbot</w:t>
      </w:r>
      <w:r>
        <w:rPr>
          <w:spacing w:val="-3"/>
        </w:rPr>
        <w:t xml:space="preserve"> </w:t>
      </w:r>
      <w:r>
        <w:rPr>
          <w:spacing w:val="-4"/>
        </w:rPr>
        <w:t>gave</w:t>
      </w:r>
    </w:p>
    <w:p w14:paraId="30FC6998" w14:textId="77777777" w:rsidR="00565177" w:rsidRDefault="00FF66D4">
      <w:pPr>
        <w:pStyle w:val="BodyText"/>
        <w:spacing w:before="2" w:line="232" w:lineRule="auto"/>
        <w:ind w:left="1019" w:right="511" w:firstLine="0"/>
      </w:pPr>
      <w:r>
        <w:rPr>
          <w:spacing w:val="-2"/>
        </w:rPr>
        <w:t>him</w:t>
      </w:r>
      <w:r>
        <w:rPr>
          <w:spacing w:val="-9"/>
        </w:rPr>
        <w:t xml:space="preserve"> </w:t>
      </w:r>
      <w:r>
        <w:rPr>
          <w:spacing w:val="-2"/>
        </w:rPr>
        <w:t>a</w:t>
      </w:r>
      <w:r>
        <w:rPr>
          <w:spacing w:val="-9"/>
        </w:rPr>
        <w:t xml:space="preserve"> </w:t>
      </w:r>
      <w:r>
        <w:rPr>
          <w:spacing w:val="-2"/>
        </w:rPr>
        <w:t>long</w:t>
      </w:r>
      <w:r>
        <w:rPr>
          <w:spacing w:val="-8"/>
        </w:rPr>
        <w:t xml:space="preserve"> </w:t>
      </w:r>
      <w:r>
        <w:rPr>
          <w:spacing w:val="-2"/>
        </w:rPr>
        <w:t>look,</w:t>
      </w:r>
      <w:r>
        <w:rPr>
          <w:spacing w:val="-8"/>
        </w:rPr>
        <w:t xml:space="preserve"> </w:t>
      </w:r>
      <w:r>
        <w:rPr>
          <w:spacing w:val="-2"/>
        </w:rPr>
        <w:t>then</w:t>
      </w:r>
      <w:r>
        <w:rPr>
          <w:spacing w:val="-6"/>
        </w:rPr>
        <w:t xml:space="preserve"> </w:t>
      </w:r>
      <w:r>
        <w:rPr>
          <w:spacing w:val="-2"/>
        </w:rPr>
        <w:t>said</w:t>
      </w:r>
      <w:r>
        <w:rPr>
          <w:spacing w:val="-9"/>
        </w:rPr>
        <w:t xml:space="preserve"> </w:t>
      </w:r>
      <w:r>
        <w:rPr>
          <w:spacing w:val="-2"/>
        </w:rPr>
        <w:t>in</w:t>
      </w:r>
      <w:r>
        <w:rPr>
          <w:spacing w:val="-9"/>
        </w:rPr>
        <w:t xml:space="preserve"> </w:t>
      </w:r>
      <w:r>
        <w:rPr>
          <w:spacing w:val="-2"/>
        </w:rPr>
        <w:t>a</w:t>
      </w:r>
      <w:r>
        <w:rPr>
          <w:spacing w:val="-9"/>
        </w:rPr>
        <w:t xml:space="preserve"> </w:t>
      </w:r>
      <w:r>
        <w:rPr>
          <w:spacing w:val="-2"/>
        </w:rPr>
        <w:t>slow</w:t>
      </w:r>
      <w:r>
        <w:rPr>
          <w:spacing w:val="-8"/>
        </w:rPr>
        <w:t xml:space="preserve"> </w:t>
      </w:r>
      <w:r>
        <w:rPr>
          <w:spacing w:val="-2"/>
        </w:rPr>
        <w:t>and</w:t>
      </w:r>
      <w:r>
        <w:rPr>
          <w:spacing w:val="-7"/>
        </w:rPr>
        <w:t xml:space="preserve"> </w:t>
      </w:r>
      <w:r>
        <w:rPr>
          <w:spacing w:val="-2"/>
        </w:rPr>
        <w:t>severe</w:t>
      </w:r>
      <w:r>
        <w:rPr>
          <w:spacing w:val="-8"/>
        </w:rPr>
        <w:t xml:space="preserve"> </w:t>
      </w:r>
      <w:r>
        <w:rPr>
          <w:spacing w:val="-2"/>
        </w:rPr>
        <w:t>voice,</w:t>
      </w:r>
      <w:r>
        <w:rPr>
          <w:spacing w:val="-8"/>
        </w:rPr>
        <w:t xml:space="preserve"> </w:t>
      </w:r>
      <w:r>
        <w:rPr>
          <w:spacing w:val="-2"/>
        </w:rPr>
        <w:t>“I</w:t>
      </w:r>
      <w:r>
        <w:rPr>
          <w:spacing w:val="-9"/>
        </w:rPr>
        <w:t xml:space="preserve"> </w:t>
      </w:r>
      <w:r>
        <w:rPr>
          <w:spacing w:val="-2"/>
        </w:rPr>
        <w:t>looked</w:t>
      </w:r>
      <w:r>
        <w:rPr>
          <w:spacing w:val="-8"/>
        </w:rPr>
        <w:t xml:space="preserve"> </w:t>
      </w:r>
      <w:r>
        <w:rPr>
          <w:spacing w:val="-2"/>
        </w:rPr>
        <w:t>for</w:t>
      </w:r>
      <w:r>
        <w:rPr>
          <w:spacing w:val="-8"/>
        </w:rPr>
        <w:t xml:space="preserve"> </w:t>
      </w:r>
      <w:r>
        <w:rPr>
          <w:spacing w:val="-2"/>
        </w:rPr>
        <w:t>you</w:t>
      </w:r>
      <w:r>
        <w:rPr>
          <w:spacing w:val="-8"/>
        </w:rPr>
        <w:t xml:space="preserve"> </w:t>
      </w:r>
      <w:r>
        <w:rPr>
          <w:spacing w:val="-2"/>
        </w:rPr>
        <w:t>immediately</w:t>
      </w:r>
      <w:r>
        <w:rPr>
          <w:spacing w:val="-8"/>
        </w:rPr>
        <w:t xml:space="preserve"> </w:t>
      </w:r>
      <w:r>
        <w:rPr>
          <w:spacing w:val="-2"/>
        </w:rPr>
        <w:t>after</w:t>
      </w:r>
      <w:r>
        <w:rPr>
          <w:spacing w:val="-9"/>
        </w:rPr>
        <w:t xml:space="preserve"> </w:t>
      </w:r>
      <w:r>
        <w:rPr>
          <w:spacing w:val="-2"/>
        </w:rPr>
        <w:t xml:space="preserve">compline. </w:t>
      </w:r>
      <w:r>
        <w:t>Berengar was not in choir.”</w:t>
      </w:r>
    </w:p>
    <w:p w14:paraId="30FC6999" w14:textId="77777777" w:rsidR="00565177" w:rsidRDefault="00FF66D4">
      <w:pPr>
        <w:pStyle w:val="BodyText"/>
        <w:spacing w:before="5" w:line="232" w:lineRule="auto"/>
        <w:ind w:left="1019" w:right="515"/>
        <w:jc w:val="left"/>
      </w:pPr>
      <w:r>
        <w:t>“What</w:t>
      </w:r>
      <w:r>
        <w:rPr>
          <w:spacing w:val="-14"/>
        </w:rPr>
        <w:t xml:space="preserve"> </w:t>
      </w:r>
      <w:r>
        <w:t>are</w:t>
      </w:r>
      <w:r>
        <w:rPr>
          <w:spacing w:val="-12"/>
        </w:rPr>
        <w:t xml:space="preserve"> </w:t>
      </w:r>
      <w:r>
        <w:t>you</w:t>
      </w:r>
      <w:r>
        <w:rPr>
          <w:spacing w:val="-12"/>
        </w:rPr>
        <w:t xml:space="preserve"> </w:t>
      </w:r>
      <w:r>
        <w:t>telling</w:t>
      </w:r>
      <w:r>
        <w:rPr>
          <w:spacing w:val="-12"/>
        </w:rPr>
        <w:t xml:space="preserve"> </w:t>
      </w:r>
      <w:r>
        <w:t>me?”</w:t>
      </w:r>
      <w:r>
        <w:rPr>
          <w:spacing w:val="-12"/>
        </w:rPr>
        <w:t xml:space="preserve"> </w:t>
      </w:r>
      <w:r>
        <w:t>William</w:t>
      </w:r>
      <w:r>
        <w:rPr>
          <w:spacing w:val="-12"/>
        </w:rPr>
        <w:t xml:space="preserve"> </w:t>
      </w:r>
      <w:r>
        <w:t>said,</w:t>
      </w:r>
      <w:r>
        <w:rPr>
          <w:spacing w:val="-12"/>
        </w:rPr>
        <w:t xml:space="preserve"> </w:t>
      </w:r>
      <w:r>
        <w:t>with</w:t>
      </w:r>
      <w:r>
        <w:rPr>
          <w:spacing w:val="-12"/>
        </w:rPr>
        <w:t xml:space="preserve"> </w:t>
      </w:r>
      <w:r>
        <w:t>a</w:t>
      </w:r>
      <w:r>
        <w:rPr>
          <w:spacing w:val="-12"/>
        </w:rPr>
        <w:t xml:space="preserve"> </w:t>
      </w:r>
      <w:r>
        <w:t>cheerful</w:t>
      </w:r>
      <w:r>
        <w:rPr>
          <w:spacing w:val="-11"/>
        </w:rPr>
        <w:t xml:space="preserve"> </w:t>
      </w:r>
      <w:r>
        <w:t>expression.</w:t>
      </w:r>
      <w:r>
        <w:rPr>
          <w:spacing w:val="-12"/>
        </w:rPr>
        <w:t xml:space="preserve"> </w:t>
      </w:r>
      <w:r>
        <w:t>In</w:t>
      </w:r>
      <w:r>
        <w:rPr>
          <w:spacing w:val="-12"/>
        </w:rPr>
        <w:t xml:space="preserve"> </w:t>
      </w:r>
      <w:r>
        <w:t>fact,</w:t>
      </w:r>
      <w:r>
        <w:rPr>
          <w:spacing w:val="-10"/>
        </w:rPr>
        <w:t xml:space="preserve"> </w:t>
      </w:r>
      <w:r>
        <w:t>it</w:t>
      </w:r>
      <w:r>
        <w:rPr>
          <w:spacing w:val="-12"/>
        </w:rPr>
        <w:t xml:space="preserve"> </w:t>
      </w:r>
      <w:r>
        <w:t>was</w:t>
      </w:r>
      <w:r>
        <w:rPr>
          <w:spacing w:val="-13"/>
        </w:rPr>
        <w:t xml:space="preserve"> </w:t>
      </w:r>
      <w:r>
        <w:t>now</w:t>
      </w:r>
      <w:r>
        <w:rPr>
          <w:spacing w:val="-12"/>
        </w:rPr>
        <w:t xml:space="preserve"> </w:t>
      </w:r>
      <w:r>
        <w:t>clear</w:t>
      </w:r>
      <w:r>
        <w:rPr>
          <w:spacing w:val="-11"/>
        </w:rPr>
        <w:t xml:space="preserve"> </w:t>
      </w:r>
      <w:r>
        <w:t>to him who had been in ambush in the scriptorium.</w:t>
      </w:r>
    </w:p>
    <w:p w14:paraId="30FC699A" w14:textId="77777777" w:rsidR="00565177" w:rsidRDefault="00FF66D4">
      <w:pPr>
        <w:pStyle w:val="BodyText"/>
        <w:spacing w:before="4" w:line="232" w:lineRule="auto"/>
        <w:ind w:left="1019" w:right="515"/>
        <w:jc w:val="left"/>
      </w:pPr>
      <w:r>
        <w:t>“He</w:t>
      </w:r>
      <w:r>
        <w:rPr>
          <w:spacing w:val="-12"/>
        </w:rPr>
        <w:t xml:space="preserve"> </w:t>
      </w:r>
      <w:r>
        <w:t>was</w:t>
      </w:r>
      <w:r>
        <w:rPr>
          <w:spacing w:val="-12"/>
        </w:rPr>
        <w:t xml:space="preserve"> </w:t>
      </w:r>
      <w:r>
        <w:t>not</w:t>
      </w:r>
      <w:r>
        <w:rPr>
          <w:spacing w:val="-12"/>
        </w:rPr>
        <w:t xml:space="preserve"> </w:t>
      </w:r>
      <w:r>
        <w:t>in</w:t>
      </w:r>
      <w:r>
        <w:rPr>
          <w:spacing w:val="-12"/>
        </w:rPr>
        <w:t xml:space="preserve"> </w:t>
      </w:r>
      <w:r>
        <w:t>choir</w:t>
      </w:r>
      <w:r>
        <w:rPr>
          <w:spacing w:val="-13"/>
        </w:rPr>
        <w:t xml:space="preserve"> </w:t>
      </w:r>
      <w:r>
        <w:t>at</w:t>
      </w:r>
      <w:r>
        <w:rPr>
          <w:spacing w:val="-12"/>
        </w:rPr>
        <w:t xml:space="preserve"> </w:t>
      </w:r>
      <w:r>
        <w:t>compline,”</w:t>
      </w:r>
      <w:r>
        <w:rPr>
          <w:spacing w:val="-12"/>
        </w:rPr>
        <w:t xml:space="preserve"> </w:t>
      </w:r>
      <w:r>
        <w:t>the</w:t>
      </w:r>
      <w:r>
        <w:rPr>
          <w:spacing w:val="-13"/>
        </w:rPr>
        <w:t xml:space="preserve"> </w:t>
      </w:r>
      <w:r>
        <w:t>abbot</w:t>
      </w:r>
      <w:r>
        <w:rPr>
          <w:spacing w:val="-12"/>
        </w:rPr>
        <w:t xml:space="preserve"> </w:t>
      </w:r>
      <w:r>
        <w:t>repeated,</w:t>
      </w:r>
      <w:r>
        <w:rPr>
          <w:spacing w:val="-12"/>
        </w:rPr>
        <w:t xml:space="preserve"> </w:t>
      </w:r>
      <w:r>
        <w:t>and</w:t>
      </w:r>
      <w:r>
        <w:rPr>
          <w:spacing w:val="-12"/>
        </w:rPr>
        <w:t xml:space="preserve"> </w:t>
      </w:r>
      <w:r>
        <w:t>has</w:t>
      </w:r>
      <w:r>
        <w:rPr>
          <w:spacing w:val="-12"/>
        </w:rPr>
        <w:t xml:space="preserve"> </w:t>
      </w:r>
      <w:r>
        <w:t>not</w:t>
      </w:r>
      <w:r>
        <w:rPr>
          <w:spacing w:val="-12"/>
        </w:rPr>
        <w:t xml:space="preserve"> </w:t>
      </w:r>
      <w:r>
        <w:t>come</w:t>
      </w:r>
      <w:r>
        <w:rPr>
          <w:spacing w:val="-13"/>
        </w:rPr>
        <w:t xml:space="preserve"> </w:t>
      </w:r>
      <w:r>
        <w:t>back</w:t>
      </w:r>
      <w:r>
        <w:rPr>
          <w:spacing w:val="-11"/>
        </w:rPr>
        <w:t xml:space="preserve"> </w:t>
      </w:r>
      <w:r>
        <w:t>to</w:t>
      </w:r>
      <w:r>
        <w:rPr>
          <w:spacing w:val="-12"/>
        </w:rPr>
        <w:t xml:space="preserve"> </w:t>
      </w:r>
      <w:r>
        <w:t>his</w:t>
      </w:r>
      <w:r>
        <w:rPr>
          <w:spacing w:val="-12"/>
        </w:rPr>
        <w:t xml:space="preserve"> </w:t>
      </w:r>
      <w:r>
        <w:t>cell.</w:t>
      </w:r>
      <w:r>
        <w:rPr>
          <w:spacing w:val="-11"/>
        </w:rPr>
        <w:t xml:space="preserve"> </w:t>
      </w:r>
      <w:r>
        <w:t>Matins are</w:t>
      </w:r>
      <w:r>
        <w:rPr>
          <w:spacing w:val="-12"/>
        </w:rPr>
        <w:t xml:space="preserve"> </w:t>
      </w:r>
      <w:r>
        <w:t>about</w:t>
      </w:r>
      <w:r>
        <w:rPr>
          <w:spacing w:val="-12"/>
        </w:rPr>
        <w:t xml:space="preserve"> </w:t>
      </w:r>
      <w:r>
        <w:t>to</w:t>
      </w:r>
      <w:r>
        <w:rPr>
          <w:spacing w:val="-12"/>
        </w:rPr>
        <w:t xml:space="preserve"> </w:t>
      </w:r>
      <w:r>
        <w:t>ring,</w:t>
      </w:r>
      <w:r>
        <w:rPr>
          <w:spacing w:val="-12"/>
        </w:rPr>
        <w:t xml:space="preserve"> </w:t>
      </w:r>
      <w:r>
        <w:t>and</w:t>
      </w:r>
      <w:r>
        <w:rPr>
          <w:spacing w:val="-12"/>
        </w:rPr>
        <w:t xml:space="preserve"> </w:t>
      </w:r>
      <w:r>
        <w:t>we</w:t>
      </w:r>
      <w:r>
        <w:rPr>
          <w:spacing w:val="-15"/>
        </w:rPr>
        <w:t xml:space="preserve"> </w:t>
      </w:r>
      <w:r>
        <w:t>will</w:t>
      </w:r>
      <w:r>
        <w:rPr>
          <w:spacing w:val="-12"/>
        </w:rPr>
        <w:t xml:space="preserve"> </w:t>
      </w:r>
      <w:r>
        <w:t>now</w:t>
      </w:r>
      <w:r>
        <w:rPr>
          <w:spacing w:val="-12"/>
        </w:rPr>
        <w:t xml:space="preserve"> </w:t>
      </w:r>
      <w:r>
        <w:t>see</w:t>
      </w:r>
      <w:r>
        <w:rPr>
          <w:spacing w:val="-12"/>
        </w:rPr>
        <w:t xml:space="preserve"> </w:t>
      </w:r>
      <w:r>
        <w:t>if</w:t>
      </w:r>
      <w:r>
        <w:rPr>
          <w:spacing w:val="-12"/>
        </w:rPr>
        <w:t xml:space="preserve"> </w:t>
      </w:r>
      <w:r>
        <w:t>he</w:t>
      </w:r>
      <w:r>
        <w:rPr>
          <w:spacing w:val="-12"/>
        </w:rPr>
        <w:t xml:space="preserve"> </w:t>
      </w:r>
      <w:r>
        <w:t>reappears.</w:t>
      </w:r>
      <w:r>
        <w:rPr>
          <w:spacing w:val="-12"/>
        </w:rPr>
        <w:t xml:space="preserve"> </w:t>
      </w:r>
      <w:r>
        <w:t>Otherwise</w:t>
      </w:r>
      <w:r>
        <w:rPr>
          <w:spacing w:val="-12"/>
        </w:rPr>
        <w:t xml:space="preserve"> </w:t>
      </w:r>
      <w:r>
        <w:t>I</w:t>
      </w:r>
      <w:r>
        <w:rPr>
          <w:spacing w:val="-12"/>
        </w:rPr>
        <w:t xml:space="preserve"> </w:t>
      </w:r>
      <w:r>
        <w:t>fear</w:t>
      </w:r>
      <w:r>
        <w:rPr>
          <w:spacing w:val="-11"/>
        </w:rPr>
        <w:t xml:space="preserve"> </w:t>
      </w:r>
      <w:r>
        <w:t>some</w:t>
      </w:r>
      <w:r>
        <w:rPr>
          <w:spacing w:val="-12"/>
        </w:rPr>
        <w:t xml:space="preserve"> </w:t>
      </w:r>
      <w:r>
        <w:t>new</w:t>
      </w:r>
      <w:r>
        <w:rPr>
          <w:spacing w:val="-12"/>
        </w:rPr>
        <w:t xml:space="preserve"> </w:t>
      </w:r>
      <w:r>
        <w:t>calamity.”</w:t>
      </w:r>
    </w:p>
    <w:p w14:paraId="30FC699B" w14:textId="77777777" w:rsidR="00565177" w:rsidRDefault="00FF66D4">
      <w:pPr>
        <w:pStyle w:val="BodyText"/>
        <w:spacing w:line="274" w:lineRule="exact"/>
        <w:ind w:left="1307" w:firstLine="0"/>
        <w:jc w:val="left"/>
      </w:pPr>
      <w:r>
        <w:rPr>
          <w:spacing w:val="-6"/>
        </w:rPr>
        <w:t>At</w:t>
      </w:r>
      <w:r>
        <w:rPr>
          <w:spacing w:val="-3"/>
        </w:rPr>
        <w:t xml:space="preserve"> </w:t>
      </w:r>
      <w:r>
        <w:rPr>
          <w:spacing w:val="-6"/>
        </w:rPr>
        <w:t>matins</w:t>
      </w:r>
      <w:r>
        <w:rPr>
          <w:spacing w:val="-3"/>
        </w:rPr>
        <w:t xml:space="preserve"> </w:t>
      </w:r>
      <w:r>
        <w:rPr>
          <w:spacing w:val="-6"/>
        </w:rPr>
        <w:t>Berengar</w:t>
      </w:r>
      <w:r>
        <w:rPr>
          <w:spacing w:val="-3"/>
        </w:rPr>
        <w:t xml:space="preserve"> </w:t>
      </w:r>
      <w:r>
        <w:rPr>
          <w:spacing w:val="-6"/>
        </w:rPr>
        <w:t>was</w:t>
      </w:r>
      <w:r>
        <w:rPr>
          <w:spacing w:val="-3"/>
        </w:rPr>
        <w:t xml:space="preserve"> </w:t>
      </w:r>
      <w:r>
        <w:rPr>
          <w:spacing w:val="-6"/>
        </w:rPr>
        <w:t>absent.</w:t>
      </w:r>
    </w:p>
    <w:p w14:paraId="30FC699C" w14:textId="77777777" w:rsidR="00565177" w:rsidRDefault="00565177">
      <w:pPr>
        <w:spacing w:line="274" w:lineRule="exact"/>
        <w:sectPr w:rsidR="00565177">
          <w:pgSz w:w="12240" w:h="15840"/>
          <w:pgMar w:top="1340" w:right="920" w:bottom="620" w:left="420" w:header="360" w:footer="426" w:gutter="0"/>
          <w:cols w:space="720"/>
        </w:sectPr>
      </w:pPr>
    </w:p>
    <w:p w14:paraId="30FC699D" w14:textId="77777777" w:rsidR="00565177" w:rsidRDefault="00565177">
      <w:pPr>
        <w:pStyle w:val="BodyText"/>
        <w:spacing w:before="61"/>
        <w:ind w:left="0" w:firstLine="0"/>
        <w:jc w:val="left"/>
        <w:rPr>
          <w:sz w:val="32"/>
        </w:rPr>
      </w:pPr>
    </w:p>
    <w:p w14:paraId="30FC699E" w14:textId="77777777" w:rsidR="00565177" w:rsidRDefault="00FF66D4">
      <w:pPr>
        <w:pStyle w:val="Heading1"/>
      </w:pPr>
      <w:bookmarkStart w:id="11" w:name="THIRD_DAY"/>
      <w:bookmarkEnd w:id="11"/>
      <w:r>
        <w:t>THIRD</w:t>
      </w:r>
      <w:r>
        <w:rPr>
          <w:spacing w:val="36"/>
        </w:rPr>
        <w:t xml:space="preserve"> </w:t>
      </w:r>
      <w:r>
        <w:rPr>
          <w:spacing w:val="-5"/>
        </w:rPr>
        <w:t>DAY</w:t>
      </w:r>
    </w:p>
    <w:p w14:paraId="30FC699F" w14:textId="77777777" w:rsidR="00565177" w:rsidRDefault="00565177">
      <w:pPr>
        <w:pStyle w:val="BodyText"/>
        <w:spacing w:before="336"/>
        <w:ind w:left="0" w:firstLine="0"/>
        <w:jc w:val="left"/>
        <w:rPr>
          <w:b/>
          <w:sz w:val="32"/>
        </w:rPr>
      </w:pPr>
    </w:p>
    <w:p w14:paraId="30FC69A0" w14:textId="77777777" w:rsidR="00565177" w:rsidRDefault="00FF66D4">
      <w:pPr>
        <w:pStyle w:val="Heading2"/>
        <w:ind w:right="3474"/>
      </w:pPr>
      <w:bookmarkStart w:id="12" w:name="FROM_LAUDS_TO_PRIME"/>
      <w:bookmarkEnd w:id="12"/>
      <w:r>
        <w:t>FROM</w:t>
      </w:r>
      <w:r>
        <w:rPr>
          <w:spacing w:val="-8"/>
        </w:rPr>
        <w:t xml:space="preserve"> </w:t>
      </w:r>
      <w:r>
        <w:t>LAUDS</w:t>
      </w:r>
      <w:r>
        <w:rPr>
          <w:spacing w:val="-7"/>
        </w:rPr>
        <w:t xml:space="preserve"> </w:t>
      </w:r>
      <w:r>
        <w:t>TO</w:t>
      </w:r>
      <w:r>
        <w:rPr>
          <w:spacing w:val="-6"/>
        </w:rPr>
        <w:t xml:space="preserve"> </w:t>
      </w:r>
      <w:r>
        <w:rPr>
          <w:spacing w:val="-2"/>
        </w:rPr>
        <w:t>PRIME</w:t>
      </w:r>
    </w:p>
    <w:p w14:paraId="30FC69A1" w14:textId="77777777" w:rsidR="00565177" w:rsidRDefault="00565177">
      <w:pPr>
        <w:pStyle w:val="BodyText"/>
        <w:spacing w:before="27"/>
        <w:ind w:left="0" w:firstLine="0"/>
        <w:jc w:val="left"/>
        <w:rPr>
          <w:b/>
          <w:i/>
          <w:sz w:val="20"/>
        </w:rPr>
      </w:pPr>
    </w:p>
    <w:p w14:paraId="30FC69A2" w14:textId="77777777" w:rsidR="00565177" w:rsidRDefault="00565177">
      <w:pPr>
        <w:rPr>
          <w:sz w:val="20"/>
        </w:rPr>
        <w:sectPr w:rsidR="00565177">
          <w:pgSz w:w="12240" w:h="15840"/>
          <w:pgMar w:top="1340" w:right="920" w:bottom="620" w:left="420" w:header="360" w:footer="426" w:gutter="0"/>
          <w:cols w:space="720"/>
        </w:sectPr>
      </w:pPr>
    </w:p>
    <w:p w14:paraId="30FC69A3" w14:textId="77777777" w:rsidR="00565177" w:rsidRDefault="00FF66D4">
      <w:pPr>
        <w:pStyle w:val="Heading3"/>
        <w:spacing w:before="97" w:line="228" w:lineRule="auto"/>
        <w:ind w:left="1020"/>
        <w:jc w:val="left"/>
      </w:pPr>
      <w:r>
        <w:t>In</w:t>
      </w:r>
      <w:r>
        <w:rPr>
          <w:spacing w:val="40"/>
        </w:rPr>
        <w:t xml:space="preserve"> </w:t>
      </w:r>
      <w:r>
        <w:t>which</w:t>
      </w:r>
      <w:r>
        <w:rPr>
          <w:spacing w:val="40"/>
        </w:rPr>
        <w:t xml:space="preserve"> </w:t>
      </w:r>
      <w:r>
        <w:t>a</w:t>
      </w:r>
      <w:r>
        <w:rPr>
          <w:spacing w:val="40"/>
        </w:rPr>
        <w:t xml:space="preserve"> </w:t>
      </w:r>
      <w:r>
        <w:t>bloodstained</w:t>
      </w:r>
      <w:r>
        <w:rPr>
          <w:spacing w:val="40"/>
        </w:rPr>
        <w:t xml:space="preserve"> </w:t>
      </w:r>
      <w:r>
        <w:t>cloth</w:t>
      </w:r>
      <w:r>
        <w:rPr>
          <w:spacing w:val="40"/>
        </w:rPr>
        <w:t xml:space="preserve"> </w:t>
      </w:r>
      <w:r>
        <w:t>is</w:t>
      </w:r>
      <w:r>
        <w:rPr>
          <w:spacing w:val="40"/>
        </w:rPr>
        <w:t xml:space="preserve"> </w:t>
      </w:r>
      <w:r>
        <w:t>found</w:t>
      </w:r>
      <w:r>
        <w:rPr>
          <w:spacing w:val="40"/>
        </w:rPr>
        <w:t xml:space="preserve"> </w:t>
      </w:r>
      <w:r>
        <w:t>in</w:t>
      </w:r>
      <w:r>
        <w:rPr>
          <w:spacing w:val="40"/>
        </w:rPr>
        <w:t xml:space="preserve"> </w:t>
      </w:r>
      <w:r>
        <w:t>the</w:t>
      </w:r>
      <w:r>
        <w:rPr>
          <w:spacing w:val="40"/>
        </w:rPr>
        <w:t xml:space="preserve"> </w:t>
      </w:r>
      <w:r>
        <w:t>cell</w:t>
      </w:r>
      <w:r>
        <w:rPr>
          <w:spacing w:val="40"/>
        </w:rPr>
        <w:t xml:space="preserve"> </w:t>
      </w:r>
      <w:r>
        <w:t>disappeared; and that is all.</w:t>
      </w:r>
    </w:p>
    <w:p w14:paraId="30FC69A4" w14:textId="77777777" w:rsidR="00565177" w:rsidRDefault="00FF66D4">
      <w:pPr>
        <w:spacing w:before="84"/>
        <w:ind w:left="107"/>
        <w:rPr>
          <w:b/>
          <w:i/>
          <w:sz w:val="29"/>
        </w:rPr>
      </w:pPr>
      <w:r>
        <w:br w:type="column"/>
      </w:r>
      <w:r>
        <w:rPr>
          <w:b/>
          <w:i/>
          <w:sz w:val="29"/>
        </w:rPr>
        <w:t>of</w:t>
      </w:r>
      <w:r>
        <w:rPr>
          <w:b/>
          <w:i/>
          <w:spacing w:val="51"/>
          <w:sz w:val="29"/>
        </w:rPr>
        <w:t xml:space="preserve"> </w:t>
      </w:r>
      <w:r>
        <w:rPr>
          <w:b/>
          <w:i/>
          <w:sz w:val="29"/>
        </w:rPr>
        <w:t>Berengar,</w:t>
      </w:r>
      <w:r>
        <w:rPr>
          <w:b/>
          <w:i/>
          <w:spacing w:val="51"/>
          <w:sz w:val="29"/>
        </w:rPr>
        <w:t xml:space="preserve"> </w:t>
      </w:r>
      <w:r>
        <w:rPr>
          <w:b/>
          <w:i/>
          <w:sz w:val="29"/>
        </w:rPr>
        <w:t>who</w:t>
      </w:r>
      <w:r>
        <w:rPr>
          <w:b/>
          <w:i/>
          <w:spacing w:val="50"/>
          <w:sz w:val="29"/>
        </w:rPr>
        <w:t xml:space="preserve"> </w:t>
      </w:r>
      <w:r>
        <w:rPr>
          <w:b/>
          <w:i/>
          <w:spacing w:val="-5"/>
          <w:sz w:val="29"/>
        </w:rPr>
        <w:t>has</w:t>
      </w:r>
    </w:p>
    <w:p w14:paraId="30FC69A5" w14:textId="77777777" w:rsidR="00565177" w:rsidRDefault="00565177">
      <w:pPr>
        <w:rPr>
          <w:sz w:val="29"/>
        </w:rPr>
        <w:sectPr w:rsidR="00565177">
          <w:type w:val="continuous"/>
          <w:pgSz w:w="12240" w:h="15840"/>
          <w:pgMar w:top="1060" w:right="920" w:bottom="280" w:left="420" w:header="360" w:footer="426" w:gutter="0"/>
          <w:cols w:num="2" w:space="720" w:equalWidth="0">
            <w:col w:w="7496" w:space="40"/>
            <w:col w:w="3364"/>
          </w:cols>
        </w:sectPr>
      </w:pPr>
    </w:p>
    <w:p w14:paraId="30FC69A6" w14:textId="77777777" w:rsidR="00565177" w:rsidRDefault="00FF66D4">
      <w:pPr>
        <w:pStyle w:val="BodyText"/>
        <w:spacing w:before="271" w:line="235" w:lineRule="auto"/>
        <w:ind w:right="513" w:firstLine="0"/>
      </w:pPr>
      <w:r>
        <w:t>In</w:t>
      </w:r>
      <w:r>
        <w:rPr>
          <w:spacing w:val="-15"/>
        </w:rPr>
        <w:t xml:space="preserve"> </w:t>
      </w:r>
      <w:r>
        <w:t>setting</w:t>
      </w:r>
      <w:r>
        <w:rPr>
          <w:spacing w:val="-13"/>
        </w:rPr>
        <w:t xml:space="preserve"> </w:t>
      </w:r>
      <w:r>
        <w:t>down</w:t>
      </w:r>
      <w:r>
        <w:rPr>
          <w:spacing w:val="-13"/>
        </w:rPr>
        <w:t xml:space="preserve"> </w:t>
      </w:r>
      <w:r>
        <w:t>these</w:t>
      </w:r>
      <w:r>
        <w:rPr>
          <w:spacing w:val="-14"/>
        </w:rPr>
        <w:t xml:space="preserve"> </w:t>
      </w:r>
      <w:r>
        <w:t>words,</w:t>
      </w:r>
      <w:r>
        <w:rPr>
          <w:spacing w:val="-13"/>
        </w:rPr>
        <w:t xml:space="preserve"> </w:t>
      </w:r>
      <w:r>
        <w:t>I</w:t>
      </w:r>
      <w:r>
        <w:rPr>
          <w:spacing w:val="-14"/>
        </w:rPr>
        <w:t xml:space="preserve"> </w:t>
      </w:r>
      <w:r>
        <w:t>feel</w:t>
      </w:r>
      <w:r>
        <w:rPr>
          <w:spacing w:val="-13"/>
        </w:rPr>
        <w:t xml:space="preserve"> </w:t>
      </w:r>
      <w:r>
        <w:t>weary,</w:t>
      </w:r>
      <w:r>
        <w:rPr>
          <w:spacing w:val="-15"/>
        </w:rPr>
        <w:t xml:space="preserve"> </w:t>
      </w:r>
      <w:r>
        <w:t>as</w:t>
      </w:r>
      <w:r>
        <w:rPr>
          <w:spacing w:val="-14"/>
        </w:rPr>
        <w:t xml:space="preserve"> </w:t>
      </w:r>
      <w:r>
        <w:t>I</w:t>
      </w:r>
      <w:r>
        <w:rPr>
          <w:spacing w:val="-14"/>
        </w:rPr>
        <w:t xml:space="preserve"> </w:t>
      </w:r>
      <w:r>
        <w:t>felt</w:t>
      </w:r>
      <w:r>
        <w:rPr>
          <w:spacing w:val="-15"/>
        </w:rPr>
        <w:t xml:space="preserve"> </w:t>
      </w:r>
      <w:r>
        <w:t>that</w:t>
      </w:r>
      <w:r>
        <w:rPr>
          <w:spacing w:val="-13"/>
        </w:rPr>
        <w:t xml:space="preserve"> </w:t>
      </w:r>
      <w:r>
        <w:t>night—or,</w:t>
      </w:r>
      <w:r>
        <w:rPr>
          <w:spacing w:val="-13"/>
        </w:rPr>
        <w:t xml:space="preserve"> </w:t>
      </w:r>
      <w:r>
        <w:t>rather,</w:t>
      </w:r>
      <w:r>
        <w:rPr>
          <w:spacing w:val="-13"/>
        </w:rPr>
        <w:t xml:space="preserve"> </w:t>
      </w:r>
      <w:r>
        <w:t>that</w:t>
      </w:r>
      <w:r>
        <w:rPr>
          <w:spacing w:val="-13"/>
        </w:rPr>
        <w:t xml:space="preserve"> </w:t>
      </w:r>
      <w:r>
        <w:t>morning.</w:t>
      </w:r>
      <w:r>
        <w:rPr>
          <w:spacing w:val="-13"/>
        </w:rPr>
        <w:t xml:space="preserve"> </w:t>
      </w:r>
      <w:r>
        <w:t>What</w:t>
      </w:r>
      <w:r>
        <w:rPr>
          <w:spacing w:val="-13"/>
        </w:rPr>
        <w:t xml:space="preserve"> </w:t>
      </w:r>
      <w:r>
        <w:t>can</w:t>
      </w:r>
      <w:r>
        <w:rPr>
          <w:spacing w:val="-13"/>
        </w:rPr>
        <w:t xml:space="preserve"> </w:t>
      </w:r>
      <w:r>
        <w:t>be said?</w:t>
      </w:r>
      <w:r>
        <w:rPr>
          <w:spacing w:val="-2"/>
        </w:rPr>
        <w:t xml:space="preserve"> </w:t>
      </w:r>
      <w:r>
        <w:t>After</w:t>
      </w:r>
      <w:r>
        <w:rPr>
          <w:spacing w:val="-2"/>
        </w:rPr>
        <w:t xml:space="preserve"> </w:t>
      </w:r>
      <w:r>
        <w:t>matins</w:t>
      </w:r>
      <w:r>
        <w:rPr>
          <w:spacing w:val="-2"/>
        </w:rPr>
        <w:t xml:space="preserve"> </w:t>
      </w:r>
      <w:r>
        <w:t>the</w:t>
      </w:r>
      <w:r>
        <w:rPr>
          <w:spacing w:val="-2"/>
        </w:rPr>
        <w:t xml:space="preserve"> </w:t>
      </w:r>
      <w:r>
        <w:t>abbot</w:t>
      </w:r>
      <w:r>
        <w:rPr>
          <w:spacing w:val="-2"/>
        </w:rPr>
        <w:t xml:space="preserve"> </w:t>
      </w:r>
      <w:r>
        <w:t>sent</w:t>
      </w:r>
      <w:r>
        <w:rPr>
          <w:spacing w:val="-2"/>
        </w:rPr>
        <w:t xml:space="preserve"> </w:t>
      </w:r>
      <w:r>
        <w:t>most of</w:t>
      </w:r>
      <w:r>
        <w:rPr>
          <w:spacing w:val="-2"/>
        </w:rPr>
        <w:t xml:space="preserve"> </w:t>
      </w:r>
      <w:r>
        <w:t>the</w:t>
      </w:r>
      <w:r>
        <w:rPr>
          <w:spacing w:val="-2"/>
        </w:rPr>
        <w:t xml:space="preserve"> </w:t>
      </w:r>
      <w:r>
        <w:t>monks,</w:t>
      </w:r>
      <w:r>
        <w:rPr>
          <w:spacing w:val="-1"/>
        </w:rPr>
        <w:t xml:space="preserve"> </w:t>
      </w:r>
      <w:r>
        <w:t>now</w:t>
      </w:r>
      <w:r>
        <w:rPr>
          <w:spacing w:val="-1"/>
        </w:rPr>
        <w:t xml:space="preserve"> </w:t>
      </w:r>
      <w:r>
        <w:t>in</w:t>
      </w:r>
      <w:r>
        <w:rPr>
          <w:spacing w:val="-1"/>
        </w:rPr>
        <w:t xml:space="preserve"> </w:t>
      </w:r>
      <w:r>
        <w:t>a</w:t>
      </w:r>
      <w:r>
        <w:rPr>
          <w:spacing w:val="-1"/>
        </w:rPr>
        <w:t xml:space="preserve"> </w:t>
      </w:r>
      <w:r>
        <w:t>state</w:t>
      </w:r>
      <w:r>
        <w:rPr>
          <w:spacing w:val="-1"/>
        </w:rPr>
        <w:t xml:space="preserve"> </w:t>
      </w:r>
      <w:r>
        <w:t>of</w:t>
      </w:r>
      <w:r>
        <w:rPr>
          <w:spacing w:val="-3"/>
        </w:rPr>
        <w:t xml:space="preserve"> </w:t>
      </w:r>
      <w:r>
        <w:t>alarm,</w:t>
      </w:r>
      <w:r>
        <w:rPr>
          <w:spacing w:val="-1"/>
        </w:rPr>
        <w:t xml:space="preserve"> </w:t>
      </w:r>
      <w:r>
        <w:t>to</w:t>
      </w:r>
      <w:r>
        <w:rPr>
          <w:spacing w:val="-1"/>
        </w:rPr>
        <w:t xml:space="preserve"> </w:t>
      </w:r>
      <w:r>
        <w:t>seek</w:t>
      </w:r>
      <w:r>
        <w:rPr>
          <w:spacing w:val="-1"/>
        </w:rPr>
        <w:t xml:space="preserve"> </w:t>
      </w:r>
      <w:r>
        <w:t>everywhere; but without any result.</w:t>
      </w:r>
    </w:p>
    <w:p w14:paraId="30FC69A7" w14:textId="77777777" w:rsidR="00565177" w:rsidRDefault="00FF66D4">
      <w:pPr>
        <w:pStyle w:val="BodyText"/>
        <w:spacing w:line="235" w:lineRule="auto"/>
        <w:ind w:right="512"/>
      </w:pPr>
      <w:r>
        <w:rPr>
          <w:spacing w:val="-2"/>
        </w:rPr>
        <w:t>Toward</w:t>
      </w:r>
      <w:r>
        <w:rPr>
          <w:spacing w:val="-15"/>
        </w:rPr>
        <w:t xml:space="preserve"> </w:t>
      </w:r>
      <w:r>
        <w:rPr>
          <w:spacing w:val="-2"/>
        </w:rPr>
        <w:t>lauds,</w:t>
      </w:r>
      <w:r>
        <w:rPr>
          <w:spacing w:val="-13"/>
        </w:rPr>
        <w:t xml:space="preserve"> </w:t>
      </w:r>
      <w:r>
        <w:rPr>
          <w:spacing w:val="-2"/>
        </w:rPr>
        <w:t>searching</w:t>
      </w:r>
      <w:r>
        <w:rPr>
          <w:spacing w:val="-13"/>
        </w:rPr>
        <w:t xml:space="preserve"> </w:t>
      </w:r>
      <w:r>
        <w:rPr>
          <w:spacing w:val="-2"/>
        </w:rPr>
        <w:t>Berengar’s</w:t>
      </w:r>
      <w:r>
        <w:rPr>
          <w:spacing w:val="-13"/>
        </w:rPr>
        <w:t xml:space="preserve"> </w:t>
      </w:r>
      <w:r>
        <w:rPr>
          <w:spacing w:val="-2"/>
        </w:rPr>
        <w:t>cell,</w:t>
      </w:r>
      <w:r>
        <w:rPr>
          <w:spacing w:val="-13"/>
        </w:rPr>
        <w:t xml:space="preserve"> </w:t>
      </w:r>
      <w:r>
        <w:rPr>
          <w:spacing w:val="-2"/>
        </w:rPr>
        <w:t>a</w:t>
      </w:r>
      <w:r>
        <w:rPr>
          <w:spacing w:val="-13"/>
        </w:rPr>
        <w:t xml:space="preserve"> </w:t>
      </w:r>
      <w:r>
        <w:rPr>
          <w:spacing w:val="-2"/>
        </w:rPr>
        <w:t>monk</w:t>
      </w:r>
      <w:r>
        <w:rPr>
          <w:spacing w:val="-13"/>
        </w:rPr>
        <w:t xml:space="preserve"> </w:t>
      </w:r>
      <w:r>
        <w:rPr>
          <w:spacing w:val="-2"/>
        </w:rPr>
        <w:t>found</w:t>
      </w:r>
      <w:r>
        <w:rPr>
          <w:spacing w:val="-13"/>
        </w:rPr>
        <w:t xml:space="preserve"> </w:t>
      </w:r>
      <w:r>
        <w:rPr>
          <w:spacing w:val="-2"/>
        </w:rPr>
        <w:t>under</w:t>
      </w:r>
      <w:r>
        <w:rPr>
          <w:spacing w:val="-13"/>
        </w:rPr>
        <w:t xml:space="preserve"> </w:t>
      </w:r>
      <w:r>
        <w:rPr>
          <w:spacing w:val="-2"/>
        </w:rPr>
        <w:t>the</w:t>
      </w:r>
      <w:r>
        <w:rPr>
          <w:spacing w:val="-13"/>
        </w:rPr>
        <w:t xml:space="preserve"> </w:t>
      </w:r>
      <w:r>
        <w:rPr>
          <w:spacing w:val="-2"/>
        </w:rPr>
        <w:t>pallet</w:t>
      </w:r>
      <w:r>
        <w:rPr>
          <w:spacing w:val="-13"/>
        </w:rPr>
        <w:t xml:space="preserve"> </w:t>
      </w:r>
      <w:r>
        <w:rPr>
          <w:spacing w:val="-2"/>
        </w:rPr>
        <w:t>a</w:t>
      </w:r>
      <w:r>
        <w:rPr>
          <w:spacing w:val="-13"/>
        </w:rPr>
        <w:t xml:space="preserve"> </w:t>
      </w:r>
      <w:r>
        <w:rPr>
          <w:spacing w:val="-2"/>
        </w:rPr>
        <w:t>white</w:t>
      </w:r>
      <w:r>
        <w:rPr>
          <w:spacing w:val="-13"/>
        </w:rPr>
        <w:t xml:space="preserve"> </w:t>
      </w:r>
      <w:r>
        <w:rPr>
          <w:spacing w:val="-2"/>
        </w:rPr>
        <w:t>cloth</w:t>
      </w:r>
      <w:r>
        <w:rPr>
          <w:spacing w:val="-13"/>
        </w:rPr>
        <w:t xml:space="preserve"> </w:t>
      </w:r>
      <w:r>
        <w:rPr>
          <w:spacing w:val="-2"/>
        </w:rPr>
        <w:t>stained</w:t>
      </w:r>
      <w:r>
        <w:rPr>
          <w:spacing w:val="-13"/>
        </w:rPr>
        <w:t xml:space="preserve"> </w:t>
      </w:r>
      <w:r>
        <w:rPr>
          <w:spacing w:val="-2"/>
        </w:rPr>
        <w:t xml:space="preserve">with </w:t>
      </w:r>
      <w:r>
        <w:t>blood. He showed it to the abbot, who drew the direst omens from it. Jorge was present, and as soon as he w</w:t>
      </w:r>
      <w:r>
        <w:t>as informed, he said, “Blood?” as if the thing seemed improbable to him. They told Alinardo,</w:t>
      </w:r>
      <w:r>
        <w:rPr>
          <w:spacing w:val="-4"/>
        </w:rPr>
        <w:t xml:space="preserve"> </w:t>
      </w:r>
      <w:r>
        <w:t>who</w:t>
      </w:r>
      <w:r>
        <w:rPr>
          <w:spacing w:val="-4"/>
        </w:rPr>
        <w:t xml:space="preserve"> </w:t>
      </w:r>
      <w:r>
        <w:t>shook</w:t>
      </w:r>
      <w:r>
        <w:rPr>
          <w:spacing w:val="-4"/>
        </w:rPr>
        <w:t xml:space="preserve"> </w:t>
      </w:r>
      <w:r>
        <w:t>his</w:t>
      </w:r>
      <w:r>
        <w:rPr>
          <w:spacing w:val="-5"/>
        </w:rPr>
        <w:t xml:space="preserve"> </w:t>
      </w:r>
      <w:r>
        <w:t>head</w:t>
      </w:r>
      <w:r>
        <w:rPr>
          <w:spacing w:val="-4"/>
        </w:rPr>
        <w:t xml:space="preserve"> </w:t>
      </w:r>
      <w:r>
        <w:t>and</w:t>
      </w:r>
      <w:r>
        <w:rPr>
          <w:spacing w:val="-4"/>
        </w:rPr>
        <w:t xml:space="preserve"> </w:t>
      </w:r>
      <w:r>
        <w:t>said,</w:t>
      </w:r>
      <w:r>
        <w:rPr>
          <w:spacing w:val="-4"/>
        </w:rPr>
        <w:t xml:space="preserve"> </w:t>
      </w:r>
      <w:r>
        <w:t>“No,</w:t>
      </w:r>
      <w:r>
        <w:rPr>
          <w:spacing w:val="-4"/>
        </w:rPr>
        <w:t xml:space="preserve"> </w:t>
      </w:r>
      <w:r>
        <w:t>no,</w:t>
      </w:r>
      <w:r>
        <w:rPr>
          <w:spacing w:val="-5"/>
        </w:rPr>
        <w:t xml:space="preserve"> </w:t>
      </w:r>
      <w:r>
        <w:t>at</w:t>
      </w:r>
      <w:r>
        <w:rPr>
          <w:spacing w:val="-6"/>
        </w:rPr>
        <w:t xml:space="preserve"> </w:t>
      </w:r>
      <w:r>
        <w:t>the</w:t>
      </w:r>
      <w:r>
        <w:rPr>
          <w:spacing w:val="-4"/>
        </w:rPr>
        <w:t xml:space="preserve"> </w:t>
      </w:r>
      <w:r>
        <w:t>third</w:t>
      </w:r>
      <w:r>
        <w:rPr>
          <w:spacing w:val="-4"/>
        </w:rPr>
        <w:t xml:space="preserve"> </w:t>
      </w:r>
      <w:r>
        <w:t>trumpet</w:t>
      </w:r>
      <w:r>
        <w:rPr>
          <w:spacing w:val="-4"/>
        </w:rPr>
        <w:t xml:space="preserve"> </w:t>
      </w:r>
      <w:r>
        <w:t>death</w:t>
      </w:r>
      <w:r>
        <w:rPr>
          <w:spacing w:val="-4"/>
        </w:rPr>
        <w:t xml:space="preserve"> </w:t>
      </w:r>
      <w:r>
        <w:t>comes</w:t>
      </w:r>
      <w:r>
        <w:rPr>
          <w:spacing w:val="-5"/>
        </w:rPr>
        <w:t xml:space="preserve"> </w:t>
      </w:r>
      <w:r>
        <w:t>by</w:t>
      </w:r>
      <w:r>
        <w:rPr>
          <w:spacing w:val="-4"/>
        </w:rPr>
        <w:t xml:space="preserve"> </w:t>
      </w:r>
      <w:r>
        <w:t>water.</w:t>
      </w:r>
      <w:r>
        <w:rPr>
          <w:spacing w:val="80"/>
          <w:w w:val="150"/>
        </w:rPr>
        <w:t xml:space="preserve"> </w:t>
      </w:r>
      <w:r>
        <w:t>”</w:t>
      </w:r>
    </w:p>
    <w:p w14:paraId="30FC69A8" w14:textId="77777777" w:rsidR="00565177" w:rsidRDefault="00FF66D4">
      <w:pPr>
        <w:pStyle w:val="BodyText"/>
        <w:spacing w:line="232" w:lineRule="auto"/>
        <w:ind w:left="1308" w:right="3520" w:firstLine="0"/>
      </w:pPr>
      <w:r>
        <w:rPr>
          <w:spacing w:val="-4"/>
        </w:rPr>
        <w:t>William</w:t>
      </w:r>
      <w:r>
        <w:rPr>
          <w:spacing w:val="-11"/>
        </w:rPr>
        <w:t xml:space="preserve"> </w:t>
      </w:r>
      <w:r>
        <w:rPr>
          <w:spacing w:val="-4"/>
        </w:rPr>
        <w:t>examined</w:t>
      </w:r>
      <w:r>
        <w:rPr>
          <w:spacing w:val="-9"/>
        </w:rPr>
        <w:t xml:space="preserve"> </w:t>
      </w:r>
      <w:r>
        <w:rPr>
          <w:spacing w:val="-4"/>
        </w:rPr>
        <w:t>the</w:t>
      </w:r>
      <w:r>
        <w:rPr>
          <w:spacing w:val="-11"/>
        </w:rPr>
        <w:t xml:space="preserve"> </w:t>
      </w:r>
      <w:r>
        <w:rPr>
          <w:spacing w:val="-4"/>
        </w:rPr>
        <w:t>cloth,</w:t>
      </w:r>
      <w:r>
        <w:rPr>
          <w:spacing w:val="-10"/>
        </w:rPr>
        <w:t xml:space="preserve"> </w:t>
      </w:r>
      <w:r>
        <w:rPr>
          <w:spacing w:val="-4"/>
        </w:rPr>
        <w:t>then</w:t>
      </w:r>
      <w:r>
        <w:rPr>
          <w:spacing w:val="-10"/>
        </w:rPr>
        <w:t xml:space="preserve"> </w:t>
      </w:r>
      <w:r>
        <w:rPr>
          <w:spacing w:val="-4"/>
        </w:rPr>
        <w:t>said,</w:t>
      </w:r>
      <w:r>
        <w:rPr>
          <w:spacing w:val="-10"/>
        </w:rPr>
        <w:t xml:space="preserve"> </w:t>
      </w:r>
      <w:r>
        <w:rPr>
          <w:spacing w:val="-4"/>
        </w:rPr>
        <w:t>“Now</w:t>
      </w:r>
      <w:r>
        <w:rPr>
          <w:spacing w:val="-10"/>
        </w:rPr>
        <w:t xml:space="preserve"> </w:t>
      </w:r>
      <w:r>
        <w:rPr>
          <w:spacing w:val="-4"/>
        </w:rPr>
        <w:t>everything</w:t>
      </w:r>
      <w:r>
        <w:rPr>
          <w:spacing w:val="-10"/>
        </w:rPr>
        <w:t xml:space="preserve"> </w:t>
      </w:r>
      <w:r>
        <w:rPr>
          <w:spacing w:val="-4"/>
        </w:rPr>
        <w:t>is</w:t>
      </w:r>
      <w:r>
        <w:rPr>
          <w:spacing w:val="-11"/>
        </w:rPr>
        <w:t xml:space="preserve"> </w:t>
      </w:r>
      <w:r>
        <w:rPr>
          <w:spacing w:val="-4"/>
        </w:rPr>
        <w:t xml:space="preserve">clear.” </w:t>
      </w:r>
      <w:r>
        <w:t>“Where</w:t>
      </w:r>
      <w:r>
        <w:rPr>
          <w:spacing w:val="-5"/>
        </w:rPr>
        <w:t xml:space="preserve"> </w:t>
      </w:r>
      <w:r>
        <w:t>is</w:t>
      </w:r>
      <w:r>
        <w:rPr>
          <w:spacing w:val="-6"/>
        </w:rPr>
        <w:t xml:space="preserve"> </w:t>
      </w:r>
      <w:r>
        <w:t>Berengar?”</w:t>
      </w:r>
      <w:r>
        <w:rPr>
          <w:spacing w:val="-5"/>
        </w:rPr>
        <w:t xml:space="preserve"> </w:t>
      </w:r>
      <w:r>
        <w:t>they</w:t>
      </w:r>
      <w:r>
        <w:rPr>
          <w:spacing w:val="-5"/>
        </w:rPr>
        <w:t xml:space="preserve"> </w:t>
      </w:r>
      <w:r>
        <w:t>asked</w:t>
      </w:r>
      <w:r>
        <w:rPr>
          <w:spacing w:val="-5"/>
        </w:rPr>
        <w:t xml:space="preserve"> </w:t>
      </w:r>
      <w:r>
        <w:t>him.</w:t>
      </w:r>
    </w:p>
    <w:p w14:paraId="30FC69A9" w14:textId="77777777" w:rsidR="00565177" w:rsidRDefault="00FF66D4">
      <w:pPr>
        <w:pStyle w:val="BodyText"/>
        <w:spacing w:before="5" w:line="232" w:lineRule="auto"/>
        <w:ind w:right="514"/>
      </w:pPr>
      <w:r>
        <w:t>“I don’t know,” he answered. Aymaro heard him and raised his eyes to heaven, murmuring to Peter</w:t>
      </w:r>
      <w:r>
        <w:rPr>
          <w:spacing w:val="-15"/>
        </w:rPr>
        <w:t xml:space="preserve"> </w:t>
      </w:r>
      <w:r>
        <w:t>of</w:t>
      </w:r>
      <w:r>
        <w:rPr>
          <w:spacing w:val="-15"/>
        </w:rPr>
        <w:t xml:space="preserve"> </w:t>
      </w:r>
      <w:r>
        <w:t>Sant’Albano,</w:t>
      </w:r>
      <w:r>
        <w:rPr>
          <w:spacing w:val="-15"/>
        </w:rPr>
        <w:t xml:space="preserve"> </w:t>
      </w:r>
      <w:r>
        <w:t>“Typically</w:t>
      </w:r>
      <w:r>
        <w:rPr>
          <w:spacing w:val="-15"/>
        </w:rPr>
        <w:t xml:space="preserve"> </w:t>
      </w:r>
      <w:r>
        <w:t>English.”</w:t>
      </w:r>
    </w:p>
    <w:p w14:paraId="30FC69AA" w14:textId="77777777" w:rsidR="00565177" w:rsidRDefault="00FF66D4">
      <w:pPr>
        <w:pStyle w:val="BodyText"/>
        <w:spacing w:before="4" w:line="232" w:lineRule="auto"/>
        <w:ind w:right="516"/>
      </w:pPr>
      <w:r>
        <w:rPr>
          <w:spacing w:val="-2"/>
        </w:rPr>
        <w:t>Toward</w:t>
      </w:r>
      <w:r>
        <w:rPr>
          <w:spacing w:val="-10"/>
        </w:rPr>
        <w:t xml:space="preserve"> </w:t>
      </w:r>
      <w:r>
        <w:rPr>
          <w:spacing w:val="-2"/>
        </w:rPr>
        <w:t>prime,</w:t>
      </w:r>
      <w:r>
        <w:rPr>
          <w:spacing w:val="-10"/>
        </w:rPr>
        <w:t xml:space="preserve"> </w:t>
      </w:r>
      <w:r>
        <w:rPr>
          <w:spacing w:val="-2"/>
        </w:rPr>
        <w:t>when</w:t>
      </w:r>
      <w:r>
        <w:rPr>
          <w:spacing w:val="-10"/>
        </w:rPr>
        <w:t xml:space="preserve"> </w:t>
      </w:r>
      <w:r>
        <w:rPr>
          <w:spacing w:val="-2"/>
        </w:rPr>
        <w:t>the</w:t>
      </w:r>
      <w:r>
        <w:rPr>
          <w:spacing w:val="-10"/>
        </w:rPr>
        <w:t xml:space="preserve"> </w:t>
      </w:r>
      <w:r>
        <w:rPr>
          <w:spacing w:val="-2"/>
        </w:rPr>
        <w:t>sun</w:t>
      </w:r>
      <w:r>
        <w:rPr>
          <w:spacing w:val="-10"/>
        </w:rPr>
        <w:t xml:space="preserve"> </w:t>
      </w:r>
      <w:r>
        <w:rPr>
          <w:spacing w:val="-2"/>
        </w:rPr>
        <w:t>was</w:t>
      </w:r>
      <w:r>
        <w:rPr>
          <w:spacing w:val="-12"/>
        </w:rPr>
        <w:t xml:space="preserve"> </w:t>
      </w:r>
      <w:r>
        <w:rPr>
          <w:spacing w:val="-2"/>
        </w:rPr>
        <w:t>already</w:t>
      </w:r>
      <w:r>
        <w:rPr>
          <w:spacing w:val="-10"/>
        </w:rPr>
        <w:t xml:space="preserve"> </w:t>
      </w:r>
      <w:r>
        <w:rPr>
          <w:spacing w:val="-2"/>
        </w:rPr>
        <w:t>up,</w:t>
      </w:r>
      <w:r>
        <w:rPr>
          <w:spacing w:val="-10"/>
        </w:rPr>
        <w:t xml:space="preserve"> </w:t>
      </w:r>
      <w:r>
        <w:rPr>
          <w:spacing w:val="-2"/>
        </w:rPr>
        <w:t>servants</w:t>
      </w:r>
      <w:r>
        <w:rPr>
          <w:spacing w:val="-11"/>
        </w:rPr>
        <w:t xml:space="preserve"> </w:t>
      </w:r>
      <w:r>
        <w:rPr>
          <w:spacing w:val="-2"/>
        </w:rPr>
        <w:t>were</w:t>
      </w:r>
      <w:r>
        <w:rPr>
          <w:spacing w:val="-10"/>
        </w:rPr>
        <w:t xml:space="preserve"> </w:t>
      </w:r>
      <w:r>
        <w:rPr>
          <w:spacing w:val="-2"/>
        </w:rPr>
        <w:t>sent</w:t>
      </w:r>
      <w:r>
        <w:rPr>
          <w:spacing w:val="-10"/>
        </w:rPr>
        <w:t xml:space="preserve"> </w:t>
      </w:r>
      <w:r>
        <w:rPr>
          <w:spacing w:val="-2"/>
        </w:rPr>
        <w:t>to</w:t>
      </w:r>
      <w:r>
        <w:rPr>
          <w:spacing w:val="-10"/>
        </w:rPr>
        <w:t xml:space="preserve"> </w:t>
      </w:r>
      <w:r>
        <w:rPr>
          <w:spacing w:val="-2"/>
        </w:rPr>
        <w:t>explore</w:t>
      </w:r>
      <w:r>
        <w:rPr>
          <w:spacing w:val="-10"/>
        </w:rPr>
        <w:t xml:space="preserve"> </w:t>
      </w:r>
      <w:r>
        <w:rPr>
          <w:spacing w:val="-2"/>
        </w:rPr>
        <w:t>the</w:t>
      </w:r>
      <w:r>
        <w:rPr>
          <w:spacing w:val="-10"/>
        </w:rPr>
        <w:t xml:space="preserve"> </w:t>
      </w:r>
      <w:r>
        <w:rPr>
          <w:spacing w:val="-2"/>
        </w:rPr>
        <w:t>toot</w:t>
      </w:r>
      <w:r>
        <w:rPr>
          <w:spacing w:val="-10"/>
        </w:rPr>
        <w:t xml:space="preserve"> </w:t>
      </w:r>
      <w:r>
        <w:rPr>
          <w:spacing w:val="-2"/>
        </w:rPr>
        <w:t>of</w:t>
      </w:r>
      <w:r>
        <w:rPr>
          <w:spacing w:val="-12"/>
        </w:rPr>
        <w:t xml:space="preserve"> </w:t>
      </w:r>
      <w:r>
        <w:rPr>
          <w:spacing w:val="-2"/>
        </w:rPr>
        <w:t>the</w:t>
      </w:r>
      <w:r>
        <w:rPr>
          <w:spacing w:val="-10"/>
        </w:rPr>
        <w:t xml:space="preserve"> </w:t>
      </w:r>
      <w:r>
        <w:rPr>
          <w:spacing w:val="-2"/>
        </w:rPr>
        <w:t>cliff,</w:t>
      </w:r>
      <w:r>
        <w:rPr>
          <w:spacing w:val="-10"/>
        </w:rPr>
        <w:t xml:space="preserve"> </w:t>
      </w:r>
      <w:r>
        <w:rPr>
          <w:spacing w:val="-2"/>
        </w:rPr>
        <w:t xml:space="preserve">all </w:t>
      </w:r>
      <w:r>
        <w:t>around</w:t>
      </w:r>
      <w:r>
        <w:rPr>
          <w:spacing w:val="-7"/>
        </w:rPr>
        <w:t xml:space="preserve"> </w:t>
      </w:r>
      <w:r>
        <w:t>the</w:t>
      </w:r>
      <w:r>
        <w:rPr>
          <w:spacing w:val="-7"/>
        </w:rPr>
        <w:t xml:space="preserve"> </w:t>
      </w:r>
      <w:r>
        <w:t>walls.</w:t>
      </w:r>
      <w:r>
        <w:rPr>
          <w:spacing w:val="-7"/>
        </w:rPr>
        <w:t xml:space="preserve"> </w:t>
      </w:r>
      <w:r>
        <w:t>They</w:t>
      </w:r>
      <w:r>
        <w:rPr>
          <w:spacing w:val="-7"/>
        </w:rPr>
        <w:t xml:space="preserve"> </w:t>
      </w:r>
      <w:r>
        <w:t>came</w:t>
      </w:r>
      <w:r>
        <w:rPr>
          <w:spacing w:val="-7"/>
        </w:rPr>
        <w:t xml:space="preserve"> </w:t>
      </w:r>
      <w:r>
        <w:t>back</w:t>
      </w:r>
      <w:r>
        <w:rPr>
          <w:spacing w:val="-7"/>
        </w:rPr>
        <w:t xml:space="preserve"> </w:t>
      </w:r>
      <w:r>
        <w:t>at</w:t>
      </w:r>
      <w:r>
        <w:rPr>
          <w:spacing w:val="-7"/>
        </w:rPr>
        <w:t xml:space="preserve"> </w:t>
      </w:r>
      <w:r>
        <w:t>terce,</w:t>
      </w:r>
      <w:r>
        <w:rPr>
          <w:spacing w:val="-7"/>
        </w:rPr>
        <w:t xml:space="preserve"> </w:t>
      </w:r>
      <w:r>
        <w:t>having</w:t>
      </w:r>
      <w:r>
        <w:rPr>
          <w:spacing w:val="-7"/>
        </w:rPr>
        <w:t xml:space="preserve"> </w:t>
      </w:r>
      <w:r>
        <w:t>found</w:t>
      </w:r>
      <w:r>
        <w:rPr>
          <w:spacing w:val="-7"/>
        </w:rPr>
        <w:t xml:space="preserve"> </w:t>
      </w:r>
      <w:r>
        <w:t>nothing.</w:t>
      </w:r>
    </w:p>
    <w:p w14:paraId="30FC69AB" w14:textId="77777777" w:rsidR="00565177" w:rsidRDefault="00FF66D4">
      <w:pPr>
        <w:pStyle w:val="BodyText"/>
        <w:spacing w:before="5" w:line="232" w:lineRule="auto"/>
        <w:ind w:right="520"/>
      </w:pPr>
      <w:r>
        <w:t>William</w:t>
      </w:r>
      <w:r>
        <w:rPr>
          <w:spacing w:val="-15"/>
        </w:rPr>
        <w:t xml:space="preserve"> </w:t>
      </w:r>
      <w:r>
        <w:t>told</w:t>
      </w:r>
      <w:r>
        <w:rPr>
          <w:spacing w:val="-14"/>
        </w:rPr>
        <w:t xml:space="preserve"> </w:t>
      </w:r>
      <w:r>
        <w:t>me</w:t>
      </w:r>
      <w:r>
        <w:rPr>
          <w:spacing w:val="-14"/>
        </w:rPr>
        <w:t xml:space="preserve"> </w:t>
      </w:r>
      <w:r>
        <w:t>that</w:t>
      </w:r>
      <w:r>
        <w:rPr>
          <w:spacing w:val="-14"/>
        </w:rPr>
        <w:t xml:space="preserve"> </w:t>
      </w:r>
      <w:r>
        <w:t>we</w:t>
      </w:r>
      <w:r>
        <w:rPr>
          <w:spacing w:val="-14"/>
        </w:rPr>
        <w:t xml:space="preserve"> </w:t>
      </w:r>
      <w:r>
        <w:t>could</w:t>
      </w:r>
      <w:r>
        <w:rPr>
          <w:spacing w:val="-14"/>
        </w:rPr>
        <w:t xml:space="preserve"> </w:t>
      </w:r>
      <w:r>
        <w:t>not</w:t>
      </w:r>
      <w:r>
        <w:rPr>
          <w:spacing w:val="-14"/>
        </w:rPr>
        <w:t xml:space="preserve"> </w:t>
      </w:r>
      <w:r>
        <w:t>have</w:t>
      </w:r>
      <w:r>
        <w:rPr>
          <w:spacing w:val="-14"/>
        </w:rPr>
        <w:t xml:space="preserve"> </w:t>
      </w:r>
      <w:r>
        <w:t>done</w:t>
      </w:r>
      <w:r>
        <w:rPr>
          <w:spacing w:val="-14"/>
        </w:rPr>
        <w:t xml:space="preserve"> </w:t>
      </w:r>
      <w:r>
        <w:t>any</w:t>
      </w:r>
      <w:r>
        <w:rPr>
          <w:spacing w:val="-15"/>
        </w:rPr>
        <w:t xml:space="preserve"> </w:t>
      </w:r>
      <w:r>
        <w:t>better.</w:t>
      </w:r>
      <w:r>
        <w:rPr>
          <w:spacing w:val="-14"/>
        </w:rPr>
        <w:t xml:space="preserve"> </w:t>
      </w:r>
      <w:r>
        <w:t>We</w:t>
      </w:r>
      <w:r>
        <w:rPr>
          <w:spacing w:val="-14"/>
        </w:rPr>
        <w:t xml:space="preserve"> </w:t>
      </w:r>
      <w:r>
        <w:t>had</w:t>
      </w:r>
      <w:r>
        <w:rPr>
          <w:spacing w:val="-14"/>
        </w:rPr>
        <w:t xml:space="preserve"> </w:t>
      </w:r>
      <w:r>
        <w:t>to</w:t>
      </w:r>
      <w:r>
        <w:rPr>
          <w:spacing w:val="-14"/>
        </w:rPr>
        <w:t xml:space="preserve"> </w:t>
      </w:r>
      <w:r>
        <w:t>await</w:t>
      </w:r>
      <w:r>
        <w:rPr>
          <w:spacing w:val="-14"/>
        </w:rPr>
        <w:t xml:space="preserve"> </w:t>
      </w:r>
      <w:r>
        <w:t>events.</w:t>
      </w:r>
      <w:r>
        <w:rPr>
          <w:spacing w:val="-14"/>
        </w:rPr>
        <w:t xml:space="preserve"> </w:t>
      </w:r>
      <w:r>
        <w:t>And</w:t>
      </w:r>
      <w:r>
        <w:rPr>
          <w:spacing w:val="-14"/>
        </w:rPr>
        <w:t xml:space="preserve"> </w:t>
      </w:r>
      <w:r>
        <w:t>he</w:t>
      </w:r>
      <w:r>
        <w:rPr>
          <w:spacing w:val="-14"/>
        </w:rPr>
        <w:t xml:space="preserve"> </w:t>
      </w:r>
      <w:r>
        <w:t>went</w:t>
      </w:r>
      <w:r>
        <w:rPr>
          <w:spacing w:val="-14"/>
        </w:rPr>
        <w:t xml:space="preserve"> </w:t>
      </w:r>
      <w:r>
        <w:t>to the</w:t>
      </w:r>
      <w:r>
        <w:rPr>
          <w:spacing w:val="-11"/>
        </w:rPr>
        <w:t xml:space="preserve"> </w:t>
      </w:r>
      <w:r>
        <w:t>forges,</w:t>
      </w:r>
      <w:r>
        <w:rPr>
          <w:spacing w:val="-11"/>
        </w:rPr>
        <w:t xml:space="preserve"> </w:t>
      </w:r>
      <w:r>
        <w:t>to</w:t>
      </w:r>
      <w:r>
        <w:rPr>
          <w:spacing w:val="-11"/>
        </w:rPr>
        <w:t xml:space="preserve"> </w:t>
      </w:r>
      <w:r>
        <w:t>engage</w:t>
      </w:r>
      <w:r>
        <w:rPr>
          <w:spacing w:val="-11"/>
        </w:rPr>
        <w:t xml:space="preserve"> </w:t>
      </w:r>
      <w:r>
        <w:t>in</w:t>
      </w:r>
      <w:r>
        <w:rPr>
          <w:spacing w:val="-11"/>
        </w:rPr>
        <w:t xml:space="preserve"> </w:t>
      </w:r>
      <w:r>
        <w:t>a</w:t>
      </w:r>
      <w:r>
        <w:rPr>
          <w:spacing w:val="-14"/>
        </w:rPr>
        <w:t xml:space="preserve"> </w:t>
      </w:r>
      <w:r>
        <w:t>deep</w:t>
      </w:r>
      <w:r>
        <w:rPr>
          <w:spacing w:val="-11"/>
        </w:rPr>
        <w:t xml:space="preserve"> </w:t>
      </w:r>
      <w:r>
        <w:t>conversation</w:t>
      </w:r>
      <w:r>
        <w:rPr>
          <w:spacing w:val="-11"/>
        </w:rPr>
        <w:t xml:space="preserve"> </w:t>
      </w:r>
      <w:r>
        <w:t>with</w:t>
      </w:r>
      <w:r>
        <w:rPr>
          <w:spacing w:val="-11"/>
        </w:rPr>
        <w:t xml:space="preserve"> </w:t>
      </w:r>
      <w:r>
        <w:t>Nicholas,</w:t>
      </w:r>
      <w:r>
        <w:rPr>
          <w:spacing w:val="-11"/>
        </w:rPr>
        <w:t xml:space="preserve"> </w:t>
      </w:r>
      <w:r>
        <w:t>the</w:t>
      </w:r>
      <w:r>
        <w:rPr>
          <w:spacing w:val="-11"/>
        </w:rPr>
        <w:t xml:space="preserve"> </w:t>
      </w:r>
      <w:r>
        <w:t>master</w:t>
      </w:r>
      <w:r>
        <w:rPr>
          <w:spacing w:val="-12"/>
        </w:rPr>
        <w:t xml:space="preserve"> </w:t>
      </w:r>
      <w:r>
        <w:t>glazier.</w:t>
      </w:r>
    </w:p>
    <w:p w14:paraId="30FC69AC" w14:textId="77777777" w:rsidR="00565177" w:rsidRDefault="00FF66D4">
      <w:pPr>
        <w:pStyle w:val="BodyText"/>
        <w:spacing w:before="2" w:line="235" w:lineRule="auto"/>
        <w:ind w:right="513"/>
      </w:pPr>
      <w:r>
        <w:t>I</w:t>
      </w:r>
      <w:r>
        <w:rPr>
          <w:spacing w:val="-8"/>
        </w:rPr>
        <w:t xml:space="preserve"> </w:t>
      </w:r>
      <w:r>
        <w:t>sat</w:t>
      </w:r>
      <w:r>
        <w:rPr>
          <w:spacing w:val="-7"/>
        </w:rPr>
        <w:t xml:space="preserve"> </w:t>
      </w:r>
      <w:r>
        <w:t>in</w:t>
      </w:r>
      <w:r>
        <w:rPr>
          <w:spacing w:val="-7"/>
        </w:rPr>
        <w:t xml:space="preserve"> </w:t>
      </w:r>
      <w:r>
        <w:t>church,</w:t>
      </w:r>
      <w:r>
        <w:rPr>
          <w:spacing w:val="-7"/>
        </w:rPr>
        <w:t xml:space="preserve"> </w:t>
      </w:r>
      <w:r>
        <w:t>near</w:t>
      </w:r>
      <w:r>
        <w:rPr>
          <w:spacing w:val="-8"/>
        </w:rPr>
        <w:t xml:space="preserve"> </w:t>
      </w:r>
      <w:r>
        <w:t>the</w:t>
      </w:r>
      <w:r>
        <w:rPr>
          <w:spacing w:val="-7"/>
        </w:rPr>
        <w:t xml:space="preserve"> </w:t>
      </w:r>
      <w:r>
        <w:t>central</w:t>
      </w:r>
      <w:r>
        <w:rPr>
          <w:spacing w:val="-7"/>
        </w:rPr>
        <w:t xml:space="preserve"> </w:t>
      </w:r>
      <w:r>
        <w:t>door,</w:t>
      </w:r>
      <w:r>
        <w:rPr>
          <w:spacing w:val="-7"/>
        </w:rPr>
        <w:t xml:space="preserve"> </w:t>
      </w:r>
      <w:r>
        <w:t>as</w:t>
      </w:r>
      <w:r>
        <w:rPr>
          <w:spacing w:val="-9"/>
        </w:rPr>
        <w:t xml:space="preserve"> </w:t>
      </w:r>
      <w:r>
        <w:t>the</w:t>
      </w:r>
      <w:r>
        <w:rPr>
          <w:spacing w:val="-7"/>
        </w:rPr>
        <w:t xml:space="preserve"> </w:t>
      </w:r>
      <w:r>
        <w:t>Masses</w:t>
      </w:r>
      <w:r>
        <w:rPr>
          <w:spacing w:val="-7"/>
        </w:rPr>
        <w:t xml:space="preserve"> </w:t>
      </w:r>
      <w:r>
        <w:t>were</w:t>
      </w:r>
      <w:r>
        <w:rPr>
          <w:spacing w:val="-7"/>
        </w:rPr>
        <w:t xml:space="preserve"> </w:t>
      </w:r>
      <w:r>
        <w:t>said.</w:t>
      </w:r>
      <w:r>
        <w:rPr>
          <w:spacing w:val="-7"/>
        </w:rPr>
        <w:t xml:space="preserve"> </w:t>
      </w:r>
      <w:r>
        <w:t>And</w:t>
      </w:r>
      <w:r>
        <w:rPr>
          <w:spacing w:val="-7"/>
        </w:rPr>
        <w:t xml:space="preserve"> </w:t>
      </w:r>
      <w:r>
        <w:t>so</w:t>
      </w:r>
      <w:r>
        <w:rPr>
          <w:spacing w:val="-8"/>
        </w:rPr>
        <w:t xml:space="preserve"> </w:t>
      </w:r>
      <w:r>
        <w:t>I</w:t>
      </w:r>
      <w:r>
        <w:rPr>
          <w:spacing w:val="-7"/>
        </w:rPr>
        <w:t xml:space="preserve"> </w:t>
      </w:r>
      <w:r>
        <w:t>fell</w:t>
      </w:r>
      <w:r>
        <w:rPr>
          <w:spacing w:val="-7"/>
        </w:rPr>
        <w:t xml:space="preserve"> </w:t>
      </w:r>
      <w:r>
        <w:t>devoutly</w:t>
      </w:r>
      <w:r>
        <w:rPr>
          <w:spacing w:val="-7"/>
        </w:rPr>
        <w:t xml:space="preserve"> </w:t>
      </w:r>
      <w:r>
        <w:t>asleep</w:t>
      </w:r>
      <w:r>
        <w:rPr>
          <w:spacing w:val="-9"/>
        </w:rPr>
        <w:t xml:space="preserve"> </w:t>
      </w:r>
      <w:r>
        <w:t>and slept a long time, because young people seem to need sleep more than the old, who have already slept</w:t>
      </w:r>
      <w:r>
        <w:rPr>
          <w:spacing w:val="-4"/>
        </w:rPr>
        <w:t xml:space="preserve"> </w:t>
      </w:r>
      <w:r>
        <w:t>so</w:t>
      </w:r>
      <w:r>
        <w:rPr>
          <w:spacing w:val="-5"/>
        </w:rPr>
        <w:t xml:space="preserve"> </w:t>
      </w:r>
      <w:r>
        <w:t>much</w:t>
      </w:r>
      <w:r>
        <w:rPr>
          <w:spacing w:val="-4"/>
        </w:rPr>
        <w:t xml:space="preserve"> </w:t>
      </w:r>
      <w:r>
        <w:t>and</w:t>
      </w:r>
      <w:r>
        <w:rPr>
          <w:spacing w:val="-4"/>
        </w:rPr>
        <w:t xml:space="preserve"> </w:t>
      </w:r>
      <w:r>
        <w:t>are</w:t>
      </w:r>
      <w:r>
        <w:rPr>
          <w:spacing w:val="-4"/>
        </w:rPr>
        <w:t xml:space="preserve"> </w:t>
      </w:r>
      <w:r>
        <w:t>preparing</w:t>
      </w:r>
      <w:r>
        <w:rPr>
          <w:spacing w:val="-4"/>
        </w:rPr>
        <w:t xml:space="preserve"> </w:t>
      </w:r>
      <w:r>
        <w:t>to</w:t>
      </w:r>
      <w:r>
        <w:rPr>
          <w:spacing w:val="-4"/>
        </w:rPr>
        <w:t xml:space="preserve"> </w:t>
      </w:r>
      <w:r>
        <w:t>sleep</w:t>
      </w:r>
      <w:r>
        <w:rPr>
          <w:spacing w:val="-4"/>
        </w:rPr>
        <w:t xml:space="preserve"> </w:t>
      </w:r>
      <w:r>
        <w:t>for</w:t>
      </w:r>
      <w:r>
        <w:rPr>
          <w:spacing w:val="-5"/>
        </w:rPr>
        <w:t xml:space="preserve"> </w:t>
      </w:r>
      <w:r>
        <w:t>all</w:t>
      </w:r>
      <w:r>
        <w:rPr>
          <w:spacing w:val="-4"/>
        </w:rPr>
        <w:t xml:space="preserve"> </w:t>
      </w:r>
      <w:r>
        <w:t>eternity.</w:t>
      </w:r>
    </w:p>
    <w:p w14:paraId="30FC69AD" w14:textId="77777777" w:rsidR="00565177" w:rsidRDefault="00565177">
      <w:pPr>
        <w:spacing w:line="235" w:lineRule="auto"/>
        <w:sectPr w:rsidR="00565177">
          <w:type w:val="continuous"/>
          <w:pgSz w:w="12240" w:h="15840"/>
          <w:pgMar w:top="1060" w:right="920" w:bottom="280" w:left="420" w:header="360" w:footer="426" w:gutter="0"/>
          <w:cols w:space="720"/>
        </w:sectPr>
      </w:pPr>
    </w:p>
    <w:p w14:paraId="30FC69AE" w14:textId="77777777" w:rsidR="00565177" w:rsidRDefault="00565177">
      <w:pPr>
        <w:pStyle w:val="BodyText"/>
        <w:spacing w:before="87"/>
        <w:ind w:left="0" w:firstLine="0"/>
        <w:jc w:val="left"/>
        <w:rPr>
          <w:sz w:val="29"/>
        </w:rPr>
      </w:pPr>
    </w:p>
    <w:p w14:paraId="30FC69AF" w14:textId="77777777" w:rsidR="00565177" w:rsidRDefault="00FF66D4">
      <w:pPr>
        <w:pStyle w:val="Heading2"/>
        <w:ind w:right="3474"/>
      </w:pPr>
      <w:r>
        <w:rPr>
          <w:spacing w:val="-2"/>
        </w:rPr>
        <w:t>TERCE</w:t>
      </w:r>
    </w:p>
    <w:p w14:paraId="30FC69B0" w14:textId="77777777" w:rsidR="00565177" w:rsidRDefault="00565177">
      <w:pPr>
        <w:pStyle w:val="BodyText"/>
        <w:spacing w:before="21"/>
        <w:ind w:left="0" w:firstLine="0"/>
        <w:jc w:val="left"/>
        <w:rPr>
          <w:b/>
          <w:i/>
          <w:sz w:val="29"/>
        </w:rPr>
      </w:pPr>
    </w:p>
    <w:p w14:paraId="30FC69B1" w14:textId="77777777" w:rsidR="00565177" w:rsidRDefault="00FF66D4">
      <w:pPr>
        <w:pStyle w:val="Heading3"/>
        <w:spacing w:line="228" w:lineRule="auto"/>
        <w:ind w:left="1020" w:right="517"/>
      </w:pPr>
      <w:r>
        <w:t>In which Adso, in the scriptorium, reflects on the history of his order and on the destiny of books.</w:t>
      </w:r>
    </w:p>
    <w:p w14:paraId="30FC69B2" w14:textId="77777777" w:rsidR="00565177" w:rsidRDefault="00FF66D4">
      <w:pPr>
        <w:pStyle w:val="BodyText"/>
        <w:spacing w:before="271" w:line="235" w:lineRule="auto"/>
        <w:ind w:right="511" w:firstLine="0"/>
      </w:pPr>
      <w:r>
        <w:t>I</w:t>
      </w:r>
      <w:r>
        <w:rPr>
          <w:spacing w:val="-1"/>
        </w:rPr>
        <w:t xml:space="preserve"> </w:t>
      </w:r>
      <w:r>
        <w:t>came out of</w:t>
      </w:r>
      <w:r>
        <w:rPr>
          <w:spacing w:val="-1"/>
        </w:rPr>
        <w:t xml:space="preserve"> </w:t>
      </w:r>
      <w:r>
        <w:t>church less tired but with my mind confused: the body does not enjoy peaceful rest except in the night hours. I went up to the scriptorium and, after obtaining Malachi’s permission, began</w:t>
      </w:r>
      <w:r>
        <w:rPr>
          <w:spacing w:val="-15"/>
        </w:rPr>
        <w:t xml:space="preserve"> </w:t>
      </w:r>
      <w:r>
        <w:t>to</w:t>
      </w:r>
      <w:r>
        <w:rPr>
          <w:spacing w:val="-15"/>
        </w:rPr>
        <w:t xml:space="preserve"> </w:t>
      </w:r>
      <w:r>
        <w:t>leaf</w:t>
      </w:r>
      <w:r>
        <w:rPr>
          <w:spacing w:val="-15"/>
        </w:rPr>
        <w:t xml:space="preserve"> </w:t>
      </w:r>
      <w:r>
        <w:t>through</w:t>
      </w:r>
      <w:r>
        <w:rPr>
          <w:spacing w:val="-15"/>
        </w:rPr>
        <w:t xml:space="preserve"> </w:t>
      </w:r>
      <w:r>
        <w:t>the</w:t>
      </w:r>
      <w:r>
        <w:rPr>
          <w:spacing w:val="-15"/>
        </w:rPr>
        <w:t xml:space="preserve"> </w:t>
      </w:r>
      <w:r>
        <w:t>catalogue.</w:t>
      </w:r>
      <w:r>
        <w:rPr>
          <w:spacing w:val="-15"/>
        </w:rPr>
        <w:t xml:space="preserve"> </w:t>
      </w:r>
      <w:r>
        <w:t>But</w:t>
      </w:r>
      <w:r>
        <w:rPr>
          <w:spacing w:val="-15"/>
        </w:rPr>
        <w:t xml:space="preserve"> </w:t>
      </w:r>
      <w:r>
        <w:t>as</w:t>
      </w:r>
      <w:r>
        <w:rPr>
          <w:spacing w:val="-15"/>
        </w:rPr>
        <w:t xml:space="preserve"> </w:t>
      </w:r>
      <w:r>
        <w:t>I</w:t>
      </w:r>
      <w:r>
        <w:rPr>
          <w:spacing w:val="-15"/>
        </w:rPr>
        <w:t xml:space="preserve"> </w:t>
      </w:r>
      <w:r>
        <w:t>glanced</w:t>
      </w:r>
      <w:r>
        <w:rPr>
          <w:spacing w:val="-15"/>
        </w:rPr>
        <w:t xml:space="preserve"> </w:t>
      </w:r>
      <w:r>
        <w:t>absently</w:t>
      </w:r>
      <w:r>
        <w:rPr>
          <w:spacing w:val="-15"/>
        </w:rPr>
        <w:t xml:space="preserve"> </w:t>
      </w:r>
      <w:r>
        <w:t>at</w:t>
      </w:r>
      <w:r>
        <w:rPr>
          <w:spacing w:val="-15"/>
        </w:rPr>
        <w:t xml:space="preserve"> </w:t>
      </w:r>
      <w:r>
        <w:t>the</w:t>
      </w:r>
      <w:r>
        <w:rPr>
          <w:spacing w:val="-15"/>
        </w:rPr>
        <w:t xml:space="preserve"> </w:t>
      </w:r>
      <w:r>
        <w:t>pages</w:t>
      </w:r>
      <w:r>
        <w:rPr>
          <w:spacing w:val="-15"/>
        </w:rPr>
        <w:t xml:space="preserve"> </w:t>
      </w:r>
      <w:r>
        <w:t>passing</w:t>
      </w:r>
      <w:r>
        <w:rPr>
          <w:spacing w:val="-15"/>
        </w:rPr>
        <w:t xml:space="preserve"> </w:t>
      </w:r>
      <w:r>
        <w:t>before</w:t>
      </w:r>
      <w:r>
        <w:rPr>
          <w:spacing w:val="-15"/>
        </w:rPr>
        <w:t xml:space="preserve"> </w:t>
      </w:r>
      <w:r>
        <w:t>my</w:t>
      </w:r>
      <w:r>
        <w:rPr>
          <w:spacing w:val="-15"/>
        </w:rPr>
        <w:t xml:space="preserve"> </w:t>
      </w:r>
      <w:r>
        <w:t>eyes,</w:t>
      </w:r>
      <w:r>
        <w:rPr>
          <w:spacing w:val="-15"/>
        </w:rPr>
        <w:t xml:space="preserve"> </w:t>
      </w:r>
      <w:r>
        <w:t>I was really observing the monks.</w:t>
      </w:r>
    </w:p>
    <w:p w14:paraId="30FC69B3" w14:textId="77777777" w:rsidR="00565177" w:rsidRDefault="00FF66D4">
      <w:pPr>
        <w:pStyle w:val="BodyText"/>
        <w:spacing w:line="235" w:lineRule="auto"/>
        <w:ind w:right="512"/>
      </w:pPr>
      <w:r>
        <w:t>I</w:t>
      </w:r>
      <w:r>
        <w:rPr>
          <w:spacing w:val="-9"/>
        </w:rPr>
        <w:t xml:space="preserve"> </w:t>
      </w:r>
      <w:r>
        <w:t>was</w:t>
      </w:r>
      <w:r>
        <w:rPr>
          <w:spacing w:val="-9"/>
        </w:rPr>
        <w:t xml:space="preserve"> </w:t>
      </w:r>
      <w:r>
        <w:t>struck</w:t>
      </w:r>
      <w:r>
        <w:rPr>
          <w:spacing w:val="-8"/>
        </w:rPr>
        <w:t xml:space="preserve"> </w:t>
      </w:r>
      <w:r>
        <w:t>by</w:t>
      </w:r>
      <w:r>
        <w:rPr>
          <w:spacing w:val="-9"/>
        </w:rPr>
        <w:t xml:space="preserve"> </w:t>
      </w:r>
      <w:r>
        <w:t>their</w:t>
      </w:r>
      <w:r>
        <w:rPr>
          <w:spacing w:val="-8"/>
        </w:rPr>
        <w:t xml:space="preserve"> </w:t>
      </w:r>
      <w:r>
        <w:t>calm,</w:t>
      </w:r>
      <w:r>
        <w:rPr>
          <w:spacing w:val="-8"/>
        </w:rPr>
        <w:t xml:space="preserve"> </w:t>
      </w:r>
      <w:r>
        <w:t>their</w:t>
      </w:r>
      <w:r>
        <w:rPr>
          <w:spacing w:val="-8"/>
        </w:rPr>
        <w:t xml:space="preserve"> </w:t>
      </w:r>
      <w:r>
        <w:t>serenity.</w:t>
      </w:r>
      <w:r>
        <w:rPr>
          <w:spacing w:val="-9"/>
        </w:rPr>
        <w:t xml:space="preserve"> </w:t>
      </w:r>
      <w:r>
        <w:t>Intent</w:t>
      </w:r>
      <w:r>
        <w:rPr>
          <w:spacing w:val="-8"/>
        </w:rPr>
        <w:t xml:space="preserve"> </w:t>
      </w:r>
      <w:r>
        <w:t>on</w:t>
      </w:r>
      <w:r>
        <w:rPr>
          <w:spacing w:val="-9"/>
        </w:rPr>
        <w:t xml:space="preserve"> </w:t>
      </w:r>
      <w:r>
        <w:t>their</w:t>
      </w:r>
      <w:r>
        <w:rPr>
          <w:spacing w:val="-8"/>
        </w:rPr>
        <w:t xml:space="preserve"> </w:t>
      </w:r>
      <w:r>
        <w:t>work,</w:t>
      </w:r>
      <w:r>
        <w:rPr>
          <w:spacing w:val="-8"/>
        </w:rPr>
        <w:t xml:space="preserve"> </w:t>
      </w:r>
      <w:r>
        <w:t>they</w:t>
      </w:r>
      <w:r>
        <w:rPr>
          <w:spacing w:val="-7"/>
        </w:rPr>
        <w:t xml:space="preserve"> </w:t>
      </w:r>
      <w:r>
        <w:t>seemed</w:t>
      </w:r>
      <w:r>
        <w:rPr>
          <w:spacing w:val="-8"/>
        </w:rPr>
        <w:t xml:space="preserve"> </w:t>
      </w:r>
      <w:r>
        <w:t>to</w:t>
      </w:r>
      <w:r>
        <w:rPr>
          <w:spacing w:val="-8"/>
        </w:rPr>
        <w:t xml:space="preserve"> </w:t>
      </w:r>
      <w:r>
        <w:t>forget</w:t>
      </w:r>
      <w:r>
        <w:rPr>
          <w:spacing w:val="-8"/>
        </w:rPr>
        <w:t xml:space="preserve"> </w:t>
      </w:r>
      <w:r>
        <w:t>that</w:t>
      </w:r>
      <w:r>
        <w:rPr>
          <w:spacing w:val="-8"/>
        </w:rPr>
        <w:t xml:space="preserve"> </w:t>
      </w:r>
      <w:r>
        <w:t>one</w:t>
      </w:r>
      <w:r>
        <w:rPr>
          <w:spacing w:val="-8"/>
        </w:rPr>
        <w:t xml:space="preserve"> </w:t>
      </w:r>
      <w:r>
        <w:t>of their brothers was being anxiously sought throughout the grounds, and that two others had di</w:t>
      </w:r>
      <w:r>
        <w:t xml:space="preserve">sappeared in frightful circumstances. Here, I said to myself, is the greatness of our order: for centuries and centuries men like these have seen the barbarian hordes burst in, sack their abbeys, plunge kingdoms into chasms of fire, and yet they have gone </w:t>
      </w:r>
      <w:r>
        <w:t>on cherishing parchments and inks, have continued to read, moving their lips over words that have been handed down through centuries and which they will hand down to the centuries to come. They went on reading and copying</w:t>
      </w:r>
      <w:r>
        <w:rPr>
          <w:spacing w:val="-8"/>
        </w:rPr>
        <w:t xml:space="preserve"> </w:t>
      </w:r>
      <w:r>
        <w:t>as</w:t>
      </w:r>
      <w:r>
        <w:rPr>
          <w:spacing w:val="-10"/>
        </w:rPr>
        <w:t xml:space="preserve"> </w:t>
      </w:r>
      <w:r>
        <w:t>the</w:t>
      </w:r>
      <w:r>
        <w:rPr>
          <w:spacing w:val="-8"/>
        </w:rPr>
        <w:t xml:space="preserve"> </w:t>
      </w:r>
      <w:r>
        <w:t>millennium</w:t>
      </w:r>
      <w:r>
        <w:rPr>
          <w:spacing w:val="-8"/>
        </w:rPr>
        <w:t xml:space="preserve"> </w:t>
      </w:r>
      <w:r>
        <w:t>approached;</w:t>
      </w:r>
      <w:r>
        <w:rPr>
          <w:spacing w:val="-8"/>
        </w:rPr>
        <w:t xml:space="preserve"> </w:t>
      </w:r>
      <w:r>
        <w:t>why</w:t>
      </w:r>
      <w:r>
        <w:rPr>
          <w:spacing w:val="-9"/>
        </w:rPr>
        <w:t xml:space="preserve"> </w:t>
      </w:r>
      <w:r>
        <w:t>should</w:t>
      </w:r>
      <w:r>
        <w:rPr>
          <w:spacing w:val="-9"/>
        </w:rPr>
        <w:t xml:space="preserve"> </w:t>
      </w:r>
      <w:r>
        <w:t>they</w:t>
      </w:r>
      <w:r>
        <w:rPr>
          <w:spacing w:val="-8"/>
        </w:rPr>
        <w:t xml:space="preserve"> </w:t>
      </w:r>
      <w:r>
        <w:t>not</w:t>
      </w:r>
      <w:r>
        <w:rPr>
          <w:spacing w:val="-8"/>
        </w:rPr>
        <w:t xml:space="preserve"> </w:t>
      </w:r>
      <w:r>
        <w:t>continue</w:t>
      </w:r>
      <w:r>
        <w:rPr>
          <w:spacing w:val="-8"/>
        </w:rPr>
        <w:t xml:space="preserve"> </w:t>
      </w:r>
      <w:r>
        <w:t>to</w:t>
      </w:r>
      <w:r>
        <w:rPr>
          <w:spacing w:val="-9"/>
        </w:rPr>
        <w:t xml:space="preserve"> </w:t>
      </w:r>
      <w:r>
        <w:t>do</w:t>
      </w:r>
      <w:r>
        <w:rPr>
          <w:spacing w:val="-9"/>
        </w:rPr>
        <w:t xml:space="preserve"> </w:t>
      </w:r>
      <w:r>
        <w:t>so</w:t>
      </w:r>
      <w:r>
        <w:rPr>
          <w:spacing w:val="-9"/>
        </w:rPr>
        <w:t xml:space="preserve"> </w:t>
      </w:r>
      <w:r>
        <w:t>now?</w:t>
      </w:r>
    </w:p>
    <w:p w14:paraId="30FC69B4" w14:textId="77777777" w:rsidR="00565177" w:rsidRDefault="00FF66D4">
      <w:pPr>
        <w:pStyle w:val="BodyText"/>
        <w:spacing w:line="235" w:lineRule="auto"/>
        <w:ind w:right="515"/>
      </w:pPr>
      <w:r>
        <w:t>The</w:t>
      </w:r>
      <w:r>
        <w:rPr>
          <w:spacing w:val="-7"/>
        </w:rPr>
        <w:t xml:space="preserve"> </w:t>
      </w:r>
      <w:r>
        <w:t>day</w:t>
      </w:r>
      <w:r>
        <w:rPr>
          <w:spacing w:val="-7"/>
        </w:rPr>
        <w:t xml:space="preserve"> </w:t>
      </w:r>
      <w:r>
        <w:t>before,</w:t>
      </w:r>
      <w:r>
        <w:rPr>
          <w:spacing w:val="-8"/>
        </w:rPr>
        <w:t xml:space="preserve"> </w:t>
      </w:r>
      <w:r>
        <w:t>Benno</w:t>
      </w:r>
      <w:r>
        <w:rPr>
          <w:spacing w:val="-8"/>
        </w:rPr>
        <w:t xml:space="preserve"> </w:t>
      </w:r>
      <w:r>
        <w:t>had</w:t>
      </w:r>
      <w:r>
        <w:rPr>
          <w:spacing w:val="-8"/>
        </w:rPr>
        <w:t xml:space="preserve"> </w:t>
      </w:r>
      <w:r>
        <w:t>said</w:t>
      </w:r>
      <w:r>
        <w:rPr>
          <w:spacing w:val="-8"/>
        </w:rPr>
        <w:t xml:space="preserve"> </w:t>
      </w:r>
      <w:r>
        <w:t>he</w:t>
      </w:r>
      <w:r>
        <w:rPr>
          <w:spacing w:val="-8"/>
        </w:rPr>
        <w:t xml:space="preserve"> </w:t>
      </w:r>
      <w:r>
        <w:t>would</w:t>
      </w:r>
      <w:r>
        <w:rPr>
          <w:spacing w:val="-8"/>
        </w:rPr>
        <w:t xml:space="preserve"> </w:t>
      </w:r>
      <w:r>
        <w:t>be</w:t>
      </w:r>
      <w:r>
        <w:rPr>
          <w:spacing w:val="-7"/>
        </w:rPr>
        <w:t xml:space="preserve"> </w:t>
      </w:r>
      <w:r>
        <w:t>prepared</w:t>
      </w:r>
      <w:r>
        <w:rPr>
          <w:spacing w:val="-8"/>
        </w:rPr>
        <w:t xml:space="preserve"> </w:t>
      </w:r>
      <w:r>
        <w:t>to</w:t>
      </w:r>
      <w:r>
        <w:rPr>
          <w:spacing w:val="-8"/>
        </w:rPr>
        <w:t xml:space="preserve"> </w:t>
      </w:r>
      <w:r>
        <w:t>sin</w:t>
      </w:r>
      <w:r>
        <w:rPr>
          <w:spacing w:val="-5"/>
        </w:rPr>
        <w:t xml:space="preserve"> </w:t>
      </w:r>
      <w:r>
        <w:t>in</w:t>
      </w:r>
      <w:r>
        <w:rPr>
          <w:spacing w:val="-8"/>
        </w:rPr>
        <w:t xml:space="preserve"> </w:t>
      </w:r>
      <w:r>
        <w:t>order</w:t>
      </w:r>
      <w:r>
        <w:rPr>
          <w:spacing w:val="-6"/>
        </w:rPr>
        <w:t xml:space="preserve"> </w:t>
      </w:r>
      <w:r>
        <w:t>to</w:t>
      </w:r>
      <w:r>
        <w:rPr>
          <w:spacing w:val="-8"/>
        </w:rPr>
        <w:t xml:space="preserve"> </w:t>
      </w:r>
      <w:r>
        <w:t>procure</w:t>
      </w:r>
      <w:r>
        <w:rPr>
          <w:spacing w:val="-7"/>
        </w:rPr>
        <w:t xml:space="preserve"> </w:t>
      </w:r>
      <w:r>
        <w:t>a</w:t>
      </w:r>
      <w:r>
        <w:rPr>
          <w:spacing w:val="-8"/>
        </w:rPr>
        <w:t xml:space="preserve"> </w:t>
      </w:r>
      <w:r>
        <w:t>rare</w:t>
      </w:r>
      <w:r>
        <w:rPr>
          <w:spacing w:val="-7"/>
        </w:rPr>
        <w:t xml:space="preserve"> </w:t>
      </w:r>
      <w:r>
        <w:t>book.</w:t>
      </w:r>
      <w:r>
        <w:rPr>
          <w:spacing w:val="-8"/>
        </w:rPr>
        <w:t xml:space="preserve"> </w:t>
      </w:r>
      <w:r>
        <w:t xml:space="preserve">He </w:t>
      </w:r>
      <w:r>
        <w:rPr>
          <w:spacing w:val="-2"/>
        </w:rPr>
        <w:t>was</w:t>
      </w:r>
      <w:r>
        <w:rPr>
          <w:spacing w:val="-15"/>
        </w:rPr>
        <w:t xml:space="preserve"> </w:t>
      </w:r>
      <w:r>
        <w:rPr>
          <w:spacing w:val="-2"/>
        </w:rPr>
        <w:t>not</w:t>
      </w:r>
      <w:r>
        <w:rPr>
          <w:spacing w:val="-13"/>
        </w:rPr>
        <w:t xml:space="preserve"> </w:t>
      </w:r>
      <w:r>
        <w:rPr>
          <w:spacing w:val="-2"/>
        </w:rPr>
        <w:t>lying</w:t>
      </w:r>
      <w:r>
        <w:rPr>
          <w:spacing w:val="-13"/>
        </w:rPr>
        <w:t xml:space="preserve"> </w:t>
      </w:r>
      <w:r>
        <w:rPr>
          <w:spacing w:val="-2"/>
        </w:rPr>
        <w:t>and</w:t>
      </w:r>
      <w:r>
        <w:rPr>
          <w:spacing w:val="-13"/>
        </w:rPr>
        <w:t xml:space="preserve"> </w:t>
      </w:r>
      <w:r>
        <w:rPr>
          <w:spacing w:val="-2"/>
        </w:rPr>
        <w:t>not</w:t>
      </w:r>
      <w:r>
        <w:rPr>
          <w:spacing w:val="-13"/>
        </w:rPr>
        <w:t xml:space="preserve"> </w:t>
      </w:r>
      <w:r>
        <w:rPr>
          <w:spacing w:val="-2"/>
        </w:rPr>
        <w:t>joking.</w:t>
      </w:r>
      <w:r>
        <w:rPr>
          <w:spacing w:val="-13"/>
        </w:rPr>
        <w:t xml:space="preserve"> </w:t>
      </w:r>
      <w:r>
        <w:rPr>
          <w:spacing w:val="-2"/>
        </w:rPr>
        <w:t>A</w:t>
      </w:r>
      <w:r>
        <w:rPr>
          <w:spacing w:val="-13"/>
        </w:rPr>
        <w:t xml:space="preserve"> </w:t>
      </w:r>
      <w:r>
        <w:rPr>
          <w:spacing w:val="-2"/>
        </w:rPr>
        <w:t>monk</w:t>
      </w:r>
      <w:r>
        <w:rPr>
          <w:spacing w:val="-13"/>
        </w:rPr>
        <w:t xml:space="preserve"> </w:t>
      </w:r>
      <w:r>
        <w:rPr>
          <w:spacing w:val="-2"/>
        </w:rPr>
        <w:t>should</w:t>
      </w:r>
      <w:r>
        <w:rPr>
          <w:spacing w:val="-13"/>
        </w:rPr>
        <w:t xml:space="preserve"> </w:t>
      </w:r>
      <w:r>
        <w:rPr>
          <w:spacing w:val="-2"/>
        </w:rPr>
        <w:t>surely</w:t>
      </w:r>
      <w:r>
        <w:rPr>
          <w:spacing w:val="-13"/>
        </w:rPr>
        <w:t xml:space="preserve"> </w:t>
      </w:r>
      <w:r>
        <w:rPr>
          <w:spacing w:val="-2"/>
        </w:rPr>
        <w:t>love</w:t>
      </w:r>
      <w:r>
        <w:rPr>
          <w:spacing w:val="-13"/>
        </w:rPr>
        <w:t xml:space="preserve"> </w:t>
      </w:r>
      <w:r>
        <w:rPr>
          <w:spacing w:val="-2"/>
        </w:rPr>
        <w:t>his</w:t>
      </w:r>
      <w:r>
        <w:rPr>
          <w:spacing w:val="-13"/>
        </w:rPr>
        <w:t xml:space="preserve"> </w:t>
      </w:r>
      <w:r>
        <w:rPr>
          <w:spacing w:val="-2"/>
        </w:rPr>
        <w:t>books</w:t>
      </w:r>
      <w:r>
        <w:rPr>
          <w:spacing w:val="-13"/>
        </w:rPr>
        <w:t xml:space="preserve"> </w:t>
      </w:r>
      <w:r>
        <w:rPr>
          <w:spacing w:val="-2"/>
        </w:rPr>
        <w:t>with</w:t>
      </w:r>
      <w:r>
        <w:rPr>
          <w:spacing w:val="-13"/>
        </w:rPr>
        <w:t xml:space="preserve"> </w:t>
      </w:r>
      <w:r>
        <w:rPr>
          <w:spacing w:val="-2"/>
        </w:rPr>
        <w:t>humility,</w:t>
      </w:r>
      <w:r>
        <w:rPr>
          <w:spacing w:val="-13"/>
        </w:rPr>
        <w:t xml:space="preserve"> </w:t>
      </w:r>
      <w:r>
        <w:rPr>
          <w:spacing w:val="-2"/>
        </w:rPr>
        <w:t>wishing</w:t>
      </w:r>
      <w:r>
        <w:rPr>
          <w:spacing w:val="-13"/>
        </w:rPr>
        <w:t xml:space="preserve"> </w:t>
      </w:r>
      <w:r>
        <w:rPr>
          <w:spacing w:val="-2"/>
        </w:rPr>
        <w:t>their</w:t>
      </w:r>
      <w:r>
        <w:rPr>
          <w:spacing w:val="-13"/>
        </w:rPr>
        <w:t xml:space="preserve"> </w:t>
      </w:r>
      <w:r>
        <w:rPr>
          <w:spacing w:val="-2"/>
        </w:rPr>
        <w:t xml:space="preserve">good </w:t>
      </w:r>
      <w:r>
        <w:t xml:space="preserve">and not the glory of his own curiosity; but what the temptation of adultery is for laymen and the </w:t>
      </w:r>
      <w:r>
        <w:rPr>
          <w:spacing w:val="-2"/>
        </w:rPr>
        <w:t>yearning</w:t>
      </w:r>
      <w:r>
        <w:rPr>
          <w:spacing w:val="-6"/>
        </w:rPr>
        <w:t xml:space="preserve"> </w:t>
      </w:r>
      <w:r>
        <w:rPr>
          <w:spacing w:val="-2"/>
        </w:rPr>
        <w:t>for</w:t>
      </w:r>
      <w:r>
        <w:rPr>
          <w:spacing w:val="-7"/>
        </w:rPr>
        <w:t xml:space="preserve"> </w:t>
      </w:r>
      <w:r>
        <w:rPr>
          <w:spacing w:val="-2"/>
        </w:rPr>
        <w:t>riches</w:t>
      </w:r>
      <w:r>
        <w:rPr>
          <w:spacing w:val="-8"/>
        </w:rPr>
        <w:t xml:space="preserve"> </w:t>
      </w:r>
      <w:r>
        <w:rPr>
          <w:spacing w:val="-2"/>
        </w:rPr>
        <w:t>is</w:t>
      </w:r>
      <w:r>
        <w:rPr>
          <w:spacing w:val="-8"/>
        </w:rPr>
        <w:t xml:space="preserve"> </w:t>
      </w:r>
      <w:r>
        <w:rPr>
          <w:spacing w:val="-2"/>
        </w:rPr>
        <w:t>for</w:t>
      </w:r>
      <w:r>
        <w:rPr>
          <w:spacing w:val="-7"/>
        </w:rPr>
        <w:t xml:space="preserve"> </w:t>
      </w:r>
      <w:r>
        <w:rPr>
          <w:spacing w:val="-2"/>
        </w:rPr>
        <w:t>secular</w:t>
      </w:r>
      <w:r>
        <w:rPr>
          <w:spacing w:val="-6"/>
        </w:rPr>
        <w:t xml:space="preserve"> </w:t>
      </w:r>
      <w:r>
        <w:rPr>
          <w:spacing w:val="-2"/>
        </w:rPr>
        <w:t>ecclesiastics,</w:t>
      </w:r>
      <w:r>
        <w:rPr>
          <w:spacing w:val="-6"/>
        </w:rPr>
        <w:t xml:space="preserve"> </w:t>
      </w:r>
      <w:r>
        <w:rPr>
          <w:spacing w:val="-2"/>
        </w:rPr>
        <w:t>the</w:t>
      </w:r>
      <w:r>
        <w:rPr>
          <w:spacing w:val="-6"/>
        </w:rPr>
        <w:t xml:space="preserve"> </w:t>
      </w:r>
      <w:r>
        <w:rPr>
          <w:spacing w:val="-2"/>
        </w:rPr>
        <w:t>seduction</w:t>
      </w:r>
      <w:r>
        <w:rPr>
          <w:spacing w:val="-6"/>
        </w:rPr>
        <w:t xml:space="preserve"> </w:t>
      </w:r>
      <w:r>
        <w:rPr>
          <w:spacing w:val="-2"/>
        </w:rPr>
        <w:t>of</w:t>
      </w:r>
      <w:r>
        <w:rPr>
          <w:spacing w:val="-7"/>
        </w:rPr>
        <w:t xml:space="preserve"> </w:t>
      </w:r>
      <w:r>
        <w:rPr>
          <w:spacing w:val="-2"/>
        </w:rPr>
        <w:t>knowledge</w:t>
      </w:r>
      <w:r>
        <w:rPr>
          <w:spacing w:val="-6"/>
        </w:rPr>
        <w:t xml:space="preserve"> </w:t>
      </w:r>
      <w:r>
        <w:rPr>
          <w:spacing w:val="-2"/>
        </w:rPr>
        <w:t>is</w:t>
      </w:r>
      <w:r>
        <w:rPr>
          <w:spacing w:val="-8"/>
        </w:rPr>
        <w:t xml:space="preserve"> </w:t>
      </w:r>
      <w:r>
        <w:rPr>
          <w:spacing w:val="-2"/>
        </w:rPr>
        <w:t>for</w:t>
      </w:r>
      <w:r>
        <w:rPr>
          <w:spacing w:val="-7"/>
        </w:rPr>
        <w:t xml:space="preserve"> </w:t>
      </w:r>
      <w:r>
        <w:rPr>
          <w:spacing w:val="-2"/>
        </w:rPr>
        <w:t>monks.</w:t>
      </w:r>
    </w:p>
    <w:p w14:paraId="30FC69B5" w14:textId="77777777" w:rsidR="00565177" w:rsidRDefault="00FF66D4">
      <w:pPr>
        <w:spacing w:line="235" w:lineRule="auto"/>
        <w:ind w:left="1020" w:right="514" w:firstLine="288"/>
        <w:jc w:val="both"/>
        <w:rPr>
          <w:sz w:val="24"/>
        </w:rPr>
      </w:pPr>
      <w:r>
        <w:rPr>
          <w:w w:val="95"/>
          <w:sz w:val="24"/>
        </w:rPr>
        <w:t>I leafed</w:t>
      </w:r>
      <w:r>
        <w:rPr>
          <w:sz w:val="24"/>
        </w:rPr>
        <w:t xml:space="preserve"> </w:t>
      </w:r>
      <w:r>
        <w:rPr>
          <w:w w:val="95"/>
          <w:sz w:val="24"/>
        </w:rPr>
        <w:t>through</w:t>
      </w:r>
      <w:r>
        <w:rPr>
          <w:sz w:val="24"/>
        </w:rPr>
        <w:t xml:space="preserve"> </w:t>
      </w:r>
      <w:r>
        <w:rPr>
          <w:w w:val="95"/>
          <w:sz w:val="24"/>
        </w:rPr>
        <w:t>the</w:t>
      </w:r>
      <w:r>
        <w:rPr>
          <w:sz w:val="24"/>
        </w:rPr>
        <w:t xml:space="preserve"> </w:t>
      </w:r>
      <w:r>
        <w:rPr>
          <w:w w:val="95"/>
          <w:sz w:val="24"/>
        </w:rPr>
        <w:t>catalogue,</w:t>
      </w:r>
      <w:r>
        <w:rPr>
          <w:sz w:val="24"/>
        </w:rPr>
        <w:t xml:space="preserve"> </w:t>
      </w:r>
      <w:r>
        <w:rPr>
          <w:w w:val="95"/>
          <w:sz w:val="24"/>
        </w:rPr>
        <w:t>and</w:t>
      </w:r>
      <w:r>
        <w:rPr>
          <w:sz w:val="24"/>
        </w:rPr>
        <w:t xml:space="preserve"> </w:t>
      </w:r>
      <w:r>
        <w:rPr>
          <w:w w:val="95"/>
          <w:sz w:val="24"/>
        </w:rPr>
        <w:t>a</w:t>
      </w:r>
      <w:r>
        <w:rPr>
          <w:sz w:val="24"/>
        </w:rPr>
        <w:t xml:space="preserve"> </w:t>
      </w:r>
      <w:r>
        <w:rPr>
          <w:w w:val="95"/>
          <w:sz w:val="24"/>
        </w:rPr>
        <w:t>feast</w:t>
      </w:r>
      <w:r>
        <w:rPr>
          <w:sz w:val="24"/>
        </w:rPr>
        <w:t xml:space="preserve"> </w:t>
      </w:r>
      <w:r>
        <w:rPr>
          <w:w w:val="95"/>
          <w:sz w:val="24"/>
        </w:rPr>
        <w:t>of mysterious titles</w:t>
      </w:r>
      <w:r>
        <w:rPr>
          <w:w w:val="95"/>
          <w:sz w:val="24"/>
        </w:rPr>
        <w:t xml:space="preserve"> danced</w:t>
      </w:r>
      <w:r>
        <w:rPr>
          <w:sz w:val="24"/>
        </w:rPr>
        <w:t xml:space="preserve"> </w:t>
      </w:r>
      <w:r>
        <w:rPr>
          <w:w w:val="95"/>
          <w:sz w:val="24"/>
        </w:rPr>
        <w:t>before</w:t>
      </w:r>
      <w:r>
        <w:rPr>
          <w:sz w:val="24"/>
        </w:rPr>
        <w:t xml:space="preserve"> </w:t>
      </w:r>
      <w:r>
        <w:rPr>
          <w:w w:val="95"/>
          <w:sz w:val="24"/>
        </w:rPr>
        <w:t>my</w:t>
      </w:r>
      <w:r>
        <w:rPr>
          <w:sz w:val="24"/>
        </w:rPr>
        <w:t xml:space="preserve"> </w:t>
      </w:r>
      <w:r>
        <w:rPr>
          <w:w w:val="95"/>
          <w:sz w:val="24"/>
        </w:rPr>
        <w:t xml:space="preserve">eyes: </w:t>
      </w:r>
      <w:r>
        <w:rPr>
          <w:i/>
          <w:w w:val="95"/>
          <w:sz w:val="24"/>
        </w:rPr>
        <w:t>Quinti</w:t>
      </w:r>
      <w:r>
        <w:rPr>
          <w:i/>
          <w:spacing w:val="80"/>
          <w:sz w:val="24"/>
        </w:rPr>
        <w:t xml:space="preserve"> </w:t>
      </w:r>
      <w:r>
        <w:rPr>
          <w:i/>
          <w:w w:val="80"/>
          <w:sz w:val="24"/>
        </w:rPr>
        <w:t xml:space="preserve">Sereni de medicamentis, Phaenomena, Liber Aesopi de natura animalium, Liber Aethici peronymi de cosmographia, </w:t>
      </w:r>
      <w:r>
        <w:rPr>
          <w:i/>
          <w:w w:val="85"/>
          <w:sz w:val="24"/>
        </w:rPr>
        <w:t>Libei tres quos Arculphus episcopus Adamnano escipiente de locis sanctis ultramarinis designavit conscribendos, Lib</w:t>
      </w:r>
      <w:r>
        <w:rPr>
          <w:i/>
          <w:w w:val="85"/>
          <w:sz w:val="24"/>
        </w:rPr>
        <w:t>ellus</w:t>
      </w:r>
      <w:r>
        <w:rPr>
          <w:i/>
          <w:spacing w:val="-3"/>
          <w:w w:val="85"/>
          <w:sz w:val="24"/>
        </w:rPr>
        <w:t xml:space="preserve"> </w:t>
      </w:r>
      <w:r>
        <w:rPr>
          <w:i/>
          <w:w w:val="85"/>
          <w:sz w:val="24"/>
        </w:rPr>
        <w:t>Q.</w:t>
      </w:r>
      <w:r>
        <w:rPr>
          <w:i/>
          <w:spacing w:val="-1"/>
          <w:w w:val="85"/>
          <w:sz w:val="24"/>
        </w:rPr>
        <w:t xml:space="preserve"> </w:t>
      </w:r>
      <w:r>
        <w:rPr>
          <w:i/>
          <w:w w:val="85"/>
          <w:sz w:val="24"/>
        </w:rPr>
        <w:t>Iulii</w:t>
      </w:r>
      <w:r>
        <w:rPr>
          <w:i/>
          <w:spacing w:val="-1"/>
          <w:w w:val="85"/>
          <w:sz w:val="24"/>
        </w:rPr>
        <w:t xml:space="preserve"> </w:t>
      </w:r>
      <w:r>
        <w:rPr>
          <w:i/>
          <w:w w:val="85"/>
          <w:sz w:val="24"/>
        </w:rPr>
        <w:t>Hilarionis</w:t>
      </w:r>
      <w:r>
        <w:rPr>
          <w:i/>
          <w:spacing w:val="-1"/>
          <w:w w:val="85"/>
          <w:sz w:val="24"/>
        </w:rPr>
        <w:t xml:space="preserve"> </w:t>
      </w:r>
      <w:r>
        <w:rPr>
          <w:i/>
          <w:w w:val="85"/>
          <w:sz w:val="24"/>
        </w:rPr>
        <w:t>de</w:t>
      </w:r>
      <w:r>
        <w:rPr>
          <w:i/>
          <w:spacing w:val="-1"/>
          <w:w w:val="85"/>
          <w:sz w:val="24"/>
        </w:rPr>
        <w:t xml:space="preserve"> </w:t>
      </w:r>
      <w:r>
        <w:rPr>
          <w:i/>
          <w:w w:val="85"/>
          <w:sz w:val="24"/>
        </w:rPr>
        <w:t>origine</w:t>
      </w:r>
      <w:r>
        <w:rPr>
          <w:i/>
          <w:spacing w:val="-2"/>
          <w:w w:val="85"/>
          <w:sz w:val="24"/>
        </w:rPr>
        <w:t xml:space="preserve"> </w:t>
      </w:r>
      <w:r>
        <w:rPr>
          <w:i/>
          <w:w w:val="85"/>
          <w:sz w:val="24"/>
        </w:rPr>
        <w:t>mundi,</w:t>
      </w:r>
      <w:r>
        <w:rPr>
          <w:i/>
          <w:spacing w:val="-1"/>
          <w:w w:val="85"/>
          <w:sz w:val="24"/>
        </w:rPr>
        <w:t xml:space="preserve"> </w:t>
      </w:r>
      <w:r>
        <w:rPr>
          <w:i/>
          <w:w w:val="85"/>
          <w:sz w:val="24"/>
        </w:rPr>
        <w:t>Solini</w:t>
      </w:r>
      <w:r>
        <w:rPr>
          <w:i/>
          <w:spacing w:val="-3"/>
          <w:w w:val="85"/>
          <w:sz w:val="24"/>
        </w:rPr>
        <w:t xml:space="preserve"> </w:t>
      </w:r>
      <w:r>
        <w:rPr>
          <w:i/>
          <w:w w:val="85"/>
          <w:sz w:val="24"/>
        </w:rPr>
        <w:t>Polyhistor</w:t>
      </w:r>
      <w:r>
        <w:rPr>
          <w:i/>
          <w:spacing w:val="-2"/>
          <w:w w:val="85"/>
          <w:sz w:val="24"/>
        </w:rPr>
        <w:t xml:space="preserve"> </w:t>
      </w:r>
      <w:r>
        <w:rPr>
          <w:i/>
          <w:w w:val="85"/>
          <w:sz w:val="24"/>
        </w:rPr>
        <w:t>de</w:t>
      </w:r>
      <w:r>
        <w:rPr>
          <w:i/>
          <w:spacing w:val="-1"/>
          <w:w w:val="85"/>
          <w:sz w:val="24"/>
        </w:rPr>
        <w:t xml:space="preserve"> </w:t>
      </w:r>
      <w:r>
        <w:rPr>
          <w:i/>
          <w:w w:val="85"/>
          <w:sz w:val="24"/>
        </w:rPr>
        <w:t>situ</w:t>
      </w:r>
      <w:r>
        <w:rPr>
          <w:i/>
          <w:spacing w:val="-1"/>
          <w:w w:val="85"/>
          <w:sz w:val="24"/>
        </w:rPr>
        <w:t xml:space="preserve"> </w:t>
      </w:r>
      <w:r>
        <w:rPr>
          <w:i/>
          <w:w w:val="85"/>
          <w:sz w:val="24"/>
        </w:rPr>
        <w:t>orbis</w:t>
      </w:r>
      <w:r>
        <w:rPr>
          <w:i/>
          <w:spacing w:val="-1"/>
          <w:w w:val="85"/>
          <w:sz w:val="24"/>
        </w:rPr>
        <w:t xml:space="preserve"> </w:t>
      </w:r>
      <w:r>
        <w:rPr>
          <w:i/>
          <w:w w:val="85"/>
          <w:sz w:val="24"/>
        </w:rPr>
        <w:t>terrarum</w:t>
      </w:r>
      <w:r>
        <w:rPr>
          <w:i/>
          <w:spacing w:val="-1"/>
          <w:w w:val="85"/>
          <w:sz w:val="24"/>
        </w:rPr>
        <w:t xml:space="preserve"> </w:t>
      </w:r>
      <w:r>
        <w:rPr>
          <w:i/>
          <w:w w:val="85"/>
          <w:sz w:val="24"/>
        </w:rPr>
        <w:t>et</w:t>
      </w:r>
      <w:r>
        <w:rPr>
          <w:i/>
          <w:spacing w:val="-1"/>
          <w:w w:val="85"/>
          <w:sz w:val="24"/>
        </w:rPr>
        <w:t xml:space="preserve"> </w:t>
      </w:r>
      <w:r>
        <w:rPr>
          <w:i/>
          <w:w w:val="85"/>
          <w:sz w:val="24"/>
        </w:rPr>
        <w:t>mirabilibus,</w:t>
      </w:r>
      <w:r>
        <w:rPr>
          <w:i/>
          <w:spacing w:val="-1"/>
          <w:w w:val="85"/>
          <w:sz w:val="24"/>
        </w:rPr>
        <w:t xml:space="preserve"> </w:t>
      </w:r>
      <w:r>
        <w:rPr>
          <w:i/>
          <w:w w:val="85"/>
          <w:sz w:val="24"/>
        </w:rPr>
        <w:t>Almagesthus</w:t>
      </w:r>
      <w:r>
        <w:rPr>
          <w:w w:val="85"/>
          <w:sz w:val="24"/>
        </w:rPr>
        <w:t>.</w:t>
      </w:r>
    </w:p>
    <w:p w14:paraId="30FC69B6" w14:textId="77777777" w:rsidR="00565177" w:rsidRDefault="00FF66D4">
      <w:pPr>
        <w:pStyle w:val="BodyText"/>
        <w:spacing w:line="235" w:lineRule="auto"/>
        <w:ind w:right="512" w:firstLine="0"/>
      </w:pPr>
      <w:r>
        <w:t>... I was not surprised that the mystery of the crimes should involve the library. For these men devoted</w:t>
      </w:r>
      <w:r>
        <w:rPr>
          <w:spacing w:val="-13"/>
        </w:rPr>
        <w:t xml:space="preserve"> </w:t>
      </w:r>
      <w:r>
        <w:t>to</w:t>
      </w:r>
      <w:r>
        <w:rPr>
          <w:spacing w:val="-13"/>
        </w:rPr>
        <w:t xml:space="preserve"> </w:t>
      </w:r>
      <w:r>
        <w:t>writing,</w:t>
      </w:r>
      <w:r>
        <w:rPr>
          <w:spacing w:val="-12"/>
        </w:rPr>
        <w:t xml:space="preserve"> </w:t>
      </w:r>
      <w:r>
        <w:t>the</w:t>
      </w:r>
      <w:r>
        <w:rPr>
          <w:spacing w:val="-12"/>
        </w:rPr>
        <w:t xml:space="preserve"> </w:t>
      </w:r>
      <w:r>
        <w:t>library</w:t>
      </w:r>
      <w:r>
        <w:rPr>
          <w:spacing w:val="-12"/>
        </w:rPr>
        <w:t xml:space="preserve"> </w:t>
      </w:r>
      <w:r>
        <w:t>was</w:t>
      </w:r>
      <w:r>
        <w:rPr>
          <w:spacing w:val="-14"/>
        </w:rPr>
        <w:t xml:space="preserve"> </w:t>
      </w:r>
      <w:r>
        <w:t>at</w:t>
      </w:r>
      <w:r>
        <w:rPr>
          <w:spacing w:val="-12"/>
        </w:rPr>
        <w:t xml:space="preserve"> </w:t>
      </w:r>
      <w:r>
        <w:t>once</w:t>
      </w:r>
      <w:r>
        <w:rPr>
          <w:spacing w:val="-12"/>
        </w:rPr>
        <w:t xml:space="preserve"> </w:t>
      </w:r>
      <w:r>
        <w:t>the</w:t>
      </w:r>
      <w:r>
        <w:rPr>
          <w:spacing w:val="-12"/>
        </w:rPr>
        <w:t xml:space="preserve"> </w:t>
      </w:r>
      <w:r>
        <w:t>celestial</w:t>
      </w:r>
      <w:r>
        <w:rPr>
          <w:spacing w:val="-13"/>
        </w:rPr>
        <w:t xml:space="preserve"> </w:t>
      </w:r>
      <w:r>
        <w:t>Jerusalem</w:t>
      </w:r>
      <w:r>
        <w:rPr>
          <w:spacing w:val="-13"/>
        </w:rPr>
        <w:t xml:space="preserve"> </w:t>
      </w:r>
      <w:r>
        <w:t>and</w:t>
      </w:r>
      <w:r>
        <w:rPr>
          <w:spacing w:val="-13"/>
        </w:rPr>
        <w:t xml:space="preserve"> </w:t>
      </w:r>
      <w:r>
        <w:t>an</w:t>
      </w:r>
      <w:r>
        <w:rPr>
          <w:spacing w:val="-13"/>
        </w:rPr>
        <w:t xml:space="preserve"> </w:t>
      </w:r>
      <w:r>
        <w:t>underground</w:t>
      </w:r>
      <w:r>
        <w:rPr>
          <w:spacing w:val="-13"/>
        </w:rPr>
        <w:t xml:space="preserve"> </w:t>
      </w:r>
      <w:r>
        <w:t>world</w:t>
      </w:r>
      <w:r>
        <w:rPr>
          <w:spacing w:val="-13"/>
        </w:rPr>
        <w:t xml:space="preserve"> </w:t>
      </w:r>
      <w:r>
        <w:t>on</w:t>
      </w:r>
      <w:r>
        <w:rPr>
          <w:spacing w:val="-13"/>
        </w:rPr>
        <w:t xml:space="preserve"> </w:t>
      </w:r>
      <w:r>
        <w:t>the border</w:t>
      </w:r>
      <w:r>
        <w:rPr>
          <w:spacing w:val="-15"/>
        </w:rPr>
        <w:t xml:space="preserve"> </w:t>
      </w:r>
      <w:r>
        <w:t>between</w:t>
      </w:r>
      <w:r>
        <w:rPr>
          <w:spacing w:val="-15"/>
        </w:rPr>
        <w:t xml:space="preserve"> </w:t>
      </w:r>
      <w:r>
        <w:t>terra</w:t>
      </w:r>
      <w:r>
        <w:rPr>
          <w:spacing w:val="-15"/>
        </w:rPr>
        <w:t xml:space="preserve"> </w:t>
      </w:r>
      <w:r>
        <w:t>incognita</w:t>
      </w:r>
      <w:r>
        <w:rPr>
          <w:spacing w:val="-15"/>
        </w:rPr>
        <w:t xml:space="preserve"> </w:t>
      </w:r>
      <w:r>
        <w:t>and</w:t>
      </w:r>
      <w:r>
        <w:rPr>
          <w:spacing w:val="-15"/>
        </w:rPr>
        <w:t xml:space="preserve"> </w:t>
      </w:r>
      <w:r>
        <w:t>Hades.</w:t>
      </w:r>
      <w:r>
        <w:rPr>
          <w:spacing w:val="-15"/>
        </w:rPr>
        <w:t xml:space="preserve"> </w:t>
      </w:r>
      <w:r>
        <w:t>They</w:t>
      </w:r>
      <w:r>
        <w:rPr>
          <w:spacing w:val="-15"/>
        </w:rPr>
        <w:t xml:space="preserve"> </w:t>
      </w:r>
      <w:r>
        <w:t>were</w:t>
      </w:r>
      <w:r>
        <w:rPr>
          <w:spacing w:val="-15"/>
        </w:rPr>
        <w:t xml:space="preserve"> </w:t>
      </w:r>
      <w:r>
        <w:t>dominated</w:t>
      </w:r>
      <w:r>
        <w:rPr>
          <w:spacing w:val="-15"/>
        </w:rPr>
        <w:t xml:space="preserve"> </w:t>
      </w:r>
      <w:r>
        <w:t>by</w:t>
      </w:r>
      <w:r>
        <w:rPr>
          <w:spacing w:val="-14"/>
        </w:rPr>
        <w:t xml:space="preserve"> </w:t>
      </w:r>
      <w:r>
        <w:t>the</w:t>
      </w:r>
      <w:r>
        <w:rPr>
          <w:spacing w:val="-15"/>
        </w:rPr>
        <w:t xml:space="preserve"> </w:t>
      </w:r>
      <w:r>
        <w:t>library,</w:t>
      </w:r>
      <w:r>
        <w:rPr>
          <w:spacing w:val="-14"/>
        </w:rPr>
        <w:t xml:space="preserve"> </w:t>
      </w:r>
      <w:r>
        <w:t>by</w:t>
      </w:r>
      <w:r>
        <w:rPr>
          <w:spacing w:val="-15"/>
        </w:rPr>
        <w:t xml:space="preserve"> </w:t>
      </w:r>
      <w:r>
        <w:t>its</w:t>
      </w:r>
      <w:r>
        <w:rPr>
          <w:spacing w:val="-15"/>
        </w:rPr>
        <w:t xml:space="preserve"> </w:t>
      </w:r>
      <w:r>
        <w:t>promises</w:t>
      </w:r>
      <w:r>
        <w:rPr>
          <w:spacing w:val="-15"/>
        </w:rPr>
        <w:t xml:space="preserve"> </w:t>
      </w:r>
      <w:r>
        <w:t xml:space="preserve">and </w:t>
      </w:r>
      <w:r>
        <w:rPr>
          <w:spacing w:val="-2"/>
        </w:rPr>
        <w:t>by</w:t>
      </w:r>
      <w:r>
        <w:rPr>
          <w:spacing w:val="-13"/>
        </w:rPr>
        <w:t xml:space="preserve"> </w:t>
      </w:r>
      <w:r>
        <w:rPr>
          <w:spacing w:val="-2"/>
        </w:rPr>
        <w:t>its</w:t>
      </w:r>
      <w:r>
        <w:rPr>
          <w:spacing w:val="-13"/>
        </w:rPr>
        <w:t xml:space="preserve"> </w:t>
      </w:r>
      <w:r>
        <w:rPr>
          <w:spacing w:val="-2"/>
        </w:rPr>
        <w:t>prohibitions.</w:t>
      </w:r>
      <w:r>
        <w:rPr>
          <w:spacing w:val="-13"/>
        </w:rPr>
        <w:t xml:space="preserve"> </w:t>
      </w:r>
      <w:r>
        <w:rPr>
          <w:spacing w:val="-2"/>
        </w:rPr>
        <w:t>They</w:t>
      </w:r>
      <w:r>
        <w:rPr>
          <w:spacing w:val="-13"/>
        </w:rPr>
        <w:t xml:space="preserve"> </w:t>
      </w:r>
      <w:r>
        <w:rPr>
          <w:spacing w:val="-2"/>
        </w:rPr>
        <w:t>lived</w:t>
      </w:r>
      <w:r>
        <w:rPr>
          <w:spacing w:val="-13"/>
        </w:rPr>
        <w:t xml:space="preserve"> </w:t>
      </w:r>
      <w:r>
        <w:rPr>
          <w:spacing w:val="-2"/>
        </w:rPr>
        <w:t>with</w:t>
      </w:r>
      <w:r>
        <w:rPr>
          <w:spacing w:val="-13"/>
        </w:rPr>
        <w:t xml:space="preserve"> </w:t>
      </w:r>
      <w:r>
        <w:rPr>
          <w:spacing w:val="-2"/>
        </w:rPr>
        <w:t>it,</w:t>
      </w:r>
      <w:r>
        <w:rPr>
          <w:spacing w:val="-12"/>
        </w:rPr>
        <w:t xml:space="preserve"> </w:t>
      </w:r>
      <w:r>
        <w:rPr>
          <w:spacing w:val="-2"/>
        </w:rPr>
        <w:t>for</w:t>
      </w:r>
      <w:r>
        <w:rPr>
          <w:spacing w:val="-13"/>
        </w:rPr>
        <w:t xml:space="preserve"> </w:t>
      </w:r>
      <w:r>
        <w:rPr>
          <w:spacing w:val="-2"/>
        </w:rPr>
        <w:t>it,</w:t>
      </w:r>
      <w:r>
        <w:rPr>
          <w:spacing w:val="-13"/>
        </w:rPr>
        <w:t xml:space="preserve"> </w:t>
      </w:r>
      <w:r>
        <w:rPr>
          <w:spacing w:val="-2"/>
        </w:rPr>
        <w:t>and</w:t>
      </w:r>
      <w:r>
        <w:rPr>
          <w:spacing w:val="-12"/>
        </w:rPr>
        <w:t xml:space="preserve"> </w:t>
      </w:r>
      <w:r>
        <w:rPr>
          <w:spacing w:val="-2"/>
        </w:rPr>
        <w:t>perhaps</w:t>
      </w:r>
      <w:r>
        <w:rPr>
          <w:spacing w:val="-13"/>
        </w:rPr>
        <w:t xml:space="preserve"> </w:t>
      </w:r>
      <w:r>
        <w:rPr>
          <w:spacing w:val="-2"/>
        </w:rPr>
        <w:t>against</w:t>
      </w:r>
      <w:r>
        <w:rPr>
          <w:spacing w:val="-12"/>
        </w:rPr>
        <w:t xml:space="preserve"> </w:t>
      </w:r>
      <w:r>
        <w:rPr>
          <w:spacing w:val="-2"/>
        </w:rPr>
        <w:t>it,</w:t>
      </w:r>
      <w:r>
        <w:rPr>
          <w:spacing w:val="-13"/>
        </w:rPr>
        <w:t xml:space="preserve"> </w:t>
      </w:r>
      <w:r>
        <w:rPr>
          <w:spacing w:val="-2"/>
        </w:rPr>
        <w:t>sinfully</w:t>
      </w:r>
      <w:r>
        <w:rPr>
          <w:spacing w:val="-13"/>
        </w:rPr>
        <w:t xml:space="preserve"> </w:t>
      </w:r>
      <w:r>
        <w:rPr>
          <w:spacing w:val="-2"/>
        </w:rPr>
        <w:t>hoping</w:t>
      </w:r>
      <w:r>
        <w:rPr>
          <w:spacing w:val="-12"/>
        </w:rPr>
        <w:t xml:space="preserve"> </w:t>
      </w:r>
      <w:r>
        <w:rPr>
          <w:spacing w:val="-2"/>
        </w:rPr>
        <w:t>one</w:t>
      </w:r>
      <w:r>
        <w:rPr>
          <w:spacing w:val="-13"/>
        </w:rPr>
        <w:t xml:space="preserve"> </w:t>
      </w:r>
      <w:r>
        <w:rPr>
          <w:spacing w:val="-2"/>
        </w:rPr>
        <w:t>day</w:t>
      </w:r>
      <w:r>
        <w:rPr>
          <w:spacing w:val="-13"/>
        </w:rPr>
        <w:t xml:space="preserve"> </w:t>
      </w:r>
      <w:r>
        <w:rPr>
          <w:spacing w:val="-2"/>
        </w:rPr>
        <w:t>to</w:t>
      </w:r>
      <w:r>
        <w:rPr>
          <w:spacing w:val="-12"/>
        </w:rPr>
        <w:t xml:space="preserve"> </w:t>
      </w:r>
      <w:r>
        <w:rPr>
          <w:spacing w:val="-2"/>
        </w:rPr>
        <w:t>vi</w:t>
      </w:r>
      <w:r>
        <w:rPr>
          <w:spacing w:val="-2"/>
        </w:rPr>
        <w:t xml:space="preserve">olate </w:t>
      </w:r>
      <w:r>
        <w:t>all</w:t>
      </w:r>
      <w:r>
        <w:rPr>
          <w:spacing w:val="-1"/>
        </w:rPr>
        <w:t xml:space="preserve"> </w:t>
      </w:r>
      <w:r>
        <w:t>its</w:t>
      </w:r>
      <w:r>
        <w:rPr>
          <w:spacing w:val="-2"/>
        </w:rPr>
        <w:t xml:space="preserve"> </w:t>
      </w:r>
      <w:r>
        <w:t>secrets.</w:t>
      </w:r>
      <w:r>
        <w:rPr>
          <w:spacing w:val="-1"/>
        </w:rPr>
        <w:t xml:space="preserve"> </w:t>
      </w:r>
      <w:r>
        <w:t>Why</w:t>
      </w:r>
      <w:r>
        <w:rPr>
          <w:spacing w:val="-1"/>
        </w:rPr>
        <w:t xml:space="preserve"> </w:t>
      </w:r>
      <w:r>
        <w:t>should</w:t>
      </w:r>
      <w:r>
        <w:rPr>
          <w:spacing w:val="-1"/>
        </w:rPr>
        <w:t xml:space="preserve"> </w:t>
      </w:r>
      <w:r>
        <w:t>they</w:t>
      </w:r>
      <w:r>
        <w:rPr>
          <w:spacing w:val="-1"/>
        </w:rPr>
        <w:t xml:space="preserve"> </w:t>
      </w:r>
      <w:r>
        <w:t>not</w:t>
      </w:r>
      <w:r>
        <w:rPr>
          <w:spacing w:val="-1"/>
        </w:rPr>
        <w:t xml:space="preserve"> </w:t>
      </w:r>
      <w:r>
        <w:t>have</w:t>
      </w:r>
      <w:r>
        <w:rPr>
          <w:spacing w:val="-1"/>
        </w:rPr>
        <w:t xml:space="preserve"> </w:t>
      </w:r>
      <w:r>
        <w:t>risked</w:t>
      </w:r>
      <w:r>
        <w:rPr>
          <w:spacing w:val="-1"/>
        </w:rPr>
        <w:t xml:space="preserve"> </w:t>
      </w:r>
      <w:r>
        <w:t>death</w:t>
      </w:r>
      <w:r>
        <w:rPr>
          <w:spacing w:val="-1"/>
        </w:rPr>
        <w:t xml:space="preserve"> </w:t>
      </w:r>
      <w:r>
        <w:t>to</w:t>
      </w:r>
      <w:r>
        <w:rPr>
          <w:spacing w:val="-1"/>
        </w:rPr>
        <w:t xml:space="preserve"> </w:t>
      </w:r>
      <w:r>
        <w:t>satisfy</w:t>
      </w:r>
      <w:r>
        <w:rPr>
          <w:spacing w:val="-1"/>
        </w:rPr>
        <w:t xml:space="preserve"> </w:t>
      </w:r>
      <w:r>
        <w:t>a</w:t>
      </w:r>
      <w:r>
        <w:rPr>
          <w:spacing w:val="-1"/>
        </w:rPr>
        <w:t xml:space="preserve"> </w:t>
      </w:r>
      <w:r>
        <w:t>curiosity</w:t>
      </w:r>
      <w:r>
        <w:rPr>
          <w:spacing w:val="-4"/>
        </w:rPr>
        <w:t xml:space="preserve"> </w:t>
      </w:r>
      <w:r>
        <w:t>of</w:t>
      </w:r>
      <w:r>
        <w:rPr>
          <w:spacing w:val="-1"/>
        </w:rPr>
        <w:t xml:space="preserve"> </w:t>
      </w:r>
      <w:r>
        <w:t>their</w:t>
      </w:r>
      <w:r>
        <w:rPr>
          <w:spacing w:val="-1"/>
        </w:rPr>
        <w:t xml:space="preserve"> </w:t>
      </w:r>
      <w:r>
        <w:t>minds,</w:t>
      </w:r>
      <w:r>
        <w:rPr>
          <w:spacing w:val="-1"/>
        </w:rPr>
        <w:t xml:space="preserve"> </w:t>
      </w:r>
      <w:r>
        <w:t>or</w:t>
      </w:r>
      <w:r>
        <w:rPr>
          <w:spacing w:val="-1"/>
        </w:rPr>
        <w:t xml:space="preserve"> </w:t>
      </w:r>
      <w:r>
        <w:t>have killed</w:t>
      </w:r>
      <w:r>
        <w:rPr>
          <w:spacing w:val="-12"/>
        </w:rPr>
        <w:t xml:space="preserve"> </w:t>
      </w:r>
      <w:r>
        <w:t>to</w:t>
      </w:r>
      <w:r>
        <w:rPr>
          <w:spacing w:val="-13"/>
        </w:rPr>
        <w:t xml:space="preserve"> </w:t>
      </w:r>
      <w:r>
        <w:t>prevent</w:t>
      </w:r>
      <w:r>
        <w:rPr>
          <w:spacing w:val="-12"/>
        </w:rPr>
        <w:t xml:space="preserve"> </w:t>
      </w:r>
      <w:r>
        <w:t>someone</w:t>
      </w:r>
      <w:r>
        <w:rPr>
          <w:spacing w:val="-14"/>
        </w:rPr>
        <w:t xml:space="preserve"> </w:t>
      </w:r>
      <w:r>
        <w:t>from</w:t>
      </w:r>
      <w:r>
        <w:rPr>
          <w:spacing w:val="-12"/>
        </w:rPr>
        <w:t xml:space="preserve"> </w:t>
      </w:r>
      <w:r>
        <w:t>appropriating</w:t>
      </w:r>
      <w:r>
        <w:rPr>
          <w:spacing w:val="-12"/>
        </w:rPr>
        <w:t xml:space="preserve"> </w:t>
      </w:r>
      <w:r>
        <w:t>a</w:t>
      </w:r>
      <w:r>
        <w:rPr>
          <w:spacing w:val="-12"/>
        </w:rPr>
        <w:t xml:space="preserve"> </w:t>
      </w:r>
      <w:r>
        <w:t>jealously</w:t>
      </w:r>
      <w:r>
        <w:rPr>
          <w:spacing w:val="-12"/>
        </w:rPr>
        <w:t xml:space="preserve"> </w:t>
      </w:r>
      <w:r>
        <w:t>guarded</w:t>
      </w:r>
      <w:r>
        <w:rPr>
          <w:spacing w:val="-12"/>
        </w:rPr>
        <w:t xml:space="preserve"> </w:t>
      </w:r>
      <w:r>
        <w:t>secret</w:t>
      </w:r>
      <w:r>
        <w:rPr>
          <w:spacing w:val="-12"/>
        </w:rPr>
        <w:t xml:space="preserve"> </w:t>
      </w:r>
      <w:r>
        <w:t>of</w:t>
      </w:r>
      <w:r>
        <w:rPr>
          <w:spacing w:val="-12"/>
        </w:rPr>
        <w:t xml:space="preserve"> </w:t>
      </w:r>
      <w:r>
        <w:t>their</w:t>
      </w:r>
      <w:r>
        <w:rPr>
          <w:spacing w:val="-12"/>
        </w:rPr>
        <w:t xml:space="preserve"> </w:t>
      </w:r>
      <w:r>
        <w:t>own?</w:t>
      </w:r>
    </w:p>
    <w:p w14:paraId="30FC69B7" w14:textId="77777777" w:rsidR="00565177" w:rsidRDefault="00FF66D4">
      <w:pPr>
        <w:pStyle w:val="BodyText"/>
        <w:spacing w:line="235" w:lineRule="auto"/>
        <w:ind w:right="513"/>
      </w:pPr>
      <w:r>
        <w:t>Temptations,</w:t>
      </w:r>
      <w:r>
        <w:rPr>
          <w:spacing w:val="-14"/>
        </w:rPr>
        <w:t xml:space="preserve"> </w:t>
      </w:r>
      <w:r>
        <w:t>to</w:t>
      </w:r>
      <w:r>
        <w:rPr>
          <w:spacing w:val="-14"/>
        </w:rPr>
        <w:t xml:space="preserve"> </w:t>
      </w:r>
      <w:r>
        <w:t>be</w:t>
      </w:r>
      <w:r>
        <w:rPr>
          <w:spacing w:val="-12"/>
        </w:rPr>
        <w:t xml:space="preserve"> </w:t>
      </w:r>
      <w:r>
        <w:t>sure,</w:t>
      </w:r>
      <w:r>
        <w:rPr>
          <w:spacing w:val="-14"/>
        </w:rPr>
        <w:t xml:space="preserve"> </w:t>
      </w:r>
      <w:r>
        <w:t>intellectual</w:t>
      </w:r>
      <w:r>
        <w:rPr>
          <w:spacing w:val="-14"/>
        </w:rPr>
        <w:t xml:space="preserve"> </w:t>
      </w:r>
      <w:r>
        <w:t>pride.</w:t>
      </w:r>
      <w:r>
        <w:rPr>
          <w:spacing w:val="-14"/>
        </w:rPr>
        <w:t xml:space="preserve"> </w:t>
      </w:r>
      <w:r>
        <w:t>Quite</w:t>
      </w:r>
      <w:r>
        <w:rPr>
          <w:spacing w:val="-14"/>
        </w:rPr>
        <w:t xml:space="preserve"> </w:t>
      </w:r>
      <w:r>
        <w:t>different</w:t>
      </w:r>
      <w:r>
        <w:rPr>
          <w:spacing w:val="-14"/>
        </w:rPr>
        <w:t xml:space="preserve"> </w:t>
      </w:r>
      <w:r>
        <w:t>was</w:t>
      </w:r>
      <w:r>
        <w:rPr>
          <w:spacing w:val="-15"/>
        </w:rPr>
        <w:t xml:space="preserve"> </w:t>
      </w:r>
      <w:r>
        <w:t>the</w:t>
      </w:r>
      <w:r>
        <w:rPr>
          <w:spacing w:val="-14"/>
        </w:rPr>
        <w:t xml:space="preserve"> </w:t>
      </w:r>
      <w:r>
        <w:t>scribe-monk</w:t>
      </w:r>
      <w:r>
        <w:rPr>
          <w:spacing w:val="-14"/>
        </w:rPr>
        <w:t xml:space="preserve"> </w:t>
      </w:r>
      <w:r>
        <w:t>imagined</w:t>
      </w:r>
      <w:r>
        <w:rPr>
          <w:spacing w:val="-14"/>
        </w:rPr>
        <w:t xml:space="preserve"> </w:t>
      </w:r>
      <w:r>
        <w:t>by</w:t>
      </w:r>
      <w:r>
        <w:rPr>
          <w:spacing w:val="-14"/>
        </w:rPr>
        <w:t xml:space="preserve"> </w:t>
      </w:r>
      <w:r>
        <w:t>our sainted</w:t>
      </w:r>
      <w:r>
        <w:rPr>
          <w:spacing w:val="-11"/>
        </w:rPr>
        <w:t xml:space="preserve"> </w:t>
      </w:r>
      <w:r>
        <w:t>founder,</w:t>
      </w:r>
      <w:r>
        <w:rPr>
          <w:spacing w:val="-11"/>
        </w:rPr>
        <w:t xml:space="preserve"> </w:t>
      </w:r>
      <w:r>
        <w:t>capable</w:t>
      </w:r>
      <w:r>
        <w:rPr>
          <w:spacing w:val="-15"/>
        </w:rPr>
        <w:t xml:space="preserve"> </w:t>
      </w:r>
      <w:r>
        <w:t>of</w:t>
      </w:r>
      <w:r>
        <w:rPr>
          <w:spacing w:val="-12"/>
        </w:rPr>
        <w:t xml:space="preserve"> </w:t>
      </w:r>
      <w:r>
        <w:t>copying</w:t>
      </w:r>
      <w:r>
        <w:rPr>
          <w:spacing w:val="-13"/>
        </w:rPr>
        <w:t xml:space="preserve"> </w:t>
      </w:r>
      <w:r>
        <w:t>without</w:t>
      </w:r>
      <w:r>
        <w:rPr>
          <w:spacing w:val="-11"/>
        </w:rPr>
        <w:t xml:space="preserve"> </w:t>
      </w:r>
      <w:r>
        <w:t>understanding,</w:t>
      </w:r>
      <w:r>
        <w:rPr>
          <w:spacing w:val="-11"/>
        </w:rPr>
        <w:t xml:space="preserve"> </w:t>
      </w:r>
      <w:r>
        <w:t>surrendered</w:t>
      </w:r>
      <w:r>
        <w:rPr>
          <w:spacing w:val="-11"/>
        </w:rPr>
        <w:t xml:space="preserve"> </w:t>
      </w:r>
      <w:r>
        <w:t>to</w:t>
      </w:r>
      <w:r>
        <w:rPr>
          <w:spacing w:val="-11"/>
        </w:rPr>
        <w:t xml:space="preserve"> </w:t>
      </w:r>
      <w:r>
        <w:t>the</w:t>
      </w:r>
      <w:r>
        <w:rPr>
          <w:spacing w:val="-11"/>
        </w:rPr>
        <w:t xml:space="preserve"> </w:t>
      </w:r>
      <w:r>
        <w:t>will</w:t>
      </w:r>
      <w:r>
        <w:rPr>
          <w:spacing w:val="-13"/>
        </w:rPr>
        <w:t xml:space="preserve"> </w:t>
      </w:r>
      <w:r>
        <w:t>of</w:t>
      </w:r>
      <w:r>
        <w:rPr>
          <w:spacing w:val="-12"/>
        </w:rPr>
        <w:t xml:space="preserve"> </w:t>
      </w:r>
      <w:r>
        <w:t>God,</w:t>
      </w:r>
      <w:r>
        <w:rPr>
          <w:spacing w:val="-13"/>
        </w:rPr>
        <w:t xml:space="preserve"> </w:t>
      </w:r>
      <w:r>
        <w:t>writing as</w:t>
      </w:r>
      <w:r>
        <w:rPr>
          <w:spacing w:val="-15"/>
        </w:rPr>
        <w:t xml:space="preserve"> </w:t>
      </w:r>
      <w:r>
        <w:t>if</w:t>
      </w:r>
      <w:r>
        <w:rPr>
          <w:spacing w:val="-15"/>
        </w:rPr>
        <w:t xml:space="preserve"> </w:t>
      </w:r>
      <w:r>
        <w:t>praying,</w:t>
      </w:r>
      <w:r>
        <w:rPr>
          <w:spacing w:val="-15"/>
        </w:rPr>
        <w:t xml:space="preserve"> </w:t>
      </w:r>
      <w:r>
        <w:t>and</w:t>
      </w:r>
      <w:r>
        <w:rPr>
          <w:spacing w:val="-15"/>
        </w:rPr>
        <w:t xml:space="preserve"> </w:t>
      </w:r>
      <w:r>
        <w:t>praying</w:t>
      </w:r>
      <w:r>
        <w:rPr>
          <w:spacing w:val="-15"/>
        </w:rPr>
        <w:t xml:space="preserve"> </w:t>
      </w:r>
      <w:r>
        <w:t>inasmuch</w:t>
      </w:r>
      <w:r>
        <w:rPr>
          <w:spacing w:val="-15"/>
        </w:rPr>
        <w:t xml:space="preserve"> </w:t>
      </w:r>
      <w:r>
        <w:t>as</w:t>
      </w:r>
      <w:r>
        <w:rPr>
          <w:spacing w:val="-15"/>
        </w:rPr>
        <w:t xml:space="preserve"> </w:t>
      </w:r>
      <w:r>
        <w:t>he</w:t>
      </w:r>
      <w:r>
        <w:rPr>
          <w:spacing w:val="-15"/>
        </w:rPr>
        <w:t xml:space="preserve"> </w:t>
      </w:r>
      <w:r>
        <w:t>was</w:t>
      </w:r>
      <w:r>
        <w:rPr>
          <w:spacing w:val="-15"/>
        </w:rPr>
        <w:t xml:space="preserve"> </w:t>
      </w:r>
      <w:r>
        <w:t>writing.</w:t>
      </w:r>
      <w:r>
        <w:rPr>
          <w:spacing w:val="-15"/>
        </w:rPr>
        <w:t xml:space="preserve"> </w:t>
      </w:r>
      <w:r>
        <w:t>Why</w:t>
      </w:r>
      <w:r>
        <w:rPr>
          <w:spacing w:val="-15"/>
        </w:rPr>
        <w:t xml:space="preserve"> </w:t>
      </w:r>
      <w:r>
        <w:t>was</w:t>
      </w:r>
      <w:r>
        <w:rPr>
          <w:spacing w:val="-15"/>
        </w:rPr>
        <w:t xml:space="preserve"> </w:t>
      </w:r>
      <w:r>
        <w:t>it</w:t>
      </w:r>
      <w:r>
        <w:rPr>
          <w:spacing w:val="-15"/>
        </w:rPr>
        <w:t xml:space="preserve"> </w:t>
      </w:r>
      <w:r>
        <w:t>no</w:t>
      </w:r>
      <w:r>
        <w:rPr>
          <w:spacing w:val="-15"/>
        </w:rPr>
        <w:t xml:space="preserve"> </w:t>
      </w:r>
      <w:r>
        <w:t>longer</w:t>
      </w:r>
      <w:r>
        <w:rPr>
          <w:spacing w:val="-15"/>
        </w:rPr>
        <w:t xml:space="preserve"> </w:t>
      </w:r>
      <w:r>
        <w:t>so?</w:t>
      </w:r>
      <w:r>
        <w:rPr>
          <w:spacing w:val="-15"/>
        </w:rPr>
        <w:t xml:space="preserve"> </w:t>
      </w:r>
      <w:r>
        <w:t>Oh,</w:t>
      </w:r>
      <w:r>
        <w:rPr>
          <w:spacing w:val="-15"/>
        </w:rPr>
        <w:t xml:space="preserve"> </w:t>
      </w:r>
      <w:r>
        <w:t>this</w:t>
      </w:r>
      <w:r>
        <w:rPr>
          <w:spacing w:val="-15"/>
        </w:rPr>
        <w:t xml:space="preserve"> </w:t>
      </w:r>
      <w:r>
        <w:t>was</w:t>
      </w:r>
      <w:r>
        <w:rPr>
          <w:spacing w:val="-15"/>
        </w:rPr>
        <w:t xml:space="preserve"> </w:t>
      </w:r>
      <w:r>
        <w:t>surely not the only degeneration of our order! It had become too powerful, its abbots competed with kings: in Abo did I not perhaps have the example of a monarch who, with monarch’s demeanor, tried to settle controversies between monarchs? The very knowled</w:t>
      </w:r>
      <w:r>
        <w:t xml:space="preserve">ge that the abbeys had </w:t>
      </w:r>
      <w:r>
        <w:rPr>
          <w:spacing w:val="-2"/>
        </w:rPr>
        <w:t>accumulated</w:t>
      </w:r>
      <w:r>
        <w:rPr>
          <w:spacing w:val="-9"/>
        </w:rPr>
        <w:t xml:space="preserve"> </w:t>
      </w:r>
      <w:r>
        <w:rPr>
          <w:spacing w:val="-2"/>
        </w:rPr>
        <w:t>was</w:t>
      </w:r>
      <w:r>
        <w:rPr>
          <w:spacing w:val="-9"/>
        </w:rPr>
        <w:t xml:space="preserve"> </w:t>
      </w:r>
      <w:r>
        <w:rPr>
          <w:spacing w:val="-2"/>
        </w:rPr>
        <w:t>now</w:t>
      </w:r>
      <w:r>
        <w:rPr>
          <w:spacing w:val="-8"/>
        </w:rPr>
        <w:t xml:space="preserve"> </w:t>
      </w:r>
      <w:r>
        <w:rPr>
          <w:spacing w:val="-2"/>
        </w:rPr>
        <w:t>used</w:t>
      </w:r>
      <w:r>
        <w:rPr>
          <w:spacing w:val="-9"/>
        </w:rPr>
        <w:t xml:space="preserve"> </w:t>
      </w:r>
      <w:r>
        <w:rPr>
          <w:spacing w:val="-2"/>
        </w:rPr>
        <w:t>as</w:t>
      </w:r>
      <w:r>
        <w:rPr>
          <w:spacing w:val="-9"/>
        </w:rPr>
        <w:t xml:space="preserve"> </w:t>
      </w:r>
      <w:r>
        <w:rPr>
          <w:spacing w:val="-2"/>
        </w:rPr>
        <w:t>barter</w:t>
      </w:r>
      <w:r>
        <w:rPr>
          <w:spacing w:val="-9"/>
        </w:rPr>
        <w:t xml:space="preserve"> </w:t>
      </w:r>
      <w:r>
        <w:rPr>
          <w:spacing w:val="-2"/>
        </w:rPr>
        <w:t>goods,</w:t>
      </w:r>
      <w:r>
        <w:rPr>
          <w:spacing w:val="-9"/>
        </w:rPr>
        <w:t xml:space="preserve"> </w:t>
      </w:r>
      <w:r>
        <w:rPr>
          <w:spacing w:val="-2"/>
        </w:rPr>
        <w:t>cause</w:t>
      </w:r>
      <w:r>
        <w:rPr>
          <w:spacing w:val="-11"/>
        </w:rPr>
        <w:t xml:space="preserve"> </w:t>
      </w:r>
      <w:r>
        <w:rPr>
          <w:spacing w:val="-2"/>
        </w:rPr>
        <w:t>for</w:t>
      </w:r>
      <w:r>
        <w:rPr>
          <w:spacing w:val="-9"/>
        </w:rPr>
        <w:t xml:space="preserve"> </w:t>
      </w:r>
      <w:r>
        <w:rPr>
          <w:spacing w:val="-2"/>
        </w:rPr>
        <w:t>pride,</w:t>
      </w:r>
      <w:r>
        <w:rPr>
          <w:spacing w:val="-9"/>
        </w:rPr>
        <w:t xml:space="preserve"> </w:t>
      </w:r>
      <w:r>
        <w:rPr>
          <w:spacing w:val="-2"/>
        </w:rPr>
        <w:t>motive</w:t>
      </w:r>
      <w:r>
        <w:rPr>
          <w:spacing w:val="-9"/>
        </w:rPr>
        <w:t xml:space="preserve"> </w:t>
      </w:r>
      <w:r>
        <w:rPr>
          <w:spacing w:val="-2"/>
        </w:rPr>
        <w:t>for</w:t>
      </w:r>
      <w:r>
        <w:rPr>
          <w:spacing w:val="-9"/>
        </w:rPr>
        <w:t xml:space="preserve"> </w:t>
      </w:r>
      <w:r>
        <w:rPr>
          <w:spacing w:val="-2"/>
        </w:rPr>
        <w:t>boasting</w:t>
      </w:r>
      <w:r>
        <w:rPr>
          <w:spacing w:val="-9"/>
        </w:rPr>
        <w:t xml:space="preserve"> </w:t>
      </w:r>
      <w:r>
        <w:rPr>
          <w:spacing w:val="-2"/>
        </w:rPr>
        <w:t>and</w:t>
      </w:r>
      <w:r>
        <w:rPr>
          <w:spacing w:val="-9"/>
        </w:rPr>
        <w:t xml:space="preserve"> </w:t>
      </w:r>
      <w:r>
        <w:rPr>
          <w:spacing w:val="-2"/>
        </w:rPr>
        <w:t>prestige;</w:t>
      </w:r>
      <w:r>
        <w:rPr>
          <w:spacing w:val="-11"/>
        </w:rPr>
        <w:t xml:space="preserve"> </w:t>
      </w:r>
      <w:r>
        <w:rPr>
          <w:spacing w:val="-2"/>
        </w:rPr>
        <w:t>just</w:t>
      </w:r>
      <w:r>
        <w:rPr>
          <w:spacing w:val="-9"/>
        </w:rPr>
        <w:t xml:space="preserve"> </w:t>
      </w:r>
      <w:r>
        <w:rPr>
          <w:spacing w:val="-2"/>
        </w:rPr>
        <w:t>as knights</w:t>
      </w:r>
      <w:r>
        <w:rPr>
          <w:spacing w:val="-11"/>
        </w:rPr>
        <w:t xml:space="preserve"> </w:t>
      </w:r>
      <w:r>
        <w:rPr>
          <w:spacing w:val="-2"/>
        </w:rPr>
        <w:t>displayed</w:t>
      </w:r>
      <w:r>
        <w:rPr>
          <w:spacing w:val="-10"/>
        </w:rPr>
        <w:t xml:space="preserve"> </w:t>
      </w:r>
      <w:r>
        <w:rPr>
          <w:spacing w:val="-2"/>
        </w:rPr>
        <w:t>armor</w:t>
      </w:r>
      <w:r>
        <w:rPr>
          <w:spacing w:val="-10"/>
        </w:rPr>
        <w:t xml:space="preserve"> </w:t>
      </w:r>
      <w:r>
        <w:rPr>
          <w:spacing w:val="-2"/>
        </w:rPr>
        <w:t>and</w:t>
      </w:r>
      <w:r>
        <w:rPr>
          <w:spacing w:val="-10"/>
        </w:rPr>
        <w:t xml:space="preserve"> </w:t>
      </w:r>
      <w:r>
        <w:rPr>
          <w:spacing w:val="-2"/>
        </w:rPr>
        <w:t>standards,</w:t>
      </w:r>
      <w:r>
        <w:rPr>
          <w:spacing w:val="-9"/>
        </w:rPr>
        <w:t xml:space="preserve"> </w:t>
      </w:r>
      <w:r>
        <w:rPr>
          <w:spacing w:val="-2"/>
        </w:rPr>
        <w:t>our</w:t>
      </w:r>
      <w:r>
        <w:rPr>
          <w:spacing w:val="-9"/>
        </w:rPr>
        <w:t xml:space="preserve"> </w:t>
      </w:r>
      <w:r>
        <w:rPr>
          <w:spacing w:val="-2"/>
        </w:rPr>
        <w:t>abbots</w:t>
      </w:r>
      <w:r>
        <w:rPr>
          <w:spacing w:val="-7"/>
        </w:rPr>
        <w:t xml:space="preserve"> </w:t>
      </w:r>
      <w:r>
        <w:rPr>
          <w:spacing w:val="-2"/>
        </w:rPr>
        <w:t>displayed</w:t>
      </w:r>
      <w:r>
        <w:rPr>
          <w:spacing w:val="-10"/>
        </w:rPr>
        <w:t xml:space="preserve"> </w:t>
      </w:r>
      <w:r>
        <w:rPr>
          <w:spacing w:val="-2"/>
        </w:rPr>
        <w:t>illuminated</w:t>
      </w:r>
      <w:r>
        <w:rPr>
          <w:spacing w:val="-9"/>
        </w:rPr>
        <w:t xml:space="preserve"> </w:t>
      </w:r>
      <w:r>
        <w:rPr>
          <w:spacing w:val="-2"/>
        </w:rPr>
        <w:t>manuscripts</w:t>
      </w:r>
      <w:r>
        <w:rPr>
          <w:spacing w:val="67"/>
          <w:w w:val="150"/>
        </w:rPr>
        <w:t xml:space="preserve">  </w:t>
      </w:r>
      <w:r>
        <w:rPr>
          <w:spacing w:val="-2"/>
        </w:rPr>
        <w:t>And</w:t>
      </w:r>
      <w:r>
        <w:rPr>
          <w:spacing w:val="-8"/>
        </w:rPr>
        <w:t xml:space="preserve"> </w:t>
      </w:r>
      <w:r>
        <w:rPr>
          <w:spacing w:val="-2"/>
        </w:rPr>
        <w:t>all</w:t>
      </w:r>
      <w:r>
        <w:rPr>
          <w:spacing w:val="-9"/>
        </w:rPr>
        <w:t xml:space="preserve"> </w:t>
      </w:r>
      <w:r>
        <w:rPr>
          <w:spacing w:val="-5"/>
        </w:rPr>
        <w:t>the</w:t>
      </w:r>
    </w:p>
    <w:p w14:paraId="30FC69B8" w14:textId="77777777" w:rsidR="00565177" w:rsidRDefault="00FF66D4">
      <w:pPr>
        <w:pStyle w:val="BodyText"/>
        <w:spacing w:line="235" w:lineRule="auto"/>
        <w:ind w:right="517" w:firstLine="0"/>
      </w:pPr>
      <w:r>
        <w:t>more so now (what madness!), when our monasteries had also lost the leadership in learning: cathedral schools, urban corporations, universities were copying books, perhaps more and better than</w:t>
      </w:r>
      <w:r>
        <w:rPr>
          <w:spacing w:val="-8"/>
        </w:rPr>
        <w:t xml:space="preserve"> </w:t>
      </w:r>
      <w:r>
        <w:t>we,</w:t>
      </w:r>
      <w:r>
        <w:rPr>
          <w:spacing w:val="-9"/>
        </w:rPr>
        <w:t xml:space="preserve"> </w:t>
      </w:r>
      <w:r>
        <w:t>and</w:t>
      </w:r>
      <w:r>
        <w:rPr>
          <w:spacing w:val="-8"/>
        </w:rPr>
        <w:t xml:space="preserve"> </w:t>
      </w:r>
      <w:r>
        <w:t>producing</w:t>
      </w:r>
      <w:r>
        <w:rPr>
          <w:spacing w:val="-9"/>
        </w:rPr>
        <w:t xml:space="preserve"> </w:t>
      </w:r>
      <w:r>
        <w:t>new</w:t>
      </w:r>
      <w:r>
        <w:rPr>
          <w:spacing w:val="-8"/>
        </w:rPr>
        <w:t xml:space="preserve"> </w:t>
      </w:r>
      <w:r>
        <w:t>ones,</w:t>
      </w:r>
      <w:r>
        <w:rPr>
          <w:spacing w:val="-9"/>
        </w:rPr>
        <w:t xml:space="preserve"> </w:t>
      </w:r>
      <w:r>
        <w:t>and</w:t>
      </w:r>
      <w:r>
        <w:rPr>
          <w:spacing w:val="-8"/>
        </w:rPr>
        <w:t xml:space="preserve"> </w:t>
      </w:r>
      <w:r>
        <w:t>this</w:t>
      </w:r>
      <w:r>
        <w:rPr>
          <w:spacing w:val="-9"/>
        </w:rPr>
        <w:t xml:space="preserve"> </w:t>
      </w:r>
      <w:r>
        <w:t>may</w:t>
      </w:r>
      <w:r>
        <w:rPr>
          <w:spacing w:val="-9"/>
        </w:rPr>
        <w:t xml:space="preserve"> </w:t>
      </w:r>
      <w:r>
        <w:t>have</w:t>
      </w:r>
      <w:r>
        <w:rPr>
          <w:spacing w:val="-8"/>
        </w:rPr>
        <w:t xml:space="preserve"> </w:t>
      </w:r>
      <w:r>
        <w:t>been</w:t>
      </w:r>
      <w:r>
        <w:rPr>
          <w:spacing w:val="-9"/>
        </w:rPr>
        <w:t xml:space="preserve"> </w:t>
      </w:r>
      <w:r>
        <w:t>the</w:t>
      </w:r>
      <w:r>
        <w:rPr>
          <w:spacing w:val="-8"/>
        </w:rPr>
        <w:t xml:space="preserve"> </w:t>
      </w:r>
      <w:r>
        <w:t>cause</w:t>
      </w:r>
      <w:r>
        <w:rPr>
          <w:spacing w:val="-9"/>
        </w:rPr>
        <w:t xml:space="preserve"> </w:t>
      </w:r>
      <w:r>
        <w:t>of</w:t>
      </w:r>
      <w:r>
        <w:rPr>
          <w:spacing w:val="-8"/>
        </w:rPr>
        <w:t xml:space="preserve"> </w:t>
      </w:r>
      <w:r>
        <w:t>many</w:t>
      </w:r>
      <w:r>
        <w:rPr>
          <w:spacing w:val="-11"/>
        </w:rPr>
        <w:t xml:space="preserve"> </w:t>
      </w:r>
      <w:r>
        <w:t>misfortunes.</w:t>
      </w:r>
    </w:p>
    <w:p w14:paraId="30FC69B9" w14:textId="77777777" w:rsidR="00565177" w:rsidRDefault="00FF66D4">
      <w:pPr>
        <w:pStyle w:val="BodyText"/>
        <w:spacing w:line="235" w:lineRule="auto"/>
        <w:ind w:right="513"/>
      </w:pPr>
      <w:r>
        <w:t>The</w:t>
      </w:r>
      <w:r>
        <w:rPr>
          <w:spacing w:val="-15"/>
        </w:rPr>
        <w:t xml:space="preserve"> </w:t>
      </w:r>
      <w:r>
        <w:t>abbey</w:t>
      </w:r>
      <w:r>
        <w:rPr>
          <w:spacing w:val="-15"/>
        </w:rPr>
        <w:t xml:space="preserve"> </w:t>
      </w:r>
      <w:r>
        <w:t>where</w:t>
      </w:r>
      <w:r>
        <w:rPr>
          <w:spacing w:val="-15"/>
        </w:rPr>
        <w:t xml:space="preserve"> </w:t>
      </w:r>
      <w:r>
        <w:t>I</w:t>
      </w:r>
      <w:r>
        <w:rPr>
          <w:spacing w:val="-15"/>
        </w:rPr>
        <w:t xml:space="preserve"> </w:t>
      </w:r>
      <w:r>
        <w:t>was</w:t>
      </w:r>
      <w:r>
        <w:rPr>
          <w:spacing w:val="-15"/>
        </w:rPr>
        <w:t xml:space="preserve"> </w:t>
      </w:r>
      <w:r>
        <w:t>staying</w:t>
      </w:r>
      <w:r>
        <w:rPr>
          <w:spacing w:val="-15"/>
        </w:rPr>
        <w:t xml:space="preserve"> </w:t>
      </w:r>
      <w:r>
        <w:t>was</w:t>
      </w:r>
      <w:r>
        <w:rPr>
          <w:spacing w:val="-15"/>
        </w:rPr>
        <w:t xml:space="preserve"> </w:t>
      </w:r>
      <w:r>
        <w:t>probably</w:t>
      </w:r>
      <w:r>
        <w:rPr>
          <w:spacing w:val="-15"/>
        </w:rPr>
        <w:t xml:space="preserve"> </w:t>
      </w:r>
      <w:r>
        <w:t>the</w:t>
      </w:r>
      <w:r>
        <w:rPr>
          <w:spacing w:val="-15"/>
        </w:rPr>
        <w:t xml:space="preserve"> </w:t>
      </w:r>
      <w:r>
        <w:t>last</w:t>
      </w:r>
      <w:r>
        <w:rPr>
          <w:spacing w:val="-15"/>
        </w:rPr>
        <w:t xml:space="preserve"> </w:t>
      </w:r>
      <w:r>
        <w:t>to</w:t>
      </w:r>
      <w:r>
        <w:rPr>
          <w:spacing w:val="-15"/>
        </w:rPr>
        <w:t xml:space="preserve"> </w:t>
      </w:r>
      <w:r>
        <w:t>boast</w:t>
      </w:r>
      <w:r>
        <w:rPr>
          <w:spacing w:val="-15"/>
        </w:rPr>
        <w:t xml:space="preserve"> </w:t>
      </w:r>
      <w:r>
        <w:t>of</w:t>
      </w:r>
      <w:r>
        <w:rPr>
          <w:spacing w:val="-15"/>
        </w:rPr>
        <w:t xml:space="preserve"> </w:t>
      </w:r>
      <w:r>
        <w:t>excellence</w:t>
      </w:r>
      <w:r>
        <w:rPr>
          <w:spacing w:val="-15"/>
        </w:rPr>
        <w:t xml:space="preserve"> </w:t>
      </w:r>
      <w:r>
        <w:t>in</w:t>
      </w:r>
      <w:r>
        <w:rPr>
          <w:spacing w:val="-15"/>
        </w:rPr>
        <w:t xml:space="preserve"> </w:t>
      </w:r>
      <w:r>
        <w:t>the</w:t>
      </w:r>
      <w:r>
        <w:rPr>
          <w:spacing w:val="-15"/>
        </w:rPr>
        <w:t xml:space="preserve"> </w:t>
      </w:r>
      <w:r>
        <w:t>production</w:t>
      </w:r>
      <w:r>
        <w:rPr>
          <w:spacing w:val="-15"/>
        </w:rPr>
        <w:t xml:space="preserve"> </w:t>
      </w:r>
      <w:r>
        <w:t>and reproduction</w:t>
      </w:r>
      <w:r>
        <w:rPr>
          <w:spacing w:val="-5"/>
        </w:rPr>
        <w:t xml:space="preserve"> </w:t>
      </w:r>
      <w:r>
        <w:t>of</w:t>
      </w:r>
      <w:r>
        <w:rPr>
          <w:spacing w:val="-5"/>
        </w:rPr>
        <w:t xml:space="preserve"> </w:t>
      </w:r>
      <w:r>
        <w:t>learning.</w:t>
      </w:r>
      <w:r>
        <w:rPr>
          <w:spacing w:val="-6"/>
        </w:rPr>
        <w:t xml:space="preserve"> </w:t>
      </w:r>
      <w:r>
        <w:t>But</w:t>
      </w:r>
      <w:r>
        <w:rPr>
          <w:spacing w:val="-5"/>
        </w:rPr>
        <w:t xml:space="preserve"> </w:t>
      </w:r>
      <w:r>
        <w:t>perhaps</w:t>
      </w:r>
      <w:r>
        <w:rPr>
          <w:spacing w:val="-5"/>
        </w:rPr>
        <w:t xml:space="preserve"> </w:t>
      </w:r>
      <w:r>
        <w:t>for</w:t>
      </w:r>
      <w:r>
        <w:rPr>
          <w:spacing w:val="-5"/>
        </w:rPr>
        <w:t xml:space="preserve"> </w:t>
      </w:r>
      <w:r>
        <w:t>this</w:t>
      </w:r>
      <w:r>
        <w:rPr>
          <w:spacing w:val="-5"/>
        </w:rPr>
        <w:t xml:space="preserve"> </w:t>
      </w:r>
      <w:r>
        <w:t>very</w:t>
      </w:r>
      <w:r>
        <w:rPr>
          <w:spacing w:val="-2"/>
        </w:rPr>
        <w:t xml:space="preserve"> </w:t>
      </w:r>
      <w:r>
        <w:t>reason,</w:t>
      </w:r>
      <w:r>
        <w:rPr>
          <w:spacing w:val="-5"/>
        </w:rPr>
        <w:t xml:space="preserve"> </w:t>
      </w:r>
      <w:r>
        <w:t>the</w:t>
      </w:r>
      <w:r>
        <w:rPr>
          <w:spacing w:val="-5"/>
        </w:rPr>
        <w:t xml:space="preserve"> </w:t>
      </w:r>
      <w:r>
        <w:t>monks</w:t>
      </w:r>
      <w:r>
        <w:rPr>
          <w:spacing w:val="-5"/>
        </w:rPr>
        <w:t xml:space="preserve"> </w:t>
      </w:r>
      <w:r>
        <w:t>were</w:t>
      </w:r>
      <w:r>
        <w:rPr>
          <w:spacing w:val="-5"/>
        </w:rPr>
        <w:t xml:space="preserve"> </w:t>
      </w:r>
      <w:r>
        <w:t>no</w:t>
      </w:r>
      <w:r>
        <w:rPr>
          <w:spacing w:val="-5"/>
        </w:rPr>
        <w:t xml:space="preserve"> </w:t>
      </w:r>
      <w:r>
        <w:t>longer</w:t>
      </w:r>
      <w:r>
        <w:rPr>
          <w:spacing w:val="-5"/>
        </w:rPr>
        <w:t xml:space="preserve"> </w:t>
      </w:r>
      <w:r>
        <w:t>content</w:t>
      </w:r>
      <w:r>
        <w:rPr>
          <w:spacing w:val="-5"/>
        </w:rPr>
        <w:t xml:space="preserve"> </w:t>
      </w:r>
      <w:r>
        <w:t xml:space="preserve">with </w:t>
      </w:r>
      <w:r>
        <w:rPr>
          <w:spacing w:val="-2"/>
        </w:rPr>
        <w:t>the</w:t>
      </w:r>
      <w:r>
        <w:rPr>
          <w:spacing w:val="-8"/>
        </w:rPr>
        <w:t xml:space="preserve"> </w:t>
      </w:r>
      <w:r>
        <w:rPr>
          <w:spacing w:val="-2"/>
        </w:rPr>
        <w:t>holy</w:t>
      </w:r>
      <w:r>
        <w:rPr>
          <w:spacing w:val="-7"/>
        </w:rPr>
        <w:t xml:space="preserve"> </w:t>
      </w:r>
      <w:r>
        <w:rPr>
          <w:spacing w:val="-2"/>
        </w:rPr>
        <w:t>work</w:t>
      </w:r>
      <w:r>
        <w:rPr>
          <w:spacing w:val="-8"/>
        </w:rPr>
        <w:t xml:space="preserve"> </w:t>
      </w:r>
      <w:r>
        <w:rPr>
          <w:spacing w:val="-2"/>
        </w:rPr>
        <w:t>of</w:t>
      </w:r>
      <w:r>
        <w:rPr>
          <w:spacing w:val="-8"/>
        </w:rPr>
        <w:t xml:space="preserve"> </w:t>
      </w:r>
      <w:r>
        <w:rPr>
          <w:spacing w:val="-2"/>
        </w:rPr>
        <w:t>copying;</w:t>
      </w:r>
      <w:r>
        <w:rPr>
          <w:spacing w:val="-7"/>
        </w:rPr>
        <w:t xml:space="preserve"> </w:t>
      </w:r>
      <w:r>
        <w:rPr>
          <w:spacing w:val="-2"/>
        </w:rPr>
        <w:t>they</w:t>
      </w:r>
      <w:r>
        <w:rPr>
          <w:spacing w:val="-8"/>
        </w:rPr>
        <w:t xml:space="preserve"> </w:t>
      </w:r>
      <w:r>
        <w:rPr>
          <w:spacing w:val="-2"/>
        </w:rPr>
        <w:t>wanted</w:t>
      </w:r>
      <w:r>
        <w:rPr>
          <w:spacing w:val="-7"/>
        </w:rPr>
        <w:t xml:space="preserve"> </w:t>
      </w:r>
      <w:r>
        <w:rPr>
          <w:spacing w:val="-2"/>
        </w:rPr>
        <w:t>also</w:t>
      </w:r>
      <w:r>
        <w:rPr>
          <w:spacing w:val="-8"/>
        </w:rPr>
        <w:t xml:space="preserve"> </w:t>
      </w:r>
      <w:r>
        <w:rPr>
          <w:spacing w:val="-2"/>
        </w:rPr>
        <w:t>to</w:t>
      </w:r>
      <w:r>
        <w:rPr>
          <w:spacing w:val="-7"/>
        </w:rPr>
        <w:t xml:space="preserve"> </w:t>
      </w:r>
      <w:r>
        <w:rPr>
          <w:spacing w:val="-2"/>
        </w:rPr>
        <w:t>produce</w:t>
      </w:r>
      <w:r>
        <w:rPr>
          <w:spacing w:val="-8"/>
        </w:rPr>
        <w:t xml:space="preserve"> </w:t>
      </w:r>
      <w:r>
        <w:rPr>
          <w:spacing w:val="-2"/>
        </w:rPr>
        <w:t>new</w:t>
      </w:r>
      <w:r>
        <w:rPr>
          <w:spacing w:val="-7"/>
        </w:rPr>
        <w:t xml:space="preserve"> </w:t>
      </w:r>
      <w:r>
        <w:rPr>
          <w:spacing w:val="-2"/>
        </w:rPr>
        <w:t>complements</w:t>
      </w:r>
      <w:r>
        <w:rPr>
          <w:spacing w:val="-8"/>
        </w:rPr>
        <w:t xml:space="preserve"> </w:t>
      </w:r>
      <w:r>
        <w:rPr>
          <w:spacing w:val="-2"/>
        </w:rPr>
        <w:t>of</w:t>
      </w:r>
      <w:r>
        <w:rPr>
          <w:spacing w:val="-5"/>
        </w:rPr>
        <w:t xml:space="preserve"> </w:t>
      </w:r>
      <w:r>
        <w:rPr>
          <w:spacing w:val="-2"/>
        </w:rPr>
        <w:t>nature,</w:t>
      </w:r>
      <w:r>
        <w:rPr>
          <w:spacing w:val="-8"/>
        </w:rPr>
        <w:t xml:space="preserve"> </w:t>
      </w:r>
      <w:r>
        <w:rPr>
          <w:spacing w:val="-2"/>
        </w:rPr>
        <w:t>impelled</w:t>
      </w:r>
      <w:r>
        <w:rPr>
          <w:spacing w:val="-8"/>
        </w:rPr>
        <w:t xml:space="preserve"> </w:t>
      </w:r>
      <w:r>
        <w:rPr>
          <w:spacing w:val="-2"/>
        </w:rPr>
        <w:t>by</w:t>
      </w:r>
      <w:r>
        <w:rPr>
          <w:spacing w:val="-7"/>
        </w:rPr>
        <w:t xml:space="preserve"> </w:t>
      </w:r>
      <w:r>
        <w:rPr>
          <w:spacing w:val="-5"/>
        </w:rPr>
        <w:t>the</w:t>
      </w:r>
    </w:p>
    <w:p w14:paraId="30FC69BA" w14:textId="77777777" w:rsidR="00565177" w:rsidRDefault="00565177">
      <w:pPr>
        <w:spacing w:line="235" w:lineRule="auto"/>
        <w:sectPr w:rsidR="00565177">
          <w:pgSz w:w="12240" w:h="15840"/>
          <w:pgMar w:top="1340" w:right="920" w:bottom="620" w:left="420" w:header="360" w:footer="426" w:gutter="0"/>
          <w:cols w:space="720"/>
        </w:sectPr>
      </w:pPr>
    </w:p>
    <w:p w14:paraId="30FC69BB" w14:textId="77777777" w:rsidR="00565177" w:rsidRDefault="00FF66D4">
      <w:pPr>
        <w:pStyle w:val="BodyText"/>
        <w:spacing w:before="78" w:line="235" w:lineRule="auto"/>
        <w:ind w:right="513" w:firstLine="0"/>
      </w:pPr>
      <w:r>
        <w:lastRenderedPageBreak/>
        <w:t>lust for novelty. And they did not realize, as I sensed vaguely at that moment (and know clearly today,</w:t>
      </w:r>
      <w:r>
        <w:rPr>
          <w:spacing w:val="-4"/>
        </w:rPr>
        <w:t xml:space="preserve"> </w:t>
      </w:r>
      <w:r>
        <w:t>now</w:t>
      </w:r>
      <w:r>
        <w:rPr>
          <w:spacing w:val="-4"/>
        </w:rPr>
        <w:t xml:space="preserve"> </w:t>
      </w:r>
      <w:r>
        <w:t>aged</w:t>
      </w:r>
      <w:r>
        <w:rPr>
          <w:spacing w:val="-4"/>
        </w:rPr>
        <w:t xml:space="preserve"> </w:t>
      </w:r>
      <w:r>
        <w:t>in</w:t>
      </w:r>
      <w:r>
        <w:rPr>
          <w:spacing w:val="-4"/>
        </w:rPr>
        <w:t xml:space="preserve"> </w:t>
      </w:r>
      <w:r>
        <w:t>years</w:t>
      </w:r>
      <w:r>
        <w:rPr>
          <w:spacing w:val="-5"/>
        </w:rPr>
        <w:t xml:space="preserve"> </w:t>
      </w:r>
      <w:r>
        <w:t>and</w:t>
      </w:r>
      <w:r>
        <w:rPr>
          <w:spacing w:val="-4"/>
        </w:rPr>
        <w:t xml:space="preserve"> </w:t>
      </w:r>
      <w:r>
        <w:t>experience),</w:t>
      </w:r>
      <w:r>
        <w:rPr>
          <w:spacing w:val="-4"/>
        </w:rPr>
        <w:t xml:space="preserve"> </w:t>
      </w:r>
      <w:r>
        <w:t>that</w:t>
      </w:r>
      <w:r>
        <w:rPr>
          <w:spacing w:val="-4"/>
        </w:rPr>
        <w:t xml:space="preserve"> </w:t>
      </w:r>
      <w:r>
        <w:t>in</w:t>
      </w:r>
      <w:r>
        <w:rPr>
          <w:spacing w:val="-4"/>
        </w:rPr>
        <w:t xml:space="preserve"> </w:t>
      </w:r>
      <w:r>
        <w:t>doing</w:t>
      </w:r>
      <w:r>
        <w:rPr>
          <w:spacing w:val="-4"/>
        </w:rPr>
        <w:t xml:space="preserve"> </w:t>
      </w:r>
      <w:r>
        <w:t>so</w:t>
      </w:r>
      <w:r>
        <w:rPr>
          <w:spacing w:val="-4"/>
        </w:rPr>
        <w:t xml:space="preserve"> </w:t>
      </w:r>
      <w:r>
        <w:t>they</w:t>
      </w:r>
      <w:r>
        <w:rPr>
          <w:spacing w:val="-4"/>
        </w:rPr>
        <w:t xml:space="preserve"> </w:t>
      </w:r>
      <w:r>
        <w:t>sanctioned</w:t>
      </w:r>
      <w:r>
        <w:rPr>
          <w:spacing w:val="-4"/>
        </w:rPr>
        <w:t xml:space="preserve"> </w:t>
      </w:r>
      <w:r>
        <w:t>the</w:t>
      </w:r>
      <w:r>
        <w:rPr>
          <w:spacing w:val="-4"/>
        </w:rPr>
        <w:t xml:space="preserve"> </w:t>
      </w:r>
      <w:r>
        <w:t>destruction</w:t>
      </w:r>
      <w:r>
        <w:rPr>
          <w:spacing w:val="-4"/>
        </w:rPr>
        <w:t xml:space="preserve"> </w:t>
      </w:r>
      <w:r>
        <w:t>of</w:t>
      </w:r>
      <w:r>
        <w:rPr>
          <w:spacing w:val="-2"/>
        </w:rPr>
        <w:t xml:space="preserve"> </w:t>
      </w:r>
      <w:r>
        <w:t xml:space="preserve">their </w:t>
      </w:r>
      <w:r>
        <w:rPr>
          <w:spacing w:val="-4"/>
        </w:rPr>
        <w:t>excellence.</w:t>
      </w:r>
      <w:r>
        <w:rPr>
          <w:spacing w:val="-6"/>
        </w:rPr>
        <w:t xml:space="preserve"> </w:t>
      </w:r>
      <w:r>
        <w:rPr>
          <w:spacing w:val="-4"/>
        </w:rPr>
        <w:t>Because</w:t>
      </w:r>
      <w:r>
        <w:rPr>
          <w:spacing w:val="-6"/>
        </w:rPr>
        <w:t xml:space="preserve"> </w:t>
      </w:r>
      <w:r>
        <w:rPr>
          <w:spacing w:val="-4"/>
        </w:rPr>
        <w:t>if</w:t>
      </w:r>
      <w:r>
        <w:rPr>
          <w:spacing w:val="-7"/>
        </w:rPr>
        <w:t xml:space="preserve"> </w:t>
      </w:r>
      <w:r>
        <w:rPr>
          <w:spacing w:val="-4"/>
        </w:rPr>
        <w:t>this</w:t>
      </w:r>
      <w:r>
        <w:rPr>
          <w:spacing w:val="-5"/>
        </w:rPr>
        <w:t xml:space="preserve"> </w:t>
      </w:r>
      <w:r>
        <w:rPr>
          <w:spacing w:val="-4"/>
        </w:rPr>
        <w:t>new</w:t>
      </w:r>
      <w:r>
        <w:rPr>
          <w:spacing w:val="-6"/>
        </w:rPr>
        <w:t xml:space="preserve"> </w:t>
      </w:r>
      <w:r>
        <w:rPr>
          <w:spacing w:val="-4"/>
        </w:rPr>
        <w:t>learning</w:t>
      </w:r>
      <w:r>
        <w:rPr>
          <w:spacing w:val="-6"/>
        </w:rPr>
        <w:t xml:space="preserve"> </w:t>
      </w:r>
      <w:r>
        <w:rPr>
          <w:spacing w:val="-4"/>
        </w:rPr>
        <w:t>they</w:t>
      </w:r>
      <w:r>
        <w:rPr>
          <w:spacing w:val="-6"/>
        </w:rPr>
        <w:t xml:space="preserve"> </w:t>
      </w:r>
      <w:r>
        <w:rPr>
          <w:spacing w:val="-4"/>
        </w:rPr>
        <w:t>wanted</w:t>
      </w:r>
      <w:r>
        <w:rPr>
          <w:spacing w:val="-8"/>
        </w:rPr>
        <w:t xml:space="preserve"> </w:t>
      </w:r>
      <w:r>
        <w:rPr>
          <w:spacing w:val="-4"/>
        </w:rPr>
        <w:t>to</w:t>
      </w:r>
      <w:r>
        <w:rPr>
          <w:spacing w:val="-6"/>
        </w:rPr>
        <w:t xml:space="preserve"> </w:t>
      </w:r>
      <w:r>
        <w:rPr>
          <w:spacing w:val="-4"/>
        </w:rPr>
        <w:t>produce</w:t>
      </w:r>
      <w:r>
        <w:rPr>
          <w:spacing w:val="-6"/>
        </w:rPr>
        <w:t xml:space="preserve"> </w:t>
      </w:r>
      <w:r>
        <w:rPr>
          <w:spacing w:val="-4"/>
        </w:rPr>
        <w:t>were</w:t>
      </w:r>
      <w:r>
        <w:rPr>
          <w:spacing w:val="-6"/>
        </w:rPr>
        <w:t xml:space="preserve"> </w:t>
      </w:r>
      <w:r>
        <w:rPr>
          <w:spacing w:val="-4"/>
        </w:rPr>
        <w:t>to</w:t>
      </w:r>
      <w:r>
        <w:rPr>
          <w:spacing w:val="-6"/>
        </w:rPr>
        <w:t xml:space="preserve"> </w:t>
      </w:r>
      <w:r>
        <w:rPr>
          <w:spacing w:val="-4"/>
        </w:rPr>
        <w:t>circulate</w:t>
      </w:r>
      <w:r>
        <w:rPr>
          <w:spacing w:val="-6"/>
        </w:rPr>
        <w:t xml:space="preserve"> </w:t>
      </w:r>
      <w:r>
        <w:rPr>
          <w:spacing w:val="-4"/>
        </w:rPr>
        <w:t>freely</w:t>
      </w:r>
      <w:r>
        <w:rPr>
          <w:spacing w:val="-6"/>
        </w:rPr>
        <w:t xml:space="preserve"> </w:t>
      </w:r>
      <w:r>
        <w:rPr>
          <w:spacing w:val="-4"/>
        </w:rPr>
        <w:t>outside</w:t>
      </w:r>
      <w:r>
        <w:rPr>
          <w:spacing w:val="-6"/>
        </w:rPr>
        <w:t xml:space="preserve"> </w:t>
      </w:r>
      <w:r>
        <w:rPr>
          <w:spacing w:val="-4"/>
        </w:rPr>
        <w:t xml:space="preserve">those </w:t>
      </w:r>
      <w:r>
        <w:t>walls,</w:t>
      </w:r>
      <w:r>
        <w:rPr>
          <w:spacing w:val="-11"/>
        </w:rPr>
        <w:t xml:space="preserve"> </w:t>
      </w:r>
      <w:r>
        <w:t>then</w:t>
      </w:r>
      <w:r>
        <w:rPr>
          <w:spacing w:val="-13"/>
        </w:rPr>
        <w:t xml:space="preserve"> </w:t>
      </w:r>
      <w:r>
        <w:t>nothing</w:t>
      </w:r>
      <w:r>
        <w:rPr>
          <w:spacing w:val="-11"/>
        </w:rPr>
        <w:t xml:space="preserve"> </w:t>
      </w:r>
      <w:r>
        <w:t>would</w:t>
      </w:r>
      <w:r>
        <w:rPr>
          <w:spacing w:val="-13"/>
        </w:rPr>
        <w:t xml:space="preserve"> </w:t>
      </w:r>
      <w:r>
        <w:t>distinguish</w:t>
      </w:r>
      <w:r>
        <w:rPr>
          <w:spacing w:val="-11"/>
        </w:rPr>
        <w:t xml:space="preserve"> </w:t>
      </w:r>
      <w:r>
        <w:t>that</w:t>
      </w:r>
      <w:r>
        <w:rPr>
          <w:spacing w:val="-11"/>
        </w:rPr>
        <w:t xml:space="preserve"> </w:t>
      </w:r>
      <w:r>
        <w:t>sacred</w:t>
      </w:r>
      <w:r>
        <w:rPr>
          <w:spacing w:val="-11"/>
        </w:rPr>
        <w:t xml:space="preserve"> </w:t>
      </w:r>
      <w:r>
        <w:t>place</w:t>
      </w:r>
      <w:r>
        <w:rPr>
          <w:spacing w:val="-13"/>
        </w:rPr>
        <w:t xml:space="preserve"> </w:t>
      </w:r>
      <w:r>
        <w:t>any</w:t>
      </w:r>
      <w:r>
        <w:rPr>
          <w:spacing w:val="-13"/>
        </w:rPr>
        <w:t xml:space="preserve"> </w:t>
      </w:r>
      <w:r>
        <w:t>longer</w:t>
      </w:r>
      <w:r>
        <w:rPr>
          <w:spacing w:val="-11"/>
        </w:rPr>
        <w:t xml:space="preserve"> </w:t>
      </w:r>
      <w:r>
        <w:t>from</w:t>
      </w:r>
      <w:r>
        <w:rPr>
          <w:spacing w:val="-11"/>
        </w:rPr>
        <w:t xml:space="preserve"> </w:t>
      </w:r>
      <w:r>
        <w:t>a</w:t>
      </w:r>
      <w:r>
        <w:rPr>
          <w:spacing w:val="-13"/>
        </w:rPr>
        <w:t xml:space="preserve"> </w:t>
      </w:r>
      <w:r>
        <w:t>cathedral</w:t>
      </w:r>
      <w:r>
        <w:rPr>
          <w:spacing w:val="-11"/>
        </w:rPr>
        <w:t xml:space="preserve"> </w:t>
      </w:r>
      <w:r>
        <w:t>school</w:t>
      </w:r>
      <w:r>
        <w:rPr>
          <w:spacing w:val="-11"/>
        </w:rPr>
        <w:t xml:space="preserve"> </w:t>
      </w:r>
      <w:r>
        <w:t>or</w:t>
      </w:r>
      <w:r>
        <w:rPr>
          <w:spacing w:val="-13"/>
        </w:rPr>
        <w:t xml:space="preserve"> </w:t>
      </w:r>
      <w:r>
        <w:t>a</w:t>
      </w:r>
      <w:r>
        <w:rPr>
          <w:spacing w:val="-11"/>
        </w:rPr>
        <w:t xml:space="preserve"> </w:t>
      </w:r>
      <w:r>
        <w:t xml:space="preserve">city </w:t>
      </w:r>
      <w:r>
        <w:rPr>
          <w:spacing w:val="-2"/>
        </w:rPr>
        <w:t>university.</w:t>
      </w:r>
      <w:r>
        <w:rPr>
          <w:spacing w:val="-6"/>
        </w:rPr>
        <w:t xml:space="preserve"> </w:t>
      </w:r>
      <w:r>
        <w:rPr>
          <w:spacing w:val="-2"/>
        </w:rPr>
        <w:t>Remaining</w:t>
      </w:r>
      <w:r>
        <w:rPr>
          <w:spacing w:val="-6"/>
        </w:rPr>
        <w:t xml:space="preserve"> </w:t>
      </w:r>
      <w:r>
        <w:rPr>
          <w:spacing w:val="-2"/>
        </w:rPr>
        <w:t>isolated,</w:t>
      </w:r>
      <w:r>
        <w:rPr>
          <w:spacing w:val="-6"/>
        </w:rPr>
        <w:t xml:space="preserve"> </w:t>
      </w:r>
      <w:r>
        <w:rPr>
          <w:spacing w:val="-2"/>
        </w:rPr>
        <w:t>on</w:t>
      </w:r>
      <w:r>
        <w:rPr>
          <w:spacing w:val="-6"/>
        </w:rPr>
        <w:t xml:space="preserve"> </w:t>
      </w:r>
      <w:r>
        <w:rPr>
          <w:spacing w:val="-2"/>
        </w:rPr>
        <w:t>the</w:t>
      </w:r>
      <w:r>
        <w:rPr>
          <w:spacing w:val="-6"/>
        </w:rPr>
        <w:t xml:space="preserve"> </w:t>
      </w:r>
      <w:r>
        <w:rPr>
          <w:spacing w:val="-2"/>
        </w:rPr>
        <w:t>oth</w:t>
      </w:r>
      <w:r>
        <w:rPr>
          <w:spacing w:val="-2"/>
        </w:rPr>
        <w:t>er</w:t>
      </w:r>
      <w:r>
        <w:rPr>
          <w:spacing w:val="-6"/>
        </w:rPr>
        <w:t xml:space="preserve"> </w:t>
      </w:r>
      <w:r>
        <w:rPr>
          <w:spacing w:val="-2"/>
        </w:rPr>
        <w:t>hand,</w:t>
      </w:r>
      <w:r>
        <w:rPr>
          <w:spacing w:val="-6"/>
        </w:rPr>
        <w:t xml:space="preserve"> </w:t>
      </w:r>
      <w:r>
        <w:rPr>
          <w:spacing w:val="-2"/>
        </w:rPr>
        <w:t>it</w:t>
      </w:r>
      <w:r>
        <w:rPr>
          <w:spacing w:val="-6"/>
        </w:rPr>
        <w:t xml:space="preserve"> </w:t>
      </w:r>
      <w:r>
        <w:rPr>
          <w:spacing w:val="-2"/>
        </w:rPr>
        <w:t>maintained</w:t>
      </w:r>
      <w:r>
        <w:rPr>
          <w:spacing w:val="-6"/>
        </w:rPr>
        <w:t xml:space="preserve"> </w:t>
      </w:r>
      <w:r>
        <w:rPr>
          <w:spacing w:val="-2"/>
        </w:rPr>
        <w:t>its</w:t>
      </w:r>
      <w:r>
        <w:rPr>
          <w:spacing w:val="-7"/>
        </w:rPr>
        <w:t xml:space="preserve"> </w:t>
      </w:r>
      <w:r>
        <w:rPr>
          <w:spacing w:val="-2"/>
        </w:rPr>
        <w:t>prestige</w:t>
      </w:r>
      <w:r>
        <w:rPr>
          <w:spacing w:val="-6"/>
        </w:rPr>
        <w:t xml:space="preserve"> </w:t>
      </w:r>
      <w:r>
        <w:rPr>
          <w:spacing w:val="-2"/>
        </w:rPr>
        <w:t>and</w:t>
      </w:r>
      <w:r>
        <w:rPr>
          <w:spacing w:val="-6"/>
        </w:rPr>
        <w:t xml:space="preserve"> </w:t>
      </w:r>
      <w:r>
        <w:rPr>
          <w:spacing w:val="-2"/>
        </w:rPr>
        <w:t>its</w:t>
      </w:r>
      <w:r>
        <w:rPr>
          <w:spacing w:val="-5"/>
        </w:rPr>
        <w:t xml:space="preserve"> </w:t>
      </w:r>
      <w:r>
        <w:rPr>
          <w:spacing w:val="-2"/>
        </w:rPr>
        <w:t>strength</w:t>
      </w:r>
      <w:r>
        <w:rPr>
          <w:spacing w:val="-6"/>
        </w:rPr>
        <w:t xml:space="preserve"> </w:t>
      </w:r>
      <w:r>
        <w:rPr>
          <w:spacing w:val="-2"/>
        </w:rPr>
        <w:t>intact,</w:t>
      </w:r>
      <w:r>
        <w:rPr>
          <w:spacing w:val="-6"/>
        </w:rPr>
        <w:t xml:space="preserve"> </w:t>
      </w:r>
      <w:r>
        <w:rPr>
          <w:spacing w:val="-2"/>
        </w:rPr>
        <w:t>it was</w:t>
      </w:r>
      <w:r>
        <w:rPr>
          <w:spacing w:val="-6"/>
        </w:rPr>
        <w:t xml:space="preserve"> </w:t>
      </w:r>
      <w:r>
        <w:rPr>
          <w:spacing w:val="-2"/>
        </w:rPr>
        <w:t>not</w:t>
      </w:r>
      <w:r>
        <w:rPr>
          <w:spacing w:val="-6"/>
        </w:rPr>
        <w:t xml:space="preserve"> </w:t>
      </w:r>
      <w:r>
        <w:rPr>
          <w:spacing w:val="-2"/>
        </w:rPr>
        <w:t>corrupted</w:t>
      </w:r>
      <w:r>
        <w:rPr>
          <w:spacing w:val="-6"/>
        </w:rPr>
        <w:t xml:space="preserve"> </w:t>
      </w:r>
      <w:r>
        <w:rPr>
          <w:spacing w:val="-2"/>
        </w:rPr>
        <w:t>by</w:t>
      </w:r>
      <w:r>
        <w:rPr>
          <w:spacing w:val="-8"/>
        </w:rPr>
        <w:t xml:space="preserve"> </w:t>
      </w:r>
      <w:r>
        <w:rPr>
          <w:spacing w:val="-2"/>
        </w:rPr>
        <w:t>disputation,</w:t>
      </w:r>
      <w:r>
        <w:rPr>
          <w:spacing w:val="-6"/>
        </w:rPr>
        <w:t xml:space="preserve"> </w:t>
      </w:r>
      <w:r>
        <w:rPr>
          <w:spacing w:val="-2"/>
        </w:rPr>
        <w:t>by</w:t>
      </w:r>
      <w:r>
        <w:rPr>
          <w:spacing w:val="-6"/>
        </w:rPr>
        <w:t xml:space="preserve"> </w:t>
      </w:r>
      <w:r>
        <w:rPr>
          <w:spacing w:val="-2"/>
        </w:rPr>
        <w:t>the</w:t>
      </w:r>
      <w:r>
        <w:rPr>
          <w:spacing w:val="-6"/>
        </w:rPr>
        <w:t xml:space="preserve"> </w:t>
      </w:r>
      <w:r>
        <w:rPr>
          <w:spacing w:val="-2"/>
        </w:rPr>
        <w:t>quodlibetical</w:t>
      </w:r>
      <w:r>
        <w:rPr>
          <w:spacing w:val="-8"/>
        </w:rPr>
        <w:t xml:space="preserve"> </w:t>
      </w:r>
      <w:r>
        <w:rPr>
          <w:spacing w:val="-2"/>
        </w:rPr>
        <w:t>conceit</w:t>
      </w:r>
      <w:r>
        <w:rPr>
          <w:spacing w:val="-6"/>
        </w:rPr>
        <w:t xml:space="preserve"> </w:t>
      </w:r>
      <w:r>
        <w:rPr>
          <w:spacing w:val="-2"/>
        </w:rPr>
        <w:t>that</w:t>
      </w:r>
      <w:r>
        <w:rPr>
          <w:spacing w:val="-6"/>
        </w:rPr>
        <w:t xml:space="preserve"> </w:t>
      </w:r>
      <w:r>
        <w:rPr>
          <w:spacing w:val="-2"/>
        </w:rPr>
        <w:t>would</w:t>
      </w:r>
      <w:r>
        <w:rPr>
          <w:spacing w:val="-6"/>
        </w:rPr>
        <w:t xml:space="preserve"> </w:t>
      </w:r>
      <w:r>
        <w:rPr>
          <w:spacing w:val="-2"/>
        </w:rPr>
        <w:t>subject</w:t>
      </w:r>
      <w:r>
        <w:rPr>
          <w:spacing w:val="-6"/>
        </w:rPr>
        <w:t xml:space="preserve"> </w:t>
      </w:r>
      <w:r>
        <w:rPr>
          <w:spacing w:val="-2"/>
        </w:rPr>
        <w:t>every</w:t>
      </w:r>
      <w:r>
        <w:rPr>
          <w:spacing w:val="-6"/>
        </w:rPr>
        <w:t xml:space="preserve"> </w:t>
      </w:r>
      <w:r>
        <w:rPr>
          <w:spacing w:val="-2"/>
        </w:rPr>
        <w:t>mystery</w:t>
      </w:r>
      <w:r>
        <w:rPr>
          <w:spacing w:val="-6"/>
        </w:rPr>
        <w:t xml:space="preserve"> </w:t>
      </w:r>
      <w:r>
        <w:rPr>
          <w:spacing w:val="-2"/>
        </w:rPr>
        <w:t xml:space="preserve">and </w:t>
      </w:r>
      <w:r>
        <w:t>every greatness to the scrutiny of the sic et non. There, I said to myself, are the reasons for the silence</w:t>
      </w:r>
      <w:r>
        <w:rPr>
          <w:spacing w:val="-15"/>
        </w:rPr>
        <w:t xml:space="preserve"> </w:t>
      </w:r>
      <w:r>
        <w:t>and</w:t>
      </w:r>
      <w:r>
        <w:rPr>
          <w:spacing w:val="-15"/>
        </w:rPr>
        <w:t xml:space="preserve"> </w:t>
      </w:r>
      <w:r>
        <w:t>the</w:t>
      </w:r>
      <w:r>
        <w:rPr>
          <w:spacing w:val="-15"/>
        </w:rPr>
        <w:t xml:space="preserve"> </w:t>
      </w:r>
      <w:r>
        <w:t>darkness</w:t>
      </w:r>
      <w:r>
        <w:rPr>
          <w:spacing w:val="-15"/>
        </w:rPr>
        <w:t xml:space="preserve"> </w:t>
      </w:r>
      <w:r>
        <w:t>that</w:t>
      </w:r>
      <w:r>
        <w:rPr>
          <w:spacing w:val="-15"/>
        </w:rPr>
        <w:t xml:space="preserve"> </w:t>
      </w:r>
      <w:r>
        <w:t>surround</w:t>
      </w:r>
      <w:r>
        <w:rPr>
          <w:spacing w:val="-15"/>
        </w:rPr>
        <w:t xml:space="preserve"> </w:t>
      </w:r>
      <w:r>
        <w:t>the</w:t>
      </w:r>
      <w:r>
        <w:rPr>
          <w:spacing w:val="-15"/>
        </w:rPr>
        <w:t xml:space="preserve"> </w:t>
      </w:r>
      <w:r>
        <w:t>library:</w:t>
      </w:r>
      <w:r>
        <w:rPr>
          <w:spacing w:val="-15"/>
        </w:rPr>
        <w:t xml:space="preserve"> </w:t>
      </w:r>
      <w:r>
        <w:t>it</w:t>
      </w:r>
      <w:r>
        <w:rPr>
          <w:spacing w:val="-15"/>
        </w:rPr>
        <w:t xml:space="preserve"> </w:t>
      </w:r>
      <w:r>
        <w:t>is</w:t>
      </w:r>
      <w:r>
        <w:rPr>
          <w:spacing w:val="-15"/>
        </w:rPr>
        <w:t xml:space="preserve"> </w:t>
      </w:r>
      <w:r>
        <w:t>the</w:t>
      </w:r>
      <w:r>
        <w:rPr>
          <w:spacing w:val="-15"/>
        </w:rPr>
        <w:t xml:space="preserve"> </w:t>
      </w:r>
      <w:r>
        <w:t>preserve</w:t>
      </w:r>
      <w:r>
        <w:rPr>
          <w:spacing w:val="-15"/>
        </w:rPr>
        <w:t xml:space="preserve"> </w:t>
      </w:r>
      <w:r>
        <w:t>of</w:t>
      </w:r>
      <w:r>
        <w:rPr>
          <w:spacing w:val="-15"/>
        </w:rPr>
        <w:t xml:space="preserve"> </w:t>
      </w:r>
      <w:r>
        <w:t>learning</w:t>
      </w:r>
      <w:r>
        <w:rPr>
          <w:spacing w:val="-15"/>
        </w:rPr>
        <w:t xml:space="preserve"> </w:t>
      </w:r>
      <w:r>
        <w:t>but</w:t>
      </w:r>
      <w:r>
        <w:rPr>
          <w:spacing w:val="-15"/>
        </w:rPr>
        <w:t xml:space="preserve"> </w:t>
      </w:r>
      <w:r>
        <w:t>can</w:t>
      </w:r>
      <w:r>
        <w:rPr>
          <w:spacing w:val="-15"/>
        </w:rPr>
        <w:t xml:space="preserve"> </w:t>
      </w:r>
      <w:r>
        <w:t>maintain</w:t>
      </w:r>
      <w:r>
        <w:rPr>
          <w:spacing w:val="-15"/>
        </w:rPr>
        <w:t xml:space="preserve"> </w:t>
      </w:r>
      <w:r>
        <w:t xml:space="preserve">this </w:t>
      </w:r>
      <w:r>
        <w:rPr>
          <w:spacing w:val="-2"/>
        </w:rPr>
        <w:t>learning</w:t>
      </w:r>
      <w:r>
        <w:rPr>
          <w:spacing w:val="-13"/>
        </w:rPr>
        <w:t xml:space="preserve"> </w:t>
      </w:r>
      <w:r>
        <w:rPr>
          <w:spacing w:val="-2"/>
        </w:rPr>
        <w:t>unsullied</w:t>
      </w:r>
      <w:r>
        <w:rPr>
          <w:spacing w:val="-13"/>
        </w:rPr>
        <w:t xml:space="preserve"> </w:t>
      </w:r>
      <w:r>
        <w:rPr>
          <w:spacing w:val="-2"/>
        </w:rPr>
        <w:t>only</w:t>
      </w:r>
      <w:r>
        <w:rPr>
          <w:spacing w:val="-12"/>
        </w:rPr>
        <w:t xml:space="preserve"> </w:t>
      </w:r>
      <w:r>
        <w:rPr>
          <w:spacing w:val="-2"/>
        </w:rPr>
        <w:t>if</w:t>
      </w:r>
      <w:r>
        <w:rPr>
          <w:spacing w:val="-12"/>
        </w:rPr>
        <w:t xml:space="preserve"> </w:t>
      </w:r>
      <w:r>
        <w:rPr>
          <w:spacing w:val="-2"/>
        </w:rPr>
        <w:t>it</w:t>
      </w:r>
      <w:r>
        <w:rPr>
          <w:spacing w:val="-13"/>
        </w:rPr>
        <w:t xml:space="preserve"> </w:t>
      </w:r>
      <w:r>
        <w:rPr>
          <w:spacing w:val="-2"/>
        </w:rPr>
        <w:t>prevents</w:t>
      </w:r>
      <w:r>
        <w:rPr>
          <w:spacing w:val="-13"/>
        </w:rPr>
        <w:t xml:space="preserve"> </w:t>
      </w:r>
      <w:r>
        <w:rPr>
          <w:spacing w:val="-2"/>
        </w:rPr>
        <w:t>its</w:t>
      </w:r>
      <w:r>
        <w:rPr>
          <w:spacing w:val="-13"/>
        </w:rPr>
        <w:t xml:space="preserve"> </w:t>
      </w:r>
      <w:r>
        <w:rPr>
          <w:spacing w:val="-2"/>
        </w:rPr>
        <w:t>reaching</w:t>
      </w:r>
      <w:r>
        <w:rPr>
          <w:spacing w:val="-13"/>
        </w:rPr>
        <w:t xml:space="preserve"> </w:t>
      </w:r>
      <w:r>
        <w:rPr>
          <w:spacing w:val="-2"/>
        </w:rPr>
        <w:t>anyone</w:t>
      </w:r>
      <w:r>
        <w:rPr>
          <w:spacing w:val="-12"/>
        </w:rPr>
        <w:t xml:space="preserve"> </w:t>
      </w:r>
      <w:r>
        <w:rPr>
          <w:spacing w:val="-2"/>
        </w:rPr>
        <w:t>at</w:t>
      </w:r>
      <w:r>
        <w:rPr>
          <w:spacing w:val="-12"/>
        </w:rPr>
        <w:t xml:space="preserve"> </w:t>
      </w:r>
      <w:r>
        <w:rPr>
          <w:spacing w:val="-2"/>
        </w:rPr>
        <w:t>all,</w:t>
      </w:r>
      <w:r>
        <w:rPr>
          <w:spacing w:val="-12"/>
        </w:rPr>
        <w:t xml:space="preserve"> </w:t>
      </w:r>
      <w:r>
        <w:rPr>
          <w:spacing w:val="-2"/>
        </w:rPr>
        <w:t>even</w:t>
      </w:r>
      <w:r>
        <w:rPr>
          <w:spacing w:val="-12"/>
        </w:rPr>
        <w:t xml:space="preserve"> </w:t>
      </w:r>
      <w:r>
        <w:rPr>
          <w:spacing w:val="-2"/>
        </w:rPr>
        <w:t>the</w:t>
      </w:r>
      <w:r>
        <w:rPr>
          <w:spacing w:val="-13"/>
        </w:rPr>
        <w:t xml:space="preserve"> </w:t>
      </w:r>
      <w:r>
        <w:rPr>
          <w:spacing w:val="-2"/>
        </w:rPr>
        <w:t>monks</w:t>
      </w:r>
      <w:r>
        <w:rPr>
          <w:spacing w:val="-13"/>
        </w:rPr>
        <w:t xml:space="preserve"> </w:t>
      </w:r>
      <w:r>
        <w:rPr>
          <w:spacing w:val="-2"/>
        </w:rPr>
        <w:t>themselves.</w:t>
      </w:r>
      <w:r>
        <w:rPr>
          <w:spacing w:val="-12"/>
        </w:rPr>
        <w:t xml:space="preserve"> </w:t>
      </w:r>
      <w:r>
        <w:rPr>
          <w:spacing w:val="-2"/>
        </w:rPr>
        <w:t>Learning is</w:t>
      </w:r>
      <w:r>
        <w:rPr>
          <w:spacing w:val="-13"/>
        </w:rPr>
        <w:t xml:space="preserve"> </w:t>
      </w:r>
      <w:r>
        <w:rPr>
          <w:spacing w:val="-2"/>
        </w:rPr>
        <w:t>not</w:t>
      </w:r>
      <w:r>
        <w:rPr>
          <w:spacing w:val="-13"/>
        </w:rPr>
        <w:t xml:space="preserve"> </w:t>
      </w:r>
      <w:r>
        <w:rPr>
          <w:spacing w:val="-2"/>
        </w:rPr>
        <w:t>like</w:t>
      </w:r>
      <w:r>
        <w:rPr>
          <w:spacing w:val="-13"/>
        </w:rPr>
        <w:t xml:space="preserve"> </w:t>
      </w:r>
      <w:r>
        <w:rPr>
          <w:spacing w:val="-2"/>
        </w:rPr>
        <w:t>a</w:t>
      </w:r>
      <w:r>
        <w:rPr>
          <w:spacing w:val="-13"/>
        </w:rPr>
        <w:t xml:space="preserve"> </w:t>
      </w:r>
      <w:r>
        <w:rPr>
          <w:spacing w:val="-2"/>
        </w:rPr>
        <w:t>coin,</w:t>
      </w:r>
      <w:r>
        <w:rPr>
          <w:spacing w:val="-13"/>
        </w:rPr>
        <w:t xml:space="preserve"> </w:t>
      </w:r>
      <w:r>
        <w:rPr>
          <w:spacing w:val="-2"/>
        </w:rPr>
        <w:t>which</w:t>
      </w:r>
      <w:r>
        <w:rPr>
          <w:spacing w:val="-13"/>
        </w:rPr>
        <w:t xml:space="preserve"> </w:t>
      </w:r>
      <w:r>
        <w:rPr>
          <w:spacing w:val="-2"/>
        </w:rPr>
        <w:t>remains</w:t>
      </w:r>
      <w:r>
        <w:rPr>
          <w:spacing w:val="-13"/>
        </w:rPr>
        <w:t xml:space="preserve"> </w:t>
      </w:r>
      <w:r>
        <w:rPr>
          <w:spacing w:val="-2"/>
        </w:rPr>
        <w:t>physically</w:t>
      </w:r>
      <w:r>
        <w:rPr>
          <w:spacing w:val="-13"/>
        </w:rPr>
        <w:t xml:space="preserve"> </w:t>
      </w:r>
      <w:r>
        <w:rPr>
          <w:spacing w:val="-2"/>
        </w:rPr>
        <w:t>whole</w:t>
      </w:r>
      <w:r>
        <w:rPr>
          <w:spacing w:val="-13"/>
        </w:rPr>
        <w:t xml:space="preserve"> </w:t>
      </w:r>
      <w:r>
        <w:rPr>
          <w:spacing w:val="-2"/>
        </w:rPr>
        <w:t>even</w:t>
      </w:r>
      <w:r>
        <w:rPr>
          <w:spacing w:val="-13"/>
        </w:rPr>
        <w:t xml:space="preserve"> </w:t>
      </w:r>
      <w:r>
        <w:rPr>
          <w:spacing w:val="-2"/>
        </w:rPr>
        <w:t>through</w:t>
      </w:r>
      <w:r>
        <w:rPr>
          <w:spacing w:val="-13"/>
        </w:rPr>
        <w:t xml:space="preserve"> </w:t>
      </w:r>
      <w:r>
        <w:rPr>
          <w:spacing w:val="-2"/>
        </w:rPr>
        <w:t>the</w:t>
      </w:r>
      <w:r>
        <w:rPr>
          <w:spacing w:val="-13"/>
        </w:rPr>
        <w:t xml:space="preserve"> </w:t>
      </w:r>
      <w:r>
        <w:rPr>
          <w:spacing w:val="-2"/>
        </w:rPr>
        <w:t>most</w:t>
      </w:r>
      <w:r>
        <w:rPr>
          <w:spacing w:val="-13"/>
        </w:rPr>
        <w:t xml:space="preserve"> </w:t>
      </w:r>
      <w:r>
        <w:rPr>
          <w:spacing w:val="-2"/>
        </w:rPr>
        <w:t>infamous</w:t>
      </w:r>
      <w:r>
        <w:rPr>
          <w:spacing w:val="-13"/>
        </w:rPr>
        <w:t xml:space="preserve"> </w:t>
      </w:r>
      <w:r>
        <w:rPr>
          <w:spacing w:val="-2"/>
        </w:rPr>
        <w:t>transactions;</w:t>
      </w:r>
      <w:r>
        <w:rPr>
          <w:spacing w:val="-12"/>
        </w:rPr>
        <w:t xml:space="preserve"> </w:t>
      </w:r>
      <w:r>
        <w:rPr>
          <w:spacing w:val="-2"/>
        </w:rPr>
        <w:t>it</w:t>
      </w:r>
      <w:r>
        <w:rPr>
          <w:spacing w:val="-13"/>
        </w:rPr>
        <w:t xml:space="preserve"> </w:t>
      </w:r>
      <w:r>
        <w:rPr>
          <w:spacing w:val="-2"/>
        </w:rPr>
        <w:t xml:space="preserve">is, </w:t>
      </w:r>
      <w:r>
        <w:t>rather,</w:t>
      </w:r>
      <w:r>
        <w:rPr>
          <w:spacing w:val="-15"/>
        </w:rPr>
        <w:t xml:space="preserve"> </w:t>
      </w:r>
      <w:r>
        <w:t>like</w:t>
      </w:r>
      <w:r>
        <w:rPr>
          <w:spacing w:val="-15"/>
        </w:rPr>
        <w:t xml:space="preserve"> </w:t>
      </w:r>
      <w:r>
        <w:t>a</w:t>
      </w:r>
      <w:r>
        <w:rPr>
          <w:spacing w:val="-15"/>
        </w:rPr>
        <w:t xml:space="preserve"> </w:t>
      </w:r>
      <w:r>
        <w:t>very</w:t>
      </w:r>
      <w:r>
        <w:rPr>
          <w:spacing w:val="-15"/>
        </w:rPr>
        <w:t xml:space="preserve"> </w:t>
      </w:r>
      <w:r>
        <w:t>handsome</w:t>
      </w:r>
      <w:r>
        <w:rPr>
          <w:spacing w:val="-15"/>
        </w:rPr>
        <w:t xml:space="preserve"> </w:t>
      </w:r>
      <w:r>
        <w:t>dress,</w:t>
      </w:r>
      <w:r>
        <w:rPr>
          <w:spacing w:val="-15"/>
        </w:rPr>
        <w:t xml:space="preserve"> </w:t>
      </w:r>
      <w:r>
        <w:t>which</w:t>
      </w:r>
      <w:r>
        <w:rPr>
          <w:spacing w:val="-15"/>
        </w:rPr>
        <w:t xml:space="preserve"> </w:t>
      </w:r>
      <w:r>
        <w:t>is</w:t>
      </w:r>
      <w:r>
        <w:rPr>
          <w:spacing w:val="-15"/>
        </w:rPr>
        <w:t xml:space="preserve"> </w:t>
      </w:r>
      <w:r>
        <w:t>worn</w:t>
      </w:r>
      <w:r>
        <w:rPr>
          <w:spacing w:val="-15"/>
        </w:rPr>
        <w:t xml:space="preserve"> </w:t>
      </w:r>
      <w:r>
        <w:t>out</w:t>
      </w:r>
      <w:r>
        <w:rPr>
          <w:spacing w:val="-15"/>
        </w:rPr>
        <w:t xml:space="preserve"> </w:t>
      </w:r>
      <w:r>
        <w:t>through</w:t>
      </w:r>
      <w:r>
        <w:rPr>
          <w:spacing w:val="-15"/>
        </w:rPr>
        <w:t xml:space="preserve"> </w:t>
      </w:r>
      <w:r>
        <w:t>use</w:t>
      </w:r>
      <w:r>
        <w:rPr>
          <w:spacing w:val="-15"/>
        </w:rPr>
        <w:t xml:space="preserve"> </w:t>
      </w:r>
      <w:r>
        <w:t>and</w:t>
      </w:r>
      <w:r>
        <w:rPr>
          <w:spacing w:val="-15"/>
        </w:rPr>
        <w:t xml:space="preserve"> </w:t>
      </w:r>
      <w:r>
        <w:t>ostentation.</w:t>
      </w:r>
      <w:r>
        <w:rPr>
          <w:spacing w:val="-15"/>
        </w:rPr>
        <w:t xml:space="preserve"> </w:t>
      </w:r>
      <w:r>
        <w:t>Is</w:t>
      </w:r>
      <w:r>
        <w:rPr>
          <w:spacing w:val="-15"/>
        </w:rPr>
        <w:t xml:space="preserve"> </w:t>
      </w:r>
      <w:r>
        <w:t>not</w:t>
      </w:r>
      <w:r>
        <w:rPr>
          <w:spacing w:val="-15"/>
        </w:rPr>
        <w:t xml:space="preserve"> </w:t>
      </w:r>
      <w:r>
        <w:t>a</w:t>
      </w:r>
      <w:r>
        <w:rPr>
          <w:spacing w:val="-15"/>
        </w:rPr>
        <w:t xml:space="preserve"> </w:t>
      </w:r>
      <w:r>
        <w:t>book</w:t>
      </w:r>
      <w:r>
        <w:rPr>
          <w:spacing w:val="-15"/>
        </w:rPr>
        <w:t xml:space="preserve"> </w:t>
      </w:r>
      <w:r>
        <w:t>like</w:t>
      </w:r>
      <w:r>
        <w:t xml:space="preserve"> that,</w:t>
      </w:r>
      <w:r>
        <w:rPr>
          <w:spacing w:val="-15"/>
        </w:rPr>
        <w:t xml:space="preserve"> </w:t>
      </w:r>
      <w:r>
        <w:t>in</w:t>
      </w:r>
      <w:r>
        <w:rPr>
          <w:spacing w:val="-15"/>
        </w:rPr>
        <w:t xml:space="preserve"> </w:t>
      </w:r>
      <w:r>
        <w:t>fact?</w:t>
      </w:r>
      <w:r>
        <w:rPr>
          <w:spacing w:val="-15"/>
        </w:rPr>
        <w:t xml:space="preserve"> </w:t>
      </w:r>
      <w:r>
        <w:t>Its</w:t>
      </w:r>
      <w:r>
        <w:rPr>
          <w:spacing w:val="-15"/>
        </w:rPr>
        <w:t xml:space="preserve"> </w:t>
      </w:r>
      <w:r>
        <w:t>pages</w:t>
      </w:r>
      <w:r>
        <w:rPr>
          <w:spacing w:val="-15"/>
        </w:rPr>
        <w:t xml:space="preserve"> </w:t>
      </w:r>
      <w:r>
        <w:t>crumble,</w:t>
      </w:r>
      <w:r>
        <w:rPr>
          <w:spacing w:val="-15"/>
        </w:rPr>
        <w:t xml:space="preserve"> </w:t>
      </w:r>
      <w:r>
        <w:t>its</w:t>
      </w:r>
      <w:r>
        <w:rPr>
          <w:spacing w:val="-15"/>
        </w:rPr>
        <w:t xml:space="preserve"> </w:t>
      </w:r>
      <w:r>
        <w:t>ink</w:t>
      </w:r>
      <w:r>
        <w:rPr>
          <w:spacing w:val="-15"/>
        </w:rPr>
        <w:t xml:space="preserve"> </w:t>
      </w:r>
      <w:r>
        <w:t>and</w:t>
      </w:r>
      <w:r>
        <w:rPr>
          <w:spacing w:val="-15"/>
        </w:rPr>
        <w:t xml:space="preserve"> </w:t>
      </w:r>
      <w:r>
        <w:t>gold</w:t>
      </w:r>
      <w:r>
        <w:rPr>
          <w:spacing w:val="-15"/>
        </w:rPr>
        <w:t xml:space="preserve"> </w:t>
      </w:r>
      <w:r>
        <w:t>turn</w:t>
      </w:r>
      <w:r>
        <w:rPr>
          <w:spacing w:val="-15"/>
        </w:rPr>
        <w:t xml:space="preserve"> </w:t>
      </w:r>
      <w:r>
        <w:t>dull,</w:t>
      </w:r>
      <w:r>
        <w:rPr>
          <w:spacing w:val="-15"/>
        </w:rPr>
        <w:t xml:space="preserve"> </w:t>
      </w:r>
      <w:r>
        <w:t>if</w:t>
      </w:r>
      <w:r>
        <w:rPr>
          <w:spacing w:val="-15"/>
        </w:rPr>
        <w:t xml:space="preserve"> </w:t>
      </w:r>
      <w:r>
        <w:t>too</w:t>
      </w:r>
      <w:r>
        <w:rPr>
          <w:spacing w:val="-15"/>
        </w:rPr>
        <w:t xml:space="preserve"> </w:t>
      </w:r>
      <w:r>
        <w:t>many</w:t>
      </w:r>
      <w:r>
        <w:rPr>
          <w:spacing w:val="-15"/>
        </w:rPr>
        <w:t xml:space="preserve"> </w:t>
      </w:r>
      <w:r>
        <w:t>hands</w:t>
      </w:r>
      <w:r>
        <w:rPr>
          <w:spacing w:val="-15"/>
        </w:rPr>
        <w:t xml:space="preserve"> </w:t>
      </w:r>
      <w:r>
        <w:t>touch</w:t>
      </w:r>
      <w:r>
        <w:rPr>
          <w:spacing w:val="-15"/>
        </w:rPr>
        <w:t xml:space="preserve"> </w:t>
      </w:r>
      <w:r>
        <w:t>it.</w:t>
      </w:r>
      <w:r>
        <w:rPr>
          <w:spacing w:val="-15"/>
        </w:rPr>
        <w:t xml:space="preserve"> </w:t>
      </w:r>
      <w:r>
        <w:t>I</w:t>
      </w:r>
      <w:r>
        <w:rPr>
          <w:spacing w:val="-15"/>
        </w:rPr>
        <w:t xml:space="preserve"> </w:t>
      </w:r>
      <w:r>
        <w:t>saw</w:t>
      </w:r>
      <w:r>
        <w:rPr>
          <w:spacing w:val="-15"/>
        </w:rPr>
        <w:t xml:space="preserve"> </w:t>
      </w:r>
      <w:r>
        <w:t xml:space="preserve">Pacificus </w:t>
      </w:r>
      <w:r>
        <w:rPr>
          <w:spacing w:val="-2"/>
        </w:rPr>
        <w:t>of</w:t>
      </w:r>
      <w:r>
        <w:rPr>
          <w:spacing w:val="-7"/>
        </w:rPr>
        <w:t xml:space="preserve"> </w:t>
      </w:r>
      <w:r>
        <w:rPr>
          <w:spacing w:val="-2"/>
        </w:rPr>
        <w:t>Tivoli,</w:t>
      </w:r>
      <w:r>
        <w:rPr>
          <w:spacing w:val="-7"/>
        </w:rPr>
        <w:t xml:space="preserve"> </w:t>
      </w:r>
      <w:r>
        <w:rPr>
          <w:spacing w:val="-2"/>
        </w:rPr>
        <w:t>leafing</w:t>
      </w:r>
      <w:r>
        <w:rPr>
          <w:spacing w:val="-7"/>
        </w:rPr>
        <w:t xml:space="preserve"> </w:t>
      </w:r>
      <w:r>
        <w:rPr>
          <w:spacing w:val="-2"/>
        </w:rPr>
        <w:t>through</w:t>
      </w:r>
      <w:r>
        <w:rPr>
          <w:spacing w:val="-8"/>
        </w:rPr>
        <w:t xml:space="preserve"> </w:t>
      </w:r>
      <w:r>
        <w:rPr>
          <w:spacing w:val="-2"/>
        </w:rPr>
        <w:t>an</w:t>
      </w:r>
      <w:r>
        <w:rPr>
          <w:spacing w:val="-8"/>
        </w:rPr>
        <w:t xml:space="preserve"> </w:t>
      </w:r>
      <w:r>
        <w:rPr>
          <w:spacing w:val="-2"/>
        </w:rPr>
        <w:t>ancient</w:t>
      </w:r>
      <w:r>
        <w:rPr>
          <w:spacing w:val="-7"/>
        </w:rPr>
        <w:t xml:space="preserve"> </w:t>
      </w:r>
      <w:r>
        <w:rPr>
          <w:spacing w:val="-2"/>
        </w:rPr>
        <w:t>volume</w:t>
      </w:r>
      <w:r>
        <w:rPr>
          <w:spacing w:val="-7"/>
        </w:rPr>
        <w:t xml:space="preserve"> </w:t>
      </w:r>
      <w:r>
        <w:rPr>
          <w:spacing w:val="-2"/>
        </w:rPr>
        <w:t>whose</w:t>
      </w:r>
      <w:r>
        <w:rPr>
          <w:spacing w:val="-10"/>
        </w:rPr>
        <w:t xml:space="preserve"> </w:t>
      </w:r>
      <w:r>
        <w:rPr>
          <w:spacing w:val="-2"/>
        </w:rPr>
        <w:t>pages</w:t>
      </w:r>
      <w:r>
        <w:rPr>
          <w:spacing w:val="-9"/>
        </w:rPr>
        <w:t xml:space="preserve"> </w:t>
      </w:r>
      <w:r>
        <w:rPr>
          <w:spacing w:val="-2"/>
        </w:rPr>
        <w:t>had</w:t>
      </w:r>
      <w:r>
        <w:rPr>
          <w:spacing w:val="-7"/>
        </w:rPr>
        <w:t xml:space="preserve"> </w:t>
      </w:r>
      <w:r>
        <w:rPr>
          <w:spacing w:val="-2"/>
        </w:rPr>
        <w:t>become</w:t>
      </w:r>
      <w:r>
        <w:rPr>
          <w:spacing w:val="-7"/>
        </w:rPr>
        <w:t xml:space="preserve"> </w:t>
      </w:r>
      <w:r>
        <w:rPr>
          <w:spacing w:val="-2"/>
        </w:rPr>
        <w:t>stuck</w:t>
      </w:r>
      <w:r>
        <w:rPr>
          <w:spacing w:val="-7"/>
        </w:rPr>
        <w:t xml:space="preserve"> </w:t>
      </w:r>
      <w:r>
        <w:rPr>
          <w:spacing w:val="-2"/>
        </w:rPr>
        <w:t>together</w:t>
      </w:r>
      <w:r>
        <w:rPr>
          <w:spacing w:val="-8"/>
        </w:rPr>
        <w:t xml:space="preserve"> </w:t>
      </w:r>
      <w:r>
        <w:rPr>
          <w:spacing w:val="-2"/>
        </w:rPr>
        <w:t>because</w:t>
      </w:r>
      <w:r>
        <w:rPr>
          <w:spacing w:val="-7"/>
        </w:rPr>
        <w:t xml:space="preserve"> </w:t>
      </w:r>
      <w:r>
        <w:rPr>
          <w:spacing w:val="-2"/>
        </w:rPr>
        <w:t>of</w:t>
      </w:r>
      <w:r>
        <w:rPr>
          <w:spacing w:val="-8"/>
        </w:rPr>
        <w:t xml:space="preserve"> </w:t>
      </w:r>
      <w:r>
        <w:rPr>
          <w:spacing w:val="-2"/>
        </w:rPr>
        <w:t xml:space="preserve">the </w:t>
      </w:r>
      <w:r>
        <w:t>humidity.</w:t>
      </w:r>
      <w:r>
        <w:rPr>
          <w:spacing w:val="-1"/>
        </w:rPr>
        <w:t xml:space="preserve"> </w:t>
      </w:r>
      <w:r>
        <w:t>He</w:t>
      </w:r>
      <w:r>
        <w:rPr>
          <w:spacing w:val="-3"/>
        </w:rPr>
        <w:t xml:space="preserve"> </w:t>
      </w:r>
      <w:r>
        <w:t>moistened</w:t>
      </w:r>
      <w:r>
        <w:rPr>
          <w:spacing w:val="-3"/>
        </w:rPr>
        <w:t xml:space="preserve"> </w:t>
      </w:r>
      <w:r>
        <w:t>his</w:t>
      </w:r>
      <w:r>
        <w:rPr>
          <w:spacing w:val="-1"/>
        </w:rPr>
        <w:t xml:space="preserve"> </w:t>
      </w:r>
      <w:r>
        <w:t>thumb</w:t>
      </w:r>
      <w:r>
        <w:rPr>
          <w:spacing w:val="-1"/>
        </w:rPr>
        <w:t xml:space="preserve"> </w:t>
      </w:r>
      <w:r>
        <w:t>and</w:t>
      </w:r>
      <w:r>
        <w:rPr>
          <w:spacing w:val="-1"/>
        </w:rPr>
        <w:t xml:space="preserve"> </w:t>
      </w:r>
      <w:r>
        <w:t>forefinger</w:t>
      </w:r>
      <w:r>
        <w:rPr>
          <w:spacing w:val="-2"/>
        </w:rPr>
        <w:t xml:space="preserve"> </w:t>
      </w:r>
      <w:r>
        <w:t>with</w:t>
      </w:r>
      <w:r>
        <w:rPr>
          <w:spacing w:val="-1"/>
        </w:rPr>
        <w:t xml:space="preserve"> </w:t>
      </w:r>
      <w:r>
        <w:t>his</w:t>
      </w:r>
      <w:r>
        <w:rPr>
          <w:spacing w:val="-1"/>
        </w:rPr>
        <w:t xml:space="preserve"> </w:t>
      </w:r>
      <w:r>
        <w:t>tongue</w:t>
      </w:r>
      <w:r>
        <w:rPr>
          <w:spacing w:val="-2"/>
        </w:rPr>
        <w:t xml:space="preserve"> </w:t>
      </w:r>
      <w:r>
        <w:t>to</w:t>
      </w:r>
      <w:r>
        <w:rPr>
          <w:spacing w:val="-1"/>
        </w:rPr>
        <w:t xml:space="preserve"> </w:t>
      </w:r>
      <w:r>
        <w:t>leaf</w:t>
      </w:r>
      <w:r>
        <w:rPr>
          <w:spacing w:val="-1"/>
        </w:rPr>
        <w:t xml:space="preserve"> </w:t>
      </w:r>
      <w:r>
        <w:t>through</w:t>
      </w:r>
      <w:r>
        <w:rPr>
          <w:spacing w:val="-1"/>
        </w:rPr>
        <w:t xml:space="preserve"> </w:t>
      </w:r>
      <w:r>
        <w:t>his</w:t>
      </w:r>
      <w:r>
        <w:rPr>
          <w:spacing w:val="-1"/>
        </w:rPr>
        <w:t xml:space="preserve"> </w:t>
      </w:r>
      <w:r>
        <w:t>book,</w:t>
      </w:r>
      <w:r>
        <w:rPr>
          <w:spacing w:val="-1"/>
        </w:rPr>
        <w:t xml:space="preserve"> </w:t>
      </w:r>
      <w:r>
        <w:t>and</w:t>
      </w:r>
      <w:r>
        <w:rPr>
          <w:spacing w:val="-4"/>
        </w:rPr>
        <w:t xml:space="preserve"> </w:t>
      </w:r>
      <w:r>
        <w:t xml:space="preserve">at </w:t>
      </w:r>
      <w:r>
        <w:rPr>
          <w:spacing w:val="-2"/>
        </w:rPr>
        <w:t>every</w:t>
      </w:r>
      <w:r>
        <w:rPr>
          <w:spacing w:val="-10"/>
        </w:rPr>
        <w:t xml:space="preserve"> </w:t>
      </w:r>
      <w:r>
        <w:rPr>
          <w:spacing w:val="-2"/>
        </w:rPr>
        <w:t>touch</w:t>
      </w:r>
      <w:r>
        <w:rPr>
          <w:spacing w:val="-10"/>
        </w:rPr>
        <w:t xml:space="preserve"> </w:t>
      </w:r>
      <w:r>
        <w:rPr>
          <w:spacing w:val="-2"/>
        </w:rPr>
        <w:t>of</w:t>
      </w:r>
      <w:r>
        <w:rPr>
          <w:spacing w:val="-10"/>
        </w:rPr>
        <w:t xml:space="preserve"> </w:t>
      </w:r>
      <w:r>
        <w:rPr>
          <w:spacing w:val="-2"/>
        </w:rPr>
        <w:t>his</w:t>
      </w:r>
      <w:r>
        <w:rPr>
          <w:spacing w:val="-10"/>
        </w:rPr>
        <w:t xml:space="preserve"> </w:t>
      </w:r>
      <w:r>
        <w:rPr>
          <w:spacing w:val="-2"/>
        </w:rPr>
        <w:t>saliva</w:t>
      </w:r>
      <w:r>
        <w:rPr>
          <w:spacing w:val="-10"/>
        </w:rPr>
        <w:t xml:space="preserve"> </w:t>
      </w:r>
      <w:r>
        <w:rPr>
          <w:spacing w:val="-2"/>
        </w:rPr>
        <w:t>those</w:t>
      </w:r>
      <w:r>
        <w:rPr>
          <w:spacing w:val="-10"/>
        </w:rPr>
        <w:t xml:space="preserve"> </w:t>
      </w:r>
      <w:r>
        <w:rPr>
          <w:spacing w:val="-2"/>
        </w:rPr>
        <w:t>pages</w:t>
      </w:r>
      <w:r>
        <w:rPr>
          <w:spacing w:val="-10"/>
        </w:rPr>
        <w:t xml:space="preserve"> </w:t>
      </w:r>
      <w:r>
        <w:rPr>
          <w:spacing w:val="-2"/>
        </w:rPr>
        <w:t>lost</w:t>
      </w:r>
      <w:r>
        <w:rPr>
          <w:spacing w:val="-10"/>
        </w:rPr>
        <w:t xml:space="preserve"> </w:t>
      </w:r>
      <w:r>
        <w:rPr>
          <w:spacing w:val="-2"/>
        </w:rPr>
        <w:t>vigor;</w:t>
      </w:r>
      <w:r>
        <w:rPr>
          <w:spacing w:val="-11"/>
        </w:rPr>
        <w:t xml:space="preserve"> </w:t>
      </w:r>
      <w:r>
        <w:rPr>
          <w:spacing w:val="-2"/>
        </w:rPr>
        <w:t>opening</w:t>
      </w:r>
      <w:r>
        <w:rPr>
          <w:spacing w:val="-10"/>
        </w:rPr>
        <w:t xml:space="preserve"> </w:t>
      </w:r>
      <w:r>
        <w:rPr>
          <w:spacing w:val="-2"/>
        </w:rPr>
        <w:t>them</w:t>
      </w:r>
      <w:r>
        <w:rPr>
          <w:spacing w:val="-10"/>
        </w:rPr>
        <w:t xml:space="preserve"> </w:t>
      </w:r>
      <w:r>
        <w:rPr>
          <w:spacing w:val="-2"/>
        </w:rPr>
        <w:t>meant</w:t>
      </w:r>
      <w:r>
        <w:rPr>
          <w:spacing w:val="-10"/>
        </w:rPr>
        <w:t xml:space="preserve"> </w:t>
      </w:r>
      <w:r>
        <w:rPr>
          <w:spacing w:val="-2"/>
        </w:rPr>
        <w:t>folding</w:t>
      </w:r>
      <w:r>
        <w:rPr>
          <w:spacing w:val="-12"/>
        </w:rPr>
        <w:t xml:space="preserve"> </w:t>
      </w:r>
      <w:r>
        <w:rPr>
          <w:spacing w:val="-2"/>
        </w:rPr>
        <w:t>them,</w:t>
      </w:r>
      <w:r>
        <w:rPr>
          <w:spacing w:val="-10"/>
        </w:rPr>
        <w:t xml:space="preserve"> </w:t>
      </w:r>
      <w:r>
        <w:rPr>
          <w:spacing w:val="-2"/>
        </w:rPr>
        <w:t>exposing</w:t>
      </w:r>
      <w:r>
        <w:rPr>
          <w:spacing w:val="-10"/>
        </w:rPr>
        <w:t xml:space="preserve"> </w:t>
      </w:r>
      <w:r>
        <w:rPr>
          <w:spacing w:val="-2"/>
        </w:rPr>
        <w:t>them</w:t>
      </w:r>
      <w:r>
        <w:rPr>
          <w:spacing w:val="-10"/>
        </w:rPr>
        <w:t xml:space="preserve"> </w:t>
      </w:r>
      <w:r>
        <w:rPr>
          <w:spacing w:val="-2"/>
        </w:rPr>
        <w:t xml:space="preserve">to </w:t>
      </w:r>
      <w:r>
        <w:t>the</w:t>
      </w:r>
      <w:r>
        <w:rPr>
          <w:spacing w:val="-15"/>
        </w:rPr>
        <w:t xml:space="preserve"> </w:t>
      </w:r>
      <w:r>
        <w:t>harsh</w:t>
      </w:r>
      <w:r>
        <w:rPr>
          <w:spacing w:val="-15"/>
        </w:rPr>
        <w:t xml:space="preserve"> </w:t>
      </w:r>
      <w:r>
        <w:t>action</w:t>
      </w:r>
      <w:r>
        <w:rPr>
          <w:spacing w:val="-15"/>
        </w:rPr>
        <w:t xml:space="preserve"> </w:t>
      </w:r>
      <w:r>
        <w:t>of</w:t>
      </w:r>
      <w:r>
        <w:rPr>
          <w:spacing w:val="-15"/>
        </w:rPr>
        <w:t xml:space="preserve"> </w:t>
      </w:r>
      <w:r>
        <w:t>air</w:t>
      </w:r>
      <w:r>
        <w:rPr>
          <w:spacing w:val="-15"/>
        </w:rPr>
        <w:t xml:space="preserve"> </w:t>
      </w:r>
      <w:r>
        <w:t>and</w:t>
      </w:r>
      <w:r>
        <w:rPr>
          <w:spacing w:val="-15"/>
        </w:rPr>
        <w:t xml:space="preserve"> </w:t>
      </w:r>
      <w:r>
        <w:t>dust,</w:t>
      </w:r>
      <w:r>
        <w:rPr>
          <w:spacing w:val="-15"/>
        </w:rPr>
        <w:t xml:space="preserve"> </w:t>
      </w:r>
      <w:r>
        <w:t>which</w:t>
      </w:r>
      <w:r>
        <w:rPr>
          <w:spacing w:val="-15"/>
        </w:rPr>
        <w:t xml:space="preserve"> </w:t>
      </w:r>
      <w:r>
        <w:t>would</w:t>
      </w:r>
      <w:r>
        <w:rPr>
          <w:spacing w:val="-15"/>
        </w:rPr>
        <w:t xml:space="preserve"> </w:t>
      </w:r>
      <w:r>
        <w:t>erode</w:t>
      </w:r>
      <w:r>
        <w:rPr>
          <w:spacing w:val="-15"/>
        </w:rPr>
        <w:t xml:space="preserve"> </w:t>
      </w:r>
      <w:r>
        <w:t>the</w:t>
      </w:r>
      <w:r>
        <w:rPr>
          <w:spacing w:val="-15"/>
        </w:rPr>
        <w:t xml:space="preserve"> </w:t>
      </w:r>
      <w:r>
        <w:t>subtle</w:t>
      </w:r>
      <w:r>
        <w:rPr>
          <w:spacing w:val="-15"/>
        </w:rPr>
        <w:t xml:space="preserve"> </w:t>
      </w:r>
      <w:r>
        <w:t>wrinkles</w:t>
      </w:r>
      <w:r>
        <w:rPr>
          <w:spacing w:val="-15"/>
        </w:rPr>
        <w:t xml:space="preserve"> </w:t>
      </w:r>
      <w:r>
        <w:t>of</w:t>
      </w:r>
      <w:r>
        <w:rPr>
          <w:spacing w:val="-15"/>
        </w:rPr>
        <w:t xml:space="preserve"> </w:t>
      </w:r>
      <w:r>
        <w:t>the</w:t>
      </w:r>
      <w:r>
        <w:rPr>
          <w:spacing w:val="-15"/>
        </w:rPr>
        <w:t xml:space="preserve"> </w:t>
      </w:r>
      <w:r>
        <w:t>parchment,</w:t>
      </w:r>
      <w:r>
        <w:rPr>
          <w:spacing w:val="-15"/>
        </w:rPr>
        <w:t xml:space="preserve"> </w:t>
      </w:r>
      <w:r>
        <w:t>and</w:t>
      </w:r>
      <w:r>
        <w:rPr>
          <w:spacing w:val="-15"/>
        </w:rPr>
        <w:t xml:space="preserve"> </w:t>
      </w:r>
      <w:r>
        <w:t>would produce mildew where the saliva had softened but also weakened the corner of the page. As an excess</w:t>
      </w:r>
      <w:r>
        <w:rPr>
          <w:spacing w:val="-12"/>
        </w:rPr>
        <w:t xml:space="preserve"> </w:t>
      </w:r>
      <w:r>
        <w:t>of</w:t>
      </w:r>
      <w:r>
        <w:rPr>
          <w:spacing w:val="-11"/>
        </w:rPr>
        <w:t xml:space="preserve"> </w:t>
      </w:r>
      <w:r>
        <w:t>sweetness</w:t>
      </w:r>
      <w:r>
        <w:rPr>
          <w:spacing w:val="-12"/>
        </w:rPr>
        <w:t xml:space="preserve"> </w:t>
      </w:r>
      <w:r>
        <w:t>makes</w:t>
      </w:r>
      <w:r>
        <w:rPr>
          <w:spacing w:val="-12"/>
        </w:rPr>
        <w:t xml:space="preserve"> </w:t>
      </w:r>
      <w:r>
        <w:t>the</w:t>
      </w:r>
      <w:r>
        <w:rPr>
          <w:spacing w:val="-11"/>
        </w:rPr>
        <w:t xml:space="preserve"> </w:t>
      </w:r>
      <w:r>
        <w:t>warrior</w:t>
      </w:r>
      <w:r>
        <w:rPr>
          <w:spacing w:val="-12"/>
        </w:rPr>
        <w:t xml:space="preserve"> </w:t>
      </w:r>
      <w:r>
        <w:t>flaccid</w:t>
      </w:r>
      <w:r>
        <w:rPr>
          <w:spacing w:val="-11"/>
        </w:rPr>
        <w:t xml:space="preserve"> </w:t>
      </w:r>
      <w:r>
        <w:t>and</w:t>
      </w:r>
      <w:r>
        <w:rPr>
          <w:spacing w:val="-11"/>
        </w:rPr>
        <w:t xml:space="preserve"> </w:t>
      </w:r>
      <w:r>
        <w:t>inept,</w:t>
      </w:r>
      <w:r>
        <w:rPr>
          <w:spacing w:val="-11"/>
        </w:rPr>
        <w:t xml:space="preserve"> </w:t>
      </w:r>
      <w:r>
        <w:t>this</w:t>
      </w:r>
      <w:r>
        <w:rPr>
          <w:spacing w:val="-12"/>
        </w:rPr>
        <w:t xml:space="preserve"> </w:t>
      </w:r>
      <w:r>
        <w:t>excess</w:t>
      </w:r>
      <w:r>
        <w:rPr>
          <w:spacing w:val="-12"/>
        </w:rPr>
        <w:t xml:space="preserve"> </w:t>
      </w:r>
      <w:r>
        <w:t>of</w:t>
      </w:r>
      <w:r>
        <w:rPr>
          <w:spacing w:val="-11"/>
        </w:rPr>
        <w:t xml:space="preserve"> </w:t>
      </w:r>
      <w:r>
        <w:t>possessive</w:t>
      </w:r>
      <w:r>
        <w:rPr>
          <w:spacing w:val="-11"/>
        </w:rPr>
        <w:t xml:space="preserve"> </w:t>
      </w:r>
      <w:r>
        <w:t>and</w:t>
      </w:r>
      <w:r>
        <w:rPr>
          <w:spacing w:val="-11"/>
        </w:rPr>
        <w:t xml:space="preserve"> </w:t>
      </w:r>
      <w:r>
        <w:t>curious</w:t>
      </w:r>
      <w:r>
        <w:rPr>
          <w:spacing w:val="-12"/>
        </w:rPr>
        <w:t xml:space="preserve"> </w:t>
      </w:r>
      <w:r>
        <w:t>love would</w:t>
      </w:r>
      <w:r>
        <w:rPr>
          <w:spacing w:val="-7"/>
        </w:rPr>
        <w:t xml:space="preserve"> </w:t>
      </w:r>
      <w:r>
        <w:t>make</w:t>
      </w:r>
      <w:r>
        <w:rPr>
          <w:spacing w:val="-7"/>
        </w:rPr>
        <w:t xml:space="preserve"> </w:t>
      </w:r>
      <w:r>
        <w:t>the</w:t>
      </w:r>
      <w:r>
        <w:rPr>
          <w:spacing w:val="-7"/>
        </w:rPr>
        <w:t xml:space="preserve"> </w:t>
      </w:r>
      <w:r>
        <w:t>book</w:t>
      </w:r>
      <w:r>
        <w:rPr>
          <w:spacing w:val="-7"/>
        </w:rPr>
        <w:t xml:space="preserve"> </w:t>
      </w:r>
      <w:r>
        <w:t>vulnerable</w:t>
      </w:r>
      <w:r>
        <w:rPr>
          <w:spacing w:val="-7"/>
        </w:rPr>
        <w:t xml:space="preserve"> </w:t>
      </w:r>
      <w:r>
        <w:t>to</w:t>
      </w:r>
      <w:r>
        <w:rPr>
          <w:spacing w:val="-7"/>
        </w:rPr>
        <w:t xml:space="preserve"> </w:t>
      </w:r>
      <w:r>
        <w:t>the</w:t>
      </w:r>
      <w:r>
        <w:rPr>
          <w:spacing w:val="-7"/>
        </w:rPr>
        <w:t xml:space="preserve"> </w:t>
      </w:r>
      <w:r>
        <w:t>disease</w:t>
      </w:r>
      <w:r>
        <w:rPr>
          <w:spacing w:val="-7"/>
        </w:rPr>
        <w:t xml:space="preserve"> </w:t>
      </w:r>
      <w:r>
        <w:t>destined</w:t>
      </w:r>
      <w:r>
        <w:rPr>
          <w:spacing w:val="-7"/>
        </w:rPr>
        <w:t xml:space="preserve"> </w:t>
      </w:r>
      <w:r>
        <w:t>to</w:t>
      </w:r>
      <w:r>
        <w:rPr>
          <w:spacing w:val="-7"/>
        </w:rPr>
        <w:t xml:space="preserve"> </w:t>
      </w:r>
      <w:r>
        <w:t>kill</w:t>
      </w:r>
      <w:r>
        <w:rPr>
          <w:spacing w:val="-7"/>
        </w:rPr>
        <w:t xml:space="preserve"> </w:t>
      </w:r>
      <w:r>
        <w:t>it.</w:t>
      </w:r>
    </w:p>
    <w:p w14:paraId="30FC69BC" w14:textId="77777777" w:rsidR="00565177" w:rsidRDefault="00FF66D4">
      <w:pPr>
        <w:pStyle w:val="BodyText"/>
        <w:spacing w:line="232" w:lineRule="auto"/>
        <w:ind w:right="515"/>
      </w:pPr>
      <w:r>
        <w:t>What</w:t>
      </w:r>
      <w:r>
        <w:rPr>
          <w:spacing w:val="-15"/>
        </w:rPr>
        <w:t xml:space="preserve"> </w:t>
      </w:r>
      <w:r>
        <w:t>should</w:t>
      </w:r>
      <w:r>
        <w:rPr>
          <w:spacing w:val="-15"/>
        </w:rPr>
        <w:t xml:space="preserve"> </w:t>
      </w:r>
      <w:r>
        <w:t>be</w:t>
      </w:r>
      <w:r>
        <w:rPr>
          <w:spacing w:val="-15"/>
        </w:rPr>
        <w:t xml:space="preserve"> </w:t>
      </w:r>
      <w:r>
        <w:t>done?</w:t>
      </w:r>
      <w:r>
        <w:rPr>
          <w:spacing w:val="-15"/>
        </w:rPr>
        <w:t xml:space="preserve"> </w:t>
      </w:r>
      <w:r>
        <w:t>Stop</w:t>
      </w:r>
      <w:r>
        <w:rPr>
          <w:spacing w:val="-15"/>
        </w:rPr>
        <w:t xml:space="preserve"> </w:t>
      </w:r>
      <w:r>
        <w:t>reading,</w:t>
      </w:r>
      <w:r>
        <w:rPr>
          <w:spacing w:val="-15"/>
        </w:rPr>
        <w:t xml:space="preserve"> </w:t>
      </w:r>
      <w:r>
        <w:t>and</w:t>
      </w:r>
      <w:r>
        <w:rPr>
          <w:spacing w:val="-15"/>
        </w:rPr>
        <w:t xml:space="preserve"> </w:t>
      </w:r>
      <w:r>
        <w:t>only</w:t>
      </w:r>
      <w:r>
        <w:rPr>
          <w:spacing w:val="-15"/>
        </w:rPr>
        <w:t xml:space="preserve"> </w:t>
      </w:r>
      <w:r>
        <w:t>preserve?</w:t>
      </w:r>
      <w:r>
        <w:rPr>
          <w:spacing w:val="-15"/>
        </w:rPr>
        <w:t xml:space="preserve"> </w:t>
      </w:r>
      <w:r>
        <w:t>Were</w:t>
      </w:r>
      <w:r>
        <w:rPr>
          <w:spacing w:val="-15"/>
        </w:rPr>
        <w:t xml:space="preserve"> </w:t>
      </w:r>
      <w:r>
        <w:t>my</w:t>
      </w:r>
      <w:r>
        <w:rPr>
          <w:spacing w:val="-15"/>
        </w:rPr>
        <w:t xml:space="preserve"> </w:t>
      </w:r>
      <w:r>
        <w:t>fears</w:t>
      </w:r>
      <w:r>
        <w:rPr>
          <w:spacing w:val="-15"/>
        </w:rPr>
        <w:t xml:space="preserve"> </w:t>
      </w:r>
      <w:r>
        <w:t>correct?</w:t>
      </w:r>
      <w:r>
        <w:rPr>
          <w:spacing w:val="-15"/>
        </w:rPr>
        <w:t xml:space="preserve"> </w:t>
      </w:r>
      <w:r>
        <w:t>What</w:t>
      </w:r>
      <w:r>
        <w:rPr>
          <w:spacing w:val="-15"/>
        </w:rPr>
        <w:t xml:space="preserve"> </w:t>
      </w:r>
      <w:r>
        <w:t>would</w:t>
      </w:r>
      <w:r>
        <w:rPr>
          <w:spacing w:val="-15"/>
        </w:rPr>
        <w:t xml:space="preserve"> </w:t>
      </w:r>
      <w:r>
        <w:t>my master have said?</w:t>
      </w:r>
    </w:p>
    <w:p w14:paraId="30FC69BD" w14:textId="77777777" w:rsidR="00565177" w:rsidRDefault="00FF66D4">
      <w:pPr>
        <w:pStyle w:val="BodyText"/>
        <w:spacing w:line="235" w:lineRule="auto"/>
        <w:ind w:right="510"/>
      </w:pPr>
      <w:r>
        <w:t>Nearby</w:t>
      </w:r>
      <w:r>
        <w:rPr>
          <w:spacing w:val="-2"/>
        </w:rPr>
        <w:t xml:space="preserve"> </w:t>
      </w:r>
      <w:r>
        <w:t>I</w:t>
      </w:r>
      <w:r>
        <w:rPr>
          <w:spacing w:val="-2"/>
        </w:rPr>
        <w:t xml:space="preserve"> </w:t>
      </w:r>
      <w:r>
        <w:t>saw</w:t>
      </w:r>
      <w:r>
        <w:rPr>
          <w:spacing w:val="-2"/>
        </w:rPr>
        <w:t xml:space="preserve"> </w:t>
      </w:r>
      <w:r>
        <w:t>a</w:t>
      </w:r>
      <w:r>
        <w:rPr>
          <w:spacing w:val="-2"/>
        </w:rPr>
        <w:t xml:space="preserve"> </w:t>
      </w:r>
      <w:r>
        <w:t>rubricator,</w:t>
      </w:r>
      <w:r>
        <w:rPr>
          <w:spacing w:val="-2"/>
        </w:rPr>
        <w:t xml:space="preserve"> </w:t>
      </w:r>
      <w:r>
        <w:t>Magnus</w:t>
      </w:r>
      <w:r>
        <w:rPr>
          <w:spacing w:val="-3"/>
        </w:rPr>
        <w:t xml:space="preserve"> </w:t>
      </w:r>
      <w:r>
        <w:t>of Iona,</w:t>
      </w:r>
      <w:r>
        <w:rPr>
          <w:spacing w:val="-2"/>
        </w:rPr>
        <w:t xml:space="preserve"> </w:t>
      </w:r>
      <w:r>
        <w:t>who had</w:t>
      </w:r>
      <w:r>
        <w:rPr>
          <w:spacing w:val="-2"/>
        </w:rPr>
        <w:t xml:space="preserve"> </w:t>
      </w:r>
      <w:r>
        <w:t>finished</w:t>
      </w:r>
      <w:r>
        <w:rPr>
          <w:spacing w:val="-2"/>
        </w:rPr>
        <w:t xml:space="preserve"> </w:t>
      </w:r>
      <w:r>
        <w:t>scraping</w:t>
      </w:r>
      <w:r>
        <w:rPr>
          <w:spacing w:val="-2"/>
        </w:rPr>
        <w:t xml:space="preserve"> </w:t>
      </w:r>
      <w:r>
        <w:t>his vellum</w:t>
      </w:r>
      <w:r>
        <w:rPr>
          <w:spacing w:val="-2"/>
        </w:rPr>
        <w:t xml:space="preserve"> </w:t>
      </w:r>
      <w:r>
        <w:t>with</w:t>
      </w:r>
      <w:r>
        <w:rPr>
          <w:spacing w:val="-2"/>
        </w:rPr>
        <w:t xml:space="preserve"> </w:t>
      </w:r>
      <w:r>
        <w:t>pumice stone</w:t>
      </w:r>
      <w:r>
        <w:rPr>
          <w:spacing w:val="-12"/>
        </w:rPr>
        <w:t xml:space="preserve"> </w:t>
      </w:r>
      <w:r>
        <w:t>and</w:t>
      </w:r>
      <w:r>
        <w:rPr>
          <w:spacing w:val="-12"/>
        </w:rPr>
        <w:t xml:space="preserve"> </w:t>
      </w:r>
      <w:r>
        <w:t>was</w:t>
      </w:r>
      <w:r>
        <w:rPr>
          <w:spacing w:val="-12"/>
        </w:rPr>
        <w:t xml:space="preserve"> </w:t>
      </w:r>
      <w:r>
        <w:t>now</w:t>
      </w:r>
      <w:r>
        <w:rPr>
          <w:spacing w:val="-12"/>
        </w:rPr>
        <w:t xml:space="preserve"> </w:t>
      </w:r>
      <w:r>
        <w:t>softening</w:t>
      </w:r>
      <w:r>
        <w:rPr>
          <w:spacing w:val="-12"/>
        </w:rPr>
        <w:t xml:space="preserve"> </w:t>
      </w:r>
      <w:r>
        <w:t>it</w:t>
      </w:r>
      <w:r>
        <w:rPr>
          <w:spacing w:val="-12"/>
        </w:rPr>
        <w:t xml:space="preserve"> </w:t>
      </w:r>
      <w:r>
        <w:t>with</w:t>
      </w:r>
      <w:r>
        <w:rPr>
          <w:spacing w:val="-12"/>
        </w:rPr>
        <w:t xml:space="preserve"> </w:t>
      </w:r>
      <w:r>
        <w:t>chalk,</w:t>
      </w:r>
      <w:r>
        <w:rPr>
          <w:spacing w:val="-11"/>
        </w:rPr>
        <w:t xml:space="preserve"> </w:t>
      </w:r>
      <w:r>
        <w:t>soon</w:t>
      </w:r>
      <w:r>
        <w:rPr>
          <w:spacing w:val="-12"/>
        </w:rPr>
        <w:t xml:space="preserve"> </w:t>
      </w:r>
      <w:r>
        <w:t>to</w:t>
      </w:r>
      <w:r>
        <w:rPr>
          <w:spacing w:val="-12"/>
        </w:rPr>
        <w:t xml:space="preserve"> </w:t>
      </w:r>
      <w:r>
        <w:t>smooth</w:t>
      </w:r>
      <w:r>
        <w:rPr>
          <w:spacing w:val="-12"/>
        </w:rPr>
        <w:t xml:space="preserve"> </w:t>
      </w:r>
      <w:r>
        <w:t>the</w:t>
      </w:r>
      <w:r>
        <w:rPr>
          <w:spacing w:val="-11"/>
        </w:rPr>
        <w:t xml:space="preserve"> </w:t>
      </w:r>
      <w:r>
        <w:t>surface</w:t>
      </w:r>
      <w:r>
        <w:rPr>
          <w:spacing w:val="-11"/>
        </w:rPr>
        <w:t xml:space="preserve"> </w:t>
      </w:r>
      <w:r>
        <w:t>with</w:t>
      </w:r>
      <w:r>
        <w:rPr>
          <w:spacing w:val="-12"/>
        </w:rPr>
        <w:t xml:space="preserve"> </w:t>
      </w:r>
      <w:r>
        <w:t>the</w:t>
      </w:r>
      <w:r>
        <w:rPr>
          <w:spacing w:val="-11"/>
        </w:rPr>
        <w:t xml:space="preserve"> </w:t>
      </w:r>
      <w:r>
        <w:t>ruler.</w:t>
      </w:r>
      <w:r>
        <w:rPr>
          <w:spacing w:val="-12"/>
        </w:rPr>
        <w:t xml:space="preserve"> </w:t>
      </w:r>
      <w:r>
        <w:t>Another,</w:t>
      </w:r>
      <w:r>
        <w:rPr>
          <w:spacing w:val="-12"/>
        </w:rPr>
        <w:t xml:space="preserve"> </w:t>
      </w:r>
      <w:r>
        <w:t>next to</w:t>
      </w:r>
      <w:r>
        <w:rPr>
          <w:spacing w:val="-15"/>
        </w:rPr>
        <w:t xml:space="preserve"> </w:t>
      </w:r>
      <w:r>
        <w:t>him,</w:t>
      </w:r>
      <w:r>
        <w:rPr>
          <w:spacing w:val="-15"/>
        </w:rPr>
        <w:t xml:space="preserve"> </w:t>
      </w:r>
      <w:r>
        <w:t>Rabano</w:t>
      </w:r>
      <w:r>
        <w:rPr>
          <w:spacing w:val="-15"/>
        </w:rPr>
        <w:t xml:space="preserve"> </w:t>
      </w:r>
      <w:r>
        <w:t>of</w:t>
      </w:r>
      <w:r>
        <w:rPr>
          <w:spacing w:val="-15"/>
        </w:rPr>
        <w:t xml:space="preserve"> </w:t>
      </w:r>
      <w:r>
        <w:t>Toledo,</w:t>
      </w:r>
      <w:r>
        <w:rPr>
          <w:spacing w:val="-15"/>
        </w:rPr>
        <w:t xml:space="preserve"> </w:t>
      </w:r>
      <w:r>
        <w:t>had</w:t>
      </w:r>
      <w:r>
        <w:rPr>
          <w:spacing w:val="-15"/>
        </w:rPr>
        <w:t xml:space="preserve"> </w:t>
      </w:r>
      <w:r>
        <w:t>fixed</w:t>
      </w:r>
      <w:r>
        <w:rPr>
          <w:spacing w:val="-15"/>
        </w:rPr>
        <w:t xml:space="preserve"> </w:t>
      </w:r>
      <w:r>
        <w:t>the</w:t>
      </w:r>
      <w:r>
        <w:rPr>
          <w:spacing w:val="-15"/>
        </w:rPr>
        <w:t xml:space="preserve"> </w:t>
      </w:r>
      <w:r>
        <w:t>parchment</w:t>
      </w:r>
      <w:r>
        <w:rPr>
          <w:spacing w:val="-15"/>
        </w:rPr>
        <w:t xml:space="preserve"> </w:t>
      </w:r>
      <w:r>
        <w:t>to</w:t>
      </w:r>
      <w:r>
        <w:rPr>
          <w:spacing w:val="-15"/>
        </w:rPr>
        <w:t xml:space="preserve"> </w:t>
      </w:r>
      <w:r>
        <w:t>the</w:t>
      </w:r>
      <w:r>
        <w:rPr>
          <w:spacing w:val="-15"/>
        </w:rPr>
        <w:t xml:space="preserve"> </w:t>
      </w:r>
      <w:r>
        <w:t>desk,</w:t>
      </w:r>
      <w:r>
        <w:rPr>
          <w:spacing w:val="-15"/>
        </w:rPr>
        <w:t xml:space="preserve"> </w:t>
      </w:r>
      <w:r>
        <w:t>pricking</w:t>
      </w:r>
      <w:r>
        <w:rPr>
          <w:spacing w:val="-15"/>
        </w:rPr>
        <w:t xml:space="preserve"> </w:t>
      </w:r>
      <w:r>
        <w:t>the</w:t>
      </w:r>
      <w:r>
        <w:rPr>
          <w:spacing w:val="-15"/>
        </w:rPr>
        <w:t xml:space="preserve"> </w:t>
      </w:r>
      <w:r>
        <w:t>margins</w:t>
      </w:r>
      <w:r>
        <w:rPr>
          <w:spacing w:val="-15"/>
        </w:rPr>
        <w:t xml:space="preserve"> </w:t>
      </w:r>
      <w:r>
        <w:t>with</w:t>
      </w:r>
      <w:r>
        <w:rPr>
          <w:spacing w:val="-15"/>
        </w:rPr>
        <w:t xml:space="preserve"> </w:t>
      </w:r>
      <w:r>
        <w:t>tiny</w:t>
      </w:r>
      <w:r>
        <w:rPr>
          <w:spacing w:val="-15"/>
        </w:rPr>
        <w:t xml:space="preserve"> </w:t>
      </w:r>
      <w:r>
        <w:t>holes on</w:t>
      </w:r>
      <w:r>
        <w:rPr>
          <w:spacing w:val="-9"/>
        </w:rPr>
        <w:t xml:space="preserve"> </w:t>
      </w:r>
      <w:r>
        <w:t>both</w:t>
      </w:r>
      <w:r>
        <w:rPr>
          <w:spacing w:val="-8"/>
        </w:rPr>
        <w:t xml:space="preserve"> </w:t>
      </w:r>
      <w:r>
        <w:t>sides,</w:t>
      </w:r>
      <w:r>
        <w:rPr>
          <w:spacing w:val="-9"/>
        </w:rPr>
        <w:t xml:space="preserve"> </w:t>
      </w:r>
      <w:r>
        <w:t>between</w:t>
      </w:r>
      <w:r>
        <w:rPr>
          <w:spacing w:val="-9"/>
        </w:rPr>
        <w:t xml:space="preserve"> </w:t>
      </w:r>
      <w:r>
        <w:t>which,</w:t>
      </w:r>
      <w:r>
        <w:rPr>
          <w:spacing w:val="-9"/>
        </w:rPr>
        <w:t xml:space="preserve"> </w:t>
      </w:r>
      <w:r>
        <w:t>with-</w:t>
      </w:r>
      <w:r>
        <w:rPr>
          <w:spacing w:val="-10"/>
        </w:rPr>
        <w:t xml:space="preserve"> </w:t>
      </w:r>
      <w:r>
        <w:t>a</w:t>
      </w:r>
      <w:r>
        <w:rPr>
          <w:spacing w:val="-9"/>
        </w:rPr>
        <w:t xml:space="preserve"> </w:t>
      </w:r>
      <w:r>
        <w:t>metal</w:t>
      </w:r>
      <w:r>
        <w:rPr>
          <w:spacing w:val="-9"/>
        </w:rPr>
        <w:t xml:space="preserve"> </w:t>
      </w:r>
      <w:r>
        <w:t>stylus,</w:t>
      </w:r>
      <w:r>
        <w:rPr>
          <w:spacing w:val="-8"/>
        </w:rPr>
        <w:t xml:space="preserve"> </w:t>
      </w:r>
      <w:r>
        <w:t>he</w:t>
      </w:r>
      <w:r>
        <w:rPr>
          <w:spacing w:val="-9"/>
        </w:rPr>
        <w:t xml:space="preserve"> </w:t>
      </w:r>
      <w:r>
        <w:t>was</w:t>
      </w:r>
      <w:r>
        <w:rPr>
          <w:spacing w:val="-10"/>
        </w:rPr>
        <w:t xml:space="preserve"> </w:t>
      </w:r>
      <w:r>
        <w:t>now</w:t>
      </w:r>
      <w:r>
        <w:rPr>
          <w:spacing w:val="-9"/>
        </w:rPr>
        <w:t xml:space="preserve"> </w:t>
      </w:r>
      <w:r>
        <w:t>drawing</w:t>
      </w:r>
      <w:r>
        <w:rPr>
          <w:spacing w:val="-9"/>
        </w:rPr>
        <w:t xml:space="preserve"> </w:t>
      </w:r>
      <w:r>
        <w:t>very</w:t>
      </w:r>
      <w:r>
        <w:rPr>
          <w:spacing w:val="-9"/>
        </w:rPr>
        <w:t xml:space="preserve"> </w:t>
      </w:r>
      <w:r>
        <w:t>fine</w:t>
      </w:r>
      <w:r>
        <w:rPr>
          <w:spacing w:val="-9"/>
        </w:rPr>
        <w:t xml:space="preserve"> </w:t>
      </w:r>
      <w:r>
        <w:t>horizontal</w:t>
      </w:r>
      <w:r>
        <w:rPr>
          <w:spacing w:val="-9"/>
        </w:rPr>
        <w:t xml:space="preserve"> </w:t>
      </w:r>
      <w:r>
        <w:t xml:space="preserve">lines. </w:t>
      </w:r>
      <w:r>
        <w:t>Soon the two pages would be filled with colors and shapes, the sheet would become a kind of reliquary,</w:t>
      </w:r>
      <w:r>
        <w:rPr>
          <w:spacing w:val="-3"/>
        </w:rPr>
        <w:t xml:space="preserve"> </w:t>
      </w:r>
      <w:r>
        <w:t>glowing</w:t>
      </w:r>
      <w:r>
        <w:rPr>
          <w:spacing w:val="-5"/>
        </w:rPr>
        <w:t xml:space="preserve"> </w:t>
      </w:r>
      <w:r>
        <w:t>with</w:t>
      </w:r>
      <w:r>
        <w:rPr>
          <w:spacing w:val="-3"/>
        </w:rPr>
        <w:t xml:space="preserve"> </w:t>
      </w:r>
      <w:r>
        <w:t>gems</w:t>
      </w:r>
      <w:r>
        <w:rPr>
          <w:spacing w:val="-4"/>
        </w:rPr>
        <w:t xml:space="preserve"> </w:t>
      </w:r>
      <w:r>
        <w:t>studded</w:t>
      </w:r>
      <w:r>
        <w:rPr>
          <w:spacing w:val="-3"/>
        </w:rPr>
        <w:t xml:space="preserve"> </w:t>
      </w:r>
      <w:r>
        <w:t>in</w:t>
      </w:r>
      <w:r>
        <w:rPr>
          <w:spacing w:val="-3"/>
        </w:rPr>
        <w:t xml:space="preserve"> </w:t>
      </w:r>
      <w:r>
        <w:t>what</w:t>
      </w:r>
      <w:r>
        <w:rPr>
          <w:spacing w:val="-3"/>
        </w:rPr>
        <w:t xml:space="preserve"> </w:t>
      </w:r>
      <w:r>
        <w:t>would</w:t>
      </w:r>
      <w:r>
        <w:rPr>
          <w:spacing w:val="-3"/>
        </w:rPr>
        <w:t xml:space="preserve"> </w:t>
      </w:r>
      <w:r>
        <w:t>then</w:t>
      </w:r>
      <w:r>
        <w:rPr>
          <w:spacing w:val="-3"/>
        </w:rPr>
        <w:t xml:space="preserve"> </w:t>
      </w:r>
      <w:r>
        <w:t>be</w:t>
      </w:r>
      <w:r>
        <w:rPr>
          <w:spacing w:val="-3"/>
        </w:rPr>
        <w:t xml:space="preserve"> </w:t>
      </w:r>
      <w:r>
        <w:t>the</w:t>
      </w:r>
      <w:r>
        <w:rPr>
          <w:spacing w:val="-3"/>
        </w:rPr>
        <w:t xml:space="preserve"> </w:t>
      </w:r>
      <w:r>
        <w:t>devout</w:t>
      </w:r>
      <w:r>
        <w:rPr>
          <w:spacing w:val="-5"/>
        </w:rPr>
        <w:t xml:space="preserve"> </w:t>
      </w:r>
      <w:r>
        <w:t>text</w:t>
      </w:r>
      <w:r>
        <w:rPr>
          <w:spacing w:val="-5"/>
        </w:rPr>
        <w:t xml:space="preserve"> </w:t>
      </w:r>
      <w:r>
        <w:t>of</w:t>
      </w:r>
      <w:r>
        <w:rPr>
          <w:spacing w:val="-4"/>
        </w:rPr>
        <w:t xml:space="preserve"> </w:t>
      </w:r>
      <w:r>
        <w:t>the</w:t>
      </w:r>
      <w:r>
        <w:rPr>
          <w:spacing w:val="-3"/>
        </w:rPr>
        <w:t xml:space="preserve"> </w:t>
      </w:r>
      <w:r>
        <w:t>writing.</w:t>
      </w:r>
      <w:r>
        <w:rPr>
          <w:spacing w:val="-5"/>
        </w:rPr>
        <w:t xml:space="preserve"> </w:t>
      </w:r>
      <w:r>
        <w:t>Those two</w:t>
      </w:r>
      <w:r>
        <w:rPr>
          <w:spacing w:val="-12"/>
        </w:rPr>
        <w:t xml:space="preserve"> </w:t>
      </w:r>
      <w:r>
        <w:t>brothers,</w:t>
      </w:r>
      <w:r>
        <w:rPr>
          <w:spacing w:val="-12"/>
        </w:rPr>
        <w:t xml:space="preserve"> </w:t>
      </w:r>
      <w:r>
        <w:t>I</w:t>
      </w:r>
      <w:r>
        <w:rPr>
          <w:spacing w:val="-12"/>
        </w:rPr>
        <w:t xml:space="preserve"> </w:t>
      </w:r>
      <w:r>
        <w:t>said</w:t>
      </w:r>
      <w:r>
        <w:rPr>
          <w:spacing w:val="-12"/>
        </w:rPr>
        <w:t xml:space="preserve"> </w:t>
      </w:r>
      <w:r>
        <w:t>to</w:t>
      </w:r>
      <w:r>
        <w:rPr>
          <w:spacing w:val="-12"/>
        </w:rPr>
        <w:t xml:space="preserve"> </w:t>
      </w:r>
      <w:r>
        <w:t>myself,</w:t>
      </w:r>
      <w:r>
        <w:rPr>
          <w:spacing w:val="-12"/>
        </w:rPr>
        <w:t xml:space="preserve"> </w:t>
      </w:r>
      <w:r>
        <w:t>are</w:t>
      </w:r>
      <w:r>
        <w:rPr>
          <w:spacing w:val="-12"/>
        </w:rPr>
        <w:t xml:space="preserve"> </w:t>
      </w:r>
      <w:r>
        <w:t>living</w:t>
      </w:r>
      <w:r>
        <w:rPr>
          <w:spacing w:val="-12"/>
        </w:rPr>
        <w:t xml:space="preserve"> </w:t>
      </w:r>
      <w:r>
        <w:t>their</w:t>
      </w:r>
      <w:r>
        <w:rPr>
          <w:spacing w:val="-12"/>
        </w:rPr>
        <w:t xml:space="preserve"> </w:t>
      </w:r>
      <w:r>
        <w:t>hours</w:t>
      </w:r>
      <w:r>
        <w:rPr>
          <w:spacing w:val="-13"/>
        </w:rPr>
        <w:t xml:space="preserve"> </w:t>
      </w:r>
      <w:r>
        <w:t>of</w:t>
      </w:r>
      <w:r>
        <w:rPr>
          <w:spacing w:val="-12"/>
        </w:rPr>
        <w:t xml:space="preserve"> </w:t>
      </w:r>
      <w:r>
        <w:t>paradise</w:t>
      </w:r>
      <w:r>
        <w:rPr>
          <w:spacing w:val="-12"/>
        </w:rPr>
        <w:t xml:space="preserve"> </w:t>
      </w:r>
      <w:r>
        <w:t>on</w:t>
      </w:r>
      <w:r>
        <w:rPr>
          <w:spacing w:val="-15"/>
        </w:rPr>
        <w:t xml:space="preserve"> </w:t>
      </w:r>
      <w:r>
        <w:t>earth.</w:t>
      </w:r>
      <w:r>
        <w:rPr>
          <w:spacing w:val="-12"/>
        </w:rPr>
        <w:t xml:space="preserve"> </w:t>
      </w:r>
      <w:r>
        <w:t>They</w:t>
      </w:r>
      <w:r>
        <w:rPr>
          <w:spacing w:val="-11"/>
        </w:rPr>
        <w:t xml:space="preserve"> </w:t>
      </w:r>
      <w:r>
        <w:t>were</w:t>
      </w:r>
      <w:r>
        <w:rPr>
          <w:spacing w:val="-13"/>
        </w:rPr>
        <w:t xml:space="preserve"> </w:t>
      </w:r>
      <w:r>
        <w:t>producing</w:t>
      </w:r>
      <w:r>
        <w:rPr>
          <w:spacing w:val="-13"/>
        </w:rPr>
        <w:t xml:space="preserve"> </w:t>
      </w:r>
      <w:r>
        <w:t>new books, just like those that time would inexorably destroy. ... Therefore, the library could not be threatened by any earthly force, it was a living thing. ... But if it was living, why should it not be opened to the risk o</w:t>
      </w:r>
      <w:r>
        <w:t xml:space="preserve">f knowledge? Was this what Benno wanted and what Venantius perhaps had </w:t>
      </w:r>
      <w:r>
        <w:rPr>
          <w:spacing w:val="-2"/>
        </w:rPr>
        <w:t>wanted?</w:t>
      </w:r>
    </w:p>
    <w:p w14:paraId="30FC69BE" w14:textId="77777777" w:rsidR="00565177" w:rsidRDefault="00FF66D4">
      <w:pPr>
        <w:pStyle w:val="BodyText"/>
        <w:spacing w:line="235" w:lineRule="auto"/>
        <w:ind w:right="515"/>
      </w:pPr>
      <w:r>
        <w:t xml:space="preserve">I felt confused, afraid of my own thoughts. Perhaps they were not fitting for a novice, who </w:t>
      </w:r>
      <w:r>
        <w:rPr>
          <w:spacing w:val="-2"/>
        </w:rPr>
        <w:t>should</w:t>
      </w:r>
      <w:r>
        <w:rPr>
          <w:spacing w:val="-8"/>
        </w:rPr>
        <w:t xml:space="preserve"> </w:t>
      </w:r>
      <w:r>
        <w:rPr>
          <w:spacing w:val="-2"/>
        </w:rPr>
        <w:t>only</w:t>
      </w:r>
      <w:r>
        <w:rPr>
          <w:spacing w:val="-8"/>
        </w:rPr>
        <w:t xml:space="preserve"> </w:t>
      </w:r>
      <w:r>
        <w:rPr>
          <w:spacing w:val="-2"/>
        </w:rPr>
        <w:t>follow</w:t>
      </w:r>
      <w:r>
        <w:rPr>
          <w:spacing w:val="-8"/>
        </w:rPr>
        <w:t xml:space="preserve"> </w:t>
      </w:r>
      <w:r>
        <w:rPr>
          <w:spacing w:val="-2"/>
        </w:rPr>
        <w:t>the</w:t>
      </w:r>
      <w:r>
        <w:rPr>
          <w:spacing w:val="-8"/>
        </w:rPr>
        <w:t xml:space="preserve"> </w:t>
      </w:r>
      <w:r>
        <w:rPr>
          <w:spacing w:val="-2"/>
        </w:rPr>
        <w:t>Rule</w:t>
      </w:r>
      <w:r>
        <w:rPr>
          <w:spacing w:val="-8"/>
        </w:rPr>
        <w:t xml:space="preserve"> </w:t>
      </w:r>
      <w:r>
        <w:rPr>
          <w:spacing w:val="-2"/>
        </w:rPr>
        <w:t>scrupulously</w:t>
      </w:r>
      <w:r>
        <w:rPr>
          <w:spacing w:val="-8"/>
        </w:rPr>
        <w:t xml:space="preserve"> </w:t>
      </w:r>
      <w:r>
        <w:rPr>
          <w:spacing w:val="-2"/>
        </w:rPr>
        <w:t>and</w:t>
      </w:r>
      <w:r>
        <w:rPr>
          <w:spacing w:val="-8"/>
        </w:rPr>
        <w:t xml:space="preserve"> </w:t>
      </w:r>
      <w:r>
        <w:rPr>
          <w:spacing w:val="-2"/>
        </w:rPr>
        <w:t>humbly</w:t>
      </w:r>
      <w:r>
        <w:rPr>
          <w:spacing w:val="-9"/>
        </w:rPr>
        <w:t xml:space="preserve"> </w:t>
      </w:r>
      <w:r>
        <w:rPr>
          <w:spacing w:val="-2"/>
        </w:rPr>
        <w:t>through</w:t>
      </w:r>
      <w:r>
        <w:rPr>
          <w:spacing w:val="-8"/>
        </w:rPr>
        <w:t xml:space="preserve"> </w:t>
      </w:r>
      <w:r>
        <w:rPr>
          <w:spacing w:val="-2"/>
        </w:rPr>
        <w:t>all</w:t>
      </w:r>
      <w:r>
        <w:rPr>
          <w:spacing w:val="-8"/>
        </w:rPr>
        <w:t xml:space="preserve"> </w:t>
      </w:r>
      <w:r>
        <w:rPr>
          <w:spacing w:val="-2"/>
        </w:rPr>
        <w:t>the</w:t>
      </w:r>
      <w:r>
        <w:rPr>
          <w:spacing w:val="-8"/>
        </w:rPr>
        <w:t xml:space="preserve"> </w:t>
      </w:r>
      <w:r>
        <w:rPr>
          <w:spacing w:val="-2"/>
        </w:rPr>
        <w:t>years</w:t>
      </w:r>
      <w:r>
        <w:rPr>
          <w:spacing w:val="-8"/>
        </w:rPr>
        <w:t xml:space="preserve"> </w:t>
      </w:r>
      <w:r>
        <w:rPr>
          <w:spacing w:val="-2"/>
        </w:rPr>
        <w:t>to</w:t>
      </w:r>
      <w:r>
        <w:rPr>
          <w:spacing w:val="-6"/>
        </w:rPr>
        <w:t xml:space="preserve"> </w:t>
      </w:r>
      <w:r>
        <w:rPr>
          <w:spacing w:val="-2"/>
        </w:rPr>
        <w:t>come—which</w:t>
      </w:r>
      <w:r>
        <w:rPr>
          <w:spacing w:val="-8"/>
        </w:rPr>
        <w:t xml:space="preserve"> </w:t>
      </w:r>
      <w:r>
        <w:rPr>
          <w:spacing w:val="-2"/>
        </w:rPr>
        <w:t>is</w:t>
      </w:r>
      <w:r>
        <w:rPr>
          <w:spacing w:val="-8"/>
        </w:rPr>
        <w:t xml:space="preserve"> </w:t>
      </w:r>
      <w:r>
        <w:rPr>
          <w:spacing w:val="-2"/>
        </w:rPr>
        <w:t>what I</w:t>
      </w:r>
      <w:r>
        <w:rPr>
          <w:spacing w:val="-8"/>
        </w:rPr>
        <w:t xml:space="preserve"> </w:t>
      </w:r>
      <w:r>
        <w:rPr>
          <w:spacing w:val="-2"/>
        </w:rPr>
        <w:t>subsequently</w:t>
      </w:r>
      <w:r>
        <w:rPr>
          <w:spacing w:val="-8"/>
        </w:rPr>
        <w:t xml:space="preserve"> </w:t>
      </w:r>
      <w:r>
        <w:rPr>
          <w:spacing w:val="-2"/>
        </w:rPr>
        <w:t>did,</w:t>
      </w:r>
      <w:r>
        <w:rPr>
          <w:spacing w:val="-8"/>
        </w:rPr>
        <w:t xml:space="preserve"> </w:t>
      </w:r>
      <w:r>
        <w:rPr>
          <w:spacing w:val="-2"/>
        </w:rPr>
        <w:t>without</w:t>
      </w:r>
      <w:r>
        <w:rPr>
          <w:spacing w:val="-8"/>
        </w:rPr>
        <w:t xml:space="preserve"> </w:t>
      </w:r>
      <w:r>
        <w:rPr>
          <w:spacing w:val="-2"/>
        </w:rPr>
        <w:t>asking</w:t>
      </w:r>
      <w:r>
        <w:rPr>
          <w:spacing w:val="-9"/>
        </w:rPr>
        <w:t xml:space="preserve"> </w:t>
      </w:r>
      <w:r>
        <w:rPr>
          <w:spacing w:val="-2"/>
        </w:rPr>
        <w:t>myself</w:t>
      </w:r>
      <w:r>
        <w:rPr>
          <w:spacing w:val="-8"/>
        </w:rPr>
        <w:t xml:space="preserve"> </w:t>
      </w:r>
      <w:r>
        <w:rPr>
          <w:spacing w:val="-2"/>
        </w:rPr>
        <w:t>further</w:t>
      </w:r>
      <w:r>
        <w:rPr>
          <w:spacing w:val="-8"/>
        </w:rPr>
        <w:t xml:space="preserve"> </w:t>
      </w:r>
      <w:r>
        <w:rPr>
          <w:spacing w:val="-2"/>
        </w:rPr>
        <w:t>questions,</w:t>
      </w:r>
      <w:r>
        <w:rPr>
          <w:spacing w:val="-8"/>
        </w:rPr>
        <w:t xml:space="preserve"> </w:t>
      </w:r>
      <w:r>
        <w:rPr>
          <w:spacing w:val="-2"/>
        </w:rPr>
        <w:t>while</w:t>
      </w:r>
      <w:r>
        <w:rPr>
          <w:spacing w:val="-8"/>
        </w:rPr>
        <w:t xml:space="preserve"> </w:t>
      </w:r>
      <w:r>
        <w:rPr>
          <w:spacing w:val="-2"/>
        </w:rPr>
        <w:t>around</w:t>
      </w:r>
      <w:r>
        <w:rPr>
          <w:spacing w:val="-8"/>
        </w:rPr>
        <w:t xml:space="preserve"> </w:t>
      </w:r>
      <w:r>
        <w:rPr>
          <w:spacing w:val="-2"/>
        </w:rPr>
        <w:t>me</w:t>
      </w:r>
      <w:r>
        <w:rPr>
          <w:spacing w:val="-8"/>
        </w:rPr>
        <w:t xml:space="preserve"> </w:t>
      </w:r>
      <w:r>
        <w:rPr>
          <w:spacing w:val="-2"/>
        </w:rPr>
        <w:t>the</w:t>
      </w:r>
      <w:r>
        <w:rPr>
          <w:spacing w:val="-8"/>
        </w:rPr>
        <w:t xml:space="preserve"> </w:t>
      </w:r>
      <w:r>
        <w:rPr>
          <w:spacing w:val="-2"/>
        </w:rPr>
        <w:t>world</w:t>
      </w:r>
      <w:r>
        <w:rPr>
          <w:spacing w:val="-8"/>
        </w:rPr>
        <w:t xml:space="preserve"> </w:t>
      </w:r>
      <w:r>
        <w:rPr>
          <w:spacing w:val="-2"/>
        </w:rPr>
        <w:t>was</w:t>
      </w:r>
      <w:r>
        <w:rPr>
          <w:spacing w:val="-8"/>
        </w:rPr>
        <w:t xml:space="preserve"> </w:t>
      </w:r>
      <w:r>
        <w:rPr>
          <w:spacing w:val="-2"/>
        </w:rPr>
        <w:t xml:space="preserve">sinking </w:t>
      </w:r>
      <w:r>
        <w:t>deeper and deeper into a storm of blood and madness.</w:t>
      </w:r>
    </w:p>
    <w:p w14:paraId="30FC69BF" w14:textId="77777777" w:rsidR="00565177" w:rsidRDefault="00FF66D4">
      <w:pPr>
        <w:pStyle w:val="BodyText"/>
        <w:spacing w:line="235" w:lineRule="auto"/>
        <w:ind w:right="515"/>
      </w:pPr>
      <w:r>
        <w:t>It</w:t>
      </w:r>
      <w:r>
        <w:rPr>
          <w:spacing w:val="-8"/>
        </w:rPr>
        <w:t xml:space="preserve"> </w:t>
      </w:r>
      <w:r>
        <w:t>was</w:t>
      </w:r>
      <w:r>
        <w:rPr>
          <w:spacing w:val="-8"/>
        </w:rPr>
        <w:t xml:space="preserve"> </w:t>
      </w:r>
      <w:r>
        <w:t>the</w:t>
      </w:r>
      <w:r>
        <w:rPr>
          <w:spacing w:val="-8"/>
        </w:rPr>
        <w:t xml:space="preserve"> </w:t>
      </w:r>
      <w:r>
        <w:t>hour</w:t>
      </w:r>
      <w:r>
        <w:rPr>
          <w:spacing w:val="-8"/>
        </w:rPr>
        <w:t xml:space="preserve"> </w:t>
      </w:r>
      <w:r>
        <w:t>of</w:t>
      </w:r>
      <w:r>
        <w:rPr>
          <w:spacing w:val="-8"/>
        </w:rPr>
        <w:t xml:space="preserve"> </w:t>
      </w:r>
      <w:r>
        <w:t>our</w:t>
      </w:r>
      <w:r>
        <w:rPr>
          <w:spacing w:val="-8"/>
        </w:rPr>
        <w:t xml:space="preserve"> </w:t>
      </w:r>
      <w:r>
        <w:t>morning</w:t>
      </w:r>
      <w:r>
        <w:rPr>
          <w:spacing w:val="-8"/>
        </w:rPr>
        <w:t xml:space="preserve"> </w:t>
      </w:r>
      <w:r>
        <w:t>meal.</w:t>
      </w:r>
      <w:r>
        <w:rPr>
          <w:spacing w:val="-8"/>
        </w:rPr>
        <w:t xml:space="preserve"> </w:t>
      </w:r>
      <w:r>
        <w:t>I</w:t>
      </w:r>
      <w:r>
        <w:rPr>
          <w:spacing w:val="-10"/>
        </w:rPr>
        <w:t xml:space="preserve"> </w:t>
      </w:r>
      <w:r>
        <w:t>went</w:t>
      </w:r>
      <w:r>
        <w:rPr>
          <w:spacing w:val="-8"/>
        </w:rPr>
        <w:t xml:space="preserve"> </w:t>
      </w:r>
      <w:r>
        <w:t>to</w:t>
      </w:r>
      <w:r>
        <w:rPr>
          <w:spacing w:val="-8"/>
        </w:rPr>
        <w:t xml:space="preserve"> </w:t>
      </w:r>
      <w:r>
        <w:t>the</w:t>
      </w:r>
      <w:r>
        <w:rPr>
          <w:spacing w:val="-10"/>
        </w:rPr>
        <w:t xml:space="preserve"> </w:t>
      </w:r>
      <w:r>
        <w:t>kitchen,</w:t>
      </w:r>
      <w:r>
        <w:rPr>
          <w:spacing w:val="-10"/>
        </w:rPr>
        <w:t xml:space="preserve"> </w:t>
      </w:r>
      <w:r>
        <w:t>where</w:t>
      </w:r>
      <w:r>
        <w:rPr>
          <w:spacing w:val="-7"/>
        </w:rPr>
        <w:t xml:space="preserve"> </w:t>
      </w:r>
      <w:r>
        <w:t>by</w:t>
      </w:r>
      <w:r>
        <w:rPr>
          <w:spacing w:val="-7"/>
        </w:rPr>
        <w:t xml:space="preserve"> </w:t>
      </w:r>
      <w:r>
        <w:t>now</w:t>
      </w:r>
      <w:r>
        <w:rPr>
          <w:spacing w:val="-9"/>
        </w:rPr>
        <w:t xml:space="preserve"> </w:t>
      </w:r>
      <w:r>
        <w:t>I</w:t>
      </w:r>
      <w:r>
        <w:rPr>
          <w:spacing w:val="-8"/>
        </w:rPr>
        <w:t xml:space="preserve"> </w:t>
      </w:r>
      <w:r>
        <w:t>had</w:t>
      </w:r>
      <w:r>
        <w:rPr>
          <w:spacing w:val="-8"/>
        </w:rPr>
        <w:t xml:space="preserve"> </w:t>
      </w:r>
      <w:r>
        <w:t>become</w:t>
      </w:r>
      <w:r>
        <w:rPr>
          <w:spacing w:val="-7"/>
        </w:rPr>
        <w:t xml:space="preserve"> </w:t>
      </w:r>
      <w:r>
        <w:t>a</w:t>
      </w:r>
      <w:r>
        <w:rPr>
          <w:spacing w:val="-9"/>
        </w:rPr>
        <w:t xml:space="preserve"> </w:t>
      </w:r>
      <w:r>
        <w:t>friend of</w:t>
      </w:r>
      <w:r>
        <w:rPr>
          <w:spacing w:val="-2"/>
        </w:rPr>
        <w:t xml:space="preserve"> </w:t>
      </w:r>
      <w:r>
        <w:t>the</w:t>
      </w:r>
      <w:r>
        <w:rPr>
          <w:spacing w:val="-1"/>
        </w:rPr>
        <w:t xml:space="preserve"> </w:t>
      </w:r>
      <w:r>
        <w:t>cooks,</w:t>
      </w:r>
      <w:r>
        <w:rPr>
          <w:spacing w:val="-1"/>
        </w:rPr>
        <w:t xml:space="preserve"> </w:t>
      </w:r>
      <w:r>
        <w:t>and</w:t>
      </w:r>
      <w:r>
        <w:rPr>
          <w:spacing w:val="-1"/>
        </w:rPr>
        <w:t xml:space="preserve"> </w:t>
      </w:r>
      <w:r>
        <w:t>they</w:t>
      </w:r>
      <w:r>
        <w:rPr>
          <w:spacing w:val="-1"/>
        </w:rPr>
        <w:t xml:space="preserve"> </w:t>
      </w:r>
      <w:r>
        <w:t>gave</w:t>
      </w:r>
      <w:r>
        <w:rPr>
          <w:spacing w:val="-1"/>
        </w:rPr>
        <w:t xml:space="preserve"> </w:t>
      </w:r>
      <w:r>
        <w:t>me</w:t>
      </w:r>
      <w:r>
        <w:rPr>
          <w:spacing w:val="-1"/>
        </w:rPr>
        <w:t xml:space="preserve"> </w:t>
      </w:r>
      <w:r>
        <w:t>some</w:t>
      </w:r>
      <w:r>
        <w:rPr>
          <w:spacing w:val="-1"/>
        </w:rPr>
        <w:t xml:space="preserve"> </w:t>
      </w:r>
      <w:r>
        <w:t>of</w:t>
      </w:r>
      <w:r>
        <w:rPr>
          <w:spacing w:val="-2"/>
        </w:rPr>
        <w:t xml:space="preserve"> </w:t>
      </w:r>
      <w:r>
        <w:t>the</w:t>
      </w:r>
      <w:r>
        <w:rPr>
          <w:spacing w:val="-1"/>
        </w:rPr>
        <w:t xml:space="preserve"> </w:t>
      </w:r>
      <w:r>
        <w:t>best</w:t>
      </w:r>
      <w:r>
        <w:rPr>
          <w:spacing w:val="-2"/>
        </w:rPr>
        <w:t xml:space="preserve"> </w:t>
      </w:r>
      <w:r>
        <w:t>morsels.</w:t>
      </w:r>
    </w:p>
    <w:p w14:paraId="30FC69C0" w14:textId="77777777" w:rsidR="00565177" w:rsidRDefault="00565177">
      <w:pPr>
        <w:spacing w:line="235" w:lineRule="auto"/>
        <w:sectPr w:rsidR="00565177">
          <w:pgSz w:w="12240" w:h="15840"/>
          <w:pgMar w:top="1340" w:right="920" w:bottom="620" w:left="420" w:header="360" w:footer="426" w:gutter="0"/>
          <w:cols w:space="720"/>
        </w:sectPr>
      </w:pPr>
    </w:p>
    <w:p w14:paraId="30FC69C1" w14:textId="77777777" w:rsidR="00565177" w:rsidRDefault="00565177">
      <w:pPr>
        <w:pStyle w:val="BodyText"/>
        <w:spacing w:before="87"/>
        <w:ind w:left="0" w:firstLine="0"/>
        <w:jc w:val="left"/>
        <w:rPr>
          <w:sz w:val="29"/>
        </w:rPr>
      </w:pPr>
    </w:p>
    <w:p w14:paraId="30FC69C2" w14:textId="77777777" w:rsidR="00565177" w:rsidRDefault="00FF66D4">
      <w:pPr>
        <w:pStyle w:val="Heading2"/>
        <w:ind w:right="3474"/>
      </w:pPr>
      <w:r>
        <w:rPr>
          <w:spacing w:val="-4"/>
        </w:rPr>
        <w:t>SEXT</w:t>
      </w:r>
    </w:p>
    <w:p w14:paraId="30FC69C3" w14:textId="77777777" w:rsidR="00565177" w:rsidRDefault="00565177">
      <w:pPr>
        <w:pStyle w:val="BodyText"/>
        <w:spacing w:before="8"/>
        <w:ind w:left="0" w:firstLine="0"/>
        <w:jc w:val="left"/>
        <w:rPr>
          <w:b/>
          <w:i/>
          <w:sz w:val="29"/>
        </w:rPr>
      </w:pPr>
    </w:p>
    <w:p w14:paraId="30FC69C4" w14:textId="77777777" w:rsidR="00565177" w:rsidRDefault="00FF66D4">
      <w:pPr>
        <w:pStyle w:val="Heading3"/>
        <w:spacing w:line="333" w:lineRule="exact"/>
        <w:jc w:val="left"/>
      </w:pPr>
      <w:r>
        <w:t>In</w:t>
      </w:r>
      <w:r>
        <w:rPr>
          <w:spacing w:val="61"/>
          <w:w w:val="150"/>
        </w:rPr>
        <w:t xml:space="preserve"> </w:t>
      </w:r>
      <w:r>
        <w:t>which</w:t>
      </w:r>
      <w:r>
        <w:rPr>
          <w:spacing w:val="61"/>
          <w:w w:val="150"/>
        </w:rPr>
        <w:t xml:space="preserve"> </w:t>
      </w:r>
      <w:r>
        <w:t>Adso</w:t>
      </w:r>
      <w:r>
        <w:rPr>
          <w:spacing w:val="62"/>
          <w:w w:val="150"/>
        </w:rPr>
        <w:t xml:space="preserve"> </w:t>
      </w:r>
      <w:r>
        <w:t>receives</w:t>
      </w:r>
      <w:r>
        <w:rPr>
          <w:spacing w:val="61"/>
          <w:w w:val="150"/>
        </w:rPr>
        <w:t xml:space="preserve"> </w:t>
      </w:r>
      <w:r>
        <w:t>the</w:t>
      </w:r>
      <w:r>
        <w:rPr>
          <w:spacing w:val="62"/>
          <w:w w:val="150"/>
        </w:rPr>
        <w:t xml:space="preserve"> </w:t>
      </w:r>
      <w:r>
        <w:t>confidences</w:t>
      </w:r>
      <w:r>
        <w:rPr>
          <w:spacing w:val="61"/>
          <w:w w:val="150"/>
        </w:rPr>
        <w:t xml:space="preserve"> </w:t>
      </w:r>
      <w:r>
        <w:t>of</w:t>
      </w:r>
      <w:r>
        <w:rPr>
          <w:spacing w:val="62"/>
          <w:w w:val="150"/>
        </w:rPr>
        <w:t xml:space="preserve"> </w:t>
      </w:r>
      <w:r>
        <w:t>Salvatore,</w:t>
      </w:r>
      <w:r>
        <w:rPr>
          <w:spacing w:val="60"/>
          <w:w w:val="150"/>
        </w:rPr>
        <w:t xml:space="preserve"> </w:t>
      </w:r>
      <w:r>
        <w:t>which</w:t>
      </w:r>
      <w:r>
        <w:rPr>
          <w:spacing w:val="62"/>
          <w:w w:val="150"/>
        </w:rPr>
        <w:t xml:space="preserve"> </w:t>
      </w:r>
      <w:r>
        <w:t>cannot</w:t>
      </w:r>
      <w:r>
        <w:rPr>
          <w:spacing w:val="62"/>
          <w:w w:val="150"/>
        </w:rPr>
        <w:t xml:space="preserve"> </w:t>
      </w:r>
      <w:r>
        <w:rPr>
          <w:spacing w:val="-5"/>
        </w:rPr>
        <w:t>be</w:t>
      </w:r>
    </w:p>
    <w:p w14:paraId="30FC69C5" w14:textId="77777777" w:rsidR="00565177" w:rsidRDefault="00FF66D4">
      <w:pPr>
        <w:spacing w:line="225" w:lineRule="auto"/>
        <w:ind w:left="1019" w:right="515"/>
        <w:jc w:val="both"/>
        <w:rPr>
          <w:b/>
          <w:i/>
          <w:sz w:val="29"/>
        </w:rPr>
      </w:pPr>
      <w:r>
        <w:rPr>
          <w:b/>
          <w:i/>
          <w:sz w:val="29"/>
        </w:rPr>
        <w:t xml:space="preserve">summarized in a few words, but which cause him long and concerned </w:t>
      </w:r>
      <w:r>
        <w:rPr>
          <w:b/>
          <w:i/>
          <w:spacing w:val="-2"/>
          <w:sz w:val="29"/>
        </w:rPr>
        <w:t>meditation.</w:t>
      </w:r>
    </w:p>
    <w:p w14:paraId="30FC69C6" w14:textId="77777777" w:rsidR="00565177" w:rsidRDefault="00FF66D4">
      <w:pPr>
        <w:pStyle w:val="BodyText"/>
        <w:spacing w:before="274" w:line="235" w:lineRule="auto"/>
        <w:ind w:right="514" w:firstLine="0"/>
      </w:pPr>
      <w:r>
        <w:t>As</w:t>
      </w:r>
      <w:r>
        <w:rPr>
          <w:spacing w:val="-10"/>
        </w:rPr>
        <w:t xml:space="preserve"> </w:t>
      </w:r>
      <w:r>
        <w:t>I</w:t>
      </w:r>
      <w:r>
        <w:rPr>
          <w:spacing w:val="-10"/>
        </w:rPr>
        <w:t xml:space="preserve"> </w:t>
      </w:r>
      <w:r>
        <w:t>was</w:t>
      </w:r>
      <w:r>
        <w:rPr>
          <w:spacing w:val="-10"/>
        </w:rPr>
        <w:t xml:space="preserve"> </w:t>
      </w:r>
      <w:r>
        <w:t>eating,</w:t>
      </w:r>
      <w:r>
        <w:rPr>
          <w:spacing w:val="-10"/>
        </w:rPr>
        <w:t xml:space="preserve"> </w:t>
      </w:r>
      <w:r>
        <w:t>I</w:t>
      </w:r>
      <w:r>
        <w:rPr>
          <w:spacing w:val="-10"/>
        </w:rPr>
        <w:t xml:space="preserve"> </w:t>
      </w:r>
      <w:r>
        <w:t>saw</w:t>
      </w:r>
      <w:r>
        <w:rPr>
          <w:spacing w:val="-9"/>
        </w:rPr>
        <w:t xml:space="preserve"> </w:t>
      </w:r>
      <w:r>
        <w:t>Salvatore</w:t>
      </w:r>
      <w:r>
        <w:rPr>
          <w:spacing w:val="-9"/>
        </w:rPr>
        <w:t xml:space="preserve"> </w:t>
      </w:r>
      <w:r>
        <w:t>in</w:t>
      </w:r>
      <w:r>
        <w:rPr>
          <w:spacing w:val="-9"/>
        </w:rPr>
        <w:t xml:space="preserve"> </w:t>
      </w:r>
      <w:r>
        <w:t>one</w:t>
      </w:r>
      <w:r>
        <w:rPr>
          <w:spacing w:val="-10"/>
        </w:rPr>
        <w:t xml:space="preserve"> </w:t>
      </w:r>
      <w:r>
        <w:t>corner,</w:t>
      </w:r>
      <w:r>
        <w:rPr>
          <w:spacing w:val="-9"/>
        </w:rPr>
        <w:t xml:space="preserve"> </w:t>
      </w:r>
      <w:r>
        <w:t>obviously</w:t>
      </w:r>
      <w:r>
        <w:rPr>
          <w:spacing w:val="-9"/>
        </w:rPr>
        <w:t xml:space="preserve"> </w:t>
      </w:r>
      <w:r>
        <w:t>having</w:t>
      </w:r>
      <w:r>
        <w:rPr>
          <w:spacing w:val="-9"/>
        </w:rPr>
        <w:t xml:space="preserve"> </w:t>
      </w:r>
      <w:r>
        <w:t>made</w:t>
      </w:r>
      <w:r>
        <w:rPr>
          <w:spacing w:val="-9"/>
        </w:rPr>
        <w:t xml:space="preserve"> </w:t>
      </w:r>
      <w:r>
        <w:t>his</w:t>
      </w:r>
      <w:r>
        <w:rPr>
          <w:spacing w:val="-9"/>
        </w:rPr>
        <w:t xml:space="preserve"> </w:t>
      </w:r>
      <w:r>
        <w:t>peace</w:t>
      </w:r>
      <w:r>
        <w:rPr>
          <w:spacing w:val="-10"/>
        </w:rPr>
        <w:t xml:space="preserve"> </w:t>
      </w:r>
      <w:r>
        <w:t>with</w:t>
      </w:r>
      <w:r>
        <w:rPr>
          <w:spacing w:val="-9"/>
        </w:rPr>
        <w:t xml:space="preserve"> </w:t>
      </w:r>
      <w:r>
        <w:t>the</w:t>
      </w:r>
      <w:r>
        <w:rPr>
          <w:spacing w:val="-10"/>
        </w:rPr>
        <w:t xml:space="preserve"> </w:t>
      </w:r>
      <w:r>
        <w:t>cook,</w:t>
      </w:r>
      <w:r>
        <w:rPr>
          <w:spacing w:val="-9"/>
        </w:rPr>
        <w:t xml:space="preserve"> </w:t>
      </w:r>
      <w:r>
        <w:t>for he</w:t>
      </w:r>
      <w:r>
        <w:rPr>
          <w:spacing w:val="-9"/>
        </w:rPr>
        <w:t xml:space="preserve"> </w:t>
      </w:r>
      <w:r>
        <w:t>was</w:t>
      </w:r>
      <w:r>
        <w:rPr>
          <w:spacing w:val="-9"/>
        </w:rPr>
        <w:t xml:space="preserve"> </w:t>
      </w:r>
      <w:r>
        <w:t>merrily</w:t>
      </w:r>
      <w:r>
        <w:rPr>
          <w:spacing w:val="-9"/>
        </w:rPr>
        <w:t xml:space="preserve"> </w:t>
      </w:r>
      <w:r>
        <w:t>devouring</w:t>
      </w:r>
      <w:r>
        <w:rPr>
          <w:spacing w:val="-13"/>
        </w:rPr>
        <w:t xml:space="preserve"> </w:t>
      </w:r>
      <w:r>
        <w:t>a</w:t>
      </w:r>
      <w:r>
        <w:rPr>
          <w:spacing w:val="-9"/>
        </w:rPr>
        <w:t xml:space="preserve"> </w:t>
      </w:r>
      <w:r>
        <w:t>mutton</w:t>
      </w:r>
      <w:r>
        <w:rPr>
          <w:spacing w:val="-9"/>
        </w:rPr>
        <w:t xml:space="preserve"> </w:t>
      </w:r>
      <w:r>
        <w:t>pie.</w:t>
      </w:r>
      <w:r>
        <w:rPr>
          <w:spacing w:val="-10"/>
        </w:rPr>
        <w:t xml:space="preserve"> </w:t>
      </w:r>
      <w:r>
        <w:t>He</w:t>
      </w:r>
      <w:r>
        <w:rPr>
          <w:spacing w:val="-11"/>
        </w:rPr>
        <w:t xml:space="preserve"> </w:t>
      </w:r>
      <w:r>
        <w:t>ate</w:t>
      </w:r>
      <w:r>
        <w:rPr>
          <w:spacing w:val="-11"/>
        </w:rPr>
        <w:t xml:space="preserve"> </w:t>
      </w:r>
      <w:r>
        <w:t>as</w:t>
      </w:r>
      <w:r>
        <w:rPr>
          <w:spacing w:val="-9"/>
        </w:rPr>
        <w:t xml:space="preserve"> </w:t>
      </w:r>
      <w:r>
        <w:t>if</w:t>
      </w:r>
      <w:r>
        <w:rPr>
          <w:spacing w:val="-14"/>
        </w:rPr>
        <w:t xml:space="preserve"> </w:t>
      </w:r>
      <w:r>
        <w:t>he</w:t>
      </w:r>
      <w:r>
        <w:rPr>
          <w:spacing w:val="-9"/>
        </w:rPr>
        <w:t xml:space="preserve"> </w:t>
      </w:r>
      <w:r>
        <w:t>had</w:t>
      </w:r>
      <w:r>
        <w:rPr>
          <w:spacing w:val="-12"/>
        </w:rPr>
        <w:t xml:space="preserve"> </w:t>
      </w:r>
      <w:r>
        <w:t>never</w:t>
      </w:r>
      <w:r>
        <w:rPr>
          <w:spacing w:val="-9"/>
        </w:rPr>
        <w:t xml:space="preserve"> </w:t>
      </w:r>
      <w:r>
        <w:t>eaten</w:t>
      </w:r>
      <w:r>
        <w:rPr>
          <w:spacing w:val="-9"/>
        </w:rPr>
        <w:t xml:space="preserve"> </w:t>
      </w:r>
      <w:r>
        <w:t>before</w:t>
      </w:r>
      <w:r>
        <w:rPr>
          <w:spacing w:val="-9"/>
        </w:rPr>
        <w:t xml:space="preserve"> </w:t>
      </w:r>
      <w:r>
        <w:t>in</w:t>
      </w:r>
      <w:r>
        <w:rPr>
          <w:spacing w:val="-9"/>
        </w:rPr>
        <w:t xml:space="preserve"> </w:t>
      </w:r>
      <w:r>
        <w:t>his</w:t>
      </w:r>
      <w:r>
        <w:rPr>
          <w:spacing w:val="-9"/>
        </w:rPr>
        <w:t xml:space="preserve"> </w:t>
      </w:r>
      <w:r>
        <w:t>life,</w:t>
      </w:r>
      <w:r>
        <w:rPr>
          <w:spacing w:val="-9"/>
        </w:rPr>
        <w:t xml:space="preserve"> </w:t>
      </w:r>
      <w:r>
        <w:t>not</w:t>
      </w:r>
      <w:r>
        <w:rPr>
          <w:spacing w:val="-9"/>
        </w:rPr>
        <w:t xml:space="preserve"> </w:t>
      </w:r>
      <w:r>
        <w:t>letting even</w:t>
      </w:r>
      <w:r>
        <w:rPr>
          <w:spacing w:val="-7"/>
        </w:rPr>
        <w:t xml:space="preserve"> </w:t>
      </w:r>
      <w:r>
        <w:t>a</w:t>
      </w:r>
      <w:r>
        <w:rPr>
          <w:spacing w:val="-7"/>
        </w:rPr>
        <w:t xml:space="preserve"> </w:t>
      </w:r>
      <w:r>
        <w:t>crumb</w:t>
      </w:r>
      <w:r>
        <w:rPr>
          <w:spacing w:val="-7"/>
        </w:rPr>
        <w:t xml:space="preserve"> </w:t>
      </w:r>
      <w:r>
        <w:t>fall,</w:t>
      </w:r>
      <w:r>
        <w:rPr>
          <w:spacing w:val="-10"/>
        </w:rPr>
        <w:t xml:space="preserve"> </w:t>
      </w:r>
      <w:r>
        <w:t>and</w:t>
      </w:r>
      <w:r>
        <w:rPr>
          <w:spacing w:val="-7"/>
        </w:rPr>
        <w:t xml:space="preserve"> </w:t>
      </w:r>
      <w:r>
        <w:t>he</w:t>
      </w:r>
      <w:r>
        <w:rPr>
          <w:spacing w:val="-10"/>
        </w:rPr>
        <w:t xml:space="preserve"> </w:t>
      </w:r>
      <w:r>
        <w:t>seemed</w:t>
      </w:r>
      <w:r>
        <w:rPr>
          <w:spacing w:val="-7"/>
        </w:rPr>
        <w:t xml:space="preserve"> </w:t>
      </w:r>
      <w:r>
        <w:t>to</w:t>
      </w:r>
      <w:r>
        <w:rPr>
          <w:spacing w:val="-7"/>
        </w:rPr>
        <w:t xml:space="preserve"> </w:t>
      </w:r>
      <w:r>
        <w:t>be</w:t>
      </w:r>
      <w:r>
        <w:rPr>
          <w:spacing w:val="-7"/>
        </w:rPr>
        <w:t xml:space="preserve"> </w:t>
      </w:r>
      <w:r>
        <w:t>giving</w:t>
      </w:r>
      <w:r>
        <w:rPr>
          <w:spacing w:val="-7"/>
        </w:rPr>
        <w:t xml:space="preserve"> </w:t>
      </w:r>
      <w:r>
        <w:t>thanks</w:t>
      </w:r>
      <w:r>
        <w:rPr>
          <w:spacing w:val="-9"/>
        </w:rPr>
        <w:t xml:space="preserve"> </w:t>
      </w:r>
      <w:r>
        <w:t>to</w:t>
      </w:r>
      <w:r>
        <w:rPr>
          <w:spacing w:val="-7"/>
        </w:rPr>
        <w:t xml:space="preserve"> </w:t>
      </w:r>
      <w:r>
        <w:t>God</w:t>
      </w:r>
      <w:r>
        <w:rPr>
          <w:spacing w:val="-7"/>
        </w:rPr>
        <w:t xml:space="preserve"> </w:t>
      </w:r>
      <w:r>
        <w:t>for</w:t>
      </w:r>
      <w:r>
        <w:rPr>
          <w:spacing w:val="-6"/>
        </w:rPr>
        <w:t xml:space="preserve"> </w:t>
      </w:r>
      <w:r>
        <w:t>this</w:t>
      </w:r>
      <w:r>
        <w:rPr>
          <w:spacing w:val="-9"/>
        </w:rPr>
        <w:t xml:space="preserve"> </w:t>
      </w:r>
      <w:r>
        <w:t>extraordinary</w:t>
      </w:r>
      <w:r>
        <w:rPr>
          <w:spacing w:val="-7"/>
        </w:rPr>
        <w:t xml:space="preserve"> </w:t>
      </w:r>
      <w:r>
        <w:t>event.</w:t>
      </w:r>
    </w:p>
    <w:p w14:paraId="30FC69C7" w14:textId="77777777" w:rsidR="00565177" w:rsidRDefault="00FF66D4">
      <w:pPr>
        <w:pStyle w:val="BodyText"/>
        <w:spacing w:line="235" w:lineRule="auto"/>
        <w:ind w:left="1019" w:right="509"/>
      </w:pPr>
      <w:r>
        <w:t>He winked at me and said, in that bizarre language of his, that he was eating for all the years when</w:t>
      </w:r>
      <w:r>
        <w:rPr>
          <w:spacing w:val="-13"/>
        </w:rPr>
        <w:t xml:space="preserve"> </w:t>
      </w:r>
      <w:r>
        <w:t>he</w:t>
      </w:r>
      <w:r>
        <w:rPr>
          <w:spacing w:val="-13"/>
        </w:rPr>
        <w:t xml:space="preserve"> </w:t>
      </w:r>
      <w:r>
        <w:t>had</w:t>
      </w:r>
      <w:r>
        <w:rPr>
          <w:spacing w:val="-13"/>
        </w:rPr>
        <w:t xml:space="preserve"> </w:t>
      </w:r>
      <w:r>
        <w:t>fasted.</w:t>
      </w:r>
      <w:r>
        <w:rPr>
          <w:spacing w:val="-13"/>
        </w:rPr>
        <w:t xml:space="preserve"> </w:t>
      </w:r>
      <w:r>
        <w:t>I</w:t>
      </w:r>
      <w:r>
        <w:rPr>
          <w:spacing w:val="-13"/>
        </w:rPr>
        <w:t xml:space="preserve"> </w:t>
      </w:r>
      <w:r>
        <w:t>questioned</w:t>
      </w:r>
      <w:r>
        <w:rPr>
          <w:spacing w:val="-13"/>
        </w:rPr>
        <w:t xml:space="preserve"> </w:t>
      </w:r>
      <w:r>
        <w:t>him.</w:t>
      </w:r>
      <w:r>
        <w:rPr>
          <w:spacing w:val="-13"/>
        </w:rPr>
        <w:t xml:space="preserve"> </w:t>
      </w:r>
      <w:r>
        <w:t>He</w:t>
      </w:r>
      <w:r>
        <w:rPr>
          <w:spacing w:val="-13"/>
        </w:rPr>
        <w:t xml:space="preserve"> </w:t>
      </w:r>
      <w:r>
        <w:t>told</w:t>
      </w:r>
      <w:r>
        <w:rPr>
          <w:spacing w:val="-12"/>
        </w:rPr>
        <w:t xml:space="preserve"> </w:t>
      </w:r>
      <w:r>
        <w:t>me</w:t>
      </w:r>
      <w:r>
        <w:rPr>
          <w:spacing w:val="-11"/>
        </w:rPr>
        <w:t xml:space="preserve"> </w:t>
      </w:r>
      <w:r>
        <w:t>of</w:t>
      </w:r>
      <w:r>
        <w:rPr>
          <w:spacing w:val="-13"/>
        </w:rPr>
        <w:t xml:space="preserve"> </w:t>
      </w:r>
      <w:r>
        <w:t>a</w:t>
      </w:r>
      <w:r>
        <w:rPr>
          <w:spacing w:val="-13"/>
        </w:rPr>
        <w:t xml:space="preserve"> </w:t>
      </w:r>
      <w:r>
        <w:t>very</w:t>
      </w:r>
      <w:r>
        <w:rPr>
          <w:spacing w:val="-13"/>
        </w:rPr>
        <w:t xml:space="preserve"> </w:t>
      </w:r>
      <w:r>
        <w:t>painful</w:t>
      </w:r>
      <w:r>
        <w:rPr>
          <w:spacing w:val="-13"/>
        </w:rPr>
        <w:t xml:space="preserve"> </w:t>
      </w:r>
      <w:r>
        <w:t>childhood</w:t>
      </w:r>
      <w:r>
        <w:rPr>
          <w:spacing w:val="-13"/>
        </w:rPr>
        <w:t xml:space="preserve"> </w:t>
      </w:r>
      <w:r>
        <w:t>in</w:t>
      </w:r>
      <w:r>
        <w:rPr>
          <w:spacing w:val="-13"/>
        </w:rPr>
        <w:t xml:space="preserve"> </w:t>
      </w:r>
      <w:r>
        <w:t>a</w:t>
      </w:r>
      <w:r>
        <w:rPr>
          <w:spacing w:val="-13"/>
        </w:rPr>
        <w:t xml:space="preserve"> </w:t>
      </w:r>
      <w:r>
        <w:t>village</w:t>
      </w:r>
      <w:r>
        <w:rPr>
          <w:spacing w:val="-13"/>
        </w:rPr>
        <w:t xml:space="preserve"> </w:t>
      </w:r>
      <w:r>
        <w:t>where</w:t>
      </w:r>
      <w:r>
        <w:rPr>
          <w:spacing w:val="-13"/>
        </w:rPr>
        <w:t xml:space="preserve"> </w:t>
      </w:r>
      <w:r>
        <w:t xml:space="preserve">the </w:t>
      </w:r>
      <w:r>
        <w:rPr>
          <w:spacing w:val="-2"/>
        </w:rPr>
        <w:t>air</w:t>
      </w:r>
      <w:r>
        <w:rPr>
          <w:spacing w:val="-15"/>
        </w:rPr>
        <w:t xml:space="preserve"> </w:t>
      </w:r>
      <w:r>
        <w:rPr>
          <w:spacing w:val="-2"/>
        </w:rPr>
        <w:t>was</w:t>
      </w:r>
      <w:r>
        <w:rPr>
          <w:spacing w:val="-13"/>
        </w:rPr>
        <w:t xml:space="preserve"> </w:t>
      </w:r>
      <w:r>
        <w:rPr>
          <w:spacing w:val="-2"/>
        </w:rPr>
        <w:t>bad,</w:t>
      </w:r>
      <w:r>
        <w:rPr>
          <w:spacing w:val="-13"/>
        </w:rPr>
        <w:t xml:space="preserve"> </w:t>
      </w:r>
      <w:r>
        <w:rPr>
          <w:spacing w:val="-2"/>
        </w:rPr>
        <w:t>the</w:t>
      </w:r>
      <w:r>
        <w:rPr>
          <w:spacing w:val="-13"/>
        </w:rPr>
        <w:t xml:space="preserve"> </w:t>
      </w:r>
      <w:r>
        <w:rPr>
          <w:spacing w:val="-2"/>
        </w:rPr>
        <w:t>rains</w:t>
      </w:r>
      <w:r>
        <w:rPr>
          <w:spacing w:val="-13"/>
        </w:rPr>
        <w:t xml:space="preserve"> </w:t>
      </w:r>
      <w:r>
        <w:rPr>
          <w:spacing w:val="-2"/>
        </w:rPr>
        <w:t>frequent,</w:t>
      </w:r>
      <w:r>
        <w:rPr>
          <w:spacing w:val="-13"/>
        </w:rPr>
        <w:t xml:space="preserve"> </w:t>
      </w:r>
      <w:r>
        <w:rPr>
          <w:spacing w:val="-2"/>
        </w:rPr>
        <w:t>where</w:t>
      </w:r>
      <w:r>
        <w:rPr>
          <w:spacing w:val="-13"/>
        </w:rPr>
        <w:t xml:space="preserve"> </w:t>
      </w:r>
      <w:r>
        <w:rPr>
          <w:spacing w:val="-2"/>
        </w:rPr>
        <w:t>the</w:t>
      </w:r>
      <w:r>
        <w:rPr>
          <w:spacing w:val="-13"/>
        </w:rPr>
        <w:t xml:space="preserve"> </w:t>
      </w:r>
      <w:r>
        <w:rPr>
          <w:spacing w:val="-2"/>
        </w:rPr>
        <w:t>fields</w:t>
      </w:r>
      <w:r>
        <w:rPr>
          <w:spacing w:val="-13"/>
        </w:rPr>
        <w:t xml:space="preserve"> </w:t>
      </w:r>
      <w:r>
        <w:rPr>
          <w:spacing w:val="-2"/>
        </w:rPr>
        <w:t>rotted</w:t>
      </w:r>
      <w:r>
        <w:rPr>
          <w:spacing w:val="-13"/>
        </w:rPr>
        <w:t xml:space="preserve"> </w:t>
      </w:r>
      <w:r>
        <w:rPr>
          <w:spacing w:val="-2"/>
        </w:rPr>
        <w:t>while</w:t>
      </w:r>
      <w:r>
        <w:rPr>
          <w:spacing w:val="-13"/>
        </w:rPr>
        <w:t xml:space="preserve"> </w:t>
      </w:r>
      <w:r>
        <w:rPr>
          <w:spacing w:val="-2"/>
        </w:rPr>
        <w:t>the</w:t>
      </w:r>
      <w:r>
        <w:rPr>
          <w:spacing w:val="-13"/>
        </w:rPr>
        <w:t xml:space="preserve"> </w:t>
      </w:r>
      <w:r>
        <w:rPr>
          <w:spacing w:val="-2"/>
        </w:rPr>
        <w:t>air</w:t>
      </w:r>
      <w:r>
        <w:rPr>
          <w:spacing w:val="-13"/>
        </w:rPr>
        <w:t xml:space="preserve"> </w:t>
      </w:r>
      <w:r>
        <w:rPr>
          <w:spacing w:val="-2"/>
        </w:rPr>
        <w:t>was</w:t>
      </w:r>
      <w:r>
        <w:rPr>
          <w:spacing w:val="-13"/>
        </w:rPr>
        <w:t xml:space="preserve"> </w:t>
      </w:r>
      <w:r>
        <w:rPr>
          <w:spacing w:val="-2"/>
        </w:rPr>
        <w:t>polluted</w:t>
      </w:r>
      <w:r>
        <w:rPr>
          <w:spacing w:val="-13"/>
        </w:rPr>
        <w:t xml:space="preserve"> </w:t>
      </w:r>
      <w:r>
        <w:rPr>
          <w:spacing w:val="-2"/>
        </w:rPr>
        <w:t>by</w:t>
      </w:r>
      <w:r>
        <w:rPr>
          <w:spacing w:val="-13"/>
        </w:rPr>
        <w:t xml:space="preserve"> </w:t>
      </w:r>
      <w:r>
        <w:rPr>
          <w:spacing w:val="-2"/>
        </w:rPr>
        <w:t>deathly</w:t>
      </w:r>
      <w:r>
        <w:rPr>
          <w:spacing w:val="-13"/>
        </w:rPr>
        <w:t xml:space="preserve"> </w:t>
      </w:r>
      <w:r>
        <w:rPr>
          <w:spacing w:val="-2"/>
        </w:rPr>
        <w:t xml:space="preserve">miasmas. </w:t>
      </w:r>
      <w:r>
        <w:t>There</w:t>
      </w:r>
      <w:r>
        <w:rPr>
          <w:spacing w:val="-14"/>
        </w:rPr>
        <w:t xml:space="preserve"> </w:t>
      </w:r>
      <w:r>
        <w:t>were</w:t>
      </w:r>
      <w:r>
        <w:rPr>
          <w:spacing w:val="-14"/>
        </w:rPr>
        <w:t xml:space="preserve"> </w:t>
      </w:r>
      <w:r>
        <w:t>floods,</w:t>
      </w:r>
      <w:r>
        <w:rPr>
          <w:spacing w:val="-14"/>
        </w:rPr>
        <w:t xml:space="preserve"> </w:t>
      </w:r>
      <w:r>
        <w:t>or</w:t>
      </w:r>
      <w:r>
        <w:rPr>
          <w:spacing w:val="-14"/>
        </w:rPr>
        <w:t xml:space="preserve"> </w:t>
      </w:r>
      <w:r>
        <w:t>so</w:t>
      </w:r>
      <w:r>
        <w:rPr>
          <w:spacing w:val="-14"/>
        </w:rPr>
        <w:t xml:space="preserve"> </w:t>
      </w:r>
      <w:r>
        <w:t>I</w:t>
      </w:r>
      <w:r>
        <w:rPr>
          <w:spacing w:val="-14"/>
        </w:rPr>
        <w:t xml:space="preserve"> </w:t>
      </w:r>
      <w:r>
        <w:t>understood,</w:t>
      </w:r>
      <w:r>
        <w:rPr>
          <w:spacing w:val="-14"/>
        </w:rPr>
        <w:t xml:space="preserve"> </w:t>
      </w:r>
      <w:r>
        <w:t>season</w:t>
      </w:r>
      <w:r>
        <w:rPr>
          <w:spacing w:val="-14"/>
        </w:rPr>
        <w:t xml:space="preserve"> </w:t>
      </w:r>
      <w:r>
        <w:t>after</w:t>
      </w:r>
      <w:r>
        <w:rPr>
          <w:spacing w:val="-12"/>
        </w:rPr>
        <w:t xml:space="preserve"> </w:t>
      </w:r>
      <w:r>
        <w:t>season,</w:t>
      </w:r>
      <w:r>
        <w:rPr>
          <w:spacing w:val="-14"/>
        </w:rPr>
        <w:t xml:space="preserve"> </w:t>
      </w:r>
      <w:r>
        <w:t>when</w:t>
      </w:r>
      <w:r>
        <w:rPr>
          <w:spacing w:val="-14"/>
        </w:rPr>
        <w:t xml:space="preserve"> </w:t>
      </w:r>
      <w:r>
        <w:t>the</w:t>
      </w:r>
      <w:r>
        <w:rPr>
          <w:spacing w:val="-14"/>
        </w:rPr>
        <w:t xml:space="preserve"> </w:t>
      </w:r>
      <w:r>
        <w:t>fields</w:t>
      </w:r>
      <w:r>
        <w:rPr>
          <w:spacing w:val="-14"/>
        </w:rPr>
        <w:t xml:space="preserve"> </w:t>
      </w:r>
      <w:r>
        <w:t>had</w:t>
      </w:r>
      <w:r>
        <w:rPr>
          <w:spacing w:val="-14"/>
        </w:rPr>
        <w:t xml:space="preserve"> </w:t>
      </w:r>
      <w:r>
        <w:t>no</w:t>
      </w:r>
      <w:r>
        <w:rPr>
          <w:spacing w:val="-14"/>
        </w:rPr>
        <w:t xml:space="preserve"> </w:t>
      </w:r>
      <w:r>
        <w:t>furrows</w:t>
      </w:r>
      <w:r>
        <w:rPr>
          <w:spacing w:val="-14"/>
        </w:rPr>
        <w:t xml:space="preserve"> </w:t>
      </w:r>
      <w:r>
        <w:t>and</w:t>
      </w:r>
      <w:r>
        <w:rPr>
          <w:spacing w:val="-14"/>
        </w:rPr>
        <w:t xml:space="preserve"> </w:t>
      </w:r>
      <w:r>
        <w:t>with a bushel of seed you harvested a sextary, and then the sextary was reduced to nothing. Even the overlords had white faces like the poor, although, Salvatore remarked, the poor died in greater numbers than the gentry did, perhaps (he smiled) because th</w:t>
      </w:r>
      <w:r>
        <w:t xml:space="preserve">ere were more of them. ... A sextary cost fifteen pence, a bushel sixty pence, the preachers announced the end of the world, but </w:t>
      </w:r>
      <w:r>
        <w:rPr>
          <w:spacing w:val="-2"/>
        </w:rPr>
        <w:t>Salvatore’s</w:t>
      </w:r>
      <w:r>
        <w:rPr>
          <w:spacing w:val="-11"/>
        </w:rPr>
        <w:t xml:space="preserve"> </w:t>
      </w:r>
      <w:r>
        <w:rPr>
          <w:spacing w:val="-2"/>
        </w:rPr>
        <w:t>parents</w:t>
      </w:r>
      <w:r>
        <w:rPr>
          <w:spacing w:val="-11"/>
        </w:rPr>
        <w:t xml:space="preserve"> </w:t>
      </w:r>
      <w:r>
        <w:rPr>
          <w:spacing w:val="-2"/>
        </w:rPr>
        <w:t>and</w:t>
      </w:r>
      <w:r>
        <w:rPr>
          <w:spacing w:val="-10"/>
        </w:rPr>
        <w:t xml:space="preserve"> </w:t>
      </w:r>
      <w:r>
        <w:rPr>
          <w:spacing w:val="-2"/>
        </w:rPr>
        <w:t>grandparents</w:t>
      </w:r>
      <w:r>
        <w:rPr>
          <w:spacing w:val="-11"/>
        </w:rPr>
        <w:t xml:space="preserve"> </w:t>
      </w:r>
      <w:r>
        <w:rPr>
          <w:spacing w:val="-2"/>
        </w:rPr>
        <w:t>remembered</w:t>
      </w:r>
      <w:r>
        <w:rPr>
          <w:spacing w:val="-10"/>
        </w:rPr>
        <w:t xml:space="preserve"> </w:t>
      </w:r>
      <w:r>
        <w:rPr>
          <w:spacing w:val="-2"/>
        </w:rPr>
        <w:t>the</w:t>
      </w:r>
      <w:r>
        <w:rPr>
          <w:spacing w:val="-9"/>
        </w:rPr>
        <w:t xml:space="preserve"> </w:t>
      </w:r>
      <w:r>
        <w:rPr>
          <w:spacing w:val="-2"/>
        </w:rPr>
        <w:t>same</w:t>
      </w:r>
      <w:r>
        <w:rPr>
          <w:spacing w:val="-10"/>
        </w:rPr>
        <w:t xml:space="preserve"> </w:t>
      </w:r>
      <w:r>
        <w:rPr>
          <w:spacing w:val="-2"/>
        </w:rPr>
        <w:t>story</w:t>
      </w:r>
      <w:r>
        <w:rPr>
          <w:spacing w:val="-7"/>
        </w:rPr>
        <w:t xml:space="preserve"> </w:t>
      </w:r>
      <w:r>
        <w:rPr>
          <w:spacing w:val="-2"/>
        </w:rPr>
        <w:t>in</w:t>
      </w:r>
      <w:r>
        <w:rPr>
          <w:spacing w:val="-10"/>
        </w:rPr>
        <w:t xml:space="preserve"> </w:t>
      </w:r>
      <w:r>
        <w:rPr>
          <w:spacing w:val="-2"/>
        </w:rPr>
        <w:t>the</w:t>
      </w:r>
      <w:r>
        <w:rPr>
          <w:spacing w:val="-10"/>
        </w:rPr>
        <w:t xml:space="preserve"> </w:t>
      </w:r>
      <w:r>
        <w:rPr>
          <w:spacing w:val="-2"/>
        </w:rPr>
        <w:t>past</w:t>
      </w:r>
      <w:r>
        <w:rPr>
          <w:spacing w:val="-8"/>
        </w:rPr>
        <w:t xml:space="preserve"> </w:t>
      </w:r>
      <w:r>
        <w:rPr>
          <w:spacing w:val="-2"/>
        </w:rPr>
        <w:t>as</w:t>
      </w:r>
      <w:r>
        <w:rPr>
          <w:spacing w:val="-11"/>
        </w:rPr>
        <w:t xml:space="preserve"> </w:t>
      </w:r>
      <w:r>
        <w:rPr>
          <w:spacing w:val="-2"/>
        </w:rPr>
        <w:t>well,</w:t>
      </w:r>
      <w:r>
        <w:rPr>
          <w:spacing w:val="-10"/>
        </w:rPr>
        <w:t xml:space="preserve"> </w:t>
      </w:r>
      <w:r>
        <w:rPr>
          <w:spacing w:val="-2"/>
        </w:rPr>
        <w:t>so</w:t>
      </w:r>
      <w:r>
        <w:rPr>
          <w:spacing w:val="-10"/>
        </w:rPr>
        <w:t xml:space="preserve"> </w:t>
      </w:r>
      <w:r>
        <w:rPr>
          <w:spacing w:val="-2"/>
        </w:rPr>
        <w:t>they</w:t>
      </w:r>
      <w:r>
        <w:rPr>
          <w:spacing w:val="-10"/>
        </w:rPr>
        <w:t xml:space="preserve"> </w:t>
      </w:r>
      <w:r>
        <w:rPr>
          <w:spacing w:val="-2"/>
        </w:rPr>
        <w:t>came</w:t>
      </w:r>
      <w:r>
        <w:rPr>
          <w:spacing w:val="-10"/>
        </w:rPr>
        <w:t xml:space="preserve"> </w:t>
      </w:r>
      <w:r>
        <w:rPr>
          <w:spacing w:val="-2"/>
        </w:rPr>
        <w:t xml:space="preserve">to </w:t>
      </w:r>
      <w:r>
        <w:t>the conclusion that the wor</w:t>
      </w:r>
      <w:r>
        <w:t xml:space="preserve">ld was always about to end. And after they had eaten all the bird </w:t>
      </w:r>
      <w:r>
        <w:rPr>
          <w:spacing w:val="-2"/>
        </w:rPr>
        <w:t>carcasses</w:t>
      </w:r>
      <w:r>
        <w:rPr>
          <w:spacing w:val="-13"/>
        </w:rPr>
        <w:t xml:space="preserve"> </w:t>
      </w:r>
      <w:r>
        <w:rPr>
          <w:spacing w:val="-2"/>
        </w:rPr>
        <w:t>and</w:t>
      </w:r>
      <w:r>
        <w:rPr>
          <w:spacing w:val="-12"/>
        </w:rPr>
        <w:t xml:space="preserve"> </w:t>
      </w:r>
      <w:r>
        <w:rPr>
          <w:spacing w:val="-2"/>
        </w:rPr>
        <w:t>all</w:t>
      </w:r>
      <w:r>
        <w:rPr>
          <w:spacing w:val="-12"/>
        </w:rPr>
        <w:t xml:space="preserve"> </w:t>
      </w:r>
      <w:r>
        <w:rPr>
          <w:spacing w:val="-2"/>
        </w:rPr>
        <w:t>the</w:t>
      </w:r>
      <w:r>
        <w:rPr>
          <w:spacing w:val="-12"/>
        </w:rPr>
        <w:t xml:space="preserve"> </w:t>
      </w:r>
      <w:r>
        <w:rPr>
          <w:spacing w:val="-2"/>
        </w:rPr>
        <w:t>unclean</w:t>
      </w:r>
      <w:r>
        <w:rPr>
          <w:spacing w:val="-12"/>
        </w:rPr>
        <w:t xml:space="preserve"> </w:t>
      </w:r>
      <w:r>
        <w:rPr>
          <w:spacing w:val="-2"/>
        </w:rPr>
        <w:t>animals</w:t>
      </w:r>
      <w:r>
        <w:rPr>
          <w:spacing w:val="-13"/>
        </w:rPr>
        <w:t xml:space="preserve"> </w:t>
      </w:r>
      <w:r>
        <w:rPr>
          <w:spacing w:val="-2"/>
        </w:rPr>
        <w:t>they</w:t>
      </w:r>
      <w:r>
        <w:rPr>
          <w:spacing w:val="-12"/>
        </w:rPr>
        <w:t xml:space="preserve"> </w:t>
      </w:r>
      <w:r>
        <w:rPr>
          <w:spacing w:val="-2"/>
        </w:rPr>
        <w:t>could</w:t>
      </w:r>
      <w:r>
        <w:rPr>
          <w:spacing w:val="-12"/>
        </w:rPr>
        <w:t xml:space="preserve"> </w:t>
      </w:r>
      <w:r>
        <w:rPr>
          <w:spacing w:val="-2"/>
        </w:rPr>
        <w:t>find,</w:t>
      </w:r>
      <w:r>
        <w:rPr>
          <w:spacing w:val="-12"/>
        </w:rPr>
        <w:t xml:space="preserve"> </w:t>
      </w:r>
      <w:r>
        <w:rPr>
          <w:spacing w:val="-2"/>
        </w:rPr>
        <w:t>there</w:t>
      </w:r>
      <w:r>
        <w:rPr>
          <w:spacing w:val="-12"/>
        </w:rPr>
        <w:t xml:space="preserve"> </w:t>
      </w:r>
      <w:r>
        <w:rPr>
          <w:spacing w:val="-2"/>
        </w:rPr>
        <w:t>was</w:t>
      </w:r>
      <w:r>
        <w:rPr>
          <w:spacing w:val="-13"/>
        </w:rPr>
        <w:t xml:space="preserve"> </w:t>
      </w:r>
      <w:r>
        <w:rPr>
          <w:spacing w:val="-2"/>
        </w:rPr>
        <w:t>a</w:t>
      </w:r>
      <w:r>
        <w:rPr>
          <w:spacing w:val="-12"/>
        </w:rPr>
        <w:t xml:space="preserve"> </w:t>
      </w:r>
      <w:r>
        <w:rPr>
          <w:spacing w:val="-2"/>
        </w:rPr>
        <w:t>rumor</w:t>
      </w:r>
      <w:r>
        <w:rPr>
          <w:spacing w:val="-12"/>
        </w:rPr>
        <w:t xml:space="preserve"> </w:t>
      </w:r>
      <w:r>
        <w:rPr>
          <w:spacing w:val="-2"/>
        </w:rPr>
        <w:t>in</w:t>
      </w:r>
      <w:r>
        <w:rPr>
          <w:spacing w:val="-12"/>
        </w:rPr>
        <w:t xml:space="preserve"> </w:t>
      </w:r>
      <w:r>
        <w:rPr>
          <w:spacing w:val="-2"/>
        </w:rPr>
        <w:t>the</w:t>
      </w:r>
      <w:r>
        <w:rPr>
          <w:spacing w:val="-12"/>
        </w:rPr>
        <w:t xml:space="preserve"> </w:t>
      </w:r>
      <w:r>
        <w:rPr>
          <w:spacing w:val="-2"/>
        </w:rPr>
        <w:t>village</w:t>
      </w:r>
      <w:r>
        <w:rPr>
          <w:spacing w:val="-12"/>
        </w:rPr>
        <w:t xml:space="preserve"> </w:t>
      </w:r>
      <w:r>
        <w:rPr>
          <w:spacing w:val="-2"/>
        </w:rPr>
        <w:t>that</w:t>
      </w:r>
      <w:r>
        <w:rPr>
          <w:spacing w:val="-12"/>
        </w:rPr>
        <w:t xml:space="preserve"> </w:t>
      </w:r>
      <w:r>
        <w:rPr>
          <w:spacing w:val="-2"/>
        </w:rPr>
        <w:t xml:space="preserve">somebody </w:t>
      </w:r>
      <w:r>
        <w:t>was</w:t>
      </w:r>
      <w:r>
        <w:rPr>
          <w:spacing w:val="-6"/>
        </w:rPr>
        <w:t xml:space="preserve"> </w:t>
      </w:r>
      <w:r>
        <w:t>beginning</w:t>
      </w:r>
      <w:r>
        <w:rPr>
          <w:spacing w:val="-6"/>
        </w:rPr>
        <w:t xml:space="preserve"> </w:t>
      </w:r>
      <w:r>
        <w:t>to</w:t>
      </w:r>
      <w:r>
        <w:rPr>
          <w:spacing w:val="-6"/>
        </w:rPr>
        <w:t xml:space="preserve"> </w:t>
      </w:r>
      <w:r>
        <w:t>dig</w:t>
      </w:r>
      <w:r>
        <w:rPr>
          <w:spacing w:val="-6"/>
        </w:rPr>
        <w:t xml:space="preserve"> </w:t>
      </w:r>
      <w:r>
        <w:t>up</w:t>
      </w:r>
      <w:r>
        <w:rPr>
          <w:spacing w:val="-6"/>
        </w:rPr>
        <w:t xml:space="preserve"> </w:t>
      </w:r>
      <w:r>
        <w:t>the</w:t>
      </w:r>
      <w:r>
        <w:rPr>
          <w:spacing w:val="-5"/>
        </w:rPr>
        <w:t xml:space="preserve"> </w:t>
      </w:r>
      <w:r>
        <w:t>dead.</w:t>
      </w:r>
      <w:r>
        <w:rPr>
          <w:spacing w:val="-6"/>
        </w:rPr>
        <w:t xml:space="preserve"> </w:t>
      </w:r>
      <w:r>
        <w:t>Salvatore</w:t>
      </w:r>
      <w:r>
        <w:rPr>
          <w:spacing w:val="-5"/>
        </w:rPr>
        <w:t xml:space="preserve"> </w:t>
      </w:r>
      <w:r>
        <w:t>explained</w:t>
      </w:r>
      <w:r>
        <w:rPr>
          <w:spacing w:val="-6"/>
        </w:rPr>
        <w:t xml:space="preserve"> </w:t>
      </w:r>
      <w:r>
        <w:t>with</w:t>
      </w:r>
      <w:r>
        <w:rPr>
          <w:spacing w:val="-6"/>
        </w:rPr>
        <w:t xml:space="preserve"> </w:t>
      </w:r>
      <w:r>
        <w:t>great</w:t>
      </w:r>
      <w:r>
        <w:rPr>
          <w:spacing w:val="-6"/>
        </w:rPr>
        <w:t xml:space="preserve"> </w:t>
      </w:r>
      <w:r>
        <w:t>dramatic</w:t>
      </w:r>
      <w:r>
        <w:rPr>
          <w:spacing w:val="-6"/>
        </w:rPr>
        <w:t xml:space="preserve"> </w:t>
      </w:r>
      <w:r>
        <w:t>ability,</w:t>
      </w:r>
      <w:r>
        <w:rPr>
          <w:spacing w:val="-5"/>
        </w:rPr>
        <w:t xml:space="preserve"> </w:t>
      </w:r>
      <w:r>
        <w:t>as</w:t>
      </w:r>
      <w:r>
        <w:rPr>
          <w:spacing w:val="-6"/>
        </w:rPr>
        <w:t xml:space="preserve"> </w:t>
      </w:r>
      <w:r>
        <w:t>if</w:t>
      </w:r>
      <w:r>
        <w:rPr>
          <w:spacing w:val="-5"/>
        </w:rPr>
        <w:t xml:space="preserve"> </w:t>
      </w:r>
      <w:r>
        <w:t>he</w:t>
      </w:r>
      <w:r>
        <w:rPr>
          <w:spacing w:val="-5"/>
        </w:rPr>
        <w:t xml:space="preserve"> </w:t>
      </w:r>
      <w:r>
        <w:t>were</w:t>
      </w:r>
      <w:r>
        <w:rPr>
          <w:spacing w:val="-5"/>
        </w:rPr>
        <w:t xml:space="preserve"> </w:t>
      </w:r>
      <w:r>
        <w:t>an actor,</w:t>
      </w:r>
      <w:r>
        <w:rPr>
          <w:spacing w:val="-11"/>
        </w:rPr>
        <w:t xml:space="preserve"> </w:t>
      </w:r>
      <w:r>
        <w:t>how</w:t>
      </w:r>
      <w:r>
        <w:rPr>
          <w:spacing w:val="-11"/>
        </w:rPr>
        <w:t xml:space="preserve"> </w:t>
      </w:r>
      <w:r>
        <w:t>those</w:t>
      </w:r>
      <w:r>
        <w:rPr>
          <w:spacing w:val="-11"/>
        </w:rPr>
        <w:t xml:space="preserve"> </w:t>
      </w:r>
      <w:r>
        <w:t>“homeni</w:t>
      </w:r>
      <w:r>
        <w:rPr>
          <w:spacing w:val="-11"/>
        </w:rPr>
        <w:t xml:space="preserve"> </w:t>
      </w:r>
      <w:r>
        <w:t>malissimi”</w:t>
      </w:r>
      <w:r>
        <w:rPr>
          <w:spacing w:val="-11"/>
        </w:rPr>
        <w:t xml:space="preserve"> </w:t>
      </w:r>
      <w:r>
        <w:t>behaved,</w:t>
      </w:r>
      <w:r>
        <w:rPr>
          <w:spacing w:val="-11"/>
        </w:rPr>
        <w:t xml:space="preserve"> </w:t>
      </w:r>
      <w:r>
        <w:t>the</w:t>
      </w:r>
      <w:r>
        <w:rPr>
          <w:spacing w:val="-12"/>
        </w:rPr>
        <w:t xml:space="preserve"> </w:t>
      </w:r>
      <w:r>
        <w:t>wicked</w:t>
      </w:r>
      <w:r>
        <w:rPr>
          <w:spacing w:val="-11"/>
        </w:rPr>
        <w:t xml:space="preserve"> </w:t>
      </w:r>
      <w:r>
        <w:t>men</w:t>
      </w:r>
      <w:r>
        <w:rPr>
          <w:spacing w:val="-11"/>
        </w:rPr>
        <w:t xml:space="preserve"> </w:t>
      </w:r>
      <w:r>
        <w:t>who</w:t>
      </w:r>
      <w:r>
        <w:rPr>
          <w:spacing w:val="-11"/>
        </w:rPr>
        <w:t xml:space="preserve"> </w:t>
      </w:r>
      <w:r>
        <w:t>scrabbled</w:t>
      </w:r>
      <w:r>
        <w:rPr>
          <w:spacing w:val="-11"/>
        </w:rPr>
        <w:t xml:space="preserve"> </w:t>
      </w:r>
      <w:r>
        <w:t>with</w:t>
      </w:r>
      <w:r>
        <w:rPr>
          <w:spacing w:val="-11"/>
        </w:rPr>
        <w:t xml:space="preserve"> </w:t>
      </w:r>
      <w:r>
        <w:t>their</w:t>
      </w:r>
      <w:r>
        <w:rPr>
          <w:spacing w:val="-11"/>
        </w:rPr>
        <w:t xml:space="preserve"> </w:t>
      </w:r>
      <w:r>
        <w:t>fingers</w:t>
      </w:r>
      <w:r>
        <w:rPr>
          <w:spacing w:val="-11"/>
        </w:rPr>
        <w:t xml:space="preserve"> </w:t>
      </w:r>
      <w:r>
        <w:t>in the earth of the cemeteries the day after somebody’s funeral. “Yum!” he said, and bit into his mutton pie, but I could see on his face the grimace o</w:t>
      </w:r>
      <w:r>
        <w:t xml:space="preserve">f the desperate man eating the corpse. And then, not content with digging in consecrated ground, some, worse than the others, like highwaymen, crouched in the forest and took travelers by surprise. “Thwack!” Salvatore said, </w:t>
      </w:r>
      <w:r>
        <w:rPr>
          <w:spacing w:val="-2"/>
        </w:rPr>
        <w:t>holding</w:t>
      </w:r>
      <w:r>
        <w:rPr>
          <w:spacing w:val="-8"/>
        </w:rPr>
        <w:t xml:space="preserve"> </w:t>
      </w:r>
      <w:r>
        <w:rPr>
          <w:spacing w:val="-2"/>
        </w:rPr>
        <w:t>his</w:t>
      </w:r>
      <w:r>
        <w:rPr>
          <w:spacing w:val="-8"/>
        </w:rPr>
        <w:t xml:space="preserve"> </w:t>
      </w:r>
      <w:r>
        <w:rPr>
          <w:spacing w:val="-2"/>
        </w:rPr>
        <w:t>knife</w:t>
      </w:r>
      <w:r>
        <w:rPr>
          <w:spacing w:val="-9"/>
        </w:rPr>
        <w:t xml:space="preserve"> </w:t>
      </w:r>
      <w:r>
        <w:rPr>
          <w:spacing w:val="-2"/>
        </w:rPr>
        <w:t>to</w:t>
      </w:r>
      <w:r>
        <w:rPr>
          <w:spacing w:val="-9"/>
        </w:rPr>
        <w:t xml:space="preserve"> </w:t>
      </w:r>
      <w:r>
        <w:rPr>
          <w:spacing w:val="-2"/>
        </w:rPr>
        <w:t>his</w:t>
      </w:r>
      <w:r>
        <w:rPr>
          <w:spacing w:val="-8"/>
        </w:rPr>
        <w:t xml:space="preserve"> </w:t>
      </w:r>
      <w:r>
        <w:rPr>
          <w:spacing w:val="-2"/>
        </w:rPr>
        <w:t>throat,</w:t>
      </w:r>
      <w:r>
        <w:rPr>
          <w:spacing w:val="-8"/>
        </w:rPr>
        <w:t xml:space="preserve"> </w:t>
      </w:r>
      <w:r>
        <w:rPr>
          <w:spacing w:val="-2"/>
        </w:rPr>
        <w:t>and</w:t>
      </w:r>
      <w:r>
        <w:rPr>
          <w:spacing w:val="-9"/>
        </w:rPr>
        <w:t xml:space="preserve"> </w:t>
      </w:r>
      <w:r>
        <w:rPr>
          <w:spacing w:val="-2"/>
        </w:rPr>
        <w:t>“Nyum!”</w:t>
      </w:r>
      <w:r>
        <w:rPr>
          <w:spacing w:val="-8"/>
        </w:rPr>
        <w:t xml:space="preserve"> </w:t>
      </w:r>
      <w:r>
        <w:rPr>
          <w:spacing w:val="-2"/>
        </w:rPr>
        <w:t>And</w:t>
      </w:r>
      <w:r>
        <w:rPr>
          <w:spacing w:val="-8"/>
        </w:rPr>
        <w:t xml:space="preserve"> </w:t>
      </w:r>
      <w:r>
        <w:rPr>
          <w:spacing w:val="-2"/>
        </w:rPr>
        <w:t>the</w:t>
      </w:r>
      <w:r>
        <w:rPr>
          <w:spacing w:val="-9"/>
        </w:rPr>
        <w:t xml:space="preserve"> </w:t>
      </w:r>
      <w:r>
        <w:rPr>
          <w:spacing w:val="-2"/>
        </w:rPr>
        <w:t>worst</w:t>
      </w:r>
      <w:r>
        <w:rPr>
          <w:spacing w:val="-8"/>
        </w:rPr>
        <w:t xml:space="preserve"> </w:t>
      </w:r>
      <w:r>
        <w:rPr>
          <w:spacing w:val="-2"/>
        </w:rPr>
        <w:t>among</w:t>
      </w:r>
      <w:r>
        <w:rPr>
          <w:spacing w:val="-8"/>
        </w:rPr>
        <w:t xml:space="preserve"> </w:t>
      </w:r>
      <w:r>
        <w:rPr>
          <w:spacing w:val="-2"/>
        </w:rPr>
        <w:t>the</w:t>
      </w:r>
      <w:r>
        <w:rPr>
          <w:spacing w:val="-9"/>
        </w:rPr>
        <w:t xml:space="preserve"> </w:t>
      </w:r>
      <w:r>
        <w:rPr>
          <w:spacing w:val="-2"/>
        </w:rPr>
        <w:t>worst</w:t>
      </w:r>
      <w:r>
        <w:rPr>
          <w:spacing w:val="-8"/>
        </w:rPr>
        <w:t xml:space="preserve"> </w:t>
      </w:r>
      <w:r>
        <w:rPr>
          <w:spacing w:val="-2"/>
        </w:rPr>
        <w:t>accosted</w:t>
      </w:r>
      <w:r>
        <w:rPr>
          <w:spacing w:val="-8"/>
        </w:rPr>
        <w:t xml:space="preserve"> </w:t>
      </w:r>
      <w:r>
        <w:rPr>
          <w:spacing w:val="-2"/>
        </w:rPr>
        <w:t>boys,</w:t>
      </w:r>
      <w:r>
        <w:rPr>
          <w:spacing w:val="-9"/>
        </w:rPr>
        <w:t xml:space="preserve"> </w:t>
      </w:r>
      <w:r>
        <w:rPr>
          <w:spacing w:val="-2"/>
        </w:rPr>
        <w:t xml:space="preserve">offering </w:t>
      </w:r>
      <w:r>
        <w:t>an egg or an apple, and then devoured them, though, as Salvatore explained to me very gravely, always</w:t>
      </w:r>
      <w:r>
        <w:rPr>
          <w:spacing w:val="-9"/>
        </w:rPr>
        <w:t xml:space="preserve"> </w:t>
      </w:r>
      <w:r>
        <w:t>cooking</w:t>
      </w:r>
      <w:r>
        <w:rPr>
          <w:spacing w:val="-8"/>
        </w:rPr>
        <w:t xml:space="preserve"> </w:t>
      </w:r>
      <w:r>
        <w:t>them</w:t>
      </w:r>
      <w:r>
        <w:rPr>
          <w:spacing w:val="-8"/>
        </w:rPr>
        <w:t xml:space="preserve"> </w:t>
      </w:r>
      <w:r>
        <w:t>first.</w:t>
      </w:r>
      <w:r>
        <w:rPr>
          <w:spacing w:val="-8"/>
        </w:rPr>
        <w:t xml:space="preserve"> </w:t>
      </w:r>
      <w:r>
        <w:t>He</w:t>
      </w:r>
      <w:r>
        <w:rPr>
          <w:spacing w:val="-8"/>
        </w:rPr>
        <w:t xml:space="preserve"> </w:t>
      </w:r>
      <w:r>
        <w:t>told</w:t>
      </w:r>
      <w:r>
        <w:rPr>
          <w:spacing w:val="-8"/>
        </w:rPr>
        <w:t xml:space="preserve"> </w:t>
      </w:r>
      <w:r>
        <w:t>of</w:t>
      </w:r>
      <w:r>
        <w:rPr>
          <w:spacing w:val="-7"/>
        </w:rPr>
        <w:t xml:space="preserve"> </w:t>
      </w:r>
      <w:r>
        <w:t>a</w:t>
      </w:r>
      <w:r>
        <w:rPr>
          <w:spacing w:val="-8"/>
        </w:rPr>
        <w:t xml:space="preserve"> </w:t>
      </w:r>
      <w:r>
        <w:t>man</w:t>
      </w:r>
      <w:r>
        <w:rPr>
          <w:spacing w:val="-8"/>
        </w:rPr>
        <w:t xml:space="preserve"> </w:t>
      </w:r>
      <w:r>
        <w:t>who</w:t>
      </w:r>
      <w:r>
        <w:rPr>
          <w:spacing w:val="-10"/>
        </w:rPr>
        <w:t xml:space="preserve"> </w:t>
      </w:r>
      <w:r>
        <w:t>came</w:t>
      </w:r>
      <w:r>
        <w:rPr>
          <w:spacing w:val="-8"/>
        </w:rPr>
        <w:t xml:space="preserve"> </w:t>
      </w:r>
      <w:r>
        <w:t>to</w:t>
      </w:r>
      <w:r>
        <w:rPr>
          <w:spacing w:val="-8"/>
        </w:rPr>
        <w:t xml:space="preserve"> </w:t>
      </w:r>
      <w:r>
        <w:t>the</w:t>
      </w:r>
      <w:r>
        <w:rPr>
          <w:spacing w:val="-8"/>
        </w:rPr>
        <w:t xml:space="preserve"> </w:t>
      </w:r>
      <w:r>
        <w:t>village</w:t>
      </w:r>
      <w:r>
        <w:rPr>
          <w:spacing w:val="-8"/>
        </w:rPr>
        <w:t xml:space="preserve"> </w:t>
      </w:r>
      <w:r>
        <w:t>selling</w:t>
      </w:r>
      <w:r>
        <w:rPr>
          <w:spacing w:val="-8"/>
        </w:rPr>
        <w:t xml:space="preserve"> </w:t>
      </w:r>
      <w:r>
        <w:t>cooked</w:t>
      </w:r>
      <w:r>
        <w:rPr>
          <w:spacing w:val="-8"/>
        </w:rPr>
        <w:t xml:space="preserve"> </w:t>
      </w:r>
      <w:r>
        <w:t>meat</w:t>
      </w:r>
      <w:r>
        <w:rPr>
          <w:spacing w:val="-8"/>
        </w:rPr>
        <w:t xml:space="preserve"> </w:t>
      </w:r>
      <w:r>
        <w:t>for</w:t>
      </w:r>
      <w:r>
        <w:rPr>
          <w:spacing w:val="-8"/>
        </w:rPr>
        <w:t xml:space="preserve"> </w:t>
      </w:r>
      <w:r>
        <w:t>a</w:t>
      </w:r>
      <w:r>
        <w:rPr>
          <w:spacing w:val="-8"/>
        </w:rPr>
        <w:t xml:space="preserve"> </w:t>
      </w:r>
      <w:r>
        <w:t>few pence,</w:t>
      </w:r>
      <w:r>
        <w:rPr>
          <w:spacing w:val="-9"/>
        </w:rPr>
        <w:t xml:space="preserve"> </w:t>
      </w:r>
      <w:r>
        <w:t>and</w:t>
      </w:r>
      <w:r>
        <w:rPr>
          <w:spacing w:val="-9"/>
        </w:rPr>
        <w:t xml:space="preserve"> </w:t>
      </w:r>
      <w:r>
        <w:t>nobody</w:t>
      </w:r>
      <w:r>
        <w:rPr>
          <w:spacing w:val="-9"/>
        </w:rPr>
        <w:t xml:space="preserve"> </w:t>
      </w:r>
      <w:r>
        <w:t>could</w:t>
      </w:r>
      <w:r>
        <w:rPr>
          <w:spacing w:val="-12"/>
        </w:rPr>
        <w:t xml:space="preserve"> </w:t>
      </w:r>
      <w:r>
        <w:t>understand</w:t>
      </w:r>
      <w:r>
        <w:rPr>
          <w:spacing w:val="-9"/>
        </w:rPr>
        <w:t xml:space="preserve"> </w:t>
      </w:r>
      <w:r>
        <w:t>this</w:t>
      </w:r>
      <w:r>
        <w:rPr>
          <w:spacing w:val="-9"/>
        </w:rPr>
        <w:t xml:space="preserve"> </w:t>
      </w:r>
      <w:r>
        <w:t>great</w:t>
      </w:r>
      <w:r>
        <w:rPr>
          <w:spacing w:val="-9"/>
        </w:rPr>
        <w:t xml:space="preserve"> </w:t>
      </w:r>
      <w:r>
        <w:t>stroke</w:t>
      </w:r>
      <w:r>
        <w:rPr>
          <w:spacing w:val="-9"/>
        </w:rPr>
        <w:t xml:space="preserve"> </w:t>
      </w:r>
      <w:r>
        <w:t>of</w:t>
      </w:r>
      <w:r>
        <w:rPr>
          <w:spacing w:val="-9"/>
        </w:rPr>
        <w:t xml:space="preserve"> </w:t>
      </w:r>
      <w:r>
        <w:t>luck,</w:t>
      </w:r>
      <w:r>
        <w:rPr>
          <w:spacing w:val="-9"/>
        </w:rPr>
        <w:t xml:space="preserve"> </w:t>
      </w:r>
      <w:r>
        <w:t>but</w:t>
      </w:r>
      <w:r>
        <w:rPr>
          <w:spacing w:val="-9"/>
        </w:rPr>
        <w:t xml:space="preserve"> </w:t>
      </w:r>
      <w:r>
        <w:t>then</w:t>
      </w:r>
      <w:r>
        <w:rPr>
          <w:spacing w:val="-9"/>
        </w:rPr>
        <w:t xml:space="preserve"> </w:t>
      </w:r>
      <w:r>
        <w:t>the</w:t>
      </w:r>
      <w:r>
        <w:rPr>
          <w:spacing w:val="-9"/>
        </w:rPr>
        <w:t xml:space="preserve"> </w:t>
      </w:r>
      <w:r>
        <w:t>priest</w:t>
      </w:r>
      <w:r>
        <w:rPr>
          <w:spacing w:val="-9"/>
        </w:rPr>
        <w:t xml:space="preserve"> </w:t>
      </w:r>
      <w:r>
        <w:t>said</w:t>
      </w:r>
      <w:r>
        <w:rPr>
          <w:spacing w:val="-9"/>
        </w:rPr>
        <w:t xml:space="preserve"> </w:t>
      </w:r>
      <w:r>
        <w:t>it</w:t>
      </w:r>
      <w:r>
        <w:rPr>
          <w:spacing w:val="-9"/>
        </w:rPr>
        <w:t xml:space="preserve"> </w:t>
      </w:r>
      <w:r>
        <w:t>was</w:t>
      </w:r>
      <w:r>
        <w:rPr>
          <w:spacing w:val="-7"/>
        </w:rPr>
        <w:t xml:space="preserve"> </w:t>
      </w:r>
      <w:r>
        <w:t>human flesh,</w:t>
      </w:r>
      <w:r>
        <w:rPr>
          <w:spacing w:val="-5"/>
        </w:rPr>
        <w:t xml:space="preserve"> </w:t>
      </w:r>
      <w:r>
        <w:t>and</w:t>
      </w:r>
      <w:r>
        <w:rPr>
          <w:spacing w:val="-5"/>
        </w:rPr>
        <w:t xml:space="preserve"> </w:t>
      </w:r>
      <w:r>
        <w:t>the</w:t>
      </w:r>
      <w:r>
        <w:rPr>
          <w:spacing w:val="-5"/>
        </w:rPr>
        <w:t xml:space="preserve"> </w:t>
      </w:r>
      <w:r>
        <w:t>man</w:t>
      </w:r>
      <w:r>
        <w:rPr>
          <w:spacing w:val="-5"/>
        </w:rPr>
        <w:t xml:space="preserve"> </w:t>
      </w:r>
      <w:r>
        <w:t>was</w:t>
      </w:r>
      <w:r>
        <w:rPr>
          <w:spacing w:val="-5"/>
        </w:rPr>
        <w:t xml:space="preserve"> </w:t>
      </w:r>
      <w:r>
        <w:t>torn</w:t>
      </w:r>
      <w:r>
        <w:rPr>
          <w:spacing w:val="-5"/>
        </w:rPr>
        <w:t xml:space="preserve"> </w:t>
      </w:r>
      <w:r>
        <w:t>to</w:t>
      </w:r>
      <w:r>
        <w:rPr>
          <w:spacing w:val="-5"/>
        </w:rPr>
        <w:t xml:space="preserve"> </w:t>
      </w:r>
      <w:r>
        <w:t>pieces</w:t>
      </w:r>
      <w:r>
        <w:rPr>
          <w:spacing w:val="-5"/>
        </w:rPr>
        <w:t xml:space="preserve"> </w:t>
      </w:r>
      <w:r>
        <w:t>by</w:t>
      </w:r>
      <w:r>
        <w:rPr>
          <w:spacing w:val="-4"/>
        </w:rPr>
        <w:t xml:space="preserve"> </w:t>
      </w:r>
      <w:r>
        <w:t>the</w:t>
      </w:r>
      <w:r>
        <w:rPr>
          <w:spacing w:val="-6"/>
        </w:rPr>
        <w:t xml:space="preserve"> </w:t>
      </w:r>
      <w:r>
        <w:t>infuriated</w:t>
      </w:r>
      <w:r>
        <w:rPr>
          <w:spacing w:val="-5"/>
        </w:rPr>
        <w:t xml:space="preserve"> </w:t>
      </w:r>
      <w:r>
        <w:t>crowd.</w:t>
      </w:r>
      <w:r>
        <w:rPr>
          <w:spacing w:val="-5"/>
        </w:rPr>
        <w:t xml:space="preserve"> </w:t>
      </w:r>
      <w:r>
        <w:t>That</w:t>
      </w:r>
      <w:r>
        <w:rPr>
          <w:spacing w:val="-5"/>
        </w:rPr>
        <w:t xml:space="preserve"> </w:t>
      </w:r>
      <w:r>
        <w:t>same</w:t>
      </w:r>
      <w:r>
        <w:rPr>
          <w:spacing w:val="-4"/>
        </w:rPr>
        <w:t xml:space="preserve"> </w:t>
      </w:r>
      <w:r>
        <w:t>night,</w:t>
      </w:r>
      <w:r>
        <w:rPr>
          <w:spacing w:val="-5"/>
        </w:rPr>
        <w:t xml:space="preserve"> </w:t>
      </w:r>
      <w:r>
        <w:t>however,</w:t>
      </w:r>
      <w:r>
        <w:rPr>
          <w:spacing w:val="-6"/>
        </w:rPr>
        <w:t xml:space="preserve"> </w:t>
      </w:r>
      <w:r>
        <w:t>one</w:t>
      </w:r>
      <w:r>
        <w:rPr>
          <w:spacing w:val="-5"/>
        </w:rPr>
        <w:t xml:space="preserve"> </w:t>
      </w:r>
      <w:r>
        <w:t>man from</w:t>
      </w:r>
      <w:r>
        <w:rPr>
          <w:spacing w:val="-14"/>
        </w:rPr>
        <w:t xml:space="preserve"> </w:t>
      </w:r>
      <w:r>
        <w:t>the</w:t>
      </w:r>
      <w:r>
        <w:rPr>
          <w:spacing w:val="-12"/>
        </w:rPr>
        <w:t xml:space="preserve"> </w:t>
      </w:r>
      <w:r>
        <w:t>village</w:t>
      </w:r>
      <w:r>
        <w:rPr>
          <w:spacing w:val="-15"/>
        </w:rPr>
        <w:t xml:space="preserve"> </w:t>
      </w:r>
      <w:r>
        <w:t>went</w:t>
      </w:r>
      <w:r>
        <w:rPr>
          <w:spacing w:val="-12"/>
        </w:rPr>
        <w:t xml:space="preserve"> </w:t>
      </w:r>
      <w:r>
        <w:t>and</w:t>
      </w:r>
      <w:r>
        <w:rPr>
          <w:spacing w:val="-15"/>
        </w:rPr>
        <w:t xml:space="preserve"> </w:t>
      </w:r>
      <w:r>
        <w:t>dug</w:t>
      </w:r>
      <w:r>
        <w:rPr>
          <w:spacing w:val="-12"/>
        </w:rPr>
        <w:t xml:space="preserve"> </w:t>
      </w:r>
      <w:r>
        <w:t>up</w:t>
      </w:r>
      <w:r>
        <w:rPr>
          <w:spacing w:val="-13"/>
        </w:rPr>
        <w:t xml:space="preserve"> </w:t>
      </w:r>
      <w:r>
        <w:t>the</w:t>
      </w:r>
      <w:r>
        <w:rPr>
          <w:spacing w:val="-12"/>
        </w:rPr>
        <w:t xml:space="preserve"> </w:t>
      </w:r>
      <w:r>
        <w:t>grave</w:t>
      </w:r>
      <w:r>
        <w:rPr>
          <w:spacing w:val="-12"/>
        </w:rPr>
        <w:t xml:space="preserve"> </w:t>
      </w:r>
      <w:r>
        <w:t>of</w:t>
      </w:r>
      <w:r>
        <w:rPr>
          <w:spacing w:val="-12"/>
        </w:rPr>
        <w:t xml:space="preserve"> </w:t>
      </w:r>
      <w:r>
        <w:t>the</w:t>
      </w:r>
      <w:r>
        <w:rPr>
          <w:spacing w:val="-12"/>
        </w:rPr>
        <w:t xml:space="preserve"> </w:t>
      </w:r>
      <w:r>
        <w:t>murdered</w:t>
      </w:r>
      <w:r>
        <w:rPr>
          <w:spacing w:val="-15"/>
        </w:rPr>
        <w:t xml:space="preserve"> </w:t>
      </w:r>
      <w:r>
        <w:t>victim</w:t>
      </w:r>
      <w:r>
        <w:rPr>
          <w:spacing w:val="-13"/>
        </w:rPr>
        <w:t xml:space="preserve"> </w:t>
      </w:r>
      <w:r>
        <w:t>and</w:t>
      </w:r>
      <w:r>
        <w:rPr>
          <w:spacing w:val="-14"/>
        </w:rPr>
        <w:t xml:space="preserve"> </w:t>
      </w:r>
      <w:r>
        <w:t>ate</w:t>
      </w:r>
      <w:r>
        <w:rPr>
          <w:spacing w:val="-12"/>
        </w:rPr>
        <w:t xml:space="preserve"> </w:t>
      </w:r>
      <w:r>
        <w:t>the</w:t>
      </w:r>
      <w:r>
        <w:rPr>
          <w:spacing w:val="-14"/>
        </w:rPr>
        <w:t xml:space="preserve"> </w:t>
      </w:r>
      <w:r>
        <w:t>flesh</w:t>
      </w:r>
      <w:r>
        <w:rPr>
          <w:spacing w:val="-13"/>
        </w:rPr>
        <w:t xml:space="preserve"> </w:t>
      </w:r>
      <w:r>
        <w:t>of</w:t>
      </w:r>
      <w:r>
        <w:rPr>
          <w:spacing w:val="-12"/>
        </w:rPr>
        <w:t xml:space="preserve"> </w:t>
      </w:r>
      <w:r>
        <w:t>the</w:t>
      </w:r>
      <w:r>
        <w:rPr>
          <w:spacing w:val="-12"/>
        </w:rPr>
        <w:t xml:space="preserve"> </w:t>
      </w:r>
      <w:r>
        <w:t>cannibal, whereupon,</w:t>
      </w:r>
      <w:r>
        <w:rPr>
          <w:spacing w:val="-7"/>
        </w:rPr>
        <w:t xml:space="preserve"> </w:t>
      </w:r>
      <w:r>
        <w:t>since</w:t>
      </w:r>
      <w:r>
        <w:rPr>
          <w:spacing w:val="-7"/>
        </w:rPr>
        <w:t xml:space="preserve"> </w:t>
      </w:r>
      <w:r>
        <w:t>he</w:t>
      </w:r>
      <w:r>
        <w:rPr>
          <w:spacing w:val="-10"/>
        </w:rPr>
        <w:t xml:space="preserve"> </w:t>
      </w:r>
      <w:r>
        <w:t>was</w:t>
      </w:r>
      <w:r>
        <w:rPr>
          <w:spacing w:val="-11"/>
        </w:rPr>
        <w:t xml:space="preserve"> </w:t>
      </w:r>
      <w:r>
        <w:t>discovered,</w:t>
      </w:r>
      <w:r>
        <w:rPr>
          <w:spacing w:val="-7"/>
        </w:rPr>
        <w:t xml:space="preserve"> </w:t>
      </w:r>
      <w:r>
        <w:t>the</w:t>
      </w:r>
      <w:r>
        <w:rPr>
          <w:spacing w:val="-7"/>
        </w:rPr>
        <w:t xml:space="preserve"> </w:t>
      </w:r>
      <w:r>
        <w:t>village</w:t>
      </w:r>
      <w:r>
        <w:rPr>
          <w:spacing w:val="-7"/>
        </w:rPr>
        <w:t xml:space="preserve"> </w:t>
      </w:r>
      <w:r>
        <w:t>put</w:t>
      </w:r>
      <w:r>
        <w:rPr>
          <w:spacing w:val="-10"/>
        </w:rPr>
        <w:t xml:space="preserve"> </w:t>
      </w:r>
      <w:r>
        <w:t>him</w:t>
      </w:r>
      <w:r>
        <w:rPr>
          <w:spacing w:val="-7"/>
        </w:rPr>
        <w:t xml:space="preserve"> </w:t>
      </w:r>
      <w:r>
        <w:t>to</w:t>
      </w:r>
      <w:r>
        <w:rPr>
          <w:spacing w:val="-7"/>
        </w:rPr>
        <w:t xml:space="preserve"> </w:t>
      </w:r>
      <w:r>
        <w:t>death,</w:t>
      </w:r>
      <w:r>
        <w:rPr>
          <w:spacing w:val="-7"/>
        </w:rPr>
        <w:t xml:space="preserve"> </w:t>
      </w:r>
      <w:r>
        <w:t>too.</w:t>
      </w:r>
    </w:p>
    <w:p w14:paraId="30FC69C8" w14:textId="77777777" w:rsidR="00565177" w:rsidRDefault="00FF66D4">
      <w:pPr>
        <w:pStyle w:val="BodyText"/>
        <w:spacing w:line="235" w:lineRule="auto"/>
        <w:ind w:left="1019" w:right="513"/>
      </w:pPr>
      <w:r>
        <w:t>But Salvatore did not tell</w:t>
      </w:r>
      <w:r>
        <w:rPr>
          <w:spacing w:val="-2"/>
        </w:rPr>
        <w:t xml:space="preserve"> </w:t>
      </w:r>
      <w:r>
        <w:t>me only this</w:t>
      </w:r>
      <w:r>
        <w:rPr>
          <w:spacing w:val="-1"/>
        </w:rPr>
        <w:t xml:space="preserve"> </w:t>
      </w:r>
      <w:r>
        <w:t>tale. In</w:t>
      </w:r>
      <w:r>
        <w:rPr>
          <w:spacing w:val="-2"/>
        </w:rPr>
        <w:t xml:space="preserve"> </w:t>
      </w:r>
      <w:r>
        <w:t>broken words, obliging me</w:t>
      </w:r>
      <w:r>
        <w:rPr>
          <w:spacing w:val="-1"/>
        </w:rPr>
        <w:t xml:space="preserve"> </w:t>
      </w:r>
      <w:r>
        <w:t>to recall</w:t>
      </w:r>
      <w:r>
        <w:rPr>
          <w:spacing w:val="-1"/>
        </w:rPr>
        <w:t xml:space="preserve"> </w:t>
      </w:r>
      <w:r>
        <w:t>what little</w:t>
      </w:r>
      <w:r>
        <w:rPr>
          <w:spacing w:val="-2"/>
        </w:rPr>
        <w:t xml:space="preserve"> </w:t>
      </w:r>
      <w:r>
        <w:t>I knew</w:t>
      </w:r>
      <w:r>
        <w:rPr>
          <w:spacing w:val="-2"/>
        </w:rPr>
        <w:t xml:space="preserve"> </w:t>
      </w:r>
      <w:r>
        <w:t>of</w:t>
      </w:r>
      <w:r>
        <w:rPr>
          <w:spacing w:val="-2"/>
        </w:rPr>
        <w:t xml:space="preserve"> </w:t>
      </w:r>
      <w:r>
        <w:t>Provençal</w:t>
      </w:r>
      <w:r>
        <w:rPr>
          <w:spacing w:val="-2"/>
        </w:rPr>
        <w:t xml:space="preserve"> </w:t>
      </w:r>
      <w:r>
        <w:t>and</w:t>
      </w:r>
      <w:r>
        <w:rPr>
          <w:spacing w:val="-2"/>
        </w:rPr>
        <w:t xml:space="preserve"> </w:t>
      </w:r>
      <w:r>
        <w:t>of</w:t>
      </w:r>
      <w:r>
        <w:rPr>
          <w:spacing w:val="-3"/>
        </w:rPr>
        <w:t xml:space="preserve"> </w:t>
      </w:r>
      <w:r>
        <w:t>Italian</w:t>
      </w:r>
      <w:r>
        <w:rPr>
          <w:spacing w:val="-2"/>
        </w:rPr>
        <w:t xml:space="preserve"> </w:t>
      </w:r>
      <w:r>
        <w:t>dialects,</w:t>
      </w:r>
      <w:r>
        <w:rPr>
          <w:spacing w:val="-2"/>
        </w:rPr>
        <w:t xml:space="preserve"> </w:t>
      </w:r>
      <w:r>
        <w:t>he</w:t>
      </w:r>
      <w:r>
        <w:rPr>
          <w:spacing w:val="-2"/>
        </w:rPr>
        <w:t xml:space="preserve"> </w:t>
      </w:r>
      <w:r>
        <w:t>told</w:t>
      </w:r>
      <w:r>
        <w:rPr>
          <w:spacing w:val="-2"/>
        </w:rPr>
        <w:t xml:space="preserve"> </w:t>
      </w:r>
      <w:r>
        <w:t>me</w:t>
      </w:r>
      <w:r>
        <w:rPr>
          <w:spacing w:val="-2"/>
        </w:rPr>
        <w:t xml:space="preserve"> </w:t>
      </w:r>
      <w:r>
        <w:t>the</w:t>
      </w:r>
      <w:r>
        <w:rPr>
          <w:spacing w:val="-2"/>
        </w:rPr>
        <w:t xml:space="preserve"> </w:t>
      </w:r>
      <w:r>
        <w:t>story</w:t>
      </w:r>
      <w:r>
        <w:rPr>
          <w:spacing w:val="-2"/>
        </w:rPr>
        <w:t xml:space="preserve"> </w:t>
      </w:r>
      <w:r>
        <w:t>of</w:t>
      </w:r>
      <w:r>
        <w:rPr>
          <w:spacing w:val="-2"/>
        </w:rPr>
        <w:t xml:space="preserve"> </w:t>
      </w:r>
      <w:r>
        <w:t>his</w:t>
      </w:r>
      <w:r>
        <w:rPr>
          <w:spacing w:val="-3"/>
        </w:rPr>
        <w:t xml:space="preserve"> </w:t>
      </w:r>
      <w:r>
        <w:t>flight</w:t>
      </w:r>
      <w:r>
        <w:rPr>
          <w:spacing w:val="-2"/>
        </w:rPr>
        <w:t xml:space="preserve"> </w:t>
      </w:r>
      <w:r>
        <w:t>from</w:t>
      </w:r>
      <w:r>
        <w:rPr>
          <w:spacing w:val="-2"/>
        </w:rPr>
        <w:t xml:space="preserve"> </w:t>
      </w:r>
      <w:r>
        <w:t>his</w:t>
      </w:r>
      <w:r>
        <w:rPr>
          <w:spacing w:val="-2"/>
        </w:rPr>
        <w:t xml:space="preserve"> </w:t>
      </w:r>
      <w:r>
        <w:t>native</w:t>
      </w:r>
      <w:r>
        <w:rPr>
          <w:spacing w:val="-2"/>
        </w:rPr>
        <w:t xml:space="preserve"> </w:t>
      </w:r>
      <w:r>
        <w:t>village and</w:t>
      </w:r>
      <w:r>
        <w:rPr>
          <w:spacing w:val="-3"/>
        </w:rPr>
        <w:t xml:space="preserve"> </w:t>
      </w:r>
      <w:r>
        <w:t>his</w:t>
      </w:r>
      <w:r>
        <w:rPr>
          <w:spacing w:val="-3"/>
        </w:rPr>
        <w:t xml:space="preserve"> </w:t>
      </w:r>
      <w:r>
        <w:t>roaming</w:t>
      </w:r>
      <w:r>
        <w:rPr>
          <w:spacing w:val="-3"/>
        </w:rPr>
        <w:t xml:space="preserve"> </w:t>
      </w:r>
      <w:r>
        <w:t>about</w:t>
      </w:r>
      <w:r>
        <w:rPr>
          <w:spacing w:val="-3"/>
        </w:rPr>
        <w:t xml:space="preserve"> </w:t>
      </w:r>
      <w:r>
        <w:t>the</w:t>
      </w:r>
      <w:r>
        <w:rPr>
          <w:spacing w:val="-3"/>
        </w:rPr>
        <w:t xml:space="preserve"> </w:t>
      </w:r>
      <w:r>
        <w:t>world.</w:t>
      </w:r>
      <w:r>
        <w:rPr>
          <w:spacing w:val="-3"/>
        </w:rPr>
        <w:t xml:space="preserve"> </w:t>
      </w:r>
      <w:r>
        <w:t>And</w:t>
      </w:r>
      <w:r>
        <w:rPr>
          <w:spacing w:val="-3"/>
        </w:rPr>
        <w:t xml:space="preserve"> </w:t>
      </w:r>
      <w:r>
        <w:t>in</w:t>
      </w:r>
      <w:r>
        <w:rPr>
          <w:spacing w:val="-3"/>
        </w:rPr>
        <w:t xml:space="preserve"> </w:t>
      </w:r>
      <w:r>
        <w:t>his</w:t>
      </w:r>
      <w:r>
        <w:rPr>
          <w:spacing w:val="-3"/>
        </w:rPr>
        <w:t xml:space="preserve"> </w:t>
      </w:r>
      <w:r>
        <w:t>story</w:t>
      </w:r>
      <w:r>
        <w:rPr>
          <w:spacing w:val="-1"/>
        </w:rPr>
        <w:t xml:space="preserve"> </w:t>
      </w:r>
      <w:r>
        <w:t>I</w:t>
      </w:r>
      <w:r>
        <w:rPr>
          <w:spacing w:val="-3"/>
        </w:rPr>
        <w:t xml:space="preserve"> </w:t>
      </w:r>
      <w:r>
        <w:t>recognized</w:t>
      </w:r>
      <w:r>
        <w:rPr>
          <w:spacing w:val="-3"/>
        </w:rPr>
        <w:t xml:space="preserve"> </w:t>
      </w:r>
      <w:r>
        <w:t>many</w:t>
      </w:r>
      <w:r>
        <w:rPr>
          <w:spacing w:val="-3"/>
        </w:rPr>
        <w:t xml:space="preserve"> </w:t>
      </w:r>
      <w:r>
        <w:t>men</w:t>
      </w:r>
      <w:r>
        <w:rPr>
          <w:spacing w:val="-3"/>
        </w:rPr>
        <w:t xml:space="preserve"> </w:t>
      </w:r>
      <w:r>
        <w:t>I</w:t>
      </w:r>
      <w:r>
        <w:rPr>
          <w:spacing w:val="-6"/>
        </w:rPr>
        <w:t xml:space="preserve"> </w:t>
      </w:r>
      <w:r>
        <w:t>had</w:t>
      </w:r>
      <w:r>
        <w:rPr>
          <w:spacing w:val="-3"/>
        </w:rPr>
        <w:t xml:space="preserve"> </w:t>
      </w:r>
      <w:r>
        <w:t>already</w:t>
      </w:r>
      <w:r>
        <w:rPr>
          <w:spacing w:val="-3"/>
        </w:rPr>
        <w:t xml:space="preserve"> </w:t>
      </w:r>
      <w:r>
        <w:t>known</w:t>
      </w:r>
      <w:r>
        <w:rPr>
          <w:spacing w:val="-3"/>
        </w:rPr>
        <w:t xml:space="preserve"> </w:t>
      </w:r>
      <w:r>
        <w:t>or encountered</w:t>
      </w:r>
      <w:r>
        <w:rPr>
          <w:spacing w:val="-6"/>
        </w:rPr>
        <w:t xml:space="preserve"> </w:t>
      </w:r>
      <w:r>
        <w:t>along</w:t>
      </w:r>
      <w:r>
        <w:rPr>
          <w:spacing w:val="-6"/>
        </w:rPr>
        <w:t xml:space="preserve"> </w:t>
      </w:r>
      <w:r>
        <w:t>the</w:t>
      </w:r>
      <w:r>
        <w:rPr>
          <w:spacing w:val="-5"/>
        </w:rPr>
        <w:t xml:space="preserve"> </w:t>
      </w:r>
      <w:r>
        <w:t>road,</w:t>
      </w:r>
      <w:r>
        <w:rPr>
          <w:spacing w:val="-6"/>
        </w:rPr>
        <w:t xml:space="preserve"> </w:t>
      </w:r>
      <w:r>
        <w:t>and</w:t>
      </w:r>
      <w:r>
        <w:rPr>
          <w:spacing w:val="-6"/>
        </w:rPr>
        <w:t xml:space="preserve"> </w:t>
      </w:r>
      <w:r>
        <w:t>I</w:t>
      </w:r>
      <w:r>
        <w:rPr>
          <w:spacing w:val="-7"/>
        </w:rPr>
        <w:t xml:space="preserve"> </w:t>
      </w:r>
      <w:r>
        <w:t>now</w:t>
      </w:r>
      <w:r>
        <w:rPr>
          <w:spacing w:val="-5"/>
        </w:rPr>
        <w:t xml:space="preserve"> </w:t>
      </w:r>
      <w:r>
        <w:t>recognize</w:t>
      </w:r>
      <w:r>
        <w:rPr>
          <w:spacing w:val="-5"/>
        </w:rPr>
        <w:t xml:space="preserve"> </w:t>
      </w:r>
      <w:r>
        <w:t>many</w:t>
      </w:r>
      <w:r>
        <w:rPr>
          <w:spacing w:val="-7"/>
        </w:rPr>
        <w:t xml:space="preserve"> </w:t>
      </w:r>
      <w:r>
        <w:t>more</w:t>
      </w:r>
      <w:r>
        <w:rPr>
          <w:spacing w:val="-6"/>
        </w:rPr>
        <w:t xml:space="preserve"> </w:t>
      </w:r>
      <w:r>
        <w:t>that</w:t>
      </w:r>
      <w:r>
        <w:rPr>
          <w:spacing w:val="-6"/>
        </w:rPr>
        <w:t xml:space="preserve"> </w:t>
      </w:r>
      <w:r>
        <w:t>I</w:t>
      </w:r>
      <w:r>
        <w:rPr>
          <w:spacing w:val="-4"/>
        </w:rPr>
        <w:t xml:space="preserve"> </w:t>
      </w:r>
      <w:r>
        <w:t>have</w:t>
      </w:r>
      <w:r>
        <w:rPr>
          <w:spacing w:val="-6"/>
        </w:rPr>
        <w:t xml:space="preserve"> </w:t>
      </w:r>
      <w:r>
        <w:t>met</w:t>
      </w:r>
      <w:r>
        <w:rPr>
          <w:spacing w:val="-6"/>
        </w:rPr>
        <w:t xml:space="preserve"> </w:t>
      </w:r>
      <w:r>
        <w:t>since,</w:t>
      </w:r>
      <w:r>
        <w:rPr>
          <w:spacing w:val="-6"/>
        </w:rPr>
        <w:t xml:space="preserve"> </w:t>
      </w:r>
      <w:r>
        <w:t>so</w:t>
      </w:r>
      <w:r>
        <w:rPr>
          <w:spacing w:val="-6"/>
        </w:rPr>
        <w:t xml:space="preserve"> </w:t>
      </w:r>
      <w:r>
        <w:t>that</w:t>
      </w:r>
      <w:r>
        <w:rPr>
          <w:spacing w:val="-4"/>
        </w:rPr>
        <w:t xml:space="preserve"> </w:t>
      </w:r>
      <w:r>
        <w:t>after</w:t>
      </w:r>
      <w:r>
        <w:rPr>
          <w:spacing w:val="-6"/>
        </w:rPr>
        <w:t xml:space="preserve"> </w:t>
      </w:r>
      <w:r>
        <w:t>all this</w:t>
      </w:r>
      <w:r>
        <w:rPr>
          <w:spacing w:val="-15"/>
        </w:rPr>
        <w:t xml:space="preserve"> </w:t>
      </w:r>
      <w:r>
        <w:t>time</w:t>
      </w:r>
      <w:r>
        <w:rPr>
          <w:spacing w:val="-15"/>
        </w:rPr>
        <w:t xml:space="preserve"> </w:t>
      </w:r>
      <w:r>
        <w:t>I</w:t>
      </w:r>
      <w:r>
        <w:rPr>
          <w:spacing w:val="-15"/>
        </w:rPr>
        <w:t xml:space="preserve"> </w:t>
      </w:r>
      <w:r>
        <w:t>may</w:t>
      </w:r>
      <w:r>
        <w:rPr>
          <w:spacing w:val="-15"/>
        </w:rPr>
        <w:t xml:space="preserve"> </w:t>
      </w:r>
      <w:r>
        <w:t>even</w:t>
      </w:r>
      <w:r>
        <w:rPr>
          <w:spacing w:val="-15"/>
        </w:rPr>
        <w:t xml:space="preserve"> </w:t>
      </w:r>
      <w:r>
        <w:t>attribute</w:t>
      </w:r>
      <w:r>
        <w:rPr>
          <w:spacing w:val="-15"/>
        </w:rPr>
        <w:t xml:space="preserve"> </w:t>
      </w:r>
      <w:r>
        <w:t>to</w:t>
      </w:r>
      <w:r>
        <w:rPr>
          <w:spacing w:val="-15"/>
        </w:rPr>
        <w:t xml:space="preserve"> </w:t>
      </w:r>
      <w:r>
        <w:t>him</w:t>
      </w:r>
      <w:r>
        <w:rPr>
          <w:spacing w:val="-15"/>
        </w:rPr>
        <w:t xml:space="preserve"> </w:t>
      </w:r>
      <w:r>
        <w:t>adventures</w:t>
      </w:r>
      <w:r>
        <w:rPr>
          <w:spacing w:val="-15"/>
        </w:rPr>
        <w:t xml:space="preserve"> </w:t>
      </w:r>
      <w:r>
        <w:t>and</w:t>
      </w:r>
      <w:r>
        <w:rPr>
          <w:spacing w:val="-15"/>
        </w:rPr>
        <w:t xml:space="preserve"> </w:t>
      </w:r>
      <w:r>
        <w:t>crimes</w:t>
      </w:r>
      <w:r>
        <w:rPr>
          <w:spacing w:val="-15"/>
        </w:rPr>
        <w:t xml:space="preserve"> </w:t>
      </w:r>
      <w:r>
        <w:t>that</w:t>
      </w:r>
      <w:r>
        <w:rPr>
          <w:spacing w:val="-15"/>
        </w:rPr>
        <w:t xml:space="preserve"> </w:t>
      </w:r>
      <w:r>
        <w:t>belonged,</w:t>
      </w:r>
      <w:r>
        <w:rPr>
          <w:spacing w:val="-15"/>
        </w:rPr>
        <w:t xml:space="preserve"> </w:t>
      </w:r>
      <w:r>
        <w:t>to</w:t>
      </w:r>
      <w:r>
        <w:rPr>
          <w:spacing w:val="-15"/>
        </w:rPr>
        <w:t xml:space="preserve"> </w:t>
      </w:r>
      <w:r>
        <w:t>others,</w:t>
      </w:r>
      <w:r>
        <w:rPr>
          <w:spacing w:val="-15"/>
        </w:rPr>
        <w:t xml:space="preserve"> </w:t>
      </w:r>
      <w:r>
        <w:t>before</w:t>
      </w:r>
      <w:r>
        <w:rPr>
          <w:spacing w:val="-15"/>
        </w:rPr>
        <w:t xml:space="preserve"> </w:t>
      </w:r>
      <w:r>
        <w:t>him</w:t>
      </w:r>
      <w:r>
        <w:rPr>
          <w:spacing w:val="-15"/>
        </w:rPr>
        <w:t xml:space="preserve"> </w:t>
      </w:r>
      <w:r>
        <w:t>and after</w:t>
      </w:r>
      <w:r>
        <w:rPr>
          <w:spacing w:val="-4"/>
        </w:rPr>
        <w:t xml:space="preserve"> </w:t>
      </w:r>
      <w:r>
        <w:t>him,</w:t>
      </w:r>
      <w:r>
        <w:rPr>
          <w:spacing w:val="-4"/>
        </w:rPr>
        <w:t xml:space="preserve"> </w:t>
      </w:r>
      <w:r>
        <w:t>and</w:t>
      </w:r>
      <w:r>
        <w:rPr>
          <w:spacing w:val="-6"/>
        </w:rPr>
        <w:t xml:space="preserve"> </w:t>
      </w:r>
      <w:r>
        <w:t>which</w:t>
      </w:r>
      <w:r>
        <w:rPr>
          <w:spacing w:val="-6"/>
        </w:rPr>
        <w:t xml:space="preserve"> </w:t>
      </w:r>
      <w:r>
        <w:t>now,</w:t>
      </w:r>
      <w:r>
        <w:rPr>
          <w:spacing w:val="-4"/>
        </w:rPr>
        <w:t xml:space="preserve"> </w:t>
      </w:r>
      <w:r>
        <w:t>to</w:t>
      </w:r>
      <w:r>
        <w:rPr>
          <w:spacing w:val="-4"/>
        </w:rPr>
        <w:t xml:space="preserve"> </w:t>
      </w:r>
      <w:r>
        <w:t>my</w:t>
      </w:r>
      <w:r>
        <w:rPr>
          <w:spacing w:val="-4"/>
        </w:rPr>
        <w:t xml:space="preserve"> </w:t>
      </w:r>
      <w:r>
        <w:t>tired</w:t>
      </w:r>
      <w:r>
        <w:rPr>
          <w:spacing w:val="-6"/>
        </w:rPr>
        <w:t xml:space="preserve"> </w:t>
      </w:r>
      <w:r>
        <w:t>mind,</w:t>
      </w:r>
      <w:r>
        <w:rPr>
          <w:spacing w:val="-4"/>
        </w:rPr>
        <w:t xml:space="preserve"> </w:t>
      </w:r>
      <w:r>
        <w:t>flatten</w:t>
      </w:r>
      <w:r>
        <w:rPr>
          <w:spacing w:val="-6"/>
        </w:rPr>
        <w:t xml:space="preserve"> </w:t>
      </w:r>
      <w:r>
        <w:t>out</w:t>
      </w:r>
      <w:r>
        <w:rPr>
          <w:spacing w:val="-4"/>
        </w:rPr>
        <w:t xml:space="preserve"> </w:t>
      </w:r>
      <w:r>
        <w:t>to</w:t>
      </w:r>
      <w:r>
        <w:rPr>
          <w:spacing w:val="-4"/>
        </w:rPr>
        <w:t xml:space="preserve"> </w:t>
      </w:r>
      <w:r>
        <w:t>form</w:t>
      </w:r>
      <w:r>
        <w:rPr>
          <w:spacing w:val="-4"/>
        </w:rPr>
        <w:t xml:space="preserve"> </w:t>
      </w:r>
      <w:r>
        <w:t>a</w:t>
      </w:r>
      <w:r>
        <w:rPr>
          <w:spacing w:val="-4"/>
        </w:rPr>
        <w:t xml:space="preserve"> </w:t>
      </w:r>
      <w:r>
        <w:t>single</w:t>
      </w:r>
      <w:r>
        <w:rPr>
          <w:spacing w:val="-6"/>
        </w:rPr>
        <w:t xml:space="preserve"> </w:t>
      </w:r>
      <w:r>
        <w:t>image.</w:t>
      </w:r>
      <w:r>
        <w:rPr>
          <w:spacing w:val="-4"/>
        </w:rPr>
        <w:t xml:space="preserve"> </w:t>
      </w:r>
      <w:r>
        <w:t>This,</w:t>
      </w:r>
      <w:r>
        <w:rPr>
          <w:spacing w:val="-4"/>
        </w:rPr>
        <w:t xml:space="preserve"> </w:t>
      </w:r>
      <w:r>
        <w:t>in</w:t>
      </w:r>
      <w:r>
        <w:rPr>
          <w:spacing w:val="-4"/>
        </w:rPr>
        <w:t xml:space="preserve"> </w:t>
      </w:r>
      <w:r>
        <w:t>fact,</w:t>
      </w:r>
      <w:r>
        <w:rPr>
          <w:spacing w:val="-4"/>
        </w:rPr>
        <w:t xml:space="preserve"> </w:t>
      </w:r>
      <w:r>
        <w:t>is</w:t>
      </w:r>
      <w:r>
        <w:rPr>
          <w:spacing w:val="-5"/>
        </w:rPr>
        <w:t xml:space="preserve"> </w:t>
      </w:r>
      <w:r>
        <w:t xml:space="preserve">the power of the imagination, which, combining </w:t>
      </w:r>
      <w:r>
        <w:t>the memory of gold with that of the mountain, can compose the idea of a golden mountain.</w:t>
      </w:r>
    </w:p>
    <w:p w14:paraId="30FC69C9" w14:textId="77777777" w:rsidR="00565177" w:rsidRDefault="00FF66D4">
      <w:pPr>
        <w:pStyle w:val="BodyText"/>
        <w:spacing w:line="235" w:lineRule="auto"/>
        <w:ind w:left="1019" w:right="512"/>
      </w:pPr>
      <w:r>
        <w:t>Often during our journey I heard William mention “the simple,” a term by which some of his brothers</w:t>
      </w:r>
      <w:r>
        <w:rPr>
          <w:spacing w:val="-15"/>
        </w:rPr>
        <w:t xml:space="preserve"> </w:t>
      </w:r>
      <w:r>
        <w:t>denoted</w:t>
      </w:r>
      <w:r>
        <w:rPr>
          <w:spacing w:val="-15"/>
        </w:rPr>
        <w:t xml:space="preserve"> </w:t>
      </w:r>
      <w:r>
        <w:t>not</w:t>
      </w:r>
      <w:r>
        <w:rPr>
          <w:spacing w:val="-15"/>
        </w:rPr>
        <w:t xml:space="preserve"> </w:t>
      </w:r>
      <w:r>
        <w:t>only</w:t>
      </w:r>
      <w:r>
        <w:rPr>
          <w:spacing w:val="-15"/>
        </w:rPr>
        <w:t xml:space="preserve"> </w:t>
      </w:r>
      <w:r>
        <w:t>the</w:t>
      </w:r>
      <w:r>
        <w:rPr>
          <w:spacing w:val="-15"/>
        </w:rPr>
        <w:t xml:space="preserve"> </w:t>
      </w:r>
      <w:r>
        <w:t>populace</w:t>
      </w:r>
      <w:r>
        <w:rPr>
          <w:spacing w:val="-15"/>
        </w:rPr>
        <w:t xml:space="preserve"> </w:t>
      </w:r>
      <w:r>
        <w:t>but,</w:t>
      </w:r>
      <w:r>
        <w:rPr>
          <w:spacing w:val="-15"/>
        </w:rPr>
        <w:t xml:space="preserve"> </w:t>
      </w:r>
      <w:r>
        <w:t>at</w:t>
      </w:r>
      <w:r>
        <w:rPr>
          <w:spacing w:val="-15"/>
        </w:rPr>
        <w:t xml:space="preserve"> </w:t>
      </w:r>
      <w:r>
        <w:t>the</w:t>
      </w:r>
      <w:r>
        <w:rPr>
          <w:spacing w:val="-15"/>
        </w:rPr>
        <w:t xml:space="preserve"> </w:t>
      </w:r>
      <w:r>
        <w:t>same</w:t>
      </w:r>
      <w:r>
        <w:rPr>
          <w:spacing w:val="-15"/>
        </w:rPr>
        <w:t xml:space="preserve"> </w:t>
      </w:r>
      <w:r>
        <w:t>time,</w:t>
      </w:r>
      <w:r>
        <w:rPr>
          <w:spacing w:val="-15"/>
        </w:rPr>
        <w:t xml:space="preserve"> </w:t>
      </w:r>
      <w:r>
        <w:t>the</w:t>
      </w:r>
      <w:r>
        <w:rPr>
          <w:spacing w:val="-15"/>
        </w:rPr>
        <w:t xml:space="preserve"> </w:t>
      </w:r>
      <w:r>
        <w:t>unlearned.</w:t>
      </w:r>
      <w:r>
        <w:rPr>
          <w:spacing w:val="-15"/>
        </w:rPr>
        <w:t xml:space="preserve"> </w:t>
      </w:r>
      <w:r>
        <w:t>This</w:t>
      </w:r>
      <w:r>
        <w:rPr>
          <w:spacing w:val="-15"/>
        </w:rPr>
        <w:t xml:space="preserve"> </w:t>
      </w:r>
      <w:r>
        <w:t>expression</w:t>
      </w:r>
      <w:r>
        <w:rPr>
          <w:spacing w:val="-15"/>
        </w:rPr>
        <w:t xml:space="preserve"> </w:t>
      </w:r>
      <w:r>
        <w:t>always seemed</w:t>
      </w:r>
      <w:r>
        <w:rPr>
          <w:spacing w:val="-15"/>
        </w:rPr>
        <w:t xml:space="preserve"> </w:t>
      </w:r>
      <w:r>
        <w:t>to</w:t>
      </w:r>
      <w:r>
        <w:rPr>
          <w:spacing w:val="-15"/>
        </w:rPr>
        <w:t xml:space="preserve"> </w:t>
      </w:r>
      <w:r>
        <w:t>me</w:t>
      </w:r>
      <w:r>
        <w:rPr>
          <w:spacing w:val="-15"/>
        </w:rPr>
        <w:t xml:space="preserve"> </w:t>
      </w:r>
      <w:r>
        <w:t>generic,</w:t>
      </w:r>
      <w:r>
        <w:rPr>
          <w:spacing w:val="-15"/>
        </w:rPr>
        <w:t xml:space="preserve"> </w:t>
      </w:r>
      <w:r>
        <w:t>because</w:t>
      </w:r>
      <w:r>
        <w:rPr>
          <w:spacing w:val="-15"/>
        </w:rPr>
        <w:t xml:space="preserve"> </w:t>
      </w:r>
      <w:r>
        <w:t>in</w:t>
      </w:r>
      <w:r>
        <w:rPr>
          <w:spacing w:val="-15"/>
        </w:rPr>
        <w:t xml:space="preserve"> </w:t>
      </w:r>
      <w:r>
        <w:t>the</w:t>
      </w:r>
      <w:r>
        <w:rPr>
          <w:spacing w:val="-15"/>
        </w:rPr>
        <w:t xml:space="preserve"> </w:t>
      </w:r>
      <w:r>
        <w:t>Italian</w:t>
      </w:r>
      <w:r>
        <w:rPr>
          <w:spacing w:val="-15"/>
        </w:rPr>
        <w:t xml:space="preserve"> </w:t>
      </w:r>
      <w:r>
        <w:t>cities</w:t>
      </w:r>
      <w:r>
        <w:rPr>
          <w:spacing w:val="-15"/>
        </w:rPr>
        <w:t xml:space="preserve"> </w:t>
      </w:r>
      <w:r>
        <w:t>I</w:t>
      </w:r>
      <w:r>
        <w:rPr>
          <w:spacing w:val="-15"/>
        </w:rPr>
        <w:t xml:space="preserve"> </w:t>
      </w:r>
      <w:r>
        <w:t>had</w:t>
      </w:r>
      <w:r>
        <w:rPr>
          <w:spacing w:val="-14"/>
        </w:rPr>
        <w:t xml:space="preserve"> </w:t>
      </w:r>
      <w:r>
        <w:t>met</w:t>
      </w:r>
      <w:r>
        <w:rPr>
          <w:spacing w:val="-15"/>
        </w:rPr>
        <w:t xml:space="preserve"> </w:t>
      </w:r>
      <w:r>
        <w:t>men</w:t>
      </w:r>
      <w:r>
        <w:rPr>
          <w:spacing w:val="-15"/>
        </w:rPr>
        <w:t xml:space="preserve"> </w:t>
      </w:r>
      <w:r>
        <w:t>of</w:t>
      </w:r>
      <w:r>
        <w:rPr>
          <w:spacing w:val="-15"/>
        </w:rPr>
        <w:t xml:space="preserve"> </w:t>
      </w:r>
      <w:r>
        <w:t>trade</w:t>
      </w:r>
      <w:r>
        <w:rPr>
          <w:spacing w:val="-15"/>
        </w:rPr>
        <w:t xml:space="preserve"> </w:t>
      </w:r>
      <w:r>
        <w:t>and</w:t>
      </w:r>
      <w:r>
        <w:rPr>
          <w:spacing w:val="-15"/>
        </w:rPr>
        <w:t xml:space="preserve"> </w:t>
      </w:r>
      <w:r>
        <w:t>artisans</w:t>
      </w:r>
      <w:r>
        <w:rPr>
          <w:spacing w:val="-15"/>
        </w:rPr>
        <w:t xml:space="preserve"> </w:t>
      </w:r>
      <w:r>
        <w:t>who</w:t>
      </w:r>
      <w:r>
        <w:rPr>
          <w:spacing w:val="-15"/>
        </w:rPr>
        <w:t xml:space="preserve"> </w:t>
      </w:r>
      <w:r>
        <w:t>were</w:t>
      </w:r>
      <w:r>
        <w:rPr>
          <w:spacing w:val="-14"/>
        </w:rPr>
        <w:t xml:space="preserve"> </w:t>
      </w:r>
      <w:r>
        <w:t>not clerics</w:t>
      </w:r>
      <w:r>
        <w:rPr>
          <w:spacing w:val="35"/>
        </w:rPr>
        <w:t xml:space="preserve"> </w:t>
      </w:r>
      <w:r>
        <w:t>but</w:t>
      </w:r>
      <w:r>
        <w:rPr>
          <w:spacing w:val="37"/>
        </w:rPr>
        <w:t xml:space="preserve"> </w:t>
      </w:r>
      <w:r>
        <w:t>were</w:t>
      </w:r>
      <w:r>
        <w:rPr>
          <w:spacing w:val="37"/>
        </w:rPr>
        <w:t xml:space="preserve"> </w:t>
      </w:r>
      <w:r>
        <w:t>not</w:t>
      </w:r>
      <w:r>
        <w:rPr>
          <w:spacing w:val="38"/>
        </w:rPr>
        <w:t xml:space="preserve"> </w:t>
      </w:r>
      <w:r>
        <w:t>unlearned,</w:t>
      </w:r>
      <w:r>
        <w:rPr>
          <w:spacing w:val="37"/>
        </w:rPr>
        <w:t xml:space="preserve"> </w:t>
      </w:r>
      <w:r>
        <w:t>even</w:t>
      </w:r>
      <w:r>
        <w:rPr>
          <w:spacing w:val="37"/>
        </w:rPr>
        <w:t xml:space="preserve"> </w:t>
      </w:r>
      <w:r>
        <w:t>if</w:t>
      </w:r>
      <w:r>
        <w:rPr>
          <w:spacing w:val="36"/>
        </w:rPr>
        <w:t xml:space="preserve"> </w:t>
      </w:r>
      <w:r>
        <w:t>their</w:t>
      </w:r>
      <w:r>
        <w:rPr>
          <w:spacing w:val="37"/>
        </w:rPr>
        <w:t xml:space="preserve"> </w:t>
      </w:r>
      <w:r>
        <w:t>knowledge</w:t>
      </w:r>
      <w:r>
        <w:rPr>
          <w:spacing w:val="37"/>
        </w:rPr>
        <w:t xml:space="preserve"> </w:t>
      </w:r>
      <w:r>
        <w:t>was</w:t>
      </w:r>
      <w:r>
        <w:rPr>
          <w:spacing w:val="35"/>
        </w:rPr>
        <w:t xml:space="preserve"> </w:t>
      </w:r>
      <w:r>
        <w:t>revealed</w:t>
      </w:r>
      <w:r>
        <w:rPr>
          <w:spacing w:val="37"/>
        </w:rPr>
        <w:t xml:space="preserve"> </w:t>
      </w:r>
      <w:r>
        <w:t>through</w:t>
      </w:r>
      <w:r>
        <w:rPr>
          <w:spacing w:val="38"/>
        </w:rPr>
        <w:t xml:space="preserve"> </w:t>
      </w:r>
      <w:r>
        <w:t>the</w:t>
      </w:r>
      <w:r>
        <w:rPr>
          <w:spacing w:val="37"/>
        </w:rPr>
        <w:t xml:space="preserve"> </w:t>
      </w:r>
      <w:r>
        <w:t>use</w:t>
      </w:r>
      <w:r>
        <w:rPr>
          <w:spacing w:val="37"/>
        </w:rPr>
        <w:t xml:space="preserve"> </w:t>
      </w:r>
      <w:r>
        <w:t>of</w:t>
      </w:r>
      <w:r>
        <w:rPr>
          <w:spacing w:val="36"/>
        </w:rPr>
        <w:t xml:space="preserve"> </w:t>
      </w:r>
      <w:r>
        <w:rPr>
          <w:spacing w:val="-5"/>
        </w:rPr>
        <w:t>the</w:t>
      </w:r>
    </w:p>
    <w:p w14:paraId="30FC69CA" w14:textId="77777777" w:rsidR="00565177" w:rsidRDefault="00565177">
      <w:pPr>
        <w:spacing w:line="235" w:lineRule="auto"/>
        <w:sectPr w:rsidR="00565177">
          <w:pgSz w:w="12240" w:h="15840"/>
          <w:pgMar w:top="1340" w:right="920" w:bottom="620" w:left="420" w:header="360" w:footer="426" w:gutter="0"/>
          <w:cols w:space="720"/>
        </w:sectPr>
      </w:pPr>
    </w:p>
    <w:p w14:paraId="30FC69CB" w14:textId="77777777" w:rsidR="00565177" w:rsidRDefault="00FF66D4">
      <w:pPr>
        <w:pStyle w:val="BodyText"/>
        <w:spacing w:before="78" w:line="235" w:lineRule="auto"/>
        <w:ind w:right="510" w:firstLine="0"/>
      </w:pPr>
      <w:r>
        <w:lastRenderedPageBreak/>
        <w:t>vernacular.</w:t>
      </w:r>
      <w:r>
        <w:rPr>
          <w:spacing w:val="-6"/>
        </w:rPr>
        <w:t xml:space="preserve"> </w:t>
      </w:r>
      <w:r>
        <w:t>And,</w:t>
      </w:r>
      <w:r>
        <w:rPr>
          <w:spacing w:val="-6"/>
        </w:rPr>
        <w:t xml:space="preserve"> </w:t>
      </w:r>
      <w:r>
        <w:t>for</w:t>
      </w:r>
      <w:r>
        <w:rPr>
          <w:spacing w:val="-6"/>
        </w:rPr>
        <w:t xml:space="preserve"> </w:t>
      </w:r>
      <w:r>
        <w:t>that</w:t>
      </w:r>
      <w:r>
        <w:rPr>
          <w:spacing w:val="-6"/>
        </w:rPr>
        <w:t xml:space="preserve"> </w:t>
      </w:r>
      <w:r>
        <w:t>matter,</w:t>
      </w:r>
      <w:r>
        <w:rPr>
          <w:spacing w:val="-6"/>
        </w:rPr>
        <w:t xml:space="preserve"> </w:t>
      </w:r>
      <w:r>
        <w:t>some</w:t>
      </w:r>
      <w:r>
        <w:rPr>
          <w:spacing w:val="-6"/>
        </w:rPr>
        <w:t xml:space="preserve"> </w:t>
      </w:r>
      <w:r>
        <w:t>of</w:t>
      </w:r>
      <w:r>
        <w:rPr>
          <w:spacing w:val="-6"/>
        </w:rPr>
        <w:t xml:space="preserve"> </w:t>
      </w:r>
      <w:r>
        <w:t>the</w:t>
      </w:r>
      <w:r>
        <w:rPr>
          <w:spacing w:val="-6"/>
        </w:rPr>
        <w:t xml:space="preserve"> </w:t>
      </w:r>
      <w:r>
        <w:t>tyrants</w:t>
      </w:r>
      <w:r>
        <w:rPr>
          <w:spacing w:val="-6"/>
        </w:rPr>
        <w:t xml:space="preserve"> </w:t>
      </w:r>
      <w:r>
        <w:t>who</w:t>
      </w:r>
      <w:r>
        <w:rPr>
          <w:spacing w:val="-6"/>
        </w:rPr>
        <w:t xml:space="preserve"> </w:t>
      </w:r>
      <w:r>
        <w:t>governed</w:t>
      </w:r>
      <w:r>
        <w:rPr>
          <w:spacing w:val="-6"/>
        </w:rPr>
        <w:t xml:space="preserve"> </w:t>
      </w:r>
      <w:r>
        <w:t>the</w:t>
      </w:r>
      <w:r>
        <w:rPr>
          <w:spacing w:val="-6"/>
        </w:rPr>
        <w:t xml:space="preserve"> </w:t>
      </w:r>
      <w:r>
        <w:t>peninsula</w:t>
      </w:r>
      <w:r>
        <w:rPr>
          <w:spacing w:val="-6"/>
        </w:rPr>
        <w:t xml:space="preserve"> </w:t>
      </w:r>
      <w:r>
        <w:t>at</w:t>
      </w:r>
      <w:r>
        <w:rPr>
          <w:spacing w:val="-6"/>
        </w:rPr>
        <w:t xml:space="preserve"> </w:t>
      </w:r>
      <w:r>
        <w:t>that</w:t>
      </w:r>
      <w:r>
        <w:rPr>
          <w:spacing w:val="-6"/>
        </w:rPr>
        <w:t xml:space="preserve"> </w:t>
      </w:r>
      <w:r>
        <w:t>time</w:t>
      </w:r>
      <w:r>
        <w:rPr>
          <w:spacing w:val="-6"/>
        </w:rPr>
        <w:t xml:space="preserve"> </w:t>
      </w:r>
      <w:r>
        <w:t>were ignorant of theological learning, and medical, and of logic, and ignorant of Latin, but they were surely</w:t>
      </w:r>
      <w:r>
        <w:rPr>
          <w:spacing w:val="-12"/>
        </w:rPr>
        <w:t xml:space="preserve"> </w:t>
      </w:r>
      <w:r>
        <w:t>not</w:t>
      </w:r>
      <w:r>
        <w:rPr>
          <w:spacing w:val="-12"/>
        </w:rPr>
        <w:t xml:space="preserve"> </w:t>
      </w:r>
      <w:r>
        <w:t>simple</w:t>
      </w:r>
      <w:r>
        <w:rPr>
          <w:spacing w:val="-12"/>
        </w:rPr>
        <w:t xml:space="preserve"> </w:t>
      </w:r>
      <w:r>
        <w:t>or</w:t>
      </w:r>
      <w:r>
        <w:rPr>
          <w:spacing w:val="-12"/>
        </w:rPr>
        <w:t xml:space="preserve"> </w:t>
      </w:r>
      <w:r>
        <w:t>benighted.</w:t>
      </w:r>
      <w:r>
        <w:rPr>
          <w:spacing w:val="-11"/>
        </w:rPr>
        <w:t xml:space="preserve"> </w:t>
      </w:r>
      <w:r>
        <w:t>So</w:t>
      </w:r>
      <w:r>
        <w:rPr>
          <w:spacing w:val="-12"/>
        </w:rPr>
        <w:t xml:space="preserve"> </w:t>
      </w:r>
      <w:r>
        <w:t>I</w:t>
      </w:r>
      <w:r>
        <w:rPr>
          <w:spacing w:val="-13"/>
        </w:rPr>
        <w:t xml:space="preserve"> </w:t>
      </w:r>
      <w:r>
        <w:t>believe</w:t>
      </w:r>
      <w:r>
        <w:rPr>
          <w:spacing w:val="-13"/>
        </w:rPr>
        <w:t xml:space="preserve"> </w:t>
      </w:r>
      <w:r>
        <w:t>that</w:t>
      </w:r>
      <w:r>
        <w:rPr>
          <w:spacing w:val="-11"/>
        </w:rPr>
        <w:t xml:space="preserve"> </w:t>
      </w:r>
      <w:r>
        <w:t>even</w:t>
      </w:r>
      <w:r>
        <w:rPr>
          <w:spacing w:val="-12"/>
        </w:rPr>
        <w:t xml:space="preserve"> </w:t>
      </w:r>
      <w:r>
        <w:t>my</w:t>
      </w:r>
      <w:r>
        <w:rPr>
          <w:spacing w:val="-11"/>
        </w:rPr>
        <w:t xml:space="preserve"> </w:t>
      </w:r>
      <w:r>
        <w:t>master,</w:t>
      </w:r>
      <w:r>
        <w:rPr>
          <w:spacing w:val="-11"/>
        </w:rPr>
        <w:t xml:space="preserve"> </w:t>
      </w:r>
      <w:r>
        <w:t>when</w:t>
      </w:r>
      <w:r>
        <w:rPr>
          <w:spacing w:val="-12"/>
        </w:rPr>
        <w:t xml:space="preserve"> </w:t>
      </w:r>
      <w:r>
        <w:t>he</w:t>
      </w:r>
      <w:r>
        <w:rPr>
          <w:spacing w:val="-11"/>
        </w:rPr>
        <w:t xml:space="preserve"> </w:t>
      </w:r>
      <w:r>
        <w:t>spoke</w:t>
      </w:r>
      <w:r>
        <w:rPr>
          <w:spacing w:val="-11"/>
        </w:rPr>
        <w:t xml:space="preserve"> </w:t>
      </w:r>
      <w:r>
        <w:t>of</w:t>
      </w:r>
      <w:r>
        <w:rPr>
          <w:spacing w:val="-13"/>
        </w:rPr>
        <w:t xml:space="preserve"> </w:t>
      </w:r>
      <w:r>
        <w:t>t</w:t>
      </w:r>
      <w:r>
        <w:t>he</w:t>
      </w:r>
      <w:r>
        <w:rPr>
          <w:spacing w:val="-11"/>
        </w:rPr>
        <w:t xml:space="preserve"> </w:t>
      </w:r>
      <w:r>
        <w:t>simple,</w:t>
      </w:r>
      <w:r>
        <w:rPr>
          <w:spacing w:val="-14"/>
        </w:rPr>
        <w:t xml:space="preserve"> </w:t>
      </w:r>
      <w:r>
        <w:t>was using</w:t>
      </w:r>
      <w:r>
        <w:rPr>
          <w:spacing w:val="-15"/>
        </w:rPr>
        <w:t xml:space="preserve"> </w:t>
      </w:r>
      <w:r>
        <w:t>a</w:t>
      </w:r>
      <w:r>
        <w:rPr>
          <w:spacing w:val="-15"/>
        </w:rPr>
        <w:t xml:space="preserve"> </w:t>
      </w:r>
      <w:r>
        <w:t>rather</w:t>
      </w:r>
      <w:r>
        <w:rPr>
          <w:spacing w:val="-15"/>
        </w:rPr>
        <w:t xml:space="preserve"> </w:t>
      </w:r>
      <w:r>
        <w:t>simple</w:t>
      </w:r>
      <w:r>
        <w:rPr>
          <w:spacing w:val="-15"/>
        </w:rPr>
        <w:t xml:space="preserve"> </w:t>
      </w:r>
      <w:r>
        <w:t>concept.</w:t>
      </w:r>
      <w:r>
        <w:rPr>
          <w:spacing w:val="-15"/>
        </w:rPr>
        <w:t xml:space="preserve"> </w:t>
      </w:r>
      <w:r>
        <w:t>But</w:t>
      </w:r>
      <w:r>
        <w:rPr>
          <w:spacing w:val="-15"/>
        </w:rPr>
        <w:t xml:space="preserve"> </w:t>
      </w:r>
      <w:r>
        <w:t>unquestionably</w:t>
      </w:r>
      <w:r>
        <w:rPr>
          <w:spacing w:val="-15"/>
        </w:rPr>
        <w:t xml:space="preserve"> </w:t>
      </w:r>
      <w:r>
        <w:t>Salvatore</w:t>
      </w:r>
      <w:r>
        <w:rPr>
          <w:spacing w:val="-15"/>
        </w:rPr>
        <w:t xml:space="preserve"> </w:t>
      </w:r>
      <w:r>
        <w:t>was</w:t>
      </w:r>
      <w:r>
        <w:rPr>
          <w:spacing w:val="-15"/>
        </w:rPr>
        <w:t xml:space="preserve"> </w:t>
      </w:r>
      <w:r>
        <w:t>simple.</w:t>
      </w:r>
      <w:r>
        <w:rPr>
          <w:spacing w:val="-15"/>
        </w:rPr>
        <w:t xml:space="preserve"> </w:t>
      </w:r>
      <w:r>
        <w:t>He</w:t>
      </w:r>
      <w:r>
        <w:rPr>
          <w:spacing w:val="-14"/>
        </w:rPr>
        <w:t xml:space="preserve"> </w:t>
      </w:r>
      <w:r>
        <w:t>came</w:t>
      </w:r>
      <w:r>
        <w:rPr>
          <w:spacing w:val="-15"/>
        </w:rPr>
        <w:t xml:space="preserve"> </w:t>
      </w:r>
      <w:r>
        <w:t>from</w:t>
      </w:r>
      <w:r>
        <w:rPr>
          <w:spacing w:val="-15"/>
        </w:rPr>
        <w:t xml:space="preserve"> </w:t>
      </w:r>
      <w:r>
        <w:t>a</w:t>
      </w:r>
      <w:r>
        <w:rPr>
          <w:spacing w:val="-14"/>
        </w:rPr>
        <w:t xml:space="preserve"> </w:t>
      </w:r>
      <w:r>
        <w:t>rural</w:t>
      </w:r>
      <w:r>
        <w:rPr>
          <w:spacing w:val="-15"/>
        </w:rPr>
        <w:t xml:space="preserve"> </w:t>
      </w:r>
      <w:r>
        <w:t xml:space="preserve">land that for centuries had been subjected to famine and the arrogance of the feudal lords. He was simple, but he was not a fool. He yearned for a different world, which, when he fled from his </w:t>
      </w:r>
      <w:r>
        <w:rPr>
          <w:spacing w:val="-2"/>
        </w:rPr>
        <w:t>family’s</w:t>
      </w:r>
      <w:r>
        <w:rPr>
          <w:spacing w:val="-13"/>
        </w:rPr>
        <w:t xml:space="preserve"> </w:t>
      </w:r>
      <w:r>
        <w:rPr>
          <w:spacing w:val="-2"/>
        </w:rPr>
        <w:t>house,</w:t>
      </w:r>
      <w:r>
        <w:rPr>
          <w:spacing w:val="-13"/>
        </w:rPr>
        <w:t xml:space="preserve"> </w:t>
      </w:r>
      <w:r>
        <w:rPr>
          <w:spacing w:val="-2"/>
        </w:rPr>
        <w:t>I</w:t>
      </w:r>
      <w:r>
        <w:rPr>
          <w:spacing w:val="-13"/>
        </w:rPr>
        <w:t xml:space="preserve"> </w:t>
      </w:r>
      <w:r>
        <w:rPr>
          <w:spacing w:val="-2"/>
        </w:rPr>
        <w:t>gathered,</w:t>
      </w:r>
      <w:r>
        <w:rPr>
          <w:spacing w:val="-13"/>
        </w:rPr>
        <w:t xml:space="preserve"> </w:t>
      </w:r>
      <w:r>
        <w:rPr>
          <w:spacing w:val="-2"/>
        </w:rPr>
        <w:t>assumed</w:t>
      </w:r>
      <w:r>
        <w:rPr>
          <w:spacing w:val="-13"/>
        </w:rPr>
        <w:t xml:space="preserve"> </w:t>
      </w:r>
      <w:r>
        <w:rPr>
          <w:spacing w:val="-2"/>
        </w:rPr>
        <w:t>the</w:t>
      </w:r>
      <w:r>
        <w:rPr>
          <w:spacing w:val="-12"/>
        </w:rPr>
        <w:t xml:space="preserve"> </w:t>
      </w:r>
      <w:r>
        <w:rPr>
          <w:spacing w:val="-2"/>
        </w:rPr>
        <w:t>aspect</w:t>
      </w:r>
      <w:r>
        <w:rPr>
          <w:spacing w:val="-13"/>
        </w:rPr>
        <w:t xml:space="preserve"> </w:t>
      </w:r>
      <w:r>
        <w:rPr>
          <w:spacing w:val="-2"/>
        </w:rPr>
        <w:t>of</w:t>
      </w:r>
      <w:r>
        <w:rPr>
          <w:spacing w:val="-13"/>
        </w:rPr>
        <w:t xml:space="preserve"> </w:t>
      </w:r>
      <w:r>
        <w:rPr>
          <w:spacing w:val="-2"/>
        </w:rPr>
        <w:t>the</w:t>
      </w:r>
      <w:r>
        <w:rPr>
          <w:spacing w:val="-11"/>
        </w:rPr>
        <w:t xml:space="preserve"> </w:t>
      </w:r>
      <w:r>
        <w:rPr>
          <w:spacing w:val="-2"/>
        </w:rPr>
        <w:t>land</w:t>
      </w:r>
      <w:r>
        <w:rPr>
          <w:spacing w:val="-13"/>
        </w:rPr>
        <w:t xml:space="preserve"> </w:t>
      </w:r>
      <w:r>
        <w:rPr>
          <w:spacing w:val="-2"/>
        </w:rPr>
        <w:t>of</w:t>
      </w:r>
      <w:r>
        <w:rPr>
          <w:spacing w:val="-13"/>
        </w:rPr>
        <w:t xml:space="preserve"> </w:t>
      </w:r>
      <w:r>
        <w:rPr>
          <w:spacing w:val="-2"/>
        </w:rPr>
        <w:t>C</w:t>
      </w:r>
      <w:r>
        <w:rPr>
          <w:spacing w:val="-2"/>
        </w:rPr>
        <w:t>ockaigne,</w:t>
      </w:r>
      <w:r>
        <w:rPr>
          <w:spacing w:val="-13"/>
        </w:rPr>
        <w:t xml:space="preserve"> </w:t>
      </w:r>
      <w:r>
        <w:rPr>
          <w:spacing w:val="-2"/>
        </w:rPr>
        <w:t>where</w:t>
      </w:r>
      <w:r>
        <w:rPr>
          <w:spacing w:val="-11"/>
        </w:rPr>
        <w:t xml:space="preserve"> </w:t>
      </w:r>
      <w:r>
        <w:rPr>
          <w:spacing w:val="-2"/>
        </w:rPr>
        <w:t>wheels</w:t>
      </w:r>
      <w:r>
        <w:rPr>
          <w:spacing w:val="-13"/>
        </w:rPr>
        <w:t xml:space="preserve"> </w:t>
      </w:r>
      <w:r>
        <w:rPr>
          <w:spacing w:val="-2"/>
        </w:rPr>
        <w:t>of</w:t>
      </w:r>
      <w:r>
        <w:rPr>
          <w:spacing w:val="-13"/>
        </w:rPr>
        <w:t xml:space="preserve"> </w:t>
      </w:r>
      <w:r>
        <w:rPr>
          <w:spacing w:val="-2"/>
        </w:rPr>
        <w:t>cheese</w:t>
      </w:r>
      <w:r>
        <w:rPr>
          <w:spacing w:val="-13"/>
        </w:rPr>
        <w:t xml:space="preserve"> </w:t>
      </w:r>
      <w:r>
        <w:rPr>
          <w:spacing w:val="-2"/>
        </w:rPr>
        <w:t xml:space="preserve">and </w:t>
      </w:r>
      <w:r>
        <w:t>aromatic</w:t>
      </w:r>
      <w:r>
        <w:rPr>
          <w:spacing w:val="-1"/>
        </w:rPr>
        <w:t xml:space="preserve"> </w:t>
      </w:r>
      <w:r>
        <w:t>sausages</w:t>
      </w:r>
      <w:r>
        <w:rPr>
          <w:spacing w:val="-3"/>
        </w:rPr>
        <w:t xml:space="preserve"> </w:t>
      </w:r>
      <w:r>
        <w:t>grow</w:t>
      </w:r>
      <w:r>
        <w:rPr>
          <w:spacing w:val="-1"/>
        </w:rPr>
        <w:t xml:space="preserve"> </w:t>
      </w:r>
      <w:r>
        <w:t>on</w:t>
      </w:r>
      <w:r>
        <w:rPr>
          <w:spacing w:val="-2"/>
        </w:rPr>
        <w:t xml:space="preserve"> </w:t>
      </w:r>
      <w:r>
        <w:t>the</w:t>
      </w:r>
      <w:r>
        <w:rPr>
          <w:spacing w:val="-1"/>
        </w:rPr>
        <w:t xml:space="preserve"> </w:t>
      </w:r>
      <w:r>
        <w:t>trees</w:t>
      </w:r>
      <w:r>
        <w:rPr>
          <w:spacing w:val="-1"/>
        </w:rPr>
        <w:t xml:space="preserve"> </w:t>
      </w:r>
      <w:r>
        <w:t>that</w:t>
      </w:r>
      <w:r>
        <w:rPr>
          <w:spacing w:val="-1"/>
        </w:rPr>
        <w:t xml:space="preserve"> </w:t>
      </w:r>
      <w:r>
        <w:t>ooze</w:t>
      </w:r>
      <w:r>
        <w:rPr>
          <w:spacing w:val="-1"/>
        </w:rPr>
        <w:t xml:space="preserve"> </w:t>
      </w:r>
      <w:r>
        <w:t>honey.</w:t>
      </w:r>
    </w:p>
    <w:p w14:paraId="30FC69CC" w14:textId="77777777" w:rsidR="00565177" w:rsidRDefault="00FF66D4">
      <w:pPr>
        <w:pStyle w:val="BodyText"/>
        <w:spacing w:line="235" w:lineRule="auto"/>
        <w:ind w:right="515"/>
      </w:pPr>
      <w:r>
        <w:t>Driven by such a hope, as if refusing to recognize this world as a vale of tears where (as they taught me) even injustice is foreordained by Providence to maintain th</w:t>
      </w:r>
      <w:r>
        <w:t>e balance of things, whose design often eludes us, Salvatore journeyed through various lands, from his native Montferrat toward</w:t>
      </w:r>
      <w:r>
        <w:rPr>
          <w:spacing w:val="-2"/>
        </w:rPr>
        <w:t xml:space="preserve"> </w:t>
      </w:r>
      <w:r>
        <w:t>Liguria,</w:t>
      </w:r>
      <w:r>
        <w:rPr>
          <w:spacing w:val="-2"/>
        </w:rPr>
        <w:t xml:space="preserve"> </w:t>
      </w:r>
      <w:r>
        <w:t>then</w:t>
      </w:r>
      <w:r>
        <w:rPr>
          <w:spacing w:val="-2"/>
        </w:rPr>
        <w:t xml:space="preserve"> </w:t>
      </w:r>
      <w:r>
        <w:t>up</w:t>
      </w:r>
      <w:r>
        <w:rPr>
          <w:spacing w:val="-2"/>
        </w:rPr>
        <w:t xml:space="preserve"> </w:t>
      </w:r>
      <w:r>
        <w:t>through</w:t>
      </w:r>
      <w:r>
        <w:rPr>
          <w:spacing w:val="-2"/>
        </w:rPr>
        <w:t xml:space="preserve"> </w:t>
      </w:r>
      <w:r>
        <w:t>Provence</w:t>
      </w:r>
      <w:r>
        <w:rPr>
          <w:spacing w:val="-2"/>
        </w:rPr>
        <w:t xml:space="preserve"> </w:t>
      </w:r>
      <w:r>
        <w:t>into</w:t>
      </w:r>
      <w:r>
        <w:rPr>
          <w:spacing w:val="-2"/>
        </w:rPr>
        <w:t xml:space="preserve"> </w:t>
      </w:r>
      <w:r>
        <w:t>the</w:t>
      </w:r>
      <w:r>
        <w:rPr>
          <w:spacing w:val="-2"/>
        </w:rPr>
        <w:t xml:space="preserve"> </w:t>
      </w:r>
      <w:r>
        <w:t>lands</w:t>
      </w:r>
      <w:r>
        <w:rPr>
          <w:spacing w:val="-4"/>
        </w:rPr>
        <w:t xml:space="preserve"> </w:t>
      </w:r>
      <w:r>
        <w:t>of</w:t>
      </w:r>
      <w:r>
        <w:rPr>
          <w:spacing w:val="-3"/>
        </w:rPr>
        <w:t xml:space="preserve"> </w:t>
      </w:r>
      <w:r>
        <w:t>the</w:t>
      </w:r>
      <w:r>
        <w:rPr>
          <w:spacing w:val="-2"/>
        </w:rPr>
        <w:t xml:space="preserve"> </w:t>
      </w:r>
      <w:r>
        <w:t>King</w:t>
      </w:r>
      <w:r>
        <w:rPr>
          <w:spacing w:val="-2"/>
        </w:rPr>
        <w:t xml:space="preserve"> </w:t>
      </w:r>
      <w:r>
        <w:t>of</w:t>
      </w:r>
      <w:r>
        <w:rPr>
          <w:spacing w:val="-4"/>
        </w:rPr>
        <w:t xml:space="preserve"> </w:t>
      </w:r>
      <w:r>
        <w:t>France.</w:t>
      </w:r>
    </w:p>
    <w:p w14:paraId="30FC69CD" w14:textId="77777777" w:rsidR="00565177" w:rsidRDefault="00FF66D4">
      <w:pPr>
        <w:pStyle w:val="BodyText"/>
        <w:spacing w:line="235" w:lineRule="auto"/>
        <w:ind w:left="1019" w:right="512"/>
      </w:pPr>
      <w:r>
        <w:t>Salvatore wandered through the world, begging, pilfering</w:t>
      </w:r>
      <w:r>
        <w:t>, pretending to be ill, entering the temporary</w:t>
      </w:r>
      <w:r>
        <w:rPr>
          <w:spacing w:val="-3"/>
        </w:rPr>
        <w:t xml:space="preserve"> </w:t>
      </w:r>
      <w:r>
        <w:t>service</w:t>
      </w:r>
      <w:r>
        <w:rPr>
          <w:spacing w:val="-3"/>
        </w:rPr>
        <w:t xml:space="preserve"> </w:t>
      </w:r>
      <w:r>
        <w:t>of</w:t>
      </w:r>
      <w:r>
        <w:rPr>
          <w:spacing w:val="-4"/>
        </w:rPr>
        <w:t xml:space="preserve"> </w:t>
      </w:r>
      <w:r>
        <w:t>some</w:t>
      </w:r>
      <w:r>
        <w:rPr>
          <w:spacing w:val="-3"/>
        </w:rPr>
        <w:t xml:space="preserve"> </w:t>
      </w:r>
      <w:r>
        <w:t>lord,</w:t>
      </w:r>
      <w:r>
        <w:rPr>
          <w:spacing w:val="-3"/>
        </w:rPr>
        <w:t xml:space="preserve"> </w:t>
      </w:r>
      <w:r>
        <w:t>then</w:t>
      </w:r>
      <w:r>
        <w:rPr>
          <w:spacing w:val="-3"/>
        </w:rPr>
        <w:t xml:space="preserve"> </w:t>
      </w:r>
      <w:r>
        <w:t>again</w:t>
      </w:r>
      <w:r>
        <w:rPr>
          <w:spacing w:val="-3"/>
        </w:rPr>
        <w:t xml:space="preserve"> </w:t>
      </w:r>
      <w:r>
        <w:t>taking</w:t>
      </w:r>
      <w:r>
        <w:rPr>
          <w:spacing w:val="-3"/>
        </w:rPr>
        <w:t xml:space="preserve"> </w:t>
      </w:r>
      <w:r>
        <w:t>to</w:t>
      </w:r>
      <w:r>
        <w:rPr>
          <w:spacing w:val="-5"/>
        </w:rPr>
        <w:t xml:space="preserve"> </w:t>
      </w:r>
      <w:r>
        <w:t>the</w:t>
      </w:r>
      <w:r>
        <w:rPr>
          <w:spacing w:val="-3"/>
        </w:rPr>
        <w:t xml:space="preserve"> </w:t>
      </w:r>
      <w:r>
        <w:t>forest</w:t>
      </w:r>
      <w:r>
        <w:rPr>
          <w:spacing w:val="-3"/>
        </w:rPr>
        <w:t xml:space="preserve"> </w:t>
      </w:r>
      <w:r>
        <w:t>or</w:t>
      </w:r>
      <w:r>
        <w:rPr>
          <w:spacing w:val="-4"/>
        </w:rPr>
        <w:t xml:space="preserve"> </w:t>
      </w:r>
      <w:r>
        <w:t>the</w:t>
      </w:r>
      <w:r>
        <w:rPr>
          <w:spacing w:val="-3"/>
        </w:rPr>
        <w:t xml:space="preserve"> </w:t>
      </w:r>
      <w:r>
        <w:t>high</w:t>
      </w:r>
      <w:r>
        <w:rPr>
          <w:spacing w:val="-4"/>
        </w:rPr>
        <w:t xml:space="preserve"> </w:t>
      </w:r>
      <w:r>
        <w:t>road.</w:t>
      </w:r>
      <w:r>
        <w:rPr>
          <w:spacing w:val="-3"/>
        </w:rPr>
        <w:t xml:space="preserve"> </w:t>
      </w:r>
      <w:r>
        <w:t>From</w:t>
      </w:r>
      <w:r>
        <w:rPr>
          <w:spacing w:val="-3"/>
        </w:rPr>
        <w:t xml:space="preserve"> </w:t>
      </w:r>
      <w:r>
        <w:t>the</w:t>
      </w:r>
      <w:r>
        <w:rPr>
          <w:spacing w:val="-3"/>
        </w:rPr>
        <w:t xml:space="preserve"> </w:t>
      </w:r>
      <w:r>
        <w:t>story</w:t>
      </w:r>
      <w:r>
        <w:rPr>
          <w:spacing w:val="-3"/>
        </w:rPr>
        <w:t xml:space="preserve"> </w:t>
      </w:r>
      <w:r>
        <w:t xml:space="preserve">he told me, I pictured him among those bands of vagrants that in the years that followed I saw more and more often roaming about Europe: false monks, charlatans, swindlers, cheats, tramps and </w:t>
      </w:r>
      <w:r>
        <w:rPr>
          <w:spacing w:val="-2"/>
        </w:rPr>
        <w:t>tatterdemalions,</w:t>
      </w:r>
      <w:r>
        <w:rPr>
          <w:spacing w:val="-15"/>
        </w:rPr>
        <w:t xml:space="preserve"> </w:t>
      </w:r>
      <w:r>
        <w:rPr>
          <w:spacing w:val="-2"/>
        </w:rPr>
        <w:t>lepers</w:t>
      </w:r>
      <w:r>
        <w:rPr>
          <w:spacing w:val="-13"/>
        </w:rPr>
        <w:t xml:space="preserve"> </w:t>
      </w:r>
      <w:r>
        <w:rPr>
          <w:spacing w:val="-2"/>
        </w:rPr>
        <w:t>and</w:t>
      </w:r>
      <w:r>
        <w:rPr>
          <w:spacing w:val="-13"/>
        </w:rPr>
        <w:t xml:space="preserve"> </w:t>
      </w:r>
      <w:r>
        <w:rPr>
          <w:spacing w:val="-2"/>
        </w:rPr>
        <w:t>cripples,</w:t>
      </w:r>
      <w:r>
        <w:rPr>
          <w:spacing w:val="-13"/>
        </w:rPr>
        <w:t xml:space="preserve"> </w:t>
      </w:r>
      <w:r>
        <w:rPr>
          <w:spacing w:val="-2"/>
        </w:rPr>
        <w:t>jugglers,</w:t>
      </w:r>
      <w:r>
        <w:rPr>
          <w:spacing w:val="-13"/>
        </w:rPr>
        <w:t xml:space="preserve"> </w:t>
      </w:r>
      <w:r>
        <w:rPr>
          <w:spacing w:val="-2"/>
        </w:rPr>
        <w:t>invalid</w:t>
      </w:r>
      <w:r>
        <w:rPr>
          <w:spacing w:val="-13"/>
        </w:rPr>
        <w:t xml:space="preserve"> </w:t>
      </w:r>
      <w:r>
        <w:rPr>
          <w:spacing w:val="-2"/>
        </w:rPr>
        <w:t>mercenar</w:t>
      </w:r>
      <w:r>
        <w:rPr>
          <w:spacing w:val="-2"/>
        </w:rPr>
        <w:t>ies,</w:t>
      </w:r>
      <w:r>
        <w:rPr>
          <w:spacing w:val="-13"/>
        </w:rPr>
        <w:t xml:space="preserve"> </w:t>
      </w:r>
      <w:r>
        <w:rPr>
          <w:spacing w:val="-2"/>
        </w:rPr>
        <w:t>wandering</w:t>
      </w:r>
      <w:r>
        <w:rPr>
          <w:spacing w:val="-13"/>
        </w:rPr>
        <w:t xml:space="preserve"> </w:t>
      </w:r>
      <w:r>
        <w:rPr>
          <w:spacing w:val="-2"/>
        </w:rPr>
        <w:t>Jews</w:t>
      </w:r>
      <w:r>
        <w:rPr>
          <w:spacing w:val="-13"/>
        </w:rPr>
        <w:t xml:space="preserve"> </w:t>
      </w:r>
      <w:r>
        <w:rPr>
          <w:spacing w:val="-2"/>
        </w:rPr>
        <w:t>escaped</w:t>
      </w:r>
      <w:r>
        <w:rPr>
          <w:spacing w:val="-13"/>
        </w:rPr>
        <w:t xml:space="preserve"> </w:t>
      </w:r>
      <w:r>
        <w:rPr>
          <w:spacing w:val="-2"/>
        </w:rPr>
        <w:t>from</w:t>
      </w:r>
      <w:r>
        <w:rPr>
          <w:spacing w:val="-13"/>
        </w:rPr>
        <w:t xml:space="preserve"> </w:t>
      </w:r>
      <w:r>
        <w:rPr>
          <w:spacing w:val="-2"/>
        </w:rPr>
        <w:t>the infidels</w:t>
      </w:r>
      <w:r>
        <w:rPr>
          <w:spacing w:val="-15"/>
        </w:rPr>
        <w:t xml:space="preserve"> </w:t>
      </w:r>
      <w:r>
        <w:rPr>
          <w:spacing w:val="-2"/>
        </w:rPr>
        <w:t>with</w:t>
      </w:r>
      <w:r>
        <w:rPr>
          <w:spacing w:val="-13"/>
        </w:rPr>
        <w:t xml:space="preserve"> </w:t>
      </w:r>
      <w:r>
        <w:rPr>
          <w:spacing w:val="-2"/>
        </w:rPr>
        <w:t>their</w:t>
      </w:r>
      <w:r>
        <w:rPr>
          <w:spacing w:val="-13"/>
        </w:rPr>
        <w:t xml:space="preserve"> </w:t>
      </w:r>
      <w:r>
        <w:rPr>
          <w:spacing w:val="-2"/>
        </w:rPr>
        <w:t>spirit</w:t>
      </w:r>
      <w:r>
        <w:rPr>
          <w:spacing w:val="-13"/>
        </w:rPr>
        <w:t xml:space="preserve"> </w:t>
      </w:r>
      <w:r>
        <w:rPr>
          <w:spacing w:val="-2"/>
        </w:rPr>
        <w:t>broken,</w:t>
      </w:r>
      <w:r>
        <w:rPr>
          <w:spacing w:val="-13"/>
        </w:rPr>
        <w:t xml:space="preserve"> </w:t>
      </w:r>
      <w:r>
        <w:rPr>
          <w:spacing w:val="-2"/>
        </w:rPr>
        <w:t>lunatics,</w:t>
      </w:r>
      <w:r>
        <w:rPr>
          <w:spacing w:val="-13"/>
        </w:rPr>
        <w:t xml:space="preserve"> </w:t>
      </w:r>
      <w:r>
        <w:rPr>
          <w:spacing w:val="-2"/>
        </w:rPr>
        <w:t>fugitives</w:t>
      </w:r>
      <w:r>
        <w:rPr>
          <w:spacing w:val="-13"/>
        </w:rPr>
        <w:t xml:space="preserve"> </w:t>
      </w:r>
      <w:r>
        <w:rPr>
          <w:spacing w:val="-2"/>
        </w:rPr>
        <w:t>under</w:t>
      </w:r>
      <w:r>
        <w:rPr>
          <w:spacing w:val="-13"/>
        </w:rPr>
        <w:t xml:space="preserve"> </w:t>
      </w:r>
      <w:r>
        <w:rPr>
          <w:spacing w:val="-2"/>
        </w:rPr>
        <w:t>banishment,</w:t>
      </w:r>
      <w:r>
        <w:rPr>
          <w:spacing w:val="-13"/>
        </w:rPr>
        <w:t xml:space="preserve"> </w:t>
      </w:r>
      <w:r>
        <w:rPr>
          <w:spacing w:val="-2"/>
        </w:rPr>
        <w:t>malefactors</w:t>
      </w:r>
      <w:r>
        <w:rPr>
          <w:spacing w:val="-13"/>
        </w:rPr>
        <w:t xml:space="preserve"> </w:t>
      </w:r>
      <w:r>
        <w:rPr>
          <w:spacing w:val="-2"/>
        </w:rPr>
        <w:t>with</w:t>
      </w:r>
      <w:r>
        <w:rPr>
          <w:spacing w:val="-13"/>
        </w:rPr>
        <w:t xml:space="preserve"> </w:t>
      </w:r>
      <w:r>
        <w:rPr>
          <w:spacing w:val="-2"/>
        </w:rPr>
        <w:t>an</w:t>
      </w:r>
      <w:r>
        <w:rPr>
          <w:spacing w:val="-13"/>
        </w:rPr>
        <w:t xml:space="preserve"> </w:t>
      </w:r>
      <w:r>
        <w:rPr>
          <w:spacing w:val="-2"/>
        </w:rPr>
        <w:t>ear</w:t>
      </w:r>
      <w:r>
        <w:rPr>
          <w:spacing w:val="-13"/>
        </w:rPr>
        <w:t xml:space="preserve"> </w:t>
      </w:r>
      <w:r>
        <w:rPr>
          <w:spacing w:val="-2"/>
        </w:rPr>
        <w:t>cut</w:t>
      </w:r>
      <w:r>
        <w:rPr>
          <w:spacing w:val="-13"/>
        </w:rPr>
        <w:t xml:space="preserve"> </w:t>
      </w:r>
      <w:r>
        <w:rPr>
          <w:spacing w:val="-2"/>
        </w:rPr>
        <w:t xml:space="preserve">off, sodomites, and along with them ambulant artisans, weavers, tinkers, chair-menders, knife-grinders, </w:t>
      </w:r>
      <w:r>
        <w:t>basket-weavers</w:t>
      </w:r>
      <w:r>
        <w:t>, masons, and also rogues of every stripe, forgers, scoundrels, cardsharps, rascals, bullies, reprobates, recreants, frauds, hooligans, simoniacal and embezzling canons and priests, people who lived on the credulity of others, counterfeiters of bulls and p</w:t>
      </w:r>
      <w:r>
        <w:t>apal seals, peddlers of indulgences,</w:t>
      </w:r>
      <w:r>
        <w:rPr>
          <w:spacing w:val="-13"/>
        </w:rPr>
        <w:t xml:space="preserve"> </w:t>
      </w:r>
      <w:r>
        <w:t>false</w:t>
      </w:r>
      <w:r>
        <w:rPr>
          <w:spacing w:val="-13"/>
        </w:rPr>
        <w:t xml:space="preserve"> </w:t>
      </w:r>
      <w:r>
        <w:t>paralytics</w:t>
      </w:r>
      <w:r>
        <w:rPr>
          <w:spacing w:val="-14"/>
        </w:rPr>
        <w:t xml:space="preserve"> </w:t>
      </w:r>
      <w:r>
        <w:t>who</w:t>
      </w:r>
      <w:r>
        <w:rPr>
          <w:spacing w:val="-13"/>
        </w:rPr>
        <w:t xml:space="preserve"> </w:t>
      </w:r>
      <w:r>
        <w:t>lay</w:t>
      </w:r>
      <w:r>
        <w:rPr>
          <w:spacing w:val="-13"/>
        </w:rPr>
        <w:t xml:space="preserve"> </w:t>
      </w:r>
      <w:r>
        <w:t>at</w:t>
      </w:r>
      <w:r>
        <w:rPr>
          <w:spacing w:val="-14"/>
        </w:rPr>
        <w:t xml:space="preserve"> </w:t>
      </w:r>
      <w:r>
        <w:t>church</w:t>
      </w:r>
      <w:r>
        <w:rPr>
          <w:spacing w:val="-13"/>
        </w:rPr>
        <w:t xml:space="preserve"> </w:t>
      </w:r>
      <w:r>
        <w:t>doors,</w:t>
      </w:r>
      <w:r>
        <w:rPr>
          <w:spacing w:val="-13"/>
        </w:rPr>
        <w:t xml:space="preserve"> </w:t>
      </w:r>
      <w:r>
        <w:t>vagrants</w:t>
      </w:r>
      <w:r>
        <w:rPr>
          <w:spacing w:val="-14"/>
        </w:rPr>
        <w:t xml:space="preserve"> </w:t>
      </w:r>
      <w:r>
        <w:t>fleeing</w:t>
      </w:r>
      <w:r>
        <w:rPr>
          <w:spacing w:val="-13"/>
        </w:rPr>
        <w:t xml:space="preserve"> </w:t>
      </w:r>
      <w:r>
        <w:t>from</w:t>
      </w:r>
      <w:r>
        <w:rPr>
          <w:spacing w:val="-13"/>
        </w:rPr>
        <w:t xml:space="preserve"> </w:t>
      </w:r>
      <w:r>
        <w:t>convents,</w:t>
      </w:r>
      <w:r>
        <w:rPr>
          <w:spacing w:val="-13"/>
        </w:rPr>
        <w:t xml:space="preserve"> </w:t>
      </w:r>
      <w:r>
        <w:t xml:space="preserve">relic-sellers, </w:t>
      </w:r>
      <w:r>
        <w:rPr>
          <w:spacing w:val="-2"/>
        </w:rPr>
        <w:t>pardoners,</w:t>
      </w:r>
      <w:r>
        <w:rPr>
          <w:spacing w:val="-9"/>
        </w:rPr>
        <w:t xml:space="preserve"> </w:t>
      </w:r>
      <w:r>
        <w:rPr>
          <w:spacing w:val="-2"/>
        </w:rPr>
        <w:t>soothsayers</w:t>
      </w:r>
      <w:r>
        <w:rPr>
          <w:spacing w:val="-11"/>
        </w:rPr>
        <w:t xml:space="preserve"> </w:t>
      </w:r>
      <w:r>
        <w:rPr>
          <w:spacing w:val="-2"/>
        </w:rPr>
        <w:t>and</w:t>
      </w:r>
      <w:r>
        <w:rPr>
          <w:spacing w:val="-10"/>
        </w:rPr>
        <w:t xml:space="preserve"> </w:t>
      </w:r>
      <w:r>
        <w:rPr>
          <w:spacing w:val="-2"/>
        </w:rPr>
        <w:t>fortunetellers,</w:t>
      </w:r>
      <w:r>
        <w:rPr>
          <w:spacing w:val="-9"/>
        </w:rPr>
        <w:t xml:space="preserve"> </w:t>
      </w:r>
      <w:r>
        <w:rPr>
          <w:spacing w:val="-2"/>
        </w:rPr>
        <w:t>necromancers,</w:t>
      </w:r>
      <w:r>
        <w:rPr>
          <w:spacing w:val="-10"/>
        </w:rPr>
        <w:t xml:space="preserve"> </w:t>
      </w:r>
      <w:r>
        <w:rPr>
          <w:spacing w:val="-2"/>
        </w:rPr>
        <w:t>healers,</w:t>
      </w:r>
      <w:r>
        <w:rPr>
          <w:spacing w:val="-10"/>
        </w:rPr>
        <w:t xml:space="preserve"> </w:t>
      </w:r>
      <w:r>
        <w:rPr>
          <w:spacing w:val="-2"/>
        </w:rPr>
        <w:t>bogus</w:t>
      </w:r>
      <w:r>
        <w:rPr>
          <w:spacing w:val="-10"/>
        </w:rPr>
        <w:t xml:space="preserve"> </w:t>
      </w:r>
      <w:r>
        <w:rPr>
          <w:spacing w:val="-2"/>
        </w:rPr>
        <w:t>alms-seekers,</w:t>
      </w:r>
      <w:r>
        <w:rPr>
          <w:spacing w:val="-10"/>
        </w:rPr>
        <w:t xml:space="preserve"> </w:t>
      </w:r>
      <w:r>
        <w:rPr>
          <w:spacing w:val="-2"/>
        </w:rPr>
        <w:t>fornicators</w:t>
      </w:r>
      <w:r>
        <w:rPr>
          <w:spacing w:val="-9"/>
        </w:rPr>
        <w:t xml:space="preserve"> </w:t>
      </w:r>
      <w:r>
        <w:rPr>
          <w:spacing w:val="-2"/>
        </w:rPr>
        <w:t xml:space="preserve">of </w:t>
      </w:r>
      <w:r>
        <w:t>every sort, corruptors of nuns and maidens by deception and violence, simulators of dropsy, epilepsy,</w:t>
      </w:r>
      <w:r>
        <w:rPr>
          <w:spacing w:val="-8"/>
        </w:rPr>
        <w:t xml:space="preserve"> </w:t>
      </w:r>
      <w:r>
        <w:t>hemorrhoids,</w:t>
      </w:r>
      <w:r>
        <w:rPr>
          <w:spacing w:val="-8"/>
        </w:rPr>
        <w:t xml:space="preserve"> </w:t>
      </w:r>
      <w:r>
        <w:t>gout,</w:t>
      </w:r>
      <w:r>
        <w:rPr>
          <w:spacing w:val="-8"/>
        </w:rPr>
        <w:t xml:space="preserve"> </w:t>
      </w:r>
      <w:r>
        <w:t>and</w:t>
      </w:r>
      <w:r>
        <w:rPr>
          <w:spacing w:val="-8"/>
        </w:rPr>
        <w:t xml:space="preserve"> </w:t>
      </w:r>
      <w:r>
        <w:t>sores,</w:t>
      </w:r>
      <w:r>
        <w:rPr>
          <w:spacing w:val="-8"/>
        </w:rPr>
        <w:t xml:space="preserve"> </w:t>
      </w:r>
      <w:r>
        <w:t>as</w:t>
      </w:r>
      <w:r>
        <w:rPr>
          <w:spacing w:val="-8"/>
        </w:rPr>
        <w:t xml:space="preserve"> </w:t>
      </w:r>
      <w:r>
        <w:t>well</w:t>
      </w:r>
      <w:r>
        <w:rPr>
          <w:spacing w:val="-9"/>
        </w:rPr>
        <w:t xml:space="preserve"> </w:t>
      </w:r>
      <w:r>
        <w:t>as</w:t>
      </w:r>
      <w:r>
        <w:rPr>
          <w:spacing w:val="-8"/>
        </w:rPr>
        <w:t xml:space="preserve"> </w:t>
      </w:r>
      <w:r>
        <w:t>melancholy</w:t>
      </w:r>
      <w:r>
        <w:rPr>
          <w:spacing w:val="-8"/>
        </w:rPr>
        <w:t xml:space="preserve"> </w:t>
      </w:r>
      <w:r>
        <w:t>madness.</w:t>
      </w:r>
      <w:r>
        <w:rPr>
          <w:spacing w:val="-8"/>
        </w:rPr>
        <w:t xml:space="preserve"> </w:t>
      </w:r>
      <w:r>
        <w:t>There</w:t>
      </w:r>
      <w:r>
        <w:rPr>
          <w:spacing w:val="-8"/>
        </w:rPr>
        <w:t xml:space="preserve"> </w:t>
      </w:r>
      <w:r>
        <w:t>were</w:t>
      </w:r>
      <w:r>
        <w:rPr>
          <w:spacing w:val="-8"/>
        </w:rPr>
        <w:t xml:space="preserve"> </w:t>
      </w:r>
      <w:r>
        <w:t>those</w:t>
      </w:r>
      <w:r>
        <w:rPr>
          <w:spacing w:val="-8"/>
        </w:rPr>
        <w:t xml:space="preserve"> </w:t>
      </w:r>
      <w:r>
        <w:t>who</w:t>
      </w:r>
      <w:r>
        <w:rPr>
          <w:spacing w:val="-8"/>
        </w:rPr>
        <w:t xml:space="preserve"> </w:t>
      </w:r>
      <w:r>
        <w:t xml:space="preserve">put </w:t>
      </w:r>
      <w:r>
        <w:rPr>
          <w:spacing w:val="-2"/>
        </w:rPr>
        <w:t>plasters</w:t>
      </w:r>
      <w:r>
        <w:rPr>
          <w:spacing w:val="-9"/>
        </w:rPr>
        <w:t xml:space="preserve"> </w:t>
      </w:r>
      <w:r>
        <w:rPr>
          <w:spacing w:val="-2"/>
        </w:rPr>
        <w:t>on</w:t>
      </w:r>
      <w:r>
        <w:rPr>
          <w:spacing w:val="-8"/>
        </w:rPr>
        <w:t xml:space="preserve"> </w:t>
      </w:r>
      <w:r>
        <w:rPr>
          <w:spacing w:val="-2"/>
        </w:rPr>
        <w:t>their</w:t>
      </w:r>
      <w:r>
        <w:rPr>
          <w:spacing w:val="-8"/>
        </w:rPr>
        <w:t xml:space="preserve"> </w:t>
      </w:r>
      <w:r>
        <w:rPr>
          <w:spacing w:val="-2"/>
        </w:rPr>
        <w:t>bodies</w:t>
      </w:r>
      <w:r>
        <w:rPr>
          <w:spacing w:val="-8"/>
        </w:rPr>
        <w:t xml:space="preserve"> </w:t>
      </w:r>
      <w:r>
        <w:rPr>
          <w:spacing w:val="-2"/>
        </w:rPr>
        <w:t>to</w:t>
      </w:r>
      <w:r>
        <w:rPr>
          <w:spacing w:val="-5"/>
        </w:rPr>
        <w:t xml:space="preserve"> </w:t>
      </w:r>
      <w:r>
        <w:rPr>
          <w:spacing w:val="-2"/>
        </w:rPr>
        <w:t>imitate</w:t>
      </w:r>
      <w:r>
        <w:rPr>
          <w:spacing w:val="-8"/>
        </w:rPr>
        <w:t xml:space="preserve"> </w:t>
      </w:r>
      <w:r>
        <w:rPr>
          <w:spacing w:val="-2"/>
        </w:rPr>
        <w:t>incurable</w:t>
      </w:r>
      <w:r>
        <w:rPr>
          <w:spacing w:val="-8"/>
        </w:rPr>
        <w:t xml:space="preserve"> </w:t>
      </w:r>
      <w:r>
        <w:rPr>
          <w:spacing w:val="-2"/>
        </w:rPr>
        <w:t>ulcerations,</w:t>
      </w:r>
      <w:r>
        <w:rPr>
          <w:spacing w:val="-8"/>
        </w:rPr>
        <w:t xml:space="preserve"> </w:t>
      </w:r>
      <w:r>
        <w:rPr>
          <w:spacing w:val="-2"/>
        </w:rPr>
        <w:t>others</w:t>
      </w:r>
      <w:r>
        <w:rPr>
          <w:spacing w:val="-9"/>
        </w:rPr>
        <w:t xml:space="preserve"> </w:t>
      </w:r>
      <w:r>
        <w:rPr>
          <w:spacing w:val="-2"/>
        </w:rPr>
        <w:t>wh</w:t>
      </w:r>
      <w:r>
        <w:rPr>
          <w:spacing w:val="-2"/>
        </w:rPr>
        <w:t>o</w:t>
      </w:r>
      <w:r>
        <w:rPr>
          <w:spacing w:val="-6"/>
        </w:rPr>
        <w:t xml:space="preserve"> </w:t>
      </w:r>
      <w:r>
        <w:rPr>
          <w:spacing w:val="-2"/>
        </w:rPr>
        <w:t>filled</w:t>
      </w:r>
      <w:r>
        <w:rPr>
          <w:spacing w:val="-8"/>
        </w:rPr>
        <w:t xml:space="preserve"> </w:t>
      </w:r>
      <w:r>
        <w:rPr>
          <w:spacing w:val="-2"/>
        </w:rPr>
        <w:t>their</w:t>
      </w:r>
      <w:r>
        <w:rPr>
          <w:spacing w:val="-8"/>
        </w:rPr>
        <w:t xml:space="preserve"> </w:t>
      </w:r>
      <w:r>
        <w:rPr>
          <w:spacing w:val="-2"/>
        </w:rPr>
        <w:t>mouths</w:t>
      </w:r>
      <w:r>
        <w:rPr>
          <w:spacing w:val="-9"/>
        </w:rPr>
        <w:t xml:space="preserve"> </w:t>
      </w:r>
      <w:r>
        <w:rPr>
          <w:spacing w:val="-2"/>
        </w:rPr>
        <w:t>with</w:t>
      </w:r>
      <w:r>
        <w:rPr>
          <w:spacing w:val="-8"/>
        </w:rPr>
        <w:t xml:space="preserve"> </w:t>
      </w:r>
      <w:r>
        <w:rPr>
          <w:spacing w:val="-2"/>
        </w:rPr>
        <w:t>a</w:t>
      </w:r>
      <w:r>
        <w:rPr>
          <w:spacing w:val="-8"/>
        </w:rPr>
        <w:t xml:space="preserve"> </w:t>
      </w:r>
      <w:r>
        <w:rPr>
          <w:spacing w:val="-2"/>
        </w:rPr>
        <w:t xml:space="preserve">blood- </w:t>
      </w:r>
      <w:r>
        <w:t>colored substance to feign accesses of consumption, rascals who pretended to be weak in one of their limbs, carrying unnecessary crutches and imitating the falling sickness, scabies, buboes, swellings, while applying ban</w:t>
      </w:r>
      <w:r>
        <w:t xml:space="preserve">dages, tincture of saffron, carrying irons on their hands, their heads </w:t>
      </w:r>
      <w:r>
        <w:rPr>
          <w:spacing w:val="-2"/>
        </w:rPr>
        <w:t>swathed,</w:t>
      </w:r>
      <w:r>
        <w:rPr>
          <w:spacing w:val="-11"/>
        </w:rPr>
        <w:t xml:space="preserve"> </w:t>
      </w:r>
      <w:r>
        <w:rPr>
          <w:spacing w:val="-2"/>
        </w:rPr>
        <w:t>slipping</w:t>
      </w:r>
      <w:r>
        <w:rPr>
          <w:spacing w:val="-11"/>
        </w:rPr>
        <w:t xml:space="preserve"> </w:t>
      </w:r>
      <w:r>
        <w:rPr>
          <w:spacing w:val="-2"/>
        </w:rPr>
        <w:t>into</w:t>
      </w:r>
      <w:r>
        <w:rPr>
          <w:spacing w:val="-11"/>
        </w:rPr>
        <w:t xml:space="preserve"> </w:t>
      </w:r>
      <w:r>
        <w:rPr>
          <w:spacing w:val="-2"/>
        </w:rPr>
        <w:t>the</w:t>
      </w:r>
      <w:r>
        <w:rPr>
          <w:spacing w:val="-13"/>
        </w:rPr>
        <w:t xml:space="preserve"> </w:t>
      </w:r>
      <w:r>
        <w:rPr>
          <w:spacing w:val="-2"/>
        </w:rPr>
        <w:t>churches</w:t>
      </w:r>
      <w:r>
        <w:rPr>
          <w:spacing w:val="-11"/>
        </w:rPr>
        <w:t xml:space="preserve"> </w:t>
      </w:r>
      <w:r>
        <w:rPr>
          <w:spacing w:val="-2"/>
        </w:rPr>
        <w:t>stinking,</w:t>
      </w:r>
      <w:r>
        <w:rPr>
          <w:spacing w:val="-11"/>
        </w:rPr>
        <w:t xml:space="preserve"> </w:t>
      </w:r>
      <w:r>
        <w:rPr>
          <w:spacing w:val="-2"/>
        </w:rPr>
        <w:t>and</w:t>
      </w:r>
      <w:r>
        <w:rPr>
          <w:spacing w:val="-13"/>
        </w:rPr>
        <w:t xml:space="preserve"> </w:t>
      </w:r>
      <w:r>
        <w:rPr>
          <w:spacing w:val="-2"/>
        </w:rPr>
        <w:t>suddenly</w:t>
      </w:r>
      <w:r>
        <w:rPr>
          <w:spacing w:val="-10"/>
        </w:rPr>
        <w:t xml:space="preserve"> </w:t>
      </w:r>
      <w:r>
        <w:rPr>
          <w:spacing w:val="-2"/>
        </w:rPr>
        <w:t>fainting</w:t>
      </w:r>
      <w:r>
        <w:rPr>
          <w:spacing w:val="-12"/>
        </w:rPr>
        <w:t xml:space="preserve"> </w:t>
      </w:r>
      <w:r>
        <w:rPr>
          <w:spacing w:val="-2"/>
        </w:rPr>
        <w:t>in</w:t>
      </w:r>
      <w:r>
        <w:rPr>
          <w:spacing w:val="-11"/>
        </w:rPr>
        <w:t xml:space="preserve"> </w:t>
      </w:r>
      <w:r>
        <w:rPr>
          <w:spacing w:val="-2"/>
        </w:rPr>
        <w:t>the</w:t>
      </w:r>
      <w:r>
        <w:rPr>
          <w:spacing w:val="-11"/>
        </w:rPr>
        <w:t xml:space="preserve"> </w:t>
      </w:r>
      <w:r>
        <w:rPr>
          <w:spacing w:val="-2"/>
        </w:rPr>
        <w:t>squares,</w:t>
      </w:r>
      <w:r>
        <w:rPr>
          <w:spacing w:val="-11"/>
        </w:rPr>
        <w:t xml:space="preserve"> </w:t>
      </w:r>
      <w:r>
        <w:rPr>
          <w:spacing w:val="-2"/>
        </w:rPr>
        <w:t>spitting</w:t>
      </w:r>
      <w:r>
        <w:rPr>
          <w:spacing w:val="-11"/>
        </w:rPr>
        <w:t xml:space="preserve"> </w:t>
      </w:r>
      <w:r>
        <w:rPr>
          <w:spacing w:val="-2"/>
        </w:rPr>
        <w:t>saliva</w:t>
      </w:r>
      <w:r>
        <w:rPr>
          <w:spacing w:val="-10"/>
        </w:rPr>
        <w:t xml:space="preserve"> </w:t>
      </w:r>
      <w:r>
        <w:rPr>
          <w:spacing w:val="-2"/>
        </w:rPr>
        <w:t xml:space="preserve">and </w:t>
      </w:r>
      <w:r>
        <w:t>popping</w:t>
      </w:r>
      <w:r>
        <w:rPr>
          <w:spacing w:val="-12"/>
        </w:rPr>
        <w:t xml:space="preserve"> </w:t>
      </w:r>
      <w:r>
        <w:t>their</w:t>
      </w:r>
      <w:r>
        <w:rPr>
          <w:spacing w:val="-13"/>
        </w:rPr>
        <w:t xml:space="preserve"> </w:t>
      </w:r>
      <w:r>
        <w:t>eyes,</w:t>
      </w:r>
      <w:r>
        <w:rPr>
          <w:spacing w:val="-12"/>
        </w:rPr>
        <w:t xml:space="preserve"> </w:t>
      </w:r>
      <w:r>
        <w:t>making</w:t>
      </w:r>
      <w:r>
        <w:rPr>
          <w:spacing w:val="-12"/>
        </w:rPr>
        <w:t xml:space="preserve"> </w:t>
      </w:r>
      <w:r>
        <w:t>the</w:t>
      </w:r>
      <w:r>
        <w:rPr>
          <w:spacing w:val="-12"/>
        </w:rPr>
        <w:t xml:space="preserve"> </w:t>
      </w:r>
      <w:r>
        <w:t>nostrils</w:t>
      </w:r>
      <w:r>
        <w:rPr>
          <w:spacing w:val="-13"/>
        </w:rPr>
        <w:t xml:space="preserve"> </w:t>
      </w:r>
      <w:r>
        <w:t>spurt</w:t>
      </w:r>
      <w:r>
        <w:rPr>
          <w:spacing w:val="-12"/>
        </w:rPr>
        <w:t xml:space="preserve"> </w:t>
      </w:r>
      <w:r>
        <w:t>blood</w:t>
      </w:r>
      <w:r>
        <w:rPr>
          <w:spacing w:val="-11"/>
        </w:rPr>
        <w:t xml:space="preserve"> </w:t>
      </w:r>
      <w:r>
        <w:t>concocted</w:t>
      </w:r>
      <w:r>
        <w:rPr>
          <w:spacing w:val="-12"/>
        </w:rPr>
        <w:t xml:space="preserve"> </w:t>
      </w:r>
      <w:r>
        <w:t>of</w:t>
      </w:r>
      <w:r>
        <w:rPr>
          <w:spacing w:val="-12"/>
        </w:rPr>
        <w:t xml:space="preserve"> </w:t>
      </w:r>
      <w:r>
        <w:t>blackberry</w:t>
      </w:r>
      <w:r>
        <w:rPr>
          <w:spacing w:val="-12"/>
        </w:rPr>
        <w:t xml:space="preserve"> </w:t>
      </w:r>
      <w:r>
        <w:t>juice</w:t>
      </w:r>
      <w:r>
        <w:rPr>
          <w:spacing w:val="-12"/>
        </w:rPr>
        <w:t xml:space="preserve"> </w:t>
      </w:r>
      <w:r>
        <w:t>and</w:t>
      </w:r>
      <w:r>
        <w:rPr>
          <w:spacing w:val="-12"/>
        </w:rPr>
        <w:t xml:space="preserve"> </w:t>
      </w:r>
      <w:r>
        <w:t>vermilion,</w:t>
      </w:r>
      <w:r>
        <w:rPr>
          <w:spacing w:val="-12"/>
        </w:rPr>
        <w:t xml:space="preserve"> </w:t>
      </w:r>
      <w:r>
        <w:t>to wrest food or money from the frightened people who recalled the church fathers’ exhortations to give</w:t>
      </w:r>
      <w:r>
        <w:rPr>
          <w:spacing w:val="-6"/>
        </w:rPr>
        <w:t xml:space="preserve"> </w:t>
      </w:r>
      <w:r>
        <w:t>alms:</w:t>
      </w:r>
      <w:r>
        <w:rPr>
          <w:spacing w:val="-6"/>
        </w:rPr>
        <w:t xml:space="preserve"> </w:t>
      </w:r>
      <w:r>
        <w:t>Share</w:t>
      </w:r>
      <w:r>
        <w:rPr>
          <w:spacing w:val="-7"/>
        </w:rPr>
        <w:t xml:space="preserve"> </w:t>
      </w:r>
      <w:r>
        <w:t>your</w:t>
      </w:r>
      <w:r>
        <w:rPr>
          <w:spacing w:val="-6"/>
        </w:rPr>
        <w:t xml:space="preserve"> </w:t>
      </w:r>
      <w:r>
        <w:t>bread</w:t>
      </w:r>
      <w:r>
        <w:rPr>
          <w:spacing w:val="-6"/>
        </w:rPr>
        <w:t xml:space="preserve"> </w:t>
      </w:r>
      <w:r>
        <w:t>with</w:t>
      </w:r>
      <w:r>
        <w:rPr>
          <w:spacing w:val="-6"/>
        </w:rPr>
        <w:t xml:space="preserve"> </w:t>
      </w:r>
      <w:r>
        <w:t>the</w:t>
      </w:r>
      <w:r>
        <w:rPr>
          <w:spacing w:val="-6"/>
        </w:rPr>
        <w:t xml:space="preserve"> </w:t>
      </w:r>
      <w:r>
        <w:t>hungry,</w:t>
      </w:r>
      <w:r>
        <w:rPr>
          <w:spacing w:val="-7"/>
        </w:rPr>
        <w:t xml:space="preserve"> </w:t>
      </w:r>
      <w:r>
        <w:t>take</w:t>
      </w:r>
      <w:r>
        <w:rPr>
          <w:spacing w:val="-8"/>
        </w:rPr>
        <w:t xml:space="preserve"> </w:t>
      </w:r>
      <w:r>
        <w:t>the</w:t>
      </w:r>
      <w:r>
        <w:rPr>
          <w:spacing w:val="-6"/>
        </w:rPr>
        <w:t xml:space="preserve"> </w:t>
      </w:r>
      <w:r>
        <w:t>homeless</w:t>
      </w:r>
      <w:r>
        <w:rPr>
          <w:spacing w:val="-6"/>
        </w:rPr>
        <w:t xml:space="preserve"> </w:t>
      </w:r>
      <w:r>
        <w:t>to</w:t>
      </w:r>
      <w:r>
        <w:rPr>
          <w:spacing w:val="-6"/>
        </w:rPr>
        <w:t xml:space="preserve"> </w:t>
      </w:r>
      <w:r>
        <w:t>your</w:t>
      </w:r>
      <w:r>
        <w:rPr>
          <w:spacing w:val="-6"/>
        </w:rPr>
        <w:t xml:space="preserve"> </w:t>
      </w:r>
      <w:r>
        <w:t>hearth,</w:t>
      </w:r>
      <w:r>
        <w:rPr>
          <w:spacing w:val="-6"/>
        </w:rPr>
        <w:t xml:space="preserve"> </w:t>
      </w:r>
      <w:r>
        <w:t>we</w:t>
      </w:r>
      <w:r>
        <w:rPr>
          <w:spacing w:val="-6"/>
        </w:rPr>
        <w:t xml:space="preserve"> </w:t>
      </w:r>
      <w:r>
        <w:t>visit</w:t>
      </w:r>
      <w:r>
        <w:rPr>
          <w:spacing w:val="-6"/>
        </w:rPr>
        <w:t xml:space="preserve"> </w:t>
      </w:r>
      <w:r>
        <w:t>Christ,</w:t>
      </w:r>
      <w:r>
        <w:rPr>
          <w:spacing w:val="-6"/>
        </w:rPr>
        <w:t xml:space="preserve"> </w:t>
      </w:r>
      <w:r>
        <w:t>we house</w:t>
      </w:r>
      <w:r>
        <w:rPr>
          <w:spacing w:val="-14"/>
        </w:rPr>
        <w:t xml:space="preserve"> </w:t>
      </w:r>
      <w:r>
        <w:t>Christ,</w:t>
      </w:r>
      <w:r>
        <w:rPr>
          <w:spacing w:val="-14"/>
        </w:rPr>
        <w:t xml:space="preserve"> </w:t>
      </w:r>
      <w:r>
        <w:t>we</w:t>
      </w:r>
      <w:r>
        <w:rPr>
          <w:spacing w:val="-14"/>
        </w:rPr>
        <w:t xml:space="preserve"> </w:t>
      </w:r>
      <w:r>
        <w:t>clothe</w:t>
      </w:r>
      <w:r>
        <w:rPr>
          <w:spacing w:val="-14"/>
        </w:rPr>
        <w:t xml:space="preserve"> </w:t>
      </w:r>
      <w:r>
        <w:t>Christ,</w:t>
      </w:r>
      <w:r>
        <w:rPr>
          <w:spacing w:val="-14"/>
        </w:rPr>
        <w:t xml:space="preserve"> </w:t>
      </w:r>
      <w:r>
        <w:t>because</w:t>
      </w:r>
      <w:r>
        <w:rPr>
          <w:spacing w:val="-14"/>
        </w:rPr>
        <w:t xml:space="preserve"> </w:t>
      </w:r>
      <w:r>
        <w:t>as</w:t>
      </w:r>
      <w:r>
        <w:rPr>
          <w:spacing w:val="-15"/>
        </w:rPr>
        <w:t xml:space="preserve"> </w:t>
      </w:r>
      <w:r>
        <w:t>water</w:t>
      </w:r>
      <w:r>
        <w:rPr>
          <w:spacing w:val="-15"/>
        </w:rPr>
        <w:t xml:space="preserve"> </w:t>
      </w:r>
      <w:r>
        <w:t>purges</w:t>
      </w:r>
      <w:r>
        <w:rPr>
          <w:spacing w:val="-15"/>
        </w:rPr>
        <w:t xml:space="preserve"> </w:t>
      </w:r>
      <w:r>
        <w:t>fire</w:t>
      </w:r>
      <w:r>
        <w:rPr>
          <w:spacing w:val="-14"/>
        </w:rPr>
        <w:t xml:space="preserve"> </w:t>
      </w:r>
      <w:r>
        <w:t>so</w:t>
      </w:r>
      <w:r>
        <w:rPr>
          <w:spacing w:val="-15"/>
        </w:rPr>
        <w:t xml:space="preserve"> </w:t>
      </w:r>
      <w:r>
        <w:t>charity</w:t>
      </w:r>
      <w:r>
        <w:rPr>
          <w:spacing w:val="-14"/>
        </w:rPr>
        <w:t xml:space="preserve"> </w:t>
      </w:r>
      <w:r>
        <w:t>purges</w:t>
      </w:r>
      <w:r>
        <w:rPr>
          <w:spacing w:val="-15"/>
        </w:rPr>
        <w:t xml:space="preserve"> </w:t>
      </w:r>
      <w:r>
        <w:t>our</w:t>
      </w:r>
      <w:r>
        <w:rPr>
          <w:spacing w:val="-15"/>
        </w:rPr>
        <w:t xml:space="preserve"> </w:t>
      </w:r>
      <w:r>
        <w:t>sins.</w:t>
      </w:r>
    </w:p>
    <w:p w14:paraId="30FC69CE" w14:textId="77777777" w:rsidR="00565177" w:rsidRDefault="00FF66D4">
      <w:pPr>
        <w:pStyle w:val="BodyText"/>
        <w:spacing w:line="232" w:lineRule="auto"/>
        <w:ind w:left="1019" w:right="516"/>
      </w:pPr>
      <w:r>
        <w:t>Long after the events I am narrating, along the course of the Danube I saw many, and still see some,</w:t>
      </w:r>
      <w:r>
        <w:rPr>
          <w:spacing w:val="-14"/>
        </w:rPr>
        <w:t xml:space="preserve"> </w:t>
      </w:r>
      <w:r>
        <w:t>of</w:t>
      </w:r>
      <w:r>
        <w:rPr>
          <w:spacing w:val="-14"/>
        </w:rPr>
        <w:t xml:space="preserve"> </w:t>
      </w:r>
      <w:r>
        <w:t>these</w:t>
      </w:r>
      <w:r>
        <w:rPr>
          <w:spacing w:val="-14"/>
        </w:rPr>
        <w:t xml:space="preserve"> </w:t>
      </w:r>
      <w:r>
        <w:t>charlatans</w:t>
      </w:r>
      <w:r>
        <w:rPr>
          <w:spacing w:val="-14"/>
        </w:rPr>
        <w:t xml:space="preserve"> </w:t>
      </w:r>
      <w:r>
        <w:t>who</w:t>
      </w:r>
      <w:r>
        <w:rPr>
          <w:spacing w:val="-14"/>
        </w:rPr>
        <w:t xml:space="preserve"> </w:t>
      </w:r>
      <w:r>
        <w:t>had</w:t>
      </w:r>
      <w:r>
        <w:rPr>
          <w:spacing w:val="-14"/>
        </w:rPr>
        <w:t xml:space="preserve"> </w:t>
      </w:r>
      <w:r>
        <w:t>their</w:t>
      </w:r>
      <w:r>
        <w:rPr>
          <w:spacing w:val="-14"/>
        </w:rPr>
        <w:t xml:space="preserve"> </w:t>
      </w:r>
      <w:r>
        <w:t>names</w:t>
      </w:r>
      <w:r>
        <w:rPr>
          <w:spacing w:val="-14"/>
        </w:rPr>
        <w:t xml:space="preserve"> </w:t>
      </w:r>
      <w:r>
        <w:t>and</w:t>
      </w:r>
      <w:r>
        <w:rPr>
          <w:spacing w:val="-15"/>
        </w:rPr>
        <w:t xml:space="preserve"> </w:t>
      </w:r>
      <w:r>
        <w:t>their</w:t>
      </w:r>
      <w:r>
        <w:rPr>
          <w:spacing w:val="-14"/>
        </w:rPr>
        <w:t xml:space="preserve"> </w:t>
      </w:r>
      <w:r>
        <w:t>subdivisions</w:t>
      </w:r>
      <w:r>
        <w:rPr>
          <w:spacing w:val="-15"/>
        </w:rPr>
        <w:t xml:space="preserve"> </w:t>
      </w:r>
      <w:r>
        <w:t>in</w:t>
      </w:r>
      <w:r>
        <w:rPr>
          <w:spacing w:val="-14"/>
        </w:rPr>
        <w:t xml:space="preserve"> </w:t>
      </w:r>
      <w:r>
        <w:t>legions,</w:t>
      </w:r>
      <w:r>
        <w:rPr>
          <w:spacing w:val="-14"/>
        </w:rPr>
        <w:t xml:space="preserve"> </w:t>
      </w:r>
      <w:r>
        <w:t>like</w:t>
      </w:r>
      <w:r>
        <w:rPr>
          <w:spacing w:val="-14"/>
        </w:rPr>
        <w:t xml:space="preserve"> </w:t>
      </w:r>
      <w:r>
        <w:t>the</w:t>
      </w:r>
      <w:r>
        <w:rPr>
          <w:spacing w:val="-14"/>
        </w:rPr>
        <w:t xml:space="preserve"> </w:t>
      </w:r>
      <w:r>
        <w:t>devils.</w:t>
      </w:r>
    </w:p>
    <w:p w14:paraId="30FC69CF" w14:textId="77777777" w:rsidR="00565177" w:rsidRDefault="00FF66D4">
      <w:pPr>
        <w:pStyle w:val="BodyText"/>
        <w:spacing w:line="235" w:lineRule="auto"/>
        <w:ind w:left="1019" w:right="513"/>
      </w:pPr>
      <w:r>
        <w:t>It</w:t>
      </w:r>
      <w:r>
        <w:rPr>
          <w:spacing w:val="-1"/>
        </w:rPr>
        <w:t xml:space="preserve"> </w:t>
      </w:r>
      <w:r>
        <w:t>was</w:t>
      </w:r>
      <w:r>
        <w:rPr>
          <w:spacing w:val="-2"/>
        </w:rPr>
        <w:t xml:space="preserve"> </w:t>
      </w:r>
      <w:r>
        <w:t>like a mi</w:t>
      </w:r>
      <w:r>
        <w:t>re that flowed over</w:t>
      </w:r>
      <w:r>
        <w:rPr>
          <w:spacing w:val="-1"/>
        </w:rPr>
        <w:t xml:space="preserve"> </w:t>
      </w:r>
      <w:r>
        <w:t>the paths</w:t>
      </w:r>
      <w:r>
        <w:rPr>
          <w:spacing w:val="-2"/>
        </w:rPr>
        <w:t xml:space="preserve"> </w:t>
      </w:r>
      <w:r>
        <w:t>of</w:t>
      </w:r>
      <w:r>
        <w:rPr>
          <w:spacing w:val="-3"/>
        </w:rPr>
        <w:t xml:space="preserve"> </w:t>
      </w:r>
      <w:r>
        <w:t>our</w:t>
      </w:r>
      <w:r>
        <w:rPr>
          <w:spacing w:val="-1"/>
        </w:rPr>
        <w:t xml:space="preserve"> </w:t>
      </w:r>
      <w:r>
        <w:t>world, and with them mingled preachers</w:t>
      </w:r>
      <w:r>
        <w:rPr>
          <w:spacing w:val="-2"/>
        </w:rPr>
        <w:t xml:space="preserve"> </w:t>
      </w:r>
      <w:r>
        <w:t xml:space="preserve">in </w:t>
      </w:r>
      <w:r>
        <w:rPr>
          <w:spacing w:val="-2"/>
        </w:rPr>
        <w:t>good</w:t>
      </w:r>
      <w:r>
        <w:rPr>
          <w:spacing w:val="-9"/>
        </w:rPr>
        <w:t xml:space="preserve"> </w:t>
      </w:r>
      <w:r>
        <w:rPr>
          <w:spacing w:val="-2"/>
        </w:rPr>
        <w:t>faith,</w:t>
      </w:r>
      <w:r>
        <w:rPr>
          <w:spacing w:val="-9"/>
        </w:rPr>
        <w:t xml:space="preserve"> </w:t>
      </w:r>
      <w:r>
        <w:rPr>
          <w:spacing w:val="-2"/>
        </w:rPr>
        <w:t>heretics</w:t>
      </w:r>
      <w:r>
        <w:rPr>
          <w:spacing w:val="-9"/>
        </w:rPr>
        <w:t xml:space="preserve"> </w:t>
      </w:r>
      <w:r>
        <w:rPr>
          <w:spacing w:val="-2"/>
        </w:rPr>
        <w:t>in</w:t>
      </w:r>
      <w:r>
        <w:rPr>
          <w:spacing w:val="-9"/>
        </w:rPr>
        <w:t xml:space="preserve"> </w:t>
      </w:r>
      <w:r>
        <w:rPr>
          <w:spacing w:val="-2"/>
        </w:rPr>
        <w:t>search</w:t>
      </w:r>
      <w:r>
        <w:rPr>
          <w:spacing w:val="-9"/>
        </w:rPr>
        <w:t xml:space="preserve"> </w:t>
      </w:r>
      <w:r>
        <w:rPr>
          <w:spacing w:val="-2"/>
        </w:rPr>
        <w:t>of</w:t>
      </w:r>
      <w:r>
        <w:rPr>
          <w:spacing w:val="-9"/>
        </w:rPr>
        <w:t xml:space="preserve"> </w:t>
      </w:r>
      <w:r>
        <w:rPr>
          <w:spacing w:val="-2"/>
        </w:rPr>
        <w:t>new</w:t>
      </w:r>
      <w:r>
        <w:rPr>
          <w:spacing w:val="-9"/>
        </w:rPr>
        <w:t xml:space="preserve"> </w:t>
      </w:r>
      <w:r>
        <w:rPr>
          <w:spacing w:val="-2"/>
        </w:rPr>
        <w:t>victims,</w:t>
      </w:r>
      <w:r>
        <w:rPr>
          <w:spacing w:val="-9"/>
        </w:rPr>
        <w:t xml:space="preserve"> </w:t>
      </w:r>
      <w:r>
        <w:rPr>
          <w:spacing w:val="-2"/>
        </w:rPr>
        <w:t>agitators</w:t>
      </w:r>
      <w:r>
        <w:rPr>
          <w:spacing w:val="-9"/>
        </w:rPr>
        <w:t xml:space="preserve"> </w:t>
      </w:r>
      <w:r>
        <w:rPr>
          <w:spacing w:val="-2"/>
        </w:rPr>
        <w:t>of</w:t>
      </w:r>
      <w:r>
        <w:rPr>
          <w:spacing w:val="-9"/>
        </w:rPr>
        <w:t xml:space="preserve"> </w:t>
      </w:r>
      <w:r>
        <w:rPr>
          <w:spacing w:val="-2"/>
        </w:rPr>
        <w:t>discord.</w:t>
      </w:r>
      <w:r>
        <w:rPr>
          <w:spacing w:val="-8"/>
        </w:rPr>
        <w:t xml:space="preserve"> </w:t>
      </w:r>
      <w:r>
        <w:rPr>
          <w:spacing w:val="-2"/>
        </w:rPr>
        <w:t>It</w:t>
      </w:r>
      <w:r>
        <w:rPr>
          <w:spacing w:val="-9"/>
        </w:rPr>
        <w:t xml:space="preserve"> </w:t>
      </w:r>
      <w:r>
        <w:rPr>
          <w:spacing w:val="-2"/>
        </w:rPr>
        <w:t>was</w:t>
      </w:r>
      <w:r>
        <w:rPr>
          <w:spacing w:val="-9"/>
        </w:rPr>
        <w:t xml:space="preserve"> </w:t>
      </w:r>
      <w:r>
        <w:rPr>
          <w:spacing w:val="-2"/>
        </w:rPr>
        <w:t>Pope</w:t>
      </w:r>
      <w:r>
        <w:rPr>
          <w:spacing w:val="-8"/>
        </w:rPr>
        <w:t xml:space="preserve"> </w:t>
      </w:r>
      <w:r>
        <w:rPr>
          <w:spacing w:val="-2"/>
        </w:rPr>
        <w:t>John—always</w:t>
      </w:r>
      <w:r>
        <w:rPr>
          <w:spacing w:val="-9"/>
        </w:rPr>
        <w:t xml:space="preserve"> </w:t>
      </w:r>
      <w:r>
        <w:rPr>
          <w:spacing w:val="-2"/>
        </w:rPr>
        <w:t xml:space="preserve">fearing </w:t>
      </w:r>
      <w:r>
        <w:t xml:space="preserve">movements of the simple who might preach and practice poverty—who inveighed against the </w:t>
      </w:r>
      <w:r>
        <w:rPr>
          <w:spacing w:val="-2"/>
        </w:rPr>
        <w:t>mendicant</w:t>
      </w:r>
      <w:r>
        <w:rPr>
          <w:spacing w:val="-5"/>
        </w:rPr>
        <w:t xml:space="preserve"> </w:t>
      </w:r>
      <w:r>
        <w:rPr>
          <w:spacing w:val="-2"/>
        </w:rPr>
        <w:t>preachers,</w:t>
      </w:r>
      <w:r>
        <w:rPr>
          <w:spacing w:val="-5"/>
        </w:rPr>
        <w:t xml:space="preserve"> </w:t>
      </w:r>
      <w:r>
        <w:rPr>
          <w:spacing w:val="-2"/>
        </w:rPr>
        <w:t>for,</w:t>
      </w:r>
      <w:r>
        <w:rPr>
          <w:spacing w:val="-4"/>
        </w:rPr>
        <w:t xml:space="preserve"> </w:t>
      </w:r>
      <w:r>
        <w:rPr>
          <w:spacing w:val="-2"/>
        </w:rPr>
        <w:t>he</w:t>
      </w:r>
      <w:r>
        <w:rPr>
          <w:spacing w:val="-5"/>
        </w:rPr>
        <w:t xml:space="preserve"> </w:t>
      </w:r>
      <w:r>
        <w:rPr>
          <w:spacing w:val="-2"/>
        </w:rPr>
        <w:t>said,</w:t>
      </w:r>
      <w:r>
        <w:rPr>
          <w:spacing w:val="-5"/>
        </w:rPr>
        <w:t xml:space="preserve"> </w:t>
      </w:r>
      <w:r>
        <w:rPr>
          <w:spacing w:val="-2"/>
        </w:rPr>
        <w:t>they</w:t>
      </w:r>
      <w:r>
        <w:rPr>
          <w:spacing w:val="-5"/>
        </w:rPr>
        <w:t xml:space="preserve"> </w:t>
      </w:r>
      <w:r>
        <w:rPr>
          <w:spacing w:val="-2"/>
        </w:rPr>
        <w:t>attracted</w:t>
      </w:r>
      <w:r>
        <w:rPr>
          <w:spacing w:val="-5"/>
        </w:rPr>
        <w:t xml:space="preserve"> </w:t>
      </w:r>
      <w:r>
        <w:rPr>
          <w:spacing w:val="-2"/>
        </w:rPr>
        <w:t>the</w:t>
      </w:r>
      <w:r>
        <w:rPr>
          <w:spacing w:val="-5"/>
        </w:rPr>
        <w:t xml:space="preserve"> </w:t>
      </w:r>
      <w:r>
        <w:rPr>
          <w:spacing w:val="-2"/>
        </w:rPr>
        <w:t>curious</w:t>
      </w:r>
      <w:r>
        <w:rPr>
          <w:spacing w:val="-5"/>
        </w:rPr>
        <w:t xml:space="preserve"> </w:t>
      </w:r>
      <w:r>
        <w:rPr>
          <w:spacing w:val="-2"/>
        </w:rPr>
        <w:t>by</w:t>
      </w:r>
      <w:r>
        <w:rPr>
          <w:spacing w:val="-5"/>
        </w:rPr>
        <w:t xml:space="preserve"> </w:t>
      </w:r>
      <w:r>
        <w:rPr>
          <w:spacing w:val="-2"/>
        </w:rPr>
        <w:t>raising</w:t>
      </w:r>
      <w:r>
        <w:rPr>
          <w:spacing w:val="-5"/>
        </w:rPr>
        <w:t xml:space="preserve"> </w:t>
      </w:r>
      <w:r>
        <w:rPr>
          <w:spacing w:val="-2"/>
        </w:rPr>
        <w:t>banners</w:t>
      </w:r>
      <w:r>
        <w:rPr>
          <w:spacing w:val="-6"/>
        </w:rPr>
        <w:t xml:space="preserve"> </w:t>
      </w:r>
      <w:r>
        <w:rPr>
          <w:spacing w:val="-2"/>
        </w:rPr>
        <w:t>with</w:t>
      </w:r>
      <w:r>
        <w:rPr>
          <w:spacing w:val="-5"/>
        </w:rPr>
        <w:t xml:space="preserve"> </w:t>
      </w:r>
      <w:r>
        <w:rPr>
          <w:spacing w:val="-2"/>
        </w:rPr>
        <w:t>painted</w:t>
      </w:r>
      <w:r>
        <w:rPr>
          <w:spacing w:val="-5"/>
        </w:rPr>
        <w:t xml:space="preserve"> </w:t>
      </w:r>
      <w:r>
        <w:rPr>
          <w:spacing w:val="-2"/>
        </w:rPr>
        <w:t xml:space="preserve">figures, </w:t>
      </w:r>
      <w:r>
        <w:t>preaching, and extorting money. Was the simoniacal and corrupt Po</w:t>
      </w:r>
      <w:r>
        <w:t>pe right in considering the mendicant</w:t>
      </w:r>
      <w:r>
        <w:rPr>
          <w:spacing w:val="-15"/>
        </w:rPr>
        <w:t xml:space="preserve"> </w:t>
      </w:r>
      <w:r>
        <w:t>monks</w:t>
      </w:r>
      <w:r>
        <w:rPr>
          <w:spacing w:val="-15"/>
        </w:rPr>
        <w:t xml:space="preserve"> </w:t>
      </w:r>
      <w:r>
        <w:t>preaching</w:t>
      </w:r>
      <w:r>
        <w:rPr>
          <w:spacing w:val="-15"/>
        </w:rPr>
        <w:t xml:space="preserve"> </w:t>
      </w:r>
      <w:r>
        <w:t>poverty</w:t>
      </w:r>
      <w:r>
        <w:rPr>
          <w:spacing w:val="-15"/>
        </w:rPr>
        <w:t xml:space="preserve"> </w:t>
      </w:r>
      <w:r>
        <w:t>the</w:t>
      </w:r>
      <w:r>
        <w:rPr>
          <w:spacing w:val="-15"/>
        </w:rPr>
        <w:t xml:space="preserve"> </w:t>
      </w:r>
      <w:r>
        <w:t>equivalent</w:t>
      </w:r>
      <w:r>
        <w:rPr>
          <w:spacing w:val="-15"/>
        </w:rPr>
        <w:t xml:space="preserve"> </w:t>
      </w:r>
      <w:r>
        <w:t>of</w:t>
      </w:r>
      <w:r>
        <w:rPr>
          <w:spacing w:val="-15"/>
        </w:rPr>
        <w:t xml:space="preserve"> </w:t>
      </w:r>
      <w:r>
        <w:t>bands</w:t>
      </w:r>
      <w:r>
        <w:rPr>
          <w:spacing w:val="-15"/>
        </w:rPr>
        <w:t xml:space="preserve"> </w:t>
      </w:r>
      <w:r>
        <w:t>of</w:t>
      </w:r>
      <w:r>
        <w:rPr>
          <w:spacing w:val="-15"/>
        </w:rPr>
        <w:t xml:space="preserve"> </w:t>
      </w:r>
      <w:r>
        <w:t>outcasts</w:t>
      </w:r>
      <w:r>
        <w:rPr>
          <w:spacing w:val="-15"/>
        </w:rPr>
        <w:t xml:space="preserve"> </w:t>
      </w:r>
      <w:r>
        <w:t>and</w:t>
      </w:r>
      <w:r>
        <w:rPr>
          <w:spacing w:val="-15"/>
        </w:rPr>
        <w:t xml:space="preserve"> </w:t>
      </w:r>
      <w:r>
        <w:t>robbers?</w:t>
      </w:r>
      <w:r>
        <w:rPr>
          <w:spacing w:val="-15"/>
        </w:rPr>
        <w:t xml:space="preserve"> </w:t>
      </w:r>
      <w:r>
        <w:t>In</w:t>
      </w:r>
      <w:r>
        <w:rPr>
          <w:spacing w:val="-15"/>
        </w:rPr>
        <w:t xml:space="preserve"> </w:t>
      </w:r>
      <w:r>
        <w:t>those</w:t>
      </w:r>
      <w:r>
        <w:rPr>
          <w:spacing w:val="-15"/>
        </w:rPr>
        <w:t xml:space="preserve"> </w:t>
      </w:r>
      <w:r>
        <w:t>days, having</w:t>
      </w:r>
      <w:r>
        <w:rPr>
          <w:spacing w:val="-1"/>
        </w:rPr>
        <w:t xml:space="preserve"> </w:t>
      </w:r>
      <w:r>
        <w:t>journeyed</w:t>
      </w:r>
      <w:r>
        <w:rPr>
          <w:spacing w:val="-3"/>
        </w:rPr>
        <w:t xml:space="preserve"> </w:t>
      </w:r>
      <w:r>
        <w:t>a</w:t>
      </w:r>
      <w:r>
        <w:rPr>
          <w:spacing w:val="-1"/>
        </w:rPr>
        <w:t xml:space="preserve"> </w:t>
      </w:r>
      <w:r>
        <w:t>bit</w:t>
      </w:r>
      <w:r>
        <w:rPr>
          <w:spacing w:val="-3"/>
        </w:rPr>
        <w:t xml:space="preserve"> </w:t>
      </w:r>
      <w:r>
        <w:t>in</w:t>
      </w:r>
      <w:r>
        <w:rPr>
          <w:spacing w:val="-3"/>
        </w:rPr>
        <w:t xml:space="preserve"> </w:t>
      </w:r>
      <w:r>
        <w:t>the</w:t>
      </w:r>
      <w:r>
        <w:rPr>
          <w:spacing w:val="-1"/>
        </w:rPr>
        <w:t xml:space="preserve"> </w:t>
      </w:r>
      <w:r>
        <w:t>Italian</w:t>
      </w:r>
      <w:r>
        <w:rPr>
          <w:spacing w:val="-1"/>
        </w:rPr>
        <w:t xml:space="preserve"> </w:t>
      </w:r>
      <w:r>
        <w:t>peninsula,</w:t>
      </w:r>
      <w:r>
        <w:rPr>
          <w:spacing w:val="-1"/>
        </w:rPr>
        <w:t xml:space="preserve"> </w:t>
      </w:r>
      <w:r>
        <w:t>I</w:t>
      </w:r>
      <w:r>
        <w:rPr>
          <w:spacing w:val="-1"/>
        </w:rPr>
        <w:t xml:space="preserve"> </w:t>
      </w:r>
      <w:r>
        <w:t>no</w:t>
      </w:r>
      <w:r>
        <w:rPr>
          <w:spacing w:val="-3"/>
        </w:rPr>
        <w:t xml:space="preserve"> </w:t>
      </w:r>
      <w:r>
        <w:t>longer</w:t>
      </w:r>
      <w:r>
        <w:rPr>
          <w:spacing w:val="-1"/>
        </w:rPr>
        <w:t xml:space="preserve"> </w:t>
      </w:r>
      <w:r>
        <w:t>had</w:t>
      </w:r>
      <w:r>
        <w:rPr>
          <w:spacing w:val="-3"/>
        </w:rPr>
        <w:t xml:space="preserve"> </w:t>
      </w:r>
      <w:r>
        <w:t>firm</w:t>
      </w:r>
      <w:r>
        <w:rPr>
          <w:spacing w:val="-1"/>
        </w:rPr>
        <w:t xml:space="preserve"> </w:t>
      </w:r>
      <w:r>
        <w:t>opinions</w:t>
      </w:r>
      <w:r>
        <w:rPr>
          <w:spacing w:val="-1"/>
        </w:rPr>
        <w:t xml:space="preserve"> </w:t>
      </w:r>
      <w:r>
        <w:t>on</w:t>
      </w:r>
      <w:r>
        <w:rPr>
          <w:spacing w:val="-1"/>
        </w:rPr>
        <w:t xml:space="preserve"> </w:t>
      </w:r>
      <w:r>
        <w:t>the</w:t>
      </w:r>
      <w:r>
        <w:rPr>
          <w:spacing w:val="-1"/>
        </w:rPr>
        <w:t xml:space="preserve"> </w:t>
      </w:r>
      <w:r>
        <w:t>subject:</w:t>
      </w:r>
      <w:r>
        <w:rPr>
          <w:spacing w:val="-1"/>
        </w:rPr>
        <w:t xml:space="preserve"> </w:t>
      </w:r>
      <w:r>
        <w:t>I</w:t>
      </w:r>
      <w:r>
        <w:rPr>
          <w:spacing w:val="-1"/>
        </w:rPr>
        <w:t xml:space="preserve"> </w:t>
      </w:r>
      <w:r>
        <w:t>had heard of the monks of Altopascio, who, when they preached, threatened excommunications and promised indulgences, absolved those who committed robberies and fratricides, homicides and perjury, for money; they let it be believed that in their hospital ev</w:t>
      </w:r>
      <w:r>
        <w:t>ery day up to a hundred Masses were</w:t>
      </w:r>
      <w:r>
        <w:rPr>
          <w:spacing w:val="5"/>
        </w:rPr>
        <w:t xml:space="preserve"> </w:t>
      </w:r>
      <w:r>
        <w:t>said,</w:t>
      </w:r>
      <w:r>
        <w:rPr>
          <w:spacing w:val="5"/>
        </w:rPr>
        <w:t xml:space="preserve"> </w:t>
      </w:r>
      <w:r>
        <w:t>for</w:t>
      </w:r>
      <w:r>
        <w:rPr>
          <w:spacing w:val="3"/>
        </w:rPr>
        <w:t xml:space="preserve"> </w:t>
      </w:r>
      <w:r>
        <w:t>which</w:t>
      </w:r>
      <w:r>
        <w:rPr>
          <w:spacing w:val="5"/>
        </w:rPr>
        <w:t xml:space="preserve"> </w:t>
      </w:r>
      <w:r>
        <w:t>they</w:t>
      </w:r>
      <w:r>
        <w:rPr>
          <w:spacing w:val="4"/>
        </w:rPr>
        <w:t xml:space="preserve"> </w:t>
      </w:r>
      <w:r>
        <w:t>collected</w:t>
      </w:r>
      <w:r>
        <w:rPr>
          <w:spacing w:val="5"/>
        </w:rPr>
        <w:t xml:space="preserve"> </w:t>
      </w:r>
      <w:r>
        <w:t>donations,</w:t>
      </w:r>
      <w:r>
        <w:rPr>
          <w:spacing w:val="5"/>
        </w:rPr>
        <w:t xml:space="preserve"> </w:t>
      </w:r>
      <w:r>
        <w:t>and</w:t>
      </w:r>
      <w:r>
        <w:rPr>
          <w:spacing w:val="1"/>
        </w:rPr>
        <w:t xml:space="preserve"> </w:t>
      </w:r>
      <w:r>
        <w:t>they</w:t>
      </w:r>
      <w:r>
        <w:rPr>
          <w:spacing w:val="5"/>
        </w:rPr>
        <w:t xml:space="preserve"> </w:t>
      </w:r>
      <w:r>
        <w:t>said</w:t>
      </w:r>
      <w:r>
        <w:rPr>
          <w:spacing w:val="5"/>
        </w:rPr>
        <w:t xml:space="preserve"> </w:t>
      </w:r>
      <w:r>
        <w:t>that</w:t>
      </w:r>
      <w:r>
        <w:rPr>
          <w:spacing w:val="5"/>
        </w:rPr>
        <w:t xml:space="preserve"> </w:t>
      </w:r>
      <w:r>
        <w:t>with</w:t>
      </w:r>
      <w:r>
        <w:rPr>
          <w:spacing w:val="4"/>
        </w:rPr>
        <w:t xml:space="preserve"> </w:t>
      </w:r>
      <w:r>
        <w:t>their</w:t>
      </w:r>
      <w:r>
        <w:rPr>
          <w:spacing w:val="5"/>
        </w:rPr>
        <w:t xml:space="preserve"> </w:t>
      </w:r>
      <w:r>
        <w:t>income</w:t>
      </w:r>
      <w:r>
        <w:rPr>
          <w:spacing w:val="5"/>
        </w:rPr>
        <w:t xml:space="preserve"> </w:t>
      </w:r>
      <w:r>
        <w:t>they</w:t>
      </w:r>
      <w:r>
        <w:rPr>
          <w:spacing w:val="5"/>
        </w:rPr>
        <w:t xml:space="preserve"> </w:t>
      </w:r>
      <w:r>
        <w:rPr>
          <w:spacing w:val="-2"/>
        </w:rPr>
        <w:t>supplied</w:t>
      </w:r>
    </w:p>
    <w:p w14:paraId="30FC69D0" w14:textId="77777777" w:rsidR="00565177" w:rsidRDefault="00565177">
      <w:pPr>
        <w:spacing w:line="235" w:lineRule="auto"/>
        <w:sectPr w:rsidR="00565177">
          <w:pgSz w:w="12240" w:h="15840"/>
          <w:pgMar w:top="1340" w:right="920" w:bottom="620" w:left="420" w:header="360" w:footer="426" w:gutter="0"/>
          <w:cols w:space="720"/>
        </w:sectPr>
      </w:pPr>
    </w:p>
    <w:p w14:paraId="30FC69D1" w14:textId="77777777" w:rsidR="00565177" w:rsidRDefault="00FF66D4">
      <w:pPr>
        <w:pStyle w:val="BodyText"/>
        <w:spacing w:before="78" w:line="235" w:lineRule="auto"/>
        <w:ind w:left="1019" w:right="513" w:firstLine="0"/>
      </w:pPr>
      <w:r>
        <w:lastRenderedPageBreak/>
        <w:t>dowries</w:t>
      </w:r>
      <w:r>
        <w:rPr>
          <w:spacing w:val="-3"/>
        </w:rPr>
        <w:t xml:space="preserve"> </w:t>
      </w:r>
      <w:r>
        <w:t>for</w:t>
      </w:r>
      <w:r>
        <w:rPr>
          <w:spacing w:val="-3"/>
        </w:rPr>
        <w:t xml:space="preserve"> </w:t>
      </w:r>
      <w:r>
        <w:t>two</w:t>
      </w:r>
      <w:r>
        <w:rPr>
          <w:spacing w:val="-3"/>
        </w:rPr>
        <w:t xml:space="preserve"> </w:t>
      </w:r>
      <w:r>
        <w:t>hundred</w:t>
      </w:r>
      <w:r>
        <w:rPr>
          <w:spacing w:val="-5"/>
        </w:rPr>
        <w:t xml:space="preserve"> </w:t>
      </w:r>
      <w:r>
        <w:t>poor</w:t>
      </w:r>
      <w:r>
        <w:rPr>
          <w:spacing w:val="-3"/>
        </w:rPr>
        <w:t xml:space="preserve"> </w:t>
      </w:r>
      <w:r>
        <w:t>maidens.</w:t>
      </w:r>
      <w:r>
        <w:rPr>
          <w:spacing w:val="-3"/>
        </w:rPr>
        <w:t xml:space="preserve"> </w:t>
      </w:r>
      <w:r>
        <w:t>And</w:t>
      </w:r>
      <w:r>
        <w:rPr>
          <w:spacing w:val="-5"/>
        </w:rPr>
        <w:t xml:space="preserve"> </w:t>
      </w:r>
      <w:r>
        <w:t>I</w:t>
      </w:r>
      <w:r>
        <w:rPr>
          <w:spacing w:val="-3"/>
        </w:rPr>
        <w:t xml:space="preserve"> </w:t>
      </w:r>
      <w:r>
        <w:t>had</w:t>
      </w:r>
      <w:r>
        <w:rPr>
          <w:spacing w:val="-5"/>
        </w:rPr>
        <w:t xml:space="preserve"> </w:t>
      </w:r>
      <w:r>
        <w:t>heard</w:t>
      </w:r>
      <w:r>
        <w:rPr>
          <w:spacing w:val="-3"/>
        </w:rPr>
        <w:t xml:space="preserve"> </w:t>
      </w:r>
      <w:r>
        <w:t>tales</w:t>
      </w:r>
      <w:r>
        <w:rPr>
          <w:spacing w:val="-3"/>
        </w:rPr>
        <w:t xml:space="preserve"> </w:t>
      </w:r>
      <w:r>
        <w:t>of</w:t>
      </w:r>
      <w:r>
        <w:rPr>
          <w:spacing w:val="-4"/>
        </w:rPr>
        <w:t xml:space="preserve"> </w:t>
      </w:r>
      <w:r>
        <w:t>Brother</w:t>
      </w:r>
      <w:r>
        <w:rPr>
          <w:spacing w:val="-3"/>
        </w:rPr>
        <w:t xml:space="preserve"> </w:t>
      </w:r>
      <w:r>
        <w:t>Paolo</w:t>
      </w:r>
      <w:r>
        <w:rPr>
          <w:spacing w:val="-3"/>
        </w:rPr>
        <w:t xml:space="preserve"> </w:t>
      </w:r>
      <w:r>
        <w:t>Zoppo,</w:t>
      </w:r>
      <w:r>
        <w:rPr>
          <w:spacing w:val="-5"/>
        </w:rPr>
        <w:t xml:space="preserve"> </w:t>
      </w:r>
      <w:r>
        <w:t>who</w:t>
      </w:r>
      <w:r>
        <w:rPr>
          <w:spacing w:val="-3"/>
        </w:rPr>
        <w:t xml:space="preserve"> </w:t>
      </w:r>
      <w:r>
        <w:t>in</w:t>
      </w:r>
      <w:r>
        <w:rPr>
          <w:spacing w:val="-5"/>
        </w:rPr>
        <w:t xml:space="preserve"> </w:t>
      </w:r>
      <w:r>
        <w:t>the forest of Rieti li</w:t>
      </w:r>
      <w:r>
        <w:t>ved as a hermit and boasted of having received directly from the Holy Spirit the revelation that the carnal act was not a sin—so he seduced his victims, whom he called sisters, forcing</w:t>
      </w:r>
      <w:r>
        <w:rPr>
          <w:spacing w:val="-8"/>
        </w:rPr>
        <w:t xml:space="preserve"> </w:t>
      </w:r>
      <w:r>
        <w:t>them</w:t>
      </w:r>
      <w:r>
        <w:rPr>
          <w:spacing w:val="-8"/>
        </w:rPr>
        <w:t xml:space="preserve"> </w:t>
      </w:r>
      <w:r>
        <w:t>to</w:t>
      </w:r>
      <w:r>
        <w:rPr>
          <w:spacing w:val="-8"/>
        </w:rPr>
        <w:t xml:space="preserve"> </w:t>
      </w:r>
      <w:r>
        <w:t>submit</w:t>
      </w:r>
      <w:r>
        <w:rPr>
          <w:spacing w:val="-8"/>
        </w:rPr>
        <w:t xml:space="preserve"> </w:t>
      </w:r>
      <w:r>
        <w:t>to</w:t>
      </w:r>
      <w:r>
        <w:rPr>
          <w:spacing w:val="-8"/>
        </w:rPr>
        <w:t xml:space="preserve"> </w:t>
      </w:r>
      <w:r>
        <w:t>the</w:t>
      </w:r>
      <w:r>
        <w:rPr>
          <w:spacing w:val="-8"/>
        </w:rPr>
        <w:t xml:space="preserve"> </w:t>
      </w:r>
      <w:r>
        <w:t>lash</w:t>
      </w:r>
      <w:r>
        <w:rPr>
          <w:spacing w:val="-8"/>
        </w:rPr>
        <w:t xml:space="preserve"> </w:t>
      </w:r>
      <w:r>
        <w:t>on</w:t>
      </w:r>
      <w:r>
        <w:rPr>
          <w:spacing w:val="-8"/>
        </w:rPr>
        <w:t xml:space="preserve"> </w:t>
      </w:r>
      <w:r>
        <w:t>their</w:t>
      </w:r>
      <w:r>
        <w:rPr>
          <w:spacing w:val="-8"/>
        </w:rPr>
        <w:t xml:space="preserve"> </w:t>
      </w:r>
      <w:r>
        <w:t>naked</w:t>
      </w:r>
      <w:r>
        <w:rPr>
          <w:spacing w:val="-8"/>
        </w:rPr>
        <w:t xml:space="preserve"> </w:t>
      </w:r>
      <w:r>
        <w:t>flesh,</w:t>
      </w:r>
      <w:r>
        <w:rPr>
          <w:spacing w:val="-8"/>
        </w:rPr>
        <w:t xml:space="preserve"> </w:t>
      </w:r>
      <w:r>
        <w:t>making</w:t>
      </w:r>
      <w:r>
        <w:rPr>
          <w:spacing w:val="-8"/>
        </w:rPr>
        <w:t xml:space="preserve"> </w:t>
      </w:r>
      <w:r>
        <w:t>five</w:t>
      </w:r>
      <w:r>
        <w:rPr>
          <w:spacing w:val="-10"/>
        </w:rPr>
        <w:t xml:space="preserve"> </w:t>
      </w:r>
      <w:r>
        <w:t>genuflections</w:t>
      </w:r>
      <w:r>
        <w:rPr>
          <w:spacing w:val="-8"/>
        </w:rPr>
        <w:t xml:space="preserve"> </w:t>
      </w:r>
      <w:r>
        <w:t>on</w:t>
      </w:r>
      <w:r>
        <w:rPr>
          <w:spacing w:val="-8"/>
        </w:rPr>
        <w:t xml:space="preserve"> </w:t>
      </w:r>
      <w:r>
        <w:t>the</w:t>
      </w:r>
      <w:r>
        <w:rPr>
          <w:spacing w:val="-8"/>
        </w:rPr>
        <w:t xml:space="preserve"> </w:t>
      </w:r>
      <w:r>
        <w:t>ground</w:t>
      </w:r>
      <w:r>
        <w:rPr>
          <w:spacing w:val="-8"/>
        </w:rPr>
        <w:t xml:space="preserve"> </w:t>
      </w:r>
      <w:r>
        <w:t>in the form of a cross, before he presented them to God and claimed from them what he called the kiss</w:t>
      </w:r>
      <w:r>
        <w:rPr>
          <w:spacing w:val="-7"/>
        </w:rPr>
        <w:t xml:space="preserve"> </w:t>
      </w:r>
      <w:r>
        <w:t>of</w:t>
      </w:r>
      <w:r>
        <w:rPr>
          <w:spacing w:val="-7"/>
        </w:rPr>
        <w:t xml:space="preserve"> </w:t>
      </w:r>
      <w:r>
        <w:t>peace.</w:t>
      </w:r>
      <w:r>
        <w:rPr>
          <w:spacing w:val="-8"/>
        </w:rPr>
        <w:t xml:space="preserve"> </w:t>
      </w:r>
      <w:r>
        <w:t>But</w:t>
      </w:r>
      <w:r>
        <w:rPr>
          <w:spacing w:val="-6"/>
        </w:rPr>
        <w:t xml:space="preserve"> </w:t>
      </w:r>
      <w:r>
        <w:t>was</w:t>
      </w:r>
      <w:r>
        <w:rPr>
          <w:spacing w:val="-7"/>
        </w:rPr>
        <w:t xml:space="preserve"> </w:t>
      </w:r>
      <w:r>
        <w:t>it</w:t>
      </w:r>
      <w:r>
        <w:rPr>
          <w:spacing w:val="-8"/>
        </w:rPr>
        <w:t xml:space="preserve"> </w:t>
      </w:r>
      <w:r>
        <w:t>true?</w:t>
      </w:r>
      <w:r>
        <w:rPr>
          <w:spacing w:val="-7"/>
        </w:rPr>
        <w:t xml:space="preserve"> </w:t>
      </w:r>
      <w:r>
        <w:t>And</w:t>
      </w:r>
      <w:r>
        <w:rPr>
          <w:spacing w:val="-6"/>
        </w:rPr>
        <w:t xml:space="preserve"> </w:t>
      </w:r>
      <w:r>
        <w:t>what</w:t>
      </w:r>
      <w:r>
        <w:rPr>
          <w:spacing w:val="-8"/>
        </w:rPr>
        <w:t xml:space="preserve"> </w:t>
      </w:r>
      <w:r>
        <w:t>link</w:t>
      </w:r>
      <w:r>
        <w:rPr>
          <w:spacing w:val="-8"/>
        </w:rPr>
        <w:t xml:space="preserve"> </w:t>
      </w:r>
      <w:r>
        <w:t>was</w:t>
      </w:r>
      <w:r>
        <w:rPr>
          <w:spacing w:val="-7"/>
        </w:rPr>
        <w:t xml:space="preserve"> </w:t>
      </w:r>
      <w:r>
        <w:t>there</w:t>
      </w:r>
      <w:r>
        <w:rPr>
          <w:spacing w:val="-6"/>
        </w:rPr>
        <w:t xml:space="preserve"> </w:t>
      </w:r>
      <w:r>
        <w:t>between</w:t>
      </w:r>
      <w:r>
        <w:rPr>
          <w:spacing w:val="-6"/>
        </w:rPr>
        <w:t xml:space="preserve"> </w:t>
      </w:r>
      <w:r>
        <w:t>these</w:t>
      </w:r>
      <w:r>
        <w:rPr>
          <w:spacing w:val="-6"/>
        </w:rPr>
        <w:t xml:space="preserve"> </w:t>
      </w:r>
      <w:r>
        <w:t>hermits</w:t>
      </w:r>
      <w:r>
        <w:rPr>
          <w:spacing w:val="-7"/>
        </w:rPr>
        <w:t xml:space="preserve"> </w:t>
      </w:r>
      <w:r>
        <w:t>who</w:t>
      </w:r>
      <w:r>
        <w:rPr>
          <w:spacing w:val="-6"/>
        </w:rPr>
        <w:t xml:space="preserve"> </w:t>
      </w:r>
      <w:r>
        <w:t>were</w:t>
      </w:r>
      <w:r>
        <w:rPr>
          <w:spacing w:val="-8"/>
        </w:rPr>
        <w:t xml:space="preserve"> </w:t>
      </w:r>
      <w:r>
        <w:t>said</w:t>
      </w:r>
      <w:r>
        <w:rPr>
          <w:spacing w:val="-6"/>
        </w:rPr>
        <w:t xml:space="preserve"> </w:t>
      </w:r>
      <w:r>
        <w:t>to</w:t>
      </w:r>
      <w:r>
        <w:rPr>
          <w:spacing w:val="-6"/>
        </w:rPr>
        <w:t xml:space="preserve"> </w:t>
      </w:r>
      <w:r>
        <w:t xml:space="preserve">be </w:t>
      </w:r>
      <w:r>
        <w:rPr>
          <w:spacing w:val="-2"/>
        </w:rPr>
        <w:t>enlightened</w:t>
      </w:r>
      <w:r>
        <w:rPr>
          <w:spacing w:val="-8"/>
        </w:rPr>
        <w:t xml:space="preserve"> </w:t>
      </w:r>
      <w:r>
        <w:rPr>
          <w:spacing w:val="-2"/>
        </w:rPr>
        <w:t>and</w:t>
      </w:r>
      <w:r>
        <w:rPr>
          <w:spacing w:val="-8"/>
        </w:rPr>
        <w:t xml:space="preserve"> </w:t>
      </w:r>
      <w:r>
        <w:rPr>
          <w:spacing w:val="-2"/>
        </w:rPr>
        <w:t>the</w:t>
      </w:r>
      <w:r>
        <w:rPr>
          <w:spacing w:val="-8"/>
        </w:rPr>
        <w:t xml:space="preserve"> </w:t>
      </w:r>
      <w:r>
        <w:rPr>
          <w:spacing w:val="-2"/>
        </w:rPr>
        <w:t>monks</w:t>
      </w:r>
      <w:r>
        <w:rPr>
          <w:spacing w:val="-8"/>
        </w:rPr>
        <w:t xml:space="preserve"> </w:t>
      </w:r>
      <w:r>
        <w:rPr>
          <w:spacing w:val="-2"/>
        </w:rPr>
        <w:t>of</w:t>
      </w:r>
      <w:r>
        <w:rPr>
          <w:spacing w:val="-8"/>
        </w:rPr>
        <w:t xml:space="preserve"> </w:t>
      </w:r>
      <w:r>
        <w:rPr>
          <w:spacing w:val="-2"/>
        </w:rPr>
        <w:t>poor</w:t>
      </w:r>
      <w:r>
        <w:rPr>
          <w:spacing w:val="-9"/>
        </w:rPr>
        <w:t xml:space="preserve"> </w:t>
      </w:r>
      <w:r>
        <w:rPr>
          <w:spacing w:val="-2"/>
        </w:rPr>
        <w:t>life</w:t>
      </w:r>
      <w:r>
        <w:rPr>
          <w:spacing w:val="-8"/>
        </w:rPr>
        <w:t xml:space="preserve"> </w:t>
      </w:r>
      <w:r>
        <w:rPr>
          <w:spacing w:val="-2"/>
        </w:rPr>
        <w:t>who</w:t>
      </w:r>
      <w:r>
        <w:rPr>
          <w:spacing w:val="-7"/>
        </w:rPr>
        <w:t xml:space="preserve"> </w:t>
      </w:r>
      <w:r>
        <w:rPr>
          <w:spacing w:val="-2"/>
        </w:rPr>
        <w:t>roamed</w:t>
      </w:r>
      <w:r>
        <w:rPr>
          <w:spacing w:val="-8"/>
        </w:rPr>
        <w:t xml:space="preserve"> </w:t>
      </w:r>
      <w:r>
        <w:rPr>
          <w:spacing w:val="-2"/>
        </w:rPr>
        <w:t>the</w:t>
      </w:r>
      <w:r>
        <w:rPr>
          <w:spacing w:val="-8"/>
        </w:rPr>
        <w:t xml:space="preserve"> </w:t>
      </w:r>
      <w:r>
        <w:rPr>
          <w:spacing w:val="-2"/>
        </w:rPr>
        <w:t>roads</w:t>
      </w:r>
      <w:r>
        <w:rPr>
          <w:spacing w:val="-8"/>
        </w:rPr>
        <w:t xml:space="preserve"> </w:t>
      </w:r>
      <w:r>
        <w:rPr>
          <w:spacing w:val="-2"/>
        </w:rPr>
        <w:t>of</w:t>
      </w:r>
      <w:r>
        <w:rPr>
          <w:spacing w:val="-9"/>
        </w:rPr>
        <w:t xml:space="preserve"> </w:t>
      </w:r>
      <w:r>
        <w:rPr>
          <w:spacing w:val="-2"/>
        </w:rPr>
        <w:t>the</w:t>
      </w:r>
      <w:r>
        <w:rPr>
          <w:spacing w:val="-8"/>
        </w:rPr>
        <w:t xml:space="preserve"> </w:t>
      </w:r>
      <w:r>
        <w:rPr>
          <w:spacing w:val="-2"/>
        </w:rPr>
        <w:t>peninsula</w:t>
      </w:r>
      <w:r>
        <w:rPr>
          <w:spacing w:val="-8"/>
        </w:rPr>
        <w:t xml:space="preserve"> </w:t>
      </w:r>
      <w:r>
        <w:rPr>
          <w:spacing w:val="-2"/>
        </w:rPr>
        <w:t>really</w:t>
      </w:r>
      <w:r>
        <w:rPr>
          <w:spacing w:val="-8"/>
        </w:rPr>
        <w:t xml:space="preserve"> </w:t>
      </w:r>
      <w:r>
        <w:rPr>
          <w:spacing w:val="-2"/>
        </w:rPr>
        <w:t>doing</w:t>
      </w:r>
      <w:r>
        <w:rPr>
          <w:spacing w:val="-8"/>
        </w:rPr>
        <w:t xml:space="preserve"> </w:t>
      </w:r>
      <w:r>
        <w:rPr>
          <w:spacing w:val="-2"/>
        </w:rPr>
        <w:t xml:space="preserve">penance, </w:t>
      </w:r>
      <w:r>
        <w:t>disliked</w:t>
      </w:r>
      <w:r>
        <w:rPr>
          <w:spacing w:val="-15"/>
        </w:rPr>
        <w:t xml:space="preserve"> </w:t>
      </w:r>
      <w:r>
        <w:t>by</w:t>
      </w:r>
      <w:r>
        <w:rPr>
          <w:spacing w:val="-14"/>
        </w:rPr>
        <w:t xml:space="preserve"> </w:t>
      </w:r>
      <w:r>
        <w:t>the</w:t>
      </w:r>
      <w:r>
        <w:rPr>
          <w:spacing w:val="-14"/>
        </w:rPr>
        <w:t xml:space="preserve"> </w:t>
      </w:r>
      <w:r>
        <w:t>clergy</w:t>
      </w:r>
      <w:r>
        <w:rPr>
          <w:spacing w:val="-14"/>
        </w:rPr>
        <w:t xml:space="preserve"> </w:t>
      </w:r>
      <w:r>
        <w:t>and</w:t>
      </w:r>
      <w:r>
        <w:rPr>
          <w:spacing w:val="-15"/>
        </w:rPr>
        <w:t xml:space="preserve"> </w:t>
      </w:r>
      <w:r>
        <w:t>the</w:t>
      </w:r>
      <w:r>
        <w:rPr>
          <w:spacing w:val="-14"/>
        </w:rPr>
        <w:t xml:space="preserve"> </w:t>
      </w:r>
      <w:r>
        <w:t>bishops,</w:t>
      </w:r>
      <w:r>
        <w:rPr>
          <w:spacing w:val="-14"/>
        </w:rPr>
        <w:t xml:space="preserve"> </w:t>
      </w:r>
      <w:r>
        <w:t>whose</w:t>
      </w:r>
      <w:r>
        <w:rPr>
          <w:spacing w:val="-14"/>
        </w:rPr>
        <w:t xml:space="preserve"> </w:t>
      </w:r>
      <w:r>
        <w:t>vices</w:t>
      </w:r>
      <w:r>
        <w:rPr>
          <w:spacing w:val="-14"/>
        </w:rPr>
        <w:t xml:space="preserve"> </w:t>
      </w:r>
      <w:r>
        <w:t>and</w:t>
      </w:r>
      <w:r>
        <w:rPr>
          <w:spacing w:val="-14"/>
        </w:rPr>
        <w:t xml:space="preserve"> </w:t>
      </w:r>
      <w:r>
        <w:t>thefts</w:t>
      </w:r>
      <w:r>
        <w:rPr>
          <w:spacing w:val="-14"/>
        </w:rPr>
        <w:t xml:space="preserve"> </w:t>
      </w:r>
      <w:r>
        <w:t>they</w:t>
      </w:r>
      <w:r>
        <w:rPr>
          <w:spacing w:val="-14"/>
        </w:rPr>
        <w:t xml:space="preserve"> </w:t>
      </w:r>
      <w:r>
        <w:t>excoriated?</w:t>
      </w:r>
    </w:p>
    <w:p w14:paraId="30FC69D2" w14:textId="77777777" w:rsidR="00565177" w:rsidRDefault="00FF66D4">
      <w:pPr>
        <w:pStyle w:val="BodyText"/>
        <w:spacing w:line="235" w:lineRule="auto"/>
        <w:ind w:left="1019" w:right="510"/>
      </w:pPr>
      <w:r>
        <w:t xml:space="preserve">From Salvatore’s tale, as it became mingled with the things I already knew from my own </w:t>
      </w:r>
      <w:r>
        <w:rPr>
          <w:spacing w:val="-2"/>
        </w:rPr>
        <w:t>experience,</w:t>
      </w:r>
      <w:r>
        <w:rPr>
          <w:spacing w:val="-11"/>
        </w:rPr>
        <w:t xml:space="preserve"> </w:t>
      </w:r>
      <w:r>
        <w:rPr>
          <w:spacing w:val="-2"/>
        </w:rPr>
        <w:t>these</w:t>
      </w:r>
      <w:r>
        <w:rPr>
          <w:spacing w:val="-11"/>
        </w:rPr>
        <w:t xml:space="preserve"> </w:t>
      </w:r>
      <w:r>
        <w:rPr>
          <w:spacing w:val="-2"/>
        </w:rPr>
        <w:t>distinctions</w:t>
      </w:r>
      <w:r>
        <w:rPr>
          <w:spacing w:val="-12"/>
        </w:rPr>
        <w:t xml:space="preserve"> </w:t>
      </w:r>
      <w:r>
        <w:rPr>
          <w:spacing w:val="-2"/>
        </w:rPr>
        <w:t>did</w:t>
      </w:r>
      <w:r>
        <w:rPr>
          <w:spacing w:val="-11"/>
        </w:rPr>
        <w:t xml:space="preserve"> </w:t>
      </w:r>
      <w:r>
        <w:rPr>
          <w:spacing w:val="-2"/>
        </w:rPr>
        <w:t>not</w:t>
      </w:r>
      <w:r>
        <w:rPr>
          <w:spacing w:val="-11"/>
        </w:rPr>
        <w:t xml:space="preserve"> </w:t>
      </w:r>
      <w:r>
        <w:rPr>
          <w:spacing w:val="-2"/>
        </w:rPr>
        <w:t>emerge</w:t>
      </w:r>
      <w:r>
        <w:rPr>
          <w:spacing w:val="-11"/>
        </w:rPr>
        <w:t xml:space="preserve"> </w:t>
      </w:r>
      <w:r>
        <w:rPr>
          <w:spacing w:val="-2"/>
        </w:rPr>
        <w:t>clearly:</w:t>
      </w:r>
      <w:r>
        <w:rPr>
          <w:spacing w:val="-12"/>
        </w:rPr>
        <w:t xml:space="preserve"> </w:t>
      </w:r>
      <w:r>
        <w:rPr>
          <w:spacing w:val="-2"/>
        </w:rPr>
        <w:t>everything</w:t>
      </w:r>
      <w:r>
        <w:rPr>
          <w:spacing w:val="-13"/>
        </w:rPr>
        <w:t xml:space="preserve"> </w:t>
      </w:r>
      <w:r>
        <w:rPr>
          <w:spacing w:val="-2"/>
        </w:rPr>
        <w:t>looked</w:t>
      </w:r>
      <w:r>
        <w:rPr>
          <w:spacing w:val="-11"/>
        </w:rPr>
        <w:t xml:space="preserve"> </w:t>
      </w:r>
      <w:r>
        <w:rPr>
          <w:spacing w:val="-2"/>
        </w:rPr>
        <w:t>the</w:t>
      </w:r>
      <w:r>
        <w:rPr>
          <w:spacing w:val="-11"/>
        </w:rPr>
        <w:t xml:space="preserve"> </w:t>
      </w:r>
      <w:r>
        <w:rPr>
          <w:spacing w:val="-2"/>
        </w:rPr>
        <w:t>same</w:t>
      </w:r>
      <w:r>
        <w:rPr>
          <w:spacing w:val="-11"/>
        </w:rPr>
        <w:t xml:space="preserve"> </w:t>
      </w:r>
      <w:r>
        <w:rPr>
          <w:spacing w:val="-2"/>
        </w:rPr>
        <w:t>as</w:t>
      </w:r>
      <w:r>
        <w:rPr>
          <w:spacing w:val="-12"/>
        </w:rPr>
        <w:t xml:space="preserve"> </w:t>
      </w:r>
      <w:r>
        <w:rPr>
          <w:spacing w:val="-2"/>
        </w:rPr>
        <w:t>everything</w:t>
      </w:r>
      <w:r>
        <w:rPr>
          <w:spacing w:val="-11"/>
        </w:rPr>
        <w:t xml:space="preserve"> </w:t>
      </w:r>
      <w:r>
        <w:rPr>
          <w:spacing w:val="-2"/>
        </w:rPr>
        <w:t xml:space="preserve">else. </w:t>
      </w:r>
      <w:r>
        <w:t>At times he seemed to me one of those crippled beggars of Touraine who, as the story goes, took light</w:t>
      </w:r>
      <w:r>
        <w:rPr>
          <w:spacing w:val="-7"/>
        </w:rPr>
        <w:t xml:space="preserve"> </w:t>
      </w:r>
      <w:r>
        <w:t>at</w:t>
      </w:r>
      <w:r>
        <w:rPr>
          <w:spacing w:val="-7"/>
        </w:rPr>
        <w:t xml:space="preserve"> </w:t>
      </w:r>
      <w:r>
        <w:t>the</w:t>
      </w:r>
      <w:r>
        <w:rPr>
          <w:spacing w:val="-7"/>
        </w:rPr>
        <w:t xml:space="preserve"> </w:t>
      </w:r>
      <w:r>
        <w:t>approach</w:t>
      </w:r>
      <w:r>
        <w:rPr>
          <w:spacing w:val="-7"/>
        </w:rPr>
        <w:t xml:space="preserve"> </w:t>
      </w:r>
      <w:r>
        <w:t>of</w:t>
      </w:r>
      <w:r>
        <w:rPr>
          <w:spacing w:val="-7"/>
        </w:rPr>
        <w:t xml:space="preserve"> </w:t>
      </w:r>
      <w:r>
        <w:t>the</w:t>
      </w:r>
      <w:r>
        <w:rPr>
          <w:spacing w:val="-7"/>
        </w:rPr>
        <w:t xml:space="preserve"> </w:t>
      </w:r>
      <w:r>
        <w:t>miraculous</w:t>
      </w:r>
      <w:r>
        <w:rPr>
          <w:spacing w:val="-8"/>
        </w:rPr>
        <w:t xml:space="preserve"> </w:t>
      </w:r>
      <w:r>
        <w:t>corpse</w:t>
      </w:r>
      <w:r>
        <w:rPr>
          <w:spacing w:val="-7"/>
        </w:rPr>
        <w:t xml:space="preserve"> </w:t>
      </w:r>
      <w:r>
        <w:t>of</w:t>
      </w:r>
      <w:r>
        <w:rPr>
          <w:spacing w:val="-6"/>
        </w:rPr>
        <w:t xml:space="preserve"> </w:t>
      </w:r>
      <w:r>
        <w:t>Saint</w:t>
      </w:r>
      <w:r>
        <w:rPr>
          <w:spacing w:val="-7"/>
        </w:rPr>
        <w:t xml:space="preserve"> </w:t>
      </w:r>
      <w:r>
        <w:t>Martin,</w:t>
      </w:r>
      <w:r>
        <w:rPr>
          <w:spacing w:val="-7"/>
        </w:rPr>
        <w:t xml:space="preserve"> </w:t>
      </w:r>
      <w:r>
        <w:t>for</w:t>
      </w:r>
      <w:r>
        <w:rPr>
          <w:spacing w:val="-7"/>
        </w:rPr>
        <w:t xml:space="preserve"> </w:t>
      </w:r>
      <w:r>
        <w:t>they</w:t>
      </w:r>
      <w:r>
        <w:rPr>
          <w:spacing w:val="-7"/>
        </w:rPr>
        <w:t xml:space="preserve"> </w:t>
      </w:r>
      <w:r>
        <w:t>feared</w:t>
      </w:r>
      <w:r>
        <w:rPr>
          <w:spacing w:val="-7"/>
        </w:rPr>
        <w:t xml:space="preserve"> </w:t>
      </w:r>
      <w:r>
        <w:t>the</w:t>
      </w:r>
      <w:r>
        <w:rPr>
          <w:spacing w:val="-7"/>
        </w:rPr>
        <w:t xml:space="preserve"> </w:t>
      </w:r>
      <w:r>
        <w:t>saint</w:t>
      </w:r>
      <w:r>
        <w:rPr>
          <w:spacing w:val="-7"/>
        </w:rPr>
        <w:t xml:space="preserve"> </w:t>
      </w:r>
      <w:r>
        <w:t>would</w:t>
      </w:r>
      <w:r>
        <w:rPr>
          <w:spacing w:val="-7"/>
        </w:rPr>
        <w:t xml:space="preserve"> </w:t>
      </w:r>
      <w:r>
        <w:t>heal them</w:t>
      </w:r>
      <w:r>
        <w:rPr>
          <w:spacing w:val="-7"/>
        </w:rPr>
        <w:t xml:space="preserve"> </w:t>
      </w:r>
      <w:r>
        <w:t>and</w:t>
      </w:r>
      <w:r>
        <w:rPr>
          <w:spacing w:val="-7"/>
        </w:rPr>
        <w:t xml:space="preserve"> </w:t>
      </w:r>
      <w:r>
        <w:t>thus</w:t>
      </w:r>
      <w:r>
        <w:rPr>
          <w:spacing w:val="-9"/>
        </w:rPr>
        <w:t xml:space="preserve"> </w:t>
      </w:r>
      <w:r>
        <w:t>deprive</w:t>
      </w:r>
      <w:r>
        <w:rPr>
          <w:spacing w:val="-9"/>
        </w:rPr>
        <w:t xml:space="preserve"> </w:t>
      </w:r>
      <w:r>
        <w:t>them</w:t>
      </w:r>
      <w:r>
        <w:rPr>
          <w:spacing w:val="-7"/>
        </w:rPr>
        <w:t xml:space="preserve"> </w:t>
      </w:r>
      <w:r>
        <w:t>of</w:t>
      </w:r>
      <w:r>
        <w:rPr>
          <w:spacing w:val="-8"/>
        </w:rPr>
        <w:t xml:space="preserve"> </w:t>
      </w:r>
      <w:r>
        <w:t>their</w:t>
      </w:r>
      <w:r>
        <w:rPr>
          <w:spacing w:val="-8"/>
        </w:rPr>
        <w:t xml:space="preserve"> </w:t>
      </w:r>
      <w:r>
        <w:t>source</w:t>
      </w:r>
      <w:r>
        <w:rPr>
          <w:spacing w:val="-7"/>
        </w:rPr>
        <w:t xml:space="preserve"> </w:t>
      </w:r>
      <w:r>
        <w:t>of</w:t>
      </w:r>
      <w:r>
        <w:rPr>
          <w:spacing w:val="-8"/>
        </w:rPr>
        <w:t xml:space="preserve"> </w:t>
      </w:r>
      <w:r>
        <w:t>income,</w:t>
      </w:r>
      <w:r>
        <w:rPr>
          <w:spacing w:val="-7"/>
        </w:rPr>
        <w:t xml:space="preserve"> </w:t>
      </w:r>
      <w:r>
        <w:t>and</w:t>
      </w:r>
      <w:r>
        <w:rPr>
          <w:spacing w:val="-7"/>
        </w:rPr>
        <w:t xml:space="preserve"> </w:t>
      </w:r>
      <w:r>
        <w:t>the</w:t>
      </w:r>
      <w:r>
        <w:rPr>
          <w:spacing w:val="-7"/>
        </w:rPr>
        <w:t xml:space="preserve"> </w:t>
      </w:r>
      <w:r>
        <w:t>saint</w:t>
      </w:r>
      <w:r>
        <w:rPr>
          <w:spacing w:val="-7"/>
        </w:rPr>
        <w:t xml:space="preserve"> </w:t>
      </w:r>
      <w:r>
        <w:t>mercilessly</w:t>
      </w:r>
      <w:r>
        <w:rPr>
          <w:spacing w:val="-7"/>
        </w:rPr>
        <w:t xml:space="preserve"> </w:t>
      </w:r>
      <w:r>
        <w:t>saved</w:t>
      </w:r>
      <w:r>
        <w:rPr>
          <w:spacing w:val="-7"/>
        </w:rPr>
        <w:t xml:space="preserve"> </w:t>
      </w:r>
      <w:r>
        <w:t>them</w:t>
      </w:r>
      <w:r>
        <w:rPr>
          <w:spacing w:val="-7"/>
        </w:rPr>
        <w:t xml:space="preserve"> </w:t>
      </w:r>
      <w:r>
        <w:t>before they</w:t>
      </w:r>
      <w:r>
        <w:rPr>
          <w:spacing w:val="-7"/>
        </w:rPr>
        <w:t xml:space="preserve"> </w:t>
      </w:r>
      <w:r>
        <w:t>reached</w:t>
      </w:r>
      <w:r>
        <w:rPr>
          <w:spacing w:val="-7"/>
        </w:rPr>
        <w:t xml:space="preserve"> </w:t>
      </w:r>
      <w:r>
        <w:t>the</w:t>
      </w:r>
      <w:r>
        <w:rPr>
          <w:spacing w:val="-7"/>
        </w:rPr>
        <w:t xml:space="preserve"> </w:t>
      </w:r>
      <w:r>
        <w:t>border,</w:t>
      </w:r>
      <w:r>
        <w:rPr>
          <w:spacing w:val="-7"/>
        </w:rPr>
        <w:t xml:space="preserve"> </w:t>
      </w:r>
      <w:r>
        <w:t>punishing</w:t>
      </w:r>
      <w:r>
        <w:rPr>
          <w:spacing w:val="-7"/>
        </w:rPr>
        <w:t xml:space="preserve"> </w:t>
      </w:r>
      <w:r>
        <w:t>their</w:t>
      </w:r>
      <w:r>
        <w:rPr>
          <w:spacing w:val="-8"/>
        </w:rPr>
        <w:t xml:space="preserve"> </w:t>
      </w:r>
      <w:r>
        <w:t>wickedness</w:t>
      </w:r>
      <w:r>
        <w:rPr>
          <w:spacing w:val="-8"/>
        </w:rPr>
        <w:t xml:space="preserve"> </w:t>
      </w:r>
      <w:r>
        <w:t>by</w:t>
      </w:r>
      <w:r>
        <w:rPr>
          <w:spacing w:val="-8"/>
        </w:rPr>
        <w:t xml:space="preserve"> </w:t>
      </w:r>
      <w:r>
        <w:t>restoring</w:t>
      </w:r>
      <w:r>
        <w:rPr>
          <w:spacing w:val="-7"/>
        </w:rPr>
        <w:t xml:space="preserve"> </w:t>
      </w:r>
      <w:r>
        <w:t>to</w:t>
      </w:r>
      <w:r>
        <w:rPr>
          <w:spacing w:val="-8"/>
        </w:rPr>
        <w:t xml:space="preserve"> </w:t>
      </w:r>
      <w:r>
        <w:t>them</w:t>
      </w:r>
      <w:r>
        <w:rPr>
          <w:spacing w:val="-7"/>
        </w:rPr>
        <w:t xml:space="preserve"> </w:t>
      </w:r>
      <w:r>
        <w:t>the</w:t>
      </w:r>
      <w:r>
        <w:rPr>
          <w:spacing w:val="-7"/>
        </w:rPr>
        <w:t xml:space="preserve"> </w:t>
      </w:r>
      <w:r>
        <w:t>use</w:t>
      </w:r>
      <w:r>
        <w:rPr>
          <w:spacing w:val="-7"/>
        </w:rPr>
        <w:t xml:space="preserve"> </w:t>
      </w:r>
      <w:r>
        <w:t>of</w:t>
      </w:r>
      <w:r>
        <w:rPr>
          <w:spacing w:val="-7"/>
        </w:rPr>
        <w:t xml:space="preserve"> </w:t>
      </w:r>
      <w:r>
        <w:t>their</w:t>
      </w:r>
      <w:r>
        <w:rPr>
          <w:spacing w:val="-8"/>
        </w:rPr>
        <w:t xml:space="preserve"> </w:t>
      </w:r>
      <w:r>
        <w:t>limbs.</w:t>
      </w:r>
      <w:r>
        <w:rPr>
          <w:spacing w:val="-7"/>
        </w:rPr>
        <w:t xml:space="preserve"> </w:t>
      </w:r>
      <w:r>
        <w:t>At times,</w:t>
      </w:r>
      <w:r>
        <w:rPr>
          <w:spacing w:val="-5"/>
        </w:rPr>
        <w:t xml:space="preserve"> </w:t>
      </w:r>
      <w:r>
        <w:t>however,</w:t>
      </w:r>
      <w:r>
        <w:rPr>
          <w:spacing w:val="-5"/>
        </w:rPr>
        <w:t xml:space="preserve"> </w:t>
      </w:r>
      <w:r>
        <w:t>the</w:t>
      </w:r>
      <w:r>
        <w:rPr>
          <w:spacing w:val="-5"/>
        </w:rPr>
        <w:t xml:space="preserve"> </w:t>
      </w:r>
      <w:r>
        <w:t>monk’s</w:t>
      </w:r>
      <w:r>
        <w:rPr>
          <w:spacing w:val="-6"/>
        </w:rPr>
        <w:t xml:space="preserve"> </w:t>
      </w:r>
      <w:r>
        <w:t>fer</w:t>
      </w:r>
      <w:r>
        <w:t>ocious</w:t>
      </w:r>
      <w:r>
        <w:rPr>
          <w:spacing w:val="-6"/>
        </w:rPr>
        <w:t xml:space="preserve"> </w:t>
      </w:r>
      <w:r>
        <w:t>face</w:t>
      </w:r>
      <w:r>
        <w:rPr>
          <w:spacing w:val="-5"/>
        </w:rPr>
        <w:t xml:space="preserve"> </w:t>
      </w:r>
      <w:r>
        <w:t>brightened</w:t>
      </w:r>
      <w:r>
        <w:rPr>
          <w:spacing w:val="-5"/>
        </w:rPr>
        <w:t xml:space="preserve"> </w:t>
      </w:r>
      <w:r>
        <w:t>with</w:t>
      </w:r>
      <w:r>
        <w:rPr>
          <w:spacing w:val="-5"/>
        </w:rPr>
        <w:t xml:space="preserve"> </w:t>
      </w:r>
      <w:r>
        <w:t>a</w:t>
      </w:r>
      <w:r>
        <w:rPr>
          <w:spacing w:val="-6"/>
        </w:rPr>
        <w:t xml:space="preserve"> </w:t>
      </w:r>
      <w:r>
        <w:t>sweet</w:t>
      </w:r>
      <w:r>
        <w:rPr>
          <w:spacing w:val="-5"/>
        </w:rPr>
        <w:t xml:space="preserve"> </w:t>
      </w:r>
      <w:r>
        <w:t>glow</w:t>
      </w:r>
      <w:r>
        <w:rPr>
          <w:spacing w:val="-4"/>
        </w:rPr>
        <w:t xml:space="preserve"> </w:t>
      </w:r>
      <w:r>
        <w:t>as</w:t>
      </w:r>
      <w:r>
        <w:rPr>
          <w:spacing w:val="-8"/>
        </w:rPr>
        <w:t xml:space="preserve"> </w:t>
      </w:r>
      <w:r>
        <w:t>he</w:t>
      </w:r>
      <w:r>
        <w:rPr>
          <w:spacing w:val="-5"/>
        </w:rPr>
        <w:t xml:space="preserve"> </w:t>
      </w:r>
      <w:r>
        <w:t>told</w:t>
      </w:r>
      <w:r>
        <w:rPr>
          <w:spacing w:val="-5"/>
        </w:rPr>
        <w:t xml:space="preserve"> </w:t>
      </w:r>
      <w:r>
        <w:t>me</w:t>
      </w:r>
      <w:r>
        <w:rPr>
          <w:spacing w:val="-5"/>
        </w:rPr>
        <w:t xml:space="preserve"> </w:t>
      </w:r>
      <w:r>
        <w:t>how,</w:t>
      </w:r>
      <w:r>
        <w:rPr>
          <w:spacing w:val="-5"/>
        </w:rPr>
        <w:t xml:space="preserve"> </w:t>
      </w:r>
      <w:r>
        <w:t>when living</w:t>
      </w:r>
      <w:r>
        <w:rPr>
          <w:spacing w:val="-13"/>
        </w:rPr>
        <w:t xml:space="preserve"> </w:t>
      </w:r>
      <w:r>
        <w:t>among</w:t>
      </w:r>
      <w:r>
        <w:rPr>
          <w:spacing w:val="-15"/>
        </w:rPr>
        <w:t xml:space="preserve"> </w:t>
      </w:r>
      <w:r>
        <w:t>those</w:t>
      </w:r>
      <w:r>
        <w:rPr>
          <w:spacing w:val="-13"/>
        </w:rPr>
        <w:t xml:space="preserve"> </w:t>
      </w:r>
      <w:r>
        <w:t>bands,</w:t>
      </w:r>
      <w:r>
        <w:rPr>
          <w:spacing w:val="-15"/>
        </w:rPr>
        <w:t xml:space="preserve"> </w:t>
      </w:r>
      <w:r>
        <w:t>he</w:t>
      </w:r>
      <w:r>
        <w:rPr>
          <w:spacing w:val="-13"/>
        </w:rPr>
        <w:t xml:space="preserve"> </w:t>
      </w:r>
      <w:r>
        <w:t>listened</w:t>
      </w:r>
      <w:r>
        <w:rPr>
          <w:spacing w:val="-15"/>
        </w:rPr>
        <w:t xml:space="preserve"> </w:t>
      </w:r>
      <w:r>
        <w:t>to</w:t>
      </w:r>
      <w:r>
        <w:rPr>
          <w:spacing w:val="-13"/>
        </w:rPr>
        <w:t xml:space="preserve"> </w:t>
      </w:r>
      <w:r>
        <w:t>the</w:t>
      </w:r>
      <w:r>
        <w:rPr>
          <w:spacing w:val="-15"/>
        </w:rPr>
        <w:t xml:space="preserve"> </w:t>
      </w:r>
      <w:r>
        <w:t>word</w:t>
      </w:r>
      <w:r>
        <w:rPr>
          <w:spacing w:val="-13"/>
        </w:rPr>
        <w:t xml:space="preserve"> </w:t>
      </w:r>
      <w:r>
        <w:t>of</w:t>
      </w:r>
      <w:r>
        <w:rPr>
          <w:spacing w:val="-15"/>
        </w:rPr>
        <w:t xml:space="preserve"> </w:t>
      </w:r>
      <w:r>
        <w:t>the</w:t>
      </w:r>
      <w:r>
        <w:rPr>
          <w:spacing w:val="-13"/>
        </w:rPr>
        <w:t xml:space="preserve"> </w:t>
      </w:r>
      <w:r>
        <w:t>Franciscan</w:t>
      </w:r>
      <w:r>
        <w:rPr>
          <w:spacing w:val="-13"/>
        </w:rPr>
        <w:t xml:space="preserve"> </w:t>
      </w:r>
      <w:r>
        <w:t>preachers,</w:t>
      </w:r>
      <w:r>
        <w:rPr>
          <w:spacing w:val="-13"/>
        </w:rPr>
        <w:t xml:space="preserve"> </w:t>
      </w:r>
      <w:r>
        <w:t>as</w:t>
      </w:r>
      <w:r>
        <w:rPr>
          <w:spacing w:val="-14"/>
        </w:rPr>
        <w:t xml:space="preserve"> </w:t>
      </w:r>
      <w:r>
        <w:t>outcast</w:t>
      </w:r>
      <w:r>
        <w:rPr>
          <w:spacing w:val="-13"/>
        </w:rPr>
        <w:t xml:space="preserve"> </w:t>
      </w:r>
      <w:r>
        <w:t>as</w:t>
      </w:r>
      <w:r>
        <w:rPr>
          <w:spacing w:val="-14"/>
        </w:rPr>
        <w:t xml:space="preserve"> </w:t>
      </w:r>
      <w:r>
        <w:t>he</w:t>
      </w:r>
      <w:r>
        <w:rPr>
          <w:spacing w:val="-12"/>
        </w:rPr>
        <w:t xml:space="preserve"> </w:t>
      </w:r>
      <w:r>
        <w:t>was, and</w:t>
      </w:r>
      <w:r>
        <w:rPr>
          <w:spacing w:val="-3"/>
        </w:rPr>
        <w:t xml:space="preserve"> </w:t>
      </w:r>
      <w:r>
        <w:t>he</w:t>
      </w:r>
      <w:r>
        <w:rPr>
          <w:spacing w:val="-3"/>
        </w:rPr>
        <w:t xml:space="preserve"> </w:t>
      </w:r>
      <w:r>
        <w:t>understood</w:t>
      </w:r>
      <w:r>
        <w:rPr>
          <w:spacing w:val="-3"/>
        </w:rPr>
        <w:t xml:space="preserve"> </w:t>
      </w:r>
      <w:r>
        <w:t>that</w:t>
      </w:r>
      <w:r>
        <w:rPr>
          <w:spacing w:val="-3"/>
        </w:rPr>
        <w:t xml:space="preserve"> </w:t>
      </w:r>
      <w:r>
        <w:t>the</w:t>
      </w:r>
      <w:r>
        <w:rPr>
          <w:spacing w:val="-3"/>
        </w:rPr>
        <w:t xml:space="preserve"> </w:t>
      </w:r>
      <w:r>
        <w:t>poor</w:t>
      </w:r>
      <w:r>
        <w:rPr>
          <w:spacing w:val="-4"/>
        </w:rPr>
        <w:t xml:space="preserve"> </w:t>
      </w:r>
      <w:r>
        <w:t>and</w:t>
      </w:r>
      <w:r>
        <w:rPr>
          <w:spacing w:val="-3"/>
        </w:rPr>
        <w:t xml:space="preserve"> </w:t>
      </w:r>
      <w:r>
        <w:t>vagabond</w:t>
      </w:r>
      <w:r>
        <w:rPr>
          <w:spacing w:val="-3"/>
        </w:rPr>
        <w:t xml:space="preserve"> </w:t>
      </w:r>
      <w:r>
        <w:t>life</w:t>
      </w:r>
      <w:r>
        <w:rPr>
          <w:spacing w:val="-3"/>
        </w:rPr>
        <w:t xml:space="preserve"> </w:t>
      </w:r>
      <w:r>
        <w:t>he</w:t>
      </w:r>
      <w:r>
        <w:rPr>
          <w:spacing w:val="-4"/>
        </w:rPr>
        <w:t xml:space="preserve"> </w:t>
      </w:r>
      <w:r>
        <w:t>led</w:t>
      </w:r>
      <w:r>
        <w:rPr>
          <w:spacing w:val="-3"/>
        </w:rPr>
        <w:t xml:space="preserve"> </w:t>
      </w:r>
      <w:r>
        <w:t>should</w:t>
      </w:r>
      <w:r>
        <w:rPr>
          <w:spacing w:val="-3"/>
        </w:rPr>
        <w:t xml:space="preserve"> </w:t>
      </w:r>
      <w:r>
        <w:t>be</w:t>
      </w:r>
      <w:r>
        <w:rPr>
          <w:spacing w:val="-3"/>
        </w:rPr>
        <w:t xml:space="preserve"> </w:t>
      </w:r>
      <w:r>
        <w:t>taken,</w:t>
      </w:r>
      <w:r>
        <w:rPr>
          <w:spacing w:val="-3"/>
        </w:rPr>
        <w:t xml:space="preserve"> </w:t>
      </w:r>
      <w:r>
        <w:t>not</w:t>
      </w:r>
      <w:r>
        <w:rPr>
          <w:spacing w:val="-3"/>
        </w:rPr>
        <w:t xml:space="preserve"> </w:t>
      </w:r>
      <w:r>
        <w:t>as</w:t>
      </w:r>
      <w:r>
        <w:rPr>
          <w:spacing w:val="-5"/>
        </w:rPr>
        <w:t xml:space="preserve"> </w:t>
      </w:r>
      <w:r>
        <w:t>a</w:t>
      </w:r>
      <w:r>
        <w:rPr>
          <w:spacing w:val="-3"/>
        </w:rPr>
        <w:t xml:space="preserve"> </w:t>
      </w:r>
      <w:r>
        <w:t>grim</w:t>
      </w:r>
      <w:r>
        <w:rPr>
          <w:spacing w:val="-3"/>
        </w:rPr>
        <w:t xml:space="preserve"> </w:t>
      </w:r>
      <w:r>
        <w:t>necessity, but</w:t>
      </w:r>
      <w:r>
        <w:rPr>
          <w:spacing w:val="-8"/>
        </w:rPr>
        <w:t xml:space="preserve"> </w:t>
      </w:r>
      <w:r>
        <w:t>as</w:t>
      </w:r>
      <w:r>
        <w:rPr>
          <w:spacing w:val="-8"/>
        </w:rPr>
        <w:t xml:space="preserve"> </w:t>
      </w:r>
      <w:r>
        <w:t>a</w:t>
      </w:r>
      <w:r>
        <w:rPr>
          <w:spacing w:val="-8"/>
        </w:rPr>
        <w:t xml:space="preserve"> </w:t>
      </w:r>
      <w:r>
        <w:t>joyous</w:t>
      </w:r>
      <w:r>
        <w:rPr>
          <w:spacing w:val="-8"/>
        </w:rPr>
        <w:t xml:space="preserve"> </w:t>
      </w:r>
      <w:r>
        <w:t>act</w:t>
      </w:r>
      <w:r>
        <w:rPr>
          <w:spacing w:val="-8"/>
        </w:rPr>
        <w:t xml:space="preserve"> </w:t>
      </w:r>
      <w:r>
        <w:t>of</w:t>
      </w:r>
      <w:r>
        <w:rPr>
          <w:spacing w:val="-8"/>
        </w:rPr>
        <w:t xml:space="preserve"> </w:t>
      </w:r>
      <w:r>
        <w:t>dedication,</w:t>
      </w:r>
      <w:r>
        <w:rPr>
          <w:spacing w:val="-8"/>
        </w:rPr>
        <w:t xml:space="preserve"> </w:t>
      </w:r>
      <w:r>
        <w:t>and</w:t>
      </w:r>
      <w:r>
        <w:rPr>
          <w:spacing w:val="-8"/>
        </w:rPr>
        <w:t xml:space="preserve"> </w:t>
      </w:r>
      <w:r>
        <w:t>he</w:t>
      </w:r>
      <w:r>
        <w:rPr>
          <w:spacing w:val="-8"/>
        </w:rPr>
        <w:t xml:space="preserve"> </w:t>
      </w:r>
      <w:r>
        <w:t>joined</w:t>
      </w:r>
      <w:r>
        <w:rPr>
          <w:spacing w:val="-8"/>
        </w:rPr>
        <w:t xml:space="preserve"> </w:t>
      </w:r>
      <w:r>
        <w:t>penitential</w:t>
      </w:r>
      <w:r>
        <w:rPr>
          <w:spacing w:val="-8"/>
        </w:rPr>
        <w:t xml:space="preserve"> </w:t>
      </w:r>
      <w:r>
        <w:t>sects</w:t>
      </w:r>
      <w:r>
        <w:rPr>
          <w:spacing w:val="-8"/>
        </w:rPr>
        <w:t xml:space="preserve"> </w:t>
      </w:r>
      <w:r>
        <w:t>and</w:t>
      </w:r>
      <w:r>
        <w:rPr>
          <w:spacing w:val="-8"/>
        </w:rPr>
        <w:t xml:space="preserve"> </w:t>
      </w:r>
      <w:r>
        <w:t>groups</w:t>
      </w:r>
      <w:r>
        <w:rPr>
          <w:spacing w:val="-6"/>
        </w:rPr>
        <w:t xml:space="preserve"> </w:t>
      </w:r>
      <w:r>
        <w:t>whose</w:t>
      </w:r>
      <w:r>
        <w:rPr>
          <w:spacing w:val="-8"/>
        </w:rPr>
        <w:t xml:space="preserve"> </w:t>
      </w:r>
      <w:r>
        <w:t>names</w:t>
      </w:r>
      <w:r>
        <w:rPr>
          <w:spacing w:val="-8"/>
        </w:rPr>
        <w:t xml:space="preserve"> </w:t>
      </w:r>
      <w:r>
        <w:t>he</w:t>
      </w:r>
      <w:r>
        <w:rPr>
          <w:spacing w:val="-8"/>
        </w:rPr>
        <w:t xml:space="preserve"> </w:t>
      </w:r>
      <w:r>
        <w:t>could not</w:t>
      </w:r>
      <w:r>
        <w:rPr>
          <w:spacing w:val="-3"/>
        </w:rPr>
        <w:t xml:space="preserve"> </w:t>
      </w:r>
      <w:r>
        <w:t>pronounce</w:t>
      </w:r>
      <w:r>
        <w:rPr>
          <w:spacing w:val="-3"/>
        </w:rPr>
        <w:t xml:space="preserve"> </w:t>
      </w:r>
      <w:r>
        <w:t>properly</w:t>
      </w:r>
      <w:r>
        <w:rPr>
          <w:spacing w:val="-3"/>
        </w:rPr>
        <w:t xml:space="preserve"> </w:t>
      </w:r>
      <w:r>
        <w:t>and</w:t>
      </w:r>
      <w:r>
        <w:rPr>
          <w:spacing w:val="-4"/>
        </w:rPr>
        <w:t xml:space="preserve"> </w:t>
      </w:r>
      <w:r>
        <w:t>whose</w:t>
      </w:r>
      <w:r>
        <w:rPr>
          <w:spacing w:val="-3"/>
        </w:rPr>
        <w:t xml:space="preserve"> </w:t>
      </w:r>
      <w:r>
        <w:t>doctrine</w:t>
      </w:r>
      <w:r>
        <w:rPr>
          <w:spacing w:val="-3"/>
        </w:rPr>
        <w:t xml:space="preserve"> </w:t>
      </w:r>
      <w:r>
        <w:t>he</w:t>
      </w:r>
      <w:r>
        <w:rPr>
          <w:spacing w:val="-3"/>
        </w:rPr>
        <w:t xml:space="preserve"> </w:t>
      </w:r>
      <w:r>
        <w:t>defined</w:t>
      </w:r>
      <w:r>
        <w:rPr>
          <w:spacing w:val="-4"/>
        </w:rPr>
        <w:t xml:space="preserve"> </w:t>
      </w:r>
      <w:r>
        <w:t>in</w:t>
      </w:r>
      <w:r>
        <w:rPr>
          <w:spacing w:val="-4"/>
        </w:rPr>
        <w:t xml:space="preserve"> </w:t>
      </w:r>
      <w:r>
        <w:t>highly</w:t>
      </w:r>
      <w:r>
        <w:rPr>
          <w:spacing w:val="-3"/>
        </w:rPr>
        <w:t xml:space="preserve"> </w:t>
      </w:r>
      <w:r>
        <w:t>unlikely</w:t>
      </w:r>
      <w:r>
        <w:rPr>
          <w:spacing w:val="-3"/>
        </w:rPr>
        <w:t xml:space="preserve"> </w:t>
      </w:r>
      <w:r>
        <w:t>terms.</w:t>
      </w:r>
      <w:r>
        <w:rPr>
          <w:spacing w:val="-3"/>
        </w:rPr>
        <w:t xml:space="preserve"> </w:t>
      </w:r>
      <w:r>
        <w:t>I</w:t>
      </w:r>
      <w:r>
        <w:rPr>
          <w:spacing w:val="-4"/>
        </w:rPr>
        <w:t xml:space="preserve"> </w:t>
      </w:r>
      <w:r>
        <w:t>deduced</w:t>
      </w:r>
      <w:r>
        <w:rPr>
          <w:spacing w:val="-4"/>
        </w:rPr>
        <w:t xml:space="preserve"> </w:t>
      </w:r>
      <w:r>
        <w:t>that</w:t>
      </w:r>
      <w:r>
        <w:rPr>
          <w:spacing w:val="-3"/>
        </w:rPr>
        <w:t xml:space="preserve"> </w:t>
      </w:r>
      <w:r>
        <w:t>he had</w:t>
      </w:r>
      <w:r>
        <w:rPr>
          <w:spacing w:val="-8"/>
        </w:rPr>
        <w:t xml:space="preserve"> </w:t>
      </w:r>
      <w:r>
        <w:t>encountered</w:t>
      </w:r>
      <w:r>
        <w:rPr>
          <w:spacing w:val="-8"/>
        </w:rPr>
        <w:t xml:space="preserve"> </w:t>
      </w:r>
      <w:r>
        <w:t>Patarines</w:t>
      </w:r>
      <w:r>
        <w:rPr>
          <w:spacing w:val="-9"/>
        </w:rPr>
        <w:t xml:space="preserve"> </w:t>
      </w:r>
      <w:r>
        <w:t>and</w:t>
      </w:r>
      <w:r>
        <w:rPr>
          <w:spacing w:val="-8"/>
        </w:rPr>
        <w:t xml:space="preserve"> </w:t>
      </w:r>
      <w:r>
        <w:t>Waldensians,</w:t>
      </w:r>
      <w:r>
        <w:rPr>
          <w:spacing w:val="-8"/>
        </w:rPr>
        <w:t xml:space="preserve"> </w:t>
      </w:r>
      <w:r>
        <w:t>and</w:t>
      </w:r>
      <w:r>
        <w:rPr>
          <w:spacing w:val="-8"/>
        </w:rPr>
        <w:t xml:space="preserve"> </w:t>
      </w:r>
      <w:r>
        <w:t>perhaps</w:t>
      </w:r>
      <w:r>
        <w:rPr>
          <w:spacing w:val="-9"/>
        </w:rPr>
        <w:t xml:space="preserve"> </w:t>
      </w:r>
      <w:r>
        <w:t>Catharists,</w:t>
      </w:r>
      <w:r>
        <w:rPr>
          <w:spacing w:val="-8"/>
        </w:rPr>
        <w:t xml:space="preserve"> </w:t>
      </w:r>
      <w:r>
        <w:t>Arnoldists,</w:t>
      </w:r>
      <w:r>
        <w:rPr>
          <w:spacing w:val="-8"/>
        </w:rPr>
        <w:t xml:space="preserve"> </w:t>
      </w:r>
      <w:r>
        <w:t>and</w:t>
      </w:r>
      <w:r>
        <w:rPr>
          <w:spacing w:val="-8"/>
        </w:rPr>
        <w:t xml:space="preserve"> </w:t>
      </w:r>
      <w:r>
        <w:t>Umiliati,</w:t>
      </w:r>
      <w:r>
        <w:rPr>
          <w:spacing w:val="-8"/>
        </w:rPr>
        <w:t xml:space="preserve"> </w:t>
      </w:r>
      <w:r>
        <w:t>and that, roaming about the</w:t>
      </w:r>
      <w:r>
        <w:rPr>
          <w:spacing w:val="-2"/>
        </w:rPr>
        <w:t xml:space="preserve"> </w:t>
      </w:r>
      <w:r>
        <w:t>world, he had passed from one group to another, gradually assuming as a mission</w:t>
      </w:r>
      <w:r>
        <w:rPr>
          <w:spacing w:val="-8"/>
        </w:rPr>
        <w:t xml:space="preserve"> </w:t>
      </w:r>
      <w:r>
        <w:t>his</w:t>
      </w:r>
      <w:r>
        <w:rPr>
          <w:spacing w:val="-9"/>
        </w:rPr>
        <w:t xml:space="preserve"> </w:t>
      </w:r>
      <w:r>
        <w:t>vagrant</w:t>
      </w:r>
      <w:r>
        <w:rPr>
          <w:spacing w:val="-8"/>
        </w:rPr>
        <w:t xml:space="preserve"> </w:t>
      </w:r>
      <w:r>
        <w:t>state,</w:t>
      </w:r>
      <w:r>
        <w:rPr>
          <w:spacing w:val="-6"/>
        </w:rPr>
        <w:t xml:space="preserve"> </w:t>
      </w:r>
      <w:r>
        <w:t>and</w:t>
      </w:r>
      <w:r>
        <w:rPr>
          <w:spacing w:val="-8"/>
        </w:rPr>
        <w:t xml:space="preserve"> </w:t>
      </w:r>
      <w:r>
        <w:t>doing</w:t>
      </w:r>
      <w:r>
        <w:rPr>
          <w:spacing w:val="-8"/>
        </w:rPr>
        <w:t xml:space="preserve"> </w:t>
      </w:r>
      <w:r>
        <w:t>for</w:t>
      </w:r>
      <w:r>
        <w:rPr>
          <w:spacing w:val="-8"/>
        </w:rPr>
        <w:t xml:space="preserve"> </w:t>
      </w:r>
      <w:r>
        <w:t>the</w:t>
      </w:r>
      <w:r>
        <w:rPr>
          <w:spacing w:val="-8"/>
        </w:rPr>
        <w:t xml:space="preserve"> </w:t>
      </w:r>
      <w:r>
        <w:t>Lord</w:t>
      </w:r>
      <w:r>
        <w:rPr>
          <w:spacing w:val="-8"/>
        </w:rPr>
        <w:t xml:space="preserve"> </w:t>
      </w:r>
      <w:r>
        <w:t>what</w:t>
      </w:r>
      <w:r>
        <w:rPr>
          <w:spacing w:val="-8"/>
        </w:rPr>
        <w:t xml:space="preserve"> </w:t>
      </w:r>
      <w:r>
        <w:t>he</w:t>
      </w:r>
      <w:r>
        <w:rPr>
          <w:spacing w:val="-8"/>
        </w:rPr>
        <w:t xml:space="preserve"> </w:t>
      </w:r>
      <w:r>
        <w:t>had</w:t>
      </w:r>
      <w:r>
        <w:rPr>
          <w:spacing w:val="-8"/>
        </w:rPr>
        <w:t xml:space="preserve"> </w:t>
      </w:r>
      <w:r>
        <w:t>done</w:t>
      </w:r>
      <w:r>
        <w:rPr>
          <w:spacing w:val="-8"/>
        </w:rPr>
        <w:t xml:space="preserve"> </w:t>
      </w:r>
      <w:r>
        <w:t>till</w:t>
      </w:r>
      <w:r>
        <w:rPr>
          <w:spacing w:val="-8"/>
        </w:rPr>
        <w:t xml:space="preserve"> </w:t>
      </w:r>
      <w:r>
        <w:t>then</w:t>
      </w:r>
      <w:r>
        <w:rPr>
          <w:spacing w:val="-8"/>
        </w:rPr>
        <w:t xml:space="preserve"> </w:t>
      </w:r>
      <w:r>
        <w:t>for</w:t>
      </w:r>
      <w:r>
        <w:rPr>
          <w:spacing w:val="-8"/>
        </w:rPr>
        <w:t xml:space="preserve"> </w:t>
      </w:r>
      <w:r>
        <w:t>his</w:t>
      </w:r>
      <w:r>
        <w:rPr>
          <w:spacing w:val="-9"/>
        </w:rPr>
        <w:t xml:space="preserve"> </w:t>
      </w:r>
      <w:r>
        <w:t>belly.</w:t>
      </w:r>
    </w:p>
    <w:p w14:paraId="30FC69D3" w14:textId="77777777" w:rsidR="00565177" w:rsidRDefault="00FF66D4">
      <w:pPr>
        <w:pStyle w:val="BodyText"/>
        <w:spacing w:line="235" w:lineRule="auto"/>
        <w:ind w:right="513"/>
      </w:pPr>
      <w:r>
        <w:t>But how, and for how long? As far as I could tell, about thirty years before, he had joined a convent of Minorites in Tuscany, and there he had assumed the habit of Saint Francis, without taking orders. There, I believe, he learned that smattering of Latin</w:t>
      </w:r>
      <w:r>
        <w:t xml:space="preserve"> he spoke, mixing it with the speech of all the places where he had been as a poor homeless wanderer, and of all the vagabond companions</w:t>
      </w:r>
      <w:r>
        <w:rPr>
          <w:spacing w:val="-15"/>
        </w:rPr>
        <w:t xml:space="preserve"> </w:t>
      </w:r>
      <w:r>
        <w:t>he</w:t>
      </w:r>
      <w:r>
        <w:rPr>
          <w:spacing w:val="-15"/>
        </w:rPr>
        <w:t xml:space="preserve"> </w:t>
      </w:r>
      <w:r>
        <w:t>had</w:t>
      </w:r>
      <w:r>
        <w:rPr>
          <w:spacing w:val="-15"/>
        </w:rPr>
        <w:t xml:space="preserve"> </w:t>
      </w:r>
      <w:r>
        <w:t>encountered,</w:t>
      </w:r>
      <w:r>
        <w:rPr>
          <w:spacing w:val="-15"/>
        </w:rPr>
        <w:t xml:space="preserve"> </w:t>
      </w:r>
      <w:r>
        <w:t>from</w:t>
      </w:r>
      <w:r>
        <w:rPr>
          <w:spacing w:val="-15"/>
        </w:rPr>
        <w:t xml:space="preserve"> </w:t>
      </w:r>
      <w:r>
        <w:t>the</w:t>
      </w:r>
      <w:r>
        <w:rPr>
          <w:spacing w:val="-15"/>
        </w:rPr>
        <w:t xml:space="preserve"> </w:t>
      </w:r>
      <w:r>
        <w:t>mercenaries</w:t>
      </w:r>
      <w:r>
        <w:rPr>
          <w:spacing w:val="-15"/>
        </w:rPr>
        <w:t xml:space="preserve"> </w:t>
      </w:r>
      <w:r>
        <w:t>of</w:t>
      </w:r>
      <w:r>
        <w:rPr>
          <w:spacing w:val="-15"/>
        </w:rPr>
        <w:t xml:space="preserve"> </w:t>
      </w:r>
      <w:r>
        <w:t>my</w:t>
      </w:r>
      <w:r>
        <w:rPr>
          <w:spacing w:val="-15"/>
        </w:rPr>
        <w:t xml:space="preserve"> </w:t>
      </w:r>
      <w:r>
        <w:t>lands</w:t>
      </w:r>
      <w:r>
        <w:rPr>
          <w:spacing w:val="-15"/>
        </w:rPr>
        <w:t xml:space="preserve"> </w:t>
      </w:r>
      <w:r>
        <w:t>to</w:t>
      </w:r>
      <w:r>
        <w:rPr>
          <w:spacing w:val="-15"/>
        </w:rPr>
        <w:t xml:space="preserve"> </w:t>
      </w:r>
      <w:r>
        <w:t>the</w:t>
      </w:r>
      <w:r>
        <w:rPr>
          <w:spacing w:val="-14"/>
        </w:rPr>
        <w:t xml:space="preserve"> </w:t>
      </w:r>
      <w:r>
        <w:t>Bogomils</w:t>
      </w:r>
      <w:r>
        <w:rPr>
          <w:spacing w:val="-15"/>
        </w:rPr>
        <w:t xml:space="preserve"> </w:t>
      </w:r>
      <w:r>
        <w:t>of</w:t>
      </w:r>
      <w:r>
        <w:rPr>
          <w:spacing w:val="-15"/>
        </w:rPr>
        <w:t xml:space="preserve"> </w:t>
      </w:r>
      <w:r>
        <w:t>Dalmatia.</w:t>
      </w:r>
      <w:r>
        <w:rPr>
          <w:spacing w:val="-15"/>
        </w:rPr>
        <w:t xml:space="preserve"> </w:t>
      </w:r>
      <w:r>
        <w:t>In the convent he had devoted himself</w:t>
      </w:r>
      <w:r>
        <w:rPr>
          <w:spacing w:val="-1"/>
        </w:rPr>
        <w:t xml:space="preserve"> </w:t>
      </w:r>
      <w:r>
        <w:t>to a life</w:t>
      </w:r>
      <w:r>
        <w:rPr>
          <w:spacing w:val="-1"/>
        </w:rPr>
        <w:t xml:space="preserve"> </w:t>
      </w:r>
      <w:r>
        <w:t>of</w:t>
      </w:r>
      <w:r>
        <w:rPr>
          <w:spacing w:val="-1"/>
        </w:rPr>
        <w:t xml:space="preserve"> </w:t>
      </w:r>
      <w:r>
        <w:t xml:space="preserve">penance, he said (Penitenziagite, he quoted to me, with eyes shining, and I heard again the expression that had aroused William’s curiosity), but </w:t>
      </w:r>
      <w:r>
        <w:rPr>
          <w:spacing w:val="-2"/>
        </w:rPr>
        <w:t>apparently</w:t>
      </w:r>
      <w:r>
        <w:rPr>
          <w:spacing w:val="-11"/>
        </w:rPr>
        <w:t xml:space="preserve"> </w:t>
      </w:r>
      <w:r>
        <w:rPr>
          <w:spacing w:val="-2"/>
        </w:rPr>
        <w:t>also</w:t>
      </w:r>
      <w:r>
        <w:rPr>
          <w:spacing w:val="-11"/>
        </w:rPr>
        <w:t xml:space="preserve"> </w:t>
      </w:r>
      <w:r>
        <w:rPr>
          <w:spacing w:val="-2"/>
        </w:rPr>
        <w:t>the</w:t>
      </w:r>
      <w:r>
        <w:rPr>
          <w:spacing w:val="-11"/>
        </w:rPr>
        <w:t xml:space="preserve"> </w:t>
      </w:r>
      <w:r>
        <w:rPr>
          <w:spacing w:val="-2"/>
        </w:rPr>
        <w:t>monks</w:t>
      </w:r>
      <w:r>
        <w:rPr>
          <w:spacing w:val="-12"/>
        </w:rPr>
        <w:t xml:space="preserve"> </w:t>
      </w:r>
      <w:r>
        <w:rPr>
          <w:spacing w:val="-2"/>
        </w:rPr>
        <w:t>he</w:t>
      </w:r>
      <w:r>
        <w:rPr>
          <w:spacing w:val="-11"/>
        </w:rPr>
        <w:t xml:space="preserve"> </w:t>
      </w:r>
      <w:r>
        <w:rPr>
          <w:spacing w:val="-2"/>
        </w:rPr>
        <w:t>was</w:t>
      </w:r>
      <w:r>
        <w:rPr>
          <w:spacing w:val="-11"/>
        </w:rPr>
        <w:t xml:space="preserve"> </w:t>
      </w:r>
      <w:r>
        <w:rPr>
          <w:spacing w:val="-2"/>
        </w:rPr>
        <w:t>staying</w:t>
      </w:r>
      <w:r>
        <w:rPr>
          <w:spacing w:val="-11"/>
        </w:rPr>
        <w:t xml:space="preserve"> </w:t>
      </w:r>
      <w:r>
        <w:rPr>
          <w:spacing w:val="-2"/>
        </w:rPr>
        <w:t>with</w:t>
      </w:r>
      <w:r>
        <w:rPr>
          <w:spacing w:val="-11"/>
        </w:rPr>
        <w:t xml:space="preserve"> </w:t>
      </w:r>
      <w:r>
        <w:rPr>
          <w:spacing w:val="-2"/>
        </w:rPr>
        <w:t>had</w:t>
      </w:r>
      <w:r>
        <w:rPr>
          <w:spacing w:val="-11"/>
        </w:rPr>
        <w:t xml:space="preserve"> </w:t>
      </w:r>
      <w:r>
        <w:rPr>
          <w:spacing w:val="-2"/>
        </w:rPr>
        <w:t>confused</w:t>
      </w:r>
      <w:r>
        <w:rPr>
          <w:spacing w:val="-11"/>
        </w:rPr>
        <w:t xml:space="preserve"> </w:t>
      </w:r>
      <w:r>
        <w:rPr>
          <w:spacing w:val="-2"/>
        </w:rPr>
        <w:t>ideas,</w:t>
      </w:r>
      <w:r>
        <w:rPr>
          <w:spacing w:val="-11"/>
        </w:rPr>
        <w:t xml:space="preserve"> </w:t>
      </w:r>
      <w:r>
        <w:rPr>
          <w:spacing w:val="-2"/>
        </w:rPr>
        <w:t>because,</w:t>
      </w:r>
      <w:r>
        <w:rPr>
          <w:spacing w:val="-11"/>
        </w:rPr>
        <w:t xml:space="preserve"> </w:t>
      </w:r>
      <w:r>
        <w:rPr>
          <w:spacing w:val="-2"/>
        </w:rPr>
        <w:t>enraged</w:t>
      </w:r>
      <w:r>
        <w:rPr>
          <w:spacing w:val="-11"/>
        </w:rPr>
        <w:t xml:space="preserve"> </w:t>
      </w:r>
      <w:r>
        <w:rPr>
          <w:spacing w:val="-2"/>
        </w:rPr>
        <w:t>by</w:t>
      </w:r>
      <w:r>
        <w:rPr>
          <w:spacing w:val="-11"/>
        </w:rPr>
        <w:t xml:space="preserve"> </w:t>
      </w:r>
      <w:r>
        <w:rPr>
          <w:spacing w:val="-2"/>
        </w:rPr>
        <w:t>the</w:t>
      </w:r>
      <w:r>
        <w:rPr>
          <w:spacing w:val="-11"/>
        </w:rPr>
        <w:t xml:space="preserve"> </w:t>
      </w:r>
      <w:r>
        <w:rPr>
          <w:spacing w:val="-2"/>
        </w:rPr>
        <w:t>canon</w:t>
      </w:r>
      <w:r>
        <w:rPr>
          <w:spacing w:val="-11"/>
        </w:rPr>
        <w:t xml:space="preserve"> </w:t>
      </w:r>
      <w:r>
        <w:rPr>
          <w:spacing w:val="-2"/>
        </w:rPr>
        <w:t xml:space="preserve">of </w:t>
      </w:r>
      <w:r>
        <w:t>the neighboring church, who was accused of thefts and other wickedness, they invaded his house one day and sent him flying down the steps, and the sinner died; then they looted his house. For which</w:t>
      </w:r>
      <w:r>
        <w:rPr>
          <w:spacing w:val="-12"/>
        </w:rPr>
        <w:t xml:space="preserve"> </w:t>
      </w:r>
      <w:r>
        <w:t>the</w:t>
      </w:r>
      <w:r>
        <w:rPr>
          <w:spacing w:val="-12"/>
        </w:rPr>
        <w:t xml:space="preserve"> </w:t>
      </w:r>
      <w:r>
        <w:t>bishop</w:t>
      </w:r>
      <w:r>
        <w:rPr>
          <w:spacing w:val="-12"/>
        </w:rPr>
        <w:t xml:space="preserve"> </w:t>
      </w:r>
      <w:r>
        <w:t>sent</w:t>
      </w:r>
      <w:r>
        <w:rPr>
          <w:spacing w:val="-11"/>
        </w:rPr>
        <w:t xml:space="preserve"> </w:t>
      </w:r>
      <w:r>
        <w:t>his</w:t>
      </w:r>
      <w:r>
        <w:rPr>
          <w:spacing w:val="-11"/>
        </w:rPr>
        <w:t xml:space="preserve"> </w:t>
      </w:r>
      <w:r>
        <w:t>armed</w:t>
      </w:r>
      <w:r>
        <w:rPr>
          <w:spacing w:val="-12"/>
        </w:rPr>
        <w:t xml:space="preserve"> </w:t>
      </w:r>
      <w:r>
        <w:t>guards,</w:t>
      </w:r>
      <w:r>
        <w:rPr>
          <w:spacing w:val="-12"/>
        </w:rPr>
        <w:t xml:space="preserve"> </w:t>
      </w:r>
      <w:r>
        <w:t>the</w:t>
      </w:r>
      <w:r>
        <w:rPr>
          <w:spacing w:val="-12"/>
        </w:rPr>
        <w:t xml:space="preserve"> </w:t>
      </w:r>
      <w:r>
        <w:t>monks</w:t>
      </w:r>
      <w:r>
        <w:rPr>
          <w:spacing w:val="-11"/>
        </w:rPr>
        <w:t xml:space="preserve"> </w:t>
      </w:r>
      <w:r>
        <w:t>were</w:t>
      </w:r>
      <w:r>
        <w:rPr>
          <w:spacing w:val="-12"/>
        </w:rPr>
        <w:t xml:space="preserve"> </w:t>
      </w:r>
      <w:r>
        <w:t>dispersed,</w:t>
      </w:r>
      <w:r>
        <w:rPr>
          <w:spacing w:val="-12"/>
        </w:rPr>
        <w:t xml:space="preserve"> </w:t>
      </w:r>
      <w:r>
        <w:t>and</w:t>
      </w:r>
      <w:r>
        <w:rPr>
          <w:spacing w:val="-12"/>
        </w:rPr>
        <w:t xml:space="preserve"> </w:t>
      </w:r>
      <w:r>
        <w:t>Salvatore</w:t>
      </w:r>
      <w:r>
        <w:rPr>
          <w:spacing w:val="-12"/>
        </w:rPr>
        <w:t xml:space="preserve"> </w:t>
      </w:r>
      <w:r>
        <w:t>roamed</w:t>
      </w:r>
      <w:r>
        <w:rPr>
          <w:spacing w:val="-12"/>
        </w:rPr>
        <w:t xml:space="preserve"> </w:t>
      </w:r>
      <w:r>
        <w:t>at</w:t>
      </w:r>
      <w:r>
        <w:rPr>
          <w:spacing w:val="-12"/>
        </w:rPr>
        <w:t xml:space="preserve"> </w:t>
      </w:r>
      <w:r>
        <w:t>length in</w:t>
      </w:r>
      <w:r>
        <w:rPr>
          <w:spacing w:val="-6"/>
        </w:rPr>
        <w:t xml:space="preserve"> </w:t>
      </w:r>
      <w:r>
        <w:t>northern</w:t>
      </w:r>
      <w:r>
        <w:rPr>
          <w:spacing w:val="-6"/>
        </w:rPr>
        <w:t xml:space="preserve"> </w:t>
      </w:r>
      <w:r>
        <w:t>Italy</w:t>
      </w:r>
      <w:r>
        <w:rPr>
          <w:spacing w:val="-6"/>
        </w:rPr>
        <w:t xml:space="preserve"> </w:t>
      </w:r>
      <w:r>
        <w:t>with</w:t>
      </w:r>
      <w:r>
        <w:rPr>
          <w:spacing w:val="-6"/>
        </w:rPr>
        <w:t xml:space="preserve"> </w:t>
      </w:r>
      <w:r>
        <w:t>a</w:t>
      </w:r>
      <w:r>
        <w:rPr>
          <w:spacing w:val="-6"/>
        </w:rPr>
        <w:t xml:space="preserve"> </w:t>
      </w:r>
      <w:r>
        <w:t>band</w:t>
      </w:r>
      <w:r>
        <w:rPr>
          <w:spacing w:val="-6"/>
        </w:rPr>
        <w:t xml:space="preserve"> </w:t>
      </w:r>
      <w:r>
        <w:t>of</w:t>
      </w:r>
      <w:r>
        <w:rPr>
          <w:spacing w:val="-6"/>
        </w:rPr>
        <w:t xml:space="preserve"> </w:t>
      </w:r>
      <w:r>
        <w:t>Fraticelli,</w:t>
      </w:r>
      <w:r>
        <w:rPr>
          <w:spacing w:val="-6"/>
        </w:rPr>
        <w:t xml:space="preserve"> </w:t>
      </w:r>
      <w:r>
        <w:t>or</w:t>
      </w:r>
      <w:r>
        <w:rPr>
          <w:spacing w:val="-6"/>
        </w:rPr>
        <w:t xml:space="preserve"> </w:t>
      </w:r>
      <w:r>
        <w:t>mendicant</w:t>
      </w:r>
      <w:r>
        <w:rPr>
          <w:spacing w:val="-6"/>
        </w:rPr>
        <w:t xml:space="preserve"> </w:t>
      </w:r>
      <w:r>
        <w:t>Minorites,</w:t>
      </w:r>
      <w:r>
        <w:rPr>
          <w:spacing w:val="-6"/>
        </w:rPr>
        <w:t xml:space="preserve"> </w:t>
      </w:r>
      <w:r>
        <w:t>at</w:t>
      </w:r>
      <w:r>
        <w:rPr>
          <w:spacing w:val="-6"/>
        </w:rPr>
        <w:t xml:space="preserve"> </w:t>
      </w:r>
      <w:r>
        <w:t>this</w:t>
      </w:r>
      <w:r>
        <w:rPr>
          <w:spacing w:val="-6"/>
        </w:rPr>
        <w:t xml:space="preserve"> </w:t>
      </w:r>
      <w:r>
        <w:t>point</w:t>
      </w:r>
      <w:r>
        <w:rPr>
          <w:spacing w:val="-6"/>
        </w:rPr>
        <w:t xml:space="preserve"> </w:t>
      </w:r>
      <w:r>
        <w:t>without</w:t>
      </w:r>
      <w:r>
        <w:rPr>
          <w:spacing w:val="-6"/>
        </w:rPr>
        <w:t xml:space="preserve"> </w:t>
      </w:r>
      <w:r>
        <w:t>any</w:t>
      </w:r>
      <w:r>
        <w:rPr>
          <w:spacing w:val="-6"/>
        </w:rPr>
        <w:t xml:space="preserve"> </w:t>
      </w:r>
      <w:r>
        <w:t>law</w:t>
      </w:r>
      <w:r>
        <w:rPr>
          <w:spacing w:val="-6"/>
        </w:rPr>
        <w:t xml:space="preserve"> </w:t>
      </w:r>
      <w:r>
        <w:t xml:space="preserve">or </w:t>
      </w:r>
      <w:r>
        <w:rPr>
          <w:spacing w:val="-2"/>
        </w:rPr>
        <w:t>discipline.</w:t>
      </w:r>
    </w:p>
    <w:p w14:paraId="30FC69D4" w14:textId="77777777" w:rsidR="00565177" w:rsidRDefault="00FF66D4">
      <w:pPr>
        <w:pStyle w:val="BodyText"/>
        <w:spacing w:line="235" w:lineRule="auto"/>
        <w:ind w:left="1019" w:right="510"/>
      </w:pPr>
      <w:r>
        <w:t>From</w:t>
      </w:r>
      <w:r>
        <w:rPr>
          <w:spacing w:val="-11"/>
        </w:rPr>
        <w:t xml:space="preserve"> </w:t>
      </w:r>
      <w:r>
        <w:t>there</w:t>
      </w:r>
      <w:r>
        <w:rPr>
          <w:spacing w:val="-11"/>
        </w:rPr>
        <w:t xml:space="preserve"> </w:t>
      </w:r>
      <w:r>
        <w:t>he</w:t>
      </w:r>
      <w:r>
        <w:rPr>
          <w:spacing w:val="-11"/>
        </w:rPr>
        <w:t xml:space="preserve"> </w:t>
      </w:r>
      <w:r>
        <w:t>took</w:t>
      </w:r>
      <w:r>
        <w:rPr>
          <w:spacing w:val="-13"/>
        </w:rPr>
        <w:t xml:space="preserve"> </w:t>
      </w:r>
      <w:r>
        <w:t>refuge</w:t>
      </w:r>
      <w:r>
        <w:rPr>
          <w:spacing w:val="-11"/>
        </w:rPr>
        <w:t xml:space="preserve"> </w:t>
      </w:r>
      <w:r>
        <w:t>in</w:t>
      </w:r>
      <w:r>
        <w:rPr>
          <w:spacing w:val="-11"/>
        </w:rPr>
        <w:t xml:space="preserve"> </w:t>
      </w:r>
      <w:r>
        <w:t>the</w:t>
      </w:r>
      <w:r>
        <w:rPr>
          <w:spacing w:val="-11"/>
        </w:rPr>
        <w:t xml:space="preserve"> </w:t>
      </w:r>
      <w:r>
        <w:t>Toulouse</w:t>
      </w:r>
      <w:r>
        <w:rPr>
          <w:spacing w:val="-11"/>
        </w:rPr>
        <w:t xml:space="preserve"> </w:t>
      </w:r>
      <w:r>
        <w:t>region</w:t>
      </w:r>
      <w:r>
        <w:rPr>
          <w:spacing w:val="-13"/>
        </w:rPr>
        <w:t xml:space="preserve"> </w:t>
      </w:r>
      <w:r>
        <w:t>and</w:t>
      </w:r>
      <w:r>
        <w:rPr>
          <w:spacing w:val="-11"/>
        </w:rPr>
        <w:t xml:space="preserve"> </w:t>
      </w:r>
      <w:r>
        <w:t>a</w:t>
      </w:r>
      <w:r>
        <w:rPr>
          <w:spacing w:val="-11"/>
        </w:rPr>
        <w:t xml:space="preserve"> </w:t>
      </w:r>
      <w:r>
        <w:t>strange</w:t>
      </w:r>
      <w:r>
        <w:rPr>
          <w:spacing w:val="-12"/>
        </w:rPr>
        <w:t xml:space="preserve"> </w:t>
      </w:r>
      <w:r>
        <w:t>adventure</w:t>
      </w:r>
      <w:r>
        <w:rPr>
          <w:spacing w:val="-11"/>
        </w:rPr>
        <w:t xml:space="preserve"> </w:t>
      </w:r>
      <w:r>
        <w:t>befell</w:t>
      </w:r>
      <w:r>
        <w:rPr>
          <w:spacing w:val="-11"/>
        </w:rPr>
        <w:t xml:space="preserve"> </w:t>
      </w:r>
      <w:r>
        <w:t>him,</w:t>
      </w:r>
      <w:r>
        <w:rPr>
          <w:spacing w:val="-11"/>
        </w:rPr>
        <w:t xml:space="preserve"> </w:t>
      </w:r>
      <w:r>
        <w:t>for</w:t>
      </w:r>
      <w:r>
        <w:rPr>
          <w:spacing w:val="-11"/>
        </w:rPr>
        <w:t xml:space="preserve"> </w:t>
      </w:r>
      <w:r>
        <w:t>he</w:t>
      </w:r>
      <w:r>
        <w:rPr>
          <w:spacing w:val="-12"/>
        </w:rPr>
        <w:t xml:space="preserve"> </w:t>
      </w:r>
      <w:r>
        <w:t>was inflamed</w:t>
      </w:r>
      <w:r>
        <w:rPr>
          <w:spacing w:val="-11"/>
        </w:rPr>
        <w:t xml:space="preserve"> </w:t>
      </w:r>
      <w:r>
        <w:t>by</w:t>
      </w:r>
      <w:r>
        <w:rPr>
          <w:spacing w:val="-11"/>
        </w:rPr>
        <w:t xml:space="preserve"> </w:t>
      </w:r>
      <w:r>
        <w:t>hearing</w:t>
      </w:r>
      <w:r>
        <w:rPr>
          <w:spacing w:val="-11"/>
        </w:rPr>
        <w:t xml:space="preserve"> </w:t>
      </w:r>
      <w:r>
        <w:t>the</w:t>
      </w:r>
      <w:r>
        <w:rPr>
          <w:spacing w:val="-11"/>
        </w:rPr>
        <w:t xml:space="preserve"> </w:t>
      </w:r>
      <w:r>
        <w:t>story</w:t>
      </w:r>
      <w:r>
        <w:rPr>
          <w:spacing w:val="-11"/>
        </w:rPr>
        <w:t xml:space="preserve"> </w:t>
      </w:r>
      <w:r>
        <w:t>of</w:t>
      </w:r>
      <w:r>
        <w:rPr>
          <w:spacing w:val="-11"/>
        </w:rPr>
        <w:t xml:space="preserve"> </w:t>
      </w:r>
      <w:r>
        <w:t>the</w:t>
      </w:r>
      <w:r>
        <w:rPr>
          <w:spacing w:val="-11"/>
        </w:rPr>
        <w:t xml:space="preserve"> </w:t>
      </w:r>
      <w:r>
        <w:t>crusaders’</w:t>
      </w:r>
      <w:r>
        <w:rPr>
          <w:spacing w:val="-11"/>
        </w:rPr>
        <w:t xml:space="preserve"> </w:t>
      </w:r>
      <w:r>
        <w:t>great</w:t>
      </w:r>
      <w:r>
        <w:rPr>
          <w:spacing w:val="-11"/>
        </w:rPr>
        <w:t xml:space="preserve"> </w:t>
      </w:r>
      <w:r>
        <w:t>enterprises.</w:t>
      </w:r>
      <w:r>
        <w:rPr>
          <w:spacing w:val="-11"/>
        </w:rPr>
        <w:t xml:space="preserve"> </w:t>
      </w:r>
      <w:r>
        <w:t>A</w:t>
      </w:r>
      <w:r>
        <w:rPr>
          <w:spacing w:val="-11"/>
        </w:rPr>
        <w:t xml:space="preserve"> </w:t>
      </w:r>
      <w:r>
        <w:t>horde</w:t>
      </w:r>
      <w:r>
        <w:rPr>
          <w:spacing w:val="-11"/>
        </w:rPr>
        <w:t xml:space="preserve"> </w:t>
      </w:r>
      <w:r>
        <w:t>of</w:t>
      </w:r>
      <w:r>
        <w:rPr>
          <w:spacing w:val="-14"/>
        </w:rPr>
        <w:t xml:space="preserve"> </w:t>
      </w:r>
      <w:r>
        <w:t>shepherds</w:t>
      </w:r>
      <w:r>
        <w:rPr>
          <w:spacing w:val="-12"/>
        </w:rPr>
        <w:t xml:space="preserve"> </w:t>
      </w:r>
      <w:r>
        <w:t>and</w:t>
      </w:r>
      <w:r>
        <w:rPr>
          <w:spacing w:val="-11"/>
        </w:rPr>
        <w:t xml:space="preserve"> </w:t>
      </w:r>
      <w:r>
        <w:t>humble folk in great numbers gathered one day to cross the sea and fight</w:t>
      </w:r>
      <w:r>
        <w:rPr>
          <w:spacing w:val="-1"/>
        </w:rPr>
        <w:t xml:space="preserve"> </w:t>
      </w:r>
      <w:r>
        <w:t>against the enemies of the faith. They were called the Pastoureaux, the Shepherds. Actu</w:t>
      </w:r>
      <w:r>
        <w:t>ally, they wanted to escape their own wretched</w:t>
      </w:r>
      <w:r>
        <w:rPr>
          <w:spacing w:val="-8"/>
        </w:rPr>
        <w:t xml:space="preserve"> </w:t>
      </w:r>
      <w:r>
        <w:t>land.</w:t>
      </w:r>
      <w:r>
        <w:rPr>
          <w:spacing w:val="-8"/>
        </w:rPr>
        <w:t xml:space="preserve"> </w:t>
      </w:r>
      <w:r>
        <w:t>There</w:t>
      </w:r>
      <w:r>
        <w:rPr>
          <w:spacing w:val="-8"/>
        </w:rPr>
        <w:t xml:space="preserve"> </w:t>
      </w:r>
      <w:r>
        <w:t>were</w:t>
      </w:r>
      <w:r>
        <w:rPr>
          <w:spacing w:val="-8"/>
        </w:rPr>
        <w:t xml:space="preserve"> </w:t>
      </w:r>
      <w:r>
        <w:t>two</w:t>
      </w:r>
      <w:r>
        <w:rPr>
          <w:spacing w:val="-8"/>
        </w:rPr>
        <w:t xml:space="preserve"> </w:t>
      </w:r>
      <w:r>
        <w:t>leaders,</w:t>
      </w:r>
      <w:r>
        <w:rPr>
          <w:spacing w:val="-8"/>
        </w:rPr>
        <w:t xml:space="preserve"> </w:t>
      </w:r>
      <w:r>
        <w:t>who</w:t>
      </w:r>
      <w:r>
        <w:rPr>
          <w:spacing w:val="-8"/>
        </w:rPr>
        <w:t xml:space="preserve"> </w:t>
      </w:r>
      <w:r>
        <w:t>filled</w:t>
      </w:r>
      <w:r>
        <w:rPr>
          <w:spacing w:val="-8"/>
        </w:rPr>
        <w:t xml:space="preserve"> </w:t>
      </w:r>
      <w:r>
        <w:t>their</w:t>
      </w:r>
      <w:r>
        <w:rPr>
          <w:spacing w:val="-8"/>
        </w:rPr>
        <w:t xml:space="preserve"> </w:t>
      </w:r>
      <w:r>
        <w:t>heads</w:t>
      </w:r>
      <w:r>
        <w:rPr>
          <w:spacing w:val="-8"/>
        </w:rPr>
        <w:t xml:space="preserve"> </w:t>
      </w:r>
      <w:r>
        <w:t>with</w:t>
      </w:r>
      <w:r>
        <w:rPr>
          <w:spacing w:val="-8"/>
        </w:rPr>
        <w:t xml:space="preserve"> </w:t>
      </w:r>
      <w:r>
        <w:t>false</w:t>
      </w:r>
      <w:r>
        <w:rPr>
          <w:spacing w:val="-8"/>
        </w:rPr>
        <w:t xml:space="preserve"> </w:t>
      </w:r>
      <w:r>
        <w:t>theories:</w:t>
      </w:r>
      <w:r>
        <w:rPr>
          <w:spacing w:val="-8"/>
        </w:rPr>
        <w:t xml:space="preserve"> </w:t>
      </w:r>
      <w:r>
        <w:t>a</w:t>
      </w:r>
      <w:r>
        <w:rPr>
          <w:spacing w:val="-8"/>
        </w:rPr>
        <w:t xml:space="preserve"> </w:t>
      </w:r>
      <w:r>
        <w:t>priest</w:t>
      </w:r>
      <w:r>
        <w:rPr>
          <w:spacing w:val="-8"/>
        </w:rPr>
        <w:t xml:space="preserve"> </w:t>
      </w:r>
      <w:r>
        <w:t>who</w:t>
      </w:r>
      <w:r>
        <w:rPr>
          <w:spacing w:val="-8"/>
        </w:rPr>
        <w:t xml:space="preserve"> </w:t>
      </w:r>
      <w:r>
        <w:t>had been</w:t>
      </w:r>
      <w:r>
        <w:rPr>
          <w:spacing w:val="-9"/>
        </w:rPr>
        <w:t xml:space="preserve"> </w:t>
      </w:r>
      <w:r>
        <w:t>dismissed</w:t>
      </w:r>
      <w:r>
        <w:rPr>
          <w:spacing w:val="-9"/>
        </w:rPr>
        <w:t xml:space="preserve"> </w:t>
      </w:r>
      <w:r>
        <w:t>from</w:t>
      </w:r>
      <w:r>
        <w:rPr>
          <w:spacing w:val="-9"/>
        </w:rPr>
        <w:t xml:space="preserve"> </w:t>
      </w:r>
      <w:r>
        <w:t>his</w:t>
      </w:r>
      <w:r>
        <w:rPr>
          <w:spacing w:val="-10"/>
        </w:rPr>
        <w:t xml:space="preserve"> </w:t>
      </w:r>
      <w:r>
        <w:t>church</w:t>
      </w:r>
      <w:r>
        <w:rPr>
          <w:spacing w:val="-9"/>
        </w:rPr>
        <w:t xml:space="preserve"> </w:t>
      </w:r>
      <w:r>
        <w:t>because</w:t>
      </w:r>
      <w:r>
        <w:rPr>
          <w:spacing w:val="-10"/>
        </w:rPr>
        <w:t xml:space="preserve"> </w:t>
      </w:r>
      <w:r>
        <w:t>of</w:t>
      </w:r>
      <w:r>
        <w:rPr>
          <w:spacing w:val="-9"/>
        </w:rPr>
        <w:t xml:space="preserve"> </w:t>
      </w:r>
      <w:r>
        <w:t>his</w:t>
      </w:r>
      <w:r>
        <w:rPr>
          <w:spacing w:val="-10"/>
        </w:rPr>
        <w:t xml:space="preserve"> </w:t>
      </w:r>
      <w:r>
        <w:t>conduct,</w:t>
      </w:r>
      <w:r>
        <w:rPr>
          <w:spacing w:val="-9"/>
        </w:rPr>
        <w:t xml:space="preserve"> </w:t>
      </w:r>
      <w:r>
        <w:t>and</w:t>
      </w:r>
      <w:r>
        <w:rPr>
          <w:spacing w:val="-11"/>
        </w:rPr>
        <w:t xml:space="preserve"> </w:t>
      </w:r>
      <w:r>
        <w:t>an</w:t>
      </w:r>
      <w:r>
        <w:rPr>
          <w:spacing w:val="-11"/>
        </w:rPr>
        <w:t xml:space="preserve"> </w:t>
      </w:r>
      <w:r>
        <w:t>apostate</w:t>
      </w:r>
      <w:r>
        <w:rPr>
          <w:spacing w:val="-9"/>
        </w:rPr>
        <w:t xml:space="preserve"> </w:t>
      </w:r>
      <w:r>
        <w:t>monk</w:t>
      </w:r>
      <w:r>
        <w:rPr>
          <w:spacing w:val="-9"/>
        </w:rPr>
        <w:t xml:space="preserve"> </w:t>
      </w:r>
      <w:r>
        <w:t>of</w:t>
      </w:r>
      <w:r>
        <w:rPr>
          <w:spacing w:val="-9"/>
        </w:rPr>
        <w:t xml:space="preserve"> </w:t>
      </w:r>
      <w:r>
        <w:t>the</w:t>
      </w:r>
      <w:r>
        <w:rPr>
          <w:spacing w:val="-9"/>
        </w:rPr>
        <w:t xml:space="preserve"> </w:t>
      </w:r>
      <w:r>
        <w:t>order</w:t>
      </w:r>
      <w:r>
        <w:rPr>
          <w:spacing w:val="-9"/>
        </w:rPr>
        <w:t xml:space="preserve"> </w:t>
      </w:r>
      <w:r>
        <w:t>of</w:t>
      </w:r>
      <w:r>
        <w:rPr>
          <w:spacing w:val="-9"/>
        </w:rPr>
        <w:t xml:space="preserve"> </w:t>
      </w:r>
      <w:r>
        <w:t>Saint Benedict. This pair drove ignorant men so mad that they came running after the two in throngs, even boys of sixteen, against their parents’ wishes, carrying only knapsack and stick, all without money,</w:t>
      </w:r>
      <w:r>
        <w:rPr>
          <w:spacing w:val="-15"/>
        </w:rPr>
        <w:t xml:space="preserve"> </w:t>
      </w:r>
      <w:r>
        <w:t>leaving</w:t>
      </w:r>
      <w:r>
        <w:rPr>
          <w:spacing w:val="-15"/>
        </w:rPr>
        <w:t xml:space="preserve"> </w:t>
      </w:r>
      <w:r>
        <w:t>their</w:t>
      </w:r>
      <w:r>
        <w:rPr>
          <w:spacing w:val="-15"/>
        </w:rPr>
        <w:t xml:space="preserve"> </w:t>
      </w:r>
      <w:r>
        <w:t>fields,</w:t>
      </w:r>
      <w:r>
        <w:rPr>
          <w:spacing w:val="-15"/>
        </w:rPr>
        <w:t xml:space="preserve"> </w:t>
      </w:r>
      <w:r>
        <w:t>to</w:t>
      </w:r>
      <w:r>
        <w:rPr>
          <w:spacing w:val="-15"/>
        </w:rPr>
        <w:t xml:space="preserve"> </w:t>
      </w:r>
      <w:r>
        <w:t>follow</w:t>
      </w:r>
      <w:r>
        <w:rPr>
          <w:spacing w:val="-15"/>
        </w:rPr>
        <w:t xml:space="preserve"> </w:t>
      </w:r>
      <w:r>
        <w:t>the</w:t>
      </w:r>
      <w:r>
        <w:rPr>
          <w:spacing w:val="-15"/>
        </w:rPr>
        <w:t xml:space="preserve"> </w:t>
      </w:r>
      <w:r>
        <w:t>leaders</w:t>
      </w:r>
      <w:r>
        <w:rPr>
          <w:spacing w:val="-15"/>
        </w:rPr>
        <w:t xml:space="preserve"> </w:t>
      </w:r>
      <w:r>
        <w:t>like</w:t>
      </w:r>
      <w:r>
        <w:rPr>
          <w:spacing w:val="-15"/>
        </w:rPr>
        <w:t xml:space="preserve"> </w:t>
      </w:r>
      <w:r>
        <w:t>a</w:t>
      </w:r>
      <w:r>
        <w:rPr>
          <w:spacing w:val="-15"/>
        </w:rPr>
        <w:t xml:space="preserve"> </w:t>
      </w:r>
      <w:r>
        <w:t>flock,</w:t>
      </w:r>
      <w:r>
        <w:rPr>
          <w:spacing w:val="-15"/>
        </w:rPr>
        <w:t xml:space="preserve"> </w:t>
      </w:r>
      <w:r>
        <w:t>and</w:t>
      </w:r>
      <w:r>
        <w:rPr>
          <w:spacing w:val="-15"/>
        </w:rPr>
        <w:t xml:space="preserve"> </w:t>
      </w:r>
      <w:r>
        <w:t>they</w:t>
      </w:r>
      <w:r>
        <w:rPr>
          <w:spacing w:val="-15"/>
        </w:rPr>
        <w:t xml:space="preserve"> </w:t>
      </w:r>
      <w:r>
        <w:t>formed</w:t>
      </w:r>
      <w:r>
        <w:rPr>
          <w:spacing w:val="-15"/>
        </w:rPr>
        <w:t xml:space="preserve"> </w:t>
      </w:r>
      <w:r>
        <w:t>a</w:t>
      </w:r>
      <w:r>
        <w:rPr>
          <w:spacing w:val="-15"/>
        </w:rPr>
        <w:t xml:space="preserve"> </w:t>
      </w:r>
      <w:r>
        <w:t>great</w:t>
      </w:r>
      <w:r>
        <w:rPr>
          <w:spacing w:val="-15"/>
        </w:rPr>
        <w:t xml:space="preserve"> </w:t>
      </w:r>
      <w:r>
        <w:t>crowd.</w:t>
      </w:r>
      <w:r>
        <w:rPr>
          <w:spacing w:val="-15"/>
        </w:rPr>
        <w:t xml:space="preserve"> </w:t>
      </w:r>
      <w:r>
        <w:t>At</w:t>
      </w:r>
      <w:r>
        <w:rPr>
          <w:spacing w:val="-15"/>
        </w:rPr>
        <w:t xml:space="preserve"> </w:t>
      </w:r>
      <w:r>
        <w:t>this point</w:t>
      </w:r>
      <w:r>
        <w:rPr>
          <w:spacing w:val="-8"/>
        </w:rPr>
        <w:t xml:space="preserve"> </w:t>
      </w:r>
      <w:r>
        <w:t>they</w:t>
      </w:r>
      <w:r>
        <w:rPr>
          <w:spacing w:val="-8"/>
        </w:rPr>
        <w:t xml:space="preserve"> </w:t>
      </w:r>
      <w:r>
        <w:t>would</w:t>
      </w:r>
      <w:r>
        <w:rPr>
          <w:spacing w:val="-8"/>
        </w:rPr>
        <w:t xml:space="preserve"> </w:t>
      </w:r>
      <w:r>
        <w:t>no</w:t>
      </w:r>
      <w:r>
        <w:rPr>
          <w:spacing w:val="-8"/>
        </w:rPr>
        <w:t xml:space="preserve"> </w:t>
      </w:r>
      <w:r>
        <w:t>longer</w:t>
      </w:r>
      <w:r>
        <w:rPr>
          <w:spacing w:val="-8"/>
        </w:rPr>
        <w:t xml:space="preserve"> </w:t>
      </w:r>
      <w:r>
        <w:t>heed</w:t>
      </w:r>
      <w:r>
        <w:rPr>
          <w:spacing w:val="-8"/>
        </w:rPr>
        <w:t xml:space="preserve"> </w:t>
      </w:r>
      <w:r>
        <w:t>reason</w:t>
      </w:r>
      <w:r>
        <w:rPr>
          <w:spacing w:val="-8"/>
        </w:rPr>
        <w:t xml:space="preserve"> </w:t>
      </w:r>
      <w:r>
        <w:t>or</w:t>
      </w:r>
      <w:r>
        <w:rPr>
          <w:spacing w:val="-9"/>
        </w:rPr>
        <w:t xml:space="preserve"> </w:t>
      </w:r>
      <w:r>
        <w:t>justice,</w:t>
      </w:r>
      <w:r>
        <w:rPr>
          <w:spacing w:val="-8"/>
        </w:rPr>
        <w:t xml:space="preserve"> </w:t>
      </w:r>
      <w:r>
        <w:t>but</w:t>
      </w:r>
      <w:r>
        <w:rPr>
          <w:spacing w:val="-7"/>
        </w:rPr>
        <w:t xml:space="preserve"> </w:t>
      </w:r>
      <w:r>
        <w:t>only</w:t>
      </w:r>
      <w:r>
        <w:rPr>
          <w:spacing w:val="-7"/>
        </w:rPr>
        <w:t xml:space="preserve"> </w:t>
      </w:r>
      <w:r>
        <w:t>power</w:t>
      </w:r>
      <w:r>
        <w:rPr>
          <w:spacing w:val="-9"/>
        </w:rPr>
        <w:t xml:space="preserve"> </w:t>
      </w:r>
      <w:r>
        <w:t>and</w:t>
      </w:r>
      <w:r>
        <w:rPr>
          <w:spacing w:val="-8"/>
        </w:rPr>
        <w:t xml:space="preserve"> </w:t>
      </w:r>
      <w:r>
        <w:t>their</w:t>
      </w:r>
      <w:r>
        <w:rPr>
          <w:spacing w:val="-7"/>
        </w:rPr>
        <w:t xml:space="preserve"> </w:t>
      </w:r>
      <w:r>
        <w:t>own</w:t>
      </w:r>
      <w:r>
        <w:rPr>
          <w:spacing w:val="-8"/>
        </w:rPr>
        <w:t xml:space="preserve"> </w:t>
      </w:r>
      <w:r>
        <w:t>caprice.</w:t>
      </w:r>
      <w:r>
        <w:rPr>
          <w:spacing w:val="-8"/>
        </w:rPr>
        <w:t xml:space="preserve"> </w:t>
      </w:r>
      <w:r>
        <w:t>Gathered together</w:t>
      </w:r>
      <w:r>
        <w:rPr>
          <w:spacing w:val="-2"/>
        </w:rPr>
        <w:t xml:space="preserve"> </w:t>
      </w:r>
      <w:r>
        <w:t>and</w:t>
      </w:r>
      <w:r>
        <w:rPr>
          <w:spacing w:val="-2"/>
        </w:rPr>
        <w:t xml:space="preserve"> </w:t>
      </w:r>
      <w:r>
        <w:t>finally</w:t>
      </w:r>
      <w:r>
        <w:rPr>
          <w:spacing w:val="-2"/>
        </w:rPr>
        <w:t xml:space="preserve"> </w:t>
      </w:r>
      <w:r>
        <w:t>free,</w:t>
      </w:r>
      <w:r>
        <w:rPr>
          <w:spacing w:val="-3"/>
        </w:rPr>
        <w:t xml:space="preserve"> </w:t>
      </w:r>
      <w:r>
        <w:t>with</w:t>
      </w:r>
      <w:r>
        <w:rPr>
          <w:spacing w:val="-2"/>
        </w:rPr>
        <w:t xml:space="preserve"> </w:t>
      </w:r>
      <w:r>
        <w:t>a</w:t>
      </w:r>
      <w:r>
        <w:rPr>
          <w:spacing w:val="-2"/>
        </w:rPr>
        <w:t xml:space="preserve"> </w:t>
      </w:r>
      <w:r>
        <w:t>dim</w:t>
      </w:r>
      <w:r>
        <w:rPr>
          <w:spacing w:val="-2"/>
        </w:rPr>
        <w:t xml:space="preserve"> </w:t>
      </w:r>
      <w:r>
        <w:t>hope</w:t>
      </w:r>
      <w:r>
        <w:rPr>
          <w:spacing w:val="-2"/>
        </w:rPr>
        <w:t xml:space="preserve"> </w:t>
      </w:r>
      <w:r>
        <w:t>of</w:t>
      </w:r>
      <w:r>
        <w:rPr>
          <w:spacing w:val="-2"/>
        </w:rPr>
        <w:t xml:space="preserve"> </w:t>
      </w:r>
      <w:r>
        <w:t>promised</w:t>
      </w:r>
      <w:r>
        <w:rPr>
          <w:spacing w:val="-2"/>
        </w:rPr>
        <w:t xml:space="preserve"> </w:t>
      </w:r>
      <w:r>
        <w:t>lands,</w:t>
      </w:r>
      <w:r>
        <w:rPr>
          <w:spacing w:val="-2"/>
        </w:rPr>
        <w:t xml:space="preserve"> </w:t>
      </w:r>
      <w:r>
        <w:t>they</w:t>
      </w:r>
      <w:r>
        <w:rPr>
          <w:spacing w:val="-2"/>
        </w:rPr>
        <w:t xml:space="preserve"> </w:t>
      </w:r>
      <w:r>
        <w:t>were</w:t>
      </w:r>
      <w:r>
        <w:rPr>
          <w:spacing w:val="-4"/>
        </w:rPr>
        <w:t xml:space="preserve"> </w:t>
      </w:r>
      <w:r>
        <w:t>as</w:t>
      </w:r>
      <w:r>
        <w:rPr>
          <w:spacing w:val="-5"/>
        </w:rPr>
        <w:t xml:space="preserve"> </w:t>
      </w:r>
      <w:r>
        <w:t>if</w:t>
      </w:r>
      <w:r>
        <w:rPr>
          <w:spacing w:val="-2"/>
        </w:rPr>
        <w:t xml:space="preserve"> </w:t>
      </w:r>
      <w:r>
        <w:t>drunk.</w:t>
      </w:r>
      <w:r>
        <w:rPr>
          <w:spacing w:val="-2"/>
        </w:rPr>
        <w:t xml:space="preserve"> </w:t>
      </w:r>
      <w:r>
        <w:t>They</w:t>
      </w:r>
      <w:r>
        <w:rPr>
          <w:spacing w:val="-2"/>
        </w:rPr>
        <w:t xml:space="preserve"> </w:t>
      </w:r>
      <w:r>
        <w:t>stormed through</w:t>
      </w:r>
      <w:r>
        <w:rPr>
          <w:spacing w:val="-8"/>
        </w:rPr>
        <w:t xml:space="preserve"> </w:t>
      </w:r>
      <w:r>
        <w:t>villages</w:t>
      </w:r>
      <w:r>
        <w:rPr>
          <w:spacing w:val="-5"/>
        </w:rPr>
        <w:t xml:space="preserve"> </w:t>
      </w:r>
      <w:r>
        <w:t>and</w:t>
      </w:r>
      <w:r>
        <w:rPr>
          <w:spacing w:val="-5"/>
        </w:rPr>
        <w:t xml:space="preserve"> </w:t>
      </w:r>
      <w:r>
        <w:t>cities,</w:t>
      </w:r>
      <w:r>
        <w:rPr>
          <w:spacing w:val="-6"/>
        </w:rPr>
        <w:t xml:space="preserve"> </w:t>
      </w:r>
      <w:r>
        <w:t>taking</w:t>
      </w:r>
      <w:r>
        <w:rPr>
          <w:spacing w:val="-5"/>
        </w:rPr>
        <w:t xml:space="preserve"> </w:t>
      </w:r>
      <w:r>
        <w:t>everything,</w:t>
      </w:r>
      <w:r>
        <w:rPr>
          <w:spacing w:val="-5"/>
        </w:rPr>
        <w:t xml:space="preserve"> </w:t>
      </w:r>
      <w:r>
        <w:t>and</w:t>
      </w:r>
      <w:r>
        <w:rPr>
          <w:spacing w:val="-5"/>
        </w:rPr>
        <w:t xml:space="preserve"> </w:t>
      </w:r>
      <w:r>
        <w:t>if</w:t>
      </w:r>
      <w:r>
        <w:rPr>
          <w:spacing w:val="-6"/>
        </w:rPr>
        <w:t xml:space="preserve"> </w:t>
      </w:r>
      <w:r>
        <w:t>one</w:t>
      </w:r>
      <w:r>
        <w:rPr>
          <w:spacing w:val="-5"/>
        </w:rPr>
        <w:t xml:space="preserve"> </w:t>
      </w:r>
      <w:r>
        <w:t>of</w:t>
      </w:r>
      <w:r>
        <w:rPr>
          <w:spacing w:val="-5"/>
        </w:rPr>
        <w:t xml:space="preserve"> </w:t>
      </w:r>
      <w:r>
        <w:t>their</w:t>
      </w:r>
      <w:r>
        <w:rPr>
          <w:spacing w:val="-5"/>
        </w:rPr>
        <w:t xml:space="preserve"> </w:t>
      </w:r>
      <w:r>
        <w:t>number</w:t>
      </w:r>
      <w:r>
        <w:rPr>
          <w:spacing w:val="-6"/>
        </w:rPr>
        <w:t xml:space="preserve"> </w:t>
      </w:r>
      <w:r>
        <w:t>was</w:t>
      </w:r>
      <w:r>
        <w:rPr>
          <w:spacing w:val="-5"/>
        </w:rPr>
        <w:t xml:space="preserve"> </w:t>
      </w:r>
      <w:r>
        <w:t>arrested,</w:t>
      </w:r>
      <w:r>
        <w:rPr>
          <w:spacing w:val="-5"/>
        </w:rPr>
        <w:t xml:space="preserve"> </w:t>
      </w:r>
      <w:r>
        <w:t>they</w:t>
      </w:r>
      <w:r>
        <w:rPr>
          <w:spacing w:val="-5"/>
        </w:rPr>
        <w:t xml:space="preserve"> </w:t>
      </w:r>
      <w:r>
        <w:rPr>
          <w:spacing w:val="-2"/>
        </w:rPr>
        <w:t>would</w:t>
      </w:r>
    </w:p>
    <w:p w14:paraId="30FC69D5" w14:textId="77777777" w:rsidR="00565177" w:rsidRDefault="00565177">
      <w:pPr>
        <w:spacing w:line="235" w:lineRule="auto"/>
        <w:sectPr w:rsidR="00565177">
          <w:pgSz w:w="12240" w:h="15840"/>
          <w:pgMar w:top="1340" w:right="920" w:bottom="620" w:left="420" w:header="360" w:footer="426" w:gutter="0"/>
          <w:cols w:space="720"/>
        </w:sectPr>
      </w:pPr>
    </w:p>
    <w:p w14:paraId="30FC69D6" w14:textId="77777777" w:rsidR="00565177" w:rsidRDefault="00FF66D4">
      <w:pPr>
        <w:pStyle w:val="BodyText"/>
        <w:spacing w:before="78" w:line="235" w:lineRule="auto"/>
        <w:ind w:right="511" w:firstLine="0"/>
      </w:pPr>
      <w:r>
        <w:lastRenderedPageBreak/>
        <w:t>attack the prison and free him. And they killed all the Jews they came upon here and there and stripped them of their possessions.</w:t>
      </w:r>
    </w:p>
    <w:p w14:paraId="30FC69D7" w14:textId="77777777" w:rsidR="00565177" w:rsidRDefault="00FF66D4">
      <w:pPr>
        <w:pStyle w:val="BodyText"/>
        <w:spacing w:line="235" w:lineRule="auto"/>
        <w:ind w:left="1019" w:right="512"/>
      </w:pPr>
      <w:r>
        <w:rPr>
          <w:spacing w:val="-2"/>
        </w:rPr>
        <w:t>“Why</w:t>
      </w:r>
      <w:r>
        <w:rPr>
          <w:spacing w:val="-13"/>
        </w:rPr>
        <w:t xml:space="preserve"> </w:t>
      </w:r>
      <w:r>
        <w:rPr>
          <w:spacing w:val="-2"/>
        </w:rPr>
        <w:t>the</w:t>
      </w:r>
      <w:r>
        <w:rPr>
          <w:spacing w:val="-13"/>
        </w:rPr>
        <w:t xml:space="preserve"> </w:t>
      </w:r>
      <w:r>
        <w:rPr>
          <w:spacing w:val="-2"/>
        </w:rPr>
        <w:t>Jews?”</w:t>
      </w:r>
      <w:r>
        <w:rPr>
          <w:spacing w:val="-13"/>
        </w:rPr>
        <w:t xml:space="preserve"> </w:t>
      </w:r>
      <w:r>
        <w:rPr>
          <w:spacing w:val="-2"/>
        </w:rPr>
        <w:t>I</w:t>
      </w:r>
      <w:r>
        <w:rPr>
          <w:spacing w:val="-13"/>
        </w:rPr>
        <w:t xml:space="preserve"> </w:t>
      </w:r>
      <w:r>
        <w:rPr>
          <w:spacing w:val="-2"/>
        </w:rPr>
        <w:t>asked</w:t>
      </w:r>
      <w:r>
        <w:rPr>
          <w:spacing w:val="-13"/>
        </w:rPr>
        <w:t xml:space="preserve"> </w:t>
      </w:r>
      <w:r>
        <w:rPr>
          <w:spacing w:val="-2"/>
        </w:rPr>
        <w:t>Salvatore.</w:t>
      </w:r>
      <w:r>
        <w:rPr>
          <w:spacing w:val="-13"/>
        </w:rPr>
        <w:t xml:space="preserve"> </w:t>
      </w:r>
      <w:r>
        <w:rPr>
          <w:spacing w:val="-2"/>
        </w:rPr>
        <w:t>He</w:t>
      </w:r>
      <w:r>
        <w:rPr>
          <w:spacing w:val="-13"/>
        </w:rPr>
        <w:t xml:space="preserve"> </w:t>
      </w:r>
      <w:r>
        <w:rPr>
          <w:spacing w:val="-2"/>
        </w:rPr>
        <w:t>answered,</w:t>
      </w:r>
      <w:r>
        <w:rPr>
          <w:spacing w:val="-13"/>
        </w:rPr>
        <w:t xml:space="preserve"> </w:t>
      </w:r>
      <w:r>
        <w:rPr>
          <w:spacing w:val="-2"/>
        </w:rPr>
        <w:t>“And</w:t>
      </w:r>
      <w:r>
        <w:rPr>
          <w:spacing w:val="-13"/>
        </w:rPr>
        <w:t xml:space="preserve"> </w:t>
      </w:r>
      <w:r>
        <w:rPr>
          <w:spacing w:val="-2"/>
        </w:rPr>
        <w:t>why</w:t>
      </w:r>
      <w:r>
        <w:rPr>
          <w:spacing w:val="-13"/>
        </w:rPr>
        <w:t xml:space="preserve"> </w:t>
      </w:r>
      <w:r>
        <w:rPr>
          <w:spacing w:val="-2"/>
        </w:rPr>
        <w:t>not?”</w:t>
      </w:r>
      <w:r>
        <w:rPr>
          <w:spacing w:val="-13"/>
        </w:rPr>
        <w:t xml:space="preserve"> </w:t>
      </w:r>
      <w:r>
        <w:rPr>
          <w:spacing w:val="-2"/>
        </w:rPr>
        <w:t>He</w:t>
      </w:r>
      <w:r>
        <w:rPr>
          <w:spacing w:val="-13"/>
        </w:rPr>
        <w:t xml:space="preserve"> </w:t>
      </w:r>
      <w:r>
        <w:rPr>
          <w:spacing w:val="-2"/>
        </w:rPr>
        <w:t>explained</w:t>
      </w:r>
      <w:r>
        <w:rPr>
          <w:spacing w:val="-13"/>
        </w:rPr>
        <w:t xml:space="preserve"> </w:t>
      </w:r>
      <w:r>
        <w:rPr>
          <w:spacing w:val="-2"/>
        </w:rPr>
        <w:t>to</w:t>
      </w:r>
      <w:r>
        <w:rPr>
          <w:spacing w:val="-13"/>
        </w:rPr>
        <w:t xml:space="preserve"> </w:t>
      </w:r>
      <w:r>
        <w:rPr>
          <w:spacing w:val="-2"/>
        </w:rPr>
        <w:t>me</w:t>
      </w:r>
      <w:r>
        <w:rPr>
          <w:spacing w:val="-13"/>
        </w:rPr>
        <w:t xml:space="preserve"> </w:t>
      </w:r>
      <w:r>
        <w:rPr>
          <w:spacing w:val="-2"/>
        </w:rPr>
        <w:t>that</w:t>
      </w:r>
      <w:r>
        <w:rPr>
          <w:spacing w:val="-13"/>
        </w:rPr>
        <w:t xml:space="preserve"> </w:t>
      </w:r>
      <w:r>
        <w:rPr>
          <w:spacing w:val="-2"/>
        </w:rPr>
        <w:t>all</w:t>
      </w:r>
      <w:r>
        <w:rPr>
          <w:spacing w:val="-13"/>
        </w:rPr>
        <w:t xml:space="preserve"> </w:t>
      </w:r>
      <w:r>
        <w:rPr>
          <w:spacing w:val="-2"/>
        </w:rPr>
        <w:t xml:space="preserve">his </w:t>
      </w:r>
      <w:r>
        <w:t>life</w:t>
      </w:r>
      <w:r>
        <w:rPr>
          <w:spacing w:val="-11"/>
        </w:rPr>
        <w:t xml:space="preserve"> </w:t>
      </w:r>
      <w:r>
        <w:t>preachers</w:t>
      </w:r>
      <w:r>
        <w:rPr>
          <w:spacing w:val="-13"/>
        </w:rPr>
        <w:t xml:space="preserve"> </w:t>
      </w:r>
      <w:r>
        <w:t>had</w:t>
      </w:r>
      <w:r>
        <w:rPr>
          <w:spacing w:val="-11"/>
        </w:rPr>
        <w:t xml:space="preserve"> </w:t>
      </w:r>
      <w:r>
        <w:t>told</w:t>
      </w:r>
      <w:r>
        <w:rPr>
          <w:spacing w:val="-11"/>
        </w:rPr>
        <w:t xml:space="preserve"> </w:t>
      </w:r>
      <w:r>
        <w:t>him</w:t>
      </w:r>
      <w:r>
        <w:rPr>
          <w:spacing w:val="-11"/>
        </w:rPr>
        <w:t xml:space="preserve"> </w:t>
      </w:r>
      <w:r>
        <w:t>the</w:t>
      </w:r>
      <w:r>
        <w:rPr>
          <w:spacing w:val="-11"/>
        </w:rPr>
        <w:t xml:space="preserve"> </w:t>
      </w:r>
      <w:r>
        <w:t>Jews</w:t>
      </w:r>
      <w:r>
        <w:rPr>
          <w:spacing w:val="-13"/>
        </w:rPr>
        <w:t xml:space="preserve"> </w:t>
      </w:r>
      <w:r>
        <w:t>were</w:t>
      </w:r>
      <w:r>
        <w:rPr>
          <w:spacing w:val="-11"/>
        </w:rPr>
        <w:t xml:space="preserve"> </w:t>
      </w:r>
      <w:r>
        <w:t>the</w:t>
      </w:r>
      <w:r>
        <w:rPr>
          <w:spacing w:val="-13"/>
        </w:rPr>
        <w:t xml:space="preserve"> </w:t>
      </w:r>
      <w:r>
        <w:t>enemies</w:t>
      </w:r>
      <w:r>
        <w:rPr>
          <w:spacing w:val="-13"/>
        </w:rPr>
        <w:t xml:space="preserve"> </w:t>
      </w:r>
      <w:r>
        <w:t>of</w:t>
      </w:r>
      <w:r>
        <w:rPr>
          <w:spacing w:val="-12"/>
        </w:rPr>
        <w:t xml:space="preserve"> </w:t>
      </w:r>
      <w:r>
        <w:t>Christianity</w:t>
      </w:r>
      <w:r>
        <w:rPr>
          <w:spacing w:val="-11"/>
        </w:rPr>
        <w:t xml:space="preserve"> </w:t>
      </w:r>
      <w:r>
        <w:t>and</w:t>
      </w:r>
      <w:r>
        <w:rPr>
          <w:spacing w:val="-14"/>
        </w:rPr>
        <w:t xml:space="preserve"> </w:t>
      </w:r>
      <w:r>
        <w:t>accumulated</w:t>
      </w:r>
      <w:r>
        <w:rPr>
          <w:spacing w:val="-13"/>
        </w:rPr>
        <w:t xml:space="preserve"> </w:t>
      </w:r>
      <w:r>
        <w:t>possessions that had been denied the Christian poor. I asked him, however, whether it was not also true that lords</w:t>
      </w:r>
      <w:r>
        <w:rPr>
          <w:spacing w:val="-6"/>
        </w:rPr>
        <w:t xml:space="preserve"> </w:t>
      </w:r>
      <w:r>
        <w:t>and</w:t>
      </w:r>
      <w:r>
        <w:rPr>
          <w:spacing w:val="-6"/>
        </w:rPr>
        <w:t xml:space="preserve"> </w:t>
      </w:r>
      <w:r>
        <w:t>bishops</w:t>
      </w:r>
      <w:r>
        <w:rPr>
          <w:spacing w:val="-6"/>
        </w:rPr>
        <w:t xml:space="preserve"> </w:t>
      </w:r>
      <w:r>
        <w:t>accumulated</w:t>
      </w:r>
      <w:r>
        <w:rPr>
          <w:spacing w:val="-6"/>
        </w:rPr>
        <w:t xml:space="preserve"> </w:t>
      </w:r>
      <w:r>
        <w:t>possessions</w:t>
      </w:r>
      <w:r>
        <w:rPr>
          <w:spacing w:val="-6"/>
        </w:rPr>
        <w:t xml:space="preserve"> </w:t>
      </w:r>
      <w:r>
        <w:t>through</w:t>
      </w:r>
      <w:r>
        <w:rPr>
          <w:spacing w:val="-6"/>
        </w:rPr>
        <w:t xml:space="preserve"> </w:t>
      </w:r>
      <w:r>
        <w:t>tithes,</w:t>
      </w:r>
      <w:r>
        <w:rPr>
          <w:spacing w:val="-6"/>
        </w:rPr>
        <w:t xml:space="preserve"> </w:t>
      </w:r>
      <w:r>
        <w:t>so</w:t>
      </w:r>
      <w:r>
        <w:rPr>
          <w:spacing w:val="-6"/>
        </w:rPr>
        <w:t xml:space="preserve"> </w:t>
      </w:r>
      <w:r>
        <w:t>that</w:t>
      </w:r>
      <w:r>
        <w:rPr>
          <w:spacing w:val="-6"/>
        </w:rPr>
        <w:t xml:space="preserve"> </w:t>
      </w:r>
      <w:r>
        <w:t>the</w:t>
      </w:r>
      <w:r>
        <w:rPr>
          <w:spacing w:val="-6"/>
        </w:rPr>
        <w:t xml:space="preserve"> </w:t>
      </w:r>
      <w:r>
        <w:t>Shepherds</w:t>
      </w:r>
      <w:r>
        <w:rPr>
          <w:spacing w:val="-6"/>
        </w:rPr>
        <w:t xml:space="preserve"> </w:t>
      </w:r>
      <w:r>
        <w:t>were</w:t>
      </w:r>
      <w:r>
        <w:rPr>
          <w:spacing w:val="-6"/>
        </w:rPr>
        <w:t xml:space="preserve"> </w:t>
      </w:r>
      <w:r>
        <w:t>not</w:t>
      </w:r>
      <w:r>
        <w:rPr>
          <w:spacing w:val="-6"/>
        </w:rPr>
        <w:t xml:space="preserve"> </w:t>
      </w:r>
      <w:r>
        <w:t>fighting their true enemies. He replied that when your tru</w:t>
      </w:r>
      <w:r>
        <w:t xml:space="preserve">e enemies are too strong, you have to choose </w:t>
      </w:r>
      <w:r>
        <w:rPr>
          <w:spacing w:val="-2"/>
        </w:rPr>
        <w:t>weaker</w:t>
      </w:r>
      <w:r>
        <w:rPr>
          <w:spacing w:val="-11"/>
        </w:rPr>
        <w:t xml:space="preserve"> </w:t>
      </w:r>
      <w:r>
        <w:rPr>
          <w:spacing w:val="-2"/>
        </w:rPr>
        <w:t>enemies.</w:t>
      </w:r>
      <w:r>
        <w:rPr>
          <w:spacing w:val="-10"/>
        </w:rPr>
        <w:t xml:space="preserve"> </w:t>
      </w:r>
      <w:r>
        <w:rPr>
          <w:spacing w:val="-2"/>
        </w:rPr>
        <w:t>I</w:t>
      </w:r>
      <w:r>
        <w:rPr>
          <w:spacing w:val="-11"/>
        </w:rPr>
        <w:t xml:space="preserve"> </w:t>
      </w:r>
      <w:r>
        <w:rPr>
          <w:spacing w:val="-2"/>
        </w:rPr>
        <w:t>reflected</w:t>
      </w:r>
      <w:r>
        <w:rPr>
          <w:spacing w:val="-10"/>
        </w:rPr>
        <w:t xml:space="preserve"> </w:t>
      </w:r>
      <w:r>
        <w:rPr>
          <w:spacing w:val="-2"/>
        </w:rPr>
        <w:t>that</w:t>
      </w:r>
      <w:r>
        <w:rPr>
          <w:spacing w:val="-10"/>
        </w:rPr>
        <w:t xml:space="preserve"> </w:t>
      </w:r>
      <w:r>
        <w:rPr>
          <w:spacing w:val="-2"/>
        </w:rPr>
        <w:t>this</w:t>
      </w:r>
      <w:r>
        <w:rPr>
          <w:spacing w:val="-12"/>
        </w:rPr>
        <w:t xml:space="preserve"> </w:t>
      </w:r>
      <w:r>
        <w:rPr>
          <w:spacing w:val="-2"/>
        </w:rPr>
        <w:t>is</w:t>
      </w:r>
      <w:r>
        <w:rPr>
          <w:spacing w:val="-11"/>
        </w:rPr>
        <w:t xml:space="preserve"> </w:t>
      </w:r>
      <w:r>
        <w:rPr>
          <w:spacing w:val="-2"/>
        </w:rPr>
        <w:t>why</w:t>
      </w:r>
      <w:r>
        <w:rPr>
          <w:spacing w:val="-10"/>
        </w:rPr>
        <w:t xml:space="preserve"> </w:t>
      </w:r>
      <w:r>
        <w:rPr>
          <w:spacing w:val="-2"/>
        </w:rPr>
        <w:t>the</w:t>
      </w:r>
      <w:r>
        <w:rPr>
          <w:spacing w:val="-10"/>
        </w:rPr>
        <w:t xml:space="preserve"> </w:t>
      </w:r>
      <w:r>
        <w:rPr>
          <w:spacing w:val="-2"/>
        </w:rPr>
        <w:t>simple</w:t>
      </w:r>
      <w:r>
        <w:rPr>
          <w:spacing w:val="-10"/>
        </w:rPr>
        <w:t xml:space="preserve"> </w:t>
      </w:r>
      <w:r>
        <w:rPr>
          <w:spacing w:val="-2"/>
        </w:rPr>
        <w:t>are</w:t>
      </w:r>
      <w:r>
        <w:rPr>
          <w:spacing w:val="-10"/>
        </w:rPr>
        <w:t xml:space="preserve"> </w:t>
      </w:r>
      <w:r>
        <w:rPr>
          <w:spacing w:val="-2"/>
        </w:rPr>
        <w:t>so</w:t>
      </w:r>
      <w:r>
        <w:rPr>
          <w:spacing w:val="-12"/>
        </w:rPr>
        <w:t xml:space="preserve"> </w:t>
      </w:r>
      <w:r>
        <w:rPr>
          <w:spacing w:val="-2"/>
        </w:rPr>
        <w:t>called.</w:t>
      </w:r>
      <w:r>
        <w:rPr>
          <w:spacing w:val="-10"/>
        </w:rPr>
        <w:t xml:space="preserve"> </w:t>
      </w:r>
      <w:r>
        <w:rPr>
          <w:spacing w:val="-2"/>
        </w:rPr>
        <w:t>Only</w:t>
      </w:r>
      <w:r>
        <w:rPr>
          <w:spacing w:val="-12"/>
        </w:rPr>
        <w:t xml:space="preserve"> </w:t>
      </w:r>
      <w:r>
        <w:rPr>
          <w:spacing w:val="-2"/>
        </w:rPr>
        <w:t>the</w:t>
      </w:r>
      <w:r>
        <w:rPr>
          <w:spacing w:val="-12"/>
        </w:rPr>
        <w:t xml:space="preserve"> </w:t>
      </w:r>
      <w:r>
        <w:rPr>
          <w:spacing w:val="-2"/>
        </w:rPr>
        <w:t>powerful</w:t>
      </w:r>
      <w:r>
        <w:rPr>
          <w:spacing w:val="-10"/>
        </w:rPr>
        <w:t xml:space="preserve"> </w:t>
      </w:r>
      <w:r>
        <w:rPr>
          <w:spacing w:val="-2"/>
        </w:rPr>
        <w:t>always</w:t>
      </w:r>
      <w:r>
        <w:rPr>
          <w:spacing w:val="-11"/>
        </w:rPr>
        <w:t xml:space="preserve"> </w:t>
      </w:r>
      <w:r>
        <w:rPr>
          <w:spacing w:val="-2"/>
        </w:rPr>
        <w:t xml:space="preserve">know </w:t>
      </w:r>
      <w:r>
        <w:t>with great clarity who their true enemies are. The lords did not want the Shepherds to jeopardize their posses</w:t>
      </w:r>
      <w:r>
        <w:t>sions, and it was a great good fortune for them that the Shepherds’ leaders spread the notion that the greatest wealth longed to the Jews.</w:t>
      </w:r>
    </w:p>
    <w:p w14:paraId="30FC69D8" w14:textId="77777777" w:rsidR="00565177" w:rsidRDefault="00FF66D4">
      <w:pPr>
        <w:pStyle w:val="BodyText"/>
        <w:spacing w:line="235" w:lineRule="auto"/>
        <w:ind w:left="1019" w:right="512"/>
      </w:pPr>
      <w:r>
        <w:t>I asked him who had put into the crowd’s head the idea of attacking the Jews. Salvatore could not remember. I believe</w:t>
      </w:r>
      <w:r>
        <w:t xml:space="preserve"> that when such crowds collect, lured by a promise and immediately demanding something, there is never any knowing who among them speaks. I recalled that their leaders had been educated in convents and cathedral schools, and they spoke the language of the </w:t>
      </w:r>
      <w:r>
        <w:t>lords,</w:t>
      </w:r>
      <w:r>
        <w:rPr>
          <w:spacing w:val="-5"/>
        </w:rPr>
        <w:t xml:space="preserve"> </w:t>
      </w:r>
      <w:r>
        <w:t>even</w:t>
      </w:r>
      <w:r>
        <w:rPr>
          <w:spacing w:val="-5"/>
        </w:rPr>
        <w:t xml:space="preserve"> </w:t>
      </w:r>
      <w:r>
        <w:t>if</w:t>
      </w:r>
      <w:r>
        <w:rPr>
          <w:spacing w:val="-5"/>
        </w:rPr>
        <w:t xml:space="preserve"> </w:t>
      </w:r>
      <w:r>
        <w:t>they</w:t>
      </w:r>
      <w:r>
        <w:rPr>
          <w:spacing w:val="-5"/>
        </w:rPr>
        <w:t xml:space="preserve"> </w:t>
      </w:r>
      <w:r>
        <w:t>translated</w:t>
      </w:r>
      <w:r>
        <w:rPr>
          <w:spacing w:val="-5"/>
        </w:rPr>
        <w:t xml:space="preserve"> </w:t>
      </w:r>
      <w:r>
        <w:t>it</w:t>
      </w:r>
      <w:r>
        <w:rPr>
          <w:spacing w:val="-5"/>
        </w:rPr>
        <w:t xml:space="preserve"> </w:t>
      </w:r>
      <w:r>
        <w:t>into</w:t>
      </w:r>
      <w:r>
        <w:rPr>
          <w:spacing w:val="-5"/>
        </w:rPr>
        <w:t xml:space="preserve"> </w:t>
      </w:r>
      <w:r>
        <w:t>terms</w:t>
      </w:r>
      <w:r>
        <w:rPr>
          <w:spacing w:val="-5"/>
        </w:rPr>
        <w:t xml:space="preserve"> </w:t>
      </w:r>
      <w:r>
        <w:t>that</w:t>
      </w:r>
      <w:r>
        <w:rPr>
          <w:spacing w:val="-5"/>
        </w:rPr>
        <w:t xml:space="preserve"> </w:t>
      </w:r>
      <w:r>
        <w:t>the</w:t>
      </w:r>
      <w:r>
        <w:rPr>
          <w:spacing w:val="-7"/>
        </w:rPr>
        <w:t xml:space="preserve"> </w:t>
      </w:r>
      <w:r>
        <w:t>Shepherds</w:t>
      </w:r>
      <w:r>
        <w:rPr>
          <w:spacing w:val="-6"/>
        </w:rPr>
        <w:t xml:space="preserve"> </w:t>
      </w:r>
      <w:r>
        <w:t>could</w:t>
      </w:r>
      <w:r>
        <w:rPr>
          <w:spacing w:val="-5"/>
        </w:rPr>
        <w:t xml:space="preserve"> </w:t>
      </w:r>
      <w:r>
        <w:t>understand.</w:t>
      </w:r>
      <w:r>
        <w:rPr>
          <w:spacing w:val="-5"/>
        </w:rPr>
        <w:t xml:space="preserve"> </w:t>
      </w:r>
      <w:r>
        <w:t>The</w:t>
      </w:r>
      <w:r>
        <w:rPr>
          <w:spacing w:val="-5"/>
        </w:rPr>
        <w:t xml:space="preserve"> </w:t>
      </w:r>
      <w:r>
        <w:t>Shepherds</w:t>
      </w:r>
      <w:r>
        <w:rPr>
          <w:spacing w:val="-6"/>
        </w:rPr>
        <w:t xml:space="preserve"> </w:t>
      </w:r>
      <w:r>
        <w:t xml:space="preserve">did </w:t>
      </w:r>
      <w:r>
        <w:rPr>
          <w:spacing w:val="-2"/>
        </w:rPr>
        <w:t>not</w:t>
      </w:r>
      <w:r>
        <w:rPr>
          <w:spacing w:val="-15"/>
        </w:rPr>
        <w:t xml:space="preserve"> </w:t>
      </w:r>
      <w:r>
        <w:rPr>
          <w:spacing w:val="-2"/>
        </w:rPr>
        <w:t>know</w:t>
      </w:r>
      <w:r>
        <w:rPr>
          <w:spacing w:val="-13"/>
        </w:rPr>
        <w:t xml:space="preserve"> </w:t>
      </w:r>
      <w:r>
        <w:rPr>
          <w:spacing w:val="-2"/>
        </w:rPr>
        <w:t>where</w:t>
      </w:r>
      <w:r>
        <w:rPr>
          <w:spacing w:val="-13"/>
        </w:rPr>
        <w:t xml:space="preserve"> </w:t>
      </w:r>
      <w:r>
        <w:rPr>
          <w:spacing w:val="-2"/>
        </w:rPr>
        <w:t>the</w:t>
      </w:r>
      <w:r>
        <w:rPr>
          <w:spacing w:val="-13"/>
        </w:rPr>
        <w:t xml:space="preserve"> </w:t>
      </w:r>
      <w:r>
        <w:rPr>
          <w:spacing w:val="-2"/>
        </w:rPr>
        <w:t>Pope</w:t>
      </w:r>
      <w:r>
        <w:rPr>
          <w:spacing w:val="-13"/>
        </w:rPr>
        <w:t xml:space="preserve"> </w:t>
      </w:r>
      <w:r>
        <w:rPr>
          <w:spacing w:val="-2"/>
        </w:rPr>
        <w:t>was,</w:t>
      </w:r>
      <w:r>
        <w:rPr>
          <w:spacing w:val="-13"/>
        </w:rPr>
        <w:t xml:space="preserve"> </w:t>
      </w:r>
      <w:r>
        <w:rPr>
          <w:spacing w:val="-2"/>
        </w:rPr>
        <w:t>but</w:t>
      </w:r>
      <w:r>
        <w:rPr>
          <w:spacing w:val="-13"/>
        </w:rPr>
        <w:t xml:space="preserve"> </w:t>
      </w:r>
      <w:r>
        <w:rPr>
          <w:spacing w:val="-2"/>
        </w:rPr>
        <w:t>they</w:t>
      </w:r>
      <w:r>
        <w:rPr>
          <w:spacing w:val="-13"/>
        </w:rPr>
        <w:t xml:space="preserve"> </w:t>
      </w:r>
      <w:r>
        <w:rPr>
          <w:spacing w:val="-2"/>
        </w:rPr>
        <w:t>knew</w:t>
      </w:r>
      <w:r>
        <w:rPr>
          <w:spacing w:val="-13"/>
        </w:rPr>
        <w:t xml:space="preserve"> </w:t>
      </w:r>
      <w:r>
        <w:rPr>
          <w:spacing w:val="-2"/>
        </w:rPr>
        <w:t>where</w:t>
      </w:r>
      <w:r>
        <w:rPr>
          <w:spacing w:val="-13"/>
        </w:rPr>
        <w:t xml:space="preserve"> </w:t>
      </w:r>
      <w:r>
        <w:rPr>
          <w:spacing w:val="-2"/>
        </w:rPr>
        <w:t>the</w:t>
      </w:r>
      <w:r>
        <w:rPr>
          <w:spacing w:val="-13"/>
        </w:rPr>
        <w:t xml:space="preserve"> </w:t>
      </w:r>
      <w:r>
        <w:rPr>
          <w:spacing w:val="-2"/>
        </w:rPr>
        <w:t>Jews</w:t>
      </w:r>
      <w:r>
        <w:rPr>
          <w:spacing w:val="-13"/>
        </w:rPr>
        <w:t xml:space="preserve"> </w:t>
      </w:r>
      <w:r>
        <w:rPr>
          <w:spacing w:val="-2"/>
        </w:rPr>
        <w:t>were.</w:t>
      </w:r>
      <w:r>
        <w:rPr>
          <w:spacing w:val="-13"/>
        </w:rPr>
        <w:t xml:space="preserve"> </w:t>
      </w:r>
      <w:r>
        <w:rPr>
          <w:spacing w:val="-2"/>
        </w:rPr>
        <w:t>Anyway,</w:t>
      </w:r>
      <w:r>
        <w:rPr>
          <w:spacing w:val="-13"/>
        </w:rPr>
        <w:t xml:space="preserve"> </w:t>
      </w:r>
      <w:r>
        <w:rPr>
          <w:spacing w:val="-2"/>
        </w:rPr>
        <w:t>they</w:t>
      </w:r>
      <w:r>
        <w:rPr>
          <w:spacing w:val="-13"/>
        </w:rPr>
        <w:t xml:space="preserve"> </w:t>
      </w:r>
      <w:r>
        <w:rPr>
          <w:spacing w:val="-2"/>
        </w:rPr>
        <w:t>laid</w:t>
      </w:r>
      <w:r>
        <w:rPr>
          <w:spacing w:val="-13"/>
        </w:rPr>
        <w:t xml:space="preserve"> </w:t>
      </w:r>
      <w:r>
        <w:rPr>
          <w:spacing w:val="-2"/>
        </w:rPr>
        <w:t>siege</w:t>
      </w:r>
      <w:r>
        <w:rPr>
          <w:spacing w:val="-13"/>
        </w:rPr>
        <w:t xml:space="preserve"> </w:t>
      </w:r>
      <w:r>
        <w:rPr>
          <w:spacing w:val="-2"/>
        </w:rPr>
        <w:t>to</w:t>
      </w:r>
      <w:r>
        <w:rPr>
          <w:spacing w:val="-13"/>
        </w:rPr>
        <w:t xml:space="preserve"> </w:t>
      </w:r>
      <w:r>
        <w:rPr>
          <w:spacing w:val="-2"/>
        </w:rPr>
        <w:t>a</w:t>
      </w:r>
      <w:r>
        <w:rPr>
          <w:spacing w:val="-13"/>
        </w:rPr>
        <w:t xml:space="preserve"> </w:t>
      </w:r>
      <w:r>
        <w:rPr>
          <w:spacing w:val="-2"/>
        </w:rPr>
        <w:t xml:space="preserve">high </w:t>
      </w:r>
      <w:r>
        <w:t>and massive tower of the King of France, where the frightened Jews had run in a body to take refuge.</w:t>
      </w:r>
      <w:r>
        <w:rPr>
          <w:spacing w:val="-15"/>
        </w:rPr>
        <w:t xml:space="preserve"> </w:t>
      </w:r>
      <w:r>
        <w:t>And</w:t>
      </w:r>
      <w:r>
        <w:rPr>
          <w:spacing w:val="-15"/>
        </w:rPr>
        <w:t xml:space="preserve"> </w:t>
      </w:r>
      <w:r>
        <w:t>the</w:t>
      </w:r>
      <w:r>
        <w:rPr>
          <w:spacing w:val="-15"/>
        </w:rPr>
        <w:t xml:space="preserve"> </w:t>
      </w:r>
      <w:r>
        <w:t>Jews</w:t>
      </w:r>
      <w:r>
        <w:rPr>
          <w:spacing w:val="-15"/>
        </w:rPr>
        <w:t xml:space="preserve"> </w:t>
      </w:r>
      <w:r>
        <w:t>sallying</w:t>
      </w:r>
      <w:r>
        <w:rPr>
          <w:spacing w:val="-15"/>
        </w:rPr>
        <w:t xml:space="preserve"> </w:t>
      </w:r>
      <w:r>
        <w:t>forth</w:t>
      </w:r>
      <w:r>
        <w:rPr>
          <w:spacing w:val="-15"/>
        </w:rPr>
        <w:t xml:space="preserve"> </w:t>
      </w:r>
      <w:r>
        <w:t>below</w:t>
      </w:r>
      <w:r>
        <w:rPr>
          <w:spacing w:val="-15"/>
        </w:rPr>
        <w:t xml:space="preserve"> </w:t>
      </w:r>
      <w:r>
        <w:t>the</w:t>
      </w:r>
      <w:r>
        <w:rPr>
          <w:spacing w:val="-15"/>
        </w:rPr>
        <w:t xml:space="preserve"> </w:t>
      </w:r>
      <w:r>
        <w:t>walls</w:t>
      </w:r>
      <w:r>
        <w:rPr>
          <w:spacing w:val="-15"/>
        </w:rPr>
        <w:t xml:space="preserve"> </w:t>
      </w:r>
      <w:r>
        <w:t>of</w:t>
      </w:r>
      <w:r>
        <w:rPr>
          <w:spacing w:val="-15"/>
        </w:rPr>
        <w:t xml:space="preserve"> </w:t>
      </w:r>
      <w:r>
        <w:t>the</w:t>
      </w:r>
      <w:r>
        <w:rPr>
          <w:spacing w:val="-15"/>
        </w:rPr>
        <w:t xml:space="preserve"> </w:t>
      </w:r>
      <w:r>
        <w:t>tower</w:t>
      </w:r>
      <w:r>
        <w:rPr>
          <w:spacing w:val="-15"/>
        </w:rPr>
        <w:t xml:space="preserve"> </w:t>
      </w:r>
      <w:r>
        <w:t>defended</w:t>
      </w:r>
      <w:r>
        <w:rPr>
          <w:spacing w:val="-15"/>
        </w:rPr>
        <w:t xml:space="preserve"> </w:t>
      </w:r>
      <w:r>
        <w:t>themselves</w:t>
      </w:r>
      <w:r>
        <w:rPr>
          <w:spacing w:val="-15"/>
        </w:rPr>
        <w:t xml:space="preserve"> </w:t>
      </w:r>
      <w:r>
        <w:t xml:space="preserve">courageously and pitilessly, hurling wood and stones. But the Shepherds set fire to the gate of the tower, tormenting the barricaded Jews with smoke and flames. And the Jews, unable to defeat their </w:t>
      </w:r>
      <w:r>
        <w:rPr>
          <w:spacing w:val="-2"/>
        </w:rPr>
        <w:t>attackers,</w:t>
      </w:r>
      <w:r>
        <w:rPr>
          <w:spacing w:val="-10"/>
        </w:rPr>
        <w:t xml:space="preserve"> </w:t>
      </w:r>
      <w:r>
        <w:rPr>
          <w:spacing w:val="-2"/>
        </w:rPr>
        <w:t>preferring</w:t>
      </w:r>
      <w:r>
        <w:rPr>
          <w:spacing w:val="-10"/>
        </w:rPr>
        <w:t xml:space="preserve"> </w:t>
      </w:r>
      <w:r>
        <w:rPr>
          <w:spacing w:val="-2"/>
        </w:rPr>
        <w:t>to</w:t>
      </w:r>
      <w:r>
        <w:rPr>
          <w:spacing w:val="-10"/>
        </w:rPr>
        <w:t xml:space="preserve"> </w:t>
      </w:r>
      <w:r>
        <w:rPr>
          <w:spacing w:val="-2"/>
        </w:rPr>
        <w:t>kill</w:t>
      </w:r>
      <w:r>
        <w:rPr>
          <w:spacing w:val="-8"/>
        </w:rPr>
        <w:t xml:space="preserve"> </w:t>
      </w:r>
      <w:r>
        <w:rPr>
          <w:spacing w:val="-2"/>
        </w:rPr>
        <w:t>themselves</w:t>
      </w:r>
      <w:r>
        <w:rPr>
          <w:spacing w:val="-11"/>
        </w:rPr>
        <w:t xml:space="preserve"> </w:t>
      </w:r>
      <w:r>
        <w:rPr>
          <w:spacing w:val="-2"/>
        </w:rPr>
        <w:t>rather</w:t>
      </w:r>
      <w:r>
        <w:rPr>
          <w:spacing w:val="-10"/>
        </w:rPr>
        <w:t xml:space="preserve"> </w:t>
      </w:r>
      <w:r>
        <w:rPr>
          <w:spacing w:val="-2"/>
        </w:rPr>
        <w:t>than</w:t>
      </w:r>
      <w:r>
        <w:rPr>
          <w:spacing w:val="-10"/>
        </w:rPr>
        <w:t xml:space="preserve"> </w:t>
      </w:r>
      <w:r>
        <w:rPr>
          <w:spacing w:val="-2"/>
        </w:rPr>
        <w:t>die</w:t>
      </w:r>
      <w:r>
        <w:rPr>
          <w:spacing w:val="-10"/>
        </w:rPr>
        <w:t xml:space="preserve"> </w:t>
      </w:r>
      <w:r>
        <w:rPr>
          <w:spacing w:val="-2"/>
        </w:rPr>
        <w:t>a</w:t>
      </w:r>
      <w:r>
        <w:rPr>
          <w:spacing w:val="-2"/>
        </w:rPr>
        <w:t>t</w:t>
      </w:r>
      <w:r>
        <w:rPr>
          <w:spacing w:val="-10"/>
        </w:rPr>
        <w:t xml:space="preserve"> </w:t>
      </w:r>
      <w:r>
        <w:rPr>
          <w:spacing w:val="-2"/>
        </w:rPr>
        <w:t>the</w:t>
      </w:r>
      <w:r>
        <w:rPr>
          <w:spacing w:val="-10"/>
        </w:rPr>
        <w:t xml:space="preserve"> </w:t>
      </w:r>
      <w:r>
        <w:rPr>
          <w:spacing w:val="-2"/>
        </w:rPr>
        <w:t>hand</w:t>
      </w:r>
      <w:r>
        <w:rPr>
          <w:spacing w:val="-10"/>
        </w:rPr>
        <w:t xml:space="preserve"> </w:t>
      </w:r>
      <w:r>
        <w:rPr>
          <w:spacing w:val="-2"/>
        </w:rPr>
        <w:t>of</w:t>
      </w:r>
      <w:r>
        <w:rPr>
          <w:spacing w:val="-11"/>
        </w:rPr>
        <w:t xml:space="preserve"> </w:t>
      </w:r>
      <w:r>
        <w:rPr>
          <w:spacing w:val="-2"/>
        </w:rPr>
        <w:t>the</w:t>
      </w:r>
      <w:r>
        <w:rPr>
          <w:spacing w:val="-10"/>
        </w:rPr>
        <w:t xml:space="preserve"> </w:t>
      </w:r>
      <w:r>
        <w:rPr>
          <w:spacing w:val="-2"/>
        </w:rPr>
        <w:t>uncircumcised,</w:t>
      </w:r>
      <w:r>
        <w:rPr>
          <w:spacing w:val="-10"/>
        </w:rPr>
        <w:t xml:space="preserve"> </w:t>
      </w:r>
      <w:r>
        <w:rPr>
          <w:spacing w:val="-2"/>
        </w:rPr>
        <w:t>asked</w:t>
      </w:r>
      <w:r>
        <w:rPr>
          <w:spacing w:val="-10"/>
        </w:rPr>
        <w:t xml:space="preserve"> </w:t>
      </w:r>
      <w:r>
        <w:rPr>
          <w:spacing w:val="-2"/>
        </w:rPr>
        <w:t>one</w:t>
      </w:r>
      <w:r>
        <w:rPr>
          <w:spacing w:val="-10"/>
        </w:rPr>
        <w:t xml:space="preserve"> </w:t>
      </w:r>
      <w:r>
        <w:rPr>
          <w:spacing w:val="-2"/>
        </w:rPr>
        <w:t xml:space="preserve">of </w:t>
      </w:r>
      <w:r>
        <w:t>their number, who seemed the most courageous, to put them all to the sword. He consented, and killed almost five hundred of them. Then he came out of the tower with the children of the Jews, and</w:t>
      </w:r>
      <w:r>
        <w:rPr>
          <w:spacing w:val="-6"/>
        </w:rPr>
        <w:t xml:space="preserve"> </w:t>
      </w:r>
      <w:r>
        <w:t>asked</w:t>
      </w:r>
      <w:r>
        <w:rPr>
          <w:spacing w:val="-6"/>
        </w:rPr>
        <w:t xml:space="preserve"> </w:t>
      </w:r>
      <w:r>
        <w:t>the</w:t>
      </w:r>
      <w:r>
        <w:rPr>
          <w:spacing w:val="-6"/>
        </w:rPr>
        <w:t xml:space="preserve"> </w:t>
      </w:r>
      <w:r>
        <w:t>Sheph</w:t>
      </w:r>
      <w:r>
        <w:t>erds</w:t>
      </w:r>
      <w:r>
        <w:rPr>
          <w:spacing w:val="-6"/>
        </w:rPr>
        <w:t xml:space="preserve"> </w:t>
      </w:r>
      <w:r>
        <w:t>to</w:t>
      </w:r>
      <w:r>
        <w:rPr>
          <w:spacing w:val="-6"/>
        </w:rPr>
        <w:t xml:space="preserve"> </w:t>
      </w:r>
      <w:r>
        <w:t>baptize</w:t>
      </w:r>
      <w:r>
        <w:rPr>
          <w:spacing w:val="-6"/>
        </w:rPr>
        <w:t xml:space="preserve"> </w:t>
      </w:r>
      <w:r>
        <w:t>him.</w:t>
      </w:r>
      <w:r>
        <w:rPr>
          <w:spacing w:val="-6"/>
        </w:rPr>
        <w:t xml:space="preserve"> </w:t>
      </w:r>
      <w:r>
        <w:t>But</w:t>
      </w:r>
      <w:r>
        <w:rPr>
          <w:spacing w:val="-6"/>
        </w:rPr>
        <w:t xml:space="preserve"> </w:t>
      </w:r>
      <w:r>
        <w:t>the</w:t>
      </w:r>
      <w:r>
        <w:rPr>
          <w:spacing w:val="-6"/>
        </w:rPr>
        <w:t xml:space="preserve"> </w:t>
      </w:r>
      <w:r>
        <w:t>Shepherds</w:t>
      </w:r>
      <w:r>
        <w:rPr>
          <w:spacing w:val="-6"/>
        </w:rPr>
        <w:t xml:space="preserve"> </w:t>
      </w:r>
      <w:r>
        <w:t>said</w:t>
      </w:r>
      <w:r>
        <w:rPr>
          <w:spacing w:val="-6"/>
        </w:rPr>
        <w:t xml:space="preserve"> </w:t>
      </w:r>
      <w:r>
        <w:t>to</w:t>
      </w:r>
      <w:r>
        <w:rPr>
          <w:spacing w:val="-6"/>
        </w:rPr>
        <w:t xml:space="preserve"> </w:t>
      </w:r>
      <w:r>
        <w:t>him:</w:t>
      </w:r>
      <w:r>
        <w:rPr>
          <w:spacing w:val="-6"/>
        </w:rPr>
        <w:t xml:space="preserve"> </w:t>
      </w:r>
      <w:r>
        <w:t>You</w:t>
      </w:r>
      <w:r>
        <w:rPr>
          <w:spacing w:val="-6"/>
        </w:rPr>
        <w:t xml:space="preserve"> </w:t>
      </w:r>
      <w:r>
        <w:t>have</w:t>
      </w:r>
      <w:r>
        <w:rPr>
          <w:spacing w:val="-6"/>
        </w:rPr>
        <w:t xml:space="preserve"> </w:t>
      </w:r>
      <w:r>
        <w:t>massacred</w:t>
      </w:r>
      <w:r>
        <w:rPr>
          <w:spacing w:val="-6"/>
        </w:rPr>
        <w:t xml:space="preserve"> </w:t>
      </w:r>
      <w:r>
        <w:t>your people</w:t>
      </w:r>
      <w:r>
        <w:rPr>
          <w:spacing w:val="-15"/>
        </w:rPr>
        <w:t xml:space="preserve"> </w:t>
      </w:r>
      <w:r>
        <w:t>and</w:t>
      </w:r>
      <w:r>
        <w:rPr>
          <w:spacing w:val="-15"/>
        </w:rPr>
        <w:t xml:space="preserve"> </w:t>
      </w:r>
      <w:r>
        <w:t>now</w:t>
      </w:r>
      <w:r>
        <w:rPr>
          <w:spacing w:val="-15"/>
        </w:rPr>
        <w:t xml:space="preserve"> </w:t>
      </w:r>
      <w:r>
        <w:t>you</w:t>
      </w:r>
      <w:r>
        <w:rPr>
          <w:spacing w:val="-15"/>
        </w:rPr>
        <w:t xml:space="preserve"> </w:t>
      </w:r>
      <w:r>
        <w:t>want</w:t>
      </w:r>
      <w:r>
        <w:rPr>
          <w:spacing w:val="-15"/>
        </w:rPr>
        <w:t xml:space="preserve"> </w:t>
      </w:r>
      <w:r>
        <w:t>to</w:t>
      </w:r>
      <w:r>
        <w:rPr>
          <w:spacing w:val="-15"/>
        </w:rPr>
        <w:t xml:space="preserve"> </w:t>
      </w:r>
      <w:r>
        <w:t>evade</w:t>
      </w:r>
      <w:r>
        <w:rPr>
          <w:spacing w:val="-14"/>
        </w:rPr>
        <w:t xml:space="preserve"> </w:t>
      </w:r>
      <w:r>
        <w:t>death?</w:t>
      </w:r>
      <w:r>
        <w:rPr>
          <w:spacing w:val="-15"/>
        </w:rPr>
        <w:t xml:space="preserve"> </w:t>
      </w:r>
      <w:r>
        <w:t>And</w:t>
      </w:r>
      <w:r>
        <w:rPr>
          <w:spacing w:val="-15"/>
        </w:rPr>
        <w:t xml:space="preserve"> </w:t>
      </w:r>
      <w:r>
        <w:t>they</w:t>
      </w:r>
      <w:r>
        <w:rPr>
          <w:spacing w:val="-15"/>
        </w:rPr>
        <w:t xml:space="preserve"> </w:t>
      </w:r>
      <w:r>
        <w:t>tore</w:t>
      </w:r>
      <w:r>
        <w:rPr>
          <w:spacing w:val="-14"/>
        </w:rPr>
        <w:t xml:space="preserve"> </w:t>
      </w:r>
      <w:r>
        <w:t>him</w:t>
      </w:r>
      <w:r>
        <w:rPr>
          <w:spacing w:val="-15"/>
        </w:rPr>
        <w:t xml:space="preserve"> </w:t>
      </w:r>
      <w:r>
        <w:t>to</w:t>
      </w:r>
      <w:r>
        <w:rPr>
          <w:spacing w:val="-15"/>
        </w:rPr>
        <w:t xml:space="preserve"> </w:t>
      </w:r>
      <w:r>
        <w:t>pieces;</w:t>
      </w:r>
      <w:r>
        <w:rPr>
          <w:spacing w:val="-14"/>
        </w:rPr>
        <w:t xml:space="preserve"> </w:t>
      </w:r>
      <w:r>
        <w:t>but</w:t>
      </w:r>
      <w:r>
        <w:rPr>
          <w:spacing w:val="-15"/>
        </w:rPr>
        <w:t xml:space="preserve"> </w:t>
      </w:r>
      <w:r>
        <w:t>they</w:t>
      </w:r>
      <w:r>
        <w:rPr>
          <w:spacing w:val="-15"/>
        </w:rPr>
        <w:t xml:space="preserve"> </w:t>
      </w:r>
      <w:r>
        <w:t>spared</w:t>
      </w:r>
      <w:r>
        <w:rPr>
          <w:spacing w:val="-15"/>
        </w:rPr>
        <w:t xml:space="preserve"> </w:t>
      </w:r>
      <w:r>
        <w:t>the</w:t>
      </w:r>
      <w:r>
        <w:rPr>
          <w:spacing w:val="-14"/>
        </w:rPr>
        <w:t xml:space="preserve"> </w:t>
      </w:r>
      <w:r>
        <w:t>children, whom</w:t>
      </w:r>
      <w:r>
        <w:rPr>
          <w:spacing w:val="-15"/>
        </w:rPr>
        <w:t xml:space="preserve"> </w:t>
      </w:r>
      <w:r>
        <w:t>they</w:t>
      </w:r>
      <w:r>
        <w:rPr>
          <w:spacing w:val="-15"/>
        </w:rPr>
        <w:t xml:space="preserve"> </w:t>
      </w:r>
      <w:r>
        <w:t>baptized.</w:t>
      </w:r>
      <w:r>
        <w:rPr>
          <w:spacing w:val="-15"/>
        </w:rPr>
        <w:t xml:space="preserve"> </w:t>
      </w:r>
      <w:r>
        <w:t>Then</w:t>
      </w:r>
      <w:r>
        <w:rPr>
          <w:spacing w:val="-15"/>
        </w:rPr>
        <w:t xml:space="preserve"> </w:t>
      </w:r>
      <w:r>
        <w:t>they</w:t>
      </w:r>
      <w:r>
        <w:rPr>
          <w:spacing w:val="-15"/>
        </w:rPr>
        <w:t xml:space="preserve"> </w:t>
      </w:r>
      <w:r>
        <w:t>headed</w:t>
      </w:r>
      <w:r>
        <w:rPr>
          <w:spacing w:val="-15"/>
        </w:rPr>
        <w:t xml:space="preserve"> </w:t>
      </w:r>
      <w:r>
        <w:t>for</w:t>
      </w:r>
      <w:r>
        <w:rPr>
          <w:spacing w:val="-15"/>
        </w:rPr>
        <w:t xml:space="preserve"> </w:t>
      </w:r>
      <w:r>
        <w:t>Carcassonne,</w:t>
      </w:r>
      <w:r>
        <w:rPr>
          <w:spacing w:val="-15"/>
        </w:rPr>
        <w:t xml:space="preserve"> </w:t>
      </w:r>
      <w:r>
        <w:t>carrying</w:t>
      </w:r>
      <w:r>
        <w:rPr>
          <w:spacing w:val="-15"/>
        </w:rPr>
        <w:t xml:space="preserve"> </w:t>
      </w:r>
      <w:r>
        <w:t>out</w:t>
      </w:r>
      <w:r>
        <w:rPr>
          <w:spacing w:val="-15"/>
        </w:rPr>
        <w:t xml:space="preserve"> </w:t>
      </w:r>
      <w:r>
        <w:t>many</w:t>
      </w:r>
      <w:r>
        <w:rPr>
          <w:spacing w:val="-15"/>
        </w:rPr>
        <w:t xml:space="preserve"> </w:t>
      </w:r>
      <w:r>
        <w:t>bloody</w:t>
      </w:r>
      <w:r>
        <w:rPr>
          <w:spacing w:val="-15"/>
        </w:rPr>
        <w:t xml:space="preserve"> </w:t>
      </w:r>
      <w:r>
        <w:t>robberies</w:t>
      </w:r>
      <w:r>
        <w:rPr>
          <w:spacing w:val="-15"/>
        </w:rPr>
        <w:t xml:space="preserve"> </w:t>
      </w:r>
      <w:r>
        <w:t>along the</w:t>
      </w:r>
      <w:r>
        <w:rPr>
          <w:spacing w:val="-6"/>
        </w:rPr>
        <w:t xml:space="preserve"> </w:t>
      </w:r>
      <w:r>
        <w:t>way.</w:t>
      </w:r>
      <w:r>
        <w:rPr>
          <w:spacing w:val="-6"/>
        </w:rPr>
        <w:t xml:space="preserve"> </w:t>
      </w:r>
      <w:r>
        <w:t>Then</w:t>
      </w:r>
      <w:r>
        <w:rPr>
          <w:spacing w:val="-6"/>
        </w:rPr>
        <w:t xml:space="preserve"> </w:t>
      </w:r>
      <w:r>
        <w:t>the</w:t>
      </w:r>
      <w:r>
        <w:rPr>
          <w:spacing w:val="-6"/>
        </w:rPr>
        <w:t xml:space="preserve"> </w:t>
      </w:r>
      <w:r>
        <w:t>King</w:t>
      </w:r>
      <w:r>
        <w:rPr>
          <w:spacing w:val="-7"/>
        </w:rPr>
        <w:t xml:space="preserve"> </w:t>
      </w:r>
      <w:r>
        <w:t>of</w:t>
      </w:r>
      <w:r>
        <w:rPr>
          <w:spacing w:val="-7"/>
        </w:rPr>
        <w:t xml:space="preserve"> </w:t>
      </w:r>
      <w:r>
        <w:t>France</w:t>
      </w:r>
      <w:r>
        <w:rPr>
          <w:spacing w:val="-6"/>
        </w:rPr>
        <w:t xml:space="preserve"> </w:t>
      </w:r>
      <w:r>
        <w:t>warned</w:t>
      </w:r>
      <w:r>
        <w:rPr>
          <w:spacing w:val="-6"/>
        </w:rPr>
        <w:t xml:space="preserve"> </w:t>
      </w:r>
      <w:r>
        <w:t>them</w:t>
      </w:r>
      <w:r>
        <w:rPr>
          <w:spacing w:val="-6"/>
        </w:rPr>
        <w:t xml:space="preserve"> </w:t>
      </w:r>
      <w:r>
        <w:t>that</w:t>
      </w:r>
      <w:r>
        <w:rPr>
          <w:spacing w:val="-7"/>
        </w:rPr>
        <w:t xml:space="preserve"> </w:t>
      </w:r>
      <w:r>
        <w:t>they</w:t>
      </w:r>
      <w:r>
        <w:rPr>
          <w:spacing w:val="-6"/>
        </w:rPr>
        <w:t xml:space="preserve"> </w:t>
      </w:r>
      <w:r>
        <w:t>had</w:t>
      </w:r>
      <w:r>
        <w:rPr>
          <w:spacing w:val="-8"/>
        </w:rPr>
        <w:t xml:space="preserve"> </w:t>
      </w:r>
      <w:r>
        <w:t>gone</w:t>
      </w:r>
      <w:r>
        <w:rPr>
          <w:spacing w:val="-6"/>
        </w:rPr>
        <w:t xml:space="preserve"> </w:t>
      </w:r>
      <w:r>
        <w:t>too</w:t>
      </w:r>
      <w:r>
        <w:rPr>
          <w:spacing w:val="-6"/>
        </w:rPr>
        <w:t xml:space="preserve"> </w:t>
      </w:r>
      <w:r>
        <w:t>far</w:t>
      </w:r>
      <w:r>
        <w:rPr>
          <w:spacing w:val="-6"/>
        </w:rPr>
        <w:t xml:space="preserve"> </w:t>
      </w:r>
      <w:r>
        <w:t>and</w:t>
      </w:r>
      <w:r>
        <w:rPr>
          <w:spacing w:val="-6"/>
        </w:rPr>
        <w:t xml:space="preserve"> </w:t>
      </w:r>
      <w:r>
        <w:t>ordered</w:t>
      </w:r>
      <w:r>
        <w:rPr>
          <w:spacing w:val="-6"/>
        </w:rPr>
        <w:t xml:space="preserve"> </w:t>
      </w:r>
      <w:r>
        <w:t>that</w:t>
      </w:r>
      <w:r>
        <w:rPr>
          <w:spacing w:val="-6"/>
        </w:rPr>
        <w:t xml:space="preserve"> </w:t>
      </w:r>
      <w:r>
        <w:t>they</w:t>
      </w:r>
      <w:r>
        <w:rPr>
          <w:spacing w:val="-6"/>
        </w:rPr>
        <w:t xml:space="preserve"> </w:t>
      </w:r>
      <w:r>
        <w:t xml:space="preserve">be </w:t>
      </w:r>
      <w:r>
        <w:rPr>
          <w:spacing w:val="-2"/>
        </w:rPr>
        <w:t>resisted</w:t>
      </w:r>
      <w:r>
        <w:rPr>
          <w:spacing w:val="-7"/>
        </w:rPr>
        <w:t xml:space="preserve"> </w:t>
      </w:r>
      <w:r>
        <w:rPr>
          <w:spacing w:val="-2"/>
        </w:rPr>
        <w:t>in</w:t>
      </w:r>
      <w:r>
        <w:rPr>
          <w:spacing w:val="-7"/>
        </w:rPr>
        <w:t xml:space="preserve"> </w:t>
      </w:r>
      <w:r>
        <w:rPr>
          <w:spacing w:val="-2"/>
        </w:rPr>
        <w:t>every</w:t>
      </w:r>
      <w:r>
        <w:rPr>
          <w:spacing w:val="-7"/>
        </w:rPr>
        <w:t xml:space="preserve"> </w:t>
      </w:r>
      <w:r>
        <w:rPr>
          <w:spacing w:val="-2"/>
        </w:rPr>
        <w:t>city</w:t>
      </w:r>
      <w:r>
        <w:rPr>
          <w:spacing w:val="-7"/>
        </w:rPr>
        <w:t xml:space="preserve"> </w:t>
      </w:r>
      <w:r>
        <w:rPr>
          <w:spacing w:val="-2"/>
        </w:rPr>
        <w:t>they</w:t>
      </w:r>
      <w:r>
        <w:rPr>
          <w:spacing w:val="-10"/>
        </w:rPr>
        <w:t xml:space="preserve"> </w:t>
      </w:r>
      <w:r>
        <w:rPr>
          <w:spacing w:val="-2"/>
        </w:rPr>
        <w:t>passed</w:t>
      </w:r>
      <w:r>
        <w:rPr>
          <w:spacing w:val="-7"/>
        </w:rPr>
        <w:t xml:space="preserve"> </w:t>
      </w:r>
      <w:r>
        <w:rPr>
          <w:spacing w:val="-2"/>
        </w:rPr>
        <w:t>through,</w:t>
      </w:r>
      <w:r>
        <w:rPr>
          <w:spacing w:val="-7"/>
        </w:rPr>
        <w:t xml:space="preserve"> </w:t>
      </w:r>
      <w:r>
        <w:rPr>
          <w:spacing w:val="-2"/>
        </w:rPr>
        <w:t>and</w:t>
      </w:r>
      <w:r>
        <w:rPr>
          <w:spacing w:val="-7"/>
        </w:rPr>
        <w:t xml:space="preserve"> </w:t>
      </w:r>
      <w:r>
        <w:rPr>
          <w:spacing w:val="-2"/>
        </w:rPr>
        <w:t>he</w:t>
      </w:r>
      <w:r>
        <w:rPr>
          <w:spacing w:val="-7"/>
        </w:rPr>
        <w:t xml:space="preserve"> </w:t>
      </w:r>
      <w:r>
        <w:rPr>
          <w:spacing w:val="-2"/>
        </w:rPr>
        <w:t>proclaimed</w:t>
      </w:r>
      <w:r>
        <w:rPr>
          <w:spacing w:val="-7"/>
        </w:rPr>
        <w:t xml:space="preserve"> </w:t>
      </w:r>
      <w:r>
        <w:rPr>
          <w:spacing w:val="-2"/>
        </w:rPr>
        <w:t>that</w:t>
      </w:r>
      <w:r>
        <w:rPr>
          <w:spacing w:val="-7"/>
        </w:rPr>
        <w:t xml:space="preserve"> </w:t>
      </w:r>
      <w:r>
        <w:rPr>
          <w:spacing w:val="-2"/>
        </w:rPr>
        <w:t>even</w:t>
      </w:r>
      <w:r>
        <w:rPr>
          <w:spacing w:val="-7"/>
        </w:rPr>
        <w:t xml:space="preserve"> </w:t>
      </w:r>
      <w:r>
        <w:rPr>
          <w:spacing w:val="-2"/>
        </w:rPr>
        <w:t>the</w:t>
      </w:r>
      <w:r>
        <w:rPr>
          <w:spacing w:val="-7"/>
        </w:rPr>
        <w:t xml:space="preserve"> </w:t>
      </w:r>
      <w:r>
        <w:rPr>
          <w:spacing w:val="-2"/>
        </w:rPr>
        <w:t>Jews</w:t>
      </w:r>
      <w:r>
        <w:rPr>
          <w:spacing w:val="-9"/>
        </w:rPr>
        <w:t xml:space="preserve"> </w:t>
      </w:r>
      <w:r>
        <w:rPr>
          <w:spacing w:val="-2"/>
        </w:rPr>
        <w:t>should</w:t>
      </w:r>
      <w:r>
        <w:rPr>
          <w:spacing w:val="-7"/>
        </w:rPr>
        <w:t xml:space="preserve"> </w:t>
      </w:r>
      <w:r>
        <w:rPr>
          <w:spacing w:val="-2"/>
        </w:rPr>
        <w:t>be</w:t>
      </w:r>
      <w:r>
        <w:rPr>
          <w:spacing w:val="-7"/>
        </w:rPr>
        <w:t xml:space="preserve"> </w:t>
      </w:r>
      <w:r>
        <w:rPr>
          <w:spacing w:val="-2"/>
        </w:rPr>
        <w:t xml:space="preserve">defended </w:t>
      </w:r>
      <w:r>
        <w:t>as</w:t>
      </w:r>
      <w:r>
        <w:rPr>
          <w:spacing w:val="-3"/>
        </w:rPr>
        <w:t xml:space="preserve"> </w:t>
      </w:r>
      <w:r>
        <w:t>if</w:t>
      </w:r>
      <w:r>
        <w:rPr>
          <w:spacing w:val="-2"/>
        </w:rPr>
        <w:t xml:space="preserve"> </w:t>
      </w:r>
      <w:r>
        <w:t>they</w:t>
      </w:r>
      <w:r>
        <w:rPr>
          <w:spacing w:val="-1"/>
        </w:rPr>
        <w:t xml:space="preserve"> </w:t>
      </w:r>
      <w:r>
        <w:t>were</w:t>
      </w:r>
      <w:r>
        <w:rPr>
          <w:spacing w:val="-1"/>
        </w:rPr>
        <w:t xml:space="preserve"> </w:t>
      </w:r>
      <w:r>
        <w:t>the</w:t>
      </w:r>
      <w:r>
        <w:rPr>
          <w:spacing w:val="-1"/>
        </w:rPr>
        <w:t xml:space="preserve"> </w:t>
      </w:r>
      <w:r>
        <w:t>King’s</w:t>
      </w:r>
      <w:r>
        <w:rPr>
          <w:spacing w:val="-5"/>
        </w:rPr>
        <w:t xml:space="preserve"> </w:t>
      </w:r>
      <w:r>
        <w:t>men.</w:t>
      </w:r>
      <w:r>
        <w:rPr>
          <w:spacing w:val="-1"/>
        </w:rPr>
        <w:t xml:space="preserve"> </w:t>
      </w:r>
      <w:r>
        <w:t>...</w:t>
      </w:r>
    </w:p>
    <w:p w14:paraId="30FC69D9" w14:textId="77777777" w:rsidR="00565177" w:rsidRDefault="00FF66D4">
      <w:pPr>
        <w:pStyle w:val="BodyText"/>
        <w:spacing w:line="235" w:lineRule="auto"/>
        <w:ind w:left="1019" w:right="511"/>
      </w:pPr>
      <w:r>
        <w:t>Why did the King become so considerate of the Jews at that point? Perhaps because he was beginning</w:t>
      </w:r>
      <w:r>
        <w:rPr>
          <w:spacing w:val="-4"/>
        </w:rPr>
        <w:t xml:space="preserve"> </w:t>
      </w:r>
      <w:r>
        <w:t>to</w:t>
      </w:r>
      <w:r>
        <w:rPr>
          <w:spacing w:val="-4"/>
        </w:rPr>
        <w:t xml:space="preserve"> </w:t>
      </w:r>
      <w:r>
        <w:t>realize</w:t>
      </w:r>
      <w:r>
        <w:rPr>
          <w:spacing w:val="-5"/>
        </w:rPr>
        <w:t xml:space="preserve"> </w:t>
      </w:r>
      <w:r>
        <w:t>what</w:t>
      </w:r>
      <w:r>
        <w:rPr>
          <w:spacing w:val="-5"/>
        </w:rPr>
        <w:t xml:space="preserve"> </w:t>
      </w:r>
      <w:r>
        <w:t>the</w:t>
      </w:r>
      <w:r>
        <w:rPr>
          <w:spacing w:val="-3"/>
        </w:rPr>
        <w:t xml:space="preserve"> </w:t>
      </w:r>
      <w:r>
        <w:t>Shepherds</w:t>
      </w:r>
      <w:r>
        <w:rPr>
          <w:spacing w:val="-4"/>
        </w:rPr>
        <w:t xml:space="preserve"> </w:t>
      </w:r>
      <w:r>
        <w:t>might</w:t>
      </w:r>
      <w:r>
        <w:rPr>
          <w:spacing w:val="-3"/>
        </w:rPr>
        <w:t xml:space="preserve"> </w:t>
      </w:r>
      <w:r>
        <w:t>do</w:t>
      </w:r>
      <w:r>
        <w:rPr>
          <w:spacing w:val="-4"/>
        </w:rPr>
        <w:t xml:space="preserve"> </w:t>
      </w:r>
      <w:r>
        <w:t>throughout</w:t>
      </w:r>
      <w:r>
        <w:rPr>
          <w:spacing w:val="-4"/>
        </w:rPr>
        <w:t xml:space="preserve"> </w:t>
      </w:r>
      <w:r>
        <w:t>the</w:t>
      </w:r>
      <w:r>
        <w:rPr>
          <w:spacing w:val="-4"/>
        </w:rPr>
        <w:t xml:space="preserve"> </w:t>
      </w:r>
      <w:r>
        <w:t>kingdom,</w:t>
      </w:r>
      <w:r>
        <w:rPr>
          <w:spacing w:val="-4"/>
        </w:rPr>
        <w:t xml:space="preserve"> </w:t>
      </w:r>
      <w:r>
        <w:t>and</w:t>
      </w:r>
      <w:r>
        <w:rPr>
          <w:spacing w:val="-4"/>
        </w:rPr>
        <w:t xml:space="preserve"> </w:t>
      </w:r>
      <w:r>
        <w:t>he</w:t>
      </w:r>
      <w:r>
        <w:rPr>
          <w:spacing w:val="-4"/>
        </w:rPr>
        <w:t xml:space="preserve"> </w:t>
      </w:r>
      <w:r>
        <w:t>was</w:t>
      </w:r>
      <w:r>
        <w:rPr>
          <w:spacing w:val="-4"/>
        </w:rPr>
        <w:t xml:space="preserve"> </w:t>
      </w:r>
      <w:r>
        <w:t>concerned because</w:t>
      </w:r>
      <w:r>
        <w:rPr>
          <w:spacing w:val="-15"/>
        </w:rPr>
        <w:t xml:space="preserve"> </w:t>
      </w:r>
      <w:r>
        <w:t>their</w:t>
      </w:r>
      <w:r>
        <w:rPr>
          <w:spacing w:val="-15"/>
        </w:rPr>
        <w:t xml:space="preserve"> </w:t>
      </w:r>
      <w:r>
        <w:t>number</w:t>
      </w:r>
      <w:r>
        <w:rPr>
          <w:spacing w:val="-15"/>
        </w:rPr>
        <w:t xml:space="preserve"> </w:t>
      </w:r>
      <w:r>
        <w:t>was</w:t>
      </w:r>
      <w:r>
        <w:rPr>
          <w:spacing w:val="-15"/>
        </w:rPr>
        <w:t xml:space="preserve"> </w:t>
      </w:r>
      <w:r>
        <w:t>increasing</w:t>
      </w:r>
      <w:r>
        <w:rPr>
          <w:spacing w:val="-15"/>
        </w:rPr>
        <w:t xml:space="preserve"> </w:t>
      </w:r>
      <w:r>
        <w:t>too</w:t>
      </w:r>
      <w:r>
        <w:rPr>
          <w:spacing w:val="-15"/>
        </w:rPr>
        <w:t xml:space="preserve"> </w:t>
      </w:r>
      <w:r>
        <w:t>rapidly.</w:t>
      </w:r>
      <w:r>
        <w:rPr>
          <w:spacing w:val="-15"/>
        </w:rPr>
        <w:t xml:space="preserve"> </w:t>
      </w:r>
      <w:r>
        <w:t>Further,</w:t>
      </w:r>
      <w:r>
        <w:rPr>
          <w:spacing w:val="-15"/>
        </w:rPr>
        <w:t xml:space="preserve"> </w:t>
      </w:r>
      <w:r>
        <w:t>he</w:t>
      </w:r>
      <w:r>
        <w:rPr>
          <w:spacing w:val="-15"/>
        </w:rPr>
        <w:t xml:space="preserve"> </w:t>
      </w:r>
      <w:r>
        <w:t>was</w:t>
      </w:r>
      <w:r>
        <w:rPr>
          <w:spacing w:val="-15"/>
        </w:rPr>
        <w:t xml:space="preserve"> </w:t>
      </w:r>
      <w:r>
        <w:t>moved</w:t>
      </w:r>
      <w:r>
        <w:rPr>
          <w:spacing w:val="-15"/>
        </w:rPr>
        <w:t xml:space="preserve"> </w:t>
      </w:r>
      <w:r>
        <w:t>to</w:t>
      </w:r>
      <w:r>
        <w:rPr>
          <w:spacing w:val="-15"/>
        </w:rPr>
        <w:t xml:space="preserve"> </w:t>
      </w:r>
      <w:r>
        <w:t>tenderness</w:t>
      </w:r>
      <w:r>
        <w:rPr>
          <w:spacing w:val="-15"/>
        </w:rPr>
        <w:t xml:space="preserve"> </w:t>
      </w:r>
      <w:r>
        <w:t>for</w:t>
      </w:r>
      <w:r>
        <w:rPr>
          <w:spacing w:val="-15"/>
        </w:rPr>
        <w:t xml:space="preserve"> </w:t>
      </w:r>
      <w:r>
        <w:t>the</w:t>
      </w:r>
      <w:r>
        <w:rPr>
          <w:spacing w:val="-15"/>
        </w:rPr>
        <w:t xml:space="preserve"> </w:t>
      </w:r>
      <w:r>
        <w:t>Jews, both</w:t>
      </w:r>
      <w:r>
        <w:rPr>
          <w:spacing w:val="-15"/>
        </w:rPr>
        <w:t xml:space="preserve"> </w:t>
      </w:r>
      <w:r>
        <w:t>because</w:t>
      </w:r>
      <w:r>
        <w:rPr>
          <w:spacing w:val="-15"/>
        </w:rPr>
        <w:t xml:space="preserve"> </w:t>
      </w:r>
      <w:r>
        <w:t>the</w:t>
      </w:r>
      <w:r>
        <w:rPr>
          <w:spacing w:val="-15"/>
        </w:rPr>
        <w:t xml:space="preserve"> </w:t>
      </w:r>
      <w:r>
        <w:t>Jews</w:t>
      </w:r>
      <w:r>
        <w:rPr>
          <w:spacing w:val="-15"/>
        </w:rPr>
        <w:t xml:space="preserve"> </w:t>
      </w:r>
      <w:r>
        <w:t>were</w:t>
      </w:r>
      <w:r>
        <w:rPr>
          <w:spacing w:val="-15"/>
        </w:rPr>
        <w:t xml:space="preserve"> </w:t>
      </w:r>
      <w:r>
        <w:t>useful</w:t>
      </w:r>
      <w:r>
        <w:rPr>
          <w:spacing w:val="-15"/>
        </w:rPr>
        <w:t xml:space="preserve"> </w:t>
      </w:r>
      <w:r>
        <w:t>to</w:t>
      </w:r>
      <w:r>
        <w:rPr>
          <w:spacing w:val="-14"/>
        </w:rPr>
        <w:t xml:space="preserve"> </w:t>
      </w:r>
      <w:r>
        <w:t>the</w:t>
      </w:r>
      <w:r>
        <w:rPr>
          <w:spacing w:val="-14"/>
        </w:rPr>
        <w:t xml:space="preserve"> </w:t>
      </w:r>
      <w:r>
        <w:t>trade</w:t>
      </w:r>
      <w:r>
        <w:rPr>
          <w:spacing w:val="-14"/>
        </w:rPr>
        <w:t xml:space="preserve"> </w:t>
      </w:r>
      <w:r>
        <w:t>of</w:t>
      </w:r>
      <w:r>
        <w:rPr>
          <w:spacing w:val="-15"/>
        </w:rPr>
        <w:t xml:space="preserve"> </w:t>
      </w:r>
      <w:r>
        <w:t>the</w:t>
      </w:r>
      <w:r>
        <w:rPr>
          <w:spacing w:val="-14"/>
        </w:rPr>
        <w:t xml:space="preserve"> </w:t>
      </w:r>
      <w:r>
        <w:t>kingdom,</w:t>
      </w:r>
      <w:r>
        <w:rPr>
          <w:spacing w:val="-15"/>
        </w:rPr>
        <w:t xml:space="preserve"> </w:t>
      </w:r>
      <w:r>
        <w:t>and</w:t>
      </w:r>
      <w:r>
        <w:rPr>
          <w:spacing w:val="-14"/>
        </w:rPr>
        <w:t xml:space="preserve"> </w:t>
      </w:r>
      <w:r>
        <w:t>because</w:t>
      </w:r>
      <w:r>
        <w:rPr>
          <w:spacing w:val="-15"/>
        </w:rPr>
        <w:t xml:space="preserve"> </w:t>
      </w:r>
      <w:r>
        <w:t>now</w:t>
      </w:r>
      <w:r>
        <w:rPr>
          <w:spacing w:val="-14"/>
        </w:rPr>
        <w:t xml:space="preserve"> </w:t>
      </w:r>
      <w:r>
        <w:t>it</w:t>
      </w:r>
      <w:r>
        <w:rPr>
          <w:spacing w:val="-14"/>
        </w:rPr>
        <w:t xml:space="preserve"> </w:t>
      </w:r>
      <w:r>
        <w:t>was</w:t>
      </w:r>
      <w:r>
        <w:rPr>
          <w:spacing w:val="-15"/>
        </w:rPr>
        <w:t xml:space="preserve"> </w:t>
      </w:r>
      <w:r>
        <w:t>necessary</w:t>
      </w:r>
      <w:r>
        <w:rPr>
          <w:spacing w:val="-14"/>
        </w:rPr>
        <w:t xml:space="preserve"> </w:t>
      </w:r>
      <w:r>
        <w:t>to destroy</w:t>
      </w:r>
      <w:r>
        <w:rPr>
          <w:spacing w:val="-15"/>
        </w:rPr>
        <w:t xml:space="preserve"> </w:t>
      </w:r>
      <w:r>
        <w:t>the</w:t>
      </w:r>
      <w:r>
        <w:rPr>
          <w:spacing w:val="-15"/>
        </w:rPr>
        <w:t xml:space="preserve"> </w:t>
      </w:r>
      <w:r>
        <w:t>Shepherds,</w:t>
      </w:r>
      <w:r>
        <w:rPr>
          <w:spacing w:val="-15"/>
        </w:rPr>
        <w:t xml:space="preserve"> </w:t>
      </w:r>
      <w:r>
        <w:t>and</w:t>
      </w:r>
      <w:r>
        <w:rPr>
          <w:spacing w:val="-15"/>
        </w:rPr>
        <w:t xml:space="preserve"> </w:t>
      </w:r>
      <w:r>
        <w:t>all</w:t>
      </w:r>
      <w:r>
        <w:rPr>
          <w:spacing w:val="-14"/>
        </w:rPr>
        <w:t xml:space="preserve"> </w:t>
      </w:r>
      <w:r>
        <w:t>good</w:t>
      </w:r>
      <w:r>
        <w:rPr>
          <w:spacing w:val="-15"/>
        </w:rPr>
        <w:t xml:space="preserve"> </w:t>
      </w:r>
      <w:r>
        <w:t>Christians</w:t>
      </w:r>
      <w:r>
        <w:rPr>
          <w:spacing w:val="-15"/>
        </w:rPr>
        <w:t xml:space="preserve"> </w:t>
      </w:r>
      <w:r>
        <w:t>had</w:t>
      </w:r>
      <w:r>
        <w:rPr>
          <w:spacing w:val="-15"/>
        </w:rPr>
        <w:t xml:space="preserve"> </w:t>
      </w:r>
      <w:r>
        <w:t>to</w:t>
      </w:r>
      <w:r>
        <w:rPr>
          <w:spacing w:val="-14"/>
        </w:rPr>
        <w:t xml:space="preserve"> </w:t>
      </w:r>
      <w:r>
        <w:t>have</w:t>
      </w:r>
      <w:r>
        <w:rPr>
          <w:spacing w:val="-14"/>
        </w:rPr>
        <w:t xml:space="preserve"> </w:t>
      </w:r>
      <w:r>
        <w:t>a</w:t>
      </w:r>
      <w:r>
        <w:rPr>
          <w:spacing w:val="-15"/>
        </w:rPr>
        <w:t xml:space="preserve"> </w:t>
      </w:r>
      <w:r>
        <w:t>good</w:t>
      </w:r>
      <w:r>
        <w:rPr>
          <w:spacing w:val="-14"/>
        </w:rPr>
        <w:t xml:space="preserve"> </w:t>
      </w:r>
      <w:r>
        <w:t>reason</w:t>
      </w:r>
      <w:r>
        <w:rPr>
          <w:spacing w:val="-14"/>
        </w:rPr>
        <w:t xml:space="preserve"> </w:t>
      </w:r>
      <w:r>
        <w:t>to</w:t>
      </w:r>
      <w:r>
        <w:rPr>
          <w:spacing w:val="-15"/>
        </w:rPr>
        <w:t xml:space="preserve"> </w:t>
      </w:r>
      <w:r>
        <w:t>weep</w:t>
      </w:r>
      <w:r>
        <w:rPr>
          <w:spacing w:val="-14"/>
        </w:rPr>
        <w:t xml:space="preserve"> </w:t>
      </w:r>
      <w:r>
        <w:t>over</w:t>
      </w:r>
      <w:r>
        <w:rPr>
          <w:spacing w:val="-15"/>
        </w:rPr>
        <w:t xml:space="preserve"> </w:t>
      </w:r>
      <w:r>
        <w:t>their</w:t>
      </w:r>
      <w:r>
        <w:rPr>
          <w:spacing w:val="-15"/>
        </w:rPr>
        <w:t xml:space="preserve"> </w:t>
      </w:r>
      <w:r>
        <w:t>crimes. But</w:t>
      </w:r>
      <w:r>
        <w:rPr>
          <w:spacing w:val="-5"/>
        </w:rPr>
        <w:t xml:space="preserve"> </w:t>
      </w:r>
      <w:r>
        <w:t>many</w:t>
      </w:r>
      <w:r>
        <w:rPr>
          <w:spacing w:val="-5"/>
        </w:rPr>
        <w:t xml:space="preserve"> </w:t>
      </w:r>
      <w:r>
        <w:t>Christians</w:t>
      </w:r>
      <w:r>
        <w:rPr>
          <w:spacing w:val="-6"/>
        </w:rPr>
        <w:t xml:space="preserve"> </w:t>
      </w:r>
      <w:r>
        <w:t>did</w:t>
      </w:r>
      <w:r>
        <w:rPr>
          <w:spacing w:val="-6"/>
        </w:rPr>
        <w:t xml:space="preserve"> </w:t>
      </w:r>
      <w:r>
        <w:t>not</w:t>
      </w:r>
      <w:r>
        <w:rPr>
          <w:spacing w:val="-5"/>
        </w:rPr>
        <w:t xml:space="preserve"> </w:t>
      </w:r>
      <w:r>
        <w:t>obey</w:t>
      </w:r>
      <w:r>
        <w:rPr>
          <w:spacing w:val="-5"/>
        </w:rPr>
        <w:t xml:space="preserve"> </w:t>
      </w:r>
      <w:r>
        <w:t>the</w:t>
      </w:r>
      <w:r>
        <w:rPr>
          <w:spacing w:val="-5"/>
        </w:rPr>
        <w:t xml:space="preserve"> </w:t>
      </w:r>
      <w:r>
        <w:t>King,</w:t>
      </w:r>
      <w:r>
        <w:rPr>
          <w:spacing w:val="-6"/>
        </w:rPr>
        <w:t xml:space="preserve"> </w:t>
      </w:r>
      <w:r>
        <w:t>thinking</w:t>
      </w:r>
      <w:r>
        <w:rPr>
          <w:spacing w:val="-7"/>
        </w:rPr>
        <w:t xml:space="preserve"> </w:t>
      </w:r>
      <w:r>
        <w:t>it</w:t>
      </w:r>
      <w:r>
        <w:rPr>
          <w:spacing w:val="-5"/>
        </w:rPr>
        <w:t xml:space="preserve"> </w:t>
      </w:r>
      <w:r>
        <w:t>wrong</w:t>
      </w:r>
      <w:r>
        <w:rPr>
          <w:spacing w:val="-5"/>
        </w:rPr>
        <w:t xml:space="preserve"> </w:t>
      </w:r>
      <w:r>
        <w:t>to</w:t>
      </w:r>
      <w:r>
        <w:rPr>
          <w:spacing w:val="-6"/>
        </w:rPr>
        <w:t xml:space="preserve"> </w:t>
      </w:r>
      <w:r>
        <w:t>defend</w:t>
      </w:r>
      <w:r>
        <w:rPr>
          <w:spacing w:val="-7"/>
        </w:rPr>
        <w:t xml:space="preserve"> </w:t>
      </w:r>
      <w:r>
        <w:t>the</w:t>
      </w:r>
      <w:r>
        <w:rPr>
          <w:spacing w:val="-7"/>
        </w:rPr>
        <w:t xml:space="preserve"> </w:t>
      </w:r>
      <w:r>
        <w:t>Jews,</w:t>
      </w:r>
      <w:r>
        <w:rPr>
          <w:spacing w:val="-5"/>
        </w:rPr>
        <w:t xml:space="preserve"> </w:t>
      </w:r>
      <w:r>
        <w:t>who</w:t>
      </w:r>
      <w:r>
        <w:rPr>
          <w:spacing w:val="-6"/>
        </w:rPr>
        <w:t xml:space="preserve"> </w:t>
      </w:r>
      <w:r>
        <w:t>had</w:t>
      </w:r>
      <w:r>
        <w:rPr>
          <w:spacing w:val="-7"/>
        </w:rPr>
        <w:t xml:space="preserve"> </w:t>
      </w:r>
      <w:r>
        <w:t>always been enemies of the Christian faith. And in many cities the humble people, who had had to pay usury to the Jews, were happy to see the Shepherds punish them for their wealth. Then the King commanded, under pain of death, that no aid be given the She</w:t>
      </w:r>
      <w:r>
        <w:t>pherds. He gathered a considerable army and attacked them, and many of them were killed, while others saved themselves by taking flight</w:t>
      </w:r>
      <w:r>
        <w:rPr>
          <w:spacing w:val="-3"/>
        </w:rPr>
        <w:t xml:space="preserve"> </w:t>
      </w:r>
      <w:r>
        <w:t>and</w:t>
      </w:r>
      <w:r>
        <w:rPr>
          <w:spacing w:val="-3"/>
        </w:rPr>
        <w:t xml:space="preserve"> </w:t>
      </w:r>
      <w:r>
        <w:t>seeking</w:t>
      </w:r>
      <w:r>
        <w:rPr>
          <w:spacing w:val="-3"/>
        </w:rPr>
        <w:t xml:space="preserve"> </w:t>
      </w:r>
      <w:r>
        <w:t>refuge</w:t>
      </w:r>
      <w:r>
        <w:rPr>
          <w:spacing w:val="-6"/>
        </w:rPr>
        <w:t xml:space="preserve"> </w:t>
      </w:r>
      <w:r>
        <w:t>in</w:t>
      </w:r>
      <w:r>
        <w:rPr>
          <w:spacing w:val="-3"/>
        </w:rPr>
        <w:t xml:space="preserve"> </w:t>
      </w:r>
      <w:r>
        <w:t>the</w:t>
      </w:r>
      <w:r>
        <w:rPr>
          <w:spacing w:val="-3"/>
        </w:rPr>
        <w:t xml:space="preserve"> </w:t>
      </w:r>
      <w:r>
        <w:t>forests,</w:t>
      </w:r>
      <w:r>
        <w:rPr>
          <w:spacing w:val="-3"/>
        </w:rPr>
        <w:t xml:space="preserve"> </w:t>
      </w:r>
      <w:r>
        <w:t>but</w:t>
      </w:r>
      <w:r>
        <w:rPr>
          <w:spacing w:val="-3"/>
        </w:rPr>
        <w:t xml:space="preserve"> </w:t>
      </w:r>
      <w:r>
        <w:t>there</w:t>
      </w:r>
      <w:r>
        <w:rPr>
          <w:spacing w:val="-3"/>
        </w:rPr>
        <w:t xml:space="preserve"> </w:t>
      </w:r>
      <w:r>
        <w:t>they</w:t>
      </w:r>
      <w:r>
        <w:rPr>
          <w:spacing w:val="-3"/>
        </w:rPr>
        <w:t xml:space="preserve"> </w:t>
      </w:r>
      <w:r>
        <w:t>died</w:t>
      </w:r>
      <w:r>
        <w:rPr>
          <w:spacing w:val="-3"/>
        </w:rPr>
        <w:t xml:space="preserve"> </w:t>
      </w:r>
      <w:r>
        <w:t>of</w:t>
      </w:r>
      <w:r>
        <w:rPr>
          <w:spacing w:val="-4"/>
        </w:rPr>
        <w:t xml:space="preserve"> </w:t>
      </w:r>
      <w:r>
        <w:t>hardship.</w:t>
      </w:r>
      <w:r>
        <w:rPr>
          <w:spacing w:val="-3"/>
        </w:rPr>
        <w:t xml:space="preserve"> </w:t>
      </w:r>
      <w:r>
        <w:t>Soon</w:t>
      </w:r>
      <w:r>
        <w:rPr>
          <w:spacing w:val="-3"/>
        </w:rPr>
        <w:t xml:space="preserve"> </w:t>
      </w:r>
      <w:r>
        <w:t>all</w:t>
      </w:r>
      <w:r>
        <w:rPr>
          <w:spacing w:val="-5"/>
        </w:rPr>
        <w:t xml:space="preserve"> </w:t>
      </w:r>
      <w:r>
        <w:t>were</w:t>
      </w:r>
      <w:r>
        <w:rPr>
          <w:spacing w:val="-5"/>
        </w:rPr>
        <w:t xml:space="preserve"> </w:t>
      </w:r>
      <w:r>
        <w:t>annihilated. The King’s general captur</w:t>
      </w:r>
      <w:r>
        <w:t>ed them and hanged them, twenty or thirty at a time, from the highest trees, so the sight of their corpses would serve as an eternal example and no one would dare to disturb the peace of the realm again.</w:t>
      </w:r>
    </w:p>
    <w:p w14:paraId="30FC69DA" w14:textId="77777777" w:rsidR="00565177" w:rsidRDefault="00FF66D4">
      <w:pPr>
        <w:pStyle w:val="BodyText"/>
        <w:spacing w:line="235" w:lineRule="auto"/>
        <w:ind w:left="1019" w:right="515"/>
      </w:pPr>
      <w:r>
        <w:t>The unusual thing is that Salvatore told me this sto</w:t>
      </w:r>
      <w:r>
        <w:t>ry as if describing the most virtuous enterprise.</w:t>
      </w:r>
      <w:r>
        <w:rPr>
          <w:spacing w:val="-1"/>
        </w:rPr>
        <w:t xml:space="preserve"> </w:t>
      </w:r>
      <w:r>
        <w:t>And</w:t>
      </w:r>
      <w:r>
        <w:rPr>
          <w:spacing w:val="-1"/>
        </w:rPr>
        <w:t xml:space="preserve"> </w:t>
      </w:r>
      <w:r>
        <w:t>in</w:t>
      </w:r>
      <w:r>
        <w:rPr>
          <w:spacing w:val="-3"/>
        </w:rPr>
        <w:t xml:space="preserve"> </w:t>
      </w:r>
      <w:r>
        <w:t>fact</w:t>
      </w:r>
      <w:r>
        <w:rPr>
          <w:spacing w:val="-1"/>
        </w:rPr>
        <w:t xml:space="preserve"> </w:t>
      </w:r>
      <w:r>
        <w:t>he</w:t>
      </w:r>
      <w:r>
        <w:rPr>
          <w:spacing w:val="-2"/>
        </w:rPr>
        <w:t xml:space="preserve"> </w:t>
      </w:r>
      <w:r>
        <w:t>remained</w:t>
      </w:r>
      <w:r>
        <w:rPr>
          <w:spacing w:val="-3"/>
        </w:rPr>
        <w:t xml:space="preserve"> </w:t>
      </w:r>
      <w:r>
        <w:t>convinced</w:t>
      </w:r>
      <w:r>
        <w:rPr>
          <w:spacing w:val="-1"/>
        </w:rPr>
        <w:t xml:space="preserve"> </w:t>
      </w:r>
      <w:r>
        <w:t>that</w:t>
      </w:r>
      <w:r>
        <w:rPr>
          <w:spacing w:val="-3"/>
        </w:rPr>
        <w:t xml:space="preserve"> </w:t>
      </w:r>
      <w:r>
        <w:t>the</w:t>
      </w:r>
      <w:r>
        <w:rPr>
          <w:spacing w:val="-1"/>
        </w:rPr>
        <w:t xml:space="preserve"> </w:t>
      </w:r>
      <w:r>
        <w:t>home</w:t>
      </w:r>
      <w:r>
        <w:rPr>
          <w:spacing w:val="-2"/>
        </w:rPr>
        <w:t xml:space="preserve"> </w:t>
      </w:r>
      <w:r>
        <w:t>of</w:t>
      </w:r>
      <w:r>
        <w:rPr>
          <w:spacing w:val="-1"/>
        </w:rPr>
        <w:t xml:space="preserve"> </w:t>
      </w:r>
      <w:r>
        <w:t>so-called</w:t>
      </w:r>
      <w:r>
        <w:rPr>
          <w:spacing w:val="-4"/>
        </w:rPr>
        <w:t xml:space="preserve"> </w:t>
      </w:r>
      <w:r>
        <w:t>Shepherds</w:t>
      </w:r>
      <w:r>
        <w:rPr>
          <w:spacing w:val="-1"/>
        </w:rPr>
        <w:t xml:space="preserve"> </w:t>
      </w:r>
      <w:r>
        <w:t>had</w:t>
      </w:r>
      <w:r>
        <w:rPr>
          <w:spacing w:val="-1"/>
        </w:rPr>
        <w:t xml:space="preserve"> </w:t>
      </w:r>
      <w:r>
        <w:t>aimed</w:t>
      </w:r>
      <w:r>
        <w:rPr>
          <w:spacing w:val="-1"/>
        </w:rPr>
        <w:t xml:space="preserve"> </w:t>
      </w:r>
      <w:r>
        <w:t>to conquer the sepulcher of Christ and free it from the infidels, and it was impossible for me to convince</w:t>
      </w:r>
      <w:r>
        <w:rPr>
          <w:spacing w:val="-14"/>
        </w:rPr>
        <w:t xml:space="preserve"> </w:t>
      </w:r>
      <w:r>
        <w:t>him</w:t>
      </w:r>
      <w:r>
        <w:rPr>
          <w:spacing w:val="-14"/>
        </w:rPr>
        <w:t xml:space="preserve"> </w:t>
      </w:r>
      <w:r>
        <w:t>that</w:t>
      </w:r>
      <w:r>
        <w:rPr>
          <w:spacing w:val="-13"/>
        </w:rPr>
        <w:t xml:space="preserve"> </w:t>
      </w:r>
      <w:r>
        <w:t>this</w:t>
      </w:r>
      <w:r>
        <w:rPr>
          <w:spacing w:val="-13"/>
        </w:rPr>
        <w:t xml:space="preserve"> </w:t>
      </w:r>
      <w:r>
        <w:t>fine</w:t>
      </w:r>
      <w:r>
        <w:rPr>
          <w:spacing w:val="-14"/>
        </w:rPr>
        <w:t xml:space="preserve"> </w:t>
      </w:r>
      <w:r>
        <w:t>conquest</w:t>
      </w:r>
      <w:r>
        <w:rPr>
          <w:spacing w:val="-13"/>
        </w:rPr>
        <w:t xml:space="preserve"> </w:t>
      </w:r>
      <w:r>
        <w:t>had</w:t>
      </w:r>
      <w:r>
        <w:rPr>
          <w:spacing w:val="-14"/>
        </w:rPr>
        <w:t xml:space="preserve"> </w:t>
      </w:r>
      <w:r>
        <w:t>already</w:t>
      </w:r>
      <w:r>
        <w:rPr>
          <w:spacing w:val="-13"/>
        </w:rPr>
        <w:t xml:space="preserve"> </w:t>
      </w:r>
      <w:r>
        <w:t>been</w:t>
      </w:r>
      <w:r>
        <w:rPr>
          <w:spacing w:val="-14"/>
        </w:rPr>
        <w:t xml:space="preserve"> </w:t>
      </w:r>
      <w:r>
        <w:t>achieved,</w:t>
      </w:r>
      <w:r>
        <w:rPr>
          <w:spacing w:val="-13"/>
        </w:rPr>
        <w:t xml:space="preserve"> </w:t>
      </w:r>
      <w:r>
        <w:t>in</w:t>
      </w:r>
      <w:r>
        <w:rPr>
          <w:spacing w:val="-13"/>
        </w:rPr>
        <w:t xml:space="preserve"> </w:t>
      </w:r>
      <w:r>
        <w:t>the</w:t>
      </w:r>
      <w:r>
        <w:rPr>
          <w:spacing w:val="-13"/>
        </w:rPr>
        <w:t xml:space="preserve"> </w:t>
      </w:r>
      <w:r>
        <w:t>days</w:t>
      </w:r>
      <w:r>
        <w:rPr>
          <w:spacing w:val="-15"/>
        </w:rPr>
        <w:t xml:space="preserve"> </w:t>
      </w:r>
      <w:r>
        <w:t>of</w:t>
      </w:r>
      <w:r>
        <w:rPr>
          <w:spacing w:val="-14"/>
        </w:rPr>
        <w:t xml:space="preserve"> </w:t>
      </w:r>
      <w:r>
        <w:t>Peter</w:t>
      </w:r>
      <w:r>
        <w:rPr>
          <w:spacing w:val="-14"/>
        </w:rPr>
        <w:t xml:space="preserve"> </w:t>
      </w:r>
      <w:r>
        <w:t>the</w:t>
      </w:r>
      <w:r>
        <w:rPr>
          <w:spacing w:val="-13"/>
        </w:rPr>
        <w:t xml:space="preserve"> </w:t>
      </w:r>
      <w:r>
        <w:t>Hermit</w:t>
      </w:r>
      <w:r>
        <w:rPr>
          <w:spacing w:val="-14"/>
        </w:rPr>
        <w:t xml:space="preserve"> </w:t>
      </w:r>
      <w:r>
        <w:rPr>
          <w:spacing w:val="-5"/>
        </w:rPr>
        <w:t>and</w:t>
      </w:r>
    </w:p>
    <w:p w14:paraId="30FC69DB" w14:textId="77777777" w:rsidR="00565177" w:rsidRDefault="00565177">
      <w:pPr>
        <w:spacing w:line="235" w:lineRule="auto"/>
        <w:sectPr w:rsidR="00565177">
          <w:pgSz w:w="12240" w:h="15840"/>
          <w:pgMar w:top="1340" w:right="920" w:bottom="620" w:left="420" w:header="360" w:footer="426" w:gutter="0"/>
          <w:cols w:space="720"/>
        </w:sectPr>
      </w:pPr>
    </w:p>
    <w:p w14:paraId="30FC69DC" w14:textId="77777777" w:rsidR="00565177" w:rsidRDefault="00FF66D4">
      <w:pPr>
        <w:pStyle w:val="BodyText"/>
        <w:spacing w:before="78" w:line="235" w:lineRule="auto"/>
        <w:ind w:right="513" w:firstLine="0"/>
      </w:pPr>
      <w:r>
        <w:lastRenderedPageBreak/>
        <w:t>Saint</w:t>
      </w:r>
      <w:r>
        <w:rPr>
          <w:spacing w:val="-15"/>
        </w:rPr>
        <w:t xml:space="preserve"> </w:t>
      </w:r>
      <w:r>
        <w:t>Bernard,</w:t>
      </w:r>
      <w:r>
        <w:rPr>
          <w:spacing w:val="-15"/>
        </w:rPr>
        <w:t xml:space="preserve"> </w:t>
      </w:r>
      <w:r>
        <w:t>and</w:t>
      </w:r>
      <w:r>
        <w:rPr>
          <w:spacing w:val="-15"/>
        </w:rPr>
        <w:t xml:space="preserve"> </w:t>
      </w:r>
      <w:r>
        <w:t>under</w:t>
      </w:r>
      <w:r>
        <w:rPr>
          <w:spacing w:val="-14"/>
        </w:rPr>
        <w:t xml:space="preserve"> </w:t>
      </w:r>
      <w:r>
        <w:t>the</w:t>
      </w:r>
      <w:r>
        <w:rPr>
          <w:spacing w:val="-15"/>
        </w:rPr>
        <w:t xml:space="preserve"> </w:t>
      </w:r>
      <w:r>
        <w:t>reign</w:t>
      </w:r>
      <w:r>
        <w:rPr>
          <w:spacing w:val="-15"/>
        </w:rPr>
        <w:t xml:space="preserve"> </w:t>
      </w:r>
      <w:r>
        <w:t>of</w:t>
      </w:r>
      <w:r>
        <w:rPr>
          <w:spacing w:val="-15"/>
        </w:rPr>
        <w:t xml:space="preserve"> </w:t>
      </w:r>
      <w:r>
        <w:t>Saint</w:t>
      </w:r>
      <w:r>
        <w:rPr>
          <w:spacing w:val="-15"/>
        </w:rPr>
        <w:t xml:space="preserve"> </w:t>
      </w:r>
      <w:r>
        <w:t>Louis</w:t>
      </w:r>
      <w:r>
        <w:rPr>
          <w:spacing w:val="-15"/>
        </w:rPr>
        <w:t xml:space="preserve"> </w:t>
      </w:r>
      <w:r>
        <w:t>of</w:t>
      </w:r>
      <w:r>
        <w:rPr>
          <w:spacing w:val="-15"/>
        </w:rPr>
        <w:t xml:space="preserve"> </w:t>
      </w:r>
      <w:r>
        <w:t>France.</w:t>
      </w:r>
      <w:r>
        <w:rPr>
          <w:spacing w:val="-14"/>
        </w:rPr>
        <w:t xml:space="preserve"> </w:t>
      </w:r>
      <w:r>
        <w:t>In</w:t>
      </w:r>
      <w:r>
        <w:rPr>
          <w:spacing w:val="-15"/>
        </w:rPr>
        <w:t xml:space="preserve"> </w:t>
      </w:r>
      <w:r>
        <w:t>any</w:t>
      </w:r>
      <w:r>
        <w:rPr>
          <w:spacing w:val="-15"/>
        </w:rPr>
        <w:t xml:space="preserve"> </w:t>
      </w:r>
      <w:r>
        <w:t>case,</w:t>
      </w:r>
      <w:r>
        <w:rPr>
          <w:spacing w:val="-15"/>
        </w:rPr>
        <w:t xml:space="preserve"> </w:t>
      </w:r>
      <w:r>
        <w:t>Salvatore</w:t>
      </w:r>
      <w:r>
        <w:rPr>
          <w:spacing w:val="-14"/>
        </w:rPr>
        <w:t xml:space="preserve"> </w:t>
      </w:r>
      <w:r>
        <w:t>did</w:t>
      </w:r>
      <w:r>
        <w:rPr>
          <w:spacing w:val="-15"/>
        </w:rPr>
        <w:t xml:space="preserve"> </w:t>
      </w:r>
      <w:r>
        <w:t>not</w:t>
      </w:r>
      <w:r>
        <w:rPr>
          <w:spacing w:val="-15"/>
        </w:rPr>
        <w:t xml:space="preserve"> </w:t>
      </w:r>
      <w:r>
        <w:t>reach</w:t>
      </w:r>
      <w:r>
        <w:rPr>
          <w:spacing w:val="-14"/>
        </w:rPr>
        <w:t xml:space="preserve"> </w:t>
      </w:r>
      <w:r>
        <w:t>the infidels,</w:t>
      </w:r>
      <w:r>
        <w:rPr>
          <w:spacing w:val="-15"/>
        </w:rPr>
        <w:t xml:space="preserve"> </w:t>
      </w:r>
      <w:r>
        <w:t>because</w:t>
      </w:r>
      <w:r>
        <w:rPr>
          <w:spacing w:val="-15"/>
        </w:rPr>
        <w:t xml:space="preserve"> </w:t>
      </w:r>
      <w:r>
        <w:t>he</w:t>
      </w:r>
      <w:r>
        <w:rPr>
          <w:spacing w:val="-15"/>
        </w:rPr>
        <w:t xml:space="preserve"> </w:t>
      </w:r>
      <w:r>
        <w:t>had</w:t>
      </w:r>
      <w:r>
        <w:rPr>
          <w:spacing w:val="-15"/>
        </w:rPr>
        <w:t xml:space="preserve"> </w:t>
      </w:r>
      <w:r>
        <w:t>to</w:t>
      </w:r>
      <w:r>
        <w:rPr>
          <w:spacing w:val="-15"/>
        </w:rPr>
        <w:t xml:space="preserve"> </w:t>
      </w:r>
      <w:r>
        <w:t>leave</w:t>
      </w:r>
      <w:r>
        <w:rPr>
          <w:spacing w:val="-15"/>
        </w:rPr>
        <w:t xml:space="preserve"> </w:t>
      </w:r>
      <w:r>
        <w:t>French</w:t>
      </w:r>
      <w:r>
        <w:rPr>
          <w:spacing w:val="-15"/>
        </w:rPr>
        <w:t xml:space="preserve"> </w:t>
      </w:r>
      <w:r>
        <w:t>territory</w:t>
      </w:r>
      <w:r>
        <w:rPr>
          <w:spacing w:val="-15"/>
        </w:rPr>
        <w:t xml:space="preserve"> </w:t>
      </w:r>
      <w:r>
        <w:t>in</w:t>
      </w:r>
      <w:r>
        <w:rPr>
          <w:spacing w:val="-15"/>
        </w:rPr>
        <w:t xml:space="preserve"> </w:t>
      </w:r>
      <w:r>
        <w:t>a</w:t>
      </w:r>
      <w:r>
        <w:rPr>
          <w:spacing w:val="-15"/>
        </w:rPr>
        <w:t xml:space="preserve"> </w:t>
      </w:r>
      <w:r>
        <w:t>hurry.</w:t>
      </w:r>
      <w:r>
        <w:rPr>
          <w:spacing w:val="-15"/>
        </w:rPr>
        <w:t xml:space="preserve"> </w:t>
      </w:r>
      <w:r>
        <w:t>He</w:t>
      </w:r>
      <w:r>
        <w:rPr>
          <w:spacing w:val="-15"/>
        </w:rPr>
        <w:t xml:space="preserve"> </w:t>
      </w:r>
      <w:r>
        <w:t>went</w:t>
      </w:r>
      <w:r>
        <w:rPr>
          <w:spacing w:val="-15"/>
        </w:rPr>
        <w:t xml:space="preserve"> </w:t>
      </w:r>
      <w:r>
        <w:t>into</w:t>
      </w:r>
      <w:r>
        <w:rPr>
          <w:spacing w:val="-15"/>
        </w:rPr>
        <w:t xml:space="preserve"> </w:t>
      </w:r>
      <w:r>
        <w:t>the</w:t>
      </w:r>
      <w:r>
        <w:rPr>
          <w:spacing w:val="-15"/>
        </w:rPr>
        <w:t xml:space="preserve"> </w:t>
      </w:r>
      <w:r>
        <w:t>Novara</w:t>
      </w:r>
      <w:r>
        <w:rPr>
          <w:spacing w:val="-15"/>
        </w:rPr>
        <w:t xml:space="preserve"> </w:t>
      </w:r>
      <w:r>
        <w:t>region,</w:t>
      </w:r>
      <w:r>
        <w:rPr>
          <w:spacing w:val="-15"/>
        </w:rPr>
        <w:t xml:space="preserve"> </w:t>
      </w:r>
      <w:r>
        <w:t>he</w:t>
      </w:r>
      <w:r>
        <w:rPr>
          <w:spacing w:val="-15"/>
        </w:rPr>
        <w:t xml:space="preserve"> </w:t>
      </w:r>
      <w:r>
        <w:t>told me, but he was very vague about what happened at this point. And finally he arrived at Casale, where</w:t>
      </w:r>
      <w:r>
        <w:rPr>
          <w:spacing w:val="-10"/>
        </w:rPr>
        <w:t xml:space="preserve"> </w:t>
      </w:r>
      <w:r>
        <w:t>he</w:t>
      </w:r>
      <w:r>
        <w:rPr>
          <w:spacing w:val="-12"/>
        </w:rPr>
        <w:t xml:space="preserve"> </w:t>
      </w:r>
      <w:r>
        <w:t>was</w:t>
      </w:r>
      <w:r>
        <w:rPr>
          <w:spacing w:val="-11"/>
        </w:rPr>
        <w:t xml:space="preserve"> </w:t>
      </w:r>
      <w:r>
        <w:t>received</w:t>
      </w:r>
      <w:r>
        <w:rPr>
          <w:spacing w:val="-10"/>
        </w:rPr>
        <w:t xml:space="preserve"> </w:t>
      </w:r>
      <w:r>
        <w:t>by</w:t>
      </w:r>
      <w:r>
        <w:rPr>
          <w:spacing w:val="-11"/>
        </w:rPr>
        <w:t xml:space="preserve"> </w:t>
      </w:r>
      <w:r>
        <w:t>the</w:t>
      </w:r>
      <w:r>
        <w:rPr>
          <w:spacing w:val="-10"/>
        </w:rPr>
        <w:t xml:space="preserve"> </w:t>
      </w:r>
      <w:r>
        <w:t>convent</w:t>
      </w:r>
      <w:r>
        <w:rPr>
          <w:spacing w:val="-10"/>
        </w:rPr>
        <w:t xml:space="preserve"> </w:t>
      </w:r>
      <w:r>
        <w:t>of</w:t>
      </w:r>
      <w:r>
        <w:rPr>
          <w:spacing w:val="-11"/>
        </w:rPr>
        <w:t xml:space="preserve"> </w:t>
      </w:r>
      <w:r>
        <w:t>Minorites</w:t>
      </w:r>
      <w:r>
        <w:rPr>
          <w:spacing w:val="-11"/>
        </w:rPr>
        <w:t xml:space="preserve"> </w:t>
      </w:r>
      <w:r>
        <w:t>(and</w:t>
      </w:r>
      <w:r>
        <w:rPr>
          <w:spacing w:val="-10"/>
        </w:rPr>
        <w:t xml:space="preserve"> </w:t>
      </w:r>
      <w:r>
        <w:t>here</w:t>
      </w:r>
      <w:r>
        <w:rPr>
          <w:spacing w:val="-10"/>
        </w:rPr>
        <w:t xml:space="preserve"> </w:t>
      </w:r>
      <w:r>
        <w:t>I</w:t>
      </w:r>
      <w:r>
        <w:rPr>
          <w:spacing w:val="-10"/>
        </w:rPr>
        <w:t xml:space="preserve"> </w:t>
      </w:r>
      <w:r>
        <w:t>believe</w:t>
      </w:r>
      <w:r>
        <w:rPr>
          <w:spacing w:val="-10"/>
        </w:rPr>
        <w:t xml:space="preserve"> </w:t>
      </w:r>
      <w:r>
        <w:t>he</w:t>
      </w:r>
      <w:r>
        <w:rPr>
          <w:spacing w:val="-11"/>
        </w:rPr>
        <w:t xml:space="preserve"> </w:t>
      </w:r>
      <w:r>
        <w:t>met</w:t>
      </w:r>
      <w:r>
        <w:rPr>
          <w:spacing w:val="-10"/>
        </w:rPr>
        <w:t xml:space="preserve"> </w:t>
      </w:r>
      <w:r>
        <w:t>Remigio)</w:t>
      </w:r>
      <w:r>
        <w:rPr>
          <w:spacing w:val="-12"/>
        </w:rPr>
        <w:t xml:space="preserve"> </w:t>
      </w:r>
      <w:r>
        <w:t>at</w:t>
      </w:r>
      <w:r>
        <w:rPr>
          <w:spacing w:val="-10"/>
        </w:rPr>
        <w:t xml:space="preserve"> </w:t>
      </w:r>
      <w:r>
        <w:t>the</w:t>
      </w:r>
      <w:r>
        <w:rPr>
          <w:spacing w:val="-10"/>
        </w:rPr>
        <w:t xml:space="preserve"> </w:t>
      </w:r>
      <w:r>
        <w:t>very time when many of them, persecuted by the Pope, were changing habit and them, refuge in monasteries of other orders, to avoid being burned at the stake. As, indeed, Ubertino had told us. Thanks</w:t>
      </w:r>
      <w:r>
        <w:rPr>
          <w:spacing w:val="-13"/>
        </w:rPr>
        <w:t xml:space="preserve"> </w:t>
      </w:r>
      <w:r>
        <w:t>to</w:t>
      </w:r>
      <w:r>
        <w:rPr>
          <w:spacing w:val="-13"/>
        </w:rPr>
        <w:t xml:space="preserve"> </w:t>
      </w:r>
      <w:r>
        <w:t>his</w:t>
      </w:r>
      <w:r>
        <w:rPr>
          <w:spacing w:val="-13"/>
        </w:rPr>
        <w:t xml:space="preserve"> </w:t>
      </w:r>
      <w:r>
        <w:t>long</w:t>
      </w:r>
      <w:r>
        <w:rPr>
          <w:spacing w:val="-13"/>
        </w:rPr>
        <w:t xml:space="preserve"> </w:t>
      </w:r>
      <w:r>
        <w:t>familiarity</w:t>
      </w:r>
      <w:r>
        <w:rPr>
          <w:spacing w:val="-13"/>
        </w:rPr>
        <w:t xml:space="preserve"> </w:t>
      </w:r>
      <w:r>
        <w:t>with</w:t>
      </w:r>
      <w:r>
        <w:rPr>
          <w:spacing w:val="-13"/>
        </w:rPr>
        <w:t xml:space="preserve"> </w:t>
      </w:r>
      <w:r>
        <w:t>many</w:t>
      </w:r>
      <w:r>
        <w:rPr>
          <w:spacing w:val="-13"/>
        </w:rPr>
        <w:t xml:space="preserve"> </w:t>
      </w:r>
      <w:r>
        <w:t>manual</w:t>
      </w:r>
      <w:r>
        <w:rPr>
          <w:spacing w:val="-13"/>
        </w:rPr>
        <w:t xml:space="preserve"> </w:t>
      </w:r>
      <w:r>
        <w:t>tasks</w:t>
      </w:r>
      <w:r>
        <w:rPr>
          <w:spacing w:val="-13"/>
        </w:rPr>
        <w:t xml:space="preserve"> </w:t>
      </w:r>
      <w:r>
        <w:t>(which</w:t>
      </w:r>
      <w:r>
        <w:rPr>
          <w:spacing w:val="-13"/>
        </w:rPr>
        <w:t xml:space="preserve"> </w:t>
      </w:r>
      <w:r>
        <w:t>he</w:t>
      </w:r>
      <w:r>
        <w:rPr>
          <w:spacing w:val="-13"/>
        </w:rPr>
        <w:t xml:space="preserve"> </w:t>
      </w:r>
      <w:r>
        <w:t>had</w:t>
      </w:r>
      <w:r>
        <w:rPr>
          <w:spacing w:val="-13"/>
        </w:rPr>
        <w:t xml:space="preserve"> </w:t>
      </w:r>
      <w:r>
        <w:t>performed</w:t>
      </w:r>
      <w:r>
        <w:rPr>
          <w:spacing w:val="-13"/>
        </w:rPr>
        <w:t xml:space="preserve"> </w:t>
      </w:r>
      <w:r>
        <w:t>both</w:t>
      </w:r>
      <w:r>
        <w:rPr>
          <w:spacing w:val="-13"/>
        </w:rPr>
        <w:t xml:space="preserve"> </w:t>
      </w:r>
      <w:r>
        <w:t>for</w:t>
      </w:r>
      <w:r>
        <w:rPr>
          <w:spacing w:val="-13"/>
        </w:rPr>
        <w:t xml:space="preserve"> </w:t>
      </w:r>
      <w:r>
        <w:t>dishonest purposes,</w:t>
      </w:r>
      <w:r>
        <w:rPr>
          <w:spacing w:val="-13"/>
        </w:rPr>
        <w:t xml:space="preserve"> </w:t>
      </w:r>
      <w:r>
        <w:t>when</w:t>
      </w:r>
      <w:r>
        <w:rPr>
          <w:spacing w:val="-13"/>
        </w:rPr>
        <w:t xml:space="preserve"> </w:t>
      </w:r>
      <w:r>
        <w:t>he</w:t>
      </w:r>
      <w:r>
        <w:rPr>
          <w:spacing w:val="-13"/>
        </w:rPr>
        <w:t xml:space="preserve"> </w:t>
      </w:r>
      <w:r>
        <w:t>was</w:t>
      </w:r>
      <w:r>
        <w:rPr>
          <w:spacing w:val="-14"/>
        </w:rPr>
        <w:t xml:space="preserve"> </w:t>
      </w:r>
      <w:r>
        <w:t>roaming</w:t>
      </w:r>
      <w:r>
        <w:rPr>
          <w:spacing w:val="-13"/>
        </w:rPr>
        <w:t xml:space="preserve"> </w:t>
      </w:r>
      <w:r>
        <w:t>freely,</w:t>
      </w:r>
      <w:r>
        <w:rPr>
          <w:spacing w:val="-13"/>
        </w:rPr>
        <w:t xml:space="preserve"> </w:t>
      </w:r>
      <w:r>
        <w:t>and</w:t>
      </w:r>
      <w:r>
        <w:rPr>
          <w:spacing w:val="-13"/>
        </w:rPr>
        <w:t xml:space="preserve"> </w:t>
      </w:r>
      <w:r>
        <w:t>for</w:t>
      </w:r>
      <w:r>
        <w:rPr>
          <w:spacing w:val="-14"/>
        </w:rPr>
        <w:t xml:space="preserve"> </w:t>
      </w:r>
      <w:r>
        <w:t>holy</w:t>
      </w:r>
      <w:r>
        <w:rPr>
          <w:spacing w:val="-14"/>
        </w:rPr>
        <w:t xml:space="preserve"> </w:t>
      </w:r>
      <w:r>
        <w:t>purposes,</w:t>
      </w:r>
      <w:r>
        <w:rPr>
          <w:spacing w:val="-13"/>
        </w:rPr>
        <w:t xml:space="preserve"> </w:t>
      </w:r>
      <w:r>
        <w:t>when</w:t>
      </w:r>
      <w:r>
        <w:rPr>
          <w:spacing w:val="-13"/>
        </w:rPr>
        <w:t xml:space="preserve"> </w:t>
      </w:r>
      <w:r>
        <w:t>he</w:t>
      </w:r>
      <w:r>
        <w:rPr>
          <w:spacing w:val="-13"/>
        </w:rPr>
        <w:t xml:space="preserve"> </w:t>
      </w:r>
      <w:r>
        <w:t>was</w:t>
      </w:r>
      <w:r>
        <w:rPr>
          <w:spacing w:val="-14"/>
        </w:rPr>
        <w:t xml:space="preserve"> </w:t>
      </w:r>
      <w:r>
        <w:t>roaming</w:t>
      </w:r>
      <w:r>
        <w:rPr>
          <w:spacing w:val="-13"/>
        </w:rPr>
        <w:t xml:space="preserve"> </w:t>
      </w:r>
      <w:r>
        <w:t>for</w:t>
      </w:r>
      <w:r>
        <w:rPr>
          <w:spacing w:val="-14"/>
        </w:rPr>
        <w:t xml:space="preserve"> </w:t>
      </w:r>
      <w:r>
        <w:t>the</w:t>
      </w:r>
      <w:r>
        <w:rPr>
          <w:spacing w:val="-13"/>
        </w:rPr>
        <w:t xml:space="preserve"> </w:t>
      </w:r>
      <w:r>
        <w:t>love</w:t>
      </w:r>
      <w:r>
        <w:rPr>
          <w:spacing w:val="-13"/>
        </w:rPr>
        <w:t xml:space="preserve"> </w:t>
      </w:r>
      <w:r>
        <w:t>of Christ),</w:t>
      </w:r>
      <w:r>
        <w:rPr>
          <w:spacing w:val="-7"/>
        </w:rPr>
        <w:t xml:space="preserve"> </w:t>
      </w:r>
      <w:r>
        <w:t>Salvatore</w:t>
      </w:r>
      <w:r>
        <w:rPr>
          <w:spacing w:val="-7"/>
        </w:rPr>
        <w:t xml:space="preserve"> </w:t>
      </w:r>
      <w:r>
        <w:t>was</w:t>
      </w:r>
      <w:r>
        <w:rPr>
          <w:spacing w:val="-7"/>
        </w:rPr>
        <w:t xml:space="preserve"> </w:t>
      </w:r>
      <w:r>
        <w:t>immediately</w:t>
      </w:r>
      <w:r>
        <w:rPr>
          <w:spacing w:val="-9"/>
        </w:rPr>
        <w:t xml:space="preserve"> </w:t>
      </w:r>
      <w:r>
        <w:t>taken</w:t>
      </w:r>
      <w:r>
        <w:rPr>
          <w:spacing w:val="-9"/>
        </w:rPr>
        <w:t xml:space="preserve"> </w:t>
      </w:r>
      <w:r>
        <w:t>on</w:t>
      </w:r>
      <w:r>
        <w:rPr>
          <w:spacing w:val="-7"/>
        </w:rPr>
        <w:t xml:space="preserve"> </w:t>
      </w:r>
      <w:r>
        <w:t>by</w:t>
      </w:r>
      <w:r>
        <w:rPr>
          <w:spacing w:val="-7"/>
        </w:rPr>
        <w:t xml:space="preserve"> </w:t>
      </w:r>
      <w:r>
        <w:t>the</w:t>
      </w:r>
      <w:r>
        <w:rPr>
          <w:spacing w:val="-8"/>
        </w:rPr>
        <w:t xml:space="preserve"> </w:t>
      </w:r>
      <w:r>
        <w:t>cellarer</w:t>
      </w:r>
      <w:r>
        <w:rPr>
          <w:spacing w:val="-8"/>
        </w:rPr>
        <w:t xml:space="preserve"> </w:t>
      </w:r>
      <w:r>
        <w:t>as</w:t>
      </w:r>
      <w:r>
        <w:rPr>
          <w:spacing w:val="-7"/>
        </w:rPr>
        <w:t xml:space="preserve"> </w:t>
      </w:r>
      <w:r>
        <w:t>his</w:t>
      </w:r>
      <w:r>
        <w:rPr>
          <w:spacing w:val="-7"/>
        </w:rPr>
        <w:t xml:space="preserve"> </w:t>
      </w:r>
      <w:r>
        <w:t>personal</w:t>
      </w:r>
      <w:r>
        <w:rPr>
          <w:spacing w:val="-9"/>
        </w:rPr>
        <w:t xml:space="preserve"> </w:t>
      </w:r>
      <w:r>
        <w:t>assistant.</w:t>
      </w:r>
      <w:r>
        <w:rPr>
          <w:spacing w:val="-7"/>
        </w:rPr>
        <w:t xml:space="preserve"> </w:t>
      </w:r>
      <w:r>
        <w:t>And</w:t>
      </w:r>
      <w:r>
        <w:rPr>
          <w:spacing w:val="-8"/>
        </w:rPr>
        <w:t xml:space="preserve"> </w:t>
      </w:r>
      <w:r>
        <w:t>that</w:t>
      </w:r>
      <w:r>
        <w:rPr>
          <w:spacing w:val="-8"/>
        </w:rPr>
        <w:t xml:space="preserve"> </w:t>
      </w:r>
      <w:r>
        <w:t>was why he had been here for many years, with scant interest in the order’s pomp, but much to the administration of its cellar and larder, where he was free to eat without stealing and to praise the Lord without being burned.</w:t>
      </w:r>
    </w:p>
    <w:p w14:paraId="30FC69DD" w14:textId="77777777" w:rsidR="00565177" w:rsidRDefault="00FF66D4">
      <w:pPr>
        <w:pStyle w:val="BodyText"/>
        <w:spacing w:line="235" w:lineRule="auto"/>
        <w:ind w:right="511"/>
      </w:pPr>
      <w:r>
        <w:t>I</w:t>
      </w:r>
      <w:r>
        <w:rPr>
          <w:spacing w:val="-15"/>
        </w:rPr>
        <w:t xml:space="preserve"> </w:t>
      </w:r>
      <w:r>
        <w:t>looked</w:t>
      </w:r>
      <w:r>
        <w:rPr>
          <w:spacing w:val="-14"/>
        </w:rPr>
        <w:t xml:space="preserve"> </w:t>
      </w:r>
      <w:r>
        <w:t>at</w:t>
      </w:r>
      <w:r>
        <w:rPr>
          <w:spacing w:val="-14"/>
        </w:rPr>
        <w:t xml:space="preserve"> </w:t>
      </w:r>
      <w:r>
        <w:t>him</w:t>
      </w:r>
      <w:r>
        <w:rPr>
          <w:spacing w:val="-14"/>
        </w:rPr>
        <w:t xml:space="preserve"> </w:t>
      </w:r>
      <w:r>
        <w:t>with</w:t>
      </w:r>
      <w:r>
        <w:rPr>
          <w:spacing w:val="-15"/>
        </w:rPr>
        <w:t xml:space="preserve"> </w:t>
      </w:r>
      <w:r>
        <w:t>curiosity</w:t>
      </w:r>
      <w:r>
        <w:t>,</w:t>
      </w:r>
      <w:r>
        <w:rPr>
          <w:spacing w:val="-14"/>
        </w:rPr>
        <w:t xml:space="preserve"> </w:t>
      </w:r>
      <w:r>
        <w:t>not</w:t>
      </w:r>
      <w:r>
        <w:rPr>
          <w:spacing w:val="-14"/>
        </w:rPr>
        <w:t xml:space="preserve"> </w:t>
      </w:r>
      <w:r>
        <w:t>because</w:t>
      </w:r>
      <w:r>
        <w:rPr>
          <w:spacing w:val="-14"/>
        </w:rPr>
        <w:t xml:space="preserve"> </w:t>
      </w:r>
      <w:r>
        <w:t>of</w:t>
      </w:r>
      <w:r>
        <w:rPr>
          <w:spacing w:val="-15"/>
        </w:rPr>
        <w:t xml:space="preserve"> </w:t>
      </w:r>
      <w:r>
        <w:t>the</w:t>
      </w:r>
      <w:r>
        <w:rPr>
          <w:spacing w:val="-14"/>
        </w:rPr>
        <w:t xml:space="preserve"> </w:t>
      </w:r>
      <w:r>
        <w:t>singularity</w:t>
      </w:r>
      <w:r>
        <w:rPr>
          <w:spacing w:val="-14"/>
        </w:rPr>
        <w:t xml:space="preserve"> </w:t>
      </w:r>
      <w:r>
        <w:t>of</w:t>
      </w:r>
      <w:r>
        <w:rPr>
          <w:spacing w:val="-14"/>
        </w:rPr>
        <w:t xml:space="preserve"> </w:t>
      </w:r>
      <w:r>
        <w:t>his</w:t>
      </w:r>
      <w:r>
        <w:rPr>
          <w:spacing w:val="-14"/>
        </w:rPr>
        <w:t xml:space="preserve"> </w:t>
      </w:r>
      <w:r>
        <w:t>experience,</w:t>
      </w:r>
      <w:r>
        <w:rPr>
          <w:spacing w:val="-14"/>
        </w:rPr>
        <w:t xml:space="preserve"> </w:t>
      </w:r>
      <w:r>
        <w:t>but</w:t>
      </w:r>
      <w:r>
        <w:rPr>
          <w:spacing w:val="-14"/>
        </w:rPr>
        <w:t xml:space="preserve"> </w:t>
      </w:r>
      <w:r>
        <w:t>because</w:t>
      </w:r>
      <w:r>
        <w:rPr>
          <w:spacing w:val="-14"/>
        </w:rPr>
        <w:t xml:space="preserve"> </w:t>
      </w:r>
      <w:r>
        <w:t>what had happened to him seemed to me the splendid epitome of so many events and movements that made</w:t>
      </w:r>
      <w:r>
        <w:rPr>
          <w:spacing w:val="-6"/>
        </w:rPr>
        <w:t xml:space="preserve"> </w:t>
      </w:r>
      <w:r>
        <w:t>the</w:t>
      </w:r>
      <w:r>
        <w:rPr>
          <w:spacing w:val="-6"/>
        </w:rPr>
        <w:t xml:space="preserve"> </w:t>
      </w:r>
      <w:r>
        <w:t>Italy</w:t>
      </w:r>
      <w:r>
        <w:rPr>
          <w:spacing w:val="-6"/>
        </w:rPr>
        <w:t xml:space="preserve"> </w:t>
      </w:r>
      <w:r>
        <w:t>of</w:t>
      </w:r>
      <w:r>
        <w:rPr>
          <w:spacing w:val="-6"/>
        </w:rPr>
        <w:t xml:space="preserve"> </w:t>
      </w:r>
      <w:r>
        <w:t>that</w:t>
      </w:r>
      <w:r>
        <w:rPr>
          <w:spacing w:val="-6"/>
        </w:rPr>
        <w:t xml:space="preserve"> </w:t>
      </w:r>
      <w:r>
        <w:t>time</w:t>
      </w:r>
      <w:r>
        <w:rPr>
          <w:spacing w:val="-6"/>
        </w:rPr>
        <w:t xml:space="preserve"> </w:t>
      </w:r>
      <w:r>
        <w:t>fascinating</w:t>
      </w:r>
      <w:r>
        <w:rPr>
          <w:spacing w:val="-6"/>
        </w:rPr>
        <w:t xml:space="preserve"> </w:t>
      </w:r>
      <w:r>
        <w:t>and</w:t>
      </w:r>
      <w:r>
        <w:rPr>
          <w:spacing w:val="-6"/>
        </w:rPr>
        <w:t xml:space="preserve"> </w:t>
      </w:r>
      <w:r>
        <w:t>incomprehensible.</w:t>
      </w:r>
    </w:p>
    <w:p w14:paraId="30FC69DE" w14:textId="77777777" w:rsidR="00565177" w:rsidRDefault="00FF66D4">
      <w:pPr>
        <w:pStyle w:val="BodyText"/>
        <w:spacing w:line="235" w:lineRule="auto"/>
        <w:ind w:left="1019" w:right="514"/>
      </w:pPr>
      <w:r>
        <w:t>What had emerged from those tales?</w:t>
      </w:r>
      <w:r>
        <w:t xml:space="preserve"> The picture of a man who had led an adventurous life, capable</w:t>
      </w:r>
      <w:r>
        <w:rPr>
          <w:spacing w:val="-14"/>
        </w:rPr>
        <w:t xml:space="preserve"> </w:t>
      </w:r>
      <w:r>
        <w:t>even</w:t>
      </w:r>
      <w:r>
        <w:rPr>
          <w:spacing w:val="-12"/>
        </w:rPr>
        <w:t xml:space="preserve"> </w:t>
      </w:r>
      <w:r>
        <w:t>of</w:t>
      </w:r>
      <w:r>
        <w:rPr>
          <w:spacing w:val="-12"/>
        </w:rPr>
        <w:t xml:space="preserve"> </w:t>
      </w:r>
      <w:r>
        <w:t>killing</w:t>
      </w:r>
      <w:r>
        <w:rPr>
          <w:spacing w:val="-12"/>
        </w:rPr>
        <w:t xml:space="preserve"> </w:t>
      </w:r>
      <w:r>
        <w:t>a</w:t>
      </w:r>
      <w:r>
        <w:rPr>
          <w:spacing w:val="-12"/>
        </w:rPr>
        <w:t xml:space="preserve"> </w:t>
      </w:r>
      <w:r>
        <w:t>fellow</w:t>
      </w:r>
      <w:r>
        <w:rPr>
          <w:spacing w:val="-12"/>
        </w:rPr>
        <w:t xml:space="preserve"> </w:t>
      </w:r>
      <w:r>
        <w:t>man</w:t>
      </w:r>
      <w:r>
        <w:rPr>
          <w:spacing w:val="-12"/>
        </w:rPr>
        <w:t xml:space="preserve"> </w:t>
      </w:r>
      <w:r>
        <w:t>without</w:t>
      </w:r>
      <w:r>
        <w:rPr>
          <w:spacing w:val="-12"/>
        </w:rPr>
        <w:t xml:space="preserve"> </w:t>
      </w:r>
      <w:r>
        <w:t>realizing</w:t>
      </w:r>
      <w:r>
        <w:rPr>
          <w:spacing w:val="-12"/>
        </w:rPr>
        <w:t xml:space="preserve"> </w:t>
      </w:r>
      <w:r>
        <w:t>his</w:t>
      </w:r>
      <w:r>
        <w:rPr>
          <w:spacing w:val="-14"/>
        </w:rPr>
        <w:t xml:space="preserve"> </w:t>
      </w:r>
      <w:r>
        <w:t>own</w:t>
      </w:r>
      <w:r>
        <w:rPr>
          <w:spacing w:val="-12"/>
        </w:rPr>
        <w:t xml:space="preserve"> </w:t>
      </w:r>
      <w:r>
        <w:t>crime.</w:t>
      </w:r>
      <w:r>
        <w:rPr>
          <w:spacing w:val="-12"/>
        </w:rPr>
        <w:t xml:space="preserve"> </w:t>
      </w:r>
      <w:r>
        <w:t>But</w:t>
      </w:r>
      <w:r>
        <w:rPr>
          <w:spacing w:val="-12"/>
        </w:rPr>
        <w:t xml:space="preserve"> </w:t>
      </w:r>
      <w:r>
        <w:t>although</w:t>
      </w:r>
      <w:r>
        <w:rPr>
          <w:spacing w:val="-12"/>
        </w:rPr>
        <w:t xml:space="preserve"> </w:t>
      </w:r>
      <w:r>
        <w:t>at</w:t>
      </w:r>
      <w:r>
        <w:rPr>
          <w:spacing w:val="-12"/>
        </w:rPr>
        <w:t xml:space="preserve"> </w:t>
      </w:r>
      <w:r>
        <w:t>that</w:t>
      </w:r>
      <w:r>
        <w:rPr>
          <w:spacing w:val="-12"/>
        </w:rPr>
        <w:t xml:space="preserve"> </w:t>
      </w:r>
      <w:r>
        <w:t>time</w:t>
      </w:r>
      <w:r>
        <w:rPr>
          <w:spacing w:val="-12"/>
        </w:rPr>
        <w:t xml:space="preserve"> </w:t>
      </w:r>
      <w:r>
        <w:t>one offense</w:t>
      </w:r>
      <w:r>
        <w:rPr>
          <w:spacing w:val="-9"/>
        </w:rPr>
        <w:t xml:space="preserve"> </w:t>
      </w:r>
      <w:r>
        <w:t>to</w:t>
      </w:r>
      <w:r>
        <w:rPr>
          <w:spacing w:val="-8"/>
        </w:rPr>
        <w:t xml:space="preserve"> </w:t>
      </w:r>
      <w:r>
        <w:t>the</w:t>
      </w:r>
      <w:r>
        <w:rPr>
          <w:spacing w:val="-9"/>
        </w:rPr>
        <w:t xml:space="preserve"> </w:t>
      </w:r>
      <w:r>
        <w:t>divine</w:t>
      </w:r>
      <w:r>
        <w:rPr>
          <w:spacing w:val="-9"/>
        </w:rPr>
        <w:t xml:space="preserve"> </w:t>
      </w:r>
      <w:r>
        <w:t>law</w:t>
      </w:r>
      <w:r>
        <w:rPr>
          <w:spacing w:val="-9"/>
        </w:rPr>
        <w:t xml:space="preserve"> </w:t>
      </w:r>
      <w:r>
        <w:t>seemed</w:t>
      </w:r>
      <w:r>
        <w:rPr>
          <w:spacing w:val="-10"/>
        </w:rPr>
        <w:t xml:space="preserve"> </w:t>
      </w:r>
      <w:r>
        <w:t>to</w:t>
      </w:r>
      <w:r>
        <w:rPr>
          <w:spacing w:val="-10"/>
        </w:rPr>
        <w:t xml:space="preserve"> </w:t>
      </w:r>
      <w:r>
        <w:t>me</w:t>
      </w:r>
      <w:r>
        <w:rPr>
          <w:spacing w:val="-9"/>
        </w:rPr>
        <w:t xml:space="preserve"> </w:t>
      </w:r>
      <w:r>
        <w:t>the</w:t>
      </w:r>
      <w:r>
        <w:rPr>
          <w:spacing w:val="-8"/>
        </w:rPr>
        <w:t xml:space="preserve"> </w:t>
      </w:r>
      <w:r>
        <w:t>same</w:t>
      </w:r>
      <w:r>
        <w:rPr>
          <w:spacing w:val="-12"/>
        </w:rPr>
        <w:t xml:space="preserve"> </w:t>
      </w:r>
      <w:r>
        <w:t>as</w:t>
      </w:r>
      <w:r>
        <w:rPr>
          <w:spacing w:val="-10"/>
        </w:rPr>
        <w:t xml:space="preserve"> </w:t>
      </w:r>
      <w:r>
        <w:t>another,</w:t>
      </w:r>
      <w:r>
        <w:rPr>
          <w:spacing w:val="-8"/>
        </w:rPr>
        <w:t xml:space="preserve"> </w:t>
      </w:r>
      <w:r>
        <w:t>I</w:t>
      </w:r>
      <w:r>
        <w:rPr>
          <w:spacing w:val="-10"/>
        </w:rPr>
        <w:t xml:space="preserve"> </w:t>
      </w:r>
      <w:r>
        <w:t>was</w:t>
      </w:r>
      <w:r>
        <w:rPr>
          <w:spacing w:val="-10"/>
        </w:rPr>
        <w:t xml:space="preserve"> </w:t>
      </w:r>
      <w:r>
        <w:t>already</w:t>
      </w:r>
      <w:r>
        <w:rPr>
          <w:spacing w:val="-9"/>
        </w:rPr>
        <w:t xml:space="preserve"> </w:t>
      </w:r>
      <w:r>
        <w:t>beginning</w:t>
      </w:r>
      <w:r>
        <w:rPr>
          <w:spacing w:val="-10"/>
        </w:rPr>
        <w:t xml:space="preserve"> </w:t>
      </w:r>
      <w:r>
        <w:t>to</w:t>
      </w:r>
      <w:r>
        <w:rPr>
          <w:spacing w:val="-10"/>
        </w:rPr>
        <w:t xml:space="preserve"> </w:t>
      </w:r>
      <w:r>
        <w:t>understand some of the phenomena I was hearing discussed, and I saw that it is one thing for a crowd, in an almost</w:t>
      </w:r>
      <w:r>
        <w:rPr>
          <w:spacing w:val="-13"/>
        </w:rPr>
        <w:t xml:space="preserve"> </w:t>
      </w:r>
      <w:r>
        <w:t>ecstatic</w:t>
      </w:r>
      <w:r>
        <w:rPr>
          <w:spacing w:val="-12"/>
        </w:rPr>
        <w:t xml:space="preserve"> </w:t>
      </w:r>
      <w:r>
        <w:t>frenzy,</w:t>
      </w:r>
      <w:r>
        <w:rPr>
          <w:spacing w:val="-12"/>
        </w:rPr>
        <w:t xml:space="preserve"> </w:t>
      </w:r>
      <w:r>
        <w:t>mistaking</w:t>
      </w:r>
      <w:r>
        <w:rPr>
          <w:spacing w:val="-12"/>
        </w:rPr>
        <w:t xml:space="preserve"> </w:t>
      </w:r>
      <w:r>
        <w:t>the</w:t>
      </w:r>
      <w:r>
        <w:rPr>
          <w:spacing w:val="-12"/>
        </w:rPr>
        <w:t xml:space="preserve"> </w:t>
      </w:r>
      <w:r>
        <w:t>laws</w:t>
      </w:r>
      <w:r>
        <w:rPr>
          <w:spacing w:val="-14"/>
        </w:rPr>
        <w:t xml:space="preserve"> </w:t>
      </w:r>
      <w:r>
        <w:t>of</w:t>
      </w:r>
      <w:r>
        <w:rPr>
          <w:spacing w:val="-12"/>
        </w:rPr>
        <w:t xml:space="preserve"> </w:t>
      </w:r>
      <w:r>
        <w:t>the</w:t>
      </w:r>
      <w:r>
        <w:rPr>
          <w:spacing w:val="-14"/>
        </w:rPr>
        <w:t xml:space="preserve"> </w:t>
      </w:r>
      <w:r>
        <w:t>Devil</w:t>
      </w:r>
      <w:r>
        <w:rPr>
          <w:spacing w:val="-12"/>
        </w:rPr>
        <w:t xml:space="preserve"> </w:t>
      </w:r>
      <w:r>
        <w:t>for</w:t>
      </w:r>
      <w:r>
        <w:rPr>
          <w:spacing w:val="-13"/>
        </w:rPr>
        <w:t xml:space="preserve"> </w:t>
      </w:r>
      <w:r>
        <w:t>those</w:t>
      </w:r>
      <w:r>
        <w:rPr>
          <w:spacing w:val="-12"/>
        </w:rPr>
        <w:t xml:space="preserve"> </w:t>
      </w:r>
      <w:r>
        <w:t>of</w:t>
      </w:r>
      <w:r>
        <w:rPr>
          <w:spacing w:val="-12"/>
        </w:rPr>
        <w:t xml:space="preserve"> </w:t>
      </w:r>
      <w:r>
        <w:t>the</w:t>
      </w:r>
      <w:r>
        <w:rPr>
          <w:spacing w:val="-12"/>
        </w:rPr>
        <w:t xml:space="preserve"> </w:t>
      </w:r>
      <w:r>
        <w:t>Lord,</w:t>
      </w:r>
      <w:r>
        <w:rPr>
          <w:spacing w:val="-11"/>
        </w:rPr>
        <w:t xml:space="preserve"> </w:t>
      </w:r>
      <w:r>
        <w:t>to</w:t>
      </w:r>
      <w:r>
        <w:rPr>
          <w:spacing w:val="-12"/>
        </w:rPr>
        <w:t xml:space="preserve"> </w:t>
      </w:r>
      <w:r>
        <w:t>commit</w:t>
      </w:r>
      <w:r>
        <w:rPr>
          <w:spacing w:val="-12"/>
        </w:rPr>
        <w:t xml:space="preserve"> </w:t>
      </w:r>
      <w:r>
        <w:t>a</w:t>
      </w:r>
      <w:r>
        <w:rPr>
          <w:spacing w:val="-12"/>
        </w:rPr>
        <w:t xml:space="preserve"> </w:t>
      </w:r>
      <w:r>
        <w:t>massacre, but</w:t>
      </w:r>
      <w:r>
        <w:rPr>
          <w:spacing w:val="-15"/>
        </w:rPr>
        <w:t xml:space="preserve"> </w:t>
      </w:r>
      <w:r>
        <w:t>it</w:t>
      </w:r>
      <w:r>
        <w:rPr>
          <w:spacing w:val="-15"/>
        </w:rPr>
        <w:t xml:space="preserve"> </w:t>
      </w:r>
      <w:r>
        <w:t>is</w:t>
      </w:r>
      <w:r>
        <w:rPr>
          <w:spacing w:val="-15"/>
        </w:rPr>
        <w:t xml:space="preserve"> </w:t>
      </w:r>
      <w:r>
        <w:t>another</w:t>
      </w:r>
      <w:r>
        <w:rPr>
          <w:spacing w:val="-15"/>
        </w:rPr>
        <w:t xml:space="preserve"> </w:t>
      </w:r>
      <w:r>
        <w:t>thing</w:t>
      </w:r>
      <w:r>
        <w:rPr>
          <w:spacing w:val="-15"/>
        </w:rPr>
        <w:t xml:space="preserve"> </w:t>
      </w:r>
      <w:r>
        <w:t>for</w:t>
      </w:r>
      <w:r>
        <w:rPr>
          <w:spacing w:val="-15"/>
        </w:rPr>
        <w:t xml:space="preserve"> </w:t>
      </w:r>
      <w:r>
        <w:t>an</w:t>
      </w:r>
      <w:r>
        <w:rPr>
          <w:spacing w:val="-15"/>
        </w:rPr>
        <w:t xml:space="preserve"> </w:t>
      </w:r>
      <w:r>
        <w:t>individual</w:t>
      </w:r>
      <w:r>
        <w:rPr>
          <w:spacing w:val="-15"/>
        </w:rPr>
        <w:t xml:space="preserve"> </w:t>
      </w:r>
      <w:r>
        <w:t>to</w:t>
      </w:r>
      <w:r>
        <w:rPr>
          <w:spacing w:val="-15"/>
        </w:rPr>
        <w:t xml:space="preserve"> </w:t>
      </w:r>
      <w:r>
        <w:t>commit</w:t>
      </w:r>
      <w:r>
        <w:rPr>
          <w:spacing w:val="-15"/>
        </w:rPr>
        <w:t xml:space="preserve"> </w:t>
      </w:r>
      <w:r>
        <w:t>a</w:t>
      </w:r>
      <w:r>
        <w:rPr>
          <w:spacing w:val="-15"/>
        </w:rPr>
        <w:t xml:space="preserve"> </w:t>
      </w:r>
      <w:r>
        <w:t>crime</w:t>
      </w:r>
      <w:r>
        <w:rPr>
          <w:spacing w:val="-15"/>
        </w:rPr>
        <w:t xml:space="preserve"> </w:t>
      </w:r>
      <w:r>
        <w:t>in</w:t>
      </w:r>
      <w:r>
        <w:rPr>
          <w:spacing w:val="-15"/>
        </w:rPr>
        <w:t xml:space="preserve"> </w:t>
      </w:r>
      <w:r>
        <w:t>cold</w:t>
      </w:r>
      <w:r>
        <w:rPr>
          <w:spacing w:val="-15"/>
        </w:rPr>
        <w:t xml:space="preserve"> </w:t>
      </w:r>
      <w:r>
        <w:t>blood,</w:t>
      </w:r>
      <w:r>
        <w:rPr>
          <w:spacing w:val="-15"/>
        </w:rPr>
        <w:t xml:space="preserve"> </w:t>
      </w:r>
      <w:r>
        <w:t>with</w:t>
      </w:r>
      <w:r>
        <w:rPr>
          <w:spacing w:val="-15"/>
        </w:rPr>
        <w:t xml:space="preserve"> </w:t>
      </w:r>
      <w:r>
        <w:t>calculation,</w:t>
      </w:r>
      <w:r>
        <w:rPr>
          <w:spacing w:val="-15"/>
        </w:rPr>
        <w:t xml:space="preserve"> </w:t>
      </w:r>
      <w:r>
        <w:t>in</w:t>
      </w:r>
      <w:r>
        <w:rPr>
          <w:spacing w:val="-15"/>
        </w:rPr>
        <w:t xml:space="preserve"> </w:t>
      </w:r>
      <w:r>
        <w:t>silence. And</w:t>
      </w:r>
      <w:r>
        <w:rPr>
          <w:spacing w:val="-8"/>
        </w:rPr>
        <w:t xml:space="preserve"> </w:t>
      </w:r>
      <w:r>
        <w:t>it</w:t>
      </w:r>
      <w:r>
        <w:rPr>
          <w:spacing w:val="-8"/>
        </w:rPr>
        <w:t xml:space="preserve"> </w:t>
      </w:r>
      <w:r>
        <w:t>did</w:t>
      </w:r>
      <w:r>
        <w:rPr>
          <w:spacing w:val="-8"/>
        </w:rPr>
        <w:t xml:space="preserve"> </w:t>
      </w:r>
      <w:r>
        <w:t>not</w:t>
      </w:r>
      <w:r>
        <w:rPr>
          <w:spacing w:val="-8"/>
        </w:rPr>
        <w:t xml:space="preserve"> </w:t>
      </w:r>
      <w:r>
        <w:t>seem</w:t>
      </w:r>
      <w:r>
        <w:rPr>
          <w:spacing w:val="-8"/>
        </w:rPr>
        <w:t xml:space="preserve"> </w:t>
      </w:r>
      <w:r>
        <w:t>to</w:t>
      </w:r>
      <w:r>
        <w:rPr>
          <w:spacing w:val="-8"/>
        </w:rPr>
        <w:t xml:space="preserve"> </w:t>
      </w:r>
      <w:r>
        <w:t>me</w:t>
      </w:r>
      <w:r>
        <w:rPr>
          <w:spacing w:val="-8"/>
        </w:rPr>
        <w:t xml:space="preserve"> </w:t>
      </w:r>
      <w:r>
        <w:t>that</w:t>
      </w:r>
      <w:r>
        <w:rPr>
          <w:spacing w:val="-10"/>
        </w:rPr>
        <w:t xml:space="preserve"> </w:t>
      </w:r>
      <w:r>
        <w:t>Salvatore</w:t>
      </w:r>
      <w:r>
        <w:rPr>
          <w:spacing w:val="-8"/>
        </w:rPr>
        <w:t xml:space="preserve"> </w:t>
      </w:r>
      <w:r>
        <w:t>could</w:t>
      </w:r>
      <w:r>
        <w:rPr>
          <w:spacing w:val="-8"/>
        </w:rPr>
        <w:t xml:space="preserve"> </w:t>
      </w:r>
      <w:r>
        <w:t>have</w:t>
      </w:r>
      <w:r>
        <w:rPr>
          <w:spacing w:val="-10"/>
        </w:rPr>
        <w:t xml:space="preserve"> </w:t>
      </w:r>
      <w:r>
        <w:t>stained</w:t>
      </w:r>
      <w:r>
        <w:rPr>
          <w:spacing w:val="-8"/>
        </w:rPr>
        <w:t xml:space="preserve"> </w:t>
      </w:r>
      <w:r>
        <w:t>his</w:t>
      </w:r>
      <w:r>
        <w:rPr>
          <w:spacing w:val="-10"/>
        </w:rPr>
        <w:t xml:space="preserve"> </w:t>
      </w:r>
      <w:r>
        <w:t>soul</w:t>
      </w:r>
      <w:r>
        <w:rPr>
          <w:spacing w:val="-8"/>
        </w:rPr>
        <w:t xml:space="preserve"> </w:t>
      </w:r>
      <w:r>
        <w:t>with</w:t>
      </w:r>
      <w:r>
        <w:rPr>
          <w:spacing w:val="-8"/>
        </w:rPr>
        <w:t xml:space="preserve"> </w:t>
      </w:r>
      <w:r>
        <w:t>such</w:t>
      </w:r>
      <w:r>
        <w:rPr>
          <w:spacing w:val="-6"/>
        </w:rPr>
        <w:t xml:space="preserve"> </w:t>
      </w:r>
      <w:r>
        <w:t>a</w:t>
      </w:r>
      <w:r>
        <w:rPr>
          <w:spacing w:val="-8"/>
        </w:rPr>
        <w:t xml:space="preserve"> </w:t>
      </w:r>
      <w:r>
        <w:t>crime.</w:t>
      </w:r>
    </w:p>
    <w:p w14:paraId="30FC69DF" w14:textId="77777777" w:rsidR="00565177" w:rsidRDefault="00FF66D4">
      <w:pPr>
        <w:pStyle w:val="BodyText"/>
        <w:spacing w:line="235" w:lineRule="auto"/>
        <w:ind w:right="511"/>
      </w:pPr>
      <w:r>
        <w:t>On the other hand, I wanted to discover something about the abbot’s insinuations, and I was obsessed</w:t>
      </w:r>
      <w:r>
        <w:rPr>
          <w:spacing w:val="-3"/>
        </w:rPr>
        <w:t xml:space="preserve"> </w:t>
      </w:r>
      <w:r>
        <w:t>by</w:t>
      </w:r>
      <w:r>
        <w:rPr>
          <w:spacing w:val="-3"/>
        </w:rPr>
        <w:t xml:space="preserve"> </w:t>
      </w:r>
      <w:r>
        <w:t>the</w:t>
      </w:r>
      <w:r>
        <w:rPr>
          <w:spacing w:val="-3"/>
        </w:rPr>
        <w:t xml:space="preserve"> </w:t>
      </w:r>
      <w:r>
        <w:t>idea</w:t>
      </w:r>
      <w:r>
        <w:rPr>
          <w:spacing w:val="-3"/>
        </w:rPr>
        <w:t xml:space="preserve"> </w:t>
      </w:r>
      <w:r>
        <w:t>of</w:t>
      </w:r>
      <w:r>
        <w:rPr>
          <w:spacing w:val="-3"/>
        </w:rPr>
        <w:t xml:space="preserve"> </w:t>
      </w:r>
      <w:r>
        <w:t>Fra</w:t>
      </w:r>
      <w:r>
        <w:rPr>
          <w:spacing w:val="-3"/>
        </w:rPr>
        <w:t xml:space="preserve"> </w:t>
      </w:r>
      <w:r>
        <w:t>Dolcino,</w:t>
      </w:r>
      <w:r>
        <w:rPr>
          <w:spacing w:val="-3"/>
        </w:rPr>
        <w:t xml:space="preserve"> </w:t>
      </w:r>
      <w:r>
        <w:t>of</w:t>
      </w:r>
      <w:r>
        <w:rPr>
          <w:spacing w:val="-3"/>
        </w:rPr>
        <w:t xml:space="preserve"> </w:t>
      </w:r>
      <w:r>
        <w:t>whom</w:t>
      </w:r>
      <w:r>
        <w:rPr>
          <w:spacing w:val="-3"/>
        </w:rPr>
        <w:t xml:space="preserve"> </w:t>
      </w:r>
      <w:r>
        <w:t>I</w:t>
      </w:r>
      <w:r>
        <w:rPr>
          <w:spacing w:val="-3"/>
        </w:rPr>
        <w:t xml:space="preserve"> </w:t>
      </w:r>
      <w:r>
        <w:t>knew</w:t>
      </w:r>
      <w:r>
        <w:rPr>
          <w:spacing w:val="-3"/>
        </w:rPr>
        <w:t xml:space="preserve"> </w:t>
      </w:r>
      <w:r>
        <w:t>almost</w:t>
      </w:r>
      <w:r>
        <w:rPr>
          <w:spacing w:val="-3"/>
        </w:rPr>
        <w:t xml:space="preserve"> </w:t>
      </w:r>
      <w:r>
        <w:t>nothing,</w:t>
      </w:r>
      <w:r>
        <w:rPr>
          <w:spacing w:val="-3"/>
        </w:rPr>
        <w:t xml:space="preserve"> </w:t>
      </w:r>
      <w:r>
        <w:t>though</w:t>
      </w:r>
      <w:r>
        <w:rPr>
          <w:spacing w:val="-3"/>
        </w:rPr>
        <w:t xml:space="preserve"> </w:t>
      </w:r>
      <w:r>
        <w:t>his</w:t>
      </w:r>
      <w:r>
        <w:rPr>
          <w:spacing w:val="-3"/>
        </w:rPr>
        <w:t xml:space="preserve"> </w:t>
      </w:r>
      <w:r>
        <w:t>ghost</w:t>
      </w:r>
      <w:r>
        <w:rPr>
          <w:spacing w:val="-2"/>
        </w:rPr>
        <w:t xml:space="preserve"> </w:t>
      </w:r>
      <w:r>
        <w:t>seemed</w:t>
      </w:r>
      <w:r>
        <w:rPr>
          <w:spacing w:val="-3"/>
        </w:rPr>
        <w:t xml:space="preserve"> </w:t>
      </w:r>
      <w:r>
        <w:t>to hover</w:t>
      </w:r>
      <w:r>
        <w:rPr>
          <w:spacing w:val="-6"/>
        </w:rPr>
        <w:t xml:space="preserve"> </w:t>
      </w:r>
      <w:r>
        <w:t>over</w:t>
      </w:r>
      <w:r>
        <w:rPr>
          <w:spacing w:val="-6"/>
        </w:rPr>
        <w:t xml:space="preserve"> </w:t>
      </w:r>
      <w:r>
        <w:t>many</w:t>
      </w:r>
      <w:r>
        <w:rPr>
          <w:spacing w:val="-5"/>
        </w:rPr>
        <w:t xml:space="preserve"> </w:t>
      </w:r>
      <w:r>
        <w:t>conversations</w:t>
      </w:r>
      <w:r>
        <w:rPr>
          <w:spacing w:val="-5"/>
        </w:rPr>
        <w:t xml:space="preserve"> </w:t>
      </w:r>
      <w:r>
        <w:t>I</w:t>
      </w:r>
      <w:r>
        <w:rPr>
          <w:spacing w:val="-5"/>
        </w:rPr>
        <w:t xml:space="preserve"> </w:t>
      </w:r>
      <w:r>
        <w:t>had</w:t>
      </w:r>
      <w:r>
        <w:rPr>
          <w:spacing w:val="-5"/>
        </w:rPr>
        <w:t xml:space="preserve"> </w:t>
      </w:r>
      <w:r>
        <w:t>heard</w:t>
      </w:r>
      <w:r>
        <w:rPr>
          <w:spacing w:val="-5"/>
        </w:rPr>
        <w:t xml:space="preserve"> </w:t>
      </w:r>
      <w:r>
        <w:t>these</w:t>
      </w:r>
      <w:r>
        <w:rPr>
          <w:spacing w:val="-5"/>
        </w:rPr>
        <w:t xml:space="preserve"> </w:t>
      </w:r>
      <w:r>
        <w:t>past</w:t>
      </w:r>
      <w:r>
        <w:rPr>
          <w:spacing w:val="-6"/>
        </w:rPr>
        <w:t xml:space="preserve"> </w:t>
      </w:r>
      <w:r>
        <w:t>few</w:t>
      </w:r>
      <w:r>
        <w:rPr>
          <w:spacing w:val="-5"/>
        </w:rPr>
        <w:t xml:space="preserve"> </w:t>
      </w:r>
      <w:r>
        <w:t>days.</w:t>
      </w:r>
    </w:p>
    <w:p w14:paraId="30FC69E0" w14:textId="77777777" w:rsidR="00565177" w:rsidRDefault="00FF66D4">
      <w:pPr>
        <w:pStyle w:val="BodyText"/>
        <w:spacing w:line="268" w:lineRule="exact"/>
        <w:ind w:left="1307" w:firstLine="0"/>
      </w:pPr>
      <w:r>
        <w:rPr>
          <w:spacing w:val="-4"/>
        </w:rPr>
        <w:t>So</w:t>
      </w:r>
      <w:r>
        <w:rPr>
          <w:spacing w:val="-6"/>
        </w:rPr>
        <w:t xml:space="preserve"> </w:t>
      </w:r>
      <w:r>
        <w:rPr>
          <w:spacing w:val="-4"/>
        </w:rPr>
        <w:t>I</w:t>
      </w:r>
      <w:r>
        <w:rPr>
          <w:spacing w:val="-6"/>
        </w:rPr>
        <w:t xml:space="preserve"> </w:t>
      </w:r>
      <w:r>
        <w:rPr>
          <w:spacing w:val="-4"/>
        </w:rPr>
        <w:t>asked</w:t>
      </w:r>
      <w:r>
        <w:rPr>
          <w:spacing w:val="-5"/>
        </w:rPr>
        <w:t xml:space="preserve"> </w:t>
      </w:r>
      <w:r>
        <w:rPr>
          <w:spacing w:val="-4"/>
        </w:rPr>
        <w:t>Salvatore</w:t>
      </w:r>
      <w:r>
        <w:rPr>
          <w:spacing w:val="-5"/>
        </w:rPr>
        <w:t xml:space="preserve"> </w:t>
      </w:r>
      <w:r>
        <w:rPr>
          <w:spacing w:val="-4"/>
        </w:rPr>
        <w:t>point-blank:</w:t>
      </w:r>
      <w:r>
        <w:rPr>
          <w:spacing w:val="-5"/>
        </w:rPr>
        <w:t xml:space="preserve"> </w:t>
      </w:r>
      <w:r>
        <w:rPr>
          <w:spacing w:val="-4"/>
        </w:rPr>
        <w:t>“In</w:t>
      </w:r>
      <w:r>
        <w:rPr>
          <w:spacing w:val="-6"/>
        </w:rPr>
        <w:t xml:space="preserve"> </w:t>
      </w:r>
      <w:r>
        <w:rPr>
          <w:spacing w:val="-4"/>
        </w:rPr>
        <w:t>your</w:t>
      </w:r>
      <w:r>
        <w:rPr>
          <w:spacing w:val="-6"/>
        </w:rPr>
        <w:t xml:space="preserve"> </w:t>
      </w:r>
      <w:r>
        <w:rPr>
          <w:spacing w:val="-4"/>
        </w:rPr>
        <w:t>journeys</w:t>
      </w:r>
      <w:r>
        <w:rPr>
          <w:spacing w:val="-7"/>
        </w:rPr>
        <w:t xml:space="preserve"> </w:t>
      </w:r>
      <w:r>
        <w:rPr>
          <w:spacing w:val="-4"/>
        </w:rPr>
        <w:t>did</w:t>
      </w:r>
      <w:r>
        <w:rPr>
          <w:spacing w:val="-5"/>
        </w:rPr>
        <w:t xml:space="preserve"> </w:t>
      </w:r>
      <w:r>
        <w:rPr>
          <w:spacing w:val="-4"/>
        </w:rPr>
        <w:t>you</w:t>
      </w:r>
      <w:r>
        <w:rPr>
          <w:spacing w:val="-5"/>
        </w:rPr>
        <w:t xml:space="preserve"> </w:t>
      </w:r>
      <w:r>
        <w:rPr>
          <w:spacing w:val="-4"/>
        </w:rPr>
        <w:t>ever</w:t>
      </w:r>
      <w:r>
        <w:rPr>
          <w:spacing w:val="-6"/>
        </w:rPr>
        <w:t xml:space="preserve"> </w:t>
      </w:r>
      <w:r>
        <w:rPr>
          <w:spacing w:val="-4"/>
        </w:rPr>
        <w:t>meet</w:t>
      </w:r>
      <w:r>
        <w:rPr>
          <w:spacing w:val="-5"/>
        </w:rPr>
        <w:t xml:space="preserve"> </w:t>
      </w:r>
      <w:r>
        <w:rPr>
          <w:spacing w:val="-4"/>
        </w:rPr>
        <w:t>Fra</w:t>
      </w:r>
      <w:r>
        <w:rPr>
          <w:spacing w:val="-6"/>
        </w:rPr>
        <w:t xml:space="preserve"> </w:t>
      </w:r>
      <w:r>
        <w:rPr>
          <w:spacing w:val="-4"/>
        </w:rPr>
        <w:t>Dolcino?”</w:t>
      </w:r>
    </w:p>
    <w:p w14:paraId="30FC69E1" w14:textId="77777777" w:rsidR="00565177" w:rsidRDefault="00FF66D4">
      <w:pPr>
        <w:pStyle w:val="BodyText"/>
        <w:spacing w:line="235" w:lineRule="auto"/>
        <w:ind w:right="512"/>
      </w:pPr>
      <w:r>
        <w:t>His</w:t>
      </w:r>
      <w:r>
        <w:rPr>
          <w:spacing w:val="-11"/>
        </w:rPr>
        <w:t xml:space="preserve"> </w:t>
      </w:r>
      <w:r>
        <w:t>reaction</w:t>
      </w:r>
      <w:r>
        <w:rPr>
          <w:spacing w:val="-10"/>
        </w:rPr>
        <w:t xml:space="preserve"> </w:t>
      </w:r>
      <w:r>
        <w:t>was</w:t>
      </w:r>
      <w:r>
        <w:rPr>
          <w:spacing w:val="-11"/>
        </w:rPr>
        <w:t xml:space="preserve"> </w:t>
      </w:r>
      <w:r>
        <w:t>most</w:t>
      </w:r>
      <w:r>
        <w:rPr>
          <w:spacing w:val="-9"/>
        </w:rPr>
        <w:t xml:space="preserve"> </w:t>
      </w:r>
      <w:r>
        <w:t>strange.</w:t>
      </w:r>
      <w:r>
        <w:rPr>
          <w:spacing w:val="-10"/>
        </w:rPr>
        <w:t xml:space="preserve"> </w:t>
      </w:r>
      <w:r>
        <w:t>He</w:t>
      </w:r>
      <w:r>
        <w:rPr>
          <w:spacing w:val="-10"/>
        </w:rPr>
        <w:t xml:space="preserve"> </w:t>
      </w:r>
      <w:r>
        <w:t>widened</w:t>
      </w:r>
      <w:r>
        <w:rPr>
          <w:spacing w:val="-10"/>
        </w:rPr>
        <w:t xml:space="preserve"> </w:t>
      </w:r>
      <w:r>
        <w:t>his</w:t>
      </w:r>
      <w:r>
        <w:rPr>
          <w:spacing w:val="-11"/>
        </w:rPr>
        <w:t xml:space="preserve"> </w:t>
      </w:r>
      <w:r>
        <w:t>eyes,</w:t>
      </w:r>
      <w:r>
        <w:rPr>
          <w:spacing w:val="-10"/>
        </w:rPr>
        <w:t xml:space="preserve"> </w:t>
      </w:r>
      <w:r>
        <w:t>if</w:t>
      </w:r>
      <w:r>
        <w:rPr>
          <w:spacing w:val="-11"/>
        </w:rPr>
        <w:t xml:space="preserve"> </w:t>
      </w:r>
      <w:r>
        <w:t>it</w:t>
      </w:r>
      <w:r>
        <w:rPr>
          <w:spacing w:val="-10"/>
        </w:rPr>
        <w:t xml:space="preserve"> </w:t>
      </w:r>
      <w:r>
        <w:t>were</w:t>
      </w:r>
      <w:r>
        <w:rPr>
          <w:spacing w:val="-10"/>
        </w:rPr>
        <w:t xml:space="preserve"> </w:t>
      </w:r>
      <w:r>
        <w:t>possible</w:t>
      </w:r>
      <w:r>
        <w:rPr>
          <w:spacing w:val="-10"/>
        </w:rPr>
        <w:t xml:space="preserve"> </w:t>
      </w:r>
      <w:r>
        <w:t>to</w:t>
      </w:r>
      <w:r>
        <w:rPr>
          <w:spacing w:val="-10"/>
        </w:rPr>
        <w:t xml:space="preserve"> </w:t>
      </w:r>
      <w:r>
        <w:t>open</w:t>
      </w:r>
      <w:r>
        <w:rPr>
          <w:spacing w:val="-10"/>
        </w:rPr>
        <w:t xml:space="preserve"> </w:t>
      </w:r>
      <w:r>
        <w:t>them</w:t>
      </w:r>
      <w:r>
        <w:rPr>
          <w:spacing w:val="-10"/>
        </w:rPr>
        <w:t xml:space="preserve"> </w:t>
      </w:r>
      <w:r>
        <w:t>wider</w:t>
      </w:r>
      <w:r>
        <w:rPr>
          <w:spacing w:val="-10"/>
        </w:rPr>
        <w:t xml:space="preserve"> </w:t>
      </w:r>
      <w:r>
        <w:t>than they were, he blessed himself repeatedly, murmured some broken phrases in a language that this time</w:t>
      </w:r>
      <w:r>
        <w:rPr>
          <w:spacing w:val="-11"/>
        </w:rPr>
        <w:t xml:space="preserve"> </w:t>
      </w:r>
      <w:r>
        <w:t>I</w:t>
      </w:r>
      <w:r>
        <w:rPr>
          <w:spacing w:val="-11"/>
        </w:rPr>
        <w:t xml:space="preserve"> </w:t>
      </w:r>
      <w:r>
        <w:t>really</w:t>
      </w:r>
      <w:r>
        <w:rPr>
          <w:spacing w:val="-11"/>
        </w:rPr>
        <w:t xml:space="preserve"> </w:t>
      </w:r>
      <w:r>
        <w:t>did</w:t>
      </w:r>
      <w:r>
        <w:rPr>
          <w:spacing w:val="-11"/>
        </w:rPr>
        <w:t xml:space="preserve"> </w:t>
      </w:r>
      <w:r>
        <w:t>not</w:t>
      </w:r>
      <w:r>
        <w:rPr>
          <w:spacing w:val="-11"/>
        </w:rPr>
        <w:t xml:space="preserve"> </w:t>
      </w:r>
      <w:r>
        <w:t>understand.</w:t>
      </w:r>
      <w:r>
        <w:rPr>
          <w:spacing w:val="-11"/>
        </w:rPr>
        <w:t xml:space="preserve"> </w:t>
      </w:r>
      <w:r>
        <w:t>But</w:t>
      </w:r>
      <w:r>
        <w:rPr>
          <w:spacing w:val="-11"/>
        </w:rPr>
        <w:t xml:space="preserve"> </w:t>
      </w:r>
      <w:r>
        <w:t>they</w:t>
      </w:r>
      <w:r>
        <w:rPr>
          <w:spacing w:val="-11"/>
        </w:rPr>
        <w:t xml:space="preserve"> </w:t>
      </w:r>
      <w:r>
        <w:t>seemed</w:t>
      </w:r>
      <w:r>
        <w:rPr>
          <w:spacing w:val="-11"/>
        </w:rPr>
        <w:t xml:space="preserve"> </w:t>
      </w:r>
      <w:r>
        <w:t>to</w:t>
      </w:r>
      <w:r>
        <w:rPr>
          <w:spacing w:val="-12"/>
        </w:rPr>
        <w:t xml:space="preserve"> </w:t>
      </w:r>
      <w:r>
        <w:t>me</w:t>
      </w:r>
      <w:r>
        <w:rPr>
          <w:spacing w:val="-11"/>
        </w:rPr>
        <w:t xml:space="preserve"> </w:t>
      </w:r>
      <w:r>
        <w:t>phrases</w:t>
      </w:r>
      <w:r>
        <w:rPr>
          <w:spacing w:val="-11"/>
        </w:rPr>
        <w:t xml:space="preserve"> </w:t>
      </w:r>
      <w:r>
        <w:t>of</w:t>
      </w:r>
      <w:r>
        <w:rPr>
          <w:spacing w:val="-11"/>
        </w:rPr>
        <w:t xml:space="preserve"> </w:t>
      </w:r>
      <w:r>
        <w:t>denial.</w:t>
      </w:r>
      <w:r>
        <w:rPr>
          <w:spacing w:val="-14"/>
        </w:rPr>
        <w:t xml:space="preserve"> </w:t>
      </w:r>
      <w:r>
        <w:t>Until</w:t>
      </w:r>
      <w:r>
        <w:rPr>
          <w:spacing w:val="-11"/>
        </w:rPr>
        <w:t xml:space="preserve"> </w:t>
      </w:r>
      <w:r>
        <w:t>then</w:t>
      </w:r>
      <w:r>
        <w:rPr>
          <w:spacing w:val="-11"/>
        </w:rPr>
        <w:t xml:space="preserve"> </w:t>
      </w:r>
      <w:r>
        <w:t>he</w:t>
      </w:r>
      <w:r>
        <w:rPr>
          <w:spacing w:val="-11"/>
        </w:rPr>
        <w:t xml:space="preserve"> </w:t>
      </w:r>
      <w:r>
        <w:t>had</w:t>
      </w:r>
      <w:r>
        <w:rPr>
          <w:spacing w:val="-11"/>
        </w:rPr>
        <w:t xml:space="preserve"> </w:t>
      </w:r>
      <w:r>
        <w:t>looked at</w:t>
      </w:r>
      <w:r>
        <w:rPr>
          <w:spacing w:val="-11"/>
        </w:rPr>
        <w:t xml:space="preserve"> </w:t>
      </w:r>
      <w:r>
        <w:t>me</w:t>
      </w:r>
      <w:r>
        <w:rPr>
          <w:spacing w:val="-11"/>
        </w:rPr>
        <w:t xml:space="preserve"> </w:t>
      </w:r>
      <w:r>
        <w:t>with</w:t>
      </w:r>
      <w:r>
        <w:rPr>
          <w:spacing w:val="-11"/>
        </w:rPr>
        <w:t xml:space="preserve"> </w:t>
      </w:r>
      <w:r>
        <w:t>good-natured</w:t>
      </w:r>
      <w:r>
        <w:rPr>
          <w:spacing w:val="-11"/>
        </w:rPr>
        <w:t xml:space="preserve"> </w:t>
      </w:r>
      <w:r>
        <w:t>trust,</w:t>
      </w:r>
      <w:r>
        <w:rPr>
          <w:spacing w:val="-10"/>
        </w:rPr>
        <w:t xml:space="preserve"> </w:t>
      </w:r>
      <w:r>
        <w:t>I</w:t>
      </w:r>
      <w:r>
        <w:rPr>
          <w:spacing w:val="-13"/>
        </w:rPr>
        <w:t xml:space="preserve"> </w:t>
      </w:r>
      <w:r>
        <w:t>would</w:t>
      </w:r>
      <w:r>
        <w:rPr>
          <w:spacing w:val="-10"/>
        </w:rPr>
        <w:t xml:space="preserve"> </w:t>
      </w:r>
      <w:r>
        <w:t>say</w:t>
      </w:r>
      <w:r>
        <w:rPr>
          <w:spacing w:val="-11"/>
        </w:rPr>
        <w:t xml:space="preserve"> </w:t>
      </w:r>
      <w:r>
        <w:t>with</w:t>
      </w:r>
      <w:r>
        <w:rPr>
          <w:spacing w:val="-11"/>
        </w:rPr>
        <w:t xml:space="preserve"> </w:t>
      </w:r>
      <w:r>
        <w:t>friendship.</w:t>
      </w:r>
      <w:r>
        <w:rPr>
          <w:spacing w:val="-12"/>
        </w:rPr>
        <w:t xml:space="preserve"> </w:t>
      </w:r>
      <w:r>
        <w:t>At</w:t>
      </w:r>
      <w:r>
        <w:rPr>
          <w:spacing w:val="-12"/>
        </w:rPr>
        <w:t xml:space="preserve"> </w:t>
      </w:r>
      <w:r>
        <w:t>that</w:t>
      </w:r>
      <w:r>
        <w:rPr>
          <w:spacing w:val="-10"/>
        </w:rPr>
        <w:t xml:space="preserve"> </w:t>
      </w:r>
      <w:r>
        <w:t>moment</w:t>
      </w:r>
      <w:r>
        <w:rPr>
          <w:spacing w:val="-12"/>
        </w:rPr>
        <w:t xml:space="preserve"> </w:t>
      </w:r>
      <w:r>
        <w:t>he</w:t>
      </w:r>
      <w:r>
        <w:rPr>
          <w:spacing w:val="-11"/>
        </w:rPr>
        <w:t xml:space="preserve"> </w:t>
      </w:r>
      <w:r>
        <w:t>looked</w:t>
      </w:r>
      <w:r>
        <w:rPr>
          <w:spacing w:val="-12"/>
        </w:rPr>
        <w:t xml:space="preserve"> </w:t>
      </w:r>
      <w:r>
        <w:t>at</w:t>
      </w:r>
      <w:r>
        <w:rPr>
          <w:spacing w:val="-12"/>
        </w:rPr>
        <w:t xml:space="preserve"> </w:t>
      </w:r>
      <w:r>
        <w:t>me</w:t>
      </w:r>
      <w:r>
        <w:rPr>
          <w:spacing w:val="-12"/>
        </w:rPr>
        <w:t xml:space="preserve"> </w:t>
      </w:r>
      <w:r>
        <w:t>almost with</w:t>
      </w:r>
      <w:r>
        <w:rPr>
          <w:spacing w:val="-6"/>
        </w:rPr>
        <w:t xml:space="preserve"> </w:t>
      </w:r>
      <w:r>
        <w:t>irritation.</w:t>
      </w:r>
      <w:r>
        <w:rPr>
          <w:spacing w:val="-6"/>
        </w:rPr>
        <w:t xml:space="preserve"> </w:t>
      </w:r>
      <w:r>
        <w:t>Then,</w:t>
      </w:r>
      <w:r>
        <w:rPr>
          <w:spacing w:val="-6"/>
        </w:rPr>
        <w:t xml:space="preserve"> </w:t>
      </w:r>
      <w:r>
        <w:t>inventing</w:t>
      </w:r>
      <w:r>
        <w:rPr>
          <w:spacing w:val="-6"/>
        </w:rPr>
        <w:t xml:space="preserve"> </w:t>
      </w:r>
      <w:r>
        <w:t>an</w:t>
      </w:r>
      <w:r>
        <w:rPr>
          <w:spacing w:val="-6"/>
        </w:rPr>
        <w:t xml:space="preserve"> </w:t>
      </w:r>
      <w:r>
        <w:t>excuse,</w:t>
      </w:r>
      <w:r>
        <w:rPr>
          <w:spacing w:val="-6"/>
        </w:rPr>
        <w:t xml:space="preserve"> </w:t>
      </w:r>
      <w:r>
        <w:t>he</w:t>
      </w:r>
      <w:r>
        <w:rPr>
          <w:spacing w:val="-6"/>
        </w:rPr>
        <w:t xml:space="preserve"> </w:t>
      </w:r>
      <w:r>
        <w:t>left.</w:t>
      </w:r>
    </w:p>
    <w:p w14:paraId="30FC69E2" w14:textId="77777777" w:rsidR="00565177" w:rsidRDefault="00FF66D4">
      <w:pPr>
        <w:pStyle w:val="BodyText"/>
        <w:spacing w:line="235" w:lineRule="auto"/>
        <w:ind w:left="1019" w:right="514"/>
      </w:pPr>
      <w:r>
        <w:t>Now</w:t>
      </w:r>
      <w:r>
        <w:rPr>
          <w:spacing w:val="-2"/>
        </w:rPr>
        <w:t xml:space="preserve"> </w:t>
      </w:r>
      <w:r>
        <w:t>I</w:t>
      </w:r>
      <w:r>
        <w:rPr>
          <w:spacing w:val="-2"/>
        </w:rPr>
        <w:t xml:space="preserve"> </w:t>
      </w:r>
      <w:r>
        <w:t>could</w:t>
      </w:r>
      <w:r>
        <w:rPr>
          <w:spacing w:val="-2"/>
        </w:rPr>
        <w:t xml:space="preserve"> </w:t>
      </w:r>
      <w:r>
        <w:t>no</w:t>
      </w:r>
      <w:r>
        <w:rPr>
          <w:spacing w:val="-5"/>
        </w:rPr>
        <w:t xml:space="preserve"> </w:t>
      </w:r>
      <w:r>
        <w:t>longer</w:t>
      </w:r>
      <w:r>
        <w:rPr>
          <w:spacing w:val="-2"/>
        </w:rPr>
        <w:t xml:space="preserve"> </w:t>
      </w:r>
      <w:r>
        <w:t>resist.</w:t>
      </w:r>
      <w:r>
        <w:rPr>
          <w:spacing w:val="-2"/>
        </w:rPr>
        <w:t xml:space="preserve"> </w:t>
      </w:r>
      <w:r>
        <w:t>Who</w:t>
      </w:r>
      <w:r>
        <w:rPr>
          <w:spacing w:val="-2"/>
        </w:rPr>
        <w:t xml:space="preserve"> </w:t>
      </w:r>
      <w:r>
        <w:t>was</w:t>
      </w:r>
      <w:r>
        <w:rPr>
          <w:spacing w:val="-2"/>
        </w:rPr>
        <w:t xml:space="preserve"> </w:t>
      </w:r>
      <w:r>
        <w:t>this</w:t>
      </w:r>
      <w:r>
        <w:rPr>
          <w:spacing w:val="-2"/>
        </w:rPr>
        <w:t xml:space="preserve"> </w:t>
      </w:r>
      <w:r>
        <w:t>monk</w:t>
      </w:r>
      <w:r>
        <w:rPr>
          <w:spacing w:val="-3"/>
        </w:rPr>
        <w:t xml:space="preserve"> </w:t>
      </w:r>
      <w:r>
        <w:t>who</w:t>
      </w:r>
      <w:r>
        <w:rPr>
          <w:spacing w:val="-2"/>
        </w:rPr>
        <w:t xml:space="preserve"> </w:t>
      </w:r>
      <w:r>
        <w:t>inspired</w:t>
      </w:r>
      <w:r>
        <w:rPr>
          <w:spacing w:val="-2"/>
        </w:rPr>
        <w:t xml:space="preserve"> </w:t>
      </w:r>
      <w:r>
        <w:t>terror</w:t>
      </w:r>
      <w:r>
        <w:rPr>
          <w:spacing w:val="-2"/>
        </w:rPr>
        <w:t xml:space="preserve"> </w:t>
      </w:r>
      <w:r>
        <w:t>in</w:t>
      </w:r>
      <w:r>
        <w:rPr>
          <w:spacing w:val="-2"/>
        </w:rPr>
        <w:t xml:space="preserve"> </w:t>
      </w:r>
      <w:r>
        <w:t>anyone</w:t>
      </w:r>
      <w:r>
        <w:rPr>
          <w:spacing w:val="-2"/>
        </w:rPr>
        <w:t xml:space="preserve"> </w:t>
      </w:r>
      <w:r>
        <w:t>who</w:t>
      </w:r>
      <w:r>
        <w:rPr>
          <w:spacing w:val="-5"/>
        </w:rPr>
        <w:t xml:space="preserve"> </w:t>
      </w:r>
      <w:r>
        <w:t>heard</w:t>
      </w:r>
      <w:r>
        <w:rPr>
          <w:spacing w:val="-2"/>
        </w:rPr>
        <w:t xml:space="preserve"> </w:t>
      </w:r>
      <w:r>
        <w:t>his name</w:t>
      </w:r>
      <w:r>
        <w:rPr>
          <w:spacing w:val="-13"/>
        </w:rPr>
        <w:t xml:space="preserve"> </w:t>
      </w:r>
      <w:r>
        <w:t>mentioned?</w:t>
      </w:r>
      <w:r>
        <w:rPr>
          <w:spacing w:val="-13"/>
        </w:rPr>
        <w:t xml:space="preserve"> </w:t>
      </w:r>
      <w:r>
        <w:t>I</w:t>
      </w:r>
      <w:r>
        <w:rPr>
          <w:spacing w:val="-13"/>
        </w:rPr>
        <w:t xml:space="preserve"> </w:t>
      </w:r>
      <w:r>
        <w:t>decided</w:t>
      </w:r>
      <w:r>
        <w:rPr>
          <w:spacing w:val="-13"/>
        </w:rPr>
        <w:t xml:space="preserve"> </w:t>
      </w:r>
      <w:r>
        <w:t>I</w:t>
      </w:r>
      <w:r>
        <w:rPr>
          <w:spacing w:val="-13"/>
        </w:rPr>
        <w:t xml:space="preserve"> </w:t>
      </w:r>
      <w:r>
        <w:t>could</w:t>
      </w:r>
      <w:r>
        <w:rPr>
          <w:spacing w:val="-13"/>
        </w:rPr>
        <w:t xml:space="preserve"> </w:t>
      </w:r>
      <w:r>
        <w:t>not</w:t>
      </w:r>
      <w:r>
        <w:rPr>
          <w:spacing w:val="-12"/>
        </w:rPr>
        <w:t xml:space="preserve"> </w:t>
      </w:r>
      <w:r>
        <w:t>remain</w:t>
      </w:r>
      <w:r>
        <w:rPr>
          <w:spacing w:val="-13"/>
        </w:rPr>
        <w:t xml:space="preserve"> </w:t>
      </w:r>
      <w:r>
        <w:t>any</w:t>
      </w:r>
      <w:r>
        <w:rPr>
          <w:spacing w:val="-14"/>
        </w:rPr>
        <w:t xml:space="preserve"> </w:t>
      </w:r>
      <w:r>
        <w:t>longer</w:t>
      </w:r>
      <w:r>
        <w:rPr>
          <w:spacing w:val="-14"/>
        </w:rPr>
        <w:t xml:space="preserve"> </w:t>
      </w:r>
      <w:r>
        <w:t>in</w:t>
      </w:r>
      <w:r>
        <w:rPr>
          <w:spacing w:val="-13"/>
        </w:rPr>
        <w:t xml:space="preserve"> </w:t>
      </w:r>
      <w:r>
        <w:t>the</w:t>
      </w:r>
      <w:r>
        <w:rPr>
          <w:spacing w:val="-13"/>
        </w:rPr>
        <w:t xml:space="preserve"> </w:t>
      </w:r>
      <w:r>
        <w:t>grip</w:t>
      </w:r>
      <w:r>
        <w:rPr>
          <w:spacing w:val="-13"/>
        </w:rPr>
        <w:t xml:space="preserve"> </w:t>
      </w:r>
      <w:r>
        <w:t>of</w:t>
      </w:r>
      <w:r>
        <w:rPr>
          <w:spacing w:val="-13"/>
        </w:rPr>
        <w:t xml:space="preserve"> </w:t>
      </w:r>
      <w:r>
        <w:t>my</w:t>
      </w:r>
      <w:r>
        <w:rPr>
          <w:spacing w:val="-14"/>
        </w:rPr>
        <w:t xml:space="preserve"> </w:t>
      </w:r>
      <w:r>
        <w:t>desire</w:t>
      </w:r>
      <w:r>
        <w:rPr>
          <w:spacing w:val="-13"/>
        </w:rPr>
        <w:t xml:space="preserve"> </w:t>
      </w:r>
      <w:r>
        <w:t>to</w:t>
      </w:r>
      <w:r>
        <w:rPr>
          <w:spacing w:val="-13"/>
        </w:rPr>
        <w:t xml:space="preserve"> </w:t>
      </w:r>
      <w:r>
        <w:t>know.</w:t>
      </w:r>
      <w:r>
        <w:rPr>
          <w:spacing w:val="-13"/>
        </w:rPr>
        <w:t xml:space="preserve"> </w:t>
      </w:r>
      <w:r>
        <w:t>An</w:t>
      </w:r>
      <w:r>
        <w:rPr>
          <w:spacing w:val="-13"/>
        </w:rPr>
        <w:t xml:space="preserve"> </w:t>
      </w:r>
      <w:r>
        <w:t xml:space="preserve">idea crossed my mind. Ubertino! He himself had uttered that name, the first evening we met him; he </w:t>
      </w:r>
      <w:r>
        <w:rPr>
          <w:spacing w:val="-2"/>
        </w:rPr>
        <w:t>knew</w:t>
      </w:r>
      <w:r>
        <w:rPr>
          <w:spacing w:val="-9"/>
        </w:rPr>
        <w:t xml:space="preserve"> </w:t>
      </w:r>
      <w:r>
        <w:rPr>
          <w:spacing w:val="-2"/>
        </w:rPr>
        <w:t>everything</w:t>
      </w:r>
      <w:r>
        <w:rPr>
          <w:spacing w:val="-9"/>
        </w:rPr>
        <w:t xml:space="preserve"> </w:t>
      </w:r>
      <w:r>
        <w:rPr>
          <w:spacing w:val="-2"/>
        </w:rPr>
        <w:t>of</w:t>
      </w:r>
      <w:r>
        <w:rPr>
          <w:spacing w:val="-10"/>
        </w:rPr>
        <w:t xml:space="preserve"> </w:t>
      </w:r>
      <w:r>
        <w:rPr>
          <w:spacing w:val="-2"/>
        </w:rPr>
        <w:t>the</w:t>
      </w:r>
      <w:r>
        <w:rPr>
          <w:spacing w:val="-9"/>
        </w:rPr>
        <w:t xml:space="preserve"> </w:t>
      </w:r>
      <w:r>
        <w:rPr>
          <w:spacing w:val="-2"/>
        </w:rPr>
        <w:t>vicissitudes,</w:t>
      </w:r>
      <w:r>
        <w:rPr>
          <w:spacing w:val="-9"/>
        </w:rPr>
        <w:t xml:space="preserve"> </w:t>
      </w:r>
      <w:r>
        <w:rPr>
          <w:spacing w:val="-2"/>
        </w:rPr>
        <w:t>open</w:t>
      </w:r>
      <w:r>
        <w:rPr>
          <w:spacing w:val="-9"/>
        </w:rPr>
        <w:t xml:space="preserve"> </w:t>
      </w:r>
      <w:r>
        <w:rPr>
          <w:spacing w:val="-2"/>
        </w:rPr>
        <w:t>and</w:t>
      </w:r>
      <w:r>
        <w:rPr>
          <w:spacing w:val="-7"/>
        </w:rPr>
        <w:t xml:space="preserve"> </w:t>
      </w:r>
      <w:r>
        <w:rPr>
          <w:spacing w:val="-2"/>
        </w:rPr>
        <w:t>secret,</w:t>
      </w:r>
      <w:r>
        <w:rPr>
          <w:spacing w:val="-11"/>
        </w:rPr>
        <w:t xml:space="preserve"> </w:t>
      </w:r>
      <w:r>
        <w:rPr>
          <w:spacing w:val="-2"/>
        </w:rPr>
        <w:t>of</w:t>
      </w:r>
      <w:r>
        <w:rPr>
          <w:spacing w:val="-9"/>
        </w:rPr>
        <w:t xml:space="preserve"> </w:t>
      </w:r>
      <w:r>
        <w:rPr>
          <w:spacing w:val="-2"/>
        </w:rPr>
        <w:t>monks,</w:t>
      </w:r>
      <w:r>
        <w:rPr>
          <w:spacing w:val="-9"/>
        </w:rPr>
        <w:t xml:space="preserve"> </w:t>
      </w:r>
      <w:r>
        <w:rPr>
          <w:spacing w:val="-2"/>
        </w:rPr>
        <w:t>friars,</w:t>
      </w:r>
      <w:r>
        <w:rPr>
          <w:spacing w:val="-9"/>
        </w:rPr>
        <w:t xml:space="preserve"> </w:t>
      </w:r>
      <w:r>
        <w:rPr>
          <w:spacing w:val="-2"/>
        </w:rPr>
        <w:t>and</w:t>
      </w:r>
      <w:r>
        <w:rPr>
          <w:spacing w:val="-8"/>
        </w:rPr>
        <w:t xml:space="preserve"> </w:t>
      </w:r>
      <w:r>
        <w:rPr>
          <w:spacing w:val="-2"/>
        </w:rPr>
        <w:t>other</w:t>
      </w:r>
      <w:r>
        <w:rPr>
          <w:spacing w:val="-9"/>
        </w:rPr>
        <w:t xml:space="preserve"> </w:t>
      </w:r>
      <w:r>
        <w:rPr>
          <w:spacing w:val="-2"/>
        </w:rPr>
        <w:t>species</w:t>
      </w:r>
      <w:r>
        <w:rPr>
          <w:spacing w:val="-9"/>
        </w:rPr>
        <w:t xml:space="preserve"> </w:t>
      </w:r>
      <w:r>
        <w:rPr>
          <w:spacing w:val="-2"/>
        </w:rPr>
        <w:t>of</w:t>
      </w:r>
      <w:r>
        <w:rPr>
          <w:spacing w:val="-8"/>
        </w:rPr>
        <w:t xml:space="preserve"> </w:t>
      </w:r>
      <w:r>
        <w:rPr>
          <w:spacing w:val="-2"/>
        </w:rPr>
        <w:t>these</w:t>
      </w:r>
      <w:r>
        <w:rPr>
          <w:spacing w:val="-9"/>
        </w:rPr>
        <w:t xml:space="preserve"> </w:t>
      </w:r>
      <w:r>
        <w:rPr>
          <w:spacing w:val="-2"/>
        </w:rPr>
        <w:t xml:space="preserve">last </w:t>
      </w:r>
      <w:r>
        <w:t>years.</w:t>
      </w:r>
      <w:r>
        <w:rPr>
          <w:spacing w:val="-5"/>
        </w:rPr>
        <w:t xml:space="preserve"> </w:t>
      </w:r>
      <w:r>
        <w:t>Where</w:t>
      </w:r>
      <w:r>
        <w:rPr>
          <w:spacing w:val="-5"/>
        </w:rPr>
        <w:t xml:space="preserve"> </w:t>
      </w:r>
      <w:r>
        <w:t>could</w:t>
      </w:r>
      <w:r>
        <w:rPr>
          <w:spacing w:val="-5"/>
        </w:rPr>
        <w:t xml:space="preserve"> </w:t>
      </w:r>
      <w:r>
        <w:t>I</w:t>
      </w:r>
      <w:r>
        <w:rPr>
          <w:spacing w:val="-7"/>
        </w:rPr>
        <w:t xml:space="preserve"> </w:t>
      </w:r>
      <w:r>
        <w:t>find</w:t>
      </w:r>
      <w:r>
        <w:rPr>
          <w:spacing w:val="-5"/>
        </w:rPr>
        <w:t xml:space="preserve"> </w:t>
      </w:r>
      <w:r>
        <w:t>him</w:t>
      </w:r>
      <w:r>
        <w:rPr>
          <w:spacing w:val="-5"/>
        </w:rPr>
        <w:t xml:space="preserve"> </w:t>
      </w:r>
      <w:r>
        <w:t>at</w:t>
      </w:r>
      <w:r>
        <w:rPr>
          <w:spacing w:val="-5"/>
        </w:rPr>
        <w:t xml:space="preserve"> </w:t>
      </w:r>
      <w:r>
        <w:t>this</w:t>
      </w:r>
      <w:r>
        <w:rPr>
          <w:spacing w:val="-5"/>
        </w:rPr>
        <w:t xml:space="preserve"> </w:t>
      </w:r>
      <w:r>
        <w:t>hour?</w:t>
      </w:r>
      <w:r>
        <w:rPr>
          <w:spacing w:val="-7"/>
        </w:rPr>
        <w:t xml:space="preserve"> </w:t>
      </w:r>
      <w:r>
        <w:t>Surely</w:t>
      </w:r>
      <w:r>
        <w:rPr>
          <w:spacing w:val="-5"/>
        </w:rPr>
        <w:t xml:space="preserve"> </w:t>
      </w:r>
      <w:r>
        <w:t>in</w:t>
      </w:r>
      <w:r>
        <w:rPr>
          <w:spacing w:val="-5"/>
        </w:rPr>
        <w:t xml:space="preserve"> </w:t>
      </w:r>
      <w:r>
        <w:t>church,</w:t>
      </w:r>
      <w:r>
        <w:rPr>
          <w:spacing w:val="-5"/>
        </w:rPr>
        <w:t xml:space="preserve"> </w:t>
      </w:r>
      <w:r>
        <w:t>immersed</w:t>
      </w:r>
      <w:r>
        <w:rPr>
          <w:spacing w:val="-5"/>
        </w:rPr>
        <w:t xml:space="preserve"> </w:t>
      </w:r>
      <w:r>
        <w:t>in</w:t>
      </w:r>
      <w:r>
        <w:rPr>
          <w:spacing w:val="-5"/>
        </w:rPr>
        <w:t xml:space="preserve"> </w:t>
      </w:r>
      <w:r>
        <w:t>prayer.</w:t>
      </w:r>
      <w:r>
        <w:rPr>
          <w:spacing w:val="-5"/>
        </w:rPr>
        <w:t xml:space="preserve"> </w:t>
      </w:r>
      <w:r>
        <w:t>And</w:t>
      </w:r>
      <w:r>
        <w:rPr>
          <w:spacing w:val="-5"/>
        </w:rPr>
        <w:t xml:space="preserve"> </w:t>
      </w:r>
      <w:r>
        <w:t>since</w:t>
      </w:r>
      <w:r>
        <w:rPr>
          <w:spacing w:val="-5"/>
        </w:rPr>
        <w:t xml:space="preserve"> </w:t>
      </w:r>
      <w:r>
        <w:t>I</w:t>
      </w:r>
      <w:r>
        <w:rPr>
          <w:spacing w:val="-7"/>
        </w:rPr>
        <w:t xml:space="preserve"> </w:t>
      </w:r>
      <w:r>
        <w:t>was enjoying a moment of</w:t>
      </w:r>
      <w:r>
        <w:rPr>
          <w:spacing w:val="-1"/>
        </w:rPr>
        <w:t xml:space="preserve"> </w:t>
      </w:r>
      <w:r>
        <w:t>liberty, I went there.</w:t>
      </w:r>
    </w:p>
    <w:p w14:paraId="30FC69E3" w14:textId="77777777" w:rsidR="00565177" w:rsidRDefault="00FF66D4">
      <w:pPr>
        <w:pStyle w:val="BodyText"/>
        <w:spacing w:line="232" w:lineRule="auto"/>
        <w:ind w:left="1019" w:right="514"/>
      </w:pPr>
      <w:r>
        <w:t>I</w:t>
      </w:r>
      <w:r>
        <w:rPr>
          <w:spacing w:val="-11"/>
        </w:rPr>
        <w:t xml:space="preserve"> </w:t>
      </w:r>
      <w:r>
        <w:t>did</w:t>
      </w:r>
      <w:r>
        <w:rPr>
          <w:spacing w:val="-11"/>
        </w:rPr>
        <w:t xml:space="preserve"> </w:t>
      </w:r>
      <w:r>
        <w:t>not</w:t>
      </w:r>
      <w:r>
        <w:rPr>
          <w:spacing w:val="-11"/>
        </w:rPr>
        <w:t xml:space="preserve"> </w:t>
      </w:r>
      <w:r>
        <w:t>find</w:t>
      </w:r>
      <w:r>
        <w:rPr>
          <w:spacing w:val="-10"/>
        </w:rPr>
        <w:t xml:space="preserve"> </w:t>
      </w:r>
      <w:r>
        <w:t>him;</w:t>
      </w:r>
      <w:r>
        <w:rPr>
          <w:spacing w:val="-11"/>
        </w:rPr>
        <w:t xml:space="preserve"> </w:t>
      </w:r>
      <w:r>
        <w:t>indeed,</w:t>
      </w:r>
      <w:r>
        <w:rPr>
          <w:spacing w:val="-11"/>
        </w:rPr>
        <w:t xml:space="preserve"> </w:t>
      </w:r>
      <w:r>
        <w:t>I</w:t>
      </w:r>
      <w:r>
        <w:rPr>
          <w:spacing w:val="-11"/>
        </w:rPr>
        <w:t xml:space="preserve"> </w:t>
      </w:r>
      <w:r>
        <w:t>did</w:t>
      </w:r>
      <w:r>
        <w:rPr>
          <w:spacing w:val="-11"/>
        </w:rPr>
        <w:t xml:space="preserve"> </w:t>
      </w:r>
      <w:r>
        <w:t>not</w:t>
      </w:r>
      <w:r>
        <w:rPr>
          <w:spacing w:val="-10"/>
        </w:rPr>
        <w:t xml:space="preserve"> </w:t>
      </w:r>
      <w:r>
        <w:t>find</w:t>
      </w:r>
      <w:r>
        <w:rPr>
          <w:spacing w:val="-11"/>
        </w:rPr>
        <w:t xml:space="preserve"> </w:t>
      </w:r>
      <w:r>
        <w:t>him</w:t>
      </w:r>
      <w:r>
        <w:rPr>
          <w:spacing w:val="-11"/>
        </w:rPr>
        <w:t xml:space="preserve"> </w:t>
      </w:r>
      <w:r>
        <w:t>until</w:t>
      </w:r>
      <w:r>
        <w:rPr>
          <w:spacing w:val="-10"/>
        </w:rPr>
        <w:t xml:space="preserve"> </w:t>
      </w:r>
      <w:r>
        <w:t>evening.</w:t>
      </w:r>
      <w:r>
        <w:rPr>
          <w:spacing w:val="-11"/>
        </w:rPr>
        <w:t xml:space="preserve"> </w:t>
      </w:r>
      <w:r>
        <w:t>And</w:t>
      </w:r>
      <w:r>
        <w:rPr>
          <w:spacing w:val="-11"/>
        </w:rPr>
        <w:t xml:space="preserve"> </w:t>
      </w:r>
      <w:r>
        <w:t>so</w:t>
      </w:r>
      <w:r>
        <w:rPr>
          <w:spacing w:val="-11"/>
        </w:rPr>
        <w:t xml:space="preserve"> </w:t>
      </w:r>
      <w:r>
        <w:t>my</w:t>
      </w:r>
      <w:r>
        <w:rPr>
          <w:spacing w:val="-11"/>
        </w:rPr>
        <w:t xml:space="preserve"> </w:t>
      </w:r>
      <w:r>
        <w:t>curiosity</w:t>
      </w:r>
      <w:r>
        <w:rPr>
          <w:spacing w:val="-11"/>
        </w:rPr>
        <w:t xml:space="preserve"> </w:t>
      </w:r>
      <w:r>
        <w:t>stayed</w:t>
      </w:r>
      <w:r>
        <w:rPr>
          <w:spacing w:val="-11"/>
        </w:rPr>
        <w:t xml:space="preserve"> </w:t>
      </w:r>
      <w:r>
        <w:t>with</w:t>
      </w:r>
      <w:r>
        <w:rPr>
          <w:spacing w:val="-11"/>
        </w:rPr>
        <w:t xml:space="preserve"> </w:t>
      </w:r>
      <w:r>
        <w:t>me, for</w:t>
      </w:r>
      <w:r>
        <w:rPr>
          <w:spacing w:val="-2"/>
        </w:rPr>
        <w:t xml:space="preserve"> </w:t>
      </w:r>
      <w:r>
        <w:t>other</w:t>
      </w:r>
      <w:r>
        <w:rPr>
          <w:spacing w:val="-2"/>
        </w:rPr>
        <w:t xml:space="preserve"> </w:t>
      </w:r>
      <w:r>
        <w:t>events</w:t>
      </w:r>
      <w:r>
        <w:rPr>
          <w:spacing w:val="-3"/>
        </w:rPr>
        <w:t xml:space="preserve"> </w:t>
      </w:r>
      <w:r>
        <w:t>were</w:t>
      </w:r>
      <w:r>
        <w:rPr>
          <w:spacing w:val="-1"/>
        </w:rPr>
        <w:t xml:space="preserve"> </w:t>
      </w:r>
      <w:r>
        <w:t>occurring,</w:t>
      </w:r>
      <w:r>
        <w:rPr>
          <w:spacing w:val="-1"/>
        </w:rPr>
        <w:t xml:space="preserve"> </w:t>
      </w:r>
      <w:r>
        <w:t>of</w:t>
      </w:r>
      <w:r>
        <w:rPr>
          <w:spacing w:val="-2"/>
        </w:rPr>
        <w:t xml:space="preserve"> </w:t>
      </w:r>
      <w:r>
        <w:t>which</w:t>
      </w:r>
      <w:r>
        <w:rPr>
          <w:spacing w:val="-1"/>
        </w:rPr>
        <w:t xml:space="preserve"> </w:t>
      </w:r>
      <w:r>
        <w:t>I</w:t>
      </w:r>
      <w:r>
        <w:rPr>
          <w:spacing w:val="-2"/>
        </w:rPr>
        <w:t xml:space="preserve"> </w:t>
      </w:r>
      <w:r>
        <w:t>must</w:t>
      </w:r>
      <w:r>
        <w:rPr>
          <w:spacing w:val="-2"/>
        </w:rPr>
        <w:t xml:space="preserve"> </w:t>
      </w:r>
      <w:r>
        <w:t>now</w:t>
      </w:r>
      <w:r>
        <w:rPr>
          <w:spacing w:val="-1"/>
        </w:rPr>
        <w:t xml:space="preserve"> </w:t>
      </w:r>
      <w:r>
        <w:t>tell.</w:t>
      </w:r>
    </w:p>
    <w:p w14:paraId="30FC69E4" w14:textId="77777777" w:rsidR="00565177" w:rsidRDefault="00565177">
      <w:pPr>
        <w:spacing w:line="232" w:lineRule="auto"/>
        <w:sectPr w:rsidR="00565177">
          <w:pgSz w:w="12240" w:h="15840"/>
          <w:pgMar w:top="1340" w:right="920" w:bottom="620" w:left="420" w:header="360" w:footer="426" w:gutter="0"/>
          <w:cols w:space="720"/>
        </w:sectPr>
      </w:pPr>
    </w:p>
    <w:p w14:paraId="30FC69E5" w14:textId="77777777" w:rsidR="00565177" w:rsidRDefault="00565177">
      <w:pPr>
        <w:pStyle w:val="BodyText"/>
        <w:spacing w:before="87"/>
        <w:ind w:left="0" w:firstLine="0"/>
        <w:jc w:val="left"/>
        <w:rPr>
          <w:sz w:val="29"/>
        </w:rPr>
      </w:pPr>
    </w:p>
    <w:p w14:paraId="30FC69E6" w14:textId="77777777" w:rsidR="00565177" w:rsidRDefault="00FF66D4">
      <w:pPr>
        <w:pStyle w:val="Heading2"/>
      </w:pPr>
      <w:r>
        <w:rPr>
          <w:spacing w:val="-2"/>
          <w:w w:val="105"/>
        </w:rPr>
        <w:t>NONES</w:t>
      </w:r>
    </w:p>
    <w:p w14:paraId="30FC69E7" w14:textId="77777777" w:rsidR="00565177" w:rsidRDefault="00565177">
      <w:pPr>
        <w:pStyle w:val="BodyText"/>
        <w:spacing w:before="21"/>
        <w:ind w:left="0" w:firstLine="0"/>
        <w:jc w:val="left"/>
        <w:rPr>
          <w:b/>
          <w:i/>
          <w:sz w:val="29"/>
        </w:rPr>
      </w:pPr>
    </w:p>
    <w:p w14:paraId="30FC69E8" w14:textId="77777777" w:rsidR="00565177" w:rsidRDefault="00FF66D4">
      <w:pPr>
        <w:pStyle w:val="Heading3"/>
        <w:spacing w:line="228" w:lineRule="auto"/>
        <w:ind w:left="1020" w:right="514"/>
      </w:pPr>
      <w:r>
        <w:t>In</w:t>
      </w:r>
      <w:r>
        <w:rPr>
          <w:spacing w:val="-4"/>
        </w:rPr>
        <w:t xml:space="preserve"> </w:t>
      </w:r>
      <w:r>
        <w:t>which</w:t>
      </w:r>
      <w:r>
        <w:rPr>
          <w:spacing w:val="-6"/>
        </w:rPr>
        <w:t xml:space="preserve"> </w:t>
      </w:r>
      <w:r>
        <w:t>William</w:t>
      </w:r>
      <w:r>
        <w:rPr>
          <w:spacing w:val="-4"/>
        </w:rPr>
        <w:t xml:space="preserve"> </w:t>
      </w:r>
      <w:r>
        <w:t>speaks</w:t>
      </w:r>
      <w:r>
        <w:rPr>
          <w:spacing w:val="-4"/>
        </w:rPr>
        <w:t xml:space="preserve"> </w:t>
      </w:r>
      <w:r>
        <w:t>to</w:t>
      </w:r>
      <w:r>
        <w:rPr>
          <w:spacing w:val="-5"/>
        </w:rPr>
        <w:t xml:space="preserve"> </w:t>
      </w:r>
      <w:r>
        <w:t>Adso</w:t>
      </w:r>
      <w:r>
        <w:rPr>
          <w:spacing w:val="-5"/>
        </w:rPr>
        <w:t xml:space="preserve"> </w:t>
      </w:r>
      <w:r>
        <w:t>of</w:t>
      </w:r>
      <w:r>
        <w:rPr>
          <w:spacing w:val="-6"/>
        </w:rPr>
        <w:t xml:space="preserve"> </w:t>
      </w:r>
      <w:r>
        <w:t>the</w:t>
      </w:r>
      <w:r>
        <w:rPr>
          <w:spacing w:val="-7"/>
        </w:rPr>
        <w:t xml:space="preserve"> </w:t>
      </w:r>
      <w:r>
        <w:t>great</w:t>
      </w:r>
      <w:r>
        <w:rPr>
          <w:spacing w:val="-4"/>
        </w:rPr>
        <w:t xml:space="preserve"> </w:t>
      </w:r>
      <w:r>
        <w:t>river</w:t>
      </w:r>
      <w:r>
        <w:rPr>
          <w:spacing w:val="-5"/>
        </w:rPr>
        <w:t xml:space="preserve"> </w:t>
      </w:r>
      <w:r>
        <w:t>of</w:t>
      </w:r>
      <w:r>
        <w:rPr>
          <w:spacing w:val="-6"/>
        </w:rPr>
        <w:t xml:space="preserve"> </w:t>
      </w:r>
      <w:r>
        <w:t>heresy,</w:t>
      </w:r>
      <w:r>
        <w:rPr>
          <w:spacing w:val="-7"/>
        </w:rPr>
        <w:t xml:space="preserve"> </w:t>
      </w:r>
      <w:r>
        <w:t>of</w:t>
      </w:r>
      <w:r>
        <w:rPr>
          <w:spacing w:val="-6"/>
        </w:rPr>
        <w:t xml:space="preserve"> </w:t>
      </w:r>
      <w:r>
        <w:t>the</w:t>
      </w:r>
      <w:r>
        <w:rPr>
          <w:spacing w:val="-4"/>
        </w:rPr>
        <w:t xml:space="preserve"> </w:t>
      </w:r>
      <w:r>
        <w:t>function</w:t>
      </w:r>
      <w:r>
        <w:rPr>
          <w:spacing w:val="-4"/>
        </w:rPr>
        <w:t xml:space="preserve"> </w:t>
      </w:r>
      <w:r>
        <w:t>of the simple within the church, of his doubts concerning the possibility of knowing</w:t>
      </w:r>
      <w:r>
        <w:rPr>
          <w:spacing w:val="-8"/>
        </w:rPr>
        <w:t xml:space="preserve"> </w:t>
      </w:r>
      <w:r>
        <w:t>universal</w:t>
      </w:r>
      <w:r>
        <w:rPr>
          <w:spacing w:val="-7"/>
        </w:rPr>
        <w:t xml:space="preserve"> </w:t>
      </w:r>
      <w:r>
        <w:t>laws;</w:t>
      </w:r>
      <w:r>
        <w:rPr>
          <w:spacing w:val="-7"/>
        </w:rPr>
        <w:t xml:space="preserve"> </w:t>
      </w:r>
      <w:r>
        <w:t>and</w:t>
      </w:r>
      <w:r>
        <w:rPr>
          <w:spacing w:val="-7"/>
        </w:rPr>
        <w:t xml:space="preserve"> </w:t>
      </w:r>
      <w:r>
        <w:t>almost</w:t>
      </w:r>
      <w:r>
        <w:rPr>
          <w:spacing w:val="-7"/>
        </w:rPr>
        <w:t xml:space="preserve"> </w:t>
      </w:r>
      <w:r>
        <w:t>parenthetically</w:t>
      </w:r>
      <w:r>
        <w:rPr>
          <w:spacing w:val="-7"/>
        </w:rPr>
        <w:t xml:space="preserve"> </w:t>
      </w:r>
      <w:r>
        <w:t>he</w:t>
      </w:r>
      <w:r>
        <w:rPr>
          <w:spacing w:val="-7"/>
        </w:rPr>
        <w:t xml:space="preserve"> </w:t>
      </w:r>
      <w:r>
        <w:t>tells</w:t>
      </w:r>
      <w:r>
        <w:rPr>
          <w:spacing w:val="-7"/>
        </w:rPr>
        <w:t xml:space="preserve"> </w:t>
      </w:r>
      <w:r>
        <w:t>how</w:t>
      </w:r>
      <w:r>
        <w:rPr>
          <w:spacing w:val="-7"/>
        </w:rPr>
        <w:t xml:space="preserve"> </w:t>
      </w:r>
      <w:r>
        <w:t>he</w:t>
      </w:r>
      <w:r>
        <w:rPr>
          <w:spacing w:val="-7"/>
        </w:rPr>
        <w:t xml:space="preserve"> </w:t>
      </w:r>
      <w:r>
        <w:t>deciphered the necromantic signs left by Venantius.</w:t>
      </w:r>
    </w:p>
    <w:p w14:paraId="30FC69E9" w14:textId="77777777" w:rsidR="00565177" w:rsidRDefault="00FF66D4">
      <w:pPr>
        <w:pStyle w:val="BodyText"/>
        <w:spacing w:before="268" w:line="235" w:lineRule="auto"/>
        <w:ind w:right="511" w:firstLine="0"/>
      </w:pPr>
      <w:r>
        <w:t>I found William at the forge, working with Nicholas, both deeply involved in their task. On the counter they had laid out a number of tiny glass discs, perhaps originally intended as parts of a window; with instruments they had reduced some of these to the</w:t>
      </w:r>
      <w:r>
        <w:t xml:space="preserve"> desired thickness. William was holding</w:t>
      </w:r>
      <w:r>
        <w:rPr>
          <w:spacing w:val="-13"/>
        </w:rPr>
        <w:t xml:space="preserve"> </w:t>
      </w:r>
      <w:r>
        <w:t>them</w:t>
      </w:r>
      <w:r>
        <w:rPr>
          <w:spacing w:val="-13"/>
        </w:rPr>
        <w:t xml:space="preserve"> </w:t>
      </w:r>
      <w:r>
        <w:t>up</w:t>
      </w:r>
      <w:r>
        <w:rPr>
          <w:spacing w:val="-13"/>
        </w:rPr>
        <w:t xml:space="preserve"> </w:t>
      </w:r>
      <w:r>
        <w:t>before</w:t>
      </w:r>
      <w:r>
        <w:rPr>
          <w:spacing w:val="-12"/>
        </w:rPr>
        <w:t xml:space="preserve"> </w:t>
      </w:r>
      <w:r>
        <w:t>his</w:t>
      </w:r>
      <w:r>
        <w:rPr>
          <w:spacing w:val="-14"/>
        </w:rPr>
        <w:t xml:space="preserve"> </w:t>
      </w:r>
      <w:r>
        <w:t>eyes,</w:t>
      </w:r>
      <w:r>
        <w:rPr>
          <w:spacing w:val="-13"/>
        </w:rPr>
        <w:t xml:space="preserve"> </w:t>
      </w:r>
      <w:r>
        <w:t>testing</w:t>
      </w:r>
      <w:r>
        <w:rPr>
          <w:spacing w:val="-13"/>
        </w:rPr>
        <w:t xml:space="preserve"> </w:t>
      </w:r>
      <w:r>
        <w:t>them.</w:t>
      </w:r>
      <w:r>
        <w:rPr>
          <w:spacing w:val="-13"/>
        </w:rPr>
        <w:t xml:space="preserve"> </w:t>
      </w:r>
      <w:r>
        <w:t>Nicholas,</w:t>
      </w:r>
      <w:r>
        <w:rPr>
          <w:spacing w:val="-13"/>
        </w:rPr>
        <w:t xml:space="preserve"> </w:t>
      </w:r>
      <w:r>
        <w:t>for</w:t>
      </w:r>
      <w:r>
        <w:rPr>
          <w:spacing w:val="-14"/>
        </w:rPr>
        <w:t xml:space="preserve"> </w:t>
      </w:r>
      <w:r>
        <w:t>his</w:t>
      </w:r>
      <w:r>
        <w:rPr>
          <w:spacing w:val="-14"/>
        </w:rPr>
        <w:t xml:space="preserve"> </w:t>
      </w:r>
      <w:r>
        <w:t>part,</w:t>
      </w:r>
      <w:r>
        <w:rPr>
          <w:spacing w:val="-12"/>
        </w:rPr>
        <w:t xml:space="preserve"> </w:t>
      </w:r>
      <w:r>
        <w:t>was</w:t>
      </w:r>
      <w:r>
        <w:rPr>
          <w:spacing w:val="-14"/>
        </w:rPr>
        <w:t xml:space="preserve"> </w:t>
      </w:r>
      <w:r>
        <w:t>issuing</w:t>
      </w:r>
      <w:r>
        <w:rPr>
          <w:spacing w:val="-13"/>
        </w:rPr>
        <w:t xml:space="preserve"> </w:t>
      </w:r>
      <w:r>
        <w:t>instructions</w:t>
      </w:r>
      <w:r>
        <w:rPr>
          <w:spacing w:val="-14"/>
        </w:rPr>
        <w:t xml:space="preserve"> </w:t>
      </w:r>
      <w:r>
        <w:t>to</w:t>
      </w:r>
      <w:r>
        <w:rPr>
          <w:spacing w:val="-13"/>
        </w:rPr>
        <w:t xml:space="preserve"> </w:t>
      </w:r>
      <w:r>
        <w:t>the smiths</w:t>
      </w:r>
      <w:r>
        <w:rPr>
          <w:spacing w:val="-7"/>
        </w:rPr>
        <w:t xml:space="preserve"> </w:t>
      </w:r>
      <w:r>
        <w:t>for</w:t>
      </w:r>
      <w:r>
        <w:rPr>
          <w:spacing w:val="-6"/>
        </w:rPr>
        <w:t xml:space="preserve"> </w:t>
      </w:r>
      <w:r>
        <w:t>making</w:t>
      </w:r>
      <w:r>
        <w:rPr>
          <w:spacing w:val="-5"/>
        </w:rPr>
        <w:t xml:space="preserve"> </w:t>
      </w:r>
      <w:r>
        <w:t>the</w:t>
      </w:r>
      <w:r>
        <w:rPr>
          <w:spacing w:val="-5"/>
        </w:rPr>
        <w:t xml:space="preserve"> </w:t>
      </w:r>
      <w:r>
        <w:t>fork</w:t>
      </w:r>
      <w:r>
        <w:rPr>
          <w:spacing w:val="-5"/>
        </w:rPr>
        <w:t xml:space="preserve"> </w:t>
      </w:r>
      <w:r>
        <w:t>in</w:t>
      </w:r>
      <w:r>
        <w:rPr>
          <w:spacing w:val="-5"/>
        </w:rPr>
        <w:t xml:space="preserve"> </w:t>
      </w:r>
      <w:r>
        <w:t>which</w:t>
      </w:r>
      <w:r>
        <w:rPr>
          <w:spacing w:val="-5"/>
        </w:rPr>
        <w:t xml:space="preserve"> </w:t>
      </w:r>
      <w:r>
        <w:t>the</w:t>
      </w:r>
      <w:r>
        <w:rPr>
          <w:spacing w:val="-5"/>
        </w:rPr>
        <w:t xml:space="preserve"> </w:t>
      </w:r>
      <w:r>
        <w:t>correct</w:t>
      </w:r>
      <w:r>
        <w:rPr>
          <w:spacing w:val="-5"/>
        </w:rPr>
        <w:t xml:space="preserve"> </w:t>
      </w:r>
      <w:r>
        <w:t>lenses</w:t>
      </w:r>
      <w:r>
        <w:rPr>
          <w:spacing w:val="-6"/>
        </w:rPr>
        <w:t xml:space="preserve"> </w:t>
      </w:r>
      <w:r>
        <w:t>would</w:t>
      </w:r>
      <w:r>
        <w:rPr>
          <w:spacing w:val="-5"/>
        </w:rPr>
        <w:t xml:space="preserve"> </w:t>
      </w:r>
      <w:r>
        <w:t>be</w:t>
      </w:r>
      <w:r>
        <w:rPr>
          <w:spacing w:val="-5"/>
        </w:rPr>
        <w:t xml:space="preserve"> </w:t>
      </w:r>
      <w:r>
        <w:t>set.</w:t>
      </w:r>
    </w:p>
    <w:p w14:paraId="30FC69EA" w14:textId="77777777" w:rsidR="00565177" w:rsidRDefault="00FF66D4">
      <w:pPr>
        <w:pStyle w:val="BodyText"/>
        <w:spacing w:line="235" w:lineRule="auto"/>
        <w:ind w:right="515"/>
      </w:pPr>
      <w:r>
        <w:t>William</w:t>
      </w:r>
      <w:r>
        <w:rPr>
          <w:spacing w:val="-15"/>
        </w:rPr>
        <w:t xml:space="preserve"> </w:t>
      </w:r>
      <w:r>
        <w:t>was</w:t>
      </w:r>
      <w:r>
        <w:rPr>
          <w:spacing w:val="-15"/>
        </w:rPr>
        <w:t xml:space="preserve"> </w:t>
      </w:r>
      <w:r>
        <w:t>grumbling,</w:t>
      </w:r>
      <w:r>
        <w:rPr>
          <w:spacing w:val="-15"/>
        </w:rPr>
        <w:t xml:space="preserve"> </w:t>
      </w:r>
      <w:r>
        <w:t>irritated</w:t>
      </w:r>
      <w:r>
        <w:rPr>
          <w:spacing w:val="-15"/>
        </w:rPr>
        <w:t xml:space="preserve"> </w:t>
      </w:r>
      <w:r>
        <w:t>because</w:t>
      </w:r>
      <w:r>
        <w:rPr>
          <w:spacing w:val="-14"/>
        </w:rPr>
        <w:t xml:space="preserve"> </w:t>
      </w:r>
      <w:r>
        <w:t>so</w:t>
      </w:r>
      <w:r>
        <w:rPr>
          <w:spacing w:val="-15"/>
        </w:rPr>
        <w:t xml:space="preserve"> </w:t>
      </w:r>
      <w:r>
        <w:t>far</w:t>
      </w:r>
      <w:r>
        <w:rPr>
          <w:spacing w:val="-15"/>
        </w:rPr>
        <w:t xml:space="preserve"> </w:t>
      </w:r>
      <w:r>
        <w:t>the</w:t>
      </w:r>
      <w:r>
        <w:rPr>
          <w:spacing w:val="-13"/>
        </w:rPr>
        <w:t xml:space="preserve"> </w:t>
      </w:r>
      <w:r>
        <w:t>most</w:t>
      </w:r>
      <w:r>
        <w:rPr>
          <w:spacing w:val="-14"/>
        </w:rPr>
        <w:t xml:space="preserve"> </w:t>
      </w:r>
      <w:r>
        <w:t>satisfactory</w:t>
      </w:r>
      <w:r>
        <w:rPr>
          <w:spacing w:val="-15"/>
        </w:rPr>
        <w:t xml:space="preserve"> </w:t>
      </w:r>
      <w:r>
        <w:t>lens</w:t>
      </w:r>
      <w:r>
        <w:rPr>
          <w:spacing w:val="-14"/>
        </w:rPr>
        <w:t xml:space="preserve"> </w:t>
      </w:r>
      <w:r>
        <w:t>was</w:t>
      </w:r>
      <w:r>
        <w:rPr>
          <w:spacing w:val="-15"/>
        </w:rPr>
        <w:t xml:space="preserve"> </w:t>
      </w:r>
      <w:r>
        <w:t>an</w:t>
      </w:r>
      <w:r>
        <w:rPr>
          <w:spacing w:val="-15"/>
        </w:rPr>
        <w:t xml:space="preserve"> </w:t>
      </w:r>
      <w:r>
        <w:t>emerald</w:t>
      </w:r>
      <w:r>
        <w:rPr>
          <w:spacing w:val="-14"/>
        </w:rPr>
        <w:t xml:space="preserve"> </w:t>
      </w:r>
      <w:r>
        <w:t xml:space="preserve">color, and, as he said, he did not want parchments to seem meadows to him. Nicholas went off to supervise the smiths. As William tried out the various discs, I told him of my dialogue with </w:t>
      </w:r>
      <w:r>
        <w:rPr>
          <w:spacing w:val="-2"/>
        </w:rPr>
        <w:t>Salvatore.</w:t>
      </w:r>
    </w:p>
    <w:p w14:paraId="30FC69EB" w14:textId="77777777" w:rsidR="00565177" w:rsidRDefault="00FF66D4">
      <w:pPr>
        <w:pStyle w:val="BodyText"/>
        <w:spacing w:line="235" w:lineRule="auto"/>
        <w:ind w:right="514"/>
      </w:pPr>
      <w:r>
        <w:t>“The</w:t>
      </w:r>
      <w:r>
        <w:rPr>
          <w:spacing w:val="-6"/>
        </w:rPr>
        <w:t xml:space="preserve"> </w:t>
      </w:r>
      <w:r>
        <w:t>man</w:t>
      </w:r>
      <w:r>
        <w:rPr>
          <w:spacing w:val="-6"/>
        </w:rPr>
        <w:t xml:space="preserve"> </w:t>
      </w:r>
      <w:r>
        <w:t>has</w:t>
      </w:r>
      <w:r>
        <w:rPr>
          <w:spacing w:val="-6"/>
        </w:rPr>
        <w:t xml:space="preserve"> </w:t>
      </w:r>
      <w:r>
        <w:t>had</w:t>
      </w:r>
      <w:r>
        <w:rPr>
          <w:spacing w:val="-6"/>
        </w:rPr>
        <w:t xml:space="preserve"> </w:t>
      </w:r>
      <w:r>
        <w:t>various</w:t>
      </w:r>
      <w:r>
        <w:rPr>
          <w:spacing w:val="-5"/>
        </w:rPr>
        <w:t xml:space="preserve"> </w:t>
      </w:r>
      <w:r>
        <w:t>experiences,”</w:t>
      </w:r>
      <w:r>
        <w:rPr>
          <w:spacing w:val="-8"/>
        </w:rPr>
        <w:t xml:space="preserve"> </w:t>
      </w:r>
      <w:r>
        <w:t>he</w:t>
      </w:r>
      <w:r>
        <w:rPr>
          <w:spacing w:val="-6"/>
        </w:rPr>
        <w:t xml:space="preserve"> </w:t>
      </w:r>
      <w:r>
        <w:t>said.</w:t>
      </w:r>
      <w:r>
        <w:rPr>
          <w:spacing w:val="-8"/>
        </w:rPr>
        <w:t xml:space="preserve"> </w:t>
      </w:r>
      <w:r>
        <w:t>“Perhaps</w:t>
      </w:r>
      <w:r>
        <w:rPr>
          <w:spacing w:val="-7"/>
        </w:rPr>
        <w:t xml:space="preserve"> </w:t>
      </w:r>
      <w:r>
        <w:t>he</w:t>
      </w:r>
      <w:r>
        <w:rPr>
          <w:spacing w:val="-6"/>
        </w:rPr>
        <w:t xml:space="preserve"> </w:t>
      </w:r>
      <w:r>
        <w:t>actually</w:t>
      </w:r>
      <w:r>
        <w:rPr>
          <w:spacing w:val="-8"/>
        </w:rPr>
        <w:t xml:space="preserve"> </w:t>
      </w:r>
      <w:r>
        <w:t>was</w:t>
      </w:r>
      <w:r>
        <w:rPr>
          <w:spacing w:val="-8"/>
        </w:rPr>
        <w:t xml:space="preserve"> </w:t>
      </w:r>
      <w:r>
        <w:t>with</w:t>
      </w:r>
      <w:r>
        <w:rPr>
          <w:spacing w:val="-6"/>
        </w:rPr>
        <w:t xml:space="preserve"> </w:t>
      </w:r>
      <w:r>
        <w:t>the</w:t>
      </w:r>
      <w:r>
        <w:rPr>
          <w:spacing w:val="-6"/>
        </w:rPr>
        <w:t xml:space="preserve"> </w:t>
      </w:r>
      <w:r>
        <w:t>Dolcinians. The</w:t>
      </w:r>
      <w:r>
        <w:rPr>
          <w:spacing w:val="-15"/>
        </w:rPr>
        <w:t xml:space="preserve"> </w:t>
      </w:r>
      <w:r>
        <w:t>abbey</w:t>
      </w:r>
      <w:r>
        <w:rPr>
          <w:spacing w:val="-15"/>
        </w:rPr>
        <w:t xml:space="preserve"> </w:t>
      </w:r>
      <w:r>
        <w:t>really</w:t>
      </w:r>
      <w:r>
        <w:rPr>
          <w:spacing w:val="-15"/>
        </w:rPr>
        <w:t xml:space="preserve"> </w:t>
      </w:r>
      <w:r>
        <w:t>is</w:t>
      </w:r>
      <w:r>
        <w:rPr>
          <w:spacing w:val="-15"/>
        </w:rPr>
        <w:t xml:space="preserve"> </w:t>
      </w:r>
      <w:r>
        <w:t>a</w:t>
      </w:r>
      <w:r>
        <w:rPr>
          <w:spacing w:val="-15"/>
        </w:rPr>
        <w:t xml:space="preserve"> </w:t>
      </w:r>
      <w:r>
        <w:t>microcosm,</w:t>
      </w:r>
      <w:r>
        <w:rPr>
          <w:spacing w:val="-15"/>
        </w:rPr>
        <w:t xml:space="preserve"> </w:t>
      </w:r>
      <w:r>
        <w:t>and</w:t>
      </w:r>
      <w:r>
        <w:rPr>
          <w:spacing w:val="-15"/>
        </w:rPr>
        <w:t xml:space="preserve"> </w:t>
      </w:r>
      <w:r>
        <w:t>when</w:t>
      </w:r>
      <w:r>
        <w:rPr>
          <w:spacing w:val="-15"/>
        </w:rPr>
        <w:t xml:space="preserve"> </w:t>
      </w:r>
      <w:r>
        <w:t>we</w:t>
      </w:r>
      <w:r>
        <w:rPr>
          <w:spacing w:val="-15"/>
        </w:rPr>
        <w:t xml:space="preserve"> </w:t>
      </w:r>
      <w:r>
        <w:t>have</w:t>
      </w:r>
      <w:r>
        <w:rPr>
          <w:spacing w:val="-15"/>
        </w:rPr>
        <w:t xml:space="preserve"> </w:t>
      </w:r>
      <w:r>
        <w:t>Pope</w:t>
      </w:r>
      <w:r>
        <w:rPr>
          <w:spacing w:val="-15"/>
        </w:rPr>
        <w:t xml:space="preserve"> </w:t>
      </w:r>
      <w:r>
        <w:t>John’s</w:t>
      </w:r>
      <w:r>
        <w:rPr>
          <w:spacing w:val="-15"/>
        </w:rPr>
        <w:t xml:space="preserve"> </w:t>
      </w:r>
      <w:r>
        <w:t>envoys</w:t>
      </w:r>
      <w:r>
        <w:rPr>
          <w:spacing w:val="-15"/>
        </w:rPr>
        <w:t xml:space="preserve"> </w:t>
      </w:r>
      <w:r>
        <w:t>and</w:t>
      </w:r>
      <w:r>
        <w:rPr>
          <w:spacing w:val="-15"/>
        </w:rPr>
        <w:t xml:space="preserve"> </w:t>
      </w:r>
      <w:r>
        <w:t>Brother</w:t>
      </w:r>
      <w:r>
        <w:rPr>
          <w:spacing w:val="-15"/>
        </w:rPr>
        <w:t xml:space="preserve"> </w:t>
      </w:r>
      <w:r>
        <w:t>Michael</w:t>
      </w:r>
      <w:r>
        <w:rPr>
          <w:spacing w:val="-15"/>
        </w:rPr>
        <w:t xml:space="preserve"> </w:t>
      </w:r>
      <w:r>
        <w:t>here, we’ll be complete.”</w:t>
      </w:r>
    </w:p>
    <w:p w14:paraId="30FC69EC" w14:textId="77777777" w:rsidR="00565177" w:rsidRDefault="00FF66D4">
      <w:pPr>
        <w:pStyle w:val="BodyText"/>
        <w:spacing w:line="232" w:lineRule="auto"/>
        <w:ind w:left="1307" w:right="5101" w:firstLine="0"/>
      </w:pPr>
      <w:r>
        <w:t>“Master,”</w:t>
      </w:r>
      <w:r>
        <w:rPr>
          <w:spacing w:val="-15"/>
        </w:rPr>
        <w:t xml:space="preserve"> </w:t>
      </w:r>
      <w:r>
        <w:t>I</w:t>
      </w:r>
      <w:r>
        <w:rPr>
          <w:spacing w:val="-15"/>
        </w:rPr>
        <w:t xml:space="preserve"> </w:t>
      </w:r>
      <w:r>
        <w:t>said</w:t>
      </w:r>
      <w:r>
        <w:rPr>
          <w:spacing w:val="-15"/>
        </w:rPr>
        <w:t xml:space="preserve"> </w:t>
      </w:r>
      <w:r>
        <w:t>to</w:t>
      </w:r>
      <w:r>
        <w:rPr>
          <w:spacing w:val="-15"/>
        </w:rPr>
        <w:t xml:space="preserve"> </w:t>
      </w:r>
      <w:r>
        <w:t>him,</w:t>
      </w:r>
      <w:r>
        <w:rPr>
          <w:spacing w:val="-15"/>
        </w:rPr>
        <w:t xml:space="preserve"> </w:t>
      </w:r>
      <w:r>
        <w:t>“I</w:t>
      </w:r>
      <w:r>
        <w:rPr>
          <w:spacing w:val="-15"/>
        </w:rPr>
        <w:t xml:space="preserve"> </w:t>
      </w:r>
      <w:r>
        <w:t>understand</w:t>
      </w:r>
      <w:r>
        <w:rPr>
          <w:spacing w:val="-15"/>
        </w:rPr>
        <w:t xml:space="preserve"> </w:t>
      </w:r>
      <w:r>
        <w:t>nothing.” “About what, Ad</w:t>
      </w:r>
      <w:r>
        <w:t>so?”</w:t>
      </w:r>
    </w:p>
    <w:p w14:paraId="30FC69ED" w14:textId="77777777" w:rsidR="00565177" w:rsidRDefault="00FF66D4">
      <w:pPr>
        <w:pStyle w:val="BodyText"/>
        <w:spacing w:line="235" w:lineRule="auto"/>
        <w:ind w:right="512"/>
      </w:pPr>
      <w:r>
        <w:t>“First,</w:t>
      </w:r>
      <w:r>
        <w:rPr>
          <w:spacing w:val="-9"/>
        </w:rPr>
        <w:t xml:space="preserve"> </w:t>
      </w:r>
      <w:r>
        <w:t>about</w:t>
      </w:r>
      <w:r>
        <w:rPr>
          <w:spacing w:val="-9"/>
        </w:rPr>
        <w:t xml:space="preserve"> </w:t>
      </w:r>
      <w:r>
        <w:t>the</w:t>
      </w:r>
      <w:r>
        <w:rPr>
          <w:spacing w:val="-9"/>
        </w:rPr>
        <w:t xml:space="preserve"> </w:t>
      </w:r>
      <w:r>
        <w:t>differences</w:t>
      </w:r>
      <w:r>
        <w:rPr>
          <w:spacing w:val="-9"/>
        </w:rPr>
        <w:t xml:space="preserve"> </w:t>
      </w:r>
      <w:r>
        <w:t>among</w:t>
      </w:r>
      <w:r>
        <w:rPr>
          <w:spacing w:val="-10"/>
        </w:rPr>
        <w:t xml:space="preserve"> </w:t>
      </w:r>
      <w:r>
        <w:t>heretical</w:t>
      </w:r>
      <w:r>
        <w:rPr>
          <w:spacing w:val="-12"/>
        </w:rPr>
        <w:t xml:space="preserve"> </w:t>
      </w:r>
      <w:r>
        <w:t>groups.</w:t>
      </w:r>
      <w:r>
        <w:rPr>
          <w:spacing w:val="-9"/>
        </w:rPr>
        <w:t xml:space="preserve"> </w:t>
      </w:r>
      <w:r>
        <w:t>But</w:t>
      </w:r>
      <w:r>
        <w:rPr>
          <w:spacing w:val="-9"/>
        </w:rPr>
        <w:t xml:space="preserve"> </w:t>
      </w:r>
      <w:r>
        <w:t>I’ll</w:t>
      </w:r>
      <w:r>
        <w:rPr>
          <w:spacing w:val="-10"/>
        </w:rPr>
        <w:t xml:space="preserve"> </w:t>
      </w:r>
      <w:r>
        <w:t>ask</w:t>
      </w:r>
      <w:r>
        <w:rPr>
          <w:spacing w:val="-9"/>
        </w:rPr>
        <w:t xml:space="preserve"> </w:t>
      </w:r>
      <w:r>
        <w:t>you</w:t>
      </w:r>
      <w:r>
        <w:rPr>
          <w:spacing w:val="-12"/>
        </w:rPr>
        <w:t xml:space="preserve"> </w:t>
      </w:r>
      <w:r>
        <w:t>about</w:t>
      </w:r>
      <w:r>
        <w:rPr>
          <w:spacing w:val="-9"/>
        </w:rPr>
        <w:t xml:space="preserve"> </w:t>
      </w:r>
      <w:r>
        <w:t>that</w:t>
      </w:r>
      <w:r>
        <w:rPr>
          <w:spacing w:val="-10"/>
        </w:rPr>
        <w:t xml:space="preserve"> </w:t>
      </w:r>
      <w:r>
        <w:t>later.</w:t>
      </w:r>
      <w:r>
        <w:rPr>
          <w:spacing w:val="-9"/>
        </w:rPr>
        <w:t xml:space="preserve"> </w:t>
      </w:r>
      <w:r>
        <w:t>Now</w:t>
      </w:r>
      <w:r>
        <w:rPr>
          <w:spacing w:val="-9"/>
        </w:rPr>
        <w:t xml:space="preserve"> </w:t>
      </w:r>
      <w:r>
        <w:t>I</w:t>
      </w:r>
      <w:r>
        <w:rPr>
          <w:spacing w:val="-10"/>
        </w:rPr>
        <w:t xml:space="preserve"> </w:t>
      </w:r>
      <w:r>
        <w:t xml:space="preserve">am tormented by the problem of difference itself. When you were speaking with Ubertino, I had the impression you were trying to prove to him that all are the same, saints and heretics. But then, speaking with the abbot, you were doing your best to explain </w:t>
      </w:r>
      <w:r>
        <w:t xml:space="preserve">to him the difference between one heretic and another, and between the heretical and the orthodox. In other words, you reproached </w:t>
      </w:r>
      <w:r>
        <w:rPr>
          <w:spacing w:val="-2"/>
        </w:rPr>
        <w:t>Ubertino</w:t>
      </w:r>
      <w:r>
        <w:rPr>
          <w:spacing w:val="-7"/>
        </w:rPr>
        <w:t xml:space="preserve"> </w:t>
      </w:r>
      <w:r>
        <w:rPr>
          <w:spacing w:val="-2"/>
        </w:rPr>
        <w:t>for</w:t>
      </w:r>
      <w:r>
        <w:rPr>
          <w:spacing w:val="-7"/>
        </w:rPr>
        <w:t xml:space="preserve"> </w:t>
      </w:r>
      <w:r>
        <w:rPr>
          <w:spacing w:val="-2"/>
        </w:rPr>
        <w:t>considering</w:t>
      </w:r>
      <w:r>
        <w:rPr>
          <w:spacing w:val="-4"/>
        </w:rPr>
        <w:t xml:space="preserve"> </w:t>
      </w:r>
      <w:r>
        <w:rPr>
          <w:spacing w:val="-2"/>
        </w:rPr>
        <w:t>different</w:t>
      </w:r>
      <w:r>
        <w:rPr>
          <w:spacing w:val="-7"/>
        </w:rPr>
        <w:t xml:space="preserve"> </w:t>
      </w:r>
      <w:r>
        <w:rPr>
          <w:spacing w:val="-2"/>
        </w:rPr>
        <w:t>those</w:t>
      </w:r>
      <w:r>
        <w:rPr>
          <w:spacing w:val="-6"/>
        </w:rPr>
        <w:t xml:space="preserve"> </w:t>
      </w:r>
      <w:r>
        <w:rPr>
          <w:spacing w:val="-2"/>
        </w:rPr>
        <w:t>who</w:t>
      </w:r>
      <w:r>
        <w:rPr>
          <w:spacing w:val="-7"/>
        </w:rPr>
        <w:t xml:space="preserve"> </w:t>
      </w:r>
      <w:r>
        <w:rPr>
          <w:spacing w:val="-2"/>
        </w:rPr>
        <w:t>were</w:t>
      </w:r>
      <w:r>
        <w:rPr>
          <w:spacing w:val="-6"/>
        </w:rPr>
        <w:t xml:space="preserve"> </w:t>
      </w:r>
      <w:r>
        <w:rPr>
          <w:spacing w:val="-2"/>
        </w:rPr>
        <w:t>basically</w:t>
      </w:r>
      <w:r>
        <w:rPr>
          <w:spacing w:val="-6"/>
        </w:rPr>
        <w:t xml:space="preserve"> </w:t>
      </w:r>
      <w:r>
        <w:rPr>
          <w:spacing w:val="-2"/>
        </w:rPr>
        <w:t>the</w:t>
      </w:r>
      <w:r>
        <w:rPr>
          <w:spacing w:val="-6"/>
        </w:rPr>
        <w:t xml:space="preserve"> </w:t>
      </w:r>
      <w:r>
        <w:rPr>
          <w:spacing w:val="-2"/>
        </w:rPr>
        <w:t>same,</w:t>
      </w:r>
      <w:r>
        <w:rPr>
          <w:spacing w:val="-8"/>
        </w:rPr>
        <w:t xml:space="preserve"> </w:t>
      </w:r>
      <w:r>
        <w:rPr>
          <w:spacing w:val="-2"/>
        </w:rPr>
        <w:t>and</w:t>
      </w:r>
      <w:r>
        <w:rPr>
          <w:spacing w:val="-7"/>
        </w:rPr>
        <w:t xml:space="preserve"> </w:t>
      </w:r>
      <w:r>
        <w:rPr>
          <w:spacing w:val="-2"/>
        </w:rPr>
        <w:t>the</w:t>
      </w:r>
      <w:r>
        <w:rPr>
          <w:spacing w:val="-6"/>
        </w:rPr>
        <w:t xml:space="preserve"> </w:t>
      </w:r>
      <w:r>
        <w:rPr>
          <w:spacing w:val="-2"/>
        </w:rPr>
        <w:t>abbot</w:t>
      </w:r>
      <w:r>
        <w:rPr>
          <w:spacing w:val="-6"/>
        </w:rPr>
        <w:t xml:space="preserve"> </w:t>
      </w:r>
      <w:r>
        <w:rPr>
          <w:spacing w:val="-2"/>
        </w:rPr>
        <w:t>for</w:t>
      </w:r>
      <w:r>
        <w:rPr>
          <w:spacing w:val="-7"/>
        </w:rPr>
        <w:t xml:space="preserve"> </w:t>
      </w:r>
      <w:r>
        <w:rPr>
          <w:spacing w:val="-2"/>
        </w:rPr>
        <w:t xml:space="preserve">considering </w:t>
      </w:r>
      <w:r>
        <w:t>the</w:t>
      </w:r>
      <w:r>
        <w:rPr>
          <w:spacing w:val="-5"/>
        </w:rPr>
        <w:t xml:space="preserve"> </w:t>
      </w:r>
      <w:r>
        <w:t>same</w:t>
      </w:r>
      <w:r>
        <w:rPr>
          <w:spacing w:val="-5"/>
        </w:rPr>
        <w:t xml:space="preserve"> </w:t>
      </w:r>
      <w:r>
        <w:t>those</w:t>
      </w:r>
      <w:r>
        <w:rPr>
          <w:spacing w:val="-5"/>
        </w:rPr>
        <w:t xml:space="preserve"> </w:t>
      </w:r>
      <w:r>
        <w:t>who</w:t>
      </w:r>
      <w:r>
        <w:rPr>
          <w:spacing w:val="-5"/>
        </w:rPr>
        <w:t xml:space="preserve"> </w:t>
      </w:r>
      <w:r>
        <w:t>were</w:t>
      </w:r>
      <w:r>
        <w:rPr>
          <w:spacing w:val="-7"/>
        </w:rPr>
        <w:t xml:space="preserve"> </w:t>
      </w:r>
      <w:r>
        <w:t>ba</w:t>
      </w:r>
      <w:r>
        <w:t>sically</w:t>
      </w:r>
      <w:r>
        <w:rPr>
          <w:spacing w:val="-5"/>
        </w:rPr>
        <w:t xml:space="preserve"> </w:t>
      </w:r>
      <w:r>
        <w:t>different.”</w:t>
      </w:r>
    </w:p>
    <w:p w14:paraId="30FC69EE" w14:textId="77777777" w:rsidR="00565177" w:rsidRDefault="00FF66D4">
      <w:pPr>
        <w:pStyle w:val="BodyText"/>
        <w:spacing w:line="235" w:lineRule="auto"/>
        <w:ind w:right="513"/>
      </w:pPr>
      <w:r>
        <w:t>William</w:t>
      </w:r>
      <w:r>
        <w:rPr>
          <w:spacing w:val="-8"/>
        </w:rPr>
        <w:t xml:space="preserve"> </w:t>
      </w:r>
      <w:r>
        <w:t>set</w:t>
      </w:r>
      <w:r>
        <w:rPr>
          <w:spacing w:val="-10"/>
        </w:rPr>
        <w:t xml:space="preserve"> </w:t>
      </w:r>
      <w:r>
        <w:t>the</w:t>
      </w:r>
      <w:r>
        <w:rPr>
          <w:spacing w:val="-8"/>
        </w:rPr>
        <w:t xml:space="preserve"> </w:t>
      </w:r>
      <w:r>
        <w:t>lenses</w:t>
      </w:r>
      <w:r>
        <w:rPr>
          <w:spacing w:val="-9"/>
        </w:rPr>
        <w:t xml:space="preserve"> </w:t>
      </w:r>
      <w:r>
        <w:t>on</w:t>
      </w:r>
      <w:r>
        <w:rPr>
          <w:spacing w:val="-10"/>
        </w:rPr>
        <w:t xml:space="preserve"> </w:t>
      </w:r>
      <w:r>
        <w:t>the</w:t>
      </w:r>
      <w:r>
        <w:rPr>
          <w:spacing w:val="-8"/>
        </w:rPr>
        <w:t xml:space="preserve"> </w:t>
      </w:r>
      <w:r>
        <w:t>table</w:t>
      </w:r>
      <w:r>
        <w:rPr>
          <w:spacing w:val="-10"/>
        </w:rPr>
        <w:t xml:space="preserve"> </w:t>
      </w:r>
      <w:r>
        <w:t>for</w:t>
      </w:r>
      <w:r>
        <w:rPr>
          <w:spacing w:val="-8"/>
        </w:rPr>
        <w:t xml:space="preserve"> </w:t>
      </w:r>
      <w:r>
        <w:t>a</w:t>
      </w:r>
      <w:r>
        <w:rPr>
          <w:spacing w:val="-8"/>
        </w:rPr>
        <w:t xml:space="preserve"> </w:t>
      </w:r>
      <w:r>
        <w:t>moment.</w:t>
      </w:r>
      <w:r>
        <w:rPr>
          <w:spacing w:val="-10"/>
        </w:rPr>
        <w:t xml:space="preserve"> </w:t>
      </w:r>
      <w:r>
        <w:t>“My</w:t>
      </w:r>
      <w:r>
        <w:rPr>
          <w:spacing w:val="-8"/>
        </w:rPr>
        <w:t xml:space="preserve"> </w:t>
      </w:r>
      <w:r>
        <w:t>good</w:t>
      </w:r>
      <w:r>
        <w:rPr>
          <w:spacing w:val="-8"/>
        </w:rPr>
        <w:t xml:space="preserve"> </w:t>
      </w:r>
      <w:r>
        <w:t>Adso,”</w:t>
      </w:r>
      <w:r>
        <w:rPr>
          <w:spacing w:val="-8"/>
        </w:rPr>
        <w:t xml:space="preserve"> </w:t>
      </w:r>
      <w:r>
        <w:t>he</w:t>
      </w:r>
      <w:r>
        <w:rPr>
          <w:spacing w:val="-8"/>
        </w:rPr>
        <w:t xml:space="preserve"> </w:t>
      </w:r>
      <w:r>
        <w:t>said,</w:t>
      </w:r>
      <w:r>
        <w:rPr>
          <w:spacing w:val="-12"/>
        </w:rPr>
        <w:t xml:space="preserve"> </w:t>
      </w:r>
      <w:r>
        <w:t>“we</w:t>
      </w:r>
      <w:r>
        <w:rPr>
          <w:spacing w:val="-10"/>
        </w:rPr>
        <w:t xml:space="preserve"> </w:t>
      </w:r>
      <w:r>
        <w:t>will</w:t>
      </w:r>
      <w:r>
        <w:rPr>
          <w:spacing w:val="-8"/>
        </w:rPr>
        <w:t xml:space="preserve"> </w:t>
      </w:r>
      <w:r>
        <w:t>try</w:t>
      </w:r>
      <w:r>
        <w:rPr>
          <w:spacing w:val="-8"/>
        </w:rPr>
        <w:t xml:space="preserve"> </w:t>
      </w:r>
      <w:r>
        <w:t>now</w:t>
      </w:r>
      <w:r>
        <w:rPr>
          <w:spacing w:val="-8"/>
        </w:rPr>
        <w:t xml:space="preserve"> </w:t>
      </w:r>
      <w:r>
        <w:t>to make some distinctions, and we may as well use the terms of the school of Paris for our distinguishing.</w:t>
      </w:r>
      <w:r>
        <w:rPr>
          <w:spacing w:val="-15"/>
        </w:rPr>
        <w:t xml:space="preserve"> </w:t>
      </w:r>
      <w:r>
        <w:t>So:</w:t>
      </w:r>
      <w:r>
        <w:rPr>
          <w:spacing w:val="-15"/>
        </w:rPr>
        <w:t xml:space="preserve"> </w:t>
      </w:r>
      <w:r>
        <w:t>they</w:t>
      </w:r>
      <w:r>
        <w:rPr>
          <w:spacing w:val="-15"/>
        </w:rPr>
        <w:t xml:space="preserve"> </w:t>
      </w:r>
      <w:r>
        <w:t>say</w:t>
      </w:r>
      <w:r>
        <w:rPr>
          <w:spacing w:val="-15"/>
        </w:rPr>
        <w:t xml:space="preserve"> </w:t>
      </w:r>
      <w:r>
        <w:t>all</w:t>
      </w:r>
      <w:r>
        <w:rPr>
          <w:spacing w:val="-15"/>
        </w:rPr>
        <w:t xml:space="preserve"> </w:t>
      </w:r>
      <w:r>
        <w:t>men</w:t>
      </w:r>
      <w:r>
        <w:rPr>
          <w:spacing w:val="-15"/>
        </w:rPr>
        <w:t xml:space="preserve"> </w:t>
      </w:r>
      <w:r>
        <w:t>have</w:t>
      </w:r>
      <w:r>
        <w:rPr>
          <w:spacing w:val="-15"/>
        </w:rPr>
        <w:t xml:space="preserve"> </w:t>
      </w:r>
      <w:r>
        <w:t>the</w:t>
      </w:r>
      <w:r>
        <w:rPr>
          <w:spacing w:val="-15"/>
        </w:rPr>
        <w:t xml:space="preserve"> </w:t>
      </w:r>
      <w:r>
        <w:t>same</w:t>
      </w:r>
      <w:r>
        <w:rPr>
          <w:spacing w:val="-15"/>
        </w:rPr>
        <w:t xml:space="preserve"> </w:t>
      </w:r>
      <w:r>
        <w:t>substantial</w:t>
      </w:r>
      <w:r>
        <w:rPr>
          <w:spacing w:val="-15"/>
        </w:rPr>
        <w:t xml:space="preserve"> </w:t>
      </w:r>
      <w:r>
        <w:t>form,</w:t>
      </w:r>
      <w:r>
        <w:rPr>
          <w:spacing w:val="-15"/>
        </w:rPr>
        <w:t xml:space="preserve"> </w:t>
      </w:r>
      <w:r>
        <w:t>am</w:t>
      </w:r>
      <w:r>
        <w:rPr>
          <w:spacing w:val="-15"/>
        </w:rPr>
        <w:t xml:space="preserve"> </w:t>
      </w:r>
      <w:r>
        <w:t>I</w:t>
      </w:r>
      <w:r>
        <w:rPr>
          <w:spacing w:val="-15"/>
        </w:rPr>
        <w:t xml:space="preserve"> </w:t>
      </w:r>
      <w:r>
        <w:t>right?”</w:t>
      </w:r>
    </w:p>
    <w:p w14:paraId="30FC69EF" w14:textId="77777777" w:rsidR="00565177" w:rsidRDefault="00FF66D4">
      <w:pPr>
        <w:pStyle w:val="BodyText"/>
        <w:spacing w:line="232" w:lineRule="auto"/>
        <w:ind w:right="513"/>
      </w:pPr>
      <w:r>
        <w:t>“Of</w:t>
      </w:r>
      <w:r>
        <w:rPr>
          <w:spacing w:val="-6"/>
        </w:rPr>
        <w:t xml:space="preserve"> </w:t>
      </w:r>
      <w:r>
        <w:t>course,”</w:t>
      </w:r>
      <w:r>
        <w:rPr>
          <w:spacing w:val="-6"/>
        </w:rPr>
        <w:t xml:space="preserve"> </w:t>
      </w:r>
      <w:r>
        <w:t>I</w:t>
      </w:r>
      <w:r>
        <w:rPr>
          <w:spacing w:val="-7"/>
        </w:rPr>
        <w:t xml:space="preserve"> </w:t>
      </w:r>
      <w:r>
        <w:t>said,</w:t>
      </w:r>
      <w:r>
        <w:rPr>
          <w:spacing w:val="-6"/>
        </w:rPr>
        <w:t xml:space="preserve"> </w:t>
      </w:r>
      <w:r>
        <w:t>proud</w:t>
      </w:r>
      <w:r>
        <w:rPr>
          <w:spacing w:val="-6"/>
        </w:rPr>
        <w:t xml:space="preserve"> </w:t>
      </w:r>
      <w:r>
        <w:t>of</w:t>
      </w:r>
      <w:r>
        <w:rPr>
          <w:spacing w:val="-7"/>
        </w:rPr>
        <w:t xml:space="preserve"> </w:t>
      </w:r>
      <w:r>
        <w:t>my</w:t>
      </w:r>
      <w:r>
        <w:rPr>
          <w:spacing w:val="-5"/>
        </w:rPr>
        <w:t xml:space="preserve"> </w:t>
      </w:r>
      <w:r>
        <w:t>knowledge,</w:t>
      </w:r>
      <w:r>
        <w:rPr>
          <w:spacing w:val="-6"/>
        </w:rPr>
        <w:t xml:space="preserve"> </w:t>
      </w:r>
      <w:r>
        <w:t>“men</w:t>
      </w:r>
      <w:r>
        <w:rPr>
          <w:spacing w:val="-6"/>
        </w:rPr>
        <w:t xml:space="preserve"> </w:t>
      </w:r>
      <w:r>
        <w:t>are</w:t>
      </w:r>
      <w:r>
        <w:rPr>
          <w:spacing w:val="-6"/>
        </w:rPr>
        <w:t xml:space="preserve"> </w:t>
      </w:r>
      <w:r>
        <w:t>animals</w:t>
      </w:r>
      <w:r>
        <w:rPr>
          <w:spacing w:val="-6"/>
        </w:rPr>
        <w:t xml:space="preserve"> </w:t>
      </w:r>
      <w:r>
        <w:t>but</w:t>
      </w:r>
      <w:r>
        <w:rPr>
          <w:spacing w:val="-6"/>
        </w:rPr>
        <w:t xml:space="preserve"> </w:t>
      </w:r>
      <w:r>
        <w:t>rational,</w:t>
      </w:r>
      <w:r>
        <w:rPr>
          <w:spacing w:val="-9"/>
        </w:rPr>
        <w:t xml:space="preserve"> </w:t>
      </w:r>
      <w:r>
        <w:t>and</w:t>
      </w:r>
      <w:r>
        <w:rPr>
          <w:spacing w:val="-6"/>
        </w:rPr>
        <w:t xml:space="preserve"> </w:t>
      </w:r>
      <w:r>
        <w:t>the</w:t>
      </w:r>
      <w:r>
        <w:rPr>
          <w:spacing w:val="-6"/>
        </w:rPr>
        <w:t xml:space="preserve"> </w:t>
      </w:r>
      <w:r>
        <w:t>property</w:t>
      </w:r>
      <w:r>
        <w:rPr>
          <w:spacing w:val="-6"/>
        </w:rPr>
        <w:t xml:space="preserve"> </w:t>
      </w:r>
      <w:r>
        <w:t>of man is the capacity for laughing.”</w:t>
      </w:r>
    </w:p>
    <w:p w14:paraId="30FC69F0" w14:textId="77777777" w:rsidR="00565177" w:rsidRDefault="00FF66D4">
      <w:pPr>
        <w:pStyle w:val="BodyText"/>
        <w:spacing w:line="235" w:lineRule="auto"/>
        <w:ind w:left="1019" w:right="513"/>
      </w:pPr>
      <w:r>
        <w:t>“Excellent.</w:t>
      </w:r>
      <w:r>
        <w:rPr>
          <w:spacing w:val="-15"/>
        </w:rPr>
        <w:t xml:space="preserve"> </w:t>
      </w:r>
      <w:r>
        <w:t>But</w:t>
      </w:r>
      <w:r>
        <w:rPr>
          <w:spacing w:val="-15"/>
        </w:rPr>
        <w:t xml:space="preserve"> </w:t>
      </w:r>
      <w:r>
        <w:t>Thomas</w:t>
      </w:r>
      <w:r>
        <w:rPr>
          <w:spacing w:val="-15"/>
        </w:rPr>
        <w:t xml:space="preserve"> </w:t>
      </w:r>
      <w:r>
        <w:t>is</w:t>
      </w:r>
      <w:r>
        <w:rPr>
          <w:spacing w:val="-15"/>
        </w:rPr>
        <w:t xml:space="preserve"> </w:t>
      </w:r>
      <w:r>
        <w:t>different</w:t>
      </w:r>
      <w:r>
        <w:rPr>
          <w:spacing w:val="-15"/>
        </w:rPr>
        <w:t xml:space="preserve"> </w:t>
      </w:r>
      <w:r>
        <w:t>from</w:t>
      </w:r>
      <w:r>
        <w:rPr>
          <w:spacing w:val="-15"/>
        </w:rPr>
        <w:t xml:space="preserve"> </w:t>
      </w:r>
      <w:r>
        <w:t>Bonaventure,</w:t>
      </w:r>
      <w:r>
        <w:rPr>
          <w:spacing w:val="-15"/>
        </w:rPr>
        <w:t xml:space="preserve"> </w:t>
      </w:r>
      <w:r>
        <w:t>Thomas</w:t>
      </w:r>
      <w:r>
        <w:rPr>
          <w:spacing w:val="-15"/>
        </w:rPr>
        <w:t xml:space="preserve"> </w:t>
      </w:r>
      <w:r>
        <w:t>is</w:t>
      </w:r>
      <w:r>
        <w:rPr>
          <w:spacing w:val="-15"/>
        </w:rPr>
        <w:t xml:space="preserve"> </w:t>
      </w:r>
      <w:r>
        <w:t>fat</w:t>
      </w:r>
      <w:r>
        <w:rPr>
          <w:spacing w:val="-15"/>
        </w:rPr>
        <w:t xml:space="preserve"> </w:t>
      </w:r>
      <w:r>
        <w:t>while</w:t>
      </w:r>
      <w:r>
        <w:rPr>
          <w:spacing w:val="-15"/>
        </w:rPr>
        <w:t xml:space="preserve"> </w:t>
      </w:r>
      <w:r>
        <w:t>Bonaventure</w:t>
      </w:r>
      <w:r>
        <w:rPr>
          <w:spacing w:val="-15"/>
        </w:rPr>
        <w:t xml:space="preserve"> </w:t>
      </w:r>
      <w:r>
        <w:t>is</w:t>
      </w:r>
      <w:r>
        <w:rPr>
          <w:spacing w:val="-15"/>
        </w:rPr>
        <w:t xml:space="preserve"> </w:t>
      </w:r>
      <w:r>
        <w:t xml:space="preserve">thin, </w:t>
      </w:r>
      <w:r>
        <w:rPr>
          <w:spacing w:val="-2"/>
        </w:rPr>
        <w:t>and</w:t>
      </w:r>
      <w:r>
        <w:rPr>
          <w:spacing w:val="-8"/>
        </w:rPr>
        <w:t xml:space="preserve"> </w:t>
      </w:r>
      <w:r>
        <w:rPr>
          <w:spacing w:val="-2"/>
        </w:rPr>
        <w:t>it</w:t>
      </w:r>
      <w:r>
        <w:rPr>
          <w:spacing w:val="-8"/>
        </w:rPr>
        <w:t xml:space="preserve"> </w:t>
      </w:r>
      <w:r>
        <w:rPr>
          <w:spacing w:val="-2"/>
        </w:rPr>
        <w:t>may</w:t>
      </w:r>
      <w:r>
        <w:rPr>
          <w:spacing w:val="-8"/>
        </w:rPr>
        <w:t xml:space="preserve"> </w:t>
      </w:r>
      <w:r>
        <w:rPr>
          <w:spacing w:val="-2"/>
        </w:rPr>
        <w:t>even</w:t>
      </w:r>
      <w:r>
        <w:rPr>
          <w:spacing w:val="-8"/>
        </w:rPr>
        <w:t xml:space="preserve"> </w:t>
      </w:r>
      <w:r>
        <w:rPr>
          <w:spacing w:val="-2"/>
        </w:rPr>
        <w:t>be</w:t>
      </w:r>
      <w:r>
        <w:rPr>
          <w:spacing w:val="-8"/>
        </w:rPr>
        <w:t xml:space="preserve"> </w:t>
      </w:r>
      <w:r>
        <w:rPr>
          <w:spacing w:val="-2"/>
        </w:rPr>
        <w:t>that</w:t>
      </w:r>
      <w:r>
        <w:rPr>
          <w:spacing w:val="-8"/>
        </w:rPr>
        <w:t xml:space="preserve"> </w:t>
      </w:r>
      <w:r>
        <w:rPr>
          <w:spacing w:val="-2"/>
        </w:rPr>
        <w:t>Hugh</w:t>
      </w:r>
      <w:r>
        <w:rPr>
          <w:spacing w:val="-8"/>
        </w:rPr>
        <w:t xml:space="preserve"> </w:t>
      </w:r>
      <w:r>
        <w:rPr>
          <w:spacing w:val="-2"/>
        </w:rPr>
        <w:t>is</w:t>
      </w:r>
      <w:r>
        <w:rPr>
          <w:spacing w:val="-10"/>
        </w:rPr>
        <w:t xml:space="preserve"> </w:t>
      </w:r>
      <w:r>
        <w:rPr>
          <w:spacing w:val="-2"/>
        </w:rPr>
        <w:t>bad</w:t>
      </w:r>
      <w:r>
        <w:rPr>
          <w:spacing w:val="-8"/>
        </w:rPr>
        <w:t xml:space="preserve"> </w:t>
      </w:r>
      <w:r>
        <w:rPr>
          <w:spacing w:val="-2"/>
        </w:rPr>
        <w:t>while</w:t>
      </w:r>
      <w:r>
        <w:rPr>
          <w:spacing w:val="-8"/>
        </w:rPr>
        <w:t xml:space="preserve"> </w:t>
      </w:r>
      <w:r>
        <w:rPr>
          <w:spacing w:val="-2"/>
        </w:rPr>
        <w:t>Francis</w:t>
      </w:r>
      <w:r>
        <w:rPr>
          <w:spacing w:val="-9"/>
        </w:rPr>
        <w:t xml:space="preserve"> </w:t>
      </w:r>
      <w:r>
        <w:rPr>
          <w:spacing w:val="-2"/>
        </w:rPr>
        <w:t>is</w:t>
      </w:r>
      <w:r>
        <w:rPr>
          <w:spacing w:val="-9"/>
        </w:rPr>
        <w:t xml:space="preserve"> </w:t>
      </w:r>
      <w:r>
        <w:rPr>
          <w:spacing w:val="-2"/>
        </w:rPr>
        <w:t>good,</w:t>
      </w:r>
      <w:r>
        <w:rPr>
          <w:spacing w:val="-8"/>
        </w:rPr>
        <w:t xml:space="preserve"> </w:t>
      </w:r>
      <w:r>
        <w:rPr>
          <w:spacing w:val="-2"/>
        </w:rPr>
        <w:t>and</w:t>
      </w:r>
      <w:r>
        <w:rPr>
          <w:spacing w:val="-8"/>
        </w:rPr>
        <w:t xml:space="preserve"> </w:t>
      </w:r>
      <w:r>
        <w:rPr>
          <w:spacing w:val="-2"/>
        </w:rPr>
        <w:t>Aldemar</w:t>
      </w:r>
      <w:r>
        <w:rPr>
          <w:spacing w:val="-8"/>
        </w:rPr>
        <w:t xml:space="preserve"> </w:t>
      </w:r>
      <w:r>
        <w:rPr>
          <w:spacing w:val="-2"/>
        </w:rPr>
        <w:t>is</w:t>
      </w:r>
      <w:r>
        <w:rPr>
          <w:spacing w:val="-8"/>
        </w:rPr>
        <w:t xml:space="preserve"> </w:t>
      </w:r>
      <w:r>
        <w:rPr>
          <w:spacing w:val="-2"/>
        </w:rPr>
        <w:t>phlegmatic</w:t>
      </w:r>
      <w:r>
        <w:rPr>
          <w:spacing w:val="-8"/>
        </w:rPr>
        <w:t xml:space="preserve"> </w:t>
      </w:r>
      <w:r>
        <w:rPr>
          <w:spacing w:val="-2"/>
        </w:rPr>
        <w:t>while</w:t>
      </w:r>
      <w:r>
        <w:rPr>
          <w:spacing w:val="-8"/>
        </w:rPr>
        <w:t xml:space="preserve"> </w:t>
      </w:r>
      <w:r>
        <w:rPr>
          <w:spacing w:val="-2"/>
        </w:rPr>
        <w:t xml:space="preserve">Agilulf </w:t>
      </w:r>
      <w:r>
        <w:t>is bilious. Or am I mistaken?”</w:t>
      </w:r>
    </w:p>
    <w:p w14:paraId="30FC69F1" w14:textId="77777777" w:rsidR="00565177" w:rsidRDefault="00FF66D4">
      <w:pPr>
        <w:pStyle w:val="BodyText"/>
        <w:spacing w:line="267" w:lineRule="exact"/>
        <w:ind w:left="1307" w:firstLine="0"/>
      </w:pPr>
      <w:r>
        <w:rPr>
          <w:spacing w:val="-2"/>
        </w:rPr>
        <w:t>“No,</w:t>
      </w:r>
      <w:r>
        <w:rPr>
          <w:spacing w:val="-8"/>
        </w:rPr>
        <w:t xml:space="preserve"> </w:t>
      </w:r>
      <w:r>
        <w:rPr>
          <w:spacing w:val="-2"/>
        </w:rPr>
        <w:t>that</w:t>
      </w:r>
      <w:r>
        <w:rPr>
          <w:spacing w:val="-8"/>
        </w:rPr>
        <w:t xml:space="preserve"> </w:t>
      </w:r>
      <w:r>
        <w:rPr>
          <w:spacing w:val="-2"/>
        </w:rPr>
        <w:t>is</w:t>
      </w:r>
      <w:r>
        <w:rPr>
          <w:spacing w:val="-9"/>
        </w:rPr>
        <w:t xml:space="preserve"> </w:t>
      </w:r>
      <w:r>
        <w:rPr>
          <w:spacing w:val="-2"/>
        </w:rPr>
        <w:t>the</w:t>
      </w:r>
      <w:r>
        <w:rPr>
          <w:spacing w:val="-7"/>
        </w:rPr>
        <w:t xml:space="preserve"> </w:t>
      </w:r>
      <w:r>
        <w:rPr>
          <w:spacing w:val="-2"/>
        </w:rPr>
        <w:t>case,</w:t>
      </w:r>
      <w:r>
        <w:rPr>
          <w:spacing w:val="-8"/>
        </w:rPr>
        <w:t xml:space="preserve"> </w:t>
      </w:r>
      <w:r>
        <w:rPr>
          <w:spacing w:val="-2"/>
        </w:rPr>
        <w:t>beyond</w:t>
      </w:r>
      <w:r>
        <w:rPr>
          <w:spacing w:val="-7"/>
        </w:rPr>
        <w:t xml:space="preserve"> </w:t>
      </w:r>
      <w:r>
        <w:rPr>
          <w:spacing w:val="-2"/>
        </w:rPr>
        <w:t>any</w:t>
      </w:r>
      <w:r>
        <w:rPr>
          <w:spacing w:val="-8"/>
        </w:rPr>
        <w:t xml:space="preserve"> </w:t>
      </w:r>
      <w:r>
        <w:rPr>
          <w:spacing w:val="-2"/>
        </w:rPr>
        <w:t>doubt.”</w:t>
      </w:r>
    </w:p>
    <w:p w14:paraId="30FC69F2" w14:textId="77777777" w:rsidR="00565177" w:rsidRDefault="00FF66D4">
      <w:pPr>
        <w:pStyle w:val="BodyText"/>
        <w:spacing w:before="4" w:line="232" w:lineRule="auto"/>
        <w:ind w:left="1019" w:right="514"/>
      </w:pPr>
      <w:r>
        <w:rPr>
          <w:spacing w:val="-2"/>
        </w:rPr>
        <w:t>“Then</w:t>
      </w:r>
      <w:r>
        <w:rPr>
          <w:spacing w:val="-7"/>
        </w:rPr>
        <w:t xml:space="preserve"> </w:t>
      </w:r>
      <w:r>
        <w:rPr>
          <w:spacing w:val="-2"/>
        </w:rPr>
        <w:t>this</w:t>
      </w:r>
      <w:r>
        <w:rPr>
          <w:spacing w:val="-7"/>
        </w:rPr>
        <w:t xml:space="preserve"> </w:t>
      </w:r>
      <w:r>
        <w:rPr>
          <w:spacing w:val="-2"/>
        </w:rPr>
        <w:t>means</w:t>
      </w:r>
      <w:r>
        <w:rPr>
          <w:spacing w:val="-7"/>
        </w:rPr>
        <w:t xml:space="preserve"> </w:t>
      </w:r>
      <w:r>
        <w:rPr>
          <w:spacing w:val="-2"/>
        </w:rPr>
        <w:t>there</w:t>
      </w:r>
      <w:r>
        <w:rPr>
          <w:spacing w:val="-7"/>
        </w:rPr>
        <w:t xml:space="preserve"> </w:t>
      </w:r>
      <w:r>
        <w:rPr>
          <w:spacing w:val="-2"/>
        </w:rPr>
        <w:t>is</w:t>
      </w:r>
      <w:r>
        <w:rPr>
          <w:spacing w:val="-10"/>
        </w:rPr>
        <w:t xml:space="preserve"> </w:t>
      </w:r>
      <w:r>
        <w:rPr>
          <w:spacing w:val="-2"/>
        </w:rPr>
        <w:t>identity</w:t>
      </w:r>
      <w:r>
        <w:rPr>
          <w:spacing w:val="-8"/>
        </w:rPr>
        <w:t xml:space="preserve"> </w:t>
      </w:r>
      <w:r>
        <w:rPr>
          <w:spacing w:val="-2"/>
        </w:rPr>
        <w:t>in</w:t>
      </w:r>
      <w:r>
        <w:rPr>
          <w:spacing w:val="-7"/>
        </w:rPr>
        <w:t xml:space="preserve"> </w:t>
      </w:r>
      <w:r>
        <w:rPr>
          <w:spacing w:val="-2"/>
        </w:rPr>
        <w:t>different</w:t>
      </w:r>
      <w:r>
        <w:rPr>
          <w:spacing w:val="-7"/>
        </w:rPr>
        <w:t xml:space="preserve"> </w:t>
      </w:r>
      <w:r>
        <w:rPr>
          <w:spacing w:val="-2"/>
        </w:rPr>
        <w:t>men</w:t>
      </w:r>
      <w:r>
        <w:rPr>
          <w:spacing w:val="-10"/>
        </w:rPr>
        <w:t xml:space="preserve"> </w:t>
      </w:r>
      <w:r>
        <w:rPr>
          <w:spacing w:val="-2"/>
        </w:rPr>
        <w:t>as</w:t>
      </w:r>
      <w:r>
        <w:rPr>
          <w:spacing w:val="-7"/>
        </w:rPr>
        <w:t xml:space="preserve"> </w:t>
      </w:r>
      <w:r>
        <w:rPr>
          <w:spacing w:val="-2"/>
        </w:rPr>
        <w:t>to</w:t>
      </w:r>
      <w:r>
        <w:rPr>
          <w:spacing w:val="-7"/>
        </w:rPr>
        <w:t xml:space="preserve"> </w:t>
      </w:r>
      <w:r>
        <w:rPr>
          <w:spacing w:val="-2"/>
        </w:rPr>
        <w:t>their</w:t>
      </w:r>
      <w:r>
        <w:rPr>
          <w:spacing w:val="-8"/>
        </w:rPr>
        <w:t xml:space="preserve"> </w:t>
      </w:r>
      <w:r>
        <w:rPr>
          <w:spacing w:val="-2"/>
        </w:rPr>
        <w:t>substantial</w:t>
      </w:r>
      <w:r>
        <w:rPr>
          <w:spacing w:val="-7"/>
        </w:rPr>
        <w:t xml:space="preserve"> </w:t>
      </w:r>
      <w:r>
        <w:rPr>
          <w:spacing w:val="-2"/>
        </w:rPr>
        <w:t>form,</w:t>
      </w:r>
      <w:r>
        <w:rPr>
          <w:spacing w:val="-6"/>
        </w:rPr>
        <w:t xml:space="preserve"> </w:t>
      </w:r>
      <w:r>
        <w:rPr>
          <w:spacing w:val="-2"/>
        </w:rPr>
        <w:t>and</w:t>
      </w:r>
      <w:r>
        <w:rPr>
          <w:spacing w:val="-7"/>
        </w:rPr>
        <w:t xml:space="preserve"> </w:t>
      </w:r>
      <w:r>
        <w:rPr>
          <w:spacing w:val="-2"/>
        </w:rPr>
        <w:t>diversity</w:t>
      </w:r>
      <w:r>
        <w:rPr>
          <w:spacing w:val="-7"/>
        </w:rPr>
        <w:t xml:space="preserve"> </w:t>
      </w:r>
      <w:r>
        <w:rPr>
          <w:spacing w:val="-2"/>
        </w:rPr>
        <w:t>as</w:t>
      </w:r>
      <w:r>
        <w:rPr>
          <w:spacing w:val="-8"/>
        </w:rPr>
        <w:t xml:space="preserve"> </w:t>
      </w:r>
      <w:r>
        <w:rPr>
          <w:spacing w:val="-2"/>
        </w:rPr>
        <w:t xml:space="preserve">to </w:t>
      </w:r>
      <w:r>
        <w:t>the</w:t>
      </w:r>
      <w:r>
        <w:rPr>
          <w:spacing w:val="-2"/>
        </w:rPr>
        <w:t xml:space="preserve"> </w:t>
      </w:r>
      <w:r>
        <w:t>accidents,</w:t>
      </w:r>
      <w:r>
        <w:rPr>
          <w:spacing w:val="-2"/>
        </w:rPr>
        <w:t xml:space="preserve"> </w:t>
      </w:r>
      <w:r>
        <w:t>or</w:t>
      </w:r>
      <w:r>
        <w:rPr>
          <w:spacing w:val="-3"/>
        </w:rPr>
        <w:t xml:space="preserve"> </w:t>
      </w:r>
      <w:r>
        <w:t>as</w:t>
      </w:r>
      <w:r>
        <w:rPr>
          <w:spacing w:val="-4"/>
        </w:rPr>
        <w:t xml:space="preserve"> </w:t>
      </w:r>
      <w:r>
        <w:t>to</w:t>
      </w:r>
      <w:r>
        <w:rPr>
          <w:spacing w:val="-2"/>
        </w:rPr>
        <w:t xml:space="preserve"> </w:t>
      </w:r>
      <w:r>
        <w:t>their</w:t>
      </w:r>
      <w:r>
        <w:rPr>
          <w:spacing w:val="-3"/>
        </w:rPr>
        <w:t xml:space="preserve"> </w:t>
      </w:r>
      <w:r>
        <w:t>superficial</w:t>
      </w:r>
      <w:r>
        <w:rPr>
          <w:spacing w:val="-2"/>
        </w:rPr>
        <w:t xml:space="preserve"> </w:t>
      </w:r>
      <w:r>
        <w:t>shape.”</w:t>
      </w:r>
    </w:p>
    <w:p w14:paraId="30FC69F3" w14:textId="77777777" w:rsidR="00565177" w:rsidRDefault="00FF66D4">
      <w:pPr>
        <w:pStyle w:val="BodyText"/>
        <w:spacing w:line="270" w:lineRule="exact"/>
        <w:ind w:left="1307" w:firstLine="0"/>
      </w:pPr>
      <w:r>
        <w:t>“That</w:t>
      </w:r>
      <w:r>
        <w:rPr>
          <w:spacing w:val="-14"/>
        </w:rPr>
        <w:t xml:space="preserve"> </w:t>
      </w:r>
      <w:r>
        <w:t>is</w:t>
      </w:r>
      <w:r>
        <w:rPr>
          <w:spacing w:val="-11"/>
        </w:rPr>
        <w:t xml:space="preserve"> </w:t>
      </w:r>
      <w:r>
        <w:t>so,</w:t>
      </w:r>
      <w:r>
        <w:rPr>
          <w:spacing w:val="-11"/>
        </w:rPr>
        <w:t xml:space="preserve"> </w:t>
      </w:r>
      <w:r>
        <w:rPr>
          <w:spacing w:val="-2"/>
        </w:rPr>
        <w:t>unquestionably.”</w:t>
      </w:r>
    </w:p>
    <w:p w14:paraId="30FC69F4" w14:textId="77777777" w:rsidR="00565177" w:rsidRDefault="00FF66D4">
      <w:pPr>
        <w:pStyle w:val="BodyText"/>
        <w:spacing w:before="1" w:line="235" w:lineRule="auto"/>
        <w:ind w:left="1019" w:right="512"/>
      </w:pPr>
      <w:r>
        <w:t>“When I say to Ubertino that human nature itself, in the complexity of its operations, governs both the love of good and the love of evil, I am trying to co</w:t>
      </w:r>
      <w:r>
        <w:t>nvince Ubertino of the identity of human</w:t>
      </w:r>
      <w:r>
        <w:rPr>
          <w:spacing w:val="-9"/>
        </w:rPr>
        <w:t xml:space="preserve"> </w:t>
      </w:r>
      <w:r>
        <w:t>nature.</w:t>
      </w:r>
      <w:r>
        <w:rPr>
          <w:spacing w:val="-9"/>
        </w:rPr>
        <w:t xml:space="preserve"> </w:t>
      </w:r>
      <w:r>
        <w:t>When</w:t>
      </w:r>
      <w:r>
        <w:rPr>
          <w:spacing w:val="-9"/>
        </w:rPr>
        <w:t xml:space="preserve"> </w:t>
      </w:r>
      <w:r>
        <w:t>I</w:t>
      </w:r>
      <w:r>
        <w:rPr>
          <w:spacing w:val="-9"/>
        </w:rPr>
        <w:t xml:space="preserve"> </w:t>
      </w:r>
      <w:r>
        <w:t>say</w:t>
      </w:r>
      <w:r>
        <w:rPr>
          <w:spacing w:val="-8"/>
        </w:rPr>
        <w:t xml:space="preserve"> </w:t>
      </w:r>
      <w:r>
        <w:t>to</w:t>
      </w:r>
      <w:r>
        <w:rPr>
          <w:spacing w:val="-9"/>
        </w:rPr>
        <w:t xml:space="preserve"> </w:t>
      </w:r>
      <w:r>
        <w:t>the</w:t>
      </w:r>
      <w:r>
        <w:rPr>
          <w:spacing w:val="-8"/>
        </w:rPr>
        <w:t xml:space="preserve"> </w:t>
      </w:r>
      <w:r>
        <w:t>abbot,</w:t>
      </w:r>
      <w:r>
        <w:rPr>
          <w:spacing w:val="-9"/>
        </w:rPr>
        <w:t xml:space="preserve"> </w:t>
      </w:r>
      <w:r>
        <w:t>however,</w:t>
      </w:r>
      <w:r>
        <w:rPr>
          <w:spacing w:val="-9"/>
        </w:rPr>
        <w:t xml:space="preserve"> </w:t>
      </w:r>
      <w:r>
        <w:t>that</w:t>
      </w:r>
      <w:r>
        <w:rPr>
          <w:spacing w:val="-8"/>
        </w:rPr>
        <w:t xml:space="preserve"> </w:t>
      </w:r>
      <w:r>
        <w:t>there</w:t>
      </w:r>
      <w:r>
        <w:rPr>
          <w:spacing w:val="-8"/>
        </w:rPr>
        <w:t xml:space="preserve"> </w:t>
      </w:r>
      <w:r>
        <w:t>is</w:t>
      </w:r>
      <w:r>
        <w:rPr>
          <w:spacing w:val="-9"/>
        </w:rPr>
        <w:t xml:space="preserve"> </w:t>
      </w:r>
      <w:r>
        <w:t>a</w:t>
      </w:r>
      <w:r>
        <w:rPr>
          <w:spacing w:val="-9"/>
        </w:rPr>
        <w:t xml:space="preserve"> </w:t>
      </w:r>
      <w:r>
        <w:t>difference</w:t>
      </w:r>
      <w:r>
        <w:rPr>
          <w:spacing w:val="-8"/>
        </w:rPr>
        <w:t xml:space="preserve"> </w:t>
      </w:r>
      <w:r>
        <w:t>between</w:t>
      </w:r>
      <w:r>
        <w:rPr>
          <w:spacing w:val="-9"/>
        </w:rPr>
        <w:t xml:space="preserve"> </w:t>
      </w:r>
      <w:r>
        <w:t>a</w:t>
      </w:r>
      <w:r>
        <w:rPr>
          <w:spacing w:val="-9"/>
        </w:rPr>
        <w:t xml:space="preserve"> </w:t>
      </w:r>
      <w:r>
        <w:t>Catharist</w:t>
      </w:r>
      <w:r>
        <w:rPr>
          <w:spacing w:val="-8"/>
        </w:rPr>
        <w:t xml:space="preserve"> </w:t>
      </w:r>
      <w:r>
        <w:t xml:space="preserve">and </w:t>
      </w:r>
      <w:r>
        <w:rPr>
          <w:spacing w:val="-2"/>
        </w:rPr>
        <w:t>a</w:t>
      </w:r>
      <w:r>
        <w:rPr>
          <w:spacing w:val="-13"/>
        </w:rPr>
        <w:t xml:space="preserve"> </w:t>
      </w:r>
      <w:r>
        <w:rPr>
          <w:spacing w:val="-2"/>
        </w:rPr>
        <w:t>Waldensian,</w:t>
      </w:r>
      <w:r>
        <w:rPr>
          <w:spacing w:val="-13"/>
        </w:rPr>
        <w:t xml:space="preserve"> </w:t>
      </w:r>
      <w:r>
        <w:rPr>
          <w:spacing w:val="-2"/>
        </w:rPr>
        <w:t>I</w:t>
      </w:r>
      <w:r>
        <w:rPr>
          <w:spacing w:val="-13"/>
        </w:rPr>
        <w:t xml:space="preserve"> </w:t>
      </w:r>
      <w:r>
        <w:rPr>
          <w:spacing w:val="-2"/>
        </w:rPr>
        <w:t>am</w:t>
      </w:r>
      <w:r>
        <w:rPr>
          <w:spacing w:val="-13"/>
        </w:rPr>
        <w:t xml:space="preserve"> </w:t>
      </w:r>
      <w:r>
        <w:rPr>
          <w:spacing w:val="-2"/>
        </w:rPr>
        <w:t>insisting</w:t>
      </w:r>
      <w:r>
        <w:rPr>
          <w:spacing w:val="-13"/>
        </w:rPr>
        <w:t xml:space="preserve"> </w:t>
      </w:r>
      <w:r>
        <w:rPr>
          <w:spacing w:val="-2"/>
        </w:rPr>
        <w:t>on</w:t>
      </w:r>
      <w:r>
        <w:rPr>
          <w:spacing w:val="-13"/>
        </w:rPr>
        <w:t xml:space="preserve"> </w:t>
      </w:r>
      <w:r>
        <w:rPr>
          <w:spacing w:val="-2"/>
        </w:rPr>
        <w:t>the</w:t>
      </w:r>
      <w:r>
        <w:rPr>
          <w:spacing w:val="-13"/>
        </w:rPr>
        <w:t xml:space="preserve"> </w:t>
      </w:r>
      <w:r>
        <w:rPr>
          <w:spacing w:val="-2"/>
        </w:rPr>
        <w:t>variety</w:t>
      </w:r>
      <w:r>
        <w:rPr>
          <w:spacing w:val="-13"/>
        </w:rPr>
        <w:t xml:space="preserve"> </w:t>
      </w:r>
      <w:r>
        <w:rPr>
          <w:spacing w:val="-2"/>
        </w:rPr>
        <w:t>of</w:t>
      </w:r>
      <w:r>
        <w:rPr>
          <w:spacing w:val="-13"/>
        </w:rPr>
        <w:t xml:space="preserve"> </w:t>
      </w:r>
      <w:r>
        <w:rPr>
          <w:spacing w:val="-2"/>
        </w:rPr>
        <w:t>their</w:t>
      </w:r>
      <w:r>
        <w:rPr>
          <w:spacing w:val="-13"/>
        </w:rPr>
        <w:t xml:space="preserve"> </w:t>
      </w:r>
      <w:r>
        <w:rPr>
          <w:spacing w:val="-2"/>
        </w:rPr>
        <w:t>accidents.</w:t>
      </w:r>
      <w:r>
        <w:rPr>
          <w:spacing w:val="-13"/>
        </w:rPr>
        <w:t xml:space="preserve"> </w:t>
      </w:r>
      <w:r>
        <w:rPr>
          <w:spacing w:val="-2"/>
        </w:rPr>
        <w:t>And</w:t>
      </w:r>
      <w:r>
        <w:rPr>
          <w:spacing w:val="-13"/>
        </w:rPr>
        <w:t xml:space="preserve"> </w:t>
      </w:r>
      <w:r>
        <w:rPr>
          <w:spacing w:val="-2"/>
        </w:rPr>
        <w:t>I</w:t>
      </w:r>
      <w:r>
        <w:rPr>
          <w:spacing w:val="-13"/>
        </w:rPr>
        <w:t xml:space="preserve"> </w:t>
      </w:r>
      <w:r>
        <w:rPr>
          <w:spacing w:val="-2"/>
        </w:rPr>
        <w:t>insist</w:t>
      </w:r>
      <w:r>
        <w:rPr>
          <w:spacing w:val="-13"/>
        </w:rPr>
        <w:t xml:space="preserve"> </w:t>
      </w:r>
      <w:r>
        <w:rPr>
          <w:spacing w:val="-2"/>
        </w:rPr>
        <w:t>on</w:t>
      </w:r>
      <w:r>
        <w:rPr>
          <w:spacing w:val="-11"/>
        </w:rPr>
        <w:t xml:space="preserve"> </w:t>
      </w:r>
      <w:r>
        <w:rPr>
          <w:spacing w:val="-2"/>
        </w:rPr>
        <w:t>it</w:t>
      </w:r>
      <w:r>
        <w:rPr>
          <w:spacing w:val="-13"/>
        </w:rPr>
        <w:t xml:space="preserve"> </w:t>
      </w:r>
      <w:r>
        <w:rPr>
          <w:spacing w:val="-2"/>
        </w:rPr>
        <w:t>because</w:t>
      </w:r>
      <w:r>
        <w:rPr>
          <w:spacing w:val="-13"/>
        </w:rPr>
        <w:t xml:space="preserve"> </w:t>
      </w:r>
      <w:r>
        <w:rPr>
          <w:spacing w:val="-2"/>
        </w:rPr>
        <w:t>a</w:t>
      </w:r>
      <w:r>
        <w:rPr>
          <w:spacing w:val="-13"/>
        </w:rPr>
        <w:t xml:space="preserve"> </w:t>
      </w:r>
      <w:r>
        <w:rPr>
          <w:spacing w:val="-2"/>
        </w:rPr>
        <w:t xml:space="preserve">Waldensian </w:t>
      </w:r>
      <w:r>
        <w:t>may be burned after the accidents of a Catharist have been attributed to him, and vice versa. And</w:t>
      </w:r>
    </w:p>
    <w:p w14:paraId="30FC69F5" w14:textId="77777777" w:rsidR="00565177" w:rsidRDefault="00565177">
      <w:pPr>
        <w:spacing w:line="235" w:lineRule="auto"/>
        <w:sectPr w:rsidR="00565177">
          <w:pgSz w:w="12240" w:h="15840"/>
          <w:pgMar w:top="1340" w:right="920" w:bottom="620" w:left="420" w:header="360" w:footer="426" w:gutter="0"/>
          <w:cols w:space="720"/>
        </w:sectPr>
      </w:pPr>
    </w:p>
    <w:p w14:paraId="30FC69F6" w14:textId="77777777" w:rsidR="00565177" w:rsidRDefault="00FF66D4">
      <w:pPr>
        <w:pStyle w:val="BodyText"/>
        <w:spacing w:before="78" w:line="235" w:lineRule="auto"/>
        <w:ind w:right="511" w:firstLine="0"/>
      </w:pPr>
      <w:r>
        <w:lastRenderedPageBreak/>
        <w:t>when</w:t>
      </w:r>
      <w:r>
        <w:rPr>
          <w:spacing w:val="-10"/>
        </w:rPr>
        <w:t xml:space="preserve"> </w:t>
      </w:r>
      <w:r>
        <w:t>you</w:t>
      </w:r>
      <w:r>
        <w:rPr>
          <w:spacing w:val="-10"/>
        </w:rPr>
        <w:t xml:space="preserve"> </w:t>
      </w:r>
      <w:r>
        <w:t>burn</w:t>
      </w:r>
      <w:r>
        <w:rPr>
          <w:spacing w:val="-10"/>
        </w:rPr>
        <w:t xml:space="preserve"> </w:t>
      </w:r>
      <w:r>
        <w:t>a</w:t>
      </w:r>
      <w:r>
        <w:rPr>
          <w:spacing w:val="-10"/>
        </w:rPr>
        <w:t xml:space="preserve"> </w:t>
      </w:r>
      <w:r>
        <w:t>man</w:t>
      </w:r>
      <w:r>
        <w:rPr>
          <w:spacing w:val="-10"/>
        </w:rPr>
        <w:t xml:space="preserve"> </w:t>
      </w:r>
      <w:r>
        <w:t>you</w:t>
      </w:r>
      <w:r>
        <w:rPr>
          <w:spacing w:val="-10"/>
        </w:rPr>
        <w:t xml:space="preserve"> </w:t>
      </w:r>
      <w:r>
        <w:t>burn</w:t>
      </w:r>
      <w:r>
        <w:rPr>
          <w:spacing w:val="-10"/>
        </w:rPr>
        <w:t xml:space="preserve"> </w:t>
      </w:r>
      <w:r>
        <w:t>his</w:t>
      </w:r>
      <w:r>
        <w:rPr>
          <w:spacing w:val="-12"/>
        </w:rPr>
        <w:t xml:space="preserve"> </w:t>
      </w:r>
      <w:r>
        <w:t>individual</w:t>
      </w:r>
      <w:r>
        <w:rPr>
          <w:spacing w:val="-10"/>
        </w:rPr>
        <w:t xml:space="preserve"> </w:t>
      </w:r>
      <w:r>
        <w:t>substance</w:t>
      </w:r>
      <w:r>
        <w:rPr>
          <w:spacing w:val="-10"/>
        </w:rPr>
        <w:t xml:space="preserve"> </w:t>
      </w:r>
      <w:r>
        <w:t>and</w:t>
      </w:r>
      <w:r>
        <w:rPr>
          <w:spacing w:val="-10"/>
        </w:rPr>
        <w:t xml:space="preserve"> </w:t>
      </w:r>
      <w:r>
        <w:t>reduce</w:t>
      </w:r>
      <w:r>
        <w:rPr>
          <w:spacing w:val="-10"/>
        </w:rPr>
        <w:t xml:space="preserve"> </w:t>
      </w:r>
      <w:r>
        <w:t>to</w:t>
      </w:r>
      <w:r>
        <w:rPr>
          <w:spacing w:val="-10"/>
        </w:rPr>
        <w:t xml:space="preserve"> </w:t>
      </w:r>
      <w:r>
        <w:t>pure</w:t>
      </w:r>
      <w:r>
        <w:rPr>
          <w:spacing w:val="-13"/>
        </w:rPr>
        <w:t xml:space="preserve"> </w:t>
      </w:r>
      <w:r>
        <w:t>nothing</w:t>
      </w:r>
      <w:r>
        <w:rPr>
          <w:spacing w:val="-10"/>
        </w:rPr>
        <w:t xml:space="preserve"> </w:t>
      </w:r>
      <w:r>
        <w:t>that</w:t>
      </w:r>
      <w:r>
        <w:rPr>
          <w:spacing w:val="-10"/>
        </w:rPr>
        <w:t xml:space="preserve"> </w:t>
      </w:r>
      <w:r>
        <w:t>which</w:t>
      </w:r>
      <w:r>
        <w:rPr>
          <w:spacing w:val="-10"/>
        </w:rPr>
        <w:t xml:space="preserve"> </w:t>
      </w:r>
      <w:r>
        <w:t>was a concrete act of existing, hence in itself good</w:t>
      </w:r>
      <w:r>
        <w:t>, at least in the eyes of God, who kept him in existence.</w:t>
      </w:r>
      <w:r>
        <w:rPr>
          <w:spacing w:val="-9"/>
        </w:rPr>
        <w:t xml:space="preserve"> </w:t>
      </w:r>
      <w:r>
        <w:t>Does</w:t>
      </w:r>
      <w:r>
        <w:rPr>
          <w:spacing w:val="-10"/>
        </w:rPr>
        <w:t xml:space="preserve"> </w:t>
      </w:r>
      <w:r>
        <w:t>this</w:t>
      </w:r>
      <w:r>
        <w:rPr>
          <w:spacing w:val="-10"/>
        </w:rPr>
        <w:t xml:space="preserve"> </w:t>
      </w:r>
      <w:r>
        <w:t>seem</w:t>
      </w:r>
      <w:r>
        <w:rPr>
          <w:spacing w:val="-9"/>
        </w:rPr>
        <w:t xml:space="preserve"> </w:t>
      </w:r>
      <w:r>
        <w:t>to</w:t>
      </w:r>
      <w:r>
        <w:rPr>
          <w:spacing w:val="-9"/>
        </w:rPr>
        <w:t xml:space="preserve"> </w:t>
      </w:r>
      <w:r>
        <w:t>you</w:t>
      </w:r>
      <w:r>
        <w:rPr>
          <w:spacing w:val="-9"/>
        </w:rPr>
        <w:t xml:space="preserve"> </w:t>
      </w:r>
      <w:r>
        <w:t>a</w:t>
      </w:r>
      <w:r>
        <w:rPr>
          <w:spacing w:val="-9"/>
        </w:rPr>
        <w:t xml:space="preserve"> </w:t>
      </w:r>
      <w:r>
        <w:t>good</w:t>
      </w:r>
      <w:r>
        <w:rPr>
          <w:spacing w:val="-9"/>
        </w:rPr>
        <w:t xml:space="preserve"> </w:t>
      </w:r>
      <w:r>
        <w:t>reason</w:t>
      </w:r>
      <w:r>
        <w:rPr>
          <w:spacing w:val="-9"/>
        </w:rPr>
        <w:t xml:space="preserve"> </w:t>
      </w:r>
      <w:r>
        <w:t>for</w:t>
      </w:r>
      <w:r>
        <w:rPr>
          <w:spacing w:val="-9"/>
        </w:rPr>
        <w:t xml:space="preserve"> </w:t>
      </w:r>
      <w:r>
        <w:t>insisting</w:t>
      </w:r>
      <w:r>
        <w:rPr>
          <w:spacing w:val="-9"/>
        </w:rPr>
        <w:t xml:space="preserve"> </w:t>
      </w:r>
      <w:r>
        <w:t>on</w:t>
      </w:r>
      <w:r>
        <w:rPr>
          <w:spacing w:val="-9"/>
        </w:rPr>
        <w:t xml:space="preserve"> </w:t>
      </w:r>
      <w:r>
        <w:t>the</w:t>
      </w:r>
      <w:r>
        <w:rPr>
          <w:spacing w:val="-9"/>
        </w:rPr>
        <w:t xml:space="preserve"> </w:t>
      </w:r>
      <w:r>
        <w:t>differences?”</w:t>
      </w:r>
    </w:p>
    <w:p w14:paraId="30FC69F7" w14:textId="77777777" w:rsidR="00565177" w:rsidRDefault="00FF66D4">
      <w:pPr>
        <w:pStyle w:val="BodyText"/>
        <w:spacing w:line="235" w:lineRule="auto"/>
        <w:ind w:left="1019" w:right="513"/>
      </w:pPr>
      <w:r>
        <w:t>“The trouble is,” I said, “I can no longer distinguish the accidental difference among Waldensians, Catharists, the poor of Lyo</w:t>
      </w:r>
      <w:r>
        <w:t>ns, the Umiliati, the Beghards, Joachimites, Patarines, Apostles, Poor Lombards, Arnoldists, Williamites, Followers of the Free Spirit, and Luciferines. What am I to do?”</w:t>
      </w:r>
    </w:p>
    <w:p w14:paraId="30FC69F8" w14:textId="77777777" w:rsidR="00565177" w:rsidRDefault="00FF66D4">
      <w:pPr>
        <w:pStyle w:val="BodyText"/>
        <w:spacing w:line="235" w:lineRule="auto"/>
        <w:ind w:left="1019" w:right="513"/>
      </w:pPr>
      <w:r>
        <w:rPr>
          <w:spacing w:val="-2"/>
        </w:rPr>
        <w:t>“Oh,</w:t>
      </w:r>
      <w:r>
        <w:rPr>
          <w:spacing w:val="-9"/>
        </w:rPr>
        <w:t xml:space="preserve"> </w:t>
      </w:r>
      <w:r>
        <w:rPr>
          <w:spacing w:val="-2"/>
        </w:rPr>
        <w:t>poor</w:t>
      </w:r>
      <w:r>
        <w:rPr>
          <w:spacing w:val="-9"/>
        </w:rPr>
        <w:t xml:space="preserve"> </w:t>
      </w:r>
      <w:r>
        <w:rPr>
          <w:spacing w:val="-2"/>
        </w:rPr>
        <w:t>Adso,”</w:t>
      </w:r>
      <w:r>
        <w:rPr>
          <w:spacing w:val="-9"/>
        </w:rPr>
        <w:t xml:space="preserve"> </w:t>
      </w:r>
      <w:r>
        <w:rPr>
          <w:spacing w:val="-2"/>
        </w:rPr>
        <w:t>William</w:t>
      </w:r>
      <w:r>
        <w:rPr>
          <w:spacing w:val="-9"/>
        </w:rPr>
        <w:t xml:space="preserve"> </w:t>
      </w:r>
      <w:r>
        <w:rPr>
          <w:spacing w:val="-2"/>
        </w:rPr>
        <w:t>said,</w:t>
      </w:r>
      <w:r>
        <w:rPr>
          <w:spacing w:val="-9"/>
        </w:rPr>
        <w:t xml:space="preserve"> </w:t>
      </w:r>
      <w:r>
        <w:rPr>
          <w:spacing w:val="-2"/>
        </w:rPr>
        <w:t>laughing</w:t>
      </w:r>
      <w:r>
        <w:rPr>
          <w:spacing w:val="-9"/>
        </w:rPr>
        <w:t xml:space="preserve"> </w:t>
      </w:r>
      <w:r>
        <w:rPr>
          <w:spacing w:val="-2"/>
        </w:rPr>
        <w:t>and</w:t>
      </w:r>
      <w:r>
        <w:rPr>
          <w:spacing w:val="-9"/>
        </w:rPr>
        <w:t xml:space="preserve"> </w:t>
      </w:r>
      <w:r>
        <w:rPr>
          <w:spacing w:val="-2"/>
        </w:rPr>
        <w:t>giving</w:t>
      </w:r>
      <w:r>
        <w:rPr>
          <w:spacing w:val="-9"/>
        </w:rPr>
        <w:t xml:space="preserve"> </w:t>
      </w:r>
      <w:r>
        <w:rPr>
          <w:spacing w:val="-2"/>
        </w:rPr>
        <w:t>me</w:t>
      </w:r>
      <w:r>
        <w:rPr>
          <w:spacing w:val="-9"/>
        </w:rPr>
        <w:t xml:space="preserve"> </w:t>
      </w:r>
      <w:r>
        <w:rPr>
          <w:spacing w:val="-2"/>
        </w:rPr>
        <w:t>an</w:t>
      </w:r>
      <w:r>
        <w:rPr>
          <w:spacing w:val="-9"/>
        </w:rPr>
        <w:t xml:space="preserve"> </w:t>
      </w:r>
      <w:r>
        <w:rPr>
          <w:spacing w:val="-2"/>
        </w:rPr>
        <w:t>affectionate</w:t>
      </w:r>
      <w:r>
        <w:rPr>
          <w:spacing w:val="-9"/>
        </w:rPr>
        <w:t xml:space="preserve"> </w:t>
      </w:r>
      <w:r>
        <w:rPr>
          <w:spacing w:val="-2"/>
        </w:rPr>
        <w:t>slap</w:t>
      </w:r>
      <w:r>
        <w:rPr>
          <w:spacing w:val="-9"/>
        </w:rPr>
        <w:t xml:space="preserve"> </w:t>
      </w:r>
      <w:r>
        <w:rPr>
          <w:spacing w:val="-2"/>
        </w:rPr>
        <w:t>on</w:t>
      </w:r>
      <w:r>
        <w:rPr>
          <w:spacing w:val="-9"/>
        </w:rPr>
        <w:t xml:space="preserve"> </w:t>
      </w:r>
      <w:r>
        <w:rPr>
          <w:spacing w:val="-2"/>
        </w:rPr>
        <w:t>the</w:t>
      </w:r>
      <w:r>
        <w:rPr>
          <w:spacing w:val="-9"/>
        </w:rPr>
        <w:t xml:space="preserve"> </w:t>
      </w:r>
      <w:r>
        <w:rPr>
          <w:spacing w:val="-2"/>
        </w:rPr>
        <w:t>nape,</w:t>
      </w:r>
      <w:r>
        <w:rPr>
          <w:spacing w:val="-9"/>
        </w:rPr>
        <w:t xml:space="preserve"> </w:t>
      </w:r>
      <w:r>
        <w:rPr>
          <w:spacing w:val="-2"/>
        </w:rPr>
        <w:t xml:space="preserve">“you’re </w:t>
      </w:r>
      <w:r>
        <w:t>not</w:t>
      </w:r>
      <w:r>
        <w:rPr>
          <w:spacing w:val="-10"/>
        </w:rPr>
        <w:t xml:space="preserve"> </w:t>
      </w:r>
      <w:r>
        <w:t>really</w:t>
      </w:r>
      <w:r>
        <w:rPr>
          <w:spacing w:val="-10"/>
        </w:rPr>
        <w:t xml:space="preserve"> </w:t>
      </w:r>
      <w:r>
        <w:t>wrong!</w:t>
      </w:r>
      <w:r>
        <w:rPr>
          <w:spacing w:val="-10"/>
        </w:rPr>
        <w:t xml:space="preserve"> </w:t>
      </w:r>
      <w:r>
        <w:t>You</w:t>
      </w:r>
      <w:r>
        <w:rPr>
          <w:spacing w:val="-12"/>
        </w:rPr>
        <w:t xml:space="preserve"> </w:t>
      </w:r>
      <w:r>
        <w:t>see,</w:t>
      </w:r>
      <w:r>
        <w:rPr>
          <w:spacing w:val="-10"/>
        </w:rPr>
        <w:t xml:space="preserve"> </w:t>
      </w:r>
      <w:r>
        <w:t>it’s</w:t>
      </w:r>
      <w:r>
        <w:rPr>
          <w:spacing w:val="-11"/>
        </w:rPr>
        <w:t xml:space="preserve"> </w:t>
      </w:r>
      <w:r>
        <w:t>as</w:t>
      </w:r>
      <w:r>
        <w:rPr>
          <w:spacing w:val="-11"/>
        </w:rPr>
        <w:t xml:space="preserve"> </w:t>
      </w:r>
      <w:r>
        <w:t>if,</w:t>
      </w:r>
      <w:r>
        <w:rPr>
          <w:spacing w:val="-10"/>
        </w:rPr>
        <w:t xml:space="preserve"> </w:t>
      </w:r>
      <w:r>
        <w:t>over</w:t>
      </w:r>
      <w:r>
        <w:rPr>
          <w:spacing w:val="-11"/>
        </w:rPr>
        <w:t xml:space="preserve"> </w:t>
      </w:r>
      <w:r>
        <w:t>the</w:t>
      </w:r>
      <w:r>
        <w:rPr>
          <w:spacing w:val="-10"/>
        </w:rPr>
        <w:t xml:space="preserve"> </w:t>
      </w:r>
      <w:r>
        <w:t>last</w:t>
      </w:r>
      <w:r>
        <w:rPr>
          <w:spacing w:val="-10"/>
        </w:rPr>
        <w:t xml:space="preserve"> </w:t>
      </w:r>
      <w:r>
        <w:t>two</w:t>
      </w:r>
      <w:r>
        <w:rPr>
          <w:spacing w:val="-10"/>
        </w:rPr>
        <w:t xml:space="preserve"> </w:t>
      </w:r>
      <w:r>
        <w:t>centuries,</w:t>
      </w:r>
      <w:r>
        <w:rPr>
          <w:spacing w:val="-10"/>
        </w:rPr>
        <w:t xml:space="preserve"> </w:t>
      </w:r>
      <w:r>
        <w:t>and</w:t>
      </w:r>
      <w:r>
        <w:rPr>
          <w:spacing w:val="-10"/>
        </w:rPr>
        <w:t xml:space="preserve"> </w:t>
      </w:r>
      <w:r>
        <w:t>even</w:t>
      </w:r>
      <w:r>
        <w:rPr>
          <w:spacing w:val="-10"/>
        </w:rPr>
        <w:t xml:space="preserve"> </w:t>
      </w:r>
      <w:r>
        <w:t>earlier,</w:t>
      </w:r>
      <w:r>
        <w:rPr>
          <w:spacing w:val="-10"/>
        </w:rPr>
        <w:t xml:space="preserve"> </w:t>
      </w:r>
      <w:r>
        <w:t>this</w:t>
      </w:r>
      <w:r>
        <w:rPr>
          <w:spacing w:val="-11"/>
        </w:rPr>
        <w:t xml:space="preserve"> </w:t>
      </w:r>
      <w:r>
        <w:t>world</w:t>
      </w:r>
      <w:r>
        <w:rPr>
          <w:spacing w:val="-10"/>
        </w:rPr>
        <w:t xml:space="preserve"> </w:t>
      </w:r>
      <w:r>
        <w:t>of</w:t>
      </w:r>
      <w:r>
        <w:rPr>
          <w:spacing w:val="-11"/>
        </w:rPr>
        <w:t xml:space="preserve"> </w:t>
      </w:r>
      <w:r>
        <w:t>ours had</w:t>
      </w:r>
      <w:r>
        <w:rPr>
          <w:spacing w:val="4"/>
        </w:rPr>
        <w:t xml:space="preserve"> </w:t>
      </w:r>
      <w:r>
        <w:t>been</w:t>
      </w:r>
      <w:r>
        <w:rPr>
          <w:spacing w:val="4"/>
        </w:rPr>
        <w:t xml:space="preserve"> </w:t>
      </w:r>
      <w:r>
        <w:t>struck</w:t>
      </w:r>
      <w:r>
        <w:rPr>
          <w:spacing w:val="4"/>
        </w:rPr>
        <w:t xml:space="preserve"> </w:t>
      </w:r>
      <w:r>
        <w:t>by</w:t>
      </w:r>
      <w:r>
        <w:rPr>
          <w:spacing w:val="6"/>
        </w:rPr>
        <w:t xml:space="preserve"> </w:t>
      </w:r>
      <w:r>
        <w:t>storms</w:t>
      </w:r>
      <w:r>
        <w:rPr>
          <w:spacing w:val="4"/>
        </w:rPr>
        <w:t xml:space="preserve"> </w:t>
      </w:r>
      <w:r>
        <w:t>of</w:t>
      </w:r>
      <w:r>
        <w:rPr>
          <w:spacing w:val="5"/>
        </w:rPr>
        <w:t xml:space="preserve"> </w:t>
      </w:r>
      <w:r>
        <w:t>intolerance,</w:t>
      </w:r>
      <w:r>
        <w:rPr>
          <w:spacing w:val="4"/>
        </w:rPr>
        <w:t xml:space="preserve"> </w:t>
      </w:r>
      <w:r>
        <w:t>hope,</w:t>
      </w:r>
      <w:r>
        <w:rPr>
          <w:spacing w:val="4"/>
        </w:rPr>
        <w:t xml:space="preserve"> </w:t>
      </w:r>
      <w:r>
        <w:t>and</w:t>
      </w:r>
      <w:r>
        <w:rPr>
          <w:spacing w:val="4"/>
        </w:rPr>
        <w:t xml:space="preserve"> </w:t>
      </w:r>
      <w:r>
        <w:t>despair,</w:t>
      </w:r>
      <w:r>
        <w:rPr>
          <w:spacing w:val="5"/>
        </w:rPr>
        <w:t xml:space="preserve"> </w:t>
      </w:r>
      <w:r>
        <w:t>all</w:t>
      </w:r>
      <w:r>
        <w:rPr>
          <w:spacing w:val="4"/>
        </w:rPr>
        <w:t xml:space="preserve"> </w:t>
      </w:r>
      <w:r>
        <w:t>together.</w:t>
      </w:r>
      <w:r>
        <w:rPr>
          <w:spacing w:val="69"/>
        </w:rPr>
        <w:t xml:space="preserve">  </w:t>
      </w:r>
      <w:r>
        <w:t>No,</w:t>
      </w:r>
      <w:r>
        <w:rPr>
          <w:spacing w:val="5"/>
        </w:rPr>
        <w:t xml:space="preserve"> </w:t>
      </w:r>
      <w:r>
        <w:t>that’s</w:t>
      </w:r>
      <w:r>
        <w:rPr>
          <w:spacing w:val="2"/>
        </w:rPr>
        <w:t xml:space="preserve"> </w:t>
      </w:r>
      <w:r>
        <w:t>not</w:t>
      </w:r>
      <w:r>
        <w:rPr>
          <w:spacing w:val="5"/>
        </w:rPr>
        <w:t xml:space="preserve"> </w:t>
      </w:r>
      <w:r>
        <w:t>a</w:t>
      </w:r>
      <w:r>
        <w:rPr>
          <w:spacing w:val="4"/>
        </w:rPr>
        <w:t xml:space="preserve"> </w:t>
      </w:r>
      <w:r>
        <w:rPr>
          <w:spacing w:val="-4"/>
        </w:rPr>
        <w:t>good</w:t>
      </w:r>
    </w:p>
    <w:p w14:paraId="30FC69F9" w14:textId="77777777" w:rsidR="00565177" w:rsidRDefault="00FF66D4">
      <w:pPr>
        <w:pStyle w:val="BodyText"/>
        <w:spacing w:line="235" w:lineRule="auto"/>
        <w:ind w:left="1019" w:right="513" w:firstLine="0"/>
      </w:pPr>
      <w:r>
        <w:t xml:space="preserve">analogy. Imagine a river, wide and majestic, which flows for miles and miles between strong </w:t>
      </w:r>
      <w:r>
        <w:rPr>
          <w:spacing w:val="-2"/>
        </w:rPr>
        <w:t>embankments,</w:t>
      </w:r>
      <w:r>
        <w:rPr>
          <w:spacing w:val="-8"/>
        </w:rPr>
        <w:t xml:space="preserve"> </w:t>
      </w:r>
      <w:r>
        <w:rPr>
          <w:spacing w:val="-2"/>
        </w:rPr>
        <w:t>where</w:t>
      </w:r>
      <w:r>
        <w:rPr>
          <w:spacing w:val="-9"/>
        </w:rPr>
        <w:t xml:space="preserve"> </w:t>
      </w:r>
      <w:r>
        <w:rPr>
          <w:spacing w:val="-2"/>
        </w:rPr>
        <w:t>the</w:t>
      </w:r>
      <w:r>
        <w:rPr>
          <w:spacing w:val="-10"/>
        </w:rPr>
        <w:t xml:space="preserve"> </w:t>
      </w:r>
      <w:r>
        <w:rPr>
          <w:spacing w:val="-2"/>
        </w:rPr>
        <w:t>land</w:t>
      </w:r>
      <w:r>
        <w:rPr>
          <w:spacing w:val="-8"/>
        </w:rPr>
        <w:t xml:space="preserve"> </w:t>
      </w:r>
      <w:r>
        <w:rPr>
          <w:spacing w:val="-2"/>
        </w:rPr>
        <w:t>is</w:t>
      </w:r>
      <w:r>
        <w:rPr>
          <w:spacing w:val="-9"/>
        </w:rPr>
        <w:t xml:space="preserve"> </w:t>
      </w:r>
      <w:r>
        <w:rPr>
          <w:spacing w:val="-2"/>
        </w:rPr>
        <w:t>firm.</w:t>
      </w:r>
      <w:r>
        <w:rPr>
          <w:spacing w:val="-8"/>
        </w:rPr>
        <w:t xml:space="preserve"> </w:t>
      </w:r>
      <w:r>
        <w:rPr>
          <w:spacing w:val="-2"/>
        </w:rPr>
        <w:t>At</w:t>
      </w:r>
      <w:r>
        <w:rPr>
          <w:spacing w:val="-10"/>
        </w:rPr>
        <w:t xml:space="preserve"> </w:t>
      </w:r>
      <w:r>
        <w:rPr>
          <w:spacing w:val="-2"/>
        </w:rPr>
        <w:t>a</w:t>
      </w:r>
      <w:r>
        <w:rPr>
          <w:spacing w:val="-10"/>
        </w:rPr>
        <w:t xml:space="preserve"> </w:t>
      </w:r>
      <w:r>
        <w:rPr>
          <w:spacing w:val="-2"/>
        </w:rPr>
        <w:t>certain</w:t>
      </w:r>
      <w:r>
        <w:rPr>
          <w:spacing w:val="-8"/>
        </w:rPr>
        <w:t xml:space="preserve"> </w:t>
      </w:r>
      <w:r>
        <w:rPr>
          <w:spacing w:val="-2"/>
        </w:rPr>
        <w:t>point,</w:t>
      </w:r>
      <w:r>
        <w:rPr>
          <w:spacing w:val="-8"/>
        </w:rPr>
        <w:t xml:space="preserve"> </w:t>
      </w:r>
      <w:r>
        <w:rPr>
          <w:spacing w:val="-2"/>
        </w:rPr>
        <w:t>the</w:t>
      </w:r>
      <w:r>
        <w:rPr>
          <w:spacing w:val="-8"/>
        </w:rPr>
        <w:t xml:space="preserve"> </w:t>
      </w:r>
      <w:r>
        <w:rPr>
          <w:spacing w:val="-2"/>
        </w:rPr>
        <w:t>river,</w:t>
      </w:r>
      <w:r>
        <w:rPr>
          <w:spacing w:val="-8"/>
        </w:rPr>
        <w:t xml:space="preserve"> </w:t>
      </w:r>
      <w:r>
        <w:rPr>
          <w:spacing w:val="-2"/>
        </w:rPr>
        <w:t>out</w:t>
      </w:r>
      <w:r>
        <w:rPr>
          <w:spacing w:val="-11"/>
        </w:rPr>
        <w:t xml:space="preserve"> </w:t>
      </w:r>
      <w:r>
        <w:rPr>
          <w:spacing w:val="-2"/>
        </w:rPr>
        <w:t>of</w:t>
      </w:r>
      <w:r>
        <w:rPr>
          <w:spacing w:val="-9"/>
        </w:rPr>
        <w:t xml:space="preserve"> </w:t>
      </w:r>
      <w:r>
        <w:rPr>
          <w:spacing w:val="-2"/>
        </w:rPr>
        <w:t>weariness,</w:t>
      </w:r>
      <w:r>
        <w:rPr>
          <w:spacing w:val="-8"/>
        </w:rPr>
        <w:t xml:space="preserve"> </w:t>
      </w:r>
      <w:r>
        <w:rPr>
          <w:spacing w:val="-2"/>
        </w:rPr>
        <w:t>because</w:t>
      </w:r>
      <w:r>
        <w:rPr>
          <w:spacing w:val="-8"/>
        </w:rPr>
        <w:t xml:space="preserve"> </w:t>
      </w:r>
      <w:r>
        <w:rPr>
          <w:spacing w:val="-2"/>
        </w:rPr>
        <w:t>its</w:t>
      </w:r>
      <w:r>
        <w:rPr>
          <w:spacing w:val="-9"/>
        </w:rPr>
        <w:t xml:space="preserve"> </w:t>
      </w:r>
      <w:r>
        <w:rPr>
          <w:spacing w:val="-2"/>
        </w:rPr>
        <w:t xml:space="preserve">flow </w:t>
      </w:r>
      <w:r>
        <w:t xml:space="preserve">has taken up too much time and too much space, because it is </w:t>
      </w:r>
      <w:r>
        <w:t>approaching the sea, which annihilates</w:t>
      </w:r>
      <w:r>
        <w:rPr>
          <w:spacing w:val="-15"/>
        </w:rPr>
        <w:t xml:space="preserve"> </w:t>
      </w:r>
      <w:r>
        <w:t>all</w:t>
      </w:r>
      <w:r>
        <w:rPr>
          <w:spacing w:val="-15"/>
        </w:rPr>
        <w:t xml:space="preserve"> </w:t>
      </w:r>
      <w:r>
        <w:t>rivers</w:t>
      </w:r>
      <w:r>
        <w:rPr>
          <w:spacing w:val="-15"/>
        </w:rPr>
        <w:t xml:space="preserve"> </w:t>
      </w:r>
      <w:r>
        <w:t>in</w:t>
      </w:r>
      <w:r>
        <w:rPr>
          <w:spacing w:val="-15"/>
        </w:rPr>
        <w:t xml:space="preserve"> </w:t>
      </w:r>
      <w:r>
        <w:t>itself,</w:t>
      </w:r>
      <w:r>
        <w:rPr>
          <w:spacing w:val="-14"/>
        </w:rPr>
        <w:t xml:space="preserve"> </w:t>
      </w:r>
      <w:r>
        <w:t>no</w:t>
      </w:r>
      <w:r>
        <w:rPr>
          <w:spacing w:val="-14"/>
        </w:rPr>
        <w:t xml:space="preserve"> </w:t>
      </w:r>
      <w:r>
        <w:t>longer</w:t>
      </w:r>
      <w:r>
        <w:rPr>
          <w:spacing w:val="-14"/>
        </w:rPr>
        <w:t xml:space="preserve"> </w:t>
      </w:r>
      <w:r>
        <w:t>knows</w:t>
      </w:r>
      <w:r>
        <w:rPr>
          <w:spacing w:val="-15"/>
        </w:rPr>
        <w:t xml:space="preserve"> </w:t>
      </w:r>
      <w:r>
        <w:t>what</w:t>
      </w:r>
      <w:r>
        <w:rPr>
          <w:spacing w:val="-15"/>
        </w:rPr>
        <w:t xml:space="preserve"> </w:t>
      </w:r>
      <w:r>
        <w:t>it</w:t>
      </w:r>
      <w:r>
        <w:rPr>
          <w:spacing w:val="-14"/>
        </w:rPr>
        <w:t xml:space="preserve"> </w:t>
      </w:r>
      <w:r>
        <w:t>is,</w:t>
      </w:r>
      <w:r>
        <w:rPr>
          <w:spacing w:val="-14"/>
        </w:rPr>
        <w:t xml:space="preserve"> </w:t>
      </w:r>
      <w:r>
        <w:t>loses</w:t>
      </w:r>
      <w:r>
        <w:rPr>
          <w:spacing w:val="-15"/>
        </w:rPr>
        <w:t xml:space="preserve"> </w:t>
      </w:r>
      <w:r>
        <w:t>its</w:t>
      </w:r>
      <w:r>
        <w:rPr>
          <w:spacing w:val="-15"/>
        </w:rPr>
        <w:t xml:space="preserve"> </w:t>
      </w:r>
      <w:r>
        <w:t>identity.</w:t>
      </w:r>
      <w:r>
        <w:rPr>
          <w:spacing w:val="-15"/>
        </w:rPr>
        <w:t xml:space="preserve"> </w:t>
      </w:r>
      <w:r>
        <w:t>It</w:t>
      </w:r>
      <w:r>
        <w:rPr>
          <w:spacing w:val="-15"/>
        </w:rPr>
        <w:t xml:space="preserve"> </w:t>
      </w:r>
      <w:r>
        <w:t>becomes</w:t>
      </w:r>
      <w:r>
        <w:rPr>
          <w:spacing w:val="-15"/>
        </w:rPr>
        <w:t xml:space="preserve"> </w:t>
      </w:r>
      <w:r>
        <w:t>its</w:t>
      </w:r>
      <w:r>
        <w:rPr>
          <w:spacing w:val="-15"/>
        </w:rPr>
        <w:t xml:space="preserve"> </w:t>
      </w:r>
      <w:r>
        <w:t>own</w:t>
      </w:r>
      <w:r>
        <w:rPr>
          <w:spacing w:val="-14"/>
        </w:rPr>
        <w:t xml:space="preserve"> </w:t>
      </w:r>
      <w:r>
        <w:t>delta. A</w:t>
      </w:r>
      <w:r>
        <w:rPr>
          <w:spacing w:val="-11"/>
        </w:rPr>
        <w:t xml:space="preserve"> </w:t>
      </w:r>
      <w:r>
        <w:t>major</w:t>
      </w:r>
      <w:r>
        <w:rPr>
          <w:spacing w:val="-11"/>
        </w:rPr>
        <w:t xml:space="preserve"> </w:t>
      </w:r>
      <w:r>
        <w:t>branch</w:t>
      </w:r>
      <w:r>
        <w:rPr>
          <w:spacing w:val="-11"/>
        </w:rPr>
        <w:t xml:space="preserve"> </w:t>
      </w:r>
      <w:r>
        <w:t>may</w:t>
      </w:r>
      <w:r>
        <w:rPr>
          <w:spacing w:val="-11"/>
        </w:rPr>
        <w:t xml:space="preserve"> </w:t>
      </w:r>
      <w:r>
        <w:t>remain,</w:t>
      </w:r>
      <w:r>
        <w:rPr>
          <w:spacing w:val="-11"/>
        </w:rPr>
        <w:t xml:space="preserve"> </w:t>
      </w:r>
      <w:r>
        <w:t>but</w:t>
      </w:r>
      <w:r>
        <w:rPr>
          <w:spacing w:val="-11"/>
        </w:rPr>
        <w:t xml:space="preserve"> </w:t>
      </w:r>
      <w:r>
        <w:t>many</w:t>
      </w:r>
      <w:r>
        <w:rPr>
          <w:spacing w:val="-12"/>
        </w:rPr>
        <w:t xml:space="preserve"> </w:t>
      </w:r>
      <w:r>
        <w:t>break</w:t>
      </w:r>
      <w:r>
        <w:rPr>
          <w:spacing w:val="-11"/>
        </w:rPr>
        <w:t xml:space="preserve"> </w:t>
      </w:r>
      <w:r>
        <w:t>off</w:t>
      </w:r>
      <w:r>
        <w:rPr>
          <w:spacing w:val="-11"/>
        </w:rPr>
        <w:t xml:space="preserve"> </w:t>
      </w:r>
      <w:r>
        <w:t>from</w:t>
      </w:r>
      <w:r>
        <w:rPr>
          <w:spacing w:val="-10"/>
        </w:rPr>
        <w:t xml:space="preserve"> </w:t>
      </w:r>
      <w:r>
        <w:t>it</w:t>
      </w:r>
      <w:r>
        <w:rPr>
          <w:spacing w:val="-11"/>
        </w:rPr>
        <w:t xml:space="preserve"> </w:t>
      </w:r>
      <w:r>
        <w:t>in</w:t>
      </w:r>
      <w:r>
        <w:rPr>
          <w:spacing w:val="-11"/>
        </w:rPr>
        <w:t xml:space="preserve"> </w:t>
      </w:r>
      <w:r>
        <w:t>every</w:t>
      </w:r>
      <w:r>
        <w:rPr>
          <w:spacing w:val="-12"/>
        </w:rPr>
        <w:t xml:space="preserve"> </w:t>
      </w:r>
      <w:r>
        <w:t>direction,</w:t>
      </w:r>
      <w:r>
        <w:rPr>
          <w:spacing w:val="-12"/>
        </w:rPr>
        <w:t xml:space="preserve"> </w:t>
      </w:r>
      <w:r>
        <w:t>and</w:t>
      </w:r>
      <w:r>
        <w:rPr>
          <w:spacing w:val="-11"/>
        </w:rPr>
        <w:t xml:space="preserve"> </w:t>
      </w:r>
      <w:r>
        <w:t>some</w:t>
      </w:r>
      <w:r>
        <w:rPr>
          <w:spacing w:val="-11"/>
        </w:rPr>
        <w:t xml:space="preserve"> </w:t>
      </w:r>
      <w:r>
        <w:t>flow</w:t>
      </w:r>
      <w:r>
        <w:rPr>
          <w:spacing w:val="-11"/>
        </w:rPr>
        <w:t xml:space="preserve"> </w:t>
      </w:r>
      <w:r>
        <w:t xml:space="preserve">together </w:t>
      </w:r>
      <w:r>
        <w:rPr>
          <w:spacing w:val="-4"/>
        </w:rPr>
        <w:t>again,</w:t>
      </w:r>
      <w:r>
        <w:rPr>
          <w:spacing w:val="-5"/>
        </w:rPr>
        <w:t xml:space="preserve"> </w:t>
      </w:r>
      <w:r>
        <w:rPr>
          <w:spacing w:val="-4"/>
        </w:rPr>
        <w:t>into</w:t>
      </w:r>
      <w:r>
        <w:rPr>
          <w:spacing w:val="-5"/>
        </w:rPr>
        <w:t xml:space="preserve"> </w:t>
      </w:r>
      <w:r>
        <w:rPr>
          <w:spacing w:val="-4"/>
        </w:rPr>
        <w:t>one</w:t>
      </w:r>
      <w:r>
        <w:rPr>
          <w:spacing w:val="-5"/>
        </w:rPr>
        <w:t xml:space="preserve"> </w:t>
      </w:r>
      <w:r>
        <w:rPr>
          <w:spacing w:val="-4"/>
        </w:rPr>
        <w:t>another,</w:t>
      </w:r>
      <w:r>
        <w:rPr>
          <w:spacing w:val="-5"/>
        </w:rPr>
        <w:t xml:space="preserve"> </w:t>
      </w:r>
      <w:r>
        <w:rPr>
          <w:spacing w:val="-4"/>
        </w:rPr>
        <w:t>and</w:t>
      </w:r>
      <w:r>
        <w:rPr>
          <w:spacing w:val="-5"/>
        </w:rPr>
        <w:t xml:space="preserve"> </w:t>
      </w:r>
      <w:r>
        <w:rPr>
          <w:spacing w:val="-4"/>
        </w:rPr>
        <w:t>you</w:t>
      </w:r>
      <w:r>
        <w:rPr>
          <w:spacing w:val="-5"/>
        </w:rPr>
        <w:t xml:space="preserve"> </w:t>
      </w:r>
      <w:r>
        <w:rPr>
          <w:spacing w:val="-4"/>
        </w:rPr>
        <w:t>can’t</w:t>
      </w:r>
      <w:r>
        <w:rPr>
          <w:spacing w:val="-5"/>
        </w:rPr>
        <w:t xml:space="preserve"> </w:t>
      </w:r>
      <w:r>
        <w:rPr>
          <w:spacing w:val="-4"/>
        </w:rPr>
        <w:t>tell</w:t>
      </w:r>
      <w:r>
        <w:rPr>
          <w:spacing w:val="-5"/>
        </w:rPr>
        <w:t xml:space="preserve"> </w:t>
      </w:r>
      <w:r>
        <w:rPr>
          <w:spacing w:val="-4"/>
        </w:rPr>
        <w:t>what</w:t>
      </w:r>
      <w:r>
        <w:rPr>
          <w:spacing w:val="-5"/>
        </w:rPr>
        <w:t xml:space="preserve"> </w:t>
      </w:r>
      <w:r>
        <w:rPr>
          <w:spacing w:val="-4"/>
        </w:rPr>
        <w:t>begets</w:t>
      </w:r>
      <w:r>
        <w:rPr>
          <w:spacing w:val="-5"/>
        </w:rPr>
        <w:t xml:space="preserve"> </w:t>
      </w:r>
      <w:r>
        <w:rPr>
          <w:spacing w:val="-4"/>
        </w:rPr>
        <w:t>what,</w:t>
      </w:r>
      <w:r>
        <w:rPr>
          <w:spacing w:val="-5"/>
        </w:rPr>
        <w:t xml:space="preserve"> </w:t>
      </w:r>
      <w:r>
        <w:rPr>
          <w:spacing w:val="-4"/>
        </w:rPr>
        <w:t>and</w:t>
      </w:r>
      <w:r>
        <w:rPr>
          <w:spacing w:val="-6"/>
        </w:rPr>
        <w:t xml:space="preserve"> </w:t>
      </w:r>
      <w:r>
        <w:rPr>
          <w:spacing w:val="-4"/>
        </w:rPr>
        <w:t>sometimes</w:t>
      </w:r>
      <w:r>
        <w:rPr>
          <w:spacing w:val="-5"/>
        </w:rPr>
        <w:t xml:space="preserve"> </w:t>
      </w:r>
      <w:r>
        <w:rPr>
          <w:spacing w:val="-4"/>
        </w:rPr>
        <w:t>you</w:t>
      </w:r>
      <w:r>
        <w:rPr>
          <w:spacing w:val="-5"/>
        </w:rPr>
        <w:t xml:space="preserve"> </w:t>
      </w:r>
      <w:r>
        <w:rPr>
          <w:spacing w:val="-4"/>
        </w:rPr>
        <w:t>can’t</w:t>
      </w:r>
      <w:r>
        <w:rPr>
          <w:spacing w:val="-5"/>
        </w:rPr>
        <w:t xml:space="preserve"> </w:t>
      </w:r>
      <w:r>
        <w:rPr>
          <w:spacing w:val="-4"/>
        </w:rPr>
        <w:t>tell</w:t>
      </w:r>
      <w:r>
        <w:rPr>
          <w:spacing w:val="-6"/>
        </w:rPr>
        <w:t xml:space="preserve"> </w:t>
      </w:r>
      <w:r>
        <w:rPr>
          <w:spacing w:val="-4"/>
        </w:rPr>
        <w:t>what</w:t>
      </w:r>
      <w:r>
        <w:rPr>
          <w:spacing w:val="-6"/>
        </w:rPr>
        <w:t xml:space="preserve"> </w:t>
      </w:r>
      <w:r>
        <w:rPr>
          <w:spacing w:val="-4"/>
        </w:rPr>
        <w:t>is</w:t>
      </w:r>
      <w:r>
        <w:rPr>
          <w:spacing w:val="-5"/>
        </w:rPr>
        <w:t xml:space="preserve"> </w:t>
      </w:r>
      <w:r>
        <w:rPr>
          <w:spacing w:val="-4"/>
        </w:rPr>
        <w:t xml:space="preserve">still </w:t>
      </w:r>
      <w:r>
        <w:t>river</w:t>
      </w:r>
      <w:r>
        <w:rPr>
          <w:spacing w:val="-1"/>
        </w:rPr>
        <w:t xml:space="preserve"> </w:t>
      </w:r>
      <w:r>
        <w:t>and what</w:t>
      </w:r>
      <w:r>
        <w:rPr>
          <w:spacing w:val="-1"/>
        </w:rPr>
        <w:t xml:space="preserve"> </w:t>
      </w:r>
      <w:r>
        <w:t>is</w:t>
      </w:r>
      <w:r>
        <w:rPr>
          <w:spacing w:val="-2"/>
        </w:rPr>
        <w:t xml:space="preserve"> </w:t>
      </w:r>
      <w:r>
        <w:t>already sea.</w:t>
      </w:r>
      <w:r>
        <w:rPr>
          <w:spacing w:val="80"/>
          <w:w w:val="150"/>
        </w:rPr>
        <w:t xml:space="preserve"> </w:t>
      </w:r>
      <w:r>
        <w:t>”</w:t>
      </w:r>
    </w:p>
    <w:p w14:paraId="30FC69FA" w14:textId="77777777" w:rsidR="00565177" w:rsidRDefault="00FF66D4">
      <w:pPr>
        <w:pStyle w:val="BodyText"/>
        <w:spacing w:line="235" w:lineRule="auto"/>
        <w:ind w:left="1019" w:right="515"/>
      </w:pPr>
      <w:r>
        <w:t>“If</w:t>
      </w:r>
      <w:r>
        <w:rPr>
          <w:spacing w:val="-1"/>
        </w:rPr>
        <w:t xml:space="preserve"> </w:t>
      </w:r>
      <w:r>
        <w:t>I</w:t>
      </w:r>
      <w:r>
        <w:rPr>
          <w:spacing w:val="-1"/>
        </w:rPr>
        <w:t xml:space="preserve"> </w:t>
      </w:r>
      <w:r>
        <w:t>understand</w:t>
      </w:r>
      <w:r>
        <w:rPr>
          <w:spacing w:val="-1"/>
        </w:rPr>
        <w:t xml:space="preserve"> </w:t>
      </w:r>
      <w:r>
        <w:t>your</w:t>
      </w:r>
      <w:r>
        <w:rPr>
          <w:spacing w:val="-2"/>
        </w:rPr>
        <w:t xml:space="preserve"> </w:t>
      </w:r>
      <w:r>
        <w:t>allegory,</w:t>
      </w:r>
      <w:r>
        <w:rPr>
          <w:spacing w:val="-1"/>
        </w:rPr>
        <w:t xml:space="preserve"> </w:t>
      </w:r>
      <w:r>
        <w:t>the</w:t>
      </w:r>
      <w:r>
        <w:rPr>
          <w:spacing w:val="-1"/>
        </w:rPr>
        <w:t xml:space="preserve"> </w:t>
      </w:r>
      <w:r>
        <w:t>river</w:t>
      </w:r>
      <w:r>
        <w:rPr>
          <w:spacing w:val="-1"/>
        </w:rPr>
        <w:t xml:space="preserve"> </w:t>
      </w:r>
      <w:r>
        <w:t>is</w:t>
      </w:r>
      <w:r>
        <w:rPr>
          <w:spacing w:val="-1"/>
        </w:rPr>
        <w:t xml:space="preserve"> </w:t>
      </w:r>
      <w:r>
        <w:t>the</w:t>
      </w:r>
      <w:r>
        <w:rPr>
          <w:spacing w:val="-1"/>
        </w:rPr>
        <w:t xml:space="preserve"> </w:t>
      </w:r>
      <w:r>
        <w:t>city of</w:t>
      </w:r>
      <w:r>
        <w:rPr>
          <w:spacing w:val="-1"/>
        </w:rPr>
        <w:t xml:space="preserve"> </w:t>
      </w:r>
      <w:r>
        <w:t>God,</w:t>
      </w:r>
      <w:r>
        <w:rPr>
          <w:spacing w:val="-1"/>
        </w:rPr>
        <w:t xml:space="preserve"> </w:t>
      </w:r>
      <w:r>
        <w:t>or</w:t>
      </w:r>
      <w:r>
        <w:rPr>
          <w:spacing w:val="-2"/>
        </w:rPr>
        <w:t xml:space="preserve"> </w:t>
      </w:r>
      <w:r>
        <w:t>the</w:t>
      </w:r>
      <w:r>
        <w:rPr>
          <w:spacing w:val="-1"/>
        </w:rPr>
        <w:t xml:space="preserve"> </w:t>
      </w:r>
      <w:r>
        <w:t>kingdom of</w:t>
      </w:r>
      <w:r>
        <w:rPr>
          <w:spacing w:val="-1"/>
        </w:rPr>
        <w:t xml:space="preserve"> </w:t>
      </w:r>
      <w:r>
        <w:t>the</w:t>
      </w:r>
      <w:r>
        <w:rPr>
          <w:spacing w:val="-1"/>
        </w:rPr>
        <w:t xml:space="preserve"> </w:t>
      </w:r>
      <w:r>
        <w:t>just,</w:t>
      </w:r>
      <w:r>
        <w:rPr>
          <w:spacing w:val="-1"/>
        </w:rPr>
        <w:t xml:space="preserve"> </w:t>
      </w:r>
      <w:r>
        <w:t>which</w:t>
      </w:r>
      <w:r>
        <w:rPr>
          <w:spacing w:val="-1"/>
        </w:rPr>
        <w:t xml:space="preserve"> </w:t>
      </w:r>
      <w:r>
        <w:t>is approaching the millennium, and in this uncertainty it no longer remains secure, false and true prophets</w:t>
      </w:r>
      <w:r>
        <w:rPr>
          <w:spacing w:val="-11"/>
        </w:rPr>
        <w:t xml:space="preserve"> </w:t>
      </w:r>
      <w:r>
        <w:t>are</w:t>
      </w:r>
      <w:r>
        <w:rPr>
          <w:spacing w:val="-10"/>
        </w:rPr>
        <w:t xml:space="preserve"> </w:t>
      </w:r>
      <w:r>
        <w:t>born,</w:t>
      </w:r>
      <w:r>
        <w:rPr>
          <w:spacing w:val="-10"/>
        </w:rPr>
        <w:t xml:space="preserve"> </w:t>
      </w:r>
      <w:r>
        <w:t>and</w:t>
      </w:r>
      <w:r>
        <w:rPr>
          <w:spacing w:val="-10"/>
        </w:rPr>
        <w:t xml:space="preserve"> </w:t>
      </w:r>
      <w:r>
        <w:t>everything</w:t>
      </w:r>
      <w:r>
        <w:rPr>
          <w:spacing w:val="-11"/>
        </w:rPr>
        <w:t xml:space="preserve"> </w:t>
      </w:r>
      <w:r>
        <w:t>flows</w:t>
      </w:r>
      <w:r>
        <w:rPr>
          <w:spacing w:val="-11"/>
        </w:rPr>
        <w:t xml:space="preserve"> </w:t>
      </w:r>
      <w:r>
        <w:t>into</w:t>
      </w:r>
      <w:r>
        <w:rPr>
          <w:spacing w:val="-10"/>
        </w:rPr>
        <w:t xml:space="preserve"> </w:t>
      </w:r>
      <w:r>
        <w:t>the</w:t>
      </w:r>
      <w:r>
        <w:rPr>
          <w:spacing w:val="-10"/>
        </w:rPr>
        <w:t xml:space="preserve"> </w:t>
      </w:r>
      <w:r>
        <w:t>great</w:t>
      </w:r>
      <w:r>
        <w:rPr>
          <w:spacing w:val="-10"/>
        </w:rPr>
        <w:t xml:space="preserve"> </w:t>
      </w:r>
      <w:r>
        <w:t>plain</w:t>
      </w:r>
      <w:r>
        <w:rPr>
          <w:spacing w:val="-10"/>
        </w:rPr>
        <w:t xml:space="preserve"> </w:t>
      </w:r>
      <w:r>
        <w:t>where</w:t>
      </w:r>
      <w:r>
        <w:rPr>
          <w:spacing w:val="-13"/>
        </w:rPr>
        <w:t xml:space="preserve"> </w:t>
      </w:r>
      <w:r>
        <w:t>Armageddon</w:t>
      </w:r>
      <w:r>
        <w:rPr>
          <w:spacing w:val="-10"/>
        </w:rPr>
        <w:t xml:space="preserve"> </w:t>
      </w:r>
      <w:r>
        <w:t>will</w:t>
      </w:r>
      <w:r>
        <w:rPr>
          <w:spacing w:val="-10"/>
        </w:rPr>
        <w:t xml:space="preserve"> </w:t>
      </w:r>
      <w:r>
        <w:t>take</w:t>
      </w:r>
      <w:r>
        <w:rPr>
          <w:spacing w:val="-10"/>
        </w:rPr>
        <w:t xml:space="preserve"> </w:t>
      </w:r>
      <w:r>
        <w:t>place</w:t>
      </w:r>
      <w:r>
        <w:rPr>
          <w:spacing w:val="40"/>
        </w:rPr>
        <w:t xml:space="preserve">  </w:t>
      </w:r>
      <w:r>
        <w:t>”</w:t>
      </w:r>
    </w:p>
    <w:p w14:paraId="30FC69FB" w14:textId="77777777" w:rsidR="00565177" w:rsidRDefault="00FF66D4">
      <w:pPr>
        <w:pStyle w:val="BodyText"/>
        <w:spacing w:line="235" w:lineRule="auto"/>
        <w:ind w:left="1019" w:right="514"/>
      </w:pPr>
      <w:r>
        <w:t>“That isn’t exactly what I was thinking. I was trying to exp</w:t>
      </w:r>
      <w:r>
        <w:t>lain to you how the body of the church, which for centuries was also the body of all society, the people of God, has become too rich,</w:t>
      </w:r>
      <w:r>
        <w:rPr>
          <w:spacing w:val="-15"/>
        </w:rPr>
        <w:t xml:space="preserve"> </w:t>
      </w:r>
      <w:r>
        <w:t>and</w:t>
      </w:r>
      <w:r>
        <w:rPr>
          <w:spacing w:val="-15"/>
        </w:rPr>
        <w:t xml:space="preserve"> </w:t>
      </w:r>
      <w:r>
        <w:t>wide,</w:t>
      </w:r>
      <w:r>
        <w:rPr>
          <w:spacing w:val="-15"/>
        </w:rPr>
        <w:t xml:space="preserve"> </w:t>
      </w:r>
      <w:r>
        <w:t>and</w:t>
      </w:r>
      <w:r>
        <w:rPr>
          <w:spacing w:val="-15"/>
        </w:rPr>
        <w:t xml:space="preserve"> </w:t>
      </w:r>
      <w:r>
        <w:t>it</w:t>
      </w:r>
      <w:r>
        <w:rPr>
          <w:spacing w:val="-15"/>
        </w:rPr>
        <w:t xml:space="preserve"> </w:t>
      </w:r>
      <w:r>
        <w:t>carries</w:t>
      </w:r>
      <w:r>
        <w:rPr>
          <w:spacing w:val="-15"/>
        </w:rPr>
        <w:t xml:space="preserve"> </w:t>
      </w:r>
      <w:r>
        <w:t>along</w:t>
      </w:r>
      <w:r>
        <w:rPr>
          <w:spacing w:val="-15"/>
        </w:rPr>
        <w:t xml:space="preserve"> </w:t>
      </w:r>
      <w:r>
        <w:t>the</w:t>
      </w:r>
      <w:r>
        <w:rPr>
          <w:spacing w:val="-15"/>
        </w:rPr>
        <w:t xml:space="preserve"> </w:t>
      </w:r>
      <w:r>
        <w:t>dross</w:t>
      </w:r>
      <w:r>
        <w:rPr>
          <w:spacing w:val="-15"/>
        </w:rPr>
        <w:t xml:space="preserve"> </w:t>
      </w:r>
      <w:r>
        <w:t>of</w:t>
      </w:r>
      <w:r>
        <w:rPr>
          <w:spacing w:val="-15"/>
        </w:rPr>
        <w:t xml:space="preserve"> </w:t>
      </w:r>
      <w:r>
        <w:t>all</w:t>
      </w:r>
      <w:r>
        <w:rPr>
          <w:spacing w:val="-15"/>
        </w:rPr>
        <w:t xml:space="preserve"> </w:t>
      </w:r>
      <w:r>
        <w:t>the</w:t>
      </w:r>
      <w:r>
        <w:rPr>
          <w:spacing w:val="-15"/>
        </w:rPr>
        <w:t xml:space="preserve"> </w:t>
      </w:r>
      <w:r>
        <w:t>countries</w:t>
      </w:r>
      <w:r>
        <w:rPr>
          <w:spacing w:val="-15"/>
        </w:rPr>
        <w:t xml:space="preserve"> </w:t>
      </w:r>
      <w:r>
        <w:t>it</w:t>
      </w:r>
      <w:r>
        <w:rPr>
          <w:spacing w:val="-15"/>
        </w:rPr>
        <w:t xml:space="preserve"> </w:t>
      </w:r>
      <w:r>
        <w:t>has</w:t>
      </w:r>
      <w:r>
        <w:rPr>
          <w:spacing w:val="-15"/>
        </w:rPr>
        <w:t xml:space="preserve"> </w:t>
      </w:r>
      <w:r>
        <w:t>passed</w:t>
      </w:r>
      <w:r>
        <w:rPr>
          <w:spacing w:val="-14"/>
        </w:rPr>
        <w:t xml:space="preserve"> </w:t>
      </w:r>
      <w:r>
        <w:t>through,</w:t>
      </w:r>
      <w:r>
        <w:rPr>
          <w:spacing w:val="-15"/>
        </w:rPr>
        <w:t xml:space="preserve"> </w:t>
      </w:r>
      <w:r>
        <w:t>and</w:t>
      </w:r>
      <w:r>
        <w:rPr>
          <w:spacing w:val="-15"/>
        </w:rPr>
        <w:t xml:space="preserve"> </w:t>
      </w:r>
      <w:r>
        <w:t>it</w:t>
      </w:r>
      <w:r>
        <w:rPr>
          <w:spacing w:val="-15"/>
        </w:rPr>
        <w:t xml:space="preserve"> </w:t>
      </w:r>
      <w:r>
        <w:t>has</w:t>
      </w:r>
      <w:r>
        <w:rPr>
          <w:spacing w:val="-15"/>
        </w:rPr>
        <w:t xml:space="preserve"> </w:t>
      </w:r>
      <w:r>
        <w:t>lost its own purity. The branches of the delta are, if you like, so many attempts of the river to flow as quickly</w:t>
      </w:r>
      <w:r>
        <w:rPr>
          <w:spacing w:val="-13"/>
        </w:rPr>
        <w:t xml:space="preserve"> </w:t>
      </w:r>
      <w:r>
        <w:t>as</w:t>
      </w:r>
      <w:r>
        <w:rPr>
          <w:spacing w:val="-14"/>
        </w:rPr>
        <w:t xml:space="preserve"> </w:t>
      </w:r>
      <w:r>
        <w:t>possible</w:t>
      </w:r>
      <w:r>
        <w:rPr>
          <w:spacing w:val="-13"/>
        </w:rPr>
        <w:t xml:space="preserve"> </w:t>
      </w:r>
      <w:r>
        <w:t>to</w:t>
      </w:r>
      <w:r>
        <w:rPr>
          <w:spacing w:val="-13"/>
        </w:rPr>
        <w:t xml:space="preserve"> </w:t>
      </w:r>
      <w:r>
        <w:t>the</w:t>
      </w:r>
      <w:r>
        <w:rPr>
          <w:spacing w:val="-12"/>
        </w:rPr>
        <w:t xml:space="preserve"> </w:t>
      </w:r>
      <w:r>
        <w:t>sea,</w:t>
      </w:r>
      <w:r>
        <w:rPr>
          <w:spacing w:val="-13"/>
        </w:rPr>
        <w:t xml:space="preserve"> </w:t>
      </w:r>
      <w:r>
        <w:t>that</w:t>
      </w:r>
      <w:r>
        <w:rPr>
          <w:spacing w:val="-13"/>
        </w:rPr>
        <w:t xml:space="preserve"> </w:t>
      </w:r>
      <w:r>
        <w:t>is,</w:t>
      </w:r>
      <w:r>
        <w:rPr>
          <w:spacing w:val="-13"/>
        </w:rPr>
        <w:t xml:space="preserve"> </w:t>
      </w:r>
      <w:r>
        <w:t>to</w:t>
      </w:r>
      <w:r>
        <w:rPr>
          <w:spacing w:val="-13"/>
        </w:rPr>
        <w:t xml:space="preserve"> </w:t>
      </w:r>
      <w:r>
        <w:t>the</w:t>
      </w:r>
      <w:r>
        <w:rPr>
          <w:spacing w:val="-13"/>
        </w:rPr>
        <w:t xml:space="preserve"> </w:t>
      </w:r>
      <w:r>
        <w:t>moment</w:t>
      </w:r>
      <w:r>
        <w:rPr>
          <w:spacing w:val="-13"/>
        </w:rPr>
        <w:t xml:space="preserve"> </w:t>
      </w:r>
      <w:r>
        <w:t>of</w:t>
      </w:r>
      <w:r>
        <w:rPr>
          <w:spacing w:val="-13"/>
        </w:rPr>
        <w:t xml:space="preserve"> </w:t>
      </w:r>
      <w:r>
        <w:t>purification.</w:t>
      </w:r>
      <w:r>
        <w:rPr>
          <w:spacing w:val="-13"/>
        </w:rPr>
        <w:t xml:space="preserve"> </w:t>
      </w:r>
      <w:r>
        <w:t>My</w:t>
      </w:r>
      <w:r>
        <w:rPr>
          <w:spacing w:val="-13"/>
        </w:rPr>
        <w:t xml:space="preserve"> </w:t>
      </w:r>
      <w:r>
        <w:t>allegory</w:t>
      </w:r>
      <w:r>
        <w:rPr>
          <w:spacing w:val="-12"/>
        </w:rPr>
        <w:t xml:space="preserve"> </w:t>
      </w:r>
      <w:r>
        <w:t>was</w:t>
      </w:r>
      <w:r>
        <w:rPr>
          <w:spacing w:val="-14"/>
        </w:rPr>
        <w:t xml:space="preserve"> </w:t>
      </w:r>
      <w:r>
        <w:t>meant</w:t>
      </w:r>
      <w:r>
        <w:rPr>
          <w:spacing w:val="-13"/>
        </w:rPr>
        <w:t xml:space="preserve"> </w:t>
      </w:r>
      <w:r>
        <w:t>only</w:t>
      </w:r>
      <w:r>
        <w:rPr>
          <w:spacing w:val="-13"/>
        </w:rPr>
        <w:t xml:space="preserve"> </w:t>
      </w:r>
      <w:r>
        <w:t>to tell you how the branches of heresy and the move</w:t>
      </w:r>
      <w:r>
        <w:t>ments of renewal, when the river is no longer intact, are numerous and become mingled. You can also add to my poor allegory the image of someone who is trying to reconstruct the banks of the river with brute strength, but cannot do so. And</w:t>
      </w:r>
      <w:r>
        <w:rPr>
          <w:spacing w:val="-6"/>
        </w:rPr>
        <w:t xml:space="preserve"> </w:t>
      </w:r>
      <w:r>
        <w:t>some</w:t>
      </w:r>
      <w:r>
        <w:rPr>
          <w:spacing w:val="-6"/>
        </w:rPr>
        <w:t xml:space="preserve"> </w:t>
      </w:r>
      <w:r>
        <w:t>branches</w:t>
      </w:r>
      <w:r>
        <w:rPr>
          <w:spacing w:val="-7"/>
        </w:rPr>
        <w:t xml:space="preserve"> </w:t>
      </w:r>
      <w:r>
        <w:t>of</w:t>
      </w:r>
      <w:r>
        <w:rPr>
          <w:spacing w:val="-6"/>
        </w:rPr>
        <w:t xml:space="preserve"> </w:t>
      </w:r>
      <w:r>
        <w:t>the</w:t>
      </w:r>
      <w:r>
        <w:rPr>
          <w:spacing w:val="-6"/>
        </w:rPr>
        <w:t xml:space="preserve"> </w:t>
      </w:r>
      <w:r>
        <w:t>delta</w:t>
      </w:r>
      <w:r>
        <w:rPr>
          <w:spacing w:val="-7"/>
        </w:rPr>
        <w:t xml:space="preserve"> </w:t>
      </w:r>
      <w:r>
        <w:t>silt</w:t>
      </w:r>
      <w:r>
        <w:rPr>
          <w:spacing w:val="-6"/>
        </w:rPr>
        <w:t xml:space="preserve"> </w:t>
      </w:r>
      <w:r>
        <w:t>up,</w:t>
      </w:r>
      <w:r>
        <w:rPr>
          <w:spacing w:val="-6"/>
        </w:rPr>
        <w:t xml:space="preserve"> </w:t>
      </w:r>
      <w:r>
        <w:t>others</w:t>
      </w:r>
      <w:r>
        <w:rPr>
          <w:spacing w:val="-6"/>
        </w:rPr>
        <w:t xml:space="preserve"> </w:t>
      </w:r>
      <w:r>
        <w:t>are</w:t>
      </w:r>
      <w:r>
        <w:rPr>
          <w:spacing w:val="-8"/>
        </w:rPr>
        <w:t xml:space="preserve"> </w:t>
      </w:r>
      <w:r>
        <w:t>redirected</w:t>
      </w:r>
      <w:r>
        <w:rPr>
          <w:spacing w:val="-6"/>
        </w:rPr>
        <w:t xml:space="preserve"> </w:t>
      </w:r>
      <w:r>
        <w:t>to</w:t>
      </w:r>
      <w:r>
        <w:rPr>
          <w:spacing w:val="-6"/>
        </w:rPr>
        <w:t xml:space="preserve"> </w:t>
      </w:r>
      <w:r>
        <w:t>the</w:t>
      </w:r>
      <w:r>
        <w:rPr>
          <w:spacing w:val="-6"/>
        </w:rPr>
        <w:t xml:space="preserve"> </w:t>
      </w:r>
      <w:r>
        <w:t>river</w:t>
      </w:r>
      <w:r>
        <w:rPr>
          <w:spacing w:val="-6"/>
        </w:rPr>
        <w:t xml:space="preserve"> </w:t>
      </w:r>
      <w:r>
        <w:t>by</w:t>
      </w:r>
      <w:r>
        <w:rPr>
          <w:spacing w:val="-9"/>
        </w:rPr>
        <w:t xml:space="preserve"> </w:t>
      </w:r>
      <w:r>
        <w:t>artificial</w:t>
      </w:r>
      <w:r>
        <w:rPr>
          <w:spacing w:val="-6"/>
        </w:rPr>
        <w:t xml:space="preserve"> </w:t>
      </w:r>
      <w:r>
        <w:t>channels,</w:t>
      </w:r>
      <w:r>
        <w:rPr>
          <w:spacing w:val="-6"/>
        </w:rPr>
        <w:t xml:space="preserve"> </w:t>
      </w:r>
      <w:r>
        <w:t xml:space="preserve">still </w:t>
      </w:r>
      <w:r>
        <w:rPr>
          <w:spacing w:val="-2"/>
        </w:rPr>
        <w:t>others</w:t>
      </w:r>
      <w:r>
        <w:rPr>
          <w:spacing w:val="-9"/>
        </w:rPr>
        <w:t xml:space="preserve"> </w:t>
      </w:r>
      <w:r>
        <w:rPr>
          <w:spacing w:val="-2"/>
        </w:rPr>
        <w:t>are</w:t>
      </w:r>
      <w:r>
        <w:rPr>
          <w:spacing w:val="-8"/>
        </w:rPr>
        <w:t xml:space="preserve"> </w:t>
      </w:r>
      <w:r>
        <w:rPr>
          <w:spacing w:val="-2"/>
        </w:rPr>
        <w:t>allowed</w:t>
      </w:r>
      <w:r>
        <w:rPr>
          <w:spacing w:val="-8"/>
        </w:rPr>
        <w:t xml:space="preserve"> </w:t>
      </w:r>
      <w:r>
        <w:rPr>
          <w:spacing w:val="-2"/>
        </w:rPr>
        <w:t>to</w:t>
      </w:r>
      <w:r>
        <w:rPr>
          <w:spacing w:val="-8"/>
        </w:rPr>
        <w:t xml:space="preserve"> </w:t>
      </w:r>
      <w:r>
        <w:rPr>
          <w:spacing w:val="-2"/>
        </w:rPr>
        <w:t>flow,</w:t>
      </w:r>
      <w:r>
        <w:rPr>
          <w:spacing w:val="-8"/>
        </w:rPr>
        <w:t xml:space="preserve"> </w:t>
      </w:r>
      <w:r>
        <w:rPr>
          <w:spacing w:val="-2"/>
        </w:rPr>
        <w:t>because</w:t>
      </w:r>
      <w:r>
        <w:rPr>
          <w:spacing w:val="-8"/>
        </w:rPr>
        <w:t xml:space="preserve"> </w:t>
      </w:r>
      <w:r>
        <w:rPr>
          <w:spacing w:val="-2"/>
        </w:rPr>
        <w:t>it</w:t>
      </w:r>
      <w:r>
        <w:rPr>
          <w:spacing w:val="-8"/>
        </w:rPr>
        <w:t xml:space="preserve"> </w:t>
      </w:r>
      <w:r>
        <w:rPr>
          <w:spacing w:val="-2"/>
        </w:rPr>
        <w:t>is</w:t>
      </w:r>
      <w:r>
        <w:rPr>
          <w:spacing w:val="-9"/>
        </w:rPr>
        <w:t xml:space="preserve"> </w:t>
      </w:r>
      <w:r>
        <w:rPr>
          <w:spacing w:val="-2"/>
        </w:rPr>
        <w:t>impossible</w:t>
      </w:r>
      <w:r>
        <w:rPr>
          <w:spacing w:val="-8"/>
        </w:rPr>
        <w:t xml:space="preserve"> </w:t>
      </w:r>
      <w:r>
        <w:rPr>
          <w:spacing w:val="-2"/>
        </w:rPr>
        <w:t>to</w:t>
      </w:r>
      <w:r>
        <w:rPr>
          <w:spacing w:val="-11"/>
        </w:rPr>
        <w:t xml:space="preserve"> </w:t>
      </w:r>
      <w:r>
        <w:rPr>
          <w:spacing w:val="-2"/>
        </w:rPr>
        <w:t>restrain</w:t>
      </w:r>
      <w:r>
        <w:rPr>
          <w:spacing w:val="-8"/>
        </w:rPr>
        <w:t xml:space="preserve"> </w:t>
      </w:r>
      <w:r>
        <w:rPr>
          <w:spacing w:val="-2"/>
        </w:rPr>
        <w:t>everything</w:t>
      </w:r>
      <w:r>
        <w:rPr>
          <w:spacing w:val="-8"/>
        </w:rPr>
        <w:t xml:space="preserve"> </w:t>
      </w:r>
      <w:r>
        <w:rPr>
          <w:spacing w:val="-2"/>
        </w:rPr>
        <w:t>and</w:t>
      </w:r>
      <w:r>
        <w:rPr>
          <w:spacing w:val="-8"/>
        </w:rPr>
        <w:t xml:space="preserve"> </w:t>
      </w:r>
      <w:r>
        <w:rPr>
          <w:spacing w:val="-2"/>
        </w:rPr>
        <w:t>it</w:t>
      </w:r>
      <w:r>
        <w:rPr>
          <w:spacing w:val="-8"/>
        </w:rPr>
        <w:t xml:space="preserve"> </w:t>
      </w:r>
      <w:r>
        <w:rPr>
          <w:spacing w:val="-2"/>
        </w:rPr>
        <w:t>is</w:t>
      </w:r>
      <w:r>
        <w:rPr>
          <w:spacing w:val="-9"/>
        </w:rPr>
        <w:t xml:space="preserve"> </w:t>
      </w:r>
      <w:r>
        <w:rPr>
          <w:spacing w:val="-2"/>
        </w:rPr>
        <w:t>better</w:t>
      </w:r>
      <w:r>
        <w:rPr>
          <w:spacing w:val="-8"/>
        </w:rPr>
        <w:t xml:space="preserve"> </w:t>
      </w:r>
      <w:r>
        <w:rPr>
          <w:spacing w:val="-2"/>
        </w:rPr>
        <w:t>for</w:t>
      </w:r>
      <w:r>
        <w:rPr>
          <w:spacing w:val="-8"/>
        </w:rPr>
        <w:t xml:space="preserve"> </w:t>
      </w:r>
      <w:r>
        <w:rPr>
          <w:spacing w:val="-2"/>
        </w:rPr>
        <w:t>the</w:t>
      </w:r>
      <w:r>
        <w:rPr>
          <w:spacing w:val="-6"/>
        </w:rPr>
        <w:t xml:space="preserve"> </w:t>
      </w:r>
      <w:r>
        <w:rPr>
          <w:spacing w:val="-2"/>
        </w:rPr>
        <w:t xml:space="preserve">river </w:t>
      </w:r>
      <w:r>
        <w:t>to</w:t>
      </w:r>
      <w:r>
        <w:rPr>
          <w:spacing w:val="-11"/>
        </w:rPr>
        <w:t xml:space="preserve"> </w:t>
      </w:r>
      <w:r>
        <w:t>lose</w:t>
      </w:r>
      <w:r>
        <w:rPr>
          <w:spacing w:val="-11"/>
        </w:rPr>
        <w:t xml:space="preserve"> </w:t>
      </w:r>
      <w:r>
        <w:t>a</w:t>
      </w:r>
      <w:r>
        <w:rPr>
          <w:spacing w:val="-11"/>
        </w:rPr>
        <w:t xml:space="preserve"> </w:t>
      </w:r>
      <w:r>
        <w:t>part</w:t>
      </w:r>
      <w:r>
        <w:rPr>
          <w:spacing w:val="-11"/>
        </w:rPr>
        <w:t xml:space="preserve"> </w:t>
      </w:r>
      <w:r>
        <w:t>of</w:t>
      </w:r>
      <w:r>
        <w:rPr>
          <w:spacing w:val="-11"/>
        </w:rPr>
        <w:t xml:space="preserve"> </w:t>
      </w:r>
      <w:r>
        <w:t>its</w:t>
      </w:r>
      <w:r>
        <w:rPr>
          <w:spacing w:val="-13"/>
        </w:rPr>
        <w:t xml:space="preserve"> </w:t>
      </w:r>
      <w:r>
        <w:t>water</w:t>
      </w:r>
      <w:r>
        <w:rPr>
          <w:spacing w:val="-11"/>
        </w:rPr>
        <w:t xml:space="preserve"> </w:t>
      </w:r>
      <w:r>
        <w:t>and</w:t>
      </w:r>
      <w:r>
        <w:rPr>
          <w:spacing w:val="-11"/>
        </w:rPr>
        <w:t xml:space="preserve"> </w:t>
      </w:r>
      <w:r>
        <w:t>still</w:t>
      </w:r>
      <w:r>
        <w:rPr>
          <w:spacing w:val="-11"/>
        </w:rPr>
        <w:t xml:space="preserve"> </w:t>
      </w:r>
      <w:r>
        <w:t>maintain</w:t>
      </w:r>
      <w:r>
        <w:rPr>
          <w:spacing w:val="-11"/>
        </w:rPr>
        <w:t xml:space="preserve"> </w:t>
      </w:r>
      <w:r>
        <w:t>its</w:t>
      </w:r>
      <w:r>
        <w:rPr>
          <w:spacing w:val="-12"/>
        </w:rPr>
        <w:t xml:space="preserve"> </w:t>
      </w:r>
      <w:r>
        <w:t>course,</w:t>
      </w:r>
      <w:r>
        <w:rPr>
          <w:spacing w:val="-11"/>
        </w:rPr>
        <w:t xml:space="preserve"> </w:t>
      </w:r>
      <w:r>
        <w:t>if</w:t>
      </w:r>
      <w:r>
        <w:rPr>
          <w:spacing w:val="-11"/>
        </w:rPr>
        <w:t xml:space="preserve"> </w:t>
      </w:r>
      <w:r>
        <w:t>it</w:t>
      </w:r>
      <w:r>
        <w:rPr>
          <w:spacing w:val="-11"/>
        </w:rPr>
        <w:t xml:space="preserve"> </w:t>
      </w:r>
      <w:r>
        <w:t>wants</w:t>
      </w:r>
      <w:r>
        <w:rPr>
          <w:spacing w:val="-13"/>
        </w:rPr>
        <w:t xml:space="preserve"> </w:t>
      </w:r>
      <w:r>
        <w:t>to</w:t>
      </w:r>
      <w:r>
        <w:rPr>
          <w:spacing w:val="-11"/>
        </w:rPr>
        <w:t xml:space="preserve"> </w:t>
      </w:r>
      <w:r>
        <w:t>have</w:t>
      </w:r>
      <w:r>
        <w:rPr>
          <w:spacing w:val="-12"/>
        </w:rPr>
        <w:t xml:space="preserve"> </w:t>
      </w:r>
      <w:r>
        <w:t>a</w:t>
      </w:r>
      <w:r>
        <w:rPr>
          <w:spacing w:val="-11"/>
        </w:rPr>
        <w:t xml:space="preserve"> </w:t>
      </w:r>
      <w:r>
        <w:t>recognizable</w:t>
      </w:r>
      <w:r>
        <w:rPr>
          <w:spacing w:val="-14"/>
        </w:rPr>
        <w:t xml:space="preserve"> </w:t>
      </w:r>
      <w:r>
        <w:t>course.”</w:t>
      </w:r>
    </w:p>
    <w:p w14:paraId="30FC69FC" w14:textId="77777777" w:rsidR="00565177" w:rsidRDefault="00FF66D4">
      <w:pPr>
        <w:pStyle w:val="BodyText"/>
        <w:spacing w:line="264" w:lineRule="exact"/>
        <w:ind w:left="1307" w:firstLine="0"/>
      </w:pPr>
      <w:r>
        <w:rPr>
          <w:spacing w:val="-2"/>
        </w:rPr>
        <w:t>“I</w:t>
      </w:r>
      <w:r>
        <w:rPr>
          <w:spacing w:val="-9"/>
        </w:rPr>
        <w:t xml:space="preserve"> </w:t>
      </w:r>
      <w:r>
        <w:rPr>
          <w:spacing w:val="-2"/>
        </w:rPr>
        <w:t>understand</w:t>
      </w:r>
      <w:r>
        <w:rPr>
          <w:spacing w:val="-8"/>
        </w:rPr>
        <w:t xml:space="preserve"> </w:t>
      </w:r>
      <w:r>
        <w:rPr>
          <w:spacing w:val="-2"/>
        </w:rPr>
        <w:t>less</w:t>
      </w:r>
      <w:r>
        <w:rPr>
          <w:spacing w:val="-7"/>
        </w:rPr>
        <w:t xml:space="preserve"> </w:t>
      </w:r>
      <w:r>
        <w:rPr>
          <w:spacing w:val="-2"/>
        </w:rPr>
        <w:t>and</w:t>
      </w:r>
      <w:r>
        <w:rPr>
          <w:spacing w:val="-8"/>
        </w:rPr>
        <w:t xml:space="preserve"> </w:t>
      </w:r>
      <w:r>
        <w:rPr>
          <w:spacing w:val="-2"/>
        </w:rPr>
        <w:t>less.”</w:t>
      </w:r>
    </w:p>
    <w:p w14:paraId="30FC69FD" w14:textId="77777777" w:rsidR="00565177" w:rsidRDefault="00FF66D4">
      <w:pPr>
        <w:pStyle w:val="BodyText"/>
        <w:spacing w:line="235" w:lineRule="auto"/>
        <w:ind w:left="1019" w:right="516"/>
      </w:pPr>
      <w:r>
        <w:t>“So do I. I’m not good at speaking in parables. Forget this story of the river. Try instead to understand</w:t>
      </w:r>
      <w:r>
        <w:rPr>
          <w:spacing w:val="-1"/>
        </w:rPr>
        <w:t xml:space="preserve"> </w:t>
      </w:r>
      <w:r>
        <w:t>that</w:t>
      </w:r>
      <w:r>
        <w:rPr>
          <w:spacing w:val="-1"/>
        </w:rPr>
        <w:t xml:space="preserve"> </w:t>
      </w:r>
      <w:r>
        <w:t>many</w:t>
      </w:r>
      <w:r>
        <w:rPr>
          <w:spacing w:val="-1"/>
        </w:rPr>
        <w:t xml:space="preserve"> </w:t>
      </w:r>
      <w:r>
        <w:t>of</w:t>
      </w:r>
      <w:r>
        <w:rPr>
          <w:spacing w:val="-1"/>
        </w:rPr>
        <w:t xml:space="preserve"> </w:t>
      </w:r>
      <w:r>
        <w:t>the</w:t>
      </w:r>
      <w:r>
        <w:rPr>
          <w:spacing w:val="-2"/>
        </w:rPr>
        <w:t xml:space="preserve"> </w:t>
      </w:r>
      <w:r>
        <w:t>movements</w:t>
      </w:r>
      <w:r>
        <w:rPr>
          <w:spacing w:val="-1"/>
        </w:rPr>
        <w:t xml:space="preserve"> </w:t>
      </w:r>
      <w:r>
        <w:t>you</w:t>
      </w:r>
      <w:r>
        <w:rPr>
          <w:spacing w:val="-1"/>
        </w:rPr>
        <w:t xml:space="preserve"> </w:t>
      </w:r>
      <w:r>
        <w:t>mentioned</w:t>
      </w:r>
      <w:r>
        <w:rPr>
          <w:spacing w:val="-1"/>
        </w:rPr>
        <w:t xml:space="preserve"> </w:t>
      </w:r>
      <w:r>
        <w:t>were</w:t>
      </w:r>
      <w:r>
        <w:rPr>
          <w:spacing w:val="-1"/>
        </w:rPr>
        <w:t xml:space="preserve"> </w:t>
      </w:r>
      <w:r>
        <w:t>born</w:t>
      </w:r>
      <w:r>
        <w:rPr>
          <w:spacing w:val="-1"/>
        </w:rPr>
        <w:t xml:space="preserve"> </w:t>
      </w:r>
      <w:r>
        <w:t>at</w:t>
      </w:r>
      <w:r>
        <w:rPr>
          <w:spacing w:val="-1"/>
        </w:rPr>
        <w:t xml:space="preserve"> </w:t>
      </w:r>
      <w:r>
        <w:t>least</w:t>
      </w:r>
      <w:r>
        <w:rPr>
          <w:spacing w:val="-1"/>
        </w:rPr>
        <w:t xml:space="preserve"> </w:t>
      </w:r>
      <w:r>
        <w:t>two</w:t>
      </w:r>
      <w:r>
        <w:rPr>
          <w:spacing w:val="-1"/>
        </w:rPr>
        <w:t xml:space="preserve"> </w:t>
      </w:r>
      <w:r>
        <w:t>hundred</w:t>
      </w:r>
      <w:r>
        <w:rPr>
          <w:spacing w:val="-1"/>
        </w:rPr>
        <w:t xml:space="preserve"> </w:t>
      </w:r>
      <w:r>
        <w:t>years</w:t>
      </w:r>
      <w:r>
        <w:rPr>
          <w:spacing w:val="-1"/>
        </w:rPr>
        <w:t xml:space="preserve"> </w:t>
      </w:r>
      <w:r>
        <w:t>ago and</w:t>
      </w:r>
      <w:r>
        <w:rPr>
          <w:spacing w:val="-2"/>
        </w:rPr>
        <w:t xml:space="preserve"> </w:t>
      </w:r>
      <w:r>
        <w:t>are</w:t>
      </w:r>
      <w:r>
        <w:rPr>
          <w:spacing w:val="-2"/>
        </w:rPr>
        <w:t xml:space="preserve"> </w:t>
      </w:r>
      <w:r>
        <w:t>already</w:t>
      </w:r>
      <w:r>
        <w:rPr>
          <w:spacing w:val="-2"/>
        </w:rPr>
        <w:t xml:space="preserve"> </w:t>
      </w:r>
      <w:r>
        <w:t>dead,</w:t>
      </w:r>
      <w:r>
        <w:rPr>
          <w:spacing w:val="-2"/>
        </w:rPr>
        <w:t xml:space="preserve"> </w:t>
      </w:r>
      <w:r>
        <w:t>yet</w:t>
      </w:r>
      <w:r>
        <w:rPr>
          <w:spacing w:val="-2"/>
        </w:rPr>
        <w:t xml:space="preserve"> </w:t>
      </w:r>
      <w:r>
        <w:t>others</w:t>
      </w:r>
      <w:r>
        <w:rPr>
          <w:spacing w:val="-4"/>
        </w:rPr>
        <w:t xml:space="preserve"> </w:t>
      </w:r>
      <w:r>
        <w:t>are</w:t>
      </w:r>
      <w:r>
        <w:rPr>
          <w:spacing w:val="-2"/>
        </w:rPr>
        <w:t xml:space="preserve"> </w:t>
      </w:r>
      <w:r>
        <w:t>recent.</w:t>
      </w:r>
      <w:r>
        <w:rPr>
          <w:spacing w:val="80"/>
          <w:w w:val="150"/>
        </w:rPr>
        <w:t xml:space="preserve"> </w:t>
      </w:r>
      <w:r>
        <w:t>”</w:t>
      </w:r>
    </w:p>
    <w:p w14:paraId="30FC69FE" w14:textId="77777777" w:rsidR="00565177" w:rsidRDefault="00FF66D4">
      <w:pPr>
        <w:pStyle w:val="BodyText"/>
        <w:spacing w:line="268" w:lineRule="exact"/>
        <w:ind w:left="1307" w:firstLine="0"/>
      </w:pPr>
      <w:r>
        <w:rPr>
          <w:spacing w:val="-4"/>
        </w:rPr>
        <w:t>“But</w:t>
      </w:r>
      <w:r>
        <w:rPr>
          <w:spacing w:val="-8"/>
        </w:rPr>
        <w:t xml:space="preserve"> </w:t>
      </w:r>
      <w:r>
        <w:rPr>
          <w:spacing w:val="-4"/>
        </w:rPr>
        <w:t>when</w:t>
      </w:r>
      <w:r>
        <w:rPr>
          <w:spacing w:val="-7"/>
        </w:rPr>
        <w:t xml:space="preserve"> </w:t>
      </w:r>
      <w:r>
        <w:rPr>
          <w:spacing w:val="-4"/>
        </w:rPr>
        <w:t>heretics</w:t>
      </w:r>
      <w:r>
        <w:rPr>
          <w:spacing w:val="-7"/>
        </w:rPr>
        <w:t xml:space="preserve"> </w:t>
      </w:r>
      <w:r>
        <w:rPr>
          <w:spacing w:val="-4"/>
        </w:rPr>
        <w:t>are</w:t>
      </w:r>
      <w:r>
        <w:rPr>
          <w:spacing w:val="-7"/>
        </w:rPr>
        <w:t xml:space="preserve"> </w:t>
      </w:r>
      <w:r>
        <w:rPr>
          <w:spacing w:val="-4"/>
        </w:rPr>
        <w:t>discussed,</w:t>
      </w:r>
      <w:r>
        <w:rPr>
          <w:spacing w:val="-7"/>
        </w:rPr>
        <w:t xml:space="preserve"> </w:t>
      </w:r>
      <w:r>
        <w:rPr>
          <w:spacing w:val="-4"/>
        </w:rPr>
        <w:t>they</w:t>
      </w:r>
      <w:r>
        <w:rPr>
          <w:spacing w:val="-8"/>
        </w:rPr>
        <w:t xml:space="preserve"> </w:t>
      </w:r>
      <w:r>
        <w:rPr>
          <w:spacing w:val="-4"/>
        </w:rPr>
        <w:t>are</w:t>
      </w:r>
      <w:r>
        <w:rPr>
          <w:spacing w:val="-7"/>
        </w:rPr>
        <w:t xml:space="preserve"> </w:t>
      </w:r>
      <w:r>
        <w:rPr>
          <w:spacing w:val="-4"/>
        </w:rPr>
        <w:t>all</w:t>
      </w:r>
      <w:r>
        <w:rPr>
          <w:spacing w:val="-7"/>
        </w:rPr>
        <w:t xml:space="preserve"> </w:t>
      </w:r>
      <w:r>
        <w:rPr>
          <w:spacing w:val="-4"/>
        </w:rPr>
        <w:t>mentioned</w:t>
      </w:r>
      <w:r>
        <w:rPr>
          <w:spacing w:val="-7"/>
        </w:rPr>
        <w:t xml:space="preserve"> </w:t>
      </w:r>
      <w:r>
        <w:rPr>
          <w:spacing w:val="-4"/>
        </w:rPr>
        <w:t>together.”</w:t>
      </w:r>
    </w:p>
    <w:p w14:paraId="30FC69FF" w14:textId="77777777" w:rsidR="00565177" w:rsidRDefault="00FF66D4">
      <w:pPr>
        <w:pStyle w:val="BodyText"/>
        <w:spacing w:line="235" w:lineRule="auto"/>
        <w:ind w:left="1307" w:right="1629" w:firstLine="0"/>
      </w:pPr>
      <w:r>
        <w:rPr>
          <w:spacing w:val="-2"/>
        </w:rPr>
        <w:t>“True,</w:t>
      </w:r>
      <w:r>
        <w:rPr>
          <w:spacing w:val="-11"/>
        </w:rPr>
        <w:t xml:space="preserve"> </w:t>
      </w:r>
      <w:r>
        <w:rPr>
          <w:spacing w:val="-2"/>
        </w:rPr>
        <w:t>and</w:t>
      </w:r>
      <w:r>
        <w:rPr>
          <w:spacing w:val="-11"/>
        </w:rPr>
        <w:t xml:space="preserve"> </w:t>
      </w:r>
      <w:r>
        <w:rPr>
          <w:spacing w:val="-2"/>
        </w:rPr>
        <w:t>this</w:t>
      </w:r>
      <w:r>
        <w:rPr>
          <w:spacing w:val="-11"/>
        </w:rPr>
        <w:t xml:space="preserve"> </w:t>
      </w:r>
      <w:r>
        <w:rPr>
          <w:spacing w:val="-2"/>
        </w:rPr>
        <w:t>is</w:t>
      </w:r>
      <w:r>
        <w:rPr>
          <w:spacing w:val="-11"/>
        </w:rPr>
        <w:t xml:space="preserve"> </w:t>
      </w:r>
      <w:r>
        <w:rPr>
          <w:spacing w:val="-2"/>
        </w:rPr>
        <w:t>one</w:t>
      </w:r>
      <w:r>
        <w:rPr>
          <w:spacing w:val="-11"/>
        </w:rPr>
        <w:t xml:space="preserve"> </w:t>
      </w:r>
      <w:r>
        <w:rPr>
          <w:spacing w:val="-2"/>
        </w:rPr>
        <w:t>of</w:t>
      </w:r>
      <w:r>
        <w:rPr>
          <w:spacing w:val="-11"/>
        </w:rPr>
        <w:t xml:space="preserve"> </w:t>
      </w:r>
      <w:r>
        <w:rPr>
          <w:spacing w:val="-2"/>
        </w:rPr>
        <w:t>the</w:t>
      </w:r>
      <w:r>
        <w:rPr>
          <w:spacing w:val="-12"/>
        </w:rPr>
        <w:t xml:space="preserve"> </w:t>
      </w:r>
      <w:r>
        <w:rPr>
          <w:spacing w:val="-2"/>
        </w:rPr>
        <w:t>ways</w:t>
      </w:r>
      <w:r>
        <w:rPr>
          <w:spacing w:val="-12"/>
        </w:rPr>
        <w:t xml:space="preserve"> </w:t>
      </w:r>
      <w:r>
        <w:rPr>
          <w:spacing w:val="-2"/>
        </w:rPr>
        <w:t>heresy</w:t>
      </w:r>
      <w:r>
        <w:rPr>
          <w:spacing w:val="-11"/>
        </w:rPr>
        <w:t xml:space="preserve"> </w:t>
      </w:r>
      <w:r>
        <w:rPr>
          <w:spacing w:val="-2"/>
        </w:rPr>
        <w:t>spreads</w:t>
      </w:r>
      <w:r>
        <w:rPr>
          <w:spacing w:val="-12"/>
        </w:rPr>
        <w:t xml:space="preserve"> </w:t>
      </w:r>
      <w:r>
        <w:rPr>
          <w:spacing w:val="-2"/>
        </w:rPr>
        <w:t>and</w:t>
      </w:r>
      <w:r>
        <w:rPr>
          <w:spacing w:val="-11"/>
        </w:rPr>
        <w:t xml:space="preserve"> </w:t>
      </w:r>
      <w:r>
        <w:rPr>
          <w:spacing w:val="-2"/>
        </w:rPr>
        <w:t>one</w:t>
      </w:r>
      <w:r>
        <w:rPr>
          <w:spacing w:val="-11"/>
        </w:rPr>
        <w:t xml:space="preserve"> </w:t>
      </w:r>
      <w:r>
        <w:rPr>
          <w:spacing w:val="-2"/>
        </w:rPr>
        <w:t>of</w:t>
      </w:r>
      <w:r>
        <w:rPr>
          <w:spacing w:val="-12"/>
        </w:rPr>
        <w:t xml:space="preserve"> </w:t>
      </w:r>
      <w:r>
        <w:rPr>
          <w:spacing w:val="-2"/>
        </w:rPr>
        <w:t>the</w:t>
      </w:r>
      <w:r>
        <w:rPr>
          <w:spacing w:val="-11"/>
        </w:rPr>
        <w:t xml:space="preserve"> </w:t>
      </w:r>
      <w:r>
        <w:rPr>
          <w:spacing w:val="-2"/>
        </w:rPr>
        <w:t>ways</w:t>
      </w:r>
      <w:r>
        <w:rPr>
          <w:spacing w:val="-12"/>
        </w:rPr>
        <w:t xml:space="preserve"> </w:t>
      </w:r>
      <w:r>
        <w:rPr>
          <w:spacing w:val="-2"/>
        </w:rPr>
        <w:t>it</w:t>
      </w:r>
      <w:r>
        <w:rPr>
          <w:spacing w:val="-11"/>
        </w:rPr>
        <w:t xml:space="preserve"> </w:t>
      </w:r>
      <w:r>
        <w:rPr>
          <w:spacing w:val="-2"/>
        </w:rPr>
        <w:t>is</w:t>
      </w:r>
      <w:r>
        <w:rPr>
          <w:spacing w:val="-12"/>
        </w:rPr>
        <w:t xml:space="preserve"> </w:t>
      </w:r>
      <w:r>
        <w:rPr>
          <w:spacing w:val="-2"/>
        </w:rPr>
        <w:t xml:space="preserve">destroyed.” </w:t>
      </w:r>
      <w:r>
        <w:t>“Again I don’t understand.”</w:t>
      </w:r>
    </w:p>
    <w:p w14:paraId="30FC6A00" w14:textId="77777777" w:rsidR="00565177" w:rsidRDefault="00FF66D4">
      <w:pPr>
        <w:pStyle w:val="BodyText"/>
        <w:spacing w:line="235" w:lineRule="auto"/>
        <w:ind w:left="1019" w:right="513"/>
      </w:pPr>
      <w:r>
        <w:t>“God,</w:t>
      </w:r>
      <w:r>
        <w:rPr>
          <w:spacing w:val="-9"/>
        </w:rPr>
        <w:t xml:space="preserve"> </w:t>
      </w:r>
      <w:r>
        <w:t>how</w:t>
      </w:r>
      <w:r>
        <w:rPr>
          <w:spacing w:val="-9"/>
        </w:rPr>
        <w:t xml:space="preserve"> </w:t>
      </w:r>
      <w:r>
        <w:t>difficult</w:t>
      </w:r>
      <w:r>
        <w:rPr>
          <w:spacing w:val="-9"/>
        </w:rPr>
        <w:t xml:space="preserve"> </w:t>
      </w:r>
      <w:r>
        <w:t>it</w:t>
      </w:r>
      <w:r>
        <w:rPr>
          <w:spacing w:val="-9"/>
        </w:rPr>
        <w:t xml:space="preserve"> </w:t>
      </w:r>
      <w:r>
        <w:t>is.</w:t>
      </w:r>
      <w:r>
        <w:rPr>
          <w:spacing w:val="-7"/>
        </w:rPr>
        <w:t xml:space="preserve"> </w:t>
      </w:r>
      <w:r>
        <w:t>Very</w:t>
      </w:r>
      <w:r>
        <w:rPr>
          <w:spacing w:val="-9"/>
        </w:rPr>
        <w:t xml:space="preserve"> </w:t>
      </w:r>
      <w:r>
        <w:t>well.</w:t>
      </w:r>
      <w:r>
        <w:rPr>
          <w:spacing w:val="-9"/>
        </w:rPr>
        <w:t xml:space="preserve"> </w:t>
      </w:r>
      <w:r>
        <w:t>Imagine</w:t>
      </w:r>
      <w:r>
        <w:rPr>
          <w:spacing w:val="-9"/>
        </w:rPr>
        <w:t xml:space="preserve"> </w:t>
      </w:r>
      <w:r>
        <w:t>you</w:t>
      </w:r>
      <w:r>
        <w:rPr>
          <w:spacing w:val="-11"/>
        </w:rPr>
        <w:t xml:space="preserve"> </w:t>
      </w:r>
      <w:r>
        <w:t>are</w:t>
      </w:r>
      <w:r>
        <w:rPr>
          <w:spacing w:val="-9"/>
        </w:rPr>
        <w:t xml:space="preserve"> </w:t>
      </w:r>
      <w:r>
        <w:t>a</w:t>
      </w:r>
      <w:r>
        <w:rPr>
          <w:spacing w:val="-9"/>
        </w:rPr>
        <w:t xml:space="preserve"> </w:t>
      </w:r>
      <w:r>
        <w:t>reformer</w:t>
      </w:r>
      <w:r>
        <w:rPr>
          <w:spacing w:val="-10"/>
        </w:rPr>
        <w:t xml:space="preserve"> </w:t>
      </w:r>
      <w:r>
        <w:t>of</w:t>
      </w:r>
      <w:r>
        <w:rPr>
          <w:spacing w:val="-10"/>
        </w:rPr>
        <w:t xml:space="preserve"> </w:t>
      </w:r>
      <w:r>
        <w:t>morals</w:t>
      </w:r>
      <w:r>
        <w:rPr>
          <w:spacing w:val="-9"/>
        </w:rPr>
        <w:t xml:space="preserve"> </w:t>
      </w:r>
      <w:r>
        <w:t>and</w:t>
      </w:r>
      <w:r>
        <w:rPr>
          <w:spacing w:val="-9"/>
        </w:rPr>
        <w:t xml:space="preserve"> </w:t>
      </w:r>
      <w:r>
        <w:t>you</w:t>
      </w:r>
      <w:r>
        <w:rPr>
          <w:spacing w:val="-9"/>
        </w:rPr>
        <w:t xml:space="preserve"> </w:t>
      </w:r>
      <w:r>
        <w:t>collect</w:t>
      </w:r>
      <w:r>
        <w:rPr>
          <w:spacing w:val="-9"/>
        </w:rPr>
        <w:t xml:space="preserve"> </w:t>
      </w:r>
      <w:r>
        <w:t>some companions</w:t>
      </w:r>
      <w:r>
        <w:rPr>
          <w:spacing w:val="-14"/>
        </w:rPr>
        <w:t xml:space="preserve"> </w:t>
      </w:r>
      <w:r>
        <w:t>on</w:t>
      </w:r>
      <w:r>
        <w:rPr>
          <w:spacing w:val="-14"/>
        </w:rPr>
        <w:t xml:space="preserve"> </w:t>
      </w:r>
      <w:r>
        <w:t>a</w:t>
      </w:r>
      <w:r>
        <w:rPr>
          <w:spacing w:val="-14"/>
        </w:rPr>
        <w:t xml:space="preserve"> </w:t>
      </w:r>
      <w:r>
        <w:t>mountaintop,</w:t>
      </w:r>
      <w:r>
        <w:rPr>
          <w:spacing w:val="-14"/>
        </w:rPr>
        <w:t xml:space="preserve"> </w:t>
      </w:r>
      <w:r>
        <w:t>to</w:t>
      </w:r>
      <w:r>
        <w:rPr>
          <w:spacing w:val="-14"/>
        </w:rPr>
        <w:t xml:space="preserve"> </w:t>
      </w:r>
      <w:r>
        <w:t>live</w:t>
      </w:r>
      <w:r>
        <w:rPr>
          <w:spacing w:val="-13"/>
        </w:rPr>
        <w:t xml:space="preserve"> </w:t>
      </w:r>
      <w:r>
        <w:t>in</w:t>
      </w:r>
      <w:r>
        <w:rPr>
          <w:spacing w:val="-14"/>
        </w:rPr>
        <w:t xml:space="preserve"> </w:t>
      </w:r>
      <w:r>
        <w:t>poverty.</w:t>
      </w:r>
      <w:r>
        <w:rPr>
          <w:spacing w:val="-14"/>
        </w:rPr>
        <w:t xml:space="preserve"> </w:t>
      </w:r>
      <w:r>
        <w:t>And</w:t>
      </w:r>
      <w:r>
        <w:rPr>
          <w:spacing w:val="-13"/>
        </w:rPr>
        <w:t xml:space="preserve"> </w:t>
      </w:r>
      <w:r>
        <w:t>after</w:t>
      </w:r>
      <w:r>
        <w:rPr>
          <w:spacing w:val="-14"/>
        </w:rPr>
        <w:t xml:space="preserve"> </w:t>
      </w:r>
      <w:r>
        <w:t>a</w:t>
      </w:r>
      <w:r>
        <w:rPr>
          <w:spacing w:val="-13"/>
        </w:rPr>
        <w:t xml:space="preserve"> </w:t>
      </w:r>
      <w:r>
        <w:t>while</w:t>
      </w:r>
      <w:r>
        <w:rPr>
          <w:spacing w:val="-15"/>
        </w:rPr>
        <w:t xml:space="preserve"> </w:t>
      </w:r>
      <w:r>
        <w:t>you</w:t>
      </w:r>
      <w:r>
        <w:rPr>
          <w:spacing w:val="-13"/>
        </w:rPr>
        <w:t xml:space="preserve"> </w:t>
      </w:r>
      <w:r>
        <w:t>see</w:t>
      </w:r>
      <w:r>
        <w:rPr>
          <w:spacing w:val="-13"/>
        </w:rPr>
        <w:t xml:space="preserve"> </w:t>
      </w:r>
      <w:r>
        <w:t>that</w:t>
      </w:r>
      <w:r>
        <w:rPr>
          <w:spacing w:val="-13"/>
        </w:rPr>
        <w:t xml:space="preserve"> </w:t>
      </w:r>
      <w:r>
        <w:t>many</w:t>
      </w:r>
      <w:r>
        <w:rPr>
          <w:spacing w:val="-13"/>
        </w:rPr>
        <w:t xml:space="preserve"> </w:t>
      </w:r>
      <w:r>
        <w:t>come</w:t>
      </w:r>
      <w:r>
        <w:rPr>
          <w:spacing w:val="-13"/>
        </w:rPr>
        <w:t xml:space="preserve"> </w:t>
      </w:r>
      <w:r>
        <w:t>to</w:t>
      </w:r>
      <w:r>
        <w:rPr>
          <w:spacing w:val="-15"/>
        </w:rPr>
        <w:t xml:space="preserve"> </w:t>
      </w:r>
      <w:r>
        <w:t>you, even from distant lands, and they consider you a prophet, or a new apostle, and th</w:t>
      </w:r>
      <w:r>
        <w:t>ey follow you. Have</w:t>
      </w:r>
      <w:r>
        <w:rPr>
          <w:spacing w:val="-7"/>
        </w:rPr>
        <w:t xml:space="preserve"> </w:t>
      </w:r>
      <w:r>
        <w:t>they</w:t>
      </w:r>
      <w:r>
        <w:rPr>
          <w:spacing w:val="-7"/>
        </w:rPr>
        <w:t xml:space="preserve"> </w:t>
      </w:r>
      <w:r>
        <w:t>really</w:t>
      </w:r>
      <w:r>
        <w:rPr>
          <w:spacing w:val="-10"/>
        </w:rPr>
        <w:t xml:space="preserve"> </w:t>
      </w:r>
      <w:r>
        <w:t>come</w:t>
      </w:r>
      <w:r>
        <w:rPr>
          <w:spacing w:val="-7"/>
        </w:rPr>
        <w:t xml:space="preserve"> </w:t>
      </w:r>
      <w:r>
        <w:t>there</w:t>
      </w:r>
      <w:r>
        <w:rPr>
          <w:spacing w:val="-7"/>
        </w:rPr>
        <w:t xml:space="preserve"> </w:t>
      </w:r>
      <w:r>
        <w:t>for</w:t>
      </w:r>
      <w:r>
        <w:rPr>
          <w:spacing w:val="-8"/>
        </w:rPr>
        <w:t xml:space="preserve"> </w:t>
      </w:r>
      <w:r>
        <w:t>you</w:t>
      </w:r>
      <w:r>
        <w:rPr>
          <w:spacing w:val="-7"/>
        </w:rPr>
        <w:t xml:space="preserve"> </w:t>
      </w:r>
      <w:r>
        <w:t>or</w:t>
      </w:r>
      <w:r>
        <w:rPr>
          <w:spacing w:val="-8"/>
        </w:rPr>
        <w:t xml:space="preserve"> </w:t>
      </w:r>
      <w:r>
        <w:t>for</w:t>
      </w:r>
      <w:r>
        <w:rPr>
          <w:spacing w:val="-8"/>
        </w:rPr>
        <w:t xml:space="preserve"> </w:t>
      </w:r>
      <w:r>
        <w:t>what</w:t>
      </w:r>
      <w:r>
        <w:rPr>
          <w:spacing w:val="-7"/>
        </w:rPr>
        <w:t xml:space="preserve"> </w:t>
      </w:r>
      <w:r>
        <w:t>you</w:t>
      </w:r>
      <w:r>
        <w:rPr>
          <w:spacing w:val="-6"/>
        </w:rPr>
        <w:t xml:space="preserve"> </w:t>
      </w:r>
      <w:r>
        <w:t>say?”</w:t>
      </w:r>
    </w:p>
    <w:p w14:paraId="30FC6A01" w14:textId="77777777" w:rsidR="00565177" w:rsidRDefault="00FF66D4">
      <w:pPr>
        <w:pStyle w:val="BodyText"/>
        <w:spacing w:line="267" w:lineRule="exact"/>
        <w:ind w:left="1307" w:firstLine="0"/>
      </w:pPr>
      <w:r>
        <w:t>“I</w:t>
      </w:r>
      <w:r>
        <w:rPr>
          <w:spacing w:val="-12"/>
        </w:rPr>
        <w:t xml:space="preserve"> </w:t>
      </w:r>
      <w:r>
        <w:t>don’t</w:t>
      </w:r>
      <w:r>
        <w:rPr>
          <w:spacing w:val="-11"/>
        </w:rPr>
        <w:t xml:space="preserve"> </w:t>
      </w:r>
      <w:r>
        <w:t>know.</w:t>
      </w:r>
      <w:r>
        <w:rPr>
          <w:spacing w:val="-11"/>
        </w:rPr>
        <w:t xml:space="preserve"> </w:t>
      </w:r>
      <w:r>
        <w:t>I</w:t>
      </w:r>
      <w:r>
        <w:rPr>
          <w:spacing w:val="-11"/>
        </w:rPr>
        <w:t xml:space="preserve"> </w:t>
      </w:r>
      <w:r>
        <w:t>hope</w:t>
      </w:r>
      <w:r>
        <w:rPr>
          <w:spacing w:val="-11"/>
        </w:rPr>
        <w:t xml:space="preserve"> </w:t>
      </w:r>
      <w:r>
        <w:t>so.</w:t>
      </w:r>
      <w:r>
        <w:rPr>
          <w:spacing w:val="-11"/>
        </w:rPr>
        <w:t xml:space="preserve"> </w:t>
      </w:r>
      <w:r>
        <w:t>Why</w:t>
      </w:r>
      <w:r>
        <w:rPr>
          <w:spacing w:val="-11"/>
        </w:rPr>
        <w:t xml:space="preserve"> </w:t>
      </w:r>
      <w:r>
        <w:rPr>
          <w:spacing w:val="-2"/>
        </w:rPr>
        <w:t>otherwise?”</w:t>
      </w:r>
    </w:p>
    <w:p w14:paraId="30FC6A02" w14:textId="77777777" w:rsidR="00565177" w:rsidRDefault="00FF66D4">
      <w:pPr>
        <w:pStyle w:val="BodyText"/>
        <w:spacing w:line="232" w:lineRule="auto"/>
        <w:ind w:left="1019" w:right="520"/>
      </w:pPr>
      <w:r>
        <w:t>“Because</w:t>
      </w:r>
      <w:r>
        <w:rPr>
          <w:spacing w:val="-1"/>
        </w:rPr>
        <w:t xml:space="preserve"> </w:t>
      </w:r>
      <w:r>
        <w:t>from</w:t>
      </w:r>
      <w:r>
        <w:rPr>
          <w:spacing w:val="-1"/>
        </w:rPr>
        <w:t xml:space="preserve"> </w:t>
      </w:r>
      <w:r>
        <w:t>their</w:t>
      </w:r>
      <w:r>
        <w:rPr>
          <w:spacing w:val="-2"/>
        </w:rPr>
        <w:t xml:space="preserve"> </w:t>
      </w:r>
      <w:r>
        <w:t>fathers</w:t>
      </w:r>
      <w:r>
        <w:rPr>
          <w:spacing w:val="-3"/>
        </w:rPr>
        <w:t xml:space="preserve"> </w:t>
      </w:r>
      <w:r>
        <w:t>they</w:t>
      </w:r>
      <w:r>
        <w:rPr>
          <w:spacing w:val="-1"/>
        </w:rPr>
        <w:t xml:space="preserve"> </w:t>
      </w:r>
      <w:r>
        <w:t>have</w:t>
      </w:r>
      <w:r>
        <w:rPr>
          <w:spacing w:val="-1"/>
        </w:rPr>
        <w:t xml:space="preserve"> </w:t>
      </w:r>
      <w:r>
        <w:t>heard</w:t>
      </w:r>
      <w:r>
        <w:rPr>
          <w:spacing w:val="-1"/>
        </w:rPr>
        <w:t xml:space="preserve"> </w:t>
      </w:r>
      <w:r>
        <w:t>stories of</w:t>
      </w:r>
      <w:r>
        <w:rPr>
          <w:spacing w:val="-2"/>
        </w:rPr>
        <w:t xml:space="preserve"> </w:t>
      </w:r>
      <w:r>
        <w:t>other</w:t>
      </w:r>
      <w:r>
        <w:rPr>
          <w:spacing w:val="-2"/>
        </w:rPr>
        <w:t xml:space="preserve"> </w:t>
      </w:r>
      <w:r>
        <w:t>reformers,</w:t>
      </w:r>
      <w:r>
        <w:rPr>
          <w:spacing w:val="-2"/>
        </w:rPr>
        <w:t xml:space="preserve"> </w:t>
      </w:r>
      <w:r>
        <w:t>and</w:t>
      </w:r>
      <w:r>
        <w:rPr>
          <w:spacing w:val="-2"/>
        </w:rPr>
        <w:t xml:space="preserve"> </w:t>
      </w:r>
      <w:r>
        <w:t>legends</w:t>
      </w:r>
      <w:r>
        <w:rPr>
          <w:spacing w:val="-2"/>
        </w:rPr>
        <w:t xml:space="preserve"> </w:t>
      </w:r>
      <w:r>
        <w:t>of</w:t>
      </w:r>
      <w:r>
        <w:rPr>
          <w:spacing w:val="-2"/>
        </w:rPr>
        <w:t xml:space="preserve"> </w:t>
      </w:r>
      <w:r>
        <w:t>more</w:t>
      </w:r>
      <w:r>
        <w:rPr>
          <w:spacing w:val="-2"/>
        </w:rPr>
        <w:t xml:space="preserve"> </w:t>
      </w:r>
      <w:r>
        <w:t>or less</w:t>
      </w:r>
      <w:r>
        <w:rPr>
          <w:spacing w:val="-10"/>
        </w:rPr>
        <w:t xml:space="preserve"> </w:t>
      </w:r>
      <w:r>
        <w:t>perfect</w:t>
      </w:r>
      <w:r>
        <w:rPr>
          <w:spacing w:val="-8"/>
        </w:rPr>
        <w:t xml:space="preserve"> </w:t>
      </w:r>
      <w:r>
        <w:t>communities,</w:t>
      </w:r>
      <w:r>
        <w:rPr>
          <w:spacing w:val="-8"/>
        </w:rPr>
        <w:t xml:space="preserve"> </w:t>
      </w:r>
      <w:r>
        <w:t>and</w:t>
      </w:r>
      <w:r>
        <w:rPr>
          <w:spacing w:val="-8"/>
        </w:rPr>
        <w:t xml:space="preserve"> </w:t>
      </w:r>
      <w:r>
        <w:t>they</w:t>
      </w:r>
      <w:r>
        <w:rPr>
          <w:spacing w:val="-8"/>
        </w:rPr>
        <w:t xml:space="preserve"> </w:t>
      </w:r>
      <w:r>
        <w:t>believe</w:t>
      </w:r>
      <w:r>
        <w:rPr>
          <w:spacing w:val="-8"/>
        </w:rPr>
        <w:t xml:space="preserve"> </w:t>
      </w:r>
      <w:r>
        <w:t>this</w:t>
      </w:r>
      <w:r>
        <w:rPr>
          <w:spacing w:val="-10"/>
        </w:rPr>
        <w:t xml:space="preserve"> </w:t>
      </w:r>
      <w:r>
        <w:t>is</w:t>
      </w:r>
      <w:r>
        <w:rPr>
          <w:spacing w:val="-10"/>
        </w:rPr>
        <w:t xml:space="preserve"> </w:t>
      </w:r>
      <w:r>
        <w:t>that</w:t>
      </w:r>
      <w:r>
        <w:rPr>
          <w:spacing w:val="-8"/>
        </w:rPr>
        <w:t xml:space="preserve"> </w:t>
      </w:r>
      <w:r>
        <w:t>and</w:t>
      </w:r>
      <w:r>
        <w:rPr>
          <w:spacing w:val="-8"/>
        </w:rPr>
        <w:t xml:space="preserve"> </w:t>
      </w:r>
      <w:r>
        <w:t>that</w:t>
      </w:r>
      <w:r>
        <w:rPr>
          <w:spacing w:val="-8"/>
        </w:rPr>
        <w:t xml:space="preserve"> </w:t>
      </w:r>
      <w:r>
        <w:t>is</w:t>
      </w:r>
      <w:r>
        <w:rPr>
          <w:spacing w:val="-10"/>
        </w:rPr>
        <w:t xml:space="preserve"> </w:t>
      </w:r>
      <w:r>
        <w:t>this.”</w:t>
      </w:r>
    </w:p>
    <w:p w14:paraId="30FC6A03" w14:textId="77777777" w:rsidR="00565177" w:rsidRDefault="00FF66D4">
      <w:pPr>
        <w:pStyle w:val="BodyText"/>
        <w:spacing w:line="270" w:lineRule="exact"/>
        <w:ind w:left="1307" w:firstLine="0"/>
      </w:pPr>
      <w:r>
        <w:rPr>
          <w:spacing w:val="-2"/>
        </w:rPr>
        <w:t>“And</w:t>
      </w:r>
      <w:r>
        <w:rPr>
          <w:spacing w:val="-10"/>
        </w:rPr>
        <w:t xml:space="preserve"> </w:t>
      </w:r>
      <w:r>
        <w:rPr>
          <w:spacing w:val="-2"/>
        </w:rPr>
        <w:t>so</w:t>
      </w:r>
      <w:r>
        <w:rPr>
          <w:spacing w:val="-9"/>
        </w:rPr>
        <w:t xml:space="preserve"> </w:t>
      </w:r>
      <w:r>
        <w:rPr>
          <w:spacing w:val="-2"/>
        </w:rPr>
        <w:t>every</w:t>
      </w:r>
      <w:r>
        <w:rPr>
          <w:spacing w:val="-10"/>
        </w:rPr>
        <w:t xml:space="preserve"> </w:t>
      </w:r>
      <w:r>
        <w:rPr>
          <w:spacing w:val="-2"/>
        </w:rPr>
        <w:t>movement</w:t>
      </w:r>
      <w:r>
        <w:rPr>
          <w:spacing w:val="-13"/>
        </w:rPr>
        <w:t xml:space="preserve"> </w:t>
      </w:r>
      <w:r>
        <w:rPr>
          <w:spacing w:val="-2"/>
        </w:rPr>
        <w:t>inherits</w:t>
      </w:r>
      <w:r>
        <w:rPr>
          <w:spacing w:val="-10"/>
        </w:rPr>
        <w:t xml:space="preserve"> </w:t>
      </w:r>
      <w:r>
        <w:rPr>
          <w:spacing w:val="-2"/>
        </w:rPr>
        <w:t>the</w:t>
      </w:r>
      <w:r>
        <w:rPr>
          <w:spacing w:val="-10"/>
        </w:rPr>
        <w:t xml:space="preserve"> </w:t>
      </w:r>
      <w:r>
        <w:rPr>
          <w:spacing w:val="-2"/>
        </w:rPr>
        <w:t>offspring</w:t>
      </w:r>
      <w:r>
        <w:rPr>
          <w:spacing w:val="-10"/>
        </w:rPr>
        <w:t xml:space="preserve"> </w:t>
      </w:r>
      <w:r>
        <w:rPr>
          <w:spacing w:val="-2"/>
        </w:rPr>
        <w:t>of</w:t>
      </w:r>
      <w:r>
        <w:rPr>
          <w:spacing w:val="-11"/>
        </w:rPr>
        <w:t xml:space="preserve"> </w:t>
      </w:r>
      <w:r>
        <w:rPr>
          <w:spacing w:val="-2"/>
        </w:rPr>
        <w:t>others?”</w:t>
      </w:r>
    </w:p>
    <w:p w14:paraId="30FC6A04" w14:textId="77777777" w:rsidR="00565177" w:rsidRDefault="00FF66D4">
      <w:pPr>
        <w:pStyle w:val="BodyText"/>
        <w:spacing w:line="235" w:lineRule="auto"/>
        <w:ind w:left="1019" w:right="514"/>
      </w:pPr>
      <w:r>
        <w:t>“Of</w:t>
      </w:r>
      <w:r>
        <w:rPr>
          <w:spacing w:val="-14"/>
        </w:rPr>
        <w:t xml:space="preserve"> </w:t>
      </w:r>
      <w:r>
        <w:t>course,</w:t>
      </w:r>
      <w:r>
        <w:rPr>
          <w:spacing w:val="-13"/>
        </w:rPr>
        <w:t xml:space="preserve"> </w:t>
      </w:r>
      <w:r>
        <w:t>because</w:t>
      </w:r>
      <w:r>
        <w:rPr>
          <w:spacing w:val="-13"/>
        </w:rPr>
        <w:t xml:space="preserve"> </w:t>
      </w:r>
      <w:r>
        <w:t>the</w:t>
      </w:r>
      <w:r>
        <w:rPr>
          <w:spacing w:val="-15"/>
        </w:rPr>
        <w:t xml:space="preserve"> </w:t>
      </w:r>
      <w:r>
        <w:t>majority</w:t>
      </w:r>
      <w:r>
        <w:rPr>
          <w:spacing w:val="-13"/>
        </w:rPr>
        <w:t xml:space="preserve"> </w:t>
      </w:r>
      <w:r>
        <w:t>of</w:t>
      </w:r>
      <w:r>
        <w:rPr>
          <w:spacing w:val="-14"/>
        </w:rPr>
        <w:t xml:space="preserve"> </w:t>
      </w:r>
      <w:r>
        <w:t>those</w:t>
      </w:r>
      <w:r>
        <w:rPr>
          <w:spacing w:val="-13"/>
        </w:rPr>
        <w:t xml:space="preserve"> </w:t>
      </w:r>
      <w:r>
        <w:t>who</w:t>
      </w:r>
      <w:r>
        <w:rPr>
          <w:spacing w:val="-13"/>
        </w:rPr>
        <w:t xml:space="preserve"> </w:t>
      </w:r>
      <w:r>
        <w:t>flock</w:t>
      </w:r>
      <w:r>
        <w:rPr>
          <w:spacing w:val="-14"/>
        </w:rPr>
        <w:t xml:space="preserve"> </w:t>
      </w:r>
      <w:r>
        <w:t>after</w:t>
      </w:r>
      <w:r>
        <w:rPr>
          <w:spacing w:val="-14"/>
        </w:rPr>
        <w:t xml:space="preserve"> </w:t>
      </w:r>
      <w:r>
        <w:t>reformers</w:t>
      </w:r>
      <w:r>
        <w:rPr>
          <w:spacing w:val="-14"/>
        </w:rPr>
        <w:t xml:space="preserve"> </w:t>
      </w:r>
      <w:r>
        <w:t>are</w:t>
      </w:r>
      <w:r>
        <w:rPr>
          <w:spacing w:val="-13"/>
        </w:rPr>
        <w:t xml:space="preserve"> </w:t>
      </w:r>
      <w:r>
        <w:t>the</w:t>
      </w:r>
      <w:r>
        <w:rPr>
          <w:spacing w:val="-13"/>
        </w:rPr>
        <w:t xml:space="preserve"> </w:t>
      </w:r>
      <w:r>
        <w:t>simple,</w:t>
      </w:r>
      <w:r>
        <w:rPr>
          <w:spacing w:val="-13"/>
        </w:rPr>
        <w:t xml:space="preserve"> </w:t>
      </w:r>
      <w:r>
        <w:t>who</w:t>
      </w:r>
      <w:r>
        <w:rPr>
          <w:spacing w:val="-14"/>
        </w:rPr>
        <w:t xml:space="preserve"> </w:t>
      </w:r>
      <w:r>
        <w:t>have</w:t>
      </w:r>
      <w:r>
        <w:rPr>
          <w:spacing w:val="-13"/>
        </w:rPr>
        <w:t xml:space="preserve"> </w:t>
      </w:r>
      <w:r>
        <w:t>no subtlety of doctrine.</w:t>
      </w:r>
      <w:r>
        <w:rPr>
          <w:spacing w:val="-1"/>
        </w:rPr>
        <w:t xml:space="preserve"> </w:t>
      </w:r>
      <w:r>
        <w:t>And</w:t>
      </w:r>
      <w:r>
        <w:rPr>
          <w:spacing w:val="-1"/>
        </w:rPr>
        <w:t xml:space="preserve"> </w:t>
      </w:r>
      <w:r>
        <w:t>yet moral</w:t>
      </w:r>
      <w:r>
        <w:rPr>
          <w:spacing w:val="-1"/>
        </w:rPr>
        <w:t xml:space="preserve"> </w:t>
      </w:r>
      <w:r>
        <w:t>reform movements originate in</w:t>
      </w:r>
      <w:r>
        <w:rPr>
          <w:spacing w:val="-1"/>
        </w:rPr>
        <w:t xml:space="preserve"> </w:t>
      </w:r>
      <w:r>
        <w:t>different places</w:t>
      </w:r>
      <w:r>
        <w:rPr>
          <w:spacing w:val="-2"/>
        </w:rPr>
        <w:t xml:space="preserve"> </w:t>
      </w:r>
      <w:r>
        <w:t>and</w:t>
      </w:r>
      <w:r>
        <w:rPr>
          <w:spacing w:val="-1"/>
        </w:rPr>
        <w:t xml:space="preserve"> </w:t>
      </w:r>
      <w:r>
        <w:t>ways</w:t>
      </w:r>
      <w:r>
        <w:rPr>
          <w:spacing w:val="-2"/>
        </w:rPr>
        <w:t xml:space="preserve"> </w:t>
      </w:r>
      <w:r>
        <w:t>and</w:t>
      </w:r>
    </w:p>
    <w:p w14:paraId="30FC6A05" w14:textId="77777777" w:rsidR="00565177" w:rsidRDefault="00565177">
      <w:pPr>
        <w:spacing w:line="235" w:lineRule="auto"/>
        <w:sectPr w:rsidR="00565177">
          <w:pgSz w:w="12240" w:h="15840"/>
          <w:pgMar w:top="1340" w:right="920" w:bottom="620" w:left="420" w:header="360" w:footer="426" w:gutter="0"/>
          <w:cols w:space="720"/>
        </w:sectPr>
      </w:pPr>
    </w:p>
    <w:p w14:paraId="30FC6A06" w14:textId="77777777" w:rsidR="00565177" w:rsidRDefault="00FF66D4">
      <w:pPr>
        <w:pStyle w:val="BodyText"/>
        <w:spacing w:before="78" w:line="235" w:lineRule="auto"/>
        <w:ind w:left="1019" w:right="514" w:firstLine="0"/>
      </w:pPr>
      <w:r>
        <w:lastRenderedPageBreak/>
        <w:t>with</w:t>
      </w:r>
      <w:r>
        <w:rPr>
          <w:spacing w:val="-5"/>
        </w:rPr>
        <w:t xml:space="preserve"> </w:t>
      </w:r>
      <w:r>
        <w:t>different</w:t>
      </w:r>
      <w:r>
        <w:rPr>
          <w:spacing w:val="-5"/>
        </w:rPr>
        <w:t xml:space="preserve"> </w:t>
      </w:r>
      <w:r>
        <w:t>doctrines.</w:t>
      </w:r>
      <w:r>
        <w:rPr>
          <w:spacing w:val="-5"/>
        </w:rPr>
        <w:t xml:space="preserve"> </w:t>
      </w:r>
      <w:r>
        <w:t>For</w:t>
      </w:r>
      <w:r>
        <w:rPr>
          <w:spacing w:val="-6"/>
        </w:rPr>
        <w:t xml:space="preserve"> </w:t>
      </w:r>
      <w:r>
        <w:t>example,</w:t>
      </w:r>
      <w:r>
        <w:rPr>
          <w:spacing w:val="-5"/>
        </w:rPr>
        <w:t xml:space="preserve"> </w:t>
      </w:r>
      <w:r>
        <w:t>the</w:t>
      </w:r>
      <w:r>
        <w:rPr>
          <w:spacing w:val="-5"/>
        </w:rPr>
        <w:t xml:space="preserve"> </w:t>
      </w:r>
      <w:r>
        <w:t>Catharists</w:t>
      </w:r>
      <w:r>
        <w:rPr>
          <w:spacing w:val="-6"/>
        </w:rPr>
        <w:t xml:space="preserve"> </w:t>
      </w:r>
      <w:r>
        <w:t>and</w:t>
      </w:r>
      <w:r>
        <w:rPr>
          <w:spacing w:val="-5"/>
        </w:rPr>
        <w:t xml:space="preserve"> </w:t>
      </w:r>
      <w:r>
        <w:t>the</w:t>
      </w:r>
      <w:r>
        <w:rPr>
          <w:spacing w:val="-5"/>
        </w:rPr>
        <w:t xml:space="preserve"> </w:t>
      </w:r>
      <w:r>
        <w:t>Waldensians</w:t>
      </w:r>
      <w:r>
        <w:rPr>
          <w:spacing w:val="-6"/>
        </w:rPr>
        <w:t xml:space="preserve"> </w:t>
      </w:r>
      <w:r>
        <w:t>are</w:t>
      </w:r>
      <w:r>
        <w:rPr>
          <w:spacing w:val="-5"/>
        </w:rPr>
        <w:t xml:space="preserve"> </w:t>
      </w:r>
      <w:r>
        <w:t>often</w:t>
      </w:r>
      <w:r>
        <w:rPr>
          <w:spacing w:val="-5"/>
        </w:rPr>
        <w:t xml:space="preserve"> </w:t>
      </w:r>
      <w:r>
        <w:t>mixed</w:t>
      </w:r>
      <w:r>
        <w:rPr>
          <w:spacing w:val="-5"/>
        </w:rPr>
        <w:t xml:space="preserve"> </w:t>
      </w:r>
      <w:r>
        <w:t>up.</w:t>
      </w:r>
      <w:r>
        <w:rPr>
          <w:spacing w:val="-5"/>
        </w:rPr>
        <w:t xml:space="preserve"> </w:t>
      </w:r>
      <w:r>
        <w:t>But there is a great difference between them. The Waldensians preached a moral reform within the church, the Catharist</w:t>
      </w:r>
      <w:r>
        <w:t>s preached a different church, a different view of God and morality. The Catharists thought the world was divided between the opposing forces of good and evil, and they had</w:t>
      </w:r>
      <w:r>
        <w:rPr>
          <w:spacing w:val="-15"/>
        </w:rPr>
        <w:t xml:space="preserve"> </w:t>
      </w:r>
      <w:r>
        <w:t>built</w:t>
      </w:r>
      <w:r>
        <w:rPr>
          <w:spacing w:val="-15"/>
        </w:rPr>
        <w:t xml:space="preserve"> </w:t>
      </w:r>
      <w:r>
        <w:t>a</w:t>
      </w:r>
      <w:r>
        <w:rPr>
          <w:spacing w:val="-15"/>
        </w:rPr>
        <w:t xml:space="preserve"> </w:t>
      </w:r>
      <w:r>
        <w:t>church</w:t>
      </w:r>
      <w:r>
        <w:rPr>
          <w:spacing w:val="-15"/>
        </w:rPr>
        <w:t xml:space="preserve"> </w:t>
      </w:r>
      <w:r>
        <w:t>in</w:t>
      </w:r>
      <w:r>
        <w:rPr>
          <w:spacing w:val="-15"/>
        </w:rPr>
        <w:t xml:space="preserve"> </w:t>
      </w:r>
      <w:r>
        <w:t>which</w:t>
      </w:r>
      <w:r>
        <w:rPr>
          <w:spacing w:val="-15"/>
        </w:rPr>
        <w:t xml:space="preserve"> </w:t>
      </w:r>
      <w:r>
        <w:t>the</w:t>
      </w:r>
      <w:r>
        <w:rPr>
          <w:spacing w:val="-15"/>
        </w:rPr>
        <w:t xml:space="preserve"> </w:t>
      </w:r>
      <w:r>
        <w:t>perfect</w:t>
      </w:r>
      <w:r>
        <w:rPr>
          <w:spacing w:val="-15"/>
        </w:rPr>
        <w:t xml:space="preserve"> </w:t>
      </w:r>
      <w:r>
        <w:t>were</w:t>
      </w:r>
      <w:r>
        <w:rPr>
          <w:spacing w:val="-15"/>
        </w:rPr>
        <w:t xml:space="preserve"> </w:t>
      </w:r>
      <w:r>
        <w:t>distinguished</w:t>
      </w:r>
      <w:r>
        <w:rPr>
          <w:spacing w:val="-15"/>
        </w:rPr>
        <w:t xml:space="preserve"> </w:t>
      </w:r>
      <w:r>
        <w:t>from</w:t>
      </w:r>
      <w:r>
        <w:rPr>
          <w:spacing w:val="-14"/>
        </w:rPr>
        <w:t xml:space="preserve"> </w:t>
      </w:r>
      <w:r>
        <w:t>simple</w:t>
      </w:r>
      <w:r>
        <w:rPr>
          <w:spacing w:val="-15"/>
        </w:rPr>
        <w:t xml:space="preserve"> </w:t>
      </w:r>
      <w:r>
        <w:t>believers,</w:t>
      </w:r>
      <w:r>
        <w:rPr>
          <w:spacing w:val="-15"/>
        </w:rPr>
        <w:t xml:space="preserve"> </w:t>
      </w:r>
      <w:r>
        <w:t>and</w:t>
      </w:r>
      <w:r>
        <w:rPr>
          <w:spacing w:val="-15"/>
        </w:rPr>
        <w:t xml:space="preserve"> </w:t>
      </w:r>
      <w:r>
        <w:t>they</w:t>
      </w:r>
      <w:r>
        <w:rPr>
          <w:spacing w:val="-15"/>
        </w:rPr>
        <w:t xml:space="preserve"> </w:t>
      </w:r>
      <w:r>
        <w:t>had</w:t>
      </w:r>
      <w:r>
        <w:rPr>
          <w:spacing w:val="-15"/>
        </w:rPr>
        <w:t xml:space="preserve"> </w:t>
      </w:r>
      <w:r>
        <w:t>their sacraments and their rites; they had built a very rigid hierarchy, almost like that of our own Holy Mother,</w:t>
      </w:r>
      <w:r>
        <w:rPr>
          <w:spacing w:val="-6"/>
        </w:rPr>
        <w:t xml:space="preserve"> </w:t>
      </w:r>
      <w:r>
        <w:t>and</w:t>
      </w:r>
      <w:r>
        <w:rPr>
          <w:spacing w:val="-6"/>
        </w:rPr>
        <w:t xml:space="preserve"> </w:t>
      </w:r>
      <w:r>
        <w:t>they</w:t>
      </w:r>
      <w:r>
        <w:rPr>
          <w:spacing w:val="-6"/>
        </w:rPr>
        <w:t xml:space="preserve"> </w:t>
      </w:r>
      <w:r>
        <w:t>didn’t</w:t>
      </w:r>
      <w:r>
        <w:rPr>
          <w:spacing w:val="-6"/>
        </w:rPr>
        <w:t xml:space="preserve"> </w:t>
      </w:r>
      <w:r>
        <w:t>for</w:t>
      </w:r>
      <w:r>
        <w:rPr>
          <w:spacing w:val="-7"/>
        </w:rPr>
        <w:t xml:space="preserve"> </w:t>
      </w:r>
      <w:r>
        <w:t>a</w:t>
      </w:r>
      <w:r>
        <w:rPr>
          <w:spacing w:val="-6"/>
        </w:rPr>
        <w:t xml:space="preserve"> </w:t>
      </w:r>
      <w:r>
        <w:t>moment</w:t>
      </w:r>
      <w:r>
        <w:rPr>
          <w:spacing w:val="-6"/>
        </w:rPr>
        <w:t xml:space="preserve"> </w:t>
      </w:r>
      <w:r>
        <w:t>think</w:t>
      </w:r>
      <w:r>
        <w:rPr>
          <w:spacing w:val="-6"/>
        </w:rPr>
        <w:t xml:space="preserve"> </w:t>
      </w:r>
      <w:r>
        <w:t>of</w:t>
      </w:r>
      <w:r>
        <w:rPr>
          <w:spacing w:val="-8"/>
        </w:rPr>
        <w:t xml:space="preserve"> </w:t>
      </w:r>
      <w:r>
        <w:t>destroying</w:t>
      </w:r>
      <w:r>
        <w:rPr>
          <w:spacing w:val="-6"/>
        </w:rPr>
        <w:t xml:space="preserve"> </w:t>
      </w:r>
      <w:r>
        <w:t>every</w:t>
      </w:r>
      <w:r>
        <w:rPr>
          <w:spacing w:val="-6"/>
        </w:rPr>
        <w:t xml:space="preserve"> </w:t>
      </w:r>
      <w:r>
        <w:t>form</w:t>
      </w:r>
      <w:r>
        <w:rPr>
          <w:spacing w:val="-6"/>
        </w:rPr>
        <w:t xml:space="preserve"> </w:t>
      </w:r>
      <w:r>
        <w:t>of</w:t>
      </w:r>
      <w:r>
        <w:rPr>
          <w:spacing w:val="-7"/>
        </w:rPr>
        <w:t xml:space="preserve"> </w:t>
      </w:r>
      <w:r>
        <w:t>power.</w:t>
      </w:r>
      <w:r>
        <w:rPr>
          <w:spacing w:val="-6"/>
        </w:rPr>
        <w:t xml:space="preserve"> </w:t>
      </w:r>
      <w:r>
        <w:t>Which</w:t>
      </w:r>
      <w:r>
        <w:rPr>
          <w:spacing w:val="-6"/>
        </w:rPr>
        <w:t xml:space="preserve"> </w:t>
      </w:r>
      <w:r>
        <w:t>explains</w:t>
      </w:r>
      <w:r>
        <w:rPr>
          <w:spacing w:val="-8"/>
        </w:rPr>
        <w:t xml:space="preserve"> </w:t>
      </w:r>
      <w:r>
        <w:t>to you</w:t>
      </w:r>
      <w:r>
        <w:rPr>
          <w:spacing w:val="-10"/>
        </w:rPr>
        <w:t xml:space="preserve"> </w:t>
      </w:r>
      <w:r>
        <w:t>why</w:t>
      </w:r>
      <w:r>
        <w:rPr>
          <w:spacing w:val="-11"/>
        </w:rPr>
        <w:t xml:space="preserve"> </w:t>
      </w:r>
      <w:r>
        <w:t>men</w:t>
      </w:r>
      <w:r>
        <w:rPr>
          <w:spacing w:val="-10"/>
        </w:rPr>
        <w:t xml:space="preserve"> </w:t>
      </w:r>
      <w:r>
        <w:t>in</w:t>
      </w:r>
      <w:r>
        <w:rPr>
          <w:spacing w:val="-11"/>
        </w:rPr>
        <w:t xml:space="preserve"> </w:t>
      </w:r>
      <w:r>
        <w:t>command,</w:t>
      </w:r>
      <w:r>
        <w:rPr>
          <w:spacing w:val="-10"/>
        </w:rPr>
        <w:t xml:space="preserve"> </w:t>
      </w:r>
      <w:r>
        <w:t>landowners,</w:t>
      </w:r>
      <w:r>
        <w:rPr>
          <w:spacing w:val="-10"/>
        </w:rPr>
        <w:t xml:space="preserve"> </w:t>
      </w:r>
      <w:r>
        <w:t>feudal</w:t>
      </w:r>
      <w:r>
        <w:rPr>
          <w:spacing w:val="-10"/>
        </w:rPr>
        <w:t xml:space="preserve"> </w:t>
      </w:r>
      <w:r>
        <w:t>lo</w:t>
      </w:r>
      <w:r>
        <w:t>rds,</w:t>
      </w:r>
      <w:r>
        <w:rPr>
          <w:spacing w:val="-10"/>
        </w:rPr>
        <w:t xml:space="preserve"> </w:t>
      </w:r>
      <w:r>
        <w:t>also</w:t>
      </w:r>
      <w:r>
        <w:rPr>
          <w:spacing w:val="-10"/>
        </w:rPr>
        <w:t xml:space="preserve"> </w:t>
      </w:r>
      <w:r>
        <w:t>joined</w:t>
      </w:r>
      <w:r>
        <w:rPr>
          <w:spacing w:val="-10"/>
        </w:rPr>
        <w:t xml:space="preserve"> </w:t>
      </w:r>
      <w:r>
        <w:t>the</w:t>
      </w:r>
      <w:r>
        <w:rPr>
          <w:spacing w:val="-11"/>
        </w:rPr>
        <w:t xml:space="preserve"> </w:t>
      </w:r>
      <w:r>
        <w:t>Catharists.</w:t>
      </w:r>
      <w:r>
        <w:rPr>
          <w:spacing w:val="-10"/>
        </w:rPr>
        <w:t xml:space="preserve"> </w:t>
      </w:r>
      <w:r>
        <w:t>Nor</w:t>
      </w:r>
      <w:r>
        <w:rPr>
          <w:spacing w:val="-10"/>
        </w:rPr>
        <w:t xml:space="preserve"> </w:t>
      </w:r>
      <w:r>
        <w:t>did</w:t>
      </w:r>
      <w:r>
        <w:rPr>
          <w:spacing w:val="-10"/>
        </w:rPr>
        <w:t xml:space="preserve"> </w:t>
      </w:r>
      <w:r>
        <w:t>they</w:t>
      </w:r>
      <w:r>
        <w:rPr>
          <w:spacing w:val="-10"/>
        </w:rPr>
        <w:t xml:space="preserve"> </w:t>
      </w:r>
      <w:r>
        <w:t>think of reforming the world, because the opposition between good and evil for them can never be settled.</w:t>
      </w:r>
      <w:r>
        <w:rPr>
          <w:spacing w:val="-13"/>
        </w:rPr>
        <w:t xml:space="preserve"> </w:t>
      </w:r>
      <w:r>
        <w:t>The</w:t>
      </w:r>
      <w:r>
        <w:rPr>
          <w:spacing w:val="-12"/>
        </w:rPr>
        <w:t xml:space="preserve"> </w:t>
      </w:r>
      <w:r>
        <w:t>Waldensians,</w:t>
      </w:r>
      <w:r>
        <w:rPr>
          <w:spacing w:val="-15"/>
        </w:rPr>
        <w:t xml:space="preserve"> </w:t>
      </w:r>
      <w:r>
        <w:t>on</w:t>
      </w:r>
      <w:r>
        <w:rPr>
          <w:spacing w:val="-13"/>
        </w:rPr>
        <w:t xml:space="preserve"> </w:t>
      </w:r>
      <w:r>
        <w:t>the</w:t>
      </w:r>
      <w:r>
        <w:rPr>
          <w:spacing w:val="-12"/>
        </w:rPr>
        <w:t xml:space="preserve"> </w:t>
      </w:r>
      <w:r>
        <w:t>contrary</w:t>
      </w:r>
      <w:r>
        <w:rPr>
          <w:spacing w:val="-13"/>
        </w:rPr>
        <w:t xml:space="preserve"> </w:t>
      </w:r>
      <w:r>
        <w:t>(and</w:t>
      </w:r>
      <w:r>
        <w:rPr>
          <w:spacing w:val="-13"/>
        </w:rPr>
        <w:t xml:space="preserve"> </w:t>
      </w:r>
      <w:r>
        <w:t>along</w:t>
      </w:r>
      <w:r>
        <w:rPr>
          <w:spacing w:val="-13"/>
        </w:rPr>
        <w:t xml:space="preserve"> </w:t>
      </w:r>
      <w:r>
        <w:t>with</w:t>
      </w:r>
      <w:r>
        <w:rPr>
          <w:spacing w:val="-13"/>
        </w:rPr>
        <w:t xml:space="preserve"> </w:t>
      </w:r>
      <w:r>
        <w:t>them</w:t>
      </w:r>
      <w:r>
        <w:rPr>
          <w:spacing w:val="-13"/>
        </w:rPr>
        <w:t xml:space="preserve"> </w:t>
      </w:r>
      <w:r>
        <w:t>the</w:t>
      </w:r>
      <w:r>
        <w:rPr>
          <w:spacing w:val="-13"/>
        </w:rPr>
        <w:t xml:space="preserve"> </w:t>
      </w:r>
      <w:r>
        <w:t>Arnoldists,</w:t>
      </w:r>
      <w:r>
        <w:rPr>
          <w:spacing w:val="-13"/>
        </w:rPr>
        <w:t xml:space="preserve"> </w:t>
      </w:r>
      <w:r>
        <w:t>or</w:t>
      </w:r>
      <w:r>
        <w:rPr>
          <w:spacing w:val="-13"/>
        </w:rPr>
        <w:t xml:space="preserve"> </w:t>
      </w:r>
      <w:r>
        <w:t>Poor</w:t>
      </w:r>
      <w:r>
        <w:rPr>
          <w:spacing w:val="-13"/>
        </w:rPr>
        <w:t xml:space="preserve"> </w:t>
      </w:r>
      <w:r>
        <w:t>Lombards), wanted to construct a different world on an ideal of poverty, and this is why they received the outcasts</w:t>
      </w:r>
      <w:r>
        <w:rPr>
          <w:spacing w:val="-4"/>
        </w:rPr>
        <w:t xml:space="preserve"> </w:t>
      </w:r>
      <w:r>
        <w:t>and</w:t>
      </w:r>
      <w:r>
        <w:rPr>
          <w:spacing w:val="-3"/>
        </w:rPr>
        <w:t xml:space="preserve"> </w:t>
      </w:r>
      <w:r>
        <w:t>lived</w:t>
      </w:r>
      <w:r>
        <w:rPr>
          <w:spacing w:val="-3"/>
        </w:rPr>
        <w:t xml:space="preserve"> </w:t>
      </w:r>
      <w:r>
        <w:t>in</w:t>
      </w:r>
      <w:r>
        <w:rPr>
          <w:spacing w:val="-3"/>
        </w:rPr>
        <w:t xml:space="preserve"> </w:t>
      </w:r>
      <w:r>
        <w:t>community</w:t>
      </w:r>
      <w:r>
        <w:rPr>
          <w:spacing w:val="-3"/>
        </w:rPr>
        <w:t xml:space="preserve"> </w:t>
      </w:r>
      <w:r>
        <w:t>with</w:t>
      </w:r>
      <w:r>
        <w:rPr>
          <w:spacing w:val="-3"/>
        </w:rPr>
        <w:t xml:space="preserve"> </w:t>
      </w:r>
      <w:r>
        <w:t>the</w:t>
      </w:r>
      <w:r>
        <w:rPr>
          <w:spacing w:val="-3"/>
        </w:rPr>
        <w:t xml:space="preserve"> </w:t>
      </w:r>
      <w:r>
        <w:t>labor</w:t>
      </w:r>
      <w:r>
        <w:rPr>
          <w:spacing w:val="-4"/>
        </w:rPr>
        <w:t xml:space="preserve"> </w:t>
      </w:r>
      <w:r>
        <w:t>of</w:t>
      </w:r>
      <w:r>
        <w:rPr>
          <w:spacing w:val="-4"/>
        </w:rPr>
        <w:t xml:space="preserve"> </w:t>
      </w:r>
      <w:r>
        <w:t>their</w:t>
      </w:r>
      <w:r>
        <w:rPr>
          <w:spacing w:val="-4"/>
        </w:rPr>
        <w:t xml:space="preserve"> </w:t>
      </w:r>
      <w:r>
        <w:t>hands.”</w:t>
      </w:r>
    </w:p>
    <w:p w14:paraId="30FC6A07" w14:textId="77777777" w:rsidR="00565177" w:rsidRDefault="00FF66D4">
      <w:pPr>
        <w:pStyle w:val="BodyText"/>
        <w:spacing w:line="264" w:lineRule="exact"/>
        <w:ind w:left="1307" w:firstLine="0"/>
      </w:pPr>
      <w:r>
        <w:rPr>
          <w:spacing w:val="-2"/>
        </w:rPr>
        <w:t>“But</w:t>
      </w:r>
      <w:r>
        <w:rPr>
          <w:spacing w:val="-12"/>
        </w:rPr>
        <w:t xml:space="preserve"> </w:t>
      </w:r>
      <w:r>
        <w:rPr>
          <w:spacing w:val="-2"/>
        </w:rPr>
        <w:t>why,</w:t>
      </w:r>
      <w:r>
        <w:rPr>
          <w:spacing w:val="-11"/>
        </w:rPr>
        <w:t xml:space="preserve"> </w:t>
      </w:r>
      <w:r>
        <w:rPr>
          <w:spacing w:val="-2"/>
        </w:rPr>
        <w:t>then,</w:t>
      </w:r>
      <w:r>
        <w:rPr>
          <w:spacing w:val="-12"/>
        </w:rPr>
        <w:t xml:space="preserve"> </w:t>
      </w:r>
      <w:r>
        <w:rPr>
          <w:spacing w:val="-2"/>
        </w:rPr>
        <w:t>are</w:t>
      </w:r>
      <w:r>
        <w:rPr>
          <w:spacing w:val="-11"/>
        </w:rPr>
        <w:t xml:space="preserve"> </w:t>
      </w:r>
      <w:r>
        <w:rPr>
          <w:spacing w:val="-2"/>
        </w:rPr>
        <w:t>they</w:t>
      </w:r>
      <w:r>
        <w:rPr>
          <w:spacing w:val="-11"/>
        </w:rPr>
        <w:t xml:space="preserve"> </w:t>
      </w:r>
      <w:r>
        <w:rPr>
          <w:spacing w:val="-2"/>
        </w:rPr>
        <w:t>confused</w:t>
      </w:r>
      <w:r>
        <w:rPr>
          <w:spacing w:val="-12"/>
        </w:rPr>
        <w:t xml:space="preserve"> </w:t>
      </w:r>
      <w:r>
        <w:rPr>
          <w:spacing w:val="-2"/>
        </w:rPr>
        <w:t>and</w:t>
      </w:r>
      <w:r>
        <w:rPr>
          <w:spacing w:val="-11"/>
        </w:rPr>
        <w:t xml:space="preserve"> </w:t>
      </w:r>
      <w:r>
        <w:rPr>
          <w:spacing w:val="-2"/>
        </w:rPr>
        <w:t>spoken</w:t>
      </w:r>
      <w:r>
        <w:rPr>
          <w:spacing w:val="-12"/>
        </w:rPr>
        <w:t xml:space="preserve"> </w:t>
      </w:r>
      <w:r>
        <w:rPr>
          <w:spacing w:val="-2"/>
        </w:rPr>
        <w:t>of</w:t>
      </w:r>
      <w:r>
        <w:rPr>
          <w:spacing w:val="-12"/>
        </w:rPr>
        <w:t xml:space="preserve"> </w:t>
      </w:r>
      <w:r>
        <w:rPr>
          <w:spacing w:val="-2"/>
        </w:rPr>
        <w:t>as</w:t>
      </w:r>
      <w:r>
        <w:rPr>
          <w:spacing w:val="-10"/>
        </w:rPr>
        <w:t xml:space="preserve"> </w:t>
      </w:r>
      <w:r>
        <w:rPr>
          <w:spacing w:val="-2"/>
        </w:rPr>
        <w:t>the</w:t>
      </w:r>
      <w:r>
        <w:rPr>
          <w:spacing w:val="-12"/>
        </w:rPr>
        <w:t xml:space="preserve"> </w:t>
      </w:r>
      <w:r>
        <w:rPr>
          <w:spacing w:val="-2"/>
        </w:rPr>
        <w:t>same</w:t>
      </w:r>
      <w:r>
        <w:rPr>
          <w:spacing w:val="-11"/>
        </w:rPr>
        <w:t xml:space="preserve"> </w:t>
      </w:r>
      <w:r>
        <w:rPr>
          <w:spacing w:val="-2"/>
        </w:rPr>
        <w:t>evil</w:t>
      </w:r>
      <w:r>
        <w:rPr>
          <w:spacing w:val="-11"/>
        </w:rPr>
        <w:t xml:space="preserve"> </w:t>
      </w:r>
      <w:r>
        <w:rPr>
          <w:spacing w:val="-2"/>
        </w:rPr>
        <w:t>weed?”</w:t>
      </w:r>
    </w:p>
    <w:p w14:paraId="30FC6A08" w14:textId="77777777" w:rsidR="00565177" w:rsidRDefault="00FF66D4">
      <w:pPr>
        <w:pStyle w:val="BodyText"/>
        <w:spacing w:before="2" w:line="235" w:lineRule="auto"/>
        <w:ind w:left="1019" w:right="511"/>
      </w:pPr>
      <w:r>
        <w:t>“I</w:t>
      </w:r>
      <w:r>
        <w:rPr>
          <w:spacing w:val="-15"/>
        </w:rPr>
        <w:t xml:space="preserve"> </w:t>
      </w:r>
      <w:r>
        <w:t>told</w:t>
      </w:r>
      <w:r>
        <w:rPr>
          <w:spacing w:val="-14"/>
        </w:rPr>
        <w:t xml:space="preserve"> </w:t>
      </w:r>
      <w:r>
        <w:t>you:</w:t>
      </w:r>
      <w:r>
        <w:rPr>
          <w:spacing w:val="-13"/>
        </w:rPr>
        <w:t xml:space="preserve"> </w:t>
      </w:r>
      <w:r>
        <w:t>what</w:t>
      </w:r>
      <w:r>
        <w:rPr>
          <w:spacing w:val="-15"/>
        </w:rPr>
        <w:t xml:space="preserve"> </w:t>
      </w:r>
      <w:r>
        <w:t>makes</w:t>
      </w:r>
      <w:r>
        <w:rPr>
          <w:spacing w:val="-15"/>
        </w:rPr>
        <w:t xml:space="preserve"> </w:t>
      </w:r>
      <w:r>
        <w:t>them</w:t>
      </w:r>
      <w:r>
        <w:rPr>
          <w:spacing w:val="-13"/>
        </w:rPr>
        <w:t xml:space="preserve"> </w:t>
      </w:r>
      <w:r>
        <w:t>live</w:t>
      </w:r>
      <w:r>
        <w:rPr>
          <w:spacing w:val="-13"/>
        </w:rPr>
        <w:t xml:space="preserve"> </w:t>
      </w:r>
      <w:r>
        <w:t>is</w:t>
      </w:r>
      <w:r>
        <w:rPr>
          <w:spacing w:val="-15"/>
        </w:rPr>
        <w:t xml:space="preserve"> </w:t>
      </w:r>
      <w:r>
        <w:t>also</w:t>
      </w:r>
      <w:r>
        <w:rPr>
          <w:spacing w:val="-14"/>
        </w:rPr>
        <w:t xml:space="preserve"> </w:t>
      </w:r>
      <w:r>
        <w:t>what</w:t>
      </w:r>
      <w:r>
        <w:rPr>
          <w:spacing w:val="-15"/>
        </w:rPr>
        <w:t xml:space="preserve"> </w:t>
      </w:r>
      <w:r>
        <w:t>makes</w:t>
      </w:r>
      <w:r>
        <w:rPr>
          <w:spacing w:val="-15"/>
        </w:rPr>
        <w:t xml:space="preserve"> </w:t>
      </w:r>
      <w:r>
        <w:t>them</w:t>
      </w:r>
      <w:r>
        <w:rPr>
          <w:spacing w:val="-14"/>
        </w:rPr>
        <w:t xml:space="preserve"> </w:t>
      </w:r>
      <w:r>
        <w:t>die.</w:t>
      </w:r>
      <w:r>
        <w:rPr>
          <w:spacing w:val="-14"/>
        </w:rPr>
        <w:t xml:space="preserve"> </w:t>
      </w:r>
      <w:r>
        <w:t>The</w:t>
      </w:r>
      <w:r>
        <w:rPr>
          <w:spacing w:val="-13"/>
        </w:rPr>
        <w:t xml:space="preserve"> </w:t>
      </w:r>
      <w:r>
        <w:t>movements</w:t>
      </w:r>
      <w:r>
        <w:rPr>
          <w:spacing w:val="-15"/>
        </w:rPr>
        <w:t xml:space="preserve"> </w:t>
      </w:r>
      <w:r>
        <w:t>grow,</w:t>
      </w:r>
      <w:r>
        <w:rPr>
          <w:spacing w:val="-14"/>
        </w:rPr>
        <w:t xml:space="preserve"> </w:t>
      </w:r>
      <w:r>
        <w:t>gathering simple people who have been aroused by other movements and who believe all have the same impulse</w:t>
      </w:r>
      <w:r>
        <w:rPr>
          <w:spacing w:val="-15"/>
        </w:rPr>
        <w:t xml:space="preserve"> </w:t>
      </w:r>
      <w:r>
        <w:t>of</w:t>
      </w:r>
      <w:r>
        <w:rPr>
          <w:spacing w:val="-15"/>
        </w:rPr>
        <w:t xml:space="preserve"> </w:t>
      </w:r>
      <w:r>
        <w:t>revolt</w:t>
      </w:r>
      <w:r>
        <w:rPr>
          <w:spacing w:val="-15"/>
        </w:rPr>
        <w:t xml:space="preserve"> </w:t>
      </w:r>
      <w:r>
        <w:t>and</w:t>
      </w:r>
      <w:r>
        <w:rPr>
          <w:spacing w:val="-15"/>
        </w:rPr>
        <w:t xml:space="preserve"> </w:t>
      </w:r>
      <w:r>
        <w:t>hope;</w:t>
      </w:r>
      <w:r>
        <w:rPr>
          <w:spacing w:val="-15"/>
        </w:rPr>
        <w:t xml:space="preserve"> </w:t>
      </w:r>
      <w:r>
        <w:t>and</w:t>
      </w:r>
      <w:r>
        <w:rPr>
          <w:spacing w:val="-15"/>
        </w:rPr>
        <w:t xml:space="preserve"> </w:t>
      </w:r>
      <w:r>
        <w:t>they</w:t>
      </w:r>
      <w:r>
        <w:rPr>
          <w:spacing w:val="-15"/>
        </w:rPr>
        <w:t xml:space="preserve"> </w:t>
      </w:r>
      <w:r>
        <w:t>are</w:t>
      </w:r>
      <w:r>
        <w:rPr>
          <w:spacing w:val="-15"/>
        </w:rPr>
        <w:t xml:space="preserve"> </w:t>
      </w:r>
      <w:r>
        <w:t>destroyed</w:t>
      </w:r>
      <w:r>
        <w:rPr>
          <w:spacing w:val="-15"/>
        </w:rPr>
        <w:t xml:space="preserve"> </w:t>
      </w:r>
      <w:r>
        <w:t>by</w:t>
      </w:r>
      <w:r>
        <w:rPr>
          <w:spacing w:val="-15"/>
        </w:rPr>
        <w:t xml:space="preserve"> </w:t>
      </w:r>
      <w:r>
        <w:t>the</w:t>
      </w:r>
      <w:r>
        <w:rPr>
          <w:spacing w:val="-15"/>
        </w:rPr>
        <w:t xml:space="preserve"> </w:t>
      </w:r>
      <w:r>
        <w:t>inquisitors,</w:t>
      </w:r>
      <w:r>
        <w:rPr>
          <w:spacing w:val="-15"/>
        </w:rPr>
        <w:t xml:space="preserve"> </w:t>
      </w:r>
      <w:r>
        <w:t>who</w:t>
      </w:r>
      <w:r>
        <w:rPr>
          <w:spacing w:val="-15"/>
        </w:rPr>
        <w:t xml:space="preserve"> </w:t>
      </w:r>
      <w:r>
        <w:t>attribute</w:t>
      </w:r>
      <w:r>
        <w:rPr>
          <w:spacing w:val="-15"/>
        </w:rPr>
        <w:t xml:space="preserve"> </w:t>
      </w:r>
      <w:r>
        <w:t>to</w:t>
      </w:r>
      <w:r>
        <w:rPr>
          <w:spacing w:val="-15"/>
        </w:rPr>
        <w:t xml:space="preserve"> </w:t>
      </w:r>
      <w:r>
        <w:t>one</w:t>
      </w:r>
      <w:r>
        <w:rPr>
          <w:spacing w:val="-15"/>
        </w:rPr>
        <w:t xml:space="preserve"> </w:t>
      </w:r>
      <w:r>
        <w:t>the</w:t>
      </w:r>
      <w:r>
        <w:rPr>
          <w:spacing w:val="-15"/>
        </w:rPr>
        <w:t xml:space="preserve"> </w:t>
      </w:r>
      <w:r>
        <w:t>errors of</w:t>
      </w:r>
      <w:r>
        <w:rPr>
          <w:spacing w:val="-8"/>
        </w:rPr>
        <w:t xml:space="preserve"> </w:t>
      </w:r>
      <w:r>
        <w:t>the</w:t>
      </w:r>
      <w:r>
        <w:rPr>
          <w:spacing w:val="-7"/>
        </w:rPr>
        <w:t xml:space="preserve"> </w:t>
      </w:r>
      <w:r>
        <w:t>other,</w:t>
      </w:r>
      <w:r>
        <w:rPr>
          <w:spacing w:val="-9"/>
        </w:rPr>
        <w:t xml:space="preserve"> </w:t>
      </w:r>
      <w:r>
        <w:t>and</w:t>
      </w:r>
      <w:r>
        <w:rPr>
          <w:spacing w:val="-7"/>
        </w:rPr>
        <w:t xml:space="preserve"> </w:t>
      </w:r>
      <w:r>
        <w:t>if</w:t>
      </w:r>
      <w:r>
        <w:rPr>
          <w:spacing w:val="-8"/>
        </w:rPr>
        <w:t xml:space="preserve"> </w:t>
      </w:r>
      <w:r>
        <w:t>the</w:t>
      </w:r>
      <w:r>
        <w:rPr>
          <w:spacing w:val="-7"/>
        </w:rPr>
        <w:t xml:space="preserve"> </w:t>
      </w:r>
      <w:r>
        <w:t>sectarians</w:t>
      </w:r>
      <w:r>
        <w:rPr>
          <w:spacing w:val="-8"/>
        </w:rPr>
        <w:t xml:space="preserve"> </w:t>
      </w:r>
      <w:r>
        <w:t>of</w:t>
      </w:r>
      <w:r>
        <w:rPr>
          <w:spacing w:val="-8"/>
        </w:rPr>
        <w:t xml:space="preserve"> </w:t>
      </w:r>
      <w:r>
        <w:t>one</w:t>
      </w:r>
      <w:r>
        <w:rPr>
          <w:spacing w:val="-9"/>
        </w:rPr>
        <w:t xml:space="preserve"> </w:t>
      </w:r>
      <w:r>
        <w:t>movement</w:t>
      </w:r>
      <w:r>
        <w:rPr>
          <w:spacing w:val="-7"/>
        </w:rPr>
        <w:t xml:space="preserve"> </w:t>
      </w:r>
      <w:r>
        <w:t>commit</w:t>
      </w:r>
      <w:r>
        <w:rPr>
          <w:spacing w:val="-7"/>
        </w:rPr>
        <w:t xml:space="preserve"> </w:t>
      </w:r>
      <w:r>
        <w:t>a</w:t>
      </w:r>
      <w:r>
        <w:rPr>
          <w:spacing w:val="-9"/>
        </w:rPr>
        <w:t xml:space="preserve"> </w:t>
      </w:r>
      <w:r>
        <w:t>crime,</w:t>
      </w:r>
      <w:r>
        <w:rPr>
          <w:spacing w:val="-9"/>
        </w:rPr>
        <w:t xml:space="preserve"> </w:t>
      </w:r>
      <w:r>
        <w:t>this</w:t>
      </w:r>
      <w:r>
        <w:rPr>
          <w:spacing w:val="-8"/>
        </w:rPr>
        <w:t xml:space="preserve"> </w:t>
      </w:r>
      <w:r>
        <w:t>crime</w:t>
      </w:r>
      <w:r>
        <w:rPr>
          <w:spacing w:val="-7"/>
        </w:rPr>
        <w:t xml:space="preserve"> </w:t>
      </w:r>
      <w:r>
        <w:t>will</w:t>
      </w:r>
      <w:r>
        <w:rPr>
          <w:spacing w:val="-9"/>
        </w:rPr>
        <w:t xml:space="preserve"> </w:t>
      </w:r>
      <w:r>
        <w:t>be</w:t>
      </w:r>
      <w:r>
        <w:rPr>
          <w:spacing w:val="-9"/>
        </w:rPr>
        <w:t xml:space="preserve"> </w:t>
      </w:r>
      <w:r>
        <w:t>attributed</w:t>
      </w:r>
      <w:r>
        <w:rPr>
          <w:spacing w:val="-7"/>
        </w:rPr>
        <w:t xml:space="preserve"> </w:t>
      </w:r>
      <w:r>
        <w:t>to each</w:t>
      </w:r>
      <w:r>
        <w:rPr>
          <w:spacing w:val="-1"/>
        </w:rPr>
        <w:t xml:space="preserve"> </w:t>
      </w:r>
      <w:r>
        <w:t>sectarian</w:t>
      </w:r>
      <w:r>
        <w:rPr>
          <w:spacing w:val="-1"/>
        </w:rPr>
        <w:t xml:space="preserve"> </w:t>
      </w:r>
      <w:r>
        <w:t>of</w:t>
      </w:r>
      <w:r>
        <w:rPr>
          <w:spacing w:val="-2"/>
        </w:rPr>
        <w:t xml:space="preserve"> </w:t>
      </w:r>
      <w:r>
        <w:t>each</w:t>
      </w:r>
      <w:r>
        <w:rPr>
          <w:spacing w:val="-1"/>
        </w:rPr>
        <w:t xml:space="preserve"> </w:t>
      </w:r>
      <w:r>
        <w:t>movement.</w:t>
      </w:r>
      <w:r>
        <w:rPr>
          <w:spacing w:val="-1"/>
        </w:rPr>
        <w:t xml:space="preserve"> </w:t>
      </w:r>
      <w:r>
        <w:t>The</w:t>
      </w:r>
      <w:r>
        <w:rPr>
          <w:spacing w:val="-1"/>
        </w:rPr>
        <w:t xml:space="preserve"> </w:t>
      </w:r>
      <w:r>
        <w:t>inquisitors</w:t>
      </w:r>
      <w:r>
        <w:rPr>
          <w:spacing w:val="-1"/>
        </w:rPr>
        <w:t xml:space="preserve"> </w:t>
      </w:r>
      <w:r>
        <w:t>are</w:t>
      </w:r>
      <w:r>
        <w:rPr>
          <w:spacing w:val="-1"/>
        </w:rPr>
        <w:t xml:space="preserve"> </w:t>
      </w:r>
      <w:r>
        <w:t>mistaken,</w:t>
      </w:r>
      <w:r>
        <w:rPr>
          <w:spacing w:val="-1"/>
        </w:rPr>
        <w:t xml:space="preserve"> </w:t>
      </w:r>
      <w:r>
        <w:t>rationally</w:t>
      </w:r>
      <w:r>
        <w:rPr>
          <w:spacing w:val="-1"/>
        </w:rPr>
        <w:t xml:space="preserve"> </w:t>
      </w:r>
      <w:r>
        <w:t>speaking,</w:t>
      </w:r>
      <w:r>
        <w:rPr>
          <w:spacing w:val="-1"/>
        </w:rPr>
        <w:t xml:space="preserve"> </w:t>
      </w:r>
      <w:r>
        <w:t>because</w:t>
      </w:r>
      <w:r>
        <w:rPr>
          <w:spacing w:val="-1"/>
        </w:rPr>
        <w:t xml:space="preserve"> </w:t>
      </w:r>
      <w:r>
        <w:t xml:space="preserve">they </w:t>
      </w:r>
      <w:r>
        <w:rPr>
          <w:spacing w:val="-4"/>
        </w:rPr>
        <w:t>lump contradictory doctrines together; they are right,</w:t>
      </w:r>
      <w:r>
        <w:rPr>
          <w:spacing w:val="-5"/>
        </w:rPr>
        <w:t xml:space="preserve"> </w:t>
      </w:r>
      <w:r>
        <w:rPr>
          <w:spacing w:val="-4"/>
        </w:rPr>
        <w:t xml:space="preserve">according to others’ irrationality, because when </w:t>
      </w:r>
      <w:r>
        <w:rPr>
          <w:spacing w:val="-2"/>
        </w:rPr>
        <w:t>a</w:t>
      </w:r>
      <w:r>
        <w:rPr>
          <w:spacing w:val="-10"/>
        </w:rPr>
        <w:t xml:space="preserve"> </w:t>
      </w:r>
      <w:r>
        <w:rPr>
          <w:spacing w:val="-2"/>
        </w:rPr>
        <w:t>movement</w:t>
      </w:r>
      <w:r>
        <w:rPr>
          <w:spacing w:val="-10"/>
        </w:rPr>
        <w:t xml:space="preserve"> </w:t>
      </w:r>
      <w:r>
        <w:rPr>
          <w:spacing w:val="-2"/>
        </w:rPr>
        <w:t>of,</w:t>
      </w:r>
      <w:r>
        <w:rPr>
          <w:spacing w:val="-10"/>
        </w:rPr>
        <w:t xml:space="preserve"> </w:t>
      </w:r>
      <w:r>
        <w:rPr>
          <w:spacing w:val="-2"/>
        </w:rPr>
        <w:t>say,</w:t>
      </w:r>
      <w:r>
        <w:rPr>
          <w:spacing w:val="-12"/>
        </w:rPr>
        <w:t xml:space="preserve"> </w:t>
      </w:r>
      <w:r>
        <w:rPr>
          <w:spacing w:val="-2"/>
        </w:rPr>
        <w:t>Arnoldists</w:t>
      </w:r>
      <w:r>
        <w:rPr>
          <w:spacing w:val="-10"/>
        </w:rPr>
        <w:t xml:space="preserve"> </w:t>
      </w:r>
      <w:r>
        <w:rPr>
          <w:spacing w:val="-2"/>
        </w:rPr>
        <w:t>springs</w:t>
      </w:r>
      <w:r>
        <w:rPr>
          <w:spacing w:val="-11"/>
        </w:rPr>
        <w:t xml:space="preserve"> </w:t>
      </w:r>
      <w:r>
        <w:rPr>
          <w:spacing w:val="-2"/>
        </w:rPr>
        <w:t>up</w:t>
      </w:r>
      <w:r>
        <w:rPr>
          <w:spacing w:val="-10"/>
        </w:rPr>
        <w:t xml:space="preserve"> </w:t>
      </w:r>
      <w:r>
        <w:rPr>
          <w:spacing w:val="-2"/>
        </w:rPr>
        <w:t>in</w:t>
      </w:r>
      <w:r>
        <w:rPr>
          <w:spacing w:val="-10"/>
        </w:rPr>
        <w:t xml:space="preserve"> </w:t>
      </w:r>
      <w:r>
        <w:rPr>
          <w:spacing w:val="-2"/>
        </w:rPr>
        <w:t>one</w:t>
      </w:r>
      <w:r>
        <w:rPr>
          <w:spacing w:val="-10"/>
        </w:rPr>
        <w:t xml:space="preserve"> </w:t>
      </w:r>
      <w:r>
        <w:rPr>
          <w:spacing w:val="-2"/>
        </w:rPr>
        <w:t>city,</w:t>
      </w:r>
      <w:r>
        <w:rPr>
          <w:spacing w:val="-10"/>
        </w:rPr>
        <w:t xml:space="preserve"> </w:t>
      </w:r>
      <w:r>
        <w:rPr>
          <w:spacing w:val="-2"/>
        </w:rPr>
        <w:t>it</w:t>
      </w:r>
      <w:r>
        <w:rPr>
          <w:spacing w:val="-10"/>
        </w:rPr>
        <w:t xml:space="preserve"> </w:t>
      </w:r>
      <w:r>
        <w:rPr>
          <w:spacing w:val="-2"/>
        </w:rPr>
        <w:t>is</w:t>
      </w:r>
      <w:r>
        <w:rPr>
          <w:spacing w:val="-11"/>
        </w:rPr>
        <w:t xml:space="preserve"> </w:t>
      </w:r>
      <w:r>
        <w:rPr>
          <w:spacing w:val="-2"/>
        </w:rPr>
        <w:t>swelled</w:t>
      </w:r>
      <w:r>
        <w:rPr>
          <w:spacing w:val="-10"/>
        </w:rPr>
        <w:t xml:space="preserve"> </w:t>
      </w:r>
      <w:r>
        <w:rPr>
          <w:spacing w:val="-2"/>
        </w:rPr>
        <w:t>by</w:t>
      </w:r>
      <w:r>
        <w:rPr>
          <w:spacing w:val="-12"/>
        </w:rPr>
        <w:t xml:space="preserve"> </w:t>
      </w:r>
      <w:r>
        <w:rPr>
          <w:spacing w:val="-2"/>
        </w:rPr>
        <w:t>those</w:t>
      </w:r>
      <w:r>
        <w:rPr>
          <w:spacing w:val="-10"/>
        </w:rPr>
        <w:t xml:space="preserve"> </w:t>
      </w:r>
      <w:r>
        <w:rPr>
          <w:spacing w:val="-2"/>
        </w:rPr>
        <w:t>who</w:t>
      </w:r>
      <w:r>
        <w:rPr>
          <w:spacing w:val="-10"/>
        </w:rPr>
        <w:t xml:space="preserve"> </w:t>
      </w:r>
      <w:r>
        <w:rPr>
          <w:spacing w:val="-2"/>
        </w:rPr>
        <w:t>would</w:t>
      </w:r>
      <w:r>
        <w:rPr>
          <w:spacing w:val="-10"/>
        </w:rPr>
        <w:t xml:space="preserve"> </w:t>
      </w:r>
      <w:r>
        <w:rPr>
          <w:spacing w:val="-2"/>
        </w:rPr>
        <w:t>have</w:t>
      </w:r>
      <w:r>
        <w:rPr>
          <w:spacing w:val="-10"/>
        </w:rPr>
        <w:t xml:space="preserve"> </w:t>
      </w:r>
      <w:r>
        <w:rPr>
          <w:spacing w:val="-2"/>
        </w:rPr>
        <w:t>been</w:t>
      </w:r>
      <w:r>
        <w:rPr>
          <w:spacing w:val="-10"/>
        </w:rPr>
        <w:t xml:space="preserve"> </w:t>
      </w:r>
      <w:r>
        <w:rPr>
          <w:spacing w:val="-2"/>
        </w:rPr>
        <w:t xml:space="preserve">or </w:t>
      </w:r>
      <w:r>
        <w:t xml:space="preserve">have been Catharists or Waldensians elsewhere. Fra </w:t>
      </w:r>
      <w:r>
        <w:t xml:space="preserve">Dolcino’s Apostles preached the physical </w:t>
      </w:r>
      <w:r>
        <w:rPr>
          <w:spacing w:val="-2"/>
        </w:rPr>
        <w:t>destruction</w:t>
      </w:r>
      <w:r>
        <w:rPr>
          <w:spacing w:val="-7"/>
        </w:rPr>
        <w:t xml:space="preserve"> </w:t>
      </w:r>
      <w:r>
        <w:rPr>
          <w:spacing w:val="-2"/>
        </w:rPr>
        <w:t>of</w:t>
      </w:r>
      <w:r>
        <w:rPr>
          <w:spacing w:val="-7"/>
        </w:rPr>
        <w:t xml:space="preserve"> </w:t>
      </w:r>
      <w:r>
        <w:rPr>
          <w:spacing w:val="-2"/>
        </w:rPr>
        <w:t>clerics</w:t>
      </w:r>
      <w:r>
        <w:rPr>
          <w:spacing w:val="-7"/>
        </w:rPr>
        <w:t xml:space="preserve"> </w:t>
      </w:r>
      <w:r>
        <w:rPr>
          <w:spacing w:val="-2"/>
        </w:rPr>
        <w:t>and</w:t>
      </w:r>
      <w:r>
        <w:rPr>
          <w:spacing w:val="-8"/>
        </w:rPr>
        <w:t xml:space="preserve"> </w:t>
      </w:r>
      <w:r>
        <w:rPr>
          <w:spacing w:val="-2"/>
        </w:rPr>
        <w:t>lords,</w:t>
      </w:r>
      <w:r>
        <w:rPr>
          <w:spacing w:val="-7"/>
        </w:rPr>
        <w:t xml:space="preserve"> </w:t>
      </w:r>
      <w:r>
        <w:rPr>
          <w:spacing w:val="-2"/>
        </w:rPr>
        <w:t>and</w:t>
      </w:r>
      <w:r>
        <w:rPr>
          <w:spacing w:val="-7"/>
        </w:rPr>
        <w:t xml:space="preserve"> </w:t>
      </w:r>
      <w:r>
        <w:rPr>
          <w:spacing w:val="-2"/>
        </w:rPr>
        <w:t>committed</w:t>
      </w:r>
      <w:r>
        <w:rPr>
          <w:spacing w:val="-7"/>
        </w:rPr>
        <w:t xml:space="preserve"> </w:t>
      </w:r>
      <w:r>
        <w:rPr>
          <w:spacing w:val="-2"/>
        </w:rPr>
        <w:t>many</w:t>
      </w:r>
      <w:r>
        <w:rPr>
          <w:spacing w:val="-7"/>
        </w:rPr>
        <w:t xml:space="preserve"> </w:t>
      </w:r>
      <w:r>
        <w:rPr>
          <w:spacing w:val="-2"/>
        </w:rPr>
        <w:t>acts</w:t>
      </w:r>
      <w:r>
        <w:rPr>
          <w:spacing w:val="-7"/>
        </w:rPr>
        <w:t xml:space="preserve"> </w:t>
      </w:r>
      <w:r>
        <w:rPr>
          <w:spacing w:val="-2"/>
        </w:rPr>
        <w:t>of</w:t>
      </w:r>
      <w:r>
        <w:rPr>
          <w:spacing w:val="-7"/>
        </w:rPr>
        <w:t xml:space="preserve"> </w:t>
      </w:r>
      <w:r>
        <w:rPr>
          <w:spacing w:val="-2"/>
        </w:rPr>
        <w:t>violence;</w:t>
      </w:r>
      <w:r>
        <w:rPr>
          <w:spacing w:val="-7"/>
        </w:rPr>
        <w:t xml:space="preserve"> </w:t>
      </w:r>
      <w:r>
        <w:rPr>
          <w:spacing w:val="-2"/>
        </w:rPr>
        <w:t>the</w:t>
      </w:r>
      <w:r>
        <w:rPr>
          <w:spacing w:val="-9"/>
        </w:rPr>
        <w:t xml:space="preserve"> </w:t>
      </w:r>
      <w:r>
        <w:rPr>
          <w:spacing w:val="-2"/>
        </w:rPr>
        <w:t>Waldensians</w:t>
      </w:r>
      <w:r>
        <w:rPr>
          <w:spacing w:val="-7"/>
        </w:rPr>
        <w:t xml:space="preserve"> </w:t>
      </w:r>
      <w:r>
        <w:rPr>
          <w:spacing w:val="-2"/>
        </w:rPr>
        <w:t>are</w:t>
      </w:r>
      <w:r>
        <w:rPr>
          <w:spacing w:val="-7"/>
        </w:rPr>
        <w:t xml:space="preserve"> </w:t>
      </w:r>
      <w:r>
        <w:rPr>
          <w:spacing w:val="-2"/>
        </w:rPr>
        <w:t xml:space="preserve">opposed </w:t>
      </w:r>
      <w:r>
        <w:t>to</w:t>
      </w:r>
      <w:r>
        <w:rPr>
          <w:spacing w:val="-12"/>
        </w:rPr>
        <w:t xml:space="preserve"> </w:t>
      </w:r>
      <w:r>
        <w:t>violence,</w:t>
      </w:r>
      <w:r>
        <w:rPr>
          <w:spacing w:val="-12"/>
        </w:rPr>
        <w:t xml:space="preserve"> </w:t>
      </w:r>
      <w:r>
        <w:t>and</w:t>
      </w:r>
      <w:r>
        <w:rPr>
          <w:spacing w:val="-12"/>
        </w:rPr>
        <w:t xml:space="preserve"> </w:t>
      </w:r>
      <w:r>
        <w:t>so</w:t>
      </w:r>
      <w:r>
        <w:rPr>
          <w:spacing w:val="-12"/>
        </w:rPr>
        <w:t xml:space="preserve"> </w:t>
      </w:r>
      <w:r>
        <w:t>are</w:t>
      </w:r>
      <w:r>
        <w:rPr>
          <w:spacing w:val="-12"/>
        </w:rPr>
        <w:t xml:space="preserve"> </w:t>
      </w:r>
      <w:r>
        <w:t>the</w:t>
      </w:r>
      <w:r>
        <w:rPr>
          <w:spacing w:val="-12"/>
        </w:rPr>
        <w:t xml:space="preserve"> </w:t>
      </w:r>
      <w:r>
        <w:t>Fraticelli.</w:t>
      </w:r>
      <w:r>
        <w:rPr>
          <w:spacing w:val="-12"/>
        </w:rPr>
        <w:t xml:space="preserve"> </w:t>
      </w:r>
      <w:r>
        <w:t>But</w:t>
      </w:r>
      <w:r>
        <w:rPr>
          <w:spacing w:val="-12"/>
        </w:rPr>
        <w:t xml:space="preserve"> </w:t>
      </w:r>
      <w:r>
        <w:t>I</w:t>
      </w:r>
      <w:r>
        <w:rPr>
          <w:spacing w:val="-12"/>
        </w:rPr>
        <w:t xml:space="preserve"> </w:t>
      </w:r>
      <w:r>
        <w:t>am</w:t>
      </w:r>
      <w:r>
        <w:rPr>
          <w:spacing w:val="-12"/>
        </w:rPr>
        <w:t xml:space="preserve"> </w:t>
      </w:r>
      <w:r>
        <w:t>sure</w:t>
      </w:r>
      <w:r>
        <w:rPr>
          <w:spacing w:val="-10"/>
        </w:rPr>
        <w:t xml:space="preserve"> </w:t>
      </w:r>
      <w:r>
        <w:t>that</w:t>
      </w:r>
      <w:r>
        <w:rPr>
          <w:spacing w:val="-12"/>
        </w:rPr>
        <w:t xml:space="preserve"> </w:t>
      </w:r>
      <w:r>
        <w:t>in</w:t>
      </w:r>
      <w:r>
        <w:rPr>
          <w:spacing w:val="-12"/>
        </w:rPr>
        <w:t xml:space="preserve"> </w:t>
      </w:r>
      <w:r>
        <w:t>Fra</w:t>
      </w:r>
      <w:r>
        <w:rPr>
          <w:spacing w:val="-12"/>
        </w:rPr>
        <w:t xml:space="preserve"> </w:t>
      </w:r>
      <w:r>
        <w:t>Dolcino’s</w:t>
      </w:r>
      <w:r>
        <w:rPr>
          <w:spacing w:val="-13"/>
        </w:rPr>
        <w:t xml:space="preserve"> </w:t>
      </w:r>
      <w:r>
        <w:t>day</w:t>
      </w:r>
      <w:r>
        <w:rPr>
          <w:spacing w:val="-10"/>
        </w:rPr>
        <w:t xml:space="preserve"> </w:t>
      </w:r>
      <w:r>
        <w:t>there</w:t>
      </w:r>
      <w:r>
        <w:rPr>
          <w:spacing w:val="-12"/>
        </w:rPr>
        <w:t xml:space="preserve"> </w:t>
      </w:r>
      <w:r>
        <w:t>were</w:t>
      </w:r>
      <w:r>
        <w:rPr>
          <w:spacing w:val="-12"/>
        </w:rPr>
        <w:t xml:space="preserve"> </w:t>
      </w:r>
      <w:r>
        <w:t>many</w:t>
      </w:r>
      <w:r>
        <w:rPr>
          <w:spacing w:val="-12"/>
        </w:rPr>
        <w:t xml:space="preserve"> </w:t>
      </w:r>
      <w:r>
        <w:t>in</w:t>
      </w:r>
      <w:r>
        <w:rPr>
          <w:spacing w:val="-12"/>
        </w:rPr>
        <w:t xml:space="preserve"> </w:t>
      </w:r>
      <w:r>
        <w:t>his group</w:t>
      </w:r>
      <w:r>
        <w:rPr>
          <w:spacing w:val="-13"/>
        </w:rPr>
        <w:t xml:space="preserve"> </w:t>
      </w:r>
      <w:r>
        <w:t>who</w:t>
      </w:r>
      <w:r>
        <w:rPr>
          <w:spacing w:val="-13"/>
        </w:rPr>
        <w:t xml:space="preserve"> </w:t>
      </w:r>
      <w:r>
        <w:t>had</w:t>
      </w:r>
      <w:r>
        <w:rPr>
          <w:spacing w:val="-13"/>
        </w:rPr>
        <w:t xml:space="preserve"> </w:t>
      </w:r>
      <w:r>
        <w:t>previously</w:t>
      </w:r>
      <w:r>
        <w:rPr>
          <w:spacing w:val="-13"/>
        </w:rPr>
        <w:t xml:space="preserve"> </w:t>
      </w:r>
      <w:r>
        <w:t>followed</w:t>
      </w:r>
      <w:r>
        <w:rPr>
          <w:spacing w:val="-13"/>
        </w:rPr>
        <w:t xml:space="preserve"> </w:t>
      </w:r>
      <w:r>
        <w:t>the</w:t>
      </w:r>
      <w:r>
        <w:rPr>
          <w:spacing w:val="-13"/>
        </w:rPr>
        <w:t xml:space="preserve"> </w:t>
      </w:r>
      <w:r>
        <w:t>preachings</w:t>
      </w:r>
      <w:r>
        <w:rPr>
          <w:spacing w:val="-15"/>
        </w:rPr>
        <w:t xml:space="preserve"> </w:t>
      </w:r>
      <w:r>
        <w:t>of</w:t>
      </w:r>
      <w:r>
        <w:rPr>
          <w:spacing w:val="-14"/>
        </w:rPr>
        <w:t xml:space="preserve"> </w:t>
      </w:r>
      <w:r>
        <w:t>the</w:t>
      </w:r>
      <w:r>
        <w:rPr>
          <w:spacing w:val="-13"/>
        </w:rPr>
        <w:t xml:space="preserve"> </w:t>
      </w:r>
      <w:r>
        <w:t>Fraticelli</w:t>
      </w:r>
      <w:r>
        <w:rPr>
          <w:spacing w:val="-13"/>
        </w:rPr>
        <w:t xml:space="preserve"> </w:t>
      </w:r>
      <w:r>
        <w:t>or</w:t>
      </w:r>
      <w:r>
        <w:rPr>
          <w:spacing w:val="-13"/>
        </w:rPr>
        <w:t xml:space="preserve"> </w:t>
      </w:r>
      <w:r>
        <w:t>the</w:t>
      </w:r>
      <w:r>
        <w:rPr>
          <w:spacing w:val="-13"/>
        </w:rPr>
        <w:t xml:space="preserve"> </w:t>
      </w:r>
      <w:r>
        <w:t>Waldensians.</w:t>
      </w:r>
      <w:r>
        <w:rPr>
          <w:spacing w:val="-13"/>
        </w:rPr>
        <w:t xml:space="preserve"> </w:t>
      </w:r>
      <w:r>
        <w:t>The</w:t>
      </w:r>
      <w:r>
        <w:rPr>
          <w:spacing w:val="-13"/>
        </w:rPr>
        <w:t xml:space="preserve"> </w:t>
      </w:r>
      <w:r>
        <w:t xml:space="preserve">simple </w:t>
      </w:r>
      <w:r>
        <w:rPr>
          <w:spacing w:val="-2"/>
        </w:rPr>
        <w:t>cannot</w:t>
      </w:r>
      <w:r>
        <w:rPr>
          <w:spacing w:val="-9"/>
        </w:rPr>
        <w:t xml:space="preserve"> </w:t>
      </w:r>
      <w:r>
        <w:rPr>
          <w:spacing w:val="-2"/>
        </w:rPr>
        <w:t>choose</w:t>
      </w:r>
      <w:r>
        <w:rPr>
          <w:spacing w:val="-9"/>
        </w:rPr>
        <w:t xml:space="preserve"> </w:t>
      </w:r>
      <w:r>
        <w:rPr>
          <w:spacing w:val="-2"/>
        </w:rPr>
        <w:t>their</w:t>
      </w:r>
      <w:r>
        <w:rPr>
          <w:spacing w:val="-9"/>
        </w:rPr>
        <w:t xml:space="preserve"> </w:t>
      </w:r>
      <w:r>
        <w:rPr>
          <w:spacing w:val="-2"/>
        </w:rPr>
        <w:t>personal</w:t>
      </w:r>
      <w:r>
        <w:rPr>
          <w:spacing w:val="-10"/>
        </w:rPr>
        <w:t xml:space="preserve"> </w:t>
      </w:r>
      <w:r>
        <w:rPr>
          <w:spacing w:val="-2"/>
        </w:rPr>
        <w:t>heresy,</w:t>
      </w:r>
      <w:r>
        <w:rPr>
          <w:spacing w:val="-9"/>
        </w:rPr>
        <w:t xml:space="preserve"> </w:t>
      </w:r>
      <w:r>
        <w:rPr>
          <w:spacing w:val="-2"/>
        </w:rPr>
        <w:t>Adso;</w:t>
      </w:r>
      <w:r>
        <w:rPr>
          <w:spacing w:val="-9"/>
        </w:rPr>
        <w:t xml:space="preserve"> </w:t>
      </w:r>
      <w:r>
        <w:rPr>
          <w:spacing w:val="-2"/>
        </w:rPr>
        <w:t>they</w:t>
      </w:r>
      <w:r>
        <w:rPr>
          <w:spacing w:val="-9"/>
        </w:rPr>
        <w:t xml:space="preserve"> </w:t>
      </w:r>
      <w:r>
        <w:rPr>
          <w:spacing w:val="-2"/>
        </w:rPr>
        <w:t>cling</w:t>
      </w:r>
      <w:r>
        <w:rPr>
          <w:spacing w:val="-9"/>
        </w:rPr>
        <w:t xml:space="preserve"> </w:t>
      </w:r>
      <w:r>
        <w:rPr>
          <w:spacing w:val="-2"/>
        </w:rPr>
        <w:t>to</w:t>
      </w:r>
      <w:r>
        <w:rPr>
          <w:spacing w:val="-9"/>
        </w:rPr>
        <w:t xml:space="preserve"> </w:t>
      </w:r>
      <w:r>
        <w:rPr>
          <w:spacing w:val="-2"/>
        </w:rPr>
        <w:t>the</w:t>
      </w:r>
      <w:r>
        <w:rPr>
          <w:spacing w:val="-9"/>
        </w:rPr>
        <w:t xml:space="preserve"> </w:t>
      </w:r>
      <w:r>
        <w:rPr>
          <w:spacing w:val="-2"/>
        </w:rPr>
        <w:t>man</w:t>
      </w:r>
      <w:r>
        <w:rPr>
          <w:spacing w:val="-11"/>
        </w:rPr>
        <w:t xml:space="preserve"> </w:t>
      </w:r>
      <w:r>
        <w:rPr>
          <w:spacing w:val="-2"/>
        </w:rPr>
        <w:t>preaching</w:t>
      </w:r>
      <w:r>
        <w:rPr>
          <w:spacing w:val="-9"/>
        </w:rPr>
        <w:t xml:space="preserve"> </w:t>
      </w:r>
      <w:r>
        <w:rPr>
          <w:spacing w:val="-2"/>
        </w:rPr>
        <w:t>in</w:t>
      </w:r>
      <w:r>
        <w:rPr>
          <w:spacing w:val="-11"/>
        </w:rPr>
        <w:t xml:space="preserve"> </w:t>
      </w:r>
      <w:r>
        <w:rPr>
          <w:spacing w:val="-2"/>
        </w:rPr>
        <w:t>their</w:t>
      </w:r>
      <w:r>
        <w:rPr>
          <w:spacing w:val="-9"/>
        </w:rPr>
        <w:t xml:space="preserve"> </w:t>
      </w:r>
      <w:r>
        <w:rPr>
          <w:spacing w:val="-2"/>
        </w:rPr>
        <w:t>land,</w:t>
      </w:r>
      <w:r>
        <w:rPr>
          <w:spacing w:val="-9"/>
        </w:rPr>
        <w:t xml:space="preserve"> </w:t>
      </w:r>
      <w:r>
        <w:rPr>
          <w:spacing w:val="-2"/>
        </w:rPr>
        <w:t>who</w:t>
      </w:r>
      <w:r>
        <w:rPr>
          <w:spacing w:val="-9"/>
        </w:rPr>
        <w:t xml:space="preserve"> </w:t>
      </w:r>
      <w:r>
        <w:rPr>
          <w:spacing w:val="-2"/>
        </w:rPr>
        <w:t xml:space="preserve">passes </w:t>
      </w:r>
      <w:r>
        <w:t>through their village or stops</w:t>
      </w:r>
      <w:r>
        <w:rPr>
          <w:spacing w:val="-1"/>
        </w:rPr>
        <w:t xml:space="preserve"> </w:t>
      </w:r>
      <w:r>
        <w:t>in their square. This is what their enemies exploit. To present to the eyes</w:t>
      </w:r>
      <w:r>
        <w:rPr>
          <w:spacing w:val="-11"/>
        </w:rPr>
        <w:t xml:space="preserve"> </w:t>
      </w:r>
      <w:r>
        <w:t>of</w:t>
      </w:r>
      <w:r>
        <w:rPr>
          <w:spacing w:val="-11"/>
        </w:rPr>
        <w:t xml:space="preserve"> </w:t>
      </w:r>
      <w:r>
        <w:t>the</w:t>
      </w:r>
      <w:r>
        <w:rPr>
          <w:spacing w:val="-10"/>
        </w:rPr>
        <w:t xml:space="preserve"> </w:t>
      </w:r>
      <w:r>
        <w:t>people</w:t>
      </w:r>
      <w:r>
        <w:rPr>
          <w:spacing w:val="-10"/>
        </w:rPr>
        <w:t xml:space="preserve"> </w:t>
      </w:r>
      <w:r>
        <w:t>a</w:t>
      </w:r>
      <w:r>
        <w:rPr>
          <w:spacing w:val="-10"/>
        </w:rPr>
        <w:t xml:space="preserve"> </w:t>
      </w:r>
      <w:r>
        <w:t>single</w:t>
      </w:r>
      <w:r>
        <w:rPr>
          <w:spacing w:val="-10"/>
        </w:rPr>
        <w:t xml:space="preserve"> </w:t>
      </w:r>
      <w:r>
        <w:t>heresy,</w:t>
      </w:r>
      <w:r>
        <w:rPr>
          <w:spacing w:val="-10"/>
        </w:rPr>
        <w:t xml:space="preserve"> </w:t>
      </w:r>
      <w:r>
        <w:t>which</w:t>
      </w:r>
      <w:r>
        <w:rPr>
          <w:spacing w:val="-10"/>
        </w:rPr>
        <w:t xml:space="preserve"> </w:t>
      </w:r>
      <w:r>
        <w:t>perhaps</w:t>
      </w:r>
      <w:r>
        <w:rPr>
          <w:spacing w:val="-9"/>
        </w:rPr>
        <w:t xml:space="preserve"> </w:t>
      </w:r>
      <w:r>
        <w:t>may</w:t>
      </w:r>
      <w:r>
        <w:rPr>
          <w:spacing w:val="-10"/>
        </w:rPr>
        <w:t xml:space="preserve"> </w:t>
      </w:r>
      <w:r>
        <w:t>suggest</w:t>
      </w:r>
      <w:r>
        <w:rPr>
          <w:spacing w:val="-11"/>
        </w:rPr>
        <w:t xml:space="preserve"> </w:t>
      </w:r>
      <w:r>
        <w:t>at</w:t>
      </w:r>
      <w:r>
        <w:rPr>
          <w:spacing w:val="-10"/>
        </w:rPr>
        <w:t xml:space="preserve"> </w:t>
      </w:r>
      <w:r>
        <w:t>the</w:t>
      </w:r>
      <w:r>
        <w:rPr>
          <w:spacing w:val="-9"/>
        </w:rPr>
        <w:t xml:space="preserve"> </w:t>
      </w:r>
      <w:r>
        <w:t>same</w:t>
      </w:r>
      <w:r>
        <w:rPr>
          <w:spacing w:val="-10"/>
        </w:rPr>
        <w:t xml:space="preserve"> </w:t>
      </w:r>
      <w:r>
        <w:t>time</w:t>
      </w:r>
      <w:r>
        <w:rPr>
          <w:spacing w:val="-10"/>
        </w:rPr>
        <w:t xml:space="preserve"> </w:t>
      </w:r>
      <w:r>
        <w:t>the</w:t>
      </w:r>
      <w:r>
        <w:rPr>
          <w:spacing w:val="-10"/>
        </w:rPr>
        <w:t xml:space="preserve"> </w:t>
      </w:r>
      <w:r>
        <w:t>renunciation</w:t>
      </w:r>
      <w:r>
        <w:rPr>
          <w:spacing w:val="-10"/>
        </w:rPr>
        <w:t xml:space="preserve"> </w:t>
      </w:r>
      <w:r>
        <w:t>of sexual</w:t>
      </w:r>
      <w:r>
        <w:rPr>
          <w:spacing w:val="-15"/>
        </w:rPr>
        <w:t xml:space="preserve"> </w:t>
      </w:r>
      <w:r>
        <w:t>pleasure</w:t>
      </w:r>
      <w:r>
        <w:rPr>
          <w:spacing w:val="-15"/>
        </w:rPr>
        <w:t xml:space="preserve"> </w:t>
      </w:r>
      <w:r>
        <w:t>and</w:t>
      </w:r>
      <w:r>
        <w:rPr>
          <w:spacing w:val="-14"/>
        </w:rPr>
        <w:t xml:space="preserve"> </w:t>
      </w:r>
      <w:r>
        <w:t>the</w:t>
      </w:r>
      <w:r>
        <w:rPr>
          <w:spacing w:val="-15"/>
        </w:rPr>
        <w:t xml:space="preserve"> </w:t>
      </w:r>
      <w:r>
        <w:t>communion</w:t>
      </w:r>
      <w:r>
        <w:rPr>
          <w:spacing w:val="-15"/>
        </w:rPr>
        <w:t xml:space="preserve"> </w:t>
      </w:r>
      <w:r>
        <w:t>of</w:t>
      </w:r>
      <w:r>
        <w:rPr>
          <w:spacing w:val="-14"/>
        </w:rPr>
        <w:t xml:space="preserve"> </w:t>
      </w:r>
      <w:r>
        <w:t>bodies,</w:t>
      </w:r>
      <w:r>
        <w:rPr>
          <w:spacing w:val="-15"/>
        </w:rPr>
        <w:t xml:space="preserve"> </w:t>
      </w:r>
      <w:r>
        <w:t>is</w:t>
      </w:r>
      <w:r>
        <w:rPr>
          <w:spacing w:val="-14"/>
        </w:rPr>
        <w:t xml:space="preserve"> </w:t>
      </w:r>
      <w:r>
        <w:t>good</w:t>
      </w:r>
      <w:r>
        <w:rPr>
          <w:spacing w:val="-15"/>
        </w:rPr>
        <w:t xml:space="preserve"> </w:t>
      </w:r>
      <w:r>
        <w:t>preaching</w:t>
      </w:r>
      <w:r>
        <w:rPr>
          <w:spacing w:val="-15"/>
        </w:rPr>
        <w:t xml:space="preserve"> </w:t>
      </w:r>
      <w:r>
        <w:t>technique:</w:t>
      </w:r>
      <w:r>
        <w:rPr>
          <w:spacing w:val="-15"/>
        </w:rPr>
        <w:t xml:space="preserve"> </w:t>
      </w:r>
      <w:r>
        <w:t>it</w:t>
      </w:r>
      <w:r>
        <w:rPr>
          <w:spacing w:val="-14"/>
        </w:rPr>
        <w:t xml:space="preserve"> </w:t>
      </w:r>
      <w:r>
        <w:t>shows</w:t>
      </w:r>
      <w:r>
        <w:rPr>
          <w:spacing w:val="-15"/>
        </w:rPr>
        <w:t xml:space="preserve"> </w:t>
      </w:r>
      <w:r>
        <w:t>the</w:t>
      </w:r>
      <w:r>
        <w:rPr>
          <w:spacing w:val="-14"/>
        </w:rPr>
        <w:t xml:space="preserve"> </w:t>
      </w:r>
      <w:r>
        <w:t>heretics</w:t>
      </w:r>
      <w:r>
        <w:rPr>
          <w:spacing w:val="-15"/>
        </w:rPr>
        <w:t xml:space="preserve"> </w:t>
      </w:r>
      <w:r>
        <w:t>as one</w:t>
      </w:r>
      <w:r>
        <w:rPr>
          <w:spacing w:val="-7"/>
        </w:rPr>
        <w:t xml:space="preserve"> </w:t>
      </w:r>
      <w:r>
        <w:t>jumble</w:t>
      </w:r>
      <w:r>
        <w:rPr>
          <w:spacing w:val="-7"/>
        </w:rPr>
        <w:t xml:space="preserve"> </w:t>
      </w:r>
      <w:r>
        <w:t>of</w:t>
      </w:r>
      <w:r>
        <w:rPr>
          <w:spacing w:val="-7"/>
        </w:rPr>
        <w:t xml:space="preserve"> </w:t>
      </w:r>
      <w:r>
        <w:t>diabolical</w:t>
      </w:r>
      <w:r>
        <w:rPr>
          <w:spacing w:val="-7"/>
        </w:rPr>
        <w:t xml:space="preserve"> </w:t>
      </w:r>
      <w:r>
        <w:t>contradictions</w:t>
      </w:r>
      <w:r>
        <w:rPr>
          <w:spacing w:val="-7"/>
        </w:rPr>
        <w:t xml:space="preserve"> </w:t>
      </w:r>
      <w:r>
        <w:t>which</w:t>
      </w:r>
      <w:r>
        <w:rPr>
          <w:spacing w:val="-8"/>
        </w:rPr>
        <w:t xml:space="preserve"> </w:t>
      </w:r>
      <w:r>
        <w:t>offend</w:t>
      </w:r>
      <w:r>
        <w:rPr>
          <w:spacing w:val="-7"/>
        </w:rPr>
        <w:t xml:space="preserve"> </w:t>
      </w:r>
      <w:r>
        <w:t>common</w:t>
      </w:r>
      <w:r>
        <w:rPr>
          <w:spacing w:val="-8"/>
        </w:rPr>
        <w:t xml:space="preserve"> </w:t>
      </w:r>
      <w:r>
        <w:t>sense.”</w:t>
      </w:r>
    </w:p>
    <w:p w14:paraId="30FC6A09" w14:textId="77777777" w:rsidR="00565177" w:rsidRDefault="00FF66D4">
      <w:pPr>
        <w:pStyle w:val="BodyText"/>
        <w:spacing w:line="235" w:lineRule="auto"/>
        <w:ind w:left="1019" w:right="513"/>
        <w:jc w:val="right"/>
      </w:pPr>
      <w:r>
        <w:t>“So</w:t>
      </w:r>
      <w:r>
        <w:rPr>
          <w:spacing w:val="-15"/>
        </w:rPr>
        <w:t xml:space="preserve"> </w:t>
      </w:r>
      <w:r>
        <w:t>there</w:t>
      </w:r>
      <w:r>
        <w:rPr>
          <w:spacing w:val="-15"/>
        </w:rPr>
        <w:t xml:space="preserve"> </w:t>
      </w:r>
      <w:r>
        <w:t>is</w:t>
      </w:r>
      <w:r>
        <w:rPr>
          <w:spacing w:val="-15"/>
        </w:rPr>
        <w:t xml:space="preserve"> </w:t>
      </w:r>
      <w:r>
        <w:t>no</w:t>
      </w:r>
      <w:r>
        <w:rPr>
          <w:spacing w:val="-15"/>
        </w:rPr>
        <w:t xml:space="preserve"> </w:t>
      </w:r>
      <w:r>
        <w:t>relationship</w:t>
      </w:r>
      <w:r>
        <w:rPr>
          <w:spacing w:val="-15"/>
        </w:rPr>
        <w:t xml:space="preserve"> </w:t>
      </w:r>
      <w:r>
        <w:t>among</w:t>
      </w:r>
      <w:r>
        <w:rPr>
          <w:spacing w:val="-15"/>
        </w:rPr>
        <w:t xml:space="preserve"> </w:t>
      </w:r>
      <w:r>
        <w:t>them,</w:t>
      </w:r>
      <w:r>
        <w:rPr>
          <w:spacing w:val="-15"/>
        </w:rPr>
        <w:t xml:space="preserve"> </w:t>
      </w:r>
      <w:r>
        <w:t>and</w:t>
      </w:r>
      <w:r>
        <w:rPr>
          <w:spacing w:val="-15"/>
        </w:rPr>
        <w:t xml:space="preserve"> </w:t>
      </w:r>
      <w:r>
        <w:t>it</w:t>
      </w:r>
      <w:r>
        <w:rPr>
          <w:spacing w:val="-14"/>
        </w:rPr>
        <w:t xml:space="preserve"> </w:t>
      </w:r>
      <w:r>
        <w:t>is</w:t>
      </w:r>
      <w:r>
        <w:rPr>
          <w:spacing w:val="-15"/>
        </w:rPr>
        <w:t xml:space="preserve"> </w:t>
      </w:r>
      <w:r>
        <w:t>the</w:t>
      </w:r>
      <w:r>
        <w:rPr>
          <w:spacing w:val="-14"/>
        </w:rPr>
        <w:t xml:space="preserve"> </w:t>
      </w:r>
      <w:r>
        <w:t>Devil’s</w:t>
      </w:r>
      <w:r>
        <w:rPr>
          <w:spacing w:val="-15"/>
        </w:rPr>
        <w:t xml:space="preserve"> </w:t>
      </w:r>
      <w:r>
        <w:t>deception</w:t>
      </w:r>
      <w:r>
        <w:rPr>
          <w:spacing w:val="-15"/>
        </w:rPr>
        <w:t xml:space="preserve"> </w:t>
      </w:r>
      <w:r>
        <w:t>that</w:t>
      </w:r>
      <w:r>
        <w:rPr>
          <w:spacing w:val="-15"/>
        </w:rPr>
        <w:t xml:space="preserve"> </w:t>
      </w:r>
      <w:r>
        <w:t>makes</w:t>
      </w:r>
      <w:r>
        <w:rPr>
          <w:spacing w:val="-15"/>
        </w:rPr>
        <w:t xml:space="preserve"> </w:t>
      </w:r>
      <w:r>
        <w:t>a</w:t>
      </w:r>
      <w:r>
        <w:rPr>
          <w:spacing w:val="-15"/>
        </w:rPr>
        <w:t xml:space="preserve"> </w:t>
      </w:r>
      <w:r>
        <w:t>simple</w:t>
      </w:r>
      <w:r>
        <w:rPr>
          <w:spacing w:val="-15"/>
        </w:rPr>
        <w:t xml:space="preserve"> </w:t>
      </w:r>
      <w:r>
        <w:t xml:space="preserve">man </w:t>
      </w:r>
      <w:r>
        <w:rPr>
          <w:spacing w:val="-2"/>
        </w:rPr>
        <w:t>who</w:t>
      </w:r>
      <w:r>
        <w:rPr>
          <w:spacing w:val="-13"/>
        </w:rPr>
        <w:t xml:space="preserve"> </w:t>
      </w:r>
      <w:r>
        <w:rPr>
          <w:spacing w:val="-2"/>
        </w:rPr>
        <w:t>would</w:t>
      </w:r>
      <w:r>
        <w:rPr>
          <w:spacing w:val="-13"/>
        </w:rPr>
        <w:t xml:space="preserve"> </w:t>
      </w:r>
      <w:r>
        <w:rPr>
          <w:spacing w:val="-2"/>
        </w:rPr>
        <w:t>like</w:t>
      </w:r>
      <w:r>
        <w:rPr>
          <w:spacing w:val="-12"/>
        </w:rPr>
        <w:t xml:space="preserve"> </w:t>
      </w:r>
      <w:r>
        <w:rPr>
          <w:spacing w:val="-2"/>
        </w:rPr>
        <w:t>to</w:t>
      </w:r>
      <w:r>
        <w:rPr>
          <w:spacing w:val="-13"/>
        </w:rPr>
        <w:t xml:space="preserve"> </w:t>
      </w:r>
      <w:r>
        <w:rPr>
          <w:spacing w:val="-2"/>
        </w:rPr>
        <w:t>be</w:t>
      </w:r>
      <w:r>
        <w:rPr>
          <w:spacing w:val="-12"/>
        </w:rPr>
        <w:t xml:space="preserve"> </w:t>
      </w:r>
      <w:r>
        <w:rPr>
          <w:spacing w:val="-2"/>
        </w:rPr>
        <w:t>a</w:t>
      </w:r>
      <w:r>
        <w:rPr>
          <w:spacing w:val="-13"/>
        </w:rPr>
        <w:t xml:space="preserve"> </w:t>
      </w:r>
      <w:r>
        <w:rPr>
          <w:spacing w:val="-2"/>
        </w:rPr>
        <w:t>Joachimite</w:t>
      </w:r>
      <w:r>
        <w:rPr>
          <w:spacing w:val="-12"/>
        </w:rPr>
        <w:t xml:space="preserve"> </w:t>
      </w:r>
      <w:r>
        <w:rPr>
          <w:spacing w:val="-2"/>
        </w:rPr>
        <w:t>or</w:t>
      </w:r>
      <w:r>
        <w:rPr>
          <w:spacing w:val="-13"/>
        </w:rPr>
        <w:t xml:space="preserve"> </w:t>
      </w:r>
      <w:r>
        <w:rPr>
          <w:spacing w:val="-2"/>
        </w:rPr>
        <w:t>a</w:t>
      </w:r>
      <w:r>
        <w:rPr>
          <w:spacing w:val="-12"/>
        </w:rPr>
        <w:t xml:space="preserve"> </w:t>
      </w:r>
      <w:r>
        <w:rPr>
          <w:spacing w:val="-2"/>
        </w:rPr>
        <w:t>Spiritual</w:t>
      </w:r>
      <w:r>
        <w:rPr>
          <w:spacing w:val="-13"/>
        </w:rPr>
        <w:t xml:space="preserve"> </w:t>
      </w:r>
      <w:r>
        <w:rPr>
          <w:spacing w:val="-2"/>
        </w:rPr>
        <w:t>fall</w:t>
      </w:r>
      <w:r>
        <w:rPr>
          <w:spacing w:val="-13"/>
        </w:rPr>
        <w:t xml:space="preserve"> </w:t>
      </w:r>
      <w:r>
        <w:rPr>
          <w:spacing w:val="-2"/>
        </w:rPr>
        <w:t>into</w:t>
      </w:r>
      <w:r>
        <w:rPr>
          <w:spacing w:val="-13"/>
        </w:rPr>
        <w:t xml:space="preserve"> </w:t>
      </w:r>
      <w:r>
        <w:rPr>
          <w:spacing w:val="-2"/>
        </w:rPr>
        <w:t>the</w:t>
      </w:r>
      <w:r>
        <w:rPr>
          <w:spacing w:val="-12"/>
        </w:rPr>
        <w:t xml:space="preserve"> </w:t>
      </w:r>
      <w:r>
        <w:rPr>
          <w:spacing w:val="-2"/>
        </w:rPr>
        <w:t>hands</w:t>
      </w:r>
      <w:r>
        <w:rPr>
          <w:spacing w:val="-13"/>
        </w:rPr>
        <w:t xml:space="preserve"> </w:t>
      </w:r>
      <w:r>
        <w:rPr>
          <w:spacing w:val="-2"/>
        </w:rPr>
        <w:t>of</w:t>
      </w:r>
      <w:r>
        <w:rPr>
          <w:spacing w:val="-12"/>
        </w:rPr>
        <w:t xml:space="preserve"> </w:t>
      </w:r>
      <w:r>
        <w:rPr>
          <w:spacing w:val="-2"/>
        </w:rPr>
        <w:t>the</w:t>
      </w:r>
      <w:r>
        <w:rPr>
          <w:spacing w:val="-13"/>
        </w:rPr>
        <w:t xml:space="preserve"> </w:t>
      </w:r>
      <w:r>
        <w:rPr>
          <w:spacing w:val="-2"/>
        </w:rPr>
        <w:t>Catharists,</w:t>
      </w:r>
      <w:r>
        <w:rPr>
          <w:spacing w:val="-12"/>
        </w:rPr>
        <w:t xml:space="preserve"> </w:t>
      </w:r>
      <w:r>
        <w:rPr>
          <w:spacing w:val="-2"/>
        </w:rPr>
        <w:t>and</w:t>
      </w:r>
      <w:r>
        <w:rPr>
          <w:spacing w:val="-13"/>
        </w:rPr>
        <w:t xml:space="preserve"> </w:t>
      </w:r>
      <w:r>
        <w:rPr>
          <w:spacing w:val="-2"/>
        </w:rPr>
        <w:t>vice</w:t>
      </w:r>
      <w:r>
        <w:rPr>
          <w:spacing w:val="-12"/>
        </w:rPr>
        <w:t xml:space="preserve"> </w:t>
      </w:r>
      <w:r>
        <w:rPr>
          <w:spacing w:val="-2"/>
        </w:rPr>
        <w:t xml:space="preserve">versa?” </w:t>
      </w:r>
      <w:r>
        <w:t>“No,</w:t>
      </w:r>
      <w:r>
        <w:rPr>
          <w:spacing w:val="40"/>
        </w:rPr>
        <w:t xml:space="preserve"> </w:t>
      </w:r>
      <w:r>
        <w:t>that</w:t>
      </w:r>
      <w:r>
        <w:rPr>
          <w:spacing w:val="40"/>
        </w:rPr>
        <w:t xml:space="preserve"> </w:t>
      </w:r>
      <w:r>
        <w:t>is</w:t>
      </w:r>
      <w:r>
        <w:rPr>
          <w:spacing w:val="40"/>
        </w:rPr>
        <w:t xml:space="preserve"> </w:t>
      </w:r>
      <w:r>
        <w:t>not</w:t>
      </w:r>
      <w:r>
        <w:rPr>
          <w:spacing w:val="40"/>
        </w:rPr>
        <w:t xml:space="preserve"> </w:t>
      </w:r>
      <w:r>
        <w:t>quite</w:t>
      </w:r>
      <w:r>
        <w:rPr>
          <w:spacing w:val="40"/>
        </w:rPr>
        <w:t xml:space="preserve"> </w:t>
      </w:r>
      <w:r>
        <w:t>it.</w:t>
      </w:r>
      <w:r>
        <w:rPr>
          <w:spacing w:val="40"/>
        </w:rPr>
        <w:t xml:space="preserve"> </w:t>
      </w:r>
      <w:r>
        <w:t>Let’s</w:t>
      </w:r>
      <w:r>
        <w:rPr>
          <w:spacing w:val="40"/>
        </w:rPr>
        <w:t xml:space="preserve"> </w:t>
      </w:r>
      <w:r>
        <w:t>try</w:t>
      </w:r>
      <w:r>
        <w:rPr>
          <w:spacing w:val="40"/>
        </w:rPr>
        <w:t xml:space="preserve"> </w:t>
      </w:r>
      <w:r>
        <w:t>again</w:t>
      </w:r>
      <w:r>
        <w:rPr>
          <w:spacing w:val="39"/>
        </w:rPr>
        <w:t xml:space="preserve"> </w:t>
      </w:r>
      <w:r>
        <w:t>from</w:t>
      </w:r>
      <w:r>
        <w:rPr>
          <w:spacing w:val="38"/>
        </w:rPr>
        <w:t xml:space="preserve"> </w:t>
      </w:r>
      <w:r>
        <w:t>the</w:t>
      </w:r>
      <w:r>
        <w:rPr>
          <w:spacing w:val="40"/>
        </w:rPr>
        <w:t xml:space="preserve"> </w:t>
      </w:r>
      <w:r>
        <w:t>beginning,</w:t>
      </w:r>
      <w:r>
        <w:rPr>
          <w:spacing w:val="40"/>
        </w:rPr>
        <w:t xml:space="preserve"> </w:t>
      </w:r>
      <w:r>
        <w:t>Adso.</w:t>
      </w:r>
      <w:r>
        <w:rPr>
          <w:spacing w:val="40"/>
        </w:rPr>
        <w:t xml:space="preserve"> </w:t>
      </w:r>
      <w:r>
        <w:t>But</w:t>
      </w:r>
      <w:r>
        <w:rPr>
          <w:spacing w:val="40"/>
        </w:rPr>
        <w:t xml:space="preserve"> </w:t>
      </w:r>
      <w:r>
        <w:t>I</w:t>
      </w:r>
      <w:r>
        <w:rPr>
          <w:spacing w:val="39"/>
        </w:rPr>
        <w:t xml:space="preserve"> </w:t>
      </w:r>
      <w:r>
        <w:t>assure</w:t>
      </w:r>
      <w:r>
        <w:rPr>
          <w:spacing w:val="40"/>
        </w:rPr>
        <w:t xml:space="preserve"> </w:t>
      </w:r>
      <w:r>
        <w:t>you,</w:t>
      </w:r>
      <w:r>
        <w:rPr>
          <w:spacing w:val="40"/>
        </w:rPr>
        <w:t xml:space="preserve"> </w:t>
      </w:r>
      <w:r>
        <w:t>I</w:t>
      </w:r>
      <w:r>
        <w:rPr>
          <w:spacing w:val="39"/>
        </w:rPr>
        <w:t xml:space="preserve"> </w:t>
      </w:r>
      <w:r>
        <w:t>am attempting</w:t>
      </w:r>
      <w:r>
        <w:rPr>
          <w:spacing w:val="-14"/>
        </w:rPr>
        <w:t xml:space="preserve"> </w:t>
      </w:r>
      <w:r>
        <w:t>to</w:t>
      </w:r>
      <w:r>
        <w:rPr>
          <w:spacing w:val="-15"/>
        </w:rPr>
        <w:t xml:space="preserve"> </w:t>
      </w:r>
      <w:r>
        <w:t>explain</w:t>
      </w:r>
      <w:r>
        <w:rPr>
          <w:spacing w:val="-15"/>
        </w:rPr>
        <w:t xml:space="preserve"> </w:t>
      </w:r>
      <w:r>
        <w:t>to</w:t>
      </w:r>
      <w:r>
        <w:rPr>
          <w:spacing w:val="-15"/>
        </w:rPr>
        <w:t xml:space="preserve"> </w:t>
      </w:r>
      <w:r>
        <w:t>you</w:t>
      </w:r>
      <w:r>
        <w:rPr>
          <w:spacing w:val="-14"/>
        </w:rPr>
        <w:t xml:space="preserve"> </w:t>
      </w:r>
      <w:r>
        <w:t>something</w:t>
      </w:r>
      <w:r>
        <w:rPr>
          <w:spacing w:val="-14"/>
        </w:rPr>
        <w:t xml:space="preserve"> </w:t>
      </w:r>
      <w:r>
        <w:t>about</w:t>
      </w:r>
      <w:r>
        <w:rPr>
          <w:spacing w:val="-14"/>
        </w:rPr>
        <w:t xml:space="preserve"> </w:t>
      </w:r>
      <w:r>
        <w:t>which</w:t>
      </w:r>
      <w:r>
        <w:rPr>
          <w:spacing w:val="-15"/>
        </w:rPr>
        <w:t xml:space="preserve"> </w:t>
      </w:r>
      <w:r>
        <w:t>I</w:t>
      </w:r>
      <w:r>
        <w:rPr>
          <w:spacing w:val="-15"/>
        </w:rPr>
        <w:t xml:space="preserve"> </w:t>
      </w:r>
      <w:r>
        <w:t>myself</w:t>
      </w:r>
      <w:r>
        <w:rPr>
          <w:spacing w:val="-15"/>
        </w:rPr>
        <w:t xml:space="preserve"> </w:t>
      </w:r>
      <w:r>
        <w:t>am</w:t>
      </w:r>
      <w:r>
        <w:rPr>
          <w:spacing w:val="-15"/>
        </w:rPr>
        <w:t xml:space="preserve"> </w:t>
      </w:r>
      <w:r>
        <w:t>not</w:t>
      </w:r>
      <w:r>
        <w:rPr>
          <w:spacing w:val="-13"/>
        </w:rPr>
        <w:t xml:space="preserve"> </w:t>
      </w:r>
      <w:r>
        <w:t>sure</w:t>
      </w:r>
      <w:r>
        <w:rPr>
          <w:spacing w:val="-14"/>
        </w:rPr>
        <w:t xml:space="preserve"> </w:t>
      </w:r>
      <w:r>
        <w:t>I</w:t>
      </w:r>
      <w:r>
        <w:rPr>
          <w:spacing w:val="-15"/>
        </w:rPr>
        <w:t xml:space="preserve"> </w:t>
      </w:r>
      <w:r>
        <w:t>possess</w:t>
      </w:r>
      <w:r>
        <w:rPr>
          <w:spacing w:val="-15"/>
        </w:rPr>
        <w:t xml:space="preserve"> </w:t>
      </w:r>
      <w:r>
        <w:t>the</w:t>
      </w:r>
      <w:r>
        <w:rPr>
          <w:spacing w:val="-14"/>
        </w:rPr>
        <w:t xml:space="preserve"> </w:t>
      </w:r>
      <w:r>
        <w:t>truth.</w:t>
      </w:r>
      <w:r>
        <w:rPr>
          <w:spacing w:val="-13"/>
        </w:rPr>
        <w:t xml:space="preserve"> </w:t>
      </w:r>
      <w:r>
        <w:t>I</w:t>
      </w:r>
      <w:r>
        <w:rPr>
          <w:spacing w:val="-15"/>
        </w:rPr>
        <w:t xml:space="preserve"> </w:t>
      </w:r>
      <w:r>
        <w:t>think the</w:t>
      </w:r>
      <w:r>
        <w:rPr>
          <w:spacing w:val="-11"/>
        </w:rPr>
        <w:t xml:space="preserve"> </w:t>
      </w:r>
      <w:r>
        <w:t>mistake</w:t>
      </w:r>
      <w:r>
        <w:rPr>
          <w:spacing w:val="-10"/>
        </w:rPr>
        <w:t xml:space="preserve"> </w:t>
      </w:r>
      <w:r>
        <w:t>is</w:t>
      </w:r>
      <w:r>
        <w:rPr>
          <w:spacing w:val="-11"/>
        </w:rPr>
        <w:t xml:space="preserve"> </w:t>
      </w:r>
      <w:r>
        <w:t>to</w:t>
      </w:r>
      <w:r>
        <w:rPr>
          <w:spacing w:val="-10"/>
        </w:rPr>
        <w:t xml:space="preserve"> </w:t>
      </w:r>
      <w:r>
        <w:t>believe</w:t>
      </w:r>
      <w:r>
        <w:rPr>
          <w:spacing w:val="-10"/>
        </w:rPr>
        <w:t xml:space="preserve"> </w:t>
      </w:r>
      <w:r>
        <w:t>that</w:t>
      </w:r>
      <w:r>
        <w:rPr>
          <w:spacing w:val="-12"/>
        </w:rPr>
        <w:t xml:space="preserve"> </w:t>
      </w:r>
      <w:r>
        <w:t>the</w:t>
      </w:r>
      <w:r>
        <w:rPr>
          <w:spacing w:val="-12"/>
        </w:rPr>
        <w:t xml:space="preserve"> </w:t>
      </w:r>
      <w:r>
        <w:t>heresy</w:t>
      </w:r>
      <w:r>
        <w:rPr>
          <w:spacing w:val="-10"/>
        </w:rPr>
        <w:t xml:space="preserve"> </w:t>
      </w:r>
      <w:r>
        <w:t>comes</w:t>
      </w:r>
      <w:r>
        <w:rPr>
          <w:spacing w:val="-11"/>
        </w:rPr>
        <w:t xml:space="preserve"> </w:t>
      </w:r>
      <w:r>
        <w:t>first,</w:t>
      </w:r>
      <w:r>
        <w:rPr>
          <w:spacing w:val="-10"/>
        </w:rPr>
        <w:t xml:space="preserve"> </w:t>
      </w:r>
      <w:r>
        <w:t>and</w:t>
      </w:r>
      <w:r>
        <w:rPr>
          <w:spacing w:val="-11"/>
        </w:rPr>
        <w:t xml:space="preserve"> </w:t>
      </w:r>
      <w:r>
        <w:t>then</w:t>
      </w:r>
      <w:r>
        <w:rPr>
          <w:spacing w:val="-10"/>
        </w:rPr>
        <w:t xml:space="preserve"> </w:t>
      </w:r>
      <w:r>
        <w:t>the</w:t>
      </w:r>
      <w:r>
        <w:rPr>
          <w:spacing w:val="-11"/>
        </w:rPr>
        <w:t xml:space="preserve"> </w:t>
      </w:r>
      <w:r>
        <w:t>simple</w:t>
      </w:r>
      <w:r>
        <w:rPr>
          <w:spacing w:val="-10"/>
        </w:rPr>
        <w:t xml:space="preserve"> </w:t>
      </w:r>
      <w:r>
        <w:t>folk</w:t>
      </w:r>
      <w:r>
        <w:rPr>
          <w:spacing w:val="-10"/>
        </w:rPr>
        <w:t xml:space="preserve"> </w:t>
      </w:r>
      <w:r>
        <w:t>who</w:t>
      </w:r>
      <w:r>
        <w:rPr>
          <w:spacing w:val="-11"/>
        </w:rPr>
        <w:t xml:space="preserve"> </w:t>
      </w:r>
      <w:r>
        <w:t>join</w:t>
      </w:r>
      <w:r>
        <w:rPr>
          <w:spacing w:val="-10"/>
        </w:rPr>
        <w:t xml:space="preserve"> </w:t>
      </w:r>
      <w:r>
        <w:t>it</w:t>
      </w:r>
      <w:r>
        <w:rPr>
          <w:spacing w:val="-11"/>
        </w:rPr>
        <w:t xml:space="preserve"> </w:t>
      </w:r>
      <w:r>
        <w:t>(and</w:t>
      </w:r>
      <w:r>
        <w:rPr>
          <w:spacing w:val="-10"/>
        </w:rPr>
        <w:t xml:space="preserve"> </w:t>
      </w:r>
      <w:r>
        <w:rPr>
          <w:spacing w:val="-4"/>
        </w:rPr>
        <w:t>damn</w:t>
      </w:r>
    </w:p>
    <w:p w14:paraId="30FC6A0A" w14:textId="77777777" w:rsidR="00565177" w:rsidRDefault="00FF66D4">
      <w:pPr>
        <w:pStyle w:val="BodyText"/>
        <w:spacing w:line="235" w:lineRule="auto"/>
        <w:ind w:left="1307" w:right="1766" w:hanging="288"/>
      </w:pPr>
      <w:r>
        <w:rPr>
          <w:spacing w:val="-2"/>
        </w:rPr>
        <w:t>themselves</w:t>
      </w:r>
      <w:r>
        <w:rPr>
          <w:spacing w:val="-15"/>
        </w:rPr>
        <w:t xml:space="preserve"> </w:t>
      </w:r>
      <w:r>
        <w:rPr>
          <w:spacing w:val="-2"/>
        </w:rPr>
        <w:t>for</w:t>
      </w:r>
      <w:r>
        <w:rPr>
          <w:spacing w:val="-13"/>
        </w:rPr>
        <w:t xml:space="preserve"> </w:t>
      </w:r>
      <w:r>
        <w:rPr>
          <w:spacing w:val="-2"/>
        </w:rPr>
        <w:t>it).</w:t>
      </w:r>
      <w:r>
        <w:rPr>
          <w:spacing w:val="-13"/>
        </w:rPr>
        <w:t xml:space="preserve"> </w:t>
      </w:r>
      <w:r>
        <w:rPr>
          <w:spacing w:val="-2"/>
        </w:rPr>
        <w:t>Actually,</w:t>
      </w:r>
      <w:r>
        <w:rPr>
          <w:spacing w:val="-13"/>
        </w:rPr>
        <w:t xml:space="preserve"> </w:t>
      </w:r>
      <w:r>
        <w:rPr>
          <w:spacing w:val="-2"/>
        </w:rPr>
        <w:t>first</w:t>
      </w:r>
      <w:r>
        <w:rPr>
          <w:spacing w:val="-13"/>
        </w:rPr>
        <w:t xml:space="preserve"> </w:t>
      </w:r>
      <w:r>
        <w:rPr>
          <w:spacing w:val="-2"/>
        </w:rPr>
        <w:t>comes</w:t>
      </w:r>
      <w:r>
        <w:rPr>
          <w:spacing w:val="-13"/>
        </w:rPr>
        <w:t xml:space="preserve"> </w:t>
      </w:r>
      <w:r>
        <w:rPr>
          <w:spacing w:val="-2"/>
        </w:rPr>
        <w:t>the</w:t>
      </w:r>
      <w:r>
        <w:rPr>
          <w:spacing w:val="-13"/>
        </w:rPr>
        <w:t xml:space="preserve"> </w:t>
      </w:r>
      <w:r>
        <w:rPr>
          <w:spacing w:val="-2"/>
        </w:rPr>
        <w:t>condition</w:t>
      </w:r>
      <w:r>
        <w:rPr>
          <w:spacing w:val="-13"/>
        </w:rPr>
        <w:t xml:space="preserve"> </w:t>
      </w:r>
      <w:r>
        <w:rPr>
          <w:spacing w:val="-2"/>
        </w:rPr>
        <w:t>of</w:t>
      </w:r>
      <w:r>
        <w:rPr>
          <w:spacing w:val="-13"/>
        </w:rPr>
        <w:t xml:space="preserve"> </w:t>
      </w:r>
      <w:r>
        <w:rPr>
          <w:spacing w:val="-2"/>
        </w:rPr>
        <w:t>being</w:t>
      </w:r>
      <w:r>
        <w:rPr>
          <w:spacing w:val="-13"/>
        </w:rPr>
        <w:t xml:space="preserve"> </w:t>
      </w:r>
      <w:r>
        <w:rPr>
          <w:spacing w:val="-2"/>
        </w:rPr>
        <w:t>simple,</w:t>
      </w:r>
      <w:r>
        <w:rPr>
          <w:spacing w:val="-13"/>
        </w:rPr>
        <w:t xml:space="preserve"> </w:t>
      </w:r>
      <w:r>
        <w:rPr>
          <w:spacing w:val="-2"/>
        </w:rPr>
        <w:t>then</w:t>
      </w:r>
      <w:r>
        <w:rPr>
          <w:spacing w:val="-13"/>
        </w:rPr>
        <w:t xml:space="preserve"> </w:t>
      </w:r>
      <w:r>
        <w:rPr>
          <w:spacing w:val="-2"/>
        </w:rPr>
        <w:t>the</w:t>
      </w:r>
      <w:r>
        <w:rPr>
          <w:spacing w:val="-13"/>
        </w:rPr>
        <w:t xml:space="preserve"> </w:t>
      </w:r>
      <w:r>
        <w:rPr>
          <w:spacing w:val="-2"/>
        </w:rPr>
        <w:t xml:space="preserve">heresy.” </w:t>
      </w:r>
      <w:r>
        <w:t>“What do you mean?”</w:t>
      </w:r>
    </w:p>
    <w:p w14:paraId="30FC6A0B" w14:textId="77777777" w:rsidR="00565177" w:rsidRDefault="00FF66D4">
      <w:pPr>
        <w:pStyle w:val="BodyText"/>
        <w:spacing w:line="235" w:lineRule="auto"/>
        <w:ind w:left="1019" w:right="513"/>
      </w:pPr>
      <w:r>
        <w:t>“You</w:t>
      </w:r>
      <w:r>
        <w:rPr>
          <w:spacing w:val="-4"/>
        </w:rPr>
        <w:t xml:space="preserve"> </w:t>
      </w:r>
      <w:r>
        <w:t>have</w:t>
      </w:r>
      <w:r>
        <w:rPr>
          <w:spacing w:val="-6"/>
        </w:rPr>
        <w:t xml:space="preserve"> </w:t>
      </w:r>
      <w:r>
        <w:t>a</w:t>
      </w:r>
      <w:r>
        <w:rPr>
          <w:spacing w:val="-4"/>
        </w:rPr>
        <w:t xml:space="preserve"> </w:t>
      </w:r>
      <w:r>
        <w:t>clear</w:t>
      </w:r>
      <w:r>
        <w:rPr>
          <w:spacing w:val="-4"/>
        </w:rPr>
        <w:t xml:space="preserve"> </w:t>
      </w:r>
      <w:r>
        <w:t>conception</w:t>
      </w:r>
      <w:r>
        <w:rPr>
          <w:spacing w:val="-4"/>
        </w:rPr>
        <w:t xml:space="preserve"> </w:t>
      </w:r>
      <w:r>
        <w:t>of</w:t>
      </w:r>
      <w:r>
        <w:rPr>
          <w:spacing w:val="-4"/>
        </w:rPr>
        <w:t xml:space="preserve"> </w:t>
      </w:r>
      <w:r>
        <w:t>the</w:t>
      </w:r>
      <w:r>
        <w:rPr>
          <w:spacing w:val="-4"/>
        </w:rPr>
        <w:t xml:space="preserve"> </w:t>
      </w:r>
      <w:r>
        <w:t>people</w:t>
      </w:r>
      <w:r>
        <w:rPr>
          <w:spacing w:val="-4"/>
        </w:rPr>
        <w:t xml:space="preserve"> </w:t>
      </w:r>
      <w:r>
        <w:t>of</w:t>
      </w:r>
      <w:r>
        <w:rPr>
          <w:spacing w:val="-5"/>
        </w:rPr>
        <w:t xml:space="preserve"> </w:t>
      </w:r>
      <w:r>
        <w:t>God.</w:t>
      </w:r>
      <w:r>
        <w:rPr>
          <w:spacing w:val="-4"/>
        </w:rPr>
        <w:t xml:space="preserve"> </w:t>
      </w:r>
      <w:r>
        <w:t>A</w:t>
      </w:r>
      <w:r>
        <w:rPr>
          <w:spacing w:val="-4"/>
        </w:rPr>
        <w:t xml:space="preserve"> </w:t>
      </w:r>
      <w:r>
        <w:t>great</w:t>
      </w:r>
      <w:r>
        <w:rPr>
          <w:spacing w:val="-4"/>
        </w:rPr>
        <w:t xml:space="preserve"> </w:t>
      </w:r>
      <w:r>
        <w:t>flock-good</w:t>
      </w:r>
      <w:r>
        <w:rPr>
          <w:spacing w:val="-4"/>
        </w:rPr>
        <w:t xml:space="preserve"> </w:t>
      </w:r>
      <w:r>
        <w:t>sheep</w:t>
      </w:r>
      <w:r>
        <w:rPr>
          <w:spacing w:val="-4"/>
        </w:rPr>
        <w:t xml:space="preserve"> </w:t>
      </w:r>
      <w:r>
        <w:t>and</w:t>
      </w:r>
      <w:r>
        <w:rPr>
          <w:spacing w:val="-4"/>
        </w:rPr>
        <w:t xml:space="preserve"> </w:t>
      </w:r>
      <w:r>
        <w:t>bad</w:t>
      </w:r>
      <w:r>
        <w:rPr>
          <w:spacing w:val="-4"/>
        </w:rPr>
        <w:t xml:space="preserve"> </w:t>
      </w:r>
      <w:r>
        <w:t>sheep— kept in order by mastiffs—the warriors, or the temporal power—the Emperor, and the overlords, under</w:t>
      </w:r>
      <w:r>
        <w:rPr>
          <w:spacing w:val="-4"/>
        </w:rPr>
        <w:t xml:space="preserve"> </w:t>
      </w:r>
      <w:r>
        <w:t>the</w:t>
      </w:r>
      <w:r>
        <w:rPr>
          <w:spacing w:val="-4"/>
        </w:rPr>
        <w:t xml:space="preserve"> </w:t>
      </w:r>
      <w:r>
        <w:t>guidance</w:t>
      </w:r>
      <w:r>
        <w:rPr>
          <w:spacing w:val="-4"/>
        </w:rPr>
        <w:t xml:space="preserve"> </w:t>
      </w:r>
      <w:r>
        <w:t>of</w:t>
      </w:r>
      <w:r>
        <w:rPr>
          <w:spacing w:val="-5"/>
        </w:rPr>
        <w:t xml:space="preserve"> </w:t>
      </w:r>
      <w:r>
        <w:t>the</w:t>
      </w:r>
      <w:r>
        <w:rPr>
          <w:spacing w:val="-4"/>
        </w:rPr>
        <w:t xml:space="preserve"> </w:t>
      </w:r>
      <w:r>
        <w:t>shepherds,</w:t>
      </w:r>
      <w:r>
        <w:rPr>
          <w:spacing w:val="-4"/>
        </w:rPr>
        <w:t xml:space="preserve"> </w:t>
      </w:r>
      <w:r>
        <w:t>the</w:t>
      </w:r>
      <w:r>
        <w:rPr>
          <w:spacing w:val="-4"/>
        </w:rPr>
        <w:t xml:space="preserve"> </w:t>
      </w:r>
      <w:r>
        <w:t>clerics,</w:t>
      </w:r>
      <w:r>
        <w:rPr>
          <w:spacing w:val="-4"/>
        </w:rPr>
        <w:t xml:space="preserve"> </w:t>
      </w:r>
      <w:r>
        <w:t>the</w:t>
      </w:r>
      <w:r>
        <w:rPr>
          <w:spacing w:val="-4"/>
        </w:rPr>
        <w:t xml:space="preserve"> </w:t>
      </w:r>
      <w:r>
        <w:t>interpreters</w:t>
      </w:r>
      <w:r>
        <w:rPr>
          <w:spacing w:val="-5"/>
        </w:rPr>
        <w:t xml:space="preserve"> </w:t>
      </w:r>
      <w:r>
        <w:t>of</w:t>
      </w:r>
      <w:r>
        <w:rPr>
          <w:spacing w:val="-5"/>
        </w:rPr>
        <w:t xml:space="preserve"> </w:t>
      </w:r>
      <w:r>
        <w:t>the</w:t>
      </w:r>
      <w:r>
        <w:rPr>
          <w:spacing w:val="-4"/>
        </w:rPr>
        <w:t xml:space="preserve"> </w:t>
      </w:r>
      <w:r>
        <w:t>divine</w:t>
      </w:r>
      <w:r>
        <w:rPr>
          <w:spacing w:val="-4"/>
        </w:rPr>
        <w:t xml:space="preserve"> </w:t>
      </w:r>
      <w:r>
        <w:t>word.</w:t>
      </w:r>
      <w:r>
        <w:rPr>
          <w:spacing w:val="-4"/>
        </w:rPr>
        <w:t xml:space="preserve"> </w:t>
      </w:r>
      <w:r>
        <w:t>The</w:t>
      </w:r>
      <w:r>
        <w:rPr>
          <w:spacing w:val="-4"/>
        </w:rPr>
        <w:t xml:space="preserve"> </w:t>
      </w:r>
      <w:r>
        <w:t>picture</w:t>
      </w:r>
      <w:r>
        <w:rPr>
          <w:spacing w:val="-4"/>
        </w:rPr>
        <w:t xml:space="preserve"> </w:t>
      </w:r>
      <w:r>
        <w:t xml:space="preserve">is </w:t>
      </w:r>
      <w:r>
        <w:rPr>
          <w:spacing w:val="-2"/>
        </w:rPr>
        <w:t>straightforward.”</w:t>
      </w:r>
    </w:p>
    <w:p w14:paraId="30FC6A0C" w14:textId="77777777" w:rsidR="00565177" w:rsidRDefault="00FF66D4">
      <w:pPr>
        <w:pStyle w:val="BodyText"/>
        <w:spacing w:line="235" w:lineRule="auto"/>
        <w:ind w:left="1307" w:right="512" w:firstLine="0"/>
      </w:pPr>
      <w:r>
        <w:t>“But false. The shepherds fight with the dogs, because each covets the rights of the other.” “True,</w:t>
      </w:r>
      <w:r>
        <w:rPr>
          <w:spacing w:val="-11"/>
        </w:rPr>
        <w:t xml:space="preserve"> </w:t>
      </w:r>
      <w:r>
        <w:t>and</w:t>
      </w:r>
      <w:r>
        <w:rPr>
          <w:spacing w:val="-11"/>
        </w:rPr>
        <w:t xml:space="preserve"> </w:t>
      </w:r>
      <w:r>
        <w:t>this</w:t>
      </w:r>
      <w:r>
        <w:rPr>
          <w:spacing w:val="-12"/>
        </w:rPr>
        <w:t xml:space="preserve"> </w:t>
      </w:r>
      <w:r>
        <w:t>is</w:t>
      </w:r>
      <w:r>
        <w:rPr>
          <w:spacing w:val="-12"/>
        </w:rPr>
        <w:t xml:space="preserve"> </w:t>
      </w:r>
      <w:r>
        <w:t>exactly</w:t>
      </w:r>
      <w:r>
        <w:rPr>
          <w:spacing w:val="-11"/>
        </w:rPr>
        <w:t xml:space="preserve"> </w:t>
      </w:r>
      <w:r>
        <w:t>what</w:t>
      </w:r>
      <w:r>
        <w:rPr>
          <w:spacing w:val="-10"/>
        </w:rPr>
        <w:t xml:space="preserve"> </w:t>
      </w:r>
      <w:r>
        <w:t>makes</w:t>
      </w:r>
      <w:r>
        <w:rPr>
          <w:spacing w:val="-13"/>
        </w:rPr>
        <w:t xml:space="preserve"> </w:t>
      </w:r>
      <w:r>
        <w:t>the</w:t>
      </w:r>
      <w:r>
        <w:rPr>
          <w:spacing w:val="-10"/>
        </w:rPr>
        <w:t xml:space="preserve"> </w:t>
      </w:r>
      <w:r>
        <w:t>nature</w:t>
      </w:r>
      <w:r>
        <w:rPr>
          <w:spacing w:val="-11"/>
        </w:rPr>
        <w:t xml:space="preserve"> </w:t>
      </w:r>
      <w:r>
        <w:t>of</w:t>
      </w:r>
      <w:r>
        <w:rPr>
          <w:spacing w:val="-13"/>
        </w:rPr>
        <w:t xml:space="preserve"> </w:t>
      </w:r>
      <w:r>
        <w:t>the</w:t>
      </w:r>
      <w:r>
        <w:rPr>
          <w:spacing w:val="-11"/>
        </w:rPr>
        <w:t xml:space="preserve"> </w:t>
      </w:r>
      <w:r>
        <w:t>flock</w:t>
      </w:r>
      <w:r>
        <w:rPr>
          <w:spacing w:val="-10"/>
        </w:rPr>
        <w:t xml:space="preserve"> </w:t>
      </w:r>
      <w:r>
        <w:t>unsure.</w:t>
      </w:r>
      <w:r>
        <w:rPr>
          <w:spacing w:val="-11"/>
        </w:rPr>
        <w:t xml:space="preserve"> </w:t>
      </w:r>
      <w:r>
        <w:t>Concerned</w:t>
      </w:r>
      <w:r>
        <w:rPr>
          <w:spacing w:val="-11"/>
        </w:rPr>
        <w:t xml:space="preserve"> </w:t>
      </w:r>
      <w:r>
        <w:t>as</w:t>
      </w:r>
      <w:r>
        <w:rPr>
          <w:spacing w:val="-12"/>
        </w:rPr>
        <w:t xml:space="preserve"> </w:t>
      </w:r>
      <w:r>
        <w:t>they</w:t>
      </w:r>
      <w:r>
        <w:rPr>
          <w:spacing w:val="-11"/>
        </w:rPr>
        <w:t xml:space="preserve"> </w:t>
      </w:r>
      <w:r>
        <w:t>are</w:t>
      </w:r>
      <w:r>
        <w:rPr>
          <w:spacing w:val="-10"/>
        </w:rPr>
        <w:t xml:space="preserve"> </w:t>
      </w:r>
      <w:r>
        <w:rPr>
          <w:spacing w:val="-4"/>
        </w:rPr>
        <w:t>with</w:t>
      </w:r>
    </w:p>
    <w:p w14:paraId="30FC6A0D" w14:textId="77777777" w:rsidR="00565177" w:rsidRDefault="00FF66D4">
      <w:pPr>
        <w:pStyle w:val="BodyText"/>
        <w:spacing w:line="235" w:lineRule="auto"/>
        <w:ind w:left="1019" w:right="515" w:firstLine="0"/>
      </w:pPr>
      <w:r>
        <w:t>tearing</w:t>
      </w:r>
      <w:r>
        <w:rPr>
          <w:spacing w:val="-15"/>
        </w:rPr>
        <w:t xml:space="preserve"> </w:t>
      </w:r>
      <w:r>
        <w:t>each</w:t>
      </w:r>
      <w:r>
        <w:rPr>
          <w:spacing w:val="-15"/>
        </w:rPr>
        <w:t xml:space="preserve"> </w:t>
      </w:r>
      <w:r>
        <w:t>other</w:t>
      </w:r>
      <w:r>
        <w:rPr>
          <w:spacing w:val="-15"/>
        </w:rPr>
        <w:t xml:space="preserve"> </w:t>
      </w:r>
      <w:r>
        <w:t>apart</w:t>
      </w:r>
      <w:r>
        <w:rPr>
          <w:spacing w:val="-15"/>
        </w:rPr>
        <w:t xml:space="preserve"> </w:t>
      </w:r>
      <w:r>
        <w:t>reciprocally,</w:t>
      </w:r>
      <w:r>
        <w:rPr>
          <w:spacing w:val="-15"/>
        </w:rPr>
        <w:t xml:space="preserve"> </w:t>
      </w:r>
      <w:r>
        <w:t>dogs</w:t>
      </w:r>
      <w:r>
        <w:rPr>
          <w:spacing w:val="-15"/>
        </w:rPr>
        <w:t xml:space="preserve"> </w:t>
      </w:r>
      <w:r>
        <w:t>and</w:t>
      </w:r>
      <w:r>
        <w:rPr>
          <w:spacing w:val="-15"/>
        </w:rPr>
        <w:t xml:space="preserve"> </w:t>
      </w:r>
      <w:r>
        <w:t>shepherds</w:t>
      </w:r>
      <w:r>
        <w:rPr>
          <w:spacing w:val="-15"/>
        </w:rPr>
        <w:t xml:space="preserve"> </w:t>
      </w:r>
      <w:r>
        <w:t>no</w:t>
      </w:r>
      <w:r>
        <w:rPr>
          <w:spacing w:val="-15"/>
        </w:rPr>
        <w:t xml:space="preserve"> </w:t>
      </w:r>
      <w:r>
        <w:t>longe</w:t>
      </w:r>
      <w:r>
        <w:t>r</w:t>
      </w:r>
      <w:r>
        <w:rPr>
          <w:spacing w:val="-15"/>
        </w:rPr>
        <w:t xml:space="preserve"> </w:t>
      </w:r>
      <w:r>
        <w:t>tend</w:t>
      </w:r>
      <w:r>
        <w:rPr>
          <w:spacing w:val="-15"/>
        </w:rPr>
        <w:t xml:space="preserve"> </w:t>
      </w:r>
      <w:r>
        <w:t>the</w:t>
      </w:r>
      <w:r>
        <w:rPr>
          <w:spacing w:val="-15"/>
        </w:rPr>
        <w:t xml:space="preserve"> </w:t>
      </w:r>
      <w:r>
        <w:t>flock.</w:t>
      </w:r>
      <w:r>
        <w:rPr>
          <w:spacing w:val="-15"/>
        </w:rPr>
        <w:t xml:space="preserve"> </w:t>
      </w:r>
      <w:r>
        <w:t>A</w:t>
      </w:r>
      <w:r>
        <w:rPr>
          <w:spacing w:val="-15"/>
        </w:rPr>
        <w:t xml:space="preserve"> </w:t>
      </w:r>
      <w:r>
        <w:t>part</w:t>
      </w:r>
      <w:r>
        <w:rPr>
          <w:spacing w:val="-15"/>
        </w:rPr>
        <w:t xml:space="preserve"> </w:t>
      </w:r>
      <w:r>
        <w:t>of</w:t>
      </w:r>
      <w:r>
        <w:rPr>
          <w:spacing w:val="-15"/>
        </w:rPr>
        <w:t xml:space="preserve"> </w:t>
      </w:r>
      <w:r>
        <w:t>it</w:t>
      </w:r>
      <w:r>
        <w:rPr>
          <w:spacing w:val="-15"/>
        </w:rPr>
        <w:t xml:space="preserve"> </w:t>
      </w:r>
      <w:r>
        <w:t>is</w:t>
      </w:r>
      <w:r>
        <w:rPr>
          <w:spacing w:val="-15"/>
        </w:rPr>
        <w:t xml:space="preserve"> </w:t>
      </w:r>
      <w:r>
        <w:t xml:space="preserve">left </w:t>
      </w:r>
      <w:r>
        <w:rPr>
          <w:spacing w:val="-2"/>
        </w:rPr>
        <w:t>outside.”</w:t>
      </w:r>
    </w:p>
    <w:p w14:paraId="30FC6A0E" w14:textId="77777777" w:rsidR="00565177" w:rsidRDefault="00FF66D4">
      <w:pPr>
        <w:pStyle w:val="BodyText"/>
        <w:spacing w:line="268" w:lineRule="exact"/>
        <w:ind w:left="1307" w:firstLine="0"/>
      </w:pPr>
      <w:r>
        <w:rPr>
          <w:spacing w:val="-2"/>
        </w:rPr>
        <w:t>“What</w:t>
      </w:r>
      <w:r>
        <w:rPr>
          <w:spacing w:val="-9"/>
        </w:rPr>
        <w:t xml:space="preserve"> </w:t>
      </w:r>
      <w:r>
        <w:rPr>
          <w:spacing w:val="-2"/>
        </w:rPr>
        <w:t>do</w:t>
      </w:r>
      <w:r>
        <w:rPr>
          <w:spacing w:val="-9"/>
        </w:rPr>
        <w:t xml:space="preserve"> </w:t>
      </w:r>
      <w:r>
        <w:rPr>
          <w:spacing w:val="-2"/>
        </w:rPr>
        <w:t>you</w:t>
      </w:r>
      <w:r>
        <w:rPr>
          <w:spacing w:val="-9"/>
        </w:rPr>
        <w:t xml:space="preserve"> </w:t>
      </w:r>
      <w:r>
        <w:rPr>
          <w:spacing w:val="-2"/>
        </w:rPr>
        <w:t>mean</w:t>
      </w:r>
      <w:r>
        <w:rPr>
          <w:spacing w:val="-9"/>
        </w:rPr>
        <w:t xml:space="preserve"> </w:t>
      </w:r>
      <w:r>
        <w:rPr>
          <w:spacing w:val="-2"/>
        </w:rPr>
        <w:t>by</w:t>
      </w:r>
      <w:r>
        <w:rPr>
          <w:spacing w:val="-8"/>
        </w:rPr>
        <w:t xml:space="preserve"> </w:t>
      </w:r>
      <w:r>
        <w:rPr>
          <w:spacing w:val="-2"/>
        </w:rPr>
        <w:t>outside?”</w:t>
      </w:r>
    </w:p>
    <w:p w14:paraId="30FC6A0F" w14:textId="77777777" w:rsidR="00565177" w:rsidRDefault="00FF66D4">
      <w:pPr>
        <w:pStyle w:val="BodyText"/>
        <w:spacing w:line="232" w:lineRule="auto"/>
        <w:ind w:left="1019" w:right="511"/>
      </w:pPr>
      <w:r>
        <w:t>“On</w:t>
      </w:r>
      <w:r>
        <w:rPr>
          <w:spacing w:val="-7"/>
        </w:rPr>
        <w:t xml:space="preserve"> </w:t>
      </w:r>
      <w:r>
        <w:t>the</w:t>
      </w:r>
      <w:r>
        <w:rPr>
          <w:spacing w:val="-7"/>
        </w:rPr>
        <w:t xml:space="preserve"> </w:t>
      </w:r>
      <w:r>
        <w:t>margin.</w:t>
      </w:r>
      <w:r>
        <w:rPr>
          <w:spacing w:val="-7"/>
        </w:rPr>
        <w:t xml:space="preserve"> </w:t>
      </w:r>
      <w:r>
        <w:t>Peasants:</w:t>
      </w:r>
      <w:r>
        <w:rPr>
          <w:spacing w:val="-7"/>
        </w:rPr>
        <w:t xml:space="preserve"> </w:t>
      </w:r>
      <w:r>
        <w:t>only</w:t>
      </w:r>
      <w:r>
        <w:rPr>
          <w:spacing w:val="-7"/>
        </w:rPr>
        <w:t xml:space="preserve"> </w:t>
      </w:r>
      <w:r>
        <w:t>they</w:t>
      </w:r>
      <w:r>
        <w:rPr>
          <w:spacing w:val="-7"/>
        </w:rPr>
        <w:t xml:space="preserve"> </w:t>
      </w:r>
      <w:r>
        <w:t>are</w:t>
      </w:r>
      <w:r>
        <w:rPr>
          <w:spacing w:val="-7"/>
        </w:rPr>
        <w:t xml:space="preserve"> </w:t>
      </w:r>
      <w:r>
        <w:t>not</w:t>
      </w:r>
      <w:r>
        <w:rPr>
          <w:spacing w:val="-6"/>
        </w:rPr>
        <w:t xml:space="preserve"> </w:t>
      </w:r>
      <w:r>
        <w:t>really</w:t>
      </w:r>
      <w:r>
        <w:rPr>
          <w:spacing w:val="-9"/>
        </w:rPr>
        <w:t xml:space="preserve"> </w:t>
      </w:r>
      <w:r>
        <w:t>peasants,</w:t>
      </w:r>
      <w:r>
        <w:rPr>
          <w:spacing w:val="-7"/>
        </w:rPr>
        <w:t xml:space="preserve"> </w:t>
      </w:r>
      <w:r>
        <w:t>because</w:t>
      </w:r>
      <w:r>
        <w:rPr>
          <w:spacing w:val="-7"/>
        </w:rPr>
        <w:t xml:space="preserve"> </w:t>
      </w:r>
      <w:r>
        <w:t>they</w:t>
      </w:r>
      <w:r>
        <w:rPr>
          <w:spacing w:val="-8"/>
        </w:rPr>
        <w:t xml:space="preserve"> </w:t>
      </w:r>
      <w:r>
        <w:t>have</w:t>
      </w:r>
      <w:r>
        <w:rPr>
          <w:spacing w:val="-7"/>
        </w:rPr>
        <w:t xml:space="preserve"> </w:t>
      </w:r>
      <w:r>
        <w:t>no</w:t>
      </w:r>
      <w:r>
        <w:rPr>
          <w:spacing w:val="-7"/>
        </w:rPr>
        <w:t xml:space="preserve"> </w:t>
      </w:r>
      <w:r>
        <w:t>land,</w:t>
      </w:r>
      <w:r>
        <w:rPr>
          <w:spacing w:val="-7"/>
        </w:rPr>
        <w:t xml:space="preserve"> </w:t>
      </w:r>
      <w:r>
        <w:t>or</w:t>
      </w:r>
      <w:r>
        <w:rPr>
          <w:spacing w:val="-7"/>
        </w:rPr>
        <w:t xml:space="preserve"> </w:t>
      </w:r>
      <w:r>
        <w:t>what land</w:t>
      </w:r>
      <w:r>
        <w:rPr>
          <w:spacing w:val="7"/>
        </w:rPr>
        <w:t xml:space="preserve"> </w:t>
      </w:r>
      <w:r>
        <w:t>they</w:t>
      </w:r>
      <w:r>
        <w:rPr>
          <w:spacing w:val="7"/>
        </w:rPr>
        <w:t xml:space="preserve"> </w:t>
      </w:r>
      <w:r>
        <w:t>have</w:t>
      </w:r>
      <w:r>
        <w:rPr>
          <w:spacing w:val="7"/>
        </w:rPr>
        <w:t xml:space="preserve"> </w:t>
      </w:r>
      <w:r>
        <w:t>does</w:t>
      </w:r>
      <w:r>
        <w:rPr>
          <w:spacing w:val="5"/>
        </w:rPr>
        <w:t xml:space="preserve"> </w:t>
      </w:r>
      <w:r>
        <w:t>not</w:t>
      </w:r>
      <w:r>
        <w:rPr>
          <w:spacing w:val="8"/>
        </w:rPr>
        <w:t xml:space="preserve"> </w:t>
      </w:r>
      <w:r>
        <w:t>feed</w:t>
      </w:r>
      <w:r>
        <w:rPr>
          <w:spacing w:val="7"/>
        </w:rPr>
        <w:t xml:space="preserve"> </w:t>
      </w:r>
      <w:r>
        <w:t>them.</w:t>
      </w:r>
      <w:r>
        <w:rPr>
          <w:spacing w:val="7"/>
        </w:rPr>
        <w:t xml:space="preserve"> </w:t>
      </w:r>
      <w:r>
        <w:t>And</w:t>
      </w:r>
      <w:r>
        <w:rPr>
          <w:spacing w:val="7"/>
        </w:rPr>
        <w:t xml:space="preserve"> </w:t>
      </w:r>
      <w:r>
        <w:t>citizens:</w:t>
      </w:r>
      <w:r>
        <w:rPr>
          <w:spacing w:val="5"/>
        </w:rPr>
        <w:t xml:space="preserve"> </w:t>
      </w:r>
      <w:r>
        <w:t>only</w:t>
      </w:r>
      <w:r>
        <w:rPr>
          <w:spacing w:val="7"/>
        </w:rPr>
        <w:t xml:space="preserve"> </w:t>
      </w:r>
      <w:r>
        <w:t>they</w:t>
      </w:r>
      <w:r>
        <w:rPr>
          <w:spacing w:val="7"/>
        </w:rPr>
        <w:t xml:space="preserve"> </w:t>
      </w:r>
      <w:r>
        <w:t>are</w:t>
      </w:r>
      <w:r>
        <w:rPr>
          <w:spacing w:val="7"/>
        </w:rPr>
        <w:t xml:space="preserve"> </w:t>
      </w:r>
      <w:r>
        <w:t>not</w:t>
      </w:r>
      <w:r>
        <w:rPr>
          <w:spacing w:val="7"/>
        </w:rPr>
        <w:t xml:space="preserve"> </w:t>
      </w:r>
      <w:r>
        <w:t>citizens,</w:t>
      </w:r>
      <w:r>
        <w:rPr>
          <w:spacing w:val="7"/>
        </w:rPr>
        <w:t xml:space="preserve"> </w:t>
      </w:r>
      <w:r>
        <w:t>because</w:t>
      </w:r>
      <w:r>
        <w:rPr>
          <w:spacing w:val="7"/>
        </w:rPr>
        <w:t xml:space="preserve"> </w:t>
      </w:r>
      <w:r>
        <w:t>they</w:t>
      </w:r>
      <w:r>
        <w:rPr>
          <w:spacing w:val="7"/>
        </w:rPr>
        <w:t xml:space="preserve"> </w:t>
      </w:r>
      <w:r>
        <w:t>do</w:t>
      </w:r>
      <w:r>
        <w:rPr>
          <w:spacing w:val="7"/>
        </w:rPr>
        <w:t xml:space="preserve"> </w:t>
      </w:r>
      <w:r>
        <w:rPr>
          <w:spacing w:val="-5"/>
        </w:rPr>
        <w:t>not</w:t>
      </w:r>
    </w:p>
    <w:p w14:paraId="30FC6A10" w14:textId="77777777" w:rsidR="00565177" w:rsidRDefault="00565177">
      <w:pPr>
        <w:spacing w:line="232" w:lineRule="auto"/>
        <w:sectPr w:rsidR="00565177">
          <w:pgSz w:w="12240" w:h="15840"/>
          <w:pgMar w:top="1340" w:right="920" w:bottom="620" w:left="420" w:header="360" w:footer="426" w:gutter="0"/>
          <w:cols w:space="720"/>
        </w:sectPr>
      </w:pPr>
    </w:p>
    <w:p w14:paraId="30FC6A11" w14:textId="77777777" w:rsidR="00565177" w:rsidRDefault="00FF66D4">
      <w:pPr>
        <w:pStyle w:val="BodyText"/>
        <w:spacing w:before="78" w:line="235" w:lineRule="auto"/>
        <w:ind w:right="510" w:firstLine="0"/>
      </w:pPr>
      <w:r>
        <w:lastRenderedPageBreak/>
        <w:t>belong</w:t>
      </w:r>
      <w:r>
        <w:rPr>
          <w:spacing w:val="-2"/>
        </w:rPr>
        <w:t xml:space="preserve"> </w:t>
      </w:r>
      <w:r>
        <w:t>to</w:t>
      </w:r>
      <w:r>
        <w:rPr>
          <w:spacing w:val="-2"/>
        </w:rPr>
        <w:t xml:space="preserve"> </w:t>
      </w:r>
      <w:r>
        <w:t>a</w:t>
      </w:r>
      <w:r>
        <w:rPr>
          <w:spacing w:val="-2"/>
        </w:rPr>
        <w:t xml:space="preserve"> </w:t>
      </w:r>
      <w:r>
        <w:t>guild</w:t>
      </w:r>
      <w:r>
        <w:rPr>
          <w:spacing w:val="-2"/>
        </w:rPr>
        <w:t xml:space="preserve"> </w:t>
      </w:r>
      <w:r>
        <w:t>or</w:t>
      </w:r>
      <w:r>
        <w:rPr>
          <w:spacing w:val="-2"/>
        </w:rPr>
        <w:t xml:space="preserve"> </w:t>
      </w:r>
      <w:r>
        <w:t>a</w:t>
      </w:r>
      <w:r>
        <w:rPr>
          <w:spacing w:val="-2"/>
        </w:rPr>
        <w:t xml:space="preserve"> </w:t>
      </w:r>
      <w:r>
        <w:t>corporation;</w:t>
      </w:r>
      <w:r>
        <w:rPr>
          <w:spacing w:val="-2"/>
        </w:rPr>
        <w:t xml:space="preserve"> </w:t>
      </w:r>
      <w:r>
        <w:t>they</w:t>
      </w:r>
      <w:r>
        <w:rPr>
          <w:spacing w:val="-2"/>
        </w:rPr>
        <w:t xml:space="preserve"> </w:t>
      </w:r>
      <w:r>
        <w:t>are</w:t>
      </w:r>
      <w:r>
        <w:rPr>
          <w:spacing w:val="-2"/>
        </w:rPr>
        <w:t xml:space="preserve"> </w:t>
      </w:r>
      <w:r>
        <w:t>the</w:t>
      </w:r>
      <w:r>
        <w:rPr>
          <w:spacing w:val="-2"/>
        </w:rPr>
        <w:t xml:space="preserve"> </w:t>
      </w:r>
      <w:r>
        <w:t>little</w:t>
      </w:r>
      <w:r>
        <w:rPr>
          <w:spacing w:val="-2"/>
        </w:rPr>
        <w:t xml:space="preserve"> </w:t>
      </w:r>
      <w:r>
        <w:t>people,</w:t>
      </w:r>
      <w:r>
        <w:rPr>
          <w:spacing w:val="-2"/>
        </w:rPr>
        <w:t xml:space="preserve"> </w:t>
      </w:r>
      <w:r>
        <w:t>prey</w:t>
      </w:r>
      <w:r>
        <w:rPr>
          <w:spacing w:val="-2"/>
        </w:rPr>
        <w:t xml:space="preserve"> </w:t>
      </w:r>
      <w:r>
        <w:t>of</w:t>
      </w:r>
      <w:r>
        <w:rPr>
          <w:spacing w:val="-2"/>
        </w:rPr>
        <w:t xml:space="preserve"> </w:t>
      </w:r>
      <w:r>
        <w:t>anyone.</w:t>
      </w:r>
      <w:r>
        <w:rPr>
          <w:spacing w:val="-3"/>
        </w:rPr>
        <w:t xml:space="preserve"> </w:t>
      </w:r>
      <w:r>
        <w:t>Have</w:t>
      </w:r>
      <w:r>
        <w:rPr>
          <w:spacing w:val="-2"/>
        </w:rPr>
        <w:t xml:space="preserve"> </w:t>
      </w:r>
      <w:r>
        <w:t>you</w:t>
      </w:r>
      <w:r>
        <w:rPr>
          <w:spacing w:val="-2"/>
        </w:rPr>
        <w:t xml:space="preserve"> </w:t>
      </w:r>
      <w:r>
        <w:t>sometimes seen groups of lepers in the countryside?”</w:t>
      </w:r>
    </w:p>
    <w:p w14:paraId="30FC6A12" w14:textId="77777777" w:rsidR="00565177" w:rsidRDefault="00FF66D4">
      <w:pPr>
        <w:pStyle w:val="BodyText"/>
        <w:spacing w:line="235" w:lineRule="auto"/>
        <w:ind w:right="510"/>
      </w:pPr>
      <w:r>
        <w:rPr>
          <w:spacing w:val="-2"/>
        </w:rPr>
        <w:t>“Yes,</w:t>
      </w:r>
      <w:r>
        <w:rPr>
          <w:spacing w:val="-13"/>
        </w:rPr>
        <w:t xml:space="preserve"> </w:t>
      </w:r>
      <w:r>
        <w:rPr>
          <w:spacing w:val="-2"/>
        </w:rPr>
        <w:t>once</w:t>
      </w:r>
      <w:r>
        <w:rPr>
          <w:spacing w:val="-13"/>
        </w:rPr>
        <w:t xml:space="preserve"> </w:t>
      </w:r>
      <w:r>
        <w:rPr>
          <w:spacing w:val="-2"/>
        </w:rPr>
        <w:t>I</w:t>
      </w:r>
      <w:r>
        <w:rPr>
          <w:spacing w:val="-13"/>
        </w:rPr>
        <w:t xml:space="preserve"> </w:t>
      </w:r>
      <w:r>
        <w:rPr>
          <w:spacing w:val="-2"/>
        </w:rPr>
        <w:t>saw</w:t>
      </w:r>
      <w:r>
        <w:rPr>
          <w:spacing w:val="-13"/>
        </w:rPr>
        <w:t xml:space="preserve"> </w:t>
      </w:r>
      <w:r>
        <w:rPr>
          <w:spacing w:val="-2"/>
        </w:rPr>
        <w:t>a</w:t>
      </w:r>
      <w:r>
        <w:rPr>
          <w:spacing w:val="-13"/>
        </w:rPr>
        <w:t xml:space="preserve"> </w:t>
      </w:r>
      <w:r>
        <w:rPr>
          <w:spacing w:val="-2"/>
        </w:rPr>
        <w:t>hundred</w:t>
      </w:r>
      <w:r>
        <w:rPr>
          <w:spacing w:val="-13"/>
        </w:rPr>
        <w:t xml:space="preserve"> </w:t>
      </w:r>
      <w:r>
        <w:rPr>
          <w:spacing w:val="-2"/>
        </w:rPr>
        <w:t>together.</w:t>
      </w:r>
      <w:r>
        <w:rPr>
          <w:spacing w:val="-13"/>
        </w:rPr>
        <w:t xml:space="preserve"> </w:t>
      </w:r>
      <w:r>
        <w:rPr>
          <w:spacing w:val="-2"/>
        </w:rPr>
        <w:t>Misshapen,</w:t>
      </w:r>
      <w:r>
        <w:rPr>
          <w:spacing w:val="-13"/>
        </w:rPr>
        <w:t xml:space="preserve"> </w:t>
      </w:r>
      <w:r>
        <w:rPr>
          <w:spacing w:val="-2"/>
        </w:rPr>
        <w:t>their</w:t>
      </w:r>
      <w:r>
        <w:rPr>
          <w:spacing w:val="-13"/>
        </w:rPr>
        <w:t xml:space="preserve"> </w:t>
      </w:r>
      <w:r>
        <w:rPr>
          <w:spacing w:val="-2"/>
        </w:rPr>
        <w:t>flesh</w:t>
      </w:r>
      <w:r>
        <w:rPr>
          <w:spacing w:val="-13"/>
        </w:rPr>
        <w:t xml:space="preserve"> </w:t>
      </w:r>
      <w:r>
        <w:rPr>
          <w:spacing w:val="-2"/>
        </w:rPr>
        <w:t>decaying</w:t>
      </w:r>
      <w:r>
        <w:rPr>
          <w:spacing w:val="-13"/>
        </w:rPr>
        <w:t xml:space="preserve"> </w:t>
      </w:r>
      <w:r>
        <w:rPr>
          <w:spacing w:val="-2"/>
        </w:rPr>
        <w:t>and</w:t>
      </w:r>
      <w:r>
        <w:rPr>
          <w:spacing w:val="-13"/>
        </w:rPr>
        <w:t xml:space="preserve"> </w:t>
      </w:r>
      <w:r>
        <w:rPr>
          <w:spacing w:val="-2"/>
        </w:rPr>
        <w:t>all</w:t>
      </w:r>
      <w:r>
        <w:rPr>
          <w:spacing w:val="-13"/>
        </w:rPr>
        <w:t xml:space="preserve"> </w:t>
      </w:r>
      <w:r>
        <w:rPr>
          <w:spacing w:val="-2"/>
        </w:rPr>
        <w:t>whitish,</w:t>
      </w:r>
      <w:r>
        <w:rPr>
          <w:spacing w:val="-13"/>
        </w:rPr>
        <w:t xml:space="preserve"> </w:t>
      </w:r>
      <w:r>
        <w:rPr>
          <w:spacing w:val="-2"/>
        </w:rPr>
        <w:t>hobbling</w:t>
      </w:r>
      <w:r>
        <w:rPr>
          <w:spacing w:val="-13"/>
        </w:rPr>
        <w:t xml:space="preserve"> </w:t>
      </w:r>
      <w:r>
        <w:rPr>
          <w:spacing w:val="-2"/>
        </w:rPr>
        <w:t xml:space="preserve">on </w:t>
      </w:r>
      <w:r>
        <w:t>their</w:t>
      </w:r>
      <w:r>
        <w:rPr>
          <w:spacing w:val="-9"/>
        </w:rPr>
        <w:t xml:space="preserve"> </w:t>
      </w:r>
      <w:r>
        <w:t>crutches,</w:t>
      </w:r>
      <w:r>
        <w:rPr>
          <w:spacing w:val="-9"/>
        </w:rPr>
        <w:t xml:space="preserve"> </w:t>
      </w:r>
      <w:r>
        <w:t>with</w:t>
      </w:r>
      <w:r>
        <w:rPr>
          <w:spacing w:val="-9"/>
        </w:rPr>
        <w:t xml:space="preserve"> </w:t>
      </w:r>
      <w:r>
        <w:t>swollen</w:t>
      </w:r>
      <w:r>
        <w:rPr>
          <w:spacing w:val="-9"/>
        </w:rPr>
        <w:t xml:space="preserve"> </w:t>
      </w:r>
      <w:r>
        <w:t>eyelids,</w:t>
      </w:r>
      <w:r>
        <w:rPr>
          <w:spacing w:val="-9"/>
        </w:rPr>
        <w:t xml:space="preserve"> </w:t>
      </w:r>
      <w:r>
        <w:t>bleeding</w:t>
      </w:r>
      <w:r>
        <w:rPr>
          <w:spacing w:val="-9"/>
        </w:rPr>
        <w:t xml:space="preserve"> </w:t>
      </w:r>
      <w:r>
        <w:t>eyes.</w:t>
      </w:r>
      <w:r>
        <w:rPr>
          <w:spacing w:val="-9"/>
        </w:rPr>
        <w:t xml:space="preserve"> </w:t>
      </w:r>
      <w:r>
        <w:t>They</w:t>
      </w:r>
      <w:r>
        <w:rPr>
          <w:spacing w:val="-9"/>
        </w:rPr>
        <w:t xml:space="preserve"> </w:t>
      </w:r>
      <w:r>
        <w:t>didn’t</w:t>
      </w:r>
      <w:r>
        <w:rPr>
          <w:spacing w:val="-9"/>
        </w:rPr>
        <w:t xml:space="preserve"> </w:t>
      </w:r>
      <w:r>
        <w:t>speak</w:t>
      </w:r>
      <w:r>
        <w:rPr>
          <w:spacing w:val="-9"/>
        </w:rPr>
        <w:t xml:space="preserve"> </w:t>
      </w:r>
      <w:r>
        <w:t>or</w:t>
      </w:r>
      <w:r>
        <w:rPr>
          <w:spacing w:val="-10"/>
        </w:rPr>
        <w:t xml:space="preserve"> </w:t>
      </w:r>
      <w:r>
        <w:t>shout;</w:t>
      </w:r>
      <w:r>
        <w:rPr>
          <w:spacing w:val="-9"/>
        </w:rPr>
        <w:t xml:space="preserve"> </w:t>
      </w:r>
      <w:r>
        <w:t>they</w:t>
      </w:r>
      <w:r>
        <w:rPr>
          <w:spacing w:val="-9"/>
        </w:rPr>
        <w:t xml:space="preserve"> </w:t>
      </w:r>
      <w:r>
        <w:t>twittered,</w:t>
      </w:r>
      <w:r>
        <w:rPr>
          <w:spacing w:val="-9"/>
        </w:rPr>
        <w:t xml:space="preserve"> </w:t>
      </w:r>
      <w:r>
        <w:t xml:space="preserve">like </w:t>
      </w:r>
      <w:r>
        <w:rPr>
          <w:spacing w:val="-2"/>
        </w:rPr>
        <w:t>mice.”</w:t>
      </w:r>
    </w:p>
    <w:p w14:paraId="30FC6A13" w14:textId="77777777" w:rsidR="00565177" w:rsidRDefault="00FF66D4">
      <w:pPr>
        <w:pStyle w:val="BodyText"/>
        <w:spacing w:before="1" w:line="232" w:lineRule="auto"/>
        <w:ind w:right="518"/>
      </w:pPr>
      <w:r>
        <w:t>“For the Christian people</w:t>
      </w:r>
      <w:r>
        <w:rPr>
          <w:spacing w:val="-2"/>
        </w:rPr>
        <w:t xml:space="preserve"> </w:t>
      </w:r>
      <w:r>
        <w:t>they are</w:t>
      </w:r>
      <w:r>
        <w:rPr>
          <w:spacing w:val="-2"/>
        </w:rPr>
        <w:t xml:space="preserve"> </w:t>
      </w:r>
      <w:r>
        <w:t>the others, those who remain on</w:t>
      </w:r>
      <w:r>
        <w:rPr>
          <w:spacing w:val="-2"/>
        </w:rPr>
        <w:t xml:space="preserve"> </w:t>
      </w:r>
      <w:r>
        <w:t>the fringe of</w:t>
      </w:r>
      <w:r>
        <w:rPr>
          <w:spacing w:val="-1"/>
        </w:rPr>
        <w:t xml:space="preserve"> </w:t>
      </w:r>
      <w:r>
        <w:t>the flock. The flock</w:t>
      </w:r>
      <w:r>
        <w:rPr>
          <w:spacing w:val="-12"/>
        </w:rPr>
        <w:t xml:space="preserve"> </w:t>
      </w:r>
      <w:r>
        <w:t>hates</w:t>
      </w:r>
      <w:r>
        <w:rPr>
          <w:spacing w:val="-14"/>
        </w:rPr>
        <w:t xml:space="preserve"> </w:t>
      </w:r>
      <w:r>
        <w:t>them,</w:t>
      </w:r>
      <w:r>
        <w:rPr>
          <w:spacing w:val="-12"/>
        </w:rPr>
        <w:t xml:space="preserve"> </w:t>
      </w:r>
      <w:r>
        <w:t>they</w:t>
      </w:r>
      <w:r>
        <w:rPr>
          <w:spacing w:val="-12"/>
        </w:rPr>
        <w:t xml:space="preserve"> </w:t>
      </w:r>
      <w:r>
        <w:t>hate</w:t>
      </w:r>
      <w:r>
        <w:rPr>
          <w:spacing w:val="-12"/>
        </w:rPr>
        <w:t xml:space="preserve"> </w:t>
      </w:r>
      <w:r>
        <w:t>the</w:t>
      </w:r>
      <w:r>
        <w:rPr>
          <w:spacing w:val="-12"/>
        </w:rPr>
        <w:t xml:space="preserve"> </w:t>
      </w:r>
      <w:r>
        <w:t>flock,</w:t>
      </w:r>
      <w:r>
        <w:rPr>
          <w:spacing w:val="-12"/>
        </w:rPr>
        <w:t xml:space="preserve"> </w:t>
      </w:r>
      <w:r>
        <w:t>who</w:t>
      </w:r>
      <w:r>
        <w:rPr>
          <w:spacing w:val="-15"/>
        </w:rPr>
        <w:t xml:space="preserve"> </w:t>
      </w:r>
      <w:r>
        <w:t>wish</w:t>
      </w:r>
      <w:r>
        <w:rPr>
          <w:spacing w:val="-13"/>
        </w:rPr>
        <w:t xml:space="preserve"> </w:t>
      </w:r>
      <w:r>
        <w:t>all</w:t>
      </w:r>
      <w:r>
        <w:rPr>
          <w:spacing w:val="-12"/>
        </w:rPr>
        <w:t xml:space="preserve"> </w:t>
      </w:r>
      <w:r>
        <w:t>lepers</w:t>
      </w:r>
      <w:r>
        <w:rPr>
          <w:spacing w:val="-14"/>
        </w:rPr>
        <w:t xml:space="preserve"> </w:t>
      </w:r>
      <w:r>
        <w:t>like</w:t>
      </w:r>
      <w:r>
        <w:rPr>
          <w:spacing w:val="-12"/>
        </w:rPr>
        <w:t xml:space="preserve"> </w:t>
      </w:r>
      <w:r>
        <w:t>them</w:t>
      </w:r>
      <w:r>
        <w:rPr>
          <w:spacing w:val="-12"/>
        </w:rPr>
        <w:t xml:space="preserve"> </w:t>
      </w:r>
      <w:r>
        <w:t>would</w:t>
      </w:r>
      <w:r>
        <w:rPr>
          <w:spacing w:val="-12"/>
        </w:rPr>
        <w:t xml:space="preserve"> </w:t>
      </w:r>
      <w:r>
        <w:t>die.”</w:t>
      </w:r>
    </w:p>
    <w:p w14:paraId="30FC6A14" w14:textId="77777777" w:rsidR="00565177" w:rsidRDefault="00FF66D4">
      <w:pPr>
        <w:pStyle w:val="BodyText"/>
        <w:spacing w:before="3" w:line="235" w:lineRule="auto"/>
        <w:ind w:left="1019" w:right="513"/>
      </w:pPr>
      <w:r>
        <w:t>“Yes,</w:t>
      </w:r>
      <w:r>
        <w:rPr>
          <w:spacing w:val="-7"/>
        </w:rPr>
        <w:t xml:space="preserve"> </w:t>
      </w:r>
      <w:r>
        <w:t>I</w:t>
      </w:r>
      <w:r>
        <w:rPr>
          <w:spacing w:val="-7"/>
        </w:rPr>
        <w:t xml:space="preserve"> </w:t>
      </w:r>
      <w:r>
        <w:t>recall</w:t>
      </w:r>
      <w:r>
        <w:rPr>
          <w:spacing w:val="-9"/>
        </w:rPr>
        <w:t xml:space="preserve"> </w:t>
      </w:r>
      <w:r>
        <w:t>a</w:t>
      </w:r>
      <w:r>
        <w:rPr>
          <w:spacing w:val="-8"/>
        </w:rPr>
        <w:t xml:space="preserve"> </w:t>
      </w:r>
      <w:r>
        <w:t>story</w:t>
      </w:r>
      <w:r>
        <w:rPr>
          <w:spacing w:val="-7"/>
        </w:rPr>
        <w:t xml:space="preserve"> </w:t>
      </w:r>
      <w:r>
        <w:t>about</w:t>
      </w:r>
      <w:r>
        <w:rPr>
          <w:spacing w:val="-7"/>
        </w:rPr>
        <w:t xml:space="preserve"> </w:t>
      </w:r>
      <w:r>
        <w:t>King</w:t>
      </w:r>
      <w:r>
        <w:rPr>
          <w:spacing w:val="-8"/>
        </w:rPr>
        <w:t xml:space="preserve"> </w:t>
      </w:r>
      <w:r>
        <w:t>Mark,</w:t>
      </w:r>
      <w:r>
        <w:rPr>
          <w:spacing w:val="-9"/>
        </w:rPr>
        <w:t xml:space="preserve"> </w:t>
      </w:r>
      <w:r>
        <w:t>who</w:t>
      </w:r>
      <w:r>
        <w:rPr>
          <w:spacing w:val="-8"/>
        </w:rPr>
        <w:t xml:space="preserve"> </w:t>
      </w:r>
      <w:r>
        <w:t>had</w:t>
      </w:r>
      <w:r>
        <w:rPr>
          <w:spacing w:val="-9"/>
        </w:rPr>
        <w:t xml:space="preserve"> </w:t>
      </w:r>
      <w:r>
        <w:t>to</w:t>
      </w:r>
      <w:r>
        <w:rPr>
          <w:spacing w:val="-9"/>
        </w:rPr>
        <w:t xml:space="preserve"> </w:t>
      </w:r>
      <w:r>
        <w:t>condemn</w:t>
      </w:r>
      <w:r>
        <w:rPr>
          <w:spacing w:val="-8"/>
        </w:rPr>
        <w:t xml:space="preserve"> </w:t>
      </w:r>
      <w:r>
        <w:t>Isolda</w:t>
      </w:r>
      <w:r>
        <w:rPr>
          <w:spacing w:val="-7"/>
        </w:rPr>
        <w:t xml:space="preserve"> </w:t>
      </w:r>
      <w:r>
        <w:t>the</w:t>
      </w:r>
      <w:r>
        <w:rPr>
          <w:spacing w:val="-8"/>
        </w:rPr>
        <w:t xml:space="preserve"> </w:t>
      </w:r>
      <w:r>
        <w:t>beautiful</w:t>
      </w:r>
      <w:r>
        <w:rPr>
          <w:spacing w:val="-7"/>
        </w:rPr>
        <w:t xml:space="preserve"> </w:t>
      </w:r>
      <w:r>
        <w:t>and</w:t>
      </w:r>
      <w:r>
        <w:rPr>
          <w:spacing w:val="-9"/>
        </w:rPr>
        <w:t xml:space="preserve"> </w:t>
      </w:r>
      <w:r>
        <w:t>was</w:t>
      </w:r>
      <w:r>
        <w:rPr>
          <w:spacing w:val="-7"/>
        </w:rPr>
        <w:t xml:space="preserve"> </w:t>
      </w:r>
      <w:r>
        <w:t>about to have her ascend the stake when the lepers came and said to the King that the stake was a mild punishment a</w:t>
      </w:r>
      <w:r>
        <w:t>nd that there was a worse one. And they cried to him: Give us Isolda that she may belong</w:t>
      </w:r>
      <w:r>
        <w:rPr>
          <w:spacing w:val="-10"/>
        </w:rPr>
        <w:t xml:space="preserve"> </w:t>
      </w:r>
      <w:r>
        <w:t>to</w:t>
      </w:r>
      <w:r>
        <w:rPr>
          <w:spacing w:val="-10"/>
        </w:rPr>
        <w:t xml:space="preserve"> </w:t>
      </w:r>
      <w:r>
        <w:t>all</w:t>
      </w:r>
      <w:r>
        <w:rPr>
          <w:spacing w:val="-10"/>
        </w:rPr>
        <w:t xml:space="preserve"> </w:t>
      </w:r>
      <w:r>
        <w:t>of</w:t>
      </w:r>
      <w:r>
        <w:rPr>
          <w:spacing w:val="-10"/>
        </w:rPr>
        <w:t xml:space="preserve"> </w:t>
      </w:r>
      <w:r>
        <w:t>us,</w:t>
      </w:r>
      <w:r>
        <w:rPr>
          <w:spacing w:val="-10"/>
        </w:rPr>
        <w:t xml:space="preserve"> </w:t>
      </w:r>
      <w:r>
        <w:t>our</w:t>
      </w:r>
      <w:r>
        <w:rPr>
          <w:spacing w:val="-10"/>
        </w:rPr>
        <w:t xml:space="preserve"> </w:t>
      </w:r>
      <w:r>
        <w:t>illness</w:t>
      </w:r>
      <w:r>
        <w:rPr>
          <w:spacing w:val="-11"/>
        </w:rPr>
        <w:t xml:space="preserve"> </w:t>
      </w:r>
      <w:r>
        <w:t>enflames</w:t>
      </w:r>
      <w:r>
        <w:rPr>
          <w:spacing w:val="-11"/>
        </w:rPr>
        <w:t xml:space="preserve"> </w:t>
      </w:r>
      <w:r>
        <w:t>our</w:t>
      </w:r>
      <w:r>
        <w:rPr>
          <w:spacing w:val="-10"/>
        </w:rPr>
        <w:t xml:space="preserve"> </w:t>
      </w:r>
      <w:r>
        <w:t>desires,</w:t>
      </w:r>
      <w:r>
        <w:rPr>
          <w:spacing w:val="-8"/>
        </w:rPr>
        <w:t xml:space="preserve"> </w:t>
      </w:r>
      <w:r>
        <w:t>give</w:t>
      </w:r>
      <w:r>
        <w:rPr>
          <w:spacing w:val="-10"/>
        </w:rPr>
        <w:t xml:space="preserve"> </w:t>
      </w:r>
      <w:r>
        <w:t>her</w:t>
      </w:r>
      <w:r>
        <w:rPr>
          <w:spacing w:val="-10"/>
        </w:rPr>
        <w:t xml:space="preserve"> </w:t>
      </w:r>
      <w:r>
        <w:t>to</w:t>
      </w:r>
      <w:r>
        <w:rPr>
          <w:spacing w:val="-10"/>
        </w:rPr>
        <w:t xml:space="preserve"> </w:t>
      </w:r>
      <w:r>
        <w:t>your</w:t>
      </w:r>
      <w:r>
        <w:rPr>
          <w:spacing w:val="-10"/>
        </w:rPr>
        <w:t xml:space="preserve"> </w:t>
      </w:r>
      <w:r>
        <w:t>lepers.</w:t>
      </w:r>
      <w:r>
        <w:rPr>
          <w:spacing w:val="-12"/>
        </w:rPr>
        <w:t xml:space="preserve"> </w:t>
      </w:r>
      <w:r>
        <w:t>Look</w:t>
      </w:r>
      <w:r>
        <w:rPr>
          <w:spacing w:val="-10"/>
        </w:rPr>
        <w:t xml:space="preserve"> </w:t>
      </w:r>
      <w:r>
        <w:t>at</w:t>
      </w:r>
      <w:r>
        <w:rPr>
          <w:spacing w:val="-10"/>
        </w:rPr>
        <w:t xml:space="preserve"> </w:t>
      </w:r>
      <w:r>
        <w:t>our</w:t>
      </w:r>
      <w:r>
        <w:rPr>
          <w:spacing w:val="-10"/>
        </w:rPr>
        <w:t xml:space="preserve"> </w:t>
      </w:r>
      <w:r>
        <w:t>rags,</w:t>
      </w:r>
      <w:r>
        <w:rPr>
          <w:spacing w:val="-10"/>
        </w:rPr>
        <w:t xml:space="preserve"> </w:t>
      </w:r>
      <w:r>
        <w:t xml:space="preserve">glued </w:t>
      </w:r>
      <w:r>
        <w:rPr>
          <w:spacing w:val="-2"/>
        </w:rPr>
        <w:t>to</w:t>
      </w:r>
      <w:r>
        <w:rPr>
          <w:spacing w:val="-8"/>
        </w:rPr>
        <w:t xml:space="preserve"> </w:t>
      </w:r>
      <w:r>
        <w:rPr>
          <w:spacing w:val="-2"/>
        </w:rPr>
        <w:t>our</w:t>
      </w:r>
      <w:r>
        <w:rPr>
          <w:spacing w:val="-8"/>
        </w:rPr>
        <w:t xml:space="preserve"> </w:t>
      </w:r>
      <w:r>
        <w:rPr>
          <w:spacing w:val="-2"/>
        </w:rPr>
        <w:t>groaning</w:t>
      </w:r>
      <w:r>
        <w:rPr>
          <w:spacing w:val="-8"/>
        </w:rPr>
        <w:t xml:space="preserve"> </w:t>
      </w:r>
      <w:r>
        <w:rPr>
          <w:spacing w:val="-2"/>
        </w:rPr>
        <w:t>wounds.</w:t>
      </w:r>
      <w:r>
        <w:rPr>
          <w:spacing w:val="-9"/>
        </w:rPr>
        <w:t xml:space="preserve"> </w:t>
      </w:r>
      <w:r>
        <w:rPr>
          <w:spacing w:val="-2"/>
        </w:rPr>
        <w:t>She,</w:t>
      </w:r>
      <w:r>
        <w:rPr>
          <w:spacing w:val="-8"/>
        </w:rPr>
        <w:t xml:space="preserve"> </w:t>
      </w:r>
      <w:r>
        <w:rPr>
          <w:spacing w:val="-2"/>
        </w:rPr>
        <w:t>who</w:t>
      </w:r>
      <w:r>
        <w:rPr>
          <w:spacing w:val="-9"/>
        </w:rPr>
        <w:t xml:space="preserve"> </w:t>
      </w:r>
      <w:r>
        <w:rPr>
          <w:spacing w:val="-2"/>
        </w:rPr>
        <w:t>at</w:t>
      </w:r>
      <w:r>
        <w:rPr>
          <w:spacing w:val="-8"/>
        </w:rPr>
        <w:t xml:space="preserve"> </w:t>
      </w:r>
      <w:r>
        <w:rPr>
          <w:spacing w:val="-2"/>
        </w:rPr>
        <w:t>your</w:t>
      </w:r>
      <w:r>
        <w:rPr>
          <w:spacing w:val="-8"/>
        </w:rPr>
        <w:t xml:space="preserve"> </w:t>
      </w:r>
      <w:r>
        <w:rPr>
          <w:spacing w:val="-2"/>
        </w:rPr>
        <w:t>side</w:t>
      </w:r>
      <w:r>
        <w:rPr>
          <w:spacing w:val="-8"/>
        </w:rPr>
        <w:t xml:space="preserve"> </w:t>
      </w:r>
      <w:r>
        <w:rPr>
          <w:spacing w:val="-2"/>
        </w:rPr>
        <w:t>enjoyed</w:t>
      </w:r>
      <w:r>
        <w:rPr>
          <w:spacing w:val="-8"/>
        </w:rPr>
        <w:t xml:space="preserve"> </w:t>
      </w:r>
      <w:r>
        <w:rPr>
          <w:spacing w:val="-2"/>
        </w:rPr>
        <w:t>rich</w:t>
      </w:r>
      <w:r>
        <w:rPr>
          <w:spacing w:val="-8"/>
        </w:rPr>
        <w:t xml:space="preserve"> </w:t>
      </w:r>
      <w:r>
        <w:rPr>
          <w:spacing w:val="-2"/>
        </w:rPr>
        <w:t>stuffs</w:t>
      </w:r>
      <w:r>
        <w:rPr>
          <w:spacing w:val="-8"/>
        </w:rPr>
        <w:t xml:space="preserve"> </w:t>
      </w:r>
      <w:r>
        <w:rPr>
          <w:spacing w:val="-2"/>
        </w:rPr>
        <w:t>lined</w:t>
      </w:r>
      <w:r>
        <w:rPr>
          <w:spacing w:val="-8"/>
        </w:rPr>
        <w:t xml:space="preserve"> </w:t>
      </w:r>
      <w:r>
        <w:rPr>
          <w:spacing w:val="-2"/>
        </w:rPr>
        <w:t>with</w:t>
      </w:r>
      <w:r>
        <w:rPr>
          <w:spacing w:val="-9"/>
        </w:rPr>
        <w:t xml:space="preserve"> </w:t>
      </w:r>
      <w:r>
        <w:rPr>
          <w:spacing w:val="-2"/>
        </w:rPr>
        <w:t>squirrel</w:t>
      </w:r>
      <w:r>
        <w:rPr>
          <w:spacing w:val="-8"/>
        </w:rPr>
        <w:t xml:space="preserve"> </w:t>
      </w:r>
      <w:r>
        <w:rPr>
          <w:spacing w:val="-2"/>
        </w:rPr>
        <w:t>fur</w:t>
      </w:r>
      <w:r>
        <w:rPr>
          <w:spacing w:val="-8"/>
        </w:rPr>
        <w:t xml:space="preserve"> </w:t>
      </w:r>
      <w:r>
        <w:rPr>
          <w:spacing w:val="-2"/>
        </w:rPr>
        <w:t>and</w:t>
      </w:r>
      <w:r>
        <w:rPr>
          <w:spacing w:val="-8"/>
        </w:rPr>
        <w:t xml:space="preserve"> </w:t>
      </w:r>
      <w:r>
        <w:rPr>
          <w:spacing w:val="-2"/>
        </w:rPr>
        <w:t xml:space="preserve">jewels, </w:t>
      </w:r>
      <w:r>
        <w:t>when</w:t>
      </w:r>
      <w:r>
        <w:rPr>
          <w:spacing w:val="-13"/>
        </w:rPr>
        <w:t xml:space="preserve"> </w:t>
      </w:r>
      <w:r>
        <w:t>she</w:t>
      </w:r>
      <w:r>
        <w:rPr>
          <w:spacing w:val="-13"/>
        </w:rPr>
        <w:t xml:space="preserve"> </w:t>
      </w:r>
      <w:r>
        <w:t>sees</w:t>
      </w:r>
      <w:r>
        <w:rPr>
          <w:spacing w:val="-13"/>
        </w:rPr>
        <w:t xml:space="preserve"> </w:t>
      </w:r>
      <w:r>
        <w:t>the</w:t>
      </w:r>
      <w:r>
        <w:rPr>
          <w:spacing w:val="-13"/>
        </w:rPr>
        <w:t xml:space="preserve"> </w:t>
      </w:r>
      <w:r>
        <w:t>courtyard</w:t>
      </w:r>
      <w:r>
        <w:rPr>
          <w:spacing w:val="-13"/>
        </w:rPr>
        <w:t xml:space="preserve"> </w:t>
      </w:r>
      <w:r>
        <w:t>of</w:t>
      </w:r>
      <w:r>
        <w:rPr>
          <w:spacing w:val="-13"/>
        </w:rPr>
        <w:t xml:space="preserve"> </w:t>
      </w:r>
      <w:r>
        <w:t>the</w:t>
      </w:r>
      <w:r>
        <w:rPr>
          <w:spacing w:val="-13"/>
        </w:rPr>
        <w:t xml:space="preserve"> </w:t>
      </w:r>
      <w:r>
        <w:t>lepers,</w:t>
      </w:r>
      <w:r>
        <w:rPr>
          <w:spacing w:val="-13"/>
        </w:rPr>
        <w:t xml:space="preserve"> </w:t>
      </w:r>
      <w:r>
        <w:t>when</w:t>
      </w:r>
      <w:r>
        <w:rPr>
          <w:spacing w:val="-13"/>
        </w:rPr>
        <w:t xml:space="preserve"> </w:t>
      </w:r>
      <w:r>
        <w:t>she</w:t>
      </w:r>
      <w:r>
        <w:rPr>
          <w:spacing w:val="-10"/>
        </w:rPr>
        <w:t xml:space="preserve"> </w:t>
      </w:r>
      <w:r>
        <w:t>has</w:t>
      </w:r>
      <w:r>
        <w:rPr>
          <w:spacing w:val="-13"/>
        </w:rPr>
        <w:t xml:space="preserve"> </w:t>
      </w:r>
      <w:r>
        <w:t>to</w:t>
      </w:r>
      <w:r>
        <w:rPr>
          <w:spacing w:val="-13"/>
        </w:rPr>
        <w:t xml:space="preserve"> </w:t>
      </w:r>
      <w:r>
        <w:t>enter</w:t>
      </w:r>
      <w:r>
        <w:rPr>
          <w:spacing w:val="-13"/>
        </w:rPr>
        <w:t xml:space="preserve"> </w:t>
      </w:r>
      <w:r>
        <w:t>our</w:t>
      </w:r>
      <w:r>
        <w:rPr>
          <w:spacing w:val="-13"/>
        </w:rPr>
        <w:t xml:space="preserve"> </w:t>
      </w:r>
      <w:r>
        <w:t>hovels</w:t>
      </w:r>
      <w:r>
        <w:rPr>
          <w:spacing w:val="-13"/>
        </w:rPr>
        <w:t xml:space="preserve"> </w:t>
      </w:r>
      <w:r>
        <w:t>and</w:t>
      </w:r>
      <w:r>
        <w:rPr>
          <w:spacing w:val="-13"/>
        </w:rPr>
        <w:t xml:space="preserve"> </w:t>
      </w:r>
      <w:r>
        <w:t>lie</w:t>
      </w:r>
      <w:r>
        <w:rPr>
          <w:spacing w:val="-13"/>
        </w:rPr>
        <w:t xml:space="preserve"> </w:t>
      </w:r>
      <w:r>
        <w:t>with</w:t>
      </w:r>
      <w:r>
        <w:rPr>
          <w:spacing w:val="-13"/>
        </w:rPr>
        <w:t xml:space="preserve"> </w:t>
      </w:r>
      <w:r>
        <w:t>us,</w:t>
      </w:r>
      <w:r>
        <w:rPr>
          <w:spacing w:val="-13"/>
        </w:rPr>
        <w:t xml:space="preserve"> </w:t>
      </w:r>
      <w:r>
        <w:t>then</w:t>
      </w:r>
      <w:r>
        <w:rPr>
          <w:spacing w:val="-13"/>
        </w:rPr>
        <w:t xml:space="preserve"> </w:t>
      </w:r>
      <w:r>
        <w:t>she will</w:t>
      </w:r>
      <w:r>
        <w:rPr>
          <w:spacing w:val="-12"/>
        </w:rPr>
        <w:t xml:space="preserve"> </w:t>
      </w:r>
      <w:r>
        <w:t>truly</w:t>
      </w:r>
      <w:r>
        <w:rPr>
          <w:spacing w:val="-12"/>
        </w:rPr>
        <w:t xml:space="preserve"> </w:t>
      </w:r>
      <w:r>
        <w:t>recognize</w:t>
      </w:r>
      <w:r>
        <w:rPr>
          <w:spacing w:val="-12"/>
        </w:rPr>
        <w:t xml:space="preserve"> </w:t>
      </w:r>
      <w:r>
        <w:t>her</w:t>
      </w:r>
      <w:r>
        <w:rPr>
          <w:spacing w:val="-12"/>
        </w:rPr>
        <w:t xml:space="preserve"> </w:t>
      </w:r>
      <w:r>
        <w:t>sin</w:t>
      </w:r>
      <w:r>
        <w:rPr>
          <w:spacing w:val="-12"/>
        </w:rPr>
        <w:t xml:space="preserve"> </w:t>
      </w:r>
      <w:r>
        <w:t>and</w:t>
      </w:r>
      <w:r>
        <w:rPr>
          <w:spacing w:val="-12"/>
        </w:rPr>
        <w:t xml:space="preserve"> </w:t>
      </w:r>
      <w:r>
        <w:t>regret</w:t>
      </w:r>
      <w:r>
        <w:rPr>
          <w:spacing w:val="-14"/>
        </w:rPr>
        <w:t xml:space="preserve"> </w:t>
      </w:r>
      <w:r>
        <w:t>this</w:t>
      </w:r>
      <w:r>
        <w:rPr>
          <w:spacing w:val="-14"/>
        </w:rPr>
        <w:t xml:space="preserve"> </w:t>
      </w:r>
      <w:r>
        <w:t>fine</w:t>
      </w:r>
      <w:r>
        <w:rPr>
          <w:spacing w:val="-12"/>
        </w:rPr>
        <w:t xml:space="preserve"> </w:t>
      </w:r>
      <w:r>
        <w:t>pyre</w:t>
      </w:r>
      <w:r>
        <w:rPr>
          <w:spacing w:val="-12"/>
        </w:rPr>
        <w:t xml:space="preserve"> </w:t>
      </w:r>
      <w:r>
        <w:t>of</w:t>
      </w:r>
      <w:r>
        <w:rPr>
          <w:spacing w:val="-12"/>
        </w:rPr>
        <w:t xml:space="preserve"> </w:t>
      </w:r>
      <w:r>
        <w:t>brambles!”</w:t>
      </w:r>
    </w:p>
    <w:p w14:paraId="30FC6A15" w14:textId="77777777" w:rsidR="00565177" w:rsidRDefault="00FF66D4">
      <w:pPr>
        <w:pStyle w:val="BodyText"/>
        <w:spacing w:line="235" w:lineRule="auto"/>
        <w:ind w:left="1019" w:right="513"/>
      </w:pPr>
      <w:r>
        <w:t>“I</w:t>
      </w:r>
      <w:r>
        <w:rPr>
          <w:spacing w:val="-15"/>
        </w:rPr>
        <w:t xml:space="preserve"> </w:t>
      </w:r>
      <w:r>
        <w:t>see</w:t>
      </w:r>
      <w:r>
        <w:rPr>
          <w:spacing w:val="-15"/>
        </w:rPr>
        <w:t xml:space="preserve"> </w:t>
      </w:r>
      <w:r>
        <w:t>that</w:t>
      </w:r>
      <w:r>
        <w:rPr>
          <w:spacing w:val="-15"/>
        </w:rPr>
        <w:t xml:space="preserve"> </w:t>
      </w:r>
      <w:r>
        <w:t>for</w:t>
      </w:r>
      <w:r>
        <w:rPr>
          <w:spacing w:val="-15"/>
        </w:rPr>
        <w:t xml:space="preserve"> </w:t>
      </w:r>
      <w:r>
        <w:t>a</w:t>
      </w:r>
      <w:r>
        <w:rPr>
          <w:spacing w:val="-15"/>
        </w:rPr>
        <w:t xml:space="preserve"> </w:t>
      </w:r>
      <w:r>
        <w:t>novice</w:t>
      </w:r>
      <w:r>
        <w:rPr>
          <w:spacing w:val="-15"/>
        </w:rPr>
        <w:t xml:space="preserve"> </w:t>
      </w:r>
      <w:r>
        <w:t>of</w:t>
      </w:r>
      <w:r>
        <w:rPr>
          <w:spacing w:val="-15"/>
        </w:rPr>
        <w:t xml:space="preserve"> </w:t>
      </w:r>
      <w:r>
        <w:t>Saint</w:t>
      </w:r>
      <w:r>
        <w:rPr>
          <w:spacing w:val="-15"/>
        </w:rPr>
        <w:t xml:space="preserve"> </w:t>
      </w:r>
      <w:r>
        <w:t>Benedict</w:t>
      </w:r>
      <w:r>
        <w:rPr>
          <w:spacing w:val="-15"/>
        </w:rPr>
        <w:t xml:space="preserve"> </w:t>
      </w:r>
      <w:r>
        <w:t>you</w:t>
      </w:r>
      <w:r>
        <w:rPr>
          <w:spacing w:val="-15"/>
        </w:rPr>
        <w:t xml:space="preserve"> </w:t>
      </w:r>
      <w:r>
        <w:t>have</w:t>
      </w:r>
      <w:r>
        <w:rPr>
          <w:spacing w:val="-15"/>
        </w:rPr>
        <w:t xml:space="preserve"> </w:t>
      </w:r>
      <w:r>
        <w:t>done</w:t>
      </w:r>
      <w:r>
        <w:rPr>
          <w:spacing w:val="-15"/>
        </w:rPr>
        <w:t xml:space="preserve"> </w:t>
      </w:r>
      <w:r>
        <w:t>some</w:t>
      </w:r>
      <w:r>
        <w:rPr>
          <w:spacing w:val="-15"/>
        </w:rPr>
        <w:t xml:space="preserve"> </w:t>
      </w:r>
      <w:r>
        <w:t>odd</w:t>
      </w:r>
      <w:r>
        <w:rPr>
          <w:spacing w:val="-15"/>
        </w:rPr>
        <w:t xml:space="preserve"> </w:t>
      </w:r>
      <w:r>
        <w:t>reading,”</w:t>
      </w:r>
      <w:r>
        <w:rPr>
          <w:spacing w:val="-15"/>
        </w:rPr>
        <w:t xml:space="preserve"> </w:t>
      </w:r>
      <w:r>
        <w:t>William</w:t>
      </w:r>
      <w:r>
        <w:rPr>
          <w:spacing w:val="-15"/>
        </w:rPr>
        <w:t xml:space="preserve"> </w:t>
      </w:r>
      <w:r>
        <w:t>remarked.</w:t>
      </w:r>
      <w:r>
        <w:rPr>
          <w:spacing w:val="-15"/>
        </w:rPr>
        <w:t xml:space="preserve"> </w:t>
      </w:r>
      <w:r>
        <w:t>I blushed, because I knew a novice should not read romances, but they circulated among us young people in the monastery of Melk and we read them at night by candlelight. “But that doesn’t matter,”</w:t>
      </w:r>
      <w:r>
        <w:rPr>
          <w:spacing w:val="-2"/>
        </w:rPr>
        <w:t xml:space="preserve"> </w:t>
      </w:r>
      <w:r>
        <w:t>William</w:t>
      </w:r>
      <w:r>
        <w:rPr>
          <w:spacing w:val="-4"/>
        </w:rPr>
        <w:t xml:space="preserve"> </w:t>
      </w:r>
      <w:r>
        <w:t>cont</w:t>
      </w:r>
      <w:r>
        <w:t>inued,</w:t>
      </w:r>
      <w:r>
        <w:rPr>
          <w:spacing w:val="-2"/>
        </w:rPr>
        <w:t xml:space="preserve"> </w:t>
      </w:r>
      <w:r>
        <w:t>“you</w:t>
      </w:r>
      <w:r>
        <w:rPr>
          <w:spacing w:val="-4"/>
        </w:rPr>
        <w:t xml:space="preserve"> </w:t>
      </w:r>
      <w:r>
        <w:t>have</w:t>
      </w:r>
      <w:r>
        <w:rPr>
          <w:spacing w:val="-4"/>
        </w:rPr>
        <w:t xml:space="preserve"> </w:t>
      </w:r>
      <w:r>
        <w:t>understood</w:t>
      </w:r>
      <w:r>
        <w:rPr>
          <w:spacing w:val="-4"/>
        </w:rPr>
        <w:t xml:space="preserve"> </w:t>
      </w:r>
      <w:r>
        <w:t>what</w:t>
      </w:r>
      <w:r>
        <w:rPr>
          <w:spacing w:val="-2"/>
        </w:rPr>
        <w:t xml:space="preserve"> </w:t>
      </w:r>
      <w:r>
        <w:t>I</w:t>
      </w:r>
      <w:r>
        <w:rPr>
          <w:spacing w:val="-2"/>
        </w:rPr>
        <w:t xml:space="preserve"> </w:t>
      </w:r>
      <w:r>
        <w:t>meant.</w:t>
      </w:r>
      <w:r>
        <w:rPr>
          <w:spacing w:val="-2"/>
        </w:rPr>
        <w:t xml:space="preserve"> </w:t>
      </w:r>
      <w:r>
        <w:t>The</w:t>
      </w:r>
      <w:r>
        <w:rPr>
          <w:spacing w:val="-2"/>
        </w:rPr>
        <w:t xml:space="preserve"> </w:t>
      </w:r>
      <w:r>
        <w:t>outcast</w:t>
      </w:r>
      <w:r>
        <w:rPr>
          <w:spacing w:val="-2"/>
        </w:rPr>
        <w:t xml:space="preserve"> </w:t>
      </w:r>
      <w:r>
        <w:t>lepers</w:t>
      </w:r>
      <w:r>
        <w:rPr>
          <w:spacing w:val="-2"/>
        </w:rPr>
        <w:t xml:space="preserve"> </w:t>
      </w:r>
      <w:r>
        <w:t>would</w:t>
      </w:r>
      <w:r>
        <w:rPr>
          <w:spacing w:val="-5"/>
        </w:rPr>
        <w:t xml:space="preserve"> </w:t>
      </w:r>
      <w:r>
        <w:t>like</w:t>
      </w:r>
      <w:r>
        <w:rPr>
          <w:spacing w:val="-4"/>
        </w:rPr>
        <w:t xml:space="preserve"> </w:t>
      </w:r>
      <w:r>
        <w:t>to drag</w:t>
      </w:r>
      <w:r>
        <w:rPr>
          <w:spacing w:val="-12"/>
        </w:rPr>
        <w:t xml:space="preserve"> </w:t>
      </w:r>
      <w:r>
        <w:t>everything</w:t>
      </w:r>
      <w:r>
        <w:rPr>
          <w:spacing w:val="-12"/>
        </w:rPr>
        <w:t xml:space="preserve"> </w:t>
      </w:r>
      <w:r>
        <w:t>down</w:t>
      </w:r>
      <w:r>
        <w:rPr>
          <w:spacing w:val="-12"/>
        </w:rPr>
        <w:t xml:space="preserve"> </w:t>
      </w:r>
      <w:r>
        <w:t>in</w:t>
      </w:r>
      <w:r>
        <w:rPr>
          <w:spacing w:val="-12"/>
        </w:rPr>
        <w:t xml:space="preserve"> </w:t>
      </w:r>
      <w:r>
        <w:t>their</w:t>
      </w:r>
      <w:r>
        <w:rPr>
          <w:spacing w:val="-12"/>
        </w:rPr>
        <w:t xml:space="preserve"> </w:t>
      </w:r>
      <w:r>
        <w:t>ruin.</w:t>
      </w:r>
      <w:r>
        <w:rPr>
          <w:spacing w:val="-12"/>
        </w:rPr>
        <w:t xml:space="preserve"> </w:t>
      </w:r>
      <w:r>
        <w:t>And</w:t>
      </w:r>
      <w:r>
        <w:rPr>
          <w:spacing w:val="-12"/>
        </w:rPr>
        <w:t xml:space="preserve"> </w:t>
      </w:r>
      <w:r>
        <w:t>they</w:t>
      </w:r>
      <w:r>
        <w:rPr>
          <w:spacing w:val="-12"/>
        </w:rPr>
        <w:t xml:space="preserve"> </w:t>
      </w:r>
      <w:r>
        <w:t>become</w:t>
      </w:r>
      <w:r>
        <w:rPr>
          <w:spacing w:val="-12"/>
        </w:rPr>
        <w:t xml:space="preserve"> </w:t>
      </w:r>
      <w:r>
        <w:t>all</w:t>
      </w:r>
      <w:r>
        <w:rPr>
          <w:spacing w:val="-12"/>
        </w:rPr>
        <w:t xml:space="preserve"> </w:t>
      </w:r>
      <w:r>
        <w:t>the</w:t>
      </w:r>
      <w:r>
        <w:rPr>
          <w:spacing w:val="-12"/>
        </w:rPr>
        <w:t xml:space="preserve"> </w:t>
      </w:r>
      <w:r>
        <w:t>more</w:t>
      </w:r>
      <w:r>
        <w:rPr>
          <w:spacing w:val="-11"/>
        </w:rPr>
        <w:t xml:space="preserve"> </w:t>
      </w:r>
      <w:r>
        <w:t>evil,</w:t>
      </w:r>
      <w:r>
        <w:rPr>
          <w:spacing w:val="-12"/>
        </w:rPr>
        <w:t xml:space="preserve"> </w:t>
      </w:r>
      <w:r>
        <w:t>the</w:t>
      </w:r>
      <w:r>
        <w:rPr>
          <w:spacing w:val="-12"/>
        </w:rPr>
        <w:t xml:space="preserve"> </w:t>
      </w:r>
      <w:r>
        <w:t>more</w:t>
      </w:r>
      <w:r>
        <w:rPr>
          <w:spacing w:val="-11"/>
        </w:rPr>
        <w:t xml:space="preserve"> </w:t>
      </w:r>
      <w:r>
        <w:t>you</w:t>
      </w:r>
      <w:r>
        <w:rPr>
          <w:spacing w:val="-12"/>
        </w:rPr>
        <w:t xml:space="preserve"> </w:t>
      </w:r>
      <w:r>
        <w:t>cast</w:t>
      </w:r>
      <w:r>
        <w:rPr>
          <w:spacing w:val="-12"/>
        </w:rPr>
        <w:t xml:space="preserve"> </w:t>
      </w:r>
      <w:r>
        <w:t>them</w:t>
      </w:r>
      <w:r>
        <w:rPr>
          <w:spacing w:val="-12"/>
        </w:rPr>
        <w:t xml:space="preserve"> </w:t>
      </w:r>
      <w:r>
        <w:t>out; and the more you depict them as a court of lemures who want your ruin, the more they will be outcast.</w:t>
      </w:r>
      <w:r>
        <w:rPr>
          <w:spacing w:val="-4"/>
        </w:rPr>
        <w:t xml:space="preserve"> </w:t>
      </w:r>
      <w:r>
        <w:t>Saint</w:t>
      </w:r>
      <w:r>
        <w:rPr>
          <w:spacing w:val="-4"/>
        </w:rPr>
        <w:t xml:space="preserve"> </w:t>
      </w:r>
      <w:r>
        <w:t>Francis</w:t>
      </w:r>
      <w:r>
        <w:rPr>
          <w:spacing w:val="-6"/>
        </w:rPr>
        <w:t xml:space="preserve"> </w:t>
      </w:r>
      <w:r>
        <w:t>realized</w:t>
      </w:r>
      <w:r>
        <w:rPr>
          <w:spacing w:val="-4"/>
        </w:rPr>
        <w:t xml:space="preserve"> </w:t>
      </w:r>
      <w:r>
        <w:t>this,</w:t>
      </w:r>
      <w:r>
        <w:rPr>
          <w:spacing w:val="-4"/>
        </w:rPr>
        <w:t xml:space="preserve"> </w:t>
      </w:r>
      <w:r>
        <w:t>and</w:t>
      </w:r>
      <w:r>
        <w:rPr>
          <w:spacing w:val="-4"/>
        </w:rPr>
        <w:t xml:space="preserve"> </w:t>
      </w:r>
      <w:r>
        <w:t>his</w:t>
      </w:r>
      <w:r>
        <w:rPr>
          <w:spacing w:val="-6"/>
        </w:rPr>
        <w:t xml:space="preserve"> </w:t>
      </w:r>
      <w:r>
        <w:t>first</w:t>
      </w:r>
      <w:r>
        <w:rPr>
          <w:spacing w:val="-4"/>
        </w:rPr>
        <w:t xml:space="preserve"> </w:t>
      </w:r>
      <w:r>
        <w:t>decision</w:t>
      </w:r>
      <w:r>
        <w:rPr>
          <w:spacing w:val="-4"/>
        </w:rPr>
        <w:t xml:space="preserve"> </w:t>
      </w:r>
      <w:r>
        <w:t>was</w:t>
      </w:r>
      <w:r>
        <w:rPr>
          <w:spacing w:val="-5"/>
        </w:rPr>
        <w:t xml:space="preserve"> </w:t>
      </w:r>
      <w:r>
        <w:t>to</w:t>
      </w:r>
      <w:r>
        <w:rPr>
          <w:spacing w:val="-4"/>
        </w:rPr>
        <w:t xml:space="preserve"> </w:t>
      </w:r>
      <w:r>
        <w:t>go</w:t>
      </w:r>
      <w:r>
        <w:rPr>
          <w:spacing w:val="-4"/>
        </w:rPr>
        <w:t xml:space="preserve"> </w:t>
      </w:r>
      <w:r>
        <w:t>and</w:t>
      </w:r>
      <w:r>
        <w:rPr>
          <w:spacing w:val="-4"/>
        </w:rPr>
        <w:t xml:space="preserve"> </w:t>
      </w:r>
      <w:r>
        <w:t>live</w:t>
      </w:r>
      <w:r>
        <w:rPr>
          <w:spacing w:val="-4"/>
        </w:rPr>
        <w:t xml:space="preserve"> </w:t>
      </w:r>
      <w:r>
        <w:t>among</w:t>
      </w:r>
      <w:r>
        <w:rPr>
          <w:spacing w:val="-4"/>
        </w:rPr>
        <w:t xml:space="preserve"> </w:t>
      </w:r>
      <w:r>
        <w:t>the</w:t>
      </w:r>
      <w:r>
        <w:rPr>
          <w:spacing w:val="-4"/>
        </w:rPr>
        <w:t xml:space="preserve"> </w:t>
      </w:r>
      <w:r>
        <w:t>lepers.</w:t>
      </w:r>
      <w:r>
        <w:rPr>
          <w:spacing w:val="-4"/>
        </w:rPr>
        <w:t xml:space="preserve"> </w:t>
      </w:r>
      <w:r>
        <w:t>The people of God cannot be</w:t>
      </w:r>
      <w:r>
        <w:rPr>
          <w:spacing w:val="-4"/>
        </w:rPr>
        <w:t xml:space="preserve"> </w:t>
      </w:r>
      <w:r>
        <w:t>changed until the outcasts are r</w:t>
      </w:r>
      <w:r>
        <w:t>estored</w:t>
      </w:r>
      <w:r>
        <w:rPr>
          <w:spacing w:val="-1"/>
        </w:rPr>
        <w:t xml:space="preserve"> </w:t>
      </w:r>
      <w:r>
        <w:t>to</w:t>
      </w:r>
      <w:r>
        <w:rPr>
          <w:spacing w:val="-1"/>
        </w:rPr>
        <w:t xml:space="preserve"> </w:t>
      </w:r>
      <w:r>
        <w:t>its body.”</w:t>
      </w:r>
    </w:p>
    <w:p w14:paraId="30FC6A16" w14:textId="77777777" w:rsidR="00565177" w:rsidRDefault="00FF66D4">
      <w:pPr>
        <w:pStyle w:val="BodyText"/>
        <w:spacing w:line="265" w:lineRule="exact"/>
        <w:ind w:left="1307" w:firstLine="0"/>
      </w:pPr>
      <w:r>
        <w:rPr>
          <w:spacing w:val="-4"/>
        </w:rPr>
        <w:t>“But</w:t>
      </w:r>
      <w:r>
        <w:rPr>
          <w:spacing w:val="-6"/>
        </w:rPr>
        <w:t xml:space="preserve"> </w:t>
      </w:r>
      <w:r>
        <w:rPr>
          <w:spacing w:val="-4"/>
        </w:rPr>
        <w:t>you</w:t>
      </w:r>
      <w:r>
        <w:rPr>
          <w:spacing w:val="-6"/>
        </w:rPr>
        <w:t xml:space="preserve"> </w:t>
      </w:r>
      <w:r>
        <w:rPr>
          <w:spacing w:val="-4"/>
        </w:rPr>
        <w:t>were</w:t>
      </w:r>
      <w:r>
        <w:rPr>
          <w:spacing w:val="-6"/>
        </w:rPr>
        <w:t xml:space="preserve"> </w:t>
      </w:r>
      <w:r>
        <w:rPr>
          <w:spacing w:val="-4"/>
        </w:rPr>
        <w:t>speaking</w:t>
      </w:r>
      <w:r>
        <w:rPr>
          <w:spacing w:val="-5"/>
        </w:rPr>
        <w:t xml:space="preserve"> </w:t>
      </w:r>
      <w:r>
        <w:rPr>
          <w:spacing w:val="-4"/>
        </w:rPr>
        <w:t>of</w:t>
      </w:r>
      <w:r>
        <w:rPr>
          <w:spacing w:val="-7"/>
        </w:rPr>
        <w:t xml:space="preserve"> </w:t>
      </w:r>
      <w:r>
        <w:rPr>
          <w:spacing w:val="-4"/>
        </w:rPr>
        <w:t>other</w:t>
      </w:r>
      <w:r>
        <w:rPr>
          <w:spacing w:val="-6"/>
        </w:rPr>
        <w:t xml:space="preserve"> </w:t>
      </w:r>
      <w:r>
        <w:rPr>
          <w:spacing w:val="-4"/>
        </w:rPr>
        <w:t>outcasts;</w:t>
      </w:r>
      <w:r>
        <w:rPr>
          <w:spacing w:val="-6"/>
        </w:rPr>
        <w:t xml:space="preserve"> </w:t>
      </w:r>
      <w:r>
        <w:rPr>
          <w:spacing w:val="-4"/>
        </w:rPr>
        <w:t>it</w:t>
      </w:r>
      <w:r>
        <w:rPr>
          <w:spacing w:val="-8"/>
        </w:rPr>
        <w:t xml:space="preserve"> </w:t>
      </w:r>
      <w:r>
        <w:rPr>
          <w:spacing w:val="-4"/>
        </w:rPr>
        <w:t>isn’t</w:t>
      </w:r>
      <w:r>
        <w:rPr>
          <w:spacing w:val="-6"/>
        </w:rPr>
        <w:t xml:space="preserve"> </w:t>
      </w:r>
      <w:r>
        <w:rPr>
          <w:spacing w:val="-4"/>
        </w:rPr>
        <w:t>lepers</w:t>
      </w:r>
      <w:r>
        <w:rPr>
          <w:spacing w:val="-7"/>
        </w:rPr>
        <w:t xml:space="preserve"> </w:t>
      </w:r>
      <w:r>
        <w:rPr>
          <w:spacing w:val="-4"/>
        </w:rPr>
        <w:t>who</w:t>
      </w:r>
      <w:r>
        <w:rPr>
          <w:spacing w:val="-6"/>
        </w:rPr>
        <w:t xml:space="preserve"> </w:t>
      </w:r>
      <w:r>
        <w:rPr>
          <w:spacing w:val="-4"/>
        </w:rPr>
        <w:t>form</w:t>
      </w:r>
      <w:r>
        <w:rPr>
          <w:spacing w:val="-8"/>
        </w:rPr>
        <w:t xml:space="preserve"> </w:t>
      </w:r>
      <w:r>
        <w:rPr>
          <w:spacing w:val="-4"/>
        </w:rPr>
        <w:t>heretical</w:t>
      </w:r>
      <w:r>
        <w:rPr>
          <w:spacing w:val="-6"/>
        </w:rPr>
        <w:t xml:space="preserve"> </w:t>
      </w:r>
      <w:r>
        <w:rPr>
          <w:spacing w:val="-4"/>
        </w:rPr>
        <w:t>movements.”</w:t>
      </w:r>
    </w:p>
    <w:p w14:paraId="30FC6A17" w14:textId="77777777" w:rsidR="00565177" w:rsidRDefault="00FF66D4">
      <w:pPr>
        <w:pStyle w:val="BodyText"/>
        <w:spacing w:line="235" w:lineRule="auto"/>
        <w:ind w:left="1019" w:right="515"/>
      </w:pPr>
      <w:r>
        <w:t xml:space="preserve">“The flock is like a series of concentric circles, from the broadest range of the flock to its </w:t>
      </w:r>
      <w:r>
        <w:rPr>
          <w:spacing w:val="-2"/>
        </w:rPr>
        <w:t>immediate</w:t>
      </w:r>
      <w:r>
        <w:rPr>
          <w:spacing w:val="-13"/>
        </w:rPr>
        <w:t xml:space="preserve"> </w:t>
      </w:r>
      <w:r>
        <w:rPr>
          <w:spacing w:val="-2"/>
        </w:rPr>
        <w:t>surroundings.</w:t>
      </w:r>
      <w:r>
        <w:rPr>
          <w:spacing w:val="-11"/>
        </w:rPr>
        <w:t xml:space="preserve"> </w:t>
      </w:r>
      <w:r>
        <w:rPr>
          <w:spacing w:val="-2"/>
        </w:rPr>
        <w:t>The</w:t>
      </w:r>
      <w:r>
        <w:rPr>
          <w:spacing w:val="-12"/>
        </w:rPr>
        <w:t xml:space="preserve"> </w:t>
      </w:r>
      <w:r>
        <w:rPr>
          <w:spacing w:val="-2"/>
        </w:rPr>
        <w:t>lepers</w:t>
      </w:r>
      <w:r>
        <w:rPr>
          <w:spacing w:val="-13"/>
        </w:rPr>
        <w:t xml:space="preserve"> </w:t>
      </w:r>
      <w:r>
        <w:rPr>
          <w:spacing w:val="-2"/>
        </w:rPr>
        <w:t>are</w:t>
      </w:r>
      <w:r>
        <w:rPr>
          <w:spacing w:val="-12"/>
        </w:rPr>
        <w:t xml:space="preserve"> </w:t>
      </w:r>
      <w:r>
        <w:rPr>
          <w:spacing w:val="-2"/>
        </w:rPr>
        <w:t>a</w:t>
      </w:r>
      <w:r>
        <w:rPr>
          <w:spacing w:val="-12"/>
        </w:rPr>
        <w:t xml:space="preserve"> </w:t>
      </w:r>
      <w:r>
        <w:rPr>
          <w:spacing w:val="-2"/>
        </w:rPr>
        <w:t>sign</w:t>
      </w:r>
      <w:r>
        <w:rPr>
          <w:spacing w:val="-13"/>
        </w:rPr>
        <w:t xml:space="preserve"> </w:t>
      </w:r>
      <w:r>
        <w:rPr>
          <w:spacing w:val="-2"/>
        </w:rPr>
        <w:t>of</w:t>
      </w:r>
      <w:r>
        <w:rPr>
          <w:spacing w:val="-12"/>
        </w:rPr>
        <w:t xml:space="preserve"> </w:t>
      </w:r>
      <w:r>
        <w:rPr>
          <w:spacing w:val="-2"/>
        </w:rPr>
        <w:t>exclusion</w:t>
      </w:r>
      <w:r>
        <w:rPr>
          <w:spacing w:val="-13"/>
        </w:rPr>
        <w:t xml:space="preserve"> </w:t>
      </w:r>
      <w:r>
        <w:rPr>
          <w:spacing w:val="-2"/>
        </w:rPr>
        <w:t>in</w:t>
      </w:r>
      <w:r>
        <w:rPr>
          <w:spacing w:val="-13"/>
        </w:rPr>
        <w:t xml:space="preserve"> </w:t>
      </w:r>
      <w:r>
        <w:rPr>
          <w:spacing w:val="-2"/>
        </w:rPr>
        <w:t>general.</w:t>
      </w:r>
      <w:r>
        <w:rPr>
          <w:spacing w:val="-13"/>
        </w:rPr>
        <w:t xml:space="preserve"> </w:t>
      </w:r>
      <w:r>
        <w:rPr>
          <w:spacing w:val="-2"/>
        </w:rPr>
        <w:t>Saint</w:t>
      </w:r>
      <w:r>
        <w:rPr>
          <w:spacing w:val="-13"/>
        </w:rPr>
        <w:t xml:space="preserve"> </w:t>
      </w:r>
      <w:r>
        <w:rPr>
          <w:spacing w:val="-2"/>
        </w:rPr>
        <w:t>Francis</w:t>
      </w:r>
      <w:r>
        <w:rPr>
          <w:spacing w:val="-13"/>
        </w:rPr>
        <w:t xml:space="preserve"> </w:t>
      </w:r>
      <w:r>
        <w:rPr>
          <w:spacing w:val="-2"/>
        </w:rPr>
        <w:t>understood</w:t>
      </w:r>
      <w:r>
        <w:rPr>
          <w:spacing w:val="-12"/>
        </w:rPr>
        <w:t xml:space="preserve"> </w:t>
      </w:r>
      <w:r>
        <w:rPr>
          <w:spacing w:val="-2"/>
        </w:rPr>
        <w:t xml:space="preserve">that. </w:t>
      </w:r>
      <w:r>
        <w:t>He didn’t want only to help the lepers; if he had,</w:t>
      </w:r>
      <w:r>
        <w:rPr>
          <w:spacing w:val="-1"/>
        </w:rPr>
        <w:t xml:space="preserve"> </w:t>
      </w:r>
      <w:r>
        <w:t>his act would have been reduced to quite a poor and impotent act of charity. He wanted to signify something else. Have you been told about his preaching</w:t>
      </w:r>
      <w:r>
        <w:t xml:space="preserve"> to the birds?”</w:t>
      </w:r>
    </w:p>
    <w:p w14:paraId="30FC6A18" w14:textId="77777777" w:rsidR="00565177" w:rsidRDefault="00FF66D4">
      <w:pPr>
        <w:pStyle w:val="BodyText"/>
        <w:spacing w:line="235" w:lineRule="auto"/>
        <w:ind w:left="1019" w:right="517"/>
      </w:pPr>
      <w:r>
        <w:t>“Oh, yes, I’ve heard that beautiful story, and I admired the saint who enjoyed the company of those tender creatures of God,” I said with great fervor.</w:t>
      </w:r>
    </w:p>
    <w:p w14:paraId="30FC6A19" w14:textId="77777777" w:rsidR="00565177" w:rsidRDefault="00FF66D4">
      <w:pPr>
        <w:pStyle w:val="BodyText"/>
        <w:spacing w:line="235" w:lineRule="auto"/>
        <w:ind w:left="1019" w:right="513"/>
      </w:pPr>
      <w:r>
        <w:t>“Well,</w:t>
      </w:r>
      <w:r>
        <w:rPr>
          <w:spacing w:val="-15"/>
        </w:rPr>
        <w:t xml:space="preserve"> </w:t>
      </w:r>
      <w:r>
        <w:t>what</w:t>
      </w:r>
      <w:r>
        <w:rPr>
          <w:spacing w:val="-15"/>
        </w:rPr>
        <w:t xml:space="preserve"> </w:t>
      </w:r>
      <w:r>
        <w:t>they</w:t>
      </w:r>
      <w:r>
        <w:rPr>
          <w:spacing w:val="-15"/>
        </w:rPr>
        <w:t xml:space="preserve"> </w:t>
      </w:r>
      <w:r>
        <w:t>told</w:t>
      </w:r>
      <w:r>
        <w:rPr>
          <w:spacing w:val="-15"/>
        </w:rPr>
        <w:t xml:space="preserve"> </w:t>
      </w:r>
      <w:r>
        <w:t>you</w:t>
      </w:r>
      <w:r>
        <w:rPr>
          <w:spacing w:val="-15"/>
        </w:rPr>
        <w:t xml:space="preserve"> </w:t>
      </w:r>
      <w:r>
        <w:t>was</w:t>
      </w:r>
      <w:r>
        <w:rPr>
          <w:spacing w:val="-15"/>
        </w:rPr>
        <w:t xml:space="preserve"> </w:t>
      </w:r>
      <w:r>
        <w:t>mistaken,</w:t>
      </w:r>
      <w:r>
        <w:rPr>
          <w:spacing w:val="-15"/>
        </w:rPr>
        <w:t xml:space="preserve"> </w:t>
      </w:r>
      <w:r>
        <w:t>or,</w:t>
      </w:r>
      <w:r>
        <w:rPr>
          <w:spacing w:val="-15"/>
        </w:rPr>
        <w:t xml:space="preserve"> </w:t>
      </w:r>
      <w:r>
        <w:t>rather,</w:t>
      </w:r>
      <w:r>
        <w:rPr>
          <w:spacing w:val="-15"/>
        </w:rPr>
        <w:t xml:space="preserve"> </w:t>
      </w:r>
      <w:r>
        <w:t>it’s</w:t>
      </w:r>
      <w:r>
        <w:rPr>
          <w:spacing w:val="-15"/>
        </w:rPr>
        <w:t xml:space="preserve"> </w:t>
      </w:r>
      <w:r>
        <w:t>a</w:t>
      </w:r>
      <w:r>
        <w:rPr>
          <w:spacing w:val="-15"/>
        </w:rPr>
        <w:t xml:space="preserve"> </w:t>
      </w:r>
      <w:r>
        <w:t>story</w:t>
      </w:r>
      <w:r>
        <w:rPr>
          <w:spacing w:val="-15"/>
        </w:rPr>
        <w:t xml:space="preserve"> </w:t>
      </w:r>
      <w:r>
        <w:t>the</w:t>
      </w:r>
      <w:r>
        <w:rPr>
          <w:spacing w:val="-15"/>
        </w:rPr>
        <w:t xml:space="preserve"> </w:t>
      </w:r>
      <w:r>
        <w:t>order</w:t>
      </w:r>
      <w:r>
        <w:rPr>
          <w:spacing w:val="-15"/>
        </w:rPr>
        <w:t xml:space="preserve"> </w:t>
      </w:r>
      <w:r>
        <w:t>has</w:t>
      </w:r>
      <w:r>
        <w:rPr>
          <w:spacing w:val="-15"/>
        </w:rPr>
        <w:t xml:space="preserve"> </w:t>
      </w:r>
      <w:r>
        <w:t>revised</w:t>
      </w:r>
      <w:r>
        <w:rPr>
          <w:spacing w:val="-15"/>
        </w:rPr>
        <w:t xml:space="preserve"> </w:t>
      </w:r>
      <w:r>
        <w:t>t</w:t>
      </w:r>
      <w:r>
        <w:t>oday.</w:t>
      </w:r>
      <w:r>
        <w:rPr>
          <w:spacing w:val="-15"/>
        </w:rPr>
        <w:t xml:space="preserve"> </w:t>
      </w:r>
      <w:r>
        <w:t>When Francis</w:t>
      </w:r>
      <w:r>
        <w:rPr>
          <w:spacing w:val="-3"/>
        </w:rPr>
        <w:t xml:space="preserve"> </w:t>
      </w:r>
      <w:r>
        <w:t>spoke</w:t>
      </w:r>
      <w:r>
        <w:rPr>
          <w:spacing w:val="-1"/>
        </w:rPr>
        <w:t xml:space="preserve"> </w:t>
      </w:r>
      <w:r>
        <w:t>to</w:t>
      </w:r>
      <w:r>
        <w:rPr>
          <w:spacing w:val="-1"/>
        </w:rPr>
        <w:t xml:space="preserve"> </w:t>
      </w:r>
      <w:r>
        <w:t>the</w:t>
      </w:r>
      <w:r>
        <w:rPr>
          <w:spacing w:val="-1"/>
        </w:rPr>
        <w:t xml:space="preserve"> </w:t>
      </w:r>
      <w:r>
        <w:t>people</w:t>
      </w:r>
      <w:r>
        <w:rPr>
          <w:spacing w:val="-1"/>
        </w:rPr>
        <w:t xml:space="preserve"> </w:t>
      </w:r>
      <w:r>
        <w:t>of</w:t>
      </w:r>
      <w:r>
        <w:rPr>
          <w:spacing w:val="-2"/>
        </w:rPr>
        <w:t xml:space="preserve"> </w:t>
      </w:r>
      <w:r>
        <w:t>the</w:t>
      </w:r>
      <w:r>
        <w:rPr>
          <w:spacing w:val="-3"/>
        </w:rPr>
        <w:t xml:space="preserve"> </w:t>
      </w:r>
      <w:r>
        <w:t>city</w:t>
      </w:r>
      <w:r>
        <w:rPr>
          <w:spacing w:val="-3"/>
        </w:rPr>
        <w:t xml:space="preserve"> </w:t>
      </w:r>
      <w:r>
        <w:t>and</w:t>
      </w:r>
      <w:r>
        <w:rPr>
          <w:spacing w:val="-1"/>
        </w:rPr>
        <w:t xml:space="preserve"> </w:t>
      </w:r>
      <w:r>
        <w:t>its</w:t>
      </w:r>
      <w:r>
        <w:rPr>
          <w:spacing w:val="-2"/>
        </w:rPr>
        <w:t xml:space="preserve"> </w:t>
      </w:r>
      <w:r>
        <w:t>magistrates</w:t>
      </w:r>
      <w:r>
        <w:rPr>
          <w:spacing w:val="-2"/>
        </w:rPr>
        <w:t xml:space="preserve"> </w:t>
      </w:r>
      <w:r>
        <w:t>and</w:t>
      </w:r>
      <w:r>
        <w:rPr>
          <w:spacing w:val="-2"/>
        </w:rPr>
        <w:t xml:space="preserve"> </w:t>
      </w:r>
      <w:r>
        <w:t>saw they</w:t>
      </w:r>
      <w:r>
        <w:rPr>
          <w:spacing w:val="-1"/>
        </w:rPr>
        <w:t xml:space="preserve"> </w:t>
      </w:r>
      <w:r>
        <w:t>didn’t</w:t>
      </w:r>
      <w:r>
        <w:rPr>
          <w:spacing w:val="-1"/>
        </w:rPr>
        <w:t xml:space="preserve"> </w:t>
      </w:r>
      <w:r>
        <w:t>understand</w:t>
      </w:r>
      <w:r>
        <w:rPr>
          <w:spacing w:val="-1"/>
        </w:rPr>
        <w:t xml:space="preserve"> </w:t>
      </w:r>
      <w:r>
        <w:t>him,</w:t>
      </w:r>
      <w:r>
        <w:rPr>
          <w:spacing w:val="-1"/>
        </w:rPr>
        <w:t xml:space="preserve"> </w:t>
      </w:r>
      <w:r>
        <w:t>he went</w:t>
      </w:r>
      <w:r>
        <w:rPr>
          <w:spacing w:val="-5"/>
        </w:rPr>
        <w:t xml:space="preserve"> </w:t>
      </w:r>
      <w:r>
        <w:t>out</w:t>
      </w:r>
      <w:r>
        <w:rPr>
          <w:spacing w:val="-5"/>
        </w:rPr>
        <w:t xml:space="preserve"> </w:t>
      </w:r>
      <w:r>
        <w:t>to</w:t>
      </w:r>
      <w:r>
        <w:rPr>
          <w:spacing w:val="-5"/>
        </w:rPr>
        <w:t xml:space="preserve"> </w:t>
      </w:r>
      <w:r>
        <w:t>the</w:t>
      </w:r>
      <w:r>
        <w:rPr>
          <w:spacing w:val="-7"/>
        </w:rPr>
        <w:t xml:space="preserve"> </w:t>
      </w:r>
      <w:r>
        <w:t>cemetery</w:t>
      </w:r>
      <w:r>
        <w:rPr>
          <w:spacing w:val="-8"/>
        </w:rPr>
        <w:t xml:space="preserve"> </w:t>
      </w:r>
      <w:r>
        <w:t>and</w:t>
      </w:r>
      <w:r>
        <w:rPr>
          <w:spacing w:val="-5"/>
        </w:rPr>
        <w:t xml:space="preserve"> </w:t>
      </w:r>
      <w:r>
        <w:t>began</w:t>
      </w:r>
      <w:r>
        <w:rPr>
          <w:spacing w:val="-7"/>
        </w:rPr>
        <w:t xml:space="preserve"> </w:t>
      </w:r>
      <w:r>
        <w:t>preaching</w:t>
      </w:r>
      <w:r>
        <w:rPr>
          <w:spacing w:val="-5"/>
        </w:rPr>
        <w:t xml:space="preserve"> </w:t>
      </w:r>
      <w:r>
        <w:t>to</w:t>
      </w:r>
      <w:r>
        <w:rPr>
          <w:spacing w:val="-5"/>
        </w:rPr>
        <w:t xml:space="preserve"> </w:t>
      </w:r>
      <w:r>
        <w:t>ravens</w:t>
      </w:r>
      <w:r>
        <w:rPr>
          <w:spacing w:val="-5"/>
        </w:rPr>
        <w:t xml:space="preserve"> </w:t>
      </w:r>
      <w:r>
        <w:t>and</w:t>
      </w:r>
      <w:r>
        <w:rPr>
          <w:spacing w:val="-5"/>
        </w:rPr>
        <w:t xml:space="preserve"> </w:t>
      </w:r>
      <w:r>
        <w:t>magpies,</w:t>
      </w:r>
      <w:r>
        <w:rPr>
          <w:spacing w:val="-5"/>
        </w:rPr>
        <w:t xml:space="preserve"> </w:t>
      </w:r>
      <w:r>
        <w:t>to</w:t>
      </w:r>
      <w:r>
        <w:rPr>
          <w:spacing w:val="-5"/>
        </w:rPr>
        <w:t xml:space="preserve"> </w:t>
      </w:r>
      <w:r>
        <w:t>hawks,</w:t>
      </w:r>
      <w:r>
        <w:rPr>
          <w:spacing w:val="-5"/>
        </w:rPr>
        <w:t xml:space="preserve"> </w:t>
      </w:r>
      <w:r>
        <w:t>to</w:t>
      </w:r>
      <w:r>
        <w:rPr>
          <w:spacing w:val="-5"/>
        </w:rPr>
        <w:t xml:space="preserve"> </w:t>
      </w:r>
      <w:r>
        <w:t>raptors</w:t>
      </w:r>
      <w:r>
        <w:rPr>
          <w:spacing w:val="-5"/>
        </w:rPr>
        <w:t xml:space="preserve"> </w:t>
      </w:r>
      <w:r>
        <w:t>feeding on corpses.”</w:t>
      </w:r>
    </w:p>
    <w:p w14:paraId="30FC6A1A" w14:textId="77777777" w:rsidR="00565177" w:rsidRDefault="00FF66D4">
      <w:pPr>
        <w:pStyle w:val="BodyText"/>
        <w:spacing w:line="267" w:lineRule="exact"/>
        <w:ind w:left="1307" w:firstLine="0"/>
      </w:pPr>
      <w:r>
        <w:rPr>
          <w:spacing w:val="-2"/>
        </w:rPr>
        <w:t>“What</w:t>
      </w:r>
      <w:r>
        <w:rPr>
          <w:spacing w:val="-10"/>
        </w:rPr>
        <w:t xml:space="preserve"> </w:t>
      </w:r>
      <w:r>
        <w:rPr>
          <w:spacing w:val="-2"/>
        </w:rPr>
        <w:t>a</w:t>
      </w:r>
      <w:r>
        <w:rPr>
          <w:spacing w:val="-8"/>
        </w:rPr>
        <w:t xml:space="preserve"> </w:t>
      </w:r>
      <w:r>
        <w:rPr>
          <w:spacing w:val="-2"/>
        </w:rPr>
        <w:t>horrible</w:t>
      </w:r>
      <w:r>
        <w:rPr>
          <w:spacing w:val="-9"/>
        </w:rPr>
        <w:t xml:space="preserve"> </w:t>
      </w:r>
      <w:r>
        <w:rPr>
          <w:spacing w:val="-2"/>
        </w:rPr>
        <w:t>thing!”</w:t>
      </w:r>
      <w:r>
        <w:rPr>
          <w:spacing w:val="-9"/>
        </w:rPr>
        <w:t xml:space="preserve"> </w:t>
      </w:r>
      <w:r>
        <w:rPr>
          <w:spacing w:val="-2"/>
        </w:rPr>
        <w:t>I</w:t>
      </w:r>
      <w:r>
        <w:rPr>
          <w:spacing w:val="-13"/>
        </w:rPr>
        <w:t xml:space="preserve"> </w:t>
      </w:r>
      <w:r>
        <w:rPr>
          <w:spacing w:val="-2"/>
        </w:rPr>
        <w:t>said.</w:t>
      </w:r>
      <w:r>
        <w:rPr>
          <w:spacing w:val="-8"/>
        </w:rPr>
        <w:t xml:space="preserve"> </w:t>
      </w:r>
      <w:r>
        <w:rPr>
          <w:spacing w:val="-2"/>
        </w:rPr>
        <w:t>“Then</w:t>
      </w:r>
      <w:r>
        <w:rPr>
          <w:spacing w:val="-9"/>
        </w:rPr>
        <w:t xml:space="preserve"> </w:t>
      </w:r>
      <w:r>
        <w:rPr>
          <w:spacing w:val="-2"/>
        </w:rPr>
        <w:t>they</w:t>
      </w:r>
      <w:r>
        <w:rPr>
          <w:spacing w:val="-8"/>
        </w:rPr>
        <w:t xml:space="preserve"> </w:t>
      </w:r>
      <w:r>
        <w:rPr>
          <w:spacing w:val="-2"/>
        </w:rPr>
        <w:t>were</w:t>
      </w:r>
      <w:r>
        <w:rPr>
          <w:spacing w:val="-9"/>
        </w:rPr>
        <w:t xml:space="preserve"> </w:t>
      </w:r>
      <w:r>
        <w:rPr>
          <w:spacing w:val="-2"/>
        </w:rPr>
        <w:t>not</w:t>
      </w:r>
      <w:r>
        <w:rPr>
          <w:spacing w:val="-8"/>
        </w:rPr>
        <w:t xml:space="preserve"> </w:t>
      </w:r>
      <w:r>
        <w:rPr>
          <w:spacing w:val="-2"/>
        </w:rPr>
        <w:t>good</w:t>
      </w:r>
      <w:r>
        <w:rPr>
          <w:spacing w:val="-9"/>
        </w:rPr>
        <w:t xml:space="preserve"> </w:t>
      </w:r>
      <w:r>
        <w:rPr>
          <w:spacing w:val="-2"/>
        </w:rPr>
        <w:t>birds!”</w:t>
      </w:r>
    </w:p>
    <w:p w14:paraId="30FC6A1B" w14:textId="77777777" w:rsidR="00565177" w:rsidRDefault="00FF66D4">
      <w:pPr>
        <w:pStyle w:val="BodyText"/>
        <w:spacing w:line="235" w:lineRule="auto"/>
        <w:ind w:left="1019" w:right="512"/>
      </w:pPr>
      <w:r>
        <w:t>“They</w:t>
      </w:r>
      <w:r>
        <w:rPr>
          <w:spacing w:val="-12"/>
        </w:rPr>
        <w:t xml:space="preserve"> </w:t>
      </w:r>
      <w:r>
        <w:t>were</w:t>
      </w:r>
      <w:r>
        <w:rPr>
          <w:spacing w:val="-12"/>
        </w:rPr>
        <w:t xml:space="preserve"> </w:t>
      </w:r>
      <w:r>
        <w:t>birds</w:t>
      </w:r>
      <w:r>
        <w:rPr>
          <w:spacing w:val="-14"/>
        </w:rPr>
        <w:t xml:space="preserve"> </w:t>
      </w:r>
      <w:r>
        <w:t>of</w:t>
      </w:r>
      <w:r>
        <w:rPr>
          <w:spacing w:val="-12"/>
        </w:rPr>
        <w:t xml:space="preserve"> </w:t>
      </w:r>
      <w:r>
        <w:t>prey,</w:t>
      </w:r>
      <w:r>
        <w:rPr>
          <w:spacing w:val="-11"/>
        </w:rPr>
        <w:t xml:space="preserve"> </w:t>
      </w:r>
      <w:r>
        <w:t>outcast</w:t>
      </w:r>
      <w:r>
        <w:rPr>
          <w:spacing w:val="-12"/>
        </w:rPr>
        <w:t xml:space="preserve"> </w:t>
      </w:r>
      <w:r>
        <w:t>birds,</w:t>
      </w:r>
      <w:r>
        <w:rPr>
          <w:spacing w:val="-12"/>
        </w:rPr>
        <w:t xml:space="preserve"> </w:t>
      </w:r>
      <w:r>
        <w:t>like</w:t>
      </w:r>
      <w:r>
        <w:rPr>
          <w:spacing w:val="-12"/>
        </w:rPr>
        <w:t xml:space="preserve"> </w:t>
      </w:r>
      <w:r>
        <w:t>the</w:t>
      </w:r>
      <w:r>
        <w:rPr>
          <w:spacing w:val="-12"/>
        </w:rPr>
        <w:t xml:space="preserve"> </w:t>
      </w:r>
      <w:r>
        <w:t>lepers.</w:t>
      </w:r>
      <w:r>
        <w:rPr>
          <w:spacing w:val="-12"/>
        </w:rPr>
        <w:t xml:space="preserve"> </w:t>
      </w:r>
      <w:r>
        <w:t>Francis</w:t>
      </w:r>
      <w:r>
        <w:rPr>
          <w:spacing w:val="-12"/>
        </w:rPr>
        <w:t xml:space="preserve"> </w:t>
      </w:r>
      <w:r>
        <w:t>was</w:t>
      </w:r>
      <w:r>
        <w:rPr>
          <w:spacing w:val="-14"/>
        </w:rPr>
        <w:t xml:space="preserve"> </w:t>
      </w:r>
      <w:r>
        <w:t>surely</w:t>
      </w:r>
      <w:r>
        <w:rPr>
          <w:spacing w:val="-12"/>
        </w:rPr>
        <w:t xml:space="preserve"> </w:t>
      </w:r>
      <w:r>
        <w:t>thinking</w:t>
      </w:r>
      <w:r>
        <w:rPr>
          <w:spacing w:val="-12"/>
        </w:rPr>
        <w:t xml:space="preserve"> </w:t>
      </w:r>
      <w:r>
        <w:t>of</w:t>
      </w:r>
      <w:r>
        <w:rPr>
          <w:spacing w:val="-14"/>
        </w:rPr>
        <w:t xml:space="preserve"> </w:t>
      </w:r>
      <w:r>
        <w:t>that</w:t>
      </w:r>
      <w:r>
        <w:rPr>
          <w:spacing w:val="-12"/>
        </w:rPr>
        <w:t xml:space="preserve"> </w:t>
      </w:r>
      <w:r>
        <w:t>verse of the Apocalypse that says: ‘I saw an angel standing in the sun; and -he cried with a loud voice, saying</w:t>
      </w:r>
      <w:r>
        <w:rPr>
          <w:spacing w:val="-1"/>
        </w:rPr>
        <w:t xml:space="preserve"> </w:t>
      </w:r>
      <w:r>
        <w:t>to</w:t>
      </w:r>
      <w:r>
        <w:rPr>
          <w:spacing w:val="-1"/>
        </w:rPr>
        <w:t xml:space="preserve"> </w:t>
      </w:r>
      <w:r>
        <w:t>all</w:t>
      </w:r>
      <w:r>
        <w:rPr>
          <w:spacing w:val="-1"/>
        </w:rPr>
        <w:t xml:space="preserve"> </w:t>
      </w:r>
      <w:r>
        <w:t>the</w:t>
      </w:r>
      <w:r>
        <w:rPr>
          <w:spacing w:val="-1"/>
        </w:rPr>
        <w:t xml:space="preserve"> </w:t>
      </w:r>
      <w:r>
        <w:t>fowls</w:t>
      </w:r>
      <w:r>
        <w:rPr>
          <w:spacing w:val="-2"/>
        </w:rPr>
        <w:t xml:space="preserve"> </w:t>
      </w:r>
      <w:r>
        <w:t>that</w:t>
      </w:r>
      <w:r>
        <w:rPr>
          <w:spacing w:val="-1"/>
        </w:rPr>
        <w:t xml:space="preserve"> </w:t>
      </w:r>
      <w:r>
        <w:t>fly</w:t>
      </w:r>
      <w:r>
        <w:rPr>
          <w:spacing w:val="-1"/>
        </w:rPr>
        <w:t xml:space="preserve"> </w:t>
      </w:r>
      <w:r>
        <w:t>in</w:t>
      </w:r>
      <w:r>
        <w:rPr>
          <w:spacing w:val="-1"/>
        </w:rPr>
        <w:t xml:space="preserve"> </w:t>
      </w:r>
      <w:r>
        <w:t>the</w:t>
      </w:r>
      <w:r>
        <w:rPr>
          <w:spacing w:val="-1"/>
        </w:rPr>
        <w:t xml:space="preserve"> </w:t>
      </w:r>
      <w:r>
        <w:t>midst</w:t>
      </w:r>
      <w:r>
        <w:rPr>
          <w:spacing w:val="-1"/>
        </w:rPr>
        <w:t xml:space="preserve"> </w:t>
      </w:r>
      <w:r>
        <w:t>of</w:t>
      </w:r>
      <w:r>
        <w:rPr>
          <w:spacing w:val="-2"/>
        </w:rPr>
        <w:t xml:space="preserve"> </w:t>
      </w:r>
      <w:r>
        <w:t>heaven,</w:t>
      </w:r>
      <w:r>
        <w:rPr>
          <w:spacing w:val="-1"/>
        </w:rPr>
        <w:t xml:space="preserve"> </w:t>
      </w:r>
      <w:r>
        <w:t>Come</w:t>
      </w:r>
      <w:r>
        <w:rPr>
          <w:spacing w:val="-1"/>
        </w:rPr>
        <w:t xml:space="preserve"> </w:t>
      </w:r>
      <w:r>
        <w:t>and</w:t>
      </w:r>
      <w:r>
        <w:rPr>
          <w:spacing w:val="-1"/>
        </w:rPr>
        <w:t xml:space="preserve"> </w:t>
      </w:r>
      <w:r>
        <w:t>gather</w:t>
      </w:r>
      <w:r>
        <w:rPr>
          <w:spacing w:val="-2"/>
        </w:rPr>
        <w:t xml:space="preserve"> </w:t>
      </w:r>
      <w:r>
        <w:t>yourselves</w:t>
      </w:r>
      <w:r>
        <w:rPr>
          <w:spacing w:val="-2"/>
        </w:rPr>
        <w:t xml:space="preserve"> </w:t>
      </w:r>
      <w:r>
        <w:t>together</w:t>
      </w:r>
      <w:r>
        <w:rPr>
          <w:spacing w:val="-1"/>
        </w:rPr>
        <w:t xml:space="preserve"> </w:t>
      </w:r>
      <w:r>
        <w:t>at</w:t>
      </w:r>
      <w:r>
        <w:rPr>
          <w:spacing w:val="-1"/>
        </w:rPr>
        <w:t xml:space="preserve"> </w:t>
      </w:r>
      <w:r>
        <w:t>the supper</w:t>
      </w:r>
      <w:r>
        <w:rPr>
          <w:spacing w:val="-15"/>
        </w:rPr>
        <w:t xml:space="preserve"> </w:t>
      </w:r>
      <w:r>
        <w:t>of</w:t>
      </w:r>
      <w:r>
        <w:rPr>
          <w:spacing w:val="-15"/>
        </w:rPr>
        <w:t xml:space="preserve"> </w:t>
      </w:r>
      <w:r>
        <w:t>the</w:t>
      </w:r>
      <w:r>
        <w:rPr>
          <w:spacing w:val="-15"/>
        </w:rPr>
        <w:t xml:space="preserve"> </w:t>
      </w:r>
      <w:r>
        <w:t>great</w:t>
      </w:r>
      <w:r>
        <w:rPr>
          <w:spacing w:val="-15"/>
        </w:rPr>
        <w:t xml:space="preserve"> </w:t>
      </w:r>
      <w:r>
        <w:t>God;</w:t>
      </w:r>
      <w:r>
        <w:rPr>
          <w:spacing w:val="-14"/>
        </w:rPr>
        <w:t xml:space="preserve"> </w:t>
      </w:r>
      <w:r>
        <w:t>that</w:t>
      </w:r>
      <w:r>
        <w:rPr>
          <w:spacing w:val="-15"/>
        </w:rPr>
        <w:t xml:space="preserve"> </w:t>
      </w:r>
      <w:r>
        <w:t>ye</w:t>
      </w:r>
      <w:r>
        <w:rPr>
          <w:spacing w:val="-15"/>
        </w:rPr>
        <w:t xml:space="preserve"> </w:t>
      </w:r>
      <w:r>
        <w:t>may</w:t>
      </w:r>
      <w:r>
        <w:rPr>
          <w:spacing w:val="-14"/>
        </w:rPr>
        <w:t xml:space="preserve"> </w:t>
      </w:r>
      <w:r>
        <w:t>eat</w:t>
      </w:r>
      <w:r>
        <w:rPr>
          <w:spacing w:val="-15"/>
        </w:rPr>
        <w:t xml:space="preserve"> </w:t>
      </w:r>
      <w:r>
        <w:t>the</w:t>
      </w:r>
      <w:r>
        <w:rPr>
          <w:spacing w:val="-15"/>
        </w:rPr>
        <w:t xml:space="preserve"> </w:t>
      </w:r>
      <w:r>
        <w:t>flesh</w:t>
      </w:r>
      <w:r>
        <w:rPr>
          <w:spacing w:val="-14"/>
        </w:rPr>
        <w:t xml:space="preserve"> </w:t>
      </w:r>
      <w:r>
        <w:t>of</w:t>
      </w:r>
      <w:r>
        <w:rPr>
          <w:spacing w:val="-15"/>
        </w:rPr>
        <w:t xml:space="preserve"> </w:t>
      </w:r>
      <w:r>
        <w:t>kings,</w:t>
      </w:r>
      <w:r>
        <w:rPr>
          <w:spacing w:val="-15"/>
        </w:rPr>
        <w:t xml:space="preserve"> </w:t>
      </w:r>
      <w:r>
        <w:t>and</w:t>
      </w:r>
      <w:r>
        <w:rPr>
          <w:spacing w:val="-15"/>
        </w:rPr>
        <w:t xml:space="preserve"> </w:t>
      </w:r>
      <w:r>
        <w:t>the</w:t>
      </w:r>
      <w:r>
        <w:rPr>
          <w:spacing w:val="-14"/>
        </w:rPr>
        <w:t xml:space="preserve"> </w:t>
      </w:r>
      <w:r>
        <w:t>flesh</w:t>
      </w:r>
      <w:r>
        <w:rPr>
          <w:spacing w:val="-15"/>
        </w:rPr>
        <w:t xml:space="preserve"> </w:t>
      </w:r>
      <w:r>
        <w:t>of</w:t>
      </w:r>
      <w:r>
        <w:rPr>
          <w:spacing w:val="-15"/>
        </w:rPr>
        <w:t xml:space="preserve"> </w:t>
      </w:r>
      <w:r>
        <w:t>captains,</w:t>
      </w:r>
      <w:r>
        <w:rPr>
          <w:spacing w:val="-15"/>
        </w:rPr>
        <w:t xml:space="preserve"> </w:t>
      </w:r>
      <w:r>
        <w:t>and</w:t>
      </w:r>
      <w:r>
        <w:rPr>
          <w:spacing w:val="-14"/>
        </w:rPr>
        <w:t xml:space="preserve"> </w:t>
      </w:r>
      <w:r>
        <w:t>the</w:t>
      </w:r>
      <w:r>
        <w:rPr>
          <w:spacing w:val="-15"/>
        </w:rPr>
        <w:t xml:space="preserve"> </w:t>
      </w:r>
      <w:r>
        <w:t>flesh</w:t>
      </w:r>
      <w:r>
        <w:rPr>
          <w:spacing w:val="-15"/>
        </w:rPr>
        <w:t xml:space="preserve"> </w:t>
      </w:r>
      <w:r>
        <w:t>of mighty men, and the flesh of horses, and of them that sit on them, and the flesh of all men, both free and bond, both small and great!’ ”</w:t>
      </w:r>
    </w:p>
    <w:p w14:paraId="30FC6A1C" w14:textId="77777777" w:rsidR="00565177" w:rsidRDefault="00FF66D4">
      <w:pPr>
        <w:pStyle w:val="BodyText"/>
        <w:spacing w:line="265" w:lineRule="exact"/>
        <w:ind w:left="1307" w:firstLine="0"/>
      </w:pPr>
      <w:r>
        <w:rPr>
          <w:spacing w:val="-2"/>
        </w:rPr>
        <w:t>“So</w:t>
      </w:r>
      <w:r>
        <w:rPr>
          <w:spacing w:val="-10"/>
        </w:rPr>
        <w:t xml:space="preserve"> </w:t>
      </w:r>
      <w:r>
        <w:rPr>
          <w:spacing w:val="-2"/>
        </w:rPr>
        <w:t>Francis</w:t>
      </w:r>
      <w:r>
        <w:rPr>
          <w:spacing w:val="-10"/>
        </w:rPr>
        <w:t xml:space="preserve"> </w:t>
      </w:r>
      <w:r>
        <w:rPr>
          <w:spacing w:val="-2"/>
        </w:rPr>
        <w:t>wanted</w:t>
      </w:r>
      <w:r>
        <w:rPr>
          <w:spacing w:val="-10"/>
        </w:rPr>
        <w:t xml:space="preserve"> </w:t>
      </w:r>
      <w:r>
        <w:rPr>
          <w:spacing w:val="-2"/>
        </w:rPr>
        <w:t>to</w:t>
      </w:r>
      <w:r>
        <w:rPr>
          <w:spacing w:val="-10"/>
        </w:rPr>
        <w:t xml:space="preserve"> </w:t>
      </w:r>
      <w:r>
        <w:rPr>
          <w:spacing w:val="-2"/>
        </w:rPr>
        <w:t>incite</w:t>
      </w:r>
      <w:r>
        <w:rPr>
          <w:spacing w:val="-8"/>
        </w:rPr>
        <w:t xml:space="preserve"> </w:t>
      </w:r>
      <w:r>
        <w:rPr>
          <w:spacing w:val="-2"/>
        </w:rPr>
        <w:t>the</w:t>
      </w:r>
      <w:r>
        <w:rPr>
          <w:spacing w:val="-9"/>
        </w:rPr>
        <w:t xml:space="preserve"> </w:t>
      </w:r>
      <w:r>
        <w:rPr>
          <w:spacing w:val="-2"/>
        </w:rPr>
        <w:t>outcasts</w:t>
      </w:r>
      <w:r>
        <w:rPr>
          <w:spacing w:val="-10"/>
        </w:rPr>
        <w:t xml:space="preserve"> </w:t>
      </w:r>
      <w:r>
        <w:rPr>
          <w:spacing w:val="-2"/>
        </w:rPr>
        <w:t>to</w:t>
      </w:r>
      <w:r>
        <w:rPr>
          <w:spacing w:val="-10"/>
        </w:rPr>
        <w:t xml:space="preserve"> </w:t>
      </w:r>
      <w:r>
        <w:rPr>
          <w:spacing w:val="-2"/>
        </w:rPr>
        <w:t>revolt?”</w:t>
      </w:r>
    </w:p>
    <w:p w14:paraId="30FC6A1D" w14:textId="77777777" w:rsidR="00565177" w:rsidRDefault="00FF66D4">
      <w:pPr>
        <w:pStyle w:val="BodyText"/>
        <w:spacing w:line="235" w:lineRule="auto"/>
        <w:ind w:left="1019" w:right="513"/>
      </w:pPr>
      <w:r>
        <w:t>“No,</w:t>
      </w:r>
      <w:r>
        <w:rPr>
          <w:spacing w:val="-15"/>
        </w:rPr>
        <w:t xml:space="preserve"> </w:t>
      </w:r>
      <w:r>
        <w:t>that</w:t>
      </w:r>
      <w:r>
        <w:rPr>
          <w:spacing w:val="-15"/>
        </w:rPr>
        <w:t xml:space="preserve"> </w:t>
      </w:r>
      <w:r>
        <w:t>was</w:t>
      </w:r>
      <w:r>
        <w:rPr>
          <w:spacing w:val="-15"/>
        </w:rPr>
        <w:t xml:space="preserve"> </w:t>
      </w:r>
      <w:r>
        <w:t>what</w:t>
      </w:r>
      <w:r>
        <w:rPr>
          <w:spacing w:val="-14"/>
        </w:rPr>
        <w:t xml:space="preserve"> </w:t>
      </w:r>
      <w:r>
        <w:t>Fra</w:t>
      </w:r>
      <w:r>
        <w:rPr>
          <w:spacing w:val="-15"/>
        </w:rPr>
        <w:t xml:space="preserve"> </w:t>
      </w:r>
      <w:r>
        <w:t>Dolcino</w:t>
      </w:r>
      <w:r>
        <w:rPr>
          <w:spacing w:val="-14"/>
        </w:rPr>
        <w:t xml:space="preserve"> </w:t>
      </w:r>
      <w:r>
        <w:t>and</w:t>
      </w:r>
      <w:r>
        <w:rPr>
          <w:spacing w:val="-15"/>
        </w:rPr>
        <w:t xml:space="preserve"> </w:t>
      </w:r>
      <w:r>
        <w:t>his</w:t>
      </w:r>
      <w:r>
        <w:rPr>
          <w:spacing w:val="-15"/>
        </w:rPr>
        <w:t xml:space="preserve"> </w:t>
      </w:r>
      <w:r>
        <w:t>followers</w:t>
      </w:r>
      <w:r>
        <w:rPr>
          <w:spacing w:val="-15"/>
        </w:rPr>
        <w:t xml:space="preserve"> </w:t>
      </w:r>
      <w:r>
        <w:t>wanted,</w:t>
      </w:r>
      <w:r>
        <w:rPr>
          <w:spacing w:val="-14"/>
        </w:rPr>
        <w:t xml:space="preserve"> </w:t>
      </w:r>
      <w:r>
        <w:t>if</w:t>
      </w:r>
      <w:r>
        <w:rPr>
          <w:spacing w:val="-15"/>
        </w:rPr>
        <w:t xml:space="preserve"> </w:t>
      </w:r>
      <w:r>
        <w:t>a</w:t>
      </w:r>
      <w:r>
        <w:t>nybody</w:t>
      </w:r>
      <w:r>
        <w:rPr>
          <w:spacing w:val="-15"/>
        </w:rPr>
        <w:t xml:space="preserve"> </w:t>
      </w:r>
      <w:r>
        <w:t>did.</w:t>
      </w:r>
      <w:r>
        <w:rPr>
          <w:spacing w:val="-14"/>
        </w:rPr>
        <w:t xml:space="preserve"> </w:t>
      </w:r>
      <w:r>
        <w:t>Francis</w:t>
      </w:r>
      <w:r>
        <w:rPr>
          <w:spacing w:val="-15"/>
        </w:rPr>
        <w:t xml:space="preserve"> </w:t>
      </w:r>
      <w:r>
        <w:t>wanted</w:t>
      </w:r>
      <w:r>
        <w:rPr>
          <w:spacing w:val="-15"/>
        </w:rPr>
        <w:t xml:space="preserve"> </w:t>
      </w:r>
      <w:r>
        <w:t>to</w:t>
      </w:r>
      <w:r>
        <w:rPr>
          <w:spacing w:val="-14"/>
        </w:rPr>
        <w:t xml:space="preserve"> </w:t>
      </w:r>
      <w:r>
        <w:t>call the outcast, ready to revolt, to be part of the people of God. If the flock was to be gathered</w:t>
      </w:r>
      <w:r>
        <w:rPr>
          <w:spacing w:val="-1"/>
        </w:rPr>
        <w:t xml:space="preserve"> </w:t>
      </w:r>
      <w:r>
        <w:t>again, the outcasts had to be found again. Francis didn’t succeed, and I say it with great bitterness. To recover the outcasts</w:t>
      </w:r>
      <w:r>
        <w:t xml:space="preserve"> he had to act within the church, to act within the church he had to obtain the recognition of his rule, from which an order would emerge, and this order, as it emerged, would</w:t>
      </w:r>
    </w:p>
    <w:p w14:paraId="30FC6A1E" w14:textId="77777777" w:rsidR="00565177" w:rsidRDefault="00565177">
      <w:pPr>
        <w:spacing w:line="235" w:lineRule="auto"/>
        <w:sectPr w:rsidR="00565177">
          <w:pgSz w:w="12240" w:h="15840"/>
          <w:pgMar w:top="1340" w:right="920" w:bottom="620" w:left="420" w:header="360" w:footer="426" w:gutter="0"/>
          <w:cols w:space="720"/>
        </w:sectPr>
      </w:pPr>
    </w:p>
    <w:p w14:paraId="30FC6A1F" w14:textId="77777777" w:rsidR="00565177" w:rsidRDefault="00FF66D4">
      <w:pPr>
        <w:pStyle w:val="BodyText"/>
        <w:spacing w:before="78" w:line="235" w:lineRule="auto"/>
        <w:ind w:left="891" w:right="514" w:firstLine="0"/>
        <w:jc w:val="right"/>
      </w:pPr>
      <w:r>
        <w:lastRenderedPageBreak/>
        <w:t>recompose</w:t>
      </w:r>
      <w:r>
        <w:rPr>
          <w:spacing w:val="-2"/>
        </w:rPr>
        <w:t xml:space="preserve"> </w:t>
      </w:r>
      <w:r>
        <w:t>the</w:t>
      </w:r>
      <w:r>
        <w:rPr>
          <w:spacing w:val="-2"/>
        </w:rPr>
        <w:t xml:space="preserve"> </w:t>
      </w:r>
      <w:r>
        <w:t>image</w:t>
      </w:r>
      <w:r>
        <w:rPr>
          <w:spacing w:val="-2"/>
        </w:rPr>
        <w:t xml:space="preserve"> </w:t>
      </w:r>
      <w:r>
        <w:t>of</w:t>
      </w:r>
      <w:r>
        <w:rPr>
          <w:spacing w:val="-4"/>
        </w:rPr>
        <w:t xml:space="preserve"> </w:t>
      </w:r>
      <w:r>
        <w:t>a</w:t>
      </w:r>
      <w:r>
        <w:rPr>
          <w:spacing w:val="-2"/>
        </w:rPr>
        <w:t xml:space="preserve"> </w:t>
      </w:r>
      <w:r>
        <w:t>circle,</w:t>
      </w:r>
      <w:r>
        <w:rPr>
          <w:spacing w:val="-2"/>
        </w:rPr>
        <w:t xml:space="preserve"> </w:t>
      </w:r>
      <w:r>
        <w:t>at</w:t>
      </w:r>
      <w:r>
        <w:rPr>
          <w:spacing w:val="-4"/>
        </w:rPr>
        <w:t xml:space="preserve"> </w:t>
      </w:r>
      <w:r>
        <w:t>whose</w:t>
      </w:r>
      <w:r>
        <w:rPr>
          <w:spacing w:val="-2"/>
        </w:rPr>
        <w:t xml:space="preserve"> </w:t>
      </w:r>
      <w:r>
        <w:t>margin</w:t>
      </w:r>
      <w:r>
        <w:rPr>
          <w:spacing w:val="-4"/>
        </w:rPr>
        <w:t xml:space="preserve"> </w:t>
      </w:r>
      <w:r>
        <w:t>the</w:t>
      </w:r>
      <w:r>
        <w:rPr>
          <w:spacing w:val="-2"/>
        </w:rPr>
        <w:t xml:space="preserve"> </w:t>
      </w:r>
      <w:r>
        <w:t>outcasts</w:t>
      </w:r>
      <w:r>
        <w:rPr>
          <w:spacing w:val="-2"/>
        </w:rPr>
        <w:t xml:space="preserve"> </w:t>
      </w:r>
      <w:r>
        <w:t>remain.</w:t>
      </w:r>
      <w:r>
        <w:rPr>
          <w:spacing w:val="-2"/>
        </w:rPr>
        <w:t xml:space="preserve"> </w:t>
      </w:r>
      <w:r>
        <w:t>So</w:t>
      </w:r>
      <w:r>
        <w:rPr>
          <w:spacing w:val="-2"/>
        </w:rPr>
        <w:t xml:space="preserve"> </w:t>
      </w:r>
      <w:r>
        <w:t>now</w:t>
      </w:r>
      <w:r>
        <w:rPr>
          <w:spacing w:val="-2"/>
        </w:rPr>
        <w:t xml:space="preserve"> </w:t>
      </w:r>
      <w:r>
        <w:t>do</w:t>
      </w:r>
      <w:r>
        <w:rPr>
          <w:spacing w:val="-2"/>
        </w:rPr>
        <w:t xml:space="preserve"> </w:t>
      </w:r>
      <w:r>
        <w:t>you</w:t>
      </w:r>
      <w:r>
        <w:rPr>
          <w:spacing w:val="-2"/>
        </w:rPr>
        <w:t xml:space="preserve"> </w:t>
      </w:r>
      <w:r>
        <w:t xml:space="preserve">understand </w:t>
      </w:r>
      <w:r>
        <w:rPr>
          <w:spacing w:val="-2"/>
        </w:rPr>
        <w:t>why</w:t>
      </w:r>
      <w:r>
        <w:rPr>
          <w:spacing w:val="-13"/>
        </w:rPr>
        <w:t xml:space="preserve"> </w:t>
      </w:r>
      <w:r>
        <w:rPr>
          <w:spacing w:val="-2"/>
        </w:rPr>
        <w:t>there</w:t>
      </w:r>
      <w:r>
        <w:rPr>
          <w:spacing w:val="-13"/>
        </w:rPr>
        <w:t xml:space="preserve"> </w:t>
      </w:r>
      <w:r>
        <w:rPr>
          <w:spacing w:val="-2"/>
        </w:rPr>
        <w:t>are</w:t>
      </w:r>
      <w:r>
        <w:rPr>
          <w:spacing w:val="-13"/>
        </w:rPr>
        <w:t xml:space="preserve"> </w:t>
      </w:r>
      <w:r>
        <w:rPr>
          <w:spacing w:val="-2"/>
        </w:rPr>
        <w:t>bands</w:t>
      </w:r>
      <w:r>
        <w:rPr>
          <w:spacing w:val="-13"/>
        </w:rPr>
        <w:t xml:space="preserve"> </w:t>
      </w:r>
      <w:r>
        <w:rPr>
          <w:spacing w:val="-2"/>
        </w:rPr>
        <w:t>of</w:t>
      </w:r>
      <w:r>
        <w:rPr>
          <w:spacing w:val="-13"/>
        </w:rPr>
        <w:t xml:space="preserve"> </w:t>
      </w:r>
      <w:r>
        <w:rPr>
          <w:spacing w:val="-2"/>
        </w:rPr>
        <w:t>Fraticelli</w:t>
      </w:r>
      <w:r>
        <w:rPr>
          <w:spacing w:val="-13"/>
        </w:rPr>
        <w:t xml:space="preserve"> </w:t>
      </w:r>
      <w:r>
        <w:rPr>
          <w:spacing w:val="-2"/>
        </w:rPr>
        <w:t>and</w:t>
      </w:r>
      <w:r>
        <w:rPr>
          <w:spacing w:val="-13"/>
        </w:rPr>
        <w:t xml:space="preserve"> </w:t>
      </w:r>
      <w:r>
        <w:rPr>
          <w:spacing w:val="-2"/>
        </w:rPr>
        <w:t>Joachimites</w:t>
      </w:r>
      <w:r>
        <w:rPr>
          <w:spacing w:val="-13"/>
        </w:rPr>
        <w:t xml:space="preserve"> </w:t>
      </w:r>
      <w:r>
        <w:rPr>
          <w:spacing w:val="-2"/>
        </w:rPr>
        <w:t>who</w:t>
      </w:r>
      <w:r>
        <w:rPr>
          <w:spacing w:val="-13"/>
        </w:rPr>
        <w:t xml:space="preserve"> </w:t>
      </w:r>
      <w:r>
        <w:rPr>
          <w:spacing w:val="-2"/>
        </w:rPr>
        <w:t>again</w:t>
      </w:r>
      <w:r>
        <w:rPr>
          <w:spacing w:val="-13"/>
        </w:rPr>
        <w:t xml:space="preserve"> </w:t>
      </w:r>
      <w:r>
        <w:rPr>
          <w:spacing w:val="-2"/>
        </w:rPr>
        <w:t>gather</w:t>
      </w:r>
      <w:r>
        <w:rPr>
          <w:spacing w:val="-13"/>
        </w:rPr>
        <w:t xml:space="preserve"> </w:t>
      </w:r>
      <w:r>
        <w:rPr>
          <w:spacing w:val="-2"/>
        </w:rPr>
        <w:t>the</w:t>
      </w:r>
      <w:r>
        <w:rPr>
          <w:spacing w:val="-13"/>
        </w:rPr>
        <w:t xml:space="preserve"> </w:t>
      </w:r>
      <w:r>
        <w:rPr>
          <w:spacing w:val="-2"/>
        </w:rPr>
        <w:t>outcasts</w:t>
      </w:r>
      <w:r>
        <w:rPr>
          <w:spacing w:val="-13"/>
        </w:rPr>
        <w:t xml:space="preserve"> </w:t>
      </w:r>
      <w:r>
        <w:rPr>
          <w:spacing w:val="-2"/>
        </w:rPr>
        <w:t>around</w:t>
      </w:r>
      <w:r>
        <w:rPr>
          <w:spacing w:val="-13"/>
        </w:rPr>
        <w:t xml:space="preserve"> </w:t>
      </w:r>
      <w:r>
        <w:rPr>
          <w:spacing w:val="-2"/>
        </w:rPr>
        <w:t xml:space="preserve">themselves?” </w:t>
      </w:r>
      <w:r>
        <w:t>“But</w:t>
      </w:r>
      <w:r>
        <w:rPr>
          <w:spacing w:val="19"/>
        </w:rPr>
        <w:t xml:space="preserve"> </w:t>
      </w:r>
      <w:r>
        <w:t>we</w:t>
      </w:r>
      <w:r>
        <w:rPr>
          <w:spacing w:val="19"/>
        </w:rPr>
        <w:t xml:space="preserve"> </w:t>
      </w:r>
      <w:r>
        <w:t>weren’t</w:t>
      </w:r>
      <w:r>
        <w:rPr>
          <w:spacing w:val="19"/>
        </w:rPr>
        <w:t xml:space="preserve"> </w:t>
      </w:r>
      <w:r>
        <w:t>talking</w:t>
      </w:r>
      <w:r>
        <w:rPr>
          <w:spacing w:val="19"/>
        </w:rPr>
        <w:t xml:space="preserve"> </w:t>
      </w:r>
      <w:r>
        <w:t>about</w:t>
      </w:r>
      <w:r>
        <w:rPr>
          <w:spacing w:val="19"/>
        </w:rPr>
        <w:t xml:space="preserve"> </w:t>
      </w:r>
      <w:r>
        <w:t>Francis;</w:t>
      </w:r>
      <w:r>
        <w:rPr>
          <w:spacing w:val="18"/>
        </w:rPr>
        <w:t xml:space="preserve"> </w:t>
      </w:r>
      <w:r>
        <w:t>we</w:t>
      </w:r>
      <w:r>
        <w:rPr>
          <w:spacing w:val="19"/>
        </w:rPr>
        <w:t xml:space="preserve"> </w:t>
      </w:r>
      <w:r>
        <w:t>were</w:t>
      </w:r>
      <w:r>
        <w:rPr>
          <w:spacing w:val="19"/>
        </w:rPr>
        <w:t xml:space="preserve"> </w:t>
      </w:r>
      <w:r>
        <w:t>talking</w:t>
      </w:r>
      <w:r>
        <w:rPr>
          <w:spacing w:val="18"/>
        </w:rPr>
        <w:t xml:space="preserve"> </w:t>
      </w:r>
      <w:r>
        <w:t>about</w:t>
      </w:r>
      <w:r>
        <w:rPr>
          <w:spacing w:val="18"/>
        </w:rPr>
        <w:t xml:space="preserve"> </w:t>
      </w:r>
      <w:r>
        <w:t>how</w:t>
      </w:r>
      <w:r>
        <w:rPr>
          <w:spacing w:val="18"/>
        </w:rPr>
        <w:t xml:space="preserve"> </w:t>
      </w:r>
      <w:r>
        <w:t>heresy</w:t>
      </w:r>
      <w:r>
        <w:rPr>
          <w:spacing w:val="18"/>
        </w:rPr>
        <w:t xml:space="preserve"> </w:t>
      </w:r>
      <w:r>
        <w:t>is</w:t>
      </w:r>
      <w:r>
        <w:rPr>
          <w:spacing w:val="18"/>
        </w:rPr>
        <w:t xml:space="preserve"> </w:t>
      </w:r>
      <w:r>
        <w:t>produced</w:t>
      </w:r>
      <w:r>
        <w:rPr>
          <w:spacing w:val="18"/>
        </w:rPr>
        <w:t xml:space="preserve"> </w:t>
      </w:r>
      <w:r>
        <w:t>by</w:t>
      </w:r>
      <w:r>
        <w:rPr>
          <w:spacing w:val="18"/>
        </w:rPr>
        <w:t xml:space="preserve"> </w:t>
      </w:r>
      <w:r>
        <w:t>the</w:t>
      </w:r>
    </w:p>
    <w:p w14:paraId="30FC6A20" w14:textId="77777777" w:rsidR="00565177" w:rsidRDefault="00FF66D4">
      <w:pPr>
        <w:pStyle w:val="BodyText"/>
        <w:spacing w:line="268" w:lineRule="exact"/>
        <w:ind w:firstLine="0"/>
      </w:pPr>
      <w:r>
        <w:rPr>
          <w:spacing w:val="-2"/>
        </w:rPr>
        <w:t>simple</w:t>
      </w:r>
      <w:r>
        <w:rPr>
          <w:spacing w:val="-9"/>
        </w:rPr>
        <w:t xml:space="preserve"> </w:t>
      </w:r>
      <w:r>
        <w:rPr>
          <w:spacing w:val="-2"/>
        </w:rPr>
        <w:t>and</w:t>
      </w:r>
      <w:r>
        <w:rPr>
          <w:spacing w:val="-9"/>
        </w:rPr>
        <w:t xml:space="preserve"> </w:t>
      </w:r>
      <w:r>
        <w:rPr>
          <w:spacing w:val="-2"/>
        </w:rPr>
        <w:t>the</w:t>
      </w:r>
      <w:r>
        <w:rPr>
          <w:spacing w:val="-8"/>
        </w:rPr>
        <w:t xml:space="preserve"> </w:t>
      </w:r>
      <w:r>
        <w:rPr>
          <w:spacing w:val="-2"/>
        </w:rPr>
        <w:t>outcast.”</w:t>
      </w:r>
    </w:p>
    <w:p w14:paraId="30FC6A21" w14:textId="77777777" w:rsidR="00565177" w:rsidRDefault="00FF66D4">
      <w:pPr>
        <w:pStyle w:val="BodyText"/>
        <w:spacing w:before="1" w:line="235" w:lineRule="auto"/>
        <w:ind w:left="1019" w:right="511"/>
      </w:pPr>
      <w:r>
        <w:t>“Yes.</w:t>
      </w:r>
      <w:r>
        <w:rPr>
          <w:spacing w:val="-11"/>
        </w:rPr>
        <w:t xml:space="preserve"> </w:t>
      </w:r>
      <w:r>
        <w:t>We</w:t>
      </w:r>
      <w:r>
        <w:rPr>
          <w:spacing w:val="-12"/>
        </w:rPr>
        <w:t xml:space="preserve"> </w:t>
      </w:r>
      <w:r>
        <w:t>were</w:t>
      </w:r>
      <w:r>
        <w:rPr>
          <w:spacing w:val="-10"/>
        </w:rPr>
        <w:t xml:space="preserve"> </w:t>
      </w:r>
      <w:r>
        <w:t>talking</w:t>
      </w:r>
      <w:r>
        <w:rPr>
          <w:spacing w:val="-11"/>
        </w:rPr>
        <w:t xml:space="preserve"> </w:t>
      </w:r>
      <w:r>
        <w:t>about</w:t>
      </w:r>
      <w:r>
        <w:rPr>
          <w:spacing w:val="-10"/>
        </w:rPr>
        <w:t xml:space="preserve"> </w:t>
      </w:r>
      <w:r>
        <w:t>those</w:t>
      </w:r>
      <w:r>
        <w:rPr>
          <w:spacing w:val="-11"/>
        </w:rPr>
        <w:t xml:space="preserve"> </w:t>
      </w:r>
      <w:r>
        <w:t>excluded</w:t>
      </w:r>
      <w:r>
        <w:rPr>
          <w:spacing w:val="-11"/>
        </w:rPr>
        <w:t xml:space="preserve"> </w:t>
      </w:r>
      <w:r>
        <w:t>from</w:t>
      </w:r>
      <w:r>
        <w:rPr>
          <w:spacing w:val="-11"/>
        </w:rPr>
        <w:t xml:space="preserve"> </w:t>
      </w:r>
      <w:r>
        <w:t>the</w:t>
      </w:r>
      <w:r>
        <w:rPr>
          <w:spacing w:val="-11"/>
        </w:rPr>
        <w:t xml:space="preserve"> </w:t>
      </w:r>
      <w:r>
        <w:t>flock</w:t>
      </w:r>
      <w:r>
        <w:rPr>
          <w:spacing w:val="-11"/>
        </w:rPr>
        <w:t xml:space="preserve"> </w:t>
      </w:r>
      <w:r>
        <w:t>of</w:t>
      </w:r>
      <w:r>
        <w:rPr>
          <w:spacing w:val="-12"/>
        </w:rPr>
        <w:t xml:space="preserve"> </w:t>
      </w:r>
      <w:r>
        <w:t>sheep.</w:t>
      </w:r>
      <w:r>
        <w:rPr>
          <w:spacing w:val="-11"/>
        </w:rPr>
        <w:t xml:space="preserve"> </w:t>
      </w:r>
      <w:r>
        <w:t>For</w:t>
      </w:r>
      <w:r>
        <w:rPr>
          <w:spacing w:val="-11"/>
        </w:rPr>
        <w:t xml:space="preserve"> </w:t>
      </w:r>
      <w:r>
        <w:t>centuries,</w:t>
      </w:r>
      <w:r>
        <w:rPr>
          <w:spacing w:val="-11"/>
        </w:rPr>
        <w:t xml:space="preserve"> </w:t>
      </w:r>
      <w:r>
        <w:t>as</w:t>
      </w:r>
      <w:r>
        <w:rPr>
          <w:spacing w:val="-11"/>
        </w:rPr>
        <w:t xml:space="preserve"> </w:t>
      </w:r>
      <w:r>
        <w:t>pope</w:t>
      </w:r>
      <w:r>
        <w:rPr>
          <w:spacing w:val="-11"/>
        </w:rPr>
        <w:t xml:space="preserve"> </w:t>
      </w:r>
      <w:r>
        <w:t>and emperor tore each other apart in their quarrels over power, the excluded went on living on the fringe, like lepers, of whom true lepers are only the illustration ordained by God to make us understand this wondrous parable, so that in saying ‘lepers’ we</w:t>
      </w:r>
      <w:r>
        <w:t xml:space="preserve"> would understand “outcast, poor, simple, excluded, uprooted from the countryside, humiliated in the cities: But we did not understand;</w:t>
      </w:r>
      <w:r>
        <w:rPr>
          <w:spacing w:val="-1"/>
        </w:rPr>
        <w:t xml:space="preserve"> </w:t>
      </w:r>
      <w:r>
        <w:t>the</w:t>
      </w:r>
      <w:r>
        <w:rPr>
          <w:spacing w:val="-1"/>
        </w:rPr>
        <w:t xml:space="preserve"> </w:t>
      </w:r>
      <w:r>
        <w:t>mystery</w:t>
      </w:r>
      <w:r>
        <w:rPr>
          <w:spacing w:val="-1"/>
        </w:rPr>
        <w:t xml:space="preserve"> </w:t>
      </w:r>
      <w:r>
        <w:t>of</w:t>
      </w:r>
      <w:r>
        <w:rPr>
          <w:spacing w:val="-1"/>
        </w:rPr>
        <w:t xml:space="preserve"> </w:t>
      </w:r>
      <w:r>
        <w:t>leprosy</w:t>
      </w:r>
      <w:r>
        <w:rPr>
          <w:spacing w:val="-1"/>
        </w:rPr>
        <w:t xml:space="preserve"> </w:t>
      </w:r>
      <w:r>
        <w:t>has</w:t>
      </w:r>
      <w:r>
        <w:rPr>
          <w:spacing w:val="-2"/>
        </w:rPr>
        <w:t xml:space="preserve"> </w:t>
      </w:r>
      <w:r>
        <w:t>continued</w:t>
      </w:r>
      <w:r>
        <w:rPr>
          <w:spacing w:val="-1"/>
        </w:rPr>
        <w:t xml:space="preserve"> </w:t>
      </w:r>
      <w:r>
        <w:t>to</w:t>
      </w:r>
      <w:r>
        <w:rPr>
          <w:spacing w:val="-1"/>
        </w:rPr>
        <w:t xml:space="preserve"> </w:t>
      </w:r>
      <w:r>
        <w:t>haunt</w:t>
      </w:r>
      <w:r>
        <w:rPr>
          <w:spacing w:val="-1"/>
        </w:rPr>
        <w:t xml:space="preserve"> </w:t>
      </w:r>
      <w:r>
        <w:t>us</w:t>
      </w:r>
      <w:r>
        <w:rPr>
          <w:spacing w:val="-2"/>
        </w:rPr>
        <w:t xml:space="preserve"> </w:t>
      </w:r>
      <w:r>
        <w:t>because</w:t>
      </w:r>
      <w:r>
        <w:rPr>
          <w:spacing w:val="-1"/>
        </w:rPr>
        <w:t xml:space="preserve"> </w:t>
      </w:r>
      <w:r>
        <w:t>we</w:t>
      </w:r>
      <w:r>
        <w:rPr>
          <w:spacing w:val="-1"/>
        </w:rPr>
        <w:t xml:space="preserve"> </w:t>
      </w:r>
      <w:r>
        <w:t>have</w:t>
      </w:r>
      <w:r>
        <w:rPr>
          <w:spacing w:val="-1"/>
        </w:rPr>
        <w:t xml:space="preserve"> </w:t>
      </w:r>
      <w:r>
        <w:t>not</w:t>
      </w:r>
      <w:r>
        <w:rPr>
          <w:spacing w:val="-1"/>
        </w:rPr>
        <w:t xml:space="preserve"> </w:t>
      </w:r>
      <w:r>
        <w:t>recognized</w:t>
      </w:r>
      <w:r>
        <w:rPr>
          <w:spacing w:val="-1"/>
        </w:rPr>
        <w:t xml:space="preserve"> </w:t>
      </w:r>
      <w:r>
        <w:t>the nature of the sign. Excluded as they</w:t>
      </w:r>
      <w:r>
        <w:t xml:space="preserve"> were from the flock, all of them were ready to hear, or to produce,</w:t>
      </w:r>
      <w:r>
        <w:rPr>
          <w:spacing w:val="-15"/>
        </w:rPr>
        <w:t xml:space="preserve"> </w:t>
      </w:r>
      <w:r>
        <w:t>every</w:t>
      </w:r>
      <w:r>
        <w:rPr>
          <w:spacing w:val="-15"/>
        </w:rPr>
        <w:t xml:space="preserve"> </w:t>
      </w:r>
      <w:r>
        <w:t>sermon</w:t>
      </w:r>
      <w:r>
        <w:rPr>
          <w:spacing w:val="-15"/>
        </w:rPr>
        <w:t xml:space="preserve"> </w:t>
      </w:r>
      <w:r>
        <w:t>that,</w:t>
      </w:r>
      <w:r>
        <w:rPr>
          <w:spacing w:val="-15"/>
        </w:rPr>
        <w:t xml:space="preserve"> </w:t>
      </w:r>
      <w:r>
        <w:t>harking</w:t>
      </w:r>
      <w:r>
        <w:rPr>
          <w:spacing w:val="-15"/>
        </w:rPr>
        <w:t xml:space="preserve"> </w:t>
      </w:r>
      <w:r>
        <w:t>back</w:t>
      </w:r>
      <w:r>
        <w:rPr>
          <w:spacing w:val="-15"/>
        </w:rPr>
        <w:t xml:space="preserve"> </w:t>
      </w:r>
      <w:r>
        <w:t>to</w:t>
      </w:r>
      <w:r>
        <w:rPr>
          <w:spacing w:val="-15"/>
        </w:rPr>
        <w:t xml:space="preserve"> </w:t>
      </w:r>
      <w:r>
        <w:t>the</w:t>
      </w:r>
      <w:r>
        <w:rPr>
          <w:spacing w:val="-15"/>
        </w:rPr>
        <w:t xml:space="preserve"> </w:t>
      </w:r>
      <w:r>
        <w:t>word</w:t>
      </w:r>
      <w:r>
        <w:rPr>
          <w:spacing w:val="-14"/>
        </w:rPr>
        <w:t xml:space="preserve"> </w:t>
      </w:r>
      <w:r>
        <w:t>of</w:t>
      </w:r>
      <w:r>
        <w:rPr>
          <w:spacing w:val="-15"/>
        </w:rPr>
        <w:t xml:space="preserve"> </w:t>
      </w:r>
      <w:r>
        <w:t>Christ,</w:t>
      </w:r>
      <w:r>
        <w:rPr>
          <w:spacing w:val="-14"/>
        </w:rPr>
        <w:t xml:space="preserve"> </w:t>
      </w:r>
      <w:r>
        <w:t>would</w:t>
      </w:r>
      <w:r>
        <w:rPr>
          <w:spacing w:val="-15"/>
        </w:rPr>
        <w:t xml:space="preserve"> </w:t>
      </w:r>
      <w:r>
        <w:t>condemn</w:t>
      </w:r>
      <w:r>
        <w:rPr>
          <w:spacing w:val="-15"/>
        </w:rPr>
        <w:t xml:space="preserve"> </w:t>
      </w:r>
      <w:r>
        <w:t>the</w:t>
      </w:r>
      <w:r>
        <w:rPr>
          <w:spacing w:val="-14"/>
        </w:rPr>
        <w:t xml:space="preserve"> </w:t>
      </w:r>
      <w:r>
        <w:t>behavior</w:t>
      </w:r>
      <w:r>
        <w:rPr>
          <w:spacing w:val="-15"/>
        </w:rPr>
        <w:t xml:space="preserve"> </w:t>
      </w:r>
      <w:r>
        <w:t>of</w:t>
      </w:r>
      <w:r>
        <w:rPr>
          <w:spacing w:val="-14"/>
        </w:rPr>
        <w:t xml:space="preserve"> </w:t>
      </w:r>
      <w:r>
        <w:t xml:space="preserve">the dogs and shepherds and would promise their punishment one day. The powerful always realized this. </w:t>
      </w:r>
      <w:r>
        <w:t>The recovery of the outcasts demanded reduction of the privileges of the powerful, so the excluded who became aware of their exclusion had to be branded as heretics, whatever their doctrine. And for their part, blinded by their exclusion, they were not rea</w:t>
      </w:r>
      <w:r>
        <w:t>lly interested in any doctrine. This is the illusion of heresy. Everyone is heretical, everyone is orthodox. The faith a movement</w:t>
      </w:r>
      <w:r>
        <w:rPr>
          <w:spacing w:val="-12"/>
        </w:rPr>
        <w:t xml:space="preserve"> </w:t>
      </w:r>
      <w:r>
        <w:t>proclaims</w:t>
      </w:r>
      <w:r>
        <w:rPr>
          <w:spacing w:val="-12"/>
        </w:rPr>
        <w:t xml:space="preserve"> </w:t>
      </w:r>
      <w:r>
        <w:t>doesn’t</w:t>
      </w:r>
      <w:r>
        <w:rPr>
          <w:spacing w:val="-12"/>
        </w:rPr>
        <w:t xml:space="preserve"> </w:t>
      </w:r>
      <w:r>
        <w:t>count:</w:t>
      </w:r>
      <w:r>
        <w:rPr>
          <w:spacing w:val="-12"/>
        </w:rPr>
        <w:t xml:space="preserve"> </w:t>
      </w:r>
      <w:r>
        <w:t>what</w:t>
      </w:r>
      <w:r>
        <w:rPr>
          <w:spacing w:val="-12"/>
        </w:rPr>
        <w:t xml:space="preserve"> </w:t>
      </w:r>
      <w:r>
        <w:t>counts</w:t>
      </w:r>
      <w:r>
        <w:rPr>
          <w:spacing w:val="-12"/>
        </w:rPr>
        <w:t xml:space="preserve"> </w:t>
      </w:r>
      <w:r>
        <w:t>is</w:t>
      </w:r>
      <w:r>
        <w:rPr>
          <w:spacing w:val="-12"/>
        </w:rPr>
        <w:t xml:space="preserve"> </w:t>
      </w:r>
      <w:r>
        <w:t>the</w:t>
      </w:r>
      <w:r>
        <w:rPr>
          <w:spacing w:val="-12"/>
        </w:rPr>
        <w:t xml:space="preserve"> </w:t>
      </w:r>
      <w:r>
        <w:t>hope</w:t>
      </w:r>
      <w:r>
        <w:rPr>
          <w:spacing w:val="-12"/>
        </w:rPr>
        <w:t xml:space="preserve"> </w:t>
      </w:r>
      <w:r>
        <w:t>it</w:t>
      </w:r>
      <w:r>
        <w:rPr>
          <w:spacing w:val="-12"/>
        </w:rPr>
        <w:t xml:space="preserve"> </w:t>
      </w:r>
      <w:r>
        <w:t>offers.</w:t>
      </w:r>
      <w:r>
        <w:rPr>
          <w:spacing w:val="-12"/>
        </w:rPr>
        <w:t xml:space="preserve"> </w:t>
      </w:r>
      <w:r>
        <w:t>All</w:t>
      </w:r>
      <w:r>
        <w:rPr>
          <w:spacing w:val="-12"/>
        </w:rPr>
        <w:t xml:space="preserve"> </w:t>
      </w:r>
      <w:r>
        <w:t>heresies</w:t>
      </w:r>
      <w:r>
        <w:rPr>
          <w:spacing w:val="-12"/>
        </w:rPr>
        <w:t xml:space="preserve"> </w:t>
      </w:r>
      <w:r>
        <w:t>are</w:t>
      </w:r>
      <w:r>
        <w:rPr>
          <w:spacing w:val="-12"/>
        </w:rPr>
        <w:t xml:space="preserve"> </w:t>
      </w:r>
      <w:r>
        <w:t>the</w:t>
      </w:r>
      <w:r>
        <w:rPr>
          <w:spacing w:val="-12"/>
        </w:rPr>
        <w:t xml:space="preserve"> </w:t>
      </w:r>
      <w:r>
        <w:t>banner</w:t>
      </w:r>
      <w:r>
        <w:rPr>
          <w:spacing w:val="-12"/>
        </w:rPr>
        <w:t xml:space="preserve"> </w:t>
      </w:r>
      <w:r>
        <w:t>of a reality, an exclusion. Scratch the heresy and you will find the leper. Every battle against heresy wants</w:t>
      </w:r>
      <w:r>
        <w:rPr>
          <w:spacing w:val="-1"/>
        </w:rPr>
        <w:t xml:space="preserve"> </w:t>
      </w:r>
      <w:r>
        <w:t>only this: to keep the leper as</w:t>
      </w:r>
      <w:r>
        <w:rPr>
          <w:spacing w:val="-1"/>
        </w:rPr>
        <w:t xml:space="preserve"> </w:t>
      </w:r>
      <w:r>
        <w:t>he is. As</w:t>
      </w:r>
      <w:r>
        <w:rPr>
          <w:spacing w:val="-1"/>
        </w:rPr>
        <w:t xml:space="preserve"> </w:t>
      </w:r>
      <w:r>
        <w:t>for</w:t>
      </w:r>
      <w:r>
        <w:rPr>
          <w:spacing w:val="-1"/>
        </w:rPr>
        <w:t xml:space="preserve"> </w:t>
      </w:r>
      <w:r>
        <w:t>the lepers, what can you ask of them? That they distinguish in the Trinitarian dogma or in the defin</w:t>
      </w:r>
      <w:r>
        <w:t>ition of the Eucharist how much is correct and how</w:t>
      </w:r>
      <w:r>
        <w:rPr>
          <w:spacing w:val="-1"/>
        </w:rPr>
        <w:t xml:space="preserve"> </w:t>
      </w:r>
      <w:r>
        <w:t>much</w:t>
      </w:r>
      <w:r>
        <w:rPr>
          <w:spacing w:val="-1"/>
        </w:rPr>
        <w:t xml:space="preserve"> </w:t>
      </w:r>
      <w:r>
        <w:t>is</w:t>
      </w:r>
      <w:r>
        <w:rPr>
          <w:spacing w:val="-4"/>
        </w:rPr>
        <w:t xml:space="preserve"> </w:t>
      </w:r>
      <w:r>
        <w:t>wrong?</w:t>
      </w:r>
      <w:r>
        <w:rPr>
          <w:spacing w:val="-3"/>
        </w:rPr>
        <w:t xml:space="preserve"> </w:t>
      </w:r>
      <w:r>
        <w:t>Come,</w:t>
      </w:r>
      <w:r>
        <w:rPr>
          <w:spacing w:val="-1"/>
        </w:rPr>
        <w:t xml:space="preserve"> </w:t>
      </w:r>
      <w:r>
        <w:t>Adso,</w:t>
      </w:r>
      <w:r>
        <w:rPr>
          <w:spacing w:val="-1"/>
        </w:rPr>
        <w:t xml:space="preserve"> </w:t>
      </w:r>
      <w:r>
        <w:t>these</w:t>
      </w:r>
      <w:r>
        <w:rPr>
          <w:spacing w:val="-3"/>
        </w:rPr>
        <w:t xml:space="preserve"> </w:t>
      </w:r>
      <w:r>
        <w:t>games</w:t>
      </w:r>
      <w:r>
        <w:rPr>
          <w:spacing w:val="-4"/>
        </w:rPr>
        <w:t xml:space="preserve"> </w:t>
      </w:r>
      <w:r>
        <w:t>are</w:t>
      </w:r>
      <w:r>
        <w:rPr>
          <w:spacing w:val="-1"/>
        </w:rPr>
        <w:t xml:space="preserve"> </w:t>
      </w:r>
      <w:r>
        <w:t>for</w:t>
      </w:r>
      <w:r>
        <w:rPr>
          <w:spacing w:val="-1"/>
        </w:rPr>
        <w:t xml:space="preserve"> </w:t>
      </w:r>
      <w:r>
        <w:t>us</w:t>
      </w:r>
      <w:r>
        <w:rPr>
          <w:spacing w:val="-1"/>
        </w:rPr>
        <w:t xml:space="preserve"> </w:t>
      </w:r>
      <w:r>
        <w:t>men</w:t>
      </w:r>
      <w:r>
        <w:rPr>
          <w:spacing w:val="-1"/>
        </w:rPr>
        <w:t xml:space="preserve"> </w:t>
      </w:r>
      <w:r>
        <w:t>of</w:t>
      </w:r>
      <w:r>
        <w:rPr>
          <w:spacing w:val="-1"/>
        </w:rPr>
        <w:t xml:space="preserve"> </w:t>
      </w:r>
      <w:r>
        <w:t>learning.</w:t>
      </w:r>
      <w:r>
        <w:rPr>
          <w:spacing w:val="-5"/>
        </w:rPr>
        <w:t xml:space="preserve"> </w:t>
      </w:r>
      <w:r>
        <w:t>The</w:t>
      </w:r>
      <w:r>
        <w:rPr>
          <w:spacing w:val="-1"/>
        </w:rPr>
        <w:t xml:space="preserve"> </w:t>
      </w:r>
      <w:r>
        <w:t>simple</w:t>
      </w:r>
      <w:r>
        <w:rPr>
          <w:spacing w:val="-1"/>
        </w:rPr>
        <w:t xml:space="preserve"> </w:t>
      </w:r>
      <w:r>
        <w:t>have</w:t>
      </w:r>
      <w:r>
        <w:rPr>
          <w:spacing w:val="-3"/>
        </w:rPr>
        <w:t xml:space="preserve"> </w:t>
      </w:r>
      <w:r>
        <w:t>other problems.</w:t>
      </w:r>
      <w:r>
        <w:rPr>
          <w:spacing w:val="-15"/>
        </w:rPr>
        <w:t xml:space="preserve"> </w:t>
      </w:r>
      <w:r>
        <w:t>And</w:t>
      </w:r>
      <w:r>
        <w:rPr>
          <w:spacing w:val="-15"/>
        </w:rPr>
        <w:t xml:space="preserve"> </w:t>
      </w:r>
      <w:r>
        <w:t>mind</w:t>
      </w:r>
      <w:r>
        <w:rPr>
          <w:spacing w:val="-15"/>
        </w:rPr>
        <w:t xml:space="preserve"> </w:t>
      </w:r>
      <w:r>
        <w:t>you,</w:t>
      </w:r>
      <w:r>
        <w:rPr>
          <w:spacing w:val="-14"/>
        </w:rPr>
        <w:t xml:space="preserve"> </w:t>
      </w:r>
      <w:r>
        <w:t>they</w:t>
      </w:r>
      <w:r>
        <w:rPr>
          <w:spacing w:val="-14"/>
        </w:rPr>
        <w:t xml:space="preserve"> </w:t>
      </w:r>
      <w:r>
        <w:t>solve</w:t>
      </w:r>
      <w:r>
        <w:rPr>
          <w:spacing w:val="-14"/>
        </w:rPr>
        <w:t xml:space="preserve"> </w:t>
      </w:r>
      <w:r>
        <w:t>them</w:t>
      </w:r>
      <w:r>
        <w:rPr>
          <w:spacing w:val="-14"/>
        </w:rPr>
        <w:t xml:space="preserve"> </w:t>
      </w:r>
      <w:r>
        <w:t>all</w:t>
      </w:r>
      <w:r>
        <w:rPr>
          <w:spacing w:val="-14"/>
        </w:rPr>
        <w:t xml:space="preserve"> </w:t>
      </w:r>
      <w:r>
        <w:t>in</w:t>
      </w:r>
      <w:r>
        <w:rPr>
          <w:spacing w:val="-14"/>
        </w:rPr>
        <w:t xml:space="preserve"> </w:t>
      </w:r>
      <w:r>
        <w:t>the</w:t>
      </w:r>
      <w:r>
        <w:rPr>
          <w:spacing w:val="-15"/>
        </w:rPr>
        <w:t xml:space="preserve"> </w:t>
      </w:r>
      <w:r>
        <w:t>wrong</w:t>
      </w:r>
      <w:r>
        <w:rPr>
          <w:spacing w:val="-14"/>
        </w:rPr>
        <w:t xml:space="preserve"> </w:t>
      </w:r>
      <w:r>
        <w:t>way.</w:t>
      </w:r>
      <w:r>
        <w:rPr>
          <w:spacing w:val="-14"/>
        </w:rPr>
        <w:t xml:space="preserve"> </w:t>
      </w:r>
      <w:r>
        <w:t>This</w:t>
      </w:r>
      <w:r>
        <w:rPr>
          <w:spacing w:val="-15"/>
        </w:rPr>
        <w:t xml:space="preserve"> </w:t>
      </w:r>
      <w:r>
        <w:t>is</w:t>
      </w:r>
      <w:r>
        <w:rPr>
          <w:spacing w:val="-15"/>
        </w:rPr>
        <w:t xml:space="preserve"> </w:t>
      </w:r>
      <w:r>
        <w:t>why</w:t>
      </w:r>
      <w:r>
        <w:rPr>
          <w:spacing w:val="-14"/>
        </w:rPr>
        <w:t xml:space="preserve"> </w:t>
      </w:r>
      <w:r>
        <w:t>they</w:t>
      </w:r>
      <w:r>
        <w:rPr>
          <w:spacing w:val="-14"/>
        </w:rPr>
        <w:t xml:space="preserve"> </w:t>
      </w:r>
      <w:r>
        <w:t>become</w:t>
      </w:r>
      <w:r>
        <w:rPr>
          <w:spacing w:val="-14"/>
        </w:rPr>
        <w:t xml:space="preserve"> </w:t>
      </w:r>
      <w:r>
        <w:t>heretics.”</w:t>
      </w:r>
    </w:p>
    <w:p w14:paraId="30FC6A22" w14:textId="77777777" w:rsidR="00565177" w:rsidRDefault="00FF66D4">
      <w:pPr>
        <w:pStyle w:val="BodyText"/>
        <w:spacing w:line="260" w:lineRule="exact"/>
        <w:ind w:left="1307" w:firstLine="0"/>
      </w:pPr>
      <w:r>
        <w:t>“But</w:t>
      </w:r>
      <w:r>
        <w:rPr>
          <w:spacing w:val="-15"/>
        </w:rPr>
        <w:t xml:space="preserve"> </w:t>
      </w:r>
      <w:r>
        <w:t>why</w:t>
      </w:r>
      <w:r>
        <w:rPr>
          <w:spacing w:val="-13"/>
        </w:rPr>
        <w:t xml:space="preserve"> </w:t>
      </w:r>
      <w:r>
        <w:t>do</w:t>
      </w:r>
      <w:r>
        <w:rPr>
          <w:spacing w:val="-14"/>
        </w:rPr>
        <w:t xml:space="preserve"> </w:t>
      </w:r>
      <w:r>
        <w:t>some</w:t>
      </w:r>
      <w:r>
        <w:rPr>
          <w:spacing w:val="-14"/>
        </w:rPr>
        <w:t xml:space="preserve"> </w:t>
      </w:r>
      <w:r>
        <w:t>people</w:t>
      </w:r>
      <w:r>
        <w:rPr>
          <w:spacing w:val="-15"/>
        </w:rPr>
        <w:t xml:space="preserve"> </w:t>
      </w:r>
      <w:r>
        <w:t>support</w:t>
      </w:r>
      <w:r>
        <w:rPr>
          <w:spacing w:val="-13"/>
        </w:rPr>
        <w:t xml:space="preserve"> </w:t>
      </w:r>
      <w:r>
        <w:rPr>
          <w:spacing w:val="-2"/>
        </w:rPr>
        <w:t>them?”</w:t>
      </w:r>
    </w:p>
    <w:p w14:paraId="30FC6A23" w14:textId="77777777" w:rsidR="00565177" w:rsidRDefault="00FF66D4">
      <w:pPr>
        <w:pStyle w:val="BodyText"/>
        <w:spacing w:before="1" w:line="235" w:lineRule="auto"/>
        <w:ind w:left="1019" w:right="514"/>
      </w:pPr>
      <w:r>
        <w:t>“Because</w:t>
      </w:r>
      <w:r>
        <w:rPr>
          <w:spacing w:val="-15"/>
        </w:rPr>
        <w:t xml:space="preserve"> </w:t>
      </w:r>
      <w:r>
        <w:t>it</w:t>
      </w:r>
      <w:r>
        <w:rPr>
          <w:spacing w:val="-15"/>
        </w:rPr>
        <w:t xml:space="preserve"> </w:t>
      </w:r>
      <w:r>
        <w:t>serves</w:t>
      </w:r>
      <w:r>
        <w:rPr>
          <w:spacing w:val="-15"/>
        </w:rPr>
        <w:t xml:space="preserve"> </w:t>
      </w:r>
      <w:r>
        <w:t>their</w:t>
      </w:r>
      <w:r>
        <w:rPr>
          <w:spacing w:val="-15"/>
        </w:rPr>
        <w:t xml:space="preserve"> </w:t>
      </w:r>
      <w:r>
        <w:t>purposes,</w:t>
      </w:r>
      <w:r>
        <w:rPr>
          <w:spacing w:val="-15"/>
        </w:rPr>
        <w:t xml:space="preserve"> </w:t>
      </w:r>
      <w:r>
        <w:t>which</w:t>
      </w:r>
      <w:r>
        <w:rPr>
          <w:spacing w:val="-15"/>
        </w:rPr>
        <w:t xml:space="preserve"> </w:t>
      </w:r>
      <w:r>
        <w:t>concern</w:t>
      </w:r>
      <w:r>
        <w:rPr>
          <w:spacing w:val="-15"/>
        </w:rPr>
        <w:t xml:space="preserve"> </w:t>
      </w:r>
      <w:r>
        <w:t>the</w:t>
      </w:r>
      <w:r>
        <w:rPr>
          <w:spacing w:val="-15"/>
        </w:rPr>
        <w:t xml:space="preserve"> </w:t>
      </w:r>
      <w:r>
        <w:t>faith</w:t>
      </w:r>
      <w:r>
        <w:rPr>
          <w:spacing w:val="-15"/>
        </w:rPr>
        <w:t xml:space="preserve"> </w:t>
      </w:r>
      <w:r>
        <w:t>rarely,</w:t>
      </w:r>
      <w:r>
        <w:rPr>
          <w:spacing w:val="-15"/>
        </w:rPr>
        <w:t xml:space="preserve"> </w:t>
      </w:r>
      <w:r>
        <w:t>and</w:t>
      </w:r>
      <w:r>
        <w:rPr>
          <w:spacing w:val="-15"/>
        </w:rPr>
        <w:t xml:space="preserve"> </w:t>
      </w:r>
      <w:r>
        <w:t>more</w:t>
      </w:r>
      <w:r>
        <w:rPr>
          <w:spacing w:val="-15"/>
        </w:rPr>
        <w:t xml:space="preserve"> </w:t>
      </w:r>
      <w:r>
        <w:t>often</w:t>
      </w:r>
      <w:r>
        <w:rPr>
          <w:spacing w:val="-15"/>
        </w:rPr>
        <w:t xml:space="preserve"> </w:t>
      </w:r>
      <w:r>
        <w:t>the</w:t>
      </w:r>
      <w:r>
        <w:rPr>
          <w:spacing w:val="-15"/>
        </w:rPr>
        <w:t xml:space="preserve"> </w:t>
      </w:r>
      <w:r>
        <w:t>conquest</w:t>
      </w:r>
      <w:r>
        <w:rPr>
          <w:spacing w:val="-15"/>
        </w:rPr>
        <w:t xml:space="preserve"> </w:t>
      </w:r>
      <w:r>
        <w:t xml:space="preserve">of </w:t>
      </w:r>
      <w:r>
        <w:rPr>
          <w:spacing w:val="-2"/>
        </w:rPr>
        <w:t>power.”</w:t>
      </w:r>
    </w:p>
    <w:p w14:paraId="30FC6A24" w14:textId="77777777" w:rsidR="00565177" w:rsidRDefault="00FF66D4">
      <w:pPr>
        <w:pStyle w:val="BodyText"/>
        <w:spacing w:line="268" w:lineRule="exact"/>
        <w:ind w:left="1307" w:firstLine="0"/>
      </w:pPr>
      <w:r>
        <w:rPr>
          <w:spacing w:val="-4"/>
        </w:rPr>
        <w:t>“Is</w:t>
      </w:r>
      <w:r>
        <w:rPr>
          <w:spacing w:val="-6"/>
        </w:rPr>
        <w:t xml:space="preserve"> </w:t>
      </w:r>
      <w:r>
        <w:rPr>
          <w:spacing w:val="-4"/>
        </w:rPr>
        <w:t>that</w:t>
      </w:r>
      <w:r>
        <w:rPr>
          <w:spacing w:val="-5"/>
        </w:rPr>
        <w:t xml:space="preserve"> </w:t>
      </w:r>
      <w:r>
        <w:rPr>
          <w:spacing w:val="-4"/>
        </w:rPr>
        <w:t>why the church</w:t>
      </w:r>
      <w:r>
        <w:rPr>
          <w:spacing w:val="-5"/>
        </w:rPr>
        <w:t xml:space="preserve"> </w:t>
      </w:r>
      <w:r>
        <w:rPr>
          <w:spacing w:val="-4"/>
        </w:rPr>
        <w:t>of</w:t>
      </w:r>
      <w:r>
        <w:rPr>
          <w:spacing w:val="-6"/>
        </w:rPr>
        <w:t xml:space="preserve"> </w:t>
      </w:r>
      <w:r>
        <w:rPr>
          <w:spacing w:val="-4"/>
        </w:rPr>
        <w:t>Rome accuses</w:t>
      </w:r>
      <w:r>
        <w:rPr>
          <w:spacing w:val="-5"/>
        </w:rPr>
        <w:t xml:space="preserve"> </w:t>
      </w:r>
      <w:r>
        <w:rPr>
          <w:spacing w:val="-4"/>
        </w:rPr>
        <w:t>all its</w:t>
      </w:r>
      <w:r>
        <w:rPr>
          <w:spacing w:val="-5"/>
        </w:rPr>
        <w:t xml:space="preserve"> </w:t>
      </w:r>
      <w:r>
        <w:rPr>
          <w:spacing w:val="-4"/>
        </w:rPr>
        <w:t>adversaries</w:t>
      </w:r>
      <w:r>
        <w:rPr>
          <w:spacing w:val="-5"/>
        </w:rPr>
        <w:t xml:space="preserve"> </w:t>
      </w:r>
      <w:r>
        <w:rPr>
          <w:spacing w:val="-4"/>
        </w:rPr>
        <w:t>of</w:t>
      </w:r>
      <w:r>
        <w:rPr>
          <w:spacing w:val="-6"/>
        </w:rPr>
        <w:t xml:space="preserve"> </w:t>
      </w:r>
      <w:r>
        <w:rPr>
          <w:spacing w:val="-4"/>
        </w:rPr>
        <w:t>heresy?”</w:t>
      </w:r>
    </w:p>
    <w:p w14:paraId="30FC6A25" w14:textId="77777777" w:rsidR="00565177" w:rsidRDefault="00FF66D4">
      <w:pPr>
        <w:pStyle w:val="BodyText"/>
        <w:spacing w:before="2" w:line="235" w:lineRule="auto"/>
        <w:ind w:left="1019" w:right="511"/>
      </w:pPr>
      <w:r>
        <w:t>“That</w:t>
      </w:r>
      <w:r>
        <w:rPr>
          <w:spacing w:val="-10"/>
        </w:rPr>
        <w:t xml:space="preserve"> </w:t>
      </w:r>
      <w:r>
        <w:t>is</w:t>
      </w:r>
      <w:r>
        <w:rPr>
          <w:spacing w:val="-11"/>
        </w:rPr>
        <w:t xml:space="preserve"> </w:t>
      </w:r>
      <w:r>
        <w:t>why,</w:t>
      </w:r>
      <w:r>
        <w:rPr>
          <w:spacing w:val="-10"/>
        </w:rPr>
        <w:t xml:space="preserve"> </w:t>
      </w:r>
      <w:r>
        <w:t>and</w:t>
      </w:r>
      <w:r>
        <w:rPr>
          <w:spacing w:val="-10"/>
        </w:rPr>
        <w:t xml:space="preserve"> </w:t>
      </w:r>
      <w:r>
        <w:t>that</w:t>
      </w:r>
      <w:r>
        <w:rPr>
          <w:spacing w:val="-10"/>
        </w:rPr>
        <w:t xml:space="preserve"> </w:t>
      </w:r>
      <w:r>
        <w:t>is</w:t>
      </w:r>
      <w:r>
        <w:rPr>
          <w:spacing w:val="-13"/>
        </w:rPr>
        <w:t xml:space="preserve"> </w:t>
      </w:r>
      <w:r>
        <w:t>also</w:t>
      </w:r>
      <w:r>
        <w:rPr>
          <w:spacing w:val="-10"/>
        </w:rPr>
        <w:t xml:space="preserve"> </w:t>
      </w:r>
      <w:r>
        <w:t>why</w:t>
      </w:r>
      <w:r>
        <w:rPr>
          <w:spacing w:val="-10"/>
        </w:rPr>
        <w:t xml:space="preserve"> </w:t>
      </w:r>
      <w:r>
        <w:t>it</w:t>
      </w:r>
      <w:r>
        <w:rPr>
          <w:spacing w:val="-10"/>
        </w:rPr>
        <w:t xml:space="preserve"> </w:t>
      </w:r>
      <w:r>
        <w:t>recognizes</w:t>
      </w:r>
      <w:r>
        <w:rPr>
          <w:spacing w:val="-12"/>
        </w:rPr>
        <w:t xml:space="preserve"> </w:t>
      </w:r>
      <w:r>
        <w:t>as</w:t>
      </w:r>
      <w:r>
        <w:rPr>
          <w:spacing w:val="-12"/>
        </w:rPr>
        <w:t xml:space="preserve"> </w:t>
      </w:r>
      <w:r>
        <w:t>orthodoxy</w:t>
      </w:r>
      <w:r>
        <w:rPr>
          <w:spacing w:val="-10"/>
        </w:rPr>
        <w:t xml:space="preserve"> </w:t>
      </w:r>
      <w:r>
        <w:t>any</w:t>
      </w:r>
      <w:r>
        <w:rPr>
          <w:spacing w:val="-10"/>
        </w:rPr>
        <w:t xml:space="preserve"> </w:t>
      </w:r>
      <w:r>
        <w:t>heresy</w:t>
      </w:r>
      <w:r>
        <w:rPr>
          <w:spacing w:val="-12"/>
        </w:rPr>
        <w:t xml:space="preserve"> </w:t>
      </w:r>
      <w:r>
        <w:t>it</w:t>
      </w:r>
      <w:r>
        <w:rPr>
          <w:spacing w:val="-10"/>
        </w:rPr>
        <w:t xml:space="preserve"> </w:t>
      </w:r>
      <w:r>
        <w:t>can</w:t>
      </w:r>
      <w:r>
        <w:rPr>
          <w:spacing w:val="-10"/>
        </w:rPr>
        <w:t xml:space="preserve"> </w:t>
      </w:r>
      <w:r>
        <w:t>bring</w:t>
      </w:r>
      <w:r>
        <w:rPr>
          <w:spacing w:val="-10"/>
        </w:rPr>
        <w:t xml:space="preserve"> </w:t>
      </w:r>
      <w:r>
        <w:t>back</w:t>
      </w:r>
      <w:r>
        <w:rPr>
          <w:spacing w:val="-10"/>
        </w:rPr>
        <w:t xml:space="preserve"> </w:t>
      </w:r>
      <w:r>
        <w:t>under its own control or must accept because the heresy has become too strong. But there is no precise rule:</w:t>
      </w:r>
      <w:r>
        <w:rPr>
          <w:spacing w:val="-7"/>
        </w:rPr>
        <w:t xml:space="preserve"> </w:t>
      </w:r>
      <w:r>
        <w:t>it</w:t>
      </w:r>
      <w:r>
        <w:rPr>
          <w:spacing w:val="-7"/>
        </w:rPr>
        <w:t xml:space="preserve"> </w:t>
      </w:r>
      <w:r>
        <w:t>depends</w:t>
      </w:r>
      <w:r>
        <w:rPr>
          <w:spacing w:val="-8"/>
        </w:rPr>
        <w:t xml:space="preserve"> </w:t>
      </w:r>
      <w:r>
        <w:t>on</w:t>
      </w:r>
      <w:r>
        <w:rPr>
          <w:spacing w:val="-7"/>
        </w:rPr>
        <w:t xml:space="preserve"> </w:t>
      </w:r>
      <w:r>
        <w:t>the</w:t>
      </w:r>
      <w:r>
        <w:rPr>
          <w:spacing w:val="-7"/>
        </w:rPr>
        <w:t xml:space="preserve"> </w:t>
      </w:r>
      <w:r>
        <w:t>individuals,</w:t>
      </w:r>
      <w:r>
        <w:rPr>
          <w:spacing w:val="-7"/>
        </w:rPr>
        <w:t xml:space="preserve"> </w:t>
      </w:r>
      <w:r>
        <w:t>on</w:t>
      </w:r>
      <w:r>
        <w:rPr>
          <w:spacing w:val="-7"/>
        </w:rPr>
        <w:t xml:space="preserve"> </w:t>
      </w:r>
      <w:r>
        <w:t>the</w:t>
      </w:r>
      <w:r>
        <w:rPr>
          <w:spacing w:val="-7"/>
        </w:rPr>
        <w:t xml:space="preserve"> </w:t>
      </w:r>
      <w:r>
        <w:t>circumstances.</w:t>
      </w:r>
      <w:r>
        <w:rPr>
          <w:spacing w:val="-7"/>
        </w:rPr>
        <w:t xml:space="preserve"> </w:t>
      </w:r>
      <w:r>
        <w:t>This</w:t>
      </w:r>
      <w:r>
        <w:rPr>
          <w:spacing w:val="-8"/>
        </w:rPr>
        <w:t xml:space="preserve"> </w:t>
      </w:r>
      <w:r>
        <w:t>holds</w:t>
      </w:r>
      <w:r>
        <w:rPr>
          <w:spacing w:val="-6"/>
        </w:rPr>
        <w:t xml:space="preserve"> </w:t>
      </w:r>
      <w:r>
        <w:t>true</w:t>
      </w:r>
      <w:r>
        <w:rPr>
          <w:spacing w:val="-7"/>
        </w:rPr>
        <w:t xml:space="preserve"> </w:t>
      </w:r>
      <w:r>
        <w:t>also</w:t>
      </w:r>
      <w:r>
        <w:rPr>
          <w:spacing w:val="-7"/>
        </w:rPr>
        <w:t xml:space="preserve"> </w:t>
      </w:r>
      <w:r>
        <w:t>for</w:t>
      </w:r>
      <w:r>
        <w:rPr>
          <w:spacing w:val="-8"/>
        </w:rPr>
        <w:t xml:space="preserve"> </w:t>
      </w:r>
      <w:r>
        <w:t>the</w:t>
      </w:r>
      <w:r>
        <w:rPr>
          <w:spacing w:val="-5"/>
        </w:rPr>
        <w:t xml:space="preserve"> </w:t>
      </w:r>
      <w:r>
        <w:t>secular</w:t>
      </w:r>
      <w:r>
        <w:rPr>
          <w:spacing w:val="-7"/>
        </w:rPr>
        <w:t xml:space="preserve"> </w:t>
      </w:r>
      <w:r>
        <w:t>lords. Sometimes</w:t>
      </w:r>
      <w:r>
        <w:rPr>
          <w:spacing w:val="-1"/>
        </w:rPr>
        <w:t xml:space="preserve"> </w:t>
      </w:r>
      <w:r>
        <w:t>t</w:t>
      </w:r>
      <w:r>
        <w:t>he</w:t>
      </w:r>
      <w:r>
        <w:rPr>
          <w:spacing w:val="-1"/>
        </w:rPr>
        <w:t xml:space="preserve"> </w:t>
      </w:r>
      <w:r>
        <w:t>city</w:t>
      </w:r>
      <w:r>
        <w:rPr>
          <w:spacing w:val="-1"/>
        </w:rPr>
        <w:t xml:space="preserve"> </w:t>
      </w:r>
      <w:r>
        <w:t>magistrates</w:t>
      </w:r>
      <w:r>
        <w:rPr>
          <w:spacing w:val="-1"/>
        </w:rPr>
        <w:t xml:space="preserve"> </w:t>
      </w:r>
      <w:r>
        <w:t>encourage</w:t>
      </w:r>
      <w:r>
        <w:rPr>
          <w:spacing w:val="-1"/>
        </w:rPr>
        <w:t xml:space="preserve"> </w:t>
      </w:r>
      <w:r>
        <w:t>the</w:t>
      </w:r>
      <w:r>
        <w:rPr>
          <w:spacing w:val="-1"/>
        </w:rPr>
        <w:t xml:space="preserve"> </w:t>
      </w:r>
      <w:r>
        <w:t>heretics</w:t>
      </w:r>
      <w:r>
        <w:rPr>
          <w:spacing w:val="-1"/>
        </w:rPr>
        <w:t xml:space="preserve"> </w:t>
      </w:r>
      <w:r>
        <w:t>to</w:t>
      </w:r>
      <w:r>
        <w:rPr>
          <w:spacing w:val="-1"/>
        </w:rPr>
        <w:t xml:space="preserve"> </w:t>
      </w:r>
      <w:r>
        <w:t>translate</w:t>
      </w:r>
      <w:r>
        <w:rPr>
          <w:spacing w:val="-1"/>
        </w:rPr>
        <w:t xml:space="preserve"> </w:t>
      </w:r>
      <w:r>
        <w:t>the</w:t>
      </w:r>
      <w:r>
        <w:rPr>
          <w:spacing w:val="-1"/>
        </w:rPr>
        <w:t xml:space="preserve"> </w:t>
      </w:r>
      <w:r>
        <w:t>Gospel</w:t>
      </w:r>
      <w:r>
        <w:rPr>
          <w:spacing w:val="-1"/>
        </w:rPr>
        <w:t xml:space="preserve"> </w:t>
      </w:r>
      <w:r>
        <w:t>into</w:t>
      </w:r>
      <w:r>
        <w:rPr>
          <w:spacing w:val="-1"/>
        </w:rPr>
        <w:t xml:space="preserve"> </w:t>
      </w:r>
      <w:r>
        <w:t>the</w:t>
      </w:r>
      <w:r>
        <w:rPr>
          <w:spacing w:val="-1"/>
        </w:rPr>
        <w:t xml:space="preserve"> </w:t>
      </w:r>
      <w:r>
        <w:t xml:space="preserve">vernacular: </w:t>
      </w:r>
      <w:r>
        <w:rPr>
          <w:spacing w:val="-2"/>
        </w:rPr>
        <w:t>the</w:t>
      </w:r>
      <w:r>
        <w:rPr>
          <w:spacing w:val="-9"/>
        </w:rPr>
        <w:t xml:space="preserve"> </w:t>
      </w:r>
      <w:r>
        <w:rPr>
          <w:spacing w:val="-2"/>
        </w:rPr>
        <w:t>vernacular</w:t>
      </w:r>
      <w:r>
        <w:rPr>
          <w:spacing w:val="-10"/>
        </w:rPr>
        <w:t xml:space="preserve"> </w:t>
      </w:r>
      <w:r>
        <w:rPr>
          <w:spacing w:val="-2"/>
        </w:rPr>
        <w:t>by</w:t>
      </w:r>
      <w:r>
        <w:rPr>
          <w:spacing w:val="-9"/>
        </w:rPr>
        <w:t xml:space="preserve"> </w:t>
      </w:r>
      <w:r>
        <w:rPr>
          <w:spacing w:val="-2"/>
        </w:rPr>
        <w:t>now</w:t>
      </w:r>
      <w:r>
        <w:rPr>
          <w:spacing w:val="-9"/>
        </w:rPr>
        <w:t xml:space="preserve"> </w:t>
      </w:r>
      <w:r>
        <w:rPr>
          <w:spacing w:val="-2"/>
        </w:rPr>
        <w:t>is</w:t>
      </w:r>
      <w:r>
        <w:rPr>
          <w:spacing w:val="-10"/>
        </w:rPr>
        <w:t xml:space="preserve"> </w:t>
      </w:r>
      <w:r>
        <w:rPr>
          <w:spacing w:val="-2"/>
        </w:rPr>
        <w:t>the</w:t>
      </w:r>
      <w:r>
        <w:rPr>
          <w:spacing w:val="-9"/>
        </w:rPr>
        <w:t xml:space="preserve"> </w:t>
      </w:r>
      <w:r>
        <w:rPr>
          <w:spacing w:val="-2"/>
        </w:rPr>
        <w:t>language</w:t>
      </w:r>
      <w:r>
        <w:rPr>
          <w:spacing w:val="-9"/>
        </w:rPr>
        <w:t xml:space="preserve"> </w:t>
      </w:r>
      <w:r>
        <w:rPr>
          <w:spacing w:val="-2"/>
        </w:rPr>
        <w:t>of</w:t>
      </w:r>
      <w:r>
        <w:rPr>
          <w:spacing w:val="-10"/>
        </w:rPr>
        <w:t xml:space="preserve"> </w:t>
      </w:r>
      <w:r>
        <w:rPr>
          <w:spacing w:val="-2"/>
        </w:rPr>
        <w:t>the</w:t>
      </w:r>
      <w:r>
        <w:rPr>
          <w:spacing w:val="-11"/>
        </w:rPr>
        <w:t xml:space="preserve"> </w:t>
      </w:r>
      <w:r>
        <w:rPr>
          <w:spacing w:val="-2"/>
        </w:rPr>
        <w:t>cities,</w:t>
      </w:r>
      <w:r>
        <w:rPr>
          <w:spacing w:val="-11"/>
        </w:rPr>
        <w:t xml:space="preserve"> </w:t>
      </w:r>
      <w:r>
        <w:rPr>
          <w:spacing w:val="-2"/>
        </w:rPr>
        <w:t>Latin</w:t>
      </w:r>
      <w:r>
        <w:rPr>
          <w:spacing w:val="-9"/>
        </w:rPr>
        <w:t xml:space="preserve"> </w:t>
      </w:r>
      <w:r>
        <w:rPr>
          <w:spacing w:val="-2"/>
        </w:rPr>
        <w:t>the</w:t>
      </w:r>
      <w:r>
        <w:rPr>
          <w:spacing w:val="-9"/>
        </w:rPr>
        <w:t xml:space="preserve"> </w:t>
      </w:r>
      <w:r>
        <w:rPr>
          <w:spacing w:val="-2"/>
        </w:rPr>
        <w:t>language</w:t>
      </w:r>
      <w:r>
        <w:rPr>
          <w:spacing w:val="-9"/>
        </w:rPr>
        <w:t xml:space="preserve"> </w:t>
      </w:r>
      <w:r>
        <w:rPr>
          <w:spacing w:val="-2"/>
        </w:rPr>
        <w:t>of</w:t>
      </w:r>
      <w:r>
        <w:rPr>
          <w:spacing w:val="-9"/>
        </w:rPr>
        <w:t xml:space="preserve"> </w:t>
      </w:r>
      <w:r>
        <w:rPr>
          <w:spacing w:val="-2"/>
        </w:rPr>
        <w:t>Rome</w:t>
      </w:r>
      <w:r>
        <w:rPr>
          <w:spacing w:val="-9"/>
        </w:rPr>
        <w:t xml:space="preserve"> </w:t>
      </w:r>
      <w:r>
        <w:rPr>
          <w:spacing w:val="-2"/>
        </w:rPr>
        <w:t>and</w:t>
      </w:r>
      <w:r>
        <w:rPr>
          <w:spacing w:val="-9"/>
        </w:rPr>
        <w:t xml:space="preserve"> </w:t>
      </w:r>
      <w:r>
        <w:rPr>
          <w:spacing w:val="-2"/>
        </w:rPr>
        <w:t>the</w:t>
      </w:r>
      <w:r>
        <w:rPr>
          <w:spacing w:val="-9"/>
        </w:rPr>
        <w:t xml:space="preserve"> </w:t>
      </w:r>
      <w:r>
        <w:rPr>
          <w:spacing w:val="-2"/>
        </w:rPr>
        <w:t xml:space="preserve">monasteries. </w:t>
      </w:r>
      <w:r>
        <w:t>And sometimes the magistrates support the Waldensians, because they declare that all, men and women, lowly and mighty, can teach and preach, and the worker who is a disciple after ten days hunts for another whose teacher he can become.</w:t>
      </w:r>
      <w:r>
        <w:rPr>
          <w:spacing w:val="80"/>
          <w:w w:val="150"/>
        </w:rPr>
        <w:t xml:space="preserve"> </w:t>
      </w:r>
      <w:r>
        <w:t>”</w:t>
      </w:r>
    </w:p>
    <w:p w14:paraId="30FC6A26" w14:textId="77777777" w:rsidR="00565177" w:rsidRDefault="00FF66D4">
      <w:pPr>
        <w:pStyle w:val="BodyText"/>
        <w:spacing w:line="235" w:lineRule="auto"/>
        <w:ind w:left="1019" w:right="515"/>
      </w:pPr>
      <w:r>
        <w:t>“And so they elimi</w:t>
      </w:r>
      <w:r>
        <w:t xml:space="preserve">nate the distinction that makes clerics irreplaceable! But, then, why does it </w:t>
      </w:r>
      <w:r>
        <w:rPr>
          <w:spacing w:val="-2"/>
        </w:rPr>
        <w:t>happen</w:t>
      </w:r>
      <w:r>
        <w:rPr>
          <w:spacing w:val="-8"/>
        </w:rPr>
        <w:t xml:space="preserve"> </w:t>
      </w:r>
      <w:r>
        <w:rPr>
          <w:spacing w:val="-2"/>
        </w:rPr>
        <w:t>that</w:t>
      </w:r>
      <w:r>
        <w:rPr>
          <w:spacing w:val="-8"/>
        </w:rPr>
        <w:t xml:space="preserve"> </w:t>
      </w:r>
      <w:r>
        <w:rPr>
          <w:spacing w:val="-2"/>
        </w:rPr>
        <w:t>the</w:t>
      </w:r>
      <w:r>
        <w:rPr>
          <w:spacing w:val="-8"/>
        </w:rPr>
        <w:t xml:space="preserve"> </w:t>
      </w:r>
      <w:r>
        <w:rPr>
          <w:spacing w:val="-2"/>
        </w:rPr>
        <w:t>same</w:t>
      </w:r>
      <w:r>
        <w:rPr>
          <w:spacing w:val="-8"/>
        </w:rPr>
        <w:t xml:space="preserve"> </w:t>
      </w:r>
      <w:r>
        <w:rPr>
          <w:spacing w:val="-2"/>
        </w:rPr>
        <w:t>city</w:t>
      </w:r>
      <w:r>
        <w:rPr>
          <w:spacing w:val="-11"/>
        </w:rPr>
        <w:t xml:space="preserve"> </w:t>
      </w:r>
      <w:r>
        <w:rPr>
          <w:spacing w:val="-2"/>
        </w:rPr>
        <w:t>magistrates</w:t>
      </w:r>
      <w:r>
        <w:rPr>
          <w:spacing w:val="-8"/>
        </w:rPr>
        <w:t xml:space="preserve"> </w:t>
      </w:r>
      <w:r>
        <w:rPr>
          <w:spacing w:val="-2"/>
        </w:rPr>
        <w:t>rebel</w:t>
      </w:r>
      <w:r>
        <w:rPr>
          <w:spacing w:val="-8"/>
        </w:rPr>
        <w:t xml:space="preserve"> </w:t>
      </w:r>
      <w:r>
        <w:rPr>
          <w:spacing w:val="-2"/>
        </w:rPr>
        <w:t>against</w:t>
      </w:r>
      <w:r>
        <w:rPr>
          <w:spacing w:val="-8"/>
        </w:rPr>
        <w:t xml:space="preserve"> </w:t>
      </w:r>
      <w:r>
        <w:rPr>
          <w:spacing w:val="-2"/>
        </w:rPr>
        <w:t>the</w:t>
      </w:r>
      <w:r>
        <w:rPr>
          <w:spacing w:val="-8"/>
        </w:rPr>
        <w:t xml:space="preserve"> </w:t>
      </w:r>
      <w:r>
        <w:rPr>
          <w:spacing w:val="-2"/>
        </w:rPr>
        <w:t>heretics</w:t>
      </w:r>
      <w:r>
        <w:rPr>
          <w:spacing w:val="-8"/>
        </w:rPr>
        <w:t xml:space="preserve"> </w:t>
      </w:r>
      <w:r>
        <w:rPr>
          <w:spacing w:val="-2"/>
        </w:rPr>
        <w:t>and</w:t>
      </w:r>
      <w:r>
        <w:rPr>
          <w:spacing w:val="-8"/>
        </w:rPr>
        <w:t xml:space="preserve"> </w:t>
      </w:r>
      <w:r>
        <w:rPr>
          <w:spacing w:val="-2"/>
        </w:rPr>
        <w:t>lend</w:t>
      </w:r>
      <w:r>
        <w:rPr>
          <w:spacing w:val="-8"/>
        </w:rPr>
        <w:t xml:space="preserve"> </w:t>
      </w:r>
      <w:r>
        <w:rPr>
          <w:spacing w:val="-2"/>
        </w:rPr>
        <w:t>the</w:t>
      </w:r>
      <w:r>
        <w:rPr>
          <w:spacing w:val="-10"/>
        </w:rPr>
        <w:t xml:space="preserve"> </w:t>
      </w:r>
      <w:r>
        <w:rPr>
          <w:spacing w:val="-2"/>
        </w:rPr>
        <w:t>church</w:t>
      </w:r>
      <w:r>
        <w:rPr>
          <w:spacing w:val="-8"/>
        </w:rPr>
        <w:t xml:space="preserve"> </w:t>
      </w:r>
      <w:r>
        <w:rPr>
          <w:spacing w:val="-2"/>
        </w:rPr>
        <w:t>a</w:t>
      </w:r>
      <w:r>
        <w:rPr>
          <w:spacing w:val="-8"/>
        </w:rPr>
        <w:t xml:space="preserve"> </w:t>
      </w:r>
      <w:r>
        <w:rPr>
          <w:spacing w:val="-2"/>
        </w:rPr>
        <w:t>hand</w:t>
      </w:r>
      <w:r>
        <w:rPr>
          <w:spacing w:val="-8"/>
        </w:rPr>
        <w:t xml:space="preserve"> </w:t>
      </w:r>
      <w:r>
        <w:rPr>
          <w:spacing w:val="-2"/>
        </w:rPr>
        <w:t>in</w:t>
      </w:r>
      <w:r>
        <w:rPr>
          <w:spacing w:val="-8"/>
        </w:rPr>
        <w:t xml:space="preserve"> </w:t>
      </w:r>
      <w:r>
        <w:rPr>
          <w:spacing w:val="-2"/>
        </w:rPr>
        <w:t xml:space="preserve">having </w:t>
      </w:r>
      <w:r>
        <w:t>them burned?”</w:t>
      </w:r>
    </w:p>
    <w:p w14:paraId="30FC6A27" w14:textId="77777777" w:rsidR="00565177" w:rsidRDefault="00FF66D4">
      <w:pPr>
        <w:pStyle w:val="BodyText"/>
        <w:spacing w:line="235" w:lineRule="auto"/>
        <w:ind w:left="1019" w:right="509"/>
      </w:pPr>
      <w:r>
        <w:t>“Because</w:t>
      </w:r>
      <w:r>
        <w:rPr>
          <w:spacing w:val="-3"/>
        </w:rPr>
        <w:t xml:space="preserve"> </w:t>
      </w:r>
      <w:r>
        <w:t>they</w:t>
      </w:r>
      <w:r>
        <w:rPr>
          <w:spacing w:val="-4"/>
        </w:rPr>
        <w:t xml:space="preserve"> </w:t>
      </w:r>
      <w:r>
        <w:t>realize</w:t>
      </w:r>
      <w:r>
        <w:rPr>
          <w:spacing w:val="-3"/>
        </w:rPr>
        <w:t xml:space="preserve"> </w:t>
      </w:r>
      <w:r>
        <w:t>the</w:t>
      </w:r>
      <w:r>
        <w:rPr>
          <w:spacing w:val="-4"/>
        </w:rPr>
        <w:t xml:space="preserve"> </w:t>
      </w:r>
      <w:r>
        <w:t>heretics’</w:t>
      </w:r>
      <w:r>
        <w:rPr>
          <w:spacing w:val="-3"/>
        </w:rPr>
        <w:t xml:space="preserve"> </w:t>
      </w:r>
      <w:r>
        <w:t>growth</w:t>
      </w:r>
      <w:r>
        <w:rPr>
          <w:spacing w:val="-3"/>
        </w:rPr>
        <w:t xml:space="preserve"> </w:t>
      </w:r>
      <w:r>
        <w:t>could</w:t>
      </w:r>
      <w:r>
        <w:rPr>
          <w:spacing w:val="-4"/>
        </w:rPr>
        <w:t xml:space="preserve"> </w:t>
      </w:r>
      <w:r>
        <w:t>jeopardize</w:t>
      </w:r>
      <w:r>
        <w:rPr>
          <w:spacing w:val="-3"/>
        </w:rPr>
        <w:t xml:space="preserve"> </w:t>
      </w:r>
      <w:r>
        <w:t>al</w:t>
      </w:r>
      <w:r>
        <w:t>so</w:t>
      </w:r>
      <w:r>
        <w:rPr>
          <w:spacing w:val="-4"/>
        </w:rPr>
        <w:t xml:space="preserve"> </w:t>
      </w:r>
      <w:r>
        <w:t>the</w:t>
      </w:r>
      <w:r>
        <w:rPr>
          <w:spacing w:val="-3"/>
        </w:rPr>
        <w:t xml:space="preserve"> </w:t>
      </w:r>
      <w:r>
        <w:t>privileges</w:t>
      </w:r>
      <w:r>
        <w:rPr>
          <w:spacing w:val="-4"/>
        </w:rPr>
        <w:t xml:space="preserve"> </w:t>
      </w:r>
      <w:r>
        <w:t>of</w:t>
      </w:r>
      <w:r>
        <w:rPr>
          <w:spacing w:val="-4"/>
        </w:rPr>
        <w:t xml:space="preserve"> </w:t>
      </w:r>
      <w:r>
        <w:t>the</w:t>
      </w:r>
      <w:r>
        <w:rPr>
          <w:spacing w:val="-3"/>
        </w:rPr>
        <w:t xml:space="preserve"> </w:t>
      </w:r>
      <w:r>
        <w:t>laity</w:t>
      </w:r>
      <w:r>
        <w:rPr>
          <w:spacing w:val="-5"/>
        </w:rPr>
        <w:t xml:space="preserve"> </w:t>
      </w:r>
      <w:r>
        <w:t xml:space="preserve">who speak in the vernacular. In the Lateran Council of 1179 (you see, these questions date back a </w:t>
      </w:r>
      <w:r>
        <w:rPr>
          <w:spacing w:val="-2"/>
        </w:rPr>
        <w:t>hundred</w:t>
      </w:r>
      <w:r>
        <w:rPr>
          <w:spacing w:val="-13"/>
        </w:rPr>
        <w:t xml:space="preserve"> </w:t>
      </w:r>
      <w:r>
        <w:rPr>
          <w:spacing w:val="-2"/>
        </w:rPr>
        <w:t>fifty</w:t>
      </w:r>
      <w:r>
        <w:rPr>
          <w:spacing w:val="-13"/>
        </w:rPr>
        <w:t xml:space="preserve"> </w:t>
      </w:r>
      <w:r>
        <w:rPr>
          <w:spacing w:val="-2"/>
        </w:rPr>
        <w:t>years),</w:t>
      </w:r>
      <w:r>
        <w:rPr>
          <w:spacing w:val="-12"/>
        </w:rPr>
        <w:t xml:space="preserve"> </w:t>
      </w:r>
      <w:r>
        <w:rPr>
          <w:spacing w:val="-2"/>
        </w:rPr>
        <w:t>Walter</w:t>
      </w:r>
      <w:r>
        <w:rPr>
          <w:spacing w:val="-13"/>
        </w:rPr>
        <w:t xml:space="preserve"> </w:t>
      </w:r>
      <w:r>
        <w:rPr>
          <w:spacing w:val="-2"/>
        </w:rPr>
        <w:t>Map</w:t>
      </w:r>
      <w:r>
        <w:rPr>
          <w:spacing w:val="-12"/>
        </w:rPr>
        <w:t xml:space="preserve"> </w:t>
      </w:r>
      <w:r>
        <w:rPr>
          <w:spacing w:val="-2"/>
        </w:rPr>
        <w:t>warned</w:t>
      </w:r>
      <w:r>
        <w:rPr>
          <w:spacing w:val="-13"/>
        </w:rPr>
        <w:t xml:space="preserve"> </w:t>
      </w:r>
      <w:r>
        <w:rPr>
          <w:spacing w:val="-2"/>
        </w:rPr>
        <w:t>against</w:t>
      </w:r>
      <w:r>
        <w:rPr>
          <w:spacing w:val="-12"/>
        </w:rPr>
        <w:t xml:space="preserve"> </w:t>
      </w:r>
      <w:r>
        <w:rPr>
          <w:spacing w:val="-2"/>
        </w:rPr>
        <w:t>what</w:t>
      </w:r>
      <w:r>
        <w:rPr>
          <w:spacing w:val="-12"/>
        </w:rPr>
        <w:t xml:space="preserve"> </w:t>
      </w:r>
      <w:r>
        <w:rPr>
          <w:spacing w:val="-2"/>
        </w:rPr>
        <w:t>would</w:t>
      </w:r>
      <w:r>
        <w:rPr>
          <w:spacing w:val="-12"/>
        </w:rPr>
        <w:t xml:space="preserve"> </w:t>
      </w:r>
      <w:r>
        <w:rPr>
          <w:spacing w:val="-2"/>
        </w:rPr>
        <w:t>happen</w:t>
      </w:r>
      <w:r>
        <w:rPr>
          <w:spacing w:val="-12"/>
        </w:rPr>
        <w:t xml:space="preserve"> </w:t>
      </w:r>
      <w:r>
        <w:rPr>
          <w:spacing w:val="-2"/>
        </w:rPr>
        <w:t>if</w:t>
      </w:r>
      <w:r>
        <w:rPr>
          <w:spacing w:val="-13"/>
        </w:rPr>
        <w:t xml:space="preserve"> </w:t>
      </w:r>
      <w:r>
        <w:rPr>
          <w:spacing w:val="-2"/>
        </w:rPr>
        <w:t>credence</w:t>
      </w:r>
      <w:r>
        <w:rPr>
          <w:spacing w:val="-12"/>
        </w:rPr>
        <w:t xml:space="preserve"> </w:t>
      </w:r>
      <w:r>
        <w:rPr>
          <w:spacing w:val="-2"/>
        </w:rPr>
        <w:t>were</w:t>
      </w:r>
      <w:r>
        <w:rPr>
          <w:spacing w:val="-12"/>
        </w:rPr>
        <w:t xml:space="preserve"> </w:t>
      </w:r>
      <w:r>
        <w:rPr>
          <w:spacing w:val="-2"/>
        </w:rPr>
        <w:t>given</w:t>
      </w:r>
      <w:r>
        <w:rPr>
          <w:spacing w:val="-12"/>
        </w:rPr>
        <w:t xml:space="preserve"> </w:t>
      </w:r>
      <w:r>
        <w:rPr>
          <w:spacing w:val="-2"/>
        </w:rPr>
        <w:t>to</w:t>
      </w:r>
      <w:r>
        <w:rPr>
          <w:spacing w:val="-12"/>
        </w:rPr>
        <w:t xml:space="preserve"> </w:t>
      </w:r>
      <w:r>
        <w:rPr>
          <w:spacing w:val="-2"/>
        </w:rPr>
        <w:t xml:space="preserve">those </w:t>
      </w:r>
      <w:r>
        <w:t xml:space="preserve">foolish and illiterate men the Waldensians. He said, if I recall properly, that they have no fixed dwelling, they go about barefoot and possess nothing, holding everything as common property, </w:t>
      </w:r>
      <w:r>
        <w:rPr>
          <w:spacing w:val="-2"/>
        </w:rPr>
        <w:t>following</w:t>
      </w:r>
      <w:r>
        <w:rPr>
          <w:spacing w:val="-8"/>
        </w:rPr>
        <w:t xml:space="preserve"> </w:t>
      </w:r>
      <w:r>
        <w:rPr>
          <w:spacing w:val="-2"/>
        </w:rPr>
        <w:t>naked</w:t>
      </w:r>
      <w:r>
        <w:rPr>
          <w:spacing w:val="-8"/>
        </w:rPr>
        <w:t xml:space="preserve"> </w:t>
      </w:r>
      <w:r>
        <w:rPr>
          <w:spacing w:val="-2"/>
        </w:rPr>
        <w:t>the</w:t>
      </w:r>
      <w:r>
        <w:rPr>
          <w:spacing w:val="-8"/>
        </w:rPr>
        <w:t xml:space="preserve"> </w:t>
      </w:r>
      <w:r>
        <w:rPr>
          <w:spacing w:val="-2"/>
        </w:rPr>
        <w:t>naked</w:t>
      </w:r>
      <w:r>
        <w:rPr>
          <w:spacing w:val="-8"/>
        </w:rPr>
        <w:t xml:space="preserve"> </w:t>
      </w:r>
      <w:r>
        <w:rPr>
          <w:spacing w:val="-2"/>
        </w:rPr>
        <w:t>Christ;</w:t>
      </w:r>
      <w:r>
        <w:rPr>
          <w:spacing w:val="-8"/>
        </w:rPr>
        <w:t xml:space="preserve"> </w:t>
      </w:r>
      <w:r>
        <w:rPr>
          <w:spacing w:val="-2"/>
        </w:rPr>
        <w:t>they</w:t>
      </w:r>
      <w:r>
        <w:rPr>
          <w:spacing w:val="-8"/>
        </w:rPr>
        <w:t xml:space="preserve"> </w:t>
      </w:r>
      <w:r>
        <w:rPr>
          <w:spacing w:val="-2"/>
        </w:rPr>
        <w:t>begin</w:t>
      </w:r>
      <w:r>
        <w:rPr>
          <w:spacing w:val="-8"/>
        </w:rPr>
        <w:t xml:space="preserve"> </w:t>
      </w:r>
      <w:r>
        <w:rPr>
          <w:spacing w:val="-2"/>
        </w:rPr>
        <w:t>in</w:t>
      </w:r>
      <w:r>
        <w:rPr>
          <w:spacing w:val="-8"/>
        </w:rPr>
        <w:t xml:space="preserve"> </w:t>
      </w:r>
      <w:r>
        <w:rPr>
          <w:spacing w:val="-2"/>
        </w:rPr>
        <w:t>this</w:t>
      </w:r>
      <w:r>
        <w:rPr>
          <w:spacing w:val="-9"/>
        </w:rPr>
        <w:t xml:space="preserve"> </w:t>
      </w:r>
      <w:r>
        <w:rPr>
          <w:spacing w:val="-2"/>
        </w:rPr>
        <w:t>very</w:t>
      </w:r>
      <w:r>
        <w:rPr>
          <w:spacing w:val="-7"/>
        </w:rPr>
        <w:t xml:space="preserve"> </w:t>
      </w:r>
      <w:r>
        <w:rPr>
          <w:spacing w:val="-2"/>
        </w:rPr>
        <w:t>humble</w:t>
      </w:r>
      <w:r>
        <w:rPr>
          <w:spacing w:val="-8"/>
        </w:rPr>
        <w:t xml:space="preserve"> </w:t>
      </w:r>
      <w:r>
        <w:rPr>
          <w:spacing w:val="-2"/>
        </w:rPr>
        <w:t>way</w:t>
      </w:r>
      <w:r>
        <w:rPr>
          <w:spacing w:val="-8"/>
        </w:rPr>
        <w:t xml:space="preserve"> </w:t>
      </w:r>
      <w:r>
        <w:rPr>
          <w:spacing w:val="-2"/>
        </w:rPr>
        <w:t>because</w:t>
      </w:r>
      <w:r>
        <w:rPr>
          <w:spacing w:val="-8"/>
        </w:rPr>
        <w:t xml:space="preserve"> </w:t>
      </w:r>
      <w:r>
        <w:rPr>
          <w:spacing w:val="-2"/>
        </w:rPr>
        <w:t>they</w:t>
      </w:r>
      <w:r>
        <w:rPr>
          <w:spacing w:val="-8"/>
        </w:rPr>
        <w:t xml:space="preserve"> </w:t>
      </w:r>
      <w:r>
        <w:rPr>
          <w:spacing w:val="-2"/>
        </w:rPr>
        <w:t>are</w:t>
      </w:r>
      <w:r>
        <w:rPr>
          <w:spacing w:val="-8"/>
        </w:rPr>
        <w:t xml:space="preserve"> </w:t>
      </w:r>
      <w:r>
        <w:rPr>
          <w:spacing w:val="-2"/>
        </w:rPr>
        <w:t>outcasts,</w:t>
      </w:r>
      <w:r>
        <w:rPr>
          <w:spacing w:val="-8"/>
        </w:rPr>
        <w:t xml:space="preserve"> </w:t>
      </w:r>
      <w:r>
        <w:rPr>
          <w:spacing w:val="-2"/>
        </w:rPr>
        <w:t xml:space="preserve">but </w:t>
      </w:r>
      <w:r>
        <w:t>if</w:t>
      </w:r>
      <w:r>
        <w:rPr>
          <w:spacing w:val="-15"/>
        </w:rPr>
        <w:t xml:space="preserve"> </w:t>
      </w:r>
      <w:r>
        <w:t>you</w:t>
      </w:r>
      <w:r>
        <w:rPr>
          <w:spacing w:val="-15"/>
        </w:rPr>
        <w:t xml:space="preserve"> </w:t>
      </w:r>
      <w:r>
        <w:t>give</w:t>
      </w:r>
      <w:r>
        <w:rPr>
          <w:spacing w:val="-15"/>
        </w:rPr>
        <w:t xml:space="preserve"> </w:t>
      </w:r>
      <w:r>
        <w:t>them</w:t>
      </w:r>
      <w:r>
        <w:rPr>
          <w:spacing w:val="-15"/>
        </w:rPr>
        <w:t xml:space="preserve"> </w:t>
      </w:r>
      <w:r>
        <w:t>too</w:t>
      </w:r>
      <w:r>
        <w:rPr>
          <w:spacing w:val="-15"/>
        </w:rPr>
        <w:t xml:space="preserve"> </w:t>
      </w:r>
      <w:r>
        <w:t>much</w:t>
      </w:r>
      <w:r>
        <w:rPr>
          <w:spacing w:val="-15"/>
        </w:rPr>
        <w:t xml:space="preserve"> </w:t>
      </w:r>
      <w:r>
        <w:t>room</w:t>
      </w:r>
      <w:r>
        <w:rPr>
          <w:spacing w:val="-14"/>
        </w:rPr>
        <w:t xml:space="preserve"> </w:t>
      </w:r>
      <w:r>
        <w:t>they</w:t>
      </w:r>
      <w:r>
        <w:rPr>
          <w:spacing w:val="-14"/>
        </w:rPr>
        <w:t xml:space="preserve"> </w:t>
      </w:r>
      <w:r>
        <w:t>will</w:t>
      </w:r>
      <w:r>
        <w:rPr>
          <w:spacing w:val="-15"/>
        </w:rPr>
        <w:t xml:space="preserve"> </w:t>
      </w:r>
      <w:r>
        <w:t>drive</w:t>
      </w:r>
      <w:r>
        <w:rPr>
          <w:spacing w:val="-15"/>
        </w:rPr>
        <w:t xml:space="preserve"> </w:t>
      </w:r>
      <w:r>
        <w:t>out</w:t>
      </w:r>
      <w:r>
        <w:rPr>
          <w:spacing w:val="-15"/>
        </w:rPr>
        <w:t xml:space="preserve"> </w:t>
      </w:r>
      <w:r>
        <w:t>everyone</w:t>
      </w:r>
      <w:r>
        <w:rPr>
          <w:spacing w:val="-15"/>
        </w:rPr>
        <w:t xml:space="preserve"> </w:t>
      </w:r>
      <w:r>
        <w:t>else.</w:t>
      </w:r>
      <w:r>
        <w:rPr>
          <w:spacing w:val="-15"/>
        </w:rPr>
        <w:t xml:space="preserve"> </w:t>
      </w:r>
      <w:r>
        <w:t>This</w:t>
      </w:r>
      <w:r>
        <w:rPr>
          <w:spacing w:val="-15"/>
        </w:rPr>
        <w:t xml:space="preserve"> </w:t>
      </w:r>
      <w:r>
        <w:t>is</w:t>
      </w:r>
      <w:r>
        <w:rPr>
          <w:spacing w:val="-15"/>
        </w:rPr>
        <w:t xml:space="preserve"> </w:t>
      </w:r>
      <w:r>
        <w:t>why</w:t>
      </w:r>
      <w:r>
        <w:rPr>
          <w:spacing w:val="-14"/>
        </w:rPr>
        <w:t xml:space="preserve"> </w:t>
      </w:r>
      <w:r>
        <w:t>the</w:t>
      </w:r>
      <w:r>
        <w:rPr>
          <w:spacing w:val="-15"/>
        </w:rPr>
        <w:t xml:space="preserve"> </w:t>
      </w:r>
      <w:r>
        <w:t>cities</w:t>
      </w:r>
      <w:r>
        <w:rPr>
          <w:spacing w:val="-15"/>
        </w:rPr>
        <w:t xml:space="preserve"> </w:t>
      </w:r>
      <w:r>
        <w:t>favored</w:t>
      </w:r>
      <w:r>
        <w:rPr>
          <w:spacing w:val="-14"/>
        </w:rPr>
        <w:t xml:space="preserve"> </w:t>
      </w:r>
      <w:r>
        <w:t>the mendicant</w:t>
      </w:r>
      <w:r>
        <w:rPr>
          <w:spacing w:val="-8"/>
        </w:rPr>
        <w:t xml:space="preserve"> </w:t>
      </w:r>
      <w:r>
        <w:t>orders,</w:t>
      </w:r>
      <w:r>
        <w:rPr>
          <w:spacing w:val="-7"/>
        </w:rPr>
        <w:t xml:space="preserve"> </w:t>
      </w:r>
      <w:r>
        <w:t>and</w:t>
      </w:r>
      <w:r>
        <w:rPr>
          <w:spacing w:val="-7"/>
        </w:rPr>
        <w:t xml:space="preserve"> </w:t>
      </w:r>
      <w:r>
        <w:t>us</w:t>
      </w:r>
      <w:r>
        <w:rPr>
          <w:spacing w:val="-10"/>
        </w:rPr>
        <w:t xml:space="preserve"> </w:t>
      </w:r>
      <w:r>
        <w:t>Franciscans</w:t>
      </w:r>
      <w:r>
        <w:rPr>
          <w:spacing w:val="-8"/>
        </w:rPr>
        <w:t xml:space="preserve"> </w:t>
      </w:r>
      <w:r>
        <w:t>in</w:t>
      </w:r>
      <w:r>
        <w:rPr>
          <w:spacing w:val="-7"/>
        </w:rPr>
        <w:t xml:space="preserve"> </w:t>
      </w:r>
      <w:r>
        <w:t>particular:</w:t>
      </w:r>
      <w:r>
        <w:rPr>
          <w:spacing w:val="-7"/>
        </w:rPr>
        <w:t xml:space="preserve"> </w:t>
      </w:r>
      <w:r>
        <w:t>we</w:t>
      </w:r>
      <w:r>
        <w:rPr>
          <w:spacing w:val="-7"/>
        </w:rPr>
        <w:t xml:space="preserve"> </w:t>
      </w:r>
      <w:r>
        <w:t>fostered</w:t>
      </w:r>
      <w:r>
        <w:rPr>
          <w:spacing w:val="-7"/>
        </w:rPr>
        <w:t xml:space="preserve"> </w:t>
      </w:r>
      <w:r>
        <w:t>a</w:t>
      </w:r>
      <w:r>
        <w:rPr>
          <w:spacing w:val="-8"/>
        </w:rPr>
        <w:t xml:space="preserve"> </w:t>
      </w:r>
      <w:r>
        <w:t>harmonious</w:t>
      </w:r>
      <w:r>
        <w:rPr>
          <w:spacing w:val="-7"/>
        </w:rPr>
        <w:t xml:space="preserve"> </w:t>
      </w:r>
      <w:r>
        <w:t>balance</w:t>
      </w:r>
      <w:r>
        <w:rPr>
          <w:spacing w:val="-9"/>
        </w:rPr>
        <w:t xml:space="preserve"> </w:t>
      </w:r>
      <w:r>
        <w:t>between</w:t>
      </w:r>
      <w:r>
        <w:rPr>
          <w:spacing w:val="-7"/>
        </w:rPr>
        <w:t xml:space="preserve"> </w:t>
      </w:r>
      <w:r>
        <w:t>the need</w:t>
      </w:r>
      <w:r>
        <w:rPr>
          <w:spacing w:val="-5"/>
        </w:rPr>
        <w:t xml:space="preserve"> </w:t>
      </w:r>
      <w:r>
        <w:t>for</w:t>
      </w:r>
      <w:r>
        <w:rPr>
          <w:spacing w:val="-6"/>
        </w:rPr>
        <w:t xml:space="preserve"> </w:t>
      </w:r>
      <w:r>
        <w:t>penance</w:t>
      </w:r>
      <w:r>
        <w:rPr>
          <w:spacing w:val="-4"/>
        </w:rPr>
        <w:t xml:space="preserve"> </w:t>
      </w:r>
      <w:r>
        <w:t>and</w:t>
      </w:r>
      <w:r>
        <w:rPr>
          <w:spacing w:val="-5"/>
        </w:rPr>
        <w:t xml:space="preserve"> </w:t>
      </w:r>
      <w:r>
        <w:t>the</w:t>
      </w:r>
      <w:r>
        <w:rPr>
          <w:spacing w:val="-4"/>
        </w:rPr>
        <w:t xml:space="preserve"> </w:t>
      </w:r>
      <w:r>
        <w:t>life</w:t>
      </w:r>
      <w:r>
        <w:rPr>
          <w:spacing w:val="-4"/>
        </w:rPr>
        <w:t xml:space="preserve"> </w:t>
      </w:r>
      <w:r>
        <w:t>of</w:t>
      </w:r>
      <w:r>
        <w:rPr>
          <w:spacing w:val="-6"/>
        </w:rPr>
        <w:t xml:space="preserve"> </w:t>
      </w:r>
      <w:r>
        <w:t>the</w:t>
      </w:r>
      <w:r>
        <w:rPr>
          <w:spacing w:val="-4"/>
        </w:rPr>
        <w:t xml:space="preserve"> </w:t>
      </w:r>
      <w:r>
        <w:t>city,</w:t>
      </w:r>
      <w:r>
        <w:rPr>
          <w:spacing w:val="-4"/>
        </w:rPr>
        <w:t xml:space="preserve"> </w:t>
      </w:r>
      <w:r>
        <w:t>between</w:t>
      </w:r>
      <w:r>
        <w:rPr>
          <w:spacing w:val="-6"/>
        </w:rPr>
        <w:t xml:space="preserve"> </w:t>
      </w:r>
      <w:r>
        <w:t>the</w:t>
      </w:r>
      <w:r>
        <w:rPr>
          <w:spacing w:val="-4"/>
        </w:rPr>
        <w:t xml:space="preserve"> </w:t>
      </w:r>
      <w:r>
        <w:t>church</w:t>
      </w:r>
      <w:r>
        <w:rPr>
          <w:spacing w:val="-5"/>
        </w:rPr>
        <w:t xml:space="preserve"> </w:t>
      </w:r>
      <w:r>
        <w:t>and</w:t>
      </w:r>
      <w:r>
        <w:rPr>
          <w:spacing w:val="-5"/>
        </w:rPr>
        <w:t xml:space="preserve"> </w:t>
      </w:r>
      <w:r>
        <w:t>the</w:t>
      </w:r>
      <w:r>
        <w:rPr>
          <w:spacing w:val="-4"/>
        </w:rPr>
        <w:t xml:space="preserve"> </w:t>
      </w:r>
      <w:r>
        <w:t>burghers,</w:t>
      </w:r>
      <w:r>
        <w:rPr>
          <w:spacing w:val="-5"/>
        </w:rPr>
        <w:t xml:space="preserve"> </w:t>
      </w:r>
      <w:r>
        <w:t>concerned</w:t>
      </w:r>
      <w:r>
        <w:rPr>
          <w:spacing w:val="-5"/>
        </w:rPr>
        <w:t xml:space="preserve"> </w:t>
      </w:r>
      <w:r>
        <w:t>for</w:t>
      </w:r>
      <w:r>
        <w:rPr>
          <w:spacing w:val="-3"/>
        </w:rPr>
        <w:t xml:space="preserve"> </w:t>
      </w:r>
      <w:r>
        <w:t>their trade.</w:t>
      </w:r>
      <w:r>
        <w:rPr>
          <w:spacing w:val="80"/>
          <w:w w:val="150"/>
        </w:rPr>
        <w:t xml:space="preserve"> </w:t>
      </w:r>
      <w:r>
        <w:t>”</w:t>
      </w:r>
    </w:p>
    <w:p w14:paraId="30FC6A28" w14:textId="77777777" w:rsidR="00565177" w:rsidRDefault="00565177">
      <w:pPr>
        <w:spacing w:line="235" w:lineRule="auto"/>
        <w:sectPr w:rsidR="00565177">
          <w:pgSz w:w="12240" w:h="15840"/>
          <w:pgMar w:top="1340" w:right="920" w:bottom="620" w:left="420" w:header="360" w:footer="426" w:gutter="0"/>
          <w:cols w:space="720"/>
        </w:sectPr>
      </w:pPr>
    </w:p>
    <w:p w14:paraId="30FC6A29" w14:textId="77777777" w:rsidR="00565177" w:rsidRDefault="00FF66D4">
      <w:pPr>
        <w:pStyle w:val="BodyText"/>
        <w:spacing w:before="74" w:line="274" w:lineRule="exact"/>
        <w:ind w:left="1308" w:firstLine="0"/>
      </w:pPr>
      <w:r>
        <w:rPr>
          <w:spacing w:val="-2"/>
        </w:rPr>
        <w:lastRenderedPageBreak/>
        <w:t>“Was</w:t>
      </w:r>
      <w:r>
        <w:rPr>
          <w:spacing w:val="-10"/>
        </w:rPr>
        <w:t xml:space="preserve"> </w:t>
      </w:r>
      <w:r>
        <w:rPr>
          <w:spacing w:val="-2"/>
        </w:rPr>
        <w:t>harmony</w:t>
      </w:r>
      <w:r>
        <w:rPr>
          <w:spacing w:val="-10"/>
        </w:rPr>
        <w:t xml:space="preserve"> </w:t>
      </w:r>
      <w:r>
        <w:rPr>
          <w:spacing w:val="-2"/>
        </w:rPr>
        <w:t>achieved,</w:t>
      </w:r>
      <w:r>
        <w:rPr>
          <w:spacing w:val="-9"/>
        </w:rPr>
        <w:t xml:space="preserve"> </w:t>
      </w:r>
      <w:r>
        <w:rPr>
          <w:spacing w:val="-2"/>
        </w:rPr>
        <w:t>then,</w:t>
      </w:r>
      <w:r>
        <w:rPr>
          <w:spacing w:val="-10"/>
        </w:rPr>
        <w:t xml:space="preserve"> </w:t>
      </w:r>
      <w:r>
        <w:rPr>
          <w:spacing w:val="-2"/>
        </w:rPr>
        <w:t>between</w:t>
      </w:r>
      <w:r>
        <w:rPr>
          <w:spacing w:val="-9"/>
        </w:rPr>
        <w:t xml:space="preserve"> </w:t>
      </w:r>
      <w:r>
        <w:rPr>
          <w:spacing w:val="-2"/>
        </w:rPr>
        <w:t>love</w:t>
      </w:r>
      <w:r>
        <w:rPr>
          <w:spacing w:val="-10"/>
        </w:rPr>
        <w:t xml:space="preserve"> </w:t>
      </w:r>
      <w:r>
        <w:rPr>
          <w:spacing w:val="-2"/>
        </w:rPr>
        <w:t>of</w:t>
      </w:r>
      <w:r>
        <w:rPr>
          <w:spacing w:val="-10"/>
        </w:rPr>
        <w:t xml:space="preserve"> </w:t>
      </w:r>
      <w:r>
        <w:rPr>
          <w:spacing w:val="-2"/>
        </w:rPr>
        <w:t>God</w:t>
      </w:r>
      <w:r>
        <w:rPr>
          <w:spacing w:val="-12"/>
        </w:rPr>
        <w:t xml:space="preserve"> </w:t>
      </w:r>
      <w:r>
        <w:rPr>
          <w:spacing w:val="-2"/>
        </w:rPr>
        <w:t>and</w:t>
      </w:r>
      <w:r>
        <w:rPr>
          <w:spacing w:val="-9"/>
        </w:rPr>
        <w:t xml:space="preserve"> </w:t>
      </w:r>
      <w:r>
        <w:rPr>
          <w:spacing w:val="-2"/>
        </w:rPr>
        <w:t>love</w:t>
      </w:r>
      <w:r>
        <w:rPr>
          <w:spacing w:val="-10"/>
        </w:rPr>
        <w:t xml:space="preserve"> </w:t>
      </w:r>
      <w:r>
        <w:rPr>
          <w:spacing w:val="-2"/>
        </w:rPr>
        <w:t>of</w:t>
      </w:r>
      <w:r>
        <w:rPr>
          <w:spacing w:val="-10"/>
        </w:rPr>
        <w:t xml:space="preserve"> </w:t>
      </w:r>
      <w:r>
        <w:rPr>
          <w:spacing w:val="-2"/>
        </w:rPr>
        <w:t>trade?”</w:t>
      </w:r>
    </w:p>
    <w:p w14:paraId="30FC6A2A" w14:textId="77777777" w:rsidR="00565177" w:rsidRDefault="00FF66D4">
      <w:pPr>
        <w:pStyle w:val="BodyText"/>
        <w:spacing w:before="2" w:line="235" w:lineRule="auto"/>
        <w:ind w:right="513"/>
      </w:pPr>
      <w:r>
        <w:t>“No,</w:t>
      </w:r>
      <w:r>
        <w:rPr>
          <w:spacing w:val="-7"/>
        </w:rPr>
        <w:t xml:space="preserve"> </w:t>
      </w:r>
      <w:r>
        <w:t>the</w:t>
      </w:r>
      <w:r>
        <w:rPr>
          <w:spacing w:val="-7"/>
        </w:rPr>
        <w:t xml:space="preserve"> </w:t>
      </w:r>
      <w:r>
        <w:t>movements</w:t>
      </w:r>
      <w:r>
        <w:rPr>
          <w:spacing w:val="-9"/>
        </w:rPr>
        <w:t xml:space="preserve"> </w:t>
      </w:r>
      <w:r>
        <w:t>of</w:t>
      </w:r>
      <w:r>
        <w:rPr>
          <w:spacing w:val="-7"/>
        </w:rPr>
        <w:t xml:space="preserve"> </w:t>
      </w:r>
      <w:r>
        <w:t>spiritual</w:t>
      </w:r>
      <w:r>
        <w:rPr>
          <w:spacing w:val="-7"/>
        </w:rPr>
        <w:t xml:space="preserve"> </w:t>
      </w:r>
      <w:r>
        <w:t>renewal</w:t>
      </w:r>
      <w:r>
        <w:rPr>
          <w:spacing w:val="-7"/>
        </w:rPr>
        <w:t xml:space="preserve"> </w:t>
      </w:r>
      <w:r>
        <w:t>were</w:t>
      </w:r>
      <w:r>
        <w:rPr>
          <w:spacing w:val="-9"/>
        </w:rPr>
        <w:t xml:space="preserve"> </w:t>
      </w:r>
      <w:r>
        <w:t>blocked;</w:t>
      </w:r>
      <w:r>
        <w:rPr>
          <w:spacing w:val="-7"/>
        </w:rPr>
        <w:t xml:space="preserve"> </w:t>
      </w:r>
      <w:r>
        <w:t>they</w:t>
      </w:r>
      <w:r>
        <w:rPr>
          <w:spacing w:val="-7"/>
        </w:rPr>
        <w:t xml:space="preserve"> </w:t>
      </w:r>
      <w:r>
        <w:t>were</w:t>
      </w:r>
      <w:r>
        <w:rPr>
          <w:spacing w:val="-7"/>
        </w:rPr>
        <w:t xml:space="preserve"> </w:t>
      </w:r>
      <w:r>
        <w:t>channeled</w:t>
      </w:r>
      <w:r>
        <w:rPr>
          <w:spacing w:val="-9"/>
        </w:rPr>
        <w:t xml:space="preserve"> </w:t>
      </w:r>
      <w:r>
        <w:t>within</w:t>
      </w:r>
      <w:r>
        <w:rPr>
          <w:spacing w:val="-7"/>
        </w:rPr>
        <w:t xml:space="preserve"> </w:t>
      </w:r>
      <w:r>
        <w:t>the</w:t>
      </w:r>
      <w:r>
        <w:rPr>
          <w:spacing w:val="-7"/>
        </w:rPr>
        <w:t xml:space="preserve"> </w:t>
      </w:r>
      <w:r>
        <w:t>bounds of</w:t>
      </w:r>
      <w:r>
        <w:rPr>
          <w:spacing w:val="-4"/>
        </w:rPr>
        <w:t xml:space="preserve"> </w:t>
      </w:r>
      <w:r>
        <w:t>an</w:t>
      </w:r>
      <w:r>
        <w:rPr>
          <w:spacing w:val="-3"/>
        </w:rPr>
        <w:t xml:space="preserve"> </w:t>
      </w:r>
      <w:r>
        <w:t>order</w:t>
      </w:r>
      <w:r>
        <w:rPr>
          <w:spacing w:val="-4"/>
        </w:rPr>
        <w:t xml:space="preserve"> </w:t>
      </w:r>
      <w:r>
        <w:t>recognized</w:t>
      </w:r>
      <w:r>
        <w:rPr>
          <w:spacing w:val="-3"/>
        </w:rPr>
        <w:t xml:space="preserve"> </w:t>
      </w:r>
      <w:r>
        <w:t>by</w:t>
      </w:r>
      <w:r>
        <w:rPr>
          <w:spacing w:val="-3"/>
        </w:rPr>
        <w:t xml:space="preserve"> </w:t>
      </w:r>
      <w:r>
        <w:t>the</w:t>
      </w:r>
      <w:r>
        <w:rPr>
          <w:spacing w:val="-3"/>
        </w:rPr>
        <w:t xml:space="preserve"> </w:t>
      </w:r>
      <w:r>
        <w:t>Pope.</w:t>
      </w:r>
      <w:r>
        <w:rPr>
          <w:spacing w:val="-3"/>
        </w:rPr>
        <w:t xml:space="preserve"> </w:t>
      </w:r>
      <w:r>
        <w:t>But</w:t>
      </w:r>
      <w:r>
        <w:rPr>
          <w:spacing w:val="-3"/>
        </w:rPr>
        <w:t xml:space="preserve"> </w:t>
      </w:r>
      <w:r>
        <w:t>what</w:t>
      </w:r>
      <w:r>
        <w:rPr>
          <w:spacing w:val="-3"/>
        </w:rPr>
        <w:t xml:space="preserve"> </w:t>
      </w:r>
      <w:r>
        <w:t>circulated</w:t>
      </w:r>
      <w:r>
        <w:rPr>
          <w:spacing w:val="-3"/>
        </w:rPr>
        <w:t xml:space="preserve"> </w:t>
      </w:r>
      <w:r>
        <w:t>underneath</w:t>
      </w:r>
      <w:r>
        <w:rPr>
          <w:spacing w:val="-3"/>
        </w:rPr>
        <w:t xml:space="preserve"> </w:t>
      </w:r>
      <w:r>
        <w:t>was</w:t>
      </w:r>
      <w:r>
        <w:rPr>
          <w:spacing w:val="-4"/>
        </w:rPr>
        <w:t xml:space="preserve"> </w:t>
      </w:r>
      <w:r>
        <w:t>not</w:t>
      </w:r>
      <w:r>
        <w:rPr>
          <w:spacing w:val="-3"/>
        </w:rPr>
        <w:t xml:space="preserve"> </w:t>
      </w:r>
      <w:r>
        <w:t>channeled.</w:t>
      </w:r>
      <w:r>
        <w:rPr>
          <w:spacing w:val="-3"/>
        </w:rPr>
        <w:t xml:space="preserve"> </w:t>
      </w:r>
      <w:r>
        <w:t>It</w:t>
      </w:r>
      <w:r>
        <w:rPr>
          <w:spacing w:val="-4"/>
        </w:rPr>
        <w:t xml:space="preserve"> </w:t>
      </w:r>
      <w:r>
        <w:t xml:space="preserve">flowed, on the one hand, into the movements of the flagellants, who endanger no one, or into the armed bands like Fra Dolcino’s, or into the witchcraft rituals </w:t>
      </w:r>
      <w:r>
        <w:t>of the monks of Montefalco that Ubertino was talking about.</w:t>
      </w:r>
      <w:r>
        <w:rPr>
          <w:spacing w:val="80"/>
          <w:w w:val="150"/>
        </w:rPr>
        <w:t xml:space="preserve"> </w:t>
      </w:r>
      <w:r>
        <w:t>”</w:t>
      </w:r>
    </w:p>
    <w:p w14:paraId="30FC6A2B" w14:textId="77777777" w:rsidR="00565177" w:rsidRDefault="00FF66D4">
      <w:pPr>
        <w:pStyle w:val="BodyText"/>
        <w:spacing w:line="235" w:lineRule="auto"/>
        <w:ind w:left="1308" w:right="2894" w:firstLine="0"/>
      </w:pPr>
      <w:r>
        <w:rPr>
          <w:spacing w:val="-4"/>
        </w:rPr>
        <w:t>“But</w:t>
      </w:r>
      <w:r>
        <w:rPr>
          <w:spacing w:val="-8"/>
        </w:rPr>
        <w:t xml:space="preserve"> </w:t>
      </w:r>
      <w:r>
        <w:rPr>
          <w:spacing w:val="-4"/>
        </w:rPr>
        <w:t>who</w:t>
      </w:r>
      <w:r>
        <w:rPr>
          <w:spacing w:val="-8"/>
        </w:rPr>
        <w:t xml:space="preserve"> </w:t>
      </w:r>
      <w:r>
        <w:rPr>
          <w:spacing w:val="-4"/>
        </w:rPr>
        <w:t>was</w:t>
      </w:r>
      <w:r>
        <w:rPr>
          <w:spacing w:val="-10"/>
        </w:rPr>
        <w:t xml:space="preserve"> </w:t>
      </w:r>
      <w:r>
        <w:rPr>
          <w:spacing w:val="-4"/>
        </w:rPr>
        <w:t>right,</w:t>
      </w:r>
      <w:r>
        <w:rPr>
          <w:spacing w:val="-8"/>
        </w:rPr>
        <w:t xml:space="preserve"> </w:t>
      </w:r>
      <w:r>
        <w:rPr>
          <w:spacing w:val="-4"/>
        </w:rPr>
        <w:t>who</w:t>
      </w:r>
      <w:r>
        <w:rPr>
          <w:spacing w:val="-8"/>
        </w:rPr>
        <w:t xml:space="preserve"> </w:t>
      </w:r>
      <w:r>
        <w:rPr>
          <w:spacing w:val="-4"/>
        </w:rPr>
        <w:t>is</w:t>
      </w:r>
      <w:r>
        <w:rPr>
          <w:spacing w:val="-10"/>
        </w:rPr>
        <w:t xml:space="preserve"> </w:t>
      </w:r>
      <w:r>
        <w:rPr>
          <w:spacing w:val="-4"/>
        </w:rPr>
        <w:t>right,</w:t>
      </w:r>
      <w:r>
        <w:rPr>
          <w:spacing w:val="-8"/>
        </w:rPr>
        <w:t xml:space="preserve"> </w:t>
      </w:r>
      <w:r>
        <w:rPr>
          <w:spacing w:val="-4"/>
        </w:rPr>
        <w:t>who</w:t>
      </w:r>
      <w:r>
        <w:rPr>
          <w:spacing w:val="-8"/>
        </w:rPr>
        <w:t xml:space="preserve"> </w:t>
      </w:r>
      <w:r>
        <w:rPr>
          <w:spacing w:val="-4"/>
        </w:rPr>
        <w:t>was</w:t>
      </w:r>
      <w:r>
        <w:rPr>
          <w:spacing w:val="-10"/>
        </w:rPr>
        <w:t xml:space="preserve"> </w:t>
      </w:r>
      <w:r>
        <w:rPr>
          <w:spacing w:val="-4"/>
        </w:rPr>
        <w:t>wrong?”</w:t>
      </w:r>
      <w:r>
        <w:rPr>
          <w:spacing w:val="-8"/>
        </w:rPr>
        <w:t xml:space="preserve"> </w:t>
      </w:r>
      <w:r>
        <w:rPr>
          <w:spacing w:val="-4"/>
        </w:rPr>
        <w:t>I</w:t>
      </w:r>
      <w:r>
        <w:rPr>
          <w:spacing w:val="-9"/>
        </w:rPr>
        <w:t xml:space="preserve"> </w:t>
      </w:r>
      <w:r>
        <w:rPr>
          <w:spacing w:val="-4"/>
        </w:rPr>
        <w:t>asked,</w:t>
      </w:r>
      <w:r>
        <w:rPr>
          <w:spacing w:val="-8"/>
        </w:rPr>
        <w:t xml:space="preserve"> </w:t>
      </w:r>
      <w:r>
        <w:rPr>
          <w:spacing w:val="-4"/>
        </w:rPr>
        <w:t xml:space="preserve">bewildered. </w:t>
      </w:r>
      <w:r>
        <w:t>“They</w:t>
      </w:r>
      <w:r>
        <w:rPr>
          <w:spacing w:val="-15"/>
        </w:rPr>
        <w:t xml:space="preserve"> </w:t>
      </w:r>
      <w:r>
        <w:t>were</w:t>
      </w:r>
      <w:r>
        <w:rPr>
          <w:spacing w:val="-14"/>
        </w:rPr>
        <w:t xml:space="preserve"> </w:t>
      </w:r>
      <w:r>
        <w:t>all</w:t>
      </w:r>
      <w:r>
        <w:rPr>
          <w:spacing w:val="-14"/>
        </w:rPr>
        <w:t xml:space="preserve"> </w:t>
      </w:r>
      <w:r>
        <w:t>right</w:t>
      </w:r>
      <w:r>
        <w:rPr>
          <w:spacing w:val="-14"/>
        </w:rPr>
        <w:t xml:space="preserve"> </w:t>
      </w:r>
      <w:r>
        <w:t>in</w:t>
      </w:r>
      <w:r>
        <w:rPr>
          <w:spacing w:val="-14"/>
        </w:rPr>
        <w:t xml:space="preserve"> </w:t>
      </w:r>
      <w:r>
        <w:t>their</w:t>
      </w:r>
      <w:r>
        <w:rPr>
          <w:spacing w:val="-15"/>
        </w:rPr>
        <w:t xml:space="preserve"> </w:t>
      </w:r>
      <w:r>
        <w:t>way,</w:t>
      </w:r>
      <w:r>
        <w:rPr>
          <w:spacing w:val="-14"/>
        </w:rPr>
        <w:t xml:space="preserve"> </w:t>
      </w:r>
      <w:r>
        <w:t>and</w:t>
      </w:r>
      <w:r>
        <w:rPr>
          <w:spacing w:val="-15"/>
        </w:rPr>
        <w:t xml:space="preserve"> </w:t>
      </w:r>
      <w:r>
        <w:t>all</w:t>
      </w:r>
      <w:r>
        <w:rPr>
          <w:spacing w:val="-14"/>
        </w:rPr>
        <w:t xml:space="preserve"> </w:t>
      </w:r>
      <w:r>
        <w:t>were</w:t>
      </w:r>
      <w:r>
        <w:rPr>
          <w:spacing w:val="-14"/>
        </w:rPr>
        <w:t xml:space="preserve"> </w:t>
      </w:r>
      <w:r>
        <w:t>mistaken.”</w:t>
      </w:r>
    </w:p>
    <w:p w14:paraId="30FC6A2C" w14:textId="77777777" w:rsidR="00565177" w:rsidRDefault="00FF66D4">
      <w:pPr>
        <w:pStyle w:val="BodyText"/>
        <w:spacing w:line="235" w:lineRule="auto"/>
        <w:ind w:right="512"/>
      </w:pPr>
      <w:r>
        <w:t>“And</w:t>
      </w:r>
      <w:r>
        <w:rPr>
          <w:spacing w:val="-8"/>
        </w:rPr>
        <w:t xml:space="preserve"> </w:t>
      </w:r>
      <w:r>
        <w:t>you,”</w:t>
      </w:r>
      <w:r>
        <w:rPr>
          <w:spacing w:val="-7"/>
        </w:rPr>
        <w:t xml:space="preserve"> </w:t>
      </w:r>
      <w:r>
        <w:t>I</w:t>
      </w:r>
      <w:r>
        <w:rPr>
          <w:spacing w:val="-8"/>
        </w:rPr>
        <w:t xml:space="preserve"> </w:t>
      </w:r>
      <w:r>
        <w:t>cried,</w:t>
      </w:r>
      <w:r>
        <w:rPr>
          <w:spacing w:val="-7"/>
        </w:rPr>
        <w:t xml:space="preserve"> </w:t>
      </w:r>
      <w:r>
        <w:t>in</w:t>
      </w:r>
      <w:r>
        <w:rPr>
          <w:spacing w:val="-8"/>
        </w:rPr>
        <w:t xml:space="preserve"> </w:t>
      </w:r>
      <w:r>
        <w:t>an</w:t>
      </w:r>
      <w:r>
        <w:rPr>
          <w:spacing w:val="-9"/>
        </w:rPr>
        <w:t xml:space="preserve"> </w:t>
      </w:r>
      <w:r>
        <w:t>access</w:t>
      </w:r>
      <w:r>
        <w:rPr>
          <w:spacing w:val="-8"/>
        </w:rPr>
        <w:t xml:space="preserve"> </w:t>
      </w:r>
      <w:r>
        <w:t>almost</w:t>
      </w:r>
      <w:r>
        <w:rPr>
          <w:spacing w:val="-8"/>
        </w:rPr>
        <w:t xml:space="preserve"> </w:t>
      </w:r>
      <w:r>
        <w:t>of</w:t>
      </w:r>
      <w:r>
        <w:rPr>
          <w:spacing w:val="-8"/>
        </w:rPr>
        <w:t xml:space="preserve"> </w:t>
      </w:r>
      <w:r>
        <w:t>rebellion,</w:t>
      </w:r>
      <w:r>
        <w:rPr>
          <w:spacing w:val="-7"/>
        </w:rPr>
        <w:t xml:space="preserve"> </w:t>
      </w:r>
      <w:r>
        <w:t>“why</w:t>
      </w:r>
      <w:r>
        <w:rPr>
          <w:spacing w:val="-7"/>
        </w:rPr>
        <w:t xml:space="preserve"> </w:t>
      </w:r>
      <w:r>
        <w:t>don’t</w:t>
      </w:r>
      <w:r>
        <w:rPr>
          <w:spacing w:val="-10"/>
        </w:rPr>
        <w:t xml:space="preserve"> </w:t>
      </w:r>
      <w:r>
        <w:t>you</w:t>
      </w:r>
      <w:r>
        <w:rPr>
          <w:spacing w:val="-7"/>
        </w:rPr>
        <w:t xml:space="preserve"> </w:t>
      </w:r>
      <w:r>
        <w:t>take</w:t>
      </w:r>
      <w:r>
        <w:rPr>
          <w:spacing w:val="-9"/>
        </w:rPr>
        <w:t xml:space="preserve"> </w:t>
      </w:r>
      <w:r>
        <w:t>a</w:t>
      </w:r>
      <w:r>
        <w:rPr>
          <w:spacing w:val="-9"/>
        </w:rPr>
        <w:t xml:space="preserve"> </w:t>
      </w:r>
      <w:r>
        <w:t>position,</w:t>
      </w:r>
      <w:r>
        <w:rPr>
          <w:spacing w:val="-7"/>
        </w:rPr>
        <w:t xml:space="preserve"> </w:t>
      </w:r>
      <w:r>
        <w:t>why</w:t>
      </w:r>
      <w:r>
        <w:rPr>
          <w:spacing w:val="-7"/>
        </w:rPr>
        <w:t xml:space="preserve"> </w:t>
      </w:r>
      <w:r>
        <w:t>won’t you tell me where the truth is?”</w:t>
      </w:r>
    </w:p>
    <w:p w14:paraId="30FC6A2D" w14:textId="77777777" w:rsidR="00565177" w:rsidRDefault="00FF66D4">
      <w:pPr>
        <w:pStyle w:val="BodyText"/>
        <w:spacing w:line="235" w:lineRule="auto"/>
        <w:ind w:right="513"/>
      </w:pPr>
      <w:r>
        <w:t>William</w:t>
      </w:r>
      <w:r>
        <w:rPr>
          <w:spacing w:val="-12"/>
        </w:rPr>
        <w:t xml:space="preserve"> </w:t>
      </w:r>
      <w:r>
        <w:t>remained</w:t>
      </w:r>
      <w:r>
        <w:rPr>
          <w:spacing w:val="-12"/>
        </w:rPr>
        <w:t xml:space="preserve"> </w:t>
      </w:r>
      <w:r>
        <w:t>silent</w:t>
      </w:r>
      <w:r>
        <w:rPr>
          <w:spacing w:val="-12"/>
        </w:rPr>
        <w:t xml:space="preserve"> </w:t>
      </w:r>
      <w:r>
        <w:t>for</w:t>
      </w:r>
      <w:r>
        <w:rPr>
          <w:spacing w:val="-12"/>
        </w:rPr>
        <w:t xml:space="preserve"> </w:t>
      </w:r>
      <w:r>
        <w:t>a</w:t>
      </w:r>
      <w:r>
        <w:rPr>
          <w:spacing w:val="-12"/>
        </w:rPr>
        <w:t xml:space="preserve"> </w:t>
      </w:r>
      <w:r>
        <w:t>while,</w:t>
      </w:r>
      <w:r>
        <w:rPr>
          <w:spacing w:val="-12"/>
        </w:rPr>
        <w:t xml:space="preserve"> </w:t>
      </w:r>
      <w:r>
        <w:t>holding</w:t>
      </w:r>
      <w:r>
        <w:rPr>
          <w:spacing w:val="-11"/>
        </w:rPr>
        <w:t xml:space="preserve"> </w:t>
      </w:r>
      <w:r>
        <w:t>the</w:t>
      </w:r>
      <w:r>
        <w:rPr>
          <w:spacing w:val="-12"/>
        </w:rPr>
        <w:t xml:space="preserve"> </w:t>
      </w:r>
      <w:r>
        <w:t>lens</w:t>
      </w:r>
      <w:r>
        <w:rPr>
          <w:spacing w:val="-13"/>
        </w:rPr>
        <w:t xml:space="preserve"> </w:t>
      </w:r>
      <w:r>
        <w:t>he</w:t>
      </w:r>
      <w:r>
        <w:rPr>
          <w:spacing w:val="-12"/>
        </w:rPr>
        <w:t xml:space="preserve"> </w:t>
      </w:r>
      <w:r>
        <w:t>was</w:t>
      </w:r>
      <w:r>
        <w:rPr>
          <w:spacing w:val="-13"/>
        </w:rPr>
        <w:t xml:space="preserve"> </w:t>
      </w:r>
      <w:r>
        <w:t>working</w:t>
      </w:r>
      <w:r>
        <w:rPr>
          <w:spacing w:val="-12"/>
        </w:rPr>
        <w:t xml:space="preserve"> </w:t>
      </w:r>
      <w:r>
        <w:t>on</w:t>
      </w:r>
      <w:r>
        <w:rPr>
          <w:spacing w:val="-12"/>
        </w:rPr>
        <w:t xml:space="preserve"> </w:t>
      </w:r>
      <w:r>
        <w:t>up</w:t>
      </w:r>
      <w:r>
        <w:rPr>
          <w:spacing w:val="-14"/>
        </w:rPr>
        <w:t xml:space="preserve"> </w:t>
      </w:r>
      <w:r>
        <w:t>to</w:t>
      </w:r>
      <w:r>
        <w:rPr>
          <w:spacing w:val="-12"/>
        </w:rPr>
        <w:t xml:space="preserve"> </w:t>
      </w:r>
      <w:r>
        <w:t>the</w:t>
      </w:r>
      <w:r>
        <w:rPr>
          <w:spacing w:val="-12"/>
        </w:rPr>
        <w:t xml:space="preserve"> </w:t>
      </w:r>
      <w:r>
        <w:t>light.</w:t>
      </w:r>
      <w:r>
        <w:rPr>
          <w:spacing w:val="-12"/>
        </w:rPr>
        <w:t xml:space="preserve"> </w:t>
      </w:r>
      <w:r>
        <w:t>Then</w:t>
      </w:r>
      <w:r>
        <w:rPr>
          <w:spacing w:val="-12"/>
        </w:rPr>
        <w:t xml:space="preserve"> </w:t>
      </w:r>
      <w:r>
        <w:t>he lowered it to the table and showed me, through the lens, a tool. “Look,” he said to me. “What do you see?”</w:t>
      </w:r>
    </w:p>
    <w:p w14:paraId="30FC6A2E" w14:textId="77777777" w:rsidR="00565177" w:rsidRDefault="00FF66D4">
      <w:pPr>
        <w:pStyle w:val="BodyText"/>
        <w:spacing w:line="268" w:lineRule="exact"/>
        <w:ind w:left="1308" w:firstLine="0"/>
      </w:pPr>
      <w:r>
        <w:t>“The</w:t>
      </w:r>
      <w:r>
        <w:rPr>
          <w:spacing w:val="-9"/>
        </w:rPr>
        <w:t xml:space="preserve"> </w:t>
      </w:r>
      <w:r>
        <w:t>tool,</w:t>
      </w:r>
      <w:r>
        <w:rPr>
          <w:spacing w:val="-9"/>
        </w:rPr>
        <w:t xml:space="preserve"> </w:t>
      </w:r>
      <w:r>
        <w:t>a</w:t>
      </w:r>
      <w:r>
        <w:rPr>
          <w:spacing w:val="-9"/>
        </w:rPr>
        <w:t xml:space="preserve"> </w:t>
      </w:r>
      <w:r>
        <w:t>bit</w:t>
      </w:r>
      <w:r>
        <w:rPr>
          <w:spacing w:val="-8"/>
        </w:rPr>
        <w:t xml:space="preserve"> </w:t>
      </w:r>
      <w:r>
        <w:rPr>
          <w:spacing w:val="-2"/>
        </w:rPr>
        <w:t>larger.”</w:t>
      </w:r>
    </w:p>
    <w:p w14:paraId="30FC6A2F" w14:textId="77777777" w:rsidR="00565177" w:rsidRDefault="00FF66D4">
      <w:pPr>
        <w:pStyle w:val="BodyText"/>
        <w:spacing w:line="235" w:lineRule="auto"/>
        <w:ind w:left="1308" w:right="4935" w:firstLine="0"/>
      </w:pPr>
      <w:r>
        <w:rPr>
          <w:spacing w:val="-2"/>
        </w:rPr>
        <w:t>“There:</w:t>
      </w:r>
      <w:r>
        <w:rPr>
          <w:spacing w:val="-13"/>
        </w:rPr>
        <w:t xml:space="preserve"> </w:t>
      </w:r>
      <w:r>
        <w:rPr>
          <w:spacing w:val="-2"/>
        </w:rPr>
        <w:t>the</w:t>
      </w:r>
      <w:r>
        <w:rPr>
          <w:spacing w:val="-13"/>
        </w:rPr>
        <w:t xml:space="preserve"> </w:t>
      </w:r>
      <w:r>
        <w:rPr>
          <w:spacing w:val="-2"/>
        </w:rPr>
        <w:t>most</w:t>
      </w:r>
      <w:r>
        <w:rPr>
          <w:spacing w:val="-13"/>
        </w:rPr>
        <w:t xml:space="preserve"> </w:t>
      </w:r>
      <w:r>
        <w:rPr>
          <w:spacing w:val="-2"/>
        </w:rPr>
        <w:t>we</w:t>
      </w:r>
      <w:r>
        <w:rPr>
          <w:spacing w:val="-13"/>
        </w:rPr>
        <w:t xml:space="preserve"> </w:t>
      </w:r>
      <w:r>
        <w:rPr>
          <w:spacing w:val="-2"/>
        </w:rPr>
        <w:t>can</w:t>
      </w:r>
      <w:r>
        <w:rPr>
          <w:spacing w:val="-13"/>
        </w:rPr>
        <w:t xml:space="preserve"> </w:t>
      </w:r>
      <w:r>
        <w:rPr>
          <w:spacing w:val="-2"/>
        </w:rPr>
        <w:t>do</w:t>
      </w:r>
      <w:r>
        <w:rPr>
          <w:spacing w:val="-13"/>
        </w:rPr>
        <w:t xml:space="preserve"> </w:t>
      </w:r>
      <w:r>
        <w:rPr>
          <w:spacing w:val="-2"/>
        </w:rPr>
        <w:t>is</w:t>
      </w:r>
      <w:r>
        <w:rPr>
          <w:spacing w:val="-13"/>
        </w:rPr>
        <w:t xml:space="preserve"> </w:t>
      </w:r>
      <w:r>
        <w:rPr>
          <w:spacing w:val="-2"/>
        </w:rPr>
        <w:t>look</w:t>
      </w:r>
      <w:r>
        <w:rPr>
          <w:spacing w:val="-12"/>
        </w:rPr>
        <w:t xml:space="preserve"> </w:t>
      </w:r>
      <w:r>
        <w:rPr>
          <w:spacing w:val="-2"/>
        </w:rPr>
        <w:t>more</w:t>
      </w:r>
      <w:r>
        <w:rPr>
          <w:spacing w:val="-13"/>
        </w:rPr>
        <w:t xml:space="preserve"> </w:t>
      </w:r>
      <w:r>
        <w:rPr>
          <w:spacing w:val="-2"/>
        </w:rPr>
        <w:t xml:space="preserve">closely.” </w:t>
      </w:r>
      <w:r>
        <w:t>“But</w:t>
      </w:r>
      <w:r>
        <w:rPr>
          <w:spacing w:val="-3"/>
        </w:rPr>
        <w:t xml:space="preserve"> </w:t>
      </w:r>
      <w:r>
        <w:t>the</w:t>
      </w:r>
      <w:r>
        <w:rPr>
          <w:spacing w:val="-3"/>
        </w:rPr>
        <w:t xml:space="preserve"> </w:t>
      </w:r>
      <w:r>
        <w:t>tool</w:t>
      </w:r>
      <w:r>
        <w:rPr>
          <w:spacing w:val="-3"/>
        </w:rPr>
        <w:t xml:space="preserve"> </w:t>
      </w:r>
      <w:r>
        <w:t>remains</w:t>
      </w:r>
      <w:r>
        <w:rPr>
          <w:spacing w:val="-5"/>
        </w:rPr>
        <w:t xml:space="preserve"> </w:t>
      </w:r>
      <w:r>
        <w:t>always</w:t>
      </w:r>
      <w:r>
        <w:rPr>
          <w:spacing w:val="-5"/>
        </w:rPr>
        <w:t xml:space="preserve"> </w:t>
      </w:r>
      <w:r>
        <w:t>the</w:t>
      </w:r>
      <w:r>
        <w:rPr>
          <w:spacing w:val="-3"/>
        </w:rPr>
        <w:t xml:space="preserve"> </w:t>
      </w:r>
      <w:r>
        <w:t>same!”</w:t>
      </w:r>
    </w:p>
    <w:p w14:paraId="30FC6A30" w14:textId="77777777" w:rsidR="00565177" w:rsidRDefault="00FF66D4">
      <w:pPr>
        <w:pStyle w:val="BodyText"/>
        <w:spacing w:line="235" w:lineRule="auto"/>
        <w:ind w:right="513"/>
      </w:pPr>
      <w:r>
        <w:rPr>
          <w:spacing w:val="-2"/>
        </w:rPr>
        <w:t>“The</w:t>
      </w:r>
      <w:r>
        <w:rPr>
          <w:spacing w:val="-10"/>
        </w:rPr>
        <w:t xml:space="preserve"> </w:t>
      </w:r>
      <w:r>
        <w:rPr>
          <w:spacing w:val="-2"/>
        </w:rPr>
        <w:t>manuscript</w:t>
      </w:r>
      <w:r>
        <w:rPr>
          <w:spacing w:val="-10"/>
        </w:rPr>
        <w:t xml:space="preserve"> </w:t>
      </w:r>
      <w:r>
        <w:rPr>
          <w:spacing w:val="-2"/>
        </w:rPr>
        <w:t>of</w:t>
      </w:r>
      <w:r>
        <w:rPr>
          <w:spacing w:val="-10"/>
        </w:rPr>
        <w:t xml:space="preserve"> </w:t>
      </w:r>
      <w:r>
        <w:rPr>
          <w:spacing w:val="-2"/>
        </w:rPr>
        <w:t>Venantius,</w:t>
      </w:r>
      <w:r>
        <w:rPr>
          <w:spacing w:val="-10"/>
        </w:rPr>
        <w:t xml:space="preserve"> </w:t>
      </w:r>
      <w:r>
        <w:rPr>
          <w:spacing w:val="-2"/>
        </w:rPr>
        <w:t>too,</w:t>
      </w:r>
      <w:r>
        <w:rPr>
          <w:spacing w:val="-10"/>
        </w:rPr>
        <w:t xml:space="preserve"> </w:t>
      </w:r>
      <w:r>
        <w:rPr>
          <w:spacing w:val="-2"/>
        </w:rPr>
        <w:t>will</w:t>
      </w:r>
      <w:r>
        <w:rPr>
          <w:spacing w:val="-10"/>
        </w:rPr>
        <w:t xml:space="preserve"> </w:t>
      </w:r>
      <w:r>
        <w:rPr>
          <w:spacing w:val="-2"/>
        </w:rPr>
        <w:t>remain</w:t>
      </w:r>
      <w:r>
        <w:rPr>
          <w:spacing w:val="-10"/>
        </w:rPr>
        <w:t xml:space="preserve"> </w:t>
      </w:r>
      <w:r>
        <w:rPr>
          <w:spacing w:val="-2"/>
        </w:rPr>
        <w:t>the</w:t>
      </w:r>
      <w:r>
        <w:rPr>
          <w:spacing w:val="-13"/>
        </w:rPr>
        <w:t xml:space="preserve"> </w:t>
      </w:r>
      <w:r>
        <w:rPr>
          <w:spacing w:val="-2"/>
        </w:rPr>
        <w:t>same</w:t>
      </w:r>
      <w:r>
        <w:rPr>
          <w:spacing w:val="-10"/>
        </w:rPr>
        <w:t xml:space="preserve"> </w:t>
      </w:r>
      <w:r>
        <w:rPr>
          <w:spacing w:val="-2"/>
        </w:rPr>
        <w:t>when,</w:t>
      </w:r>
      <w:r>
        <w:rPr>
          <w:spacing w:val="-10"/>
        </w:rPr>
        <w:t xml:space="preserve"> </w:t>
      </w:r>
      <w:r>
        <w:rPr>
          <w:spacing w:val="-2"/>
        </w:rPr>
        <w:t>thanks</w:t>
      </w:r>
      <w:r>
        <w:rPr>
          <w:spacing w:val="-11"/>
        </w:rPr>
        <w:t xml:space="preserve"> </w:t>
      </w:r>
      <w:r>
        <w:rPr>
          <w:spacing w:val="-2"/>
        </w:rPr>
        <w:t>to</w:t>
      </w:r>
      <w:r>
        <w:rPr>
          <w:spacing w:val="-10"/>
        </w:rPr>
        <w:t xml:space="preserve"> </w:t>
      </w:r>
      <w:r>
        <w:rPr>
          <w:spacing w:val="-2"/>
        </w:rPr>
        <w:t>this</w:t>
      </w:r>
      <w:r>
        <w:rPr>
          <w:spacing w:val="-11"/>
        </w:rPr>
        <w:t xml:space="preserve"> </w:t>
      </w:r>
      <w:r>
        <w:rPr>
          <w:spacing w:val="-2"/>
        </w:rPr>
        <w:t>lens,</w:t>
      </w:r>
      <w:r>
        <w:rPr>
          <w:spacing w:val="-10"/>
        </w:rPr>
        <w:t xml:space="preserve"> </w:t>
      </w:r>
      <w:r>
        <w:rPr>
          <w:spacing w:val="-2"/>
        </w:rPr>
        <w:t>I’ve</w:t>
      </w:r>
      <w:r>
        <w:rPr>
          <w:spacing w:val="-10"/>
        </w:rPr>
        <w:t xml:space="preserve"> </w:t>
      </w:r>
      <w:r>
        <w:rPr>
          <w:spacing w:val="-2"/>
        </w:rPr>
        <w:t>been</w:t>
      </w:r>
      <w:r>
        <w:rPr>
          <w:spacing w:val="-12"/>
        </w:rPr>
        <w:t xml:space="preserve"> </w:t>
      </w:r>
      <w:r>
        <w:rPr>
          <w:spacing w:val="-2"/>
        </w:rPr>
        <w:t xml:space="preserve">able </w:t>
      </w:r>
      <w:r>
        <w:t>to read it. But perhaps when I’ve read the manuscript I’ll know a part of the truth better. And perhaps</w:t>
      </w:r>
      <w:r>
        <w:rPr>
          <w:spacing w:val="-8"/>
        </w:rPr>
        <w:t xml:space="preserve"> </w:t>
      </w:r>
      <w:r>
        <w:t>we’ll</w:t>
      </w:r>
      <w:r>
        <w:rPr>
          <w:spacing w:val="-6"/>
        </w:rPr>
        <w:t xml:space="preserve"> </w:t>
      </w:r>
      <w:r>
        <w:t>be</w:t>
      </w:r>
      <w:r>
        <w:rPr>
          <w:spacing w:val="-6"/>
        </w:rPr>
        <w:t xml:space="preserve"> </w:t>
      </w:r>
      <w:r>
        <w:t>able</w:t>
      </w:r>
      <w:r>
        <w:rPr>
          <w:spacing w:val="-6"/>
        </w:rPr>
        <w:t xml:space="preserve"> </w:t>
      </w:r>
      <w:r>
        <w:t>to</w:t>
      </w:r>
      <w:r>
        <w:rPr>
          <w:spacing w:val="-6"/>
        </w:rPr>
        <w:t xml:space="preserve"> </w:t>
      </w:r>
      <w:r>
        <w:t>make</w:t>
      </w:r>
      <w:r>
        <w:rPr>
          <w:spacing w:val="-6"/>
        </w:rPr>
        <w:t xml:space="preserve"> </w:t>
      </w:r>
      <w:r>
        <w:t>the</w:t>
      </w:r>
      <w:r>
        <w:rPr>
          <w:spacing w:val="-6"/>
        </w:rPr>
        <w:t xml:space="preserve"> </w:t>
      </w:r>
      <w:r>
        <w:t>life</w:t>
      </w:r>
      <w:r>
        <w:rPr>
          <w:spacing w:val="-6"/>
        </w:rPr>
        <w:t xml:space="preserve"> </w:t>
      </w:r>
      <w:r>
        <w:t>of</w:t>
      </w:r>
      <w:r>
        <w:rPr>
          <w:spacing w:val="-7"/>
        </w:rPr>
        <w:t xml:space="preserve"> </w:t>
      </w:r>
      <w:r>
        <w:t>the</w:t>
      </w:r>
      <w:r>
        <w:rPr>
          <w:spacing w:val="-6"/>
        </w:rPr>
        <w:t xml:space="preserve"> </w:t>
      </w:r>
      <w:r>
        <w:t>abbey</w:t>
      </w:r>
      <w:r>
        <w:rPr>
          <w:spacing w:val="-6"/>
        </w:rPr>
        <w:t xml:space="preserve"> </w:t>
      </w:r>
      <w:r>
        <w:t>better.”</w:t>
      </w:r>
    </w:p>
    <w:p w14:paraId="30FC6A31" w14:textId="77777777" w:rsidR="00565177" w:rsidRDefault="00FF66D4">
      <w:pPr>
        <w:pStyle w:val="BodyText"/>
        <w:spacing w:line="268" w:lineRule="exact"/>
        <w:ind w:left="1308" w:firstLine="0"/>
      </w:pPr>
      <w:r>
        <w:rPr>
          <w:spacing w:val="-2"/>
        </w:rPr>
        <w:t>“But</w:t>
      </w:r>
      <w:r>
        <w:rPr>
          <w:spacing w:val="-11"/>
        </w:rPr>
        <w:t xml:space="preserve"> </w:t>
      </w:r>
      <w:r>
        <w:rPr>
          <w:spacing w:val="-2"/>
        </w:rPr>
        <w:t>that</w:t>
      </w:r>
      <w:r>
        <w:rPr>
          <w:spacing w:val="-10"/>
        </w:rPr>
        <w:t xml:space="preserve"> </w:t>
      </w:r>
      <w:r>
        <w:rPr>
          <w:spacing w:val="-2"/>
        </w:rPr>
        <w:t>isn’t</w:t>
      </w:r>
      <w:r>
        <w:rPr>
          <w:spacing w:val="-10"/>
        </w:rPr>
        <w:t xml:space="preserve"> </w:t>
      </w:r>
      <w:r>
        <w:rPr>
          <w:spacing w:val="-2"/>
        </w:rPr>
        <w:t>enough!”</w:t>
      </w:r>
    </w:p>
    <w:p w14:paraId="30FC6A32" w14:textId="77777777" w:rsidR="00565177" w:rsidRDefault="00FF66D4">
      <w:pPr>
        <w:pStyle w:val="BodyText"/>
        <w:spacing w:line="235" w:lineRule="auto"/>
        <w:ind w:left="1019" w:right="512"/>
      </w:pPr>
      <w:r>
        <w:t>“I’m</w:t>
      </w:r>
      <w:r>
        <w:rPr>
          <w:spacing w:val="-3"/>
        </w:rPr>
        <w:t xml:space="preserve"> </w:t>
      </w:r>
      <w:r>
        <w:t>saying</w:t>
      </w:r>
      <w:r>
        <w:rPr>
          <w:spacing w:val="-3"/>
        </w:rPr>
        <w:t xml:space="preserve"> </w:t>
      </w:r>
      <w:r>
        <w:t>more</w:t>
      </w:r>
      <w:r>
        <w:rPr>
          <w:spacing w:val="-3"/>
        </w:rPr>
        <w:t xml:space="preserve"> </w:t>
      </w:r>
      <w:r>
        <w:t>than</w:t>
      </w:r>
      <w:r>
        <w:rPr>
          <w:spacing w:val="-3"/>
        </w:rPr>
        <w:t xml:space="preserve"> </w:t>
      </w:r>
      <w:r>
        <w:t>I</w:t>
      </w:r>
      <w:r>
        <w:rPr>
          <w:spacing w:val="-4"/>
        </w:rPr>
        <w:t xml:space="preserve"> </w:t>
      </w:r>
      <w:r>
        <w:t>seem</w:t>
      </w:r>
      <w:r>
        <w:rPr>
          <w:spacing w:val="-3"/>
        </w:rPr>
        <w:t xml:space="preserve"> </w:t>
      </w:r>
      <w:r>
        <w:t>to</w:t>
      </w:r>
      <w:r>
        <w:rPr>
          <w:spacing w:val="-3"/>
        </w:rPr>
        <w:t xml:space="preserve"> </w:t>
      </w:r>
      <w:r>
        <w:t>be,</w:t>
      </w:r>
      <w:r>
        <w:rPr>
          <w:spacing w:val="-3"/>
        </w:rPr>
        <w:t xml:space="preserve"> </w:t>
      </w:r>
      <w:r>
        <w:t>Adso.</w:t>
      </w:r>
      <w:r>
        <w:rPr>
          <w:spacing w:val="-3"/>
        </w:rPr>
        <w:t xml:space="preserve"> </w:t>
      </w:r>
      <w:r>
        <w:t>This</w:t>
      </w:r>
      <w:r>
        <w:rPr>
          <w:spacing w:val="-5"/>
        </w:rPr>
        <w:t xml:space="preserve"> </w:t>
      </w:r>
      <w:r>
        <w:t>isn’t</w:t>
      </w:r>
      <w:r>
        <w:rPr>
          <w:spacing w:val="-3"/>
        </w:rPr>
        <w:t xml:space="preserve"> </w:t>
      </w:r>
      <w:r>
        <w:t>the</w:t>
      </w:r>
      <w:r>
        <w:rPr>
          <w:spacing w:val="-3"/>
        </w:rPr>
        <w:t xml:space="preserve"> </w:t>
      </w:r>
      <w:r>
        <w:t>first</w:t>
      </w:r>
      <w:r>
        <w:rPr>
          <w:spacing w:val="-3"/>
        </w:rPr>
        <w:t xml:space="preserve"> </w:t>
      </w:r>
      <w:r>
        <w:t>time</w:t>
      </w:r>
      <w:r>
        <w:rPr>
          <w:spacing w:val="-3"/>
        </w:rPr>
        <w:t xml:space="preserve"> </w:t>
      </w:r>
      <w:r>
        <w:t>I’ve</w:t>
      </w:r>
      <w:r>
        <w:rPr>
          <w:spacing w:val="-3"/>
        </w:rPr>
        <w:t xml:space="preserve"> </w:t>
      </w:r>
      <w:r>
        <w:t>spoken</w:t>
      </w:r>
      <w:r>
        <w:rPr>
          <w:spacing w:val="-3"/>
        </w:rPr>
        <w:t xml:space="preserve"> </w:t>
      </w:r>
      <w:r>
        <w:t>to</w:t>
      </w:r>
      <w:r>
        <w:rPr>
          <w:spacing w:val="-3"/>
        </w:rPr>
        <w:t xml:space="preserve"> </w:t>
      </w:r>
      <w:r>
        <w:t>you</w:t>
      </w:r>
      <w:r>
        <w:rPr>
          <w:spacing w:val="-3"/>
        </w:rPr>
        <w:t xml:space="preserve"> </w:t>
      </w:r>
      <w:r>
        <w:t>of</w:t>
      </w:r>
      <w:r>
        <w:rPr>
          <w:spacing w:val="-3"/>
        </w:rPr>
        <w:t xml:space="preserve"> </w:t>
      </w:r>
      <w:r>
        <w:t>Roger Bacon.</w:t>
      </w:r>
      <w:r>
        <w:rPr>
          <w:spacing w:val="-6"/>
        </w:rPr>
        <w:t xml:space="preserve"> </w:t>
      </w:r>
      <w:r>
        <w:t>Perhaps</w:t>
      </w:r>
      <w:r>
        <w:rPr>
          <w:spacing w:val="-7"/>
        </w:rPr>
        <w:t xml:space="preserve"> </w:t>
      </w:r>
      <w:r>
        <w:t>he</w:t>
      </w:r>
      <w:r>
        <w:rPr>
          <w:spacing w:val="-5"/>
        </w:rPr>
        <w:t xml:space="preserve"> </w:t>
      </w:r>
      <w:r>
        <w:t>was</w:t>
      </w:r>
      <w:r>
        <w:rPr>
          <w:spacing w:val="-7"/>
        </w:rPr>
        <w:t xml:space="preserve"> </w:t>
      </w:r>
      <w:r>
        <w:t>not</w:t>
      </w:r>
      <w:r>
        <w:rPr>
          <w:spacing w:val="-7"/>
        </w:rPr>
        <w:t xml:space="preserve"> </w:t>
      </w:r>
      <w:r>
        <w:t>the</w:t>
      </w:r>
      <w:r>
        <w:rPr>
          <w:spacing w:val="-5"/>
        </w:rPr>
        <w:t xml:space="preserve"> </w:t>
      </w:r>
      <w:r>
        <w:t>wisest</w:t>
      </w:r>
      <w:r>
        <w:rPr>
          <w:spacing w:val="-7"/>
        </w:rPr>
        <w:t xml:space="preserve"> </w:t>
      </w:r>
      <w:r>
        <w:t>man</w:t>
      </w:r>
      <w:r>
        <w:rPr>
          <w:spacing w:val="-7"/>
        </w:rPr>
        <w:t xml:space="preserve"> </w:t>
      </w:r>
      <w:r>
        <w:t>of</w:t>
      </w:r>
      <w:r>
        <w:rPr>
          <w:spacing w:val="-7"/>
        </w:rPr>
        <w:t xml:space="preserve"> </w:t>
      </w:r>
      <w:r>
        <w:t>all</w:t>
      </w:r>
      <w:r>
        <w:rPr>
          <w:spacing w:val="-6"/>
        </w:rPr>
        <w:t xml:space="preserve"> </w:t>
      </w:r>
      <w:r>
        <w:t>time,</w:t>
      </w:r>
      <w:r>
        <w:rPr>
          <w:spacing w:val="-6"/>
        </w:rPr>
        <w:t xml:space="preserve"> </w:t>
      </w:r>
      <w:r>
        <w:t>but</w:t>
      </w:r>
      <w:r>
        <w:rPr>
          <w:spacing w:val="-6"/>
        </w:rPr>
        <w:t xml:space="preserve"> </w:t>
      </w:r>
      <w:r>
        <w:t>I’ve</w:t>
      </w:r>
      <w:r>
        <w:rPr>
          <w:spacing w:val="-6"/>
        </w:rPr>
        <w:t xml:space="preserve"> </w:t>
      </w:r>
      <w:r>
        <w:t>always</w:t>
      </w:r>
      <w:r>
        <w:rPr>
          <w:spacing w:val="-7"/>
        </w:rPr>
        <w:t xml:space="preserve"> </w:t>
      </w:r>
      <w:r>
        <w:t>been</w:t>
      </w:r>
      <w:r>
        <w:rPr>
          <w:spacing w:val="-8"/>
        </w:rPr>
        <w:t xml:space="preserve"> </w:t>
      </w:r>
      <w:r>
        <w:t>fascinated</w:t>
      </w:r>
      <w:r>
        <w:rPr>
          <w:spacing w:val="-6"/>
        </w:rPr>
        <w:t xml:space="preserve"> </w:t>
      </w:r>
      <w:r>
        <w:t>by</w:t>
      </w:r>
      <w:r>
        <w:rPr>
          <w:spacing w:val="-6"/>
        </w:rPr>
        <w:t xml:space="preserve"> </w:t>
      </w:r>
      <w:r>
        <w:t>the</w:t>
      </w:r>
      <w:r>
        <w:rPr>
          <w:spacing w:val="-6"/>
        </w:rPr>
        <w:t xml:space="preserve"> </w:t>
      </w:r>
      <w:r>
        <w:t>hope that</w:t>
      </w:r>
      <w:r>
        <w:rPr>
          <w:spacing w:val="-11"/>
        </w:rPr>
        <w:t xml:space="preserve"> </w:t>
      </w:r>
      <w:r>
        <w:t>inspired</w:t>
      </w:r>
      <w:r>
        <w:rPr>
          <w:spacing w:val="-12"/>
        </w:rPr>
        <w:t xml:space="preserve"> </w:t>
      </w:r>
      <w:r>
        <w:t>his</w:t>
      </w:r>
      <w:r>
        <w:rPr>
          <w:spacing w:val="-12"/>
        </w:rPr>
        <w:t xml:space="preserve"> </w:t>
      </w:r>
      <w:r>
        <w:t>love</w:t>
      </w:r>
      <w:r>
        <w:rPr>
          <w:spacing w:val="-11"/>
        </w:rPr>
        <w:t xml:space="preserve"> </w:t>
      </w:r>
      <w:r>
        <w:t>of</w:t>
      </w:r>
      <w:r>
        <w:rPr>
          <w:spacing w:val="-11"/>
        </w:rPr>
        <w:t xml:space="preserve"> </w:t>
      </w:r>
      <w:r>
        <w:t>learning.</w:t>
      </w:r>
      <w:r>
        <w:rPr>
          <w:spacing w:val="-11"/>
        </w:rPr>
        <w:t xml:space="preserve"> </w:t>
      </w:r>
      <w:r>
        <w:t>Bacon</w:t>
      </w:r>
      <w:r>
        <w:rPr>
          <w:spacing w:val="-11"/>
        </w:rPr>
        <w:t xml:space="preserve"> </w:t>
      </w:r>
      <w:r>
        <w:t>believed</w:t>
      </w:r>
      <w:r>
        <w:rPr>
          <w:spacing w:val="-11"/>
        </w:rPr>
        <w:t xml:space="preserve"> </w:t>
      </w:r>
      <w:r>
        <w:t>in</w:t>
      </w:r>
      <w:r>
        <w:rPr>
          <w:spacing w:val="-12"/>
        </w:rPr>
        <w:t xml:space="preserve"> </w:t>
      </w:r>
      <w:r>
        <w:t>the</w:t>
      </w:r>
      <w:r>
        <w:rPr>
          <w:spacing w:val="-12"/>
        </w:rPr>
        <w:t xml:space="preserve"> </w:t>
      </w:r>
      <w:r>
        <w:t>strength,</w:t>
      </w:r>
      <w:r>
        <w:rPr>
          <w:spacing w:val="-11"/>
        </w:rPr>
        <w:t xml:space="preserve"> </w:t>
      </w:r>
      <w:r>
        <w:t>the</w:t>
      </w:r>
      <w:r>
        <w:rPr>
          <w:spacing w:val="-11"/>
        </w:rPr>
        <w:t xml:space="preserve"> </w:t>
      </w:r>
      <w:r>
        <w:t>needs,</w:t>
      </w:r>
      <w:r>
        <w:rPr>
          <w:spacing w:val="-10"/>
        </w:rPr>
        <w:t xml:space="preserve"> </w:t>
      </w:r>
      <w:r>
        <w:t>the</w:t>
      </w:r>
      <w:r>
        <w:rPr>
          <w:spacing w:val="-11"/>
        </w:rPr>
        <w:t xml:space="preserve"> </w:t>
      </w:r>
      <w:r>
        <w:t>spiritual</w:t>
      </w:r>
      <w:r>
        <w:rPr>
          <w:spacing w:val="-11"/>
        </w:rPr>
        <w:t xml:space="preserve"> </w:t>
      </w:r>
      <w:r>
        <w:t>inventions of the simple. He wouldn’t have been a good Franciscan if he hadn’t thought that the poor, the outcast, idiots and illiterate, often speak with the mouth of our Lord. The simple have something more than do learned docto</w:t>
      </w:r>
      <w:r>
        <w:t xml:space="preserve">rs, who often become lost in their search for broad, general laws. The </w:t>
      </w:r>
      <w:r>
        <w:rPr>
          <w:spacing w:val="-2"/>
        </w:rPr>
        <w:t>simple</w:t>
      </w:r>
      <w:r>
        <w:rPr>
          <w:spacing w:val="-9"/>
        </w:rPr>
        <w:t xml:space="preserve"> </w:t>
      </w:r>
      <w:r>
        <w:rPr>
          <w:spacing w:val="-2"/>
        </w:rPr>
        <w:t>have</w:t>
      </w:r>
      <w:r>
        <w:rPr>
          <w:spacing w:val="-9"/>
        </w:rPr>
        <w:t xml:space="preserve"> </w:t>
      </w:r>
      <w:r>
        <w:rPr>
          <w:spacing w:val="-2"/>
        </w:rPr>
        <w:t>a</w:t>
      </w:r>
      <w:r>
        <w:rPr>
          <w:spacing w:val="-9"/>
        </w:rPr>
        <w:t xml:space="preserve"> </w:t>
      </w:r>
      <w:r>
        <w:rPr>
          <w:spacing w:val="-2"/>
        </w:rPr>
        <w:t>sense</w:t>
      </w:r>
      <w:r>
        <w:rPr>
          <w:spacing w:val="-9"/>
        </w:rPr>
        <w:t xml:space="preserve"> </w:t>
      </w:r>
      <w:r>
        <w:rPr>
          <w:spacing w:val="-2"/>
        </w:rPr>
        <w:t>of</w:t>
      </w:r>
      <w:r>
        <w:rPr>
          <w:spacing w:val="-9"/>
        </w:rPr>
        <w:t xml:space="preserve"> </w:t>
      </w:r>
      <w:r>
        <w:rPr>
          <w:spacing w:val="-2"/>
        </w:rPr>
        <w:t>the</w:t>
      </w:r>
      <w:r>
        <w:rPr>
          <w:spacing w:val="-11"/>
        </w:rPr>
        <w:t xml:space="preserve"> </w:t>
      </w:r>
      <w:r>
        <w:rPr>
          <w:spacing w:val="-2"/>
        </w:rPr>
        <w:t>individual,</w:t>
      </w:r>
      <w:r>
        <w:rPr>
          <w:spacing w:val="-9"/>
        </w:rPr>
        <w:t xml:space="preserve"> </w:t>
      </w:r>
      <w:r>
        <w:rPr>
          <w:spacing w:val="-2"/>
        </w:rPr>
        <w:t>but</w:t>
      </w:r>
      <w:r>
        <w:rPr>
          <w:spacing w:val="-9"/>
        </w:rPr>
        <w:t xml:space="preserve"> </w:t>
      </w:r>
      <w:r>
        <w:rPr>
          <w:spacing w:val="-2"/>
        </w:rPr>
        <w:t>this</w:t>
      </w:r>
      <w:r>
        <w:rPr>
          <w:spacing w:val="-11"/>
        </w:rPr>
        <w:t xml:space="preserve"> </w:t>
      </w:r>
      <w:r>
        <w:rPr>
          <w:spacing w:val="-2"/>
        </w:rPr>
        <w:t>sense,</w:t>
      </w:r>
      <w:r>
        <w:rPr>
          <w:spacing w:val="-9"/>
        </w:rPr>
        <w:t xml:space="preserve"> </w:t>
      </w:r>
      <w:r>
        <w:rPr>
          <w:spacing w:val="-2"/>
        </w:rPr>
        <w:t>by</w:t>
      </w:r>
      <w:r>
        <w:rPr>
          <w:spacing w:val="-9"/>
        </w:rPr>
        <w:t xml:space="preserve"> </w:t>
      </w:r>
      <w:r>
        <w:rPr>
          <w:spacing w:val="-2"/>
        </w:rPr>
        <w:t>itself</w:t>
      </w:r>
      <w:r>
        <w:rPr>
          <w:spacing w:val="-9"/>
        </w:rPr>
        <w:t xml:space="preserve"> </w:t>
      </w:r>
      <w:r>
        <w:rPr>
          <w:spacing w:val="-2"/>
        </w:rPr>
        <w:t>is</w:t>
      </w:r>
      <w:r>
        <w:rPr>
          <w:spacing w:val="-11"/>
        </w:rPr>
        <w:t xml:space="preserve"> </w:t>
      </w:r>
      <w:r>
        <w:rPr>
          <w:spacing w:val="-2"/>
        </w:rPr>
        <w:t>not</w:t>
      </w:r>
      <w:r>
        <w:rPr>
          <w:spacing w:val="-9"/>
        </w:rPr>
        <w:t xml:space="preserve"> </w:t>
      </w:r>
      <w:r>
        <w:rPr>
          <w:spacing w:val="-2"/>
        </w:rPr>
        <w:t>enough.</w:t>
      </w:r>
      <w:r>
        <w:rPr>
          <w:spacing w:val="-9"/>
        </w:rPr>
        <w:t xml:space="preserve"> </w:t>
      </w:r>
      <w:r>
        <w:rPr>
          <w:spacing w:val="-2"/>
        </w:rPr>
        <w:t>The</w:t>
      </w:r>
      <w:r>
        <w:rPr>
          <w:spacing w:val="-9"/>
        </w:rPr>
        <w:t xml:space="preserve"> </w:t>
      </w:r>
      <w:r>
        <w:rPr>
          <w:spacing w:val="-2"/>
        </w:rPr>
        <w:t>simple</w:t>
      </w:r>
      <w:r>
        <w:rPr>
          <w:spacing w:val="-9"/>
        </w:rPr>
        <w:t xml:space="preserve"> </w:t>
      </w:r>
      <w:r>
        <w:rPr>
          <w:spacing w:val="-2"/>
        </w:rPr>
        <w:t>grasp</w:t>
      </w:r>
      <w:r>
        <w:rPr>
          <w:spacing w:val="-9"/>
        </w:rPr>
        <w:t xml:space="preserve"> </w:t>
      </w:r>
      <w:r>
        <w:rPr>
          <w:spacing w:val="-2"/>
        </w:rPr>
        <w:t>a</w:t>
      </w:r>
      <w:r>
        <w:rPr>
          <w:spacing w:val="-9"/>
        </w:rPr>
        <w:t xml:space="preserve"> </w:t>
      </w:r>
      <w:r>
        <w:rPr>
          <w:spacing w:val="-2"/>
        </w:rPr>
        <w:t xml:space="preserve">truth </w:t>
      </w:r>
      <w:r>
        <w:t>of their own, perhaps truer than that of the doctors of the church, but then they destroy it in unthinking</w:t>
      </w:r>
      <w:r>
        <w:rPr>
          <w:spacing w:val="-15"/>
        </w:rPr>
        <w:t xml:space="preserve"> </w:t>
      </w:r>
      <w:r>
        <w:t>actions.</w:t>
      </w:r>
      <w:r>
        <w:rPr>
          <w:spacing w:val="-15"/>
        </w:rPr>
        <w:t xml:space="preserve"> </w:t>
      </w:r>
      <w:r>
        <w:t>What</w:t>
      </w:r>
      <w:r>
        <w:rPr>
          <w:spacing w:val="-15"/>
        </w:rPr>
        <w:t xml:space="preserve"> </w:t>
      </w:r>
      <w:r>
        <w:t>must</w:t>
      </w:r>
      <w:r>
        <w:rPr>
          <w:spacing w:val="-15"/>
        </w:rPr>
        <w:t xml:space="preserve"> </w:t>
      </w:r>
      <w:r>
        <w:t>be</w:t>
      </w:r>
      <w:r>
        <w:rPr>
          <w:spacing w:val="-15"/>
        </w:rPr>
        <w:t xml:space="preserve"> </w:t>
      </w:r>
      <w:r>
        <w:t>done?</w:t>
      </w:r>
      <w:r>
        <w:rPr>
          <w:spacing w:val="-15"/>
        </w:rPr>
        <w:t xml:space="preserve"> </w:t>
      </w:r>
      <w:r>
        <w:t>Give</w:t>
      </w:r>
      <w:r>
        <w:rPr>
          <w:spacing w:val="-15"/>
        </w:rPr>
        <w:t xml:space="preserve"> </w:t>
      </w:r>
      <w:r>
        <w:t>learning</w:t>
      </w:r>
      <w:r>
        <w:rPr>
          <w:spacing w:val="-15"/>
        </w:rPr>
        <w:t xml:space="preserve"> </w:t>
      </w:r>
      <w:r>
        <w:t>to</w:t>
      </w:r>
      <w:r>
        <w:rPr>
          <w:spacing w:val="-15"/>
        </w:rPr>
        <w:t xml:space="preserve"> </w:t>
      </w:r>
      <w:r>
        <w:t>the</w:t>
      </w:r>
      <w:r>
        <w:rPr>
          <w:spacing w:val="-15"/>
        </w:rPr>
        <w:t xml:space="preserve"> </w:t>
      </w:r>
      <w:r>
        <w:t>simple?</w:t>
      </w:r>
      <w:r>
        <w:rPr>
          <w:spacing w:val="-15"/>
        </w:rPr>
        <w:t xml:space="preserve"> </w:t>
      </w:r>
      <w:r>
        <w:t>Too</w:t>
      </w:r>
      <w:r>
        <w:rPr>
          <w:spacing w:val="-15"/>
        </w:rPr>
        <w:t xml:space="preserve"> </w:t>
      </w:r>
      <w:r>
        <w:t>easy,</w:t>
      </w:r>
      <w:r>
        <w:rPr>
          <w:spacing w:val="-15"/>
        </w:rPr>
        <w:t xml:space="preserve"> </w:t>
      </w:r>
      <w:r>
        <w:t>or</w:t>
      </w:r>
      <w:r>
        <w:rPr>
          <w:spacing w:val="-15"/>
        </w:rPr>
        <w:t xml:space="preserve"> </w:t>
      </w:r>
      <w:r>
        <w:t>too</w:t>
      </w:r>
      <w:r>
        <w:rPr>
          <w:spacing w:val="-15"/>
        </w:rPr>
        <w:t xml:space="preserve"> </w:t>
      </w:r>
      <w:r>
        <w:t>difficult.</w:t>
      </w:r>
      <w:r>
        <w:rPr>
          <w:spacing w:val="-15"/>
        </w:rPr>
        <w:t xml:space="preserve"> </w:t>
      </w:r>
      <w:r>
        <w:t>The Franciscan teachers considered this problem. The great Bonav</w:t>
      </w:r>
      <w:r>
        <w:t>enture said that the wise must enhance</w:t>
      </w:r>
      <w:r>
        <w:rPr>
          <w:spacing w:val="-9"/>
        </w:rPr>
        <w:t xml:space="preserve"> </w:t>
      </w:r>
      <w:r>
        <w:t>conceptual</w:t>
      </w:r>
      <w:r>
        <w:rPr>
          <w:spacing w:val="-7"/>
        </w:rPr>
        <w:t xml:space="preserve"> </w:t>
      </w:r>
      <w:r>
        <w:t>clarity</w:t>
      </w:r>
      <w:r>
        <w:rPr>
          <w:spacing w:val="-9"/>
        </w:rPr>
        <w:t xml:space="preserve"> </w:t>
      </w:r>
      <w:r>
        <w:t>with</w:t>
      </w:r>
      <w:r>
        <w:rPr>
          <w:spacing w:val="-7"/>
        </w:rPr>
        <w:t xml:space="preserve"> </w:t>
      </w:r>
      <w:r>
        <w:t>the</w:t>
      </w:r>
      <w:r>
        <w:rPr>
          <w:spacing w:val="-7"/>
        </w:rPr>
        <w:t xml:space="preserve"> </w:t>
      </w:r>
      <w:r>
        <w:t>truth</w:t>
      </w:r>
      <w:r>
        <w:rPr>
          <w:spacing w:val="-7"/>
        </w:rPr>
        <w:t xml:space="preserve"> </w:t>
      </w:r>
      <w:r>
        <w:t>implicit</w:t>
      </w:r>
      <w:r>
        <w:rPr>
          <w:spacing w:val="-7"/>
        </w:rPr>
        <w:t xml:space="preserve"> </w:t>
      </w:r>
      <w:r>
        <w:t>in</w:t>
      </w:r>
      <w:r>
        <w:rPr>
          <w:spacing w:val="-7"/>
        </w:rPr>
        <w:t xml:space="preserve"> </w:t>
      </w:r>
      <w:r>
        <w:t>the</w:t>
      </w:r>
      <w:r>
        <w:rPr>
          <w:spacing w:val="-7"/>
        </w:rPr>
        <w:t xml:space="preserve"> </w:t>
      </w:r>
      <w:r>
        <w:t>actions</w:t>
      </w:r>
      <w:r>
        <w:rPr>
          <w:spacing w:val="-9"/>
        </w:rPr>
        <w:t xml:space="preserve"> </w:t>
      </w:r>
      <w:r>
        <w:t>of</w:t>
      </w:r>
      <w:r>
        <w:rPr>
          <w:spacing w:val="-7"/>
        </w:rPr>
        <w:t xml:space="preserve"> </w:t>
      </w:r>
      <w:r>
        <w:t>the</w:t>
      </w:r>
      <w:r>
        <w:rPr>
          <w:spacing w:val="-7"/>
        </w:rPr>
        <w:t xml:space="preserve"> </w:t>
      </w:r>
      <w:r>
        <w:t>simple.</w:t>
      </w:r>
      <w:r>
        <w:rPr>
          <w:spacing w:val="80"/>
          <w:w w:val="150"/>
        </w:rPr>
        <w:t xml:space="preserve"> </w:t>
      </w:r>
      <w:r>
        <w:t>”</w:t>
      </w:r>
    </w:p>
    <w:p w14:paraId="30FC6A33" w14:textId="77777777" w:rsidR="00565177" w:rsidRDefault="00FF66D4">
      <w:pPr>
        <w:pStyle w:val="BodyText"/>
        <w:spacing w:line="232" w:lineRule="auto"/>
        <w:ind w:left="1019" w:right="516"/>
      </w:pPr>
      <w:r>
        <w:t>“Like the chapter of Perugia and the learned memories of Ubertino, which transform into theological</w:t>
      </w:r>
      <w:r>
        <w:rPr>
          <w:spacing w:val="-6"/>
        </w:rPr>
        <w:t xml:space="preserve"> </w:t>
      </w:r>
      <w:r>
        <w:t>decisions</w:t>
      </w:r>
      <w:r>
        <w:rPr>
          <w:spacing w:val="-8"/>
        </w:rPr>
        <w:t xml:space="preserve"> </w:t>
      </w:r>
      <w:r>
        <w:t>the</w:t>
      </w:r>
      <w:r>
        <w:rPr>
          <w:spacing w:val="-6"/>
        </w:rPr>
        <w:t xml:space="preserve"> </w:t>
      </w:r>
      <w:r>
        <w:t>summons</w:t>
      </w:r>
      <w:r>
        <w:rPr>
          <w:spacing w:val="-8"/>
        </w:rPr>
        <w:t xml:space="preserve"> </w:t>
      </w:r>
      <w:r>
        <w:t>of</w:t>
      </w:r>
      <w:r>
        <w:rPr>
          <w:spacing w:val="-7"/>
        </w:rPr>
        <w:t xml:space="preserve"> </w:t>
      </w:r>
      <w:r>
        <w:t>the</w:t>
      </w:r>
      <w:r>
        <w:rPr>
          <w:spacing w:val="-6"/>
        </w:rPr>
        <w:t xml:space="preserve"> </w:t>
      </w:r>
      <w:r>
        <w:t>simple</w:t>
      </w:r>
      <w:r>
        <w:rPr>
          <w:spacing w:val="-6"/>
        </w:rPr>
        <w:t xml:space="preserve"> </w:t>
      </w:r>
      <w:r>
        <w:t>to</w:t>
      </w:r>
      <w:r>
        <w:rPr>
          <w:spacing w:val="-5"/>
        </w:rPr>
        <w:t xml:space="preserve"> </w:t>
      </w:r>
      <w:r>
        <w:t>poverty,”</w:t>
      </w:r>
      <w:r>
        <w:rPr>
          <w:spacing w:val="-6"/>
        </w:rPr>
        <w:t xml:space="preserve"> </w:t>
      </w:r>
      <w:r>
        <w:t>I</w:t>
      </w:r>
      <w:r>
        <w:rPr>
          <w:spacing w:val="-7"/>
        </w:rPr>
        <w:t xml:space="preserve"> </w:t>
      </w:r>
      <w:r>
        <w:t>said.</w:t>
      </w:r>
    </w:p>
    <w:p w14:paraId="30FC6A34" w14:textId="77777777" w:rsidR="00565177" w:rsidRDefault="00FF66D4">
      <w:pPr>
        <w:pStyle w:val="BodyText"/>
        <w:spacing w:line="235" w:lineRule="auto"/>
        <w:ind w:left="1019" w:right="511"/>
      </w:pPr>
      <w:r>
        <w:t>“Yes, but as you have seen, this happens too late, and when it happens, the truth of the simple has already been transformed into the truth of the powerful, more useful for the Emperor Louis than for a Friar of the Poor Life. How are we t</w:t>
      </w:r>
      <w:r>
        <w:t>o remain close to the experience of the simple, maintaining,</w:t>
      </w:r>
      <w:r>
        <w:rPr>
          <w:spacing w:val="-7"/>
        </w:rPr>
        <w:t xml:space="preserve"> </w:t>
      </w:r>
      <w:r>
        <w:t>so</w:t>
      </w:r>
      <w:r>
        <w:rPr>
          <w:spacing w:val="-7"/>
        </w:rPr>
        <w:t xml:space="preserve"> </w:t>
      </w:r>
      <w:r>
        <w:t>to</w:t>
      </w:r>
      <w:r>
        <w:rPr>
          <w:spacing w:val="-7"/>
        </w:rPr>
        <w:t xml:space="preserve"> </w:t>
      </w:r>
      <w:r>
        <w:t>speak,</w:t>
      </w:r>
      <w:r>
        <w:rPr>
          <w:spacing w:val="-5"/>
        </w:rPr>
        <w:t xml:space="preserve"> </w:t>
      </w:r>
      <w:r>
        <w:t>their</w:t>
      </w:r>
      <w:r>
        <w:rPr>
          <w:spacing w:val="-7"/>
        </w:rPr>
        <w:t xml:space="preserve"> </w:t>
      </w:r>
      <w:r>
        <w:t>operative</w:t>
      </w:r>
      <w:r>
        <w:rPr>
          <w:spacing w:val="-7"/>
        </w:rPr>
        <w:t xml:space="preserve"> </w:t>
      </w:r>
      <w:r>
        <w:t>virtue,</w:t>
      </w:r>
      <w:r>
        <w:rPr>
          <w:spacing w:val="-6"/>
        </w:rPr>
        <w:t xml:space="preserve"> </w:t>
      </w:r>
      <w:r>
        <w:t>the</w:t>
      </w:r>
      <w:r>
        <w:rPr>
          <w:spacing w:val="-7"/>
        </w:rPr>
        <w:t xml:space="preserve"> </w:t>
      </w:r>
      <w:r>
        <w:t>capacity</w:t>
      </w:r>
      <w:r>
        <w:rPr>
          <w:spacing w:val="-7"/>
        </w:rPr>
        <w:t xml:space="preserve"> </w:t>
      </w:r>
      <w:r>
        <w:t>of</w:t>
      </w:r>
      <w:r>
        <w:rPr>
          <w:spacing w:val="-8"/>
        </w:rPr>
        <w:t xml:space="preserve"> </w:t>
      </w:r>
      <w:r>
        <w:t>working</w:t>
      </w:r>
      <w:r>
        <w:rPr>
          <w:spacing w:val="-7"/>
        </w:rPr>
        <w:t xml:space="preserve"> </w:t>
      </w:r>
      <w:r>
        <w:t>toward</w:t>
      </w:r>
      <w:r>
        <w:rPr>
          <w:spacing w:val="-7"/>
        </w:rPr>
        <w:t xml:space="preserve"> </w:t>
      </w:r>
      <w:r>
        <w:t>the</w:t>
      </w:r>
      <w:r>
        <w:rPr>
          <w:spacing w:val="-7"/>
        </w:rPr>
        <w:t xml:space="preserve"> </w:t>
      </w:r>
      <w:r>
        <w:t xml:space="preserve">transformation </w:t>
      </w:r>
      <w:r>
        <w:rPr>
          <w:spacing w:val="-2"/>
        </w:rPr>
        <w:t>and</w:t>
      </w:r>
      <w:r>
        <w:rPr>
          <w:spacing w:val="-11"/>
        </w:rPr>
        <w:t xml:space="preserve"> </w:t>
      </w:r>
      <w:r>
        <w:rPr>
          <w:spacing w:val="-2"/>
        </w:rPr>
        <w:t>betterment</w:t>
      </w:r>
      <w:r>
        <w:rPr>
          <w:spacing w:val="-11"/>
        </w:rPr>
        <w:t xml:space="preserve"> </w:t>
      </w:r>
      <w:r>
        <w:rPr>
          <w:spacing w:val="-2"/>
        </w:rPr>
        <w:t>of</w:t>
      </w:r>
      <w:r>
        <w:rPr>
          <w:spacing w:val="-12"/>
        </w:rPr>
        <w:t xml:space="preserve"> </w:t>
      </w:r>
      <w:r>
        <w:rPr>
          <w:spacing w:val="-2"/>
        </w:rPr>
        <w:t>their</w:t>
      </w:r>
      <w:r>
        <w:rPr>
          <w:spacing w:val="-11"/>
        </w:rPr>
        <w:t xml:space="preserve"> </w:t>
      </w:r>
      <w:r>
        <w:rPr>
          <w:spacing w:val="-2"/>
        </w:rPr>
        <w:t>world?</w:t>
      </w:r>
      <w:r>
        <w:rPr>
          <w:spacing w:val="-11"/>
        </w:rPr>
        <w:t xml:space="preserve"> </w:t>
      </w:r>
      <w:r>
        <w:rPr>
          <w:spacing w:val="-2"/>
        </w:rPr>
        <w:t>This</w:t>
      </w:r>
      <w:r>
        <w:rPr>
          <w:spacing w:val="-11"/>
        </w:rPr>
        <w:t xml:space="preserve"> </w:t>
      </w:r>
      <w:r>
        <w:rPr>
          <w:spacing w:val="-2"/>
        </w:rPr>
        <w:t>was</w:t>
      </w:r>
      <w:r>
        <w:rPr>
          <w:spacing w:val="-13"/>
        </w:rPr>
        <w:t xml:space="preserve"> </w:t>
      </w:r>
      <w:r>
        <w:rPr>
          <w:spacing w:val="-2"/>
        </w:rPr>
        <w:t>the</w:t>
      </w:r>
      <w:r>
        <w:rPr>
          <w:spacing w:val="-11"/>
        </w:rPr>
        <w:t xml:space="preserve"> </w:t>
      </w:r>
      <w:r>
        <w:rPr>
          <w:spacing w:val="-2"/>
        </w:rPr>
        <w:t>problem</w:t>
      </w:r>
      <w:r>
        <w:rPr>
          <w:spacing w:val="-11"/>
        </w:rPr>
        <w:t xml:space="preserve"> </w:t>
      </w:r>
      <w:r>
        <w:rPr>
          <w:spacing w:val="-2"/>
        </w:rPr>
        <w:t>for</w:t>
      </w:r>
      <w:r>
        <w:rPr>
          <w:spacing w:val="-11"/>
        </w:rPr>
        <w:t xml:space="preserve"> </w:t>
      </w:r>
      <w:r>
        <w:rPr>
          <w:spacing w:val="-2"/>
        </w:rPr>
        <w:t>Bacon.</w:t>
      </w:r>
      <w:r>
        <w:rPr>
          <w:spacing w:val="-11"/>
        </w:rPr>
        <w:t xml:space="preserve"> </w:t>
      </w:r>
      <w:r>
        <w:rPr>
          <w:spacing w:val="-2"/>
        </w:rPr>
        <w:t>‘Quod</w:t>
      </w:r>
      <w:r>
        <w:rPr>
          <w:spacing w:val="-11"/>
        </w:rPr>
        <w:t xml:space="preserve"> </w:t>
      </w:r>
      <w:r>
        <w:rPr>
          <w:spacing w:val="-2"/>
        </w:rPr>
        <w:t>enim</w:t>
      </w:r>
      <w:r>
        <w:rPr>
          <w:spacing w:val="-11"/>
        </w:rPr>
        <w:t xml:space="preserve"> </w:t>
      </w:r>
      <w:r>
        <w:rPr>
          <w:spacing w:val="-2"/>
        </w:rPr>
        <w:t>laicali</w:t>
      </w:r>
      <w:r>
        <w:rPr>
          <w:spacing w:val="-11"/>
        </w:rPr>
        <w:t xml:space="preserve"> </w:t>
      </w:r>
      <w:r>
        <w:rPr>
          <w:spacing w:val="-2"/>
        </w:rPr>
        <w:t>ruditate</w:t>
      </w:r>
      <w:r>
        <w:rPr>
          <w:spacing w:val="-11"/>
        </w:rPr>
        <w:t xml:space="preserve"> </w:t>
      </w:r>
      <w:r>
        <w:rPr>
          <w:spacing w:val="-2"/>
        </w:rPr>
        <w:t xml:space="preserve">turgescit </w:t>
      </w:r>
      <w:r>
        <w:t>non hab</w:t>
      </w:r>
      <w:r>
        <w:t xml:space="preserve">et effectum nisi fortuito,’ he said: The experience of the simple has savage and uncontrollable results. ‘Sed opera sapientiae certa lege vallantur et in finem debitum efficaciter diriguntur.’ Which is to say that even in the handling of practical things, </w:t>
      </w:r>
      <w:r>
        <w:t>be they agriculture, mechanics, or the governing of a city, a kind of theology is required. He thought that the new natural</w:t>
      </w:r>
      <w:r>
        <w:rPr>
          <w:spacing w:val="-9"/>
        </w:rPr>
        <w:t xml:space="preserve"> </w:t>
      </w:r>
      <w:r>
        <w:t>science</w:t>
      </w:r>
      <w:r>
        <w:rPr>
          <w:spacing w:val="-9"/>
        </w:rPr>
        <w:t xml:space="preserve"> </w:t>
      </w:r>
      <w:r>
        <w:t>should</w:t>
      </w:r>
      <w:r>
        <w:rPr>
          <w:spacing w:val="-9"/>
        </w:rPr>
        <w:t xml:space="preserve"> </w:t>
      </w:r>
      <w:r>
        <w:t>be</w:t>
      </w:r>
      <w:r>
        <w:rPr>
          <w:spacing w:val="-12"/>
        </w:rPr>
        <w:t xml:space="preserve"> </w:t>
      </w:r>
      <w:r>
        <w:t>the</w:t>
      </w:r>
      <w:r>
        <w:rPr>
          <w:spacing w:val="-9"/>
        </w:rPr>
        <w:t xml:space="preserve"> </w:t>
      </w:r>
      <w:r>
        <w:t>great</w:t>
      </w:r>
      <w:r>
        <w:rPr>
          <w:spacing w:val="-9"/>
        </w:rPr>
        <w:t xml:space="preserve"> </w:t>
      </w:r>
      <w:r>
        <w:t>new</w:t>
      </w:r>
      <w:r>
        <w:rPr>
          <w:spacing w:val="-9"/>
        </w:rPr>
        <w:t xml:space="preserve"> </w:t>
      </w:r>
      <w:r>
        <w:t>enterprise</w:t>
      </w:r>
      <w:r>
        <w:rPr>
          <w:spacing w:val="-9"/>
        </w:rPr>
        <w:t xml:space="preserve"> </w:t>
      </w:r>
      <w:r>
        <w:t>of</w:t>
      </w:r>
      <w:r>
        <w:rPr>
          <w:spacing w:val="-9"/>
        </w:rPr>
        <w:t xml:space="preserve"> </w:t>
      </w:r>
      <w:r>
        <w:t>the</w:t>
      </w:r>
      <w:r>
        <w:rPr>
          <w:spacing w:val="-9"/>
        </w:rPr>
        <w:t xml:space="preserve"> </w:t>
      </w:r>
      <w:r>
        <w:t>learned:</w:t>
      </w:r>
      <w:r>
        <w:rPr>
          <w:spacing w:val="-9"/>
        </w:rPr>
        <w:t xml:space="preserve"> </w:t>
      </w:r>
      <w:r>
        <w:t>to</w:t>
      </w:r>
      <w:r>
        <w:rPr>
          <w:spacing w:val="-11"/>
        </w:rPr>
        <w:t xml:space="preserve"> </w:t>
      </w:r>
      <w:r>
        <w:t>coordinate,</w:t>
      </w:r>
      <w:r>
        <w:rPr>
          <w:spacing w:val="-9"/>
        </w:rPr>
        <w:t xml:space="preserve"> </w:t>
      </w:r>
      <w:r>
        <w:t>through</w:t>
      </w:r>
      <w:r>
        <w:rPr>
          <w:spacing w:val="-9"/>
        </w:rPr>
        <w:t xml:space="preserve"> </w:t>
      </w:r>
      <w:r>
        <w:t>a</w:t>
      </w:r>
      <w:r>
        <w:rPr>
          <w:spacing w:val="-10"/>
        </w:rPr>
        <w:t xml:space="preserve"> </w:t>
      </w:r>
      <w:r>
        <w:t xml:space="preserve">different </w:t>
      </w:r>
      <w:r>
        <w:rPr>
          <w:spacing w:val="-2"/>
        </w:rPr>
        <w:t>knowledge</w:t>
      </w:r>
      <w:r>
        <w:rPr>
          <w:spacing w:val="-11"/>
        </w:rPr>
        <w:t xml:space="preserve"> </w:t>
      </w:r>
      <w:r>
        <w:rPr>
          <w:spacing w:val="-2"/>
        </w:rPr>
        <w:t>of</w:t>
      </w:r>
      <w:r>
        <w:rPr>
          <w:spacing w:val="-11"/>
        </w:rPr>
        <w:t xml:space="preserve"> </w:t>
      </w:r>
      <w:r>
        <w:rPr>
          <w:spacing w:val="-2"/>
        </w:rPr>
        <w:t>natural</w:t>
      </w:r>
      <w:r>
        <w:rPr>
          <w:spacing w:val="-13"/>
        </w:rPr>
        <w:t xml:space="preserve"> </w:t>
      </w:r>
      <w:r>
        <w:rPr>
          <w:spacing w:val="-2"/>
        </w:rPr>
        <w:t>processes,</w:t>
      </w:r>
      <w:r>
        <w:rPr>
          <w:spacing w:val="-11"/>
        </w:rPr>
        <w:t xml:space="preserve"> </w:t>
      </w:r>
      <w:r>
        <w:rPr>
          <w:spacing w:val="-2"/>
        </w:rPr>
        <w:t>the</w:t>
      </w:r>
      <w:r>
        <w:rPr>
          <w:spacing w:val="-11"/>
        </w:rPr>
        <w:t xml:space="preserve"> </w:t>
      </w:r>
      <w:r>
        <w:rPr>
          <w:spacing w:val="-2"/>
        </w:rPr>
        <w:t>elementary</w:t>
      </w:r>
      <w:r>
        <w:rPr>
          <w:spacing w:val="-10"/>
        </w:rPr>
        <w:t xml:space="preserve"> </w:t>
      </w:r>
      <w:r>
        <w:rPr>
          <w:spacing w:val="-2"/>
        </w:rPr>
        <w:t>needs</w:t>
      </w:r>
      <w:r>
        <w:rPr>
          <w:spacing w:val="-11"/>
        </w:rPr>
        <w:t xml:space="preserve"> </w:t>
      </w:r>
      <w:r>
        <w:rPr>
          <w:spacing w:val="-2"/>
        </w:rPr>
        <w:t>that</w:t>
      </w:r>
      <w:r>
        <w:rPr>
          <w:spacing w:val="-11"/>
        </w:rPr>
        <w:t xml:space="preserve"> </w:t>
      </w:r>
      <w:r>
        <w:rPr>
          <w:spacing w:val="-2"/>
        </w:rPr>
        <w:t>represented</w:t>
      </w:r>
      <w:r>
        <w:rPr>
          <w:spacing w:val="-11"/>
        </w:rPr>
        <w:t xml:space="preserve"> </w:t>
      </w:r>
      <w:r>
        <w:rPr>
          <w:spacing w:val="-2"/>
        </w:rPr>
        <w:t>also</w:t>
      </w:r>
      <w:r>
        <w:rPr>
          <w:spacing w:val="-11"/>
        </w:rPr>
        <w:t xml:space="preserve"> </w:t>
      </w:r>
      <w:r>
        <w:rPr>
          <w:spacing w:val="-2"/>
        </w:rPr>
        <w:t>the</w:t>
      </w:r>
      <w:r>
        <w:rPr>
          <w:spacing w:val="-12"/>
        </w:rPr>
        <w:t xml:space="preserve"> </w:t>
      </w:r>
      <w:r>
        <w:rPr>
          <w:spacing w:val="-2"/>
        </w:rPr>
        <w:t>heap</w:t>
      </w:r>
      <w:r>
        <w:rPr>
          <w:spacing w:val="-11"/>
        </w:rPr>
        <w:t xml:space="preserve"> </w:t>
      </w:r>
      <w:r>
        <w:rPr>
          <w:spacing w:val="-2"/>
        </w:rPr>
        <w:t>of</w:t>
      </w:r>
      <w:r>
        <w:rPr>
          <w:spacing w:val="-13"/>
        </w:rPr>
        <w:t xml:space="preserve"> </w:t>
      </w:r>
      <w:r>
        <w:rPr>
          <w:spacing w:val="-2"/>
        </w:rPr>
        <w:t xml:space="preserve">expectations, </w:t>
      </w:r>
      <w:r>
        <w:t>disordered but in its way true and right, of the simple. The new science, the new natural magic. According to Bacon, this enterprise was to be directed by the church, but I believe he said th</w:t>
      </w:r>
      <w:r>
        <w:t>is because in his time the community of clerics was identified with the community of the learned. Today</w:t>
      </w:r>
      <w:r>
        <w:rPr>
          <w:spacing w:val="-2"/>
        </w:rPr>
        <w:t xml:space="preserve"> </w:t>
      </w:r>
      <w:r>
        <w:t>that</w:t>
      </w:r>
      <w:r>
        <w:rPr>
          <w:spacing w:val="-1"/>
        </w:rPr>
        <w:t xml:space="preserve"> </w:t>
      </w:r>
      <w:r>
        <w:t>is</w:t>
      </w:r>
      <w:r>
        <w:rPr>
          <w:spacing w:val="-2"/>
        </w:rPr>
        <w:t xml:space="preserve"> </w:t>
      </w:r>
      <w:r>
        <w:t>no</w:t>
      </w:r>
      <w:r>
        <w:rPr>
          <w:spacing w:val="-1"/>
        </w:rPr>
        <w:t xml:space="preserve"> </w:t>
      </w:r>
      <w:r>
        <w:t>longer</w:t>
      </w:r>
      <w:r>
        <w:rPr>
          <w:spacing w:val="-2"/>
        </w:rPr>
        <w:t xml:space="preserve"> </w:t>
      </w:r>
      <w:r>
        <w:t>the</w:t>
      </w:r>
      <w:r>
        <w:rPr>
          <w:spacing w:val="-1"/>
        </w:rPr>
        <w:t xml:space="preserve"> </w:t>
      </w:r>
      <w:r>
        <w:t>case:</w:t>
      </w:r>
      <w:r>
        <w:rPr>
          <w:spacing w:val="-1"/>
        </w:rPr>
        <w:t xml:space="preserve"> </w:t>
      </w:r>
      <w:r>
        <w:t>learned</w:t>
      </w:r>
      <w:r>
        <w:rPr>
          <w:spacing w:val="-1"/>
        </w:rPr>
        <w:t xml:space="preserve"> </w:t>
      </w:r>
      <w:r>
        <w:t>men</w:t>
      </w:r>
      <w:r>
        <w:rPr>
          <w:spacing w:val="-1"/>
        </w:rPr>
        <w:t xml:space="preserve"> </w:t>
      </w:r>
      <w:r>
        <w:t>grow</w:t>
      </w:r>
      <w:r>
        <w:rPr>
          <w:spacing w:val="-2"/>
        </w:rPr>
        <w:t xml:space="preserve"> </w:t>
      </w:r>
      <w:r>
        <w:t>up</w:t>
      </w:r>
      <w:r>
        <w:rPr>
          <w:spacing w:val="-1"/>
        </w:rPr>
        <w:t xml:space="preserve"> </w:t>
      </w:r>
      <w:r>
        <w:t>outside</w:t>
      </w:r>
      <w:r>
        <w:rPr>
          <w:spacing w:val="-1"/>
        </w:rPr>
        <w:t xml:space="preserve"> </w:t>
      </w:r>
      <w:r>
        <w:t>the</w:t>
      </w:r>
      <w:r>
        <w:rPr>
          <w:spacing w:val="-1"/>
        </w:rPr>
        <w:t xml:space="preserve"> </w:t>
      </w:r>
      <w:r>
        <w:t>monasteries</w:t>
      </w:r>
      <w:r>
        <w:rPr>
          <w:spacing w:val="-2"/>
        </w:rPr>
        <w:t xml:space="preserve"> </w:t>
      </w:r>
      <w:r>
        <w:t>and</w:t>
      </w:r>
      <w:r>
        <w:rPr>
          <w:spacing w:val="-2"/>
        </w:rPr>
        <w:t xml:space="preserve"> </w:t>
      </w:r>
      <w:r>
        <w:t>the</w:t>
      </w:r>
      <w:r>
        <w:rPr>
          <w:spacing w:val="-1"/>
        </w:rPr>
        <w:t xml:space="preserve"> </w:t>
      </w:r>
      <w:r>
        <w:rPr>
          <w:spacing w:val="-2"/>
        </w:rPr>
        <w:t>cathedrals,</w:t>
      </w:r>
    </w:p>
    <w:p w14:paraId="30FC6A35" w14:textId="77777777" w:rsidR="00565177" w:rsidRDefault="00565177">
      <w:pPr>
        <w:spacing w:line="235" w:lineRule="auto"/>
        <w:sectPr w:rsidR="00565177">
          <w:pgSz w:w="12240" w:h="15840"/>
          <w:pgMar w:top="1340" w:right="920" w:bottom="620" w:left="420" w:header="360" w:footer="426" w:gutter="0"/>
          <w:cols w:space="720"/>
        </w:sectPr>
      </w:pPr>
    </w:p>
    <w:p w14:paraId="30FC6A36" w14:textId="77777777" w:rsidR="00565177" w:rsidRDefault="00FF66D4">
      <w:pPr>
        <w:pStyle w:val="BodyText"/>
        <w:spacing w:before="78" w:line="235" w:lineRule="auto"/>
        <w:ind w:right="512" w:firstLine="0"/>
      </w:pPr>
      <w:r>
        <w:lastRenderedPageBreak/>
        <w:t>even outside the universities. So I think that</w:t>
      </w:r>
      <w:r>
        <w:t>, since I and my friends today believe that for the management of human affairs it is not the church that should legislate but the assembly of the people,</w:t>
      </w:r>
      <w:r>
        <w:rPr>
          <w:spacing w:val="-4"/>
        </w:rPr>
        <w:t xml:space="preserve"> </w:t>
      </w:r>
      <w:r>
        <w:t>then</w:t>
      </w:r>
      <w:r>
        <w:rPr>
          <w:spacing w:val="-6"/>
        </w:rPr>
        <w:t xml:space="preserve"> </w:t>
      </w:r>
      <w:r>
        <w:t>in</w:t>
      </w:r>
      <w:r>
        <w:rPr>
          <w:spacing w:val="-4"/>
        </w:rPr>
        <w:t xml:space="preserve"> </w:t>
      </w:r>
      <w:r>
        <w:t>the</w:t>
      </w:r>
      <w:r>
        <w:rPr>
          <w:spacing w:val="-4"/>
        </w:rPr>
        <w:t xml:space="preserve"> </w:t>
      </w:r>
      <w:r>
        <w:t>future</w:t>
      </w:r>
      <w:r>
        <w:rPr>
          <w:spacing w:val="-6"/>
        </w:rPr>
        <w:t xml:space="preserve"> </w:t>
      </w:r>
      <w:r>
        <w:t>the</w:t>
      </w:r>
      <w:r>
        <w:rPr>
          <w:spacing w:val="-4"/>
        </w:rPr>
        <w:t xml:space="preserve"> </w:t>
      </w:r>
      <w:r>
        <w:t>community</w:t>
      </w:r>
      <w:r>
        <w:rPr>
          <w:spacing w:val="-4"/>
        </w:rPr>
        <w:t xml:space="preserve"> </w:t>
      </w:r>
      <w:r>
        <w:t>of</w:t>
      </w:r>
      <w:r>
        <w:rPr>
          <w:spacing w:val="-4"/>
        </w:rPr>
        <w:t xml:space="preserve"> </w:t>
      </w:r>
      <w:r>
        <w:t>the</w:t>
      </w:r>
      <w:r>
        <w:rPr>
          <w:spacing w:val="-4"/>
        </w:rPr>
        <w:t xml:space="preserve"> </w:t>
      </w:r>
      <w:r>
        <w:t>learned</w:t>
      </w:r>
      <w:r>
        <w:rPr>
          <w:spacing w:val="-4"/>
        </w:rPr>
        <w:t xml:space="preserve"> </w:t>
      </w:r>
      <w:r>
        <w:t>will</w:t>
      </w:r>
      <w:r>
        <w:rPr>
          <w:spacing w:val="-4"/>
        </w:rPr>
        <w:t xml:space="preserve"> </w:t>
      </w:r>
      <w:r>
        <w:t>have</w:t>
      </w:r>
      <w:r>
        <w:rPr>
          <w:spacing w:val="-4"/>
        </w:rPr>
        <w:t xml:space="preserve"> </w:t>
      </w:r>
      <w:r>
        <w:t>to</w:t>
      </w:r>
      <w:r>
        <w:rPr>
          <w:spacing w:val="-4"/>
        </w:rPr>
        <w:t xml:space="preserve"> </w:t>
      </w:r>
      <w:r>
        <w:t>propose</w:t>
      </w:r>
      <w:r>
        <w:rPr>
          <w:spacing w:val="-6"/>
        </w:rPr>
        <w:t xml:space="preserve"> </w:t>
      </w:r>
      <w:r>
        <w:t>this</w:t>
      </w:r>
      <w:r>
        <w:rPr>
          <w:spacing w:val="-6"/>
        </w:rPr>
        <w:t xml:space="preserve"> </w:t>
      </w:r>
      <w:r>
        <w:t>new</w:t>
      </w:r>
      <w:r>
        <w:rPr>
          <w:spacing w:val="-4"/>
        </w:rPr>
        <w:t xml:space="preserve"> </w:t>
      </w:r>
      <w:r>
        <w:t>and</w:t>
      </w:r>
      <w:r>
        <w:rPr>
          <w:spacing w:val="-6"/>
        </w:rPr>
        <w:t xml:space="preserve"> </w:t>
      </w:r>
      <w:r>
        <w:t>humane theology</w:t>
      </w:r>
      <w:r>
        <w:rPr>
          <w:spacing w:val="-12"/>
        </w:rPr>
        <w:t xml:space="preserve"> </w:t>
      </w:r>
      <w:r>
        <w:t>which</w:t>
      </w:r>
      <w:r>
        <w:rPr>
          <w:spacing w:val="-12"/>
        </w:rPr>
        <w:t xml:space="preserve"> </w:t>
      </w:r>
      <w:r>
        <w:t>is</w:t>
      </w:r>
      <w:r>
        <w:rPr>
          <w:spacing w:val="-12"/>
        </w:rPr>
        <w:t xml:space="preserve"> </w:t>
      </w:r>
      <w:r>
        <w:t>natural</w:t>
      </w:r>
      <w:r>
        <w:rPr>
          <w:spacing w:val="-12"/>
        </w:rPr>
        <w:t xml:space="preserve"> </w:t>
      </w:r>
      <w:r>
        <w:t>philosophy</w:t>
      </w:r>
      <w:r>
        <w:rPr>
          <w:spacing w:val="-12"/>
        </w:rPr>
        <w:t xml:space="preserve"> </w:t>
      </w:r>
      <w:r>
        <w:t>and</w:t>
      </w:r>
      <w:r>
        <w:rPr>
          <w:spacing w:val="-12"/>
        </w:rPr>
        <w:t xml:space="preserve"> </w:t>
      </w:r>
      <w:r>
        <w:t>positive</w:t>
      </w:r>
      <w:r>
        <w:rPr>
          <w:spacing w:val="-12"/>
        </w:rPr>
        <w:t xml:space="preserve"> </w:t>
      </w:r>
      <w:r>
        <w:t>magic.”</w:t>
      </w:r>
    </w:p>
    <w:p w14:paraId="30FC6A37" w14:textId="77777777" w:rsidR="00565177" w:rsidRDefault="00FF66D4">
      <w:pPr>
        <w:pStyle w:val="BodyText"/>
        <w:spacing w:line="235" w:lineRule="auto"/>
        <w:ind w:left="1307" w:right="4851" w:firstLine="0"/>
      </w:pPr>
      <w:r>
        <w:rPr>
          <w:spacing w:val="-2"/>
        </w:rPr>
        <w:t>“A</w:t>
      </w:r>
      <w:r>
        <w:rPr>
          <w:spacing w:val="-13"/>
        </w:rPr>
        <w:t xml:space="preserve"> </w:t>
      </w:r>
      <w:r>
        <w:rPr>
          <w:spacing w:val="-2"/>
        </w:rPr>
        <w:t>splendid</w:t>
      </w:r>
      <w:r>
        <w:rPr>
          <w:spacing w:val="-13"/>
        </w:rPr>
        <w:t xml:space="preserve"> </w:t>
      </w:r>
      <w:r>
        <w:rPr>
          <w:spacing w:val="-2"/>
        </w:rPr>
        <w:t>enterprise,”</w:t>
      </w:r>
      <w:r>
        <w:rPr>
          <w:spacing w:val="-13"/>
        </w:rPr>
        <w:t xml:space="preserve"> </w:t>
      </w:r>
      <w:r>
        <w:rPr>
          <w:spacing w:val="-2"/>
        </w:rPr>
        <w:t>I</w:t>
      </w:r>
      <w:r>
        <w:rPr>
          <w:spacing w:val="-13"/>
        </w:rPr>
        <w:t xml:space="preserve"> </w:t>
      </w:r>
      <w:r>
        <w:rPr>
          <w:spacing w:val="-2"/>
        </w:rPr>
        <w:t>said,</w:t>
      </w:r>
      <w:r>
        <w:rPr>
          <w:spacing w:val="-13"/>
        </w:rPr>
        <w:t xml:space="preserve"> </w:t>
      </w:r>
      <w:r>
        <w:rPr>
          <w:spacing w:val="-2"/>
        </w:rPr>
        <w:t>“but</w:t>
      </w:r>
      <w:r>
        <w:rPr>
          <w:spacing w:val="-13"/>
        </w:rPr>
        <w:t xml:space="preserve"> </w:t>
      </w:r>
      <w:r>
        <w:rPr>
          <w:spacing w:val="-2"/>
        </w:rPr>
        <w:t>is</w:t>
      </w:r>
      <w:r>
        <w:rPr>
          <w:spacing w:val="-13"/>
        </w:rPr>
        <w:t xml:space="preserve"> </w:t>
      </w:r>
      <w:r>
        <w:rPr>
          <w:spacing w:val="-2"/>
        </w:rPr>
        <w:t>it</w:t>
      </w:r>
      <w:r>
        <w:rPr>
          <w:spacing w:val="-13"/>
        </w:rPr>
        <w:t xml:space="preserve"> </w:t>
      </w:r>
      <w:r>
        <w:rPr>
          <w:spacing w:val="-2"/>
        </w:rPr>
        <w:t xml:space="preserve">possible?” </w:t>
      </w:r>
      <w:r>
        <w:t>“Bacon thought so.”</w:t>
      </w:r>
    </w:p>
    <w:p w14:paraId="30FC6A38" w14:textId="77777777" w:rsidR="00565177" w:rsidRDefault="00FF66D4">
      <w:pPr>
        <w:pStyle w:val="BodyText"/>
        <w:spacing w:line="268" w:lineRule="exact"/>
        <w:ind w:left="1307" w:firstLine="0"/>
      </w:pPr>
      <w:r>
        <w:t>“And</w:t>
      </w:r>
      <w:r>
        <w:rPr>
          <w:spacing w:val="-11"/>
        </w:rPr>
        <w:t xml:space="preserve"> </w:t>
      </w:r>
      <w:r>
        <w:rPr>
          <w:spacing w:val="-2"/>
        </w:rPr>
        <w:t>you?”</w:t>
      </w:r>
    </w:p>
    <w:p w14:paraId="30FC6A39" w14:textId="77777777" w:rsidR="00565177" w:rsidRDefault="00FF66D4">
      <w:pPr>
        <w:pStyle w:val="BodyText"/>
        <w:spacing w:before="1" w:line="235" w:lineRule="auto"/>
        <w:ind w:right="513"/>
      </w:pPr>
      <w:r>
        <w:t>“I think so, too. But to believe in it we must be sure that the simple are right in possessing the sense</w:t>
      </w:r>
      <w:r>
        <w:rPr>
          <w:spacing w:val="-3"/>
        </w:rPr>
        <w:t xml:space="preserve"> </w:t>
      </w:r>
      <w:r>
        <w:t>of</w:t>
      </w:r>
      <w:r>
        <w:rPr>
          <w:spacing w:val="-3"/>
        </w:rPr>
        <w:t xml:space="preserve"> </w:t>
      </w:r>
      <w:r>
        <w:t>the</w:t>
      </w:r>
      <w:r>
        <w:rPr>
          <w:spacing w:val="-3"/>
        </w:rPr>
        <w:t xml:space="preserve"> </w:t>
      </w:r>
      <w:r>
        <w:t>individual,</w:t>
      </w:r>
      <w:r>
        <w:rPr>
          <w:spacing w:val="-3"/>
        </w:rPr>
        <w:t xml:space="preserve"> </w:t>
      </w:r>
      <w:r>
        <w:t>which</w:t>
      </w:r>
      <w:r>
        <w:rPr>
          <w:spacing w:val="-3"/>
        </w:rPr>
        <w:t xml:space="preserve"> </w:t>
      </w:r>
      <w:r>
        <w:t>is</w:t>
      </w:r>
      <w:r>
        <w:rPr>
          <w:spacing w:val="-3"/>
        </w:rPr>
        <w:t xml:space="preserve"> </w:t>
      </w:r>
      <w:r>
        <w:t>the</w:t>
      </w:r>
      <w:r>
        <w:rPr>
          <w:spacing w:val="-3"/>
        </w:rPr>
        <w:t xml:space="preserve"> </w:t>
      </w:r>
      <w:r>
        <w:t>only</w:t>
      </w:r>
      <w:r>
        <w:rPr>
          <w:spacing w:val="-3"/>
        </w:rPr>
        <w:t xml:space="preserve"> </w:t>
      </w:r>
      <w:r>
        <w:t>good</w:t>
      </w:r>
      <w:r>
        <w:rPr>
          <w:spacing w:val="-5"/>
        </w:rPr>
        <w:t xml:space="preserve"> </w:t>
      </w:r>
      <w:r>
        <w:t>kind.</w:t>
      </w:r>
      <w:r>
        <w:rPr>
          <w:spacing w:val="-3"/>
        </w:rPr>
        <w:t xml:space="preserve"> </w:t>
      </w:r>
      <w:r>
        <w:t>However,</w:t>
      </w:r>
      <w:r>
        <w:rPr>
          <w:spacing w:val="-3"/>
        </w:rPr>
        <w:t xml:space="preserve"> </w:t>
      </w:r>
      <w:r>
        <w:t>if</w:t>
      </w:r>
      <w:r>
        <w:rPr>
          <w:spacing w:val="-4"/>
        </w:rPr>
        <w:t xml:space="preserve"> </w:t>
      </w:r>
      <w:r>
        <w:t>the</w:t>
      </w:r>
      <w:r>
        <w:rPr>
          <w:spacing w:val="-3"/>
        </w:rPr>
        <w:t xml:space="preserve"> </w:t>
      </w:r>
      <w:r>
        <w:t>sense</w:t>
      </w:r>
      <w:r>
        <w:rPr>
          <w:spacing w:val="-6"/>
        </w:rPr>
        <w:t xml:space="preserve"> </w:t>
      </w:r>
      <w:r>
        <w:t>of</w:t>
      </w:r>
      <w:r>
        <w:rPr>
          <w:spacing w:val="-4"/>
        </w:rPr>
        <w:t xml:space="preserve"> </w:t>
      </w:r>
      <w:r>
        <w:t>the</w:t>
      </w:r>
      <w:r>
        <w:rPr>
          <w:spacing w:val="-3"/>
        </w:rPr>
        <w:t xml:space="preserve"> </w:t>
      </w:r>
      <w:r>
        <w:t>individual</w:t>
      </w:r>
      <w:r>
        <w:rPr>
          <w:spacing w:val="-5"/>
        </w:rPr>
        <w:t xml:space="preserve"> </w:t>
      </w:r>
      <w:r>
        <w:t>is</w:t>
      </w:r>
      <w:r>
        <w:rPr>
          <w:spacing w:val="-4"/>
        </w:rPr>
        <w:t xml:space="preserve"> </w:t>
      </w:r>
      <w:r>
        <w:t>the only good, how will science succeed in recomposing the universal laws through which, and interpreting</w:t>
      </w:r>
      <w:r>
        <w:rPr>
          <w:spacing w:val="-14"/>
        </w:rPr>
        <w:t xml:space="preserve"> </w:t>
      </w:r>
      <w:r>
        <w:t>which,</w:t>
      </w:r>
      <w:r>
        <w:rPr>
          <w:spacing w:val="-14"/>
        </w:rPr>
        <w:t xml:space="preserve"> </w:t>
      </w:r>
      <w:r>
        <w:t>the</w:t>
      </w:r>
      <w:r>
        <w:rPr>
          <w:spacing w:val="-14"/>
        </w:rPr>
        <w:t xml:space="preserve"> </w:t>
      </w:r>
      <w:r>
        <w:t>good</w:t>
      </w:r>
      <w:r>
        <w:rPr>
          <w:spacing w:val="-14"/>
        </w:rPr>
        <w:t xml:space="preserve"> </w:t>
      </w:r>
      <w:r>
        <w:t>magic</w:t>
      </w:r>
      <w:r>
        <w:rPr>
          <w:spacing w:val="-14"/>
        </w:rPr>
        <w:t xml:space="preserve"> </w:t>
      </w:r>
      <w:r>
        <w:t>will</w:t>
      </w:r>
      <w:r>
        <w:rPr>
          <w:spacing w:val="-14"/>
        </w:rPr>
        <w:t xml:space="preserve"> </w:t>
      </w:r>
      <w:r>
        <w:t>become</w:t>
      </w:r>
      <w:r>
        <w:rPr>
          <w:spacing w:val="-14"/>
        </w:rPr>
        <w:t xml:space="preserve"> </w:t>
      </w:r>
      <w:r>
        <w:t>functional?”</w:t>
      </w:r>
    </w:p>
    <w:p w14:paraId="30FC6A3A" w14:textId="77777777" w:rsidR="00565177" w:rsidRDefault="00FF66D4">
      <w:pPr>
        <w:pStyle w:val="BodyText"/>
        <w:spacing w:line="266" w:lineRule="exact"/>
        <w:ind w:left="1307" w:firstLine="0"/>
      </w:pPr>
      <w:r>
        <w:rPr>
          <w:spacing w:val="-2"/>
        </w:rPr>
        <w:t>“Yes,”</w:t>
      </w:r>
      <w:r>
        <w:rPr>
          <w:spacing w:val="-12"/>
        </w:rPr>
        <w:t xml:space="preserve"> </w:t>
      </w:r>
      <w:r>
        <w:rPr>
          <w:spacing w:val="-2"/>
        </w:rPr>
        <w:t>I</w:t>
      </w:r>
      <w:r>
        <w:rPr>
          <w:spacing w:val="-12"/>
        </w:rPr>
        <w:t xml:space="preserve"> </w:t>
      </w:r>
      <w:r>
        <w:rPr>
          <w:spacing w:val="-2"/>
        </w:rPr>
        <w:t>said,</w:t>
      </w:r>
      <w:r>
        <w:rPr>
          <w:spacing w:val="-12"/>
        </w:rPr>
        <w:t xml:space="preserve"> </w:t>
      </w:r>
      <w:r>
        <w:rPr>
          <w:spacing w:val="-2"/>
        </w:rPr>
        <w:t>“how</w:t>
      </w:r>
      <w:r>
        <w:rPr>
          <w:spacing w:val="-12"/>
        </w:rPr>
        <w:t xml:space="preserve"> </w:t>
      </w:r>
      <w:r>
        <w:rPr>
          <w:spacing w:val="-2"/>
        </w:rPr>
        <w:t>can</w:t>
      </w:r>
      <w:r>
        <w:rPr>
          <w:spacing w:val="-13"/>
        </w:rPr>
        <w:t xml:space="preserve"> </w:t>
      </w:r>
      <w:r>
        <w:rPr>
          <w:spacing w:val="-4"/>
        </w:rPr>
        <w:t>it?”</w:t>
      </w:r>
    </w:p>
    <w:p w14:paraId="30FC6A3B" w14:textId="77777777" w:rsidR="00565177" w:rsidRDefault="00FF66D4">
      <w:pPr>
        <w:pStyle w:val="BodyText"/>
        <w:spacing w:line="235" w:lineRule="auto"/>
        <w:ind w:left="1019" w:right="512"/>
      </w:pPr>
      <w:r>
        <w:t xml:space="preserve">“I no longer know. I have had arguments at Oxford with my friend William of Occam, who is </w:t>
      </w:r>
      <w:r>
        <w:rPr>
          <w:spacing w:val="-2"/>
        </w:rPr>
        <w:t>now</w:t>
      </w:r>
      <w:r>
        <w:rPr>
          <w:spacing w:val="-9"/>
        </w:rPr>
        <w:t xml:space="preserve"> </w:t>
      </w:r>
      <w:r>
        <w:rPr>
          <w:spacing w:val="-2"/>
        </w:rPr>
        <w:t>in</w:t>
      </w:r>
      <w:r>
        <w:rPr>
          <w:spacing w:val="-9"/>
        </w:rPr>
        <w:t xml:space="preserve"> </w:t>
      </w:r>
      <w:r>
        <w:rPr>
          <w:spacing w:val="-2"/>
        </w:rPr>
        <w:t>Avignon.</w:t>
      </w:r>
      <w:r>
        <w:rPr>
          <w:spacing w:val="-9"/>
        </w:rPr>
        <w:t xml:space="preserve"> </w:t>
      </w:r>
      <w:r>
        <w:rPr>
          <w:spacing w:val="-2"/>
        </w:rPr>
        <w:t>He</w:t>
      </w:r>
      <w:r>
        <w:rPr>
          <w:spacing w:val="-9"/>
        </w:rPr>
        <w:t xml:space="preserve"> </w:t>
      </w:r>
      <w:r>
        <w:rPr>
          <w:spacing w:val="-2"/>
        </w:rPr>
        <w:t>has</w:t>
      </w:r>
      <w:r>
        <w:rPr>
          <w:spacing w:val="-9"/>
        </w:rPr>
        <w:t xml:space="preserve"> </w:t>
      </w:r>
      <w:r>
        <w:rPr>
          <w:spacing w:val="-2"/>
        </w:rPr>
        <w:t>sown</w:t>
      </w:r>
      <w:r>
        <w:rPr>
          <w:spacing w:val="-9"/>
        </w:rPr>
        <w:t xml:space="preserve"> </w:t>
      </w:r>
      <w:r>
        <w:rPr>
          <w:spacing w:val="-2"/>
        </w:rPr>
        <w:t>doubts</w:t>
      </w:r>
      <w:r>
        <w:rPr>
          <w:spacing w:val="-9"/>
        </w:rPr>
        <w:t xml:space="preserve"> </w:t>
      </w:r>
      <w:r>
        <w:rPr>
          <w:spacing w:val="-2"/>
        </w:rPr>
        <w:t>in</w:t>
      </w:r>
      <w:r>
        <w:rPr>
          <w:spacing w:val="-9"/>
        </w:rPr>
        <w:t xml:space="preserve"> </w:t>
      </w:r>
      <w:r>
        <w:rPr>
          <w:spacing w:val="-2"/>
        </w:rPr>
        <w:t>my</w:t>
      </w:r>
      <w:r>
        <w:rPr>
          <w:spacing w:val="-8"/>
        </w:rPr>
        <w:t xml:space="preserve"> </w:t>
      </w:r>
      <w:r>
        <w:rPr>
          <w:spacing w:val="-2"/>
        </w:rPr>
        <w:t>mind.</w:t>
      </w:r>
      <w:r>
        <w:rPr>
          <w:spacing w:val="-8"/>
        </w:rPr>
        <w:t xml:space="preserve"> </w:t>
      </w:r>
      <w:r>
        <w:rPr>
          <w:spacing w:val="-2"/>
        </w:rPr>
        <w:t>Because</w:t>
      </w:r>
      <w:r>
        <w:rPr>
          <w:spacing w:val="-9"/>
        </w:rPr>
        <w:t xml:space="preserve"> </w:t>
      </w:r>
      <w:r>
        <w:rPr>
          <w:spacing w:val="-2"/>
        </w:rPr>
        <w:t>if</w:t>
      </w:r>
      <w:r>
        <w:rPr>
          <w:spacing w:val="-9"/>
        </w:rPr>
        <w:t xml:space="preserve"> </w:t>
      </w:r>
      <w:r>
        <w:rPr>
          <w:spacing w:val="-2"/>
        </w:rPr>
        <w:t>only</w:t>
      </w:r>
      <w:r>
        <w:rPr>
          <w:spacing w:val="-9"/>
        </w:rPr>
        <w:t xml:space="preserve"> </w:t>
      </w:r>
      <w:r>
        <w:rPr>
          <w:spacing w:val="-2"/>
        </w:rPr>
        <w:t>the</w:t>
      </w:r>
      <w:r>
        <w:rPr>
          <w:spacing w:val="-9"/>
        </w:rPr>
        <w:t xml:space="preserve"> </w:t>
      </w:r>
      <w:r>
        <w:rPr>
          <w:spacing w:val="-2"/>
        </w:rPr>
        <w:t>sense</w:t>
      </w:r>
      <w:r>
        <w:rPr>
          <w:spacing w:val="-8"/>
        </w:rPr>
        <w:t xml:space="preserve"> </w:t>
      </w:r>
      <w:r>
        <w:rPr>
          <w:spacing w:val="-2"/>
        </w:rPr>
        <w:t>of</w:t>
      </w:r>
      <w:r>
        <w:rPr>
          <w:spacing w:val="-12"/>
        </w:rPr>
        <w:t xml:space="preserve"> </w:t>
      </w:r>
      <w:r>
        <w:rPr>
          <w:spacing w:val="-2"/>
        </w:rPr>
        <w:t>the</w:t>
      </w:r>
      <w:r>
        <w:rPr>
          <w:spacing w:val="-9"/>
        </w:rPr>
        <w:t xml:space="preserve"> </w:t>
      </w:r>
      <w:r>
        <w:rPr>
          <w:spacing w:val="-2"/>
        </w:rPr>
        <w:t>individual</w:t>
      </w:r>
      <w:r>
        <w:rPr>
          <w:spacing w:val="-9"/>
        </w:rPr>
        <w:t xml:space="preserve"> </w:t>
      </w:r>
      <w:r>
        <w:rPr>
          <w:spacing w:val="-2"/>
        </w:rPr>
        <w:t>is</w:t>
      </w:r>
      <w:r>
        <w:rPr>
          <w:spacing w:val="-9"/>
        </w:rPr>
        <w:t xml:space="preserve"> </w:t>
      </w:r>
      <w:r>
        <w:rPr>
          <w:spacing w:val="-2"/>
        </w:rPr>
        <w:t xml:space="preserve">just, </w:t>
      </w:r>
      <w:r>
        <w:t>the</w:t>
      </w:r>
      <w:r>
        <w:rPr>
          <w:spacing w:val="-15"/>
        </w:rPr>
        <w:t xml:space="preserve"> </w:t>
      </w:r>
      <w:r>
        <w:t>proposition</w:t>
      </w:r>
      <w:r>
        <w:rPr>
          <w:spacing w:val="-15"/>
        </w:rPr>
        <w:t xml:space="preserve"> </w:t>
      </w:r>
      <w:r>
        <w:t>that</w:t>
      </w:r>
      <w:r>
        <w:rPr>
          <w:spacing w:val="-15"/>
        </w:rPr>
        <w:t xml:space="preserve"> </w:t>
      </w:r>
      <w:r>
        <w:t>identical</w:t>
      </w:r>
      <w:r>
        <w:rPr>
          <w:spacing w:val="-15"/>
        </w:rPr>
        <w:t xml:space="preserve"> </w:t>
      </w:r>
      <w:r>
        <w:t>causes</w:t>
      </w:r>
      <w:r>
        <w:rPr>
          <w:spacing w:val="-15"/>
        </w:rPr>
        <w:t xml:space="preserve"> </w:t>
      </w:r>
      <w:r>
        <w:t>have</w:t>
      </w:r>
      <w:r>
        <w:rPr>
          <w:spacing w:val="-15"/>
        </w:rPr>
        <w:t xml:space="preserve"> </w:t>
      </w:r>
      <w:r>
        <w:t>identical</w:t>
      </w:r>
      <w:r>
        <w:rPr>
          <w:spacing w:val="-15"/>
        </w:rPr>
        <w:t xml:space="preserve"> </w:t>
      </w:r>
      <w:r>
        <w:t>eff</w:t>
      </w:r>
      <w:r>
        <w:t>ects</w:t>
      </w:r>
      <w:r>
        <w:rPr>
          <w:spacing w:val="-15"/>
        </w:rPr>
        <w:t xml:space="preserve"> </w:t>
      </w:r>
      <w:r>
        <w:t>is</w:t>
      </w:r>
      <w:r>
        <w:rPr>
          <w:spacing w:val="-15"/>
        </w:rPr>
        <w:t xml:space="preserve"> </w:t>
      </w:r>
      <w:r>
        <w:t>difficult</w:t>
      </w:r>
      <w:r>
        <w:rPr>
          <w:spacing w:val="-15"/>
        </w:rPr>
        <w:t xml:space="preserve"> </w:t>
      </w:r>
      <w:r>
        <w:t>to</w:t>
      </w:r>
      <w:r>
        <w:rPr>
          <w:spacing w:val="-15"/>
        </w:rPr>
        <w:t xml:space="preserve"> </w:t>
      </w:r>
      <w:r>
        <w:t>prove.</w:t>
      </w:r>
      <w:r>
        <w:rPr>
          <w:spacing w:val="-15"/>
        </w:rPr>
        <w:t xml:space="preserve"> </w:t>
      </w:r>
      <w:r>
        <w:t>A</w:t>
      </w:r>
      <w:r>
        <w:rPr>
          <w:spacing w:val="-15"/>
        </w:rPr>
        <w:t xml:space="preserve"> </w:t>
      </w:r>
      <w:r>
        <w:t>single</w:t>
      </w:r>
      <w:r>
        <w:rPr>
          <w:spacing w:val="-15"/>
        </w:rPr>
        <w:t xml:space="preserve"> </w:t>
      </w:r>
      <w:r>
        <w:t>body</w:t>
      </w:r>
      <w:r>
        <w:rPr>
          <w:spacing w:val="-15"/>
        </w:rPr>
        <w:t xml:space="preserve"> </w:t>
      </w:r>
      <w:r>
        <w:t>can</w:t>
      </w:r>
      <w:r>
        <w:rPr>
          <w:spacing w:val="-15"/>
        </w:rPr>
        <w:t xml:space="preserve"> </w:t>
      </w:r>
      <w:r>
        <w:t>be cold</w:t>
      </w:r>
      <w:r>
        <w:rPr>
          <w:spacing w:val="-7"/>
        </w:rPr>
        <w:t xml:space="preserve"> </w:t>
      </w:r>
      <w:r>
        <w:t>or</w:t>
      </w:r>
      <w:r>
        <w:rPr>
          <w:spacing w:val="-8"/>
        </w:rPr>
        <w:t xml:space="preserve"> </w:t>
      </w:r>
      <w:r>
        <w:t>hot,</w:t>
      </w:r>
      <w:r>
        <w:rPr>
          <w:spacing w:val="-7"/>
        </w:rPr>
        <w:t xml:space="preserve"> </w:t>
      </w:r>
      <w:r>
        <w:t>sweet</w:t>
      </w:r>
      <w:r>
        <w:rPr>
          <w:spacing w:val="-7"/>
        </w:rPr>
        <w:t xml:space="preserve"> </w:t>
      </w:r>
      <w:r>
        <w:t>or</w:t>
      </w:r>
      <w:r>
        <w:rPr>
          <w:spacing w:val="-8"/>
        </w:rPr>
        <w:t xml:space="preserve"> </w:t>
      </w:r>
      <w:r>
        <w:t>bitter,</w:t>
      </w:r>
      <w:r>
        <w:rPr>
          <w:spacing w:val="-7"/>
        </w:rPr>
        <w:t xml:space="preserve"> </w:t>
      </w:r>
      <w:r>
        <w:t>wet</w:t>
      </w:r>
      <w:r>
        <w:rPr>
          <w:spacing w:val="-7"/>
        </w:rPr>
        <w:t xml:space="preserve"> </w:t>
      </w:r>
      <w:r>
        <w:t>or</w:t>
      </w:r>
      <w:r>
        <w:rPr>
          <w:spacing w:val="-8"/>
        </w:rPr>
        <w:t xml:space="preserve"> </w:t>
      </w:r>
      <w:r>
        <w:t>dry,</w:t>
      </w:r>
      <w:r>
        <w:rPr>
          <w:spacing w:val="-7"/>
        </w:rPr>
        <w:t xml:space="preserve"> </w:t>
      </w:r>
      <w:r>
        <w:t>in</w:t>
      </w:r>
      <w:r>
        <w:rPr>
          <w:spacing w:val="-7"/>
        </w:rPr>
        <w:t xml:space="preserve"> </w:t>
      </w:r>
      <w:r>
        <w:t>one</w:t>
      </w:r>
      <w:r>
        <w:rPr>
          <w:spacing w:val="-7"/>
        </w:rPr>
        <w:t xml:space="preserve"> </w:t>
      </w:r>
      <w:r>
        <w:t>place—and</w:t>
      </w:r>
      <w:r>
        <w:rPr>
          <w:spacing w:val="-7"/>
        </w:rPr>
        <w:t xml:space="preserve"> </w:t>
      </w:r>
      <w:r>
        <w:t>not</w:t>
      </w:r>
      <w:r>
        <w:rPr>
          <w:spacing w:val="-7"/>
        </w:rPr>
        <w:t xml:space="preserve"> </w:t>
      </w:r>
      <w:r>
        <w:t>in</w:t>
      </w:r>
      <w:r>
        <w:rPr>
          <w:spacing w:val="-7"/>
        </w:rPr>
        <w:t xml:space="preserve"> </w:t>
      </w:r>
      <w:r>
        <w:t>another</w:t>
      </w:r>
      <w:r>
        <w:rPr>
          <w:spacing w:val="-8"/>
        </w:rPr>
        <w:t xml:space="preserve"> </w:t>
      </w:r>
      <w:r>
        <w:t>place.</w:t>
      </w:r>
      <w:r>
        <w:rPr>
          <w:spacing w:val="-7"/>
        </w:rPr>
        <w:t xml:space="preserve"> </w:t>
      </w:r>
      <w:r>
        <w:t>How</w:t>
      </w:r>
      <w:r>
        <w:rPr>
          <w:spacing w:val="-7"/>
        </w:rPr>
        <w:t xml:space="preserve"> </w:t>
      </w:r>
      <w:r>
        <w:t>can</w:t>
      </w:r>
      <w:r>
        <w:rPr>
          <w:spacing w:val="-7"/>
        </w:rPr>
        <w:t xml:space="preserve"> </w:t>
      </w:r>
      <w:r>
        <w:t>I</w:t>
      </w:r>
      <w:r>
        <w:rPr>
          <w:spacing w:val="-8"/>
        </w:rPr>
        <w:t xml:space="preserve"> </w:t>
      </w:r>
      <w:r>
        <w:t>discover the</w:t>
      </w:r>
      <w:r>
        <w:rPr>
          <w:spacing w:val="-4"/>
        </w:rPr>
        <w:t xml:space="preserve"> </w:t>
      </w:r>
      <w:r>
        <w:t>universal</w:t>
      </w:r>
      <w:r>
        <w:rPr>
          <w:spacing w:val="-4"/>
        </w:rPr>
        <w:t xml:space="preserve"> </w:t>
      </w:r>
      <w:r>
        <w:t>bond</w:t>
      </w:r>
      <w:r>
        <w:rPr>
          <w:spacing w:val="-4"/>
        </w:rPr>
        <w:t xml:space="preserve"> </w:t>
      </w:r>
      <w:r>
        <w:t>that</w:t>
      </w:r>
      <w:r>
        <w:rPr>
          <w:spacing w:val="-4"/>
        </w:rPr>
        <w:t xml:space="preserve"> </w:t>
      </w:r>
      <w:r>
        <w:t>orders</w:t>
      </w:r>
      <w:r>
        <w:rPr>
          <w:spacing w:val="-4"/>
        </w:rPr>
        <w:t xml:space="preserve"> </w:t>
      </w:r>
      <w:r>
        <w:t>all</w:t>
      </w:r>
      <w:r>
        <w:rPr>
          <w:spacing w:val="-4"/>
        </w:rPr>
        <w:t xml:space="preserve"> </w:t>
      </w:r>
      <w:r>
        <w:t>things</w:t>
      </w:r>
      <w:r>
        <w:rPr>
          <w:spacing w:val="-4"/>
        </w:rPr>
        <w:t xml:space="preserve"> </w:t>
      </w:r>
      <w:r>
        <w:t>if</w:t>
      </w:r>
      <w:r>
        <w:rPr>
          <w:spacing w:val="-4"/>
        </w:rPr>
        <w:t xml:space="preserve"> </w:t>
      </w:r>
      <w:r>
        <w:t>I</w:t>
      </w:r>
      <w:r>
        <w:rPr>
          <w:spacing w:val="-4"/>
        </w:rPr>
        <w:t xml:space="preserve"> </w:t>
      </w:r>
      <w:r>
        <w:t>cannot</w:t>
      </w:r>
      <w:r>
        <w:rPr>
          <w:spacing w:val="-4"/>
        </w:rPr>
        <w:t xml:space="preserve"> </w:t>
      </w:r>
      <w:r>
        <w:t>lift</w:t>
      </w:r>
      <w:r>
        <w:rPr>
          <w:spacing w:val="-3"/>
        </w:rPr>
        <w:t xml:space="preserve"> </w:t>
      </w:r>
      <w:r>
        <w:t>a</w:t>
      </w:r>
      <w:r>
        <w:rPr>
          <w:spacing w:val="-4"/>
        </w:rPr>
        <w:t xml:space="preserve"> </w:t>
      </w:r>
      <w:r>
        <w:t>finger</w:t>
      </w:r>
      <w:r>
        <w:rPr>
          <w:spacing w:val="-4"/>
        </w:rPr>
        <w:t xml:space="preserve"> </w:t>
      </w:r>
      <w:r>
        <w:t>without</w:t>
      </w:r>
      <w:r>
        <w:rPr>
          <w:spacing w:val="-5"/>
        </w:rPr>
        <w:t xml:space="preserve"> </w:t>
      </w:r>
      <w:r>
        <w:t>creating</w:t>
      </w:r>
      <w:r>
        <w:rPr>
          <w:spacing w:val="-4"/>
        </w:rPr>
        <w:t xml:space="preserve"> </w:t>
      </w:r>
      <w:r>
        <w:t>an</w:t>
      </w:r>
      <w:r>
        <w:rPr>
          <w:spacing w:val="-4"/>
        </w:rPr>
        <w:t xml:space="preserve"> </w:t>
      </w:r>
      <w:r>
        <w:t>infinity</w:t>
      </w:r>
      <w:r>
        <w:rPr>
          <w:spacing w:val="-3"/>
        </w:rPr>
        <w:t xml:space="preserve"> </w:t>
      </w:r>
      <w:r>
        <w:t>of</w:t>
      </w:r>
      <w:r>
        <w:rPr>
          <w:spacing w:val="-4"/>
        </w:rPr>
        <w:t xml:space="preserve"> </w:t>
      </w:r>
      <w:r>
        <w:t xml:space="preserve">new entities? For with such a movement all the relations of position between my finger and all other </w:t>
      </w:r>
      <w:r>
        <w:rPr>
          <w:spacing w:val="-2"/>
        </w:rPr>
        <w:t>objects</w:t>
      </w:r>
      <w:r>
        <w:rPr>
          <w:spacing w:val="-13"/>
        </w:rPr>
        <w:t xml:space="preserve"> </w:t>
      </w:r>
      <w:r>
        <w:rPr>
          <w:spacing w:val="-2"/>
        </w:rPr>
        <w:t>change.</w:t>
      </w:r>
      <w:r>
        <w:rPr>
          <w:spacing w:val="-13"/>
        </w:rPr>
        <w:t xml:space="preserve"> </w:t>
      </w:r>
      <w:r>
        <w:rPr>
          <w:spacing w:val="-2"/>
        </w:rPr>
        <w:t>The</w:t>
      </w:r>
      <w:r>
        <w:rPr>
          <w:spacing w:val="-11"/>
        </w:rPr>
        <w:t xml:space="preserve"> </w:t>
      </w:r>
      <w:r>
        <w:rPr>
          <w:spacing w:val="-2"/>
        </w:rPr>
        <w:t>relations</w:t>
      </w:r>
      <w:r>
        <w:rPr>
          <w:spacing w:val="-13"/>
        </w:rPr>
        <w:t xml:space="preserve"> </w:t>
      </w:r>
      <w:r>
        <w:rPr>
          <w:spacing w:val="-2"/>
        </w:rPr>
        <w:t>are</w:t>
      </w:r>
      <w:r>
        <w:rPr>
          <w:spacing w:val="-12"/>
        </w:rPr>
        <w:t xml:space="preserve"> </w:t>
      </w:r>
      <w:r>
        <w:rPr>
          <w:spacing w:val="-2"/>
        </w:rPr>
        <w:t>the</w:t>
      </w:r>
      <w:r>
        <w:rPr>
          <w:spacing w:val="-12"/>
        </w:rPr>
        <w:t xml:space="preserve"> </w:t>
      </w:r>
      <w:r>
        <w:rPr>
          <w:spacing w:val="-2"/>
        </w:rPr>
        <w:t>ways</w:t>
      </w:r>
      <w:r>
        <w:rPr>
          <w:spacing w:val="-13"/>
        </w:rPr>
        <w:t xml:space="preserve"> </w:t>
      </w:r>
      <w:r>
        <w:rPr>
          <w:spacing w:val="-2"/>
        </w:rPr>
        <w:t>in</w:t>
      </w:r>
      <w:r>
        <w:rPr>
          <w:spacing w:val="-13"/>
        </w:rPr>
        <w:t xml:space="preserve"> </w:t>
      </w:r>
      <w:r>
        <w:rPr>
          <w:spacing w:val="-2"/>
        </w:rPr>
        <w:t>which</w:t>
      </w:r>
      <w:r>
        <w:rPr>
          <w:spacing w:val="-13"/>
        </w:rPr>
        <w:t xml:space="preserve"> </w:t>
      </w:r>
      <w:r>
        <w:rPr>
          <w:spacing w:val="-2"/>
        </w:rPr>
        <w:t>my</w:t>
      </w:r>
      <w:r>
        <w:rPr>
          <w:spacing w:val="-12"/>
        </w:rPr>
        <w:t xml:space="preserve"> </w:t>
      </w:r>
      <w:r>
        <w:rPr>
          <w:spacing w:val="-2"/>
        </w:rPr>
        <w:t>mind</w:t>
      </w:r>
      <w:r>
        <w:rPr>
          <w:spacing w:val="-12"/>
        </w:rPr>
        <w:t xml:space="preserve"> </w:t>
      </w:r>
      <w:r>
        <w:rPr>
          <w:spacing w:val="-2"/>
        </w:rPr>
        <w:t>perceives</w:t>
      </w:r>
      <w:r>
        <w:rPr>
          <w:spacing w:val="-13"/>
        </w:rPr>
        <w:t xml:space="preserve"> </w:t>
      </w:r>
      <w:r>
        <w:rPr>
          <w:spacing w:val="-2"/>
        </w:rPr>
        <w:t>the</w:t>
      </w:r>
      <w:r>
        <w:rPr>
          <w:spacing w:val="-12"/>
        </w:rPr>
        <w:t xml:space="preserve"> </w:t>
      </w:r>
      <w:r>
        <w:rPr>
          <w:spacing w:val="-2"/>
        </w:rPr>
        <w:t>connections</w:t>
      </w:r>
      <w:r>
        <w:rPr>
          <w:spacing w:val="-13"/>
        </w:rPr>
        <w:t xml:space="preserve"> </w:t>
      </w:r>
      <w:r>
        <w:rPr>
          <w:spacing w:val="-2"/>
        </w:rPr>
        <w:t>between</w:t>
      </w:r>
      <w:r>
        <w:rPr>
          <w:spacing w:val="-12"/>
        </w:rPr>
        <w:t xml:space="preserve"> </w:t>
      </w:r>
      <w:r>
        <w:rPr>
          <w:spacing w:val="-2"/>
        </w:rPr>
        <w:t xml:space="preserve">sin- </w:t>
      </w:r>
      <w:r>
        <w:t>gle</w:t>
      </w:r>
      <w:r>
        <w:rPr>
          <w:spacing w:val="-12"/>
        </w:rPr>
        <w:t xml:space="preserve"> </w:t>
      </w:r>
      <w:r>
        <w:t>entities,</w:t>
      </w:r>
      <w:r>
        <w:rPr>
          <w:spacing w:val="-12"/>
        </w:rPr>
        <w:t xml:space="preserve"> </w:t>
      </w:r>
      <w:r>
        <w:t>but</w:t>
      </w:r>
      <w:r>
        <w:rPr>
          <w:spacing w:val="-12"/>
        </w:rPr>
        <w:t xml:space="preserve"> </w:t>
      </w:r>
      <w:r>
        <w:t>what</w:t>
      </w:r>
      <w:r>
        <w:rPr>
          <w:spacing w:val="-12"/>
        </w:rPr>
        <w:t xml:space="preserve"> </w:t>
      </w:r>
      <w:r>
        <w:t>is</w:t>
      </w:r>
      <w:r>
        <w:rPr>
          <w:spacing w:val="-13"/>
        </w:rPr>
        <w:t xml:space="preserve"> </w:t>
      </w:r>
      <w:r>
        <w:t>the</w:t>
      </w:r>
      <w:r>
        <w:rPr>
          <w:spacing w:val="-12"/>
        </w:rPr>
        <w:t xml:space="preserve"> </w:t>
      </w:r>
      <w:r>
        <w:t>guarantee</w:t>
      </w:r>
      <w:r>
        <w:rPr>
          <w:spacing w:val="-12"/>
        </w:rPr>
        <w:t xml:space="preserve"> </w:t>
      </w:r>
      <w:r>
        <w:t>that</w:t>
      </w:r>
      <w:r>
        <w:rPr>
          <w:spacing w:val="-12"/>
        </w:rPr>
        <w:t xml:space="preserve"> </w:t>
      </w:r>
      <w:r>
        <w:t>this</w:t>
      </w:r>
      <w:r>
        <w:rPr>
          <w:spacing w:val="-13"/>
        </w:rPr>
        <w:t xml:space="preserve"> </w:t>
      </w:r>
      <w:r>
        <w:t>is</w:t>
      </w:r>
      <w:r>
        <w:rPr>
          <w:spacing w:val="-13"/>
        </w:rPr>
        <w:t xml:space="preserve"> </w:t>
      </w:r>
      <w:r>
        <w:t>universal</w:t>
      </w:r>
      <w:r>
        <w:rPr>
          <w:spacing w:val="-12"/>
        </w:rPr>
        <w:t xml:space="preserve"> </w:t>
      </w:r>
      <w:r>
        <w:t>and</w:t>
      </w:r>
      <w:r>
        <w:rPr>
          <w:spacing w:val="-12"/>
        </w:rPr>
        <w:t xml:space="preserve"> </w:t>
      </w:r>
      <w:r>
        <w:t>stable?”</w:t>
      </w:r>
    </w:p>
    <w:p w14:paraId="30FC6A3C" w14:textId="77777777" w:rsidR="00565177" w:rsidRDefault="00FF66D4">
      <w:pPr>
        <w:pStyle w:val="BodyText"/>
        <w:spacing w:line="235" w:lineRule="auto"/>
        <w:ind w:left="1019" w:right="514"/>
      </w:pPr>
      <w:r>
        <w:t>“But</w:t>
      </w:r>
      <w:r>
        <w:rPr>
          <w:spacing w:val="-15"/>
        </w:rPr>
        <w:t xml:space="preserve"> </w:t>
      </w:r>
      <w:r>
        <w:t>you</w:t>
      </w:r>
      <w:r>
        <w:rPr>
          <w:spacing w:val="-15"/>
        </w:rPr>
        <w:t xml:space="preserve"> </w:t>
      </w:r>
      <w:r>
        <w:t>know</w:t>
      </w:r>
      <w:r>
        <w:rPr>
          <w:spacing w:val="-15"/>
        </w:rPr>
        <w:t xml:space="preserve"> </w:t>
      </w:r>
      <w:r>
        <w:t>that</w:t>
      </w:r>
      <w:r>
        <w:rPr>
          <w:spacing w:val="-15"/>
        </w:rPr>
        <w:t xml:space="preserve"> </w:t>
      </w:r>
      <w:r>
        <w:t>a</w:t>
      </w:r>
      <w:r>
        <w:rPr>
          <w:spacing w:val="-15"/>
        </w:rPr>
        <w:t xml:space="preserve"> </w:t>
      </w:r>
      <w:r>
        <w:t>certain</w:t>
      </w:r>
      <w:r>
        <w:rPr>
          <w:spacing w:val="-15"/>
        </w:rPr>
        <w:t xml:space="preserve"> </w:t>
      </w:r>
      <w:r>
        <w:t>thickness</w:t>
      </w:r>
      <w:r>
        <w:rPr>
          <w:spacing w:val="-15"/>
        </w:rPr>
        <w:t xml:space="preserve"> </w:t>
      </w:r>
      <w:r>
        <w:t>of</w:t>
      </w:r>
      <w:r>
        <w:rPr>
          <w:spacing w:val="-15"/>
        </w:rPr>
        <w:t xml:space="preserve"> </w:t>
      </w:r>
      <w:r>
        <w:t>glass</w:t>
      </w:r>
      <w:r>
        <w:rPr>
          <w:spacing w:val="-15"/>
        </w:rPr>
        <w:t xml:space="preserve"> </w:t>
      </w:r>
      <w:r>
        <w:t>corresponds</w:t>
      </w:r>
      <w:r>
        <w:rPr>
          <w:spacing w:val="-15"/>
        </w:rPr>
        <w:t xml:space="preserve"> </w:t>
      </w:r>
      <w:r>
        <w:t>to</w:t>
      </w:r>
      <w:r>
        <w:rPr>
          <w:spacing w:val="-15"/>
        </w:rPr>
        <w:t xml:space="preserve"> </w:t>
      </w:r>
      <w:r>
        <w:t>a</w:t>
      </w:r>
      <w:r>
        <w:rPr>
          <w:spacing w:val="-15"/>
        </w:rPr>
        <w:t xml:space="preserve"> </w:t>
      </w:r>
      <w:r>
        <w:t>certain</w:t>
      </w:r>
      <w:r>
        <w:rPr>
          <w:spacing w:val="-15"/>
        </w:rPr>
        <w:t xml:space="preserve"> </w:t>
      </w:r>
      <w:r>
        <w:t>power</w:t>
      </w:r>
      <w:r>
        <w:rPr>
          <w:spacing w:val="-15"/>
        </w:rPr>
        <w:t xml:space="preserve"> </w:t>
      </w:r>
      <w:r>
        <w:t>of</w:t>
      </w:r>
      <w:r>
        <w:rPr>
          <w:spacing w:val="-15"/>
        </w:rPr>
        <w:t xml:space="preserve"> </w:t>
      </w:r>
      <w:r>
        <w:t>vision,</w:t>
      </w:r>
      <w:r>
        <w:rPr>
          <w:spacing w:val="-15"/>
        </w:rPr>
        <w:t xml:space="preserve"> </w:t>
      </w:r>
      <w:r>
        <w:t>and</w:t>
      </w:r>
      <w:r>
        <w:rPr>
          <w:spacing w:val="-15"/>
        </w:rPr>
        <w:t xml:space="preserve"> </w:t>
      </w:r>
      <w:r>
        <w:t>it</w:t>
      </w:r>
      <w:r>
        <w:rPr>
          <w:spacing w:val="-15"/>
        </w:rPr>
        <w:t xml:space="preserve"> </w:t>
      </w:r>
      <w:r>
        <w:t>is because you know this that now you can make lenses like the ones you have lost: otherwise how could you?”</w:t>
      </w:r>
    </w:p>
    <w:p w14:paraId="30FC6A3D" w14:textId="77777777" w:rsidR="00565177" w:rsidRDefault="00FF66D4">
      <w:pPr>
        <w:pStyle w:val="BodyText"/>
        <w:spacing w:line="235" w:lineRule="auto"/>
        <w:ind w:left="1019" w:right="512"/>
      </w:pPr>
      <w:r>
        <w:t>“An</w:t>
      </w:r>
      <w:r>
        <w:rPr>
          <w:spacing w:val="-6"/>
        </w:rPr>
        <w:t xml:space="preserve"> </w:t>
      </w:r>
      <w:r>
        <w:t>acute</w:t>
      </w:r>
      <w:r>
        <w:rPr>
          <w:spacing w:val="-6"/>
        </w:rPr>
        <w:t xml:space="preserve"> </w:t>
      </w:r>
      <w:r>
        <w:t>reply,</w:t>
      </w:r>
      <w:r>
        <w:rPr>
          <w:spacing w:val="-6"/>
        </w:rPr>
        <w:t xml:space="preserve"> </w:t>
      </w:r>
      <w:r>
        <w:t>Adso.</w:t>
      </w:r>
      <w:r>
        <w:rPr>
          <w:spacing w:val="-6"/>
        </w:rPr>
        <w:t xml:space="preserve"> </w:t>
      </w:r>
      <w:r>
        <w:t>In</w:t>
      </w:r>
      <w:r>
        <w:rPr>
          <w:spacing w:val="-6"/>
        </w:rPr>
        <w:t xml:space="preserve"> </w:t>
      </w:r>
      <w:r>
        <w:t>fact,</w:t>
      </w:r>
      <w:r>
        <w:rPr>
          <w:spacing w:val="-6"/>
        </w:rPr>
        <w:t xml:space="preserve"> </w:t>
      </w:r>
      <w:r>
        <w:t>I</w:t>
      </w:r>
      <w:r>
        <w:rPr>
          <w:spacing w:val="-6"/>
        </w:rPr>
        <w:t xml:space="preserve"> </w:t>
      </w:r>
      <w:r>
        <w:t>have</w:t>
      </w:r>
      <w:r>
        <w:rPr>
          <w:spacing w:val="-6"/>
        </w:rPr>
        <w:t xml:space="preserve"> </w:t>
      </w:r>
      <w:r>
        <w:t>worked</w:t>
      </w:r>
      <w:r>
        <w:rPr>
          <w:spacing w:val="-7"/>
        </w:rPr>
        <w:t xml:space="preserve"> </w:t>
      </w:r>
      <w:r>
        <w:t>out</w:t>
      </w:r>
      <w:r>
        <w:rPr>
          <w:spacing w:val="-6"/>
        </w:rPr>
        <w:t xml:space="preserve"> </w:t>
      </w:r>
      <w:r>
        <w:t>this</w:t>
      </w:r>
      <w:r>
        <w:rPr>
          <w:spacing w:val="-6"/>
        </w:rPr>
        <w:t xml:space="preserve"> </w:t>
      </w:r>
      <w:r>
        <w:t>proposition:</w:t>
      </w:r>
      <w:r>
        <w:rPr>
          <w:spacing w:val="-6"/>
        </w:rPr>
        <w:t xml:space="preserve"> </w:t>
      </w:r>
      <w:r>
        <w:t>equal</w:t>
      </w:r>
      <w:r>
        <w:rPr>
          <w:spacing w:val="-6"/>
        </w:rPr>
        <w:t xml:space="preserve"> </w:t>
      </w:r>
      <w:r>
        <w:t>thickness</w:t>
      </w:r>
      <w:r>
        <w:rPr>
          <w:spacing w:val="-6"/>
        </w:rPr>
        <w:t xml:space="preserve"> </w:t>
      </w:r>
      <w:r>
        <w:t xml:space="preserve">corresponds necessarily to equal power of vision. I have posited it because on other occasions I have had individual insights of the same type. To be sure, anyone who tests the curative property of </w:t>
      </w:r>
      <w:r>
        <w:t xml:space="preserve">herbs </w:t>
      </w:r>
      <w:r>
        <w:rPr>
          <w:spacing w:val="-2"/>
        </w:rPr>
        <w:t>knows</w:t>
      </w:r>
      <w:r>
        <w:rPr>
          <w:spacing w:val="-8"/>
        </w:rPr>
        <w:t xml:space="preserve"> </w:t>
      </w:r>
      <w:r>
        <w:rPr>
          <w:spacing w:val="-2"/>
        </w:rPr>
        <w:t>that</w:t>
      </w:r>
      <w:r>
        <w:rPr>
          <w:spacing w:val="-8"/>
        </w:rPr>
        <w:t xml:space="preserve"> </w:t>
      </w:r>
      <w:r>
        <w:rPr>
          <w:spacing w:val="-2"/>
        </w:rPr>
        <w:t>individual</w:t>
      </w:r>
      <w:r>
        <w:rPr>
          <w:spacing w:val="-10"/>
        </w:rPr>
        <w:t xml:space="preserve"> </w:t>
      </w:r>
      <w:r>
        <w:rPr>
          <w:spacing w:val="-2"/>
        </w:rPr>
        <w:t>herbs</w:t>
      </w:r>
      <w:r>
        <w:rPr>
          <w:spacing w:val="-8"/>
        </w:rPr>
        <w:t xml:space="preserve"> </w:t>
      </w:r>
      <w:r>
        <w:rPr>
          <w:spacing w:val="-2"/>
        </w:rPr>
        <w:t>of</w:t>
      </w:r>
      <w:r>
        <w:rPr>
          <w:spacing w:val="-8"/>
        </w:rPr>
        <w:t xml:space="preserve"> </w:t>
      </w:r>
      <w:r>
        <w:rPr>
          <w:spacing w:val="-2"/>
        </w:rPr>
        <w:t>the</w:t>
      </w:r>
      <w:r>
        <w:rPr>
          <w:spacing w:val="-8"/>
        </w:rPr>
        <w:t xml:space="preserve"> </w:t>
      </w:r>
      <w:r>
        <w:rPr>
          <w:spacing w:val="-2"/>
        </w:rPr>
        <w:t>same</w:t>
      </w:r>
      <w:r>
        <w:rPr>
          <w:spacing w:val="-8"/>
        </w:rPr>
        <w:t xml:space="preserve"> </w:t>
      </w:r>
      <w:r>
        <w:rPr>
          <w:spacing w:val="-2"/>
        </w:rPr>
        <w:t>species</w:t>
      </w:r>
      <w:r>
        <w:rPr>
          <w:spacing w:val="-8"/>
        </w:rPr>
        <w:t xml:space="preserve"> </w:t>
      </w:r>
      <w:r>
        <w:rPr>
          <w:spacing w:val="-2"/>
        </w:rPr>
        <w:t>have</w:t>
      </w:r>
      <w:r>
        <w:rPr>
          <w:spacing w:val="-8"/>
        </w:rPr>
        <w:t xml:space="preserve"> </w:t>
      </w:r>
      <w:r>
        <w:rPr>
          <w:spacing w:val="-2"/>
        </w:rPr>
        <w:t>equal</w:t>
      </w:r>
      <w:r>
        <w:rPr>
          <w:spacing w:val="-8"/>
        </w:rPr>
        <w:t xml:space="preserve"> </w:t>
      </w:r>
      <w:r>
        <w:rPr>
          <w:spacing w:val="-2"/>
        </w:rPr>
        <w:t>effects</w:t>
      </w:r>
      <w:r>
        <w:rPr>
          <w:spacing w:val="-8"/>
        </w:rPr>
        <w:t xml:space="preserve"> </w:t>
      </w:r>
      <w:r>
        <w:rPr>
          <w:spacing w:val="-2"/>
        </w:rPr>
        <w:t>of</w:t>
      </w:r>
      <w:r>
        <w:rPr>
          <w:spacing w:val="-8"/>
        </w:rPr>
        <w:t xml:space="preserve"> </w:t>
      </w:r>
      <w:r>
        <w:rPr>
          <w:spacing w:val="-2"/>
        </w:rPr>
        <w:t>the</w:t>
      </w:r>
      <w:r>
        <w:rPr>
          <w:spacing w:val="-8"/>
        </w:rPr>
        <w:t xml:space="preserve"> </w:t>
      </w:r>
      <w:r>
        <w:rPr>
          <w:spacing w:val="-2"/>
        </w:rPr>
        <w:t>same</w:t>
      </w:r>
      <w:r>
        <w:rPr>
          <w:spacing w:val="-8"/>
        </w:rPr>
        <w:t xml:space="preserve"> </w:t>
      </w:r>
      <w:r>
        <w:rPr>
          <w:spacing w:val="-2"/>
        </w:rPr>
        <w:t>nature</w:t>
      </w:r>
      <w:r>
        <w:rPr>
          <w:spacing w:val="-7"/>
        </w:rPr>
        <w:t xml:space="preserve"> </w:t>
      </w:r>
      <w:r>
        <w:rPr>
          <w:spacing w:val="-2"/>
        </w:rPr>
        <w:t>on</w:t>
      </w:r>
      <w:r>
        <w:rPr>
          <w:spacing w:val="-8"/>
        </w:rPr>
        <w:t xml:space="preserve"> </w:t>
      </w:r>
      <w:r>
        <w:rPr>
          <w:spacing w:val="-2"/>
        </w:rPr>
        <w:t>the</w:t>
      </w:r>
      <w:r>
        <w:rPr>
          <w:spacing w:val="-9"/>
        </w:rPr>
        <w:t xml:space="preserve"> </w:t>
      </w:r>
      <w:r>
        <w:rPr>
          <w:spacing w:val="-2"/>
        </w:rPr>
        <w:t xml:space="preserve">patient, </w:t>
      </w:r>
      <w:r>
        <w:t>and therefore the investigator</w:t>
      </w:r>
      <w:r>
        <w:rPr>
          <w:spacing w:val="-1"/>
        </w:rPr>
        <w:t xml:space="preserve"> </w:t>
      </w:r>
      <w:r>
        <w:t>formulates</w:t>
      </w:r>
      <w:r>
        <w:rPr>
          <w:spacing w:val="-1"/>
        </w:rPr>
        <w:t xml:space="preserve"> </w:t>
      </w:r>
      <w:r>
        <w:t xml:space="preserve">the proposition that every herb of a given type helps the </w:t>
      </w:r>
      <w:r>
        <w:rPr>
          <w:spacing w:val="-2"/>
        </w:rPr>
        <w:t>feverish,</w:t>
      </w:r>
      <w:r>
        <w:rPr>
          <w:spacing w:val="-8"/>
        </w:rPr>
        <w:t xml:space="preserve"> </w:t>
      </w:r>
      <w:r>
        <w:rPr>
          <w:spacing w:val="-2"/>
        </w:rPr>
        <w:t>or</w:t>
      </w:r>
      <w:r>
        <w:rPr>
          <w:spacing w:val="-9"/>
        </w:rPr>
        <w:t xml:space="preserve"> </w:t>
      </w:r>
      <w:r>
        <w:rPr>
          <w:spacing w:val="-2"/>
        </w:rPr>
        <w:t>that</w:t>
      </w:r>
      <w:r>
        <w:rPr>
          <w:spacing w:val="-8"/>
        </w:rPr>
        <w:t xml:space="preserve"> </w:t>
      </w:r>
      <w:r>
        <w:rPr>
          <w:spacing w:val="-2"/>
        </w:rPr>
        <w:t>every</w:t>
      </w:r>
      <w:r>
        <w:rPr>
          <w:spacing w:val="-8"/>
        </w:rPr>
        <w:t xml:space="preserve"> </w:t>
      </w:r>
      <w:r>
        <w:rPr>
          <w:spacing w:val="-2"/>
        </w:rPr>
        <w:t>lens</w:t>
      </w:r>
      <w:r>
        <w:rPr>
          <w:spacing w:val="-9"/>
        </w:rPr>
        <w:t xml:space="preserve"> </w:t>
      </w:r>
      <w:r>
        <w:rPr>
          <w:spacing w:val="-2"/>
        </w:rPr>
        <w:t>of</w:t>
      </w:r>
      <w:r>
        <w:rPr>
          <w:spacing w:val="-9"/>
        </w:rPr>
        <w:t xml:space="preserve"> </w:t>
      </w:r>
      <w:r>
        <w:rPr>
          <w:spacing w:val="-2"/>
        </w:rPr>
        <w:t>such</w:t>
      </w:r>
      <w:r>
        <w:rPr>
          <w:spacing w:val="-8"/>
        </w:rPr>
        <w:t xml:space="preserve"> </w:t>
      </w:r>
      <w:r>
        <w:rPr>
          <w:spacing w:val="-2"/>
        </w:rPr>
        <w:t>a</w:t>
      </w:r>
      <w:r>
        <w:rPr>
          <w:spacing w:val="-8"/>
        </w:rPr>
        <w:t xml:space="preserve"> </w:t>
      </w:r>
      <w:r>
        <w:rPr>
          <w:spacing w:val="-2"/>
        </w:rPr>
        <w:t>type</w:t>
      </w:r>
      <w:r>
        <w:rPr>
          <w:spacing w:val="-8"/>
        </w:rPr>
        <w:t xml:space="preserve"> </w:t>
      </w:r>
      <w:r>
        <w:rPr>
          <w:spacing w:val="-2"/>
        </w:rPr>
        <w:t>magn</w:t>
      </w:r>
      <w:r>
        <w:rPr>
          <w:spacing w:val="-2"/>
        </w:rPr>
        <w:t>ifies</w:t>
      </w:r>
      <w:r>
        <w:rPr>
          <w:spacing w:val="-9"/>
        </w:rPr>
        <w:t xml:space="preserve"> </w:t>
      </w:r>
      <w:r>
        <w:rPr>
          <w:spacing w:val="-2"/>
        </w:rPr>
        <w:t>the</w:t>
      </w:r>
      <w:r>
        <w:rPr>
          <w:spacing w:val="-8"/>
        </w:rPr>
        <w:t xml:space="preserve"> </w:t>
      </w:r>
      <w:r>
        <w:rPr>
          <w:spacing w:val="-2"/>
        </w:rPr>
        <w:t>eye’s</w:t>
      </w:r>
      <w:r>
        <w:rPr>
          <w:spacing w:val="-9"/>
        </w:rPr>
        <w:t xml:space="preserve"> </w:t>
      </w:r>
      <w:r>
        <w:rPr>
          <w:spacing w:val="-2"/>
        </w:rPr>
        <w:t>vision</w:t>
      </w:r>
      <w:r>
        <w:rPr>
          <w:spacing w:val="-8"/>
        </w:rPr>
        <w:t xml:space="preserve"> </w:t>
      </w:r>
      <w:r>
        <w:rPr>
          <w:spacing w:val="-2"/>
        </w:rPr>
        <w:t>to</w:t>
      </w:r>
      <w:r>
        <w:rPr>
          <w:spacing w:val="-8"/>
        </w:rPr>
        <w:t xml:space="preserve"> </w:t>
      </w:r>
      <w:r>
        <w:rPr>
          <w:spacing w:val="-2"/>
        </w:rPr>
        <w:t>the</w:t>
      </w:r>
      <w:r>
        <w:rPr>
          <w:spacing w:val="-8"/>
        </w:rPr>
        <w:t xml:space="preserve"> </w:t>
      </w:r>
      <w:r>
        <w:rPr>
          <w:spacing w:val="-2"/>
        </w:rPr>
        <w:t>same</w:t>
      </w:r>
      <w:r>
        <w:rPr>
          <w:spacing w:val="-8"/>
        </w:rPr>
        <w:t xml:space="preserve"> </w:t>
      </w:r>
      <w:r>
        <w:rPr>
          <w:spacing w:val="-2"/>
        </w:rPr>
        <w:t>degree.</w:t>
      </w:r>
      <w:r>
        <w:rPr>
          <w:spacing w:val="-8"/>
        </w:rPr>
        <w:t xml:space="preserve"> </w:t>
      </w:r>
      <w:r>
        <w:rPr>
          <w:spacing w:val="-2"/>
        </w:rPr>
        <w:t>The</w:t>
      </w:r>
      <w:r>
        <w:rPr>
          <w:spacing w:val="-8"/>
        </w:rPr>
        <w:t xml:space="preserve"> </w:t>
      </w:r>
      <w:r>
        <w:rPr>
          <w:spacing w:val="-2"/>
        </w:rPr>
        <w:t xml:space="preserve">science </w:t>
      </w:r>
      <w:r>
        <w:t>Bacon</w:t>
      </w:r>
      <w:r>
        <w:rPr>
          <w:spacing w:val="-4"/>
        </w:rPr>
        <w:t xml:space="preserve"> </w:t>
      </w:r>
      <w:r>
        <w:t>spoke</w:t>
      </w:r>
      <w:r>
        <w:rPr>
          <w:spacing w:val="-4"/>
        </w:rPr>
        <w:t xml:space="preserve"> </w:t>
      </w:r>
      <w:r>
        <w:t>of</w:t>
      </w:r>
      <w:r>
        <w:rPr>
          <w:spacing w:val="-4"/>
        </w:rPr>
        <w:t xml:space="preserve"> </w:t>
      </w:r>
      <w:r>
        <w:t>rests</w:t>
      </w:r>
      <w:r>
        <w:rPr>
          <w:spacing w:val="-4"/>
        </w:rPr>
        <w:t xml:space="preserve"> </w:t>
      </w:r>
      <w:r>
        <w:t>unquestionably</w:t>
      </w:r>
      <w:r>
        <w:rPr>
          <w:spacing w:val="-4"/>
        </w:rPr>
        <w:t xml:space="preserve"> </w:t>
      </w:r>
      <w:r>
        <w:t>on</w:t>
      </w:r>
      <w:r>
        <w:rPr>
          <w:spacing w:val="-4"/>
        </w:rPr>
        <w:t xml:space="preserve"> </w:t>
      </w:r>
      <w:r>
        <w:t>these</w:t>
      </w:r>
      <w:r>
        <w:rPr>
          <w:spacing w:val="-4"/>
        </w:rPr>
        <w:t xml:space="preserve"> </w:t>
      </w:r>
      <w:r>
        <w:t>propositions.</w:t>
      </w:r>
      <w:r>
        <w:rPr>
          <w:spacing w:val="-4"/>
        </w:rPr>
        <w:t xml:space="preserve"> </w:t>
      </w:r>
      <w:r>
        <w:t>You</w:t>
      </w:r>
      <w:r>
        <w:rPr>
          <w:spacing w:val="-4"/>
        </w:rPr>
        <w:t xml:space="preserve"> </w:t>
      </w:r>
      <w:r>
        <w:t>understand,</w:t>
      </w:r>
      <w:r>
        <w:rPr>
          <w:spacing w:val="-4"/>
        </w:rPr>
        <w:t xml:space="preserve"> </w:t>
      </w:r>
      <w:r>
        <w:t>Adso,</w:t>
      </w:r>
      <w:r>
        <w:rPr>
          <w:spacing w:val="-4"/>
        </w:rPr>
        <w:t xml:space="preserve"> </w:t>
      </w:r>
      <w:r>
        <w:t>I</w:t>
      </w:r>
      <w:r>
        <w:rPr>
          <w:spacing w:val="-4"/>
        </w:rPr>
        <w:t xml:space="preserve"> </w:t>
      </w:r>
      <w:r>
        <w:t>must</w:t>
      </w:r>
      <w:r>
        <w:rPr>
          <w:spacing w:val="-4"/>
        </w:rPr>
        <w:t xml:space="preserve"> </w:t>
      </w:r>
      <w:r>
        <w:t>believe that</w:t>
      </w:r>
      <w:r>
        <w:rPr>
          <w:spacing w:val="-11"/>
        </w:rPr>
        <w:t xml:space="preserve"> </w:t>
      </w:r>
      <w:r>
        <w:t>my</w:t>
      </w:r>
      <w:r>
        <w:rPr>
          <w:spacing w:val="-11"/>
        </w:rPr>
        <w:t xml:space="preserve"> </w:t>
      </w:r>
      <w:r>
        <w:t>proposition</w:t>
      </w:r>
      <w:r>
        <w:rPr>
          <w:spacing w:val="-11"/>
        </w:rPr>
        <w:t xml:space="preserve"> </w:t>
      </w:r>
      <w:r>
        <w:t>works,</w:t>
      </w:r>
      <w:r>
        <w:rPr>
          <w:spacing w:val="-11"/>
        </w:rPr>
        <w:t xml:space="preserve"> </w:t>
      </w:r>
      <w:r>
        <w:t>because</w:t>
      </w:r>
      <w:r>
        <w:rPr>
          <w:spacing w:val="-12"/>
        </w:rPr>
        <w:t xml:space="preserve"> </w:t>
      </w:r>
      <w:r>
        <w:t>I</w:t>
      </w:r>
      <w:r>
        <w:rPr>
          <w:spacing w:val="-11"/>
        </w:rPr>
        <w:t xml:space="preserve"> </w:t>
      </w:r>
      <w:r>
        <w:t>learned</w:t>
      </w:r>
      <w:r>
        <w:rPr>
          <w:spacing w:val="-11"/>
        </w:rPr>
        <w:t xml:space="preserve"> </w:t>
      </w:r>
      <w:r>
        <w:t>it</w:t>
      </w:r>
      <w:r>
        <w:rPr>
          <w:spacing w:val="-11"/>
        </w:rPr>
        <w:t xml:space="preserve"> </w:t>
      </w:r>
      <w:r>
        <w:t>by</w:t>
      </w:r>
      <w:r>
        <w:rPr>
          <w:spacing w:val="-11"/>
        </w:rPr>
        <w:t xml:space="preserve"> </w:t>
      </w:r>
      <w:r>
        <w:t>experience;</w:t>
      </w:r>
      <w:r>
        <w:rPr>
          <w:spacing w:val="-11"/>
        </w:rPr>
        <w:t xml:space="preserve"> </w:t>
      </w:r>
      <w:r>
        <w:t>but</w:t>
      </w:r>
      <w:r>
        <w:rPr>
          <w:spacing w:val="-11"/>
        </w:rPr>
        <w:t xml:space="preserve"> </w:t>
      </w:r>
      <w:r>
        <w:t>to</w:t>
      </w:r>
      <w:r>
        <w:rPr>
          <w:spacing w:val="-10"/>
        </w:rPr>
        <w:t xml:space="preserve"> </w:t>
      </w:r>
      <w:r>
        <w:t>believe</w:t>
      </w:r>
      <w:r>
        <w:rPr>
          <w:spacing w:val="-11"/>
        </w:rPr>
        <w:t xml:space="preserve"> </w:t>
      </w:r>
      <w:r>
        <w:t>it</w:t>
      </w:r>
      <w:r>
        <w:rPr>
          <w:spacing w:val="-11"/>
        </w:rPr>
        <w:t xml:space="preserve"> </w:t>
      </w:r>
      <w:r>
        <w:t>I</w:t>
      </w:r>
      <w:r>
        <w:rPr>
          <w:spacing w:val="-11"/>
        </w:rPr>
        <w:t xml:space="preserve"> </w:t>
      </w:r>
      <w:r>
        <w:t>must</w:t>
      </w:r>
      <w:r>
        <w:rPr>
          <w:spacing w:val="-11"/>
        </w:rPr>
        <w:t xml:space="preserve"> </w:t>
      </w:r>
      <w:r>
        <w:t>assume</w:t>
      </w:r>
      <w:r>
        <w:rPr>
          <w:spacing w:val="-11"/>
        </w:rPr>
        <w:t xml:space="preserve"> </w:t>
      </w:r>
      <w:r>
        <w:t>there are</w:t>
      </w:r>
      <w:r>
        <w:rPr>
          <w:spacing w:val="-12"/>
        </w:rPr>
        <w:t xml:space="preserve"> </w:t>
      </w:r>
      <w:r>
        <w:t>universal</w:t>
      </w:r>
      <w:r>
        <w:rPr>
          <w:spacing w:val="-12"/>
        </w:rPr>
        <w:t xml:space="preserve"> </w:t>
      </w:r>
      <w:r>
        <w:t>laws.</w:t>
      </w:r>
      <w:r>
        <w:rPr>
          <w:spacing w:val="-12"/>
        </w:rPr>
        <w:t xml:space="preserve"> </w:t>
      </w:r>
      <w:r>
        <w:t>Yet</w:t>
      </w:r>
      <w:r>
        <w:rPr>
          <w:spacing w:val="-12"/>
        </w:rPr>
        <w:t xml:space="preserve"> </w:t>
      </w:r>
      <w:r>
        <w:t>I</w:t>
      </w:r>
      <w:r>
        <w:rPr>
          <w:spacing w:val="-12"/>
        </w:rPr>
        <w:t xml:space="preserve"> </w:t>
      </w:r>
      <w:r>
        <w:t>cannot</w:t>
      </w:r>
      <w:r>
        <w:rPr>
          <w:spacing w:val="-12"/>
        </w:rPr>
        <w:t xml:space="preserve"> </w:t>
      </w:r>
      <w:r>
        <w:t>speak</w:t>
      </w:r>
      <w:r>
        <w:rPr>
          <w:spacing w:val="-12"/>
        </w:rPr>
        <w:t xml:space="preserve"> </w:t>
      </w:r>
      <w:r>
        <w:t>of</w:t>
      </w:r>
      <w:r>
        <w:rPr>
          <w:spacing w:val="-12"/>
        </w:rPr>
        <w:t xml:space="preserve"> </w:t>
      </w:r>
      <w:r>
        <w:t>them,</w:t>
      </w:r>
      <w:r>
        <w:rPr>
          <w:spacing w:val="-14"/>
        </w:rPr>
        <w:t xml:space="preserve"> </w:t>
      </w:r>
      <w:r>
        <w:t>because</w:t>
      </w:r>
      <w:r>
        <w:rPr>
          <w:spacing w:val="-12"/>
        </w:rPr>
        <w:t xml:space="preserve"> </w:t>
      </w:r>
      <w:r>
        <w:t>the</w:t>
      </w:r>
      <w:r>
        <w:rPr>
          <w:spacing w:val="-12"/>
        </w:rPr>
        <w:t xml:space="preserve"> </w:t>
      </w:r>
      <w:r>
        <w:t>very</w:t>
      </w:r>
      <w:r>
        <w:rPr>
          <w:spacing w:val="-12"/>
        </w:rPr>
        <w:t xml:space="preserve"> </w:t>
      </w:r>
      <w:r>
        <w:t>concept</w:t>
      </w:r>
      <w:r>
        <w:rPr>
          <w:spacing w:val="-12"/>
        </w:rPr>
        <w:t xml:space="preserve"> </w:t>
      </w:r>
      <w:r>
        <w:t>that</w:t>
      </w:r>
      <w:r>
        <w:rPr>
          <w:spacing w:val="-12"/>
        </w:rPr>
        <w:t xml:space="preserve"> </w:t>
      </w:r>
      <w:r>
        <w:t>universal</w:t>
      </w:r>
      <w:r>
        <w:rPr>
          <w:spacing w:val="-12"/>
        </w:rPr>
        <w:t xml:space="preserve"> </w:t>
      </w:r>
      <w:r>
        <w:t>laws</w:t>
      </w:r>
      <w:r>
        <w:rPr>
          <w:spacing w:val="-14"/>
        </w:rPr>
        <w:t xml:space="preserve"> </w:t>
      </w:r>
      <w:r>
        <w:t>and</w:t>
      </w:r>
      <w:r>
        <w:rPr>
          <w:spacing w:val="-12"/>
        </w:rPr>
        <w:t xml:space="preserve"> </w:t>
      </w:r>
      <w:r>
        <w:t xml:space="preserve">an </w:t>
      </w:r>
      <w:r>
        <w:rPr>
          <w:spacing w:val="-2"/>
        </w:rPr>
        <w:t>established</w:t>
      </w:r>
      <w:r>
        <w:rPr>
          <w:spacing w:val="-7"/>
        </w:rPr>
        <w:t xml:space="preserve"> </w:t>
      </w:r>
      <w:r>
        <w:rPr>
          <w:spacing w:val="-2"/>
        </w:rPr>
        <w:t>order</w:t>
      </w:r>
      <w:r>
        <w:rPr>
          <w:spacing w:val="-7"/>
        </w:rPr>
        <w:t xml:space="preserve"> </w:t>
      </w:r>
      <w:r>
        <w:rPr>
          <w:spacing w:val="-2"/>
        </w:rPr>
        <w:t>exist</w:t>
      </w:r>
      <w:r>
        <w:rPr>
          <w:spacing w:val="-7"/>
        </w:rPr>
        <w:t xml:space="preserve"> </w:t>
      </w:r>
      <w:r>
        <w:rPr>
          <w:spacing w:val="-2"/>
        </w:rPr>
        <w:t>would</w:t>
      </w:r>
      <w:r>
        <w:rPr>
          <w:spacing w:val="-7"/>
        </w:rPr>
        <w:t xml:space="preserve"> </w:t>
      </w:r>
      <w:r>
        <w:rPr>
          <w:spacing w:val="-2"/>
        </w:rPr>
        <w:t>imply</w:t>
      </w:r>
      <w:r>
        <w:rPr>
          <w:spacing w:val="-7"/>
        </w:rPr>
        <w:t xml:space="preserve"> </w:t>
      </w:r>
      <w:r>
        <w:rPr>
          <w:spacing w:val="-2"/>
        </w:rPr>
        <w:t>that</w:t>
      </w:r>
      <w:r>
        <w:rPr>
          <w:spacing w:val="-10"/>
        </w:rPr>
        <w:t xml:space="preserve"> </w:t>
      </w:r>
      <w:r>
        <w:rPr>
          <w:spacing w:val="-2"/>
        </w:rPr>
        <w:t>God</w:t>
      </w:r>
      <w:r>
        <w:rPr>
          <w:spacing w:val="-7"/>
        </w:rPr>
        <w:t xml:space="preserve"> </w:t>
      </w:r>
      <w:r>
        <w:rPr>
          <w:spacing w:val="-2"/>
        </w:rPr>
        <w:t>is</w:t>
      </w:r>
      <w:r>
        <w:rPr>
          <w:spacing w:val="-7"/>
        </w:rPr>
        <w:t xml:space="preserve"> </w:t>
      </w:r>
      <w:r>
        <w:rPr>
          <w:spacing w:val="-2"/>
        </w:rPr>
        <w:t>their</w:t>
      </w:r>
      <w:r>
        <w:rPr>
          <w:spacing w:val="-7"/>
        </w:rPr>
        <w:t xml:space="preserve"> </w:t>
      </w:r>
      <w:r>
        <w:rPr>
          <w:spacing w:val="-2"/>
        </w:rPr>
        <w:t>prisoner,</w:t>
      </w:r>
      <w:r>
        <w:rPr>
          <w:spacing w:val="-7"/>
        </w:rPr>
        <w:t xml:space="preserve"> </w:t>
      </w:r>
      <w:r>
        <w:rPr>
          <w:spacing w:val="-2"/>
        </w:rPr>
        <w:t>whereas</w:t>
      </w:r>
      <w:r>
        <w:rPr>
          <w:spacing w:val="-7"/>
        </w:rPr>
        <w:t xml:space="preserve"> </w:t>
      </w:r>
      <w:r>
        <w:rPr>
          <w:spacing w:val="-2"/>
        </w:rPr>
        <w:t>God</w:t>
      </w:r>
      <w:r>
        <w:rPr>
          <w:spacing w:val="-7"/>
        </w:rPr>
        <w:t xml:space="preserve"> </w:t>
      </w:r>
      <w:r>
        <w:rPr>
          <w:spacing w:val="-2"/>
        </w:rPr>
        <w:t>is</w:t>
      </w:r>
      <w:r>
        <w:rPr>
          <w:spacing w:val="-7"/>
        </w:rPr>
        <w:t xml:space="preserve"> </w:t>
      </w:r>
      <w:r>
        <w:rPr>
          <w:spacing w:val="-2"/>
        </w:rPr>
        <w:t>something</w:t>
      </w:r>
      <w:r>
        <w:rPr>
          <w:spacing w:val="-7"/>
        </w:rPr>
        <w:t xml:space="preserve"> </w:t>
      </w:r>
      <w:r>
        <w:rPr>
          <w:spacing w:val="-2"/>
        </w:rPr>
        <w:t xml:space="preserve">absolutely </w:t>
      </w:r>
      <w:r>
        <w:t>free,</w:t>
      </w:r>
      <w:r>
        <w:rPr>
          <w:spacing w:val="-9"/>
        </w:rPr>
        <w:t xml:space="preserve"> </w:t>
      </w:r>
      <w:r>
        <w:t>so</w:t>
      </w:r>
      <w:r>
        <w:rPr>
          <w:spacing w:val="-10"/>
        </w:rPr>
        <w:t xml:space="preserve"> </w:t>
      </w:r>
      <w:r>
        <w:t>that</w:t>
      </w:r>
      <w:r>
        <w:rPr>
          <w:spacing w:val="-9"/>
        </w:rPr>
        <w:t xml:space="preserve"> </w:t>
      </w:r>
      <w:r>
        <w:t>if</w:t>
      </w:r>
      <w:r>
        <w:rPr>
          <w:spacing w:val="-9"/>
        </w:rPr>
        <w:t xml:space="preserve"> </w:t>
      </w:r>
      <w:r>
        <w:t>He</w:t>
      </w:r>
      <w:r>
        <w:rPr>
          <w:spacing w:val="-9"/>
        </w:rPr>
        <w:t xml:space="preserve"> </w:t>
      </w:r>
      <w:r>
        <w:t>wanted,</w:t>
      </w:r>
      <w:r>
        <w:rPr>
          <w:spacing w:val="-12"/>
        </w:rPr>
        <w:t xml:space="preserve"> </w:t>
      </w:r>
      <w:r>
        <w:t>with</w:t>
      </w:r>
      <w:r>
        <w:rPr>
          <w:spacing w:val="-9"/>
        </w:rPr>
        <w:t xml:space="preserve"> </w:t>
      </w:r>
      <w:r>
        <w:t>a</w:t>
      </w:r>
      <w:r>
        <w:rPr>
          <w:spacing w:val="-9"/>
        </w:rPr>
        <w:t xml:space="preserve"> </w:t>
      </w:r>
      <w:r>
        <w:t>single</w:t>
      </w:r>
      <w:r>
        <w:rPr>
          <w:spacing w:val="-9"/>
        </w:rPr>
        <w:t xml:space="preserve"> </w:t>
      </w:r>
      <w:r>
        <w:t>act</w:t>
      </w:r>
      <w:r>
        <w:rPr>
          <w:spacing w:val="-9"/>
        </w:rPr>
        <w:t xml:space="preserve"> </w:t>
      </w:r>
      <w:r>
        <w:t>of</w:t>
      </w:r>
      <w:r>
        <w:rPr>
          <w:spacing w:val="-9"/>
        </w:rPr>
        <w:t xml:space="preserve"> </w:t>
      </w:r>
      <w:r>
        <w:t>His</w:t>
      </w:r>
      <w:r>
        <w:rPr>
          <w:spacing w:val="-11"/>
        </w:rPr>
        <w:t xml:space="preserve"> </w:t>
      </w:r>
      <w:r>
        <w:t>will</w:t>
      </w:r>
      <w:r>
        <w:rPr>
          <w:spacing w:val="-9"/>
        </w:rPr>
        <w:t xml:space="preserve"> </w:t>
      </w:r>
      <w:r>
        <w:t>He</w:t>
      </w:r>
      <w:r>
        <w:rPr>
          <w:spacing w:val="-9"/>
        </w:rPr>
        <w:t xml:space="preserve"> </w:t>
      </w:r>
      <w:r>
        <w:t>could</w:t>
      </w:r>
      <w:r>
        <w:rPr>
          <w:spacing w:val="-9"/>
        </w:rPr>
        <w:t xml:space="preserve"> </w:t>
      </w:r>
      <w:r>
        <w:t>make</w:t>
      </w:r>
      <w:r>
        <w:rPr>
          <w:spacing w:val="-9"/>
        </w:rPr>
        <w:t xml:space="preserve"> </w:t>
      </w:r>
      <w:r>
        <w:t>the</w:t>
      </w:r>
      <w:r>
        <w:rPr>
          <w:spacing w:val="-9"/>
        </w:rPr>
        <w:t xml:space="preserve"> </w:t>
      </w:r>
      <w:r>
        <w:t>world</w:t>
      </w:r>
      <w:r>
        <w:rPr>
          <w:spacing w:val="-9"/>
        </w:rPr>
        <w:t xml:space="preserve"> </w:t>
      </w:r>
      <w:r>
        <w:t>different.”</w:t>
      </w:r>
    </w:p>
    <w:p w14:paraId="30FC6A3E" w14:textId="77777777" w:rsidR="00565177" w:rsidRDefault="00FF66D4">
      <w:pPr>
        <w:pStyle w:val="BodyText"/>
        <w:spacing w:line="235" w:lineRule="auto"/>
        <w:ind w:right="515"/>
      </w:pPr>
      <w:r>
        <w:t>“And</w:t>
      </w:r>
      <w:r>
        <w:rPr>
          <w:spacing w:val="-8"/>
        </w:rPr>
        <w:t xml:space="preserve"> </w:t>
      </w:r>
      <w:r>
        <w:t>so,</w:t>
      </w:r>
      <w:r>
        <w:rPr>
          <w:spacing w:val="-8"/>
        </w:rPr>
        <w:t xml:space="preserve"> </w:t>
      </w:r>
      <w:r>
        <w:t>if</w:t>
      </w:r>
      <w:r>
        <w:rPr>
          <w:spacing w:val="-9"/>
        </w:rPr>
        <w:t xml:space="preserve"> </w:t>
      </w:r>
      <w:r>
        <w:t>I</w:t>
      </w:r>
      <w:r>
        <w:rPr>
          <w:spacing w:val="-9"/>
        </w:rPr>
        <w:t xml:space="preserve"> </w:t>
      </w:r>
      <w:r>
        <w:t>understand</w:t>
      </w:r>
      <w:r>
        <w:rPr>
          <w:spacing w:val="-8"/>
        </w:rPr>
        <w:t xml:space="preserve"> </w:t>
      </w:r>
      <w:r>
        <w:t>you</w:t>
      </w:r>
      <w:r>
        <w:rPr>
          <w:spacing w:val="-8"/>
        </w:rPr>
        <w:t xml:space="preserve"> </w:t>
      </w:r>
      <w:r>
        <w:t>correctly,</w:t>
      </w:r>
      <w:r>
        <w:rPr>
          <w:spacing w:val="-10"/>
        </w:rPr>
        <w:t xml:space="preserve"> </w:t>
      </w:r>
      <w:r>
        <w:t>you</w:t>
      </w:r>
      <w:r>
        <w:rPr>
          <w:spacing w:val="-8"/>
        </w:rPr>
        <w:t xml:space="preserve"> </w:t>
      </w:r>
      <w:r>
        <w:t>act,</w:t>
      </w:r>
      <w:r>
        <w:rPr>
          <w:spacing w:val="-8"/>
        </w:rPr>
        <w:t xml:space="preserve"> </w:t>
      </w:r>
      <w:r>
        <w:t>and</w:t>
      </w:r>
      <w:r>
        <w:rPr>
          <w:spacing w:val="-8"/>
        </w:rPr>
        <w:t xml:space="preserve"> </w:t>
      </w:r>
      <w:r>
        <w:t>you</w:t>
      </w:r>
      <w:r>
        <w:rPr>
          <w:spacing w:val="-8"/>
        </w:rPr>
        <w:t xml:space="preserve"> </w:t>
      </w:r>
      <w:r>
        <w:t>know</w:t>
      </w:r>
      <w:r>
        <w:rPr>
          <w:spacing w:val="-10"/>
        </w:rPr>
        <w:t xml:space="preserve"> </w:t>
      </w:r>
      <w:r>
        <w:t>why</w:t>
      </w:r>
      <w:r>
        <w:rPr>
          <w:spacing w:val="-8"/>
        </w:rPr>
        <w:t xml:space="preserve"> </w:t>
      </w:r>
      <w:r>
        <w:t>you</w:t>
      </w:r>
      <w:r>
        <w:rPr>
          <w:spacing w:val="-10"/>
        </w:rPr>
        <w:t xml:space="preserve"> </w:t>
      </w:r>
      <w:r>
        <w:t>act,</w:t>
      </w:r>
      <w:r>
        <w:rPr>
          <w:spacing w:val="-10"/>
        </w:rPr>
        <w:t xml:space="preserve"> </w:t>
      </w:r>
      <w:r>
        <w:t>but</w:t>
      </w:r>
      <w:r>
        <w:rPr>
          <w:spacing w:val="-8"/>
        </w:rPr>
        <w:t xml:space="preserve"> </w:t>
      </w:r>
      <w:r>
        <w:t>you</w:t>
      </w:r>
      <w:r>
        <w:rPr>
          <w:spacing w:val="-8"/>
        </w:rPr>
        <w:t xml:space="preserve"> </w:t>
      </w:r>
      <w:r>
        <w:t>don’t</w:t>
      </w:r>
      <w:r>
        <w:rPr>
          <w:spacing w:val="-8"/>
        </w:rPr>
        <w:t xml:space="preserve"> </w:t>
      </w:r>
      <w:r>
        <w:t>know why</w:t>
      </w:r>
      <w:r>
        <w:rPr>
          <w:spacing w:val="-1"/>
        </w:rPr>
        <w:t xml:space="preserve"> </w:t>
      </w:r>
      <w:r>
        <w:t>you</w:t>
      </w:r>
      <w:r>
        <w:rPr>
          <w:spacing w:val="-1"/>
        </w:rPr>
        <w:t xml:space="preserve"> </w:t>
      </w:r>
      <w:r>
        <w:t>know</w:t>
      </w:r>
      <w:r>
        <w:rPr>
          <w:spacing w:val="-1"/>
        </w:rPr>
        <w:t xml:space="preserve"> </w:t>
      </w:r>
      <w:r>
        <w:t>that</w:t>
      </w:r>
      <w:r>
        <w:rPr>
          <w:spacing w:val="-1"/>
        </w:rPr>
        <w:t xml:space="preserve"> </w:t>
      </w:r>
      <w:r>
        <w:t>you</w:t>
      </w:r>
      <w:r>
        <w:rPr>
          <w:spacing w:val="-1"/>
        </w:rPr>
        <w:t xml:space="preserve"> </w:t>
      </w:r>
      <w:r>
        <w:t>know</w:t>
      </w:r>
      <w:r>
        <w:rPr>
          <w:spacing w:val="-1"/>
        </w:rPr>
        <w:t xml:space="preserve"> </w:t>
      </w:r>
      <w:r>
        <w:t>what</w:t>
      </w:r>
      <w:r>
        <w:rPr>
          <w:spacing w:val="-1"/>
        </w:rPr>
        <w:t xml:space="preserve"> </w:t>
      </w:r>
      <w:r>
        <w:t>you</w:t>
      </w:r>
      <w:r>
        <w:rPr>
          <w:spacing w:val="-1"/>
        </w:rPr>
        <w:t xml:space="preserve"> </w:t>
      </w:r>
      <w:r>
        <w:t>do?”</w:t>
      </w:r>
    </w:p>
    <w:p w14:paraId="30FC6A3F" w14:textId="77777777" w:rsidR="00565177" w:rsidRDefault="00FF66D4">
      <w:pPr>
        <w:pStyle w:val="BodyText"/>
        <w:spacing w:line="235" w:lineRule="auto"/>
        <w:ind w:left="1019" w:right="513"/>
      </w:pPr>
      <w:r>
        <w:t>I</w:t>
      </w:r>
      <w:r>
        <w:rPr>
          <w:spacing w:val="-9"/>
        </w:rPr>
        <w:t xml:space="preserve"> </w:t>
      </w:r>
      <w:r>
        <w:t>must</w:t>
      </w:r>
      <w:r>
        <w:rPr>
          <w:spacing w:val="-9"/>
        </w:rPr>
        <w:t xml:space="preserve"> </w:t>
      </w:r>
      <w:r>
        <w:t>say</w:t>
      </w:r>
      <w:r>
        <w:rPr>
          <w:spacing w:val="-9"/>
        </w:rPr>
        <w:t xml:space="preserve"> </w:t>
      </w:r>
      <w:r>
        <w:t>with</w:t>
      </w:r>
      <w:r>
        <w:rPr>
          <w:spacing w:val="-9"/>
        </w:rPr>
        <w:t xml:space="preserve"> </w:t>
      </w:r>
      <w:r>
        <w:t>pride</w:t>
      </w:r>
      <w:r>
        <w:rPr>
          <w:spacing w:val="-10"/>
        </w:rPr>
        <w:t xml:space="preserve"> </w:t>
      </w:r>
      <w:r>
        <w:t>that</w:t>
      </w:r>
      <w:r>
        <w:rPr>
          <w:spacing w:val="-11"/>
        </w:rPr>
        <w:t xml:space="preserve"> </w:t>
      </w:r>
      <w:r>
        <w:t>William</w:t>
      </w:r>
      <w:r>
        <w:rPr>
          <w:spacing w:val="-9"/>
        </w:rPr>
        <w:t xml:space="preserve"> </w:t>
      </w:r>
      <w:r>
        <w:t>gave</w:t>
      </w:r>
      <w:r>
        <w:rPr>
          <w:spacing w:val="-10"/>
        </w:rPr>
        <w:t xml:space="preserve"> </w:t>
      </w:r>
      <w:r>
        <w:t>me</w:t>
      </w:r>
      <w:r>
        <w:rPr>
          <w:spacing w:val="-10"/>
        </w:rPr>
        <w:t xml:space="preserve"> </w:t>
      </w:r>
      <w:r>
        <w:t>a</w:t>
      </w:r>
      <w:r>
        <w:rPr>
          <w:spacing w:val="-9"/>
        </w:rPr>
        <w:t xml:space="preserve"> </w:t>
      </w:r>
      <w:r>
        <w:t>look</w:t>
      </w:r>
      <w:r>
        <w:rPr>
          <w:spacing w:val="-13"/>
        </w:rPr>
        <w:t xml:space="preserve"> </w:t>
      </w:r>
      <w:r>
        <w:t>of</w:t>
      </w:r>
      <w:r>
        <w:rPr>
          <w:spacing w:val="-9"/>
        </w:rPr>
        <w:t xml:space="preserve"> </w:t>
      </w:r>
      <w:r>
        <w:t>admiration.</w:t>
      </w:r>
      <w:r>
        <w:rPr>
          <w:spacing w:val="-9"/>
        </w:rPr>
        <w:t xml:space="preserve"> </w:t>
      </w:r>
      <w:r>
        <w:t>“Perhaps</w:t>
      </w:r>
      <w:r>
        <w:rPr>
          <w:spacing w:val="-11"/>
        </w:rPr>
        <w:t xml:space="preserve"> </w:t>
      </w:r>
      <w:r>
        <w:t>that’s</w:t>
      </w:r>
      <w:r>
        <w:rPr>
          <w:spacing w:val="-10"/>
        </w:rPr>
        <w:t xml:space="preserve"> </w:t>
      </w:r>
      <w:r>
        <w:t>it.</w:t>
      </w:r>
      <w:r>
        <w:rPr>
          <w:spacing w:val="-9"/>
        </w:rPr>
        <w:t xml:space="preserve"> </w:t>
      </w:r>
      <w:r>
        <w:t>In</w:t>
      </w:r>
      <w:r>
        <w:rPr>
          <w:spacing w:val="-9"/>
        </w:rPr>
        <w:t xml:space="preserve"> </w:t>
      </w:r>
      <w:r>
        <w:t>any</w:t>
      </w:r>
      <w:r>
        <w:rPr>
          <w:spacing w:val="-9"/>
        </w:rPr>
        <w:t xml:space="preserve"> </w:t>
      </w:r>
      <w:r>
        <w:t>case, this</w:t>
      </w:r>
      <w:r>
        <w:rPr>
          <w:spacing w:val="-10"/>
        </w:rPr>
        <w:t xml:space="preserve"> </w:t>
      </w:r>
      <w:r>
        <w:t>tells</w:t>
      </w:r>
      <w:r>
        <w:rPr>
          <w:spacing w:val="-10"/>
        </w:rPr>
        <w:t xml:space="preserve"> </w:t>
      </w:r>
      <w:r>
        <w:t>you</w:t>
      </w:r>
      <w:r>
        <w:rPr>
          <w:spacing w:val="-8"/>
        </w:rPr>
        <w:t xml:space="preserve"> </w:t>
      </w:r>
      <w:r>
        <w:t>why</w:t>
      </w:r>
      <w:r>
        <w:rPr>
          <w:spacing w:val="-8"/>
        </w:rPr>
        <w:t xml:space="preserve"> </w:t>
      </w:r>
      <w:r>
        <w:t>I</w:t>
      </w:r>
      <w:r>
        <w:rPr>
          <w:spacing w:val="-10"/>
        </w:rPr>
        <w:t xml:space="preserve"> </w:t>
      </w:r>
      <w:r>
        <w:t>feel</w:t>
      </w:r>
      <w:r>
        <w:rPr>
          <w:spacing w:val="-8"/>
        </w:rPr>
        <w:t xml:space="preserve"> </w:t>
      </w:r>
      <w:r>
        <w:t>so</w:t>
      </w:r>
      <w:r>
        <w:rPr>
          <w:spacing w:val="-9"/>
        </w:rPr>
        <w:t xml:space="preserve"> </w:t>
      </w:r>
      <w:r>
        <w:t>uncertain</w:t>
      </w:r>
      <w:r>
        <w:rPr>
          <w:spacing w:val="-8"/>
        </w:rPr>
        <w:t xml:space="preserve"> </w:t>
      </w:r>
      <w:r>
        <w:t>of</w:t>
      </w:r>
      <w:r>
        <w:rPr>
          <w:spacing w:val="-9"/>
        </w:rPr>
        <w:t xml:space="preserve"> </w:t>
      </w:r>
      <w:r>
        <w:t>my</w:t>
      </w:r>
      <w:r>
        <w:rPr>
          <w:spacing w:val="-8"/>
        </w:rPr>
        <w:t xml:space="preserve"> </w:t>
      </w:r>
      <w:r>
        <w:t>truth,</w:t>
      </w:r>
      <w:r>
        <w:rPr>
          <w:spacing w:val="-8"/>
        </w:rPr>
        <w:t xml:space="preserve"> </w:t>
      </w:r>
      <w:r>
        <w:t>even</w:t>
      </w:r>
      <w:r>
        <w:rPr>
          <w:spacing w:val="-8"/>
        </w:rPr>
        <w:t xml:space="preserve"> </w:t>
      </w:r>
      <w:r>
        <w:t>if</w:t>
      </w:r>
      <w:r>
        <w:rPr>
          <w:spacing w:val="-9"/>
        </w:rPr>
        <w:t xml:space="preserve"> </w:t>
      </w:r>
      <w:r>
        <w:t>I</w:t>
      </w:r>
      <w:r>
        <w:rPr>
          <w:spacing w:val="-9"/>
        </w:rPr>
        <w:t xml:space="preserve"> </w:t>
      </w:r>
      <w:r>
        <w:t>believe</w:t>
      </w:r>
      <w:r>
        <w:rPr>
          <w:spacing w:val="-8"/>
        </w:rPr>
        <w:t xml:space="preserve"> </w:t>
      </w:r>
      <w:r>
        <w:t>in</w:t>
      </w:r>
      <w:r>
        <w:rPr>
          <w:spacing w:val="-8"/>
        </w:rPr>
        <w:t xml:space="preserve"> </w:t>
      </w:r>
      <w:r>
        <w:t>it.”</w:t>
      </w:r>
    </w:p>
    <w:p w14:paraId="30FC6A40" w14:textId="77777777" w:rsidR="00565177" w:rsidRDefault="00FF66D4">
      <w:pPr>
        <w:pStyle w:val="BodyText"/>
        <w:spacing w:line="268" w:lineRule="exact"/>
        <w:ind w:left="1307" w:firstLine="0"/>
      </w:pPr>
      <w:r>
        <w:rPr>
          <w:spacing w:val="-4"/>
        </w:rPr>
        <w:t>“You</w:t>
      </w:r>
      <w:r>
        <w:rPr>
          <w:spacing w:val="-5"/>
        </w:rPr>
        <w:t xml:space="preserve"> </w:t>
      </w:r>
      <w:r>
        <w:rPr>
          <w:spacing w:val="-4"/>
        </w:rPr>
        <w:t>are more mystical</w:t>
      </w:r>
      <w:r>
        <w:rPr>
          <w:spacing w:val="-5"/>
        </w:rPr>
        <w:t xml:space="preserve"> </w:t>
      </w:r>
      <w:r>
        <w:rPr>
          <w:spacing w:val="-4"/>
        </w:rPr>
        <w:t>than Ubertino!” I said</w:t>
      </w:r>
      <w:r>
        <w:rPr>
          <w:spacing w:val="-5"/>
        </w:rPr>
        <w:t xml:space="preserve"> </w:t>
      </w:r>
      <w:r>
        <w:rPr>
          <w:spacing w:val="-4"/>
        </w:rPr>
        <w:t>spitefully.</w:t>
      </w:r>
    </w:p>
    <w:p w14:paraId="30FC6A41" w14:textId="77777777" w:rsidR="00565177" w:rsidRDefault="00FF66D4">
      <w:pPr>
        <w:pStyle w:val="BodyText"/>
        <w:spacing w:line="235" w:lineRule="auto"/>
        <w:ind w:left="1019" w:right="510"/>
      </w:pPr>
      <w:r>
        <w:t>“Perhaps. But as you see, I work on things of nature. And in the investigation we are carrying out,</w:t>
      </w:r>
      <w:r>
        <w:rPr>
          <w:spacing w:val="-8"/>
        </w:rPr>
        <w:t xml:space="preserve"> </w:t>
      </w:r>
      <w:r>
        <w:t>I</w:t>
      </w:r>
      <w:r>
        <w:rPr>
          <w:spacing w:val="-8"/>
        </w:rPr>
        <w:t xml:space="preserve"> </w:t>
      </w:r>
      <w:r>
        <w:t>don’t</w:t>
      </w:r>
      <w:r>
        <w:rPr>
          <w:spacing w:val="-8"/>
        </w:rPr>
        <w:t xml:space="preserve"> </w:t>
      </w:r>
      <w:r>
        <w:t>want</w:t>
      </w:r>
      <w:r>
        <w:rPr>
          <w:spacing w:val="-8"/>
        </w:rPr>
        <w:t xml:space="preserve"> </w:t>
      </w:r>
      <w:r>
        <w:t>to</w:t>
      </w:r>
      <w:r>
        <w:rPr>
          <w:spacing w:val="-8"/>
        </w:rPr>
        <w:t xml:space="preserve"> </w:t>
      </w:r>
      <w:r>
        <w:t>know</w:t>
      </w:r>
      <w:r>
        <w:rPr>
          <w:spacing w:val="-7"/>
        </w:rPr>
        <w:t xml:space="preserve"> </w:t>
      </w:r>
      <w:r>
        <w:t>who</w:t>
      </w:r>
      <w:r>
        <w:rPr>
          <w:spacing w:val="-8"/>
        </w:rPr>
        <w:t xml:space="preserve"> </w:t>
      </w:r>
      <w:r>
        <w:t>is</w:t>
      </w:r>
      <w:r>
        <w:rPr>
          <w:spacing w:val="-8"/>
        </w:rPr>
        <w:t xml:space="preserve"> </w:t>
      </w:r>
      <w:r>
        <w:t>good</w:t>
      </w:r>
      <w:r>
        <w:rPr>
          <w:spacing w:val="-8"/>
        </w:rPr>
        <w:t xml:space="preserve"> </w:t>
      </w:r>
      <w:r>
        <w:t>or</w:t>
      </w:r>
      <w:r>
        <w:rPr>
          <w:spacing w:val="-8"/>
        </w:rPr>
        <w:t xml:space="preserve"> </w:t>
      </w:r>
      <w:r>
        <w:t>who</w:t>
      </w:r>
      <w:r>
        <w:rPr>
          <w:spacing w:val="-8"/>
        </w:rPr>
        <w:t xml:space="preserve"> </w:t>
      </w:r>
      <w:r>
        <w:t>is</w:t>
      </w:r>
      <w:r>
        <w:rPr>
          <w:spacing w:val="-7"/>
        </w:rPr>
        <w:t xml:space="preserve"> </w:t>
      </w:r>
      <w:r>
        <w:t>wicked,</w:t>
      </w:r>
      <w:r>
        <w:rPr>
          <w:spacing w:val="-8"/>
        </w:rPr>
        <w:t xml:space="preserve"> </w:t>
      </w:r>
      <w:r>
        <w:t>but</w:t>
      </w:r>
      <w:r>
        <w:rPr>
          <w:spacing w:val="-8"/>
        </w:rPr>
        <w:t xml:space="preserve"> </w:t>
      </w:r>
      <w:r>
        <w:t>who</w:t>
      </w:r>
      <w:r>
        <w:rPr>
          <w:spacing w:val="-8"/>
        </w:rPr>
        <w:t xml:space="preserve"> </w:t>
      </w:r>
      <w:r>
        <w:t>was</w:t>
      </w:r>
      <w:r>
        <w:rPr>
          <w:spacing w:val="-9"/>
        </w:rPr>
        <w:t xml:space="preserve"> </w:t>
      </w:r>
      <w:r>
        <w:t>in</w:t>
      </w:r>
      <w:r>
        <w:rPr>
          <w:spacing w:val="-8"/>
        </w:rPr>
        <w:t xml:space="preserve"> </w:t>
      </w:r>
      <w:r>
        <w:t>the</w:t>
      </w:r>
      <w:r>
        <w:rPr>
          <w:spacing w:val="-10"/>
        </w:rPr>
        <w:t xml:space="preserve"> </w:t>
      </w:r>
      <w:r>
        <w:t>scriptorium</w:t>
      </w:r>
      <w:r>
        <w:rPr>
          <w:spacing w:val="-8"/>
        </w:rPr>
        <w:t xml:space="preserve"> </w:t>
      </w:r>
      <w:r>
        <w:t>last</w:t>
      </w:r>
      <w:r>
        <w:rPr>
          <w:spacing w:val="-7"/>
        </w:rPr>
        <w:t xml:space="preserve"> </w:t>
      </w:r>
      <w:r>
        <w:t>night, who</w:t>
      </w:r>
      <w:r>
        <w:rPr>
          <w:spacing w:val="-1"/>
        </w:rPr>
        <w:t xml:space="preserve"> </w:t>
      </w:r>
      <w:r>
        <w:t>took</w:t>
      </w:r>
      <w:r>
        <w:rPr>
          <w:spacing w:val="-1"/>
        </w:rPr>
        <w:t xml:space="preserve"> </w:t>
      </w:r>
      <w:r>
        <w:t>the</w:t>
      </w:r>
      <w:r>
        <w:rPr>
          <w:spacing w:val="-1"/>
        </w:rPr>
        <w:t xml:space="preserve"> </w:t>
      </w:r>
      <w:r>
        <w:t>eyeglasses,</w:t>
      </w:r>
      <w:r>
        <w:rPr>
          <w:spacing w:val="-1"/>
        </w:rPr>
        <w:t xml:space="preserve"> </w:t>
      </w:r>
      <w:r>
        <w:t>who</w:t>
      </w:r>
      <w:r>
        <w:rPr>
          <w:spacing w:val="-1"/>
        </w:rPr>
        <w:t xml:space="preserve"> </w:t>
      </w:r>
      <w:r>
        <w:t>left</w:t>
      </w:r>
      <w:r>
        <w:rPr>
          <w:spacing w:val="-1"/>
        </w:rPr>
        <w:t xml:space="preserve"> </w:t>
      </w:r>
      <w:r>
        <w:t>traces</w:t>
      </w:r>
      <w:r>
        <w:rPr>
          <w:spacing w:val="-1"/>
        </w:rPr>
        <w:t xml:space="preserve"> </w:t>
      </w:r>
      <w:r>
        <w:t>of</w:t>
      </w:r>
      <w:r>
        <w:rPr>
          <w:spacing w:val="-1"/>
        </w:rPr>
        <w:t xml:space="preserve"> </w:t>
      </w:r>
      <w:r>
        <w:t>a</w:t>
      </w:r>
      <w:r>
        <w:rPr>
          <w:spacing w:val="-1"/>
        </w:rPr>
        <w:t xml:space="preserve"> </w:t>
      </w:r>
      <w:r>
        <w:t>body</w:t>
      </w:r>
      <w:r>
        <w:rPr>
          <w:spacing w:val="-1"/>
        </w:rPr>
        <w:t xml:space="preserve"> </w:t>
      </w:r>
      <w:r>
        <w:t>dragging</w:t>
      </w:r>
      <w:r>
        <w:rPr>
          <w:spacing w:val="-1"/>
        </w:rPr>
        <w:t xml:space="preserve"> </w:t>
      </w:r>
      <w:r>
        <w:t>another</w:t>
      </w:r>
      <w:r>
        <w:rPr>
          <w:spacing w:val="-1"/>
        </w:rPr>
        <w:t xml:space="preserve"> </w:t>
      </w:r>
      <w:r>
        <w:t>body</w:t>
      </w:r>
      <w:r>
        <w:rPr>
          <w:spacing w:val="-1"/>
        </w:rPr>
        <w:t xml:space="preserve"> </w:t>
      </w:r>
      <w:r>
        <w:t>in</w:t>
      </w:r>
      <w:r>
        <w:rPr>
          <w:spacing w:val="-1"/>
        </w:rPr>
        <w:t xml:space="preserve"> </w:t>
      </w:r>
      <w:r>
        <w:t>the</w:t>
      </w:r>
      <w:r>
        <w:rPr>
          <w:spacing w:val="-1"/>
        </w:rPr>
        <w:t xml:space="preserve"> </w:t>
      </w:r>
      <w:r>
        <w:t>snow,</w:t>
      </w:r>
      <w:r>
        <w:rPr>
          <w:spacing w:val="-1"/>
        </w:rPr>
        <w:t xml:space="preserve"> </w:t>
      </w:r>
      <w:r>
        <w:t>and</w:t>
      </w:r>
      <w:r>
        <w:rPr>
          <w:spacing w:val="-1"/>
        </w:rPr>
        <w:t xml:space="preserve"> </w:t>
      </w:r>
      <w:r>
        <w:t>where Berengar</w:t>
      </w:r>
      <w:r>
        <w:rPr>
          <w:spacing w:val="-10"/>
        </w:rPr>
        <w:t xml:space="preserve"> </w:t>
      </w:r>
      <w:r>
        <w:t>is.</w:t>
      </w:r>
      <w:r>
        <w:rPr>
          <w:spacing w:val="-10"/>
        </w:rPr>
        <w:t xml:space="preserve"> </w:t>
      </w:r>
      <w:r>
        <w:t>These</w:t>
      </w:r>
      <w:r>
        <w:rPr>
          <w:spacing w:val="-10"/>
        </w:rPr>
        <w:t xml:space="preserve"> </w:t>
      </w:r>
      <w:r>
        <w:t>are</w:t>
      </w:r>
      <w:r>
        <w:rPr>
          <w:spacing w:val="-11"/>
        </w:rPr>
        <w:t xml:space="preserve"> </w:t>
      </w:r>
      <w:r>
        <w:t>facts.</w:t>
      </w:r>
      <w:r>
        <w:rPr>
          <w:spacing w:val="-10"/>
        </w:rPr>
        <w:t xml:space="preserve"> </w:t>
      </w:r>
      <w:r>
        <w:t>Afterward</w:t>
      </w:r>
      <w:r>
        <w:rPr>
          <w:spacing w:val="-10"/>
        </w:rPr>
        <w:t xml:space="preserve"> </w:t>
      </w:r>
      <w:r>
        <w:t>I’ll</w:t>
      </w:r>
      <w:r>
        <w:rPr>
          <w:spacing w:val="-10"/>
        </w:rPr>
        <w:t xml:space="preserve"> </w:t>
      </w:r>
      <w:r>
        <w:t>try</w:t>
      </w:r>
      <w:r>
        <w:rPr>
          <w:spacing w:val="-10"/>
        </w:rPr>
        <w:t xml:space="preserve"> </w:t>
      </w:r>
      <w:r>
        <w:t>to</w:t>
      </w:r>
      <w:r>
        <w:rPr>
          <w:spacing w:val="-11"/>
        </w:rPr>
        <w:t xml:space="preserve"> </w:t>
      </w:r>
      <w:r>
        <w:t>connect</w:t>
      </w:r>
      <w:r>
        <w:rPr>
          <w:spacing w:val="-10"/>
        </w:rPr>
        <w:t xml:space="preserve"> </w:t>
      </w:r>
      <w:r>
        <w:t>them—if</w:t>
      </w:r>
      <w:r>
        <w:rPr>
          <w:spacing w:val="-11"/>
        </w:rPr>
        <w:t xml:space="preserve"> </w:t>
      </w:r>
      <w:r>
        <w:t>it’s</w:t>
      </w:r>
      <w:r>
        <w:rPr>
          <w:spacing w:val="-10"/>
        </w:rPr>
        <w:t xml:space="preserve"> </w:t>
      </w:r>
      <w:r>
        <w:t>possible,</w:t>
      </w:r>
      <w:r>
        <w:rPr>
          <w:spacing w:val="-10"/>
        </w:rPr>
        <w:t xml:space="preserve"> </w:t>
      </w:r>
      <w:r>
        <w:t>for</w:t>
      </w:r>
      <w:r>
        <w:rPr>
          <w:spacing w:val="-10"/>
        </w:rPr>
        <w:t xml:space="preserve"> </w:t>
      </w:r>
      <w:r>
        <w:t>it’s</w:t>
      </w:r>
      <w:r>
        <w:rPr>
          <w:spacing w:val="-10"/>
        </w:rPr>
        <w:t xml:space="preserve"> </w:t>
      </w:r>
      <w:r>
        <w:t>difficult</w:t>
      </w:r>
      <w:r>
        <w:rPr>
          <w:spacing w:val="-10"/>
        </w:rPr>
        <w:t xml:space="preserve"> </w:t>
      </w:r>
      <w:r>
        <w:t>to say</w:t>
      </w:r>
      <w:r>
        <w:rPr>
          <w:spacing w:val="-8"/>
        </w:rPr>
        <w:t xml:space="preserve"> </w:t>
      </w:r>
      <w:r>
        <w:t>what</w:t>
      </w:r>
      <w:r>
        <w:rPr>
          <w:spacing w:val="-11"/>
        </w:rPr>
        <w:t xml:space="preserve"> </w:t>
      </w:r>
      <w:r>
        <w:t>effect</w:t>
      </w:r>
      <w:r>
        <w:rPr>
          <w:spacing w:val="-8"/>
        </w:rPr>
        <w:t xml:space="preserve"> </w:t>
      </w:r>
      <w:r>
        <w:t>is</w:t>
      </w:r>
      <w:r>
        <w:rPr>
          <w:spacing w:val="-9"/>
        </w:rPr>
        <w:t xml:space="preserve"> </w:t>
      </w:r>
      <w:r>
        <w:t>produced</w:t>
      </w:r>
      <w:r>
        <w:rPr>
          <w:spacing w:val="-8"/>
        </w:rPr>
        <w:t xml:space="preserve"> </w:t>
      </w:r>
      <w:r>
        <w:t>by</w:t>
      </w:r>
      <w:r>
        <w:rPr>
          <w:spacing w:val="-10"/>
        </w:rPr>
        <w:t xml:space="preserve"> </w:t>
      </w:r>
      <w:r>
        <w:t>what</w:t>
      </w:r>
      <w:r>
        <w:rPr>
          <w:spacing w:val="-10"/>
        </w:rPr>
        <w:t xml:space="preserve"> </w:t>
      </w:r>
      <w:r>
        <w:t>cause.</w:t>
      </w:r>
      <w:r>
        <w:rPr>
          <w:spacing w:val="-10"/>
        </w:rPr>
        <w:t xml:space="preserve"> </w:t>
      </w:r>
      <w:r>
        <w:t>An</w:t>
      </w:r>
      <w:r>
        <w:rPr>
          <w:spacing w:val="-11"/>
        </w:rPr>
        <w:t xml:space="preserve"> </w:t>
      </w:r>
      <w:r>
        <w:t>angel’s</w:t>
      </w:r>
      <w:r>
        <w:rPr>
          <w:spacing w:val="-9"/>
        </w:rPr>
        <w:t xml:space="preserve"> </w:t>
      </w:r>
      <w:r>
        <w:t>intervention</w:t>
      </w:r>
      <w:r>
        <w:rPr>
          <w:spacing w:val="-9"/>
        </w:rPr>
        <w:t xml:space="preserve"> </w:t>
      </w:r>
      <w:r>
        <w:t>would</w:t>
      </w:r>
      <w:r>
        <w:rPr>
          <w:spacing w:val="-8"/>
        </w:rPr>
        <w:t xml:space="preserve"> </w:t>
      </w:r>
      <w:r>
        <w:t>suffice</w:t>
      </w:r>
      <w:r>
        <w:rPr>
          <w:spacing w:val="-8"/>
        </w:rPr>
        <w:t xml:space="preserve"> </w:t>
      </w:r>
      <w:r>
        <w:t>to</w:t>
      </w:r>
      <w:r>
        <w:rPr>
          <w:spacing w:val="-9"/>
        </w:rPr>
        <w:t xml:space="preserve"> </w:t>
      </w:r>
      <w:r>
        <w:t>change</w:t>
      </w:r>
      <w:r>
        <w:rPr>
          <w:spacing w:val="-10"/>
        </w:rPr>
        <w:t xml:space="preserve"> </w:t>
      </w:r>
      <w:r>
        <w:t>every- thing,</w:t>
      </w:r>
      <w:r>
        <w:rPr>
          <w:spacing w:val="-10"/>
        </w:rPr>
        <w:t xml:space="preserve"> </w:t>
      </w:r>
      <w:r>
        <w:t>so</w:t>
      </w:r>
      <w:r>
        <w:rPr>
          <w:spacing w:val="-10"/>
        </w:rPr>
        <w:t xml:space="preserve"> </w:t>
      </w:r>
      <w:r>
        <w:t>it</w:t>
      </w:r>
      <w:r>
        <w:rPr>
          <w:spacing w:val="-10"/>
        </w:rPr>
        <w:t xml:space="preserve"> </w:t>
      </w:r>
      <w:r>
        <w:t>isn’t</w:t>
      </w:r>
      <w:r>
        <w:rPr>
          <w:spacing w:val="-10"/>
        </w:rPr>
        <w:t xml:space="preserve"> </w:t>
      </w:r>
      <w:r>
        <w:t>surprising</w:t>
      </w:r>
      <w:r>
        <w:rPr>
          <w:spacing w:val="-8"/>
        </w:rPr>
        <w:t xml:space="preserve"> </w:t>
      </w:r>
      <w:r>
        <w:t>that</w:t>
      </w:r>
      <w:r>
        <w:rPr>
          <w:spacing w:val="-10"/>
        </w:rPr>
        <w:t xml:space="preserve"> </w:t>
      </w:r>
      <w:r>
        <w:t>one</w:t>
      </w:r>
      <w:r>
        <w:rPr>
          <w:spacing w:val="-10"/>
        </w:rPr>
        <w:t xml:space="preserve"> </w:t>
      </w:r>
      <w:r>
        <w:t>thing</w:t>
      </w:r>
      <w:r>
        <w:rPr>
          <w:spacing w:val="-11"/>
        </w:rPr>
        <w:t xml:space="preserve"> </w:t>
      </w:r>
      <w:r>
        <w:t>cannot</w:t>
      </w:r>
      <w:r>
        <w:rPr>
          <w:spacing w:val="-10"/>
        </w:rPr>
        <w:t xml:space="preserve"> </w:t>
      </w:r>
      <w:r>
        <w:t>be</w:t>
      </w:r>
      <w:r>
        <w:rPr>
          <w:spacing w:val="-11"/>
        </w:rPr>
        <w:t xml:space="preserve"> </w:t>
      </w:r>
      <w:r>
        <w:t>proved</w:t>
      </w:r>
      <w:r>
        <w:rPr>
          <w:spacing w:val="-10"/>
        </w:rPr>
        <w:t xml:space="preserve"> </w:t>
      </w:r>
      <w:r>
        <w:t>to</w:t>
      </w:r>
      <w:r>
        <w:rPr>
          <w:spacing w:val="-10"/>
        </w:rPr>
        <w:t xml:space="preserve"> </w:t>
      </w:r>
      <w:r>
        <w:t>be</w:t>
      </w:r>
      <w:r>
        <w:rPr>
          <w:spacing w:val="-9"/>
        </w:rPr>
        <w:t xml:space="preserve"> </w:t>
      </w:r>
      <w:r>
        <w:t>the</w:t>
      </w:r>
      <w:r>
        <w:rPr>
          <w:spacing w:val="-11"/>
        </w:rPr>
        <w:t xml:space="preserve"> </w:t>
      </w:r>
      <w:r>
        <w:t>cause</w:t>
      </w:r>
      <w:r>
        <w:rPr>
          <w:spacing w:val="-11"/>
        </w:rPr>
        <w:t xml:space="preserve"> </w:t>
      </w:r>
      <w:r>
        <w:t>of</w:t>
      </w:r>
      <w:r>
        <w:rPr>
          <w:spacing w:val="-11"/>
        </w:rPr>
        <w:t xml:space="preserve"> </w:t>
      </w:r>
      <w:r>
        <w:t>another</w:t>
      </w:r>
      <w:r>
        <w:rPr>
          <w:spacing w:val="-10"/>
        </w:rPr>
        <w:t xml:space="preserve"> </w:t>
      </w:r>
      <w:r>
        <w:t>thing.</w:t>
      </w:r>
      <w:r>
        <w:rPr>
          <w:spacing w:val="-10"/>
        </w:rPr>
        <w:t xml:space="preserve"> </w:t>
      </w:r>
      <w:r>
        <w:t>Even</w:t>
      </w:r>
      <w:r>
        <w:rPr>
          <w:spacing w:val="-10"/>
        </w:rPr>
        <w:t xml:space="preserve"> </w:t>
      </w:r>
      <w:r>
        <w:t>if one must always try, as I am doing.”</w:t>
      </w:r>
    </w:p>
    <w:p w14:paraId="30FC6A42" w14:textId="77777777" w:rsidR="00565177" w:rsidRDefault="00FF66D4">
      <w:pPr>
        <w:pStyle w:val="BodyText"/>
        <w:spacing w:line="265" w:lineRule="exact"/>
        <w:ind w:left="1307" w:firstLine="0"/>
      </w:pPr>
      <w:r>
        <w:rPr>
          <w:spacing w:val="-4"/>
        </w:rPr>
        <w:t>“Yours</w:t>
      </w:r>
      <w:r>
        <w:rPr>
          <w:spacing w:val="-8"/>
        </w:rPr>
        <w:t xml:space="preserve"> </w:t>
      </w:r>
      <w:r>
        <w:rPr>
          <w:spacing w:val="-4"/>
        </w:rPr>
        <w:t>is</w:t>
      </w:r>
      <w:r>
        <w:rPr>
          <w:spacing w:val="-7"/>
        </w:rPr>
        <w:t xml:space="preserve"> </w:t>
      </w:r>
      <w:r>
        <w:rPr>
          <w:spacing w:val="-4"/>
        </w:rPr>
        <w:t>a</w:t>
      </w:r>
      <w:r>
        <w:rPr>
          <w:spacing w:val="-6"/>
        </w:rPr>
        <w:t xml:space="preserve"> </w:t>
      </w:r>
      <w:r>
        <w:rPr>
          <w:spacing w:val="-4"/>
        </w:rPr>
        <w:t>difficult</w:t>
      </w:r>
      <w:r>
        <w:rPr>
          <w:spacing w:val="-6"/>
        </w:rPr>
        <w:t xml:space="preserve"> </w:t>
      </w:r>
      <w:r>
        <w:rPr>
          <w:spacing w:val="-4"/>
        </w:rPr>
        <w:t>life,”</w:t>
      </w:r>
      <w:r>
        <w:rPr>
          <w:spacing w:val="-5"/>
        </w:rPr>
        <w:t xml:space="preserve"> </w:t>
      </w:r>
      <w:r>
        <w:rPr>
          <w:spacing w:val="-4"/>
        </w:rPr>
        <w:t>I</w:t>
      </w:r>
      <w:r>
        <w:rPr>
          <w:spacing w:val="-6"/>
        </w:rPr>
        <w:t xml:space="preserve"> </w:t>
      </w:r>
      <w:r>
        <w:rPr>
          <w:spacing w:val="-4"/>
        </w:rPr>
        <w:t>said.</w:t>
      </w:r>
    </w:p>
    <w:p w14:paraId="30FC6A43" w14:textId="77777777" w:rsidR="00565177" w:rsidRDefault="00FF66D4">
      <w:pPr>
        <w:pStyle w:val="BodyText"/>
        <w:spacing w:line="274" w:lineRule="exact"/>
        <w:ind w:left="1307" w:firstLine="0"/>
      </w:pPr>
      <w:r>
        <w:rPr>
          <w:spacing w:val="-4"/>
        </w:rPr>
        <w:t>“But</w:t>
      </w:r>
      <w:r>
        <w:rPr>
          <w:spacing w:val="-8"/>
        </w:rPr>
        <w:t xml:space="preserve"> </w:t>
      </w:r>
      <w:r>
        <w:rPr>
          <w:spacing w:val="-4"/>
        </w:rPr>
        <w:t>I</w:t>
      </w:r>
      <w:r>
        <w:rPr>
          <w:spacing w:val="-8"/>
        </w:rPr>
        <w:t xml:space="preserve"> </w:t>
      </w:r>
      <w:r>
        <w:rPr>
          <w:spacing w:val="-4"/>
        </w:rPr>
        <w:t>found</w:t>
      </w:r>
      <w:r>
        <w:rPr>
          <w:spacing w:val="-5"/>
        </w:rPr>
        <w:t xml:space="preserve"> </w:t>
      </w:r>
      <w:r>
        <w:rPr>
          <w:spacing w:val="-4"/>
        </w:rPr>
        <w:t>Brunellus,”</w:t>
      </w:r>
      <w:r>
        <w:rPr>
          <w:spacing w:val="-6"/>
        </w:rPr>
        <w:t xml:space="preserve"> </w:t>
      </w:r>
      <w:r>
        <w:rPr>
          <w:spacing w:val="-4"/>
        </w:rPr>
        <w:t>William</w:t>
      </w:r>
      <w:r>
        <w:rPr>
          <w:spacing w:val="-8"/>
        </w:rPr>
        <w:t xml:space="preserve"> </w:t>
      </w:r>
      <w:r>
        <w:rPr>
          <w:spacing w:val="-4"/>
        </w:rPr>
        <w:t>cried,</w:t>
      </w:r>
      <w:r>
        <w:rPr>
          <w:spacing w:val="-7"/>
        </w:rPr>
        <w:t xml:space="preserve"> </w:t>
      </w:r>
      <w:r>
        <w:rPr>
          <w:spacing w:val="-4"/>
        </w:rPr>
        <w:t>recalling</w:t>
      </w:r>
      <w:r>
        <w:rPr>
          <w:spacing w:val="-8"/>
        </w:rPr>
        <w:t xml:space="preserve"> </w:t>
      </w:r>
      <w:r>
        <w:rPr>
          <w:spacing w:val="-4"/>
        </w:rPr>
        <w:t>the</w:t>
      </w:r>
      <w:r>
        <w:rPr>
          <w:spacing w:val="-7"/>
        </w:rPr>
        <w:t xml:space="preserve"> </w:t>
      </w:r>
      <w:r>
        <w:rPr>
          <w:spacing w:val="-4"/>
        </w:rPr>
        <w:t>horse</w:t>
      </w:r>
      <w:r>
        <w:rPr>
          <w:spacing w:val="-8"/>
        </w:rPr>
        <w:t xml:space="preserve"> </w:t>
      </w:r>
      <w:r>
        <w:rPr>
          <w:spacing w:val="-4"/>
        </w:rPr>
        <w:t>episode</w:t>
      </w:r>
      <w:r>
        <w:rPr>
          <w:spacing w:val="-8"/>
        </w:rPr>
        <w:t xml:space="preserve"> </w:t>
      </w:r>
      <w:r>
        <w:rPr>
          <w:spacing w:val="-4"/>
        </w:rPr>
        <w:t>of</w:t>
      </w:r>
      <w:r>
        <w:rPr>
          <w:spacing w:val="-7"/>
        </w:rPr>
        <w:t xml:space="preserve"> </w:t>
      </w:r>
      <w:r>
        <w:rPr>
          <w:spacing w:val="-4"/>
        </w:rPr>
        <w:t>two</w:t>
      </w:r>
      <w:r>
        <w:rPr>
          <w:spacing w:val="-8"/>
        </w:rPr>
        <w:t xml:space="preserve"> </w:t>
      </w:r>
      <w:r>
        <w:rPr>
          <w:spacing w:val="-4"/>
        </w:rPr>
        <w:t>days</w:t>
      </w:r>
      <w:r>
        <w:rPr>
          <w:spacing w:val="-9"/>
        </w:rPr>
        <w:t xml:space="preserve"> </w:t>
      </w:r>
      <w:r>
        <w:rPr>
          <w:spacing w:val="-4"/>
        </w:rPr>
        <w:t>before.</w:t>
      </w:r>
    </w:p>
    <w:p w14:paraId="30FC6A44" w14:textId="77777777" w:rsidR="00565177" w:rsidRDefault="00565177">
      <w:pPr>
        <w:spacing w:line="274" w:lineRule="exact"/>
        <w:sectPr w:rsidR="00565177">
          <w:pgSz w:w="12240" w:h="15840"/>
          <w:pgMar w:top="1340" w:right="920" w:bottom="620" w:left="420" w:header="360" w:footer="426" w:gutter="0"/>
          <w:cols w:space="720"/>
        </w:sectPr>
      </w:pPr>
    </w:p>
    <w:p w14:paraId="30FC6A45" w14:textId="77777777" w:rsidR="00565177" w:rsidRDefault="00FF66D4">
      <w:pPr>
        <w:pStyle w:val="BodyText"/>
        <w:spacing w:before="74" w:line="274" w:lineRule="exact"/>
        <w:ind w:left="1308" w:firstLine="0"/>
        <w:jc w:val="left"/>
      </w:pPr>
      <w:r>
        <w:rPr>
          <w:spacing w:val="-2"/>
        </w:rPr>
        <w:lastRenderedPageBreak/>
        <w:t>“Then</w:t>
      </w:r>
      <w:r>
        <w:rPr>
          <w:spacing w:val="-8"/>
        </w:rPr>
        <w:t xml:space="preserve"> </w:t>
      </w:r>
      <w:r>
        <w:rPr>
          <w:spacing w:val="-2"/>
        </w:rPr>
        <w:t>there</w:t>
      </w:r>
      <w:r>
        <w:rPr>
          <w:spacing w:val="-7"/>
        </w:rPr>
        <w:t xml:space="preserve"> </w:t>
      </w:r>
      <w:r>
        <w:rPr>
          <w:spacing w:val="-2"/>
        </w:rPr>
        <w:t>is</w:t>
      </w:r>
      <w:r>
        <w:rPr>
          <w:spacing w:val="-7"/>
        </w:rPr>
        <w:t xml:space="preserve"> </w:t>
      </w:r>
      <w:r>
        <w:rPr>
          <w:spacing w:val="-2"/>
        </w:rPr>
        <w:t>an</w:t>
      </w:r>
      <w:r>
        <w:rPr>
          <w:spacing w:val="-8"/>
        </w:rPr>
        <w:t xml:space="preserve"> </w:t>
      </w:r>
      <w:r>
        <w:rPr>
          <w:spacing w:val="-2"/>
        </w:rPr>
        <w:t>order</w:t>
      </w:r>
      <w:r>
        <w:rPr>
          <w:spacing w:val="-8"/>
        </w:rPr>
        <w:t xml:space="preserve"> </w:t>
      </w:r>
      <w:r>
        <w:rPr>
          <w:spacing w:val="-2"/>
        </w:rPr>
        <w:t>in</w:t>
      </w:r>
      <w:r>
        <w:rPr>
          <w:spacing w:val="-8"/>
        </w:rPr>
        <w:t xml:space="preserve"> </w:t>
      </w:r>
      <w:r>
        <w:rPr>
          <w:spacing w:val="-2"/>
        </w:rPr>
        <w:t>the</w:t>
      </w:r>
      <w:r>
        <w:rPr>
          <w:spacing w:val="-7"/>
        </w:rPr>
        <w:t xml:space="preserve"> </w:t>
      </w:r>
      <w:r>
        <w:rPr>
          <w:spacing w:val="-2"/>
        </w:rPr>
        <w:t>world!”</w:t>
      </w:r>
      <w:r>
        <w:rPr>
          <w:spacing w:val="-7"/>
        </w:rPr>
        <w:t xml:space="preserve"> </w:t>
      </w:r>
      <w:r>
        <w:rPr>
          <w:spacing w:val="-2"/>
        </w:rPr>
        <w:t>I</w:t>
      </w:r>
      <w:r>
        <w:rPr>
          <w:spacing w:val="-8"/>
        </w:rPr>
        <w:t xml:space="preserve"> </w:t>
      </w:r>
      <w:r>
        <w:rPr>
          <w:spacing w:val="-2"/>
        </w:rPr>
        <w:t>cried,</w:t>
      </w:r>
      <w:r>
        <w:rPr>
          <w:spacing w:val="-7"/>
        </w:rPr>
        <w:t xml:space="preserve"> </w:t>
      </w:r>
      <w:r>
        <w:rPr>
          <w:spacing w:val="-2"/>
        </w:rPr>
        <w:t>triumphant.</w:t>
      </w:r>
    </w:p>
    <w:p w14:paraId="30FC6A46" w14:textId="77777777" w:rsidR="00565177" w:rsidRDefault="00FF66D4">
      <w:pPr>
        <w:pStyle w:val="BodyText"/>
        <w:spacing w:line="270" w:lineRule="exact"/>
        <w:ind w:left="1308" w:firstLine="0"/>
        <w:jc w:val="left"/>
      </w:pPr>
      <w:r>
        <w:rPr>
          <w:spacing w:val="-2"/>
        </w:rPr>
        <w:t>“Then</w:t>
      </w:r>
      <w:r>
        <w:rPr>
          <w:spacing w:val="-9"/>
        </w:rPr>
        <w:t xml:space="preserve"> </w:t>
      </w:r>
      <w:r>
        <w:rPr>
          <w:spacing w:val="-2"/>
        </w:rPr>
        <w:t>there</w:t>
      </w:r>
      <w:r>
        <w:rPr>
          <w:spacing w:val="-7"/>
        </w:rPr>
        <w:t xml:space="preserve"> </w:t>
      </w:r>
      <w:r>
        <w:rPr>
          <w:spacing w:val="-2"/>
        </w:rPr>
        <w:t>is</w:t>
      </w:r>
      <w:r>
        <w:rPr>
          <w:spacing w:val="-7"/>
        </w:rPr>
        <w:t xml:space="preserve"> </w:t>
      </w:r>
      <w:r>
        <w:rPr>
          <w:spacing w:val="-2"/>
        </w:rPr>
        <w:t>a</w:t>
      </w:r>
      <w:r>
        <w:rPr>
          <w:spacing w:val="-8"/>
        </w:rPr>
        <w:t xml:space="preserve"> </w:t>
      </w:r>
      <w:r>
        <w:rPr>
          <w:spacing w:val="-2"/>
        </w:rPr>
        <w:t>bit</w:t>
      </w:r>
      <w:r>
        <w:rPr>
          <w:spacing w:val="-7"/>
        </w:rPr>
        <w:t xml:space="preserve"> </w:t>
      </w:r>
      <w:r>
        <w:rPr>
          <w:spacing w:val="-2"/>
        </w:rPr>
        <w:t>of</w:t>
      </w:r>
      <w:r>
        <w:rPr>
          <w:spacing w:val="-7"/>
        </w:rPr>
        <w:t xml:space="preserve"> </w:t>
      </w:r>
      <w:r>
        <w:rPr>
          <w:spacing w:val="-2"/>
        </w:rPr>
        <w:t>order</w:t>
      </w:r>
      <w:r>
        <w:rPr>
          <w:spacing w:val="-8"/>
        </w:rPr>
        <w:t xml:space="preserve"> </w:t>
      </w:r>
      <w:r>
        <w:rPr>
          <w:spacing w:val="-2"/>
        </w:rPr>
        <w:t>in</w:t>
      </w:r>
      <w:r>
        <w:rPr>
          <w:spacing w:val="-8"/>
        </w:rPr>
        <w:t xml:space="preserve"> </w:t>
      </w:r>
      <w:r>
        <w:rPr>
          <w:spacing w:val="-2"/>
        </w:rPr>
        <w:t>this</w:t>
      </w:r>
      <w:r>
        <w:rPr>
          <w:spacing w:val="-8"/>
        </w:rPr>
        <w:t xml:space="preserve"> </w:t>
      </w:r>
      <w:r>
        <w:rPr>
          <w:spacing w:val="-2"/>
        </w:rPr>
        <w:t>poor</w:t>
      </w:r>
      <w:r>
        <w:rPr>
          <w:spacing w:val="-9"/>
        </w:rPr>
        <w:t xml:space="preserve"> </w:t>
      </w:r>
      <w:r>
        <w:rPr>
          <w:spacing w:val="-2"/>
        </w:rPr>
        <w:t>head</w:t>
      </w:r>
      <w:r>
        <w:rPr>
          <w:spacing w:val="-8"/>
        </w:rPr>
        <w:t xml:space="preserve"> </w:t>
      </w:r>
      <w:r>
        <w:rPr>
          <w:spacing w:val="-2"/>
        </w:rPr>
        <w:t>of</w:t>
      </w:r>
      <w:r>
        <w:rPr>
          <w:spacing w:val="-7"/>
        </w:rPr>
        <w:t xml:space="preserve"> </w:t>
      </w:r>
      <w:r>
        <w:rPr>
          <w:spacing w:val="-2"/>
        </w:rPr>
        <w:t>mine,”</w:t>
      </w:r>
      <w:r>
        <w:rPr>
          <w:spacing w:val="-7"/>
        </w:rPr>
        <w:t xml:space="preserve"> </w:t>
      </w:r>
      <w:r>
        <w:rPr>
          <w:spacing w:val="-2"/>
        </w:rPr>
        <w:t>William</w:t>
      </w:r>
      <w:r>
        <w:rPr>
          <w:spacing w:val="-7"/>
        </w:rPr>
        <w:t xml:space="preserve"> </w:t>
      </w:r>
      <w:r>
        <w:rPr>
          <w:spacing w:val="-2"/>
        </w:rPr>
        <w:t>answered.</w:t>
      </w:r>
    </w:p>
    <w:p w14:paraId="30FC6A47" w14:textId="77777777" w:rsidR="00565177" w:rsidRDefault="00FF66D4">
      <w:pPr>
        <w:pStyle w:val="BodyText"/>
        <w:spacing w:line="270" w:lineRule="exact"/>
        <w:ind w:left="1308" w:firstLine="0"/>
        <w:jc w:val="left"/>
      </w:pPr>
      <w:r>
        <w:rPr>
          <w:spacing w:val="-2"/>
        </w:rPr>
        <w:t>At</w:t>
      </w:r>
      <w:r>
        <w:rPr>
          <w:spacing w:val="-11"/>
        </w:rPr>
        <w:t xml:space="preserve"> </w:t>
      </w:r>
      <w:r>
        <w:rPr>
          <w:spacing w:val="-2"/>
        </w:rPr>
        <w:t>this</w:t>
      </w:r>
      <w:r>
        <w:rPr>
          <w:spacing w:val="-11"/>
        </w:rPr>
        <w:t xml:space="preserve"> </w:t>
      </w:r>
      <w:r>
        <w:rPr>
          <w:spacing w:val="-2"/>
        </w:rPr>
        <w:t>point</w:t>
      </w:r>
      <w:r>
        <w:rPr>
          <w:spacing w:val="-10"/>
        </w:rPr>
        <w:t xml:space="preserve"> </w:t>
      </w:r>
      <w:r>
        <w:rPr>
          <w:spacing w:val="-2"/>
        </w:rPr>
        <w:t>Nicholas</w:t>
      </w:r>
      <w:r>
        <w:rPr>
          <w:spacing w:val="-10"/>
        </w:rPr>
        <w:t xml:space="preserve"> </w:t>
      </w:r>
      <w:r>
        <w:rPr>
          <w:spacing w:val="-2"/>
        </w:rPr>
        <w:t>came</w:t>
      </w:r>
      <w:r>
        <w:rPr>
          <w:spacing w:val="-11"/>
        </w:rPr>
        <w:t xml:space="preserve"> </w:t>
      </w:r>
      <w:r>
        <w:rPr>
          <w:spacing w:val="-2"/>
        </w:rPr>
        <w:t>back</w:t>
      </w:r>
      <w:r>
        <w:rPr>
          <w:spacing w:val="-10"/>
        </w:rPr>
        <w:t xml:space="preserve"> </w:t>
      </w:r>
      <w:r>
        <w:rPr>
          <w:spacing w:val="-2"/>
        </w:rPr>
        <w:t>with</w:t>
      </w:r>
      <w:r>
        <w:rPr>
          <w:spacing w:val="-13"/>
        </w:rPr>
        <w:t xml:space="preserve"> </w:t>
      </w:r>
      <w:r>
        <w:rPr>
          <w:spacing w:val="-2"/>
        </w:rPr>
        <w:t>an</w:t>
      </w:r>
      <w:r>
        <w:rPr>
          <w:spacing w:val="-10"/>
        </w:rPr>
        <w:t xml:space="preserve"> </w:t>
      </w:r>
      <w:r>
        <w:rPr>
          <w:spacing w:val="-2"/>
        </w:rPr>
        <w:t>almost</w:t>
      </w:r>
      <w:r>
        <w:rPr>
          <w:spacing w:val="-11"/>
        </w:rPr>
        <w:t xml:space="preserve"> </w:t>
      </w:r>
      <w:r>
        <w:rPr>
          <w:spacing w:val="-2"/>
        </w:rPr>
        <w:t>finished</w:t>
      </w:r>
      <w:r>
        <w:rPr>
          <w:spacing w:val="-11"/>
        </w:rPr>
        <w:t xml:space="preserve"> </w:t>
      </w:r>
      <w:r>
        <w:rPr>
          <w:spacing w:val="-2"/>
        </w:rPr>
        <w:t>fork,</w:t>
      </w:r>
      <w:r>
        <w:rPr>
          <w:spacing w:val="-10"/>
        </w:rPr>
        <w:t xml:space="preserve"> </w:t>
      </w:r>
      <w:r>
        <w:rPr>
          <w:spacing w:val="-2"/>
        </w:rPr>
        <w:t>holding</w:t>
      </w:r>
      <w:r>
        <w:rPr>
          <w:spacing w:val="-11"/>
        </w:rPr>
        <w:t xml:space="preserve"> </w:t>
      </w:r>
      <w:r>
        <w:rPr>
          <w:spacing w:val="-2"/>
        </w:rPr>
        <w:t>it</w:t>
      </w:r>
      <w:r>
        <w:rPr>
          <w:spacing w:val="-10"/>
        </w:rPr>
        <w:t xml:space="preserve"> </w:t>
      </w:r>
      <w:r>
        <w:rPr>
          <w:spacing w:val="-2"/>
        </w:rPr>
        <w:t>up</w:t>
      </w:r>
      <w:r>
        <w:rPr>
          <w:spacing w:val="-11"/>
        </w:rPr>
        <w:t xml:space="preserve"> </w:t>
      </w:r>
      <w:r>
        <w:rPr>
          <w:spacing w:val="-2"/>
        </w:rPr>
        <w:t>victoriously.</w:t>
      </w:r>
    </w:p>
    <w:p w14:paraId="30FC6A48" w14:textId="77777777" w:rsidR="00565177" w:rsidRDefault="00FF66D4">
      <w:pPr>
        <w:pStyle w:val="BodyText"/>
        <w:spacing w:before="4" w:line="232" w:lineRule="auto"/>
        <w:ind w:right="518"/>
      </w:pPr>
      <w:r>
        <w:t>“And when this fork is on my poor nose,” William said, “perhaps my poor head will be even more orderly.”</w:t>
      </w:r>
    </w:p>
    <w:p w14:paraId="30FC6A49" w14:textId="77777777" w:rsidR="00565177" w:rsidRDefault="00FF66D4">
      <w:pPr>
        <w:pStyle w:val="BodyText"/>
        <w:spacing w:before="3" w:line="235" w:lineRule="auto"/>
        <w:ind w:right="514"/>
      </w:pPr>
      <w:r>
        <w:rPr>
          <w:spacing w:val="-2"/>
        </w:rPr>
        <w:t>A</w:t>
      </w:r>
      <w:r>
        <w:rPr>
          <w:spacing w:val="-9"/>
        </w:rPr>
        <w:t xml:space="preserve"> </w:t>
      </w:r>
      <w:r>
        <w:rPr>
          <w:spacing w:val="-2"/>
        </w:rPr>
        <w:t>novice</w:t>
      </w:r>
      <w:r>
        <w:rPr>
          <w:spacing w:val="-11"/>
        </w:rPr>
        <w:t xml:space="preserve"> </w:t>
      </w:r>
      <w:r>
        <w:rPr>
          <w:spacing w:val="-2"/>
        </w:rPr>
        <w:t>came</w:t>
      </w:r>
      <w:r>
        <w:rPr>
          <w:spacing w:val="-10"/>
        </w:rPr>
        <w:t xml:space="preserve"> </w:t>
      </w:r>
      <w:r>
        <w:rPr>
          <w:spacing w:val="-2"/>
        </w:rPr>
        <w:t>to</w:t>
      </w:r>
      <w:r>
        <w:rPr>
          <w:spacing w:val="-9"/>
        </w:rPr>
        <w:t xml:space="preserve"> </w:t>
      </w:r>
      <w:r>
        <w:rPr>
          <w:spacing w:val="-2"/>
        </w:rPr>
        <w:t>say</w:t>
      </w:r>
      <w:r>
        <w:rPr>
          <w:spacing w:val="-9"/>
        </w:rPr>
        <w:t xml:space="preserve"> </w:t>
      </w:r>
      <w:r>
        <w:rPr>
          <w:spacing w:val="-2"/>
        </w:rPr>
        <w:t>the</w:t>
      </w:r>
      <w:r>
        <w:rPr>
          <w:spacing w:val="-11"/>
        </w:rPr>
        <w:t xml:space="preserve"> </w:t>
      </w:r>
      <w:r>
        <w:rPr>
          <w:spacing w:val="-2"/>
        </w:rPr>
        <w:t>abbot</w:t>
      </w:r>
      <w:r>
        <w:rPr>
          <w:spacing w:val="-9"/>
        </w:rPr>
        <w:t xml:space="preserve"> </w:t>
      </w:r>
      <w:r>
        <w:rPr>
          <w:spacing w:val="-2"/>
        </w:rPr>
        <w:t>wished</w:t>
      </w:r>
      <w:r>
        <w:rPr>
          <w:spacing w:val="-9"/>
        </w:rPr>
        <w:t xml:space="preserve"> </w:t>
      </w:r>
      <w:r>
        <w:rPr>
          <w:spacing w:val="-2"/>
        </w:rPr>
        <w:t>to</w:t>
      </w:r>
      <w:r>
        <w:rPr>
          <w:spacing w:val="-9"/>
        </w:rPr>
        <w:t xml:space="preserve"> </w:t>
      </w:r>
      <w:r>
        <w:rPr>
          <w:spacing w:val="-2"/>
        </w:rPr>
        <w:t>see</w:t>
      </w:r>
      <w:r>
        <w:rPr>
          <w:spacing w:val="-11"/>
        </w:rPr>
        <w:t xml:space="preserve"> </w:t>
      </w:r>
      <w:r>
        <w:rPr>
          <w:spacing w:val="-2"/>
        </w:rPr>
        <w:t>William,</w:t>
      </w:r>
      <w:r>
        <w:rPr>
          <w:spacing w:val="-9"/>
        </w:rPr>
        <w:t xml:space="preserve"> </w:t>
      </w:r>
      <w:r>
        <w:rPr>
          <w:spacing w:val="-2"/>
        </w:rPr>
        <w:t>and</w:t>
      </w:r>
      <w:r>
        <w:rPr>
          <w:spacing w:val="-10"/>
        </w:rPr>
        <w:t xml:space="preserve"> </w:t>
      </w:r>
      <w:r>
        <w:rPr>
          <w:spacing w:val="-2"/>
        </w:rPr>
        <w:t>was</w:t>
      </w:r>
      <w:r>
        <w:rPr>
          <w:spacing w:val="-10"/>
        </w:rPr>
        <w:t xml:space="preserve"> </w:t>
      </w:r>
      <w:r>
        <w:rPr>
          <w:spacing w:val="-2"/>
        </w:rPr>
        <w:t>waiting</w:t>
      </w:r>
      <w:r>
        <w:rPr>
          <w:spacing w:val="-9"/>
        </w:rPr>
        <w:t xml:space="preserve"> </w:t>
      </w:r>
      <w:r>
        <w:rPr>
          <w:spacing w:val="-2"/>
        </w:rPr>
        <w:t>for</w:t>
      </w:r>
      <w:r>
        <w:rPr>
          <w:spacing w:val="-10"/>
        </w:rPr>
        <w:t xml:space="preserve"> </w:t>
      </w:r>
      <w:r>
        <w:rPr>
          <w:spacing w:val="-2"/>
        </w:rPr>
        <w:t>him</w:t>
      </w:r>
      <w:r>
        <w:rPr>
          <w:spacing w:val="-10"/>
        </w:rPr>
        <w:t xml:space="preserve"> </w:t>
      </w:r>
      <w:r>
        <w:rPr>
          <w:spacing w:val="-2"/>
        </w:rPr>
        <w:t>in</w:t>
      </w:r>
      <w:r>
        <w:rPr>
          <w:spacing w:val="-10"/>
        </w:rPr>
        <w:t xml:space="preserve"> </w:t>
      </w:r>
      <w:r>
        <w:rPr>
          <w:spacing w:val="-2"/>
        </w:rPr>
        <w:t>the</w:t>
      </w:r>
      <w:r>
        <w:rPr>
          <w:spacing w:val="-9"/>
        </w:rPr>
        <w:t xml:space="preserve"> </w:t>
      </w:r>
      <w:r>
        <w:rPr>
          <w:spacing w:val="-2"/>
        </w:rPr>
        <w:t>garden.</w:t>
      </w:r>
      <w:r>
        <w:rPr>
          <w:spacing w:val="-11"/>
        </w:rPr>
        <w:t xml:space="preserve"> </w:t>
      </w:r>
      <w:r>
        <w:rPr>
          <w:spacing w:val="-2"/>
        </w:rPr>
        <w:t xml:space="preserve">As </w:t>
      </w:r>
      <w:r>
        <w:t>we</w:t>
      </w:r>
      <w:r>
        <w:rPr>
          <w:spacing w:val="-15"/>
        </w:rPr>
        <w:t xml:space="preserve"> </w:t>
      </w:r>
      <w:r>
        <w:t>started</w:t>
      </w:r>
      <w:r>
        <w:rPr>
          <w:spacing w:val="-15"/>
        </w:rPr>
        <w:t xml:space="preserve"> </w:t>
      </w:r>
      <w:r>
        <w:t>off,</w:t>
      </w:r>
      <w:r>
        <w:rPr>
          <w:spacing w:val="-15"/>
        </w:rPr>
        <w:t xml:space="preserve"> </w:t>
      </w:r>
      <w:r>
        <w:t>William</w:t>
      </w:r>
      <w:r>
        <w:rPr>
          <w:spacing w:val="-14"/>
        </w:rPr>
        <w:t xml:space="preserve"> </w:t>
      </w:r>
      <w:r>
        <w:t>slapped</w:t>
      </w:r>
      <w:r>
        <w:rPr>
          <w:spacing w:val="-15"/>
        </w:rPr>
        <w:t xml:space="preserve"> </w:t>
      </w:r>
      <w:r>
        <w:t>his</w:t>
      </w:r>
      <w:r>
        <w:rPr>
          <w:spacing w:val="-15"/>
        </w:rPr>
        <w:t xml:space="preserve"> </w:t>
      </w:r>
      <w:r>
        <w:t>forehead,</w:t>
      </w:r>
      <w:r>
        <w:rPr>
          <w:spacing w:val="-14"/>
        </w:rPr>
        <w:t xml:space="preserve"> </w:t>
      </w:r>
      <w:r>
        <w:t>as</w:t>
      </w:r>
      <w:r>
        <w:rPr>
          <w:spacing w:val="-15"/>
        </w:rPr>
        <w:t xml:space="preserve"> </w:t>
      </w:r>
      <w:r>
        <w:t>if</w:t>
      </w:r>
      <w:r>
        <w:rPr>
          <w:spacing w:val="-15"/>
        </w:rPr>
        <w:t xml:space="preserve"> </w:t>
      </w:r>
      <w:r>
        <w:t>remembering</w:t>
      </w:r>
      <w:r>
        <w:rPr>
          <w:spacing w:val="-15"/>
        </w:rPr>
        <w:t xml:space="preserve"> </w:t>
      </w:r>
      <w:r>
        <w:t>only</w:t>
      </w:r>
      <w:r>
        <w:rPr>
          <w:spacing w:val="-15"/>
        </w:rPr>
        <w:t xml:space="preserve"> </w:t>
      </w:r>
      <w:r>
        <w:t>at</w:t>
      </w:r>
      <w:r>
        <w:rPr>
          <w:spacing w:val="-14"/>
        </w:rPr>
        <w:t xml:space="preserve"> </w:t>
      </w:r>
      <w:r>
        <w:t>this</w:t>
      </w:r>
      <w:r>
        <w:rPr>
          <w:spacing w:val="-15"/>
        </w:rPr>
        <w:t xml:space="preserve"> </w:t>
      </w:r>
      <w:r>
        <w:t>point</w:t>
      </w:r>
      <w:r>
        <w:rPr>
          <w:spacing w:val="-15"/>
        </w:rPr>
        <w:t xml:space="preserve"> </w:t>
      </w:r>
      <w:r>
        <w:t>something</w:t>
      </w:r>
      <w:r>
        <w:rPr>
          <w:spacing w:val="-14"/>
        </w:rPr>
        <w:t xml:space="preserve"> </w:t>
      </w:r>
      <w:r>
        <w:t>he</w:t>
      </w:r>
      <w:r>
        <w:rPr>
          <w:spacing w:val="-15"/>
        </w:rPr>
        <w:t xml:space="preserve"> </w:t>
      </w:r>
      <w:r>
        <w:t xml:space="preserve">had </w:t>
      </w:r>
      <w:r>
        <w:rPr>
          <w:spacing w:val="-2"/>
        </w:rPr>
        <w:t>forgotten.</w:t>
      </w:r>
    </w:p>
    <w:p w14:paraId="30FC6A4A" w14:textId="77777777" w:rsidR="00565177" w:rsidRDefault="00FF66D4">
      <w:pPr>
        <w:pStyle w:val="BodyText"/>
        <w:spacing w:line="235" w:lineRule="auto"/>
        <w:ind w:left="1308" w:right="3234" w:firstLine="0"/>
      </w:pPr>
      <w:r>
        <w:rPr>
          <w:spacing w:val="-6"/>
        </w:rPr>
        <w:t>“By the way,” he said, “I’ve deciphered Venantius’s</w:t>
      </w:r>
      <w:r>
        <w:rPr>
          <w:spacing w:val="-8"/>
        </w:rPr>
        <w:t xml:space="preserve"> </w:t>
      </w:r>
      <w:r>
        <w:rPr>
          <w:spacing w:val="-6"/>
        </w:rPr>
        <w:t xml:space="preserve">cabalistic signs.” </w:t>
      </w:r>
      <w:r>
        <w:t>“All of them? When?”</w:t>
      </w:r>
    </w:p>
    <w:p w14:paraId="30FC6A4B" w14:textId="77777777" w:rsidR="00565177" w:rsidRDefault="00FF66D4">
      <w:pPr>
        <w:pStyle w:val="BodyText"/>
        <w:spacing w:line="235" w:lineRule="auto"/>
        <w:ind w:left="1019" w:right="514"/>
      </w:pPr>
      <w:r>
        <w:rPr>
          <w:spacing w:val="-2"/>
        </w:rPr>
        <w:t>“While</w:t>
      </w:r>
      <w:r>
        <w:rPr>
          <w:spacing w:val="-13"/>
        </w:rPr>
        <w:t xml:space="preserve"> </w:t>
      </w:r>
      <w:r>
        <w:rPr>
          <w:spacing w:val="-2"/>
        </w:rPr>
        <w:t>you</w:t>
      </w:r>
      <w:r>
        <w:rPr>
          <w:spacing w:val="-13"/>
        </w:rPr>
        <w:t xml:space="preserve"> </w:t>
      </w:r>
      <w:r>
        <w:rPr>
          <w:spacing w:val="-2"/>
        </w:rPr>
        <w:t>were</w:t>
      </w:r>
      <w:r>
        <w:rPr>
          <w:spacing w:val="-12"/>
        </w:rPr>
        <w:t xml:space="preserve"> </w:t>
      </w:r>
      <w:r>
        <w:rPr>
          <w:spacing w:val="-2"/>
        </w:rPr>
        <w:t>asleep.</w:t>
      </w:r>
      <w:r>
        <w:rPr>
          <w:spacing w:val="-13"/>
        </w:rPr>
        <w:t xml:space="preserve"> </w:t>
      </w:r>
      <w:r>
        <w:rPr>
          <w:spacing w:val="-2"/>
        </w:rPr>
        <w:t>And</w:t>
      </w:r>
      <w:r>
        <w:rPr>
          <w:spacing w:val="-12"/>
        </w:rPr>
        <w:t xml:space="preserve"> </w:t>
      </w:r>
      <w:r>
        <w:rPr>
          <w:spacing w:val="-2"/>
        </w:rPr>
        <w:t>it</w:t>
      </w:r>
      <w:r>
        <w:rPr>
          <w:spacing w:val="-12"/>
        </w:rPr>
        <w:t xml:space="preserve"> </w:t>
      </w:r>
      <w:r>
        <w:rPr>
          <w:spacing w:val="-2"/>
        </w:rPr>
        <w:t>depends</w:t>
      </w:r>
      <w:r>
        <w:rPr>
          <w:spacing w:val="-13"/>
        </w:rPr>
        <w:t xml:space="preserve"> </w:t>
      </w:r>
      <w:r>
        <w:rPr>
          <w:spacing w:val="-2"/>
        </w:rPr>
        <w:t>on</w:t>
      </w:r>
      <w:r>
        <w:rPr>
          <w:spacing w:val="-12"/>
        </w:rPr>
        <w:t xml:space="preserve"> </w:t>
      </w:r>
      <w:r>
        <w:rPr>
          <w:spacing w:val="-2"/>
        </w:rPr>
        <w:t>what</w:t>
      </w:r>
      <w:r>
        <w:rPr>
          <w:spacing w:val="-12"/>
        </w:rPr>
        <w:t xml:space="preserve"> </w:t>
      </w:r>
      <w:r>
        <w:rPr>
          <w:spacing w:val="-2"/>
        </w:rPr>
        <w:t>you</w:t>
      </w:r>
      <w:r>
        <w:rPr>
          <w:spacing w:val="-12"/>
        </w:rPr>
        <w:t xml:space="preserve"> </w:t>
      </w:r>
      <w:r>
        <w:rPr>
          <w:spacing w:val="-2"/>
        </w:rPr>
        <w:t>mean</w:t>
      </w:r>
      <w:r>
        <w:rPr>
          <w:spacing w:val="-12"/>
        </w:rPr>
        <w:t xml:space="preserve"> </w:t>
      </w:r>
      <w:r>
        <w:rPr>
          <w:spacing w:val="-2"/>
        </w:rPr>
        <w:t>by</w:t>
      </w:r>
      <w:r>
        <w:rPr>
          <w:spacing w:val="-12"/>
        </w:rPr>
        <w:t xml:space="preserve"> </w:t>
      </w:r>
      <w:r>
        <w:rPr>
          <w:spacing w:val="-2"/>
        </w:rPr>
        <w:t>‘all.’</w:t>
      </w:r>
      <w:r>
        <w:rPr>
          <w:spacing w:val="-12"/>
        </w:rPr>
        <w:t xml:space="preserve"> </w:t>
      </w:r>
      <w:r>
        <w:rPr>
          <w:spacing w:val="-2"/>
        </w:rPr>
        <w:t>I’ve</w:t>
      </w:r>
      <w:r>
        <w:rPr>
          <w:spacing w:val="-12"/>
        </w:rPr>
        <w:t xml:space="preserve"> </w:t>
      </w:r>
      <w:r>
        <w:rPr>
          <w:spacing w:val="-2"/>
        </w:rPr>
        <w:t>deciphered</w:t>
      </w:r>
      <w:r>
        <w:rPr>
          <w:spacing w:val="-12"/>
        </w:rPr>
        <w:t xml:space="preserve"> </w:t>
      </w:r>
      <w:r>
        <w:rPr>
          <w:spacing w:val="-2"/>
        </w:rPr>
        <w:t>the</w:t>
      </w:r>
      <w:r>
        <w:rPr>
          <w:spacing w:val="-12"/>
        </w:rPr>
        <w:t xml:space="preserve"> </w:t>
      </w:r>
      <w:r>
        <w:rPr>
          <w:spacing w:val="-2"/>
        </w:rPr>
        <w:t>signs</w:t>
      </w:r>
      <w:r>
        <w:rPr>
          <w:spacing w:val="-13"/>
        </w:rPr>
        <w:t xml:space="preserve"> </w:t>
      </w:r>
      <w:r>
        <w:rPr>
          <w:spacing w:val="-2"/>
        </w:rPr>
        <w:t xml:space="preserve">that </w:t>
      </w:r>
      <w:r>
        <w:t>the</w:t>
      </w:r>
      <w:r>
        <w:rPr>
          <w:spacing w:val="-2"/>
        </w:rPr>
        <w:t xml:space="preserve"> </w:t>
      </w:r>
      <w:r>
        <w:t>flame</w:t>
      </w:r>
      <w:r>
        <w:rPr>
          <w:spacing w:val="-2"/>
        </w:rPr>
        <w:t xml:space="preserve"> </w:t>
      </w:r>
      <w:r>
        <w:t>caused</w:t>
      </w:r>
      <w:r>
        <w:rPr>
          <w:spacing w:val="-2"/>
        </w:rPr>
        <w:t xml:space="preserve"> </w:t>
      </w:r>
      <w:r>
        <w:t>to</w:t>
      </w:r>
      <w:r>
        <w:rPr>
          <w:spacing w:val="-2"/>
        </w:rPr>
        <w:t xml:space="preserve"> </w:t>
      </w:r>
      <w:r>
        <w:t>appear,</w:t>
      </w:r>
      <w:r>
        <w:rPr>
          <w:spacing w:val="-2"/>
        </w:rPr>
        <w:t xml:space="preserve"> </w:t>
      </w:r>
      <w:r>
        <w:t>the</w:t>
      </w:r>
      <w:r>
        <w:rPr>
          <w:spacing w:val="-2"/>
        </w:rPr>
        <w:t xml:space="preserve"> </w:t>
      </w:r>
      <w:r>
        <w:t>ones</w:t>
      </w:r>
      <w:r>
        <w:rPr>
          <w:spacing w:val="-3"/>
        </w:rPr>
        <w:t xml:space="preserve"> </w:t>
      </w:r>
      <w:r>
        <w:t>you</w:t>
      </w:r>
      <w:r>
        <w:rPr>
          <w:spacing w:val="-2"/>
        </w:rPr>
        <w:t xml:space="preserve"> </w:t>
      </w:r>
      <w:r>
        <w:t>copied</w:t>
      </w:r>
      <w:r>
        <w:rPr>
          <w:spacing w:val="-2"/>
        </w:rPr>
        <w:t xml:space="preserve"> </w:t>
      </w:r>
      <w:r>
        <w:t>out.</w:t>
      </w:r>
      <w:r>
        <w:rPr>
          <w:spacing w:val="-2"/>
        </w:rPr>
        <w:t xml:space="preserve"> </w:t>
      </w:r>
      <w:r>
        <w:t>The</w:t>
      </w:r>
      <w:r>
        <w:rPr>
          <w:spacing w:val="-2"/>
        </w:rPr>
        <w:t xml:space="preserve"> </w:t>
      </w:r>
      <w:r>
        <w:t>notes</w:t>
      </w:r>
      <w:r>
        <w:rPr>
          <w:spacing w:val="-2"/>
        </w:rPr>
        <w:t xml:space="preserve"> </w:t>
      </w:r>
      <w:r>
        <w:t>in</w:t>
      </w:r>
      <w:r>
        <w:rPr>
          <w:spacing w:val="-2"/>
        </w:rPr>
        <w:t xml:space="preserve"> </w:t>
      </w:r>
      <w:r>
        <w:t>Greek</w:t>
      </w:r>
      <w:r>
        <w:rPr>
          <w:spacing w:val="-2"/>
        </w:rPr>
        <w:t xml:space="preserve"> </w:t>
      </w:r>
      <w:r>
        <w:t>must</w:t>
      </w:r>
      <w:r>
        <w:rPr>
          <w:spacing w:val="-2"/>
        </w:rPr>
        <w:t xml:space="preserve"> </w:t>
      </w:r>
      <w:r>
        <w:t>wait</w:t>
      </w:r>
      <w:r>
        <w:rPr>
          <w:spacing w:val="-2"/>
        </w:rPr>
        <w:t xml:space="preserve"> </w:t>
      </w:r>
      <w:r>
        <w:t>till</w:t>
      </w:r>
      <w:r>
        <w:rPr>
          <w:spacing w:val="-2"/>
        </w:rPr>
        <w:t xml:space="preserve"> </w:t>
      </w:r>
      <w:r>
        <w:t>I</w:t>
      </w:r>
      <w:r>
        <w:rPr>
          <w:spacing w:val="-2"/>
        </w:rPr>
        <w:t xml:space="preserve"> </w:t>
      </w:r>
      <w:r>
        <w:t>have</w:t>
      </w:r>
      <w:r>
        <w:rPr>
          <w:spacing w:val="-2"/>
        </w:rPr>
        <w:t xml:space="preserve"> </w:t>
      </w:r>
      <w:r>
        <w:t xml:space="preserve">new </w:t>
      </w:r>
      <w:r>
        <w:rPr>
          <w:spacing w:val="-2"/>
        </w:rPr>
        <w:t>lenses.”</w:t>
      </w:r>
    </w:p>
    <w:p w14:paraId="30FC6A4C" w14:textId="77777777" w:rsidR="00565177" w:rsidRDefault="00FF66D4">
      <w:pPr>
        <w:pStyle w:val="BodyText"/>
        <w:spacing w:line="268" w:lineRule="exact"/>
        <w:ind w:left="1307" w:firstLine="0"/>
      </w:pPr>
      <w:r>
        <w:rPr>
          <w:spacing w:val="-4"/>
        </w:rPr>
        <w:t>“Well?</w:t>
      </w:r>
      <w:r>
        <w:rPr>
          <w:spacing w:val="-10"/>
        </w:rPr>
        <w:t xml:space="preserve"> </w:t>
      </w:r>
      <w:r>
        <w:rPr>
          <w:spacing w:val="-4"/>
        </w:rPr>
        <w:t>Was</w:t>
      </w:r>
      <w:r>
        <w:rPr>
          <w:spacing w:val="-9"/>
        </w:rPr>
        <w:t xml:space="preserve"> </w:t>
      </w:r>
      <w:r>
        <w:rPr>
          <w:spacing w:val="-4"/>
        </w:rPr>
        <w:t>it</w:t>
      </w:r>
      <w:r>
        <w:rPr>
          <w:spacing w:val="-7"/>
        </w:rPr>
        <w:t xml:space="preserve"> </w:t>
      </w:r>
      <w:r>
        <w:rPr>
          <w:spacing w:val="-4"/>
        </w:rPr>
        <w:t>the</w:t>
      </w:r>
      <w:r>
        <w:rPr>
          <w:spacing w:val="-7"/>
        </w:rPr>
        <w:t xml:space="preserve"> </w:t>
      </w:r>
      <w:r>
        <w:rPr>
          <w:spacing w:val="-4"/>
        </w:rPr>
        <w:t>secret</w:t>
      </w:r>
      <w:r>
        <w:rPr>
          <w:spacing w:val="-8"/>
        </w:rPr>
        <w:t xml:space="preserve"> </w:t>
      </w:r>
      <w:r>
        <w:rPr>
          <w:spacing w:val="-4"/>
        </w:rPr>
        <w:t>of</w:t>
      </w:r>
      <w:r>
        <w:rPr>
          <w:spacing w:val="-8"/>
        </w:rPr>
        <w:t xml:space="preserve"> </w:t>
      </w:r>
      <w:r>
        <w:rPr>
          <w:spacing w:val="-4"/>
        </w:rPr>
        <w:t>the</w:t>
      </w:r>
      <w:r>
        <w:rPr>
          <w:spacing w:val="-7"/>
        </w:rPr>
        <w:t xml:space="preserve"> </w:t>
      </w:r>
      <w:r>
        <w:rPr>
          <w:spacing w:val="-4"/>
        </w:rPr>
        <w:t>finis</w:t>
      </w:r>
      <w:r>
        <w:rPr>
          <w:spacing w:val="-9"/>
        </w:rPr>
        <w:t xml:space="preserve"> </w:t>
      </w:r>
      <w:r>
        <w:rPr>
          <w:spacing w:val="-4"/>
        </w:rPr>
        <w:t>Africae?”</w:t>
      </w:r>
    </w:p>
    <w:p w14:paraId="30FC6A4D" w14:textId="77777777" w:rsidR="00565177" w:rsidRDefault="00FF66D4">
      <w:pPr>
        <w:pStyle w:val="BodyText"/>
        <w:spacing w:line="235" w:lineRule="auto"/>
        <w:ind w:left="1019" w:right="512"/>
      </w:pPr>
      <w:r>
        <w:t>“Yes,</w:t>
      </w:r>
      <w:r>
        <w:rPr>
          <w:spacing w:val="-3"/>
        </w:rPr>
        <w:t xml:space="preserve"> </w:t>
      </w:r>
      <w:r>
        <w:t>and</w:t>
      </w:r>
      <w:r>
        <w:rPr>
          <w:spacing w:val="-5"/>
        </w:rPr>
        <w:t xml:space="preserve"> </w:t>
      </w:r>
      <w:r>
        <w:t>the</w:t>
      </w:r>
      <w:r>
        <w:rPr>
          <w:spacing w:val="-3"/>
        </w:rPr>
        <w:t xml:space="preserve"> </w:t>
      </w:r>
      <w:r>
        <w:t>key</w:t>
      </w:r>
      <w:r>
        <w:rPr>
          <w:spacing w:val="-3"/>
        </w:rPr>
        <w:t xml:space="preserve"> </w:t>
      </w:r>
      <w:r>
        <w:t>was</w:t>
      </w:r>
      <w:r>
        <w:rPr>
          <w:spacing w:val="-4"/>
        </w:rPr>
        <w:t xml:space="preserve"> </w:t>
      </w:r>
      <w:r>
        <w:t>fairly</w:t>
      </w:r>
      <w:r>
        <w:rPr>
          <w:spacing w:val="-3"/>
        </w:rPr>
        <w:t xml:space="preserve"> </w:t>
      </w:r>
      <w:r>
        <w:t>easy.</w:t>
      </w:r>
      <w:r>
        <w:rPr>
          <w:spacing w:val="-4"/>
        </w:rPr>
        <w:t xml:space="preserve"> </w:t>
      </w:r>
      <w:r>
        <w:t>At</w:t>
      </w:r>
      <w:r>
        <w:rPr>
          <w:spacing w:val="-3"/>
        </w:rPr>
        <w:t xml:space="preserve"> </w:t>
      </w:r>
      <w:r>
        <w:t>his</w:t>
      </w:r>
      <w:r>
        <w:rPr>
          <w:spacing w:val="-4"/>
        </w:rPr>
        <w:t xml:space="preserve"> </w:t>
      </w:r>
      <w:r>
        <w:t>disposal</w:t>
      </w:r>
      <w:r>
        <w:rPr>
          <w:spacing w:val="-5"/>
        </w:rPr>
        <w:t xml:space="preserve"> </w:t>
      </w:r>
      <w:r>
        <w:t>Venantius</w:t>
      </w:r>
      <w:r>
        <w:rPr>
          <w:spacing w:val="-4"/>
        </w:rPr>
        <w:t xml:space="preserve"> </w:t>
      </w:r>
      <w:r>
        <w:t>had</w:t>
      </w:r>
      <w:r>
        <w:rPr>
          <w:spacing w:val="-3"/>
        </w:rPr>
        <w:t xml:space="preserve"> </w:t>
      </w:r>
      <w:r>
        <w:t>the</w:t>
      </w:r>
      <w:r>
        <w:rPr>
          <w:spacing w:val="-3"/>
        </w:rPr>
        <w:t xml:space="preserve"> </w:t>
      </w:r>
      <w:r>
        <w:t>twelve</w:t>
      </w:r>
      <w:r>
        <w:rPr>
          <w:spacing w:val="-4"/>
        </w:rPr>
        <w:t xml:space="preserve"> </w:t>
      </w:r>
      <w:r>
        <w:t>signs</w:t>
      </w:r>
      <w:r>
        <w:rPr>
          <w:spacing w:val="-4"/>
        </w:rPr>
        <w:t xml:space="preserve"> </w:t>
      </w:r>
      <w:r>
        <w:t>of</w:t>
      </w:r>
      <w:r>
        <w:rPr>
          <w:spacing w:val="-4"/>
        </w:rPr>
        <w:t xml:space="preserve"> </w:t>
      </w:r>
      <w:r>
        <w:t>the</w:t>
      </w:r>
      <w:r>
        <w:rPr>
          <w:spacing w:val="-3"/>
        </w:rPr>
        <w:t xml:space="preserve"> </w:t>
      </w:r>
      <w:r>
        <w:t>zodiac and eight other signs: for the five planets, the two luminaries, and th</w:t>
      </w:r>
      <w:r>
        <w:t>e earth. Twenty signs in all. Enough</w:t>
      </w:r>
      <w:r>
        <w:rPr>
          <w:spacing w:val="-11"/>
        </w:rPr>
        <w:t xml:space="preserve"> </w:t>
      </w:r>
      <w:r>
        <w:t>to</w:t>
      </w:r>
      <w:r>
        <w:rPr>
          <w:spacing w:val="-11"/>
        </w:rPr>
        <w:t xml:space="preserve"> </w:t>
      </w:r>
      <w:r>
        <w:t>associate</w:t>
      </w:r>
      <w:r>
        <w:rPr>
          <w:spacing w:val="-11"/>
        </w:rPr>
        <w:t xml:space="preserve"> </w:t>
      </w:r>
      <w:r>
        <w:t>with</w:t>
      </w:r>
      <w:r>
        <w:rPr>
          <w:spacing w:val="-9"/>
        </w:rPr>
        <w:t xml:space="preserve"> </w:t>
      </w:r>
      <w:r>
        <w:t>them</w:t>
      </w:r>
      <w:r>
        <w:rPr>
          <w:spacing w:val="-11"/>
        </w:rPr>
        <w:t xml:space="preserve"> </w:t>
      </w:r>
      <w:r>
        <w:t>the</w:t>
      </w:r>
      <w:r>
        <w:rPr>
          <w:spacing w:val="-11"/>
        </w:rPr>
        <w:t xml:space="preserve"> </w:t>
      </w:r>
      <w:r>
        <w:t>letters</w:t>
      </w:r>
      <w:r>
        <w:rPr>
          <w:spacing w:val="-10"/>
        </w:rPr>
        <w:t xml:space="preserve"> </w:t>
      </w:r>
      <w:r>
        <w:t>of</w:t>
      </w:r>
      <w:r>
        <w:rPr>
          <w:spacing w:val="-11"/>
        </w:rPr>
        <w:t xml:space="preserve"> </w:t>
      </w:r>
      <w:r>
        <w:t>the</w:t>
      </w:r>
      <w:r>
        <w:rPr>
          <w:spacing w:val="-13"/>
        </w:rPr>
        <w:t xml:space="preserve"> </w:t>
      </w:r>
      <w:r>
        <w:t>Latin</w:t>
      </w:r>
      <w:r>
        <w:rPr>
          <w:spacing w:val="-11"/>
        </w:rPr>
        <w:t xml:space="preserve"> </w:t>
      </w:r>
      <w:r>
        <w:t>alphabet,</w:t>
      </w:r>
      <w:r>
        <w:rPr>
          <w:spacing w:val="-11"/>
        </w:rPr>
        <w:t xml:space="preserve"> </w:t>
      </w:r>
      <w:r>
        <w:t>since</w:t>
      </w:r>
      <w:r>
        <w:rPr>
          <w:spacing w:val="-11"/>
        </w:rPr>
        <w:t xml:space="preserve"> </w:t>
      </w:r>
      <w:r>
        <w:t>you</w:t>
      </w:r>
      <w:r>
        <w:rPr>
          <w:spacing w:val="-11"/>
        </w:rPr>
        <w:t xml:space="preserve"> </w:t>
      </w:r>
      <w:r>
        <w:t>can</w:t>
      </w:r>
      <w:r>
        <w:rPr>
          <w:spacing w:val="-11"/>
        </w:rPr>
        <w:t xml:space="preserve"> </w:t>
      </w:r>
      <w:r>
        <w:t>use</w:t>
      </w:r>
      <w:r>
        <w:rPr>
          <w:spacing w:val="-11"/>
        </w:rPr>
        <w:t xml:space="preserve"> </w:t>
      </w:r>
      <w:r>
        <w:t>the</w:t>
      </w:r>
      <w:r>
        <w:rPr>
          <w:spacing w:val="-9"/>
        </w:rPr>
        <w:t xml:space="preserve"> </w:t>
      </w:r>
      <w:r>
        <w:t>same</w:t>
      </w:r>
      <w:r>
        <w:rPr>
          <w:spacing w:val="-11"/>
        </w:rPr>
        <w:t xml:space="preserve"> </w:t>
      </w:r>
      <w:r>
        <w:t>letter</w:t>
      </w:r>
      <w:r>
        <w:rPr>
          <w:spacing w:val="-11"/>
        </w:rPr>
        <w:t xml:space="preserve"> </w:t>
      </w:r>
      <w:r>
        <w:t>to express</w:t>
      </w:r>
      <w:r>
        <w:rPr>
          <w:spacing w:val="-12"/>
        </w:rPr>
        <w:t xml:space="preserve"> </w:t>
      </w:r>
      <w:r>
        <w:t>the</w:t>
      </w:r>
      <w:r>
        <w:rPr>
          <w:spacing w:val="-12"/>
        </w:rPr>
        <w:t xml:space="preserve"> </w:t>
      </w:r>
      <w:r>
        <w:t>sound</w:t>
      </w:r>
      <w:r>
        <w:rPr>
          <w:spacing w:val="-12"/>
        </w:rPr>
        <w:t xml:space="preserve"> </w:t>
      </w:r>
      <w:r>
        <w:t>of</w:t>
      </w:r>
      <w:r>
        <w:rPr>
          <w:spacing w:val="-12"/>
        </w:rPr>
        <w:t xml:space="preserve"> </w:t>
      </w:r>
      <w:r>
        <w:t>the</w:t>
      </w:r>
      <w:r>
        <w:rPr>
          <w:spacing w:val="-12"/>
        </w:rPr>
        <w:t xml:space="preserve"> </w:t>
      </w:r>
      <w:r>
        <w:t>two</w:t>
      </w:r>
      <w:r>
        <w:rPr>
          <w:spacing w:val="-12"/>
        </w:rPr>
        <w:t xml:space="preserve"> </w:t>
      </w:r>
      <w:r>
        <w:t>initials</w:t>
      </w:r>
      <w:r>
        <w:rPr>
          <w:spacing w:val="-12"/>
        </w:rPr>
        <w:t xml:space="preserve"> </w:t>
      </w:r>
      <w:r>
        <w:t>of</w:t>
      </w:r>
      <w:r>
        <w:rPr>
          <w:spacing w:val="-12"/>
        </w:rPr>
        <w:t xml:space="preserve"> </w:t>
      </w:r>
      <w:r>
        <w:t>‘unum’</w:t>
      </w:r>
      <w:r>
        <w:rPr>
          <w:spacing w:val="-12"/>
        </w:rPr>
        <w:t xml:space="preserve"> </w:t>
      </w:r>
      <w:r>
        <w:t>and</w:t>
      </w:r>
      <w:r>
        <w:rPr>
          <w:spacing w:val="-12"/>
        </w:rPr>
        <w:t xml:space="preserve"> </w:t>
      </w:r>
      <w:r>
        <w:t>‘velut.’</w:t>
      </w:r>
      <w:r>
        <w:rPr>
          <w:spacing w:val="-12"/>
        </w:rPr>
        <w:t xml:space="preserve"> </w:t>
      </w:r>
      <w:r>
        <w:t>The</w:t>
      </w:r>
      <w:r>
        <w:rPr>
          <w:spacing w:val="-12"/>
        </w:rPr>
        <w:t xml:space="preserve"> </w:t>
      </w:r>
      <w:r>
        <w:t>order</w:t>
      </w:r>
      <w:r>
        <w:rPr>
          <w:spacing w:val="-12"/>
        </w:rPr>
        <w:t xml:space="preserve"> </w:t>
      </w:r>
      <w:r>
        <w:t>of</w:t>
      </w:r>
      <w:r>
        <w:rPr>
          <w:spacing w:val="-13"/>
        </w:rPr>
        <w:t xml:space="preserve"> </w:t>
      </w:r>
      <w:r>
        <w:t>the</w:t>
      </w:r>
      <w:r>
        <w:rPr>
          <w:spacing w:val="-12"/>
        </w:rPr>
        <w:t xml:space="preserve"> </w:t>
      </w:r>
      <w:r>
        <w:t>letters,</w:t>
      </w:r>
      <w:r>
        <w:rPr>
          <w:spacing w:val="-12"/>
        </w:rPr>
        <w:t xml:space="preserve"> </w:t>
      </w:r>
      <w:r>
        <w:t>we</w:t>
      </w:r>
      <w:r>
        <w:rPr>
          <w:spacing w:val="-12"/>
        </w:rPr>
        <w:t xml:space="preserve"> </w:t>
      </w:r>
      <w:r>
        <w:t>know.</w:t>
      </w:r>
      <w:r>
        <w:rPr>
          <w:spacing w:val="-12"/>
        </w:rPr>
        <w:t xml:space="preserve"> </w:t>
      </w:r>
      <w:r>
        <w:t xml:space="preserve">What could be the order of the signs, then? I thought of the order of the heavens, placing the zodiacal </w:t>
      </w:r>
      <w:r>
        <w:rPr>
          <w:spacing w:val="-2"/>
        </w:rPr>
        <w:t>quadrant</w:t>
      </w:r>
      <w:r>
        <w:rPr>
          <w:spacing w:val="-8"/>
        </w:rPr>
        <w:t xml:space="preserve"> </w:t>
      </w:r>
      <w:r>
        <w:rPr>
          <w:spacing w:val="-2"/>
        </w:rPr>
        <w:t>at</w:t>
      </w:r>
      <w:r>
        <w:rPr>
          <w:spacing w:val="-8"/>
        </w:rPr>
        <w:t xml:space="preserve"> </w:t>
      </w:r>
      <w:r>
        <w:rPr>
          <w:spacing w:val="-2"/>
        </w:rPr>
        <w:t>the</w:t>
      </w:r>
      <w:r>
        <w:rPr>
          <w:spacing w:val="-8"/>
        </w:rPr>
        <w:t xml:space="preserve"> </w:t>
      </w:r>
      <w:r>
        <w:rPr>
          <w:spacing w:val="-2"/>
        </w:rPr>
        <w:t>far</w:t>
      </w:r>
      <w:r>
        <w:rPr>
          <w:spacing w:val="-8"/>
        </w:rPr>
        <w:t xml:space="preserve"> </w:t>
      </w:r>
      <w:r>
        <w:rPr>
          <w:spacing w:val="-2"/>
        </w:rPr>
        <w:t>edge.</w:t>
      </w:r>
      <w:r>
        <w:rPr>
          <w:spacing w:val="-8"/>
        </w:rPr>
        <w:t xml:space="preserve"> </w:t>
      </w:r>
      <w:r>
        <w:rPr>
          <w:spacing w:val="-2"/>
        </w:rPr>
        <w:t>So,</w:t>
      </w:r>
      <w:r>
        <w:rPr>
          <w:spacing w:val="-8"/>
        </w:rPr>
        <w:t xml:space="preserve"> </w:t>
      </w:r>
      <w:r>
        <w:rPr>
          <w:spacing w:val="-2"/>
        </w:rPr>
        <w:t>then:</w:t>
      </w:r>
      <w:r>
        <w:rPr>
          <w:spacing w:val="-8"/>
        </w:rPr>
        <w:t xml:space="preserve"> </w:t>
      </w:r>
      <w:r>
        <w:rPr>
          <w:spacing w:val="-2"/>
        </w:rPr>
        <w:t>Earth,</w:t>
      </w:r>
      <w:r>
        <w:rPr>
          <w:spacing w:val="-8"/>
        </w:rPr>
        <w:t xml:space="preserve"> </w:t>
      </w:r>
      <w:r>
        <w:rPr>
          <w:spacing w:val="-2"/>
        </w:rPr>
        <w:t>Moon,</w:t>
      </w:r>
      <w:r>
        <w:rPr>
          <w:spacing w:val="-8"/>
        </w:rPr>
        <w:t xml:space="preserve"> </w:t>
      </w:r>
      <w:r>
        <w:rPr>
          <w:spacing w:val="-2"/>
        </w:rPr>
        <w:t>Mercury,</w:t>
      </w:r>
      <w:r>
        <w:rPr>
          <w:spacing w:val="-8"/>
        </w:rPr>
        <w:t xml:space="preserve"> </w:t>
      </w:r>
      <w:r>
        <w:rPr>
          <w:spacing w:val="-2"/>
        </w:rPr>
        <w:t>Venus,</w:t>
      </w:r>
      <w:r>
        <w:rPr>
          <w:spacing w:val="-8"/>
        </w:rPr>
        <w:t xml:space="preserve"> </w:t>
      </w:r>
      <w:r>
        <w:rPr>
          <w:spacing w:val="-2"/>
        </w:rPr>
        <w:t>Sun,</w:t>
      </w:r>
      <w:r>
        <w:rPr>
          <w:spacing w:val="-8"/>
        </w:rPr>
        <w:t xml:space="preserve"> </w:t>
      </w:r>
      <w:r>
        <w:rPr>
          <w:spacing w:val="-2"/>
        </w:rPr>
        <w:t>etc.,</w:t>
      </w:r>
      <w:r>
        <w:rPr>
          <w:spacing w:val="-8"/>
        </w:rPr>
        <w:t xml:space="preserve"> </w:t>
      </w:r>
      <w:r>
        <w:rPr>
          <w:spacing w:val="-2"/>
        </w:rPr>
        <w:t>and,</w:t>
      </w:r>
      <w:r>
        <w:rPr>
          <w:spacing w:val="-8"/>
        </w:rPr>
        <w:t xml:space="preserve"> </w:t>
      </w:r>
      <w:r>
        <w:rPr>
          <w:spacing w:val="-2"/>
        </w:rPr>
        <w:t>afterward,</w:t>
      </w:r>
      <w:r>
        <w:rPr>
          <w:spacing w:val="-8"/>
        </w:rPr>
        <w:t xml:space="preserve"> </w:t>
      </w:r>
      <w:r>
        <w:rPr>
          <w:spacing w:val="-2"/>
        </w:rPr>
        <w:t>the</w:t>
      </w:r>
      <w:r>
        <w:rPr>
          <w:spacing w:val="-8"/>
        </w:rPr>
        <w:t xml:space="preserve"> </w:t>
      </w:r>
      <w:r>
        <w:rPr>
          <w:spacing w:val="-2"/>
        </w:rPr>
        <w:t>signs of</w:t>
      </w:r>
      <w:r>
        <w:rPr>
          <w:spacing w:val="-9"/>
        </w:rPr>
        <w:t xml:space="preserve"> </w:t>
      </w:r>
      <w:r>
        <w:rPr>
          <w:spacing w:val="-2"/>
        </w:rPr>
        <w:t>the</w:t>
      </w:r>
      <w:r>
        <w:rPr>
          <w:spacing w:val="-9"/>
        </w:rPr>
        <w:t xml:space="preserve"> </w:t>
      </w:r>
      <w:r>
        <w:rPr>
          <w:spacing w:val="-2"/>
        </w:rPr>
        <w:t>zodiac</w:t>
      </w:r>
      <w:r>
        <w:rPr>
          <w:spacing w:val="-9"/>
        </w:rPr>
        <w:t xml:space="preserve"> </w:t>
      </w:r>
      <w:r>
        <w:rPr>
          <w:spacing w:val="-2"/>
        </w:rPr>
        <w:t>in</w:t>
      </w:r>
      <w:r>
        <w:rPr>
          <w:spacing w:val="-9"/>
        </w:rPr>
        <w:t xml:space="preserve"> </w:t>
      </w:r>
      <w:r>
        <w:rPr>
          <w:spacing w:val="-2"/>
        </w:rPr>
        <w:t>their</w:t>
      </w:r>
      <w:r>
        <w:rPr>
          <w:spacing w:val="-9"/>
        </w:rPr>
        <w:t xml:space="preserve"> </w:t>
      </w:r>
      <w:r>
        <w:rPr>
          <w:spacing w:val="-2"/>
        </w:rPr>
        <w:t>traditional</w:t>
      </w:r>
      <w:r>
        <w:rPr>
          <w:spacing w:val="-9"/>
        </w:rPr>
        <w:t xml:space="preserve"> </w:t>
      </w:r>
      <w:r>
        <w:rPr>
          <w:spacing w:val="-2"/>
        </w:rPr>
        <w:t>sequence,</w:t>
      </w:r>
      <w:r>
        <w:rPr>
          <w:spacing w:val="-9"/>
        </w:rPr>
        <w:t xml:space="preserve"> </w:t>
      </w:r>
      <w:r>
        <w:rPr>
          <w:spacing w:val="-2"/>
        </w:rPr>
        <w:t>as</w:t>
      </w:r>
      <w:r>
        <w:rPr>
          <w:spacing w:val="-9"/>
        </w:rPr>
        <w:t xml:space="preserve"> </w:t>
      </w:r>
      <w:r>
        <w:rPr>
          <w:spacing w:val="-2"/>
        </w:rPr>
        <w:t>Isidore</w:t>
      </w:r>
      <w:r>
        <w:rPr>
          <w:spacing w:val="-9"/>
        </w:rPr>
        <w:t xml:space="preserve"> </w:t>
      </w:r>
      <w:r>
        <w:rPr>
          <w:spacing w:val="-2"/>
        </w:rPr>
        <w:t>of</w:t>
      </w:r>
      <w:r>
        <w:rPr>
          <w:spacing w:val="-9"/>
        </w:rPr>
        <w:t xml:space="preserve"> </w:t>
      </w:r>
      <w:r>
        <w:rPr>
          <w:spacing w:val="-2"/>
        </w:rPr>
        <w:t>Seville</w:t>
      </w:r>
      <w:r>
        <w:rPr>
          <w:spacing w:val="-9"/>
        </w:rPr>
        <w:t xml:space="preserve"> </w:t>
      </w:r>
      <w:r>
        <w:rPr>
          <w:spacing w:val="-2"/>
        </w:rPr>
        <w:t>classifies</w:t>
      </w:r>
      <w:r>
        <w:rPr>
          <w:spacing w:val="-9"/>
        </w:rPr>
        <w:t xml:space="preserve"> </w:t>
      </w:r>
      <w:r>
        <w:rPr>
          <w:spacing w:val="-2"/>
        </w:rPr>
        <w:t>them,</w:t>
      </w:r>
      <w:r>
        <w:rPr>
          <w:spacing w:val="-9"/>
        </w:rPr>
        <w:t xml:space="preserve"> </w:t>
      </w:r>
      <w:r>
        <w:rPr>
          <w:spacing w:val="-2"/>
        </w:rPr>
        <w:t>beginning</w:t>
      </w:r>
      <w:r>
        <w:rPr>
          <w:spacing w:val="-9"/>
        </w:rPr>
        <w:t xml:space="preserve"> </w:t>
      </w:r>
      <w:r>
        <w:rPr>
          <w:spacing w:val="-2"/>
        </w:rPr>
        <w:t>with</w:t>
      </w:r>
      <w:r>
        <w:rPr>
          <w:spacing w:val="-9"/>
        </w:rPr>
        <w:t xml:space="preserve"> </w:t>
      </w:r>
      <w:r>
        <w:rPr>
          <w:spacing w:val="-2"/>
        </w:rPr>
        <w:t>Aries and</w:t>
      </w:r>
      <w:r>
        <w:rPr>
          <w:spacing w:val="-11"/>
        </w:rPr>
        <w:t xml:space="preserve"> </w:t>
      </w:r>
      <w:r>
        <w:rPr>
          <w:spacing w:val="-2"/>
        </w:rPr>
        <w:t>the</w:t>
      </w:r>
      <w:r>
        <w:rPr>
          <w:spacing w:val="-11"/>
        </w:rPr>
        <w:t xml:space="preserve"> </w:t>
      </w:r>
      <w:r>
        <w:rPr>
          <w:spacing w:val="-2"/>
        </w:rPr>
        <w:t>vernal</w:t>
      </w:r>
      <w:r>
        <w:rPr>
          <w:spacing w:val="-11"/>
        </w:rPr>
        <w:t xml:space="preserve"> </w:t>
      </w:r>
      <w:r>
        <w:rPr>
          <w:spacing w:val="-2"/>
        </w:rPr>
        <w:t>equinox,</w:t>
      </w:r>
      <w:r>
        <w:rPr>
          <w:spacing w:val="-11"/>
        </w:rPr>
        <w:t xml:space="preserve"> </w:t>
      </w:r>
      <w:r>
        <w:rPr>
          <w:spacing w:val="-2"/>
        </w:rPr>
        <w:t>ending</w:t>
      </w:r>
      <w:r>
        <w:rPr>
          <w:spacing w:val="-11"/>
        </w:rPr>
        <w:t xml:space="preserve"> </w:t>
      </w:r>
      <w:r>
        <w:rPr>
          <w:spacing w:val="-2"/>
        </w:rPr>
        <w:t>with</w:t>
      </w:r>
      <w:r>
        <w:rPr>
          <w:spacing w:val="-11"/>
        </w:rPr>
        <w:t xml:space="preserve"> </w:t>
      </w:r>
      <w:r>
        <w:rPr>
          <w:spacing w:val="-2"/>
        </w:rPr>
        <w:t>Pisces.</w:t>
      </w:r>
      <w:r>
        <w:rPr>
          <w:spacing w:val="-11"/>
        </w:rPr>
        <w:t xml:space="preserve"> </w:t>
      </w:r>
      <w:r>
        <w:rPr>
          <w:spacing w:val="-2"/>
        </w:rPr>
        <w:t>Now,</w:t>
      </w:r>
      <w:r>
        <w:rPr>
          <w:spacing w:val="-11"/>
        </w:rPr>
        <w:t xml:space="preserve"> </w:t>
      </w:r>
      <w:r>
        <w:rPr>
          <w:spacing w:val="-2"/>
        </w:rPr>
        <w:t>if</w:t>
      </w:r>
      <w:r>
        <w:rPr>
          <w:spacing w:val="-13"/>
        </w:rPr>
        <w:t xml:space="preserve"> </w:t>
      </w:r>
      <w:r>
        <w:rPr>
          <w:spacing w:val="-2"/>
        </w:rPr>
        <w:t>you</w:t>
      </w:r>
      <w:r>
        <w:rPr>
          <w:spacing w:val="-11"/>
        </w:rPr>
        <w:t xml:space="preserve"> </w:t>
      </w:r>
      <w:r>
        <w:rPr>
          <w:spacing w:val="-2"/>
        </w:rPr>
        <w:t>try</w:t>
      </w:r>
      <w:r>
        <w:rPr>
          <w:spacing w:val="-10"/>
        </w:rPr>
        <w:t xml:space="preserve"> </w:t>
      </w:r>
      <w:r>
        <w:rPr>
          <w:spacing w:val="-2"/>
        </w:rPr>
        <w:t>this</w:t>
      </w:r>
      <w:r>
        <w:rPr>
          <w:spacing w:val="-13"/>
        </w:rPr>
        <w:t xml:space="preserve"> </w:t>
      </w:r>
      <w:r>
        <w:rPr>
          <w:spacing w:val="-2"/>
        </w:rPr>
        <w:t>key,</w:t>
      </w:r>
      <w:r>
        <w:rPr>
          <w:spacing w:val="-11"/>
        </w:rPr>
        <w:t xml:space="preserve"> </w:t>
      </w:r>
      <w:r>
        <w:rPr>
          <w:spacing w:val="-2"/>
        </w:rPr>
        <w:t>Venantius’s</w:t>
      </w:r>
      <w:r>
        <w:rPr>
          <w:spacing w:val="-13"/>
        </w:rPr>
        <w:t xml:space="preserve"> </w:t>
      </w:r>
      <w:r>
        <w:rPr>
          <w:spacing w:val="-2"/>
        </w:rPr>
        <w:t>message</w:t>
      </w:r>
      <w:r>
        <w:rPr>
          <w:spacing w:val="-11"/>
        </w:rPr>
        <w:t xml:space="preserve"> </w:t>
      </w:r>
      <w:r>
        <w:rPr>
          <w:spacing w:val="-2"/>
        </w:rPr>
        <w:t>takes</w:t>
      </w:r>
      <w:r>
        <w:rPr>
          <w:spacing w:val="-13"/>
        </w:rPr>
        <w:t xml:space="preserve"> </w:t>
      </w:r>
      <w:r>
        <w:rPr>
          <w:spacing w:val="-2"/>
        </w:rPr>
        <w:t>on</w:t>
      </w:r>
      <w:r>
        <w:rPr>
          <w:spacing w:val="-11"/>
        </w:rPr>
        <w:t xml:space="preserve"> </w:t>
      </w:r>
      <w:r>
        <w:rPr>
          <w:spacing w:val="-2"/>
        </w:rPr>
        <w:t>a meaning.”</w:t>
      </w:r>
    </w:p>
    <w:p w14:paraId="30FC6A4E" w14:textId="77777777" w:rsidR="00565177" w:rsidRDefault="00FF66D4">
      <w:pPr>
        <w:pStyle w:val="BodyText"/>
        <w:spacing w:line="232" w:lineRule="auto"/>
        <w:ind w:left="1019" w:right="515"/>
      </w:pPr>
      <w:r>
        <w:t>He showed me the parchment, on which he had transcribed the message to big Latin letters</w:t>
      </w:r>
      <w:r>
        <w:t>: “Secretum</w:t>
      </w:r>
      <w:r>
        <w:rPr>
          <w:spacing w:val="-11"/>
        </w:rPr>
        <w:t xml:space="preserve"> </w:t>
      </w:r>
      <w:r>
        <w:t>finis</w:t>
      </w:r>
      <w:r>
        <w:rPr>
          <w:spacing w:val="-13"/>
        </w:rPr>
        <w:t xml:space="preserve"> </w:t>
      </w:r>
      <w:r>
        <w:t>Africae</w:t>
      </w:r>
      <w:r>
        <w:rPr>
          <w:spacing w:val="-11"/>
        </w:rPr>
        <w:t xml:space="preserve"> </w:t>
      </w:r>
      <w:r>
        <w:t>manus</w:t>
      </w:r>
      <w:r>
        <w:rPr>
          <w:spacing w:val="-13"/>
        </w:rPr>
        <w:t xml:space="preserve"> </w:t>
      </w:r>
      <w:r>
        <w:t>supra</w:t>
      </w:r>
      <w:r>
        <w:rPr>
          <w:spacing w:val="-11"/>
        </w:rPr>
        <w:t xml:space="preserve"> </w:t>
      </w:r>
      <w:r>
        <w:t>idolum</w:t>
      </w:r>
      <w:r>
        <w:rPr>
          <w:spacing w:val="-13"/>
        </w:rPr>
        <w:t xml:space="preserve"> </w:t>
      </w:r>
      <w:r>
        <w:t>age</w:t>
      </w:r>
      <w:r>
        <w:rPr>
          <w:spacing w:val="-11"/>
        </w:rPr>
        <w:t xml:space="preserve"> </w:t>
      </w:r>
      <w:r>
        <w:t>primum</w:t>
      </w:r>
      <w:r>
        <w:rPr>
          <w:spacing w:val="-11"/>
        </w:rPr>
        <w:t xml:space="preserve"> </w:t>
      </w:r>
      <w:r>
        <w:t>et</w:t>
      </w:r>
      <w:r>
        <w:rPr>
          <w:spacing w:val="-11"/>
        </w:rPr>
        <w:t xml:space="preserve"> </w:t>
      </w:r>
      <w:r>
        <w:t>septimum</w:t>
      </w:r>
      <w:r>
        <w:rPr>
          <w:spacing w:val="-11"/>
        </w:rPr>
        <w:t xml:space="preserve"> </w:t>
      </w:r>
      <w:r>
        <w:t>de</w:t>
      </w:r>
      <w:r>
        <w:rPr>
          <w:spacing w:val="-11"/>
        </w:rPr>
        <w:t xml:space="preserve"> </w:t>
      </w:r>
      <w:r>
        <w:t>quatuor.”</w:t>
      </w:r>
    </w:p>
    <w:p w14:paraId="30FC6A4F" w14:textId="77777777" w:rsidR="00565177" w:rsidRDefault="00FF66D4">
      <w:pPr>
        <w:pStyle w:val="BodyText"/>
        <w:spacing w:line="270" w:lineRule="exact"/>
        <w:ind w:left="1307" w:firstLine="0"/>
      </w:pPr>
      <w:r>
        <w:t>“Is</w:t>
      </w:r>
      <w:r>
        <w:rPr>
          <w:spacing w:val="-15"/>
        </w:rPr>
        <w:t xml:space="preserve"> </w:t>
      </w:r>
      <w:r>
        <w:t>that</w:t>
      </w:r>
      <w:r>
        <w:rPr>
          <w:spacing w:val="-15"/>
        </w:rPr>
        <w:t xml:space="preserve"> </w:t>
      </w:r>
      <w:r>
        <w:t>clear?”</w:t>
      </w:r>
      <w:r>
        <w:rPr>
          <w:spacing w:val="-15"/>
        </w:rPr>
        <w:t xml:space="preserve"> </w:t>
      </w:r>
      <w:r>
        <w:t>he</w:t>
      </w:r>
      <w:r>
        <w:rPr>
          <w:spacing w:val="-14"/>
        </w:rPr>
        <w:t xml:space="preserve"> </w:t>
      </w:r>
      <w:r>
        <w:rPr>
          <w:spacing w:val="-2"/>
        </w:rPr>
        <w:t>asked.</w:t>
      </w:r>
    </w:p>
    <w:p w14:paraId="30FC6A50" w14:textId="77777777" w:rsidR="00565177" w:rsidRDefault="00FF66D4">
      <w:pPr>
        <w:pStyle w:val="BodyText"/>
        <w:spacing w:line="235" w:lineRule="auto"/>
        <w:ind w:left="1019" w:right="514"/>
      </w:pPr>
      <w:r>
        <w:t>“The</w:t>
      </w:r>
      <w:r>
        <w:rPr>
          <w:spacing w:val="-11"/>
        </w:rPr>
        <w:t xml:space="preserve"> </w:t>
      </w:r>
      <w:r>
        <w:t>hand</w:t>
      </w:r>
      <w:r>
        <w:rPr>
          <w:spacing w:val="-11"/>
        </w:rPr>
        <w:t xml:space="preserve"> </w:t>
      </w:r>
      <w:r>
        <w:t>over</w:t>
      </w:r>
      <w:r>
        <w:rPr>
          <w:spacing w:val="-11"/>
        </w:rPr>
        <w:t xml:space="preserve"> </w:t>
      </w:r>
      <w:r>
        <w:t>the</w:t>
      </w:r>
      <w:r>
        <w:rPr>
          <w:spacing w:val="-11"/>
        </w:rPr>
        <w:t xml:space="preserve"> </w:t>
      </w:r>
      <w:r>
        <w:t>idol</w:t>
      </w:r>
      <w:r>
        <w:rPr>
          <w:spacing w:val="-14"/>
        </w:rPr>
        <w:t xml:space="preserve"> </w:t>
      </w:r>
      <w:r>
        <w:t>works</w:t>
      </w:r>
      <w:r>
        <w:rPr>
          <w:spacing w:val="-11"/>
        </w:rPr>
        <w:t xml:space="preserve"> </w:t>
      </w:r>
      <w:r>
        <w:t>on</w:t>
      </w:r>
      <w:r>
        <w:rPr>
          <w:spacing w:val="-11"/>
        </w:rPr>
        <w:t xml:space="preserve"> </w:t>
      </w:r>
      <w:r>
        <w:t>the</w:t>
      </w:r>
      <w:r>
        <w:rPr>
          <w:spacing w:val="-11"/>
        </w:rPr>
        <w:t xml:space="preserve"> </w:t>
      </w:r>
      <w:r>
        <w:t>first</w:t>
      </w:r>
      <w:r>
        <w:rPr>
          <w:spacing w:val="-11"/>
        </w:rPr>
        <w:t xml:space="preserve"> </w:t>
      </w:r>
      <w:r>
        <w:t>and</w:t>
      </w:r>
      <w:r>
        <w:rPr>
          <w:spacing w:val="-11"/>
        </w:rPr>
        <w:t xml:space="preserve"> </w:t>
      </w:r>
      <w:r>
        <w:t>the</w:t>
      </w:r>
      <w:r>
        <w:rPr>
          <w:spacing w:val="-10"/>
        </w:rPr>
        <w:t xml:space="preserve"> </w:t>
      </w:r>
      <w:r>
        <w:t>seventh</w:t>
      </w:r>
      <w:r>
        <w:rPr>
          <w:spacing w:val="-11"/>
        </w:rPr>
        <w:t xml:space="preserve"> </w:t>
      </w:r>
      <w:r>
        <w:t>of</w:t>
      </w:r>
      <w:r>
        <w:rPr>
          <w:spacing w:val="-11"/>
        </w:rPr>
        <w:t xml:space="preserve"> </w:t>
      </w:r>
      <w:r>
        <w:t>the</w:t>
      </w:r>
      <w:r>
        <w:rPr>
          <w:spacing w:val="-11"/>
        </w:rPr>
        <w:t xml:space="preserve"> </w:t>
      </w:r>
      <w:r>
        <w:t>four</w:t>
      </w:r>
      <w:r>
        <w:rPr>
          <w:spacing w:val="-11"/>
        </w:rPr>
        <w:t xml:space="preserve"> </w:t>
      </w:r>
      <w:r>
        <w:t>...”</w:t>
      </w:r>
      <w:r>
        <w:rPr>
          <w:spacing w:val="-11"/>
        </w:rPr>
        <w:t xml:space="preserve"> </w:t>
      </w:r>
      <w:r>
        <w:t>I</w:t>
      </w:r>
      <w:r>
        <w:rPr>
          <w:spacing w:val="-11"/>
        </w:rPr>
        <w:t xml:space="preserve"> </w:t>
      </w:r>
      <w:r>
        <w:t>repeated,</w:t>
      </w:r>
      <w:r>
        <w:rPr>
          <w:spacing w:val="-11"/>
        </w:rPr>
        <w:t xml:space="preserve"> </w:t>
      </w:r>
      <w:r>
        <w:t>shaking</w:t>
      </w:r>
      <w:r>
        <w:rPr>
          <w:spacing w:val="-11"/>
        </w:rPr>
        <w:t xml:space="preserve"> </w:t>
      </w:r>
      <w:r>
        <w:t>my head. “It isn’t clear at all!”</w:t>
      </w:r>
    </w:p>
    <w:p w14:paraId="30FC6A51" w14:textId="77777777" w:rsidR="00565177" w:rsidRDefault="00FF66D4">
      <w:pPr>
        <w:pStyle w:val="BodyText"/>
        <w:spacing w:line="235" w:lineRule="auto"/>
        <w:ind w:left="1019" w:right="514"/>
      </w:pPr>
      <w:r>
        <w:t>“I</w:t>
      </w:r>
      <w:r>
        <w:rPr>
          <w:spacing w:val="-3"/>
        </w:rPr>
        <w:t xml:space="preserve"> </w:t>
      </w:r>
      <w:r>
        <w:t>know.</w:t>
      </w:r>
      <w:r>
        <w:rPr>
          <w:spacing w:val="-3"/>
        </w:rPr>
        <w:t xml:space="preserve"> </w:t>
      </w:r>
      <w:r>
        <w:t>First</w:t>
      </w:r>
      <w:r>
        <w:rPr>
          <w:spacing w:val="-3"/>
        </w:rPr>
        <w:t xml:space="preserve"> </w:t>
      </w:r>
      <w:r>
        <w:t>of</w:t>
      </w:r>
      <w:r>
        <w:rPr>
          <w:spacing w:val="-3"/>
        </w:rPr>
        <w:t xml:space="preserve"> </w:t>
      </w:r>
      <w:r>
        <w:t>all</w:t>
      </w:r>
      <w:r>
        <w:rPr>
          <w:spacing w:val="-3"/>
        </w:rPr>
        <w:t xml:space="preserve"> </w:t>
      </w:r>
      <w:r>
        <w:t>we</w:t>
      </w:r>
      <w:r>
        <w:rPr>
          <w:spacing w:val="-2"/>
        </w:rPr>
        <w:t xml:space="preserve"> </w:t>
      </w:r>
      <w:r>
        <w:t>have</w:t>
      </w:r>
      <w:r>
        <w:rPr>
          <w:spacing w:val="-3"/>
        </w:rPr>
        <w:t xml:space="preserve"> </w:t>
      </w:r>
      <w:r>
        <w:t>to</w:t>
      </w:r>
      <w:r>
        <w:rPr>
          <w:spacing w:val="-3"/>
        </w:rPr>
        <w:t xml:space="preserve"> </w:t>
      </w:r>
      <w:r>
        <w:t>know</w:t>
      </w:r>
      <w:r>
        <w:rPr>
          <w:spacing w:val="-3"/>
        </w:rPr>
        <w:t xml:space="preserve"> </w:t>
      </w:r>
      <w:r>
        <w:t>what</w:t>
      </w:r>
      <w:r>
        <w:rPr>
          <w:spacing w:val="-3"/>
        </w:rPr>
        <w:t xml:space="preserve"> </w:t>
      </w:r>
      <w:r>
        <w:t>Venantius</w:t>
      </w:r>
      <w:r>
        <w:rPr>
          <w:spacing w:val="-3"/>
        </w:rPr>
        <w:t xml:space="preserve"> </w:t>
      </w:r>
      <w:r>
        <w:t>meant</w:t>
      </w:r>
      <w:r>
        <w:rPr>
          <w:spacing w:val="-3"/>
        </w:rPr>
        <w:t xml:space="preserve"> </w:t>
      </w:r>
      <w:r>
        <w:t>by</w:t>
      </w:r>
      <w:r>
        <w:rPr>
          <w:spacing w:val="-3"/>
        </w:rPr>
        <w:t xml:space="preserve"> </w:t>
      </w:r>
      <w:r>
        <w:t>‘idolum.’</w:t>
      </w:r>
      <w:r>
        <w:rPr>
          <w:spacing w:val="-3"/>
        </w:rPr>
        <w:t xml:space="preserve"> </w:t>
      </w:r>
      <w:r>
        <w:t>An</w:t>
      </w:r>
      <w:r>
        <w:rPr>
          <w:spacing w:val="-3"/>
        </w:rPr>
        <w:t xml:space="preserve"> </w:t>
      </w:r>
      <w:r>
        <w:t>image,</w:t>
      </w:r>
      <w:r>
        <w:rPr>
          <w:spacing w:val="-3"/>
        </w:rPr>
        <w:t xml:space="preserve"> </w:t>
      </w:r>
      <w:r>
        <w:t>a</w:t>
      </w:r>
      <w:r>
        <w:rPr>
          <w:spacing w:val="-3"/>
        </w:rPr>
        <w:t xml:space="preserve"> </w:t>
      </w:r>
      <w:r>
        <w:t>ghost,</w:t>
      </w:r>
      <w:r>
        <w:rPr>
          <w:spacing w:val="-6"/>
        </w:rPr>
        <w:t xml:space="preserve"> </w:t>
      </w:r>
      <w:r>
        <w:t>a figure?</w:t>
      </w:r>
      <w:r>
        <w:rPr>
          <w:spacing w:val="-1"/>
        </w:rPr>
        <w:t xml:space="preserve"> </w:t>
      </w:r>
      <w:r>
        <w:t>And</w:t>
      </w:r>
      <w:r>
        <w:rPr>
          <w:spacing w:val="-1"/>
        </w:rPr>
        <w:t xml:space="preserve"> </w:t>
      </w:r>
      <w:r>
        <w:t>then</w:t>
      </w:r>
      <w:r>
        <w:rPr>
          <w:spacing w:val="-1"/>
        </w:rPr>
        <w:t xml:space="preserve"> </w:t>
      </w:r>
      <w:r>
        <w:t>what</w:t>
      </w:r>
      <w:r>
        <w:rPr>
          <w:spacing w:val="-3"/>
        </w:rPr>
        <w:t xml:space="preserve"> </w:t>
      </w:r>
      <w:r>
        <w:t>can</w:t>
      </w:r>
      <w:r>
        <w:rPr>
          <w:spacing w:val="-1"/>
        </w:rPr>
        <w:t xml:space="preserve"> </w:t>
      </w:r>
      <w:r>
        <w:t>this</w:t>
      </w:r>
      <w:r>
        <w:rPr>
          <w:spacing w:val="-1"/>
        </w:rPr>
        <w:t xml:space="preserve"> </w:t>
      </w:r>
      <w:r>
        <w:t>‘four’</w:t>
      </w:r>
      <w:r>
        <w:rPr>
          <w:spacing w:val="-1"/>
        </w:rPr>
        <w:t xml:space="preserve"> </w:t>
      </w:r>
      <w:r>
        <w:t>be</w:t>
      </w:r>
      <w:r>
        <w:rPr>
          <w:spacing w:val="-1"/>
        </w:rPr>
        <w:t xml:space="preserve"> </w:t>
      </w:r>
      <w:r>
        <w:t>that</w:t>
      </w:r>
      <w:r>
        <w:rPr>
          <w:spacing w:val="-1"/>
        </w:rPr>
        <w:t xml:space="preserve"> </w:t>
      </w:r>
      <w:r>
        <w:t>has</w:t>
      </w:r>
      <w:r>
        <w:rPr>
          <w:spacing w:val="-1"/>
        </w:rPr>
        <w:t xml:space="preserve"> </w:t>
      </w:r>
      <w:r>
        <w:t>a</w:t>
      </w:r>
      <w:r>
        <w:rPr>
          <w:spacing w:val="-2"/>
        </w:rPr>
        <w:t xml:space="preserve"> </w:t>
      </w:r>
      <w:r>
        <w:t>‘first’</w:t>
      </w:r>
      <w:r>
        <w:rPr>
          <w:spacing w:val="-1"/>
        </w:rPr>
        <w:t xml:space="preserve"> </w:t>
      </w:r>
      <w:r>
        <w:t>and</w:t>
      </w:r>
      <w:r>
        <w:rPr>
          <w:spacing w:val="-1"/>
        </w:rPr>
        <w:t xml:space="preserve"> </w:t>
      </w:r>
      <w:r>
        <w:t>a</w:t>
      </w:r>
      <w:r>
        <w:rPr>
          <w:spacing w:val="-1"/>
        </w:rPr>
        <w:t xml:space="preserve"> </w:t>
      </w:r>
      <w:r>
        <w:t>‘seventh’?</w:t>
      </w:r>
      <w:r>
        <w:rPr>
          <w:spacing w:val="-2"/>
        </w:rPr>
        <w:t xml:space="preserve"> </w:t>
      </w:r>
      <w:r>
        <w:t>And</w:t>
      </w:r>
      <w:r>
        <w:rPr>
          <w:spacing w:val="-1"/>
        </w:rPr>
        <w:t xml:space="preserve"> </w:t>
      </w:r>
      <w:r>
        <w:t>what</w:t>
      </w:r>
      <w:r>
        <w:rPr>
          <w:spacing w:val="-1"/>
        </w:rPr>
        <w:t xml:space="preserve"> </w:t>
      </w:r>
      <w:r>
        <w:t>is</w:t>
      </w:r>
      <w:r>
        <w:rPr>
          <w:spacing w:val="-2"/>
        </w:rPr>
        <w:t xml:space="preserve"> </w:t>
      </w:r>
      <w:r>
        <w:t>to</w:t>
      </w:r>
      <w:r>
        <w:rPr>
          <w:spacing w:val="-1"/>
        </w:rPr>
        <w:t xml:space="preserve"> </w:t>
      </w:r>
      <w:r>
        <w:t>be</w:t>
      </w:r>
      <w:r>
        <w:rPr>
          <w:spacing w:val="-1"/>
        </w:rPr>
        <w:t xml:space="preserve"> </w:t>
      </w:r>
      <w:r>
        <w:t>done with them? Move them, push them, pull them?”</w:t>
      </w:r>
    </w:p>
    <w:p w14:paraId="30FC6A52" w14:textId="77777777" w:rsidR="00565177" w:rsidRDefault="00FF66D4">
      <w:pPr>
        <w:pStyle w:val="BodyText"/>
        <w:spacing w:line="268" w:lineRule="exact"/>
        <w:ind w:left="1307" w:firstLine="0"/>
      </w:pPr>
      <w:r>
        <w:rPr>
          <w:spacing w:val="-4"/>
        </w:rPr>
        <w:t>“So</w:t>
      </w:r>
      <w:r>
        <w:rPr>
          <w:spacing w:val="-6"/>
        </w:rPr>
        <w:t xml:space="preserve"> </w:t>
      </w:r>
      <w:r>
        <w:rPr>
          <w:spacing w:val="-4"/>
        </w:rPr>
        <w:t>we</w:t>
      </w:r>
      <w:r>
        <w:rPr>
          <w:spacing w:val="-6"/>
        </w:rPr>
        <w:t xml:space="preserve"> </w:t>
      </w:r>
      <w:r>
        <w:rPr>
          <w:spacing w:val="-4"/>
        </w:rPr>
        <w:t>know</w:t>
      </w:r>
      <w:r>
        <w:rPr>
          <w:spacing w:val="-5"/>
        </w:rPr>
        <w:t xml:space="preserve"> </w:t>
      </w:r>
      <w:r>
        <w:rPr>
          <w:spacing w:val="-4"/>
        </w:rPr>
        <w:t>nothing</w:t>
      </w:r>
      <w:r>
        <w:rPr>
          <w:spacing w:val="-8"/>
        </w:rPr>
        <w:t xml:space="preserve"> </w:t>
      </w:r>
      <w:r>
        <w:rPr>
          <w:spacing w:val="-4"/>
        </w:rPr>
        <w:t>and</w:t>
      </w:r>
      <w:r>
        <w:rPr>
          <w:spacing w:val="-9"/>
        </w:rPr>
        <w:t xml:space="preserve"> </w:t>
      </w:r>
      <w:r>
        <w:rPr>
          <w:spacing w:val="-4"/>
        </w:rPr>
        <w:t>we</w:t>
      </w:r>
      <w:r>
        <w:rPr>
          <w:spacing w:val="-5"/>
        </w:rPr>
        <w:t xml:space="preserve"> </w:t>
      </w:r>
      <w:r>
        <w:rPr>
          <w:spacing w:val="-4"/>
        </w:rPr>
        <w:t>are</w:t>
      </w:r>
      <w:r>
        <w:rPr>
          <w:spacing w:val="-6"/>
        </w:rPr>
        <w:t xml:space="preserve"> </w:t>
      </w:r>
      <w:r>
        <w:rPr>
          <w:spacing w:val="-4"/>
        </w:rPr>
        <w:t>still</w:t>
      </w:r>
      <w:r>
        <w:rPr>
          <w:spacing w:val="-5"/>
        </w:rPr>
        <w:t xml:space="preserve"> </w:t>
      </w:r>
      <w:r>
        <w:rPr>
          <w:spacing w:val="-4"/>
        </w:rPr>
        <w:t>where</w:t>
      </w:r>
      <w:r>
        <w:rPr>
          <w:spacing w:val="-10"/>
        </w:rPr>
        <w:t xml:space="preserve"> </w:t>
      </w:r>
      <w:r>
        <w:rPr>
          <w:spacing w:val="-4"/>
        </w:rPr>
        <w:t>we</w:t>
      </w:r>
      <w:r>
        <w:rPr>
          <w:spacing w:val="-6"/>
        </w:rPr>
        <w:t xml:space="preserve"> </w:t>
      </w:r>
      <w:r>
        <w:rPr>
          <w:spacing w:val="-4"/>
        </w:rPr>
        <w:t>started,”</w:t>
      </w:r>
      <w:r>
        <w:rPr>
          <w:spacing w:val="-5"/>
        </w:rPr>
        <w:t xml:space="preserve"> </w:t>
      </w:r>
      <w:r>
        <w:rPr>
          <w:spacing w:val="-4"/>
        </w:rPr>
        <w:t>I</w:t>
      </w:r>
      <w:r>
        <w:rPr>
          <w:spacing w:val="-6"/>
        </w:rPr>
        <w:t xml:space="preserve"> </w:t>
      </w:r>
      <w:r>
        <w:rPr>
          <w:spacing w:val="-4"/>
        </w:rPr>
        <w:t>said,</w:t>
      </w:r>
      <w:r>
        <w:rPr>
          <w:spacing w:val="-5"/>
        </w:rPr>
        <w:t xml:space="preserve"> </w:t>
      </w:r>
      <w:r>
        <w:rPr>
          <w:spacing w:val="-4"/>
        </w:rPr>
        <w:t>with</w:t>
      </w:r>
      <w:r>
        <w:rPr>
          <w:spacing w:val="-6"/>
        </w:rPr>
        <w:t xml:space="preserve"> </w:t>
      </w:r>
      <w:r>
        <w:rPr>
          <w:spacing w:val="-4"/>
        </w:rPr>
        <w:t>great</w:t>
      </w:r>
      <w:r>
        <w:rPr>
          <w:spacing w:val="-5"/>
        </w:rPr>
        <w:t xml:space="preserve"> </w:t>
      </w:r>
      <w:r>
        <w:rPr>
          <w:spacing w:val="-4"/>
        </w:rPr>
        <w:t>dismay.</w:t>
      </w:r>
    </w:p>
    <w:p w14:paraId="30FC6A53" w14:textId="77777777" w:rsidR="00565177" w:rsidRDefault="00FF66D4">
      <w:pPr>
        <w:pStyle w:val="BodyText"/>
        <w:spacing w:line="235" w:lineRule="auto"/>
        <w:ind w:left="1019" w:right="513"/>
      </w:pPr>
      <w:r>
        <w:rPr>
          <w:spacing w:val="-2"/>
        </w:rPr>
        <w:t>William</w:t>
      </w:r>
      <w:r>
        <w:rPr>
          <w:spacing w:val="-12"/>
        </w:rPr>
        <w:t xml:space="preserve"> </w:t>
      </w:r>
      <w:r>
        <w:rPr>
          <w:spacing w:val="-2"/>
        </w:rPr>
        <w:t>stopped</w:t>
      </w:r>
      <w:r>
        <w:rPr>
          <w:spacing w:val="-12"/>
        </w:rPr>
        <w:t xml:space="preserve"> </w:t>
      </w:r>
      <w:r>
        <w:rPr>
          <w:spacing w:val="-2"/>
        </w:rPr>
        <w:t>and</w:t>
      </w:r>
      <w:r>
        <w:rPr>
          <w:spacing w:val="-12"/>
        </w:rPr>
        <w:t xml:space="preserve"> </w:t>
      </w:r>
      <w:r>
        <w:rPr>
          <w:spacing w:val="-2"/>
        </w:rPr>
        <w:t>looked</w:t>
      </w:r>
      <w:r>
        <w:rPr>
          <w:spacing w:val="-12"/>
        </w:rPr>
        <w:t xml:space="preserve"> </w:t>
      </w:r>
      <w:r>
        <w:rPr>
          <w:spacing w:val="-2"/>
        </w:rPr>
        <w:t>at</w:t>
      </w:r>
      <w:r>
        <w:rPr>
          <w:spacing w:val="-12"/>
        </w:rPr>
        <w:t xml:space="preserve"> </w:t>
      </w:r>
      <w:r>
        <w:rPr>
          <w:spacing w:val="-2"/>
        </w:rPr>
        <w:t>me</w:t>
      </w:r>
      <w:r>
        <w:rPr>
          <w:spacing w:val="-12"/>
        </w:rPr>
        <w:t xml:space="preserve"> </w:t>
      </w:r>
      <w:r>
        <w:rPr>
          <w:spacing w:val="-2"/>
        </w:rPr>
        <w:t>with</w:t>
      </w:r>
      <w:r>
        <w:rPr>
          <w:spacing w:val="-12"/>
        </w:rPr>
        <w:t xml:space="preserve"> </w:t>
      </w:r>
      <w:r>
        <w:rPr>
          <w:spacing w:val="-2"/>
        </w:rPr>
        <w:t>an</w:t>
      </w:r>
      <w:r>
        <w:rPr>
          <w:spacing w:val="-12"/>
        </w:rPr>
        <w:t xml:space="preserve"> </w:t>
      </w:r>
      <w:r>
        <w:rPr>
          <w:spacing w:val="-2"/>
        </w:rPr>
        <w:t>expression</w:t>
      </w:r>
      <w:r>
        <w:rPr>
          <w:spacing w:val="-12"/>
        </w:rPr>
        <w:t xml:space="preserve"> </w:t>
      </w:r>
      <w:r>
        <w:rPr>
          <w:spacing w:val="-2"/>
        </w:rPr>
        <w:t>not</w:t>
      </w:r>
      <w:r>
        <w:rPr>
          <w:spacing w:val="-12"/>
        </w:rPr>
        <w:t xml:space="preserve"> </w:t>
      </w:r>
      <w:r>
        <w:rPr>
          <w:spacing w:val="-2"/>
        </w:rPr>
        <w:t>entirely</w:t>
      </w:r>
      <w:r>
        <w:rPr>
          <w:spacing w:val="-12"/>
        </w:rPr>
        <w:t xml:space="preserve"> </w:t>
      </w:r>
      <w:r>
        <w:rPr>
          <w:spacing w:val="-2"/>
        </w:rPr>
        <w:t>benevolent.</w:t>
      </w:r>
      <w:r>
        <w:rPr>
          <w:spacing w:val="-12"/>
        </w:rPr>
        <w:t xml:space="preserve"> </w:t>
      </w:r>
      <w:r>
        <w:rPr>
          <w:spacing w:val="-2"/>
        </w:rPr>
        <w:t>“My</w:t>
      </w:r>
      <w:r>
        <w:rPr>
          <w:spacing w:val="-12"/>
        </w:rPr>
        <w:t xml:space="preserve"> </w:t>
      </w:r>
      <w:r>
        <w:rPr>
          <w:spacing w:val="-2"/>
        </w:rPr>
        <w:t>boy,”</w:t>
      </w:r>
      <w:r>
        <w:rPr>
          <w:spacing w:val="-12"/>
        </w:rPr>
        <w:t xml:space="preserve"> </w:t>
      </w:r>
      <w:r>
        <w:rPr>
          <w:spacing w:val="-2"/>
        </w:rPr>
        <w:t>he</w:t>
      </w:r>
      <w:r>
        <w:rPr>
          <w:spacing w:val="-12"/>
        </w:rPr>
        <w:t xml:space="preserve"> </w:t>
      </w:r>
      <w:r>
        <w:rPr>
          <w:spacing w:val="-2"/>
        </w:rPr>
        <w:t xml:space="preserve">said, </w:t>
      </w:r>
      <w:r>
        <w:t>“you</w:t>
      </w:r>
      <w:r>
        <w:rPr>
          <w:spacing w:val="-13"/>
        </w:rPr>
        <w:t xml:space="preserve"> </w:t>
      </w:r>
      <w:r>
        <w:t>have</w:t>
      </w:r>
      <w:r>
        <w:rPr>
          <w:spacing w:val="-13"/>
        </w:rPr>
        <w:t xml:space="preserve"> </w:t>
      </w:r>
      <w:r>
        <w:t>before</w:t>
      </w:r>
      <w:r>
        <w:rPr>
          <w:spacing w:val="-13"/>
        </w:rPr>
        <w:t xml:space="preserve"> </w:t>
      </w:r>
      <w:r>
        <w:t>you</w:t>
      </w:r>
      <w:r>
        <w:rPr>
          <w:spacing w:val="-13"/>
        </w:rPr>
        <w:t xml:space="preserve"> </w:t>
      </w:r>
      <w:r>
        <w:t>a</w:t>
      </w:r>
      <w:r>
        <w:rPr>
          <w:spacing w:val="-13"/>
        </w:rPr>
        <w:t xml:space="preserve"> </w:t>
      </w:r>
      <w:r>
        <w:t>poor</w:t>
      </w:r>
      <w:r>
        <w:rPr>
          <w:spacing w:val="-13"/>
        </w:rPr>
        <w:t xml:space="preserve"> </w:t>
      </w:r>
      <w:r>
        <w:t>Franciscan</w:t>
      </w:r>
      <w:r>
        <w:rPr>
          <w:spacing w:val="-13"/>
        </w:rPr>
        <w:t xml:space="preserve"> </w:t>
      </w:r>
      <w:r>
        <w:t>who,</w:t>
      </w:r>
      <w:r>
        <w:rPr>
          <w:spacing w:val="-13"/>
        </w:rPr>
        <w:t xml:space="preserve"> </w:t>
      </w:r>
      <w:r>
        <w:t>with</w:t>
      </w:r>
      <w:r>
        <w:rPr>
          <w:spacing w:val="-13"/>
        </w:rPr>
        <w:t xml:space="preserve"> </w:t>
      </w:r>
      <w:r>
        <w:t>his</w:t>
      </w:r>
      <w:r>
        <w:rPr>
          <w:spacing w:val="-14"/>
        </w:rPr>
        <w:t xml:space="preserve"> </w:t>
      </w:r>
      <w:r>
        <w:t>modest</w:t>
      </w:r>
      <w:r>
        <w:rPr>
          <w:spacing w:val="-13"/>
        </w:rPr>
        <w:t xml:space="preserve"> </w:t>
      </w:r>
      <w:r>
        <w:t>learning</w:t>
      </w:r>
      <w:r>
        <w:rPr>
          <w:spacing w:val="-13"/>
        </w:rPr>
        <w:t xml:space="preserve"> </w:t>
      </w:r>
      <w:r>
        <w:t>and</w:t>
      </w:r>
      <w:r>
        <w:rPr>
          <w:spacing w:val="-12"/>
        </w:rPr>
        <w:t xml:space="preserve"> </w:t>
      </w:r>
      <w:r>
        <w:t>what</w:t>
      </w:r>
      <w:r>
        <w:rPr>
          <w:spacing w:val="-13"/>
        </w:rPr>
        <w:t xml:space="preserve"> </w:t>
      </w:r>
      <w:r>
        <w:t>little</w:t>
      </w:r>
      <w:r>
        <w:rPr>
          <w:spacing w:val="-13"/>
        </w:rPr>
        <w:t xml:space="preserve"> </w:t>
      </w:r>
      <w:r>
        <w:t>skill</w:t>
      </w:r>
      <w:r>
        <w:rPr>
          <w:spacing w:val="-13"/>
        </w:rPr>
        <w:t xml:space="preserve"> </w:t>
      </w:r>
      <w:r>
        <w:t>he</w:t>
      </w:r>
      <w:r>
        <w:rPr>
          <w:spacing w:val="-13"/>
        </w:rPr>
        <w:t xml:space="preserve"> </w:t>
      </w:r>
      <w:r>
        <w:t>owes to</w:t>
      </w:r>
      <w:r>
        <w:rPr>
          <w:spacing w:val="-5"/>
        </w:rPr>
        <w:t xml:space="preserve"> </w:t>
      </w:r>
      <w:r>
        <w:t>the</w:t>
      </w:r>
      <w:r>
        <w:rPr>
          <w:spacing w:val="-5"/>
        </w:rPr>
        <w:t xml:space="preserve"> </w:t>
      </w:r>
      <w:r>
        <w:t>infinite</w:t>
      </w:r>
      <w:r>
        <w:rPr>
          <w:spacing w:val="-5"/>
        </w:rPr>
        <w:t xml:space="preserve"> </w:t>
      </w:r>
      <w:r>
        <w:t>power</w:t>
      </w:r>
      <w:r>
        <w:rPr>
          <w:spacing w:val="-6"/>
        </w:rPr>
        <w:t xml:space="preserve"> </w:t>
      </w:r>
      <w:r>
        <w:t>of</w:t>
      </w:r>
      <w:r>
        <w:rPr>
          <w:spacing w:val="-6"/>
        </w:rPr>
        <w:t xml:space="preserve"> </w:t>
      </w:r>
      <w:r>
        <w:t>the</w:t>
      </w:r>
      <w:r>
        <w:rPr>
          <w:spacing w:val="-5"/>
        </w:rPr>
        <w:t xml:space="preserve"> </w:t>
      </w:r>
      <w:r>
        <w:t>Lord,</w:t>
      </w:r>
      <w:r>
        <w:rPr>
          <w:spacing w:val="-5"/>
        </w:rPr>
        <w:t xml:space="preserve"> </w:t>
      </w:r>
      <w:r>
        <w:t>has</w:t>
      </w:r>
      <w:r>
        <w:rPr>
          <w:spacing w:val="-7"/>
        </w:rPr>
        <w:t xml:space="preserve"> </w:t>
      </w:r>
      <w:r>
        <w:t>succeeded</w:t>
      </w:r>
      <w:r>
        <w:rPr>
          <w:spacing w:val="-5"/>
        </w:rPr>
        <w:t xml:space="preserve"> </w:t>
      </w:r>
      <w:r>
        <w:t>in</w:t>
      </w:r>
      <w:r>
        <w:rPr>
          <w:spacing w:val="-7"/>
        </w:rPr>
        <w:t xml:space="preserve"> </w:t>
      </w:r>
      <w:r>
        <w:t>a</w:t>
      </w:r>
      <w:r>
        <w:rPr>
          <w:spacing w:val="-5"/>
        </w:rPr>
        <w:t xml:space="preserve"> </w:t>
      </w:r>
      <w:r>
        <w:t>few</w:t>
      </w:r>
      <w:r>
        <w:rPr>
          <w:spacing w:val="-5"/>
        </w:rPr>
        <w:t xml:space="preserve"> </w:t>
      </w:r>
      <w:r>
        <w:t>hours</w:t>
      </w:r>
      <w:r>
        <w:rPr>
          <w:spacing w:val="-7"/>
        </w:rPr>
        <w:t xml:space="preserve"> </w:t>
      </w:r>
      <w:r>
        <w:t>in</w:t>
      </w:r>
      <w:r>
        <w:rPr>
          <w:spacing w:val="-5"/>
        </w:rPr>
        <w:t xml:space="preserve"> </w:t>
      </w:r>
      <w:r>
        <w:t>deciphering</w:t>
      </w:r>
      <w:r>
        <w:rPr>
          <w:spacing w:val="-5"/>
        </w:rPr>
        <w:t xml:space="preserve"> </w:t>
      </w:r>
      <w:r>
        <w:t>a</w:t>
      </w:r>
      <w:r>
        <w:rPr>
          <w:spacing w:val="-5"/>
        </w:rPr>
        <w:t xml:space="preserve"> </w:t>
      </w:r>
      <w:r>
        <w:t>secret</w:t>
      </w:r>
      <w:r>
        <w:rPr>
          <w:spacing w:val="-5"/>
        </w:rPr>
        <w:t xml:space="preserve"> </w:t>
      </w:r>
      <w:r>
        <w:t>code</w:t>
      </w:r>
      <w:r>
        <w:rPr>
          <w:spacing w:val="-5"/>
        </w:rPr>
        <w:t xml:space="preserve"> </w:t>
      </w:r>
      <w:r>
        <w:t xml:space="preserve">whose </w:t>
      </w:r>
      <w:r>
        <w:rPr>
          <w:spacing w:val="-2"/>
        </w:rPr>
        <w:t>author</w:t>
      </w:r>
      <w:r>
        <w:rPr>
          <w:spacing w:val="-11"/>
        </w:rPr>
        <w:t xml:space="preserve"> </w:t>
      </w:r>
      <w:r>
        <w:rPr>
          <w:spacing w:val="-2"/>
        </w:rPr>
        <w:t>was</w:t>
      </w:r>
      <w:r>
        <w:rPr>
          <w:spacing w:val="-12"/>
        </w:rPr>
        <w:t xml:space="preserve"> </w:t>
      </w:r>
      <w:r>
        <w:rPr>
          <w:spacing w:val="-2"/>
        </w:rPr>
        <w:t>sure</w:t>
      </w:r>
      <w:r>
        <w:rPr>
          <w:spacing w:val="-11"/>
        </w:rPr>
        <w:t xml:space="preserve"> </w:t>
      </w:r>
      <w:r>
        <w:rPr>
          <w:spacing w:val="-2"/>
        </w:rPr>
        <w:t>would</w:t>
      </w:r>
      <w:r>
        <w:rPr>
          <w:spacing w:val="-13"/>
        </w:rPr>
        <w:t xml:space="preserve"> </w:t>
      </w:r>
      <w:r>
        <w:rPr>
          <w:spacing w:val="-2"/>
        </w:rPr>
        <w:t>prove</w:t>
      </w:r>
      <w:r>
        <w:rPr>
          <w:spacing w:val="-11"/>
        </w:rPr>
        <w:t xml:space="preserve"> </w:t>
      </w:r>
      <w:r>
        <w:rPr>
          <w:spacing w:val="-2"/>
        </w:rPr>
        <w:t>sealed</w:t>
      </w:r>
      <w:r>
        <w:rPr>
          <w:spacing w:val="-11"/>
        </w:rPr>
        <w:t xml:space="preserve"> </w:t>
      </w:r>
      <w:r>
        <w:rPr>
          <w:spacing w:val="-2"/>
        </w:rPr>
        <w:t>to</w:t>
      </w:r>
      <w:r>
        <w:rPr>
          <w:spacing w:val="-12"/>
        </w:rPr>
        <w:t xml:space="preserve"> </w:t>
      </w:r>
      <w:r>
        <w:rPr>
          <w:spacing w:val="-2"/>
        </w:rPr>
        <w:t>all</w:t>
      </w:r>
      <w:r>
        <w:rPr>
          <w:spacing w:val="-11"/>
        </w:rPr>
        <w:t xml:space="preserve"> </w:t>
      </w:r>
      <w:r>
        <w:rPr>
          <w:spacing w:val="-2"/>
        </w:rPr>
        <w:t>save</w:t>
      </w:r>
      <w:r>
        <w:rPr>
          <w:spacing w:val="-12"/>
        </w:rPr>
        <w:t xml:space="preserve"> </w:t>
      </w:r>
      <w:r>
        <w:rPr>
          <w:spacing w:val="-2"/>
        </w:rPr>
        <w:t>himself</w:t>
      </w:r>
      <w:r>
        <w:rPr>
          <w:spacing w:val="-11"/>
        </w:rPr>
        <w:t xml:space="preserve"> </w:t>
      </w:r>
      <w:r>
        <w:rPr>
          <w:spacing w:val="-2"/>
        </w:rPr>
        <w:t>...</w:t>
      </w:r>
      <w:r>
        <w:rPr>
          <w:spacing w:val="-11"/>
        </w:rPr>
        <w:t xml:space="preserve"> </w:t>
      </w:r>
      <w:r>
        <w:rPr>
          <w:spacing w:val="-2"/>
        </w:rPr>
        <w:t>and</w:t>
      </w:r>
      <w:r>
        <w:rPr>
          <w:spacing w:val="-13"/>
        </w:rPr>
        <w:t xml:space="preserve"> </w:t>
      </w:r>
      <w:r>
        <w:rPr>
          <w:spacing w:val="-2"/>
        </w:rPr>
        <w:t>you,</w:t>
      </w:r>
      <w:r>
        <w:rPr>
          <w:spacing w:val="-12"/>
        </w:rPr>
        <w:t xml:space="preserve"> </w:t>
      </w:r>
      <w:r>
        <w:rPr>
          <w:spacing w:val="-2"/>
        </w:rPr>
        <w:t>wretched</w:t>
      </w:r>
      <w:r>
        <w:rPr>
          <w:spacing w:val="-12"/>
        </w:rPr>
        <w:t xml:space="preserve"> </w:t>
      </w:r>
      <w:r>
        <w:rPr>
          <w:spacing w:val="-2"/>
        </w:rPr>
        <w:t>illiterate</w:t>
      </w:r>
      <w:r>
        <w:rPr>
          <w:spacing w:val="-11"/>
        </w:rPr>
        <w:t xml:space="preserve"> </w:t>
      </w:r>
      <w:r>
        <w:rPr>
          <w:spacing w:val="-2"/>
        </w:rPr>
        <w:t>rogue,</w:t>
      </w:r>
      <w:r>
        <w:rPr>
          <w:spacing w:val="-13"/>
        </w:rPr>
        <w:t xml:space="preserve"> </w:t>
      </w:r>
      <w:r>
        <w:rPr>
          <w:spacing w:val="-2"/>
        </w:rPr>
        <w:t>dare</w:t>
      </w:r>
      <w:r>
        <w:rPr>
          <w:spacing w:val="-12"/>
        </w:rPr>
        <w:t xml:space="preserve"> </w:t>
      </w:r>
      <w:r>
        <w:rPr>
          <w:spacing w:val="-2"/>
        </w:rPr>
        <w:t xml:space="preserve">say </w:t>
      </w:r>
      <w:r>
        <w:t>we are still where</w:t>
      </w:r>
      <w:r>
        <w:rPr>
          <w:spacing w:val="-3"/>
        </w:rPr>
        <w:t xml:space="preserve"> </w:t>
      </w:r>
      <w:r>
        <w:t>we started?”</w:t>
      </w:r>
    </w:p>
    <w:p w14:paraId="30FC6A54" w14:textId="77777777" w:rsidR="00565177" w:rsidRDefault="00FF66D4">
      <w:pPr>
        <w:pStyle w:val="BodyText"/>
        <w:spacing w:line="235" w:lineRule="auto"/>
        <w:ind w:left="1019" w:right="515"/>
      </w:pPr>
      <w:r>
        <w:rPr>
          <w:spacing w:val="-2"/>
        </w:rPr>
        <w:t>I</w:t>
      </w:r>
      <w:r>
        <w:rPr>
          <w:spacing w:val="-11"/>
        </w:rPr>
        <w:t xml:space="preserve"> </w:t>
      </w:r>
      <w:r>
        <w:rPr>
          <w:spacing w:val="-2"/>
        </w:rPr>
        <w:t>apologized</w:t>
      </w:r>
      <w:r>
        <w:rPr>
          <w:spacing w:val="-11"/>
        </w:rPr>
        <w:t xml:space="preserve"> </w:t>
      </w:r>
      <w:r>
        <w:rPr>
          <w:spacing w:val="-2"/>
        </w:rPr>
        <w:t>very</w:t>
      </w:r>
      <w:r>
        <w:rPr>
          <w:spacing w:val="-11"/>
        </w:rPr>
        <w:t xml:space="preserve"> </w:t>
      </w:r>
      <w:r>
        <w:rPr>
          <w:spacing w:val="-2"/>
        </w:rPr>
        <w:t>clumsily.</w:t>
      </w:r>
      <w:r>
        <w:rPr>
          <w:spacing w:val="-11"/>
        </w:rPr>
        <w:t xml:space="preserve"> </w:t>
      </w:r>
      <w:r>
        <w:rPr>
          <w:spacing w:val="-2"/>
        </w:rPr>
        <w:t>I</w:t>
      </w:r>
      <w:r>
        <w:rPr>
          <w:spacing w:val="-11"/>
        </w:rPr>
        <w:t xml:space="preserve"> </w:t>
      </w:r>
      <w:r>
        <w:rPr>
          <w:spacing w:val="-2"/>
        </w:rPr>
        <w:t>had</w:t>
      </w:r>
      <w:r>
        <w:rPr>
          <w:spacing w:val="-10"/>
        </w:rPr>
        <w:t xml:space="preserve"> </w:t>
      </w:r>
      <w:r>
        <w:rPr>
          <w:spacing w:val="-2"/>
        </w:rPr>
        <w:t>wounded</w:t>
      </w:r>
      <w:r>
        <w:rPr>
          <w:spacing w:val="-10"/>
        </w:rPr>
        <w:t xml:space="preserve"> </w:t>
      </w:r>
      <w:r>
        <w:rPr>
          <w:spacing w:val="-2"/>
        </w:rPr>
        <w:t>my</w:t>
      </w:r>
      <w:r>
        <w:rPr>
          <w:spacing w:val="-10"/>
        </w:rPr>
        <w:t xml:space="preserve"> </w:t>
      </w:r>
      <w:r>
        <w:rPr>
          <w:spacing w:val="-2"/>
        </w:rPr>
        <w:t>master’s</w:t>
      </w:r>
      <w:r>
        <w:rPr>
          <w:spacing w:val="-12"/>
        </w:rPr>
        <w:t xml:space="preserve"> </w:t>
      </w:r>
      <w:r>
        <w:rPr>
          <w:spacing w:val="-2"/>
        </w:rPr>
        <w:t>vanity,</w:t>
      </w:r>
      <w:r>
        <w:rPr>
          <w:spacing w:val="-10"/>
        </w:rPr>
        <w:t xml:space="preserve"> </w:t>
      </w:r>
      <w:r>
        <w:rPr>
          <w:spacing w:val="-2"/>
        </w:rPr>
        <w:t>and</w:t>
      </w:r>
      <w:r>
        <w:rPr>
          <w:spacing w:val="-10"/>
        </w:rPr>
        <w:t xml:space="preserve"> </w:t>
      </w:r>
      <w:r>
        <w:rPr>
          <w:spacing w:val="-2"/>
        </w:rPr>
        <w:t>yet</w:t>
      </w:r>
      <w:r>
        <w:rPr>
          <w:spacing w:val="-10"/>
        </w:rPr>
        <w:t xml:space="preserve"> </w:t>
      </w:r>
      <w:r>
        <w:rPr>
          <w:spacing w:val="-2"/>
        </w:rPr>
        <w:t>I</w:t>
      </w:r>
      <w:r>
        <w:rPr>
          <w:spacing w:val="-12"/>
        </w:rPr>
        <w:t xml:space="preserve"> </w:t>
      </w:r>
      <w:r>
        <w:rPr>
          <w:spacing w:val="-2"/>
        </w:rPr>
        <w:t>knew</w:t>
      </w:r>
      <w:r>
        <w:rPr>
          <w:spacing w:val="-10"/>
        </w:rPr>
        <w:t xml:space="preserve"> </w:t>
      </w:r>
      <w:r>
        <w:rPr>
          <w:spacing w:val="-2"/>
        </w:rPr>
        <w:t>how</w:t>
      </w:r>
      <w:r>
        <w:rPr>
          <w:spacing w:val="-10"/>
        </w:rPr>
        <w:t xml:space="preserve"> </w:t>
      </w:r>
      <w:r>
        <w:rPr>
          <w:spacing w:val="-2"/>
        </w:rPr>
        <w:t>proud</w:t>
      </w:r>
      <w:r>
        <w:rPr>
          <w:spacing w:val="-10"/>
        </w:rPr>
        <w:t xml:space="preserve"> </w:t>
      </w:r>
      <w:r>
        <w:rPr>
          <w:spacing w:val="-2"/>
        </w:rPr>
        <w:t>he</w:t>
      </w:r>
      <w:r>
        <w:rPr>
          <w:spacing w:val="-10"/>
        </w:rPr>
        <w:t xml:space="preserve"> </w:t>
      </w:r>
      <w:r>
        <w:rPr>
          <w:spacing w:val="-2"/>
        </w:rPr>
        <w:t xml:space="preserve">was </w:t>
      </w:r>
      <w:r>
        <w:t>of the speed and accuracy of his deductions. William truly had performed a job worthy of admiration, and it was not his fault if the crafty Venantius not only had concealed his discovery beh</w:t>
      </w:r>
      <w:r>
        <w:t>ind</w:t>
      </w:r>
      <w:r>
        <w:rPr>
          <w:spacing w:val="-11"/>
        </w:rPr>
        <w:t xml:space="preserve"> </w:t>
      </w:r>
      <w:r>
        <w:t>an</w:t>
      </w:r>
      <w:r>
        <w:rPr>
          <w:spacing w:val="-11"/>
        </w:rPr>
        <w:t xml:space="preserve"> </w:t>
      </w:r>
      <w:r>
        <w:t>obscure</w:t>
      </w:r>
      <w:r>
        <w:rPr>
          <w:spacing w:val="-11"/>
        </w:rPr>
        <w:t xml:space="preserve"> </w:t>
      </w:r>
      <w:r>
        <w:t>zodiacal</w:t>
      </w:r>
      <w:r>
        <w:rPr>
          <w:spacing w:val="-11"/>
        </w:rPr>
        <w:t xml:space="preserve"> </w:t>
      </w:r>
      <w:r>
        <w:t>alphabet,</w:t>
      </w:r>
      <w:r>
        <w:rPr>
          <w:spacing w:val="-11"/>
        </w:rPr>
        <w:t xml:space="preserve"> </w:t>
      </w:r>
      <w:r>
        <w:t>but</w:t>
      </w:r>
      <w:r>
        <w:rPr>
          <w:spacing w:val="-11"/>
        </w:rPr>
        <w:t xml:space="preserve"> </w:t>
      </w:r>
      <w:r>
        <w:t>had</w:t>
      </w:r>
      <w:r>
        <w:rPr>
          <w:spacing w:val="-11"/>
        </w:rPr>
        <w:t xml:space="preserve"> </w:t>
      </w:r>
      <w:r>
        <w:t>further</w:t>
      </w:r>
      <w:r>
        <w:rPr>
          <w:spacing w:val="-12"/>
        </w:rPr>
        <w:t xml:space="preserve"> </w:t>
      </w:r>
      <w:r>
        <w:t>devised</w:t>
      </w:r>
      <w:r>
        <w:rPr>
          <w:spacing w:val="-11"/>
        </w:rPr>
        <w:t xml:space="preserve"> </w:t>
      </w:r>
      <w:r>
        <w:t>an</w:t>
      </w:r>
      <w:r>
        <w:rPr>
          <w:spacing w:val="-11"/>
        </w:rPr>
        <w:t xml:space="preserve"> </w:t>
      </w:r>
      <w:r>
        <w:t>undecipherable</w:t>
      </w:r>
      <w:r>
        <w:rPr>
          <w:spacing w:val="-11"/>
        </w:rPr>
        <w:t xml:space="preserve"> </w:t>
      </w:r>
      <w:r>
        <w:t>riddle.</w:t>
      </w:r>
    </w:p>
    <w:p w14:paraId="30FC6A55" w14:textId="77777777" w:rsidR="00565177" w:rsidRDefault="00FF66D4">
      <w:pPr>
        <w:pStyle w:val="BodyText"/>
        <w:spacing w:line="232" w:lineRule="auto"/>
        <w:ind w:left="1019" w:right="515"/>
      </w:pPr>
      <w:r>
        <w:rPr>
          <w:spacing w:val="-2"/>
        </w:rPr>
        <w:t>“No</w:t>
      </w:r>
      <w:r>
        <w:rPr>
          <w:spacing w:val="-12"/>
        </w:rPr>
        <w:t xml:space="preserve"> </w:t>
      </w:r>
      <w:r>
        <w:rPr>
          <w:spacing w:val="-2"/>
        </w:rPr>
        <w:t>matter,</w:t>
      </w:r>
      <w:r>
        <w:rPr>
          <w:spacing w:val="-12"/>
        </w:rPr>
        <w:t xml:space="preserve"> </w:t>
      </w:r>
      <w:r>
        <w:rPr>
          <w:spacing w:val="-2"/>
        </w:rPr>
        <w:t>no</w:t>
      </w:r>
      <w:r>
        <w:rPr>
          <w:spacing w:val="-12"/>
        </w:rPr>
        <w:t xml:space="preserve"> </w:t>
      </w:r>
      <w:r>
        <w:rPr>
          <w:spacing w:val="-2"/>
        </w:rPr>
        <w:t>matter,</w:t>
      </w:r>
      <w:r>
        <w:rPr>
          <w:spacing w:val="-12"/>
        </w:rPr>
        <w:t xml:space="preserve"> </w:t>
      </w:r>
      <w:r>
        <w:rPr>
          <w:spacing w:val="-2"/>
        </w:rPr>
        <w:t>don’t</w:t>
      </w:r>
      <w:r>
        <w:rPr>
          <w:spacing w:val="-12"/>
        </w:rPr>
        <w:t xml:space="preserve"> </w:t>
      </w:r>
      <w:r>
        <w:rPr>
          <w:spacing w:val="-2"/>
        </w:rPr>
        <w:t>apologize,”</w:t>
      </w:r>
      <w:r>
        <w:rPr>
          <w:spacing w:val="-13"/>
        </w:rPr>
        <w:t xml:space="preserve"> </w:t>
      </w:r>
      <w:r>
        <w:rPr>
          <w:spacing w:val="-2"/>
        </w:rPr>
        <w:t>William</w:t>
      </w:r>
      <w:r>
        <w:rPr>
          <w:spacing w:val="-12"/>
        </w:rPr>
        <w:t xml:space="preserve"> </w:t>
      </w:r>
      <w:r>
        <w:rPr>
          <w:spacing w:val="-2"/>
        </w:rPr>
        <w:t>interrupted</w:t>
      </w:r>
      <w:r>
        <w:rPr>
          <w:spacing w:val="-12"/>
        </w:rPr>
        <w:t xml:space="preserve"> </w:t>
      </w:r>
      <w:r>
        <w:rPr>
          <w:spacing w:val="-2"/>
        </w:rPr>
        <w:t>me.</w:t>
      </w:r>
      <w:r>
        <w:rPr>
          <w:spacing w:val="-12"/>
        </w:rPr>
        <w:t xml:space="preserve"> </w:t>
      </w:r>
      <w:r>
        <w:rPr>
          <w:spacing w:val="-2"/>
        </w:rPr>
        <w:t>“After</w:t>
      </w:r>
      <w:r>
        <w:rPr>
          <w:spacing w:val="-13"/>
        </w:rPr>
        <w:t xml:space="preserve"> </w:t>
      </w:r>
      <w:r>
        <w:rPr>
          <w:spacing w:val="-2"/>
        </w:rPr>
        <w:t>all,</w:t>
      </w:r>
      <w:r>
        <w:rPr>
          <w:spacing w:val="-13"/>
        </w:rPr>
        <w:t xml:space="preserve"> </w:t>
      </w:r>
      <w:r>
        <w:rPr>
          <w:spacing w:val="-2"/>
        </w:rPr>
        <w:t>you’re</w:t>
      </w:r>
      <w:r>
        <w:rPr>
          <w:spacing w:val="-12"/>
        </w:rPr>
        <w:t xml:space="preserve"> </w:t>
      </w:r>
      <w:r>
        <w:rPr>
          <w:spacing w:val="-2"/>
        </w:rPr>
        <w:t>right.</w:t>
      </w:r>
      <w:r>
        <w:rPr>
          <w:spacing w:val="-13"/>
        </w:rPr>
        <w:t xml:space="preserve"> </w:t>
      </w:r>
      <w:r>
        <w:rPr>
          <w:spacing w:val="-2"/>
        </w:rPr>
        <w:t>We</w:t>
      </w:r>
      <w:r>
        <w:rPr>
          <w:spacing w:val="-12"/>
        </w:rPr>
        <w:t xml:space="preserve"> </w:t>
      </w:r>
      <w:r>
        <w:rPr>
          <w:spacing w:val="-2"/>
        </w:rPr>
        <w:t xml:space="preserve">still </w:t>
      </w:r>
      <w:r>
        <w:t>know too little. Come along.”</w:t>
      </w:r>
    </w:p>
    <w:p w14:paraId="30FC6A56" w14:textId="77777777" w:rsidR="00565177" w:rsidRDefault="00565177">
      <w:pPr>
        <w:spacing w:line="232" w:lineRule="auto"/>
        <w:sectPr w:rsidR="00565177">
          <w:pgSz w:w="12240" w:h="15840"/>
          <w:pgMar w:top="1340" w:right="920" w:bottom="620" w:left="420" w:header="360" w:footer="426" w:gutter="0"/>
          <w:cols w:space="720"/>
        </w:sectPr>
      </w:pPr>
    </w:p>
    <w:p w14:paraId="30FC6A57" w14:textId="77777777" w:rsidR="00565177" w:rsidRDefault="00565177">
      <w:pPr>
        <w:pStyle w:val="BodyText"/>
        <w:spacing w:before="87"/>
        <w:ind w:left="0" w:firstLine="0"/>
        <w:jc w:val="left"/>
        <w:rPr>
          <w:sz w:val="29"/>
        </w:rPr>
      </w:pPr>
    </w:p>
    <w:p w14:paraId="30FC6A58" w14:textId="77777777" w:rsidR="00565177" w:rsidRDefault="00FF66D4">
      <w:pPr>
        <w:pStyle w:val="Heading2"/>
      </w:pPr>
      <w:r>
        <w:rPr>
          <w:spacing w:val="-2"/>
        </w:rPr>
        <w:t>VESPERS</w:t>
      </w:r>
    </w:p>
    <w:p w14:paraId="30FC6A59" w14:textId="77777777" w:rsidR="00565177" w:rsidRDefault="00565177">
      <w:pPr>
        <w:pStyle w:val="BodyText"/>
        <w:spacing w:before="8"/>
        <w:ind w:left="0" w:firstLine="0"/>
        <w:jc w:val="left"/>
        <w:rPr>
          <w:b/>
          <w:i/>
          <w:sz w:val="29"/>
        </w:rPr>
      </w:pPr>
    </w:p>
    <w:p w14:paraId="30FC6A5A" w14:textId="77777777" w:rsidR="00565177" w:rsidRDefault="00FF66D4">
      <w:pPr>
        <w:pStyle w:val="Heading3"/>
        <w:spacing w:line="333" w:lineRule="exact"/>
        <w:jc w:val="left"/>
      </w:pPr>
      <w:r>
        <w:t>In</w:t>
      </w:r>
      <w:r>
        <w:rPr>
          <w:spacing w:val="56"/>
        </w:rPr>
        <w:t xml:space="preserve"> </w:t>
      </w:r>
      <w:r>
        <w:t>which</w:t>
      </w:r>
      <w:r>
        <w:rPr>
          <w:spacing w:val="56"/>
        </w:rPr>
        <w:t xml:space="preserve"> </w:t>
      </w:r>
      <w:r>
        <w:t>the</w:t>
      </w:r>
      <w:r>
        <w:rPr>
          <w:spacing w:val="56"/>
        </w:rPr>
        <w:t xml:space="preserve"> </w:t>
      </w:r>
      <w:r>
        <w:t>abbot</w:t>
      </w:r>
      <w:r>
        <w:rPr>
          <w:spacing w:val="55"/>
        </w:rPr>
        <w:t xml:space="preserve"> </w:t>
      </w:r>
      <w:r>
        <w:t>speaks</w:t>
      </w:r>
      <w:r>
        <w:rPr>
          <w:spacing w:val="56"/>
        </w:rPr>
        <w:t xml:space="preserve"> </w:t>
      </w:r>
      <w:r>
        <w:t>again</w:t>
      </w:r>
      <w:r>
        <w:rPr>
          <w:spacing w:val="57"/>
        </w:rPr>
        <w:t xml:space="preserve"> </w:t>
      </w:r>
      <w:r>
        <w:t>with</w:t>
      </w:r>
      <w:r>
        <w:rPr>
          <w:spacing w:val="54"/>
        </w:rPr>
        <w:t xml:space="preserve"> </w:t>
      </w:r>
      <w:r>
        <w:t>the</w:t>
      </w:r>
      <w:r>
        <w:rPr>
          <w:spacing w:val="56"/>
        </w:rPr>
        <w:t xml:space="preserve"> </w:t>
      </w:r>
      <w:r>
        <w:t>visitors,</w:t>
      </w:r>
      <w:r>
        <w:rPr>
          <w:spacing w:val="55"/>
        </w:rPr>
        <w:t xml:space="preserve"> </w:t>
      </w:r>
      <w:r>
        <w:t>and</w:t>
      </w:r>
      <w:r>
        <w:rPr>
          <w:spacing w:val="53"/>
        </w:rPr>
        <w:t xml:space="preserve"> </w:t>
      </w:r>
      <w:r>
        <w:t>William</w:t>
      </w:r>
      <w:r>
        <w:rPr>
          <w:spacing w:val="57"/>
        </w:rPr>
        <w:t xml:space="preserve"> </w:t>
      </w:r>
      <w:r>
        <w:t>has</w:t>
      </w:r>
      <w:r>
        <w:rPr>
          <w:spacing w:val="56"/>
        </w:rPr>
        <w:t xml:space="preserve"> </w:t>
      </w:r>
      <w:r>
        <w:rPr>
          <w:spacing w:val="-4"/>
        </w:rPr>
        <w:t>some</w:t>
      </w:r>
    </w:p>
    <w:p w14:paraId="30FC6A5B" w14:textId="77777777" w:rsidR="00565177" w:rsidRDefault="00FF66D4">
      <w:pPr>
        <w:spacing w:line="225" w:lineRule="auto"/>
        <w:ind w:left="1019" w:right="516"/>
        <w:jc w:val="both"/>
        <w:rPr>
          <w:b/>
          <w:i/>
          <w:sz w:val="29"/>
        </w:rPr>
      </w:pPr>
      <w:r>
        <w:rPr>
          <w:b/>
          <w:i/>
          <w:sz w:val="29"/>
        </w:rPr>
        <w:t>astounding ideas for deciphering the riddle of the labyrinth and succeeds in the most rational way. Then William and Adso eat cheese in batter.</w:t>
      </w:r>
    </w:p>
    <w:p w14:paraId="30FC6A5C" w14:textId="77777777" w:rsidR="00565177" w:rsidRDefault="00FF66D4">
      <w:pPr>
        <w:pStyle w:val="BodyText"/>
        <w:spacing w:before="270" w:line="272" w:lineRule="exact"/>
        <w:ind w:firstLine="0"/>
      </w:pPr>
      <w:r>
        <w:rPr>
          <w:spacing w:val="-2"/>
        </w:rPr>
        <w:t>The</w:t>
      </w:r>
      <w:r>
        <w:rPr>
          <w:spacing w:val="-12"/>
        </w:rPr>
        <w:t xml:space="preserve"> </w:t>
      </w:r>
      <w:r>
        <w:rPr>
          <w:spacing w:val="-2"/>
        </w:rPr>
        <w:t>abbot</w:t>
      </w:r>
      <w:r>
        <w:rPr>
          <w:spacing w:val="-12"/>
        </w:rPr>
        <w:t xml:space="preserve"> </w:t>
      </w:r>
      <w:r>
        <w:rPr>
          <w:spacing w:val="-2"/>
        </w:rPr>
        <w:t>was</w:t>
      </w:r>
      <w:r>
        <w:rPr>
          <w:spacing w:val="-12"/>
        </w:rPr>
        <w:t xml:space="preserve"> </w:t>
      </w:r>
      <w:r>
        <w:rPr>
          <w:spacing w:val="-2"/>
        </w:rPr>
        <w:t>waiting</w:t>
      </w:r>
      <w:r>
        <w:rPr>
          <w:spacing w:val="-11"/>
        </w:rPr>
        <w:t xml:space="preserve"> </w:t>
      </w:r>
      <w:r>
        <w:rPr>
          <w:spacing w:val="-2"/>
        </w:rPr>
        <w:t>for</w:t>
      </w:r>
      <w:r>
        <w:rPr>
          <w:spacing w:val="-13"/>
        </w:rPr>
        <w:t xml:space="preserve"> </w:t>
      </w:r>
      <w:r>
        <w:rPr>
          <w:spacing w:val="-2"/>
        </w:rPr>
        <w:t>us</w:t>
      </w:r>
      <w:r>
        <w:rPr>
          <w:spacing w:val="-12"/>
        </w:rPr>
        <w:t xml:space="preserve"> </w:t>
      </w:r>
      <w:r>
        <w:rPr>
          <w:spacing w:val="-2"/>
        </w:rPr>
        <w:t>with</w:t>
      </w:r>
      <w:r>
        <w:rPr>
          <w:spacing w:val="-12"/>
        </w:rPr>
        <w:t xml:space="preserve"> </w:t>
      </w:r>
      <w:r>
        <w:rPr>
          <w:spacing w:val="-2"/>
        </w:rPr>
        <w:t>a</w:t>
      </w:r>
      <w:r>
        <w:rPr>
          <w:spacing w:val="-13"/>
        </w:rPr>
        <w:t xml:space="preserve"> </w:t>
      </w:r>
      <w:r>
        <w:rPr>
          <w:spacing w:val="-2"/>
        </w:rPr>
        <w:t>grim,</w:t>
      </w:r>
      <w:r>
        <w:rPr>
          <w:spacing w:val="-11"/>
        </w:rPr>
        <w:t xml:space="preserve"> </w:t>
      </w:r>
      <w:r>
        <w:rPr>
          <w:spacing w:val="-2"/>
        </w:rPr>
        <w:t>worried</w:t>
      </w:r>
      <w:r>
        <w:rPr>
          <w:spacing w:val="-12"/>
        </w:rPr>
        <w:t xml:space="preserve"> </w:t>
      </w:r>
      <w:r>
        <w:rPr>
          <w:spacing w:val="-2"/>
        </w:rPr>
        <w:t>look.</w:t>
      </w:r>
      <w:r>
        <w:rPr>
          <w:spacing w:val="-12"/>
        </w:rPr>
        <w:t xml:space="preserve"> </w:t>
      </w:r>
      <w:r>
        <w:rPr>
          <w:spacing w:val="-2"/>
        </w:rPr>
        <w:t>He</w:t>
      </w:r>
      <w:r>
        <w:rPr>
          <w:spacing w:val="-12"/>
        </w:rPr>
        <w:t xml:space="preserve"> </w:t>
      </w:r>
      <w:r>
        <w:rPr>
          <w:spacing w:val="-2"/>
        </w:rPr>
        <w:t>was</w:t>
      </w:r>
      <w:r>
        <w:rPr>
          <w:spacing w:val="-11"/>
        </w:rPr>
        <w:t xml:space="preserve"> </w:t>
      </w:r>
      <w:r>
        <w:rPr>
          <w:spacing w:val="-2"/>
        </w:rPr>
        <w:t>holding</w:t>
      </w:r>
      <w:r>
        <w:rPr>
          <w:spacing w:val="-12"/>
        </w:rPr>
        <w:t xml:space="preserve"> </w:t>
      </w:r>
      <w:r>
        <w:rPr>
          <w:spacing w:val="-2"/>
        </w:rPr>
        <w:t>a</w:t>
      </w:r>
      <w:r>
        <w:rPr>
          <w:spacing w:val="-13"/>
        </w:rPr>
        <w:t xml:space="preserve"> </w:t>
      </w:r>
      <w:r>
        <w:rPr>
          <w:spacing w:val="-2"/>
        </w:rPr>
        <w:t>paper</w:t>
      </w:r>
      <w:r>
        <w:rPr>
          <w:spacing w:val="-12"/>
        </w:rPr>
        <w:t xml:space="preserve"> </w:t>
      </w:r>
      <w:r>
        <w:rPr>
          <w:spacing w:val="-2"/>
        </w:rPr>
        <w:t>in</w:t>
      </w:r>
      <w:r>
        <w:rPr>
          <w:spacing w:val="-13"/>
        </w:rPr>
        <w:t xml:space="preserve"> </w:t>
      </w:r>
      <w:r>
        <w:rPr>
          <w:spacing w:val="-2"/>
        </w:rPr>
        <w:t>his</w:t>
      </w:r>
      <w:r>
        <w:rPr>
          <w:spacing w:val="-11"/>
        </w:rPr>
        <w:t xml:space="preserve"> </w:t>
      </w:r>
      <w:r>
        <w:rPr>
          <w:spacing w:val="-2"/>
        </w:rPr>
        <w:t>hand.</w:t>
      </w:r>
    </w:p>
    <w:p w14:paraId="30FC6A5D" w14:textId="77777777" w:rsidR="00565177" w:rsidRDefault="00FF66D4">
      <w:pPr>
        <w:pStyle w:val="BodyText"/>
        <w:spacing w:line="235" w:lineRule="auto"/>
        <w:ind w:right="514"/>
      </w:pPr>
      <w:r>
        <w:t>“I</w:t>
      </w:r>
      <w:r>
        <w:rPr>
          <w:spacing w:val="-11"/>
        </w:rPr>
        <w:t xml:space="preserve"> </w:t>
      </w:r>
      <w:r>
        <w:t>have</w:t>
      </w:r>
      <w:r>
        <w:rPr>
          <w:spacing w:val="-10"/>
        </w:rPr>
        <w:t xml:space="preserve"> </w:t>
      </w:r>
      <w:r>
        <w:t>just</w:t>
      </w:r>
      <w:r>
        <w:rPr>
          <w:spacing w:val="-10"/>
        </w:rPr>
        <w:t xml:space="preserve"> </w:t>
      </w:r>
      <w:r>
        <w:t>received</w:t>
      </w:r>
      <w:r>
        <w:rPr>
          <w:spacing w:val="-10"/>
        </w:rPr>
        <w:t xml:space="preserve"> </w:t>
      </w:r>
      <w:r>
        <w:t>a</w:t>
      </w:r>
      <w:r>
        <w:rPr>
          <w:spacing w:val="-10"/>
        </w:rPr>
        <w:t xml:space="preserve"> </w:t>
      </w:r>
      <w:r>
        <w:t>letter</w:t>
      </w:r>
      <w:r>
        <w:rPr>
          <w:spacing w:val="-10"/>
        </w:rPr>
        <w:t xml:space="preserve"> </w:t>
      </w:r>
      <w:r>
        <w:t>from</w:t>
      </w:r>
      <w:r>
        <w:rPr>
          <w:spacing w:val="-10"/>
        </w:rPr>
        <w:t xml:space="preserve"> </w:t>
      </w:r>
      <w:r>
        <w:t>the</w:t>
      </w:r>
      <w:r>
        <w:rPr>
          <w:spacing w:val="-10"/>
        </w:rPr>
        <w:t xml:space="preserve"> </w:t>
      </w:r>
      <w:r>
        <w:t>abbot</w:t>
      </w:r>
      <w:r>
        <w:rPr>
          <w:spacing w:val="-10"/>
        </w:rPr>
        <w:t xml:space="preserve"> </w:t>
      </w:r>
      <w:r>
        <w:t>of</w:t>
      </w:r>
      <w:r>
        <w:rPr>
          <w:spacing w:val="-11"/>
        </w:rPr>
        <w:t xml:space="preserve"> </w:t>
      </w:r>
      <w:r>
        <w:t>Conques,”</w:t>
      </w:r>
      <w:r>
        <w:rPr>
          <w:spacing w:val="-10"/>
        </w:rPr>
        <w:t xml:space="preserve"> </w:t>
      </w:r>
      <w:r>
        <w:t>he</w:t>
      </w:r>
      <w:r>
        <w:rPr>
          <w:spacing w:val="-10"/>
        </w:rPr>
        <w:t xml:space="preserve"> </w:t>
      </w:r>
      <w:r>
        <w:t>said.</w:t>
      </w:r>
      <w:r>
        <w:rPr>
          <w:spacing w:val="-10"/>
        </w:rPr>
        <w:t xml:space="preserve"> </w:t>
      </w:r>
      <w:r>
        <w:t>“He</w:t>
      </w:r>
      <w:r>
        <w:rPr>
          <w:spacing w:val="-10"/>
        </w:rPr>
        <w:t xml:space="preserve"> </w:t>
      </w:r>
      <w:r>
        <w:t>discloses</w:t>
      </w:r>
      <w:r>
        <w:rPr>
          <w:spacing w:val="-11"/>
        </w:rPr>
        <w:t xml:space="preserve"> </w:t>
      </w:r>
      <w:r>
        <w:t>the</w:t>
      </w:r>
      <w:r>
        <w:rPr>
          <w:spacing w:val="-10"/>
        </w:rPr>
        <w:t xml:space="preserve"> </w:t>
      </w:r>
      <w:r>
        <w:t>name</w:t>
      </w:r>
      <w:r>
        <w:rPr>
          <w:spacing w:val="-10"/>
        </w:rPr>
        <w:t xml:space="preserve"> </w:t>
      </w:r>
      <w:r>
        <w:t>of</w:t>
      </w:r>
      <w:r>
        <w:rPr>
          <w:spacing w:val="-10"/>
        </w:rPr>
        <w:t xml:space="preserve"> </w:t>
      </w:r>
      <w:r>
        <w:t>the man</w:t>
      </w:r>
      <w:r>
        <w:rPr>
          <w:spacing w:val="-10"/>
        </w:rPr>
        <w:t xml:space="preserve"> </w:t>
      </w:r>
      <w:r>
        <w:t>to</w:t>
      </w:r>
      <w:r>
        <w:rPr>
          <w:spacing w:val="-10"/>
        </w:rPr>
        <w:t xml:space="preserve"> </w:t>
      </w:r>
      <w:r>
        <w:t>whom</w:t>
      </w:r>
      <w:r>
        <w:rPr>
          <w:spacing w:val="-10"/>
        </w:rPr>
        <w:t xml:space="preserve"> </w:t>
      </w:r>
      <w:r>
        <w:t>John</w:t>
      </w:r>
      <w:r>
        <w:rPr>
          <w:spacing w:val="-10"/>
        </w:rPr>
        <w:t xml:space="preserve"> </w:t>
      </w:r>
      <w:r>
        <w:t>has</w:t>
      </w:r>
      <w:r>
        <w:rPr>
          <w:spacing w:val="-11"/>
        </w:rPr>
        <w:t xml:space="preserve"> </w:t>
      </w:r>
      <w:r>
        <w:t>entrusted</w:t>
      </w:r>
      <w:r>
        <w:rPr>
          <w:spacing w:val="-10"/>
        </w:rPr>
        <w:t xml:space="preserve"> </w:t>
      </w:r>
      <w:r>
        <w:t>the</w:t>
      </w:r>
      <w:r>
        <w:rPr>
          <w:spacing w:val="-10"/>
        </w:rPr>
        <w:t xml:space="preserve"> </w:t>
      </w:r>
      <w:r>
        <w:t>command</w:t>
      </w:r>
      <w:r>
        <w:rPr>
          <w:spacing w:val="-10"/>
        </w:rPr>
        <w:t xml:space="preserve"> </w:t>
      </w:r>
      <w:r>
        <w:t>of</w:t>
      </w:r>
      <w:r>
        <w:rPr>
          <w:spacing w:val="-12"/>
        </w:rPr>
        <w:t xml:space="preserve"> </w:t>
      </w:r>
      <w:r>
        <w:t>the</w:t>
      </w:r>
      <w:r>
        <w:rPr>
          <w:spacing w:val="-9"/>
        </w:rPr>
        <w:t xml:space="preserve"> </w:t>
      </w:r>
      <w:r>
        <w:t>French</w:t>
      </w:r>
      <w:r>
        <w:rPr>
          <w:spacing w:val="-10"/>
        </w:rPr>
        <w:t xml:space="preserve"> </w:t>
      </w:r>
      <w:r>
        <w:t>soldiers</w:t>
      </w:r>
      <w:r>
        <w:rPr>
          <w:spacing w:val="-11"/>
        </w:rPr>
        <w:t xml:space="preserve"> </w:t>
      </w:r>
      <w:r>
        <w:t>and</w:t>
      </w:r>
      <w:r>
        <w:rPr>
          <w:spacing w:val="-10"/>
        </w:rPr>
        <w:t xml:space="preserve"> </w:t>
      </w:r>
      <w:r>
        <w:t>the</w:t>
      </w:r>
      <w:r>
        <w:rPr>
          <w:spacing w:val="-9"/>
        </w:rPr>
        <w:t xml:space="preserve"> </w:t>
      </w:r>
      <w:r>
        <w:t>responsibility</w:t>
      </w:r>
      <w:r>
        <w:rPr>
          <w:spacing w:val="-9"/>
        </w:rPr>
        <w:t xml:space="preserve"> </w:t>
      </w:r>
      <w:r>
        <w:t>for</w:t>
      </w:r>
      <w:r>
        <w:rPr>
          <w:spacing w:val="-10"/>
        </w:rPr>
        <w:t xml:space="preserve"> </w:t>
      </w:r>
      <w:r>
        <w:t>the safety of the legation. He is not a man of arms, he is not a man of the court, and he will be at the same time a member of the legation.”</w:t>
      </w:r>
    </w:p>
    <w:p w14:paraId="30FC6A5E" w14:textId="77777777" w:rsidR="00565177" w:rsidRDefault="00FF66D4">
      <w:pPr>
        <w:pStyle w:val="BodyText"/>
        <w:spacing w:line="235" w:lineRule="auto"/>
        <w:ind w:left="1307" w:right="2321" w:firstLine="0"/>
      </w:pPr>
      <w:r>
        <w:rPr>
          <w:spacing w:val="-4"/>
        </w:rPr>
        <w:t>“A</w:t>
      </w:r>
      <w:r>
        <w:rPr>
          <w:spacing w:val="-11"/>
        </w:rPr>
        <w:t xml:space="preserve"> </w:t>
      </w:r>
      <w:r>
        <w:rPr>
          <w:spacing w:val="-4"/>
        </w:rPr>
        <w:t>rare</w:t>
      </w:r>
      <w:r>
        <w:rPr>
          <w:spacing w:val="-11"/>
        </w:rPr>
        <w:t xml:space="preserve"> </w:t>
      </w:r>
      <w:r>
        <w:rPr>
          <w:spacing w:val="-4"/>
        </w:rPr>
        <w:t>combination</w:t>
      </w:r>
      <w:r>
        <w:rPr>
          <w:spacing w:val="-11"/>
        </w:rPr>
        <w:t xml:space="preserve"> </w:t>
      </w:r>
      <w:r>
        <w:rPr>
          <w:spacing w:val="-4"/>
        </w:rPr>
        <w:t>of</w:t>
      </w:r>
      <w:r>
        <w:rPr>
          <w:spacing w:val="-11"/>
        </w:rPr>
        <w:t xml:space="preserve"> </w:t>
      </w:r>
      <w:r>
        <w:rPr>
          <w:spacing w:val="-4"/>
        </w:rPr>
        <w:t>different</w:t>
      </w:r>
      <w:r>
        <w:rPr>
          <w:spacing w:val="-11"/>
        </w:rPr>
        <w:t xml:space="preserve"> </w:t>
      </w:r>
      <w:r>
        <w:rPr>
          <w:spacing w:val="-4"/>
        </w:rPr>
        <w:t>qualities,”</w:t>
      </w:r>
      <w:r>
        <w:rPr>
          <w:spacing w:val="-11"/>
        </w:rPr>
        <w:t xml:space="preserve"> </w:t>
      </w:r>
      <w:r>
        <w:rPr>
          <w:spacing w:val="-4"/>
        </w:rPr>
        <w:t>William</w:t>
      </w:r>
      <w:r>
        <w:rPr>
          <w:spacing w:val="-11"/>
        </w:rPr>
        <w:t xml:space="preserve"> </w:t>
      </w:r>
      <w:r>
        <w:rPr>
          <w:spacing w:val="-4"/>
        </w:rPr>
        <w:t>said</w:t>
      </w:r>
      <w:r>
        <w:rPr>
          <w:spacing w:val="-11"/>
        </w:rPr>
        <w:t xml:space="preserve"> </w:t>
      </w:r>
      <w:r>
        <w:rPr>
          <w:spacing w:val="-4"/>
        </w:rPr>
        <w:t>uneasily.</w:t>
      </w:r>
      <w:r>
        <w:rPr>
          <w:spacing w:val="-11"/>
        </w:rPr>
        <w:t xml:space="preserve"> </w:t>
      </w:r>
      <w:r>
        <w:rPr>
          <w:spacing w:val="-4"/>
        </w:rPr>
        <w:t>“Who</w:t>
      </w:r>
      <w:r>
        <w:rPr>
          <w:spacing w:val="-11"/>
        </w:rPr>
        <w:t xml:space="preserve"> </w:t>
      </w:r>
      <w:r>
        <w:rPr>
          <w:spacing w:val="-4"/>
        </w:rPr>
        <w:t>is</w:t>
      </w:r>
      <w:r>
        <w:rPr>
          <w:spacing w:val="-11"/>
        </w:rPr>
        <w:t xml:space="preserve"> </w:t>
      </w:r>
      <w:r>
        <w:rPr>
          <w:spacing w:val="-4"/>
        </w:rPr>
        <w:t xml:space="preserve">it?” </w:t>
      </w:r>
      <w:r>
        <w:t>“Bernard</w:t>
      </w:r>
      <w:r>
        <w:rPr>
          <w:spacing w:val="-8"/>
        </w:rPr>
        <w:t xml:space="preserve"> </w:t>
      </w:r>
      <w:r>
        <w:t>Gui,</w:t>
      </w:r>
      <w:r>
        <w:rPr>
          <w:spacing w:val="-8"/>
        </w:rPr>
        <w:t xml:space="preserve"> </w:t>
      </w:r>
      <w:r>
        <w:t>or</w:t>
      </w:r>
      <w:r>
        <w:rPr>
          <w:spacing w:val="-8"/>
        </w:rPr>
        <w:t xml:space="preserve"> </w:t>
      </w:r>
      <w:r>
        <w:t>Bernardo</w:t>
      </w:r>
      <w:r>
        <w:rPr>
          <w:spacing w:val="-8"/>
        </w:rPr>
        <w:t xml:space="preserve"> </w:t>
      </w:r>
      <w:r>
        <w:t>Guidoni,</w:t>
      </w:r>
      <w:r>
        <w:rPr>
          <w:spacing w:val="-7"/>
        </w:rPr>
        <w:t xml:space="preserve"> </w:t>
      </w:r>
      <w:r>
        <w:t>whichever</w:t>
      </w:r>
      <w:r>
        <w:rPr>
          <w:spacing w:val="-7"/>
        </w:rPr>
        <w:t xml:space="preserve"> </w:t>
      </w:r>
      <w:r>
        <w:t>you</w:t>
      </w:r>
      <w:r>
        <w:rPr>
          <w:spacing w:val="-10"/>
        </w:rPr>
        <w:t xml:space="preserve"> </w:t>
      </w:r>
      <w:r>
        <w:t>choose</w:t>
      </w:r>
      <w:r>
        <w:rPr>
          <w:spacing w:val="-7"/>
        </w:rPr>
        <w:t xml:space="preserve"> </w:t>
      </w:r>
      <w:r>
        <w:t>to</w:t>
      </w:r>
      <w:r>
        <w:rPr>
          <w:spacing w:val="-7"/>
        </w:rPr>
        <w:t xml:space="preserve"> </w:t>
      </w:r>
      <w:r>
        <w:t>call</w:t>
      </w:r>
      <w:r>
        <w:rPr>
          <w:spacing w:val="-7"/>
        </w:rPr>
        <w:t xml:space="preserve"> </w:t>
      </w:r>
      <w:r>
        <w:t>him.”</w:t>
      </w:r>
    </w:p>
    <w:p w14:paraId="30FC6A5F" w14:textId="77777777" w:rsidR="00565177" w:rsidRDefault="00FF66D4">
      <w:pPr>
        <w:pStyle w:val="BodyText"/>
        <w:spacing w:line="235" w:lineRule="auto"/>
        <w:ind w:left="1019" w:right="514"/>
      </w:pPr>
      <w:r>
        <w:t>William made an ejaculation in his own language that I didn’t understand, nor did the abbot understand</w:t>
      </w:r>
      <w:r>
        <w:rPr>
          <w:spacing w:val="-15"/>
        </w:rPr>
        <w:t xml:space="preserve"> </w:t>
      </w:r>
      <w:r>
        <w:t>it,</w:t>
      </w:r>
      <w:r>
        <w:rPr>
          <w:spacing w:val="-15"/>
        </w:rPr>
        <w:t xml:space="preserve"> </w:t>
      </w:r>
      <w:r>
        <w:t>and</w:t>
      </w:r>
      <w:r>
        <w:rPr>
          <w:spacing w:val="-15"/>
        </w:rPr>
        <w:t xml:space="preserve"> </w:t>
      </w:r>
      <w:r>
        <w:t>perhaps</w:t>
      </w:r>
      <w:r>
        <w:rPr>
          <w:spacing w:val="-15"/>
        </w:rPr>
        <w:t xml:space="preserve"> </w:t>
      </w:r>
      <w:r>
        <w:t>it</w:t>
      </w:r>
      <w:r>
        <w:rPr>
          <w:spacing w:val="-15"/>
        </w:rPr>
        <w:t xml:space="preserve"> </w:t>
      </w:r>
      <w:r>
        <w:t>was</w:t>
      </w:r>
      <w:r>
        <w:rPr>
          <w:spacing w:val="-15"/>
        </w:rPr>
        <w:t xml:space="preserve"> </w:t>
      </w:r>
      <w:r>
        <w:t>best</w:t>
      </w:r>
      <w:r>
        <w:rPr>
          <w:spacing w:val="-15"/>
        </w:rPr>
        <w:t xml:space="preserve"> </w:t>
      </w:r>
      <w:r>
        <w:t>for</w:t>
      </w:r>
      <w:r>
        <w:rPr>
          <w:spacing w:val="-15"/>
        </w:rPr>
        <w:t xml:space="preserve"> </w:t>
      </w:r>
      <w:r>
        <w:t>us</w:t>
      </w:r>
      <w:r>
        <w:rPr>
          <w:spacing w:val="-15"/>
        </w:rPr>
        <w:t xml:space="preserve"> </w:t>
      </w:r>
      <w:r>
        <w:t>both,</w:t>
      </w:r>
      <w:r>
        <w:rPr>
          <w:spacing w:val="-14"/>
        </w:rPr>
        <w:t xml:space="preserve"> </w:t>
      </w:r>
      <w:r>
        <w:t>because</w:t>
      </w:r>
      <w:r>
        <w:rPr>
          <w:spacing w:val="-14"/>
        </w:rPr>
        <w:t xml:space="preserve"> </w:t>
      </w:r>
      <w:r>
        <w:t>the</w:t>
      </w:r>
      <w:r>
        <w:rPr>
          <w:spacing w:val="-15"/>
        </w:rPr>
        <w:t xml:space="preserve"> </w:t>
      </w:r>
      <w:r>
        <w:t>word</w:t>
      </w:r>
      <w:r>
        <w:rPr>
          <w:spacing w:val="-15"/>
        </w:rPr>
        <w:t xml:space="preserve"> </w:t>
      </w:r>
      <w:r>
        <w:t>William</w:t>
      </w:r>
      <w:r>
        <w:rPr>
          <w:spacing w:val="-15"/>
        </w:rPr>
        <w:t xml:space="preserve"> </w:t>
      </w:r>
      <w:r>
        <w:t>uttered</w:t>
      </w:r>
      <w:r>
        <w:rPr>
          <w:spacing w:val="-15"/>
        </w:rPr>
        <w:t xml:space="preserve"> </w:t>
      </w:r>
      <w:r>
        <w:t>had</w:t>
      </w:r>
      <w:r>
        <w:rPr>
          <w:spacing w:val="-14"/>
        </w:rPr>
        <w:t xml:space="preserve"> </w:t>
      </w:r>
      <w:r>
        <w:t>an</w:t>
      </w:r>
      <w:r>
        <w:rPr>
          <w:spacing w:val="-15"/>
        </w:rPr>
        <w:t xml:space="preserve"> </w:t>
      </w:r>
      <w:r>
        <w:t>obscene hissing sound.</w:t>
      </w:r>
    </w:p>
    <w:p w14:paraId="30FC6A60" w14:textId="77777777" w:rsidR="00565177" w:rsidRDefault="00FF66D4">
      <w:pPr>
        <w:pStyle w:val="BodyText"/>
        <w:spacing w:line="235" w:lineRule="auto"/>
        <w:ind w:left="1019" w:right="514"/>
      </w:pPr>
      <w:r>
        <w:t>“I do</w:t>
      </w:r>
      <w:r>
        <w:t xml:space="preserve">n’t like this,” he added at once. “For years Bernard was the scourge of heretics in the </w:t>
      </w:r>
      <w:r>
        <w:rPr>
          <w:w w:val="90"/>
        </w:rPr>
        <w:t xml:space="preserve">Toulouse area, and he has written a </w:t>
      </w:r>
      <w:r>
        <w:rPr>
          <w:i/>
          <w:w w:val="90"/>
        </w:rPr>
        <w:t xml:space="preserve">Practica oficii inquisitionis heretice pravitatis </w:t>
      </w:r>
      <w:r>
        <w:rPr>
          <w:w w:val="90"/>
        </w:rPr>
        <w:t xml:space="preserve">for the use of those who </w:t>
      </w:r>
      <w:r>
        <w:rPr>
          <w:spacing w:val="-2"/>
        </w:rPr>
        <w:t>must</w:t>
      </w:r>
      <w:r>
        <w:rPr>
          <w:spacing w:val="-7"/>
        </w:rPr>
        <w:t xml:space="preserve"> </w:t>
      </w:r>
      <w:r>
        <w:rPr>
          <w:spacing w:val="-2"/>
        </w:rPr>
        <w:t>persecute</w:t>
      </w:r>
      <w:r>
        <w:rPr>
          <w:spacing w:val="-6"/>
        </w:rPr>
        <w:t xml:space="preserve"> </w:t>
      </w:r>
      <w:r>
        <w:rPr>
          <w:spacing w:val="-2"/>
        </w:rPr>
        <w:t>and</w:t>
      </w:r>
      <w:r>
        <w:rPr>
          <w:spacing w:val="-6"/>
        </w:rPr>
        <w:t xml:space="preserve"> </w:t>
      </w:r>
      <w:r>
        <w:rPr>
          <w:spacing w:val="-2"/>
        </w:rPr>
        <w:t>destroy</w:t>
      </w:r>
      <w:r>
        <w:rPr>
          <w:spacing w:val="-6"/>
        </w:rPr>
        <w:t xml:space="preserve"> </w:t>
      </w:r>
      <w:r>
        <w:rPr>
          <w:spacing w:val="-2"/>
        </w:rPr>
        <w:t>Waldensians,</w:t>
      </w:r>
      <w:r>
        <w:rPr>
          <w:spacing w:val="-6"/>
        </w:rPr>
        <w:t xml:space="preserve"> </w:t>
      </w:r>
      <w:r>
        <w:rPr>
          <w:spacing w:val="-2"/>
        </w:rPr>
        <w:t>Beghards,</w:t>
      </w:r>
      <w:r>
        <w:rPr>
          <w:spacing w:val="-6"/>
        </w:rPr>
        <w:t xml:space="preserve"> </w:t>
      </w:r>
      <w:r>
        <w:rPr>
          <w:spacing w:val="-2"/>
        </w:rPr>
        <w:t>Fraticelli,</w:t>
      </w:r>
      <w:r>
        <w:rPr>
          <w:spacing w:val="-6"/>
        </w:rPr>
        <w:t xml:space="preserve"> </w:t>
      </w:r>
      <w:r>
        <w:rPr>
          <w:spacing w:val="-2"/>
        </w:rPr>
        <w:t>and</w:t>
      </w:r>
      <w:r>
        <w:rPr>
          <w:spacing w:val="-6"/>
        </w:rPr>
        <w:t xml:space="preserve"> </w:t>
      </w:r>
      <w:r>
        <w:rPr>
          <w:spacing w:val="-2"/>
        </w:rPr>
        <w:t>Dolcinians.”</w:t>
      </w:r>
    </w:p>
    <w:p w14:paraId="30FC6A61" w14:textId="77777777" w:rsidR="00565177" w:rsidRDefault="00FF66D4">
      <w:pPr>
        <w:pStyle w:val="BodyText"/>
        <w:spacing w:line="267" w:lineRule="exact"/>
        <w:ind w:left="1307" w:firstLine="0"/>
      </w:pPr>
      <w:r>
        <w:rPr>
          <w:spacing w:val="-4"/>
        </w:rPr>
        <w:t>“I</w:t>
      </w:r>
      <w:r>
        <w:rPr>
          <w:spacing w:val="-5"/>
        </w:rPr>
        <w:t xml:space="preserve"> </w:t>
      </w:r>
      <w:r>
        <w:rPr>
          <w:spacing w:val="-4"/>
        </w:rPr>
        <w:t>know.</w:t>
      </w:r>
      <w:r>
        <w:rPr>
          <w:spacing w:val="-5"/>
        </w:rPr>
        <w:t xml:space="preserve"> </w:t>
      </w:r>
      <w:r>
        <w:rPr>
          <w:spacing w:val="-4"/>
        </w:rPr>
        <w:t>I</w:t>
      </w:r>
      <w:r>
        <w:rPr>
          <w:spacing w:val="-5"/>
        </w:rPr>
        <w:t xml:space="preserve"> </w:t>
      </w:r>
      <w:r>
        <w:rPr>
          <w:spacing w:val="-4"/>
        </w:rPr>
        <w:t>am</w:t>
      </w:r>
      <w:r>
        <w:rPr>
          <w:spacing w:val="-5"/>
        </w:rPr>
        <w:t xml:space="preserve"> </w:t>
      </w:r>
      <w:r>
        <w:rPr>
          <w:spacing w:val="-4"/>
        </w:rPr>
        <w:t>familiar</w:t>
      </w:r>
      <w:r>
        <w:rPr>
          <w:spacing w:val="-5"/>
        </w:rPr>
        <w:t xml:space="preserve"> </w:t>
      </w:r>
      <w:r>
        <w:rPr>
          <w:spacing w:val="-4"/>
        </w:rPr>
        <w:t>with the</w:t>
      </w:r>
      <w:r>
        <w:rPr>
          <w:spacing w:val="-5"/>
        </w:rPr>
        <w:t xml:space="preserve"> </w:t>
      </w:r>
      <w:r>
        <w:rPr>
          <w:spacing w:val="-4"/>
        </w:rPr>
        <w:t>book;</w:t>
      </w:r>
      <w:r>
        <w:rPr>
          <w:spacing w:val="-5"/>
        </w:rPr>
        <w:t xml:space="preserve"> </w:t>
      </w:r>
      <w:r>
        <w:rPr>
          <w:spacing w:val="-4"/>
        </w:rPr>
        <w:t>remarkably learned.”</w:t>
      </w:r>
    </w:p>
    <w:p w14:paraId="30FC6A62" w14:textId="77777777" w:rsidR="00565177" w:rsidRDefault="00FF66D4">
      <w:pPr>
        <w:pStyle w:val="BodyText"/>
        <w:spacing w:line="235" w:lineRule="auto"/>
        <w:ind w:left="1019" w:right="514"/>
      </w:pPr>
      <w:r>
        <w:t>“Remarkably learned,” William conceded. “He’s devoted to John, who in recent years has assigned</w:t>
      </w:r>
      <w:r>
        <w:rPr>
          <w:spacing w:val="-7"/>
        </w:rPr>
        <w:t xml:space="preserve"> </w:t>
      </w:r>
      <w:r>
        <w:t>him</w:t>
      </w:r>
      <w:r>
        <w:rPr>
          <w:spacing w:val="-7"/>
        </w:rPr>
        <w:t xml:space="preserve"> </w:t>
      </w:r>
      <w:r>
        <w:t>many</w:t>
      </w:r>
      <w:r>
        <w:rPr>
          <w:spacing w:val="-7"/>
        </w:rPr>
        <w:t xml:space="preserve"> </w:t>
      </w:r>
      <w:r>
        <w:t>missions</w:t>
      </w:r>
      <w:r>
        <w:rPr>
          <w:spacing w:val="-7"/>
        </w:rPr>
        <w:t xml:space="preserve"> </w:t>
      </w:r>
      <w:r>
        <w:t>in</w:t>
      </w:r>
      <w:r>
        <w:rPr>
          <w:spacing w:val="-7"/>
        </w:rPr>
        <w:t xml:space="preserve"> </w:t>
      </w:r>
      <w:r>
        <w:t>Flanders</w:t>
      </w:r>
      <w:r>
        <w:rPr>
          <w:spacing w:val="-7"/>
        </w:rPr>
        <w:t xml:space="preserve"> </w:t>
      </w:r>
      <w:r>
        <w:t>and</w:t>
      </w:r>
      <w:r>
        <w:rPr>
          <w:spacing w:val="-7"/>
        </w:rPr>
        <w:t xml:space="preserve"> </w:t>
      </w:r>
      <w:r>
        <w:t>here</w:t>
      </w:r>
      <w:r>
        <w:rPr>
          <w:spacing w:val="-5"/>
        </w:rPr>
        <w:t xml:space="preserve"> </w:t>
      </w:r>
      <w:r>
        <w:t>in</w:t>
      </w:r>
      <w:r>
        <w:rPr>
          <w:spacing w:val="-7"/>
        </w:rPr>
        <w:t xml:space="preserve"> </w:t>
      </w:r>
      <w:r>
        <w:t>northern</w:t>
      </w:r>
      <w:r>
        <w:rPr>
          <w:spacing w:val="-5"/>
        </w:rPr>
        <w:t xml:space="preserve"> </w:t>
      </w:r>
      <w:r>
        <w:t>Italy.</w:t>
      </w:r>
      <w:r>
        <w:rPr>
          <w:spacing w:val="-7"/>
        </w:rPr>
        <w:t xml:space="preserve"> </w:t>
      </w:r>
      <w:r>
        <w:t>And</w:t>
      </w:r>
      <w:r>
        <w:rPr>
          <w:spacing w:val="-7"/>
        </w:rPr>
        <w:t xml:space="preserve"> </w:t>
      </w:r>
      <w:r>
        <w:t>even</w:t>
      </w:r>
      <w:r>
        <w:rPr>
          <w:spacing w:val="-7"/>
        </w:rPr>
        <w:t xml:space="preserve"> </w:t>
      </w:r>
      <w:r>
        <w:t>when</w:t>
      </w:r>
      <w:r>
        <w:rPr>
          <w:spacing w:val="-7"/>
        </w:rPr>
        <w:t xml:space="preserve"> </w:t>
      </w:r>
      <w:r>
        <w:t>he</w:t>
      </w:r>
      <w:r>
        <w:rPr>
          <w:spacing w:val="-7"/>
        </w:rPr>
        <w:t xml:space="preserve"> </w:t>
      </w:r>
      <w:r>
        <w:t>was</w:t>
      </w:r>
      <w:r>
        <w:rPr>
          <w:spacing w:val="-8"/>
        </w:rPr>
        <w:t xml:space="preserve"> </w:t>
      </w:r>
      <w:r>
        <w:t xml:space="preserve">named </w:t>
      </w:r>
      <w:r>
        <w:rPr>
          <w:spacing w:val="-2"/>
        </w:rPr>
        <w:t>Bishop</w:t>
      </w:r>
      <w:r>
        <w:rPr>
          <w:spacing w:val="-9"/>
        </w:rPr>
        <w:t xml:space="preserve"> </w:t>
      </w:r>
      <w:r>
        <w:rPr>
          <w:spacing w:val="-2"/>
        </w:rPr>
        <w:t>of</w:t>
      </w:r>
      <w:r>
        <w:rPr>
          <w:spacing w:val="-9"/>
        </w:rPr>
        <w:t xml:space="preserve"> </w:t>
      </w:r>
      <w:r>
        <w:rPr>
          <w:spacing w:val="-2"/>
        </w:rPr>
        <w:t>Galicia,</w:t>
      </w:r>
      <w:r>
        <w:rPr>
          <w:spacing w:val="-9"/>
        </w:rPr>
        <w:t xml:space="preserve"> </w:t>
      </w:r>
      <w:r>
        <w:rPr>
          <w:spacing w:val="-2"/>
        </w:rPr>
        <w:t>he</w:t>
      </w:r>
      <w:r>
        <w:rPr>
          <w:spacing w:val="-9"/>
        </w:rPr>
        <w:t xml:space="preserve"> </w:t>
      </w:r>
      <w:r>
        <w:rPr>
          <w:spacing w:val="-2"/>
        </w:rPr>
        <w:t>was</w:t>
      </w:r>
      <w:r>
        <w:rPr>
          <w:spacing w:val="-10"/>
        </w:rPr>
        <w:t xml:space="preserve"> </w:t>
      </w:r>
      <w:r>
        <w:rPr>
          <w:spacing w:val="-2"/>
        </w:rPr>
        <w:t>never</w:t>
      </w:r>
      <w:r>
        <w:rPr>
          <w:spacing w:val="-9"/>
        </w:rPr>
        <w:t xml:space="preserve"> </w:t>
      </w:r>
      <w:r>
        <w:rPr>
          <w:spacing w:val="-2"/>
        </w:rPr>
        <w:t>seen</w:t>
      </w:r>
      <w:r>
        <w:rPr>
          <w:spacing w:val="-9"/>
        </w:rPr>
        <w:t xml:space="preserve"> </w:t>
      </w:r>
      <w:r>
        <w:rPr>
          <w:spacing w:val="-2"/>
        </w:rPr>
        <w:t>in</w:t>
      </w:r>
      <w:r>
        <w:rPr>
          <w:spacing w:val="-9"/>
        </w:rPr>
        <w:t xml:space="preserve"> </w:t>
      </w:r>
      <w:r>
        <w:rPr>
          <w:spacing w:val="-2"/>
        </w:rPr>
        <w:t>his</w:t>
      </w:r>
      <w:r>
        <w:rPr>
          <w:spacing w:val="-9"/>
        </w:rPr>
        <w:t xml:space="preserve"> </w:t>
      </w:r>
      <w:r>
        <w:rPr>
          <w:spacing w:val="-2"/>
        </w:rPr>
        <w:t>diocese</w:t>
      </w:r>
      <w:r>
        <w:rPr>
          <w:spacing w:val="-10"/>
        </w:rPr>
        <w:t xml:space="preserve"> </w:t>
      </w:r>
      <w:r>
        <w:rPr>
          <w:spacing w:val="-2"/>
        </w:rPr>
        <w:t>but</w:t>
      </w:r>
      <w:r>
        <w:rPr>
          <w:spacing w:val="-9"/>
        </w:rPr>
        <w:t xml:space="preserve"> </w:t>
      </w:r>
      <w:r>
        <w:rPr>
          <w:spacing w:val="-2"/>
        </w:rPr>
        <w:t>continued</w:t>
      </w:r>
      <w:r>
        <w:rPr>
          <w:spacing w:val="-8"/>
        </w:rPr>
        <w:t xml:space="preserve"> </w:t>
      </w:r>
      <w:r>
        <w:rPr>
          <w:spacing w:val="-2"/>
        </w:rPr>
        <w:t>his</w:t>
      </w:r>
      <w:r>
        <w:rPr>
          <w:spacing w:val="-10"/>
        </w:rPr>
        <w:t xml:space="preserve"> </w:t>
      </w:r>
      <w:r>
        <w:rPr>
          <w:spacing w:val="-2"/>
        </w:rPr>
        <w:t>activity</w:t>
      </w:r>
      <w:r>
        <w:rPr>
          <w:spacing w:val="-12"/>
        </w:rPr>
        <w:t xml:space="preserve"> </w:t>
      </w:r>
      <w:r>
        <w:rPr>
          <w:spacing w:val="-2"/>
        </w:rPr>
        <w:t>as</w:t>
      </w:r>
      <w:r>
        <w:rPr>
          <w:spacing w:val="-9"/>
        </w:rPr>
        <w:t xml:space="preserve"> </w:t>
      </w:r>
      <w:r>
        <w:rPr>
          <w:spacing w:val="-2"/>
        </w:rPr>
        <w:t>inquisitor.</w:t>
      </w:r>
      <w:r>
        <w:rPr>
          <w:spacing w:val="-9"/>
        </w:rPr>
        <w:t xml:space="preserve"> </w:t>
      </w:r>
      <w:r>
        <w:rPr>
          <w:spacing w:val="-2"/>
        </w:rPr>
        <w:t>I</w:t>
      </w:r>
      <w:r>
        <w:rPr>
          <w:spacing w:val="-9"/>
        </w:rPr>
        <w:t xml:space="preserve"> </w:t>
      </w:r>
      <w:r>
        <w:rPr>
          <w:spacing w:val="-2"/>
        </w:rPr>
        <w:t xml:space="preserve">thought </w:t>
      </w:r>
      <w:r>
        <w:t>he had now retired to the bishopric of Lodève, but apparently John is recalling him to duty, right here</w:t>
      </w:r>
      <w:r>
        <w:rPr>
          <w:spacing w:val="-13"/>
        </w:rPr>
        <w:t xml:space="preserve"> </w:t>
      </w:r>
      <w:r>
        <w:t>in</w:t>
      </w:r>
      <w:r>
        <w:rPr>
          <w:spacing w:val="-13"/>
        </w:rPr>
        <w:t xml:space="preserve"> </w:t>
      </w:r>
      <w:r>
        <w:t>northern</w:t>
      </w:r>
      <w:r>
        <w:rPr>
          <w:spacing w:val="-13"/>
        </w:rPr>
        <w:t xml:space="preserve"> </w:t>
      </w:r>
      <w:r>
        <w:t>Italy.</w:t>
      </w:r>
      <w:r>
        <w:rPr>
          <w:spacing w:val="-13"/>
        </w:rPr>
        <w:t xml:space="preserve"> </w:t>
      </w:r>
      <w:r>
        <w:t>But</w:t>
      </w:r>
      <w:r>
        <w:rPr>
          <w:spacing w:val="-13"/>
        </w:rPr>
        <w:t xml:space="preserve"> </w:t>
      </w:r>
      <w:r>
        <w:t>why</w:t>
      </w:r>
      <w:r>
        <w:rPr>
          <w:spacing w:val="-13"/>
        </w:rPr>
        <w:t xml:space="preserve"> </w:t>
      </w:r>
      <w:r>
        <w:t>Bernard,</w:t>
      </w:r>
      <w:r>
        <w:rPr>
          <w:spacing w:val="-13"/>
        </w:rPr>
        <w:t xml:space="preserve"> </w:t>
      </w:r>
      <w:r>
        <w:t>of</w:t>
      </w:r>
      <w:r>
        <w:rPr>
          <w:spacing w:val="-14"/>
        </w:rPr>
        <w:t xml:space="preserve"> </w:t>
      </w:r>
      <w:r>
        <w:t>all</w:t>
      </w:r>
      <w:r>
        <w:rPr>
          <w:spacing w:val="-13"/>
        </w:rPr>
        <w:t xml:space="preserve"> </w:t>
      </w:r>
      <w:r>
        <w:t>people,</w:t>
      </w:r>
      <w:r>
        <w:rPr>
          <w:spacing w:val="-13"/>
        </w:rPr>
        <w:t xml:space="preserve"> </w:t>
      </w:r>
      <w:r>
        <w:t>and</w:t>
      </w:r>
      <w:r>
        <w:rPr>
          <w:spacing w:val="-13"/>
        </w:rPr>
        <w:t xml:space="preserve"> </w:t>
      </w:r>
      <w:r>
        <w:t>why</w:t>
      </w:r>
      <w:r>
        <w:rPr>
          <w:spacing w:val="-15"/>
        </w:rPr>
        <w:t xml:space="preserve"> </w:t>
      </w:r>
      <w:r>
        <w:t>with</w:t>
      </w:r>
      <w:r>
        <w:rPr>
          <w:spacing w:val="-13"/>
        </w:rPr>
        <w:t xml:space="preserve"> </w:t>
      </w:r>
      <w:r>
        <w:t>a</w:t>
      </w:r>
      <w:r>
        <w:rPr>
          <w:spacing w:val="-13"/>
        </w:rPr>
        <w:t xml:space="preserve"> </w:t>
      </w:r>
      <w:r>
        <w:t>command</w:t>
      </w:r>
      <w:r>
        <w:rPr>
          <w:spacing w:val="-13"/>
        </w:rPr>
        <w:t xml:space="preserve"> </w:t>
      </w:r>
      <w:r>
        <w:t>of</w:t>
      </w:r>
      <w:r>
        <w:rPr>
          <w:spacing w:val="-14"/>
        </w:rPr>
        <w:t xml:space="preserve"> </w:t>
      </w:r>
      <w:r>
        <w:t>soldiers</w:t>
      </w:r>
      <w:r>
        <w:rPr>
          <w:spacing w:val="-15"/>
        </w:rPr>
        <w:t xml:space="preserve"> </w:t>
      </w:r>
      <w:r>
        <w:t>...?”</w:t>
      </w:r>
    </w:p>
    <w:p w14:paraId="30FC6A63" w14:textId="77777777" w:rsidR="00565177" w:rsidRDefault="00FF66D4">
      <w:pPr>
        <w:pStyle w:val="BodyText"/>
        <w:spacing w:line="235" w:lineRule="auto"/>
        <w:ind w:left="1019" w:right="512"/>
      </w:pPr>
      <w:r>
        <w:t>“There</w:t>
      </w:r>
      <w:r>
        <w:rPr>
          <w:spacing w:val="-9"/>
        </w:rPr>
        <w:t xml:space="preserve"> </w:t>
      </w:r>
      <w:r>
        <w:t>is</w:t>
      </w:r>
      <w:r>
        <w:rPr>
          <w:spacing w:val="-9"/>
        </w:rPr>
        <w:t xml:space="preserve"> </w:t>
      </w:r>
      <w:r>
        <w:t>an</w:t>
      </w:r>
      <w:r>
        <w:rPr>
          <w:spacing w:val="-10"/>
        </w:rPr>
        <w:t xml:space="preserve"> </w:t>
      </w:r>
      <w:r>
        <w:t>answer,”</w:t>
      </w:r>
      <w:r>
        <w:rPr>
          <w:spacing w:val="-9"/>
        </w:rPr>
        <w:t xml:space="preserve"> </w:t>
      </w:r>
      <w:r>
        <w:t>the</w:t>
      </w:r>
      <w:r>
        <w:rPr>
          <w:spacing w:val="-9"/>
        </w:rPr>
        <w:t xml:space="preserve"> </w:t>
      </w:r>
      <w:r>
        <w:t>abbot</w:t>
      </w:r>
      <w:r>
        <w:rPr>
          <w:spacing w:val="-9"/>
        </w:rPr>
        <w:t xml:space="preserve"> </w:t>
      </w:r>
      <w:r>
        <w:t>said,</w:t>
      </w:r>
      <w:r>
        <w:rPr>
          <w:spacing w:val="-9"/>
        </w:rPr>
        <w:t xml:space="preserve"> </w:t>
      </w:r>
      <w:r>
        <w:t>“and</w:t>
      </w:r>
      <w:r>
        <w:rPr>
          <w:spacing w:val="-9"/>
        </w:rPr>
        <w:t xml:space="preserve"> </w:t>
      </w:r>
      <w:r>
        <w:t>it</w:t>
      </w:r>
      <w:r>
        <w:rPr>
          <w:spacing w:val="-9"/>
        </w:rPr>
        <w:t xml:space="preserve"> </w:t>
      </w:r>
      <w:r>
        <w:t>confirms</w:t>
      </w:r>
      <w:r>
        <w:rPr>
          <w:spacing w:val="-9"/>
        </w:rPr>
        <w:t xml:space="preserve"> </w:t>
      </w:r>
      <w:r>
        <w:t>all</w:t>
      </w:r>
      <w:r>
        <w:rPr>
          <w:spacing w:val="-9"/>
        </w:rPr>
        <w:t xml:space="preserve"> </w:t>
      </w:r>
      <w:r>
        <w:t>the</w:t>
      </w:r>
      <w:r>
        <w:rPr>
          <w:spacing w:val="-9"/>
        </w:rPr>
        <w:t xml:space="preserve"> </w:t>
      </w:r>
      <w:r>
        <w:t>fears</w:t>
      </w:r>
      <w:r>
        <w:rPr>
          <w:spacing w:val="-9"/>
        </w:rPr>
        <w:t xml:space="preserve"> </w:t>
      </w:r>
      <w:r>
        <w:t>I</w:t>
      </w:r>
      <w:r>
        <w:rPr>
          <w:spacing w:val="-9"/>
        </w:rPr>
        <w:t xml:space="preserve"> </w:t>
      </w:r>
      <w:r>
        <w:t>expressed</w:t>
      </w:r>
      <w:r>
        <w:rPr>
          <w:spacing w:val="-9"/>
        </w:rPr>
        <w:t xml:space="preserve"> </w:t>
      </w:r>
      <w:r>
        <w:t>to</w:t>
      </w:r>
      <w:r>
        <w:rPr>
          <w:spacing w:val="-10"/>
        </w:rPr>
        <w:t xml:space="preserve"> </w:t>
      </w:r>
      <w:r>
        <w:t>you</w:t>
      </w:r>
      <w:r>
        <w:rPr>
          <w:spacing w:val="-9"/>
        </w:rPr>
        <w:t xml:space="preserve"> </w:t>
      </w:r>
      <w:r>
        <w:t>yesterday. You know well—even if you will not admit it to me—that the positions on the poverty of Christ and of</w:t>
      </w:r>
      <w:r>
        <w:t xml:space="preserve"> the church sustained by the chapter of Perugia, though supported by an abundance of theological arguments, are the same ones that many heretical movements sustain, much less prudently and in a much less orthodox fashion. It does not take much to demonstra</w:t>
      </w:r>
      <w:r>
        <w:t>te that the positions of Michael of Cesena, espoused by the Emperor, are the same as those of Ubertino and Angelus</w:t>
      </w:r>
      <w:r>
        <w:rPr>
          <w:spacing w:val="-9"/>
        </w:rPr>
        <w:t xml:space="preserve"> </w:t>
      </w:r>
      <w:r>
        <w:t>Clarenus.</w:t>
      </w:r>
      <w:r>
        <w:rPr>
          <w:spacing w:val="-8"/>
        </w:rPr>
        <w:t xml:space="preserve"> </w:t>
      </w:r>
      <w:r>
        <w:t>And</w:t>
      </w:r>
      <w:r>
        <w:rPr>
          <w:spacing w:val="-8"/>
        </w:rPr>
        <w:t xml:space="preserve"> </w:t>
      </w:r>
      <w:r>
        <w:t>up</w:t>
      </w:r>
      <w:r>
        <w:rPr>
          <w:spacing w:val="-8"/>
        </w:rPr>
        <w:t xml:space="preserve"> </w:t>
      </w:r>
      <w:r>
        <w:t>to</w:t>
      </w:r>
      <w:r>
        <w:rPr>
          <w:spacing w:val="-8"/>
        </w:rPr>
        <w:t xml:space="preserve"> </w:t>
      </w:r>
      <w:r>
        <w:t>this</w:t>
      </w:r>
      <w:r>
        <w:rPr>
          <w:spacing w:val="-9"/>
        </w:rPr>
        <w:t xml:space="preserve"> </w:t>
      </w:r>
      <w:r>
        <w:t>point,</w:t>
      </w:r>
      <w:r>
        <w:rPr>
          <w:spacing w:val="-8"/>
        </w:rPr>
        <w:t xml:space="preserve"> </w:t>
      </w:r>
      <w:r>
        <w:t>the</w:t>
      </w:r>
      <w:r>
        <w:rPr>
          <w:spacing w:val="-8"/>
        </w:rPr>
        <w:t xml:space="preserve"> </w:t>
      </w:r>
      <w:r>
        <w:t>two</w:t>
      </w:r>
      <w:r>
        <w:rPr>
          <w:spacing w:val="-9"/>
        </w:rPr>
        <w:t xml:space="preserve"> </w:t>
      </w:r>
      <w:r>
        <w:t>legations</w:t>
      </w:r>
      <w:r>
        <w:rPr>
          <w:spacing w:val="-9"/>
        </w:rPr>
        <w:t xml:space="preserve"> </w:t>
      </w:r>
      <w:r>
        <w:t>will</w:t>
      </w:r>
      <w:r>
        <w:rPr>
          <w:spacing w:val="-8"/>
        </w:rPr>
        <w:t xml:space="preserve"> </w:t>
      </w:r>
      <w:r>
        <w:t>concur.</w:t>
      </w:r>
      <w:r>
        <w:rPr>
          <w:spacing w:val="-8"/>
        </w:rPr>
        <w:t xml:space="preserve"> </w:t>
      </w:r>
      <w:r>
        <w:t>But</w:t>
      </w:r>
      <w:r>
        <w:rPr>
          <w:spacing w:val="-8"/>
        </w:rPr>
        <w:t xml:space="preserve"> </w:t>
      </w:r>
      <w:r>
        <w:t>Gui</w:t>
      </w:r>
      <w:r>
        <w:rPr>
          <w:spacing w:val="-8"/>
        </w:rPr>
        <w:t xml:space="preserve"> </w:t>
      </w:r>
      <w:r>
        <w:t>could</w:t>
      </w:r>
      <w:r>
        <w:rPr>
          <w:spacing w:val="-8"/>
        </w:rPr>
        <w:t xml:space="preserve"> </w:t>
      </w:r>
      <w:r>
        <w:t>do</w:t>
      </w:r>
      <w:r>
        <w:rPr>
          <w:spacing w:val="-8"/>
        </w:rPr>
        <w:t xml:space="preserve"> </w:t>
      </w:r>
      <w:r>
        <w:t>more,</w:t>
      </w:r>
      <w:r>
        <w:rPr>
          <w:spacing w:val="-10"/>
        </w:rPr>
        <w:t xml:space="preserve"> </w:t>
      </w:r>
      <w:r>
        <w:t>and he</w:t>
      </w:r>
      <w:r>
        <w:rPr>
          <w:spacing w:val="-9"/>
        </w:rPr>
        <w:t xml:space="preserve"> </w:t>
      </w:r>
      <w:r>
        <w:t>has</w:t>
      </w:r>
      <w:r>
        <w:rPr>
          <w:spacing w:val="-10"/>
        </w:rPr>
        <w:t xml:space="preserve"> </w:t>
      </w:r>
      <w:r>
        <w:t>the</w:t>
      </w:r>
      <w:r>
        <w:rPr>
          <w:spacing w:val="-9"/>
        </w:rPr>
        <w:t xml:space="preserve"> </w:t>
      </w:r>
      <w:r>
        <w:t>skill:</w:t>
      </w:r>
      <w:r>
        <w:rPr>
          <w:spacing w:val="-9"/>
        </w:rPr>
        <w:t xml:space="preserve"> </w:t>
      </w:r>
      <w:r>
        <w:t>he</w:t>
      </w:r>
      <w:r>
        <w:rPr>
          <w:spacing w:val="-9"/>
        </w:rPr>
        <w:t xml:space="preserve"> </w:t>
      </w:r>
      <w:r>
        <w:t>will</w:t>
      </w:r>
      <w:r>
        <w:rPr>
          <w:spacing w:val="-9"/>
        </w:rPr>
        <w:t xml:space="preserve"> </w:t>
      </w:r>
      <w:r>
        <w:t>try</w:t>
      </w:r>
      <w:r>
        <w:rPr>
          <w:spacing w:val="-11"/>
        </w:rPr>
        <w:t xml:space="preserve"> </w:t>
      </w:r>
      <w:r>
        <w:t>to</w:t>
      </w:r>
      <w:r>
        <w:rPr>
          <w:spacing w:val="-9"/>
        </w:rPr>
        <w:t xml:space="preserve"> </w:t>
      </w:r>
      <w:r>
        <w:t>insist</w:t>
      </w:r>
      <w:r>
        <w:rPr>
          <w:spacing w:val="-8"/>
        </w:rPr>
        <w:t xml:space="preserve"> </w:t>
      </w:r>
      <w:r>
        <w:t>that</w:t>
      </w:r>
      <w:r>
        <w:rPr>
          <w:spacing w:val="-9"/>
        </w:rPr>
        <w:t xml:space="preserve"> </w:t>
      </w:r>
      <w:r>
        <w:t>the</w:t>
      </w:r>
      <w:r>
        <w:rPr>
          <w:spacing w:val="-9"/>
        </w:rPr>
        <w:t xml:space="preserve"> </w:t>
      </w:r>
      <w:r>
        <w:t>theses</w:t>
      </w:r>
      <w:r>
        <w:rPr>
          <w:spacing w:val="-13"/>
        </w:rPr>
        <w:t xml:space="preserve"> </w:t>
      </w:r>
      <w:r>
        <w:t>of</w:t>
      </w:r>
      <w:r>
        <w:rPr>
          <w:spacing w:val="-10"/>
        </w:rPr>
        <w:t xml:space="preserve"> </w:t>
      </w:r>
      <w:r>
        <w:t>Perugia</w:t>
      </w:r>
      <w:r>
        <w:rPr>
          <w:spacing w:val="-9"/>
        </w:rPr>
        <w:t xml:space="preserve"> </w:t>
      </w:r>
      <w:r>
        <w:t>are</w:t>
      </w:r>
      <w:r>
        <w:rPr>
          <w:spacing w:val="-8"/>
        </w:rPr>
        <w:t xml:space="preserve"> </w:t>
      </w:r>
      <w:r>
        <w:t>the</w:t>
      </w:r>
      <w:r>
        <w:rPr>
          <w:spacing w:val="-9"/>
        </w:rPr>
        <w:t xml:space="preserve"> </w:t>
      </w:r>
      <w:r>
        <w:t>same</w:t>
      </w:r>
      <w:r>
        <w:rPr>
          <w:spacing w:val="-8"/>
        </w:rPr>
        <w:t xml:space="preserve"> </w:t>
      </w:r>
      <w:r>
        <w:t>as</w:t>
      </w:r>
      <w:r>
        <w:rPr>
          <w:spacing w:val="-11"/>
        </w:rPr>
        <w:t xml:space="preserve"> </w:t>
      </w:r>
      <w:r>
        <w:t>those</w:t>
      </w:r>
      <w:r>
        <w:rPr>
          <w:spacing w:val="-9"/>
        </w:rPr>
        <w:t xml:space="preserve"> </w:t>
      </w:r>
      <w:r>
        <w:t>of</w:t>
      </w:r>
      <w:r>
        <w:rPr>
          <w:spacing w:val="-9"/>
        </w:rPr>
        <w:t xml:space="preserve"> </w:t>
      </w:r>
      <w:r>
        <w:t>the</w:t>
      </w:r>
      <w:r>
        <w:rPr>
          <w:spacing w:val="-9"/>
        </w:rPr>
        <w:t xml:space="preserve"> </w:t>
      </w:r>
      <w:r>
        <w:t>Fraticelli, or the Pseudo Apostles.”</w:t>
      </w:r>
    </w:p>
    <w:p w14:paraId="30FC6A64" w14:textId="77777777" w:rsidR="00565177" w:rsidRDefault="00FF66D4">
      <w:pPr>
        <w:pStyle w:val="BodyText"/>
        <w:spacing w:line="235" w:lineRule="auto"/>
        <w:ind w:left="1019" w:right="515"/>
      </w:pPr>
      <w:r>
        <w:t>“This was foreseen. I mean, we knew that things would come to this, even without Bernard’s presence.</w:t>
      </w:r>
      <w:r>
        <w:rPr>
          <w:spacing w:val="-2"/>
        </w:rPr>
        <w:t xml:space="preserve"> </w:t>
      </w:r>
      <w:r>
        <w:t>At</w:t>
      </w:r>
      <w:r>
        <w:rPr>
          <w:spacing w:val="-2"/>
        </w:rPr>
        <w:t xml:space="preserve"> </w:t>
      </w:r>
      <w:r>
        <w:t>most</w:t>
      </w:r>
      <w:r>
        <w:rPr>
          <w:spacing w:val="-2"/>
        </w:rPr>
        <w:t xml:space="preserve"> </w:t>
      </w:r>
      <w:r>
        <w:t>Bernard</w:t>
      </w:r>
      <w:r>
        <w:rPr>
          <w:spacing w:val="-2"/>
        </w:rPr>
        <w:t xml:space="preserve"> </w:t>
      </w:r>
      <w:r>
        <w:t>will</w:t>
      </w:r>
      <w:r>
        <w:rPr>
          <w:spacing w:val="-2"/>
        </w:rPr>
        <w:t xml:space="preserve"> </w:t>
      </w:r>
      <w:r>
        <w:t>act</w:t>
      </w:r>
      <w:r>
        <w:rPr>
          <w:spacing w:val="-2"/>
        </w:rPr>
        <w:t xml:space="preserve"> </w:t>
      </w:r>
      <w:r>
        <w:t>more</w:t>
      </w:r>
      <w:r>
        <w:rPr>
          <w:spacing w:val="-2"/>
        </w:rPr>
        <w:t xml:space="preserve"> </w:t>
      </w:r>
      <w:r>
        <w:t>effectively</w:t>
      </w:r>
      <w:r>
        <w:rPr>
          <w:spacing w:val="-5"/>
        </w:rPr>
        <w:t xml:space="preserve"> </w:t>
      </w:r>
      <w:r>
        <w:t>than</w:t>
      </w:r>
      <w:r>
        <w:rPr>
          <w:spacing w:val="-3"/>
        </w:rPr>
        <w:t xml:space="preserve"> </w:t>
      </w:r>
      <w:r>
        <w:t>so</w:t>
      </w:r>
      <w:r>
        <w:rPr>
          <w:spacing w:val="-3"/>
        </w:rPr>
        <w:t xml:space="preserve"> </w:t>
      </w:r>
      <w:r>
        <w:t>many</w:t>
      </w:r>
      <w:r>
        <w:rPr>
          <w:spacing w:val="-2"/>
        </w:rPr>
        <w:t xml:space="preserve"> </w:t>
      </w:r>
      <w:r>
        <w:t>of</w:t>
      </w:r>
      <w:r>
        <w:rPr>
          <w:spacing w:val="-2"/>
        </w:rPr>
        <w:t xml:space="preserve"> </w:t>
      </w:r>
      <w:r>
        <w:t>those</w:t>
      </w:r>
      <w:r>
        <w:rPr>
          <w:spacing w:val="-2"/>
        </w:rPr>
        <w:t xml:space="preserve"> </w:t>
      </w:r>
      <w:r>
        <w:t>inept</w:t>
      </w:r>
      <w:r>
        <w:rPr>
          <w:spacing w:val="-2"/>
        </w:rPr>
        <w:t xml:space="preserve"> </w:t>
      </w:r>
      <w:r>
        <w:t>men</w:t>
      </w:r>
      <w:r>
        <w:rPr>
          <w:spacing w:val="-3"/>
        </w:rPr>
        <w:t xml:space="preserve"> </w:t>
      </w:r>
      <w:r>
        <w:t>of</w:t>
      </w:r>
      <w:r>
        <w:rPr>
          <w:spacing w:val="-2"/>
        </w:rPr>
        <w:t xml:space="preserve"> </w:t>
      </w:r>
      <w:r>
        <w:t>the</w:t>
      </w:r>
      <w:r>
        <w:rPr>
          <w:spacing w:val="-2"/>
        </w:rPr>
        <w:t xml:space="preserve"> </w:t>
      </w:r>
      <w:r>
        <w:t>curia, and</w:t>
      </w:r>
      <w:r>
        <w:rPr>
          <w:spacing w:val="-8"/>
        </w:rPr>
        <w:t xml:space="preserve"> </w:t>
      </w:r>
      <w:r>
        <w:t>the</w:t>
      </w:r>
      <w:r>
        <w:rPr>
          <w:spacing w:val="-8"/>
        </w:rPr>
        <w:t xml:space="preserve"> </w:t>
      </w:r>
      <w:r>
        <w:t>debate</w:t>
      </w:r>
      <w:r>
        <w:rPr>
          <w:spacing w:val="-11"/>
        </w:rPr>
        <w:t xml:space="preserve"> </w:t>
      </w:r>
      <w:r>
        <w:t>with</w:t>
      </w:r>
      <w:r>
        <w:rPr>
          <w:spacing w:val="-8"/>
        </w:rPr>
        <w:t xml:space="preserve"> </w:t>
      </w:r>
      <w:r>
        <w:t>him</w:t>
      </w:r>
      <w:r>
        <w:rPr>
          <w:spacing w:val="-10"/>
        </w:rPr>
        <w:t xml:space="preserve"> </w:t>
      </w:r>
      <w:r>
        <w:t>will</w:t>
      </w:r>
      <w:r>
        <w:rPr>
          <w:spacing w:val="-8"/>
        </w:rPr>
        <w:t xml:space="preserve"> </w:t>
      </w:r>
      <w:r>
        <w:t>necessarily</w:t>
      </w:r>
      <w:r>
        <w:rPr>
          <w:spacing w:val="-8"/>
        </w:rPr>
        <w:t xml:space="preserve"> </w:t>
      </w:r>
      <w:r>
        <w:t>be</w:t>
      </w:r>
      <w:r>
        <w:rPr>
          <w:spacing w:val="-8"/>
        </w:rPr>
        <w:t xml:space="preserve"> </w:t>
      </w:r>
      <w:r>
        <w:t>more</w:t>
      </w:r>
      <w:r>
        <w:rPr>
          <w:spacing w:val="-8"/>
        </w:rPr>
        <w:t xml:space="preserve"> </w:t>
      </w:r>
      <w:r>
        <w:t>subtle.”</w:t>
      </w:r>
    </w:p>
    <w:p w14:paraId="30FC6A65" w14:textId="77777777" w:rsidR="00565177" w:rsidRDefault="00FF66D4">
      <w:pPr>
        <w:pStyle w:val="BodyText"/>
        <w:spacing w:line="235" w:lineRule="auto"/>
        <w:ind w:left="1019" w:right="512"/>
      </w:pPr>
      <w:r>
        <w:t>“Yes,”</w:t>
      </w:r>
      <w:r>
        <w:rPr>
          <w:spacing w:val="-6"/>
        </w:rPr>
        <w:t xml:space="preserve"> </w:t>
      </w:r>
      <w:r>
        <w:t>the</w:t>
      </w:r>
      <w:r>
        <w:rPr>
          <w:spacing w:val="-8"/>
        </w:rPr>
        <w:t xml:space="preserve"> </w:t>
      </w:r>
      <w:r>
        <w:t>abbot</w:t>
      </w:r>
      <w:r>
        <w:rPr>
          <w:spacing w:val="-6"/>
        </w:rPr>
        <w:t xml:space="preserve"> </w:t>
      </w:r>
      <w:r>
        <w:t>said,</w:t>
      </w:r>
      <w:r>
        <w:rPr>
          <w:spacing w:val="-6"/>
        </w:rPr>
        <w:t xml:space="preserve"> </w:t>
      </w:r>
      <w:r>
        <w:t>“but</w:t>
      </w:r>
      <w:r>
        <w:rPr>
          <w:spacing w:val="-6"/>
        </w:rPr>
        <w:t xml:space="preserve"> </w:t>
      </w:r>
      <w:r>
        <w:t>at</w:t>
      </w:r>
      <w:r>
        <w:rPr>
          <w:spacing w:val="-6"/>
        </w:rPr>
        <w:t xml:space="preserve"> </w:t>
      </w:r>
      <w:r>
        <w:t>this</w:t>
      </w:r>
      <w:r>
        <w:rPr>
          <w:spacing w:val="-6"/>
        </w:rPr>
        <w:t xml:space="preserve"> </w:t>
      </w:r>
      <w:r>
        <w:t>point</w:t>
      </w:r>
      <w:r>
        <w:rPr>
          <w:spacing w:val="-8"/>
        </w:rPr>
        <w:t xml:space="preserve"> </w:t>
      </w:r>
      <w:r>
        <w:t>we</w:t>
      </w:r>
      <w:r>
        <w:rPr>
          <w:spacing w:val="-8"/>
        </w:rPr>
        <w:t xml:space="preserve"> </w:t>
      </w:r>
      <w:r>
        <w:t>come</w:t>
      </w:r>
      <w:r>
        <w:rPr>
          <w:spacing w:val="-8"/>
        </w:rPr>
        <w:t xml:space="preserve"> </w:t>
      </w:r>
      <w:r>
        <w:t>up</w:t>
      </w:r>
      <w:r>
        <w:rPr>
          <w:spacing w:val="-7"/>
        </w:rPr>
        <w:t xml:space="preserve"> </w:t>
      </w:r>
      <w:r>
        <w:t>against</w:t>
      </w:r>
      <w:r>
        <w:rPr>
          <w:spacing w:val="-6"/>
        </w:rPr>
        <w:t xml:space="preserve"> </w:t>
      </w:r>
      <w:r>
        <w:t>the</w:t>
      </w:r>
      <w:r>
        <w:rPr>
          <w:spacing w:val="-7"/>
        </w:rPr>
        <w:t xml:space="preserve"> </w:t>
      </w:r>
      <w:r>
        <w:t>question</w:t>
      </w:r>
      <w:r>
        <w:rPr>
          <w:spacing w:val="-6"/>
        </w:rPr>
        <w:t xml:space="preserve"> </w:t>
      </w:r>
      <w:r>
        <w:t>raised</w:t>
      </w:r>
      <w:r>
        <w:rPr>
          <w:spacing w:val="-6"/>
        </w:rPr>
        <w:t xml:space="preserve"> </w:t>
      </w:r>
      <w:r>
        <w:t>yesterday.</w:t>
      </w:r>
      <w:r>
        <w:rPr>
          <w:spacing w:val="-8"/>
        </w:rPr>
        <w:t xml:space="preserve"> </w:t>
      </w:r>
      <w:r>
        <w:t>If</w:t>
      </w:r>
      <w:r>
        <w:rPr>
          <w:spacing w:val="-6"/>
        </w:rPr>
        <w:t xml:space="preserve"> </w:t>
      </w:r>
      <w:r>
        <w:t>by tomorrow we have not discovered the person guilty of two, perhaps three, crimes, I</w:t>
      </w:r>
      <w:r>
        <w:t xml:space="preserve"> must allow Bernard</w:t>
      </w:r>
      <w:r>
        <w:rPr>
          <w:spacing w:val="-10"/>
        </w:rPr>
        <w:t xml:space="preserve"> </w:t>
      </w:r>
      <w:r>
        <w:t>to</w:t>
      </w:r>
      <w:r>
        <w:rPr>
          <w:spacing w:val="-11"/>
        </w:rPr>
        <w:t xml:space="preserve"> </w:t>
      </w:r>
      <w:r>
        <w:t>exercise</w:t>
      </w:r>
      <w:r>
        <w:rPr>
          <w:spacing w:val="-10"/>
        </w:rPr>
        <w:t xml:space="preserve"> </w:t>
      </w:r>
      <w:r>
        <w:t>control</w:t>
      </w:r>
      <w:r>
        <w:rPr>
          <w:spacing w:val="-10"/>
        </w:rPr>
        <w:t xml:space="preserve"> </w:t>
      </w:r>
      <w:r>
        <w:t>over</w:t>
      </w:r>
      <w:r>
        <w:rPr>
          <w:spacing w:val="-11"/>
        </w:rPr>
        <w:t xml:space="preserve"> </w:t>
      </w:r>
      <w:r>
        <w:t>the</w:t>
      </w:r>
      <w:r>
        <w:rPr>
          <w:spacing w:val="-10"/>
        </w:rPr>
        <w:t xml:space="preserve"> </w:t>
      </w:r>
      <w:r>
        <w:t>abbey’s</w:t>
      </w:r>
      <w:r>
        <w:rPr>
          <w:spacing w:val="-11"/>
        </w:rPr>
        <w:t xml:space="preserve"> </w:t>
      </w:r>
      <w:r>
        <w:t>affairs.</w:t>
      </w:r>
      <w:r>
        <w:rPr>
          <w:spacing w:val="-11"/>
        </w:rPr>
        <w:t xml:space="preserve"> </w:t>
      </w:r>
      <w:r>
        <w:t>I</w:t>
      </w:r>
      <w:r>
        <w:rPr>
          <w:spacing w:val="-10"/>
        </w:rPr>
        <w:t xml:space="preserve"> </w:t>
      </w:r>
      <w:r>
        <w:t>cannot</w:t>
      </w:r>
      <w:r>
        <w:rPr>
          <w:spacing w:val="-10"/>
        </w:rPr>
        <w:t xml:space="preserve"> </w:t>
      </w:r>
      <w:r>
        <w:t>conceal</w:t>
      </w:r>
      <w:r>
        <w:rPr>
          <w:spacing w:val="-10"/>
        </w:rPr>
        <w:t xml:space="preserve"> </w:t>
      </w:r>
      <w:r>
        <w:t>from</w:t>
      </w:r>
      <w:r>
        <w:rPr>
          <w:spacing w:val="-10"/>
        </w:rPr>
        <w:t xml:space="preserve"> </w:t>
      </w:r>
      <w:r>
        <w:t>a</w:t>
      </w:r>
      <w:r>
        <w:rPr>
          <w:spacing w:val="-11"/>
        </w:rPr>
        <w:t xml:space="preserve"> </w:t>
      </w:r>
      <w:r>
        <w:t>man</w:t>
      </w:r>
      <w:r>
        <w:rPr>
          <w:spacing w:val="-10"/>
        </w:rPr>
        <w:t xml:space="preserve"> </w:t>
      </w:r>
      <w:r>
        <w:t>invested</w:t>
      </w:r>
      <w:r>
        <w:rPr>
          <w:spacing w:val="-10"/>
        </w:rPr>
        <w:t xml:space="preserve"> </w:t>
      </w:r>
      <w:r>
        <w:t>with</w:t>
      </w:r>
      <w:r>
        <w:rPr>
          <w:spacing w:val="-10"/>
        </w:rPr>
        <w:t xml:space="preserve"> </w:t>
      </w:r>
      <w:r>
        <w:t>the power</w:t>
      </w:r>
      <w:r>
        <w:rPr>
          <w:spacing w:val="-15"/>
        </w:rPr>
        <w:t xml:space="preserve"> </w:t>
      </w:r>
      <w:r>
        <w:t>Bernard</w:t>
      </w:r>
      <w:r>
        <w:rPr>
          <w:spacing w:val="-15"/>
        </w:rPr>
        <w:t xml:space="preserve"> </w:t>
      </w:r>
      <w:r>
        <w:t>will</w:t>
      </w:r>
      <w:r>
        <w:rPr>
          <w:spacing w:val="-15"/>
        </w:rPr>
        <w:t xml:space="preserve"> </w:t>
      </w:r>
      <w:r>
        <w:t>have</w:t>
      </w:r>
      <w:r>
        <w:rPr>
          <w:spacing w:val="-15"/>
        </w:rPr>
        <w:t xml:space="preserve"> </w:t>
      </w:r>
      <w:r>
        <w:t>(and</w:t>
      </w:r>
      <w:r>
        <w:rPr>
          <w:spacing w:val="-15"/>
        </w:rPr>
        <w:t xml:space="preserve"> </w:t>
      </w:r>
      <w:r>
        <w:t>because</w:t>
      </w:r>
      <w:r>
        <w:rPr>
          <w:spacing w:val="-15"/>
        </w:rPr>
        <w:t xml:space="preserve"> </w:t>
      </w:r>
      <w:r>
        <w:t>of</w:t>
      </w:r>
      <w:r>
        <w:rPr>
          <w:spacing w:val="-15"/>
        </w:rPr>
        <w:t xml:space="preserve"> </w:t>
      </w:r>
      <w:r>
        <w:t>our</w:t>
      </w:r>
      <w:r>
        <w:rPr>
          <w:spacing w:val="-15"/>
        </w:rPr>
        <w:t xml:space="preserve"> </w:t>
      </w:r>
      <w:r>
        <w:t>mutual</w:t>
      </w:r>
      <w:r>
        <w:rPr>
          <w:spacing w:val="-15"/>
        </w:rPr>
        <w:t xml:space="preserve"> </w:t>
      </w:r>
      <w:r>
        <w:t>agreement,</w:t>
      </w:r>
      <w:r>
        <w:rPr>
          <w:spacing w:val="-15"/>
        </w:rPr>
        <w:t xml:space="preserve"> </w:t>
      </w:r>
      <w:r>
        <w:t>we</w:t>
      </w:r>
      <w:r>
        <w:rPr>
          <w:spacing w:val="-15"/>
        </w:rPr>
        <w:t xml:space="preserve"> </w:t>
      </w:r>
      <w:r>
        <w:t>must</w:t>
      </w:r>
      <w:r>
        <w:rPr>
          <w:spacing w:val="-15"/>
        </w:rPr>
        <w:t xml:space="preserve"> </w:t>
      </w:r>
      <w:r>
        <w:t>not</w:t>
      </w:r>
      <w:r>
        <w:rPr>
          <w:spacing w:val="-15"/>
        </w:rPr>
        <w:t xml:space="preserve"> </w:t>
      </w:r>
      <w:r>
        <w:t>forget)</w:t>
      </w:r>
      <w:r>
        <w:rPr>
          <w:spacing w:val="-15"/>
        </w:rPr>
        <w:t xml:space="preserve"> </w:t>
      </w:r>
      <w:r>
        <w:t>that</w:t>
      </w:r>
      <w:r>
        <w:rPr>
          <w:spacing w:val="-15"/>
        </w:rPr>
        <w:t xml:space="preserve"> </w:t>
      </w:r>
      <w:r>
        <w:t>here</w:t>
      </w:r>
      <w:r>
        <w:rPr>
          <w:spacing w:val="-15"/>
        </w:rPr>
        <w:t xml:space="preserve"> </w:t>
      </w:r>
      <w:r>
        <w:t>in</w:t>
      </w:r>
      <w:r>
        <w:rPr>
          <w:spacing w:val="-15"/>
        </w:rPr>
        <w:t xml:space="preserve"> </w:t>
      </w:r>
      <w:r>
        <w:t>the abbey</w:t>
      </w:r>
      <w:r>
        <w:rPr>
          <w:spacing w:val="-4"/>
        </w:rPr>
        <w:t xml:space="preserve"> </w:t>
      </w:r>
      <w:r>
        <w:t>inexplicable</w:t>
      </w:r>
      <w:r>
        <w:rPr>
          <w:spacing w:val="-6"/>
        </w:rPr>
        <w:t xml:space="preserve"> </w:t>
      </w:r>
      <w:r>
        <w:t>events</w:t>
      </w:r>
      <w:r>
        <w:rPr>
          <w:spacing w:val="-7"/>
        </w:rPr>
        <w:t xml:space="preserve"> </w:t>
      </w:r>
      <w:r>
        <w:t>have</w:t>
      </w:r>
      <w:r>
        <w:rPr>
          <w:spacing w:val="-4"/>
        </w:rPr>
        <w:t xml:space="preserve"> </w:t>
      </w:r>
      <w:r>
        <w:t>taken</w:t>
      </w:r>
      <w:r>
        <w:rPr>
          <w:spacing w:val="-4"/>
        </w:rPr>
        <w:t xml:space="preserve"> </w:t>
      </w:r>
      <w:r>
        <w:t>place,</w:t>
      </w:r>
      <w:r>
        <w:rPr>
          <w:spacing w:val="-4"/>
        </w:rPr>
        <w:t xml:space="preserve"> </w:t>
      </w:r>
      <w:r>
        <w:t>are</w:t>
      </w:r>
      <w:r>
        <w:rPr>
          <w:spacing w:val="-6"/>
        </w:rPr>
        <w:t xml:space="preserve"> </w:t>
      </w:r>
      <w:r>
        <w:t>still</w:t>
      </w:r>
      <w:r>
        <w:rPr>
          <w:spacing w:val="-4"/>
        </w:rPr>
        <w:t xml:space="preserve"> </w:t>
      </w:r>
      <w:r>
        <w:t>taking</w:t>
      </w:r>
      <w:r>
        <w:rPr>
          <w:spacing w:val="-4"/>
        </w:rPr>
        <w:t xml:space="preserve"> </w:t>
      </w:r>
      <w:r>
        <w:t>place.</w:t>
      </w:r>
      <w:r>
        <w:rPr>
          <w:spacing w:val="-4"/>
        </w:rPr>
        <w:t xml:space="preserve"> </w:t>
      </w:r>
      <w:r>
        <w:t>Otherwise,</w:t>
      </w:r>
      <w:r>
        <w:rPr>
          <w:spacing w:val="-6"/>
        </w:rPr>
        <w:t xml:space="preserve"> </w:t>
      </w:r>
      <w:r>
        <w:t>the</w:t>
      </w:r>
      <w:r>
        <w:rPr>
          <w:spacing w:val="-4"/>
        </w:rPr>
        <w:t xml:space="preserve"> </w:t>
      </w:r>
      <w:r>
        <w:t>moment</w:t>
      </w:r>
      <w:r>
        <w:rPr>
          <w:spacing w:val="-4"/>
        </w:rPr>
        <w:t xml:space="preserve"> </w:t>
      </w:r>
      <w:r>
        <w:t>he</w:t>
      </w:r>
      <w:r>
        <w:rPr>
          <w:spacing w:val="-6"/>
        </w:rPr>
        <w:t xml:space="preserve"> </w:t>
      </w:r>
      <w:r>
        <w:t>finds out,</w:t>
      </w:r>
      <w:r>
        <w:rPr>
          <w:spacing w:val="-6"/>
        </w:rPr>
        <w:t xml:space="preserve"> </w:t>
      </w:r>
      <w:r>
        <w:t>the</w:t>
      </w:r>
      <w:r>
        <w:rPr>
          <w:spacing w:val="-6"/>
        </w:rPr>
        <w:t xml:space="preserve"> </w:t>
      </w:r>
      <w:r>
        <w:t>moment</w:t>
      </w:r>
      <w:r>
        <w:rPr>
          <w:spacing w:val="-6"/>
        </w:rPr>
        <w:t xml:space="preserve"> </w:t>
      </w:r>
      <w:r>
        <w:t>(God</w:t>
      </w:r>
      <w:r>
        <w:rPr>
          <w:spacing w:val="-6"/>
        </w:rPr>
        <w:t xml:space="preserve"> </w:t>
      </w:r>
      <w:r>
        <w:t>forbid)</w:t>
      </w:r>
      <w:r>
        <w:rPr>
          <w:spacing w:val="-6"/>
        </w:rPr>
        <w:t xml:space="preserve"> </w:t>
      </w:r>
      <w:r>
        <w:t>some</w:t>
      </w:r>
      <w:r>
        <w:rPr>
          <w:spacing w:val="-6"/>
        </w:rPr>
        <w:t xml:space="preserve"> </w:t>
      </w:r>
      <w:r>
        <w:t>new</w:t>
      </w:r>
      <w:r>
        <w:rPr>
          <w:spacing w:val="-6"/>
        </w:rPr>
        <w:t xml:space="preserve"> </w:t>
      </w:r>
      <w:r>
        <w:t>mysterious</w:t>
      </w:r>
      <w:r>
        <w:rPr>
          <w:spacing w:val="-11"/>
        </w:rPr>
        <w:t xml:space="preserve"> </w:t>
      </w:r>
      <w:r>
        <w:t>event</w:t>
      </w:r>
      <w:r>
        <w:rPr>
          <w:spacing w:val="-6"/>
        </w:rPr>
        <w:t xml:space="preserve"> </w:t>
      </w:r>
      <w:r>
        <w:t>happens,</w:t>
      </w:r>
      <w:r>
        <w:rPr>
          <w:spacing w:val="-6"/>
        </w:rPr>
        <w:t xml:space="preserve"> </w:t>
      </w:r>
      <w:r>
        <w:t>he</w:t>
      </w:r>
      <w:r>
        <w:rPr>
          <w:spacing w:val="-7"/>
        </w:rPr>
        <w:t xml:space="preserve"> </w:t>
      </w:r>
      <w:r>
        <w:t>will</w:t>
      </w:r>
      <w:r>
        <w:rPr>
          <w:spacing w:val="-10"/>
        </w:rPr>
        <w:t xml:space="preserve"> </w:t>
      </w:r>
      <w:r>
        <w:t>have</w:t>
      </w:r>
      <w:r>
        <w:rPr>
          <w:spacing w:val="-6"/>
        </w:rPr>
        <w:t xml:space="preserve"> </w:t>
      </w:r>
      <w:r>
        <w:t>every</w:t>
      </w:r>
      <w:r>
        <w:rPr>
          <w:spacing w:val="-6"/>
        </w:rPr>
        <w:t xml:space="preserve"> </w:t>
      </w:r>
      <w:r>
        <w:t>right</w:t>
      </w:r>
      <w:r>
        <w:rPr>
          <w:spacing w:val="-6"/>
        </w:rPr>
        <w:t xml:space="preserve"> </w:t>
      </w:r>
      <w:r>
        <w:t>to</w:t>
      </w:r>
      <w:r>
        <w:rPr>
          <w:spacing w:val="-6"/>
        </w:rPr>
        <w:t xml:space="preserve"> </w:t>
      </w:r>
      <w:r>
        <w:t>cry betrayal.</w:t>
      </w:r>
      <w:r>
        <w:rPr>
          <w:spacing w:val="80"/>
          <w:w w:val="150"/>
        </w:rPr>
        <w:t xml:space="preserve"> </w:t>
      </w:r>
      <w:r>
        <w:t>”</w:t>
      </w:r>
    </w:p>
    <w:p w14:paraId="30FC6A66" w14:textId="77777777" w:rsidR="00565177" w:rsidRDefault="00565177">
      <w:pPr>
        <w:spacing w:line="235" w:lineRule="auto"/>
        <w:sectPr w:rsidR="00565177">
          <w:pgSz w:w="12240" w:h="15840"/>
          <w:pgMar w:top="1340" w:right="920" w:bottom="620" w:left="420" w:header="360" w:footer="426" w:gutter="0"/>
          <w:cols w:space="720"/>
        </w:sectPr>
      </w:pPr>
    </w:p>
    <w:p w14:paraId="30FC6A67" w14:textId="77777777" w:rsidR="00565177" w:rsidRDefault="00FF66D4">
      <w:pPr>
        <w:pStyle w:val="BodyText"/>
        <w:spacing w:before="78" w:line="235" w:lineRule="auto"/>
        <w:ind w:right="515"/>
      </w:pPr>
      <w:r>
        <w:lastRenderedPageBreak/>
        <w:t>“True,”</w:t>
      </w:r>
      <w:r>
        <w:rPr>
          <w:spacing w:val="-9"/>
        </w:rPr>
        <w:t xml:space="preserve"> </w:t>
      </w:r>
      <w:r>
        <w:t>William</w:t>
      </w:r>
      <w:r>
        <w:rPr>
          <w:spacing w:val="-9"/>
        </w:rPr>
        <w:t xml:space="preserve"> </w:t>
      </w:r>
      <w:r>
        <w:t>murmured,</w:t>
      </w:r>
      <w:r>
        <w:rPr>
          <w:spacing w:val="-9"/>
        </w:rPr>
        <w:t xml:space="preserve"> </w:t>
      </w:r>
      <w:r>
        <w:t>worried.</w:t>
      </w:r>
      <w:r>
        <w:rPr>
          <w:spacing w:val="-9"/>
        </w:rPr>
        <w:t xml:space="preserve"> </w:t>
      </w:r>
      <w:r>
        <w:t>“But</w:t>
      </w:r>
      <w:r>
        <w:rPr>
          <w:spacing w:val="-9"/>
        </w:rPr>
        <w:t xml:space="preserve"> </w:t>
      </w:r>
      <w:r>
        <w:t>there</w:t>
      </w:r>
      <w:r>
        <w:rPr>
          <w:spacing w:val="-11"/>
        </w:rPr>
        <w:t xml:space="preserve"> </w:t>
      </w:r>
      <w:r>
        <w:t>is</w:t>
      </w:r>
      <w:r>
        <w:rPr>
          <w:spacing w:val="-11"/>
        </w:rPr>
        <w:t xml:space="preserve"> </w:t>
      </w:r>
      <w:r>
        <w:t>nothing</w:t>
      </w:r>
      <w:r>
        <w:rPr>
          <w:spacing w:val="-9"/>
        </w:rPr>
        <w:t xml:space="preserve"> </w:t>
      </w:r>
      <w:r>
        <w:t>to</w:t>
      </w:r>
      <w:r>
        <w:rPr>
          <w:spacing w:val="-9"/>
        </w:rPr>
        <w:t xml:space="preserve"> </w:t>
      </w:r>
      <w:r>
        <w:t>be</w:t>
      </w:r>
      <w:r>
        <w:rPr>
          <w:spacing w:val="-9"/>
        </w:rPr>
        <w:t xml:space="preserve"> </w:t>
      </w:r>
      <w:r>
        <w:t>done.</w:t>
      </w:r>
      <w:r>
        <w:rPr>
          <w:spacing w:val="-9"/>
        </w:rPr>
        <w:t xml:space="preserve"> </w:t>
      </w:r>
      <w:r>
        <w:t>Perhaps</w:t>
      </w:r>
      <w:r>
        <w:rPr>
          <w:spacing w:val="-11"/>
        </w:rPr>
        <w:t xml:space="preserve"> </w:t>
      </w:r>
      <w:r>
        <w:t>it</w:t>
      </w:r>
      <w:r>
        <w:rPr>
          <w:spacing w:val="-9"/>
        </w:rPr>
        <w:t xml:space="preserve"> </w:t>
      </w:r>
      <w:r>
        <w:t>will</w:t>
      </w:r>
      <w:r>
        <w:rPr>
          <w:spacing w:val="-11"/>
        </w:rPr>
        <w:t xml:space="preserve"> </w:t>
      </w:r>
      <w:r>
        <w:t>be</w:t>
      </w:r>
      <w:r>
        <w:rPr>
          <w:spacing w:val="-11"/>
        </w:rPr>
        <w:t xml:space="preserve"> </w:t>
      </w:r>
      <w:r>
        <w:t>a</w:t>
      </w:r>
      <w:r>
        <w:rPr>
          <w:spacing w:val="-9"/>
        </w:rPr>
        <w:t xml:space="preserve"> </w:t>
      </w:r>
      <w:r>
        <w:t>good thing:</w:t>
      </w:r>
      <w:r>
        <w:rPr>
          <w:spacing w:val="-15"/>
        </w:rPr>
        <w:t xml:space="preserve"> </w:t>
      </w:r>
      <w:r>
        <w:t>Bernard</w:t>
      </w:r>
      <w:r>
        <w:rPr>
          <w:spacing w:val="-15"/>
        </w:rPr>
        <w:t xml:space="preserve"> </w:t>
      </w:r>
      <w:r>
        <w:t>occupied</w:t>
      </w:r>
      <w:r>
        <w:rPr>
          <w:spacing w:val="-15"/>
        </w:rPr>
        <w:t xml:space="preserve"> </w:t>
      </w:r>
      <w:r>
        <w:t>with</w:t>
      </w:r>
      <w:r>
        <w:rPr>
          <w:spacing w:val="-15"/>
        </w:rPr>
        <w:t xml:space="preserve"> </w:t>
      </w:r>
      <w:r>
        <w:t>the</w:t>
      </w:r>
      <w:r>
        <w:rPr>
          <w:spacing w:val="-15"/>
        </w:rPr>
        <w:t xml:space="preserve"> </w:t>
      </w:r>
      <w:r>
        <w:t>assassin</w:t>
      </w:r>
      <w:r>
        <w:rPr>
          <w:spacing w:val="-15"/>
        </w:rPr>
        <w:t xml:space="preserve"> </w:t>
      </w:r>
      <w:r>
        <w:t>will</w:t>
      </w:r>
      <w:r>
        <w:rPr>
          <w:spacing w:val="-15"/>
        </w:rPr>
        <w:t xml:space="preserve"> </w:t>
      </w:r>
      <w:r>
        <w:t>have</w:t>
      </w:r>
      <w:r>
        <w:rPr>
          <w:spacing w:val="-15"/>
        </w:rPr>
        <w:t xml:space="preserve"> </w:t>
      </w:r>
      <w:r>
        <w:t>less</w:t>
      </w:r>
      <w:r>
        <w:rPr>
          <w:spacing w:val="-15"/>
        </w:rPr>
        <w:t xml:space="preserve"> </w:t>
      </w:r>
      <w:r>
        <w:t>time</w:t>
      </w:r>
      <w:r>
        <w:rPr>
          <w:spacing w:val="-14"/>
        </w:rPr>
        <w:t xml:space="preserve"> </w:t>
      </w:r>
      <w:r>
        <w:t>to</w:t>
      </w:r>
      <w:r>
        <w:rPr>
          <w:spacing w:val="-15"/>
        </w:rPr>
        <w:t xml:space="preserve"> </w:t>
      </w:r>
      <w:r>
        <w:t>participate</w:t>
      </w:r>
      <w:r>
        <w:rPr>
          <w:spacing w:val="-15"/>
        </w:rPr>
        <w:t xml:space="preserve"> </w:t>
      </w:r>
      <w:r>
        <w:t>in</w:t>
      </w:r>
      <w:r>
        <w:rPr>
          <w:spacing w:val="-15"/>
        </w:rPr>
        <w:t xml:space="preserve"> </w:t>
      </w:r>
      <w:r>
        <w:t>the</w:t>
      </w:r>
      <w:r>
        <w:rPr>
          <w:spacing w:val="-15"/>
        </w:rPr>
        <w:t xml:space="preserve"> </w:t>
      </w:r>
      <w:r>
        <w:t>debate.”</w:t>
      </w:r>
    </w:p>
    <w:p w14:paraId="30FC6A68" w14:textId="77777777" w:rsidR="00565177" w:rsidRDefault="00FF66D4">
      <w:pPr>
        <w:pStyle w:val="BodyText"/>
        <w:spacing w:line="235" w:lineRule="auto"/>
        <w:ind w:right="513"/>
      </w:pPr>
      <w:r>
        <w:t>“Bernard occupied with discovering the murderer will be a thorn in the side of my authority; remember</w:t>
      </w:r>
      <w:r>
        <w:rPr>
          <w:spacing w:val="-2"/>
        </w:rPr>
        <w:t xml:space="preserve"> </w:t>
      </w:r>
      <w:r>
        <w:t>that. This</w:t>
      </w:r>
      <w:r>
        <w:rPr>
          <w:spacing w:val="-2"/>
        </w:rPr>
        <w:t xml:space="preserve"> </w:t>
      </w:r>
      <w:r>
        <w:t>murky business</w:t>
      </w:r>
      <w:r>
        <w:rPr>
          <w:spacing w:val="-1"/>
        </w:rPr>
        <w:t xml:space="preserve"> </w:t>
      </w:r>
      <w:r>
        <w:t>obliges</w:t>
      </w:r>
      <w:r>
        <w:rPr>
          <w:spacing w:val="-1"/>
        </w:rPr>
        <w:t xml:space="preserve"> </w:t>
      </w:r>
      <w:r>
        <w:t>me</w:t>
      </w:r>
      <w:r>
        <w:rPr>
          <w:spacing w:val="-1"/>
        </w:rPr>
        <w:t xml:space="preserve"> </w:t>
      </w:r>
      <w:r>
        <w:t>for</w:t>
      </w:r>
      <w:r>
        <w:rPr>
          <w:spacing w:val="-1"/>
        </w:rPr>
        <w:t xml:space="preserve"> </w:t>
      </w:r>
      <w:r>
        <w:t>the</w:t>
      </w:r>
      <w:r>
        <w:rPr>
          <w:spacing w:val="-1"/>
        </w:rPr>
        <w:t xml:space="preserve"> </w:t>
      </w:r>
      <w:r>
        <w:t>first</w:t>
      </w:r>
      <w:r>
        <w:rPr>
          <w:spacing w:val="-1"/>
        </w:rPr>
        <w:t xml:space="preserve"> </w:t>
      </w:r>
      <w:r>
        <w:t>time</w:t>
      </w:r>
      <w:r>
        <w:rPr>
          <w:spacing w:val="-1"/>
        </w:rPr>
        <w:t xml:space="preserve"> </w:t>
      </w:r>
      <w:r>
        <w:t>to surrender</w:t>
      </w:r>
      <w:r>
        <w:rPr>
          <w:spacing w:val="-1"/>
        </w:rPr>
        <w:t xml:space="preserve"> </w:t>
      </w:r>
      <w:r>
        <w:t>a</w:t>
      </w:r>
      <w:r>
        <w:rPr>
          <w:spacing w:val="-1"/>
        </w:rPr>
        <w:t xml:space="preserve"> </w:t>
      </w:r>
      <w:r>
        <w:t>part of</w:t>
      </w:r>
      <w:r>
        <w:rPr>
          <w:spacing w:val="-1"/>
        </w:rPr>
        <w:t xml:space="preserve"> </w:t>
      </w:r>
      <w:r>
        <w:t>my power within</w:t>
      </w:r>
      <w:r>
        <w:rPr>
          <w:spacing w:val="-9"/>
        </w:rPr>
        <w:t xml:space="preserve"> </w:t>
      </w:r>
      <w:r>
        <w:t>these</w:t>
      </w:r>
      <w:r>
        <w:rPr>
          <w:spacing w:val="-9"/>
        </w:rPr>
        <w:t xml:space="preserve"> </w:t>
      </w:r>
      <w:r>
        <w:t>walls,</w:t>
      </w:r>
      <w:r>
        <w:rPr>
          <w:spacing w:val="-11"/>
        </w:rPr>
        <w:t xml:space="preserve"> </w:t>
      </w:r>
      <w:r>
        <w:t>and</w:t>
      </w:r>
      <w:r>
        <w:rPr>
          <w:spacing w:val="-9"/>
        </w:rPr>
        <w:t xml:space="preserve"> </w:t>
      </w:r>
      <w:r>
        <w:t>it</w:t>
      </w:r>
      <w:r>
        <w:rPr>
          <w:spacing w:val="-9"/>
        </w:rPr>
        <w:t xml:space="preserve"> </w:t>
      </w:r>
      <w:r>
        <w:t>is</w:t>
      </w:r>
      <w:r>
        <w:rPr>
          <w:spacing w:val="-10"/>
        </w:rPr>
        <w:t xml:space="preserve"> </w:t>
      </w:r>
      <w:r>
        <w:t>a</w:t>
      </w:r>
      <w:r>
        <w:rPr>
          <w:spacing w:val="-9"/>
        </w:rPr>
        <w:t xml:space="preserve"> </w:t>
      </w:r>
      <w:r>
        <w:t>new</w:t>
      </w:r>
      <w:r>
        <w:rPr>
          <w:spacing w:val="-9"/>
        </w:rPr>
        <w:t xml:space="preserve"> </w:t>
      </w:r>
      <w:r>
        <w:t>turn</w:t>
      </w:r>
      <w:r>
        <w:rPr>
          <w:spacing w:val="-9"/>
        </w:rPr>
        <w:t xml:space="preserve"> </w:t>
      </w:r>
      <w:r>
        <w:t>in</w:t>
      </w:r>
      <w:r>
        <w:rPr>
          <w:spacing w:val="-9"/>
        </w:rPr>
        <w:t xml:space="preserve"> </w:t>
      </w:r>
      <w:r>
        <w:t>the</w:t>
      </w:r>
      <w:r>
        <w:rPr>
          <w:spacing w:val="-9"/>
        </w:rPr>
        <w:t xml:space="preserve"> </w:t>
      </w:r>
      <w:r>
        <w:t>history</w:t>
      </w:r>
      <w:r>
        <w:rPr>
          <w:spacing w:val="-9"/>
        </w:rPr>
        <w:t xml:space="preserve"> </w:t>
      </w:r>
      <w:r>
        <w:t>not</w:t>
      </w:r>
      <w:r>
        <w:rPr>
          <w:spacing w:val="-9"/>
        </w:rPr>
        <w:t xml:space="preserve"> </w:t>
      </w:r>
      <w:r>
        <w:t>only</w:t>
      </w:r>
      <w:r>
        <w:rPr>
          <w:spacing w:val="-9"/>
        </w:rPr>
        <w:t xml:space="preserve"> </w:t>
      </w:r>
      <w:r>
        <w:t>of</w:t>
      </w:r>
      <w:r>
        <w:rPr>
          <w:spacing w:val="-9"/>
        </w:rPr>
        <w:t xml:space="preserve"> </w:t>
      </w:r>
      <w:r>
        <w:t>this</w:t>
      </w:r>
      <w:r>
        <w:rPr>
          <w:spacing w:val="-9"/>
        </w:rPr>
        <w:t xml:space="preserve"> </w:t>
      </w:r>
      <w:r>
        <w:t>abbey</w:t>
      </w:r>
      <w:r>
        <w:rPr>
          <w:spacing w:val="-12"/>
        </w:rPr>
        <w:t xml:space="preserve"> </w:t>
      </w:r>
      <w:r>
        <w:t>but</w:t>
      </w:r>
      <w:r>
        <w:rPr>
          <w:spacing w:val="-9"/>
        </w:rPr>
        <w:t xml:space="preserve"> </w:t>
      </w:r>
      <w:r>
        <w:t>of</w:t>
      </w:r>
      <w:r>
        <w:rPr>
          <w:spacing w:val="-9"/>
        </w:rPr>
        <w:t xml:space="preserve"> </w:t>
      </w:r>
      <w:r>
        <w:t>the</w:t>
      </w:r>
      <w:r>
        <w:rPr>
          <w:spacing w:val="-9"/>
        </w:rPr>
        <w:t xml:space="preserve"> </w:t>
      </w:r>
      <w:r>
        <w:t>Cluniac</w:t>
      </w:r>
      <w:r>
        <w:rPr>
          <w:spacing w:val="-9"/>
        </w:rPr>
        <w:t xml:space="preserve"> </w:t>
      </w:r>
      <w:r>
        <w:t xml:space="preserve">order </w:t>
      </w:r>
      <w:r>
        <w:rPr>
          <w:spacing w:val="-2"/>
        </w:rPr>
        <w:t>itself.</w:t>
      </w:r>
      <w:r>
        <w:rPr>
          <w:spacing w:val="-11"/>
        </w:rPr>
        <w:t xml:space="preserve"> </w:t>
      </w:r>
      <w:r>
        <w:rPr>
          <w:spacing w:val="-2"/>
        </w:rPr>
        <w:t>I</w:t>
      </w:r>
      <w:r>
        <w:rPr>
          <w:spacing w:val="-12"/>
        </w:rPr>
        <w:t xml:space="preserve"> </w:t>
      </w:r>
      <w:r>
        <w:rPr>
          <w:spacing w:val="-2"/>
        </w:rPr>
        <w:t>would</w:t>
      </w:r>
      <w:r>
        <w:rPr>
          <w:spacing w:val="-11"/>
        </w:rPr>
        <w:t xml:space="preserve"> </w:t>
      </w:r>
      <w:r>
        <w:rPr>
          <w:spacing w:val="-2"/>
        </w:rPr>
        <w:t>do</w:t>
      </w:r>
      <w:r>
        <w:rPr>
          <w:spacing w:val="-11"/>
        </w:rPr>
        <w:t xml:space="preserve"> </w:t>
      </w:r>
      <w:r>
        <w:rPr>
          <w:spacing w:val="-2"/>
        </w:rPr>
        <w:t>anything</w:t>
      </w:r>
      <w:r>
        <w:rPr>
          <w:spacing w:val="-11"/>
        </w:rPr>
        <w:t xml:space="preserve"> </w:t>
      </w:r>
      <w:r>
        <w:rPr>
          <w:spacing w:val="-2"/>
        </w:rPr>
        <w:t>to</w:t>
      </w:r>
      <w:r>
        <w:rPr>
          <w:spacing w:val="-11"/>
        </w:rPr>
        <w:t xml:space="preserve"> </w:t>
      </w:r>
      <w:r>
        <w:rPr>
          <w:spacing w:val="-2"/>
        </w:rPr>
        <w:t>avoid</w:t>
      </w:r>
      <w:r>
        <w:rPr>
          <w:spacing w:val="-11"/>
        </w:rPr>
        <w:t xml:space="preserve"> </w:t>
      </w:r>
      <w:r>
        <w:rPr>
          <w:spacing w:val="-2"/>
        </w:rPr>
        <w:t>it.</w:t>
      </w:r>
      <w:r>
        <w:rPr>
          <w:spacing w:val="-11"/>
        </w:rPr>
        <w:t xml:space="preserve"> </w:t>
      </w:r>
      <w:r>
        <w:rPr>
          <w:spacing w:val="-2"/>
        </w:rPr>
        <w:t>Where</w:t>
      </w:r>
      <w:r>
        <w:rPr>
          <w:spacing w:val="-11"/>
        </w:rPr>
        <w:t xml:space="preserve"> </w:t>
      </w:r>
      <w:r>
        <w:rPr>
          <w:spacing w:val="-2"/>
        </w:rPr>
        <w:t>is</w:t>
      </w:r>
      <w:r>
        <w:rPr>
          <w:spacing w:val="-13"/>
        </w:rPr>
        <w:t xml:space="preserve"> </w:t>
      </w:r>
      <w:r>
        <w:rPr>
          <w:spacing w:val="-2"/>
        </w:rPr>
        <w:t>Berengar?</w:t>
      </w:r>
      <w:r>
        <w:rPr>
          <w:spacing w:val="-12"/>
        </w:rPr>
        <w:t xml:space="preserve"> </w:t>
      </w:r>
      <w:r>
        <w:rPr>
          <w:spacing w:val="-2"/>
        </w:rPr>
        <w:t>What</w:t>
      </w:r>
      <w:r>
        <w:rPr>
          <w:spacing w:val="-11"/>
        </w:rPr>
        <w:t xml:space="preserve"> </w:t>
      </w:r>
      <w:r>
        <w:rPr>
          <w:spacing w:val="-2"/>
        </w:rPr>
        <w:t>has</w:t>
      </w:r>
      <w:r>
        <w:rPr>
          <w:spacing w:val="-11"/>
        </w:rPr>
        <w:t xml:space="preserve"> </w:t>
      </w:r>
      <w:r>
        <w:rPr>
          <w:spacing w:val="-2"/>
        </w:rPr>
        <w:t>happened</w:t>
      </w:r>
      <w:r>
        <w:rPr>
          <w:spacing w:val="-13"/>
        </w:rPr>
        <w:t xml:space="preserve"> </w:t>
      </w:r>
      <w:r>
        <w:rPr>
          <w:spacing w:val="-2"/>
        </w:rPr>
        <w:t>to</w:t>
      </w:r>
      <w:r>
        <w:rPr>
          <w:spacing w:val="-11"/>
        </w:rPr>
        <w:t xml:space="preserve"> </w:t>
      </w:r>
      <w:r>
        <w:rPr>
          <w:spacing w:val="-2"/>
        </w:rPr>
        <w:t>him?</w:t>
      </w:r>
      <w:r>
        <w:rPr>
          <w:spacing w:val="-11"/>
        </w:rPr>
        <w:t xml:space="preserve"> </w:t>
      </w:r>
      <w:r>
        <w:rPr>
          <w:spacing w:val="-2"/>
        </w:rPr>
        <w:t>What</w:t>
      </w:r>
      <w:r>
        <w:rPr>
          <w:spacing w:val="-11"/>
        </w:rPr>
        <w:t xml:space="preserve"> </w:t>
      </w:r>
      <w:r>
        <w:rPr>
          <w:spacing w:val="-2"/>
        </w:rPr>
        <w:t>are</w:t>
      </w:r>
      <w:r>
        <w:rPr>
          <w:spacing w:val="-11"/>
        </w:rPr>
        <w:t xml:space="preserve"> </w:t>
      </w:r>
      <w:r>
        <w:rPr>
          <w:spacing w:val="-2"/>
        </w:rPr>
        <w:t>you doing?”</w:t>
      </w:r>
    </w:p>
    <w:p w14:paraId="30FC6A69" w14:textId="77777777" w:rsidR="00565177" w:rsidRDefault="00FF66D4">
      <w:pPr>
        <w:pStyle w:val="BodyText"/>
        <w:spacing w:line="235" w:lineRule="auto"/>
        <w:ind w:right="514"/>
      </w:pPr>
      <w:r>
        <w:t>“I</w:t>
      </w:r>
      <w:r>
        <w:rPr>
          <w:spacing w:val="-6"/>
        </w:rPr>
        <w:t xml:space="preserve"> </w:t>
      </w:r>
      <w:r>
        <w:t>am</w:t>
      </w:r>
      <w:r>
        <w:rPr>
          <w:spacing w:val="-6"/>
        </w:rPr>
        <w:t xml:space="preserve"> </w:t>
      </w:r>
      <w:r>
        <w:t>only</w:t>
      </w:r>
      <w:r>
        <w:rPr>
          <w:spacing w:val="-6"/>
        </w:rPr>
        <w:t xml:space="preserve"> </w:t>
      </w:r>
      <w:r>
        <w:t>a</w:t>
      </w:r>
      <w:r>
        <w:rPr>
          <w:spacing w:val="-6"/>
        </w:rPr>
        <w:t xml:space="preserve"> </w:t>
      </w:r>
      <w:r>
        <w:t>monk</w:t>
      </w:r>
      <w:r>
        <w:rPr>
          <w:spacing w:val="-8"/>
        </w:rPr>
        <w:t xml:space="preserve"> </w:t>
      </w:r>
      <w:r>
        <w:t>who,</w:t>
      </w:r>
      <w:r>
        <w:rPr>
          <w:spacing w:val="-8"/>
        </w:rPr>
        <w:t xml:space="preserve"> </w:t>
      </w:r>
      <w:r>
        <w:t>a</w:t>
      </w:r>
      <w:r>
        <w:rPr>
          <w:spacing w:val="-6"/>
        </w:rPr>
        <w:t xml:space="preserve"> </w:t>
      </w:r>
      <w:r>
        <w:t>long</w:t>
      </w:r>
      <w:r>
        <w:rPr>
          <w:spacing w:val="-6"/>
        </w:rPr>
        <w:t xml:space="preserve"> </w:t>
      </w:r>
      <w:r>
        <w:t>time</w:t>
      </w:r>
      <w:r>
        <w:rPr>
          <w:spacing w:val="-8"/>
        </w:rPr>
        <w:t xml:space="preserve"> </w:t>
      </w:r>
      <w:r>
        <w:t>ago,</w:t>
      </w:r>
      <w:r>
        <w:rPr>
          <w:spacing w:val="-6"/>
        </w:rPr>
        <w:t xml:space="preserve"> </w:t>
      </w:r>
      <w:r>
        <w:t>conducted</w:t>
      </w:r>
      <w:r>
        <w:rPr>
          <w:spacing w:val="-6"/>
        </w:rPr>
        <w:t xml:space="preserve"> </w:t>
      </w:r>
      <w:r>
        <w:t>some</w:t>
      </w:r>
      <w:r>
        <w:rPr>
          <w:spacing w:val="-6"/>
        </w:rPr>
        <w:t xml:space="preserve"> </w:t>
      </w:r>
      <w:r>
        <w:t>effective</w:t>
      </w:r>
      <w:r>
        <w:rPr>
          <w:spacing w:val="-6"/>
        </w:rPr>
        <w:t xml:space="preserve"> </w:t>
      </w:r>
      <w:r>
        <w:t>inquisitorial</w:t>
      </w:r>
      <w:r>
        <w:rPr>
          <w:spacing w:val="-6"/>
        </w:rPr>
        <w:t xml:space="preserve"> </w:t>
      </w:r>
      <w:r>
        <w:t>investigations. You</w:t>
      </w:r>
      <w:r>
        <w:rPr>
          <w:spacing w:val="-9"/>
        </w:rPr>
        <w:t xml:space="preserve"> </w:t>
      </w:r>
      <w:r>
        <w:t>know</w:t>
      </w:r>
      <w:r>
        <w:rPr>
          <w:spacing w:val="-9"/>
        </w:rPr>
        <w:t xml:space="preserve"> </w:t>
      </w:r>
      <w:r>
        <w:t>that</w:t>
      </w:r>
      <w:r>
        <w:rPr>
          <w:spacing w:val="-9"/>
        </w:rPr>
        <w:t xml:space="preserve"> </w:t>
      </w:r>
      <w:r>
        <w:t>the</w:t>
      </w:r>
      <w:r>
        <w:rPr>
          <w:spacing w:val="-9"/>
        </w:rPr>
        <w:t xml:space="preserve"> </w:t>
      </w:r>
      <w:r>
        <w:t>truth</w:t>
      </w:r>
      <w:r>
        <w:rPr>
          <w:spacing w:val="-9"/>
        </w:rPr>
        <w:t xml:space="preserve"> </w:t>
      </w:r>
      <w:r>
        <w:t>is</w:t>
      </w:r>
      <w:r>
        <w:rPr>
          <w:spacing w:val="-10"/>
        </w:rPr>
        <w:t xml:space="preserve"> </w:t>
      </w:r>
      <w:r>
        <w:t>not</w:t>
      </w:r>
      <w:r>
        <w:rPr>
          <w:spacing w:val="-8"/>
        </w:rPr>
        <w:t xml:space="preserve"> </w:t>
      </w:r>
      <w:r>
        <w:t>to</w:t>
      </w:r>
      <w:r>
        <w:rPr>
          <w:spacing w:val="-9"/>
        </w:rPr>
        <w:t xml:space="preserve"> </w:t>
      </w:r>
      <w:r>
        <w:t>be</w:t>
      </w:r>
      <w:r>
        <w:rPr>
          <w:spacing w:val="-7"/>
        </w:rPr>
        <w:t xml:space="preserve"> </w:t>
      </w:r>
      <w:r>
        <w:t>found</w:t>
      </w:r>
      <w:r>
        <w:rPr>
          <w:spacing w:val="-9"/>
        </w:rPr>
        <w:t xml:space="preserve"> </w:t>
      </w:r>
      <w:r>
        <w:t>in</w:t>
      </w:r>
      <w:r>
        <w:rPr>
          <w:spacing w:val="-7"/>
        </w:rPr>
        <w:t xml:space="preserve"> </w:t>
      </w:r>
      <w:r>
        <w:t>two</w:t>
      </w:r>
      <w:r>
        <w:rPr>
          <w:spacing w:val="-7"/>
        </w:rPr>
        <w:t xml:space="preserve"> </w:t>
      </w:r>
      <w:r>
        <w:t>days.</w:t>
      </w:r>
      <w:r>
        <w:rPr>
          <w:spacing w:val="-9"/>
        </w:rPr>
        <w:t xml:space="preserve"> </w:t>
      </w:r>
      <w:r>
        <w:t>And</w:t>
      </w:r>
      <w:r>
        <w:rPr>
          <w:spacing w:val="-9"/>
        </w:rPr>
        <w:t xml:space="preserve"> </w:t>
      </w:r>
      <w:r>
        <w:t>after</w:t>
      </w:r>
      <w:r>
        <w:rPr>
          <w:spacing w:val="-9"/>
        </w:rPr>
        <w:t xml:space="preserve"> </w:t>
      </w:r>
      <w:r>
        <w:t>all,</w:t>
      </w:r>
      <w:r>
        <w:rPr>
          <w:spacing w:val="-9"/>
        </w:rPr>
        <w:t xml:space="preserve"> </w:t>
      </w:r>
      <w:r>
        <w:t>what</w:t>
      </w:r>
      <w:r>
        <w:rPr>
          <w:spacing w:val="-9"/>
        </w:rPr>
        <w:t xml:space="preserve"> </w:t>
      </w:r>
      <w:r>
        <w:t>power</w:t>
      </w:r>
      <w:r>
        <w:rPr>
          <w:spacing w:val="-9"/>
        </w:rPr>
        <w:t xml:space="preserve"> </w:t>
      </w:r>
      <w:r>
        <w:t>have</w:t>
      </w:r>
      <w:r>
        <w:rPr>
          <w:spacing w:val="-9"/>
        </w:rPr>
        <w:t xml:space="preserve"> </w:t>
      </w:r>
      <w:r>
        <w:t>you</w:t>
      </w:r>
      <w:r>
        <w:rPr>
          <w:spacing w:val="-9"/>
        </w:rPr>
        <w:t xml:space="preserve"> </w:t>
      </w:r>
      <w:r>
        <w:t>granted me? May I enter the library? May I ask all the questions I’d lik</w:t>
      </w:r>
      <w:r>
        <w:t xml:space="preserve">e, always supported by your </w:t>
      </w:r>
      <w:r>
        <w:rPr>
          <w:spacing w:val="-2"/>
        </w:rPr>
        <w:t>authority?”</w:t>
      </w:r>
    </w:p>
    <w:p w14:paraId="30FC6A6A" w14:textId="77777777" w:rsidR="00565177" w:rsidRDefault="00FF66D4">
      <w:pPr>
        <w:pStyle w:val="BodyText"/>
        <w:spacing w:line="266" w:lineRule="exact"/>
        <w:ind w:left="1308" w:firstLine="0"/>
      </w:pPr>
      <w:r>
        <w:rPr>
          <w:spacing w:val="-2"/>
        </w:rPr>
        <w:t>“I</w:t>
      </w:r>
      <w:r>
        <w:rPr>
          <w:spacing w:val="-8"/>
        </w:rPr>
        <w:t xml:space="preserve"> </w:t>
      </w:r>
      <w:r>
        <w:rPr>
          <w:spacing w:val="-2"/>
        </w:rPr>
        <w:t>see</w:t>
      </w:r>
      <w:r>
        <w:rPr>
          <w:spacing w:val="-7"/>
        </w:rPr>
        <w:t xml:space="preserve"> </w:t>
      </w:r>
      <w:r>
        <w:rPr>
          <w:spacing w:val="-2"/>
        </w:rPr>
        <w:t>no</w:t>
      </w:r>
      <w:r>
        <w:rPr>
          <w:spacing w:val="-7"/>
        </w:rPr>
        <w:t xml:space="preserve"> </w:t>
      </w:r>
      <w:r>
        <w:rPr>
          <w:spacing w:val="-2"/>
        </w:rPr>
        <w:t>connection</w:t>
      </w:r>
      <w:r>
        <w:rPr>
          <w:spacing w:val="-7"/>
        </w:rPr>
        <w:t xml:space="preserve"> </w:t>
      </w:r>
      <w:r>
        <w:rPr>
          <w:spacing w:val="-2"/>
        </w:rPr>
        <w:t>between</w:t>
      </w:r>
      <w:r>
        <w:rPr>
          <w:spacing w:val="-7"/>
        </w:rPr>
        <w:t xml:space="preserve"> </w:t>
      </w:r>
      <w:r>
        <w:rPr>
          <w:spacing w:val="-2"/>
        </w:rPr>
        <w:t>the</w:t>
      </w:r>
      <w:r>
        <w:rPr>
          <w:spacing w:val="-7"/>
        </w:rPr>
        <w:t xml:space="preserve"> </w:t>
      </w:r>
      <w:r>
        <w:rPr>
          <w:spacing w:val="-2"/>
        </w:rPr>
        <w:t>crimes</w:t>
      </w:r>
      <w:r>
        <w:rPr>
          <w:spacing w:val="-7"/>
        </w:rPr>
        <w:t xml:space="preserve"> </w:t>
      </w:r>
      <w:r>
        <w:rPr>
          <w:spacing w:val="-2"/>
        </w:rPr>
        <w:t>and</w:t>
      </w:r>
      <w:r>
        <w:rPr>
          <w:spacing w:val="-7"/>
        </w:rPr>
        <w:t xml:space="preserve"> </w:t>
      </w:r>
      <w:r>
        <w:rPr>
          <w:spacing w:val="-2"/>
        </w:rPr>
        <w:t>the</w:t>
      </w:r>
      <w:r>
        <w:rPr>
          <w:spacing w:val="-7"/>
        </w:rPr>
        <w:t xml:space="preserve"> </w:t>
      </w:r>
      <w:r>
        <w:rPr>
          <w:spacing w:val="-2"/>
        </w:rPr>
        <w:t>library,”</w:t>
      </w:r>
      <w:r>
        <w:rPr>
          <w:spacing w:val="-8"/>
        </w:rPr>
        <w:t xml:space="preserve"> </w:t>
      </w:r>
      <w:r>
        <w:rPr>
          <w:spacing w:val="-2"/>
        </w:rPr>
        <w:t>the</w:t>
      </w:r>
      <w:r>
        <w:rPr>
          <w:spacing w:val="-7"/>
        </w:rPr>
        <w:t xml:space="preserve"> </w:t>
      </w:r>
      <w:r>
        <w:rPr>
          <w:spacing w:val="-2"/>
        </w:rPr>
        <w:t>abbot</w:t>
      </w:r>
      <w:r>
        <w:rPr>
          <w:spacing w:val="-7"/>
        </w:rPr>
        <w:t xml:space="preserve"> </w:t>
      </w:r>
      <w:r>
        <w:rPr>
          <w:spacing w:val="-2"/>
        </w:rPr>
        <w:t>said</w:t>
      </w:r>
      <w:r>
        <w:rPr>
          <w:spacing w:val="-7"/>
        </w:rPr>
        <w:t xml:space="preserve"> </w:t>
      </w:r>
      <w:r>
        <w:rPr>
          <w:spacing w:val="-2"/>
        </w:rPr>
        <w:t>angrily.</w:t>
      </w:r>
    </w:p>
    <w:p w14:paraId="30FC6A6B" w14:textId="77777777" w:rsidR="00565177" w:rsidRDefault="00FF66D4">
      <w:pPr>
        <w:pStyle w:val="BodyText"/>
        <w:spacing w:line="235" w:lineRule="auto"/>
        <w:ind w:right="514"/>
      </w:pPr>
      <w:r>
        <w:t>“Adelmo</w:t>
      </w:r>
      <w:r>
        <w:rPr>
          <w:spacing w:val="-15"/>
        </w:rPr>
        <w:t xml:space="preserve"> </w:t>
      </w:r>
      <w:r>
        <w:t>was</w:t>
      </w:r>
      <w:r>
        <w:rPr>
          <w:spacing w:val="-15"/>
        </w:rPr>
        <w:t xml:space="preserve"> </w:t>
      </w:r>
      <w:r>
        <w:t>an</w:t>
      </w:r>
      <w:r>
        <w:rPr>
          <w:spacing w:val="-15"/>
        </w:rPr>
        <w:t xml:space="preserve"> </w:t>
      </w:r>
      <w:r>
        <w:t>illuminator,</w:t>
      </w:r>
      <w:r>
        <w:rPr>
          <w:spacing w:val="-15"/>
        </w:rPr>
        <w:t xml:space="preserve"> </w:t>
      </w:r>
      <w:r>
        <w:t>Venantius</w:t>
      </w:r>
      <w:r>
        <w:rPr>
          <w:spacing w:val="-15"/>
        </w:rPr>
        <w:t xml:space="preserve"> </w:t>
      </w:r>
      <w:r>
        <w:t>a</w:t>
      </w:r>
      <w:r>
        <w:rPr>
          <w:spacing w:val="-15"/>
        </w:rPr>
        <w:t xml:space="preserve"> </w:t>
      </w:r>
      <w:r>
        <w:t>translator,</w:t>
      </w:r>
      <w:r>
        <w:rPr>
          <w:spacing w:val="-15"/>
        </w:rPr>
        <w:t xml:space="preserve"> </w:t>
      </w:r>
      <w:r>
        <w:t>Berengar</w:t>
      </w:r>
      <w:r>
        <w:rPr>
          <w:spacing w:val="-15"/>
        </w:rPr>
        <w:t xml:space="preserve"> </w:t>
      </w:r>
      <w:r>
        <w:t>the</w:t>
      </w:r>
      <w:r>
        <w:rPr>
          <w:spacing w:val="-15"/>
        </w:rPr>
        <w:t xml:space="preserve"> </w:t>
      </w:r>
      <w:r>
        <w:t>assistant</w:t>
      </w:r>
      <w:r>
        <w:rPr>
          <w:spacing w:val="-15"/>
        </w:rPr>
        <w:t xml:space="preserve"> </w:t>
      </w:r>
      <w:r>
        <w:t>librarian</w:t>
      </w:r>
      <w:r>
        <w:rPr>
          <w:spacing w:val="-15"/>
        </w:rPr>
        <w:t xml:space="preserve"> </w:t>
      </w:r>
      <w:r>
        <w:t>...”</w:t>
      </w:r>
      <w:r>
        <w:rPr>
          <w:spacing w:val="-15"/>
        </w:rPr>
        <w:t xml:space="preserve"> </w:t>
      </w:r>
      <w:r>
        <w:t>William explained patiently.</w:t>
      </w:r>
    </w:p>
    <w:p w14:paraId="30FC6A6C" w14:textId="77777777" w:rsidR="00565177" w:rsidRDefault="00FF66D4">
      <w:pPr>
        <w:pStyle w:val="BodyText"/>
        <w:spacing w:line="235" w:lineRule="auto"/>
        <w:ind w:right="513"/>
      </w:pPr>
      <w:r>
        <w:t xml:space="preserve">“In this sense all sixty monks have something to do with the library, as they have with the </w:t>
      </w:r>
      <w:r>
        <w:rPr>
          <w:spacing w:val="-2"/>
        </w:rPr>
        <w:t>church.</w:t>
      </w:r>
      <w:r>
        <w:rPr>
          <w:spacing w:val="-11"/>
        </w:rPr>
        <w:t xml:space="preserve"> </w:t>
      </w:r>
      <w:r>
        <w:rPr>
          <w:spacing w:val="-2"/>
        </w:rPr>
        <w:t>Why</w:t>
      </w:r>
      <w:r>
        <w:rPr>
          <w:spacing w:val="-11"/>
        </w:rPr>
        <w:t xml:space="preserve"> </w:t>
      </w:r>
      <w:r>
        <w:rPr>
          <w:spacing w:val="-2"/>
        </w:rPr>
        <w:t>not</w:t>
      </w:r>
      <w:r>
        <w:rPr>
          <w:spacing w:val="-11"/>
        </w:rPr>
        <w:t xml:space="preserve"> </w:t>
      </w:r>
      <w:r>
        <w:rPr>
          <w:spacing w:val="-2"/>
        </w:rPr>
        <w:t>investigate</w:t>
      </w:r>
      <w:r>
        <w:rPr>
          <w:spacing w:val="-11"/>
        </w:rPr>
        <w:t xml:space="preserve"> </w:t>
      </w:r>
      <w:r>
        <w:rPr>
          <w:spacing w:val="-2"/>
        </w:rPr>
        <w:t>the</w:t>
      </w:r>
      <w:r>
        <w:rPr>
          <w:spacing w:val="-11"/>
        </w:rPr>
        <w:t xml:space="preserve"> </w:t>
      </w:r>
      <w:r>
        <w:rPr>
          <w:spacing w:val="-2"/>
        </w:rPr>
        <w:t>church,</w:t>
      </w:r>
      <w:r>
        <w:rPr>
          <w:spacing w:val="-11"/>
        </w:rPr>
        <w:t xml:space="preserve"> </w:t>
      </w:r>
      <w:r>
        <w:rPr>
          <w:spacing w:val="-2"/>
        </w:rPr>
        <w:t>then?</w:t>
      </w:r>
      <w:r>
        <w:rPr>
          <w:spacing w:val="-12"/>
        </w:rPr>
        <w:t xml:space="preserve"> </w:t>
      </w:r>
      <w:r>
        <w:rPr>
          <w:spacing w:val="-2"/>
        </w:rPr>
        <w:t>Brother</w:t>
      </w:r>
      <w:r>
        <w:rPr>
          <w:spacing w:val="-12"/>
        </w:rPr>
        <w:t xml:space="preserve"> </w:t>
      </w:r>
      <w:r>
        <w:rPr>
          <w:spacing w:val="-2"/>
        </w:rPr>
        <w:t>William,</w:t>
      </w:r>
      <w:r>
        <w:rPr>
          <w:spacing w:val="-11"/>
        </w:rPr>
        <w:t xml:space="preserve"> </w:t>
      </w:r>
      <w:r>
        <w:rPr>
          <w:spacing w:val="-2"/>
        </w:rPr>
        <w:t>you</w:t>
      </w:r>
      <w:r>
        <w:rPr>
          <w:spacing w:val="-11"/>
        </w:rPr>
        <w:t xml:space="preserve"> </w:t>
      </w:r>
      <w:r>
        <w:rPr>
          <w:spacing w:val="-2"/>
        </w:rPr>
        <w:t>are</w:t>
      </w:r>
      <w:r>
        <w:rPr>
          <w:spacing w:val="-11"/>
        </w:rPr>
        <w:t xml:space="preserve"> </w:t>
      </w:r>
      <w:r>
        <w:rPr>
          <w:spacing w:val="-2"/>
        </w:rPr>
        <w:t>conducting</w:t>
      </w:r>
      <w:r>
        <w:rPr>
          <w:spacing w:val="-11"/>
        </w:rPr>
        <w:t xml:space="preserve"> </w:t>
      </w:r>
      <w:r>
        <w:rPr>
          <w:spacing w:val="-2"/>
        </w:rPr>
        <w:t>an</w:t>
      </w:r>
      <w:r>
        <w:rPr>
          <w:spacing w:val="-12"/>
        </w:rPr>
        <w:t xml:space="preserve"> </w:t>
      </w:r>
      <w:r>
        <w:rPr>
          <w:spacing w:val="-2"/>
        </w:rPr>
        <w:t>inquiry</w:t>
      </w:r>
      <w:r>
        <w:rPr>
          <w:spacing w:val="-11"/>
        </w:rPr>
        <w:t xml:space="preserve"> </w:t>
      </w:r>
      <w:r>
        <w:rPr>
          <w:spacing w:val="-2"/>
        </w:rPr>
        <w:t>at</w:t>
      </w:r>
      <w:r>
        <w:rPr>
          <w:spacing w:val="-11"/>
        </w:rPr>
        <w:t xml:space="preserve"> </w:t>
      </w:r>
      <w:r>
        <w:rPr>
          <w:spacing w:val="-2"/>
        </w:rPr>
        <w:t xml:space="preserve">my </w:t>
      </w:r>
      <w:r>
        <w:t>behest</w:t>
      </w:r>
      <w:r>
        <w:rPr>
          <w:spacing w:val="-13"/>
        </w:rPr>
        <w:t xml:space="preserve"> </w:t>
      </w:r>
      <w:r>
        <w:t>and</w:t>
      </w:r>
      <w:r>
        <w:rPr>
          <w:spacing w:val="-13"/>
        </w:rPr>
        <w:t xml:space="preserve"> </w:t>
      </w:r>
      <w:r>
        <w:t>within</w:t>
      </w:r>
      <w:r>
        <w:rPr>
          <w:spacing w:val="-13"/>
        </w:rPr>
        <w:t xml:space="preserve"> </w:t>
      </w:r>
      <w:r>
        <w:t>the</w:t>
      </w:r>
      <w:r>
        <w:rPr>
          <w:spacing w:val="-13"/>
        </w:rPr>
        <w:t xml:space="preserve"> </w:t>
      </w:r>
      <w:r>
        <w:t>limits</w:t>
      </w:r>
      <w:r>
        <w:rPr>
          <w:spacing w:val="-13"/>
        </w:rPr>
        <w:t xml:space="preserve"> </w:t>
      </w:r>
      <w:r>
        <w:t>I</w:t>
      </w:r>
      <w:r>
        <w:rPr>
          <w:spacing w:val="-13"/>
        </w:rPr>
        <w:t xml:space="preserve"> </w:t>
      </w:r>
      <w:r>
        <w:t>have</w:t>
      </w:r>
      <w:r>
        <w:rPr>
          <w:spacing w:val="-13"/>
        </w:rPr>
        <w:t xml:space="preserve"> </w:t>
      </w:r>
      <w:r>
        <w:t>established.</w:t>
      </w:r>
      <w:r>
        <w:rPr>
          <w:spacing w:val="-13"/>
        </w:rPr>
        <w:t xml:space="preserve"> </w:t>
      </w:r>
      <w:r>
        <w:t>For</w:t>
      </w:r>
      <w:r>
        <w:rPr>
          <w:spacing w:val="-13"/>
        </w:rPr>
        <w:t xml:space="preserve"> </w:t>
      </w:r>
      <w:r>
        <w:t>the</w:t>
      </w:r>
      <w:r>
        <w:rPr>
          <w:spacing w:val="-13"/>
        </w:rPr>
        <w:t xml:space="preserve"> </w:t>
      </w:r>
      <w:r>
        <w:t>rest,</w:t>
      </w:r>
      <w:r>
        <w:rPr>
          <w:spacing w:val="-13"/>
        </w:rPr>
        <w:t xml:space="preserve"> </w:t>
      </w:r>
      <w:r>
        <w:t>wi</w:t>
      </w:r>
      <w:r>
        <w:t>thin</w:t>
      </w:r>
      <w:r>
        <w:rPr>
          <w:spacing w:val="-13"/>
        </w:rPr>
        <w:t xml:space="preserve"> </w:t>
      </w:r>
      <w:r>
        <w:t>this</w:t>
      </w:r>
      <w:r>
        <w:rPr>
          <w:spacing w:val="-14"/>
        </w:rPr>
        <w:t xml:space="preserve"> </w:t>
      </w:r>
      <w:r>
        <w:t>girdle</w:t>
      </w:r>
      <w:r>
        <w:rPr>
          <w:spacing w:val="-13"/>
        </w:rPr>
        <w:t xml:space="preserve"> </w:t>
      </w:r>
      <w:r>
        <w:t>of</w:t>
      </w:r>
      <w:r>
        <w:rPr>
          <w:spacing w:val="-13"/>
        </w:rPr>
        <w:t xml:space="preserve"> </w:t>
      </w:r>
      <w:r>
        <w:t>walls</w:t>
      </w:r>
      <w:r>
        <w:rPr>
          <w:spacing w:val="-14"/>
        </w:rPr>
        <w:t xml:space="preserve"> </w:t>
      </w:r>
      <w:r>
        <w:t>I</w:t>
      </w:r>
      <w:r>
        <w:rPr>
          <w:spacing w:val="-13"/>
        </w:rPr>
        <w:t xml:space="preserve"> </w:t>
      </w:r>
      <w:r>
        <w:t>am</w:t>
      </w:r>
      <w:r>
        <w:rPr>
          <w:spacing w:val="-13"/>
        </w:rPr>
        <w:t xml:space="preserve"> </w:t>
      </w:r>
      <w:r>
        <w:t>the</w:t>
      </w:r>
      <w:r>
        <w:rPr>
          <w:spacing w:val="-13"/>
        </w:rPr>
        <w:t xml:space="preserve"> </w:t>
      </w:r>
      <w:r>
        <w:t>only master after God, and by His grace. And this</w:t>
      </w:r>
      <w:r>
        <w:rPr>
          <w:spacing w:val="-1"/>
        </w:rPr>
        <w:t xml:space="preserve"> </w:t>
      </w:r>
      <w:r>
        <w:t>will hold true for Bernard as well. In any event,” he added,</w:t>
      </w:r>
      <w:r>
        <w:rPr>
          <w:spacing w:val="-10"/>
        </w:rPr>
        <w:t xml:space="preserve"> </w:t>
      </w:r>
      <w:r>
        <w:t>in</w:t>
      </w:r>
      <w:r>
        <w:rPr>
          <w:spacing w:val="-10"/>
        </w:rPr>
        <w:t xml:space="preserve"> </w:t>
      </w:r>
      <w:r>
        <w:t>a</w:t>
      </w:r>
      <w:r>
        <w:rPr>
          <w:spacing w:val="-10"/>
        </w:rPr>
        <w:t xml:space="preserve"> </w:t>
      </w:r>
      <w:r>
        <w:t>milder</w:t>
      </w:r>
      <w:r>
        <w:rPr>
          <w:spacing w:val="-10"/>
        </w:rPr>
        <w:t xml:space="preserve"> </w:t>
      </w:r>
      <w:r>
        <w:t>tone,</w:t>
      </w:r>
      <w:r>
        <w:rPr>
          <w:spacing w:val="-10"/>
        </w:rPr>
        <w:t xml:space="preserve"> </w:t>
      </w:r>
      <w:r>
        <w:t>“Bernard</w:t>
      </w:r>
      <w:r>
        <w:rPr>
          <w:spacing w:val="-10"/>
        </w:rPr>
        <w:t xml:space="preserve"> </w:t>
      </w:r>
      <w:r>
        <w:t>may</w:t>
      </w:r>
      <w:r>
        <w:rPr>
          <w:spacing w:val="-10"/>
        </w:rPr>
        <w:t xml:space="preserve"> </w:t>
      </w:r>
      <w:r>
        <w:t>not</w:t>
      </w:r>
      <w:r>
        <w:rPr>
          <w:spacing w:val="-10"/>
        </w:rPr>
        <w:t xml:space="preserve"> </w:t>
      </w:r>
      <w:r>
        <w:t>necessarily</w:t>
      </w:r>
      <w:r>
        <w:rPr>
          <w:spacing w:val="-10"/>
        </w:rPr>
        <w:t xml:space="preserve"> </w:t>
      </w:r>
      <w:r>
        <w:t>be</w:t>
      </w:r>
      <w:r>
        <w:rPr>
          <w:spacing w:val="-10"/>
        </w:rPr>
        <w:t xml:space="preserve"> </w:t>
      </w:r>
      <w:r>
        <w:t>coming</w:t>
      </w:r>
      <w:r>
        <w:rPr>
          <w:spacing w:val="-10"/>
        </w:rPr>
        <w:t xml:space="preserve"> </w:t>
      </w:r>
      <w:r>
        <w:t>here</w:t>
      </w:r>
      <w:r>
        <w:rPr>
          <w:spacing w:val="-9"/>
        </w:rPr>
        <w:t xml:space="preserve"> </w:t>
      </w:r>
      <w:r>
        <w:t>specifically</w:t>
      </w:r>
      <w:r>
        <w:rPr>
          <w:spacing w:val="-10"/>
        </w:rPr>
        <w:t xml:space="preserve"> </w:t>
      </w:r>
      <w:r>
        <w:t>for</w:t>
      </w:r>
      <w:r>
        <w:rPr>
          <w:spacing w:val="-10"/>
        </w:rPr>
        <w:t xml:space="preserve"> </w:t>
      </w:r>
      <w:r>
        <w:t>the</w:t>
      </w:r>
      <w:r>
        <w:rPr>
          <w:spacing w:val="-10"/>
        </w:rPr>
        <w:t xml:space="preserve"> </w:t>
      </w:r>
      <w:r>
        <w:t>meeting. The abbot of Conques writes me that the Pope has asked Cardinal Bertrand del Poggetto to come up from Bologna and assume command of the papal legation. Perhaps Bernard is coming here to meet the cardinal.”</w:t>
      </w:r>
    </w:p>
    <w:p w14:paraId="30FC6A6D" w14:textId="77777777" w:rsidR="00565177" w:rsidRDefault="00FF66D4">
      <w:pPr>
        <w:pStyle w:val="BodyText"/>
        <w:spacing w:line="235" w:lineRule="auto"/>
        <w:ind w:right="511"/>
      </w:pPr>
      <w:r>
        <w:t>“Which,</w:t>
      </w:r>
      <w:r>
        <w:rPr>
          <w:spacing w:val="-9"/>
        </w:rPr>
        <w:t xml:space="preserve"> </w:t>
      </w:r>
      <w:r>
        <w:t>in</w:t>
      </w:r>
      <w:r>
        <w:rPr>
          <w:spacing w:val="-11"/>
        </w:rPr>
        <w:t xml:space="preserve"> </w:t>
      </w:r>
      <w:r>
        <w:t>a</w:t>
      </w:r>
      <w:r>
        <w:rPr>
          <w:spacing w:val="-9"/>
        </w:rPr>
        <w:t xml:space="preserve"> </w:t>
      </w:r>
      <w:r>
        <w:t>broader</w:t>
      </w:r>
      <w:r>
        <w:rPr>
          <w:spacing w:val="-10"/>
        </w:rPr>
        <w:t xml:space="preserve"> </w:t>
      </w:r>
      <w:r>
        <w:t>perspective,</w:t>
      </w:r>
      <w:r>
        <w:rPr>
          <w:spacing w:val="-9"/>
        </w:rPr>
        <w:t xml:space="preserve"> </w:t>
      </w:r>
      <w:r>
        <w:t>would</w:t>
      </w:r>
      <w:r>
        <w:rPr>
          <w:spacing w:val="-9"/>
        </w:rPr>
        <w:t xml:space="preserve"> </w:t>
      </w:r>
      <w:r>
        <w:t>be</w:t>
      </w:r>
      <w:r>
        <w:rPr>
          <w:spacing w:val="-10"/>
        </w:rPr>
        <w:t xml:space="preserve"> </w:t>
      </w:r>
      <w:r>
        <w:t>worse.</w:t>
      </w:r>
      <w:r>
        <w:rPr>
          <w:spacing w:val="-9"/>
        </w:rPr>
        <w:t xml:space="preserve"> </w:t>
      </w:r>
      <w:r>
        <w:t>Bertrand</w:t>
      </w:r>
      <w:r>
        <w:rPr>
          <w:spacing w:val="-9"/>
        </w:rPr>
        <w:t xml:space="preserve"> </w:t>
      </w:r>
      <w:r>
        <w:t>is</w:t>
      </w:r>
      <w:r>
        <w:rPr>
          <w:spacing w:val="-10"/>
        </w:rPr>
        <w:t xml:space="preserve"> </w:t>
      </w:r>
      <w:r>
        <w:t>the</w:t>
      </w:r>
      <w:r>
        <w:rPr>
          <w:spacing w:val="-9"/>
        </w:rPr>
        <w:t xml:space="preserve"> </w:t>
      </w:r>
      <w:r>
        <w:t>scourge</w:t>
      </w:r>
      <w:r>
        <w:rPr>
          <w:spacing w:val="-7"/>
        </w:rPr>
        <w:t xml:space="preserve"> </w:t>
      </w:r>
      <w:r>
        <w:t>of</w:t>
      </w:r>
      <w:r>
        <w:rPr>
          <w:spacing w:val="-10"/>
        </w:rPr>
        <w:t xml:space="preserve"> </w:t>
      </w:r>
      <w:r>
        <w:t>heretics</w:t>
      </w:r>
      <w:r>
        <w:rPr>
          <w:spacing w:val="-10"/>
        </w:rPr>
        <w:t xml:space="preserve"> </w:t>
      </w:r>
      <w:r>
        <w:t>in</w:t>
      </w:r>
      <w:r>
        <w:rPr>
          <w:spacing w:val="-9"/>
        </w:rPr>
        <w:t xml:space="preserve"> </w:t>
      </w:r>
      <w:r>
        <w:t>central Italy.</w:t>
      </w:r>
      <w:r>
        <w:rPr>
          <w:spacing w:val="-6"/>
        </w:rPr>
        <w:t xml:space="preserve"> </w:t>
      </w:r>
      <w:r>
        <w:t>This</w:t>
      </w:r>
      <w:r>
        <w:rPr>
          <w:spacing w:val="-7"/>
        </w:rPr>
        <w:t xml:space="preserve"> </w:t>
      </w:r>
      <w:r>
        <w:t>encounter</w:t>
      </w:r>
      <w:r>
        <w:rPr>
          <w:spacing w:val="-6"/>
        </w:rPr>
        <w:t xml:space="preserve"> </w:t>
      </w:r>
      <w:r>
        <w:t>between</w:t>
      </w:r>
      <w:r>
        <w:rPr>
          <w:spacing w:val="-6"/>
        </w:rPr>
        <w:t xml:space="preserve"> </w:t>
      </w:r>
      <w:r>
        <w:t>the</w:t>
      </w:r>
      <w:r>
        <w:rPr>
          <w:spacing w:val="-6"/>
        </w:rPr>
        <w:t xml:space="preserve"> </w:t>
      </w:r>
      <w:r>
        <w:t>two</w:t>
      </w:r>
      <w:r>
        <w:rPr>
          <w:spacing w:val="-6"/>
        </w:rPr>
        <w:t xml:space="preserve"> </w:t>
      </w:r>
      <w:r>
        <w:t>champions</w:t>
      </w:r>
      <w:r>
        <w:rPr>
          <w:spacing w:val="-7"/>
        </w:rPr>
        <w:t xml:space="preserve"> </w:t>
      </w:r>
      <w:r>
        <w:t>of</w:t>
      </w:r>
      <w:r>
        <w:rPr>
          <w:spacing w:val="-6"/>
        </w:rPr>
        <w:t xml:space="preserve"> </w:t>
      </w:r>
      <w:r>
        <w:t>the</w:t>
      </w:r>
      <w:r>
        <w:rPr>
          <w:spacing w:val="-6"/>
        </w:rPr>
        <w:t xml:space="preserve"> </w:t>
      </w:r>
      <w:r>
        <w:t>battle</w:t>
      </w:r>
      <w:r>
        <w:rPr>
          <w:spacing w:val="-6"/>
        </w:rPr>
        <w:t xml:space="preserve"> </w:t>
      </w:r>
      <w:r>
        <w:t>against</w:t>
      </w:r>
      <w:r>
        <w:rPr>
          <w:spacing w:val="-6"/>
        </w:rPr>
        <w:t xml:space="preserve"> </w:t>
      </w:r>
      <w:r>
        <w:t>heretics</w:t>
      </w:r>
      <w:r>
        <w:rPr>
          <w:spacing w:val="-7"/>
        </w:rPr>
        <w:t xml:space="preserve"> </w:t>
      </w:r>
      <w:r>
        <w:t>may</w:t>
      </w:r>
      <w:r>
        <w:rPr>
          <w:spacing w:val="-6"/>
        </w:rPr>
        <w:t xml:space="preserve"> </w:t>
      </w:r>
      <w:r>
        <w:t>herald</w:t>
      </w:r>
      <w:r>
        <w:rPr>
          <w:spacing w:val="-6"/>
        </w:rPr>
        <w:t xml:space="preserve"> </w:t>
      </w:r>
      <w:r>
        <w:t>a</w:t>
      </w:r>
      <w:r>
        <w:rPr>
          <w:spacing w:val="-6"/>
        </w:rPr>
        <w:t xml:space="preserve"> </w:t>
      </w:r>
      <w:r>
        <w:t>vaster offensive</w:t>
      </w:r>
      <w:r>
        <w:rPr>
          <w:spacing w:val="-15"/>
        </w:rPr>
        <w:t xml:space="preserve"> </w:t>
      </w:r>
      <w:r>
        <w:t>in</w:t>
      </w:r>
      <w:r>
        <w:rPr>
          <w:spacing w:val="-15"/>
        </w:rPr>
        <w:t xml:space="preserve"> </w:t>
      </w:r>
      <w:r>
        <w:t>the</w:t>
      </w:r>
      <w:r>
        <w:rPr>
          <w:spacing w:val="-14"/>
        </w:rPr>
        <w:t xml:space="preserve"> </w:t>
      </w:r>
      <w:r>
        <w:t>country,</w:t>
      </w:r>
      <w:r>
        <w:rPr>
          <w:spacing w:val="-14"/>
        </w:rPr>
        <w:t xml:space="preserve"> </w:t>
      </w:r>
      <w:r>
        <w:t>eventually</w:t>
      </w:r>
      <w:r>
        <w:rPr>
          <w:spacing w:val="-15"/>
        </w:rPr>
        <w:t xml:space="preserve"> </w:t>
      </w:r>
      <w:r>
        <w:t>against</w:t>
      </w:r>
      <w:r>
        <w:rPr>
          <w:spacing w:val="-14"/>
        </w:rPr>
        <w:t xml:space="preserve"> </w:t>
      </w:r>
      <w:r>
        <w:t>the</w:t>
      </w:r>
      <w:r>
        <w:rPr>
          <w:spacing w:val="-14"/>
        </w:rPr>
        <w:t xml:space="preserve"> </w:t>
      </w:r>
      <w:r>
        <w:t>whole</w:t>
      </w:r>
      <w:r>
        <w:rPr>
          <w:spacing w:val="-14"/>
        </w:rPr>
        <w:t xml:space="preserve"> </w:t>
      </w:r>
      <w:r>
        <w:t>Franciscan</w:t>
      </w:r>
      <w:r>
        <w:rPr>
          <w:spacing w:val="-14"/>
        </w:rPr>
        <w:t xml:space="preserve"> </w:t>
      </w:r>
      <w:r>
        <w:t>movement.</w:t>
      </w:r>
      <w:r>
        <w:rPr>
          <w:spacing w:val="-14"/>
        </w:rPr>
        <w:t xml:space="preserve"> </w:t>
      </w:r>
      <w:r>
        <w:t>…”</w:t>
      </w:r>
    </w:p>
    <w:p w14:paraId="30FC6A6E" w14:textId="77777777" w:rsidR="00565177" w:rsidRDefault="00FF66D4">
      <w:pPr>
        <w:pStyle w:val="BodyText"/>
        <w:spacing w:line="232" w:lineRule="auto"/>
        <w:ind w:right="516"/>
      </w:pPr>
      <w:r>
        <w:t>“And</w:t>
      </w:r>
      <w:r>
        <w:rPr>
          <w:spacing w:val="-7"/>
        </w:rPr>
        <w:t xml:space="preserve"> </w:t>
      </w:r>
      <w:r>
        <w:t>of</w:t>
      </w:r>
      <w:r>
        <w:rPr>
          <w:spacing w:val="-7"/>
        </w:rPr>
        <w:t xml:space="preserve"> </w:t>
      </w:r>
      <w:r>
        <w:t>this</w:t>
      </w:r>
      <w:r>
        <w:rPr>
          <w:spacing w:val="-7"/>
        </w:rPr>
        <w:t xml:space="preserve"> </w:t>
      </w:r>
      <w:r>
        <w:t>we</w:t>
      </w:r>
      <w:r>
        <w:rPr>
          <w:spacing w:val="-6"/>
        </w:rPr>
        <w:t xml:space="preserve"> </w:t>
      </w:r>
      <w:r>
        <w:t>will</w:t>
      </w:r>
      <w:r>
        <w:rPr>
          <w:spacing w:val="-7"/>
        </w:rPr>
        <w:t xml:space="preserve"> </w:t>
      </w:r>
      <w:r>
        <w:t>promptly</w:t>
      </w:r>
      <w:r>
        <w:rPr>
          <w:spacing w:val="-7"/>
        </w:rPr>
        <w:t xml:space="preserve"> </w:t>
      </w:r>
      <w:r>
        <w:t>inform</w:t>
      </w:r>
      <w:r>
        <w:rPr>
          <w:spacing w:val="-7"/>
        </w:rPr>
        <w:t xml:space="preserve"> </w:t>
      </w:r>
      <w:r>
        <w:t>the</w:t>
      </w:r>
      <w:r>
        <w:rPr>
          <w:spacing w:val="-7"/>
        </w:rPr>
        <w:t xml:space="preserve"> </w:t>
      </w:r>
      <w:r>
        <w:t>Emperor,”</w:t>
      </w:r>
      <w:r>
        <w:rPr>
          <w:spacing w:val="-7"/>
        </w:rPr>
        <w:t xml:space="preserve"> </w:t>
      </w:r>
      <w:r>
        <w:t>the</w:t>
      </w:r>
      <w:r>
        <w:rPr>
          <w:spacing w:val="-7"/>
        </w:rPr>
        <w:t xml:space="preserve"> </w:t>
      </w:r>
      <w:r>
        <w:t>abbot</w:t>
      </w:r>
      <w:r>
        <w:rPr>
          <w:spacing w:val="-10"/>
        </w:rPr>
        <w:t xml:space="preserve"> </w:t>
      </w:r>
      <w:r>
        <w:t>said,</w:t>
      </w:r>
      <w:r>
        <w:rPr>
          <w:spacing w:val="-7"/>
        </w:rPr>
        <w:t xml:space="preserve"> </w:t>
      </w:r>
      <w:r>
        <w:t>“but</w:t>
      </w:r>
      <w:r>
        <w:rPr>
          <w:spacing w:val="-9"/>
        </w:rPr>
        <w:t xml:space="preserve"> </w:t>
      </w:r>
      <w:r>
        <w:t>in</w:t>
      </w:r>
      <w:r>
        <w:rPr>
          <w:spacing w:val="-8"/>
        </w:rPr>
        <w:t xml:space="preserve"> </w:t>
      </w:r>
      <w:r>
        <w:t>this</w:t>
      </w:r>
      <w:r>
        <w:rPr>
          <w:spacing w:val="-7"/>
        </w:rPr>
        <w:t xml:space="preserve"> </w:t>
      </w:r>
      <w:r>
        <w:t>case</w:t>
      </w:r>
      <w:r>
        <w:rPr>
          <w:spacing w:val="-7"/>
        </w:rPr>
        <w:t xml:space="preserve"> </w:t>
      </w:r>
      <w:r>
        <w:t>the</w:t>
      </w:r>
      <w:r>
        <w:rPr>
          <w:spacing w:val="-8"/>
        </w:rPr>
        <w:t xml:space="preserve"> </w:t>
      </w:r>
      <w:r>
        <w:t>danger would</w:t>
      </w:r>
      <w:r>
        <w:rPr>
          <w:spacing w:val="-6"/>
        </w:rPr>
        <w:t xml:space="preserve"> </w:t>
      </w:r>
      <w:r>
        <w:t>not</w:t>
      </w:r>
      <w:r>
        <w:rPr>
          <w:spacing w:val="-6"/>
        </w:rPr>
        <w:t xml:space="preserve"> </w:t>
      </w:r>
      <w:r>
        <w:t>be</w:t>
      </w:r>
      <w:r>
        <w:rPr>
          <w:spacing w:val="-6"/>
        </w:rPr>
        <w:t xml:space="preserve"> </w:t>
      </w:r>
      <w:r>
        <w:t>immediate.</w:t>
      </w:r>
      <w:r>
        <w:rPr>
          <w:spacing w:val="-9"/>
        </w:rPr>
        <w:t xml:space="preserve"> </w:t>
      </w:r>
      <w:r>
        <w:t>We</w:t>
      </w:r>
      <w:r>
        <w:rPr>
          <w:spacing w:val="-6"/>
        </w:rPr>
        <w:t xml:space="preserve"> </w:t>
      </w:r>
      <w:r>
        <w:t>will</w:t>
      </w:r>
      <w:r>
        <w:rPr>
          <w:spacing w:val="-6"/>
        </w:rPr>
        <w:t xml:space="preserve"> </w:t>
      </w:r>
      <w:r>
        <w:t>be</w:t>
      </w:r>
      <w:r>
        <w:rPr>
          <w:spacing w:val="-6"/>
        </w:rPr>
        <w:t xml:space="preserve"> </w:t>
      </w:r>
      <w:r>
        <w:t>alert.</w:t>
      </w:r>
      <w:r>
        <w:rPr>
          <w:spacing w:val="-6"/>
        </w:rPr>
        <w:t xml:space="preserve"> </w:t>
      </w:r>
      <w:r>
        <w:t>Good-bye.”</w:t>
      </w:r>
    </w:p>
    <w:p w14:paraId="30FC6A6F" w14:textId="77777777" w:rsidR="00565177" w:rsidRDefault="00FF66D4">
      <w:pPr>
        <w:pStyle w:val="BodyText"/>
        <w:spacing w:line="235" w:lineRule="auto"/>
        <w:ind w:right="514"/>
      </w:pPr>
      <w:r>
        <w:t>William</w:t>
      </w:r>
      <w:r>
        <w:rPr>
          <w:spacing w:val="-15"/>
        </w:rPr>
        <w:t xml:space="preserve"> </w:t>
      </w:r>
      <w:r>
        <w:t>remained</w:t>
      </w:r>
      <w:r>
        <w:rPr>
          <w:spacing w:val="-15"/>
        </w:rPr>
        <w:t xml:space="preserve"> </w:t>
      </w:r>
      <w:r>
        <w:t>silent</w:t>
      </w:r>
      <w:r>
        <w:rPr>
          <w:spacing w:val="-15"/>
        </w:rPr>
        <w:t xml:space="preserve"> </w:t>
      </w:r>
      <w:r>
        <w:t>a</w:t>
      </w:r>
      <w:r>
        <w:rPr>
          <w:spacing w:val="-15"/>
        </w:rPr>
        <w:t xml:space="preserve"> </w:t>
      </w:r>
      <w:r>
        <w:t>moment</w:t>
      </w:r>
      <w:r>
        <w:rPr>
          <w:spacing w:val="-15"/>
        </w:rPr>
        <w:t xml:space="preserve"> </w:t>
      </w:r>
      <w:r>
        <w:t>as</w:t>
      </w:r>
      <w:r>
        <w:rPr>
          <w:spacing w:val="-15"/>
        </w:rPr>
        <w:t xml:space="preserve"> </w:t>
      </w:r>
      <w:r>
        <w:t>the</w:t>
      </w:r>
      <w:r>
        <w:rPr>
          <w:spacing w:val="-15"/>
        </w:rPr>
        <w:t xml:space="preserve"> </w:t>
      </w:r>
      <w:r>
        <w:t>abbot</w:t>
      </w:r>
      <w:r>
        <w:rPr>
          <w:spacing w:val="-15"/>
        </w:rPr>
        <w:t xml:space="preserve"> </w:t>
      </w:r>
      <w:r>
        <w:t>departed.</w:t>
      </w:r>
      <w:r>
        <w:rPr>
          <w:spacing w:val="-15"/>
        </w:rPr>
        <w:t xml:space="preserve"> </w:t>
      </w:r>
      <w:r>
        <w:t>Then</w:t>
      </w:r>
      <w:r>
        <w:rPr>
          <w:spacing w:val="-15"/>
        </w:rPr>
        <w:t xml:space="preserve"> </w:t>
      </w:r>
      <w:r>
        <w:t>he</w:t>
      </w:r>
      <w:r>
        <w:rPr>
          <w:spacing w:val="-15"/>
        </w:rPr>
        <w:t xml:space="preserve"> </w:t>
      </w:r>
      <w:r>
        <w:t>said</w:t>
      </w:r>
      <w:r>
        <w:rPr>
          <w:spacing w:val="-15"/>
        </w:rPr>
        <w:t xml:space="preserve"> </w:t>
      </w:r>
      <w:r>
        <w:t>to</w:t>
      </w:r>
      <w:r>
        <w:rPr>
          <w:spacing w:val="-15"/>
        </w:rPr>
        <w:t xml:space="preserve"> </w:t>
      </w:r>
      <w:r>
        <w:t>me:</w:t>
      </w:r>
      <w:r>
        <w:rPr>
          <w:spacing w:val="-15"/>
        </w:rPr>
        <w:t xml:space="preserve"> </w:t>
      </w:r>
      <w:r>
        <w:t>“First</w:t>
      </w:r>
      <w:r>
        <w:rPr>
          <w:spacing w:val="-15"/>
        </w:rPr>
        <w:t xml:space="preserve"> </w:t>
      </w:r>
      <w:r>
        <w:t>of</w:t>
      </w:r>
      <w:r>
        <w:rPr>
          <w:spacing w:val="-14"/>
        </w:rPr>
        <w:t xml:space="preserve"> </w:t>
      </w:r>
      <w:r>
        <w:t>all,</w:t>
      </w:r>
      <w:r>
        <w:rPr>
          <w:spacing w:val="-15"/>
        </w:rPr>
        <w:t xml:space="preserve"> </w:t>
      </w:r>
      <w:r>
        <w:t xml:space="preserve">Adso, we must try not to let ourselves be overcome by haste. Things cannot be solved rapidly when so many small, individual experiences have to be put together. I am going back to the laboratory, </w:t>
      </w:r>
      <w:r>
        <w:rPr>
          <w:spacing w:val="-2"/>
        </w:rPr>
        <w:t>because</w:t>
      </w:r>
      <w:r>
        <w:rPr>
          <w:spacing w:val="-9"/>
        </w:rPr>
        <w:t xml:space="preserve"> </w:t>
      </w:r>
      <w:r>
        <w:rPr>
          <w:spacing w:val="-2"/>
        </w:rPr>
        <w:t>in</w:t>
      </w:r>
      <w:r>
        <w:rPr>
          <w:spacing w:val="-13"/>
        </w:rPr>
        <w:t xml:space="preserve"> </w:t>
      </w:r>
      <w:r>
        <w:rPr>
          <w:spacing w:val="-2"/>
        </w:rPr>
        <w:t>addition</w:t>
      </w:r>
      <w:r>
        <w:rPr>
          <w:spacing w:val="-10"/>
        </w:rPr>
        <w:t xml:space="preserve"> </w:t>
      </w:r>
      <w:r>
        <w:rPr>
          <w:spacing w:val="-2"/>
        </w:rPr>
        <w:t>to</w:t>
      </w:r>
      <w:r>
        <w:rPr>
          <w:spacing w:val="-10"/>
        </w:rPr>
        <w:t xml:space="preserve"> </w:t>
      </w:r>
      <w:r>
        <w:rPr>
          <w:spacing w:val="-2"/>
        </w:rPr>
        <w:t>keeping</w:t>
      </w:r>
      <w:r>
        <w:rPr>
          <w:spacing w:val="-10"/>
        </w:rPr>
        <w:t xml:space="preserve"> </w:t>
      </w:r>
      <w:r>
        <w:rPr>
          <w:spacing w:val="-2"/>
        </w:rPr>
        <w:t>me</w:t>
      </w:r>
      <w:r>
        <w:rPr>
          <w:spacing w:val="-9"/>
        </w:rPr>
        <w:t xml:space="preserve"> </w:t>
      </w:r>
      <w:r>
        <w:rPr>
          <w:spacing w:val="-2"/>
        </w:rPr>
        <w:t>from</w:t>
      </w:r>
      <w:r>
        <w:rPr>
          <w:spacing w:val="-10"/>
        </w:rPr>
        <w:t xml:space="preserve"> </w:t>
      </w:r>
      <w:r>
        <w:rPr>
          <w:spacing w:val="-2"/>
        </w:rPr>
        <w:t>reading</w:t>
      </w:r>
      <w:r>
        <w:rPr>
          <w:spacing w:val="-12"/>
        </w:rPr>
        <w:t xml:space="preserve"> </w:t>
      </w:r>
      <w:r>
        <w:rPr>
          <w:spacing w:val="-2"/>
        </w:rPr>
        <w:t>the</w:t>
      </w:r>
      <w:r>
        <w:rPr>
          <w:spacing w:val="-12"/>
        </w:rPr>
        <w:t xml:space="preserve"> </w:t>
      </w:r>
      <w:r>
        <w:rPr>
          <w:spacing w:val="-2"/>
        </w:rPr>
        <w:t>manuscrip</w:t>
      </w:r>
      <w:r>
        <w:rPr>
          <w:spacing w:val="-2"/>
        </w:rPr>
        <w:t>t,</w:t>
      </w:r>
      <w:r>
        <w:rPr>
          <w:spacing w:val="-9"/>
        </w:rPr>
        <w:t xml:space="preserve"> </w:t>
      </w:r>
      <w:r>
        <w:rPr>
          <w:spacing w:val="-2"/>
        </w:rPr>
        <w:t>being</w:t>
      </w:r>
      <w:r>
        <w:rPr>
          <w:spacing w:val="-9"/>
        </w:rPr>
        <w:t xml:space="preserve"> </w:t>
      </w:r>
      <w:r>
        <w:rPr>
          <w:spacing w:val="-2"/>
        </w:rPr>
        <w:t>without</w:t>
      </w:r>
      <w:r>
        <w:rPr>
          <w:spacing w:val="-10"/>
        </w:rPr>
        <w:t xml:space="preserve"> </w:t>
      </w:r>
      <w:r>
        <w:rPr>
          <w:spacing w:val="-2"/>
        </w:rPr>
        <w:t>my</w:t>
      </w:r>
      <w:r>
        <w:rPr>
          <w:spacing w:val="-10"/>
        </w:rPr>
        <w:t xml:space="preserve"> </w:t>
      </w:r>
      <w:r>
        <w:rPr>
          <w:spacing w:val="-2"/>
        </w:rPr>
        <w:t>lenses</w:t>
      </w:r>
      <w:r>
        <w:rPr>
          <w:spacing w:val="-10"/>
        </w:rPr>
        <w:t xml:space="preserve"> </w:t>
      </w:r>
      <w:r>
        <w:rPr>
          <w:spacing w:val="-2"/>
        </w:rPr>
        <w:t>also</w:t>
      </w:r>
      <w:r>
        <w:rPr>
          <w:spacing w:val="-10"/>
        </w:rPr>
        <w:t xml:space="preserve"> </w:t>
      </w:r>
      <w:r>
        <w:rPr>
          <w:spacing w:val="-2"/>
        </w:rPr>
        <w:t xml:space="preserve">makes </w:t>
      </w:r>
      <w:r>
        <w:t>it pointless for me to return tonight to the library.”</w:t>
      </w:r>
    </w:p>
    <w:p w14:paraId="30FC6A70" w14:textId="77777777" w:rsidR="00565177" w:rsidRDefault="00FF66D4">
      <w:pPr>
        <w:pStyle w:val="BodyText"/>
        <w:spacing w:line="235" w:lineRule="auto"/>
        <w:ind w:right="510"/>
      </w:pPr>
      <w:r>
        <w:t>At that moment Nicholas of Morimondo came running toward us, bearer of very bad tidings. While he was trying to grind more finely the best lens, the one on</w:t>
      </w:r>
      <w:r>
        <w:rPr>
          <w:spacing w:val="-1"/>
        </w:rPr>
        <w:t xml:space="preserve"> </w:t>
      </w:r>
      <w:r>
        <w:t>which W</w:t>
      </w:r>
      <w:r>
        <w:t>illiam had based such hope, it had broken. And another, which could perhaps have replaced it, had cracked as he was trying</w:t>
      </w:r>
      <w:r>
        <w:rPr>
          <w:spacing w:val="-9"/>
        </w:rPr>
        <w:t xml:space="preserve"> </w:t>
      </w:r>
      <w:r>
        <w:t>to</w:t>
      </w:r>
      <w:r>
        <w:rPr>
          <w:spacing w:val="-9"/>
        </w:rPr>
        <w:t xml:space="preserve"> </w:t>
      </w:r>
      <w:r>
        <w:t>insert</w:t>
      </w:r>
      <w:r>
        <w:rPr>
          <w:spacing w:val="-9"/>
        </w:rPr>
        <w:t xml:space="preserve"> </w:t>
      </w:r>
      <w:r>
        <w:t>it</w:t>
      </w:r>
      <w:r>
        <w:rPr>
          <w:spacing w:val="-9"/>
        </w:rPr>
        <w:t xml:space="preserve"> </w:t>
      </w:r>
      <w:r>
        <w:t>into</w:t>
      </w:r>
      <w:r>
        <w:rPr>
          <w:spacing w:val="-9"/>
        </w:rPr>
        <w:t xml:space="preserve"> </w:t>
      </w:r>
      <w:r>
        <w:t>the</w:t>
      </w:r>
      <w:r>
        <w:rPr>
          <w:spacing w:val="-6"/>
        </w:rPr>
        <w:t xml:space="preserve"> </w:t>
      </w:r>
      <w:r>
        <w:t>fork.</w:t>
      </w:r>
      <w:r>
        <w:rPr>
          <w:spacing w:val="-9"/>
        </w:rPr>
        <w:t xml:space="preserve"> </w:t>
      </w:r>
      <w:r>
        <w:t>Nicholas,</w:t>
      </w:r>
      <w:r>
        <w:rPr>
          <w:spacing w:val="-9"/>
        </w:rPr>
        <w:t xml:space="preserve"> </w:t>
      </w:r>
      <w:r>
        <w:t>disconsolately,</w:t>
      </w:r>
      <w:r>
        <w:rPr>
          <w:spacing w:val="-9"/>
        </w:rPr>
        <w:t xml:space="preserve"> </w:t>
      </w:r>
      <w:r>
        <w:t>pointed</w:t>
      </w:r>
      <w:r>
        <w:rPr>
          <w:spacing w:val="-9"/>
        </w:rPr>
        <w:t xml:space="preserve"> </w:t>
      </w:r>
      <w:r>
        <w:t>to</w:t>
      </w:r>
      <w:r>
        <w:rPr>
          <w:spacing w:val="-9"/>
        </w:rPr>
        <w:t xml:space="preserve"> </w:t>
      </w:r>
      <w:r>
        <w:t>the</w:t>
      </w:r>
      <w:r>
        <w:rPr>
          <w:spacing w:val="-9"/>
        </w:rPr>
        <w:t xml:space="preserve"> </w:t>
      </w:r>
      <w:r>
        <w:t>sky.</w:t>
      </w:r>
      <w:r>
        <w:rPr>
          <w:spacing w:val="-11"/>
        </w:rPr>
        <w:t xml:space="preserve"> </w:t>
      </w:r>
      <w:r>
        <w:t>It</w:t>
      </w:r>
      <w:r>
        <w:rPr>
          <w:spacing w:val="-9"/>
        </w:rPr>
        <w:t xml:space="preserve"> </w:t>
      </w:r>
      <w:r>
        <w:t>was</w:t>
      </w:r>
      <w:r>
        <w:rPr>
          <w:spacing w:val="-10"/>
        </w:rPr>
        <w:t xml:space="preserve"> </w:t>
      </w:r>
      <w:r>
        <w:t>already</w:t>
      </w:r>
      <w:r>
        <w:rPr>
          <w:spacing w:val="-9"/>
        </w:rPr>
        <w:t xml:space="preserve"> </w:t>
      </w:r>
      <w:r>
        <w:t>the</w:t>
      </w:r>
      <w:r>
        <w:rPr>
          <w:spacing w:val="-9"/>
        </w:rPr>
        <w:t xml:space="preserve"> </w:t>
      </w:r>
      <w:r>
        <w:t>hour of</w:t>
      </w:r>
      <w:r>
        <w:rPr>
          <w:spacing w:val="-1"/>
        </w:rPr>
        <w:t xml:space="preserve"> </w:t>
      </w:r>
      <w:r>
        <w:t>vespers,</w:t>
      </w:r>
      <w:r>
        <w:rPr>
          <w:spacing w:val="-1"/>
        </w:rPr>
        <w:t xml:space="preserve"> </w:t>
      </w:r>
      <w:r>
        <w:t>and</w:t>
      </w:r>
      <w:r>
        <w:rPr>
          <w:spacing w:val="-1"/>
        </w:rPr>
        <w:t xml:space="preserve"> </w:t>
      </w:r>
      <w:r>
        <w:t>darkness</w:t>
      </w:r>
      <w:r>
        <w:rPr>
          <w:spacing w:val="-1"/>
        </w:rPr>
        <w:t xml:space="preserve"> </w:t>
      </w:r>
      <w:r>
        <w:t>was</w:t>
      </w:r>
      <w:r>
        <w:rPr>
          <w:spacing w:val="-1"/>
        </w:rPr>
        <w:t xml:space="preserve"> </w:t>
      </w:r>
      <w:r>
        <w:t>falling.</w:t>
      </w:r>
      <w:r>
        <w:rPr>
          <w:spacing w:val="-1"/>
        </w:rPr>
        <w:t xml:space="preserve"> </w:t>
      </w:r>
      <w:r>
        <w:t>For</w:t>
      </w:r>
      <w:r>
        <w:rPr>
          <w:spacing w:val="-1"/>
        </w:rPr>
        <w:t xml:space="preserve"> </w:t>
      </w:r>
      <w:r>
        <w:t>that</w:t>
      </w:r>
      <w:r>
        <w:rPr>
          <w:spacing w:val="-1"/>
        </w:rPr>
        <w:t xml:space="preserve"> </w:t>
      </w:r>
      <w:r>
        <w:t>day</w:t>
      </w:r>
      <w:r>
        <w:rPr>
          <w:spacing w:val="-2"/>
        </w:rPr>
        <w:t xml:space="preserve"> </w:t>
      </w:r>
      <w:r>
        <w:t>no</w:t>
      </w:r>
      <w:r>
        <w:rPr>
          <w:spacing w:val="-1"/>
        </w:rPr>
        <w:t xml:space="preserve"> </w:t>
      </w:r>
      <w:r>
        <w:t>more</w:t>
      </w:r>
      <w:r>
        <w:rPr>
          <w:spacing w:val="-1"/>
        </w:rPr>
        <w:t xml:space="preserve"> </w:t>
      </w:r>
      <w:r>
        <w:t>work</w:t>
      </w:r>
      <w:r>
        <w:rPr>
          <w:spacing w:val="-1"/>
        </w:rPr>
        <w:t xml:space="preserve"> </w:t>
      </w:r>
      <w:r>
        <w:t>could</w:t>
      </w:r>
      <w:r>
        <w:rPr>
          <w:spacing w:val="-1"/>
        </w:rPr>
        <w:t xml:space="preserve"> </w:t>
      </w:r>
      <w:r>
        <w:t>be</w:t>
      </w:r>
      <w:r>
        <w:rPr>
          <w:spacing w:val="-3"/>
        </w:rPr>
        <w:t xml:space="preserve"> </w:t>
      </w:r>
      <w:r>
        <w:t>done.</w:t>
      </w:r>
      <w:r>
        <w:rPr>
          <w:spacing w:val="-1"/>
        </w:rPr>
        <w:t xml:space="preserve"> </w:t>
      </w:r>
      <w:r>
        <w:t>Another</w:t>
      </w:r>
      <w:r>
        <w:rPr>
          <w:spacing w:val="-1"/>
        </w:rPr>
        <w:t xml:space="preserve"> </w:t>
      </w:r>
      <w:r>
        <w:t>day</w:t>
      </w:r>
      <w:r>
        <w:rPr>
          <w:spacing w:val="-2"/>
        </w:rPr>
        <w:t xml:space="preserve"> </w:t>
      </w:r>
      <w:r>
        <w:t xml:space="preserve">lost, William acknowledged bitterly, suppressing (as he confessed to me afterward) the temptation to </w:t>
      </w:r>
      <w:r>
        <w:rPr>
          <w:spacing w:val="-2"/>
        </w:rPr>
        <w:t>strangle</w:t>
      </w:r>
      <w:r>
        <w:rPr>
          <w:spacing w:val="-11"/>
        </w:rPr>
        <w:t xml:space="preserve"> </w:t>
      </w:r>
      <w:r>
        <w:rPr>
          <w:spacing w:val="-2"/>
        </w:rPr>
        <w:t>the</w:t>
      </w:r>
      <w:r>
        <w:rPr>
          <w:spacing w:val="-11"/>
        </w:rPr>
        <w:t xml:space="preserve"> </w:t>
      </w:r>
      <w:r>
        <w:rPr>
          <w:spacing w:val="-2"/>
        </w:rPr>
        <w:t>master</w:t>
      </w:r>
      <w:r>
        <w:rPr>
          <w:spacing w:val="-11"/>
        </w:rPr>
        <w:t xml:space="preserve"> </w:t>
      </w:r>
      <w:r>
        <w:rPr>
          <w:spacing w:val="-2"/>
        </w:rPr>
        <w:t>glazier,</w:t>
      </w:r>
      <w:r>
        <w:rPr>
          <w:spacing w:val="-11"/>
        </w:rPr>
        <w:t xml:space="preserve"> </w:t>
      </w:r>
      <w:r>
        <w:rPr>
          <w:spacing w:val="-2"/>
        </w:rPr>
        <w:t>though</w:t>
      </w:r>
      <w:r>
        <w:rPr>
          <w:spacing w:val="-11"/>
        </w:rPr>
        <w:t xml:space="preserve"> </w:t>
      </w:r>
      <w:r>
        <w:rPr>
          <w:spacing w:val="-2"/>
        </w:rPr>
        <w:t>Nicholas</w:t>
      </w:r>
      <w:r>
        <w:rPr>
          <w:spacing w:val="-12"/>
        </w:rPr>
        <w:t xml:space="preserve"> </w:t>
      </w:r>
      <w:r>
        <w:rPr>
          <w:spacing w:val="-2"/>
        </w:rPr>
        <w:t>was</w:t>
      </w:r>
      <w:r>
        <w:rPr>
          <w:spacing w:val="-12"/>
        </w:rPr>
        <w:t xml:space="preserve"> </w:t>
      </w:r>
      <w:r>
        <w:rPr>
          <w:spacing w:val="-2"/>
        </w:rPr>
        <w:t>already</w:t>
      </w:r>
      <w:r>
        <w:rPr>
          <w:spacing w:val="-11"/>
        </w:rPr>
        <w:t xml:space="preserve"> </w:t>
      </w:r>
      <w:r>
        <w:rPr>
          <w:spacing w:val="-2"/>
        </w:rPr>
        <w:t>sufficiently</w:t>
      </w:r>
      <w:r>
        <w:rPr>
          <w:spacing w:val="-11"/>
        </w:rPr>
        <w:t xml:space="preserve"> </w:t>
      </w:r>
      <w:r>
        <w:rPr>
          <w:spacing w:val="-2"/>
        </w:rPr>
        <w:t>humiliated.</w:t>
      </w:r>
    </w:p>
    <w:p w14:paraId="30FC6A71" w14:textId="77777777" w:rsidR="00565177" w:rsidRDefault="00FF66D4">
      <w:pPr>
        <w:pStyle w:val="BodyText"/>
        <w:spacing w:line="232" w:lineRule="auto"/>
        <w:ind w:right="519"/>
      </w:pPr>
      <w:r>
        <w:t>We</w:t>
      </w:r>
      <w:r>
        <w:rPr>
          <w:spacing w:val="-9"/>
        </w:rPr>
        <w:t xml:space="preserve"> </w:t>
      </w:r>
      <w:r>
        <w:t>left</w:t>
      </w:r>
      <w:r>
        <w:rPr>
          <w:spacing w:val="-9"/>
        </w:rPr>
        <w:t xml:space="preserve"> </w:t>
      </w:r>
      <w:r>
        <w:t>him</w:t>
      </w:r>
      <w:r>
        <w:rPr>
          <w:spacing w:val="-9"/>
        </w:rPr>
        <w:t xml:space="preserve"> </w:t>
      </w:r>
      <w:r>
        <w:t>to</w:t>
      </w:r>
      <w:r>
        <w:rPr>
          <w:spacing w:val="-9"/>
        </w:rPr>
        <w:t xml:space="preserve"> </w:t>
      </w:r>
      <w:r>
        <w:t>his</w:t>
      </w:r>
      <w:r>
        <w:rPr>
          <w:spacing w:val="-9"/>
        </w:rPr>
        <w:t xml:space="preserve"> </w:t>
      </w:r>
      <w:r>
        <w:t>humiliation</w:t>
      </w:r>
      <w:r>
        <w:rPr>
          <w:spacing w:val="-9"/>
        </w:rPr>
        <w:t xml:space="preserve"> </w:t>
      </w:r>
      <w:r>
        <w:t>and</w:t>
      </w:r>
      <w:r>
        <w:rPr>
          <w:spacing w:val="-9"/>
        </w:rPr>
        <w:t xml:space="preserve"> </w:t>
      </w:r>
      <w:r>
        <w:t>went</w:t>
      </w:r>
      <w:r>
        <w:rPr>
          <w:spacing w:val="-9"/>
        </w:rPr>
        <w:t xml:space="preserve"> </w:t>
      </w:r>
      <w:r>
        <w:t>to</w:t>
      </w:r>
      <w:r>
        <w:rPr>
          <w:spacing w:val="-9"/>
        </w:rPr>
        <w:t xml:space="preserve"> </w:t>
      </w:r>
      <w:r>
        <w:t>inquire</w:t>
      </w:r>
      <w:r>
        <w:rPr>
          <w:spacing w:val="-8"/>
        </w:rPr>
        <w:t xml:space="preserve"> </w:t>
      </w:r>
      <w:r>
        <w:t>about</w:t>
      </w:r>
      <w:r>
        <w:rPr>
          <w:spacing w:val="-9"/>
        </w:rPr>
        <w:t xml:space="preserve"> </w:t>
      </w:r>
      <w:r>
        <w:t>Berengar.</w:t>
      </w:r>
      <w:r>
        <w:rPr>
          <w:spacing w:val="-9"/>
        </w:rPr>
        <w:t xml:space="preserve"> </w:t>
      </w:r>
      <w:r>
        <w:t>Naturally,</w:t>
      </w:r>
      <w:r>
        <w:rPr>
          <w:spacing w:val="-9"/>
        </w:rPr>
        <w:t xml:space="preserve"> </w:t>
      </w:r>
      <w:r>
        <w:t>no</w:t>
      </w:r>
      <w:r>
        <w:rPr>
          <w:spacing w:val="-9"/>
        </w:rPr>
        <w:t xml:space="preserve"> </w:t>
      </w:r>
      <w:r>
        <w:t>one</w:t>
      </w:r>
      <w:r>
        <w:rPr>
          <w:spacing w:val="-9"/>
        </w:rPr>
        <w:t xml:space="preserve"> </w:t>
      </w:r>
      <w:r>
        <w:t>had</w:t>
      </w:r>
      <w:r>
        <w:rPr>
          <w:spacing w:val="-9"/>
        </w:rPr>
        <w:t xml:space="preserve"> </w:t>
      </w:r>
      <w:r>
        <w:t xml:space="preserve">found </w:t>
      </w:r>
      <w:r>
        <w:rPr>
          <w:spacing w:val="-4"/>
        </w:rPr>
        <w:t>him.</w:t>
      </w:r>
    </w:p>
    <w:p w14:paraId="30FC6A72" w14:textId="77777777" w:rsidR="00565177" w:rsidRDefault="00FF66D4">
      <w:pPr>
        <w:pStyle w:val="BodyText"/>
        <w:spacing w:line="235" w:lineRule="auto"/>
        <w:ind w:right="512"/>
      </w:pPr>
      <w:r>
        <w:t>We</w:t>
      </w:r>
      <w:r>
        <w:rPr>
          <w:spacing w:val="-13"/>
        </w:rPr>
        <w:t xml:space="preserve"> </w:t>
      </w:r>
      <w:r>
        <w:t>felt</w:t>
      </w:r>
      <w:r>
        <w:rPr>
          <w:spacing w:val="-13"/>
        </w:rPr>
        <w:t xml:space="preserve"> </w:t>
      </w:r>
      <w:r>
        <w:t>we</w:t>
      </w:r>
      <w:r>
        <w:rPr>
          <w:spacing w:val="-13"/>
        </w:rPr>
        <w:t xml:space="preserve"> </w:t>
      </w:r>
      <w:r>
        <w:t>had</w:t>
      </w:r>
      <w:r>
        <w:rPr>
          <w:spacing w:val="-13"/>
        </w:rPr>
        <w:t xml:space="preserve"> </w:t>
      </w:r>
      <w:r>
        <w:t>reached</w:t>
      </w:r>
      <w:r>
        <w:rPr>
          <w:spacing w:val="-13"/>
        </w:rPr>
        <w:t xml:space="preserve"> </w:t>
      </w:r>
      <w:r>
        <w:t>a</w:t>
      </w:r>
      <w:r>
        <w:rPr>
          <w:spacing w:val="-15"/>
        </w:rPr>
        <w:t xml:space="preserve"> </w:t>
      </w:r>
      <w:r>
        <w:t>dead</w:t>
      </w:r>
      <w:r>
        <w:rPr>
          <w:spacing w:val="-13"/>
        </w:rPr>
        <w:t xml:space="preserve"> </w:t>
      </w:r>
      <w:r>
        <w:t>end.</w:t>
      </w:r>
      <w:r>
        <w:rPr>
          <w:spacing w:val="-13"/>
        </w:rPr>
        <w:t xml:space="preserve"> </w:t>
      </w:r>
      <w:r>
        <w:t>We</w:t>
      </w:r>
      <w:r>
        <w:rPr>
          <w:spacing w:val="-13"/>
        </w:rPr>
        <w:t xml:space="preserve"> </w:t>
      </w:r>
      <w:r>
        <w:t>strolled</w:t>
      </w:r>
      <w:r>
        <w:rPr>
          <w:spacing w:val="-13"/>
        </w:rPr>
        <w:t xml:space="preserve"> </w:t>
      </w:r>
      <w:r>
        <w:t>awhile</w:t>
      </w:r>
      <w:r>
        <w:rPr>
          <w:spacing w:val="-13"/>
        </w:rPr>
        <w:t xml:space="preserve"> </w:t>
      </w:r>
      <w:r>
        <w:t>in</w:t>
      </w:r>
      <w:r>
        <w:rPr>
          <w:spacing w:val="-13"/>
        </w:rPr>
        <w:t xml:space="preserve"> </w:t>
      </w:r>
      <w:r>
        <w:t>the</w:t>
      </w:r>
      <w:r>
        <w:rPr>
          <w:spacing w:val="-13"/>
        </w:rPr>
        <w:t xml:space="preserve"> </w:t>
      </w:r>
      <w:r>
        <w:t>cloister,</w:t>
      </w:r>
      <w:r>
        <w:rPr>
          <w:spacing w:val="-13"/>
        </w:rPr>
        <w:t xml:space="preserve"> </w:t>
      </w:r>
      <w:r>
        <w:t>uncertain</w:t>
      </w:r>
      <w:r>
        <w:rPr>
          <w:spacing w:val="-13"/>
        </w:rPr>
        <w:t xml:space="preserve"> </w:t>
      </w:r>
      <w:r>
        <w:t>what</w:t>
      </w:r>
      <w:r>
        <w:rPr>
          <w:spacing w:val="-13"/>
        </w:rPr>
        <w:t xml:space="preserve"> </w:t>
      </w:r>
      <w:r>
        <w:t>to</w:t>
      </w:r>
      <w:r>
        <w:rPr>
          <w:spacing w:val="-13"/>
        </w:rPr>
        <w:t xml:space="preserve"> </w:t>
      </w:r>
      <w:r>
        <w:t>do</w:t>
      </w:r>
      <w:r>
        <w:rPr>
          <w:spacing w:val="-13"/>
        </w:rPr>
        <w:t xml:space="preserve"> </w:t>
      </w:r>
      <w:r>
        <w:t>next. But</w:t>
      </w:r>
      <w:r>
        <w:rPr>
          <w:spacing w:val="-15"/>
        </w:rPr>
        <w:t xml:space="preserve"> </w:t>
      </w:r>
      <w:r>
        <w:t>soon</w:t>
      </w:r>
      <w:r>
        <w:rPr>
          <w:spacing w:val="-15"/>
        </w:rPr>
        <w:t xml:space="preserve"> </w:t>
      </w:r>
      <w:r>
        <w:t>I</w:t>
      </w:r>
      <w:r>
        <w:rPr>
          <w:spacing w:val="-15"/>
        </w:rPr>
        <w:t xml:space="preserve"> </w:t>
      </w:r>
      <w:r>
        <w:t>saw</w:t>
      </w:r>
      <w:r>
        <w:rPr>
          <w:spacing w:val="-15"/>
        </w:rPr>
        <w:t xml:space="preserve"> </w:t>
      </w:r>
      <w:r>
        <w:t>William</w:t>
      </w:r>
      <w:r>
        <w:rPr>
          <w:spacing w:val="-15"/>
        </w:rPr>
        <w:t xml:space="preserve"> </w:t>
      </w:r>
      <w:r>
        <w:t>was</w:t>
      </w:r>
      <w:r>
        <w:rPr>
          <w:spacing w:val="-15"/>
        </w:rPr>
        <w:t xml:space="preserve"> </w:t>
      </w:r>
      <w:r>
        <w:t>lost</w:t>
      </w:r>
      <w:r>
        <w:rPr>
          <w:spacing w:val="-15"/>
        </w:rPr>
        <w:t xml:space="preserve"> </w:t>
      </w:r>
      <w:r>
        <w:t>in</w:t>
      </w:r>
      <w:r>
        <w:rPr>
          <w:spacing w:val="-15"/>
        </w:rPr>
        <w:t xml:space="preserve"> </w:t>
      </w:r>
      <w:r>
        <w:t>thought,</w:t>
      </w:r>
      <w:r>
        <w:rPr>
          <w:spacing w:val="-15"/>
        </w:rPr>
        <w:t xml:space="preserve"> </w:t>
      </w:r>
      <w:r>
        <w:t>staring</w:t>
      </w:r>
      <w:r>
        <w:rPr>
          <w:spacing w:val="-14"/>
        </w:rPr>
        <w:t xml:space="preserve"> </w:t>
      </w:r>
      <w:r>
        <w:t>into</w:t>
      </w:r>
      <w:r>
        <w:rPr>
          <w:spacing w:val="-15"/>
        </w:rPr>
        <w:t xml:space="preserve"> </w:t>
      </w:r>
      <w:r>
        <w:t>the</w:t>
      </w:r>
      <w:r>
        <w:rPr>
          <w:spacing w:val="-14"/>
        </w:rPr>
        <w:t xml:space="preserve"> </w:t>
      </w:r>
      <w:r>
        <w:t>air,</w:t>
      </w:r>
      <w:r>
        <w:rPr>
          <w:spacing w:val="-15"/>
        </w:rPr>
        <w:t xml:space="preserve"> </w:t>
      </w:r>
      <w:r>
        <w:t>as</w:t>
      </w:r>
      <w:r>
        <w:rPr>
          <w:spacing w:val="-15"/>
        </w:rPr>
        <w:t xml:space="preserve"> </w:t>
      </w:r>
      <w:r>
        <w:t>if</w:t>
      </w:r>
      <w:r>
        <w:rPr>
          <w:spacing w:val="-15"/>
        </w:rPr>
        <w:t xml:space="preserve"> </w:t>
      </w:r>
      <w:r>
        <w:t>he</w:t>
      </w:r>
      <w:r>
        <w:rPr>
          <w:spacing w:val="-15"/>
        </w:rPr>
        <w:t xml:space="preserve"> </w:t>
      </w:r>
      <w:r>
        <w:t>saw</w:t>
      </w:r>
      <w:r>
        <w:rPr>
          <w:spacing w:val="-14"/>
        </w:rPr>
        <w:t xml:space="preserve"> </w:t>
      </w:r>
      <w:r>
        <w:t>nothing.</w:t>
      </w:r>
      <w:r>
        <w:rPr>
          <w:spacing w:val="-15"/>
        </w:rPr>
        <w:t xml:space="preserve"> </w:t>
      </w:r>
      <w:r>
        <w:t>A</w:t>
      </w:r>
      <w:r>
        <w:rPr>
          <w:spacing w:val="-15"/>
        </w:rPr>
        <w:t xml:space="preserve"> </w:t>
      </w:r>
      <w:r>
        <w:t>bit</w:t>
      </w:r>
      <w:r>
        <w:rPr>
          <w:spacing w:val="-15"/>
        </w:rPr>
        <w:t xml:space="preserve"> </w:t>
      </w:r>
      <w:r>
        <w:t>earlier</w:t>
      </w:r>
      <w:r>
        <w:rPr>
          <w:spacing w:val="-15"/>
        </w:rPr>
        <w:t xml:space="preserve"> </w:t>
      </w:r>
      <w:r>
        <w:t>he had</w:t>
      </w:r>
      <w:r>
        <w:rPr>
          <w:spacing w:val="-7"/>
        </w:rPr>
        <w:t xml:space="preserve"> </w:t>
      </w:r>
      <w:r>
        <w:t>taken</w:t>
      </w:r>
      <w:r>
        <w:rPr>
          <w:spacing w:val="-7"/>
        </w:rPr>
        <w:t xml:space="preserve"> </w:t>
      </w:r>
      <w:r>
        <w:t>from</w:t>
      </w:r>
      <w:r>
        <w:rPr>
          <w:spacing w:val="-7"/>
        </w:rPr>
        <w:t xml:space="preserve"> </w:t>
      </w:r>
      <w:r>
        <w:t>his</w:t>
      </w:r>
      <w:r>
        <w:rPr>
          <w:spacing w:val="-7"/>
        </w:rPr>
        <w:t xml:space="preserve"> </w:t>
      </w:r>
      <w:r>
        <w:t>habit</w:t>
      </w:r>
      <w:r>
        <w:rPr>
          <w:spacing w:val="-4"/>
        </w:rPr>
        <w:t xml:space="preserve"> </w:t>
      </w:r>
      <w:r>
        <w:t>a</w:t>
      </w:r>
      <w:r>
        <w:rPr>
          <w:spacing w:val="-7"/>
        </w:rPr>
        <w:t xml:space="preserve"> </w:t>
      </w:r>
      <w:r>
        <w:t>twig</w:t>
      </w:r>
      <w:r>
        <w:rPr>
          <w:spacing w:val="-7"/>
        </w:rPr>
        <w:t xml:space="preserve"> </w:t>
      </w:r>
      <w:r>
        <w:t>of</w:t>
      </w:r>
      <w:r>
        <w:rPr>
          <w:spacing w:val="-7"/>
        </w:rPr>
        <w:t xml:space="preserve"> </w:t>
      </w:r>
      <w:r>
        <w:t>those</w:t>
      </w:r>
      <w:r>
        <w:rPr>
          <w:spacing w:val="-7"/>
        </w:rPr>
        <w:t xml:space="preserve"> </w:t>
      </w:r>
      <w:r>
        <w:t>herbs</w:t>
      </w:r>
      <w:r>
        <w:rPr>
          <w:spacing w:val="-7"/>
        </w:rPr>
        <w:t xml:space="preserve"> </w:t>
      </w:r>
      <w:r>
        <w:t>that</w:t>
      </w:r>
      <w:r>
        <w:rPr>
          <w:spacing w:val="-6"/>
        </w:rPr>
        <w:t xml:space="preserve"> </w:t>
      </w:r>
      <w:r>
        <w:t>I</w:t>
      </w:r>
      <w:r>
        <w:rPr>
          <w:spacing w:val="-7"/>
        </w:rPr>
        <w:t xml:space="preserve"> </w:t>
      </w:r>
      <w:r>
        <w:t>had</w:t>
      </w:r>
      <w:r>
        <w:rPr>
          <w:spacing w:val="-7"/>
        </w:rPr>
        <w:t xml:space="preserve"> </w:t>
      </w:r>
      <w:r>
        <w:t>seen</w:t>
      </w:r>
      <w:r>
        <w:rPr>
          <w:spacing w:val="-7"/>
        </w:rPr>
        <w:t xml:space="preserve"> </w:t>
      </w:r>
      <w:r>
        <w:t>him</w:t>
      </w:r>
      <w:r>
        <w:rPr>
          <w:spacing w:val="-6"/>
        </w:rPr>
        <w:t xml:space="preserve"> </w:t>
      </w:r>
      <w:r>
        <w:t>gather</w:t>
      </w:r>
      <w:r>
        <w:rPr>
          <w:spacing w:val="-7"/>
        </w:rPr>
        <w:t xml:space="preserve"> </w:t>
      </w:r>
      <w:r>
        <w:t>weeks</w:t>
      </w:r>
      <w:r>
        <w:rPr>
          <w:spacing w:val="-8"/>
        </w:rPr>
        <w:t xml:space="preserve"> </w:t>
      </w:r>
      <w:r>
        <w:t>before,</w:t>
      </w:r>
      <w:r>
        <w:rPr>
          <w:spacing w:val="-7"/>
        </w:rPr>
        <w:t xml:space="preserve"> </w:t>
      </w:r>
      <w:r>
        <w:t>and</w:t>
      </w:r>
      <w:r>
        <w:rPr>
          <w:spacing w:val="-7"/>
        </w:rPr>
        <w:t xml:space="preserve"> </w:t>
      </w:r>
      <w:r>
        <w:t>he</w:t>
      </w:r>
      <w:r>
        <w:rPr>
          <w:spacing w:val="-7"/>
        </w:rPr>
        <w:t xml:space="preserve"> </w:t>
      </w:r>
      <w:r>
        <w:t>was chewing</w:t>
      </w:r>
      <w:r>
        <w:rPr>
          <w:spacing w:val="-2"/>
        </w:rPr>
        <w:t xml:space="preserve"> </w:t>
      </w:r>
      <w:r>
        <w:t>it</w:t>
      </w:r>
      <w:r>
        <w:rPr>
          <w:spacing w:val="-2"/>
        </w:rPr>
        <w:t xml:space="preserve"> </w:t>
      </w:r>
      <w:r>
        <w:t>as</w:t>
      </w:r>
      <w:r>
        <w:rPr>
          <w:spacing w:val="-4"/>
        </w:rPr>
        <w:t xml:space="preserve"> </w:t>
      </w:r>
      <w:r>
        <w:t>if</w:t>
      </w:r>
      <w:r>
        <w:rPr>
          <w:spacing w:val="-2"/>
        </w:rPr>
        <w:t xml:space="preserve"> </w:t>
      </w:r>
      <w:r>
        <w:t>it</w:t>
      </w:r>
      <w:r>
        <w:rPr>
          <w:spacing w:val="-2"/>
        </w:rPr>
        <w:t xml:space="preserve"> </w:t>
      </w:r>
      <w:r>
        <w:t>gave</w:t>
      </w:r>
      <w:r>
        <w:rPr>
          <w:spacing w:val="-2"/>
        </w:rPr>
        <w:t xml:space="preserve"> </w:t>
      </w:r>
      <w:r>
        <w:t>him</w:t>
      </w:r>
      <w:r>
        <w:rPr>
          <w:spacing w:val="-2"/>
        </w:rPr>
        <w:t xml:space="preserve"> </w:t>
      </w:r>
      <w:r>
        <w:t>a</w:t>
      </w:r>
      <w:r>
        <w:rPr>
          <w:spacing w:val="-2"/>
        </w:rPr>
        <w:t xml:space="preserve"> </w:t>
      </w:r>
      <w:r>
        <w:t>kind</w:t>
      </w:r>
      <w:r>
        <w:rPr>
          <w:spacing w:val="-2"/>
        </w:rPr>
        <w:t xml:space="preserve"> </w:t>
      </w:r>
      <w:r>
        <w:t>of</w:t>
      </w:r>
      <w:r>
        <w:rPr>
          <w:spacing w:val="-2"/>
        </w:rPr>
        <w:t xml:space="preserve"> </w:t>
      </w:r>
      <w:r>
        <w:t>calm</w:t>
      </w:r>
      <w:r>
        <w:rPr>
          <w:spacing w:val="-2"/>
        </w:rPr>
        <w:t xml:space="preserve"> </w:t>
      </w:r>
      <w:r>
        <w:t>stimulus.</w:t>
      </w:r>
      <w:r>
        <w:rPr>
          <w:spacing w:val="-2"/>
        </w:rPr>
        <w:t xml:space="preserve"> </w:t>
      </w:r>
      <w:r>
        <w:t>In</w:t>
      </w:r>
      <w:r>
        <w:rPr>
          <w:spacing w:val="-1"/>
        </w:rPr>
        <w:t xml:space="preserve"> </w:t>
      </w:r>
      <w:r>
        <w:t>fact,</w:t>
      </w:r>
      <w:r>
        <w:rPr>
          <w:spacing w:val="-2"/>
        </w:rPr>
        <w:t xml:space="preserve"> </w:t>
      </w:r>
      <w:r>
        <w:t>he</w:t>
      </w:r>
      <w:r>
        <w:rPr>
          <w:spacing w:val="-2"/>
        </w:rPr>
        <w:t xml:space="preserve"> </w:t>
      </w:r>
      <w:r>
        <w:t>seemed</w:t>
      </w:r>
      <w:r>
        <w:rPr>
          <w:spacing w:val="-2"/>
        </w:rPr>
        <w:t xml:space="preserve"> </w:t>
      </w:r>
      <w:r>
        <w:t>absent,</w:t>
      </w:r>
      <w:r>
        <w:rPr>
          <w:spacing w:val="-2"/>
        </w:rPr>
        <w:t xml:space="preserve"> </w:t>
      </w:r>
      <w:r>
        <w:t>but</w:t>
      </w:r>
      <w:r>
        <w:rPr>
          <w:spacing w:val="-2"/>
        </w:rPr>
        <w:t xml:space="preserve"> </w:t>
      </w:r>
      <w:r>
        <w:t>every</w:t>
      </w:r>
      <w:r>
        <w:rPr>
          <w:spacing w:val="-2"/>
        </w:rPr>
        <w:t xml:space="preserve"> </w:t>
      </w:r>
      <w:r>
        <w:t>now</w:t>
      </w:r>
      <w:r>
        <w:rPr>
          <w:spacing w:val="-2"/>
        </w:rPr>
        <w:t xml:space="preserve"> </w:t>
      </w:r>
      <w:r>
        <w:t>and then his eyes brightened as if in the vacuum of his mind a new idea had kindled; then he would plunge</w:t>
      </w:r>
      <w:r>
        <w:rPr>
          <w:spacing w:val="-11"/>
        </w:rPr>
        <w:t xml:space="preserve"> </w:t>
      </w:r>
      <w:r>
        <w:t>once</w:t>
      </w:r>
      <w:r>
        <w:rPr>
          <w:spacing w:val="-13"/>
        </w:rPr>
        <w:t xml:space="preserve"> </w:t>
      </w:r>
      <w:r>
        <w:t>more</w:t>
      </w:r>
      <w:r>
        <w:rPr>
          <w:spacing w:val="-11"/>
        </w:rPr>
        <w:t xml:space="preserve"> </w:t>
      </w:r>
      <w:r>
        <w:t>into</w:t>
      </w:r>
      <w:r>
        <w:rPr>
          <w:spacing w:val="-11"/>
        </w:rPr>
        <w:t xml:space="preserve"> </w:t>
      </w:r>
      <w:r>
        <w:t>that</w:t>
      </w:r>
      <w:r>
        <w:rPr>
          <w:spacing w:val="-11"/>
        </w:rPr>
        <w:t xml:space="preserve"> </w:t>
      </w:r>
      <w:r>
        <w:t>singular</w:t>
      </w:r>
      <w:r>
        <w:rPr>
          <w:spacing w:val="-11"/>
        </w:rPr>
        <w:t xml:space="preserve"> </w:t>
      </w:r>
      <w:r>
        <w:t>and</w:t>
      </w:r>
      <w:r>
        <w:rPr>
          <w:spacing w:val="-11"/>
        </w:rPr>
        <w:t xml:space="preserve"> </w:t>
      </w:r>
      <w:r>
        <w:t>active</w:t>
      </w:r>
      <w:r>
        <w:rPr>
          <w:spacing w:val="-11"/>
        </w:rPr>
        <w:t xml:space="preserve"> </w:t>
      </w:r>
      <w:r>
        <w:t>hebetude</w:t>
      </w:r>
      <w:r>
        <w:rPr>
          <w:spacing w:val="-11"/>
        </w:rPr>
        <w:t xml:space="preserve"> </w:t>
      </w:r>
      <w:r>
        <w:t>of</w:t>
      </w:r>
      <w:r>
        <w:rPr>
          <w:spacing w:val="-11"/>
        </w:rPr>
        <w:t xml:space="preserve"> </w:t>
      </w:r>
      <w:r>
        <w:t>his.</w:t>
      </w:r>
      <w:r>
        <w:rPr>
          <w:spacing w:val="-11"/>
        </w:rPr>
        <w:t xml:space="preserve"> </w:t>
      </w:r>
      <w:r>
        <w:t>All</w:t>
      </w:r>
      <w:r>
        <w:rPr>
          <w:spacing w:val="-11"/>
        </w:rPr>
        <w:t xml:space="preserve"> </w:t>
      </w:r>
      <w:r>
        <w:t>of</w:t>
      </w:r>
      <w:r>
        <w:rPr>
          <w:spacing w:val="-11"/>
        </w:rPr>
        <w:t xml:space="preserve"> </w:t>
      </w:r>
      <w:r>
        <w:t>a</w:t>
      </w:r>
      <w:r>
        <w:rPr>
          <w:spacing w:val="-13"/>
        </w:rPr>
        <w:t xml:space="preserve"> </w:t>
      </w:r>
      <w:r>
        <w:t>sudden</w:t>
      </w:r>
      <w:r>
        <w:rPr>
          <w:spacing w:val="-11"/>
        </w:rPr>
        <w:t xml:space="preserve"> </w:t>
      </w:r>
      <w:r>
        <w:t>he</w:t>
      </w:r>
      <w:r>
        <w:rPr>
          <w:spacing w:val="-11"/>
        </w:rPr>
        <w:t xml:space="preserve"> </w:t>
      </w:r>
      <w:r>
        <w:t>said,</w:t>
      </w:r>
      <w:r>
        <w:rPr>
          <w:spacing w:val="-13"/>
        </w:rPr>
        <w:t xml:space="preserve"> </w:t>
      </w:r>
      <w:r>
        <w:t>“Of</w:t>
      </w:r>
      <w:r>
        <w:rPr>
          <w:spacing w:val="-11"/>
        </w:rPr>
        <w:t xml:space="preserve"> </w:t>
      </w:r>
      <w:r>
        <w:t>course, we could …”</w:t>
      </w:r>
    </w:p>
    <w:p w14:paraId="30FC6A73" w14:textId="77777777" w:rsidR="00565177" w:rsidRDefault="00565177">
      <w:pPr>
        <w:spacing w:line="235" w:lineRule="auto"/>
        <w:sectPr w:rsidR="00565177">
          <w:pgSz w:w="12240" w:h="15840"/>
          <w:pgMar w:top="1340" w:right="920" w:bottom="620" w:left="420" w:header="360" w:footer="426" w:gutter="0"/>
          <w:cols w:space="720"/>
        </w:sectPr>
      </w:pPr>
    </w:p>
    <w:p w14:paraId="30FC6A74" w14:textId="77777777" w:rsidR="00565177" w:rsidRDefault="00FF66D4">
      <w:pPr>
        <w:pStyle w:val="BodyText"/>
        <w:spacing w:before="74" w:line="274" w:lineRule="exact"/>
        <w:ind w:left="1308" w:firstLine="0"/>
      </w:pPr>
      <w:r>
        <w:rPr>
          <w:spacing w:val="-2"/>
        </w:rPr>
        <w:lastRenderedPageBreak/>
        <w:t>“What?”</w:t>
      </w:r>
      <w:r>
        <w:rPr>
          <w:spacing w:val="-9"/>
        </w:rPr>
        <w:t xml:space="preserve"> </w:t>
      </w:r>
      <w:r>
        <w:rPr>
          <w:spacing w:val="-2"/>
        </w:rPr>
        <w:t>I</w:t>
      </w:r>
      <w:r>
        <w:rPr>
          <w:spacing w:val="-10"/>
        </w:rPr>
        <w:t xml:space="preserve"> </w:t>
      </w:r>
      <w:r>
        <w:rPr>
          <w:spacing w:val="-2"/>
        </w:rPr>
        <w:t>asked.</w:t>
      </w:r>
    </w:p>
    <w:p w14:paraId="30FC6A75" w14:textId="77777777" w:rsidR="00565177" w:rsidRDefault="00FF66D4">
      <w:pPr>
        <w:pStyle w:val="BodyText"/>
        <w:spacing w:before="2" w:line="235" w:lineRule="auto"/>
        <w:ind w:right="511"/>
      </w:pPr>
      <w:r>
        <w:t>“I was thinking of a way to get our bearings in the labyrinth. It is not simple, but it would be effective. ... After all, the exit is in the east tower: this we know. Now, suppose that we had a machine</w:t>
      </w:r>
      <w:r>
        <w:rPr>
          <w:spacing w:val="-3"/>
        </w:rPr>
        <w:t xml:space="preserve"> </w:t>
      </w:r>
      <w:r>
        <w:t>that</w:t>
      </w:r>
      <w:r>
        <w:rPr>
          <w:spacing w:val="-3"/>
        </w:rPr>
        <w:t xml:space="preserve"> </w:t>
      </w:r>
      <w:r>
        <w:t>tells</w:t>
      </w:r>
      <w:r>
        <w:rPr>
          <w:spacing w:val="-6"/>
        </w:rPr>
        <w:t xml:space="preserve"> </w:t>
      </w:r>
      <w:r>
        <w:t>us</w:t>
      </w:r>
      <w:r>
        <w:rPr>
          <w:spacing w:val="-5"/>
        </w:rPr>
        <w:t xml:space="preserve"> </w:t>
      </w:r>
      <w:r>
        <w:t>where</w:t>
      </w:r>
      <w:r>
        <w:rPr>
          <w:spacing w:val="-3"/>
        </w:rPr>
        <w:t xml:space="preserve"> </w:t>
      </w:r>
      <w:r>
        <w:t>north</w:t>
      </w:r>
      <w:r>
        <w:rPr>
          <w:spacing w:val="-3"/>
        </w:rPr>
        <w:t xml:space="preserve"> </w:t>
      </w:r>
      <w:r>
        <w:t>is.</w:t>
      </w:r>
      <w:r>
        <w:rPr>
          <w:spacing w:val="-3"/>
        </w:rPr>
        <w:t xml:space="preserve"> </w:t>
      </w:r>
      <w:r>
        <w:t>What</w:t>
      </w:r>
      <w:r>
        <w:rPr>
          <w:spacing w:val="-3"/>
        </w:rPr>
        <w:t xml:space="preserve"> </w:t>
      </w:r>
      <w:r>
        <w:t>would</w:t>
      </w:r>
      <w:r>
        <w:rPr>
          <w:spacing w:val="-3"/>
        </w:rPr>
        <w:t xml:space="preserve"> </w:t>
      </w:r>
      <w:r>
        <w:t>happen?”</w:t>
      </w:r>
    </w:p>
    <w:p w14:paraId="30FC6A76" w14:textId="77777777" w:rsidR="00565177" w:rsidRDefault="00FF66D4">
      <w:pPr>
        <w:pStyle w:val="BodyText"/>
        <w:spacing w:line="235" w:lineRule="auto"/>
        <w:ind w:right="513"/>
      </w:pPr>
      <w:r>
        <w:t>“Na</w:t>
      </w:r>
      <w:r>
        <w:t>turally, we would have only to turn to our right and we would be heading east. Or else it would</w:t>
      </w:r>
      <w:r>
        <w:rPr>
          <w:spacing w:val="-4"/>
        </w:rPr>
        <w:t xml:space="preserve"> </w:t>
      </w:r>
      <w:r>
        <w:t>suffice</w:t>
      </w:r>
      <w:r>
        <w:rPr>
          <w:spacing w:val="-4"/>
        </w:rPr>
        <w:t xml:space="preserve"> </w:t>
      </w:r>
      <w:r>
        <w:t>to</w:t>
      </w:r>
      <w:r>
        <w:rPr>
          <w:spacing w:val="-4"/>
        </w:rPr>
        <w:t xml:space="preserve"> </w:t>
      </w:r>
      <w:r>
        <w:t>go</w:t>
      </w:r>
      <w:r>
        <w:rPr>
          <w:spacing w:val="-4"/>
        </w:rPr>
        <w:t xml:space="preserve"> </w:t>
      </w:r>
      <w:r>
        <w:t>in</w:t>
      </w:r>
      <w:r>
        <w:rPr>
          <w:spacing w:val="-2"/>
        </w:rPr>
        <w:t xml:space="preserve"> </w:t>
      </w:r>
      <w:r>
        <w:t>the</w:t>
      </w:r>
      <w:r>
        <w:rPr>
          <w:spacing w:val="-4"/>
        </w:rPr>
        <w:t xml:space="preserve"> </w:t>
      </w:r>
      <w:r>
        <w:t>opposite</w:t>
      </w:r>
      <w:r>
        <w:rPr>
          <w:spacing w:val="-4"/>
        </w:rPr>
        <w:t xml:space="preserve"> </w:t>
      </w:r>
      <w:r>
        <w:t>direction</w:t>
      </w:r>
      <w:r>
        <w:rPr>
          <w:spacing w:val="-4"/>
        </w:rPr>
        <w:t xml:space="preserve"> </w:t>
      </w:r>
      <w:r>
        <w:t>and</w:t>
      </w:r>
      <w:r>
        <w:rPr>
          <w:spacing w:val="-1"/>
        </w:rPr>
        <w:t xml:space="preserve"> </w:t>
      </w:r>
      <w:r>
        <w:t>we</w:t>
      </w:r>
      <w:r>
        <w:rPr>
          <w:spacing w:val="-4"/>
        </w:rPr>
        <w:t xml:space="preserve"> </w:t>
      </w:r>
      <w:r>
        <w:t>would</w:t>
      </w:r>
      <w:r>
        <w:rPr>
          <w:spacing w:val="-4"/>
        </w:rPr>
        <w:t xml:space="preserve"> </w:t>
      </w:r>
      <w:r>
        <w:t>know</w:t>
      </w:r>
      <w:r>
        <w:rPr>
          <w:spacing w:val="-4"/>
        </w:rPr>
        <w:t xml:space="preserve"> </w:t>
      </w:r>
      <w:r>
        <w:t>we</w:t>
      </w:r>
      <w:r>
        <w:rPr>
          <w:spacing w:val="-4"/>
        </w:rPr>
        <w:t xml:space="preserve"> </w:t>
      </w:r>
      <w:r>
        <w:t>were</w:t>
      </w:r>
      <w:r>
        <w:rPr>
          <w:spacing w:val="-6"/>
        </w:rPr>
        <w:t xml:space="preserve"> </w:t>
      </w:r>
      <w:r>
        <w:t>going</w:t>
      </w:r>
      <w:r>
        <w:rPr>
          <w:spacing w:val="-4"/>
        </w:rPr>
        <w:t xml:space="preserve"> </w:t>
      </w:r>
      <w:r>
        <w:t>toward</w:t>
      </w:r>
      <w:r>
        <w:rPr>
          <w:spacing w:val="-4"/>
        </w:rPr>
        <w:t xml:space="preserve"> </w:t>
      </w:r>
      <w:r>
        <w:t>the</w:t>
      </w:r>
      <w:r>
        <w:rPr>
          <w:spacing w:val="-4"/>
        </w:rPr>
        <w:t xml:space="preserve"> </w:t>
      </w:r>
      <w:r>
        <w:t>south tower.</w:t>
      </w:r>
      <w:r>
        <w:rPr>
          <w:spacing w:val="-15"/>
        </w:rPr>
        <w:t xml:space="preserve"> </w:t>
      </w:r>
      <w:r>
        <w:t>But,</w:t>
      </w:r>
      <w:r>
        <w:rPr>
          <w:spacing w:val="-15"/>
        </w:rPr>
        <w:t xml:space="preserve"> </w:t>
      </w:r>
      <w:r>
        <w:t>even</w:t>
      </w:r>
      <w:r>
        <w:rPr>
          <w:spacing w:val="-15"/>
        </w:rPr>
        <w:t xml:space="preserve"> </w:t>
      </w:r>
      <w:r>
        <w:t>assuming</w:t>
      </w:r>
      <w:r>
        <w:rPr>
          <w:spacing w:val="-15"/>
        </w:rPr>
        <w:t xml:space="preserve"> </w:t>
      </w:r>
      <w:r>
        <w:t>such</w:t>
      </w:r>
      <w:r>
        <w:rPr>
          <w:spacing w:val="-15"/>
        </w:rPr>
        <w:t xml:space="preserve"> </w:t>
      </w:r>
      <w:r>
        <w:t>magic</w:t>
      </w:r>
      <w:r>
        <w:rPr>
          <w:spacing w:val="-15"/>
        </w:rPr>
        <w:t xml:space="preserve"> </w:t>
      </w:r>
      <w:r>
        <w:t>existed,</w:t>
      </w:r>
      <w:r>
        <w:rPr>
          <w:spacing w:val="-15"/>
        </w:rPr>
        <w:t xml:space="preserve"> </w:t>
      </w:r>
      <w:r>
        <w:t>the</w:t>
      </w:r>
      <w:r>
        <w:rPr>
          <w:spacing w:val="-15"/>
        </w:rPr>
        <w:t xml:space="preserve"> </w:t>
      </w:r>
      <w:r>
        <w:t>labyrinth</w:t>
      </w:r>
      <w:r>
        <w:rPr>
          <w:spacing w:val="-15"/>
        </w:rPr>
        <w:t xml:space="preserve"> </w:t>
      </w:r>
      <w:r>
        <w:t>is</w:t>
      </w:r>
      <w:r>
        <w:rPr>
          <w:spacing w:val="-15"/>
        </w:rPr>
        <w:t xml:space="preserve"> </w:t>
      </w:r>
      <w:r>
        <w:t>in</w:t>
      </w:r>
      <w:r>
        <w:rPr>
          <w:spacing w:val="-15"/>
        </w:rPr>
        <w:t xml:space="preserve"> </w:t>
      </w:r>
      <w:r>
        <w:t>fact</w:t>
      </w:r>
      <w:r>
        <w:rPr>
          <w:spacing w:val="-15"/>
        </w:rPr>
        <w:t xml:space="preserve"> </w:t>
      </w:r>
      <w:r>
        <w:t>a</w:t>
      </w:r>
      <w:r>
        <w:rPr>
          <w:spacing w:val="-15"/>
        </w:rPr>
        <w:t xml:space="preserve"> </w:t>
      </w:r>
      <w:r>
        <w:t>labyrinth,</w:t>
      </w:r>
      <w:r>
        <w:rPr>
          <w:spacing w:val="-15"/>
        </w:rPr>
        <w:t xml:space="preserve"> </w:t>
      </w:r>
      <w:r>
        <w:t>and</w:t>
      </w:r>
      <w:r>
        <w:rPr>
          <w:spacing w:val="-15"/>
        </w:rPr>
        <w:t xml:space="preserve"> </w:t>
      </w:r>
      <w:r>
        <w:t>as</w:t>
      </w:r>
      <w:r>
        <w:rPr>
          <w:spacing w:val="-15"/>
        </w:rPr>
        <w:t xml:space="preserve"> </w:t>
      </w:r>
      <w:r>
        <w:t>soon</w:t>
      </w:r>
      <w:r>
        <w:rPr>
          <w:spacing w:val="-15"/>
        </w:rPr>
        <w:t xml:space="preserve"> </w:t>
      </w:r>
      <w:r>
        <w:t>as</w:t>
      </w:r>
      <w:r>
        <w:rPr>
          <w:spacing w:val="-15"/>
        </w:rPr>
        <w:t xml:space="preserve"> </w:t>
      </w:r>
      <w:r>
        <w:t>we headed</w:t>
      </w:r>
      <w:r>
        <w:rPr>
          <w:spacing w:val="-4"/>
        </w:rPr>
        <w:t xml:space="preserve"> </w:t>
      </w:r>
      <w:r>
        <w:t>east</w:t>
      </w:r>
      <w:r>
        <w:rPr>
          <w:spacing w:val="-4"/>
        </w:rPr>
        <w:t xml:space="preserve"> </w:t>
      </w:r>
      <w:r>
        <w:t>we</w:t>
      </w:r>
      <w:r>
        <w:rPr>
          <w:spacing w:val="-4"/>
        </w:rPr>
        <w:t xml:space="preserve"> </w:t>
      </w:r>
      <w:r>
        <w:t>would</w:t>
      </w:r>
      <w:r>
        <w:rPr>
          <w:spacing w:val="-4"/>
        </w:rPr>
        <w:t xml:space="preserve"> </w:t>
      </w:r>
      <w:r>
        <w:t>come</w:t>
      </w:r>
      <w:r>
        <w:rPr>
          <w:spacing w:val="-4"/>
        </w:rPr>
        <w:t xml:space="preserve"> </w:t>
      </w:r>
      <w:r>
        <w:t>upon</w:t>
      </w:r>
      <w:r>
        <w:rPr>
          <w:spacing w:val="-4"/>
        </w:rPr>
        <w:t xml:space="preserve"> </w:t>
      </w:r>
      <w:r>
        <w:t>a</w:t>
      </w:r>
      <w:r>
        <w:rPr>
          <w:spacing w:val="-4"/>
        </w:rPr>
        <w:t xml:space="preserve"> </w:t>
      </w:r>
      <w:r>
        <w:t>wall</w:t>
      </w:r>
      <w:r>
        <w:rPr>
          <w:spacing w:val="-4"/>
        </w:rPr>
        <w:t xml:space="preserve"> </w:t>
      </w:r>
      <w:r>
        <w:t>that</w:t>
      </w:r>
      <w:r>
        <w:rPr>
          <w:spacing w:val="-4"/>
        </w:rPr>
        <w:t xml:space="preserve"> </w:t>
      </w:r>
      <w:r>
        <w:t>would</w:t>
      </w:r>
      <w:r>
        <w:rPr>
          <w:spacing w:val="-5"/>
        </w:rPr>
        <w:t xml:space="preserve"> </w:t>
      </w:r>
      <w:r>
        <w:t>prevent</w:t>
      </w:r>
      <w:r>
        <w:rPr>
          <w:spacing w:val="-5"/>
        </w:rPr>
        <w:t xml:space="preserve"> </w:t>
      </w:r>
      <w:r>
        <w:t>us</w:t>
      </w:r>
      <w:r>
        <w:rPr>
          <w:spacing w:val="-5"/>
        </w:rPr>
        <w:t xml:space="preserve"> </w:t>
      </w:r>
      <w:r>
        <w:t>from</w:t>
      </w:r>
      <w:r>
        <w:rPr>
          <w:spacing w:val="-5"/>
        </w:rPr>
        <w:t xml:space="preserve"> </w:t>
      </w:r>
      <w:r>
        <w:t>going</w:t>
      </w:r>
      <w:r>
        <w:rPr>
          <w:spacing w:val="-2"/>
        </w:rPr>
        <w:t xml:space="preserve"> </w:t>
      </w:r>
      <w:r>
        <w:t>straight,</w:t>
      </w:r>
      <w:r>
        <w:rPr>
          <w:spacing w:val="-4"/>
        </w:rPr>
        <w:t xml:space="preserve"> </w:t>
      </w:r>
      <w:r>
        <w:t>and</w:t>
      </w:r>
      <w:r>
        <w:rPr>
          <w:spacing w:val="-4"/>
        </w:rPr>
        <w:t xml:space="preserve"> </w:t>
      </w:r>
      <w:r>
        <w:t>we</w:t>
      </w:r>
      <w:r>
        <w:rPr>
          <w:spacing w:val="-4"/>
        </w:rPr>
        <w:t xml:space="preserve"> </w:t>
      </w:r>
      <w:r>
        <w:t>would lose</w:t>
      </w:r>
      <w:r>
        <w:rPr>
          <w:spacing w:val="-1"/>
        </w:rPr>
        <w:t xml:space="preserve"> </w:t>
      </w:r>
      <w:r>
        <w:t>our</w:t>
      </w:r>
      <w:r>
        <w:rPr>
          <w:spacing w:val="-2"/>
        </w:rPr>
        <w:t xml:space="preserve"> </w:t>
      </w:r>
      <w:r>
        <w:t>way</w:t>
      </w:r>
      <w:r>
        <w:rPr>
          <w:spacing w:val="-1"/>
        </w:rPr>
        <w:t xml:space="preserve"> </w:t>
      </w:r>
      <w:r>
        <w:t>again</w:t>
      </w:r>
      <w:r>
        <w:rPr>
          <w:spacing w:val="-1"/>
        </w:rPr>
        <w:t xml:space="preserve"> </w:t>
      </w:r>
      <w:r>
        <w:t>...”</w:t>
      </w:r>
      <w:r>
        <w:rPr>
          <w:spacing w:val="-1"/>
        </w:rPr>
        <w:t xml:space="preserve"> </w:t>
      </w:r>
      <w:r>
        <w:t>I</w:t>
      </w:r>
      <w:r>
        <w:rPr>
          <w:spacing w:val="-2"/>
        </w:rPr>
        <w:t xml:space="preserve"> </w:t>
      </w:r>
      <w:r>
        <w:t>observed.</w:t>
      </w:r>
    </w:p>
    <w:p w14:paraId="30FC6A77" w14:textId="77777777" w:rsidR="00565177" w:rsidRDefault="00FF66D4">
      <w:pPr>
        <w:pStyle w:val="BodyText"/>
        <w:spacing w:line="232" w:lineRule="auto"/>
        <w:ind w:right="516"/>
      </w:pPr>
      <w:r>
        <w:t>“Yes,</w:t>
      </w:r>
      <w:r>
        <w:rPr>
          <w:spacing w:val="-10"/>
        </w:rPr>
        <w:t xml:space="preserve"> </w:t>
      </w:r>
      <w:r>
        <w:t>but</w:t>
      </w:r>
      <w:r>
        <w:rPr>
          <w:spacing w:val="-10"/>
        </w:rPr>
        <w:t xml:space="preserve"> </w:t>
      </w:r>
      <w:r>
        <w:t>the</w:t>
      </w:r>
      <w:r>
        <w:rPr>
          <w:spacing w:val="-10"/>
        </w:rPr>
        <w:t xml:space="preserve"> </w:t>
      </w:r>
      <w:r>
        <w:t>machine</w:t>
      </w:r>
      <w:r>
        <w:rPr>
          <w:spacing w:val="-10"/>
        </w:rPr>
        <w:t xml:space="preserve"> </w:t>
      </w:r>
      <w:r>
        <w:t>I</w:t>
      </w:r>
      <w:r>
        <w:rPr>
          <w:spacing w:val="-13"/>
        </w:rPr>
        <w:t xml:space="preserve"> </w:t>
      </w:r>
      <w:r>
        <w:t>am</w:t>
      </w:r>
      <w:r>
        <w:rPr>
          <w:spacing w:val="-10"/>
        </w:rPr>
        <w:t xml:space="preserve"> </w:t>
      </w:r>
      <w:r>
        <w:t>talking</w:t>
      </w:r>
      <w:r>
        <w:rPr>
          <w:spacing w:val="-12"/>
        </w:rPr>
        <w:t xml:space="preserve"> </w:t>
      </w:r>
      <w:r>
        <w:t>about</w:t>
      </w:r>
      <w:r>
        <w:rPr>
          <w:spacing w:val="-12"/>
        </w:rPr>
        <w:t xml:space="preserve"> </w:t>
      </w:r>
      <w:r>
        <w:t>would</w:t>
      </w:r>
      <w:r>
        <w:rPr>
          <w:spacing w:val="-10"/>
        </w:rPr>
        <w:t xml:space="preserve"> </w:t>
      </w:r>
      <w:r>
        <w:rPr>
          <w:i/>
        </w:rPr>
        <w:t>always</w:t>
      </w:r>
      <w:r>
        <w:rPr>
          <w:i/>
          <w:spacing w:val="-11"/>
        </w:rPr>
        <w:t xml:space="preserve"> </w:t>
      </w:r>
      <w:r>
        <w:t>point</w:t>
      </w:r>
      <w:r>
        <w:rPr>
          <w:spacing w:val="-10"/>
        </w:rPr>
        <w:t xml:space="preserve"> </w:t>
      </w:r>
      <w:r>
        <w:t>north,</w:t>
      </w:r>
      <w:r>
        <w:rPr>
          <w:spacing w:val="-10"/>
        </w:rPr>
        <w:t xml:space="preserve"> </w:t>
      </w:r>
      <w:r>
        <w:t>even</w:t>
      </w:r>
      <w:r>
        <w:rPr>
          <w:spacing w:val="-12"/>
        </w:rPr>
        <w:t xml:space="preserve"> </w:t>
      </w:r>
      <w:r>
        <w:t>if</w:t>
      </w:r>
      <w:r>
        <w:rPr>
          <w:spacing w:val="-12"/>
        </w:rPr>
        <w:t xml:space="preserve"> </w:t>
      </w:r>
      <w:r>
        <w:t>we</w:t>
      </w:r>
      <w:r>
        <w:rPr>
          <w:spacing w:val="-10"/>
        </w:rPr>
        <w:t xml:space="preserve"> </w:t>
      </w:r>
      <w:r>
        <w:t>had</w:t>
      </w:r>
      <w:r>
        <w:rPr>
          <w:spacing w:val="-12"/>
        </w:rPr>
        <w:t xml:space="preserve"> </w:t>
      </w:r>
      <w:r>
        <w:t>changed</w:t>
      </w:r>
      <w:r>
        <w:rPr>
          <w:spacing w:val="-12"/>
        </w:rPr>
        <w:t xml:space="preserve"> </w:t>
      </w:r>
      <w:r>
        <w:t>our route,</w:t>
      </w:r>
      <w:r>
        <w:rPr>
          <w:spacing w:val="-5"/>
        </w:rPr>
        <w:t xml:space="preserve"> </w:t>
      </w:r>
      <w:r>
        <w:t>and</w:t>
      </w:r>
      <w:r>
        <w:rPr>
          <w:spacing w:val="-5"/>
        </w:rPr>
        <w:t xml:space="preserve"> </w:t>
      </w:r>
      <w:r>
        <w:t>at</w:t>
      </w:r>
      <w:r>
        <w:rPr>
          <w:spacing w:val="-5"/>
        </w:rPr>
        <w:t xml:space="preserve"> </w:t>
      </w:r>
      <w:r>
        <w:t>every</w:t>
      </w:r>
      <w:r>
        <w:rPr>
          <w:spacing w:val="-5"/>
        </w:rPr>
        <w:t xml:space="preserve"> </w:t>
      </w:r>
      <w:r>
        <w:t>point</w:t>
      </w:r>
      <w:r>
        <w:rPr>
          <w:spacing w:val="-5"/>
        </w:rPr>
        <w:t xml:space="preserve"> </w:t>
      </w:r>
      <w:r>
        <w:t>it</w:t>
      </w:r>
      <w:r>
        <w:rPr>
          <w:spacing w:val="-6"/>
        </w:rPr>
        <w:t xml:space="preserve"> </w:t>
      </w:r>
      <w:r>
        <w:t>would</w:t>
      </w:r>
      <w:r>
        <w:rPr>
          <w:spacing w:val="-5"/>
        </w:rPr>
        <w:t xml:space="preserve"> </w:t>
      </w:r>
      <w:r>
        <w:t>tell</w:t>
      </w:r>
      <w:r>
        <w:rPr>
          <w:spacing w:val="-5"/>
        </w:rPr>
        <w:t xml:space="preserve"> </w:t>
      </w:r>
      <w:r>
        <w:t>us</w:t>
      </w:r>
      <w:r>
        <w:rPr>
          <w:spacing w:val="-6"/>
        </w:rPr>
        <w:t xml:space="preserve"> </w:t>
      </w:r>
      <w:r>
        <w:t>which</w:t>
      </w:r>
      <w:r>
        <w:rPr>
          <w:spacing w:val="-5"/>
        </w:rPr>
        <w:t xml:space="preserve"> </w:t>
      </w:r>
      <w:r>
        <w:t>way</w:t>
      </w:r>
      <w:r>
        <w:rPr>
          <w:spacing w:val="-7"/>
        </w:rPr>
        <w:t xml:space="preserve"> </w:t>
      </w:r>
      <w:r>
        <w:t>to</w:t>
      </w:r>
      <w:r>
        <w:rPr>
          <w:spacing w:val="-5"/>
        </w:rPr>
        <w:t xml:space="preserve"> </w:t>
      </w:r>
      <w:r>
        <w:t>turn.”</w:t>
      </w:r>
    </w:p>
    <w:p w14:paraId="30FC6A78" w14:textId="77777777" w:rsidR="00565177" w:rsidRDefault="00FF66D4">
      <w:pPr>
        <w:pStyle w:val="BodyText"/>
        <w:spacing w:before="3" w:line="232" w:lineRule="auto"/>
        <w:ind w:right="515"/>
      </w:pPr>
      <w:r>
        <w:t>“It</w:t>
      </w:r>
      <w:r>
        <w:rPr>
          <w:spacing w:val="-15"/>
        </w:rPr>
        <w:t xml:space="preserve"> </w:t>
      </w:r>
      <w:r>
        <w:t>would</w:t>
      </w:r>
      <w:r>
        <w:rPr>
          <w:spacing w:val="-15"/>
        </w:rPr>
        <w:t xml:space="preserve"> </w:t>
      </w:r>
      <w:r>
        <w:t>be</w:t>
      </w:r>
      <w:r>
        <w:rPr>
          <w:spacing w:val="-15"/>
        </w:rPr>
        <w:t xml:space="preserve"> </w:t>
      </w:r>
      <w:r>
        <w:t>marvelous.</w:t>
      </w:r>
      <w:r>
        <w:rPr>
          <w:spacing w:val="-15"/>
        </w:rPr>
        <w:t xml:space="preserve"> </w:t>
      </w:r>
      <w:r>
        <w:t>But</w:t>
      </w:r>
      <w:r>
        <w:rPr>
          <w:spacing w:val="-15"/>
        </w:rPr>
        <w:t xml:space="preserve"> </w:t>
      </w:r>
      <w:r>
        <w:t>we</w:t>
      </w:r>
      <w:r>
        <w:rPr>
          <w:spacing w:val="-15"/>
        </w:rPr>
        <w:t xml:space="preserve"> </w:t>
      </w:r>
      <w:r>
        <w:t>would</w:t>
      </w:r>
      <w:r>
        <w:rPr>
          <w:spacing w:val="-15"/>
        </w:rPr>
        <w:t xml:space="preserve"> </w:t>
      </w:r>
      <w:r>
        <w:t>have</w:t>
      </w:r>
      <w:r>
        <w:rPr>
          <w:spacing w:val="-15"/>
        </w:rPr>
        <w:t xml:space="preserve"> </w:t>
      </w:r>
      <w:r>
        <w:t>to</w:t>
      </w:r>
      <w:r>
        <w:rPr>
          <w:spacing w:val="-15"/>
        </w:rPr>
        <w:t xml:space="preserve"> </w:t>
      </w:r>
      <w:r>
        <w:t>have</w:t>
      </w:r>
      <w:r>
        <w:rPr>
          <w:spacing w:val="-15"/>
        </w:rPr>
        <w:t xml:space="preserve"> </w:t>
      </w:r>
      <w:r>
        <w:t>this</w:t>
      </w:r>
      <w:r>
        <w:rPr>
          <w:spacing w:val="-15"/>
        </w:rPr>
        <w:t xml:space="preserve"> </w:t>
      </w:r>
      <w:r>
        <w:t>machine,</w:t>
      </w:r>
      <w:r>
        <w:rPr>
          <w:spacing w:val="-15"/>
        </w:rPr>
        <w:t xml:space="preserve"> </w:t>
      </w:r>
      <w:r>
        <w:t>and</w:t>
      </w:r>
      <w:r>
        <w:rPr>
          <w:spacing w:val="-15"/>
        </w:rPr>
        <w:t xml:space="preserve"> </w:t>
      </w:r>
      <w:r>
        <w:t>it</w:t>
      </w:r>
      <w:r>
        <w:rPr>
          <w:spacing w:val="-15"/>
        </w:rPr>
        <w:t xml:space="preserve"> </w:t>
      </w:r>
      <w:r>
        <w:t>would</w:t>
      </w:r>
      <w:r>
        <w:rPr>
          <w:spacing w:val="-15"/>
        </w:rPr>
        <w:t xml:space="preserve"> </w:t>
      </w:r>
      <w:r>
        <w:t>have</w:t>
      </w:r>
      <w:r>
        <w:rPr>
          <w:spacing w:val="-15"/>
        </w:rPr>
        <w:t xml:space="preserve"> </w:t>
      </w:r>
      <w:r>
        <w:t>to</w:t>
      </w:r>
      <w:r>
        <w:rPr>
          <w:spacing w:val="-15"/>
        </w:rPr>
        <w:t xml:space="preserve"> </w:t>
      </w:r>
      <w:r>
        <w:t>be</w:t>
      </w:r>
      <w:r>
        <w:rPr>
          <w:spacing w:val="-15"/>
        </w:rPr>
        <w:t xml:space="preserve"> </w:t>
      </w:r>
      <w:r>
        <w:t>able</w:t>
      </w:r>
      <w:r>
        <w:rPr>
          <w:spacing w:val="-15"/>
        </w:rPr>
        <w:t xml:space="preserve"> </w:t>
      </w:r>
      <w:r>
        <w:t>to recognize</w:t>
      </w:r>
      <w:r>
        <w:rPr>
          <w:spacing w:val="-7"/>
        </w:rPr>
        <w:t xml:space="preserve"> </w:t>
      </w:r>
      <w:r>
        <w:t>north</w:t>
      </w:r>
      <w:r>
        <w:rPr>
          <w:spacing w:val="-7"/>
        </w:rPr>
        <w:t xml:space="preserve"> </w:t>
      </w:r>
      <w:r>
        <w:t>at</w:t>
      </w:r>
      <w:r>
        <w:rPr>
          <w:spacing w:val="-7"/>
        </w:rPr>
        <w:t xml:space="preserve"> </w:t>
      </w:r>
      <w:r>
        <w:t>night</w:t>
      </w:r>
      <w:r>
        <w:rPr>
          <w:spacing w:val="-7"/>
        </w:rPr>
        <w:t xml:space="preserve"> </w:t>
      </w:r>
      <w:r>
        <w:t>and</w:t>
      </w:r>
      <w:r>
        <w:rPr>
          <w:spacing w:val="-7"/>
        </w:rPr>
        <w:t xml:space="preserve"> </w:t>
      </w:r>
      <w:r>
        <w:t>indoors,</w:t>
      </w:r>
      <w:r>
        <w:rPr>
          <w:spacing w:val="-8"/>
        </w:rPr>
        <w:t xml:space="preserve"> </w:t>
      </w:r>
      <w:r>
        <w:t>without</w:t>
      </w:r>
      <w:r>
        <w:rPr>
          <w:spacing w:val="-6"/>
        </w:rPr>
        <w:t xml:space="preserve"> </w:t>
      </w:r>
      <w:r>
        <w:t>being</w:t>
      </w:r>
      <w:r>
        <w:rPr>
          <w:spacing w:val="-7"/>
        </w:rPr>
        <w:t xml:space="preserve"> </w:t>
      </w:r>
      <w:r>
        <w:t>able</w:t>
      </w:r>
      <w:r>
        <w:rPr>
          <w:spacing w:val="-7"/>
        </w:rPr>
        <w:t xml:space="preserve"> </w:t>
      </w:r>
      <w:r>
        <w:t>to</w:t>
      </w:r>
      <w:r>
        <w:rPr>
          <w:spacing w:val="-7"/>
        </w:rPr>
        <w:t xml:space="preserve"> </w:t>
      </w:r>
      <w:r>
        <w:t>see</w:t>
      </w:r>
      <w:r>
        <w:rPr>
          <w:spacing w:val="-7"/>
        </w:rPr>
        <w:t xml:space="preserve"> </w:t>
      </w:r>
      <w:r>
        <w:t>the</w:t>
      </w:r>
      <w:r>
        <w:rPr>
          <w:spacing w:val="-7"/>
        </w:rPr>
        <w:t xml:space="preserve"> </w:t>
      </w:r>
      <w:r>
        <w:t>sun</w:t>
      </w:r>
      <w:r>
        <w:rPr>
          <w:spacing w:val="-7"/>
        </w:rPr>
        <w:t xml:space="preserve"> </w:t>
      </w:r>
      <w:r>
        <w:t>or</w:t>
      </w:r>
      <w:r>
        <w:rPr>
          <w:spacing w:val="-7"/>
        </w:rPr>
        <w:t xml:space="preserve"> </w:t>
      </w:r>
      <w:r>
        <w:t>the</w:t>
      </w:r>
      <w:r>
        <w:rPr>
          <w:spacing w:val="-5"/>
        </w:rPr>
        <w:t xml:space="preserve"> </w:t>
      </w:r>
      <w:r>
        <w:t>stars.</w:t>
      </w:r>
      <w:r>
        <w:rPr>
          <w:spacing w:val="59"/>
        </w:rPr>
        <w:t xml:space="preserve">  </w:t>
      </w:r>
      <w:r>
        <w:t>And</w:t>
      </w:r>
      <w:r>
        <w:rPr>
          <w:spacing w:val="-6"/>
        </w:rPr>
        <w:t xml:space="preserve"> </w:t>
      </w:r>
      <w:r>
        <w:t>I</w:t>
      </w:r>
      <w:r>
        <w:rPr>
          <w:spacing w:val="-7"/>
        </w:rPr>
        <w:t xml:space="preserve"> </w:t>
      </w:r>
      <w:r>
        <w:rPr>
          <w:spacing w:val="-2"/>
        </w:rPr>
        <w:t>believe</w:t>
      </w:r>
    </w:p>
    <w:p w14:paraId="30FC6A79" w14:textId="77777777" w:rsidR="00565177" w:rsidRDefault="00FF66D4">
      <w:pPr>
        <w:pStyle w:val="BodyText"/>
        <w:spacing w:line="270" w:lineRule="exact"/>
        <w:ind w:firstLine="0"/>
      </w:pPr>
      <w:r>
        <w:rPr>
          <w:spacing w:val="-2"/>
        </w:rPr>
        <w:t>not</w:t>
      </w:r>
      <w:r>
        <w:rPr>
          <w:spacing w:val="-11"/>
        </w:rPr>
        <w:t xml:space="preserve"> </w:t>
      </w:r>
      <w:r>
        <w:rPr>
          <w:spacing w:val="-2"/>
        </w:rPr>
        <w:t>even</w:t>
      </w:r>
      <w:r>
        <w:rPr>
          <w:spacing w:val="-10"/>
        </w:rPr>
        <w:t xml:space="preserve"> </w:t>
      </w:r>
      <w:r>
        <w:rPr>
          <w:spacing w:val="-2"/>
        </w:rPr>
        <w:t>your</w:t>
      </w:r>
      <w:r>
        <w:rPr>
          <w:spacing w:val="-11"/>
        </w:rPr>
        <w:t xml:space="preserve"> </w:t>
      </w:r>
      <w:r>
        <w:rPr>
          <w:spacing w:val="-2"/>
        </w:rPr>
        <w:t>Bacon</w:t>
      </w:r>
      <w:r>
        <w:rPr>
          <w:spacing w:val="-11"/>
        </w:rPr>
        <w:t xml:space="preserve"> </w:t>
      </w:r>
      <w:r>
        <w:rPr>
          <w:spacing w:val="-2"/>
        </w:rPr>
        <w:t>possessed</w:t>
      </w:r>
      <w:r>
        <w:rPr>
          <w:spacing w:val="-10"/>
        </w:rPr>
        <w:t xml:space="preserve"> </w:t>
      </w:r>
      <w:r>
        <w:rPr>
          <w:spacing w:val="-2"/>
        </w:rPr>
        <w:t>such</w:t>
      </w:r>
      <w:r>
        <w:rPr>
          <w:spacing w:val="-11"/>
        </w:rPr>
        <w:t xml:space="preserve"> </w:t>
      </w:r>
      <w:r>
        <w:rPr>
          <w:spacing w:val="-2"/>
        </w:rPr>
        <w:t>a</w:t>
      </w:r>
      <w:r>
        <w:rPr>
          <w:spacing w:val="-10"/>
        </w:rPr>
        <w:t xml:space="preserve"> </w:t>
      </w:r>
      <w:r>
        <w:rPr>
          <w:spacing w:val="-2"/>
        </w:rPr>
        <w:t>machine.”</w:t>
      </w:r>
      <w:r>
        <w:rPr>
          <w:spacing w:val="-10"/>
        </w:rPr>
        <w:t xml:space="preserve"> </w:t>
      </w:r>
      <w:r>
        <w:rPr>
          <w:spacing w:val="-2"/>
        </w:rPr>
        <w:t>I</w:t>
      </w:r>
      <w:r>
        <w:rPr>
          <w:spacing w:val="-12"/>
        </w:rPr>
        <w:t xml:space="preserve"> </w:t>
      </w:r>
      <w:r>
        <w:rPr>
          <w:spacing w:val="-2"/>
        </w:rPr>
        <w:t>laughed.</w:t>
      </w:r>
    </w:p>
    <w:p w14:paraId="30FC6A7A" w14:textId="77777777" w:rsidR="00565177" w:rsidRDefault="00FF66D4">
      <w:pPr>
        <w:pStyle w:val="BodyText"/>
        <w:spacing w:before="1" w:line="235" w:lineRule="auto"/>
        <w:ind w:right="512"/>
      </w:pPr>
      <w:r>
        <w:t>“But you are wrong,” William said, “because a machine of the sort has been constructed, and some</w:t>
      </w:r>
      <w:r>
        <w:rPr>
          <w:spacing w:val="-10"/>
        </w:rPr>
        <w:t xml:space="preserve"> </w:t>
      </w:r>
      <w:r>
        <w:t>navigators</w:t>
      </w:r>
      <w:r>
        <w:rPr>
          <w:spacing w:val="-10"/>
        </w:rPr>
        <w:t xml:space="preserve"> </w:t>
      </w:r>
      <w:r>
        <w:t>have</w:t>
      </w:r>
      <w:r>
        <w:rPr>
          <w:spacing w:val="-10"/>
        </w:rPr>
        <w:t xml:space="preserve"> </w:t>
      </w:r>
      <w:r>
        <w:t>used</w:t>
      </w:r>
      <w:r>
        <w:rPr>
          <w:spacing w:val="-10"/>
        </w:rPr>
        <w:t xml:space="preserve"> </w:t>
      </w:r>
      <w:r>
        <w:t>it.</w:t>
      </w:r>
      <w:r>
        <w:rPr>
          <w:spacing w:val="-10"/>
        </w:rPr>
        <w:t xml:space="preserve"> </w:t>
      </w:r>
      <w:r>
        <w:t>It</w:t>
      </w:r>
      <w:r>
        <w:rPr>
          <w:spacing w:val="-10"/>
        </w:rPr>
        <w:t xml:space="preserve"> </w:t>
      </w:r>
      <w:r>
        <w:t>doesn’t</w:t>
      </w:r>
      <w:r>
        <w:rPr>
          <w:spacing w:val="-10"/>
        </w:rPr>
        <w:t xml:space="preserve"> </w:t>
      </w:r>
      <w:r>
        <w:t>need</w:t>
      </w:r>
      <w:r>
        <w:rPr>
          <w:spacing w:val="-10"/>
        </w:rPr>
        <w:t xml:space="preserve"> </w:t>
      </w:r>
      <w:r>
        <w:t>the</w:t>
      </w:r>
      <w:r>
        <w:rPr>
          <w:spacing w:val="-10"/>
        </w:rPr>
        <w:t xml:space="preserve"> </w:t>
      </w:r>
      <w:r>
        <w:t>stars</w:t>
      </w:r>
      <w:r>
        <w:rPr>
          <w:spacing w:val="-10"/>
        </w:rPr>
        <w:t xml:space="preserve"> </w:t>
      </w:r>
      <w:r>
        <w:t>or</w:t>
      </w:r>
      <w:r>
        <w:rPr>
          <w:spacing w:val="-10"/>
        </w:rPr>
        <w:t xml:space="preserve"> </w:t>
      </w:r>
      <w:r>
        <w:t>the</w:t>
      </w:r>
      <w:r>
        <w:rPr>
          <w:spacing w:val="-10"/>
        </w:rPr>
        <w:t xml:space="preserve"> </w:t>
      </w:r>
      <w:r>
        <w:t>sun,</w:t>
      </w:r>
      <w:r>
        <w:rPr>
          <w:spacing w:val="-10"/>
        </w:rPr>
        <w:t xml:space="preserve"> </w:t>
      </w:r>
      <w:r>
        <w:t>because</w:t>
      </w:r>
      <w:r>
        <w:rPr>
          <w:spacing w:val="-10"/>
        </w:rPr>
        <w:t xml:space="preserve"> </w:t>
      </w:r>
      <w:r>
        <w:t>it</w:t>
      </w:r>
      <w:r>
        <w:rPr>
          <w:spacing w:val="-11"/>
        </w:rPr>
        <w:t xml:space="preserve"> </w:t>
      </w:r>
      <w:r>
        <w:t>exploits</w:t>
      </w:r>
      <w:r>
        <w:rPr>
          <w:spacing w:val="-11"/>
        </w:rPr>
        <w:t xml:space="preserve"> </w:t>
      </w:r>
      <w:r>
        <w:t>the</w:t>
      </w:r>
      <w:r>
        <w:rPr>
          <w:spacing w:val="-10"/>
        </w:rPr>
        <w:t xml:space="preserve"> </w:t>
      </w:r>
      <w:r>
        <w:t>power</w:t>
      </w:r>
      <w:r>
        <w:rPr>
          <w:spacing w:val="-10"/>
        </w:rPr>
        <w:t xml:space="preserve"> </w:t>
      </w:r>
      <w:r>
        <w:t>of</w:t>
      </w:r>
      <w:r>
        <w:rPr>
          <w:spacing w:val="-10"/>
        </w:rPr>
        <w:t xml:space="preserve"> </w:t>
      </w:r>
      <w:r>
        <w:t>a marvelous</w:t>
      </w:r>
      <w:r>
        <w:rPr>
          <w:spacing w:val="-15"/>
        </w:rPr>
        <w:t xml:space="preserve"> </w:t>
      </w:r>
      <w:r>
        <w:t>stone,</w:t>
      </w:r>
      <w:r>
        <w:rPr>
          <w:spacing w:val="-15"/>
        </w:rPr>
        <w:t xml:space="preserve"> </w:t>
      </w:r>
      <w:r>
        <w:t>like</w:t>
      </w:r>
      <w:r>
        <w:rPr>
          <w:spacing w:val="-14"/>
        </w:rPr>
        <w:t xml:space="preserve"> </w:t>
      </w:r>
      <w:r>
        <w:t>the</w:t>
      </w:r>
      <w:r>
        <w:rPr>
          <w:spacing w:val="-14"/>
        </w:rPr>
        <w:t xml:space="preserve"> </w:t>
      </w:r>
      <w:r>
        <w:t>one</w:t>
      </w:r>
      <w:r>
        <w:rPr>
          <w:spacing w:val="-14"/>
        </w:rPr>
        <w:t xml:space="preserve"> </w:t>
      </w:r>
      <w:r>
        <w:t>we</w:t>
      </w:r>
      <w:r>
        <w:rPr>
          <w:spacing w:val="-14"/>
        </w:rPr>
        <w:t xml:space="preserve"> </w:t>
      </w:r>
      <w:r>
        <w:t>saw</w:t>
      </w:r>
      <w:r>
        <w:rPr>
          <w:spacing w:val="-14"/>
        </w:rPr>
        <w:t xml:space="preserve"> </w:t>
      </w:r>
      <w:r>
        <w:t>in</w:t>
      </w:r>
      <w:r>
        <w:rPr>
          <w:spacing w:val="-15"/>
        </w:rPr>
        <w:t xml:space="preserve"> </w:t>
      </w:r>
      <w:r>
        <w:t>Severinus’s</w:t>
      </w:r>
      <w:r>
        <w:rPr>
          <w:spacing w:val="-15"/>
        </w:rPr>
        <w:t xml:space="preserve"> </w:t>
      </w:r>
      <w:r>
        <w:t>infirmary,</w:t>
      </w:r>
      <w:r>
        <w:rPr>
          <w:spacing w:val="-15"/>
        </w:rPr>
        <w:t xml:space="preserve"> </w:t>
      </w:r>
      <w:r>
        <w:t>the</w:t>
      </w:r>
      <w:r>
        <w:rPr>
          <w:spacing w:val="-15"/>
        </w:rPr>
        <w:t xml:space="preserve"> </w:t>
      </w:r>
      <w:r>
        <w:t>one</w:t>
      </w:r>
      <w:r>
        <w:rPr>
          <w:spacing w:val="-15"/>
        </w:rPr>
        <w:t xml:space="preserve"> </w:t>
      </w:r>
      <w:r>
        <w:t>that</w:t>
      </w:r>
      <w:r>
        <w:rPr>
          <w:spacing w:val="-15"/>
        </w:rPr>
        <w:t xml:space="preserve"> </w:t>
      </w:r>
      <w:r>
        <w:t>attracts</w:t>
      </w:r>
      <w:r>
        <w:rPr>
          <w:spacing w:val="-15"/>
        </w:rPr>
        <w:t xml:space="preserve"> </w:t>
      </w:r>
      <w:r>
        <w:t>iron.</w:t>
      </w:r>
      <w:r>
        <w:rPr>
          <w:spacing w:val="-15"/>
        </w:rPr>
        <w:t xml:space="preserve"> </w:t>
      </w:r>
      <w:r>
        <w:t>And</w:t>
      </w:r>
      <w:r>
        <w:rPr>
          <w:spacing w:val="-15"/>
        </w:rPr>
        <w:t xml:space="preserve"> </w:t>
      </w:r>
      <w:r>
        <w:t>it</w:t>
      </w:r>
      <w:r>
        <w:rPr>
          <w:spacing w:val="-15"/>
        </w:rPr>
        <w:t xml:space="preserve"> </w:t>
      </w:r>
      <w:r>
        <w:t>was studied</w:t>
      </w:r>
      <w:r>
        <w:rPr>
          <w:spacing w:val="-15"/>
        </w:rPr>
        <w:t xml:space="preserve"> </w:t>
      </w:r>
      <w:r>
        <w:t>by</w:t>
      </w:r>
      <w:r>
        <w:rPr>
          <w:spacing w:val="-15"/>
        </w:rPr>
        <w:t xml:space="preserve"> </w:t>
      </w:r>
      <w:r>
        <w:t>Bacon</w:t>
      </w:r>
      <w:r>
        <w:rPr>
          <w:spacing w:val="-15"/>
        </w:rPr>
        <w:t xml:space="preserve"> </w:t>
      </w:r>
      <w:r>
        <w:t>and</w:t>
      </w:r>
      <w:r>
        <w:rPr>
          <w:spacing w:val="-15"/>
        </w:rPr>
        <w:t xml:space="preserve"> </w:t>
      </w:r>
      <w:r>
        <w:t>by</w:t>
      </w:r>
      <w:r>
        <w:rPr>
          <w:spacing w:val="-15"/>
        </w:rPr>
        <w:t xml:space="preserve"> </w:t>
      </w:r>
      <w:r>
        <w:t>a</w:t>
      </w:r>
      <w:r>
        <w:rPr>
          <w:spacing w:val="-15"/>
        </w:rPr>
        <w:t xml:space="preserve"> </w:t>
      </w:r>
      <w:r>
        <w:t>Picard</w:t>
      </w:r>
      <w:r>
        <w:rPr>
          <w:spacing w:val="-15"/>
        </w:rPr>
        <w:t xml:space="preserve"> </w:t>
      </w:r>
      <w:r>
        <w:t>wizard,</w:t>
      </w:r>
      <w:r>
        <w:rPr>
          <w:spacing w:val="-15"/>
        </w:rPr>
        <w:t xml:space="preserve"> </w:t>
      </w:r>
      <w:r>
        <w:t>Pierre</w:t>
      </w:r>
      <w:r>
        <w:rPr>
          <w:spacing w:val="-15"/>
        </w:rPr>
        <w:t xml:space="preserve"> </w:t>
      </w:r>
      <w:r>
        <w:t>of</w:t>
      </w:r>
      <w:r>
        <w:rPr>
          <w:spacing w:val="-15"/>
        </w:rPr>
        <w:t xml:space="preserve"> </w:t>
      </w:r>
      <w:r>
        <w:t>Maricourt,</w:t>
      </w:r>
      <w:r>
        <w:rPr>
          <w:spacing w:val="-15"/>
        </w:rPr>
        <w:t xml:space="preserve"> </w:t>
      </w:r>
      <w:r>
        <w:t>who</w:t>
      </w:r>
      <w:r>
        <w:rPr>
          <w:spacing w:val="-15"/>
        </w:rPr>
        <w:t xml:space="preserve"> </w:t>
      </w:r>
      <w:r>
        <w:t>described</w:t>
      </w:r>
      <w:r>
        <w:rPr>
          <w:spacing w:val="-15"/>
        </w:rPr>
        <w:t xml:space="preserve"> </w:t>
      </w:r>
      <w:r>
        <w:t>its</w:t>
      </w:r>
      <w:r>
        <w:rPr>
          <w:spacing w:val="-15"/>
        </w:rPr>
        <w:t xml:space="preserve"> </w:t>
      </w:r>
      <w:r>
        <w:t>many</w:t>
      </w:r>
      <w:r>
        <w:rPr>
          <w:spacing w:val="-15"/>
        </w:rPr>
        <w:t xml:space="preserve"> </w:t>
      </w:r>
      <w:r>
        <w:t>uses.”</w:t>
      </w:r>
    </w:p>
    <w:p w14:paraId="30FC6A7B" w14:textId="77777777" w:rsidR="00565177" w:rsidRDefault="00FF66D4">
      <w:pPr>
        <w:pStyle w:val="BodyText"/>
        <w:spacing w:line="267" w:lineRule="exact"/>
        <w:ind w:left="1308" w:firstLine="0"/>
      </w:pPr>
      <w:r>
        <w:rPr>
          <w:spacing w:val="-2"/>
        </w:rPr>
        <w:t>“But</w:t>
      </w:r>
      <w:r>
        <w:rPr>
          <w:spacing w:val="-10"/>
        </w:rPr>
        <w:t xml:space="preserve"> </w:t>
      </w:r>
      <w:r>
        <w:rPr>
          <w:spacing w:val="-2"/>
        </w:rPr>
        <w:t>could</w:t>
      </w:r>
      <w:r>
        <w:rPr>
          <w:spacing w:val="-9"/>
        </w:rPr>
        <w:t xml:space="preserve"> </w:t>
      </w:r>
      <w:r>
        <w:rPr>
          <w:spacing w:val="-2"/>
        </w:rPr>
        <w:t>you</w:t>
      </w:r>
      <w:r>
        <w:rPr>
          <w:spacing w:val="-10"/>
        </w:rPr>
        <w:t xml:space="preserve"> </w:t>
      </w:r>
      <w:r>
        <w:rPr>
          <w:spacing w:val="-2"/>
        </w:rPr>
        <w:t>construct</w:t>
      </w:r>
      <w:r>
        <w:rPr>
          <w:spacing w:val="-9"/>
        </w:rPr>
        <w:t xml:space="preserve"> </w:t>
      </w:r>
      <w:r>
        <w:rPr>
          <w:spacing w:val="-4"/>
        </w:rPr>
        <w:t>it?”</w:t>
      </w:r>
    </w:p>
    <w:p w14:paraId="30FC6A7C" w14:textId="77777777" w:rsidR="00565177" w:rsidRDefault="00FF66D4">
      <w:pPr>
        <w:pStyle w:val="BodyText"/>
        <w:spacing w:before="2" w:line="235" w:lineRule="auto"/>
        <w:ind w:right="512"/>
      </w:pPr>
      <w:r>
        <w:rPr>
          <w:spacing w:val="-2"/>
        </w:rPr>
        <w:t>“In</w:t>
      </w:r>
      <w:r>
        <w:rPr>
          <w:spacing w:val="-9"/>
        </w:rPr>
        <w:t xml:space="preserve"> </w:t>
      </w:r>
      <w:r>
        <w:rPr>
          <w:spacing w:val="-2"/>
        </w:rPr>
        <w:t>itself,</w:t>
      </w:r>
      <w:r>
        <w:rPr>
          <w:spacing w:val="-9"/>
        </w:rPr>
        <w:t xml:space="preserve"> </w:t>
      </w:r>
      <w:r>
        <w:rPr>
          <w:spacing w:val="-2"/>
        </w:rPr>
        <w:t>that</w:t>
      </w:r>
      <w:r>
        <w:rPr>
          <w:spacing w:val="-9"/>
        </w:rPr>
        <w:t xml:space="preserve"> </w:t>
      </w:r>
      <w:r>
        <w:rPr>
          <w:spacing w:val="-2"/>
        </w:rPr>
        <w:t>wouldn’t</w:t>
      </w:r>
      <w:r>
        <w:rPr>
          <w:spacing w:val="-12"/>
        </w:rPr>
        <w:t xml:space="preserve"> </w:t>
      </w:r>
      <w:r>
        <w:rPr>
          <w:spacing w:val="-2"/>
        </w:rPr>
        <w:t>be</w:t>
      </w:r>
      <w:r>
        <w:rPr>
          <w:spacing w:val="-8"/>
        </w:rPr>
        <w:t xml:space="preserve"> </w:t>
      </w:r>
      <w:r>
        <w:rPr>
          <w:spacing w:val="-2"/>
        </w:rPr>
        <w:t>difficult.</w:t>
      </w:r>
      <w:r>
        <w:rPr>
          <w:spacing w:val="-9"/>
        </w:rPr>
        <w:t xml:space="preserve"> </w:t>
      </w:r>
      <w:r>
        <w:rPr>
          <w:spacing w:val="-2"/>
        </w:rPr>
        <w:t>The</w:t>
      </w:r>
      <w:r>
        <w:rPr>
          <w:spacing w:val="-11"/>
        </w:rPr>
        <w:t xml:space="preserve"> </w:t>
      </w:r>
      <w:r>
        <w:rPr>
          <w:spacing w:val="-2"/>
        </w:rPr>
        <w:t>stone</w:t>
      </w:r>
      <w:r>
        <w:rPr>
          <w:spacing w:val="-9"/>
        </w:rPr>
        <w:t xml:space="preserve"> </w:t>
      </w:r>
      <w:r>
        <w:rPr>
          <w:spacing w:val="-2"/>
        </w:rPr>
        <w:t>can</w:t>
      </w:r>
      <w:r>
        <w:rPr>
          <w:spacing w:val="-13"/>
        </w:rPr>
        <w:t xml:space="preserve"> </w:t>
      </w:r>
      <w:r>
        <w:rPr>
          <w:spacing w:val="-2"/>
        </w:rPr>
        <w:t>be</w:t>
      </w:r>
      <w:r>
        <w:rPr>
          <w:spacing w:val="-9"/>
        </w:rPr>
        <w:t xml:space="preserve"> </w:t>
      </w:r>
      <w:r>
        <w:rPr>
          <w:spacing w:val="-2"/>
        </w:rPr>
        <w:t>used</w:t>
      </w:r>
      <w:r>
        <w:rPr>
          <w:spacing w:val="-9"/>
        </w:rPr>
        <w:t xml:space="preserve"> </w:t>
      </w:r>
      <w:r>
        <w:rPr>
          <w:spacing w:val="-2"/>
        </w:rPr>
        <w:t>to</w:t>
      </w:r>
      <w:r>
        <w:rPr>
          <w:spacing w:val="-9"/>
        </w:rPr>
        <w:t xml:space="preserve"> </w:t>
      </w:r>
      <w:r>
        <w:rPr>
          <w:spacing w:val="-2"/>
        </w:rPr>
        <w:t>produce</w:t>
      </w:r>
      <w:r>
        <w:rPr>
          <w:spacing w:val="-9"/>
        </w:rPr>
        <w:t xml:space="preserve"> </w:t>
      </w:r>
      <w:r>
        <w:rPr>
          <w:spacing w:val="-2"/>
        </w:rPr>
        <w:t>many</w:t>
      </w:r>
      <w:r>
        <w:rPr>
          <w:spacing w:val="-11"/>
        </w:rPr>
        <w:t xml:space="preserve"> </w:t>
      </w:r>
      <w:r>
        <w:rPr>
          <w:spacing w:val="-2"/>
        </w:rPr>
        <w:t>wonders,</w:t>
      </w:r>
      <w:r>
        <w:rPr>
          <w:spacing w:val="-9"/>
        </w:rPr>
        <w:t xml:space="preserve"> </w:t>
      </w:r>
      <w:r>
        <w:rPr>
          <w:spacing w:val="-2"/>
        </w:rPr>
        <w:t>including</w:t>
      </w:r>
      <w:r>
        <w:rPr>
          <w:spacing w:val="-11"/>
        </w:rPr>
        <w:t xml:space="preserve"> </w:t>
      </w:r>
      <w:r>
        <w:rPr>
          <w:spacing w:val="-2"/>
        </w:rPr>
        <w:t xml:space="preserve">a </w:t>
      </w:r>
      <w:r>
        <w:t>machine that moves perpetually without any external power, but the simplest discovery was described</w:t>
      </w:r>
      <w:r>
        <w:rPr>
          <w:spacing w:val="-12"/>
        </w:rPr>
        <w:t xml:space="preserve"> </w:t>
      </w:r>
      <w:r>
        <w:t>also</w:t>
      </w:r>
      <w:r>
        <w:rPr>
          <w:spacing w:val="-12"/>
        </w:rPr>
        <w:t xml:space="preserve"> </w:t>
      </w:r>
      <w:r>
        <w:t>by</w:t>
      </w:r>
      <w:r>
        <w:rPr>
          <w:spacing w:val="-12"/>
        </w:rPr>
        <w:t xml:space="preserve"> </w:t>
      </w:r>
      <w:r>
        <w:t>an</w:t>
      </w:r>
      <w:r>
        <w:rPr>
          <w:spacing w:val="-12"/>
        </w:rPr>
        <w:t xml:space="preserve"> </w:t>
      </w:r>
      <w:r>
        <w:t>Arab,</w:t>
      </w:r>
      <w:r>
        <w:rPr>
          <w:spacing w:val="-12"/>
        </w:rPr>
        <w:t xml:space="preserve"> </w:t>
      </w:r>
      <w:r>
        <w:t>Baylek</w:t>
      </w:r>
      <w:r>
        <w:rPr>
          <w:spacing w:val="-12"/>
        </w:rPr>
        <w:t xml:space="preserve"> </w:t>
      </w:r>
      <w:r>
        <w:t>al-Qabayaki.</w:t>
      </w:r>
      <w:r>
        <w:rPr>
          <w:spacing w:val="-12"/>
        </w:rPr>
        <w:t xml:space="preserve"> </w:t>
      </w:r>
      <w:r>
        <w:t>Take</w:t>
      </w:r>
      <w:r>
        <w:rPr>
          <w:spacing w:val="-12"/>
        </w:rPr>
        <w:t xml:space="preserve"> </w:t>
      </w:r>
      <w:r>
        <w:t>a</w:t>
      </w:r>
      <w:r>
        <w:rPr>
          <w:spacing w:val="-12"/>
        </w:rPr>
        <w:t xml:space="preserve"> </w:t>
      </w:r>
      <w:r>
        <w:t>vessel</w:t>
      </w:r>
      <w:r>
        <w:rPr>
          <w:spacing w:val="-12"/>
        </w:rPr>
        <w:t xml:space="preserve"> </w:t>
      </w:r>
      <w:r>
        <w:t>filled</w:t>
      </w:r>
      <w:r>
        <w:rPr>
          <w:spacing w:val="-12"/>
        </w:rPr>
        <w:t xml:space="preserve"> </w:t>
      </w:r>
      <w:r>
        <w:t>with</w:t>
      </w:r>
      <w:r>
        <w:rPr>
          <w:spacing w:val="-12"/>
        </w:rPr>
        <w:t xml:space="preserve"> </w:t>
      </w:r>
      <w:r>
        <w:t>water</w:t>
      </w:r>
      <w:r>
        <w:rPr>
          <w:spacing w:val="-12"/>
        </w:rPr>
        <w:t xml:space="preserve"> </w:t>
      </w:r>
      <w:r>
        <w:t>and</w:t>
      </w:r>
      <w:r>
        <w:rPr>
          <w:spacing w:val="-12"/>
        </w:rPr>
        <w:t xml:space="preserve"> </w:t>
      </w:r>
      <w:r>
        <w:t>set</w:t>
      </w:r>
      <w:r>
        <w:rPr>
          <w:spacing w:val="-12"/>
        </w:rPr>
        <w:t xml:space="preserve"> </w:t>
      </w:r>
      <w:r>
        <w:t>afloat</w:t>
      </w:r>
      <w:r>
        <w:rPr>
          <w:spacing w:val="-11"/>
        </w:rPr>
        <w:t xml:space="preserve"> </w:t>
      </w:r>
      <w:r>
        <w:t>in</w:t>
      </w:r>
      <w:r>
        <w:rPr>
          <w:spacing w:val="-12"/>
        </w:rPr>
        <w:t xml:space="preserve"> </w:t>
      </w:r>
      <w:r>
        <w:t>it</w:t>
      </w:r>
      <w:r>
        <w:rPr>
          <w:spacing w:val="-11"/>
        </w:rPr>
        <w:t xml:space="preserve"> </w:t>
      </w:r>
      <w:r>
        <w:t>a cork</w:t>
      </w:r>
      <w:r>
        <w:rPr>
          <w:spacing w:val="-14"/>
        </w:rPr>
        <w:t xml:space="preserve"> </w:t>
      </w:r>
      <w:r>
        <w:t>into</w:t>
      </w:r>
      <w:r>
        <w:rPr>
          <w:spacing w:val="-14"/>
        </w:rPr>
        <w:t xml:space="preserve"> </w:t>
      </w:r>
      <w:r>
        <w:t>which</w:t>
      </w:r>
      <w:r>
        <w:rPr>
          <w:spacing w:val="-14"/>
        </w:rPr>
        <w:t xml:space="preserve"> </w:t>
      </w:r>
      <w:r>
        <w:t>you</w:t>
      </w:r>
      <w:r>
        <w:rPr>
          <w:spacing w:val="-14"/>
        </w:rPr>
        <w:t xml:space="preserve"> </w:t>
      </w:r>
      <w:r>
        <w:t>have</w:t>
      </w:r>
      <w:r>
        <w:rPr>
          <w:spacing w:val="-13"/>
        </w:rPr>
        <w:t xml:space="preserve"> </w:t>
      </w:r>
      <w:r>
        <w:t>stuck</w:t>
      </w:r>
      <w:r>
        <w:rPr>
          <w:spacing w:val="-14"/>
        </w:rPr>
        <w:t xml:space="preserve"> </w:t>
      </w:r>
      <w:r>
        <w:t>an</w:t>
      </w:r>
      <w:r>
        <w:rPr>
          <w:spacing w:val="-14"/>
        </w:rPr>
        <w:t xml:space="preserve"> </w:t>
      </w:r>
      <w:r>
        <w:t>iron</w:t>
      </w:r>
      <w:r>
        <w:rPr>
          <w:spacing w:val="-14"/>
        </w:rPr>
        <w:t xml:space="preserve"> </w:t>
      </w:r>
      <w:r>
        <w:t>needle.</w:t>
      </w:r>
      <w:r>
        <w:rPr>
          <w:spacing w:val="-14"/>
        </w:rPr>
        <w:t xml:space="preserve"> </w:t>
      </w:r>
      <w:r>
        <w:t>Then</w:t>
      </w:r>
      <w:r>
        <w:rPr>
          <w:spacing w:val="-14"/>
        </w:rPr>
        <w:t xml:space="preserve"> </w:t>
      </w:r>
      <w:r>
        <w:t>pass</w:t>
      </w:r>
      <w:r>
        <w:rPr>
          <w:spacing w:val="-15"/>
        </w:rPr>
        <w:t xml:space="preserve"> </w:t>
      </w:r>
      <w:r>
        <w:t>the</w:t>
      </w:r>
      <w:r>
        <w:rPr>
          <w:spacing w:val="-14"/>
        </w:rPr>
        <w:t xml:space="preserve"> </w:t>
      </w:r>
      <w:r>
        <w:t>magnetic</w:t>
      </w:r>
      <w:r>
        <w:rPr>
          <w:spacing w:val="-14"/>
        </w:rPr>
        <w:t xml:space="preserve"> </w:t>
      </w:r>
      <w:r>
        <w:t>stone</w:t>
      </w:r>
      <w:r>
        <w:rPr>
          <w:spacing w:val="-14"/>
        </w:rPr>
        <w:t xml:space="preserve"> </w:t>
      </w:r>
      <w:r>
        <w:t>over</w:t>
      </w:r>
      <w:r>
        <w:rPr>
          <w:spacing w:val="-15"/>
        </w:rPr>
        <w:t xml:space="preserve"> </w:t>
      </w:r>
      <w:r>
        <w:t>the</w:t>
      </w:r>
      <w:r>
        <w:rPr>
          <w:spacing w:val="-14"/>
        </w:rPr>
        <w:t xml:space="preserve"> </w:t>
      </w:r>
      <w:r>
        <w:t>surface</w:t>
      </w:r>
      <w:r>
        <w:rPr>
          <w:spacing w:val="-14"/>
        </w:rPr>
        <w:t xml:space="preserve"> </w:t>
      </w:r>
      <w:r>
        <w:t>of</w:t>
      </w:r>
      <w:r>
        <w:rPr>
          <w:spacing w:val="-15"/>
        </w:rPr>
        <w:t xml:space="preserve"> </w:t>
      </w:r>
      <w:r>
        <w:t>the water,</w:t>
      </w:r>
      <w:r>
        <w:rPr>
          <w:spacing w:val="-15"/>
        </w:rPr>
        <w:t xml:space="preserve"> </w:t>
      </w:r>
      <w:r>
        <w:t>until</w:t>
      </w:r>
      <w:r>
        <w:rPr>
          <w:spacing w:val="-15"/>
        </w:rPr>
        <w:t xml:space="preserve"> </w:t>
      </w:r>
      <w:r>
        <w:t>the</w:t>
      </w:r>
      <w:r>
        <w:rPr>
          <w:spacing w:val="-15"/>
        </w:rPr>
        <w:t xml:space="preserve"> </w:t>
      </w:r>
      <w:r>
        <w:t>needle</w:t>
      </w:r>
      <w:r>
        <w:rPr>
          <w:spacing w:val="-15"/>
        </w:rPr>
        <w:t xml:space="preserve"> </w:t>
      </w:r>
      <w:r>
        <w:t>has</w:t>
      </w:r>
      <w:r>
        <w:rPr>
          <w:spacing w:val="-15"/>
        </w:rPr>
        <w:t xml:space="preserve"> </w:t>
      </w:r>
      <w:r>
        <w:t>acquired</w:t>
      </w:r>
      <w:r>
        <w:rPr>
          <w:spacing w:val="-15"/>
        </w:rPr>
        <w:t xml:space="preserve"> </w:t>
      </w:r>
      <w:r>
        <w:t>the</w:t>
      </w:r>
      <w:r>
        <w:rPr>
          <w:spacing w:val="-15"/>
        </w:rPr>
        <w:t xml:space="preserve"> </w:t>
      </w:r>
      <w:r>
        <w:t>same</w:t>
      </w:r>
      <w:r>
        <w:rPr>
          <w:spacing w:val="-15"/>
        </w:rPr>
        <w:t xml:space="preserve"> </w:t>
      </w:r>
      <w:r>
        <w:t>properties</w:t>
      </w:r>
      <w:r>
        <w:rPr>
          <w:spacing w:val="-15"/>
        </w:rPr>
        <w:t xml:space="preserve"> </w:t>
      </w:r>
      <w:r>
        <w:t>as</w:t>
      </w:r>
      <w:r>
        <w:rPr>
          <w:spacing w:val="-15"/>
        </w:rPr>
        <w:t xml:space="preserve"> </w:t>
      </w:r>
      <w:r>
        <w:t>the</w:t>
      </w:r>
      <w:r>
        <w:rPr>
          <w:spacing w:val="-15"/>
        </w:rPr>
        <w:t xml:space="preserve"> </w:t>
      </w:r>
      <w:r>
        <w:t>stone.</w:t>
      </w:r>
      <w:r>
        <w:rPr>
          <w:spacing w:val="-15"/>
        </w:rPr>
        <w:t xml:space="preserve"> </w:t>
      </w:r>
      <w:r>
        <w:t>And</w:t>
      </w:r>
      <w:r>
        <w:rPr>
          <w:spacing w:val="-15"/>
        </w:rPr>
        <w:t xml:space="preserve"> </w:t>
      </w:r>
      <w:r>
        <w:t>at</w:t>
      </w:r>
      <w:r>
        <w:rPr>
          <w:spacing w:val="-15"/>
        </w:rPr>
        <w:t xml:space="preserve"> </w:t>
      </w:r>
      <w:r>
        <w:t>this</w:t>
      </w:r>
      <w:r>
        <w:rPr>
          <w:spacing w:val="-15"/>
        </w:rPr>
        <w:t xml:space="preserve"> </w:t>
      </w:r>
      <w:r>
        <w:t>point</w:t>
      </w:r>
      <w:r>
        <w:rPr>
          <w:spacing w:val="-15"/>
        </w:rPr>
        <w:t xml:space="preserve"> </w:t>
      </w:r>
      <w:r>
        <w:t>the</w:t>
      </w:r>
      <w:r>
        <w:rPr>
          <w:spacing w:val="-15"/>
        </w:rPr>
        <w:t xml:space="preserve"> </w:t>
      </w:r>
      <w:r>
        <w:t xml:space="preserve">needle—- though the stone would also have done it if it had had the capacity to move around a pivot—will turn and point north, and if you move it with the vessel, it will always turn in the direction of the north wind. Obviously, if you bear north in mind </w:t>
      </w:r>
      <w:r>
        <w:t xml:space="preserve">and also mark on the edge of the vessel the </w:t>
      </w:r>
      <w:r>
        <w:rPr>
          <w:spacing w:val="-2"/>
        </w:rPr>
        <w:t>positions</w:t>
      </w:r>
      <w:r>
        <w:rPr>
          <w:spacing w:val="-11"/>
        </w:rPr>
        <w:t xml:space="preserve"> </w:t>
      </w:r>
      <w:r>
        <w:rPr>
          <w:spacing w:val="-2"/>
        </w:rPr>
        <w:t>of</w:t>
      </w:r>
      <w:r>
        <w:rPr>
          <w:spacing w:val="-11"/>
        </w:rPr>
        <w:t xml:space="preserve"> </w:t>
      </w:r>
      <w:r>
        <w:rPr>
          <w:spacing w:val="-2"/>
        </w:rPr>
        <w:t>east,</w:t>
      </w:r>
      <w:r>
        <w:rPr>
          <w:spacing w:val="-8"/>
        </w:rPr>
        <w:t xml:space="preserve"> </w:t>
      </w:r>
      <w:r>
        <w:rPr>
          <w:spacing w:val="-2"/>
        </w:rPr>
        <w:t>south,</w:t>
      </w:r>
      <w:r>
        <w:rPr>
          <w:spacing w:val="-10"/>
        </w:rPr>
        <w:t xml:space="preserve"> </w:t>
      </w:r>
      <w:r>
        <w:rPr>
          <w:spacing w:val="-2"/>
        </w:rPr>
        <w:t>and</w:t>
      </w:r>
      <w:r>
        <w:rPr>
          <w:spacing w:val="-10"/>
        </w:rPr>
        <w:t xml:space="preserve"> </w:t>
      </w:r>
      <w:r>
        <w:rPr>
          <w:spacing w:val="-2"/>
        </w:rPr>
        <w:t>west,</w:t>
      </w:r>
      <w:r>
        <w:rPr>
          <w:spacing w:val="-10"/>
        </w:rPr>
        <w:t xml:space="preserve"> </w:t>
      </w:r>
      <w:r>
        <w:rPr>
          <w:spacing w:val="-2"/>
        </w:rPr>
        <w:t>you</w:t>
      </w:r>
      <w:r>
        <w:rPr>
          <w:spacing w:val="-10"/>
        </w:rPr>
        <w:t xml:space="preserve"> </w:t>
      </w:r>
      <w:r>
        <w:rPr>
          <w:spacing w:val="-2"/>
        </w:rPr>
        <w:t>will</w:t>
      </w:r>
      <w:r>
        <w:rPr>
          <w:spacing w:val="-10"/>
        </w:rPr>
        <w:t xml:space="preserve"> </w:t>
      </w:r>
      <w:r>
        <w:rPr>
          <w:spacing w:val="-2"/>
        </w:rPr>
        <w:t>always</w:t>
      </w:r>
      <w:r>
        <w:rPr>
          <w:spacing w:val="-11"/>
        </w:rPr>
        <w:t xml:space="preserve"> </w:t>
      </w:r>
      <w:r>
        <w:rPr>
          <w:spacing w:val="-2"/>
        </w:rPr>
        <w:t>know</w:t>
      </w:r>
      <w:r>
        <w:rPr>
          <w:spacing w:val="-10"/>
        </w:rPr>
        <w:t xml:space="preserve"> </w:t>
      </w:r>
      <w:r>
        <w:rPr>
          <w:spacing w:val="-2"/>
        </w:rPr>
        <w:t>which</w:t>
      </w:r>
      <w:r>
        <w:rPr>
          <w:spacing w:val="-10"/>
        </w:rPr>
        <w:t xml:space="preserve"> </w:t>
      </w:r>
      <w:r>
        <w:rPr>
          <w:spacing w:val="-2"/>
        </w:rPr>
        <w:t>way</w:t>
      </w:r>
      <w:r>
        <w:rPr>
          <w:spacing w:val="-10"/>
        </w:rPr>
        <w:t xml:space="preserve"> </w:t>
      </w:r>
      <w:r>
        <w:rPr>
          <w:spacing w:val="-2"/>
        </w:rPr>
        <w:t>to</w:t>
      </w:r>
      <w:r>
        <w:rPr>
          <w:spacing w:val="-10"/>
        </w:rPr>
        <w:t xml:space="preserve"> </w:t>
      </w:r>
      <w:r>
        <w:rPr>
          <w:spacing w:val="-2"/>
        </w:rPr>
        <w:t>turn</w:t>
      </w:r>
      <w:r>
        <w:rPr>
          <w:spacing w:val="-10"/>
        </w:rPr>
        <w:t xml:space="preserve"> </w:t>
      </w:r>
      <w:r>
        <w:rPr>
          <w:spacing w:val="-2"/>
        </w:rPr>
        <w:t>in</w:t>
      </w:r>
      <w:r>
        <w:rPr>
          <w:spacing w:val="-10"/>
        </w:rPr>
        <w:t xml:space="preserve"> </w:t>
      </w:r>
      <w:r>
        <w:rPr>
          <w:spacing w:val="-2"/>
        </w:rPr>
        <w:t>the</w:t>
      </w:r>
      <w:r>
        <w:rPr>
          <w:spacing w:val="-10"/>
        </w:rPr>
        <w:t xml:space="preserve"> </w:t>
      </w:r>
      <w:r>
        <w:rPr>
          <w:spacing w:val="-2"/>
        </w:rPr>
        <w:t>library</w:t>
      </w:r>
      <w:r>
        <w:rPr>
          <w:spacing w:val="-10"/>
        </w:rPr>
        <w:t xml:space="preserve"> </w:t>
      </w:r>
      <w:r>
        <w:rPr>
          <w:spacing w:val="-2"/>
        </w:rPr>
        <w:t>to</w:t>
      </w:r>
      <w:r>
        <w:rPr>
          <w:spacing w:val="-9"/>
        </w:rPr>
        <w:t xml:space="preserve"> </w:t>
      </w:r>
      <w:r>
        <w:rPr>
          <w:spacing w:val="-2"/>
        </w:rPr>
        <w:t>reach</w:t>
      </w:r>
      <w:r>
        <w:rPr>
          <w:spacing w:val="-10"/>
        </w:rPr>
        <w:t xml:space="preserve"> </w:t>
      </w:r>
      <w:r>
        <w:rPr>
          <w:spacing w:val="-2"/>
        </w:rPr>
        <w:t xml:space="preserve">the </w:t>
      </w:r>
      <w:r>
        <w:t>east tower.”</w:t>
      </w:r>
    </w:p>
    <w:p w14:paraId="30FC6A7D" w14:textId="77777777" w:rsidR="00565177" w:rsidRDefault="00FF66D4">
      <w:pPr>
        <w:pStyle w:val="BodyText"/>
        <w:spacing w:line="232" w:lineRule="auto"/>
        <w:ind w:right="514"/>
      </w:pPr>
      <w:r>
        <w:t>“What</w:t>
      </w:r>
      <w:r>
        <w:rPr>
          <w:spacing w:val="-10"/>
        </w:rPr>
        <w:t xml:space="preserve"> </w:t>
      </w:r>
      <w:r>
        <w:t>a</w:t>
      </w:r>
      <w:r>
        <w:rPr>
          <w:spacing w:val="-10"/>
        </w:rPr>
        <w:t xml:space="preserve"> </w:t>
      </w:r>
      <w:r>
        <w:t>marvel!”</w:t>
      </w:r>
      <w:r>
        <w:rPr>
          <w:spacing w:val="-10"/>
        </w:rPr>
        <w:t xml:space="preserve"> </w:t>
      </w:r>
      <w:r>
        <w:t>I</w:t>
      </w:r>
      <w:r>
        <w:rPr>
          <w:spacing w:val="-11"/>
        </w:rPr>
        <w:t xml:space="preserve"> </w:t>
      </w:r>
      <w:r>
        <w:t>exclaimed.</w:t>
      </w:r>
      <w:r>
        <w:rPr>
          <w:spacing w:val="-10"/>
        </w:rPr>
        <w:t xml:space="preserve"> </w:t>
      </w:r>
      <w:r>
        <w:t>“But</w:t>
      </w:r>
      <w:r>
        <w:rPr>
          <w:spacing w:val="-10"/>
        </w:rPr>
        <w:t xml:space="preserve"> </w:t>
      </w:r>
      <w:r>
        <w:t>why</w:t>
      </w:r>
      <w:r>
        <w:rPr>
          <w:spacing w:val="-10"/>
        </w:rPr>
        <w:t xml:space="preserve"> </w:t>
      </w:r>
      <w:r>
        <w:t>does</w:t>
      </w:r>
      <w:r>
        <w:rPr>
          <w:spacing w:val="-12"/>
        </w:rPr>
        <w:t xml:space="preserve"> </w:t>
      </w:r>
      <w:r>
        <w:t>the</w:t>
      </w:r>
      <w:r>
        <w:rPr>
          <w:spacing w:val="-8"/>
        </w:rPr>
        <w:t xml:space="preserve"> </w:t>
      </w:r>
      <w:r>
        <w:t>needle</w:t>
      </w:r>
      <w:r>
        <w:rPr>
          <w:spacing w:val="-10"/>
        </w:rPr>
        <w:t xml:space="preserve"> </w:t>
      </w:r>
      <w:r>
        <w:t>always</w:t>
      </w:r>
      <w:r>
        <w:rPr>
          <w:spacing w:val="-11"/>
        </w:rPr>
        <w:t xml:space="preserve"> </w:t>
      </w:r>
      <w:r>
        <w:t>point</w:t>
      </w:r>
      <w:r>
        <w:rPr>
          <w:spacing w:val="-10"/>
        </w:rPr>
        <w:t xml:space="preserve"> </w:t>
      </w:r>
      <w:r>
        <w:t>north?</w:t>
      </w:r>
      <w:r>
        <w:rPr>
          <w:spacing w:val="-11"/>
        </w:rPr>
        <w:t xml:space="preserve"> </w:t>
      </w:r>
      <w:r>
        <w:t>The</w:t>
      </w:r>
      <w:r>
        <w:rPr>
          <w:spacing w:val="-8"/>
        </w:rPr>
        <w:t xml:space="preserve"> </w:t>
      </w:r>
      <w:r>
        <w:t>stone</w:t>
      </w:r>
      <w:r>
        <w:rPr>
          <w:spacing w:val="-10"/>
        </w:rPr>
        <w:t xml:space="preserve"> </w:t>
      </w:r>
      <w:r>
        <w:t>attracts iron,</w:t>
      </w:r>
      <w:r>
        <w:rPr>
          <w:spacing w:val="-1"/>
        </w:rPr>
        <w:t xml:space="preserve"> </w:t>
      </w:r>
      <w:r>
        <w:t>I</w:t>
      </w:r>
      <w:r>
        <w:rPr>
          <w:spacing w:val="-2"/>
        </w:rPr>
        <w:t xml:space="preserve"> </w:t>
      </w:r>
      <w:r>
        <w:t>saw</w:t>
      </w:r>
      <w:r>
        <w:rPr>
          <w:spacing w:val="-1"/>
        </w:rPr>
        <w:t xml:space="preserve"> </w:t>
      </w:r>
      <w:r>
        <w:t>that,</w:t>
      </w:r>
      <w:r>
        <w:rPr>
          <w:spacing w:val="-2"/>
        </w:rPr>
        <w:t xml:space="preserve"> </w:t>
      </w:r>
      <w:r>
        <w:t>and</w:t>
      </w:r>
      <w:r>
        <w:rPr>
          <w:spacing w:val="-1"/>
        </w:rPr>
        <w:t xml:space="preserve"> </w:t>
      </w:r>
      <w:r>
        <w:t>I</w:t>
      </w:r>
      <w:r>
        <w:rPr>
          <w:spacing w:val="-2"/>
        </w:rPr>
        <w:t xml:space="preserve"> </w:t>
      </w:r>
      <w:r>
        <w:t>imagine</w:t>
      </w:r>
      <w:r>
        <w:rPr>
          <w:spacing w:val="-1"/>
        </w:rPr>
        <w:t xml:space="preserve"> </w:t>
      </w:r>
      <w:r>
        <w:t>that</w:t>
      </w:r>
      <w:r>
        <w:rPr>
          <w:spacing w:val="-1"/>
        </w:rPr>
        <w:t xml:space="preserve"> </w:t>
      </w:r>
      <w:r>
        <w:t>an</w:t>
      </w:r>
      <w:r>
        <w:rPr>
          <w:spacing w:val="-3"/>
        </w:rPr>
        <w:t xml:space="preserve"> </w:t>
      </w:r>
      <w:r>
        <w:t>immense</w:t>
      </w:r>
      <w:r>
        <w:rPr>
          <w:spacing w:val="-1"/>
        </w:rPr>
        <w:t xml:space="preserve"> </w:t>
      </w:r>
      <w:r>
        <w:t>quantity</w:t>
      </w:r>
      <w:r>
        <w:rPr>
          <w:spacing w:val="-1"/>
        </w:rPr>
        <w:t xml:space="preserve"> </w:t>
      </w:r>
      <w:r>
        <w:t>of</w:t>
      </w:r>
      <w:r>
        <w:rPr>
          <w:spacing w:val="-1"/>
        </w:rPr>
        <w:t xml:space="preserve"> </w:t>
      </w:r>
      <w:r>
        <w:t>iron</w:t>
      </w:r>
      <w:r>
        <w:rPr>
          <w:spacing w:val="-1"/>
        </w:rPr>
        <w:t xml:space="preserve"> </w:t>
      </w:r>
      <w:r>
        <w:t>attracts</w:t>
      </w:r>
      <w:r>
        <w:rPr>
          <w:spacing w:val="-1"/>
        </w:rPr>
        <w:t xml:space="preserve"> </w:t>
      </w:r>
      <w:r>
        <w:t>the</w:t>
      </w:r>
      <w:r>
        <w:rPr>
          <w:spacing w:val="-3"/>
        </w:rPr>
        <w:t xml:space="preserve"> </w:t>
      </w:r>
      <w:r>
        <w:t>stone.</w:t>
      </w:r>
      <w:r>
        <w:rPr>
          <w:spacing w:val="-1"/>
        </w:rPr>
        <w:t xml:space="preserve"> </w:t>
      </w:r>
      <w:r>
        <w:t>But</w:t>
      </w:r>
      <w:r>
        <w:rPr>
          <w:spacing w:val="-1"/>
        </w:rPr>
        <w:t xml:space="preserve"> </w:t>
      </w:r>
      <w:r>
        <w:t>then</w:t>
      </w:r>
      <w:r>
        <w:rPr>
          <w:spacing w:val="65"/>
        </w:rPr>
        <w:t xml:space="preserve">  </w:t>
      </w:r>
      <w:r>
        <w:t>then</w:t>
      </w:r>
    </w:p>
    <w:p w14:paraId="30FC6A7E" w14:textId="77777777" w:rsidR="00565177" w:rsidRDefault="00FF66D4">
      <w:pPr>
        <w:pStyle w:val="BodyText"/>
        <w:spacing w:before="2" w:line="232" w:lineRule="auto"/>
        <w:ind w:left="1308" w:right="516" w:hanging="288"/>
      </w:pPr>
      <w:r>
        <w:t>in</w:t>
      </w:r>
      <w:r>
        <w:rPr>
          <w:spacing w:val="-3"/>
        </w:rPr>
        <w:t xml:space="preserve"> </w:t>
      </w:r>
      <w:r>
        <w:t>the</w:t>
      </w:r>
      <w:r>
        <w:rPr>
          <w:spacing w:val="-3"/>
        </w:rPr>
        <w:t xml:space="preserve"> </w:t>
      </w:r>
      <w:r>
        <w:t>direction</w:t>
      </w:r>
      <w:r>
        <w:rPr>
          <w:spacing w:val="-3"/>
        </w:rPr>
        <w:t xml:space="preserve"> </w:t>
      </w:r>
      <w:r>
        <w:t>of</w:t>
      </w:r>
      <w:r>
        <w:rPr>
          <w:spacing w:val="-4"/>
        </w:rPr>
        <w:t xml:space="preserve"> </w:t>
      </w:r>
      <w:r>
        <w:t>the</w:t>
      </w:r>
      <w:r>
        <w:rPr>
          <w:spacing w:val="-3"/>
        </w:rPr>
        <w:t xml:space="preserve"> </w:t>
      </w:r>
      <w:r>
        <w:t>polestar,</w:t>
      </w:r>
      <w:r>
        <w:rPr>
          <w:spacing w:val="-3"/>
        </w:rPr>
        <w:t xml:space="preserve"> </w:t>
      </w:r>
      <w:r>
        <w:t>at</w:t>
      </w:r>
      <w:r>
        <w:rPr>
          <w:spacing w:val="-3"/>
        </w:rPr>
        <w:t xml:space="preserve"> </w:t>
      </w:r>
      <w:r>
        <w:t>the</w:t>
      </w:r>
      <w:r>
        <w:rPr>
          <w:spacing w:val="-3"/>
        </w:rPr>
        <w:t xml:space="preserve"> </w:t>
      </w:r>
      <w:r>
        <w:t>extreme</w:t>
      </w:r>
      <w:r>
        <w:rPr>
          <w:spacing w:val="-3"/>
        </w:rPr>
        <w:t xml:space="preserve"> </w:t>
      </w:r>
      <w:r>
        <w:t>confines</w:t>
      </w:r>
      <w:r>
        <w:rPr>
          <w:spacing w:val="-4"/>
        </w:rPr>
        <w:t xml:space="preserve"> </w:t>
      </w:r>
      <w:r>
        <w:t>of</w:t>
      </w:r>
      <w:r>
        <w:rPr>
          <w:spacing w:val="-4"/>
        </w:rPr>
        <w:t xml:space="preserve"> </w:t>
      </w:r>
      <w:r>
        <w:t>the</w:t>
      </w:r>
      <w:r>
        <w:rPr>
          <w:spacing w:val="-3"/>
        </w:rPr>
        <w:t xml:space="preserve"> </w:t>
      </w:r>
      <w:r>
        <w:t>globe,</w:t>
      </w:r>
      <w:r>
        <w:rPr>
          <w:spacing w:val="-3"/>
        </w:rPr>
        <w:t xml:space="preserve"> </w:t>
      </w:r>
      <w:r>
        <w:t>there</w:t>
      </w:r>
      <w:r>
        <w:rPr>
          <w:spacing w:val="-3"/>
        </w:rPr>
        <w:t xml:space="preserve"> </w:t>
      </w:r>
      <w:r>
        <w:t>exist</w:t>
      </w:r>
      <w:r>
        <w:rPr>
          <w:spacing w:val="-3"/>
        </w:rPr>
        <w:t xml:space="preserve"> </w:t>
      </w:r>
      <w:r>
        <w:t>great</w:t>
      </w:r>
      <w:r>
        <w:rPr>
          <w:spacing w:val="-3"/>
        </w:rPr>
        <w:t xml:space="preserve"> </w:t>
      </w:r>
      <w:r>
        <w:t>iron</w:t>
      </w:r>
      <w:r>
        <w:rPr>
          <w:spacing w:val="-3"/>
        </w:rPr>
        <w:t xml:space="preserve"> </w:t>
      </w:r>
      <w:r>
        <w:t>mines!” “Someone,</w:t>
      </w:r>
      <w:r>
        <w:rPr>
          <w:spacing w:val="-10"/>
        </w:rPr>
        <w:t xml:space="preserve"> </w:t>
      </w:r>
      <w:r>
        <w:t>in</w:t>
      </w:r>
      <w:r>
        <w:rPr>
          <w:spacing w:val="-9"/>
        </w:rPr>
        <w:t xml:space="preserve"> </w:t>
      </w:r>
      <w:r>
        <w:t>fact,</w:t>
      </w:r>
      <w:r>
        <w:rPr>
          <w:spacing w:val="-9"/>
        </w:rPr>
        <w:t xml:space="preserve"> </w:t>
      </w:r>
      <w:r>
        <w:t>has</w:t>
      </w:r>
      <w:r>
        <w:rPr>
          <w:spacing w:val="-11"/>
        </w:rPr>
        <w:t xml:space="preserve"> </w:t>
      </w:r>
      <w:r>
        <w:t>suggested</w:t>
      </w:r>
      <w:r>
        <w:rPr>
          <w:spacing w:val="-9"/>
        </w:rPr>
        <w:t xml:space="preserve"> </w:t>
      </w:r>
      <w:r>
        <w:t>such</w:t>
      </w:r>
      <w:r>
        <w:rPr>
          <w:spacing w:val="-9"/>
        </w:rPr>
        <w:t xml:space="preserve"> </w:t>
      </w:r>
      <w:r>
        <w:t>is</w:t>
      </w:r>
      <w:r>
        <w:rPr>
          <w:spacing w:val="-10"/>
        </w:rPr>
        <w:t xml:space="preserve"> </w:t>
      </w:r>
      <w:r>
        <w:t>the</w:t>
      </w:r>
      <w:r>
        <w:rPr>
          <w:spacing w:val="-9"/>
        </w:rPr>
        <w:t xml:space="preserve"> </w:t>
      </w:r>
      <w:r>
        <w:t>case.</w:t>
      </w:r>
      <w:r>
        <w:rPr>
          <w:spacing w:val="-9"/>
        </w:rPr>
        <w:t xml:space="preserve"> </w:t>
      </w:r>
      <w:r>
        <w:t>Except</w:t>
      </w:r>
      <w:r>
        <w:rPr>
          <w:spacing w:val="-9"/>
        </w:rPr>
        <w:t xml:space="preserve"> </w:t>
      </w:r>
      <w:r>
        <w:t>that</w:t>
      </w:r>
      <w:r>
        <w:rPr>
          <w:spacing w:val="-10"/>
        </w:rPr>
        <w:t xml:space="preserve"> </w:t>
      </w:r>
      <w:r>
        <w:t>the</w:t>
      </w:r>
      <w:r>
        <w:rPr>
          <w:spacing w:val="-9"/>
        </w:rPr>
        <w:t xml:space="preserve"> </w:t>
      </w:r>
      <w:r>
        <w:t>needle</w:t>
      </w:r>
      <w:r>
        <w:rPr>
          <w:spacing w:val="-9"/>
        </w:rPr>
        <w:t xml:space="preserve"> </w:t>
      </w:r>
      <w:r>
        <w:t>doesn’t</w:t>
      </w:r>
      <w:r>
        <w:rPr>
          <w:spacing w:val="-9"/>
        </w:rPr>
        <w:t xml:space="preserve"> </w:t>
      </w:r>
      <w:r>
        <w:t>point</w:t>
      </w:r>
      <w:r>
        <w:rPr>
          <w:spacing w:val="-9"/>
        </w:rPr>
        <w:t xml:space="preserve"> </w:t>
      </w:r>
      <w:r>
        <w:rPr>
          <w:spacing w:val="-2"/>
        </w:rPr>
        <w:t>precisely</w:t>
      </w:r>
    </w:p>
    <w:p w14:paraId="30FC6A7F" w14:textId="77777777" w:rsidR="00565177" w:rsidRDefault="00FF66D4">
      <w:pPr>
        <w:pStyle w:val="BodyText"/>
        <w:spacing w:before="3" w:line="235" w:lineRule="auto"/>
        <w:ind w:right="513" w:firstLine="0"/>
      </w:pPr>
      <w:r>
        <w:t>in</w:t>
      </w:r>
      <w:r>
        <w:rPr>
          <w:spacing w:val="-9"/>
        </w:rPr>
        <w:t xml:space="preserve"> </w:t>
      </w:r>
      <w:r>
        <w:t>the</w:t>
      </w:r>
      <w:r>
        <w:rPr>
          <w:spacing w:val="-8"/>
        </w:rPr>
        <w:t xml:space="preserve"> </w:t>
      </w:r>
      <w:r>
        <w:t>direction</w:t>
      </w:r>
      <w:r>
        <w:rPr>
          <w:spacing w:val="-9"/>
        </w:rPr>
        <w:t xml:space="preserve"> </w:t>
      </w:r>
      <w:r>
        <w:t>of</w:t>
      </w:r>
      <w:r>
        <w:rPr>
          <w:spacing w:val="-8"/>
        </w:rPr>
        <w:t xml:space="preserve"> </w:t>
      </w:r>
      <w:r>
        <w:t>the</w:t>
      </w:r>
      <w:r>
        <w:rPr>
          <w:spacing w:val="-8"/>
        </w:rPr>
        <w:t xml:space="preserve"> </w:t>
      </w:r>
      <w:r>
        <w:t>daystar,</w:t>
      </w:r>
      <w:r>
        <w:rPr>
          <w:spacing w:val="-8"/>
        </w:rPr>
        <w:t xml:space="preserve"> </w:t>
      </w:r>
      <w:r>
        <w:t>but</w:t>
      </w:r>
      <w:r>
        <w:rPr>
          <w:spacing w:val="-8"/>
        </w:rPr>
        <w:t xml:space="preserve"> </w:t>
      </w:r>
      <w:r>
        <w:t>toward</w:t>
      </w:r>
      <w:r>
        <w:rPr>
          <w:spacing w:val="-8"/>
        </w:rPr>
        <w:t xml:space="preserve"> </w:t>
      </w:r>
      <w:r>
        <w:t>the</w:t>
      </w:r>
      <w:r>
        <w:rPr>
          <w:spacing w:val="-8"/>
        </w:rPr>
        <w:t xml:space="preserve"> </w:t>
      </w:r>
      <w:r>
        <w:t>intersection</w:t>
      </w:r>
      <w:r>
        <w:rPr>
          <w:spacing w:val="-8"/>
        </w:rPr>
        <w:t xml:space="preserve"> </w:t>
      </w:r>
      <w:r>
        <w:t>of</w:t>
      </w:r>
      <w:r>
        <w:rPr>
          <w:spacing w:val="-9"/>
        </w:rPr>
        <w:t xml:space="preserve"> </w:t>
      </w:r>
      <w:r>
        <w:t>the</w:t>
      </w:r>
      <w:r>
        <w:rPr>
          <w:spacing w:val="-8"/>
        </w:rPr>
        <w:t xml:space="preserve"> </w:t>
      </w:r>
      <w:r>
        <w:t>celestial</w:t>
      </w:r>
      <w:r>
        <w:rPr>
          <w:spacing w:val="-8"/>
        </w:rPr>
        <w:t xml:space="preserve"> </w:t>
      </w:r>
      <w:r>
        <w:t>meridians.</w:t>
      </w:r>
      <w:r>
        <w:rPr>
          <w:spacing w:val="-8"/>
        </w:rPr>
        <w:t xml:space="preserve"> </w:t>
      </w:r>
      <w:r>
        <w:t>A</w:t>
      </w:r>
      <w:r>
        <w:rPr>
          <w:spacing w:val="-8"/>
        </w:rPr>
        <w:t xml:space="preserve"> </w:t>
      </w:r>
      <w:r>
        <w:t>sign</w:t>
      </w:r>
      <w:r>
        <w:rPr>
          <w:spacing w:val="-8"/>
        </w:rPr>
        <w:t xml:space="preserve"> </w:t>
      </w:r>
      <w:r>
        <w:t>that,</w:t>
      </w:r>
      <w:r>
        <w:rPr>
          <w:spacing w:val="-8"/>
        </w:rPr>
        <w:t xml:space="preserve"> </w:t>
      </w:r>
      <w:r>
        <w:t>as has been said, ‘hic lapis</w:t>
      </w:r>
      <w:r>
        <w:rPr>
          <w:spacing w:val="-2"/>
        </w:rPr>
        <w:t xml:space="preserve"> </w:t>
      </w:r>
      <w:r>
        <w:t>gerit in se similitudinem</w:t>
      </w:r>
      <w:r>
        <w:rPr>
          <w:spacing w:val="-2"/>
        </w:rPr>
        <w:t xml:space="preserve"> </w:t>
      </w:r>
      <w:r>
        <w:t>coeli,’</w:t>
      </w:r>
      <w:r>
        <w:rPr>
          <w:spacing w:val="-1"/>
        </w:rPr>
        <w:t xml:space="preserve"> </w:t>
      </w:r>
      <w:r>
        <w:t>and the poles of the magnet receive t</w:t>
      </w:r>
      <w:r>
        <w:t xml:space="preserve">heir inclination from the poles of the sky, not from those of the earth. Which is a fine example of </w:t>
      </w:r>
      <w:r>
        <w:rPr>
          <w:spacing w:val="-2"/>
        </w:rPr>
        <w:t>movement</w:t>
      </w:r>
      <w:r>
        <w:rPr>
          <w:spacing w:val="-7"/>
        </w:rPr>
        <w:t xml:space="preserve"> </w:t>
      </w:r>
      <w:r>
        <w:rPr>
          <w:spacing w:val="-2"/>
        </w:rPr>
        <w:t>provoked</w:t>
      </w:r>
      <w:r>
        <w:rPr>
          <w:spacing w:val="-7"/>
        </w:rPr>
        <w:t xml:space="preserve"> </w:t>
      </w:r>
      <w:r>
        <w:rPr>
          <w:spacing w:val="-2"/>
        </w:rPr>
        <w:t>at</w:t>
      </w:r>
      <w:r>
        <w:rPr>
          <w:spacing w:val="-7"/>
        </w:rPr>
        <w:t xml:space="preserve"> </w:t>
      </w:r>
      <w:r>
        <w:rPr>
          <w:spacing w:val="-2"/>
        </w:rPr>
        <w:t>a</w:t>
      </w:r>
      <w:r>
        <w:rPr>
          <w:spacing w:val="-10"/>
        </w:rPr>
        <w:t xml:space="preserve"> </w:t>
      </w:r>
      <w:r>
        <w:rPr>
          <w:spacing w:val="-2"/>
        </w:rPr>
        <w:t>distance,</w:t>
      </w:r>
      <w:r>
        <w:rPr>
          <w:spacing w:val="-7"/>
        </w:rPr>
        <w:t xml:space="preserve"> </w:t>
      </w:r>
      <w:r>
        <w:rPr>
          <w:spacing w:val="-2"/>
        </w:rPr>
        <w:t>not</w:t>
      </w:r>
      <w:r>
        <w:rPr>
          <w:spacing w:val="-9"/>
        </w:rPr>
        <w:t xml:space="preserve"> </w:t>
      </w:r>
      <w:r>
        <w:rPr>
          <w:spacing w:val="-2"/>
        </w:rPr>
        <w:t>by</w:t>
      </w:r>
      <w:r>
        <w:rPr>
          <w:spacing w:val="-7"/>
        </w:rPr>
        <w:t xml:space="preserve"> </w:t>
      </w:r>
      <w:r>
        <w:rPr>
          <w:spacing w:val="-2"/>
        </w:rPr>
        <w:t>direct</w:t>
      </w:r>
      <w:r>
        <w:rPr>
          <w:spacing w:val="-7"/>
        </w:rPr>
        <w:t xml:space="preserve"> </w:t>
      </w:r>
      <w:r>
        <w:rPr>
          <w:spacing w:val="-2"/>
        </w:rPr>
        <w:t>material</w:t>
      </w:r>
      <w:r>
        <w:rPr>
          <w:spacing w:val="-7"/>
        </w:rPr>
        <w:t xml:space="preserve"> </w:t>
      </w:r>
      <w:r>
        <w:rPr>
          <w:spacing w:val="-2"/>
        </w:rPr>
        <w:t>causality:</w:t>
      </w:r>
      <w:r>
        <w:rPr>
          <w:spacing w:val="-7"/>
        </w:rPr>
        <w:t xml:space="preserve"> </w:t>
      </w:r>
      <w:r>
        <w:rPr>
          <w:spacing w:val="-2"/>
        </w:rPr>
        <w:t>a</w:t>
      </w:r>
      <w:r>
        <w:rPr>
          <w:spacing w:val="-7"/>
        </w:rPr>
        <w:t xml:space="preserve"> </w:t>
      </w:r>
      <w:r>
        <w:rPr>
          <w:spacing w:val="-2"/>
        </w:rPr>
        <w:t>problem</w:t>
      </w:r>
      <w:r>
        <w:rPr>
          <w:spacing w:val="-9"/>
        </w:rPr>
        <w:t xml:space="preserve"> </w:t>
      </w:r>
      <w:r>
        <w:rPr>
          <w:spacing w:val="-2"/>
        </w:rPr>
        <w:t>that</w:t>
      </w:r>
      <w:r>
        <w:rPr>
          <w:spacing w:val="-7"/>
        </w:rPr>
        <w:t xml:space="preserve"> </w:t>
      </w:r>
      <w:r>
        <w:rPr>
          <w:spacing w:val="-2"/>
        </w:rPr>
        <w:t>my</w:t>
      </w:r>
      <w:r>
        <w:rPr>
          <w:spacing w:val="-7"/>
        </w:rPr>
        <w:t xml:space="preserve"> </w:t>
      </w:r>
      <w:r>
        <w:rPr>
          <w:spacing w:val="-2"/>
        </w:rPr>
        <w:t>friend</w:t>
      </w:r>
      <w:r>
        <w:rPr>
          <w:spacing w:val="-7"/>
        </w:rPr>
        <w:t xml:space="preserve"> </w:t>
      </w:r>
      <w:r>
        <w:rPr>
          <w:spacing w:val="-2"/>
        </w:rPr>
        <w:t>John</w:t>
      </w:r>
      <w:r>
        <w:rPr>
          <w:spacing w:val="-7"/>
        </w:rPr>
        <w:t xml:space="preserve"> </w:t>
      </w:r>
      <w:r>
        <w:rPr>
          <w:spacing w:val="-2"/>
        </w:rPr>
        <w:t xml:space="preserve">of </w:t>
      </w:r>
      <w:r>
        <w:t>Jandun</w:t>
      </w:r>
      <w:r>
        <w:rPr>
          <w:spacing w:val="-1"/>
        </w:rPr>
        <w:t xml:space="preserve"> </w:t>
      </w:r>
      <w:r>
        <w:t>is</w:t>
      </w:r>
      <w:r>
        <w:rPr>
          <w:spacing w:val="-1"/>
        </w:rPr>
        <w:t xml:space="preserve"> </w:t>
      </w:r>
      <w:r>
        <w:t>studying,</w:t>
      </w:r>
      <w:r>
        <w:rPr>
          <w:spacing w:val="-1"/>
        </w:rPr>
        <w:t xml:space="preserve"> </w:t>
      </w:r>
      <w:r>
        <w:t>when</w:t>
      </w:r>
      <w:r>
        <w:rPr>
          <w:spacing w:val="-2"/>
        </w:rPr>
        <w:t xml:space="preserve"> </w:t>
      </w:r>
      <w:r>
        <w:t>the</w:t>
      </w:r>
      <w:r>
        <w:rPr>
          <w:spacing w:val="-1"/>
        </w:rPr>
        <w:t xml:space="preserve"> </w:t>
      </w:r>
      <w:r>
        <w:t>Emperor</w:t>
      </w:r>
      <w:r>
        <w:rPr>
          <w:spacing w:val="-1"/>
        </w:rPr>
        <w:t xml:space="preserve"> </w:t>
      </w:r>
      <w:r>
        <w:t>does</w:t>
      </w:r>
      <w:r>
        <w:rPr>
          <w:spacing w:val="-1"/>
        </w:rPr>
        <w:t xml:space="preserve"> </w:t>
      </w:r>
      <w:r>
        <w:t>not</w:t>
      </w:r>
      <w:r>
        <w:rPr>
          <w:spacing w:val="-1"/>
        </w:rPr>
        <w:t xml:space="preserve"> </w:t>
      </w:r>
      <w:r>
        <w:t>ask</w:t>
      </w:r>
      <w:r>
        <w:rPr>
          <w:spacing w:val="-1"/>
        </w:rPr>
        <w:t xml:space="preserve"> </w:t>
      </w:r>
      <w:r>
        <w:t>him</w:t>
      </w:r>
      <w:r>
        <w:rPr>
          <w:spacing w:val="-1"/>
        </w:rPr>
        <w:t xml:space="preserve"> </w:t>
      </w:r>
      <w:r>
        <w:t>to</w:t>
      </w:r>
      <w:r>
        <w:rPr>
          <w:spacing w:val="-1"/>
        </w:rPr>
        <w:t xml:space="preserve"> </w:t>
      </w:r>
      <w:r>
        <w:t>make</w:t>
      </w:r>
      <w:r>
        <w:rPr>
          <w:spacing w:val="-1"/>
        </w:rPr>
        <w:t xml:space="preserve"> </w:t>
      </w:r>
      <w:r>
        <w:t>Avignon</w:t>
      </w:r>
      <w:r>
        <w:rPr>
          <w:spacing w:val="-1"/>
        </w:rPr>
        <w:t xml:space="preserve"> </w:t>
      </w:r>
      <w:r>
        <w:t>sink</w:t>
      </w:r>
      <w:r>
        <w:rPr>
          <w:spacing w:val="-1"/>
        </w:rPr>
        <w:t xml:space="preserve"> </w:t>
      </w:r>
      <w:r>
        <w:t>into</w:t>
      </w:r>
      <w:r>
        <w:rPr>
          <w:spacing w:val="-1"/>
        </w:rPr>
        <w:t xml:space="preserve"> </w:t>
      </w:r>
      <w:r>
        <w:t>the</w:t>
      </w:r>
      <w:r>
        <w:rPr>
          <w:spacing w:val="-1"/>
        </w:rPr>
        <w:t xml:space="preserve"> </w:t>
      </w:r>
      <w:r>
        <w:t>bowels</w:t>
      </w:r>
      <w:r>
        <w:rPr>
          <w:spacing w:val="-1"/>
        </w:rPr>
        <w:t xml:space="preserve"> </w:t>
      </w:r>
      <w:r>
        <w:t>of the earth.</w:t>
      </w:r>
      <w:r>
        <w:rPr>
          <w:spacing w:val="80"/>
          <w:w w:val="150"/>
        </w:rPr>
        <w:t xml:space="preserve"> </w:t>
      </w:r>
      <w:r>
        <w:t>”</w:t>
      </w:r>
    </w:p>
    <w:p w14:paraId="30FC6A80" w14:textId="77777777" w:rsidR="00565177" w:rsidRDefault="00FF66D4">
      <w:pPr>
        <w:pStyle w:val="BodyText"/>
        <w:spacing w:line="265" w:lineRule="exact"/>
        <w:ind w:left="1308" w:firstLine="0"/>
      </w:pPr>
      <w:r>
        <w:t>“Let’s</w:t>
      </w:r>
      <w:r>
        <w:rPr>
          <w:spacing w:val="-3"/>
        </w:rPr>
        <w:t xml:space="preserve"> </w:t>
      </w:r>
      <w:r>
        <w:t>go,</w:t>
      </w:r>
      <w:r>
        <w:rPr>
          <w:spacing w:val="-1"/>
        </w:rPr>
        <w:t xml:space="preserve"> </w:t>
      </w:r>
      <w:r>
        <w:t>then,</w:t>
      </w:r>
      <w:r>
        <w:rPr>
          <w:spacing w:val="-1"/>
        </w:rPr>
        <w:t xml:space="preserve"> </w:t>
      </w:r>
      <w:r>
        <w:t>and</w:t>
      </w:r>
      <w:r>
        <w:rPr>
          <w:spacing w:val="-2"/>
        </w:rPr>
        <w:t xml:space="preserve"> </w:t>
      </w:r>
      <w:r>
        <w:t>take</w:t>
      </w:r>
      <w:r>
        <w:rPr>
          <w:spacing w:val="-3"/>
        </w:rPr>
        <w:t xml:space="preserve"> </w:t>
      </w:r>
      <w:r>
        <w:t>Severinus’s</w:t>
      </w:r>
      <w:r>
        <w:rPr>
          <w:spacing w:val="-2"/>
        </w:rPr>
        <w:t xml:space="preserve"> </w:t>
      </w:r>
      <w:r>
        <w:t>stone,</w:t>
      </w:r>
      <w:r>
        <w:rPr>
          <w:spacing w:val="-2"/>
        </w:rPr>
        <w:t xml:space="preserve"> </w:t>
      </w:r>
      <w:r>
        <w:t>and</w:t>
      </w:r>
      <w:r>
        <w:rPr>
          <w:spacing w:val="-2"/>
        </w:rPr>
        <w:t xml:space="preserve"> </w:t>
      </w:r>
      <w:r>
        <w:t>a vessel,</w:t>
      </w:r>
      <w:r>
        <w:rPr>
          <w:spacing w:val="-2"/>
        </w:rPr>
        <w:t xml:space="preserve"> </w:t>
      </w:r>
      <w:r>
        <w:t>and</w:t>
      </w:r>
      <w:r>
        <w:rPr>
          <w:spacing w:val="-2"/>
        </w:rPr>
        <w:t xml:space="preserve"> </w:t>
      </w:r>
      <w:r>
        <w:t>some</w:t>
      </w:r>
      <w:r>
        <w:rPr>
          <w:spacing w:val="-1"/>
        </w:rPr>
        <w:t xml:space="preserve"> </w:t>
      </w:r>
      <w:r>
        <w:t>water,</w:t>
      </w:r>
      <w:r>
        <w:rPr>
          <w:spacing w:val="-4"/>
        </w:rPr>
        <w:t xml:space="preserve"> </w:t>
      </w:r>
      <w:r>
        <w:t>and</w:t>
      </w:r>
      <w:r>
        <w:rPr>
          <w:spacing w:val="-2"/>
        </w:rPr>
        <w:t xml:space="preserve"> </w:t>
      </w:r>
      <w:r>
        <w:t>a</w:t>
      </w:r>
      <w:r>
        <w:rPr>
          <w:spacing w:val="-1"/>
        </w:rPr>
        <w:t xml:space="preserve"> </w:t>
      </w:r>
      <w:r>
        <w:t>cork</w:t>
      </w:r>
      <w:r>
        <w:rPr>
          <w:spacing w:val="28"/>
        </w:rPr>
        <w:t xml:space="preserve">  </w:t>
      </w:r>
      <w:r>
        <w:t>”</w:t>
      </w:r>
      <w:r>
        <w:rPr>
          <w:spacing w:val="-2"/>
        </w:rPr>
        <w:t xml:space="preserve"> </w:t>
      </w:r>
      <w:r>
        <w:t>I</w:t>
      </w:r>
      <w:r>
        <w:rPr>
          <w:spacing w:val="-2"/>
        </w:rPr>
        <w:t xml:space="preserve"> said,</w:t>
      </w:r>
    </w:p>
    <w:p w14:paraId="30FC6A81" w14:textId="77777777" w:rsidR="00565177" w:rsidRDefault="00FF66D4">
      <w:pPr>
        <w:pStyle w:val="BodyText"/>
        <w:spacing w:line="270" w:lineRule="exact"/>
        <w:ind w:firstLine="0"/>
        <w:jc w:val="left"/>
      </w:pPr>
      <w:r>
        <w:rPr>
          <w:spacing w:val="-2"/>
        </w:rPr>
        <w:t>excited.</w:t>
      </w:r>
    </w:p>
    <w:p w14:paraId="30FC6A82" w14:textId="77777777" w:rsidR="00565177" w:rsidRDefault="00FF66D4">
      <w:pPr>
        <w:pStyle w:val="BodyText"/>
        <w:spacing w:before="2" w:line="235" w:lineRule="auto"/>
        <w:ind w:right="516"/>
      </w:pPr>
      <w:r>
        <w:t xml:space="preserve">“Wait a moment,” William said. “I do not know why, but I have never seen a machine that, </w:t>
      </w:r>
      <w:r>
        <w:rPr>
          <w:spacing w:val="-2"/>
        </w:rPr>
        <w:t>however</w:t>
      </w:r>
      <w:r>
        <w:rPr>
          <w:spacing w:val="-10"/>
        </w:rPr>
        <w:t xml:space="preserve"> </w:t>
      </w:r>
      <w:r>
        <w:rPr>
          <w:spacing w:val="-2"/>
        </w:rPr>
        <w:t>perfect</w:t>
      </w:r>
      <w:r>
        <w:rPr>
          <w:spacing w:val="-12"/>
        </w:rPr>
        <w:t xml:space="preserve"> </w:t>
      </w:r>
      <w:r>
        <w:rPr>
          <w:spacing w:val="-2"/>
        </w:rPr>
        <w:t>in</w:t>
      </w:r>
      <w:r>
        <w:rPr>
          <w:spacing w:val="-10"/>
        </w:rPr>
        <w:t xml:space="preserve"> </w:t>
      </w:r>
      <w:r>
        <w:rPr>
          <w:spacing w:val="-2"/>
        </w:rPr>
        <w:t>the</w:t>
      </w:r>
      <w:r>
        <w:rPr>
          <w:spacing w:val="-10"/>
        </w:rPr>
        <w:t xml:space="preserve"> </w:t>
      </w:r>
      <w:r>
        <w:rPr>
          <w:spacing w:val="-2"/>
        </w:rPr>
        <w:t>philosophers’</w:t>
      </w:r>
      <w:r>
        <w:rPr>
          <w:spacing w:val="-10"/>
        </w:rPr>
        <w:t xml:space="preserve"> </w:t>
      </w:r>
      <w:r>
        <w:rPr>
          <w:spacing w:val="-2"/>
        </w:rPr>
        <w:t>description,</w:t>
      </w:r>
      <w:r>
        <w:rPr>
          <w:spacing w:val="-10"/>
        </w:rPr>
        <w:t xml:space="preserve"> </w:t>
      </w:r>
      <w:r>
        <w:rPr>
          <w:spacing w:val="-2"/>
        </w:rPr>
        <w:t>is</w:t>
      </w:r>
      <w:r>
        <w:rPr>
          <w:spacing w:val="-10"/>
        </w:rPr>
        <w:t xml:space="preserve"> </w:t>
      </w:r>
      <w:r>
        <w:rPr>
          <w:spacing w:val="-2"/>
        </w:rPr>
        <w:t>perfect</w:t>
      </w:r>
      <w:r>
        <w:rPr>
          <w:spacing w:val="-10"/>
        </w:rPr>
        <w:t xml:space="preserve"> </w:t>
      </w:r>
      <w:r>
        <w:rPr>
          <w:spacing w:val="-2"/>
        </w:rPr>
        <w:t>in</w:t>
      </w:r>
      <w:r>
        <w:rPr>
          <w:spacing w:val="-12"/>
        </w:rPr>
        <w:t xml:space="preserve"> </w:t>
      </w:r>
      <w:r>
        <w:rPr>
          <w:spacing w:val="-2"/>
        </w:rPr>
        <w:t>its</w:t>
      </w:r>
      <w:r>
        <w:rPr>
          <w:spacing w:val="-10"/>
        </w:rPr>
        <w:t xml:space="preserve"> </w:t>
      </w:r>
      <w:r>
        <w:rPr>
          <w:spacing w:val="-2"/>
        </w:rPr>
        <w:t>mechanical</w:t>
      </w:r>
      <w:r>
        <w:rPr>
          <w:spacing w:val="-10"/>
        </w:rPr>
        <w:t xml:space="preserve"> </w:t>
      </w:r>
      <w:r>
        <w:rPr>
          <w:spacing w:val="-2"/>
        </w:rPr>
        <w:t>functioning.</w:t>
      </w:r>
      <w:r>
        <w:rPr>
          <w:spacing w:val="-10"/>
        </w:rPr>
        <w:t xml:space="preserve"> </w:t>
      </w:r>
      <w:r>
        <w:rPr>
          <w:spacing w:val="-2"/>
        </w:rPr>
        <w:t>Whereas</w:t>
      </w:r>
      <w:r>
        <w:rPr>
          <w:spacing w:val="-12"/>
        </w:rPr>
        <w:t xml:space="preserve"> </w:t>
      </w:r>
      <w:r>
        <w:rPr>
          <w:spacing w:val="-2"/>
        </w:rPr>
        <w:t xml:space="preserve">a </w:t>
      </w:r>
      <w:r>
        <w:t>peasant’s billhook, which</w:t>
      </w:r>
      <w:r>
        <w:rPr>
          <w:spacing w:val="-2"/>
        </w:rPr>
        <w:t xml:space="preserve"> </w:t>
      </w:r>
      <w:r>
        <w:t>no philosopher has ever described, always functions as it should.</w:t>
      </w:r>
      <w:r>
        <w:rPr>
          <w:spacing w:val="56"/>
        </w:rPr>
        <w:t xml:space="preserve">  </w:t>
      </w:r>
      <w:r>
        <w:t>I’m</w:t>
      </w:r>
    </w:p>
    <w:p w14:paraId="30FC6A83" w14:textId="77777777" w:rsidR="00565177" w:rsidRDefault="00FF66D4">
      <w:pPr>
        <w:pStyle w:val="BodyText"/>
        <w:spacing w:line="235" w:lineRule="auto"/>
        <w:ind w:right="515" w:firstLine="0"/>
      </w:pPr>
      <w:r>
        <w:t>afraid that wandering around the labyrinth with a lamp in one han</w:t>
      </w:r>
      <w:r>
        <w:t>d, a vessel full of water in the other</w:t>
      </w:r>
      <w:r>
        <w:rPr>
          <w:spacing w:val="52"/>
        </w:rPr>
        <w:t xml:space="preserve">  </w:t>
      </w:r>
      <w:r>
        <w:t>Wait,</w:t>
      </w:r>
      <w:r>
        <w:rPr>
          <w:spacing w:val="-7"/>
        </w:rPr>
        <w:t xml:space="preserve"> </w:t>
      </w:r>
      <w:r>
        <w:t>though!</w:t>
      </w:r>
      <w:r>
        <w:rPr>
          <w:spacing w:val="-7"/>
        </w:rPr>
        <w:t xml:space="preserve"> </w:t>
      </w:r>
      <w:r>
        <w:t>I</w:t>
      </w:r>
      <w:r>
        <w:rPr>
          <w:spacing w:val="-8"/>
        </w:rPr>
        <w:t xml:space="preserve"> </w:t>
      </w:r>
      <w:r>
        <w:t>have</w:t>
      </w:r>
      <w:r>
        <w:rPr>
          <w:spacing w:val="-7"/>
        </w:rPr>
        <w:t xml:space="preserve"> </w:t>
      </w:r>
      <w:r>
        <w:t>another</w:t>
      </w:r>
      <w:r>
        <w:rPr>
          <w:spacing w:val="-7"/>
        </w:rPr>
        <w:t xml:space="preserve"> </w:t>
      </w:r>
      <w:r>
        <w:t>idea.</w:t>
      </w:r>
      <w:r>
        <w:rPr>
          <w:spacing w:val="-9"/>
        </w:rPr>
        <w:t xml:space="preserve"> </w:t>
      </w:r>
      <w:r>
        <w:t>The</w:t>
      </w:r>
      <w:r>
        <w:rPr>
          <w:spacing w:val="-8"/>
        </w:rPr>
        <w:t xml:space="preserve"> </w:t>
      </w:r>
      <w:r>
        <w:t>machine</w:t>
      </w:r>
      <w:r>
        <w:rPr>
          <w:spacing w:val="-7"/>
        </w:rPr>
        <w:t xml:space="preserve"> </w:t>
      </w:r>
      <w:r>
        <w:t>would</w:t>
      </w:r>
      <w:r>
        <w:rPr>
          <w:spacing w:val="-10"/>
        </w:rPr>
        <w:t xml:space="preserve"> </w:t>
      </w:r>
      <w:r>
        <w:t>point</w:t>
      </w:r>
      <w:r>
        <w:rPr>
          <w:spacing w:val="-8"/>
        </w:rPr>
        <w:t xml:space="preserve"> </w:t>
      </w:r>
      <w:r>
        <w:t>north</w:t>
      </w:r>
      <w:r>
        <w:rPr>
          <w:spacing w:val="-9"/>
        </w:rPr>
        <w:t xml:space="preserve"> </w:t>
      </w:r>
      <w:r>
        <w:t>even</w:t>
      </w:r>
      <w:r>
        <w:rPr>
          <w:spacing w:val="-7"/>
        </w:rPr>
        <w:t xml:space="preserve"> </w:t>
      </w:r>
      <w:r>
        <w:t>if</w:t>
      </w:r>
      <w:r>
        <w:rPr>
          <w:spacing w:val="-9"/>
        </w:rPr>
        <w:t xml:space="preserve"> </w:t>
      </w:r>
      <w:r>
        <w:t>we</w:t>
      </w:r>
      <w:r>
        <w:rPr>
          <w:spacing w:val="-8"/>
        </w:rPr>
        <w:t xml:space="preserve"> </w:t>
      </w:r>
      <w:r>
        <w:t>were</w:t>
      </w:r>
      <w:r>
        <w:rPr>
          <w:spacing w:val="-6"/>
        </w:rPr>
        <w:t xml:space="preserve"> </w:t>
      </w:r>
      <w:r>
        <w:rPr>
          <w:spacing w:val="-2"/>
        </w:rPr>
        <w:t>outside</w:t>
      </w:r>
    </w:p>
    <w:p w14:paraId="30FC6A84" w14:textId="77777777" w:rsidR="00565177" w:rsidRDefault="00FF66D4">
      <w:pPr>
        <w:pStyle w:val="BodyText"/>
        <w:spacing w:line="271" w:lineRule="exact"/>
        <w:ind w:firstLine="0"/>
      </w:pPr>
      <w:r>
        <w:rPr>
          <w:spacing w:val="-4"/>
        </w:rPr>
        <w:t>the</w:t>
      </w:r>
      <w:r>
        <w:rPr>
          <w:spacing w:val="-5"/>
        </w:rPr>
        <w:t xml:space="preserve"> </w:t>
      </w:r>
      <w:r>
        <w:rPr>
          <w:spacing w:val="-4"/>
        </w:rPr>
        <w:t>labyrinth, would</w:t>
      </w:r>
      <w:r>
        <w:rPr>
          <w:spacing w:val="-5"/>
        </w:rPr>
        <w:t xml:space="preserve"> </w:t>
      </w:r>
      <w:r>
        <w:rPr>
          <w:spacing w:val="-4"/>
        </w:rPr>
        <w:t>it not?”</w:t>
      </w:r>
    </w:p>
    <w:p w14:paraId="30FC6A85" w14:textId="77777777" w:rsidR="00565177" w:rsidRDefault="00565177">
      <w:pPr>
        <w:spacing w:line="271" w:lineRule="exact"/>
        <w:sectPr w:rsidR="00565177">
          <w:pgSz w:w="12240" w:h="15840"/>
          <w:pgMar w:top="1340" w:right="920" w:bottom="620" w:left="420" w:header="360" w:footer="426" w:gutter="0"/>
          <w:cols w:space="720"/>
        </w:sectPr>
      </w:pPr>
    </w:p>
    <w:p w14:paraId="30FC6A86" w14:textId="77777777" w:rsidR="00565177" w:rsidRDefault="00FF66D4">
      <w:pPr>
        <w:pStyle w:val="BodyText"/>
        <w:spacing w:before="74" w:line="274" w:lineRule="exact"/>
        <w:ind w:left="1308" w:firstLine="0"/>
      </w:pPr>
      <w:r>
        <w:lastRenderedPageBreak/>
        <w:t>“Yes,</w:t>
      </w:r>
      <w:r>
        <w:rPr>
          <w:spacing w:val="-4"/>
        </w:rPr>
        <w:t xml:space="preserve"> </w:t>
      </w:r>
      <w:r>
        <w:t>but</w:t>
      </w:r>
      <w:r>
        <w:rPr>
          <w:spacing w:val="-4"/>
        </w:rPr>
        <w:t xml:space="preserve"> </w:t>
      </w:r>
      <w:r>
        <w:t>at</w:t>
      </w:r>
      <w:r>
        <w:rPr>
          <w:spacing w:val="-4"/>
        </w:rPr>
        <w:t xml:space="preserve"> </w:t>
      </w:r>
      <w:r>
        <w:t>that</w:t>
      </w:r>
      <w:r>
        <w:rPr>
          <w:spacing w:val="-3"/>
        </w:rPr>
        <w:t xml:space="preserve"> </w:t>
      </w:r>
      <w:r>
        <w:t>point</w:t>
      </w:r>
      <w:r>
        <w:rPr>
          <w:spacing w:val="-4"/>
        </w:rPr>
        <w:t xml:space="preserve"> </w:t>
      </w:r>
      <w:r>
        <w:t>it</w:t>
      </w:r>
      <w:r>
        <w:rPr>
          <w:spacing w:val="-6"/>
        </w:rPr>
        <w:t xml:space="preserve"> </w:t>
      </w:r>
      <w:r>
        <w:t>would</w:t>
      </w:r>
      <w:r>
        <w:rPr>
          <w:spacing w:val="-4"/>
        </w:rPr>
        <w:t xml:space="preserve"> </w:t>
      </w:r>
      <w:r>
        <w:t>be</w:t>
      </w:r>
      <w:r>
        <w:rPr>
          <w:spacing w:val="-4"/>
        </w:rPr>
        <w:t xml:space="preserve"> </w:t>
      </w:r>
      <w:r>
        <w:t>of</w:t>
      </w:r>
      <w:r>
        <w:rPr>
          <w:spacing w:val="-4"/>
        </w:rPr>
        <w:t xml:space="preserve"> </w:t>
      </w:r>
      <w:r>
        <w:t>no</w:t>
      </w:r>
      <w:r>
        <w:rPr>
          <w:spacing w:val="-3"/>
        </w:rPr>
        <w:t xml:space="preserve"> </w:t>
      </w:r>
      <w:r>
        <w:t>use</w:t>
      </w:r>
      <w:r>
        <w:rPr>
          <w:spacing w:val="-6"/>
        </w:rPr>
        <w:t xml:space="preserve"> </w:t>
      </w:r>
      <w:r>
        <w:t>to</w:t>
      </w:r>
      <w:r>
        <w:rPr>
          <w:spacing w:val="-4"/>
        </w:rPr>
        <w:t xml:space="preserve"> </w:t>
      </w:r>
      <w:r>
        <w:t>us,</w:t>
      </w:r>
      <w:r>
        <w:rPr>
          <w:spacing w:val="-3"/>
        </w:rPr>
        <w:t xml:space="preserve"> </w:t>
      </w:r>
      <w:r>
        <w:t>because</w:t>
      </w:r>
      <w:r>
        <w:rPr>
          <w:spacing w:val="-5"/>
        </w:rPr>
        <w:t xml:space="preserve"> </w:t>
      </w:r>
      <w:r>
        <w:t>we</w:t>
      </w:r>
      <w:r>
        <w:rPr>
          <w:spacing w:val="-5"/>
        </w:rPr>
        <w:t xml:space="preserve"> </w:t>
      </w:r>
      <w:r>
        <w:t>would</w:t>
      </w:r>
      <w:r>
        <w:rPr>
          <w:spacing w:val="-4"/>
        </w:rPr>
        <w:t xml:space="preserve"> </w:t>
      </w:r>
      <w:r>
        <w:t>have</w:t>
      </w:r>
      <w:r>
        <w:rPr>
          <w:spacing w:val="-3"/>
        </w:rPr>
        <w:t xml:space="preserve"> </w:t>
      </w:r>
      <w:r>
        <w:t>the</w:t>
      </w:r>
      <w:r>
        <w:rPr>
          <w:spacing w:val="-3"/>
        </w:rPr>
        <w:t xml:space="preserve"> </w:t>
      </w:r>
      <w:r>
        <w:t>sun</w:t>
      </w:r>
      <w:r>
        <w:rPr>
          <w:spacing w:val="-4"/>
        </w:rPr>
        <w:t xml:space="preserve"> </w:t>
      </w:r>
      <w:r>
        <w:t>and</w:t>
      </w:r>
      <w:r>
        <w:rPr>
          <w:spacing w:val="-3"/>
        </w:rPr>
        <w:t xml:space="preserve"> </w:t>
      </w:r>
      <w:r>
        <w:t>the</w:t>
      </w:r>
      <w:r>
        <w:rPr>
          <w:spacing w:val="-3"/>
        </w:rPr>
        <w:t xml:space="preserve"> </w:t>
      </w:r>
      <w:r>
        <w:rPr>
          <w:spacing w:val="-2"/>
        </w:rPr>
        <w:t>stars</w:t>
      </w:r>
    </w:p>
    <w:p w14:paraId="30FC6A87" w14:textId="77777777" w:rsidR="00565177" w:rsidRDefault="00FF66D4">
      <w:pPr>
        <w:pStyle w:val="BodyText"/>
        <w:spacing w:line="270" w:lineRule="exact"/>
        <w:ind w:firstLine="0"/>
      </w:pPr>
      <w:r>
        <w:t>…” I</w:t>
      </w:r>
      <w:r>
        <w:rPr>
          <w:spacing w:val="1"/>
        </w:rPr>
        <w:t xml:space="preserve"> </w:t>
      </w:r>
      <w:r>
        <w:rPr>
          <w:spacing w:val="-2"/>
        </w:rPr>
        <w:t>said.</w:t>
      </w:r>
    </w:p>
    <w:p w14:paraId="30FC6A88" w14:textId="77777777" w:rsidR="00565177" w:rsidRDefault="00FF66D4">
      <w:pPr>
        <w:pStyle w:val="BodyText"/>
        <w:spacing w:before="1" w:line="235" w:lineRule="auto"/>
        <w:ind w:right="515"/>
      </w:pPr>
      <w:r>
        <w:t>“I</w:t>
      </w:r>
      <w:r>
        <w:rPr>
          <w:spacing w:val="-3"/>
        </w:rPr>
        <w:t xml:space="preserve"> </w:t>
      </w:r>
      <w:r>
        <w:t>know,</w:t>
      </w:r>
      <w:r>
        <w:rPr>
          <w:spacing w:val="-3"/>
        </w:rPr>
        <w:t xml:space="preserve"> </w:t>
      </w:r>
      <w:r>
        <w:t>I</w:t>
      </w:r>
      <w:r>
        <w:rPr>
          <w:spacing w:val="-3"/>
        </w:rPr>
        <w:t xml:space="preserve"> </w:t>
      </w:r>
      <w:r>
        <w:t>know.</w:t>
      </w:r>
      <w:r>
        <w:rPr>
          <w:spacing w:val="-3"/>
        </w:rPr>
        <w:t xml:space="preserve"> </w:t>
      </w:r>
      <w:r>
        <w:t>But</w:t>
      </w:r>
      <w:r>
        <w:rPr>
          <w:spacing w:val="-3"/>
        </w:rPr>
        <w:t xml:space="preserve"> </w:t>
      </w:r>
      <w:r>
        <w:t>if</w:t>
      </w:r>
      <w:r>
        <w:rPr>
          <w:spacing w:val="-3"/>
        </w:rPr>
        <w:t xml:space="preserve"> </w:t>
      </w:r>
      <w:r>
        <w:t>the</w:t>
      </w:r>
      <w:r>
        <w:rPr>
          <w:spacing w:val="-3"/>
        </w:rPr>
        <w:t xml:space="preserve"> </w:t>
      </w:r>
      <w:r>
        <w:t>machine</w:t>
      </w:r>
      <w:r>
        <w:rPr>
          <w:spacing w:val="-3"/>
        </w:rPr>
        <w:t xml:space="preserve"> </w:t>
      </w:r>
      <w:r>
        <w:t>functions</w:t>
      </w:r>
      <w:r>
        <w:rPr>
          <w:spacing w:val="-3"/>
        </w:rPr>
        <w:t xml:space="preserve"> </w:t>
      </w:r>
      <w:r>
        <w:t>both</w:t>
      </w:r>
      <w:r>
        <w:rPr>
          <w:spacing w:val="-3"/>
        </w:rPr>
        <w:t xml:space="preserve"> </w:t>
      </w:r>
      <w:r>
        <w:t>indoors</w:t>
      </w:r>
      <w:r>
        <w:rPr>
          <w:spacing w:val="-3"/>
        </w:rPr>
        <w:t xml:space="preserve"> </w:t>
      </w:r>
      <w:r>
        <w:t>and</w:t>
      </w:r>
      <w:r>
        <w:rPr>
          <w:spacing w:val="-3"/>
        </w:rPr>
        <w:t xml:space="preserve"> </w:t>
      </w:r>
      <w:r>
        <w:t>outdoors,</w:t>
      </w:r>
      <w:r>
        <w:rPr>
          <w:spacing w:val="-1"/>
        </w:rPr>
        <w:t xml:space="preserve"> </w:t>
      </w:r>
      <w:r>
        <w:t>why</w:t>
      </w:r>
      <w:r>
        <w:rPr>
          <w:spacing w:val="-3"/>
        </w:rPr>
        <w:t xml:space="preserve"> </w:t>
      </w:r>
      <w:r>
        <w:t>should</w:t>
      </w:r>
      <w:r>
        <w:rPr>
          <w:spacing w:val="-3"/>
        </w:rPr>
        <w:t xml:space="preserve"> </w:t>
      </w:r>
      <w:r>
        <w:t>it</w:t>
      </w:r>
      <w:r>
        <w:rPr>
          <w:spacing w:val="-3"/>
        </w:rPr>
        <w:t xml:space="preserve"> </w:t>
      </w:r>
      <w:r>
        <w:t>not</w:t>
      </w:r>
      <w:r>
        <w:rPr>
          <w:spacing w:val="-3"/>
        </w:rPr>
        <w:t xml:space="preserve"> </w:t>
      </w:r>
      <w:r>
        <w:t>be the same with our heads?”</w:t>
      </w:r>
    </w:p>
    <w:p w14:paraId="30FC6A89" w14:textId="77777777" w:rsidR="00565177" w:rsidRDefault="00FF66D4">
      <w:pPr>
        <w:pStyle w:val="BodyText"/>
        <w:spacing w:line="235" w:lineRule="auto"/>
        <w:ind w:right="514"/>
      </w:pPr>
      <w:r>
        <w:rPr>
          <w:spacing w:val="-2"/>
        </w:rPr>
        <w:t>“Our</w:t>
      </w:r>
      <w:r>
        <w:rPr>
          <w:spacing w:val="-8"/>
        </w:rPr>
        <w:t xml:space="preserve"> </w:t>
      </w:r>
      <w:r>
        <w:rPr>
          <w:spacing w:val="-2"/>
        </w:rPr>
        <w:t>heads?</w:t>
      </w:r>
      <w:r>
        <w:rPr>
          <w:spacing w:val="-8"/>
        </w:rPr>
        <w:t xml:space="preserve"> </w:t>
      </w:r>
      <w:r>
        <w:rPr>
          <w:spacing w:val="-2"/>
        </w:rPr>
        <w:t>Of</w:t>
      </w:r>
      <w:r>
        <w:rPr>
          <w:spacing w:val="-8"/>
        </w:rPr>
        <w:t xml:space="preserve"> </w:t>
      </w:r>
      <w:r>
        <w:rPr>
          <w:spacing w:val="-2"/>
        </w:rPr>
        <w:t>course,</w:t>
      </w:r>
      <w:r>
        <w:rPr>
          <w:spacing w:val="-8"/>
        </w:rPr>
        <w:t xml:space="preserve"> </w:t>
      </w:r>
      <w:r>
        <w:rPr>
          <w:spacing w:val="-2"/>
        </w:rPr>
        <w:t>they</w:t>
      </w:r>
      <w:r>
        <w:rPr>
          <w:spacing w:val="-9"/>
        </w:rPr>
        <w:t xml:space="preserve"> </w:t>
      </w:r>
      <w:r>
        <w:rPr>
          <w:spacing w:val="-2"/>
        </w:rPr>
        <w:t>also</w:t>
      </w:r>
      <w:r>
        <w:rPr>
          <w:spacing w:val="-8"/>
        </w:rPr>
        <w:t xml:space="preserve"> </w:t>
      </w:r>
      <w:r>
        <w:rPr>
          <w:spacing w:val="-2"/>
        </w:rPr>
        <w:t>function</w:t>
      </w:r>
      <w:r>
        <w:rPr>
          <w:spacing w:val="-8"/>
        </w:rPr>
        <w:t xml:space="preserve"> </w:t>
      </w:r>
      <w:r>
        <w:rPr>
          <w:spacing w:val="-2"/>
        </w:rPr>
        <w:t>outside,</w:t>
      </w:r>
      <w:r>
        <w:rPr>
          <w:spacing w:val="-9"/>
        </w:rPr>
        <w:t xml:space="preserve"> </w:t>
      </w:r>
      <w:r>
        <w:rPr>
          <w:spacing w:val="-2"/>
        </w:rPr>
        <w:t>and</w:t>
      </w:r>
      <w:r>
        <w:rPr>
          <w:spacing w:val="-8"/>
        </w:rPr>
        <w:t xml:space="preserve"> </w:t>
      </w:r>
      <w:r>
        <w:rPr>
          <w:spacing w:val="-2"/>
        </w:rPr>
        <w:t>in</w:t>
      </w:r>
      <w:r>
        <w:rPr>
          <w:spacing w:val="-8"/>
        </w:rPr>
        <w:t xml:space="preserve"> </w:t>
      </w:r>
      <w:r>
        <w:rPr>
          <w:spacing w:val="-2"/>
        </w:rPr>
        <w:t>fact,</w:t>
      </w:r>
      <w:r>
        <w:rPr>
          <w:spacing w:val="-8"/>
        </w:rPr>
        <w:t xml:space="preserve"> </w:t>
      </w:r>
      <w:r>
        <w:rPr>
          <w:spacing w:val="-2"/>
        </w:rPr>
        <w:t>on</w:t>
      </w:r>
      <w:r>
        <w:rPr>
          <w:spacing w:val="-10"/>
        </w:rPr>
        <w:t xml:space="preserve"> </w:t>
      </w:r>
      <w:r>
        <w:rPr>
          <w:spacing w:val="-2"/>
        </w:rPr>
        <w:t>the</w:t>
      </w:r>
      <w:r>
        <w:rPr>
          <w:spacing w:val="-8"/>
        </w:rPr>
        <w:t xml:space="preserve"> </w:t>
      </w:r>
      <w:r>
        <w:rPr>
          <w:spacing w:val="-2"/>
        </w:rPr>
        <w:t>outside</w:t>
      </w:r>
      <w:r>
        <w:rPr>
          <w:spacing w:val="-9"/>
        </w:rPr>
        <w:t xml:space="preserve"> </w:t>
      </w:r>
      <w:r>
        <w:rPr>
          <w:spacing w:val="-2"/>
        </w:rPr>
        <w:t>we</w:t>
      </w:r>
      <w:r>
        <w:rPr>
          <w:spacing w:val="-9"/>
        </w:rPr>
        <w:t xml:space="preserve"> </w:t>
      </w:r>
      <w:r>
        <w:rPr>
          <w:spacing w:val="-2"/>
        </w:rPr>
        <w:t>know</w:t>
      </w:r>
      <w:r>
        <w:rPr>
          <w:spacing w:val="-9"/>
        </w:rPr>
        <w:t xml:space="preserve"> </w:t>
      </w:r>
      <w:r>
        <w:rPr>
          <w:spacing w:val="-2"/>
        </w:rPr>
        <w:t>quite</w:t>
      </w:r>
      <w:r>
        <w:rPr>
          <w:spacing w:val="-9"/>
        </w:rPr>
        <w:t xml:space="preserve"> </w:t>
      </w:r>
      <w:r>
        <w:rPr>
          <w:spacing w:val="-2"/>
        </w:rPr>
        <w:t xml:space="preserve">well </w:t>
      </w:r>
      <w:r>
        <w:t>the</w:t>
      </w:r>
      <w:r>
        <w:rPr>
          <w:spacing w:val="-15"/>
        </w:rPr>
        <w:t xml:space="preserve"> </w:t>
      </w:r>
      <w:r>
        <w:t>layout</w:t>
      </w:r>
      <w:r>
        <w:rPr>
          <w:spacing w:val="-15"/>
        </w:rPr>
        <w:t xml:space="preserve"> </w:t>
      </w:r>
      <w:r>
        <w:t>of</w:t>
      </w:r>
      <w:r>
        <w:rPr>
          <w:spacing w:val="-15"/>
        </w:rPr>
        <w:t xml:space="preserve"> </w:t>
      </w:r>
      <w:r>
        <w:t>the</w:t>
      </w:r>
      <w:r>
        <w:rPr>
          <w:spacing w:val="-15"/>
        </w:rPr>
        <w:t xml:space="preserve"> </w:t>
      </w:r>
      <w:r>
        <w:t>Aedificium!</w:t>
      </w:r>
      <w:r>
        <w:rPr>
          <w:spacing w:val="-15"/>
        </w:rPr>
        <w:t xml:space="preserve"> </w:t>
      </w:r>
      <w:r>
        <w:t>But</w:t>
      </w:r>
      <w:r>
        <w:rPr>
          <w:spacing w:val="-15"/>
        </w:rPr>
        <w:t xml:space="preserve"> </w:t>
      </w:r>
      <w:r>
        <w:t>it</w:t>
      </w:r>
      <w:r>
        <w:rPr>
          <w:spacing w:val="-15"/>
        </w:rPr>
        <w:t xml:space="preserve"> </w:t>
      </w:r>
      <w:r>
        <w:t>is</w:t>
      </w:r>
      <w:r>
        <w:rPr>
          <w:spacing w:val="-15"/>
        </w:rPr>
        <w:t xml:space="preserve"> </w:t>
      </w:r>
      <w:r>
        <w:t>when</w:t>
      </w:r>
      <w:r>
        <w:rPr>
          <w:spacing w:val="-15"/>
        </w:rPr>
        <w:t xml:space="preserve"> </w:t>
      </w:r>
      <w:r>
        <w:t>we</w:t>
      </w:r>
      <w:r>
        <w:rPr>
          <w:spacing w:val="-15"/>
        </w:rPr>
        <w:t xml:space="preserve"> </w:t>
      </w:r>
      <w:r>
        <w:t>are</w:t>
      </w:r>
      <w:r>
        <w:rPr>
          <w:spacing w:val="-15"/>
        </w:rPr>
        <w:t xml:space="preserve"> </w:t>
      </w:r>
      <w:r>
        <w:t>inside</w:t>
      </w:r>
      <w:r>
        <w:rPr>
          <w:spacing w:val="-15"/>
        </w:rPr>
        <w:t xml:space="preserve"> </w:t>
      </w:r>
      <w:r>
        <w:t>that</w:t>
      </w:r>
      <w:r>
        <w:rPr>
          <w:spacing w:val="-15"/>
        </w:rPr>
        <w:t xml:space="preserve"> </w:t>
      </w:r>
      <w:r>
        <w:t>we.</w:t>
      </w:r>
      <w:r>
        <w:rPr>
          <w:spacing w:val="-15"/>
        </w:rPr>
        <w:t xml:space="preserve"> </w:t>
      </w:r>
      <w:r>
        <w:t>become</w:t>
      </w:r>
      <w:r>
        <w:rPr>
          <w:spacing w:val="-15"/>
        </w:rPr>
        <w:t xml:space="preserve"> </w:t>
      </w:r>
      <w:r>
        <w:t>disoriented!”</w:t>
      </w:r>
    </w:p>
    <w:p w14:paraId="30FC6A8A" w14:textId="77777777" w:rsidR="00565177" w:rsidRDefault="00FF66D4">
      <w:pPr>
        <w:pStyle w:val="BodyText"/>
        <w:spacing w:line="235" w:lineRule="auto"/>
        <w:ind w:right="512"/>
      </w:pPr>
      <w:r>
        <w:t>“Precisely. But forget the machine for now. Thinking about the machine has led me to think about</w:t>
      </w:r>
      <w:r>
        <w:rPr>
          <w:spacing w:val="-12"/>
        </w:rPr>
        <w:t xml:space="preserve"> </w:t>
      </w:r>
      <w:r>
        <w:t>natural</w:t>
      </w:r>
      <w:r>
        <w:rPr>
          <w:spacing w:val="-12"/>
        </w:rPr>
        <w:t xml:space="preserve"> </w:t>
      </w:r>
      <w:r>
        <w:t>laws</w:t>
      </w:r>
      <w:r>
        <w:rPr>
          <w:spacing w:val="-12"/>
        </w:rPr>
        <w:t xml:space="preserve"> </w:t>
      </w:r>
      <w:r>
        <w:t>and</w:t>
      </w:r>
      <w:r>
        <w:rPr>
          <w:spacing w:val="-12"/>
        </w:rPr>
        <w:t xml:space="preserve"> </w:t>
      </w:r>
      <w:r>
        <w:t>the</w:t>
      </w:r>
      <w:r>
        <w:rPr>
          <w:spacing w:val="-12"/>
        </w:rPr>
        <w:t xml:space="preserve"> </w:t>
      </w:r>
      <w:r>
        <w:t>laws</w:t>
      </w:r>
      <w:r>
        <w:rPr>
          <w:spacing w:val="-12"/>
        </w:rPr>
        <w:t xml:space="preserve"> </w:t>
      </w:r>
      <w:r>
        <w:t>of</w:t>
      </w:r>
      <w:r>
        <w:rPr>
          <w:spacing w:val="-14"/>
        </w:rPr>
        <w:t xml:space="preserve"> </w:t>
      </w:r>
      <w:r>
        <w:t>thought.</w:t>
      </w:r>
      <w:r>
        <w:rPr>
          <w:spacing w:val="-12"/>
        </w:rPr>
        <w:t xml:space="preserve"> </w:t>
      </w:r>
      <w:r>
        <w:t>Here</w:t>
      </w:r>
      <w:r>
        <w:rPr>
          <w:spacing w:val="-12"/>
        </w:rPr>
        <w:t xml:space="preserve"> </w:t>
      </w:r>
      <w:r>
        <w:t>is</w:t>
      </w:r>
      <w:r>
        <w:rPr>
          <w:spacing w:val="-12"/>
        </w:rPr>
        <w:t xml:space="preserve"> </w:t>
      </w:r>
      <w:r>
        <w:t>the</w:t>
      </w:r>
      <w:r>
        <w:rPr>
          <w:spacing w:val="-12"/>
        </w:rPr>
        <w:t xml:space="preserve"> </w:t>
      </w:r>
      <w:r>
        <w:t>point:</w:t>
      </w:r>
      <w:r>
        <w:rPr>
          <w:spacing w:val="-12"/>
        </w:rPr>
        <w:t xml:space="preserve"> </w:t>
      </w:r>
      <w:r>
        <w:t>we</w:t>
      </w:r>
      <w:r>
        <w:rPr>
          <w:spacing w:val="-12"/>
        </w:rPr>
        <w:t xml:space="preserve"> </w:t>
      </w:r>
      <w:r>
        <w:t>must</w:t>
      </w:r>
      <w:r>
        <w:rPr>
          <w:spacing w:val="-11"/>
        </w:rPr>
        <w:t xml:space="preserve"> </w:t>
      </w:r>
      <w:r>
        <w:t>find,</w:t>
      </w:r>
      <w:r>
        <w:rPr>
          <w:spacing w:val="-12"/>
        </w:rPr>
        <w:t xml:space="preserve"> </w:t>
      </w:r>
      <w:r>
        <w:t>from</w:t>
      </w:r>
      <w:r>
        <w:rPr>
          <w:spacing w:val="-12"/>
        </w:rPr>
        <w:t xml:space="preserve"> </w:t>
      </w:r>
      <w:r>
        <w:t>the</w:t>
      </w:r>
      <w:r>
        <w:rPr>
          <w:spacing w:val="-12"/>
        </w:rPr>
        <w:t xml:space="preserve"> </w:t>
      </w:r>
      <w:r>
        <w:t>outside,</w:t>
      </w:r>
      <w:r>
        <w:rPr>
          <w:spacing w:val="-12"/>
        </w:rPr>
        <w:t xml:space="preserve"> </w:t>
      </w:r>
      <w:r>
        <w:t>a</w:t>
      </w:r>
      <w:r>
        <w:rPr>
          <w:spacing w:val="-12"/>
        </w:rPr>
        <w:t xml:space="preserve"> </w:t>
      </w:r>
      <w:r>
        <w:t>way of</w:t>
      </w:r>
      <w:r>
        <w:rPr>
          <w:spacing w:val="-4"/>
        </w:rPr>
        <w:t xml:space="preserve"> </w:t>
      </w:r>
      <w:r>
        <w:t>describing</w:t>
      </w:r>
      <w:r>
        <w:rPr>
          <w:spacing w:val="-4"/>
        </w:rPr>
        <w:t xml:space="preserve"> </w:t>
      </w:r>
      <w:r>
        <w:t>the</w:t>
      </w:r>
      <w:r>
        <w:rPr>
          <w:spacing w:val="-4"/>
        </w:rPr>
        <w:t xml:space="preserve"> </w:t>
      </w:r>
      <w:r>
        <w:t>Aedificium</w:t>
      </w:r>
      <w:r>
        <w:rPr>
          <w:spacing w:val="-4"/>
        </w:rPr>
        <w:t xml:space="preserve"> </w:t>
      </w:r>
      <w:r>
        <w:t>as</w:t>
      </w:r>
      <w:r>
        <w:rPr>
          <w:spacing w:val="-4"/>
        </w:rPr>
        <w:t xml:space="preserve"> </w:t>
      </w:r>
      <w:r>
        <w:t>it</w:t>
      </w:r>
      <w:r>
        <w:rPr>
          <w:spacing w:val="-4"/>
        </w:rPr>
        <w:t xml:space="preserve"> </w:t>
      </w:r>
      <w:r>
        <w:t>is</w:t>
      </w:r>
      <w:r>
        <w:rPr>
          <w:spacing w:val="-4"/>
        </w:rPr>
        <w:t xml:space="preserve"> </w:t>
      </w:r>
      <w:r>
        <w:t>inside.</w:t>
      </w:r>
      <w:r>
        <w:rPr>
          <w:spacing w:val="80"/>
          <w:w w:val="150"/>
        </w:rPr>
        <w:t xml:space="preserve"> </w:t>
      </w:r>
      <w:r>
        <w:t>”</w:t>
      </w:r>
    </w:p>
    <w:p w14:paraId="30FC6A8B" w14:textId="77777777" w:rsidR="00565177" w:rsidRDefault="00FF66D4">
      <w:pPr>
        <w:pStyle w:val="BodyText"/>
        <w:spacing w:line="268" w:lineRule="exact"/>
        <w:ind w:left="1308" w:firstLine="0"/>
      </w:pPr>
      <w:r>
        <w:t>“But</w:t>
      </w:r>
      <w:r>
        <w:rPr>
          <w:spacing w:val="-14"/>
        </w:rPr>
        <w:t xml:space="preserve"> </w:t>
      </w:r>
      <w:r>
        <w:rPr>
          <w:spacing w:val="-2"/>
        </w:rPr>
        <w:t>how?”</w:t>
      </w:r>
    </w:p>
    <w:p w14:paraId="30FC6A8C" w14:textId="77777777" w:rsidR="00565177" w:rsidRDefault="00FF66D4">
      <w:pPr>
        <w:pStyle w:val="BodyText"/>
        <w:spacing w:line="235" w:lineRule="auto"/>
        <w:ind w:right="515"/>
      </w:pPr>
      <w:r>
        <w:rPr>
          <w:spacing w:val="-2"/>
        </w:rPr>
        <w:t>“We</w:t>
      </w:r>
      <w:r>
        <w:rPr>
          <w:spacing w:val="-13"/>
        </w:rPr>
        <w:t xml:space="preserve"> </w:t>
      </w:r>
      <w:r>
        <w:rPr>
          <w:spacing w:val="-2"/>
        </w:rPr>
        <w:t>will</w:t>
      </w:r>
      <w:r>
        <w:rPr>
          <w:spacing w:val="-13"/>
        </w:rPr>
        <w:t xml:space="preserve"> </w:t>
      </w:r>
      <w:r>
        <w:rPr>
          <w:spacing w:val="-2"/>
        </w:rPr>
        <w:t>use</w:t>
      </w:r>
      <w:r>
        <w:rPr>
          <w:spacing w:val="-13"/>
        </w:rPr>
        <w:t xml:space="preserve"> </w:t>
      </w:r>
      <w:r>
        <w:rPr>
          <w:spacing w:val="-2"/>
        </w:rPr>
        <w:t>the</w:t>
      </w:r>
      <w:r>
        <w:rPr>
          <w:spacing w:val="-12"/>
        </w:rPr>
        <w:t xml:space="preserve"> </w:t>
      </w:r>
      <w:r>
        <w:rPr>
          <w:spacing w:val="-2"/>
        </w:rPr>
        <w:t>mathematical</w:t>
      </w:r>
      <w:r>
        <w:rPr>
          <w:spacing w:val="-13"/>
        </w:rPr>
        <w:t xml:space="preserve"> </w:t>
      </w:r>
      <w:r>
        <w:rPr>
          <w:spacing w:val="-2"/>
        </w:rPr>
        <w:t>sciences.</w:t>
      </w:r>
      <w:r>
        <w:rPr>
          <w:spacing w:val="-13"/>
        </w:rPr>
        <w:t xml:space="preserve"> </w:t>
      </w:r>
      <w:r>
        <w:rPr>
          <w:spacing w:val="-2"/>
        </w:rPr>
        <w:t>Only</w:t>
      </w:r>
      <w:r>
        <w:rPr>
          <w:spacing w:val="-12"/>
        </w:rPr>
        <w:t xml:space="preserve"> </w:t>
      </w:r>
      <w:r>
        <w:rPr>
          <w:spacing w:val="-2"/>
        </w:rPr>
        <w:t>in</w:t>
      </w:r>
      <w:r>
        <w:rPr>
          <w:spacing w:val="-13"/>
        </w:rPr>
        <w:t xml:space="preserve"> </w:t>
      </w:r>
      <w:r>
        <w:rPr>
          <w:spacing w:val="-2"/>
        </w:rPr>
        <w:t>the</w:t>
      </w:r>
      <w:r>
        <w:rPr>
          <w:spacing w:val="-13"/>
        </w:rPr>
        <w:t xml:space="preserve"> </w:t>
      </w:r>
      <w:r>
        <w:rPr>
          <w:spacing w:val="-2"/>
        </w:rPr>
        <w:t>mathematical</w:t>
      </w:r>
      <w:r>
        <w:rPr>
          <w:spacing w:val="-13"/>
        </w:rPr>
        <w:t xml:space="preserve"> </w:t>
      </w:r>
      <w:r>
        <w:rPr>
          <w:spacing w:val="-2"/>
        </w:rPr>
        <w:t>sciences,</w:t>
      </w:r>
      <w:r>
        <w:rPr>
          <w:spacing w:val="-12"/>
        </w:rPr>
        <w:t xml:space="preserve"> </w:t>
      </w:r>
      <w:r>
        <w:rPr>
          <w:spacing w:val="-2"/>
        </w:rPr>
        <w:t>as</w:t>
      </w:r>
      <w:r>
        <w:rPr>
          <w:spacing w:val="-13"/>
        </w:rPr>
        <w:t xml:space="preserve"> </w:t>
      </w:r>
      <w:r>
        <w:rPr>
          <w:spacing w:val="-2"/>
        </w:rPr>
        <w:t>Averroës</w:t>
      </w:r>
      <w:r>
        <w:rPr>
          <w:spacing w:val="-13"/>
        </w:rPr>
        <w:t xml:space="preserve"> </w:t>
      </w:r>
      <w:r>
        <w:rPr>
          <w:spacing w:val="-2"/>
        </w:rPr>
        <w:t>says,</w:t>
      </w:r>
      <w:r>
        <w:rPr>
          <w:spacing w:val="-12"/>
        </w:rPr>
        <w:t xml:space="preserve"> </w:t>
      </w:r>
      <w:r>
        <w:rPr>
          <w:spacing w:val="-2"/>
        </w:rPr>
        <w:t xml:space="preserve">are </w:t>
      </w:r>
      <w:r>
        <w:t>things</w:t>
      </w:r>
      <w:r>
        <w:rPr>
          <w:spacing w:val="-5"/>
        </w:rPr>
        <w:t xml:space="preserve"> </w:t>
      </w:r>
      <w:r>
        <w:t>known</w:t>
      </w:r>
      <w:r>
        <w:rPr>
          <w:spacing w:val="-6"/>
        </w:rPr>
        <w:t xml:space="preserve"> </w:t>
      </w:r>
      <w:r>
        <w:t>to</w:t>
      </w:r>
      <w:r>
        <w:rPr>
          <w:spacing w:val="-6"/>
        </w:rPr>
        <w:t xml:space="preserve"> </w:t>
      </w:r>
      <w:r>
        <w:t>us</w:t>
      </w:r>
      <w:r>
        <w:rPr>
          <w:spacing w:val="-5"/>
        </w:rPr>
        <w:t xml:space="preserve"> </w:t>
      </w:r>
      <w:r>
        <w:t>identified</w:t>
      </w:r>
      <w:r>
        <w:rPr>
          <w:spacing w:val="-6"/>
        </w:rPr>
        <w:t xml:space="preserve"> </w:t>
      </w:r>
      <w:r>
        <w:t>with</w:t>
      </w:r>
      <w:r>
        <w:rPr>
          <w:spacing w:val="-5"/>
        </w:rPr>
        <w:t xml:space="preserve"> </w:t>
      </w:r>
      <w:r>
        <w:t>those</w:t>
      </w:r>
      <w:r>
        <w:rPr>
          <w:spacing w:val="-5"/>
        </w:rPr>
        <w:t xml:space="preserve"> </w:t>
      </w:r>
      <w:r>
        <w:t>known</w:t>
      </w:r>
      <w:r>
        <w:rPr>
          <w:spacing w:val="-5"/>
        </w:rPr>
        <w:t xml:space="preserve"> </w:t>
      </w:r>
      <w:r>
        <w:t>absolutely.”</w:t>
      </w:r>
    </w:p>
    <w:p w14:paraId="30FC6A8D" w14:textId="77777777" w:rsidR="00565177" w:rsidRDefault="00FF66D4">
      <w:pPr>
        <w:pStyle w:val="BodyText"/>
        <w:spacing w:line="268" w:lineRule="exact"/>
        <w:ind w:left="1308" w:firstLine="0"/>
      </w:pPr>
      <w:r>
        <w:rPr>
          <w:spacing w:val="-2"/>
        </w:rPr>
        <w:t>“Then</w:t>
      </w:r>
      <w:r>
        <w:rPr>
          <w:spacing w:val="-11"/>
        </w:rPr>
        <w:t xml:space="preserve"> </w:t>
      </w:r>
      <w:r>
        <w:rPr>
          <w:spacing w:val="-2"/>
        </w:rPr>
        <w:t>you</w:t>
      </w:r>
      <w:r>
        <w:rPr>
          <w:spacing w:val="-10"/>
        </w:rPr>
        <w:t xml:space="preserve"> </w:t>
      </w:r>
      <w:r>
        <w:rPr>
          <w:spacing w:val="-2"/>
        </w:rPr>
        <w:t>do</w:t>
      </w:r>
      <w:r>
        <w:rPr>
          <w:spacing w:val="-11"/>
        </w:rPr>
        <w:t xml:space="preserve"> </w:t>
      </w:r>
      <w:r>
        <w:rPr>
          <w:spacing w:val="-2"/>
        </w:rPr>
        <w:t>admit</w:t>
      </w:r>
      <w:r>
        <w:rPr>
          <w:spacing w:val="-10"/>
        </w:rPr>
        <w:t xml:space="preserve"> </w:t>
      </w:r>
      <w:r>
        <w:rPr>
          <w:spacing w:val="-2"/>
        </w:rPr>
        <w:t>univer</w:t>
      </w:r>
      <w:r>
        <w:rPr>
          <w:spacing w:val="-2"/>
        </w:rPr>
        <w:t>sal</w:t>
      </w:r>
      <w:r>
        <w:rPr>
          <w:spacing w:val="-10"/>
        </w:rPr>
        <w:t xml:space="preserve"> </w:t>
      </w:r>
      <w:r>
        <w:rPr>
          <w:spacing w:val="-2"/>
        </w:rPr>
        <w:t>notions,</w:t>
      </w:r>
      <w:r>
        <w:rPr>
          <w:spacing w:val="-11"/>
        </w:rPr>
        <w:t xml:space="preserve"> </w:t>
      </w:r>
      <w:r>
        <w:rPr>
          <w:spacing w:val="-2"/>
        </w:rPr>
        <w:t>you</w:t>
      </w:r>
      <w:r>
        <w:rPr>
          <w:spacing w:val="-10"/>
        </w:rPr>
        <w:t xml:space="preserve"> </w:t>
      </w:r>
      <w:r>
        <w:rPr>
          <w:spacing w:val="-2"/>
        </w:rPr>
        <w:t>see.”</w:t>
      </w:r>
    </w:p>
    <w:p w14:paraId="30FC6A8E" w14:textId="77777777" w:rsidR="00565177" w:rsidRDefault="00FF66D4">
      <w:pPr>
        <w:pStyle w:val="BodyText"/>
        <w:spacing w:before="1" w:line="235" w:lineRule="auto"/>
        <w:ind w:right="513"/>
      </w:pPr>
      <w:r>
        <w:t xml:space="preserve">“Mathematical notions are propositions constructed by our intellect in such a way that they </w:t>
      </w:r>
      <w:r>
        <w:rPr>
          <w:spacing w:val="-2"/>
        </w:rPr>
        <w:t>function</w:t>
      </w:r>
      <w:r>
        <w:rPr>
          <w:spacing w:val="-15"/>
        </w:rPr>
        <w:t xml:space="preserve"> </w:t>
      </w:r>
      <w:r>
        <w:rPr>
          <w:spacing w:val="-2"/>
        </w:rPr>
        <w:t>always</w:t>
      </w:r>
      <w:r>
        <w:rPr>
          <w:spacing w:val="-13"/>
        </w:rPr>
        <w:t xml:space="preserve"> </w:t>
      </w:r>
      <w:r>
        <w:rPr>
          <w:spacing w:val="-2"/>
        </w:rPr>
        <w:t>as</w:t>
      </w:r>
      <w:r>
        <w:rPr>
          <w:spacing w:val="-13"/>
        </w:rPr>
        <w:t xml:space="preserve"> </w:t>
      </w:r>
      <w:r>
        <w:rPr>
          <w:spacing w:val="-2"/>
        </w:rPr>
        <w:t>truths,</w:t>
      </w:r>
      <w:r>
        <w:rPr>
          <w:spacing w:val="-13"/>
        </w:rPr>
        <w:t xml:space="preserve"> </w:t>
      </w:r>
      <w:r>
        <w:rPr>
          <w:spacing w:val="-2"/>
        </w:rPr>
        <w:t>either</w:t>
      </w:r>
      <w:r>
        <w:rPr>
          <w:spacing w:val="-13"/>
        </w:rPr>
        <w:t xml:space="preserve"> </w:t>
      </w:r>
      <w:r>
        <w:rPr>
          <w:spacing w:val="-2"/>
        </w:rPr>
        <w:t>because</w:t>
      </w:r>
      <w:r>
        <w:rPr>
          <w:spacing w:val="-13"/>
        </w:rPr>
        <w:t xml:space="preserve"> </w:t>
      </w:r>
      <w:r>
        <w:rPr>
          <w:spacing w:val="-2"/>
        </w:rPr>
        <w:t>they</w:t>
      </w:r>
      <w:r>
        <w:rPr>
          <w:spacing w:val="-13"/>
        </w:rPr>
        <w:t xml:space="preserve"> </w:t>
      </w:r>
      <w:r>
        <w:rPr>
          <w:spacing w:val="-2"/>
        </w:rPr>
        <w:t>are</w:t>
      </w:r>
      <w:r>
        <w:rPr>
          <w:spacing w:val="-13"/>
        </w:rPr>
        <w:t xml:space="preserve"> </w:t>
      </w:r>
      <w:r>
        <w:rPr>
          <w:spacing w:val="-2"/>
        </w:rPr>
        <w:t>innate</w:t>
      </w:r>
      <w:r>
        <w:rPr>
          <w:spacing w:val="-13"/>
        </w:rPr>
        <w:t xml:space="preserve"> </w:t>
      </w:r>
      <w:r>
        <w:rPr>
          <w:spacing w:val="-2"/>
        </w:rPr>
        <w:t>or</w:t>
      </w:r>
      <w:r>
        <w:rPr>
          <w:spacing w:val="-13"/>
        </w:rPr>
        <w:t xml:space="preserve"> </w:t>
      </w:r>
      <w:r>
        <w:rPr>
          <w:spacing w:val="-2"/>
        </w:rPr>
        <w:t>because</w:t>
      </w:r>
      <w:r>
        <w:rPr>
          <w:spacing w:val="-13"/>
        </w:rPr>
        <w:t xml:space="preserve"> </w:t>
      </w:r>
      <w:r>
        <w:rPr>
          <w:spacing w:val="-2"/>
        </w:rPr>
        <w:t>mathematics</w:t>
      </w:r>
      <w:r>
        <w:rPr>
          <w:spacing w:val="-13"/>
        </w:rPr>
        <w:t xml:space="preserve"> </w:t>
      </w:r>
      <w:r>
        <w:rPr>
          <w:spacing w:val="-2"/>
        </w:rPr>
        <w:t>was</w:t>
      </w:r>
      <w:r>
        <w:rPr>
          <w:spacing w:val="-13"/>
        </w:rPr>
        <w:t xml:space="preserve"> </w:t>
      </w:r>
      <w:r>
        <w:rPr>
          <w:spacing w:val="-2"/>
        </w:rPr>
        <w:t>invented</w:t>
      </w:r>
      <w:r>
        <w:rPr>
          <w:spacing w:val="-13"/>
        </w:rPr>
        <w:t xml:space="preserve"> </w:t>
      </w:r>
      <w:r>
        <w:rPr>
          <w:spacing w:val="-2"/>
        </w:rPr>
        <w:t xml:space="preserve">before </w:t>
      </w:r>
      <w:r>
        <w:t xml:space="preserve">the other sciences. And the library was built by a human mind that thought in a mathematical </w:t>
      </w:r>
      <w:r>
        <w:rPr>
          <w:spacing w:val="-2"/>
        </w:rPr>
        <w:t>fashion,</w:t>
      </w:r>
      <w:r>
        <w:rPr>
          <w:spacing w:val="-6"/>
        </w:rPr>
        <w:t xml:space="preserve"> </w:t>
      </w:r>
      <w:r>
        <w:rPr>
          <w:spacing w:val="-2"/>
        </w:rPr>
        <w:t>because</w:t>
      </w:r>
      <w:r>
        <w:rPr>
          <w:spacing w:val="-6"/>
        </w:rPr>
        <w:t xml:space="preserve"> </w:t>
      </w:r>
      <w:r>
        <w:rPr>
          <w:spacing w:val="-2"/>
        </w:rPr>
        <w:t>without</w:t>
      </w:r>
      <w:r>
        <w:rPr>
          <w:spacing w:val="-6"/>
        </w:rPr>
        <w:t xml:space="preserve"> </w:t>
      </w:r>
      <w:r>
        <w:rPr>
          <w:spacing w:val="-2"/>
        </w:rPr>
        <w:t>mathematics</w:t>
      </w:r>
      <w:r>
        <w:rPr>
          <w:spacing w:val="-6"/>
        </w:rPr>
        <w:t xml:space="preserve"> </w:t>
      </w:r>
      <w:r>
        <w:rPr>
          <w:spacing w:val="-2"/>
        </w:rPr>
        <w:t>you</w:t>
      </w:r>
      <w:r>
        <w:rPr>
          <w:spacing w:val="-6"/>
        </w:rPr>
        <w:t xml:space="preserve"> </w:t>
      </w:r>
      <w:r>
        <w:rPr>
          <w:spacing w:val="-2"/>
        </w:rPr>
        <w:t>cannot</w:t>
      </w:r>
      <w:r>
        <w:rPr>
          <w:spacing w:val="-5"/>
        </w:rPr>
        <w:t xml:space="preserve"> </w:t>
      </w:r>
      <w:r>
        <w:rPr>
          <w:spacing w:val="-2"/>
        </w:rPr>
        <w:t>build</w:t>
      </w:r>
      <w:r>
        <w:rPr>
          <w:spacing w:val="-6"/>
        </w:rPr>
        <w:t xml:space="preserve"> </w:t>
      </w:r>
      <w:r>
        <w:rPr>
          <w:spacing w:val="-2"/>
        </w:rPr>
        <w:t>labyrinths.</w:t>
      </w:r>
      <w:r>
        <w:rPr>
          <w:spacing w:val="-6"/>
        </w:rPr>
        <w:t xml:space="preserve"> </w:t>
      </w:r>
      <w:r>
        <w:rPr>
          <w:spacing w:val="-2"/>
        </w:rPr>
        <w:t>And</w:t>
      </w:r>
      <w:r>
        <w:rPr>
          <w:spacing w:val="-6"/>
        </w:rPr>
        <w:t xml:space="preserve"> </w:t>
      </w:r>
      <w:r>
        <w:rPr>
          <w:spacing w:val="-2"/>
        </w:rPr>
        <w:t>therefore</w:t>
      </w:r>
      <w:r>
        <w:rPr>
          <w:spacing w:val="-6"/>
        </w:rPr>
        <w:t xml:space="preserve"> </w:t>
      </w:r>
      <w:r>
        <w:rPr>
          <w:spacing w:val="-2"/>
        </w:rPr>
        <w:t>we</w:t>
      </w:r>
      <w:r>
        <w:rPr>
          <w:spacing w:val="-6"/>
        </w:rPr>
        <w:t xml:space="preserve"> </w:t>
      </w:r>
      <w:r>
        <w:rPr>
          <w:spacing w:val="-2"/>
        </w:rPr>
        <w:t>must</w:t>
      </w:r>
      <w:r>
        <w:rPr>
          <w:spacing w:val="-6"/>
        </w:rPr>
        <w:t xml:space="preserve"> </w:t>
      </w:r>
      <w:r>
        <w:rPr>
          <w:spacing w:val="-2"/>
        </w:rPr>
        <w:t xml:space="preserve">compare </w:t>
      </w:r>
      <w:r>
        <w:t>our mathematical propositions with the propositions of the builder,</w:t>
      </w:r>
      <w:r>
        <w:t xml:space="preserve"> and from this comparison </w:t>
      </w:r>
      <w:r>
        <w:rPr>
          <w:spacing w:val="-2"/>
        </w:rPr>
        <w:t>science</w:t>
      </w:r>
      <w:r>
        <w:rPr>
          <w:spacing w:val="-13"/>
        </w:rPr>
        <w:t xml:space="preserve"> </w:t>
      </w:r>
      <w:r>
        <w:rPr>
          <w:spacing w:val="-2"/>
        </w:rPr>
        <w:t>can</w:t>
      </w:r>
      <w:r>
        <w:rPr>
          <w:spacing w:val="-12"/>
        </w:rPr>
        <w:t xml:space="preserve"> </w:t>
      </w:r>
      <w:r>
        <w:rPr>
          <w:spacing w:val="-2"/>
        </w:rPr>
        <w:t>be</w:t>
      </w:r>
      <w:r>
        <w:rPr>
          <w:spacing w:val="-12"/>
        </w:rPr>
        <w:t xml:space="preserve"> </w:t>
      </w:r>
      <w:r>
        <w:rPr>
          <w:spacing w:val="-2"/>
        </w:rPr>
        <w:t>produced,</w:t>
      </w:r>
      <w:r>
        <w:rPr>
          <w:spacing w:val="-13"/>
        </w:rPr>
        <w:t xml:space="preserve"> </w:t>
      </w:r>
      <w:r>
        <w:rPr>
          <w:spacing w:val="-2"/>
        </w:rPr>
        <w:t>because</w:t>
      </w:r>
      <w:r>
        <w:rPr>
          <w:spacing w:val="-12"/>
        </w:rPr>
        <w:t xml:space="preserve"> </w:t>
      </w:r>
      <w:r>
        <w:rPr>
          <w:spacing w:val="-2"/>
        </w:rPr>
        <w:t>it</w:t>
      </w:r>
      <w:r>
        <w:rPr>
          <w:spacing w:val="-13"/>
        </w:rPr>
        <w:t xml:space="preserve"> </w:t>
      </w:r>
      <w:r>
        <w:rPr>
          <w:spacing w:val="-2"/>
        </w:rPr>
        <w:t>is</w:t>
      </w:r>
      <w:r>
        <w:rPr>
          <w:spacing w:val="-13"/>
        </w:rPr>
        <w:t xml:space="preserve"> </w:t>
      </w:r>
      <w:r>
        <w:rPr>
          <w:spacing w:val="-2"/>
        </w:rPr>
        <w:t>a</w:t>
      </w:r>
      <w:r>
        <w:rPr>
          <w:spacing w:val="-13"/>
        </w:rPr>
        <w:t xml:space="preserve"> </w:t>
      </w:r>
      <w:r>
        <w:rPr>
          <w:spacing w:val="-2"/>
        </w:rPr>
        <w:t>science</w:t>
      </w:r>
      <w:r>
        <w:rPr>
          <w:spacing w:val="-12"/>
        </w:rPr>
        <w:t xml:space="preserve"> </w:t>
      </w:r>
      <w:r>
        <w:rPr>
          <w:spacing w:val="-2"/>
        </w:rPr>
        <w:t>of</w:t>
      </w:r>
      <w:r>
        <w:rPr>
          <w:spacing w:val="-13"/>
        </w:rPr>
        <w:t xml:space="preserve"> </w:t>
      </w:r>
      <w:r>
        <w:rPr>
          <w:spacing w:val="-2"/>
        </w:rPr>
        <w:t>terms</w:t>
      </w:r>
      <w:r>
        <w:rPr>
          <w:spacing w:val="-13"/>
        </w:rPr>
        <w:t xml:space="preserve"> </w:t>
      </w:r>
      <w:r>
        <w:rPr>
          <w:spacing w:val="-2"/>
        </w:rPr>
        <w:t>upon</w:t>
      </w:r>
      <w:r>
        <w:rPr>
          <w:spacing w:val="-13"/>
        </w:rPr>
        <w:t xml:space="preserve"> </w:t>
      </w:r>
      <w:r>
        <w:rPr>
          <w:spacing w:val="-2"/>
        </w:rPr>
        <w:t>terms.</w:t>
      </w:r>
      <w:r>
        <w:rPr>
          <w:spacing w:val="-12"/>
        </w:rPr>
        <w:t xml:space="preserve"> </w:t>
      </w:r>
      <w:r>
        <w:rPr>
          <w:spacing w:val="-2"/>
        </w:rPr>
        <w:t>And,</w:t>
      </w:r>
      <w:r>
        <w:rPr>
          <w:spacing w:val="-12"/>
        </w:rPr>
        <w:t xml:space="preserve"> </w:t>
      </w:r>
      <w:r>
        <w:rPr>
          <w:spacing w:val="-2"/>
        </w:rPr>
        <w:t>in</w:t>
      </w:r>
      <w:r>
        <w:rPr>
          <w:spacing w:val="-10"/>
        </w:rPr>
        <w:t xml:space="preserve"> </w:t>
      </w:r>
      <w:r>
        <w:rPr>
          <w:spacing w:val="-2"/>
        </w:rPr>
        <w:t>any</w:t>
      </w:r>
      <w:r>
        <w:rPr>
          <w:spacing w:val="-12"/>
        </w:rPr>
        <w:t xml:space="preserve"> </w:t>
      </w:r>
      <w:r>
        <w:rPr>
          <w:spacing w:val="-2"/>
        </w:rPr>
        <w:t>case,</w:t>
      </w:r>
      <w:r>
        <w:rPr>
          <w:spacing w:val="-12"/>
        </w:rPr>
        <w:t xml:space="preserve"> </w:t>
      </w:r>
      <w:r>
        <w:rPr>
          <w:spacing w:val="-2"/>
        </w:rPr>
        <w:t>stop</w:t>
      </w:r>
      <w:r>
        <w:rPr>
          <w:spacing w:val="-12"/>
        </w:rPr>
        <w:t xml:space="preserve"> </w:t>
      </w:r>
      <w:r>
        <w:rPr>
          <w:spacing w:val="-2"/>
        </w:rPr>
        <w:t xml:space="preserve">dragging </w:t>
      </w:r>
      <w:r>
        <w:t>me</w:t>
      </w:r>
      <w:r>
        <w:rPr>
          <w:spacing w:val="-10"/>
        </w:rPr>
        <w:t xml:space="preserve"> </w:t>
      </w:r>
      <w:r>
        <w:t>into</w:t>
      </w:r>
      <w:r>
        <w:rPr>
          <w:spacing w:val="-11"/>
        </w:rPr>
        <w:t xml:space="preserve"> </w:t>
      </w:r>
      <w:r>
        <w:t>discussions</w:t>
      </w:r>
      <w:r>
        <w:rPr>
          <w:spacing w:val="-11"/>
        </w:rPr>
        <w:t xml:space="preserve"> </w:t>
      </w:r>
      <w:r>
        <w:t>of</w:t>
      </w:r>
      <w:r>
        <w:rPr>
          <w:spacing w:val="-11"/>
        </w:rPr>
        <w:t xml:space="preserve"> </w:t>
      </w:r>
      <w:r>
        <w:t>metaphysics.</w:t>
      </w:r>
      <w:r>
        <w:rPr>
          <w:spacing w:val="-10"/>
        </w:rPr>
        <w:t xml:space="preserve"> </w:t>
      </w:r>
      <w:r>
        <w:t>What</w:t>
      </w:r>
      <w:r>
        <w:rPr>
          <w:spacing w:val="-11"/>
        </w:rPr>
        <w:t xml:space="preserve"> </w:t>
      </w:r>
      <w:r>
        <w:t>the</w:t>
      </w:r>
      <w:r>
        <w:rPr>
          <w:spacing w:val="-10"/>
        </w:rPr>
        <w:t xml:space="preserve"> </w:t>
      </w:r>
      <w:r>
        <w:t>Devil</w:t>
      </w:r>
      <w:r>
        <w:rPr>
          <w:spacing w:val="-10"/>
        </w:rPr>
        <w:t xml:space="preserve"> </w:t>
      </w:r>
      <w:r>
        <w:t>has</w:t>
      </w:r>
      <w:r>
        <w:rPr>
          <w:spacing w:val="-12"/>
        </w:rPr>
        <w:t xml:space="preserve"> </w:t>
      </w:r>
      <w:r>
        <w:t>got</w:t>
      </w:r>
      <w:r>
        <w:rPr>
          <w:spacing w:val="-10"/>
        </w:rPr>
        <w:t xml:space="preserve"> </w:t>
      </w:r>
      <w:r>
        <w:t>into</w:t>
      </w:r>
      <w:r>
        <w:rPr>
          <w:spacing w:val="-10"/>
        </w:rPr>
        <w:t xml:space="preserve"> </w:t>
      </w:r>
      <w:r>
        <w:t>you</w:t>
      </w:r>
      <w:r>
        <w:rPr>
          <w:spacing w:val="-10"/>
        </w:rPr>
        <w:t xml:space="preserve"> </w:t>
      </w:r>
      <w:r>
        <w:t>today?</w:t>
      </w:r>
      <w:r>
        <w:rPr>
          <w:spacing w:val="-12"/>
        </w:rPr>
        <w:t xml:space="preserve"> </w:t>
      </w:r>
      <w:r>
        <w:t>Instead,</w:t>
      </w:r>
      <w:r>
        <w:rPr>
          <w:spacing w:val="-10"/>
        </w:rPr>
        <w:t xml:space="preserve"> </w:t>
      </w:r>
      <w:r>
        <w:t>you</w:t>
      </w:r>
      <w:r>
        <w:rPr>
          <w:spacing w:val="-10"/>
        </w:rPr>
        <w:t xml:space="preserve"> </w:t>
      </w:r>
      <w:r>
        <w:t>who</w:t>
      </w:r>
      <w:r>
        <w:rPr>
          <w:spacing w:val="-10"/>
        </w:rPr>
        <w:t xml:space="preserve"> </w:t>
      </w:r>
      <w:r>
        <w:t>have good</w:t>
      </w:r>
      <w:r>
        <w:rPr>
          <w:spacing w:val="-5"/>
        </w:rPr>
        <w:t xml:space="preserve"> </w:t>
      </w:r>
      <w:r>
        <w:t>eyes</w:t>
      </w:r>
      <w:r>
        <w:rPr>
          <w:spacing w:val="-6"/>
        </w:rPr>
        <w:t xml:space="preserve"> </w:t>
      </w:r>
      <w:r>
        <w:t>take</w:t>
      </w:r>
      <w:r>
        <w:rPr>
          <w:spacing w:val="-5"/>
        </w:rPr>
        <w:t xml:space="preserve"> </w:t>
      </w:r>
      <w:r>
        <w:t>a</w:t>
      </w:r>
      <w:r>
        <w:rPr>
          <w:spacing w:val="-5"/>
        </w:rPr>
        <w:t xml:space="preserve"> </w:t>
      </w:r>
      <w:r>
        <w:t>parchment,</w:t>
      </w:r>
      <w:r>
        <w:rPr>
          <w:spacing w:val="-5"/>
        </w:rPr>
        <w:t xml:space="preserve"> </w:t>
      </w:r>
      <w:r>
        <w:t>a</w:t>
      </w:r>
      <w:r>
        <w:rPr>
          <w:spacing w:val="-5"/>
        </w:rPr>
        <w:t xml:space="preserve"> </w:t>
      </w:r>
      <w:r>
        <w:t>tablet,</w:t>
      </w:r>
      <w:r>
        <w:rPr>
          <w:spacing w:val="-5"/>
        </w:rPr>
        <w:t xml:space="preserve"> </w:t>
      </w:r>
      <w:r>
        <w:t>something</w:t>
      </w:r>
      <w:r>
        <w:rPr>
          <w:spacing w:val="-5"/>
        </w:rPr>
        <w:t xml:space="preserve"> </w:t>
      </w:r>
      <w:r>
        <w:t>you</w:t>
      </w:r>
      <w:r>
        <w:rPr>
          <w:spacing w:val="-4"/>
        </w:rPr>
        <w:t xml:space="preserve"> </w:t>
      </w:r>
      <w:r>
        <w:t>can</w:t>
      </w:r>
      <w:r>
        <w:rPr>
          <w:spacing w:val="-5"/>
        </w:rPr>
        <w:t xml:space="preserve"> </w:t>
      </w:r>
      <w:r>
        <w:t>make</w:t>
      </w:r>
      <w:r>
        <w:rPr>
          <w:spacing w:val="-5"/>
        </w:rPr>
        <w:t xml:space="preserve"> </w:t>
      </w:r>
      <w:r>
        <w:t>signs</w:t>
      </w:r>
      <w:r>
        <w:rPr>
          <w:spacing w:val="-7"/>
        </w:rPr>
        <w:t xml:space="preserve"> </w:t>
      </w:r>
      <w:r>
        <w:t>on,</w:t>
      </w:r>
      <w:r>
        <w:rPr>
          <w:spacing w:val="-5"/>
        </w:rPr>
        <w:t xml:space="preserve"> </w:t>
      </w:r>
      <w:r>
        <w:t>and</w:t>
      </w:r>
      <w:r>
        <w:rPr>
          <w:spacing w:val="-3"/>
        </w:rPr>
        <w:t xml:space="preserve"> </w:t>
      </w:r>
      <w:r>
        <w:t>a</w:t>
      </w:r>
      <w:r>
        <w:rPr>
          <w:spacing w:val="-5"/>
        </w:rPr>
        <w:t xml:space="preserve"> </w:t>
      </w:r>
      <w:r>
        <w:t>stylus</w:t>
      </w:r>
      <w:r>
        <w:rPr>
          <w:spacing w:val="76"/>
        </w:rPr>
        <w:t xml:space="preserve">  </w:t>
      </w:r>
      <w:r>
        <w:t>Good,</w:t>
      </w:r>
      <w:r>
        <w:rPr>
          <w:spacing w:val="-5"/>
        </w:rPr>
        <w:t xml:space="preserve"> you</w:t>
      </w:r>
    </w:p>
    <w:p w14:paraId="30FC6A8F" w14:textId="77777777" w:rsidR="00565177" w:rsidRDefault="00FF66D4">
      <w:pPr>
        <w:pStyle w:val="BodyText"/>
        <w:spacing w:line="232" w:lineRule="auto"/>
        <w:ind w:right="512" w:firstLine="0"/>
      </w:pPr>
      <w:r>
        <w:t>have</w:t>
      </w:r>
      <w:r>
        <w:rPr>
          <w:spacing w:val="-7"/>
        </w:rPr>
        <w:t xml:space="preserve"> </w:t>
      </w:r>
      <w:r>
        <w:t>it?</w:t>
      </w:r>
      <w:r>
        <w:rPr>
          <w:spacing w:val="-8"/>
        </w:rPr>
        <w:t xml:space="preserve"> </w:t>
      </w:r>
      <w:r>
        <w:t>Good</w:t>
      </w:r>
      <w:r>
        <w:rPr>
          <w:spacing w:val="-7"/>
        </w:rPr>
        <w:t xml:space="preserve"> </w:t>
      </w:r>
      <w:r>
        <w:t>for</w:t>
      </w:r>
      <w:r>
        <w:rPr>
          <w:spacing w:val="-6"/>
        </w:rPr>
        <w:t xml:space="preserve"> </w:t>
      </w:r>
      <w:r>
        <w:t>you,</w:t>
      </w:r>
      <w:r>
        <w:rPr>
          <w:spacing w:val="-7"/>
        </w:rPr>
        <w:t xml:space="preserve"> </w:t>
      </w:r>
      <w:r>
        <w:t>Adso.</w:t>
      </w:r>
      <w:r>
        <w:rPr>
          <w:spacing w:val="-7"/>
        </w:rPr>
        <w:t xml:space="preserve"> </w:t>
      </w:r>
      <w:r>
        <w:t>Let’s</w:t>
      </w:r>
      <w:r>
        <w:rPr>
          <w:spacing w:val="-8"/>
        </w:rPr>
        <w:t xml:space="preserve"> </w:t>
      </w:r>
      <w:r>
        <w:t>go</w:t>
      </w:r>
      <w:r>
        <w:rPr>
          <w:spacing w:val="-7"/>
        </w:rPr>
        <w:t xml:space="preserve"> </w:t>
      </w:r>
      <w:r>
        <w:t>and</w:t>
      </w:r>
      <w:r>
        <w:rPr>
          <w:spacing w:val="-5"/>
        </w:rPr>
        <w:t xml:space="preserve"> </w:t>
      </w:r>
      <w:r>
        <w:t>take</w:t>
      </w:r>
      <w:r>
        <w:rPr>
          <w:spacing w:val="-8"/>
        </w:rPr>
        <w:t xml:space="preserve"> </w:t>
      </w:r>
      <w:r>
        <w:t>a</w:t>
      </w:r>
      <w:r>
        <w:rPr>
          <w:spacing w:val="-7"/>
        </w:rPr>
        <w:t xml:space="preserve"> </w:t>
      </w:r>
      <w:r>
        <w:t>turn</w:t>
      </w:r>
      <w:r>
        <w:rPr>
          <w:spacing w:val="-7"/>
        </w:rPr>
        <w:t xml:space="preserve"> </w:t>
      </w:r>
      <w:r>
        <w:t>around</w:t>
      </w:r>
      <w:r>
        <w:rPr>
          <w:spacing w:val="-7"/>
        </w:rPr>
        <w:t xml:space="preserve"> </w:t>
      </w:r>
      <w:r>
        <w:t>the</w:t>
      </w:r>
      <w:r>
        <w:rPr>
          <w:spacing w:val="-7"/>
        </w:rPr>
        <w:t xml:space="preserve"> </w:t>
      </w:r>
      <w:r>
        <w:t>Aedificium,</w:t>
      </w:r>
      <w:r>
        <w:rPr>
          <w:spacing w:val="-7"/>
        </w:rPr>
        <w:t xml:space="preserve"> </w:t>
      </w:r>
      <w:r>
        <w:t>while</w:t>
      </w:r>
      <w:r>
        <w:rPr>
          <w:spacing w:val="-7"/>
        </w:rPr>
        <w:t xml:space="preserve"> </w:t>
      </w:r>
      <w:r>
        <w:t>we</w:t>
      </w:r>
      <w:r>
        <w:rPr>
          <w:spacing w:val="-7"/>
        </w:rPr>
        <w:t xml:space="preserve"> </w:t>
      </w:r>
      <w:r>
        <w:t>still</w:t>
      </w:r>
      <w:r>
        <w:rPr>
          <w:spacing w:val="-7"/>
        </w:rPr>
        <w:t xml:space="preserve"> </w:t>
      </w:r>
      <w:r>
        <w:t>have</w:t>
      </w:r>
      <w:r>
        <w:rPr>
          <w:spacing w:val="-7"/>
        </w:rPr>
        <w:t xml:space="preserve"> </w:t>
      </w:r>
      <w:r>
        <w:t>a bit of light.”</w:t>
      </w:r>
    </w:p>
    <w:p w14:paraId="30FC6A90" w14:textId="77777777" w:rsidR="00565177" w:rsidRDefault="00FF66D4">
      <w:pPr>
        <w:pStyle w:val="BodyText"/>
        <w:spacing w:before="1" w:line="235" w:lineRule="auto"/>
        <w:ind w:right="515"/>
      </w:pPr>
      <w:r>
        <w:t>So</w:t>
      </w:r>
      <w:r>
        <w:rPr>
          <w:spacing w:val="-8"/>
        </w:rPr>
        <w:t xml:space="preserve"> </w:t>
      </w:r>
      <w:r>
        <w:t>we</w:t>
      </w:r>
      <w:r>
        <w:rPr>
          <w:spacing w:val="-8"/>
        </w:rPr>
        <w:t xml:space="preserve"> </w:t>
      </w:r>
      <w:r>
        <w:t>took</w:t>
      </w:r>
      <w:r>
        <w:rPr>
          <w:spacing w:val="-8"/>
        </w:rPr>
        <w:t xml:space="preserve"> </w:t>
      </w:r>
      <w:r>
        <w:t>a</w:t>
      </w:r>
      <w:r>
        <w:rPr>
          <w:spacing w:val="-8"/>
        </w:rPr>
        <w:t xml:space="preserve"> </w:t>
      </w:r>
      <w:r>
        <w:t>long</w:t>
      </w:r>
      <w:r>
        <w:rPr>
          <w:spacing w:val="-8"/>
        </w:rPr>
        <w:t xml:space="preserve"> </w:t>
      </w:r>
      <w:r>
        <w:t>turn</w:t>
      </w:r>
      <w:r>
        <w:rPr>
          <w:spacing w:val="-8"/>
        </w:rPr>
        <w:t xml:space="preserve"> </w:t>
      </w:r>
      <w:r>
        <w:t>around</w:t>
      </w:r>
      <w:r>
        <w:rPr>
          <w:spacing w:val="-8"/>
        </w:rPr>
        <w:t xml:space="preserve"> </w:t>
      </w:r>
      <w:r>
        <w:t>the</w:t>
      </w:r>
      <w:r>
        <w:rPr>
          <w:spacing w:val="-8"/>
        </w:rPr>
        <w:t xml:space="preserve"> </w:t>
      </w:r>
      <w:r>
        <w:t>Aedificium.</w:t>
      </w:r>
      <w:r>
        <w:rPr>
          <w:spacing w:val="-8"/>
        </w:rPr>
        <w:t xml:space="preserve"> </w:t>
      </w:r>
      <w:r>
        <w:t>That</w:t>
      </w:r>
      <w:r>
        <w:rPr>
          <w:spacing w:val="-8"/>
        </w:rPr>
        <w:t xml:space="preserve"> </w:t>
      </w:r>
      <w:r>
        <w:t>is,</w:t>
      </w:r>
      <w:r>
        <w:rPr>
          <w:spacing w:val="-8"/>
        </w:rPr>
        <w:t xml:space="preserve"> </w:t>
      </w:r>
      <w:r>
        <w:t>from</w:t>
      </w:r>
      <w:r>
        <w:rPr>
          <w:spacing w:val="-6"/>
        </w:rPr>
        <w:t xml:space="preserve"> </w:t>
      </w:r>
      <w:r>
        <w:t>the</w:t>
      </w:r>
      <w:r>
        <w:rPr>
          <w:spacing w:val="-8"/>
        </w:rPr>
        <w:t xml:space="preserve"> </w:t>
      </w:r>
      <w:r>
        <w:t>distance</w:t>
      </w:r>
      <w:r>
        <w:rPr>
          <w:spacing w:val="-8"/>
        </w:rPr>
        <w:t xml:space="preserve"> </w:t>
      </w:r>
      <w:r>
        <w:t>we</w:t>
      </w:r>
      <w:r>
        <w:rPr>
          <w:spacing w:val="-9"/>
        </w:rPr>
        <w:t xml:space="preserve"> </w:t>
      </w:r>
      <w:r>
        <w:t>examined</w:t>
      </w:r>
      <w:r>
        <w:rPr>
          <w:spacing w:val="-8"/>
        </w:rPr>
        <w:t xml:space="preserve"> </w:t>
      </w:r>
      <w:r>
        <w:t>the</w:t>
      </w:r>
      <w:r>
        <w:rPr>
          <w:spacing w:val="-8"/>
        </w:rPr>
        <w:t xml:space="preserve"> </w:t>
      </w:r>
      <w:r>
        <w:t>east, south, and west towers, with the walls connecting them. The rest rose over the cliff, though for reasons</w:t>
      </w:r>
      <w:r>
        <w:rPr>
          <w:spacing w:val="-12"/>
        </w:rPr>
        <w:t xml:space="preserve"> </w:t>
      </w:r>
      <w:r>
        <w:t>of</w:t>
      </w:r>
      <w:r>
        <w:rPr>
          <w:spacing w:val="-11"/>
        </w:rPr>
        <w:t xml:space="preserve"> </w:t>
      </w:r>
      <w:r>
        <w:t>symmetry</w:t>
      </w:r>
      <w:r>
        <w:rPr>
          <w:spacing w:val="-10"/>
        </w:rPr>
        <w:t xml:space="preserve"> </w:t>
      </w:r>
      <w:r>
        <w:t>it</w:t>
      </w:r>
      <w:r>
        <w:rPr>
          <w:spacing w:val="-10"/>
        </w:rPr>
        <w:t xml:space="preserve"> </w:t>
      </w:r>
      <w:r>
        <w:t>could</w:t>
      </w:r>
      <w:r>
        <w:rPr>
          <w:spacing w:val="-10"/>
        </w:rPr>
        <w:t xml:space="preserve"> </w:t>
      </w:r>
      <w:r>
        <w:t>not</w:t>
      </w:r>
      <w:r>
        <w:rPr>
          <w:spacing w:val="-10"/>
        </w:rPr>
        <w:t xml:space="preserve"> </w:t>
      </w:r>
      <w:r>
        <w:t>be</w:t>
      </w:r>
      <w:r>
        <w:rPr>
          <w:spacing w:val="-10"/>
        </w:rPr>
        <w:t xml:space="preserve"> </w:t>
      </w:r>
      <w:r>
        <w:t>very</w:t>
      </w:r>
      <w:r>
        <w:rPr>
          <w:spacing w:val="-10"/>
        </w:rPr>
        <w:t xml:space="preserve"> </w:t>
      </w:r>
      <w:r>
        <w:t>different</w:t>
      </w:r>
      <w:r>
        <w:rPr>
          <w:spacing w:val="-10"/>
        </w:rPr>
        <w:t xml:space="preserve"> </w:t>
      </w:r>
      <w:r>
        <w:t>from</w:t>
      </w:r>
      <w:r>
        <w:rPr>
          <w:spacing w:val="-10"/>
        </w:rPr>
        <w:t xml:space="preserve"> </w:t>
      </w:r>
      <w:r>
        <w:t>what</w:t>
      </w:r>
      <w:r>
        <w:rPr>
          <w:spacing w:val="-10"/>
        </w:rPr>
        <w:t xml:space="preserve"> </w:t>
      </w:r>
      <w:r>
        <w:t>we</w:t>
      </w:r>
      <w:r>
        <w:rPr>
          <w:spacing w:val="-10"/>
        </w:rPr>
        <w:t xml:space="preserve"> </w:t>
      </w:r>
      <w:r>
        <w:t>were</w:t>
      </w:r>
      <w:r>
        <w:rPr>
          <w:spacing w:val="-10"/>
        </w:rPr>
        <w:t xml:space="preserve"> </w:t>
      </w:r>
      <w:r>
        <w:t>seeing.</w:t>
      </w:r>
    </w:p>
    <w:p w14:paraId="30FC6A91" w14:textId="77777777" w:rsidR="00565177" w:rsidRDefault="00FF66D4">
      <w:pPr>
        <w:pStyle w:val="BodyText"/>
        <w:spacing w:line="235" w:lineRule="auto"/>
        <w:ind w:left="1019" w:right="512"/>
      </w:pPr>
      <w:r>
        <w:t>And what we saw, William observed as he made me take precise no</w:t>
      </w:r>
      <w:r>
        <w:t>tes on my tablet, was that each</w:t>
      </w:r>
      <w:r>
        <w:rPr>
          <w:spacing w:val="-7"/>
        </w:rPr>
        <w:t xml:space="preserve"> </w:t>
      </w:r>
      <w:r>
        <w:t>wall</w:t>
      </w:r>
      <w:r>
        <w:rPr>
          <w:spacing w:val="-7"/>
        </w:rPr>
        <w:t xml:space="preserve"> </w:t>
      </w:r>
      <w:r>
        <w:t>had</w:t>
      </w:r>
      <w:r>
        <w:rPr>
          <w:spacing w:val="-7"/>
        </w:rPr>
        <w:t xml:space="preserve"> </w:t>
      </w:r>
      <w:r>
        <w:t>two</w:t>
      </w:r>
      <w:r>
        <w:rPr>
          <w:spacing w:val="-9"/>
        </w:rPr>
        <w:t xml:space="preserve"> </w:t>
      </w:r>
      <w:r>
        <w:t>windows,</w:t>
      </w:r>
      <w:r>
        <w:rPr>
          <w:spacing w:val="-7"/>
        </w:rPr>
        <w:t xml:space="preserve"> </w:t>
      </w:r>
      <w:r>
        <w:t>and</w:t>
      </w:r>
      <w:r>
        <w:rPr>
          <w:spacing w:val="-7"/>
        </w:rPr>
        <w:t xml:space="preserve"> </w:t>
      </w:r>
      <w:r>
        <w:t>each</w:t>
      </w:r>
      <w:r>
        <w:rPr>
          <w:spacing w:val="-7"/>
        </w:rPr>
        <w:t xml:space="preserve"> </w:t>
      </w:r>
      <w:r>
        <w:t>tower</w:t>
      </w:r>
      <w:r>
        <w:rPr>
          <w:spacing w:val="-8"/>
        </w:rPr>
        <w:t xml:space="preserve"> </w:t>
      </w:r>
      <w:r>
        <w:t>five.</w:t>
      </w:r>
    </w:p>
    <w:p w14:paraId="30FC6A92" w14:textId="77777777" w:rsidR="00565177" w:rsidRDefault="00FF66D4">
      <w:pPr>
        <w:pStyle w:val="BodyText"/>
        <w:tabs>
          <w:tab w:val="left" w:leader="dot" w:pos="8302"/>
        </w:tabs>
        <w:spacing w:line="268" w:lineRule="exact"/>
        <w:ind w:left="1307" w:firstLine="0"/>
        <w:jc w:val="left"/>
      </w:pPr>
      <w:r>
        <w:rPr>
          <w:spacing w:val="-2"/>
        </w:rPr>
        <w:t>“Now,</w:t>
      </w:r>
      <w:r>
        <w:rPr>
          <w:spacing w:val="-8"/>
        </w:rPr>
        <w:t xml:space="preserve"> </w:t>
      </w:r>
      <w:r>
        <w:rPr>
          <w:spacing w:val="-2"/>
        </w:rPr>
        <w:t>think,”</w:t>
      </w:r>
      <w:r>
        <w:rPr>
          <w:spacing w:val="-8"/>
        </w:rPr>
        <w:t xml:space="preserve"> </w:t>
      </w:r>
      <w:r>
        <w:rPr>
          <w:spacing w:val="-2"/>
        </w:rPr>
        <w:t>my</w:t>
      </w:r>
      <w:r>
        <w:rPr>
          <w:spacing w:val="-8"/>
        </w:rPr>
        <w:t xml:space="preserve"> </w:t>
      </w:r>
      <w:r>
        <w:rPr>
          <w:spacing w:val="-2"/>
        </w:rPr>
        <w:t>master</w:t>
      </w:r>
      <w:r>
        <w:rPr>
          <w:spacing w:val="-11"/>
        </w:rPr>
        <w:t xml:space="preserve"> </w:t>
      </w:r>
      <w:r>
        <w:rPr>
          <w:spacing w:val="-2"/>
        </w:rPr>
        <w:t>said</w:t>
      </w:r>
      <w:r>
        <w:rPr>
          <w:spacing w:val="-8"/>
        </w:rPr>
        <w:t xml:space="preserve"> </w:t>
      </w:r>
      <w:r>
        <w:rPr>
          <w:spacing w:val="-2"/>
        </w:rPr>
        <w:t>to</w:t>
      </w:r>
      <w:r>
        <w:rPr>
          <w:spacing w:val="-8"/>
        </w:rPr>
        <w:t xml:space="preserve"> </w:t>
      </w:r>
      <w:r>
        <w:rPr>
          <w:spacing w:val="-2"/>
        </w:rPr>
        <w:t>me.</w:t>
      </w:r>
      <w:r>
        <w:rPr>
          <w:spacing w:val="-8"/>
        </w:rPr>
        <w:t xml:space="preserve"> </w:t>
      </w:r>
      <w:r>
        <w:rPr>
          <w:spacing w:val="-2"/>
        </w:rPr>
        <w:t>“Each</w:t>
      </w:r>
      <w:r>
        <w:rPr>
          <w:spacing w:val="-8"/>
        </w:rPr>
        <w:t xml:space="preserve"> </w:t>
      </w:r>
      <w:r>
        <w:rPr>
          <w:spacing w:val="-2"/>
        </w:rPr>
        <w:t>room</w:t>
      </w:r>
      <w:r>
        <w:rPr>
          <w:spacing w:val="-8"/>
        </w:rPr>
        <w:t xml:space="preserve"> </w:t>
      </w:r>
      <w:r>
        <w:rPr>
          <w:spacing w:val="-2"/>
        </w:rPr>
        <w:t>we</w:t>
      </w:r>
      <w:r>
        <w:rPr>
          <w:spacing w:val="-8"/>
        </w:rPr>
        <w:t xml:space="preserve"> </w:t>
      </w:r>
      <w:r>
        <w:rPr>
          <w:spacing w:val="-2"/>
        </w:rPr>
        <w:t>saw</w:t>
      </w:r>
      <w:r>
        <w:rPr>
          <w:spacing w:val="-8"/>
        </w:rPr>
        <w:t xml:space="preserve"> </w:t>
      </w:r>
      <w:r>
        <w:rPr>
          <w:spacing w:val="-2"/>
        </w:rPr>
        <w:t>had</w:t>
      </w:r>
      <w:r>
        <w:rPr>
          <w:spacing w:val="-8"/>
        </w:rPr>
        <w:t xml:space="preserve"> </w:t>
      </w:r>
      <w:r>
        <w:rPr>
          <w:spacing w:val="-2"/>
        </w:rPr>
        <w:t>a</w:t>
      </w:r>
      <w:r>
        <w:rPr>
          <w:spacing w:val="-10"/>
        </w:rPr>
        <w:t xml:space="preserve"> </w:t>
      </w:r>
      <w:r>
        <w:rPr>
          <w:spacing w:val="-2"/>
        </w:rPr>
        <w:t>window.</w:t>
      </w:r>
      <w:r>
        <w:tab/>
      </w:r>
      <w:r>
        <w:rPr>
          <w:spacing w:val="-10"/>
        </w:rPr>
        <w:t>”</w:t>
      </w:r>
    </w:p>
    <w:p w14:paraId="30FC6A93" w14:textId="77777777" w:rsidR="00565177" w:rsidRDefault="00FF66D4">
      <w:pPr>
        <w:pStyle w:val="BodyText"/>
        <w:spacing w:line="270" w:lineRule="exact"/>
        <w:ind w:left="1307" w:firstLine="0"/>
        <w:jc w:val="left"/>
      </w:pPr>
      <w:r>
        <w:rPr>
          <w:spacing w:val="-2"/>
        </w:rPr>
        <w:t>“Except</w:t>
      </w:r>
      <w:r>
        <w:rPr>
          <w:spacing w:val="-9"/>
        </w:rPr>
        <w:t xml:space="preserve"> </w:t>
      </w:r>
      <w:r>
        <w:rPr>
          <w:spacing w:val="-2"/>
        </w:rPr>
        <w:t>those</w:t>
      </w:r>
      <w:r>
        <w:rPr>
          <w:spacing w:val="-9"/>
        </w:rPr>
        <w:t xml:space="preserve"> </w:t>
      </w:r>
      <w:r>
        <w:rPr>
          <w:spacing w:val="-2"/>
        </w:rPr>
        <w:t>with</w:t>
      </w:r>
      <w:r>
        <w:rPr>
          <w:spacing w:val="-8"/>
        </w:rPr>
        <w:t xml:space="preserve"> </w:t>
      </w:r>
      <w:r>
        <w:rPr>
          <w:spacing w:val="-2"/>
        </w:rPr>
        <w:t>seven</w:t>
      </w:r>
      <w:r>
        <w:rPr>
          <w:spacing w:val="-12"/>
        </w:rPr>
        <w:t xml:space="preserve"> </w:t>
      </w:r>
      <w:r>
        <w:rPr>
          <w:spacing w:val="-2"/>
        </w:rPr>
        <w:t>sides,”</w:t>
      </w:r>
      <w:r>
        <w:rPr>
          <w:spacing w:val="-8"/>
        </w:rPr>
        <w:t xml:space="preserve"> </w:t>
      </w:r>
      <w:r>
        <w:rPr>
          <w:spacing w:val="-2"/>
        </w:rPr>
        <w:t>I</w:t>
      </w:r>
      <w:r>
        <w:rPr>
          <w:spacing w:val="-9"/>
        </w:rPr>
        <w:t xml:space="preserve"> </w:t>
      </w:r>
      <w:r>
        <w:rPr>
          <w:spacing w:val="-4"/>
        </w:rPr>
        <w:t>said.</w:t>
      </w:r>
    </w:p>
    <w:p w14:paraId="30FC6A94" w14:textId="77777777" w:rsidR="00565177" w:rsidRDefault="00FF66D4">
      <w:pPr>
        <w:pStyle w:val="BodyText"/>
        <w:spacing w:line="270" w:lineRule="exact"/>
        <w:ind w:left="1307" w:firstLine="0"/>
        <w:jc w:val="left"/>
      </w:pPr>
      <w:r>
        <w:rPr>
          <w:spacing w:val="-2"/>
        </w:rPr>
        <w:t>“And,</w:t>
      </w:r>
      <w:r>
        <w:rPr>
          <w:spacing w:val="-11"/>
        </w:rPr>
        <w:t xml:space="preserve"> </w:t>
      </w:r>
      <w:r>
        <w:rPr>
          <w:spacing w:val="-2"/>
        </w:rPr>
        <w:t>naturally,</w:t>
      </w:r>
      <w:r>
        <w:rPr>
          <w:spacing w:val="-10"/>
        </w:rPr>
        <w:t xml:space="preserve"> </w:t>
      </w:r>
      <w:r>
        <w:rPr>
          <w:spacing w:val="-2"/>
        </w:rPr>
        <w:t>they</w:t>
      </w:r>
      <w:r>
        <w:rPr>
          <w:spacing w:val="-10"/>
        </w:rPr>
        <w:t xml:space="preserve"> </w:t>
      </w:r>
      <w:r>
        <w:rPr>
          <w:spacing w:val="-2"/>
        </w:rPr>
        <w:t>are</w:t>
      </w:r>
      <w:r>
        <w:rPr>
          <w:spacing w:val="-10"/>
        </w:rPr>
        <w:t xml:space="preserve"> </w:t>
      </w:r>
      <w:r>
        <w:rPr>
          <w:spacing w:val="-2"/>
        </w:rPr>
        <w:t>the</w:t>
      </w:r>
      <w:r>
        <w:rPr>
          <w:spacing w:val="-10"/>
        </w:rPr>
        <w:t xml:space="preserve"> </w:t>
      </w:r>
      <w:r>
        <w:rPr>
          <w:spacing w:val="-2"/>
        </w:rPr>
        <w:t>ones</w:t>
      </w:r>
      <w:r>
        <w:rPr>
          <w:spacing w:val="-12"/>
        </w:rPr>
        <w:t xml:space="preserve"> </w:t>
      </w:r>
      <w:r>
        <w:rPr>
          <w:spacing w:val="-2"/>
        </w:rPr>
        <w:t>in</w:t>
      </w:r>
      <w:r>
        <w:rPr>
          <w:spacing w:val="-10"/>
        </w:rPr>
        <w:t xml:space="preserve"> </w:t>
      </w:r>
      <w:r>
        <w:rPr>
          <w:spacing w:val="-2"/>
        </w:rPr>
        <w:t>the</w:t>
      </w:r>
      <w:r>
        <w:rPr>
          <w:spacing w:val="-10"/>
        </w:rPr>
        <w:t xml:space="preserve"> </w:t>
      </w:r>
      <w:r>
        <w:rPr>
          <w:spacing w:val="-2"/>
        </w:rPr>
        <w:t>center</w:t>
      </w:r>
      <w:r>
        <w:rPr>
          <w:spacing w:val="-11"/>
        </w:rPr>
        <w:t xml:space="preserve"> </w:t>
      </w:r>
      <w:r>
        <w:rPr>
          <w:spacing w:val="-2"/>
        </w:rPr>
        <w:t>of</w:t>
      </w:r>
      <w:r>
        <w:rPr>
          <w:spacing w:val="-11"/>
        </w:rPr>
        <w:t xml:space="preserve"> </w:t>
      </w:r>
      <w:r>
        <w:rPr>
          <w:spacing w:val="-2"/>
        </w:rPr>
        <w:t>each</w:t>
      </w:r>
      <w:r>
        <w:rPr>
          <w:spacing w:val="-10"/>
        </w:rPr>
        <w:t xml:space="preserve"> </w:t>
      </w:r>
      <w:r>
        <w:rPr>
          <w:spacing w:val="-2"/>
        </w:rPr>
        <w:t>tower.”</w:t>
      </w:r>
    </w:p>
    <w:p w14:paraId="30FC6A95" w14:textId="77777777" w:rsidR="00565177" w:rsidRDefault="00FF66D4">
      <w:pPr>
        <w:pStyle w:val="BodyText"/>
        <w:spacing w:before="2" w:line="232" w:lineRule="auto"/>
        <w:ind w:left="1307" w:right="515" w:firstLine="0"/>
        <w:jc w:val="left"/>
      </w:pPr>
      <w:r>
        <w:t>“And</w:t>
      </w:r>
      <w:r>
        <w:rPr>
          <w:spacing w:val="-3"/>
        </w:rPr>
        <w:t xml:space="preserve"> </w:t>
      </w:r>
      <w:r>
        <w:t>except</w:t>
      </w:r>
      <w:r>
        <w:rPr>
          <w:spacing w:val="-3"/>
        </w:rPr>
        <w:t xml:space="preserve"> </w:t>
      </w:r>
      <w:r>
        <w:t>some</w:t>
      </w:r>
      <w:r>
        <w:rPr>
          <w:spacing w:val="-3"/>
        </w:rPr>
        <w:t xml:space="preserve"> </w:t>
      </w:r>
      <w:r>
        <w:t>others</w:t>
      </w:r>
      <w:r>
        <w:rPr>
          <w:spacing w:val="-2"/>
        </w:rPr>
        <w:t xml:space="preserve"> </w:t>
      </w:r>
      <w:r>
        <w:t>that</w:t>
      </w:r>
      <w:r>
        <w:rPr>
          <w:spacing w:val="-3"/>
        </w:rPr>
        <w:t xml:space="preserve"> </w:t>
      </w:r>
      <w:r>
        <w:t>we</w:t>
      </w:r>
      <w:r>
        <w:rPr>
          <w:spacing w:val="-3"/>
        </w:rPr>
        <w:t xml:space="preserve"> </w:t>
      </w:r>
      <w:r>
        <w:t>found</w:t>
      </w:r>
      <w:r>
        <w:rPr>
          <w:spacing w:val="-3"/>
        </w:rPr>
        <w:t xml:space="preserve"> </w:t>
      </w:r>
      <w:r>
        <w:t>without</w:t>
      </w:r>
      <w:r>
        <w:rPr>
          <w:spacing w:val="-3"/>
        </w:rPr>
        <w:t xml:space="preserve"> </w:t>
      </w:r>
      <w:r>
        <w:t>windows</w:t>
      </w:r>
      <w:r>
        <w:rPr>
          <w:spacing w:val="-3"/>
        </w:rPr>
        <w:t xml:space="preserve"> </w:t>
      </w:r>
      <w:r>
        <w:t>but</w:t>
      </w:r>
      <w:r>
        <w:rPr>
          <w:spacing w:val="-3"/>
        </w:rPr>
        <w:t xml:space="preserve"> </w:t>
      </w:r>
      <w:r>
        <w:t>that</w:t>
      </w:r>
      <w:r>
        <w:rPr>
          <w:spacing w:val="-3"/>
        </w:rPr>
        <w:t xml:space="preserve"> </w:t>
      </w:r>
      <w:r>
        <w:t>were</w:t>
      </w:r>
      <w:r>
        <w:rPr>
          <w:spacing w:val="-3"/>
        </w:rPr>
        <w:t xml:space="preserve"> </w:t>
      </w:r>
      <w:r>
        <w:t>not</w:t>
      </w:r>
      <w:r>
        <w:rPr>
          <w:spacing w:val="-3"/>
        </w:rPr>
        <w:t xml:space="preserve"> </w:t>
      </w:r>
      <w:r>
        <w:t xml:space="preserve">heptagonal.” </w:t>
      </w:r>
      <w:r>
        <w:rPr>
          <w:spacing w:val="-4"/>
        </w:rPr>
        <w:t>“Forget</w:t>
      </w:r>
      <w:r>
        <w:rPr>
          <w:spacing w:val="-5"/>
        </w:rPr>
        <w:t xml:space="preserve"> </w:t>
      </w:r>
      <w:r>
        <w:rPr>
          <w:spacing w:val="-4"/>
        </w:rPr>
        <w:t>them.</w:t>
      </w:r>
      <w:r>
        <w:rPr>
          <w:spacing w:val="-5"/>
        </w:rPr>
        <w:t xml:space="preserve"> </w:t>
      </w:r>
      <w:r>
        <w:rPr>
          <w:spacing w:val="-4"/>
        </w:rPr>
        <w:t>First</w:t>
      </w:r>
      <w:r>
        <w:rPr>
          <w:spacing w:val="-5"/>
        </w:rPr>
        <w:t xml:space="preserve"> </w:t>
      </w:r>
      <w:r>
        <w:rPr>
          <w:spacing w:val="-4"/>
        </w:rPr>
        <w:t>let</w:t>
      </w:r>
      <w:r>
        <w:rPr>
          <w:spacing w:val="-5"/>
        </w:rPr>
        <w:t xml:space="preserve"> </w:t>
      </w:r>
      <w:r>
        <w:rPr>
          <w:spacing w:val="-4"/>
        </w:rPr>
        <w:t>us find</w:t>
      </w:r>
      <w:r>
        <w:rPr>
          <w:spacing w:val="-5"/>
        </w:rPr>
        <w:t xml:space="preserve"> </w:t>
      </w:r>
      <w:r>
        <w:rPr>
          <w:spacing w:val="-4"/>
        </w:rPr>
        <w:t>the</w:t>
      </w:r>
      <w:r>
        <w:rPr>
          <w:spacing w:val="-5"/>
        </w:rPr>
        <w:t xml:space="preserve"> </w:t>
      </w:r>
      <w:r>
        <w:rPr>
          <w:spacing w:val="-4"/>
        </w:rPr>
        <w:t>rule,</w:t>
      </w:r>
      <w:r>
        <w:rPr>
          <w:spacing w:val="-5"/>
        </w:rPr>
        <w:t xml:space="preserve"> </w:t>
      </w:r>
      <w:r>
        <w:rPr>
          <w:spacing w:val="-4"/>
        </w:rPr>
        <w:t>then we</w:t>
      </w:r>
      <w:r>
        <w:rPr>
          <w:spacing w:val="-7"/>
        </w:rPr>
        <w:t xml:space="preserve"> </w:t>
      </w:r>
      <w:r>
        <w:rPr>
          <w:spacing w:val="-4"/>
        </w:rPr>
        <w:t>will</w:t>
      </w:r>
      <w:r>
        <w:rPr>
          <w:spacing w:val="-8"/>
        </w:rPr>
        <w:t xml:space="preserve"> </w:t>
      </w:r>
      <w:r>
        <w:rPr>
          <w:spacing w:val="-4"/>
        </w:rPr>
        <w:t>try</w:t>
      </w:r>
      <w:r>
        <w:rPr>
          <w:spacing w:val="-5"/>
        </w:rPr>
        <w:t xml:space="preserve"> </w:t>
      </w:r>
      <w:r>
        <w:rPr>
          <w:spacing w:val="-4"/>
        </w:rPr>
        <w:t>to</w:t>
      </w:r>
      <w:r>
        <w:rPr>
          <w:spacing w:val="-5"/>
        </w:rPr>
        <w:t xml:space="preserve"> </w:t>
      </w:r>
      <w:r>
        <w:rPr>
          <w:spacing w:val="-4"/>
        </w:rPr>
        <w:t>explain</w:t>
      </w:r>
      <w:r>
        <w:rPr>
          <w:spacing w:val="-5"/>
        </w:rPr>
        <w:t xml:space="preserve"> </w:t>
      </w:r>
      <w:r>
        <w:rPr>
          <w:spacing w:val="-4"/>
        </w:rPr>
        <w:t>the</w:t>
      </w:r>
      <w:r>
        <w:rPr>
          <w:spacing w:val="-5"/>
        </w:rPr>
        <w:t xml:space="preserve"> </w:t>
      </w:r>
      <w:r>
        <w:rPr>
          <w:spacing w:val="-4"/>
        </w:rPr>
        <w:t>exceptions.</w:t>
      </w:r>
      <w:r>
        <w:rPr>
          <w:spacing w:val="-5"/>
        </w:rPr>
        <w:t xml:space="preserve"> </w:t>
      </w:r>
      <w:r>
        <w:rPr>
          <w:spacing w:val="-4"/>
        </w:rPr>
        <w:t>So:</w:t>
      </w:r>
      <w:r>
        <w:rPr>
          <w:spacing w:val="-5"/>
        </w:rPr>
        <w:t xml:space="preserve"> </w:t>
      </w:r>
      <w:r>
        <w:rPr>
          <w:spacing w:val="-4"/>
        </w:rPr>
        <w:t>we</w:t>
      </w:r>
      <w:r>
        <w:rPr>
          <w:spacing w:val="-5"/>
        </w:rPr>
        <w:t xml:space="preserve"> </w:t>
      </w:r>
      <w:r>
        <w:rPr>
          <w:spacing w:val="-4"/>
        </w:rPr>
        <w:t>will</w:t>
      </w:r>
      <w:r>
        <w:rPr>
          <w:spacing w:val="-5"/>
        </w:rPr>
        <w:t xml:space="preserve"> </w:t>
      </w:r>
      <w:r>
        <w:rPr>
          <w:spacing w:val="-4"/>
        </w:rPr>
        <w:t>have</w:t>
      </w:r>
    </w:p>
    <w:p w14:paraId="30FC6A96" w14:textId="77777777" w:rsidR="00565177" w:rsidRDefault="00FF66D4">
      <w:pPr>
        <w:pStyle w:val="BodyText"/>
        <w:spacing w:before="2" w:line="235" w:lineRule="auto"/>
        <w:ind w:left="1019" w:right="513" w:firstLine="0"/>
      </w:pPr>
      <w:r>
        <w:t>on the outside five rooms for each tower and two rooms for each straight wall, each room with a window.</w:t>
      </w:r>
      <w:r>
        <w:rPr>
          <w:spacing w:val="-2"/>
        </w:rPr>
        <w:t xml:space="preserve"> </w:t>
      </w:r>
      <w:r>
        <w:t>But</w:t>
      </w:r>
      <w:r>
        <w:rPr>
          <w:spacing w:val="-2"/>
        </w:rPr>
        <w:t xml:space="preserve"> </w:t>
      </w:r>
      <w:r>
        <w:t>if</w:t>
      </w:r>
      <w:r>
        <w:rPr>
          <w:spacing w:val="-3"/>
        </w:rPr>
        <w:t xml:space="preserve"> </w:t>
      </w:r>
      <w:r>
        <w:t>from</w:t>
      </w:r>
      <w:r>
        <w:rPr>
          <w:spacing w:val="-2"/>
        </w:rPr>
        <w:t xml:space="preserve"> </w:t>
      </w:r>
      <w:r>
        <w:t>a</w:t>
      </w:r>
      <w:r>
        <w:rPr>
          <w:spacing w:val="-2"/>
        </w:rPr>
        <w:t xml:space="preserve"> </w:t>
      </w:r>
      <w:r>
        <w:t>room</w:t>
      </w:r>
      <w:r>
        <w:rPr>
          <w:spacing w:val="-2"/>
        </w:rPr>
        <w:t xml:space="preserve"> </w:t>
      </w:r>
      <w:r>
        <w:t>with</w:t>
      </w:r>
      <w:r>
        <w:rPr>
          <w:spacing w:val="-2"/>
        </w:rPr>
        <w:t xml:space="preserve"> </w:t>
      </w:r>
      <w:r>
        <w:t>a</w:t>
      </w:r>
      <w:r>
        <w:rPr>
          <w:spacing w:val="-2"/>
        </w:rPr>
        <w:t xml:space="preserve"> </w:t>
      </w:r>
      <w:r>
        <w:t>window</w:t>
      </w:r>
      <w:r>
        <w:rPr>
          <w:spacing w:val="-2"/>
        </w:rPr>
        <w:t xml:space="preserve"> </w:t>
      </w:r>
      <w:r>
        <w:t>we</w:t>
      </w:r>
      <w:r>
        <w:rPr>
          <w:spacing w:val="-2"/>
        </w:rPr>
        <w:t xml:space="preserve"> </w:t>
      </w:r>
      <w:r>
        <w:t>proceed</w:t>
      </w:r>
      <w:r>
        <w:rPr>
          <w:spacing w:val="-2"/>
        </w:rPr>
        <w:t xml:space="preserve"> </w:t>
      </w:r>
      <w:r>
        <w:t>toward</w:t>
      </w:r>
      <w:r>
        <w:rPr>
          <w:spacing w:val="-3"/>
        </w:rPr>
        <w:t xml:space="preserve"> </w:t>
      </w:r>
      <w:r>
        <w:t>the</w:t>
      </w:r>
      <w:r>
        <w:rPr>
          <w:spacing w:val="-2"/>
        </w:rPr>
        <w:t xml:space="preserve"> </w:t>
      </w:r>
      <w:r>
        <w:t>interior</w:t>
      </w:r>
      <w:r>
        <w:rPr>
          <w:spacing w:val="-4"/>
        </w:rPr>
        <w:t xml:space="preserve"> </w:t>
      </w:r>
      <w:r>
        <w:t>of</w:t>
      </w:r>
      <w:r>
        <w:rPr>
          <w:spacing w:val="-3"/>
        </w:rPr>
        <w:t xml:space="preserve"> </w:t>
      </w:r>
      <w:r>
        <w:t>the</w:t>
      </w:r>
      <w:r>
        <w:rPr>
          <w:spacing w:val="-2"/>
        </w:rPr>
        <w:t xml:space="preserve"> </w:t>
      </w:r>
      <w:r>
        <w:t>Aedificium,</w:t>
      </w:r>
      <w:r>
        <w:rPr>
          <w:spacing w:val="-2"/>
        </w:rPr>
        <w:t xml:space="preserve"> </w:t>
      </w:r>
      <w:r>
        <w:t>we meet</w:t>
      </w:r>
      <w:r>
        <w:rPr>
          <w:spacing w:val="-7"/>
        </w:rPr>
        <w:t xml:space="preserve"> </w:t>
      </w:r>
      <w:r>
        <w:t>another</w:t>
      </w:r>
      <w:r>
        <w:rPr>
          <w:spacing w:val="-7"/>
        </w:rPr>
        <w:t xml:space="preserve"> </w:t>
      </w:r>
      <w:r>
        <w:t>room</w:t>
      </w:r>
      <w:r>
        <w:rPr>
          <w:spacing w:val="-7"/>
        </w:rPr>
        <w:t xml:space="preserve"> </w:t>
      </w:r>
      <w:r>
        <w:t>with</w:t>
      </w:r>
      <w:r>
        <w:rPr>
          <w:spacing w:val="-8"/>
        </w:rPr>
        <w:t xml:space="preserve"> </w:t>
      </w:r>
      <w:r>
        <w:t>a</w:t>
      </w:r>
      <w:r>
        <w:rPr>
          <w:spacing w:val="-7"/>
        </w:rPr>
        <w:t xml:space="preserve"> </w:t>
      </w:r>
      <w:r>
        <w:t>window.</w:t>
      </w:r>
      <w:r>
        <w:rPr>
          <w:spacing w:val="-9"/>
        </w:rPr>
        <w:t xml:space="preserve"> </w:t>
      </w:r>
      <w:r>
        <w:t>A</w:t>
      </w:r>
      <w:r>
        <w:rPr>
          <w:spacing w:val="-7"/>
        </w:rPr>
        <w:t xml:space="preserve"> </w:t>
      </w:r>
      <w:r>
        <w:t>sign</w:t>
      </w:r>
      <w:r>
        <w:rPr>
          <w:spacing w:val="-7"/>
        </w:rPr>
        <w:t xml:space="preserve"> </w:t>
      </w:r>
      <w:r>
        <w:t>that</w:t>
      </w:r>
      <w:r>
        <w:rPr>
          <w:spacing w:val="-7"/>
        </w:rPr>
        <w:t xml:space="preserve"> </w:t>
      </w:r>
      <w:r>
        <w:t>there</w:t>
      </w:r>
      <w:r>
        <w:rPr>
          <w:spacing w:val="-7"/>
        </w:rPr>
        <w:t xml:space="preserve"> </w:t>
      </w:r>
      <w:r>
        <w:t>are</w:t>
      </w:r>
      <w:r>
        <w:rPr>
          <w:spacing w:val="-7"/>
        </w:rPr>
        <w:t xml:space="preserve"> </w:t>
      </w:r>
      <w:r>
        <w:t>internal</w:t>
      </w:r>
      <w:r>
        <w:rPr>
          <w:spacing w:val="-7"/>
        </w:rPr>
        <w:t xml:space="preserve"> </w:t>
      </w:r>
      <w:r>
        <w:t>windows.</w:t>
      </w:r>
      <w:r>
        <w:rPr>
          <w:spacing w:val="-7"/>
        </w:rPr>
        <w:t xml:space="preserve"> </w:t>
      </w:r>
      <w:r>
        <w:t>Now,</w:t>
      </w:r>
      <w:r>
        <w:rPr>
          <w:spacing w:val="-7"/>
        </w:rPr>
        <w:t xml:space="preserve"> </w:t>
      </w:r>
      <w:r>
        <w:t>what</w:t>
      </w:r>
      <w:r>
        <w:rPr>
          <w:spacing w:val="-7"/>
        </w:rPr>
        <w:t xml:space="preserve"> </w:t>
      </w:r>
      <w:r>
        <w:t>shape</w:t>
      </w:r>
      <w:r>
        <w:rPr>
          <w:spacing w:val="-7"/>
        </w:rPr>
        <w:t xml:space="preserve"> </w:t>
      </w:r>
      <w:r>
        <w:t>is</w:t>
      </w:r>
      <w:r>
        <w:rPr>
          <w:spacing w:val="-8"/>
        </w:rPr>
        <w:t xml:space="preserve"> </w:t>
      </w:r>
      <w:r>
        <w:t>the internal</w:t>
      </w:r>
      <w:r>
        <w:rPr>
          <w:spacing w:val="-6"/>
        </w:rPr>
        <w:t xml:space="preserve"> </w:t>
      </w:r>
      <w:r>
        <w:t>well,</w:t>
      </w:r>
      <w:r>
        <w:rPr>
          <w:spacing w:val="-8"/>
        </w:rPr>
        <w:t xml:space="preserve"> </w:t>
      </w:r>
      <w:r>
        <w:t>as</w:t>
      </w:r>
      <w:r>
        <w:rPr>
          <w:spacing w:val="-7"/>
        </w:rPr>
        <w:t xml:space="preserve"> </w:t>
      </w:r>
      <w:r>
        <w:t>seen</w:t>
      </w:r>
      <w:r>
        <w:rPr>
          <w:spacing w:val="-6"/>
        </w:rPr>
        <w:t xml:space="preserve"> </w:t>
      </w:r>
      <w:r>
        <w:t>from</w:t>
      </w:r>
      <w:r>
        <w:rPr>
          <w:spacing w:val="-6"/>
        </w:rPr>
        <w:t xml:space="preserve"> </w:t>
      </w:r>
      <w:r>
        <w:t>the</w:t>
      </w:r>
      <w:r>
        <w:rPr>
          <w:spacing w:val="-6"/>
        </w:rPr>
        <w:t xml:space="preserve"> </w:t>
      </w:r>
      <w:r>
        <w:t>kitchen</w:t>
      </w:r>
      <w:r>
        <w:rPr>
          <w:spacing w:val="-7"/>
        </w:rPr>
        <w:t xml:space="preserve"> </w:t>
      </w:r>
      <w:r>
        <w:t>and</w:t>
      </w:r>
      <w:r>
        <w:rPr>
          <w:spacing w:val="-6"/>
        </w:rPr>
        <w:t xml:space="preserve"> </w:t>
      </w:r>
      <w:r>
        <w:t>from</w:t>
      </w:r>
      <w:r>
        <w:rPr>
          <w:spacing w:val="-6"/>
        </w:rPr>
        <w:t xml:space="preserve"> </w:t>
      </w:r>
      <w:r>
        <w:t>the</w:t>
      </w:r>
      <w:r>
        <w:rPr>
          <w:spacing w:val="-7"/>
        </w:rPr>
        <w:t xml:space="preserve"> </w:t>
      </w:r>
      <w:r>
        <w:t>scriptorium?”</w:t>
      </w:r>
    </w:p>
    <w:p w14:paraId="30FC6A97" w14:textId="77777777" w:rsidR="00565177" w:rsidRDefault="00FF66D4">
      <w:pPr>
        <w:pStyle w:val="BodyText"/>
        <w:spacing w:line="266" w:lineRule="exact"/>
        <w:ind w:left="1308" w:firstLine="0"/>
      </w:pPr>
      <w:r>
        <w:rPr>
          <w:spacing w:val="-2"/>
        </w:rPr>
        <w:t>“Octagonal,”</w:t>
      </w:r>
      <w:r>
        <w:rPr>
          <w:spacing w:val="-4"/>
        </w:rPr>
        <w:t xml:space="preserve"> </w:t>
      </w:r>
      <w:r>
        <w:rPr>
          <w:spacing w:val="-2"/>
        </w:rPr>
        <w:t>I</w:t>
      </w:r>
      <w:r>
        <w:rPr>
          <w:spacing w:val="-4"/>
        </w:rPr>
        <w:t xml:space="preserve"> said.</w:t>
      </w:r>
    </w:p>
    <w:p w14:paraId="30FC6A98" w14:textId="77777777" w:rsidR="00565177" w:rsidRDefault="00FF66D4">
      <w:pPr>
        <w:pStyle w:val="BodyText"/>
        <w:spacing w:before="1" w:line="235" w:lineRule="auto"/>
        <w:ind w:right="516"/>
      </w:pPr>
      <w:r>
        <w:t>“Excellent.</w:t>
      </w:r>
      <w:r>
        <w:rPr>
          <w:spacing w:val="-15"/>
        </w:rPr>
        <w:t xml:space="preserve"> </w:t>
      </w:r>
      <w:r>
        <w:t>And</w:t>
      </w:r>
      <w:r>
        <w:rPr>
          <w:spacing w:val="-15"/>
        </w:rPr>
        <w:t xml:space="preserve"> </w:t>
      </w:r>
      <w:r>
        <w:t>on</w:t>
      </w:r>
      <w:r>
        <w:rPr>
          <w:spacing w:val="-15"/>
        </w:rPr>
        <w:t xml:space="preserve"> </w:t>
      </w:r>
      <w:r>
        <w:t>each</w:t>
      </w:r>
      <w:r>
        <w:rPr>
          <w:spacing w:val="-15"/>
        </w:rPr>
        <w:t xml:space="preserve"> </w:t>
      </w:r>
      <w:r>
        <w:t>side</w:t>
      </w:r>
      <w:r>
        <w:rPr>
          <w:spacing w:val="-15"/>
        </w:rPr>
        <w:t xml:space="preserve"> </w:t>
      </w:r>
      <w:r>
        <w:t>of</w:t>
      </w:r>
      <w:r>
        <w:rPr>
          <w:spacing w:val="-15"/>
        </w:rPr>
        <w:t xml:space="preserve"> </w:t>
      </w:r>
      <w:r>
        <w:t>the</w:t>
      </w:r>
      <w:r>
        <w:rPr>
          <w:spacing w:val="-15"/>
        </w:rPr>
        <w:t xml:space="preserve"> </w:t>
      </w:r>
      <w:r>
        <w:t>octagon,</w:t>
      </w:r>
      <w:r>
        <w:rPr>
          <w:spacing w:val="-15"/>
        </w:rPr>
        <w:t xml:space="preserve"> </w:t>
      </w:r>
      <w:r>
        <w:t>there</w:t>
      </w:r>
      <w:r>
        <w:rPr>
          <w:spacing w:val="-13"/>
        </w:rPr>
        <w:t xml:space="preserve"> </w:t>
      </w:r>
      <w:r>
        <w:t>could</w:t>
      </w:r>
      <w:r>
        <w:rPr>
          <w:spacing w:val="-15"/>
        </w:rPr>
        <w:t xml:space="preserve"> </w:t>
      </w:r>
      <w:r>
        <w:t>easily</w:t>
      </w:r>
      <w:r>
        <w:rPr>
          <w:spacing w:val="-15"/>
        </w:rPr>
        <w:t xml:space="preserve"> </w:t>
      </w:r>
      <w:r>
        <w:t>be</w:t>
      </w:r>
      <w:r>
        <w:rPr>
          <w:spacing w:val="-15"/>
        </w:rPr>
        <w:t xml:space="preserve"> </w:t>
      </w:r>
      <w:r>
        <w:t>two</w:t>
      </w:r>
      <w:r>
        <w:rPr>
          <w:spacing w:val="-14"/>
        </w:rPr>
        <w:t xml:space="preserve"> </w:t>
      </w:r>
      <w:r>
        <w:t>windows.</w:t>
      </w:r>
      <w:r>
        <w:rPr>
          <w:spacing w:val="-15"/>
        </w:rPr>
        <w:t xml:space="preserve"> </w:t>
      </w:r>
      <w:r>
        <w:t>Does</w:t>
      </w:r>
      <w:r>
        <w:rPr>
          <w:spacing w:val="-15"/>
        </w:rPr>
        <w:t xml:space="preserve"> </w:t>
      </w:r>
      <w:r>
        <w:t>this</w:t>
      </w:r>
      <w:r>
        <w:rPr>
          <w:spacing w:val="-15"/>
        </w:rPr>
        <w:t xml:space="preserve"> </w:t>
      </w:r>
      <w:r>
        <w:t>mean that</w:t>
      </w:r>
      <w:r>
        <w:rPr>
          <w:spacing w:val="-5"/>
        </w:rPr>
        <w:t xml:space="preserve"> </w:t>
      </w:r>
      <w:r>
        <w:t>for</w:t>
      </w:r>
      <w:r>
        <w:rPr>
          <w:spacing w:val="-5"/>
        </w:rPr>
        <w:t xml:space="preserve"> </w:t>
      </w:r>
      <w:r>
        <w:t>each</w:t>
      </w:r>
      <w:r>
        <w:rPr>
          <w:spacing w:val="-5"/>
        </w:rPr>
        <w:t xml:space="preserve"> </w:t>
      </w:r>
      <w:r>
        <w:t>side</w:t>
      </w:r>
      <w:r>
        <w:rPr>
          <w:spacing w:val="-4"/>
        </w:rPr>
        <w:t xml:space="preserve"> </w:t>
      </w:r>
      <w:r>
        <w:t>of</w:t>
      </w:r>
      <w:r>
        <w:rPr>
          <w:spacing w:val="-4"/>
        </w:rPr>
        <w:t xml:space="preserve"> </w:t>
      </w:r>
      <w:r>
        <w:t>the</w:t>
      </w:r>
      <w:r>
        <w:rPr>
          <w:spacing w:val="-4"/>
        </w:rPr>
        <w:t xml:space="preserve"> </w:t>
      </w:r>
      <w:r>
        <w:t>octagon</w:t>
      </w:r>
      <w:r>
        <w:rPr>
          <w:spacing w:val="-5"/>
        </w:rPr>
        <w:t xml:space="preserve"> </w:t>
      </w:r>
      <w:r>
        <w:t>there</w:t>
      </w:r>
      <w:r>
        <w:rPr>
          <w:spacing w:val="-4"/>
        </w:rPr>
        <w:t xml:space="preserve"> </w:t>
      </w:r>
      <w:r>
        <w:t>are</w:t>
      </w:r>
      <w:r>
        <w:rPr>
          <w:spacing w:val="-4"/>
        </w:rPr>
        <w:t xml:space="preserve"> </w:t>
      </w:r>
      <w:r>
        <w:t>two</w:t>
      </w:r>
      <w:r>
        <w:rPr>
          <w:spacing w:val="-7"/>
        </w:rPr>
        <w:t xml:space="preserve"> </w:t>
      </w:r>
      <w:r>
        <w:t>internal</w:t>
      </w:r>
      <w:r>
        <w:rPr>
          <w:spacing w:val="-4"/>
        </w:rPr>
        <w:t xml:space="preserve"> </w:t>
      </w:r>
      <w:r>
        <w:t>rooms?</w:t>
      </w:r>
      <w:r>
        <w:rPr>
          <w:spacing w:val="-4"/>
        </w:rPr>
        <w:t xml:space="preserve"> </w:t>
      </w:r>
      <w:r>
        <w:t>Am</w:t>
      </w:r>
      <w:r>
        <w:rPr>
          <w:spacing w:val="-5"/>
        </w:rPr>
        <w:t xml:space="preserve"> </w:t>
      </w:r>
      <w:r>
        <w:t>I</w:t>
      </w:r>
      <w:r>
        <w:rPr>
          <w:spacing w:val="-3"/>
        </w:rPr>
        <w:t xml:space="preserve"> </w:t>
      </w:r>
      <w:r>
        <w:t>right?”</w:t>
      </w:r>
    </w:p>
    <w:p w14:paraId="30FC6A99" w14:textId="77777777" w:rsidR="00565177" w:rsidRDefault="00FF66D4">
      <w:pPr>
        <w:pStyle w:val="BodyText"/>
        <w:spacing w:line="268" w:lineRule="exact"/>
        <w:ind w:left="1308" w:firstLine="0"/>
      </w:pPr>
      <w:r>
        <w:rPr>
          <w:spacing w:val="-2"/>
        </w:rPr>
        <w:t>“Yes,</w:t>
      </w:r>
      <w:r>
        <w:rPr>
          <w:spacing w:val="-13"/>
        </w:rPr>
        <w:t xml:space="preserve"> </w:t>
      </w:r>
      <w:r>
        <w:rPr>
          <w:spacing w:val="-2"/>
        </w:rPr>
        <w:t>but</w:t>
      </w:r>
      <w:r>
        <w:rPr>
          <w:spacing w:val="-13"/>
        </w:rPr>
        <w:t xml:space="preserve"> </w:t>
      </w:r>
      <w:r>
        <w:rPr>
          <w:spacing w:val="-2"/>
        </w:rPr>
        <w:t>what</w:t>
      </w:r>
      <w:r>
        <w:rPr>
          <w:spacing w:val="-12"/>
        </w:rPr>
        <w:t xml:space="preserve"> </w:t>
      </w:r>
      <w:r>
        <w:rPr>
          <w:spacing w:val="-2"/>
        </w:rPr>
        <w:t>about</w:t>
      </w:r>
      <w:r>
        <w:rPr>
          <w:spacing w:val="-11"/>
        </w:rPr>
        <w:t xml:space="preserve"> </w:t>
      </w:r>
      <w:r>
        <w:rPr>
          <w:spacing w:val="-2"/>
        </w:rPr>
        <w:t>the</w:t>
      </w:r>
      <w:r>
        <w:rPr>
          <w:spacing w:val="-13"/>
        </w:rPr>
        <w:t xml:space="preserve"> </w:t>
      </w:r>
      <w:r>
        <w:rPr>
          <w:spacing w:val="-2"/>
        </w:rPr>
        <w:t>windowless</w:t>
      </w:r>
      <w:r>
        <w:rPr>
          <w:spacing w:val="-12"/>
        </w:rPr>
        <w:t xml:space="preserve"> </w:t>
      </w:r>
      <w:r>
        <w:rPr>
          <w:spacing w:val="-2"/>
        </w:rPr>
        <w:t>rooms?”</w:t>
      </w:r>
    </w:p>
    <w:p w14:paraId="30FC6A9A" w14:textId="77777777" w:rsidR="00565177" w:rsidRDefault="00FF66D4">
      <w:pPr>
        <w:pStyle w:val="BodyText"/>
        <w:spacing w:before="2" w:line="235" w:lineRule="auto"/>
        <w:ind w:right="513"/>
      </w:pPr>
      <w:r>
        <w:t>“There</w:t>
      </w:r>
      <w:r>
        <w:rPr>
          <w:spacing w:val="-9"/>
        </w:rPr>
        <w:t xml:space="preserve"> </w:t>
      </w:r>
      <w:r>
        <w:t>are</w:t>
      </w:r>
      <w:r>
        <w:rPr>
          <w:spacing w:val="-11"/>
        </w:rPr>
        <w:t xml:space="preserve"> </w:t>
      </w:r>
      <w:r>
        <w:t>eight</w:t>
      </w:r>
      <w:r>
        <w:rPr>
          <w:spacing w:val="-9"/>
        </w:rPr>
        <w:t xml:space="preserve"> </w:t>
      </w:r>
      <w:r>
        <w:t>in</w:t>
      </w:r>
      <w:r>
        <w:rPr>
          <w:spacing w:val="-11"/>
        </w:rPr>
        <w:t xml:space="preserve"> </w:t>
      </w:r>
      <w:r>
        <w:t>all.</w:t>
      </w:r>
      <w:r>
        <w:rPr>
          <w:spacing w:val="-9"/>
        </w:rPr>
        <w:t xml:space="preserve"> </w:t>
      </w:r>
      <w:r>
        <w:t>In</w:t>
      </w:r>
      <w:r>
        <w:rPr>
          <w:spacing w:val="-11"/>
        </w:rPr>
        <w:t xml:space="preserve"> </w:t>
      </w:r>
      <w:r>
        <w:t>fact,</w:t>
      </w:r>
      <w:r>
        <w:rPr>
          <w:spacing w:val="-9"/>
        </w:rPr>
        <w:t xml:space="preserve"> </w:t>
      </w:r>
      <w:r>
        <w:t>the</w:t>
      </w:r>
      <w:r>
        <w:rPr>
          <w:spacing w:val="-9"/>
        </w:rPr>
        <w:t xml:space="preserve"> </w:t>
      </w:r>
      <w:r>
        <w:t>internal</w:t>
      </w:r>
      <w:r>
        <w:rPr>
          <w:spacing w:val="-11"/>
        </w:rPr>
        <w:t xml:space="preserve"> </w:t>
      </w:r>
      <w:r>
        <w:t>room</w:t>
      </w:r>
      <w:r>
        <w:rPr>
          <w:spacing w:val="-9"/>
        </w:rPr>
        <w:t xml:space="preserve"> </w:t>
      </w:r>
      <w:r>
        <w:t>of</w:t>
      </w:r>
      <w:r>
        <w:rPr>
          <w:spacing w:val="-10"/>
        </w:rPr>
        <w:t xml:space="preserve"> </w:t>
      </w:r>
      <w:r>
        <w:t>every</w:t>
      </w:r>
      <w:r>
        <w:rPr>
          <w:spacing w:val="-9"/>
        </w:rPr>
        <w:t xml:space="preserve"> </w:t>
      </w:r>
      <w:r>
        <w:t>tower,</w:t>
      </w:r>
      <w:r>
        <w:rPr>
          <w:spacing w:val="-11"/>
        </w:rPr>
        <w:t xml:space="preserve"> </w:t>
      </w:r>
      <w:r>
        <w:t>with</w:t>
      </w:r>
      <w:r>
        <w:rPr>
          <w:spacing w:val="-9"/>
        </w:rPr>
        <w:t xml:space="preserve"> </w:t>
      </w:r>
      <w:r>
        <w:t>seven</w:t>
      </w:r>
      <w:r>
        <w:rPr>
          <w:spacing w:val="-13"/>
        </w:rPr>
        <w:t xml:space="preserve"> </w:t>
      </w:r>
      <w:r>
        <w:t>sides,</w:t>
      </w:r>
      <w:r>
        <w:rPr>
          <w:spacing w:val="-9"/>
        </w:rPr>
        <w:t xml:space="preserve"> </w:t>
      </w:r>
      <w:r>
        <w:t>has</w:t>
      </w:r>
      <w:r>
        <w:rPr>
          <w:spacing w:val="-10"/>
        </w:rPr>
        <w:t xml:space="preserve"> </w:t>
      </w:r>
      <w:r>
        <w:t>five</w:t>
      </w:r>
      <w:r>
        <w:rPr>
          <w:spacing w:val="-11"/>
        </w:rPr>
        <w:t xml:space="preserve"> </w:t>
      </w:r>
      <w:r>
        <w:t>walls that</w:t>
      </w:r>
      <w:r>
        <w:rPr>
          <w:spacing w:val="-1"/>
        </w:rPr>
        <w:t xml:space="preserve"> </w:t>
      </w:r>
      <w:r>
        <w:t>open</w:t>
      </w:r>
      <w:r>
        <w:rPr>
          <w:spacing w:val="-2"/>
        </w:rPr>
        <w:t xml:space="preserve"> </w:t>
      </w:r>
      <w:r>
        <w:t>each</w:t>
      </w:r>
      <w:r>
        <w:rPr>
          <w:spacing w:val="-2"/>
        </w:rPr>
        <w:t xml:space="preserve"> </w:t>
      </w:r>
      <w:r>
        <w:t>into</w:t>
      </w:r>
      <w:r>
        <w:rPr>
          <w:spacing w:val="-4"/>
        </w:rPr>
        <w:t xml:space="preserve"> </w:t>
      </w:r>
      <w:r>
        <w:t>one</w:t>
      </w:r>
      <w:r>
        <w:rPr>
          <w:spacing w:val="-1"/>
        </w:rPr>
        <w:t xml:space="preserve"> </w:t>
      </w:r>
      <w:r>
        <w:t>of</w:t>
      </w:r>
      <w:r>
        <w:rPr>
          <w:spacing w:val="-2"/>
        </w:rPr>
        <w:t xml:space="preserve"> </w:t>
      </w:r>
      <w:r>
        <w:t>the</w:t>
      </w:r>
      <w:r>
        <w:rPr>
          <w:spacing w:val="-1"/>
        </w:rPr>
        <w:t xml:space="preserve"> </w:t>
      </w:r>
      <w:r>
        <w:t>five</w:t>
      </w:r>
      <w:r>
        <w:rPr>
          <w:spacing w:val="-1"/>
        </w:rPr>
        <w:t xml:space="preserve"> </w:t>
      </w:r>
      <w:r>
        <w:t>rooms</w:t>
      </w:r>
      <w:r>
        <w:rPr>
          <w:spacing w:val="-1"/>
        </w:rPr>
        <w:t xml:space="preserve"> </w:t>
      </w:r>
      <w:r>
        <w:t>of</w:t>
      </w:r>
      <w:r>
        <w:rPr>
          <w:spacing w:val="-1"/>
        </w:rPr>
        <w:t xml:space="preserve"> </w:t>
      </w:r>
      <w:r>
        <w:t>the</w:t>
      </w:r>
      <w:r>
        <w:rPr>
          <w:spacing w:val="-1"/>
        </w:rPr>
        <w:t xml:space="preserve"> </w:t>
      </w:r>
      <w:r>
        <w:t>tower.</w:t>
      </w:r>
      <w:r>
        <w:rPr>
          <w:spacing w:val="-1"/>
        </w:rPr>
        <w:t xml:space="preserve"> </w:t>
      </w:r>
      <w:r>
        <w:t>What</w:t>
      </w:r>
      <w:r>
        <w:rPr>
          <w:spacing w:val="-1"/>
        </w:rPr>
        <w:t xml:space="preserve"> </w:t>
      </w:r>
      <w:r>
        <w:t>do</w:t>
      </w:r>
      <w:r>
        <w:rPr>
          <w:spacing w:val="-1"/>
        </w:rPr>
        <w:t xml:space="preserve"> </w:t>
      </w:r>
      <w:r>
        <w:t>the</w:t>
      </w:r>
      <w:r>
        <w:rPr>
          <w:spacing w:val="-3"/>
        </w:rPr>
        <w:t xml:space="preserve"> </w:t>
      </w:r>
      <w:r>
        <w:t>other</w:t>
      </w:r>
      <w:r>
        <w:rPr>
          <w:spacing w:val="-2"/>
        </w:rPr>
        <w:t xml:space="preserve"> </w:t>
      </w:r>
      <w:r>
        <w:t>two</w:t>
      </w:r>
      <w:r>
        <w:rPr>
          <w:spacing w:val="-1"/>
        </w:rPr>
        <w:t xml:space="preserve"> </w:t>
      </w:r>
      <w:r>
        <w:t>walls</w:t>
      </w:r>
      <w:r>
        <w:rPr>
          <w:spacing w:val="-3"/>
        </w:rPr>
        <w:t xml:space="preserve"> </w:t>
      </w:r>
      <w:r>
        <w:t>confine</w:t>
      </w:r>
      <w:r>
        <w:rPr>
          <w:spacing w:val="-4"/>
        </w:rPr>
        <w:t xml:space="preserve"> </w:t>
      </w:r>
      <w:r>
        <w:t>with? Not</w:t>
      </w:r>
      <w:r>
        <w:rPr>
          <w:spacing w:val="-5"/>
        </w:rPr>
        <w:t xml:space="preserve"> </w:t>
      </w:r>
      <w:r>
        <w:t>with</w:t>
      </w:r>
      <w:r>
        <w:rPr>
          <w:spacing w:val="-6"/>
        </w:rPr>
        <w:t xml:space="preserve"> </w:t>
      </w:r>
      <w:r>
        <w:t>rooms</w:t>
      </w:r>
      <w:r>
        <w:rPr>
          <w:spacing w:val="-3"/>
        </w:rPr>
        <w:t xml:space="preserve"> </w:t>
      </w:r>
      <w:r>
        <w:t>set</w:t>
      </w:r>
      <w:r>
        <w:rPr>
          <w:spacing w:val="-5"/>
        </w:rPr>
        <w:t xml:space="preserve"> </w:t>
      </w:r>
      <w:r>
        <w:t>along</w:t>
      </w:r>
      <w:r>
        <w:rPr>
          <w:spacing w:val="-6"/>
        </w:rPr>
        <w:t xml:space="preserve"> </w:t>
      </w:r>
      <w:r>
        <w:t>the</w:t>
      </w:r>
      <w:r>
        <w:rPr>
          <w:spacing w:val="-5"/>
        </w:rPr>
        <w:t xml:space="preserve"> </w:t>
      </w:r>
      <w:r>
        <w:t>outside</w:t>
      </w:r>
      <w:r>
        <w:rPr>
          <w:spacing w:val="-5"/>
        </w:rPr>
        <w:t xml:space="preserve"> </w:t>
      </w:r>
      <w:r>
        <w:t>walls,</w:t>
      </w:r>
      <w:r>
        <w:rPr>
          <w:spacing w:val="-6"/>
        </w:rPr>
        <w:t xml:space="preserve"> </w:t>
      </w:r>
      <w:r>
        <w:t>or</w:t>
      </w:r>
      <w:r>
        <w:rPr>
          <w:spacing w:val="-6"/>
        </w:rPr>
        <w:t xml:space="preserve"> </w:t>
      </w:r>
      <w:r>
        <w:t>there</w:t>
      </w:r>
      <w:r>
        <w:rPr>
          <w:spacing w:val="-5"/>
        </w:rPr>
        <w:t xml:space="preserve"> </w:t>
      </w:r>
      <w:r>
        <w:t>would</w:t>
      </w:r>
      <w:r>
        <w:rPr>
          <w:spacing w:val="-5"/>
        </w:rPr>
        <w:t xml:space="preserve"> </w:t>
      </w:r>
      <w:r>
        <w:t>be</w:t>
      </w:r>
      <w:r>
        <w:rPr>
          <w:spacing w:val="-5"/>
        </w:rPr>
        <w:t xml:space="preserve"> </w:t>
      </w:r>
      <w:r>
        <w:t>windows,</w:t>
      </w:r>
      <w:r>
        <w:rPr>
          <w:spacing w:val="-5"/>
        </w:rPr>
        <w:t xml:space="preserve"> </w:t>
      </w:r>
      <w:r>
        <w:t>and</w:t>
      </w:r>
      <w:r>
        <w:rPr>
          <w:spacing w:val="-7"/>
        </w:rPr>
        <w:t xml:space="preserve"> </w:t>
      </w:r>
      <w:r>
        <w:t>not</w:t>
      </w:r>
      <w:r>
        <w:rPr>
          <w:spacing w:val="-5"/>
        </w:rPr>
        <w:t xml:space="preserve"> </w:t>
      </w:r>
      <w:r>
        <w:t>with</w:t>
      </w:r>
      <w:r>
        <w:rPr>
          <w:spacing w:val="-6"/>
        </w:rPr>
        <w:t xml:space="preserve"> </w:t>
      </w:r>
      <w:r>
        <w:t>rooms</w:t>
      </w:r>
      <w:r>
        <w:rPr>
          <w:spacing w:val="-5"/>
        </w:rPr>
        <w:t xml:space="preserve"> </w:t>
      </w:r>
      <w:r>
        <w:t>along the octagon, for the same reason and because they would then be excessively long rooms. Try to draw</w:t>
      </w:r>
      <w:r>
        <w:rPr>
          <w:spacing w:val="-15"/>
        </w:rPr>
        <w:t xml:space="preserve"> </w:t>
      </w:r>
      <w:r>
        <w:t>a</w:t>
      </w:r>
      <w:r>
        <w:rPr>
          <w:spacing w:val="-15"/>
        </w:rPr>
        <w:t xml:space="preserve"> </w:t>
      </w:r>
      <w:r>
        <w:t>plan</w:t>
      </w:r>
      <w:r>
        <w:rPr>
          <w:spacing w:val="-15"/>
        </w:rPr>
        <w:t xml:space="preserve"> </w:t>
      </w:r>
      <w:r>
        <w:t>of</w:t>
      </w:r>
      <w:r>
        <w:rPr>
          <w:spacing w:val="-15"/>
        </w:rPr>
        <w:t xml:space="preserve"> </w:t>
      </w:r>
      <w:r>
        <w:t>how</w:t>
      </w:r>
      <w:r>
        <w:rPr>
          <w:spacing w:val="-15"/>
        </w:rPr>
        <w:t xml:space="preserve"> </w:t>
      </w:r>
      <w:r>
        <w:t>the</w:t>
      </w:r>
      <w:r>
        <w:rPr>
          <w:spacing w:val="-15"/>
        </w:rPr>
        <w:t xml:space="preserve"> </w:t>
      </w:r>
      <w:r>
        <w:t>library</w:t>
      </w:r>
      <w:r>
        <w:rPr>
          <w:spacing w:val="-14"/>
        </w:rPr>
        <w:t xml:space="preserve"> </w:t>
      </w:r>
      <w:r>
        <w:t>might</w:t>
      </w:r>
      <w:r>
        <w:rPr>
          <w:spacing w:val="-15"/>
        </w:rPr>
        <w:t xml:space="preserve"> </w:t>
      </w:r>
      <w:r>
        <w:t>look</w:t>
      </w:r>
      <w:r>
        <w:rPr>
          <w:spacing w:val="-15"/>
        </w:rPr>
        <w:t xml:space="preserve"> </w:t>
      </w:r>
      <w:r>
        <w:t>from</w:t>
      </w:r>
      <w:r>
        <w:rPr>
          <w:spacing w:val="-13"/>
        </w:rPr>
        <w:t xml:space="preserve"> </w:t>
      </w:r>
      <w:r>
        <w:t>above.</w:t>
      </w:r>
      <w:r>
        <w:rPr>
          <w:spacing w:val="-15"/>
        </w:rPr>
        <w:t xml:space="preserve"> </w:t>
      </w:r>
      <w:r>
        <w:t>You</w:t>
      </w:r>
      <w:r>
        <w:rPr>
          <w:spacing w:val="-15"/>
        </w:rPr>
        <w:t xml:space="preserve"> </w:t>
      </w:r>
      <w:r>
        <w:t>see</w:t>
      </w:r>
      <w:r>
        <w:rPr>
          <w:spacing w:val="-15"/>
        </w:rPr>
        <w:t xml:space="preserve"> </w:t>
      </w:r>
      <w:r>
        <w:t>that</w:t>
      </w:r>
      <w:r>
        <w:rPr>
          <w:spacing w:val="-15"/>
        </w:rPr>
        <w:t xml:space="preserve"> </w:t>
      </w:r>
      <w:r>
        <w:t>in</w:t>
      </w:r>
      <w:r>
        <w:rPr>
          <w:spacing w:val="-15"/>
        </w:rPr>
        <w:t xml:space="preserve"> </w:t>
      </w:r>
      <w:r>
        <w:t>each</w:t>
      </w:r>
      <w:r>
        <w:rPr>
          <w:spacing w:val="-15"/>
        </w:rPr>
        <w:t xml:space="preserve"> </w:t>
      </w:r>
      <w:r>
        <w:t>tower</w:t>
      </w:r>
      <w:r>
        <w:rPr>
          <w:spacing w:val="-15"/>
        </w:rPr>
        <w:t xml:space="preserve"> </w:t>
      </w:r>
      <w:r>
        <w:t>there</w:t>
      </w:r>
      <w:r>
        <w:rPr>
          <w:spacing w:val="-15"/>
        </w:rPr>
        <w:t xml:space="preserve"> </w:t>
      </w:r>
      <w:r>
        <w:t>must</w:t>
      </w:r>
      <w:r>
        <w:rPr>
          <w:spacing w:val="-15"/>
        </w:rPr>
        <w:t xml:space="preserve"> </w:t>
      </w:r>
      <w:r>
        <w:t>be</w:t>
      </w:r>
      <w:r>
        <w:rPr>
          <w:spacing w:val="-15"/>
        </w:rPr>
        <w:t xml:space="preserve"> </w:t>
      </w:r>
      <w:r>
        <w:t>two rooms that confine with the heptagonal room and open into two rooms that confine with the internal octagonal well.”</w:t>
      </w:r>
    </w:p>
    <w:p w14:paraId="30FC6A9B" w14:textId="77777777" w:rsidR="00565177" w:rsidRDefault="00565177">
      <w:pPr>
        <w:spacing w:line="235" w:lineRule="auto"/>
        <w:sectPr w:rsidR="00565177">
          <w:pgSz w:w="12240" w:h="15840"/>
          <w:pgMar w:top="1340" w:right="920" w:bottom="620" w:left="420" w:header="360" w:footer="426" w:gutter="0"/>
          <w:cols w:space="720"/>
        </w:sectPr>
      </w:pPr>
    </w:p>
    <w:p w14:paraId="30FC6A9C" w14:textId="77777777" w:rsidR="00565177" w:rsidRDefault="00FF66D4">
      <w:pPr>
        <w:pStyle w:val="BodyText"/>
        <w:spacing w:before="78" w:line="235" w:lineRule="auto"/>
        <w:ind w:right="515"/>
      </w:pPr>
      <w:r>
        <w:lastRenderedPageBreak/>
        <w:t>I</w:t>
      </w:r>
      <w:r>
        <w:rPr>
          <w:spacing w:val="-1"/>
        </w:rPr>
        <w:t xml:space="preserve"> </w:t>
      </w:r>
      <w:r>
        <w:t>tried drawing the plan that my master suggested, and I</w:t>
      </w:r>
      <w:r>
        <w:rPr>
          <w:spacing w:val="-1"/>
        </w:rPr>
        <w:t xml:space="preserve"> </w:t>
      </w:r>
      <w:r>
        <w:t xml:space="preserve">let out a cry of triumph. “But now we </w:t>
      </w:r>
      <w:r>
        <w:rPr>
          <w:spacing w:val="-2"/>
        </w:rPr>
        <w:t>know</w:t>
      </w:r>
      <w:r>
        <w:rPr>
          <w:spacing w:val="-12"/>
        </w:rPr>
        <w:t xml:space="preserve"> </w:t>
      </w:r>
      <w:r>
        <w:rPr>
          <w:spacing w:val="-2"/>
        </w:rPr>
        <w:t>everything!</w:t>
      </w:r>
      <w:r>
        <w:rPr>
          <w:spacing w:val="-12"/>
        </w:rPr>
        <w:t xml:space="preserve"> </w:t>
      </w:r>
      <w:r>
        <w:rPr>
          <w:spacing w:val="-2"/>
        </w:rPr>
        <w:t>Let</w:t>
      </w:r>
      <w:r>
        <w:rPr>
          <w:spacing w:val="-12"/>
        </w:rPr>
        <w:t xml:space="preserve"> </w:t>
      </w:r>
      <w:r>
        <w:rPr>
          <w:spacing w:val="-2"/>
        </w:rPr>
        <w:t>me</w:t>
      </w:r>
      <w:r>
        <w:rPr>
          <w:spacing w:val="-12"/>
        </w:rPr>
        <w:t xml:space="preserve"> </w:t>
      </w:r>
      <w:r>
        <w:rPr>
          <w:spacing w:val="-2"/>
        </w:rPr>
        <w:t>count.</w:t>
      </w:r>
      <w:r>
        <w:rPr>
          <w:spacing w:val="53"/>
        </w:rPr>
        <w:t xml:space="preserve">  </w:t>
      </w:r>
      <w:r>
        <w:rPr>
          <w:spacing w:val="-2"/>
        </w:rPr>
        <w:t>The</w:t>
      </w:r>
      <w:r>
        <w:rPr>
          <w:spacing w:val="-12"/>
        </w:rPr>
        <w:t xml:space="preserve"> </w:t>
      </w:r>
      <w:r>
        <w:rPr>
          <w:spacing w:val="-2"/>
        </w:rPr>
        <w:t>library</w:t>
      </w:r>
      <w:r>
        <w:rPr>
          <w:spacing w:val="-11"/>
        </w:rPr>
        <w:t xml:space="preserve"> </w:t>
      </w:r>
      <w:r>
        <w:rPr>
          <w:spacing w:val="-2"/>
        </w:rPr>
        <w:t>has</w:t>
      </w:r>
      <w:r>
        <w:rPr>
          <w:spacing w:val="-12"/>
        </w:rPr>
        <w:t xml:space="preserve"> </w:t>
      </w:r>
      <w:r>
        <w:rPr>
          <w:spacing w:val="-2"/>
        </w:rPr>
        <w:t>fifty-six</w:t>
      </w:r>
      <w:r>
        <w:rPr>
          <w:spacing w:val="-12"/>
        </w:rPr>
        <w:t xml:space="preserve"> </w:t>
      </w:r>
      <w:r>
        <w:rPr>
          <w:spacing w:val="-2"/>
        </w:rPr>
        <w:t>rooms,</w:t>
      </w:r>
      <w:r>
        <w:rPr>
          <w:spacing w:val="-12"/>
        </w:rPr>
        <w:t xml:space="preserve"> </w:t>
      </w:r>
      <w:r>
        <w:rPr>
          <w:spacing w:val="-2"/>
        </w:rPr>
        <w:t>four</w:t>
      </w:r>
      <w:r>
        <w:rPr>
          <w:spacing w:val="-12"/>
        </w:rPr>
        <w:t xml:space="preserve"> </w:t>
      </w:r>
      <w:r>
        <w:rPr>
          <w:spacing w:val="-2"/>
        </w:rPr>
        <w:t>of</w:t>
      </w:r>
      <w:r>
        <w:rPr>
          <w:spacing w:val="-11"/>
        </w:rPr>
        <w:t xml:space="preserve"> </w:t>
      </w:r>
      <w:r>
        <w:rPr>
          <w:spacing w:val="-2"/>
        </w:rPr>
        <w:t>them</w:t>
      </w:r>
      <w:r>
        <w:rPr>
          <w:spacing w:val="-12"/>
        </w:rPr>
        <w:t xml:space="preserve"> </w:t>
      </w:r>
      <w:r>
        <w:rPr>
          <w:spacing w:val="-2"/>
        </w:rPr>
        <w:t>heptagonal</w:t>
      </w:r>
      <w:r>
        <w:rPr>
          <w:spacing w:val="-12"/>
        </w:rPr>
        <w:t xml:space="preserve"> </w:t>
      </w:r>
      <w:r>
        <w:rPr>
          <w:spacing w:val="-2"/>
        </w:rPr>
        <w:t>and</w:t>
      </w:r>
      <w:r>
        <w:rPr>
          <w:spacing w:val="-12"/>
        </w:rPr>
        <w:t xml:space="preserve"> </w:t>
      </w:r>
      <w:r>
        <w:rPr>
          <w:spacing w:val="-2"/>
        </w:rPr>
        <w:t>fifty-</w:t>
      </w:r>
    </w:p>
    <w:p w14:paraId="30FC6A9D" w14:textId="77777777" w:rsidR="00565177" w:rsidRDefault="00FF66D4">
      <w:pPr>
        <w:pStyle w:val="BodyText"/>
        <w:spacing w:line="235" w:lineRule="auto"/>
        <w:ind w:right="512" w:firstLine="0"/>
      </w:pPr>
      <w:r>
        <w:t>two</w:t>
      </w:r>
      <w:r>
        <w:rPr>
          <w:spacing w:val="-7"/>
        </w:rPr>
        <w:t xml:space="preserve"> </w:t>
      </w:r>
      <w:r>
        <w:t>more</w:t>
      </w:r>
      <w:r>
        <w:rPr>
          <w:spacing w:val="-6"/>
        </w:rPr>
        <w:t xml:space="preserve"> </w:t>
      </w:r>
      <w:r>
        <w:t>or</w:t>
      </w:r>
      <w:r>
        <w:rPr>
          <w:spacing w:val="-8"/>
        </w:rPr>
        <w:t xml:space="preserve"> </w:t>
      </w:r>
      <w:r>
        <w:t>less</w:t>
      </w:r>
      <w:r>
        <w:rPr>
          <w:spacing w:val="-8"/>
        </w:rPr>
        <w:t xml:space="preserve"> </w:t>
      </w:r>
      <w:r>
        <w:t>square,</w:t>
      </w:r>
      <w:r>
        <w:rPr>
          <w:spacing w:val="-8"/>
        </w:rPr>
        <w:t xml:space="preserve"> </w:t>
      </w:r>
      <w:r>
        <w:t>and</w:t>
      </w:r>
      <w:r>
        <w:rPr>
          <w:spacing w:val="-6"/>
        </w:rPr>
        <w:t xml:space="preserve"> </w:t>
      </w:r>
      <w:r>
        <w:t>of</w:t>
      </w:r>
      <w:r>
        <w:rPr>
          <w:spacing w:val="-8"/>
        </w:rPr>
        <w:t xml:space="preserve"> </w:t>
      </w:r>
      <w:r>
        <w:t>these,</w:t>
      </w:r>
      <w:r>
        <w:rPr>
          <w:spacing w:val="-8"/>
        </w:rPr>
        <w:t xml:space="preserve"> </w:t>
      </w:r>
      <w:r>
        <w:t>there</w:t>
      </w:r>
      <w:r>
        <w:rPr>
          <w:spacing w:val="-6"/>
        </w:rPr>
        <w:t xml:space="preserve"> </w:t>
      </w:r>
      <w:r>
        <w:t>are</w:t>
      </w:r>
      <w:r>
        <w:rPr>
          <w:spacing w:val="-8"/>
        </w:rPr>
        <w:t xml:space="preserve"> </w:t>
      </w:r>
      <w:r>
        <w:t>eight</w:t>
      </w:r>
      <w:r>
        <w:rPr>
          <w:spacing w:val="-6"/>
        </w:rPr>
        <w:t xml:space="preserve"> </w:t>
      </w:r>
      <w:r>
        <w:t>without</w:t>
      </w:r>
      <w:r>
        <w:rPr>
          <w:spacing w:val="-6"/>
        </w:rPr>
        <w:t xml:space="preserve"> </w:t>
      </w:r>
      <w:r>
        <w:t>windows,</w:t>
      </w:r>
      <w:r>
        <w:rPr>
          <w:spacing w:val="-6"/>
        </w:rPr>
        <w:t xml:space="preserve"> </w:t>
      </w:r>
      <w:r>
        <w:t>while</w:t>
      </w:r>
      <w:r>
        <w:rPr>
          <w:spacing w:val="-6"/>
        </w:rPr>
        <w:t xml:space="preserve"> </w:t>
      </w:r>
      <w:r>
        <w:t>twenty-eight</w:t>
      </w:r>
      <w:r>
        <w:rPr>
          <w:spacing w:val="-6"/>
        </w:rPr>
        <w:t xml:space="preserve"> </w:t>
      </w:r>
      <w:r>
        <w:t>look</w:t>
      </w:r>
      <w:r>
        <w:rPr>
          <w:spacing w:val="-6"/>
        </w:rPr>
        <w:t xml:space="preserve"> </w:t>
      </w:r>
      <w:r>
        <w:t>to the outside and sixteen to the interior!”</w:t>
      </w:r>
    </w:p>
    <w:p w14:paraId="30FC6A9E" w14:textId="77777777" w:rsidR="00565177" w:rsidRDefault="00FF66D4">
      <w:pPr>
        <w:pStyle w:val="BodyText"/>
        <w:spacing w:line="268" w:lineRule="exact"/>
        <w:ind w:left="1308" w:firstLine="0"/>
      </w:pPr>
      <w:r>
        <w:t>“And</w:t>
      </w:r>
      <w:r>
        <w:rPr>
          <w:spacing w:val="-8"/>
        </w:rPr>
        <w:t xml:space="preserve"> </w:t>
      </w:r>
      <w:r>
        <w:t>the</w:t>
      </w:r>
      <w:r>
        <w:rPr>
          <w:spacing w:val="-7"/>
        </w:rPr>
        <w:t xml:space="preserve"> </w:t>
      </w:r>
      <w:r>
        <w:t>four</w:t>
      </w:r>
      <w:r>
        <w:rPr>
          <w:spacing w:val="-8"/>
        </w:rPr>
        <w:t xml:space="preserve"> </w:t>
      </w:r>
      <w:r>
        <w:t>towers</w:t>
      </w:r>
      <w:r>
        <w:rPr>
          <w:spacing w:val="-7"/>
        </w:rPr>
        <w:t xml:space="preserve"> </w:t>
      </w:r>
      <w:r>
        <w:t>each</w:t>
      </w:r>
      <w:r>
        <w:rPr>
          <w:spacing w:val="-7"/>
        </w:rPr>
        <w:t xml:space="preserve"> </w:t>
      </w:r>
      <w:r>
        <w:t>have</w:t>
      </w:r>
      <w:r>
        <w:rPr>
          <w:spacing w:val="-7"/>
        </w:rPr>
        <w:t xml:space="preserve"> </w:t>
      </w:r>
      <w:r>
        <w:t>five</w:t>
      </w:r>
      <w:r>
        <w:rPr>
          <w:spacing w:val="-7"/>
        </w:rPr>
        <w:t xml:space="preserve"> </w:t>
      </w:r>
      <w:r>
        <w:t>rooms</w:t>
      </w:r>
      <w:r>
        <w:rPr>
          <w:spacing w:val="-8"/>
        </w:rPr>
        <w:t xml:space="preserve"> </w:t>
      </w:r>
      <w:r>
        <w:t>with</w:t>
      </w:r>
      <w:r>
        <w:rPr>
          <w:spacing w:val="-6"/>
        </w:rPr>
        <w:t xml:space="preserve"> </w:t>
      </w:r>
      <w:r>
        <w:t>four</w:t>
      </w:r>
      <w:r>
        <w:rPr>
          <w:spacing w:val="-7"/>
        </w:rPr>
        <w:t xml:space="preserve"> </w:t>
      </w:r>
      <w:r>
        <w:t>walls</w:t>
      </w:r>
      <w:r>
        <w:rPr>
          <w:spacing w:val="-8"/>
        </w:rPr>
        <w:t xml:space="preserve"> </w:t>
      </w:r>
      <w:r>
        <w:t>and</w:t>
      </w:r>
      <w:r>
        <w:rPr>
          <w:spacing w:val="-8"/>
        </w:rPr>
        <w:t xml:space="preserve"> </w:t>
      </w:r>
      <w:r>
        <w:t>one</w:t>
      </w:r>
      <w:r>
        <w:rPr>
          <w:spacing w:val="-7"/>
        </w:rPr>
        <w:t xml:space="preserve"> </w:t>
      </w:r>
      <w:r>
        <w:t>with</w:t>
      </w:r>
      <w:r>
        <w:rPr>
          <w:spacing w:val="-7"/>
        </w:rPr>
        <w:t xml:space="preserve"> </w:t>
      </w:r>
      <w:r>
        <w:t>seven.</w:t>
      </w:r>
      <w:r>
        <w:rPr>
          <w:spacing w:val="53"/>
        </w:rPr>
        <w:t xml:space="preserve">  </w:t>
      </w:r>
      <w:r>
        <w:t>The</w:t>
      </w:r>
      <w:r>
        <w:rPr>
          <w:spacing w:val="-7"/>
        </w:rPr>
        <w:t xml:space="preserve"> </w:t>
      </w:r>
      <w:r>
        <w:t>library</w:t>
      </w:r>
      <w:r>
        <w:rPr>
          <w:spacing w:val="-7"/>
        </w:rPr>
        <w:t xml:space="preserve"> </w:t>
      </w:r>
      <w:r>
        <w:rPr>
          <w:spacing w:val="-5"/>
        </w:rPr>
        <w:t>is</w:t>
      </w:r>
    </w:p>
    <w:p w14:paraId="30FC6A9F" w14:textId="77777777" w:rsidR="00565177" w:rsidRDefault="00FF66D4">
      <w:pPr>
        <w:pStyle w:val="BodyText"/>
        <w:spacing w:before="4" w:line="232" w:lineRule="auto"/>
        <w:ind w:right="518" w:firstLine="0"/>
      </w:pPr>
      <w:r>
        <w:t>constructed according to a celestial harmony to which various and wonderful meanings can be attributed.</w:t>
      </w:r>
      <w:r>
        <w:rPr>
          <w:spacing w:val="80"/>
          <w:w w:val="150"/>
        </w:rPr>
        <w:t xml:space="preserve"> </w:t>
      </w:r>
      <w:r>
        <w:t>”</w:t>
      </w:r>
    </w:p>
    <w:p w14:paraId="30FC6AA0" w14:textId="77777777" w:rsidR="00565177" w:rsidRDefault="00FF66D4">
      <w:pPr>
        <w:pStyle w:val="BodyText"/>
        <w:spacing w:line="270" w:lineRule="exact"/>
        <w:ind w:left="1308" w:firstLine="0"/>
      </w:pPr>
      <w:r>
        <w:rPr>
          <w:spacing w:val="-2"/>
        </w:rPr>
        <w:t>“A</w:t>
      </w:r>
      <w:r>
        <w:rPr>
          <w:spacing w:val="-11"/>
        </w:rPr>
        <w:t xml:space="preserve"> </w:t>
      </w:r>
      <w:r>
        <w:rPr>
          <w:spacing w:val="-2"/>
        </w:rPr>
        <w:t>splendid</w:t>
      </w:r>
      <w:r>
        <w:rPr>
          <w:spacing w:val="-11"/>
        </w:rPr>
        <w:t xml:space="preserve"> </w:t>
      </w:r>
      <w:r>
        <w:rPr>
          <w:spacing w:val="-2"/>
        </w:rPr>
        <w:t>discovery”</w:t>
      </w:r>
      <w:r>
        <w:rPr>
          <w:spacing w:val="-11"/>
        </w:rPr>
        <w:t xml:space="preserve"> </w:t>
      </w:r>
      <w:r>
        <w:rPr>
          <w:spacing w:val="-2"/>
        </w:rPr>
        <w:t>I</w:t>
      </w:r>
      <w:r>
        <w:rPr>
          <w:spacing w:val="-11"/>
        </w:rPr>
        <w:t xml:space="preserve"> </w:t>
      </w:r>
      <w:r>
        <w:rPr>
          <w:spacing w:val="-2"/>
        </w:rPr>
        <w:t>said,</w:t>
      </w:r>
      <w:r>
        <w:rPr>
          <w:spacing w:val="-11"/>
        </w:rPr>
        <w:t xml:space="preserve"> </w:t>
      </w:r>
      <w:r>
        <w:rPr>
          <w:spacing w:val="-2"/>
        </w:rPr>
        <w:t>“but</w:t>
      </w:r>
      <w:r>
        <w:rPr>
          <w:spacing w:val="-11"/>
        </w:rPr>
        <w:t xml:space="preserve"> </w:t>
      </w:r>
      <w:r>
        <w:rPr>
          <w:spacing w:val="-2"/>
        </w:rPr>
        <w:t>why</w:t>
      </w:r>
      <w:r>
        <w:rPr>
          <w:spacing w:val="-11"/>
        </w:rPr>
        <w:t xml:space="preserve"> </w:t>
      </w:r>
      <w:r>
        <w:rPr>
          <w:spacing w:val="-2"/>
        </w:rPr>
        <w:t>is</w:t>
      </w:r>
      <w:r>
        <w:rPr>
          <w:spacing w:val="-13"/>
        </w:rPr>
        <w:t xml:space="preserve"> </w:t>
      </w:r>
      <w:r>
        <w:rPr>
          <w:spacing w:val="-2"/>
        </w:rPr>
        <w:t>it</w:t>
      </w:r>
      <w:r>
        <w:rPr>
          <w:spacing w:val="-11"/>
        </w:rPr>
        <w:t xml:space="preserve"> </w:t>
      </w:r>
      <w:r>
        <w:rPr>
          <w:spacing w:val="-2"/>
        </w:rPr>
        <w:t>so</w:t>
      </w:r>
      <w:r>
        <w:rPr>
          <w:spacing w:val="-11"/>
        </w:rPr>
        <w:t xml:space="preserve"> </w:t>
      </w:r>
      <w:r>
        <w:rPr>
          <w:spacing w:val="-2"/>
        </w:rPr>
        <w:t>difficult</w:t>
      </w:r>
      <w:r>
        <w:rPr>
          <w:spacing w:val="-11"/>
        </w:rPr>
        <w:t xml:space="preserve"> </w:t>
      </w:r>
      <w:r>
        <w:rPr>
          <w:spacing w:val="-2"/>
        </w:rPr>
        <w:t>to</w:t>
      </w:r>
      <w:r>
        <w:rPr>
          <w:spacing w:val="-11"/>
        </w:rPr>
        <w:t xml:space="preserve"> </w:t>
      </w:r>
      <w:r>
        <w:rPr>
          <w:spacing w:val="-2"/>
        </w:rPr>
        <w:t>get</w:t>
      </w:r>
      <w:r>
        <w:rPr>
          <w:spacing w:val="-11"/>
        </w:rPr>
        <w:t xml:space="preserve"> </w:t>
      </w:r>
      <w:r>
        <w:rPr>
          <w:spacing w:val="-2"/>
        </w:rPr>
        <w:t>our</w:t>
      </w:r>
      <w:r>
        <w:rPr>
          <w:spacing w:val="-12"/>
        </w:rPr>
        <w:t xml:space="preserve"> </w:t>
      </w:r>
      <w:r>
        <w:rPr>
          <w:spacing w:val="-2"/>
        </w:rPr>
        <w:t>bearings?”</w:t>
      </w:r>
    </w:p>
    <w:p w14:paraId="30FC6AA1" w14:textId="77777777" w:rsidR="00565177" w:rsidRDefault="00FF66D4">
      <w:pPr>
        <w:pStyle w:val="BodyText"/>
        <w:spacing w:before="1" w:line="235" w:lineRule="auto"/>
        <w:ind w:right="513"/>
      </w:pPr>
      <w:r>
        <w:t>“Because</w:t>
      </w:r>
      <w:r>
        <w:rPr>
          <w:spacing w:val="-15"/>
        </w:rPr>
        <w:t xml:space="preserve"> </w:t>
      </w:r>
      <w:r>
        <w:t>what</w:t>
      </w:r>
      <w:r>
        <w:rPr>
          <w:spacing w:val="-15"/>
        </w:rPr>
        <w:t xml:space="preserve"> </w:t>
      </w:r>
      <w:r>
        <w:t>does</w:t>
      </w:r>
      <w:r>
        <w:rPr>
          <w:spacing w:val="-15"/>
        </w:rPr>
        <w:t xml:space="preserve"> </w:t>
      </w:r>
      <w:r>
        <w:t>not</w:t>
      </w:r>
      <w:r>
        <w:rPr>
          <w:spacing w:val="-15"/>
        </w:rPr>
        <w:t xml:space="preserve"> </w:t>
      </w:r>
      <w:r>
        <w:t>correspond</w:t>
      </w:r>
      <w:r>
        <w:rPr>
          <w:spacing w:val="-15"/>
        </w:rPr>
        <w:t xml:space="preserve"> </w:t>
      </w:r>
      <w:r>
        <w:t>to</w:t>
      </w:r>
      <w:r>
        <w:rPr>
          <w:spacing w:val="-15"/>
        </w:rPr>
        <w:t xml:space="preserve"> </w:t>
      </w:r>
      <w:r>
        <w:t>any</w:t>
      </w:r>
      <w:r>
        <w:rPr>
          <w:spacing w:val="-15"/>
        </w:rPr>
        <w:t xml:space="preserve"> </w:t>
      </w:r>
      <w:r>
        <w:t>mathematical</w:t>
      </w:r>
      <w:r>
        <w:rPr>
          <w:spacing w:val="-15"/>
        </w:rPr>
        <w:t xml:space="preserve"> </w:t>
      </w:r>
      <w:r>
        <w:t>law</w:t>
      </w:r>
      <w:r>
        <w:rPr>
          <w:spacing w:val="-15"/>
        </w:rPr>
        <w:t xml:space="preserve"> </w:t>
      </w:r>
      <w:r>
        <w:t>is</w:t>
      </w:r>
      <w:r>
        <w:rPr>
          <w:spacing w:val="-15"/>
        </w:rPr>
        <w:t xml:space="preserve"> </w:t>
      </w:r>
      <w:r>
        <w:t>the</w:t>
      </w:r>
      <w:r>
        <w:rPr>
          <w:spacing w:val="-15"/>
        </w:rPr>
        <w:t xml:space="preserve"> </w:t>
      </w:r>
      <w:r>
        <w:t>arrangement</w:t>
      </w:r>
      <w:r>
        <w:rPr>
          <w:spacing w:val="-15"/>
        </w:rPr>
        <w:t xml:space="preserve"> </w:t>
      </w:r>
      <w:r>
        <w:t>of</w:t>
      </w:r>
      <w:r>
        <w:rPr>
          <w:spacing w:val="-15"/>
        </w:rPr>
        <w:t xml:space="preserve"> </w:t>
      </w:r>
      <w:r>
        <w:t>the</w:t>
      </w:r>
      <w:r>
        <w:rPr>
          <w:spacing w:val="-15"/>
        </w:rPr>
        <w:t xml:space="preserve"> </w:t>
      </w:r>
      <w:r>
        <w:t>openings. Some</w:t>
      </w:r>
      <w:r>
        <w:rPr>
          <w:spacing w:val="-4"/>
        </w:rPr>
        <w:t xml:space="preserve"> </w:t>
      </w:r>
      <w:r>
        <w:t>rooms</w:t>
      </w:r>
      <w:r>
        <w:rPr>
          <w:spacing w:val="-6"/>
        </w:rPr>
        <w:t xml:space="preserve"> </w:t>
      </w:r>
      <w:r>
        <w:t>allow</w:t>
      </w:r>
      <w:r>
        <w:rPr>
          <w:spacing w:val="-4"/>
        </w:rPr>
        <w:t xml:space="preserve"> </w:t>
      </w:r>
      <w:r>
        <w:t>you</w:t>
      </w:r>
      <w:r>
        <w:rPr>
          <w:spacing w:val="-4"/>
        </w:rPr>
        <w:t xml:space="preserve"> </w:t>
      </w:r>
      <w:r>
        <w:t>to</w:t>
      </w:r>
      <w:r>
        <w:rPr>
          <w:spacing w:val="-7"/>
        </w:rPr>
        <w:t xml:space="preserve"> </w:t>
      </w:r>
      <w:r>
        <w:t>pass</w:t>
      </w:r>
      <w:r>
        <w:rPr>
          <w:spacing w:val="-5"/>
        </w:rPr>
        <w:t xml:space="preserve"> </w:t>
      </w:r>
      <w:r>
        <w:t>into</w:t>
      </w:r>
      <w:r>
        <w:rPr>
          <w:spacing w:val="-4"/>
        </w:rPr>
        <w:t xml:space="preserve"> </w:t>
      </w:r>
      <w:r>
        <w:t>several</w:t>
      </w:r>
      <w:r>
        <w:rPr>
          <w:spacing w:val="-4"/>
        </w:rPr>
        <w:t xml:space="preserve"> </w:t>
      </w:r>
      <w:r>
        <w:t>others,</w:t>
      </w:r>
      <w:r>
        <w:rPr>
          <w:spacing w:val="-2"/>
        </w:rPr>
        <w:t xml:space="preserve"> </w:t>
      </w:r>
      <w:r>
        <w:t>some</w:t>
      </w:r>
      <w:r>
        <w:rPr>
          <w:spacing w:val="-4"/>
        </w:rPr>
        <w:t xml:space="preserve"> </w:t>
      </w:r>
      <w:r>
        <w:t>into</w:t>
      </w:r>
      <w:r>
        <w:rPr>
          <w:spacing w:val="-4"/>
        </w:rPr>
        <w:t xml:space="preserve"> </w:t>
      </w:r>
      <w:r>
        <w:t>only</w:t>
      </w:r>
      <w:r>
        <w:rPr>
          <w:spacing w:val="-4"/>
        </w:rPr>
        <w:t xml:space="preserve"> </w:t>
      </w:r>
      <w:r>
        <w:t>one,</w:t>
      </w:r>
      <w:r>
        <w:rPr>
          <w:spacing w:val="-4"/>
        </w:rPr>
        <w:t xml:space="preserve"> </w:t>
      </w:r>
      <w:r>
        <w:t>and</w:t>
      </w:r>
      <w:r>
        <w:rPr>
          <w:spacing w:val="-7"/>
        </w:rPr>
        <w:t xml:space="preserve"> </w:t>
      </w:r>
      <w:r>
        <w:t>we</w:t>
      </w:r>
      <w:r>
        <w:rPr>
          <w:spacing w:val="-4"/>
        </w:rPr>
        <w:t xml:space="preserve"> </w:t>
      </w:r>
      <w:r>
        <w:t>must</w:t>
      </w:r>
      <w:r>
        <w:rPr>
          <w:spacing w:val="-4"/>
        </w:rPr>
        <w:t xml:space="preserve"> </w:t>
      </w:r>
      <w:r>
        <w:t>ask</w:t>
      </w:r>
      <w:r>
        <w:rPr>
          <w:spacing w:val="-4"/>
        </w:rPr>
        <w:t xml:space="preserve"> </w:t>
      </w:r>
      <w:r>
        <w:t>ourselves whether</w:t>
      </w:r>
      <w:r>
        <w:rPr>
          <w:spacing w:val="-8"/>
        </w:rPr>
        <w:t xml:space="preserve"> </w:t>
      </w:r>
      <w:r>
        <w:t>there</w:t>
      </w:r>
      <w:r>
        <w:rPr>
          <w:spacing w:val="-9"/>
        </w:rPr>
        <w:t xml:space="preserve"> </w:t>
      </w:r>
      <w:r>
        <w:t>are</w:t>
      </w:r>
      <w:r>
        <w:rPr>
          <w:spacing w:val="-8"/>
        </w:rPr>
        <w:t xml:space="preserve"> </w:t>
      </w:r>
      <w:r>
        <w:t>not</w:t>
      </w:r>
      <w:r>
        <w:rPr>
          <w:spacing w:val="-8"/>
        </w:rPr>
        <w:t xml:space="preserve"> </w:t>
      </w:r>
      <w:r>
        <w:t>rooms</w:t>
      </w:r>
      <w:r>
        <w:rPr>
          <w:spacing w:val="-8"/>
        </w:rPr>
        <w:t xml:space="preserve"> </w:t>
      </w:r>
      <w:r>
        <w:t>that</w:t>
      </w:r>
      <w:r>
        <w:rPr>
          <w:spacing w:val="-8"/>
        </w:rPr>
        <w:t xml:space="preserve"> </w:t>
      </w:r>
      <w:r>
        <w:t>do</w:t>
      </w:r>
      <w:r>
        <w:rPr>
          <w:spacing w:val="-8"/>
        </w:rPr>
        <w:t xml:space="preserve"> </w:t>
      </w:r>
      <w:r>
        <w:t>not</w:t>
      </w:r>
      <w:r>
        <w:rPr>
          <w:spacing w:val="-8"/>
        </w:rPr>
        <w:t xml:space="preserve"> </w:t>
      </w:r>
      <w:r>
        <w:t>allow</w:t>
      </w:r>
      <w:r>
        <w:rPr>
          <w:spacing w:val="-10"/>
        </w:rPr>
        <w:t xml:space="preserve"> </w:t>
      </w:r>
      <w:r>
        <w:t>you</w:t>
      </w:r>
      <w:r>
        <w:rPr>
          <w:spacing w:val="-9"/>
        </w:rPr>
        <w:t xml:space="preserve"> </w:t>
      </w:r>
      <w:r>
        <w:t>to</w:t>
      </w:r>
      <w:r>
        <w:rPr>
          <w:spacing w:val="-10"/>
        </w:rPr>
        <w:t xml:space="preserve"> </w:t>
      </w:r>
      <w:r>
        <w:t>go</w:t>
      </w:r>
      <w:r>
        <w:rPr>
          <w:spacing w:val="-8"/>
        </w:rPr>
        <w:t xml:space="preserve"> </w:t>
      </w:r>
      <w:r>
        <w:t>anywhere</w:t>
      </w:r>
      <w:r>
        <w:rPr>
          <w:spacing w:val="-7"/>
        </w:rPr>
        <w:t xml:space="preserve"> </w:t>
      </w:r>
      <w:r>
        <w:t>else.</w:t>
      </w:r>
      <w:r>
        <w:rPr>
          <w:spacing w:val="-7"/>
        </w:rPr>
        <w:t xml:space="preserve"> </w:t>
      </w:r>
      <w:r>
        <w:t>If</w:t>
      </w:r>
      <w:r>
        <w:rPr>
          <w:spacing w:val="-8"/>
        </w:rPr>
        <w:t xml:space="preserve"> </w:t>
      </w:r>
      <w:r>
        <w:t>you</w:t>
      </w:r>
      <w:r>
        <w:rPr>
          <w:spacing w:val="-7"/>
        </w:rPr>
        <w:t xml:space="preserve"> </w:t>
      </w:r>
      <w:r>
        <w:t>consider</w:t>
      </w:r>
      <w:r>
        <w:rPr>
          <w:spacing w:val="-8"/>
        </w:rPr>
        <w:t xml:space="preserve"> </w:t>
      </w:r>
      <w:r>
        <w:t>this</w:t>
      </w:r>
      <w:r>
        <w:rPr>
          <w:spacing w:val="-8"/>
        </w:rPr>
        <w:t xml:space="preserve"> </w:t>
      </w:r>
      <w:r>
        <w:t>aspect, plus</w:t>
      </w:r>
      <w:r>
        <w:rPr>
          <w:spacing w:val="-11"/>
        </w:rPr>
        <w:t xml:space="preserve"> </w:t>
      </w:r>
      <w:r>
        <w:t>the</w:t>
      </w:r>
      <w:r>
        <w:rPr>
          <w:spacing w:val="-11"/>
        </w:rPr>
        <w:t xml:space="preserve"> </w:t>
      </w:r>
      <w:r>
        <w:t>lack</w:t>
      </w:r>
      <w:r>
        <w:rPr>
          <w:spacing w:val="-10"/>
        </w:rPr>
        <w:t xml:space="preserve"> </w:t>
      </w:r>
      <w:r>
        <w:t>of</w:t>
      </w:r>
      <w:r>
        <w:rPr>
          <w:spacing w:val="-11"/>
        </w:rPr>
        <w:t xml:space="preserve"> </w:t>
      </w:r>
      <w:r>
        <w:t>light</w:t>
      </w:r>
      <w:r>
        <w:rPr>
          <w:spacing w:val="-11"/>
        </w:rPr>
        <w:t xml:space="preserve"> </w:t>
      </w:r>
      <w:r>
        <w:t>or</w:t>
      </w:r>
      <w:r>
        <w:rPr>
          <w:spacing w:val="-11"/>
        </w:rPr>
        <w:t xml:space="preserve"> </w:t>
      </w:r>
      <w:r>
        <w:t>of</w:t>
      </w:r>
      <w:r>
        <w:rPr>
          <w:spacing w:val="-14"/>
        </w:rPr>
        <w:t xml:space="preserve"> </w:t>
      </w:r>
      <w:r>
        <w:t>any</w:t>
      </w:r>
      <w:r>
        <w:rPr>
          <w:spacing w:val="-12"/>
        </w:rPr>
        <w:t xml:space="preserve"> </w:t>
      </w:r>
      <w:r>
        <w:t>clue</w:t>
      </w:r>
      <w:r>
        <w:rPr>
          <w:spacing w:val="-12"/>
        </w:rPr>
        <w:t xml:space="preserve"> </w:t>
      </w:r>
      <w:r>
        <w:t>that</w:t>
      </w:r>
      <w:r>
        <w:rPr>
          <w:spacing w:val="-11"/>
        </w:rPr>
        <w:t xml:space="preserve"> </w:t>
      </w:r>
      <w:r>
        <w:t>might</w:t>
      </w:r>
      <w:r>
        <w:rPr>
          <w:spacing w:val="-11"/>
        </w:rPr>
        <w:t xml:space="preserve"> </w:t>
      </w:r>
      <w:r>
        <w:t>be</w:t>
      </w:r>
      <w:r>
        <w:rPr>
          <w:spacing w:val="-13"/>
        </w:rPr>
        <w:t xml:space="preserve"> </w:t>
      </w:r>
      <w:r>
        <w:t>supplied</w:t>
      </w:r>
      <w:r>
        <w:rPr>
          <w:spacing w:val="-11"/>
        </w:rPr>
        <w:t xml:space="preserve"> </w:t>
      </w:r>
      <w:r>
        <w:t>by</w:t>
      </w:r>
      <w:r>
        <w:rPr>
          <w:spacing w:val="-12"/>
        </w:rPr>
        <w:t xml:space="preserve"> </w:t>
      </w:r>
      <w:r>
        <w:t>the</w:t>
      </w:r>
      <w:r>
        <w:rPr>
          <w:spacing w:val="-10"/>
        </w:rPr>
        <w:t xml:space="preserve"> </w:t>
      </w:r>
      <w:r>
        <w:t>position</w:t>
      </w:r>
      <w:r>
        <w:rPr>
          <w:spacing w:val="-11"/>
        </w:rPr>
        <w:t xml:space="preserve"> </w:t>
      </w:r>
      <w:r>
        <w:t>of</w:t>
      </w:r>
      <w:r>
        <w:rPr>
          <w:spacing w:val="-11"/>
        </w:rPr>
        <w:t xml:space="preserve"> </w:t>
      </w:r>
      <w:r>
        <w:t>the</w:t>
      </w:r>
      <w:r>
        <w:rPr>
          <w:spacing w:val="-10"/>
        </w:rPr>
        <w:t xml:space="preserve"> </w:t>
      </w:r>
      <w:r>
        <w:t>sun</w:t>
      </w:r>
      <w:r>
        <w:rPr>
          <w:spacing w:val="-11"/>
        </w:rPr>
        <w:t xml:space="preserve"> </w:t>
      </w:r>
      <w:r>
        <w:t>(and</w:t>
      </w:r>
      <w:r>
        <w:rPr>
          <w:spacing w:val="-11"/>
        </w:rPr>
        <w:t xml:space="preserve"> </w:t>
      </w:r>
      <w:r>
        <w:t>if</w:t>
      </w:r>
      <w:r>
        <w:rPr>
          <w:spacing w:val="-14"/>
        </w:rPr>
        <w:t xml:space="preserve"> </w:t>
      </w:r>
      <w:r>
        <w:t>you</w:t>
      </w:r>
      <w:r>
        <w:rPr>
          <w:spacing w:val="-13"/>
        </w:rPr>
        <w:t xml:space="preserve"> </w:t>
      </w:r>
      <w:r>
        <w:t xml:space="preserve">add the visions and the mirrors), you understand how the labyrinth can confuse anyone who goes </w:t>
      </w:r>
      <w:r>
        <w:rPr>
          <w:spacing w:val="-2"/>
        </w:rPr>
        <w:t>through</w:t>
      </w:r>
      <w:r>
        <w:rPr>
          <w:spacing w:val="-9"/>
        </w:rPr>
        <w:t xml:space="preserve"> </w:t>
      </w:r>
      <w:r>
        <w:rPr>
          <w:spacing w:val="-2"/>
        </w:rPr>
        <w:t>it,</w:t>
      </w:r>
      <w:r>
        <w:rPr>
          <w:spacing w:val="-9"/>
        </w:rPr>
        <w:t xml:space="preserve"> </w:t>
      </w:r>
      <w:r>
        <w:rPr>
          <w:spacing w:val="-2"/>
        </w:rPr>
        <w:t>especially</w:t>
      </w:r>
      <w:r>
        <w:rPr>
          <w:spacing w:val="-11"/>
        </w:rPr>
        <w:t xml:space="preserve"> </w:t>
      </w:r>
      <w:r>
        <w:rPr>
          <w:spacing w:val="-2"/>
        </w:rPr>
        <w:t>when</w:t>
      </w:r>
      <w:r>
        <w:rPr>
          <w:spacing w:val="-9"/>
        </w:rPr>
        <w:t xml:space="preserve"> </w:t>
      </w:r>
      <w:r>
        <w:rPr>
          <w:spacing w:val="-2"/>
        </w:rPr>
        <w:t>he</w:t>
      </w:r>
      <w:r>
        <w:rPr>
          <w:spacing w:val="-9"/>
        </w:rPr>
        <w:t xml:space="preserve"> </w:t>
      </w:r>
      <w:r>
        <w:rPr>
          <w:spacing w:val="-2"/>
        </w:rPr>
        <w:t>is</w:t>
      </w:r>
      <w:r>
        <w:rPr>
          <w:spacing w:val="-10"/>
        </w:rPr>
        <w:t xml:space="preserve"> </w:t>
      </w:r>
      <w:r>
        <w:rPr>
          <w:spacing w:val="-2"/>
        </w:rPr>
        <w:t>already</w:t>
      </w:r>
      <w:r>
        <w:rPr>
          <w:spacing w:val="-9"/>
        </w:rPr>
        <w:t xml:space="preserve"> </w:t>
      </w:r>
      <w:r>
        <w:rPr>
          <w:spacing w:val="-2"/>
        </w:rPr>
        <w:t>troubled</w:t>
      </w:r>
      <w:r>
        <w:rPr>
          <w:spacing w:val="-11"/>
        </w:rPr>
        <w:t xml:space="preserve"> </w:t>
      </w:r>
      <w:r>
        <w:rPr>
          <w:spacing w:val="-2"/>
        </w:rPr>
        <w:t>by</w:t>
      </w:r>
      <w:r>
        <w:rPr>
          <w:spacing w:val="-8"/>
        </w:rPr>
        <w:t xml:space="preserve"> </w:t>
      </w:r>
      <w:r>
        <w:rPr>
          <w:spacing w:val="-2"/>
        </w:rPr>
        <w:t>a</w:t>
      </w:r>
      <w:r>
        <w:rPr>
          <w:spacing w:val="-9"/>
        </w:rPr>
        <w:t xml:space="preserve"> </w:t>
      </w:r>
      <w:r>
        <w:rPr>
          <w:spacing w:val="-2"/>
        </w:rPr>
        <w:t>sense</w:t>
      </w:r>
      <w:r>
        <w:rPr>
          <w:spacing w:val="-9"/>
        </w:rPr>
        <w:t xml:space="preserve"> </w:t>
      </w:r>
      <w:r>
        <w:rPr>
          <w:spacing w:val="-2"/>
        </w:rPr>
        <w:t>of</w:t>
      </w:r>
      <w:r>
        <w:rPr>
          <w:spacing w:val="-12"/>
        </w:rPr>
        <w:t xml:space="preserve"> </w:t>
      </w:r>
      <w:r>
        <w:rPr>
          <w:spacing w:val="-2"/>
        </w:rPr>
        <w:t>guilt.</w:t>
      </w:r>
      <w:r>
        <w:rPr>
          <w:spacing w:val="-11"/>
        </w:rPr>
        <w:t xml:space="preserve"> </w:t>
      </w:r>
      <w:r>
        <w:rPr>
          <w:spacing w:val="-2"/>
        </w:rPr>
        <w:t>Remember,</w:t>
      </w:r>
      <w:r>
        <w:rPr>
          <w:spacing w:val="-9"/>
        </w:rPr>
        <w:t xml:space="preserve"> </w:t>
      </w:r>
      <w:r>
        <w:rPr>
          <w:spacing w:val="-2"/>
        </w:rPr>
        <w:t>too,</w:t>
      </w:r>
      <w:r>
        <w:rPr>
          <w:spacing w:val="-9"/>
        </w:rPr>
        <w:t xml:space="preserve"> </w:t>
      </w:r>
      <w:r>
        <w:rPr>
          <w:spacing w:val="-2"/>
        </w:rPr>
        <w:t>how</w:t>
      </w:r>
      <w:r>
        <w:rPr>
          <w:spacing w:val="-9"/>
        </w:rPr>
        <w:t xml:space="preserve"> </w:t>
      </w:r>
      <w:r>
        <w:rPr>
          <w:spacing w:val="-2"/>
        </w:rPr>
        <w:t xml:space="preserve">desperate </w:t>
      </w:r>
      <w:r>
        <w:t>we were last night when we could no longer find our way. The</w:t>
      </w:r>
      <w:r>
        <w:t xml:space="preserve"> maximum of confusion achieved with</w:t>
      </w:r>
      <w:r>
        <w:rPr>
          <w:spacing w:val="-2"/>
        </w:rPr>
        <w:t xml:space="preserve"> </w:t>
      </w:r>
      <w:r>
        <w:t>the</w:t>
      </w:r>
      <w:r>
        <w:rPr>
          <w:spacing w:val="-2"/>
        </w:rPr>
        <w:t xml:space="preserve"> </w:t>
      </w:r>
      <w:r>
        <w:t>maximum</w:t>
      </w:r>
      <w:r>
        <w:rPr>
          <w:spacing w:val="-2"/>
        </w:rPr>
        <w:t xml:space="preserve"> </w:t>
      </w:r>
      <w:r>
        <w:t>of</w:t>
      </w:r>
      <w:r>
        <w:rPr>
          <w:spacing w:val="-2"/>
        </w:rPr>
        <w:t xml:space="preserve"> </w:t>
      </w:r>
      <w:r>
        <w:t>order:</w:t>
      </w:r>
      <w:r>
        <w:rPr>
          <w:spacing w:val="-2"/>
        </w:rPr>
        <w:t xml:space="preserve"> </w:t>
      </w:r>
      <w:r>
        <w:t>it</w:t>
      </w:r>
      <w:r>
        <w:rPr>
          <w:spacing w:val="-2"/>
        </w:rPr>
        <w:t xml:space="preserve"> </w:t>
      </w:r>
      <w:r>
        <w:t>seems</w:t>
      </w:r>
      <w:r>
        <w:rPr>
          <w:spacing w:val="-2"/>
        </w:rPr>
        <w:t xml:space="preserve"> </w:t>
      </w:r>
      <w:r>
        <w:t>a</w:t>
      </w:r>
      <w:r>
        <w:rPr>
          <w:spacing w:val="-2"/>
        </w:rPr>
        <w:t xml:space="preserve"> </w:t>
      </w:r>
      <w:r>
        <w:t>sublime</w:t>
      </w:r>
      <w:r>
        <w:rPr>
          <w:spacing w:val="-2"/>
        </w:rPr>
        <w:t xml:space="preserve"> </w:t>
      </w:r>
      <w:r>
        <w:t>calculation.</w:t>
      </w:r>
      <w:r>
        <w:rPr>
          <w:spacing w:val="-4"/>
        </w:rPr>
        <w:t xml:space="preserve"> </w:t>
      </w:r>
      <w:r>
        <w:t>The</w:t>
      </w:r>
      <w:r>
        <w:rPr>
          <w:spacing w:val="-2"/>
        </w:rPr>
        <w:t xml:space="preserve"> </w:t>
      </w:r>
      <w:r>
        <w:t>builders</w:t>
      </w:r>
      <w:r>
        <w:rPr>
          <w:spacing w:val="-3"/>
        </w:rPr>
        <w:t xml:space="preserve"> </w:t>
      </w:r>
      <w:r>
        <w:t>of</w:t>
      </w:r>
      <w:r>
        <w:rPr>
          <w:spacing w:val="-2"/>
        </w:rPr>
        <w:t xml:space="preserve"> </w:t>
      </w:r>
      <w:r>
        <w:t>the</w:t>
      </w:r>
      <w:r>
        <w:rPr>
          <w:spacing w:val="-2"/>
        </w:rPr>
        <w:t xml:space="preserve"> </w:t>
      </w:r>
      <w:r>
        <w:t>library</w:t>
      </w:r>
      <w:r>
        <w:rPr>
          <w:spacing w:val="-2"/>
        </w:rPr>
        <w:t xml:space="preserve"> </w:t>
      </w:r>
      <w:r>
        <w:t>were</w:t>
      </w:r>
      <w:r>
        <w:rPr>
          <w:spacing w:val="-3"/>
        </w:rPr>
        <w:t xml:space="preserve"> </w:t>
      </w:r>
      <w:r>
        <w:t xml:space="preserve">great </w:t>
      </w:r>
      <w:r>
        <w:rPr>
          <w:spacing w:val="-2"/>
        </w:rPr>
        <w:t>masters.”</w:t>
      </w:r>
    </w:p>
    <w:p w14:paraId="30FC6AA2" w14:textId="77777777" w:rsidR="00565177" w:rsidRDefault="00FF66D4">
      <w:pPr>
        <w:pStyle w:val="BodyText"/>
        <w:spacing w:line="265" w:lineRule="exact"/>
        <w:ind w:left="1308" w:firstLine="0"/>
      </w:pPr>
      <w:r>
        <w:rPr>
          <w:spacing w:val="-4"/>
        </w:rPr>
        <w:t>“How</w:t>
      </w:r>
      <w:r>
        <w:rPr>
          <w:spacing w:val="-9"/>
        </w:rPr>
        <w:t xml:space="preserve"> </w:t>
      </w:r>
      <w:r>
        <w:rPr>
          <w:spacing w:val="-4"/>
        </w:rPr>
        <w:t>will</w:t>
      </w:r>
      <w:r>
        <w:rPr>
          <w:spacing w:val="-9"/>
        </w:rPr>
        <w:t xml:space="preserve"> </w:t>
      </w:r>
      <w:r>
        <w:rPr>
          <w:spacing w:val="-4"/>
        </w:rPr>
        <w:t>we</w:t>
      </w:r>
      <w:r>
        <w:rPr>
          <w:spacing w:val="-9"/>
        </w:rPr>
        <w:t xml:space="preserve"> </w:t>
      </w:r>
      <w:r>
        <w:rPr>
          <w:spacing w:val="-4"/>
        </w:rPr>
        <w:t>orient</w:t>
      </w:r>
      <w:r>
        <w:rPr>
          <w:spacing w:val="-9"/>
        </w:rPr>
        <w:t xml:space="preserve"> </w:t>
      </w:r>
      <w:r>
        <w:rPr>
          <w:spacing w:val="-4"/>
        </w:rPr>
        <w:t>ourselves,</w:t>
      </w:r>
      <w:r>
        <w:rPr>
          <w:spacing w:val="-9"/>
        </w:rPr>
        <w:t xml:space="preserve"> </w:t>
      </w:r>
      <w:r>
        <w:rPr>
          <w:spacing w:val="-4"/>
        </w:rPr>
        <w:t>then?”</w:t>
      </w:r>
    </w:p>
    <w:p w14:paraId="30FC6AA3" w14:textId="77777777" w:rsidR="00565177" w:rsidRDefault="00FF66D4">
      <w:pPr>
        <w:pStyle w:val="BodyText"/>
        <w:spacing w:line="235" w:lineRule="auto"/>
        <w:ind w:right="514"/>
      </w:pPr>
      <w:r>
        <w:t>“At this point it isn’t difficult. With the map you’ve drawn, which should more or less correspond to the plan of</w:t>
      </w:r>
      <w:r>
        <w:rPr>
          <w:spacing w:val="-3"/>
        </w:rPr>
        <w:t xml:space="preserve"> </w:t>
      </w:r>
      <w:r>
        <w:t>the library,</w:t>
      </w:r>
      <w:r>
        <w:rPr>
          <w:spacing w:val="-2"/>
        </w:rPr>
        <w:t xml:space="preserve"> </w:t>
      </w:r>
      <w:r>
        <w:t>as soon as we are</w:t>
      </w:r>
      <w:r>
        <w:rPr>
          <w:spacing w:val="-1"/>
        </w:rPr>
        <w:t xml:space="preserve"> </w:t>
      </w:r>
      <w:r>
        <w:t>m</w:t>
      </w:r>
      <w:r>
        <w:rPr>
          <w:spacing w:val="-2"/>
        </w:rPr>
        <w:t xml:space="preserve"> </w:t>
      </w:r>
      <w:r>
        <w:t>the first heptagonal room we</w:t>
      </w:r>
      <w:r>
        <w:rPr>
          <w:spacing w:val="-1"/>
        </w:rPr>
        <w:t xml:space="preserve"> </w:t>
      </w:r>
      <w:r>
        <w:t>will</w:t>
      </w:r>
      <w:r>
        <w:rPr>
          <w:spacing w:val="-2"/>
        </w:rPr>
        <w:t xml:space="preserve"> </w:t>
      </w:r>
      <w:r>
        <w:t>move immediately</w:t>
      </w:r>
      <w:r>
        <w:rPr>
          <w:spacing w:val="-3"/>
        </w:rPr>
        <w:t xml:space="preserve"> </w:t>
      </w:r>
      <w:r>
        <w:t>to</w:t>
      </w:r>
      <w:r>
        <w:rPr>
          <w:spacing w:val="-3"/>
        </w:rPr>
        <w:t xml:space="preserve"> </w:t>
      </w:r>
      <w:r>
        <w:t>reach</w:t>
      </w:r>
      <w:r>
        <w:rPr>
          <w:spacing w:val="-3"/>
        </w:rPr>
        <w:t xml:space="preserve"> </w:t>
      </w:r>
      <w:r>
        <w:t>one</w:t>
      </w:r>
      <w:r>
        <w:rPr>
          <w:spacing w:val="-4"/>
        </w:rPr>
        <w:t xml:space="preserve"> </w:t>
      </w:r>
      <w:r>
        <w:t>of</w:t>
      </w:r>
      <w:r>
        <w:rPr>
          <w:spacing w:val="-3"/>
        </w:rPr>
        <w:t xml:space="preserve"> </w:t>
      </w:r>
      <w:r>
        <w:t>the</w:t>
      </w:r>
      <w:r>
        <w:rPr>
          <w:spacing w:val="-3"/>
        </w:rPr>
        <w:t xml:space="preserve"> </w:t>
      </w:r>
      <w:r>
        <w:t>blind</w:t>
      </w:r>
      <w:r>
        <w:rPr>
          <w:spacing w:val="-3"/>
        </w:rPr>
        <w:t xml:space="preserve"> </w:t>
      </w:r>
      <w:r>
        <w:t>rooms.</w:t>
      </w:r>
      <w:r>
        <w:rPr>
          <w:spacing w:val="-3"/>
        </w:rPr>
        <w:t xml:space="preserve"> </w:t>
      </w:r>
      <w:r>
        <w:t>Then,</w:t>
      </w:r>
      <w:r>
        <w:rPr>
          <w:spacing w:val="-2"/>
        </w:rPr>
        <w:t xml:space="preserve"> </w:t>
      </w:r>
      <w:r>
        <w:t>always</w:t>
      </w:r>
      <w:r>
        <w:rPr>
          <w:spacing w:val="-4"/>
        </w:rPr>
        <w:t xml:space="preserve"> </w:t>
      </w:r>
      <w:r>
        <w:t>turning</w:t>
      </w:r>
      <w:r>
        <w:rPr>
          <w:spacing w:val="-2"/>
        </w:rPr>
        <w:t xml:space="preserve"> </w:t>
      </w:r>
      <w:r>
        <w:t>righ</w:t>
      </w:r>
      <w:r>
        <w:t>t,</w:t>
      </w:r>
      <w:r>
        <w:rPr>
          <w:spacing w:val="-4"/>
        </w:rPr>
        <w:t xml:space="preserve"> </w:t>
      </w:r>
      <w:r>
        <w:t>after</w:t>
      </w:r>
      <w:r>
        <w:rPr>
          <w:spacing w:val="-3"/>
        </w:rPr>
        <w:t xml:space="preserve"> </w:t>
      </w:r>
      <w:r>
        <w:t>two</w:t>
      </w:r>
      <w:r>
        <w:rPr>
          <w:spacing w:val="-3"/>
        </w:rPr>
        <w:t xml:space="preserve"> </w:t>
      </w:r>
      <w:r>
        <w:t>or</w:t>
      </w:r>
      <w:r>
        <w:rPr>
          <w:spacing w:val="-3"/>
        </w:rPr>
        <w:t xml:space="preserve"> </w:t>
      </w:r>
      <w:r>
        <w:t>three</w:t>
      </w:r>
      <w:r>
        <w:rPr>
          <w:spacing w:val="-3"/>
        </w:rPr>
        <w:t xml:space="preserve"> </w:t>
      </w:r>
      <w:r>
        <w:t>rooms we should again be</w:t>
      </w:r>
      <w:r>
        <w:rPr>
          <w:spacing w:val="-1"/>
        </w:rPr>
        <w:t xml:space="preserve"> </w:t>
      </w:r>
      <w:r>
        <w:t>in a</w:t>
      </w:r>
      <w:r>
        <w:rPr>
          <w:spacing w:val="-1"/>
        </w:rPr>
        <w:t xml:space="preserve"> </w:t>
      </w:r>
      <w:r>
        <w:t>tower, which</w:t>
      </w:r>
      <w:r>
        <w:rPr>
          <w:spacing w:val="-2"/>
        </w:rPr>
        <w:t xml:space="preserve"> </w:t>
      </w:r>
      <w:r>
        <w:t>can</w:t>
      </w:r>
      <w:r>
        <w:rPr>
          <w:spacing w:val="-2"/>
        </w:rPr>
        <w:t xml:space="preserve"> </w:t>
      </w:r>
      <w:r>
        <w:t>only be</w:t>
      </w:r>
      <w:r>
        <w:rPr>
          <w:spacing w:val="-3"/>
        </w:rPr>
        <w:t xml:space="preserve"> </w:t>
      </w:r>
      <w:r>
        <w:t>the north tower, until we</w:t>
      </w:r>
      <w:r>
        <w:rPr>
          <w:spacing w:val="-2"/>
        </w:rPr>
        <w:t xml:space="preserve"> </w:t>
      </w:r>
      <w:r>
        <w:t>come to another blind room, on the left, which will confine with the heptagonal room, and on the right will allow us to rediscover</w:t>
      </w:r>
      <w:r>
        <w:rPr>
          <w:spacing w:val="-13"/>
        </w:rPr>
        <w:t xml:space="preserve"> </w:t>
      </w:r>
      <w:r>
        <w:t>a</w:t>
      </w:r>
      <w:r>
        <w:rPr>
          <w:spacing w:val="-12"/>
        </w:rPr>
        <w:t xml:space="preserve"> </w:t>
      </w:r>
      <w:r>
        <w:t>route</w:t>
      </w:r>
      <w:r>
        <w:rPr>
          <w:spacing w:val="-12"/>
        </w:rPr>
        <w:t xml:space="preserve"> </w:t>
      </w:r>
      <w:r>
        <w:t>similar</w:t>
      </w:r>
      <w:r>
        <w:rPr>
          <w:spacing w:val="-13"/>
        </w:rPr>
        <w:t xml:space="preserve"> </w:t>
      </w:r>
      <w:r>
        <w:t>to</w:t>
      </w:r>
      <w:r>
        <w:rPr>
          <w:spacing w:val="-13"/>
        </w:rPr>
        <w:t xml:space="preserve"> </w:t>
      </w:r>
      <w:r>
        <w:t>what</w:t>
      </w:r>
      <w:r>
        <w:rPr>
          <w:spacing w:val="-13"/>
        </w:rPr>
        <w:t xml:space="preserve"> </w:t>
      </w:r>
      <w:r>
        <w:t>I</w:t>
      </w:r>
      <w:r>
        <w:rPr>
          <w:spacing w:val="-13"/>
        </w:rPr>
        <w:t xml:space="preserve"> </w:t>
      </w:r>
      <w:r>
        <w:t>have</w:t>
      </w:r>
      <w:r>
        <w:rPr>
          <w:spacing w:val="-12"/>
        </w:rPr>
        <w:t xml:space="preserve"> </w:t>
      </w:r>
      <w:r>
        <w:t>just</w:t>
      </w:r>
      <w:r>
        <w:rPr>
          <w:spacing w:val="-13"/>
        </w:rPr>
        <w:t xml:space="preserve"> </w:t>
      </w:r>
      <w:r>
        <w:t>described,</w:t>
      </w:r>
      <w:r>
        <w:rPr>
          <w:spacing w:val="-12"/>
        </w:rPr>
        <w:t xml:space="preserve"> </w:t>
      </w:r>
      <w:r>
        <w:t>until</w:t>
      </w:r>
      <w:r>
        <w:rPr>
          <w:spacing w:val="-12"/>
        </w:rPr>
        <w:t xml:space="preserve"> </w:t>
      </w:r>
      <w:r>
        <w:t>we</w:t>
      </w:r>
      <w:r>
        <w:rPr>
          <w:spacing w:val="-14"/>
        </w:rPr>
        <w:t xml:space="preserve"> </w:t>
      </w:r>
      <w:r>
        <w:t>arrive</w:t>
      </w:r>
      <w:r>
        <w:rPr>
          <w:spacing w:val="-12"/>
        </w:rPr>
        <w:t xml:space="preserve"> </w:t>
      </w:r>
      <w:r>
        <w:t>at</w:t>
      </w:r>
      <w:r>
        <w:rPr>
          <w:spacing w:val="-12"/>
        </w:rPr>
        <w:t xml:space="preserve"> </w:t>
      </w:r>
      <w:r>
        <w:t>the</w:t>
      </w:r>
      <w:r>
        <w:rPr>
          <w:spacing w:val="-14"/>
        </w:rPr>
        <w:t xml:space="preserve"> </w:t>
      </w:r>
      <w:r>
        <w:t>west</w:t>
      </w:r>
      <w:r>
        <w:rPr>
          <w:spacing w:val="-12"/>
        </w:rPr>
        <w:t xml:space="preserve"> </w:t>
      </w:r>
      <w:r>
        <w:t>tower.”</w:t>
      </w:r>
    </w:p>
    <w:p w14:paraId="30FC6AA4" w14:textId="77777777" w:rsidR="00565177" w:rsidRDefault="00FF66D4">
      <w:pPr>
        <w:pStyle w:val="BodyText"/>
        <w:spacing w:line="266" w:lineRule="exact"/>
        <w:ind w:left="1308" w:firstLine="0"/>
      </w:pPr>
      <w:r>
        <w:rPr>
          <w:spacing w:val="-2"/>
        </w:rPr>
        <w:t>“Yes,</w:t>
      </w:r>
      <w:r>
        <w:rPr>
          <w:spacing w:val="-7"/>
        </w:rPr>
        <w:t xml:space="preserve"> </w:t>
      </w:r>
      <w:r>
        <w:rPr>
          <w:spacing w:val="-2"/>
        </w:rPr>
        <w:t>if</w:t>
      </w:r>
      <w:r>
        <w:rPr>
          <w:spacing w:val="-7"/>
        </w:rPr>
        <w:t xml:space="preserve"> </w:t>
      </w:r>
      <w:r>
        <w:rPr>
          <w:spacing w:val="-2"/>
        </w:rPr>
        <w:t>all</w:t>
      </w:r>
      <w:r>
        <w:rPr>
          <w:spacing w:val="-7"/>
        </w:rPr>
        <w:t xml:space="preserve"> </w:t>
      </w:r>
      <w:r>
        <w:rPr>
          <w:spacing w:val="-2"/>
        </w:rPr>
        <w:t>the</w:t>
      </w:r>
      <w:r>
        <w:rPr>
          <w:spacing w:val="-6"/>
        </w:rPr>
        <w:t xml:space="preserve"> </w:t>
      </w:r>
      <w:r>
        <w:rPr>
          <w:spacing w:val="-2"/>
        </w:rPr>
        <w:t>rooms</w:t>
      </w:r>
      <w:r>
        <w:rPr>
          <w:spacing w:val="-7"/>
        </w:rPr>
        <w:t xml:space="preserve"> </w:t>
      </w:r>
      <w:r>
        <w:rPr>
          <w:spacing w:val="-2"/>
        </w:rPr>
        <w:t>opened</w:t>
      </w:r>
      <w:r>
        <w:rPr>
          <w:spacing w:val="-8"/>
        </w:rPr>
        <w:t xml:space="preserve"> </w:t>
      </w:r>
      <w:r>
        <w:rPr>
          <w:spacing w:val="-2"/>
        </w:rPr>
        <w:t>into</w:t>
      </w:r>
      <w:r>
        <w:rPr>
          <w:spacing w:val="-7"/>
        </w:rPr>
        <w:t xml:space="preserve"> </w:t>
      </w:r>
      <w:r>
        <w:rPr>
          <w:spacing w:val="-2"/>
        </w:rPr>
        <w:t>all</w:t>
      </w:r>
      <w:r>
        <w:rPr>
          <w:spacing w:val="-8"/>
        </w:rPr>
        <w:t xml:space="preserve"> </w:t>
      </w:r>
      <w:r>
        <w:rPr>
          <w:spacing w:val="-2"/>
        </w:rPr>
        <w:t>the</w:t>
      </w:r>
      <w:r>
        <w:rPr>
          <w:spacing w:val="-6"/>
        </w:rPr>
        <w:t xml:space="preserve"> </w:t>
      </w:r>
      <w:r>
        <w:rPr>
          <w:spacing w:val="-2"/>
        </w:rPr>
        <w:t>other</w:t>
      </w:r>
      <w:r>
        <w:rPr>
          <w:spacing w:val="-8"/>
        </w:rPr>
        <w:t xml:space="preserve"> </w:t>
      </w:r>
      <w:r>
        <w:rPr>
          <w:spacing w:val="-2"/>
        </w:rPr>
        <w:t>rooms</w:t>
      </w:r>
      <w:r>
        <w:rPr>
          <w:spacing w:val="-8"/>
        </w:rPr>
        <w:t xml:space="preserve"> </w:t>
      </w:r>
      <w:r>
        <w:rPr>
          <w:spacing w:val="-5"/>
        </w:rPr>
        <w:t>…”</w:t>
      </w:r>
    </w:p>
    <w:p w14:paraId="30FC6AA5" w14:textId="77777777" w:rsidR="00565177" w:rsidRDefault="00FF66D4">
      <w:pPr>
        <w:pStyle w:val="BodyText"/>
        <w:spacing w:before="5" w:line="232" w:lineRule="auto"/>
        <w:ind w:right="515"/>
      </w:pPr>
      <w:r>
        <w:t>“In fact. And for this reason well need your map, to mark the blank walls on it, so we’ll know what</w:t>
      </w:r>
      <w:r>
        <w:rPr>
          <w:spacing w:val="-8"/>
        </w:rPr>
        <w:t xml:space="preserve"> </w:t>
      </w:r>
      <w:r>
        <w:t>detours</w:t>
      </w:r>
      <w:r>
        <w:rPr>
          <w:spacing w:val="-10"/>
        </w:rPr>
        <w:t xml:space="preserve"> </w:t>
      </w:r>
      <w:r>
        <w:t>were</w:t>
      </w:r>
      <w:r>
        <w:rPr>
          <w:spacing w:val="-8"/>
        </w:rPr>
        <w:t xml:space="preserve"> </w:t>
      </w:r>
      <w:r>
        <w:t>making.</w:t>
      </w:r>
      <w:r>
        <w:rPr>
          <w:spacing w:val="-8"/>
        </w:rPr>
        <w:t xml:space="preserve"> </w:t>
      </w:r>
      <w:r>
        <w:t>But</w:t>
      </w:r>
      <w:r>
        <w:rPr>
          <w:spacing w:val="-8"/>
        </w:rPr>
        <w:t xml:space="preserve"> </w:t>
      </w:r>
      <w:r>
        <w:t>it</w:t>
      </w:r>
      <w:r>
        <w:rPr>
          <w:spacing w:val="-8"/>
        </w:rPr>
        <w:t xml:space="preserve"> </w:t>
      </w:r>
      <w:r>
        <w:t>won’t</w:t>
      </w:r>
      <w:r>
        <w:rPr>
          <w:spacing w:val="-8"/>
        </w:rPr>
        <w:t xml:space="preserve"> </w:t>
      </w:r>
      <w:r>
        <w:t>be</w:t>
      </w:r>
      <w:r>
        <w:rPr>
          <w:spacing w:val="-8"/>
        </w:rPr>
        <w:t xml:space="preserve"> </w:t>
      </w:r>
      <w:r>
        <w:t>difficult.”</w:t>
      </w:r>
    </w:p>
    <w:p w14:paraId="30FC6AA6" w14:textId="77777777" w:rsidR="00565177" w:rsidRDefault="00FF66D4">
      <w:pPr>
        <w:pStyle w:val="BodyText"/>
        <w:spacing w:line="270" w:lineRule="exact"/>
        <w:ind w:left="1308" w:firstLine="0"/>
      </w:pPr>
      <w:r>
        <w:rPr>
          <w:spacing w:val="-4"/>
        </w:rPr>
        <w:t>“But</w:t>
      </w:r>
      <w:r>
        <w:rPr>
          <w:spacing w:val="-7"/>
        </w:rPr>
        <w:t xml:space="preserve"> </w:t>
      </w:r>
      <w:r>
        <w:rPr>
          <w:spacing w:val="-4"/>
        </w:rPr>
        <w:t>are</w:t>
      </w:r>
      <w:r>
        <w:rPr>
          <w:spacing w:val="-7"/>
        </w:rPr>
        <w:t xml:space="preserve"> </w:t>
      </w:r>
      <w:r>
        <w:rPr>
          <w:spacing w:val="-4"/>
        </w:rPr>
        <w:t>we</w:t>
      </w:r>
      <w:r>
        <w:rPr>
          <w:spacing w:val="-7"/>
        </w:rPr>
        <w:t xml:space="preserve"> </w:t>
      </w:r>
      <w:r>
        <w:rPr>
          <w:spacing w:val="-4"/>
        </w:rPr>
        <w:t>sure</w:t>
      </w:r>
      <w:r>
        <w:rPr>
          <w:spacing w:val="-7"/>
        </w:rPr>
        <w:t xml:space="preserve"> </w:t>
      </w:r>
      <w:r>
        <w:rPr>
          <w:spacing w:val="-4"/>
        </w:rPr>
        <w:t>it</w:t>
      </w:r>
      <w:r>
        <w:rPr>
          <w:spacing w:val="-7"/>
        </w:rPr>
        <w:t xml:space="preserve"> </w:t>
      </w:r>
      <w:r>
        <w:rPr>
          <w:spacing w:val="-4"/>
        </w:rPr>
        <w:t>will</w:t>
      </w:r>
      <w:r>
        <w:rPr>
          <w:spacing w:val="-7"/>
        </w:rPr>
        <w:t xml:space="preserve"> </w:t>
      </w:r>
      <w:r>
        <w:rPr>
          <w:spacing w:val="-4"/>
        </w:rPr>
        <w:t>work?”</w:t>
      </w:r>
      <w:r>
        <w:rPr>
          <w:spacing w:val="-7"/>
        </w:rPr>
        <w:t xml:space="preserve"> </w:t>
      </w:r>
      <w:r>
        <w:rPr>
          <w:spacing w:val="-4"/>
        </w:rPr>
        <w:t>I</w:t>
      </w:r>
      <w:r>
        <w:rPr>
          <w:spacing w:val="-7"/>
        </w:rPr>
        <w:t xml:space="preserve"> </w:t>
      </w:r>
      <w:r>
        <w:rPr>
          <w:spacing w:val="-4"/>
        </w:rPr>
        <w:t>asked,</w:t>
      </w:r>
      <w:r>
        <w:rPr>
          <w:spacing w:val="-9"/>
        </w:rPr>
        <w:t xml:space="preserve"> </w:t>
      </w:r>
      <w:r>
        <w:rPr>
          <w:spacing w:val="-4"/>
        </w:rPr>
        <w:t>puzzled;</w:t>
      </w:r>
      <w:r>
        <w:rPr>
          <w:spacing w:val="-7"/>
        </w:rPr>
        <w:t xml:space="preserve"> </w:t>
      </w:r>
      <w:r>
        <w:rPr>
          <w:spacing w:val="-4"/>
        </w:rPr>
        <w:t>it</w:t>
      </w:r>
      <w:r>
        <w:rPr>
          <w:spacing w:val="-10"/>
        </w:rPr>
        <w:t xml:space="preserve"> </w:t>
      </w:r>
      <w:r>
        <w:rPr>
          <w:spacing w:val="-4"/>
        </w:rPr>
        <w:t>all</w:t>
      </w:r>
      <w:r>
        <w:rPr>
          <w:spacing w:val="-7"/>
        </w:rPr>
        <w:t xml:space="preserve"> </w:t>
      </w:r>
      <w:r>
        <w:rPr>
          <w:spacing w:val="-4"/>
        </w:rPr>
        <w:t>seemed</w:t>
      </w:r>
      <w:r>
        <w:rPr>
          <w:spacing w:val="-6"/>
        </w:rPr>
        <w:t xml:space="preserve"> </w:t>
      </w:r>
      <w:r>
        <w:rPr>
          <w:spacing w:val="-4"/>
        </w:rPr>
        <w:t>too</w:t>
      </w:r>
      <w:r>
        <w:rPr>
          <w:spacing w:val="-7"/>
        </w:rPr>
        <w:t xml:space="preserve"> </w:t>
      </w:r>
      <w:r>
        <w:rPr>
          <w:spacing w:val="-4"/>
        </w:rPr>
        <w:t>simple</w:t>
      </w:r>
      <w:r>
        <w:rPr>
          <w:spacing w:val="-7"/>
        </w:rPr>
        <w:t xml:space="preserve"> </w:t>
      </w:r>
      <w:r>
        <w:rPr>
          <w:spacing w:val="-4"/>
        </w:rPr>
        <w:t>to</w:t>
      </w:r>
      <w:r>
        <w:rPr>
          <w:spacing w:val="-10"/>
        </w:rPr>
        <w:t xml:space="preserve"> </w:t>
      </w:r>
      <w:r>
        <w:rPr>
          <w:spacing w:val="-5"/>
        </w:rPr>
        <w:t>me.</w:t>
      </w:r>
    </w:p>
    <w:p w14:paraId="30FC6AA7" w14:textId="77777777" w:rsidR="00565177" w:rsidRDefault="00FF66D4">
      <w:pPr>
        <w:pStyle w:val="BodyText"/>
        <w:spacing w:before="1" w:line="235" w:lineRule="auto"/>
        <w:ind w:right="514"/>
      </w:pPr>
      <w:r>
        <w:rPr>
          <w:spacing w:val="-2"/>
        </w:rPr>
        <w:t>It</w:t>
      </w:r>
      <w:r>
        <w:rPr>
          <w:spacing w:val="-13"/>
        </w:rPr>
        <w:t xml:space="preserve"> </w:t>
      </w:r>
      <w:r>
        <w:rPr>
          <w:spacing w:val="-2"/>
        </w:rPr>
        <w:t>will</w:t>
      </w:r>
      <w:r>
        <w:rPr>
          <w:spacing w:val="-11"/>
        </w:rPr>
        <w:t xml:space="preserve"> </w:t>
      </w:r>
      <w:r>
        <w:rPr>
          <w:spacing w:val="-2"/>
        </w:rPr>
        <w:t>work,</w:t>
      </w:r>
      <w:r>
        <w:rPr>
          <w:spacing w:val="-13"/>
        </w:rPr>
        <w:t xml:space="preserve"> </w:t>
      </w:r>
      <w:r>
        <w:rPr>
          <w:spacing w:val="-2"/>
        </w:rPr>
        <w:t>William</w:t>
      </w:r>
      <w:r>
        <w:rPr>
          <w:spacing w:val="-11"/>
        </w:rPr>
        <w:t xml:space="preserve"> </w:t>
      </w:r>
      <w:r>
        <w:rPr>
          <w:spacing w:val="-2"/>
        </w:rPr>
        <w:t>replied.</w:t>
      </w:r>
      <w:r>
        <w:rPr>
          <w:spacing w:val="-11"/>
        </w:rPr>
        <w:t xml:space="preserve"> </w:t>
      </w:r>
      <w:r>
        <w:rPr>
          <w:spacing w:val="-2"/>
        </w:rPr>
        <w:t>“But</w:t>
      </w:r>
      <w:r>
        <w:rPr>
          <w:spacing w:val="-11"/>
        </w:rPr>
        <w:t xml:space="preserve"> </w:t>
      </w:r>
      <w:r>
        <w:rPr>
          <w:spacing w:val="-2"/>
        </w:rPr>
        <w:t>unfortunately</w:t>
      </w:r>
      <w:r>
        <w:rPr>
          <w:spacing w:val="-13"/>
        </w:rPr>
        <w:t xml:space="preserve"> </w:t>
      </w:r>
      <w:r>
        <w:rPr>
          <w:spacing w:val="-2"/>
        </w:rPr>
        <w:t>we</w:t>
      </w:r>
      <w:r>
        <w:rPr>
          <w:spacing w:val="-13"/>
        </w:rPr>
        <w:t xml:space="preserve"> </w:t>
      </w:r>
      <w:r>
        <w:rPr>
          <w:spacing w:val="-2"/>
        </w:rPr>
        <w:t>don’t</w:t>
      </w:r>
      <w:r>
        <w:rPr>
          <w:spacing w:val="-11"/>
        </w:rPr>
        <w:t xml:space="preserve"> </w:t>
      </w:r>
      <w:r>
        <w:rPr>
          <w:spacing w:val="-2"/>
        </w:rPr>
        <w:t>know</w:t>
      </w:r>
      <w:r>
        <w:rPr>
          <w:spacing w:val="-13"/>
        </w:rPr>
        <w:t xml:space="preserve"> </w:t>
      </w:r>
      <w:r>
        <w:rPr>
          <w:spacing w:val="-2"/>
        </w:rPr>
        <w:t>everything</w:t>
      </w:r>
      <w:r>
        <w:rPr>
          <w:spacing w:val="-13"/>
        </w:rPr>
        <w:t xml:space="preserve"> </w:t>
      </w:r>
      <w:r>
        <w:rPr>
          <w:spacing w:val="-2"/>
        </w:rPr>
        <w:t>yet.</w:t>
      </w:r>
      <w:r>
        <w:rPr>
          <w:spacing w:val="-11"/>
        </w:rPr>
        <w:t xml:space="preserve"> </w:t>
      </w:r>
      <w:r>
        <w:rPr>
          <w:spacing w:val="-2"/>
        </w:rPr>
        <w:t>We</w:t>
      </w:r>
      <w:r>
        <w:rPr>
          <w:spacing w:val="-11"/>
        </w:rPr>
        <w:t xml:space="preserve"> </w:t>
      </w:r>
      <w:r>
        <w:rPr>
          <w:spacing w:val="-2"/>
        </w:rPr>
        <w:t>have</w:t>
      </w:r>
      <w:r>
        <w:rPr>
          <w:spacing w:val="-11"/>
        </w:rPr>
        <w:t xml:space="preserve"> </w:t>
      </w:r>
      <w:r>
        <w:rPr>
          <w:spacing w:val="-2"/>
        </w:rPr>
        <w:t xml:space="preserve">learned </w:t>
      </w:r>
      <w:r>
        <w:t>how to avoid being lost.</w:t>
      </w:r>
      <w:r>
        <w:rPr>
          <w:spacing w:val="-1"/>
        </w:rPr>
        <w:t xml:space="preserve"> </w:t>
      </w:r>
      <w:r>
        <w:t>Now we must know</w:t>
      </w:r>
      <w:r>
        <w:rPr>
          <w:spacing w:val="-1"/>
        </w:rPr>
        <w:t xml:space="preserve"> </w:t>
      </w:r>
      <w:r>
        <w:t xml:space="preserve">whether there is a rule governing the distribution of </w:t>
      </w:r>
      <w:r>
        <w:rPr>
          <w:spacing w:val="-2"/>
        </w:rPr>
        <w:t>the</w:t>
      </w:r>
      <w:r>
        <w:rPr>
          <w:spacing w:val="-9"/>
        </w:rPr>
        <w:t xml:space="preserve"> </w:t>
      </w:r>
      <w:r>
        <w:rPr>
          <w:spacing w:val="-2"/>
        </w:rPr>
        <w:t>books</w:t>
      </w:r>
      <w:r>
        <w:rPr>
          <w:spacing w:val="-9"/>
        </w:rPr>
        <w:t xml:space="preserve"> </w:t>
      </w:r>
      <w:r>
        <w:rPr>
          <w:spacing w:val="-2"/>
        </w:rPr>
        <w:t>among</w:t>
      </w:r>
      <w:r>
        <w:rPr>
          <w:spacing w:val="-9"/>
        </w:rPr>
        <w:t xml:space="preserve"> </w:t>
      </w:r>
      <w:r>
        <w:rPr>
          <w:spacing w:val="-2"/>
        </w:rPr>
        <w:t>the</w:t>
      </w:r>
      <w:r>
        <w:rPr>
          <w:spacing w:val="-12"/>
        </w:rPr>
        <w:t xml:space="preserve"> </w:t>
      </w:r>
      <w:r>
        <w:rPr>
          <w:spacing w:val="-2"/>
        </w:rPr>
        <w:t>rooms.</w:t>
      </w:r>
      <w:r>
        <w:rPr>
          <w:spacing w:val="-9"/>
        </w:rPr>
        <w:t xml:space="preserve"> </w:t>
      </w:r>
      <w:r>
        <w:rPr>
          <w:spacing w:val="-2"/>
        </w:rPr>
        <w:t>And</w:t>
      </w:r>
      <w:r>
        <w:rPr>
          <w:spacing w:val="-9"/>
        </w:rPr>
        <w:t xml:space="preserve"> </w:t>
      </w:r>
      <w:r>
        <w:rPr>
          <w:spacing w:val="-2"/>
        </w:rPr>
        <w:t>the</w:t>
      </w:r>
      <w:r>
        <w:rPr>
          <w:spacing w:val="-9"/>
        </w:rPr>
        <w:t xml:space="preserve"> </w:t>
      </w:r>
      <w:r>
        <w:rPr>
          <w:spacing w:val="-2"/>
        </w:rPr>
        <w:t>verses</w:t>
      </w:r>
      <w:r>
        <w:rPr>
          <w:spacing w:val="-9"/>
        </w:rPr>
        <w:t xml:space="preserve"> </w:t>
      </w:r>
      <w:r>
        <w:rPr>
          <w:spacing w:val="-2"/>
        </w:rPr>
        <w:t>from</w:t>
      </w:r>
      <w:r>
        <w:rPr>
          <w:spacing w:val="-9"/>
        </w:rPr>
        <w:t xml:space="preserve"> </w:t>
      </w:r>
      <w:r>
        <w:rPr>
          <w:spacing w:val="-2"/>
        </w:rPr>
        <w:t>the</w:t>
      </w:r>
      <w:r>
        <w:rPr>
          <w:spacing w:val="-12"/>
        </w:rPr>
        <w:t xml:space="preserve"> </w:t>
      </w:r>
      <w:r>
        <w:rPr>
          <w:spacing w:val="-2"/>
        </w:rPr>
        <w:t>Apocalypse</w:t>
      </w:r>
      <w:r>
        <w:rPr>
          <w:spacing w:val="-9"/>
        </w:rPr>
        <w:t xml:space="preserve"> </w:t>
      </w:r>
      <w:r>
        <w:rPr>
          <w:spacing w:val="-2"/>
        </w:rPr>
        <w:t>tell</w:t>
      </w:r>
      <w:r>
        <w:rPr>
          <w:spacing w:val="-9"/>
        </w:rPr>
        <w:t xml:space="preserve"> </w:t>
      </w:r>
      <w:r>
        <w:rPr>
          <w:spacing w:val="-2"/>
        </w:rPr>
        <w:t>us</w:t>
      </w:r>
      <w:r>
        <w:rPr>
          <w:spacing w:val="-9"/>
        </w:rPr>
        <w:t xml:space="preserve"> </w:t>
      </w:r>
      <w:r>
        <w:rPr>
          <w:spacing w:val="-2"/>
        </w:rPr>
        <w:t>very</w:t>
      </w:r>
      <w:r>
        <w:rPr>
          <w:spacing w:val="-11"/>
        </w:rPr>
        <w:t xml:space="preserve"> </w:t>
      </w:r>
      <w:r>
        <w:rPr>
          <w:spacing w:val="-2"/>
        </w:rPr>
        <w:t>little,</w:t>
      </w:r>
      <w:r>
        <w:rPr>
          <w:spacing w:val="-9"/>
        </w:rPr>
        <w:t xml:space="preserve"> </w:t>
      </w:r>
      <w:r>
        <w:rPr>
          <w:spacing w:val="-2"/>
        </w:rPr>
        <w:t>not</w:t>
      </w:r>
      <w:r>
        <w:rPr>
          <w:spacing w:val="-9"/>
        </w:rPr>
        <w:t xml:space="preserve"> </w:t>
      </w:r>
      <w:r>
        <w:rPr>
          <w:spacing w:val="-2"/>
        </w:rPr>
        <w:t>least</w:t>
      </w:r>
      <w:r>
        <w:rPr>
          <w:spacing w:val="-9"/>
        </w:rPr>
        <w:t xml:space="preserve"> </w:t>
      </w:r>
      <w:r>
        <w:rPr>
          <w:spacing w:val="-2"/>
        </w:rPr>
        <w:t xml:space="preserve">because </w:t>
      </w:r>
      <w:r>
        <w:t>many</w:t>
      </w:r>
      <w:r>
        <w:rPr>
          <w:spacing w:val="-8"/>
        </w:rPr>
        <w:t xml:space="preserve"> </w:t>
      </w:r>
      <w:r>
        <w:t>are</w:t>
      </w:r>
      <w:r>
        <w:rPr>
          <w:spacing w:val="-8"/>
        </w:rPr>
        <w:t xml:space="preserve"> </w:t>
      </w:r>
      <w:r>
        <w:t>repeated</w:t>
      </w:r>
      <w:r>
        <w:rPr>
          <w:spacing w:val="-8"/>
        </w:rPr>
        <w:t xml:space="preserve"> </w:t>
      </w:r>
      <w:r>
        <w:t>identically</w:t>
      </w:r>
      <w:r>
        <w:rPr>
          <w:spacing w:val="-8"/>
        </w:rPr>
        <w:t xml:space="preserve"> </w:t>
      </w:r>
      <w:r>
        <w:t>in</w:t>
      </w:r>
      <w:r>
        <w:rPr>
          <w:spacing w:val="-8"/>
        </w:rPr>
        <w:t xml:space="preserve"> </w:t>
      </w:r>
      <w:r>
        <w:t>different</w:t>
      </w:r>
      <w:r>
        <w:rPr>
          <w:spacing w:val="-8"/>
        </w:rPr>
        <w:t xml:space="preserve"> </w:t>
      </w:r>
      <w:r>
        <w:t>rooms.</w:t>
      </w:r>
      <w:r>
        <w:rPr>
          <w:spacing w:val="-8"/>
        </w:rPr>
        <w:t xml:space="preserve"> </w:t>
      </w:r>
      <w:r>
        <w:t>…”</w:t>
      </w:r>
    </w:p>
    <w:p w14:paraId="30FC6AA8" w14:textId="77777777" w:rsidR="00565177" w:rsidRDefault="00FF66D4">
      <w:pPr>
        <w:pStyle w:val="BodyText"/>
        <w:spacing w:line="235" w:lineRule="auto"/>
        <w:ind w:left="1308" w:right="518" w:firstLine="0"/>
      </w:pPr>
      <w:r>
        <w:t>“And yet in the book of the apostle they could have found far more than fifty-six verses!” “Undoubtedly.</w:t>
      </w:r>
      <w:r>
        <w:rPr>
          <w:spacing w:val="1"/>
        </w:rPr>
        <w:t xml:space="preserve"> </w:t>
      </w:r>
      <w:r>
        <w:t>Therefore</w:t>
      </w:r>
      <w:r>
        <w:rPr>
          <w:spacing w:val="1"/>
        </w:rPr>
        <w:t xml:space="preserve"> </w:t>
      </w:r>
      <w:r>
        <w:t>only</w:t>
      </w:r>
      <w:r>
        <w:rPr>
          <w:spacing w:val="2"/>
        </w:rPr>
        <w:t xml:space="preserve"> </w:t>
      </w:r>
      <w:r>
        <w:t>certain verses</w:t>
      </w:r>
      <w:r>
        <w:rPr>
          <w:spacing w:val="1"/>
        </w:rPr>
        <w:t xml:space="preserve"> </w:t>
      </w:r>
      <w:r>
        <w:t>are</w:t>
      </w:r>
      <w:r>
        <w:rPr>
          <w:spacing w:val="2"/>
        </w:rPr>
        <w:t xml:space="preserve"> </w:t>
      </w:r>
      <w:r>
        <w:t>good.</w:t>
      </w:r>
      <w:r>
        <w:rPr>
          <w:spacing w:val="1"/>
        </w:rPr>
        <w:t xml:space="preserve"> </w:t>
      </w:r>
      <w:r>
        <w:t>Strange.</w:t>
      </w:r>
      <w:r>
        <w:rPr>
          <w:spacing w:val="1"/>
        </w:rPr>
        <w:t xml:space="preserve"> </w:t>
      </w:r>
      <w:r>
        <w:t>As</w:t>
      </w:r>
      <w:r>
        <w:rPr>
          <w:spacing w:val="2"/>
        </w:rPr>
        <w:t xml:space="preserve"> </w:t>
      </w:r>
      <w:r>
        <w:t>if</w:t>
      </w:r>
      <w:r>
        <w:rPr>
          <w:spacing w:val="1"/>
        </w:rPr>
        <w:t xml:space="preserve"> </w:t>
      </w:r>
      <w:r>
        <w:t>they</w:t>
      </w:r>
      <w:r>
        <w:rPr>
          <w:spacing w:val="-2"/>
        </w:rPr>
        <w:t xml:space="preserve"> </w:t>
      </w:r>
      <w:r>
        <w:t>had</w:t>
      </w:r>
      <w:r>
        <w:rPr>
          <w:spacing w:val="1"/>
        </w:rPr>
        <w:t xml:space="preserve"> </w:t>
      </w:r>
      <w:r>
        <w:t>had</w:t>
      </w:r>
      <w:r>
        <w:rPr>
          <w:spacing w:val="1"/>
        </w:rPr>
        <w:t xml:space="preserve"> </w:t>
      </w:r>
      <w:r>
        <w:t>fewer</w:t>
      </w:r>
      <w:r>
        <w:rPr>
          <w:spacing w:val="1"/>
        </w:rPr>
        <w:t xml:space="preserve"> </w:t>
      </w:r>
      <w:r>
        <w:rPr>
          <w:spacing w:val="-4"/>
        </w:rPr>
        <w:t>than</w:t>
      </w:r>
    </w:p>
    <w:p w14:paraId="30FC6AA9" w14:textId="77777777" w:rsidR="00565177" w:rsidRDefault="00FF66D4">
      <w:pPr>
        <w:pStyle w:val="BodyText"/>
        <w:spacing w:line="268" w:lineRule="exact"/>
        <w:ind w:firstLine="0"/>
      </w:pPr>
      <w:r>
        <w:t>fifty:</w:t>
      </w:r>
      <w:r>
        <w:rPr>
          <w:spacing w:val="-11"/>
        </w:rPr>
        <w:t xml:space="preserve"> </w:t>
      </w:r>
      <w:r>
        <w:t>thirty</w:t>
      </w:r>
      <w:r>
        <w:rPr>
          <w:spacing w:val="-11"/>
        </w:rPr>
        <w:t xml:space="preserve"> </w:t>
      </w:r>
      <w:r>
        <w:t>or</w:t>
      </w:r>
      <w:r>
        <w:rPr>
          <w:spacing w:val="-12"/>
        </w:rPr>
        <w:t xml:space="preserve"> </w:t>
      </w:r>
      <w:r>
        <w:t>twenty</w:t>
      </w:r>
      <w:r>
        <w:rPr>
          <w:spacing w:val="53"/>
        </w:rPr>
        <w:t xml:space="preserve">  </w:t>
      </w:r>
      <w:r>
        <w:t>Oh,</w:t>
      </w:r>
      <w:r>
        <w:rPr>
          <w:spacing w:val="-11"/>
        </w:rPr>
        <w:t xml:space="preserve"> </w:t>
      </w:r>
      <w:r>
        <w:t>by</w:t>
      </w:r>
      <w:r>
        <w:rPr>
          <w:spacing w:val="-11"/>
        </w:rPr>
        <w:t xml:space="preserve"> </w:t>
      </w:r>
      <w:r>
        <w:t>the</w:t>
      </w:r>
      <w:r>
        <w:rPr>
          <w:spacing w:val="-11"/>
        </w:rPr>
        <w:t xml:space="preserve"> </w:t>
      </w:r>
      <w:r>
        <w:t>beard</w:t>
      </w:r>
      <w:r>
        <w:rPr>
          <w:spacing w:val="-11"/>
        </w:rPr>
        <w:t xml:space="preserve"> </w:t>
      </w:r>
      <w:r>
        <w:t>of</w:t>
      </w:r>
      <w:r>
        <w:rPr>
          <w:spacing w:val="-11"/>
        </w:rPr>
        <w:t xml:space="preserve"> </w:t>
      </w:r>
      <w:r>
        <w:rPr>
          <w:spacing w:val="-2"/>
        </w:rPr>
        <w:t>Merlin!”</w:t>
      </w:r>
    </w:p>
    <w:p w14:paraId="30FC6AAA" w14:textId="77777777" w:rsidR="00565177" w:rsidRDefault="00FF66D4">
      <w:pPr>
        <w:pStyle w:val="BodyText"/>
        <w:spacing w:line="270" w:lineRule="exact"/>
        <w:ind w:left="1308" w:firstLine="0"/>
      </w:pPr>
      <w:r>
        <w:t>“Of</w:t>
      </w:r>
      <w:r>
        <w:rPr>
          <w:spacing w:val="7"/>
        </w:rPr>
        <w:t xml:space="preserve"> </w:t>
      </w:r>
      <w:r>
        <w:rPr>
          <w:spacing w:val="-2"/>
        </w:rPr>
        <w:t>whom?”</w:t>
      </w:r>
    </w:p>
    <w:p w14:paraId="30FC6AAB" w14:textId="77777777" w:rsidR="00565177" w:rsidRDefault="00FF66D4">
      <w:pPr>
        <w:pStyle w:val="BodyText"/>
        <w:spacing w:line="270" w:lineRule="exact"/>
        <w:ind w:left="1308" w:firstLine="0"/>
      </w:pPr>
      <w:r>
        <w:t>“Pay</w:t>
      </w:r>
      <w:r>
        <w:rPr>
          <w:spacing w:val="-5"/>
        </w:rPr>
        <w:t xml:space="preserve"> </w:t>
      </w:r>
      <w:r>
        <w:t>no</w:t>
      </w:r>
      <w:r>
        <w:rPr>
          <w:spacing w:val="-5"/>
        </w:rPr>
        <w:t xml:space="preserve"> </w:t>
      </w:r>
      <w:r>
        <w:t>attention.</w:t>
      </w:r>
      <w:r>
        <w:rPr>
          <w:spacing w:val="-5"/>
        </w:rPr>
        <w:t xml:space="preserve"> </w:t>
      </w:r>
      <w:r>
        <w:t>A</w:t>
      </w:r>
      <w:r>
        <w:rPr>
          <w:spacing w:val="-5"/>
        </w:rPr>
        <w:t xml:space="preserve"> </w:t>
      </w:r>
      <w:r>
        <w:t>magician</w:t>
      </w:r>
      <w:r>
        <w:rPr>
          <w:spacing w:val="-5"/>
        </w:rPr>
        <w:t xml:space="preserve"> </w:t>
      </w:r>
      <w:r>
        <w:t>of</w:t>
      </w:r>
      <w:r>
        <w:rPr>
          <w:spacing w:val="-6"/>
        </w:rPr>
        <w:t xml:space="preserve"> </w:t>
      </w:r>
      <w:r>
        <w:t>my</w:t>
      </w:r>
      <w:r>
        <w:rPr>
          <w:spacing w:val="-5"/>
        </w:rPr>
        <w:t xml:space="preserve"> </w:t>
      </w:r>
      <w:r>
        <w:t>country</w:t>
      </w:r>
      <w:r>
        <w:rPr>
          <w:spacing w:val="54"/>
        </w:rPr>
        <w:t xml:space="preserve">  </w:t>
      </w:r>
      <w:r>
        <w:t>They</w:t>
      </w:r>
      <w:r>
        <w:rPr>
          <w:spacing w:val="-4"/>
        </w:rPr>
        <w:t xml:space="preserve"> </w:t>
      </w:r>
      <w:r>
        <w:t>used</w:t>
      </w:r>
      <w:r>
        <w:rPr>
          <w:spacing w:val="-5"/>
        </w:rPr>
        <w:t xml:space="preserve"> </w:t>
      </w:r>
      <w:r>
        <w:t>as</w:t>
      </w:r>
      <w:r>
        <w:rPr>
          <w:spacing w:val="-6"/>
        </w:rPr>
        <w:t xml:space="preserve"> </w:t>
      </w:r>
      <w:r>
        <w:t>many</w:t>
      </w:r>
      <w:r>
        <w:rPr>
          <w:spacing w:val="-5"/>
        </w:rPr>
        <w:t xml:space="preserve"> </w:t>
      </w:r>
      <w:r>
        <w:t>verses</w:t>
      </w:r>
      <w:r>
        <w:rPr>
          <w:spacing w:val="-6"/>
        </w:rPr>
        <w:t xml:space="preserve"> </w:t>
      </w:r>
      <w:r>
        <w:t>as</w:t>
      </w:r>
      <w:r>
        <w:rPr>
          <w:spacing w:val="-5"/>
        </w:rPr>
        <w:t xml:space="preserve"> </w:t>
      </w:r>
      <w:r>
        <w:t>there</w:t>
      </w:r>
      <w:r>
        <w:rPr>
          <w:spacing w:val="-5"/>
        </w:rPr>
        <w:t xml:space="preserve"> </w:t>
      </w:r>
      <w:r>
        <w:t>are</w:t>
      </w:r>
      <w:r>
        <w:rPr>
          <w:spacing w:val="-5"/>
        </w:rPr>
        <w:t xml:space="preserve"> </w:t>
      </w:r>
      <w:r>
        <w:t>letters</w:t>
      </w:r>
      <w:r>
        <w:rPr>
          <w:spacing w:val="-6"/>
        </w:rPr>
        <w:t xml:space="preserve"> </w:t>
      </w:r>
      <w:r>
        <w:rPr>
          <w:spacing w:val="-5"/>
        </w:rPr>
        <w:t>in</w:t>
      </w:r>
    </w:p>
    <w:p w14:paraId="30FC6AAC" w14:textId="77777777" w:rsidR="00565177" w:rsidRDefault="00FF66D4">
      <w:pPr>
        <w:pStyle w:val="BodyText"/>
        <w:spacing w:line="235" w:lineRule="auto"/>
        <w:ind w:right="517" w:firstLine="0"/>
      </w:pPr>
      <w:r>
        <w:rPr>
          <w:spacing w:val="-2"/>
        </w:rPr>
        <w:t>the</w:t>
      </w:r>
      <w:r>
        <w:rPr>
          <w:spacing w:val="-11"/>
        </w:rPr>
        <w:t xml:space="preserve"> </w:t>
      </w:r>
      <w:r>
        <w:rPr>
          <w:spacing w:val="-2"/>
        </w:rPr>
        <w:t>alphabet!</w:t>
      </w:r>
      <w:r>
        <w:rPr>
          <w:spacing w:val="-11"/>
        </w:rPr>
        <w:t xml:space="preserve"> </w:t>
      </w:r>
      <w:r>
        <w:rPr>
          <w:spacing w:val="-2"/>
        </w:rPr>
        <w:t>Of</w:t>
      </w:r>
      <w:r>
        <w:rPr>
          <w:spacing w:val="-11"/>
        </w:rPr>
        <w:t xml:space="preserve"> </w:t>
      </w:r>
      <w:r>
        <w:rPr>
          <w:spacing w:val="-2"/>
        </w:rPr>
        <w:t>course,</w:t>
      </w:r>
      <w:r>
        <w:rPr>
          <w:spacing w:val="-11"/>
        </w:rPr>
        <w:t xml:space="preserve"> </w:t>
      </w:r>
      <w:r>
        <w:rPr>
          <w:spacing w:val="-2"/>
        </w:rPr>
        <w:t>that’s</w:t>
      </w:r>
      <w:r>
        <w:rPr>
          <w:spacing w:val="-11"/>
        </w:rPr>
        <w:t xml:space="preserve"> </w:t>
      </w:r>
      <w:r>
        <w:rPr>
          <w:spacing w:val="-2"/>
        </w:rPr>
        <w:t>it!</w:t>
      </w:r>
      <w:r>
        <w:rPr>
          <w:spacing w:val="-11"/>
        </w:rPr>
        <w:t xml:space="preserve"> </w:t>
      </w:r>
      <w:r>
        <w:rPr>
          <w:spacing w:val="-2"/>
        </w:rPr>
        <w:t>The</w:t>
      </w:r>
      <w:r>
        <w:rPr>
          <w:spacing w:val="-11"/>
        </w:rPr>
        <w:t xml:space="preserve"> </w:t>
      </w:r>
      <w:r>
        <w:rPr>
          <w:spacing w:val="-2"/>
        </w:rPr>
        <w:t>text</w:t>
      </w:r>
      <w:r>
        <w:rPr>
          <w:spacing w:val="-11"/>
        </w:rPr>
        <w:t xml:space="preserve"> </w:t>
      </w:r>
      <w:r>
        <w:rPr>
          <w:spacing w:val="-2"/>
        </w:rPr>
        <w:t>of</w:t>
      </w:r>
      <w:r>
        <w:rPr>
          <w:spacing w:val="-10"/>
        </w:rPr>
        <w:t xml:space="preserve"> </w:t>
      </w:r>
      <w:r>
        <w:rPr>
          <w:spacing w:val="-2"/>
        </w:rPr>
        <w:t>the</w:t>
      </w:r>
      <w:r>
        <w:rPr>
          <w:spacing w:val="-11"/>
        </w:rPr>
        <w:t xml:space="preserve"> </w:t>
      </w:r>
      <w:r>
        <w:rPr>
          <w:spacing w:val="-2"/>
        </w:rPr>
        <w:t>verse</w:t>
      </w:r>
      <w:r>
        <w:rPr>
          <w:spacing w:val="-11"/>
        </w:rPr>
        <w:t xml:space="preserve"> </w:t>
      </w:r>
      <w:r>
        <w:rPr>
          <w:spacing w:val="-2"/>
        </w:rPr>
        <w:t>doesn’t</w:t>
      </w:r>
      <w:r>
        <w:rPr>
          <w:spacing w:val="-10"/>
        </w:rPr>
        <w:t xml:space="preserve"> </w:t>
      </w:r>
      <w:r>
        <w:rPr>
          <w:spacing w:val="-2"/>
        </w:rPr>
        <w:t>count,</w:t>
      </w:r>
      <w:r>
        <w:rPr>
          <w:spacing w:val="-11"/>
        </w:rPr>
        <w:t xml:space="preserve"> </w:t>
      </w:r>
      <w:r>
        <w:rPr>
          <w:spacing w:val="-2"/>
        </w:rPr>
        <w:t>it’s</w:t>
      </w:r>
      <w:r>
        <w:rPr>
          <w:spacing w:val="-10"/>
        </w:rPr>
        <w:t xml:space="preserve"> </w:t>
      </w:r>
      <w:r>
        <w:rPr>
          <w:spacing w:val="-2"/>
        </w:rPr>
        <w:t>the</w:t>
      </w:r>
      <w:r>
        <w:rPr>
          <w:spacing w:val="-11"/>
        </w:rPr>
        <w:t xml:space="preserve"> </w:t>
      </w:r>
      <w:r>
        <w:rPr>
          <w:spacing w:val="-2"/>
        </w:rPr>
        <w:t>initial</w:t>
      </w:r>
      <w:r>
        <w:rPr>
          <w:spacing w:val="-11"/>
        </w:rPr>
        <w:t xml:space="preserve"> </w:t>
      </w:r>
      <w:r>
        <w:rPr>
          <w:spacing w:val="-2"/>
        </w:rPr>
        <w:t>letters</w:t>
      </w:r>
      <w:r>
        <w:rPr>
          <w:spacing w:val="-11"/>
        </w:rPr>
        <w:t xml:space="preserve"> </w:t>
      </w:r>
      <w:r>
        <w:rPr>
          <w:spacing w:val="-2"/>
        </w:rPr>
        <w:t>that</w:t>
      </w:r>
      <w:r>
        <w:rPr>
          <w:spacing w:val="-11"/>
        </w:rPr>
        <w:t xml:space="preserve"> </w:t>
      </w:r>
      <w:r>
        <w:rPr>
          <w:spacing w:val="-2"/>
        </w:rPr>
        <w:t xml:space="preserve">count. </w:t>
      </w:r>
      <w:r>
        <w:t>Each room is marked by a letter of the alphabet, and all together they make up some text that we must discover!”</w:t>
      </w:r>
    </w:p>
    <w:p w14:paraId="30FC6AAD" w14:textId="77777777" w:rsidR="00565177" w:rsidRDefault="00FF66D4">
      <w:pPr>
        <w:pStyle w:val="BodyText"/>
        <w:spacing w:line="267" w:lineRule="exact"/>
        <w:ind w:left="1308" w:firstLine="0"/>
        <w:jc w:val="left"/>
      </w:pPr>
      <w:r>
        <w:t>“Like</w:t>
      </w:r>
      <w:r>
        <w:rPr>
          <w:spacing w:val="-14"/>
        </w:rPr>
        <w:t xml:space="preserve"> </w:t>
      </w:r>
      <w:r>
        <w:t>a</w:t>
      </w:r>
      <w:r>
        <w:rPr>
          <w:spacing w:val="-13"/>
        </w:rPr>
        <w:t xml:space="preserve"> </w:t>
      </w:r>
      <w:r>
        <w:t>figured</w:t>
      </w:r>
      <w:r>
        <w:rPr>
          <w:spacing w:val="-13"/>
        </w:rPr>
        <w:t xml:space="preserve"> </w:t>
      </w:r>
      <w:r>
        <w:t>poem,</w:t>
      </w:r>
      <w:r>
        <w:rPr>
          <w:spacing w:val="-13"/>
        </w:rPr>
        <w:t xml:space="preserve"> </w:t>
      </w:r>
      <w:r>
        <w:t>in</w:t>
      </w:r>
      <w:r>
        <w:rPr>
          <w:spacing w:val="-13"/>
        </w:rPr>
        <w:t xml:space="preserve"> </w:t>
      </w:r>
      <w:r>
        <w:t>the</w:t>
      </w:r>
      <w:r>
        <w:rPr>
          <w:spacing w:val="-13"/>
        </w:rPr>
        <w:t xml:space="preserve"> </w:t>
      </w:r>
      <w:r>
        <w:t>form</w:t>
      </w:r>
      <w:r>
        <w:rPr>
          <w:spacing w:val="-13"/>
        </w:rPr>
        <w:t xml:space="preserve"> </w:t>
      </w:r>
      <w:r>
        <w:t>of</w:t>
      </w:r>
      <w:r>
        <w:rPr>
          <w:spacing w:val="-13"/>
        </w:rPr>
        <w:t xml:space="preserve"> </w:t>
      </w:r>
      <w:r>
        <w:t>a</w:t>
      </w:r>
      <w:r>
        <w:rPr>
          <w:spacing w:val="-14"/>
        </w:rPr>
        <w:t xml:space="preserve"> </w:t>
      </w:r>
      <w:r>
        <w:t>cross</w:t>
      </w:r>
      <w:r>
        <w:rPr>
          <w:spacing w:val="-13"/>
        </w:rPr>
        <w:t xml:space="preserve"> </w:t>
      </w:r>
      <w:r>
        <w:t>or</w:t>
      </w:r>
      <w:r>
        <w:rPr>
          <w:spacing w:val="-14"/>
        </w:rPr>
        <w:t xml:space="preserve"> </w:t>
      </w:r>
      <w:r>
        <w:t>a</w:t>
      </w:r>
      <w:r>
        <w:rPr>
          <w:spacing w:val="-13"/>
        </w:rPr>
        <w:t xml:space="preserve"> </w:t>
      </w:r>
      <w:r>
        <w:rPr>
          <w:spacing w:val="-2"/>
        </w:rPr>
        <w:t>fish!”</w:t>
      </w:r>
    </w:p>
    <w:p w14:paraId="30FC6AAE" w14:textId="77777777" w:rsidR="00565177" w:rsidRDefault="00FF66D4">
      <w:pPr>
        <w:pStyle w:val="BodyText"/>
        <w:spacing w:before="4" w:line="232" w:lineRule="auto"/>
        <w:ind w:right="515"/>
        <w:jc w:val="left"/>
      </w:pPr>
      <w:r>
        <w:t>“More</w:t>
      </w:r>
      <w:r>
        <w:rPr>
          <w:spacing w:val="14"/>
        </w:rPr>
        <w:t xml:space="preserve"> </w:t>
      </w:r>
      <w:r>
        <w:t>or</w:t>
      </w:r>
      <w:r>
        <w:rPr>
          <w:spacing w:val="14"/>
        </w:rPr>
        <w:t xml:space="preserve"> </w:t>
      </w:r>
      <w:r>
        <w:t>less,</w:t>
      </w:r>
      <w:r>
        <w:rPr>
          <w:spacing w:val="14"/>
        </w:rPr>
        <w:t xml:space="preserve"> </w:t>
      </w:r>
      <w:r>
        <w:t>and</w:t>
      </w:r>
      <w:r>
        <w:rPr>
          <w:spacing w:val="14"/>
        </w:rPr>
        <w:t xml:space="preserve"> </w:t>
      </w:r>
      <w:r>
        <w:t>probably</w:t>
      </w:r>
      <w:r>
        <w:rPr>
          <w:spacing w:val="14"/>
        </w:rPr>
        <w:t xml:space="preserve"> </w:t>
      </w:r>
      <w:r>
        <w:t>in the</w:t>
      </w:r>
      <w:r>
        <w:rPr>
          <w:spacing w:val="15"/>
        </w:rPr>
        <w:t xml:space="preserve"> </w:t>
      </w:r>
      <w:r>
        <w:t>period</w:t>
      </w:r>
      <w:r>
        <w:rPr>
          <w:spacing w:val="14"/>
        </w:rPr>
        <w:t xml:space="preserve"> </w:t>
      </w:r>
      <w:r>
        <w:t>when</w:t>
      </w:r>
      <w:r>
        <w:rPr>
          <w:spacing w:val="14"/>
        </w:rPr>
        <w:t xml:space="preserve"> </w:t>
      </w:r>
      <w:r>
        <w:t>the</w:t>
      </w:r>
      <w:r>
        <w:rPr>
          <w:spacing w:val="15"/>
        </w:rPr>
        <w:t xml:space="preserve"> </w:t>
      </w:r>
      <w:r>
        <w:t>library</w:t>
      </w:r>
      <w:r>
        <w:rPr>
          <w:spacing w:val="15"/>
        </w:rPr>
        <w:t xml:space="preserve"> </w:t>
      </w:r>
      <w:r>
        <w:t>was</w:t>
      </w:r>
      <w:r>
        <w:rPr>
          <w:spacing w:val="14"/>
        </w:rPr>
        <w:t xml:space="preserve"> </w:t>
      </w:r>
      <w:r>
        <w:t>built,</w:t>
      </w:r>
      <w:r>
        <w:rPr>
          <w:spacing w:val="14"/>
        </w:rPr>
        <w:t xml:space="preserve"> </w:t>
      </w:r>
      <w:r>
        <w:t>that</w:t>
      </w:r>
      <w:r>
        <w:rPr>
          <w:spacing w:val="14"/>
        </w:rPr>
        <w:t xml:space="preserve"> </w:t>
      </w:r>
      <w:r>
        <w:t>kind</w:t>
      </w:r>
      <w:r>
        <w:rPr>
          <w:spacing w:val="14"/>
        </w:rPr>
        <w:t xml:space="preserve"> </w:t>
      </w:r>
      <w:r>
        <w:t>of</w:t>
      </w:r>
      <w:r>
        <w:rPr>
          <w:spacing w:val="14"/>
        </w:rPr>
        <w:t xml:space="preserve"> </w:t>
      </w:r>
      <w:r>
        <w:t>poem</w:t>
      </w:r>
      <w:r>
        <w:rPr>
          <w:spacing w:val="14"/>
        </w:rPr>
        <w:t xml:space="preserve"> </w:t>
      </w:r>
      <w:r>
        <w:t>was much in vogue.”</w:t>
      </w:r>
    </w:p>
    <w:p w14:paraId="30FC6AAF" w14:textId="77777777" w:rsidR="00565177" w:rsidRDefault="00FF66D4">
      <w:pPr>
        <w:pStyle w:val="BodyText"/>
        <w:spacing w:line="270" w:lineRule="exact"/>
        <w:ind w:left="1308" w:firstLine="0"/>
        <w:jc w:val="left"/>
      </w:pPr>
      <w:r>
        <w:t>“But</w:t>
      </w:r>
      <w:r>
        <w:rPr>
          <w:spacing w:val="-15"/>
        </w:rPr>
        <w:t xml:space="preserve"> </w:t>
      </w:r>
      <w:r>
        <w:t>where</w:t>
      </w:r>
      <w:r>
        <w:rPr>
          <w:spacing w:val="-14"/>
        </w:rPr>
        <w:t xml:space="preserve"> </w:t>
      </w:r>
      <w:r>
        <w:t>does</w:t>
      </w:r>
      <w:r>
        <w:rPr>
          <w:spacing w:val="-15"/>
        </w:rPr>
        <w:t xml:space="preserve"> </w:t>
      </w:r>
      <w:r>
        <w:t>the</w:t>
      </w:r>
      <w:r>
        <w:rPr>
          <w:spacing w:val="-14"/>
        </w:rPr>
        <w:t xml:space="preserve"> </w:t>
      </w:r>
      <w:r>
        <w:t>text</w:t>
      </w:r>
      <w:r>
        <w:rPr>
          <w:spacing w:val="-14"/>
        </w:rPr>
        <w:t xml:space="preserve"> </w:t>
      </w:r>
      <w:r>
        <w:rPr>
          <w:spacing w:val="-2"/>
        </w:rPr>
        <w:t>begin?”</w:t>
      </w:r>
    </w:p>
    <w:p w14:paraId="30FC6AB0" w14:textId="77777777" w:rsidR="00565177" w:rsidRDefault="00FF66D4">
      <w:pPr>
        <w:pStyle w:val="BodyText"/>
        <w:spacing w:line="270" w:lineRule="exact"/>
        <w:ind w:left="1308" w:firstLine="0"/>
        <w:jc w:val="left"/>
      </w:pPr>
      <w:r>
        <w:t>“With</w:t>
      </w:r>
      <w:r>
        <w:rPr>
          <w:spacing w:val="-1"/>
        </w:rPr>
        <w:t xml:space="preserve"> </w:t>
      </w:r>
      <w:r>
        <w:t>a scroll</w:t>
      </w:r>
      <w:r>
        <w:rPr>
          <w:spacing w:val="-1"/>
        </w:rPr>
        <w:t xml:space="preserve"> </w:t>
      </w:r>
      <w:r>
        <w:t>larger than</w:t>
      </w:r>
      <w:r>
        <w:rPr>
          <w:spacing w:val="-2"/>
        </w:rPr>
        <w:t xml:space="preserve"> </w:t>
      </w:r>
      <w:r>
        <w:t>the</w:t>
      </w:r>
      <w:r>
        <w:rPr>
          <w:spacing w:val="1"/>
        </w:rPr>
        <w:t xml:space="preserve"> </w:t>
      </w:r>
      <w:r>
        <w:t>others,</w:t>
      </w:r>
      <w:r>
        <w:rPr>
          <w:spacing w:val="-1"/>
        </w:rPr>
        <w:t xml:space="preserve"> </w:t>
      </w:r>
      <w:r>
        <w:t>in the heptagonal room of</w:t>
      </w:r>
      <w:r>
        <w:rPr>
          <w:spacing w:val="-1"/>
        </w:rPr>
        <w:t xml:space="preserve"> </w:t>
      </w:r>
      <w:r>
        <w:t>the entrance tower</w:t>
      </w:r>
      <w:r>
        <w:rPr>
          <w:spacing w:val="-1"/>
        </w:rPr>
        <w:t xml:space="preserve"> </w:t>
      </w:r>
      <w:r>
        <w:t>...</w:t>
      </w:r>
      <w:r>
        <w:rPr>
          <w:spacing w:val="1"/>
        </w:rPr>
        <w:t xml:space="preserve"> </w:t>
      </w:r>
      <w:r>
        <w:t>or</w:t>
      </w:r>
      <w:r>
        <w:rPr>
          <w:spacing w:val="-3"/>
        </w:rPr>
        <w:t xml:space="preserve"> </w:t>
      </w:r>
      <w:r>
        <w:t xml:space="preserve">else </w:t>
      </w:r>
      <w:r>
        <w:rPr>
          <w:spacing w:val="-5"/>
        </w:rPr>
        <w:t>...</w:t>
      </w:r>
    </w:p>
    <w:p w14:paraId="30FC6AB1" w14:textId="77777777" w:rsidR="00565177" w:rsidRDefault="00FF66D4">
      <w:pPr>
        <w:pStyle w:val="BodyText"/>
        <w:spacing w:before="5" w:line="232" w:lineRule="auto"/>
        <w:ind w:left="1308" w:right="5871" w:hanging="288"/>
        <w:jc w:val="left"/>
      </w:pPr>
      <w:r>
        <w:rPr>
          <w:spacing w:val="-2"/>
        </w:rPr>
        <w:t>Why,</w:t>
      </w:r>
      <w:r>
        <w:rPr>
          <w:spacing w:val="-13"/>
        </w:rPr>
        <w:t xml:space="preserve"> </w:t>
      </w:r>
      <w:r>
        <w:rPr>
          <w:spacing w:val="-2"/>
        </w:rPr>
        <w:t>of</w:t>
      </w:r>
      <w:r>
        <w:rPr>
          <w:spacing w:val="-13"/>
        </w:rPr>
        <w:t xml:space="preserve"> </w:t>
      </w:r>
      <w:r>
        <w:rPr>
          <w:spacing w:val="-2"/>
        </w:rPr>
        <w:t>course,</w:t>
      </w:r>
      <w:r>
        <w:rPr>
          <w:spacing w:val="-13"/>
        </w:rPr>
        <w:t xml:space="preserve"> </w:t>
      </w:r>
      <w:r>
        <w:rPr>
          <w:spacing w:val="-2"/>
        </w:rPr>
        <w:t>with</w:t>
      </w:r>
      <w:r>
        <w:rPr>
          <w:spacing w:val="-13"/>
        </w:rPr>
        <w:t xml:space="preserve"> </w:t>
      </w:r>
      <w:r>
        <w:rPr>
          <w:spacing w:val="-2"/>
        </w:rPr>
        <w:t>the</w:t>
      </w:r>
      <w:r>
        <w:rPr>
          <w:spacing w:val="-13"/>
        </w:rPr>
        <w:t xml:space="preserve"> </w:t>
      </w:r>
      <w:r>
        <w:rPr>
          <w:spacing w:val="-2"/>
        </w:rPr>
        <w:t>sentences</w:t>
      </w:r>
      <w:r>
        <w:rPr>
          <w:spacing w:val="-13"/>
        </w:rPr>
        <w:t xml:space="preserve"> </w:t>
      </w:r>
      <w:r>
        <w:rPr>
          <w:spacing w:val="-2"/>
        </w:rPr>
        <w:t>in</w:t>
      </w:r>
      <w:r>
        <w:rPr>
          <w:spacing w:val="-13"/>
        </w:rPr>
        <w:t xml:space="preserve"> </w:t>
      </w:r>
      <w:r>
        <w:rPr>
          <w:spacing w:val="-2"/>
        </w:rPr>
        <w:t xml:space="preserve">red!” </w:t>
      </w:r>
      <w:r>
        <w:t>“But there are so many of them!”</w:t>
      </w:r>
    </w:p>
    <w:p w14:paraId="30FC6AB2" w14:textId="77777777" w:rsidR="00565177" w:rsidRDefault="00565177">
      <w:pPr>
        <w:spacing w:line="232" w:lineRule="auto"/>
        <w:sectPr w:rsidR="00565177">
          <w:pgSz w:w="12240" w:h="15840"/>
          <w:pgMar w:top="1340" w:right="920" w:bottom="620" w:left="420" w:header="360" w:footer="426" w:gutter="0"/>
          <w:cols w:space="720"/>
        </w:sectPr>
      </w:pPr>
    </w:p>
    <w:p w14:paraId="30FC6AB3" w14:textId="77777777" w:rsidR="00565177" w:rsidRDefault="00FF66D4">
      <w:pPr>
        <w:pStyle w:val="BodyText"/>
        <w:spacing w:before="78" w:line="235" w:lineRule="auto"/>
        <w:ind w:right="514"/>
      </w:pPr>
      <w:r>
        <w:lastRenderedPageBreak/>
        <w:t>“And</w:t>
      </w:r>
      <w:r>
        <w:rPr>
          <w:spacing w:val="-11"/>
        </w:rPr>
        <w:t xml:space="preserve"> </w:t>
      </w:r>
      <w:r>
        <w:t>th</w:t>
      </w:r>
      <w:r>
        <w:t>erefore</w:t>
      </w:r>
      <w:r>
        <w:rPr>
          <w:spacing w:val="-11"/>
        </w:rPr>
        <w:t xml:space="preserve"> </w:t>
      </w:r>
      <w:r>
        <w:t>there</w:t>
      </w:r>
      <w:r>
        <w:rPr>
          <w:spacing w:val="-11"/>
        </w:rPr>
        <w:t xml:space="preserve"> </w:t>
      </w:r>
      <w:r>
        <w:t>must</w:t>
      </w:r>
      <w:r>
        <w:rPr>
          <w:spacing w:val="-11"/>
        </w:rPr>
        <w:t xml:space="preserve"> </w:t>
      </w:r>
      <w:r>
        <w:t>be</w:t>
      </w:r>
      <w:r>
        <w:rPr>
          <w:spacing w:val="-11"/>
        </w:rPr>
        <w:t xml:space="preserve"> </w:t>
      </w:r>
      <w:r>
        <w:t>many</w:t>
      </w:r>
      <w:r>
        <w:rPr>
          <w:spacing w:val="-11"/>
        </w:rPr>
        <w:t xml:space="preserve"> </w:t>
      </w:r>
      <w:r>
        <w:t>texts,</w:t>
      </w:r>
      <w:r>
        <w:rPr>
          <w:spacing w:val="-11"/>
        </w:rPr>
        <w:t xml:space="preserve"> </w:t>
      </w:r>
      <w:r>
        <w:t>or</w:t>
      </w:r>
      <w:r>
        <w:rPr>
          <w:spacing w:val="-12"/>
        </w:rPr>
        <w:t xml:space="preserve"> </w:t>
      </w:r>
      <w:r>
        <w:t>many</w:t>
      </w:r>
      <w:r>
        <w:rPr>
          <w:spacing w:val="-9"/>
        </w:rPr>
        <w:t xml:space="preserve"> </w:t>
      </w:r>
      <w:r>
        <w:t>words.</w:t>
      </w:r>
      <w:r>
        <w:rPr>
          <w:spacing w:val="-11"/>
        </w:rPr>
        <w:t xml:space="preserve"> </w:t>
      </w:r>
      <w:r>
        <w:t>Now</w:t>
      </w:r>
      <w:r>
        <w:rPr>
          <w:spacing w:val="-11"/>
        </w:rPr>
        <w:t xml:space="preserve"> </w:t>
      </w:r>
      <w:r>
        <w:t>make</w:t>
      </w:r>
      <w:r>
        <w:rPr>
          <w:spacing w:val="-11"/>
        </w:rPr>
        <w:t xml:space="preserve"> </w:t>
      </w:r>
      <w:r>
        <w:t>a</w:t>
      </w:r>
      <w:r>
        <w:rPr>
          <w:spacing w:val="-11"/>
        </w:rPr>
        <w:t xml:space="preserve"> </w:t>
      </w:r>
      <w:r>
        <w:t>better</w:t>
      </w:r>
      <w:r>
        <w:rPr>
          <w:spacing w:val="-12"/>
        </w:rPr>
        <w:t xml:space="preserve"> </w:t>
      </w:r>
      <w:r>
        <w:t>and</w:t>
      </w:r>
      <w:r>
        <w:rPr>
          <w:spacing w:val="-12"/>
        </w:rPr>
        <w:t xml:space="preserve"> </w:t>
      </w:r>
      <w:r>
        <w:t>larger</w:t>
      </w:r>
      <w:r>
        <w:rPr>
          <w:spacing w:val="-12"/>
        </w:rPr>
        <w:t xml:space="preserve"> </w:t>
      </w:r>
      <w:r>
        <w:t>copy</w:t>
      </w:r>
      <w:r>
        <w:rPr>
          <w:spacing w:val="-12"/>
        </w:rPr>
        <w:t xml:space="preserve"> </w:t>
      </w:r>
      <w:r>
        <w:t>of your map; while we visit the library, you will mark down with your stylus the rooms we pass through, the positions of the doors and walls (as well as</w:t>
      </w:r>
      <w:r>
        <w:rPr>
          <w:spacing w:val="-1"/>
        </w:rPr>
        <w:t xml:space="preserve"> </w:t>
      </w:r>
      <w:r>
        <w:t>the windows), and</w:t>
      </w:r>
      <w:r>
        <w:rPr>
          <w:spacing w:val="-2"/>
        </w:rPr>
        <w:t xml:space="preserve"> </w:t>
      </w:r>
      <w:r>
        <w:t>also the first letters</w:t>
      </w:r>
      <w:r>
        <w:rPr>
          <w:spacing w:val="-1"/>
        </w:rPr>
        <w:t xml:space="preserve"> </w:t>
      </w:r>
      <w:r>
        <w:t>of the</w:t>
      </w:r>
      <w:r>
        <w:rPr>
          <w:spacing w:val="-14"/>
        </w:rPr>
        <w:t xml:space="preserve"> </w:t>
      </w:r>
      <w:r>
        <w:t>verses</w:t>
      </w:r>
      <w:r>
        <w:rPr>
          <w:spacing w:val="-14"/>
        </w:rPr>
        <w:t xml:space="preserve"> </w:t>
      </w:r>
      <w:r>
        <w:t>that</w:t>
      </w:r>
      <w:r>
        <w:rPr>
          <w:spacing w:val="-14"/>
        </w:rPr>
        <w:t xml:space="preserve"> </w:t>
      </w:r>
      <w:r>
        <w:t>appear</w:t>
      </w:r>
      <w:r>
        <w:rPr>
          <w:spacing w:val="-14"/>
        </w:rPr>
        <w:t xml:space="preserve"> </w:t>
      </w:r>
      <w:r>
        <w:t>there.</w:t>
      </w:r>
      <w:r>
        <w:rPr>
          <w:spacing w:val="-14"/>
        </w:rPr>
        <w:t xml:space="preserve"> </w:t>
      </w:r>
      <w:r>
        <w:t>And</w:t>
      </w:r>
      <w:r>
        <w:rPr>
          <w:spacing w:val="-14"/>
        </w:rPr>
        <w:t xml:space="preserve"> </w:t>
      </w:r>
      <w:r>
        <w:t>like</w:t>
      </w:r>
      <w:r>
        <w:rPr>
          <w:spacing w:val="-15"/>
        </w:rPr>
        <w:t xml:space="preserve"> </w:t>
      </w:r>
      <w:r>
        <w:t>a</w:t>
      </w:r>
      <w:r>
        <w:rPr>
          <w:spacing w:val="-14"/>
        </w:rPr>
        <w:t xml:space="preserve"> </w:t>
      </w:r>
      <w:r>
        <w:t>good</w:t>
      </w:r>
      <w:r>
        <w:rPr>
          <w:spacing w:val="-14"/>
        </w:rPr>
        <w:t xml:space="preserve"> </w:t>
      </w:r>
      <w:r>
        <w:t>illuminator,</w:t>
      </w:r>
      <w:r>
        <w:rPr>
          <w:spacing w:val="-14"/>
        </w:rPr>
        <w:t xml:space="preserve"> </w:t>
      </w:r>
      <w:r>
        <w:t>you</w:t>
      </w:r>
      <w:r>
        <w:rPr>
          <w:spacing w:val="-14"/>
        </w:rPr>
        <w:t xml:space="preserve"> </w:t>
      </w:r>
      <w:r>
        <w:t>will</w:t>
      </w:r>
      <w:r>
        <w:rPr>
          <w:spacing w:val="-14"/>
        </w:rPr>
        <w:t xml:space="preserve"> </w:t>
      </w:r>
      <w:r>
        <w:t>make</w:t>
      </w:r>
      <w:r>
        <w:rPr>
          <w:spacing w:val="-14"/>
        </w:rPr>
        <w:t xml:space="preserve"> </w:t>
      </w:r>
      <w:r>
        <w:t>the</w:t>
      </w:r>
      <w:r>
        <w:rPr>
          <w:spacing w:val="-14"/>
        </w:rPr>
        <w:t xml:space="preserve"> </w:t>
      </w:r>
      <w:r>
        <w:t>letters</w:t>
      </w:r>
      <w:r>
        <w:rPr>
          <w:spacing w:val="-15"/>
        </w:rPr>
        <w:t xml:space="preserve"> </w:t>
      </w:r>
      <w:r>
        <w:t>in</w:t>
      </w:r>
      <w:r>
        <w:rPr>
          <w:spacing w:val="-14"/>
        </w:rPr>
        <w:t xml:space="preserve"> </w:t>
      </w:r>
      <w:r>
        <w:t>red</w:t>
      </w:r>
      <w:r>
        <w:rPr>
          <w:spacing w:val="-14"/>
        </w:rPr>
        <w:t xml:space="preserve"> </w:t>
      </w:r>
      <w:r>
        <w:t>larger.”</w:t>
      </w:r>
    </w:p>
    <w:p w14:paraId="30FC6AB4" w14:textId="77777777" w:rsidR="00565177" w:rsidRDefault="00FF66D4">
      <w:pPr>
        <w:pStyle w:val="BodyText"/>
        <w:spacing w:line="235" w:lineRule="auto"/>
        <w:ind w:right="514"/>
      </w:pPr>
      <w:r>
        <w:t>“But</w:t>
      </w:r>
      <w:r>
        <w:rPr>
          <w:spacing w:val="-15"/>
        </w:rPr>
        <w:t xml:space="preserve"> </w:t>
      </w:r>
      <w:r>
        <w:t>how</w:t>
      </w:r>
      <w:r>
        <w:rPr>
          <w:spacing w:val="-15"/>
        </w:rPr>
        <w:t xml:space="preserve"> </w:t>
      </w:r>
      <w:r>
        <w:t>does</w:t>
      </w:r>
      <w:r>
        <w:rPr>
          <w:spacing w:val="-15"/>
        </w:rPr>
        <w:t xml:space="preserve"> </w:t>
      </w:r>
      <w:r>
        <w:t>it</w:t>
      </w:r>
      <w:r>
        <w:rPr>
          <w:spacing w:val="-15"/>
        </w:rPr>
        <w:t xml:space="preserve"> </w:t>
      </w:r>
      <w:r>
        <w:t>happen,”</w:t>
      </w:r>
      <w:r>
        <w:rPr>
          <w:spacing w:val="-15"/>
        </w:rPr>
        <w:t xml:space="preserve"> </w:t>
      </w:r>
      <w:r>
        <w:t>I</w:t>
      </w:r>
      <w:r>
        <w:rPr>
          <w:spacing w:val="-15"/>
        </w:rPr>
        <w:t xml:space="preserve"> </w:t>
      </w:r>
      <w:r>
        <w:t>said</w:t>
      </w:r>
      <w:r>
        <w:rPr>
          <w:spacing w:val="-15"/>
        </w:rPr>
        <w:t xml:space="preserve"> </w:t>
      </w:r>
      <w:r>
        <w:t>with</w:t>
      </w:r>
      <w:r>
        <w:rPr>
          <w:spacing w:val="-15"/>
        </w:rPr>
        <w:t xml:space="preserve"> </w:t>
      </w:r>
      <w:r>
        <w:t>admiration,</w:t>
      </w:r>
      <w:r>
        <w:rPr>
          <w:spacing w:val="-15"/>
        </w:rPr>
        <w:t xml:space="preserve"> </w:t>
      </w:r>
      <w:r>
        <w:t>“that</w:t>
      </w:r>
      <w:r>
        <w:rPr>
          <w:spacing w:val="-15"/>
        </w:rPr>
        <w:t xml:space="preserve"> </w:t>
      </w:r>
      <w:r>
        <w:t>you</w:t>
      </w:r>
      <w:r>
        <w:rPr>
          <w:spacing w:val="-15"/>
        </w:rPr>
        <w:t xml:space="preserve"> </w:t>
      </w:r>
      <w:r>
        <w:t>were</w:t>
      </w:r>
      <w:r>
        <w:rPr>
          <w:spacing w:val="-15"/>
        </w:rPr>
        <w:t xml:space="preserve"> </w:t>
      </w:r>
      <w:r>
        <w:t>able</w:t>
      </w:r>
      <w:r>
        <w:rPr>
          <w:spacing w:val="-15"/>
        </w:rPr>
        <w:t xml:space="preserve"> </w:t>
      </w:r>
      <w:r>
        <w:t>to</w:t>
      </w:r>
      <w:r>
        <w:rPr>
          <w:spacing w:val="-15"/>
        </w:rPr>
        <w:t xml:space="preserve"> </w:t>
      </w:r>
      <w:r>
        <w:t>solve</w:t>
      </w:r>
      <w:r>
        <w:rPr>
          <w:spacing w:val="-15"/>
        </w:rPr>
        <w:t xml:space="preserve"> </w:t>
      </w:r>
      <w:r>
        <w:t>the</w:t>
      </w:r>
      <w:r>
        <w:rPr>
          <w:spacing w:val="-15"/>
        </w:rPr>
        <w:t xml:space="preserve"> </w:t>
      </w:r>
      <w:r>
        <w:t>mystery</w:t>
      </w:r>
      <w:r>
        <w:rPr>
          <w:spacing w:val="-15"/>
        </w:rPr>
        <w:t xml:space="preserve"> </w:t>
      </w:r>
      <w:r>
        <w:t>of</w:t>
      </w:r>
      <w:r>
        <w:rPr>
          <w:spacing w:val="-15"/>
        </w:rPr>
        <w:t xml:space="preserve"> </w:t>
      </w:r>
      <w:r>
        <w:t>the library</w:t>
      </w:r>
      <w:r>
        <w:rPr>
          <w:spacing w:val="-13"/>
        </w:rPr>
        <w:t xml:space="preserve"> </w:t>
      </w:r>
      <w:r>
        <w:t>looking</w:t>
      </w:r>
      <w:r>
        <w:rPr>
          <w:spacing w:val="-13"/>
        </w:rPr>
        <w:t xml:space="preserve"> </w:t>
      </w:r>
      <w:r>
        <w:t>at</w:t>
      </w:r>
      <w:r>
        <w:rPr>
          <w:spacing w:val="-13"/>
        </w:rPr>
        <w:t xml:space="preserve"> </w:t>
      </w:r>
      <w:r>
        <w:t>it</w:t>
      </w:r>
      <w:r>
        <w:rPr>
          <w:spacing w:val="-13"/>
        </w:rPr>
        <w:t xml:space="preserve"> </w:t>
      </w:r>
      <w:r>
        <w:t>from</w:t>
      </w:r>
      <w:r>
        <w:rPr>
          <w:spacing w:val="-13"/>
        </w:rPr>
        <w:t xml:space="preserve"> </w:t>
      </w:r>
      <w:r>
        <w:t>the</w:t>
      </w:r>
      <w:r>
        <w:rPr>
          <w:spacing w:val="-13"/>
        </w:rPr>
        <w:t xml:space="preserve"> </w:t>
      </w:r>
      <w:r>
        <w:t>outside,</w:t>
      </w:r>
      <w:r>
        <w:rPr>
          <w:spacing w:val="-13"/>
        </w:rPr>
        <w:t xml:space="preserve"> </w:t>
      </w:r>
      <w:r>
        <w:t>and</w:t>
      </w:r>
      <w:r>
        <w:rPr>
          <w:spacing w:val="-13"/>
        </w:rPr>
        <w:t xml:space="preserve"> </w:t>
      </w:r>
      <w:r>
        <w:t>you</w:t>
      </w:r>
      <w:r>
        <w:rPr>
          <w:spacing w:val="-14"/>
        </w:rPr>
        <w:t xml:space="preserve"> </w:t>
      </w:r>
      <w:r>
        <w:t>were</w:t>
      </w:r>
      <w:r>
        <w:rPr>
          <w:spacing w:val="-15"/>
        </w:rPr>
        <w:t xml:space="preserve"> </w:t>
      </w:r>
      <w:r>
        <w:t>unable</w:t>
      </w:r>
      <w:r>
        <w:rPr>
          <w:spacing w:val="-13"/>
        </w:rPr>
        <w:t xml:space="preserve"> </w:t>
      </w:r>
      <w:r>
        <w:t>to</w:t>
      </w:r>
      <w:r>
        <w:rPr>
          <w:spacing w:val="-13"/>
        </w:rPr>
        <w:t xml:space="preserve"> </w:t>
      </w:r>
      <w:r>
        <w:t>solve</w:t>
      </w:r>
      <w:r>
        <w:rPr>
          <w:spacing w:val="-13"/>
        </w:rPr>
        <w:t xml:space="preserve"> </w:t>
      </w:r>
      <w:r>
        <w:t>it</w:t>
      </w:r>
      <w:r>
        <w:rPr>
          <w:spacing w:val="-13"/>
        </w:rPr>
        <w:t xml:space="preserve"> </w:t>
      </w:r>
      <w:r>
        <w:t>when</w:t>
      </w:r>
      <w:r>
        <w:rPr>
          <w:spacing w:val="-15"/>
        </w:rPr>
        <w:t xml:space="preserve"> </w:t>
      </w:r>
      <w:r>
        <w:t>you</w:t>
      </w:r>
      <w:r>
        <w:rPr>
          <w:spacing w:val="-13"/>
        </w:rPr>
        <w:t xml:space="preserve"> </w:t>
      </w:r>
      <w:r>
        <w:t>were</w:t>
      </w:r>
      <w:r>
        <w:rPr>
          <w:spacing w:val="-13"/>
        </w:rPr>
        <w:t xml:space="preserve"> </w:t>
      </w:r>
      <w:r>
        <w:t>inside?”</w:t>
      </w:r>
    </w:p>
    <w:p w14:paraId="30FC6AB5" w14:textId="77777777" w:rsidR="00565177" w:rsidRDefault="00FF66D4">
      <w:pPr>
        <w:pStyle w:val="BodyText"/>
        <w:spacing w:line="235" w:lineRule="auto"/>
        <w:ind w:right="520"/>
      </w:pPr>
      <w:r>
        <w:t>“Thus</w:t>
      </w:r>
      <w:r>
        <w:rPr>
          <w:spacing w:val="-14"/>
        </w:rPr>
        <w:t xml:space="preserve"> </w:t>
      </w:r>
      <w:r>
        <w:t>God</w:t>
      </w:r>
      <w:r>
        <w:rPr>
          <w:spacing w:val="-13"/>
        </w:rPr>
        <w:t xml:space="preserve"> </w:t>
      </w:r>
      <w:r>
        <w:t>knows</w:t>
      </w:r>
      <w:r>
        <w:rPr>
          <w:spacing w:val="-13"/>
        </w:rPr>
        <w:t xml:space="preserve"> </w:t>
      </w:r>
      <w:r>
        <w:t>the</w:t>
      </w:r>
      <w:r>
        <w:rPr>
          <w:spacing w:val="-13"/>
        </w:rPr>
        <w:t xml:space="preserve"> </w:t>
      </w:r>
      <w:r>
        <w:t>world,</w:t>
      </w:r>
      <w:r>
        <w:rPr>
          <w:spacing w:val="-13"/>
        </w:rPr>
        <w:t xml:space="preserve"> </w:t>
      </w:r>
      <w:r>
        <w:t>because</w:t>
      </w:r>
      <w:r>
        <w:rPr>
          <w:spacing w:val="-13"/>
        </w:rPr>
        <w:t xml:space="preserve"> </w:t>
      </w:r>
      <w:r>
        <w:t>He</w:t>
      </w:r>
      <w:r>
        <w:rPr>
          <w:spacing w:val="-13"/>
        </w:rPr>
        <w:t xml:space="preserve"> </w:t>
      </w:r>
      <w:r>
        <w:t>conceived</w:t>
      </w:r>
      <w:r>
        <w:rPr>
          <w:spacing w:val="-15"/>
        </w:rPr>
        <w:t xml:space="preserve"> </w:t>
      </w:r>
      <w:r>
        <w:t>it</w:t>
      </w:r>
      <w:r>
        <w:rPr>
          <w:spacing w:val="-15"/>
        </w:rPr>
        <w:t xml:space="preserve"> </w:t>
      </w:r>
      <w:r>
        <w:t>in</w:t>
      </w:r>
      <w:r>
        <w:rPr>
          <w:spacing w:val="-13"/>
        </w:rPr>
        <w:t xml:space="preserve"> </w:t>
      </w:r>
      <w:r>
        <w:t>His</w:t>
      </w:r>
      <w:r>
        <w:rPr>
          <w:spacing w:val="-13"/>
        </w:rPr>
        <w:t xml:space="preserve"> </w:t>
      </w:r>
      <w:r>
        <w:t>mind,</w:t>
      </w:r>
      <w:r>
        <w:rPr>
          <w:spacing w:val="-12"/>
        </w:rPr>
        <w:t xml:space="preserve"> </w:t>
      </w:r>
      <w:r>
        <w:t>as</w:t>
      </w:r>
      <w:r>
        <w:rPr>
          <w:spacing w:val="-13"/>
        </w:rPr>
        <w:t xml:space="preserve"> </w:t>
      </w:r>
      <w:r>
        <w:t>if</w:t>
      </w:r>
      <w:r>
        <w:rPr>
          <w:spacing w:val="-12"/>
        </w:rPr>
        <w:t xml:space="preserve"> </w:t>
      </w:r>
      <w:r>
        <w:t>from</w:t>
      </w:r>
      <w:r>
        <w:rPr>
          <w:spacing w:val="-12"/>
        </w:rPr>
        <w:t xml:space="preserve"> </w:t>
      </w:r>
      <w:r>
        <w:t>the</w:t>
      </w:r>
      <w:r>
        <w:rPr>
          <w:spacing w:val="-13"/>
        </w:rPr>
        <w:t xml:space="preserve"> </w:t>
      </w:r>
      <w:r>
        <w:t>outside,</w:t>
      </w:r>
      <w:r>
        <w:rPr>
          <w:spacing w:val="-13"/>
        </w:rPr>
        <w:t xml:space="preserve"> </w:t>
      </w:r>
      <w:r>
        <w:t xml:space="preserve">before </w:t>
      </w:r>
      <w:r>
        <w:rPr>
          <w:spacing w:val="-2"/>
        </w:rPr>
        <w:t>it</w:t>
      </w:r>
      <w:r>
        <w:rPr>
          <w:spacing w:val="-10"/>
        </w:rPr>
        <w:t xml:space="preserve"> </w:t>
      </w:r>
      <w:r>
        <w:rPr>
          <w:spacing w:val="-2"/>
        </w:rPr>
        <w:t>was</w:t>
      </w:r>
      <w:r>
        <w:rPr>
          <w:spacing w:val="-11"/>
        </w:rPr>
        <w:t xml:space="preserve"> </w:t>
      </w:r>
      <w:r>
        <w:rPr>
          <w:spacing w:val="-2"/>
        </w:rPr>
        <w:t>created,</w:t>
      </w:r>
      <w:r>
        <w:rPr>
          <w:spacing w:val="-12"/>
        </w:rPr>
        <w:t xml:space="preserve"> </w:t>
      </w:r>
      <w:r>
        <w:rPr>
          <w:spacing w:val="-2"/>
        </w:rPr>
        <w:t>and</w:t>
      </w:r>
      <w:r>
        <w:rPr>
          <w:spacing w:val="-10"/>
        </w:rPr>
        <w:t xml:space="preserve"> </w:t>
      </w:r>
      <w:r>
        <w:rPr>
          <w:spacing w:val="-2"/>
        </w:rPr>
        <w:t>we</w:t>
      </w:r>
      <w:r>
        <w:rPr>
          <w:spacing w:val="-10"/>
        </w:rPr>
        <w:t xml:space="preserve"> </w:t>
      </w:r>
      <w:r>
        <w:rPr>
          <w:spacing w:val="-2"/>
        </w:rPr>
        <w:t>do</w:t>
      </w:r>
      <w:r>
        <w:rPr>
          <w:spacing w:val="-12"/>
        </w:rPr>
        <w:t xml:space="preserve"> </w:t>
      </w:r>
      <w:r>
        <w:rPr>
          <w:spacing w:val="-2"/>
        </w:rPr>
        <w:t>not</w:t>
      </w:r>
      <w:r>
        <w:rPr>
          <w:spacing w:val="-10"/>
        </w:rPr>
        <w:t xml:space="preserve"> </w:t>
      </w:r>
      <w:r>
        <w:rPr>
          <w:spacing w:val="-2"/>
        </w:rPr>
        <w:t>know</w:t>
      </w:r>
      <w:r>
        <w:rPr>
          <w:spacing w:val="-10"/>
        </w:rPr>
        <w:t xml:space="preserve"> </w:t>
      </w:r>
      <w:r>
        <w:rPr>
          <w:spacing w:val="-2"/>
        </w:rPr>
        <w:t>its</w:t>
      </w:r>
      <w:r>
        <w:rPr>
          <w:spacing w:val="-11"/>
        </w:rPr>
        <w:t xml:space="preserve"> </w:t>
      </w:r>
      <w:r>
        <w:rPr>
          <w:spacing w:val="-2"/>
        </w:rPr>
        <w:t>rule,</w:t>
      </w:r>
      <w:r>
        <w:rPr>
          <w:spacing w:val="-10"/>
        </w:rPr>
        <w:t xml:space="preserve"> </w:t>
      </w:r>
      <w:r>
        <w:rPr>
          <w:spacing w:val="-2"/>
        </w:rPr>
        <w:t>because</w:t>
      </w:r>
      <w:r>
        <w:rPr>
          <w:spacing w:val="-11"/>
        </w:rPr>
        <w:t xml:space="preserve"> </w:t>
      </w:r>
      <w:r>
        <w:rPr>
          <w:spacing w:val="-2"/>
        </w:rPr>
        <w:t>we</w:t>
      </w:r>
      <w:r>
        <w:rPr>
          <w:spacing w:val="-10"/>
        </w:rPr>
        <w:t xml:space="preserve"> </w:t>
      </w:r>
      <w:r>
        <w:rPr>
          <w:spacing w:val="-2"/>
        </w:rPr>
        <w:t>live</w:t>
      </w:r>
      <w:r>
        <w:rPr>
          <w:spacing w:val="-10"/>
        </w:rPr>
        <w:t xml:space="preserve"> </w:t>
      </w:r>
      <w:r>
        <w:rPr>
          <w:spacing w:val="-2"/>
        </w:rPr>
        <w:t>inside</w:t>
      </w:r>
      <w:r>
        <w:rPr>
          <w:spacing w:val="-10"/>
        </w:rPr>
        <w:t xml:space="preserve"> </w:t>
      </w:r>
      <w:r>
        <w:rPr>
          <w:spacing w:val="-2"/>
        </w:rPr>
        <w:t>it,</w:t>
      </w:r>
      <w:r>
        <w:rPr>
          <w:spacing w:val="-10"/>
        </w:rPr>
        <w:t xml:space="preserve"> </w:t>
      </w:r>
      <w:r>
        <w:rPr>
          <w:spacing w:val="-2"/>
        </w:rPr>
        <w:t>having</w:t>
      </w:r>
      <w:r>
        <w:rPr>
          <w:spacing w:val="-10"/>
        </w:rPr>
        <w:t xml:space="preserve"> </w:t>
      </w:r>
      <w:r>
        <w:rPr>
          <w:spacing w:val="-2"/>
        </w:rPr>
        <w:t>found</w:t>
      </w:r>
      <w:r>
        <w:rPr>
          <w:spacing w:val="-10"/>
        </w:rPr>
        <w:t xml:space="preserve"> </w:t>
      </w:r>
      <w:r>
        <w:rPr>
          <w:spacing w:val="-2"/>
        </w:rPr>
        <w:t>it</w:t>
      </w:r>
      <w:r>
        <w:rPr>
          <w:spacing w:val="-10"/>
        </w:rPr>
        <w:t xml:space="preserve"> </w:t>
      </w:r>
      <w:r>
        <w:rPr>
          <w:spacing w:val="-2"/>
        </w:rPr>
        <w:t>already</w:t>
      </w:r>
      <w:r>
        <w:rPr>
          <w:spacing w:val="-10"/>
        </w:rPr>
        <w:t xml:space="preserve"> </w:t>
      </w:r>
      <w:r>
        <w:rPr>
          <w:spacing w:val="-2"/>
        </w:rPr>
        <w:t>made.”</w:t>
      </w:r>
    </w:p>
    <w:p w14:paraId="30FC6AB6" w14:textId="77777777" w:rsidR="00565177" w:rsidRDefault="00FF66D4">
      <w:pPr>
        <w:pStyle w:val="BodyText"/>
        <w:spacing w:line="268" w:lineRule="exact"/>
        <w:ind w:left="1308" w:firstLine="0"/>
      </w:pPr>
      <w:r>
        <w:t>“So</w:t>
      </w:r>
      <w:r>
        <w:rPr>
          <w:spacing w:val="-15"/>
        </w:rPr>
        <w:t xml:space="preserve"> </w:t>
      </w:r>
      <w:r>
        <w:t>one</w:t>
      </w:r>
      <w:r>
        <w:rPr>
          <w:spacing w:val="-15"/>
        </w:rPr>
        <w:t xml:space="preserve"> </w:t>
      </w:r>
      <w:r>
        <w:t>can</w:t>
      </w:r>
      <w:r>
        <w:rPr>
          <w:spacing w:val="-14"/>
        </w:rPr>
        <w:t xml:space="preserve"> </w:t>
      </w:r>
      <w:r>
        <w:t>know</w:t>
      </w:r>
      <w:r>
        <w:rPr>
          <w:spacing w:val="-15"/>
        </w:rPr>
        <w:t xml:space="preserve"> </w:t>
      </w:r>
      <w:r>
        <w:t>things</w:t>
      </w:r>
      <w:r>
        <w:rPr>
          <w:spacing w:val="-14"/>
        </w:rPr>
        <w:t xml:space="preserve"> </w:t>
      </w:r>
      <w:r>
        <w:t>by</w:t>
      </w:r>
      <w:r>
        <w:rPr>
          <w:spacing w:val="-14"/>
        </w:rPr>
        <w:t xml:space="preserve"> </w:t>
      </w:r>
      <w:r>
        <w:t>looking</w:t>
      </w:r>
      <w:r>
        <w:rPr>
          <w:spacing w:val="-15"/>
        </w:rPr>
        <w:t xml:space="preserve"> </w:t>
      </w:r>
      <w:r>
        <w:t>at</w:t>
      </w:r>
      <w:r>
        <w:rPr>
          <w:spacing w:val="-15"/>
        </w:rPr>
        <w:t xml:space="preserve"> </w:t>
      </w:r>
      <w:r>
        <w:t>them</w:t>
      </w:r>
      <w:r>
        <w:rPr>
          <w:spacing w:val="-14"/>
        </w:rPr>
        <w:t xml:space="preserve"> </w:t>
      </w:r>
      <w:r>
        <w:t>from</w:t>
      </w:r>
      <w:r>
        <w:rPr>
          <w:spacing w:val="-15"/>
        </w:rPr>
        <w:t xml:space="preserve"> </w:t>
      </w:r>
      <w:r>
        <w:t>the</w:t>
      </w:r>
      <w:r>
        <w:rPr>
          <w:spacing w:val="-14"/>
        </w:rPr>
        <w:t xml:space="preserve"> </w:t>
      </w:r>
      <w:r>
        <w:rPr>
          <w:spacing w:val="-2"/>
        </w:rPr>
        <w:t>outside!”</w:t>
      </w:r>
    </w:p>
    <w:p w14:paraId="30FC6AB7" w14:textId="77777777" w:rsidR="00565177" w:rsidRDefault="00FF66D4">
      <w:pPr>
        <w:pStyle w:val="BodyText"/>
        <w:spacing w:before="2" w:line="232" w:lineRule="auto"/>
        <w:ind w:right="514"/>
      </w:pPr>
      <w:r>
        <w:t>“The creations of art, because we retrace in our minds the operations of the artificer. Not the creations</w:t>
      </w:r>
      <w:r>
        <w:rPr>
          <w:spacing w:val="-4"/>
        </w:rPr>
        <w:t xml:space="preserve"> </w:t>
      </w:r>
      <w:r>
        <w:t>of</w:t>
      </w:r>
      <w:r>
        <w:rPr>
          <w:spacing w:val="-3"/>
        </w:rPr>
        <w:t xml:space="preserve"> </w:t>
      </w:r>
      <w:r>
        <w:t>nature,</w:t>
      </w:r>
      <w:r>
        <w:rPr>
          <w:spacing w:val="-2"/>
        </w:rPr>
        <w:t xml:space="preserve"> </w:t>
      </w:r>
      <w:r>
        <w:t>because</w:t>
      </w:r>
      <w:r>
        <w:rPr>
          <w:spacing w:val="-2"/>
        </w:rPr>
        <w:t xml:space="preserve"> </w:t>
      </w:r>
      <w:r>
        <w:t>they</w:t>
      </w:r>
      <w:r>
        <w:rPr>
          <w:spacing w:val="-2"/>
        </w:rPr>
        <w:t xml:space="preserve"> </w:t>
      </w:r>
      <w:r>
        <w:t>are</w:t>
      </w:r>
      <w:r>
        <w:rPr>
          <w:spacing w:val="-2"/>
        </w:rPr>
        <w:t xml:space="preserve"> </w:t>
      </w:r>
      <w:r>
        <w:t>not</w:t>
      </w:r>
      <w:r>
        <w:rPr>
          <w:spacing w:val="-2"/>
        </w:rPr>
        <w:t xml:space="preserve"> </w:t>
      </w:r>
      <w:r>
        <w:t>the</w:t>
      </w:r>
      <w:r>
        <w:rPr>
          <w:spacing w:val="-2"/>
        </w:rPr>
        <w:t xml:space="preserve"> </w:t>
      </w:r>
      <w:r>
        <w:t>work</w:t>
      </w:r>
      <w:r>
        <w:rPr>
          <w:spacing w:val="-2"/>
        </w:rPr>
        <w:t xml:space="preserve"> </w:t>
      </w:r>
      <w:r>
        <w:t>of</w:t>
      </w:r>
      <w:r>
        <w:rPr>
          <w:spacing w:val="-3"/>
        </w:rPr>
        <w:t xml:space="preserve"> </w:t>
      </w:r>
      <w:r>
        <w:t>our</w:t>
      </w:r>
      <w:r>
        <w:rPr>
          <w:spacing w:val="-3"/>
        </w:rPr>
        <w:t xml:space="preserve"> </w:t>
      </w:r>
      <w:r>
        <w:t>minds.”</w:t>
      </w:r>
    </w:p>
    <w:p w14:paraId="30FC6AB8" w14:textId="77777777" w:rsidR="00565177" w:rsidRDefault="00FF66D4">
      <w:pPr>
        <w:pStyle w:val="BodyText"/>
        <w:spacing w:line="270" w:lineRule="exact"/>
        <w:ind w:left="1308" w:firstLine="0"/>
      </w:pPr>
      <w:r>
        <w:rPr>
          <w:spacing w:val="-4"/>
        </w:rPr>
        <w:t>“But</w:t>
      </w:r>
      <w:r>
        <w:rPr>
          <w:spacing w:val="-7"/>
        </w:rPr>
        <w:t xml:space="preserve"> </w:t>
      </w:r>
      <w:r>
        <w:rPr>
          <w:spacing w:val="-4"/>
        </w:rPr>
        <w:t>for</w:t>
      </w:r>
      <w:r>
        <w:rPr>
          <w:spacing w:val="-6"/>
        </w:rPr>
        <w:t xml:space="preserve"> </w:t>
      </w:r>
      <w:r>
        <w:rPr>
          <w:spacing w:val="-4"/>
        </w:rPr>
        <w:t>the</w:t>
      </w:r>
      <w:r>
        <w:rPr>
          <w:spacing w:val="-6"/>
        </w:rPr>
        <w:t xml:space="preserve"> </w:t>
      </w:r>
      <w:r>
        <w:rPr>
          <w:spacing w:val="-4"/>
        </w:rPr>
        <w:t>library</w:t>
      </w:r>
      <w:r>
        <w:rPr>
          <w:spacing w:val="-7"/>
        </w:rPr>
        <w:t xml:space="preserve"> </w:t>
      </w:r>
      <w:r>
        <w:rPr>
          <w:spacing w:val="-4"/>
        </w:rPr>
        <w:t>this</w:t>
      </w:r>
      <w:r>
        <w:rPr>
          <w:spacing w:val="-5"/>
        </w:rPr>
        <w:t xml:space="preserve"> </w:t>
      </w:r>
      <w:r>
        <w:rPr>
          <w:spacing w:val="-4"/>
        </w:rPr>
        <w:t>suffices,</w:t>
      </w:r>
      <w:r>
        <w:rPr>
          <w:spacing w:val="-6"/>
        </w:rPr>
        <w:t xml:space="preserve"> </w:t>
      </w:r>
      <w:r>
        <w:rPr>
          <w:spacing w:val="-4"/>
        </w:rPr>
        <w:t>doesn’t</w:t>
      </w:r>
      <w:r>
        <w:rPr>
          <w:spacing w:val="-6"/>
        </w:rPr>
        <w:t xml:space="preserve"> </w:t>
      </w:r>
      <w:r>
        <w:rPr>
          <w:spacing w:val="-4"/>
        </w:rPr>
        <w:t>it?”</w:t>
      </w:r>
    </w:p>
    <w:p w14:paraId="30FC6AB9" w14:textId="77777777" w:rsidR="00565177" w:rsidRDefault="00FF66D4">
      <w:pPr>
        <w:pStyle w:val="BodyText"/>
        <w:spacing w:before="1" w:line="235" w:lineRule="auto"/>
        <w:ind w:right="515"/>
      </w:pPr>
      <w:r>
        <w:t xml:space="preserve">“Yes,” William said. “But only for the library. Now let’s go and rest. I can do nothing until </w:t>
      </w:r>
      <w:r>
        <w:rPr>
          <w:spacing w:val="-2"/>
        </w:rPr>
        <w:t>tomorrow</w:t>
      </w:r>
      <w:r>
        <w:rPr>
          <w:spacing w:val="-15"/>
        </w:rPr>
        <w:t xml:space="preserve"> </w:t>
      </w:r>
      <w:r>
        <w:rPr>
          <w:spacing w:val="-2"/>
        </w:rPr>
        <w:t>morning,</w:t>
      </w:r>
      <w:r>
        <w:rPr>
          <w:spacing w:val="-13"/>
        </w:rPr>
        <w:t xml:space="preserve"> </w:t>
      </w:r>
      <w:r>
        <w:rPr>
          <w:spacing w:val="-2"/>
        </w:rPr>
        <w:t>when</w:t>
      </w:r>
      <w:r>
        <w:rPr>
          <w:spacing w:val="-13"/>
        </w:rPr>
        <w:t xml:space="preserve"> </w:t>
      </w:r>
      <w:r>
        <w:rPr>
          <w:spacing w:val="-2"/>
        </w:rPr>
        <w:t>I</w:t>
      </w:r>
      <w:r>
        <w:rPr>
          <w:spacing w:val="-13"/>
        </w:rPr>
        <w:t xml:space="preserve"> </w:t>
      </w:r>
      <w:r>
        <w:rPr>
          <w:spacing w:val="-2"/>
        </w:rPr>
        <w:t>will</w:t>
      </w:r>
      <w:r>
        <w:rPr>
          <w:spacing w:val="-13"/>
        </w:rPr>
        <w:t xml:space="preserve"> </w:t>
      </w:r>
      <w:r>
        <w:rPr>
          <w:spacing w:val="-2"/>
        </w:rPr>
        <w:t>have,</w:t>
      </w:r>
      <w:r>
        <w:rPr>
          <w:spacing w:val="-13"/>
        </w:rPr>
        <w:t xml:space="preserve"> </w:t>
      </w:r>
      <w:r>
        <w:rPr>
          <w:spacing w:val="-2"/>
        </w:rPr>
        <w:t>I</w:t>
      </w:r>
      <w:r>
        <w:rPr>
          <w:spacing w:val="-13"/>
        </w:rPr>
        <w:t xml:space="preserve"> </w:t>
      </w:r>
      <w:r>
        <w:rPr>
          <w:spacing w:val="-2"/>
        </w:rPr>
        <w:t>hope,</w:t>
      </w:r>
      <w:r>
        <w:rPr>
          <w:spacing w:val="-13"/>
        </w:rPr>
        <w:t xml:space="preserve"> </w:t>
      </w:r>
      <w:r>
        <w:rPr>
          <w:spacing w:val="-2"/>
        </w:rPr>
        <w:t>my</w:t>
      </w:r>
      <w:r>
        <w:rPr>
          <w:spacing w:val="-13"/>
        </w:rPr>
        <w:t xml:space="preserve"> </w:t>
      </w:r>
      <w:r>
        <w:rPr>
          <w:spacing w:val="-2"/>
        </w:rPr>
        <w:t>lenses.</w:t>
      </w:r>
      <w:r>
        <w:rPr>
          <w:spacing w:val="-13"/>
        </w:rPr>
        <w:t xml:space="preserve"> </w:t>
      </w:r>
      <w:r>
        <w:rPr>
          <w:spacing w:val="-2"/>
        </w:rPr>
        <w:t>We</w:t>
      </w:r>
      <w:r>
        <w:rPr>
          <w:spacing w:val="-13"/>
        </w:rPr>
        <w:t xml:space="preserve"> </w:t>
      </w:r>
      <w:r>
        <w:rPr>
          <w:spacing w:val="-2"/>
        </w:rPr>
        <w:t>might</w:t>
      </w:r>
      <w:r>
        <w:rPr>
          <w:spacing w:val="-13"/>
        </w:rPr>
        <w:t xml:space="preserve"> </w:t>
      </w:r>
      <w:r>
        <w:rPr>
          <w:spacing w:val="-2"/>
        </w:rPr>
        <w:t>as</w:t>
      </w:r>
      <w:r>
        <w:rPr>
          <w:spacing w:val="-13"/>
        </w:rPr>
        <w:t xml:space="preserve"> </w:t>
      </w:r>
      <w:r>
        <w:rPr>
          <w:spacing w:val="-2"/>
        </w:rPr>
        <w:t>well</w:t>
      </w:r>
      <w:r>
        <w:rPr>
          <w:spacing w:val="-13"/>
        </w:rPr>
        <w:t xml:space="preserve"> </w:t>
      </w:r>
      <w:r>
        <w:rPr>
          <w:spacing w:val="-2"/>
        </w:rPr>
        <w:t>sleep,</w:t>
      </w:r>
      <w:r>
        <w:rPr>
          <w:spacing w:val="-13"/>
        </w:rPr>
        <w:t xml:space="preserve"> </w:t>
      </w:r>
      <w:r>
        <w:rPr>
          <w:spacing w:val="-2"/>
        </w:rPr>
        <w:t>and</w:t>
      </w:r>
      <w:r>
        <w:rPr>
          <w:spacing w:val="-13"/>
        </w:rPr>
        <w:t xml:space="preserve"> </w:t>
      </w:r>
      <w:r>
        <w:rPr>
          <w:spacing w:val="-2"/>
        </w:rPr>
        <w:t>rise</w:t>
      </w:r>
      <w:r>
        <w:rPr>
          <w:spacing w:val="-13"/>
        </w:rPr>
        <w:t xml:space="preserve"> </w:t>
      </w:r>
      <w:r>
        <w:rPr>
          <w:spacing w:val="-2"/>
        </w:rPr>
        <w:t>early.</w:t>
      </w:r>
      <w:r>
        <w:rPr>
          <w:spacing w:val="-13"/>
        </w:rPr>
        <w:t xml:space="preserve"> </w:t>
      </w:r>
      <w:r>
        <w:rPr>
          <w:spacing w:val="-2"/>
        </w:rPr>
        <w:t>I</w:t>
      </w:r>
      <w:r>
        <w:rPr>
          <w:spacing w:val="-13"/>
        </w:rPr>
        <w:t xml:space="preserve"> </w:t>
      </w:r>
      <w:r>
        <w:rPr>
          <w:spacing w:val="-2"/>
        </w:rPr>
        <w:t xml:space="preserve">will </w:t>
      </w:r>
      <w:r>
        <w:t>try to reflect.”</w:t>
      </w:r>
    </w:p>
    <w:p w14:paraId="30FC6ABA" w14:textId="77777777" w:rsidR="00565177" w:rsidRDefault="00FF66D4">
      <w:pPr>
        <w:pStyle w:val="BodyText"/>
        <w:spacing w:line="268" w:lineRule="exact"/>
        <w:ind w:left="1308" w:firstLine="0"/>
      </w:pPr>
      <w:r>
        <w:t>“And</w:t>
      </w:r>
      <w:r>
        <w:rPr>
          <w:spacing w:val="-11"/>
        </w:rPr>
        <w:t xml:space="preserve"> </w:t>
      </w:r>
      <w:r>
        <w:rPr>
          <w:spacing w:val="-2"/>
        </w:rPr>
        <w:t>supper?”</w:t>
      </w:r>
    </w:p>
    <w:p w14:paraId="30FC6ABB" w14:textId="77777777" w:rsidR="00565177" w:rsidRDefault="00FF66D4">
      <w:pPr>
        <w:pStyle w:val="BodyText"/>
        <w:spacing w:before="1" w:line="235" w:lineRule="auto"/>
        <w:ind w:right="519"/>
      </w:pPr>
      <w:r>
        <w:t>“Ah, of course, supper. The hour has passed by now. The monks are already at compline. But perhaps the kitchen is still open. Go look for something.”</w:t>
      </w:r>
    </w:p>
    <w:p w14:paraId="30FC6ABC" w14:textId="77777777" w:rsidR="00565177" w:rsidRDefault="00FF66D4">
      <w:pPr>
        <w:pStyle w:val="BodyText"/>
        <w:spacing w:line="268" w:lineRule="exact"/>
        <w:ind w:left="1308" w:firstLine="0"/>
      </w:pPr>
      <w:r>
        <w:rPr>
          <w:spacing w:val="-4"/>
        </w:rPr>
        <w:t>“And</w:t>
      </w:r>
      <w:r>
        <w:rPr>
          <w:spacing w:val="-5"/>
        </w:rPr>
        <w:t xml:space="preserve"> </w:t>
      </w:r>
      <w:r>
        <w:rPr>
          <w:spacing w:val="-4"/>
        </w:rPr>
        <w:t>steal</w:t>
      </w:r>
      <w:r>
        <w:rPr>
          <w:spacing w:val="-5"/>
        </w:rPr>
        <w:t xml:space="preserve"> </w:t>
      </w:r>
      <w:r>
        <w:rPr>
          <w:spacing w:val="-4"/>
        </w:rPr>
        <w:t>it?”</w:t>
      </w:r>
    </w:p>
    <w:p w14:paraId="30FC6ABD" w14:textId="77777777" w:rsidR="00565177" w:rsidRDefault="00FF66D4">
      <w:pPr>
        <w:pStyle w:val="BodyText"/>
        <w:spacing w:before="4" w:line="232" w:lineRule="auto"/>
        <w:ind w:left="1308" w:right="5293" w:firstLine="0"/>
      </w:pPr>
      <w:r>
        <w:rPr>
          <w:spacing w:val="-4"/>
        </w:rPr>
        <w:t>“Ask.</w:t>
      </w:r>
      <w:r>
        <w:rPr>
          <w:spacing w:val="-11"/>
        </w:rPr>
        <w:t xml:space="preserve"> </w:t>
      </w:r>
      <w:r>
        <w:rPr>
          <w:spacing w:val="-4"/>
        </w:rPr>
        <w:t>Ask</w:t>
      </w:r>
      <w:r>
        <w:rPr>
          <w:spacing w:val="-11"/>
        </w:rPr>
        <w:t xml:space="preserve"> </w:t>
      </w:r>
      <w:r>
        <w:rPr>
          <w:spacing w:val="-4"/>
        </w:rPr>
        <w:t>Salvatore,</w:t>
      </w:r>
      <w:r>
        <w:rPr>
          <w:spacing w:val="-11"/>
        </w:rPr>
        <w:t xml:space="preserve"> </w:t>
      </w:r>
      <w:r>
        <w:rPr>
          <w:spacing w:val="-4"/>
        </w:rPr>
        <w:t>who</w:t>
      </w:r>
      <w:r>
        <w:rPr>
          <w:spacing w:val="-11"/>
        </w:rPr>
        <w:t xml:space="preserve"> </w:t>
      </w:r>
      <w:r>
        <w:rPr>
          <w:spacing w:val="-4"/>
        </w:rPr>
        <w:t>is</w:t>
      </w:r>
      <w:r>
        <w:rPr>
          <w:spacing w:val="-11"/>
        </w:rPr>
        <w:t xml:space="preserve"> </w:t>
      </w:r>
      <w:r>
        <w:rPr>
          <w:spacing w:val="-4"/>
        </w:rPr>
        <w:t>now</w:t>
      </w:r>
      <w:r>
        <w:rPr>
          <w:spacing w:val="-11"/>
        </w:rPr>
        <w:t xml:space="preserve"> </w:t>
      </w:r>
      <w:r>
        <w:rPr>
          <w:spacing w:val="-4"/>
        </w:rPr>
        <w:t>your</w:t>
      </w:r>
      <w:r>
        <w:rPr>
          <w:spacing w:val="-11"/>
        </w:rPr>
        <w:t xml:space="preserve"> </w:t>
      </w:r>
      <w:r>
        <w:rPr>
          <w:spacing w:val="-4"/>
        </w:rPr>
        <w:t xml:space="preserve">friend.” </w:t>
      </w:r>
      <w:r>
        <w:t>“But he will steal!”</w:t>
      </w:r>
    </w:p>
    <w:p w14:paraId="30FC6ABE" w14:textId="77777777" w:rsidR="00565177" w:rsidRDefault="00FF66D4">
      <w:pPr>
        <w:pStyle w:val="BodyText"/>
        <w:spacing w:before="2" w:line="235" w:lineRule="auto"/>
        <w:ind w:right="515"/>
      </w:pPr>
      <w:r>
        <w:t>“Are</w:t>
      </w:r>
      <w:r>
        <w:rPr>
          <w:spacing w:val="-6"/>
        </w:rPr>
        <w:t xml:space="preserve"> </w:t>
      </w:r>
      <w:r>
        <w:t>you</w:t>
      </w:r>
      <w:r>
        <w:rPr>
          <w:spacing w:val="-6"/>
        </w:rPr>
        <w:t xml:space="preserve"> </w:t>
      </w:r>
      <w:r>
        <w:t>perhaps</w:t>
      </w:r>
      <w:r>
        <w:rPr>
          <w:spacing w:val="-8"/>
        </w:rPr>
        <w:t xml:space="preserve"> </w:t>
      </w:r>
      <w:r>
        <w:t>your</w:t>
      </w:r>
      <w:r>
        <w:rPr>
          <w:spacing w:val="-6"/>
        </w:rPr>
        <w:t xml:space="preserve"> </w:t>
      </w:r>
      <w:r>
        <w:t>brother’s</w:t>
      </w:r>
      <w:r>
        <w:rPr>
          <w:spacing w:val="-7"/>
        </w:rPr>
        <w:t xml:space="preserve"> </w:t>
      </w:r>
      <w:r>
        <w:t>keeper?”</w:t>
      </w:r>
      <w:r>
        <w:rPr>
          <w:spacing w:val="-6"/>
        </w:rPr>
        <w:t xml:space="preserve"> </w:t>
      </w:r>
      <w:r>
        <w:t>William</w:t>
      </w:r>
      <w:r>
        <w:rPr>
          <w:spacing w:val="-8"/>
        </w:rPr>
        <w:t xml:space="preserve"> </w:t>
      </w:r>
      <w:r>
        <w:t>asked,</w:t>
      </w:r>
      <w:r>
        <w:rPr>
          <w:spacing w:val="-6"/>
        </w:rPr>
        <w:t xml:space="preserve"> </w:t>
      </w:r>
      <w:r>
        <w:t>with</w:t>
      </w:r>
      <w:r>
        <w:rPr>
          <w:spacing w:val="-6"/>
        </w:rPr>
        <w:t xml:space="preserve"> </w:t>
      </w:r>
      <w:r>
        <w:t>the</w:t>
      </w:r>
      <w:r>
        <w:rPr>
          <w:spacing w:val="-7"/>
        </w:rPr>
        <w:t xml:space="preserve"> </w:t>
      </w:r>
      <w:r>
        <w:t>words</w:t>
      </w:r>
      <w:r>
        <w:rPr>
          <w:spacing w:val="-7"/>
        </w:rPr>
        <w:t xml:space="preserve"> </w:t>
      </w:r>
      <w:r>
        <w:t>of</w:t>
      </w:r>
      <w:r>
        <w:rPr>
          <w:spacing w:val="-6"/>
        </w:rPr>
        <w:t xml:space="preserve"> </w:t>
      </w:r>
      <w:r>
        <w:t>Cain.</w:t>
      </w:r>
      <w:r>
        <w:rPr>
          <w:spacing w:val="-6"/>
        </w:rPr>
        <w:t xml:space="preserve"> </w:t>
      </w:r>
      <w:r>
        <w:t>But</w:t>
      </w:r>
      <w:r>
        <w:rPr>
          <w:spacing w:val="-6"/>
        </w:rPr>
        <w:t xml:space="preserve"> </w:t>
      </w:r>
      <w:r>
        <w:t>I</w:t>
      </w:r>
      <w:r>
        <w:rPr>
          <w:spacing w:val="-6"/>
        </w:rPr>
        <w:t xml:space="preserve"> </w:t>
      </w:r>
      <w:r>
        <w:t>saw</w:t>
      </w:r>
      <w:r>
        <w:rPr>
          <w:spacing w:val="-6"/>
        </w:rPr>
        <w:t xml:space="preserve"> </w:t>
      </w:r>
      <w:r>
        <w:t>he was</w:t>
      </w:r>
      <w:r>
        <w:rPr>
          <w:spacing w:val="-15"/>
        </w:rPr>
        <w:t xml:space="preserve"> </w:t>
      </w:r>
      <w:r>
        <w:t>joking</w:t>
      </w:r>
      <w:r>
        <w:rPr>
          <w:spacing w:val="-15"/>
        </w:rPr>
        <w:t xml:space="preserve"> </w:t>
      </w:r>
      <w:r>
        <w:t>and</w:t>
      </w:r>
      <w:r>
        <w:rPr>
          <w:spacing w:val="-15"/>
        </w:rPr>
        <w:t xml:space="preserve"> </w:t>
      </w:r>
      <w:r>
        <w:t>meant</w:t>
      </w:r>
      <w:r>
        <w:rPr>
          <w:spacing w:val="-15"/>
        </w:rPr>
        <w:t xml:space="preserve"> </w:t>
      </w:r>
      <w:r>
        <w:t>to</w:t>
      </w:r>
      <w:r>
        <w:rPr>
          <w:spacing w:val="-15"/>
        </w:rPr>
        <w:t xml:space="preserve"> </w:t>
      </w:r>
      <w:r>
        <w:t>say</w:t>
      </w:r>
      <w:r>
        <w:rPr>
          <w:spacing w:val="-15"/>
        </w:rPr>
        <w:t xml:space="preserve"> </w:t>
      </w:r>
      <w:r>
        <w:t>that</w:t>
      </w:r>
      <w:r>
        <w:rPr>
          <w:spacing w:val="-15"/>
        </w:rPr>
        <w:t xml:space="preserve"> </w:t>
      </w:r>
      <w:r>
        <w:t>God</w:t>
      </w:r>
      <w:r>
        <w:rPr>
          <w:spacing w:val="-15"/>
        </w:rPr>
        <w:t xml:space="preserve"> </w:t>
      </w:r>
      <w:r>
        <w:t>is</w:t>
      </w:r>
      <w:r>
        <w:rPr>
          <w:spacing w:val="-15"/>
        </w:rPr>
        <w:t xml:space="preserve"> </w:t>
      </w:r>
      <w:r>
        <w:t>great</w:t>
      </w:r>
      <w:r>
        <w:rPr>
          <w:spacing w:val="-15"/>
        </w:rPr>
        <w:t xml:space="preserve"> </w:t>
      </w:r>
      <w:r>
        <w:t>and</w:t>
      </w:r>
      <w:r>
        <w:rPr>
          <w:spacing w:val="-15"/>
        </w:rPr>
        <w:t xml:space="preserve"> </w:t>
      </w:r>
      <w:r>
        <w:t>merciful.</w:t>
      </w:r>
      <w:r>
        <w:rPr>
          <w:spacing w:val="-15"/>
        </w:rPr>
        <w:t xml:space="preserve"> </w:t>
      </w:r>
      <w:r>
        <w:t>And</w:t>
      </w:r>
      <w:r>
        <w:rPr>
          <w:spacing w:val="-15"/>
        </w:rPr>
        <w:t xml:space="preserve"> </w:t>
      </w:r>
      <w:r>
        <w:t>so</w:t>
      </w:r>
      <w:r>
        <w:rPr>
          <w:spacing w:val="-15"/>
        </w:rPr>
        <w:t xml:space="preserve"> </w:t>
      </w:r>
      <w:r>
        <w:t>I</w:t>
      </w:r>
      <w:r>
        <w:rPr>
          <w:spacing w:val="-15"/>
        </w:rPr>
        <w:t xml:space="preserve"> </w:t>
      </w:r>
      <w:r>
        <w:t>went</w:t>
      </w:r>
      <w:r>
        <w:rPr>
          <w:spacing w:val="-15"/>
        </w:rPr>
        <w:t xml:space="preserve"> </w:t>
      </w:r>
      <w:r>
        <w:t>looking</w:t>
      </w:r>
      <w:r>
        <w:rPr>
          <w:spacing w:val="-15"/>
        </w:rPr>
        <w:t xml:space="preserve"> </w:t>
      </w:r>
      <w:r>
        <w:t>for</w:t>
      </w:r>
      <w:r>
        <w:rPr>
          <w:spacing w:val="-15"/>
        </w:rPr>
        <w:t xml:space="preserve"> </w:t>
      </w:r>
      <w:r>
        <w:t>Salvatore</w:t>
      </w:r>
      <w:r>
        <w:rPr>
          <w:spacing w:val="-15"/>
        </w:rPr>
        <w:t xml:space="preserve"> </w:t>
      </w:r>
      <w:r>
        <w:t>and found him near the horses’ stalls.</w:t>
      </w:r>
    </w:p>
    <w:p w14:paraId="30FC6ABF" w14:textId="77777777" w:rsidR="00565177" w:rsidRDefault="00FF66D4">
      <w:pPr>
        <w:pStyle w:val="BodyText"/>
        <w:spacing w:line="235" w:lineRule="auto"/>
        <w:ind w:right="515"/>
      </w:pPr>
      <w:r>
        <w:rPr>
          <w:spacing w:val="-2"/>
        </w:rPr>
        <w:t>“A</w:t>
      </w:r>
      <w:r>
        <w:rPr>
          <w:spacing w:val="-11"/>
        </w:rPr>
        <w:t xml:space="preserve"> </w:t>
      </w:r>
      <w:r>
        <w:rPr>
          <w:spacing w:val="-2"/>
        </w:rPr>
        <w:t>fine</w:t>
      </w:r>
      <w:r>
        <w:rPr>
          <w:spacing w:val="-12"/>
        </w:rPr>
        <w:t xml:space="preserve"> </w:t>
      </w:r>
      <w:r>
        <w:rPr>
          <w:spacing w:val="-2"/>
        </w:rPr>
        <w:t>animal,”</w:t>
      </w:r>
      <w:r>
        <w:rPr>
          <w:spacing w:val="-12"/>
        </w:rPr>
        <w:t xml:space="preserve"> </w:t>
      </w:r>
      <w:r>
        <w:rPr>
          <w:spacing w:val="-2"/>
        </w:rPr>
        <w:t>I</w:t>
      </w:r>
      <w:r>
        <w:rPr>
          <w:spacing w:val="-10"/>
        </w:rPr>
        <w:t xml:space="preserve"> </w:t>
      </w:r>
      <w:r>
        <w:rPr>
          <w:spacing w:val="-2"/>
        </w:rPr>
        <w:t>said,</w:t>
      </w:r>
      <w:r>
        <w:rPr>
          <w:spacing w:val="-10"/>
        </w:rPr>
        <w:t xml:space="preserve"> </w:t>
      </w:r>
      <w:r>
        <w:rPr>
          <w:spacing w:val="-2"/>
        </w:rPr>
        <w:t>nodding</w:t>
      </w:r>
      <w:r>
        <w:rPr>
          <w:spacing w:val="-10"/>
        </w:rPr>
        <w:t xml:space="preserve"> </w:t>
      </w:r>
      <w:r>
        <w:rPr>
          <w:spacing w:val="-2"/>
        </w:rPr>
        <w:t>at</w:t>
      </w:r>
      <w:r>
        <w:rPr>
          <w:spacing w:val="-10"/>
        </w:rPr>
        <w:t xml:space="preserve"> </w:t>
      </w:r>
      <w:r>
        <w:rPr>
          <w:spacing w:val="-2"/>
        </w:rPr>
        <w:t>Brunellus,</w:t>
      </w:r>
      <w:r>
        <w:rPr>
          <w:spacing w:val="-10"/>
        </w:rPr>
        <w:t xml:space="preserve"> </w:t>
      </w:r>
      <w:r>
        <w:rPr>
          <w:spacing w:val="-2"/>
        </w:rPr>
        <w:t>as</w:t>
      </w:r>
      <w:r>
        <w:rPr>
          <w:spacing w:val="-13"/>
        </w:rPr>
        <w:t xml:space="preserve"> </w:t>
      </w:r>
      <w:r>
        <w:rPr>
          <w:spacing w:val="-2"/>
        </w:rPr>
        <w:t>a</w:t>
      </w:r>
      <w:r>
        <w:rPr>
          <w:spacing w:val="-12"/>
        </w:rPr>
        <w:t xml:space="preserve"> </w:t>
      </w:r>
      <w:r>
        <w:rPr>
          <w:spacing w:val="-2"/>
        </w:rPr>
        <w:t>way</w:t>
      </w:r>
      <w:r>
        <w:rPr>
          <w:spacing w:val="-10"/>
        </w:rPr>
        <w:t xml:space="preserve"> </w:t>
      </w:r>
      <w:r>
        <w:rPr>
          <w:spacing w:val="-2"/>
        </w:rPr>
        <w:t>of</w:t>
      </w:r>
      <w:r>
        <w:rPr>
          <w:spacing w:val="-10"/>
        </w:rPr>
        <w:t xml:space="preserve"> </w:t>
      </w:r>
      <w:r>
        <w:rPr>
          <w:spacing w:val="-2"/>
        </w:rPr>
        <w:t>starting</w:t>
      </w:r>
      <w:r>
        <w:rPr>
          <w:spacing w:val="-12"/>
        </w:rPr>
        <w:t xml:space="preserve"> </w:t>
      </w:r>
      <w:r>
        <w:rPr>
          <w:spacing w:val="-2"/>
        </w:rPr>
        <w:t>a</w:t>
      </w:r>
      <w:r>
        <w:rPr>
          <w:spacing w:val="-10"/>
        </w:rPr>
        <w:t xml:space="preserve"> </w:t>
      </w:r>
      <w:r>
        <w:rPr>
          <w:spacing w:val="-2"/>
        </w:rPr>
        <w:t>conversation.</w:t>
      </w:r>
      <w:r>
        <w:rPr>
          <w:spacing w:val="-11"/>
        </w:rPr>
        <w:t xml:space="preserve"> </w:t>
      </w:r>
      <w:r>
        <w:rPr>
          <w:spacing w:val="-2"/>
        </w:rPr>
        <w:t>“I</w:t>
      </w:r>
      <w:r>
        <w:rPr>
          <w:spacing w:val="-11"/>
        </w:rPr>
        <w:t xml:space="preserve"> </w:t>
      </w:r>
      <w:r>
        <w:rPr>
          <w:spacing w:val="-2"/>
        </w:rPr>
        <w:t>would</w:t>
      </w:r>
      <w:r>
        <w:rPr>
          <w:spacing w:val="-11"/>
        </w:rPr>
        <w:t xml:space="preserve"> </w:t>
      </w:r>
      <w:r>
        <w:rPr>
          <w:spacing w:val="-2"/>
        </w:rPr>
        <w:t>like</w:t>
      </w:r>
      <w:r>
        <w:rPr>
          <w:spacing w:val="-10"/>
        </w:rPr>
        <w:t xml:space="preserve"> </w:t>
      </w:r>
      <w:r>
        <w:rPr>
          <w:spacing w:val="-2"/>
        </w:rPr>
        <w:t xml:space="preserve">to </w:t>
      </w:r>
      <w:r>
        <w:t>ride him.”</w:t>
      </w:r>
    </w:p>
    <w:p w14:paraId="30FC6AC0" w14:textId="77777777" w:rsidR="00565177" w:rsidRDefault="00FF66D4">
      <w:pPr>
        <w:pStyle w:val="BodyText"/>
        <w:spacing w:line="235" w:lineRule="auto"/>
        <w:ind w:right="516"/>
      </w:pPr>
      <w:r>
        <w:t>“No se puede. Abbonis est. But you do not need a pulcher horse to ride hard. …” He pointed out</w:t>
      </w:r>
      <w:r>
        <w:rPr>
          <w:spacing w:val="-10"/>
        </w:rPr>
        <w:t xml:space="preserve"> </w:t>
      </w:r>
      <w:r>
        <w:t>a</w:t>
      </w:r>
      <w:r>
        <w:rPr>
          <w:spacing w:val="-10"/>
        </w:rPr>
        <w:t xml:space="preserve"> </w:t>
      </w:r>
      <w:r>
        <w:t>sturdy</w:t>
      </w:r>
      <w:r>
        <w:rPr>
          <w:spacing w:val="-10"/>
        </w:rPr>
        <w:t xml:space="preserve"> </w:t>
      </w:r>
      <w:r>
        <w:t>but</w:t>
      </w:r>
      <w:r>
        <w:rPr>
          <w:spacing w:val="-10"/>
        </w:rPr>
        <w:t xml:space="preserve"> </w:t>
      </w:r>
      <w:r>
        <w:t>ill-favored</w:t>
      </w:r>
      <w:r>
        <w:rPr>
          <w:spacing w:val="-10"/>
        </w:rPr>
        <w:t xml:space="preserve"> </w:t>
      </w:r>
      <w:r>
        <w:t>horse.</w:t>
      </w:r>
      <w:r>
        <w:rPr>
          <w:spacing w:val="-10"/>
        </w:rPr>
        <w:t xml:space="preserve"> </w:t>
      </w:r>
      <w:r>
        <w:t>“That</w:t>
      </w:r>
      <w:r>
        <w:rPr>
          <w:spacing w:val="-10"/>
        </w:rPr>
        <w:t xml:space="preserve"> </w:t>
      </w:r>
      <w:r>
        <w:t>one</w:t>
      </w:r>
      <w:r>
        <w:rPr>
          <w:spacing w:val="-10"/>
        </w:rPr>
        <w:t xml:space="preserve"> </w:t>
      </w:r>
      <w:r>
        <w:t>also</w:t>
      </w:r>
      <w:r>
        <w:rPr>
          <w:spacing w:val="-11"/>
        </w:rPr>
        <w:t xml:space="preserve"> </w:t>
      </w:r>
      <w:r>
        <w:t>suficit.</w:t>
      </w:r>
      <w:r>
        <w:rPr>
          <w:spacing w:val="-10"/>
        </w:rPr>
        <w:t xml:space="preserve"> </w:t>
      </w:r>
      <w:r>
        <w:t>…</w:t>
      </w:r>
      <w:r>
        <w:rPr>
          <w:spacing w:val="-10"/>
        </w:rPr>
        <w:t xml:space="preserve"> </w:t>
      </w:r>
      <w:r>
        <w:t>Vide</w:t>
      </w:r>
      <w:r>
        <w:rPr>
          <w:spacing w:val="-10"/>
        </w:rPr>
        <w:t xml:space="preserve"> </w:t>
      </w:r>
      <w:r>
        <w:t>illuc,</w:t>
      </w:r>
      <w:r>
        <w:rPr>
          <w:spacing w:val="-10"/>
        </w:rPr>
        <w:t xml:space="preserve"> </w:t>
      </w:r>
      <w:r>
        <w:t>tertius</w:t>
      </w:r>
      <w:r>
        <w:rPr>
          <w:spacing w:val="-11"/>
        </w:rPr>
        <w:t xml:space="preserve"> </w:t>
      </w:r>
      <w:r>
        <w:t>equi.</w:t>
      </w:r>
      <w:r>
        <w:rPr>
          <w:spacing w:val="80"/>
          <w:w w:val="150"/>
        </w:rPr>
        <w:t xml:space="preserve"> </w:t>
      </w:r>
      <w:r>
        <w:t>”</w:t>
      </w:r>
    </w:p>
    <w:p w14:paraId="30FC6AC1" w14:textId="77777777" w:rsidR="00565177" w:rsidRDefault="00FF66D4">
      <w:pPr>
        <w:pStyle w:val="BodyText"/>
        <w:spacing w:line="235" w:lineRule="auto"/>
        <w:ind w:right="514"/>
      </w:pPr>
      <w:r>
        <w:t>He</w:t>
      </w:r>
      <w:r>
        <w:rPr>
          <w:spacing w:val="-11"/>
        </w:rPr>
        <w:t xml:space="preserve"> </w:t>
      </w:r>
      <w:r>
        <w:t>wanted</w:t>
      </w:r>
      <w:r>
        <w:rPr>
          <w:spacing w:val="-11"/>
        </w:rPr>
        <w:t xml:space="preserve"> </w:t>
      </w:r>
      <w:r>
        <w:t>to</w:t>
      </w:r>
      <w:r>
        <w:rPr>
          <w:spacing w:val="-12"/>
        </w:rPr>
        <w:t xml:space="preserve"> </w:t>
      </w:r>
      <w:r>
        <w:t>point</w:t>
      </w:r>
      <w:r>
        <w:rPr>
          <w:spacing w:val="-11"/>
        </w:rPr>
        <w:t xml:space="preserve"> </w:t>
      </w:r>
      <w:r>
        <w:t>out</w:t>
      </w:r>
      <w:r>
        <w:rPr>
          <w:spacing w:val="-11"/>
        </w:rPr>
        <w:t xml:space="preserve"> </w:t>
      </w:r>
      <w:r>
        <w:t>to</w:t>
      </w:r>
      <w:r>
        <w:rPr>
          <w:spacing w:val="-12"/>
        </w:rPr>
        <w:t xml:space="preserve"> </w:t>
      </w:r>
      <w:r>
        <w:t>me</w:t>
      </w:r>
      <w:r>
        <w:rPr>
          <w:spacing w:val="-11"/>
        </w:rPr>
        <w:t xml:space="preserve"> </w:t>
      </w:r>
      <w:r>
        <w:t>the</w:t>
      </w:r>
      <w:r>
        <w:rPr>
          <w:spacing w:val="-11"/>
        </w:rPr>
        <w:t xml:space="preserve"> </w:t>
      </w:r>
      <w:r>
        <w:t>third</w:t>
      </w:r>
      <w:r>
        <w:rPr>
          <w:spacing w:val="-12"/>
        </w:rPr>
        <w:t xml:space="preserve"> </w:t>
      </w:r>
      <w:r>
        <w:t>horse.</w:t>
      </w:r>
      <w:r>
        <w:rPr>
          <w:spacing w:val="-11"/>
        </w:rPr>
        <w:t xml:space="preserve"> </w:t>
      </w:r>
      <w:r>
        <w:t>I</w:t>
      </w:r>
      <w:r>
        <w:rPr>
          <w:spacing w:val="-11"/>
        </w:rPr>
        <w:t xml:space="preserve"> </w:t>
      </w:r>
      <w:r>
        <w:t>laughed</w:t>
      </w:r>
      <w:r>
        <w:rPr>
          <w:spacing w:val="-11"/>
        </w:rPr>
        <w:t xml:space="preserve"> </w:t>
      </w:r>
      <w:r>
        <w:t>at</w:t>
      </w:r>
      <w:r>
        <w:rPr>
          <w:spacing w:val="-11"/>
        </w:rPr>
        <w:t xml:space="preserve"> </w:t>
      </w:r>
      <w:r>
        <w:t>his</w:t>
      </w:r>
      <w:r>
        <w:rPr>
          <w:spacing w:val="-12"/>
        </w:rPr>
        <w:t xml:space="preserve"> </w:t>
      </w:r>
      <w:r>
        <w:t>comical</w:t>
      </w:r>
      <w:r>
        <w:rPr>
          <w:spacing w:val="-11"/>
        </w:rPr>
        <w:t xml:space="preserve"> </w:t>
      </w:r>
      <w:r>
        <w:t>Latin.</w:t>
      </w:r>
      <w:r>
        <w:rPr>
          <w:spacing w:val="-13"/>
        </w:rPr>
        <w:t xml:space="preserve"> </w:t>
      </w:r>
      <w:r>
        <w:t>“And</w:t>
      </w:r>
      <w:r>
        <w:rPr>
          <w:spacing w:val="-11"/>
        </w:rPr>
        <w:t xml:space="preserve"> </w:t>
      </w:r>
      <w:r>
        <w:t>what</w:t>
      </w:r>
      <w:r>
        <w:rPr>
          <w:spacing w:val="-11"/>
        </w:rPr>
        <w:t xml:space="preserve"> </w:t>
      </w:r>
      <w:r>
        <w:t>will</w:t>
      </w:r>
      <w:r>
        <w:rPr>
          <w:spacing w:val="-11"/>
        </w:rPr>
        <w:t xml:space="preserve"> </w:t>
      </w:r>
      <w:r>
        <w:t>you do with that one?” I asked him.</w:t>
      </w:r>
    </w:p>
    <w:p w14:paraId="30FC6AC2" w14:textId="77777777" w:rsidR="00565177" w:rsidRDefault="00FF66D4">
      <w:pPr>
        <w:pStyle w:val="BodyText"/>
        <w:spacing w:line="235" w:lineRule="auto"/>
        <w:ind w:right="514"/>
      </w:pPr>
      <w:r>
        <w:rPr>
          <w:spacing w:val="-2"/>
        </w:rPr>
        <w:t>And</w:t>
      </w:r>
      <w:r>
        <w:rPr>
          <w:spacing w:val="-10"/>
        </w:rPr>
        <w:t xml:space="preserve"> </w:t>
      </w:r>
      <w:r>
        <w:rPr>
          <w:spacing w:val="-2"/>
        </w:rPr>
        <w:t>he</w:t>
      </w:r>
      <w:r>
        <w:rPr>
          <w:spacing w:val="-10"/>
        </w:rPr>
        <w:t xml:space="preserve"> </w:t>
      </w:r>
      <w:r>
        <w:rPr>
          <w:spacing w:val="-2"/>
        </w:rPr>
        <w:t>told</w:t>
      </w:r>
      <w:r>
        <w:rPr>
          <w:spacing w:val="-10"/>
        </w:rPr>
        <w:t xml:space="preserve"> </w:t>
      </w:r>
      <w:r>
        <w:rPr>
          <w:spacing w:val="-2"/>
        </w:rPr>
        <w:t>me</w:t>
      </w:r>
      <w:r>
        <w:rPr>
          <w:spacing w:val="-10"/>
        </w:rPr>
        <w:t xml:space="preserve"> </w:t>
      </w:r>
      <w:r>
        <w:rPr>
          <w:spacing w:val="-2"/>
        </w:rPr>
        <w:t>a</w:t>
      </w:r>
      <w:r>
        <w:rPr>
          <w:spacing w:val="-8"/>
        </w:rPr>
        <w:t xml:space="preserve"> </w:t>
      </w:r>
      <w:r>
        <w:rPr>
          <w:spacing w:val="-2"/>
        </w:rPr>
        <w:t>strange</w:t>
      </w:r>
      <w:r>
        <w:rPr>
          <w:spacing w:val="-9"/>
        </w:rPr>
        <w:t xml:space="preserve"> </w:t>
      </w:r>
      <w:r>
        <w:rPr>
          <w:spacing w:val="-2"/>
        </w:rPr>
        <w:t>story.</w:t>
      </w:r>
      <w:r>
        <w:rPr>
          <w:spacing w:val="-10"/>
        </w:rPr>
        <w:t xml:space="preserve"> </w:t>
      </w:r>
      <w:r>
        <w:rPr>
          <w:spacing w:val="-2"/>
        </w:rPr>
        <w:t>He</w:t>
      </w:r>
      <w:r>
        <w:rPr>
          <w:spacing w:val="-8"/>
        </w:rPr>
        <w:t xml:space="preserve"> </w:t>
      </w:r>
      <w:r>
        <w:rPr>
          <w:spacing w:val="-2"/>
        </w:rPr>
        <w:t>said</w:t>
      </w:r>
      <w:r>
        <w:rPr>
          <w:spacing w:val="-10"/>
        </w:rPr>
        <w:t xml:space="preserve"> </w:t>
      </w:r>
      <w:r>
        <w:rPr>
          <w:spacing w:val="-2"/>
        </w:rPr>
        <w:t>that</w:t>
      </w:r>
      <w:r>
        <w:rPr>
          <w:spacing w:val="-10"/>
        </w:rPr>
        <w:t xml:space="preserve"> </w:t>
      </w:r>
      <w:r>
        <w:rPr>
          <w:spacing w:val="-2"/>
        </w:rPr>
        <w:t>any</w:t>
      </w:r>
      <w:r>
        <w:rPr>
          <w:spacing w:val="-10"/>
        </w:rPr>
        <w:t xml:space="preserve"> </w:t>
      </w:r>
      <w:r>
        <w:rPr>
          <w:spacing w:val="-2"/>
        </w:rPr>
        <w:t>horse,</w:t>
      </w:r>
      <w:r>
        <w:rPr>
          <w:spacing w:val="-10"/>
        </w:rPr>
        <w:t xml:space="preserve"> </w:t>
      </w:r>
      <w:r>
        <w:rPr>
          <w:spacing w:val="-2"/>
        </w:rPr>
        <w:t>even</w:t>
      </w:r>
      <w:r>
        <w:rPr>
          <w:spacing w:val="-10"/>
        </w:rPr>
        <w:t xml:space="preserve"> </w:t>
      </w:r>
      <w:r>
        <w:rPr>
          <w:spacing w:val="-2"/>
        </w:rPr>
        <w:t>the</w:t>
      </w:r>
      <w:r>
        <w:rPr>
          <w:spacing w:val="-10"/>
        </w:rPr>
        <w:t xml:space="preserve"> </w:t>
      </w:r>
      <w:r>
        <w:rPr>
          <w:spacing w:val="-2"/>
        </w:rPr>
        <w:t>oldest</w:t>
      </w:r>
      <w:r>
        <w:rPr>
          <w:spacing w:val="-8"/>
        </w:rPr>
        <w:t xml:space="preserve"> </w:t>
      </w:r>
      <w:r>
        <w:rPr>
          <w:spacing w:val="-2"/>
        </w:rPr>
        <w:t>and</w:t>
      </w:r>
      <w:r>
        <w:rPr>
          <w:spacing w:val="-10"/>
        </w:rPr>
        <w:t xml:space="preserve"> </w:t>
      </w:r>
      <w:r>
        <w:rPr>
          <w:spacing w:val="-2"/>
        </w:rPr>
        <w:t>weakest</w:t>
      </w:r>
      <w:r>
        <w:rPr>
          <w:spacing w:val="-11"/>
        </w:rPr>
        <w:t xml:space="preserve"> </w:t>
      </w:r>
      <w:r>
        <w:rPr>
          <w:spacing w:val="-2"/>
        </w:rPr>
        <w:t>animal,</w:t>
      </w:r>
      <w:r>
        <w:rPr>
          <w:spacing w:val="-10"/>
        </w:rPr>
        <w:t xml:space="preserve"> </w:t>
      </w:r>
      <w:r>
        <w:rPr>
          <w:spacing w:val="-2"/>
        </w:rPr>
        <w:t xml:space="preserve">could </w:t>
      </w:r>
      <w:r>
        <w:t>be made</w:t>
      </w:r>
      <w:r>
        <w:rPr>
          <w:spacing w:val="-2"/>
        </w:rPr>
        <w:t xml:space="preserve"> </w:t>
      </w:r>
      <w:r>
        <w:t>as swift as Brunellus. You had only to mix into his oats an herb called satirion, chopped fine,</w:t>
      </w:r>
      <w:r>
        <w:rPr>
          <w:spacing w:val="-2"/>
        </w:rPr>
        <w:t xml:space="preserve"> </w:t>
      </w:r>
      <w:r>
        <w:t>and</w:t>
      </w:r>
      <w:r>
        <w:rPr>
          <w:spacing w:val="-2"/>
        </w:rPr>
        <w:t xml:space="preserve"> </w:t>
      </w:r>
      <w:r>
        <w:t>then</w:t>
      </w:r>
      <w:r>
        <w:rPr>
          <w:spacing w:val="-3"/>
        </w:rPr>
        <w:t xml:space="preserve"> </w:t>
      </w:r>
      <w:r>
        <w:t>grease.</w:t>
      </w:r>
      <w:r>
        <w:rPr>
          <w:spacing w:val="-3"/>
        </w:rPr>
        <w:t xml:space="preserve"> </w:t>
      </w:r>
      <w:r>
        <w:t>his</w:t>
      </w:r>
      <w:r>
        <w:rPr>
          <w:spacing w:val="-3"/>
        </w:rPr>
        <w:t xml:space="preserve"> </w:t>
      </w:r>
      <w:r>
        <w:t>thighs</w:t>
      </w:r>
      <w:r>
        <w:rPr>
          <w:spacing w:val="-2"/>
        </w:rPr>
        <w:t xml:space="preserve"> </w:t>
      </w:r>
      <w:r>
        <w:t>with</w:t>
      </w:r>
      <w:r>
        <w:rPr>
          <w:spacing w:val="-2"/>
        </w:rPr>
        <w:t xml:space="preserve"> </w:t>
      </w:r>
      <w:r>
        <w:t>stag</w:t>
      </w:r>
      <w:r>
        <w:rPr>
          <w:spacing w:val="-1"/>
        </w:rPr>
        <w:t xml:space="preserve"> </w:t>
      </w:r>
      <w:r>
        <w:t>fat.</w:t>
      </w:r>
      <w:r>
        <w:rPr>
          <w:spacing w:val="-2"/>
        </w:rPr>
        <w:t xml:space="preserve"> </w:t>
      </w:r>
      <w:r>
        <w:t>Then</w:t>
      </w:r>
      <w:r>
        <w:rPr>
          <w:spacing w:val="-3"/>
        </w:rPr>
        <w:t xml:space="preserve"> </w:t>
      </w:r>
      <w:r>
        <w:t>you</w:t>
      </w:r>
      <w:r>
        <w:rPr>
          <w:spacing w:val="-2"/>
        </w:rPr>
        <w:t xml:space="preserve"> </w:t>
      </w:r>
      <w:r>
        <w:t>mount</w:t>
      </w:r>
      <w:r>
        <w:rPr>
          <w:spacing w:val="-2"/>
        </w:rPr>
        <w:t xml:space="preserve"> </w:t>
      </w:r>
      <w:r>
        <w:t>the</w:t>
      </w:r>
      <w:r>
        <w:rPr>
          <w:spacing w:val="-3"/>
        </w:rPr>
        <w:t xml:space="preserve"> </w:t>
      </w:r>
      <w:r>
        <w:t>horse,</w:t>
      </w:r>
      <w:r>
        <w:rPr>
          <w:spacing w:val="-2"/>
        </w:rPr>
        <w:t xml:space="preserve"> </w:t>
      </w:r>
      <w:r>
        <w:t>and</w:t>
      </w:r>
      <w:r>
        <w:rPr>
          <w:spacing w:val="-2"/>
        </w:rPr>
        <w:t xml:space="preserve"> </w:t>
      </w:r>
      <w:r>
        <w:t>before</w:t>
      </w:r>
      <w:r>
        <w:rPr>
          <w:spacing w:val="-2"/>
        </w:rPr>
        <w:t xml:space="preserve"> </w:t>
      </w:r>
      <w:r>
        <w:t>spurring</w:t>
      </w:r>
      <w:r>
        <w:rPr>
          <w:spacing w:val="-2"/>
        </w:rPr>
        <w:t xml:space="preserve"> </w:t>
      </w:r>
      <w:r>
        <w:t xml:space="preserve">him </w:t>
      </w:r>
      <w:r>
        <w:rPr>
          <w:spacing w:val="-2"/>
        </w:rPr>
        <w:t>you</w:t>
      </w:r>
      <w:r>
        <w:rPr>
          <w:spacing w:val="-13"/>
        </w:rPr>
        <w:t xml:space="preserve"> </w:t>
      </w:r>
      <w:r>
        <w:rPr>
          <w:spacing w:val="-2"/>
        </w:rPr>
        <w:t>turn</w:t>
      </w:r>
      <w:r>
        <w:rPr>
          <w:spacing w:val="-13"/>
        </w:rPr>
        <w:t xml:space="preserve"> </w:t>
      </w:r>
      <w:r>
        <w:rPr>
          <w:spacing w:val="-2"/>
        </w:rPr>
        <w:t>his</w:t>
      </w:r>
      <w:r>
        <w:rPr>
          <w:spacing w:val="-13"/>
        </w:rPr>
        <w:t xml:space="preserve"> </w:t>
      </w:r>
      <w:r>
        <w:rPr>
          <w:spacing w:val="-2"/>
        </w:rPr>
        <w:t>face</w:t>
      </w:r>
      <w:r>
        <w:rPr>
          <w:spacing w:val="-13"/>
        </w:rPr>
        <w:t xml:space="preserve"> </w:t>
      </w:r>
      <w:r>
        <w:rPr>
          <w:spacing w:val="-2"/>
        </w:rPr>
        <w:t>eastward</w:t>
      </w:r>
      <w:r>
        <w:rPr>
          <w:spacing w:val="-13"/>
        </w:rPr>
        <w:t xml:space="preserve"> </w:t>
      </w:r>
      <w:r>
        <w:rPr>
          <w:spacing w:val="-2"/>
        </w:rPr>
        <w:t>and</w:t>
      </w:r>
      <w:r>
        <w:rPr>
          <w:spacing w:val="-13"/>
        </w:rPr>
        <w:t xml:space="preserve"> </w:t>
      </w:r>
      <w:r>
        <w:rPr>
          <w:spacing w:val="-2"/>
        </w:rPr>
        <w:t>you</w:t>
      </w:r>
      <w:r>
        <w:rPr>
          <w:spacing w:val="-13"/>
        </w:rPr>
        <w:t xml:space="preserve"> </w:t>
      </w:r>
      <w:r>
        <w:rPr>
          <w:spacing w:val="-2"/>
        </w:rPr>
        <w:t>whisper</w:t>
      </w:r>
      <w:r>
        <w:rPr>
          <w:spacing w:val="-13"/>
        </w:rPr>
        <w:t xml:space="preserve"> </w:t>
      </w:r>
      <w:r>
        <w:rPr>
          <w:spacing w:val="-2"/>
        </w:rPr>
        <w:t>into</w:t>
      </w:r>
      <w:r>
        <w:rPr>
          <w:spacing w:val="-13"/>
        </w:rPr>
        <w:t xml:space="preserve"> </w:t>
      </w:r>
      <w:r>
        <w:rPr>
          <w:spacing w:val="-2"/>
        </w:rPr>
        <w:t>his</w:t>
      </w:r>
      <w:r>
        <w:rPr>
          <w:spacing w:val="-13"/>
        </w:rPr>
        <w:t xml:space="preserve"> </w:t>
      </w:r>
      <w:r>
        <w:rPr>
          <w:spacing w:val="-2"/>
        </w:rPr>
        <w:t>ear,</w:t>
      </w:r>
      <w:r>
        <w:rPr>
          <w:spacing w:val="-13"/>
        </w:rPr>
        <w:t xml:space="preserve"> </w:t>
      </w:r>
      <w:r>
        <w:rPr>
          <w:spacing w:val="-2"/>
        </w:rPr>
        <w:t>three</w:t>
      </w:r>
      <w:r>
        <w:rPr>
          <w:spacing w:val="-13"/>
        </w:rPr>
        <w:t xml:space="preserve"> </w:t>
      </w:r>
      <w:r>
        <w:rPr>
          <w:spacing w:val="-2"/>
        </w:rPr>
        <w:t>times,</w:t>
      </w:r>
      <w:r>
        <w:rPr>
          <w:spacing w:val="-13"/>
        </w:rPr>
        <w:t xml:space="preserve"> </w:t>
      </w:r>
      <w:r>
        <w:rPr>
          <w:spacing w:val="-2"/>
        </w:rPr>
        <w:t>the</w:t>
      </w:r>
      <w:r>
        <w:rPr>
          <w:spacing w:val="-13"/>
        </w:rPr>
        <w:t xml:space="preserve"> </w:t>
      </w:r>
      <w:r>
        <w:rPr>
          <w:spacing w:val="-2"/>
        </w:rPr>
        <w:t>words:</w:t>
      </w:r>
      <w:r>
        <w:rPr>
          <w:spacing w:val="-13"/>
        </w:rPr>
        <w:t xml:space="preserve"> </w:t>
      </w:r>
      <w:r>
        <w:rPr>
          <w:spacing w:val="-2"/>
        </w:rPr>
        <w:t>“Nicander,</w:t>
      </w:r>
      <w:r>
        <w:rPr>
          <w:spacing w:val="-13"/>
        </w:rPr>
        <w:t xml:space="preserve"> </w:t>
      </w:r>
      <w:r>
        <w:rPr>
          <w:spacing w:val="-2"/>
        </w:rPr>
        <w:t xml:space="preserve">Melchior, </w:t>
      </w:r>
      <w:r>
        <w:t>and</w:t>
      </w:r>
      <w:r>
        <w:rPr>
          <w:spacing w:val="-4"/>
        </w:rPr>
        <w:t xml:space="preserve"> </w:t>
      </w:r>
      <w:r>
        <w:t>Merchizard,”</w:t>
      </w:r>
      <w:r>
        <w:rPr>
          <w:spacing w:val="-6"/>
        </w:rPr>
        <w:t xml:space="preserve"> </w:t>
      </w:r>
      <w:r>
        <w:t>And</w:t>
      </w:r>
      <w:r>
        <w:rPr>
          <w:spacing w:val="-4"/>
        </w:rPr>
        <w:t xml:space="preserve"> </w:t>
      </w:r>
      <w:r>
        <w:t>the</w:t>
      </w:r>
      <w:r>
        <w:rPr>
          <w:spacing w:val="-3"/>
        </w:rPr>
        <w:t xml:space="preserve"> </w:t>
      </w:r>
      <w:r>
        <w:t>horse</w:t>
      </w:r>
      <w:r>
        <w:rPr>
          <w:spacing w:val="-3"/>
        </w:rPr>
        <w:t xml:space="preserve"> </w:t>
      </w:r>
      <w:r>
        <w:t>will</w:t>
      </w:r>
      <w:r>
        <w:rPr>
          <w:spacing w:val="-4"/>
        </w:rPr>
        <w:t xml:space="preserve"> </w:t>
      </w:r>
      <w:r>
        <w:t>dash</w:t>
      </w:r>
      <w:r>
        <w:rPr>
          <w:spacing w:val="-4"/>
        </w:rPr>
        <w:t xml:space="preserve"> </w:t>
      </w:r>
      <w:r>
        <w:t>off</w:t>
      </w:r>
      <w:r>
        <w:rPr>
          <w:spacing w:val="-4"/>
        </w:rPr>
        <w:t xml:space="preserve"> </w:t>
      </w:r>
      <w:r>
        <w:t>and</w:t>
      </w:r>
      <w:r>
        <w:rPr>
          <w:spacing w:val="-5"/>
        </w:rPr>
        <w:t xml:space="preserve"> </w:t>
      </w:r>
      <w:r>
        <w:t>will</w:t>
      </w:r>
      <w:r>
        <w:rPr>
          <w:spacing w:val="-4"/>
        </w:rPr>
        <w:t xml:space="preserve"> </w:t>
      </w:r>
      <w:r>
        <w:t>go</w:t>
      </w:r>
      <w:r>
        <w:rPr>
          <w:spacing w:val="-5"/>
        </w:rPr>
        <w:t xml:space="preserve"> </w:t>
      </w:r>
      <w:r>
        <w:t>as</w:t>
      </w:r>
      <w:r>
        <w:rPr>
          <w:spacing w:val="-5"/>
        </w:rPr>
        <w:t xml:space="preserve"> </w:t>
      </w:r>
      <w:r>
        <w:t>far</w:t>
      </w:r>
      <w:r>
        <w:rPr>
          <w:spacing w:val="-4"/>
        </w:rPr>
        <w:t xml:space="preserve"> </w:t>
      </w:r>
      <w:r>
        <w:t>in</w:t>
      </w:r>
      <w:r>
        <w:rPr>
          <w:spacing w:val="-4"/>
        </w:rPr>
        <w:t xml:space="preserve"> </w:t>
      </w:r>
      <w:r>
        <w:t>one</w:t>
      </w:r>
      <w:r>
        <w:rPr>
          <w:spacing w:val="-3"/>
        </w:rPr>
        <w:t xml:space="preserve"> </w:t>
      </w:r>
      <w:r>
        <w:t>hour</w:t>
      </w:r>
      <w:r>
        <w:rPr>
          <w:spacing w:val="-4"/>
        </w:rPr>
        <w:t xml:space="preserve"> </w:t>
      </w:r>
      <w:r>
        <w:t>as</w:t>
      </w:r>
      <w:r>
        <w:rPr>
          <w:spacing w:val="-5"/>
        </w:rPr>
        <w:t xml:space="preserve"> </w:t>
      </w:r>
      <w:r>
        <w:t>Brunellus</w:t>
      </w:r>
      <w:r>
        <w:rPr>
          <w:spacing w:val="-5"/>
        </w:rPr>
        <w:t xml:space="preserve"> </w:t>
      </w:r>
      <w:r>
        <w:t>would</w:t>
      </w:r>
      <w:r>
        <w:rPr>
          <w:spacing w:val="-4"/>
        </w:rPr>
        <w:t xml:space="preserve"> </w:t>
      </w:r>
      <w:r>
        <w:t>in eight.</w:t>
      </w:r>
      <w:r>
        <w:rPr>
          <w:spacing w:val="-3"/>
        </w:rPr>
        <w:t xml:space="preserve"> </w:t>
      </w:r>
      <w:r>
        <w:t>And</w:t>
      </w:r>
      <w:r>
        <w:rPr>
          <w:spacing w:val="-3"/>
        </w:rPr>
        <w:t xml:space="preserve"> </w:t>
      </w:r>
      <w:r>
        <w:t>if</w:t>
      </w:r>
      <w:r>
        <w:rPr>
          <w:spacing w:val="-3"/>
        </w:rPr>
        <w:t xml:space="preserve"> </w:t>
      </w:r>
      <w:r>
        <w:t>you</w:t>
      </w:r>
      <w:r>
        <w:rPr>
          <w:spacing w:val="-3"/>
        </w:rPr>
        <w:t xml:space="preserve"> </w:t>
      </w:r>
      <w:r>
        <w:t>hang</w:t>
      </w:r>
      <w:r>
        <w:rPr>
          <w:spacing w:val="-3"/>
        </w:rPr>
        <w:t xml:space="preserve"> </w:t>
      </w:r>
      <w:r>
        <w:t>around</w:t>
      </w:r>
      <w:r>
        <w:rPr>
          <w:spacing w:val="-3"/>
        </w:rPr>
        <w:t xml:space="preserve"> </w:t>
      </w:r>
      <w:r>
        <w:t>his</w:t>
      </w:r>
      <w:r>
        <w:rPr>
          <w:spacing w:val="-3"/>
        </w:rPr>
        <w:t xml:space="preserve"> </w:t>
      </w:r>
      <w:r>
        <w:t>neck</w:t>
      </w:r>
      <w:r>
        <w:rPr>
          <w:spacing w:val="-3"/>
        </w:rPr>
        <w:t xml:space="preserve"> </w:t>
      </w:r>
      <w:r>
        <w:t>the</w:t>
      </w:r>
      <w:r>
        <w:rPr>
          <w:spacing w:val="-3"/>
        </w:rPr>
        <w:t xml:space="preserve"> </w:t>
      </w:r>
      <w:r>
        <w:t>teeth</w:t>
      </w:r>
      <w:r>
        <w:rPr>
          <w:spacing w:val="-3"/>
        </w:rPr>
        <w:t xml:space="preserve"> </w:t>
      </w:r>
      <w:r>
        <w:t>of</w:t>
      </w:r>
      <w:r>
        <w:rPr>
          <w:spacing w:val="-3"/>
        </w:rPr>
        <w:t xml:space="preserve"> </w:t>
      </w:r>
      <w:r>
        <w:t>a</w:t>
      </w:r>
      <w:r>
        <w:rPr>
          <w:spacing w:val="-3"/>
        </w:rPr>
        <w:t xml:space="preserve"> </w:t>
      </w:r>
      <w:r>
        <w:t>wolf</w:t>
      </w:r>
      <w:r>
        <w:rPr>
          <w:spacing w:val="-3"/>
        </w:rPr>
        <w:t xml:space="preserve"> </w:t>
      </w:r>
      <w:r>
        <w:t>that</w:t>
      </w:r>
      <w:r>
        <w:rPr>
          <w:spacing w:val="-3"/>
        </w:rPr>
        <w:t xml:space="preserve"> </w:t>
      </w:r>
      <w:r>
        <w:t>the</w:t>
      </w:r>
      <w:r>
        <w:rPr>
          <w:spacing w:val="-3"/>
        </w:rPr>
        <w:t xml:space="preserve"> </w:t>
      </w:r>
      <w:r>
        <w:t>horse</w:t>
      </w:r>
      <w:r>
        <w:rPr>
          <w:spacing w:val="-6"/>
        </w:rPr>
        <w:t xml:space="preserve"> </w:t>
      </w:r>
      <w:r>
        <w:t>himself</w:t>
      </w:r>
      <w:r>
        <w:rPr>
          <w:spacing w:val="-4"/>
        </w:rPr>
        <w:t xml:space="preserve"> </w:t>
      </w:r>
      <w:r>
        <w:t>has</w:t>
      </w:r>
      <w:r>
        <w:rPr>
          <w:spacing w:val="-4"/>
        </w:rPr>
        <w:t xml:space="preserve"> </w:t>
      </w:r>
      <w:r>
        <w:t>trampled</w:t>
      </w:r>
      <w:r>
        <w:rPr>
          <w:spacing w:val="-4"/>
        </w:rPr>
        <w:t xml:space="preserve"> </w:t>
      </w:r>
      <w:r>
        <w:t>and killed,</w:t>
      </w:r>
      <w:r>
        <w:rPr>
          <w:spacing w:val="-6"/>
        </w:rPr>
        <w:t xml:space="preserve"> </w:t>
      </w:r>
      <w:r>
        <w:t>the</w:t>
      </w:r>
      <w:r>
        <w:rPr>
          <w:spacing w:val="-6"/>
        </w:rPr>
        <w:t xml:space="preserve"> </w:t>
      </w:r>
      <w:r>
        <w:t>animal</w:t>
      </w:r>
      <w:r>
        <w:rPr>
          <w:spacing w:val="-6"/>
        </w:rPr>
        <w:t xml:space="preserve"> </w:t>
      </w:r>
      <w:r>
        <w:t>w</w:t>
      </w:r>
      <w:r>
        <w:t>ill</w:t>
      </w:r>
      <w:r>
        <w:rPr>
          <w:spacing w:val="-6"/>
        </w:rPr>
        <w:t xml:space="preserve"> </w:t>
      </w:r>
      <w:r>
        <w:t>not</w:t>
      </w:r>
      <w:r>
        <w:rPr>
          <w:spacing w:val="-9"/>
        </w:rPr>
        <w:t xml:space="preserve"> </w:t>
      </w:r>
      <w:r>
        <w:t>even</w:t>
      </w:r>
      <w:r>
        <w:rPr>
          <w:spacing w:val="-6"/>
        </w:rPr>
        <w:t xml:space="preserve"> </w:t>
      </w:r>
      <w:r>
        <w:t>feel</w:t>
      </w:r>
      <w:r>
        <w:rPr>
          <w:spacing w:val="-6"/>
        </w:rPr>
        <w:t xml:space="preserve"> </w:t>
      </w:r>
      <w:r>
        <w:t>the</w:t>
      </w:r>
      <w:r>
        <w:rPr>
          <w:spacing w:val="-8"/>
        </w:rPr>
        <w:t xml:space="preserve"> </w:t>
      </w:r>
      <w:r>
        <w:t>effort.</w:t>
      </w:r>
    </w:p>
    <w:p w14:paraId="30FC6AC3" w14:textId="77777777" w:rsidR="00565177" w:rsidRDefault="00FF66D4">
      <w:pPr>
        <w:pStyle w:val="BodyText"/>
        <w:spacing w:line="235" w:lineRule="auto"/>
        <w:ind w:right="513"/>
      </w:pPr>
      <w:r>
        <w:t xml:space="preserve">I asked him whether he had ever tried this. He said to me, coming closer circumspectly and </w:t>
      </w:r>
      <w:r>
        <w:rPr>
          <w:spacing w:val="-2"/>
        </w:rPr>
        <w:t>whispering</w:t>
      </w:r>
      <w:r>
        <w:rPr>
          <w:spacing w:val="-15"/>
        </w:rPr>
        <w:t xml:space="preserve"> </w:t>
      </w:r>
      <w:r>
        <w:rPr>
          <w:spacing w:val="-2"/>
        </w:rPr>
        <w:t>into</w:t>
      </w:r>
      <w:r>
        <w:rPr>
          <w:spacing w:val="-13"/>
        </w:rPr>
        <w:t xml:space="preserve"> </w:t>
      </w:r>
      <w:r>
        <w:rPr>
          <w:spacing w:val="-2"/>
        </w:rPr>
        <w:t>my</w:t>
      </w:r>
      <w:r>
        <w:rPr>
          <w:spacing w:val="-13"/>
        </w:rPr>
        <w:t xml:space="preserve"> </w:t>
      </w:r>
      <w:r>
        <w:rPr>
          <w:spacing w:val="-2"/>
        </w:rPr>
        <w:t>ear</w:t>
      </w:r>
      <w:r>
        <w:rPr>
          <w:spacing w:val="-13"/>
        </w:rPr>
        <w:t xml:space="preserve"> </w:t>
      </w:r>
      <w:r>
        <w:rPr>
          <w:spacing w:val="-2"/>
        </w:rPr>
        <w:t>with</w:t>
      </w:r>
      <w:r>
        <w:rPr>
          <w:spacing w:val="-13"/>
        </w:rPr>
        <w:t xml:space="preserve"> </w:t>
      </w:r>
      <w:r>
        <w:rPr>
          <w:spacing w:val="-2"/>
        </w:rPr>
        <w:t>his</w:t>
      </w:r>
      <w:r>
        <w:rPr>
          <w:spacing w:val="-13"/>
        </w:rPr>
        <w:t xml:space="preserve"> </w:t>
      </w:r>
      <w:r>
        <w:rPr>
          <w:spacing w:val="-2"/>
        </w:rPr>
        <w:t>really</w:t>
      </w:r>
      <w:r>
        <w:rPr>
          <w:spacing w:val="-13"/>
        </w:rPr>
        <w:t xml:space="preserve"> </w:t>
      </w:r>
      <w:r>
        <w:rPr>
          <w:spacing w:val="-2"/>
        </w:rPr>
        <w:t>foul</w:t>
      </w:r>
      <w:r>
        <w:rPr>
          <w:spacing w:val="-13"/>
        </w:rPr>
        <w:t xml:space="preserve"> </w:t>
      </w:r>
      <w:r>
        <w:rPr>
          <w:spacing w:val="-2"/>
        </w:rPr>
        <w:t>breath,</w:t>
      </w:r>
      <w:r>
        <w:rPr>
          <w:spacing w:val="-13"/>
        </w:rPr>
        <w:t xml:space="preserve"> </w:t>
      </w:r>
      <w:r>
        <w:rPr>
          <w:spacing w:val="-2"/>
        </w:rPr>
        <w:t>that</w:t>
      </w:r>
      <w:r>
        <w:rPr>
          <w:spacing w:val="-13"/>
        </w:rPr>
        <w:t xml:space="preserve"> </w:t>
      </w:r>
      <w:r>
        <w:rPr>
          <w:spacing w:val="-2"/>
        </w:rPr>
        <w:t>it</w:t>
      </w:r>
      <w:r>
        <w:rPr>
          <w:spacing w:val="-13"/>
        </w:rPr>
        <w:t xml:space="preserve"> </w:t>
      </w:r>
      <w:r>
        <w:rPr>
          <w:spacing w:val="-2"/>
        </w:rPr>
        <w:t>was</w:t>
      </w:r>
      <w:r>
        <w:rPr>
          <w:spacing w:val="-13"/>
        </w:rPr>
        <w:t xml:space="preserve"> </w:t>
      </w:r>
      <w:r>
        <w:rPr>
          <w:spacing w:val="-2"/>
        </w:rPr>
        <w:t>very</w:t>
      </w:r>
      <w:r>
        <w:rPr>
          <w:spacing w:val="-13"/>
        </w:rPr>
        <w:t xml:space="preserve"> </w:t>
      </w:r>
      <w:r>
        <w:rPr>
          <w:spacing w:val="-2"/>
        </w:rPr>
        <w:t>difficult,</w:t>
      </w:r>
      <w:r>
        <w:rPr>
          <w:spacing w:val="-13"/>
        </w:rPr>
        <w:t xml:space="preserve"> </w:t>
      </w:r>
      <w:r>
        <w:rPr>
          <w:spacing w:val="-2"/>
        </w:rPr>
        <w:t>because</w:t>
      </w:r>
      <w:r>
        <w:rPr>
          <w:spacing w:val="-13"/>
        </w:rPr>
        <w:t xml:space="preserve"> </w:t>
      </w:r>
      <w:r>
        <w:rPr>
          <w:spacing w:val="-2"/>
        </w:rPr>
        <w:t>satirion</w:t>
      </w:r>
      <w:r>
        <w:rPr>
          <w:spacing w:val="-13"/>
        </w:rPr>
        <w:t xml:space="preserve"> </w:t>
      </w:r>
      <w:r>
        <w:rPr>
          <w:spacing w:val="-2"/>
        </w:rPr>
        <w:t>was</w:t>
      </w:r>
      <w:r>
        <w:rPr>
          <w:spacing w:val="-13"/>
        </w:rPr>
        <w:t xml:space="preserve"> </w:t>
      </w:r>
      <w:r>
        <w:rPr>
          <w:spacing w:val="-2"/>
        </w:rPr>
        <w:t xml:space="preserve">now </w:t>
      </w:r>
      <w:r>
        <w:t>cultivated only by bishops and by their lordly friends, who used it to</w:t>
      </w:r>
      <w:r>
        <w:rPr>
          <w:spacing w:val="-2"/>
        </w:rPr>
        <w:t xml:space="preserve"> </w:t>
      </w:r>
      <w:r>
        <w:t>increase their power. Then I put</w:t>
      </w:r>
      <w:r>
        <w:rPr>
          <w:spacing w:val="-8"/>
        </w:rPr>
        <w:t xml:space="preserve"> </w:t>
      </w:r>
      <w:r>
        <w:t>an</w:t>
      </w:r>
      <w:r>
        <w:rPr>
          <w:spacing w:val="-8"/>
        </w:rPr>
        <w:t xml:space="preserve"> </w:t>
      </w:r>
      <w:r>
        <w:t>end</w:t>
      </w:r>
      <w:r>
        <w:rPr>
          <w:spacing w:val="-8"/>
        </w:rPr>
        <w:t xml:space="preserve"> </w:t>
      </w:r>
      <w:r>
        <w:t>to</w:t>
      </w:r>
      <w:r>
        <w:rPr>
          <w:spacing w:val="-8"/>
        </w:rPr>
        <w:t xml:space="preserve"> </w:t>
      </w:r>
      <w:r>
        <w:t>his</w:t>
      </w:r>
      <w:r>
        <w:rPr>
          <w:spacing w:val="-7"/>
        </w:rPr>
        <w:t xml:space="preserve"> </w:t>
      </w:r>
      <w:r>
        <w:t>talk</w:t>
      </w:r>
      <w:r>
        <w:rPr>
          <w:spacing w:val="-8"/>
        </w:rPr>
        <w:t xml:space="preserve"> </w:t>
      </w:r>
      <w:r>
        <w:t>and</w:t>
      </w:r>
      <w:r>
        <w:rPr>
          <w:spacing w:val="-8"/>
        </w:rPr>
        <w:t xml:space="preserve"> </w:t>
      </w:r>
      <w:r>
        <w:t>told</w:t>
      </w:r>
      <w:r>
        <w:rPr>
          <w:spacing w:val="-8"/>
        </w:rPr>
        <w:t xml:space="preserve"> </w:t>
      </w:r>
      <w:r>
        <w:t>him</w:t>
      </w:r>
      <w:r>
        <w:rPr>
          <w:spacing w:val="-8"/>
        </w:rPr>
        <w:t xml:space="preserve"> </w:t>
      </w:r>
      <w:r>
        <w:t>that</w:t>
      </w:r>
      <w:r>
        <w:rPr>
          <w:spacing w:val="-7"/>
        </w:rPr>
        <w:t xml:space="preserve"> </w:t>
      </w:r>
      <w:r>
        <w:t>this</w:t>
      </w:r>
      <w:r>
        <w:rPr>
          <w:spacing w:val="-8"/>
        </w:rPr>
        <w:t xml:space="preserve"> </w:t>
      </w:r>
      <w:r>
        <w:t>evening</w:t>
      </w:r>
      <w:r>
        <w:rPr>
          <w:spacing w:val="-8"/>
        </w:rPr>
        <w:t xml:space="preserve"> </w:t>
      </w:r>
      <w:r>
        <w:t>my</w:t>
      </w:r>
      <w:r>
        <w:rPr>
          <w:spacing w:val="-8"/>
        </w:rPr>
        <w:t xml:space="preserve"> </w:t>
      </w:r>
      <w:r>
        <w:t>master</w:t>
      </w:r>
      <w:r>
        <w:rPr>
          <w:spacing w:val="-8"/>
        </w:rPr>
        <w:t xml:space="preserve"> </w:t>
      </w:r>
      <w:r>
        <w:t>wanted’</w:t>
      </w:r>
      <w:r>
        <w:rPr>
          <w:spacing w:val="-8"/>
        </w:rPr>
        <w:t xml:space="preserve"> </w:t>
      </w:r>
      <w:r>
        <w:t>to</w:t>
      </w:r>
      <w:r>
        <w:rPr>
          <w:spacing w:val="-8"/>
        </w:rPr>
        <w:t xml:space="preserve"> </w:t>
      </w:r>
      <w:r>
        <w:t>read</w:t>
      </w:r>
      <w:r>
        <w:rPr>
          <w:spacing w:val="-8"/>
        </w:rPr>
        <w:t xml:space="preserve"> </w:t>
      </w:r>
      <w:r>
        <w:t>certain</w:t>
      </w:r>
      <w:r>
        <w:rPr>
          <w:spacing w:val="-8"/>
        </w:rPr>
        <w:t xml:space="preserve"> </w:t>
      </w:r>
      <w:r>
        <w:t>books</w:t>
      </w:r>
      <w:r>
        <w:rPr>
          <w:spacing w:val="-8"/>
        </w:rPr>
        <w:t xml:space="preserve"> </w:t>
      </w:r>
      <w:r>
        <w:t>in</w:t>
      </w:r>
      <w:r>
        <w:rPr>
          <w:spacing w:val="-8"/>
        </w:rPr>
        <w:t xml:space="preserve"> </w:t>
      </w:r>
      <w:r>
        <w:t>his cell and wished to eat up there.</w:t>
      </w:r>
    </w:p>
    <w:p w14:paraId="30FC6AC4" w14:textId="77777777" w:rsidR="00565177" w:rsidRDefault="00FF66D4">
      <w:pPr>
        <w:pStyle w:val="BodyText"/>
        <w:spacing w:line="235" w:lineRule="auto"/>
        <w:ind w:left="1308" w:right="5184" w:firstLine="0"/>
      </w:pPr>
      <w:r>
        <w:rPr>
          <w:spacing w:val="-2"/>
        </w:rPr>
        <w:t>“I</w:t>
      </w:r>
      <w:r>
        <w:rPr>
          <w:spacing w:val="-13"/>
        </w:rPr>
        <w:t xml:space="preserve"> </w:t>
      </w:r>
      <w:r>
        <w:rPr>
          <w:spacing w:val="-2"/>
        </w:rPr>
        <w:t>will</w:t>
      </w:r>
      <w:r>
        <w:rPr>
          <w:spacing w:val="-13"/>
        </w:rPr>
        <w:t xml:space="preserve"> </w:t>
      </w:r>
      <w:r>
        <w:rPr>
          <w:spacing w:val="-2"/>
        </w:rPr>
        <w:t>do,”</w:t>
      </w:r>
      <w:r>
        <w:rPr>
          <w:spacing w:val="-13"/>
        </w:rPr>
        <w:t xml:space="preserve"> </w:t>
      </w:r>
      <w:r>
        <w:rPr>
          <w:spacing w:val="-2"/>
        </w:rPr>
        <w:t>he</w:t>
      </w:r>
      <w:r>
        <w:rPr>
          <w:spacing w:val="-13"/>
        </w:rPr>
        <w:t xml:space="preserve"> </w:t>
      </w:r>
      <w:r>
        <w:rPr>
          <w:spacing w:val="-2"/>
        </w:rPr>
        <w:t>said,</w:t>
      </w:r>
      <w:r>
        <w:rPr>
          <w:spacing w:val="-13"/>
        </w:rPr>
        <w:t xml:space="preserve"> </w:t>
      </w:r>
      <w:r>
        <w:rPr>
          <w:spacing w:val="-2"/>
        </w:rPr>
        <w:t>“I</w:t>
      </w:r>
      <w:r>
        <w:rPr>
          <w:spacing w:val="-13"/>
        </w:rPr>
        <w:t xml:space="preserve"> </w:t>
      </w:r>
      <w:r>
        <w:rPr>
          <w:spacing w:val="-2"/>
        </w:rPr>
        <w:t>will</w:t>
      </w:r>
      <w:r>
        <w:rPr>
          <w:spacing w:val="-13"/>
        </w:rPr>
        <w:t xml:space="preserve"> </w:t>
      </w:r>
      <w:r>
        <w:rPr>
          <w:spacing w:val="-2"/>
        </w:rPr>
        <w:t>do</w:t>
      </w:r>
      <w:r>
        <w:rPr>
          <w:spacing w:val="-13"/>
        </w:rPr>
        <w:t xml:space="preserve"> </w:t>
      </w:r>
      <w:r>
        <w:rPr>
          <w:spacing w:val="-2"/>
        </w:rPr>
        <w:t>cheese</w:t>
      </w:r>
      <w:r>
        <w:rPr>
          <w:spacing w:val="-13"/>
        </w:rPr>
        <w:t xml:space="preserve"> </w:t>
      </w:r>
      <w:r>
        <w:rPr>
          <w:spacing w:val="-2"/>
        </w:rPr>
        <w:t>in</w:t>
      </w:r>
      <w:r>
        <w:rPr>
          <w:spacing w:val="-12"/>
        </w:rPr>
        <w:t xml:space="preserve"> </w:t>
      </w:r>
      <w:r>
        <w:rPr>
          <w:spacing w:val="-2"/>
        </w:rPr>
        <w:t xml:space="preserve">batter.” </w:t>
      </w:r>
      <w:r>
        <w:t>“How is that made?”</w:t>
      </w:r>
    </w:p>
    <w:p w14:paraId="30FC6AC5" w14:textId="77777777" w:rsidR="00565177" w:rsidRDefault="00FF66D4">
      <w:pPr>
        <w:pStyle w:val="BodyText"/>
        <w:spacing w:line="235" w:lineRule="auto"/>
        <w:ind w:right="514"/>
      </w:pPr>
      <w:r>
        <w:t>“Facilis.</w:t>
      </w:r>
      <w:r>
        <w:rPr>
          <w:spacing w:val="-9"/>
        </w:rPr>
        <w:t xml:space="preserve"> </w:t>
      </w:r>
      <w:r>
        <w:t>You</w:t>
      </w:r>
      <w:r>
        <w:rPr>
          <w:spacing w:val="-9"/>
        </w:rPr>
        <w:t xml:space="preserve"> </w:t>
      </w:r>
      <w:r>
        <w:t>take</w:t>
      </w:r>
      <w:r>
        <w:rPr>
          <w:spacing w:val="-9"/>
        </w:rPr>
        <w:t xml:space="preserve"> </w:t>
      </w:r>
      <w:r>
        <w:t>the</w:t>
      </w:r>
      <w:r>
        <w:rPr>
          <w:spacing w:val="-9"/>
        </w:rPr>
        <w:t xml:space="preserve"> </w:t>
      </w:r>
      <w:r>
        <w:t>cheese</w:t>
      </w:r>
      <w:r>
        <w:rPr>
          <w:spacing w:val="-9"/>
        </w:rPr>
        <w:t xml:space="preserve"> </w:t>
      </w:r>
      <w:r>
        <w:t>before</w:t>
      </w:r>
      <w:r>
        <w:rPr>
          <w:spacing w:val="-9"/>
        </w:rPr>
        <w:t xml:space="preserve"> </w:t>
      </w:r>
      <w:r>
        <w:t>it</w:t>
      </w:r>
      <w:r>
        <w:rPr>
          <w:spacing w:val="-9"/>
        </w:rPr>
        <w:t xml:space="preserve"> </w:t>
      </w:r>
      <w:r>
        <w:t>is</w:t>
      </w:r>
      <w:r>
        <w:rPr>
          <w:spacing w:val="-10"/>
        </w:rPr>
        <w:t xml:space="preserve"> </w:t>
      </w:r>
      <w:r>
        <w:t>too</w:t>
      </w:r>
      <w:r>
        <w:rPr>
          <w:spacing w:val="-7"/>
        </w:rPr>
        <w:t xml:space="preserve"> </w:t>
      </w:r>
      <w:r>
        <w:t>antiquum,</w:t>
      </w:r>
      <w:r>
        <w:rPr>
          <w:spacing w:val="-9"/>
        </w:rPr>
        <w:t xml:space="preserve"> </w:t>
      </w:r>
      <w:r>
        <w:t>without</w:t>
      </w:r>
      <w:r>
        <w:rPr>
          <w:spacing w:val="-9"/>
        </w:rPr>
        <w:t xml:space="preserve"> </w:t>
      </w:r>
      <w:r>
        <w:t>too</w:t>
      </w:r>
      <w:r>
        <w:rPr>
          <w:spacing w:val="-8"/>
        </w:rPr>
        <w:t xml:space="preserve"> </w:t>
      </w:r>
      <w:r>
        <w:t>much</w:t>
      </w:r>
      <w:r>
        <w:rPr>
          <w:spacing w:val="-9"/>
        </w:rPr>
        <w:t xml:space="preserve"> </w:t>
      </w:r>
      <w:r>
        <w:t>salis,</w:t>
      </w:r>
      <w:r>
        <w:rPr>
          <w:spacing w:val="-9"/>
        </w:rPr>
        <w:t xml:space="preserve"> </w:t>
      </w:r>
      <w:r>
        <w:t>and</w:t>
      </w:r>
      <w:r>
        <w:rPr>
          <w:spacing w:val="-9"/>
        </w:rPr>
        <w:t xml:space="preserve"> </w:t>
      </w:r>
      <w:r>
        <w:t>cut</w:t>
      </w:r>
      <w:r>
        <w:rPr>
          <w:spacing w:val="-9"/>
        </w:rPr>
        <w:t xml:space="preserve"> </w:t>
      </w:r>
      <w:r>
        <w:t>in</w:t>
      </w:r>
      <w:r>
        <w:rPr>
          <w:spacing w:val="-8"/>
        </w:rPr>
        <w:t xml:space="preserve"> </w:t>
      </w:r>
      <w:r>
        <w:t>cubes or</w:t>
      </w:r>
      <w:r>
        <w:rPr>
          <w:spacing w:val="-13"/>
        </w:rPr>
        <w:t xml:space="preserve"> </w:t>
      </w:r>
      <w:r>
        <w:t>sicut</w:t>
      </w:r>
      <w:r>
        <w:rPr>
          <w:spacing w:val="-13"/>
        </w:rPr>
        <w:t xml:space="preserve"> </w:t>
      </w:r>
      <w:r>
        <w:t>you</w:t>
      </w:r>
      <w:r>
        <w:rPr>
          <w:spacing w:val="-13"/>
        </w:rPr>
        <w:t xml:space="preserve"> </w:t>
      </w:r>
      <w:r>
        <w:t>like.</w:t>
      </w:r>
      <w:r>
        <w:rPr>
          <w:spacing w:val="-14"/>
        </w:rPr>
        <w:t xml:space="preserve"> </w:t>
      </w:r>
      <w:r>
        <w:t>And</w:t>
      </w:r>
      <w:r>
        <w:rPr>
          <w:spacing w:val="-13"/>
        </w:rPr>
        <w:t xml:space="preserve"> </w:t>
      </w:r>
      <w:r>
        <w:t>postea</w:t>
      </w:r>
      <w:r>
        <w:rPr>
          <w:spacing w:val="-13"/>
        </w:rPr>
        <w:t xml:space="preserve"> </w:t>
      </w:r>
      <w:r>
        <w:t>you</w:t>
      </w:r>
      <w:r>
        <w:rPr>
          <w:spacing w:val="-14"/>
        </w:rPr>
        <w:t xml:space="preserve"> </w:t>
      </w:r>
      <w:r>
        <w:t>put</w:t>
      </w:r>
      <w:r>
        <w:rPr>
          <w:spacing w:val="-13"/>
        </w:rPr>
        <w:t xml:space="preserve"> </w:t>
      </w:r>
      <w:r>
        <w:t>a</w:t>
      </w:r>
      <w:r>
        <w:rPr>
          <w:spacing w:val="-14"/>
        </w:rPr>
        <w:t xml:space="preserve"> </w:t>
      </w:r>
      <w:r>
        <w:t>bit</w:t>
      </w:r>
      <w:r>
        <w:rPr>
          <w:spacing w:val="-13"/>
        </w:rPr>
        <w:t xml:space="preserve"> </w:t>
      </w:r>
      <w:r>
        <w:t>of</w:t>
      </w:r>
      <w:r>
        <w:rPr>
          <w:spacing w:val="-13"/>
        </w:rPr>
        <w:t xml:space="preserve"> </w:t>
      </w:r>
      <w:r>
        <w:t>butierro</w:t>
      </w:r>
      <w:r>
        <w:rPr>
          <w:spacing w:val="-14"/>
        </w:rPr>
        <w:t xml:space="preserve"> </w:t>
      </w:r>
      <w:r>
        <w:t>or</w:t>
      </w:r>
      <w:r>
        <w:rPr>
          <w:spacing w:val="-14"/>
        </w:rPr>
        <w:t xml:space="preserve"> </w:t>
      </w:r>
      <w:r>
        <w:t>lardo</w:t>
      </w:r>
      <w:r>
        <w:rPr>
          <w:spacing w:val="-14"/>
        </w:rPr>
        <w:t xml:space="preserve"> </w:t>
      </w:r>
      <w:r>
        <w:t>to</w:t>
      </w:r>
      <w:r>
        <w:rPr>
          <w:spacing w:val="-14"/>
        </w:rPr>
        <w:t xml:space="preserve"> </w:t>
      </w:r>
      <w:r>
        <w:t>rechauffer</w:t>
      </w:r>
      <w:r>
        <w:rPr>
          <w:spacing w:val="-14"/>
        </w:rPr>
        <w:t xml:space="preserve"> </w:t>
      </w:r>
      <w:r>
        <w:t>over</w:t>
      </w:r>
      <w:r>
        <w:rPr>
          <w:spacing w:val="-14"/>
        </w:rPr>
        <w:t xml:space="preserve"> </w:t>
      </w:r>
      <w:r>
        <w:t>the</w:t>
      </w:r>
      <w:r>
        <w:rPr>
          <w:spacing w:val="-14"/>
        </w:rPr>
        <w:t xml:space="preserve"> </w:t>
      </w:r>
      <w:r>
        <w:t>embers.</w:t>
      </w:r>
      <w:r>
        <w:rPr>
          <w:spacing w:val="-13"/>
        </w:rPr>
        <w:t xml:space="preserve"> </w:t>
      </w:r>
      <w:r>
        <w:t>And</w:t>
      </w:r>
      <w:r>
        <w:rPr>
          <w:spacing w:val="-13"/>
        </w:rPr>
        <w:t xml:space="preserve"> </w:t>
      </w:r>
      <w:r>
        <w:t>in it you put two pieces of cheese, and when it becomes tenero, zucharum et cinnamon supra positurum</w:t>
      </w:r>
      <w:r>
        <w:rPr>
          <w:spacing w:val="-11"/>
        </w:rPr>
        <w:t xml:space="preserve"> </w:t>
      </w:r>
      <w:r>
        <w:t>du</w:t>
      </w:r>
      <w:r>
        <w:rPr>
          <w:spacing w:val="-11"/>
        </w:rPr>
        <w:t xml:space="preserve"> </w:t>
      </w:r>
      <w:r>
        <w:t>bis.</w:t>
      </w:r>
      <w:r>
        <w:rPr>
          <w:spacing w:val="-11"/>
        </w:rPr>
        <w:t xml:space="preserve"> </w:t>
      </w:r>
      <w:r>
        <w:t>And</w:t>
      </w:r>
      <w:r>
        <w:rPr>
          <w:spacing w:val="-11"/>
        </w:rPr>
        <w:t xml:space="preserve"> </w:t>
      </w:r>
      <w:r>
        <w:t>immediately</w:t>
      </w:r>
      <w:r>
        <w:rPr>
          <w:spacing w:val="-11"/>
        </w:rPr>
        <w:t xml:space="preserve"> </w:t>
      </w:r>
      <w:r>
        <w:t>take</w:t>
      </w:r>
      <w:r>
        <w:rPr>
          <w:spacing w:val="-11"/>
        </w:rPr>
        <w:t xml:space="preserve"> </w:t>
      </w:r>
      <w:r>
        <w:t>to</w:t>
      </w:r>
      <w:r>
        <w:rPr>
          <w:spacing w:val="-12"/>
        </w:rPr>
        <w:t xml:space="preserve"> </w:t>
      </w:r>
      <w:r>
        <w:t>table,</w:t>
      </w:r>
      <w:r>
        <w:rPr>
          <w:spacing w:val="-11"/>
        </w:rPr>
        <w:t xml:space="preserve"> </w:t>
      </w:r>
      <w:r>
        <w:t>because</w:t>
      </w:r>
      <w:r>
        <w:rPr>
          <w:spacing w:val="-11"/>
        </w:rPr>
        <w:t xml:space="preserve"> </w:t>
      </w:r>
      <w:r>
        <w:t>it</w:t>
      </w:r>
      <w:r>
        <w:rPr>
          <w:spacing w:val="-11"/>
        </w:rPr>
        <w:t xml:space="preserve"> </w:t>
      </w:r>
      <w:r>
        <w:t>must</w:t>
      </w:r>
      <w:r>
        <w:rPr>
          <w:spacing w:val="-12"/>
        </w:rPr>
        <w:t xml:space="preserve"> </w:t>
      </w:r>
      <w:r>
        <w:t>be</w:t>
      </w:r>
      <w:r>
        <w:rPr>
          <w:spacing w:val="-11"/>
        </w:rPr>
        <w:t xml:space="preserve"> </w:t>
      </w:r>
      <w:r>
        <w:t>ate</w:t>
      </w:r>
      <w:r>
        <w:rPr>
          <w:spacing w:val="-11"/>
        </w:rPr>
        <w:t xml:space="preserve"> </w:t>
      </w:r>
      <w:r>
        <w:t>caldo</w:t>
      </w:r>
      <w:r>
        <w:rPr>
          <w:spacing w:val="-11"/>
        </w:rPr>
        <w:t xml:space="preserve"> </w:t>
      </w:r>
      <w:r>
        <w:t>caldo.”</w:t>
      </w:r>
    </w:p>
    <w:p w14:paraId="30FC6AC6" w14:textId="77777777" w:rsidR="00565177" w:rsidRDefault="00565177">
      <w:pPr>
        <w:spacing w:line="235" w:lineRule="auto"/>
        <w:sectPr w:rsidR="00565177">
          <w:pgSz w:w="12240" w:h="15840"/>
          <w:pgMar w:top="1340" w:right="920" w:bottom="620" w:left="420" w:header="360" w:footer="426" w:gutter="0"/>
          <w:cols w:space="720"/>
        </w:sectPr>
      </w:pPr>
    </w:p>
    <w:p w14:paraId="30FC6AC7" w14:textId="77777777" w:rsidR="00565177" w:rsidRDefault="00FF66D4">
      <w:pPr>
        <w:pStyle w:val="BodyText"/>
        <w:spacing w:before="78" w:line="235" w:lineRule="auto"/>
        <w:ind w:right="513"/>
      </w:pPr>
      <w:r>
        <w:lastRenderedPageBreak/>
        <w:t>“Cheese in batter it is, then,” I said to him. And he vanished to</w:t>
      </w:r>
      <w:r>
        <w:t>ward the kitchen, telling me to wait</w:t>
      </w:r>
      <w:r>
        <w:rPr>
          <w:spacing w:val="-10"/>
        </w:rPr>
        <w:t xml:space="preserve"> </w:t>
      </w:r>
      <w:r>
        <w:t>for</w:t>
      </w:r>
      <w:r>
        <w:rPr>
          <w:spacing w:val="-10"/>
        </w:rPr>
        <w:t xml:space="preserve"> </w:t>
      </w:r>
      <w:r>
        <w:t>him.</w:t>
      </w:r>
      <w:r>
        <w:rPr>
          <w:spacing w:val="-10"/>
        </w:rPr>
        <w:t xml:space="preserve"> </w:t>
      </w:r>
      <w:r>
        <w:t>He</w:t>
      </w:r>
      <w:r>
        <w:rPr>
          <w:spacing w:val="-10"/>
        </w:rPr>
        <w:t xml:space="preserve"> </w:t>
      </w:r>
      <w:r>
        <w:t>arrived</w:t>
      </w:r>
      <w:r>
        <w:rPr>
          <w:spacing w:val="-10"/>
        </w:rPr>
        <w:t xml:space="preserve"> </w:t>
      </w:r>
      <w:r>
        <w:t>half</w:t>
      </w:r>
      <w:r>
        <w:rPr>
          <w:spacing w:val="-10"/>
        </w:rPr>
        <w:t xml:space="preserve"> </w:t>
      </w:r>
      <w:r>
        <w:t>an</w:t>
      </w:r>
      <w:r>
        <w:rPr>
          <w:spacing w:val="-10"/>
        </w:rPr>
        <w:t xml:space="preserve"> </w:t>
      </w:r>
      <w:r>
        <w:t>hour</w:t>
      </w:r>
      <w:r>
        <w:rPr>
          <w:spacing w:val="-10"/>
        </w:rPr>
        <w:t xml:space="preserve"> </w:t>
      </w:r>
      <w:r>
        <w:t>later</w:t>
      </w:r>
      <w:r>
        <w:rPr>
          <w:spacing w:val="-10"/>
        </w:rPr>
        <w:t xml:space="preserve"> </w:t>
      </w:r>
      <w:r>
        <w:t>with</w:t>
      </w:r>
      <w:r>
        <w:rPr>
          <w:spacing w:val="-10"/>
        </w:rPr>
        <w:t xml:space="preserve"> </w:t>
      </w:r>
      <w:r>
        <w:t>a</w:t>
      </w:r>
      <w:r>
        <w:rPr>
          <w:spacing w:val="-10"/>
        </w:rPr>
        <w:t xml:space="preserve"> </w:t>
      </w:r>
      <w:r>
        <w:t>dish</w:t>
      </w:r>
      <w:r>
        <w:rPr>
          <w:spacing w:val="-10"/>
        </w:rPr>
        <w:t xml:space="preserve"> </w:t>
      </w:r>
      <w:r>
        <w:t>covered</w:t>
      </w:r>
      <w:r>
        <w:rPr>
          <w:spacing w:val="-10"/>
        </w:rPr>
        <w:t xml:space="preserve"> </w:t>
      </w:r>
      <w:r>
        <w:t>by</w:t>
      </w:r>
      <w:r>
        <w:rPr>
          <w:spacing w:val="-10"/>
        </w:rPr>
        <w:t xml:space="preserve"> </w:t>
      </w:r>
      <w:r>
        <w:t>a</w:t>
      </w:r>
      <w:r>
        <w:rPr>
          <w:spacing w:val="-12"/>
        </w:rPr>
        <w:t xml:space="preserve"> </w:t>
      </w:r>
      <w:r>
        <w:t>cloth.</w:t>
      </w:r>
      <w:r>
        <w:rPr>
          <w:spacing w:val="-10"/>
        </w:rPr>
        <w:t xml:space="preserve"> </w:t>
      </w:r>
      <w:r>
        <w:t>The</w:t>
      </w:r>
      <w:r>
        <w:rPr>
          <w:spacing w:val="-12"/>
        </w:rPr>
        <w:t xml:space="preserve"> </w:t>
      </w:r>
      <w:r>
        <w:t>aroma</w:t>
      </w:r>
      <w:r>
        <w:rPr>
          <w:spacing w:val="-10"/>
        </w:rPr>
        <w:t xml:space="preserve"> </w:t>
      </w:r>
      <w:r>
        <w:t>was</w:t>
      </w:r>
      <w:r>
        <w:rPr>
          <w:spacing w:val="-10"/>
        </w:rPr>
        <w:t xml:space="preserve"> </w:t>
      </w:r>
      <w:r>
        <w:t>good.</w:t>
      </w:r>
    </w:p>
    <w:p w14:paraId="30FC6AC8" w14:textId="77777777" w:rsidR="00565177" w:rsidRDefault="00FF66D4">
      <w:pPr>
        <w:pStyle w:val="BodyText"/>
        <w:spacing w:line="235" w:lineRule="auto"/>
        <w:ind w:left="1308" w:right="3046" w:firstLine="0"/>
      </w:pPr>
      <w:r>
        <w:rPr>
          <w:spacing w:val="-2"/>
        </w:rPr>
        <w:t>“Here,”</w:t>
      </w:r>
      <w:r>
        <w:rPr>
          <w:spacing w:val="-11"/>
        </w:rPr>
        <w:t xml:space="preserve"> </w:t>
      </w:r>
      <w:r>
        <w:rPr>
          <w:spacing w:val="-2"/>
        </w:rPr>
        <w:t>he</w:t>
      </w:r>
      <w:r>
        <w:rPr>
          <w:spacing w:val="-11"/>
        </w:rPr>
        <w:t xml:space="preserve"> </w:t>
      </w:r>
      <w:r>
        <w:rPr>
          <w:spacing w:val="-2"/>
        </w:rPr>
        <w:t>said</w:t>
      </w:r>
      <w:r>
        <w:rPr>
          <w:spacing w:val="-11"/>
        </w:rPr>
        <w:t xml:space="preserve"> </w:t>
      </w:r>
      <w:r>
        <w:rPr>
          <w:spacing w:val="-2"/>
        </w:rPr>
        <w:t>to</w:t>
      </w:r>
      <w:r>
        <w:rPr>
          <w:spacing w:val="-11"/>
        </w:rPr>
        <w:t xml:space="preserve"> </w:t>
      </w:r>
      <w:r>
        <w:rPr>
          <w:spacing w:val="-2"/>
        </w:rPr>
        <w:t>me,</w:t>
      </w:r>
      <w:r>
        <w:rPr>
          <w:spacing w:val="-13"/>
        </w:rPr>
        <w:t xml:space="preserve"> </w:t>
      </w:r>
      <w:r>
        <w:rPr>
          <w:spacing w:val="-2"/>
        </w:rPr>
        <w:t>and</w:t>
      </w:r>
      <w:r>
        <w:rPr>
          <w:spacing w:val="-11"/>
        </w:rPr>
        <w:t xml:space="preserve"> </w:t>
      </w:r>
      <w:r>
        <w:rPr>
          <w:spacing w:val="-2"/>
        </w:rPr>
        <w:t>he</w:t>
      </w:r>
      <w:r>
        <w:rPr>
          <w:spacing w:val="-11"/>
        </w:rPr>
        <w:t xml:space="preserve"> </w:t>
      </w:r>
      <w:r>
        <w:rPr>
          <w:spacing w:val="-2"/>
        </w:rPr>
        <w:t>also</w:t>
      </w:r>
      <w:r>
        <w:rPr>
          <w:spacing w:val="-12"/>
        </w:rPr>
        <w:t xml:space="preserve"> </w:t>
      </w:r>
      <w:r>
        <w:rPr>
          <w:spacing w:val="-2"/>
        </w:rPr>
        <w:t>held</w:t>
      </w:r>
      <w:r>
        <w:rPr>
          <w:spacing w:val="-11"/>
        </w:rPr>
        <w:t xml:space="preserve"> </w:t>
      </w:r>
      <w:r>
        <w:rPr>
          <w:spacing w:val="-2"/>
        </w:rPr>
        <w:t>out</w:t>
      </w:r>
      <w:r>
        <w:rPr>
          <w:spacing w:val="-11"/>
        </w:rPr>
        <w:t xml:space="preserve"> </w:t>
      </w:r>
      <w:r>
        <w:rPr>
          <w:spacing w:val="-2"/>
        </w:rPr>
        <w:t>a</w:t>
      </w:r>
      <w:r>
        <w:rPr>
          <w:spacing w:val="-11"/>
        </w:rPr>
        <w:t xml:space="preserve"> </w:t>
      </w:r>
      <w:r>
        <w:rPr>
          <w:spacing w:val="-2"/>
        </w:rPr>
        <w:t>great</w:t>
      </w:r>
      <w:r>
        <w:rPr>
          <w:spacing w:val="-11"/>
        </w:rPr>
        <w:t xml:space="preserve"> </w:t>
      </w:r>
      <w:r>
        <w:rPr>
          <w:spacing w:val="-2"/>
        </w:rPr>
        <w:t>lamp</w:t>
      </w:r>
      <w:r>
        <w:rPr>
          <w:spacing w:val="-11"/>
        </w:rPr>
        <w:t xml:space="preserve"> </w:t>
      </w:r>
      <w:r>
        <w:rPr>
          <w:spacing w:val="-2"/>
        </w:rPr>
        <w:t>filled</w:t>
      </w:r>
      <w:r>
        <w:rPr>
          <w:spacing w:val="-11"/>
        </w:rPr>
        <w:t xml:space="preserve"> </w:t>
      </w:r>
      <w:r>
        <w:rPr>
          <w:spacing w:val="-2"/>
        </w:rPr>
        <w:t>with</w:t>
      </w:r>
      <w:r>
        <w:rPr>
          <w:spacing w:val="-11"/>
        </w:rPr>
        <w:t xml:space="preserve"> </w:t>
      </w:r>
      <w:r>
        <w:rPr>
          <w:spacing w:val="-2"/>
        </w:rPr>
        <w:t xml:space="preserve">oil. </w:t>
      </w:r>
      <w:r>
        <w:t>“What for?” I asked.</w:t>
      </w:r>
    </w:p>
    <w:p w14:paraId="30FC6AC9" w14:textId="77777777" w:rsidR="00565177" w:rsidRDefault="00FF66D4">
      <w:pPr>
        <w:pStyle w:val="BodyText"/>
        <w:spacing w:line="268" w:lineRule="exact"/>
        <w:ind w:left="1308" w:firstLine="0"/>
      </w:pPr>
      <w:r>
        <w:rPr>
          <w:spacing w:val="-4"/>
        </w:rPr>
        <w:t>“Sais</w:t>
      </w:r>
      <w:r>
        <w:rPr>
          <w:spacing w:val="-11"/>
        </w:rPr>
        <w:t xml:space="preserve"> </w:t>
      </w:r>
      <w:r>
        <w:rPr>
          <w:spacing w:val="-4"/>
        </w:rPr>
        <w:t>pas,</w:t>
      </w:r>
      <w:r>
        <w:rPr>
          <w:spacing w:val="-10"/>
        </w:rPr>
        <w:t xml:space="preserve"> </w:t>
      </w:r>
      <w:r>
        <w:rPr>
          <w:spacing w:val="-4"/>
        </w:rPr>
        <w:t>moi,”</w:t>
      </w:r>
      <w:r>
        <w:rPr>
          <w:spacing w:val="-9"/>
        </w:rPr>
        <w:t xml:space="preserve"> </w:t>
      </w:r>
      <w:r>
        <w:rPr>
          <w:spacing w:val="-4"/>
        </w:rPr>
        <w:t>he</w:t>
      </w:r>
      <w:r>
        <w:rPr>
          <w:spacing w:val="-9"/>
        </w:rPr>
        <w:t xml:space="preserve"> </w:t>
      </w:r>
      <w:r>
        <w:rPr>
          <w:spacing w:val="-4"/>
        </w:rPr>
        <w:t>said,</w:t>
      </w:r>
      <w:r>
        <w:rPr>
          <w:spacing w:val="-10"/>
        </w:rPr>
        <w:t xml:space="preserve"> </w:t>
      </w:r>
      <w:r>
        <w:rPr>
          <w:spacing w:val="-4"/>
        </w:rPr>
        <w:t>slyly.</w:t>
      </w:r>
      <w:r>
        <w:rPr>
          <w:spacing w:val="-9"/>
        </w:rPr>
        <w:t xml:space="preserve"> </w:t>
      </w:r>
      <w:r>
        <w:rPr>
          <w:spacing w:val="-4"/>
        </w:rPr>
        <w:t>“Peut-être</w:t>
      </w:r>
      <w:r>
        <w:rPr>
          <w:spacing w:val="-9"/>
        </w:rPr>
        <w:t xml:space="preserve"> </w:t>
      </w:r>
      <w:r>
        <w:rPr>
          <w:spacing w:val="-4"/>
        </w:rPr>
        <w:t>your</w:t>
      </w:r>
      <w:r>
        <w:rPr>
          <w:spacing w:val="-11"/>
        </w:rPr>
        <w:t xml:space="preserve"> </w:t>
      </w:r>
      <w:r>
        <w:rPr>
          <w:spacing w:val="-4"/>
        </w:rPr>
        <w:t>magister</w:t>
      </w:r>
      <w:r>
        <w:rPr>
          <w:spacing w:val="-10"/>
        </w:rPr>
        <w:t xml:space="preserve"> </w:t>
      </w:r>
      <w:r>
        <w:rPr>
          <w:spacing w:val="-4"/>
        </w:rPr>
        <w:t>wants</w:t>
      </w:r>
      <w:r>
        <w:rPr>
          <w:spacing w:val="-11"/>
        </w:rPr>
        <w:t xml:space="preserve"> </w:t>
      </w:r>
      <w:r>
        <w:rPr>
          <w:spacing w:val="-4"/>
        </w:rPr>
        <w:t>to</w:t>
      </w:r>
      <w:r>
        <w:rPr>
          <w:spacing w:val="-9"/>
        </w:rPr>
        <w:t xml:space="preserve"> </w:t>
      </w:r>
      <w:r>
        <w:rPr>
          <w:spacing w:val="-4"/>
        </w:rPr>
        <w:t>go</w:t>
      </w:r>
      <w:r>
        <w:rPr>
          <w:spacing w:val="-9"/>
        </w:rPr>
        <w:t xml:space="preserve"> </w:t>
      </w:r>
      <w:r>
        <w:rPr>
          <w:spacing w:val="-4"/>
        </w:rPr>
        <w:t>in</w:t>
      </w:r>
      <w:r>
        <w:rPr>
          <w:spacing w:val="-10"/>
        </w:rPr>
        <w:t xml:space="preserve"> </w:t>
      </w:r>
      <w:r>
        <w:rPr>
          <w:spacing w:val="-4"/>
        </w:rPr>
        <w:t>dark</w:t>
      </w:r>
      <w:r>
        <w:rPr>
          <w:spacing w:val="-9"/>
        </w:rPr>
        <w:t xml:space="preserve"> </w:t>
      </w:r>
      <w:r>
        <w:rPr>
          <w:spacing w:val="-4"/>
        </w:rPr>
        <w:t>place</w:t>
      </w:r>
      <w:r>
        <w:rPr>
          <w:spacing w:val="-9"/>
        </w:rPr>
        <w:t xml:space="preserve"> </w:t>
      </w:r>
      <w:r>
        <w:rPr>
          <w:spacing w:val="-4"/>
        </w:rPr>
        <w:t>esta</w:t>
      </w:r>
      <w:r>
        <w:rPr>
          <w:spacing w:val="-10"/>
        </w:rPr>
        <w:t xml:space="preserve"> </w:t>
      </w:r>
      <w:r>
        <w:rPr>
          <w:spacing w:val="-4"/>
        </w:rPr>
        <w:t>noche.”</w:t>
      </w:r>
    </w:p>
    <w:p w14:paraId="30FC6ACA" w14:textId="77777777" w:rsidR="00565177" w:rsidRDefault="00FF66D4">
      <w:pPr>
        <w:pStyle w:val="BodyText"/>
        <w:spacing w:before="1" w:line="235" w:lineRule="auto"/>
        <w:ind w:right="516"/>
      </w:pPr>
      <w:r>
        <w:t>Salvatore</w:t>
      </w:r>
      <w:r>
        <w:rPr>
          <w:spacing w:val="-6"/>
        </w:rPr>
        <w:t xml:space="preserve"> </w:t>
      </w:r>
      <w:r>
        <w:t>apparently</w:t>
      </w:r>
      <w:r>
        <w:rPr>
          <w:spacing w:val="-6"/>
        </w:rPr>
        <w:t xml:space="preserve"> </w:t>
      </w:r>
      <w:r>
        <w:t>knew</w:t>
      </w:r>
      <w:r>
        <w:rPr>
          <w:spacing w:val="-6"/>
        </w:rPr>
        <w:t xml:space="preserve"> </w:t>
      </w:r>
      <w:r>
        <w:t>more</w:t>
      </w:r>
      <w:r>
        <w:rPr>
          <w:spacing w:val="-6"/>
        </w:rPr>
        <w:t xml:space="preserve"> </w:t>
      </w:r>
      <w:r>
        <w:t>things</w:t>
      </w:r>
      <w:r>
        <w:rPr>
          <w:spacing w:val="-6"/>
        </w:rPr>
        <w:t xml:space="preserve"> </w:t>
      </w:r>
      <w:r>
        <w:t>than</w:t>
      </w:r>
      <w:r>
        <w:rPr>
          <w:spacing w:val="-6"/>
        </w:rPr>
        <w:t xml:space="preserve"> </w:t>
      </w:r>
      <w:r>
        <w:t>I</w:t>
      </w:r>
      <w:r>
        <w:rPr>
          <w:spacing w:val="-6"/>
        </w:rPr>
        <w:t xml:space="preserve"> </w:t>
      </w:r>
      <w:r>
        <w:t>had</w:t>
      </w:r>
      <w:r>
        <w:rPr>
          <w:spacing w:val="-4"/>
        </w:rPr>
        <w:t xml:space="preserve"> </w:t>
      </w:r>
      <w:r>
        <w:t>suspected.</w:t>
      </w:r>
      <w:r>
        <w:rPr>
          <w:spacing w:val="-6"/>
        </w:rPr>
        <w:t xml:space="preserve"> </w:t>
      </w:r>
      <w:r>
        <w:t>I</w:t>
      </w:r>
      <w:r>
        <w:rPr>
          <w:spacing w:val="-6"/>
        </w:rPr>
        <w:t xml:space="preserve"> </w:t>
      </w:r>
      <w:r>
        <w:t>inquired</w:t>
      </w:r>
      <w:r>
        <w:rPr>
          <w:spacing w:val="-6"/>
        </w:rPr>
        <w:t xml:space="preserve"> </w:t>
      </w:r>
      <w:r>
        <w:t>no</w:t>
      </w:r>
      <w:r>
        <w:rPr>
          <w:spacing w:val="-4"/>
        </w:rPr>
        <w:t xml:space="preserve"> </w:t>
      </w:r>
      <w:r>
        <w:t>further,</w:t>
      </w:r>
      <w:r>
        <w:rPr>
          <w:spacing w:val="-6"/>
        </w:rPr>
        <w:t xml:space="preserve"> </w:t>
      </w:r>
      <w:r>
        <w:t>but</w:t>
      </w:r>
      <w:r>
        <w:rPr>
          <w:spacing w:val="-6"/>
        </w:rPr>
        <w:t xml:space="preserve"> </w:t>
      </w:r>
      <w:r>
        <w:t>took</w:t>
      </w:r>
      <w:r>
        <w:rPr>
          <w:spacing w:val="-5"/>
        </w:rPr>
        <w:t xml:space="preserve"> </w:t>
      </w:r>
      <w:r>
        <w:t xml:space="preserve">the food to William. We ate, and I withdrew to my cell. Or at least, so I implied. I wanted to find </w:t>
      </w:r>
      <w:r>
        <w:t>Ubertino</w:t>
      </w:r>
      <w:r>
        <w:rPr>
          <w:spacing w:val="-1"/>
        </w:rPr>
        <w:t xml:space="preserve"> </w:t>
      </w:r>
      <w:r>
        <w:t>again,</w:t>
      </w:r>
      <w:r>
        <w:rPr>
          <w:spacing w:val="-4"/>
        </w:rPr>
        <w:t xml:space="preserve"> </w:t>
      </w:r>
      <w:r>
        <w:t>and</w:t>
      </w:r>
      <w:r>
        <w:rPr>
          <w:spacing w:val="-1"/>
        </w:rPr>
        <w:t xml:space="preserve"> </w:t>
      </w:r>
      <w:r>
        <w:t>stealthily</w:t>
      </w:r>
      <w:r>
        <w:rPr>
          <w:spacing w:val="-1"/>
        </w:rPr>
        <w:t xml:space="preserve"> </w:t>
      </w:r>
      <w:r>
        <w:t>I</w:t>
      </w:r>
      <w:r>
        <w:rPr>
          <w:spacing w:val="-3"/>
        </w:rPr>
        <w:t xml:space="preserve"> </w:t>
      </w:r>
      <w:r>
        <w:t>returned</w:t>
      </w:r>
      <w:r>
        <w:rPr>
          <w:spacing w:val="-1"/>
        </w:rPr>
        <w:t xml:space="preserve"> </w:t>
      </w:r>
      <w:r>
        <w:t>to</w:t>
      </w:r>
      <w:r>
        <w:rPr>
          <w:spacing w:val="-1"/>
        </w:rPr>
        <w:t xml:space="preserve"> </w:t>
      </w:r>
      <w:r>
        <w:t>the</w:t>
      </w:r>
      <w:r>
        <w:rPr>
          <w:spacing w:val="-1"/>
        </w:rPr>
        <w:t xml:space="preserve"> </w:t>
      </w:r>
      <w:r>
        <w:t>church.</w:t>
      </w:r>
    </w:p>
    <w:p w14:paraId="30FC6ACB" w14:textId="77777777" w:rsidR="00565177" w:rsidRDefault="00565177">
      <w:pPr>
        <w:spacing w:line="235" w:lineRule="auto"/>
        <w:sectPr w:rsidR="00565177">
          <w:pgSz w:w="12240" w:h="15840"/>
          <w:pgMar w:top="1340" w:right="920" w:bottom="620" w:left="420" w:header="360" w:footer="426" w:gutter="0"/>
          <w:cols w:space="720"/>
        </w:sectPr>
      </w:pPr>
    </w:p>
    <w:p w14:paraId="30FC6ACC" w14:textId="77777777" w:rsidR="00565177" w:rsidRDefault="00565177">
      <w:pPr>
        <w:pStyle w:val="BodyText"/>
        <w:spacing w:before="87"/>
        <w:ind w:left="0" w:firstLine="0"/>
        <w:jc w:val="left"/>
        <w:rPr>
          <w:sz w:val="29"/>
        </w:rPr>
      </w:pPr>
    </w:p>
    <w:p w14:paraId="30FC6ACD" w14:textId="77777777" w:rsidR="00565177" w:rsidRDefault="00FF66D4">
      <w:pPr>
        <w:pStyle w:val="Heading2"/>
      </w:pPr>
      <w:r>
        <w:t>AFTER</w:t>
      </w:r>
      <w:r>
        <w:rPr>
          <w:spacing w:val="-17"/>
        </w:rPr>
        <w:t xml:space="preserve"> </w:t>
      </w:r>
      <w:r>
        <w:rPr>
          <w:spacing w:val="-2"/>
        </w:rPr>
        <w:t>COMPLINE</w:t>
      </w:r>
    </w:p>
    <w:p w14:paraId="30FC6ACE" w14:textId="77777777" w:rsidR="00565177" w:rsidRDefault="00565177">
      <w:pPr>
        <w:pStyle w:val="BodyText"/>
        <w:spacing w:before="21"/>
        <w:ind w:left="0" w:firstLine="0"/>
        <w:jc w:val="left"/>
        <w:rPr>
          <w:b/>
          <w:i/>
          <w:sz w:val="29"/>
        </w:rPr>
      </w:pPr>
    </w:p>
    <w:p w14:paraId="30FC6ACF" w14:textId="77777777" w:rsidR="00565177" w:rsidRDefault="00FF66D4">
      <w:pPr>
        <w:pStyle w:val="Heading3"/>
        <w:spacing w:line="228" w:lineRule="auto"/>
        <w:ind w:right="514"/>
      </w:pPr>
      <w:r>
        <w:t>In</w:t>
      </w:r>
      <w:r>
        <w:rPr>
          <w:spacing w:val="-7"/>
        </w:rPr>
        <w:t xml:space="preserve"> </w:t>
      </w:r>
      <w:r>
        <w:t>which</w:t>
      </w:r>
      <w:r>
        <w:rPr>
          <w:spacing w:val="-7"/>
        </w:rPr>
        <w:t xml:space="preserve"> </w:t>
      </w:r>
      <w:r>
        <w:t>Ubertino</w:t>
      </w:r>
      <w:r>
        <w:rPr>
          <w:spacing w:val="-9"/>
        </w:rPr>
        <w:t xml:space="preserve"> </w:t>
      </w:r>
      <w:r>
        <w:t>tells</w:t>
      </w:r>
      <w:r>
        <w:rPr>
          <w:spacing w:val="-7"/>
        </w:rPr>
        <w:t xml:space="preserve"> </w:t>
      </w:r>
      <w:r>
        <w:t>Adso</w:t>
      </w:r>
      <w:r>
        <w:rPr>
          <w:spacing w:val="-9"/>
        </w:rPr>
        <w:t xml:space="preserve"> </w:t>
      </w:r>
      <w:r>
        <w:t>the</w:t>
      </w:r>
      <w:r>
        <w:rPr>
          <w:spacing w:val="-7"/>
        </w:rPr>
        <w:t xml:space="preserve"> </w:t>
      </w:r>
      <w:r>
        <w:t>story</w:t>
      </w:r>
      <w:r>
        <w:rPr>
          <w:spacing w:val="-9"/>
        </w:rPr>
        <w:t xml:space="preserve"> </w:t>
      </w:r>
      <w:r>
        <w:t>of</w:t>
      </w:r>
      <w:r>
        <w:rPr>
          <w:spacing w:val="-8"/>
        </w:rPr>
        <w:t xml:space="preserve"> </w:t>
      </w:r>
      <w:r>
        <w:t>Fra</w:t>
      </w:r>
      <w:r>
        <w:rPr>
          <w:spacing w:val="-7"/>
        </w:rPr>
        <w:t xml:space="preserve"> </w:t>
      </w:r>
      <w:r>
        <w:t>Dolcino,</w:t>
      </w:r>
      <w:r>
        <w:rPr>
          <w:spacing w:val="-8"/>
        </w:rPr>
        <w:t xml:space="preserve"> </w:t>
      </w:r>
      <w:r>
        <w:t>after</w:t>
      </w:r>
      <w:r>
        <w:rPr>
          <w:spacing w:val="-9"/>
        </w:rPr>
        <w:t xml:space="preserve"> </w:t>
      </w:r>
      <w:r>
        <w:t>which</w:t>
      </w:r>
      <w:r>
        <w:rPr>
          <w:spacing w:val="-9"/>
        </w:rPr>
        <w:t xml:space="preserve"> </w:t>
      </w:r>
      <w:r>
        <w:t>Adso</w:t>
      </w:r>
      <w:r>
        <w:rPr>
          <w:spacing w:val="-7"/>
        </w:rPr>
        <w:t xml:space="preserve"> </w:t>
      </w:r>
      <w:r>
        <w:t>recalls other stories or reads them on his own in the library, and then he has an encounter</w:t>
      </w:r>
      <w:r>
        <w:rPr>
          <w:spacing w:val="-6"/>
        </w:rPr>
        <w:t xml:space="preserve"> </w:t>
      </w:r>
      <w:r>
        <w:t>with</w:t>
      </w:r>
      <w:r>
        <w:rPr>
          <w:spacing w:val="-6"/>
        </w:rPr>
        <w:t xml:space="preserve"> </w:t>
      </w:r>
      <w:r>
        <w:t>a</w:t>
      </w:r>
      <w:r>
        <w:rPr>
          <w:spacing w:val="-6"/>
        </w:rPr>
        <w:t xml:space="preserve"> </w:t>
      </w:r>
      <w:r>
        <w:t>maiden,</w:t>
      </w:r>
      <w:r>
        <w:rPr>
          <w:spacing w:val="-8"/>
        </w:rPr>
        <w:t xml:space="preserve"> </w:t>
      </w:r>
      <w:r>
        <w:t>beautiful</w:t>
      </w:r>
      <w:r>
        <w:rPr>
          <w:spacing w:val="-8"/>
        </w:rPr>
        <w:t xml:space="preserve"> </w:t>
      </w:r>
      <w:r>
        <w:t>and</w:t>
      </w:r>
      <w:r>
        <w:rPr>
          <w:spacing w:val="-9"/>
        </w:rPr>
        <w:t xml:space="preserve"> </w:t>
      </w:r>
      <w:r>
        <w:t>terrible</w:t>
      </w:r>
      <w:r>
        <w:rPr>
          <w:spacing w:val="-6"/>
        </w:rPr>
        <w:t xml:space="preserve"> </w:t>
      </w:r>
      <w:r>
        <w:t>as</w:t>
      </w:r>
      <w:r>
        <w:rPr>
          <w:spacing w:val="-6"/>
        </w:rPr>
        <w:t xml:space="preserve"> </w:t>
      </w:r>
      <w:r>
        <w:t>an</w:t>
      </w:r>
      <w:r>
        <w:rPr>
          <w:spacing w:val="-6"/>
        </w:rPr>
        <w:t xml:space="preserve"> </w:t>
      </w:r>
      <w:r>
        <w:t>army</w:t>
      </w:r>
      <w:r>
        <w:rPr>
          <w:spacing w:val="-6"/>
        </w:rPr>
        <w:t xml:space="preserve"> </w:t>
      </w:r>
      <w:r>
        <w:t>arrayed</w:t>
      </w:r>
      <w:r>
        <w:rPr>
          <w:spacing w:val="-6"/>
        </w:rPr>
        <w:t xml:space="preserve"> </w:t>
      </w:r>
      <w:r>
        <w:t>for</w:t>
      </w:r>
      <w:r>
        <w:rPr>
          <w:spacing w:val="-6"/>
        </w:rPr>
        <w:t xml:space="preserve"> </w:t>
      </w:r>
      <w:r>
        <w:t>battle.</w:t>
      </w:r>
    </w:p>
    <w:p w14:paraId="30FC6AD0" w14:textId="77777777" w:rsidR="00565177" w:rsidRDefault="00FF66D4">
      <w:pPr>
        <w:pStyle w:val="BodyText"/>
        <w:spacing w:before="273" w:line="232" w:lineRule="auto"/>
        <w:ind w:right="519" w:firstLine="0"/>
      </w:pPr>
      <w:r>
        <w:t>I found Ubertino at the statue of the Virgin. Silently I joined him and for a while pretended (I confess) to pray. Then I made bold to speak to him.</w:t>
      </w:r>
    </w:p>
    <w:p w14:paraId="30FC6AD1" w14:textId="77777777" w:rsidR="00565177" w:rsidRDefault="00FF66D4">
      <w:pPr>
        <w:pStyle w:val="BodyText"/>
        <w:spacing w:line="270" w:lineRule="exact"/>
        <w:ind w:left="1307" w:firstLine="0"/>
      </w:pPr>
      <w:r>
        <w:rPr>
          <w:spacing w:val="-2"/>
        </w:rPr>
        <w:t>“Holy</w:t>
      </w:r>
      <w:r>
        <w:rPr>
          <w:spacing w:val="-10"/>
        </w:rPr>
        <w:t xml:space="preserve"> </w:t>
      </w:r>
      <w:r>
        <w:rPr>
          <w:spacing w:val="-2"/>
        </w:rPr>
        <w:t>Father,”</w:t>
      </w:r>
      <w:r>
        <w:rPr>
          <w:spacing w:val="-9"/>
        </w:rPr>
        <w:t xml:space="preserve"> </w:t>
      </w:r>
      <w:r>
        <w:rPr>
          <w:spacing w:val="-2"/>
        </w:rPr>
        <w:t>I</w:t>
      </w:r>
      <w:r>
        <w:rPr>
          <w:spacing w:val="-10"/>
        </w:rPr>
        <w:t xml:space="preserve"> </w:t>
      </w:r>
      <w:r>
        <w:rPr>
          <w:spacing w:val="-2"/>
        </w:rPr>
        <w:t>said</w:t>
      </w:r>
      <w:r>
        <w:rPr>
          <w:spacing w:val="-9"/>
        </w:rPr>
        <w:t xml:space="preserve"> </w:t>
      </w:r>
      <w:r>
        <w:rPr>
          <w:spacing w:val="-2"/>
        </w:rPr>
        <w:t>to</w:t>
      </w:r>
      <w:r>
        <w:rPr>
          <w:spacing w:val="-9"/>
        </w:rPr>
        <w:t xml:space="preserve"> </w:t>
      </w:r>
      <w:r>
        <w:rPr>
          <w:spacing w:val="-2"/>
        </w:rPr>
        <w:t>him,</w:t>
      </w:r>
      <w:r>
        <w:rPr>
          <w:spacing w:val="-9"/>
        </w:rPr>
        <w:t xml:space="preserve"> </w:t>
      </w:r>
      <w:r>
        <w:rPr>
          <w:spacing w:val="-2"/>
        </w:rPr>
        <w:t>“may</w:t>
      </w:r>
      <w:r>
        <w:rPr>
          <w:spacing w:val="-9"/>
        </w:rPr>
        <w:t xml:space="preserve"> </w:t>
      </w:r>
      <w:r>
        <w:rPr>
          <w:spacing w:val="-2"/>
        </w:rPr>
        <w:t>I</w:t>
      </w:r>
      <w:r>
        <w:rPr>
          <w:spacing w:val="-11"/>
        </w:rPr>
        <w:t xml:space="preserve"> </w:t>
      </w:r>
      <w:r>
        <w:rPr>
          <w:spacing w:val="-2"/>
        </w:rPr>
        <w:t>ask</w:t>
      </w:r>
      <w:r>
        <w:rPr>
          <w:spacing w:val="-9"/>
        </w:rPr>
        <w:t xml:space="preserve"> </w:t>
      </w:r>
      <w:r>
        <w:rPr>
          <w:spacing w:val="-2"/>
        </w:rPr>
        <w:t>enlightenment</w:t>
      </w:r>
      <w:r>
        <w:rPr>
          <w:spacing w:val="-9"/>
        </w:rPr>
        <w:t xml:space="preserve"> </w:t>
      </w:r>
      <w:r>
        <w:rPr>
          <w:spacing w:val="-2"/>
        </w:rPr>
        <w:t>and</w:t>
      </w:r>
      <w:r>
        <w:rPr>
          <w:spacing w:val="-9"/>
        </w:rPr>
        <w:t xml:space="preserve"> </w:t>
      </w:r>
      <w:r>
        <w:rPr>
          <w:spacing w:val="-2"/>
        </w:rPr>
        <w:t>counsel</w:t>
      </w:r>
      <w:r>
        <w:rPr>
          <w:spacing w:val="-9"/>
        </w:rPr>
        <w:t xml:space="preserve"> </w:t>
      </w:r>
      <w:r>
        <w:rPr>
          <w:spacing w:val="-2"/>
        </w:rPr>
        <w:t>of</w:t>
      </w:r>
      <w:r>
        <w:rPr>
          <w:spacing w:val="-10"/>
        </w:rPr>
        <w:t xml:space="preserve"> </w:t>
      </w:r>
      <w:r>
        <w:rPr>
          <w:spacing w:val="-2"/>
        </w:rPr>
        <w:t>you?”</w:t>
      </w:r>
    </w:p>
    <w:p w14:paraId="30FC6AD2" w14:textId="77777777" w:rsidR="00565177" w:rsidRDefault="00FF66D4">
      <w:pPr>
        <w:pStyle w:val="BodyText"/>
        <w:spacing w:before="1" w:line="235" w:lineRule="auto"/>
        <w:ind w:right="513"/>
      </w:pPr>
      <w:r>
        <w:t>Ubertino looked at me and, taking me by the hand,</w:t>
      </w:r>
      <w:r>
        <w:rPr>
          <w:spacing w:val="-1"/>
        </w:rPr>
        <w:t xml:space="preserve"> </w:t>
      </w:r>
      <w:r>
        <w:t>rose and led me to a bench, where we both sat.</w:t>
      </w:r>
      <w:r>
        <w:rPr>
          <w:spacing w:val="-6"/>
        </w:rPr>
        <w:t xml:space="preserve"> </w:t>
      </w:r>
      <w:r>
        <w:t>He</w:t>
      </w:r>
      <w:r>
        <w:rPr>
          <w:spacing w:val="-6"/>
        </w:rPr>
        <w:t xml:space="preserve"> </w:t>
      </w:r>
      <w:r>
        <w:t>embraced</w:t>
      </w:r>
      <w:r>
        <w:rPr>
          <w:spacing w:val="-6"/>
        </w:rPr>
        <w:t xml:space="preserve"> </w:t>
      </w:r>
      <w:r>
        <w:t>me</w:t>
      </w:r>
      <w:r>
        <w:rPr>
          <w:spacing w:val="-6"/>
        </w:rPr>
        <w:t xml:space="preserve"> </w:t>
      </w:r>
      <w:r>
        <w:t>tightly,</w:t>
      </w:r>
      <w:r>
        <w:rPr>
          <w:spacing w:val="-6"/>
        </w:rPr>
        <w:t xml:space="preserve"> </w:t>
      </w:r>
      <w:r>
        <w:t>and</w:t>
      </w:r>
      <w:r>
        <w:rPr>
          <w:spacing w:val="-6"/>
        </w:rPr>
        <w:t xml:space="preserve"> </w:t>
      </w:r>
      <w:r>
        <w:t>I</w:t>
      </w:r>
      <w:r>
        <w:rPr>
          <w:spacing w:val="-8"/>
        </w:rPr>
        <w:t xml:space="preserve"> </w:t>
      </w:r>
      <w:r>
        <w:t>could</w:t>
      </w:r>
      <w:r>
        <w:rPr>
          <w:spacing w:val="-6"/>
        </w:rPr>
        <w:t xml:space="preserve"> </w:t>
      </w:r>
      <w:r>
        <w:t>feel</w:t>
      </w:r>
      <w:r>
        <w:rPr>
          <w:spacing w:val="-6"/>
        </w:rPr>
        <w:t xml:space="preserve"> </w:t>
      </w:r>
      <w:r>
        <w:t>his</w:t>
      </w:r>
      <w:r>
        <w:rPr>
          <w:spacing w:val="-8"/>
        </w:rPr>
        <w:t xml:space="preserve"> </w:t>
      </w:r>
      <w:r>
        <w:t>breath</w:t>
      </w:r>
      <w:r>
        <w:rPr>
          <w:spacing w:val="-6"/>
        </w:rPr>
        <w:t xml:space="preserve"> </w:t>
      </w:r>
      <w:r>
        <w:t>on</w:t>
      </w:r>
      <w:r>
        <w:rPr>
          <w:spacing w:val="-6"/>
        </w:rPr>
        <w:t xml:space="preserve"> </w:t>
      </w:r>
      <w:r>
        <w:t>my</w:t>
      </w:r>
      <w:r>
        <w:rPr>
          <w:spacing w:val="-6"/>
        </w:rPr>
        <w:t xml:space="preserve"> </w:t>
      </w:r>
      <w:r>
        <w:t>face.</w:t>
      </w:r>
    </w:p>
    <w:p w14:paraId="30FC6AD3" w14:textId="77777777" w:rsidR="00565177" w:rsidRDefault="00FF66D4">
      <w:pPr>
        <w:pStyle w:val="BodyText"/>
        <w:spacing w:line="235" w:lineRule="auto"/>
        <w:ind w:left="1019" w:right="515"/>
      </w:pPr>
      <w:r>
        <w:t>“Dearest son,” he said, “anything this poor sinner can do fo</w:t>
      </w:r>
      <w:r>
        <w:t xml:space="preserve">r your soul will be done joyfully. </w:t>
      </w:r>
      <w:r>
        <w:rPr>
          <w:spacing w:val="-2"/>
        </w:rPr>
        <w:t>What</w:t>
      </w:r>
      <w:r>
        <w:rPr>
          <w:spacing w:val="-11"/>
        </w:rPr>
        <w:t xml:space="preserve"> </w:t>
      </w:r>
      <w:r>
        <w:rPr>
          <w:spacing w:val="-2"/>
        </w:rPr>
        <w:t>is</w:t>
      </w:r>
      <w:r>
        <w:rPr>
          <w:spacing w:val="-12"/>
        </w:rPr>
        <w:t xml:space="preserve"> </w:t>
      </w:r>
      <w:r>
        <w:rPr>
          <w:spacing w:val="-2"/>
        </w:rPr>
        <w:t>distressing</w:t>
      </w:r>
      <w:r>
        <w:rPr>
          <w:spacing w:val="-10"/>
        </w:rPr>
        <w:t xml:space="preserve"> </w:t>
      </w:r>
      <w:r>
        <w:rPr>
          <w:spacing w:val="-2"/>
        </w:rPr>
        <w:t>you?</w:t>
      </w:r>
      <w:r>
        <w:rPr>
          <w:spacing w:val="-10"/>
        </w:rPr>
        <w:t xml:space="preserve"> </w:t>
      </w:r>
      <w:r>
        <w:rPr>
          <w:spacing w:val="-2"/>
        </w:rPr>
        <w:t>Yearnings?”</w:t>
      </w:r>
      <w:r>
        <w:rPr>
          <w:spacing w:val="-10"/>
        </w:rPr>
        <w:t xml:space="preserve"> </w:t>
      </w:r>
      <w:r>
        <w:rPr>
          <w:spacing w:val="-2"/>
        </w:rPr>
        <w:t>he</w:t>
      </w:r>
      <w:r>
        <w:rPr>
          <w:spacing w:val="-10"/>
        </w:rPr>
        <w:t xml:space="preserve"> </w:t>
      </w:r>
      <w:r>
        <w:rPr>
          <w:spacing w:val="-2"/>
        </w:rPr>
        <w:t>asked,</w:t>
      </w:r>
      <w:r>
        <w:rPr>
          <w:spacing w:val="-10"/>
        </w:rPr>
        <w:t xml:space="preserve"> </w:t>
      </w:r>
      <w:r>
        <w:rPr>
          <w:spacing w:val="-2"/>
        </w:rPr>
        <w:t>almost</w:t>
      </w:r>
      <w:r>
        <w:rPr>
          <w:spacing w:val="-11"/>
        </w:rPr>
        <w:t xml:space="preserve"> </w:t>
      </w:r>
      <w:r>
        <w:rPr>
          <w:spacing w:val="-2"/>
        </w:rPr>
        <w:t>with</w:t>
      </w:r>
      <w:r>
        <w:rPr>
          <w:spacing w:val="-10"/>
        </w:rPr>
        <w:t xml:space="preserve"> </w:t>
      </w:r>
      <w:r>
        <w:rPr>
          <w:spacing w:val="-2"/>
        </w:rPr>
        <w:t>yearning</w:t>
      </w:r>
      <w:r>
        <w:rPr>
          <w:spacing w:val="-10"/>
        </w:rPr>
        <w:t xml:space="preserve"> </w:t>
      </w:r>
      <w:r>
        <w:rPr>
          <w:spacing w:val="-2"/>
        </w:rPr>
        <w:t>himself.</w:t>
      </w:r>
      <w:r>
        <w:rPr>
          <w:spacing w:val="-10"/>
        </w:rPr>
        <w:t xml:space="preserve"> </w:t>
      </w:r>
      <w:r>
        <w:rPr>
          <w:spacing w:val="-2"/>
        </w:rPr>
        <w:t>“The</w:t>
      </w:r>
      <w:r>
        <w:rPr>
          <w:spacing w:val="-10"/>
        </w:rPr>
        <w:t xml:space="preserve"> </w:t>
      </w:r>
      <w:r>
        <w:rPr>
          <w:spacing w:val="-2"/>
        </w:rPr>
        <w:t>yearnings</w:t>
      </w:r>
      <w:r>
        <w:rPr>
          <w:spacing w:val="-12"/>
        </w:rPr>
        <w:t xml:space="preserve"> </w:t>
      </w:r>
      <w:r>
        <w:rPr>
          <w:spacing w:val="-2"/>
        </w:rPr>
        <w:t>of</w:t>
      </w:r>
      <w:r>
        <w:rPr>
          <w:spacing w:val="-11"/>
        </w:rPr>
        <w:t xml:space="preserve"> </w:t>
      </w:r>
      <w:r>
        <w:rPr>
          <w:spacing w:val="-2"/>
        </w:rPr>
        <w:t>the flesh?”</w:t>
      </w:r>
    </w:p>
    <w:p w14:paraId="30FC6AD4" w14:textId="77777777" w:rsidR="00565177" w:rsidRDefault="00FF66D4">
      <w:pPr>
        <w:pStyle w:val="BodyText"/>
        <w:spacing w:before="1" w:line="232" w:lineRule="auto"/>
        <w:ind w:left="1019" w:right="516"/>
      </w:pPr>
      <w:r>
        <w:t>“No,”</w:t>
      </w:r>
      <w:r>
        <w:rPr>
          <w:spacing w:val="-15"/>
        </w:rPr>
        <w:t xml:space="preserve"> </w:t>
      </w:r>
      <w:r>
        <w:t>I</w:t>
      </w:r>
      <w:r>
        <w:rPr>
          <w:spacing w:val="-15"/>
        </w:rPr>
        <w:t xml:space="preserve"> </w:t>
      </w:r>
      <w:r>
        <w:t>replied,</w:t>
      </w:r>
      <w:r>
        <w:rPr>
          <w:spacing w:val="-15"/>
        </w:rPr>
        <w:t xml:space="preserve"> </w:t>
      </w:r>
      <w:r>
        <w:t>blushing,</w:t>
      </w:r>
      <w:r>
        <w:rPr>
          <w:spacing w:val="-15"/>
        </w:rPr>
        <w:t xml:space="preserve"> </w:t>
      </w:r>
      <w:r>
        <w:t>“if</w:t>
      </w:r>
      <w:r>
        <w:rPr>
          <w:spacing w:val="-15"/>
        </w:rPr>
        <w:t xml:space="preserve"> </w:t>
      </w:r>
      <w:r>
        <w:t>anything</w:t>
      </w:r>
      <w:r>
        <w:rPr>
          <w:spacing w:val="-15"/>
        </w:rPr>
        <w:t xml:space="preserve"> </w:t>
      </w:r>
      <w:r>
        <w:t>the</w:t>
      </w:r>
      <w:r>
        <w:rPr>
          <w:spacing w:val="-15"/>
        </w:rPr>
        <w:t xml:space="preserve"> </w:t>
      </w:r>
      <w:r>
        <w:t>yearnings</w:t>
      </w:r>
      <w:r>
        <w:rPr>
          <w:spacing w:val="-15"/>
        </w:rPr>
        <w:t xml:space="preserve"> </w:t>
      </w:r>
      <w:r>
        <w:t>of</w:t>
      </w:r>
      <w:r>
        <w:rPr>
          <w:spacing w:val="-15"/>
        </w:rPr>
        <w:t xml:space="preserve"> </w:t>
      </w:r>
      <w:r>
        <w:t>the</w:t>
      </w:r>
      <w:r>
        <w:rPr>
          <w:spacing w:val="-15"/>
        </w:rPr>
        <w:t xml:space="preserve"> </w:t>
      </w:r>
      <w:r>
        <w:t>mind,</w:t>
      </w:r>
      <w:r>
        <w:rPr>
          <w:spacing w:val="-15"/>
        </w:rPr>
        <w:t xml:space="preserve"> </w:t>
      </w:r>
      <w:r>
        <w:t>which</w:t>
      </w:r>
      <w:r>
        <w:rPr>
          <w:spacing w:val="-15"/>
        </w:rPr>
        <w:t xml:space="preserve"> </w:t>
      </w:r>
      <w:r>
        <w:t>wants</w:t>
      </w:r>
      <w:r>
        <w:rPr>
          <w:spacing w:val="-15"/>
        </w:rPr>
        <w:t xml:space="preserve"> </w:t>
      </w:r>
      <w:r>
        <w:t>to</w:t>
      </w:r>
      <w:r>
        <w:rPr>
          <w:spacing w:val="-15"/>
        </w:rPr>
        <w:t xml:space="preserve"> </w:t>
      </w:r>
      <w:r>
        <w:t>know</w:t>
      </w:r>
      <w:r>
        <w:rPr>
          <w:spacing w:val="-15"/>
        </w:rPr>
        <w:t xml:space="preserve"> </w:t>
      </w:r>
      <w:r>
        <w:t>too</w:t>
      </w:r>
      <w:r>
        <w:rPr>
          <w:spacing w:val="-15"/>
        </w:rPr>
        <w:t xml:space="preserve"> </w:t>
      </w:r>
      <w:r>
        <w:t>many things ...”</w:t>
      </w:r>
    </w:p>
    <w:p w14:paraId="30FC6AD5" w14:textId="77777777" w:rsidR="00565177" w:rsidRDefault="00FF66D4">
      <w:pPr>
        <w:pStyle w:val="BodyText"/>
        <w:spacing w:line="270" w:lineRule="exact"/>
        <w:ind w:left="1307" w:firstLine="0"/>
      </w:pPr>
      <w:r>
        <w:rPr>
          <w:spacing w:val="-2"/>
        </w:rPr>
        <w:t>“And</w:t>
      </w:r>
      <w:r>
        <w:rPr>
          <w:spacing w:val="-9"/>
        </w:rPr>
        <w:t xml:space="preserve"> </w:t>
      </w:r>
      <w:r>
        <w:rPr>
          <w:spacing w:val="-2"/>
        </w:rPr>
        <w:t>that</w:t>
      </w:r>
      <w:r>
        <w:rPr>
          <w:spacing w:val="-9"/>
        </w:rPr>
        <w:t xml:space="preserve"> </w:t>
      </w:r>
      <w:r>
        <w:rPr>
          <w:spacing w:val="-2"/>
        </w:rPr>
        <w:t>is</w:t>
      </w:r>
      <w:r>
        <w:rPr>
          <w:spacing w:val="-9"/>
        </w:rPr>
        <w:t xml:space="preserve"> </w:t>
      </w:r>
      <w:r>
        <w:rPr>
          <w:spacing w:val="-2"/>
        </w:rPr>
        <w:t>bad.</w:t>
      </w:r>
      <w:r>
        <w:rPr>
          <w:spacing w:val="-9"/>
        </w:rPr>
        <w:t xml:space="preserve"> </w:t>
      </w:r>
      <w:r>
        <w:rPr>
          <w:spacing w:val="-2"/>
        </w:rPr>
        <w:t>The</w:t>
      </w:r>
      <w:r>
        <w:rPr>
          <w:spacing w:val="-9"/>
        </w:rPr>
        <w:t xml:space="preserve"> </w:t>
      </w:r>
      <w:r>
        <w:rPr>
          <w:spacing w:val="-2"/>
        </w:rPr>
        <w:t>Lord</w:t>
      </w:r>
      <w:r>
        <w:rPr>
          <w:spacing w:val="-9"/>
        </w:rPr>
        <w:t xml:space="preserve"> </w:t>
      </w:r>
      <w:r>
        <w:rPr>
          <w:spacing w:val="-2"/>
        </w:rPr>
        <w:t>knows</w:t>
      </w:r>
      <w:r>
        <w:rPr>
          <w:spacing w:val="-8"/>
        </w:rPr>
        <w:t xml:space="preserve"> </w:t>
      </w:r>
      <w:r>
        <w:rPr>
          <w:spacing w:val="-2"/>
        </w:rPr>
        <w:t>all</w:t>
      </w:r>
      <w:r>
        <w:rPr>
          <w:spacing w:val="-9"/>
        </w:rPr>
        <w:t xml:space="preserve"> </w:t>
      </w:r>
      <w:r>
        <w:rPr>
          <w:spacing w:val="-2"/>
        </w:rPr>
        <w:t>things,</w:t>
      </w:r>
      <w:r>
        <w:rPr>
          <w:spacing w:val="-9"/>
        </w:rPr>
        <w:t xml:space="preserve"> </w:t>
      </w:r>
      <w:r>
        <w:rPr>
          <w:spacing w:val="-2"/>
        </w:rPr>
        <w:t>and</w:t>
      </w:r>
      <w:r>
        <w:rPr>
          <w:spacing w:val="-9"/>
        </w:rPr>
        <w:t xml:space="preserve"> </w:t>
      </w:r>
      <w:r>
        <w:rPr>
          <w:spacing w:val="-2"/>
        </w:rPr>
        <w:t>we</w:t>
      </w:r>
      <w:r>
        <w:rPr>
          <w:spacing w:val="-11"/>
        </w:rPr>
        <w:t xml:space="preserve"> </w:t>
      </w:r>
      <w:r>
        <w:rPr>
          <w:spacing w:val="-2"/>
        </w:rPr>
        <w:t>must</w:t>
      </w:r>
      <w:r>
        <w:rPr>
          <w:spacing w:val="-8"/>
        </w:rPr>
        <w:t xml:space="preserve"> </w:t>
      </w:r>
      <w:r>
        <w:rPr>
          <w:spacing w:val="-2"/>
        </w:rPr>
        <w:t>only</w:t>
      </w:r>
      <w:r>
        <w:rPr>
          <w:spacing w:val="-9"/>
        </w:rPr>
        <w:t xml:space="preserve"> </w:t>
      </w:r>
      <w:r>
        <w:rPr>
          <w:spacing w:val="-2"/>
        </w:rPr>
        <w:t>adore</w:t>
      </w:r>
      <w:r>
        <w:rPr>
          <w:spacing w:val="-9"/>
        </w:rPr>
        <w:t xml:space="preserve"> </w:t>
      </w:r>
      <w:r>
        <w:rPr>
          <w:spacing w:val="-2"/>
        </w:rPr>
        <w:t>His</w:t>
      </w:r>
      <w:r>
        <w:rPr>
          <w:spacing w:val="-9"/>
        </w:rPr>
        <w:t xml:space="preserve"> </w:t>
      </w:r>
      <w:r>
        <w:rPr>
          <w:spacing w:val="-2"/>
        </w:rPr>
        <w:t>knowledge.”</w:t>
      </w:r>
    </w:p>
    <w:p w14:paraId="30FC6AD6" w14:textId="77777777" w:rsidR="00565177" w:rsidRDefault="00FF66D4">
      <w:pPr>
        <w:pStyle w:val="BodyText"/>
        <w:spacing w:before="1" w:line="235" w:lineRule="auto"/>
        <w:ind w:left="1019" w:right="515"/>
      </w:pPr>
      <w:r>
        <w:rPr>
          <w:spacing w:val="-2"/>
        </w:rPr>
        <w:t>“But</w:t>
      </w:r>
      <w:r>
        <w:rPr>
          <w:spacing w:val="-8"/>
        </w:rPr>
        <w:t xml:space="preserve"> </w:t>
      </w:r>
      <w:r>
        <w:rPr>
          <w:spacing w:val="-2"/>
        </w:rPr>
        <w:t>we</w:t>
      </w:r>
      <w:r>
        <w:rPr>
          <w:spacing w:val="-8"/>
        </w:rPr>
        <w:t xml:space="preserve"> </w:t>
      </w:r>
      <w:r>
        <w:rPr>
          <w:spacing w:val="-2"/>
        </w:rPr>
        <w:t>must</w:t>
      </w:r>
      <w:r>
        <w:rPr>
          <w:spacing w:val="-8"/>
        </w:rPr>
        <w:t xml:space="preserve"> </w:t>
      </w:r>
      <w:r>
        <w:rPr>
          <w:spacing w:val="-2"/>
        </w:rPr>
        <w:t>also</w:t>
      </w:r>
      <w:r>
        <w:rPr>
          <w:spacing w:val="-8"/>
        </w:rPr>
        <w:t xml:space="preserve"> </w:t>
      </w:r>
      <w:r>
        <w:rPr>
          <w:spacing w:val="-2"/>
        </w:rPr>
        <w:t>distinguish</w:t>
      </w:r>
      <w:r>
        <w:rPr>
          <w:spacing w:val="-8"/>
        </w:rPr>
        <w:t xml:space="preserve"> </w:t>
      </w:r>
      <w:r>
        <w:rPr>
          <w:spacing w:val="-2"/>
        </w:rPr>
        <w:t>good</w:t>
      </w:r>
      <w:r>
        <w:rPr>
          <w:spacing w:val="-8"/>
        </w:rPr>
        <w:t xml:space="preserve"> </w:t>
      </w:r>
      <w:r>
        <w:rPr>
          <w:spacing w:val="-2"/>
        </w:rPr>
        <w:t>from</w:t>
      </w:r>
      <w:r>
        <w:rPr>
          <w:spacing w:val="-8"/>
        </w:rPr>
        <w:t xml:space="preserve"> </w:t>
      </w:r>
      <w:r>
        <w:rPr>
          <w:spacing w:val="-2"/>
        </w:rPr>
        <w:t>evil</w:t>
      </w:r>
      <w:r>
        <w:rPr>
          <w:spacing w:val="-8"/>
        </w:rPr>
        <w:t xml:space="preserve"> </w:t>
      </w:r>
      <w:r>
        <w:rPr>
          <w:spacing w:val="-2"/>
        </w:rPr>
        <w:t>and</w:t>
      </w:r>
      <w:r>
        <w:rPr>
          <w:spacing w:val="-8"/>
        </w:rPr>
        <w:t xml:space="preserve"> </w:t>
      </w:r>
      <w:r>
        <w:rPr>
          <w:spacing w:val="-2"/>
        </w:rPr>
        <w:t>understand</w:t>
      </w:r>
      <w:r>
        <w:rPr>
          <w:spacing w:val="-8"/>
        </w:rPr>
        <w:t xml:space="preserve"> </w:t>
      </w:r>
      <w:r>
        <w:rPr>
          <w:spacing w:val="-2"/>
        </w:rPr>
        <w:t>human</w:t>
      </w:r>
      <w:r>
        <w:rPr>
          <w:spacing w:val="-8"/>
        </w:rPr>
        <w:t xml:space="preserve"> </w:t>
      </w:r>
      <w:r>
        <w:rPr>
          <w:spacing w:val="-2"/>
        </w:rPr>
        <w:t>passions.</w:t>
      </w:r>
      <w:r>
        <w:rPr>
          <w:spacing w:val="-8"/>
        </w:rPr>
        <w:t xml:space="preserve"> </w:t>
      </w:r>
      <w:r>
        <w:rPr>
          <w:spacing w:val="-2"/>
        </w:rPr>
        <w:t>I</w:t>
      </w:r>
      <w:r>
        <w:rPr>
          <w:spacing w:val="-8"/>
        </w:rPr>
        <w:t xml:space="preserve"> </w:t>
      </w:r>
      <w:r>
        <w:rPr>
          <w:spacing w:val="-2"/>
        </w:rPr>
        <w:t>am</w:t>
      </w:r>
      <w:r>
        <w:rPr>
          <w:spacing w:val="-8"/>
        </w:rPr>
        <w:t xml:space="preserve"> </w:t>
      </w:r>
      <w:r>
        <w:rPr>
          <w:spacing w:val="-2"/>
        </w:rPr>
        <w:t>a</w:t>
      </w:r>
      <w:r>
        <w:rPr>
          <w:spacing w:val="-8"/>
        </w:rPr>
        <w:t xml:space="preserve"> </w:t>
      </w:r>
      <w:r>
        <w:rPr>
          <w:spacing w:val="-2"/>
        </w:rPr>
        <w:t>novice,</w:t>
      </w:r>
      <w:r>
        <w:rPr>
          <w:spacing w:val="-8"/>
        </w:rPr>
        <w:t xml:space="preserve"> </w:t>
      </w:r>
      <w:r>
        <w:rPr>
          <w:spacing w:val="-2"/>
        </w:rPr>
        <w:t xml:space="preserve">but </w:t>
      </w:r>
      <w:r>
        <w:t>I will be monk and priest, and I must learn where evil lies, and what it looks lik</w:t>
      </w:r>
      <w:r>
        <w:t>e, in order to recognize</w:t>
      </w:r>
      <w:r>
        <w:rPr>
          <w:spacing w:val="-2"/>
        </w:rPr>
        <w:t xml:space="preserve"> </w:t>
      </w:r>
      <w:r>
        <w:t>it</w:t>
      </w:r>
      <w:r>
        <w:rPr>
          <w:spacing w:val="-2"/>
        </w:rPr>
        <w:t xml:space="preserve"> </w:t>
      </w:r>
      <w:r>
        <w:t>one</w:t>
      </w:r>
      <w:r>
        <w:rPr>
          <w:spacing w:val="-2"/>
        </w:rPr>
        <w:t xml:space="preserve"> </w:t>
      </w:r>
      <w:r>
        <w:t>day</w:t>
      </w:r>
      <w:r>
        <w:rPr>
          <w:spacing w:val="-4"/>
        </w:rPr>
        <w:t xml:space="preserve"> </w:t>
      </w:r>
      <w:r>
        <w:t>and</w:t>
      </w:r>
      <w:r>
        <w:rPr>
          <w:spacing w:val="-2"/>
        </w:rPr>
        <w:t xml:space="preserve"> </w:t>
      </w:r>
      <w:r>
        <w:t>teach</w:t>
      </w:r>
      <w:r>
        <w:rPr>
          <w:spacing w:val="-2"/>
        </w:rPr>
        <w:t xml:space="preserve"> </w:t>
      </w:r>
      <w:r>
        <w:t>others</w:t>
      </w:r>
      <w:r>
        <w:rPr>
          <w:spacing w:val="-4"/>
        </w:rPr>
        <w:t xml:space="preserve"> </w:t>
      </w:r>
      <w:r>
        <w:t>to</w:t>
      </w:r>
      <w:r>
        <w:rPr>
          <w:spacing w:val="-2"/>
        </w:rPr>
        <w:t xml:space="preserve"> </w:t>
      </w:r>
      <w:r>
        <w:t>recognize</w:t>
      </w:r>
      <w:r>
        <w:rPr>
          <w:spacing w:val="-2"/>
        </w:rPr>
        <w:t xml:space="preserve"> </w:t>
      </w:r>
      <w:r>
        <w:t>it.”</w:t>
      </w:r>
    </w:p>
    <w:p w14:paraId="30FC6AD7" w14:textId="77777777" w:rsidR="00565177" w:rsidRDefault="00FF66D4">
      <w:pPr>
        <w:pStyle w:val="BodyText"/>
        <w:spacing w:line="268" w:lineRule="exact"/>
        <w:ind w:left="1307" w:firstLine="0"/>
      </w:pPr>
      <w:r>
        <w:rPr>
          <w:spacing w:val="-2"/>
        </w:rPr>
        <w:t>“This</w:t>
      </w:r>
      <w:r>
        <w:rPr>
          <w:spacing w:val="-10"/>
        </w:rPr>
        <w:t xml:space="preserve"> </w:t>
      </w:r>
      <w:r>
        <w:rPr>
          <w:spacing w:val="-2"/>
        </w:rPr>
        <w:t>is</w:t>
      </w:r>
      <w:r>
        <w:rPr>
          <w:spacing w:val="-9"/>
        </w:rPr>
        <w:t xml:space="preserve"> </w:t>
      </w:r>
      <w:r>
        <w:rPr>
          <w:spacing w:val="-2"/>
        </w:rPr>
        <w:t>true,</w:t>
      </w:r>
      <w:r>
        <w:rPr>
          <w:spacing w:val="-9"/>
        </w:rPr>
        <w:t xml:space="preserve"> </w:t>
      </w:r>
      <w:r>
        <w:rPr>
          <w:spacing w:val="-2"/>
        </w:rPr>
        <w:t>my</w:t>
      </w:r>
      <w:r>
        <w:rPr>
          <w:spacing w:val="-9"/>
        </w:rPr>
        <w:t xml:space="preserve"> </w:t>
      </w:r>
      <w:r>
        <w:rPr>
          <w:spacing w:val="-2"/>
        </w:rPr>
        <w:t>boy.</w:t>
      </w:r>
      <w:r>
        <w:rPr>
          <w:spacing w:val="-10"/>
        </w:rPr>
        <w:t xml:space="preserve"> </w:t>
      </w:r>
      <w:r>
        <w:rPr>
          <w:spacing w:val="-2"/>
        </w:rPr>
        <w:t>What</w:t>
      </w:r>
      <w:r>
        <w:rPr>
          <w:spacing w:val="-9"/>
        </w:rPr>
        <w:t xml:space="preserve"> </w:t>
      </w:r>
      <w:r>
        <w:rPr>
          <w:spacing w:val="-2"/>
        </w:rPr>
        <w:t>do</w:t>
      </w:r>
      <w:r>
        <w:rPr>
          <w:spacing w:val="-9"/>
        </w:rPr>
        <w:t xml:space="preserve"> </w:t>
      </w:r>
      <w:r>
        <w:rPr>
          <w:spacing w:val="-2"/>
        </w:rPr>
        <w:t>you</w:t>
      </w:r>
      <w:r>
        <w:rPr>
          <w:spacing w:val="-9"/>
        </w:rPr>
        <w:t xml:space="preserve"> </w:t>
      </w:r>
      <w:r>
        <w:rPr>
          <w:spacing w:val="-2"/>
        </w:rPr>
        <w:t>want</w:t>
      </w:r>
      <w:r>
        <w:rPr>
          <w:spacing w:val="-10"/>
        </w:rPr>
        <w:t xml:space="preserve"> </w:t>
      </w:r>
      <w:r>
        <w:rPr>
          <w:spacing w:val="-2"/>
        </w:rPr>
        <w:t>to</w:t>
      </w:r>
      <w:r>
        <w:rPr>
          <w:spacing w:val="-9"/>
        </w:rPr>
        <w:t xml:space="preserve"> </w:t>
      </w:r>
      <w:r>
        <w:rPr>
          <w:spacing w:val="-2"/>
        </w:rPr>
        <w:t>know,</w:t>
      </w:r>
      <w:r>
        <w:rPr>
          <w:spacing w:val="-9"/>
        </w:rPr>
        <w:t xml:space="preserve"> </w:t>
      </w:r>
      <w:r>
        <w:rPr>
          <w:spacing w:val="-2"/>
        </w:rPr>
        <w:t>then?”</w:t>
      </w:r>
    </w:p>
    <w:p w14:paraId="30FC6AD8" w14:textId="77777777" w:rsidR="00565177" w:rsidRDefault="00FF66D4">
      <w:pPr>
        <w:pStyle w:val="BodyText"/>
        <w:spacing w:before="1" w:line="235" w:lineRule="auto"/>
        <w:ind w:left="1019" w:right="515"/>
      </w:pPr>
      <w:r>
        <w:rPr>
          <w:spacing w:val="-2"/>
        </w:rPr>
        <w:t>“The</w:t>
      </w:r>
      <w:r>
        <w:rPr>
          <w:spacing w:val="-8"/>
        </w:rPr>
        <w:t xml:space="preserve"> </w:t>
      </w:r>
      <w:r>
        <w:rPr>
          <w:spacing w:val="-2"/>
        </w:rPr>
        <w:t>tare</w:t>
      </w:r>
      <w:r>
        <w:rPr>
          <w:spacing w:val="-8"/>
        </w:rPr>
        <w:t xml:space="preserve"> </w:t>
      </w:r>
      <w:r>
        <w:rPr>
          <w:spacing w:val="-2"/>
        </w:rPr>
        <w:t>of</w:t>
      </w:r>
      <w:r>
        <w:rPr>
          <w:spacing w:val="-9"/>
        </w:rPr>
        <w:t xml:space="preserve"> </w:t>
      </w:r>
      <w:r>
        <w:rPr>
          <w:spacing w:val="-2"/>
        </w:rPr>
        <w:t>heresy,</w:t>
      </w:r>
      <w:r>
        <w:rPr>
          <w:spacing w:val="-8"/>
        </w:rPr>
        <w:t xml:space="preserve"> </w:t>
      </w:r>
      <w:r>
        <w:rPr>
          <w:spacing w:val="-2"/>
        </w:rPr>
        <w:t>Father,”</w:t>
      </w:r>
      <w:r>
        <w:rPr>
          <w:spacing w:val="-8"/>
        </w:rPr>
        <w:t xml:space="preserve"> </w:t>
      </w:r>
      <w:r>
        <w:rPr>
          <w:spacing w:val="-2"/>
        </w:rPr>
        <w:t>I</w:t>
      </w:r>
      <w:r>
        <w:rPr>
          <w:spacing w:val="-9"/>
        </w:rPr>
        <w:t xml:space="preserve"> </w:t>
      </w:r>
      <w:r>
        <w:rPr>
          <w:spacing w:val="-2"/>
        </w:rPr>
        <w:t>said</w:t>
      </w:r>
      <w:r>
        <w:rPr>
          <w:spacing w:val="-9"/>
        </w:rPr>
        <w:t xml:space="preserve"> </w:t>
      </w:r>
      <w:r>
        <w:rPr>
          <w:spacing w:val="-2"/>
        </w:rPr>
        <w:t>with</w:t>
      </w:r>
      <w:r>
        <w:rPr>
          <w:spacing w:val="-9"/>
        </w:rPr>
        <w:t xml:space="preserve"> </w:t>
      </w:r>
      <w:r>
        <w:rPr>
          <w:spacing w:val="-2"/>
        </w:rPr>
        <w:t>conviction.</w:t>
      </w:r>
      <w:r>
        <w:rPr>
          <w:spacing w:val="-11"/>
        </w:rPr>
        <w:t xml:space="preserve"> </w:t>
      </w:r>
      <w:r>
        <w:rPr>
          <w:spacing w:val="-2"/>
        </w:rPr>
        <w:t>And</w:t>
      </w:r>
      <w:r>
        <w:rPr>
          <w:spacing w:val="-9"/>
        </w:rPr>
        <w:t xml:space="preserve"> </w:t>
      </w:r>
      <w:r>
        <w:rPr>
          <w:spacing w:val="-2"/>
        </w:rPr>
        <w:t>then,</w:t>
      </w:r>
      <w:r>
        <w:rPr>
          <w:spacing w:val="-8"/>
        </w:rPr>
        <w:t xml:space="preserve"> </w:t>
      </w:r>
      <w:r>
        <w:rPr>
          <w:spacing w:val="-2"/>
        </w:rPr>
        <w:t>all</w:t>
      </w:r>
      <w:r>
        <w:rPr>
          <w:spacing w:val="-8"/>
        </w:rPr>
        <w:t xml:space="preserve"> </w:t>
      </w:r>
      <w:r>
        <w:rPr>
          <w:spacing w:val="-2"/>
        </w:rPr>
        <w:t>in</w:t>
      </w:r>
      <w:r>
        <w:rPr>
          <w:spacing w:val="-8"/>
        </w:rPr>
        <w:t xml:space="preserve"> </w:t>
      </w:r>
      <w:r>
        <w:rPr>
          <w:spacing w:val="-2"/>
        </w:rPr>
        <w:t>one</w:t>
      </w:r>
      <w:r>
        <w:rPr>
          <w:spacing w:val="-8"/>
        </w:rPr>
        <w:t xml:space="preserve"> </w:t>
      </w:r>
      <w:r>
        <w:rPr>
          <w:spacing w:val="-2"/>
        </w:rPr>
        <w:t>breath,</w:t>
      </w:r>
      <w:r>
        <w:rPr>
          <w:spacing w:val="-8"/>
        </w:rPr>
        <w:t xml:space="preserve"> </w:t>
      </w:r>
      <w:r>
        <w:rPr>
          <w:spacing w:val="-2"/>
        </w:rPr>
        <w:t>“I</w:t>
      </w:r>
      <w:r>
        <w:rPr>
          <w:spacing w:val="-8"/>
        </w:rPr>
        <w:t xml:space="preserve"> </w:t>
      </w:r>
      <w:r>
        <w:rPr>
          <w:spacing w:val="-2"/>
        </w:rPr>
        <w:t>have</w:t>
      </w:r>
      <w:r>
        <w:rPr>
          <w:spacing w:val="-8"/>
        </w:rPr>
        <w:t xml:space="preserve"> </w:t>
      </w:r>
      <w:r>
        <w:rPr>
          <w:spacing w:val="-2"/>
        </w:rPr>
        <w:t>heard</w:t>
      </w:r>
      <w:r>
        <w:rPr>
          <w:spacing w:val="-8"/>
        </w:rPr>
        <w:t xml:space="preserve"> </w:t>
      </w:r>
      <w:r>
        <w:rPr>
          <w:spacing w:val="-2"/>
        </w:rPr>
        <w:t xml:space="preserve">tell </w:t>
      </w:r>
      <w:r>
        <w:t>of</w:t>
      </w:r>
      <w:r>
        <w:rPr>
          <w:spacing w:val="-3"/>
        </w:rPr>
        <w:t xml:space="preserve"> </w:t>
      </w:r>
      <w:r>
        <w:t>a</w:t>
      </w:r>
      <w:r>
        <w:rPr>
          <w:spacing w:val="-3"/>
        </w:rPr>
        <w:t xml:space="preserve"> </w:t>
      </w:r>
      <w:r>
        <w:t>wicked</w:t>
      </w:r>
      <w:r>
        <w:rPr>
          <w:spacing w:val="-3"/>
        </w:rPr>
        <w:t xml:space="preserve"> </w:t>
      </w:r>
      <w:r>
        <w:t>man</w:t>
      </w:r>
      <w:r>
        <w:rPr>
          <w:spacing w:val="-3"/>
        </w:rPr>
        <w:t xml:space="preserve"> </w:t>
      </w:r>
      <w:r>
        <w:t>who</w:t>
      </w:r>
      <w:r>
        <w:rPr>
          <w:spacing w:val="-3"/>
        </w:rPr>
        <w:t xml:space="preserve"> </w:t>
      </w:r>
      <w:r>
        <w:t>has</w:t>
      </w:r>
      <w:r>
        <w:rPr>
          <w:spacing w:val="-6"/>
        </w:rPr>
        <w:t xml:space="preserve"> </w:t>
      </w:r>
      <w:r>
        <w:t>led</w:t>
      </w:r>
      <w:r>
        <w:rPr>
          <w:spacing w:val="-2"/>
        </w:rPr>
        <w:t xml:space="preserve"> </w:t>
      </w:r>
      <w:r>
        <w:t>others</w:t>
      </w:r>
      <w:r>
        <w:rPr>
          <w:spacing w:val="-3"/>
        </w:rPr>
        <w:t xml:space="preserve"> </w:t>
      </w:r>
      <w:r>
        <w:t>astray:</w:t>
      </w:r>
      <w:r>
        <w:rPr>
          <w:spacing w:val="-3"/>
        </w:rPr>
        <w:t xml:space="preserve"> </w:t>
      </w:r>
      <w:r>
        <w:t>Fra</w:t>
      </w:r>
      <w:r>
        <w:rPr>
          <w:spacing w:val="-3"/>
        </w:rPr>
        <w:t xml:space="preserve"> </w:t>
      </w:r>
      <w:r>
        <w:t>Dolcino.”</w:t>
      </w:r>
    </w:p>
    <w:p w14:paraId="30FC6AD9" w14:textId="77777777" w:rsidR="00565177" w:rsidRDefault="00FF66D4">
      <w:pPr>
        <w:pStyle w:val="BodyText"/>
        <w:spacing w:line="235" w:lineRule="auto"/>
        <w:ind w:left="1019" w:right="511"/>
      </w:pPr>
      <w:r>
        <w:t>Ubertino</w:t>
      </w:r>
      <w:r>
        <w:rPr>
          <w:spacing w:val="-15"/>
        </w:rPr>
        <w:t xml:space="preserve"> </w:t>
      </w:r>
      <w:r>
        <w:t>remained</w:t>
      </w:r>
      <w:r>
        <w:rPr>
          <w:spacing w:val="-15"/>
        </w:rPr>
        <w:t xml:space="preserve"> </w:t>
      </w:r>
      <w:r>
        <w:t>silent,</w:t>
      </w:r>
      <w:r>
        <w:rPr>
          <w:spacing w:val="-15"/>
        </w:rPr>
        <w:t xml:space="preserve"> </w:t>
      </w:r>
      <w:r>
        <w:t>then</w:t>
      </w:r>
      <w:r>
        <w:rPr>
          <w:spacing w:val="-15"/>
        </w:rPr>
        <w:t xml:space="preserve"> </w:t>
      </w:r>
      <w:r>
        <w:t>he</w:t>
      </w:r>
      <w:r>
        <w:rPr>
          <w:spacing w:val="-15"/>
        </w:rPr>
        <w:t xml:space="preserve"> </w:t>
      </w:r>
      <w:r>
        <w:t>said:</w:t>
      </w:r>
      <w:r>
        <w:rPr>
          <w:spacing w:val="-15"/>
        </w:rPr>
        <w:t xml:space="preserve"> </w:t>
      </w:r>
      <w:r>
        <w:t>“That</w:t>
      </w:r>
      <w:r>
        <w:rPr>
          <w:spacing w:val="-15"/>
        </w:rPr>
        <w:t xml:space="preserve"> </w:t>
      </w:r>
      <w:r>
        <w:t>is</w:t>
      </w:r>
      <w:r>
        <w:rPr>
          <w:spacing w:val="-15"/>
        </w:rPr>
        <w:t xml:space="preserve"> </w:t>
      </w:r>
      <w:r>
        <w:t>right,</w:t>
      </w:r>
      <w:r>
        <w:rPr>
          <w:spacing w:val="-15"/>
        </w:rPr>
        <w:t xml:space="preserve"> </w:t>
      </w:r>
      <w:r>
        <w:t>you</w:t>
      </w:r>
      <w:r>
        <w:rPr>
          <w:spacing w:val="-15"/>
        </w:rPr>
        <w:t xml:space="preserve"> </w:t>
      </w:r>
      <w:r>
        <w:t>heard</w:t>
      </w:r>
      <w:r>
        <w:rPr>
          <w:spacing w:val="-15"/>
        </w:rPr>
        <w:t xml:space="preserve"> </w:t>
      </w:r>
      <w:r>
        <w:t>Brother</w:t>
      </w:r>
      <w:r>
        <w:rPr>
          <w:spacing w:val="-15"/>
        </w:rPr>
        <w:t xml:space="preserve"> </w:t>
      </w:r>
      <w:r>
        <w:t>William</w:t>
      </w:r>
      <w:r>
        <w:rPr>
          <w:spacing w:val="-15"/>
        </w:rPr>
        <w:t xml:space="preserve"> </w:t>
      </w:r>
      <w:r>
        <w:t>and</w:t>
      </w:r>
      <w:r>
        <w:rPr>
          <w:spacing w:val="-15"/>
        </w:rPr>
        <w:t xml:space="preserve"> </w:t>
      </w:r>
      <w:r>
        <w:t>me</w:t>
      </w:r>
      <w:r>
        <w:rPr>
          <w:spacing w:val="-15"/>
        </w:rPr>
        <w:t xml:space="preserve"> </w:t>
      </w:r>
      <w:r>
        <w:t>refer</w:t>
      </w:r>
      <w:r>
        <w:rPr>
          <w:spacing w:val="-15"/>
        </w:rPr>
        <w:t xml:space="preserve"> </w:t>
      </w:r>
      <w:r>
        <w:t>to him the other evening. But it is a nasty story, and it grieves</w:t>
      </w:r>
      <w:r>
        <w:rPr>
          <w:spacing w:val="-1"/>
        </w:rPr>
        <w:t xml:space="preserve"> </w:t>
      </w:r>
      <w:r>
        <w:t>me to talk about it, because it teaches (yes,</w:t>
      </w:r>
      <w:r>
        <w:rPr>
          <w:spacing w:val="-5"/>
        </w:rPr>
        <w:t xml:space="preserve"> </w:t>
      </w:r>
      <w:r>
        <w:t>in</w:t>
      </w:r>
      <w:r>
        <w:rPr>
          <w:spacing w:val="-5"/>
        </w:rPr>
        <w:t xml:space="preserve"> </w:t>
      </w:r>
      <w:r>
        <w:t>this</w:t>
      </w:r>
      <w:r>
        <w:rPr>
          <w:spacing w:val="-5"/>
        </w:rPr>
        <w:t xml:space="preserve"> </w:t>
      </w:r>
      <w:r>
        <w:t>sense</w:t>
      </w:r>
      <w:r>
        <w:rPr>
          <w:spacing w:val="-5"/>
        </w:rPr>
        <w:t xml:space="preserve"> </w:t>
      </w:r>
      <w:r>
        <w:t>you</w:t>
      </w:r>
      <w:r>
        <w:rPr>
          <w:spacing w:val="-5"/>
        </w:rPr>
        <w:t xml:space="preserve"> </w:t>
      </w:r>
      <w:r>
        <w:t>should</w:t>
      </w:r>
      <w:r>
        <w:rPr>
          <w:spacing w:val="-5"/>
        </w:rPr>
        <w:t xml:space="preserve"> </w:t>
      </w:r>
      <w:r>
        <w:t>know</w:t>
      </w:r>
      <w:r>
        <w:rPr>
          <w:spacing w:val="-5"/>
        </w:rPr>
        <w:t xml:space="preserve"> </w:t>
      </w:r>
      <w:r>
        <w:t>it,</w:t>
      </w:r>
      <w:r>
        <w:rPr>
          <w:spacing w:val="-5"/>
        </w:rPr>
        <w:t xml:space="preserve"> </w:t>
      </w:r>
      <w:r>
        <w:t>to</w:t>
      </w:r>
      <w:r>
        <w:rPr>
          <w:spacing w:val="-5"/>
        </w:rPr>
        <w:t xml:space="preserve"> </w:t>
      </w:r>
      <w:r>
        <w:t>derive</w:t>
      </w:r>
      <w:r>
        <w:rPr>
          <w:spacing w:val="-5"/>
        </w:rPr>
        <w:t xml:space="preserve"> </w:t>
      </w:r>
      <w:r>
        <w:t>a</w:t>
      </w:r>
      <w:r>
        <w:rPr>
          <w:spacing w:val="-4"/>
        </w:rPr>
        <w:t xml:space="preserve"> </w:t>
      </w:r>
      <w:r>
        <w:t>useful</w:t>
      </w:r>
      <w:r>
        <w:rPr>
          <w:spacing w:val="-5"/>
        </w:rPr>
        <w:t xml:space="preserve"> </w:t>
      </w:r>
      <w:r>
        <w:t>lesson</w:t>
      </w:r>
      <w:r>
        <w:rPr>
          <w:spacing w:val="-4"/>
        </w:rPr>
        <w:t xml:space="preserve"> </w:t>
      </w:r>
      <w:r>
        <w:t>from</w:t>
      </w:r>
      <w:r>
        <w:rPr>
          <w:spacing w:val="-4"/>
        </w:rPr>
        <w:t xml:space="preserve"> </w:t>
      </w:r>
      <w:r>
        <w:t>it)—because,</w:t>
      </w:r>
      <w:r>
        <w:rPr>
          <w:spacing w:val="-5"/>
        </w:rPr>
        <w:t xml:space="preserve"> </w:t>
      </w:r>
      <w:r>
        <w:t>I</w:t>
      </w:r>
      <w:r>
        <w:rPr>
          <w:spacing w:val="-6"/>
        </w:rPr>
        <w:t xml:space="preserve"> </w:t>
      </w:r>
      <w:r>
        <w:t>was</w:t>
      </w:r>
      <w:r>
        <w:rPr>
          <w:spacing w:val="-6"/>
        </w:rPr>
        <w:t xml:space="preserve"> </w:t>
      </w:r>
      <w:r>
        <w:t>saying,</w:t>
      </w:r>
      <w:r>
        <w:rPr>
          <w:spacing w:val="-5"/>
        </w:rPr>
        <w:t xml:space="preserve"> </w:t>
      </w:r>
      <w:r>
        <w:t>it teaches how the love of penance and the desire to purify the world can produce bloodshed and slaughter.”</w:t>
      </w:r>
      <w:r>
        <w:rPr>
          <w:spacing w:val="-15"/>
        </w:rPr>
        <w:t xml:space="preserve"> </w:t>
      </w:r>
      <w:r>
        <w:t>He</w:t>
      </w:r>
      <w:r>
        <w:rPr>
          <w:spacing w:val="-15"/>
        </w:rPr>
        <w:t xml:space="preserve"> </w:t>
      </w:r>
      <w:r>
        <w:t>shifted</w:t>
      </w:r>
      <w:r>
        <w:rPr>
          <w:spacing w:val="-15"/>
        </w:rPr>
        <w:t xml:space="preserve"> </w:t>
      </w:r>
      <w:r>
        <w:t>his</w:t>
      </w:r>
      <w:r>
        <w:rPr>
          <w:spacing w:val="-15"/>
        </w:rPr>
        <w:t xml:space="preserve"> </w:t>
      </w:r>
      <w:r>
        <w:t>position</w:t>
      </w:r>
      <w:r>
        <w:rPr>
          <w:spacing w:val="-15"/>
        </w:rPr>
        <w:t xml:space="preserve"> </w:t>
      </w:r>
      <w:r>
        <w:t>on</w:t>
      </w:r>
      <w:r>
        <w:rPr>
          <w:spacing w:val="-15"/>
        </w:rPr>
        <w:t xml:space="preserve"> </w:t>
      </w:r>
      <w:r>
        <w:t>the</w:t>
      </w:r>
      <w:r>
        <w:rPr>
          <w:spacing w:val="-15"/>
        </w:rPr>
        <w:t xml:space="preserve"> </w:t>
      </w:r>
      <w:r>
        <w:t>bench,</w:t>
      </w:r>
      <w:r>
        <w:rPr>
          <w:spacing w:val="-15"/>
        </w:rPr>
        <w:t xml:space="preserve"> </w:t>
      </w:r>
      <w:r>
        <w:t>relaxing</w:t>
      </w:r>
      <w:r>
        <w:rPr>
          <w:spacing w:val="-15"/>
        </w:rPr>
        <w:t xml:space="preserve"> </w:t>
      </w:r>
      <w:r>
        <w:t>his</w:t>
      </w:r>
      <w:r>
        <w:rPr>
          <w:spacing w:val="-15"/>
        </w:rPr>
        <w:t xml:space="preserve"> </w:t>
      </w:r>
      <w:r>
        <w:t>grasp</w:t>
      </w:r>
      <w:r>
        <w:rPr>
          <w:spacing w:val="-15"/>
        </w:rPr>
        <w:t xml:space="preserve"> </w:t>
      </w:r>
      <w:r>
        <w:t>of</w:t>
      </w:r>
      <w:r>
        <w:rPr>
          <w:spacing w:val="-15"/>
        </w:rPr>
        <w:t xml:space="preserve"> </w:t>
      </w:r>
      <w:r>
        <w:t>my</w:t>
      </w:r>
      <w:r>
        <w:rPr>
          <w:spacing w:val="-15"/>
        </w:rPr>
        <w:t xml:space="preserve"> </w:t>
      </w:r>
      <w:r>
        <w:t>shoulders</w:t>
      </w:r>
      <w:r>
        <w:rPr>
          <w:spacing w:val="-15"/>
        </w:rPr>
        <w:t xml:space="preserve"> </w:t>
      </w:r>
      <w:r>
        <w:t>but</w:t>
      </w:r>
      <w:r>
        <w:rPr>
          <w:spacing w:val="-15"/>
        </w:rPr>
        <w:t xml:space="preserve"> </w:t>
      </w:r>
      <w:r>
        <w:t>still</w:t>
      </w:r>
      <w:r>
        <w:rPr>
          <w:spacing w:val="-15"/>
        </w:rPr>
        <w:t xml:space="preserve"> </w:t>
      </w:r>
      <w:r>
        <w:t>keeping one</w:t>
      </w:r>
      <w:r>
        <w:rPr>
          <w:spacing w:val="-9"/>
        </w:rPr>
        <w:t xml:space="preserve"> </w:t>
      </w:r>
      <w:r>
        <w:t>hand</w:t>
      </w:r>
      <w:r>
        <w:rPr>
          <w:spacing w:val="-9"/>
        </w:rPr>
        <w:t xml:space="preserve"> </w:t>
      </w:r>
      <w:r>
        <w:t>on</w:t>
      </w:r>
      <w:r>
        <w:rPr>
          <w:spacing w:val="-9"/>
        </w:rPr>
        <w:t xml:space="preserve"> </w:t>
      </w:r>
      <w:r>
        <w:t>my</w:t>
      </w:r>
      <w:r>
        <w:rPr>
          <w:spacing w:val="-9"/>
        </w:rPr>
        <w:t xml:space="preserve"> </w:t>
      </w:r>
      <w:r>
        <w:t>neck,</w:t>
      </w:r>
      <w:r>
        <w:rPr>
          <w:spacing w:val="-9"/>
        </w:rPr>
        <w:t xml:space="preserve"> </w:t>
      </w:r>
      <w:r>
        <w:t>as</w:t>
      </w:r>
      <w:r>
        <w:rPr>
          <w:spacing w:val="-9"/>
        </w:rPr>
        <w:t xml:space="preserve"> </w:t>
      </w:r>
      <w:r>
        <w:t>if</w:t>
      </w:r>
      <w:r>
        <w:rPr>
          <w:spacing w:val="-9"/>
        </w:rPr>
        <w:t xml:space="preserve"> </w:t>
      </w:r>
      <w:r>
        <w:t>to</w:t>
      </w:r>
      <w:r>
        <w:rPr>
          <w:spacing w:val="-9"/>
        </w:rPr>
        <w:t xml:space="preserve"> </w:t>
      </w:r>
      <w:r>
        <w:t>communicate</w:t>
      </w:r>
      <w:r>
        <w:rPr>
          <w:spacing w:val="-9"/>
        </w:rPr>
        <w:t xml:space="preserve"> </w:t>
      </w:r>
      <w:r>
        <w:t>to</w:t>
      </w:r>
      <w:r>
        <w:rPr>
          <w:spacing w:val="-9"/>
        </w:rPr>
        <w:t xml:space="preserve"> </w:t>
      </w:r>
      <w:r>
        <w:t>me</w:t>
      </w:r>
      <w:r>
        <w:rPr>
          <w:spacing w:val="-9"/>
        </w:rPr>
        <w:t xml:space="preserve"> </w:t>
      </w:r>
      <w:r>
        <w:t>his</w:t>
      </w:r>
      <w:r>
        <w:rPr>
          <w:spacing w:val="-9"/>
        </w:rPr>
        <w:t xml:space="preserve"> </w:t>
      </w:r>
      <w:r>
        <w:t>knowledge</w:t>
      </w:r>
      <w:r>
        <w:rPr>
          <w:spacing w:val="-9"/>
        </w:rPr>
        <w:t xml:space="preserve"> </w:t>
      </w:r>
      <w:r>
        <w:t>or</w:t>
      </w:r>
      <w:r>
        <w:rPr>
          <w:spacing w:val="-9"/>
        </w:rPr>
        <w:t xml:space="preserve"> </w:t>
      </w:r>
      <w:r>
        <w:t>(I</w:t>
      </w:r>
      <w:r>
        <w:rPr>
          <w:spacing w:val="-9"/>
        </w:rPr>
        <w:t xml:space="preserve"> </w:t>
      </w:r>
      <w:r>
        <w:t>could</w:t>
      </w:r>
      <w:r>
        <w:rPr>
          <w:spacing w:val="-9"/>
        </w:rPr>
        <w:t xml:space="preserve"> </w:t>
      </w:r>
      <w:r>
        <w:t>not</w:t>
      </w:r>
      <w:r>
        <w:rPr>
          <w:spacing w:val="-9"/>
        </w:rPr>
        <w:t xml:space="preserve"> </w:t>
      </w:r>
      <w:r>
        <w:t>tell)</w:t>
      </w:r>
      <w:r>
        <w:rPr>
          <w:spacing w:val="-9"/>
        </w:rPr>
        <w:t xml:space="preserve"> </w:t>
      </w:r>
      <w:r>
        <w:t>his</w:t>
      </w:r>
      <w:r>
        <w:rPr>
          <w:spacing w:val="-9"/>
        </w:rPr>
        <w:t xml:space="preserve"> </w:t>
      </w:r>
      <w:r>
        <w:t>intensity.</w:t>
      </w:r>
    </w:p>
    <w:p w14:paraId="30FC6ADA" w14:textId="77777777" w:rsidR="00565177" w:rsidRDefault="00FF66D4">
      <w:pPr>
        <w:pStyle w:val="BodyText"/>
        <w:spacing w:line="235" w:lineRule="auto"/>
        <w:ind w:left="1019" w:right="514"/>
      </w:pPr>
      <w:r>
        <w:rPr>
          <w:spacing w:val="-2"/>
        </w:rPr>
        <w:t>“The</w:t>
      </w:r>
      <w:r>
        <w:rPr>
          <w:spacing w:val="-10"/>
        </w:rPr>
        <w:t xml:space="preserve"> </w:t>
      </w:r>
      <w:r>
        <w:rPr>
          <w:spacing w:val="-2"/>
        </w:rPr>
        <w:t>story</w:t>
      </w:r>
      <w:r>
        <w:rPr>
          <w:spacing w:val="-8"/>
        </w:rPr>
        <w:t xml:space="preserve"> </w:t>
      </w:r>
      <w:r>
        <w:rPr>
          <w:spacing w:val="-2"/>
        </w:rPr>
        <w:t>begins</w:t>
      </w:r>
      <w:r>
        <w:rPr>
          <w:spacing w:val="-10"/>
        </w:rPr>
        <w:t xml:space="preserve"> </w:t>
      </w:r>
      <w:r>
        <w:rPr>
          <w:spacing w:val="-2"/>
        </w:rPr>
        <w:t>before</w:t>
      </w:r>
      <w:r>
        <w:rPr>
          <w:spacing w:val="-9"/>
        </w:rPr>
        <w:t xml:space="preserve"> </w:t>
      </w:r>
      <w:r>
        <w:rPr>
          <w:spacing w:val="-2"/>
        </w:rPr>
        <w:t>Fra</w:t>
      </w:r>
      <w:r>
        <w:rPr>
          <w:spacing w:val="-11"/>
        </w:rPr>
        <w:t xml:space="preserve"> </w:t>
      </w:r>
      <w:r>
        <w:rPr>
          <w:spacing w:val="-2"/>
        </w:rPr>
        <w:t>Dolcino,”</w:t>
      </w:r>
      <w:r>
        <w:rPr>
          <w:spacing w:val="-10"/>
        </w:rPr>
        <w:t xml:space="preserve"> </w:t>
      </w:r>
      <w:r>
        <w:rPr>
          <w:spacing w:val="-2"/>
        </w:rPr>
        <w:t>he</w:t>
      </w:r>
      <w:r>
        <w:rPr>
          <w:spacing w:val="-10"/>
        </w:rPr>
        <w:t xml:space="preserve"> </w:t>
      </w:r>
      <w:r>
        <w:rPr>
          <w:spacing w:val="-2"/>
        </w:rPr>
        <w:t>said,</w:t>
      </w:r>
      <w:r>
        <w:rPr>
          <w:spacing w:val="-10"/>
        </w:rPr>
        <w:t xml:space="preserve"> </w:t>
      </w:r>
      <w:r>
        <w:rPr>
          <w:spacing w:val="-2"/>
        </w:rPr>
        <w:t>“more</w:t>
      </w:r>
      <w:r>
        <w:rPr>
          <w:spacing w:val="-10"/>
        </w:rPr>
        <w:t xml:space="preserve"> </w:t>
      </w:r>
      <w:r>
        <w:rPr>
          <w:spacing w:val="-2"/>
        </w:rPr>
        <w:t>than</w:t>
      </w:r>
      <w:r>
        <w:rPr>
          <w:spacing w:val="-10"/>
        </w:rPr>
        <w:t xml:space="preserve"> </w:t>
      </w:r>
      <w:r>
        <w:rPr>
          <w:spacing w:val="-2"/>
        </w:rPr>
        <w:t>sixty</w:t>
      </w:r>
      <w:r>
        <w:rPr>
          <w:spacing w:val="-10"/>
        </w:rPr>
        <w:t xml:space="preserve"> </w:t>
      </w:r>
      <w:r>
        <w:rPr>
          <w:spacing w:val="-2"/>
        </w:rPr>
        <w:t>years</w:t>
      </w:r>
      <w:r>
        <w:rPr>
          <w:spacing w:val="-9"/>
        </w:rPr>
        <w:t xml:space="preserve"> </w:t>
      </w:r>
      <w:r>
        <w:rPr>
          <w:spacing w:val="-2"/>
        </w:rPr>
        <w:t>ago,</w:t>
      </w:r>
      <w:r>
        <w:rPr>
          <w:spacing w:val="-10"/>
        </w:rPr>
        <w:t xml:space="preserve"> </w:t>
      </w:r>
      <w:r>
        <w:rPr>
          <w:spacing w:val="-2"/>
        </w:rPr>
        <w:t>when</w:t>
      </w:r>
      <w:r>
        <w:rPr>
          <w:spacing w:val="-10"/>
        </w:rPr>
        <w:t xml:space="preserve"> </w:t>
      </w:r>
      <w:r>
        <w:rPr>
          <w:spacing w:val="-2"/>
        </w:rPr>
        <w:t>I</w:t>
      </w:r>
      <w:r>
        <w:rPr>
          <w:spacing w:val="-11"/>
        </w:rPr>
        <w:t xml:space="preserve"> </w:t>
      </w:r>
      <w:r>
        <w:rPr>
          <w:spacing w:val="-2"/>
        </w:rPr>
        <w:t>was</w:t>
      </w:r>
      <w:r>
        <w:rPr>
          <w:spacing w:val="-12"/>
        </w:rPr>
        <w:t xml:space="preserve"> </w:t>
      </w:r>
      <w:r>
        <w:rPr>
          <w:spacing w:val="-2"/>
        </w:rPr>
        <w:t>a</w:t>
      </w:r>
      <w:r>
        <w:rPr>
          <w:spacing w:val="-10"/>
        </w:rPr>
        <w:t xml:space="preserve"> </w:t>
      </w:r>
      <w:r>
        <w:rPr>
          <w:spacing w:val="-2"/>
        </w:rPr>
        <w:t>child.</w:t>
      </w:r>
      <w:r>
        <w:rPr>
          <w:spacing w:val="-8"/>
        </w:rPr>
        <w:t xml:space="preserve"> </w:t>
      </w:r>
      <w:r>
        <w:rPr>
          <w:spacing w:val="-2"/>
        </w:rPr>
        <w:t xml:space="preserve">It </w:t>
      </w:r>
      <w:r>
        <w:t xml:space="preserve">was in Parma. There a certain Gherardo Segarelli began preaching, exhorting all to a life of </w:t>
      </w:r>
      <w:r>
        <w:rPr>
          <w:spacing w:val="-4"/>
        </w:rPr>
        <w:t>penitence, and</w:t>
      </w:r>
      <w:r>
        <w:rPr>
          <w:spacing w:val="-5"/>
        </w:rPr>
        <w:t xml:space="preserve"> </w:t>
      </w:r>
      <w:r>
        <w:rPr>
          <w:spacing w:val="-4"/>
        </w:rPr>
        <w:t>he would</w:t>
      </w:r>
      <w:r>
        <w:rPr>
          <w:spacing w:val="-5"/>
        </w:rPr>
        <w:t xml:space="preserve"> </w:t>
      </w:r>
      <w:r>
        <w:rPr>
          <w:spacing w:val="-4"/>
        </w:rPr>
        <w:t>go</w:t>
      </w:r>
      <w:r>
        <w:rPr>
          <w:spacing w:val="-5"/>
        </w:rPr>
        <w:t xml:space="preserve"> </w:t>
      </w:r>
      <w:r>
        <w:rPr>
          <w:spacing w:val="-4"/>
        </w:rPr>
        <w:t>along the roads crying ‘Penitenziagite!’ which was</w:t>
      </w:r>
      <w:r>
        <w:rPr>
          <w:spacing w:val="-8"/>
        </w:rPr>
        <w:t xml:space="preserve"> </w:t>
      </w:r>
      <w:r>
        <w:rPr>
          <w:spacing w:val="-4"/>
        </w:rPr>
        <w:t xml:space="preserve">the uneducated man’s </w:t>
      </w:r>
      <w:r>
        <w:rPr>
          <w:spacing w:val="-2"/>
        </w:rPr>
        <w:t>way</w:t>
      </w:r>
      <w:r>
        <w:rPr>
          <w:spacing w:val="-12"/>
        </w:rPr>
        <w:t xml:space="preserve"> </w:t>
      </w:r>
      <w:r>
        <w:rPr>
          <w:spacing w:val="-2"/>
        </w:rPr>
        <w:t>of</w:t>
      </w:r>
      <w:r>
        <w:rPr>
          <w:spacing w:val="-12"/>
        </w:rPr>
        <w:t xml:space="preserve"> </w:t>
      </w:r>
      <w:r>
        <w:rPr>
          <w:spacing w:val="-2"/>
        </w:rPr>
        <w:t>saying</w:t>
      </w:r>
      <w:r>
        <w:rPr>
          <w:spacing w:val="-12"/>
        </w:rPr>
        <w:t xml:space="preserve"> </w:t>
      </w:r>
      <w:r>
        <w:rPr>
          <w:spacing w:val="-2"/>
        </w:rPr>
        <w:t>‘Penitentiam</w:t>
      </w:r>
      <w:r>
        <w:rPr>
          <w:spacing w:val="-13"/>
        </w:rPr>
        <w:t xml:space="preserve"> </w:t>
      </w:r>
      <w:r>
        <w:rPr>
          <w:spacing w:val="-2"/>
        </w:rPr>
        <w:t>agite,</w:t>
      </w:r>
      <w:r>
        <w:rPr>
          <w:spacing w:val="-12"/>
        </w:rPr>
        <w:t xml:space="preserve"> </w:t>
      </w:r>
      <w:r>
        <w:rPr>
          <w:spacing w:val="-2"/>
        </w:rPr>
        <w:t>appropinquabit</w:t>
      </w:r>
      <w:r>
        <w:rPr>
          <w:spacing w:val="-12"/>
        </w:rPr>
        <w:t xml:space="preserve"> </w:t>
      </w:r>
      <w:r>
        <w:rPr>
          <w:spacing w:val="-2"/>
        </w:rPr>
        <w:t>enim</w:t>
      </w:r>
      <w:r>
        <w:rPr>
          <w:spacing w:val="-12"/>
        </w:rPr>
        <w:t xml:space="preserve"> </w:t>
      </w:r>
      <w:r>
        <w:rPr>
          <w:spacing w:val="-2"/>
        </w:rPr>
        <w:t>regnum</w:t>
      </w:r>
      <w:r>
        <w:rPr>
          <w:spacing w:val="-12"/>
        </w:rPr>
        <w:t xml:space="preserve"> </w:t>
      </w:r>
      <w:r>
        <w:rPr>
          <w:spacing w:val="-2"/>
        </w:rPr>
        <w:t>coe</w:t>
      </w:r>
      <w:r>
        <w:rPr>
          <w:spacing w:val="-2"/>
        </w:rPr>
        <w:t>lorum.’</w:t>
      </w:r>
      <w:r>
        <w:rPr>
          <w:spacing w:val="-12"/>
        </w:rPr>
        <w:t xml:space="preserve"> </w:t>
      </w:r>
      <w:r>
        <w:rPr>
          <w:spacing w:val="-2"/>
        </w:rPr>
        <w:t>He</w:t>
      </w:r>
      <w:r>
        <w:rPr>
          <w:spacing w:val="-12"/>
        </w:rPr>
        <w:t xml:space="preserve"> </w:t>
      </w:r>
      <w:r>
        <w:rPr>
          <w:spacing w:val="-2"/>
        </w:rPr>
        <w:t>enjoined</w:t>
      </w:r>
      <w:r>
        <w:rPr>
          <w:spacing w:val="-12"/>
        </w:rPr>
        <w:t xml:space="preserve"> </w:t>
      </w:r>
      <w:r>
        <w:rPr>
          <w:spacing w:val="-2"/>
        </w:rPr>
        <w:t>his</w:t>
      </w:r>
      <w:r>
        <w:rPr>
          <w:spacing w:val="-13"/>
        </w:rPr>
        <w:t xml:space="preserve"> </w:t>
      </w:r>
      <w:r>
        <w:rPr>
          <w:spacing w:val="-2"/>
        </w:rPr>
        <w:t xml:space="preserve">disciples </w:t>
      </w:r>
      <w:r>
        <w:t>to</w:t>
      </w:r>
      <w:r>
        <w:rPr>
          <w:spacing w:val="-2"/>
        </w:rPr>
        <w:t xml:space="preserve"> </w:t>
      </w:r>
      <w:r>
        <w:t>imitate</w:t>
      </w:r>
      <w:r>
        <w:rPr>
          <w:spacing w:val="-2"/>
        </w:rPr>
        <w:t xml:space="preserve"> </w:t>
      </w:r>
      <w:r>
        <w:t>the</w:t>
      </w:r>
      <w:r>
        <w:rPr>
          <w:spacing w:val="-2"/>
        </w:rPr>
        <w:t xml:space="preserve"> </w:t>
      </w:r>
      <w:r>
        <w:t>apostles,</w:t>
      </w:r>
      <w:r>
        <w:rPr>
          <w:spacing w:val="-2"/>
        </w:rPr>
        <w:t xml:space="preserve"> </w:t>
      </w:r>
      <w:r>
        <w:t>and</w:t>
      </w:r>
      <w:r>
        <w:rPr>
          <w:spacing w:val="-2"/>
        </w:rPr>
        <w:t xml:space="preserve"> </w:t>
      </w:r>
      <w:r>
        <w:t>he</w:t>
      </w:r>
      <w:r>
        <w:rPr>
          <w:spacing w:val="-2"/>
        </w:rPr>
        <w:t xml:space="preserve"> </w:t>
      </w:r>
      <w:r>
        <w:t>chose</w:t>
      </w:r>
      <w:r>
        <w:rPr>
          <w:spacing w:val="-2"/>
        </w:rPr>
        <w:t xml:space="preserve"> </w:t>
      </w:r>
      <w:r>
        <w:t>to</w:t>
      </w:r>
      <w:r>
        <w:rPr>
          <w:spacing w:val="-2"/>
        </w:rPr>
        <w:t xml:space="preserve"> </w:t>
      </w:r>
      <w:r>
        <w:t>call</w:t>
      </w:r>
      <w:r>
        <w:rPr>
          <w:spacing w:val="-2"/>
        </w:rPr>
        <w:t xml:space="preserve"> </w:t>
      </w:r>
      <w:r>
        <w:t>his</w:t>
      </w:r>
      <w:r>
        <w:rPr>
          <w:spacing w:val="-4"/>
        </w:rPr>
        <w:t xml:space="preserve"> </w:t>
      </w:r>
      <w:r>
        <w:t>sect</w:t>
      </w:r>
      <w:r>
        <w:rPr>
          <w:spacing w:val="-5"/>
        </w:rPr>
        <w:t xml:space="preserve"> </w:t>
      </w:r>
      <w:r>
        <w:t>the</w:t>
      </w:r>
      <w:r>
        <w:rPr>
          <w:spacing w:val="-2"/>
        </w:rPr>
        <w:t xml:space="preserve"> </w:t>
      </w:r>
      <w:r>
        <w:t>order</w:t>
      </w:r>
      <w:r>
        <w:rPr>
          <w:spacing w:val="-3"/>
        </w:rPr>
        <w:t xml:space="preserve"> </w:t>
      </w:r>
      <w:r>
        <w:t>of</w:t>
      </w:r>
      <w:r>
        <w:rPr>
          <w:spacing w:val="-3"/>
        </w:rPr>
        <w:t xml:space="preserve"> </w:t>
      </w:r>
      <w:r>
        <w:t>the</w:t>
      </w:r>
      <w:r>
        <w:rPr>
          <w:spacing w:val="-2"/>
        </w:rPr>
        <w:t xml:space="preserve"> </w:t>
      </w:r>
      <w:r>
        <w:t>Apostles,</w:t>
      </w:r>
      <w:r>
        <w:rPr>
          <w:spacing w:val="-2"/>
        </w:rPr>
        <w:t xml:space="preserve"> </w:t>
      </w:r>
      <w:r>
        <w:t>and</w:t>
      </w:r>
      <w:r>
        <w:rPr>
          <w:spacing w:val="-2"/>
        </w:rPr>
        <w:t xml:space="preserve"> </w:t>
      </w:r>
      <w:r>
        <w:t>his</w:t>
      </w:r>
      <w:r>
        <w:rPr>
          <w:spacing w:val="-4"/>
        </w:rPr>
        <w:t xml:space="preserve"> </w:t>
      </w:r>
      <w:r>
        <w:t>men</w:t>
      </w:r>
      <w:r>
        <w:rPr>
          <w:spacing w:val="-2"/>
        </w:rPr>
        <w:t xml:space="preserve"> </w:t>
      </w:r>
      <w:r>
        <w:t>were</w:t>
      </w:r>
      <w:r>
        <w:rPr>
          <w:spacing w:val="-2"/>
        </w:rPr>
        <w:t xml:space="preserve"> </w:t>
      </w:r>
      <w:r>
        <w:t>to go</w:t>
      </w:r>
      <w:r>
        <w:rPr>
          <w:spacing w:val="-6"/>
        </w:rPr>
        <w:t xml:space="preserve"> </w:t>
      </w:r>
      <w:r>
        <w:t>through</w:t>
      </w:r>
      <w:r>
        <w:rPr>
          <w:spacing w:val="-6"/>
        </w:rPr>
        <w:t xml:space="preserve"> </w:t>
      </w:r>
      <w:r>
        <w:t>the</w:t>
      </w:r>
      <w:r>
        <w:rPr>
          <w:spacing w:val="-6"/>
        </w:rPr>
        <w:t xml:space="preserve"> </w:t>
      </w:r>
      <w:r>
        <w:t>world</w:t>
      </w:r>
      <w:r>
        <w:rPr>
          <w:spacing w:val="-6"/>
        </w:rPr>
        <w:t xml:space="preserve"> </w:t>
      </w:r>
      <w:r>
        <w:t>like</w:t>
      </w:r>
      <w:r>
        <w:rPr>
          <w:spacing w:val="-9"/>
        </w:rPr>
        <w:t xml:space="preserve"> </w:t>
      </w:r>
      <w:r>
        <w:t>poor</w:t>
      </w:r>
      <w:r>
        <w:rPr>
          <w:spacing w:val="-7"/>
        </w:rPr>
        <w:t xml:space="preserve"> </w:t>
      </w:r>
      <w:r>
        <w:t>beggars,</w:t>
      </w:r>
      <w:r>
        <w:rPr>
          <w:spacing w:val="-6"/>
        </w:rPr>
        <w:t xml:space="preserve"> </w:t>
      </w:r>
      <w:r>
        <w:t>living</w:t>
      </w:r>
      <w:r>
        <w:rPr>
          <w:spacing w:val="-6"/>
        </w:rPr>
        <w:t xml:space="preserve"> </w:t>
      </w:r>
      <w:r>
        <w:t>only</w:t>
      </w:r>
      <w:r>
        <w:rPr>
          <w:spacing w:val="-9"/>
        </w:rPr>
        <w:t xml:space="preserve"> </w:t>
      </w:r>
      <w:r>
        <w:t>on</w:t>
      </w:r>
      <w:r>
        <w:rPr>
          <w:spacing w:val="-6"/>
        </w:rPr>
        <w:t xml:space="preserve"> </w:t>
      </w:r>
      <w:r>
        <w:t>alms.</w:t>
      </w:r>
      <w:r>
        <w:rPr>
          <w:spacing w:val="80"/>
          <w:w w:val="150"/>
        </w:rPr>
        <w:t xml:space="preserve"> </w:t>
      </w:r>
      <w:r>
        <w:t>”</w:t>
      </w:r>
    </w:p>
    <w:p w14:paraId="30FC6ADB" w14:textId="77777777" w:rsidR="00565177" w:rsidRDefault="00FF66D4">
      <w:pPr>
        <w:pStyle w:val="BodyText"/>
        <w:spacing w:line="235" w:lineRule="auto"/>
        <w:ind w:left="1307" w:right="514" w:firstLine="0"/>
      </w:pPr>
      <w:r>
        <w:t>“Like</w:t>
      </w:r>
      <w:r>
        <w:rPr>
          <w:spacing w:val="-1"/>
        </w:rPr>
        <w:t xml:space="preserve"> </w:t>
      </w:r>
      <w:r>
        <w:t>the</w:t>
      </w:r>
      <w:r>
        <w:rPr>
          <w:spacing w:val="-1"/>
        </w:rPr>
        <w:t xml:space="preserve"> </w:t>
      </w:r>
      <w:r>
        <w:t>Fraticelli,”</w:t>
      </w:r>
      <w:r>
        <w:rPr>
          <w:spacing w:val="-1"/>
        </w:rPr>
        <w:t xml:space="preserve"> </w:t>
      </w:r>
      <w:r>
        <w:t>I</w:t>
      </w:r>
      <w:r>
        <w:rPr>
          <w:spacing w:val="-1"/>
        </w:rPr>
        <w:t xml:space="preserve"> </w:t>
      </w:r>
      <w:r>
        <w:t>said.</w:t>
      </w:r>
      <w:r>
        <w:rPr>
          <w:spacing w:val="-1"/>
        </w:rPr>
        <w:t xml:space="preserve"> </w:t>
      </w:r>
      <w:r>
        <w:t>“Wasn’t</w:t>
      </w:r>
      <w:r>
        <w:rPr>
          <w:spacing w:val="-1"/>
        </w:rPr>
        <w:t xml:space="preserve"> </w:t>
      </w:r>
      <w:r>
        <w:t>this</w:t>
      </w:r>
      <w:r>
        <w:rPr>
          <w:spacing w:val="-3"/>
        </w:rPr>
        <w:t xml:space="preserve"> </w:t>
      </w:r>
      <w:r>
        <w:t>the</w:t>
      </w:r>
      <w:r>
        <w:rPr>
          <w:spacing w:val="-1"/>
        </w:rPr>
        <w:t xml:space="preserve"> </w:t>
      </w:r>
      <w:r>
        <w:t>command</w:t>
      </w:r>
      <w:r>
        <w:rPr>
          <w:spacing w:val="-2"/>
        </w:rPr>
        <w:t xml:space="preserve"> </w:t>
      </w:r>
      <w:r>
        <w:t>of</w:t>
      </w:r>
      <w:r>
        <w:rPr>
          <w:spacing w:val="-2"/>
        </w:rPr>
        <w:t xml:space="preserve"> </w:t>
      </w:r>
      <w:r>
        <w:t>our</w:t>
      </w:r>
      <w:r>
        <w:rPr>
          <w:spacing w:val="-2"/>
        </w:rPr>
        <w:t xml:space="preserve"> </w:t>
      </w:r>
      <w:r>
        <w:t>Lord</w:t>
      </w:r>
      <w:r>
        <w:rPr>
          <w:spacing w:val="-2"/>
        </w:rPr>
        <w:t xml:space="preserve"> </w:t>
      </w:r>
      <w:r>
        <w:t>and</w:t>
      </w:r>
      <w:r>
        <w:rPr>
          <w:spacing w:val="-2"/>
        </w:rPr>
        <w:t xml:space="preserve"> </w:t>
      </w:r>
      <w:r>
        <w:t>of</w:t>
      </w:r>
      <w:r>
        <w:rPr>
          <w:spacing w:val="-2"/>
        </w:rPr>
        <w:t xml:space="preserve"> </w:t>
      </w:r>
      <w:r>
        <w:t>your</w:t>
      </w:r>
      <w:r>
        <w:rPr>
          <w:spacing w:val="-2"/>
        </w:rPr>
        <w:t xml:space="preserve"> </w:t>
      </w:r>
      <w:r>
        <w:t>own</w:t>
      </w:r>
      <w:r>
        <w:rPr>
          <w:spacing w:val="-2"/>
        </w:rPr>
        <w:t xml:space="preserve"> </w:t>
      </w:r>
      <w:r>
        <w:t>Francis?” “Yes,” Ubertino admitted</w:t>
      </w:r>
      <w:r>
        <w:rPr>
          <w:spacing w:val="-2"/>
        </w:rPr>
        <w:t xml:space="preserve"> </w:t>
      </w:r>
      <w:r>
        <w:t>with a slight hesitation</w:t>
      </w:r>
      <w:r>
        <w:rPr>
          <w:spacing w:val="-1"/>
        </w:rPr>
        <w:t xml:space="preserve"> </w:t>
      </w:r>
      <w:r>
        <w:t>in his</w:t>
      </w:r>
      <w:r>
        <w:rPr>
          <w:spacing w:val="-1"/>
        </w:rPr>
        <w:t xml:space="preserve"> </w:t>
      </w:r>
      <w:r>
        <w:t>voice, sighing.</w:t>
      </w:r>
      <w:r>
        <w:rPr>
          <w:spacing w:val="-2"/>
        </w:rPr>
        <w:t xml:space="preserve"> </w:t>
      </w:r>
      <w:r>
        <w:t>“But perhaps</w:t>
      </w:r>
      <w:r>
        <w:rPr>
          <w:spacing w:val="-1"/>
        </w:rPr>
        <w:t xml:space="preserve"> </w:t>
      </w:r>
      <w:r>
        <w:t>Gherardo</w:t>
      </w:r>
    </w:p>
    <w:p w14:paraId="30FC6ADC" w14:textId="77777777" w:rsidR="00565177" w:rsidRDefault="00FF66D4">
      <w:pPr>
        <w:pStyle w:val="BodyText"/>
        <w:spacing w:line="235" w:lineRule="auto"/>
        <w:ind w:left="1019" w:right="516" w:firstLine="0"/>
      </w:pPr>
      <w:r>
        <w:t>exaggerated. He and his followers were accused of denying the authority of the priests and the celebration</w:t>
      </w:r>
      <w:r>
        <w:rPr>
          <w:spacing w:val="-12"/>
        </w:rPr>
        <w:t xml:space="preserve"> </w:t>
      </w:r>
      <w:r>
        <w:t>of</w:t>
      </w:r>
      <w:r>
        <w:rPr>
          <w:spacing w:val="-12"/>
        </w:rPr>
        <w:t xml:space="preserve"> </w:t>
      </w:r>
      <w:r>
        <w:t>Mass</w:t>
      </w:r>
      <w:r>
        <w:rPr>
          <w:spacing w:val="-12"/>
        </w:rPr>
        <w:t xml:space="preserve"> </w:t>
      </w:r>
      <w:r>
        <w:t>and</w:t>
      </w:r>
      <w:r>
        <w:rPr>
          <w:spacing w:val="-12"/>
        </w:rPr>
        <w:t xml:space="preserve"> </w:t>
      </w:r>
      <w:r>
        <w:t>conf</w:t>
      </w:r>
      <w:r>
        <w:t>ession,</w:t>
      </w:r>
      <w:r>
        <w:rPr>
          <w:spacing w:val="-10"/>
        </w:rPr>
        <w:t xml:space="preserve"> </w:t>
      </w:r>
      <w:r>
        <w:t>and</w:t>
      </w:r>
      <w:r>
        <w:rPr>
          <w:spacing w:val="-11"/>
        </w:rPr>
        <w:t xml:space="preserve"> </w:t>
      </w:r>
      <w:r>
        <w:t>of</w:t>
      </w:r>
      <w:r>
        <w:rPr>
          <w:spacing w:val="-11"/>
        </w:rPr>
        <w:t xml:space="preserve"> </w:t>
      </w:r>
      <w:r>
        <w:t>being</w:t>
      </w:r>
      <w:r>
        <w:rPr>
          <w:spacing w:val="-11"/>
        </w:rPr>
        <w:t xml:space="preserve"> </w:t>
      </w:r>
      <w:r>
        <w:t>idle</w:t>
      </w:r>
      <w:r>
        <w:rPr>
          <w:spacing w:val="-11"/>
        </w:rPr>
        <w:t xml:space="preserve"> </w:t>
      </w:r>
      <w:r>
        <w:t>vagabonds.”</w:t>
      </w:r>
    </w:p>
    <w:p w14:paraId="30FC6ADD" w14:textId="77777777" w:rsidR="00565177" w:rsidRDefault="00FF66D4">
      <w:pPr>
        <w:pStyle w:val="BodyText"/>
        <w:spacing w:line="235" w:lineRule="auto"/>
        <w:ind w:left="1019" w:right="515"/>
      </w:pPr>
      <w:r>
        <w:t>“But</w:t>
      </w:r>
      <w:r>
        <w:rPr>
          <w:spacing w:val="-7"/>
        </w:rPr>
        <w:t xml:space="preserve"> </w:t>
      </w:r>
      <w:r>
        <w:t>the</w:t>
      </w:r>
      <w:r>
        <w:rPr>
          <w:spacing w:val="-7"/>
        </w:rPr>
        <w:t xml:space="preserve"> </w:t>
      </w:r>
      <w:r>
        <w:t>Spiritual</w:t>
      </w:r>
      <w:r>
        <w:rPr>
          <w:spacing w:val="-8"/>
        </w:rPr>
        <w:t xml:space="preserve"> </w:t>
      </w:r>
      <w:r>
        <w:t>Franciscans</w:t>
      </w:r>
      <w:r>
        <w:rPr>
          <w:spacing w:val="-8"/>
        </w:rPr>
        <w:t xml:space="preserve"> </w:t>
      </w:r>
      <w:r>
        <w:t>were</w:t>
      </w:r>
      <w:r>
        <w:rPr>
          <w:spacing w:val="-7"/>
        </w:rPr>
        <w:t xml:space="preserve"> </w:t>
      </w:r>
      <w:r>
        <w:t>accused</w:t>
      </w:r>
      <w:r>
        <w:rPr>
          <w:spacing w:val="-8"/>
        </w:rPr>
        <w:t xml:space="preserve"> </w:t>
      </w:r>
      <w:r>
        <w:t>of</w:t>
      </w:r>
      <w:r>
        <w:rPr>
          <w:spacing w:val="-8"/>
        </w:rPr>
        <w:t xml:space="preserve"> </w:t>
      </w:r>
      <w:r>
        <w:t>the</w:t>
      </w:r>
      <w:r>
        <w:rPr>
          <w:spacing w:val="-7"/>
        </w:rPr>
        <w:t xml:space="preserve"> </w:t>
      </w:r>
      <w:r>
        <w:t>same</w:t>
      </w:r>
      <w:r>
        <w:rPr>
          <w:spacing w:val="-7"/>
        </w:rPr>
        <w:t xml:space="preserve"> </w:t>
      </w:r>
      <w:r>
        <w:t>thing.</w:t>
      </w:r>
      <w:r>
        <w:rPr>
          <w:spacing w:val="-8"/>
        </w:rPr>
        <w:t xml:space="preserve"> </w:t>
      </w:r>
      <w:r>
        <w:t>And</w:t>
      </w:r>
      <w:r>
        <w:rPr>
          <w:spacing w:val="-8"/>
        </w:rPr>
        <w:t xml:space="preserve"> </w:t>
      </w:r>
      <w:r>
        <w:t>aren’t</w:t>
      </w:r>
      <w:r>
        <w:rPr>
          <w:spacing w:val="-7"/>
        </w:rPr>
        <w:t xml:space="preserve"> </w:t>
      </w:r>
      <w:r>
        <w:t>the</w:t>
      </w:r>
      <w:r>
        <w:rPr>
          <w:spacing w:val="-7"/>
        </w:rPr>
        <w:t xml:space="preserve"> </w:t>
      </w:r>
      <w:r>
        <w:t>Minorites</w:t>
      </w:r>
      <w:r>
        <w:rPr>
          <w:spacing w:val="-8"/>
        </w:rPr>
        <w:t xml:space="preserve"> </w:t>
      </w:r>
      <w:r>
        <w:t>saying today that the authority of</w:t>
      </w:r>
      <w:r>
        <w:rPr>
          <w:spacing w:val="-2"/>
        </w:rPr>
        <w:t xml:space="preserve"> </w:t>
      </w:r>
      <w:r>
        <w:t>the Pope should not be recognized?”</w:t>
      </w:r>
    </w:p>
    <w:p w14:paraId="30FC6ADE" w14:textId="77777777" w:rsidR="00565177" w:rsidRDefault="00FF66D4">
      <w:pPr>
        <w:pStyle w:val="BodyText"/>
        <w:spacing w:line="235" w:lineRule="auto"/>
        <w:ind w:left="1019" w:right="515"/>
      </w:pPr>
      <w:r>
        <w:t>“Yes,</w:t>
      </w:r>
      <w:r>
        <w:rPr>
          <w:spacing w:val="-2"/>
        </w:rPr>
        <w:t xml:space="preserve"> </w:t>
      </w:r>
      <w:r>
        <w:t>but</w:t>
      </w:r>
      <w:r>
        <w:rPr>
          <w:spacing w:val="-2"/>
        </w:rPr>
        <w:t xml:space="preserve"> </w:t>
      </w:r>
      <w:r>
        <w:t>not</w:t>
      </w:r>
      <w:r>
        <w:rPr>
          <w:spacing w:val="-2"/>
        </w:rPr>
        <w:t xml:space="preserve"> </w:t>
      </w:r>
      <w:r>
        <w:t>the</w:t>
      </w:r>
      <w:r>
        <w:rPr>
          <w:spacing w:val="-3"/>
        </w:rPr>
        <w:t xml:space="preserve"> </w:t>
      </w:r>
      <w:r>
        <w:t>authority</w:t>
      </w:r>
      <w:r>
        <w:rPr>
          <w:spacing w:val="-2"/>
        </w:rPr>
        <w:t xml:space="preserve"> </w:t>
      </w:r>
      <w:r>
        <w:t>of</w:t>
      </w:r>
      <w:r>
        <w:rPr>
          <w:spacing w:val="-2"/>
        </w:rPr>
        <w:t xml:space="preserve"> </w:t>
      </w:r>
      <w:r>
        <w:t>priests.</w:t>
      </w:r>
      <w:r>
        <w:rPr>
          <w:spacing w:val="-1"/>
        </w:rPr>
        <w:t xml:space="preserve"> </w:t>
      </w:r>
      <w:r>
        <w:t>We</w:t>
      </w:r>
      <w:r>
        <w:rPr>
          <w:spacing w:val="-1"/>
        </w:rPr>
        <w:t xml:space="preserve"> </w:t>
      </w:r>
      <w:r>
        <w:t>Minorites</w:t>
      </w:r>
      <w:r>
        <w:rPr>
          <w:spacing w:val="-2"/>
        </w:rPr>
        <w:t xml:space="preserve"> </w:t>
      </w:r>
      <w:r>
        <w:t>are</w:t>
      </w:r>
      <w:r>
        <w:rPr>
          <w:spacing w:val="-1"/>
        </w:rPr>
        <w:t xml:space="preserve"> </w:t>
      </w:r>
      <w:r>
        <w:t>ourselves</w:t>
      </w:r>
      <w:r>
        <w:rPr>
          <w:spacing w:val="-2"/>
        </w:rPr>
        <w:t xml:space="preserve"> </w:t>
      </w:r>
      <w:r>
        <w:t>priests.</w:t>
      </w:r>
      <w:r>
        <w:rPr>
          <w:spacing w:val="-1"/>
        </w:rPr>
        <w:t xml:space="preserve"> </w:t>
      </w:r>
      <w:r>
        <w:t>It</w:t>
      </w:r>
      <w:r>
        <w:rPr>
          <w:spacing w:val="-2"/>
        </w:rPr>
        <w:t xml:space="preserve"> </w:t>
      </w:r>
      <w:r>
        <w:t>is</w:t>
      </w:r>
      <w:r>
        <w:rPr>
          <w:spacing w:val="-2"/>
        </w:rPr>
        <w:t xml:space="preserve"> </w:t>
      </w:r>
      <w:r>
        <w:t>difficult,</w:t>
      </w:r>
      <w:r>
        <w:rPr>
          <w:spacing w:val="-2"/>
        </w:rPr>
        <w:t xml:space="preserve"> </w:t>
      </w:r>
      <w:r>
        <w:t>boy,</w:t>
      </w:r>
      <w:r>
        <w:rPr>
          <w:spacing w:val="-2"/>
        </w:rPr>
        <w:t xml:space="preserve"> </w:t>
      </w:r>
      <w:r>
        <w:t>to make distinctions in these things. The line dividing good from evil is so fine. ... In some way Gherardo erred and became guilty of heresy. ... He asked to be admitted to the order of the Minorites,</w:t>
      </w:r>
      <w:r>
        <w:rPr>
          <w:spacing w:val="-8"/>
        </w:rPr>
        <w:t xml:space="preserve"> </w:t>
      </w:r>
      <w:r>
        <w:t>but</w:t>
      </w:r>
      <w:r>
        <w:rPr>
          <w:spacing w:val="-8"/>
        </w:rPr>
        <w:t xml:space="preserve"> </w:t>
      </w:r>
      <w:r>
        <w:t>our</w:t>
      </w:r>
      <w:r>
        <w:rPr>
          <w:spacing w:val="-9"/>
        </w:rPr>
        <w:t xml:space="preserve"> </w:t>
      </w:r>
      <w:r>
        <w:t>broth</w:t>
      </w:r>
      <w:r>
        <w:t>ers</w:t>
      </w:r>
      <w:r>
        <w:rPr>
          <w:spacing w:val="-8"/>
        </w:rPr>
        <w:t xml:space="preserve"> </w:t>
      </w:r>
      <w:r>
        <w:t>would</w:t>
      </w:r>
      <w:r>
        <w:rPr>
          <w:spacing w:val="-8"/>
        </w:rPr>
        <w:t xml:space="preserve"> </w:t>
      </w:r>
      <w:r>
        <w:t>not</w:t>
      </w:r>
      <w:r>
        <w:rPr>
          <w:spacing w:val="-10"/>
        </w:rPr>
        <w:t xml:space="preserve"> </w:t>
      </w:r>
      <w:r>
        <w:t>receive</w:t>
      </w:r>
      <w:r>
        <w:rPr>
          <w:spacing w:val="-8"/>
        </w:rPr>
        <w:t xml:space="preserve"> </w:t>
      </w:r>
      <w:r>
        <w:t>him.</w:t>
      </w:r>
      <w:r>
        <w:rPr>
          <w:spacing w:val="-10"/>
        </w:rPr>
        <w:t xml:space="preserve"> </w:t>
      </w:r>
      <w:r>
        <w:t>He</w:t>
      </w:r>
      <w:r>
        <w:rPr>
          <w:spacing w:val="-8"/>
        </w:rPr>
        <w:t xml:space="preserve"> </w:t>
      </w:r>
      <w:r>
        <w:t>spent</w:t>
      </w:r>
      <w:r>
        <w:rPr>
          <w:spacing w:val="-8"/>
        </w:rPr>
        <w:t xml:space="preserve"> </w:t>
      </w:r>
      <w:r>
        <w:t>his</w:t>
      </w:r>
      <w:r>
        <w:rPr>
          <w:spacing w:val="-10"/>
        </w:rPr>
        <w:t xml:space="preserve"> </w:t>
      </w:r>
      <w:r>
        <w:t>days</w:t>
      </w:r>
      <w:r>
        <w:rPr>
          <w:spacing w:val="-10"/>
        </w:rPr>
        <w:t xml:space="preserve"> </w:t>
      </w:r>
      <w:r>
        <w:t>in</w:t>
      </w:r>
      <w:r>
        <w:rPr>
          <w:spacing w:val="-9"/>
        </w:rPr>
        <w:t xml:space="preserve"> </w:t>
      </w:r>
      <w:r>
        <w:t>the</w:t>
      </w:r>
      <w:r>
        <w:rPr>
          <w:spacing w:val="-10"/>
        </w:rPr>
        <w:t xml:space="preserve"> </w:t>
      </w:r>
      <w:r>
        <w:t>church</w:t>
      </w:r>
      <w:r>
        <w:rPr>
          <w:spacing w:val="-9"/>
        </w:rPr>
        <w:t xml:space="preserve"> </w:t>
      </w:r>
      <w:r>
        <w:t>of</w:t>
      </w:r>
      <w:r>
        <w:rPr>
          <w:spacing w:val="-8"/>
        </w:rPr>
        <w:t xml:space="preserve"> </w:t>
      </w:r>
      <w:r>
        <w:t>our</w:t>
      </w:r>
      <w:r>
        <w:rPr>
          <w:spacing w:val="-9"/>
        </w:rPr>
        <w:t xml:space="preserve"> </w:t>
      </w:r>
      <w:r>
        <w:t>brothers,</w:t>
      </w:r>
    </w:p>
    <w:p w14:paraId="30FC6ADF" w14:textId="77777777" w:rsidR="00565177" w:rsidRDefault="00565177">
      <w:pPr>
        <w:spacing w:line="235" w:lineRule="auto"/>
        <w:sectPr w:rsidR="00565177">
          <w:pgSz w:w="12240" w:h="15840"/>
          <w:pgMar w:top="1340" w:right="920" w:bottom="620" w:left="420" w:header="360" w:footer="426" w:gutter="0"/>
          <w:cols w:space="720"/>
        </w:sectPr>
      </w:pPr>
    </w:p>
    <w:p w14:paraId="30FC6AE0" w14:textId="77777777" w:rsidR="00565177" w:rsidRDefault="00FF66D4">
      <w:pPr>
        <w:pStyle w:val="BodyText"/>
        <w:spacing w:before="78" w:line="235" w:lineRule="auto"/>
        <w:ind w:right="511" w:firstLine="0"/>
      </w:pPr>
      <w:r>
        <w:lastRenderedPageBreak/>
        <w:t>and he saw the paintings there of the apostles wearing sandals on their feet and cloaks wrapped around</w:t>
      </w:r>
      <w:r>
        <w:rPr>
          <w:spacing w:val="-5"/>
        </w:rPr>
        <w:t xml:space="preserve"> </w:t>
      </w:r>
      <w:r>
        <w:t>their</w:t>
      </w:r>
      <w:r>
        <w:rPr>
          <w:spacing w:val="-5"/>
        </w:rPr>
        <w:t xml:space="preserve"> </w:t>
      </w:r>
      <w:r>
        <w:t>shoulders,</w:t>
      </w:r>
      <w:r>
        <w:rPr>
          <w:spacing w:val="-5"/>
        </w:rPr>
        <w:t xml:space="preserve"> </w:t>
      </w:r>
      <w:r>
        <w:t>and</w:t>
      </w:r>
      <w:r>
        <w:rPr>
          <w:spacing w:val="-5"/>
        </w:rPr>
        <w:t xml:space="preserve"> </w:t>
      </w:r>
      <w:r>
        <w:t>so</w:t>
      </w:r>
      <w:r>
        <w:rPr>
          <w:spacing w:val="-5"/>
        </w:rPr>
        <w:t xml:space="preserve"> </w:t>
      </w:r>
      <w:r>
        <w:t>he</w:t>
      </w:r>
      <w:r>
        <w:rPr>
          <w:spacing w:val="-4"/>
        </w:rPr>
        <w:t xml:space="preserve"> </w:t>
      </w:r>
      <w:r>
        <w:t>let</w:t>
      </w:r>
      <w:r>
        <w:rPr>
          <w:spacing w:val="-4"/>
        </w:rPr>
        <w:t xml:space="preserve"> </w:t>
      </w:r>
      <w:r>
        <w:t>his</w:t>
      </w:r>
      <w:r>
        <w:rPr>
          <w:spacing w:val="-5"/>
        </w:rPr>
        <w:t xml:space="preserve"> </w:t>
      </w:r>
      <w:r>
        <w:t>hair</w:t>
      </w:r>
      <w:r>
        <w:rPr>
          <w:spacing w:val="-7"/>
        </w:rPr>
        <w:t xml:space="preserve"> </w:t>
      </w:r>
      <w:r>
        <w:t>and</w:t>
      </w:r>
      <w:r>
        <w:rPr>
          <w:spacing w:val="-6"/>
        </w:rPr>
        <w:t xml:space="preserve"> </w:t>
      </w:r>
      <w:r>
        <w:t>beard</w:t>
      </w:r>
      <w:r>
        <w:rPr>
          <w:spacing w:val="-5"/>
        </w:rPr>
        <w:t xml:space="preserve"> </w:t>
      </w:r>
      <w:r>
        <w:t>grow,</w:t>
      </w:r>
      <w:r>
        <w:rPr>
          <w:spacing w:val="-6"/>
        </w:rPr>
        <w:t xml:space="preserve"> </w:t>
      </w:r>
      <w:r>
        <w:t>put</w:t>
      </w:r>
      <w:r>
        <w:rPr>
          <w:spacing w:val="-4"/>
        </w:rPr>
        <w:t xml:space="preserve"> </w:t>
      </w:r>
      <w:r>
        <w:t>sandals</w:t>
      </w:r>
      <w:r>
        <w:rPr>
          <w:spacing w:val="-4"/>
        </w:rPr>
        <w:t xml:space="preserve"> </w:t>
      </w:r>
      <w:r>
        <w:t>on</w:t>
      </w:r>
      <w:r>
        <w:rPr>
          <w:spacing w:val="-5"/>
        </w:rPr>
        <w:t xml:space="preserve"> </w:t>
      </w:r>
      <w:r>
        <w:t>his</w:t>
      </w:r>
      <w:r>
        <w:rPr>
          <w:spacing w:val="-4"/>
        </w:rPr>
        <w:t xml:space="preserve"> </w:t>
      </w:r>
      <w:r>
        <w:t>feet,</w:t>
      </w:r>
      <w:r>
        <w:rPr>
          <w:spacing w:val="-6"/>
        </w:rPr>
        <w:t xml:space="preserve"> </w:t>
      </w:r>
      <w:r>
        <w:t>and</w:t>
      </w:r>
      <w:r>
        <w:rPr>
          <w:spacing w:val="-6"/>
        </w:rPr>
        <w:t xml:space="preserve"> </w:t>
      </w:r>
      <w:r>
        <w:t>wore</w:t>
      </w:r>
      <w:r>
        <w:rPr>
          <w:spacing w:val="-4"/>
        </w:rPr>
        <w:t xml:space="preserve"> </w:t>
      </w:r>
      <w:r>
        <w:t>the rope of the Friars Minor, because anyone who wants to found a new congregation always takes something from the order of the Blessed Francis.”</w:t>
      </w:r>
    </w:p>
    <w:p w14:paraId="30FC6AE1" w14:textId="77777777" w:rsidR="00565177" w:rsidRDefault="00FF66D4">
      <w:pPr>
        <w:pStyle w:val="BodyText"/>
        <w:spacing w:line="267" w:lineRule="exact"/>
        <w:ind w:left="1307" w:firstLine="0"/>
      </w:pPr>
      <w:r>
        <w:t>“Then</w:t>
      </w:r>
      <w:r>
        <w:rPr>
          <w:spacing w:val="-10"/>
        </w:rPr>
        <w:t xml:space="preserve"> </w:t>
      </w:r>
      <w:r>
        <w:t>he</w:t>
      </w:r>
      <w:r>
        <w:rPr>
          <w:spacing w:val="-9"/>
        </w:rPr>
        <w:t xml:space="preserve"> </w:t>
      </w:r>
      <w:r>
        <w:t>was</w:t>
      </w:r>
      <w:r>
        <w:rPr>
          <w:spacing w:val="-9"/>
        </w:rPr>
        <w:t xml:space="preserve"> </w:t>
      </w:r>
      <w:r>
        <w:t>in</w:t>
      </w:r>
      <w:r>
        <w:rPr>
          <w:spacing w:val="-9"/>
        </w:rPr>
        <w:t xml:space="preserve"> </w:t>
      </w:r>
      <w:r>
        <w:t>the</w:t>
      </w:r>
      <w:r>
        <w:rPr>
          <w:spacing w:val="-9"/>
        </w:rPr>
        <w:t xml:space="preserve"> </w:t>
      </w:r>
      <w:r>
        <w:t>right.</w:t>
      </w:r>
      <w:r>
        <w:rPr>
          <w:spacing w:val="31"/>
        </w:rPr>
        <w:t xml:space="preserve">  </w:t>
      </w:r>
      <w:r>
        <w:rPr>
          <w:spacing w:val="-12"/>
        </w:rPr>
        <w:t>”</w:t>
      </w:r>
    </w:p>
    <w:p w14:paraId="30FC6AE2" w14:textId="77777777" w:rsidR="00565177" w:rsidRDefault="00FF66D4">
      <w:pPr>
        <w:pStyle w:val="BodyText"/>
        <w:spacing w:line="270" w:lineRule="exact"/>
        <w:ind w:left="1307" w:firstLine="0"/>
      </w:pPr>
      <w:r>
        <w:t>“But</w:t>
      </w:r>
      <w:r>
        <w:rPr>
          <w:spacing w:val="-11"/>
        </w:rPr>
        <w:t xml:space="preserve"> </w:t>
      </w:r>
      <w:r>
        <w:t>somewhere</w:t>
      </w:r>
      <w:r>
        <w:rPr>
          <w:spacing w:val="-11"/>
        </w:rPr>
        <w:t xml:space="preserve"> </w:t>
      </w:r>
      <w:r>
        <w:t>he</w:t>
      </w:r>
      <w:r>
        <w:rPr>
          <w:spacing w:val="-11"/>
        </w:rPr>
        <w:t xml:space="preserve"> </w:t>
      </w:r>
      <w:r>
        <w:t>did</w:t>
      </w:r>
      <w:r>
        <w:rPr>
          <w:spacing w:val="-13"/>
        </w:rPr>
        <w:t xml:space="preserve"> </w:t>
      </w:r>
      <w:r>
        <w:t>wrong.</w:t>
      </w:r>
      <w:r>
        <w:rPr>
          <w:spacing w:val="47"/>
        </w:rPr>
        <w:t xml:space="preserve">  </w:t>
      </w:r>
      <w:r>
        <w:t>Dressed</w:t>
      </w:r>
      <w:r>
        <w:rPr>
          <w:spacing w:val="-10"/>
        </w:rPr>
        <w:t xml:space="preserve"> </w:t>
      </w:r>
      <w:r>
        <w:t>in</w:t>
      </w:r>
      <w:r>
        <w:rPr>
          <w:spacing w:val="-11"/>
        </w:rPr>
        <w:t xml:space="preserve"> </w:t>
      </w:r>
      <w:r>
        <w:t>a</w:t>
      </w:r>
      <w:r>
        <w:rPr>
          <w:spacing w:val="-12"/>
        </w:rPr>
        <w:t xml:space="preserve"> </w:t>
      </w:r>
      <w:r>
        <w:t>white</w:t>
      </w:r>
      <w:r>
        <w:rPr>
          <w:spacing w:val="-11"/>
        </w:rPr>
        <w:t xml:space="preserve"> </w:t>
      </w:r>
      <w:r>
        <w:t>c</w:t>
      </w:r>
      <w:r>
        <w:t>loak</w:t>
      </w:r>
      <w:r>
        <w:rPr>
          <w:spacing w:val="-11"/>
        </w:rPr>
        <w:t xml:space="preserve"> </w:t>
      </w:r>
      <w:r>
        <w:t>over</w:t>
      </w:r>
      <w:r>
        <w:rPr>
          <w:spacing w:val="-11"/>
        </w:rPr>
        <w:t xml:space="preserve"> </w:t>
      </w:r>
      <w:r>
        <w:t>a</w:t>
      </w:r>
      <w:r>
        <w:rPr>
          <w:spacing w:val="-13"/>
        </w:rPr>
        <w:t xml:space="preserve"> </w:t>
      </w:r>
      <w:r>
        <w:t>white</w:t>
      </w:r>
      <w:r>
        <w:rPr>
          <w:spacing w:val="-12"/>
        </w:rPr>
        <w:t xml:space="preserve"> </w:t>
      </w:r>
      <w:r>
        <w:t>tunic,</w:t>
      </w:r>
      <w:r>
        <w:rPr>
          <w:spacing w:val="-11"/>
        </w:rPr>
        <w:t xml:space="preserve"> </w:t>
      </w:r>
      <w:r>
        <w:t>with</w:t>
      </w:r>
      <w:r>
        <w:rPr>
          <w:spacing w:val="-11"/>
        </w:rPr>
        <w:t xml:space="preserve"> </w:t>
      </w:r>
      <w:r>
        <w:t>his</w:t>
      </w:r>
      <w:r>
        <w:rPr>
          <w:spacing w:val="-11"/>
        </w:rPr>
        <w:t xml:space="preserve"> </w:t>
      </w:r>
      <w:r>
        <w:t>hair</w:t>
      </w:r>
      <w:r>
        <w:rPr>
          <w:spacing w:val="-12"/>
        </w:rPr>
        <w:t xml:space="preserve"> </w:t>
      </w:r>
      <w:r>
        <w:rPr>
          <w:spacing w:val="-2"/>
        </w:rPr>
        <w:t>long,</w:t>
      </w:r>
    </w:p>
    <w:p w14:paraId="30FC6AE3" w14:textId="77777777" w:rsidR="00565177" w:rsidRDefault="00FF66D4">
      <w:pPr>
        <w:pStyle w:val="BodyText"/>
        <w:spacing w:before="1" w:line="235" w:lineRule="auto"/>
        <w:ind w:right="512" w:firstLine="0"/>
      </w:pPr>
      <w:r>
        <w:t>he acquired among simple people the reputation for saintliness. He sold a little house of his, and having</w:t>
      </w:r>
      <w:r>
        <w:rPr>
          <w:spacing w:val="-1"/>
        </w:rPr>
        <w:t xml:space="preserve"> </w:t>
      </w:r>
      <w:r>
        <w:t>received</w:t>
      </w:r>
      <w:r>
        <w:rPr>
          <w:spacing w:val="-1"/>
        </w:rPr>
        <w:t xml:space="preserve"> </w:t>
      </w:r>
      <w:r>
        <w:t>the</w:t>
      </w:r>
      <w:r>
        <w:rPr>
          <w:spacing w:val="-1"/>
        </w:rPr>
        <w:t xml:space="preserve"> </w:t>
      </w:r>
      <w:r>
        <w:t>money,</w:t>
      </w:r>
      <w:r>
        <w:rPr>
          <w:spacing w:val="-1"/>
        </w:rPr>
        <w:t xml:space="preserve"> </w:t>
      </w:r>
      <w:r>
        <w:t>he</w:t>
      </w:r>
      <w:r>
        <w:rPr>
          <w:spacing w:val="-1"/>
        </w:rPr>
        <w:t xml:space="preserve"> </w:t>
      </w:r>
      <w:r>
        <w:t>stood</w:t>
      </w:r>
      <w:r>
        <w:rPr>
          <w:spacing w:val="-1"/>
        </w:rPr>
        <w:t xml:space="preserve"> </w:t>
      </w:r>
      <w:r>
        <w:t>on</w:t>
      </w:r>
      <w:r>
        <w:rPr>
          <w:spacing w:val="-1"/>
        </w:rPr>
        <w:t xml:space="preserve"> </w:t>
      </w:r>
      <w:r>
        <w:t>a</w:t>
      </w:r>
      <w:r>
        <w:rPr>
          <w:spacing w:val="-1"/>
        </w:rPr>
        <w:t xml:space="preserve"> </w:t>
      </w:r>
      <w:r>
        <w:t>stone</w:t>
      </w:r>
      <w:r>
        <w:rPr>
          <w:spacing w:val="-1"/>
        </w:rPr>
        <w:t xml:space="preserve"> </w:t>
      </w:r>
      <w:r>
        <w:t>from</w:t>
      </w:r>
      <w:r>
        <w:rPr>
          <w:spacing w:val="-1"/>
        </w:rPr>
        <w:t xml:space="preserve"> </w:t>
      </w:r>
      <w:r>
        <w:t>which</w:t>
      </w:r>
      <w:r>
        <w:rPr>
          <w:spacing w:val="-1"/>
        </w:rPr>
        <w:t xml:space="preserve"> </w:t>
      </w:r>
      <w:r>
        <w:t>in</w:t>
      </w:r>
      <w:r>
        <w:rPr>
          <w:spacing w:val="-1"/>
        </w:rPr>
        <w:t xml:space="preserve"> </w:t>
      </w:r>
      <w:r>
        <w:t>ancient</w:t>
      </w:r>
      <w:r>
        <w:rPr>
          <w:spacing w:val="-1"/>
        </w:rPr>
        <w:t xml:space="preserve"> </w:t>
      </w:r>
      <w:r>
        <w:t>times</w:t>
      </w:r>
      <w:r>
        <w:rPr>
          <w:spacing w:val="-2"/>
        </w:rPr>
        <w:t xml:space="preserve"> </w:t>
      </w:r>
      <w:r>
        <w:t>the</w:t>
      </w:r>
      <w:r>
        <w:rPr>
          <w:spacing w:val="-1"/>
        </w:rPr>
        <w:t xml:space="preserve"> </w:t>
      </w:r>
      <w:r>
        <w:t>magistrates</w:t>
      </w:r>
      <w:r>
        <w:rPr>
          <w:spacing w:val="-2"/>
        </w:rPr>
        <w:t xml:space="preserve"> </w:t>
      </w:r>
      <w:r>
        <w:t>were accustomed</w:t>
      </w:r>
      <w:r>
        <w:rPr>
          <w:spacing w:val="-13"/>
        </w:rPr>
        <w:t xml:space="preserve"> </w:t>
      </w:r>
      <w:r>
        <w:t>to</w:t>
      </w:r>
      <w:r>
        <w:rPr>
          <w:spacing w:val="-13"/>
        </w:rPr>
        <w:t xml:space="preserve"> </w:t>
      </w:r>
      <w:r>
        <w:t>harangue,</w:t>
      </w:r>
      <w:r>
        <w:rPr>
          <w:spacing w:val="-15"/>
        </w:rPr>
        <w:t xml:space="preserve"> </w:t>
      </w:r>
      <w:r>
        <w:t>and</w:t>
      </w:r>
      <w:r>
        <w:rPr>
          <w:spacing w:val="-13"/>
        </w:rPr>
        <w:t xml:space="preserve"> </w:t>
      </w:r>
      <w:r>
        <w:t>he</w:t>
      </w:r>
      <w:r>
        <w:rPr>
          <w:spacing w:val="-14"/>
        </w:rPr>
        <w:t xml:space="preserve"> </w:t>
      </w:r>
      <w:r>
        <w:t>held</w:t>
      </w:r>
      <w:r>
        <w:rPr>
          <w:spacing w:val="-13"/>
        </w:rPr>
        <w:t xml:space="preserve"> </w:t>
      </w:r>
      <w:r>
        <w:t>the</w:t>
      </w:r>
      <w:r>
        <w:rPr>
          <w:spacing w:val="-13"/>
        </w:rPr>
        <w:t xml:space="preserve"> </w:t>
      </w:r>
      <w:r>
        <w:t>little</w:t>
      </w:r>
      <w:r>
        <w:rPr>
          <w:spacing w:val="-14"/>
        </w:rPr>
        <w:t xml:space="preserve"> </w:t>
      </w:r>
      <w:r>
        <w:t>sack</w:t>
      </w:r>
      <w:r>
        <w:rPr>
          <w:spacing w:val="-15"/>
        </w:rPr>
        <w:t xml:space="preserve"> </w:t>
      </w:r>
      <w:r>
        <w:t>of</w:t>
      </w:r>
      <w:r>
        <w:rPr>
          <w:spacing w:val="-13"/>
        </w:rPr>
        <w:t xml:space="preserve"> </w:t>
      </w:r>
      <w:r>
        <w:t>gold</w:t>
      </w:r>
      <w:r>
        <w:rPr>
          <w:spacing w:val="-13"/>
        </w:rPr>
        <w:t xml:space="preserve"> </w:t>
      </w:r>
      <w:r>
        <w:t>pieces</w:t>
      </w:r>
      <w:r>
        <w:rPr>
          <w:spacing w:val="-13"/>
        </w:rPr>
        <w:t xml:space="preserve"> </w:t>
      </w:r>
      <w:r>
        <w:t>in</w:t>
      </w:r>
      <w:r>
        <w:rPr>
          <w:spacing w:val="-13"/>
        </w:rPr>
        <w:t xml:space="preserve"> </w:t>
      </w:r>
      <w:r>
        <w:t>his</w:t>
      </w:r>
      <w:r>
        <w:rPr>
          <w:spacing w:val="-13"/>
        </w:rPr>
        <w:t xml:space="preserve"> </w:t>
      </w:r>
      <w:r>
        <w:t>hand,</w:t>
      </w:r>
      <w:r>
        <w:rPr>
          <w:spacing w:val="-15"/>
        </w:rPr>
        <w:t xml:space="preserve"> </w:t>
      </w:r>
      <w:r>
        <w:t>and</w:t>
      </w:r>
      <w:r>
        <w:rPr>
          <w:spacing w:val="-13"/>
        </w:rPr>
        <w:t xml:space="preserve"> </w:t>
      </w:r>
      <w:r>
        <w:t>he</w:t>
      </w:r>
      <w:r>
        <w:rPr>
          <w:spacing w:val="-13"/>
        </w:rPr>
        <w:t xml:space="preserve"> </w:t>
      </w:r>
      <w:r>
        <w:t>did</w:t>
      </w:r>
      <w:r>
        <w:rPr>
          <w:spacing w:val="-13"/>
        </w:rPr>
        <w:t xml:space="preserve"> </w:t>
      </w:r>
      <w:r>
        <w:t>not</w:t>
      </w:r>
      <w:r>
        <w:rPr>
          <w:spacing w:val="-15"/>
        </w:rPr>
        <w:t xml:space="preserve"> </w:t>
      </w:r>
      <w:r>
        <w:t>scatter them or give them to the poor, but, after summoning some rogues dicing nearby, he flung the money</w:t>
      </w:r>
      <w:r>
        <w:rPr>
          <w:spacing w:val="-7"/>
        </w:rPr>
        <w:t xml:space="preserve"> </w:t>
      </w:r>
      <w:r>
        <w:t>in</w:t>
      </w:r>
      <w:r>
        <w:rPr>
          <w:spacing w:val="-10"/>
        </w:rPr>
        <w:t xml:space="preserve"> </w:t>
      </w:r>
      <w:r>
        <w:t>their</w:t>
      </w:r>
      <w:r>
        <w:rPr>
          <w:spacing w:val="-7"/>
        </w:rPr>
        <w:t xml:space="preserve"> </w:t>
      </w:r>
      <w:r>
        <w:t>midst</w:t>
      </w:r>
      <w:r>
        <w:rPr>
          <w:spacing w:val="-7"/>
        </w:rPr>
        <w:t xml:space="preserve"> </w:t>
      </w:r>
      <w:r>
        <w:t>and</w:t>
      </w:r>
      <w:r>
        <w:rPr>
          <w:spacing w:val="-10"/>
        </w:rPr>
        <w:t xml:space="preserve"> </w:t>
      </w:r>
      <w:r>
        <w:t>said,</w:t>
      </w:r>
      <w:r>
        <w:rPr>
          <w:spacing w:val="-7"/>
        </w:rPr>
        <w:t xml:space="preserve"> </w:t>
      </w:r>
      <w:r>
        <w:t>‘Let</w:t>
      </w:r>
      <w:r>
        <w:rPr>
          <w:spacing w:val="-10"/>
        </w:rPr>
        <w:t xml:space="preserve"> </w:t>
      </w:r>
      <w:r>
        <w:t>him</w:t>
      </w:r>
      <w:r>
        <w:rPr>
          <w:spacing w:val="-7"/>
        </w:rPr>
        <w:t xml:space="preserve"> </w:t>
      </w:r>
      <w:r>
        <w:t>take</w:t>
      </w:r>
      <w:r>
        <w:rPr>
          <w:spacing w:val="-7"/>
        </w:rPr>
        <w:t xml:space="preserve"> </w:t>
      </w:r>
      <w:r>
        <w:t>who</w:t>
      </w:r>
      <w:r>
        <w:rPr>
          <w:spacing w:val="-11"/>
        </w:rPr>
        <w:t xml:space="preserve"> </w:t>
      </w:r>
      <w:r>
        <w:t>will,’</w:t>
      </w:r>
      <w:r>
        <w:rPr>
          <w:spacing w:val="-9"/>
        </w:rPr>
        <w:t xml:space="preserve"> </w:t>
      </w:r>
      <w:r>
        <w:t>and</w:t>
      </w:r>
      <w:r>
        <w:rPr>
          <w:spacing w:val="-7"/>
        </w:rPr>
        <w:t xml:space="preserve"> </w:t>
      </w:r>
      <w:r>
        <w:t>those</w:t>
      </w:r>
      <w:r>
        <w:rPr>
          <w:spacing w:val="-7"/>
        </w:rPr>
        <w:t xml:space="preserve"> </w:t>
      </w:r>
      <w:r>
        <w:t>rogues</w:t>
      </w:r>
      <w:r>
        <w:rPr>
          <w:spacing w:val="-8"/>
        </w:rPr>
        <w:t xml:space="preserve"> </w:t>
      </w:r>
      <w:r>
        <w:t>took</w:t>
      </w:r>
      <w:r>
        <w:rPr>
          <w:spacing w:val="-7"/>
        </w:rPr>
        <w:t xml:space="preserve"> </w:t>
      </w:r>
      <w:r>
        <w:t>the</w:t>
      </w:r>
      <w:r>
        <w:rPr>
          <w:spacing w:val="-7"/>
        </w:rPr>
        <w:t xml:space="preserve"> </w:t>
      </w:r>
      <w:r>
        <w:t>money</w:t>
      </w:r>
      <w:r>
        <w:rPr>
          <w:spacing w:val="-9"/>
        </w:rPr>
        <w:t xml:space="preserve"> </w:t>
      </w:r>
      <w:r>
        <w:t>and</w:t>
      </w:r>
      <w:r>
        <w:rPr>
          <w:spacing w:val="-7"/>
        </w:rPr>
        <w:t xml:space="preserve"> </w:t>
      </w:r>
      <w:r>
        <w:t>went off to gamble it away, and they blasphemed the living God, and he who had given to them heard and did not blush.”</w:t>
      </w:r>
    </w:p>
    <w:p w14:paraId="30FC6AE4" w14:textId="77777777" w:rsidR="00565177" w:rsidRDefault="00FF66D4">
      <w:pPr>
        <w:pStyle w:val="BodyText"/>
        <w:spacing w:line="235" w:lineRule="auto"/>
        <w:ind w:right="514"/>
      </w:pPr>
      <w:r>
        <w:t>“But</w:t>
      </w:r>
      <w:r>
        <w:rPr>
          <w:spacing w:val="-15"/>
        </w:rPr>
        <w:t xml:space="preserve"> </w:t>
      </w:r>
      <w:r>
        <w:t>Francis</w:t>
      </w:r>
      <w:r>
        <w:rPr>
          <w:spacing w:val="-15"/>
        </w:rPr>
        <w:t xml:space="preserve"> </w:t>
      </w:r>
      <w:r>
        <w:t>also</w:t>
      </w:r>
      <w:r>
        <w:rPr>
          <w:spacing w:val="-15"/>
        </w:rPr>
        <w:t xml:space="preserve"> </w:t>
      </w:r>
      <w:r>
        <w:t>stripped</w:t>
      </w:r>
      <w:r>
        <w:rPr>
          <w:spacing w:val="-15"/>
        </w:rPr>
        <w:t xml:space="preserve"> </w:t>
      </w:r>
      <w:r>
        <w:t>himself</w:t>
      </w:r>
      <w:r>
        <w:rPr>
          <w:spacing w:val="-14"/>
        </w:rPr>
        <w:t xml:space="preserve"> </w:t>
      </w:r>
      <w:r>
        <w:t>of</w:t>
      </w:r>
      <w:r>
        <w:rPr>
          <w:spacing w:val="-15"/>
        </w:rPr>
        <w:t xml:space="preserve"> </w:t>
      </w:r>
      <w:r>
        <w:t>everything,</w:t>
      </w:r>
      <w:r>
        <w:rPr>
          <w:spacing w:val="-15"/>
        </w:rPr>
        <w:t xml:space="preserve"> </w:t>
      </w:r>
      <w:r>
        <w:t>and</w:t>
      </w:r>
      <w:r>
        <w:rPr>
          <w:spacing w:val="-15"/>
        </w:rPr>
        <w:t xml:space="preserve"> </w:t>
      </w:r>
      <w:r>
        <w:t>today</w:t>
      </w:r>
      <w:r>
        <w:rPr>
          <w:spacing w:val="-15"/>
        </w:rPr>
        <w:t xml:space="preserve"> </w:t>
      </w:r>
      <w:r>
        <w:t>from</w:t>
      </w:r>
      <w:r>
        <w:rPr>
          <w:spacing w:val="-15"/>
        </w:rPr>
        <w:t xml:space="preserve"> </w:t>
      </w:r>
      <w:r>
        <w:t>William</w:t>
      </w:r>
      <w:r>
        <w:rPr>
          <w:spacing w:val="-14"/>
        </w:rPr>
        <w:t xml:space="preserve"> </w:t>
      </w:r>
      <w:r>
        <w:t>I</w:t>
      </w:r>
      <w:r>
        <w:rPr>
          <w:spacing w:val="-15"/>
        </w:rPr>
        <w:t xml:space="preserve"> </w:t>
      </w:r>
      <w:r>
        <w:t>heard</w:t>
      </w:r>
      <w:r>
        <w:rPr>
          <w:spacing w:val="-15"/>
        </w:rPr>
        <w:t xml:space="preserve"> </w:t>
      </w:r>
      <w:r>
        <w:t>that</w:t>
      </w:r>
      <w:r>
        <w:rPr>
          <w:spacing w:val="-15"/>
        </w:rPr>
        <w:t xml:space="preserve"> </w:t>
      </w:r>
      <w:r>
        <w:t>he</w:t>
      </w:r>
      <w:r>
        <w:rPr>
          <w:spacing w:val="-15"/>
        </w:rPr>
        <w:t xml:space="preserve"> </w:t>
      </w:r>
      <w:r>
        <w:t>went</w:t>
      </w:r>
      <w:r>
        <w:rPr>
          <w:spacing w:val="-14"/>
        </w:rPr>
        <w:t xml:space="preserve"> </w:t>
      </w:r>
      <w:r>
        <w:t>to preach</w:t>
      </w:r>
      <w:r>
        <w:rPr>
          <w:spacing w:val="-8"/>
        </w:rPr>
        <w:t xml:space="preserve"> </w:t>
      </w:r>
      <w:r>
        <w:t>to</w:t>
      </w:r>
      <w:r>
        <w:rPr>
          <w:spacing w:val="-8"/>
        </w:rPr>
        <w:t xml:space="preserve"> </w:t>
      </w:r>
      <w:r>
        <w:t>ravens</w:t>
      </w:r>
      <w:r>
        <w:rPr>
          <w:spacing w:val="-10"/>
        </w:rPr>
        <w:t xml:space="preserve"> </w:t>
      </w:r>
      <w:r>
        <w:t>and</w:t>
      </w:r>
      <w:r>
        <w:rPr>
          <w:spacing w:val="-8"/>
        </w:rPr>
        <w:t xml:space="preserve"> </w:t>
      </w:r>
      <w:r>
        <w:t>hawks,</w:t>
      </w:r>
      <w:r>
        <w:rPr>
          <w:spacing w:val="-8"/>
        </w:rPr>
        <w:t xml:space="preserve"> </w:t>
      </w:r>
      <w:r>
        <w:t>as</w:t>
      </w:r>
      <w:r>
        <w:rPr>
          <w:spacing w:val="-10"/>
        </w:rPr>
        <w:t xml:space="preserve"> </w:t>
      </w:r>
      <w:r>
        <w:t>well</w:t>
      </w:r>
      <w:r>
        <w:rPr>
          <w:spacing w:val="-10"/>
        </w:rPr>
        <w:t xml:space="preserve"> </w:t>
      </w:r>
      <w:r>
        <w:t>as</w:t>
      </w:r>
      <w:r>
        <w:rPr>
          <w:spacing w:val="-10"/>
        </w:rPr>
        <w:t xml:space="preserve"> </w:t>
      </w:r>
      <w:r>
        <w:t>to</w:t>
      </w:r>
      <w:r>
        <w:rPr>
          <w:spacing w:val="-8"/>
        </w:rPr>
        <w:t xml:space="preserve"> </w:t>
      </w:r>
      <w:r>
        <w:t>the</w:t>
      </w:r>
      <w:r>
        <w:rPr>
          <w:spacing w:val="-8"/>
        </w:rPr>
        <w:t xml:space="preserve"> </w:t>
      </w:r>
      <w:r>
        <w:t>lepers—namely,</w:t>
      </w:r>
      <w:r>
        <w:rPr>
          <w:spacing w:val="-8"/>
        </w:rPr>
        <w:t xml:space="preserve"> </w:t>
      </w:r>
      <w:r>
        <w:t>to</w:t>
      </w:r>
      <w:r>
        <w:rPr>
          <w:spacing w:val="-10"/>
        </w:rPr>
        <w:t xml:space="preserve"> </w:t>
      </w:r>
      <w:r>
        <w:t>the</w:t>
      </w:r>
      <w:r>
        <w:rPr>
          <w:spacing w:val="-8"/>
        </w:rPr>
        <w:t xml:space="preserve"> </w:t>
      </w:r>
      <w:r>
        <w:t>dregs</w:t>
      </w:r>
      <w:r>
        <w:rPr>
          <w:spacing w:val="-9"/>
        </w:rPr>
        <w:t xml:space="preserve"> </w:t>
      </w:r>
      <w:r>
        <w:t>that</w:t>
      </w:r>
      <w:r>
        <w:rPr>
          <w:spacing w:val="-8"/>
        </w:rPr>
        <w:t xml:space="preserve"> </w:t>
      </w:r>
      <w:r>
        <w:t>the</w:t>
      </w:r>
      <w:r>
        <w:rPr>
          <w:spacing w:val="-8"/>
        </w:rPr>
        <w:t xml:space="preserve"> </w:t>
      </w:r>
      <w:r>
        <w:t>people</w:t>
      </w:r>
      <w:r>
        <w:rPr>
          <w:spacing w:val="-8"/>
        </w:rPr>
        <w:t xml:space="preserve"> </w:t>
      </w:r>
      <w:r>
        <w:t>who</w:t>
      </w:r>
      <w:r>
        <w:rPr>
          <w:spacing w:val="-10"/>
        </w:rPr>
        <w:t xml:space="preserve"> </w:t>
      </w:r>
      <w:r>
        <w:t>call themselves virtuous had cast out.</w:t>
      </w:r>
      <w:r>
        <w:rPr>
          <w:spacing w:val="80"/>
          <w:w w:val="150"/>
        </w:rPr>
        <w:t xml:space="preserve"> </w:t>
      </w:r>
      <w:r>
        <w:t>”</w:t>
      </w:r>
    </w:p>
    <w:p w14:paraId="30FC6AE5" w14:textId="77777777" w:rsidR="00565177" w:rsidRDefault="00FF66D4">
      <w:pPr>
        <w:pStyle w:val="BodyText"/>
        <w:spacing w:line="235" w:lineRule="auto"/>
        <w:ind w:right="511"/>
      </w:pPr>
      <w:r>
        <w:t>“Yes,</w:t>
      </w:r>
      <w:r>
        <w:rPr>
          <w:spacing w:val="-3"/>
        </w:rPr>
        <w:t xml:space="preserve"> </w:t>
      </w:r>
      <w:r>
        <w:t>but</w:t>
      </w:r>
      <w:r>
        <w:rPr>
          <w:spacing w:val="-3"/>
        </w:rPr>
        <w:t xml:space="preserve"> </w:t>
      </w:r>
      <w:r>
        <w:t>Gherardo</w:t>
      </w:r>
      <w:r>
        <w:rPr>
          <w:spacing w:val="-3"/>
        </w:rPr>
        <w:t xml:space="preserve"> </w:t>
      </w:r>
      <w:r>
        <w:t>somehow</w:t>
      </w:r>
      <w:r>
        <w:rPr>
          <w:spacing w:val="-3"/>
        </w:rPr>
        <w:t xml:space="preserve"> </w:t>
      </w:r>
      <w:r>
        <w:t>erred;</w:t>
      </w:r>
      <w:r>
        <w:rPr>
          <w:spacing w:val="-3"/>
        </w:rPr>
        <w:t xml:space="preserve"> </w:t>
      </w:r>
      <w:r>
        <w:t>Francis</w:t>
      </w:r>
      <w:r>
        <w:rPr>
          <w:spacing w:val="-4"/>
        </w:rPr>
        <w:t xml:space="preserve"> </w:t>
      </w:r>
      <w:r>
        <w:t>never</w:t>
      </w:r>
      <w:r>
        <w:rPr>
          <w:spacing w:val="-4"/>
        </w:rPr>
        <w:t xml:space="preserve"> </w:t>
      </w:r>
      <w:r>
        <w:t>set</w:t>
      </w:r>
      <w:r>
        <w:rPr>
          <w:spacing w:val="-3"/>
        </w:rPr>
        <w:t xml:space="preserve"> </w:t>
      </w:r>
      <w:r>
        <w:t>himself</w:t>
      </w:r>
      <w:r>
        <w:rPr>
          <w:spacing w:val="-4"/>
        </w:rPr>
        <w:t xml:space="preserve"> </w:t>
      </w:r>
      <w:r>
        <w:t>in</w:t>
      </w:r>
      <w:r>
        <w:rPr>
          <w:spacing w:val="-3"/>
        </w:rPr>
        <w:t xml:space="preserve"> </w:t>
      </w:r>
      <w:r>
        <w:t>conflict</w:t>
      </w:r>
      <w:r>
        <w:rPr>
          <w:spacing w:val="-3"/>
        </w:rPr>
        <w:t xml:space="preserve"> </w:t>
      </w:r>
      <w:r>
        <w:t>with</w:t>
      </w:r>
      <w:r>
        <w:rPr>
          <w:spacing w:val="-3"/>
        </w:rPr>
        <w:t xml:space="preserve"> </w:t>
      </w:r>
      <w:r>
        <w:t>the</w:t>
      </w:r>
      <w:r>
        <w:rPr>
          <w:spacing w:val="-3"/>
        </w:rPr>
        <w:t xml:space="preserve"> </w:t>
      </w:r>
      <w:r>
        <w:t>holy</w:t>
      </w:r>
      <w:r>
        <w:rPr>
          <w:spacing w:val="-3"/>
        </w:rPr>
        <w:t xml:space="preserve"> </w:t>
      </w:r>
      <w:r>
        <w:t>church, and the Gospel says to give to the poor, not to rogues. Gherardo gave and received nothing in return because he had given to bad people, and he</w:t>
      </w:r>
      <w:r>
        <w:rPr>
          <w:spacing w:val="-1"/>
        </w:rPr>
        <w:t xml:space="preserve"> </w:t>
      </w:r>
      <w:r>
        <w:t>had a bad beginning, a bad continuation, and</w:t>
      </w:r>
      <w:r>
        <w:rPr>
          <w:spacing w:val="-2"/>
        </w:rPr>
        <w:t xml:space="preserve"> </w:t>
      </w:r>
      <w:r>
        <w:t>a bad</w:t>
      </w:r>
      <w:r>
        <w:rPr>
          <w:spacing w:val="-7"/>
        </w:rPr>
        <w:t xml:space="preserve"> </w:t>
      </w:r>
      <w:r>
        <w:t>end,</w:t>
      </w:r>
      <w:r>
        <w:rPr>
          <w:spacing w:val="-7"/>
        </w:rPr>
        <w:t xml:space="preserve"> </w:t>
      </w:r>
      <w:r>
        <w:t>because</w:t>
      </w:r>
      <w:r>
        <w:rPr>
          <w:spacing w:val="-7"/>
        </w:rPr>
        <w:t xml:space="preserve"> </w:t>
      </w:r>
      <w:r>
        <w:t>his</w:t>
      </w:r>
      <w:r>
        <w:rPr>
          <w:spacing w:val="-7"/>
        </w:rPr>
        <w:t xml:space="preserve"> </w:t>
      </w:r>
      <w:r>
        <w:t>congregation</w:t>
      </w:r>
      <w:r>
        <w:rPr>
          <w:spacing w:val="-8"/>
        </w:rPr>
        <w:t xml:space="preserve"> </w:t>
      </w:r>
      <w:r>
        <w:t>was</w:t>
      </w:r>
      <w:r>
        <w:rPr>
          <w:spacing w:val="-7"/>
        </w:rPr>
        <w:t xml:space="preserve"> </w:t>
      </w:r>
      <w:r>
        <w:t>disapproved</w:t>
      </w:r>
      <w:r>
        <w:rPr>
          <w:spacing w:val="-10"/>
        </w:rPr>
        <w:t xml:space="preserve"> </w:t>
      </w:r>
      <w:r>
        <w:t>by</w:t>
      </w:r>
      <w:r>
        <w:rPr>
          <w:spacing w:val="-6"/>
        </w:rPr>
        <w:t xml:space="preserve"> </w:t>
      </w:r>
      <w:r>
        <w:t>Pope</w:t>
      </w:r>
      <w:r>
        <w:rPr>
          <w:spacing w:val="-7"/>
        </w:rPr>
        <w:t xml:space="preserve"> </w:t>
      </w:r>
      <w:r>
        <w:t>Gregory</w:t>
      </w:r>
      <w:r>
        <w:rPr>
          <w:spacing w:val="-7"/>
        </w:rPr>
        <w:t xml:space="preserve"> </w:t>
      </w:r>
      <w:r>
        <w:t>the</w:t>
      </w:r>
      <w:r>
        <w:rPr>
          <w:spacing w:val="-7"/>
        </w:rPr>
        <w:t xml:space="preserve"> </w:t>
      </w:r>
      <w:r>
        <w:t>Tenth.</w:t>
      </w:r>
    </w:p>
    <w:p w14:paraId="30FC6AE6" w14:textId="77777777" w:rsidR="00565177" w:rsidRDefault="00FF66D4">
      <w:pPr>
        <w:pStyle w:val="BodyText"/>
        <w:spacing w:line="235" w:lineRule="auto"/>
        <w:ind w:right="516"/>
      </w:pPr>
      <w:r>
        <w:t>“Perhaps,” I said, “he was a less broad-minded pope than the one who approved the Rule of Francis. …”</w:t>
      </w:r>
    </w:p>
    <w:p w14:paraId="30FC6AE7" w14:textId="77777777" w:rsidR="00565177" w:rsidRDefault="00FF66D4">
      <w:pPr>
        <w:pStyle w:val="BodyText"/>
        <w:spacing w:line="235" w:lineRule="auto"/>
        <w:ind w:right="509"/>
      </w:pPr>
      <w:r>
        <w:t>“He was, but Gherardo somehow erred, and Francis, on the contrary, knew well what he was doing. And finally, boy, these keepers of pig</w:t>
      </w:r>
      <w:r>
        <w:t>s and cows who suddenly became Pseudo Apostles wanted to live blissfully and without sweat off the alms of those whom the Friars Minor had educated</w:t>
      </w:r>
      <w:r>
        <w:rPr>
          <w:spacing w:val="-15"/>
        </w:rPr>
        <w:t xml:space="preserve"> </w:t>
      </w:r>
      <w:r>
        <w:t>with</w:t>
      </w:r>
      <w:r>
        <w:rPr>
          <w:spacing w:val="-15"/>
        </w:rPr>
        <w:t xml:space="preserve"> </w:t>
      </w:r>
      <w:r>
        <w:t>such</w:t>
      </w:r>
      <w:r>
        <w:rPr>
          <w:spacing w:val="-15"/>
        </w:rPr>
        <w:t xml:space="preserve"> </w:t>
      </w:r>
      <w:r>
        <w:t>efforts</w:t>
      </w:r>
      <w:r>
        <w:rPr>
          <w:spacing w:val="-15"/>
        </w:rPr>
        <w:t xml:space="preserve"> </w:t>
      </w:r>
      <w:r>
        <w:t>and</w:t>
      </w:r>
      <w:r>
        <w:rPr>
          <w:spacing w:val="-15"/>
        </w:rPr>
        <w:t xml:space="preserve"> </w:t>
      </w:r>
      <w:r>
        <w:t>such</w:t>
      </w:r>
      <w:r>
        <w:rPr>
          <w:spacing w:val="-15"/>
        </w:rPr>
        <w:t xml:space="preserve"> </w:t>
      </w:r>
      <w:r>
        <w:t>heroic</w:t>
      </w:r>
      <w:r>
        <w:rPr>
          <w:spacing w:val="-15"/>
        </w:rPr>
        <w:t xml:space="preserve"> </w:t>
      </w:r>
      <w:r>
        <w:t>examples</w:t>
      </w:r>
      <w:r>
        <w:rPr>
          <w:spacing w:val="-15"/>
        </w:rPr>
        <w:t xml:space="preserve"> </w:t>
      </w:r>
      <w:r>
        <w:t>of</w:t>
      </w:r>
      <w:r>
        <w:rPr>
          <w:spacing w:val="-15"/>
        </w:rPr>
        <w:t xml:space="preserve"> </w:t>
      </w:r>
      <w:r>
        <w:t>poverty!</w:t>
      </w:r>
      <w:r>
        <w:rPr>
          <w:spacing w:val="-15"/>
        </w:rPr>
        <w:t xml:space="preserve"> </w:t>
      </w:r>
      <w:r>
        <w:t>But</w:t>
      </w:r>
      <w:r>
        <w:rPr>
          <w:spacing w:val="-15"/>
        </w:rPr>
        <w:t xml:space="preserve"> </w:t>
      </w:r>
      <w:r>
        <w:t>that</w:t>
      </w:r>
      <w:r>
        <w:rPr>
          <w:spacing w:val="-15"/>
        </w:rPr>
        <w:t xml:space="preserve"> </w:t>
      </w:r>
      <w:r>
        <w:t>is</w:t>
      </w:r>
      <w:r>
        <w:rPr>
          <w:spacing w:val="-15"/>
        </w:rPr>
        <w:t xml:space="preserve"> </w:t>
      </w:r>
      <w:r>
        <w:t>not</w:t>
      </w:r>
      <w:r>
        <w:rPr>
          <w:spacing w:val="-15"/>
        </w:rPr>
        <w:t xml:space="preserve"> </w:t>
      </w:r>
      <w:r>
        <w:t>the</w:t>
      </w:r>
      <w:r>
        <w:rPr>
          <w:spacing w:val="-15"/>
        </w:rPr>
        <w:t xml:space="preserve"> </w:t>
      </w:r>
      <w:r>
        <w:t>point,”</w:t>
      </w:r>
      <w:r>
        <w:rPr>
          <w:spacing w:val="-15"/>
        </w:rPr>
        <w:t xml:space="preserve"> </w:t>
      </w:r>
      <w:r>
        <w:t>he</w:t>
      </w:r>
      <w:r>
        <w:rPr>
          <w:spacing w:val="-15"/>
        </w:rPr>
        <w:t xml:space="preserve"> </w:t>
      </w:r>
      <w:r>
        <w:t>added promptly.</w:t>
      </w:r>
      <w:r>
        <w:rPr>
          <w:spacing w:val="-3"/>
        </w:rPr>
        <w:t xml:space="preserve"> </w:t>
      </w:r>
      <w:r>
        <w:t>“The</w:t>
      </w:r>
      <w:r>
        <w:rPr>
          <w:spacing w:val="-3"/>
        </w:rPr>
        <w:t xml:space="preserve"> </w:t>
      </w:r>
      <w:r>
        <w:t>point</w:t>
      </w:r>
      <w:r>
        <w:rPr>
          <w:spacing w:val="-3"/>
        </w:rPr>
        <w:t xml:space="preserve"> </w:t>
      </w:r>
      <w:r>
        <w:t>is</w:t>
      </w:r>
      <w:r>
        <w:rPr>
          <w:spacing w:val="-3"/>
        </w:rPr>
        <w:t xml:space="preserve"> </w:t>
      </w:r>
      <w:r>
        <w:t>that</w:t>
      </w:r>
      <w:r>
        <w:rPr>
          <w:spacing w:val="-3"/>
        </w:rPr>
        <w:t xml:space="preserve"> </w:t>
      </w:r>
      <w:r>
        <w:t>to</w:t>
      </w:r>
      <w:r>
        <w:rPr>
          <w:spacing w:val="-3"/>
        </w:rPr>
        <w:t xml:space="preserve"> </w:t>
      </w:r>
      <w:r>
        <w:t>resemble</w:t>
      </w:r>
      <w:r>
        <w:rPr>
          <w:spacing w:val="-3"/>
        </w:rPr>
        <w:t xml:space="preserve"> </w:t>
      </w:r>
      <w:r>
        <w:t>the</w:t>
      </w:r>
      <w:r>
        <w:rPr>
          <w:spacing w:val="-3"/>
        </w:rPr>
        <w:t xml:space="preserve"> </w:t>
      </w:r>
      <w:r>
        <w:t>apostles,</w:t>
      </w:r>
      <w:r>
        <w:rPr>
          <w:spacing w:val="-3"/>
        </w:rPr>
        <w:t xml:space="preserve"> </w:t>
      </w:r>
      <w:r>
        <w:t>who</w:t>
      </w:r>
      <w:r>
        <w:rPr>
          <w:spacing w:val="-3"/>
        </w:rPr>
        <w:t xml:space="preserve"> </w:t>
      </w:r>
      <w:r>
        <w:t>had</w:t>
      </w:r>
      <w:r>
        <w:rPr>
          <w:spacing w:val="-3"/>
        </w:rPr>
        <w:t xml:space="preserve"> </w:t>
      </w:r>
      <w:r>
        <w:t>still</w:t>
      </w:r>
      <w:r>
        <w:rPr>
          <w:spacing w:val="-3"/>
        </w:rPr>
        <w:t xml:space="preserve"> </w:t>
      </w:r>
      <w:r>
        <w:t>been</w:t>
      </w:r>
      <w:r>
        <w:rPr>
          <w:spacing w:val="-1"/>
        </w:rPr>
        <w:t xml:space="preserve"> </w:t>
      </w:r>
      <w:r>
        <w:t>Jews,</w:t>
      </w:r>
      <w:r>
        <w:rPr>
          <w:spacing w:val="-3"/>
        </w:rPr>
        <w:t xml:space="preserve"> </w:t>
      </w:r>
      <w:r>
        <w:t>Gherardo</w:t>
      </w:r>
      <w:r>
        <w:rPr>
          <w:spacing w:val="-3"/>
        </w:rPr>
        <w:t xml:space="preserve"> </w:t>
      </w:r>
      <w:r>
        <w:t xml:space="preserve">Segarelli had himself circumcised, which is contrary to the words of Paul to the Galatians—and you know that many holy persons proclaim that the future Antichrist will come from the </w:t>
      </w:r>
      <w:r>
        <w:t>race of the circumcised.</w:t>
      </w:r>
      <w:r>
        <w:rPr>
          <w:spacing w:val="42"/>
        </w:rPr>
        <w:t xml:space="preserve">  </w:t>
      </w:r>
      <w:r>
        <w:t>But</w:t>
      </w:r>
      <w:r>
        <w:rPr>
          <w:spacing w:val="-13"/>
        </w:rPr>
        <w:t xml:space="preserve"> </w:t>
      </w:r>
      <w:r>
        <w:t>Gherardo</w:t>
      </w:r>
      <w:r>
        <w:rPr>
          <w:spacing w:val="-13"/>
        </w:rPr>
        <w:t xml:space="preserve"> </w:t>
      </w:r>
      <w:r>
        <w:t>did</w:t>
      </w:r>
      <w:r>
        <w:rPr>
          <w:spacing w:val="-13"/>
        </w:rPr>
        <w:t xml:space="preserve"> </w:t>
      </w:r>
      <w:r>
        <w:t>still</w:t>
      </w:r>
      <w:r>
        <w:rPr>
          <w:spacing w:val="-13"/>
        </w:rPr>
        <w:t xml:space="preserve"> </w:t>
      </w:r>
      <w:r>
        <w:t>worse:</w:t>
      </w:r>
      <w:r>
        <w:rPr>
          <w:spacing w:val="-13"/>
        </w:rPr>
        <w:t xml:space="preserve"> </w:t>
      </w:r>
      <w:r>
        <w:t>he</w:t>
      </w:r>
      <w:r>
        <w:rPr>
          <w:spacing w:val="-14"/>
        </w:rPr>
        <w:t xml:space="preserve"> </w:t>
      </w:r>
      <w:r>
        <w:t>went</w:t>
      </w:r>
      <w:r>
        <w:rPr>
          <w:spacing w:val="-13"/>
        </w:rPr>
        <w:t xml:space="preserve"> </w:t>
      </w:r>
      <w:r>
        <w:t>about</w:t>
      </w:r>
      <w:r>
        <w:rPr>
          <w:spacing w:val="-13"/>
        </w:rPr>
        <w:t xml:space="preserve"> </w:t>
      </w:r>
      <w:r>
        <w:t>collecting</w:t>
      </w:r>
      <w:r>
        <w:rPr>
          <w:spacing w:val="-14"/>
        </w:rPr>
        <w:t xml:space="preserve"> </w:t>
      </w:r>
      <w:r>
        <w:t>the</w:t>
      </w:r>
      <w:r>
        <w:rPr>
          <w:spacing w:val="-13"/>
        </w:rPr>
        <w:t xml:space="preserve"> </w:t>
      </w:r>
      <w:r>
        <w:t>simple</w:t>
      </w:r>
      <w:r>
        <w:rPr>
          <w:spacing w:val="-13"/>
        </w:rPr>
        <w:t xml:space="preserve"> </w:t>
      </w:r>
      <w:r>
        <w:t>people</w:t>
      </w:r>
      <w:r>
        <w:rPr>
          <w:spacing w:val="-13"/>
        </w:rPr>
        <w:t xml:space="preserve"> </w:t>
      </w:r>
      <w:r>
        <w:t>and</w:t>
      </w:r>
      <w:r>
        <w:rPr>
          <w:spacing w:val="-13"/>
        </w:rPr>
        <w:t xml:space="preserve"> </w:t>
      </w:r>
      <w:r>
        <w:rPr>
          <w:spacing w:val="-2"/>
        </w:rPr>
        <w:t>saying,</w:t>
      </w:r>
    </w:p>
    <w:p w14:paraId="30FC6AE8" w14:textId="77777777" w:rsidR="00565177" w:rsidRDefault="00FF66D4">
      <w:pPr>
        <w:pStyle w:val="BodyText"/>
        <w:spacing w:line="235" w:lineRule="auto"/>
        <w:ind w:right="519" w:firstLine="0"/>
      </w:pPr>
      <w:r>
        <w:t>‘Come</w:t>
      </w:r>
      <w:r>
        <w:rPr>
          <w:spacing w:val="-2"/>
        </w:rPr>
        <w:t xml:space="preserve"> </w:t>
      </w:r>
      <w:r>
        <w:t>with</w:t>
      </w:r>
      <w:r>
        <w:rPr>
          <w:spacing w:val="-2"/>
        </w:rPr>
        <w:t xml:space="preserve"> </w:t>
      </w:r>
      <w:r>
        <w:t>me</w:t>
      </w:r>
      <w:r>
        <w:rPr>
          <w:spacing w:val="-2"/>
        </w:rPr>
        <w:t xml:space="preserve"> </w:t>
      </w:r>
      <w:r>
        <w:t>into</w:t>
      </w:r>
      <w:r>
        <w:rPr>
          <w:spacing w:val="-2"/>
        </w:rPr>
        <w:t xml:space="preserve"> </w:t>
      </w:r>
      <w:r>
        <w:t>the</w:t>
      </w:r>
      <w:r>
        <w:rPr>
          <w:spacing w:val="-2"/>
        </w:rPr>
        <w:t xml:space="preserve"> </w:t>
      </w:r>
      <w:r>
        <w:t>vineyard,’</w:t>
      </w:r>
      <w:r>
        <w:rPr>
          <w:spacing w:val="-2"/>
        </w:rPr>
        <w:t xml:space="preserve"> </w:t>
      </w:r>
      <w:r>
        <w:t>and</w:t>
      </w:r>
      <w:r>
        <w:rPr>
          <w:spacing w:val="-2"/>
        </w:rPr>
        <w:t xml:space="preserve"> </w:t>
      </w:r>
      <w:r>
        <w:t>those</w:t>
      </w:r>
      <w:r>
        <w:rPr>
          <w:spacing w:val="-2"/>
        </w:rPr>
        <w:t xml:space="preserve"> </w:t>
      </w:r>
      <w:r>
        <w:t>who</w:t>
      </w:r>
      <w:r>
        <w:rPr>
          <w:spacing w:val="-3"/>
        </w:rPr>
        <w:t xml:space="preserve"> </w:t>
      </w:r>
      <w:r>
        <w:t>did</w:t>
      </w:r>
      <w:r>
        <w:rPr>
          <w:spacing w:val="-3"/>
        </w:rPr>
        <w:t xml:space="preserve"> </w:t>
      </w:r>
      <w:r>
        <w:t>not</w:t>
      </w:r>
      <w:r>
        <w:rPr>
          <w:spacing w:val="-3"/>
        </w:rPr>
        <w:t xml:space="preserve"> </w:t>
      </w:r>
      <w:r>
        <w:t>know</w:t>
      </w:r>
      <w:r>
        <w:rPr>
          <w:spacing w:val="-3"/>
        </w:rPr>
        <w:t xml:space="preserve"> </w:t>
      </w:r>
      <w:r>
        <w:t>him</w:t>
      </w:r>
      <w:r>
        <w:rPr>
          <w:spacing w:val="-3"/>
        </w:rPr>
        <w:t xml:space="preserve"> </w:t>
      </w:r>
      <w:r>
        <w:t>went</w:t>
      </w:r>
      <w:r>
        <w:rPr>
          <w:spacing w:val="-2"/>
        </w:rPr>
        <w:t xml:space="preserve"> </w:t>
      </w:r>
      <w:r>
        <w:t>with</w:t>
      </w:r>
      <w:r>
        <w:rPr>
          <w:spacing w:val="-3"/>
        </w:rPr>
        <w:t xml:space="preserve"> </w:t>
      </w:r>
      <w:r>
        <w:t>him</w:t>
      </w:r>
      <w:r>
        <w:rPr>
          <w:spacing w:val="-3"/>
        </w:rPr>
        <w:t xml:space="preserve"> </w:t>
      </w:r>
      <w:r>
        <w:t>into</w:t>
      </w:r>
      <w:r>
        <w:rPr>
          <w:spacing w:val="-3"/>
        </w:rPr>
        <w:t xml:space="preserve"> </w:t>
      </w:r>
      <w:r>
        <w:t>another’s vineyard,</w:t>
      </w:r>
      <w:r>
        <w:rPr>
          <w:spacing w:val="-10"/>
        </w:rPr>
        <w:t xml:space="preserve"> </w:t>
      </w:r>
      <w:r>
        <w:t>believing</w:t>
      </w:r>
      <w:r>
        <w:rPr>
          <w:spacing w:val="-10"/>
        </w:rPr>
        <w:t xml:space="preserve"> </w:t>
      </w:r>
      <w:r>
        <w:t>it</w:t>
      </w:r>
      <w:r>
        <w:rPr>
          <w:spacing w:val="-10"/>
        </w:rPr>
        <w:t xml:space="preserve"> </w:t>
      </w:r>
      <w:r>
        <w:t>his,</w:t>
      </w:r>
      <w:r>
        <w:rPr>
          <w:spacing w:val="-10"/>
        </w:rPr>
        <w:t xml:space="preserve"> </w:t>
      </w:r>
      <w:r>
        <w:t>and</w:t>
      </w:r>
      <w:r>
        <w:rPr>
          <w:spacing w:val="-10"/>
        </w:rPr>
        <w:t xml:space="preserve"> </w:t>
      </w:r>
      <w:r>
        <w:t>they</w:t>
      </w:r>
      <w:r>
        <w:rPr>
          <w:spacing w:val="-10"/>
        </w:rPr>
        <w:t xml:space="preserve"> </w:t>
      </w:r>
      <w:r>
        <w:t>ate</w:t>
      </w:r>
      <w:r>
        <w:rPr>
          <w:spacing w:val="-10"/>
        </w:rPr>
        <w:t xml:space="preserve"> </w:t>
      </w:r>
      <w:r>
        <w:t>another’s</w:t>
      </w:r>
      <w:r>
        <w:rPr>
          <w:spacing w:val="-12"/>
        </w:rPr>
        <w:t xml:space="preserve"> </w:t>
      </w:r>
      <w:r>
        <w:t>grapes</w:t>
      </w:r>
      <w:r>
        <w:rPr>
          <w:spacing w:val="40"/>
        </w:rPr>
        <w:t xml:space="preserve">  </w:t>
      </w:r>
      <w:r>
        <w:t>”</w:t>
      </w:r>
    </w:p>
    <w:p w14:paraId="30FC6AE9" w14:textId="77777777" w:rsidR="00565177" w:rsidRDefault="00FF66D4">
      <w:pPr>
        <w:pStyle w:val="BodyText"/>
        <w:spacing w:line="268" w:lineRule="exact"/>
        <w:ind w:left="1307" w:firstLine="0"/>
      </w:pPr>
      <w:r>
        <w:rPr>
          <w:spacing w:val="-4"/>
        </w:rPr>
        <w:t>“Surely</w:t>
      </w:r>
      <w:r>
        <w:rPr>
          <w:spacing w:val="-6"/>
        </w:rPr>
        <w:t xml:space="preserve"> </w:t>
      </w:r>
      <w:r>
        <w:rPr>
          <w:spacing w:val="-4"/>
        </w:rPr>
        <w:t>the</w:t>
      </w:r>
      <w:r>
        <w:rPr>
          <w:spacing w:val="-5"/>
        </w:rPr>
        <w:t xml:space="preserve"> </w:t>
      </w:r>
      <w:r>
        <w:rPr>
          <w:spacing w:val="-4"/>
        </w:rPr>
        <w:t>Minorites</w:t>
      </w:r>
      <w:r>
        <w:rPr>
          <w:spacing w:val="-7"/>
        </w:rPr>
        <w:t xml:space="preserve"> </w:t>
      </w:r>
      <w:r>
        <w:rPr>
          <w:spacing w:val="-4"/>
        </w:rPr>
        <w:t>didn’t</w:t>
      </w:r>
      <w:r>
        <w:rPr>
          <w:spacing w:val="-5"/>
        </w:rPr>
        <w:t xml:space="preserve"> </w:t>
      </w:r>
      <w:r>
        <w:rPr>
          <w:spacing w:val="-4"/>
        </w:rPr>
        <w:t>defend</w:t>
      </w:r>
      <w:r>
        <w:rPr>
          <w:spacing w:val="-5"/>
        </w:rPr>
        <w:t xml:space="preserve"> </w:t>
      </w:r>
      <w:r>
        <w:rPr>
          <w:spacing w:val="-4"/>
        </w:rPr>
        <w:t>private</w:t>
      </w:r>
      <w:r>
        <w:rPr>
          <w:spacing w:val="-5"/>
        </w:rPr>
        <w:t xml:space="preserve"> </w:t>
      </w:r>
      <w:r>
        <w:rPr>
          <w:spacing w:val="-4"/>
        </w:rPr>
        <w:t>property,”</w:t>
      </w:r>
      <w:r>
        <w:rPr>
          <w:spacing w:val="-5"/>
        </w:rPr>
        <w:t xml:space="preserve"> </w:t>
      </w:r>
      <w:r>
        <w:rPr>
          <w:spacing w:val="-4"/>
        </w:rPr>
        <w:t>I</w:t>
      </w:r>
      <w:r>
        <w:rPr>
          <w:spacing w:val="-6"/>
        </w:rPr>
        <w:t xml:space="preserve"> </w:t>
      </w:r>
      <w:r>
        <w:rPr>
          <w:spacing w:val="-4"/>
        </w:rPr>
        <w:t>said</w:t>
      </w:r>
      <w:r>
        <w:rPr>
          <w:spacing w:val="-5"/>
        </w:rPr>
        <w:t xml:space="preserve"> </w:t>
      </w:r>
      <w:r>
        <w:rPr>
          <w:spacing w:val="-4"/>
        </w:rPr>
        <w:t>impertinently.</w:t>
      </w:r>
    </w:p>
    <w:p w14:paraId="30FC6AEA" w14:textId="77777777" w:rsidR="00565177" w:rsidRDefault="00FF66D4">
      <w:pPr>
        <w:pStyle w:val="BodyText"/>
        <w:spacing w:line="235" w:lineRule="auto"/>
        <w:ind w:right="510"/>
      </w:pPr>
      <w:r>
        <w:t>Ubertino</w:t>
      </w:r>
      <w:r>
        <w:rPr>
          <w:spacing w:val="-10"/>
        </w:rPr>
        <w:t xml:space="preserve"> </w:t>
      </w:r>
      <w:r>
        <w:t>stared</w:t>
      </w:r>
      <w:r>
        <w:rPr>
          <w:spacing w:val="-10"/>
        </w:rPr>
        <w:t xml:space="preserve"> </w:t>
      </w:r>
      <w:r>
        <w:t>at</w:t>
      </w:r>
      <w:r>
        <w:rPr>
          <w:spacing w:val="-10"/>
        </w:rPr>
        <w:t xml:space="preserve"> </w:t>
      </w:r>
      <w:r>
        <w:t>me</w:t>
      </w:r>
      <w:r>
        <w:rPr>
          <w:spacing w:val="-10"/>
        </w:rPr>
        <w:t xml:space="preserve"> </w:t>
      </w:r>
      <w:r>
        <w:t>severely.</w:t>
      </w:r>
      <w:r>
        <w:rPr>
          <w:spacing w:val="-10"/>
        </w:rPr>
        <w:t xml:space="preserve"> </w:t>
      </w:r>
      <w:r>
        <w:t>“The</w:t>
      </w:r>
      <w:r>
        <w:rPr>
          <w:spacing w:val="-11"/>
        </w:rPr>
        <w:t xml:space="preserve"> </w:t>
      </w:r>
      <w:r>
        <w:t>Minorites</w:t>
      </w:r>
      <w:r>
        <w:rPr>
          <w:spacing w:val="-10"/>
        </w:rPr>
        <w:t xml:space="preserve"> </w:t>
      </w:r>
      <w:r>
        <w:t>ask</w:t>
      </w:r>
      <w:r>
        <w:rPr>
          <w:spacing w:val="-10"/>
        </w:rPr>
        <w:t xml:space="preserve"> </w:t>
      </w:r>
      <w:r>
        <w:t>to</w:t>
      </w:r>
      <w:r>
        <w:rPr>
          <w:spacing w:val="-10"/>
        </w:rPr>
        <w:t xml:space="preserve"> </w:t>
      </w:r>
      <w:r>
        <w:t>be</w:t>
      </w:r>
      <w:r>
        <w:rPr>
          <w:spacing w:val="-10"/>
        </w:rPr>
        <w:t xml:space="preserve"> </w:t>
      </w:r>
      <w:r>
        <w:t>poor,</w:t>
      </w:r>
      <w:r>
        <w:rPr>
          <w:spacing w:val="-10"/>
        </w:rPr>
        <w:t xml:space="preserve"> </w:t>
      </w:r>
      <w:r>
        <w:t>but</w:t>
      </w:r>
      <w:r>
        <w:rPr>
          <w:spacing w:val="-10"/>
        </w:rPr>
        <w:t xml:space="preserve"> </w:t>
      </w:r>
      <w:r>
        <w:t>they</w:t>
      </w:r>
      <w:r>
        <w:rPr>
          <w:spacing w:val="-11"/>
        </w:rPr>
        <w:t xml:space="preserve"> </w:t>
      </w:r>
      <w:r>
        <w:t>have</w:t>
      </w:r>
      <w:r>
        <w:rPr>
          <w:spacing w:val="-12"/>
        </w:rPr>
        <w:t xml:space="preserve"> </w:t>
      </w:r>
      <w:r>
        <w:t>never</w:t>
      </w:r>
      <w:r>
        <w:rPr>
          <w:spacing w:val="-10"/>
        </w:rPr>
        <w:t xml:space="preserve"> </w:t>
      </w:r>
      <w:r>
        <w:t>asked</w:t>
      </w:r>
      <w:r>
        <w:rPr>
          <w:spacing w:val="-10"/>
        </w:rPr>
        <w:t xml:space="preserve"> </w:t>
      </w:r>
      <w:r>
        <w:t>others to be poor. You cannot attack the property of good</w:t>
      </w:r>
      <w:r>
        <w:rPr>
          <w:spacing w:val="-3"/>
        </w:rPr>
        <w:t xml:space="preserve"> </w:t>
      </w:r>
      <w:r>
        <w:t>Christians with impuni</w:t>
      </w:r>
      <w:r>
        <w:t>ty; the good Christians will label you a bandit. And so it happened to Gherardo. They said of him finally that to test his strength</w:t>
      </w:r>
      <w:r>
        <w:rPr>
          <w:spacing w:val="-12"/>
        </w:rPr>
        <w:t xml:space="preserve"> </w:t>
      </w:r>
      <w:r>
        <w:t>of</w:t>
      </w:r>
      <w:r>
        <w:rPr>
          <w:spacing w:val="-12"/>
        </w:rPr>
        <w:t xml:space="preserve"> </w:t>
      </w:r>
      <w:r>
        <w:t>will</w:t>
      </w:r>
      <w:r>
        <w:rPr>
          <w:spacing w:val="-12"/>
        </w:rPr>
        <w:t xml:space="preserve"> </w:t>
      </w:r>
      <w:r>
        <w:t>and</w:t>
      </w:r>
      <w:r>
        <w:rPr>
          <w:spacing w:val="-12"/>
        </w:rPr>
        <w:t xml:space="preserve"> </w:t>
      </w:r>
      <w:r>
        <w:t>his</w:t>
      </w:r>
      <w:r>
        <w:rPr>
          <w:spacing w:val="-12"/>
        </w:rPr>
        <w:t xml:space="preserve"> </w:t>
      </w:r>
      <w:r>
        <w:t>continence</w:t>
      </w:r>
      <w:r>
        <w:rPr>
          <w:spacing w:val="-12"/>
        </w:rPr>
        <w:t xml:space="preserve"> </w:t>
      </w:r>
      <w:r>
        <w:t>he</w:t>
      </w:r>
      <w:r>
        <w:rPr>
          <w:spacing w:val="-12"/>
        </w:rPr>
        <w:t xml:space="preserve"> </w:t>
      </w:r>
      <w:r>
        <w:t>slept</w:t>
      </w:r>
      <w:r>
        <w:rPr>
          <w:spacing w:val="-12"/>
        </w:rPr>
        <w:t xml:space="preserve"> </w:t>
      </w:r>
      <w:r>
        <w:t>with</w:t>
      </w:r>
      <w:r>
        <w:rPr>
          <w:spacing w:val="-12"/>
        </w:rPr>
        <w:t xml:space="preserve"> </w:t>
      </w:r>
      <w:r>
        <w:t>women</w:t>
      </w:r>
      <w:r>
        <w:rPr>
          <w:spacing w:val="-12"/>
        </w:rPr>
        <w:t xml:space="preserve"> </w:t>
      </w:r>
      <w:r>
        <w:t>without</w:t>
      </w:r>
      <w:r>
        <w:rPr>
          <w:spacing w:val="-12"/>
        </w:rPr>
        <w:t xml:space="preserve"> </w:t>
      </w:r>
      <w:r>
        <w:t>having</w:t>
      </w:r>
      <w:r>
        <w:rPr>
          <w:spacing w:val="-12"/>
        </w:rPr>
        <w:t xml:space="preserve"> </w:t>
      </w:r>
      <w:r>
        <w:t>carnal</w:t>
      </w:r>
      <w:r>
        <w:rPr>
          <w:spacing w:val="-12"/>
        </w:rPr>
        <w:t xml:space="preserve"> </w:t>
      </w:r>
      <w:r>
        <w:t>knowledge</w:t>
      </w:r>
      <w:r>
        <w:rPr>
          <w:spacing w:val="-12"/>
        </w:rPr>
        <w:t xml:space="preserve"> </w:t>
      </w:r>
      <w:r>
        <w:t>of</w:t>
      </w:r>
      <w:r>
        <w:rPr>
          <w:spacing w:val="-12"/>
        </w:rPr>
        <w:t xml:space="preserve"> </w:t>
      </w:r>
      <w:r>
        <w:t>them; but when his disciples tried to imitate him, the results were quite different. ... Oh, these are not things a boy should know: the female is a vessel of the Devil. ... And then they began to brawl among</w:t>
      </w:r>
      <w:r>
        <w:rPr>
          <w:spacing w:val="-9"/>
        </w:rPr>
        <w:t xml:space="preserve"> </w:t>
      </w:r>
      <w:r>
        <w:t>themselves</w:t>
      </w:r>
      <w:r>
        <w:rPr>
          <w:spacing w:val="-10"/>
        </w:rPr>
        <w:t xml:space="preserve"> </w:t>
      </w:r>
      <w:r>
        <w:t>over</w:t>
      </w:r>
      <w:r>
        <w:rPr>
          <w:spacing w:val="-9"/>
        </w:rPr>
        <w:t xml:space="preserve"> </w:t>
      </w:r>
      <w:r>
        <w:t>the</w:t>
      </w:r>
      <w:r>
        <w:rPr>
          <w:spacing w:val="-9"/>
        </w:rPr>
        <w:t xml:space="preserve"> </w:t>
      </w:r>
      <w:r>
        <w:t>command</w:t>
      </w:r>
      <w:r>
        <w:rPr>
          <w:spacing w:val="-9"/>
        </w:rPr>
        <w:t xml:space="preserve"> </w:t>
      </w:r>
      <w:r>
        <w:t>of</w:t>
      </w:r>
      <w:r>
        <w:rPr>
          <w:spacing w:val="-10"/>
        </w:rPr>
        <w:t xml:space="preserve"> </w:t>
      </w:r>
      <w:r>
        <w:t>the</w:t>
      </w:r>
      <w:r>
        <w:rPr>
          <w:spacing w:val="-9"/>
        </w:rPr>
        <w:t xml:space="preserve"> </w:t>
      </w:r>
      <w:r>
        <w:t>sect,</w:t>
      </w:r>
      <w:r>
        <w:rPr>
          <w:spacing w:val="-11"/>
        </w:rPr>
        <w:t xml:space="preserve"> </w:t>
      </w:r>
      <w:r>
        <w:t>and</w:t>
      </w:r>
      <w:r>
        <w:rPr>
          <w:spacing w:val="-9"/>
        </w:rPr>
        <w:t xml:space="preserve"> </w:t>
      </w:r>
      <w:r>
        <w:t>ev</w:t>
      </w:r>
      <w:r>
        <w:t>il</w:t>
      </w:r>
      <w:r>
        <w:rPr>
          <w:spacing w:val="-9"/>
        </w:rPr>
        <w:t xml:space="preserve"> </w:t>
      </w:r>
      <w:r>
        <w:t>things</w:t>
      </w:r>
      <w:r>
        <w:rPr>
          <w:spacing w:val="-9"/>
        </w:rPr>
        <w:t xml:space="preserve"> </w:t>
      </w:r>
      <w:r>
        <w:t>happened.</w:t>
      </w:r>
      <w:r>
        <w:rPr>
          <w:spacing w:val="-12"/>
        </w:rPr>
        <w:t xml:space="preserve"> </w:t>
      </w:r>
      <w:r>
        <w:t>And</w:t>
      </w:r>
      <w:r>
        <w:rPr>
          <w:spacing w:val="-9"/>
        </w:rPr>
        <w:t xml:space="preserve"> </w:t>
      </w:r>
      <w:r>
        <w:t>yet</w:t>
      </w:r>
      <w:r>
        <w:rPr>
          <w:spacing w:val="-9"/>
        </w:rPr>
        <w:t xml:space="preserve"> </w:t>
      </w:r>
      <w:r>
        <w:t>many</w:t>
      </w:r>
      <w:r>
        <w:rPr>
          <w:spacing w:val="-9"/>
        </w:rPr>
        <w:t xml:space="preserve"> </w:t>
      </w:r>
      <w:r>
        <w:t>came</w:t>
      </w:r>
      <w:r>
        <w:rPr>
          <w:spacing w:val="-9"/>
        </w:rPr>
        <w:t xml:space="preserve"> </w:t>
      </w:r>
      <w:r>
        <w:t>to Gherardo,</w:t>
      </w:r>
      <w:r>
        <w:rPr>
          <w:spacing w:val="-15"/>
        </w:rPr>
        <w:t xml:space="preserve"> </w:t>
      </w:r>
      <w:r>
        <w:t>not</w:t>
      </w:r>
      <w:r>
        <w:rPr>
          <w:spacing w:val="-15"/>
        </w:rPr>
        <w:t xml:space="preserve"> </w:t>
      </w:r>
      <w:r>
        <w:t>only</w:t>
      </w:r>
      <w:r>
        <w:rPr>
          <w:spacing w:val="-15"/>
        </w:rPr>
        <w:t xml:space="preserve"> </w:t>
      </w:r>
      <w:r>
        <w:t>peasants,</w:t>
      </w:r>
      <w:r>
        <w:rPr>
          <w:spacing w:val="-15"/>
        </w:rPr>
        <w:t xml:space="preserve"> </w:t>
      </w:r>
      <w:r>
        <w:t>but</w:t>
      </w:r>
      <w:r>
        <w:rPr>
          <w:spacing w:val="-15"/>
        </w:rPr>
        <w:t xml:space="preserve"> </w:t>
      </w:r>
      <w:r>
        <w:t>also</w:t>
      </w:r>
      <w:r>
        <w:rPr>
          <w:spacing w:val="-15"/>
        </w:rPr>
        <w:t xml:space="preserve"> </w:t>
      </w:r>
      <w:r>
        <w:t>people</w:t>
      </w:r>
      <w:r>
        <w:rPr>
          <w:spacing w:val="-15"/>
        </w:rPr>
        <w:t xml:space="preserve"> </w:t>
      </w:r>
      <w:r>
        <w:t>of</w:t>
      </w:r>
      <w:r>
        <w:rPr>
          <w:spacing w:val="-15"/>
        </w:rPr>
        <w:t xml:space="preserve"> </w:t>
      </w:r>
      <w:r>
        <w:t>the</w:t>
      </w:r>
      <w:r>
        <w:rPr>
          <w:spacing w:val="-15"/>
        </w:rPr>
        <w:t xml:space="preserve"> </w:t>
      </w:r>
      <w:r>
        <w:t>city,</w:t>
      </w:r>
      <w:r>
        <w:rPr>
          <w:spacing w:val="-15"/>
        </w:rPr>
        <w:t xml:space="preserve"> </w:t>
      </w:r>
      <w:r>
        <w:t>members</w:t>
      </w:r>
      <w:r>
        <w:rPr>
          <w:spacing w:val="-15"/>
        </w:rPr>
        <w:t xml:space="preserve"> </w:t>
      </w:r>
      <w:r>
        <w:t>of</w:t>
      </w:r>
      <w:r>
        <w:rPr>
          <w:spacing w:val="-15"/>
        </w:rPr>
        <w:t xml:space="preserve"> </w:t>
      </w:r>
      <w:r>
        <w:t>the</w:t>
      </w:r>
      <w:r>
        <w:rPr>
          <w:spacing w:val="-15"/>
        </w:rPr>
        <w:t xml:space="preserve"> </w:t>
      </w:r>
      <w:r>
        <w:t>guilds,</w:t>
      </w:r>
      <w:r>
        <w:rPr>
          <w:spacing w:val="-15"/>
        </w:rPr>
        <w:t xml:space="preserve"> </w:t>
      </w:r>
      <w:r>
        <w:t>and</w:t>
      </w:r>
      <w:r>
        <w:rPr>
          <w:spacing w:val="-15"/>
        </w:rPr>
        <w:t xml:space="preserve"> </w:t>
      </w:r>
      <w:r>
        <w:t>Gherardo</w:t>
      </w:r>
      <w:r>
        <w:rPr>
          <w:spacing w:val="-15"/>
        </w:rPr>
        <w:t xml:space="preserve"> </w:t>
      </w:r>
      <w:r>
        <w:t>made them</w:t>
      </w:r>
      <w:r>
        <w:rPr>
          <w:spacing w:val="-9"/>
        </w:rPr>
        <w:t xml:space="preserve"> </w:t>
      </w:r>
      <w:r>
        <w:t>strip</w:t>
      </w:r>
      <w:r>
        <w:rPr>
          <w:spacing w:val="-7"/>
        </w:rPr>
        <w:t xml:space="preserve"> </w:t>
      </w:r>
      <w:r>
        <w:t>themselves</w:t>
      </w:r>
      <w:r>
        <w:rPr>
          <w:spacing w:val="-9"/>
        </w:rPr>
        <w:t xml:space="preserve"> </w:t>
      </w:r>
      <w:r>
        <w:t>so</w:t>
      </w:r>
      <w:r>
        <w:rPr>
          <w:spacing w:val="-6"/>
        </w:rPr>
        <w:t xml:space="preserve"> </w:t>
      </w:r>
      <w:r>
        <w:t>that,</w:t>
      </w:r>
      <w:r>
        <w:rPr>
          <w:spacing w:val="-9"/>
        </w:rPr>
        <w:t xml:space="preserve"> </w:t>
      </w:r>
      <w:r>
        <w:t>naked,</w:t>
      </w:r>
      <w:r>
        <w:rPr>
          <w:spacing w:val="-9"/>
        </w:rPr>
        <w:t xml:space="preserve"> </w:t>
      </w:r>
      <w:r>
        <w:t>they</w:t>
      </w:r>
      <w:r>
        <w:rPr>
          <w:spacing w:val="-9"/>
        </w:rPr>
        <w:t xml:space="preserve"> </w:t>
      </w:r>
      <w:r>
        <w:t>could</w:t>
      </w:r>
      <w:r>
        <w:rPr>
          <w:spacing w:val="-9"/>
        </w:rPr>
        <w:t xml:space="preserve"> </w:t>
      </w:r>
      <w:r>
        <w:t>follow</w:t>
      </w:r>
      <w:r>
        <w:rPr>
          <w:spacing w:val="-9"/>
        </w:rPr>
        <w:t xml:space="preserve"> </w:t>
      </w:r>
      <w:r>
        <w:t>the</w:t>
      </w:r>
      <w:r>
        <w:rPr>
          <w:spacing w:val="-9"/>
        </w:rPr>
        <w:t xml:space="preserve"> </w:t>
      </w:r>
      <w:r>
        <w:t>naked</w:t>
      </w:r>
      <w:r>
        <w:rPr>
          <w:spacing w:val="-9"/>
        </w:rPr>
        <w:t xml:space="preserve"> </w:t>
      </w:r>
      <w:r>
        <w:t>Christ,</w:t>
      </w:r>
      <w:r>
        <w:rPr>
          <w:spacing w:val="-9"/>
        </w:rPr>
        <w:t xml:space="preserve"> </w:t>
      </w:r>
      <w:r>
        <w:t>and</w:t>
      </w:r>
      <w:r>
        <w:rPr>
          <w:spacing w:val="-9"/>
        </w:rPr>
        <w:t xml:space="preserve"> </w:t>
      </w:r>
      <w:r>
        <w:t>he</w:t>
      </w:r>
      <w:r>
        <w:rPr>
          <w:spacing w:val="-9"/>
        </w:rPr>
        <w:t xml:space="preserve"> </w:t>
      </w:r>
      <w:r>
        <w:t>sent</w:t>
      </w:r>
      <w:r>
        <w:rPr>
          <w:spacing w:val="-9"/>
        </w:rPr>
        <w:t xml:space="preserve"> </w:t>
      </w:r>
      <w:r>
        <w:t>them</w:t>
      </w:r>
      <w:r>
        <w:rPr>
          <w:spacing w:val="-9"/>
        </w:rPr>
        <w:t xml:space="preserve"> </w:t>
      </w:r>
      <w:r>
        <w:t>out</w:t>
      </w:r>
      <w:r>
        <w:rPr>
          <w:spacing w:val="-9"/>
        </w:rPr>
        <w:t xml:space="preserve"> </w:t>
      </w:r>
      <w:r>
        <w:t xml:space="preserve">into </w:t>
      </w:r>
      <w:r>
        <w:rPr>
          <w:spacing w:val="-2"/>
        </w:rPr>
        <w:t>the</w:t>
      </w:r>
      <w:r>
        <w:rPr>
          <w:spacing w:val="-9"/>
        </w:rPr>
        <w:t xml:space="preserve"> </w:t>
      </w:r>
      <w:r>
        <w:rPr>
          <w:spacing w:val="-2"/>
        </w:rPr>
        <w:t>world</w:t>
      </w:r>
      <w:r>
        <w:rPr>
          <w:spacing w:val="-9"/>
        </w:rPr>
        <w:t xml:space="preserve"> </w:t>
      </w:r>
      <w:r>
        <w:rPr>
          <w:spacing w:val="-2"/>
        </w:rPr>
        <w:t>to</w:t>
      </w:r>
      <w:r>
        <w:rPr>
          <w:spacing w:val="-9"/>
        </w:rPr>
        <w:t xml:space="preserve"> </w:t>
      </w:r>
      <w:r>
        <w:rPr>
          <w:spacing w:val="-2"/>
        </w:rPr>
        <w:t>preach,</w:t>
      </w:r>
      <w:r>
        <w:rPr>
          <w:spacing w:val="-9"/>
        </w:rPr>
        <w:t xml:space="preserve"> </w:t>
      </w:r>
      <w:r>
        <w:rPr>
          <w:spacing w:val="-2"/>
        </w:rPr>
        <w:t>but</w:t>
      </w:r>
      <w:r>
        <w:rPr>
          <w:spacing w:val="-9"/>
        </w:rPr>
        <w:t xml:space="preserve"> </w:t>
      </w:r>
      <w:r>
        <w:rPr>
          <w:spacing w:val="-2"/>
        </w:rPr>
        <w:t>he</w:t>
      </w:r>
      <w:r>
        <w:rPr>
          <w:spacing w:val="-9"/>
        </w:rPr>
        <w:t xml:space="preserve"> </w:t>
      </w:r>
      <w:r>
        <w:rPr>
          <w:spacing w:val="-2"/>
        </w:rPr>
        <w:t>had</w:t>
      </w:r>
      <w:r>
        <w:rPr>
          <w:spacing w:val="-9"/>
        </w:rPr>
        <w:t xml:space="preserve"> </w:t>
      </w:r>
      <w:r>
        <w:rPr>
          <w:spacing w:val="-2"/>
        </w:rPr>
        <w:t>a</w:t>
      </w:r>
      <w:r>
        <w:rPr>
          <w:spacing w:val="-9"/>
        </w:rPr>
        <w:t xml:space="preserve"> </w:t>
      </w:r>
      <w:r>
        <w:rPr>
          <w:spacing w:val="-2"/>
        </w:rPr>
        <w:t>sleeveless</w:t>
      </w:r>
      <w:r>
        <w:rPr>
          <w:spacing w:val="-10"/>
        </w:rPr>
        <w:t xml:space="preserve"> </w:t>
      </w:r>
      <w:r>
        <w:rPr>
          <w:spacing w:val="-2"/>
        </w:rPr>
        <w:t>tunic</w:t>
      </w:r>
      <w:r>
        <w:rPr>
          <w:spacing w:val="-9"/>
        </w:rPr>
        <w:t xml:space="preserve"> </w:t>
      </w:r>
      <w:r>
        <w:rPr>
          <w:spacing w:val="-2"/>
        </w:rPr>
        <w:t>made</w:t>
      </w:r>
      <w:r>
        <w:rPr>
          <w:spacing w:val="-9"/>
        </w:rPr>
        <w:t xml:space="preserve"> </w:t>
      </w:r>
      <w:r>
        <w:rPr>
          <w:spacing w:val="-2"/>
        </w:rPr>
        <w:t>for</w:t>
      </w:r>
      <w:r>
        <w:rPr>
          <w:spacing w:val="-9"/>
        </w:rPr>
        <w:t xml:space="preserve"> </w:t>
      </w:r>
      <w:r>
        <w:rPr>
          <w:spacing w:val="-2"/>
        </w:rPr>
        <w:t>himself,</w:t>
      </w:r>
      <w:r>
        <w:rPr>
          <w:spacing w:val="-9"/>
        </w:rPr>
        <w:t xml:space="preserve"> </w:t>
      </w:r>
      <w:r>
        <w:rPr>
          <w:spacing w:val="-2"/>
        </w:rPr>
        <w:t>white,</w:t>
      </w:r>
      <w:r>
        <w:rPr>
          <w:spacing w:val="-9"/>
        </w:rPr>
        <w:t xml:space="preserve"> </w:t>
      </w:r>
      <w:r>
        <w:rPr>
          <w:spacing w:val="-2"/>
        </w:rPr>
        <w:t>of</w:t>
      </w:r>
      <w:r>
        <w:rPr>
          <w:spacing w:val="-9"/>
        </w:rPr>
        <w:t xml:space="preserve"> </w:t>
      </w:r>
      <w:r>
        <w:rPr>
          <w:spacing w:val="-2"/>
        </w:rPr>
        <w:t>strong</w:t>
      </w:r>
      <w:r>
        <w:rPr>
          <w:spacing w:val="-9"/>
        </w:rPr>
        <w:t xml:space="preserve"> </w:t>
      </w:r>
      <w:r>
        <w:rPr>
          <w:spacing w:val="-2"/>
        </w:rPr>
        <w:t>stuff,</w:t>
      </w:r>
      <w:r>
        <w:rPr>
          <w:spacing w:val="-9"/>
        </w:rPr>
        <w:t xml:space="preserve"> </w:t>
      </w:r>
      <w:r>
        <w:rPr>
          <w:spacing w:val="-2"/>
        </w:rPr>
        <w:t>and</w:t>
      </w:r>
      <w:r>
        <w:rPr>
          <w:spacing w:val="-9"/>
        </w:rPr>
        <w:t xml:space="preserve"> </w:t>
      </w:r>
      <w:r>
        <w:rPr>
          <w:spacing w:val="-2"/>
        </w:rPr>
        <w:t>in</w:t>
      </w:r>
      <w:r>
        <w:rPr>
          <w:spacing w:val="-9"/>
        </w:rPr>
        <w:t xml:space="preserve"> </w:t>
      </w:r>
      <w:r>
        <w:rPr>
          <w:spacing w:val="-2"/>
        </w:rPr>
        <w:t xml:space="preserve">this </w:t>
      </w:r>
      <w:r>
        <w:t xml:space="preserve">garb he looked more like a clown than like a religious! They lived in the open air, but sometimes </w:t>
      </w:r>
      <w:r>
        <w:rPr>
          <w:spacing w:val="-2"/>
        </w:rPr>
        <w:t>they</w:t>
      </w:r>
      <w:r>
        <w:rPr>
          <w:spacing w:val="-8"/>
        </w:rPr>
        <w:t xml:space="preserve"> </w:t>
      </w:r>
      <w:r>
        <w:rPr>
          <w:spacing w:val="-2"/>
        </w:rPr>
        <w:t>climbed</w:t>
      </w:r>
      <w:r>
        <w:rPr>
          <w:spacing w:val="-8"/>
        </w:rPr>
        <w:t xml:space="preserve"> </w:t>
      </w:r>
      <w:r>
        <w:rPr>
          <w:spacing w:val="-2"/>
        </w:rPr>
        <w:t>into</w:t>
      </w:r>
      <w:r>
        <w:rPr>
          <w:spacing w:val="-8"/>
        </w:rPr>
        <w:t xml:space="preserve"> </w:t>
      </w:r>
      <w:r>
        <w:rPr>
          <w:spacing w:val="-2"/>
        </w:rPr>
        <w:t>the</w:t>
      </w:r>
      <w:r>
        <w:rPr>
          <w:spacing w:val="-9"/>
        </w:rPr>
        <w:t xml:space="preserve"> </w:t>
      </w:r>
      <w:r>
        <w:rPr>
          <w:spacing w:val="-2"/>
        </w:rPr>
        <w:t>pulpits</w:t>
      </w:r>
      <w:r>
        <w:rPr>
          <w:spacing w:val="-9"/>
        </w:rPr>
        <w:t xml:space="preserve"> </w:t>
      </w:r>
      <w:r>
        <w:rPr>
          <w:spacing w:val="-2"/>
        </w:rPr>
        <w:t>of</w:t>
      </w:r>
      <w:r>
        <w:rPr>
          <w:spacing w:val="-9"/>
        </w:rPr>
        <w:t xml:space="preserve"> </w:t>
      </w:r>
      <w:r>
        <w:rPr>
          <w:spacing w:val="-2"/>
        </w:rPr>
        <w:t>the</w:t>
      </w:r>
      <w:r>
        <w:rPr>
          <w:spacing w:val="-8"/>
        </w:rPr>
        <w:t xml:space="preserve"> </w:t>
      </w:r>
      <w:r>
        <w:rPr>
          <w:spacing w:val="-2"/>
        </w:rPr>
        <w:t>churches,</w:t>
      </w:r>
      <w:r>
        <w:rPr>
          <w:spacing w:val="-8"/>
        </w:rPr>
        <w:t xml:space="preserve"> </w:t>
      </w:r>
      <w:r>
        <w:rPr>
          <w:spacing w:val="-2"/>
        </w:rPr>
        <w:t>disturbing</w:t>
      </w:r>
      <w:r>
        <w:rPr>
          <w:spacing w:val="-8"/>
        </w:rPr>
        <w:t xml:space="preserve"> </w:t>
      </w:r>
      <w:r>
        <w:rPr>
          <w:spacing w:val="-2"/>
        </w:rPr>
        <w:t>the</w:t>
      </w:r>
      <w:r>
        <w:rPr>
          <w:spacing w:val="-8"/>
        </w:rPr>
        <w:t xml:space="preserve"> </w:t>
      </w:r>
      <w:r>
        <w:rPr>
          <w:spacing w:val="-2"/>
        </w:rPr>
        <w:t>asse</w:t>
      </w:r>
      <w:r>
        <w:rPr>
          <w:spacing w:val="-2"/>
        </w:rPr>
        <w:t>mbly</w:t>
      </w:r>
      <w:r>
        <w:rPr>
          <w:spacing w:val="-8"/>
        </w:rPr>
        <w:t xml:space="preserve"> </w:t>
      </w:r>
      <w:r>
        <w:rPr>
          <w:spacing w:val="-2"/>
        </w:rPr>
        <w:t>of</w:t>
      </w:r>
      <w:r>
        <w:rPr>
          <w:spacing w:val="-8"/>
        </w:rPr>
        <w:t xml:space="preserve"> </w:t>
      </w:r>
      <w:r>
        <w:rPr>
          <w:spacing w:val="-2"/>
        </w:rPr>
        <w:t>devout</w:t>
      </w:r>
      <w:r>
        <w:rPr>
          <w:spacing w:val="-8"/>
        </w:rPr>
        <w:t xml:space="preserve"> </w:t>
      </w:r>
      <w:r>
        <w:rPr>
          <w:spacing w:val="-2"/>
        </w:rPr>
        <w:t>folk</w:t>
      </w:r>
      <w:r>
        <w:rPr>
          <w:spacing w:val="-8"/>
        </w:rPr>
        <w:t xml:space="preserve"> </w:t>
      </w:r>
      <w:r>
        <w:rPr>
          <w:spacing w:val="-2"/>
        </w:rPr>
        <w:t>and</w:t>
      </w:r>
      <w:r>
        <w:rPr>
          <w:spacing w:val="-8"/>
        </w:rPr>
        <w:t xml:space="preserve"> </w:t>
      </w:r>
      <w:r>
        <w:rPr>
          <w:spacing w:val="-2"/>
        </w:rPr>
        <w:t>driving</w:t>
      </w:r>
      <w:r>
        <w:rPr>
          <w:spacing w:val="-8"/>
        </w:rPr>
        <w:t xml:space="preserve"> </w:t>
      </w:r>
      <w:r>
        <w:rPr>
          <w:spacing w:val="-2"/>
        </w:rPr>
        <w:t xml:space="preserve">out </w:t>
      </w:r>
      <w:r>
        <w:t>their preachers, and once they set a child on the bishop’s throne in the Church of Sant’Orso in Ravenna.</w:t>
      </w:r>
      <w:r>
        <w:rPr>
          <w:spacing w:val="-8"/>
        </w:rPr>
        <w:t xml:space="preserve"> </w:t>
      </w:r>
      <w:r>
        <w:t>And</w:t>
      </w:r>
      <w:r>
        <w:rPr>
          <w:spacing w:val="-8"/>
        </w:rPr>
        <w:t xml:space="preserve"> </w:t>
      </w:r>
      <w:r>
        <w:t>they</w:t>
      </w:r>
      <w:r>
        <w:rPr>
          <w:spacing w:val="-8"/>
        </w:rPr>
        <w:t xml:space="preserve"> </w:t>
      </w:r>
      <w:r>
        <w:t>proclaimed</w:t>
      </w:r>
      <w:r>
        <w:rPr>
          <w:spacing w:val="-8"/>
        </w:rPr>
        <w:t xml:space="preserve"> </w:t>
      </w:r>
      <w:r>
        <w:t>themselves</w:t>
      </w:r>
      <w:r>
        <w:rPr>
          <w:spacing w:val="-8"/>
        </w:rPr>
        <w:t xml:space="preserve"> </w:t>
      </w:r>
      <w:r>
        <w:t>heirs</w:t>
      </w:r>
      <w:r>
        <w:rPr>
          <w:spacing w:val="-8"/>
        </w:rPr>
        <w:t xml:space="preserve"> </w:t>
      </w:r>
      <w:r>
        <w:t>of</w:t>
      </w:r>
      <w:r>
        <w:rPr>
          <w:spacing w:val="-8"/>
        </w:rPr>
        <w:t xml:space="preserve"> </w:t>
      </w:r>
      <w:r>
        <w:t>the</w:t>
      </w:r>
      <w:r>
        <w:rPr>
          <w:spacing w:val="-8"/>
        </w:rPr>
        <w:t xml:space="preserve"> </w:t>
      </w:r>
      <w:r>
        <w:t>doctrine</w:t>
      </w:r>
      <w:r>
        <w:rPr>
          <w:spacing w:val="-8"/>
        </w:rPr>
        <w:t xml:space="preserve"> </w:t>
      </w:r>
      <w:r>
        <w:t>of</w:t>
      </w:r>
      <w:r>
        <w:rPr>
          <w:spacing w:val="-8"/>
        </w:rPr>
        <w:t xml:space="preserve"> </w:t>
      </w:r>
      <w:r>
        <w:t>Joachim</w:t>
      </w:r>
      <w:r>
        <w:rPr>
          <w:spacing w:val="-9"/>
        </w:rPr>
        <w:t xml:space="preserve"> </w:t>
      </w:r>
      <w:r>
        <w:t>of</w:t>
      </w:r>
      <w:r>
        <w:rPr>
          <w:spacing w:val="-8"/>
        </w:rPr>
        <w:t xml:space="preserve"> </w:t>
      </w:r>
      <w:r>
        <w:t>Floris.</w:t>
      </w:r>
      <w:r>
        <w:rPr>
          <w:spacing w:val="80"/>
          <w:w w:val="150"/>
        </w:rPr>
        <w:t xml:space="preserve"> </w:t>
      </w:r>
      <w:r>
        <w:t>”</w:t>
      </w:r>
    </w:p>
    <w:p w14:paraId="30FC6AEB" w14:textId="77777777" w:rsidR="00565177" w:rsidRDefault="00565177">
      <w:pPr>
        <w:spacing w:line="235" w:lineRule="auto"/>
        <w:sectPr w:rsidR="00565177">
          <w:pgSz w:w="12240" w:h="15840"/>
          <w:pgMar w:top="1340" w:right="920" w:bottom="620" w:left="420" w:header="360" w:footer="426" w:gutter="0"/>
          <w:cols w:space="720"/>
        </w:sectPr>
      </w:pPr>
    </w:p>
    <w:p w14:paraId="30FC6AEC" w14:textId="77777777" w:rsidR="00565177" w:rsidRDefault="00FF66D4">
      <w:pPr>
        <w:pStyle w:val="BodyText"/>
        <w:spacing w:before="78" w:line="235" w:lineRule="auto"/>
        <w:ind w:right="520"/>
      </w:pPr>
      <w:r>
        <w:lastRenderedPageBreak/>
        <w:t xml:space="preserve">“But so do the Franciscans,” I said, “and also Gerard of Borgo San Donnino, and you, too!” I </w:t>
      </w:r>
      <w:r>
        <w:rPr>
          <w:spacing w:val="-2"/>
        </w:rPr>
        <w:t>cried.</w:t>
      </w:r>
    </w:p>
    <w:p w14:paraId="30FC6AED" w14:textId="77777777" w:rsidR="00565177" w:rsidRDefault="00FF66D4">
      <w:pPr>
        <w:pStyle w:val="BodyText"/>
        <w:spacing w:line="235" w:lineRule="auto"/>
        <w:ind w:left="1019" w:right="517"/>
      </w:pPr>
      <w:r>
        <w:t>“Calm yourself, boy. Joachim of Floris was a great prophet and he was the first to understand that Francis would begin a renewal of the church. But the Pseu</w:t>
      </w:r>
      <w:r>
        <w:t>do Apostles used his doctrine to justify their follies. Segarelli</w:t>
      </w:r>
      <w:r>
        <w:rPr>
          <w:spacing w:val="-1"/>
        </w:rPr>
        <w:t xml:space="preserve"> </w:t>
      </w:r>
      <w:r>
        <w:t>took with</w:t>
      </w:r>
      <w:r>
        <w:rPr>
          <w:spacing w:val="-1"/>
        </w:rPr>
        <w:t xml:space="preserve"> </w:t>
      </w:r>
      <w:r>
        <w:t>him</w:t>
      </w:r>
      <w:r>
        <w:rPr>
          <w:spacing w:val="-1"/>
        </w:rPr>
        <w:t xml:space="preserve"> </w:t>
      </w:r>
      <w:r>
        <w:t>a</w:t>
      </w:r>
      <w:r>
        <w:rPr>
          <w:spacing w:val="-1"/>
        </w:rPr>
        <w:t xml:space="preserve"> </w:t>
      </w:r>
      <w:r>
        <w:t>female</w:t>
      </w:r>
      <w:r>
        <w:rPr>
          <w:spacing w:val="-1"/>
        </w:rPr>
        <w:t xml:space="preserve"> </w:t>
      </w:r>
      <w:r>
        <w:t>apostle, one Tripia</w:t>
      </w:r>
      <w:r>
        <w:rPr>
          <w:spacing w:val="-1"/>
        </w:rPr>
        <w:t xml:space="preserve"> </w:t>
      </w:r>
      <w:r>
        <w:t>or Ripia, who</w:t>
      </w:r>
      <w:r>
        <w:rPr>
          <w:spacing w:val="-1"/>
        </w:rPr>
        <w:t xml:space="preserve"> </w:t>
      </w:r>
      <w:r>
        <w:t>claimed to have</w:t>
      </w:r>
      <w:r>
        <w:rPr>
          <w:spacing w:val="-3"/>
        </w:rPr>
        <w:t xml:space="preserve"> </w:t>
      </w:r>
      <w:r>
        <w:t>the</w:t>
      </w:r>
      <w:r>
        <w:rPr>
          <w:spacing w:val="-3"/>
        </w:rPr>
        <w:t xml:space="preserve"> </w:t>
      </w:r>
      <w:r>
        <w:t>gift</w:t>
      </w:r>
      <w:r>
        <w:rPr>
          <w:spacing w:val="-4"/>
        </w:rPr>
        <w:t xml:space="preserve"> </w:t>
      </w:r>
      <w:r>
        <w:t>of</w:t>
      </w:r>
      <w:r>
        <w:rPr>
          <w:spacing w:val="-4"/>
        </w:rPr>
        <w:t xml:space="preserve"> </w:t>
      </w:r>
      <w:r>
        <w:t>prophecy.</w:t>
      </w:r>
      <w:r>
        <w:rPr>
          <w:spacing w:val="-6"/>
        </w:rPr>
        <w:t xml:space="preserve"> </w:t>
      </w:r>
      <w:r>
        <w:t>A</w:t>
      </w:r>
      <w:r>
        <w:rPr>
          <w:spacing w:val="-3"/>
        </w:rPr>
        <w:t xml:space="preserve"> </w:t>
      </w:r>
      <w:r>
        <w:t>woman,</w:t>
      </w:r>
      <w:r>
        <w:rPr>
          <w:spacing w:val="-3"/>
        </w:rPr>
        <w:t xml:space="preserve"> </w:t>
      </w:r>
      <w:r>
        <w:t>you</w:t>
      </w:r>
      <w:r>
        <w:rPr>
          <w:spacing w:val="-3"/>
        </w:rPr>
        <w:t xml:space="preserve"> </w:t>
      </w:r>
      <w:r>
        <w:t>understand?”</w:t>
      </w:r>
    </w:p>
    <w:p w14:paraId="30FC6AEE" w14:textId="77777777" w:rsidR="00565177" w:rsidRDefault="00FF66D4">
      <w:pPr>
        <w:pStyle w:val="BodyText"/>
        <w:spacing w:line="235" w:lineRule="auto"/>
        <w:ind w:left="1019" w:right="514"/>
      </w:pPr>
      <w:r>
        <w:rPr>
          <w:spacing w:val="-2"/>
        </w:rPr>
        <w:t>“But,</w:t>
      </w:r>
      <w:r>
        <w:rPr>
          <w:spacing w:val="-7"/>
        </w:rPr>
        <w:t xml:space="preserve"> </w:t>
      </w:r>
      <w:r>
        <w:rPr>
          <w:spacing w:val="-2"/>
        </w:rPr>
        <w:t>Father,”</w:t>
      </w:r>
      <w:r>
        <w:rPr>
          <w:spacing w:val="-7"/>
        </w:rPr>
        <w:t xml:space="preserve"> </w:t>
      </w:r>
      <w:r>
        <w:rPr>
          <w:spacing w:val="-2"/>
        </w:rPr>
        <w:t>I</w:t>
      </w:r>
      <w:r>
        <w:rPr>
          <w:spacing w:val="-7"/>
        </w:rPr>
        <w:t xml:space="preserve"> </w:t>
      </w:r>
      <w:r>
        <w:rPr>
          <w:spacing w:val="-2"/>
        </w:rPr>
        <w:t>tried</w:t>
      </w:r>
      <w:r>
        <w:rPr>
          <w:spacing w:val="-7"/>
        </w:rPr>
        <w:t xml:space="preserve"> </w:t>
      </w:r>
      <w:r>
        <w:rPr>
          <w:spacing w:val="-2"/>
        </w:rPr>
        <w:t>to</w:t>
      </w:r>
      <w:r>
        <w:rPr>
          <w:spacing w:val="-7"/>
        </w:rPr>
        <w:t xml:space="preserve"> </w:t>
      </w:r>
      <w:r>
        <w:rPr>
          <w:spacing w:val="-2"/>
        </w:rPr>
        <w:t>counter,</w:t>
      </w:r>
      <w:r>
        <w:rPr>
          <w:spacing w:val="-7"/>
        </w:rPr>
        <w:t xml:space="preserve"> </w:t>
      </w:r>
      <w:r>
        <w:rPr>
          <w:spacing w:val="-2"/>
        </w:rPr>
        <w:t>“the</w:t>
      </w:r>
      <w:r>
        <w:rPr>
          <w:spacing w:val="-7"/>
        </w:rPr>
        <w:t xml:space="preserve"> </w:t>
      </w:r>
      <w:r>
        <w:rPr>
          <w:spacing w:val="-2"/>
        </w:rPr>
        <w:t>other</w:t>
      </w:r>
      <w:r>
        <w:rPr>
          <w:spacing w:val="-7"/>
        </w:rPr>
        <w:t xml:space="preserve"> </w:t>
      </w:r>
      <w:r>
        <w:rPr>
          <w:spacing w:val="-2"/>
        </w:rPr>
        <w:t>evening</w:t>
      </w:r>
      <w:r>
        <w:rPr>
          <w:spacing w:val="-7"/>
        </w:rPr>
        <w:t xml:space="preserve"> </w:t>
      </w:r>
      <w:r>
        <w:rPr>
          <w:spacing w:val="-2"/>
        </w:rPr>
        <w:t>you</w:t>
      </w:r>
      <w:r>
        <w:rPr>
          <w:spacing w:val="-7"/>
        </w:rPr>
        <w:t xml:space="preserve"> </w:t>
      </w:r>
      <w:r>
        <w:rPr>
          <w:spacing w:val="-2"/>
        </w:rPr>
        <w:t>yourself</w:t>
      </w:r>
      <w:r>
        <w:rPr>
          <w:spacing w:val="-8"/>
        </w:rPr>
        <w:t xml:space="preserve"> </w:t>
      </w:r>
      <w:r>
        <w:rPr>
          <w:spacing w:val="-2"/>
        </w:rPr>
        <w:t>spoke</w:t>
      </w:r>
      <w:r>
        <w:rPr>
          <w:spacing w:val="-7"/>
        </w:rPr>
        <w:t xml:space="preserve"> </w:t>
      </w:r>
      <w:r>
        <w:rPr>
          <w:spacing w:val="-2"/>
        </w:rPr>
        <w:t>of</w:t>
      </w:r>
      <w:r>
        <w:rPr>
          <w:spacing w:val="-8"/>
        </w:rPr>
        <w:t xml:space="preserve"> </w:t>
      </w:r>
      <w:r>
        <w:rPr>
          <w:spacing w:val="-2"/>
        </w:rPr>
        <w:t>the</w:t>
      </w:r>
      <w:r>
        <w:rPr>
          <w:spacing w:val="-7"/>
        </w:rPr>
        <w:t xml:space="preserve"> </w:t>
      </w:r>
      <w:r>
        <w:rPr>
          <w:spacing w:val="-2"/>
        </w:rPr>
        <w:t>saintliness</w:t>
      </w:r>
      <w:r>
        <w:rPr>
          <w:spacing w:val="-8"/>
        </w:rPr>
        <w:t xml:space="preserve"> </w:t>
      </w:r>
      <w:r>
        <w:rPr>
          <w:spacing w:val="-2"/>
        </w:rPr>
        <w:t>of</w:t>
      </w:r>
      <w:r>
        <w:rPr>
          <w:spacing w:val="-7"/>
        </w:rPr>
        <w:t xml:space="preserve"> </w:t>
      </w:r>
      <w:r>
        <w:rPr>
          <w:spacing w:val="-2"/>
        </w:rPr>
        <w:t xml:space="preserve">Clare </w:t>
      </w:r>
      <w:r>
        <w:t>of Montefalco and Angela of Foligno.</w:t>
      </w:r>
      <w:r>
        <w:rPr>
          <w:spacing w:val="80"/>
          <w:w w:val="150"/>
        </w:rPr>
        <w:t xml:space="preserve"> </w:t>
      </w:r>
      <w:r>
        <w:t>”</w:t>
      </w:r>
    </w:p>
    <w:p w14:paraId="30FC6AEF" w14:textId="77777777" w:rsidR="00565177" w:rsidRDefault="00FF66D4">
      <w:pPr>
        <w:pStyle w:val="BodyText"/>
        <w:spacing w:line="235" w:lineRule="auto"/>
        <w:ind w:left="1019" w:right="512"/>
      </w:pPr>
      <w:r>
        <w:t>“They were saints! They lived in humility, recognizing the power of the church; they never claimed the gift of prophecy! But the Pseudo Apostles asserted that women could go preaching</w:t>
      </w:r>
      <w:r>
        <w:t xml:space="preserve"> </w:t>
      </w:r>
      <w:r>
        <w:rPr>
          <w:spacing w:val="-2"/>
        </w:rPr>
        <w:t>from</w:t>
      </w:r>
      <w:r>
        <w:rPr>
          <w:spacing w:val="-12"/>
        </w:rPr>
        <w:t xml:space="preserve"> </w:t>
      </w:r>
      <w:r>
        <w:rPr>
          <w:spacing w:val="-2"/>
        </w:rPr>
        <w:t>city</w:t>
      </w:r>
      <w:r>
        <w:rPr>
          <w:spacing w:val="-12"/>
        </w:rPr>
        <w:t xml:space="preserve"> </w:t>
      </w:r>
      <w:r>
        <w:rPr>
          <w:spacing w:val="-2"/>
        </w:rPr>
        <w:t>to</w:t>
      </w:r>
      <w:r>
        <w:rPr>
          <w:spacing w:val="-12"/>
        </w:rPr>
        <w:t xml:space="preserve"> </w:t>
      </w:r>
      <w:r>
        <w:rPr>
          <w:spacing w:val="-2"/>
        </w:rPr>
        <w:t>city,</w:t>
      </w:r>
      <w:r>
        <w:rPr>
          <w:spacing w:val="-12"/>
        </w:rPr>
        <w:t xml:space="preserve"> </w:t>
      </w:r>
      <w:r>
        <w:rPr>
          <w:spacing w:val="-2"/>
        </w:rPr>
        <w:t>as</w:t>
      </w:r>
      <w:r>
        <w:rPr>
          <w:spacing w:val="-11"/>
        </w:rPr>
        <w:t xml:space="preserve"> </w:t>
      </w:r>
      <w:r>
        <w:rPr>
          <w:spacing w:val="-2"/>
        </w:rPr>
        <w:t>many</w:t>
      </w:r>
      <w:r>
        <w:rPr>
          <w:spacing w:val="-12"/>
        </w:rPr>
        <w:t xml:space="preserve"> </w:t>
      </w:r>
      <w:r>
        <w:rPr>
          <w:spacing w:val="-2"/>
        </w:rPr>
        <w:t>other</w:t>
      </w:r>
      <w:r>
        <w:rPr>
          <w:spacing w:val="-13"/>
        </w:rPr>
        <w:t xml:space="preserve"> </w:t>
      </w:r>
      <w:r>
        <w:rPr>
          <w:spacing w:val="-2"/>
        </w:rPr>
        <w:t>heretics</w:t>
      </w:r>
      <w:r>
        <w:rPr>
          <w:spacing w:val="-13"/>
        </w:rPr>
        <w:t xml:space="preserve"> </w:t>
      </w:r>
      <w:r>
        <w:rPr>
          <w:spacing w:val="-2"/>
        </w:rPr>
        <w:t>also</w:t>
      </w:r>
      <w:r>
        <w:rPr>
          <w:spacing w:val="-11"/>
        </w:rPr>
        <w:t xml:space="preserve"> </w:t>
      </w:r>
      <w:r>
        <w:rPr>
          <w:spacing w:val="-2"/>
        </w:rPr>
        <w:t>said.</w:t>
      </w:r>
      <w:r>
        <w:rPr>
          <w:spacing w:val="-12"/>
        </w:rPr>
        <w:t xml:space="preserve"> </w:t>
      </w:r>
      <w:r>
        <w:rPr>
          <w:spacing w:val="-2"/>
        </w:rPr>
        <w:t>And</w:t>
      </w:r>
      <w:r>
        <w:rPr>
          <w:spacing w:val="-12"/>
        </w:rPr>
        <w:t xml:space="preserve"> </w:t>
      </w:r>
      <w:r>
        <w:rPr>
          <w:spacing w:val="-2"/>
        </w:rPr>
        <w:t>they</w:t>
      </w:r>
      <w:r>
        <w:rPr>
          <w:spacing w:val="-12"/>
        </w:rPr>
        <w:t xml:space="preserve"> </w:t>
      </w:r>
      <w:r>
        <w:rPr>
          <w:spacing w:val="-2"/>
        </w:rPr>
        <w:t>recognized</w:t>
      </w:r>
      <w:r>
        <w:rPr>
          <w:spacing w:val="-12"/>
        </w:rPr>
        <w:t xml:space="preserve"> </w:t>
      </w:r>
      <w:r>
        <w:rPr>
          <w:spacing w:val="-2"/>
        </w:rPr>
        <w:t>no</w:t>
      </w:r>
      <w:r>
        <w:rPr>
          <w:spacing w:val="-12"/>
        </w:rPr>
        <w:t xml:space="preserve"> </w:t>
      </w:r>
      <w:r>
        <w:rPr>
          <w:spacing w:val="-2"/>
        </w:rPr>
        <w:t>difference</w:t>
      </w:r>
      <w:r>
        <w:rPr>
          <w:spacing w:val="-12"/>
        </w:rPr>
        <w:t xml:space="preserve"> </w:t>
      </w:r>
      <w:r>
        <w:rPr>
          <w:spacing w:val="-2"/>
        </w:rPr>
        <w:t>among</w:t>
      </w:r>
      <w:r>
        <w:rPr>
          <w:spacing w:val="-12"/>
        </w:rPr>
        <w:t xml:space="preserve"> </w:t>
      </w:r>
      <w:r>
        <w:rPr>
          <w:spacing w:val="-2"/>
        </w:rPr>
        <w:t>the</w:t>
      </w:r>
      <w:r>
        <w:rPr>
          <w:spacing w:val="-12"/>
        </w:rPr>
        <w:t xml:space="preserve"> </w:t>
      </w:r>
      <w:r>
        <w:rPr>
          <w:spacing w:val="-2"/>
        </w:rPr>
        <w:t xml:space="preserve">wed </w:t>
      </w:r>
      <w:r>
        <w:t xml:space="preserve">and the unwed, nor was any vow considered perpetual. In short, not to weary you too much with </w:t>
      </w:r>
      <w:r>
        <w:rPr>
          <w:spacing w:val="-2"/>
        </w:rPr>
        <w:t>very</w:t>
      </w:r>
      <w:r>
        <w:rPr>
          <w:spacing w:val="-13"/>
        </w:rPr>
        <w:t xml:space="preserve"> </w:t>
      </w:r>
      <w:r>
        <w:rPr>
          <w:spacing w:val="-2"/>
        </w:rPr>
        <w:t>sad</w:t>
      </w:r>
      <w:r>
        <w:rPr>
          <w:spacing w:val="-13"/>
        </w:rPr>
        <w:t xml:space="preserve"> </w:t>
      </w:r>
      <w:r>
        <w:rPr>
          <w:spacing w:val="-2"/>
        </w:rPr>
        <w:t>stories</w:t>
      </w:r>
      <w:r>
        <w:rPr>
          <w:spacing w:val="-13"/>
        </w:rPr>
        <w:t xml:space="preserve"> </w:t>
      </w:r>
      <w:r>
        <w:rPr>
          <w:spacing w:val="-2"/>
        </w:rPr>
        <w:t>whose</w:t>
      </w:r>
      <w:r>
        <w:rPr>
          <w:spacing w:val="-11"/>
        </w:rPr>
        <w:t xml:space="preserve"> </w:t>
      </w:r>
      <w:r>
        <w:rPr>
          <w:spacing w:val="-2"/>
        </w:rPr>
        <w:t>subtleties</w:t>
      </w:r>
      <w:r>
        <w:rPr>
          <w:spacing w:val="-12"/>
        </w:rPr>
        <w:t xml:space="preserve"> </w:t>
      </w:r>
      <w:r>
        <w:rPr>
          <w:spacing w:val="-2"/>
        </w:rPr>
        <w:t>you</w:t>
      </w:r>
      <w:r>
        <w:rPr>
          <w:spacing w:val="-13"/>
        </w:rPr>
        <w:t xml:space="preserve"> </w:t>
      </w:r>
      <w:r>
        <w:rPr>
          <w:spacing w:val="-2"/>
        </w:rPr>
        <w:t>cannot</w:t>
      </w:r>
      <w:r>
        <w:rPr>
          <w:spacing w:val="-12"/>
        </w:rPr>
        <w:t xml:space="preserve"> </w:t>
      </w:r>
      <w:r>
        <w:rPr>
          <w:spacing w:val="-2"/>
        </w:rPr>
        <w:t>understand</w:t>
      </w:r>
      <w:r>
        <w:rPr>
          <w:spacing w:val="-12"/>
        </w:rPr>
        <w:t xml:space="preserve"> </w:t>
      </w:r>
      <w:r>
        <w:rPr>
          <w:spacing w:val="-2"/>
        </w:rPr>
        <w:t>well</w:t>
      </w:r>
      <w:r>
        <w:rPr>
          <w:spacing w:val="-2"/>
        </w:rPr>
        <w:t>,</w:t>
      </w:r>
      <w:r>
        <w:rPr>
          <w:spacing w:val="-13"/>
        </w:rPr>
        <w:t xml:space="preserve"> </w:t>
      </w:r>
      <w:r>
        <w:rPr>
          <w:spacing w:val="-2"/>
        </w:rPr>
        <w:t>Bishop</w:t>
      </w:r>
      <w:r>
        <w:rPr>
          <w:spacing w:val="-12"/>
        </w:rPr>
        <w:t xml:space="preserve"> </w:t>
      </w:r>
      <w:r>
        <w:rPr>
          <w:spacing w:val="-2"/>
        </w:rPr>
        <w:t>Obizzo</w:t>
      </w:r>
      <w:r>
        <w:rPr>
          <w:spacing w:val="-13"/>
        </w:rPr>
        <w:t xml:space="preserve"> </w:t>
      </w:r>
      <w:r>
        <w:rPr>
          <w:spacing w:val="-2"/>
        </w:rPr>
        <w:t>of</w:t>
      </w:r>
      <w:r>
        <w:rPr>
          <w:spacing w:val="-12"/>
        </w:rPr>
        <w:t xml:space="preserve"> </w:t>
      </w:r>
      <w:r>
        <w:rPr>
          <w:spacing w:val="-2"/>
        </w:rPr>
        <w:t>Parma</w:t>
      </w:r>
      <w:r>
        <w:rPr>
          <w:spacing w:val="-12"/>
        </w:rPr>
        <w:t xml:space="preserve"> </w:t>
      </w:r>
      <w:r>
        <w:rPr>
          <w:spacing w:val="-2"/>
        </w:rPr>
        <w:t>finally</w:t>
      </w:r>
      <w:r>
        <w:rPr>
          <w:spacing w:val="-13"/>
        </w:rPr>
        <w:t xml:space="preserve"> </w:t>
      </w:r>
      <w:r>
        <w:rPr>
          <w:spacing w:val="-2"/>
        </w:rPr>
        <w:t xml:space="preserve">decid- </w:t>
      </w:r>
      <w:r>
        <w:t>ed to put Gherardo in irons. But here a strange thing happened that tells you how weak is human nature, and how insidious the weed of heresy. Because in the end the bishop freed Gherardo and received</w:t>
      </w:r>
      <w:r>
        <w:rPr>
          <w:spacing w:val="-9"/>
        </w:rPr>
        <w:t xml:space="preserve"> </w:t>
      </w:r>
      <w:r>
        <w:t>him</w:t>
      </w:r>
      <w:r>
        <w:rPr>
          <w:spacing w:val="-10"/>
        </w:rPr>
        <w:t xml:space="preserve"> </w:t>
      </w:r>
      <w:r>
        <w:t>at</w:t>
      </w:r>
      <w:r>
        <w:rPr>
          <w:spacing w:val="-9"/>
        </w:rPr>
        <w:t xml:space="preserve"> </w:t>
      </w:r>
      <w:r>
        <w:t>his</w:t>
      </w:r>
      <w:r>
        <w:rPr>
          <w:spacing w:val="-10"/>
        </w:rPr>
        <w:t xml:space="preserve"> </w:t>
      </w:r>
      <w:r>
        <w:t>own</w:t>
      </w:r>
      <w:r>
        <w:rPr>
          <w:spacing w:val="-9"/>
        </w:rPr>
        <w:t xml:space="preserve"> </w:t>
      </w:r>
      <w:r>
        <w:t>table,</w:t>
      </w:r>
      <w:r>
        <w:rPr>
          <w:spacing w:val="-9"/>
        </w:rPr>
        <w:t xml:space="preserve"> </w:t>
      </w:r>
      <w:r>
        <w:t>and</w:t>
      </w:r>
      <w:r>
        <w:rPr>
          <w:spacing w:val="-9"/>
        </w:rPr>
        <w:t xml:space="preserve"> </w:t>
      </w:r>
      <w:r>
        <w:t>laughed</w:t>
      </w:r>
      <w:r>
        <w:rPr>
          <w:spacing w:val="-9"/>
        </w:rPr>
        <w:t xml:space="preserve"> </w:t>
      </w:r>
      <w:r>
        <w:t>at</w:t>
      </w:r>
      <w:r>
        <w:rPr>
          <w:spacing w:val="-8"/>
        </w:rPr>
        <w:t xml:space="preserve"> </w:t>
      </w:r>
      <w:r>
        <w:t>his</w:t>
      </w:r>
      <w:r>
        <w:rPr>
          <w:spacing w:val="-10"/>
        </w:rPr>
        <w:t xml:space="preserve"> </w:t>
      </w:r>
      <w:r>
        <w:t>japes,</w:t>
      </w:r>
      <w:r>
        <w:rPr>
          <w:spacing w:val="-9"/>
        </w:rPr>
        <w:t xml:space="preserve"> </w:t>
      </w:r>
      <w:r>
        <w:t>and</w:t>
      </w:r>
      <w:r>
        <w:rPr>
          <w:spacing w:val="-9"/>
        </w:rPr>
        <w:t xml:space="preserve"> </w:t>
      </w:r>
      <w:r>
        <w:t>kept</w:t>
      </w:r>
      <w:r>
        <w:rPr>
          <w:spacing w:val="-9"/>
        </w:rPr>
        <w:t xml:space="preserve"> </w:t>
      </w:r>
      <w:r>
        <w:t>him</w:t>
      </w:r>
      <w:r>
        <w:rPr>
          <w:spacing w:val="-9"/>
        </w:rPr>
        <w:t xml:space="preserve"> </w:t>
      </w:r>
      <w:r>
        <w:t>as</w:t>
      </w:r>
      <w:r>
        <w:rPr>
          <w:spacing w:val="-10"/>
        </w:rPr>
        <w:t xml:space="preserve"> </w:t>
      </w:r>
      <w:r>
        <w:t>his</w:t>
      </w:r>
      <w:r>
        <w:rPr>
          <w:spacing w:val="-10"/>
        </w:rPr>
        <w:t xml:space="preserve"> </w:t>
      </w:r>
      <w:r>
        <w:t>buffoon.”</w:t>
      </w:r>
    </w:p>
    <w:p w14:paraId="30FC6AF0" w14:textId="77777777" w:rsidR="00565177" w:rsidRDefault="00FF66D4">
      <w:pPr>
        <w:pStyle w:val="BodyText"/>
        <w:spacing w:line="265" w:lineRule="exact"/>
        <w:ind w:left="1308" w:firstLine="0"/>
      </w:pPr>
      <w:r>
        <w:rPr>
          <w:spacing w:val="-2"/>
        </w:rPr>
        <w:t>“But</w:t>
      </w:r>
      <w:r>
        <w:rPr>
          <w:spacing w:val="-8"/>
        </w:rPr>
        <w:t xml:space="preserve"> </w:t>
      </w:r>
      <w:r>
        <w:rPr>
          <w:spacing w:val="-2"/>
        </w:rPr>
        <w:t>why?”</w:t>
      </w:r>
    </w:p>
    <w:p w14:paraId="30FC6AF1" w14:textId="77777777" w:rsidR="00565177" w:rsidRDefault="00FF66D4">
      <w:pPr>
        <w:pStyle w:val="BodyText"/>
        <w:spacing w:line="235" w:lineRule="auto"/>
        <w:ind w:right="515"/>
      </w:pPr>
      <w:r>
        <w:t>“I do not know—or, rather, I fear I do know. The bishop was a nobleman and did not like the merchants and craftsmen of the city. Perhaps he</w:t>
      </w:r>
      <w:r>
        <w:rPr>
          <w:spacing w:val="-1"/>
        </w:rPr>
        <w:t xml:space="preserve"> </w:t>
      </w:r>
      <w:r>
        <w:t xml:space="preserve">did not mind Gherardo’s preaching against </w:t>
      </w:r>
      <w:r>
        <w:t>them with</w:t>
      </w:r>
      <w:r>
        <w:rPr>
          <w:spacing w:val="-12"/>
        </w:rPr>
        <w:t xml:space="preserve"> </w:t>
      </w:r>
      <w:r>
        <w:t>his</w:t>
      </w:r>
      <w:r>
        <w:rPr>
          <w:spacing w:val="-12"/>
        </w:rPr>
        <w:t xml:space="preserve"> </w:t>
      </w:r>
      <w:r>
        <w:t>talk</w:t>
      </w:r>
      <w:r>
        <w:rPr>
          <w:spacing w:val="-11"/>
        </w:rPr>
        <w:t xml:space="preserve"> </w:t>
      </w:r>
      <w:r>
        <w:t>of</w:t>
      </w:r>
      <w:r>
        <w:rPr>
          <w:spacing w:val="-11"/>
        </w:rPr>
        <w:t xml:space="preserve"> </w:t>
      </w:r>
      <w:r>
        <w:t>poverty,</w:t>
      </w:r>
      <w:r>
        <w:rPr>
          <w:spacing w:val="-11"/>
        </w:rPr>
        <w:t xml:space="preserve"> </w:t>
      </w:r>
      <w:r>
        <w:t>or</w:t>
      </w:r>
      <w:r>
        <w:rPr>
          <w:spacing w:val="-12"/>
        </w:rPr>
        <w:t xml:space="preserve"> </w:t>
      </w:r>
      <w:r>
        <w:t>did</w:t>
      </w:r>
      <w:r>
        <w:rPr>
          <w:spacing w:val="-12"/>
        </w:rPr>
        <w:t xml:space="preserve"> </w:t>
      </w:r>
      <w:r>
        <w:t>not</w:t>
      </w:r>
      <w:r>
        <w:rPr>
          <w:spacing w:val="-11"/>
        </w:rPr>
        <w:t xml:space="preserve"> </w:t>
      </w:r>
      <w:r>
        <w:t>care</w:t>
      </w:r>
      <w:r>
        <w:rPr>
          <w:spacing w:val="-11"/>
        </w:rPr>
        <w:t xml:space="preserve"> </w:t>
      </w:r>
      <w:r>
        <w:t>that</w:t>
      </w:r>
      <w:r>
        <w:rPr>
          <w:spacing w:val="-11"/>
        </w:rPr>
        <w:t xml:space="preserve"> </w:t>
      </w:r>
      <w:r>
        <w:t>from</w:t>
      </w:r>
      <w:r>
        <w:rPr>
          <w:spacing w:val="-12"/>
        </w:rPr>
        <w:t xml:space="preserve"> </w:t>
      </w:r>
      <w:r>
        <w:t>begging</w:t>
      </w:r>
      <w:r>
        <w:rPr>
          <w:spacing w:val="-11"/>
        </w:rPr>
        <w:t xml:space="preserve"> </w:t>
      </w:r>
      <w:r>
        <w:t>for</w:t>
      </w:r>
      <w:r>
        <w:rPr>
          <w:spacing w:val="-12"/>
        </w:rPr>
        <w:t xml:space="preserve"> </w:t>
      </w:r>
      <w:r>
        <w:t>alms</w:t>
      </w:r>
      <w:r>
        <w:rPr>
          <w:spacing w:val="-12"/>
        </w:rPr>
        <w:t xml:space="preserve"> </w:t>
      </w:r>
      <w:r>
        <w:t>Gherardo</w:t>
      </w:r>
      <w:r>
        <w:rPr>
          <w:spacing w:val="-12"/>
        </w:rPr>
        <w:t xml:space="preserve"> </w:t>
      </w:r>
      <w:r>
        <w:t>proceeded</w:t>
      </w:r>
      <w:r>
        <w:rPr>
          <w:spacing w:val="-12"/>
        </w:rPr>
        <w:t xml:space="preserve"> </w:t>
      </w:r>
      <w:r>
        <w:t>to</w:t>
      </w:r>
      <w:r>
        <w:rPr>
          <w:spacing w:val="-12"/>
        </w:rPr>
        <w:t xml:space="preserve"> </w:t>
      </w:r>
      <w:r>
        <w:t>robbery. But in the end the Pope. intervened, and the bishop resumed his proper seventy, and Gherardo ended</w:t>
      </w:r>
      <w:r>
        <w:rPr>
          <w:spacing w:val="-6"/>
        </w:rPr>
        <w:t xml:space="preserve"> </w:t>
      </w:r>
      <w:r>
        <w:t>on</w:t>
      </w:r>
      <w:r>
        <w:rPr>
          <w:spacing w:val="-6"/>
        </w:rPr>
        <w:t xml:space="preserve"> </w:t>
      </w:r>
      <w:r>
        <w:t>the</w:t>
      </w:r>
      <w:r>
        <w:rPr>
          <w:spacing w:val="-6"/>
        </w:rPr>
        <w:t xml:space="preserve"> </w:t>
      </w:r>
      <w:r>
        <w:t>pyre</w:t>
      </w:r>
      <w:r>
        <w:rPr>
          <w:spacing w:val="-6"/>
        </w:rPr>
        <w:t xml:space="preserve"> </w:t>
      </w:r>
      <w:r>
        <w:t>as</w:t>
      </w:r>
      <w:r>
        <w:rPr>
          <w:spacing w:val="-6"/>
        </w:rPr>
        <w:t xml:space="preserve"> </w:t>
      </w:r>
      <w:r>
        <w:t>an</w:t>
      </w:r>
      <w:r>
        <w:rPr>
          <w:spacing w:val="-6"/>
        </w:rPr>
        <w:t xml:space="preserve"> </w:t>
      </w:r>
      <w:r>
        <w:t>impenitent</w:t>
      </w:r>
      <w:r>
        <w:rPr>
          <w:spacing w:val="-6"/>
        </w:rPr>
        <w:t xml:space="preserve"> </w:t>
      </w:r>
      <w:r>
        <w:t>heretic.</w:t>
      </w:r>
      <w:r>
        <w:rPr>
          <w:spacing w:val="-6"/>
        </w:rPr>
        <w:t xml:space="preserve"> </w:t>
      </w:r>
      <w:r>
        <w:t>It</w:t>
      </w:r>
      <w:r>
        <w:rPr>
          <w:spacing w:val="-6"/>
        </w:rPr>
        <w:t xml:space="preserve"> </w:t>
      </w:r>
      <w:r>
        <w:t>was</w:t>
      </w:r>
      <w:r>
        <w:rPr>
          <w:spacing w:val="-8"/>
        </w:rPr>
        <w:t xml:space="preserve"> </w:t>
      </w:r>
      <w:r>
        <w:t>at</w:t>
      </w:r>
      <w:r>
        <w:rPr>
          <w:spacing w:val="-7"/>
        </w:rPr>
        <w:t xml:space="preserve"> </w:t>
      </w:r>
      <w:r>
        <w:t>the</w:t>
      </w:r>
      <w:r>
        <w:rPr>
          <w:spacing w:val="-8"/>
        </w:rPr>
        <w:t xml:space="preserve"> </w:t>
      </w:r>
      <w:r>
        <w:t>beginning</w:t>
      </w:r>
      <w:r>
        <w:rPr>
          <w:spacing w:val="-6"/>
        </w:rPr>
        <w:t xml:space="preserve"> </w:t>
      </w:r>
      <w:r>
        <w:t>of</w:t>
      </w:r>
      <w:r>
        <w:rPr>
          <w:spacing w:val="-6"/>
        </w:rPr>
        <w:t xml:space="preserve"> </w:t>
      </w:r>
      <w:r>
        <w:t>this</w:t>
      </w:r>
      <w:r>
        <w:rPr>
          <w:spacing w:val="-6"/>
        </w:rPr>
        <w:t xml:space="preserve"> </w:t>
      </w:r>
      <w:r>
        <w:t>century.”</w:t>
      </w:r>
    </w:p>
    <w:p w14:paraId="30FC6AF2" w14:textId="77777777" w:rsidR="00565177" w:rsidRDefault="00FF66D4">
      <w:pPr>
        <w:pStyle w:val="BodyText"/>
        <w:spacing w:line="266" w:lineRule="exact"/>
        <w:ind w:left="1308" w:firstLine="0"/>
      </w:pPr>
      <w:r>
        <w:t>“And</w:t>
      </w:r>
      <w:r>
        <w:rPr>
          <w:spacing w:val="-12"/>
        </w:rPr>
        <w:t xml:space="preserve"> </w:t>
      </w:r>
      <w:r>
        <w:t>what</w:t>
      </w:r>
      <w:r>
        <w:rPr>
          <w:spacing w:val="-12"/>
        </w:rPr>
        <w:t xml:space="preserve"> </w:t>
      </w:r>
      <w:r>
        <w:t>do</w:t>
      </w:r>
      <w:r>
        <w:rPr>
          <w:spacing w:val="-12"/>
        </w:rPr>
        <w:t xml:space="preserve"> </w:t>
      </w:r>
      <w:r>
        <w:t>these</w:t>
      </w:r>
      <w:r>
        <w:rPr>
          <w:spacing w:val="-12"/>
        </w:rPr>
        <w:t xml:space="preserve"> </w:t>
      </w:r>
      <w:r>
        <w:t>things</w:t>
      </w:r>
      <w:r>
        <w:rPr>
          <w:spacing w:val="-14"/>
        </w:rPr>
        <w:t xml:space="preserve"> </w:t>
      </w:r>
      <w:r>
        <w:t>have</w:t>
      </w:r>
      <w:r>
        <w:rPr>
          <w:spacing w:val="-12"/>
        </w:rPr>
        <w:t xml:space="preserve"> </w:t>
      </w:r>
      <w:r>
        <w:t>to</w:t>
      </w:r>
      <w:r>
        <w:rPr>
          <w:spacing w:val="-11"/>
        </w:rPr>
        <w:t xml:space="preserve"> </w:t>
      </w:r>
      <w:r>
        <w:t>do</w:t>
      </w:r>
      <w:r>
        <w:rPr>
          <w:spacing w:val="-12"/>
        </w:rPr>
        <w:t xml:space="preserve"> </w:t>
      </w:r>
      <w:r>
        <w:t>with</w:t>
      </w:r>
      <w:r>
        <w:rPr>
          <w:spacing w:val="-12"/>
        </w:rPr>
        <w:t xml:space="preserve"> </w:t>
      </w:r>
      <w:r>
        <w:t>Fra</w:t>
      </w:r>
      <w:r>
        <w:rPr>
          <w:spacing w:val="-12"/>
        </w:rPr>
        <w:t xml:space="preserve"> </w:t>
      </w:r>
      <w:r>
        <w:rPr>
          <w:spacing w:val="-2"/>
        </w:rPr>
        <w:t>Dolcino?”</w:t>
      </w:r>
    </w:p>
    <w:p w14:paraId="30FC6AF3" w14:textId="77777777" w:rsidR="00565177" w:rsidRDefault="00FF66D4">
      <w:pPr>
        <w:pStyle w:val="BodyText"/>
        <w:spacing w:before="1" w:line="235" w:lineRule="auto"/>
        <w:ind w:right="511"/>
      </w:pPr>
      <w:r>
        <w:t>“They are connected, and this shows you how heresy survives even the destruction of the heretics. This Dolcino was a priest’s bastard, living in the Novara diocese, this pa</w:t>
      </w:r>
      <w:r>
        <w:t>rt of Italy, a bit farther north. He was a youth of sharp mind and he was educated in letters, but he stole from the priest</w:t>
      </w:r>
      <w:r>
        <w:rPr>
          <w:spacing w:val="-7"/>
        </w:rPr>
        <w:t xml:space="preserve"> </w:t>
      </w:r>
      <w:r>
        <w:t>who</w:t>
      </w:r>
      <w:r>
        <w:rPr>
          <w:spacing w:val="-7"/>
        </w:rPr>
        <w:t xml:space="preserve"> </w:t>
      </w:r>
      <w:r>
        <w:t>housed</w:t>
      </w:r>
      <w:r>
        <w:rPr>
          <w:spacing w:val="-7"/>
        </w:rPr>
        <w:t xml:space="preserve"> </w:t>
      </w:r>
      <w:r>
        <w:t>him</w:t>
      </w:r>
      <w:r>
        <w:rPr>
          <w:spacing w:val="-7"/>
        </w:rPr>
        <w:t xml:space="preserve"> </w:t>
      </w:r>
      <w:r>
        <w:t>and</w:t>
      </w:r>
      <w:r>
        <w:rPr>
          <w:spacing w:val="-7"/>
        </w:rPr>
        <w:t xml:space="preserve"> </w:t>
      </w:r>
      <w:r>
        <w:t>fled</w:t>
      </w:r>
      <w:r>
        <w:rPr>
          <w:spacing w:val="-7"/>
        </w:rPr>
        <w:t xml:space="preserve"> </w:t>
      </w:r>
      <w:r>
        <w:t>eastward,</w:t>
      </w:r>
      <w:r>
        <w:rPr>
          <w:spacing w:val="-7"/>
        </w:rPr>
        <w:t xml:space="preserve"> </w:t>
      </w:r>
      <w:r>
        <w:t>to</w:t>
      </w:r>
      <w:r>
        <w:rPr>
          <w:spacing w:val="-7"/>
        </w:rPr>
        <w:t xml:space="preserve"> </w:t>
      </w:r>
      <w:r>
        <w:t>the</w:t>
      </w:r>
      <w:r>
        <w:rPr>
          <w:spacing w:val="-9"/>
        </w:rPr>
        <w:t xml:space="preserve"> </w:t>
      </w:r>
      <w:r>
        <w:t>city</w:t>
      </w:r>
      <w:r>
        <w:rPr>
          <w:spacing w:val="-6"/>
        </w:rPr>
        <w:t xml:space="preserve"> </w:t>
      </w:r>
      <w:r>
        <w:t>of</w:t>
      </w:r>
      <w:r>
        <w:rPr>
          <w:spacing w:val="-8"/>
        </w:rPr>
        <w:t xml:space="preserve"> </w:t>
      </w:r>
      <w:r>
        <w:t>Trent.</w:t>
      </w:r>
      <w:r>
        <w:rPr>
          <w:spacing w:val="-7"/>
        </w:rPr>
        <w:t xml:space="preserve"> </w:t>
      </w:r>
      <w:r>
        <w:t>And</w:t>
      </w:r>
      <w:r>
        <w:rPr>
          <w:spacing w:val="-7"/>
        </w:rPr>
        <w:t xml:space="preserve"> </w:t>
      </w:r>
      <w:r>
        <w:t>there</w:t>
      </w:r>
      <w:r>
        <w:rPr>
          <w:spacing w:val="-7"/>
        </w:rPr>
        <w:t xml:space="preserve"> </w:t>
      </w:r>
      <w:r>
        <w:t>he</w:t>
      </w:r>
      <w:r>
        <w:rPr>
          <w:spacing w:val="-9"/>
        </w:rPr>
        <w:t xml:space="preserve"> </w:t>
      </w:r>
      <w:r>
        <w:t>resumed</w:t>
      </w:r>
      <w:r>
        <w:rPr>
          <w:spacing w:val="-7"/>
        </w:rPr>
        <w:t xml:space="preserve"> </w:t>
      </w:r>
      <w:r>
        <w:t>the</w:t>
      </w:r>
      <w:r>
        <w:rPr>
          <w:spacing w:val="-7"/>
        </w:rPr>
        <w:t xml:space="preserve"> </w:t>
      </w:r>
      <w:r>
        <w:t>preaching of Gherardo, but in a more heretical vein</w:t>
      </w:r>
      <w:r>
        <w:t>, declaring that he was the only true apostle of God and that everything should be common in love, and that it was licit to lie indiscriminately with all women,</w:t>
      </w:r>
      <w:r>
        <w:rPr>
          <w:spacing w:val="-3"/>
        </w:rPr>
        <w:t xml:space="preserve"> </w:t>
      </w:r>
      <w:r>
        <w:t>whereby</w:t>
      </w:r>
      <w:r>
        <w:rPr>
          <w:spacing w:val="-3"/>
        </w:rPr>
        <w:t xml:space="preserve"> </w:t>
      </w:r>
      <w:r>
        <w:t>no</w:t>
      </w:r>
      <w:r>
        <w:rPr>
          <w:spacing w:val="-3"/>
        </w:rPr>
        <w:t xml:space="preserve"> </w:t>
      </w:r>
      <w:r>
        <w:t>one</w:t>
      </w:r>
      <w:r>
        <w:rPr>
          <w:spacing w:val="-6"/>
        </w:rPr>
        <w:t xml:space="preserve"> </w:t>
      </w:r>
      <w:r>
        <w:t>could</w:t>
      </w:r>
      <w:r>
        <w:rPr>
          <w:spacing w:val="-3"/>
        </w:rPr>
        <w:t xml:space="preserve"> </w:t>
      </w:r>
      <w:r>
        <w:t>be</w:t>
      </w:r>
      <w:r>
        <w:rPr>
          <w:spacing w:val="-3"/>
        </w:rPr>
        <w:t xml:space="preserve"> </w:t>
      </w:r>
      <w:r>
        <w:t>accused</w:t>
      </w:r>
      <w:r>
        <w:rPr>
          <w:spacing w:val="-3"/>
        </w:rPr>
        <w:t xml:space="preserve"> </w:t>
      </w:r>
      <w:r>
        <w:t>of</w:t>
      </w:r>
      <w:r>
        <w:rPr>
          <w:spacing w:val="-4"/>
        </w:rPr>
        <w:t xml:space="preserve"> </w:t>
      </w:r>
      <w:r>
        <w:t>concubinage,</w:t>
      </w:r>
      <w:r>
        <w:rPr>
          <w:spacing w:val="-3"/>
        </w:rPr>
        <w:t xml:space="preserve"> </w:t>
      </w:r>
      <w:r>
        <w:t>even</w:t>
      </w:r>
      <w:r>
        <w:rPr>
          <w:spacing w:val="-3"/>
        </w:rPr>
        <w:t xml:space="preserve"> </w:t>
      </w:r>
      <w:r>
        <w:t>if</w:t>
      </w:r>
      <w:r>
        <w:rPr>
          <w:spacing w:val="-4"/>
        </w:rPr>
        <w:t xml:space="preserve"> </w:t>
      </w:r>
      <w:r>
        <w:t>he</w:t>
      </w:r>
      <w:r>
        <w:rPr>
          <w:spacing w:val="-3"/>
        </w:rPr>
        <w:t xml:space="preserve"> </w:t>
      </w:r>
      <w:r>
        <w:t>went</w:t>
      </w:r>
      <w:r>
        <w:rPr>
          <w:spacing w:val="-3"/>
        </w:rPr>
        <w:t xml:space="preserve"> </w:t>
      </w:r>
      <w:r>
        <w:t>with</w:t>
      </w:r>
      <w:r>
        <w:rPr>
          <w:spacing w:val="-3"/>
        </w:rPr>
        <w:t xml:space="preserve"> </w:t>
      </w:r>
      <w:r>
        <w:t>both</w:t>
      </w:r>
      <w:r>
        <w:rPr>
          <w:spacing w:val="-3"/>
        </w:rPr>
        <w:t xml:space="preserve"> </w:t>
      </w:r>
      <w:r>
        <w:t>a</w:t>
      </w:r>
      <w:r>
        <w:rPr>
          <w:spacing w:val="-3"/>
        </w:rPr>
        <w:t xml:space="preserve"> </w:t>
      </w:r>
      <w:r>
        <w:t>wife</w:t>
      </w:r>
      <w:r>
        <w:rPr>
          <w:spacing w:val="-3"/>
        </w:rPr>
        <w:t xml:space="preserve"> </w:t>
      </w:r>
      <w:r>
        <w:t>and</w:t>
      </w:r>
      <w:r>
        <w:rPr>
          <w:spacing w:val="-3"/>
        </w:rPr>
        <w:t xml:space="preserve"> </w:t>
      </w:r>
      <w:r>
        <w:t>a daughter.</w:t>
      </w:r>
      <w:r>
        <w:rPr>
          <w:spacing w:val="80"/>
          <w:w w:val="150"/>
        </w:rPr>
        <w:t xml:space="preserve"> </w:t>
      </w:r>
      <w:r>
        <w:t>”</w:t>
      </w:r>
    </w:p>
    <w:p w14:paraId="30FC6AF4" w14:textId="77777777" w:rsidR="00565177" w:rsidRDefault="00FF66D4">
      <w:pPr>
        <w:pStyle w:val="BodyText"/>
        <w:spacing w:line="232" w:lineRule="auto"/>
        <w:ind w:right="516"/>
      </w:pPr>
      <w:r>
        <w:t>“Did he truly preach those things, or was</w:t>
      </w:r>
      <w:r>
        <w:rPr>
          <w:spacing w:val="-1"/>
        </w:rPr>
        <w:t xml:space="preserve"> </w:t>
      </w:r>
      <w:r>
        <w:t>he just accused of preaching them?</w:t>
      </w:r>
      <w:r>
        <w:rPr>
          <w:spacing w:val="-1"/>
        </w:rPr>
        <w:t xml:space="preserve"> </w:t>
      </w:r>
      <w:r>
        <w:t>I have heard that the</w:t>
      </w:r>
      <w:r>
        <w:rPr>
          <w:spacing w:val="-12"/>
        </w:rPr>
        <w:t xml:space="preserve"> </w:t>
      </w:r>
      <w:r>
        <w:t>Spirituals,</w:t>
      </w:r>
      <w:r>
        <w:rPr>
          <w:spacing w:val="-12"/>
        </w:rPr>
        <w:t xml:space="preserve"> </w:t>
      </w:r>
      <w:r>
        <w:t>like</w:t>
      </w:r>
      <w:r>
        <w:rPr>
          <w:spacing w:val="-12"/>
        </w:rPr>
        <w:t xml:space="preserve"> </w:t>
      </w:r>
      <w:r>
        <w:t>those</w:t>
      </w:r>
      <w:r>
        <w:rPr>
          <w:spacing w:val="-12"/>
        </w:rPr>
        <w:t xml:space="preserve"> </w:t>
      </w:r>
      <w:r>
        <w:t>monks</w:t>
      </w:r>
      <w:r>
        <w:rPr>
          <w:spacing w:val="-13"/>
        </w:rPr>
        <w:t xml:space="preserve"> </w:t>
      </w:r>
      <w:r>
        <w:t>of</w:t>
      </w:r>
      <w:r>
        <w:rPr>
          <w:spacing w:val="-13"/>
        </w:rPr>
        <w:t xml:space="preserve"> </w:t>
      </w:r>
      <w:r>
        <w:t>Montefalco,</w:t>
      </w:r>
      <w:r>
        <w:rPr>
          <w:spacing w:val="-12"/>
        </w:rPr>
        <w:t xml:space="preserve"> </w:t>
      </w:r>
      <w:r>
        <w:t>were</w:t>
      </w:r>
      <w:r>
        <w:rPr>
          <w:spacing w:val="-12"/>
        </w:rPr>
        <w:t xml:space="preserve"> </w:t>
      </w:r>
      <w:r>
        <w:t>accused</w:t>
      </w:r>
      <w:r>
        <w:rPr>
          <w:spacing w:val="-12"/>
        </w:rPr>
        <w:t xml:space="preserve"> </w:t>
      </w:r>
      <w:r>
        <w:t>of</w:t>
      </w:r>
      <w:r>
        <w:rPr>
          <w:spacing w:val="-13"/>
        </w:rPr>
        <w:t xml:space="preserve"> </w:t>
      </w:r>
      <w:r>
        <w:t>similar</w:t>
      </w:r>
      <w:r>
        <w:rPr>
          <w:spacing w:val="-13"/>
        </w:rPr>
        <w:t xml:space="preserve"> </w:t>
      </w:r>
      <w:r>
        <w:t>crimes</w:t>
      </w:r>
      <w:r>
        <w:rPr>
          <w:spacing w:val="40"/>
        </w:rPr>
        <w:t xml:space="preserve">  </w:t>
      </w:r>
      <w:r>
        <w:t>”</w:t>
      </w:r>
    </w:p>
    <w:p w14:paraId="30FC6AF5" w14:textId="77777777" w:rsidR="00565177" w:rsidRDefault="00FF66D4">
      <w:pPr>
        <w:pStyle w:val="BodyText"/>
        <w:spacing w:before="1" w:line="235" w:lineRule="auto"/>
        <w:ind w:right="509"/>
      </w:pPr>
      <w:r>
        <w:t>“De hoc satis,” Ubertino interrupted me sharply. “They were no lo</w:t>
      </w:r>
      <w:r>
        <w:t>nger monks. They were heretics.</w:t>
      </w:r>
      <w:r>
        <w:rPr>
          <w:spacing w:val="-15"/>
        </w:rPr>
        <w:t xml:space="preserve"> </w:t>
      </w:r>
      <w:r>
        <w:t>And</w:t>
      </w:r>
      <w:r>
        <w:rPr>
          <w:spacing w:val="-15"/>
        </w:rPr>
        <w:t xml:space="preserve"> </w:t>
      </w:r>
      <w:r>
        <w:t>befouled</w:t>
      </w:r>
      <w:r>
        <w:rPr>
          <w:spacing w:val="-15"/>
        </w:rPr>
        <w:t xml:space="preserve"> </w:t>
      </w:r>
      <w:r>
        <w:t>by</w:t>
      </w:r>
      <w:r>
        <w:rPr>
          <w:spacing w:val="-15"/>
        </w:rPr>
        <w:t xml:space="preserve"> </w:t>
      </w:r>
      <w:r>
        <w:t>Fra</w:t>
      </w:r>
      <w:r>
        <w:rPr>
          <w:spacing w:val="-15"/>
        </w:rPr>
        <w:t xml:space="preserve"> </w:t>
      </w:r>
      <w:r>
        <w:t>Dolcino</w:t>
      </w:r>
      <w:r>
        <w:rPr>
          <w:spacing w:val="-15"/>
        </w:rPr>
        <w:t xml:space="preserve"> </w:t>
      </w:r>
      <w:r>
        <w:t>himself.</w:t>
      </w:r>
      <w:r>
        <w:rPr>
          <w:spacing w:val="-15"/>
        </w:rPr>
        <w:t xml:space="preserve"> </w:t>
      </w:r>
      <w:r>
        <w:t>And,</w:t>
      </w:r>
      <w:r>
        <w:rPr>
          <w:spacing w:val="-15"/>
        </w:rPr>
        <w:t xml:space="preserve"> </w:t>
      </w:r>
      <w:r>
        <w:t>furthermore,</w:t>
      </w:r>
      <w:r>
        <w:rPr>
          <w:spacing w:val="-15"/>
        </w:rPr>
        <w:t xml:space="preserve"> </w:t>
      </w:r>
      <w:r>
        <w:t>listen</w:t>
      </w:r>
      <w:r>
        <w:rPr>
          <w:spacing w:val="-15"/>
        </w:rPr>
        <w:t xml:space="preserve"> </w:t>
      </w:r>
      <w:r>
        <w:t>to</w:t>
      </w:r>
      <w:r>
        <w:rPr>
          <w:spacing w:val="-15"/>
        </w:rPr>
        <w:t xml:space="preserve"> </w:t>
      </w:r>
      <w:r>
        <w:t>me:</w:t>
      </w:r>
      <w:r>
        <w:rPr>
          <w:spacing w:val="-15"/>
        </w:rPr>
        <w:t xml:space="preserve"> </w:t>
      </w:r>
      <w:r>
        <w:t>it</w:t>
      </w:r>
      <w:r>
        <w:rPr>
          <w:spacing w:val="-15"/>
        </w:rPr>
        <w:t xml:space="preserve"> </w:t>
      </w:r>
      <w:r>
        <w:t>is</w:t>
      </w:r>
      <w:r>
        <w:rPr>
          <w:spacing w:val="-15"/>
        </w:rPr>
        <w:t xml:space="preserve"> </w:t>
      </w:r>
      <w:r>
        <w:t>enough</w:t>
      </w:r>
      <w:r>
        <w:rPr>
          <w:spacing w:val="-15"/>
        </w:rPr>
        <w:t xml:space="preserve"> </w:t>
      </w:r>
      <w:r>
        <w:t>to</w:t>
      </w:r>
      <w:r>
        <w:rPr>
          <w:spacing w:val="-15"/>
        </w:rPr>
        <w:t xml:space="preserve"> </w:t>
      </w:r>
      <w:r>
        <w:t>know what</w:t>
      </w:r>
      <w:r>
        <w:rPr>
          <w:spacing w:val="-15"/>
        </w:rPr>
        <w:t xml:space="preserve"> </w:t>
      </w:r>
      <w:r>
        <w:t>Fra</w:t>
      </w:r>
      <w:r>
        <w:rPr>
          <w:spacing w:val="-15"/>
        </w:rPr>
        <w:t xml:space="preserve"> </w:t>
      </w:r>
      <w:r>
        <w:t>Dolcino</w:t>
      </w:r>
      <w:r>
        <w:rPr>
          <w:spacing w:val="-15"/>
        </w:rPr>
        <w:t xml:space="preserve"> </w:t>
      </w:r>
      <w:r>
        <w:t>did</w:t>
      </w:r>
      <w:r>
        <w:rPr>
          <w:spacing w:val="-15"/>
        </w:rPr>
        <w:t xml:space="preserve"> </w:t>
      </w:r>
      <w:r>
        <w:t>afterward</w:t>
      </w:r>
      <w:r>
        <w:rPr>
          <w:spacing w:val="-15"/>
        </w:rPr>
        <w:t xml:space="preserve"> </w:t>
      </w:r>
      <w:r>
        <w:t>to</w:t>
      </w:r>
      <w:r>
        <w:rPr>
          <w:spacing w:val="-15"/>
        </w:rPr>
        <w:t xml:space="preserve"> </w:t>
      </w:r>
      <w:r>
        <w:t>call</w:t>
      </w:r>
      <w:r>
        <w:rPr>
          <w:spacing w:val="-15"/>
        </w:rPr>
        <w:t xml:space="preserve"> </w:t>
      </w:r>
      <w:r>
        <w:t>him</w:t>
      </w:r>
      <w:r>
        <w:rPr>
          <w:spacing w:val="-15"/>
        </w:rPr>
        <w:t xml:space="preserve"> </w:t>
      </w:r>
      <w:r>
        <w:t>a</w:t>
      </w:r>
      <w:r>
        <w:rPr>
          <w:spacing w:val="-15"/>
        </w:rPr>
        <w:t xml:space="preserve"> </w:t>
      </w:r>
      <w:r>
        <w:t>wicked</w:t>
      </w:r>
      <w:r>
        <w:rPr>
          <w:spacing w:val="-15"/>
        </w:rPr>
        <w:t xml:space="preserve"> </w:t>
      </w:r>
      <w:r>
        <w:t>man.</w:t>
      </w:r>
      <w:r>
        <w:rPr>
          <w:spacing w:val="-15"/>
        </w:rPr>
        <w:t xml:space="preserve"> </w:t>
      </w:r>
      <w:r>
        <w:t>How</w:t>
      </w:r>
      <w:r>
        <w:rPr>
          <w:spacing w:val="-14"/>
        </w:rPr>
        <w:t xml:space="preserve"> </w:t>
      </w:r>
      <w:r>
        <w:t>he</w:t>
      </w:r>
      <w:r>
        <w:rPr>
          <w:spacing w:val="-15"/>
        </w:rPr>
        <w:t xml:space="preserve"> </w:t>
      </w:r>
      <w:r>
        <w:t>became</w:t>
      </w:r>
      <w:r>
        <w:rPr>
          <w:spacing w:val="-15"/>
        </w:rPr>
        <w:t xml:space="preserve"> </w:t>
      </w:r>
      <w:r>
        <w:t>familiar</w:t>
      </w:r>
      <w:r>
        <w:rPr>
          <w:spacing w:val="-15"/>
        </w:rPr>
        <w:t xml:space="preserve"> </w:t>
      </w:r>
      <w:r>
        <w:t>with</w:t>
      </w:r>
      <w:r>
        <w:rPr>
          <w:spacing w:val="-15"/>
        </w:rPr>
        <w:t xml:space="preserve"> </w:t>
      </w:r>
      <w:r>
        <w:t>the</w:t>
      </w:r>
      <w:r>
        <w:rPr>
          <w:spacing w:val="-15"/>
        </w:rPr>
        <w:t xml:space="preserve"> </w:t>
      </w:r>
      <w:r>
        <w:t xml:space="preserve">Pseudo Apostles’ teachings, I do not even know. Perhaps he went through Parma as a youth and heard Gherardo. It is known that in the Bologna region he kept in touch with those heretics after </w:t>
      </w:r>
      <w:r>
        <w:rPr>
          <w:spacing w:val="-2"/>
        </w:rPr>
        <w:t>Segarelli’s</w:t>
      </w:r>
      <w:r>
        <w:rPr>
          <w:spacing w:val="-9"/>
        </w:rPr>
        <w:t xml:space="preserve"> </w:t>
      </w:r>
      <w:r>
        <w:rPr>
          <w:spacing w:val="-2"/>
        </w:rPr>
        <w:t>death.</w:t>
      </w:r>
      <w:r>
        <w:rPr>
          <w:spacing w:val="-7"/>
        </w:rPr>
        <w:t xml:space="preserve"> </w:t>
      </w:r>
      <w:r>
        <w:rPr>
          <w:spacing w:val="-2"/>
        </w:rPr>
        <w:t>And</w:t>
      </w:r>
      <w:r>
        <w:rPr>
          <w:spacing w:val="-8"/>
        </w:rPr>
        <w:t xml:space="preserve"> </w:t>
      </w:r>
      <w:r>
        <w:rPr>
          <w:spacing w:val="-2"/>
        </w:rPr>
        <w:t>it</w:t>
      </w:r>
      <w:r>
        <w:rPr>
          <w:spacing w:val="-7"/>
        </w:rPr>
        <w:t xml:space="preserve"> </w:t>
      </w:r>
      <w:r>
        <w:rPr>
          <w:spacing w:val="-2"/>
        </w:rPr>
        <w:t>is</w:t>
      </w:r>
      <w:r>
        <w:rPr>
          <w:spacing w:val="-9"/>
        </w:rPr>
        <w:t xml:space="preserve"> </w:t>
      </w:r>
      <w:r>
        <w:rPr>
          <w:spacing w:val="-2"/>
        </w:rPr>
        <w:t>known</w:t>
      </w:r>
      <w:r>
        <w:rPr>
          <w:spacing w:val="-8"/>
        </w:rPr>
        <w:t xml:space="preserve"> </w:t>
      </w:r>
      <w:r>
        <w:rPr>
          <w:spacing w:val="-2"/>
        </w:rPr>
        <w:t>for</w:t>
      </w:r>
      <w:r>
        <w:rPr>
          <w:spacing w:val="-8"/>
        </w:rPr>
        <w:t xml:space="preserve"> </w:t>
      </w:r>
      <w:r>
        <w:rPr>
          <w:spacing w:val="-2"/>
        </w:rPr>
        <w:t>certain</w:t>
      </w:r>
      <w:r>
        <w:rPr>
          <w:spacing w:val="-8"/>
        </w:rPr>
        <w:t xml:space="preserve"> </w:t>
      </w:r>
      <w:r>
        <w:rPr>
          <w:spacing w:val="-2"/>
        </w:rPr>
        <w:t>that</w:t>
      </w:r>
      <w:r>
        <w:rPr>
          <w:spacing w:val="-6"/>
        </w:rPr>
        <w:t xml:space="preserve"> </w:t>
      </w:r>
      <w:r>
        <w:rPr>
          <w:spacing w:val="-2"/>
        </w:rPr>
        <w:t>he</w:t>
      </w:r>
      <w:r>
        <w:rPr>
          <w:spacing w:val="-5"/>
        </w:rPr>
        <w:t xml:space="preserve"> </w:t>
      </w:r>
      <w:r>
        <w:rPr>
          <w:spacing w:val="-2"/>
        </w:rPr>
        <w:t>began</w:t>
      </w:r>
      <w:r>
        <w:rPr>
          <w:spacing w:val="-7"/>
        </w:rPr>
        <w:t xml:space="preserve"> </w:t>
      </w:r>
      <w:r>
        <w:rPr>
          <w:spacing w:val="-2"/>
        </w:rPr>
        <w:t>his</w:t>
      </w:r>
      <w:r>
        <w:rPr>
          <w:spacing w:val="-9"/>
        </w:rPr>
        <w:t xml:space="preserve"> </w:t>
      </w:r>
      <w:r>
        <w:rPr>
          <w:spacing w:val="-2"/>
        </w:rPr>
        <w:t>preaching</w:t>
      </w:r>
      <w:r>
        <w:rPr>
          <w:spacing w:val="-7"/>
        </w:rPr>
        <w:t xml:space="preserve"> </w:t>
      </w:r>
      <w:r>
        <w:rPr>
          <w:spacing w:val="-2"/>
        </w:rPr>
        <w:t>at</w:t>
      </w:r>
      <w:r>
        <w:rPr>
          <w:spacing w:val="-7"/>
        </w:rPr>
        <w:t xml:space="preserve"> </w:t>
      </w:r>
      <w:r>
        <w:rPr>
          <w:spacing w:val="-2"/>
        </w:rPr>
        <w:t>Trent.</w:t>
      </w:r>
      <w:r>
        <w:rPr>
          <w:spacing w:val="-7"/>
        </w:rPr>
        <w:t xml:space="preserve"> </w:t>
      </w:r>
      <w:r>
        <w:rPr>
          <w:spacing w:val="-2"/>
        </w:rPr>
        <w:t>There</w:t>
      </w:r>
      <w:r>
        <w:rPr>
          <w:spacing w:val="-7"/>
        </w:rPr>
        <w:t xml:space="preserve"> </w:t>
      </w:r>
      <w:r>
        <w:rPr>
          <w:spacing w:val="-2"/>
        </w:rPr>
        <w:t>he</w:t>
      </w:r>
      <w:r>
        <w:rPr>
          <w:spacing w:val="-7"/>
        </w:rPr>
        <w:t xml:space="preserve"> </w:t>
      </w:r>
      <w:r>
        <w:rPr>
          <w:spacing w:val="-2"/>
        </w:rPr>
        <w:t>seduced a</w:t>
      </w:r>
      <w:r>
        <w:rPr>
          <w:spacing w:val="-8"/>
        </w:rPr>
        <w:t xml:space="preserve"> </w:t>
      </w:r>
      <w:r>
        <w:rPr>
          <w:spacing w:val="-2"/>
        </w:rPr>
        <w:t>very</w:t>
      </w:r>
      <w:r>
        <w:rPr>
          <w:spacing w:val="-8"/>
        </w:rPr>
        <w:t xml:space="preserve"> </w:t>
      </w:r>
      <w:r>
        <w:rPr>
          <w:spacing w:val="-2"/>
        </w:rPr>
        <w:t>beautiful</w:t>
      </w:r>
      <w:r>
        <w:rPr>
          <w:spacing w:val="-8"/>
        </w:rPr>
        <w:t xml:space="preserve"> </w:t>
      </w:r>
      <w:r>
        <w:rPr>
          <w:spacing w:val="-2"/>
        </w:rPr>
        <w:t>maiden</w:t>
      </w:r>
      <w:r>
        <w:rPr>
          <w:spacing w:val="-8"/>
        </w:rPr>
        <w:t xml:space="preserve"> </w:t>
      </w:r>
      <w:r>
        <w:rPr>
          <w:spacing w:val="-2"/>
        </w:rPr>
        <w:t>of</w:t>
      </w:r>
      <w:r>
        <w:rPr>
          <w:spacing w:val="-8"/>
        </w:rPr>
        <w:t xml:space="preserve"> </w:t>
      </w:r>
      <w:r>
        <w:rPr>
          <w:spacing w:val="-2"/>
        </w:rPr>
        <w:t>noble</w:t>
      </w:r>
      <w:r>
        <w:rPr>
          <w:spacing w:val="-8"/>
        </w:rPr>
        <w:t xml:space="preserve"> </w:t>
      </w:r>
      <w:r>
        <w:rPr>
          <w:spacing w:val="-2"/>
        </w:rPr>
        <w:t>family,</w:t>
      </w:r>
      <w:r>
        <w:rPr>
          <w:spacing w:val="-8"/>
        </w:rPr>
        <w:t xml:space="preserve"> </w:t>
      </w:r>
      <w:r>
        <w:rPr>
          <w:spacing w:val="-2"/>
        </w:rPr>
        <w:t>Margaret,</w:t>
      </w:r>
      <w:r>
        <w:rPr>
          <w:spacing w:val="-11"/>
        </w:rPr>
        <w:t xml:space="preserve"> </w:t>
      </w:r>
      <w:r>
        <w:rPr>
          <w:spacing w:val="-2"/>
        </w:rPr>
        <w:t>or</w:t>
      </w:r>
      <w:r>
        <w:rPr>
          <w:spacing w:val="-8"/>
        </w:rPr>
        <w:t xml:space="preserve"> </w:t>
      </w:r>
      <w:r>
        <w:rPr>
          <w:spacing w:val="-2"/>
        </w:rPr>
        <w:t>she</w:t>
      </w:r>
      <w:r>
        <w:rPr>
          <w:spacing w:val="-7"/>
        </w:rPr>
        <w:t xml:space="preserve"> </w:t>
      </w:r>
      <w:r>
        <w:rPr>
          <w:spacing w:val="-2"/>
        </w:rPr>
        <w:t>seduced</w:t>
      </w:r>
      <w:r>
        <w:rPr>
          <w:spacing w:val="-8"/>
        </w:rPr>
        <w:t xml:space="preserve"> </w:t>
      </w:r>
      <w:r>
        <w:rPr>
          <w:spacing w:val="-2"/>
        </w:rPr>
        <w:t>him,</w:t>
      </w:r>
      <w:r>
        <w:rPr>
          <w:spacing w:val="-8"/>
        </w:rPr>
        <w:t xml:space="preserve"> </w:t>
      </w:r>
      <w:r>
        <w:rPr>
          <w:spacing w:val="-2"/>
        </w:rPr>
        <w:t>as</w:t>
      </w:r>
      <w:r>
        <w:rPr>
          <w:spacing w:val="-9"/>
        </w:rPr>
        <w:t xml:space="preserve"> </w:t>
      </w:r>
      <w:r>
        <w:rPr>
          <w:spacing w:val="-2"/>
        </w:rPr>
        <w:t>Héloïse</w:t>
      </w:r>
      <w:r>
        <w:rPr>
          <w:spacing w:val="-8"/>
        </w:rPr>
        <w:t xml:space="preserve"> </w:t>
      </w:r>
      <w:r>
        <w:rPr>
          <w:spacing w:val="-2"/>
        </w:rPr>
        <w:t>seduced</w:t>
      </w:r>
      <w:r>
        <w:rPr>
          <w:spacing w:val="-8"/>
        </w:rPr>
        <w:t xml:space="preserve"> </w:t>
      </w:r>
      <w:r>
        <w:rPr>
          <w:spacing w:val="-2"/>
        </w:rPr>
        <w:t xml:space="preserve">Abelard, </w:t>
      </w:r>
      <w:r>
        <w:t>because—never</w:t>
      </w:r>
      <w:r>
        <w:rPr>
          <w:spacing w:val="-8"/>
        </w:rPr>
        <w:t xml:space="preserve"> </w:t>
      </w:r>
      <w:r>
        <w:t>forget—it</w:t>
      </w:r>
      <w:r>
        <w:rPr>
          <w:spacing w:val="-8"/>
        </w:rPr>
        <w:t xml:space="preserve"> </w:t>
      </w:r>
      <w:r>
        <w:t>is</w:t>
      </w:r>
      <w:r>
        <w:rPr>
          <w:spacing w:val="-7"/>
        </w:rPr>
        <w:t xml:space="preserve"> </w:t>
      </w:r>
      <w:r>
        <w:t>through</w:t>
      </w:r>
      <w:r>
        <w:rPr>
          <w:spacing w:val="-8"/>
        </w:rPr>
        <w:t xml:space="preserve"> </w:t>
      </w:r>
      <w:r>
        <w:t>woman</w:t>
      </w:r>
      <w:r>
        <w:rPr>
          <w:spacing w:val="-8"/>
        </w:rPr>
        <w:t xml:space="preserve"> </w:t>
      </w:r>
      <w:r>
        <w:t>that</w:t>
      </w:r>
      <w:r>
        <w:rPr>
          <w:spacing w:val="-8"/>
        </w:rPr>
        <w:t xml:space="preserve"> </w:t>
      </w:r>
      <w:r>
        <w:t>the</w:t>
      </w:r>
      <w:r>
        <w:rPr>
          <w:spacing w:val="-8"/>
        </w:rPr>
        <w:t xml:space="preserve"> </w:t>
      </w:r>
      <w:r>
        <w:t>Devil</w:t>
      </w:r>
      <w:r>
        <w:rPr>
          <w:spacing w:val="-8"/>
        </w:rPr>
        <w:t xml:space="preserve"> </w:t>
      </w:r>
      <w:r>
        <w:t>penetrates</w:t>
      </w:r>
      <w:r>
        <w:rPr>
          <w:spacing w:val="-8"/>
        </w:rPr>
        <w:t xml:space="preserve"> </w:t>
      </w:r>
      <w:r>
        <w:t>men’s</w:t>
      </w:r>
      <w:r>
        <w:rPr>
          <w:spacing w:val="-8"/>
        </w:rPr>
        <w:t xml:space="preserve"> </w:t>
      </w:r>
      <w:r>
        <w:t>hearts!</w:t>
      </w:r>
      <w:r>
        <w:rPr>
          <w:spacing w:val="-8"/>
        </w:rPr>
        <w:t xml:space="preserve"> </w:t>
      </w:r>
      <w:r>
        <w:t>At</w:t>
      </w:r>
      <w:r>
        <w:rPr>
          <w:spacing w:val="-6"/>
        </w:rPr>
        <w:t xml:space="preserve"> </w:t>
      </w:r>
      <w:r>
        <w:t>that</w:t>
      </w:r>
      <w:r>
        <w:rPr>
          <w:spacing w:val="-8"/>
        </w:rPr>
        <w:t xml:space="preserve"> </w:t>
      </w:r>
      <w:r>
        <w:t>point, the Bishop of Trent drove him from the diocese, but by then Dolcino had gathered more than a thousand followers, and he began a long march, which took him back to the area where he was born.</w:t>
      </w:r>
      <w:r>
        <w:rPr>
          <w:spacing w:val="-8"/>
        </w:rPr>
        <w:t xml:space="preserve"> </w:t>
      </w:r>
      <w:r>
        <w:t>And</w:t>
      </w:r>
      <w:r>
        <w:rPr>
          <w:spacing w:val="-8"/>
        </w:rPr>
        <w:t xml:space="preserve"> </w:t>
      </w:r>
      <w:r>
        <w:t>along</w:t>
      </w:r>
      <w:r>
        <w:rPr>
          <w:spacing w:val="-8"/>
        </w:rPr>
        <w:t xml:space="preserve"> </w:t>
      </w:r>
      <w:r>
        <w:t>the</w:t>
      </w:r>
      <w:r>
        <w:rPr>
          <w:spacing w:val="-8"/>
        </w:rPr>
        <w:t xml:space="preserve"> </w:t>
      </w:r>
      <w:r>
        <w:t>way</w:t>
      </w:r>
      <w:r>
        <w:rPr>
          <w:spacing w:val="-10"/>
        </w:rPr>
        <w:t xml:space="preserve"> </w:t>
      </w:r>
      <w:r>
        <w:t>other</w:t>
      </w:r>
      <w:r>
        <w:rPr>
          <w:spacing w:val="-8"/>
        </w:rPr>
        <w:t xml:space="preserve"> </w:t>
      </w:r>
      <w:r>
        <w:t>deluded</w:t>
      </w:r>
      <w:r>
        <w:rPr>
          <w:spacing w:val="-8"/>
        </w:rPr>
        <w:t xml:space="preserve"> </w:t>
      </w:r>
      <w:r>
        <w:t>folk</w:t>
      </w:r>
      <w:r>
        <w:rPr>
          <w:spacing w:val="-8"/>
        </w:rPr>
        <w:t xml:space="preserve"> </w:t>
      </w:r>
      <w:r>
        <w:t>joined</w:t>
      </w:r>
      <w:r>
        <w:rPr>
          <w:spacing w:val="-10"/>
        </w:rPr>
        <w:t xml:space="preserve"> </w:t>
      </w:r>
      <w:r>
        <w:t>him,</w:t>
      </w:r>
      <w:r>
        <w:rPr>
          <w:spacing w:val="-8"/>
        </w:rPr>
        <w:t xml:space="preserve"> </w:t>
      </w:r>
      <w:r>
        <w:t>seduced</w:t>
      </w:r>
      <w:r>
        <w:rPr>
          <w:spacing w:val="-8"/>
        </w:rPr>
        <w:t xml:space="preserve"> </w:t>
      </w:r>
      <w:r>
        <w:t>b</w:t>
      </w:r>
      <w:r>
        <w:t>y</w:t>
      </w:r>
      <w:r>
        <w:rPr>
          <w:spacing w:val="-8"/>
        </w:rPr>
        <w:t xml:space="preserve"> </w:t>
      </w:r>
      <w:r>
        <w:t>his</w:t>
      </w:r>
      <w:r>
        <w:rPr>
          <w:spacing w:val="-8"/>
        </w:rPr>
        <w:t xml:space="preserve"> </w:t>
      </w:r>
      <w:r>
        <w:t>words,</w:t>
      </w:r>
      <w:r>
        <w:rPr>
          <w:spacing w:val="-8"/>
        </w:rPr>
        <w:t xml:space="preserve"> </w:t>
      </w:r>
      <w:r>
        <w:t>and</w:t>
      </w:r>
      <w:r>
        <w:rPr>
          <w:spacing w:val="-8"/>
        </w:rPr>
        <w:t xml:space="preserve"> </w:t>
      </w:r>
      <w:r>
        <w:t>perhaps</w:t>
      </w:r>
      <w:r>
        <w:rPr>
          <w:spacing w:val="-9"/>
        </w:rPr>
        <w:t xml:space="preserve"> </w:t>
      </w:r>
      <w:r>
        <w:t>he</w:t>
      </w:r>
      <w:r>
        <w:rPr>
          <w:spacing w:val="-8"/>
        </w:rPr>
        <w:t xml:space="preserve"> </w:t>
      </w:r>
      <w:r>
        <w:t>was also joined by many Waldensian heretics who lived in the mountains he passed through, or he himself wanted to join the Waldensians of these lands to the north. When he reached the Novara region,</w:t>
      </w:r>
      <w:r>
        <w:rPr>
          <w:spacing w:val="1"/>
        </w:rPr>
        <w:t xml:space="preserve"> </w:t>
      </w:r>
      <w:r>
        <w:t>Dolcino found</w:t>
      </w:r>
      <w:r>
        <w:rPr>
          <w:spacing w:val="2"/>
        </w:rPr>
        <w:t xml:space="preserve"> </w:t>
      </w:r>
      <w:r>
        <w:t>a</w:t>
      </w:r>
      <w:r>
        <w:rPr>
          <w:spacing w:val="2"/>
        </w:rPr>
        <w:t xml:space="preserve"> </w:t>
      </w:r>
      <w:r>
        <w:t>situation</w:t>
      </w:r>
      <w:r>
        <w:rPr>
          <w:spacing w:val="1"/>
        </w:rPr>
        <w:t xml:space="preserve"> </w:t>
      </w:r>
      <w:r>
        <w:t>fav</w:t>
      </w:r>
      <w:r>
        <w:t>orable</w:t>
      </w:r>
      <w:r>
        <w:rPr>
          <w:spacing w:val="1"/>
        </w:rPr>
        <w:t xml:space="preserve"> </w:t>
      </w:r>
      <w:r>
        <w:t>to</w:t>
      </w:r>
      <w:r>
        <w:rPr>
          <w:spacing w:val="1"/>
        </w:rPr>
        <w:t xml:space="preserve"> </w:t>
      </w:r>
      <w:r>
        <w:t>his</w:t>
      </w:r>
      <w:r>
        <w:rPr>
          <w:spacing w:val="1"/>
        </w:rPr>
        <w:t xml:space="preserve"> </w:t>
      </w:r>
      <w:r>
        <w:t>revolt,</w:t>
      </w:r>
      <w:r>
        <w:rPr>
          <w:spacing w:val="1"/>
        </w:rPr>
        <w:t xml:space="preserve"> </w:t>
      </w:r>
      <w:r>
        <w:t>cause</w:t>
      </w:r>
      <w:r>
        <w:rPr>
          <w:spacing w:val="2"/>
        </w:rPr>
        <w:t xml:space="preserve"> </w:t>
      </w:r>
      <w:r>
        <w:t>the</w:t>
      </w:r>
      <w:r>
        <w:rPr>
          <w:spacing w:val="1"/>
        </w:rPr>
        <w:t xml:space="preserve"> </w:t>
      </w:r>
      <w:r>
        <w:t>vassals</w:t>
      </w:r>
      <w:r>
        <w:rPr>
          <w:spacing w:val="2"/>
        </w:rPr>
        <w:t xml:space="preserve"> </w:t>
      </w:r>
      <w:r>
        <w:t>governing</w:t>
      </w:r>
      <w:r>
        <w:rPr>
          <w:spacing w:val="1"/>
        </w:rPr>
        <w:t xml:space="preserve"> </w:t>
      </w:r>
      <w:r>
        <w:t>the</w:t>
      </w:r>
      <w:r>
        <w:rPr>
          <w:spacing w:val="2"/>
        </w:rPr>
        <w:t xml:space="preserve"> </w:t>
      </w:r>
      <w:r>
        <w:t>town</w:t>
      </w:r>
      <w:r>
        <w:rPr>
          <w:spacing w:val="1"/>
        </w:rPr>
        <w:t xml:space="preserve"> </w:t>
      </w:r>
      <w:r>
        <w:rPr>
          <w:spacing w:val="-5"/>
        </w:rPr>
        <w:t>of</w:t>
      </w:r>
    </w:p>
    <w:p w14:paraId="30FC6AF6" w14:textId="77777777" w:rsidR="00565177" w:rsidRDefault="00565177">
      <w:pPr>
        <w:spacing w:line="235" w:lineRule="auto"/>
        <w:sectPr w:rsidR="00565177">
          <w:pgSz w:w="12240" w:h="15840"/>
          <w:pgMar w:top="1340" w:right="920" w:bottom="620" w:left="420" w:header="360" w:footer="426" w:gutter="0"/>
          <w:cols w:space="720"/>
        </w:sectPr>
      </w:pPr>
    </w:p>
    <w:p w14:paraId="30FC6AF7" w14:textId="77777777" w:rsidR="00565177" w:rsidRDefault="00FF66D4">
      <w:pPr>
        <w:pStyle w:val="BodyText"/>
        <w:spacing w:before="78" w:line="235" w:lineRule="auto"/>
        <w:ind w:right="515" w:firstLine="0"/>
      </w:pPr>
      <w:r>
        <w:lastRenderedPageBreak/>
        <w:t>Gattinara in the name of the Bishop of Vercelli had been driven out by the populace, who then welcomed</w:t>
      </w:r>
      <w:r>
        <w:rPr>
          <w:spacing w:val="-15"/>
        </w:rPr>
        <w:t xml:space="preserve"> </w:t>
      </w:r>
      <w:r>
        <w:t>Dolcino’s</w:t>
      </w:r>
      <w:r>
        <w:rPr>
          <w:spacing w:val="-15"/>
        </w:rPr>
        <w:t xml:space="preserve"> </w:t>
      </w:r>
      <w:r>
        <w:t>outlaws</w:t>
      </w:r>
      <w:r>
        <w:rPr>
          <w:spacing w:val="-15"/>
        </w:rPr>
        <w:t xml:space="preserve"> </w:t>
      </w:r>
      <w:r>
        <w:t>as</w:t>
      </w:r>
      <w:r>
        <w:rPr>
          <w:spacing w:val="-15"/>
        </w:rPr>
        <w:t xml:space="preserve"> </w:t>
      </w:r>
      <w:r>
        <w:t>their</w:t>
      </w:r>
      <w:r>
        <w:rPr>
          <w:spacing w:val="-15"/>
        </w:rPr>
        <w:t xml:space="preserve"> </w:t>
      </w:r>
      <w:r>
        <w:t>worthy</w:t>
      </w:r>
      <w:r>
        <w:rPr>
          <w:spacing w:val="-15"/>
        </w:rPr>
        <w:t xml:space="preserve"> </w:t>
      </w:r>
      <w:r>
        <w:t>allies.”</w:t>
      </w:r>
    </w:p>
    <w:p w14:paraId="30FC6AF8" w14:textId="77777777" w:rsidR="00565177" w:rsidRDefault="00FF66D4">
      <w:pPr>
        <w:pStyle w:val="BodyText"/>
        <w:spacing w:line="268" w:lineRule="exact"/>
        <w:ind w:left="1307" w:firstLine="0"/>
      </w:pPr>
      <w:r>
        <w:rPr>
          <w:spacing w:val="-4"/>
        </w:rPr>
        <w:t>“What</w:t>
      </w:r>
      <w:r>
        <w:rPr>
          <w:spacing w:val="-7"/>
        </w:rPr>
        <w:t xml:space="preserve"> </w:t>
      </w:r>
      <w:r>
        <w:rPr>
          <w:spacing w:val="-4"/>
        </w:rPr>
        <w:t>had</w:t>
      </w:r>
      <w:r>
        <w:rPr>
          <w:spacing w:val="-7"/>
        </w:rPr>
        <w:t xml:space="preserve"> </w:t>
      </w:r>
      <w:r>
        <w:rPr>
          <w:spacing w:val="-4"/>
        </w:rPr>
        <w:t>the</w:t>
      </w:r>
      <w:r>
        <w:rPr>
          <w:spacing w:val="-7"/>
        </w:rPr>
        <w:t xml:space="preserve"> </w:t>
      </w:r>
      <w:r>
        <w:rPr>
          <w:spacing w:val="-4"/>
        </w:rPr>
        <w:t>bishop’s</w:t>
      </w:r>
      <w:r>
        <w:rPr>
          <w:spacing w:val="-8"/>
        </w:rPr>
        <w:t xml:space="preserve"> </w:t>
      </w:r>
      <w:r>
        <w:rPr>
          <w:spacing w:val="-4"/>
        </w:rPr>
        <w:t>vassals</w:t>
      </w:r>
      <w:r>
        <w:rPr>
          <w:spacing w:val="-7"/>
        </w:rPr>
        <w:t xml:space="preserve"> </w:t>
      </w:r>
      <w:r>
        <w:rPr>
          <w:spacing w:val="-4"/>
        </w:rPr>
        <w:t>done?”</w:t>
      </w:r>
    </w:p>
    <w:p w14:paraId="30FC6AF9" w14:textId="77777777" w:rsidR="00565177" w:rsidRDefault="00FF66D4">
      <w:pPr>
        <w:pStyle w:val="BodyText"/>
        <w:spacing w:before="2" w:line="235" w:lineRule="auto"/>
        <w:ind w:right="513"/>
      </w:pPr>
      <w:r>
        <w:t>“I</w:t>
      </w:r>
      <w:r>
        <w:rPr>
          <w:spacing w:val="-2"/>
        </w:rPr>
        <w:t xml:space="preserve"> </w:t>
      </w:r>
      <w:r>
        <w:t>do</w:t>
      </w:r>
      <w:r>
        <w:rPr>
          <w:spacing w:val="-1"/>
        </w:rPr>
        <w:t xml:space="preserve"> </w:t>
      </w:r>
      <w:r>
        <w:t>not</w:t>
      </w:r>
      <w:r>
        <w:rPr>
          <w:spacing w:val="-1"/>
        </w:rPr>
        <w:t xml:space="preserve"> </w:t>
      </w:r>
      <w:r>
        <w:t>know,</w:t>
      </w:r>
      <w:r>
        <w:rPr>
          <w:spacing w:val="-3"/>
        </w:rPr>
        <w:t xml:space="preserve"> </w:t>
      </w:r>
      <w:r>
        <w:t>and</w:t>
      </w:r>
      <w:r>
        <w:rPr>
          <w:spacing w:val="-3"/>
        </w:rPr>
        <w:t xml:space="preserve"> </w:t>
      </w:r>
      <w:r>
        <w:t>it</w:t>
      </w:r>
      <w:r>
        <w:rPr>
          <w:spacing w:val="-1"/>
        </w:rPr>
        <w:t xml:space="preserve"> </w:t>
      </w:r>
      <w:r>
        <w:t>is</w:t>
      </w:r>
      <w:r>
        <w:rPr>
          <w:spacing w:val="-3"/>
        </w:rPr>
        <w:t xml:space="preserve"> </w:t>
      </w:r>
      <w:r>
        <w:t>not</w:t>
      </w:r>
      <w:r>
        <w:rPr>
          <w:spacing w:val="-1"/>
        </w:rPr>
        <w:t xml:space="preserve"> </w:t>
      </w:r>
      <w:r>
        <w:t>my place to</w:t>
      </w:r>
      <w:r>
        <w:rPr>
          <w:spacing w:val="-1"/>
        </w:rPr>
        <w:t xml:space="preserve"> </w:t>
      </w:r>
      <w:r>
        <w:t>judge. But</w:t>
      </w:r>
      <w:r>
        <w:rPr>
          <w:spacing w:val="-1"/>
        </w:rPr>
        <w:t xml:space="preserve"> </w:t>
      </w:r>
      <w:r>
        <w:t>as</w:t>
      </w:r>
      <w:r>
        <w:rPr>
          <w:spacing w:val="-2"/>
        </w:rPr>
        <w:t xml:space="preserve"> </w:t>
      </w:r>
      <w:r>
        <w:t>you</w:t>
      </w:r>
      <w:r>
        <w:rPr>
          <w:spacing w:val="-1"/>
        </w:rPr>
        <w:t xml:space="preserve"> </w:t>
      </w:r>
      <w:r>
        <w:t>see, heresy in</w:t>
      </w:r>
      <w:r>
        <w:rPr>
          <w:spacing w:val="-3"/>
        </w:rPr>
        <w:t xml:space="preserve"> </w:t>
      </w:r>
      <w:r>
        <w:t>many cases</w:t>
      </w:r>
      <w:r>
        <w:rPr>
          <w:spacing w:val="-2"/>
        </w:rPr>
        <w:t xml:space="preserve"> </w:t>
      </w:r>
      <w:r>
        <w:t>is</w:t>
      </w:r>
      <w:r>
        <w:rPr>
          <w:spacing w:val="-2"/>
        </w:rPr>
        <w:t xml:space="preserve"> </w:t>
      </w:r>
      <w:r>
        <w:t>wed</w:t>
      </w:r>
      <w:r>
        <w:rPr>
          <w:spacing w:val="-3"/>
        </w:rPr>
        <w:t xml:space="preserve"> </w:t>
      </w:r>
      <w:r>
        <w:t>to the</w:t>
      </w:r>
      <w:r>
        <w:rPr>
          <w:spacing w:val="-6"/>
        </w:rPr>
        <w:t xml:space="preserve"> </w:t>
      </w:r>
      <w:r>
        <w:t>revolt</w:t>
      </w:r>
      <w:r>
        <w:rPr>
          <w:spacing w:val="-6"/>
        </w:rPr>
        <w:t xml:space="preserve"> </w:t>
      </w:r>
      <w:r>
        <w:t>against</w:t>
      </w:r>
      <w:r>
        <w:rPr>
          <w:spacing w:val="-6"/>
        </w:rPr>
        <w:t xml:space="preserve"> </w:t>
      </w:r>
      <w:r>
        <w:t>overlords,</w:t>
      </w:r>
      <w:r>
        <w:rPr>
          <w:spacing w:val="-6"/>
        </w:rPr>
        <w:t xml:space="preserve"> </w:t>
      </w:r>
      <w:r>
        <w:t>and</w:t>
      </w:r>
      <w:r>
        <w:rPr>
          <w:spacing w:val="-7"/>
        </w:rPr>
        <w:t xml:space="preserve"> </w:t>
      </w:r>
      <w:r>
        <w:t>this</w:t>
      </w:r>
      <w:r>
        <w:rPr>
          <w:spacing w:val="-6"/>
        </w:rPr>
        <w:t xml:space="preserve"> </w:t>
      </w:r>
      <w:r>
        <w:t>is</w:t>
      </w:r>
      <w:r>
        <w:rPr>
          <w:spacing w:val="-6"/>
        </w:rPr>
        <w:t xml:space="preserve"> </w:t>
      </w:r>
      <w:r>
        <w:t>why</w:t>
      </w:r>
      <w:r>
        <w:rPr>
          <w:spacing w:val="-6"/>
        </w:rPr>
        <w:t xml:space="preserve"> </w:t>
      </w:r>
      <w:r>
        <w:t>the</w:t>
      </w:r>
      <w:r>
        <w:rPr>
          <w:spacing w:val="-8"/>
        </w:rPr>
        <w:t xml:space="preserve"> </w:t>
      </w:r>
      <w:r>
        <w:t>heretic</w:t>
      </w:r>
      <w:r>
        <w:rPr>
          <w:spacing w:val="-6"/>
        </w:rPr>
        <w:t xml:space="preserve"> </w:t>
      </w:r>
      <w:r>
        <w:t>begins</w:t>
      </w:r>
      <w:r>
        <w:rPr>
          <w:spacing w:val="-9"/>
        </w:rPr>
        <w:t xml:space="preserve"> </w:t>
      </w:r>
      <w:r>
        <w:t>by</w:t>
      </w:r>
      <w:r>
        <w:rPr>
          <w:spacing w:val="-6"/>
        </w:rPr>
        <w:t xml:space="preserve"> </w:t>
      </w:r>
      <w:r>
        <w:t>preaching</w:t>
      </w:r>
      <w:r>
        <w:rPr>
          <w:spacing w:val="-8"/>
        </w:rPr>
        <w:t xml:space="preserve"> </w:t>
      </w:r>
      <w:r>
        <w:t>Madonna</w:t>
      </w:r>
      <w:r>
        <w:rPr>
          <w:spacing w:val="-6"/>
        </w:rPr>
        <w:t xml:space="preserve"> </w:t>
      </w:r>
      <w:r>
        <w:t>Poverty</w:t>
      </w:r>
      <w:r>
        <w:rPr>
          <w:spacing w:val="-8"/>
        </w:rPr>
        <w:t xml:space="preserve"> </w:t>
      </w:r>
      <w:r>
        <w:t>and then falls prey to all the temptations of power, war, violence. There was a conflict among certain families in the city of Vercelli, and the Pseudo Apostles took advantage of it, and these families exploited the disorder brought by the Pseudo Apostles.</w:t>
      </w:r>
      <w:r>
        <w:t xml:space="preserve"> The feudal lords hired mercenaries to rob the</w:t>
      </w:r>
      <w:r>
        <w:rPr>
          <w:spacing w:val="-2"/>
        </w:rPr>
        <w:t xml:space="preserve"> </w:t>
      </w:r>
      <w:r>
        <w:t>citizens,</w:t>
      </w:r>
      <w:r>
        <w:rPr>
          <w:spacing w:val="-2"/>
        </w:rPr>
        <w:t xml:space="preserve"> </w:t>
      </w:r>
      <w:r>
        <w:t>and</w:t>
      </w:r>
      <w:r>
        <w:rPr>
          <w:spacing w:val="-2"/>
        </w:rPr>
        <w:t xml:space="preserve"> </w:t>
      </w:r>
      <w:r>
        <w:t>the</w:t>
      </w:r>
      <w:r>
        <w:rPr>
          <w:spacing w:val="-5"/>
        </w:rPr>
        <w:t xml:space="preserve"> </w:t>
      </w:r>
      <w:r>
        <w:t>citizens</w:t>
      </w:r>
      <w:r>
        <w:rPr>
          <w:spacing w:val="-2"/>
        </w:rPr>
        <w:t xml:space="preserve"> </w:t>
      </w:r>
      <w:r>
        <w:t>sought</w:t>
      </w:r>
      <w:r>
        <w:rPr>
          <w:spacing w:val="-2"/>
        </w:rPr>
        <w:t xml:space="preserve"> </w:t>
      </w:r>
      <w:r>
        <w:t>the</w:t>
      </w:r>
      <w:r>
        <w:rPr>
          <w:spacing w:val="-2"/>
        </w:rPr>
        <w:t xml:space="preserve"> </w:t>
      </w:r>
      <w:r>
        <w:t>protection of</w:t>
      </w:r>
      <w:r>
        <w:rPr>
          <w:spacing w:val="-2"/>
        </w:rPr>
        <w:t xml:space="preserve"> </w:t>
      </w:r>
      <w:r>
        <w:t>the</w:t>
      </w:r>
      <w:r>
        <w:rPr>
          <w:spacing w:val="-2"/>
        </w:rPr>
        <w:t xml:space="preserve"> </w:t>
      </w:r>
      <w:r>
        <w:t>Bishop</w:t>
      </w:r>
      <w:r>
        <w:rPr>
          <w:spacing w:val="-3"/>
        </w:rPr>
        <w:t xml:space="preserve"> </w:t>
      </w:r>
      <w:r>
        <w:t>of Novara.”</w:t>
      </w:r>
    </w:p>
    <w:p w14:paraId="30FC6AFA" w14:textId="77777777" w:rsidR="00565177" w:rsidRDefault="00FF66D4">
      <w:pPr>
        <w:pStyle w:val="BodyText"/>
        <w:spacing w:line="265" w:lineRule="exact"/>
        <w:ind w:left="1307" w:firstLine="0"/>
      </w:pPr>
      <w:r>
        <w:rPr>
          <w:spacing w:val="-4"/>
        </w:rPr>
        <w:t>“What</w:t>
      </w:r>
      <w:r>
        <w:rPr>
          <w:spacing w:val="-7"/>
        </w:rPr>
        <w:t xml:space="preserve"> </w:t>
      </w:r>
      <w:r>
        <w:rPr>
          <w:spacing w:val="-4"/>
        </w:rPr>
        <w:t>a</w:t>
      </w:r>
      <w:r>
        <w:rPr>
          <w:spacing w:val="-9"/>
        </w:rPr>
        <w:t xml:space="preserve"> </w:t>
      </w:r>
      <w:r>
        <w:rPr>
          <w:spacing w:val="-4"/>
        </w:rPr>
        <w:t>complicated</w:t>
      </w:r>
      <w:r>
        <w:rPr>
          <w:spacing w:val="-7"/>
        </w:rPr>
        <w:t xml:space="preserve"> </w:t>
      </w:r>
      <w:r>
        <w:rPr>
          <w:spacing w:val="-4"/>
        </w:rPr>
        <w:t>story.</w:t>
      </w:r>
      <w:r>
        <w:rPr>
          <w:spacing w:val="-6"/>
        </w:rPr>
        <w:t xml:space="preserve"> </w:t>
      </w:r>
      <w:r>
        <w:rPr>
          <w:spacing w:val="-4"/>
        </w:rPr>
        <w:t>But</w:t>
      </w:r>
      <w:r>
        <w:rPr>
          <w:spacing w:val="-7"/>
        </w:rPr>
        <w:t xml:space="preserve"> </w:t>
      </w:r>
      <w:r>
        <w:rPr>
          <w:spacing w:val="-4"/>
        </w:rPr>
        <w:t>whose</w:t>
      </w:r>
      <w:r>
        <w:rPr>
          <w:spacing w:val="-7"/>
        </w:rPr>
        <w:t xml:space="preserve"> </w:t>
      </w:r>
      <w:r>
        <w:rPr>
          <w:spacing w:val="-4"/>
        </w:rPr>
        <w:t>side</w:t>
      </w:r>
      <w:r>
        <w:rPr>
          <w:spacing w:val="-6"/>
        </w:rPr>
        <w:t xml:space="preserve"> </w:t>
      </w:r>
      <w:r>
        <w:rPr>
          <w:spacing w:val="-4"/>
        </w:rPr>
        <w:t>was</w:t>
      </w:r>
      <w:r>
        <w:rPr>
          <w:spacing w:val="-7"/>
        </w:rPr>
        <w:t xml:space="preserve"> </w:t>
      </w:r>
      <w:r>
        <w:rPr>
          <w:spacing w:val="-4"/>
        </w:rPr>
        <w:t>Dolcino</w:t>
      </w:r>
      <w:r>
        <w:rPr>
          <w:spacing w:val="-7"/>
        </w:rPr>
        <w:t xml:space="preserve"> </w:t>
      </w:r>
      <w:r>
        <w:rPr>
          <w:spacing w:val="-4"/>
        </w:rPr>
        <w:t>on?”</w:t>
      </w:r>
    </w:p>
    <w:p w14:paraId="30FC6AFB" w14:textId="77777777" w:rsidR="00565177" w:rsidRDefault="00FF66D4">
      <w:pPr>
        <w:pStyle w:val="BodyText"/>
        <w:spacing w:before="1" w:line="235" w:lineRule="auto"/>
        <w:ind w:left="1019" w:right="510"/>
      </w:pPr>
      <w:r>
        <w:t>“I</w:t>
      </w:r>
      <w:r>
        <w:rPr>
          <w:spacing w:val="-13"/>
        </w:rPr>
        <w:t xml:space="preserve"> </w:t>
      </w:r>
      <w:r>
        <w:t>do</w:t>
      </w:r>
      <w:r>
        <w:rPr>
          <w:spacing w:val="-13"/>
        </w:rPr>
        <w:t xml:space="preserve"> </w:t>
      </w:r>
      <w:r>
        <w:t>not</w:t>
      </w:r>
      <w:r>
        <w:rPr>
          <w:spacing w:val="-13"/>
        </w:rPr>
        <w:t xml:space="preserve"> </w:t>
      </w:r>
      <w:r>
        <w:t>know;</w:t>
      </w:r>
      <w:r>
        <w:rPr>
          <w:spacing w:val="-13"/>
        </w:rPr>
        <w:t xml:space="preserve"> </w:t>
      </w:r>
      <w:r>
        <w:t>he</w:t>
      </w:r>
      <w:r>
        <w:rPr>
          <w:spacing w:val="-13"/>
        </w:rPr>
        <w:t xml:space="preserve"> </w:t>
      </w:r>
      <w:r>
        <w:t>was</w:t>
      </w:r>
      <w:r>
        <w:rPr>
          <w:spacing w:val="-13"/>
        </w:rPr>
        <w:t xml:space="preserve"> </w:t>
      </w:r>
      <w:r>
        <w:t>a</w:t>
      </w:r>
      <w:r>
        <w:rPr>
          <w:spacing w:val="-12"/>
        </w:rPr>
        <w:t xml:space="preserve"> </w:t>
      </w:r>
      <w:r>
        <w:t>faction</w:t>
      </w:r>
      <w:r>
        <w:rPr>
          <w:spacing w:val="-13"/>
        </w:rPr>
        <w:t xml:space="preserve"> </w:t>
      </w:r>
      <w:r>
        <w:t>unto</w:t>
      </w:r>
      <w:r>
        <w:rPr>
          <w:spacing w:val="-13"/>
        </w:rPr>
        <w:t xml:space="preserve"> </w:t>
      </w:r>
      <w:r>
        <w:t>himself;</w:t>
      </w:r>
      <w:r>
        <w:rPr>
          <w:spacing w:val="-13"/>
        </w:rPr>
        <w:t xml:space="preserve"> </w:t>
      </w:r>
      <w:r>
        <w:t>he</w:t>
      </w:r>
      <w:r>
        <w:rPr>
          <w:spacing w:val="-13"/>
        </w:rPr>
        <w:t xml:space="preserve"> </w:t>
      </w:r>
      <w:r>
        <w:t>entered</w:t>
      </w:r>
      <w:r>
        <w:rPr>
          <w:spacing w:val="-13"/>
        </w:rPr>
        <w:t xml:space="preserve"> </w:t>
      </w:r>
      <w:r>
        <w:t>into</w:t>
      </w:r>
      <w:r>
        <w:rPr>
          <w:spacing w:val="-13"/>
        </w:rPr>
        <w:t xml:space="preserve"> </w:t>
      </w:r>
      <w:r>
        <w:t>all</w:t>
      </w:r>
      <w:r>
        <w:rPr>
          <w:spacing w:val="-13"/>
        </w:rPr>
        <w:t xml:space="preserve"> </w:t>
      </w:r>
      <w:r>
        <w:t>these</w:t>
      </w:r>
      <w:r>
        <w:rPr>
          <w:spacing w:val="-13"/>
        </w:rPr>
        <w:t xml:space="preserve"> </w:t>
      </w:r>
      <w:r>
        <w:t>di</w:t>
      </w:r>
      <w:r>
        <w:t>sputes</w:t>
      </w:r>
      <w:r>
        <w:rPr>
          <w:spacing w:val="-14"/>
        </w:rPr>
        <w:t xml:space="preserve"> </w:t>
      </w:r>
      <w:r>
        <w:t>and</w:t>
      </w:r>
      <w:r>
        <w:rPr>
          <w:spacing w:val="-13"/>
        </w:rPr>
        <w:t xml:space="preserve"> </w:t>
      </w:r>
      <w:r>
        <w:t>saw</w:t>
      </w:r>
      <w:r>
        <w:rPr>
          <w:spacing w:val="-13"/>
        </w:rPr>
        <w:t xml:space="preserve"> </w:t>
      </w:r>
      <w:r>
        <w:t>them</w:t>
      </w:r>
      <w:r>
        <w:rPr>
          <w:spacing w:val="-13"/>
        </w:rPr>
        <w:t xml:space="preserve"> </w:t>
      </w:r>
      <w:r>
        <w:t xml:space="preserve">as </w:t>
      </w:r>
      <w:r>
        <w:rPr>
          <w:spacing w:val="-2"/>
        </w:rPr>
        <w:t>an</w:t>
      </w:r>
      <w:r>
        <w:rPr>
          <w:spacing w:val="-7"/>
        </w:rPr>
        <w:t xml:space="preserve"> </w:t>
      </w:r>
      <w:r>
        <w:rPr>
          <w:spacing w:val="-2"/>
        </w:rPr>
        <w:t>opportunity</w:t>
      </w:r>
      <w:r>
        <w:rPr>
          <w:spacing w:val="-7"/>
        </w:rPr>
        <w:t xml:space="preserve"> </w:t>
      </w:r>
      <w:r>
        <w:rPr>
          <w:spacing w:val="-2"/>
        </w:rPr>
        <w:t>for</w:t>
      </w:r>
      <w:r>
        <w:rPr>
          <w:spacing w:val="-7"/>
        </w:rPr>
        <w:t xml:space="preserve"> </w:t>
      </w:r>
      <w:r>
        <w:rPr>
          <w:spacing w:val="-2"/>
        </w:rPr>
        <w:t>preaching</w:t>
      </w:r>
      <w:r>
        <w:rPr>
          <w:spacing w:val="-7"/>
        </w:rPr>
        <w:t xml:space="preserve"> </w:t>
      </w:r>
      <w:r>
        <w:rPr>
          <w:spacing w:val="-2"/>
        </w:rPr>
        <w:t>the</w:t>
      </w:r>
      <w:r>
        <w:rPr>
          <w:spacing w:val="-7"/>
        </w:rPr>
        <w:t xml:space="preserve"> </w:t>
      </w:r>
      <w:r>
        <w:rPr>
          <w:spacing w:val="-2"/>
        </w:rPr>
        <w:t>struggle</w:t>
      </w:r>
      <w:r>
        <w:rPr>
          <w:spacing w:val="-7"/>
        </w:rPr>
        <w:t xml:space="preserve"> </w:t>
      </w:r>
      <w:r>
        <w:rPr>
          <w:spacing w:val="-2"/>
        </w:rPr>
        <w:t>against</w:t>
      </w:r>
      <w:r>
        <w:rPr>
          <w:spacing w:val="-7"/>
        </w:rPr>
        <w:t xml:space="preserve"> </w:t>
      </w:r>
      <w:r>
        <w:rPr>
          <w:spacing w:val="-2"/>
        </w:rPr>
        <w:t>private</w:t>
      </w:r>
      <w:r>
        <w:rPr>
          <w:spacing w:val="-7"/>
        </w:rPr>
        <w:t xml:space="preserve"> </w:t>
      </w:r>
      <w:r>
        <w:rPr>
          <w:spacing w:val="-2"/>
        </w:rPr>
        <w:t>ownership</w:t>
      </w:r>
      <w:r>
        <w:rPr>
          <w:spacing w:val="-7"/>
        </w:rPr>
        <w:t xml:space="preserve"> </w:t>
      </w:r>
      <w:r>
        <w:rPr>
          <w:spacing w:val="-2"/>
        </w:rPr>
        <w:t>in</w:t>
      </w:r>
      <w:r>
        <w:rPr>
          <w:spacing w:val="-7"/>
        </w:rPr>
        <w:t xml:space="preserve"> </w:t>
      </w:r>
      <w:r>
        <w:rPr>
          <w:spacing w:val="-2"/>
        </w:rPr>
        <w:t>the</w:t>
      </w:r>
      <w:r>
        <w:rPr>
          <w:spacing w:val="-7"/>
        </w:rPr>
        <w:t xml:space="preserve"> </w:t>
      </w:r>
      <w:r>
        <w:rPr>
          <w:spacing w:val="-2"/>
        </w:rPr>
        <w:t>name</w:t>
      </w:r>
      <w:r>
        <w:rPr>
          <w:spacing w:val="-7"/>
        </w:rPr>
        <w:t xml:space="preserve"> </w:t>
      </w:r>
      <w:r>
        <w:rPr>
          <w:spacing w:val="-2"/>
        </w:rPr>
        <w:t>of</w:t>
      </w:r>
      <w:r>
        <w:rPr>
          <w:spacing w:val="-7"/>
        </w:rPr>
        <w:t xml:space="preserve"> </w:t>
      </w:r>
      <w:r>
        <w:rPr>
          <w:spacing w:val="-2"/>
        </w:rPr>
        <w:t>poverty.</w:t>
      </w:r>
      <w:r>
        <w:rPr>
          <w:spacing w:val="-7"/>
        </w:rPr>
        <w:t xml:space="preserve"> </w:t>
      </w:r>
      <w:r>
        <w:rPr>
          <w:spacing w:val="-2"/>
        </w:rPr>
        <w:t xml:space="preserve">Dolcino </w:t>
      </w:r>
      <w:r>
        <w:t xml:space="preserve">and his followers, who were now three thousand strong, camped on a hill near Novara known as </w:t>
      </w:r>
      <w:r>
        <w:rPr>
          <w:spacing w:val="-2"/>
        </w:rPr>
        <w:t>Bald</w:t>
      </w:r>
      <w:r>
        <w:rPr>
          <w:spacing w:val="-9"/>
        </w:rPr>
        <w:t xml:space="preserve"> </w:t>
      </w:r>
      <w:r>
        <w:rPr>
          <w:spacing w:val="-2"/>
        </w:rPr>
        <w:t>Mountain,</w:t>
      </w:r>
      <w:r>
        <w:rPr>
          <w:spacing w:val="-9"/>
        </w:rPr>
        <w:t xml:space="preserve"> </w:t>
      </w:r>
      <w:r>
        <w:rPr>
          <w:spacing w:val="-2"/>
        </w:rPr>
        <w:t>and</w:t>
      </w:r>
      <w:r>
        <w:rPr>
          <w:spacing w:val="-9"/>
        </w:rPr>
        <w:t xml:space="preserve"> </w:t>
      </w:r>
      <w:r>
        <w:rPr>
          <w:spacing w:val="-2"/>
        </w:rPr>
        <w:t>they</w:t>
      </w:r>
      <w:r>
        <w:rPr>
          <w:spacing w:val="-9"/>
        </w:rPr>
        <w:t xml:space="preserve"> </w:t>
      </w:r>
      <w:r>
        <w:rPr>
          <w:spacing w:val="-2"/>
        </w:rPr>
        <w:t>built</w:t>
      </w:r>
      <w:r>
        <w:rPr>
          <w:spacing w:val="-9"/>
        </w:rPr>
        <w:t xml:space="preserve"> </w:t>
      </w:r>
      <w:r>
        <w:rPr>
          <w:spacing w:val="-2"/>
        </w:rPr>
        <w:t>hovels</w:t>
      </w:r>
      <w:r>
        <w:rPr>
          <w:spacing w:val="-11"/>
        </w:rPr>
        <w:t xml:space="preserve"> </w:t>
      </w:r>
      <w:r>
        <w:rPr>
          <w:spacing w:val="-2"/>
        </w:rPr>
        <w:t>and</w:t>
      </w:r>
      <w:r>
        <w:rPr>
          <w:spacing w:val="-9"/>
        </w:rPr>
        <w:t xml:space="preserve"> </w:t>
      </w:r>
      <w:r>
        <w:rPr>
          <w:spacing w:val="-2"/>
        </w:rPr>
        <w:t>fortifications,</w:t>
      </w:r>
      <w:r>
        <w:rPr>
          <w:spacing w:val="-9"/>
        </w:rPr>
        <w:t xml:space="preserve"> </w:t>
      </w:r>
      <w:r>
        <w:rPr>
          <w:spacing w:val="-2"/>
        </w:rPr>
        <w:t>and</w:t>
      </w:r>
      <w:r>
        <w:rPr>
          <w:spacing w:val="-9"/>
        </w:rPr>
        <w:t xml:space="preserve"> </w:t>
      </w:r>
      <w:r>
        <w:rPr>
          <w:spacing w:val="-2"/>
        </w:rPr>
        <w:t>Dolcino</w:t>
      </w:r>
      <w:r>
        <w:rPr>
          <w:spacing w:val="-10"/>
        </w:rPr>
        <w:t xml:space="preserve"> </w:t>
      </w:r>
      <w:r>
        <w:rPr>
          <w:spacing w:val="-2"/>
        </w:rPr>
        <w:t>ruled</w:t>
      </w:r>
      <w:r>
        <w:rPr>
          <w:spacing w:val="-9"/>
        </w:rPr>
        <w:t xml:space="preserve"> </w:t>
      </w:r>
      <w:r>
        <w:rPr>
          <w:spacing w:val="-2"/>
        </w:rPr>
        <w:t>over</w:t>
      </w:r>
      <w:r>
        <w:rPr>
          <w:spacing w:val="-10"/>
        </w:rPr>
        <w:t xml:space="preserve"> </w:t>
      </w:r>
      <w:r>
        <w:rPr>
          <w:spacing w:val="-2"/>
        </w:rPr>
        <w:t>that</w:t>
      </w:r>
      <w:r>
        <w:rPr>
          <w:spacing w:val="-9"/>
        </w:rPr>
        <w:t xml:space="preserve"> </w:t>
      </w:r>
      <w:r>
        <w:rPr>
          <w:spacing w:val="-2"/>
        </w:rPr>
        <w:t>whole</w:t>
      </w:r>
      <w:r>
        <w:rPr>
          <w:spacing w:val="-9"/>
        </w:rPr>
        <w:t xml:space="preserve"> </w:t>
      </w:r>
      <w:r>
        <w:rPr>
          <w:spacing w:val="-2"/>
        </w:rPr>
        <w:t>throng</w:t>
      </w:r>
      <w:r>
        <w:rPr>
          <w:spacing w:val="-9"/>
        </w:rPr>
        <w:t xml:space="preserve"> </w:t>
      </w:r>
      <w:r>
        <w:rPr>
          <w:spacing w:val="-2"/>
        </w:rPr>
        <w:t xml:space="preserve">of </w:t>
      </w:r>
      <w:r>
        <w:t>men and women, who lived in the most shameful promiscuity. From there he sent letters to his faithful in which he expounded his heretical doctrine. He said and he wrote that their ideal was pover</w:t>
      </w:r>
      <w:r>
        <w:t>ty</w:t>
      </w:r>
      <w:r>
        <w:rPr>
          <w:spacing w:val="-11"/>
        </w:rPr>
        <w:t xml:space="preserve"> </w:t>
      </w:r>
      <w:r>
        <w:t>and</w:t>
      </w:r>
      <w:r>
        <w:rPr>
          <w:spacing w:val="-11"/>
        </w:rPr>
        <w:t xml:space="preserve"> </w:t>
      </w:r>
      <w:r>
        <w:t>they</w:t>
      </w:r>
      <w:r>
        <w:rPr>
          <w:spacing w:val="-11"/>
        </w:rPr>
        <w:t xml:space="preserve"> </w:t>
      </w:r>
      <w:r>
        <w:t>were</w:t>
      </w:r>
      <w:r>
        <w:rPr>
          <w:spacing w:val="-11"/>
        </w:rPr>
        <w:t xml:space="preserve"> </w:t>
      </w:r>
      <w:r>
        <w:t>not</w:t>
      </w:r>
      <w:r>
        <w:rPr>
          <w:spacing w:val="-11"/>
        </w:rPr>
        <w:t xml:space="preserve"> </w:t>
      </w:r>
      <w:r>
        <w:t>bound</w:t>
      </w:r>
      <w:r>
        <w:rPr>
          <w:spacing w:val="-11"/>
        </w:rPr>
        <w:t xml:space="preserve"> </w:t>
      </w:r>
      <w:r>
        <w:t>by</w:t>
      </w:r>
      <w:r>
        <w:rPr>
          <w:spacing w:val="-11"/>
        </w:rPr>
        <w:t xml:space="preserve"> </w:t>
      </w:r>
      <w:r>
        <w:t>any</w:t>
      </w:r>
      <w:r>
        <w:rPr>
          <w:spacing w:val="-11"/>
        </w:rPr>
        <w:t xml:space="preserve"> </w:t>
      </w:r>
      <w:r>
        <w:t>vow</w:t>
      </w:r>
      <w:r>
        <w:rPr>
          <w:spacing w:val="-11"/>
        </w:rPr>
        <w:t xml:space="preserve"> </w:t>
      </w:r>
      <w:r>
        <w:t>of</w:t>
      </w:r>
      <w:r>
        <w:rPr>
          <w:spacing w:val="-11"/>
        </w:rPr>
        <w:t xml:space="preserve"> </w:t>
      </w:r>
      <w:r>
        <w:t>external</w:t>
      </w:r>
      <w:r>
        <w:rPr>
          <w:spacing w:val="-11"/>
        </w:rPr>
        <w:t xml:space="preserve"> </w:t>
      </w:r>
      <w:r>
        <w:t>obedience,</w:t>
      </w:r>
      <w:r>
        <w:rPr>
          <w:spacing w:val="-11"/>
        </w:rPr>
        <w:t xml:space="preserve"> </w:t>
      </w:r>
      <w:r>
        <w:t>and</w:t>
      </w:r>
      <w:r>
        <w:rPr>
          <w:spacing w:val="-11"/>
        </w:rPr>
        <w:t xml:space="preserve"> </w:t>
      </w:r>
      <w:r>
        <w:t>that</w:t>
      </w:r>
      <w:r>
        <w:rPr>
          <w:spacing w:val="-14"/>
        </w:rPr>
        <w:t xml:space="preserve"> </w:t>
      </w:r>
      <w:r>
        <w:t>he,</w:t>
      </w:r>
      <w:r>
        <w:rPr>
          <w:spacing w:val="-11"/>
        </w:rPr>
        <w:t xml:space="preserve"> </w:t>
      </w:r>
      <w:r>
        <w:t>Dolcino,</w:t>
      </w:r>
      <w:r>
        <w:rPr>
          <w:spacing w:val="-11"/>
        </w:rPr>
        <w:t xml:space="preserve"> </w:t>
      </w:r>
      <w:r>
        <w:t>had</w:t>
      </w:r>
      <w:r>
        <w:rPr>
          <w:spacing w:val="-11"/>
        </w:rPr>
        <w:t xml:space="preserve"> </w:t>
      </w:r>
      <w:r>
        <w:t>been sent</w:t>
      </w:r>
      <w:r>
        <w:rPr>
          <w:spacing w:val="-1"/>
        </w:rPr>
        <w:t xml:space="preserve"> </w:t>
      </w:r>
      <w:r>
        <w:t>by</w:t>
      </w:r>
      <w:r>
        <w:rPr>
          <w:spacing w:val="-1"/>
        </w:rPr>
        <w:t xml:space="preserve"> </w:t>
      </w:r>
      <w:r>
        <w:t>God</w:t>
      </w:r>
      <w:r>
        <w:rPr>
          <w:spacing w:val="-1"/>
        </w:rPr>
        <w:t xml:space="preserve"> </w:t>
      </w:r>
      <w:r>
        <w:t>to</w:t>
      </w:r>
      <w:r>
        <w:rPr>
          <w:spacing w:val="-1"/>
        </w:rPr>
        <w:t xml:space="preserve"> </w:t>
      </w:r>
      <w:r>
        <w:t>break</w:t>
      </w:r>
      <w:r>
        <w:rPr>
          <w:spacing w:val="-1"/>
        </w:rPr>
        <w:t xml:space="preserve"> </w:t>
      </w:r>
      <w:r>
        <w:t>the</w:t>
      </w:r>
      <w:r>
        <w:rPr>
          <w:spacing w:val="-4"/>
        </w:rPr>
        <w:t xml:space="preserve"> </w:t>
      </w:r>
      <w:r>
        <w:t>seals</w:t>
      </w:r>
      <w:r>
        <w:rPr>
          <w:spacing w:val="-1"/>
        </w:rPr>
        <w:t xml:space="preserve"> </w:t>
      </w:r>
      <w:r>
        <w:t>of</w:t>
      </w:r>
      <w:r>
        <w:rPr>
          <w:spacing w:val="-2"/>
        </w:rPr>
        <w:t xml:space="preserve"> </w:t>
      </w:r>
      <w:r>
        <w:t>the</w:t>
      </w:r>
      <w:r>
        <w:rPr>
          <w:spacing w:val="-1"/>
        </w:rPr>
        <w:t xml:space="preserve"> </w:t>
      </w:r>
      <w:r>
        <w:t>prophecies</w:t>
      </w:r>
      <w:r>
        <w:rPr>
          <w:spacing w:val="-2"/>
        </w:rPr>
        <w:t xml:space="preserve"> </w:t>
      </w:r>
      <w:r>
        <w:t>and</w:t>
      </w:r>
      <w:r>
        <w:rPr>
          <w:spacing w:val="-1"/>
        </w:rPr>
        <w:t xml:space="preserve"> </w:t>
      </w:r>
      <w:r>
        <w:t>to</w:t>
      </w:r>
      <w:r>
        <w:rPr>
          <w:spacing w:val="-1"/>
        </w:rPr>
        <w:t xml:space="preserve"> </w:t>
      </w:r>
      <w:r>
        <w:t>understand</w:t>
      </w:r>
      <w:r>
        <w:rPr>
          <w:spacing w:val="-1"/>
        </w:rPr>
        <w:t xml:space="preserve"> </w:t>
      </w:r>
      <w:r>
        <w:t>the</w:t>
      </w:r>
      <w:r>
        <w:rPr>
          <w:spacing w:val="-1"/>
        </w:rPr>
        <w:t xml:space="preserve"> </w:t>
      </w:r>
      <w:r>
        <w:t>writings</w:t>
      </w:r>
      <w:r>
        <w:rPr>
          <w:spacing w:val="-2"/>
        </w:rPr>
        <w:t xml:space="preserve"> </w:t>
      </w:r>
      <w:r>
        <w:t>of</w:t>
      </w:r>
      <w:r>
        <w:rPr>
          <w:spacing w:val="-2"/>
        </w:rPr>
        <w:t xml:space="preserve"> </w:t>
      </w:r>
      <w:r>
        <w:t>the</w:t>
      </w:r>
      <w:r>
        <w:rPr>
          <w:spacing w:val="-1"/>
        </w:rPr>
        <w:t xml:space="preserve"> </w:t>
      </w:r>
      <w:r>
        <w:t>Old</w:t>
      </w:r>
      <w:r>
        <w:rPr>
          <w:spacing w:val="-1"/>
        </w:rPr>
        <w:t xml:space="preserve"> </w:t>
      </w:r>
      <w:r>
        <w:t>and</w:t>
      </w:r>
      <w:r>
        <w:rPr>
          <w:spacing w:val="-1"/>
        </w:rPr>
        <w:t xml:space="preserve"> </w:t>
      </w:r>
      <w:r>
        <w:t>the New</w:t>
      </w:r>
      <w:r>
        <w:rPr>
          <w:spacing w:val="-9"/>
        </w:rPr>
        <w:t xml:space="preserve"> </w:t>
      </w:r>
      <w:r>
        <w:t>Testaments.</w:t>
      </w:r>
      <w:r>
        <w:rPr>
          <w:spacing w:val="-9"/>
        </w:rPr>
        <w:t xml:space="preserve"> </w:t>
      </w:r>
      <w:r>
        <w:t>And</w:t>
      </w:r>
      <w:r>
        <w:rPr>
          <w:spacing w:val="-9"/>
        </w:rPr>
        <w:t xml:space="preserve"> </w:t>
      </w:r>
      <w:r>
        <w:t>he</w:t>
      </w:r>
      <w:r>
        <w:rPr>
          <w:spacing w:val="-9"/>
        </w:rPr>
        <w:t xml:space="preserve"> </w:t>
      </w:r>
      <w:r>
        <w:t>called</w:t>
      </w:r>
      <w:r>
        <w:rPr>
          <w:spacing w:val="-9"/>
        </w:rPr>
        <w:t xml:space="preserve"> </w:t>
      </w:r>
      <w:r>
        <w:t>secular</w:t>
      </w:r>
      <w:r>
        <w:rPr>
          <w:spacing w:val="-10"/>
        </w:rPr>
        <w:t xml:space="preserve"> </w:t>
      </w:r>
      <w:r>
        <w:t>clerics—preachers</w:t>
      </w:r>
      <w:r>
        <w:rPr>
          <w:spacing w:val="-10"/>
        </w:rPr>
        <w:t xml:space="preserve"> </w:t>
      </w:r>
      <w:r>
        <w:t>and</w:t>
      </w:r>
      <w:r>
        <w:rPr>
          <w:spacing w:val="-9"/>
        </w:rPr>
        <w:t xml:space="preserve"> </w:t>
      </w:r>
      <w:r>
        <w:t>Minorites—ministers</w:t>
      </w:r>
      <w:r>
        <w:rPr>
          <w:spacing w:val="-10"/>
        </w:rPr>
        <w:t xml:space="preserve"> </w:t>
      </w:r>
      <w:r>
        <w:t>of</w:t>
      </w:r>
      <w:r>
        <w:rPr>
          <w:spacing w:val="-10"/>
        </w:rPr>
        <w:t xml:space="preserve"> </w:t>
      </w:r>
      <w:r>
        <w:t>the</w:t>
      </w:r>
      <w:r>
        <w:rPr>
          <w:spacing w:val="-9"/>
        </w:rPr>
        <w:t xml:space="preserve"> </w:t>
      </w:r>
      <w:r>
        <w:t>Devil, and</w:t>
      </w:r>
      <w:r>
        <w:rPr>
          <w:spacing w:val="-8"/>
        </w:rPr>
        <w:t xml:space="preserve"> </w:t>
      </w:r>
      <w:r>
        <w:t>he</w:t>
      </w:r>
      <w:r>
        <w:rPr>
          <w:spacing w:val="-8"/>
        </w:rPr>
        <w:t xml:space="preserve"> </w:t>
      </w:r>
      <w:r>
        <w:t>absolved</w:t>
      </w:r>
      <w:r>
        <w:rPr>
          <w:spacing w:val="-8"/>
        </w:rPr>
        <w:t xml:space="preserve"> </w:t>
      </w:r>
      <w:r>
        <w:t>everyone</w:t>
      </w:r>
      <w:r>
        <w:rPr>
          <w:spacing w:val="-10"/>
        </w:rPr>
        <w:t xml:space="preserve"> </w:t>
      </w:r>
      <w:r>
        <w:t>from</w:t>
      </w:r>
      <w:r>
        <w:rPr>
          <w:spacing w:val="-7"/>
        </w:rPr>
        <w:t xml:space="preserve"> </w:t>
      </w:r>
      <w:r>
        <w:t>the</w:t>
      </w:r>
      <w:r>
        <w:rPr>
          <w:spacing w:val="-8"/>
        </w:rPr>
        <w:t xml:space="preserve"> </w:t>
      </w:r>
      <w:r>
        <w:t>duty</w:t>
      </w:r>
      <w:r>
        <w:rPr>
          <w:spacing w:val="-8"/>
        </w:rPr>
        <w:t xml:space="preserve"> </w:t>
      </w:r>
      <w:r>
        <w:t>of</w:t>
      </w:r>
      <w:r>
        <w:rPr>
          <w:spacing w:val="-8"/>
        </w:rPr>
        <w:t xml:space="preserve"> </w:t>
      </w:r>
      <w:r>
        <w:t>obeying</w:t>
      </w:r>
      <w:r>
        <w:rPr>
          <w:spacing w:val="-8"/>
        </w:rPr>
        <w:t xml:space="preserve"> </w:t>
      </w:r>
      <w:r>
        <w:t>them.</w:t>
      </w:r>
      <w:r>
        <w:rPr>
          <w:spacing w:val="-8"/>
        </w:rPr>
        <w:t xml:space="preserve"> </w:t>
      </w:r>
      <w:r>
        <w:t>And</w:t>
      </w:r>
      <w:r>
        <w:rPr>
          <w:spacing w:val="-8"/>
        </w:rPr>
        <w:t xml:space="preserve"> </w:t>
      </w:r>
      <w:r>
        <w:t>he</w:t>
      </w:r>
      <w:r>
        <w:rPr>
          <w:spacing w:val="-8"/>
        </w:rPr>
        <w:t xml:space="preserve"> </w:t>
      </w:r>
      <w:r>
        <w:t>identified</w:t>
      </w:r>
      <w:r>
        <w:rPr>
          <w:spacing w:val="-6"/>
        </w:rPr>
        <w:t xml:space="preserve"> </w:t>
      </w:r>
      <w:r>
        <w:t>four</w:t>
      </w:r>
      <w:r>
        <w:rPr>
          <w:spacing w:val="-9"/>
        </w:rPr>
        <w:t xml:space="preserve"> </w:t>
      </w:r>
      <w:r>
        <w:t>ages</w:t>
      </w:r>
      <w:r>
        <w:rPr>
          <w:spacing w:val="-9"/>
        </w:rPr>
        <w:t xml:space="preserve"> </w:t>
      </w:r>
      <w:r>
        <w:t>in</w:t>
      </w:r>
      <w:r>
        <w:rPr>
          <w:spacing w:val="-8"/>
        </w:rPr>
        <w:t xml:space="preserve"> </w:t>
      </w:r>
      <w:r>
        <w:t>the</w:t>
      </w:r>
      <w:r>
        <w:rPr>
          <w:spacing w:val="-8"/>
        </w:rPr>
        <w:t xml:space="preserve"> </w:t>
      </w:r>
      <w:r>
        <w:t>life</w:t>
      </w:r>
      <w:r>
        <w:rPr>
          <w:spacing w:val="-8"/>
        </w:rPr>
        <w:t xml:space="preserve"> </w:t>
      </w:r>
      <w:r>
        <w:t>of the</w:t>
      </w:r>
      <w:r>
        <w:rPr>
          <w:spacing w:val="-6"/>
        </w:rPr>
        <w:t xml:space="preserve"> </w:t>
      </w:r>
      <w:r>
        <w:t>people</w:t>
      </w:r>
      <w:r>
        <w:rPr>
          <w:spacing w:val="-6"/>
        </w:rPr>
        <w:t xml:space="preserve"> </w:t>
      </w:r>
      <w:r>
        <w:t>of</w:t>
      </w:r>
      <w:r>
        <w:rPr>
          <w:spacing w:val="-6"/>
        </w:rPr>
        <w:t xml:space="preserve"> </w:t>
      </w:r>
      <w:r>
        <w:t>God:</w:t>
      </w:r>
      <w:r>
        <w:rPr>
          <w:spacing w:val="-6"/>
        </w:rPr>
        <w:t xml:space="preserve"> </w:t>
      </w:r>
      <w:r>
        <w:t>The</w:t>
      </w:r>
      <w:r>
        <w:rPr>
          <w:spacing w:val="-6"/>
        </w:rPr>
        <w:t xml:space="preserve"> </w:t>
      </w:r>
      <w:r>
        <w:t>first</w:t>
      </w:r>
      <w:r>
        <w:rPr>
          <w:spacing w:val="-6"/>
        </w:rPr>
        <w:t xml:space="preserve"> </w:t>
      </w:r>
      <w:r>
        <w:t>was</w:t>
      </w:r>
      <w:r>
        <w:rPr>
          <w:spacing w:val="-4"/>
        </w:rPr>
        <w:t xml:space="preserve"> </w:t>
      </w:r>
      <w:r>
        <w:t>that</w:t>
      </w:r>
      <w:r>
        <w:rPr>
          <w:spacing w:val="-6"/>
        </w:rPr>
        <w:t xml:space="preserve"> </w:t>
      </w:r>
      <w:r>
        <w:t>of</w:t>
      </w:r>
      <w:r>
        <w:rPr>
          <w:spacing w:val="-6"/>
        </w:rPr>
        <w:t xml:space="preserve"> </w:t>
      </w:r>
      <w:r>
        <w:t>the</w:t>
      </w:r>
      <w:r>
        <w:rPr>
          <w:spacing w:val="-4"/>
        </w:rPr>
        <w:t xml:space="preserve"> </w:t>
      </w:r>
      <w:r>
        <w:t>Old</w:t>
      </w:r>
      <w:r>
        <w:rPr>
          <w:spacing w:val="-7"/>
        </w:rPr>
        <w:t xml:space="preserve"> </w:t>
      </w:r>
      <w:r>
        <w:t>Testament,</w:t>
      </w:r>
      <w:r>
        <w:rPr>
          <w:spacing w:val="-6"/>
        </w:rPr>
        <w:t xml:space="preserve"> </w:t>
      </w:r>
      <w:r>
        <w:t>the</w:t>
      </w:r>
      <w:r>
        <w:rPr>
          <w:spacing w:val="-6"/>
        </w:rPr>
        <w:t xml:space="preserve"> </w:t>
      </w:r>
      <w:r>
        <w:t>patriarchs</w:t>
      </w:r>
      <w:r>
        <w:rPr>
          <w:spacing w:val="-7"/>
        </w:rPr>
        <w:t xml:space="preserve"> </w:t>
      </w:r>
      <w:r>
        <w:t>and</w:t>
      </w:r>
      <w:r>
        <w:rPr>
          <w:spacing w:val="-6"/>
        </w:rPr>
        <w:t xml:space="preserve"> </w:t>
      </w:r>
      <w:r>
        <w:t>prophets,</w:t>
      </w:r>
      <w:r>
        <w:rPr>
          <w:spacing w:val="-6"/>
        </w:rPr>
        <w:t xml:space="preserve"> </w:t>
      </w:r>
      <w:r>
        <w:t>before</w:t>
      </w:r>
      <w:r>
        <w:rPr>
          <w:spacing w:val="-6"/>
        </w:rPr>
        <w:t xml:space="preserve"> </w:t>
      </w:r>
      <w:r>
        <w:t>the coming</w:t>
      </w:r>
      <w:r>
        <w:rPr>
          <w:spacing w:val="-12"/>
        </w:rPr>
        <w:t xml:space="preserve"> </w:t>
      </w:r>
      <w:r>
        <w:t>of</w:t>
      </w:r>
      <w:r>
        <w:rPr>
          <w:spacing w:val="-13"/>
        </w:rPr>
        <w:t xml:space="preserve"> </w:t>
      </w:r>
      <w:r>
        <w:t>Christ,</w:t>
      </w:r>
      <w:r>
        <w:rPr>
          <w:spacing w:val="-12"/>
        </w:rPr>
        <w:t xml:space="preserve"> </w:t>
      </w:r>
      <w:r>
        <w:t>when</w:t>
      </w:r>
      <w:r>
        <w:rPr>
          <w:spacing w:val="-10"/>
        </w:rPr>
        <w:t xml:space="preserve"> </w:t>
      </w:r>
      <w:r>
        <w:t>marriage</w:t>
      </w:r>
      <w:r>
        <w:rPr>
          <w:spacing w:val="-12"/>
        </w:rPr>
        <w:t xml:space="preserve"> </w:t>
      </w:r>
      <w:r>
        <w:t>was</w:t>
      </w:r>
      <w:r>
        <w:rPr>
          <w:spacing w:val="-13"/>
        </w:rPr>
        <w:t xml:space="preserve"> </w:t>
      </w:r>
      <w:r>
        <w:t>good</w:t>
      </w:r>
      <w:r>
        <w:rPr>
          <w:spacing w:val="-12"/>
        </w:rPr>
        <w:t xml:space="preserve"> </w:t>
      </w:r>
      <w:r>
        <w:t>because</w:t>
      </w:r>
      <w:r>
        <w:rPr>
          <w:spacing w:val="-12"/>
        </w:rPr>
        <w:t xml:space="preserve"> </w:t>
      </w:r>
      <w:r>
        <w:t>God’s</w:t>
      </w:r>
      <w:r>
        <w:rPr>
          <w:spacing w:val="-11"/>
        </w:rPr>
        <w:t xml:space="preserve"> </w:t>
      </w:r>
      <w:r>
        <w:t>people</w:t>
      </w:r>
      <w:r>
        <w:rPr>
          <w:spacing w:val="-12"/>
        </w:rPr>
        <w:t xml:space="preserve"> </w:t>
      </w:r>
      <w:r>
        <w:t>had</w:t>
      </w:r>
      <w:r>
        <w:rPr>
          <w:spacing w:val="-12"/>
        </w:rPr>
        <w:t xml:space="preserve"> </w:t>
      </w:r>
      <w:r>
        <w:t>to</w:t>
      </w:r>
      <w:r>
        <w:rPr>
          <w:spacing w:val="-11"/>
        </w:rPr>
        <w:t xml:space="preserve"> </w:t>
      </w:r>
      <w:r>
        <w:t>multiply.</w:t>
      </w:r>
      <w:r>
        <w:rPr>
          <w:spacing w:val="-12"/>
        </w:rPr>
        <w:t xml:space="preserve"> </w:t>
      </w:r>
      <w:r>
        <w:t>The</w:t>
      </w:r>
      <w:r>
        <w:rPr>
          <w:spacing w:val="-12"/>
        </w:rPr>
        <w:t xml:space="preserve"> </w:t>
      </w:r>
      <w:r>
        <w:t>second</w:t>
      </w:r>
      <w:r>
        <w:rPr>
          <w:spacing w:val="-12"/>
        </w:rPr>
        <w:t xml:space="preserve"> </w:t>
      </w:r>
      <w:r>
        <w:t>was the</w:t>
      </w:r>
      <w:r>
        <w:rPr>
          <w:spacing w:val="-12"/>
        </w:rPr>
        <w:t xml:space="preserve"> </w:t>
      </w:r>
      <w:r>
        <w:t>age</w:t>
      </w:r>
      <w:r>
        <w:rPr>
          <w:spacing w:val="-12"/>
        </w:rPr>
        <w:t xml:space="preserve"> </w:t>
      </w:r>
      <w:r>
        <w:t>of</w:t>
      </w:r>
      <w:r>
        <w:rPr>
          <w:spacing w:val="-14"/>
        </w:rPr>
        <w:t xml:space="preserve"> </w:t>
      </w:r>
      <w:r>
        <w:t>Christ</w:t>
      </w:r>
      <w:r>
        <w:rPr>
          <w:spacing w:val="-12"/>
        </w:rPr>
        <w:t xml:space="preserve"> </w:t>
      </w:r>
      <w:r>
        <w:t>and</w:t>
      </w:r>
      <w:r>
        <w:rPr>
          <w:spacing w:val="-12"/>
        </w:rPr>
        <w:t xml:space="preserve"> </w:t>
      </w:r>
      <w:r>
        <w:t>the</w:t>
      </w:r>
      <w:r>
        <w:rPr>
          <w:spacing w:val="-11"/>
        </w:rPr>
        <w:t xml:space="preserve"> </w:t>
      </w:r>
      <w:r>
        <w:t>apostles,</w:t>
      </w:r>
      <w:r>
        <w:rPr>
          <w:spacing w:val="-12"/>
        </w:rPr>
        <w:t xml:space="preserve"> </w:t>
      </w:r>
      <w:r>
        <w:t>and</w:t>
      </w:r>
      <w:r>
        <w:rPr>
          <w:spacing w:val="-12"/>
        </w:rPr>
        <w:t xml:space="preserve"> </w:t>
      </w:r>
      <w:r>
        <w:t>this</w:t>
      </w:r>
      <w:r>
        <w:rPr>
          <w:spacing w:val="-12"/>
        </w:rPr>
        <w:t xml:space="preserve"> </w:t>
      </w:r>
      <w:r>
        <w:t>was</w:t>
      </w:r>
      <w:r>
        <w:rPr>
          <w:spacing w:val="-14"/>
        </w:rPr>
        <w:t xml:space="preserve"> </w:t>
      </w:r>
      <w:r>
        <w:t>the</w:t>
      </w:r>
      <w:r>
        <w:rPr>
          <w:spacing w:val="-11"/>
        </w:rPr>
        <w:t xml:space="preserve"> </w:t>
      </w:r>
      <w:r>
        <w:t>epoch</w:t>
      </w:r>
      <w:r>
        <w:rPr>
          <w:spacing w:val="-12"/>
        </w:rPr>
        <w:t xml:space="preserve"> </w:t>
      </w:r>
      <w:r>
        <w:t>of</w:t>
      </w:r>
      <w:r>
        <w:rPr>
          <w:spacing w:val="-13"/>
        </w:rPr>
        <w:t xml:space="preserve"> </w:t>
      </w:r>
      <w:r>
        <w:t>saintliness</w:t>
      </w:r>
      <w:r>
        <w:rPr>
          <w:spacing w:val="-12"/>
        </w:rPr>
        <w:t xml:space="preserve"> </w:t>
      </w:r>
      <w:r>
        <w:t>and</w:t>
      </w:r>
      <w:r>
        <w:rPr>
          <w:spacing w:val="-12"/>
        </w:rPr>
        <w:t xml:space="preserve"> </w:t>
      </w:r>
      <w:r>
        <w:t>chastity.</w:t>
      </w:r>
      <w:r>
        <w:rPr>
          <w:spacing w:val="-12"/>
        </w:rPr>
        <w:t xml:space="preserve"> </w:t>
      </w:r>
      <w:r>
        <w:t>Then</w:t>
      </w:r>
      <w:r>
        <w:rPr>
          <w:spacing w:val="-12"/>
        </w:rPr>
        <w:t xml:space="preserve"> </w:t>
      </w:r>
      <w:r>
        <w:t>came</w:t>
      </w:r>
      <w:r>
        <w:rPr>
          <w:spacing w:val="-12"/>
        </w:rPr>
        <w:t xml:space="preserve"> </w:t>
      </w:r>
      <w:r>
        <w:t>the third, when the popes had first to accept earthly riches in order to govern the people; but when mankind began to stray from the love of God, Benedict came, and spoke against all temporal possessions.</w:t>
      </w:r>
      <w:r>
        <w:rPr>
          <w:spacing w:val="-7"/>
        </w:rPr>
        <w:t xml:space="preserve"> </w:t>
      </w:r>
      <w:r>
        <w:t>When</w:t>
      </w:r>
      <w:r>
        <w:rPr>
          <w:spacing w:val="-7"/>
        </w:rPr>
        <w:t xml:space="preserve"> </w:t>
      </w:r>
      <w:r>
        <w:t>the</w:t>
      </w:r>
      <w:r>
        <w:rPr>
          <w:spacing w:val="-7"/>
        </w:rPr>
        <w:t xml:space="preserve"> </w:t>
      </w:r>
      <w:r>
        <w:t>monks</w:t>
      </w:r>
      <w:r>
        <w:rPr>
          <w:spacing w:val="-7"/>
        </w:rPr>
        <w:t xml:space="preserve"> </w:t>
      </w:r>
      <w:r>
        <w:t>of</w:t>
      </w:r>
      <w:r>
        <w:rPr>
          <w:spacing w:val="-7"/>
        </w:rPr>
        <w:t xml:space="preserve"> </w:t>
      </w:r>
      <w:r>
        <w:t>Benedict</w:t>
      </w:r>
      <w:r>
        <w:rPr>
          <w:spacing w:val="-7"/>
        </w:rPr>
        <w:t xml:space="preserve"> </w:t>
      </w:r>
      <w:r>
        <w:t>also</w:t>
      </w:r>
      <w:r>
        <w:rPr>
          <w:spacing w:val="-7"/>
        </w:rPr>
        <w:t xml:space="preserve"> </w:t>
      </w:r>
      <w:r>
        <w:t>then</w:t>
      </w:r>
      <w:r>
        <w:rPr>
          <w:spacing w:val="-6"/>
        </w:rPr>
        <w:t xml:space="preserve"> </w:t>
      </w:r>
      <w:r>
        <w:t>went</w:t>
      </w:r>
      <w:r>
        <w:rPr>
          <w:spacing w:val="-6"/>
        </w:rPr>
        <w:t xml:space="preserve"> </w:t>
      </w:r>
      <w:r>
        <w:t>back</w:t>
      </w:r>
      <w:r>
        <w:rPr>
          <w:spacing w:val="-6"/>
        </w:rPr>
        <w:t xml:space="preserve"> </w:t>
      </w:r>
      <w:r>
        <w:t>to</w:t>
      </w:r>
      <w:r>
        <w:rPr>
          <w:spacing w:val="-6"/>
        </w:rPr>
        <w:t xml:space="preserve"> </w:t>
      </w:r>
      <w:r>
        <w:t>a</w:t>
      </w:r>
      <w:r>
        <w:t>ccumulating</w:t>
      </w:r>
      <w:r>
        <w:rPr>
          <w:spacing w:val="-6"/>
        </w:rPr>
        <w:t xml:space="preserve"> </w:t>
      </w:r>
      <w:r>
        <w:t>wealth,</w:t>
      </w:r>
      <w:r>
        <w:rPr>
          <w:spacing w:val="-6"/>
        </w:rPr>
        <w:t xml:space="preserve"> </w:t>
      </w:r>
      <w:r>
        <w:t>the</w:t>
      </w:r>
      <w:r>
        <w:rPr>
          <w:spacing w:val="-6"/>
        </w:rPr>
        <w:t xml:space="preserve"> </w:t>
      </w:r>
      <w:r>
        <w:t xml:space="preserve">monks </w:t>
      </w:r>
      <w:r>
        <w:rPr>
          <w:spacing w:val="-2"/>
        </w:rPr>
        <w:t>of</w:t>
      </w:r>
      <w:r>
        <w:rPr>
          <w:spacing w:val="-15"/>
        </w:rPr>
        <w:t xml:space="preserve"> </w:t>
      </w:r>
      <w:r>
        <w:rPr>
          <w:spacing w:val="-2"/>
        </w:rPr>
        <w:t>Saint</w:t>
      </w:r>
      <w:r>
        <w:rPr>
          <w:spacing w:val="-13"/>
        </w:rPr>
        <w:t xml:space="preserve"> </w:t>
      </w:r>
      <w:r>
        <w:rPr>
          <w:spacing w:val="-2"/>
        </w:rPr>
        <w:t>Francis</w:t>
      </w:r>
      <w:r>
        <w:rPr>
          <w:spacing w:val="-13"/>
        </w:rPr>
        <w:t xml:space="preserve"> </w:t>
      </w:r>
      <w:r>
        <w:rPr>
          <w:spacing w:val="-2"/>
        </w:rPr>
        <w:t>and</w:t>
      </w:r>
      <w:r>
        <w:rPr>
          <w:spacing w:val="-13"/>
        </w:rPr>
        <w:t xml:space="preserve"> </w:t>
      </w:r>
      <w:r>
        <w:rPr>
          <w:spacing w:val="-2"/>
        </w:rPr>
        <w:t>Saint</w:t>
      </w:r>
      <w:r>
        <w:rPr>
          <w:spacing w:val="-13"/>
        </w:rPr>
        <w:t xml:space="preserve"> </w:t>
      </w:r>
      <w:r>
        <w:rPr>
          <w:spacing w:val="-2"/>
        </w:rPr>
        <w:t>Dominic</w:t>
      </w:r>
      <w:r>
        <w:rPr>
          <w:spacing w:val="-13"/>
        </w:rPr>
        <w:t xml:space="preserve"> </w:t>
      </w:r>
      <w:r>
        <w:rPr>
          <w:spacing w:val="-2"/>
        </w:rPr>
        <w:t>came,</w:t>
      </w:r>
      <w:r>
        <w:rPr>
          <w:spacing w:val="-13"/>
        </w:rPr>
        <w:t xml:space="preserve"> </w:t>
      </w:r>
      <w:r>
        <w:rPr>
          <w:spacing w:val="-2"/>
        </w:rPr>
        <w:t>even</w:t>
      </w:r>
      <w:r>
        <w:rPr>
          <w:spacing w:val="-13"/>
        </w:rPr>
        <w:t xml:space="preserve"> </w:t>
      </w:r>
      <w:r>
        <w:rPr>
          <w:spacing w:val="-2"/>
        </w:rPr>
        <w:t>more</w:t>
      </w:r>
      <w:r>
        <w:rPr>
          <w:spacing w:val="-13"/>
        </w:rPr>
        <w:t xml:space="preserve"> </w:t>
      </w:r>
      <w:r>
        <w:rPr>
          <w:spacing w:val="-2"/>
        </w:rPr>
        <w:t>stern</w:t>
      </w:r>
      <w:r>
        <w:rPr>
          <w:spacing w:val="-13"/>
        </w:rPr>
        <w:t xml:space="preserve"> </w:t>
      </w:r>
      <w:r>
        <w:rPr>
          <w:spacing w:val="-2"/>
        </w:rPr>
        <w:t>than</w:t>
      </w:r>
      <w:r>
        <w:rPr>
          <w:spacing w:val="-13"/>
        </w:rPr>
        <w:t xml:space="preserve"> </w:t>
      </w:r>
      <w:r>
        <w:rPr>
          <w:spacing w:val="-2"/>
        </w:rPr>
        <w:t>Benedict</w:t>
      </w:r>
      <w:r>
        <w:rPr>
          <w:spacing w:val="-13"/>
        </w:rPr>
        <w:t xml:space="preserve"> </w:t>
      </w:r>
      <w:r>
        <w:rPr>
          <w:spacing w:val="-2"/>
        </w:rPr>
        <w:t>in</w:t>
      </w:r>
      <w:r>
        <w:rPr>
          <w:spacing w:val="-13"/>
        </w:rPr>
        <w:t xml:space="preserve"> </w:t>
      </w:r>
      <w:r>
        <w:rPr>
          <w:spacing w:val="-2"/>
        </w:rPr>
        <w:t>preaching</w:t>
      </w:r>
      <w:r>
        <w:rPr>
          <w:spacing w:val="-13"/>
        </w:rPr>
        <w:t xml:space="preserve"> </w:t>
      </w:r>
      <w:r>
        <w:rPr>
          <w:spacing w:val="-2"/>
        </w:rPr>
        <w:t>against</w:t>
      </w:r>
      <w:r>
        <w:rPr>
          <w:spacing w:val="-13"/>
        </w:rPr>
        <w:t xml:space="preserve"> </w:t>
      </w:r>
      <w:r>
        <w:rPr>
          <w:spacing w:val="-2"/>
        </w:rPr>
        <w:t xml:space="preserve">earthly </w:t>
      </w:r>
      <w:r>
        <w:t>power</w:t>
      </w:r>
      <w:r>
        <w:rPr>
          <w:spacing w:val="-7"/>
        </w:rPr>
        <w:t xml:space="preserve"> </w:t>
      </w:r>
      <w:r>
        <w:t>and</w:t>
      </w:r>
      <w:r>
        <w:rPr>
          <w:spacing w:val="-7"/>
        </w:rPr>
        <w:t xml:space="preserve"> </w:t>
      </w:r>
      <w:r>
        <w:t>riches.</w:t>
      </w:r>
      <w:r>
        <w:rPr>
          <w:spacing w:val="-6"/>
        </w:rPr>
        <w:t xml:space="preserve"> </w:t>
      </w:r>
      <w:r>
        <w:t>But</w:t>
      </w:r>
      <w:r>
        <w:rPr>
          <w:spacing w:val="-6"/>
        </w:rPr>
        <w:t xml:space="preserve"> </w:t>
      </w:r>
      <w:r>
        <w:t>finally</w:t>
      </w:r>
      <w:r>
        <w:rPr>
          <w:spacing w:val="-6"/>
        </w:rPr>
        <w:t xml:space="preserve"> </w:t>
      </w:r>
      <w:r>
        <w:t>now,</w:t>
      </w:r>
      <w:r>
        <w:rPr>
          <w:spacing w:val="-9"/>
        </w:rPr>
        <w:t xml:space="preserve"> </w:t>
      </w:r>
      <w:r>
        <w:t>when</w:t>
      </w:r>
      <w:r>
        <w:rPr>
          <w:spacing w:val="-8"/>
        </w:rPr>
        <w:t xml:space="preserve"> </w:t>
      </w:r>
      <w:r>
        <w:t>again</w:t>
      </w:r>
      <w:r>
        <w:rPr>
          <w:spacing w:val="-7"/>
        </w:rPr>
        <w:t xml:space="preserve"> </w:t>
      </w:r>
      <w:r>
        <w:t>the</w:t>
      </w:r>
      <w:r>
        <w:rPr>
          <w:spacing w:val="-8"/>
        </w:rPr>
        <w:t xml:space="preserve"> </w:t>
      </w:r>
      <w:r>
        <w:t>lives</w:t>
      </w:r>
      <w:r>
        <w:rPr>
          <w:spacing w:val="-8"/>
        </w:rPr>
        <w:t xml:space="preserve"> </w:t>
      </w:r>
      <w:r>
        <w:t>of</w:t>
      </w:r>
      <w:r>
        <w:rPr>
          <w:spacing w:val="-8"/>
        </w:rPr>
        <w:t xml:space="preserve"> </w:t>
      </w:r>
      <w:r>
        <w:t>so</w:t>
      </w:r>
      <w:r>
        <w:rPr>
          <w:spacing w:val="-7"/>
        </w:rPr>
        <w:t xml:space="preserve"> </w:t>
      </w:r>
      <w:r>
        <w:t>many</w:t>
      </w:r>
      <w:r>
        <w:rPr>
          <w:spacing w:val="-6"/>
        </w:rPr>
        <w:t xml:space="preserve"> </w:t>
      </w:r>
      <w:r>
        <w:t>prelates</w:t>
      </w:r>
      <w:r>
        <w:rPr>
          <w:spacing w:val="-9"/>
        </w:rPr>
        <w:t xml:space="preserve"> </w:t>
      </w:r>
      <w:r>
        <w:t>were</w:t>
      </w:r>
      <w:r>
        <w:rPr>
          <w:spacing w:val="-6"/>
        </w:rPr>
        <w:t xml:space="preserve"> </w:t>
      </w:r>
      <w:r>
        <w:t>contradicting</w:t>
      </w:r>
      <w:r>
        <w:rPr>
          <w:spacing w:val="-6"/>
        </w:rPr>
        <w:t xml:space="preserve"> </w:t>
      </w:r>
      <w:r>
        <w:t>all those good precepts, we had reached the end of the third age, and it was necessary to follow the teachings of the Apostles.”</w:t>
      </w:r>
    </w:p>
    <w:p w14:paraId="30FC6AFC" w14:textId="77777777" w:rsidR="00565177" w:rsidRDefault="00FF66D4">
      <w:pPr>
        <w:pStyle w:val="BodyText"/>
        <w:spacing w:line="235" w:lineRule="auto"/>
        <w:ind w:left="1019" w:right="516"/>
      </w:pPr>
      <w:r>
        <w:t xml:space="preserve">“Then Dolcino was preaching the things that the Franciscans had preached, and among the </w:t>
      </w:r>
      <w:r>
        <w:rPr>
          <w:spacing w:val="-2"/>
        </w:rPr>
        <w:t>Franciscans,</w:t>
      </w:r>
      <w:r>
        <w:rPr>
          <w:spacing w:val="-4"/>
        </w:rPr>
        <w:t xml:space="preserve"> </w:t>
      </w:r>
      <w:r>
        <w:rPr>
          <w:spacing w:val="-2"/>
        </w:rPr>
        <w:t>the</w:t>
      </w:r>
      <w:r>
        <w:rPr>
          <w:spacing w:val="-4"/>
        </w:rPr>
        <w:t xml:space="preserve"> </w:t>
      </w:r>
      <w:r>
        <w:rPr>
          <w:spacing w:val="-2"/>
        </w:rPr>
        <w:t>Spirituals</w:t>
      </w:r>
      <w:r>
        <w:rPr>
          <w:spacing w:val="-6"/>
        </w:rPr>
        <w:t xml:space="preserve"> </w:t>
      </w:r>
      <w:r>
        <w:rPr>
          <w:spacing w:val="-2"/>
        </w:rPr>
        <w:t>in</w:t>
      </w:r>
      <w:r>
        <w:rPr>
          <w:spacing w:val="-4"/>
        </w:rPr>
        <w:t xml:space="preserve"> </w:t>
      </w:r>
      <w:r>
        <w:rPr>
          <w:spacing w:val="-2"/>
        </w:rPr>
        <w:t>particul</w:t>
      </w:r>
      <w:r>
        <w:rPr>
          <w:spacing w:val="-2"/>
        </w:rPr>
        <w:t>ar,</w:t>
      </w:r>
      <w:r>
        <w:rPr>
          <w:spacing w:val="-4"/>
        </w:rPr>
        <w:t xml:space="preserve"> </w:t>
      </w:r>
      <w:r>
        <w:rPr>
          <w:spacing w:val="-2"/>
        </w:rPr>
        <w:t>and</w:t>
      </w:r>
      <w:r>
        <w:rPr>
          <w:spacing w:val="-4"/>
        </w:rPr>
        <w:t xml:space="preserve"> </w:t>
      </w:r>
      <w:r>
        <w:rPr>
          <w:spacing w:val="-2"/>
        </w:rPr>
        <w:t>you</w:t>
      </w:r>
      <w:r>
        <w:rPr>
          <w:spacing w:val="-7"/>
        </w:rPr>
        <w:t xml:space="preserve"> </w:t>
      </w:r>
      <w:r>
        <w:rPr>
          <w:spacing w:val="-2"/>
        </w:rPr>
        <w:t>yourself,</w:t>
      </w:r>
      <w:r>
        <w:rPr>
          <w:spacing w:val="-4"/>
        </w:rPr>
        <w:t xml:space="preserve"> </w:t>
      </w:r>
      <w:r>
        <w:rPr>
          <w:spacing w:val="-2"/>
        </w:rPr>
        <w:t>Father!”</w:t>
      </w:r>
    </w:p>
    <w:p w14:paraId="30FC6AFD" w14:textId="77777777" w:rsidR="00565177" w:rsidRDefault="00FF66D4">
      <w:pPr>
        <w:pStyle w:val="BodyText"/>
        <w:spacing w:line="235" w:lineRule="auto"/>
        <w:ind w:left="1019" w:right="512"/>
      </w:pPr>
      <w:r>
        <w:t>“Ah, yes, but he derived</w:t>
      </w:r>
      <w:r>
        <w:rPr>
          <w:spacing w:val="-2"/>
        </w:rPr>
        <w:t xml:space="preserve"> </w:t>
      </w:r>
      <w:r>
        <w:t>a perfidious</w:t>
      </w:r>
      <w:r>
        <w:rPr>
          <w:spacing w:val="-1"/>
        </w:rPr>
        <w:t xml:space="preserve"> </w:t>
      </w:r>
      <w:r>
        <w:t>syllogism from them! He said</w:t>
      </w:r>
      <w:r>
        <w:rPr>
          <w:spacing w:val="-2"/>
        </w:rPr>
        <w:t xml:space="preserve"> </w:t>
      </w:r>
      <w:r>
        <w:t>that to</w:t>
      </w:r>
      <w:r>
        <w:rPr>
          <w:spacing w:val="-2"/>
        </w:rPr>
        <w:t xml:space="preserve"> </w:t>
      </w:r>
      <w:r>
        <w:t>bring to an end</w:t>
      </w:r>
      <w:r>
        <w:rPr>
          <w:spacing w:val="-2"/>
        </w:rPr>
        <w:t xml:space="preserve"> </w:t>
      </w:r>
      <w:r>
        <w:t>this third</w:t>
      </w:r>
      <w:r>
        <w:rPr>
          <w:spacing w:val="-15"/>
        </w:rPr>
        <w:t xml:space="preserve"> </w:t>
      </w:r>
      <w:r>
        <w:t>age</w:t>
      </w:r>
      <w:r>
        <w:rPr>
          <w:spacing w:val="-15"/>
        </w:rPr>
        <w:t xml:space="preserve"> </w:t>
      </w:r>
      <w:r>
        <w:t>of</w:t>
      </w:r>
      <w:r>
        <w:rPr>
          <w:spacing w:val="-15"/>
        </w:rPr>
        <w:t xml:space="preserve"> </w:t>
      </w:r>
      <w:r>
        <w:t>corruption,</w:t>
      </w:r>
      <w:r>
        <w:rPr>
          <w:spacing w:val="-15"/>
        </w:rPr>
        <w:t xml:space="preserve"> </w:t>
      </w:r>
      <w:r>
        <w:t>all</w:t>
      </w:r>
      <w:r>
        <w:rPr>
          <w:spacing w:val="-15"/>
        </w:rPr>
        <w:t xml:space="preserve"> </w:t>
      </w:r>
      <w:r>
        <w:t>the</w:t>
      </w:r>
      <w:r>
        <w:rPr>
          <w:spacing w:val="-15"/>
        </w:rPr>
        <w:t xml:space="preserve"> </w:t>
      </w:r>
      <w:r>
        <w:t>clergy,</w:t>
      </w:r>
      <w:r>
        <w:rPr>
          <w:spacing w:val="-15"/>
        </w:rPr>
        <w:t xml:space="preserve"> </w:t>
      </w:r>
      <w:r>
        <w:t>monks,</w:t>
      </w:r>
      <w:r>
        <w:rPr>
          <w:spacing w:val="-15"/>
        </w:rPr>
        <w:t xml:space="preserve"> </w:t>
      </w:r>
      <w:r>
        <w:t>and</w:t>
      </w:r>
      <w:r>
        <w:rPr>
          <w:spacing w:val="-15"/>
        </w:rPr>
        <w:t xml:space="preserve"> </w:t>
      </w:r>
      <w:r>
        <w:t>friars</w:t>
      </w:r>
      <w:r>
        <w:rPr>
          <w:spacing w:val="-15"/>
        </w:rPr>
        <w:t xml:space="preserve"> </w:t>
      </w:r>
      <w:r>
        <w:t>had</w:t>
      </w:r>
      <w:r>
        <w:rPr>
          <w:spacing w:val="-15"/>
        </w:rPr>
        <w:t xml:space="preserve"> </w:t>
      </w:r>
      <w:r>
        <w:t>to</w:t>
      </w:r>
      <w:r>
        <w:rPr>
          <w:spacing w:val="-15"/>
        </w:rPr>
        <w:t xml:space="preserve"> </w:t>
      </w:r>
      <w:r>
        <w:t>die</w:t>
      </w:r>
      <w:r>
        <w:rPr>
          <w:spacing w:val="-15"/>
        </w:rPr>
        <w:t xml:space="preserve"> </w:t>
      </w:r>
      <w:r>
        <w:t>a</w:t>
      </w:r>
      <w:r>
        <w:rPr>
          <w:spacing w:val="-15"/>
        </w:rPr>
        <w:t xml:space="preserve"> </w:t>
      </w:r>
      <w:r>
        <w:t>very</w:t>
      </w:r>
      <w:r>
        <w:rPr>
          <w:spacing w:val="-15"/>
        </w:rPr>
        <w:t xml:space="preserve"> </w:t>
      </w:r>
      <w:r>
        <w:t>cruel</w:t>
      </w:r>
      <w:r>
        <w:rPr>
          <w:spacing w:val="-15"/>
        </w:rPr>
        <w:t xml:space="preserve"> </w:t>
      </w:r>
      <w:r>
        <w:t>death;</w:t>
      </w:r>
      <w:r>
        <w:rPr>
          <w:spacing w:val="-15"/>
        </w:rPr>
        <w:t xml:space="preserve"> </w:t>
      </w:r>
      <w:r>
        <w:t>he</w:t>
      </w:r>
      <w:r>
        <w:rPr>
          <w:spacing w:val="-15"/>
        </w:rPr>
        <w:t xml:space="preserve"> </w:t>
      </w:r>
      <w:r>
        <w:t>said</w:t>
      </w:r>
      <w:r>
        <w:rPr>
          <w:spacing w:val="-15"/>
        </w:rPr>
        <w:t xml:space="preserve"> </w:t>
      </w:r>
      <w:r>
        <w:t>that</w:t>
      </w:r>
      <w:r>
        <w:rPr>
          <w:spacing w:val="-15"/>
        </w:rPr>
        <w:t xml:space="preserve"> </w:t>
      </w:r>
      <w:r>
        <w:t xml:space="preserve">all prelates of the church, all clerics, nuns, religious male and female, all those who belong to the </w:t>
      </w:r>
      <w:r>
        <w:rPr>
          <w:spacing w:val="-2"/>
        </w:rPr>
        <w:t>preaching</w:t>
      </w:r>
      <w:r>
        <w:rPr>
          <w:spacing w:val="-8"/>
        </w:rPr>
        <w:t xml:space="preserve"> </w:t>
      </w:r>
      <w:r>
        <w:rPr>
          <w:spacing w:val="-2"/>
        </w:rPr>
        <w:t>orders</w:t>
      </w:r>
      <w:r>
        <w:rPr>
          <w:spacing w:val="-9"/>
        </w:rPr>
        <w:t xml:space="preserve"> </w:t>
      </w:r>
      <w:r>
        <w:rPr>
          <w:spacing w:val="-2"/>
        </w:rPr>
        <w:t>and</w:t>
      </w:r>
      <w:r>
        <w:rPr>
          <w:spacing w:val="-8"/>
        </w:rPr>
        <w:t xml:space="preserve"> </w:t>
      </w:r>
      <w:r>
        <w:rPr>
          <w:spacing w:val="-2"/>
        </w:rPr>
        <w:t>the</w:t>
      </w:r>
      <w:r>
        <w:rPr>
          <w:spacing w:val="-8"/>
        </w:rPr>
        <w:t xml:space="preserve"> </w:t>
      </w:r>
      <w:r>
        <w:rPr>
          <w:spacing w:val="-2"/>
        </w:rPr>
        <w:t>Minorites,</w:t>
      </w:r>
      <w:r>
        <w:rPr>
          <w:spacing w:val="-8"/>
        </w:rPr>
        <w:t xml:space="preserve"> </w:t>
      </w:r>
      <w:r>
        <w:rPr>
          <w:spacing w:val="-2"/>
        </w:rPr>
        <w:t>the</w:t>
      </w:r>
      <w:r>
        <w:rPr>
          <w:spacing w:val="-8"/>
        </w:rPr>
        <w:t xml:space="preserve"> </w:t>
      </w:r>
      <w:r>
        <w:rPr>
          <w:spacing w:val="-2"/>
        </w:rPr>
        <w:t>hermits,</w:t>
      </w:r>
      <w:r>
        <w:rPr>
          <w:spacing w:val="-8"/>
        </w:rPr>
        <w:t xml:space="preserve"> </w:t>
      </w:r>
      <w:r>
        <w:rPr>
          <w:spacing w:val="-2"/>
        </w:rPr>
        <w:t>and</w:t>
      </w:r>
      <w:r>
        <w:rPr>
          <w:spacing w:val="-8"/>
        </w:rPr>
        <w:t xml:space="preserve"> </w:t>
      </w:r>
      <w:r>
        <w:rPr>
          <w:spacing w:val="-2"/>
        </w:rPr>
        <w:t>even</w:t>
      </w:r>
      <w:r>
        <w:rPr>
          <w:spacing w:val="-8"/>
        </w:rPr>
        <w:t xml:space="preserve"> </w:t>
      </w:r>
      <w:r>
        <w:rPr>
          <w:spacing w:val="-2"/>
        </w:rPr>
        <w:t>Boniface</w:t>
      </w:r>
      <w:r>
        <w:rPr>
          <w:spacing w:val="-8"/>
        </w:rPr>
        <w:t xml:space="preserve"> </w:t>
      </w:r>
      <w:r>
        <w:rPr>
          <w:spacing w:val="-2"/>
        </w:rPr>
        <w:t>the</w:t>
      </w:r>
      <w:r>
        <w:rPr>
          <w:spacing w:val="-8"/>
        </w:rPr>
        <w:t xml:space="preserve"> </w:t>
      </w:r>
      <w:r>
        <w:rPr>
          <w:spacing w:val="-2"/>
        </w:rPr>
        <w:t>Pope</w:t>
      </w:r>
      <w:r>
        <w:rPr>
          <w:spacing w:val="-8"/>
        </w:rPr>
        <w:t xml:space="preserve"> </w:t>
      </w:r>
      <w:r>
        <w:rPr>
          <w:spacing w:val="-2"/>
        </w:rPr>
        <w:t>had</w:t>
      </w:r>
      <w:r>
        <w:rPr>
          <w:spacing w:val="-8"/>
        </w:rPr>
        <w:t xml:space="preserve"> </w:t>
      </w:r>
      <w:r>
        <w:rPr>
          <w:spacing w:val="-2"/>
        </w:rPr>
        <w:t>to</w:t>
      </w:r>
      <w:r>
        <w:rPr>
          <w:spacing w:val="-8"/>
        </w:rPr>
        <w:t xml:space="preserve"> </w:t>
      </w:r>
      <w:r>
        <w:rPr>
          <w:spacing w:val="-2"/>
        </w:rPr>
        <w:t>be</w:t>
      </w:r>
      <w:r>
        <w:rPr>
          <w:spacing w:val="-8"/>
        </w:rPr>
        <w:t xml:space="preserve"> </w:t>
      </w:r>
      <w:r>
        <w:rPr>
          <w:spacing w:val="-2"/>
        </w:rPr>
        <w:t xml:space="preserve">exterminated </w:t>
      </w:r>
      <w:r>
        <w:t>by</w:t>
      </w:r>
      <w:r>
        <w:rPr>
          <w:spacing w:val="-6"/>
        </w:rPr>
        <w:t xml:space="preserve"> </w:t>
      </w:r>
      <w:r>
        <w:t>the</w:t>
      </w:r>
      <w:r>
        <w:rPr>
          <w:spacing w:val="-6"/>
        </w:rPr>
        <w:t xml:space="preserve"> </w:t>
      </w:r>
      <w:r>
        <w:t>Emperor</w:t>
      </w:r>
      <w:r>
        <w:rPr>
          <w:spacing w:val="-6"/>
        </w:rPr>
        <w:t xml:space="preserve"> </w:t>
      </w:r>
      <w:r>
        <w:t>he,</w:t>
      </w:r>
      <w:r>
        <w:rPr>
          <w:spacing w:val="-6"/>
        </w:rPr>
        <w:t xml:space="preserve"> </w:t>
      </w:r>
      <w:r>
        <w:t>Dolcino,</w:t>
      </w:r>
      <w:r>
        <w:rPr>
          <w:spacing w:val="-6"/>
        </w:rPr>
        <w:t xml:space="preserve"> </w:t>
      </w:r>
      <w:r>
        <w:t>had</w:t>
      </w:r>
      <w:r>
        <w:rPr>
          <w:spacing w:val="-6"/>
        </w:rPr>
        <w:t xml:space="preserve"> </w:t>
      </w:r>
      <w:r>
        <w:t>chosen,</w:t>
      </w:r>
      <w:r>
        <w:rPr>
          <w:spacing w:val="-6"/>
        </w:rPr>
        <w:t xml:space="preserve"> </w:t>
      </w:r>
      <w:r>
        <w:t>and</w:t>
      </w:r>
      <w:r>
        <w:rPr>
          <w:spacing w:val="-6"/>
        </w:rPr>
        <w:t xml:space="preserve"> </w:t>
      </w:r>
      <w:r>
        <w:t>this</w:t>
      </w:r>
      <w:r>
        <w:rPr>
          <w:spacing w:val="-8"/>
        </w:rPr>
        <w:t xml:space="preserve"> </w:t>
      </w:r>
      <w:r>
        <w:t>was</w:t>
      </w:r>
      <w:r>
        <w:rPr>
          <w:spacing w:val="-8"/>
        </w:rPr>
        <w:t xml:space="preserve"> </w:t>
      </w:r>
      <w:r>
        <w:t>to</w:t>
      </w:r>
      <w:r>
        <w:rPr>
          <w:spacing w:val="-6"/>
        </w:rPr>
        <w:t xml:space="preserve"> </w:t>
      </w:r>
      <w:r>
        <w:t>be</w:t>
      </w:r>
      <w:r>
        <w:rPr>
          <w:spacing w:val="-6"/>
        </w:rPr>
        <w:t xml:space="preserve"> </w:t>
      </w:r>
      <w:r>
        <w:t>Frederick</w:t>
      </w:r>
      <w:r>
        <w:rPr>
          <w:spacing w:val="-6"/>
        </w:rPr>
        <w:t xml:space="preserve"> </w:t>
      </w:r>
      <w:r>
        <w:t>of</w:t>
      </w:r>
      <w:r>
        <w:rPr>
          <w:spacing w:val="-6"/>
        </w:rPr>
        <w:t xml:space="preserve"> </w:t>
      </w:r>
      <w:r>
        <w:t>Sicily.”</w:t>
      </w:r>
    </w:p>
    <w:p w14:paraId="30FC6AFE" w14:textId="77777777" w:rsidR="00565177" w:rsidRDefault="00FF66D4">
      <w:pPr>
        <w:pStyle w:val="BodyText"/>
        <w:spacing w:line="235" w:lineRule="auto"/>
        <w:ind w:left="1019" w:right="511"/>
      </w:pPr>
      <w:r>
        <w:rPr>
          <w:spacing w:val="-2"/>
        </w:rPr>
        <w:t>“But</w:t>
      </w:r>
      <w:r>
        <w:rPr>
          <w:spacing w:val="-7"/>
        </w:rPr>
        <w:t xml:space="preserve"> </w:t>
      </w:r>
      <w:r>
        <w:rPr>
          <w:spacing w:val="-2"/>
        </w:rPr>
        <w:t>didn’t</w:t>
      </w:r>
      <w:r>
        <w:rPr>
          <w:spacing w:val="-7"/>
        </w:rPr>
        <w:t xml:space="preserve"> </w:t>
      </w:r>
      <w:r>
        <w:rPr>
          <w:spacing w:val="-2"/>
        </w:rPr>
        <w:t>that</w:t>
      </w:r>
      <w:r>
        <w:rPr>
          <w:spacing w:val="-7"/>
        </w:rPr>
        <w:t xml:space="preserve"> </w:t>
      </w:r>
      <w:r>
        <w:rPr>
          <w:spacing w:val="-2"/>
        </w:rPr>
        <w:t>same</w:t>
      </w:r>
      <w:r>
        <w:rPr>
          <w:spacing w:val="-7"/>
        </w:rPr>
        <w:t xml:space="preserve"> </w:t>
      </w:r>
      <w:r>
        <w:rPr>
          <w:spacing w:val="-2"/>
        </w:rPr>
        <w:t>Frederick</w:t>
      </w:r>
      <w:r>
        <w:rPr>
          <w:spacing w:val="-7"/>
        </w:rPr>
        <w:t xml:space="preserve"> </w:t>
      </w:r>
      <w:r>
        <w:rPr>
          <w:spacing w:val="-2"/>
        </w:rPr>
        <w:t>receive</w:t>
      </w:r>
      <w:r>
        <w:rPr>
          <w:spacing w:val="-7"/>
        </w:rPr>
        <w:t xml:space="preserve"> </w:t>
      </w:r>
      <w:r>
        <w:rPr>
          <w:spacing w:val="-2"/>
        </w:rPr>
        <w:t>with</w:t>
      </w:r>
      <w:r>
        <w:rPr>
          <w:spacing w:val="-7"/>
        </w:rPr>
        <w:t xml:space="preserve"> </w:t>
      </w:r>
      <w:r>
        <w:rPr>
          <w:spacing w:val="-2"/>
        </w:rPr>
        <w:t>favor</w:t>
      </w:r>
      <w:r>
        <w:rPr>
          <w:spacing w:val="-8"/>
        </w:rPr>
        <w:t xml:space="preserve"> </w:t>
      </w:r>
      <w:r>
        <w:rPr>
          <w:spacing w:val="-2"/>
        </w:rPr>
        <w:t>in</w:t>
      </w:r>
      <w:r>
        <w:rPr>
          <w:spacing w:val="-7"/>
        </w:rPr>
        <w:t xml:space="preserve"> </w:t>
      </w:r>
      <w:r>
        <w:rPr>
          <w:spacing w:val="-2"/>
        </w:rPr>
        <w:t>Sicily</w:t>
      </w:r>
      <w:r>
        <w:rPr>
          <w:spacing w:val="-7"/>
        </w:rPr>
        <w:t xml:space="preserve"> </w:t>
      </w:r>
      <w:r>
        <w:rPr>
          <w:spacing w:val="-2"/>
        </w:rPr>
        <w:t>the</w:t>
      </w:r>
      <w:r>
        <w:rPr>
          <w:spacing w:val="-7"/>
        </w:rPr>
        <w:t xml:space="preserve"> </w:t>
      </w:r>
      <w:r>
        <w:rPr>
          <w:spacing w:val="-2"/>
        </w:rPr>
        <w:t>Spirituals</w:t>
      </w:r>
      <w:r>
        <w:rPr>
          <w:spacing w:val="-8"/>
        </w:rPr>
        <w:t xml:space="preserve"> </w:t>
      </w:r>
      <w:r>
        <w:rPr>
          <w:spacing w:val="-2"/>
        </w:rPr>
        <w:t>expelled</w:t>
      </w:r>
      <w:r>
        <w:rPr>
          <w:spacing w:val="-7"/>
        </w:rPr>
        <w:t xml:space="preserve"> </w:t>
      </w:r>
      <w:r>
        <w:rPr>
          <w:spacing w:val="-2"/>
        </w:rPr>
        <w:t>from</w:t>
      </w:r>
      <w:r>
        <w:rPr>
          <w:spacing w:val="-7"/>
        </w:rPr>
        <w:t xml:space="preserve"> </w:t>
      </w:r>
      <w:r>
        <w:rPr>
          <w:spacing w:val="-2"/>
        </w:rPr>
        <w:t xml:space="preserve">Umbria, </w:t>
      </w:r>
      <w:r>
        <w:t>and</w:t>
      </w:r>
      <w:r>
        <w:rPr>
          <w:spacing w:val="-2"/>
        </w:rPr>
        <w:t xml:space="preserve"> </w:t>
      </w:r>
      <w:r>
        <w:t>isn’t</w:t>
      </w:r>
      <w:r>
        <w:rPr>
          <w:spacing w:val="-2"/>
        </w:rPr>
        <w:t xml:space="preserve"> </w:t>
      </w:r>
      <w:r>
        <w:t>it</w:t>
      </w:r>
      <w:r>
        <w:rPr>
          <w:spacing w:val="-2"/>
        </w:rPr>
        <w:t xml:space="preserve"> </w:t>
      </w:r>
      <w:r>
        <w:t>the</w:t>
      </w:r>
      <w:r>
        <w:rPr>
          <w:spacing w:val="-2"/>
        </w:rPr>
        <w:t xml:space="preserve"> </w:t>
      </w:r>
      <w:r>
        <w:t>Minorites</w:t>
      </w:r>
      <w:r>
        <w:rPr>
          <w:spacing w:val="-5"/>
        </w:rPr>
        <w:t xml:space="preserve"> </w:t>
      </w:r>
      <w:r>
        <w:t>who</w:t>
      </w:r>
      <w:r>
        <w:rPr>
          <w:spacing w:val="-2"/>
        </w:rPr>
        <w:t xml:space="preserve"> </w:t>
      </w:r>
      <w:r>
        <w:t>ask</w:t>
      </w:r>
      <w:r>
        <w:rPr>
          <w:spacing w:val="-2"/>
        </w:rPr>
        <w:t xml:space="preserve"> </w:t>
      </w:r>
      <w:r>
        <w:t>that</w:t>
      </w:r>
      <w:r>
        <w:rPr>
          <w:spacing w:val="-2"/>
        </w:rPr>
        <w:t xml:space="preserve"> </w:t>
      </w:r>
      <w:r>
        <w:t>the</w:t>
      </w:r>
      <w:r>
        <w:rPr>
          <w:spacing w:val="-2"/>
        </w:rPr>
        <w:t xml:space="preserve"> </w:t>
      </w:r>
      <w:r>
        <w:t>Emperor,</w:t>
      </w:r>
      <w:r>
        <w:rPr>
          <w:spacing w:val="-2"/>
        </w:rPr>
        <w:t xml:space="preserve"> </w:t>
      </w:r>
      <w:r>
        <w:t>though</w:t>
      </w:r>
      <w:r>
        <w:rPr>
          <w:spacing w:val="-2"/>
        </w:rPr>
        <w:t xml:space="preserve"> </w:t>
      </w:r>
      <w:r>
        <w:t>he</w:t>
      </w:r>
      <w:r>
        <w:rPr>
          <w:spacing w:val="-3"/>
        </w:rPr>
        <w:t xml:space="preserve"> </w:t>
      </w:r>
      <w:r>
        <w:t>is</w:t>
      </w:r>
      <w:r>
        <w:rPr>
          <w:spacing w:val="-2"/>
        </w:rPr>
        <w:t xml:space="preserve"> </w:t>
      </w:r>
      <w:r>
        <w:t>now</w:t>
      </w:r>
      <w:r>
        <w:rPr>
          <w:spacing w:val="-2"/>
        </w:rPr>
        <w:t xml:space="preserve"> </w:t>
      </w:r>
      <w:r>
        <w:t>Louis,</w:t>
      </w:r>
      <w:r>
        <w:rPr>
          <w:spacing w:val="-2"/>
        </w:rPr>
        <w:t xml:space="preserve"> </w:t>
      </w:r>
      <w:r>
        <w:t>destroy</w:t>
      </w:r>
      <w:r>
        <w:rPr>
          <w:spacing w:val="-2"/>
        </w:rPr>
        <w:t xml:space="preserve"> </w:t>
      </w:r>
      <w:r>
        <w:t>the</w:t>
      </w:r>
      <w:r>
        <w:rPr>
          <w:spacing w:val="-2"/>
        </w:rPr>
        <w:t xml:space="preserve"> </w:t>
      </w:r>
      <w:r>
        <w:t>temporal power of the Pope and the cardinals?”</w:t>
      </w:r>
    </w:p>
    <w:p w14:paraId="30FC6AFF" w14:textId="77777777" w:rsidR="00565177" w:rsidRDefault="00FF66D4">
      <w:pPr>
        <w:pStyle w:val="BodyText"/>
        <w:spacing w:line="235" w:lineRule="auto"/>
        <w:ind w:left="1019" w:right="515"/>
      </w:pPr>
      <w:r>
        <w:t>“It is characteristic of heresy, or of madness, that it transforms the most upright thoughts and aims them at consequences contrary to the law of God and man. The Minorites have never asked the Emperor to kill</w:t>
      </w:r>
      <w:r>
        <w:t xml:space="preserve"> other priests.</w:t>
      </w:r>
    </w:p>
    <w:p w14:paraId="30FC6B00" w14:textId="77777777" w:rsidR="00565177" w:rsidRDefault="00FF66D4">
      <w:pPr>
        <w:pStyle w:val="BodyText"/>
        <w:spacing w:line="235" w:lineRule="auto"/>
        <w:ind w:left="1019" w:right="513"/>
      </w:pPr>
      <w:r>
        <w:t>He</w:t>
      </w:r>
      <w:r>
        <w:rPr>
          <w:spacing w:val="-5"/>
        </w:rPr>
        <w:t xml:space="preserve"> </w:t>
      </w:r>
      <w:r>
        <w:t>was</w:t>
      </w:r>
      <w:r>
        <w:rPr>
          <w:spacing w:val="-5"/>
        </w:rPr>
        <w:t xml:space="preserve"> </w:t>
      </w:r>
      <w:r>
        <w:t>mistaken,</w:t>
      </w:r>
      <w:r>
        <w:rPr>
          <w:spacing w:val="-5"/>
        </w:rPr>
        <w:t xml:space="preserve"> </w:t>
      </w:r>
      <w:r>
        <w:t>I</w:t>
      </w:r>
      <w:r>
        <w:rPr>
          <w:spacing w:val="-5"/>
        </w:rPr>
        <w:t xml:space="preserve"> </w:t>
      </w:r>
      <w:r>
        <w:t>know</w:t>
      </w:r>
      <w:r>
        <w:rPr>
          <w:spacing w:val="-6"/>
        </w:rPr>
        <w:t xml:space="preserve"> </w:t>
      </w:r>
      <w:r>
        <w:t>now.</w:t>
      </w:r>
      <w:r>
        <w:rPr>
          <w:spacing w:val="-5"/>
        </w:rPr>
        <w:t xml:space="preserve"> </w:t>
      </w:r>
      <w:r>
        <w:t>Because,</w:t>
      </w:r>
      <w:r>
        <w:rPr>
          <w:spacing w:val="-5"/>
        </w:rPr>
        <w:t xml:space="preserve"> </w:t>
      </w:r>
      <w:r>
        <w:t>a</w:t>
      </w:r>
      <w:r>
        <w:rPr>
          <w:spacing w:val="-6"/>
        </w:rPr>
        <w:t xml:space="preserve"> </w:t>
      </w:r>
      <w:r>
        <w:t>few</w:t>
      </w:r>
      <w:r>
        <w:rPr>
          <w:spacing w:val="-6"/>
        </w:rPr>
        <w:t xml:space="preserve"> </w:t>
      </w:r>
      <w:r>
        <w:t>months</w:t>
      </w:r>
      <w:r>
        <w:rPr>
          <w:spacing w:val="-6"/>
        </w:rPr>
        <w:t xml:space="preserve"> </w:t>
      </w:r>
      <w:r>
        <w:t>later,</w:t>
      </w:r>
      <w:r>
        <w:rPr>
          <w:spacing w:val="-5"/>
        </w:rPr>
        <w:t xml:space="preserve"> </w:t>
      </w:r>
      <w:r>
        <w:t>when</w:t>
      </w:r>
      <w:r>
        <w:rPr>
          <w:spacing w:val="-5"/>
        </w:rPr>
        <w:t xml:space="preserve"> </w:t>
      </w:r>
      <w:r>
        <w:t>the</w:t>
      </w:r>
      <w:r>
        <w:rPr>
          <w:spacing w:val="-5"/>
        </w:rPr>
        <w:t xml:space="preserve"> </w:t>
      </w:r>
      <w:r>
        <w:t>Bavarian</w:t>
      </w:r>
      <w:r>
        <w:rPr>
          <w:spacing w:val="-5"/>
        </w:rPr>
        <w:t xml:space="preserve"> </w:t>
      </w:r>
      <w:r>
        <w:t>established</w:t>
      </w:r>
      <w:r>
        <w:rPr>
          <w:spacing w:val="-5"/>
        </w:rPr>
        <w:t xml:space="preserve"> </w:t>
      </w:r>
      <w:r>
        <w:t>his own order in Rome, Marsilius and other Minorites did to religious who were faithful to the Pope exactly what Dolcino had asked to have done. By this</w:t>
      </w:r>
      <w:r>
        <w:t xml:space="preserve"> I don’t mean that Dolcino was right; if anything, Marsilius was equally wrong. But I was beginning to wonder, especially after that afternoon’s</w:t>
      </w:r>
      <w:r>
        <w:rPr>
          <w:spacing w:val="24"/>
        </w:rPr>
        <w:t xml:space="preserve"> </w:t>
      </w:r>
      <w:r>
        <w:t>conversation</w:t>
      </w:r>
      <w:r>
        <w:rPr>
          <w:spacing w:val="27"/>
        </w:rPr>
        <w:t xml:space="preserve"> </w:t>
      </w:r>
      <w:r>
        <w:t>with</w:t>
      </w:r>
      <w:r>
        <w:rPr>
          <w:spacing w:val="24"/>
        </w:rPr>
        <w:t xml:space="preserve"> </w:t>
      </w:r>
      <w:r>
        <w:t>William,</w:t>
      </w:r>
      <w:r>
        <w:rPr>
          <w:spacing w:val="25"/>
        </w:rPr>
        <w:t xml:space="preserve"> </w:t>
      </w:r>
      <w:r>
        <w:t>if</w:t>
      </w:r>
      <w:r>
        <w:rPr>
          <w:spacing w:val="25"/>
        </w:rPr>
        <w:t xml:space="preserve"> </w:t>
      </w:r>
      <w:r>
        <w:t>it</w:t>
      </w:r>
      <w:r>
        <w:rPr>
          <w:spacing w:val="25"/>
        </w:rPr>
        <w:t xml:space="preserve"> </w:t>
      </w:r>
      <w:r>
        <w:t>were</w:t>
      </w:r>
      <w:r>
        <w:rPr>
          <w:spacing w:val="24"/>
        </w:rPr>
        <w:t xml:space="preserve"> </w:t>
      </w:r>
      <w:r>
        <w:t>possible</w:t>
      </w:r>
      <w:r>
        <w:rPr>
          <w:spacing w:val="26"/>
        </w:rPr>
        <w:t xml:space="preserve"> </w:t>
      </w:r>
      <w:r>
        <w:t>for</w:t>
      </w:r>
      <w:r>
        <w:rPr>
          <w:spacing w:val="24"/>
        </w:rPr>
        <w:t xml:space="preserve"> </w:t>
      </w:r>
      <w:r>
        <w:t>the</w:t>
      </w:r>
      <w:r>
        <w:rPr>
          <w:spacing w:val="26"/>
        </w:rPr>
        <w:t xml:space="preserve"> </w:t>
      </w:r>
      <w:r>
        <w:t>simple</w:t>
      </w:r>
      <w:r>
        <w:rPr>
          <w:spacing w:val="27"/>
        </w:rPr>
        <w:t xml:space="preserve"> </w:t>
      </w:r>
      <w:r>
        <w:t>people</w:t>
      </w:r>
      <w:r>
        <w:rPr>
          <w:spacing w:val="26"/>
        </w:rPr>
        <w:t xml:space="preserve"> </w:t>
      </w:r>
      <w:r>
        <w:t>who</w:t>
      </w:r>
      <w:r>
        <w:rPr>
          <w:spacing w:val="24"/>
        </w:rPr>
        <w:t xml:space="preserve"> </w:t>
      </w:r>
      <w:r>
        <w:rPr>
          <w:spacing w:val="-2"/>
        </w:rPr>
        <w:t>followed</w:t>
      </w:r>
    </w:p>
    <w:p w14:paraId="30FC6B01" w14:textId="77777777" w:rsidR="00565177" w:rsidRDefault="00565177">
      <w:pPr>
        <w:spacing w:line="235" w:lineRule="auto"/>
        <w:sectPr w:rsidR="00565177">
          <w:pgSz w:w="12240" w:h="15840"/>
          <w:pgMar w:top="1340" w:right="920" w:bottom="620" w:left="420" w:header="360" w:footer="426" w:gutter="0"/>
          <w:cols w:space="720"/>
        </w:sectPr>
      </w:pPr>
    </w:p>
    <w:p w14:paraId="30FC6B02" w14:textId="77777777" w:rsidR="00565177" w:rsidRDefault="00FF66D4">
      <w:pPr>
        <w:pStyle w:val="BodyText"/>
        <w:spacing w:before="78" w:line="235" w:lineRule="auto"/>
        <w:ind w:right="515" w:firstLine="0"/>
      </w:pPr>
      <w:r>
        <w:lastRenderedPageBreak/>
        <w:t>Dolcino to distinguish between the promises of the Spirituals and Dolcino’s enactment of them. Was</w:t>
      </w:r>
      <w:r>
        <w:rPr>
          <w:spacing w:val="-12"/>
        </w:rPr>
        <w:t xml:space="preserve"> </w:t>
      </w:r>
      <w:r>
        <w:t>he</w:t>
      </w:r>
      <w:r>
        <w:rPr>
          <w:spacing w:val="-12"/>
        </w:rPr>
        <w:t xml:space="preserve"> </w:t>
      </w:r>
      <w:r>
        <w:t>not</w:t>
      </w:r>
      <w:r>
        <w:rPr>
          <w:spacing w:val="-12"/>
        </w:rPr>
        <w:t xml:space="preserve"> </w:t>
      </w:r>
      <w:r>
        <w:t>perhaps</w:t>
      </w:r>
      <w:r>
        <w:rPr>
          <w:spacing w:val="-12"/>
        </w:rPr>
        <w:t xml:space="preserve"> </w:t>
      </w:r>
      <w:r>
        <w:t>guilty</w:t>
      </w:r>
      <w:r>
        <w:rPr>
          <w:spacing w:val="-12"/>
        </w:rPr>
        <w:t xml:space="preserve"> </w:t>
      </w:r>
      <w:r>
        <w:t>of</w:t>
      </w:r>
      <w:r>
        <w:rPr>
          <w:spacing w:val="-12"/>
        </w:rPr>
        <w:t xml:space="preserve"> </w:t>
      </w:r>
      <w:r>
        <w:t>putting</w:t>
      </w:r>
      <w:r>
        <w:rPr>
          <w:spacing w:val="-12"/>
        </w:rPr>
        <w:t xml:space="preserve"> </w:t>
      </w:r>
      <w:r>
        <w:t>into</w:t>
      </w:r>
      <w:r>
        <w:rPr>
          <w:spacing w:val="-12"/>
        </w:rPr>
        <w:t xml:space="preserve"> </w:t>
      </w:r>
      <w:r>
        <w:t>practice</w:t>
      </w:r>
      <w:r>
        <w:rPr>
          <w:spacing w:val="-12"/>
        </w:rPr>
        <w:t xml:space="preserve"> </w:t>
      </w:r>
      <w:r>
        <w:t>what</w:t>
      </w:r>
      <w:r>
        <w:rPr>
          <w:spacing w:val="-12"/>
        </w:rPr>
        <w:t xml:space="preserve"> </w:t>
      </w:r>
      <w:r>
        <w:t>presumably</w:t>
      </w:r>
      <w:r>
        <w:rPr>
          <w:spacing w:val="-12"/>
        </w:rPr>
        <w:t xml:space="preserve"> </w:t>
      </w:r>
      <w:r>
        <w:t>orthodox</w:t>
      </w:r>
      <w:r>
        <w:rPr>
          <w:spacing w:val="-12"/>
        </w:rPr>
        <w:t xml:space="preserve"> </w:t>
      </w:r>
      <w:r>
        <w:t>men</w:t>
      </w:r>
      <w:r>
        <w:rPr>
          <w:spacing w:val="-12"/>
        </w:rPr>
        <w:t xml:space="preserve"> </w:t>
      </w:r>
      <w:r>
        <w:t>had</w:t>
      </w:r>
      <w:r>
        <w:rPr>
          <w:spacing w:val="-12"/>
        </w:rPr>
        <w:t xml:space="preserve"> </w:t>
      </w:r>
      <w:r>
        <w:t>preached,</w:t>
      </w:r>
      <w:r>
        <w:rPr>
          <w:spacing w:val="-12"/>
        </w:rPr>
        <w:t xml:space="preserve"> </w:t>
      </w:r>
      <w:r>
        <w:t>in a purely mystical fashion? Or was that perhaps where the differe</w:t>
      </w:r>
      <w:r>
        <w:t>nce lay? Did holiness consist to waiting</w:t>
      </w:r>
      <w:r>
        <w:rPr>
          <w:spacing w:val="-12"/>
        </w:rPr>
        <w:t xml:space="preserve"> </w:t>
      </w:r>
      <w:r>
        <w:t>for</w:t>
      </w:r>
      <w:r>
        <w:rPr>
          <w:spacing w:val="-12"/>
        </w:rPr>
        <w:t xml:space="preserve"> </w:t>
      </w:r>
      <w:r>
        <w:t>God</w:t>
      </w:r>
      <w:r>
        <w:rPr>
          <w:spacing w:val="-12"/>
        </w:rPr>
        <w:t xml:space="preserve"> </w:t>
      </w:r>
      <w:r>
        <w:t>to</w:t>
      </w:r>
      <w:r>
        <w:rPr>
          <w:spacing w:val="-14"/>
        </w:rPr>
        <w:t xml:space="preserve"> </w:t>
      </w:r>
      <w:r>
        <w:t>give</w:t>
      </w:r>
      <w:r>
        <w:rPr>
          <w:spacing w:val="-14"/>
        </w:rPr>
        <w:t xml:space="preserve"> </w:t>
      </w:r>
      <w:r>
        <w:t>us</w:t>
      </w:r>
      <w:r>
        <w:rPr>
          <w:spacing w:val="-13"/>
        </w:rPr>
        <w:t xml:space="preserve"> </w:t>
      </w:r>
      <w:r>
        <w:t>what</w:t>
      </w:r>
      <w:r>
        <w:rPr>
          <w:spacing w:val="-12"/>
        </w:rPr>
        <w:t xml:space="preserve"> </w:t>
      </w:r>
      <w:r>
        <w:t>His</w:t>
      </w:r>
      <w:r>
        <w:rPr>
          <w:spacing w:val="-14"/>
        </w:rPr>
        <w:t xml:space="preserve"> </w:t>
      </w:r>
      <w:r>
        <w:t>saints</w:t>
      </w:r>
      <w:r>
        <w:rPr>
          <w:spacing w:val="-13"/>
        </w:rPr>
        <w:t xml:space="preserve"> </w:t>
      </w:r>
      <w:r>
        <w:t>had</w:t>
      </w:r>
      <w:r>
        <w:rPr>
          <w:spacing w:val="-12"/>
        </w:rPr>
        <w:t xml:space="preserve"> </w:t>
      </w:r>
      <w:r>
        <w:t>promised,</w:t>
      </w:r>
      <w:r>
        <w:rPr>
          <w:spacing w:val="-12"/>
        </w:rPr>
        <w:t xml:space="preserve"> </w:t>
      </w:r>
      <w:r>
        <w:t>without</w:t>
      </w:r>
      <w:r>
        <w:rPr>
          <w:spacing w:val="-12"/>
        </w:rPr>
        <w:t xml:space="preserve"> </w:t>
      </w:r>
      <w:r>
        <w:t>trying</w:t>
      </w:r>
      <w:r>
        <w:rPr>
          <w:spacing w:val="-12"/>
        </w:rPr>
        <w:t xml:space="preserve"> </w:t>
      </w:r>
      <w:r>
        <w:t>to</w:t>
      </w:r>
      <w:r>
        <w:rPr>
          <w:spacing w:val="-14"/>
        </w:rPr>
        <w:t xml:space="preserve"> </w:t>
      </w:r>
      <w:r>
        <w:t>obtain</w:t>
      </w:r>
      <w:r>
        <w:rPr>
          <w:spacing w:val="-12"/>
        </w:rPr>
        <w:t xml:space="preserve"> </w:t>
      </w:r>
      <w:r>
        <w:t>it</w:t>
      </w:r>
      <w:r>
        <w:rPr>
          <w:spacing w:val="-12"/>
        </w:rPr>
        <w:t xml:space="preserve"> </w:t>
      </w:r>
      <w:r>
        <w:t>through</w:t>
      </w:r>
      <w:r>
        <w:rPr>
          <w:spacing w:val="-12"/>
        </w:rPr>
        <w:t xml:space="preserve"> </w:t>
      </w:r>
      <w:r>
        <w:t>earthly means?</w:t>
      </w:r>
      <w:r>
        <w:rPr>
          <w:spacing w:val="-11"/>
        </w:rPr>
        <w:t xml:space="preserve"> </w:t>
      </w:r>
      <w:r>
        <w:t>Now</w:t>
      </w:r>
      <w:r>
        <w:rPr>
          <w:spacing w:val="-9"/>
        </w:rPr>
        <w:t xml:space="preserve"> </w:t>
      </w:r>
      <w:r>
        <w:t>I</w:t>
      </w:r>
      <w:r>
        <w:rPr>
          <w:spacing w:val="-9"/>
        </w:rPr>
        <w:t xml:space="preserve"> </w:t>
      </w:r>
      <w:r>
        <w:t>know</w:t>
      </w:r>
      <w:r>
        <w:rPr>
          <w:spacing w:val="-9"/>
        </w:rPr>
        <w:t xml:space="preserve"> </w:t>
      </w:r>
      <w:r>
        <w:t>this</w:t>
      </w:r>
      <w:r>
        <w:rPr>
          <w:spacing w:val="-9"/>
        </w:rPr>
        <w:t xml:space="preserve"> </w:t>
      </w:r>
      <w:r>
        <w:t>is</w:t>
      </w:r>
      <w:r>
        <w:rPr>
          <w:spacing w:val="-11"/>
        </w:rPr>
        <w:t xml:space="preserve"> </w:t>
      </w:r>
      <w:r>
        <w:t>the</w:t>
      </w:r>
      <w:r>
        <w:rPr>
          <w:spacing w:val="-9"/>
        </w:rPr>
        <w:t xml:space="preserve"> </w:t>
      </w:r>
      <w:r>
        <w:t>case</w:t>
      </w:r>
      <w:r>
        <w:rPr>
          <w:spacing w:val="-9"/>
        </w:rPr>
        <w:t xml:space="preserve"> </w:t>
      </w:r>
      <w:r>
        <w:t>and</w:t>
      </w:r>
      <w:r>
        <w:rPr>
          <w:spacing w:val="-9"/>
        </w:rPr>
        <w:t xml:space="preserve"> </w:t>
      </w:r>
      <w:r>
        <w:t>I</w:t>
      </w:r>
      <w:r>
        <w:rPr>
          <w:spacing w:val="-11"/>
        </w:rPr>
        <w:t xml:space="preserve"> </w:t>
      </w:r>
      <w:r>
        <w:t>know</w:t>
      </w:r>
      <w:r>
        <w:rPr>
          <w:spacing w:val="-9"/>
        </w:rPr>
        <w:t xml:space="preserve"> </w:t>
      </w:r>
      <w:r>
        <w:t>why</w:t>
      </w:r>
      <w:r>
        <w:rPr>
          <w:spacing w:val="-9"/>
        </w:rPr>
        <w:t xml:space="preserve"> </w:t>
      </w:r>
      <w:r>
        <w:t>Dolcino</w:t>
      </w:r>
      <w:r>
        <w:rPr>
          <w:spacing w:val="-9"/>
        </w:rPr>
        <w:t xml:space="preserve"> </w:t>
      </w:r>
      <w:r>
        <w:t>was</w:t>
      </w:r>
      <w:r>
        <w:rPr>
          <w:spacing w:val="-10"/>
        </w:rPr>
        <w:t xml:space="preserve"> </w:t>
      </w:r>
      <w:r>
        <w:t>in</w:t>
      </w:r>
      <w:r>
        <w:rPr>
          <w:spacing w:val="-9"/>
        </w:rPr>
        <w:t xml:space="preserve"> </w:t>
      </w:r>
      <w:r>
        <w:t>error:</w:t>
      </w:r>
      <w:r>
        <w:rPr>
          <w:spacing w:val="-9"/>
        </w:rPr>
        <w:t xml:space="preserve"> </w:t>
      </w:r>
      <w:r>
        <w:t>the</w:t>
      </w:r>
      <w:r>
        <w:rPr>
          <w:spacing w:val="-9"/>
        </w:rPr>
        <w:t xml:space="preserve"> </w:t>
      </w:r>
      <w:r>
        <w:t>order</w:t>
      </w:r>
      <w:r>
        <w:rPr>
          <w:spacing w:val="-10"/>
        </w:rPr>
        <w:t xml:space="preserve"> </w:t>
      </w:r>
      <w:r>
        <w:t>of</w:t>
      </w:r>
      <w:r>
        <w:rPr>
          <w:spacing w:val="-10"/>
        </w:rPr>
        <w:t xml:space="preserve"> </w:t>
      </w:r>
      <w:r>
        <w:t>things</w:t>
      </w:r>
      <w:r>
        <w:rPr>
          <w:spacing w:val="-11"/>
        </w:rPr>
        <w:t xml:space="preserve"> </w:t>
      </w:r>
      <w:r>
        <w:t>must not</w:t>
      </w:r>
      <w:r>
        <w:rPr>
          <w:spacing w:val="-14"/>
        </w:rPr>
        <w:t xml:space="preserve"> </w:t>
      </w:r>
      <w:r>
        <w:t>be</w:t>
      </w:r>
      <w:r>
        <w:rPr>
          <w:spacing w:val="-13"/>
        </w:rPr>
        <w:t xml:space="preserve"> </w:t>
      </w:r>
      <w:r>
        <w:t>transformed,</w:t>
      </w:r>
      <w:r>
        <w:rPr>
          <w:spacing w:val="-13"/>
        </w:rPr>
        <w:t xml:space="preserve"> </w:t>
      </w:r>
      <w:r>
        <w:t>even</w:t>
      </w:r>
      <w:r>
        <w:rPr>
          <w:spacing w:val="-13"/>
        </w:rPr>
        <w:t xml:space="preserve"> </w:t>
      </w:r>
      <w:r>
        <w:t>if</w:t>
      </w:r>
      <w:r>
        <w:rPr>
          <w:spacing w:val="-13"/>
        </w:rPr>
        <w:t xml:space="preserve"> </w:t>
      </w:r>
      <w:r>
        <w:t>we</w:t>
      </w:r>
      <w:r>
        <w:rPr>
          <w:spacing w:val="-13"/>
        </w:rPr>
        <w:t xml:space="preserve"> </w:t>
      </w:r>
      <w:r>
        <w:t>must</w:t>
      </w:r>
      <w:r>
        <w:rPr>
          <w:spacing w:val="-13"/>
        </w:rPr>
        <w:t xml:space="preserve"> </w:t>
      </w:r>
      <w:r>
        <w:t>fervently</w:t>
      </w:r>
      <w:r>
        <w:rPr>
          <w:spacing w:val="-13"/>
        </w:rPr>
        <w:t xml:space="preserve"> </w:t>
      </w:r>
      <w:r>
        <w:t>hope</w:t>
      </w:r>
      <w:r>
        <w:rPr>
          <w:spacing w:val="-15"/>
        </w:rPr>
        <w:t xml:space="preserve"> </w:t>
      </w:r>
      <w:r>
        <w:t>for</w:t>
      </w:r>
      <w:r>
        <w:rPr>
          <w:spacing w:val="-13"/>
        </w:rPr>
        <w:t xml:space="preserve"> </w:t>
      </w:r>
      <w:r>
        <w:t>its</w:t>
      </w:r>
      <w:r>
        <w:rPr>
          <w:spacing w:val="-13"/>
        </w:rPr>
        <w:t xml:space="preserve"> </w:t>
      </w:r>
      <w:r>
        <w:t>transformation.</w:t>
      </w:r>
      <w:r>
        <w:rPr>
          <w:spacing w:val="-13"/>
        </w:rPr>
        <w:t xml:space="preserve"> </w:t>
      </w:r>
      <w:r>
        <w:t>But</w:t>
      </w:r>
      <w:r>
        <w:rPr>
          <w:spacing w:val="-13"/>
        </w:rPr>
        <w:t xml:space="preserve"> </w:t>
      </w:r>
      <w:r>
        <w:t>that</w:t>
      </w:r>
      <w:r>
        <w:rPr>
          <w:spacing w:val="-13"/>
        </w:rPr>
        <w:t xml:space="preserve"> </w:t>
      </w:r>
      <w:r>
        <w:t>evening</w:t>
      </w:r>
      <w:r>
        <w:rPr>
          <w:spacing w:val="-13"/>
        </w:rPr>
        <w:t xml:space="preserve"> </w:t>
      </w:r>
      <w:r>
        <w:t>I</w:t>
      </w:r>
      <w:r>
        <w:rPr>
          <w:spacing w:val="-13"/>
        </w:rPr>
        <w:t xml:space="preserve"> </w:t>
      </w:r>
      <w:r>
        <w:t>was</w:t>
      </w:r>
      <w:r>
        <w:rPr>
          <w:spacing w:val="-13"/>
        </w:rPr>
        <w:t xml:space="preserve"> </w:t>
      </w:r>
      <w:r>
        <w:t>in the grip of contradictory thoughts.</w:t>
      </w:r>
    </w:p>
    <w:p w14:paraId="30FC6B03" w14:textId="77777777" w:rsidR="00565177" w:rsidRDefault="00FF66D4">
      <w:pPr>
        <w:pStyle w:val="BodyText"/>
        <w:spacing w:line="235" w:lineRule="auto"/>
        <w:ind w:left="1019" w:right="512"/>
      </w:pPr>
      <w:r>
        <w:t>“Finally,”</w:t>
      </w:r>
      <w:r>
        <w:rPr>
          <w:spacing w:val="-11"/>
        </w:rPr>
        <w:t xml:space="preserve"> </w:t>
      </w:r>
      <w:r>
        <w:t>Ubertino</w:t>
      </w:r>
      <w:r>
        <w:rPr>
          <w:spacing w:val="-10"/>
        </w:rPr>
        <w:t xml:space="preserve"> </w:t>
      </w:r>
      <w:r>
        <w:t>was</w:t>
      </w:r>
      <w:r>
        <w:rPr>
          <w:spacing w:val="-11"/>
        </w:rPr>
        <w:t xml:space="preserve"> </w:t>
      </w:r>
      <w:r>
        <w:t>saying</w:t>
      </w:r>
      <w:r>
        <w:rPr>
          <w:spacing w:val="-10"/>
        </w:rPr>
        <w:t xml:space="preserve"> </w:t>
      </w:r>
      <w:r>
        <w:t>to</w:t>
      </w:r>
      <w:r>
        <w:rPr>
          <w:spacing w:val="-10"/>
        </w:rPr>
        <w:t xml:space="preserve"> </w:t>
      </w:r>
      <w:r>
        <w:t>me,</w:t>
      </w:r>
      <w:r>
        <w:rPr>
          <w:spacing w:val="-10"/>
        </w:rPr>
        <w:t xml:space="preserve"> </w:t>
      </w:r>
      <w:r>
        <w:t>“you</w:t>
      </w:r>
      <w:r>
        <w:rPr>
          <w:spacing w:val="-11"/>
        </w:rPr>
        <w:t xml:space="preserve"> </w:t>
      </w:r>
      <w:r>
        <w:t>always</w:t>
      </w:r>
      <w:r>
        <w:rPr>
          <w:spacing w:val="-13"/>
        </w:rPr>
        <w:t xml:space="preserve"> </w:t>
      </w:r>
      <w:r>
        <w:t>find</w:t>
      </w:r>
      <w:r>
        <w:rPr>
          <w:spacing w:val="-10"/>
        </w:rPr>
        <w:t xml:space="preserve"> </w:t>
      </w:r>
      <w:r>
        <w:t>the</w:t>
      </w:r>
      <w:r>
        <w:rPr>
          <w:spacing w:val="-10"/>
        </w:rPr>
        <w:t xml:space="preserve"> </w:t>
      </w:r>
      <w:r>
        <w:t>mark</w:t>
      </w:r>
      <w:r>
        <w:rPr>
          <w:spacing w:val="-10"/>
        </w:rPr>
        <w:t xml:space="preserve"> </w:t>
      </w:r>
      <w:r>
        <w:t>of</w:t>
      </w:r>
      <w:r>
        <w:rPr>
          <w:spacing w:val="-10"/>
        </w:rPr>
        <w:t xml:space="preserve"> </w:t>
      </w:r>
      <w:r>
        <w:t>heresy</w:t>
      </w:r>
      <w:r>
        <w:rPr>
          <w:spacing w:val="-10"/>
        </w:rPr>
        <w:t xml:space="preserve"> </w:t>
      </w:r>
      <w:r>
        <w:t>in</w:t>
      </w:r>
      <w:r>
        <w:rPr>
          <w:spacing w:val="-10"/>
        </w:rPr>
        <w:t xml:space="preserve"> </w:t>
      </w:r>
      <w:r>
        <w:t>pride.</w:t>
      </w:r>
      <w:r>
        <w:rPr>
          <w:spacing w:val="-10"/>
        </w:rPr>
        <w:t xml:space="preserve"> </w:t>
      </w:r>
      <w:r>
        <w:t>In</w:t>
      </w:r>
      <w:r>
        <w:rPr>
          <w:spacing w:val="-10"/>
        </w:rPr>
        <w:t xml:space="preserve"> </w:t>
      </w:r>
      <w:r>
        <w:t>a</w:t>
      </w:r>
      <w:r>
        <w:rPr>
          <w:spacing w:val="-10"/>
        </w:rPr>
        <w:t xml:space="preserve"> </w:t>
      </w:r>
      <w:r>
        <w:t xml:space="preserve">second </w:t>
      </w:r>
      <w:r>
        <w:rPr>
          <w:spacing w:val="-2"/>
        </w:rPr>
        <w:t>letter,</w:t>
      </w:r>
      <w:r>
        <w:rPr>
          <w:spacing w:val="-9"/>
        </w:rPr>
        <w:t xml:space="preserve"> </w:t>
      </w:r>
      <w:r>
        <w:rPr>
          <w:spacing w:val="-2"/>
        </w:rPr>
        <w:t>to</w:t>
      </w:r>
      <w:r>
        <w:rPr>
          <w:spacing w:val="-9"/>
        </w:rPr>
        <w:t xml:space="preserve"> </w:t>
      </w:r>
      <w:r>
        <w:rPr>
          <w:spacing w:val="-2"/>
        </w:rPr>
        <w:t>the</w:t>
      </w:r>
      <w:r>
        <w:rPr>
          <w:spacing w:val="-9"/>
        </w:rPr>
        <w:t xml:space="preserve"> </w:t>
      </w:r>
      <w:r>
        <w:rPr>
          <w:spacing w:val="-2"/>
        </w:rPr>
        <w:t>year</w:t>
      </w:r>
      <w:r>
        <w:rPr>
          <w:spacing w:val="-9"/>
        </w:rPr>
        <w:t xml:space="preserve"> </w:t>
      </w:r>
      <w:r>
        <w:rPr>
          <w:spacing w:val="-2"/>
        </w:rPr>
        <w:t>1303,</w:t>
      </w:r>
      <w:r>
        <w:rPr>
          <w:spacing w:val="-9"/>
        </w:rPr>
        <w:t xml:space="preserve"> </w:t>
      </w:r>
      <w:r>
        <w:rPr>
          <w:spacing w:val="-2"/>
        </w:rPr>
        <w:t>Dolcino</w:t>
      </w:r>
      <w:r>
        <w:rPr>
          <w:spacing w:val="-9"/>
        </w:rPr>
        <w:t xml:space="preserve"> </w:t>
      </w:r>
      <w:r>
        <w:rPr>
          <w:spacing w:val="-2"/>
        </w:rPr>
        <w:t>appointed</w:t>
      </w:r>
      <w:r>
        <w:rPr>
          <w:spacing w:val="-9"/>
        </w:rPr>
        <w:t xml:space="preserve"> </w:t>
      </w:r>
      <w:r>
        <w:rPr>
          <w:spacing w:val="-2"/>
        </w:rPr>
        <w:t>himself</w:t>
      </w:r>
      <w:r>
        <w:rPr>
          <w:spacing w:val="-10"/>
        </w:rPr>
        <w:t xml:space="preserve"> </w:t>
      </w:r>
      <w:r>
        <w:rPr>
          <w:spacing w:val="-2"/>
        </w:rPr>
        <w:t>supreme</w:t>
      </w:r>
      <w:r>
        <w:rPr>
          <w:spacing w:val="-9"/>
        </w:rPr>
        <w:t xml:space="preserve"> </w:t>
      </w:r>
      <w:r>
        <w:rPr>
          <w:spacing w:val="-2"/>
        </w:rPr>
        <w:t>head</w:t>
      </w:r>
      <w:r>
        <w:rPr>
          <w:spacing w:val="-9"/>
        </w:rPr>
        <w:t xml:space="preserve"> </w:t>
      </w:r>
      <w:r>
        <w:rPr>
          <w:spacing w:val="-2"/>
        </w:rPr>
        <w:t>of</w:t>
      </w:r>
      <w:r>
        <w:rPr>
          <w:spacing w:val="-9"/>
        </w:rPr>
        <w:t xml:space="preserve"> </w:t>
      </w:r>
      <w:r>
        <w:rPr>
          <w:spacing w:val="-2"/>
        </w:rPr>
        <w:t>the</w:t>
      </w:r>
      <w:r>
        <w:rPr>
          <w:spacing w:val="-9"/>
        </w:rPr>
        <w:t xml:space="preserve"> </w:t>
      </w:r>
      <w:r>
        <w:rPr>
          <w:spacing w:val="-2"/>
        </w:rPr>
        <w:t>Apostolic</w:t>
      </w:r>
      <w:r>
        <w:rPr>
          <w:spacing w:val="-9"/>
        </w:rPr>
        <w:t xml:space="preserve"> </w:t>
      </w:r>
      <w:r>
        <w:rPr>
          <w:spacing w:val="-2"/>
        </w:rPr>
        <w:t>congregation,</w:t>
      </w:r>
      <w:r>
        <w:rPr>
          <w:spacing w:val="-11"/>
        </w:rPr>
        <w:t xml:space="preserve"> </w:t>
      </w:r>
      <w:r>
        <w:rPr>
          <w:spacing w:val="-2"/>
        </w:rPr>
        <w:t>and named</w:t>
      </w:r>
      <w:r>
        <w:rPr>
          <w:spacing w:val="-8"/>
        </w:rPr>
        <w:t xml:space="preserve"> </w:t>
      </w:r>
      <w:r>
        <w:rPr>
          <w:spacing w:val="-2"/>
        </w:rPr>
        <w:t>as</w:t>
      </w:r>
      <w:r>
        <w:rPr>
          <w:spacing w:val="-8"/>
        </w:rPr>
        <w:t xml:space="preserve"> </w:t>
      </w:r>
      <w:r>
        <w:rPr>
          <w:spacing w:val="-2"/>
        </w:rPr>
        <w:t>his</w:t>
      </w:r>
      <w:r>
        <w:rPr>
          <w:spacing w:val="-8"/>
        </w:rPr>
        <w:t xml:space="preserve"> </w:t>
      </w:r>
      <w:r>
        <w:rPr>
          <w:spacing w:val="-2"/>
        </w:rPr>
        <w:t>lieutenants</w:t>
      </w:r>
      <w:r>
        <w:rPr>
          <w:spacing w:val="-8"/>
        </w:rPr>
        <w:t xml:space="preserve"> </w:t>
      </w:r>
      <w:r>
        <w:rPr>
          <w:spacing w:val="-2"/>
        </w:rPr>
        <w:t>the</w:t>
      </w:r>
      <w:r>
        <w:rPr>
          <w:spacing w:val="-8"/>
        </w:rPr>
        <w:t xml:space="preserve"> </w:t>
      </w:r>
      <w:r>
        <w:rPr>
          <w:spacing w:val="-2"/>
        </w:rPr>
        <w:t>perfidious</w:t>
      </w:r>
      <w:r>
        <w:rPr>
          <w:spacing w:val="-9"/>
        </w:rPr>
        <w:t xml:space="preserve"> </w:t>
      </w:r>
      <w:r>
        <w:rPr>
          <w:spacing w:val="-2"/>
        </w:rPr>
        <w:t>Margaret—a</w:t>
      </w:r>
      <w:r>
        <w:rPr>
          <w:spacing w:val="-7"/>
        </w:rPr>
        <w:t xml:space="preserve"> </w:t>
      </w:r>
      <w:r>
        <w:rPr>
          <w:spacing w:val="-2"/>
        </w:rPr>
        <w:t>woman—and</w:t>
      </w:r>
      <w:r>
        <w:rPr>
          <w:spacing w:val="-8"/>
        </w:rPr>
        <w:t xml:space="preserve"> </w:t>
      </w:r>
      <w:r>
        <w:rPr>
          <w:spacing w:val="-2"/>
        </w:rPr>
        <w:t>Longinus</w:t>
      </w:r>
      <w:r>
        <w:rPr>
          <w:spacing w:val="-8"/>
        </w:rPr>
        <w:t xml:space="preserve"> </w:t>
      </w:r>
      <w:r>
        <w:rPr>
          <w:spacing w:val="-2"/>
        </w:rPr>
        <w:t>of</w:t>
      </w:r>
      <w:r>
        <w:rPr>
          <w:spacing w:val="-8"/>
        </w:rPr>
        <w:t xml:space="preserve"> </w:t>
      </w:r>
      <w:r>
        <w:rPr>
          <w:spacing w:val="-2"/>
        </w:rPr>
        <w:t>Bergamo,</w:t>
      </w:r>
      <w:r>
        <w:rPr>
          <w:spacing w:val="-8"/>
        </w:rPr>
        <w:t xml:space="preserve"> </w:t>
      </w:r>
      <w:r>
        <w:rPr>
          <w:spacing w:val="-2"/>
        </w:rPr>
        <w:t xml:space="preserve">Frederick </w:t>
      </w:r>
      <w:r>
        <w:t>of</w:t>
      </w:r>
      <w:r>
        <w:rPr>
          <w:spacing w:val="-1"/>
        </w:rPr>
        <w:t xml:space="preserve"> </w:t>
      </w:r>
      <w:r>
        <w:t>Novara,</w:t>
      </w:r>
      <w:r>
        <w:rPr>
          <w:spacing w:val="-1"/>
        </w:rPr>
        <w:t xml:space="preserve"> </w:t>
      </w:r>
      <w:r>
        <w:t>Albert</w:t>
      </w:r>
      <w:r>
        <w:rPr>
          <w:spacing w:val="-1"/>
        </w:rPr>
        <w:t xml:space="preserve"> </w:t>
      </w:r>
      <w:r>
        <w:t>Carentinus,</w:t>
      </w:r>
      <w:r>
        <w:rPr>
          <w:spacing w:val="-1"/>
        </w:rPr>
        <w:t xml:space="preserve"> </w:t>
      </w:r>
      <w:r>
        <w:t>and Walderic of</w:t>
      </w:r>
      <w:r>
        <w:rPr>
          <w:spacing w:val="-1"/>
        </w:rPr>
        <w:t xml:space="preserve"> </w:t>
      </w:r>
      <w:r>
        <w:t>Brescia. And he began raving about a sequence of future</w:t>
      </w:r>
      <w:r>
        <w:rPr>
          <w:spacing w:val="-8"/>
        </w:rPr>
        <w:t xml:space="preserve"> </w:t>
      </w:r>
      <w:r>
        <w:t>popes,</w:t>
      </w:r>
      <w:r>
        <w:rPr>
          <w:spacing w:val="-8"/>
        </w:rPr>
        <w:t xml:space="preserve"> </w:t>
      </w:r>
      <w:r>
        <w:t>two</w:t>
      </w:r>
      <w:r>
        <w:rPr>
          <w:spacing w:val="-8"/>
        </w:rPr>
        <w:t xml:space="preserve"> </w:t>
      </w:r>
      <w:r>
        <w:t>good—the</w:t>
      </w:r>
      <w:r>
        <w:rPr>
          <w:spacing w:val="-9"/>
        </w:rPr>
        <w:t xml:space="preserve"> </w:t>
      </w:r>
      <w:r>
        <w:t>first</w:t>
      </w:r>
      <w:r>
        <w:rPr>
          <w:spacing w:val="-8"/>
        </w:rPr>
        <w:t xml:space="preserve"> </w:t>
      </w:r>
      <w:r>
        <w:t>and</w:t>
      </w:r>
      <w:r>
        <w:rPr>
          <w:spacing w:val="-8"/>
        </w:rPr>
        <w:t xml:space="preserve"> </w:t>
      </w:r>
      <w:r>
        <w:t>the</w:t>
      </w:r>
      <w:r>
        <w:rPr>
          <w:spacing w:val="-8"/>
        </w:rPr>
        <w:t xml:space="preserve"> </w:t>
      </w:r>
      <w:r>
        <w:t>last—and</w:t>
      </w:r>
      <w:r>
        <w:rPr>
          <w:spacing w:val="-8"/>
        </w:rPr>
        <w:t xml:space="preserve"> </w:t>
      </w:r>
      <w:r>
        <w:t>two</w:t>
      </w:r>
      <w:r>
        <w:rPr>
          <w:spacing w:val="-8"/>
        </w:rPr>
        <w:t xml:space="preserve"> </w:t>
      </w:r>
      <w:r>
        <w:t>wicked,</w:t>
      </w:r>
      <w:r>
        <w:rPr>
          <w:spacing w:val="-10"/>
        </w:rPr>
        <w:t xml:space="preserve"> </w:t>
      </w:r>
      <w:r>
        <w:t>the</w:t>
      </w:r>
      <w:r>
        <w:rPr>
          <w:spacing w:val="-8"/>
        </w:rPr>
        <w:t xml:space="preserve"> </w:t>
      </w:r>
      <w:r>
        <w:t>second</w:t>
      </w:r>
      <w:r>
        <w:rPr>
          <w:spacing w:val="-11"/>
        </w:rPr>
        <w:t xml:space="preserve"> </w:t>
      </w:r>
      <w:r>
        <w:t>and</w:t>
      </w:r>
      <w:r>
        <w:rPr>
          <w:spacing w:val="-8"/>
        </w:rPr>
        <w:t xml:space="preserve"> </w:t>
      </w:r>
      <w:r>
        <w:t>the</w:t>
      </w:r>
      <w:r>
        <w:rPr>
          <w:spacing w:val="-8"/>
        </w:rPr>
        <w:t xml:space="preserve"> </w:t>
      </w:r>
      <w:r>
        <w:t>third.</w:t>
      </w:r>
      <w:r>
        <w:rPr>
          <w:spacing w:val="-8"/>
        </w:rPr>
        <w:t xml:space="preserve"> </w:t>
      </w:r>
      <w:r>
        <w:t>The</w:t>
      </w:r>
      <w:r>
        <w:rPr>
          <w:spacing w:val="-8"/>
        </w:rPr>
        <w:t xml:space="preserve"> </w:t>
      </w:r>
      <w:r>
        <w:t>first is</w:t>
      </w:r>
      <w:r>
        <w:rPr>
          <w:spacing w:val="-9"/>
        </w:rPr>
        <w:t xml:space="preserve"> </w:t>
      </w:r>
      <w:r>
        <w:t>Celestine,</w:t>
      </w:r>
      <w:r>
        <w:rPr>
          <w:spacing w:val="-9"/>
        </w:rPr>
        <w:t xml:space="preserve"> </w:t>
      </w:r>
      <w:r>
        <w:t>the</w:t>
      </w:r>
      <w:r>
        <w:rPr>
          <w:spacing w:val="-9"/>
        </w:rPr>
        <w:t xml:space="preserve"> </w:t>
      </w:r>
      <w:r>
        <w:t>second</w:t>
      </w:r>
      <w:r>
        <w:rPr>
          <w:spacing w:val="-9"/>
        </w:rPr>
        <w:t xml:space="preserve"> </w:t>
      </w:r>
      <w:r>
        <w:t>is</w:t>
      </w:r>
      <w:r>
        <w:rPr>
          <w:spacing w:val="-9"/>
        </w:rPr>
        <w:t xml:space="preserve"> </w:t>
      </w:r>
      <w:r>
        <w:t>Boniface</w:t>
      </w:r>
      <w:r>
        <w:rPr>
          <w:spacing w:val="-9"/>
        </w:rPr>
        <w:t xml:space="preserve"> </w:t>
      </w:r>
      <w:r>
        <w:t>the</w:t>
      </w:r>
      <w:r>
        <w:rPr>
          <w:spacing w:val="-9"/>
        </w:rPr>
        <w:t xml:space="preserve"> </w:t>
      </w:r>
      <w:r>
        <w:t>Eighth,</w:t>
      </w:r>
      <w:r>
        <w:rPr>
          <w:spacing w:val="-9"/>
        </w:rPr>
        <w:t xml:space="preserve"> </w:t>
      </w:r>
      <w:r>
        <w:t>of</w:t>
      </w:r>
      <w:r>
        <w:rPr>
          <w:spacing w:val="-8"/>
        </w:rPr>
        <w:t xml:space="preserve"> </w:t>
      </w:r>
      <w:r>
        <w:t>whom</w:t>
      </w:r>
      <w:r>
        <w:rPr>
          <w:spacing w:val="-9"/>
        </w:rPr>
        <w:t xml:space="preserve"> </w:t>
      </w:r>
      <w:r>
        <w:t>the</w:t>
      </w:r>
      <w:r>
        <w:rPr>
          <w:spacing w:val="-9"/>
        </w:rPr>
        <w:t xml:space="preserve"> </w:t>
      </w:r>
      <w:r>
        <w:t>prophets</w:t>
      </w:r>
      <w:r>
        <w:rPr>
          <w:spacing w:val="-11"/>
        </w:rPr>
        <w:t xml:space="preserve"> </w:t>
      </w:r>
      <w:r>
        <w:t>say,</w:t>
      </w:r>
      <w:r>
        <w:rPr>
          <w:spacing w:val="-9"/>
        </w:rPr>
        <w:t xml:space="preserve"> </w:t>
      </w:r>
      <w:r>
        <w:t>‘The</w:t>
      </w:r>
      <w:r>
        <w:rPr>
          <w:spacing w:val="-9"/>
        </w:rPr>
        <w:t xml:space="preserve"> </w:t>
      </w:r>
      <w:r>
        <w:t>pride</w:t>
      </w:r>
      <w:r>
        <w:rPr>
          <w:spacing w:val="-9"/>
        </w:rPr>
        <w:t xml:space="preserve"> </w:t>
      </w:r>
      <w:r>
        <w:t>of</w:t>
      </w:r>
      <w:r>
        <w:rPr>
          <w:spacing w:val="-9"/>
        </w:rPr>
        <w:t xml:space="preserve"> </w:t>
      </w:r>
      <w:r>
        <w:t>your</w:t>
      </w:r>
      <w:r>
        <w:rPr>
          <w:spacing w:val="-9"/>
        </w:rPr>
        <w:t xml:space="preserve"> </w:t>
      </w:r>
      <w:r>
        <w:t>heart has dishonored you, O you who live in the fissures of cliffs.’ The third Pope is not named,</w:t>
      </w:r>
      <w:r>
        <w:rPr>
          <w:spacing w:val="-1"/>
        </w:rPr>
        <w:t xml:space="preserve"> </w:t>
      </w:r>
      <w:r>
        <w:t xml:space="preserve">but of </w:t>
      </w:r>
      <w:r>
        <w:rPr>
          <w:spacing w:val="-2"/>
        </w:rPr>
        <w:t>him</w:t>
      </w:r>
      <w:r>
        <w:rPr>
          <w:spacing w:val="-10"/>
        </w:rPr>
        <w:t xml:space="preserve"> </w:t>
      </w:r>
      <w:r>
        <w:rPr>
          <w:spacing w:val="-2"/>
        </w:rPr>
        <w:t>Jeremiah</w:t>
      </w:r>
      <w:r>
        <w:rPr>
          <w:spacing w:val="-10"/>
        </w:rPr>
        <w:t xml:space="preserve"> </w:t>
      </w:r>
      <w:r>
        <w:rPr>
          <w:spacing w:val="-2"/>
        </w:rPr>
        <w:t>is</w:t>
      </w:r>
      <w:r>
        <w:rPr>
          <w:spacing w:val="-10"/>
        </w:rPr>
        <w:t xml:space="preserve"> </w:t>
      </w:r>
      <w:r>
        <w:rPr>
          <w:spacing w:val="-2"/>
        </w:rPr>
        <w:t>supposed</w:t>
      </w:r>
      <w:r>
        <w:rPr>
          <w:spacing w:val="-8"/>
        </w:rPr>
        <w:t xml:space="preserve"> </w:t>
      </w:r>
      <w:r>
        <w:rPr>
          <w:spacing w:val="-2"/>
        </w:rPr>
        <w:t>to</w:t>
      </w:r>
      <w:r>
        <w:rPr>
          <w:spacing w:val="-10"/>
        </w:rPr>
        <w:t xml:space="preserve"> </w:t>
      </w:r>
      <w:r>
        <w:rPr>
          <w:spacing w:val="-2"/>
        </w:rPr>
        <w:t>have</w:t>
      </w:r>
      <w:r>
        <w:rPr>
          <w:spacing w:val="-9"/>
        </w:rPr>
        <w:t xml:space="preserve"> </w:t>
      </w:r>
      <w:r>
        <w:rPr>
          <w:spacing w:val="-2"/>
        </w:rPr>
        <w:t>said,</w:t>
      </w:r>
      <w:r>
        <w:rPr>
          <w:spacing w:val="-9"/>
        </w:rPr>
        <w:t xml:space="preserve"> </w:t>
      </w:r>
      <w:r>
        <w:rPr>
          <w:spacing w:val="-2"/>
        </w:rPr>
        <w:t>‘There,</w:t>
      </w:r>
      <w:r>
        <w:rPr>
          <w:spacing w:val="-9"/>
        </w:rPr>
        <w:t xml:space="preserve"> </w:t>
      </w:r>
      <w:r>
        <w:rPr>
          <w:spacing w:val="-2"/>
        </w:rPr>
        <w:t>like</w:t>
      </w:r>
      <w:r>
        <w:rPr>
          <w:spacing w:val="-9"/>
        </w:rPr>
        <w:t xml:space="preserve"> </w:t>
      </w:r>
      <w:r>
        <w:rPr>
          <w:spacing w:val="-2"/>
        </w:rPr>
        <w:t>a</w:t>
      </w:r>
      <w:r>
        <w:rPr>
          <w:spacing w:val="-9"/>
        </w:rPr>
        <w:t xml:space="preserve"> </w:t>
      </w:r>
      <w:r>
        <w:rPr>
          <w:spacing w:val="-2"/>
        </w:rPr>
        <w:t>lion.’</w:t>
      </w:r>
      <w:r>
        <w:rPr>
          <w:spacing w:val="-9"/>
        </w:rPr>
        <w:t xml:space="preserve"> </w:t>
      </w:r>
      <w:r>
        <w:rPr>
          <w:spacing w:val="-2"/>
        </w:rPr>
        <w:t>And—infamy!—Dolcino</w:t>
      </w:r>
      <w:r>
        <w:rPr>
          <w:spacing w:val="-9"/>
        </w:rPr>
        <w:t xml:space="preserve"> </w:t>
      </w:r>
      <w:r>
        <w:rPr>
          <w:spacing w:val="-2"/>
        </w:rPr>
        <w:t>recognized</w:t>
      </w:r>
      <w:r>
        <w:rPr>
          <w:spacing w:val="-9"/>
        </w:rPr>
        <w:t xml:space="preserve"> </w:t>
      </w:r>
      <w:r>
        <w:rPr>
          <w:spacing w:val="-2"/>
        </w:rPr>
        <w:t xml:space="preserve">the </w:t>
      </w:r>
      <w:r>
        <w:t>lion in Frederick of Sicily. For Dolcino the fourth Pop</w:t>
      </w:r>
      <w:r>
        <w:t>e was still unknown, and he was to be the Sainted Pope, the Angelic Pope of whom the abbot Joachim spoke. He would be chosen by God, and then Dolcino</w:t>
      </w:r>
      <w:r>
        <w:rPr>
          <w:spacing w:val="-1"/>
        </w:rPr>
        <w:t xml:space="preserve"> </w:t>
      </w:r>
      <w:r>
        <w:t>and all</w:t>
      </w:r>
      <w:r>
        <w:rPr>
          <w:spacing w:val="-1"/>
        </w:rPr>
        <w:t xml:space="preserve"> </w:t>
      </w:r>
      <w:r>
        <w:t>his people (who at this</w:t>
      </w:r>
      <w:r>
        <w:rPr>
          <w:spacing w:val="-2"/>
        </w:rPr>
        <w:t xml:space="preserve"> </w:t>
      </w:r>
      <w:r>
        <w:t>point were already four thousand) would receive together</w:t>
      </w:r>
      <w:r>
        <w:rPr>
          <w:spacing w:val="-6"/>
        </w:rPr>
        <w:t xml:space="preserve"> </w:t>
      </w:r>
      <w:r>
        <w:t>the</w:t>
      </w:r>
      <w:r>
        <w:rPr>
          <w:spacing w:val="-7"/>
        </w:rPr>
        <w:t xml:space="preserve"> </w:t>
      </w:r>
      <w:r>
        <w:t>grace</w:t>
      </w:r>
      <w:r>
        <w:rPr>
          <w:spacing w:val="-7"/>
        </w:rPr>
        <w:t xml:space="preserve"> </w:t>
      </w:r>
      <w:r>
        <w:t>of</w:t>
      </w:r>
      <w:r>
        <w:rPr>
          <w:spacing w:val="-8"/>
        </w:rPr>
        <w:t xml:space="preserve"> </w:t>
      </w:r>
      <w:r>
        <w:t>the</w:t>
      </w:r>
      <w:r>
        <w:rPr>
          <w:spacing w:val="-7"/>
        </w:rPr>
        <w:t xml:space="preserve"> </w:t>
      </w:r>
      <w:r>
        <w:t>Holy</w:t>
      </w:r>
      <w:r>
        <w:rPr>
          <w:spacing w:val="-7"/>
        </w:rPr>
        <w:t xml:space="preserve"> </w:t>
      </w:r>
      <w:r>
        <w:t>Spirit,</w:t>
      </w:r>
      <w:r>
        <w:rPr>
          <w:spacing w:val="-7"/>
        </w:rPr>
        <w:t xml:space="preserve"> </w:t>
      </w:r>
      <w:r>
        <w:t>and</w:t>
      </w:r>
      <w:r>
        <w:rPr>
          <w:spacing w:val="-7"/>
        </w:rPr>
        <w:t xml:space="preserve"> </w:t>
      </w:r>
      <w:r>
        <w:t>it</w:t>
      </w:r>
      <w:r>
        <w:rPr>
          <w:spacing w:val="-7"/>
        </w:rPr>
        <w:t xml:space="preserve"> </w:t>
      </w:r>
      <w:r>
        <w:t>would</w:t>
      </w:r>
      <w:r>
        <w:rPr>
          <w:spacing w:val="-5"/>
        </w:rPr>
        <w:t xml:space="preserve"> </w:t>
      </w:r>
      <w:r>
        <w:t>renew</w:t>
      </w:r>
      <w:r>
        <w:rPr>
          <w:spacing w:val="-7"/>
        </w:rPr>
        <w:t xml:space="preserve"> </w:t>
      </w:r>
      <w:r>
        <w:t>the</w:t>
      </w:r>
      <w:r>
        <w:rPr>
          <w:spacing w:val="-7"/>
        </w:rPr>
        <w:t xml:space="preserve"> </w:t>
      </w:r>
      <w:r>
        <w:t>church</w:t>
      </w:r>
      <w:r>
        <w:rPr>
          <w:spacing w:val="-7"/>
        </w:rPr>
        <w:t xml:space="preserve"> </w:t>
      </w:r>
      <w:r>
        <w:t>until</w:t>
      </w:r>
      <w:r>
        <w:rPr>
          <w:spacing w:val="-7"/>
        </w:rPr>
        <w:t xml:space="preserve"> </w:t>
      </w:r>
      <w:r>
        <w:t>the</w:t>
      </w:r>
      <w:r>
        <w:rPr>
          <w:spacing w:val="-7"/>
        </w:rPr>
        <w:t xml:space="preserve"> </w:t>
      </w:r>
      <w:r>
        <w:t>end</w:t>
      </w:r>
      <w:r>
        <w:rPr>
          <w:spacing w:val="-7"/>
        </w:rPr>
        <w:t xml:space="preserve"> </w:t>
      </w:r>
      <w:r>
        <w:t>of</w:t>
      </w:r>
      <w:r>
        <w:rPr>
          <w:spacing w:val="-8"/>
        </w:rPr>
        <w:t xml:space="preserve"> </w:t>
      </w:r>
      <w:r>
        <w:t>the</w:t>
      </w:r>
      <w:r>
        <w:rPr>
          <w:spacing w:val="-7"/>
        </w:rPr>
        <w:t xml:space="preserve"> </w:t>
      </w:r>
      <w:r>
        <w:t>world.</w:t>
      </w:r>
      <w:r>
        <w:rPr>
          <w:spacing w:val="-7"/>
        </w:rPr>
        <w:t xml:space="preserve"> </w:t>
      </w:r>
      <w:r>
        <w:t>But in</w:t>
      </w:r>
      <w:r>
        <w:rPr>
          <w:spacing w:val="-6"/>
        </w:rPr>
        <w:t xml:space="preserve"> </w:t>
      </w:r>
      <w:r>
        <w:t>the</w:t>
      </w:r>
      <w:r>
        <w:rPr>
          <w:spacing w:val="-6"/>
        </w:rPr>
        <w:t xml:space="preserve"> </w:t>
      </w:r>
      <w:r>
        <w:t>three</w:t>
      </w:r>
      <w:r>
        <w:rPr>
          <w:spacing w:val="-6"/>
        </w:rPr>
        <w:t xml:space="preserve"> </w:t>
      </w:r>
      <w:r>
        <w:t>years</w:t>
      </w:r>
      <w:r>
        <w:rPr>
          <w:spacing w:val="-7"/>
        </w:rPr>
        <w:t xml:space="preserve"> </w:t>
      </w:r>
      <w:r>
        <w:t>preceding</w:t>
      </w:r>
      <w:r>
        <w:rPr>
          <w:spacing w:val="-6"/>
        </w:rPr>
        <w:t xml:space="preserve"> </w:t>
      </w:r>
      <w:r>
        <w:t>his</w:t>
      </w:r>
      <w:r>
        <w:rPr>
          <w:spacing w:val="-7"/>
        </w:rPr>
        <w:t xml:space="preserve"> </w:t>
      </w:r>
      <w:r>
        <w:t>coming,</w:t>
      </w:r>
      <w:r>
        <w:rPr>
          <w:spacing w:val="-6"/>
        </w:rPr>
        <w:t xml:space="preserve"> </w:t>
      </w:r>
      <w:r>
        <w:t>all</w:t>
      </w:r>
      <w:r>
        <w:rPr>
          <w:spacing w:val="-6"/>
        </w:rPr>
        <w:t xml:space="preserve"> </w:t>
      </w:r>
      <w:r>
        <w:t>evil</w:t>
      </w:r>
      <w:r>
        <w:rPr>
          <w:spacing w:val="-8"/>
        </w:rPr>
        <w:t xml:space="preserve"> </w:t>
      </w:r>
      <w:r>
        <w:t>would</w:t>
      </w:r>
      <w:r>
        <w:rPr>
          <w:spacing w:val="-6"/>
        </w:rPr>
        <w:t xml:space="preserve"> </w:t>
      </w:r>
      <w:r>
        <w:t>have</w:t>
      </w:r>
      <w:r>
        <w:rPr>
          <w:spacing w:val="-6"/>
        </w:rPr>
        <w:t xml:space="preserve"> </w:t>
      </w:r>
      <w:r>
        <w:t>to</w:t>
      </w:r>
      <w:r>
        <w:rPr>
          <w:spacing w:val="-6"/>
        </w:rPr>
        <w:t xml:space="preserve"> </w:t>
      </w:r>
      <w:r>
        <w:t>be</w:t>
      </w:r>
      <w:r>
        <w:rPr>
          <w:spacing w:val="-6"/>
        </w:rPr>
        <w:t xml:space="preserve"> </w:t>
      </w:r>
      <w:r>
        <w:t>consummated.</w:t>
      </w:r>
      <w:r>
        <w:rPr>
          <w:spacing w:val="-6"/>
        </w:rPr>
        <w:t xml:space="preserve"> </w:t>
      </w:r>
      <w:r>
        <w:t>And</w:t>
      </w:r>
      <w:r>
        <w:rPr>
          <w:spacing w:val="-6"/>
        </w:rPr>
        <w:t xml:space="preserve"> </w:t>
      </w:r>
      <w:r>
        <w:t>this</w:t>
      </w:r>
      <w:r>
        <w:rPr>
          <w:spacing w:val="-7"/>
        </w:rPr>
        <w:t xml:space="preserve"> </w:t>
      </w:r>
      <w:r>
        <w:t>Dolcino tried</w:t>
      </w:r>
      <w:r>
        <w:rPr>
          <w:spacing w:val="-4"/>
        </w:rPr>
        <w:t xml:space="preserve"> </w:t>
      </w:r>
      <w:r>
        <w:t>to</w:t>
      </w:r>
      <w:r>
        <w:rPr>
          <w:spacing w:val="-4"/>
        </w:rPr>
        <w:t xml:space="preserve"> </w:t>
      </w:r>
      <w:r>
        <w:t>do,</w:t>
      </w:r>
      <w:r>
        <w:rPr>
          <w:spacing w:val="-4"/>
        </w:rPr>
        <w:t xml:space="preserve"> </w:t>
      </w:r>
      <w:r>
        <w:t>carrying</w:t>
      </w:r>
      <w:r>
        <w:rPr>
          <w:spacing w:val="-4"/>
        </w:rPr>
        <w:t xml:space="preserve"> </w:t>
      </w:r>
      <w:r>
        <w:t>war</w:t>
      </w:r>
      <w:r>
        <w:rPr>
          <w:spacing w:val="-4"/>
        </w:rPr>
        <w:t xml:space="preserve"> </w:t>
      </w:r>
      <w:r>
        <w:t>everywhere.</w:t>
      </w:r>
      <w:r>
        <w:rPr>
          <w:spacing w:val="-4"/>
        </w:rPr>
        <w:t xml:space="preserve"> </w:t>
      </w:r>
      <w:r>
        <w:t>And</w:t>
      </w:r>
      <w:r>
        <w:rPr>
          <w:spacing w:val="-4"/>
        </w:rPr>
        <w:t xml:space="preserve"> </w:t>
      </w:r>
      <w:r>
        <w:t>the</w:t>
      </w:r>
      <w:r>
        <w:rPr>
          <w:spacing w:val="-4"/>
        </w:rPr>
        <w:t xml:space="preserve"> </w:t>
      </w:r>
      <w:r>
        <w:t>fourth</w:t>
      </w:r>
      <w:r>
        <w:rPr>
          <w:spacing w:val="-4"/>
        </w:rPr>
        <w:t xml:space="preserve"> </w:t>
      </w:r>
      <w:r>
        <w:t>pope,</w:t>
      </w:r>
      <w:r>
        <w:rPr>
          <w:spacing w:val="-4"/>
        </w:rPr>
        <w:t xml:space="preserve"> </w:t>
      </w:r>
      <w:r>
        <w:t>and</w:t>
      </w:r>
      <w:r>
        <w:rPr>
          <w:spacing w:val="-4"/>
        </w:rPr>
        <w:t xml:space="preserve"> </w:t>
      </w:r>
      <w:r>
        <w:t>here</w:t>
      </w:r>
      <w:r>
        <w:rPr>
          <w:spacing w:val="-4"/>
        </w:rPr>
        <w:t xml:space="preserve"> </w:t>
      </w:r>
      <w:r>
        <w:t>you</w:t>
      </w:r>
      <w:r>
        <w:rPr>
          <w:spacing w:val="-5"/>
        </w:rPr>
        <w:t xml:space="preserve"> </w:t>
      </w:r>
      <w:r>
        <w:t>see</w:t>
      </w:r>
      <w:r>
        <w:rPr>
          <w:spacing w:val="-6"/>
        </w:rPr>
        <w:t xml:space="preserve"> </w:t>
      </w:r>
      <w:r>
        <w:t>how</w:t>
      </w:r>
      <w:r>
        <w:rPr>
          <w:spacing w:val="-4"/>
        </w:rPr>
        <w:t xml:space="preserve"> </w:t>
      </w:r>
      <w:r>
        <w:t>the</w:t>
      </w:r>
      <w:r>
        <w:rPr>
          <w:spacing w:val="-4"/>
        </w:rPr>
        <w:t xml:space="preserve"> </w:t>
      </w:r>
      <w:r>
        <w:t>Devil</w:t>
      </w:r>
      <w:r>
        <w:rPr>
          <w:spacing w:val="-4"/>
        </w:rPr>
        <w:t xml:space="preserve"> </w:t>
      </w:r>
      <w:r>
        <w:t xml:space="preserve">mocks </w:t>
      </w:r>
      <w:r>
        <w:rPr>
          <w:spacing w:val="-2"/>
        </w:rPr>
        <w:t>his</w:t>
      </w:r>
      <w:r>
        <w:rPr>
          <w:spacing w:val="-12"/>
        </w:rPr>
        <w:t xml:space="preserve"> </w:t>
      </w:r>
      <w:r>
        <w:rPr>
          <w:spacing w:val="-2"/>
        </w:rPr>
        <w:t>familiars,</w:t>
      </w:r>
      <w:r>
        <w:rPr>
          <w:spacing w:val="-11"/>
        </w:rPr>
        <w:t xml:space="preserve"> </w:t>
      </w:r>
      <w:r>
        <w:rPr>
          <w:spacing w:val="-2"/>
        </w:rPr>
        <w:t>was</w:t>
      </w:r>
      <w:r>
        <w:rPr>
          <w:spacing w:val="-12"/>
        </w:rPr>
        <w:t xml:space="preserve"> </w:t>
      </w:r>
      <w:r>
        <w:rPr>
          <w:spacing w:val="-2"/>
        </w:rPr>
        <w:t>in</w:t>
      </w:r>
      <w:r>
        <w:rPr>
          <w:spacing w:val="-11"/>
        </w:rPr>
        <w:t xml:space="preserve"> </w:t>
      </w:r>
      <w:r>
        <w:rPr>
          <w:spacing w:val="-2"/>
        </w:rPr>
        <w:t>fact</w:t>
      </w:r>
      <w:r>
        <w:rPr>
          <w:spacing w:val="-10"/>
        </w:rPr>
        <w:t xml:space="preserve"> </w:t>
      </w:r>
      <w:r>
        <w:rPr>
          <w:spacing w:val="-2"/>
        </w:rPr>
        <w:t>Clement</w:t>
      </w:r>
      <w:r>
        <w:rPr>
          <w:spacing w:val="-10"/>
        </w:rPr>
        <w:t xml:space="preserve"> </w:t>
      </w:r>
      <w:r>
        <w:rPr>
          <w:spacing w:val="-2"/>
        </w:rPr>
        <w:t>the</w:t>
      </w:r>
      <w:r>
        <w:rPr>
          <w:spacing w:val="-10"/>
        </w:rPr>
        <w:t xml:space="preserve"> </w:t>
      </w:r>
      <w:r>
        <w:rPr>
          <w:spacing w:val="-2"/>
        </w:rPr>
        <w:t>Fifth,</w:t>
      </w:r>
      <w:r>
        <w:rPr>
          <w:spacing w:val="-11"/>
        </w:rPr>
        <w:t xml:space="preserve"> </w:t>
      </w:r>
      <w:r>
        <w:rPr>
          <w:spacing w:val="-2"/>
        </w:rPr>
        <w:t>who</w:t>
      </w:r>
      <w:r>
        <w:rPr>
          <w:spacing w:val="-11"/>
        </w:rPr>
        <w:t xml:space="preserve"> </w:t>
      </w:r>
      <w:r>
        <w:rPr>
          <w:spacing w:val="-2"/>
        </w:rPr>
        <w:t>proclaimed</w:t>
      </w:r>
      <w:r>
        <w:rPr>
          <w:spacing w:val="-10"/>
        </w:rPr>
        <w:t xml:space="preserve"> </w:t>
      </w:r>
      <w:r>
        <w:rPr>
          <w:spacing w:val="-2"/>
        </w:rPr>
        <w:t>the</w:t>
      </w:r>
      <w:r>
        <w:rPr>
          <w:spacing w:val="-12"/>
        </w:rPr>
        <w:t xml:space="preserve"> </w:t>
      </w:r>
      <w:r>
        <w:rPr>
          <w:spacing w:val="-2"/>
        </w:rPr>
        <w:t>crusade</w:t>
      </w:r>
      <w:r>
        <w:rPr>
          <w:spacing w:val="-10"/>
        </w:rPr>
        <w:t xml:space="preserve"> </w:t>
      </w:r>
      <w:r>
        <w:rPr>
          <w:spacing w:val="-2"/>
        </w:rPr>
        <w:t>against</w:t>
      </w:r>
      <w:r>
        <w:rPr>
          <w:spacing w:val="-10"/>
        </w:rPr>
        <w:t xml:space="preserve"> </w:t>
      </w:r>
      <w:r>
        <w:rPr>
          <w:spacing w:val="-2"/>
        </w:rPr>
        <w:t>Dolcino.</w:t>
      </w:r>
      <w:r>
        <w:rPr>
          <w:spacing w:val="-10"/>
        </w:rPr>
        <w:t xml:space="preserve"> </w:t>
      </w:r>
      <w:r>
        <w:rPr>
          <w:spacing w:val="-2"/>
        </w:rPr>
        <w:t>And</w:t>
      </w:r>
      <w:r>
        <w:rPr>
          <w:spacing w:val="-10"/>
        </w:rPr>
        <w:t xml:space="preserve"> </w:t>
      </w:r>
      <w:r>
        <w:rPr>
          <w:spacing w:val="-2"/>
        </w:rPr>
        <w:t>it</w:t>
      </w:r>
      <w:r>
        <w:rPr>
          <w:spacing w:val="-10"/>
        </w:rPr>
        <w:t xml:space="preserve"> </w:t>
      </w:r>
      <w:r>
        <w:rPr>
          <w:spacing w:val="-2"/>
        </w:rPr>
        <w:t xml:space="preserve">was </w:t>
      </w:r>
      <w:r>
        <w:t>right,</w:t>
      </w:r>
      <w:r>
        <w:rPr>
          <w:spacing w:val="-15"/>
        </w:rPr>
        <w:t xml:space="preserve"> </w:t>
      </w:r>
      <w:r>
        <w:t>because</w:t>
      </w:r>
      <w:r>
        <w:rPr>
          <w:spacing w:val="-15"/>
        </w:rPr>
        <w:t xml:space="preserve"> </w:t>
      </w:r>
      <w:r>
        <w:t>in</w:t>
      </w:r>
      <w:r>
        <w:rPr>
          <w:spacing w:val="-15"/>
        </w:rPr>
        <w:t xml:space="preserve"> </w:t>
      </w:r>
      <w:r>
        <w:t>his</w:t>
      </w:r>
      <w:r>
        <w:rPr>
          <w:spacing w:val="-15"/>
        </w:rPr>
        <w:t xml:space="preserve"> </w:t>
      </w:r>
      <w:r>
        <w:t>letters</w:t>
      </w:r>
      <w:r>
        <w:rPr>
          <w:spacing w:val="-15"/>
        </w:rPr>
        <w:t xml:space="preserve"> </w:t>
      </w:r>
      <w:r>
        <w:t>at</w:t>
      </w:r>
      <w:r>
        <w:rPr>
          <w:spacing w:val="-15"/>
        </w:rPr>
        <w:t xml:space="preserve"> </w:t>
      </w:r>
      <w:r>
        <w:t>this</w:t>
      </w:r>
      <w:r>
        <w:rPr>
          <w:spacing w:val="-15"/>
        </w:rPr>
        <w:t xml:space="preserve"> </w:t>
      </w:r>
      <w:r>
        <w:t>point</w:t>
      </w:r>
      <w:r>
        <w:rPr>
          <w:spacing w:val="-15"/>
        </w:rPr>
        <w:t xml:space="preserve"> </w:t>
      </w:r>
      <w:r>
        <w:t>Dolcino</w:t>
      </w:r>
      <w:r>
        <w:rPr>
          <w:spacing w:val="-15"/>
        </w:rPr>
        <w:t xml:space="preserve"> </w:t>
      </w:r>
      <w:r>
        <w:t>sustained</w:t>
      </w:r>
      <w:r>
        <w:rPr>
          <w:spacing w:val="-15"/>
        </w:rPr>
        <w:t xml:space="preserve"> </w:t>
      </w:r>
      <w:r>
        <w:t>theories</w:t>
      </w:r>
      <w:r>
        <w:rPr>
          <w:spacing w:val="-15"/>
        </w:rPr>
        <w:t xml:space="preserve"> </w:t>
      </w:r>
      <w:r>
        <w:t>that</w:t>
      </w:r>
      <w:r>
        <w:rPr>
          <w:spacing w:val="-15"/>
        </w:rPr>
        <w:t xml:space="preserve"> </w:t>
      </w:r>
      <w:r>
        <w:t>could</w:t>
      </w:r>
      <w:r>
        <w:rPr>
          <w:spacing w:val="-15"/>
        </w:rPr>
        <w:t xml:space="preserve"> </w:t>
      </w:r>
      <w:r>
        <w:t>not</w:t>
      </w:r>
      <w:r>
        <w:rPr>
          <w:spacing w:val="-15"/>
        </w:rPr>
        <w:t xml:space="preserve"> </w:t>
      </w:r>
      <w:r>
        <w:t>be</w:t>
      </w:r>
      <w:r>
        <w:rPr>
          <w:spacing w:val="-15"/>
        </w:rPr>
        <w:t xml:space="preserve"> </w:t>
      </w:r>
      <w:r>
        <w:t>reconciled</w:t>
      </w:r>
      <w:r>
        <w:rPr>
          <w:spacing w:val="-15"/>
        </w:rPr>
        <w:t xml:space="preserve"> </w:t>
      </w:r>
      <w:r>
        <w:t>with orthodoxy. He declared the Roman</w:t>
      </w:r>
      <w:r>
        <w:rPr>
          <w:spacing w:val="-2"/>
        </w:rPr>
        <w:t xml:space="preserve"> </w:t>
      </w:r>
      <w:r>
        <w:t>church</w:t>
      </w:r>
      <w:r>
        <w:rPr>
          <w:spacing w:val="-1"/>
        </w:rPr>
        <w:t xml:space="preserve"> </w:t>
      </w:r>
      <w:r>
        <w:t>a whore, said that obedience is</w:t>
      </w:r>
      <w:r>
        <w:rPr>
          <w:spacing w:val="-2"/>
        </w:rPr>
        <w:t xml:space="preserve"> </w:t>
      </w:r>
      <w:r>
        <w:t>not due priests, that all spiritual power had now passed to the sect of the Apostles, that only the Apostles represented the new</w:t>
      </w:r>
      <w:r>
        <w:rPr>
          <w:spacing w:val="-7"/>
        </w:rPr>
        <w:t xml:space="preserve"> </w:t>
      </w:r>
      <w:r>
        <w:t>church,</w:t>
      </w:r>
      <w:r>
        <w:rPr>
          <w:spacing w:val="-7"/>
        </w:rPr>
        <w:t xml:space="preserve"> </w:t>
      </w:r>
      <w:r>
        <w:t>the</w:t>
      </w:r>
      <w:r>
        <w:rPr>
          <w:spacing w:val="-7"/>
        </w:rPr>
        <w:t xml:space="preserve"> </w:t>
      </w:r>
      <w:r>
        <w:t>Apostles</w:t>
      </w:r>
      <w:r>
        <w:rPr>
          <w:spacing w:val="-7"/>
        </w:rPr>
        <w:t xml:space="preserve"> </w:t>
      </w:r>
      <w:r>
        <w:t>could</w:t>
      </w:r>
      <w:r>
        <w:rPr>
          <w:spacing w:val="-7"/>
        </w:rPr>
        <w:t xml:space="preserve"> </w:t>
      </w:r>
      <w:r>
        <w:t>annul</w:t>
      </w:r>
      <w:r>
        <w:rPr>
          <w:spacing w:val="-7"/>
        </w:rPr>
        <w:t xml:space="preserve"> </w:t>
      </w:r>
      <w:r>
        <w:t>matrimony,</w:t>
      </w:r>
      <w:r>
        <w:rPr>
          <w:spacing w:val="-7"/>
        </w:rPr>
        <w:t xml:space="preserve"> </w:t>
      </w:r>
      <w:r>
        <w:t>no</w:t>
      </w:r>
      <w:r>
        <w:rPr>
          <w:spacing w:val="-7"/>
        </w:rPr>
        <w:t xml:space="preserve"> </w:t>
      </w:r>
      <w:r>
        <w:t>one</w:t>
      </w:r>
      <w:r>
        <w:rPr>
          <w:spacing w:val="-7"/>
        </w:rPr>
        <w:t xml:space="preserve"> </w:t>
      </w:r>
      <w:r>
        <w:t>would</w:t>
      </w:r>
      <w:r>
        <w:rPr>
          <w:spacing w:val="-7"/>
        </w:rPr>
        <w:t xml:space="preserve"> </w:t>
      </w:r>
      <w:r>
        <w:t>be</w:t>
      </w:r>
      <w:r>
        <w:rPr>
          <w:spacing w:val="-7"/>
        </w:rPr>
        <w:t xml:space="preserve"> </w:t>
      </w:r>
      <w:r>
        <w:t>saved</w:t>
      </w:r>
      <w:r>
        <w:rPr>
          <w:spacing w:val="-7"/>
        </w:rPr>
        <w:t xml:space="preserve"> </w:t>
      </w:r>
      <w:r>
        <w:t>unless</w:t>
      </w:r>
      <w:r>
        <w:rPr>
          <w:spacing w:val="-8"/>
        </w:rPr>
        <w:t xml:space="preserve"> </w:t>
      </w:r>
      <w:r>
        <w:t>he</w:t>
      </w:r>
      <w:r>
        <w:rPr>
          <w:spacing w:val="-7"/>
        </w:rPr>
        <w:t xml:space="preserve"> </w:t>
      </w:r>
      <w:r>
        <w:t>was</w:t>
      </w:r>
      <w:r>
        <w:rPr>
          <w:spacing w:val="-8"/>
        </w:rPr>
        <w:t xml:space="preserve"> </w:t>
      </w:r>
      <w:r>
        <w:t>a</w:t>
      </w:r>
      <w:r>
        <w:rPr>
          <w:spacing w:val="-5"/>
        </w:rPr>
        <w:t xml:space="preserve"> </w:t>
      </w:r>
      <w:r>
        <w:t>member of the sect, no pope could absolve sin, tithes should not be paid, a more perfect life was lived without</w:t>
      </w:r>
      <w:r>
        <w:rPr>
          <w:spacing w:val="-4"/>
        </w:rPr>
        <w:t xml:space="preserve"> </w:t>
      </w:r>
      <w:r>
        <w:t>vows</w:t>
      </w:r>
      <w:r>
        <w:rPr>
          <w:spacing w:val="-6"/>
        </w:rPr>
        <w:t xml:space="preserve"> </w:t>
      </w:r>
      <w:r>
        <w:t>than</w:t>
      </w:r>
      <w:r>
        <w:rPr>
          <w:spacing w:val="-4"/>
        </w:rPr>
        <w:t xml:space="preserve"> </w:t>
      </w:r>
      <w:r>
        <w:t>with</w:t>
      </w:r>
      <w:r>
        <w:rPr>
          <w:spacing w:val="-4"/>
        </w:rPr>
        <w:t xml:space="preserve"> </w:t>
      </w:r>
      <w:r>
        <w:t>vows,</w:t>
      </w:r>
      <w:r>
        <w:rPr>
          <w:spacing w:val="-4"/>
        </w:rPr>
        <w:t xml:space="preserve"> </w:t>
      </w:r>
      <w:r>
        <w:t>and</w:t>
      </w:r>
      <w:r>
        <w:rPr>
          <w:spacing w:val="-4"/>
        </w:rPr>
        <w:t xml:space="preserve"> </w:t>
      </w:r>
      <w:r>
        <w:t>a</w:t>
      </w:r>
      <w:r>
        <w:rPr>
          <w:spacing w:val="-4"/>
        </w:rPr>
        <w:t xml:space="preserve"> </w:t>
      </w:r>
      <w:r>
        <w:t>consecrated</w:t>
      </w:r>
      <w:r>
        <w:rPr>
          <w:spacing w:val="-6"/>
        </w:rPr>
        <w:t xml:space="preserve"> </w:t>
      </w:r>
      <w:r>
        <w:t>church</w:t>
      </w:r>
      <w:r>
        <w:rPr>
          <w:spacing w:val="-4"/>
        </w:rPr>
        <w:t xml:space="preserve"> </w:t>
      </w:r>
      <w:r>
        <w:t>was</w:t>
      </w:r>
      <w:r>
        <w:rPr>
          <w:spacing w:val="-5"/>
        </w:rPr>
        <w:t xml:space="preserve"> </w:t>
      </w:r>
      <w:r>
        <w:t>worthless</w:t>
      </w:r>
      <w:r>
        <w:rPr>
          <w:spacing w:val="-5"/>
        </w:rPr>
        <w:t xml:space="preserve"> </w:t>
      </w:r>
      <w:r>
        <w:t>for</w:t>
      </w:r>
      <w:r>
        <w:rPr>
          <w:spacing w:val="-4"/>
        </w:rPr>
        <w:t xml:space="preserve"> </w:t>
      </w:r>
      <w:r>
        <w:t>prayer,</w:t>
      </w:r>
      <w:r>
        <w:rPr>
          <w:spacing w:val="-4"/>
        </w:rPr>
        <w:t xml:space="preserve"> </w:t>
      </w:r>
      <w:r>
        <w:t>no</w:t>
      </w:r>
      <w:r>
        <w:rPr>
          <w:spacing w:val="-4"/>
        </w:rPr>
        <w:t xml:space="preserve"> </w:t>
      </w:r>
      <w:r>
        <w:t>better</w:t>
      </w:r>
      <w:r>
        <w:rPr>
          <w:spacing w:val="-4"/>
        </w:rPr>
        <w:t xml:space="preserve"> </w:t>
      </w:r>
      <w:r>
        <w:t>than</w:t>
      </w:r>
      <w:r>
        <w:rPr>
          <w:spacing w:val="-6"/>
        </w:rPr>
        <w:t xml:space="preserve"> </w:t>
      </w:r>
      <w:r>
        <w:t>a stable,</w:t>
      </w:r>
      <w:r>
        <w:rPr>
          <w:spacing w:val="-3"/>
        </w:rPr>
        <w:t xml:space="preserve"> </w:t>
      </w:r>
      <w:r>
        <w:t>and</w:t>
      </w:r>
      <w:r>
        <w:rPr>
          <w:spacing w:val="-3"/>
        </w:rPr>
        <w:t xml:space="preserve"> </w:t>
      </w:r>
      <w:r>
        <w:t>Christ</w:t>
      </w:r>
      <w:r>
        <w:rPr>
          <w:spacing w:val="-4"/>
        </w:rPr>
        <w:t xml:space="preserve"> </w:t>
      </w:r>
      <w:r>
        <w:t>could</w:t>
      </w:r>
      <w:r>
        <w:rPr>
          <w:spacing w:val="-3"/>
        </w:rPr>
        <w:t xml:space="preserve"> </w:t>
      </w:r>
      <w:r>
        <w:t>be</w:t>
      </w:r>
      <w:r>
        <w:rPr>
          <w:spacing w:val="-3"/>
        </w:rPr>
        <w:t xml:space="preserve"> </w:t>
      </w:r>
      <w:r>
        <w:t>worshiped</w:t>
      </w:r>
      <w:r>
        <w:rPr>
          <w:spacing w:val="-3"/>
        </w:rPr>
        <w:t xml:space="preserve"> </w:t>
      </w:r>
      <w:r>
        <w:t>both</w:t>
      </w:r>
      <w:r>
        <w:rPr>
          <w:spacing w:val="-3"/>
        </w:rPr>
        <w:t xml:space="preserve"> </w:t>
      </w:r>
      <w:r>
        <w:t>in</w:t>
      </w:r>
      <w:r>
        <w:rPr>
          <w:spacing w:val="-3"/>
        </w:rPr>
        <w:t xml:space="preserve"> </w:t>
      </w:r>
      <w:r>
        <w:t>the</w:t>
      </w:r>
      <w:r>
        <w:rPr>
          <w:spacing w:val="-3"/>
        </w:rPr>
        <w:t xml:space="preserve"> </w:t>
      </w:r>
      <w:r>
        <w:t>woods</w:t>
      </w:r>
      <w:r>
        <w:rPr>
          <w:spacing w:val="-5"/>
        </w:rPr>
        <w:t xml:space="preserve"> </w:t>
      </w:r>
      <w:r>
        <w:t>and</w:t>
      </w:r>
      <w:r>
        <w:rPr>
          <w:spacing w:val="-3"/>
        </w:rPr>
        <w:t xml:space="preserve"> </w:t>
      </w:r>
      <w:r>
        <w:t>in</w:t>
      </w:r>
      <w:r>
        <w:rPr>
          <w:spacing w:val="-3"/>
        </w:rPr>
        <w:t xml:space="preserve"> </w:t>
      </w:r>
      <w:r>
        <w:t>the</w:t>
      </w:r>
      <w:r>
        <w:rPr>
          <w:spacing w:val="-3"/>
        </w:rPr>
        <w:t xml:space="preserve"> </w:t>
      </w:r>
      <w:r>
        <w:t>churches.”</w:t>
      </w:r>
    </w:p>
    <w:p w14:paraId="30FC6B04" w14:textId="77777777" w:rsidR="00565177" w:rsidRDefault="00FF66D4">
      <w:pPr>
        <w:pStyle w:val="BodyText"/>
        <w:spacing w:line="258" w:lineRule="exact"/>
        <w:ind w:left="1307" w:firstLine="0"/>
      </w:pPr>
      <w:r>
        <w:rPr>
          <w:spacing w:val="-4"/>
        </w:rPr>
        <w:t>“Did</w:t>
      </w:r>
      <w:r>
        <w:rPr>
          <w:spacing w:val="-9"/>
        </w:rPr>
        <w:t xml:space="preserve"> </w:t>
      </w:r>
      <w:r>
        <w:rPr>
          <w:spacing w:val="-4"/>
        </w:rPr>
        <w:t>he</w:t>
      </w:r>
      <w:r>
        <w:rPr>
          <w:spacing w:val="-8"/>
        </w:rPr>
        <w:t xml:space="preserve"> </w:t>
      </w:r>
      <w:r>
        <w:rPr>
          <w:spacing w:val="-4"/>
        </w:rPr>
        <w:t>really</w:t>
      </w:r>
      <w:r>
        <w:rPr>
          <w:spacing w:val="-9"/>
        </w:rPr>
        <w:t xml:space="preserve"> </w:t>
      </w:r>
      <w:r>
        <w:rPr>
          <w:spacing w:val="-4"/>
        </w:rPr>
        <w:t>say</w:t>
      </w:r>
      <w:r>
        <w:rPr>
          <w:spacing w:val="-8"/>
        </w:rPr>
        <w:t xml:space="preserve"> </w:t>
      </w:r>
      <w:r>
        <w:rPr>
          <w:spacing w:val="-4"/>
        </w:rPr>
        <w:t>these</w:t>
      </w:r>
      <w:r>
        <w:rPr>
          <w:spacing w:val="-9"/>
        </w:rPr>
        <w:t xml:space="preserve"> </w:t>
      </w:r>
      <w:r>
        <w:rPr>
          <w:spacing w:val="-4"/>
        </w:rPr>
        <w:t>things?”</w:t>
      </w:r>
    </w:p>
    <w:p w14:paraId="30FC6B05" w14:textId="77777777" w:rsidR="00565177" w:rsidRDefault="00FF66D4">
      <w:pPr>
        <w:pStyle w:val="BodyText"/>
        <w:spacing w:line="235" w:lineRule="auto"/>
        <w:ind w:right="516"/>
      </w:pPr>
      <w:r>
        <w:t>“Of course, this is certain. He wrote them. But unfortunately he did still worse. After he had settled on Bald Mountain, he began sacking the villages in the valley, raiding them to procure provisions—waging</w:t>
      </w:r>
      <w:r>
        <w:rPr>
          <w:spacing w:val="-11"/>
        </w:rPr>
        <w:t xml:space="preserve"> </w:t>
      </w:r>
      <w:r>
        <w:t>outright</w:t>
      </w:r>
      <w:r>
        <w:rPr>
          <w:spacing w:val="-11"/>
        </w:rPr>
        <w:t xml:space="preserve"> </w:t>
      </w:r>
      <w:r>
        <w:t>war,</w:t>
      </w:r>
      <w:r>
        <w:rPr>
          <w:spacing w:val="-11"/>
        </w:rPr>
        <w:t xml:space="preserve"> </w:t>
      </w:r>
      <w:r>
        <w:t>in</w:t>
      </w:r>
      <w:r>
        <w:rPr>
          <w:spacing w:val="-13"/>
        </w:rPr>
        <w:t xml:space="preserve"> </w:t>
      </w:r>
      <w:r>
        <w:t>short,</w:t>
      </w:r>
      <w:r>
        <w:rPr>
          <w:spacing w:val="-11"/>
        </w:rPr>
        <w:t xml:space="preserve"> </w:t>
      </w:r>
      <w:r>
        <w:t>against</w:t>
      </w:r>
      <w:r>
        <w:rPr>
          <w:spacing w:val="-11"/>
        </w:rPr>
        <w:t xml:space="preserve"> </w:t>
      </w:r>
      <w:r>
        <w:t>the</w:t>
      </w:r>
      <w:r>
        <w:rPr>
          <w:spacing w:val="-11"/>
        </w:rPr>
        <w:t xml:space="preserve"> </w:t>
      </w:r>
      <w:r>
        <w:t>nearby</w:t>
      </w:r>
      <w:r>
        <w:rPr>
          <w:spacing w:val="-11"/>
        </w:rPr>
        <w:t xml:space="preserve"> </w:t>
      </w:r>
      <w:r>
        <w:t>towns.”</w:t>
      </w:r>
    </w:p>
    <w:p w14:paraId="30FC6B06" w14:textId="77777777" w:rsidR="00565177" w:rsidRDefault="00FF66D4">
      <w:pPr>
        <w:pStyle w:val="BodyText"/>
        <w:spacing w:line="268" w:lineRule="exact"/>
        <w:ind w:left="1308" w:firstLine="0"/>
      </w:pPr>
      <w:r>
        <w:rPr>
          <w:spacing w:val="-2"/>
        </w:rPr>
        <w:t>“Were</w:t>
      </w:r>
      <w:r>
        <w:rPr>
          <w:spacing w:val="-9"/>
        </w:rPr>
        <w:t xml:space="preserve"> </w:t>
      </w:r>
      <w:r>
        <w:rPr>
          <w:spacing w:val="-2"/>
        </w:rPr>
        <w:t>all</w:t>
      </w:r>
      <w:r>
        <w:rPr>
          <w:spacing w:val="-9"/>
        </w:rPr>
        <w:t xml:space="preserve"> </w:t>
      </w:r>
      <w:r>
        <w:rPr>
          <w:spacing w:val="-2"/>
        </w:rPr>
        <w:t>opposed</w:t>
      </w:r>
      <w:r>
        <w:rPr>
          <w:spacing w:val="-9"/>
        </w:rPr>
        <w:t xml:space="preserve"> </w:t>
      </w:r>
      <w:r>
        <w:rPr>
          <w:spacing w:val="-2"/>
        </w:rPr>
        <w:t>to</w:t>
      </w:r>
      <w:r>
        <w:rPr>
          <w:spacing w:val="-9"/>
        </w:rPr>
        <w:t xml:space="preserve"> </w:t>
      </w:r>
      <w:r>
        <w:rPr>
          <w:spacing w:val="-4"/>
        </w:rPr>
        <w:t>him?”</w:t>
      </w:r>
    </w:p>
    <w:p w14:paraId="30FC6B07" w14:textId="77777777" w:rsidR="00565177" w:rsidRDefault="00FF66D4">
      <w:pPr>
        <w:pStyle w:val="BodyText"/>
        <w:spacing w:line="235" w:lineRule="auto"/>
        <w:ind w:right="512"/>
      </w:pPr>
      <w:r>
        <w:t>“We do not know. Perhaps he received support from some; I told you that he had involved himself</w:t>
      </w:r>
      <w:r>
        <w:rPr>
          <w:spacing w:val="-13"/>
        </w:rPr>
        <w:t xml:space="preserve"> </w:t>
      </w:r>
      <w:r>
        <w:t>in</w:t>
      </w:r>
      <w:r>
        <w:rPr>
          <w:spacing w:val="-13"/>
        </w:rPr>
        <w:t xml:space="preserve"> </w:t>
      </w:r>
      <w:r>
        <w:t>the</w:t>
      </w:r>
      <w:r>
        <w:rPr>
          <w:spacing w:val="-13"/>
        </w:rPr>
        <w:t xml:space="preserve"> </w:t>
      </w:r>
      <w:r>
        <w:t>snarled</w:t>
      </w:r>
      <w:r>
        <w:rPr>
          <w:spacing w:val="-13"/>
        </w:rPr>
        <w:t xml:space="preserve"> </w:t>
      </w:r>
      <w:r>
        <w:t>knot</w:t>
      </w:r>
      <w:r>
        <w:rPr>
          <w:spacing w:val="-13"/>
        </w:rPr>
        <w:t xml:space="preserve"> </w:t>
      </w:r>
      <w:r>
        <w:t>of</w:t>
      </w:r>
      <w:r>
        <w:rPr>
          <w:spacing w:val="-13"/>
        </w:rPr>
        <w:t xml:space="preserve"> </w:t>
      </w:r>
      <w:r>
        <w:t>local</w:t>
      </w:r>
      <w:r>
        <w:rPr>
          <w:spacing w:val="-13"/>
        </w:rPr>
        <w:t xml:space="preserve"> </w:t>
      </w:r>
      <w:r>
        <w:t>dissensions.</w:t>
      </w:r>
      <w:r>
        <w:rPr>
          <w:spacing w:val="-13"/>
        </w:rPr>
        <w:t xml:space="preserve"> </w:t>
      </w:r>
      <w:r>
        <w:t>Meanwhile</w:t>
      </w:r>
      <w:r>
        <w:rPr>
          <w:spacing w:val="-13"/>
        </w:rPr>
        <w:t xml:space="preserve"> </w:t>
      </w:r>
      <w:r>
        <w:t>winter</w:t>
      </w:r>
      <w:r>
        <w:rPr>
          <w:spacing w:val="-13"/>
        </w:rPr>
        <w:t xml:space="preserve"> </w:t>
      </w:r>
      <w:r>
        <w:t>had</w:t>
      </w:r>
      <w:r>
        <w:rPr>
          <w:spacing w:val="-13"/>
        </w:rPr>
        <w:t xml:space="preserve"> </w:t>
      </w:r>
      <w:r>
        <w:t>come,</w:t>
      </w:r>
      <w:r>
        <w:rPr>
          <w:spacing w:val="-13"/>
        </w:rPr>
        <w:t xml:space="preserve"> </w:t>
      </w:r>
      <w:r>
        <w:t>the</w:t>
      </w:r>
      <w:r>
        <w:rPr>
          <w:spacing w:val="-15"/>
        </w:rPr>
        <w:t xml:space="preserve"> </w:t>
      </w:r>
      <w:r>
        <w:t>winter</w:t>
      </w:r>
      <w:r>
        <w:rPr>
          <w:spacing w:val="-13"/>
        </w:rPr>
        <w:t xml:space="preserve"> </w:t>
      </w:r>
      <w:r>
        <w:t>of</w:t>
      </w:r>
      <w:r>
        <w:rPr>
          <w:spacing w:val="-13"/>
        </w:rPr>
        <w:t xml:space="preserve"> </w:t>
      </w:r>
      <w:r>
        <w:t>the</w:t>
      </w:r>
      <w:r>
        <w:rPr>
          <w:spacing w:val="-15"/>
        </w:rPr>
        <w:t xml:space="preserve"> </w:t>
      </w:r>
      <w:r>
        <w:t>year 1305,</w:t>
      </w:r>
      <w:r>
        <w:rPr>
          <w:spacing w:val="-2"/>
        </w:rPr>
        <w:t xml:space="preserve"> </w:t>
      </w:r>
      <w:r>
        <w:t>one</w:t>
      </w:r>
      <w:r>
        <w:rPr>
          <w:spacing w:val="-2"/>
        </w:rPr>
        <w:t xml:space="preserve"> </w:t>
      </w:r>
      <w:r>
        <w:t>of</w:t>
      </w:r>
      <w:r>
        <w:rPr>
          <w:spacing w:val="-4"/>
        </w:rPr>
        <w:t xml:space="preserve"> </w:t>
      </w:r>
      <w:r>
        <w:t>the</w:t>
      </w:r>
      <w:r>
        <w:rPr>
          <w:spacing w:val="-2"/>
        </w:rPr>
        <w:t xml:space="preserve"> </w:t>
      </w:r>
      <w:r>
        <w:t>harshest in</w:t>
      </w:r>
      <w:r>
        <w:rPr>
          <w:spacing w:val="-2"/>
        </w:rPr>
        <w:t xml:space="preserve"> </w:t>
      </w:r>
      <w:r>
        <w:t>rece</w:t>
      </w:r>
      <w:r>
        <w:t>nt</w:t>
      </w:r>
      <w:r>
        <w:rPr>
          <w:spacing w:val="-2"/>
        </w:rPr>
        <w:t xml:space="preserve"> </w:t>
      </w:r>
      <w:r>
        <w:t>decades,</w:t>
      </w:r>
      <w:r>
        <w:rPr>
          <w:spacing w:val="-2"/>
        </w:rPr>
        <w:t xml:space="preserve"> </w:t>
      </w:r>
      <w:r>
        <w:t>and</w:t>
      </w:r>
      <w:r>
        <w:rPr>
          <w:spacing w:val="-4"/>
        </w:rPr>
        <w:t xml:space="preserve"> </w:t>
      </w:r>
      <w:r>
        <w:t>there</w:t>
      </w:r>
      <w:r>
        <w:rPr>
          <w:spacing w:val="-2"/>
        </w:rPr>
        <w:t xml:space="preserve"> </w:t>
      </w:r>
      <w:r>
        <w:t>was</w:t>
      </w:r>
      <w:r>
        <w:rPr>
          <w:spacing w:val="-4"/>
        </w:rPr>
        <w:t xml:space="preserve"> </w:t>
      </w:r>
      <w:r>
        <w:t>great</w:t>
      </w:r>
      <w:r>
        <w:rPr>
          <w:spacing w:val="-2"/>
        </w:rPr>
        <w:t xml:space="preserve"> </w:t>
      </w:r>
      <w:r>
        <w:t>famine</w:t>
      </w:r>
      <w:r>
        <w:rPr>
          <w:spacing w:val="-2"/>
        </w:rPr>
        <w:t xml:space="preserve"> </w:t>
      </w:r>
      <w:r>
        <w:t>all</w:t>
      </w:r>
      <w:r>
        <w:rPr>
          <w:spacing w:val="-2"/>
        </w:rPr>
        <w:t xml:space="preserve"> </w:t>
      </w:r>
      <w:r>
        <w:t>around.</w:t>
      </w:r>
      <w:r>
        <w:rPr>
          <w:spacing w:val="-2"/>
        </w:rPr>
        <w:t xml:space="preserve"> </w:t>
      </w:r>
      <w:r>
        <w:t>Dolcino</w:t>
      </w:r>
      <w:r>
        <w:rPr>
          <w:spacing w:val="-2"/>
        </w:rPr>
        <w:t xml:space="preserve"> </w:t>
      </w:r>
      <w:r>
        <w:t>sent</w:t>
      </w:r>
      <w:r>
        <w:rPr>
          <w:spacing w:val="-2"/>
        </w:rPr>
        <w:t xml:space="preserve"> </w:t>
      </w:r>
      <w:r>
        <w:t>a third</w:t>
      </w:r>
      <w:r>
        <w:rPr>
          <w:spacing w:val="-12"/>
        </w:rPr>
        <w:t xml:space="preserve"> </w:t>
      </w:r>
      <w:r>
        <w:t>letter</w:t>
      </w:r>
      <w:r>
        <w:rPr>
          <w:spacing w:val="-12"/>
        </w:rPr>
        <w:t xml:space="preserve"> </w:t>
      </w:r>
      <w:r>
        <w:t>to</w:t>
      </w:r>
      <w:r>
        <w:rPr>
          <w:spacing w:val="-12"/>
        </w:rPr>
        <w:t xml:space="preserve"> </w:t>
      </w:r>
      <w:r>
        <w:t>his</w:t>
      </w:r>
      <w:r>
        <w:rPr>
          <w:spacing w:val="-13"/>
        </w:rPr>
        <w:t xml:space="preserve"> </w:t>
      </w:r>
      <w:r>
        <w:t>followers,</w:t>
      </w:r>
      <w:r>
        <w:rPr>
          <w:spacing w:val="-12"/>
        </w:rPr>
        <w:t xml:space="preserve"> </w:t>
      </w:r>
      <w:r>
        <w:t>and</w:t>
      </w:r>
      <w:r>
        <w:rPr>
          <w:spacing w:val="-12"/>
        </w:rPr>
        <w:t xml:space="preserve"> </w:t>
      </w:r>
      <w:r>
        <w:t>many</w:t>
      </w:r>
      <w:r>
        <w:rPr>
          <w:spacing w:val="-12"/>
        </w:rPr>
        <w:t xml:space="preserve"> </w:t>
      </w:r>
      <w:r>
        <w:t>more</w:t>
      </w:r>
      <w:r>
        <w:rPr>
          <w:spacing w:val="-12"/>
        </w:rPr>
        <w:t xml:space="preserve"> </w:t>
      </w:r>
      <w:r>
        <w:t>joined</w:t>
      </w:r>
      <w:r>
        <w:rPr>
          <w:spacing w:val="-12"/>
        </w:rPr>
        <w:t xml:space="preserve"> </w:t>
      </w:r>
      <w:r>
        <w:t>him,</w:t>
      </w:r>
      <w:r>
        <w:rPr>
          <w:spacing w:val="-12"/>
        </w:rPr>
        <w:t xml:space="preserve"> </w:t>
      </w:r>
      <w:r>
        <w:t>but</w:t>
      </w:r>
      <w:r>
        <w:rPr>
          <w:spacing w:val="-12"/>
        </w:rPr>
        <w:t xml:space="preserve"> </w:t>
      </w:r>
      <w:r>
        <w:t>on</w:t>
      </w:r>
      <w:r>
        <w:rPr>
          <w:spacing w:val="-12"/>
        </w:rPr>
        <w:t xml:space="preserve"> </w:t>
      </w:r>
      <w:r>
        <w:t>that</w:t>
      </w:r>
      <w:r>
        <w:rPr>
          <w:spacing w:val="-12"/>
        </w:rPr>
        <w:t xml:space="preserve"> </w:t>
      </w:r>
      <w:r>
        <w:t>hill</w:t>
      </w:r>
      <w:r>
        <w:rPr>
          <w:spacing w:val="-12"/>
        </w:rPr>
        <w:t xml:space="preserve"> </w:t>
      </w:r>
      <w:r>
        <w:t>life</w:t>
      </w:r>
      <w:r>
        <w:rPr>
          <w:spacing w:val="-12"/>
        </w:rPr>
        <w:t xml:space="preserve"> </w:t>
      </w:r>
      <w:r>
        <w:t>had</w:t>
      </w:r>
      <w:r>
        <w:rPr>
          <w:spacing w:val="-12"/>
        </w:rPr>
        <w:t xml:space="preserve"> </w:t>
      </w:r>
      <w:r>
        <w:t>become</w:t>
      </w:r>
      <w:r>
        <w:rPr>
          <w:spacing w:val="-12"/>
        </w:rPr>
        <w:t xml:space="preserve"> </w:t>
      </w:r>
      <w:r>
        <w:t>intolerable, and they otter so hungry that they ate the flesh of horses and other animals, and boiled hay. And many died.”</w:t>
      </w:r>
    </w:p>
    <w:p w14:paraId="30FC6B08" w14:textId="77777777" w:rsidR="00565177" w:rsidRDefault="00FF66D4">
      <w:pPr>
        <w:pStyle w:val="BodyText"/>
        <w:spacing w:line="266" w:lineRule="exact"/>
        <w:ind w:left="1307" w:firstLine="0"/>
      </w:pPr>
      <w:r>
        <w:rPr>
          <w:spacing w:val="-4"/>
        </w:rPr>
        <w:t>“But</w:t>
      </w:r>
      <w:r>
        <w:rPr>
          <w:spacing w:val="-9"/>
        </w:rPr>
        <w:t xml:space="preserve"> </w:t>
      </w:r>
      <w:r>
        <w:rPr>
          <w:spacing w:val="-4"/>
        </w:rPr>
        <w:t>whom</w:t>
      </w:r>
      <w:r>
        <w:rPr>
          <w:spacing w:val="-9"/>
        </w:rPr>
        <w:t xml:space="preserve"> </w:t>
      </w:r>
      <w:r>
        <w:rPr>
          <w:spacing w:val="-4"/>
        </w:rPr>
        <w:t>were</w:t>
      </w:r>
      <w:r>
        <w:rPr>
          <w:spacing w:val="-8"/>
        </w:rPr>
        <w:t xml:space="preserve"> </w:t>
      </w:r>
      <w:r>
        <w:rPr>
          <w:spacing w:val="-4"/>
        </w:rPr>
        <w:t>they</w:t>
      </w:r>
      <w:r>
        <w:rPr>
          <w:spacing w:val="-9"/>
        </w:rPr>
        <w:t xml:space="preserve"> </w:t>
      </w:r>
      <w:r>
        <w:rPr>
          <w:spacing w:val="-4"/>
        </w:rPr>
        <w:t>fighting</w:t>
      </w:r>
      <w:r>
        <w:rPr>
          <w:spacing w:val="-8"/>
        </w:rPr>
        <w:t xml:space="preserve"> </w:t>
      </w:r>
      <w:r>
        <w:rPr>
          <w:spacing w:val="-4"/>
        </w:rPr>
        <w:t>against</w:t>
      </w:r>
      <w:r>
        <w:rPr>
          <w:spacing w:val="-9"/>
        </w:rPr>
        <w:t xml:space="preserve"> </w:t>
      </w:r>
      <w:r>
        <w:rPr>
          <w:spacing w:val="-4"/>
        </w:rPr>
        <w:t>now?”</w:t>
      </w:r>
    </w:p>
    <w:p w14:paraId="30FC6B09" w14:textId="77777777" w:rsidR="00565177" w:rsidRDefault="00FF66D4">
      <w:pPr>
        <w:pStyle w:val="BodyText"/>
        <w:spacing w:before="2" w:line="235" w:lineRule="auto"/>
        <w:ind w:left="1019" w:right="514"/>
      </w:pPr>
      <w:r>
        <w:rPr>
          <w:spacing w:val="-2"/>
        </w:rPr>
        <w:t>“The</w:t>
      </w:r>
      <w:r>
        <w:rPr>
          <w:spacing w:val="-10"/>
        </w:rPr>
        <w:t xml:space="preserve"> </w:t>
      </w:r>
      <w:r>
        <w:rPr>
          <w:spacing w:val="-2"/>
        </w:rPr>
        <w:t>Bishop</w:t>
      </w:r>
      <w:r>
        <w:rPr>
          <w:spacing w:val="-10"/>
        </w:rPr>
        <w:t xml:space="preserve"> </w:t>
      </w:r>
      <w:r>
        <w:rPr>
          <w:spacing w:val="-2"/>
        </w:rPr>
        <w:t>of</w:t>
      </w:r>
      <w:r>
        <w:rPr>
          <w:spacing w:val="-8"/>
        </w:rPr>
        <w:t xml:space="preserve"> </w:t>
      </w:r>
      <w:r>
        <w:rPr>
          <w:spacing w:val="-2"/>
        </w:rPr>
        <w:t>Vercelli</w:t>
      </w:r>
      <w:r>
        <w:rPr>
          <w:spacing w:val="-10"/>
        </w:rPr>
        <w:t xml:space="preserve"> </w:t>
      </w:r>
      <w:r>
        <w:rPr>
          <w:spacing w:val="-2"/>
        </w:rPr>
        <w:t>had</w:t>
      </w:r>
      <w:r>
        <w:rPr>
          <w:spacing w:val="-10"/>
        </w:rPr>
        <w:t xml:space="preserve"> </w:t>
      </w:r>
      <w:r>
        <w:rPr>
          <w:spacing w:val="-2"/>
        </w:rPr>
        <w:t>appealed</w:t>
      </w:r>
      <w:r>
        <w:rPr>
          <w:spacing w:val="-10"/>
        </w:rPr>
        <w:t xml:space="preserve"> </w:t>
      </w:r>
      <w:r>
        <w:rPr>
          <w:spacing w:val="-2"/>
        </w:rPr>
        <w:t>to</w:t>
      </w:r>
      <w:r>
        <w:rPr>
          <w:spacing w:val="-10"/>
        </w:rPr>
        <w:t xml:space="preserve"> </w:t>
      </w:r>
      <w:r>
        <w:rPr>
          <w:spacing w:val="-2"/>
        </w:rPr>
        <w:t>Clement</w:t>
      </w:r>
      <w:r>
        <w:rPr>
          <w:spacing w:val="-10"/>
        </w:rPr>
        <w:t xml:space="preserve"> </w:t>
      </w:r>
      <w:r>
        <w:rPr>
          <w:spacing w:val="-2"/>
        </w:rPr>
        <w:t>the</w:t>
      </w:r>
      <w:r>
        <w:rPr>
          <w:spacing w:val="-10"/>
        </w:rPr>
        <w:t xml:space="preserve"> </w:t>
      </w:r>
      <w:r>
        <w:rPr>
          <w:spacing w:val="-2"/>
        </w:rPr>
        <w:t>Fifth,</w:t>
      </w:r>
      <w:r>
        <w:rPr>
          <w:spacing w:val="-10"/>
        </w:rPr>
        <w:t xml:space="preserve"> </w:t>
      </w:r>
      <w:r>
        <w:rPr>
          <w:spacing w:val="-2"/>
        </w:rPr>
        <w:t>and</w:t>
      </w:r>
      <w:r>
        <w:rPr>
          <w:spacing w:val="-10"/>
        </w:rPr>
        <w:t xml:space="preserve"> </w:t>
      </w:r>
      <w:r>
        <w:rPr>
          <w:spacing w:val="-2"/>
        </w:rPr>
        <w:t>a</w:t>
      </w:r>
      <w:r>
        <w:rPr>
          <w:spacing w:val="-10"/>
        </w:rPr>
        <w:t xml:space="preserve"> </w:t>
      </w:r>
      <w:r>
        <w:rPr>
          <w:spacing w:val="-2"/>
        </w:rPr>
        <w:t>crusade</w:t>
      </w:r>
      <w:r>
        <w:rPr>
          <w:spacing w:val="-10"/>
        </w:rPr>
        <w:t xml:space="preserve"> </w:t>
      </w:r>
      <w:r>
        <w:rPr>
          <w:spacing w:val="-2"/>
        </w:rPr>
        <w:t>had</w:t>
      </w:r>
      <w:r>
        <w:rPr>
          <w:spacing w:val="-10"/>
        </w:rPr>
        <w:t xml:space="preserve"> </w:t>
      </w:r>
      <w:r>
        <w:rPr>
          <w:spacing w:val="-2"/>
        </w:rPr>
        <w:t>been</w:t>
      </w:r>
      <w:r>
        <w:rPr>
          <w:spacing w:val="-10"/>
        </w:rPr>
        <w:t xml:space="preserve"> </w:t>
      </w:r>
      <w:r>
        <w:rPr>
          <w:spacing w:val="-2"/>
        </w:rPr>
        <w:t>called</w:t>
      </w:r>
      <w:r>
        <w:rPr>
          <w:spacing w:val="-10"/>
        </w:rPr>
        <w:t xml:space="preserve"> </w:t>
      </w:r>
      <w:r>
        <w:rPr>
          <w:spacing w:val="-2"/>
        </w:rPr>
        <w:t>a</w:t>
      </w:r>
      <w:r>
        <w:rPr>
          <w:spacing w:val="-2"/>
        </w:rPr>
        <w:t xml:space="preserve">gainst </w:t>
      </w:r>
      <w:r>
        <w:t>the</w:t>
      </w:r>
      <w:r>
        <w:rPr>
          <w:spacing w:val="-7"/>
        </w:rPr>
        <w:t xml:space="preserve"> </w:t>
      </w:r>
      <w:r>
        <w:t>heretics.</w:t>
      </w:r>
      <w:r>
        <w:rPr>
          <w:spacing w:val="-7"/>
        </w:rPr>
        <w:t xml:space="preserve"> </w:t>
      </w:r>
      <w:r>
        <w:t>A</w:t>
      </w:r>
      <w:r>
        <w:rPr>
          <w:spacing w:val="-7"/>
        </w:rPr>
        <w:t xml:space="preserve"> </w:t>
      </w:r>
      <w:r>
        <w:t>plenary</w:t>
      </w:r>
      <w:r>
        <w:rPr>
          <w:spacing w:val="-7"/>
        </w:rPr>
        <w:t xml:space="preserve"> </w:t>
      </w:r>
      <w:r>
        <w:t>indulgence</w:t>
      </w:r>
      <w:r>
        <w:rPr>
          <w:spacing w:val="-7"/>
        </w:rPr>
        <w:t xml:space="preserve"> </w:t>
      </w:r>
      <w:r>
        <w:t>was</w:t>
      </w:r>
      <w:r>
        <w:rPr>
          <w:spacing w:val="-8"/>
        </w:rPr>
        <w:t xml:space="preserve"> </w:t>
      </w:r>
      <w:r>
        <w:t>granted</w:t>
      </w:r>
      <w:r>
        <w:rPr>
          <w:spacing w:val="-7"/>
        </w:rPr>
        <w:t xml:space="preserve"> </w:t>
      </w:r>
      <w:r>
        <w:t>to</w:t>
      </w:r>
      <w:r>
        <w:rPr>
          <w:spacing w:val="-5"/>
        </w:rPr>
        <w:t xml:space="preserve"> </w:t>
      </w:r>
      <w:r>
        <w:t>anyone</w:t>
      </w:r>
      <w:r>
        <w:rPr>
          <w:spacing w:val="-7"/>
        </w:rPr>
        <w:t xml:space="preserve"> </w:t>
      </w:r>
      <w:r>
        <w:t>taking</w:t>
      </w:r>
      <w:r>
        <w:rPr>
          <w:spacing w:val="-7"/>
        </w:rPr>
        <w:t xml:space="preserve"> </w:t>
      </w:r>
      <w:r>
        <w:t>part</w:t>
      </w:r>
      <w:r>
        <w:rPr>
          <w:spacing w:val="-7"/>
        </w:rPr>
        <w:t xml:space="preserve"> </w:t>
      </w:r>
      <w:r>
        <w:t>in</w:t>
      </w:r>
      <w:r>
        <w:rPr>
          <w:spacing w:val="-7"/>
        </w:rPr>
        <w:t xml:space="preserve"> </w:t>
      </w:r>
      <w:r>
        <w:t>it,</w:t>
      </w:r>
      <w:r>
        <w:rPr>
          <w:spacing w:val="-7"/>
        </w:rPr>
        <w:t xml:space="preserve"> </w:t>
      </w:r>
      <w:r>
        <w:t>and</w:t>
      </w:r>
      <w:r>
        <w:rPr>
          <w:spacing w:val="-7"/>
        </w:rPr>
        <w:t xml:space="preserve"> </w:t>
      </w:r>
      <w:r>
        <w:t>Louis</w:t>
      </w:r>
      <w:r>
        <w:rPr>
          <w:spacing w:val="-7"/>
        </w:rPr>
        <w:t xml:space="preserve"> </w:t>
      </w:r>
      <w:r>
        <w:t>of</w:t>
      </w:r>
      <w:r>
        <w:rPr>
          <w:spacing w:val="-7"/>
        </w:rPr>
        <w:t xml:space="preserve"> </w:t>
      </w:r>
      <w:r>
        <w:t>Savoy,</w:t>
      </w:r>
      <w:r>
        <w:rPr>
          <w:spacing w:val="-7"/>
        </w:rPr>
        <w:t xml:space="preserve"> </w:t>
      </w:r>
      <w:r>
        <w:t>the inquisitors of Lombardy, the Archbishop of Milan</w:t>
      </w:r>
      <w:r>
        <w:rPr>
          <w:spacing w:val="-2"/>
        </w:rPr>
        <w:t xml:space="preserve"> </w:t>
      </w:r>
      <w:r>
        <w:t>were prompt to</w:t>
      </w:r>
      <w:r>
        <w:rPr>
          <w:spacing w:val="-1"/>
        </w:rPr>
        <w:t xml:space="preserve"> </w:t>
      </w:r>
      <w:r>
        <w:t>act. Many took up</w:t>
      </w:r>
      <w:r>
        <w:rPr>
          <w:spacing w:val="-1"/>
        </w:rPr>
        <w:t xml:space="preserve"> </w:t>
      </w:r>
      <w:r>
        <w:t>the</w:t>
      </w:r>
      <w:r>
        <w:rPr>
          <w:spacing w:val="-1"/>
        </w:rPr>
        <w:t xml:space="preserve"> </w:t>
      </w:r>
      <w:r>
        <w:t>cross to aid the people of Vercelli and Novara, even from Savoy, Provence, France; and the Bishop of Vercelli</w:t>
      </w:r>
      <w:r>
        <w:rPr>
          <w:spacing w:val="-1"/>
        </w:rPr>
        <w:t xml:space="preserve"> </w:t>
      </w:r>
      <w:r>
        <w:t>was the supreme commander. There were</w:t>
      </w:r>
      <w:r>
        <w:rPr>
          <w:spacing w:val="-1"/>
        </w:rPr>
        <w:t xml:space="preserve"> </w:t>
      </w:r>
      <w:r>
        <w:t>constant clashes</w:t>
      </w:r>
      <w:r>
        <w:rPr>
          <w:spacing w:val="-1"/>
        </w:rPr>
        <w:t xml:space="preserve"> </w:t>
      </w:r>
      <w:r>
        <w:t>between the vanguards</w:t>
      </w:r>
      <w:r>
        <w:rPr>
          <w:spacing w:val="-1"/>
        </w:rPr>
        <w:t xml:space="preserve"> </w:t>
      </w:r>
      <w:r>
        <w:t xml:space="preserve">of the </w:t>
      </w:r>
      <w:r>
        <w:rPr>
          <w:spacing w:val="-2"/>
        </w:rPr>
        <w:t>two</w:t>
      </w:r>
      <w:r>
        <w:rPr>
          <w:spacing w:val="-13"/>
        </w:rPr>
        <w:t xml:space="preserve"> </w:t>
      </w:r>
      <w:r>
        <w:rPr>
          <w:spacing w:val="-2"/>
        </w:rPr>
        <w:t>armies,</w:t>
      </w:r>
      <w:r>
        <w:rPr>
          <w:spacing w:val="-12"/>
        </w:rPr>
        <w:t xml:space="preserve"> </w:t>
      </w:r>
      <w:r>
        <w:rPr>
          <w:spacing w:val="-2"/>
        </w:rPr>
        <w:t>but</w:t>
      </w:r>
      <w:r>
        <w:rPr>
          <w:spacing w:val="-12"/>
        </w:rPr>
        <w:t xml:space="preserve"> </w:t>
      </w:r>
      <w:r>
        <w:rPr>
          <w:spacing w:val="-2"/>
        </w:rPr>
        <w:t>Dolcino’s</w:t>
      </w:r>
      <w:r>
        <w:rPr>
          <w:spacing w:val="-13"/>
        </w:rPr>
        <w:t xml:space="preserve"> </w:t>
      </w:r>
      <w:r>
        <w:rPr>
          <w:spacing w:val="-2"/>
        </w:rPr>
        <w:t>fortifications</w:t>
      </w:r>
      <w:r>
        <w:rPr>
          <w:spacing w:val="-13"/>
        </w:rPr>
        <w:t xml:space="preserve"> </w:t>
      </w:r>
      <w:r>
        <w:rPr>
          <w:spacing w:val="-2"/>
        </w:rPr>
        <w:t>were</w:t>
      </w:r>
      <w:r>
        <w:rPr>
          <w:spacing w:val="-12"/>
        </w:rPr>
        <w:t xml:space="preserve"> </w:t>
      </w:r>
      <w:r>
        <w:rPr>
          <w:spacing w:val="-2"/>
        </w:rPr>
        <w:t>impregnable,</w:t>
      </w:r>
      <w:r>
        <w:rPr>
          <w:spacing w:val="-12"/>
        </w:rPr>
        <w:t xml:space="preserve"> </w:t>
      </w:r>
      <w:r>
        <w:rPr>
          <w:spacing w:val="-2"/>
        </w:rPr>
        <w:t>and</w:t>
      </w:r>
      <w:r>
        <w:rPr>
          <w:spacing w:val="-12"/>
        </w:rPr>
        <w:t xml:space="preserve"> </w:t>
      </w:r>
      <w:r>
        <w:rPr>
          <w:spacing w:val="-2"/>
        </w:rPr>
        <w:t>somehow</w:t>
      </w:r>
      <w:r>
        <w:rPr>
          <w:spacing w:val="-12"/>
        </w:rPr>
        <w:t xml:space="preserve"> </w:t>
      </w:r>
      <w:r>
        <w:rPr>
          <w:spacing w:val="-2"/>
        </w:rPr>
        <w:t>the</w:t>
      </w:r>
      <w:r>
        <w:rPr>
          <w:spacing w:val="-13"/>
        </w:rPr>
        <w:t xml:space="preserve"> </w:t>
      </w:r>
      <w:r>
        <w:rPr>
          <w:spacing w:val="-2"/>
        </w:rPr>
        <w:t>wicked</w:t>
      </w:r>
      <w:r>
        <w:rPr>
          <w:spacing w:val="-12"/>
        </w:rPr>
        <w:t xml:space="preserve"> </w:t>
      </w:r>
      <w:r>
        <w:rPr>
          <w:spacing w:val="-2"/>
        </w:rPr>
        <w:t>received</w:t>
      </w:r>
      <w:r>
        <w:rPr>
          <w:spacing w:val="-12"/>
        </w:rPr>
        <w:t xml:space="preserve"> </w:t>
      </w:r>
      <w:r>
        <w:rPr>
          <w:spacing w:val="-2"/>
        </w:rPr>
        <w:t>help.”</w:t>
      </w:r>
    </w:p>
    <w:p w14:paraId="30FC6B0A" w14:textId="77777777" w:rsidR="00565177" w:rsidRDefault="00FF66D4">
      <w:pPr>
        <w:pStyle w:val="BodyText"/>
        <w:spacing w:line="269" w:lineRule="exact"/>
        <w:ind w:left="1307" w:firstLine="0"/>
      </w:pPr>
      <w:r>
        <w:t>“From</w:t>
      </w:r>
      <w:r>
        <w:rPr>
          <w:spacing w:val="-5"/>
        </w:rPr>
        <w:t xml:space="preserve"> </w:t>
      </w:r>
      <w:r>
        <w:rPr>
          <w:spacing w:val="-2"/>
        </w:rPr>
        <w:t>whom?”</w:t>
      </w:r>
    </w:p>
    <w:p w14:paraId="30FC6B0B" w14:textId="77777777" w:rsidR="00565177" w:rsidRDefault="00565177">
      <w:pPr>
        <w:spacing w:line="269" w:lineRule="exact"/>
        <w:sectPr w:rsidR="00565177">
          <w:pgSz w:w="12240" w:h="15840"/>
          <w:pgMar w:top="1340" w:right="920" w:bottom="620" w:left="420" w:header="360" w:footer="426" w:gutter="0"/>
          <w:cols w:space="720"/>
        </w:sectPr>
      </w:pPr>
    </w:p>
    <w:p w14:paraId="30FC6B0C" w14:textId="77777777" w:rsidR="00565177" w:rsidRDefault="00FF66D4">
      <w:pPr>
        <w:pStyle w:val="BodyText"/>
        <w:spacing w:before="78" w:line="235" w:lineRule="auto"/>
        <w:ind w:right="511"/>
      </w:pPr>
      <w:r>
        <w:lastRenderedPageBreak/>
        <w:t>“From</w:t>
      </w:r>
      <w:r>
        <w:rPr>
          <w:spacing w:val="-9"/>
        </w:rPr>
        <w:t xml:space="preserve"> </w:t>
      </w:r>
      <w:r>
        <w:t>other</w:t>
      </w:r>
      <w:r>
        <w:rPr>
          <w:spacing w:val="-10"/>
        </w:rPr>
        <w:t xml:space="preserve"> </w:t>
      </w:r>
      <w:r>
        <w:t>wicked</w:t>
      </w:r>
      <w:r>
        <w:rPr>
          <w:spacing w:val="-9"/>
        </w:rPr>
        <w:t xml:space="preserve"> </w:t>
      </w:r>
      <w:r>
        <w:t>men,</w:t>
      </w:r>
      <w:r>
        <w:rPr>
          <w:spacing w:val="-11"/>
        </w:rPr>
        <w:t xml:space="preserve"> </w:t>
      </w:r>
      <w:r>
        <w:t>I</w:t>
      </w:r>
      <w:r>
        <w:rPr>
          <w:spacing w:val="-10"/>
        </w:rPr>
        <w:t xml:space="preserve"> </w:t>
      </w:r>
      <w:r>
        <w:t>believe,</w:t>
      </w:r>
      <w:r>
        <w:rPr>
          <w:spacing w:val="-9"/>
        </w:rPr>
        <w:t xml:space="preserve"> </w:t>
      </w:r>
      <w:r>
        <w:t>who</w:t>
      </w:r>
      <w:r>
        <w:rPr>
          <w:spacing w:val="-12"/>
        </w:rPr>
        <w:t xml:space="preserve"> </w:t>
      </w:r>
      <w:r>
        <w:t>were</w:t>
      </w:r>
      <w:r>
        <w:rPr>
          <w:spacing w:val="-11"/>
        </w:rPr>
        <w:t xml:space="preserve"> </w:t>
      </w:r>
      <w:r>
        <w:t>happy</w:t>
      </w:r>
      <w:r>
        <w:rPr>
          <w:spacing w:val="-9"/>
        </w:rPr>
        <w:t xml:space="preserve"> </w:t>
      </w:r>
      <w:r>
        <w:t>to</w:t>
      </w:r>
      <w:r>
        <w:rPr>
          <w:spacing w:val="-9"/>
        </w:rPr>
        <w:t xml:space="preserve"> </w:t>
      </w:r>
      <w:r>
        <w:t>foment</w:t>
      </w:r>
      <w:r>
        <w:rPr>
          <w:spacing w:val="-9"/>
        </w:rPr>
        <w:t xml:space="preserve"> </w:t>
      </w:r>
      <w:r>
        <w:t>this</w:t>
      </w:r>
      <w:r>
        <w:rPr>
          <w:spacing w:val="-11"/>
        </w:rPr>
        <w:t xml:space="preserve"> </w:t>
      </w:r>
      <w:r>
        <w:t>disorder.</w:t>
      </w:r>
      <w:r>
        <w:rPr>
          <w:spacing w:val="-9"/>
        </w:rPr>
        <w:t xml:space="preserve"> </w:t>
      </w:r>
      <w:r>
        <w:t>Toward</w:t>
      </w:r>
      <w:r>
        <w:rPr>
          <w:spacing w:val="-9"/>
        </w:rPr>
        <w:t xml:space="preserve"> </w:t>
      </w:r>
      <w:r>
        <w:t>the</w:t>
      </w:r>
      <w:r>
        <w:rPr>
          <w:spacing w:val="-9"/>
        </w:rPr>
        <w:t xml:space="preserve"> </w:t>
      </w:r>
      <w:r>
        <w:t>end</w:t>
      </w:r>
      <w:r>
        <w:rPr>
          <w:spacing w:val="-9"/>
        </w:rPr>
        <w:t xml:space="preserve"> </w:t>
      </w:r>
      <w:r>
        <w:t>of the</w:t>
      </w:r>
      <w:r>
        <w:rPr>
          <w:spacing w:val="-5"/>
        </w:rPr>
        <w:t xml:space="preserve"> </w:t>
      </w:r>
      <w:r>
        <w:t>year</w:t>
      </w:r>
      <w:r>
        <w:rPr>
          <w:spacing w:val="-5"/>
        </w:rPr>
        <w:t xml:space="preserve"> </w:t>
      </w:r>
      <w:r>
        <w:t>1305,</w:t>
      </w:r>
      <w:r>
        <w:rPr>
          <w:spacing w:val="-5"/>
        </w:rPr>
        <w:t xml:space="preserve"> </w:t>
      </w:r>
      <w:r>
        <w:t>the</w:t>
      </w:r>
      <w:r>
        <w:rPr>
          <w:spacing w:val="-5"/>
        </w:rPr>
        <w:t xml:space="preserve"> </w:t>
      </w:r>
      <w:r>
        <w:t>heresiarch</w:t>
      </w:r>
      <w:r>
        <w:rPr>
          <w:spacing w:val="-5"/>
        </w:rPr>
        <w:t xml:space="preserve"> </w:t>
      </w:r>
      <w:r>
        <w:t>was</w:t>
      </w:r>
      <w:r>
        <w:rPr>
          <w:spacing w:val="-6"/>
        </w:rPr>
        <w:t xml:space="preserve"> </w:t>
      </w:r>
      <w:r>
        <w:t>forced,</w:t>
      </w:r>
      <w:r>
        <w:rPr>
          <w:spacing w:val="-5"/>
        </w:rPr>
        <w:t xml:space="preserve"> </w:t>
      </w:r>
      <w:r>
        <w:t>however,</w:t>
      </w:r>
      <w:r>
        <w:rPr>
          <w:spacing w:val="-7"/>
        </w:rPr>
        <w:t xml:space="preserve"> </w:t>
      </w:r>
      <w:r>
        <w:t>to</w:t>
      </w:r>
      <w:r>
        <w:rPr>
          <w:spacing w:val="-5"/>
        </w:rPr>
        <w:t xml:space="preserve"> </w:t>
      </w:r>
      <w:r>
        <w:t>abandon</w:t>
      </w:r>
      <w:r>
        <w:rPr>
          <w:spacing w:val="-5"/>
        </w:rPr>
        <w:t xml:space="preserve"> </w:t>
      </w:r>
      <w:r>
        <w:t>Bald</w:t>
      </w:r>
      <w:r>
        <w:rPr>
          <w:spacing w:val="-5"/>
        </w:rPr>
        <w:t xml:space="preserve"> </w:t>
      </w:r>
      <w:r>
        <w:t>Mountain,</w:t>
      </w:r>
      <w:r>
        <w:rPr>
          <w:spacing w:val="-5"/>
        </w:rPr>
        <w:t xml:space="preserve"> </w:t>
      </w:r>
      <w:r>
        <w:t>leaving</w:t>
      </w:r>
      <w:r>
        <w:rPr>
          <w:spacing w:val="-5"/>
        </w:rPr>
        <w:t xml:space="preserve"> </w:t>
      </w:r>
      <w:r>
        <w:t>behind</w:t>
      </w:r>
      <w:r>
        <w:rPr>
          <w:spacing w:val="-5"/>
        </w:rPr>
        <w:t xml:space="preserve"> </w:t>
      </w:r>
      <w:r>
        <w:t>the wounded and ill, and he moved into the territory of Trivero, where he entrenched himself on a mountain</w:t>
      </w:r>
      <w:r>
        <w:rPr>
          <w:spacing w:val="-12"/>
        </w:rPr>
        <w:t xml:space="preserve"> </w:t>
      </w:r>
      <w:r>
        <w:t>that</w:t>
      </w:r>
      <w:r>
        <w:rPr>
          <w:spacing w:val="-12"/>
        </w:rPr>
        <w:t xml:space="preserve"> </w:t>
      </w:r>
      <w:r>
        <w:t>was</w:t>
      </w:r>
      <w:r>
        <w:rPr>
          <w:spacing w:val="-13"/>
        </w:rPr>
        <w:t xml:space="preserve"> </w:t>
      </w:r>
      <w:r>
        <w:t>called</w:t>
      </w:r>
      <w:r>
        <w:rPr>
          <w:spacing w:val="-14"/>
        </w:rPr>
        <w:t xml:space="preserve"> </w:t>
      </w:r>
      <w:r>
        <w:t>Zubello</w:t>
      </w:r>
      <w:r>
        <w:rPr>
          <w:spacing w:val="-12"/>
        </w:rPr>
        <w:t xml:space="preserve"> </w:t>
      </w:r>
      <w:r>
        <w:t>at</w:t>
      </w:r>
      <w:r>
        <w:rPr>
          <w:spacing w:val="-12"/>
        </w:rPr>
        <w:t xml:space="preserve"> </w:t>
      </w:r>
      <w:r>
        <w:t>the</w:t>
      </w:r>
      <w:r>
        <w:rPr>
          <w:spacing w:val="-12"/>
        </w:rPr>
        <w:t xml:space="preserve"> </w:t>
      </w:r>
      <w:r>
        <w:t>time</w:t>
      </w:r>
      <w:r>
        <w:rPr>
          <w:spacing w:val="-12"/>
        </w:rPr>
        <w:t xml:space="preserve"> </w:t>
      </w:r>
      <w:r>
        <w:t>and</w:t>
      </w:r>
      <w:r>
        <w:rPr>
          <w:spacing w:val="-12"/>
        </w:rPr>
        <w:t xml:space="preserve"> </w:t>
      </w:r>
      <w:r>
        <w:t>later</w:t>
      </w:r>
      <w:r>
        <w:rPr>
          <w:spacing w:val="-12"/>
        </w:rPr>
        <w:t xml:space="preserve"> </w:t>
      </w:r>
      <w:r>
        <w:t>was</w:t>
      </w:r>
      <w:r>
        <w:rPr>
          <w:spacing w:val="-12"/>
        </w:rPr>
        <w:t xml:space="preserve"> </w:t>
      </w:r>
      <w:r>
        <w:t>known</w:t>
      </w:r>
      <w:r>
        <w:rPr>
          <w:spacing w:val="-12"/>
        </w:rPr>
        <w:t xml:space="preserve"> </w:t>
      </w:r>
      <w:r>
        <w:t>as</w:t>
      </w:r>
      <w:r>
        <w:rPr>
          <w:spacing w:val="-12"/>
        </w:rPr>
        <w:t xml:space="preserve"> </w:t>
      </w:r>
      <w:r>
        <w:t>Rubello</w:t>
      </w:r>
      <w:r>
        <w:rPr>
          <w:spacing w:val="-14"/>
        </w:rPr>
        <w:t xml:space="preserve"> </w:t>
      </w:r>
      <w:r>
        <w:t>or</w:t>
      </w:r>
      <w:r>
        <w:rPr>
          <w:spacing w:val="-12"/>
        </w:rPr>
        <w:t xml:space="preserve"> </w:t>
      </w:r>
      <w:r>
        <w:t>Rebello,</w:t>
      </w:r>
      <w:r>
        <w:rPr>
          <w:spacing w:val="-12"/>
        </w:rPr>
        <w:t xml:space="preserve"> </w:t>
      </w:r>
      <w:r>
        <w:t>because</w:t>
      </w:r>
      <w:r>
        <w:rPr>
          <w:spacing w:val="-12"/>
        </w:rPr>
        <w:t xml:space="preserve"> </w:t>
      </w:r>
      <w:r>
        <w:t>it had become the fortress of the rebels of the church. In any</w:t>
      </w:r>
      <w:r>
        <w:t xml:space="preserve"> case, I cannot tell you everything that happened. There were terrible massacres, but in the end the rebels were forced to surrender, Dolcino</w:t>
      </w:r>
      <w:r>
        <w:rPr>
          <w:spacing w:val="-6"/>
        </w:rPr>
        <w:t xml:space="preserve"> </w:t>
      </w:r>
      <w:r>
        <w:t>and</w:t>
      </w:r>
      <w:r>
        <w:rPr>
          <w:spacing w:val="-6"/>
        </w:rPr>
        <w:t xml:space="preserve"> </w:t>
      </w:r>
      <w:r>
        <w:t>his</w:t>
      </w:r>
      <w:r>
        <w:rPr>
          <w:spacing w:val="-6"/>
        </w:rPr>
        <w:t xml:space="preserve"> </w:t>
      </w:r>
      <w:r>
        <w:t>people</w:t>
      </w:r>
      <w:r>
        <w:rPr>
          <w:spacing w:val="-6"/>
        </w:rPr>
        <w:t xml:space="preserve"> </w:t>
      </w:r>
      <w:r>
        <w:t>were</w:t>
      </w:r>
      <w:r>
        <w:rPr>
          <w:spacing w:val="-6"/>
        </w:rPr>
        <w:t xml:space="preserve"> </w:t>
      </w:r>
      <w:r>
        <w:t>captured,</w:t>
      </w:r>
      <w:r>
        <w:rPr>
          <w:spacing w:val="-6"/>
        </w:rPr>
        <w:t xml:space="preserve"> </w:t>
      </w:r>
      <w:r>
        <w:t>and</w:t>
      </w:r>
      <w:r>
        <w:rPr>
          <w:spacing w:val="-6"/>
        </w:rPr>
        <w:t xml:space="preserve"> </w:t>
      </w:r>
      <w:r>
        <w:t>they</w:t>
      </w:r>
      <w:r>
        <w:rPr>
          <w:spacing w:val="-6"/>
        </w:rPr>
        <w:t xml:space="preserve"> </w:t>
      </w:r>
      <w:r>
        <w:t>rightly</w:t>
      </w:r>
      <w:r>
        <w:rPr>
          <w:spacing w:val="-6"/>
        </w:rPr>
        <w:t xml:space="preserve"> </w:t>
      </w:r>
      <w:r>
        <w:t>ended</w:t>
      </w:r>
      <w:r>
        <w:rPr>
          <w:spacing w:val="-6"/>
        </w:rPr>
        <w:t xml:space="preserve"> </w:t>
      </w:r>
      <w:r>
        <w:t>up</w:t>
      </w:r>
      <w:r>
        <w:rPr>
          <w:spacing w:val="-6"/>
        </w:rPr>
        <w:t xml:space="preserve"> </w:t>
      </w:r>
      <w:r>
        <w:t>on</w:t>
      </w:r>
      <w:r>
        <w:rPr>
          <w:spacing w:val="-6"/>
        </w:rPr>
        <w:t xml:space="preserve"> </w:t>
      </w:r>
      <w:r>
        <w:t>the</w:t>
      </w:r>
      <w:r>
        <w:rPr>
          <w:spacing w:val="-6"/>
        </w:rPr>
        <w:t xml:space="preserve"> </w:t>
      </w:r>
      <w:r>
        <w:t>pyre.”</w:t>
      </w:r>
    </w:p>
    <w:p w14:paraId="30FC6B0D" w14:textId="77777777" w:rsidR="00565177" w:rsidRDefault="00FF66D4">
      <w:pPr>
        <w:pStyle w:val="BodyText"/>
        <w:spacing w:line="266" w:lineRule="exact"/>
        <w:ind w:left="1308" w:firstLine="0"/>
      </w:pPr>
      <w:r>
        <w:rPr>
          <w:spacing w:val="-4"/>
        </w:rPr>
        <w:t>“The</w:t>
      </w:r>
      <w:r>
        <w:rPr>
          <w:spacing w:val="-6"/>
        </w:rPr>
        <w:t xml:space="preserve"> </w:t>
      </w:r>
      <w:r>
        <w:rPr>
          <w:spacing w:val="-4"/>
        </w:rPr>
        <w:t>beautiful</w:t>
      </w:r>
      <w:r>
        <w:rPr>
          <w:spacing w:val="-5"/>
        </w:rPr>
        <w:t xml:space="preserve"> </w:t>
      </w:r>
      <w:r>
        <w:rPr>
          <w:spacing w:val="-4"/>
        </w:rPr>
        <w:t>Margaret,</w:t>
      </w:r>
      <w:r>
        <w:rPr>
          <w:spacing w:val="-5"/>
        </w:rPr>
        <w:t xml:space="preserve"> </w:t>
      </w:r>
      <w:r>
        <w:rPr>
          <w:spacing w:val="-4"/>
        </w:rPr>
        <w:t>too?”</w:t>
      </w:r>
    </w:p>
    <w:p w14:paraId="30FC6B0E" w14:textId="77777777" w:rsidR="00565177" w:rsidRDefault="00FF66D4">
      <w:pPr>
        <w:pStyle w:val="BodyText"/>
        <w:spacing w:before="1" w:line="235" w:lineRule="auto"/>
        <w:ind w:left="1019" w:right="512"/>
      </w:pPr>
      <w:r>
        <w:t>Ubertino</w:t>
      </w:r>
      <w:r>
        <w:rPr>
          <w:spacing w:val="-15"/>
        </w:rPr>
        <w:t xml:space="preserve"> </w:t>
      </w:r>
      <w:r>
        <w:t>looked</w:t>
      </w:r>
      <w:r>
        <w:rPr>
          <w:spacing w:val="-15"/>
        </w:rPr>
        <w:t xml:space="preserve"> </w:t>
      </w:r>
      <w:r>
        <w:t>at</w:t>
      </w:r>
      <w:r>
        <w:rPr>
          <w:spacing w:val="-15"/>
        </w:rPr>
        <w:t xml:space="preserve"> </w:t>
      </w:r>
      <w:r>
        <w:t>me,</w:t>
      </w:r>
      <w:r>
        <w:rPr>
          <w:spacing w:val="-15"/>
        </w:rPr>
        <w:t xml:space="preserve"> </w:t>
      </w:r>
      <w:r>
        <w:t>“So</w:t>
      </w:r>
      <w:r>
        <w:rPr>
          <w:spacing w:val="-15"/>
        </w:rPr>
        <w:t xml:space="preserve"> </w:t>
      </w:r>
      <w:r>
        <w:t>you</w:t>
      </w:r>
      <w:r>
        <w:rPr>
          <w:spacing w:val="-15"/>
        </w:rPr>
        <w:t xml:space="preserve"> </w:t>
      </w:r>
      <w:r>
        <w:t>remembered</w:t>
      </w:r>
      <w:r>
        <w:rPr>
          <w:spacing w:val="-15"/>
        </w:rPr>
        <w:t xml:space="preserve"> </w:t>
      </w:r>
      <w:r>
        <w:t>she</w:t>
      </w:r>
      <w:r>
        <w:rPr>
          <w:spacing w:val="-15"/>
        </w:rPr>
        <w:t xml:space="preserve"> </w:t>
      </w:r>
      <w:r>
        <w:t>was</w:t>
      </w:r>
      <w:r>
        <w:rPr>
          <w:spacing w:val="-15"/>
        </w:rPr>
        <w:t xml:space="preserve"> </w:t>
      </w:r>
      <w:r>
        <w:t>beautiful?</w:t>
      </w:r>
      <w:r>
        <w:rPr>
          <w:spacing w:val="-15"/>
        </w:rPr>
        <w:t xml:space="preserve"> </w:t>
      </w:r>
      <w:r>
        <w:t>She</w:t>
      </w:r>
      <w:r>
        <w:rPr>
          <w:spacing w:val="-15"/>
        </w:rPr>
        <w:t xml:space="preserve"> </w:t>
      </w:r>
      <w:r>
        <w:rPr>
          <w:i/>
        </w:rPr>
        <w:t>was</w:t>
      </w:r>
      <w:r>
        <w:rPr>
          <w:i/>
          <w:spacing w:val="-15"/>
        </w:rPr>
        <w:t xml:space="preserve"> </w:t>
      </w:r>
      <w:r>
        <w:t>beautiful,</w:t>
      </w:r>
      <w:r>
        <w:rPr>
          <w:spacing w:val="-15"/>
        </w:rPr>
        <w:t xml:space="preserve"> </w:t>
      </w:r>
      <w:r>
        <w:t>they</w:t>
      </w:r>
      <w:r>
        <w:rPr>
          <w:spacing w:val="-15"/>
        </w:rPr>
        <w:t xml:space="preserve"> </w:t>
      </w:r>
      <w:r>
        <w:t>say,</w:t>
      </w:r>
      <w:r>
        <w:rPr>
          <w:spacing w:val="-15"/>
        </w:rPr>
        <w:t xml:space="preserve"> </w:t>
      </w:r>
      <w:r>
        <w:t>and many</w:t>
      </w:r>
      <w:r>
        <w:rPr>
          <w:spacing w:val="-10"/>
        </w:rPr>
        <w:t xml:space="preserve"> </w:t>
      </w:r>
      <w:r>
        <w:t>local</w:t>
      </w:r>
      <w:r>
        <w:rPr>
          <w:spacing w:val="-10"/>
        </w:rPr>
        <w:t xml:space="preserve"> </w:t>
      </w:r>
      <w:r>
        <w:t>lords</w:t>
      </w:r>
      <w:r>
        <w:rPr>
          <w:spacing w:val="-11"/>
        </w:rPr>
        <w:t xml:space="preserve"> </w:t>
      </w:r>
      <w:r>
        <w:t>tried</w:t>
      </w:r>
      <w:r>
        <w:rPr>
          <w:spacing w:val="-10"/>
        </w:rPr>
        <w:t xml:space="preserve"> </w:t>
      </w:r>
      <w:r>
        <w:t>to</w:t>
      </w:r>
      <w:r>
        <w:rPr>
          <w:spacing w:val="-11"/>
        </w:rPr>
        <w:t xml:space="preserve"> </w:t>
      </w:r>
      <w:r>
        <w:t>make</w:t>
      </w:r>
      <w:r>
        <w:rPr>
          <w:spacing w:val="-10"/>
        </w:rPr>
        <w:t xml:space="preserve"> </w:t>
      </w:r>
      <w:r>
        <w:t>her</w:t>
      </w:r>
      <w:r>
        <w:rPr>
          <w:spacing w:val="-10"/>
        </w:rPr>
        <w:t xml:space="preserve"> </w:t>
      </w:r>
      <w:r>
        <w:t>their</w:t>
      </w:r>
      <w:r>
        <w:rPr>
          <w:spacing w:val="-11"/>
        </w:rPr>
        <w:t xml:space="preserve"> </w:t>
      </w:r>
      <w:r>
        <w:t>bride</w:t>
      </w:r>
      <w:r>
        <w:rPr>
          <w:spacing w:val="-10"/>
        </w:rPr>
        <w:t xml:space="preserve"> </w:t>
      </w:r>
      <w:r>
        <w:t>to</w:t>
      </w:r>
      <w:r>
        <w:rPr>
          <w:spacing w:val="-10"/>
        </w:rPr>
        <w:t xml:space="preserve"> </w:t>
      </w:r>
      <w:r>
        <w:t>save</w:t>
      </w:r>
      <w:r>
        <w:rPr>
          <w:spacing w:val="-10"/>
        </w:rPr>
        <w:t xml:space="preserve"> </w:t>
      </w:r>
      <w:r>
        <w:t>her</w:t>
      </w:r>
      <w:r>
        <w:rPr>
          <w:spacing w:val="-11"/>
        </w:rPr>
        <w:t xml:space="preserve"> </w:t>
      </w:r>
      <w:r>
        <w:t>from</w:t>
      </w:r>
      <w:r>
        <w:rPr>
          <w:spacing w:val="-10"/>
        </w:rPr>
        <w:t xml:space="preserve"> </w:t>
      </w:r>
      <w:r>
        <w:t>the</w:t>
      </w:r>
      <w:r>
        <w:rPr>
          <w:spacing w:val="-10"/>
        </w:rPr>
        <w:t xml:space="preserve"> </w:t>
      </w:r>
      <w:r>
        <w:t>stake.</w:t>
      </w:r>
      <w:r>
        <w:rPr>
          <w:spacing w:val="-10"/>
        </w:rPr>
        <w:t xml:space="preserve"> </w:t>
      </w:r>
      <w:r>
        <w:t>But</w:t>
      </w:r>
      <w:r>
        <w:rPr>
          <w:spacing w:val="-10"/>
        </w:rPr>
        <w:t xml:space="preserve"> </w:t>
      </w:r>
      <w:r>
        <w:t>she</w:t>
      </w:r>
      <w:r>
        <w:rPr>
          <w:spacing w:val="-10"/>
        </w:rPr>
        <w:t xml:space="preserve"> </w:t>
      </w:r>
      <w:r>
        <w:t>would</w:t>
      </w:r>
      <w:r>
        <w:rPr>
          <w:spacing w:val="-10"/>
        </w:rPr>
        <w:t xml:space="preserve"> </w:t>
      </w:r>
      <w:r>
        <w:t>not</w:t>
      </w:r>
      <w:r>
        <w:rPr>
          <w:spacing w:val="-10"/>
        </w:rPr>
        <w:t xml:space="preserve"> </w:t>
      </w:r>
      <w:r>
        <w:t>have</w:t>
      </w:r>
      <w:r>
        <w:rPr>
          <w:spacing w:val="-11"/>
        </w:rPr>
        <w:t xml:space="preserve"> </w:t>
      </w:r>
      <w:r>
        <w:t>it; she</w:t>
      </w:r>
      <w:r>
        <w:rPr>
          <w:spacing w:val="-9"/>
        </w:rPr>
        <w:t xml:space="preserve"> </w:t>
      </w:r>
      <w:r>
        <w:t>died</w:t>
      </w:r>
      <w:r>
        <w:rPr>
          <w:spacing w:val="-9"/>
        </w:rPr>
        <w:t xml:space="preserve"> </w:t>
      </w:r>
      <w:r>
        <w:t>impenitent</w:t>
      </w:r>
      <w:r>
        <w:rPr>
          <w:spacing w:val="-9"/>
        </w:rPr>
        <w:t xml:space="preserve"> </w:t>
      </w:r>
      <w:r>
        <w:t>with</w:t>
      </w:r>
      <w:r>
        <w:rPr>
          <w:spacing w:val="-10"/>
        </w:rPr>
        <w:t xml:space="preserve"> </w:t>
      </w:r>
      <w:r>
        <w:t>her</w:t>
      </w:r>
      <w:r>
        <w:rPr>
          <w:spacing w:val="-9"/>
        </w:rPr>
        <w:t xml:space="preserve"> </w:t>
      </w:r>
      <w:r>
        <w:t>impenitent</w:t>
      </w:r>
      <w:r>
        <w:rPr>
          <w:spacing w:val="-9"/>
        </w:rPr>
        <w:t xml:space="preserve"> </w:t>
      </w:r>
      <w:r>
        <w:t>lover.</w:t>
      </w:r>
      <w:r>
        <w:rPr>
          <w:spacing w:val="-9"/>
        </w:rPr>
        <w:t xml:space="preserve"> </w:t>
      </w:r>
      <w:r>
        <w:t>And</w:t>
      </w:r>
      <w:r>
        <w:rPr>
          <w:spacing w:val="-11"/>
        </w:rPr>
        <w:t xml:space="preserve"> </w:t>
      </w:r>
      <w:r>
        <w:t>let</w:t>
      </w:r>
      <w:r>
        <w:rPr>
          <w:spacing w:val="-9"/>
        </w:rPr>
        <w:t xml:space="preserve"> </w:t>
      </w:r>
      <w:r>
        <w:t>this</w:t>
      </w:r>
      <w:r>
        <w:rPr>
          <w:spacing w:val="-9"/>
        </w:rPr>
        <w:t xml:space="preserve"> </w:t>
      </w:r>
      <w:r>
        <w:t>be</w:t>
      </w:r>
      <w:r>
        <w:rPr>
          <w:spacing w:val="-10"/>
        </w:rPr>
        <w:t xml:space="preserve"> </w:t>
      </w:r>
      <w:r>
        <w:t>a</w:t>
      </w:r>
      <w:r>
        <w:rPr>
          <w:spacing w:val="-9"/>
        </w:rPr>
        <w:t xml:space="preserve"> </w:t>
      </w:r>
      <w:r>
        <w:t>lesson</w:t>
      </w:r>
      <w:r>
        <w:rPr>
          <w:spacing w:val="-9"/>
        </w:rPr>
        <w:t xml:space="preserve"> </w:t>
      </w:r>
      <w:r>
        <w:t>to</w:t>
      </w:r>
      <w:r>
        <w:rPr>
          <w:spacing w:val="-9"/>
        </w:rPr>
        <w:t xml:space="preserve"> </w:t>
      </w:r>
      <w:r>
        <w:t>you:</w:t>
      </w:r>
      <w:r>
        <w:rPr>
          <w:spacing w:val="-9"/>
        </w:rPr>
        <w:t xml:space="preserve"> </w:t>
      </w:r>
      <w:r>
        <w:t>beware</w:t>
      </w:r>
      <w:r>
        <w:rPr>
          <w:spacing w:val="-9"/>
        </w:rPr>
        <w:t xml:space="preserve"> </w:t>
      </w:r>
      <w:r>
        <w:t>of</w:t>
      </w:r>
      <w:r>
        <w:rPr>
          <w:spacing w:val="-9"/>
        </w:rPr>
        <w:t xml:space="preserve"> </w:t>
      </w:r>
      <w:r>
        <w:t>the</w:t>
      </w:r>
      <w:r>
        <w:rPr>
          <w:spacing w:val="-11"/>
        </w:rPr>
        <w:t xml:space="preserve"> </w:t>
      </w:r>
      <w:r>
        <w:t>whore of</w:t>
      </w:r>
      <w:r>
        <w:rPr>
          <w:spacing w:val="-9"/>
        </w:rPr>
        <w:t xml:space="preserve"> </w:t>
      </w:r>
      <w:r>
        <w:t>Babylon,</w:t>
      </w:r>
      <w:r>
        <w:rPr>
          <w:spacing w:val="-8"/>
        </w:rPr>
        <w:t xml:space="preserve"> </w:t>
      </w:r>
      <w:r>
        <w:t>even</w:t>
      </w:r>
      <w:r>
        <w:rPr>
          <w:spacing w:val="-8"/>
        </w:rPr>
        <w:t xml:space="preserve"> </w:t>
      </w:r>
      <w:r>
        <w:t>when</w:t>
      </w:r>
      <w:r>
        <w:rPr>
          <w:spacing w:val="-8"/>
        </w:rPr>
        <w:t xml:space="preserve"> </w:t>
      </w:r>
      <w:r>
        <w:t>she</w:t>
      </w:r>
      <w:r>
        <w:rPr>
          <w:spacing w:val="-8"/>
        </w:rPr>
        <w:t xml:space="preserve"> </w:t>
      </w:r>
      <w:r>
        <w:t>assumes</w:t>
      </w:r>
      <w:r>
        <w:rPr>
          <w:spacing w:val="-10"/>
        </w:rPr>
        <w:t xml:space="preserve"> </w:t>
      </w:r>
      <w:r>
        <w:t>the</w:t>
      </w:r>
      <w:r>
        <w:rPr>
          <w:spacing w:val="-8"/>
        </w:rPr>
        <w:t xml:space="preserve"> </w:t>
      </w:r>
      <w:r>
        <w:t>form</w:t>
      </w:r>
      <w:r>
        <w:rPr>
          <w:spacing w:val="-9"/>
        </w:rPr>
        <w:t xml:space="preserve"> </w:t>
      </w:r>
      <w:r>
        <w:t>of</w:t>
      </w:r>
      <w:r>
        <w:rPr>
          <w:spacing w:val="-7"/>
        </w:rPr>
        <w:t xml:space="preserve"> </w:t>
      </w:r>
      <w:r>
        <w:t>the</w:t>
      </w:r>
      <w:r>
        <w:rPr>
          <w:spacing w:val="-8"/>
        </w:rPr>
        <w:t xml:space="preserve"> </w:t>
      </w:r>
      <w:r>
        <w:t>most</w:t>
      </w:r>
      <w:r>
        <w:rPr>
          <w:spacing w:val="-9"/>
        </w:rPr>
        <w:t xml:space="preserve"> </w:t>
      </w:r>
      <w:r>
        <w:t>exquisite</w:t>
      </w:r>
      <w:r>
        <w:rPr>
          <w:spacing w:val="-8"/>
        </w:rPr>
        <w:t xml:space="preserve"> </w:t>
      </w:r>
      <w:r>
        <w:t>creature.”</w:t>
      </w:r>
    </w:p>
    <w:p w14:paraId="30FC6B0F" w14:textId="77777777" w:rsidR="00565177" w:rsidRDefault="00FF66D4">
      <w:pPr>
        <w:pStyle w:val="BodyText"/>
        <w:spacing w:line="235" w:lineRule="auto"/>
        <w:ind w:left="1019" w:right="517"/>
      </w:pPr>
      <w:r>
        <w:t>“But now tell me., Father: I have learned that the cellarer of the convent, and perhaps also Salvatore,</w:t>
      </w:r>
      <w:r>
        <w:rPr>
          <w:spacing w:val="-5"/>
        </w:rPr>
        <w:t xml:space="preserve"> </w:t>
      </w:r>
      <w:r>
        <w:t>met</w:t>
      </w:r>
      <w:r>
        <w:rPr>
          <w:spacing w:val="-5"/>
        </w:rPr>
        <w:t xml:space="preserve"> </w:t>
      </w:r>
      <w:r>
        <w:t>Dolcino</w:t>
      </w:r>
      <w:r>
        <w:rPr>
          <w:spacing w:val="-7"/>
        </w:rPr>
        <w:t xml:space="preserve"> </w:t>
      </w:r>
      <w:r>
        <w:t>and</w:t>
      </w:r>
      <w:r>
        <w:rPr>
          <w:spacing w:val="-5"/>
        </w:rPr>
        <w:t xml:space="preserve"> </w:t>
      </w:r>
      <w:r>
        <w:t>were</w:t>
      </w:r>
      <w:r>
        <w:rPr>
          <w:spacing w:val="-5"/>
        </w:rPr>
        <w:t xml:space="preserve"> </w:t>
      </w:r>
      <w:r>
        <w:t>with</w:t>
      </w:r>
      <w:r>
        <w:rPr>
          <w:spacing w:val="-5"/>
        </w:rPr>
        <w:t xml:space="preserve"> </w:t>
      </w:r>
      <w:r>
        <w:t>him</w:t>
      </w:r>
      <w:r>
        <w:rPr>
          <w:spacing w:val="-5"/>
        </w:rPr>
        <w:t xml:space="preserve"> </w:t>
      </w:r>
      <w:r>
        <w:t>in</w:t>
      </w:r>
      <w:r>
        <w:rPr>
          <w:spacing w:val="-5"/>
        </w:rPr>
        <w:t xml:space="preserve"> </w:t>
      </w:r>
      <w:r>
        <w:t>some</w:t>
      </w:r>
      <w:r>
        <w:rPr>
          <w:spacing w:val="-8"/>
        </w:rPr>
        <w:t xml:space="preserve"> </w:t>
      </w:r>
      <w:r>
        <w:t>way</w:t>
      </w:r>
      <w:r>
        <w:t>.</w:t>
      </w:r>
      <w:r>
        <w:rPr>
          <w:spacing w:val="80"/>
          <w:w w:val="150"/>
        </w:rPr>
        <w:t xml:space="preserve"> </w:t>
      </w:r>
      <w:r>
        <w:t>”</w:t>
      </w:r>
    </w:p>
    <w:p w14:paraId="30FC6B10" w14:textId="77777777" w:rsidR="00565177" w:rsidRDefault="00FF66D4">
      <w:pPr>
        <w:pStyle w:val="BodyText"/>
        <w:spacing w:line="235" w:lineRule="auto"/>
        <w:ind w:left="1019" w:right="517"/>
      </w:pPr>
      <w:r>
        <w:t>“Be</w:t>
      </w:r>
      <w:r>
        <w:rPr>
          <w:spacing w:val="-3"/>
        </w:rPr>
        <w:t xml:space="preserve"> </w:t>
      </w:r>
      <w:r>
        <w:t>silent!</w:t>
      </w:r>
      <w:r>
        <w:rPr>
          <w:spacing w:val="-4"/>
        </w:rPr>
        <w:t xml:space="preserve"> </w:t>
      </w:r>
      <w:r>
        <w:t>Do</w:t>
      </w:r>
      <w:r>
        <w:rPr>
          <w:spacing w:val="-4"/>
        </w:rPr>
        <w:t xml:space="preserve"> </w:t>
      </w:r>
      <w:r>
        <w:t>not</w:t>
      </w:r>
      <w:r>
        <w:rPr>
          <w:spacing w:val="-3"/>
        </w:rPr>
        <w:t xml:space="preserve"> </w:t>
      </w:r>
      <w:r>
        <w:t>utter</w:t>
      </w:r>
      <w:r>
        <w:rPr>
          <w:spacing w:val="-3"/>
        </w:rPr>
        <w:t xml:space="preserve"> </w:t>
      </w:r>
      <w:r>
        <w:t>rash</w:t>
      </w:r>
      <w:r>
        <w:rPr>
          <w:spacing w:val="-4"/>
        </w:rPr>
        <w:t xml:space="preserve"> </w:t>
      </w:r>
      <w:r>
        <w:t>statements.</w:t>
      </w:r>
      <w:r>
        <w:rPr>
          <w:spacing w:val="-2"/>
        </w:rPr>
        <w:t xml:space="preserve"> </w:t>
      </w:r>
      <w:r>
        <w:t>I</w:t>
      </w:r>
      <w:r>
        <w:rPr>
          <w:spacing w:val="-5"/>
        </w:rPr>
        <w:t xml:space="preserve"> </w:t>
      </w:r>
      <w:r>
        <w:t>found</w:t>
      </w:r>
      <w:r>
        <w:rPr>
          <w:spacing w:val="-3"/>
        </w:rPr>
        <w:t xml:space="preserve"> </w:t>
      </w:r>
      <w:r>
        <w:t>the</w:t>
      </w:r>
      <w:r>
        <w:rPr>
          <w:spacing w:val="-4"/>
        </w:rPr>
        <w:t xml:space="preserve"> </w:t>
      </w:r>
      <w:r>
        <w:t>cellarer</w:t>
      </w:r>
      <w:r>
        <w:rPr>
          <w:spacing w:val="-4"/>
        </w:rPr>
        <w:t xml:space="preserve"> </w:t>
      </w:r>
      <w:r>
        <w:t>in</w:t>
      </w:r>
      <w:r>
        <w:rPr>
          <w:spacing w:val="-4"/>
        </w:rPr>
        <w:t xml:space="preserve"> </w:t>
      </w:r>
      <w:r>
        <w:t>a</w:t>
      </w:r>
      <w:r>
        <w:rPr>
          <w:spacing w:val="-4"/>
        </w:rPr>
        <w:t xml:space="preserve"> </w:t>
      </w:r>
      <w:r>
        <w:t>convent</w:t>
      </w:r>
      <w:r>
        <w:rPr>
          <w:spacing w:val="-4"/>
        </w:rPr>
        <w:t xml:space="preserve"> </w:t>
      </w:r>
      <w:r>
        <w:t>of</w:t>
      </w:r>
      <w:r>
        <w:rPr>
          <w:spacing w:val="-4"/>
        </w:rPr>
        <w:t xml:space="preserve"> </w:t>
      </w:r>
      <w:r>
        <w:t>Minorites.</w:t>
      </w:r>
      <w:r>
        <w:rPr>
          <w:spacing w:val="-2"/>
        </w:rPr>
        <w:t xml:space="preserve"> </w:t>
      </w:r>
      <w:r>
        <w:t>I</w:t>
      </w:r>
      <w:r>
        <w:rPr>
          <w:spacing w:val="-3"/>
        </w:rPr>
        <w:t xml:space="preserve"> </w:t>
      </w:r>
      <w:r>
        <w:t>do</w:t>
      </w:r>
      <w:r>
        <w:rPr>
          <w:spacing w:val="-4"/>
        </w:rPr>
        <w:t xml:space="preserve"> </w:t>
      </w:r>
      <w:r>
        <w:t>not know where Remigio had</w:t>
      </w:r>
      <w:r>
        <w:rPr>
          <w:spacing w:val="-2"/>
        </w:rPr>
        <w:t xml:space="preserve"> </w:t>
      </w:r>
      <w:r>
        <w:t>been before that. I know he was always a good</w:t>
      </w:r>
      <w:r>
        <w:rPr>
          <w:spacing w:val="-2"/>
        </w:rPr>
        <w:t xml:space="preserve"> </w:t>
      </w:r>
      <w:r>
        <w:t>monk, at least from the standpoint</w:t>
      </w:r>
      <w:r>
        <w:rPr>
          <w:spacing w:val="-4"/>
        </w:rPr>
        <w:t xml:space="preserve"> </w:t>
      </w:r>
      <w:r>
        <w:t>of</w:t>
      </w:r>
      <w:r>
        <w:rPr>
          <w:spacing w:val="-5"/>
        </w:rPr>
        <w:t xml:space="preserve"> </w:t>
      </w:r>
      <w:r>
        <w:t>orthodoxy.</w:t>
      </w:r>
      <w:r>
        <w:rPr>
          <w:spacing w:val="-4"/>
        </w:rPr>
        <w:t xml:space="preserve"> </w:t>
      </w:r>
      <w:r>
        <w:t>As</w:t>
      </w:r>
      <w:r>
        <w:rPr>
          <w:spacing w:val="-5"/>
        </w:rPr>
        <w:t xml:space="preserve"> </w:t>
      </w:r>
      <w:r>
        <w:t>for</w:t>
      </w:r>
      <w:r>
        <w:rPr>
          <w:spacing w:val="-5"/>
        </w:rPr>
        <w:t xml:space="preserve"> </w:t>
      </w:r>
      <w:r>
        <w:t>the</w:t>
      </w:r>
      <w:r>
        <w:rPr>
          <w:spacing w:val="-5"/>
        </w:rPr>
        <w:t xml:space="preserve"> </w:t>
      </w:r>
      <w:r>
        <w:t>rest,</w:t>
      </w:r>
      <w:r>
        <w:rPr>
          <w:spacing w:val="-4"/>
        </w:rPr>
        <w:t xml:space="preserve"> </w:t>
      </w:r>
      <w:r>
        <w:t>alas,</w:t>
      </w:r>
      <w:r>
        <w:rPr>
          <w:spacing w:val="-4"/>
        </w:rPr>
        <w:t xml:space="preserve"> </w:t>
      </w:r>
      <w:r>
        <w:t>the</w:t>
      </w:r>
      <w:r>
        <w:rPr>
          <w:spacing w:val="-4"/>
        </w:rPr>
        <w:t xml:space="preserve"> </w:t>
      </w:r>
      <w:r>
        <w:t>flesh</w:t>
      </w:r>
      <w:r>
        <w:rPr>
          <w:spacing w:val="-4"/>
        </w:rPr>
        <w:t xml:space="preserve"> </w:t>
      </w:r>
      <w:r>
        <w:t>is</w:t>
      </w:r>
      <w:r>
        <w:rPr>
          <w:spacing w:val="-6"/>
        </w:rPr>
        <w:t xml:space="preserve"> </w:t>
      </w:r>
      <w:r>
        <w:t>weak.</w:t>
      </w:r>
      <w:r>
        <w:rPr>
          <w:spacing w:val="80"/>
          <w:w w:val="150"/>
        </w:rPr>
        <w:t xml:space="preserve"> </w:t>
      </w:r>
      <w:r>
        <w:t>”</w:t>
      </w:r>
    </w:p>
    <w:p w14:paraId="30FC6B11" w14:textId="77777777" w:rsidR="00565177" w:rsidRDefault="00FF66D4">
      <w:pPr>
        <w:pStyle w:val="BodyText"/>
        <w:spacing w:line="268" w:lineRule="exact"/>
        <w:ind w:left="1307" w:firstLine="0"/>
      </w:pPr>
      <w:r>
        <w:t>“What</w:t>
      </w:r>
      <w:r>
        <w:rPr>
          <w:spacing w:val="-13"/>
        </w:rPr>
        <w:t xml:space="preserve"> </w:t>
      </w:r>
      <w:r>
        <w:t>do</w:t>
      </w:r>
      <w:r>
        <w:rPr>
          <w:spacing w:val="-13"/>
        </w:rPr>
        <w:t xml:space="preserve"> </w:t>
      </w:r>
      <w:r>
        <w:t>you</w:t>
      </w:r>
      <w:r>
        <w:rPr>
          <w:spacing w:val="-12"/>
        </w:rPr>
        <w:t xml:space="preserve"> </w:t>
      </w:r>
      <w:r>
        <w:rPr>
          <w:spacing w:val="-2"/>
        </w:rPr>
        <w:t>mean?”</w:t>
      </w:r>
    </w:p>
    <w:p w14:paraId="30FC6B12" w14:textId="77777777" w:rsidR="00565177" w:rsidRDefault="00FF66D4">
      <w:pPr>
        <w:pStyle w:val="BodyText"/>
        <w:spacing w:line="235" w:lineRule="auto"/>
        <w:ind w:left="1019" w:right="510"/>
      </w:pPr>
      <w:r>
        <w:t>“These</w:t>
      </w:r>
      <w:r>
        <w:rPr>
          <w:spacing w:val="-15"/>
        </w:rPr>
        <w:t xml:space="preserve"> </w:t>
      </w:r>
      <w:r>
        <w:t>are</w:t>
      </w:r>
      <w:r>
        <w:rPr>
          <w:spacing w:val="-15"/>
        </w:rPr>
        <w:t xml:space="preserve"> </w:t>
      </w:r>
      <w:r>
        <w:t>not</w:t>
      </w:r>
      <w:r>
        <w:rPr>
          <w:spacing w:val="-15"/>
        </w:rPr>
        <w:t xml:space="preserve"> </w:t>
      </w:r>
      <w:r>
        <w:t>things</w:t>
      </w:r>
      <w:r>
        <w:rPr>
          <w:spacing w:val="-15"/>
        </w:rPr>
        <w:t xml:space="preserve"> </w:t>
      </w:r>
      <w:r>
        <w:t>you</w:t>
      </w:r>
      <w:r>
        <w:rPr>
          <w:spacing w:val="-15"/>
        </w:rPr>
        <w:t xml:space="preserve"> </w:t>
      </w:r>
      <w:r>
        <w:t>should</w:t>
      </w:r>
      <w:r>
        <w:rPr>
          <w:spacing w:val="-15"/>
        </w:rPr>
        <w:t xml:space="preserve"> </w:t>
      </w:r>
      <w:r>
        <w:t>know.”</w:t>
      </w:r>
      <w:r>
        <w:rPr>
          <w:spacing w:val="-15"/>
        </w:rPr>
        <w:t xml:space="preserve"> </w:t>
      </w:r>
      <w:r>
        <w:t>He</w:t>
      </w:r>
      <w:r>
        <w:rPr>
          <w:spacing w:val="-15"/>
        </w:rPr>
        <w:t xml:space="preserve"> </w:t>
      </w:r>
      <w:r>
        <w:t>drew</w:t>
      </w:r>
      <w:r>
        <w:rPr>
          <w:spacing w:val="-15"/>
        </w:rPr>
        <w:t xml:space="preserve"> </w:t>
      </w:r>
      <w:r>
        <w:t>me</w:t>
      </w:r>
      <w:r>
        <w:rPr>
          <w:spacing w:val="-15"/>
        </w:rPr>
        <w:t xml:space="preserve"> </w:t>
      </w:r>
      <w:r>
        <w:t>close</w:t>
      </w:r>
      <w:r>
        <w:rPr>
          <w:spacing w:val="-15"/>
        </w:rPr>
        <w:t xml:space="preserve"> </w:t>
      </w:r>
      <w:r>
        <w:t>again,</w:t>
      </w:r>
      <w:r>
        <w:rPr>
          <w:spacing w:val="-15"/>
        </w:rPr>
        <w:t xml:space="preserve"> </w:t>
      </w:r>
      <w:r>
        <w:t>embracing</w:t>
      </w:r>
      <w:r>
        <w:rPr>
          <w:spacing w:val="-15"/>
        </w:rPr>
        <w:t xml:space="preserve"> </w:t>
      </w:r>
      <w:r>
        <w:t>me</w:t>
      </w:r>
      <w:r>
        <w:rPr>
          <w:spacing w:val="-15"/>
        </w:rPr>
        <w:t xml:space="preserve"> </w:t>
      </w:r>
      <w:r>
        <w:t>and</w:t>
      </w:r>
      <w:r>
        <w:rPr>
          <w:spacing w:val="-15"/>
        </w:rPr>
        <w:t xml:space="preserve"> </w:t>
      </w:r>
      <w:r>
        <w:t>pointing</w:t>
      </w:r>
      <w:r>
        <w:rPr>
          <w:spacing w:val="-15"/>
        </w:rPr>
        <w:t xml:space="preserve"> </w:t>
      </w:r>
      <w:r>
        <w:t>to the statue of the Virgin. “You must be introduced to the immaculate love. There is she in whom femininity is sublimated. This is why you may call her beautiful, like the beloved in the Song of Songs. In her,” he said, his face carried away by an inner r</w:t>
      </w:r>
      <w:r>
        <w:t>apture, like the abbot’s the day before when he spoke of gems and the gold of his vessels, “in her, even the body’s</w:t>
      </w:r>
      <w:r>
        <w:rPr>
          <w:spacing w:val="-2"/>
        </w:rPr>
        <w:t xml:space="preserve"> </w:t>
      </w:r>
      <w:r>
        <w:t>grace is a sign of the beauties of heaven, and this is why the sculptor has portrayed her with all the graces that should adorn a woman.” He</w:t>
      </w:r>
      <w:r>
        <w:t xml:space="preserve"> pointed to the Virgin’s slender bust, held high and tight by a cross-laced bodice,</w:t>
      </w:r>
      <w:r>
        <w:rPr>
          <w:spacing w:val="-15"/>
        </w:rPr>
        <w:t xml:space="preserve"> </w:t>
      </w:r>
      <w:r>
        <w:t>which</w:t>
      </w:r>
      <w:r>
        <w:rPr>
          <w:spacing w:val="-15"/>
        </w:rPr>
        <w:t xml:space="preserve"> </w:t>
      </w:r>
      <w:r>
        <w:t>the</w:t>
      </w:r>
      <w:r>
        <w:rPr>
          <w:spacing w:val="-15"/>
        </w:rPr>
        <w:t xml:space="preserve"> </w:t>
      </w:r>
      <w:r>
        <w:t>Child’s</w:t>
      </w:r>
      <w:r>
        <w:rPr>
          <w:spacing w:val="-15"/>
        </w:rPr>
        <w:t xml:space="preserve"> </w:t>
      </w:r>
      <w:r>
        <w:t>tiny</w:t>
      </w:r>
      <w:r>
        <w:rPr>
          <w:spacing w:val="-15"/>
        </w:rPr>
        <w:t xml:space="preserve"> </w:t>
      </w:r>
      <w:r>
        <w:t>hands</w:t>
      </w:r>
      <w:r>
        <w:rPr>
          <w:spacing w:val="-15"/>
        </w:rPr>
        <w:t xml:space="preserve"> </w:t>
      </w:r>
      <w:r>
        <w:t>fondled.</w:t>
      </w:r>
      <w:r>
        <w:rPr>
          <w:spacing w:val="-15"/>
        </w:rPr>
        <w:t xml:space="preserve"> </w:t>
      </w:r>
      <w:r>
        <w:t>“You</w:t>
      </w:r>
      <w:r>
        <w:rPr>
          <w:spacing w:val="-15"/>
        </w:rPr>
        <w:t xml:space="preserve"> </w:t>
      </w:r>
      <w:r>
        <w:t>see?</w:t>
      </w:r>
      <w:r>
        <w:rPr>
          <w:spacing w:val="-15"/>
        </w:rPr>
        <w:t xml:space="preserve"> </w:t>
      </w:r>
      <w:r>
        <w:t>As</w:t>
      </w:r>
      <w:r>
        <w:rPr>
          <w:spacing w:val="-15"/>
        </w:rPr>
        <w:t xml:space="preserve"> </w:t>
      </w:r>
      <w:r>
        <w:t>the</w:t>
      </w:r>
      <w:r>
        <w:rPr>
          <w:spacing w:val="-15"/>
        </w:rPr>
        <w:t xml:space="preserve"> </w:t>
      </w:r>
      <w:r>
        <w:t>doctors</w:t>
      </w:r>
      <w:r>
        <w:rPr>
          <w:spacing w:val="-15"/>
        </w:rPr>
        <w:t xml:space="preserve"> </w:t>
      </w:r>
      <w:r>
        <w:t>have</w:t>
      </w:r>
      <w:r>
        <w:rPr>
          <w:spacing w:val="-15"/>
        </w:rPr>
        <w:t xml:space="preserve"> </w:t>
      </w:r>
      <w:r>
        <w:t>said</w:t>
      </w:r>
      <w:r>
        <w:rPr>
          <w:spacing w:val="-15"/>
        </w:rPr>
        <w:t xml:space="preserve"> </w:t>
      </w:r>
      <w:r>
        <w:t>Beautiful</w:t>
      </w:r>
      <w:r>
        <w:rPr>
          <w:spacing w:val="-15"/>
        </w:rPr>
        <w:t xml:space="preserve"> </w:t>
      </w:r>
      <w:r>
        <w:t>also</w:t>
      </w:r>
      <w:r>
        <w:rPr>
          <w:spacing w:val="-15"/>
        </w:rPr>
        <w:t xml:space="preserve"> </w:t>
      </w:r>
      <w:r>
        <w:t xml:space="preserve">are </w:t>
      </w:r>
      <w:r>
        <w:rPr>
          <w:spacing w:val="-2"/>
        </w:rPr>
        <w:t>the</w:t>
      </w:r>
      <w:r>
        <w:rPr>
          <w:spacing w:val="-15"/>
        </w:rPr>
        <w:t xml:space="preserve"> </w:t>
      </w:r>
      <w:r>
        <w:rPr>
          <w:spacing w:val="-2"/>
        </w:rPr>
        <w:t>breasts,</w:t>
      </w:r>
      <w:r>
        <w:rPr>
          <w:spacing w:val="-13"/>
        </w:rPr>
        <w:t xml:space="preserve"> </w:t>
      </w:r>
      <w:r>
        <w:rPr>
          <w:spacing w:val="-2"/>
        </w:rPr>
        <w:t>which</w:t>
      </w:r>
      <w:r>
        <w:rPr>
          <w:spacing w:val="-13"/>
        </w:rPr>
        <w:t xml:space="preserve"> </w:t>
      </w:r>
      <w:r>
        <w:rPr>
          <w:spacing w:val="-2"/>
        </w:rPr>
        <w:t>protrude</w:t>
      </w:r>
      <w:r>
        <w:rPr>
          <w:spacing w:val="-13"/>
        </w:rPr>
        <w:t xml:space="preserve"> </w:t>
      </w:r>
      <w:r>
        <w:rPr>
          <w:spacing w:val="-2"/>
        </w:rPr>
        <w:t>slightly,</w:t>
      </w:r>
      <w:r>
        <w:rPr>
          <w:spacing w:val="-13"/>
        </w:rPr>
        <w:t xml:space="preserve"> </w:t>
      </w:r>
      <w:r>
        <w:rPr>
          <w:spacing w:val="-2"/>
        </w:rPr>
        <w:t>only</w:t>
      </w:r>
      <w:r>
        <w:rPr>
          <w:spacing w:val="-13"/>
        </w:rPr>
        <w:t xml:space="preserve"> </w:t>
      </w:r>
      <w:r>
        <w:rPr>
          <w:spacing w:val="-2"/>
        </w:rPr>
        <w:t>faintly</w:t>
      </w:r>
      <w:r>
        <w:rPr>
          <w:spacing w:val="-13"/>
        </w:rPr>
        <w:t xml:space="preserve"> </w:t>
      </w:r>
      <w:r>
        <w:rPr>
          <w:spacing w:val="-2"/>
        </w:rPr>
        <w:t>tumescent,</w:t>
      </w:r>
      <w:r>
        <w:rPr>
          <w:spacing w:val="-13"/>
        </w:rPr>
        <w:t xml:space="preserve"> </w:t>
      </w:r>
      <w:r>
        <w:rPr>
          <w:spacing w:val="-2"/>
        </w:rPr>
        <w:t>and</w:t>
      </w:r>
      <w:r>
        <w:rPr>
          <w:spacing w:val="-13"/>
        </w:rPr>
        <w:t xml:space="preserve"> </w:t>
      </w:r>
      <w:r>
        <w:rPr>
          <w:spacing w:val="-2"/>
        </w:rPr>
        <w:t>do</w:t>
      </w:r>
      <w:r>
        <w:rPr>
          <w:spacing w:val="-13"/>
        </w:rPr>
        <w:t xml:space="preserve"> </w:t>
      </w:r>
      <w:r>
        <w:rPr>
          <w:spacing w:val="-2"/>
        </w:rPr>
        <w:t>not</w:t>
      </w:r>
      <w:r>
        <w:rPr>
          <w:spacing w:val="-13"/>
        </w:rPr>
        <w:t xml:space="preserve"> </w:t>
      </w:r>
      <w:r>
        <w:rPr>
          <w:spacing w:val="-2"/>
        </w:rPr>
        <w:t>swell</w:t>
      </w:r>
      <w:r>
        <w:rPr>
          <w:spacing w:val="-13"/>
        </w:rPr>
        <w:t xml:space="preserve"> </w:t>
      </w:r>
      <w:r>
        <w:rPr>
          <w:spacing w:val="-2"/>
        </w:rPr>
        <w:t>l</w:t>
      </w:r>
      <w:r>
        <w:rPr>
          <w:spacing w:val="-2"/>
        </w:rPr>
        <w:t>icentiously,</w:t>
      </w:r>
      <w:r>
        <w:rPr>
          <w:spacing w:val="-13"/>
        </w:rPr>
        <w:t xml:space="preserve"> </w:t>
      </w:r>
      <w:r>
        <w:rPr>
          <w:spacing w:val="-2"/>
        </w:rPr>
        <w:t xml:space="preserve">suppressed </w:t>
      </w:r>
      <w:r>
        <w:t>but</w:t>
      </w:r>
      <w:r>
        <w:rPr>
          <w:spacing w:val="-5"/>
        </w:rPr>
        <w:t xml:space="preserve"> </w:t>
      </w:r>
      <w:r>
        <w:t>not</w:t>
      </w:r>
      <w:r>
        <w:rPr>
          <w:spacing w:val="-5"/>
        </w:rPr>
        <w:t xml:space="preserve"> </w:t>
      </w:r>
      <w:r>
        <w:t>depressed.</w:t>
      </w:r>
      <w:r>
        <w:rPr>
          <w:spacing w:val="68"/>
        </w:rPr>
        <w:t xml:space="preserve">  </w:t>
      </w:r>
      <w:r>
        <w:t>What</w:t>
      </w:r>
      <w:r>
        <w:rPr>
          <w:spacing w:val="-6"/>
        </w:rPr>
        <w:t xml:space="preserve"> </w:t>
      </w:r>
      <w:r>
        <w:t>do</w:t>
      </w:r>
      <w:r>
        <w:rPr>
          <w:spacing w:val="-5"/>
        </w:rPr>
        <w:t xml:space="preserve"> </w:t>
      </w:r>
      <w:r>
        <w:t>you</w:t>
      </w:r>
      <w:r>
        <w:rPr>
          <w:spacing w:val="-5"/>
        </w:rPr>
        <w:t xml:space="preserve"> </w:t>
      </w:r>
      <w:r>
        <w:t>feel</w:t>
      </w:r>
      <w:r>
        <w:rPr>
          <w:spacing w:val="-5"/>
        </w:rPr>
        <w:t xml:space="preserve"> </w:t>
      </w:r>
      <w:r>
        <w:t>before</w:t>
      </w:r>
      <w:r>
        <w:rPr>
          <w:spacing w:val="-5"/>
        </w:rPr>
        <w:t xml:space="preserve"> </w:t>
      </w:r>
      <w:r>
        <w:t>this</w:t>
      </w:r>
      <w:r>
        <w:rPr>
          <w:spacing w:val="-7"/>
        </w:rPr>
        <w:t xml:space="preserve"> </w:t>
      </w:r>
      <w:r>
        <w:t>sweetest</w:t>
      </w:r>
      <w:r>
        <w:rPr>
          <w:spacing w:val="-5"/>
        </w:rPr>
        <w:t xml:space="preserve"> </w:t>
      </w:r>
      <w:r>
        <w:t>of</w:t>
      </w:r>
      <w:r>
        <w:rPr>
          <w:spacing w:val="-6"/>
        </w:rPr>
        <w:t xml:space="preserve"> </w:t>
      </w:r>
      <w:r>
        <w:t>visions?”</w:t>
      </w:r>
    </w:p>
    <w:p w14:paraId="30FC6B13" w14:textId="77777777" w:rsidR="00565177" w:rsidRDefault="00FF66D4">
      <w:pPr>
        <w:pStyle w:val="BodyText"/>
        <w:spacing w:line="235" w:lineRule="auto"/>
        <w:ind w:left="1019" w:right="514"/>
      </w:pPr>
      <w:r>
        <w:t>I</w:t>
      </w:r>
      <w:r>
        <w:rPr>
          <w:spacing w:val="-15"/>
        </w:rPr>
        <w:t xml:space="preserve"> </w:t>
      </w:r>
      <w:r>
        <w:t>blushed</w:t>
      </w:r>
      <w:r>
        <w:rPr>
          <w:spacing w:val="-15"/>
        </w:rPr>
        <w:t xml:space="preserve"> </w:t>
      </w:r>
      <w:r>
        <w:t>violently,</w:t>
      </w:r>
      <w:r>
        <w:rPr>
          <w:spacing w:val="-15"/>
        </w:rPr>
        <w:t xml:space="preserve"> </w:t>
      </w:r>
      <w:r>
        <w:t>feeling</w:t>
      </w:r>
      <w:r>
        <w:rPr>
          <w:spacing w:val="-15"/>
        </w:rPr>
        <w:t xml:space="preserve"> </w:t>
      </w:r>
      <w:r>
        <w:t>myself</w:t>
      </w:r>
      <w:r>
        <w:rPr>
          <w:spacing w:val="-15"/>
        </w:rPr>
        <w:t xml:space="preserve"> </w:t>
      </w:r>
      <w:r>
        <w:t>stirred</w:t>
      </w:r>
      <w:r>
        <w:rPr>
          <w:spacing w:val="-15"/>
        </w:rPr>
        <w:t xml:space="preserve"> </w:t>
      </w:r>
      <w:r>
        <w:t>as</w:t>
      </w:r>
      <w:r>
        <w:rPr>
          <w:spacing w:val="-15"/>
        </w:rPr>
        <w:t xml:space="preserve"> </w:t>
      </w:r>
      <w:r>
        <w:t>if</w:t>
      </w:r>
      <w:r>
        <w:rPr>
          <w:spacing w:val="-15"/>
        </w:rPr>
        <w:t xml:space="preserve"> </w:t>
      </w:r>
      <w:r>
        <w:t>by</w:t>
      </w:r>
      <w:r>
        <w:rPr>
          <w:spacing w:val="-15"/>
        </w:rPr>
        <w:t xml:space="preserve"> </w:t>
      </w:r>
      <w:r>
        <w:t>an</w:t>
      </w:r>
      <w:r>
        <w:rPr>
          <w:spacing w:val="-15"/>
        </w:rPr>
        <w:t xml:space="preserve"> </w:t>
      </w:r>
      <w:r>
        <w:t>inner</w:t>
      </w:r>
      <w:r>
        <w:rPr>
          <w:spacing w:val="-15"/>
        </w:rPr>
        <w:t xml:space="preserve"> </w:t>
      </w:r>
      <w:r>
        <w:t>fire.</w:t>
      </w:r>
      <w:r>
        <w:rPr>
          <w:spacing w:val="-15"/>
        </w:rPr>
        <w:t xml:space="preserve"> </w:t>
      </w:r>
      <w:r>
        <w:t>Ubertino</w:t>
      </w:r>
      <w:r>
        <w:rPr>
          <w:spacing w:val="-15"/>
        </w:rPr>
        <w:t xml:space="preserve"> </w:t>
      </w:r>
      <w:r>
        <w:t>must</w:t>
      </w:r>
      <w:r>
        <w:rPr>
          <w:spacing w:val="-15"/>
        </w:rPr>
        <w:t xml:space="preserve"> </w:t>
      </w:r>
      <w:r>
        <w:t>have</w:t>
      </w:r>
      <w:r>
        <w:rPr>
          <w:spacing w:val="-15"/>
        </w:rPr>
        <w:t xml:space="preserve"> </w:t>
      </w:r>
      <w:r>
        <w:t>realized</w:t>
      </w:r>
      <w:r>
        <w:rPr>
          <w:spacing w:val="-15"/>
        </w:rPr>
        <w:t xml:space="preserve"> </w:t>
      </w:r>
      <w:r>
        <w:t>it,</w:t>
      </w:r>
      <w:r>
        <w:rPr>
          <w:spacing w:val="-15"/>
        </w:rPr>
        <w:t xml:space="preserve"> </w:t>
      </w:r>
      <w:r>
        <w:t>or perhaps</w:t>
      </w:r>
      <w:r>
        <w:rPr>
          <w:spacing w:val="-12"/>
        </w:rPr>
        <w:t xml:space="preserve"> </w:t>
      </w:r>
      <w:r>
        <w:t>he</w:t>
      </w:r>
      <w:r>
        <w:rPr>
          <w:spacing w:val="-12"/>
        </w:rPr>
        <w:t xml:space="preserve"> </w:t>
      </w:r>
      <w:r>
        <w:t>glimpsed</w:t>
      </w:r>
      <w:r>
        <w:rPr>
          <w:spacing w:val="-12"/>
        </w:rPr>
        <w:t xml:space="preserve"> </w:t>
      </w:r>
      <w:r>
        <w:t>my</w:t>
      </w:r>
      <w:r>
        <w:rPr>
          <w:spacing w:val="-12"/>
        </w:rPr>
        <w:t xml:space="preserve"> </w:t>
      </w:r>
      <w:r>
        <w:t>flushed</w:t>
      </w:r>
      <w:r>
        <w:rPr>
          <w:spacing w:val="-12"/>
        </w:rPr>
        <w:t xml:space="preserve"> </w:t>
      </w:r>
      <w:r>
        <w:t>cheeks,</w:t>
      </w:r>
      <w:r>
        <w:rPr>
          <w:spacing w:val="-12"/>
        </w:rPr>
        <w:t xml:space="preserve"> </w:t>
      </w:r>
      <w:r>
        <w:t>for</w:t>
      </w:r>
      <w:r>
        <w:rPr>
          <w:spacing w:val="-12"/>
        </w:rPr>
        <w:t xml:space="preserve"> </w:t>
      </w:r>
      <w:r>
        <w:t>he</w:t>
      </w:r>
      <w:r>
        <w:rPr>
          <w:spacing w:val="-12"/>
        </w:rPr>
        <w:t xml:space="preserve"> </w:t>
      </w:r>
      <w:r>
        <w:t>promptly</w:t>
      </w:r>
      <w:r>
        <w:rPr>
          <w:spacing w:val="-12"/>
        </w:rPr>
        <w:t xml:space="preserve"> </w:t>
      </w:r>
      <w:r>
        <w:t>added,</w:t>
      </w:r>
      <w:r>
        <w:rPr>
          <w:spacing w:val="-14"/>
        </w:rPr>
        <w:t xml:space="preserve"> </w:t>
      </w:r>
      <w:r>
        <w:t>“But</w:t>
      </w:r>
      <w:r>
        <w:rPr>
          <w:spacing w:val="-12"/>
        </w:rPr>
        <w:t xml:space="preserve"> </w:t>
      </w:r>
      <w:r>
        <w:t>you</w:t>
      </w:r>
      <w:r>
        <w:rPr>
          <w:spacing w:val="-12"/>
        </w:rPr>
        <w:t xml:space="preserve"> </w:t>
      </w:r>
      <w:r>
        <w:t>must</w:t>
      </w:r>
      <w:r>
        <w:rPr>
          <w:spacing w:val="-12"/>
        </w:rPr>
        <w:t xml:space="preserve"> </w:t>
      </w:r>
      <w:r>
        <w:t>learn</w:t>
      </w:r>
      <w:r>
        <w:rPr>
          <w:spacing w:val="-12"/>
        </w:rPr>
        <w:t xml:space="preserve"> </w:t>
      </w:r>
      <w:r>
        <w:t>to</w:t>
      </w:r>
      <w:r>
        <w:rPr>
          <w:spacing w:val="-12"/>
        </w:rPr>
        <w:t xml:space="preserve"> </w:t>
      </w:r>
      <w:r>
        <w:t>distinguish the</w:t>
      </w:r>
      <w:r>
        <w:rPr>
          <w:spacing w:val="-8"/>
        </w:rPr>
        <w:t xml:space="preserve"> </w:t>
      </w:r>
      <w:r>
        <w:t>fire</w:t>
      </w:r>
      <w:r>
        <w:rPr>
          <w:spacing w:val="-8"/>
        </w:rPr>
        <w:t xml:space="preserve"> </w:t>
      </w:r>
      <w:r>
        <w:t>of</w:t>
      </w:r>
      <w:r>
        <w:rPr>
          <w:spacing w:val="-9"/>
        </w:rPr>
        <w:t xml:space="preserve"> </w:t>
      </w:r>
      <w:r>
        <w:t>supernatural</w:t>
      </w:r>
      <w:r>
        <w:rPr>
          <w:spacing w:val="-8"/>
        </w:rPr>
        <w:t xml:space="preserve"> </w:t>
      </w:r>
      <w:r>
        <w:t>love</w:t>
      </w:r>
      <w:r>
        <w:rPr>
          <w:spacing w:val="-8"/>
        </w:rPr>
        <w:t xml:space="preserve"> </w:t>
      </w:r>
      <w:r>
        <w:t>from</w:t>
      </w:r>
      <w:r>
        <w:rPr>
          <w:spacing w:val="-8"/>
        </w:rPr>
        <w:t xml:space="preserve"> </w:t>
      </w:r>
      <w:r>
        <w:t>the</w:t>
      </w:r>
      <w:r>
        <w:rPr>
          <w:spacing w:val="-8"/>
        </w:rPr>
        <w:t xml:space="preserve"> </w:t>
      </w:r>
      <w:r>
        <w:t>raving</w:t>
      </w:r>
      <w:r>
        <w:rPr>
          <w:spacing w:val="-8"/>
        </w:rPr>
        <w:t xml:space="preserve"> </w:t>
      </w:r>
      <w:r>
        <w:t>of</w:t>
      </w:r>
      <w:r>
        <w:rPr>
          <w:spacing w:val="-9"/>
        </w:rPr>
        <w:t xml:space="preserve"> </w:t>
      </w:r>
      <w:r>
        <w:t>the</w:t>
      </w:r>
      <w:r>
        <w:rPr>
          <w:spacing w:val="-8"/>
        </w:rPr>
        <w:t xml:space="preserve"> </w:t>
      </w:r>
      <w:r>
        <w:t>senses.</w:t>
      </w:r>
      <w:r>
        <w:rPr>
          <w:spacing w:val="-8"/>
        </w:rPr>
        <w:t xml:space="preserve"> </w:t>
      </w:r>
      <w:r>
        <w:t>It</w:t>
      </w:r>
      <w:r>
        <w:rPr>
          <w:spacing w:val="-9"/>
        </w:rPr>
        <w:t xml:space="preserve"> </w:t>
      </w:r>
      <w:r>
        <w:t>is</w:t>
      </w:r>
      <w:r>
        <w:rPr>
          <w:spacing w:val="-10"/>
        </w:rPr>
        <w:t xml:space="preserve"> </w:t>
      </w:r>
      <w:r>
        <w:t>difficult</w:t>
      </w:r>
      <w:r>
        <w:rPr>
          <w:spacing w:val="-8"/>
        </w:rPr>
        <w:t xml:space="preserve"> </w:t>
      </w:r>
      <w:r>
        <w:t>even</w:t>
      </w:r>
      <w:r>
        <w:rPr>
          <w:spacing w:val="-8"/>
        </w:rPr>
        <w:t xml:space="preserve"> </w:t>
      </w:r>
      <w:r>
        <w:t>for</w:t>
      </w:r>
      <w:r>
        <w:rPr>
          <w:spacing w:val="-9"/>
        </w:rPr>
        <w:t xml:space="preserve"> </w:t>
      </w:r>
      <w:r>
        <w:t>the</w:t>
      </w:r>
      <w:r>
        <w:rPr>
          <w:spacing w:val="-8"/>
        </w:rPr>
        <w:t xml:space="preserve"> </w:t>
      </w:r>
      <w:r>
        <w:t>saints.”</w:t>
      </w:r>
    </w:p>
    <w:p w14:paraId="30FC6B14" w14:textId="77777777" w:rsidR="00565177" w:rsidRDefault="00FF66D4">
      <w:pPr>
        <w:pStyle w:val="BodyText"/>
        <w:spacing w:line="268" w:lineRule="exact"/>
        <w:ind w:left="1307" w:firstLine="0"/>
      </w:pPr>
      <w:r>
        <w:rPr>
          <w:spacing w:val="-2"/>
        </w:rPr>
        <w:t>“But</w:t>
      </w:r>
      <w:r>
        <w:rPr>
          <w:spacing w:val="-12"/>
        </w:rPr>
        <w:t xml:space="preserve"> </w:t>
      </w:r>
      <w:r>
        <w:rPr>
          <w:spacing w:val="-2"/>
        </w:rPr>
        <w:t>how</w:t>
      </w:r>
      <w:r>
        <w:rPr>
          <w:spacing w:val="-12"/>
        </w:rPr>
        <w:t xml:space="preserve"> </w:t>
      </w:r>
      <w:r>
        <w:rPr>
          <w:spacing w:val="-2"/>
        </w:rPr>
        <w:t>can</w:t>
      </w:r>
      <w:r>
        <w:rPr>
          <w:spacing w:val="-12"/>
        </w:rPr>
        <w:t xml:space="preserve"> </w:t>
      </w:r>
      <w:r>
        <w:rPr>
          <w:spacing w:val="-2"/>
        </w:rPr>
        <w:t>the</w:t>
      </w:r>
      <w:r>
        <w:rPr>
          <w:spacing w:val="-12"/>
        </w:rPr>
        <w:t xml:space="preserve"> </w:t>
      </w:r>
      <w:r>
        <w:rPr>
          <w:spacing w:val="-2"/>
        </w:rPr>
        <w:t>good</w:t>
      </w:r>
      <w:r>
        <w:rPr>
          <w:spacing w:val="-11"/>
        </w:rPr>
        <w:t xml:space="preserve"> </w:t>
      </w:r>
      <w:r>
        <w:rPr>
          <w:spacing w:val="-2"/>
        </w:rPr>
        <w:t>love</w:t>
      </w:r>
      <w:r>
        <w:rPr>
          <w:spacing w:val="-12"/>
        </w:rPr>
        <w:t xml:space="preserve"> </w:t>
      </w:r>
      <w:r>
        <w:rPr>
          <w:spacing w:val="-2"/>
        </w:rPr>
        <w:t>be</w:t>
      </w:r>
      <w:r>
        <w:rPr>
          <w:spacing w:val="-12"/>
        </w:rPr>
        <w:t xml:space="preserve"> </w:t>
      </w:r>
      <w:r>
        <w:rPr>
          <w:spacing w:val="-2"/>
        </w:rPr>
        <w:t>recognized?”</w:t>
      </w:r>
      <w:r>
        <w:rPr>
          <w:spacing w:val="-12"/>
        </w:rPr>
        <w:t xml:space="preserve"> </w:t>
      </w:r>
      <w:r>
        <w:rPr>
          <w:spacing w:val="-2"/>
        </w:rPr>
        <w:t>I</w:t>
      </w:r>
      <w:r>
        <w:rPr>
          <w:spacing w:val="-12"/>
        </w:rPr>
        <w:t xml:space="preserve"> </w:t>
      </w:r>
      <w:r>
        <w:rPr>
          <w:spacing w:val="-2"/>
        </w:rPr>
        <w:t>asked,</w:t>
      </w:r>
      <w:r>
        <w:rPr>
          <w:spacing w:val="-12"/>
        </w:rPr>
        <w:t xml:space="preserve"> </w:t>
      </w:r>
      <w:r>
        <w:rPr>
          <w:spacing w:val="-2"/>
        </w:rPr>
        <w:t>trembling.</w:t>
      </w:r>
    </w:p>
    <w:p w14:paraId="30FC6B15" w14:textId="77777777" w:rsidR="00565177" w:rsidRDefault="00FF66D4">
      <w:pPr>
        <w:pStyle w:val="BodyText"/>
        <w:spacing w:line="235" w:lineRule="auto"/>
        <w:ind w:left="1019" w:right="513"/>
      </w:pPr>
      <w:r>
        <w:t>“What</w:t>
      </w:r>
      <w:r>
        <w:rPr>
          <w:spacing w:val="-9"/>
        </w:rPr>
        <w:t xml:space="preserve"> </w:t>
      </w:r>
      <w:r>
        <w:t>is</w:t>
      </w:r>
      <w:r>
        <w:rPr>
          <w:spacing w:val="-11"/>
        </w:rPr>
        <w:t xml:space="preserve"> </w:t>
      </w:r>
      <w:r>
        <w:t>love?</w:t>
      </w:r>
      <w:r>
        <w:rPr>
          <w:spacing w:val="-10"/>
        </w:rPr>
        <w:t xml:space="preserve"> </w:t>
      </w:r>
      <w:r>
        <w:t>There</w:t>
      </w:r>
      <w:r>
        <w:rPr>
          <w:spacing w:val="-9"/>
        </w:rPr>
        <w:t xml:space="preserve"> </w:t>
      </w:r>
      <w:r>
        <w:t>is</w:t>
      </w:r>
      <w:r>
        <w:rPr>
          <w:spacing w:val="-11"/>
        </w:rPr>
        <w:t xml:space="preserve"> </w:t>
      </w:r>
      <w:r>
        <w:t>nothing</w:t>
      </w:r>
      <w:r>
        <w:rPr>
          <w:spacing w:val="-9"/>
        </w:rPr>
        <w:t xml:space="preserve"> </w:t>
      </w:r>
      <w:r>
        <w:t>in</w:t>
      </w:r>
      <w:r>
        <w:rPr>
          <w:spacing w:val="-9"/>
        </w:rPr>
        <w:t xml:space="preserve"> </w:t>
      </w:r>
      <w:r>
        <w:t>the</w:t>
      </w:r>
      <w:r>
        <w:rPr>
          <w:spacing w:val="-11"/>
        </w:rPr>
        <w:t xml:space="preserve"> </w:t>
      </w:r>
      <w:r>
        <w:t>world,</w:t>
      </w:r>
      <w:r>
        <w:rPr>
          <w:spacing w:val="-9"/>
        </w:rPr>
        <w:t xml:space="preserve"> </w:t>
      </w:r>
      <w:r>
        <w:t>neither</w:t>
      </w:r>
      <w:r>
        <w:rPr>
          <w:spacing w:val="-9"/>
        </w:rPr>
        <w:t xml:space="preserve"> </w:t>
      </w:r>
      <w:r>
        <w:t>man</w:t>
      </w:r>
      <w:r>
        <w:rPr>
          <w:spacing w:val="-9"/>
        </w:rPr>
        <w:t xml:space="preserve"> </w:t>
      </w:r>
      <w:r>
        <w:t>nor</w:t>
      </w:r>
      <w:r>
        <w:rPr>
          <w:spacing w:val="-9"/>
        </w:rPr>
        <w:t xml:space="preserve"> </w:t>
      </w:r>
      <w:r>
        <w:t>Devil</w:t>
      </w:r>
      <w:r>
        <w:rPr>
          <w:spacing w:val="-9"/>
        </w:rPr>
        <w:t xml:space="preserve"> </w:t>
      </w:r>
      <w:r>
        <w:t>nor</w:t>
      </w:r>
      <w:r>
        <w:rPr>
          <w:spacing w:val="-11"/>
        </w:rPr>
        <w:t xml:space="preserve"> </w:t>
      </w:r>
      <w:r>
        <w:t>any</w:t>
      </w:r>
      <w:r>
        <w:rPr>
          <w:spacing w:val="-11"/>
        </w:rPr>
        <w:t xml:space="preserve"> </w:t>
      </w:r>
      <w:r>
        <w:t>thing,</w:t>
      </w:r>
      <w:r>
        <w:rPr>
          <w:spacing w:val="-9"/>
        </w:rPr>
        <w:t xml:space="preserve"> </w:t>
      </w:r>
      <w:r>
        <w:t>that</w:t>
      </w:r>
      <w:r>
        <w:rPr>
          <w:spacing w:val="-12"/>
        </w:rPr>
        <w:t xml:space="preserve"> </w:t>
      </w:r>
      <w:r>
        <w:t>I</w:t>
      </w:r>
      <w:r>
        <w:rPr>
          <w:spacing w:val="-9"/>
        </w:rPr>
        <w:t xml:space="preserve"> </w:t>
      </w:r>
      <w:r>
        <w:t>hold</w:t>
      </w:r>
      <w:r>
        <w:rPr>
          <w:spacing w:val="-11"/>
        </w:rPr>
        <w:t xml:space="preserve"> </w:t>
      </w:r>
      <w:r>
        <w:t>as suspect</w:t>
      </w:r>
      <w:r>
        <w:rPr>
          <w:spacing w:val="-8"/>
        </w:rPr>
        <w:t xml:space="preserve"> </w:t>
      </w:r>
      <w:r>
        <w:t>as</w:t>
      </w:r>
      <w:r>
        <w:rPr>
          <w:spacing w:val="-8"/>
        </w:rPr>
        <w:t xml:space="preserve"> </w:t>
      </w:r>
      <w:r>
        <w:t>love,</w:t>
      </w:r>
      <w:r>
        <w:rPr>
          <w:spacing w:val="-8"/>
        </w:rPr>
        <w:t xml:space="preserve"> </w:t>
      </w:r>
      <w:r>
        <w:t>for</w:t>
      </w:r>
      <w:r>
        <w:rPr>
          <w:spacing w:val="-8"/>
        </w:rPr>
        <w:t xml:space="preserve"> </w:t>
      </w:r>
      <w:r>
        <w:t>it</w:t>
      </w:r>
      <w:r>
        <w:rPr>
          <w:spacing w:val="-8"/>
        </w:rPr>
        <w:t xml:space="preserve"> </w:t>
      </w:r>
      <w:r>
        <w:t>penetrates</w:t>
      </w:r>
      <w:r>
        <w:rPr>
          <w:spacing w:val="-8"/>
        </w:rPr>
        <w:t xml:space="preserve"> </w:t>
      </w:r>
      <w:r>
        <w:t>the</w:t>
      </w:r>
      <w:r>
        <w:rPr>
          <w:spacing w:val="-8"/>
        </w:rPr>
        <w:t xml:space="preserve"> </w:t>
      </w:r>
      <w:r>
        <w:t>soul</w:t>
      </w:r>
      <w:r>
        <w:rPr>
          <w:spacing w:val="-8"/>
        </w:rPr>
        <w:t xml:space="preserve"> </w:t>
      </w:r>
      <w:r>
        <w:t>more</w:t>
      </w:r>
      <w:r>
        <w:rPr>
          <w:spacing w:val="-8"/>
        </w:rPr>
        <w:t xml:space="preserve"> </w:t>
      </w:r>
      <w:r>
        <w:t>than</w:t>
      </w:r>
      <w:r>
        <w:rPr>
          <w:spacing w:val="-11"/>
        </w:rPr>
        <w:t xml:space="preserve"> </w:t>
      </w:r>
      <w:r>
        <w:t>any</w:t>
      </w:r>
      <w:r>
        <w:rPr>
          <w:spacing w:val="-8"/>
        </w:rPr>
        <w:t xml:space="preserve"> </w:t>
      </w:r>
      <w:r>
        <w:t>other</w:t>
      </w:r>
      <w:r>
        <w:rPr>
          <w:spacing w:val="-8"/>
        </w:rPr>
        <w:t xml:space="preserve"> </w:t>
      </w:r>
      <w:r>
        <w:t>thing.</w:t>
      </w:r>
      <w:r>
        <w:rPr>
          <w:spacing w:val="-8"/>
        </w:rPr>
        <w:t xml:space="preserve"> </w:t>
      </w:r>
      <w:r>
        <w:t>Nothing</w:t>
      </w:r>
      <w:r>
        <w:rPr>
          <w:spacing w:val="-9"/>
        </w:rPr>
        <w:t xml:space="preserve"> </w:t>
      </w:r>
      <w:r>
        <w:t>exists</w:t>
      </w:r>
      <w:r>
        <w:rPr>
          <w:spacing w:val="-8"/>
        </w:rPr>
        <w:t xml:space="preserve"> </w:t>
      </w:r>
      <w:r>
        <w:t>that</w:t>
      </w:r>
      <w:r>
        <w:rPr>
          <w:spacing w:val="-8"/>
        </w:rPr>
        <w:t xml:space="preserve"> </w:t>
      </w:r>
      <w:r>
        <w:t>so</w:t>
      </w:r>
      <w:r>
        <w:rPr>
          <w:spacing w:val="-8"/>
        </w:rPr>
        <w:t xml:space="preserve"> </w:t>
      </w:r>
      <w:r>
        <w:t>fills</w:t>
      </w:r>
      <w:r>
        <w:rPr>
          <w:spacing w:val="-8"/>
        </w:rPr>
        <w:t xml:space="preserve"> </w:t>
      </w:r>
      <w:r>
        <w:t>and binds the heart as love does. Therefore, unless you have those weapons that subdue it, the soul plunges through love into an immense abyss. And I believe that without Margaret’s seductions Dolcino would not have damned himself, and without the reckless</w:t>
      </w:r>
      <w:r>
        <w:t xml:space="preserve"> and promiscuous life on Bald Mountain,</w:t>
      </w:r>
      <w:r>
        <w:rPr>
          <w:spacing w:val="-15"/>
        </w:rPr>
        <w:t xml:space="preserve"> </w:t>
      </w:r>
      <w:r>
        <w:t>fewer</w:t>
      </w:r>
      <w:r>
        <w:rPr>
          <w:spacing w:val="-15"/>
        </w:rPr>
        <w:t xml:space="preserve"> </w:t>
      </w:r>
      <w:r>
        <w:t>would</w:t>
      </w:r>
      <w:r>
        <w:rPr>
          <w:spacing w:val="-15"/>
        </w:rPr>
        <w:t xml:space="preserve"> </w:t>
      </w:r>
      <w:r>
        <w:t>have</w:t>
      </w:r>
      <w:r>
        <w:rPr>
          <w:spacing w:val="-15"/>
        </w:rPr>
        <w:t xml:space="preserve"> </w:t>
      </w:r>
      <w:r>
        <w:t>felt</w:t>
      </w:r>
      <w:r>
        <w:rPr>
          <w:spacing w:val="-15"/>
        </w:rPr>
        <w:t xml:space="preserve"> </w:t>
      </w:r>
      <w:r>
        <w:t>the</w:t>
      </w:r>
      <w:r>
        <w:rPr>
          <w:spacing w:val="-15"/>
        </w:rPr>
        <w:t xml:space="preserve"> </w:t>
      </w:r>
      <w:r>
        <w:t>lure</w:t>
      </w:r>
      <w:r>
        <w:rPr>
          <w:spacing w:val="-15"/>
        </w:rPr>
        <w:t xml:space="preserve"> </w:t>
      </w:r>
      <w:r>
        <w:t>of</w:t>
      </w:r>
      <w:r>
        <w:rPr>
          <w:spacing w:val="-15"/>
        </w:rPr>
        <w:t xml:space="preserve"> </w:t>
      </w:r>
      <w:r>
        <w:t>his</w:t>
      </w:r>
      <w:r>
        <w:rPr>
          <w:spacing w:val="-15"/>
        </w:rPr>
        <w:t xml:space="preserve"> </w:t>
      </w:r>
      <w:r>
        <w:t>rebellion.</w:t>
      </w:r>
      <w:r>
        <w:rPr>
          <w:spacing w:val="-15"/>
        </w:rPr>
        <w:t xml:space="preserve"> </w:t>
      </w:r>
      <w:r>
        <w:t>Mind</w:t>
      </w:r>
      <w:r>
        <w:rPr>
          <w:spacing w:val="-15"/>
        </w:rPr>
        <w:t xml:space="preserve"> </w:t>
      </w:r>
      <w:r>
        <w:t>you,</w:t>
      </w:r>
      <w:r>
        <w:rPr>
          <w:spacing w:val="-15"/>
        </w:rPr>
        <w:t xml:space="preserve"> </w:t>
      </w:r>
      <w:r>
        <w:t>I</w:t>
      </w:r>
      <w:r>
        <w:rPr>
          <w:spacing w:val="-15"/>
        </w:rPr>
        <w:t xml:space="preserve"> </w:t>
      </w:r>
      <w:r>
        <w:t>do</w:t>
      </w:r>
      <w:r>
        <w:rPr>
          <w:spacing w:val="-15"/>
        </w:rPr>
        <w:t xml:space="preserve"> </w:t>
      </w:r>
      <w:r>
        <w:t>not</w:t>
      </w:r>
      <w:r>
        <w:rPr>
          <w:spacing w:val="-15"/>
        </w:rPr>
        <w:t xml:space="preserve"> </w:t>
      </w:r>
      <w:r>
        <w:t>say</w:t>
      </w:r>
      <w:r>
        <w:rPr>
          <w:spacing w:val="-15"/>
        </w:rPr>
        <w:t xml:space="preserve"> </w:t>
      </w:r>
      <w:r>
        <w:t>these</w:t>
      </w:r>
      <w:r>
        <w:rPr>
          <w:spacing w:val="-15"/>
        </w:rPr>
        <w:t xml:space="preserve"> </w:t>
      </w:r>
      <w:r>
        <w:t>things</w:t>
      </w:r>
      <w:r>
        <w:rPr>
          <w:spacing w:val="-15"/>
        </w:rPr>
        <w:t xml:space="preserve"> </w:t>
      </w:r>
      <w:r>
        <w:t>to</w:t>
      </w:r>
      <w:r>
        <w:rPr>
          <w:spacing w:val="-15"/>
        </w:rPr>
        <w:t xml:space="preserve"> </w:t>
      </w:r>
      <w:r>
        <w:t>you only</w:t>
      </w:r>
      <w:r>
        <w:rPr>
          <w:spacing w:val="-7"/>
        </w:rPr>
        <w:t xml:space="preserve"> </w:t>
      </w:r>
      <w:r>
        <w:t>about</w:t>
      </w:r>
      <w:r>
        <w:rPr>
          <w:spacing w:val="-7"/>
        </w:rPr>
        <w:t xml:space="preserve"> </w:t>
      </w:r>
      <w:r>
        <w:t>evil</w:t>
      </w:r>
      <w:r>
        <w:rPr>
          <w:spacing w:val="-7"/>
        </w:rPr>
        <w:t xml:space="preserve"> </w:t>
      </w:r>
      <w:r>
        <w:t>love,</w:t>
      </w:r>
      <w:r>
        <w:rPr>
          <w:spacing w:val="-7"/>
        </w:rPr>
        <w:t xml:space="preserve"> </w:t>
      </w:r>
      <w:r>
        <w:t>which</w:t>
      </w:r>
      <w:r>
        <w:rPr>
          <w:spacing w:val="-7"/>
        </w:rPr>
        <w:t xml:space="preserve"> </w:t>
      </w:r>
      <w:r>
        <w:t>of</w:t>
      </w:r>
      <w:r>
        <w:rPr>
          <w:spacing w:val="-7"/>
        </w:rPr>
        <w:t xml:space="preserve"> </w:t>
      </w:r>
      <w:r>
        <w:t>course</w:t>
      </w:r>
      <w:r>
        <w:rPr>
          <w:spacing w:val="-7"/>
        </w:rPr>
        <w:t xml:space="preserve"> </w:t>
      </w:r>
      <w:r>
        <w:t>all</w:t>
      </w:r>
      <w:r>
        <w:rPr>
          <w:spacing w:val="-7"/>
        </w:rPr>
        <w:t xml:space="preserve"> </w:t>
      </w:r>
      <w:r>
        <w:t>must</w:t>
      </w:r>
      <w:r>
        <w:rPr>
          <w:spacing w:val="-7"/>
        </w:rPr>
        <w:t xml:space="preserve"> </w:t>
      </w:r>
      <w:r>
        <w:t>shun</w:t>
      </w:r>
      <w:r>
        <w:rPr>
          <w:spacing w:val="-7"/>
        </w:rPr>
        <w:t xml:space="preserve"> </w:t>
      </w:r>
      <w:r>
        <w:t>as</w:t>
      </w:r>
      <w:r>
        <w:rPr>
          <w:spacing w:val="-11"/>
        </w:rPr>
        <w:t xml:space="preserve"> </w:t>
      </w:r>
      <w:r>
        <w:t>a</w:t>
      </w:r>
      <w:r>
        <w:rPr>
          <w:spacing w:val="-7"/>
        </w:rPr>
        <w:t xml:space="preserve"> </w:t>
      </w:r>
      <w:r>
        <w:t>thing</w:t>
      </w:r>
      <w:r>
        <w:rPr>
          <w:spacing w:val="-8"/>
        </w:rPr>
        <w:t xml:space="preserve"> </w:t>
      </w:r>
      <w:r>
        <w:t>of</w:t>
      </w:r>
      <w:r>
        <w:rPr>
          <w:spacing w:val="-8"/>
        </w:rPr>
        <w:t xml:space="preserve"> </w:t>
      </w:r>
      <w:r>
        <w:t>the</w:t>
      </w:r>
      <w:r>
        <w:rPr>
          <w:spacing w:val="-7"/>
        </w:rPr>
        <w:t xml:space="preserve"> </w:t>
      </w:r>
      <w:r>
        <w:t>Devil;</w:t>
      </w:r>
      <w:r>
        <w:rPr>
          <w:spacing w:val="-8"/>
        </w:rPr>
        <w:t xml:space="preserve"> </w:t>
      </w:r>
      <w:r>
        <w:t>I</w:t>
      </w:r>
      <w:r>
        <w:rPr>
          <w:spacing w:val="-10"/>
        </w:rPr>
        <w:t xml:space="preserve"> </w:t>
      </w:r>
      <w:r>
        <w:t>say</w:t>
      </w:r>
      <w:r>
        <w:rPr>
          <w:spacing w:val="-7"/>
        </w:rPr>
        <w:t xml:space="preserve"> </w:t>
      </w:r>
      <w:r>
        <w:t>this</w:t>
      </w:r>
      <w:r>
        <w:rPr>
          <w:spacing w:val="-8"/>
        </w:rPr>
        <w:t xml:space="preserve"> </w:t>
      </w:r>
      <w:r>
        <w:t>also,</w:t>
      </w:r>
      <w:r>
        <w:rPr>
          <w:spacing w:val="-8"/>
        </w:rPr>
        <w:t xml:space="preserve"> </w:t>
      </w:r>
      <w:r>
        <w:t>and</w:t>
      </w:r>
      <w:r>
        <w:rPr>
          <w:spacing w:val="-8"/>
        </w:rPr>
        <w:t xml:space="preserve"> </w:t>
      </w:r>
      <w:r>
        <w:t>with great</w:t>
      </w:r>
      <w:r>
        <w:rPr>
          <w:spacing w:val="-12"/>
        </w:rPr>
        <w:t xml:space="preserve"> </w:t>
      </w:r>
      <w:r>
        <w:t>fear,</w:t>
      </w:r>
      <w:r>
        <w:rPr>
          <w:spacing w:val="-12"/>
        </w:rPr>
        <w:t xml:space="preserve"> </w:t>
      </w:r>
      <w:r>
        <w:t>of</w:t>
      </w:r>
      <w:r>
        <w:rPr>
          <w:spacing w:val="-12"/>
        </w:rPr>
        <w:t xml:space="preserve"> </w:t>
      </w:r>
      <w:r>
        <w:t>the</w:t>
      </w:r>
      <w:r>
        <w:rPr>
          <w:spacing w:val="-14"/>
        </w:rPr>
        <w:t xml:space="preserve"> </w:t>
      </w:r>
      <w:r>
        <w:t>good</w:t>
      </w:r>
      <w:r>
        <w:rPr>
          <w:spacing w:val="-12"/>
        </w:rPr>
        <w:t xml:space="preserve"> </w:t>
      </w:r>
      <w:r>
        <w:t>love</w:t>
      </w:r>
      <w:r>
        <w:rPr>
          <w:spacing w:val="-11"/>
        </w:rPr>
        <w:t xml:space="preserve"> </w:t>
      </w:r>
      <w:r>
        <w:t>between</w:t>
      </w:r>
      <w:r>
        <w:rPr>
          <w:spacing w:val="-12"/>
        </w:rPr>
        <w:t xml:space="preserve"> </w:t>
      </w:r>
      <w:r>
        <w:t>God</w:t>
      </w:r>
      <w:r>
        <w:rPr>
          <w:spacing w:val="-12"/>
        </w:rPr>
        <w:t xml:space="preserve"> </w:t>
      </w:r>
      <w:r>
        <w:t>and</w:t>
      </w:r>
      <w:r>
        <w:rPr>
          <w:spacing w:val="-14"/>
        </w:rPr>
        <w:t xml:space="preserve"> </w:t>
      </w:r>
      <w:r>
        <w:t>man,</w:t>
      </w:r>
      <w:r>
        <w:rPr>
          <w:spacing w:val="-14"/>
        </w:rPr>
        <w:t xml:space="preserve"> </w:t>
      </w:r>
      <w:r>
        <w:t>between</w:t>
      </w:r>
      <w:r>
        <w:rPr>
          <w:spacing w:val="-12"/>
        </w:rPr>
        <w:t xml:space="preserve"> </w:t>
      </w:r>
      <w:r>
        <w:t>man</w:t>
      </w:r>
      <w:r>
        <w:rPr>
          <w:spacing w:val="-12"/>
        </w:rPr>
        <w:t xml:space="preserve"> </w:t>
      </w:r>
      <w:r>
        <w:t>and</w:t>
      </w:r>
      <w:r>
        <w:rPr>
          <w:spacing w:val="-12"/>
        </w:rPr>
        <w:t xml:space="preserve"> </w:t>
      </w:r>
      <w:r>
        <w:t>his</w:t>
      </w:r>
      <w:r>
        <w:rPr>
          <w:spacing w:val="-13"/>
        </w:rPr>
        <w:t xml:space="preserve"> </w:t>
      </w:r>
      <w:r>
        <w:t>neighbor.</w:t>
      </w:r>
      <w:r>
        <w:rPr>
          <w:spacing w:val="-12"/>
        </w:rPr>
        <w:t xml:space="preserve"> </w:t>
      </w:r>
      <w:r>
        <w:t>It</w:t>
      </w:r>
      <w:r>
        <w:rPr>
          <w:spacing w:val="-12"/>
        </w:rPr>
        <w:t xml:space="preserve"> </w:t>
      </w:r>
      <w:r>
        <w:t>often</w:t>
      </w:r>
      <w:r>
        <w:rPr>
          <w:spacing w:val="-12"/>
        </w:rPr>
        <w:t xml:space="preserve"> </w:t>
      </w:r>
      <w:r>
        <w:t xml:space="preserve">happens that two or three people, men or women, love one another quite cordially and harbor reciprocal, </w:t>
      </w:r>
      <w:r>
        <w:rPr>
          <w:spacing w:val="-2"/>
        </w:rPr>
        <w:t>special</w:t>
      </w:r>
      <w:r>
        <w:rPr>
          <w:spacing w:val="-10"/>
        </w:rPr>
        <w:t xml:space="preserve"> </w:t>
      </w:r>
      <w:r>
        <w:rPr>
          <w:spacing w:val="-2"/>
        </w:rPr>
        <w:t>fondness,</w:t>
      </w:r>
      <w:r>
        <w:rPr>
          <w:spacing w:val="-10"/>
        </w:rPr>
        <w:t xml:space="preserve"> </w:t>
      </w:r>
      <w:r>
        <w:rPr>
          <w:spacing w:val="-2"/>
        </w:rPr>
        <w:t>and</w:t>
      </w:r>
      <w:r>
        <w:rPr>
          <w:spacing w:val="-10"/>
        </w:rPr>
        <w:t xml:space="preserve"> </w:t>
      </w:r>
      <w:r>
        <w:rPr>
          <w:spacing w:val="-2"/>
        </w:rPr>
        <w:t>desire</w:t>
      </w:r>
      <w:r>
        <w:rPr>
          <w:spacing w:val="-10"/>
        </w:rPr>
        <w:t xml:space="preserve"> </w:t>
      </w:r>
      <w:r>
        <w:rPr>
          <w:spacing w:val="-2"/>
        </w:rPr>
        <w:t>to</w:t>
      </w:r>
      <w:r>
        <w:rPr>
          <w:spacing w:val="-10"/>
        </w:rPr>
        <w:t xml:space="preserve"> </w:t>
      </w:r>
      <w:r>
        <w:rPr>
          <w:spacing w:val="-2"/>
        </w:rPr>
        <w:t>live</w:t>
      </w:r>
      <w:r>
        <w:rPr>
          <w:spacing w:val="-10"/>
        </w:rPr>
        <w:t xml:space="preserve"> </w:t>
      </w:r>
      <w:r>
        <w:rPr>
          <w:spacing w:val="-2"/>
        </w:rPr>
        <w:t>always</w:t>
      </w:r>
      <w:r>
        <w:rPr>
          <w:spacing w:val="-11"/>
        </w:rPr>
        <w:t xml:space="preserve"> </w:t>
      </w:r>
      <w:r>
        <w:rPr>
          <w:spacing w:val="-2"/>
        </w:rPr>
        <w:t>close,</w:t>
      </w:r>
      <w:r>
        <w:rPr>
          <w:spacing w:val="-10"/>
        </w:rPr>
        <w:t xml:space="preserve"> </w:t>
      </w:r>
      <w:r>
        <w:rPr>
          <w:spacing w:val="-2"/>
        </w:rPr>
        <w:t>and</w:t>
      </w:r>
      <w:r>
        <w:rPr>
          <w:spacing w:val="-10"/>
        </w:rPr>
        <w:t xml:space="preserve"> </w:t>
      </w:r>
      <w:r>
        <w:rPr>
          <w:spacing w:val="-2"/>
        </w:rPr>
        <w:t>what</w:t>
      </w:r>
      <w:r>
        <w:rPr>
          <w:spacing w:val="-10"/>
        </w:rPr>
        <w:t xml:space="preserve"> </w:t>
      </w:r>
      <w:r>
        <w:rPr>
          <w:spacing w:val="-2"/>
        </w:rPr>
        <w:t>one</w:t>
      </w:r>
      <w:r>
        <w:rPr>
          <w:spacing w:val="-10"/>
        </w:rPr>
        <w:t xml:space="preserve"> </w:t>
      </w:r>
      <w:r>
        <w:rPr>
          <w:spacing w:val="-2"/>
        </w:rPr>
        <w:t>party</w:t>
      </w:r>
      <w:r>
        <w:rPr>
          <w:spacing w:val="-10"/>
        </w:rPr>
        <w:t xml:space="preserve"> </w:t>
      </w:r>
      <w:r>
        <w:rPr>
          <w:spacing w:val="-2"/>
        </w:rPr>
        <w:t>wishes,</w:t>
      </w:r>
      <w:r>
        <w:rPr>
          <w:spacing w:val="-10"/>
        </w:rPr>
        <w:t xml:space="preserve"> </w:t>
      </w:r>
      <w:r>
        <w:rPr>
          <w:spacing w:val="-2"/>
        </w:rPr>
        <w:t>the</w:t>
      </w:r>
      <w:r>
        <w:rPr>
          <w:spacing w:val="-10"/>
        </w:rPr>
        <w:t xml:space="preserve"> </w:t>
      </w:r>
      <w:r>
        <w:rPr>
          <w:spacing w:val="-2"/>
        </w:rPr>
        <w:t>other</w:t>
      </w:r>
      <w:r>
        <w:rPr>
          <w:spacing w:val="-10"/>
        </w:rPr>
        <w:t xml:space="preserve"> </w:t>
      </w:r>
      <w:r>
        <w:rPr>
          <w:spacing w:val="-2"/>
        </w:rPr>
        <w:t>desires.</w:t>
      </w:r>
      <w:r>
        <w:rPr>
          <w:spacing w:val="-10"/>
        </w:rPr>
        <w:t xml:space="preserve"> </w:t>
      </w:r>
      <w:r>
        <w:rPr>
          <w:spacing w:val="-2"/>
        </w:rPr>
        <w:t>And</w:t>
      </w:r>
      <w:r>
        <w:rPr>
          <w:spacing w:val="-10"/>
        </w:rPr>
        <w:t xml:space="preserve"> </w:t>
      </w:r>
      <w:r>
        <w:rPr>
          <w:spacing w:val="-2"/>
        </w:rPr>
        <w:t>I confess</w:t>
      </w:r>
      <w:r>
        <w:rPr>
          <w:spacing w:val="-9"/>
        </w:rPr>
        <w:t xml:space="preserve"> </w:t>
      </w:r>
      <w:r>
        <w:rPr>
          <w:spacing w:val="-2"/>
        </w:rPr>
        <w:t>that</w:t>
      </w:r>
      <w:r>
        <w:rPr>
          <w:spacing w:val="-9"/>
        </w:rPr>
        <w:t xml:space="preserve"> </w:t>
      </w:r>
      <w:r>
        <w:rPr>
          <w:spacing w:val="-2"/>
        </w:rPr>
        <w:t>I</w:t>
      </w:r>
      <w:r>
        <w:rPr>
          <w:spacing w:val="-9"/>
        </w:rPr>
        <w:t xml:space="preserve"> </w:t>
      </w:r>
      <w:r>
        <w:rPr>
          <w:spacing w:val="-2"/>
        </w:rPr>
        <w:t>felt</w:t>
      </w:r>
      <w:r>
        <w:rPr>
          <w:spacing w:val="-9"/>
        </w:rPr>
        <w:t xml:space="preserve"> </w:t>
      </w:r>
      <w:r>
        <w:rPr>
          <w:spacing w:val="-2"/>
        </w:rPr>
        <w:t>something</w:t>
      </w:r>
      <w:r>
        <w:rPr>
          <w:spacing w:val="-9"/>
        </w:rPr>
        <w:t xml:space="preserve"> </w:t>
      </w:r>
      <w:r>
        <w:rPr>
          <w:spacing w:val="-2"/>
        </w:rPr>
        <w:t>of</w:t>
      </w:r>
      <w:r>
        <w:rPr>
          <w:spacing w:val="-9"/>
        </w:rPr>
        <w:t xml:space="preserve"> </w:t>
      </w:r>
      <w:r>
        <w:rPr>
          <w:spacing w:val="-2"/>
        </w:rPr>
        <w:t>the</w:t>
      </w:r>
      <w:r>
        <w:rPr>
          <w:spacing w:val="-9"/>
        </w:rPr>
        <w:t xml:space="preserve"> </w:t>
      </w:r>
      <w:r>
        <w:rPr>
          <w:spacing w:val="-2"/>
        </w:rPr>
        <w:t>kind</w:t>
      </w:r>
      <w:r>
        <w:rPr>
          <w:spacing w:val="-9"/>
        </w:rPr>
        <w:t xml:space="preserve"> </w:t>
      </w:r>
      <w:r>
        <w:rPr>
          <w:spacing w:val="-2"/>
        </w:rPr>
        <w:t>for</w:t>
      </w:r>
      <w:r>
        <w:rPr>
          <w:spacing w:val="-10"/>
        </w:rPr>
        <w:t xml:space="preserve"> </w:t>
      </w:r>
      <w:r>
        <w:rPr>
          <w:spacing w:val="-2"/>
        </w:rPr>
        <w:t>most</w:t>
      </w:r>
      <w:r>
        <w:rPr>
          <w:spacing w:val="-9"/>
        </w:rPr>
        <w:t xml:space="preserve"> </w:t>
      </w:r>
      <w:r>
        <w:rPr>
          <w:spacing w:val="-2"/>
        </w:rPr>
        <w:t>virtuous</w:t>
      </w:r>
      <w:r>
        <w:rPr>
          <w:spacing w:val="-10"/>
        </w:rPr>
        <w:t xml:space="preserve"> </w:t>
      </w:r>
      <w:r>
        <w:rPr>
          <w:spacing w:val="-2"/>
        </w:rPr>
        <w:t>women,</w:t>
      </w:r>
      <w:r>
        <w:rPr>
          <w:spacing w:val="-9"/>
        </w:rPr>
        <w:t xml:space="preserve"> </w:t>
      </w:r>
      <w:r>
        <w:rPr>
          <w:spacing w:val="-2"/>
        </w:rPr>
        <w:t>like</w:t>
      </w:r>
      <w:r>
        <w:rPr>
          <w:spacing w:val="-9"/>
        </w:rPr>
        <w:t xml:space="preserve"> </w:t>
      </w:r>
      <w:r>
        <w:rPr>
          <w:spacing w:val="-2"/>
        </w:rPr>
        <w:t>Angela</w:t>
      </w:r>
      <w:r>
        <w:rPr>
          <w:spacing w:val="-8"/>
        </w:rPr>
        <w:t xml:space="preserve"> </w:t>
      </w:r>
      <w:r>
        <w:rPr>
          <w:spacing w:val="-2"/>
        </w:rPr>
        <w:t>and</w:t>
      </w:r>
      <w:r>
        <w:rPr>
          <w:spacing w:val="-9"/>
        </w:rPr>
        <w:t xml:space="preserve"> </w:t>
      </w:r>
      <w:r>
        <w:rPr>
          <w:spacing w:val="-2"/>
        </w:rPr>
        <w:t>Clare.</w:t>
      </w:r>
      <w:r>
        <w:rPr>
          <w:spacing w:val="-9"/>
        </w:rPr>
        <w:t xml:space="preserve"> </w:t>
      </w:r>
      <w:r>
        <w:rPr>
          <w:spacing w:val="-2"/>
        </w:rPr>
        <w:t>Well,</w:t>
      </w:r>
      <w:r>
        <w:rPr>
          <w:spacing w:val="-9"/>
        </w:rPr>
        <w:t xml:space="preserve"> </w:t>
      </w:r>
      <w:r>
        <w:rPr>
          <w:spacing w:val="-2"/>
        </w:rPr>
        <w:t xml:space="preserve">that, </w:t>
      </w:r>
      <w:r>
        <w:t>too,</w:t>
      </w:r>
      <w:r>
        <w:rPr>
          <w:spacing w:val="-3"/>
        </w:rPr>
        <w:t xml:space="preserve"> </w:t>
      </w:r>
      <w:r>
        <w:t>is</w:t>
      </w:r>
      <w:r>
        <w:rPr>
          <w:spacing w:val="-4"/>
        </w:rPr>
        <w:t xml:space="preserve"> </w:t>
      </w:r>
      <w:r>
        <w:t>blameworthy,</w:t>
      </w:r>
      <w:r>
        <w:rPr>
          <w:spacing w:val="-2"/>
        </w:rPr>
        <w:t xml:space="preserve"> </w:t>
      </w:r>
      <w:r>
        <w:t>even</w:t>
      </w:r>
      <w:r>
        <w:rPr>
          <w:spacing w:val="-5"/>
        </w:rPr>
        <w:t xml:space="preserve"> </w:t>
      </w:r>
      <w:r>
        <w:t>though</w:t>
      </w:r>
      <w:r>
        <w:rPr>
          <w:spacing w:val="-3"/>
        </w:rPr>
        <w:t xml:space="preserve"> </w:t>
      </w:r>
      <w:r>
        <w:t>it</w:t>
      </w:r>
      <w:r>
        <w:rPr>
          <w:spacing w:val="-2"/>
        </w:rPr>
        <w:t xml:space="preserve"> </w:t>
      </w:r>
      <w:r>
        <w:t>is</w:t>
      </w:r>
      <w:r>
        <w:rPr>
          <w:spacing w:val="-3"/>
        </w:rPr>
        <w:t xml:space="preserve"> </w:t>
      </w:r>
      <w:r>
        <w:t>spiritual</w:t>
      </w:r>
      <w:r>
        <w:rPr>
          <w:spacing w:val="-4"/>
        </w:rPr>
        <w:t xml:space="preserve"> </w:t>
      </w:r>
      <w:r>
        <w:t>and</w:t>
      </w:r>
      <w:r>
        <w:rPr>
          <w:spacing w:val="-1"/>
        </w:rPr>
        <w:t xml:space="preserve"> </w:t>
      </w:r>
      <w:r>
        <w:t>conceived</w:t>
      </w:r>
      <w:r>
        <w:rPr>
          <w:spacing w:val="-4"/>
        </w:rPr>
        <w:t xml:space="preserve"> </w:t>
      </w:r>
      <w:r>
        <w:t>in</w:t>
      </w:r>
      <w:r>
        <w:rPr>
          <w:spacing w:val="-3"/>
        </w:rPr>
        <w:t xml:space="preserve"> </w:t>
      </w:r>
      <w:r>
        <w:t>God’s</w:t>
      </w:r>
      <w:r>
        <w:rPr>
          <w:spacing w:val="-4"/>
        </w:rPr>
        <w:t xml:space="preserve"> </w:t>
      </w:r>
      <w:r>
        <w:t>name.</w:t>
      </w:r>
      <w:r>
        <w:rPr>
          <w:spacing w:val="55"/>
        </w:rPr>
        <w:t xml:space="preserve">  </w:t>
      </w:r>
      <w:r>
        <w:t>Because</w:t>
      </w:r>
      <w:r>
        <w:rPr>
          <w:spacing w:val="-3"/>
        </w:rPr>
        <w:t xml:space="preserve"> </w:t>
      </w:r>
      <w:r>
        <w:t>even</w:t>
      </w:r>
      <w:r>
        <w:rPr>
          <w:spacing w:val="-2"/>
        </w:rPr>
        <w:t xml:space="preserve"> </w:t>
      </w:r>
      <w:r>
        <w:rPr>
          <w:spacing w:val="-5"/>
        </w:rPr>
        <w:t>the</w:t>
      </w:r>
    </w:p>
    <w:p w14:paraId="30FC6B16" w14:textId="77777777" w:rsidR="00565177" w:rsidRDefault="00FF66D4">
      <w:pPr>
        <w:pStyle w:val="BodyText"/>
        <w:spacing w:line="235" w:lineRule="auto"/>
        <w:ind w:left="1019" w:right="513" w:firstLine="0"/>
      </w:pPr>
      <w:r>
        <w:t>love</w:t>
      </w:r>
      <w:r>
        <w:rPr>
          <w:spacing w:val="-15"/>
        </w:rPr>
        <w:t xml:space="preserve"> </w:t>
      </w:r>
      <w:r>
        <w:t>felt</w:t>
      </w:r>
      <w:r>
        <w:rPr>
          <w:spacing w:val="-15"/>
        </w:rPr>
        <w:t xml:space="preserve"> </w:t>
      </w:r>
      <w:r>
        <w:t>by</w:t>
      </w:r>
      <w:r>
        <w:rPr>
          <w:spacing w:val="-15"/>
        </w:rPr>
        <w:t xml:space="preserve"> </w:t>
      </w:r>
      <w:r>
        <w:t>the</w:t>
      </w:r>
      <w:r>
        <w:rPr>
          <w:spacing w:val="-15"/>
        </w:rPr>
        <w:t xml:space="preserve"> </w:t>
      </w:r>
      <w:r>
        <w:t>soul,</w:t>
      </w:r>
      <w:r>
        <w:rPr>
          <w:spacing w:val="-15"/>
        </w:rPr>
        <w:t xml:space="preserve"> </w:t>
      </w:r>
      <w:r>
        <w:t>if</w:t>
      </w:r>
      <w:r>
        <w:rPr>
          <w:spacing w:val="-15"/>
        </w:rPr>
        <w:t xml:space="preserve"> </w:t>
      </w:r>
      <w:r>
        <w:t>it</w:t>
      </w:r>
      <w:r>
        <w:rPr>
          <w:spacing w:val="-15"/>
        </w:rPr>
        <w:t xml:space="preserve"> </w:t>
      </w:r>
      <w:r>
        <w:t>is</w:t>
      </w:r>
      <w:r>
        <w:rPr>
          <w:spacing w:val="-15"/>
        </w:rPr>
        <w:t xml:space="preserve"> </w:t>
      </w:r>
      <w:r>
        <w:t>not</w:t>
      </w:r>
      <w:r>
        <w:rPr>
          <w:spacing w:val="-15"/>
        </w:rPr>
        <w:t xml:space="preserve"> </w:t>
      </w:r>
      <w:r>
        <w:t>forearmed,</w:t>
      </w:r>
      <w:r>
        <w:rPr>
          <w:spacing w:val="-15"/>
        </w:rPr>
        <w:t xml:space="preserve"> </w:t>
      </w:r>
      <w:r>
        <w:t>if</w:t>
      </w:r>
      <w:r>
        <w:rPr>
          <w:spacing w:val="-15"/>
        </w:rPr>
        <w:t xml:space="preserve"> </w:t>
      </w:r>
      <w:r>
        <w:t>it</w:t>
      </w:r>
      <w:r>
        <w:rPr>
          <w:spacing w:val="-15"/>
        </w:rPr>
        <w:t xml:space="preserve"> </w:t>
      </w:r>
      <w:r>
        <w:t>is</w:t>
      </w:r>
      <w:r>
        <w:rPr>
          <w:spacing w:val="-15"/>
        </w:rPr>
        <w:t xml:space="preserve"> </w:t>
      </w:r>
      <w:r>
        <w:t>felt</w:t>
      </w:r>
      <w:r>
        <w:rPr>
          <w:spacing w:val="-15"/>
        </w:rPr>
        <w:t xml:space="preserve"> </w:t>
      </w:r>
      <w:r>
        <w:t>warmly,</w:t>
      </w:r>
      <w:r>
        <w:rPr>
          <w:spacing w:val="-15"/>
        </w:rPr>
        <w:t xml:space="preserve"> </w:t>
      </w:r>
      <w:r>
        <w:t>then</w:t>
      </w:r>
      <w:r>
        <w:rPr>
          <w:spacing w:val="-15"/>
        </w:rPr>
        <w:t xml:space="preserve"> </w:t>
      </w:r>
      <w:r>
        <w:t>falls,</w:t>
      </w:r>
      <w:r>
        <w:rPr>
          <w:spacing w:val="-15"/>
        </w:rPr>
        <w:t xml:space="preserve"> </w:t>
      </w:r>
      <w:r>
        <w:t>or</w:t>
      </w:r>
      <w:r>
        <w:rPr>
          <w:spacing w:val="-15"/>
        </w:rPr>
        <w:t xml:space="preserve"> </w:t>
      </w:r>
      <w:r>
        <w:t>proceeds</w:t>
      </w:r>
      <w:r>
        <w:rPr>
          <w:spacing w:val="-15"/>
        </w:rPr>
        <w:t xml:space="preserve"> </w:t>
      </w:r>
      <w:r>
        <w:t>in</w:t>
      </w:r>
      <w:r>
        <w:rPr>
          <w:spacing w:val="-15"/>
        </w:rPr>
        <w:t xml:space="preserve"> </w:t>
      </w:r>
      <w:r>
        <w:t>disorder.</w:t>
      </w:r>
      <w:r>
        <w:rPr>
          <w:spacing w:val="-15"/>
        </w:rPr>
        <w:t xml:space="preserve"> </w:t>
      </w:r>
      <w:r>
        <w:t>Oh, love has various properties: first the soul grows tender, then it sickens ... but then it feels the true warmth</w:t>
      </w:r>
      <w:r>
        <w:rPr>
          <w:spacing w:val="-11"/>
        </w:rPr>
        <w:t xml:space="preserve"> </w:t>
      </w:r>
      <w:r>
        <w:t>of</w:t>
      </w:r>
      <w:r>
        <w:rPr>
          <w:spacing w:val="-11"/>
        </w:rPr>
        <w:t xml:space="preserve"> </w:t>
      </w:r>
      <w:r>
        <w:t>divine</w:t>
      </w:r>
      <w:r>
        <w:rPr>
          <w:spacing w:val="-12"/>
        </w:rPr>
        <w:t xml:space="preserve"> </w:t>
      </w:r>
      <w:r>
        <w:t>love</w:t>
      </w:r>
      <w:r>
        <w:rPr>
          <w:spacing w:val="-12"/>
        </w:rPr>
        <w:t xml:space="preserve"> </w:t>
      </w:r>
      <w:r>
        <w:t>and</w:t>
      </w:r>
      <w:r>
        <w:rPr>
          <w:spacing w:val="-10"/>
        </w:rPr>
        <w:t xml:space="preserve"> </w:t>
      </w:r>
      <w:r>
        <w:t>cries</w:t>
      </w:r>
      <w:r>
        <w:rPr>
          <w:spacing w:val="-12"/>
        </w:rPr>
        <w:t xml:space="preserve"> </w:t>
      </w:r>
      <w:r>
        <w:t>out</w:t>
      </w:r>
      <w:r>
        <w:rPr>
          <w:spacing w:val="-13"/>
        </w:rPr>
        <w:t xml:space="preserve"> </w:t>
      </w:r>
      <w:r>
        <w:t>and</w:t>
      </w:r>
      <w:r>
        <w:rPr>
          <w:spacing w:val="-10"/>
        </w:rPr>
        <w:t xml:space="preserve"> </w:t>
      </w:r>
      <w:r>
        <w:t>moans</w:t>
      </w:r>
      <w:r>
        <w:rPr>
          <w:spacing w:val="-14"/>
        </w:rPr>
        <w:t xml:space="preserve"> </w:t>
      </w:r>
      <w:r>
        <w:t>and</w:t>
      </w:r>
      <w:r>
        <w:rPr>
          <w:spacing w:val="-10"/>
        </w:rPr>
        <w:t xml:space="preserve"> </w:t>
      </w:r>
      <w:r>
        <w:t>becomes</w:t>
      </w:r>
      <w:r>
        <w:rPr>
          <w:spacing w:val="-13"/>
        </w:rPr>
        <w:t xml:space="preserve"> </w:t>
      </w:r>
      <w:r>
        <w:t>as</w:t>
      </w:r>
      <w:r>
        <w:rPr>
          <w:spacing w:val="-12"/>
        </w:rPr>
        <w:t xml:space="preserve"> </w:t>
      </w:r>
      <w:r>
        <w:t>stone</w:t>
      </w:r>
      <w:r>
        <w:rPr>
          <w:spacing w:val="-10"/>
        </w:rPr>
        <w:t xml:space="preserve"> </w:t>
      </w:r>
      <w:r>
        <w:t>flung</w:t>
      </w:r>
      <w:r>
        <w:rPr>
          <w:spacing w:val="-12"/>
        </w:rPr>
        <w:t xml:space="preserve"> </w:t>
      </w:r>
      <w:r>
        <w:t>in</w:t>
      </w:r>
      <w:r>
        <w:rPr>
          <w:spacing w:val="-10"/>
        </w:rPr>
        <w:t xml:space="preserve"> </w:t>
      </w:r>
      <w:r>
        <w:t>the</w:t>
      </w:r>
      <w:r>
        <w:rPr>
          <w:spacing w:val="-10"/>
        </w:rPr>
        <w:t xml:space="preserve"> </w:t>
      </w:r>
      <w:r>
        <w:t>forge</w:t>
      </w:r>
      <w:r>
        <w:rPr>
          <w:spacing w:val="-12"/>
        </w:rPr>
        <w:t xml:space="preserve"> </w:t>
      </w:r>
      <w:r>
        <w:t>to</w:t>
      </w:r>
      <w:r>
        <w:rPr>
          <w:spacing w:val="-11"/>
        </w:rPr>
        <w:t xml:space="preserve"> </w:t>
      </w:r>
      <w:r>
        <w:t>melt</w:t>
      </w:r>
      <w:r>
        <w:rPr>
          <w:spacing w:val="-13"/>
        </w:rPr>
        <w:t xml:space="preserve"> </w:t>
      </w:r>
      <w:r>
        <w:t>into lime,</w:t>
      </w:r>
      <w:r>
        <w:rPr>
          <w:spacing w:val="-8"/>
        </w:rPr>
        <w:t xml:space="preserve"> </w:t>
      </w:r>
      <w:r>
        <w:t>and</w:t>
      </w:r>
      <w:r>
        <w:rPr>
          <w:spacing w:val="-8"/>
        </w:rPr>
        <w:t xml:space="preserve"> </w:t>
      </w:r>
      <w:r>
        <w:t>it</w:t>
      </w:r>
      <w:r>
        <w:rPr>
          <w:spacing w:val="-8"/>
        </w:rPr>
        <w:t xml:space="preserve"> </w:t>
      </w:r>
      <w:r>
        <w:t>crackles,</w:t>
      </w:r>
      <w:r>
        <w:rPr>
          <w:spacing w:val="-8"/>
        </w:rPr>
        <w:t xml:space="preserve"> </w:t>
      </w:r>
      <w:r>
        <w:t>licked</w:t>
      </w:r>
      <w:r>
        <w:rPr>
          <w:spacing w:val="-8"/>
        </w:rPr>
        <w:t xml:space="preserve"> </w:t>
      </w:r>
      <w:r>
        <w:t>by</w:t>
      </w:r>
      <w:r>
        <w:rPr>
          <w:spacing w:val="-8"/>
        </w:rPr>
        <w:t xml:space="preserve"> </w:t>
      </w:r>
      <w:r>
        <w:t>the</w:t>
      </w:r>
      <w:r>
        <w:rPr>
          <w:spacing w:val="-8"/>
        </w:rPr>
        <w:t xml:space="preserve"> </w:t>
      </w:r>
      <w:r>
        <w:t>flame.</w:t>
      </w:r>
      <w:r>
        <w:rPr>
          <w:spacing w:val="-8"/>
        </w:rPr>
        <w:t xml:space="preserve"> </w:t>
      </w:r>
      <w:r>
        <w:t>…”</w:t>
      </w:r>
    </w:p>
    <w:p w14:paraId="30FC6B17" w14:textId="77777777" w:rsidR="00565177" w:rsidRDefault="00565177">
      <w:pPr>
        <w:spacing w:line="235" w:lineRule="auto"/>
        <w:sectPr w:rsidR="00565177">
          <w:pgSz w:w="12240" w:h="15840"/>
          <w:pgMar w:top="1340" w:right="920" w:bottom="620" w:left="420" w:header="360" w:footer="426" w:gutter="0"/>
          <w:cols w:space="720"/>
        </w:sectPr>
      </w:pPr>
    </w:p>
    <w:p w14:paraId="30FC6B18" w14:textId="77777777" w:rsidR="00565177" w:rsidRDefault="00FF66D4">
      <w:pPr>
        <w:pStyle w:val="BodyText"/>
        <w:spacing w:before="74" w:line="274" w:lineRule="exact"/>
        <w:ind w:left="1308" w:firstLine="0"/>
      </w:pPr>
      <w:r>
        <w:lastRenderedPageBreak/>
        <w:t>“And</w:t>
      </w:r>
      <w:r>
        <w:rPr>
          <w:spacing w:val="-14"/>
        </w:rPr>
        <w:t xml:space="preserve"> </w:t>
      </w:r>
      <w:r>
        <w:t>this</w:t>
      </w:r>
      <w:r>
        <w:rPr>
          <w:spacing w:val="-14"/>
        </w:rPr>
        <w:t xml:space="preserve"> </w:t>
      </w:r>
      <w:r>
        <w:t>is</w:t>
      </w:r>
      <w:r>
        <w:rPr>
          <w:spacing w:val="-15"/>
        </w:rPr>
        <w:t xml:space="preserve"> </w:t>
      </w:r>
      <w:r>
        <w:t>good</w:t>
      </w:r>
      <w:r>
        <w:rPr>
          <w:spacing w:val="-13"/>
        </w:rPr>
        <w:t xml:space="preserve"> </w:t>
      </w:r>
      <w:r>
        <w:rPr>
          <w:spacing w:val="-2"/>
        </w:rPr>
        <w:t>love?”</w:t>
      </w:r>
    </w:p>
    <w:p w14:paraId="30FC6B19" w14:textId="77777777" w:rsidR="00565177" w:rsidRDefault="00FF66D4">
      <w:pPr>
        <w:pStyle w:val="BodyText"/>
        <w:spacing w:before="2" w:line="235" w:lineRule="auto"/>
        <w:ind w:right="513"/>
      </w:pPr>
      <w:r>
        <w:t>Ubertino stroked my head, and as I looked at him, I saw his eyes melt with tears. “Yes, this, finally,</w:t>
      </w:r>
      <w:r>
        <w:rPr>
          <w:spacing w:val="-8"/>
        </w:rPr>
        <w:t xml:space="preserve"> </w:t>
      </w:r>
      <w:r>
        <w:t>is</w:t>
      </w:r>
      <w:r>
        <w:rPr>
          <w:spacing w:val="-8"/>
        </w:rPr>
        <w:t xml:space="preserve"> </w:t>
      </w:r>
      <w:r>
        <w:t>good</w:t>
      </w:r>
      <w:r>
        <w:rPr>
          <w:spacing w:val="-8"/>
        </w:rPr>
        <w:t xml:space="preserve"> </w:t>
      </w:r>
      <w:r>
        <w:t>love.”</w:t>
      </w:r>
      <w:r>
        <w:rPr>
          <w:spacing w:val="-8"/>
        </w:rPr>
        <w:t xml:space="preserve"> </w:t>
      </w:r>
      <w:r>
        <w:t>He</w:t>
      </w:r>
      <w:r>
        <w:rPr>
          <w:spacing w:val="-10"/>
        </w:rPr>
        <w:t xml:space="preserve"> </w:t>
      </w:r>
      <w:r>
        <w:t>took</w:t>
      </w:r>
      <w:r>
        <w:rPr>
          <w:spacing w:val="-8"/>
        </w:rPr>
        <w:t xml:space="preserve"> </w:t>
      </w:r>
      <w:r>
        <w:t>his</w:t>
      </w:r>
      <w:r>
        <w:rPr>
          <w:spacing w:val="-9"/>
        </w:rPr>
        <w:t xml:space="preserve"> </w:t>
      </w:r>
      <w:r>
        <w:t>hand</w:t>
      </w:r>
      <w:r>
        <w:rPr>
          <w:spacing w:val="-9"/>
        </w:rPr>
        <w:t xml:space="preserve"> </w:t>
      </w:r>
      <w:r>
        <w:t>from</w:t>
      </w:r>
      <w:r>
        <w:rPr>
          <w:spacing w:val="-9"/>
        </w:rPr>
        <w:t xml:space="preserve"> </w:t>
      </w:r>
      <w:r>
        <w:t>my</w:t>
      </w:r>
      <w:r>
        <w:rPr>
          <w:spacing w:val="-8"/>
        </w:rPr>
        <w:t xml:space="preserve"> </w:t>
      </w:r>
      <w:r>
        <w:t>shou</w:t>
      </w:r>
      <w:r>
        <w:t>lder.</w:t>
      </w:r>
      <w:r>
        <w:rPr>
          <w:spacing w:val="-9"/>
        </w:rPr>
        <w:t xml:space="preserve"> </w:t>
      </w:r>
      <w:r>
        <w:t>But</w:t>
      </w:r>
      <w:r>
        <w:rPr>
          <w:spacing w:val="-8"/>
        </w:rPr>
        <w:t xml:space="preserve"> </w:t>
      </w:r>
      <w:r>
        <w:t>how</w:t>
      </w:r>
      <w:r>
        <w:rPr>
          <w:spacing w:val="-8"/>
        </w:rPr>
        <w:t xml:space="preserve"> </w:t>
      </w:r>
      <w:r>
        <w:t>difficult</w:t>
      </w:r>
      <w:r>
        <w:rPr>
          <w:spacing w:val="-8"/>
        </w:rPr>
        <w:t xml:space="preserve"> </w:t>
      </w:r>
      <w:r>
        <w:t>it</w:t>
      </w:r>
      <w:r>
        <w:rPr>
          <w:spacing w:val="-8"/>
        </w:rPr>
        <w:t xml:space="preserve"> </w:t>
      </w:r>
      <w:r>
        <w:t>is,”</w:t>
      </w:r>
      <w:r>
        <w:rPr>
          <w:spacing w:val="-8"/>
        </w:rPr>
        <w:t xml:space="preserve"> </w:t>
      </w:r>
      <w:r>
        <w:t>he</w:t>
      </w:r>
      <w:r>
        <w:rPr>
          <w:spacing w:val="-8"/>
        </w:rPr>
        <w:t xml:space="preserve"> </w:t>
      </w:r>
      <w:r>
        <w:t>added,</w:t>
      </w:r>
      <w:r>
        <w:rPr>
          <w:spacing w:val="-8"/>
        </w:rPr>
        <w:t xml:space="preserve"> </w:t>
      </w:r>
      <w:r>
        <w:t>“how difficult</w:t>
      </w:r>
      <w:r>
        <w:rPr>
          <w:spacing w:val="-5"/>
        </w:rPr>
        <w:t xml:space="preserve"> </w:t>
      </w:r>
      <w:r>
        <w:t>it</w:t>
      </w:r>
      <w:r>
        <w:rPr>
          <w:spacing w:val="-5"/>
        </w:rPr>
        <w:t xml:space="preserve"> </w:t>
      </w:r>
      <w:r>
        <w:t>is</w:t>
      </w:r>
      <w:r>
        <w:rPr>
          <w:spacing w:val="-7"/>
        </w:rPr>
        <w:t xml:space="preserve"> </w:t>
      </w:r>
      <w:r>
        <w:t>to</w:t>
      </w:r>
      <w:r>
        <w:rPr>
          <w:spacing w:val="-5"/>
        </w:rPr>
        <w:t xml:space="preserve"> </w:t>
      </w:r>
      <w:r>
        <w:t>distinguish</w:t>
      </w:r>
      <w:r>
        <w:rPr>
          <w:spacing w:val="-5"/>
        </w:rPr>
        <w:t xml:space="preserve"> </w:t>
      </w:r>
      <w:r>
        <w:t>it</w:t>
      </w:r>
      <w:r>
        <w:rPr>
          <w:spacing w:val="-5"/>
        </w:rPr>
        <w:t xml:space="preserve"> </w:t>
      </w:r>
      <w:r>
        <w:t>from</w:t>
      </w:r>
      <w:r>
        <w:rPr>
          <w:spacing w:val="-5"/>
        </w:rPr>
        <w:t xml:space="preserve"> </w:t>
      </w:r>
      <w:r>
        <w:t>the</w:t>
      </w:r>
      <w:r>
        <w:rPr>
          <w:spacing w:val="-5"/>
        </w:rPr>
        <w:t xml:space="preserve"> </w:t>
      </w:r>
      <w:r>
        <w:t>other.</w:t>
      </w:r>
      <w:r>
        <w:rPr>
          <w:spacing w:val="-9"/>
        </w:rPr>
        <w:t xml:space="preserve"> </w:t>
      </w:r>
      <w:r>
        <w:t>And</w:t>
      </w:r>
      <w:r>
        <w:rPr>
          <w:spacing w:val="-7"/>
        </w:rPr>
        <w:t xml:space="preserve"> </w:t>
      </w:r>
      <w:r>
        <w:t>sometimes</w:t>
      </w:r>
      <w:r>
        <w:rPr>
          <w:spacing w:val="-6"/>
        </w:rPr>
        <w:t xml:space="preserve"> </w:t>
      </w:r>
      <w:r>
        <w:t>when</w:t>
      </w:r>
      <w:r>
        <w:rPr>
          <w:spacing w:val="-5"/>
        </w:rPr>
        <w:t xml:space="preserve"> </w:t>
      </w:r>
      <w:r>
        <w:t>devils</w:t>
      </w:r>
      <w:r>
        <w:rPr>
          <w:spacing w:val="-6"/>
        </w:rPr>
        <w:t xml:space="preserve"> </w:t>
      </w:r>
      <w:r>
        <w:t>tempt</w:t>
      </w:r>
      <w:r>
        <w:rPr>
          <w:spacing w:val="-4"/>
        </w:rPr>
        <w:t xml:space="preserve"> </w:t>
      </w:r>
      <w:r>
        <w:t>your</w:t>
      </w:r>
      <w:r>
        <w:rPr>
          <w:spacing w:val="-5"/>
        </w:rPr>
        <w:t xml:space="preserve"> </w:t>
      </w:r>
      <w:r>
        <w:t>soul</w:t>
      </w:r>
      <w:r>
        <w:rPr>
          <w:spacing w:val="-5"/>
        </w:rPr>
        <w:t xml:space="preserve"> </w:t>
      </w:r>
      <w:r>
        <w:t>you</w:t>
      </w:r>
      <w:r>
        <w:rPr>
          <w:spacing w:val="-4"/>
        </w:rPr>
        <w:t xml:space="preserve"> </w:t>
      </w:r>
      <w:r>
        <w:t>feel like the man hanged by the neck who, with his hands tied behind him and his eyes blindfolded, remains</w:t>
      </w:r>
      <w:r>
        <w:rPr>
          <w:spacing w:val="-11"/>
        </w:rPr>
        <w:t xml:space="preserve"> </w:t>
      </w:r>
      <w:r>
        <w:t>hanging</w:t>
      </w:r>
      <w:r>
        <w:rPr>
          <w:spacing w:val="-11"/>
        </w:rPr>
        <w:t xml:space="preserve"> </w:t>
      </w:r>
      <w:r>
        <w:t>on</w:t>
      </w:r>
      <w:r>
        <w:rPr>
          <w:spacing w:val="-14"/>
        </w:rPr>
        <w:t xml:space="preserve"> </w:t>
      </w:r>
      <w:r>
        <w:t>the</w:t>
      </w:r>
      <w:r>
        <w:rPr>
          <w:spacing w:val="-11"/>
        </w:rPr>
        <w:t xml:space="preserve"> </w:t>
      </w:r>
      <w:r>
        <w:t>gallows</w:t>
      </w:r>
      <w:r>
        <w:rPr>
          <w:spacing w:val="-11"/>
        </w:rPr>
        <w:t xml:space="preserve"> </w:t>
      </w:r>
      <w:r>
        <w:t>and</w:t>
      </w:r>
      <w:r>
        <w:rPr>
          <w:spacing w:val="-13"/>
        </w:rPr>
        <w:t xml:space="preserve"> </w:t>
      </w:r>
      <w:r>
        <w:t>yet</w:t>
      </w:r>
      <w:r>
        <w:rPr>
          <w:spacing w:val="-11"/>
        </w:rPr>
        <w:t xml:space="preserve"> </w:t>
      </w:r>
      <w:r>
        <w:t>lives,</w:t>
      </w:r>
      <w:r>
        <w:rPr>
          <w:spacing w:val="-11"/>
        </w:rPr>
        <w:t xml:space="preserve"> </w:t>
      </w:r>
      <w:r>
        <w:t>with</w:t>
      </w:r>
      <w:r>
        <w:rPr>
          <w:spacing w:val="-15"/>
        </w:rPr>
        <w:t xml:space="preserve"> </w:t>
      </w:r>
      <w:r>
        <w:t>no</w:t>
      </w:r>
      <w:r>
        <w:rPr>
          <w:spacing w:val="-12"/>
        </w:rPr>
        <w:t xml:space="preserve"> </w:t>
      </w:r>
      <w:r>
        <w:t>help,</w:t>
      </w:r>
      <w:r>
        <w:rPr>
          <w:spacing w:val="-11"/>
        </w:rPr>
        <w:t xml:space="preserve"> </w:t>
      </w:r>
      <w:r>
        <w:t>no</w:t>
      </w:r>
      <w:r>
        <w:rPr>
          <w:spacing w:val="-12"/>
        </w:rPr>
        <w:t xml:space="preserve"> </w:t>
      </w:r>
      <w:r>
        <w:t>support,</w:t>
      </w:r>
      <w:r>
        <w:rPr>
          <w:spacing w:val="-11"/>
        </w:rPr>
        <w:t xml:space="preserve"> </w:t>
      </w:r>
      <w:r>
        <w:t>no</w:t>
      </w:r>
      <w:r>
        <w:rPr>
          <w:spacing w:val="-12"/>
        </w:rPr>
        <w:t xml:space="preserve"> </w:t>
      </w:r>
      <w:r>
        <w:t>remedy,</w:t>
      </w:r>
      <w:r>
        <w:rPr>
          <w:spacing w:val="-11"/>
        </w:rPr>
        <w:t xml:space="preserve"> </w:t>
      </w:r>
      <w:r>
        <w:t>swinging</w:t>
      </w:r>
      <w:r>
        <w:rPr>
          <w:spacing w:val="-11"/>
        </w:rPr>
        <w:t xml:space="preserve"> </w:t>
      </w:r>
      <w:r>
        <w:t>in</w:t>
      </w:r>
      <w:r>
        <w:rPr>
          <w:spacing w:val="-13"/>
        </w:rPr>
        <w:t xml:space="preserve"> </w:t>
      </w:r>
      <w:r>
        <w:t>the empty air</w:t>
      </w:r>
      <w:r>
        <w:rPr>
          <w:spacing w:val="40"/>
        </w:rPr>
        <w:t xml:space="preserve">  </w:t>
      </w:r>
      <w:r>
        <w:t>”</w:t>
      </w:r>
    </w:p>
    <w:p w14:paraId="30FC6B1A" w14:textId="77777777" w:rsidR="00565177" w:rsidRDefault="00FF66D4">
      <w:pPr>
        <w:pStyle w:val="BodyText"/>
        <w:spacing w:line="235" w:lineRule="auto"/>
        <w:ind w:right="514"/>
      </w:pPr>
      <w:r>
        <w:t>His</w:t>
      </w:r>
      <w:r>
        <w:rPr>
          <w:spacing w:val="-12"/>
        </w:rPr>
        <w:t xml:space="preserve"> </w:t>
      </w:r>
      <w:r>
        <w:t>face</w:t>
      </w:r>
      <w:r>
        <w:rPr>
          <w:spacing w:val="-12"/>
        </w:rPr>
        <w:t xml:space="preserve"> </w:t>
      </w:r>
      <w:r>
        <w:t>was</w:t>
      </w:r>
      <w:r>
        <w:rPr>
          <w:spacing w:val="-12"/>
        </w:rPr>
        <w:t xml:space="preserve"> </w:t>
      </w:r>
      <w:r>
        <w:t>bathed</w:t>
      </w:r>
      <w:r>
        <w:rPr>
          <w:spacing w:val="-12"/>
        </w:rPr>
        <w:t xml:space="preserve"> </w:t>
      </w:r>
      <w:r>
        <w:t>not</w:t>
      </w:r>
      <w:r>
        <w:rPr>
          <w:spacing w:val="-14"/>
        </w:rPr>
        <w:t xml:space="preserve"> </w:t>
      </w:r>
      <w:r>
        <w:t>only</w:t>
      </w:r>
      <w:r>
        <w:rPr>
          <w:spacing w:val="-12"/>
        </w:rPr>
        <w:t xml:space="preserve"> </w:t>
      </w:r>
      <w:r>
        <w:t>with</w:t>
      </w:r>
      <w:r>
        <w:rPr>
          <w:spacing w:val="-12"/>
        </w:rPr>
        <w:t xml:space="preserve"> </w:t>
      </w:r>
      <w:r>
        <w:t>tears</w:t>
      </w:r>
      <w:r>
        <w:rPr>
          <w:spacing w:val="-12"/>
        </w:rPr>
        <w:t xml:space="preserve"> </w:t>
      </w:r>
      <w:r>
        <w:t>but</w:t>
      </w:r>
      <w:r>
        <w:rPr>
          <w:spacing w:val="-12"/>
        </w:rPr>
        <w:t xml:space="preserve"> </w:t>
      </w:r>
      <w:r>
        <w:t>also</w:t>
      </w:r>
      <w:r>
        <w:rPr>
          <w:spacing w:val="-12"/>
        </w:rPr>
        <w:t xml:space="preserve"> </w:t>
      </w:r>
      <w:r>
        <w:t>by</w:t>
      </w:r>
      <w:r>
        <w:rPr>
          <w:spacing w:val="-13"/>
        </w:rPr>
        <w:t xml:space="preserve"> </w:t>
      </w:r>
      <w:r>
        <w:t>a</w:t>
      </w:r>
      <w:r>
        <w:rPr>
          <w:spacing w:val="-12"/>
        </w:rPr>
        <w:t xml:space="preserve"> </w:t>
      </w:r>
      <w:r>
        <w:t>faint</w:t>
      </w:r>
      <w:r>
        <w:rPr>
          <w:spacing w:val="-11"/>
        </w:rPr>
        <w:t xml:space="preserve"> </w:t>
      </w:r>
      <w:r>
        <w:t>perspiration.</w:t>
      </w:r>
      <w:r>
        <w:rPr>
          <w:spacing w:val="-12"/>
        </w:rPr>
        <w:t xml:space="preserve"> </w:t>
      </w:r>
      <w:r>
        <w:t>“Go</w:t>
      </w:r>
      <w:r>
        <w:rPr>
          <w:spacing w:val="-13"/>
        </w:rPr>
        <w:t xml:space="preserve"> </w:t>
      </w:r>
      <w:r>
        <w:t>now,”</w:t>
      </w:r>
      <w:r>
        <w:rPr>
          <w:spacing w:val="-12"/>
        </w:rPr>
        <w:t xml:space="preserve"> </w:t>
      </w:r>
      <w:r>
        <w:t>he</w:t>
      </w:r>
      <w:r>
        <w:rPr>
          <w:spacing w:val="-13"/>
        </w:rPr>
        <w:t xml:space="preserve"> </w:t>
      </w:r>
      <w:r>
        <w:t>said</w:t>
      </w:r>
      <w:r>
        <w:rPr>
          <w:spacing w:val="-12"/>
        </w:rPr>
        <w:t xml:space="preserve"> </w:t>
      </w:r>
      <w:r>
        <w:t>to</w:t>
      </w:r>
      <w:r>
        <w:rPr>
          <w:spacing w:val="-12"/>
        </w:rPr>
        <w:t xml:space="preserve"> </w:t>
      </w:r>
      <w:r>
        <w:t>me quickly. “I have told you what you wanted to know, On this side the choir of angels; on that, the gaping maw of hell. Go,</w:t>
      </w:r>
      <w:r>
        <w:rPr>
          <w:spacing w:val="-3"/>
        </w:rPr>
        <w:t xml:space="preserve"> </w:t>
      </w:r>
      <w:r>
        <w:t>and the Lord be praised.” He prostrated himself again before the</w:t>
      </w:r>
      <w:r>
        <w:rPr>
          <w:spacing w:val="-1"/>
        </w:rPr>
        <w:t xml:space="preserve"> </w:t>
      </w:r>
      <w:r>
        <w:t>Virgin, and</w:t>
      </w:r>
      <w:r>
        <w:rPr>
          <w:spacing w:val="-3"/>
        </w:rPr>
        <w:t xml:space="preserve"> </w:t>
      </w:r>
      <w:r>
        <w:t>I</w:t>
      </w:r>
      <w:r>
        <w:rPr>
          <w:spacing w:val="-4"/>
        </w:rPr>
        <w:t xml:space="preserve"> </w:t>
      </w:r>
      <w:r>
        <w:t>heard</w:t>
      </w:r>
      <w:r>
        <w:rPr>
          <w:spacing w:val="-3"/>
        </w:rPr>
        <w:t xml:space="preserve"> </w:t>
      </w:r>
      <w:r>
        <w:t>him</w:t>
      </w:r>
      <w:r>
        <w:rPr>
          <w:spacing w:val="-4"/>
        </w:rPr>
        <w:t xml:space="preserve"> </w:t>
      </w:r>
      <w:r>
        <w:t>sobbing</w:t>
      </w:r>
      <w:r>
        <w:rPr>
          <w:spacing w:val="-3"/>
        </w:rPr>
        <w:t xml:space="preserve"> </w:t>
      </w:r>
      <w:r>
        <w:t>softly.</w:t>
      </w:r>
      <w:r>
        <w:rPr>
          <w:spacing w:val="-3"/>
        </w:rPr>
        <w:t xml:space="preserve"> </w:t>
      </w:r>
      <w:r>
        <w:t>He</w:t>
      </w:r>
      <w:r>
        <w:rPr>
          <w:spacing w:val="-3"/>
        </w:rPr>
        <w:t xml:space="preserve"> </w:t>
      </w:r>
      <w:r>
        <w:t>was</w:t>
      </w:r>
      <w:r>
        <w:rPr>
          <w:spacing w:val="-3"/>
        </w:rPr>
        <w:t xml:space="preserve"> </w:t>
      </w:r>
      <w:r>
        <w:t>praying.</w:t>
      </w:r>
    </w:p>
    <w:p w14:paraId="30FC6B1B" w14:textId="77777777" w:rsidR="00565177" w:rsidRDefault="00FF66D4">
      <w:pPr>
        <w:pStyle w:val="BodyText"/>
        <w:spacing w:before="264" w:line="235" w:lineRule="auto"/>
        <w:ind w:right="513" w:firstLine="0"/>
      </w:pPr>
      <w:r>
        <w:t xml:space="preserve">I did not </w:t>
      </w:r>
      <w:r>
        <w:t>leave the church. The talk with Ubertino had kindled in my spirit, and in my viscera, a strange</w:t>
      </w:r>
      <w:r>
        <w:rPr>
          <w:spacing w:val="-11"/>
        </w:rPr>
        <w:t xml:space="preserve"> </w:t>
      </w:r>
      <w:r>
        <w:t>fire</w:t>
      </w:r>
      <w:r>
        <w:rPr>
          <w:spacing w:val="-11"/>
        </w:rPr>
        <w:t xml:space="preserve"> </w:t>
      </w:r>
      <w:r>
        <w:t>and</w:t>
      </w:r>
      <w:r>
        <w:rPr>
          <w:spacing w:val="-13"/>
        </w:rPr>
        <w:t xml:space="preserve"> </w:t>
      </w:r>
      <w:r>
        <w:t>an</w:t>
      </w:r>
      <w:r>
        <w:rPr>
          <w:spacing w:val="-12"/>
        </w:rPr>
        <w:t xml:space="preserve"> </w:t>
      </w:r>
      <w:r>
        <w:t>unspeakable</w:t>
      </w:r>
      <w:r>
        <w:rPr>
          <w:spacing w:val="-13"/>
        </w:rPr>
        <w:t xml:space="preserve"> </w:t>
      </w:r>
      <w:r>
        <w:t>restlessness.</w:t>
      </w:r>
      <w:r>
        <w:rPr>
          <w:spacing w:val="-12"/>
        </w:rPr>
        <w:t xml:space="preserve"> </w:t>
      </w:r>
      <w:r>
        <w:t>Perhaps</w:t>
      </w:r>
      <w:r>
        <w:rPr>
          <w:spacing w:val="-13"/>
        </w:rPr>
        <w:t xml:space="preserve"> </w:t>
      </w:r>
      <w:r>
        <w:t>for</w:t>
      </w:r>
      <w:r>
        <w:rPr>
          <w:spacing w:val="-13"/>
        </w:rPr>
        <w:t xml:space="preserve"> </w:t>
      </w:r>
      <w:r>
        <w:t>this</w:t>
      </w:r>
      <w:r>
        <w:rPr>
          <w:spacing w:val="-13"/>
        </w:rPr>
        <w:t xml:space="preserve"> </w:t>
      </w:r>
      <w:r>
        <w:t>reason,</w:t>
      </w:r>
      <w:r>
        <w:rPr>
          <w:spacing w:val="-12"/>
        </w:rPr>
        <w:t xml:space="preserve"> </w:t>
      </w:r>
      <w:r>
        <w:t>I</w:t>
      </w:r>
      <w:r>
        <w:rPr>
          <w:spacing w:val="-13"/>
        </w:rPr>
        <w:t xml:space="preserve"> </w:t>
      </w:r>
      <w:r>
        <w:t>felt</w:t>
      </w:r>
      <w:r>
        <w:rPr>
          <w:spacing w:val="-12"/>
        </w:rPr>
        <w:t xml:space="preserve"> </w:t>
      </w:r>
      <w:r>
        <w:t>inclined</w:t>
      </w:r>
      <w:r>
        <w:rPr>
          <w:spacing w:val="-12"/>
        </w:rPr>
        <w:t xml:space="preserve"> </w:t>
      </w:r>
      <w:r>
        <w:t>to</w:t>
      </w:r>
      <w:r>
        <w:rPr>
          <w:spacing w:val="-13"/>
        </w:rPr>
        <w:t xml:space="preserve"> </w:t>
      </w:r>
      <w:r>
        <w:t>disobedience and</w:t>
      </w:r>
      <w:r>
        <w:rPr>
          <w:spacing w:val="-8"/>
        </w:rPr>
        <w:t xml:space="preserve"> </w:t>
      </w:r>
      <w:r>
        <w:t>decided</w:t>
      </w:r>
      <w:r>
        <w:rPr>
          <w:spacing w:val="-8"/>
        </w:rPr>
        <w:t xml:space="preserve"> </w:t>
      </w:r>
      <w:r>
        <w:t>to</w:t>
      </w:r>
      <w:r>
        <w:rPr>
          <w:spacing w:val="-8"/>
        </w:rPr>
        <w:t xml:space="preserve"> </w:t>
      </w:r>
      <w:r>
        <w:t>return</w:t>
      </w:r>
      <w:r>
        <w:rPr>
          <w:spacing w:val="-8"/>
        </w:rPr>
        <w:t xml:space="preserve"> </w:t>
      </w:r>
      <w:r>
        <w:t>to</w:t>
      </w:r>
      <w:r>
        <w:rPr>
          <w:spacing w:val="-8"/>
        </w:rPr>
        <w:t xml:space="preserve"> </w:t>
      </w:r>
      <w:r>
        <w:t>the</w:t>
      </w:r>
      <w:r>
        <w:rPr>
          <w:spacing w:val="-8"/>
        </w:rPr>
        <w:t xml:space="preserve"> </w:t>
      </w:r>
      <w:r>
        <w:t>library</w:t>
      </w:r>
      <w:r>
        <w:rPr>
          <w:spacing w:val="-8"/>
        </w:rPr>
        <w:t xml:space="preserve"> </w:t>
      </w:r>
      <w:r>
        <w:t>alone.</w:t>
      </w:r>
      <w:r>
        <w:rPr>
          <w:spacing w:val="-8"/>
        </w:rPr>
        <w:t xml:space="preserve"> </w:t>
      </w:r>
      <w:r>
        <w:t>I</w:t>
      </w:r>
      <w:r>
        <w:rPr>
          <w:spacing w:val="-9"/>
        </w:rPr>
        <w:t xml:space="preserve"> </w:t>
      </w:r>
      <w:r>
        <w:t>myself</w:t>
      </w:r>
      <w:r>
        <w:rPr>
          <w:spacing w:val="-11"/>
        </w:rPr>
        <w:t xml:space="preserve"> </w:t>
      </w:r>
      <w:r>
        <w:t>didn’t</w:t>
      </w:r>
      <w:r>
        <w:rPr>
          <w:spacing w:val="-8"/>
        </w:rPr>
        <w:t xml:space="preserve"> </w:t>
      </w:r>
      <w:r>
        <w:t>know</w:t>
      </w:r>
      <w:r>
        <w:rPr>
          <w:spacing w:val="-8"/>
        </w:rPr>
        <w:t xml:space="preserve"> </w:t>
      </w:r>
      <w:r>
        <w:t>what</w:t>
      </w:r>
      <w:r>
        <w:rPr>
          <w:spacing w:val="-11"/>
        </w:rPr>
        <w:t xml:space="preserve"> </w:t>
      </w:r>
      <w:r>
        <w:t>I</w:t>
      </w:r>
      <w:r>
        <w:rPr>
          <w:spacing w:val="-9"/>
        </w:rPr>
        <w:t xml:space="preserve"> </w:t>
      </w:r>
      <w:r>
        <w:t>was</w:t>
      </w:r>
      <w:r>
        <w:rPr>
          <w:spacing w:val="-9"/>
        </w:rPr>
        <w:t xml:space="preserve"> </w:t>
      </w:r>
      <w:r>
        <w:t>looking</w:t>
      </w:r>
      <w:r>
        <w:rPr>
          <w:spacing w:val="-8"/>
        </w:rPr>
        <w:t xml:space="preserve"> </w:t>
      </w:r>
      <w:r>
        <w:t>for.</w:t>
      </w:r>
      <w:r>
        <w:rPr>
          <w:spacing w:val="-8"/>
        </w:rPr>
        <w:t xml:space="preserve"> </w:t>
      </w:r>
      <w:r>
        <w:t>I</w:t>
      </w:r>
      <w:r>
        <w:rPr>
          <w:spacing w:val="-9"/>
        </w:rPr>
        <w:t xml:space="preserve"> </w:t>
      </w:r>
      <w:r>
        <w:t>wanted</w:t>
      </w:r>
      <w:r>
        <w:rPr>
          <w:spacing w:val="-8"/>
        </w:rPr>
        <w:t xml:space="preserve"> </w:t>
      </w:r>
      <w:r>
        <w:t>to explore</w:t>
      </w:r>
      <w:r>
        <w:rPr>
          <w:spacing w:val="-1"/>
        </w:rPr>
        <w:t xml:space="preserve"> </w:t>
      </w:r>
      <w:r>
        <w:t>an</w:t>
      </w:r>
      <w:r>
        <w:rPr>
          <w:spacing w:val="-1"/>
        </w:rPr>
        <w:t xml:space="preserve"> </w:t>
      </w:r>
      <w:r>
        <w:t>unknown</w:t>
      </w:r>
      <w:r>
        <w:rPr>
          <w:spacing w:val="-1"/>
        </w:rPr>
        <w:t xml:space="preserve"> </w:t>
      </w:r>
      <w:r>
        <w:t>place</w:t>
      </w:r>
      <w:r>
        <w:rPr>
          <w:spacing w:val="-1"/>
        </w:rPr>
        <w:t xml:space="preserve"> </w:t>
      </w:r>
      <w:r>
        <w:t>on</w:t>
      </w:r>
      <w:r>
        <w:rPr>
          <w:spacing w:val="-1"/>
        </w:rPr>
        <w:t xml:space="preserve"> </w:t>
      </w:r>
      <w:r>
        <w:t>my</w:t>
      </w:r>
      <w:r>
        <w:rPr>
          <w:spacing w:val="-1"/>
        </w:rPr>
        <w:t xml:space="preserve"> </w:t>
      </w:r>
      <w:r>
        <w:t>own;</w:t>
      </w:r>
      <w:r>
        <w:rPr>
          <w:spacing w:val="-1"/>
        </w:rPr>
        <w:t xml:space="preserve"> </w:t>
      </w:r>
      <w:r>
        <w:t>I</w:t>
      </w:r>
      <w:r>
        <w:rPr>
          <w:spacing w:val="-1"/>
        </w:rPr>
        <w:t xml:space="preserve"> </w:t>
      </w:r>
      <w:r>
        <w:t>was</w:t>
      </w:r>
      <w:r>
        <w:rPr>
          <w:spacing w:val="-1"/>
        </w:rPr>
        <w:t xml:space="preserve"> </w:t>
      </w:r>
      <w:r>
        <w:t>fascinated</w:t>
      </w:r>
      <w:r>
        <w:rPr>
          <w:spacing w:val="-1"/>
        </w:rPr>
        <w:t xml:space="preserve"> </w:t>
      </w:r>
      <w:r>
        <w:t>by</w:t>
      </w:r>
      <w:r>
        <w:rPr>
          <w:spacing w:val="-1"/>
        </w:rPr>
        <w:t xml:space="preserve"> </w:t>
      </w:r>
      <w:r>
        <w:t>the</w:t>
      </w:r>
      <w:r>
        <w:rPr>
          <w:spacing w:val="-1"/>
        </w:rPr>
        <w:t xml:space="preserve"> </w:t>
      </w:r>
      <w:r>
        <w:t>idea</w:t>
      </w:r>
      <w:r>
        <w:rPr>
          <w:spacing w:val="-1"/>
        </w:rPr>
        <w:t xml:space="preserve"> </w:t>
      </w:r>
      <w:r>
        <w:t>of</w:t>
      </w:r>
      <w:r>
        <w:rPr>
          <w:spacing w:val="-1"/>
        </w:rPr>
        <w:t xml:space="preserve"> </w:t>
      </w:r>
      <w:r>
        <w:t>being</w:t>
      </w:r>
      <w:r>
        <w:rPr>
          <w:spacing w:val="-1"/>
        </w:rPr>
        <w:t xml:space="preserve"> </w:t>
      </w:r>
      <w:r>
        <w:t>able</w:t>
      </w:r>
      <w:r>
        <w:rPr>
          <w:spacing w:val="-1"/>
        </w:rPr>
        <w:t xml:space="preserve"> </w:t>
      </w:r>
      <w:r>
        <w:t>to</w:t>
      </w:r>
      <w:r>
        <w:rPr>
          <w:spacing w:val="-1"/>
        </w:rPr>
        <w:t xml:space="preserve"> </w:t>
      </w:r>
      <w:r>
        <w:t>orient</w:t>
      </w:r>
      <w:r>
        <w:rPr>
          <w:spacing w:val="-1"/>
        </w:rPr>
        <w:t xml:space="preserve"> </w:t>
      </w:r>
      <w:r>
        <w:t>myself there</w:t>
      </w:r>
      <w:r>
        <w:rPr>
          <w:spacing w:val="-11"/>
        </w:rPr>
        <w:t xml:space="preserve"> </w:t>
      </w:r>
      <w:r>
        <w:t>without</w:t>
      </w:r>
      <w:r>
        <w:rPr>
          <w:spacing w:val="-11"/>
        </w:rPr>
        <w:t xml:space="preserve"> </w:t>
      </w:r>
      <w:r>
        <w:t>my</w:t>
      </w:r>
      <w:r>
        <w:rPr>
          <w:spacing w:val="-11"/>
        </w:rPr>
        <w:t xml:space="preserve"> </w:t>
      </w:r>
      <w:r>
        <w:t>master’s</w:t>
      </w:r>
      <w:r>
        <w:rPr>
          <w:spacing w:val="-13"/>
        </w:rPr>
        <w:t xml:space="preserve"> </w:t>
      </w:r>
      <w:r>
        <w:t>help.</w:t>
      </w:r>
      <w:r>
        <w:rPr>
          <w:spacing w:val="-11"/>
        </w:rPr>
        <w:t xml:space="preserve"> </w:t>
      </w:r>
      <w:r>
        <w:t>I</w:t>
      </w:r>
      <w:r>
        <w:rPr>
          <w:spacing w:val="-13"/>
        </w:rPr>
        <w:t xml:space="preserve"> </w:t>
      </w:r>
      <w:r>
        <w:t>climbed</w:t>
      </w:r>
      <w:r>
        <w:rPr>
          <w:spacing w:val="-11"/>
        </w:rPr>
        <w:t xml:space="preserve"> </w:t>
      </w:r>
      <w:r>
        <w:t>the</w:t>
      </w:r>
      <w:r>
        <w:rPr>
          <w:spacing w:val="-11"/>
        </w:rPr>
        <w:t xml:space="preserve"> </w:t>
      </w:r>
      <w:r>
        <w:t>stairs</w:t>
      </w:r>
      <w:r>
        <w:rPr>
          <w:spacing w:val="-11"/>
        </w:rPr>
        <w:t xml:space="preserve"> </w:t>
      </w:r>
      <w:r>
        <w:t>as</w:t>
      </w:r>
      <w:r>
        <w:rPr>
          <w:spacing w:val="-11"/>
        </w:rPr>
        <w:t xml:space="preserve"> </w:t>
      </w:r>
      <w:r>
        <w:t>Dolcino</w:t>
      </w:r>
      <w:r>
        <w:rPr>
          <w:spacing w:val="-11"/>
        </w:rPr>
        <w:t xml:space="preserve"> </w:t>
      </w:r>
      <w:r>
        <w:t>had</w:t>
      </w:r>
      <w:r>
        <w:rPr>
          <w:spacing w:val="-11"/>
        </w:rPr>
        <w:t xml:space="preserve"> </w:t>
      </w:r>
      <w:r>
        <w:t>climbed</w:t>
      </w:r>
      <w:r>
        <w:rPr>
          <w:spacing w:val="-11"/>
        </w:rPr>
        <w:t xml:space="preserve"> </w:t>
      </w:r>
      <w:r>
        <w:t>up</w:t>
      </w:r>
      <w:r>
        <w:rPr>
          <w:spacing w:val="-12"/>
        </w:rPr>
        <w:t xml:space="preserve"> </w:t>
      </w:r>
      <w:r>
        <w:t>Monte</w:t>
      </w:r>
      <w:r>
        <w:rPr>
          <w:spacing w:val="-11"/>
        </w:rPr>
        <w:t xml:space="preserve"> </w:t>
      </w:r>
      <w:r>
        <w:t>Rubello.</w:t>
      </w:r>
    </w:p>
    <w:p w14:paraId="30FC6B1C" w14:textId="77777777" w:rsidR="00565177" w:rsidRDefault="00FF66D4">
      <w:pPr>
        <w:pStyle w:val="BodyText"/>
        <w:spacing w:line="235" w:lineRule="auto"/>
        <w:ind w:right="513"/>
      </w:pPr>
      <w:r>
        <w:t>I</w:t>
      </w:r>
      <w:r>
        <w:rPr>
          <w:spacing w:val="-15"/>
        </w:rPr>
        <w:t xml:space="preserve"> </w:t>
      </w:r>
      <w:r>
        <w:t>had</w:t>
      </w:r>
      <w:r>
        <w:rPr>
          <w:spacing w:val="-15"/>
        </w:rPr>
        <w:t xml:space="preserve"> </w:t>
      </w:r>
      <w:r>
        <w:t>the</w:t>
      </w:r>
      <w:r>
        <w:rPr>
          <w:spacing w:val="-15"/>
        </w:rPr>
        <w:t xml:space="preserve"> </w:t>
      </w:r>
      <w:r>
        <w:t>lamp</w:t>
      </w:r>
      <w:r>
        <w:rPr>
          <w:spacing w:val="-15"/>
        </w:rPr>
        <w:t xml:space="preserve"> </w:t>
      </w:r>
      <w:r>
        <w:t>with</w:t>
      </w:r>
      <w:r>
        <w:rPr>
          <w:spacing w:val="-15"/>
        </w:rPr>
        <w:t xml:space="preserve"> </w:t>
      </w:r>
      <w:r>
        <w:t>me</w:t>
      </w:r>
      <w:r>
        <w:rPr>
          <w:spacing w:val="-15"/>
        </w:rPr>
        <w:t xml:space="preserve"> </w:t>
      </w:r>
      <w:r>
        <w:t>(why</w:t>
      </w:r>
      <w:r>
        <w:rPr>
          <w:spacing w:val="-15"/>
        </w:rPr>
        <w:t xml:space="preserve"> </w:t>
      </w:r>
      <w:r>
        <w:t>had</w:t>
      </w:r>
      <w:r>
        <w:rPr>
          <w:spacing w:val="-15"/>
        </w:rPr>
        <w:t xml:space="preserve"> </w:t>
      </w:r>
      <w:r>
        <w:t>I</w:t>
      </w:r>
      <w:r>
        <w:rPr>
          <w:spacing w:val="-15"/>
        </w:rPr>
        <w:t xml:space="preserve"> </w:t>
      </w:r>
      <w:r>
        <w:t>brought</w:t>
      </w:r>
      <w:r>
        <w:rPr>
          <w:spacing w:val="-15"/>
        </w:rPr>
        <w:t xml:space="preserve"> </w:t>
      </w:r>
      <w:r>
        <w:t>it—was</w:t>
      </w:r>
      <w:r>
        <w:rPr>
          <w:spacing w:val="-15"/>
        </w:rPr>
        <w:t xml:space="preserve"> </w:t>
      </w:r>
      <w:r>
        <w:t>I</w:t>
      </w:r>
      <w:r>
        <w:rPr>
          <w:spacing w:val="-15"/>
        </w:rPr>
        <w:t xml:space="preserve"> </w:t>
      </w:r>
      <w:r>
        <w:t>perhaps</w:t>
      </w:r>
      <w:r>
        <w:rPr>
          <w:spacing w:val="-15"/>
        </w:rPr>
        <w:t xml:space="preserve"> </w:t>
      </w:r>
      <w:r>
        <w:t>already</w:t>
      </w:r>
      <w:r>
        <w:rPr>
          <w:spacing w:val="-15"/>
        </w:rPr>
        <w:t xml:space="preserve"> </w:t>
      </w:r>
      <w:r>
        <w:t>harboring</w:t>
      </w:r>
      <w:r>
        <w:rPr>
          <w:spacing w:val="-15"/>
        </w:rPr>
        <w:t xml:space="preserve"> </w:t>
      </w:r>
      <w:r>
        <w:t>this</w:t>
      </w:r>
      <w:r>
        <w:rPr>
          <w:spacing w:val="-15"/>
        </w:rPr>
        <w:t xml:space="preserve"> </w:t>
      </w:r>
      <w:r>
        <w:t>secret</w:t>
      </w:r>
      <w:r>
        <w:rPr>
          <w:spacing w:val="-15"/>
        </w:rPr>
        <w:t xml:space="preserve"> </w:t>
      </w:r>
      <w:r>
        <w:t>plan?) and</w:t>
      </w:r>
      <w:r>
        <w:rPr>
          <w:spacing w:val="-12"/>
        </w:rPr>
        <w:t xml:space="preserve"> </w:t>
      </w:r>
      <w:r>
        <w:t>I</w:t>
      </w:r>
      <w:r>
        <w:rPr>
          <w:spacing w:val="-13"/>
        </w:rPr>
        <w:t xml:space="preserve"> </w:t>
      </w:r>
      <w:r>
        <w:t>entered</w:t>
      </w:r>
      <w:r>
        <w:rPr>
          <w:spacing w:val="-12"/>
        </w:rPr>
        <w:t xml:space="preserve"> </w:t>
      </w:r>
      <w:r>
        <w:t>the</w:t>
      </w:r>
      <w:r>
        <w:rPr>
          <w:spacing w:val="-12"/>
        </w:rPr>
        <w:t xml:space="preserve"> </w:t>
      </w:r>
      <w:r>
        <w:t>ossarium</w:t>
      </w:r>
      <w:r>
        <w:rPr>
          <w:spacing w:val="-12"/>
        </w:rPr>
        <w:t xml:space="preserve"> </w:t>
      </w:r>
      <w:r>
        <w:t>almost</w:t>
      </w:r>
      <w:r>
        <w:rPr>
          <w:spacing w:val="-12"/>
        </w:rPr>
        <w:t xml:space="preserve"> </w:t>
      </w:r>
      <w:r>
        <w:t>with</w:t>
      </w:r>
      <w:r>
        <w:rPr>
          <w:spacing w:val="-12"/>
        </w:rPr>
        <w:t xml:space="preserve"> </w:t>
      </w:r>
      <w:r>
        <w:t>my</w:t>
      </w:r>
      <w:r>
        <w:rPr>
          <w:spacing w:val="-12"/>
        </w:rPr>
        <w:t xml:space="preserve"> </w:t>
      </w:r>
      <w:r>
        <w:t>eyes</w:t>
      </w:r>
      <w:r>
        <w:rPr>
          <w:spacing w:val="-12"/>
        </w:rPr>
        <w:t xml:space="preserve"> </w:t>
      </w:r>
      <w:r>
        <w:t>closed.</w:t>
      </w:r>
      <w:r>
        <w:rPr>
          <w:spacing w:val="-12"/>
        </w:rPr>
        <w:t xml:space="preserve"> </w:t>
      </w:r>
      <w:r>
        <w:t>In</w:t>
      </w:r>
      <w:r>
        <w:rPr>
          <w:spacing w:val="-12"/>
        </w:rPr>
        <w:t xml:space="preserve"> </w:t>
      </w:r>
      <w:r>
        <w:t>no</w:t>
      </w:r>
      <w:r>
        <w:rPr>
          <w:spacing w:val="-12"/>
        </w:rPr>
        <w:t xml:space="preserve"> </w:t>
      </w:r>
      <w:r>
        <w:t>time</w:t>
      </w:r>
      <w:r>
        <w:rPr>
          <w:spacing w:val="-12"/>
        </w:rPr>
        <w:t xml:space="preserve"> </w:t>
      </w:r>
      <w:r>
        <w:t>I</w:t>
      </w:r>
      <w:r>
        <w:rPr>
          <w:spacing w:val="-13"/>
        </w:rPr>
        <w:t xml:space="preserve"> </w:t>
      </w:r>
      <w:r>
        <w:t>was</w:t>
      </w:r>
      <w:r>
        <w:rPr>
          <w:spacing w:val="-13"/>
        </w:rPr>
        <w:t xml:space="preserve"> </w:t>
      </w:r>
      <w:r>
        <w:t>in</w:t>
      </w:r>
      <w:r>
        <w:rPr>
          <w:spacing w:val="-12"/>
        </w:rPr>
        <w:t xml:space="preserve"> </w:t>
      </w:r>
      <w:r>
        <w:t>the</w:t>
      </w:r>
      <w:r>
        <w:rPr>
          <w:spacing w:val="-12"/>
        </w:rPr>
        <w:t xml:space="preserve"> </w:t>
      </w:r>
      <w:r>
        <w:t>scriptorium.</w:t>
      </w:r>
      <w:r>
        <w:rPr>
          <w:spacing w:val="-12"/>
        </w:rPr>
        <w:t xml:space="preserve"> </w:t>
      </w:r>
      <w:r>
        <w:t>It</w:t>
      </w:r>
      <w:r>
        <w:rPr>
          <w:spacing w:val="-12"/>
        </w:rPr>
        <w:t xml:space="preserve"> </w:t>
      </w:r>
      <w:r>
        <w:t>was</w:t>
      </w:r>
      <w:r>
        <w:rPr>
          <w:spacing w:val="-13"/>
        </w:rPr>
        <w:t xml:space="preserve"> </w:t>
      </w:r>
      <w:r>
        <w:t>a fatal</w:t>
      </w:r>
      <w:r>
        <w:rPr>
          <w:spacing w:val="-9"/>
        </w:rPr>
        <w:t xml:space="preserve"> </w:t>
      </w:r>
      <w:r>
        <w:t>evening,</w:t>
      </w:r>
      <w:r>
        <w:rPr>
          <w:spacing w:val="-9"/>
        </w:rPr>
        <w:t xml:space="preserve"> </w:t>
      </w:r>
      <w:r>
        <w:t>I</w:t>
      </w:r>
      <w:r>
        <w:rPr>
          <w:spacing w:val="-11"/>
        </w:rPr>
        <w:t xml:space="preserve"> </w:t>
      </w:r>
      <w:r>
        <w:t>believe,</w:t>
      </w:r>
      <w:r>
        <w:rPr>
          <w:spacing w:val="-11"/>
        </w:rPr>
        <w:t xml:space="preserve"> </w:t>
      </w:r>
      <w:r>
        <w:t>because</w:t>
      </w:r>
      <w:r>
        <w:rPr>
          <w:spacing w:val="-11"/>
        </w:rPr>
        <w:t xml:space="preserve"> </w:t>
      </w:r>
      <w:r>
        <w:t>as</w:t>
      </w:r>
      <w:r>
        <w:rPr>
          <w:spacing w:val="-11"/>
        </w:rPr>
        <w:t xml:space="preserve"> </w:t>
      </w:r>
      <w:r>
        <w:t>I</w:t>
      </w:r>
      <w:r>
        <w:rPr>
          <w:spacing w:val="-11"/>
        </w:rPr>
        <w:t xml:space="preserve"> </w:t>
      </w:r>
      <w:r>
        <w:t>was</w:t>
      </w:r>
      <w:r>
        <w:rPr>
          <w:spacing w:val="-11"/>
        </w:rPr>
        <w:t xml:space="preserve"> </w:t>
      </w:r>
      <w:r>
        <w:t>wandering</w:t>
      </w:r>
      <w:r>
        <w:rPr>
          <w:spacing w:val="-9"/>
        </w:rPr>
        <w:t xml:space="preserve"> </w:t>
      </w:r>
      <w:r>
        <w:t>among</w:t>
      </w:r>
      <w:r>
        <w:rPr>
          <w:spacing w:val="-9"/>
        </w:rPr>
        <w:t xml:space="preserve"> </w:t>
      </w:r>
      <w:r>
        <w:t>the</w:t>
      </w:r>
      <w:r>
        <w:rPr>
          <w:spacing w:val="-9"/>
        </w:rPr>
        <w:t xml:space="preserve"> </w:t>
      </w:r>
      <w:r>
        <w:t>desks,</w:t>
      </w:r>
      <w:r>
        <w:rPr>
          <w:spacing w:val="-9"/>
        </w:rPr>
        <w:t xml:space="preserve"> </w:t>
      </w:r>
      <w:r>
        <w:t>I</w:t>
      </w:r>
      <w:r>
        <w:rPr>
          <w:spacing w:val="-11"/>
        </w:rPr>
        <w:t xml:space="preserve"> </w:t>
      </w:r>
      <w:r>
        <w:t>glimpsed</w:t>
      </w:r>
      <w:r>
        <w:rPr>
          <w:spacing w:val="-9"/>
        </w:rPr>
        <w:t xml:space="preserve"> </w:t>
      </w:r>
      <w:r>
        <w:t>one</w:t>
      </w:r>
      <w:r>
        <w:rPr>
          <w:spacing w:val="-9"/>
        </w:rPr>
        <w:t xml:space="preserve"> </w:t>
      </w:r>
      <w:r>
        <w:t>on</w:t>
      </w:r>
      <w:r>
        <w:rPr>
          <w:spacing w:val="-9"/>
        </w:rPr>
        <w:t xml:space="preserve"> </w:t>
      </w:r>
      <w:r>
        <w:t>which</w:t>
      </w:r>
      <w:r>
        <w:rPr>
          <w:spacing w:val="-11"/>
        </w:rPr>
        <w:t xml:space="preserve"> </w:t>
      </w:r>
      <w:r>
        <w:t xml:space="preserve">lay </w:t>
      </w:r>
      <w:r>
        <w:rPr>
          <w:spacing w:val="-6"/>
        </w:rPr>
        <w:t>an</w:t>
      </w:r>
      <w:r>
        <w:rPr>
          <w:spacing w:val="-11"/>
        </w:rPr>
        <w:t xml:space="preserve"> </w:t>
      </w:r>
      <w:r>
        <w:rPr>
          <w:spacing w:val="-6"/>
        </w:rPr>
        <w:t>open</w:t>
      </w:r>
      <w:r>
        <w:rPr>
          <w:spacing w:val="-9"/>
        </w:rPr>
        <w:t xml:space="preserve"> </w:t>
      </w:r>
      <w:r>
        <w:rPr>
          <w:spacing w:val="-6"/>
        </w:rPr>
        <w:t>manuscript</w:t>
      </w:r>
      <w:r>
        <w:rPr>
          <w:spacing w:val="-9"/>
        </w:rPr>
        <w:t xml:space="preserve"> </w:t>
      </w:r>
      <w:r>
        <w:rPr>
          <w:spacing w:val="-6"/>
        </w:rPr>
        <w:t>that</w:t>
      </w:r>
      <w:r>
        <w:rPr>
          <w:spacing w:val="-9"/>
        </w:rPr>
        <w:t xml:space="preserve"> </w:t>
      </w:r>
      <w:r>
        <w:rPr>
          <w:spacing w:val="-6"/>
        </w:rPr>
        <w:t>a</w:t>
      </w:r>
      <w:r>
        <w:rPr>
          <w:spacing w:val="-9"/>
        </w:rPr>
        <w:t xml:space="preserve"> </w:t>
      </w:r>
      <w:r>
        <w:rPr>
          <w:spacing w:val="-6"/>
        </w:rPr>
        <w:t>monk</w:t>
      </w:r>
      <w:r>
        <w:rPr>
          <w:spacing w:val="-9"/>
        </w:rPr>
        <w:t xml:space="preserve"> </w:t>
      </w:r>
      <w:r>
        <w:rPr>
          <w:spacing w:val="-6"/>
        </w:rPr>
        <w:t>had</w:t>
      </w:r>
      <w:r>
        <w:rPr>
          <w:spacing w:val="-9"/>
        </w:rPr>
        <w:t xml:space="preserve"> </w:t>
      </w:r>
      <w:r>
        <w:rPr>
          <w:spacing w:val="-6"/>
        </w:rPr>
        <w:t>been</w:t>
      </w:r>
      <w:r>
        <w:rPr>
          <w:spacing w:val="-9"/>
        </w:rPr>
        <w:t xml:space="preserve"> </w:t>
      </w:r>
      <w:r>
        <w:rPr>
          <w:spacing w:val="-6"/>
        </w:rPr>
        <w:t>copying:</w:t>
      </w:r>
      <w:r>
        <w:rPr>
          <w:spacing w:val="-9"/>
        </w:rPr>
        <w:t xml:space="preserve"> </w:t>
      </w:r>
      <w:r>
        <w:rPr>
          <w:i/>
          <w:spacing w:val="-6"/>
        </w:rPr>
        <w:t>Historia</w:t>
      </w:r>
      <w:r>
        <w:rPr>
          <w:i/>
          <w:spacing w:val="-9"/>
        </w:rPr>
        <w:t xml:space="preserve"> </w:t>
      </w:r>
      <w:r>
        <w:rPr>
          <w:i/>
          <w:spacing w:val="-6"/>
        </w:rPr>
        <w:t>fratris</w:t>
      </w:r>
      <w:r>
        <w:rPr>
          <w:i/>
          <w:spacing w:val="-9"/>
        </w:rPr>
        <w:t xml:space="preserve"> </w:t>
      </w:r>
      <w:r>
        <w:rPr>
          <w:i/>
          <w:spacing w:val="-6"/>
        </w:rPr>
        <w:t>Dulcini</w:t>
      </w:r>
      <w:r>
        <w:rPr>
          <w:i/>
          <w:spacing w:val="-9"/>
        </w:rPr>
        <w:t xml:space="preserve"> </w:t>
      </w:r>
      <w:r>
        <w:rPr>
          <w:i/>
          <w:spacing w:val="-6"/>
        </w:rPr>
        <w:t>Heresiarche</w:t>
      </w:r>
      <w:r>
        <w:rPr>
          <w:spacing w:val="-6"/>
        </w:rPr>
        <w:t>.</w:t>
      </w:r>
      <w:r>
        <w:rPr>
          <w:spacing w:val="-9"/>
        </w:rPr>
        <w:t xml:space="preserve"> </w:t>
      </w:r>
      <w:r>
        <w:rPr>
          <w:spacing w:val="-6"/>
        </w:rPr>
        <w:t>I</w:t>
      </w:r>
      <w:r>
        <w:rPr>
          <w:spacing w:val="-9"/>
        </w:rPr>
        <w:t xml:space="preserve"> </w:t>
      </w:r>
      <w:r>
        <w:rPr>
          <w:spacing w:val="-6"/>
        </w:rPr>
        <w:t>believe</w:t>
      </w:r>
      <w:r>
        <w:rPr>
          <w:spacing w:val="-9"/>
        </w:rPr>
        <w:t xml:space="preserve"> </w:t>
      </w:r>
      <w:r>
        <w:rPr>
          <w:spacing w:val="-6"/>
        </w:rPr>
        <w:t>it</w:t>
      </w:r>
      <w:r>
        <w:rPr>
          <w:spacing w:val="-9"/>
        </w:rPr>
        <w:t xml:space="preserve"> </w:t>
      </w:r>
      <w:r>
        <w:rPr>
          <w:spacing w:val="-6"/>
        </w:rPr>
        <w:t xml:space="preserve">was </w:t>
      </w:r>
      <w:r>
        <w:t>the</w:t>
      </w:r>
      <w:r>
        <w:rPr>
          <w:spacing w:val="-8"/>
        </w:rPr>
        <w:t xml:space="preserve"> </w:t>
      </w:r>
      <w:r>
        <w:t>desk</w:t>
      </w:r>
      <w:r>
        <w:rPr>
          <w:spacing w:val="-8"/>
        </w:rPr>
        <w:t xml:space="preserve"> </w:t>
      </w:r>
      <w:r>
        <w:t>of</w:t>
      </w:r>
      <w:r>
        <w:rPr>
          <w:spacing w:val="-8"/>
        </w:rPr>
        <w:t xml:space="preserve"> </w:t>
      </w:r>
      <w:r>
        <w:t>Peter</w:t>
      </w:r>
      <w:r>
        <w:rPr>
          <w:spacing w:val="-8"/>
        </w:rPr>
        <w:t xml:space="preserve"> </w:t>
      </w:r>
      <w:r>
        <w:t>of</w:t>
      </w:r>
      <w:r>
        <w:rPr>
          <w:spacing w:val="-8"/>
        </w:rPr>
        <w:t xml:space="preserve"> </w:t>
      </w:r>
      <w:r>
        <w:t>Sant’Albano,</w:t>
      </w:r>
      <w:r>
        <w:rPr>
          <w:spacing w:val="-8"/>
        </w:rPr>
        <w:t xml:space="preserve"> </w:t>
      </w:r>
      <w:r>
        <w:t>who</w:t>
      </w:r>
      <w:r>
        <w:rPr>
          <w:spacing w:val="-8"/>
        </w:rPr>
        <w:t xml:space="preserve"> </w:t>
      </w:r>
      <w:r>
        <w:t>I</w:t>
      </w:r>
      <w:r>
        <w:rPr>
          <w:spacing w:val="-8"/>
        </w:rPr>
        <w:t xml:space="preserve"> </w:t>
      </w:r>
      <w:r>
        <w:t>had</w:t>
      </w:r>
      <w:r>
        <w:rPr>
          <w:spacing w:val="-8"/>
        </w:rPr>
        <w:t xml:space="preserve"> </w:t>
      </w:r>
      <w:r>
        <w:t>been</w:t>
      </w:r>
      <w:r>
        <w:rPr>
          <w:spacing w:val="-8"/>
        </w:rPr>
        <w:t xml:space="preserve"> </w:t>
      </w:r>
      <w:r>
        <w:t>told</w:t>
      </w:r>
      <w:r>
        <w:rPr>
          <w:spacing w:val="-8"/>
        </w:rPr>
        <w:t xml:space="preserve"> </w:t>
      </w:r>
      <w:r>
        <w:t>was</w:t>
      </w:r>
      <w:r>
        <w:rPr>
          <w:spacing w:val="-9"/>
        </w:rPr>
        <w:t xml:space="preserve"> </w:t>
      </w:r>
      <w:r>
        <w:t>writing</w:t>
      </w:r>
      <w:r>
        <w:rPr>
          <w:spacing w:val="-8"/>
        </w:rPr>
        <w:t xml:space="preserve"> </w:t>
      </w:r>
      <w:r>
        <w:t>a</w:t>
      </w:r>
      <w:r>
        <w:rPr>
          <w:spacing w:val="-8"/>
        </w:rPr>
        <w:t xml:space="preserve"> </w:t>
      </w:r>
      <w:r>
        <w:t>monumental</w:t>
      </w:r>
      <w:r>
        <w:rPr>
          <w:spacing w:val="-8"/>
        </w:rPr>
        <w:t xml:space="preserve"> </w:t>
      </w:r>
      <w:r>
        <w:t>history</w:t>
      </w:r>
      <w:r>
        <w:rPr>
          <w:spacing w:val="-8"/>
        </w:rPr>
        <w:t xml:space="preserve"> </w:t>
      </w:r>
      <w:r>
        <w:t>of</w:t>
      </w:r>
      <w:r>
        <w:rPr>
          <w:spacing w:val="-8"/>
        </w:rPr>
        <w:t xml:space="preserve"> </w:t>
      </w:r>
      <w:r>
        <w:t xml:space="preserve">heresy </w:t>
      </w:r>
      <w:r>
        <w:rPr>
          <w:spacing w:val="-2"/>
        </w:rPr>
        <w:t>(after</w:t>
      </w:r>
      <w:r>
        <w:rPr>
          <w:spacing w:val="-9"/>
        </w:rPr>
        <w:t xml:space="preserve"> </w:t>
      </w:r>
      <w:r>
        <w:rPr>
          <w:spacing w:val="-2"/>
        </w:rPr>
        <w:t>what</w:t>
      </w:r>
      <w:r>
        <w:rPr>
          <w:spacing w:val="-9"/>
        </w:rPr>
        <w:t xml:space="preserve"> </w:t>
      </w:r>
      <w:r>
        <w:rPr>
          <w:spacing w:val="-2"/>
        </w:rPr>
        <w:t>happened</w:t>
      </w:r>
      <w:r>
        <w:rPr>
          <w:spacing w:val="-10"/>
        </w:rPr>
        <w:t xml:space="preserve"> </w:t>
      </w:r>
      <w:r>
        <w:rPr>
          <w:spacing w:val="-2"/>
        </w:rPr>
        <w:t>in</w:t>
      </w:r>
      <w:r>
        <w:rPr>
          <w:spacing w:val="-9"/>
        </w:rPr>
        <w:t xml:space="preserve"> </w:t>
      </w:r>
      <w:r>
        <w:rPr>
          <w:spacing w:val="-2"/>
        </w:rPr>
        <w:t>the</w:t>
      </w:r>
      <w:r>
        <w:rPr>
          <w:spacing w:val="-9"/>
        </w:rPr>
        <w:t xml:space="preserve"> </w:t>
      </w:r>
      <w:r>
        <w:rPr>
          <w:spacing w:val="-2"/>
        </w:rPr>
        <w:t>abbey,</w:t>
      </w:r>
      <w:r>
        <w:rPr>
          <w:spacing w:val="-9"/>
        </w:rPr>
        <w:t xml:space="preserve"> </w:t>
      </w:r>
      <w:r>
        <w:rPr>
          <w:spacing w:val="-2"/>
        </w:rPr>
        <w:t>he</w:t>
      </w:r>
      <w:r>
        <w:rPr>
          <w:spacing w:val="-8"/>
        </w:rPr>
        <w:t xml:space="preserve"> </w:t>
      </w:r>
      <w:r>
        <w:rPr>
          <w:spacing w:val="-2"/>
        </w:rPr>
        <w:t>naturally</w:t>
      </w:r>
      <w:r>
        <w:rPr>
          <w:spacing w:val="-11"/>
        </w:rPr>
        <w:t xml:space="preserve"> </w:t>
      </w:r>
      <w:r>
        <w:rPr>
          <w:spacing w:val="-2"/>
        </w:rPr>
        <w:t>gave</w:t>
      </w:r>
      <w:r>
        <w:rPr>
          <w:spacing w:val="-8"/>
        </w:rPr>
        <w:t xml:space="preserve"> </w:t>
      </w:r>
      <w:r>
        <w:rPr>
          <w:spacing w:val="-2"/>
        </w:rPr>
        <w:t>up</w:t>
      </w:r>
      <w:r>
        <w:rPr>
          <w:spacing w:val="-10"/>
        </w:rPr>
        <w:t xml:space="preserve"> </w:t>
      </w:r>
      <w:r>
        <w:rPr>
          <w:spacing w:val="-2"/>
        </w:rPr>
        <w:t>writing</w:t>
      </w:r>
      <w:r>
        <w:rPr>
          <w:spacing w:val="-9"/>
        </w:rPr>
        <w:t xml:space="preserve"> </w:t>
      </w:r>
      <w:r>
        <w:rPr>
          <w:spacing w:val="-2"/>
        </w:rPr>
        <w:t>it—but</w:t>
      </w:r>
      <w:r>
        <w:rPr>
          <w:spacing w:val="-11"/>
        </w:rPr>
        <w:t xml:space="preserve"> </w:t>
      </w:r>
      <w:r>
        <w:rPr>
          <w:spacing w:val="-2"/>
        </w:rPr>
        <w:t>we</w:t>
      </w:r>
      <w:r>
        <w:rPr>
          <w:spacing w:val="-9"/>
        </w:rPr>
        <w:t xml:space="preserve"> </w:t>
      </w:r>
      <w:r>
        <w:rPr>
          <w:spacing w:val="-2"/>
        </w:rPr>
        <w:t>must</w:t>
      </w:r>
      <w:r>
        <w:rPr>
          <w:spacing w:val="-9"/>
        </w:rPr>
        <w:t xml:space="preserve"> </w:t>
      </w:r>
      <w:r>
        <w:rPr>
          <w:spacing w:val="-2"/>
        </w:rPr>
        <w:t>not</w:t>
      </w:r>
      <w:r>
        <w:rPr>
          <w:spacing w:val="-9"/>
        </w:rPr>
        <w:t xml:space="preserve"> </w:t>
      </w:r>
      <w:r>
        <w:rPr>
          <w:spacing w:val="-2"/>
        </w:rPr>
        <w:t>get</w:t>
      </w:r>
      <w:r>
        <w:rPr>
          <w:spacing w:val="-9"/>
        </w:rPr>
        <w:t xml:space="preserve"> </w:t>
      </w:r>
      <w:r>
        <w:rPr>
          <w:spacing w:val="-2"/>
        </w:rPr>
        <w:t>ahead</w:t>
      </w:r>
      <w:r>
        <w:rPr>
          <w:spacing w:val="-10"/>
        </w:rPr>
        <w:t xml:space="preserve"> </w:t>
      </w:r>
      <w:r>
        <w:rPr>
          <w:spacing w:val="-2"/>
        </w:rPr>
        <w:t>of</w:t>
      </w:r>
      <w:r>
        <w:rPr>
          <w:spacing w:val="-9"/>
        </w:rPr>
        <w:t xml:space="preserve"> </w:t>
      </w:r>
      <w:r>
        <w:rPr>
          <w:spacing w:val="-2"/>
        </w:rPr>
        <w:t xml:space="preserve">the </w:t>
      </w:r>
      <w:r>
        <w:t>story). So it was therefore normal that the text should be there, and with it others on kindred subjects, on the Patarines and the flagellants. But I took this circumstance as a supernatural sig</w:t>
      </w:r>
      <w:r>
        <w:t xml:space="preserve">n, </w:t>
      </w:r>
      <w:r>
        <w:rPr>
          <w:spacing w:val="-2"/>
        </w:rPr>
        <w:t>whether</w:t>
      </w:r>
      <w:r>
        <w:rPr>
          <w:spacing w:val="-13"/>
        </w:rPr>
        <w:t xml:space="preserve"> </w:t>
      </w:r>
      <w:r>
        <w:rPr>
          <w:spacing w:val="-2"/>
        </w:rPr>
        <w:t>celestial</w:t>
      </w:r>
      <w:r>
        <w:rPr>
          <w:spacing w:val="-13"/>
        </w:rPr>
        <w:t xml:space="preserve"> </w:t>
      </w:r>
      <w:r>
        <w:rPr>
          <w:spacing w:val="-2"/>
        </w:rPr>
        <w:t>or</w:t>
      </w:r>
      <w:r>
        <w:rPr>
          <w:spacing w:val="-13"/>
        </w:rPr>
        <w:t xml:space="preserve"> </w:t>
      </w:r>
      <w:r>
        <w:rPr>
          <w:spacing w:val="-2"/>
        </w:rPr>
        <w:t>diabolical</w:t>
      </w:r>
      <w:r>
        <w:rPr>
          <w:spacing w:val="-13"/>
        </w:rPr>
        <w:t xml:space="preserve"> </w:t>
      </w:r>
      <w:r>
        <w:rPr>
          <w:spacing w:val="-2"/>
        </w:rPr>
        <w:t>I</w:t>
      </w:r>
      <w:r>
        <w:rPr>
          <w:spacing w:val="-13"/>
        </w:rPr>
        <w:t xml:space="preserve"> </w:t>
      </w:r>
      <w:r>
        <w:rPr>
          <w:spacing w:val="-2"/>
        </w:rPr>
        <w:t>still</w:t>
      </w:r>
      <w:r>
        <w:rPr>
          <w:spacing w:val="-13"/>
        </w:rPr>
        <w:t xml:space="preserve"> </w:t>
      </w:r>
      <w:r>
        <w:rPr>
          <w:spacing w:val="-2"/>
        </w:rPr>
        <w:t>cannot</w:t>
      </w:r>
      <w:r>
        <w:rPr>
          <w:spacing w:val="-13"/>
        </w:rPr>
        <w:t xml:space="preserve"> </w:t>
      </w:r>
      <w:r>
        <w:rPr>
          <w:spacing w:val="-2"/>
        </w:rPr>
        <w:t>say,</w:t>
      </w:r>
      <w:r>
        <w:rPr>
          <w:spacing w:val="-13"/>
        </w:rPr>
        <w:t xml:space="preserve"> </w:t>
      </w:r>
      <w:r>
        <w:rPr>
          <w:spacing w:val="-2"/>
        </w:rPr>
        <w:t>and</w:t>
      </w:r>
      <w:r>
        <w:rPr>
          <w:spacing w:val="-13"/>
        </w:rPr>
        <w:t xml:space="preserve"> </w:t>
      </w:r>
      <w:r>
        <w:rPr>
          <w:spacing w:val="-2"/>
        </w:rPr>
        <w:t>I</w:t>
      </w:r>
      <w:r>
        <w:rPr>
          <w:spacing w:val="-13"/>
        </w:rPr>
        <w:t xml:space="preserve"> </w:t>
      </w:r>
      <w:r>
        <w:rPr>
          <w:spacing w:val="-2"/>
        </w:rPr>
        <w:t>bent</w:t>
      </w:r>
      <w:r>
        <w:rPr>
          <w:spacing w:val="-13"/>
        </w:rPr>
        <w:t xml:space="preserve"> </w:t>
      </w:r>
      <w:r>
        <w:rPr>
          <w:spacing w:val="-2"/>
        </w:rPr>
        <w:t>eagerly</w:t>
      </w:r>
      <w:r>
        <w:rPr>
          <w:spacing w:val="-13"/>
        </w:rPr>
        <w:t xml:space="preserve"> </w:t>
      </w:r>
      <w:r>
        <w:rPr>
          <w:spacing w:val="-2"/>
        </w:rPr>
        <w:t>to</w:t>
      </w:r>
      <w:r>
        <w:rPr>
          <w:spacing w:val="-13"/>
        </w:rPr>
        <w:t xml:space="preserve"> </w:t>
      </w:r>
      <w:r>
        <w:rPr>
          <w:spacing w:val="-2"/>
        </w:rPr>
        <w:t>read</w:t>
      </w:r>
      <w:r>
        <w:rPr>
          <w:spacing w:val="-13"/>
        </w:rPr>
        <w:t xml:space="preserve"> </w:t>
      </w:r>
      <w:r>
        <w:rPr>
          <w:spacing w:val="-2"/>
        </w:rPr>
        <w:t>the</w:t>
      </w:r>
      <w:r>
        <w:rPr>
          <w:spacing w:val="-13"/>
        </w:rPr>
        <w:t xml:space="preserve"> </w:t>
      </w:r>
      <w:r>
        <w:rPr>
          <w:spacing w:val="-2"/>
        </w:rPr>
        <w:t>writing.</w:t>
      </w:r>
      <w:r>
        <w:rPr>
          <w:spacing w:val="-13"/>
        </w:rPr>
        <w:t xml:space="preserve"> </w:t>
      </w:r>
      <w:r>
        <w:rPr>
          <w:spacing w:val="-2"/>
        </w:rPr>
        <w:t>It</w:t>
      </w:r>
      <w:r>
        <w:rPr>
          <w:spacing w:val="-13"/>
        </w:rPr>
        <w:t xml:space="preserve"> </w:t>
      </w:r>
      <w:r>
        <w:rPr>
          <w:spacing w:val="-2"/>
        </w:rPr>
        <w:t>was</w:t>
      </w:r>
      <w:r>
        <w:rPr>
          <w:spacing w:val="-13"/>
        </w:rPr>
        <w:t xml:space="preserve"> </w:t>
      </w:r>
      <w:r>
        <w:rPr>
          <w:spacing w:val="-2"/>
        </w:rPr>
        <w:t>not</w:t>
      </w:r>
      <w:r>
        <w:rPr>
          <w:spacing w:val="-13"/>
        </w:rPr>
        <w:t xml:space="preserve"> </w:t>
      </w:r>
      <w:r>
        <w:rPr>
          <w:spacing w:val="-2"/>
        </w:rPr>
        <w:t xml:space="preserve">very </w:t>
      </w:r>
      <w:r>
        <w:t>long, and</w:t>
      </w:r>
      <w:r>
        <w:rPr>
          <w:spacing w:val="-1"/>
        </w:rPr>
        <w:t xml:space="preserve"> </w:t>
      </w:r>
      <w:r>
        <w:t>I found there also what Ubertino had not told me, obviously recounted by one who had seen</w:t>
      </w:r>
      <w:r>
        <w:rPr>
          <w:spacing w:val="-15"/>
        </w:rPr>
        <w:t xml:space="preserve"> </w:t>
      </w:r>
      <w:r>
        <w:t>all</w:t>
      </w:r>
      <w:r>
        <w:rPr>
          <w:spacing w:val="-14"/>
        </w:rPr>
        <w:t xml:space="preserve"> </w:t>
      </w:r>
      <w:r>
        <w:t>and</w:t>
      </w:r>
      <w:r>
        <w:rPr>
          <w:spacing w:val="-15"/>
        </w:rPr>
        <w:t xml:space="preserve"> </w:t>
      </w:r>
      <w:r>
        <w:t>whose</w:t>
      </w:r>
      <w:r>
        <w:rPr>
          <w:spacing w:val="-14"/>
        </w:rPr>
        <w:t xml:space="preserve"> </w:t>
      </w:r>
      <w:r>
        <w:t>imagination</w:t>
      </w:r>
      <w:r>
        <w:rPr>
          <w:spacing w:val="-15"/>
        </w:rPr>
        <w:t xml:space="preserve"> </w:t>
      </w:r>
      <w:r>
        <w:t>was</w:t>
      </w:r>
      <w:r>
        <w:rPr>
          <w:spacing w:val="-15"/>
        </w:rPr>
        <w:t xml:space="preserve"> </w:t>
      </w:r>
      <w:r>
        <w:t>still</w:t>
      </w:r>
      <w:r>
        <w:rPr>
          <w:spacing w:val="-14"/>
        </w:rPr>
        <w:t xml:space="preserve"> </w:t>
      </w:r>
      <w:r>
        <w:t>inflamed</w:t>
      </w:r>
      <w:r>
        <w:rPr>
          <w:spacing w:val="-15"/>
        </w:rPr>
        <w:t xml:space="preserve"> </w:t>
      </w:r>
      <w:r>
        <w:t>by</w:t>
      </w:r>
      <w:r>
        <w:rPr>
          <w:spacing w:val="-15"/>
        </w:rPr>
        <w:t xml:space="preserve"> </w:t>
      </w:r>
      <w:r>
        <w:t>it.</w:t>
      </w:r>
    </w:p>
    <w:p w14:paraId="30FC6B1D" w14:textId="77777777" w:rsidR="00565177" w:rsidRDefault="00FF66D4">
      <w:pPr>
        <w:pStyle w:val="BodyText"/>
        <w:spacing w:line="235" w:lineRule="auto"/>
        <w:ind w:left="1019" w:right="511"/>
      </w:pPr>
      <w:r>
        <w:t>I learned then how, in March of 1307, on Holy Saturday, Dolcino, Margaret, and Longinus, captured</w:t>
      </w:r>
      <w:r>
        <w:rPr>
          <w:spacing w:val="-11"/>
        </w:rPr>
        <w:t xml:space="preserve"> </w:t>
      </w:r>
      <w:r>
        <w:t>at</w:t>
      </w:r>
      <w:r>
        <w:rPr>
          <w:spacing w:val="-11"/>
        </w:rPr>
        <w:t xml:space="preserve"> </w:t>
      </w:r>
      <w:r>
        <w:t>last,</w:t>
      </w:r>
      <w:r>
        <w:rPr>
          <w:spacing w:val="-11"/>
        </w:rPr>
        <w:t xml:space="preserve"> </w:t>
      </w:r>
      <w:r>
        <w:t>were</w:t>
      </w:r>
      <w:r>
        <w:rPr>
          <w:spacing w:val="-11"/>
        </w:rPr>
        <w:t xml:space="preserve"> </w:t>
      </w:r>
      <w:r>
        <w:t>taken</w:t>
      </w:r>
      <w:r>
        <w:rPr>
          <w:spacing w:val="-11"/>
        </w:rPr>
        <w:t xml:space="preserve"> </w:t>
      </w:r>
      <w:r>
        <w:t>into</w:t>
      </w:r>
      <w:r>
        <w:rPr>
          <w:spacing w:val="-11"/>
        </w:rPr>
        <w:t xml:space="preserve"> </w:t>
      </w:r>
      <w:r>
        <w:t>the</w:t>
      </w:r>
      <w:r>
        <w:rPr>
          <w:spacing w:val="-10"/>
        </w:rPr>
        <w:t xml:space="preserve"> </w:t>
      </w:r>
      <w:r>
        <w:t>city</w:t>
      </w:r>
      <w:r>
        <w:rPr>
          <w:spacing w:val="-10"/>
        </w:rPr>
        <w:t xml:space="preserve"> </w:t>
      </w:r>
      <w:r>
        <w:t>of</w:t>
      </w:r>
      <w:r>
        <w:rPr>
          <w:spacing w:val="-11"/>
        </w:rPr>
        <w:t xml:space="preserve"> </w:t>
      </w:r>
      <w:r>
        <w:t>Biella</w:t>
      </w:r>
      <w:r>
        <w:rPr>
          <w:spacing w:val="-11"/>
        </w:rPr>
        <w:t xml:space="preserve"> </w:t>
      </w:r>
      <w:r>
        <w:t>and</w:t>
      </w:r>
      <w:r>
        <w:rPr>
          <w:spacing w:val="-11"/>
        </w:rPr>
        <w:t xml:space="preserve"> </w:t>
      </w:r>
      <w:r>
        <w:t>handed</w:t>
      </w:r>
      <w:r>
        <w:rPr>
          <w:spacing w:val="-11"/>
        </w:rPr>
        <w:t xml:space="preserve"> </w:t>
      </w:r>
      <w:r>
        <w:t>over</w:t>
      </w:r>
      <w:r>
        <w:rPr>
          <w:spacing w:val="-12"/>
        </w:rPr>
        <w:t xml:space="preserve"> </w:t>
      </w:r>
      <w:r>
        <w:t>to</w:t>
      </w:r>
      <w:r>
        <w:rPr>
          <w:spacing w:val="-11"/>
        </w:rPr>
        <w:t xml:space="preserve"> </w:t>
      </w:r>
      <w:r>
        <w:t>the</w:t>
      </w:r>
      <w:r>
        <w:rPr>
          <w:spacing w:val="-11"/>
        </w:rPr>
        <w:t xml:space="preserve"> </w:t>
      </w:r>
      <w:r>
        <w:t>bishop,</w:t>
      </w:r>
      <w:r>
        <w:rPr>
          <w:spacing w:val="-11"/>
        </w:rPr>
        <w:t xml:space="preserve"> </w:t>
      </w:r>
      <w:r>
        <w:t>who</w:t>
      </w:r>
      <w:r>
        <w:rPr>
          <w:spacing w:val="-11"/>
        </w:rPr>
        <w:t xml:space="preserve"> </w:t>
      </w:r>
      <w:r>
        <w:t>was</w:t>
      </w:r>
      <w:r>
        <w:rPr>
          <w:spacing w:val="-11"/>
        </w:rPr>
        <w:t xml:space="preserve"> </w:t>
      </w:r>
      <w:r>
        <w:t>awaiting the decision of the Pope. The Pope, hearing the news, transmitted it to King Philip of France, writing: “We have received most welcome news, rich in joy and exultation, for that pestiferous demon, son of Belial, the most horrendous heresiarch Dolc</w:t>
      </w:r>
      <w:r>
        <w:t>ino, after many dangers, long efforts, massacres,</w:t>
      </w:r>
      <w:r>
        <w:rPr>
          <w:spacing w:val="-2"/>
        </w:rPr>
        <w:t xml:space="preserve"> </w:t>
      </w:r>
      <w:r>
        <w:t>and</w:t>
      </w:r>
      <w:r>
        <w:rPr>
          <w:spacing w:val="-2"/>
        </w:rPr>
        <w:t xml:space="preserve"> </w:t>
      </w:r>
      <w:r>
        <w:t>frequent</w:t>
      </w:r>
      <w:r>
        <w:rPr>
          <w:spacing w:val="-2"/>
        </w:rPr>
        <w:t xml:space="preserve"> </w:t>
      </w:r>
      <w:r>
        <w:t>battles,</w:t>
      </w:r>
      <w:r>
        <w:rPr>
          <w:spacing w:val="-2"/>
        </w:rPr>
        <w:t xml:space="preserve"> </w:t>
      </w:r>
      <w:r>
        <w:t>is</w:t>
      </w:r>
      <w:r>
        <w:rPr>
          <w:spacing w:val="-3"/>
        </w:rPr>
        <w:t xml:space="preserve"> </w:t>
      </w:r>
      <w:r>
        <w:t>finally</w:t>
      </w:r>
      <w:r>
        <w:rPr>
          <w:spacing w:val="-2"/>
        </w:rPr>
        <w:t xml:space="preserve"> </w:t>
      </w:r>
      <w:r>
        <w:t>incarcerated</w:t>
      </w:r>
      <w:r>
        <w:rPr>
          <w:spacing w:val="-2"/>
        </w:rPr>
        <w:t xml:space="preserve"> </w:t>
      </w:r>
      <w:r>
        <w:t>with</w:t>
      </w:r>
      <w:r>
        <w:rPr>
          <w:spacing w:val="-2"/>
        </w:rPr>
        <w:t xml:space="preserve"> </w:t>
      </w:r>
      <w:r>
        <w:t>his</w:t>
      </w:r>
      <w:r>
        <w:rPr>
          <w:spacing w:val="-3"/>
        </w:rPr>
        <w:t xml:space="preserve"> </w:t>
      </w:r>
      <w:r>
        <w:t>followers</w:t>
      </w:r>
      <w:r>
        <w:rPr>
          <w:spacing w:val="-3"/>
        </w:rPr>
        <w:t xml:space="preserve"> </w:t>
      </w:r>
      <w:r>
        <w:t>in our</w:t>
      </w:r>
      <w:r>
        <w:rPr>
          <w:spacing w:val="-3"/>
        </w:rPr>
        <w:t xml:space="preserve"> </w:t>
      </w:r>
      <w:r>
        <w:t>prisons,</w:t>
      </w:r>
      <w:r>
        <w:rPr>
          <w:spacing w:val="-2"/>
        </w:rPr>
        <w:t xml:space="preserve"> </w:t>
      </w:r>
      <w:r>
        <w:t>thanks</w:t>
      </w:r>
      <w:r>
        <w:rPr>
          <w:spacing w:val="-3"/>
        </w:rPr>
        <w:t xml:space="preserve"> </w:t>
      </w:r>
      <w:r>
        <w:t xml:space="preserve">to </w:t>
      </w:r>
      <w:r>
        <w:rPr>
          <w:spacing w:val="-2"/>
        </w:rPr>
        <w:t>our</w:t>
      </w:r>
      <w:r>
        <w:rPr>
          <w:spacing w:val="-9"/>
        </w:rPr>
        <w:t xml:space="preserve"> </w:t>
      </w:r>
      <w:r>
        <w:rPr>
          <w:spacing w:val="-2"/>
        </w:rPr>
        <w:t>venerated</w:t>
      </w:r>
      <w:r>
        <w:rPr>
          <w:spacing w:val="-9"/>
        </w:rPr>
        <w:t xml:space="preserve"> </w:t>
      </w:r>
      <w:r>
        <w:rPr>
          <w:spacing w:val="-2"/>
        </w:rPr>
        <w:t>brother</w:t>
      </w:r>
      <w:r>
        <w:rPr>
          <w:spacing w:val="-9"/>
        </w:rPr>
        <w:t xml:space="preserve"> </w:t>
      </w:r>
      <w:r>
        <w:rPr>
          <w:spacing w:val="-2"/>
        </w:rPr>
        <w:t>Ranier,</w:t>
      </w:r>
      <w:r>
        <w:rPr>
          <w:spacing w:val="-9"/>
        </w:rPr>
        <w:t xml:space="preserve"> </w:t>
      </w:r>
      <w:r>
        <w:rPr>
          <w:spacing w:val="-2"/>
        </w:rPr>
        <w:t>Bishop</w:t>
      </w:r>
      <w:r>
        <w:rPr>
          <w:spacing w:val="-9"/>
        </w:rPr>
        <w:t xml:space="preserve"> </w:t>
      </w:r>
      <w:r>
        <w:rPr>
          <w:spacing w:val="-2"/>
        </w:rPr>
        <w:t>of</w:t>
      </w:r>
      <w:r>
        <w:rPr>
          <w:spacing w:val="-9"/>
        </w:rPr>
        <w:t xml:space="preserve"> </w:t>
      </w:r>
      <w:r>
        <w:rPr>
          <w:spacing w:val="-2"/>
        </w:rPr>
        <w:t>Vercelli,</w:t>
      </w:r>
      <w:r>
        <w:rPr>
          <w:spacing w:val="-11"/>
        </w:rPr>
        <w:t xml:space="preserve"> </w:t>
      </w:r>
      <w:r>
        <w:rPr>
          <w:spacing w:val="-2"/>
        </w:rPr>
        <w:t>captured</w:t>
      </w:r>
      <w:r>
        <w:rPr>
          <w:spacing w:val="-9"/>
        </w:rPr>
        <w:t xml:space="preserve"> </w:t>
      </w:r>
      <w:r>
        <w:rPr>
          <w:spacing w:val="-2"/>
        </w:rPr>
        <w:t>on</w:t>
      </w:r>
      <w:r>
        <w:rPr>
          <w:spacing w:val="-9"/>
        </w:rPr>
        <w:t xml:space="preserve"> </w:t>
      </w:r>
      <w:r>
        <w:rPr>
          <w:spacing w:val="-2"/>
        </w:rPr>
        <w:t>the</w:t>
      </w:r>
      <w:r>
        <w:rPr>
          <w:spacing w:val="-9"/>
        </w:rPr>
        <w:t xml:space="preserve"> </w:t>
      </w:r>
      <w:r>
        <w:rPr>
          <w:spacing w:val="-2"/>
        </w:rPr>
        <w:t>day</w:t>
      </w:r>
      <w:r>
        <w:rPr>
          <w:spacing w:val="-9"/>
        </w:rPr>
        <w:t xml:space="preserve"> </w:t>
      </w:r>
      <w:r>
        <w:rPr>
          <w:spacing w:val="-2"/>
        </w:rPr>
        <w:t>of</w:t>
      </w:r>
      <w:r>
        <w:rPr>
          <w:spacing w:val="-9"/>
        </w:rPr>
        <w:t xml:space="preserve"> </w:t>
      </w:r>
      <w:r>
        <w:rPr>
          <w:spacing w:val="-2"/>
        </w:rPr>
        <w:t>the</w:t>
      </w:r>
      <w:r>
        <w:rPr>
          <w:spacing w:val="-11"/>
        </w:rPr>
        <w:t xml:space="preserve"> </w:t>
      </w:r>
      <w:r>
        <w:rPr>
          <w:spacing w:val="-2"/>
        </w:rPr>
        <w:t>Lord’s</w:t>
      </w:r>
      <w:r>
        <w:rPr>
          <w:spacing w:val="-10"/>
        </w:rPr>
        <w:t xml:space="preserve"> </w:t>
      </w:r>
      <w:r>
        <w:rPr>
          <w:spacing w:val="-2"/>
        </w:rPr>
        <w:t>holy</w:t>
      </w:r>
      <w:r>
        <w:rPr>
          <w:spacing w:val="-9"/>
        </w:rPr>
        <w:t xml:space="preserve"> </w:t>
      </w:r>
      <w:r>
        <w:rPr>
          <w:spacing w:val="-2"/>
        </w:rPr>
        <w:t>supper;</w:t>
      </w:r>
      <w:r>
        <w:rPr>
          <w:spacing w:val="-9"/>
        </w:rPr>
        <w:t xml:space="preserve"> </w:t>
      </w:r>
      <w:r>
        <w:rPr>
          <w:spacing w:val="-2"/>
        </w:rPr>
        <w:t xml:space="preserve">and </w:t>
      </w:r>
      <w:r>
        <w:t>numerous people who were with him, infected by the contagion, were killed that same day.” The Pope</w:t>
      </w:r>
      <w:r>
        <w:rPr>
          <w:spacing w:val="-10"/>
        </w:rPr>
        <w:t xml:space="preserve"> </w:t>
      </w:r>
      <w:r>
        <w:t>was</w:t>
      </w:r>
      <w:r>
        <w:rPr>
          <w:spacing w:val="-11"/>
        </w:rPr>
        <w:t xml:space="preserve"> </w:t>
      </w:r>
      <w:r>
        <w:t>merciless</w:t>
      </w:r>
      <w:r>
        <w:rPr>
          <w:spacing w:val="-11"/>
        </w:rPr>
        <w:t xml:space="preserve"> </w:t>
      </w:r>
      <w:r>
        <w:t>toward</w:t>
      </w:r>
      <w:r>
        <w:rPr>
          <w:spacing w:val="-11"/>
        </w:rPr>
        <w:t xml:space="preserve"> </w:t>
      </w:r>
      <w:r>
        <w:t>the</w:t>
      </w:r>
      <w:r>
        <w:rPr>
          <w:spacing w:val="-11"/>
        </w:rPr>
        <w:t xml:space="preserve"> </w:t>
      </w:r>
      <w:r>
        <w:t>prisoners</w:t>
      </w:r>
      <w:r>
        <w:rPr>
          <w:spacing w:val="-11"/>
        </w:rPr>
        <w:t xml:space="preserve"> </w:t>
      </w:r>
      <w:r>
        <w:t>and</w:t>
      </w:r>
      <w:r>
        <w:rPr>
          <w:spacing w:val="-11"/>
        </w:rPr>
        <w:t xml:space="preserve"> </w:t>
      </w:r>
      <w:r>
        <w:t>ordered</w:t>
      </w:r>
      <w:r>
        <w:rPr>
          <w:spacing w:val="-11"/>
        </w:rPr>
        <w:t xml:space="preserve"> </w:t>
      </w:r>
      <w:r>
        <w:t>the</w:t>
      </w:r>
      <w:r>
        <w:rPr>
          <w:spacing w:val="-11"/>
        </w:rPr>
        <w:t xml:space="preserve"> </w:t>
      </w:r>
      <w:r>
        <w:t>bishop</w:t>
      </w:r>
      <w:r>
        <w:rPr>
          <w:spacing w:val="-11"/>
        </w:rPr>
        <w:t xml:space="preserve"> </w:t>
      </w:r>
      <w:r>
        <w:t>to</w:t>
      </w:r>
      <w:r>
        <w:rPr>
          <w:spacing w:val="-11"/>
        </w:rPr>
        <w:t xml:space="preserve"> </w:t>
      </w:r>
      <w:r>
        <w:t>put</w:t>
      </w:r>
      <w:r>
        <w:rPr>
          <w:spacing w:val="-11"/>
        </w:rPr>
        <w:t xml:space="preserve"> </w:t>
      </w:r>
      <w:r>
        <w:t>them</w:t>
      </w:r>
      <w:r>
        <w:rPr>
          <w:spacing w:val="-13"/>
        </w:rPr>
        <w:t xml:space="preserve"> </w:t>
      </w:r>
      <w:r>
        <w:t>to</w:t>
      </w:r>
      <w:r>
        <w:rPr>
          <w:spacing w:val="-11"/>
        </w:rPr>
        <w:t xml:space="preserve"> </w:t>
      </w:r>
      <w:r>
        <w:t>death.</w:t>
      </w:r>
      <w:r>
        <w:rPr>
          <w:spacing w:val="-11"/>
        </w:rPr>
        <w:t xml:space="preserve"> </w:t>
      </w:r>
      <w:r>
        <w:t>Then,</w:t>
      </w:r>
      <w:r>
        <w:rPr>
          <w:spacing w:val="-13"/>
        </w:rPr>
        <w:t xml:space="preserve"> </w:t>
      </w:r>
      <w:r>
        <w:t>in</w:t>
      </w:r>
      <w:r>
        <w:rPr>
          <w:spacing w:val="-11"/>
        </w:rPr>
        <w:t xml:space="preserve"> </w:t>
      </w:r>
      <w:r>
        <w:t>July of</w:t>
      </w:r>
      <w:r>
        <w:rPr>
          <w:spacing w:val="-2"/>
        </w:rPr>
        <w:t xml:space="preserve"> </w:t>
      </w:r>
      <w:r>
        <w:t>that</w:t>
      </w:r>
      <w:r>
        <w:rPr>
          <w:spacing w:val="-1"/>
        </w:rPr>
        <w:t xml:space="preserve"> </w:t>
      </w:r>
      <w:r>
        <w:t>same</w:t>
      </w:r>
      <w:r>
        <w:rPr>
          <w:spacing w:val="-1"/>
        </w:rPr>
        <w:t xml:space="preserve"> </w:t>
      </w:r>
      <w:r>
        <w:t>year,</w:t>
      </w:r>
      <w:r>
        <w:rPr>
          <w:spacing w:val="-1"/>
        </w:rPr>
        <w:t xml:space="preserve"> </w:t>
      </w:r>
      <w:r>
        <w:t>the</w:t>
      </w:r>
      <w:r>
        <w:rPr>
          <w:spacing w:val="-1"/>
        </w:rPr>
        <w:t xml:space="preserve"> </w:t>
      </w:r>
      <w:r>
        <w:t>first</w:t>
      </w:r>
      <w:r>
        <w:rPr>
          <w:spacing w:val="-1"/>
        </w:rPr>
        <w:t xml:space="preserve"> </w:t>
      </w:r>
      <w:r>
        <w:t>day</w:t>
      </w:r>
      <w:r>
        <w:rPr>
          <w:spacing w:val="-1"/>
        </w:rPr>
        <w:t xml:space="preserve"> </w:t>
      </w:r>
      <w:r>
        <w:t>of</w:t>
      </w:r>
      <w:r>
        <w:rPr>
          <w:spacing w:val="-2"/>
        </w:rPr>
        <w:t xml:space="preserve"> </w:t>
      </w:r>
      <w:r>
        <w:t>the</w:t>
      </w:r>
      <w:r>
        <w:rPr>
          <w:spacing w:val="-1"/>
        </w:rPr>
        <w:t xml:space="preserve"> </w:t>
      </w:r>
      <w:r>
        <w:t>month,</w:t>
      </w:r>
      <w:r>
        <w:rPr>
          <w:spacing w:val="-1"/>
        </w:rPr>
        <w:t xml:space="preserve"> </w:t>
      </w:r>
      <w:r>
        <w:t>the</w:t>
      </w:r>
      <w:r>
        <w:rPr>
          <w:spacing w:val="-3"/>
        </w:rPr>
        <w:t xml:space="preserve"> </w:t>
      </w:r>
      <w:r>
        <w:t>heretics</w:t>
      </w:r>
      <w:r>
        <w:rPr>
          <w:spacing w:val="-2"/>
        </w:rPr>
        <w:t xml:space="preserve"> </w:t>
      </w:r>
      <w:r>
        <w:t>wer</w:t>
      </w:r>
      <w:r>
        <w:t>e</w:t>
      </w:r>
      <w:r>
        <w:rPr>
          <w:spacing w:val="-1"/>
        </w:rPr>
        <w:t xml:space="preserve"> </w:t>
      </w:r>
      <w:r>
        <w:t>handed</w:t>
      </w:r>
      <w:r>
        <w:rPr>
          <w:spacing w:val="-1"/>
        </w:rPr>
        <w:t xml:space="preserve"> </w:t>
      </w:r>
      <w:r>
        <w:t>over</w:t>
      </w:r>
      <w:r>
        <w:rPr>
          <w:spacing w:val="-3"/>
        </w:rPr>
        <w:t xml:space="preserve"> </w:t>
      </w:r>
      <w:r>
        <w:t>to</w:t>
      </w:r>
      <w:r>
        <w:rPr>
          <w:spacing w:val="-1"/>
        </w:rPr>
        <w:t xml:space="preserve"> </w:t>
      </w:r>
      <w:r>
        <w:t>the</w:t>
      </w:r>
      <w:r>
        <w:rPr>
          <w:spacing w:val="-1"/>
        </w:rPr>
        <w:t xml:space="preserve"> </w:t>
      </w:r>
      <w:r>
        <w:t>secular</w:t>
      </w:r>
      <w:r>
        <w:rPr>
          <w:spacing w:val="-1"/>
        </w:rPr>
        <w:t xml:space="preserve"> </w:t>
      </w:r>
      <w:r>
        <w:t>arm.</w:t>
      </w:r>
      <w:r>
        <w:rPr>
          <w:spacing w:val="-1"/>
        </w:rPr>
        <w:t xml:space="preserve"> </w:t>
      </w:r>
      <w:r>
        <w:t>As the bells of the city rang joyously, the heretics were placed in a wagon, surrounded by the executioners,</w:t>
      </w:r>
      <w:r>
        <w:rPr>
          <w:spacing w:val="-5"/>
        </w:rPr>
        <w:t xml:space="preserve"> </w:t>
      </w:r>
      <w:r>
        <w:t>followed</w:t>
      </w:r>
      <w:r>
        <w:rPr>
          <w:spacing w:val="-5"/>
        </w:rPr>
        <w:t xml:space="preserve"> </w:t>
      </w:r>
      <w:r>
        <w:t>by</w:t>
      </w:r>
      <w:r>
        <w:rPr>
          <w:spacing w:val="-6"/>
        </w:rPr>
        <w:t xml:space="preserve"> </w:t>
      </w:r>
      <w:r>
        <w:t>the</w:t>
      </w:r>
      <w:r>
        <w:rPr>
          <w:spacing w:val="-5"/>
        </w:rPr>
        <w:t xml:space="preserve"> </w:t>
      </w:r>
      <w:r>
        <w:t>militia,</w:t>
      </w:r>
      <w:r>
        <w:rPr>
          <w:spacing w:val="-6"/>
        </w:rPr>
        <w:t xml:space="preserve"> </w:t>
      </w:r>
      <w:r>
        <w:t>and</w:t>
      </w:r>
      <w:r>
        <w:rPr>
          <w:spacing w:val="-6"/>
        </w:rPr>
        <w:t xml:space="preserve"> </w:t>
      </w:r>
      <w:r>
        <w:t>carried</w:t>
      </w:r>
      <w:r>
        <w:rPr>
          <w:spacing w:val="-5"/>
        </w:rPr>
        <w:t xml:space="preserve"> </w:t>
      </w:r>
      <w:r>
        <w:t>through</w:t>
      </w:r>
      <w:r>
        <w:rPr>
          <w:spacing w:val="-5"/>
        </w:rPr>
        <w:t xml:space="preserve"> </w:t>
      </w:r>
      <w:r>
        <w:t>the</w:t>
      </w:r>
      <w:r>
        <w:rPr>
          <w:spacing w:val="-5"/>
        </w:rPr>
        <w:t xml:space="preserve"> </w:t>
      </w:r>
      <w:r>
        <w:t>entire</w:t>
      </w:r>
      <w:r>
        <w:rPr>
          <w:spacing w:val="-5"/>
        </w:rPr>
        <w:t xml:space="preserve"> </w:t>
      </w:r>
      <w:r>
        <w:t>city,</w:t>
      </w:r>
      <w:r>
        <w:rPr>
          <w:spacing w:val="-5"/>
        </w:rPr>
        <w:t xml:space="preserve"> </w:t>
      </w:r>
      <w:r>
        <w:t>and</w:t>
      </w:r>
      <w:r>
        <w:rPr>
          <w:spacing w:val="-5"/>
        </w:rPr>
        <w:t xml:space="preserve"> </w:t>
      </w:r>
      <w:r>
        <w:t>at</w:t>
      </w:r>
      <w:r>
        <w:rPr>
          <w:spacing w:val="-5"/>
        </w:rPr>
        <w:t xml:space="preserve"> </w:t>
      </w:r>
      <w:r>
        <w:t>every</w:t>
      </w:r>
      <w:r>
        <w:rPr>
          <w:spacing w:val="-5"/>
        </w:rPr>
        <w:t xml:space="preserve"> </w:t>
      </w:r>
      <w:r>
        <w:t>corner,</w:t>
      </w:r>
      <w:r>
        <w:rPr>
          <w:spacing w:val="-5"/>
        </w:rPr>
        <w:t xml:space="preserve"> </w:t>
      </w:r>
      <w:r>
        <w:t>men with</w:t>
      </w:r>
      <w:r>
        <w:rPr>
          <w:spacing w:val="-14"/>
        </w:rPr>
        <w:t xml:space="preserve"> </w:t>
      </w:r>
      <w:r>
        <w:t>red-hot</w:t>
      </w:r>
      <w:r>
        <w:rPr>
          <w:spacing w:val="-14"/>
        </w:rPr>
        <w:t xml:space="preserve"> </w:t>
      </w:r>
      <w:r>
        <w:t>pincers</w:t>
      </w:r>
      <w:r>
        <w:rPr>
          <w:spacing w:val="-14"/>
        </w:rPr>
        <w:t xml:space="preserve"> </w:t>
      </w:r>
      <w:r>
        <w:t>tore</w:t>
      </w:r>
      <w:r>
        <w:rPr>
          <w:spacing w:val="-15"/>
        </w:rPr>
        <w:t xml:space="preserve"> </w:t>
      </w:r>
      <w:r>
        <w:t>the</w:t>
      </w:r>
      <w:r>
        <w:rPr>
          <w:spacing w:val="-14"/>
        </w:rPr>
        <w:t xml:space="preserve"> </w:t>
      </w:r>
      <w:r>
        <w:t>flesh</w:t>
      </w:r>
      <w:r>
        <w:rPr>
          <w:spacing w:val="-14"/>
        </w:rPr>
        <w:t xml:space="preserve"> </w:t>
      </w:r>
      <w:r>
        <w:t>of</w:t>
      </w:r>
      <w:r>
        <w:rPr>
          <w:spacing w:val="-14"/>
        </w:rPr>
        <w:t xml:space="preserve"> </w:t>
      </w:r>
      <w:r>
        <w:t>the</w:t>
      </w:r>
      <w:r>
        <w:rPr>
          <w:spacing w:val="-15"/>
        </w:rPr>
        <w:t xml:space="preserve"> </w:t>
      </w:r>
      <w:r>
        <w:t>guilty.</w:t>
      </w:r>
      <w:r>
        <w:rPr>
          <w:spacing w:val="-15"/>
        </w:rPr>
        <w:t xml:space="preserve"> </w:t>
      </w:r>
      <w:r>
        <w:t>Margaret</w:t>
      </w:r>
      <w:r>
        <w:rPr>
          <w:spacing w:val="-14"/>
        </w:rPr>
        <w:t xml:space="preserve"> </w:t>
      </w:r>
      <w:r>
        <w:t>was</w:t>
      </w:r>
      <w:r>
        <w:rPr>
          <w:spacing w:val="-14"/>
        </w:rPr>
        <w:t xml:space="preserve"> </w:t>
      </w:r>
      <w:r>
        <w:t>burned</w:t>
      </w:r>
      <w:r>
        <w:rPr>
          <w:spacing w:val="-15"/>
        </w:rPr>
        <w:t xml:space="preserve"> </w:t>
      </w:r>
      <w:r>
        <w:t>first,</w:t>
      </w:r>
      <w:r>
        <w:rPr>
          <w:spacing w:val="-14"/>
        </w:rPr>
        <w:t xml:space="preserve"> </w:t>
      </w:r>
      <w:r>
        <w:t>before</w:t>
      </w:r>
      <w:r>
        <w:rPr>
          <w:spacing w:val="-13"/>
        </w:rPr>
        <w:t xml:space="preserve"> </w:t>
      </w:r>
      <w:r>
        <w:t>Dolcino,</w:t>
      </w:r>
      <w:r>
        <w:rPr>
          <w:spacing w:val="-14"/>
        </w:rPr>
        <w:t xml:space="preserve"> </w:t>
      </w:r>
      <w:r>
        <w:t>who</w:t>
      </w:r>
      <w:r>
        <w:rPr>
          <w:spacing w:val="-15"/>
        </w:rPr>
        <w:t xml:space="preserve"> </w:t>
      </w:r>
      <w:r>
        <w:t>did not</w:t>
      </w:r>
      <w:r>
        <w:rPr>
          <w:spacing w:val="-12"/>
        </w:rPr>
        <w:t xml:space="preserve"> </w:t>
      </w:r>
      <w:r>
        <w:t>move</w:t>
      </w:r>
      <w:r>
        <w:rPr>
          <w:spacing w:val="-12"/>
        </w:rPr>
        <w:t xml:space="preserve"> </w:t>
      </w:r>
      <w:r>
        <w:t>a</w:t>
      </w:r>
      <w:r>
        <w:rPr>
          <w:spacing w:val="-12"/>
        </w:rPr>
        <w:t xml:space="preserve"> </w:t>
      </w:r>
      <w:r>
        <w:t>muscle</w:t>
      </w:r>
      <w:r>
        <w:rPr>
          <w:spacing w:val="-12"/>
        </w:rPr>
        <w:t xml:space="preserve"> </w:t>
      </w:r>
      <w:r>
        <w:t>of</w:t>
      </w:r>
      <w:r>
        <w:rPr>
          <w:spacing w:val="-12"/>
        </w:rPr>
        <w:t xml:space="preserve"> </w:t>
      </w:r>
      <w:r>
        <w:t>his</w:t>
      </w:r>
      <w:r>
        <w:rPr>
          <w:spacing w:val="-12"/>
        </w:rPr>
        <w:t xml:space="preserve"> </w:t>
      </w:r>
      <w:r>
        <w:t>face,</w:t>
      </w:r>
      <w:r>
        <w:rPr>
          <w:spacing w:val="-12"/>
        </w:rPr>
        <w:t xml:space="preserve"> </w:t>
      </w:r>
      <w:r>
        <w:t>just</w:t>
      </w:r>
      <w:r>
        <w:rPr>
          <w:spacing w:val="-12"/>
        </w:rPr>
        <w:t xml:space="preserve"> </w:t>
      </w:r>
      <w:r>
        <w:t>as</w:t>
      </w:r>
      <w:r>
        <w:rPr>
          <w:spacing w:val="-12"/>
        </w:rPr>
        <w:t xml:space="preserve"> </w:t>
      </w:r>
      <w:r>
        <w:t>he</w:t>
      </w:r>
      <w:r>
        <w:rPr>
          <w:spacing w:val="-12"/>
        </w:rPr>
        <w:t xml:space="preserve"> </w:t>
      </w:r>
      <w:r>
        <w:t>had</w:t>
      </w:r>
      <w:r>
        <w:rPr>
          <w:spacing w:val="-12"/>
        </w:rPr>
        <w:t xml:space="preserve"> </w:t>
      </w:r>
      <w:r>
        <w:t>not</w:t>
      </w:r>
      <w:r>
        <w:rPr>
          <w:spacing w:val="-12"/>
        </w:rPr>
        <w:t xml:space="preserve"> </w:t>
      </w:r>
      <w:r>
        <w:t>uttered</w:t>
      </w:r>
      <w:r>
        <w:rPr>
          <w:spacing w:val="-12"/>
        </w:rPr>
        <w:t xml:space="preserve"> </w:t>
      </w:r>
      <w:r>
        <w:t>a</w:t>
      </w:r>
      <w:r>
        <w:rPr>
          <w:spacing w:val="-12"/>
        </w:rPr>
        <w:t xml:space="preserve"> </w:t>
      </w:r>
      <w:r>
        <w:t>moan</w:t>
      </w:r>
      <w:r>
        <w:rPr>
          <w:spacing w:val="-12"/>
        </w:rPr>
        <w:t xml:space="preserve"> </w:t>
      </w:r>
      <w:r>
        <w:t>when</w:t>
      </w:r>
      <w:r>
        <w:rPr>
          <w:spacing w:val="-12"/>
        </w:rPr>
        <w:t xml:space="preserve"> </w:t>
      </w:r>
      <w:r>
        <w:t>the</w:t>
      </w:r>
      <w:r>
        <w:rPr>
          <w:spacing w:val="-12"/>
        </w:rPr>
        <w:t xml:space="preserve"> </w:t>
      </w:r>
      <w:r>
        <w:t>pincers</w:t>
      </w:r>
      <w:r>
        <w:rPr>
          <w:spacing w:val="-12"/>
        </w:rPr>
        <w:t xml:space="preserve"> </w:t>
      </w:r>
      <w:r>
        <w:t>bit</w:t>
      </w:r>
      <w:r>
        <w:rPr>
          <w:spacing w:val="-12"/>
        </w:rPr>
        <w:t xml:space="preserve"> </w:t>
      </w:r>
      <w:r>
        <w:t>into</w:t>
      </w:r>
      <w:r>
        <w:rPr>
          <w:spacing w:val="-12"/>
        </w:rPr>
        <w:t xml:space="preserve"> </w:t>
      </w:r>
      <w:r>
        <w:t>his</w:t>
      </w:r>
      <w:r>
        <w:rPr>
          <w:spacing w:val="-12"/>
        </w:rPr>
        <w:t xml:space="preserve"> </w:t>
      </w:r>
      <w:r>
        <w:t>limbs. Then</w:t>
      </w:r>
      <w:r>
        <w:rPr>
          <w:spacing w:val="-8"/>
        </w:rPr>
        <w:t xml:space="preserve"> </w:t>
      </w:r>
      <w:r>
        <w:t>the</w:t>
      </w:r>
      <w:r>
        <w:rPr>
          <w:spacing w:val="-8"/>
        </w:rPr>
        <w:t xml:space="preserve"> </w:t>
      </w:r>
      <w:r>
        <w:t>wagon</w:t>
      </w:r>
      <w:r>
        <w:rPr>
          <w:spacing w:val="-11"/>
        </w:rPr>
        <w:t xml:space="preserve"> </w:t>
      </w:r>
      <w:r>
        <w:t>continued</w:t>
      </w:r>
      <w:r>
        <w:rPr>
          <w:spacing w:val="-8"/>
        </w:rPr>
        <w:t xml:space="preserve"> </w:t>
      </w:r>
      <w:r>
        <w:t>on</w:t>
      </w:r>
      <w:r>
        <w:rPr>
          <w:spacing w:val="-8"/>
        </w:rPr>
        <w:t xml:space="preserve"> </w:t>
      </w:r>
      <w:r>
        <w:t>its</w:t>
      </w:r>
      <w:r>
        <w:rPr>
          <w:spacing w:val="-10"/>
        </w:rPr>
        <w:t xml:space="preserve"> </w:t>
      </w:r>
      <w:r>
        <w:t>way,</w:t>
      </w:r>
      <w:r>
        <w:rPr>
          <w:spacing w:val="-11"/>
        </w:rPr>
        <w:t xml:space="preserve"> </w:t>
      </w:r>
      <w:r>
        <w:t>while</w:t>
      </w:r>
      <w:r>
        <w:rPr>
          <w:spacing w:val="-10"/>
        </w:rPr>
        <w:t xml:space="preserve"> </w:t>
      </w:r>
      <w:r>
        <w:t>the</w:t>
      </w:r>
      <w:r>
        <w:rPr>
          <w:spacing w:val="-11"/>
        </w:rPr>
        <w:t xml:space="preserve"> </w:t>
      </w:r>
      <w:r>
        <w:t>executioners</w:t>
      </w:r>
      <w:r>
        <w:rPr>
          <w:spacing w:val="-10"/>
        </w:rPr>
        <w:t xml:space="preserve"> </w:t>
      </w:r>
      <w:r>
        <w:t>thrust</w:t>
      </w:r>
      <w:r>
        <w:rPr>
          <w:spacing w:val="-9"/>
        </w:rPr>
        <w:t xml:space="preserve"> </w:t>
      </w:r>
      <w:r>
        <w:t>their</w:t>
      </w:r>
      <w:r>
        <w:rPr>
          <w:spacing w:val="-9"/>
        </w:rPr>
        <w:t xml:space="preserve"> </w:t>
      </w:r>
      <w:r>
        <w:t>irons</w:t>
      </w:r>
      <w:r>
        <w:rPr>
          <w:spacing w:val="-9"/>
        </w:rPr>
        <w:t xml:space="preserve"> </w:t>
      </w:r>
      <w:r>
        <w:t>into</w:t>
      </w:r>
      <w:r>
        <w:rPr>
          <w:spacing w:val="-8"/>
        </w:rPr>
        <w:t xml:space="preserve"> </w:t>
      </w:r>
      <w:r>
        <w:t>pots</w:t>
      </w:r>
      <w:r>
        <w:rPr>
          <w:spacing w:val="-10"/>
        </w:rPr>
        <w:t xml:space="preserve"> </w:t>
      </w:r>
      <w:r>
        <w:t>filled</w:t>
      </w:r>
      <w:r>
        <w:rPr>
          <w:spacing w:val="-8"/>
        </w:rPr>
        <w:t xml:space="preserve"> </w:t>
      </w:r>
      <w:r>
        <w:t xml:space="preserve">with </w:t>
      </w:r>
      <w:r>
        <w:rPr>
          <w:spacing w:val="-2"/>
        </w:rPr>
        <w:t>glowing</w:t>
      </w:r>
      <w:r>
        <w:rPr>
          <w:spacing w:val="-9"/>
        </w:rPr>
        <w:t xml:space="preserve"> </w:t>
      </w:r>
      <w:r>
        <w:rPr>
          <w:spacing w:val="-2"/>
        </w:rPr>
        <w:t>coals.</w:t>
      </w:r>
      <w:r>
        <w:rPr>
          <w:spacing w:val="-9"/>
        </w:rPr>
        <w:t xml:space="preserve"> </w:t>
      </w:r>
      <w:r>
        <w:rPr>
          <w:spacing w:val="-2"/>
        </w:rPr>
        <w:t>Dolcino</w:t>
      </w:r>
      <w:r>
        <w:rPr>
          <w:spacing w:val="-9"/>
        </w:rPr>
        <w:t xml:space="preserve"> </w:t>
      </w:r>
      <w:r>
        <w:rPr>
          <w:spacing w:val="-2"/>
        </w:rPr>
        <w:t>underwent</w:t>
      </w:r>
      <w:r>
        <w:rPr>
          <w:spacing w:val="-9"/>
        </w:rPr>
        <w:t xml:space="preserve"> </w:t>
      </w:r>
      <w:r>
        <w:rPr>
          <w:spacing w:val="-2"/>
        </w:rPr>
        <w:t>other</w:t>
      </w:r>
      <w:r>
        <w:rPr>
          <w:spacing w:val="-9"/>
        </w:rPr>
        <w:t xml:space="preserve"> </w:t>
      </w:r>
      <w:r>
        <w:rPr>
          <w:spacing w:val="-2"/>
        </w:rPr>
        <w:t>torments</w:t>
      </w:r>
      <w:r>
        <w:rPr>
          <w:spacing w:val="-10"/>
        </w:rPr>
        <w:t xml:space="preserve"> </w:t>
      </w:r>
      <w:r>
        <w:rPr>
          <w:spacing w:val="-2"/>
        </w:rPr>
        <w:t>and</w:t>
      </w:r>
      <w:r>
        <w:rPr>
          <w:spacing w:val="-9"/>
        </w:rPr>
        <w:t xml:space="preserve"> </w:t>
      </w:r>
      <w:r>
        <w:rPr>
          <w:spacing w:val="-2"/>
        </w:rPr>
        <w:t>remained</w:t>
      </w:r>
      <w:r>
        <w:rPr>
          <w:spacing w:val="-9"/>
        </w:rPr>
        <w:t xml:space="preserve"> </w:t>
      </w:r>
      <w:r>
        <w:rPr>
          <w:spacing w:val="-2"/>
        </w:rPr>
        <w:t>silent,</w:t>
      </w:r>
      <w:r>
        <w:rPr>
          <w:spacing w:val="-9"/>
        </w:rPr>
        <w:t xml:space="preserve"> </w:t>
      </w:r>
      <w:r>
        <w:rPr>
          <w:spacing w:val="-2"/>
        </w:rPr>
        <w:t>though</w:t>
      </w:r>
      <w:r>
        <w:rPr>
          <w:spacing w:val="-9"/>
        </w:rPr>
        <w:t xml:space="preserve"> </w:t>
      </w:r>
      <w:r>
        <w:rPr>
          <w:spacing w:val="-2"/>
        </w:rPr>
        <w:t>when</w:t>
      </w:r>
      <w:r>
        <w:rPr>
          <w:spacing w:val="-9"/>
        </w:rPr>
        <w:t xml:space="preserve"> </w:t>
      </w:r>
      <w:r>
        <w:rPr>
          <w:spacing w:val="-2"/>
        </w:rPr>
        <w:t>they</w:t>
      </w:r>
      <w:r>
        <w:rPr>
          <w:spacing w:val="-10"/>
        </w:rPr>
        <w:t xml:space="preserve"> </w:t>
      </w:r>
      <w:r>
        <w:rPr>
          <w:spacing w:val="-2"/>
        </w:rPr>
        <w:t xml:space="preserve">amputated </w:t>
      </w:r>
      <w:r>
        <w:t>his nose he shrugged a</w:t>
      </w:r>
      <w:r>
        <w:rPr>
          <w:spacing w:val="-1"/>
        </w:rPr>
        <w:t xml:space="preserve"> </w:t>
      </w:r>
      <w:r>
        <w:t>bit, and when they tore off his male member he emitted a long</w:t>
      </w:r>
      <w:r>
        <w:rPr>
          <w:spacing w:val="-1"/>
        </w:rPr>
        <w:t xml:space="preserve"> </w:t>
      </w:r>
      <w:r>
        <w:t>sigh, like</w:t>
      </w:r>
      <w:r>
        <w:rPr>
          <w:spacing w:val="-2"/>
        </w:rPr>
        <w:t xml:space="preserve"> </w:t>
      </w:r>
      <w:r>
        <w:t xml:space="preserve">a groan. The last things he said sounded </w:t>
      </w:r>
      <w:r>
        <w:t>impertinent, for he warned that he would rise on the third day.</w:t>
      </w:r>
      <w:r>
        <w:rPr>
          <w:spacing w:val="-6"/>
        </w:rPr>
        <w:t xml:space="preserve"> </w:t>
      </w:r>
      <w:r>
        <w:t>Then</w:t>
      </w:r>
      <w:r>
        <w:rPr>
          <w:spacing w:val="-6"/>
        </w:rPr>
        <w:t xml:space="preserve"> </w:t>
      </w:r>
      <w:r>
        <w:t>he</w:t>
      </w:r>
      <w:r>
        <w:rPr>
          <w:spacing w:val="-6"/>
        </w:rPr>
        <w:t xml:space="preserve"> </w:t>
      </w:r>
      <w:r>
        <w:t>was</w:t>
      </w:r>
      <w:r>
        <w:rPr>
          <w:spacing w:val="-8"/>
        </w:rPr>
        <w:t xml:space="preserve"> </w:t>
      </w:r>
      <w:r>
        <w:t>burned</w:t>
      </w:r>
      <w:r>
        <w:rPr>
          <w:spacing w:val="-6"/>
        </w:rPr>
        <w:t xml:space="preserve"> </w:t>
      </w:r>
      <w:r>
        <w:t>and</w:t>
      </w:r>
      <w:r>
        <w:rPr>
          <w:spacing w:val="-6"/>
        </w:rPr>
        <w:t xml:space="preserve"> </w:t>
      </w:r>
      <w:r>
        <w:t>his</w:t>
      </w:r>
      <w:r>
        <w:rPr>
          <w:spacing w:val="-8"/>
        </w:rPr>
        <w:t xml:space="preserve"> </w:t>
      </w:r>
      <w:r>
        <w:t>ashes</w:t>
      </w:r>
      <w:r>
        <w:rPr>
          <w:spacing w:val="-8"/>
        </w:rPr>
        <w:t xml:space="preserve"> </w:t>
      </w:r>
      <w:r>
        <w:t>were</w:t>
      </w:r>
      <w:r>
        <w:rPr>
          <w:spacing w:val="-6"/>
        </w:rPr>
        <w:t xml:space="preserve"> </w:t>
      </w:r>
      <w:r>
        <w:t>scattered</w:t>
      </w:r>
      <w:r>
        <w:rPr>
          <w:spacing w:val="-6"/>
        </w:rPr>
        <w:t xml:space="preserve"> </w:t>
      </w:r>
      <w:r>
        <w:t>in</w:t>
      </w:r>
      <w:r>
        <w:rPr>
          <w:spacing w:val="-6"/>
        </w:rPr>
        <w:t xml:space="preserve"> </w:t>
      </w:r>
      <w:r>
        <w:t>the</w:t>
      </w:r>
      <w:r>
        <w:rPr>
          <w:spacing w:val="-6"/>
        </w:rPr>
        <w:t xml:space="preserve"> </w:t>
      </w:r>
      <w:r>
        <w:t>wind.</w:t>
      </w:r>
    </w:p>
    <w:p w14:paraId="30FC6B1E" w14:textId="77777777" w:rsidR="00565177" w:rsidRDefault="00565177">
      <w:pPr>
        <w:spacing w:line="235" w:lineRule="auto"/>
        <w:sectPr w:rsidR="00565177">
          <w:pgSz w:w="12240" w:h="15840"/>
          <w:pgMar w:top="1340" w:right="920" w:bottom="620" w:left="420" w:header="360" w:footer="426" w:gutter="0"/>
          <w:cols w:space="720"/>
        </w:sectPr>
      </w:pPr>
    </w:p>
    <w:p w14:paraId="30FC6B1F" w14:textId="77777777" w:rsidR="00565177" w:rsidRDefault="00FF66D4">
      <w:pPr>
        <w:pStyle w:val="BodyText"/>
        <w:spacing w:before="78" w:line="235" w:lineRule="auto"/>
        <w:ind w:right="513"/>
      </w:pPr>
      <w:r>
        <w:lastRenderedPageBreak/>
        <w:t>I</w:t>
      </w:r>
      <w:r>
        <w:rPr>
          <w:spacing w:val="-8"/>
        </w:rPr>
        <w:t xml:space="preserve"> </w:t>
      </w:r>
      <w:r>
        <w:t>folded</w:t>
      </w:r>
      <w:r>
        <w:rPr>
          <w:spacing w:val="-8"/>
        </w:rPr>
        <w:t xml:space="preserve"> </w:t>
      </w:r>
      <w:r>
        <w:t>the</w:t>
      </w:r>
      <w:r>
        <w:rPr>
          <w:spacing w:val="-7"/>
        </w:rPr>
        <w:t xml:space="preserve"> </w:t>
      </w:r>
      <w:r>
        <w:t>manuscript</w:t>
      </w:r>
      <w:r>
        <w:rPr>
          <w:spacing w:val="-6"/>
        </w:rPr>
        <w:t xml:space="preserve"> </w:t>
      </w:r>
      <w:r>
        <w:t>with</w:t>
      </w:r>
      <w:r>
        <w:rPr>
          <w:spacing w:val="-8"/>
        </w:rPr>
        <w:t xml:space="preserve"> </w:t>
      </w:r>
      <w:r>
        <w:t>trembling</w:t>
      </w:r>
      <w:r>
        <w:rPr>
          <w:spacing w:val="-7"/>
        </w:rPr>
        <w:t xml:space="preserve"> </w:t>
      </w:r>
      <w:r>
        <w:t>hands.</w:t>
      </w:r>
      <w:r>
        <w:rPr>
          <w:spacing w:val="-7"/>
        </w:rPr>
        <w:t xml:space="preserve"> </w:t>
      </w:r>
      <w:r>
        <w:t>Dolcino</w:t>
      </w:r>
      <w:r>
        <w:rPr>
          <w:spacing w:val="-7"/>
        </w:rPr>
        <w:t xml:space="preserve"> </w:t>
      </w:r>
      <w:r>
        <w:t>had</w:t>
      </w:r>
      <w:r>
        <w:rPr>
          <w:spacing w:val="-7"/>
        </w:rPr>
        <w:t xml:space="preserve"> </w:t>
      </w:r>
      <w:r>
        <w:t>committed</w:t>
      </w:r>
      <w:r>
        <w:rPr>
          <w:spacing w:val="-7"/>
        </w:rPr>
        <w:t xml:space="preserve"> </w:t>
      </w:r>
      <w:r>
        <w:t>many</w:t>
      </w:r>
      <w:r>
        <w:rPr>
          <w:spacing w:val="-7"/>
        </w:rPr>
        <w:t xml:space="preserve"> </w:t>
      </w:r>
      <w:r>
        <w:t>crimes,</w:t>
      </w:r>
      <w:r>
        <w:rPr>
          <w:spacing w:val="-7"/>
        </w:rPr>
        <w:t xml:space="preserve"> </w:t>
      </w:r>
      <w:r>
        <w:t>I</w:t>
      </w:r>
      <w:r>
        <w:rPr>
          <w:spacing w:val="-8"/>
        </w:rPr>
        <w:t xml:space="preserve"> </w:t>
      </w:r>
      <w:r>
        <w:t>had</w:t>
      </w:r>
      <w:r>
        <w:rPr>
          <w:spacing w:val="-7"/>
        </w:rPr>
        <w:t xml:space="preserve"> </w:t>
      </w:r>
      <w:r>
        <w:t>been told,</w:t>
      </w:r>
      <w:r>
        <w:rPr>
          <w:spacing w:val="-1"/>
        </w:rPr>
        <w:t xml:space="preserve"> </w:t>
      </w:r>
      <w:r>
        <w:t>but</w:t>
      </w:r>
      <w:r>
        <w:rPr>
          <w:spacing w:val="-1"/>
        </w:rPr>
        <w:t xml:space="preserve"> </w:t>
      </w:r>
      <w:r>
        <w:t>he</w:t>
      </w:r>
      <w:r>
        <w:rPr>
          <w:spacing w:val="-1"/>
        </w:rPr>
        <w:t xml:space="preserve"> </w:t>
      </w:r>
      <w:r>
        <w:t>had</w:t>
      </w:r>
      <w:r>
        <w:rPr>
          <w:spacing w:val="-1"/>
        </w:rPr>
        <w:t xml:space="preserve"> </w:t>
      </w:r>
      <w:r>
        <w:t>been</w:t>
      </w:r>
      <w:r>
        <w:rPr>
          <w:spacing w:val="-1"/>
        </w:rPr>
        <w:t xml:space="preserve"> </w:t>
      </w:r>
      <w:r>
        <w:t>horribly</w:t>
      </w:r>
      <w:r>
        <w:rPr>
          <w:spacing w:val="-1"/>
        </w:rPr>
        <w:t xml:space="preserve"> </w:t>
      </w:r>
      <w:r>
        <w:t>burned</w:t>
      </w:r>
      <w:r>
        <w:rPr>
          <w:spacing w:val="-1"/>
        </w:rPr>
        <w:t xml:space="preserve"> </w:t>
      </w:r>
      <w:r>
        <w:t>to</w:t>
      </w:r>
      <w:r>
        <w:rPr>
          <w:spacing w:val="-1"/>
        </w:rPr>
        <w:t xml:space="preserve"> </w:t>
      </w:r>
      <w:r>
        <w:t>death.</w:t>
      </w:r>
      <w:r>
        <w:rPr>
          <w:spacing w:val="-1"/>
        </w:rPr>
        <w:t xml:space="preserve"> </w:t>
      </w:r>
      <w:r>
        <w:t>And</w:t>
      </w:r>
      <w:r>
        <w:rPr>
          <w:spacing w:val="-1"/>
        </w:rPr>
        <w:t xml:space="preserve"> </w:t>
      </w:r>
      <w:r>
        <w:t>at</w:t>
      </w:r>
      <w:r>
        <w:rPr>
          <w:spacing w:val="-1"/>
        </w:rPr>
        <w:t xml:space="preserve"> </w:t>
      </w:r>
      <w:r>
        <w:t>the</w:t>
      </w:r>
      <w:r>
        <w:rPr>
          <w:spacing w:val="-1"/>
        </w:rPr>
        <w:t xml:space="preserve"> </w:t>
      </w:r>
      <w:r>
        <w:t>stake</w:t>
      </w:r>
      <w:r>
        <w:rPr>
          <w:spacing w:val="-1"/>
        </w:rPr>
        <w:t xml:space="preserve"> </w:t>
      </w:r>
      <w:r>
        <w:t>he</w:t>
      </w:r>
      <w:r>
        <w:rPr>
          <w:spacing w:val="-2"/>
        </w:rPr>
        <w:t xml:space="preserve"> </w:t>
      </w:r>
      <w:r>
        <w:t>had</w:t>
      </w:r>
      <w:r>
        <w:rPr>
          <w:spacing w:val="-1"/>
        </w:rPr>
        <w:t xml:space="preserve"> </w:t>
      </w:r>
      <w:r>
        <w:t>behaved</w:t>
      </w:r>
      <w:r>
        <w:rPr>
          <w:spacing w:val="-1"/>
        </w:rPr>
        <w:t xml:space="preserve"> </w:t>
      </w:r>
      <w:r>
        <w:t>...</w:t>
      </w:r>
      <w:r>
        <w:rPr>
          <w:spacing w:val="-1"/>
        </w:rPr>
        <w:t xml:space="preserve"> </w:t>
      </w:r>
      <w:r>
        <w:t>how?</w:t>
      </w:r>
      <w:r>
        <w:rPr>
          <w:spacing w:val="-2"/>
        </w:rPr>
        <w:t xml:space="preserve"> </w:t>
      </w:r>
      <w:r>
        <w:t>With</w:t>
      </w:r>
      <w:r>
        <w:rPr>
          <w:spacing w:val="-1"/>
        </w:rPr>
        <w:t xml:space="preserve"> </w:t>
      </w:r>
      <w:r>
        <w:t>the steadfastness of martyrs or with the arrogance of the damned? As I staggered up the steps to the library,</w:t>
      </w:r>
      <w:r>
        <w:rPr>
          <w:spacing w:val="-11"/>
        </w:rPr>
        <w:t xml:space="preserve"> </w:t>
      </w:r>
      <w:r>
        <w:t>I</w:t>
      </w:r>
      <w:r>
        <w:rPr>
          <w:spacing w:val="-13"/>
        </w:rPr>
        <w:t xml:space="preserve"> </w:t>
      </w:r>
      <w:r>
        <w:t>realized</w:t>
      </w:r>
      <w:r>
        <w:rPr>
          <w:spacing w:val="-11"/>
        </w:rPr>
        <w:t xml:space="preserve"> </w:t>
      </w:r>
      <w:r>
        <w:t>why</w:t>
      </w:r>
      <w:r>
        <w:rPr>
          <w:spacing w:val="-11"/>
        </w:rPr>
        <w:t xml:space="preserve"> </w:t>
      </w:r>
      <w:r>
        <w:t>I</w:t>
      </w:r>
      <w:r>
        <w:rPr>
          <w:spacing w:val="-13"/>
        </w:rPr>
        <w:t xml:space="preserve"> </w:t>
      </w:r>
      <w:r>
        <w:t>was</w:t>
      </w:r>
      <w:r>
        <w:rPr>
          <w:spacing w:val="-13"/>
        </w:rPr>
        <w:t xml:space="preserve"> </w:t>
      </w:r>
      <w:r>
        <w:t>so</w:t>
      </w:r>
      <w:r>
        <w:rPr>
          <w:spacing w:val="-12"/>
        </w:rPr>
        <w:t xml:space="preserve"> </w:t>
      </w:r>
      <w:r>
        <w:t>upset.</w:t>
      </w:r>
      <w:r>
        <w:rPr>
          <w:spacing w:val="-11"/>
        </w:rPr>
        <w:t xml:space="preserve"> </w:t>
      </w:r>
      <w:r>
        <w:t>I</w:t>
      </w:r>
      <w:r>
        <w:rPr>
          <w:spacing w:val="-11"/>
        </w:rPr>
        <w:t xml:space="preserve"> </w:t>
      </w:r>
      <w:r>
        <w:t>suddenly</w:t>
      </w:r>
      <w:r>
        <w:rPr>
          <w:spacing w:val="-13"/>
        </w:rPr>
        <w:t xml:space="preserve"> </w:t>
      </w:r>
      <w:r>
        <w:t>recalled</w:t>
      </w:r>
      <w:r>
        <w:rPr>
          <w:spacing w:val="-12"/>
        </w:rPr>
        <w:t xml:space="preserve"> </w:t>
      </w:r>
      <w:r>
        <w:t>a</w:t>
      </w:r>
      <w:r>
        <w:rPr>
          <w:spacing w:val="-12"/>
        </w:rPr>
        <w:t xml:space="preserve"> </w:t>
      </w:r>
      <w:r>
        <w:t>scene</w:t>
      </w:r>
      <w:r>
        <w:rPr>
          <w:spacing w:val="-11"/>
        </w:rPr>
        <w:t xml:space="preserve"> </w:t>
      </w:r>
      <w:r>
        <w:t>I</w:t>
      </w:r>
      <w:r>
        <w:rPr>
          <w:spacing w:val="-13"/>
        </w:rPr>
        <w:t xml:space="preserve"> </w:t>
      </w:r>
      <w:r>
        <w:t>had</w:t>
      </w:r>
      <w:r>
        <w:rPr>
          <w:spacing w:val="-12"/>
        </w:rPr>
        <w:t xml:space="preserve"> </w:t>
      </w:r>
      <w:r>
        <w:t>witnessed</w:t>
      </w:r>
      <w:r>
        <w:rPr>
          <w:spacing w:val="-12"/>
        </w:rPr>
        <w:t xml:space="preserve"> </w:t>
      </w:r>
      <w:r>
        <w:t>not</w:t>
      </w:r>
      <w:r>
        <w:rPr>
          <w:spacing w:val="-11"/>
        </w:rPr>
        <w:t xml:space="preserve"> </w:t>
      </w:r>
      <w:r>
        <w:t>many</w:t>
      </w:r>
      <w:r>
        <w:rPr>
          <w:spacing w:val="-11"/>
        </w:rPr>
        <w:t xml:space="preserve"> </w:t>
      </w:r>
      <w:r>
        <w:t>months before, shortly after my arrival in Tuscany. I wondered, indeed, why I had almost forgotten it till then, as if my sick soul had wanted to erase a memory that weighed on me like a nightmare. Or, rather, I had not forgotten it, because ever</w:t>
      </w:r>
      <w:r>
        <w:t>y time I heard the Fraticelli discussed, I saw again the scenes of that event, but I immediately thrust them down into the recesses of my spirit, as if witnessing that horror had been a sin.</w:t>
      </w:r>
    </w:p>
    <w:p w14:paraId="30FC6B20" w14:textId="77777777" w:rsidR="00565177" w:rsidRDefault="00FF66D4">
      <w:pPr>
        <w:pStyle w:val="BodyText"/>
        <w:spacing w:line="235" w:lineRule="auto"/>
        <w:ind w:left="1019" w:right="515"/>
      </w:pPr>
      <w:r>
        <w:t>I</w:t>
      </w:r>
      <w:r>
        <w:rPr>
          <w:spacing w:val="-8"/>
        </w:rPr>
        <w:t xml:space="preserve"> </w:t>
      </w:r>
      <w:r>
        <w:t>had</w:t>
      </w:r>
      <w:r>
        <w:rPr>
          <w:spacing w:val="-8"/>
        </w:rPr>
        <w:t xml:space="preserve"> </w:t>
      </w:r>
      <w:r>
        <w:t>first</w:t>
      </w:r>
      <w:r>
        <w:rPr>
          <w:spacing w:val="-6"/>
        </w:rPr>
        <w:t xml:space="preserve"> </w:t>
      </w:r>
      <w:r>
        <w:t>heard</w:t>
      </w:r>
      <w:r>
        <w:rPr>
          <w:spacing w:val="-8"/>
        </w:rPr>
        <w:t xml:space="preserve"> </w:t>
      </w:r>
      <w:r>
        <w:t>talk</w:t>
      </w:r>
      <w:r>
        <w:rPr>
          <w:spacing w:val="-8"/>
        </w:rPr>
        <w:t xml:space="preserve"> </w:t>
      </w:r>
      <w:r>
        <w:t>of</w:t>
      </w:r>
      <w:r>
        <w:rPr>
          <w:spacing w:val="-8"/>
        </w:rPr>
        <w:t xml:space="preserve"> </w:t>
      </w:r>
      <w:r>
        <w:t>the</w:t>
      </w:r>
      <w:r>
        <w:rPr>
          <w:spacing w:val="-8"/>
        </w:rPr>
        <w:t xml:space="preserve"> </w:t>
      </w:r>
      <w:r>
        <w:t>Fraticelli</w:t>
      </w:r>
      <w:r>
        <w:rPr>
          <w:spacing w:val="-8"/>
        </w:rPr>
        <w:t xml:space="preserve"> </w:t>
      </w:r>
      <w:r>
        <w:t>in</w:t>
      </w:r>
      <w:r>
        <w:rPr>
          <w:spacing w:val="-8"/>
        </w:rPr>
        <w:t xml:space="preserve"> </w:t>
      </w:r>
      <w:r>
        <w:t>the</w:t>
      </w:r>
      <w:r>
        <w:rPr>
          <w:spacing w:val="-8"/>
        </w:rPr>
        <w:t xml:space="preserve"> </w:t>
      </w:r>
      <w:r>
        <w:t>days</w:t>
      </w:r>
      <w:r>
        <w:rPr>
          <w:spacing w:val="-9"/>
        </w:rPr>
        <w:t xml:space="preserve"> </w:t>
      </w:r>
      <w:r>
        <w:t>when,</w:t>
      </w:r>
      <w:r>
        <w:rPr>
          <w:spacing w:val="-8"/>
        </w:rPr>
        <w:t xml:space="preserve"> </w:t>
      </w:r>
      <w:r>
        <w:t>in</w:t>
      </w:r>
      <w:r>
        <w:rPr>
          <w:spacing w:val="-8"/>
        </w:rPr>
        <w:t xml:space="preserve"> </w:t>
      </w:r>
      <w:r>
        <w:t>Flo</w:t>
      </w:r>
      <w:r>
        <w:t>rence,</w:t>
      </w:r>
      <w:r>
        <w:rPr>
          <w:spacing w:val="-8"/>
        </w:rPr>
        <w:t xml:space="preserve"> </w:t>
      </w:r>
      <w:r>
        <w:t>I</w:t>
      </w:r>
      <w:r>
        <w:rPr>
          <w:spacing w:val="-8"/>
        </w:rPr>
        <w:t xml:space="preserve"> </w:t>
      </w:r>
      <w:r>
        <w:t>had</w:t>
      </w:r>
      <w:r>
        <w:rPr>
          <w:spacing w:val="-8"/>
        </w:rPr>
        <w:t xml:space="preserve"> </w:t>
      </w:r>
      <w:r>
        <w:t>seen</w:t>
      </w:r>
      <w:r>
        <w:rPr>
          <w:spacing w:val="-8"/>
        </w:rPr>
        <w:t xml:space="preserve"> </w:t>
      </w:r>
      <w:r>
        <w:t>one</w:t>
      </w:r>
      <w:r>
        <w:rPr>
          <w:spacing w:val="-8"/>
        </w:rPr>
        <w:t xml:space="preserve"> </w:t>
      </w:r>
      <w:r>
        <w:t>burned</w:t>
      </w:r>
      <w:r>
        <w:rPr>
          <w:spacing w:val="-8"/>
        </w:rPr>
        <w:t xml:space="preserve"> </w:t>
      </w:r>
      <w:r>
        <w:t>at</w:t>
      </w:r>
      <w:r>
        <w:rPr>
          <w:spacing w:val="-8"/>
        </w:rPr>
        <w:t xml:space="preserve"> </w:t>
      </w:r>
      <w:r>
        <w:t xml:space="preserve">the </w:t>
      </w:r>
      <w:r>
        <w:rPr>
          <w:spacing w:val="-2"/>
        </w:rPr>
        <w:t>stake.</w:t>
      </w:r>
      <w:r>
        <w:rPr>
          <w:spacing w:val="-11"/>
        </w:rPr>
        <w:t xml:space="preserve"> </w:t>
      </w:r>
      <w:r>
        <w:rPr>
          <w:spacing w:val="-2"/>
        </w:rPr>
        <w:t>It</w:t>
      </w:r>
      <w:r>
        <w:rPr>
          <w:spacing w:val="-11"/>
        </w:rPr>
        <w:t xml:space="preserve"> </w:t>
      </w:r>
      <w:r>
        <w:rPr>
          <w:spacing w:val="-2"/>
        </w:rPr>
        <w:t>was</w:t>
      </w:r>
      <w:r>
        <w:rPr>
          <w:spacing w:val="-10"/>
        </w:rPr>
        <w:t xml:space="preserve"> </w:t>
      </w:r>
      <w:r>
        <w:rPr>
          <w:spacing w:val="-2"/>
        </w:rPr>
        <w:t>shortly</w:t>
      </w:r>
      <w:r>
        <w:rPr>
          <w:spacing w:val="-11"/>
        </w:rPr>
        <w:t xml:space="preserve"> </w:t>
      </w:r>
      <w:r>
        <w:rPr>
          <w:spacing w:val="-2"/>
        </w:rPr>
        <w:t>before</w:t>
      </w:r>
      <w:r>
        <w:rPr>
          <w:spacing w:val="-10"/>
        </w:rPr>
        <w:t xml:space="preserve"> </w:t>
      </w:r>
      <w:r>
        <w:rPr>
          <w:spacing w:val="-2"/>
        </w:rPr>
        <w:t>I</w:t>
      </w:r>
      <w:r>
        <w:rPr>
          <w:spacing w:val="-11"/>
        </w:rPr>
        <w:t xml:space="preserve"> </w:t>
      </w:r>
      <w:r>
        <w:rPr>
          <w:spacing w:val="-2"/>
        </w:rPr>
        <w:t>met</w:t>
      </w:r>
      <w:r>
        <w:rPr>
          <w:spacing w:val="-9"/>
        </w:rPr>
        <w:t xml:space="preserve"> </w:t>
      </w:r>
      <w:r>
        <w:rPr>
          <w:spacing w:val="-2"/>
        </w:rPr>
        <w:t>Brother</w:t>
      </w:r>
      <w:r>
        <w:rPr>
          <w:spacing w:val="-9"/>
        </w:rPr>
        <w:t xml:space="preserve"> </w:t>
      </w:r>
      <w:r>
        <w:rPr>
          <w:spacing w:val="-2"/>
        </w:rPr>
        <w:t>William</w:t>
      </w:r>
      <w:r>
        <w:rPr>
          <w:spacing w:val="-11"/>
        </w:rPr>
        <w:t xml:space="preserve"> </w:t>
      </w:r>
      <w:r>
        <w:rPr>
          <w:spacing w:val="-2"/>
        </w:rPr>
        <w:t>in</w:t>
      </w:r>
      <w:r>
        <w:rPr>
          <w:spacing w:val="-11"/>
        </w:rPr>
        <w:t xml:space="preserve"> </w:t>
      </w:r>
      <w:r>
        <w:rPr>
          <w:spacing w:val="-2"/>
        </w:rPr>
        <w:t>Pisa.</w:t>
      </w:r>
      <w:r>
        <w:rPr>
          <w:spacing w:val="-11"/>
        </w:rPr>
        <w:t xml:space="preserve"> </w:t>
      </w:r>
      <w:r>
        <w:rPr>
          <w:spacing w:val="-2"/>
        </w:rPr>
        <w:t>He</w:t>
      </w:r>
      <w:r>
        <w:rPr>
          <w:spacing w:val="-11"/>
        </w:rPr>
        <w:t xml:space="preserve"> </w:t>
      </w:r>
      <w:r>
        <w:rPr>
          <w:spacing w:val="-2"/>
        </w:rPr>
        <w:t>had</w:t>
      </w:r>
      <w:r>
        <w:rPr>
          <w:spacing w:val="-11"/>
        </w:rPr>
        <w:t xml:space="preserve"> </w:t>
      </w:r>
      <w:r>
        <w:rPr>
          <w:spacing w:val="-2"/>
        </w:rPr>
        <w:t>delayed</w:t>
      </w:r>
      <w:r>
        <w:rPr>
          <w:spacing w:val="-11"/>
        </w:rPr>
        <w:t xml:space="preserve"> </w:t>
      </w:r>
      <w:r>
        <w:rPr>
          <w:spacing w:val="-2"/>
        </w:rPr>
        <w:t>his</w:t>
      </w:r>
      <w:r>
        <w:rPr>
          <w:spacing w:val="-11"/>
        </w:rPr>
        <w:t xml:space="preserve"> </w:t>
      </w:r>
      <w:r>
        <w:rPr>
          <w:spacing w:val="-2"/>
        </w:rPr>
        <w:t>arrival</w:t>
      </w:r>
      <w:r>
        <w:rPr>
          <w:spacing w:val="-11"/>
        </w:rPr>
        <w:t xml:space="preserve"> </w:t>
      </w:r>
      <w:r>
        <w:rPr>
          <w:spacing w:val="-2"/>
        </w:rPr>
        <w:t>in</w:t>
      </w:r>
      <w:r>
        <w:rPr>
          <w:spacing w:val="-11"/>
        </w:rPr>
        <w:t xml:space="preserve"> </w:t>
      </w:r>
      <w:r>
        <w:rPr>
          <w:spacing w:val="-2"/>
        </w:rPr>
        <w:t>that</w:t>
      </w:r>
      <w:r>
        <w:rPr>
          <w:spacing w:val="-11"/>
        </w:rPr>
        <w:t xml:space="preserve"> </w:t>
      </w:r>
      <w:r>
        <w:rPr>
          <w:spacing w:val="-2"/>
        </w:rPr>
        <w:t>city,</w:t>
      </w:r>
      <w:r>
        <w:rPr>
          <w:spacing w:val="-11"/>
        </w:rPr>
        <w:t xml:space="preserve"> </w:t>
      </w:r>
      <w:r>
        <w:rPr>
          <w:spacing w:val="-2"/>
        </w:rPr>
        <w:t xml:space="preserve">and </w:t>
      </w:r>
      <w:r>
        <w:t>my father had given me leave to visit Florence, whose churches I had heard praised as most beautiful.</w:t>
      </w:r>
      <w:r>
        <w:rPr>
          <w:spacing w:val="-12"/>
        </w:rPr>
        <w:t xml:space="preserve"> </w:t>
      </w:r>
      <w:r>
        <w:t>I</w:t>
      </w:r>
      <w:r>
        <w:rPr>
          <w:spacing w:val="-12"/>
        </w:rPr>
        <w:t xml:space="preserve"> </w:t>
      </w:r>
      <w:r>
        <w:t>wandered</w:t>
      </w:r>
      <w:r>
        <w:rPr>
          <w:spacing w:val="-12"/>
        </w:rPr>
        <w:t xml:space="preserve"> </w:t>
      </w:r>
      <w:r>
        <w:t>about</w:t>
      </w:r>
      <w:r>
        <w:rPr>
          <w:spacing w:val="-12"/>
        </w:rPr>
        <w:t xml:space="preserve"> </w:t>
      </w:r>
      <w:r>
        <w:t>Tuscany,</w:t>
      </w:r>
      <w:r>
        <w:rPr>
          <w:spacing w:val="-12"/>
        </w:rPr>
        <w:t xml:space="preserve"> </w:t>
      </w:r>
      <w:r>
        <w:t>to</w:t>
      </w:r>
      <w:r>
        <w:rPr>
          <w:spacing w:val="-12"/>
        </w:rPr>
        <w:t xml:space="preserve"> </w:t>
      </w:r>
      <w:r>
        <w:t>learn</w:t>
      </w:r>
      <w:r>
        <w:rPr>
          <w:spacing w:val="-12"/>
        </w:rPr>
        <w:t xml:space="preserve"> </w:t>
      </w:r>
      <w:r>
        <w:t>better</w:t>
      </w:r>
      <w:r>
        <w:rPr>
          <w:spacing w:val="-12"/>
        </w:rPr>
        <w:t xml:space="preserve"> </w:t>
      </w:r>
      <w:r>
        <w:t>the</w:t>
      </w:r>
      <w:r>
        <w:rPr>
          <w:spacing w:val="-12"/>
        </w:rPr>
        <w:t xml:space="preserve"> </w:t>
      </w:r>
      <w:r>
        <w:t>vulgar</w:t>
      </w:r>
      <w:r>
        <w:rPr>
          <w:spacing w:val="-13"/>
        </w:rPr>
        <w:t xml:space="preserve"> </w:t>
      </w:r>
      <w:r>
        <w:t>Italian</w:t>
      </w:r>
      <w:r>
        <w:rPr>
          <w:spacing w:val="-12"/>
        </w:rPr>
        <w:t xml:space="preserve"> </w:t>
      </w:r>
      <w:r>
        <w:t>tongue,</w:t>
      </w:r>
      <w:r>
        <w:rPr>
          <w:spacing w:val="-12"/>
        </w:rPr>
        <w:t xml:space="preserve"> </w:t>
      </w:r>
      <w:r>
        <w:t>and</w:t>
      </w:r>
      <w:r>
        <w:rPr>
          <w:spacing w:val="-12"/>
        </w:rPr>
        <w:t xml:space="preserve"> </w:t>
      </w:r>
      <w:r>
        <w:t>I</w:t>
      </w:r>
      <w:r>
        <w:rPr>
          <w:spacing w:val="-12"/>
        </w:rPr>
        <w:t xml:space="preserve"> </w:t>
      </w:r>
      <w:r>
        <w:t>finally</w:t>
      </w:r>
      <w:r>
        <w:rPr>
          <w:spacing w:val="-12"/>
        </w:rPr>
        <w:t xml:space="preserve"> </w:t>
      </w:r>
      <w:r>
        <w:t>stayed</w:t>
      </w:r>
      <w:r>
        <w:rPr>
          <w:spacing w:val="-12"/>
        </w:rPr>
        <w:t xml:space="preserve"> </w:t>
      </w:r>
      <w:r>
        <w:t>a week</w:t>
      </w:r>
      <w:r>
        <w:rPr>
          <w:spacing w:val="-8"/>
        </w:rPr>
        <w:t xml:space="preserve"> </w:t>
      </w:r>
      <w:r>
        <w:t>in</w:t>
      </w:r>
      <w:r>
        <w:rPr>
          <w:spacing w:val="-8"/>
        </w:rPr>
        <w:t xml:space="preserve"> </w:t>
      </w:r>
      <w:r>
        <w:t>Florence,</w:t>
      </w:r>
      <w:r>
        <w:rPr>
          <w:spacing w:val="-8"/>
        </w:rPr>
        <w:t xml:space="preserve"> </w:t>
      </w:r>
      <w:r>
        <w:t>because</w:t>
      </w:r>
      <w:r>
        <w:rPr>
          <w:spacing w:val="-10"/>
        </w:rPr>
        <w:t xml:space="preserve"> </w:t>
      </w:r>
      <w:r>
        <w:t>I</w:t>
      </w:r>
      <w:r>
        <w:rPr>
          <w:spacing w:val="-9"/>
        </w:rPr>
        <w:t xml:space="preserve"> </w:t>
      </w:r>
      <w:r>
        <w:t>had</w:t>
      </w:r>
      <w:r>
        <w:rPr>
          <w:spacing w:val="-8"/>
        </w:rPr>
        <w:t xml:space="preserve"> </w:t>
      </w:r>
      <w:r>
        <w:t>heard</w:t>
      </w:r>
      <w:r>
        <w:rPr>
          <w:spacing w:val="-8"/>
        </w:rPr>
        <w:t xml:space="preserve"> </w:t>
      </w:r>
      <w:r>
        <w:t>much</w:t>
      </w:r>
      <w:r>
        <w:rPr>
          <w:spacing w:val="-8"/>
        </w:rPr>
        <w:t xml:space="preserve"> </w:t>
      </w:r>
      <w:r>
        <w:t>talk</w:t>
      </w:r>
      <w:r>
        <w:rPr>
          <w:spacing w:val="-8"/>
        </w:rPr>
        <w:t xml:space="preserve"> </w:t>
      </w:r>
      <w:r>
        <w:t>of</w:t>
      </w:r>
      <w:r>
        <w:rPr>
          <w:spacing w:val="-10"/>
        </w:rPr>
        <w:t xml:space="preserve"> </w:t>
      </w:r>
      <w:r>
        <w:t>that</w:t>
      </w:r>
      <w:r>
        <w:rPr>
          <w:spacing w:val="-8"/>
        </w:rPr>
        <w:t xml:space="preserve"> </w:t>
      </w:r>
      <w:r>
        <w:t>city</w:t>
      </w:r>
      <w:r>
        <w:rPr>
          <w:spacing w:val="-8"/>
        </w:rPr>
        <w:t xml:space="preserve"> </w:t>
      </w:r>
      <w:r>
        <w:t>and</w:t>
      </w:r>
      <w:r>
        <w:rPr>
          <w:spacing w:val="-8"/>
        </w:rPr>
        <w:t xml:space="preserve"> </w:t>
      </w:r>
      <w:r>
        <w:t>wished</w:t>
      </w:r>
      <w:r>
        <w:rPr>
          <w:spacing w:val="-8"/>
        </w:rPr>
        <w:t xml:space="preserve"> </w:t>
      </w:r>
      <w:r>
        <w:t>to</w:t>
      </w:r>
      <w:r>
        <w:rPr>
          <w:spacing w:val="-8"/>
        </w:rPr>
        <w:t xml:space="preserve"> </w:t>
      </w:r>
      <w:r>
        <w:t>know</w:t>
      </w:r>
      <w:r>
        <w:rPr>
          <w:spacing w:val="-8"/>
        </w:rPr>
        <w:t xml:space="preserve"> </w:t>
      </w:r>
      <w:r>
        <w:t>it.</w:t>
      </w:r>
    </w:p>
    <w:p w14:paraId="30FC6B21" w14:textId="77777777" w:rsidR="00565177" w:rsidRDefault="00FF66D4">
      <w:pPr>
        <w:pStyle w:val="BodyText"/>
        <w:spacing w:line="235" w:lineRule="auto"/>
        <w:ind w:left="1019" w:right="509"/>
      </w:pPr>
      <w:r>
        <w:t>And so it was that when I had barely arrived I learned of a great trial that was stirring u</w:t>
      </w:r>
      <w:r>
        <w:t>p the whole</w:t>
      </w:r>
      <w:r>
        <w:rPr>
          <w:spacing w:val="-11"/>
        </w:rPr>
        <w:t xml:space="preserve"> </w:t>
      </w:r>
      <w:r>
        <w:t>city.</w:t>
      </w:r>
      <w:r>
        <w:rPr>
          <w:spacing w:val="-11"/>
        </w:rPr>
        <w:t xml:space="preserve"> </w:t>
      </w:r>
      <w:r>
        <w:t>A</w:t>
      </w:r>
      <w:r>
        <w:rPr>
          <w:spacing w:val="-11"/>
        </w:rPr>
        <w:t xml:space="preserve"> </w:t>
      </w:r>
      <w:r>
        <w:t>heretic</w:t>
      </w:r>
      <w:r>
        <w:rPr>
          <w:spacing w:val="-11"/>
        </w:rPr>
        <w:t xml:space="preserve"> </w:t>
      </w:r>
      <w:r>
        <w:t>Fraticello,</w:t>
      </w:r>
      <w:r>
        <w:rPr>
          <w:spacing w:val="-13"/>
        </w:rPr>
        <w:t xml:space="preserve"> </w:t>
      </w:r>
      <w:r>
        <w:t>accused</w:t>
      </w:r>
      <w:r>
        <w:rPr>
          <w:spacing w:val="-11"/>
        </w:rPr>
        <w:t xml:space="preserve"> </w:t>
      </w:r>
      <w:r>
        <w:t>of</w:t>
      </w:r>
      <w:r>
        <w:rPr>
          <w:spacing w:val="-12"/>
        </w:rPr>
        <w:t xml:space="preserve"> </w:t>
      </w:r>
      <w:r>
        <w:t>crimes</w:t>
      </w:r>
      <w:r>
        <w:rPr>
          <w:spacing w:val="-15"/>
        </w:rPr>
        <w:t xml:space="preserve"> </w:t>
      </w:r>
      <w:r>
        <w:t>against</w:t>
      </w:r>
      <w:r>
        <w:rPr>
          <w:spacing w:val="-11"/>
        </w:rPr>
        <w:t xml:space="preserve"> </w:t>
      </w:r>
      <w:r>
        <w:t>religion</w:t>
      </w:r>
      <w:r>
        <w:rPr>
          <w:spacing w:val="-13"/>
        </w:rPr>
        <w:t xml:space="preserve"> </w:t>
      </w:r>
      <w:r>
        <w:t>and</w:t>
      </w:r>
      <w:r>
        <w:rPr>
          <w:spacing w:val="-11"/>
        </w:rPr>
        <w:t xml:space="preserve"> </w:t>
      </w:r>
      <w:r>
        <w:t>haled</w:t>
      </w:r>
      <w:r>
        <w:rPr>
          <w:spacing w:val="-13"/>
        </w:rPr>
        <w:t xml:space="preserve"> </w:t>
      </w:r>
      <w:r>
        <w:t>before</w:t>
      </w:r>
      <w:r>
        <w:rPr>
          <w:spacing w:val="-11"/>
        </w:rPr>
        <w:t xml:space="preserve"> </w:t>
      </w:r>
      <w:r>
        <w:t>the</w:t>
      </w:r>
      <w:r>
        <w:rPr>
          <w:spacing w:val="-11"/>
        </w:rPr>
        <w:t xml:space="preserve"> </w:t>
      </w:r>
      <w:r>
        <w:t>bishop</w:t>
      </w:r>
      <w:r>
        <w:rPr>
          <w:spacing w:val="-11"/>
        </w:rPr>
        <w:t xml:space="preserve"> </w:t>
      </w:r>
      <w:r>
        <w:t>and other</w:t>
      </w:r>
      <w:r>
        <w:rPr>
          <w:spacing w:val="-13"/>
        </w:rPr>
        <w:t xml:space="preserve"> </w:t>
      </w:r>
      <w:r>
        <w:t>ecclesiastics,</w:t>
      </w:r>
      <w:r>
        <w:rPr>
          <w:spacing w:val="-12"/>
        </w:rPr>
        <w:t xml:space="preserve"> </w:t>
      </w:r>
      <w:r>
        <w:t>was</w:t>
      </w:r>
      <w:r>
        <w:rPr>
          <w:spacing w:val="-13"/>
        </w:rPr>
        <w:t xml:space="preserve"> </w:t>
      </w:r>
      <w:r>
        <w:t>being</w:t>
      </w:r>
      <w:r>
        <w:rPr>
          <w:spacing w:val="-12"/>
        </w:rPr>
        <w:t xml:space="preserve"> </w:t>
      </w:r>
      <w:r>
        <w:t>subjected</w:t>
      </w:r>
      <w:r>
        <w:rPr>
          <w:spacing w:val="-12"/>
        </w:rPr>
        <w:t xml:space="preserve"> </w:t>
      </w:r>
      <w:r>
        <w:t>to</w:t>
      </w:r>
      <w:r>
        <w:rPr>
          <w:spacing w:val="-12"/>
        </w:rPr>
        <w:t xml:space="preserve"> </w:t>
      </w:r>
      <w:r>
        <w:t>severe</w:t>
      </w:r>
      <w:r>
        <w:rPr>
          <w:spacing w:val="-13"/>
        </w:rPr>
        <w:t xml:space="preserve"> </w:t>
      </w:r>
      <w:r>
        <w:t>inquisition</w:t>
      </w:r>
      <w:r>
        <w:rPr>
          <w:spacing w:val="-13"/>
        </w:rPr>
        <w:t xml:space="preserve"> </w:t>
      </w:r>
      <w:r>
        <w:t>at</w:t>
      </w:r>
      <w:r>
        <w:rPr>
          <w:spacing w:val="-12"/>
        </w:rPr>
        <w:t xml:space="preserve"> </w:t>
      </w:r>
      <w:r>
        <w:t>the</w:t>
      </w:r>
      <w:r>
        <w:rPr>
          <w:spacing w:val="-12"/>
        </w:rPr>
        <w:t xml:space="preserve"> </w:t>
      </w:r>
      <w:r>
        <w:t>time.</w:t>
      </w:r>
      <w:r>
        <w:rPr>
          <w:spacing w:val="-12"/>
        </w:rPr>
        <w:t xml:space="preserve"> </w:t>
      </w:r>
      <w:r>
        <w:t>And,</w:t>
      </w:r>
      <w:r>
        <w:rPr>
          <w:spacing w:val="-12"/>
        </w:rPr>
        <w:t xml:space="preserve"> </w:t>
      </w:r>
      <w:r>
        <w:t>following</w:t>
      </w:r>
      <w:r>
        <w:rPr>
          <w:spacing w:val="-12"/>
        </w:rPr>
        <w:t xml:space="preserve"> </w:t>
      </w:r>
      <w:r>
        <w:t>those</w:t>
      </w:r>
      <w:r>
        <w:rPr>
          <w:spacing w:val="-12"/>
        </w:rPr>
        <w:t xml:space="preserve"> </w:t>
      </w:r>
      <w:r>
        <w:t>who told</w:t>
      </w:r>
      <w:r>
        <w:rPr>
          <w:spacing w:val="-8"/>
        </w:rPr>
        <w:t xml:space="preserve"> </w:t>
      </w:r>
      <w:r>
        <w:t>me</w:t>
      </w:r>
      <w:r>
        <w:rPr>
          <w:spacing w:val="-8"/>
        </w:rPr>
        <w:t xml:space="preserve"> </w:t>
      </w:r>
      <w:r>
        <w:t>about</w:t>
      </w:r>
      <w:r>
        <w:rPr>
          <w:spacing w:val="-8"/>
        </w:rPr>
        <w:t xml:space="preserve"> </w:t>
      </w:r>
      <w:r>
        <w:t>it,</w:t>
      </w:r>
      <w:r>
        <w:rPr>
          <w:spacing w:val="-8"/>
        </w:rPr>
        <w:t xml:space="preserve"> </w:t>
      </w:r>
      <w:r>
        <w:t>I</w:t>
      </w:r>
      <w:r>
        <w:rPr>
          <w:spacing w:val="-9"/>
        </w:rPr>
        <w:t xml:space="preserve"> </w:t>
      </w:r>
      <w:r>
        <w:t>went</w:t>
      </w:r>
      <w:r>
        <w:rPr>
          <w:spacing w:val="-8"/>
        </w:rPr>
        <w:t xml:space="preserve"> </w:t>
      </w:r>
      <w:r>
        <w:t>to</w:t>
      </w:r>
      <w:r>
        <w:rPr>
          <w:spacing w:val="-8"/>
        </w:rPr>
        <w:t xml:space="preserve"> </w:t>
      </w:r>
      <w:r>
        <w:t>the</w:t>
      </w:r>
      <w:r>
        <w:rPr>
          <w:spacing w:val="-8"/>
        </w:rPr>
        <w:t xml:space="preserve"> </w:t>
      </w:r>
      <w:r>
        <w:t>place</w:t>
      </w:r>
      <w:r>
        <w:rPr>
          <w:spacing w:val="-10"/>
        </w:rPr>
        <w:t xml:space="preserve"> </w:t>
      </w:r>
      <w:r>
        <w:t>where</w:t>
      </w:r>
      <w:r>
        <w:rPr>
          <w:spacing w:val="-8"/>
        </w:rPr>
        <w:t xml:space="preserve"> </w:t>
      </w:r>
      <w:r>
        <w:t>the</w:t>
      </w:r>
      <w:r>
        <w:rPr>
          <w:spacing w:val="-8"/>
        </w:rPr>
        <w:t xml:space="preserve"> </w:t>
      </w:r>
      <w:r>
        <w:t>trial</w:t>
      </w:r>
      <w:r>
        <w:rPr>
          <w:spacing w:val="-10"/>
        </w:rPr>
        <w:t xml:space="preserve"> </w:t>
      </w:r>
      <w:r>
        <w:t>was</w:t>
      </w:r>
      <w:r>
        <w:rPr>
          <w:spacing w:val="-9"/>
        </w:rPr>
        <w:t xml:space="preserve"> </w:t>
      </w:r>
      <w:r>
        <w:t>taking</w:t>
      </w:r>
      <w:r>
        <w:rPr>
          <w:spacing w:val="-8"/>
        </w:rPr>
        <w:t xml:space="preserve"> </w:t>
      </w:r>
      <w:r>
        <w:t>place,</w:t>
      </w:r>
      <w:r>
        <w:rPr>
          <w:spacing w:val="-8"/>
        </w:rPr>
        <w:t xml:space="preserve"> </w:t>
      </w:r>
      <w:r>
        <w:t>for</w:t>
      </w:r>
      <w:r>
        <w:rPr>
          <w:spacing w:val="-9"/>
        </w:rPr>
        <w:t xml:space="preserve"> </w:t>
      </w:r>
      <w:r>
        <w:t>I</w:t>
      </w:r>
      <w:r>
        <w:rPr>
          <w:spacing w:val="-9"/>
        </w:rPr>
        <w:t xml:space="preserve"> </w:t>
      </w:r>
      <w:r>
        <w:t>heard</w:t>
      </w:r>
      <w:r>
        <w:rPr>
          <w:spacing w:val="-8"/>
        </w:rPr>
        <w:t xml:space="preserve"> </w:t>
      </w:r>
      <w:r>
        <w:t>the</w:t>
      </w:r>
      <w:r>
        <w:rPr>
          <w:spacing w:val="-8"/>
        </w:rPr>
        <w:t xml:space="preserve"> </w:t>
      </w:r>
      <w:r>
        <w:t>people</w:t>
      </w:r>
      <w:r>
        <w:rPr>
          <w:spacing w:val="-8"/>
        </w:rPr>
        <w:t xml:space="preserve"> </w:t>
      </w:r>
      <w:r>
        <w:t>say</w:t>
      </w:r>
      <w:r>
        <w:rPr>
          <w:spacing w:val="-8"/>
        </w:rPr>
        <w:t xml:space="preserve"> </w:t>
      </w:r>
      <w:r>
        <w:t>that this friar, Michael by name, was truly a very pious man who had preached penance and poverty, repeating the words of Saint Francis, and had been brought before the judges because of the spitefulness o</w:t>
      </w:r>
      <w:r>
        <w:t>f certain women who, pretending to confess themselves to him, had then attributed heretical</w:t>
      </w:r>
      <w:r>
        <w:rPr>
          <w:spacing w:val="-2"/>
        </w:rPr>
        <w:t xml:space="preserve"> </w:t>
      </w:r>
      <w:r>
        <w:t>notions</w:t>
      </w:r>
      <w:r>
        <w:rPr>
          <w:spacing w:val="-2"/>
        </w:rPr>
        <w:t xml:space="preserve"> </w:t>
      </w:r>
      <w:r>
        <w:t>to</w:t>
      </w:r>
      <w:r>
        <w:rPr>
          <w:spacing w:val="-2"/>
        </w:rPr>
        <w:t xml:space="preserve"> </w:t>
      </w:r>
      <w:r>
        <w:t>him;</w:t>
      </w:r>
      <w:r>
        <w:rPr>
          <w:spacing w:val="-6"/>
        </w:rPr>
        <w:t xml:space="preserve"> </w:t>
      </w:r>
      <w:r>
        <w:t>and</w:t>
      </w:r>
      <w:r>
        <w:rPr>
          <w:spacing w:val="-2"/>
        </w:rPr>
        <w:t xml:space="preserve"> </w:t>
      </w:r>
      <w:r>
        <w:t>he</w:t>
      </w:r>
      <w:r>
        <w:rPr>
          <w:spacing w:val="-2"/>
        </w:rPr>
        <w:t xml:space="preserve"> </w:t>
      </w:r>
      <w:r>
        <w:t>had</w:t>
      </w:r>
      <w:r>
        <w:rPr>
          <w:spacing w:val="-2"/>
        </w:rPr>
        <w:t xml:space="preserve"> </w:t>
      </w:r>
      <w:r>
        <w:t>indeed</w:t>
      </w:r>
      <w:r>
        <w:rPr>
          <w:spacing w:val="-2"/>
        </w:rPr>
        <w:t xml:space="preserve"> </w:t>
      </w:r>
      <w:r>
        <w:t>been</w:t>
      </w:r>
      <w:r>
        <w:rPr>
          <w:spacing w:val="-2"/>
        </w:rPr>
        <w:t xml:space="preserve"> </w:t>
      </w:r>
      <w:r>
        <w:t>seized</w:t>
      </w:r>
      <w:r>
        <w:rPr>
          <w:spacing w:val="-2"/>
        </w:rPr>
        <w:t xml:space="preserve"> </w:t>
      </w:r>
      <w:r>
        <w:t>by</w:t>
      </w:r>
      <w:r>
        <w:rPr>
          <w:spacing w:val="-1"/>
        </w:rPr>
        <w:t xml:space="preserve"> </w:t>
      </w:r>
      <w:r>
        <w:t>the</w:t>
      </w:r>
      <w:r>
        <w:rPr>
          <w:spacing w:val="-3"/>
        </w:rPr>
        <w:t xml:space="preserve"> </w:t>
      </w:r>
      <w:r>
        <w:t>bishop’s</w:t>
      </w:r>
      <w:r>
        <w:rPr>
          <w:spacing w:val="-2"/>
        </w:rPr>
        <w:t xml:space="preserve"> </w:t>
      </w:r>
      <w:r>
        <w:t>men</w:t>
      </w:r>
      <w:r>
        <w:rPr>
          <w:spacing w:val="-2"/>
        </w:rPr>
        <w:t xml:space="preserve"> </w:t>
      </w:r>
      <w:r>
        <w:t>in</w:t>
      </w:r>
      <w:r>
        <w:rPr>
          <w:spacing w:val="-2"/>
        </w:rPr>
        <w:t xml:space="preserve"> </w:t>
      </w:r>
      <w:r>
        <w:t>the</w:t>
      </w:r>
      <w:r>
        <w:rPr>
          <w:spacing w:val="-2"/>
        </w:rPr>
        <w:t xml:space="preserve"> </w:t>
      </w:r>
      <w:r>
        <w:t>house</w:t>
      </w:r>
      <w:r>
        <w:rPr>
          <w:spacing w:val="-2"/>
        </w:rPr>
        <w:t xml:space="preserve"> </w:t>
      </w:r>
      <w:r>
        <w:t>of</w:t>
      </w:r>
      <w:r>
        <w:rPr>
          <w:spacing w:val="-2"/>
        </w:rPr>
        <w:t xml:space="preserve"> </w:t>
      </w:r>
      <w:r>
        <w:t>those same</w:t>
      </w:r>
      <w:r>
        <w:rPr>
          <w:spacing w:val="-15"/>
        </w:rPr>
        <w:t xml:space="preserve"> </w:t>
      </w:r>
      <w:r>
        <w:t>women,</w:t>
      </w:r>
      <w:r>
        <w:rPr>
          <w:spacing w:val="-14"/>
        </w:rPr>
        <w:t xml:space="preserve"> </w:t>
      </w:r>
      <w:r>
        <w:t>a</w:t>
      </w:r>
      <w:r>
        <w:rPr>
          <w:spacing w:val="-15"/>
        </w:rPr>
        <w:t xml:space="preserve"> </w:t>
      </w:r>
      <w:r>
        <w:t>fact</w:t>
      </w:r>
      <w:r>
        <w:rPr>
          <w:spacing w:val="-14"/>
        </w:rPr>
        <w:t xml:space="preserve"> </w:t>
      </w:r>
      <w:r>
        <w:t>that</w:t>
      </w:r>
      <w:r>
        <w:rPr>
          <w:spacing w:val="-15"/>
        </w:rPr>
        <w:t xml:space="preserve"> </w:t>
      </w:r>
      <w:r>
        <w:t>amazed</w:t>
      </w:r>
      <w:r>
        <w:rPr>
          <w:spacing w:val="-14"/>
        </w:rPr>
        <w:t xml:space="preserve"> </w:t>
      </w:r>
      <w:r>
        <w:t>me,</w:t>
      </w:r>
      <w:r>
        <w:rPr>
          <w:spacing w:val="-15"/>
        </w:rPr>
        <w:t xml:space="preserve"> </w:t>
      </w:r>
      <w:r>
        <w:t>because</w:t>
      </w:r>
      <w:r>
        <w:rPr>
          <w:spacing w:val="-14"/>
        </w:rPr>
        <w:t xml:space="preserve"> </w:t>
      </w:r>
      <w:r>
        <w:t>a</w:t>
      </w:r>
      <w:r>
        <w:rPr>
          <w:spacing w:val="-14"/>
        </w:rPr>
        <w:t xml:space="preserve"> </w:t>
      </w:r>
      <w:r>
        <w:t>man</w:t>
      </w:r>
      <w:r>
        <w:rPr>
          <w:spacing w:val="-15"/>
        </w:rPr>
        <w:t xml:space="preserve"> </w:t>
      </w:r>
      <w:r>
        <w:t>of</w:t>
      </w:r>
      <w:r>
        <w:rPr>
          <w:spacing w:val="-14"/>
        </w:rPr>
        <w:t xml:space="preserve"> </w:t>
      </w:r>
      <w:r>
        <w:t>the</w:t>
      </w:r>
      <w:r>
        <w:rPr>
          <w:spacing w:val="-14"/>
        </w:rPr>
        <w:t xml:space="preserve"> </w:t>
      </w:r>
      <w:r>
        <w:t>church</w:t>
      </w:r>
      <w:r>
        <w:rPr>
          <w:spacing w:val="-14"/>
        </w:rPr>
        <w:t xml:space="preserve"> </w:t>
      </w:r>
      <w:r>
        <w:t>should</w:t>
      </w:r>
      <w:r>
        <w:rPr>
          <w:spacing w:val="-14"/>
        </w:rPr>
        <w:t xml:space="preserve"> </w:t>
      </w:r>
      <w:r>
        <w:t>never</w:t>
      </w:r>
      <w:r>
        <w:rPr>
          <w:spacing w:val="-14"/>
        </w:rPr>
        <w:t xml:space="preserve"> </w:t>
      </w:r>
      <w:r>
        <w:t>go</w:t>
      </w:r>
      <w:r>
        <w:rPr>
          <w:spacing w:val="-14"/>
        </w:rPr>
        <w:t xml:space="preserve"> </w:t>
      </w:r>
      <w:r>
        <w:t>to</w:t>
      </w:r>
      <w:r>
        <w:rPr>
          <w:spacing w:val="-14"/>
        </w:rPr>
        <w:t xml:space="preserve"> </w:t>
      </w:r>
      <w:r>
        <w:t>administer</w:t>
      </w:r>
      <w:r>
        <w:rPr>
          <w:spacing w:val="-14"/>
        </w:rPr>
        <w:t xml:space="preserve"> </w:t>
      </w:r>
      <w:r>
        <w:t>the sacraments</w:t>
      </w:r>
      <w:r>
        <w:rPr>
          <w:spacing w:val="-12"/>
        </w:rPr>
        <w:t xml:space="preserve"> </w:t>
      </w:r>
      <w:r>
        <w:t>in</w:t>
      </w:r>
      <w:r>
        <w:rPr>
          <w:spacing w:val="-11"/>
        </w:rPr>
        <w:t xml:space="preserve"> </w:t>
      </w:r>
      <w:r>
        <w:t>such</w:t>
      </w:r>
      <w:r>
        <w:rPr>
          <w:spacing w:val="-11"/>
        </w:rPr>
        <w:t xml:space="preserve"> </w:t>
      </w:r>
      <w:r>
        <w:t>unsuitable</w:t>
      </w:r>
      <w:r>
        <w:rPr>
          <w:spacing w:val="-11"/>
        </w:rPr>
        <w:t xml:space="preserve"> </w:t>
      </w:r>
      <w:r>
        <w:t>places;</w:t>
      </w:r>
      <w:r>
        <w:rPr>
          <w:spacing w:val="-11"/>
        </w:rPr>
        <w:t xml:space="preserve"> </w:t>
      </w:r>
      <w:r>
        <w:t>but</w:t>
      </w:r>
      <w:r>
        <w:rPr>
          <w:spacing w:val="-11"/>
        </w:rPr>
        <w:t xml:space="preserve"> </w:t>
      </w:r>
      <w:r>
        <w:t>this</w:t>
      </w:r>
      <w:r>
        <w:rPr>
          <w:spacing w:val="-13"/>
        </w:rPr>
        <w:t xml:space="preserve"> </w:t>
      </w:r>
      <w:r>
        <w:t>seemed</w:t>
      </w:r>
      <w:r>
        <w:rPr>
          <w:spacing w:val="-11"/>
        </w:rPr>
        <w:t xml:space="preserve"> </w:t>
      </w:r>
      <w:r>
        <w:t>to</w:t>
      </w:r>
      <w:r>
        <w:rPr>
          <w:spacing w:val="-11"/>
        </w:rPr>
        <w:t xml:space="preserve"> </w:t>
      </w:r>
      <w:r>
        <w:t>be</w:t>
      </w:r>
      <w:r>
        <w:rPr>
          <w:spacing w:val="-11"/>
        </w:rPr>
        <w:t xml:space="preserve"> </w:t>
      </w:r>
      <w:r>
        <w:t>a</w:t>
      </w:r>
      <w:r>
        <w:rPr>
          <w:spacing w:val="-13"/>
        </w:rPr>
        <w:t xml:space="preserve"> </w:t>
      </w:r>
      <w:r>
        <w:t>weakness</w:t>
      </w:r>
      <w:r>
        <w:rPr>
          <w:spacing w:val="-12"/>
        </w:rPr>
        <w:t xml:space="preserve"> </w:t>
      </w:r>
      <w:r>
        <w:t>of</w:t>
      </w:r>
      <w:r>
        <w:rPr>
          <w:spacing w:val="-11"/>
        </w:rPr>
        <w:t xml:space="preserve"> </w:t>
      </w:r>
      <w:r>
        <w:t>the</w:t>
      </w:r>
      <w:r>
        <w:rPr>
          <w:spacing w:val="-11"/>
        </w:rPr>
        <w:t xml:space="preserve"> </w:t>
      </w:r>
      <w:r>
        <w:t>Fraticelli,</w:t>
      </w:r>
      <w:r>
        <w:rPr>
          <w:spacing w:val="-11"/>
        </w:rPr>
        <w:t xml:space="preserve"> </w:t>
      </w:r>
      <w:r>
        <w:t>this</w:t>
      </w:r>
      <w:r>
        <w:rPr>
          <w:spacing w:val="-13"/>
        </w:rPr>
        <w:t xml:space="preserve"> </w:t>
      </w:r>
      <w:r>
        <w:t>failure to</w:t>
      </w:r>
      <w:r>
        <w:rPr>
          <w:spacing w:val="-12"/>
        </w:rPr>
        <w:t xml:space="preserve"> </w:t>
      </w:r>
      <w:r>
        <w:t>take</w:t>
      </w:r>
      <w:r>
        <w:rPr>
          <w:spacing w:val="-12"/>
        </w:rPr>
        <w:t xml:space="preserve"> </w:t>
      </w:r>
      <w:r>
        <w:t>propriety</w:t>
      </w:r>
      <w:r>
        <w:rPr>
          <w:spacing w:val="-13"/>
        </w:rPr>
        <w:t xml:space="preserve"> </w:t>
      </w:r>
      <w:r>
        <w:t>into</w:t>
      </w:r>
      <w:r>
        <w:rPr>
          <w:spacing w:val="-12"/>
        </w:rPr>
        <w:t xml:space="preserve"> </w:t>
      </w:r>
      <w:r>
        <w:t>due</w:t>
      </w:r>
      <w:r>
        <w:rPr>
          <w:spacing w:val="-14"/>
        </w:rPr>
        <w:t xml:space="preserve"> </w:t>
      </w:r>
      <w:r>
        <w:t>consideration,</w:t>
      </w:r>
      <w:r>
        <w:rPr>
          <w:spacing w:val="-12"/>
        </w:rPr>
        <w:t xml:space="preserve"> </w:t>
      </w:r>
      <w:r>
        <w:t>and</w:t>
      </w:r>
      <w:r>
        <w:rPr>
          <w:spacing w:val="-14"/>
        </w:rPr>
        <w:t xml:space="preserve"> </w:t>
      </w:r>
      <w:r>
        <w:t>perhaps</w:t>
      </w:r>
      <w:r>
        <w:rPr>
          <w:spacing w:val="-12"/>
        </w:rPr>
        <w:t xml:space="preserve"> </w:t>
      </w:r>
      <w:r>
        <w:t>there</w:t>
      </w:r>
      <w:r>
        <w:rPr>
          <w:spacing w:val="-12"/>
        </w:rPr>
        <w:t xml:space="preserve"> </w:t>
      </w:r>
      <w:r>
        <w:t>was</w:t>
      </w:r>
      <w:r>
        <w:rPr>
          <w:spacing w:val="-12"/>
        </w:rPr>
        <w:t xml:space="preserve"> </w:t>
      </w:r>
      <w:r>
        <w:t>some</w:t>
      </w:r>
      <w:r>
        <w:rPr>
          <w:spacing w:val="-12"/>
        </w:rPr>
        <w:t xml:space="preserve"> </w:t>
      </w:r>
      <w:r>
        <w:t>truth</w:t>
      </w:r>
      <w:r>
        <w:rPr>
          <w:spacing w:val="-12"/>
        </w:rPr>
        <w:t xml:space="preserve"> </w:t>
      </w:r>
      <w:r>
        <w:t>in</w:t>
      </w:r>
      <w:r>
        <w:rPr>
          <w:spacing w:val="-15"/>
        </w:rPr>
        <w:t xml:space="preserve"> </w:t>
      </w:r>
      <w:r>
        <w:t>the</w:t>
      </w:r>
      <w:r>
        <w:rPr>
          <w:spacing w:val="-12"/>
        </w:rPr>
        <w:t xml:space="preserve"> </w:t>
      </w:r>
      <w:r>
        <w:t>popular</w:t>
      </w:r>
      <w:r>
        <w:rPr>
          <w:spacing w:val="-12"/>
        </w:rPr>
        <w:t xml:space="preserve"> </w:t>
      </w:r>
      <w:r>
        <w:t>belief</w:t>
      </w:r>
      <w:r>
        <w:rPr>
          <w:spacing w:val="-12"/>
        </w:rPr>
        <w:t xml:space="preserve"> </w:t>
      </w:r>
      <w:r>
        <w:t>that held them to be not only heretics but also of dubious behavior (as it was always said of the Catharists</w:t>
      </w:r>
      <w:r>
        <w:rPr>
          <w:spacing w:val="-10"/>
        </w:rPr>
        <w:t xml:space="preserve"> </w:t>
      </w:r>
      <w:r>
        <w:t>that</w:t>
      </w:r>
      <w:r>
        <w:rPr>
          <w:spacing w:val="-10"/>
        </w:rPr>
        <w:t xml:space="preserve"> </w:t>
      </w:r>
      <w:r>
        <w:t>they</w:t>
      </w:r>
      <w:r>
        <w:rPr>
          <w:spacing w:val="-9"/>
        </w:rPr>
        <w:t xml:space="preserve"> </w:t>
      </w:r>
      <w:r>
        <w:t>were</w:t>
      </w:r>
      <w:r>
        <w:rPr>
          <w:spacing w:val="-12"/>
        </w:rPr>
        <w:t xml:space="preserve"> </w:t>
      </w:r>
      <w:r>
        <w:t>Bulgars</w:t>
      </w:r>
      <w:r>
        <w:rPr>
          <w:spacing w:val="-10"/>
        </w:rPr>
        <w:t xml:space="preserve"> </w:t>
      </w:r>
      <w:r>
        <w:t>and</w:t>
      </w:r>
      <w:r>
        <w:rPr>
          <w:spacing w:val="-10"/>
        </w:rPr>
        <w:t xml:space="preserve"> </w:t>
      </w:r>
      <w:r>
        <w:t>sodomites).</w:t>
      </w:r>
    </w:p>
    <w:p w14:paraId="30FC6B22" w14:textId="77777777" w:rsidR="00565177" w:rsidRDefault="00FF66D4">
      <w:pPr>
        <w:pStyle w:val="BodyText"/>
        <w:spacing w:line="235" w:lineRule="auto"/>
        <w:ind w:left="1019" w:right="512"/>
      </w:pPr>
      <w:r>
        <w:t>I came to the Church of San Salvatore, where the inquisition was in progress, but I could not enter,</w:t>
      </w:r>
      <w:r>
        <w:rPr>
          <w:spacing w:val="-1"/>
        </w:rPr>
        <w:t xml:space="preserve"> </w:t>
      </w:r>
      <w:r>
        <w:t>because</w:t>
      </w:r>
      <w:r>
        <w:rPr>
          <w:spacing w:val="-1"/>
        </w:rPr>
        <w:t xml:space="preserve"> </w:t>
      </w:r>
      <w:r>
        <w:t>of</w:t>
      </w:r>
      <w:r>
        <w:rPr>
          <w:spacing w:val="-2"/>
        </w:rPr>
        <w:t xml:space="preserve"> </w:t>
      </w:r>
      <w:r>
        <w:t>the</w:t>
      </w:r>
      <w:r>
        <w:rPr>
          <w:spacing w:val="-4"/>
        </w:rPr>
        <w:t xml:space="preserve"> </w:t>
      </w:r>
      <w:r>
        <w:t>great</w:t>
      </w:r>
      <w:r>
        <w:rPr>
          <w:spacing w:val="-1"/>
        </w:rPr>
        <w:t xml:space="preserve"> </w:t>
      </w:r>
      <w:r>
        <w:t>crowd</w:t>
      </w:r>
      <w:r>
        <w:rPr>
          <w:spacing w:val="-1"/>
        </w:rPr>
        <w:t xml:space="preserve"> </w:t>
      </w:r>
      <w:r>
        <w:t>outside</w:t>
      </w:r>
      <w:r>
        <w:rPr>
          <w:spacing w:val="-1"/>
        </w:rPr>
        <w:t xml:space="preserve"> </w:t>
      </w:r>
      <w:r>
        <w:t>it.</w:t>
      </w:r>
      <w:r>
        <w:rPr>
          <w:spacing w:val="-1"/>
        </w:rPr>
        <w:t xml:space="preserve"> </w:t>
      </w:r>
      <w:r>
        <w:t>However,</w:t>
      </w:r>
      <w:r>
        <w:rPr>
          <w:spacing w:val="-1"/>
        </w:rPr>
        <w:t xml:space="preserve"> </w:t>
      </w:r>
      <w:r>
        <w:t>some</w:t>
      </w:r>
      <w:r>
        <w:rPr>
          <w:spacing w:val="-1"/>
        </w:rPr>
        <w:t xml:space="preserve"> </w:t>
      </w:r>
      <w:r>
        <w:t>had</w:t>
      </w:r>
      <w:r>
        <w:rPr>
          <w:spacing w:val="-1"/>
        </w:rPr>
        <w:t xml:space="preserve"> </w:t>
      </w:r>
      <w:r>
        <w:t>hoisted</w:t>
      </w:r>
      <w:r>
        <w:rPr>
          <w:spacing w:val="-1"/>
        </w:rPr>
        <w:t xml:space="preserve"> </w:t>
      </w:r>
      <w:r>
        <w:t>themselves</w:t>
      </w:r>
      <w:r>
        <w:rPr>
          <w:spacing w:val="-3"/>
        </w:rPr>
        <w:t xml:space="preserve"> </w:t>
      </w:r>
      <w:r>
        <w:t>to</w:t>
      </w:r>
      <w:r>
        <w:rPr>
          <w:spacing w:val="-1"/>
        </w:rPr>
        <w:t xml:space="preserve"> </w:t>
      </w:r>
      <w:r>
        <w:t>the</w:t>
      </w:r>
      <w:r>
        <w:rPr>
          <w:spacing w:val="-1"/>
        </w:rPr>
        <w:t xml:space="preserve"> </w:t>
      </w:r>
      <w:r>
        <w:t>bars</w:t>
      </w:r>
      <w:r>
        <w:rPr>
          <w:spacing w:val="-3"/>
        </w:rPr>
        <w:t xml:space="preserve"> </w:t>
      </w:r>
      <w:r>
        <w:t xml:space="preserve">of </w:t>
      </w:r>
      <w:r>
        <w:rPr>
          <w:spacing w:val="-2"/>
        </w:rPr>
        <w:t>the</w:t>
      </w:r>
      <w:r>
        <w:rPr>
          <w:spacing w:val="-8"/>
        </w:rPr>
        <w:t xml:space="preserve"> </w:t>
      </w:r>
      <w:r>
        <w:rPr>
          <w:spacing w:val="-2"/>
        </w:rPr>
        <w:t>windows</w:t>
      </w:r>
      <w:r>
        <w:rPr>
          <w:spacing w:val="-11"/>
        </w:rPr>
        <w:t xml:space="preserve"> </w:t>
      </w:r>
      <w:r>
        <w:rPr>
          <w:spacing w:val="-2"/>
        </w:rPr>
        <w:t>and,</w:t>
      </w:r>
      <w:r>
        <w:rPr>
          <w:spacing w:val="-9"/>
        </w:rPr>
        <w:t xml:space="preserve"> </w:t>
      </w:r>
      <w:r>
        <w:rPr>
          <w:spacing w:val="-2"/>
        </w:rPr>
        <w:t>clinging</w:t>
      </w:r>
      <w:r>
        <w:rPr>
          <w:spacing w:val="-9"/>
        </w:rPr>
        <w:t xml:space="preserve"> </w:t>
      </w:r>
      <w:r>
        <w:rPr>
          <w:spacing w:val="-2"/>
        </w:rPr>
        <w:t>there,</w:t>
      </w:r>
      <w:r>
        <w:rPr>
          <w:spacing w:val="-9"/>
        </w:rPr>
        <w:t xml:space="preserve"> </w:t>
      </w:r>
      <w:r>
        <w:rPr>
          <w:spacing w:val="-2"/>
        </w:rPr>
        <w:t>could</w:t>
      </w:r>
      <w:r>
        <w:rPr>
          <w:spacing w:val="-8"/>
        </w:rPr>
        <w:t xml:space="preserve"> </w:t>
      </w:r>
      <w:r>
        <w:rPr>
          <w:spacing w:val="-2"/>
        </w:rPr>
        <w:t>see</w:t>
      </w:r>
      <w:r>
        <w:rPr>
          <w:spacing w:val="-9"/>
        </w:rPr>
        <w:t xml:space="preserve"> </w:t>
      </w:r>
      <w:r>
        <w:rPr>
          <w:spacing w:val="-2"/>
        </w:rPr>
        <w:t>and</w:t>
      </w:r>
      <w:r>
        <w:rPr>
          <w:spacing w:val="-10"/>
        </w:rPr>
        <w:t xml:space="preserve"> </w:t>
      </w:r>
      <w:r>
        <w:rPr>
          <w:spacing w:val="-2"/>
        </w:rPr>
        <w:t>hear</w:t>
      </w:r>
      <w:r>
        <w:rPr>
          <w:spacing w:val="-13"/>
        </w:rPr>
        <w:t xml:space="preserve"> </w:t>
      </w:r>
      <w:r>
        <w:rPr>
          <w:spacing w:val="-2"/>
        </w:rPr>
        <w:t>what</w:t>
      </w:r>
      <w:r>
        <w:rPr>
          <w:spacing w:val="-8"/>
        </w:rPr>
        <w:t xml:space="preserve"> </w:t>
      </w:r>
      <w:r>
        <w:rPr>
          <w:spacing w:val="-2"/>
        </w:rPr>
        <w:t>was</w:t>
      </w:r>
      <w:r>
        <w:rPr>
          <w:spacing w:val="-8"/>
        </w:rPr>
        <w:t xml:space="preserve"> </w:t>
      </w:r>
      <w:r>
        <w:rPr>
          <w:spacing w:val="-2"/>
        </w:rPr>
        <w:t>going</w:t>
      </w:r>
      <w:r>
        <w:rPr>
          <w:spacing w:val="-9"/>
        </w:rPr>
        <w:t xml:space="preserve"> </w:t>
      </w:r>
      <w:r>
        <w:rPr>
          <w:spacing w:val="-2"/>
        </w:rPr>
        <w:t>on,</w:t>
      </w:r>
      <w:r>
        <w:rPr>
          <w:spacing w:val="-10"/>
        </w:rPr>
        <w:t xml:space="preserve"> </w:t>
      </w:r>
      <w:r>
        <w:rPr>
          <w:spacing w:val="-2"/>
        </w:rPr>
        <w:t>and</w:t>
      </w:r>
      <w:r>
        <w:rPr>
          <w:spacing w:val="-8"/>
        </w:rPr>
        <w:t xml:space="preserve"> </w:t>
      </w:r>
      <w:r>
        <w:rPr>
          <w:spacing w:val="-2"/>
        </w:rPr>
        <w:t>they</w:t>
      </w:r>
      <w:r>
        <w:rPr>
          <w:spacing w:val="-8"/>
        </w:rPr>
        <w:t xml:space="preserve"> </w:t>
      </w:r>
      <w:r>
        <w:rPr>
          <w:spacing w:val="-2"/>
        </w:rPr>
        <w:t>reported</w:t>
      </w:r>
      <w:r>
        <w:rPr>
          <w:spacing w:val="-9"/>
        </w:rPr>
        <w:t xml:space="preserve"> </w:t>
      </w:r>
      <w:r>
        <w:rPr>
          <w:spacing w:val="-2"/>
        </w:rPr>
        <w:t>it</w:t>
      </w:r>
      <w:r>
        <w:rPr>
          <w:spacing w:val="-8"/>
        </w:rPr>
        <w:t xml:space="preserve"> </w:t>
      </w:r>
      <w:r>
        <w:rPr>
          <w:spacing w:val="-2"/>
        </w:rPr>
        <w:t>to</w:t>
      </w:r>
      <w:r>
        <w:rPr>
          <w:spacing w:val="-8"/>
        </w:rPr>
        <w:t xml:space="preserve"> </w:t>
      </w:r>
      <w:r>
        <w:rPr>
          <w:spacing w:val="-2"/>
        </w:rPr>
        <w:t xml:space="preserve">those </w:t>
      </w:r>
      <w:r>
        <w:t>below.</w:t>
      </w:r>
      <w:r>
        <w:rPr>
          <w:spacing w:val="-15"/>
        </w:rPr>
        <w:t xml:space="preserve"> </w:t>
      </w:r>
      <w:r>
        <w:t>The</w:t>
      </w:r>
      <w:r>
        <w:rPr>
          <w:spacing w:val="-15"/>
        </w:rPr>
        <w:t xml:space="preserve"> </w:t>
      </w:r>
      <w:r>
        <w:t>inquisitors</w:t>
      </w:r>
      <w:r>
        <w:rPr>
          <w:spacing w:val="-15"/>
        </w:rPr>
        <w:t xml:space="preserve"> </w:t>
      </w:r>
      <w:r>
        <w:t>were</w:t>
      </w:r>
      <w:r>
        <w:rPr>
          <w:spacing w:val="-15"/>
        </w:rPr>
        <w:t xml:space="preserve"> </w:t>
      </w:r>
      <w:r>
        <w:t>reading</w:t>
      </w:r>
      <w:r>
        <w:rPr>
          <w:spacing w:val="-15"/>
        </w:rPr>
        <w:t xml:space="preserve"> </w:t>
      </w:r>
      <w:r>
        <w:t>to</w:t>
      </w:r>
      <w:r>
        <w:rPr>
          <w:spacing w:val="-15"/>
        </w:rPr>
        <w:t xml:space="preserve"> </w:t>
      </w:r>
      <w:r>
        <w:t>Brother</w:t>
      </w:r>
      <w:r>
        <w:rPr>
          <w:spacing w:val="-15"/>
        </w:rPr>
        <w:t xml:space="preserve"> </w:t>
      </w:r>
      <w:r>
        <w:t>Michael</w:t>
      </w:r>
      <w:r>
        <w:rPr>
          <w:spacing w:val="-15"/>
        </w:rPr>
        <w:t xml:space="preserve"> </w:t>
      </w:r>
      <w:r>
        <w:t>the</w:t>
      </w:r>
      <w:r>
        <w:rPr>
          <w:spacing w:val="-15"/>
        </w:rPr>
        <w:t xml:space="preserve"> </w:t>
      </w:r>
      <w:r>
        <w:t>confession</w:t>
      </w:r>
      <w:r>
        <w:rPr>
          <w:spacing w:val="-15"/>
        </w:rPr>
        <w:t xml:space="preserve"> </w:t>
      </w:r>
      <w:r>
        <w:t>he</w:t>
      </w:r>
      <w:r>
        <w:rPr>
          <w:spacing w:val="-15"/>
        </w:rPr>
        <w:t xml:space="preserve"> </w:t>
      </w:r>
      <w:r>
        <w:t>had</w:t>
      </w:r>
      <w:r>
        <w:rPr>
          <w:spacing w:val="-15"/>
        </w:rPr>
        <w:t xml:space="preserve"> </w:t>
      </w:r>
      <w:r>
        <w:t>made</w:t>
      </w:r>
      <w:r>
        <w:rPr>
          <w:spacing w:val="-15"/>
        </w:rPr>
        <w:t xml:space="preserve"> </w:t>
      </w:r>
      <w:r>
        <w:t>the</w:t>
      </w:r>
      <w:r>
        <w:rPr>
          <w:spacing w:val="-15"/>
        </w:rPr>
        <w:t xml:space="preserve"> </w:t>
      </w:r>
      <w:r>
        <w:t>day</w:t>
      </w:r>
      <w:r>
        <w:rPr>
          <w:spacing w:val="-15"/>
        </w:rPr>
        <w:t xml:space="preserve"> </w:t>
      </w:r>
      <w:r>
        <w:t>before, in</w:t>
      </w:r>
      <w:r>
        <w:rPr>
          <w:spacing w:val="-12"/>
        </w:rPr>
        <w:t xml:space="preserve"> </w:t>
      </w:r>
      <w:r>
        <w:t>which</w:t>
      </w:r>
      <w:r>
        <w:rPr>
          <w:spacing w:val="-12"/>
        </w:rPr>
        <w:t xml:space="preserve"> </w:t>
      </w:r>
      <w:r>
        <w:t>he</w:t>
      </w:r>
      <w:r>
        <w:rPr>
          <w:spacing w:val="-12"/>
        </w:rPr>
        <w:t xml:space="preserve"> </w:t>
      </w:r>
      <w:r>
        <w:t>said</w:t>
      </w:r>
      <w:r>
        <w:rPr>
          <w:spacing w:val="-12"/>
        </w:rPr>
        <w:t xml:space="preserve"> </w:t>
      </w:r>
      <w:r>
        <w:t>that</w:t>
      </w:r>
      <w:r>
        <w:rPr>
          <w:spacing w:val="-13"/>
        </w:rPr>
        <w:t xml:space="preserve"> </w:t>
      </w:r>
      <w:r>
        <w:t>Christ</w:t>
      </w:r>
      <w:r>
        <w:rPr>
          <w:spacing w:val="-12"/>
        </w:rPr>
        <w:t xml:space="preserve"> </w:t>
      </w:r>
      <w:r>
        <w:t>and</w:t>
      </w:r>
      <w:r>
        <w:rPr>
          <w:spacing w:val="-12"/>
        </w:rPr>
        <w:t xml:space="preserve"> </w:t>
      </w:r>
      <w:r>
        <w:t>his</w:t>
      </w:r>
      <w:r>
        <w:rPr>
          <w:spacing w:val="-12"/>
        </w:rPr>
        <w:t xml:space="preserve"> </w:t>
      </w:r>
      <w:r>
        <w:t>apostles</w:t>
      </w:r>
      <w:r>
        <w:rPr>
          <w:spacing w:val="-12"/>
        </w:rPr>
        <w:t xml:space="preserve"> </w:t>
      </w:r>
      <w:r>
        <w:t>“held</w:t>
      </w:r>
      <w:r>
        <w:rPr>
          <w:spacing w:val="-10"/>
        </w:rPr>
        <w:t xml:space="preserve"> </w:t>
      </w:r>
      <w:r>
        <w:t>nothing</w:t>
      </w:r>
      <w:r>
        <w:rPr>
          <w:spacing w:val="-12"/>
        </w:rPr>
        <w:t xml:space="preserve"> </w:t>
      </w:r>
      <w:r>
        <w:t>individually</w:t>
      </w:r>
      <w:r>
        <w:rPr>
          <w:spacing w:val="-12"/>
        </w:rPr>
        <w:t xml:space="preserve"> </w:t>
      </w:r>
      <w:r>
        <w:t>or</w:t>
      </w:r>
      <w:r>
        <w:rPr>
          <w:spacing w:val="-12"/>
        </w:rPr>
        <w:t xml:space="preserve"> </w:t>
      </w:r>
      <w:r>
        <w:t>in</w:t>
      </w:r>
      <w:r>
        <w:rPr>
          <w:spacing w:val="-15"/>
        </w:rPr>
        <w:t xml:space="preserve"> </w:t>
      </w:r>
      <w:r>
        <w:t>common</w:t>
      </w:r>
      <w:r>
        <w:rPr>
          <w:spacing w:val="-12"/>
        </w:rPr>
        <w:t xml:space="preserve"> </w:t>
      </w:r>
      <w:r>
        <w:t>as</w:t>
      </w:r>
      <w:r>
        <w:rPr>
          <w:spacing w:val="-12"/>
        </w:rPr>
        <w:t xml:space="preserve"> </w:t>
      </w:r>
      <w:r>
        <w:t>property,” but Michael protested that the notary had now added “many false consequences” and he shouted (this</w:t>
      </w:r>
      <w:r>
        <w:rPr>
          <w:spacing w:val="-5"/>
        </w:rPr>
        <w:t xml:space="preserve"> </w:t>
      </w:r>
      <w:r>
        <w:t>I</w:t>
      </w:r>
      <w:r>
        <w:rPr>
          <w:spacing w:val="-4"/>
        </w:rPr>
        <w:t xml:space="preserve"> </w:t>
      </w:r>
      <w:r>
        <w:t>heard</w:t>
      </w:r>
      <w:r>
        <w:rPr>
          <w:spacing w:val="-4"/>
        </w:rPr>
        <w:t xml:space="preserve"> </w:t>
      </w:r>
      <w:r>
        <w:t>from</w:t>
      </w:r>
      <w:r>
        <w:rPr>
          <w:spacing w:val="-4"/>
        </w:rPr>
        <w:t xml:space="preserve"> </w:t>
      </w:r>
      <w:r>
        <w:t>outside),</w:t>
      </w:r>
      <w:r>
        <w:rPr>
          <w:spacing w:val="-3"/>
        </w:rPr>
        <w:t xml:space="preserve"> </w:t>
      </w:r>
      <w:r>
        <w:t>“You</w:t>
      </w:r>
      <w:r>
        <w:rPr>
          <w:spacing w:val="-3"/>
        </w:rPr>
        <w:t xml:space="preserve"> </w:t>
      </w:r>
      <w:r>
        <w:t>will</w:t>
      </w:r>
      <w:r>
        <w:rPr>
          <w:spacing w:val="-4"/>
        </w:rPr>
        <w:t xml:space="preserve"> </w:t>
      </w:r>
      <w:r>
        <w:t>have</w:t>
      </w:r>
      <w:r>
        <w:rPr>
          <w:spacing w:val="-3"/>
        </w:rPr>
        <w:t xml:space="preserve"> </w:t>
      </w:r>
      <w:r>
        <w:t>to</w:t>
      </w:r>
      <w:r>
        <w:rPr>
          <w:spacing w:val="-4"/>
        </w:rPr>
        <w:t xml:space="preserve"> </w:t>
      </w:r>
      <w:r>
        <w:t>defend</w:t>
      </w:r>
      <w:r>
        <w:rPr>
          <w:spacing w:val="-4"/>
        </w:rPr>
        <w:t xml:space="preserve"> </w:t>
      </w:r>
      <w:r>
        <w:t>yourselves</w:t>
      </w:r>
      <w:r>
        <w:rPr>
          <w:spacing w:val="-5"/>
        </w:rPr>
        <w:t xml:space="preserve"> </w:t>
      </w:r>
      <w:r>
        <w:t>on</w:t>
      </w:r>
      <w:r>
        <w:rPr>
          <w:spacing w:val="-4"/>
        </w:rPr>
        <w:t xml:space="preserve"> </w:t>
      </w:r>
      <w:r>
        <w:t>the</w:t>
      </w:r>
      <w:r>
        <w:rPr>
          <w:spacing w:val="-3"/>
        </w:rPr>
        <w:t xml:space="preserve"> </w:t>
      </w:r>
      <w:r>
        <w:t>day</w:t>
      </w:r>
      <w:r>
        <w:rPr>
          <w:spacing w:val="-3"/>
        </w:rPr>
        <w:t xml:space="preserve"> </w:t>
      </w:r>
      <w:r>
        <w:t>of</w:t>
      </w:r>
      <w:r>
        <w:rPr>
          <w:spacing w:val="-3"/>
        </w:rPr>
        <w:t xml:space="preserve"> </w:t>
      </w:r>
      <w:r>
        <w:t>judgment!”</w:t>
      </w:r>
      <w:r>
        <w:rPr>
          <w:spacing w:val="-3"/>
        </w:rPr>
        <w:t xml:space="preserve"> </w:t>
      </w:r>
      <w:r>
        <w:t>But</w:t>
      </w:r>
      <w:r>
        <w:rPr>
          <w:spacing w:val="-3"/>
        </w:rPr>
        <w:t xml:space="preserve"> </w:t>
      </w:r>
      <w:r>
        <w:t>the inquisitors read the confession as they had drawn</w:t>
      </w:r>
      <w:r>
        <w:rPr>
          <w:spacing w:val="-1"/>
        </w:rPr>
        <w:t xml:space="preserve"> </w:t>
      </w:r>
      <w:r>
        <w:t>it up, and at the end they asked him whether he wanted humbly to follow the opinions of the church and all the people of the city. And I heard</w:t>
      </w:r>
      <w:r>
        <w:t xml:space="preserve"> </w:t>
      </w:r>
      <w:r>
        <w:rPr>
          <w:spacing w:val="-2"/>
        </w:rPr>
        <w:t>Michael</w:t>
      </w:r>
      <w:r>
        <w:rPr>
          <w:spacing w:val="-7"/>
        </w:rPr>
        <w:t xml:space="preserve"> </w:t>
      </w:r>
      <w:r>
        <w:rPr>
          <w:spacing w:val="-2"/>
        </w:rPr>
        <w:t>shouting</w:t>
      </w:r>
      <w:r>
        <w:rPr>
          <w:spacing w:val="-8"/>
        </w:rPr>
        <w:t xml:space="preserve"> </w:t>
      </w:r>
      <w:r>
        <w:rPr>
          <w:spacing w:val="-2"/>
        </w:rPr>
        <w:t>in</w:t>
      </w:r>
      <w:r>
        <w:rPr>
          <w:spacing w:val="-8"/>
        </w:rPr>
        <w:t xml:space="preserve"> </w:t>
      </w:r>
      <w:r>
        <w:rPr>
          <w:spacing w:val="-2"/>
        </w:rPr>
        <w:t>a</w:t>
      </w:r>
      <w:r>
        <w:rPr>
          <w:spacing w:val="-8"/>
        </w:rPr>
        <w:t xml:space="preserve"> </w:t>
      </w:r>
      <w:r>
        <w:rPr>
          <w:spacing w:val="-2"/>
        </w:rPr>
        <w:t>loud</w:t>
      </w:r>
      <w:r>
        <w:rPr>
          <w:spacing w:val="-8"/>
        </w:rPr>
        <w:t xml:space="preserve"> </w:t>
      </w:r>
      <w:r>
        <w:rPr>
          <w:spacing w:val="-2"/>
        </w:rPr>
        <w:t>voice</w:t>
      </w:r>
      <w:r>
        <w:rPr>
          <w:spacing w:val="-7"/>
        </w:rPr>
        <w:t xml:space="preserve"> </w:t>
      </w:r>
      <w:r>
        <w:rPr>
          <w:spacing w:val="-2"/>
        </w:rPr>
        <w:t>that</w:t>
      </w:r>
      <w:r>
        <w:rPr>
          <w:spacing w:val="-8"/>
        </w:rPr>
        <w:t xml:space="preserve"> </w:t>
      </w:r>
      <w:r>
        <w:rPr>
          <w:spacing w:val="-2"/>
        </w:rPr>
        <w:t>he</w:t>
      </w:r>
      <w:r>
        <w:rPr>
          <w:spacing w:val="-11"/>
        </w:rPr>
        <w:t xml:space="preserve"> </w:t>
      </w:r>
      <w:r>
        <w:rPr>
          <w:spacing w:val="-2"/>
        </w:rPr>
        <w:t>wanted</w:t>
      </w:r>
      <w:r>
        <w:rPr>
          <w:spacing w:val="-7"/>
        </w:rPr>
        <w:t xml:space="preserve"> </w:t>
      </w:r>
      <w:r>
        <w:rPr>
          <w:spacing w:val="-2"/>
        </w:rPr>
        <w:t>to</w:t>
      </w:r>
      <w:r>
        <w:rPr>
          <w:spacing w:val="-11"/>
        </w:rPr>
        <w:t xml:space="preserve"> </w:t>
      </w:r>
      <w:r>
        <w:rPr>
          <w:spacing w:val="-2"/>
        </w:rPr>
        <w:t>follow</w:t>
      </w:r>
      <w:r>
        <w:rPr>
          <w:spacing w:val="-7"/>
        </w:rPr>
        <w:t xml:space="preserve"> </w:t>
      </w:r>
      <w:r>
        <w:rPr>
          <w:spacing w:val="-2"/>
        </w:rPr>
        <w:t>what</w:t>
      </w:r>
      <w:r>
        <w:rPr>
          <w:spacing w:val="-8"/>
        </w:rPr>
        <w:t xml:space="preserve"> </w:t>
      </w:r>
      <w:r>
        <w:rPr>
          <w:spacing w:val="-2"/>
        </w:rPr>
        <w:t>he</w:t>
      </w:r>
      <w:r>
        <w:rPr>
          <w:spacing w:val="-7"/>
        </w:rPr>
        <w:t xml:space="preserve"> </w:t>
      </w:r>
      <w:r>
        <w:rPr>
          <w:spacing w:val="-2"/>
        </w:rPr>
        <w:t>believed,</w:t>
      </w:r>
      <w:r>
        <w:rPr>
          <w:spacing w:val="-10"/>
        </w:rPr>
        <w:t xml:space="preserve"> </w:t>
      </w:r>
      <w:r>
        <w:rPr>
          <w:spacing w:val="-2"/>
        </w:rPr>
        <w:t>namely</w:t>
      </w:r>
      <w:r>
        <w:rPr>
          <w:spacing w:val="-7"/>
        </w:rPr>
        <w:t xml:space="preserve"> </w:t>
      </w:r>
      <w:r>
        <w:rPr>
          <w:spacing w:val="-2"/>
        </w:rPr>
        <w:t>that</w:t>
      </w:r>
      <w:r>
        <w:rPr>
          <w:spacing w:val="-8"/>
        </w:rPr>
        <w:t xml:space="preserve"> </w:t>
      </w:r>
      <w:r>
        <w:rPr>
          <w:spacing w:val="-2"/>
        </w:rPr>
        <w:t>he</w:t>
      </w:r>
      <w:r>
        <w:rPr>
          <w:spacing w:val="-10"/>
        </w:rPr>
        <w:t xml:space="preserve"> </w:t>
      </w:r>
      <w:r>
        <w:rPr>
          <w:spacing w:val="-2"/>
        </w:rPr>
        <w:t xml:space="preserve">“wanted </w:t>
      </w:r>
      <w:r>
        <w:t>to</w:t>
      </w:r>
      <w:r>
        <w:rPr>
          <w:spacing w:val="-11"/>
        </w:rPr>
        <w:t xml:space="preserve"> </w:t>
      </w:r>
      <w:r>
        <w:t>keep</w:t>
      </w:r>
      <w:r>
        <w:rPr>
          <w:spacing w:val="-11"/>
        </w:rPr>
        <w:t xml:space="preserve"> </w:t>
      </w:r>
      <w:r>
        <w:t>Christ</w:t>
      </w:r>
      <w:r>
        <w:rPr>
          <w:spacing w:val="-11"/>
        </w:rPr>
        <w:t xml:space="preserve"> </w:t>
      </w:r>
      <w:r>
        <w:t>poor</w:t>
      </w:r>
      <w:r>
        <w:rPr>
          <w:spacing w:val="-10"/>
        </w:rPr>
        <w:t xml:space="preserve"> </w:t>
      </w:r>
      <w:r>
        <w:t>and</w:t>
      </w:r>
      <w:r>
        <w:rPr>
          <w:spacing w:val="-11"/>
        </w:rPr>
        <w:t xml:space="preserve"> </w:t>
      </w:r>
      <w:r>
        <w:t>crucified,</w:t>
      </w:r>
      <w:r>
        <w:rPr>
          <w:spacing w:val="-11"/>
        </w:rPr>
        <w:t xml:space="preserve"> </w:t>
      </w:r>
      <w:r>
        <w:t>and</w:t>
      </w:r>
      <w:r>
        <w:rPr>
          <w:spacing w:val="-11"/>
        </w:rPr>
        <w:t xml:space="preserve"> </w:t>
      </w:r>
      <w:r>
        <w:t>Pope</w:t>
      </w:r>
      <w:r>
        <w:rPr>
          <w:spacing w:val="-11"/>
        </w:rPr>
        <w:t xml:space="preserve"> </w:t>
      </w:r>
      <w:r>
        <w:t>John</w:t>
      </w:r>
      <w:r>
        <w:rPr>
          <w:spacing w:val="-11"/>
        </w:rPr>
        <w:t xml:space="preserve"> </w:t>
      </w:r>
      <w:r>
        <w:t>XXII</w:t>
      </w:r>
      <w:r>
        <w:rPr>
          <w:spacing w:val="-11"/>
        </w:rPr>
        <w:t xml:space="preserve"> </w:t>
      </w:r>
      <w:r>
        <w:t>was</w:t>
      </w:r>
      <w:r>
        <w:rPr>
          <w:spacing w:val="-11"/>
        </w:rPr>
        <w:t xml:space="preserve"> </w:t>
      </w:r>
      <w:r>
        <w:t>a</w:t>
      </w:r>
      <w:r>
        <w:rPr>
          <w:spacing w:val="-11"/>
        </w:rPr>
        <w:t xml:space="preserve"> </w:t>
      </w:r>
      <w:r>
        <w:t>heretic</w:t>
      </w:r>
      <w:r>
        <w:rPr>
          <w:spacing w:val="-11"/>
        </w:rPr>
        <w:t xml:space="preserve"> </w:t>
      </w:r>
      <w:r>
        <w:t>because</w:t>
      </w:r>
      <w:r>
        <w:rPr>
          <w:spacing w:val="-12"/>
        </w:rPr>
        <w:t xml:space="preserve"> </w:t>
      </w:r>
      <w:r>
        <w:t>he</w:t>
      </w:r>
      <w:r>
        <w:rPr>
          <w:spacing w:val="-11"/>
        </w:rPr>
        <w:t xml:space="preserve"> </w:t>
      </w:r>
      <w:r>
        <w:t>said</w:t>
      </w:r>
      <w:r>
        <w:rPr>
          <w:spacing w:val="-11"/>
        </w:rPr>
        <w:t xml:space="preserve"> </w:t>
      </w:r>
      <w:r>
        <w:t>the</w:t>
      </w:r>
      <w:r>
        <w:rPr>
          <w:spacing w:val="-11"/>
        </w:rPr>
        <w:t xml:space="preserve"> </w:t>
      </w:r>
      <w:r>
        <w:t>opposite.” A great debate ensued, in which the inquisitors, many of them Franciscans, sought to make him understand</w:t>
      </w:r>
      <w:r>
        <w:rPr>
          <w:spacing w:val="-15"/>
        </w:rPr>
        <w:t xml:space="preserve"> </w:t>
      </w:r>
      <w:r>
        <w:t>that</w:t>
      </w:r>
      <w:r>
        <w:rPr>
          <w:spacing w:val="-15"/>
        </w:rPr>
        <w:t xml:space="preserve"> </w:t>
      </w:r>
      <w:r>
        <w:t>the</w:t>
      </w:r>
      <w:r>
        <w:rPr>
          <w:spacing w:val="-15"/>
        </w:rPr>
        <w:t xml:space="preserve"> </w:t>
      </w:r>
      <w:r>
        <w:t>Scriptures</w:t>
      </w:r>
      <w:r>
        <w:rPr>
          <w:spacing w:val="-15"/>
        </w:rPr>
        <w:t xml:space="preserve"> </w:t>
      </w:r>
      <w:r>
        <w:t>had</w:t>
      </w:r>
      <w:r>
        <w:rPr>
          <w:spacing w:val="-15"/>
        </w:rPr>
        <w:t xml:space="preserve"> </w:t>
      </w:r>
      <w:r>
        <w:t>not</w:t>
      </w:r>
      <w:r>
        <w:rPr>
          <w:spacing w:val="-14"/>
        </w:rPr>
        <w:t xml:space="preserve"> </w:t>
      </w:r>
      <w:r>
        <w:t>said</w:t>
      </w:r>
      <w:r>
        <w:rPr>
          <w:spacing w:val="-15"/>
        </w:rPr>
        <w:t xml:space="preserve"> </w:t>
      </w:r>
      <w:r>
        <w:t>what</w:t>
      </w:r>
      <w:r>
        <w:rPr>
          <w:spacing w:val="-14"/>
        </w:rPr>
        <w:t xml:space="preserve"> </w:t>
      </w:r>
      <w:r>
        <w:t>he</w:t>
      </w:r>
      <w:r>
        <w:rPr>
          <w:spacing w:val="-14"/>
        </w:rPr>
        <w:t xml:space="preserve"> </w:t>
      </w:r>
      <w:r>
        <w:t>was</w:t>
      </w:r>
      <w:r>
        <w:rPr>
          <w:spacing w:val="-14"/>
        </w:rPr>
        <w:t xml:space="preserve"> </w:t>
      </w:r>
      <w:r>
        <w:t>saying,</w:t>
      </w:r>
      <w:r>
        <w:rPr>
          <w:spacing w:val="-14"/>
        </w:rPr>
        <w:t xml:space="preserve"> </w:t>
      </w:r>
      <w:r>
        <w:t>and</w:t>
      </w:r>
      <w:r>
        <w:rPr>
          <w:spacing w:val="-14"/>
        </w:rPr>
        <w:t xml:space="preserve"> </w:t>
      </w:r>
      <w:r>
        <w:t>he</w:t>
      </w:r>
      <w:r>
        <w:rPr>
          <w:spacing w:val="-14"/>
        </w:rPr>
        <w:t xml:space="preserve"> </w:t>
      </w:r>
      <w:r>
        <w:t>accused</w:t>
      </w:r>
      <w:r>
        <w:rPr>
          <w:spacing w:val="-14"/>
        </w:rPr>
        <w:t xml:space="preserve"> </w:t>
      </w:r>
      <w:r>
        <w:t>them</w:t>
      </w:r>
      <w:r>
        <w:rPr>
          <w:spacing w:val="-14"/>
        </w:rPr>
        <w:t xml:space="preserve"> </w:t>
      </w:r>
      <w:r>
        <w:t>of</w:t>
      </w:r>
      <w:r>
        <w:rPr>
          <w:spacing w:val="-15"/>
        </w:rPr>
        <w:t xml:space="preserve"> </w:t>
      </w:r>
      <w:r>
        <w:t>denying</w:t>
      </w:r>
      <w:r>
        <w:rPr>
          <w:spacing w:val="-14"/>
        </w:rPr>
        <w:t xml:space="preserve"> </w:t>
      </w:r>
      <w:r>
        <w:t>the very Rule of their order, and they assailed him, ask</w:t>
      </w:r>
      <w:r>
        <w:t>ing him whether he thought he understood Scripture better than they, who were masters. And Fra Michael, very stubborn indeed, contested them, so that they began provoking him with such assertions as “Then we want you to consider Christ a property owner and</w:t>
      </w:r>
      <w:r>
        <w:t xml:space="preserve"> Pope John a Catholic and holy man.” And Michael, never faltering, </w:t>
      </w:r>
      <w:r>
        <w:rPr>
          <w:spacing w:val="-2"/>
        </w:rPr>
        <w:t>said,</w:t>
      </w:r>
      <w:r>
        <w:rPr>
          <w:spacing w:val="-8"/>
        </w:rPr>
        <w:t xml:space="preserve"> </w:t>
      </w:r>
      <w:r>
        <w:rPr>
          <w:spacing w:val="-2"/>
        </w:rPr>
        <w:t>“No,</w:t>
      </w:r>
      <w:r>
        <w:rPr>
          <w:spacing w:val="-8"/>
        </w:rPr>
        <w:t xml:space="preserve"> </w:t>
      </w:r>
      <w:r>
        <w:rPr>
          <w:spacing w:val="-2"/>
        </w:rPr>
        <w:t>a</w:t>
      </w:r>
      <w:r>
        <w:rPr>
          <w:spacing w:val="-11"/>
        </w:rPr>
        <w:t xml:space="preserve"> </w:t>
      </w:r>
      <w:r>
        <w:rPr>
          <w:spacing w:val="-2"/>
        </w:rPr>
        <w:t>heretic.”</w:t>
      </w:r>
      <w:r>
        <w:rPr>
          <w:spacing w:val="-8"/>
        </w:rPr>
        <w:t xml:space="preserve"> </w:t>
      </w:r>
      <w:r>
        <w:rPr>
          <w:spacing w:val="-2"/>
        </w:rPr>
        <w:t>And</w:t>
      </w:r>
      <w:r>
        <w:rPr>
          <w:spacing w:val="-11"/>
        </w:rPr>
        <w:t xml:space="preserve"> </w:t>
      </w:r>
      <w:r>
        <w:rPr>
          <w:spacing w:val="-2"/>
        </w:rPr>
        <w:t>they</w:t>
      </w:r>
      <w:r>
        <w:rPr>
          <w:spacing w:val="-8"/>
        </w:rPr>
        <w:t xml:space="preserve"> </w:t>
      </w:r>
      <w:r>
        <w:rPr>
          <w:spacing w:val="-2"/>
        </w:rPr>
        <w:t>said</w:t>
      </w:r>
      <w:r>
        <w:rPr>
          <w:spacing w:val="-8"/>
        </w:rPr>
        <w:t xml:space="preserve"> </w:t>
      </w:r>
      <w:r>
        <w:rPr>
          <w:spacing w:val="-2"/>
        </w:rPr>
        <w:t>they</w:t>
      </w:r>
      <w:r>
        <w:rPr>
          <w:spacing w:val="-8"/>
        </w:rPr>
        <w:t xml:space="preserve"> </w:t>
      </w:r>
      <w:r>
        <w:rPr>
          <w:spacing w:val="-2"/>
        </w:rPr>
        <w:t>had</w:t>
      </w:r>
      <w:r>
        <w:rPr>
          <w:spacing w:val="-8"/>
        </w:rPr>
        <w:t xml:space="preserve"> </w:t>
      </w:r>
      <w:r>
        <w:rPr>
          <w:spacing w:val="-2"/>
        </w:rPr>
        <w:t>never</w:t>
      </w:r>
      <w:r>
        <w:rPr>
          <w:spacing w:val="-13"/>
        </w:rPr>
        <w:t xml:space="preserve"> </w:t>
      </w:r>
      <w:r>
        <w:rPr>
          <w:spacing w:val="-2"/>
        </w:rPr>
        <w:t>seen</w:t>
      </w:r>
      <w:r>
        <w:rPr>
          <w:spacing w:val="-9"/>
        </w:rPr>
        <w:t xml:space="preserve"> </w:t>
      </w:r>
      <w:r>
        <w:rPr>
          <w:spacing w:val="-2"/>
        </w:rPr>
        <w:t>anyone</w:t>
      </w:r>
      <w:r>
        <w:rPr>
          <w:spacing w:val="-10"/>
        </w:rPr>
        <w:t xml:space="preserve"> </w:t>
      </w:r>
      <w:r>
        <w:rPr>
          <w:spacing w:val="-2"/>
        </w:rPr>
        <w:t>so</w:t>
      </w:r>
      <w:r>
        <w:rPr>
          <w:spacing w:val="-9"/>
        </w:rPr>
        <w:t xml:space="preserve"> </w:t>
      </w:r>
      <w:r>
        <w:rPr>
          <w:spacing w:val="-2"/>
        </w:rPr>
        <w:t>tenacious</w:t>
      </w:r>
      <w:r>
        <w:rPr>
          <w:spacing w:val="-9"/>
        </w:rPr>
        <w:t xml:space="preserve"> </w:t>
      </w:r>
      <w:r>
        <w:rPr>
          <w:spacing w:val="-2"/>
        </w:rPr>
        <w:t>in</w:t>
      </w:r>
      <w:r>
        <w:rPr>
          <w:spacing w:val="-9"/>
        </w:rPr>
        <w:t xml:space="preserve"> </w:t>
      </w:r>
      <w:r>
        <w:rPr>
          <w:spacing w:val="-2"/>
        </w:rPr>
        <w:t>his</w:t>
      </w:r>
      <w:r>
        <w:rPr>
          <w:spacing w:val="-9"/>
        </w:rPr>
        <w:t xml:space="preserve"> </w:t>
      </w:r>
      <w:r>
        <w:rPr>
          <w:spacing w:val="-2"/>
        </w:rPr>
        <w:t>own</w:t>
      </w:r>
      <w:r>
        <w:rPr>
          <w:spacing w:val="-9"/>
        </w:rPr>
        <w:t xml:space="preserve"> </w:t>
      </w:r>
      <w:r>
        <w:rPr>
          <w:spacing w:val="-2"/>
        </w:rPr>
        <w:t xml:space="preserve">wickedness. </w:t>
      </w:r>
      <w:r>
        <w:t>But among the crowd outside the building I heard many compare him to Christ before the Ph</w:t>
      </w:r>
      <w:r>
        <w:t>arisees,</w:t>
      </w:r>
      <w:r>
        <w:rPr>
          <w:spacing w:val="-14"/>
        </w:rPr>
        <w:t xml:space="preserve"> </w:t>
      </w:r>
      <w:r>
        <w:t>and</w:t>
      </w:r>
      <w:r>
        <w:rPr>
          <w:spacing w:val="-14"/>
        </w:rPr>
        <w:t xml:space="preserve"> </w:t>
      </w:r>
      <w:r>
        <w:t>I</w:t>
      </w:r>
      <w:r>
        <w:rPr>
          <w:spacing w:val="-15"/>
        </w:rPr>
        <w:t xml:space="preserve"> </w:t>
      </w:r>
      <w:r>
        <w:t>realized</w:t>
      </w:r>
      <w:r>
        <w:rPr>
          <w:spacing w:val="-14"/>
        </w:rPr>
        <w:t xml:space="preserve"> </w:t>
      </w:r>
      <w:r>
        <w:t>that</w:t>
      </w:r>
      <w:r>
        <w:rPr>
          <w:spacing w:val="-15"/>
        </w:rPr>
        <w:t xml:space="preserve"> </w:t>
      </w:r>
      <w:r>
        <w:t>among</w:t>
      </w:r>
      <w:r>
        <w:rPr>
          <w:spacing w:val="-14"/>
        </w:rPr>
        <w:t xml:space="preserve"> </w:t>
      </w:r>
      <w:r>
        <w:t>the</w:t>
      </w:r>
      <w:r>
        <w:rPr>
          <w:spacing w:val="-14"/>
        </w:rPr>
        <w:t xml:space="preserve"> </w:t>
      </w:r>
      <w:r>
        <w:t>people</w:t>
      </w:r>
      <w:r>
        <w:rPr>
          <w:spacing w:val="-14"/>
        </w:rPr>
        <w:t xml:space="preserve"> </w:t>
      </w:r>
      <w:r>
        <w:t>many</w:t>
      </w:r>
      <w:r>
        <w:rPr>
          <w:spacing w:val="-14"/>
        </w:rPr>
        <w:t xml:space="preserve"> </w:t>
      </w:r>
      <w:r>
        <w:t>believed</w:t>
      </w:r>
      <w:r>
        <w:rPr>
          <w:spacing w:val="-14"/>
        </w:rPr>
        <w:t xml:space="preserve"> </w:t>
      </w:r>
      <w:r>
        <w:t>in</w:t>
      </w:r>
      <w:r>
        <w:rPr>
          <w:spacing w:val="-14"/>
        </w:rPr>
        <w:t xml:space="preserve"> </w:t>
      </w:r>
      <w:r>
        <w:t>the</w:t>
      </w:r>
      <w:r>
        <w:rPr>
          <w:spacing w:val="-14"/>
        </w:rPr>
        <w:t xml:space="preserve"> </w:t>
      </w:r>
      <w:r>
        <w:t>holiness</w:t>
      </w:r>
      <w:r>
        <w:rPr>
          <w:spacing w:val="-15"/>
        </w:rPr>
        <w:t xml:space="preserve"> </w:t>
      </w:r>
      <w:r>
        <w:t>of</w:t>
      </w:r>
      <w:r>
        <w:rPr>
          <w:spacing w:val="-15"/>
        </w:rPr>
        <w:t xml:space="preserve"> </w:t>
      </w:r>
      <w:r>
        <w:t>the</w:t>
      </w:r>
      <w:r>
        <w:rPr>
          <w:spacing w:val="-14"/>
        </w:rPr>
        <w:t xml:space="preserve"> </w:t>
      </w:r>
      <w:r>
        <w:t>friar</w:t>
      </w:r>
      <w:r>
        <w:rPr>
          <w:spacing w:val="-15"/>
        </w:rPr>
        <w:t xml:space="preserve"> </w:t>
      </w:r>
      <w:r>
        <w:t>Michael.</w:t>
      </w:r>
    </w:p>
    <w:p w14:paraId="30FC6B23" w14:textId="77777777" w:rsidR="00565177" w:rsidRDefault="00565177">
      <w:pPr>
        <w:spacing w:line="235" w:lineRule="auto"/>
        <w:sectPr w:rsidR="00565177">
          <w:pgSz w:w="12240" w:h="15840"/>
          <w:pgMar w:top="1340" w:right="920" w:bottom="620" w:left="420" w:header="360" w:footer="426" w:gutter="0"/>
          <w:cols w:space="720"/>
        </w:sectPr>
      </w:pPr>
    </w:p>
    <w:p w14:paraId="30FC6B24" w14:textId="77777777" w:rsidR="00565177" w:rsidRDefault="00FF66D4">
      <w:pPr>
        <w:pStyle w:val="BodyText"/>
        <w:spacing w:before="78" w:line="235" w:lineRule="auto"/>
        <w:ind w:right="512"/>
      </w:pPr>
      <w:r>
        <w:lastRenderedPageBreak/>
        <w:t>Finally</w:t>
      </w:r>
      <w:r>
        <w:rPr>
          <w:spacing w:val="-15"/>
        </w:rPr>
        <w:t xml:space="preserve"> </w:t>
      </w:r>
      <w:r>
        <w:t>the</w:t>
      </w:r>
      <w:r>
        <w:rPr>
          <w:spacing w:val="-15"/>
        </w:rPr>
        <w:t xml:space="preserve"> </w:t>
      </w:r>
      <w:r>
        <w:t>bishop’s</w:t>
      </w:r>
      <w:r>
        <w:rPr>
          <w:spacing w:val="-15"/>
        </w:rPr>
        <w:t xml:space="preserve"> </w:t>
      </w:r>
      <w:r>
        <w:t>men</w:t>
      </w:r>
      <w:r>
        <w:rPr>
          <w:spacing w:val="-15"/>
        </w:rPr>
        <w:t xml:space="preserve"> </w:t>
      </w:r>
      <w:r>
        <w:t>took</w:t>
      </w:r>
      <w:r>
        <w:rPr>
          <w:spacing w:val="-15"/>
        </w:rPr>
        <w:t xml:space="preserve"> </w:t>
      </w:r>
      <w:r>
        <w:t>him</w:t>
      </w:r>
      <w:r>
        <w:rPr>
          <w:spacing w:val="-15"/>
        </w:rPr>
        <w:t xml:space="preserve"> </w:t>
      </w:r>
      <w:r>
        <w:t>back</w:t>
      </w:r>
      <w:r>
        <w:rPr>
          <w:spacing w:val="-15"/>
        </w:rPr>
        <w:t xml:space="preserve"> </w:t>
      </w:r>
      <w:r>
        <w:t>to</w:t>
      </w:r>
      <w:r>
        <w:rPr>
          <w:spacing w:val="-15"/>
        </w:rPr>
        <w:t xml:space="preserve"> </w:t>
      </w:r>
      <w:r>
        <w:t>prison</w:t>
      </w:r>
      <w:r>
        <w:rPr>
          <w:spacing w:val="-15"/>
        </w:rPr>
        <w:t xml:space="preserve"> </w:t>
      </w:r>
      <w:r>
        <w:t>in</w:t>
      </w:r>
      <w:r>
        <w:rPr>
          <w:spacing w:val="-13"/>
        </w:rPr>
        <w:t xml:space="preserve"> </w:t>
      </w:r>
      <w:r>
        <w:t>irons.</w:t>
      </w:r>
      <w:r>
        <w:rPr>
          <w:spacing w:val="-15"/>
        </w:rPr>
        <w:t xml:space="preserve"> </w:t>
      </w:r>
      <w:r>
        <w:t>And</w:t>
      </w:r>
      <w:r>
        <w:rPr>
          <w:spacing w:val="-15"/>
        </w:rPr>
        <w:t xml:space="preserve"> </w:t>
      </w:r>
      <w:r>
        <w:t>that</w:t>
      </w:r>
      <w:r>
        <w:rPr>
          <w:spacing w:val="-15"/>
        </w:rPr>
        <w:t xml:space="preserve"> </w:t>
      </w:r>
      <w:r>
        <w:t>evening</w:t>
      </w:r>
      <w:r>
        <w:rPr>
          <w:spacing w:val="-15"/>
        </w:rPr>
        <w:t xml:space="preserve"> </w:t>
      </w:r>
      <w:r>
        <w:t>I</w:t>
      </w:r>
      <w:r>
        <w:rPr>
          <w:spacing w:val="-14"/>
        </w:rPr>
        <w:t xml:space="preserve"> </w:t>
      </w:r>
      <w:r>
        <w:t>was</w:t>
      </w:r>
      <w:r>
        <w:rPr>
          <w:spacing w:val="-15"/>
        </w:rPr>
        <w:t xml:space="preserve"> </w:t>
      </w:r>
      <w:r>
        <w:t>told</w:t>
      </w:r>
      <w:r>
        <w:rPr>
          <w:spacing w:val="-15"/>
        </w:rPr>
        <w:t xml:space="preserve"> </w:t>
      </w:r>
      <w:r>
        <w:t>that</w:t>
      </w:r>
      <w:r>
        <w:rPr>
          <w:spacing w:val="-15"/>
        </w:rPr>
        <w:t xml:space="preserve"> </w:t>
      </w:r>
      <w:r>
        <w:t>many monks,</w:t>
      </w:r>
      <w:r>
        <w:rPr>
          <w:spacing w:val="-11"/>
        </w:rPr>
        <w:t xml:space="preserve"> </w:t>
      </w:r>
      <w:r>
        <w:t>friends</w:t>
      </w:r>
      <w:r>
        <w:rPr>
          <w:spacing w:val="-11"/>
        </w:rPr>
        <w:t xml:space="preserve"> </w:t>
      </w:r>
      <w:r>
        <w:t>of</w:t>
      </w:r>
      <w:r>
        <w:rPr>
          <w:spacing w:val="-11"/>
        </w:rPr>
        <w:t xml:space="preserve"> </w:t>
      </w:r>
      <w:r>
        <w:t>the</w:t>
      </w:r>
      <w:r>
        <w:rPr>
          <w:spacing w:val="-11"/>
        </w:rPr>
        <w:t xml:space="preserve"> </w:t>
      </w:r>
      <w:r>
        <w:t>bishop,</w:t>
      </w:r>
      <w:r>
        <w:rPr>
          <w:spacing w:val="-11"/>
        </w:rPr>
        <w:t xml:space="preserve"> </w:t>
      </w:r>
      <w:r>
        <w:t>had</w:t>
      </w:r>
      <w:r>
        <w:rPr>
          <w:spacing w:val="-11"/>
        </w:rPr>
        <w:t xml:space="preserve"> </w:t>
      </w:r>
      <w:r>
        <w:t>gone</w:t>
      </w:r>
      <w:r>
        <w:rPr>
          <w:spacing w:val="-11"/>
        </w:rPr>
        <w:t xml:space="preserve"> </w:t>
      </w:r>
      <w:r>
        <w:t>to</w:t>
      </w:r>
      <w:r>
        <w:rPr>
          <w:spacing w:val="-11"/>
        </w:rPr>
        <w:t xml:space="preserve"> </w:t>
      </w:r>
      <w:r>
        <w:t>insult</w:t>
      </w:r>
      <w:r>
        <w:rPr>
          <w:spacing w:val="-11"/>
        </w:rPr>
        <w:t xml:space="preserve"> </w:t>
      </w:r>
      <w:r>
        <w:t>him</w:t>
      </w:r>
      <w:r>
        <w:rPr>
          <w:spacing w:val="-11"/>
        </w:rPr>
        <w:t xml:space="preserve"> </w:t>
      </w:r>
      <w:r>
        <w:t>and</w:t>
      </w:r>
      <w:r>
        <w:rPr>
          <w:spacing w:val="-11"/>
        </w:rPr>
        <w:t xml:space="preserve"> </w:t>
      </w:r>
      <w:r>
        <w:t>enjoin</w:t>
      </w:r>
      <w:r>
        <w:rPr>
          <w:spacing w:val="-11"/>
        </w:rPr>
        <w:t xml:space="preserve"> </w:t>
      </w:r>
      <w:r>
        <w:t>him</w:t>
      </w:r>
      <w:r>
        <w:rPr>
          <w:spacing w:val="-11"/>
        </w:rPr>
        <w:t xml:space="preserve"> </w:t>
      </w:r>
      <w:r>
        <w:t>to</w:t>
      </w:r>
      <w:r>
        <w:rPr>
          <w:spacing w:val="-11"/>
        </w:rPr>
        <w:t xml:space="preserve"> </w:t>
      </w:r>
      <w:r>
        <w:t>retract,</w:t>
      </w:r>
      <w:r>
        <w:rPr>
          <w:spacing w:val="-11"/>
        </w:rPr>
        <w:t xml:space="preserve"> </w:t>
      </w:r>
      <w:r>
        <w:t>but</w:t>
      </w:r>
      <w:r>
        <w:rPr>
          <w:spacing w:val="-11"/>
        </w:rPr>
        <w:t xml:space="preserve"> </w:t>
      </w:r>
      <w:r>
        <w:t>he</w:t>
      </w:r>
      <w:r>
        <w:rPr>
          <w:spacing w:val="-11"/>
        </w:rPr>
        <w:t xml:space="preserve"> </w:t>
      </w:r>
      <w:r>
        <w:t>answered</w:t>
      </w:r>
      <w:r>
        <w:rPr>
          <w:spacing w:val="-11"/>
        </w:rPr>
        <w:t xml:space="preserve"> </w:t>
      </w:r>
      <w:r>
        <w:t>like a man sure of his own truth. And he repeated to each of them that Christ was poor and that Saint Francis</w:t>
      </w:r>
      <w:r>
        <w:rPr>
          <w:spacing w:val="-15"/>
        </w:rPr>
        <w:t xml:space="preserve"> </w:t>
      </w:r>
      <w:r>
        <w:t>and</w:t>
      </w:r>
      <w:r>
        <w:rPr>
          <w:spacing w:val="-13"/>
        </w:rPr>
        <w:t xml:space="preserve"> </w:t>
      </w:r>
      <w:r>
        <w:t>Saint</w:t>
      </w:r>
      <w:r>
        <w:rPr>
          <w:spacing w:val="-13"/>
        </w:rPr>
        <w:t xml:space="preserve"> </w:t>
      </w:r>
      <w:r>
        <w:t>Dominic</w:t>
      </w:r>
      <w:r>
        <w:rPr>
          <w:spacing w:val="-13"/>
        </w:rPr>
        <w:t xml:space="preserve"> </w:t>
      </w:r>
      <w:r>
        <w:t>had</w:t>
      </w:r>
      <w:r>
        <w:rPr>
          <w:spacing w:val="-13"/>
        </w:rPr>
        <w:t xml:space="preserve"> </w:t>
      </w:r>
      <w:r>
        <w:t>said</w:t>
      </w:r>
      <w:r>
        <w:rPr>
          <w:spacing w:val="-13"/>
        </w:rPr>
        <w:t xml:space="preserve"> </w:t>
      </w:r>
      <w:r>
        <w:t>so</w:t>
      </w:r>
      <w:r>
        <w:rPr>
          <w:spacing w:val="-14"/>
        </w:rPr>
        <w:t xml:space="preserve"> </w:t>
      </w:r>
      <w:r>
        <w:t>as</w:t>
      </w:r>
      <w:r>
        <w:rPr>
          <w:spacing w:val="-15"/>
        </w:rPr>
        <w:t xml:space="preserve"> </w:t>
      </w:r>
      <w:r>
        <w:t>well,</w:t>
      </w:r>
      <w:r>
        <w:rPr>
          <w:spacing w:val="-13"/>
        </w:rPr>
        <w:t xml:space="preserve"> </w:t>
      </w:r>
      <w:r>
        <w:t>and</w:t>
      </w:r>
      <w:r>
        <w:rPr>
          <w:spacing w:val="-15"/>
        </w:rPr>
        <w:t xml:space="preserve"> </w:t>
      </w:r>
      <w:r>
        <w:t>that</w:t>
      </w:r>
      <w:r>
        <w:rPr>
          <w:spacing w:val="-14"/>
        </w:rPr>
        <w:t xml:space="preserve"> </w:t>
      </w:r>
      <w:r>
        <w:t>if</w:t>
      </w:r>
      <w:r>
        <w:rPr>
          <w:spacing w:val="-14"/>
        </w:rPr>
        <w:t xml:space="preserve"> </w:t>
      </w:r>
      <w:r>
        <w:t>for</w:t>
      </w:r>
      <w:r>
        <w:rPr>
          <w:spacing w:val="-14"/>
        </w:rPr>
        <w:t xml:space="preserve"> </w:t>
      </w:r>
      <w:r>
        <w:t>professing</w:t>
      </w:r>
      <w:r>
        <w:rPr>
          <w:spacing w:val="-14"/>
        </w:rPr>
        <w:t xml:space="preserve"> </w:t>
      </w:r>
      <w:r>
        <w:t>this</w:t>
      </w:r>
      <w:r>
        <w:rPr>
          <w:spacing w:val="-12"/>
        </w:rPr>
        <w:t xml:space="preserve"> </w:t>
      </w:r>
      <w:r>
        <w:t>upright</w:t>
      </w:r>
      <w:r>
        <w:rPr>
          <w:spacing w:val="-14"/>
        </w:rPr>
        <w:t xml:space="preserve"> </w:t>
      </w:r>
      <w:r>
        <w:t>opinion</w:t>
      </w:r>
      <w:r>
        <w:rPr>
          <w:spacing w:val="-14"/>
        </w:rPr>
        <w:t xml:space="preserve"> </w:t>
      </w:r>
      <w:r>
        <w:t>he</w:t>
      </w:r>
      <w:r>
        <w:rPr>
          <w:spacing w:val="-14"/>
        </w:rPr>
        <w:t xml:space="preserve"> </w:t>
      </w:r>
      <w:r>
        <w:t>had to be condemned to the stake, so much the better, because in a short time he would be able to see what</w:t>
      </w:r>
      <w:r>
        <w:rPr>
          <w:spacing w:val="-1"/>
        </w:rPr>
        <w:t xml:space="preserve"> </w:t>
      </w:r>
      <w:r>
        <w:t>the</w:t>
      </w:r>
      <w:r>
        <w:rPr>
          <w:spacing w:val="-1"/>
        </w:rPr>
        <w:t xml:space="preserve"> </w:t>
      </w:r>
      <w:r>
        <w:t>Scriptures</w:t>
      </w:r>
      <w:r>
        <w:rPr>
          <w:spacing w:val="-1"/>
        </w:rPr>
        <w:t xml:space="preserve"> </w:t>
      </w:r>
      <w:r>
        <w:t>describe,</w:t>
      </w:r>
      <w:r>
        <w:rPr>
          <w:spacing w:val="-1"/>
        </w:rPr>
        <w:t xml:space="preserve"> </w:t>
      </w:r>
      <w:r>
        <w:t>the</w:t>
      </w:r>
      <w:r>
        <w:rPr>
          <w:spacing w:val="-1"/>
        </w:rPr>
        <w:t xml:space="preserve"> </w:t>
      </w:r>
      <w:r>
        <w:t>twenty-four</w:t>
      </w:r>
      <w:r>
        <w:rPr>
          <w:spacing w:val="-1"/>
        </w:rPr>
        <w:t xml:space="preserve"> </w:t>
      </w:r>
      <w:r>
        <w:t>elders</w:t>
      </w:r>
      <w:r>
        <w:rPr>
          <w:spacing w:val="-1"/>
        </w:rPr>
        <w:t xml:space="preserve"> </w:t>
      </w:r>
      <w:r>
        <w:t>of</w:t>
      </w:r>
      <w:r>
        <w:rPr>
          <w:spacing w:val="-1"/>
        </w:rPr>
        <w:t xml:space="preserve"> </w:t>
      </w:r>
      <w:r>
        <w:t>the</w:t>
      </w:r>
      <w:r>
        <w:rPr>
          <w:spacing w:val="-1"/>
        </w:rPr>
        <w:t xml:space="preserve"> </w:t>
      </w:r>
      <w:r>
        <w:t>Apocalypse</w:t>
      </w:r>
      <w:r>
        <w:rPr>
          <w:spacing w:val="-2"/>
        </w:rPr>
        <w:t xml:space="preserve"> </w:t>
      </w:r>
      <w:r>
        <w:t>and</w:t>
      </w:r>
      <w:r>
        <w:rPr>
          <w:spacing w:val="-2"/>
        </w:rPr>
        <w:t xml:space="preserve"> </w:t>
      </w:r>
      <w:r>
        <w:t>Jesus</w:t>
      </w:r>
      <w:r>
        <w:rPr>
          <w:spacing w:val="-1"/>
        </w:rPr>
        <w:t xml:space="preserve"> </w:t>
      </w:r>
      <w:r>
        <w:t>Christ</w:t>
      </w:r>
      <w:r>
        <w:rPr>
          <w:spacing w:val="-1"/>
        </w:rPr>
        <w:t xml:space="preserve"> </w:t>
      </w:r>
      <w:r>
        <w:t>and</w:t>
      </w:r>
      <w:r>
        <w:rPr>
          <w:spacing w:val="-1"/>
        </w:rPr>
        <w:t xml:space="preserve"> </w:t>
      </w:r>
      <w:r>
        <w:t>Saint Francis and the glorious martyrs. And I was told that he</w:t>
      </w:r>
      <w:r>
        <w:t xml:space="preserve"> said, “If we read with such fervor the doctrine</w:t>
      </w:r>
      <w:r>
        <w:rPr>
          <w:spacing w:val="-12"/>
        </w:rPr>
        <w:t xml:space="preserve"> </w:t>
      </w:r>
      <w:r>
        <w:t>of</w:t>
      </w:r>
      <w:r>
        <w:rPr>
          <w:spacing w:val="-12"/>
        </w:rPr>
        <w:t xml:space="preserve"> </w:t>
      </w:r>
      <w:r>
        <w:t>certain</w:t>
      </w:r>
      <w:r>
        <w:rPr>
          <w:spacing w:val="-12"/>
        </w:rPr>
        <w:t xml:space="preserve"> </w:t>
      </w:r>
      <w:r>
        <w:t>sainted</w:t>
      </w:r>
      <w:r>
        <w:rPr>
          <w:spacing w:val="-14"/>
        </w:rPr>
        <w:t xml:space="preserve"> </w:t>
      </w:r>
      <w:r>
        <w:t>abbots,</w:t>
      </w:r>
      <w:r>
        <w:rPr>
          <w:spacing w:val="-12"/>
        </w:rPr>
        <w:t xml:space="preserve"> </w:t>
      </w:r>
      <w:r>
        <w:t>how</w:t>
      </w:r>
      <w:r>
        <w:rPr>
          <w:spacing w:val="-12"/>
        </w:rPr>
        <w:t xml:space="preserve"> </w:t>
      </w:r>
      <w:r>
        <w:t>much</w:t>
      </w:r>
      <w:r>
        <w:rPr>
          <w:spacing w:val="-12"/>
        </w:rPr>
        <w:t xml:space="preserve"> </w:t>
      </w:r>
      <w:r>
        <w:t>greater</w:t>
      </w:r>
      <w:r>
        <w:rPr>
          <w:spacing w:val="-12"/>
        </w:rPr>
        <w:t xml:space="preserve"> </w:t>
      </w:r>
      <w:r>
        <w:t>should</w:t>
      </w:r>
      <w:r>
        <w:rPr>
          <w:spacing w:val="-12"/>
        </w:rPr>
        <w:t xml:space="preserve"> </w:t>
      </w:r>
      <w:r>
        <w:t>be</w:t>
      </w:r>
      <w:r>
        <w:rPr>
          <w:spacing w:val="-12"/>
        </w:rPr>
        <w:t xml:space="preserve"> </w:t>
      </w:r>
      <w:r>
        <w:t>our</w:t>
      </w:r>
      <w:r>
        <w:rPr>
          <w:spacing w:val="-12"/>
        </w:rPr>
        <w:t xml:space="preserve"> </w:t>
      </w:r>
      <w:r>
        <w:t>fervor</w:t>
      </w:r>
      <w:r>
        <w:rPr>
          <w:spacing w:val="-12"/>
        </w:rPr>
        <w:t xml:space="preserve"> </w:t>
      </w:r>
      <w:r>
        <w:t>and</w:t>
      </w:r>
      <w:r>
        <w:rPr>
          <w:spacing w:val="-12"/>
        </w:rPr>
        <w:t xml:space="preserve"> </w:t>
      </w:r>
      <w:r>
        <w:t>our</w:t>
      </w:r>
      <w:r>
        <w:rPr>
          <w:spacing w:val="-12"/>
        </w:rPr>
        <w:t xml:space="preserve"> </w:t>
      </w:r>
      <w:r>
        <w:t>joy</w:t>
      </w:r>
      <w:r>
        <w:rPr>
          <w:spacing w:val="-12"/>
        </w:rPr>
        <w:t xml:space="preserve"> </w:t>
      </w:r>
      <w:r>
        <w:t>in</w:t>
      </w:r>
      <w:r>
        <w:rPr>
          <w:spacing w:val="-12"/>
        </w:rPr>
        <w:t xml:space="preserve"> </w:t>
      </w:r>
      <w:r>
        <w:t>desiring</w:t>
      </w:r>
      <w:r>
        <w:rPr>
          <w:spacing w:val="-12"/>
        </w:rPr>
        <w:t xml:space="preserve"> </w:t>
      </w:r>
      <w:r>
        <w:t xml:space="preserve">to </w:t>
      </w:r>
      <w:r>
        <w:rPr>
          <w:spacing w:val="-2"/>
        </w:rPr>
        <w:t>be</w:t>
      </w:r>
      <w:r>
        <w:rPr>
          <w:spacing w:val="-9"/>
        </w:rPr>
        <w:t xml:space="preserve"> </w:t>
      </w:r>
      <w:r>
        <w:rPr>
          <w:spacing w:val="-2"/>
        </w:rPr>
        <w:t>in</w:t>
      </w:r>
      <w:r>
        <w:rPr>
          <w:spacing w:val="-9"/>
        </w:rPr>
        <w:t xml:space="preserve"> </w:t>
      </w:r>
      <w:r>
        <w:rPr>
          <w:spacing w:val="-2"/>
        </w:rPr>
        <w:t>their</w:t>
      </w:r>
      <w:r>
        <w:rPr>
          <w:spacing w:val="-9"/>
        </w:rPr>
        <w:t xml:space="preserve"> </w:t>
      </w:r>
      <w:r>
        <w:rPr>
          <w:spacing w:val="-2"/>
        </w:rPr>
        <w:t>midst?”</w:t>
      </w:r>
      <w:r>
        <w:rPr>
          <w:spacing w:val="-9"/>
        </w:rPr>
        <w:t xml:space="preserve"> </w:t>
      </w:r>
      <w:r>
        <w:rPr>
          <w:spacing w:val="-2"/>
        </w:rPr>
        <w:t>And</w:t>
      </w:r>
      <w:r>
        <w:rPr>
          <w:spacing w:val="-9"/>
        </w:rPr>
        <w:t xml:space="preserve"> </w:t>
      </w:r>
      <w:r>
        <w:rPr>
          <w:spacing w:val="-2"/>
        </w:rPr>
        <w:t>after</w:t>
      </w:r>
      <w:r>
        <w:rPr>
          <w:spacing w:val="-9"/>
        </w:rPr>
        <w:t xml:space="preserve"> </w:t>
      </w:r>
      <w:r>
        <w:rPr>
          <w:spacing w:val="-2"/>
        </w:rPr>
        <w:t>words</w:t>
      </w:r>
      <w:r>
        <w:rPr>
          <w:spacing w:val="-9"/>
        </w:rPr>
        <w:t xml:space="preserve"> </w:t>
      </w:r>
      <w:r>
        <w:rPr>
          <w:spacing w:val="-2"/>
        </w:rPr>
        <w:t>of</w:t>
      </w:r>
      <w:r>
        <w:rPr>
          <w:spacing w:val="-9"/>
        </w:rPr>
        <w:t xml:space="preserve"> </w:t>
      </w:r>
      <w:r>
        <w:rPr>
          <w:spacing w:val="-2"/>
        </w:rPr>
        <w:t>this</w:t>
      </w:r>
      <w:r>
        <w:rPr>
          <w:spacing w:val="-9"/>
        </w:rPr>
        <w:t xml:space="preserve"> </w:t>
      </w:r>
      <w:r>
        <w:rPr>
          <w:spacing w:val="-2"/>
        </w:rPr>
        <w:t>sort,</w:t>
      </w:r>
      <w:r>
        <w:rPr>
          <w:spacing w:val="-9"/>
        </w:rPr>
        <w:t xml:space="preserve"> </w:t>
      </w:r>
      <w:r>
        <w:rPr>
          <w:spacing w:val="-2"/>
        </w:rPr>
        <w:t>the</w:t>
      </w:r>
      <w:r>
        <w:rPr>
          <w:spacing w:val="-7"/>
        </w:rPr>
        <w:t xml:space="preserve"> </w:t>
      </w:r>
      <w:r>
        <w:rPr>
          <w:spacing w:val="-2"/>
        </w:rPr>
        <w:t>inquisitors</w:t>
      </w:r>
      <w:r>
        <w:rPr>
          <w:spacing w:val="-9"/>
        </w:rPr>
        <w:t xml:space="preserve"> </w:t>
      </w:r>
      <w:r>
        <w:rPr>
          <w:spacing w:val="-2"/>
        </w:rPr>
        <w:t>left</w:t>
      </w:r>
      <w:r>
        <w:rPr>
          <w:spacing w:val="-9"/>
        </w:rPr>
        <w:t xml:space="preserve"> </w:t>
      </w:r>
      <w:r>
        <w:rPr>
          <w:spacing w:val="-2"/>
        </w:rPr>
        <w:t>the</w:t>
      </w:r>
      <w:r>
        <w:rPr>
          <w:spacing w:val="-9"/>
        </w:rPr>
        <w:t xml:space="preserve"> </w:t>
      </w:r>
      <w:r>
        <w:rPr>
          <w:spacing w:val="-2"/>
        </w:rPr>
        <w:t>prison</w:t>
      </w:r>
      <w:r>
        <w:rPr>
          <w:spacing w:val="-7"/>
        </w:rPr>
        <w:t xml:space="preserve"> </w:t>
      </w:r>
      <w:r>
        <w:rPr>
          <w:spacing w:val="-2"/>
        </w:rPr>
        <w:t>with</w:t>
      </w:r>
      <w:r>
        <w:rPr>
          <w:spacing w:val="-9"/>
        </w:rPr>
        <w:t xml:space="preserve"> </w:t>
      </w:r>
      <w:r>
        <w:rPr>
          <w:spacing w:val="-2"/>
        </w:rPr>
        <w:t>grim</w:t>
      </w:r>
      <w:r>
        <w:rPr>
          <w:spacing w:val="-9"/>
        </w:rPr>
        <w:t xml:space="preserve"> </w:t>
      </w:r>
      <w:r>
        <w:rPr>
          <w:spacing w:val="-2"/>
        </w:rPr>
        <w:t>faces,</w:t>
      </w:r>
      <w:r>
        <w:rPr>
          <w:spacing w:val="-10"/>
        </w:rPr>
        <w:t xml:space="preserve"> </w:t>
      </w:r>
      <w:r>
        <w:rPr>
          <w:spacing w:val="-2"/>
        </w:rPr>
        <w:t xml:space="preserve">crying </w:t>
      </w:r>
      <w:r>
        <w:t>out</w:t>
      </w:r>
      <w:r>
        <w:rPr>
          <w:spacing w:val="-4"/>
        </w:rPr>
        <w:t xml:space="preserve"> </w:t>
      </w:r>
      <w:r>
        <w:t>in</w:t>
      </w:r>
      <w:r>
        <w:rPr>
          <w:spacing w:val="-4"/>
        </w:rPr>
        <w:t xml:space="preserve"> </w:t>
      </w:r>
      <w:r>
        <w:t>indignation</w:t>
      </w:r>
      <w:r>
        <w:rPr>
          <w:spacing w:val="-4"/>
        </w:rPr>
        <w:t xml:space="preserve"> </w:t>
      </w:r>
      <w:r>
        <w:t>(and</w:t>
      </w:r>
      <w:r>
        <w:rPr>
          <w:spacing w:val="-4"/>
        </w:rPr>
        <w:t xml:space="preserve"> </w:t>
      </w:r>
      <w:r>
        <w:t>I</w:t>
      </w:r>
      <w:r>
        <w:rPr>
          <w:spacing w:val="-4"/>
        </w:rPr>
        <w:t xml:space="preserve"> </w:t>
      </w:r>
      <w:r>
        <w:t>heard</w:t>
      </w:r>
      <w:r>
        <w:rPr>
          <w:spacing w:val="-4"/>
        </w:rPr>
        <w:t xml:space="preserve"> </w:t>
      </w:r>
      <w:r>
        <w:t>them),</w:t>
      </w:r>
      <w:r>
        <w:rPr>
          <w:spacing w:val="-4"/>
        </w:rPr>
        <w:t xml:space="preserve"> </w:t>
      </w:r>
      <w:r>
        <w:t>“He</w:t>
      </w:r>
      <w:r>
        <w:rPr>
          <w:spacing w:val="-4"/>
        </w:rPr>
        <w:t xml:space="preserve"> </w:t>
      </w:r>
      <w:r>
        <w:t>has</w:t>
      </w:r>
      <w:r>
        <w:rPr>
          <w:spacing w:val="-4"/>
        </w:rPr>
        <w:t xml:space="preserve"> </w:t>
      </w:r>
      <w:r>
        <w:t>a</w:t>
      </w:r>
      <w:r>
        <w:rPr>
          <w:spacing w:val="-4"/>
        </w:rPr>
        <w:t xml:space="preserve"> </w:t>
      </w:r>
      <w:r>
        <w:t>devil</w:t>
      </w:r>
      <w:r>
        <w:rPr>
          <w:spacing w:val="-4"/>
        </w:rPr>
        <w:t xml:space="preserve"> </w:t>
      </w:r>
      <w:r>
        <w:t>in</w:t>
      </w:r>
      <w:r>
        <w:rPr>
          <w:spacing w:val="-4"/>
        </w:rPr>
        <w:t xml:space="preserve"> </w:t>
      </w:r>
      <w:r>
        <w:t>him!”</w:t>
      </w:r>
    </w:p>
    <w:p w14:paraId="30FC6B25" w14:textId="77777777" w:rsidR="00565177" w:rsidRDefault="00FF66D4">
      <w:pPr>
        <w:pStyle w:val="BodyText"/>
        <w:spacing w:line="235" w:lineRule="auto"/>
        <w:ind w:right="515"/>
      </w:pPr>
      <w:r>
        <w:t>The</w:t>
      </w:r>
      <w:r>
        <w:rPr>
          <w:spacing w:val="-3"/>
        </w:rPr>
        <w:t xml:space="preserve"> </w:t>
      </w:r>
      <w:r>
        <w:t>next</w:t>
      </w:r>
      <w:r>
        <w:rPr>
          <w:spacing w:val="-3"/>
        </w:rPr>
        <w:t xml:space="preserve"> </w:t>
      </w:r>
      <w:r>
        <w:t>day</w:t>
      </w:r>
      <w:r>
        <w:rPr>
          <w:spacing w:val="-3"/>
        </w:rPr>
        <w:t xml:space="preserve"> </w:t>
      </w:r>
      <w:r>
        <w:t>we</w:t>
      </w:r>
      <w:r>
        <w:rPr>
          <w:spacing w:val="-3"/>
        </w:rPr>
        <w:t xml:space="preserve"> </w:t>
      </w:r>
      <w:r>
        <w:t>learned</w:t>
      </w:r>
      <w:r>
        <w:rPr>
          <w:spacing w:val="-3"/>
        </w:rPr>
        <w:t xml:space="preserve"> </w:t>
      </w:r>
      <w:r>
        <w:t>that</w:t>
      </w:r>
      <w:r>
        <w:rPr>
          <w:spacing w:val="-3"/>
        </w:rPr>
        <w:t xml:space="preserve"> </w:t>
      </w:r>
      <w:r>
        <w:t>the</w:t>
      </w:r>
      <w:r>
        <w:rPr>
          <w:spacing w:val="-3"/>
        </w:rPr>
        <w:t xml:space="preserve"> </w:t>
      </w:r>
      <w:r>
        <w:t>sentence</w:t>
      </w:r>
      <w:r>
        <w:rPr>
          <w:spacing w:val="-3"/>
        </w:rPr>
        <w:t xml:space="preserve"> </w:t>
      </w:r>
      <w:r>
        <w:t>had</w:t>
      </w:r>
      <w:r>
        <w:rPr>
          <w:spacing w:val="-6"/>
        </w:rPr>
        <w:t xml:space="preserve"> </w:t>
      </w:r>
      <w:r>
        <w:t>been</w:t>
      </w:r>
      <w:r>
        <w:rPr>
          <w:spacing w:val="-3"/>
        </w:rPr>
        <w:t xml:space="preserve"> </w:t>
      </w:r>
      <w:r>
        <w:t>pronounced;</w:t>
      </w:r>
      <w:r>
        <w:rPr>
          <w:spacing w:val="-3"/>
        </w:rPr>
        <w:t xml:space="preserve"> </w:t>
      </w:r>
      <w:r>
        <w:t>I</w:t>
      </w:r>
      <w:r>
        <w:rPr>
          <w:spacing w:val="-3"/>
        </w:rPr>
        <w:t xml:space="preserve"> </w:t>
      </w:r>
      <w:r>
        <w:t>went</w:t>
      </w:r>
      <w:r>
        <w:rPr>
          <w:spacing w:val="-3"/>
        </w:rPr>
        <w:t xml:space="preserve"> </w:t>
      </w:r>
      <w:r>
        <w:t>to the</w:t>
      </w:r>
      <w:r>
        <w:rPr>
          <w:spacing w:val="-3"/>
        </w:rPr>
        <w:t xml:space="preserve"> </w:t>
      </w:r>
      <w:r>
        <w:t>bishop’s</w:t>
      </w:r>
      <w:r>
        <w:rPr>
          <w:spacing w:val="-2"/>
        </w:rPr>
        <w:t xml:space="preserve"> </w:t>
      </w:r>
      <w:r>
        <w:t>palace, where</w:t>
      </w:r>
      <w:r>
        <w:rPr>
          <w:spacing w:val="-1"/>
        </w:rPr>
        <w:t xml:space="preserve"> </w:t>
      </w:r>
      <w:r>
        <w:t>I</w:t>
      </w:r>
      <w:r>
        <w:rPr>
          <w:spacing w:val="-2"/>
        </w:rPr>
        <w:t xml:space="preserve"> </w:t>
      </w:r>
      <w:r>
        <w:t>could</w:t>
      </w:r>
      <w:r>
        <w:rPr>
          <w:spacing w:val="-1"/>
        </w:rPr>
        <w:t xml:space="preserve"> </w:t>
      </w:r>
      <w:r>
        <w:t>see</w:t>
      </w:r>
      <w:r>
        <w:rPr>
          <w:spacing w:val="-1"/>
        </w:rPr>
        <w:t xml:space="preserve"> </w:t>
      </w:r>
      <w:r>
        <w:t>the</w:t>
      </w:r>
      <w:r>
        <w:rPr>
          <w:spacing w:val="-1"/>
        </w:rPr>
        <w:t xml:space="preserve"> </w:t>
      </w:r>
      <w:r>
        <w:t>parchment,</w:t>
      </w:r>
      <w:r>
        <w:rPr>
          <w:spacing w:val="-1"/>
        </w:rPr>
        <w:t xml:space="preserve"> </w:t>
      </w:r>
      <w:r>
        <w:t>and</w:t>
      </w:r>
      <w:r>
        <w:rPr>
          <w:spacing w:val="-1"/>
        </w:rPr>
        <w:t xml:space="preserve"> </w:t>
      </w:r>
      <w:r>
        <w:t>I</w:t>
      </w:r>
      <w:r>
        <w:rPr>
          <w:spacing w:val="-3"/>
        </w:rPr>
        <w:t xml:space="preserve"> </w:t>
      </w:r>
      <w:r>
        <w:t>copied</w:t>
      </w:r>
      <w:r>
        <w:rPr>
          <w:spacing w:val="-1"/>
        </w:rPr>
        <w:t xml:space="preserve"> </w:t>
      </w:r>
      <w:r>
        <w:t>a</w:t>
      </w:r>
      <w:r>
        <w:rPr>
          <w:spacing w:val="-1"/>
        </w:rPr>
        <w:t xml:space="preserve"> </w:t>
      </w:r>
      <w:r>
        <w:t>part</w:t>
      </w:r>
      <w:r>
        <w:rPr>
          <w:spacing w:val="-2"/>
        </w:rPr>
        <w:t xml:space="preserve"> </w:t>
      </w:r>
      <w:r>
        <w:t>of</w:t>
      </w:r>
      <w:r>
        <w:rPr>
          <w:spacing w:val="-2"/>
        </w:rPr>
        <w:t xml:space="preserve"> </w:t>
      </w:r>
      <w:r>
        <w:t>it</w:t>
      </w:r>
      <w:r>
        <w:rPr>
          <w:spacing w:val="-1"/>
        </w:rPr>
        <w:t xml:space="preserve"> </w:t>
      </w:r>
      <w:r>
        <w:t>onto</w:t>
      </w:r>
      <w:r>
        <w:rPr>
          <w:spacing w:val="-1"/>
        </w:rPr>
        <w:t xml:space="preserve"> </w:t>
      </w:r>
      <w:r>
        <w:t>my</w:t>
      </w:r>
      <w:r>
        <w:rPr>
          <w:spacing w:val="-1"/>
        </w:rPr>
        <w:t xml:space="preserve"> </w:t>
      </w:r>
      <w:r>
        <w:t>tablet.</w:t>
      </w:r>
    </w:p>
    <w:p w14:paraId="30FC6B26" w14:textId="77777777" w:rsidR="00565177" w:rsidRDefault="00FF66D4">
      <w:pPr>
        <w:pStyle w:val="BodyText"/>
        <w:spacing w:line="235" w:lineRule="auto"/>
        <w:ind w:right="511"/>
      </w:pPr>
      <w:r>
        <w:t xml:space="preserve">It began “In nomine Domini amen. Hec est quedam condemnatio corporalis et sententia </w:t>
      </w:r>
      <w:r>
        <w:rPr>
          <w:spacing w:val="-2"/>
        </w:rPr>
        <w:t>condemnationis</w:t>
      </w:r>
      <w:r>
        <w:rPr>
          <w:spacing w:val="-7"/>
        </w:rPr>
        <w:t xml:space="preserve"> </w:t>
      </w:r>
      <w:r>
        <w:rPr>
          <w:spacing w:val="-2"/>
        </w:rPr>
        <w:t>corporalis</w:t>
      </w:r>
      <w:r>
        <w:rPr>
          <w:spacing w:val="-8"/>
        </w:rPr>
        <w:t xml:space="preserve"> </w:t>
      </w:r>
      <w:r>
        <w:rPr>
          <w:spacing w:val="-2"/>
        </w:rPr>
        <w:t>lata,</w:t>
      </w:r>
      <w:r>
        <w:rPr>
          <w:spacing w:val="-7"/>
        </w:rPr>
        <w:t xml:space="preserve"> </w:t>
      </w:r>
      <w:r>
        <w:rPr>
          <w:spacing w:val="-2"/>
        </w:rPr>
        <w:t>data</w:t>
      </w:r>
      <w:r>
        <w:rPr>
          <w:spacing w:val="-9"/>
        </w:rPr>
        <w:t xml:space="preserve"> </w:t>
      </w:r>
      <w:r>
        <w:rPr>
          <w:spacing w:val="-2"/>
        </w:rPr>
        <w:t>et</w:t>
      </w:r>
      <w:r>
        <w:rPr>
          <w:spacing w:val="-7"/>
        </w:rPr>
        <w:t xml:space="preserve"> </w:t>
      </w:r>
      <w:r>
        <w:rPr>
          <w:spacing w:val="-2"/>
        </w:rPr>
        <w:t>in</w:t>
      </w:r>
      <w:r>
        <w:rPr>
          <w:spacing w:val="-7"/>
        </w:rPr>
        <w:t xml:space="preserve"> </w:t>
      </w:r>
      <w:r>
        <w:rPr>
          <w:spacing w:val="-2"/>
        </w:rPr>
        <w:t>hiis</w:t>
      </w:r>
      <w:r>
        <w:rPr>
          <w:spacing w:val="-9"/>
        </w:rPr>
        <w:t xml:space="preserve"> </w:t>
      </w:r>
      <w:r>
        <w:rPr>
          <w:spacing w:val="-2"/>
        </w:rPr>
        <w:t>scriptis</w:t>
      </w:r>
      <w:r>
        <w:rPr>
          <w:spacing w:val="-9"/>
        </w:rPr>
        <w:t xml:space="preserve"> </w:t>
      </w:r>
      <w:r>
        <w:rPr>
          <w:spacing w:val="-2"/>
        </w:rPr>
        <w:t>sententialiter</w:t>
      </w:r>
      <w:r>
        <w:rPr>
          <w:spacing w:val="-7"/>
        </w:rPr>
        <w:t xml:space="preserve"> </w:t>
      </w:r>
      <w:r>
        <w:rPr>
          <w:spacing w:val="-2"/>
        </w:rPr>
        <w:t>pronumptiata</w:t>
      </w:r>
      <w:r>
        <w:rPr>
          <w:spacing w:val="-7"/>
        </w:rPr>
        <w:t xml:space="preserve"> </w:t>
      </w:r>
      <w:r>
        <w:rPr>
          <w:spacing w:val="-2"/>
        </w:rPr>
        <w:t>et</w:t>
      </w:r>
      <w:r>
        <w:rPr>
          <w:spacing w:val="-7"/>
        </w:rPr>
        <w:t xml:space="preserve"> </w:t>
      </w:r>
      <w:r>
        <w:rPr>
          <w:spacing w:val="-2"/>
        </w:rPr>
        <w:t>promulgata.</w:t>
      </w:r>
      <w:r>
        <w:rPr>
          <w:spacing w:val="-7"/>
        </w:rPr>
        <w:t xml:space="preserve"> </w:t>
      </w:r>
      <w:r>
        <w:rPr>
          <w:spacing w:val="-2"/>
        </w:rPr>
        <w:t xml:space="preserve">…” </w:t>
      </w:r>
      <w:r>
        <w:t>etc.,</w:t>
      </w:r>
      <w:r>
        <w:rPr>
          <w:spacing w:val="-11"/>
        </w:rPr>
        <w:t xml:space="preserve"> </w:t>
      </w:r>
      <w:r>
        <w:t>and</w:t>
      </w:r>
      <w:r>
        <w:rPr>
          <w:spacing w:val="-11"/>
        </w:rPr>
        <w:t xml:space="preserve"> </w:t>
      </w:r>
      <w:r>
        <w:t>it</w:t>
      </w:r>
      <w:r>
        <w:rPr>
          <w:spacing w:val="-11"/>
        </w:rPr>
        <w:t xml:space="preserve"> </w:t>
      </w:r>
      <w:r>
        <w:t>went</w:t>
      </w:r>
      <w:r>
        <w:rPr>
          <w:spacing w:val="-11"/>
        </w:rPr>
        <w:t xml:space="preserve"> </w:t>
      </w:r>
      <w:r>
        <w:t>on</w:t>
      </w:r>
      <w:r>
        <w:rPr>
          <w:spacing w:val="-11"/>
        </w:rPr>
        <w:t xml:space="preserve"> </w:t>
      </w:r>
      <w:r>
        <w:t>with</w:t>
      </w:r>
      <w:r>
        <w:rPr>
          <w:spacing w:val="-11"/>
        </w:rPr>
        <w:t xml:space="preserve"> </w:t>
      </w:r>
      <w:r>
        <w:t>a</w:t>
      </w:r>
      <w:r>
        <w:rPr>
          <w:spacing w:val="-12"/>
        </w:rPr>
        <w:t xml:space="preserve"> </w:t>
      </w:r>
      <w:r>
        <w:t>stern</w:t>
      </w:r>
      <w:r>
        <w:rPr>
          <w:spacing w:val="-11"/>
        </w:rPr>
        <w:t xml:space="preserve"> </w:t>
      </w:r>
      <w:r>
        <w:t>description</w:t>
      </w:r>
      <w:r>
        <w:rPr>
          <w:spacing w:val="-11"/>
        </w:rPr>
        <w:t xml:space="preserve"> </w:t>
      </w:r>
      <w:r>
        <w:t>of</w:t>
      </w:r>
      <w:r>
        <w:rPr>
          <w:spacing w:val="-8"/>
        </w:rPr>
        <w:t xml:space="preserve"> </w:t>
      </w:r>
      <w:r>
        <w:t>the</w:t>
      </w:r>
      <w:r>
        <w:rPr>
          <w:spacing w:val="-12"/>
        </w:rPr>
        <w:t xml:space="preserve"> </w:t>
      </w:r>
      <w:r>
        <w:t>sins</w:t>
      </w:r>
      <w:r>
        <w:rPr>
          <w:spacing w:val="-12"/>
        </w:rPr>
        <w:t xml:space="preserve"> </w:t>
      </w:r>
      <w:r>
        <w:t>and</w:t>
      </w:r>
      <w:r>
        <w:rPr>
          <w:spacing w:val="-11"/>
        </w:rPr>
        <w:t xml:space="preserve"> </w:t>
      </w:r>
      <w:r>
        <w:t>crimes</w:t>
      </w:r>
      <w:r>
        <w:rPr>
          <w:spacing w:val="-11"/>
        </w:rPr>
        <w:t xml:space="preserve"> </w:t>
      </w:r>
      <w:r>
        <w:t>of</w:t>
      </w:r>
      <w:r>
        <w:rPr>
          <w:spacing w:val="-11"/>
        </w:rPr>
        <w:t xml:space="preserve"> </w:t>
      </w:r>
      <w:r>
        <w:t>the</w:t>
      </w:r>
      <w:r>
        <w:rPr>
          <w:spacing w:val="-11"/>
        </w:rPr>
        <w:t xml:space="preserve"> </w:t>
      </w:r>
      <w:r>
        <w:t>said</w:t>
      </w:r>
      <w:r>
        <w:rPr>
          <w:spacing w:val="-9"/>
        </w:rPr>
        <w:t xml:space="preserve"> </w:t>
      </w:r>
      <w:r>
        <w:t>Michael;</w:t>
      </w:r>
      <w:r>
        <w:rPr>
          <w:spacing w:val="-11"/>
        </w:rPr>
        <w:t xml:space="preserve"> </w:t>
      </w:r>
      <w:r>
        <w:t>among</w:t>
      </w:r>
      <w:r>
        <w:rPr>
          <w:spacing w:val="-11"/>
        </w:rPr>
        <w:t xml:space="preserve"> </w:t>
      </w:r>
      <w:r>
        <w:t>these one</w:t>
      </w:r>
      <w:r>
        <w:rPr>
          <w:spacing w:val="-13"/>
        </w:rPr>
        <w:t xml:space="preserve"> </w:t>
      </w:r>
      <w:r>
        <w:t>seemed</w:t>
      </w:r>
      <w:r>
        <w:rPr>
          <w:spacing w:val="-13"/>
        </w:rPr>
        <w:t xml:space="preserve"> </w:t>
      </w:r>
      <w:r>
        <w:t>to</w:t>
      </w:r>
      <w:r>
        <w:rPr>
          <w:spacing w:val="-14"/>
        </w:rPr>
        <w:t xml:space="preserve"> </w:t>
      </w:r>
      <w:r>
        <w:t>me</w:t>
      </w:r>
      <w:r>
        <w:rPr>
          <w:spacing w:val="-13"/>
        </w:rPr>
        <w:t xml:space="preserve"> </w:t>
      </w:r>
      <w:r>
        <w:t>most</w:t>
      </w:r>
      <w:r>
        <w:rPr>
          <w:spacing w:val="-13"/>
        </w:rPr>
        <w:t xml:space="preserve"> </w:t>
      </w:r>
      <w:r>
        <w:t>foul,</w:t>
      </w:r>
      <w:r>
        <w:rPr>
          <w:spacing w:val="-13"/>
        </w:rPr>
        <w:t xml:space="preserve"> </w:t>
      </w:r>
      <w:r>
        <w:t>even</w:t>
      </w:r>
      <w:r>
        <w:rPr>
          <w:spacing w:val="-14"/>
        </w:rPr>
        <w:t xml:space="preserve"> </w:t>
      </w:r>
      <w:r>
        <w:t>if</w:t>
      </w:r>
      <w:r>
        <w:rPr>
          <w:spacing w:val="-13"/>
        </w:rPr>
        <w:t xml:space="preserve"> </w:t>
      </w:r>
      <w:r>
        <w:t>I</w:t>
      </w:r>
      <w:r>
        <w:rPr>
          <w:spacing w:val="-13"/>
        </w:rPr>
        <w:t xml:space="preserve"> </w:t>
      </w:r>
      <w:r>
        <w:t>do</w:t>
      </w:r>
      <w:r>
        <w:rPr>
          <w:spacing w:val="-14"/>
        </w:rPr>
        <w:t xml:space="preserve"> </w:t>
      </w:r>
      <w:r>
        <w:t>not</w:t>
      </w:r>
      <w:r>
        <w:rPr>
          <w:spacing w:val="-13"/>
        </w:rPr>
        <w:t xml:space="preserve"> </w:t>
      </w:r>
      <w:r>
        <w:t>know</w:t>
      </w:r>
      <w:r>
        <w:rPr>
          <w:spacing w:val="-13"/>
        </w:rPr>
        <w:t xml:space="preserve"> </w:t>
      </w:r>
      <w:r>
        <w:t>(considering</w:t>
      </w:r>
      <w:r>
        <w:rPr>
          <w:spacing w:val="-13"/>
        </w:rPr>
        <w:t xml:space="preserve"> </w:t>
      </w:r>
      <w:r>
        <w:t>the</w:t>
      </w:r>
      <w:r>
        <w:rPr>
          <w:spacing w:val="-13"/>
        </w:rPr>
        <w:t xml:space="preserve"> </w:t>
      </w:r>
      <w:r>
        <w:t>conduct</w:t>
      </w:r>
      <w:r>
        <w:rPr>
          <w:spacing w:val="-13"/>
        </w:rPr>
        <w:t xml:space="preserve"> </w:t>
      </w:r>
      <w:r>
        <w:t>of</w:t>
      </w:r>
      <w:r>
        <w:rPr>
          <w:spacing w:val="-15"/>
        </w:rPr>
        <w:t xml:space="preserve"> </w:t>
      </w:r>
      <w:r>
        <w:t>the</w:t>
      </w:r>
      <w:r>
        <w:rPr>
          <w:spacing w:val="-13"/>
        </w:rPr>
        <w:t xml:space="preserve"> </w:t>
      </w:r>
      <w:r>
        <w:t>trial)</w:t>
      </w:r>
      <w:r>
        <w:rPr>
          <w:spacing w:val="-13"/>
        </w:rPr>
        <w:t xml:space="preserve"> </w:t>
      </w:r>
      <w:r>
        <w:t>whether</w:t>
      </w:r>
      <w:r>
        <w:rPr>
          <w:spacing w:val="-14"/>
        </w:rPr>
        <w:t xml:space="preserve"> </w:t>
      </w:r>
      <w:r>
        <w:t>he really</w:t>
      </w:r>
      <w:r>
        <w:rPr>
          <w:spacing w:val="-14"/>
        </w:rPr>
        <w:t xml:space="preserve"> </w:t>
      </w:r>
      <w:r>
        <w:t>affirmed</w:t>
      </w:r>
      <w:r>
        <w:rPr>
          <w:spacing w:val="-14"/>
        </w:rPr>
        <w:t xml:space="preserve"> </w:t>
      </w:r>
      <w:r>
        <w:t>this,</w:t>
      </w:r>
      <w:r>
        <w:rPr>
          <w:spacing w:val="-14"/>
        </w:rPr>
        <w:t xml:space="preserve"> </w:t>
      </w:r>
      <w:r>
        <w:t>but</w:t>
      </w:r>
      <w:r>
        <w:rPr>
          <w:spacing w:val="-14"/>
        </w:rPr>
        <w:t xml:space="preserve"> </w:t>
      </w:r>
      <w:r>
        <w:t>it</w:t>
      </w:r>
      <w:r>
        <w:rPr>
          <w:spacing w:val="-14"/>
        </w:rPr>
        <w:t xml:space="preserve"> </w:t>
      </w:r>
      <w:r>
        <w:t>was</w:t>
      </w:r>
      <w:r>
        <w:rPr>
          <w:spacing w:val="-15"/>
        </w:rPr>
        <w:t xml:space="preserve"> </w:t>
      </w:r>
      <w:r>
        <w:t>said,</w:t>
      </w:r>
      <w:r>
        <w:rPr>
          <w:spacing w:val="-14"/>
        </w:rPr>
        <w:t xml:space="preserve"> </w:t>
      </w:r>
      <w:r>
        <w:t>in</w:t>
      </w:r>
      <w:r>
        <w:rPr>
          <w:spacing w:val="-14"/>
        </w:rPr>
        <w:t xml:space="preserve"> </w:t>
      </w:r>
      <w:r>
        <w:t>short,</w:t>
      </w:r>
      <w:r>
        <w:rPr>
          <w:spacing w:val="-14"/>
        </w:rPr>
        <w:t xml:space="preserve"> </w:t>
      </w:r>
      <w:r>
        <w:t>that</w:t>
      </w:r>
      <w:r>
        <w:rPr>
          <w:spacing w:val="-14"/>
        </w:rPr>
        <w:t xml:space="preserve"> </w:t>
      </w:r>
      <w:r>
        <w:t>the</w:t>
      </w:r>
      <w:r>
        <w:rPr>
          <w:spacing w:val="-14"/>
        </w:rPr>
        <w:t xml:space="preserve"> </w:t>
      </w:r>
      <w:r>
        <w:t>afore-mentioned</w:t>
      </w:r>
      <w:r>
        <w:rPr>
          <w:spacing w:val="-14"/>
        </w:rPr>
        <w:t xml:space="preserve"> </w:t>
      </w:r>
      <w:r>
        <w:t>Minorite</w:t>
      </w:r>
      <w:r>
        <w:rPr>
          <w:spacing w:val="-14"/>
        </w:rPr>
        <w:t xml:space="preserve"> </w:t>
      </w:r>
      <w:r>
        <w:t>had</w:t>
      </w:r>
      <w:r>
        <w:rPr>
          <w:spacing w:val="-14"/>
        </w:rPr>
        <w:t xml:space="preserve"> </w:t>
      </w:r>
      <w:r>
        <w:t>proclaimed</w:t>
      </w:r>
      <w:r>
        <w:rPr>
          <w:spacing w:val="-14"/>
        </w:rPr>
        <w:t xml:space="preserve"> </w:t>
      </w:r>
      <w:r>
        <w:t>that Saint</w:t>
      </w:r>
      <w:r>
        <w:rPr>
          <w:spacing w:val="-6"/>
        </w:rPr>
        <w:t xml:space="preserve"> </w:t>
      </w:r>
      <w:r>
        <w:t>Thomas</w:t>
      </w:r>
      <w:r>
        <w:rPr>
          <w:spacing w:val="-6"/>
        </w:rPr>
        <w:t xml:space="preserve"> </w:t>
      </w:r>
      <w:r>
        <w:t>Aquinas</w:t>
      </w:r>
      <w:r>
        <w:rPr>
          <w:spacing w:val="-6"/>
        </w:rPr>
        <w:t xml:space="preserve"> </w:t>
      </w:r>
      <w:r>
        <w:t>was</w:t>
      </w:r>
      <w:r>
        <w:rPr>
          <w:spacing w:val="-6"/>
        </w:rPr>
        <w:t xml:space="preserve"> </w:t>
      </w:r>
      <w:r>
        <w:t>not</w:t>
      </w:r>
      <w:r>
        <w:rPr>
          <w:spacing w:val="-6"/>
        </w:rPr>
        <w:t xml:space="preserve"> </w:t>
      </w:r>
      <w:r>
        <w:t>a</w:t>
      </w:r>
      <w:r>
        <w:rPr>
          <w:spacing w:val="-6"/>
        </w:rPr>
        <w:t xml:space="preserve"> </w:t>
      </w:r>
      <w:r>
        <w:t>saint</w:t>
      </w:r>
      <w:r>
        <w:rPr>
          <w:spacing w:val="-6"/>
        </w:rPr>
        <w:t xml:space="preserve"> </w:t>
      </w:r>
      <w:r>
        <w:t>nor</w:t>
      </w:r>
      <w:r>
        <w:rPr>
          <w:spacing w:val="-7"/>
        </w:rPr>
        <w:t xml:space="preserve"> </w:t>
      </w:r>
      <w:r>
        <w:t>did</w:t>
      </w:r>
      <w:r>
        <w:rPr>
          <w:spacing w:val="-5"/>
        </w:rPr>
        <w:t xml:space="preserve"> </w:t>
      </w:r>
      <w:r>
        <w:t>he</w:t>
      </w:r>
      <w:r>
        <w:rPr>
          <w:spacing w:val="-4"/>
        </w:rPr>
        <w:t xml:space="preserve"> </w:t>
      </w:r>
      <w:r>
        <w:t>enjoy</w:t>
      </w:r>
      <w:r>
        <w:rPr>
          <w:spacing w:val="-6"/>
        </w:rPr>
        <w:t xml:space="preserve"> </w:t>
      </w:r>
      <w:r>
        <w:t>eternal</w:t>
      </w:r>
      <w:r>
        <w:rPr>
          <w:spacing w:val="-6"/>
        </w:rPr>
        <w:t xml:space="preserve"> </w:t>
      </w:r>
      <w:r>
        <w:t>salvation,</w:t>
      </w:r>
      <w:r>
        <w:rPr>
          <w:spacing w:val="-6"/>
        </w:rPr>
        <w:t xml:space="preserve"> </w:t>
      </w:r>
      <w:r>
        <w:t>but</w:t>
      </w:r>
      <w:r>
        <w:rPr>
          <w:spacing w:val="-6"/>
        </w:rPr>
        <w:t xml:space="preserve"> </w:t>
      </w:r>
      <w:r>
        <w:t>was,</w:t>
      </w:r>
      <w:r>
        <w:rPr>
          <w:spacing w:val="-6"/>
        </w:rPr>
        <w:t xml:space="preserve"> </w:t>
      </w:r>
      <w:r>
        <w:t>on</w:t>
      </w:r>
      <w:r>
        <w:rPr>
          <w:spacing w:val="-6"/>
        </w:rPr>
        <w:t xml:space="preserve"> </w:t>
      </w:r>
      <w:r>
        <w:t>the</w:t>
      </w:r>
      <w:r>
        <w:rPr>
          <w:spacing w:val="-6"/>
        </w:rPr>
        <w:t xml:space="preserve"> </w:t>
      </w:r>
      <w:r>
        <w:t>contrary, damned</w:t>
      </w:r>
      <w:r>
        <w:rPr>
          <w:spacing w:val="-14"/>
        </w:rPr>
        <w:t xml:space="preserve"> </w:t>
      </w:r>
      <w:r>
        <w:t>and</w:t>
      </w:r>
      <w:r>
        <w:rPr>
          <w:spacing w:val="-14"/>
        </w:rPr>
        <w:t xml:space="preserve"> </w:t>
      </w:r>
      <w:r>
        <w:t>in</w:t>
      </w:r>
      <w:r>
        <w:rPr>
          <w:spacing w:val="-15"/>
        </w:rPr>
        <w:t xml:space="preserve"> </w:t>
      </w:r>
      <w:r>
        <w:t>a</w:t>
      </w:r>
      <w:r>
        <w:rPr>
          <w:spacing w:val="-14"/>
        </w:rPr>
        <w:t xml:space="preserve"> </w:t>
      </w:r>
      <w:r>
        <w:t>state</w:t>
      </w:r>
      <w:r>
        <w:rPr>
          <w:spacing w:val="-14"/>
        </w:rPr>
        <w:t xml:space="preserve"> </w:t>
      </w:r>
      <w:r>
        <w:t>of</w:t>
      </w:r>
      <w:r>
        <w:rPr>
          <w:spacing w:val="-15"/>
        </w:rPr>
        <w:t xml:space="preserve"> </w:t>
      </w:r>
      <w:r>
        <w:t>perdition!</w:t>
      </w:r>
      <w:r>
        <w:rPr>
          <w:spacing w:val="-14"/>
        </w:rPr>
        <w:t xml:space="preserve"> </w:t>
      </w:r>
      <w:r>
        <w:t>And</w:t>
      </w:r>
      <w:r>
        <w:rPr>
          <w:spacing w:val="-14"/>
        </w:rPr>
        <w:t xml:space="preserve"> </w:t>
      </w:r>
      <w:r>
        <w:t>the</w:t>
      </w:r>
      <w:r>
        <w:rPr>
          <w:spacing w:val="-14"/>
        </w:rPr>
        <w:t xml:space="preserve"> </w:t>
      </w:r>
      <w:r>
        <w:t>sentence</w:t>
      </w:r>
      <w:r>
        <w:rPr>
          <w:spacing w:val="-14"/>
        </w:rPr>
        <w:t xml:space="preserve"> </w:t>
      </w:r>
      <w:r>
        <w:t>concluded,</w:t>
      </w:r>
      <w:r>
        <w:rPr>
          <w:spacing w:val="-15"/>
        </w:rPr>
        <w:t xml:space="preserve"> </w:t>
      </w:r>
      <w:r>
        <w:t>establishing</w:t>
      </w:r>
      <w:r>
        <w:rPr>
          <w:spacing w:val="-14"/>
        </w:rPr>
        <w:t xml:space="preserve"> </w:t>
      </w:r>
      <w:r>
        <w:t>the</w:t>
      </w:r>
      <w:r>
        <w:rPr>
          <w:spacing w:val="-14"/>
        </w:rPr>
        <w:t xml:space="preserve"> </w:t>
      </w:r>
      <w:r>
        <w:t>punishment,</w:t>
      </w:r>
      <w:r>
        <w:rPr>
          <w:spacing w:val="-14"/>
        </w:rPr>
        <w:t xml:space="preserve"> </w:t>
      </w:r>
      <w:r>
        <w:t>since the accused would not mend his ways:</w:t>
      </w:r>
    </w:p>
    <w:p w14:paraId="30FC6B27" w14:textId="77777777" w:rsidR="00565177" w:rsidRDefault="00FF66D4">
      <w:pPr>
        <w:pStyle w:val="BodyText"/>
        <w:spacing w:before="262" w:line="235" w:lineRule="auto"/>
        <w:ind w:left="1308" w:right="513"/>
      </w:pPr>
      <w:r>
        <w:t xml:space="preserve">Idcirco, dictum Johannem vocatum fratrem </w:t>
      </w:r>
      <w:r>
        <w:t>Micchaelem hereticum et scismaticum quod ducatur ad locum iustitie consuetum, et ibidem</w:t>
      </w:r>
      <w:r>
        <w:rPr>
          <w:spacing w:val="-1"/>
        </w:rPr>
        <w:t xml:space="preserve"> </w:t>
      </w:r>
      <w:r>
        <w:t>igne et flammis</w:t>
      </w:r>
      <w:r>
        <w:rPr>
          <w:spacing w:val="-1"/>
        </w:rPr>
        <w:t xml:space="preserve"> </w:t>
      </w:r>
      <w:r>
        <w:t>igneis</w:t>
      </w:r>
      <w:r>
        <w:rPr>
          <w:spacing w:val="-2"/>
        </w:rPr>
        <w:t xml:space="preserve"> </w:t>
      </w:r>
      <w:r>
        <w:t>accensis</w:t>
      </w:r>
      <w:r>
        <w:rPr>
          <w:spacing w:val="-1"/>
        </w:rPr>
        <w:t xml:space="preserve"> </w:t>
      </w:r>
      <w:r>
        <w:t>concremetur et comburatur,</w:t>
      </w:r>
      <w:r>
        <w:rPr>
          <w:spacing w:val="-2"/>
        </w:rPr>
        <w:t xml:space="preserve"> </w:t>
      </w:r>
      <w:r>
        <w:t>ita</w:t>
      </w:r>
      <w:r>
        <w:rPr>
          <w:spacing w:val="-2"/>
        </w:rPr>
        <w:t xml:space="preserve"> </w:t>
      </w:r>
      <w:r>
        <w:t>quod</w:t>
      </w:r>
      <w:r>
        <w:rPr>
          <w:spacing w:val="-2"/>
        </w:rPr>
        <w:t xml:space="preserve"> </w:t>
      </w:r>
      <w:r>
        <w:t>penitus</w:t>
      </w:r>
      <w:r>
        <w:rPr>
          <w:spacing w:val="-4"/>
        </w:rPr>
        <w:t xml:space="preserve"> </w:t>
      </w:r>
      <w:r>
        <w:t>moriatur</w:t>
      </w:r>
      <w:r>
        <w:rPr>
          <w:spacing w:val="-3"/>
        </w:rPr>
        <w:t xml:space="preserve"> </w:t>
      </w:r>
      <w:r>
        <w:t>et</w:t>
      </w:r>
      <w:r>
        <w:rPr>
          <w:spacing w:val="-3"/>
        </w:rPr>
        <w:t xml:space="preserve"> </w:t>
      </w:r>
      <w:r>
        <w:t>anima</w:t>
      </w:r>
      <w:r>
        <w:rPr>
          <w:spacing w:val="-2"/>
        </w:rPr>
        <w:t xml:space="preserve"> </w:t>
      </w:r>
      <w:r>
        <w:t>a</w:t>
      </w:r>
      <w:r>
        <w:rPr>
          <w:spacing w:val="-2"/>
        </w:rPr>
        <w:t xml:space="preserve"> </w:t>
      </w:r>
      <w:r>
        <w:t>corpore</w:t>
      </w:r>
      <w:r>
        <w:rPr>
          <w:spacing w:val="-2"/>
        </w:rPr>
        <w:t xml:space="preserve"> </w:t>
      </w:r>
      <w:r>
        <w:t>separetur.</w:t>
      </w:r>
    </w:p>
    <w:p w14:paraId="30FC6B28" w14:textId="77777777" w:rsidR="00565177" w:rsidRDefault="00FF66D4">
      <w:pPr>
        <w:pStyle w:val="BodyText"/>
        <w:spacing w:before="269" w:line="235" w:lineRule="auto"/>
        <w:ind w:right="514"/>
      </w:pPr>
      <w:r>
        <w:t xml:space="preserve">And after the sentence had been made public, more men of the church came to the prison and </w:t>
      </w:r>
      <w:r>
        <w:rPr>
          <w:spacing w:val="-2"/>
        </w:rPr>
        <w:t>warned</w:t>
      </w:r>
      <w:r>
        <w:rPr>
          <w:spacing w:val="-9"/>
        </w:rPr>
        <w:t xml:space="preserve"> </w:t>
      </w:r>
      <w:r>
        <w:rPr>
          <w:spacing w:val="-2"/>
        </w:rPr>
        <w:t>Michael</w:t>
      </w:r>
      <w:r>
        <w:rPr>
          <w:spacing w:val="-9"/>
        </w:rPr>
        <w:t xml:space="preserve"> </w:t>
      </w:r>
      <w:r>
        <w:rPr>
          <w:spacing w:val="-2"/>
        </w:rPr>
        <w:t>of</w:t>
      </w:r>
      <w:r>
        <w:rPr>
          <w:spacing w:val="-10"/>
        </w:rPr>
        <w:t xml:space="preserve"> </w:t>
      </w:r>
      <w:r>
        <w:rPr>
          <w:spacing w:val="-2"/>
        </w:rPr>
        <w:t>what</w:t>
      </w:r>
      <w:r>
        <w:rPr>
          <w:spacing w:val="-11"/>
        </w:rPr>
        <w:t xml:space="preserve"> </w:t>
      </w:r>
      <w:r>
        <w:rPr>
          <w:spacing w:val="-2"/>
        </w:rPr>
        <w:t>would</w:t>
      </w:r>
      <w:r>
        <w:rPr>
          <w:spacing w:val="-9"/>
        </w:rPr>
        <w:t xml:space="preserve"> </w:t>
      </w:r>
      <w:r>
        <w:rPr>
          <w:spacing w:val="-2"/>
        </w:rPr>
        <w:t>happen,</w:t>
      </w:r>
      <w:r>
        <w:rPr>
          <w:spacing w:val="-11"/>
        </w:rPr>
        <w:t xml:space="preserve"> </w:t>
      </w:r>
      <w:r>
        <w:rPr>
          <w:spacing w:val="-2"/>
        </w:rPr>
        <w:t>and</w:t>
      </w:r>
      <w:r>
        <w:rPr>
          <w:spacing w:val="-9"/>
        </w:rPr>
        <w:t xml:space="preserve"> </w:t>
      </w:r>
      <w:r>
        <w:rPr>
          <w:spacing w:val="-2"/>
        </w:rPr>
        <w:t>I</w:t>
      </w:r>
      <w:r>
        <w:rPr>
          <w:spacing w:val="-10"/>
        </w:rPr>
        <w:t xml:space="preserve"> </w:t>
      </w:r>
      <w:r>
        <w:rPr>
          <w:spacing w:val="-2"/>
        </w:rPr>
        <w:t>heard</w:t>
      </w:r>
      <w:r>
        <w:rPr>
          <w:spacing w:val="-9"/>
        </w:rPr>
        <w:t xml:space="preserve"> </w:t>
      </w:r>
      <w:r>
        <w:rPr>
          <w:spacing w:val="-2"/>
        </w:rPr>
        <w:t>them</w:t>
      </w:r>
      <w:r>
        <w:rPr>
          <w:spacing w:val="-9"/>
        </w:rPr>
        <w:t xml:space="preserve"> </w:t>
      </w:r>
      <w:r>
        <w:rPr>
          <w:spacing w:val="-2"/>
        </w:rPr>
        <w:t>say</w:t>
      </w:r>
      <w:r>
        <w:rPr>
          <w:spacing w:val="-9"/>
        </w:rPr>
        <w:t xml:space="preserve"> </w:t>
      </w:r>
      <w:r>
        <w:rPr>
          <w:spacing w:val="-2"/>
        </w:rPr>
        <w:t>then,</w:t>
      </w:r>
      <w:r>
        <w:rPr>
          <w:spacing w:val="-11"/>
        </w:rPr>
        <w:t xml:space="preserve"> </w:t>
      </w:r>
      <w:r>
        <w:rPr>
          <w:spacing w:val="-2"/>
        </w:rPr>
        <w:t>“Brother</w:t>
      </w:r>
      <w:r>
        <w:rPr>
          <w:spacing w:val="-10"/>
        </w:rPr>
        <w:t xml:space="preserve"> </w:t>
      </w:r>
      <w:r>
        <w:rPr>
          <w:spacing w:val="-2"/>
        </w:rPr>
        <w:t>Michael,</w:t>
      </w:r>
      <w:r>
        <w:rPr>
          <w:spacing w:val="-9"/>
        </w:rPr>
        <w:t xml:space="preserve"> </w:t>
      </w:r>
      <w:r>
        <w:rPr>
          <w:spacing w:val="-2"/>
        </w:rPr>
        <w:t>the</w:t>
      </w:r>
      <w:r>
        <w:rPr>
          <w:spacing w:val="-9"/>
        </w:rPr>
        <w:t xml:space="preserve"> </w:t>
      </w:r>
      <w:r>
        <w:rPr>
          <w:spacing w:val="-2"/>
        </w:rPr>
        <w:t>miters</w:t>
      </w:r>
      <w:r>
        <w:rPr>
          <w:spacing w:val="-10"/>
        </w:rPr>
        <w:t xml:space="preserve"> </w:t>
      </w:r>
      <w:r>
        <w:rPr>
          <w:spacing w:val="-2"/>
        </w:rPr>
        <w:t xml:space="preserve">and </w:t>
      </w:r>
      <w:r>
        <w:t>copes have already been made, and painted on them are Fraticelli acc</w:t>
      </w:r>
      <w:r>
        <w:t>ompanied by devils.” To frighten</w:t>
      </w:r>
      <w:r>
        <w:rPr>
          <w:spacing w:val="-2"/>
        </w:rPr>
        <w:t xml:space="preserve"> </w:t>
      </w:r>
      <w:r>
        <w:t>him</w:t>
      </w:r>
      <w:r>
        <w:rPr>
          <w:spacing w:val="-2"/>
        </w:rPr>
        <w:t xml:space="preserve"> </w:t>
      </w:r>
      <w:r>
        <w:t>and</w:t>
      </w:r>
      <w:r>
        <w:rPr>
          <w:spacing w:val="-2"/>
        </w:rPr>
        <w:t xml:space="preserve"> </w:t>
      </w:r>
      <w:r>
        <w:t>force</w:t>
      </w:r>
      <w:r>
        <w:rPr>
          <w:spacing w:val="-2"/>
        </w:rPr>
        <w:t xml:space="preserve"> </w:t>
      </w:r>
      <w:r>
        <w:t>him</w:t>
      </w:r>
      <w:r>
        <w:rPr>
          <w:spacing w:val="-2"/>
        </w:rPr>
        <w:t xml:space="preserve"> </w:t>
      </w:r>
      <w:r>
        <w:t>finally</w:t>
      </w:r>
      <w:r>
        <w:rPr>
          <w:spacing w:val="-2"/>
        </w:rPr>
        <w:t xml:space="preserve"> </w:t>
      </w:r>
      <w:r>
        <w:t>to</w:t>
      </w:r>
      <w:r>
        <w:rPr>
          <w:spacing w:val="-2"/>
        </w:rPr>
        <w:t xml:space="preserve"> </w:t>
      </w:r>
      <w:r>
        <w:t>retract.</w:t>
      </w:r>
      <w:r>
        <w:rPr>
          <w:spacing w:val="-2"/>
        </w:rPr>
        <w:t xml:space="preserve"> </w:t>
      </w:r>
      <w:r>
        <w:t>But Brother Michael</w:t>
      </w:r>
      <w:r>
        <w:rPr>
          <w:spacing w:val="-2"/>
        </w:rPr>
        <w:t xml:space="preserve"> </w:t>
      </w:r>
      <w:r>
        <w:t>knelt</w:t>
      </w:r>
      <w:r>
        <w:rPr>
          <w:spacing w:val="-2"/>
        </w:rPr>
        <w:t xml:space="preserve"> </w:t>
      </w:r>
      <w:r>
        <w:t>down</w:t>
      </w:r>
      <w:r>
        <w:rPr>
          <w:spacing w:val="-2"/>
        </w:rPr>
        <w:t xml:space="preserve"> </w:t>
      </w:r>
      <w:r>
        <w:t>and</w:t>
      </w:r>
      <w:r>
        <w:rPr>
          <w:spacing w:val="-2"/>
        </w:rPr>
        <w:t xml:space="preserve"> </w:t>
      </w:r>
      <w:r>
        <w:t>said,</w:t>
      </w:r>
      <w:r>
        <w:rPr>
          <w:spacing w:val="-2"/>
        </w:rPr>
        <w:t xml:space="preserve"> </w:t>
      </w:r>
      <w:r>
        <w:t>“I</w:t>
      </w:r>
      <w:r>
        <w:rPr>
          <w:spacing w:val="-2"/>
        </w:rPr>
        <w:t xml:space="preserve"> </w:t>
      </w:r>
      <w:r>
        <w:t>believe that</w:t>
      </w:r>
      <w:r>
        <w:rPr>
          <w:spacing w:val="-13"/>
        </w:rPr>
        <w:t xml:space="preserve"> </w:t>
      </w:r>
      <w:r>
        <w:t>beside</w:t>
      </w:r>
      <w:r>
        <w:rPr>
          <w:spacing w:val="-12"/>
        </w:rPr>
        <w:t xml:space="preserve"> </w:t>
      </w:r>
      <w:r>
        <w:t>the</w:t>
      </w:r>
      <w:r>
        <w:rPr>
          <w:spacing w:val="-12"/>
        </w:rPr>
        <w:t xml:space="preserve"> </w:t>
      </w:r>
      <w:r>
        <w:t>pyre</w:t>
      </w:r>
      <w:r>
        <w:rPr>
          <w:spacing w:val="-12"/>
        </w:rPr>
        <w:t xml:space="preserve"> </w:t>
      </w:r>
      <w:r>
        <w:t>there</w:t>
      </w:r>
      <w:r>
        <w:rPr>
          <w:spacing w:val="-15"/>
        </w:rPr>
        <w:t xml:space="preserve"> </w:t>
      </w:r>
      <w:r>
        <w:t>will</w:t>
      </w:r>
      <w:r>
        <w:rPr>
          <w:spacing w:val="-12"/>
        </w:rPr>
        <w:t xml:space="preserve"> </w:t>
      </w:r>
      <w:r>
        <w:t>be</w:t>
      </w:r>
      <w:r>
        <w:rPr>
          <w:spacing w:val="-14"/>
        </w:rPr>
        <w:t xml:space="preserve"> </w:t>
      </w:r>
      <w:r>
        <w:t>our</w:t>
      </w:r>
      <w:r>
        <w:rPr>
          <w:spacing w:val="-12"/>
        </w:rPr>
        <w:t xml:space="preserve"> </w:t>
      </w:r>
      <w:r>
        <w:t>father</w:t>
      </w:r>
      <w:r>
        <w:rPr>
          <w:spacing w:val="-12"/>
        </w:rPr>
        <w:t xml:space="preserve"> </w:t>
      </w:r>
      <w:r>
        <w:t>Francis,</w:t>
      </w:r>
      <w:r>
        <w:rPr>
          <w:spacing w:val="-14"/>
        </w:rPr>
        <w:t xml:space="preserve"> </w:t>
      </w:r>
      <w:r>
        <w:t>and</w:t>
      </w:r>
      <w:r>
        <w:rPr>
          <w:spacing w:val="-12"/>
        </w:rPr>
        <w:t xml:space="preserve"> </w:t>
      </w:r>
      <w:r>
        <w:t>I</w:t>
      </w:r>
      <w:r>
        <w:rPr>
          <w:spacing w:val="-12"/>
        </w:rPr>
        <w:t xml:space="preserve"> </w:t>
      </w:r>
      <w:r>
        <w:t>further</w:t>
      </w:r>
      <w:r>
        <w:rPr>
          <w:spacing w:val="-12"/>
        </w:rPr>
        <w:t xml:space="preserve"> </w:t>
      </w:r>
      <w:r>
        <w:t>believe</w:t>
      </w:r>
      <w:r>
        <w:rPr>
          <w:spacing w:val="-11"/>
        </w:rPr>
        <w:t xml:space="preserve"> </w:t>
      </w:r>
      <w:r>
        <w:t>there</w:t>
      </w:r>
      <w:r>
        <w:rPr>
          <w:spacing w:val="-12"/>
        </w:rPr>
        <w:t xml:space="preserve"> </w:t>
      </w:r>
      <w:r>
        <w:t>will</w:t>
      </w:r>
      <w:r>
        <w:rPr>
          <w:spacing w:val="-14"/>
        </w:rPr>
        <w:t xml:space="preserve"> </w:t>
      </w:r>
      <w:r>
        <w:t>be</w:t>
      </w:r>
      <w:r>
        <w:rPr>
          <w:spacing w:val="-12"/>
        </w:rPr>
        <w:t xml:space="preserve"> </w:t>
      </w:r>
      <w:r>
        <w:t>Jesus</w:t>
      </w:r>
      <w:r>
        <w:rPr>
          <w:spacing w:val="-13"/>
        </w:rPr>
        <w:t xml:space="preserve"> </w:t>
      </w:r>
      <w:r>
        <w:t>and</w:t>
      </w:r>
      <w:r>
        <w:rPr>
          <w:spacing w:val="-12"/>
        </w:rPr>
        <w:t xml:space="preserve"> </w:t>
      </w:r>
      <w:r>
        <w:t xml:space="preserve">the </w:t>
      </w:r>
      <w:r>
        <w:rPr>
          <w:spacing w:val="-2"/>
        </w:rPr>
        <w:t>apostles,</w:t>
      </w:r>
      <w:r>
        <w:rPr>
          <w:spacing w:val="-10"/>
        </w:rPr>
        <w:t xml:space="preserve"> </w:t>
      </w:r>
      <w:r>
        <w:rPr>
          <w:spacing w:val="-2"/>
        </w:rPr>
        <w:t>and</w:t>
      </w:r>
      <w:r>
        <w:rPr>
          <w:spacing w:val="-10"/>
        </w:rPr>
        <w:t xml:space="preserve"> </w:t>
      </w:r>
      <w:r>
        <w:rPr>
          <w:spacing w:val="-2"/>
        </w:rPr>
        <w:t>the</w:t>
      </w:r>
      <w:r>
        <w:rPr>
          <w:spacing w:val="-9"/>
        </w:rPr>
        <w:t xml:space="preserve"> </w:t>
      </w:r>
      <w:r>
        <w:rPr>
          <w:spacing w:val="-2"/>
        </w:rPr>
        <w:t>glorious</w:t>
      </w:r>
      <w:r>
        <w:rPr>
          <w:spacing w:val="-12"/>
        </w:rPr>
        <w:t xml:space="preserve"> </w:t>
      </w:r>
      <w:r>
        <w:rPr>
          <w:spacing w:val="-2"/>
        </w:rPr>
        <w:t>martyrs</w:t>
      </w:r>
      <w:r>
        <w:rPr>
          <w:spacing w:val="-10"/>
        </w:rPr>
        <w:t xml:space="preserve"> </w:t>
      </w:r>
      <w:r>
        <w:rPr>
          <w:spacing w:val="-2"/>
        </w:rPr>
        <w:t>Bartholomew</w:t>
      </w:r>
      <w:r>
        <w:rPr>
          <w:spacing w:val="-9"/>
        </w:rPr>
        <w:t xml:space="preserve"> </w:t>
      </w:r>
      <w:r>
        <w:rPr>
          <w:spacing w:val="-2"/>
        </w:rPr>
        <w:t>and</w:t>
      </w:r>
      <w:r>
        <w:rPr>
          <w:spacing w:val="-10"/>
        </w:rPr>
        <w:t xml:space="preserve"> </w:t>
      </w:r>
      <w:r>
        <w:rPr>
          <w:spacing w:val="-2"/>
        </w:rPr>
        <w:t>Anthony.”</w:t>
      </w:r>
      <w:r>
        <w:rPr>
          <w:spacing w:val="-10"/>
        </w:rPr>
        <w:t xml:space="preserve"> </w:t>
      </w:r>
      <w:r>
        <w:rPr>
          <w:spacing w:val="-2"/>
        </w:rPr>
        <w:t>Which</w:t>
      </w:r>
      <w:r>
        <w:rPr>
          <w:spacing w:val="-10"/>
        </w:rPr>
        <w:t xml:space="preserve"> </w:t>
      </w:r>
      <w:r>
        <w:rPr>
          <w:spacing w:val="-2"/>
        </w:rPr>
        <w:t>was</w:t>
      </w:r>
      <w:r>
        <w:rPr>
          <w:spacing w:val="-10"/>
        </w:rPr>
        <w:t xml:space="preserve"> </w:t>
      </w:r>
      <w:r>
        <w:rPr>
          <w:spacing w:val="-2"/>
        </w:rPr>
        <w:t>a</w:t>
      </w:r>
      <w:r>
        <w:rPr>
          <w:spacing w:val="-11"/>
        </w:rPr>
        <w:t xml:space="preserve"> </w:t>
      </w:r>
      <w:r>
        <w:rPr>
          <w:spacing w:val="-2"/>
        </w:rPr>
        <w:t>way</w:t>
      </w:r>
      <w:r>
        <w:rPr>
          <w:spacing w:val="-10"/>
        </w:rPr>
        <w:t xml:space="preserve"> </w:t>
      </w:r>
      <w:r>
        <w:rPr>
          <w:spacing w:val="-2"/>
        </w:rPr>
        <w:t>of</w:t>
      </w:r>
      <w:r>
        <w:rPr>
          <w:spacing w:val="-10"/>
        </w:rPr>
        <w:t xml:space="preserve"> </w:t>
      </w:r>
      <w:r>
        <w:rPr>
          <w:spacing w:val="-2"/>
        </w:rPr>
        <w:t>refusing</w:t>
      </w:r>
      <w:r>
        <w:rPr>
          <w:spacing w:val="-10"/>
        </w:rPr>
        <w:t xml:space="preserve"> </w:t>
      </w:r>
      <w:r>
        <w:rPr>
          <w:spacing w:val="-2"/>
        </w:rPr>
        <w:t>for</w:t>
      </w:r>
      <w:r>
        <w:rPr>
          <w:spacing w:val="-10"/>
        </w:rPr>
        <w:t xml:space="preserve"> </w:t>
      </w:r>
      <w:r>
        <w:rPr>
          <w:spacing w:val="-2"/>
        </w:rPr>
        <w:t xml:space="preserve">the </w:t>
      </w:r>
      <w:r>
        <w:t>last time the inquisitors’ offers.</w:t>
      </w:r>
    </w:p>
    <w:p w14:paraId="30FC6B29" w14:textId="77777777" w:rsidR="00565177" w:rsidRDefault="00FF66D4">
      <w:pPr>
        <w:pStyle w:val="BodyText"/>
        <w:spacing w:line="235" w:lineRule="auto"/>
        <w:ind w:right="512"/>
      </w:pPr>
      <w:r>
        <w:t>The</w:t>
      </w:r>
      <w:r>
        <w:rPr>
          <w:spacing w:val="-11"/>
        </w:rPr>
        <w:t xml:space="preserve"> </w:t>
      </w:r>
      <w:r>
        <w:t>next</w:t>
      </w:r>
      <w:r>
        <w:rPr>
          <w:spacing w:val="-11"/>
        </w:rPr>
        <w:t xml:space="preserve"> </w:t>
      </w:r>
      <w:r>
        <w:t>morning</w:t>
      </w:r>
      <w:r>
        <w:rPr>
          <w:spacing w:val="-11"/>
        </w:rPr>
        <w:t xml:space="preserve"> </w:t>
      </w:r>
      <w:r>
        <w:t>I,</w:t>
      </w:r>
      <w:r>
        <w:rPr>
          <w:spacing w:val="-11"/>
        </w:rPr>
        <w:t xml:space="preserve"> </w:t>
      </w:r>
      <w:r>
        <w:t>too,</w:t>
      </w:r>
      <w:r>
        <w:rPr>
          <w:spacing w:val="-11"/>
        </w:rPr>
        <w:t xml:space="preserve"> </w:t>
      </w:r>
      <w:r>
        <w:t>was</w:t>
      </w:r>
      <w:r>
        <w:rPr>
          <w:spacing w:val="-11"/>
        </w:rPr>
        <w:t xml:space="preserve"> </w:t>
      </w:r>
      <w:r>
        <w:t>on</w:t>
      </w:r>
      <w:r>
        <w:rPr>
          <w:spacing w:val="-11"/>
        </w:rPr>
        <w:t xml:space="preserve"> </w:t>
      </w:r>
      <w:r>
        <w:t>the</w:t>
      </w:r>
      <w:r>
        <w:rPr>
          <w:spacing w:val="-11"/>
        </w:rPr>
        <w:t xml:space="preserve"> </w:t>
      </w:r>
      <w:r>
        <w:t>bridge</w:t>
      </w:r>
      <w:r>
        <w:rPr>
          <w:spacing w:val="-11"/>
        </w:rPr>
        <w:t xml:space="preserve"> </w:t>
      </w:r>
      <w:r>
        <w:t>before</w:t>
      </w:r>
      <w:r>
        <w:rPr>
          <w:spacing w:val="-14"/>
        </w:rPr>
        <w:t xml:space="preserve"> </w:t>
      </w:r>
      <w:r>
        <w:t>the</w:t>
      </w:r>
      <w:r>
        <w:rPr>
          <w:spacing w:val="-11"/>
        </w:rPr>
        <w:t xml:space="preserve"> </w:t>
      </w:r>
      <w:r>
        <w:t>bishop’s</w:t>
      </w:r>
      <w:r>
        <w:rPr>
          <w:spacing w:val="-11"/>
        </w:rPr>
        <w:t xml:space="preserve"> </w:t>
      </w:r>
      <w:r>
        <w:t>palace,</w:t>
      </w:r>
      <w:r>
        <w:rPr>
          <w:spacing w:val="-11"/>
        </w:rPr>
        <w:t xml:space="preserve"> </w:t>
      </w:r>
      <w:r>
        <w:t>where</w:t>
      </w:r>
      <w:r>
        <w:rPr>
          <w:spacing w:val="-13"/>
        </w:rPr>
        <w:t xml:space="preserve"> </w:t>
      </w:r>
      <w:r>
        <w:t>the</w:t>
      </w:r>
      <w:r>
        <w:rPr>
          <w:spacing w:val="-11"/>
        </w:rPr>
        <w:t xml:space="preserve"> </w:t>
      </w:r>
      <w:r>
        <w:t>inquisitors</w:t>
      </w:r>
      <w:r>
        <w:rPr>
          <w:spacing w:val="-11"/>
        </w:rPr>
        <w:t xml:space="preserve"> </w:t>
      </w:r>
      <w:r>
        <w:t>had gathered; Brother Michael, still in irons, was brought</w:t>
      </w:r>
      <w:r>
        <w:t xml:space="preserve"> to face them. One of his faithful followers knelt before him to receive his benediction, and this follower was seized by the men-at-arms and taken at once to prison. Afterward, the inquisitors again read the sentence to the condemned man and asked him onc</w:t>
      </w:r>
      <w:r>
        <w:t>e</w:t>
      </w:r>
      <w:r>
        <w:rPr>
          <w:spacing w:val="-3"/>
        </w:rPr>
        <w:t xml:space="preserve"> </w:t>
      </w:r>
      <w:r>
        <w:t>more</w:t>
      </w:r>
      <w:r>
        <w:rPr>
          <w:spacing w:val="-2"/>
        </w:rPr>
        <w:t xml:space="preserve"> </w:t>
      </w:r>
      <w:r>
        <w:t>whether</w:t>
      </w:r>
      <w:r>
        <w:rPr>
          <w:spacing w:val="-1"/>
        </w:rPr>
        <w:t xml:space="preserve"> </w:t>
      </w:r>
      <w:r>
        <w:t>he wished</w:t>
      </w:r>
      <w:r>
        <w:rPr>
          <w:spacing w:val="-3"/>
        </w:rPr>
        <w:t xml:space="preserve"> </w:t>
      </w:r>
      <w:r>
        <w:t>to</w:t>
      </w:r>
      <w:r>
        <w:rPr>
          <w:spacing w:val="-1"/>
        </w:rPr>
        <w:t xml:space="preserve"> </w:t>
      </w:r>
      <w:r>
        <w:t>repent. At</w:t>
      </w:r>
      <w:r>
        <w:rPr>
          <w:spacing w:val="-3"/>
        </w:rPr>
        <w:t xml:space="preserve"> </w:t>
      </w:r>
      <w:r>
        <w:t>every point</w:t>
      </w:r>
      <w:r>
        <w:rPr>
          <w:spacing w:val="-4"/>
        </w:rPr>
        <w:t xml:space="preserve"> </w:t>
      </w:r>
      <w:r>
        <w:t>where the sentence said</w:t>
      </w:r>
      <w:r>
        <w:rPr>
          <w:spacing w:val="-3"/>
        </w:rPr>
        <w:t xml:space="preserve"> </w:t>
      </w:r>
      <w:r>
        <w:t xml:space="preserve">he was a heretic Michael replied, “I am no heretic; a sinner, yes, but Catholic,” and when the text </w:t>
      </w:r>
      <w:r>
        <w:rPr>
          <w:spacing w:val="-2"/>
        </w:rPr>
        <w:t>named</w:t>
      </w:r>
      <w:r>
        <w:rPr>
          <w:spacing w:val="-7"/>
        </w:rPr>
        <w:t xml:space="preserve"> </w:t>
      </w:r>
      <w:r>
        <w:rPr>
          <w:spacing w:val="-2"/>
        </w:rPr>
        <w:t>“the</w:t>
      </w:r>
      <w:r>
        <w:rPr>
          <w:spacing w:val="-7"/>
        </w:rPr>
        <w:t xml:space="preserve"> </w:t>
      </w:r>
      <w:r>
        <w:rPr>
          <w:spacing w:val="-2"/>
        </w:rPr>
        <w:t>most</w:t>
      </w:r>
      <w:r>
        <w:rPr>
          <w:spacing w:val="-7"/>
        </w:rPr>
        <w:t xml:space="preserve"> </w:t>
      </w:r>
      <w:r>
        <w:rPr>
          <w:spacing w:val="-2"/>
        </w:rPr>
        <w:t>venerable</w:t>
      </w:r>
      <w:r>
        <w:rPr>
          <w:spacing w:val="-7"/>
        </w:rPr>
        <w:t xml:space="preserve"> </w:t>
      </w:r>
      <w:r>
        <w:rPr>
          <w:spacing w:val="-2"/>
        </w:rPr>
        <w:t>and</w:t>
      </w:r>
      <w:r>
        <w:rPr>
          <w:spacing w:val="-7"/>
        </w:rPr>
        <w:t xml:space="preserve"> </w:t>
      </w:r>
      <w:r>
        <w:rPr>
          <w:spacing w:val="-2"/>
        </w:rPr>
        <w:t>holy</w:t>
      </w:r>
      <w:r>
        <w:rPr>
          <w:spacing w:val="-7"/>
        </w:rPr>
        <w:t xml:space="preserve"> </w:t>
      </w:r>
      <w:r>
        <w:rPr>
          <w:spacing w:val="-2"/>
        </w:rPr>
        <w:t>Pope</w:t>
      </w:r>
      <w:r>
        <w:rPr>
          <w:spacing w:val="-7"/>
        </w:rPr>
        <w:t xml:space="preserve"> </w:t>
      </w:r>
      <w:r>
        <w:rPr>
          <w:spacing w:val="-2"/>
        </w:rPr>
        <w:t>John</w:t>
      </w:r>
      <w:r>
        <w:rPr>
          <w:spacing w:val="-7"/>
        </w:rPr>
        <w:t xml:space="preserve"> </w:t>
      </w:r>
      <w:r>
        <w:rPr>
          <w:spacing w:val="-2"/>
        </w:rPr>
        <w:t>XXII”</w:t>
      </w:r>
      <w:r>
        <w:rPr>
          <w:spacing w:val="-7"/>
        </w:rPr>
        <w:t xml:space="preserve"> </w:t>
      </w:r>
      <w:r>
        <w:rPr>
          <w:spacing w:val="-2"/>
        </w:rPr>
        <w:t>Michael</w:t>
      </w:r>
      <w:r>
        <w:rPr>
          <w:spacing w:val="-7"/>
        </w:rPr>
        <w:t xml:space="preserve"> </w:t>
      </w:r>
      <w:r>
        <w:rPr>
          <w:spacing w:val="-2"/>
        </w:rPr>
        <w:t>answered,</w:t>
      </w:r>
      <w:r>
        <w:rPr>
          <w:spacing w:val="-7"/>
        </w:rPr>
        <w:t xml:space="preserve"> </w:t>
      </w:r>
      <w:r>
        <w:rPr>
          <w:spacing w:val="-2"/>
        </w:rPr>
        <w:t>“No,</w:t>
      </w:r>
      <w:r>
        <w:rPr>
          <w:spacing w:val="-7"/>
        </w:rPr>
        <w:t xml:space="preserve"> </w:t>
      </w:r>
      <w:r>
        <w:rPr>
          <w:spacing w:val="-2"/>
        </w:rPr>
        <w:t>a</w:t>
      </w:r>
      <w:r>
        <w:rPr>
          <w:spacing w:val="-7"/>
        </w:rPr>
        <w:t xml:space="preserve"> </w:t>
      </w:r>
      <w:r>
        <w:rPr>
          <w:spacing w:val="-2"/>
        </w:rPr>
        <w:t>heretic.”</w:t>
      </w:r>
      <w:r>
        <w:rPr>
          <w:spacing w:val="-7"/>
        </w:rPr>
        <w:t xml:space="preserve"> </w:t>
      </w:r>
      <w:r>
        <w:rPr>
          <w:spacing w:val="-2"/>
        </w:rPr>
        <w:t>Then</w:t>
      </w:r>
      <w:r>
        <w:rPr>
          <w:spacing w:val="-7"/>
        </w:rPr>
        <w:t xml:space="preserve"> </w:t>
      </w:r>
      <w:r>
        <w:rPr>
          <w:spacing w:val="-2"/>
        </w:rPr>
        <w:t>the bishop</w:t>
      </w:r>
      <w:r>
        <w:rPr>
          <w:spacing w:val="-8"/>
        </w:rPr>
        <w:t xml:space="preserve"> </w:t>
      </w:r>
      <w:r>
        <w:rPr>
          <w:spacing w:val="-2"/>
        </w:rPr>
        <w:t>ordered</w:t>
      </w:r>
      <w:r>
        <w:rPr>
          <w:spacing w:val="-8"/>
        </w:rPr>
        <w:t xml:space="preserve"> </w:t>
      </w:r>
      <w:r>
        <w:rPr>
          <w:spacing w:val="-2"/>
        </w:rPr>
        <w:t>Michael</w:t>
      </w:r>
      <w:r>
        <w:rPr>
          <w:spacing w:val="-8"/>
        </w:rPr>
        <w:t xml:space="preserve"> </w:t>
      </w:r>
      <w:r>
        <w:rPr>
          <w:spacing w:val="-2"/>
        </w:rPr>
        <w:t>to</w:t>
      </w:r>
      <w:r>
        <w:rPr>
          <w:spacing w:val="-8"/>
        </w:rPr>
        <w:t xml:space="preserve"> </w:t>
      </w:r>
      <w:r>
        <w:rPr>
          <w:spacing w:val="-2"/>
        </w:rPr>
        <w:t>come</w:t>
      </w:r>
      <w:r>
        <w:rPr>
          <w:spacing w:val="-8"/>
        </w:rPr>
        <w:t xml:space="preserve"> </w:t>
      </w:r>
      <w:r>
        <w:rPr>
          <w:spacing w:val="-2"/>
        </w:rPr>
        <w:t>and</w:t>
      </w:r>
      <w:r>
        <w:rPr>
          <w:spacing w:val="-11"/>
        </w:rPr>
        <w:t xml:space="preserve"> </w:t>
      </w:r>
      <w:r>
        <w:rPr>
          <w:spacing w:val="-2"/>
        </w:rPr>
        <w:t>kneel</w:t>
      </w:r>
      <w:r>
        <w:rPr>
          <w:spacing w:val="-8"/>
        </w:rPr>
        <w:t xml:space="preserve"> </w:t>
      </w:r>
      <w:r>
        <w:rPr>
          <w:spacing w:val="-2"/>
        </w:rPr>
        <w:t>before</w:t>
      </w:r>
      <w:r>
        <w:rPr>
          <w:spacing w:val="-11"/>
        </w:rPr>
        <w:t xml:space="preserve"> </w:t>
      </w:r>
      <w:r>
        <w:rPr>
          <w:spacing w:val="-2"/>
        </w:rPr>
        <w:t>him,</w:t>
      </w:r>
      <w:r>
        <w:rPr>
          <w:spacing w:val="-8"/>
        </w:rPr>
        <w:t xml:space="preserve"> </w:t>
      </w:r>
      <w:r>
        <w:rPr>
          <w:spacing w:val="-2"/>
        </w:rPr>
        <w:t>and</w:t>
      </w:r>
      <w:r>
        <w:rPr>
          <w:spacing w:val="-8"/>
        </w:rPr>
        <w:t xml:space="preserve"> </w:t>
      </w:r>
      <w:r>
        <w:rPr>
          <w:spacing w:val="-2"/>
        </w:rPr>
        <w:t>Michael</w:t>
      </w:r>
      <w:r>
        <w:rPr>
          <w:spacing w:val="-8"/>
        </w:rPr>
        <w:t xml:space="preserve"> </w:t>
      </w:r>
      <w:r>
        <w:rPr>
          <w:spacing w:val="-2"/>
        </w:rPr>
        <w:t>said</w:t>
      </w:r>
      <w:r>
        <w:rPr>
          <w:spacing w:val="-8"/>
        </w:rPr>
        <w:t xml:space="preserve"> </w:t>
      </w:r>
      <w:r>
        <w:rPr>
          <w:spacing w:val="-2"/>
        </w:rPr>
        <w:t>no</w:t>
      </w:r>
      <w:r>
        <w:rPr>
          <w:spacing w:val="-10"/>
        </w:rPr>
        <w:t xml:space="preserve"> </w:t>
      </w:r>
      <w:r>
        <w:rPr>
          <w:spacing w:val="-2"/>
        </w:rPr>
        <w:t>one</w:t>
      </w:r>
      <w:r>
        <w:rPr>
          <w:spacing w:val="-8"/>
        </w:rPr>
        <w:t xml:space="preserve"> </w:t>
      </w:r>
      <w:r>
        <w:rPr>
          <w:spacing w:val="-2"/>
        </w:rPr>
        <w:t>should</w:t>
      </w:r>
      <w:r>
        <w:rPr>
          <w:spacing w:val="-8"/>
        </w:rPr>
        <w:t xml:space="preserve"> </w:t>
      </w:r>
      <w:r>
        <w:rPr>
          <w:spacing w:val="-2"/>
        </w:rPr>
        <w:t>kneel</w:t>
      </w:r>
      <w:r>
        <w:rPr>
          <w:spacing w:val="-8"/>
        </w:rPr>
        <w:t xml:space="preserve"> </w:t>
      </w:r>
      <w:r>
        <w:rPr>
          <w:spacing w:val="-2"/>
        </w:rPr>
        <w:t xml:space="preserve">before </w:t>
      </w:r>
      <w:r>
        <w:t>heretics.</w:t>
      </w:r>
      <w:r>
        <w:rPr>
          <w:spacing w:val="-4"/>
        </w:rPr>
        <w:t xml:space="preserve"> </w:t>
      </w:r>
      <w:r>
        <w:t>They</w:t>
      </w:r>
      <w:r>
        <w:rPr>
          <w:spacing w:val="-4"/>
        </w:rPr>
        <w:t xml:space="preserve"> </w:t>
      </w:r>
      <w:r>
        <w:t>forced</w:t>
      </w:r>
      <w:r>
        <w:rPr>
          <w:spacing w:val="-4"/>
        </w:rPr>
        <w:t xml:space="preserve"> </w:t>
      </w:r>
      <w:r>
        <w:t>him</w:t>
      </w:r>
      <w:r>
        <w:rPr>
          <w:spacing w:val="-6"/>
        </w:rPr>
        <w:t xml:space="preserve"> </w:t>
      </w:r>
      <w:r>
        <w:t>to</w:t>
      </w:r>
      <w:r>
        <w:rPr>
          <w:spacing w:val="-4"/>
        </w:rPr>
        <w:t xml:space="preserve"> </w:t>
      </w:r>
      <w:r>
        <w:t>his</w:t>
      </w:r>
      <w:r>
        <w:rPr>
          <w:spacing w:val="-6"/>
        </w:rPr>
        <w:t xml:space="preserve"> </w:t>
      </w:r>
      <w:r>
        <w:t>knees</w:t>
      </w:r>
      <w:r>
        <w:rPr>
          <w:spacing w:val="-6"/>
        </w:rPr>
        <w:t xml:space="preserve"> </w:t>
      </w:r>
      <w:r>
        <w:t>and</w:t>
      </w:r>
      <w:r>
        <w:rPr>
          <w:spacing w:val="-4"/>
        </w:rPr>
        <w:t xml:space="preserve"> </w:t>
      </w:r>
      <w:r>
        <w:t>he</w:t>
      </w:r>
      <w:r>
        <w:rPr>
          <w:spacing w:val="-4"/>
        </w:rPr>
        <w:t xml:space="preserve"> </w:t>
      </w:r>
      <w:r>
        <w:t>murmured,</w:t>
      </w:r>
      <w:r>
        <w:rPr>
          <w:spacing w:val="-4"/>
        </w:rPr>
        <w:t xml:space="preserve"> </w:t>
      </w:r>
      <w:r>
        <w:t>“God</w:t>
      </w:r>
      <w:r>
        <w:rPr>
          <w:spacing w:val="-4"/>
        </w:rPr>
        <w:t xml:space="preserve"> </w:t>
      </w:r>
      <w:r>
        <w:t>will</w:t>
      </w:r>
      <w:r>
        <w:rPr>
          <w:spacing w:val="-4"/>
        </w:rPr>
        <w:t xml:space="preserve"> </w:t>
      </w:r>
      <w:r>
        <w:t>pardon</w:t>
      </w:r>
      <w:r>
        <w:rPr>
          <w:spacing w:val="-6"/>
        </w:rPr>
        <w:t xml:space="preserve"> </w:t>
      </w:r>
      <w:r>
        <w:t>me.”</w:t>
      </w:r>
      <w:r>
        <w:rPr>
          <w:spacing w:val="-4"/>
        </w:rPr>
        <w:t xml:space="preserve"> </w:t>
      </w:r>
      <w:r>
        <w:t>And</w:t>
      </w:r>
      <w:r>
        <w:rPr>
          <w:spacing w:val="-6"/>
        </w:rPr>
        <w:t xml:space="preserve"> </w:t>
      </w:r>
      <w:r>
        <w:t>after</w:t>
      </w:r>
      <w:r>
        <w:rPr>
          <w:spacing w:val="-4"/>
        </w:rPr>
        <w:t xml:space="preserve"> </w:t>
      </w:r>
      <w:r>
        <w:t>he</w:t>
      </w:r>
      <w:r>
        <w:rPr>
          <w:spacing w:val="-4"/>
        </w:rPr>
        <w:t xml:space="preserve"> </w:t>
      </w:r>
      <w:r>
        <w:t>had been</w:t>
      </w:r>
      <w:r>
        <w:rPr>
          <w:spacing w:val="-15"/>
        </w:rPr>
        <w:t xml:space="preserve"> </w:t>
      </w:r>
      <w:r>
        <w:t>led</w:t>
      </w:r>
      <w:r>
        <w:rPr>
          <w:spacing w:val="-15"/>
        </w:rPr>
        <w:t xml:space="preserve"> </w:t>
      </w:r>
      <w:r>
        <w:t>out</w:t>
      </w:r>
      <w:r>
        <w:rPr>
          <w:spacing w:val="-15"/>
        </w:rPr>
        <w:t xml:space="preserve"> </w:t>
      </w:r>
      <w:r>
        <w:t>in</w:t>
      </w:r>
      <w:r>
        <w:rPr>
          <w:spacing w:val="-14"/>
        </w:rPr>
        <w:t xml:space="preserve"> </w:t>
      </w:r>
      <w:r>
        <w:t>all</w:t>
      </w:r>
      <w:r>
        <w:rPr>
          <w:spacing w:val="-14"/>
        </w:rPr>
        <w:t xml:space="preserve"> </w:t>
      </w:r>
      <w:r>
        <w:t>his</w:t>
      </w:r>
      <w:r>
        <w:rPr>
          <w:spacing w:val="-15"/>
        </w:rPr>
        <w:t xml:space="preserve"> </w:t>
      </w:r>
      <w:r>
        <w:t>priestly</w:t>
      </w:r>
      <w:r>
        <w:rPr>
          <w:spacing w:val="-14"/>
        </w:rPr>
        <w:t xml:space="preserve"> </w:t>
      </w:r>
      <w:r>
        <w:t>vestments,</w:t>
      </w:r>
      <w:r>
        <w:rPr>
          <w:spacing w:val="-14"/>
        </w:rPr>
        <w:t xml:space="preserve"> </w:t>
      </w:r>
      <w:r>
        <w:t>a</w:t>
      </w:r>
      <w:r>
        <w:rPr>
          <w:spacing w:val="-14"/>
        </w:rPr>
        <w:t xml:space="preserve"> </w:t>
      </w:r>
      <w:r>
        <w:t>ritual</w:t>
      </w:r>
      <w:r>
        <w:rPr>
          <w:spacing w:val="-15"/>
        </w:rPr>
        <w:t xml:space="preserve"> </w:t>
      </w:r>
      <w:r>
        <w:t>began,</w:t>
      </w:r>
      <w:r>
        <w:rPr>
          <w:spacing w:val="-14"/>
        </w:rPr>
        <w:t xml:space="preserve"> </w:t>
      </w:r>
      <w:r>
        <w:t>and</w:t>
      </w:r>
      <w:r>
        <w:rPr>
          <w:spacing w:val="-15"/>
        </w:rPr>
        <w:t xml:space="preserve"> </w:t>
      </w:r>
      <w:r>
        <w:t>one</w:t>
      </w:r>
      <w:r>
        <w:rPr>
          <w:spacing w:val="-14"/>
        </w:rPr>
        <w:t xml:space="preserve"> </w:t>
      </w:r>
      <w:r>
        <w:t>by</w:t>
      </w:r>
      <w:r>
        <w:rPr>
          <w:spacing w:val="-15"/>
        </w:rPr>
        <w:t xml:space="preserve"> </w:t>
      </w:r>
      <w:r>
        <w:t>one</w:t>
      </w:r>
      <w:r>
        <w:rPr>
          <w:spacing w:val="-14"/>
        </w:rPr>
        <w:t xml:space="preserve"> </w:t>
      </w:r>
      <w:r>
        <w:t>his</w:t>
      </w:r>
      <w:r>
        <w:rPr>
          <w:spacing w:val="-14"/>
        </w:rPr>
        <w:t xml:space="preserve"> </w:t>
      </w:r>
      <w:r>
        <w:t>vestments</w:t>
      </w:r>
      <w:r>
        <w:rPr>
          <w:spacing w:val="-14"/>
        </w:rPr>
        <w:t xml:space="preserve"> </w:t>
      </w:r>
      <w:r>
        <w:t>were</w:t>
      </w:r>
      <w:r>
        <w:rPr>
          <w:spacing w:val="-14"/>
        </w:rPr>
        <w:t xml:space="preserve"> </w:t>
      </w:r>
      <w:r>
        <w:t>stripped away until he remained in that little garment that the Florentines call a “cioppa.” And as is the custom when a priest is defrocked, they seared the pads of his fingers with a hot iron and they shav</w:t>
      </w:r>
      <w:r>
        <w:t>ed</w:t>
      </w:r>
      <w:r>
        <w:rPr>
          <w:spacing w:val="-15"/>
        </w:rPr>
        <w:t xml:space="preserve"> </w:t>
      </w:r>
      <w:r>
        <w:t>his</w:t>
      </w:r>
      <w:r>
        <w:rPr>
          <w:spacing w:val="-15"/>
        </w:rPr>
        <w:t xml:space="preserve"> </w:t>
      </w:r>
      <w:r>
        <w:t>head.</w:t>
      </w:r>
      <w:r>
        <w:rPr>
          <w:spacing w:val="-15"/>
        </w:rPr>
        <w:t xml:space="preserve"> </w:t>
      </w:r>
      <w:r>
        <w:t>Then</w:t>
      </w:r>
      <w:r>
        <w:rPr>
          <w:spacing w:val="-15"/>
        </w:rPr>
        <w:t xml:space="preserve"> </w:t>
      </w:r>
      <w:r>
        <w:t>he</w:t>
      </w:r>
      <w:r>
        <w:rPr>
          <w:spacing w:val="-15"/>
        </w:rPr>
        <w:t xml:space="preserve"> </w:t>
      </w:r>
      <w:r>
        <w:t>was</w:t>
      </w:r>
      <w:r>
        <w:rPr>
          <w:spacing w:val="-15"/>
        </w:rPr>
        <w:t xml:space="preserve"> </w:t>
      </w:r>
      <w:r>
        <w:t>handed</w:t>
      </w:r>
      <w:r>
        <w:rPr>
          <w:spacing w:val="-15"/>
        </w:rPr>
        <w:t xml:space="preserve"> </w:t>
      </w:r>
      <w:r>
        <w:t>over</w:t>
      </w:r>
      <w:r>
        <w:rPr>
          <w:spacing w:val="-15"/>
        </w:rPr>
        <w:t xml:space="preserve"> </w:t>
      </w:r>
      <w:r>
        <w:t>to</w:t>
      </w:r>
      <w:r>
        <w:rPr>
          <w:spacing w:val="-15"/>
        </w:rPr>
        <w:t xml:space="preserve"> </w:t>
      </w:r>
      <w:r>
        <w:t>the</w:t>
      </w:r>
      <w:r>
        <w:rPr>
          <w:spacing w:val="-15"/>
        </w:rPr>
        <w:t xml:space="preserve"> </w:t>
      </w:r>
      <w:r>
        <w:t>captain</w:t>
      </w:r>
      <w:r>
        <w:rPr>
          <w:spacing w:val="-15"/>
        </w:rPr>
        <w:t xml:space="preserve"> </w:t>
      </w:r>
      <w:r>
        <w:t>and</w:t>
      </w:r>
      <w:r>
        <w:rPr>
          <w:spacing w:val="-15"/>
        </w:rPr>
        <w:t xml:space="preserve"> </w:t>
      </w:r>
      <w:r>
        <w:t>his</w:t>
      </w:r>
      <w:r>
        <w:rPr>
          <w:spacing w:val="-15"/>
        </w:rPr>
        <w:t xml:space="preserve"> </w:t>
      </w:r>
      <w:r>
        <w:t>men,</w:t>
      </w:r>
      <w:r>
        <w:rPr>
          <w:spacing w:val="-15"/>
        </w:rPr>
        <w:t xml:space="preserve"> </w:t>
      </w:r>
      <w:r>
        <w:t>who</w:t>
      </w:r>
      <w:r>
        <w:rPr>
          <w:spacing w:val="-15"/>
        </w:rPr>
        <w:t xml:space="preserve"> </w:t>
      </w:r>
      <w:r>
        <w:t>treated</w:t>
      </w:r>
      <w:r>
        <w:rPr>
          <w:spacing w:val="-15"/>
        </w:rPr>
        <w:t xml:space="preserve"> </w:t>
      </w:r>
      <w:r>
        <w:t>him</w:t>
      </w:r>
      <w:r>
        <w:rPr>
          <w:spacing w:val="-15"/>
        </w:rPr>
        <w:t xml:space="preserve"> </w:t>
      </w:r>
      <w:r>
        <w:t>very</w:t>
      </w:r>
      <w:r>
        <w:rPr>
          <w:spacing w:val="-15"/>
        </w:rPr>
        <w:t xml:space="preserve"> </w:t>
      </w:r>
      <w:r>
        <w:t>harshly and put him in irons, to take him back to prison, as he said to the crowd, “Per Dominum moriemur.”</w:t>
      </w:r>
      <w:r>
        <w:rPr>
          <w:spacing w:val="-7"/>
        </w:rPr>
        <w:t xml:space="preserve"> </w:t>
      </w:r>
      <w:r>
        <w:t>He</w:t>
      </w:r>
      <w:r>
        <w:rPr>
          <w:spacing w:val="-7"/>
        </w:rPr>
        <w:t xml:space="preserve"> </w:t>
      </w:r>
      <w:r>
        <w:t>was</w:t>
      </w:r>
      <w:r>
        <w:rPr>
          <w:spacing w:val="-7"/>
        </w:rPr>
        <w:t xml:space="preserve"> </w:t>
      </w:r>
      <w:r>
        <w:t>to</w:t>
      </w:r>
      <w:r>
        <w:rPr>
          <w:spacing w:val="-7"/>
        </w:rPr>
        <w:t xml:space="preserve"> </w:t>
      </w:r>
      <w:r>
        <w:t>be</w:t>
      </w:r>
      <w:r>
        <w:rPr>
          <w:spacing w:val="-7"/>
        </w:rPr>
        <w:t xml:space="preserve"> </w:t>
      </w:r>
      <w:r>
        <w:t>burned,</w:t>
      </w:r>
      <w:r>
        <w:rPr>
          <w:spacing w:val="-7"/>
        </w:rPr>
        <w:t xml:space="preserve"> </w:t>
      </w:r>
      <w:r>
        <w:t>as</w:t>
      </w:r>
      <w:r>
        <w:rPr>
          <w:spacing w:val="-7"/>
        </w:rPr>
        <w:t xml:space="preserve"> </w:t>
      </w:r>
      <w:r>
        <w:t>I</w:t>
      </w:r>
      <w:r>
        <w:rPr>
          <w:spacing w:val="-7"/>
        </w:rPr>
        <w:t xml:space="preserve"> </w:t>
      </w:r>
      <w:r>
        <w:t>found</w:t>
      </w:r>
      <w:r>
        <w:rPr>
          <w:spacing w:val="-6"/>
        </w:rPr>
        <w:t xml:space="preserve"> </w:t>
      </w:r>
      <w:r>
        <w:t>out,</w:t>
      </w:r>
      <w:r>
        <w:rPr>
          <w:spacing w:val="-6"/>
        </w:rPr>
        <w:t xml:space="preserve"> </w:t>
      </w:r>
      <w:r>
        <w:t>only</w:t>
      </w:r>
      <w:r>
        <w:rPr>
          <w:spacing w:val="-7"/>
        </w:rPr>
        <w:t xml:space="preserve"> </w:t>
      </w:r>
      <w:r>
        <w:t>the</w:t>
      </w:r>
      <w:r>
        <w:rPr>
          <w:spacing w:val="-7"/>
        </w:rPr>
        <w:t xml:space="preserve"> </w:t>
      </w:r>
      <w:r>
        <w:t>next</w:t>
      </w:r>
      <w:r>
        <w:rPr>
          <w:spacing w:val="-7"/>
        </w:rPr>
        <w:t xml:space="preserve"> </w:t>
      </w:r>
      <w:r>
        <w:t>day.</w:t>
      </w:r>
      <w:r>
        <w:rPr>
          <w:spacing w:val="-7"/>
        </w:rPr>
        <w:t xml:space="preserve"> </w:t>
      </w:r>
      <w:r>
        <w:t>And</w:t>
      </w:r>
      <w:r>
        <w:rPr>
          <w:spacing w:val="-7"/>
        </w:rPr>
        <w:t xml:space="preserve"> </w:t>
      </w:r>
      <w:r>
        <w:t>on</w:t>
      </w:r>
      <w:r>
        <w:rPr>
          <w:spacing w:val="-10"/>
        </w:rPr>
        <w:t xml:space="preserve"> </w:t>
      </w:r>
      <w:r>
        <w:t>this</w:t>
      </w:r>
      <w:r>
        <w:rPr>
          <w:spacing w:val="-8"/>
        </w:rPr>
        <w:t xml:space="preserve"> </w:t>
      </w:r>
      <w:r>
        <w:t>day</w:t>
      </w:r>
      <w:r>
        <w:rPr>
          <w:spacing w:val="-7"/>
        </w:rPr>
        <w:t xml:space="preserve"> </w:t>
      </w:r>
      <w:r>
        <w:t>they</w:t>
      </w:r>
      <w:r>
        <w:rPr>
          <w:spacing w:val="-7"/>
        </w:rPr>
        <w:t xml:space="preserve"> </w:t>
      </w:r>
      <w:r>
        <w:t>also</w:t>
      </w:r>
      <w:r>
        <w:rPr>
          <w:spacing w:val="-7"/>
        </w:rPr>
        <w:t xml:space="preserve"> </w:t>
      </w:r>
      <w:r>
        <w:t xml:space="preserve">went </w:t>
      </w:r>
      <w:r>
        <w:rPr>
          <w:spacing w:val="-2"/>
        </w:rPr>
        <w:t>to</w:t>
      </w:r>
      <w:r>
        <w:rPr>
          <w:spacing w:val="-7"/>
        </w:rPr>
        <w:t xml:space="preserve"> </w:t>
      </w:r>
      <w:r>
        <w:rPr>
          <w:spacing w:val="-2"/>
        </w:rPr>
        <w:t>ask</w:t>
      </w:r>
      <w:r>
        <w:rPr>
          <w:spacing w:val="-6"/>
        </w:rPr>
        <w:t xml:space="preserve"> </w:t>
      </w:r>
      <w:r>
        <w:rPr>
          <w:spacing w:val="-2"/>
        </w:rPr>
        <w:t>him</w:t>
      </w:r>
      <w:r>
        <w:rPr>
          <w:spacing w:val="-6"/>
        </w:rPr>
        <w:t xml:space="preserve"> </w:t>
      </w:r>
      <w:r>
        <w:rPr>
          <w:spacing w:val="-2"/>
        </w:rPr>
        <w:t>whether</w:t>
      </w:r>
      <w:r>
        <w:rPr>
          <w:spacing w:val="-6"/>
        </w:rPr>
        <w:t xml:space="preserve"> </w:t>
      </w:r>
      <w:r>
        <w:rPr>
          <w:spacing w:val="-2"/>
        </w:rPr>
        <w:t>he</w:t>
      </w:r>
      <w:r>
        <w:rPr>
          <w:spacing w:val="-6"/>
        </w:rPr>
        <w:t xml:space="preserve"> </w:t>
      </w:r>
      <w:r>
        <w:rPr>
          <w:spacing w:val="-2"/>
        </w:rPr>
        <w:t>wished</w:t>
      </w:r>
      <w:r>
        <w:rPr>
          <w:spacing w:val="-6"/>
        </w:rPr>
        <w:t xml:space="preserve"> </w:t>
      </w:r>
      <w:r>
        <w:rPr>
          <w:spacing w:val="-2"/>
        </w:rPr>
        <w:t>to</w:t>
      </w:r>
      <w:r>
        <w:rPr>
          <w:spacing w:val="-6"/>
        </w:rPr>
        <w:t xml:space="preserve"> </w:t>
      </w:r>
      <w:r>
        <w:rPr>
          <w:spacing w:val="-2"/>
        </w:rPr>
        <w:t>confess</w:t>
      </w:r>
      <w:r>
        <w:rPr>
          <w:spacing w:val="-6"/>
        </w:rPr>
        <w:t xml:space="preserve"> </w:t>
      </w:r>
      <w:r>
        <w:rPr>
          <w:spacing w:val="-2"/>
        </w:rPr>
        <w:t>himself</w:t>
      </w:r>
      <w:r>
        <w:rPr>
          <w:spacing w:val="-7"/>
        </w:rPr>
        <w:t xml:space="preserve"> </w:t>
      </w:r>
      <w:r>
        <w:rPr>
          <w:spacing w:val="-2"/>
        </w:rPr>
        <w:t>and</w:t>
      </w:r>
      <w:r>
        <w:rPr>
          <w:spacing w:val="-6"/>
        </w:rPr>
        <w:t xml:space="preserve"> </w:t>
      </w:r>
      <w:r>
        <w:rPr>
          <w:spacing w:val="-2"/>
        </w:rPr>
        <w:t>receive</w:t>
      </w:r>
      <w:r>
        <w:rPr>
          <w:spacing w:val="-6"/>
        </w:rPr>
        <w:t xml:space="preserve"> </w:t>
      </w:r>
      <w:r>
        <w:rPr>
          <w:spacing w:val="-2"/>
        </w:rPr>
        <w:t>communion.</w:t>
      </w:r>
      <w:r>
        <w:rPr>
          <w:spacing w:val="-6"/>
        </w:rPr>
        <w:t xml:space="preserve"> </w:t>
      </w:r>
      <w:r>
        <w:rPr>
          <w:spacing w:val="-2"/>
        </w:rPr>
        <w:t>And</w:t>
      </w:r>
      <w:r>
        <w:rPr>
          <w:spacing w:val="-6"/>
        </w:rPr>
        <w:t xml:space="preserve"> </w:t>
      </w:r>
      <w:r>
        <w:rPr>
          <w:spacing w:val="-2"/>
        </w:rPr>
        <w:t>he</w:t>
      </w:r>
      <w:r>
        <w:rPr>
          <w:spacing w:val="-6"/>
        </w:rPr>
        <w:t xml:space="preserve"> </w:t>
      </w:r>
      <w:r>
        <w:rPr>
          <w:spacing w:val="-2"/>
        </w:rPr>
        <w:t>refused,</w:t>
      </w:r>
      <w:r>
        <w:rPr>
          <w:spacing w:val="-6"/>
        </w:rPr>
        <w:t xml:space="preserve"> </w:t>
      </w:r>
      <w:r>
        <w:rPr>
          <w:spacing w:val="-2"/>
        </w:rPr>
        <w:t>saying</w:t>
      </w:r>
      <w:r>
        <w:rPr>
          <w:spacing w:val="-6"/>
        </w:rPr>
        <w:t xml:space="preserve"> </w:t>
      </w:r>
      <w:r>
        <w:rPr>
          <w:spacing w:val="-5"/>
        </w:rPr>
        <w:t>it</w:t>
      </w:r>
    </w:p>
    <w:p w14:paraId="30FC6B2A" w14:textId="77777777" w:rsidR="00565177" w:rsidRDefault="00565177">
      <w:pPr>
        <w:spacing w:line="235" w:lineRule="auto"/>
        <w:sectPr w:rsidR="00565177">
          <w:pgSz w:w="12240" w:h="15840"/>
          <w:pgMar w:top="1340" w:right="920" w:bottom="620" w:left="420" w:header="360" w:footer="426" w:gutter="0"/>
          <w:cols w:space="720"/>
        </w:sectPr>
      </w:pPr>
    </w:p>
    <w:p w14:paraId="30FC6B2B" w14:textId="77777777" w:rsidR="00565177" w:rsidRDefault="00FF66D4">
      <w:pPr>
        <w:pStyle w:val="BodyText"/>
        <w:spacing w:before="78" w:line="235" w:lineRule="auto"/>
        <w:ind w:right="514" w:firstLine="0"/>
      </w:pPr>
      <w:r>
        <w:lastRenderedPageBreak/>
        <w:t>was</w:t>
      </w:r>
      <w:r>
        <w:rPr>
          <w:spacing w:val="-8"/>
        </w:rPr>
        <w:t xml:space="preserve"> </w:t>
      </w:r>
      <w:r>
        <w:t>a</w:t>
      </w:r>
      <w:r>
        <w:rPr>
          <w:spacing w:val="-7"/>
        </w:rPr>
        <w:t xml:space="preserve"> </w:t>
      </w:r>
      <w:r>
        <w:t>sin</w:t>
      </w:r>
      <w:r>
        <w:rPr>
          <w:spacing w:val="-7"/>
        </w:rPr>
        <w:t xml:space="preserve"> </w:t>
      </w:r>
      <w:r>
        <w:t>to</w:t>
      </w:r>
      <w:r>
        <w:rPr>
          <w:spacing w:val="-7"/>
        </w:rPr>
        <w:t xml:space="preserve"> </w:t>
      </w:r>
      <w:r>
        <w:t>accept</w:t>
      </w:r>
      <w:r>
        <w:rPr>
          <w:spacing w:val="-6"/>
        </w:rPr>
        <w:t xml:space="preserve"> </w:t>
      </w:r>
      <w:r>
        <w:t>the</w:t>
      </w:r>
      <w:r>
        <w:rPr>
          <w:spacing w:val="-9"/>
        </w:rPr>
        <w:t xml:space="preserve"> </w:t>
      </w:r>
      <w:r>
        <w:t>sacraments</w:t>
      </w:r>
      <w:r>
        <w:rPr>
          <w:spacing w:val="-8"/>
        </w:rPr>
        <w:t xml:space="preserve"> </w:t>
      </w:r>
      <w:r>
        <w:t>from</w:t>
      </w:r>
      <w:r>
        <w:rPr>
          <w:spacing w:val="-7"/>
        </w:rPr>
        <w:t xml:space="preserve"> </w:t>
      </w:r>
      <w:r>
        <w:t>one</w:t>
      </w:r>
      <w:r>
        <w:rPr>
          <w:spacing w:val="-6"/>
        </w:rPr>
        <w:t xml:space="preserve"> </w:t>
      </w:r>
      <w:r>
        <w:t>in</w:t>
      </w:r>
      <w:r>
        <w:rPr>
          <w:spacing w:val="-7"/>
        </w:rPr>
        <w:t xml:space="preserve"> </w:t>
      </w:r>
      <w:r>
        <w:t>a</w:t>
      </w:r>
      <w:r>
        <w:rPr>
          <w:spacing w:val="-7"/>
        </w:rPr>
        <w:t xml:space="preserve"> </w:t>
      </w:r>
      <w:r>
        <w:t>state</w:t>
      </w:r>
      <w:r>
        <w:rPr>
          <w:spacing w:val="-6"/>
        </w:rPr>
        <w:t xml:space="preserve"> </w:t>
      </w:r>
      <w:r>
        <w:t>of</w:t>
      </w:r>
      <w:r>
        <w:rPr>
          <w:spacing w:val="-8"/>
        </w:rPr>
        <w:t xml:space="preserve"> </w:t>
      </w:r>
      <w:r>
        <w:t>sin.</w:t>
      </w:r>
      <w:r>
        <w:rPr>
          <w:spacing w:val="-6"/>
        </w:rPr>
        <w:t xml:space="preserve"> </w:t>
      </w:r>
      <w:r>
        <w:t>Here,</w:t>
      </w:r>
      <w:r>
        <w:rPr>
          <w:spacing w:val="-6"/>
        </w:rPr>
        <w:t xml:space="preserve"> </w:t>
      </w:r>
      <w:r>
        <w:t>I</w:t>
      </w:r>
      <w:r>
        <w:rPr>
          <w:spacing w:val="-8"/>
        </w:rPr>
        <w:t xml:space="preserve"> </w:t>
      </w:r>
      <w:r>
        <w:t>believe,</w:t>
      </w:r>
      <w:r>
        <w:rPr>
          <w:spacing w:val="-9"/>
        </w:rPr>
        <w:t xml:space="preserve"> </w:t>
      </w:r>
      <w:r>
        <w:t>he</w:t>
      </w:r>
      <w:r>
        <w:rPr>
          <w:spacing w:val="-6"/>
        </w:rPr>
        <w:t xml:space="preserve"> </w:t>
      </w:r>
      <w:r>
        <w:t>was</w:t>
      </w:r>
      <w:r>
        <w:rPr>
          <w:spacing w:val="-8"/>
        </w:rPr>
        <w:t xml:space="preserve"> </w:t>
      </w:r>
      <w:r>
        <w:t>wrong,</w:t>
      </w:r>
      <w:r>
        <w:rPr>
          <w:spacing w:val="-9"/>
        </w:rPr>
        <w:t xml:space="preserve"> </w:t>
      </w:r>
      <w:r>
        <w:t>and</w:t>
      </w:r>
      <w:r>
        <w:rPr>
          <w:spacing w:val="-9"/>
        </w:rPr>
        <w:t xml:space="preserve"> </w:t>
      </w:r>
      <w:r>
        <w:t>he showed he had been</w:t>
      </w:r>
      <w:r>
        <w:rPr>
          <w:spacing w:val="-3"/>
        </w:rPr>
        <w:t xml:space="preserve"> </w:t>
      </w:r>
      <w:r>
        <w:t>corrupted by the heresy of</w:t>
      </w:r>
      <w:r>
        <w:rPr>
          <w:spacing w:val="-2"/>
        </w:rPr>
        <w:t xml:space="preserve"> </w:t>
      </w:r>
      <w:r>
        <w:t>the</w:t>
      </w:r>
      <w:r>
        <w:rPr>
          <w:spacing w:val="-1"/>
        </w:rPr>
        <w:t xml:space="preserve"> </w:t>
      </w:r>
      <w:r>
        <w:t>Patarines.</w:t>
      </w:r>
    </w:p>
    <w:p w14:paraId="30FC6B2C" w14:textId="77777777" w:rsidR="00565177" w:rsidRDefault="00FF66D4">
      <w:pPr>
        <w:pStyle w:val="BodyText"/>
        <w:spacing w:line="235" w:lineRule="auto"/>
        <w:ind w:left="1019" w:right="511"/>
      </w:pPr>
      <w:r>
        <w:rPr>
          <w:spacing w:val="-2"/>
        </w:rPr>
        <w:t>Finally</w:t>
      </w:r>
      <w:r>
        <w:rPr>
          <w:spacing w:val="-10"/>
        </w:rPr>
        <w:t xml:space="preserve"> </w:t>
      </w:r>
      <w:r>
        <w:rPr>
          <w:spacing w:val="-2"/>
        </w:rPr>
        <w:t>it</w:t>
      </w:r>
      <w:r>
        <w:rPr>
          <w:spacing w:val="-13"/>
        </w:rPr>
        <w:t xml:space="preserve"> </w:t>
      </w:r>
      <w:r>
        <w:rPr>
          <w:spacing w:val="-2"/>
        </w:rPr>
        <w:t>was</w:t>
      </w:r>
      <w:r>
        <w:rPr>
          <w:spacing w:val="-11"/>
        </w:rPr>
        <w:t xml:space="preserve"> </w:t>
      </w:r>
      <w:r>
        <w:rPr>
          <w:spacing w:val="-2"/>
        </w:rPr>
        <w:t>the</w:t>
      </w:r>
      <w:r>
        <w:rPr>
          <w:spacing w:val="-11"/>
        </w:rPr>
        <w:t xml:space="preserve"> </w:t>
      </w:r>
      <w:r>
        <w:rPr>
          <w:spacing w:val="-2"/>
        </w:rPr>
        <w:t>day</w:t>
      </w:r>
      <w:r>
        <w:rPr>
          <w:spacing w:val="-10"/>
        </w:rPr>
        <w:t xml:space="preserve"> </w:t>
      </w:r>
      <w:r>
        <w:rPr>
          <w:spacing w:val="-2"/>
        </w:rPr>
        <w:t>of</w:t>
      </w:r>
      <w:r>
        <w:rPr>
          <w:spacing w:val="-11"/>
        </w:rPr>
        <w:t xml:space="preserve"> </w:t>
      </w:r>
      <w:r>
        <w:rPr>
          <w:spacing w:val="-2"/>
        </w:rPr>
        <w:t>the</w:t>
      </w:r>
      <w:r>
        <w:rPr>
          <w:spacing w:val="-10"/>
        </w:rPr>
        <w:t xml:space="preserve"> </w:t>
      </w:r>
      <w:r>
        <w:rPr>
          <w:spacing w:val="-2"/>
        </w:rPr>
        <w:t>execution,</w:t>
      </w:r>
      <w:r>
        <w:rPr>
          <w:spacing w:val="-12"/>
        </w:rPr>
        <w:t xml:space="preserve"> </w:t>
      </w:r>
      <w:r>
        <w:rPr>
          <w:spacing w:val="-2"/>
        </w:rPr>
        <w:t>and</w:t>
      </w:r>
      <w:r>
        <w:rPr>
          <w:spacing w:val="-12"/>
        </w:rPr>
        <w:t xml:space="preserve"> </w:t>
      </w:r>
      <w:r>
        <w:rPr>
          <w:spacing w:val="-2"/>
        </w:rPr>
        <w:t>a</w:t>
      </w:r>
      <w:r>
        <w:rPr>
          <w:spacing w:val="-10"/>
        </w:rPr>
        <w:t xml:space="preserve"> </w:t>
      </w:r>
      <w:r>
        <w:rPr>
          <w:spacing w:val="-2"/>
        </w:rPr>
        <w:t>gonfalonier</w:t>
      </w:r>
      <w:r>
        <w:rPr>
          <w:spacing w:val="-11"/>
        </w:rPr>
        <w:t xml:space="preserve"> </w:t>
      </w:r>
      <w:r>
        <w:rPr>
          <w:spacing w:val="-2"/>
        </w:rPr>
        <w:t>came</w:t>
      </w:r>
      <w:r>
        <w:rPr>
          <w:spacing w:val="-11"/>
        </w:rPr>
        <w:t xml:space="preserve"> </w:t>
      </w:r>
      <w:r>
        <w:rPr>
          <w:spacing w:val="-2"/>
        </w:rPr>
        <w:t>for</w:t>
      </w:r>
      <w:r>
        <w:rPr>
          <w:spacing w:val="-11"/>
        </w:rPr>
        <w:t xml:space="preserve"> </w:t>
      </w:r>
      <w:r>
        <w:rPr>
          <w:spacing w:val="-2"/>
        </w:rPr>
        <w:t>him,</w:t>
      </w:r>
      <w:r>
        <w:rPr>
          <w:spacing w:val="-12"/>
        </w:rPr>
        <w:t xml:space="preserve"> </w:t>
      </w:r>
      <w:r>
        <w:rPr>
          <w:spacing w:val="-2"/>
        </w:rPr>
        <w:t>appearing</w:t>
      </w:r>
      <w:r>
        <w:rPr>
          <w:spacing w:val="-11"/>
        </w:rPr>
        <w:t xml:space="preserve"> </w:t>
      </w:r>
      <w:r>
        <w:rPr>
          <w:spacing w:val="-2"/>
        </w:rPr>
        <w:t>friendly,</w:t>
      </w:r>
      <w:r>
        <w:rPr>
          <w:spacing w:val="-11"/>
        </w:rPr>
        <w:t xml:space="preserve"> </w:t>
      </w:r>
      <w:r>
        <w:rPr>
          <w:spacing w:val="-2"/>
        </w:rPr>
        <w:t>for</w:t>
      </w:r>
      <w:r>
        <w:rPr>
          <w:spacing w:val="-11"/>
        </w:rPr>
        <w:t xml:space="preserve"> </w:t>
      </w:r>
      <w:r>
        <w:rPr>
          <w:spacing w:val="-2"/>
        </w:rPr>
        <w:t xml:space="preserve">he </w:t>
      </w:r>
      <w:r>
        <w:t>asked</w:t>
      </w:r>
      <w:r>
        <w:rPr>
          <w:spacing w:val="-8"/>
        </w:rPr>
        <w:t xml:space="preserve"> </w:t>
      </w:r>
      <w:r>
        <w:t>what</w:t>
      </w:r>
      <w:r>
        <w:rPr>
          <w:spacing w:val="-8"/>
        </w:rPr>
        <w:t xml:space="preserve"> </w:t>
      </w:r>
      <w:r>
        <w:t>sort</w:t>
      </w:r>
      <w:r>
        <w:rPr>
          <w:spacing w:val="-8"/>
        </w:rPr>
        <w:t xml:space="preserve"> </w:t>
      </w:r>
      <w:r>
        <w:t>of</w:t>
      </w:r>
      <w:r>
        <w:rPr>
          <w:spacing w:val="-8"/>
        </w:rPr>
        <w:t xml:space="preserve"> </w:t>
      </w:r>
      <w:r>
        <w:t>man</w:t>
      </w:r>
      <w:r>
        <w:rPr>
          <w:spacing w:val="-6"/>
        </w:rPr>
        <w:t xml:space="preserve"> </w:t>
      </w:r>
      <w:r>
        <w:t>Michael</w:t>
      </w:r>
      <w:r>
        <w:rPr>
          <w:spacing w:val="-8"/>
        </w:rPr>
        <w:t xml:space="preserve"> </w:t>
      </w:r>
      <w:r>
        <w:t>was</w:t>
      </w:r>
      <w:r>
        <w:rPr>
          <w:spacing w:val="-8"/>
        </w:rPr>
        <w:t xml:space="preserve"> </w:t>
      </w:r>
      <w:r>
        <w:t>and</w:t>
      </w:r>
      <w:r>
        <w:rPr>
          <w:spacing w:val="-8"/>
        </w:rPr>
        <w:t xml:space="preserve"> </w:t>
      </w:r>
      <w:r>
        <w:t>why</w:t>
      </w:r>
      <w:r>
        <w:rPr>
          <w:spacing w:val="-8"/>
        </w:rPr>
        <w:t xml:space="preserve"> </w:t>
      </w:r>
      <w:r>
        <w:t>he</w:t>
      </w:r>
      <w:r>
        <w:rPr>
          <w:spacing w:val="-10"/>
        </w:rPr>
        <w:t xml:space="preserve"> </w:t>
      </w:r>
      <w:r>
        <w:t>was</w:t>
      </w:r>
      <w:r>
        <w:rPr>
          <w:spacing w:val="-8"/>
        </w:rPr>
        <w:t xml:space="preserve"> </w:t>
      </w:r>
      <w:r>
        <w:t>so</w:t>
      </w:r>
      <w:r>
        <w:rPr>
          <w:spacing w:val="-8"/>
        </w:rPr>
        <w:t xml:space="preserve"> </w:t>
      </w:r>
      <w:r>
        <w:t>stubborn</w:t>
      </w:r>
      <w:r>
        <w:rPr>
          <w:spacing w:val="-8"/>
        </w:rPr>
        <w:t xml:space="preserve"> </w:t>
      </w:r>
      <w:r>
        <w:t>when</w:t>
      </w:r>
      <w:r>
        <w:rPr>
          <w:spacing w:val="-8"/>
        </w:rPr>
        <w:t xml:space="preserve"> </w:t>
      </w:r>
      <w:r>
        <w:t>he</w:t>
      </w:r>
      <w:r>
        <w:rPr>
          <w:spacing w:val="-8"/>
        </w:rPr>
        <w:t xml:space="preserve"> </w:t>
      </w:r>
      <w:r>
        <w:t>had</w:t>
      </w:r>
      <w:r>
        <w:rPr>
          <w:spacing w:val="-8"/>
        </w:rPr>
        <w:t xml:space="preserve"> </w:t>
      </w:r>
      <w:r>
        <w:t>only</w:t>
      </w:r>
      <w:r>
        <w:rPr>
          <w:spacing w:val="-8"/>
        </w:rPr>
        <w:t xml:space="preserve"> </w:t>
      </w:r>
      <w:r>
        <w:t>to</w:t>
      </w:r>
      <w:r>
        <w:rPr>
          <w:spacing w:val="-8"/>
        </w:rPr>
        <w:t xml:space="preserve"> </w:t>
      </w:r>
      <w:r>
        <w:t>affirm</w:t>
      </w:r>
      <w:r>
        <w:rPr>
          <w:spacing w:val="-8"/>
        </w:rPr>
        <w:t xml:space="preserve"> </w:t>
      </w:r>
      <w:r>
        <w:t>what the whole populace affirmed and accept the opinion of Holy Mother Church. But Michael, very harshly, said, “I believe in Christ poor and crucified.” And the gonfalonier went away, making a helpless</w:t>
      </w:r>
      <w:r>
        <w:rPr>
          <w:spacing w:val="-13"/>
        </w:rPr>
        <w:t xml:space="preserve"> </w:t>
      </w:r>
      <w:r>
        <w:t>gesture.</w:t>
      </w:r>
      <w:r>
        <w:rPr>
          <w:spacing w:val="-11"/>
        </w:rPr>
        <w:t xml:space="preserve"> </w:t>
      </w:r>
      <w:r>
        <w:t>Then</w:t>
      </w:r>
      <w:r>
        <w:rPr>
          <w:spacing w:val="-11"/>
        </w:rPr>
        <w:t xml:space="preserve"> </w:t>
      </w:r>
      <w:r>
        <w:t>the</w:t>
      </w:r>
      <w:r>
        <w:rPr>
          <w:spacing w:val="-11"/>
        </w:rPr>
        <w:t xml:space="preserve"> </w:t>
      </w:r>
      <w:r>
        <w:t>captain</w:t>
      </w:r>
      <w:r>
        <w:rPr>
          <w:spacing w:val="-11"/>
        </w:rPr>
        <w:t xml:space="preserve"> </w:t>
      </w:r>
      <w:r>
        <w:t>arrived</w:t>
      </w:r>
      <w:r>
        <w:rPr>
          <w:spacing w:val="-13"/>
        </w:rPr>
        <w:t xml:space="preserve"> </w:t>
      </w:r>
      <w:r>
        <w:t>with</w:t>
      </w:r>
      <w:r>
        <w:rPr>
          <w:spacing w:val="-11"/>
        </w:rPr>
        <w:t xml:space="preserve"> </w:t>
      </w:r>
      <w:r>
        <w:t>his</w:t>
      </w:r>
      <w:r>
        <w:rPr>
          <w:spacing w:val="-13"/>
        </w:rPr>
        <w:t xml:space="preserve"> </w:t>
      </w:r>
      <w:r>
        <w:t>men</w:t>
      </w:r>
      <w:r>
        <w:rPr>
          <w:spacing w:val="-11"/>
        </w:rPr>
        <w:t xml:space="preserve"> </w:t>
      </w:r>
      <w:r>
        <w:t>and</w:t>
      </w:r>
      <w:r>
        <w:rPr>
          <w:spacing w:val="-11"/>
        </w:rPr>
        <w:t xml:space="preserve"> </w:t>
      </w:r>
      <w:r>
        <w:t>to</w:t>
      </w:r>
      <w:r>
        <w:t>ok</w:t>
      </w:r>
      <w:r>
        <w:rPr>
          <w:spacing w:val="-11"/>
        </w:rPr>
        <w:t xml:space="preserve"> </w:t>
      </w:r>
      <w:r>
        <w:t>Michael</w:t>
      </w:r>
      <w:r>
        <w:rPr>
          <w:spacing w:val="-13"/>
        </w:rPr>
        <w:t xml:space="preserve"> </w:t>
      </w:r>
      <w:r>
        <w:t>into</w:t>
      </w:r>
      <w:r>
        <w:rPr>
          <w:spacing w:val="-11"/>
        </w:rPr>
        <w:t xml:space="preserve"> </w:t>
      </w:r>
      <w:r>
        <w:t>the</w:t>
      </w:r>
      <w:r>
        <w:rPr>
          <w:spacing w:val="-11"/>
        </w:rPr>
        <w:t xml:space="preserve"> </w:t>
      </w:r>
      <w:r>
        <w:t>courtyard,</w:t>
      </w:r>
      <w:r>
        <w:rPr>
          <w:spacing w:val="-11"/>
        </w:rPr>
        <w:t xml:space="preserve"> </w:t>
      </w:r>
      <w:r>
        <w:t xml:space="preserve">where the bishop’s vicar reread the confession and the sentence to him. Michael interrupted again to contest opinions falsely attributed to him; these truly were matters of such subtlety that I do not </w:t>
      </w:r>
      <w:r>
        <w:rPr>
          <w:spacing w:val="-2"/>
        </w:rPr>
        <w:t>recall</w:t>
      </w:r>
      <w:r>
        <w:rPr>
          <w:spacing w:val="-9"/>
        </w:rPr>
        <w:t xml:space="preserve"> </w:t>
      </w:r>
      <w:r>
        <w:rPr>
          <w:spacing w:val="-2"/>
        </w:rPr>
        <w:t>them,</w:t>
      </w:r>
      <w:r>
        <w:rPr>
          <w:spacing w:val="-11"/>
        </w:rPr>
        <w:t xml:space="preserve"> </w:t>
      </w:r>
      <w:r>
        <w:rPr>
          <w:spacing w:val="-2"/>
        </w:rPr>
        <w:t>and</w:t>
      </w:r>
      <w:r>
        <w:rPr>
          <w:spacing w:val="-12"/>
        </w:rPr>
        <w:t xml:space="preserve"> </w:t>
      </w:r>
      <w:r>
        <w:rPr>
          <w:spacing w:val="-2"/>
        </w:rPr>
        <w:t>at</w:t>
      </w:r>
      <w:r>
        <w:rPr>
          <w:spacing w:val="-9"/>
        </w:rPr>
        <w:t xml:space="preserve"> </w:t>
      </w:r>
      <w:r>
        <w:rPr>
          <w:spacing w:val="-2"/>
        </w:rPr>
        <w:t>that</w:t>
      </w:r>
      <w:r>
        <w:rPr>
          <w:spacing w:val="-9"/>
        </w:rPr>
        <w:t xml:space="preserve"> </w:t>
      </w:r>
      <w:r>
        <w:rPr>
          <w:spacing w:val="-2"/>
        </w:rPr>
        <w:t>time</w:t>
      </w:r>
      <w:r>
        <w:rPr>
          <w:spacing w:val="-9"/>
        </w:rPr>
        <w:t xml:space="preserve"> </w:t>
      </w:r>
      <w:r>
        <w:rPr>
          <w:spacing w:val="-2"/>
        </w:rPr>
        <w:t>did</w:t>
      </w:r>
      <w:r>
        <w:rPr>
          <w:spacing w:val="-9"/>
        </w:rPr>
        <w:t xml:space="preserve"> </w:t>
      </w:r>
      <w:r>
        <w:rPr>
          <w:spacing w:val="-2"/>
        </w:rPr>
        <w:t>not</w:t>
      </w:r>
      <w:r>
        <w:rPr>
          <w:spacing w:val="-9"/>
        </w:rPr>
        <w:t xml:space="preserve"> </w:t>
      </w:r>
      <w:r>
        <w:rPr>
          <w:spacing w:val="-2"/>
        </w:rPr>
        <w:t>understand</w:t>
      </w:r>
      <w:r>
        <w:rPr>
          <w:spacing w:val="-9"/>
        </w:rPr>
        <w:t xml:space="preserve"> </w:t>
      </w:r>
      <w:r>
        <w:rPr>
          <w:spacing w:val="-2"/>
        </w:rPr>
        <w:t>them</w:t>
      </w:r>
      <w:r>
        <w:rPr>
          <w:spacing w:val="-9"/>
        </w:rPr>
        <w:t xml:space="preserve"> </w:t>
      </w:r>
      <w:r>
        <w:rPr>
          <w:spacing w:val="-2"/>
        </w:rPr>
        <w:t>clearly.</w:t>
      </w:r>
      <w:r>
        <w:rPr>
          <w:spacing w:val="-9"/>
        </w:rPr>
        <w:t xml:space="preserve"> </w:t>
      </w:r>
      <w:r>
        <w:rPr>
          <w:spacing w:val="-2"/>
        </w:rPr>
        <w:t>But</w:t>
      </w:r>
      <w:r>
        <w:rPr>
          <w:spacing w:val="-9"/>
        </w:rPr>
        <w:t xml:space="preserve"> </w:t>
      </w:r>
      <w:r>
        <w:rPr>
          <w:spacing w:val="-2"/>
        </w:rPr>
        <w:t>these</w:t>
      </w:r>
      <w:r>
        <w:rPr>
          <w:spacing w:val="-11"/>
        </w:rPr>
        <w:t xml:space="preserve"> </w:t>
      </w:r>
      <w:r>
        <w:rPr>
          <w:spacing w:val="-2"/>
        </w:rPr>
        <w:t>were</w:t>
      </w:r>
      <w:r>
        <w:rPr>
          <w:spacing w:val="-11"/>
        </w:rPr>
        <w:t xml:space="preserve"> </w:t>
      </w:r>
      <w:r>
        <w:rPr>
          <w:spacing w:val="-2"/>
        </w:rPr>
        <w:t>surely</w:t>
      </w:r>
      <w:r>
        <w:rPr>
          <w:spacing w:val="-9"/>
        </w:rPr>
        <w:t xml:space="preserve"> </w:t>
      </w:r>
      <w:r>
        <w:rPr>
          <w:spacing w:val="-2"/>
        </w:rPr>
        <w:t>what</w:t>
      </w:r>
      <w:r>
        <w:rPr>
          <w:spacing w:val="-9"/>
        </w:rPr>
        <w:t xml:space="preserve"> </w:t>
      </w:r>
      <w:r>
        <w:rPr>
          <w:spacing w:val="-2"/>
        </w:rPr>
        <w:t>decided</w:t>
      </w:r>
      <w:r>
        <w:rPr>
          <w:spacing w:val="-9"/>
        </w:rPr>
        <w:t xml:space="preserve"> </w:t>
      </w:r>
      <w:r>
        <w:rPr>
          <w:spacing w:val="-2"/>
        </w:rPr>
        <w:t xml:space="preserve">the </w:t>
      </w:r>
      <w:r>
        <w:t>death of Michael and the persecution of the Fraticelli. I did not understand why the men of the church</w:t>
      </w:r>
      <w:r>
        <w:rPr>
          <w:spacing w:val="-15"/>
        </w:rPr>
        <w:t xml:space="preserve"> </w:t>
      </w:r>
      <w:r>
        <w:t>and</w:t>
      </w:r>
      <w:r>
        <w:rPr>
          <w:spacing w:val="-15"/>
        </w:rPr>
        <w:t xml:space="preserve"> </w:t>
      </w:r>
      <w:r>
        <w:t>of</w:t>
      </w:r>
      <w:r>
        <w:rPr>
          <w:spacing w:val="-15"/>
        </w:rPr>
        <w:t xml:space="preserve"> </w:t>
      </w:r>
      <w:r>
        <w:t>the</w:t>
      </w:r>
      <w:r>
        <w:rPr>
          <w:spacing w:val="-15"/>
        </w:rPr>
        <w:t xml:space="preserve"> </w:t>
      </w:r>
      <w:r>
        <w:t>secular</w:t>
      </w:r>
      <w:r>
        <w:rPr>
          <w:spacing w:val="-15"/>
        </w:rPr>
        <w:t xml:space="preserve"> </w:t>
      </w:r>
      <w:r>
        <w:t>arm</w:t>
      </w:r>
      <w:r>
        <w:rPr>
          <w:spacing w:val="-15"/>
        </w:rPr>
        <w:t xml:space="preserve"> </w:t>
      </w:r>
      <w:r>
        <w:t>were</w:t>
      </w:r>
      <w:r>
        <w:rPr>
          <w:spacing w:val="-15"/>
        </w:rPr>
        <w:t xml:space="preserve"> </w:t>
      </w:r>
      <w:r>
        <w:t>so</w:t>
      </w:r>
      <w:r>
        <w:rPr>
          <w:spacing w:val="-15"/>
        </w:rPr>
        <w:t xml:space="preserve"> </w:t>
      </w:r>
      <w:r>
        <w:t>violent</w:t>
      </w:r>
      <w:r>
        <w:rPr>
          <w:spacing w:val="-15"/>
        </w:rPr>
        <w:t xml:space="preserve"> </w:t>
      </w:r>
      <w:r>
        <w:t>against</w:t>
      </w:r>
      <w:r>
        <w:rPr>
          <w:spacing w:val="-15"/>
        </w:rPr>
        <w:t xml:space="preserve"> </w:t>
      </w:r>
      <w:r>
        <w:t>people</w:t>
      </w:r>
      <w:r>
        <w:rPr>
          <w:spacing w:val="-15"/>
        </w:rPr>
        <w:t xml:space="preserve"> </w:t>
      </w:r>
      <w:r>
        <w:t>who</w:t>
      </w:r>
      <w:r>
        <w:rPr>
          <w:spacing w:val="-15"/>
        </w:rPr>
        <w:t xml:space="preserve"> </w:t>
      </w:r>
      <w:r>
        <w:t>wanted</w:t>
      </w:r>
      <w:r>
        <w:rPr>
          <w:spacing w:val="-15"/>
        </w:rPr>
        <w:t xml:space="preserve"> </w:t>
      </w:r>
      <w:r>
        <w:t>to</w:t>
      </w:r>
      <w:r>
        <w:rPr>
          <w:spacing w:val="-15"/>
        </w:rPr>
        <w:t xml:space="preserve"> </w:t>
      </w:r>
      <w:r>
        <w:t>live</w:t>
      </w:r>
      <w:r>
        <w:rPr>
          <w:spacing w:val="-15"/>
        </w:rPr>
        <w:t xml:space="preserve"> </w:t>
      </w:r>
      <w:r>
        <w:t>in</w:t>
      </w:r>
      <w:r>
        <w:rPr>
          <w:spacing w:val="-15"/>
        </w:rPr>
        <w:t xml:space="preserve"> </w:t>
      </w:r>
      <w:r>
        <w:t>poverty</w:t>
      </w:r>
      <w:r>
        <w:rPr>
          <w:spacing w:val="-15"/>
        </w:rPr>
        <w:t xml:space="preserve"> </w:t>
      </w:r>
      <w:r>
        <w:t>and</w:t>
      </w:r>
      <w:r>
        <w:rPr>
          <w:spacing w:val="-15"/>
        </w:rPr>
        <w:t xml:space="preserve"> </w:t>
      </w:r>
      <w:r>
        <w:t>held that Christ had not owned worldly goods. Because, I said to myself, if anything, they should fear men</w:t>
      </w:r>
      <w:r>
        <w:rPr>
          <w:spacing w:val="-10"/>
        </w:rPr>
        <w:t xml:space="preserve"> </w:t>
      </w:r>
      <w:r>
        <w:t>who</w:t>
      </w:r>
      <w:r>
        <w:rPr>
          <w:spacing w:val="-10"/>
        </w:rPr>
        <w:t xml:space="preserve"> </w:t>
      </w:r>
      <w:r>
        <w:t>wish</w:t>
      </w:r>
      <w:r>
        <w:rPr>
          <w:spacing w:val="-10"/>
        </w:rPr>
        <w:t xml:space="preserve"> </w:t>
      </w:r>
      <w:r>
        <w:t>to</w:t>
      </w:r>
      <w:r>
        <w:rPr>
          <w:spacing w:val="-9"/>
        </w:rPr>
        <w:t xml:space="preserve"> </w:t>
      </w:r>
      <w:r>
        <w:t>live</w:t>
      </w:r>
      <w:r>
        <w:rPr>
          <w:spacing w:val="-10"/>
        </w:rPr>
        <w:t xml:space="preserve"> </w:t>
      </w:r>
      <w:r>
        <w:t>in</w:t>
      </w:r>
      <w:r>
        <w:rPr>
          <w:spacing w:val="-9"/>
        </w:rPr>
        <w:t xml:space="preserve"> </w:t>
      </w:r>
      <w:r>
        <w:t>wealth</w:t>
      </w:r>
      <w:r>
        <w:rPr>
          <w:spacing w:val="-10"/>
        </w:rPr>
        <w:t xml:space="preserve"> </w:t>
      </w:r>
      <w:r>
        <w:t>and</w:t>
      </w:r>
      <w:r>
        <w:rPr>
          <w:spacing w:val="-10"/>
        </w:rPr>
        <w:t xml:space="preserve"> </w:t>
      </w:r>
      <w:r>
        <w:t>take</w:t>
      </w:r>
      <w:r>
        <w:rPr>
          <w:spacing w:val="-10"/>
        </w:rPr>
        <w:t xml:space="preserve"> </w:t>
      </w:r>
      <w:r>
        <w:t>money</w:t>
      </w:r>
      <w:r>
        <w:rPr>
          <w:spacing w:val="-10"/>
        </w:rPr>
        <w:t xml:space="preserve"> </w:t>
      </w:r>
      <w:r>
        <w:t>away</w:t>
      </w:r>
      <w:r>
        <w:rPr>
          <w:spacing w:val="-10"/>
        </w:rPr>
        <w:t xml:space="preserve"> </w:t>
      </w:r>
      <w:r>
        <w:t>from</w:t>
      </w:r>
      <w:r>
        <w:rPr>
          <w:spacing w:val="-10"/>
        </w:rPr>
        <w:t xml:space="preserve"> </w:t>
      </w:r>
      <w:r>
        <w:t>others,</w:t>
      </w:r>
      <w:r>
        <w:rPr>
          <w:spacing w:val="-9"/>
        </w:rPr>
        <w:t xml:space="preserve"> </w:t>
      </w:r>
      <w:r>
        <w:t>and</w:t>
      </w:r>
      <w:r>
        <w:rPr>
          <w:spacing w:val="-10"/>
        </w:rPr>
        <w:t xml:space="preserve"> </w:t>
      </w:r>
      <w:r>
        <w:t>lead</w:t>
      </w:r>
      <w:r>
        <w:rPr>
          <w:spacing w:val="-10"/>
        </w:rPr>
        <w:t xml:space="preserve"> </w:t>
      </w:r>
      <w:r>
        <w:t>the</w:t>
      </w:r>
      <w:r>
        <w:rPr>
          <w:spacing w:val="-10"/>
        </w:rPr>
        <w:t xml:space="preserve"> </w:t>
      </w:r>
      <w:r>
        <w:t>church</w:t>
      </w:r>
      <w:r>
        <w:rPr>
          <w:spacing w:val="-10"/>
        </w:rPr>
        <w:t xml:space="preserve"> </w:t>
      </w:r>
      <w:r>
        <w:t>into</w:t>
      </w:r>
      <w:r>
        <w:rPr>
          <w:spacing w:val="-9"/>
        </w:rPr>
        <w:t xml:space="preserve"> </w:t>
      </w:r>
      <w:r>
        <w:t>sin</w:t>
      </w:r>
      <w:r>
        <w:rPr>
          <w:spacing w:val="-9"/>
        </w:rPr>
        <w:t xml:space="preserve"> </w:t>
      </w:r>
      <w:r>
        <w:t>and introduce</w:t>
      </w:r>
      <w:r>
        <w:rPr>
          <w:spacing w:val="-8"/>
        </w:rPr>
        <w:t xml:space="preserve"> </w:t>
      </w:r>
      <w:r>
        <w:t>simoniacal</w:t>
      </w:r>
      <w:r>
        <w:rPr>
          <w:spacing w:val="-8"/>
        </w:rPr>
        <w:t xml:space="preserve"> </w:t>
      </w:r>
      <w:r>
        <w:t>practices</w:t>
      </w:r>
      <w:r>
        <w:rPr>
          <w:spacing w:val="-8"/>
        </w:rPr>
        <w:t xml:space="preserve"> </w:t>
      </w:r>
      <w:r>
        <w:t>into</w:t>
      </w:r>
      <w:r>
        <w:rPr>
          <w:spacing w:val="-9"/>
        </w:rPr>
        <w:t xml:space="preserve"> </w:t>
      </w:r>
      <w:r>
        <w:t>it.</w:t>
      </w:r>
      <w:r>
        <w:rPr>
          <w:spacing w:val="-8"/>
        </w:rPr>
        <w:t xml:space="preserve"> </w:t>
      </w:r>
      <w:r>
        <w:t>And</w:t>
      </w:r>
      <w:r>
        <w:rPr>
          <w:spacing w:val="-8"/>
        </w:rPr>
        <w:t xml:space="preserve"> </w:t>
      </w:r>
      <w:r>
        <w:t>I</w:t>
      </w:r>
      <w:r>
        <w:rPr>
          <w:spacing w:val="-8"/>
        </w:rPr>
        <w:t xml:space="preserve"> </w:t>
      </w:r>
      <w:r>
        <w:t>spoke</w:t>
      </w:r>
      <w:r>
        <w:rPr>
          <w:spacing w:val="-6"/>
        </w:rPr>
        <w:t xml:space="preserve"> </w:t>
      </w:r>
      <w:r>
        <w:t>of</w:t>
      </w:r>
      <w:r>
        <w:rPr>
          <w:spacing w:val="-8"/>
        </w:rPr>
        <w:t xml:space="preserve"> </w:t>
      </w:r>
      <w:r>
        <w:t>this</w:t>
      </w:r>
      <w:r>
        <w:rPr>
          <w:spacing w:val="-8"/>
        </w:rPr>
        <w:t xml:space="preserve"> </w:t>
      </w:r>
      <w:r>
        <w:t>with</w:t>
      </w:r>
      <w:r>
        <w:rPr>
          <w:spacing w:val="-8"/>
        </w:rPr>
        <w:t xml:space="preserve"> </w:t>
      </w:r>
      <w:r>
        <w:t>a</w:t>
      </w:r>
      <w:r>
        <w:rPr>
          <w:spacing w:val="-8"/>
        </w:rPr>
        <w:t xml:space="preserve"> </w:t>
      </w:r>
      <w:r>
        <w:t>man</w:t>
      </w:r>
      <w:r>
        <w:rPr>
          <w:spacing w:val="-8"/>
        </w:rPr>
        <w:t xml:space="preserve"> </w:t>
      </w:r>
      <w:r>
        <w:t>standing</w:t>
      </w:r>
      <w:r>
        <w:rPr>
          <w:spacing w:val="-8"/>
        </w:rPr>
        <w:t xml:space="preserve"> </w:t>
      </w:r>
      <w:r>
        <w:t>near</w:t>
      </w:r>
      <w:r>
        <w:rPr>
          <w:spacing w:val="-8"/>
        </w:rPr>
        <w:t xml:space="preserve"> </w:t>
      </w:r>
      <w:r>
        <w:t>me,</w:t>
      </w:r>
      <w:r>
        <w:rPr>
          <w:spacing w:val="-8"/>
        </w:rPr>
        <w:t xml:space="preserve"> </w:t>
      </w:r>
      <w:r>
        <w:t>for</w:t>
      </w:r>
      <w:r>
        <w:rPr>
          <w:spacing w:val="-8"/>
        </w:rPr>
        <w:t xml:space="preserve"> </w:t>
      </w:r>
      <w:r>
        <w:t>I</w:t>
      </w:r>
      <w:r>
        <w:rPr>
          <w:spacing w:val="-8"/>
        </w:rPr>
        <w:t xml:space="preserve"> </w:t>
      </w:r>
      <w:r>
        <w:t>could not</w:t>
      </w:r>
      <w:r>
        <w:rPr>
          <w:spacing w:val="-3"/>
        </w:rPr>
        <w:t xml:space="preserve"> </w:t>
      </w:r>
      <w:r>
        <w:t>keep</w:t>
      </w:r>
      <w:r>
        <w:rPr>
          <w:spacing w:val="-3"/>
        </w:rPr>
        <w:t xml:space="preserve"> </w:t>
      </w:r>
      <w:r>
        <w:t>silent</w:t>
      </w:r>
      <w:r>
        <w:rPr>
          <w:spacing w:val="-3"/>
        </w:rPr>
        <w:t xml:space="preserve"> </w:t>
      </w:r>
      <w:r>
        <w:t>any</w:t>
      </w:r>
      <w:r>
        <w:rPr>
          <w:spacing w:val="-3"/>
        </w:rPr>
        <w:t xml:space="preserve"> </w:t>
      </w:r>
      <w:r>
        <w:t>more.</w:t>
      </w:r>
      <w:r>
        <w:rPr>
          <w:spacing w:val="-3"/>
        </w:rPr>
        <w:t xml:space="preserve"> </w:t>
      </w:r>
      <w:r>
        <w:t>He</w:t>
      </w:r>
      <w:r>
        <w:rPr>
          <w:spacing w:val="-3"/>
        </w:rPr>
        <w:t xml:space="preserve"> </w:t>
      </w:r>
      <w:r>
        <w:t>smiled</w:t>
      </w:r>
      <w:r>
        <w:rPr>
          <w:spacing w:val="-3"/>
        </w:rPr>
        <w:t xml:space="preserve"> </w:t>
      </w:r>
      <w:r>
        <w:t>mockingly</w:t>
      </w:r>
      <w:r>
        <w:rPr>
          <w:spacing w:val="-3"/>
        </w:rPr>
        <w:t xml:space="preserve"> </w:t>
      </w:r>
      <w:r>
        <w:t>and</w:t>
      </w:r>
      <w:r>
        <w:rPr>
          <w:spacing w:val="-4"/>
        </w:rPr>
        <w:t xml:space="preserve"> </w:t>
      </w:r>
      <w:r>
        <w:t>said</w:t>
      </w:r>
      <w:r>
        <w:rPr>
          <w:spacing w:val="-3"/>
        </w:rPr>
        <w:t xml:space="preserve"> </w:t>
      </w:r>
      <w:r>
        <w:t>to</w:t>
      </w:r>
      <w:r>
        <w:rPr>
          <w:spacing w:val="-3"/>
        </w:rPr>
        <w:t xml:space="preserve"> </w:t>
      </w:r>
      <w:r>
        <w:t>me</w:t>
      </w:r>
      <w:r>
        <w:rPr>
          <w:spacing w:val="-3"/>
        </w:rPr>
        <w:t xml:space="preserve"> </w:t>
      </w:r>
      <w:r>
        <w:t>that</w:t>
      </w:r>
      <w:r>
        <w:rPr>
          <w:spacing w:val="-3"/>
        </w:rPr>
        <w:t xml:space="preserve"> </w:t>
      </w:r>
      <w:r>
        <w:t>a</w:t>
      </w:r>
      <w:r>
        <w:rPr>
          <w:spacing w:val="-3"/>
        </w:rPr>
        <w:t xml:space="preserve"> </w:t>
      </w:r>
      <w:r>
        <w:t>monk</w:t>
      </w:r>
      <w:r>
        <w:rPr>
          <w:spacing w:val="-2"/>
        </w:rPr>
        <w:t xml:space="preserve"> </w:t>
      </w:r>
      <w:r>
        <w:t>who</w:t>
      </w:r>
      <w:r>
        <w:rPr>
          <w:spacing w:val="-3"/>
        </w:rPr>
        <w:t xml:space="preserve"> </w:t>
      </w:r>
      <w:r>
        <w:t>practices</w:t>
      </w:r>
      <w:r>
        <w:rPr>
          <w:spacing w:val="-3"/>
        </w:rPr>
        <w:t xml:space="preserve"> </w:t>
      </w:r>
      <w:r>
        <w:t>poverty sets</w:t>
      </w:r>
      <w:r>
        <w:rPr>
          <w:spacing w:val="-15"/>
        </w:rPr>
        <w:t xml:space="preserve"> </w:t>
      </w:r>
      <w:r>
        <w:t>a</w:t>
      </w:r>
      <w:r>
        <w:rPr>
          <w:spacing w:val="-15"/>
        </w:rPr>
        <w:t xml:space="preserve"> </w:t>
      </w:r>
      <w:r>
        <w:t>bad</w:t>
      </w:r>
      <w:r>
        <w:rPr>
          <w:spacing w:val="-15"/>
        </w:rPr>
        <w:t xml:space="preserve"> </w:t>
      </w:r>
      <w:r>
        <w:t>example</w:t>
      </w:r>
      <w:r>
        <w:rPr>
          <w:spacing w:val="-15"/>
        </w:rPr>
        <w:t xml:space="preserve"> </w:t>
      </w:r>
      <w:r>
        <w:t>for</w:t>
      </w:r>
      <w:r>
        <w:rPr>
          <w:spacing w:val="-15"/>
        </w:rPr>
        <w:t xml:space="preserve"> </w:t>
      </w:r>
      <w:r>
        <w:t>the</w:t>
      </w:r>
      <w:r>
        <w:rPr>
          <w:spacing w:val="-15"/>
        </w:rPr>
        <w:t xml:space="preserve"> </w:t>
      </w:r>
      <w:r>
        <w:t>populace,</w:t>
      </w:r>
      <w:r>
        <w:rPr>
          <w:spacing w:val="-14"/>
        </w:rPr>
        <w:t xml:space="preserve"> </w:t>
      </w:r>
      <w:r>
        <w:t>for</w:t>
      </w:r>
      <w:r>
        <w:rPr>
          <w:spacing w:val="-15"/>
        </w:rPr>
        <w:t xml:space="preserve"> </w:t>
      </w:r>
      <w:r>
        <w:t>then</w:t>
      </w:r>
      <w:r>
        <w:rPr>
          <w:spacing w:val="-14"/>
        </w:rPr>
        <w:t xml:space="preserve"> </w:t>
      </w:r>
      <w:r>
        <w:t>they</w:t>
      </w:r>
      <w:r>
        <w:rPr>
          <w:spacing w:val="-15"/>
        </w:rPr>
        <w:t xml:space="preserve"> </w:t>
      </w:r>
      <w:r>
        <w:t>cannot</w:t>
      </w:r>
      <w:r>
        <w:rPr>
          <w:spacing w:val="-14"/>
        </w:rPr>
        <w:t xml:space="preserve"> </w:t>
      </w:r>
      <w:r>
        <w:t>accept</w:t>
      </w:r>
      <w:r>
        <w:rPr>
          <w:spacing w:val="-14"/>
        </w:rPr>
        <w:t xml:space="preserve"> </w:t>
      </w:r>
      <w:r>
        <w:t>monks</w:t>
      </w:r>
      <w:r>
        <w:rPr>
          <w:spacing w:val="-15"/>
        </w:rPr>
        <w:t xml:space="preserve"> </w:t>
      </w:r>
      <w:r>
        <w:t>who</w:t>
      </w:r>
      <w:r>
        <w:rPr>
          <w:spacing w:val="-15"/>
        </w:rPr>
        <w:t xml:space="preserve"> </w:t>
      </w:r>
      <w:r>
        <w:t>do</w:t>
      </w:r>
      <w:r>
        <w:rPr>
          <w:spacing w:val="-14"/>
        </w:rPr>
        <w:t xml:space="preserve"> </w:t>
      </w:r>
      <w:r>
        <w:t>not</w:t>
      </w:r>
      <w:r>
        <w:rPr>
          <w:spacing w:val="-14"/>
        </w:rPr>
        <w:t xml:space="preserve"> </w:t>
      </w:r>
      <w:r>
        <w:t>practice</w:t>
      </w:r>
      <w:r>
        <w:rPr>
          <w:spacing w:val="-14"/>
        </w:rPr>
        <w:t xml:space="preserve"> </w:t>
      </w:r>
      <w:r>
        <w:t>it.</w:t>
      </w:r>
      <w:r>
        <w:rPr>
          <w:spacing w:val="-14"/>
        </w:rPr>
        <w:t xml:space="preserve"> </w:t>
      </w:r>
      <w:r>
        <w:t>And, he added, the preaching of poverty put the wrong ideas into the heads of the people, who would consider</w:t>
      </w:r>
      <w:r>
        <w:rPr>
          <w:spacing w:val="-15"/>
        </w:rPr>
        <w:t xml:space="preserve"> </w:t>
      </w:r>
      <w:r>
        <w:t>their</w:t>
      </w:r>
      <w:r>
        <w:rPr>
          <w:spacing w:val="-15"/>
        </w:rPr>
        <w:t xml:space="preserve"> </w:t>
      </w:r>
      <w:r>
        <w:t>poverty</w:t>
      </w:r>
      <w:r>
        <w:rPr>
          <w:spacing w:val="-15"/>
        </w:rPr>
        <w:t xml:space="preserve"> </w:t>
      </w:r>
      <w:r>
        <w:t>a</w:t>
      </w:r>
      <w:r>
        <w:rPr>
          <w:spacing w:val="-15"/>
        </w:rPr>
        <w:t xml:space="preserve"> </w:t>
      </w:r>
      <w:r>
        <w:t>source</w:t>
      </w:r>
      <w:r>
        <w:rPr>
          <w:spacing w:val="-15"/>
        </w:rPr>
        <w:t xml:space="preserve"> </w:t>
      </w:r>
      <w:r>
        <w:t>of</w:t>
      </w:r>
      <w:r>
        <w:rPr>
          <w:spacing w:val="-15"/>
        </w:rPr>
        <w:t xml:space="preserve"> </w:t>
      </w:r>
      <w:r>
        <w:t>pride,</w:t>
      </w:r>
      <w:r>
        <w:rPr>
          <w:spacing w:val="-15"/>
        </w:rPr>
        <w:t xml:space="preserve"> </w:t>
      </w:r>
      <w:r>
        <w:t>and</w:t>
      </w:r>
      <w:r>
        <w:rPr>
          <w:spacing w:val="-15"/>
        </w:rPr>
        <w:t xml:space="preserve"> </w:t>
      </w:r>
      <w:r>
        <w:t>pride</w:t>
      </w:r>
      <w:r>
        <w:rPr>
          <w:spacing w:val="-15"/>
        </w:rPr>
        <w:t xml:space="preserve"> </w:t>
      </w:r>
      <w:r>
        <w:t>can</w:t>
      </w:r>
      <w:r>
        <w:rPr>
          <w:spacing w:val="-15"/>
        </w:rPr>
        <w:t xml:space="preserve"> </w:t>
      </w:r>
      <w:r>
        <w:t>lead</w:t>
      </w:r>
      <w:r>
        <w:rPr>
          <w:spacing w:val="-15"/>
        </w:rPr>
        <w:t xml:space="preserve"> </w:t>
      </w:r>
      <w:r>
        <w:t>to</w:t>
      </w:r>
      <w:r>
        <w:rPr>
          <w:spacing w:val="-15"/>
        </w:rPr>
        <w:t xml:space="preserve"> </w:t>
      </w:r>
      <w:r>
        <w:t>many</w:t>
      </w:r>
      <w:r>
        <w:rPr>
          <w:spacing w:val="-15"/>
        </w:rPr>
        <w:t xml:space="preserve"> </w:t>
      </w:r>
      <w:r>
        <w:t>proud</w:t>
      </w:r>
      <w:r>
        <w:rPr>
          <w:spacing w:val="-15"/>
        </w:rPr>
        <w:t xml:space="preserve"> </w:t>
      </w:r>
      <w:r>
        <w:t>acts.</w:t>
      </w:r>
      <w:r>
        <w:rPr>
          <w:spacing w:val="-15"/>
        </w:rPr>
        <w:t xml:space="preserve"> </w:t>
      </w:r>
      <w:r>
        <w:t>And,</w:t>
      </w:r>
      <w:r>
        <w:rPr>
          <w:spacing w:val="-15"/>
        </w:rPr>
        <w:t xml:space="preserve"> </w:t>
      </w:r>
      <w:r>
        <w:t>finally,</w:t>
      </w:r>
      <w:r>
        <w:rPr>
          <w:spacing w:val="-15"/>
        </w:rPr>
        <w:t xml:space="preserve"> </w:t>
      </w:r>
      <w:r>
        <w:t>he</w:t>
      </w:r>
      <w:r>
        <w:rPr>
          <w:spacing w:val="-15"/>
        </w:rPr>
        <w:t xml:space="preserve"> </w:t>
      </w:r>
      <w:r>
        <w:t>said that I should know, thanks to some syllogism which was not clear to him, either, that preaching poverty</w:t>
      </w:r>
      <w:r>
        <w:rPr>
          <w:spacing w:val="-4"/>
        </w:rPr>
        <w:t xml:space="preserve"> </w:t>
      </w:r>
      <w:r>
        <w:t>for</w:t>
      </w:r>
      <w:r>
        <w:rPr>
          <w:spacing w:val="-4"/>
        </w:rPr>
        <w:t xml:space="preserve"> </w:t>
      </w:r>
      <w:r>
        <w:t>monks</w:t>
      </w:r>
      <w:r>
        <w:rPr>
          <w:spacing w:val="-4"/>
        </w:rPr>
        <w:t xml:space="preserve"> </w:t>
      </w:r>
      <w:r>
        <w:t>put</w:t>
      </w:r>
      <w:r>
        <w:rPr>
          <w:spacing w:val="-4"/>
        </w:rPr>
        <w:t xml:space="preserve"> </w:t>
      </w:r>
      <w:r>
        <w:t>you</w:t>
      </w:r>
      <w:r>
        <w:rPr>
          <w:spacing w:val="-4"/>
        </w:rPr>
        <w:t xml:space="preserve"> </w:t>
      </w:r>
      <w:r>
        <w:t>on</w:t>
      </w:r>
      <w:r>
        <w:rPr>
          <w:spacing w:val="-4"/>
        </w:rPr>
        <w:t xml:space="preserve"> </w:t>
      </w:r>
      <w:r>
        <w:t>the</w:t>
      </w:r>
      <w:r>
        <w:rPr>
          <w:spacing w:val="-4"/>
        </w:rPr>
        <w:t xml:space="preserve"> </w:t>
      </w:r>
      <w:r>
        <w:t>side</w:t>
      </w:r>
      <w:r>
        <w:rPr>
          <w:spacing w:val="-4"/>
        </w:rPr>
        <w:t xml:space="preserve"> </w:t>
      </w:r>
      <w:r>
        <w:t>of</w:t>
      </w:r>
      <w:r>
        <w:rPr>
          <w:spacing w:val="-4"/>
        </w:rPr>
        <w:t xml:space="preserve"> </w:t>
      </w:r>
      <w:r>
        <w:t>the</w:t>
      </w:r>
      <w:r>
        <w:rPr>
          <w:spacing w:val="-4"/>
        </w:rPr>
        <w:t xml:space="preserve"> </w:t>
      </w:r>
      <w:r>
        <w:t>Emperor,</w:t>
      </w:r>
      <w:r>
        <w:rPr>
          <w:spacing w:val="-4"/>
        </w:rPr>
        <w:t xml:space="preserve"> </w:t>
      </w:r>
      <w:r>
        <w:t>and</w:t>
      </w:r>
      <w:r>
        <w:rPr>
          <w:spacing w:val="-4"/>
        </w:rPr>
        <w:t xml:space="preserve"> </w:t>
      </w:r>
      <w:r>
        <w:t>this</w:t>
      </w:r>
      <w:r>
        <w:rPr>
          <w:spacing w:val="-5"/>
        </w:rPr>
        <w:t xml:space="preserve"> </w:t>
      </w:r>
      <w:r>
        <w:t>did</w:t>
      </w:r>
      <w:r>
        <w:rPr>
          <w:spacing w:val="-4"/>
        </w:rPr>
        <w:t xml:space="preserve"> </w:t>
      </w:r>
      <w:r>
        <w:t>not</w:t>
      </w:r>
      <w:r>
        <w:rPr>
          <w:spacing w:val="-4"/>
        </w:rPr>
        <w:t xml:space="preserve"> </w:t>
      </w:r>
      <w:r>
        <w:t>please</w:t>
      </w:r>
      <w:r>
        <w:rPr>
          <w:spacing w:val="-4"/>
        </w:rPr>
        <w:t xml:space="preserve"> </w:t>
      </w:r>
      <w:r>
        <w:t>the</w:t>
      </w:r>
      <w:r>
        <w:rPr>
          <w:spacing w:val="-4"/>
        </w:rPr>
        <w:t xml:space="preserve"> </w:t>
      </w:r>
      <w:r>
        <w:t>Pope.</w:t>
      </w:r>
      <w:r>
        <w:rPr>
          <w:spacing w:val="-4"/>
        </w:rPr>
        <w:t xml:space="preserve"> </w:t>
      </w:r>
      <w:r>
        <w:t>All</w:t>
      </w:r>
      <w:r>
        <w:rPr>
          <w:spacing w:val="-6"/>
        </w:rPr>
        <w:t xml:space="preserve"> </w:t>
      </w:r>
      <w:r>
        <w:t>excel- lent</w:t>
      </w:r>
      <w:r>
        <w:rPr>
          <w:spacing w:val="-1"/>
        </w:rPr>
        <w:t xml:space="preserve"> </w:t>
      </w:r>
      <w:r>
        <w:t>reasons,</w:t>
      </w:r>
      <w:r>
        <w:rPr>
          <w:spacing w:val="-1"/>
        </w:rPr>
        <w:t xml:space="preserve"> </w:t>
      </w:r>
      <w:r>
        <w:t>they</w:t>
      </w:r>
      <w:r>
        <w:rPr>
          <w:spacing w:val="-1"/>
        </w:rPr>
        <w:t xml:space="preserve"> </w:t>
      </w:r>
      <w:r>
        <w:t>seemed</w:t>
      </w:r>
      <w:r>
        <w:rPr>
          <w:spacing w:val="-1"/>
        </w:rPr>
        <w:t xml:space="preserve"> </w:t>
      </w:r>
      <w:r>
        <w:t>to</w:t>
      </w:r>
      <w:r>
        <w:rPr>
          <w:spacing w:val="-1"/>
        </w:rPr>
        <w:t xml:space="preserve"> </w:t>
      </w:r>
      <w:r>
        <w:t>me,</w:t>
      </w:r>
      <w:r>
        <w:rPr>
          <w:spacing w:val="-1"/>
        </w:rPr>
        <w:t xml:space="preserve"> </w:t>
      </w:r>
      <w:r>
        <w:t>even</w:t>
      </w:r>
      <w:r>
        <w:rPr>
          <w:spacing w:val="-1"/>
        </w:rPr>
        <w:t xml:space="preserve"> </w:t>
      </w:r>
      <w:r>
        <w:t>if</w:t>
      </w:r>
      <w:r>
        <w:rPr>
          <w:spacing w:val="-1"/>
        </w:rPr>
        <w:t xml:space="preserve"> </w:t>
      </w:r>
      <w:r>
        <w:t>expounded</w:t>
      </w:r>
      <w:r>
        <w:rPr>
          <w:spacing w:val="-3"/>
        </w:rPr>
        <w:t xml:space="preserve"> </w:t>
      </w:r>
      <w:r>
        <w:t>by</w:t>
      </w:r>
      <w:r>
        <w:rPr>
          <w:spacing w:val="-1"/>
        </w:rPr>
        <w:t xml:space="preserve"> </w:t>
      </w:r>
      <w:r>
        <w:t>a</w:t>
      </w:r>
      <w:r>
        <w:rPr>
          <w:spacing w:val="-1"/>
        </w:rPr>
        <w:t xml:space="preserve"> </w:t>
      </w:r>
      <w:r>
        <w:t>man</w:t>
      </w:r>
      <w:r>
        <w:rPr>
          <w:spacing w:val="-1"/>
        </w:rPr>
        <w:t xml:space="preserve"> </w:t>
      </w:r>
      <w:r>
        <w:t>of</w:t>
      </w:r>
      <w:r>
        <w:rPr>
          <w:spacing w:val="-3"/>
        </w:rPr>
        <w:t xml:space="preserve"> </w:t>
      </w:r>
      <w:r>
        <w:t>scant</w:t>
      </w:r>
      <w:r>
        <w:rPr>
          <w:spacing w:val="-2"/>
        </w:rPr>
        <w:t xml:space="preserve"> </w:t>
      </w:r>
      <w:r>
        <w:t>learning,</w:t>
      </w:r>
      <w:r>
        <w:rPr>
          <w:spacing w:val="-1"/>
        </w:rPr>
        <w:t xml:space="preserve"> </w:t>
      </w:r>
      <w:r>
        <w:t>except</w:t>
      </w:r>
      <w:r>
        <w:rPr>
          <w:spacing w:val="-2"/>
        </w:rPr>
        <w:t xml:space="preserve"> </w:t>
      </w:r>
      <w:r>
        <w:t>that</w:t>
      </w:r>
      <w:r>
        <w:rPr>
          <w:spacing w:val="-4"/>
        </w:rPr>
        <w:t xml:space="preserve"> </w:t>
      </w:r>
      <w:r>
        <w:t>at</w:t>
      </w:r>
      <w:r>
        <w:rPr>
          <w:spacing w:val="-2"/>
        </w:rPr>
        <w:t xml:space="preserve"> </w:t>
      </w:r>
      <w:r>
        <w:t>this point</w:t>
      </w:r>
      <w:r>
        <w:rPr>
          <w:spacing w:val="-12"/>
        </w:rPr>
        <w:t xml:space="preserve"> </w:t>
      </w:r>
      <w:r>
        <w:t>I</w:t>
      </w:r>
      <w:r>
        <w:rPr>
          <w:spacing w:val="-12"/>
        </w:rPr>
        <w:t xml:space="preserve"> </w:t>
      </w:r>
      <w:r>
        <w:t>did</w:t>
      </w:r>
      <w:r>
        <w:rPr>
          <w:spacing w:val="-12"/>
        </w:rPr>
        <w:t xml:space="preserve"> </w:t>
      </w:r>
      <w:r>
        <w:t>not</w:t>
      </w:r>
      <w:r>
        <w:rPr>
          <w:spacing w:val="-12"/>
        </w:rPr>
        <w:t xml:space="preserve"> </w:t>
      </w:r>
      <w:r>
        <w:t>understand</w:t>
      </w:r>
      <w:r>
        <w:rPr>
          <w:spacing w:val="-12"/>
        </w:rPr>
        <w:t xml:space="preserve"> </w:t>
      </w:r>
      <w:r>
        <w:t>why</w:t>
      </w:r>
      <w:r>
        <w:rPr>
          <w:spacing w:val="-12"/>
        </w:rPr>
        <w:t xml:space="preserve"> </w:t>
      </w:r>
      <w:r>
        <w:t>Brother</w:t>
      </w:r>
      <w:r>
        <w:rPr>
          <w:spacing w:val="-12"/>
        </w:rPr>
        <w:t xml:space="preserve"> </w:t>
      </w:r>
      <w:r>
        <w:t>Michael</w:t>
      </w:r>
      <w:r>
        <w:rPr>
          <w:spacing w:val="-12"/>
        </w:rPr>
        <w:t xml:space="preserve"> </w:t>
      </w:r>
      <w:r>
        <w:t>wanted</w:t>
      </w:r>
      <w:r>
        <w:rPr>
          <w:spacing w:val="-12"/>
        </w:rPr>
        <w:t xml:space="preserve"> </w:t>
      </w:r>
      <w:r>
        <w:t>to</w:t>
      </w:r>
      <w:r>
        <w:rPr>
          <w:spacing w:val="-12"/>
        </w:rPr>
        <w:t xml:space="preserve"> </w:t>
      </w:r>
      <w:r>
        <w:t>die</w:t>
      </w:r>
      <w:r>
        <w:rPr>
          <w:spacing w:val="-12"/>
        </w:rPr>
        <w:t xml:space="preserve"> </w:t>
      </w:r>
      <w:r>
        <w:t>so</w:t>
      </w:r>
      <w:r>
        <w:rPr>
          <w:spacing w:val="-12"/>
        </w:rPr>
        <w:t xml:space="preserve"> </w:t>
      </w:r>
      <w:r>
        <w:t>horribly</w:t>
      </w:r>
      <w:r>
        <w:rPr>
          <w:spacing w:val="-12"/>
        </w:rPr>
        <w:t xml:space="preserve"> </w:t>
      </w:r>
      <w:r>
        <w:t>to</w:t>
      </w:r>
      <w:r>
        <w:rPr>
          <w:spacing w:val="-12"/>
        </w:rPr>
        <w:t xml:space="preserve"> </w:t>
      </w:r>
      <w:r>
        <w:t>please</w:t>
      </w:r>
      <w:r>
        <w:rPr>
          <w:spacing w:val="-12"/>
        </w:rPr>
        <w:t xml:space="preserve"> </w:t>
      </w:r>
      <w:r>
        <w:t>the</w:t>
      </w:r>
      <w:r>
        <w:rPr>
          <w:spacing w:val="-12"/>
        </w:rPr>
        <w:t xml:space="preserve"> </w:t>
      </w:r>
      <w:r>
        <w:t>Emperor,</w:t>
      </w:r>
      <w:r>
        <w:rPr>
          <w:spacing w:val="-12"/>
        </w:rPr>
        <w:t xml:space="preserve"> </w:t>
      </w:r>
      <w:r>
        <w:t xml:space="preserve">or </w:t>
      </w:r>
      <w:r>
        <w:rPr>
          <w:spacing w:val="-2"/>
        </w:rPr>
        <w:t>to</w:t>
      </w:r>
      <w:r>
        <w:rPr>
          <w:spacing w:val="-11"/>
        </w:rPr>
        <w:t xml:space="preserve"> </w:t>
      </w:r>
      <w:r>
        <w:rPr>
          <w:spacing w:val="-2"/>
        </w:rPr>
        <w:t>settle</w:t>
      </w:r>
      <w:r>
        <w:rPr>
          <w:spacing w:val="-11"/>
        </w:rPr>
        <w:t xml:space="preserve"> </w:t>
      </w:r>
      <w:r>
        <w:rPr>
          <w:spacing w:val="-2"/>
        </w:rPr>
        <w:t>a</w:t>
      </w:r>
      <w:r>
        <w:rPr>
          <w:spacing w:val="-11"/>
        </w:rPr>
        <w:t xml:space="preserve"> </w:t>
      </w:r>
      <w:r>
        <w:rPr>
          <w:spacing w:val="-2"/>
        </w:rPr>
        <w:t>controversy</w:t>
      </w:r>
      <w:r>
        <w:rPr>
          <w:spacing w:val="-11"/>
        </w:rPr>
        <w:t xml:space="preserve"> </w:t>
      </w:r>
      <w:r>
        <w:rPr>
          <w:spacing w:val="-2"/>
        </w:rPr>
        <w:t>among</w:t>
      </w:r>
      <w:r>
        <w:rPr>
          <w:spacing w:val="-11"/>
        </w:rPr>
        <w:t xml:space="preserve"> </w:t>
      </w:r>
      <w:r>
        <w:rPr>
          <w:spacing w:val="-2"/>
        </w:rPr>
        <w:t>religious</w:t>
      </w:r>
      <w:r>
        <w:rPr>
          <w:spacing w:val="-12"/>
        </w:rPr>
        <w:t xml:space="preserve"> </w:t>
      </w:r>
      <w:r>
        <w:rPr>
          <w:spacing w:val="-2"/>
        </w:rPr>
        <w:t>orders.</w:t>
      </w:r>
      <w:r>
        <w:rPr>
          <w:spacing w:val="-11"/>
        </w:rPr>
        <w:t xml:space="preserve"> </w:t>
      </w:r>
      <w:r>
        <w:rPr>
          <w:spacing w:val="-2"/>
        </w:rPr>
        <w:t>And</w:t>
      </w:r>
      <w:r>
        <w:rPr>
          <w:spacing w:val="-9"/>
        </w:rPr>
        <w:t xml:space="preserve"> </w:t>
      </w:r>
      <w:r>
        <w:rPr>
          <w:spacing w:val="-2"/>
        </w:rPr>
        <w:t>in</w:t>
      </w:r>
      <w:r>
        <w:rPr>
          <w:spacing w:val="-11"/>
        </w:rPr>
        <w:t xml:space="preserve"> </w:t>
      </w:r>
      <w:r>
        <w:rPr>
          <w:spacing w:val="-2"/>
        </w:rPr>
        <w:t>fact</w:t>
      </w:r>
      <w:r>
        <w:rPr>
          <w:spacing w:val="-11"/>
        </w:rPr>
        <w:t xml:space="preserve"> </w:t>
      </w:r>
      <w:r>
        <w:rPr>
          <w:spacing w:val="-2"/>
        </w:rPr>
        <w:t>some</w:t>
      </w:r>
      <w:r>
        <w:rPr>
          <w:spacing w:val="-11"/>
        </w:rPr>
        <w:t xml:space="preserve"> </w:t>
      </w:r>
      <w:r>
        <w:rPr>
          <w:spacing w:val="-2"/>
        </w:rPr>
        <w:t>of</w:t>
      </w:r>
      <w:r>
        <w:rPr>
          <w:spacing w:val="-11"/>
        </w:rPr>
        <w:t xml:space="preserve"> </w:t>
      </w:r>
      <w:r>
        <w:rPr>
          <w:spacing w:val="-2"/>
        </w:rPr>
        <w:t>those</w:t>
      </w:r>
      <w:r>
        <w:rPr>
          <w:spacing w:val="-11"/>
        </w:rPr>
        <w:t xml:space="preserve"> </w:t>
      </w:r>
      <w:r>
        <w:rPr>
          <w:spacing w:val="-2"/>
        </w:rPr>
        <w:t>present</w:t>
      </w:r>
      <w:r>
        <w:rPr>
          <w:spacing w:val="-11"/>
        </w:rPr>
        <w:t xml:space="preserve"> </w:t>
      </w:r>
      <w:r>
        <w:rPr>
          <w:spacing w:val="-2"/>
        </w:rPr>
        <w:t>were</w:t>
      </w:r>
      <w:r>
        <w:rPr>
          <w:spacing w:val="-11"/>
        </w:rPr>
        <w:t xml:space="preserve"> </w:t>
      </w:r>
      <w:r>
        <w:rPr>
          <w:spacing w:val="-2"/>
        </w:rPr>
        <w:t>saying,</w:t>
      </w:r>
      <w:r>
        <w:rPr>
          <w:spacing w:val="-11"/>
        </w:rPr>
        <w:t xml:space="preserve"> </w:t>
      </w:r>
      <w:r>
        <w:rPr>
          <w:spacing w:val="-2"/>
        </w:rPr>
        <w:t>“He</w:t>
      </w:r>
      <w:r>
        <w:rPr>
          <w:spacing w:val="-11"/>
        </w:rPr>
        <w:t xml:space="preserve"> </w:t>
      </w:r>
      <w:r>
        <w:rPr>
          <w:spacing w:val="-2"/>
        </w:rPr>
        <w:t xml:space="preserve">is </w:t>
      </w:r>
      <w:r>
        <w:t>not</w:t>
      </w:r>
      <w:r>
        <w:rPr>
          <w:spacing w:val="-15"/>
        </w:rPr>
        <w:t xml:space="preserve"> </w:t>
      </w:r>
      <w:r>
        <w:t>a</w:t>
      </w:r>
      <w:r>
        <w:rPr>
          <w:spacing w:val="-15"/>
        </w:rPr>
        <w:t xml:space="preserve"> </w:t>
      </w:r>
      <w:r>
        <w:t>saint,</w:t>
      </w:r>
      <w:r>
        <w:rPr>
          <w:spacing w:val="-15"/>
        </w:rPr>
        <w:t xml:space="preserve"> </w:t>
      </w:r>
      <w:r>
        <w:t>he</w:t>
      </w:r>
      <w:r>
        <w:rPr>
          <w:spacing w:val="-15"/>
        </w:rPr>
        <w:t xml:space="preserve"> </w:t>
      </w:r>
      <w:r>
        <w:t>was</w:t>
      </w:r>
      <w:r>
        <w:rPr>
          <w:spacing w:val="-15"/>
        </w:rPr>
        <w:t xml:space="preserve"> </w:t>
      </w:r>
      <w:r>
        <w:t>sent</w:t>
      </w:r>
      <w:r>
        <w:rPr>
          <w:spacing w:val="-15"/>
        </w:rPr>
        <w:t xml:space="preserve"> </w:t>
      </w:r>
      <w:r>
        <w:t>by</w:t>
      </w:r>
      <w:r>
        <w:rPr>
          <w:spacing w:val="-15"/>
        </w:rPr>
        <w:t xml:space="preserve"> </w:t>
      </w:r>
      <w:r>
        <w:t>Louis</w:t>
      </w:r>
      <w:r>
        <w:rPr>
          <w:spacing w:val="-15"/>
        </w:rPr>
        <w:t xml:space="preserve"> </w:t>
      </w:r>
      <w:r>
        <w:t>to</w:t>
      </w:r>
      <w:r>
        <w:rPr>
          <w:spacing w:val="-15"/>
        </w:rPr>
        <w:t xml:space="preserve"> </w:t>
      </w:r>
      <w:r>
        <w:t>stir</w:t>
      </w:r>
      <w:r>
        <w:rPr>
          <w:spacing w:val="-15"/>
        </w:rPr>
        <w:t xml:space="preserve"> </w:t>
      </w:r>
      <w:r>
        <w:t>up</w:t>
      </w:r>
      <w:r>
        <w:rPr>
          <w:spacing w:val="-15"/>
        </w:rPr>
        <w:t xml:space="preserve"> </w:t>
      </w:r>
      <w:r>
        <w:t>discord</w:t>
      </w:r>
      <w:r>
        <w:rPr>
          <w:spacing w:val="-14"/>
        </w:rPr>
        <w:t xml:space="preserve"> </w:t>
      </w:r>
      <w:r>
        <w:t>among</w:t>
      </w:r>
      <w:r>
        <w:rPr>
          <w:spacing w:val="-14"/>
        </w:rPr>
        <w:t xml:space="preserve"> </w:t>
      </w:r>
      <w:r>
        <w:t>the</w:t>
      </w:r>
      <w:r>
        <w:rPr>
          <w:spacing w:val="-14"/>
        </w:rPr>
        <w:t xml:space="preserve"> </w:t>
      </w:r>
      <w:r>
        <w:t>citizens,</w:t>
      </w:r>
      <w:r>
        <w:rPr>
          <w:spacing w:val="-14"/>
        </w:rPr>
        <w:t xml:space="preserve"> </w:t>
      </w:r>
      <w:r>
        <w:t>and</w:t>
      </w:r>
      <w:r>
        <w:rPr>
          <w:spacing w:val="-14"/>
        </w:rPr>
        <w:t xml:space="preserve"> </w:t>
      </w:r>
      <w:r>
        <w:t>the</w:t>
      </w:r>
      <w:r>
        <w:rPr>
          <w:spacing w:val="-14"/>
        </w:rPr>
        <w:t xml:space="preserve"> </w:t>
      </w:r>
      <w:r>
        <w:t>Fraticelli</w:t>
      </w:r>
      <w:r>
        <w:rPr>
          <w:spacing w:val="-15"/>
        </w:rPr>
        <w:t xml:space="preserve"> </w:t>
      </w:r>
      <w:r>
        <w:t>are</w:t>
      </w:r>
      <w:r>
        <w:rPr>
          <w:spacing w:val="-14"/>
        </w:rPr>
        <w:t xml:space="preserve"> </w:t>
      </w:r>
      <w:r>
        <w:t>Tuscans but</w:t>
      </w:r>
      <w:r>
        <w:rPr>
          <w:spacing w:val="-4"/>
        </w:rPr>
        <w:t xml:space="preserve"> </w:t>
      </w:r>
      <w:r>
        <w:t>behind</w:t>
      </w:r>
      <w:r>
        <w:rPr>
          <w:spacing w:val="-4"/>
        </w:rPr>
        <w:t xml:space="preserve"> </w:t>
      </w:r>
      <w:r>
        <w:t>them</w:t>
      </w:r>
      <w:r>
        <w:rPr>
          <w:spacing w:val="-4"/>
        </w:rPr>
        <w:t xml:space="preserve"> </w:t>
      </w:r>
      <w:r>
        <w:t>are</w:t>
      </w:r>
      <w:r>
        <w:rPr>
          <w:spacing w:val="-4"/>
        </w:rPr>
        <w:t xml:space="preserve"> </w:t>
      </w:r>
      <w:r>
        <w:t>the</w:t>
      </w:r>
      <w:r>
        <w:rPr>
          <w:spacing w:val="-4"/>
        </w:rPr>
        <w:t xml:space="preserve"> </w:t>
      </w:r>
      <w:r>
        <w:t>Emperor’s</w:t>
      </w:r>
      <w:r>
        <w:rPr>
          <w:spacing w:val="-4"/>
        </w:rPr>
        <w:t xml:space="preserve"> </w:t>
      </w:r>
      <w:r>
        <w:t>agents.”</w:t>
      </w:r>
      <w:r>
        <w:rPr>
          <w:spacing w:val="-4"/>
        </w:rPr>
        <w:t xml:space="preserve"> </w:t>
      </w:r>
      <w:r>
        <w:t>And</w:t>
      </w:r>
      <w:r>
        <w:rPr>
          <w:spacing w:val="-4"/>
        </w:rPr>
        <w:t xml:space="preserve"> </w:t>
      </w:r>
      <w:r>
        <w:t>others</w:t>
      </w:r>
      <w:r>
        <w:rPr>
          <w:spacing w:val="-6"/>
        </w:rPr>
        <w:t xml:space="preserve"> </w:t>
      </w:r>
      <w:r>
        <w:t>said,</w:t>
      </w:r>
      <w:r>
        <w:rPr>
          <w:spacing w:val="-4"/>
        </w:rPr>
        <w:t xml:space="preserve"> </w:t>
      </w:r>
      <w:r>
        <w:t>“He</w:t>
      </w:r>
      <w:r>
        <w:rPr>
          <w:spacing w:val="-4"/>
        </w:rPr>
        <w:t xml:space="preserve"> </w:t>
      </w:r>
      <w:r>
        <w:t>is</w:t>
      </w:r>
      <w:r>
        <w:rPr>
          <w:spacing w:val="-4"/>
        </w:rPr>
        <w:t xml:space="preserve"> </w:t>
      </w:r>
      <w:r>
        <w:t>a</w:t>
      </w:r>
      <w:r>
        <w:rPr>
          <w:spacing w:val="-4"/>
        </w:rPr>
        <w:t xml:space="preserve"> </w:t>
      </w:r>
      <w:r>
        <w:t>madman,</w:t>
      </w:r>
      <w:r>
        <w:rPr>
          <w:spacing w:val="-4"/>
        </w:rPr>
        <w:t xml:space="preserve"> </w:t>
      </w:r>
      <w:r>
        <w:t>he</w:t>
      </w:r>
      <w:r>
        <w:rPr>
          <w:spacing w:val="-4"/>
        </w:rPr>
        <w:t xml:space="preserve"> </w:t>
      </w:r>
      <w:r>
        <w:t>is</w:t>
      </w:r>
      <w:r>
        <w:rPr>
          <w:spacing w:val="-4"/>
        </w:rPr>
        <w:t xml:space="preserve"> </w:t>
      </w:r>
      <w:r>
        <w:t>possessed</w:t>
      </w:r>
      <w:r>
        <w:rPr>
          <w:spacing w:val="-4"/>
        </w:rPr>
        <w:t xml:space="preserve"> </w:t>
      </w:r>
      <w:r>
        <w:t>by the Devil, swollen with pride, and he enjoys martyrdom for his wicked pride; they make these monks</w:t>
      </w:r>
      <w:r>
        <w:rPr>
          <w:spacing w:val="-14"/>
        </w:rPr>
        <w:t xml:space="preserve"> </w:t>
      </w:r>
      <w:r>
        <w:t>read</w:t>
      </w:r>
      <w:r>
        <w:rPr>
          <w:spacing w:val="-13"/>
        </w:rPr>
        <w:t xml:space="preserve"> </w:t>
      </w:r>
      <w:r>
        <w:t>too</w:t>
      </w:r>
      <w:r>
        <w:rPr>
          <w:spacing w:val="-13"/>
        </w:rPr>
        <w:t xml:space="preserve"> </w:t>
      </w:r>
      <w:r>
        <w:t>many</w:t>
      </w:r>
      <w:r>
        <w:rPr>
          <w:spacing w:val="-12"/>
        </w:rPr>
        <w:t xml:space="preserve"> </w:t>
      </w:r>
      <w:r>
        <w:t>lives</w:t>
      </w:r>
      <w:r>
        <w:rPr>
          <w:spacing w:val="-14"/>
        </w:rPr>
        <w:t xml:space="preserve"> </w:t>
      </w:r>
      <w:r>
        <w:t>of</w:t>
      </w:r>
      <w:r>
        <w:rPr>
          <w:spacing w:val="-13"/>
        </w:rPr>
        <w:t xml:space="preserve"> </w:t>
      </w:r>
      <w:r>
        <w:t>the</w:t>
      </w:r>
      <w:r>
        <w:rPr>
          <w:spacing w:val="-12"/>
        </w:rPr>
        <w:t xml:space="preserve"> </w:t>
      </w:r>
      <w:r>
        <w:t>saints,</w:t>
      </w:r>
      <w:r>
        <w:rPr>
          <w:spacing w:val="-13"/>
        </w:rPr>
        <w:t xml:space="preserve"> </w:t>
      </w:r>
      <w:r>
        <w:t>it</w:t>
      </w:r>
      <w:r>
        <w:rPr>
          <w:spacing w:val="-12"/>
        </w:rPr>
        <w:t xml:space="preserve"> </w:t>
      </w:r>
      <w:r>
        <w:t>would</w:t>
      </w:r>
      <w:r>
        <w:rPr>
          <w:spacing w:val="-13"/>
        </w:rPr>
        <w:t xml:space="preserve"> </w:t>
      </w:r>
      <w:r>
        <w:t>be</w:t>
      </w:r>
      <w:r>
        <w:rPr>
          <w:spacing w:val="-13"/>
        </w:rPr>
        <w:t xml:space="preserve"> </w:t>
      </w:r>
      <w:r>
        <w:t>better</w:t>
      </w:r>
      <w:r>
        <w:rPr>
          <w:spacing w:val="-13"/>
        </w:rPr>
        <w:t xml:space="preserve"> </w:t>
      </w:r>
      <w:r>
        <w:t>for</w:t>
      </w:r>
      <w:r>
        <w:rPr>
          <w:spacing w:val="-13"/>
        </w:rPr>
        <w:t xml:space="preserve"> </w:t>
      </w:r>
      <w:r>
        <w:t>them</w:t>
      </w:r>
      <w:r>
        <w:rPr>
          <w:spacing w:val="-13"/>
        </w:rPr>
        <w:t xml:space="preserve"> </w:t>
      </w:r>
      <w:r>
        <w:t>to</w:t>
      </w:r>
      <w:r>
        <w:rPr>
          <w:spacing w:val="-13"/>
        </w:rPr>
        <w:t xml:space="preserve"> </w:t>
      </w:r>
      <w:r>
        <w:t>take</w:t>
      </w:r>
      <w:r>
        <w:rPr>
          <w:spacing w:val="-12"/>
        </w:rPr>
        <w:t xml:space="preserve"> </w:t>
      </w:r>
      <w:r>
        <w:t>a</w:t>
      </w:r>
      <w:r>
        <w:rPr>
          <w:spacing w:val="-14"/>
        </w:rPr>
        <w:t xml:space="preserve"> </w:t>
      </w:r>
      <w:r>
        <w:t>wife!”</w:t>
      </w:r>
      <w:r>
        <w:rPr>
          <w:spacing w:val="-14"/>
        </w:rPr>
        <w:t xml:space="preserve"> </w:t>
      </w:r>
      <w:r>
        <w:t>And</w:t>
      </w:r>
      <w:r>
        <w:rPr>
          <w:spacing w:val="-13"/>
        </w:rPr>
        <w:t xml:space="preserve"> </w:t>
      </w:r>
      <w:r>
        <w:t>still</w:t>
      </w:r>
      <w:r>
        <w:rPr>
          <w:spacing w:val="-13"/>
        </w:rPr>
        <w:t xml:space="preserve"> </w:t>
      </w:r>
      <w:r>
        <w:t>others added, “No, all Christians should be like him, ready to p</w:t>
      </w:r>
      <w:r>
        <w:t xml:space="preserve">roclaim their faith, as in the time of the </w:t>
      </w:r>
      <w:r>
        <w:rPr>
          <w:spacing w:val="-2"/>
        </w:rPr>
        <w:t>pagans.”</w:t>
      </w:r>
      <w:r>
        <w:rPr>
          <w:spacing w:val="-8"/>
        </w:rPr>
        <w:t xml:space="preserve"> </w:t>
      </w:r>
      <w:r>
        <w:rPr>
          <w:spacing w:val="-2"/>
        </w:rPr>
        <w:t>As</w:t>
      </w:r>
      <w:r>
        <w:rPr>
          <w:spacing w:val="-8"/>
        </w:rPr>
        <w:t xml:space="preserve"> </w:t>
      </w:r>
      <w:r>
        <w:rPr>
          <w:spacing w:val="-2"/>
        </w:rPr>
        <w:t>I</w:t>
      </w:r>
      <w:r>
        <w:rPr>
          <w:spacing w:val="-8"/>
        </w:rPr>
        <w:t xml:space="preserve"> </w:t>
      </w:r>
      <w:r>
        <w:rPr>
          <w:spacing w:val="-2"/>
        </w:rPr>
        <w:t>listened</w:t>
      </w:r>
      <w:r>
        <w:rPr>
          <w:spacing w:val="-8"/>
        </w:rPr>
        <w:t xml:space="preserve"> </w:t>
      </w:r>
      <w:r>
        <w:rPr>
          <w:spacing w:val="-2"/>
        </w:rPr>
        <w:t>to</w:t>
      </w:r>
      <w:r>
        <w:rPr>
          <w:spacing w:val="-9"/>
        </w:rPr>
        <w:t xml:space="preserve"> </w:t>
      </w:r>
      <w:r>
        <w:rPr>
          <w:spacing w:val="-2"/>
        </w:rPr>
        <w:t>those</w:t>
      </w:r>
      <w:r>
        <w:rPr>
          <w:spacing w:val="-8"/>
        </w:rPr>
        <w:t xml:space="preserve"> </w:t>
      </w:r>
      <w:r>
        <w:rPr>
          <w:spacing w:val="-2"/>
        </w:rPr>
        <w:t>voices,</w:t>
      </w:r>
      <w:r>
        <w:rPr>
          <w:spacing w:val="-8"/>
        </w:rPr>
        <w:t xml:space="preserve"> </w:t>
      </w:r>
      <w:r>
        <w:rPr>
          <w:spacing w:val="-2"/>
        </w:rPr>
        <w:t>no</w:t>
      </w:r>
      <w:r>
        <w:rPr>
          <w:spacing w:val="-8"/>
        </w:rPr>
        <w:t xml:space="preserve"> </w:t>
      </w:r>
      <w:r>
        <w:rPr>
          <w:spacing w:val="-2"/>
        </w:rPr>
        <w:t>longer</w:t>
      </w:r>
      <w:r>
        <w:rPr>
          <w:spacing w:val="-8"/>
        </w:rPr>
        <w:t xml:space="preserve"> </w:t>
      </w:r>
      <w:r>
        <w:rPr>
          <w:spacing w:val="-2"/>
        </w:rPr>
        <w:t>knowing</w:t>
      </w:r>
      <w:r>
        <w:rPr>
          <w:spacing w:val="-8"/>
        </w:rPr>
        <w:t xml:space="preserve"> </w:t>
      </w:r>
      <w:r>
        <w:rPr>
          <w:spacing w:val="-2"/>
        </w:rPr>
        <w:t>what</w:t>
      </w:r>
      <w:r>
        <w:rPr>
          <w:spacing w:val="-8"/>
        </w:rPr>
        <w:t xml:space="preserve"> </w:t>
      </w:r>
      <w:r>
        <w:rPr>
          <w:spacing w:val="-2"/>
        </w:rPr>
        <w:t>to</w:t>
      </w:r>
      <w:r>
        <w:rPr>
          <w:spacing w:val="-8"/>
        </w:rPr>
        <w:t xml:space="preserve"> </w:t>
      </w:r>
      <w:r>
        <w:rPr>
          <w:spacing w:val="-2"/>
        </w:rPr>
        <w:t>think</w:t>
      </w:r>
      <w:r>
        <w:rPr>
          <w:spacing w:val="-8"/>
        </w:rPr>
        <w:t xml:space="preserve"> </w:t>
      </w:r>
      <w:r>
        <w:rPr>
          <w:spacing w:val="-2"/>
        </w:rPr>
        <w:t>myself,</w:t>
      </w:r>
      <w:r>
        <w:rPr>
          <w:spacing w:val="-8"/>
        </w:rPr>
        <w:t xml:space="preserve"> </w:t>
      </w:r>
      <w:r>
        <w:rPr>
          <w:spacing w:val="-2"/>
        </w:rPr>
        <w:t>it</w:t>
      </w:r>
      <w:r>
        <w:rPr>
          <w:spacing w:val="-8"/>
        </w:rPr>
        <w:t xml:space="preserve"> </w:t>
      </w:r>
      <w:r>
        <w:rPr>
          <w:spacing w:val="-2"/>
        </w:rPr>
        <w:t>so</w:t>
      </w:r>
      <w:r>
        <w:rPr>
          <w:spacing w:val="-8"/>
        </w:rPr>
        <w:t xml:space="preserve"> </w:t>
      </w:r>
      <w:r>
        <w:rPr>
          <w:spacing w:val="-2"/>
        </w:rPr>
        <w:t>happened</w:t>
      </w:r>
      <w:r>
        <w:rPr>
          <w:spacing w:val="-8"/>
        </w:rPr>
        <w:t xml:space="preserve"> </w:t>
      </w:r>
      <w:r>
        <w:rPr>
          <w:spacing w:val="-2"/>
        </w:rPr>
        <w:t>that</w:t>
      </w:r>
      <w:r>
        <w:rPr>
          <w:spacing w:val="-7"/>
        </w:rPr>
        <w:t xml:space="preserve"> </w:t>
      </w:r>
      <w:r>
        <w:rPr>
          <w:spacing w:val="-2"/>
        </w:rPr>
        <w:t xml:space="preserve">I </w:t>
      </w:r>
      <w:r>
        <w:t>looked</w:t>
      </w:r>
      <w:r>
        <w:rPr>
          <w:spacing w:val="-14"/>
        </w:rPr>
        <w:t xml:space="preserve"> </w:t>
      </w:r>
      <w:r>
        <w:t>straight</w:t>
      </w:r>
      <w:r>
        <w:rPr>
          <w:spacing w:val="-14"/>
        </w:rPr>
        <w:t xml:space="preserve"> </w:t>
      </w:r>
      <w:r>
        <w:t>at</w:t>
      </w:r>
      <w:r>
        <w:rPr>
          <w:spacing w:val="-14"/>
        </w:rPr>
        <w:t xml:space="preserve"> </w:t>
      </w:r>
      <w:r>
        <w:t>the</w:t>
      </w:r>
      <w:r>
        <w:rPr>
          <w:spacing w:val="-15"/>
        </w:rPr>
        <w:t xml:space="preserve"> </w:t>
      </w:r>
      <w:r>
        <w:t>condemned</w:t>
      </w:r>
      <w:r>
        <w:rPr>
          <w:spacing w:val="-14"/>
        </w:rPr>
        <w:t xml:space="preserve"> </w:t>
      </w:r>
      <w:r>
        <w:t>man’s</w:t>
      </w:r>
      <w:r>
        <w:rPr>
          <w:spacing w:val="-15"/>
        </w:rPr>
        <w:t xml:space="preserve"> </w:t>
      </w:r>
      <w:r>
        <w:t>face,</w:t>
      </w:r>
      <w:r>
        <w:rPr>
          <w:spacing w:val="-14"/>
        </w:rPr>
        <w:t xml:space="preserve"> </w:t>
      </w:r>
      <w:r>
        <w:t>which</w:t>
      </w:r>
      <w:r>
        <w:rPr>
          <w:spacing w:val="-14"/>
        </w:rPr>
        <w:t xml:space="preserve"> </w:t>
      </w:r>
      <w:r>
        <w:t>at</w:t>
      </w:r>
      <w:r>
        <w:rPr>
          <w:spacing w:val="-14"/>
        </w:rPr>
        <w:t xml:space="preserve"> </w:t>
      </w:r>
      <w:r>
        <w:t>times</w:t>
      </w:r>
      <w:r>
        <w:rPr>
          <w:spacing w:val="-15"/>
        </w:rPr>
        <w:t xml:space="preserve"> </w:t>
      </w:r>
      <w:r>
        <w:t>was</w:t>
      </w:r>
      <w:r>
        <w:rPr>
          <w:spacing w:val="-15"/>
        </w:rPr>
        <w:t xml:space="preserve"> </w:t>
      </w:r>
      <w:r>
        <w:t>hidden</w:t>
      </w:r>
      <w:r>
        <w:rPr>
          <w:spacing w:val="-14"/>
        </w:rPr>
        <w:t xml:space="preserve"> </w:t>
      </w:r>
      <w:r>
        <w:t>by</w:t>
      </w:r>
      <w:r>
        <w:rPr>
          <w:spacing w:val="-15"/>
        </w:rPr>
        <w:t xml:space="preserve"> </w:t>
      </w:r>
      <w:r>
        <w:t>the</w:t>
      </w:r>
      <w:r>
        <w:rPr>
          <w:spacing w:val="-14"/>
        </w:rPr>
        <w:t xml:space="preserve"> </w:t>
      </w:r>
      <w:r>
        <w:t>crowd</w:t>
      </w:r>
      <w:r>
        <w:rPr>
          <w:spacing w:val="-14"/>
        </w:rPr>
        <w:t xml:space="preserve"> </w:t>
      </w:r>
      <w:r>
        <w:t>ahead</w:t>
      </w:r>
      <w:r>
        <w:rPr>
          <w:spacing w:val="-14"/>
        </w:rPr>
        <w:t xml:space="preserve"> </w:t>
      </w:r>
      <w:r>
        <w:t>of</w:t>
      </w:r>
      <w:r>
        <w:rPr>
          <w:spacing w:val="-15"/>
        </w:rPr>
        <w:t xml:space="preserve"> </w:t>
      </w:r>
      <w:r>
        <w:t>me. And</w:t>
      </w:r>
      <w:r>
        <w:rPr>
          <w:spacing w:val="-6"/>
        </w:rPr>
        <w:t xml:space="preserve"> </w:t>
      </w:r>
      <w:r>
        <w:t>I</w:t>
      </w:r>
      <w:r>
        <w:rPr>
          <w:spacing w:val="-7"/>
        </w:rPr>
        <w:t xml:space="preserve"> </w:t>
      </w:r>
      <w:r>
        <w:t>saw</w:t>
      </w:r>
      <w:r>
        <w:rPr>
          <w:spacing w:val="-6"/>
        </w:rPr>
        <w:t xml:space="preserve"> </w:t>
      </w:r>
      <w:r>
        <w:t>the</w:t>
      </w:r>
      <w:r>
        <w:rPr>
          <w:spacing w:val="-4"/>
        </w:rPr>
        <w:t xml:space="preserve"> </w:t>
      </w:r>
      <w:r>
        <w:t>face</w:t>
      </w:r>
      <w:r>
        <w:rPr>
          <w:spacing w:val="-6"/>
        </w:rPr>
        <w:t xml:space="preserve"> </w:t>
      </w:r>
      <w:r>
        <w:t>of</w:t>
      </w:r>
      <w:r>
        <w:rPr>
          <w:spacing w:val="-7"/>
        </w:rPr>
        <w:t xml:space="preserve"> </w:t>
      </w:r>
      <w:r>
        <w:t>a</w:t>
      </w:r>
      <w:r>
        <w:rPr>
          <w:spacing w:val="-4"/>
        </w:rPr>
        <w:t xml:space="preserve"> </w:t>
      </w:r>
      <w:r>
        <w:t>man</w:t>
      </w:r>
      <w:r>
        <w:rPr>
          <w:spacing w:val="-6"/>
        </w:rPr>
        <w:t xml:space="preserve"> </w:t>
      </w:r>
      <w:r>
        <w:t>looking</w:t>
      </w:r>
      <w:r>
        <w:rPr>
          <w:spacing w:val="-6"/>
        </w:rPr>
        <w:t xml:space="preserve"> </w:t>
      </w:r>
      <w:r>
        <w:t>at</w:t>
      </w:r>
      <w:r>
        <w:rPr>
          <w:spacing w:val="-6"/>
        </w:rPr>
        <w:t xml:space="preserve"> </w:t>
      </w:r>
      <w:r>
        <w:t>something</w:t>
      </w:r>
      <w:r>
        <w:rPr>
          <w:spacing w:val="-6"/>
        </w:rPr>
        <w:t xml:space="preserve"> </w:t>
      </w:r>
      <w:r>
        <w:t>that</w:t>
      </w:r>
      <w:r>
        <w:rPr>
          <w:spacing w:val="-8"/>
        </w:rPr>
        <w:t xml:space="preserve"> </w:t>
      </w:r>
      <w:r>
        <w:t>is</w:t>
      </w:r>
      <w:r>
        <w:rPr>
          <w:spacing w:val="-5"/>
        </w:rPr>
        <w:t xml:space="preserve"> </w:t>
      </w:r>
      <w:r>
        <w:t>not</w:t>
      </w:r>
      <w:r>
        <w:rPr>
          <w:spacing w:val="-6"/>
        </w:rPr>
        <w:t xml:space="preserve"> </w:t>
      </w:r>
      <w:r>
        <w:t>of</w:t>
      </w:r>
      <w:r>
        <w:rPr>
          <w:spacing w:val="-5"/>
        </w:rPr>
        <w:t xml:space="preserve"> </w:t>
      </w:r>
      <w:r>
        <w:t>this</w:t>
      </w:r>
      <w:r>
        <w:rPr>
          <w:spacing w:val="-5"/>
        </w:rPr>
        <w:t xml:space="preserve"> </w:t>
      </w:r>
      <w:r>
        <w:t>earth,</w:t>
      </w:r>
      <w:r>
        <w:rPr>
          <w:spacing w:val="-6"/>
        </w:rPr>
        <w:t xml:space="preserve"> </w:t>
      </w:r>
      <w:r>
        <w:t>as</w:t>
      </w:r>
      <w:r>
        <w:rPr>
          <w:spacing w:val="-7"/>
        </w:rPr>
        <w:t xml:space="preserve"> </w:t>
      </w:r>
      <w:r>
        <w:t>I</w:t>
      </w:r>
      <w:r>
        <w:rPr>
          <w:spacing w:val="-5"/>
        </w:rPr>
        <w:t xml:space="preserve"> </w:t>
      </w:r>
      <w:r>
        <w:t>had</w:t>
      </w:r>
      <w:r>
        <w:rPr>
          <w:spacing w:val="-6"/>
        </w:rPr>
        <w:t xml:space="preserve"> </w:t>
      </w:r>
      <w:r>
        <w:t>sometimes</w:t>
      </w:r>
      <w:r>
        <w:rPr>
          <w:spacing w:val="-5"/>
        </w:rPr>
        <w:t xml:space="preserve"> </w:t>
      </w:r>
      <w:r>
        <w:t>seen on statues of saints in ecstatic vision. And I understood that, madman or seer as he might be, he knowingly</w:t>
      </w:r>
      <w:r>
        <w:rPr>
          <w:spacing w:val="-7"/>
        </w:rPr>
        <w:t xml:space="preserve"> </w:t>
      </w:r>
      <w:r>
        <w:t>wanted</w:t>
      </w:r>
      <w:r>
        <w:rPr>
          <w:spacing w:val="-5"/>
        </w:rPr>
        <w:t xml:space="preserve"> </w:t>
      </w:r>
      <w:r>
        <w:t>to</w:t>
      </w:r>
      <w:r>
        <w:rPr>
          <w:spacing w:val="-5"/>
        </w:rPr>
        <w:t xml:space="preserve"> </w:t>
      </w:r>
      <w:r>
        <w:t>die</w:t>
      </w:r>
      <w:r>
        <w:rPr>
          <w:spacing w:val="-6"/>
        </w:rPr>
        <w:t xml:space="preserve"> </w:t>
      </w:r>
      <w:r>
        <w:t>because</w:t>
      </w:r>
      <w:r>
        <w:rPr>
          <w:spacing w:val="-4"/>
        </w:rPr>
        <w:t xml:space="preserve"> </w:t>
      </w:r>
      <w:r>
        <w:t>he</w:t>
      </w:r>
      <w:r>
        <w:rPr>
          <w:spacing w:val="-4"/>
        </w:rPr>
        <w:t xml:space="preserve"> </w:t>
      </w:r>
      <w:r>
        <w:t>believed</w:t>
      </w:r>
      <w:r>
        <w:rPr>
          <w:spacing w:val="-5"/>
        </w:rPr>
        <w:t xml:space="preserve"> </w:t>
      </w:r>
      <w:r>
        <w:t>that</w:t>
      </w:r>
      <w:r>
        <w:rPr>
          <w:spacing w:val="-6"/>
        </w:rPr>
        <w:t xml:space="preserve"> </w:t>
      </w:r>
      <w:r>
        <w:t>in</w:t>
      </w:r>
      <w:r>
        <w:rPr>
          <w:spacing w:val="-5"/>
        </w:rPr>
        <w:t xml:space="preserve"> </w:t>
      </w:r>
      <w:r>
        <w:t>dying</w:t>
      </w:r>
      <w:r>
        <w:rPr>
          <w:spacing w:val="-4"/>
        </w:rPr>
        <w:t xml:space="preserve"> </w:t>
      </w:r>
      <w:r>
        <w:t>he</w:t>
      </w:r>
      <w:r>
        <w:rPr>
          <w:spacing w:val="-6"/>
        </w:rPr>
        <w:t xml:space="preserve"> </w:t>
      </w:r>
      <w:r>
        <w:t>would</w:t>
      </w:r>
      <w:r>
        <w:rPr>
          <w:spacing w:val="-5"/>
        </w:rPr>
        <w:t xml:space="preserve"> </w:t>
      </w:r>
      <w:r>
        <w:t>defeat</w:t>
      </w:r>
      <w:r>
        <w:rPr>
          <w:spacing w:val="-6"/>
        </w:rPr>
        <w:t xml:space="preserve"> </w:t>
      </w:r>
      <w:r>
        <w:t>his</w:t>
      </w:r>
      <w:r>
        <w:rPr>
          <w:spacing w:val="-5"/>
        </w:rPr>
        <w:t xml:space="preserve"> </w:t>
      </w:r>
      <w:r>
        <w:t>enemy,</w:t>
      </w:r>
      <w:r>
        <w:rPr>
          <w:spacing w:val="-4"/>
        </w:rPr>
        <w:t xml:space="preserve"> </w:t>
      </w:r>
      <w:r>
        <w:t>whoever</w:t>
      </w:r>
      <w:r>
        <w:rPr>
          <w:spacing w:val="-5"/>
        </w:rPr>
        <w:t xml:space="preserve"> </w:t>
      </w:r>
      <w:r>
        <w:t>it was. And I understood that his example would lead others to death. And I remain amazed by the possessors</w:t>
      </w:r>
      <w:r>
        <w:rPr>
          <w:spacing w:val="-9"/>
        </w:rPr>
        <w:t xml:space="preserve"> </w:t>
      </w:r>
      <w:r>
        <w:t>of</w:t>
      </w:r>
      <w:r>
        <w:rPr>
          <w:spacing w:val="-9"/>
        </w:rPr>
        <w:t xml:space="preserve"> </w:t>
      </w:r>
      <w:r>
        <w:t>such</w:t>
      </w:r>
      <w:r>
        <w:rPr>
          <w:spacing w:val="-8"/>
        </w:rPr>
        <w:t xml:space="preserve"> </w:t>
      </w:r>
      <w:r>
        <w:t>steadfastness</w:t>
      </w:r>
      <w:r>
        <w:rPr>
          <w:spacing w:val="-9"/>
        </w:rPr>
        <w:t xml:space="preserve"> </w:t>
      </w:r>
      <w:r>
        <w:t>only</w:t>
      </w:r>
      <w:r>
        <w:rPr>
          <w:spacing w:val="-8"/>
        </w:rPr>
        <w:t xml:space="preserve"> </w:t>
      </w:r>
      <w:r>
        <w:t>because</w:t>
      </w:r>
      <w:r>
        <w:rPr>
          <w:spacing w:val="-8"/>
        </w:rPr>
        <w:t xml:space="preserve"> </w:t>
      </w:r>
      <w:r>
        <w:t>I</w:t>
      </w:r>
      <w:r>
        <w:rPr>
          <w:spacing w:val="-9"/>
        </w:rPr>
        <w:t xml:space="preserve"> </w:t>
      </w:r>
      <w:r>
        <w:t>do</w:t>
      </w:r>
      <w:r>
        <w:rPr>
          <w:spacing w:val="-9"/>
        </w:rPr>
        <w:t xml:space="preserve"> </w:t>
      </w:r>
      <w:r>
        <w:t>not</w:t>
      </w:r>
      <w:r>
        <w:rPr>
          <w:spacing w:val="-8"/>
        </w:rPr>
        <w:t xml:space="preserve"> </w:t>
      </w:r>
      <w:r>
        <w:t>know,</w:t>
      </w:r>
      <w:r>
        <w:rPr>
          <w:spacing w:val="-8"/>
        </w:rPr>
        <w:t xml:space="preserve"> </w:t>
      </w:r>
      <w:r>
        <w:t>even</w:t>
      </w:r>
      <w:r>
        <w:rPr>
          <w:spacing w:val="-8"/>
        </w:rPr>
        <w:t xml:space="preserve"> </w:t>
      </w:r>
      <w:r>
        <w:t>today,</w:t>
      </w:r>
      <w:r>
        <w:rPr>
          <w:spacing w:val="-8"/>
        </w:rPr>
        <w:t xml:space="preserve"> </w:t>
      </w:r>
      <w:r>
        <w:t>whether</w:t>
      </w:r>
      <w:r>
        <w:rPr>
          <w:spacing w:val="-8"/>
        </w:rPr>
        <w:t xml:space="preserve"> </w:t>
      </w:r>
      <w:r>
        <w:t>what</w:t>
      </w:r>
      <w:r>
        <w:rPr>
          <w:spacing w:val="-8"/>
        </w:rPr>
        <w:t xml:space="preserve"> </w:t>
      </w:r>
      <w:r>
        <w:t>prevails</w:t>
      </w:r>
      <w:r>
        <w:rPr>
          <w:spacing w:val="-9"/>
        </w:rPr>
        <w:t xml:space="preserve"> </w:t>
      </w:r>
      <w:r>
        <w:t>in them is a proud love of the truth t</w:t>
      </w:r>
      <w:r>
        <w:t>hey believe, which leads them to death, or a proud desire for death, which leads them to proclaim their</w:t>
      </w:r>
      <w:r>
        <w:rPr>
          <w:spacing w:val="-2"/>
        </w:rPr>
        <w:t xml:space="preserve"> </w:t>
      </w:r>
      <w:r>
        <w:t>truth, whatever it may be.</w:t>
      </w:r>
      <w:r>
        <w:rPr>
          <w:spacing w:val="-1"/>
        </w:rPr>
        <w:t xml:space="preserve"> </w:t>
      </w:r>
      <w:r>
        <w:t>And I</w:t>
      </w:r>
      <w:r>
        <w:rPr>
          <w:spacing w:val="-2"/>
        </w:rPr>
        <w:t xml:space="preserve"> </w:t>
      </w:r>
      <w:r>
        <w:t>am overwhelmed</w:t>
      </w:r>
      <w:r>
        <w:rPr>
          <w:spacing w:val="-1"/>
        </w:rPr>
        <w:t xml:space="preserve"> </w:t>
      </w:r>
      <w:r>
        <w:t>with admiration and fear.</w:t>
      </w:r>
    </w:p>
    <w:p w14:paraId="30FC6B2D" w14:textId="77777777" w:rsidR="00565177" w:rsidRDefault="00FF66D4">
      <w:pPr>
        <w:pStyle w:val="BodyText"/>
        <w:spacing w:line="232" w:lineRule="auto"/>
        <w:ind w:left="1019" w:right="512"/>
      </w:pPr>
      <w:r>
        <w:t>But</w:t>
      </w:r>
      <w:r>
        <w:rPr>
          <w:spacing w:val="-12"/>
        </w:rPr>
        <w:t xml:space="preserve"> </w:t>
      </w:r>
      <w:r>
        <w:t>let</w:t>
      </w:r>
      <w:r>
        <w:rPr>
          <w:spacing w:val="-12"/>
        </w:rPr>
        <w:t xml:space="preserve"> </w:t>
      </w:r>
      <w:r>
        <w:t>us</w:t>
      </w:r>
      <w:r>
        <w:rPr>
          <w:spacing w:val="-13"/>
        </w:rPr>
        <w:t xml:space="preserve"> </w:t>
      </w:r>
      <w:r>
        <w:t>go</w:t>
      </w:r>
      <w:r>
        <w:rPr>
          <w:spacing w:val="-12"/>
        </w:rPr>
        <w:t xml:space="preserve"> </w:t>
      </w:r>
      <w:r>
        <w:t>back</w:t>
      </w:r>
      <w:r>
        <w:rPr>
          <w:spacing w:val="-12"/>
        </w:rPr>
        <w:t xml:space="preserve"> </w:t>
      </w:r>
      <w:r>
        <w:t>to</w:t>
      </w:r>
      <w:r>
        <w:rPr>
          <w:spacing w:val="-12"/>
        </w:rPr>
        <w:t xml:space="preserve"> </w:t>
      </w:r>
      <w:r>
        <w:t>the</w:t>
      </w:r>
      <w:r>
        <w:rPr>
          <w:spacing w:val="-14"/>
        </w:rPr>
        <w:t xml:space="preserve"> </w:t>
      </w:r>
      <w:r>
        <w:t>execution,</w:t>
      </w:r>
      <w:r>
        <w:rPr>
          <w:spacing w:val="-14"/>
        </w:rPr>
        <w:t xml:space="preserve"> </w:t>
      </w:r>
      <w:r>
        <w:t>for</w:t>
      </w:r>
      <w:r>
        <w:rPr>
          <w:spacing w:val="-13"/>
        </w:rPr>
        <w:t xml:space="preserve"> </w:t>
      </w:r>
      <w:r>
        <w:t>now</w:t>
      </w:r>
      <w:r>
        <w:rPr>
          <w:spacing w:val="-12"/>
        </w:rPr>
        <w:t xml:space="preserve"> </w:t>
      </w:r>
      <w:r>
        <w:t>all</w:t>
      </w:r>
      <w:r>
        <w:rPr>
          <w:spacing w:val="-14"/>
        </w:rPr>
        <w:t xml:space="preserve"> </w:t>
      </w:r>
      <w:r>
        <w:t>were</w:t>
      </w:r>
      <w:r>
        <w:rPr>
          <w:spacing w:val="-12"/>
        </w:rPr>
        <w:t xml:space="preserve"> </w:t>
      </w:r>
      <w:r>
        <w:t>heading</w:t>
      </w:r>
      <w:r>
        <w:rPr>
          <w:spacing w:val="-14"/>
        </w:rPr>
        <w:t xml:space="preserve"> </w:t>
      </w:r>
      <w:r>
        <w:t>for</w:t>
      </w:r>
      <w:r>
        <w:rPr>
          <w:spacing w:val="-13"/>
        </w:rPr>
        <w:t xml:space="preserve"> </w:t>
      </w:r>
      <w:r>
        <w:t>the</w:t>
      </w:r>
      <w:r>
        <w:rPr>
          <w:spacing w:val="-12"/>
        </w:rPr>
        <w:t xml:space="preserve"> </w:t>
      </w:r>
      <w:r>
        <w:t>place</w:t>
      </w:r>
      <w:r>
        <w:rPr>
          <w:spacing w:val="-14"/>
        </w:rPr>
        <w:t xml:space="preserve"> </w:t>
      </w:r>
      <w:r>
        <w:t>where</w:t>
      </w:r>
      <w:r>
        <w:rPr>
          <w:spacing w:val="-12"/>
        </w:rPr>
        <w:t xml:space="preserve"> </w:t>
      </w:r>
      <w:r>
        <w:t>Michael</w:t>
      </w:r>
      <w:r>
        <w:rPr>
          <w:spacing w:val="-12"/>
        </w:rPr>
        <w:t xml:space="preserve"> </w:t>
      </w:r>
      <w:r>
        <w:t>would be put to death.</w:t>
      </w:r>
    </w:p>
    <w:p w14:paraId="30FC6B2E" w14:textId="77777777" w:rsidR="00565177" w:rsidRDefault="00FF66D4">
      <w:pPr>
        <w:pStyle w:val="BodyText"/>
        <w:spacing w:line="235" w:lineRule="auto"/>
        <w:ind w:left="1019" w:right="512"/>
      </w:pPr>
      <w:r>
        <w:t>The</w:t>
      </w:r>
      <w:r>
        <w:rPr>
          <w:spacing w:val="-9"/>
        </w:rPr>
        <w:t xml:space="preserve"> </w:t>
      </w:r>
      <w:r>
        <w:t>captain</w:t>
      </w:r>
      <w:r>
        <w:rPr>
          <w:spacing w:val="-10"/>
        </w:rPr>
        <w:t xml:space="preserve"> </w:t>
      </w:r>
      <w:r>
        <w:t>and</w:t>
      </w:r>
      <w:r>
        <w:rPr>
          <w:spacing w:val="-10"/>
        </w:rPr>
        <w:t xml:space="preserve"> </w:t>
      </w:r>
      <w:r>
        <w:t>his</w:t>
      </w:r>
      <w:r>
        <w:rPr>
          <w:spacing w:val="-9"/>
        </w:rPr>
        <w:t xml:space="preserve"> </w:t>
      </w:r>
      <w:r>
        <w:t>men</w:t>
      </w:r>
      <w:r>
        <w:rPr>
          <w:spacing w:val="-10"/>
        </w:rPr>
        <w:t xml:space="preserve"> </w:t>
      </w:r>
      <w:r>
        <w:t>brought</w:t>
      </w:r>
      <w:r>
        <w:rPr>
          <w:spacing w:val="-9"/>
        </w:rPr>
        <w:t xml:space="preserve"> </w:t>
      </w:r>
      <w:r>
        <w:t>him</w:t>
      </w:r>
      <w:r>
        <w:rPr>
          <w:spacing w:val="-9"/>
        </w:rPr>
        <w:t xml:space="preserve"> </w:t>
      </w:r>
      <w:r>
        <w:t>out</w:t>
      </w:r>
      <w:r>
        <w:rPr>
          <w:spacing w:val="-9"/>
        </w:rPr>
        <w:t xml:space="preserve"> </w:t>
      </w:r>
      <w:r>
        <w:t>of</w:t>
      </w:r>
      <w:r>
        <w:rPr>
          <w:spacing w:val="-9"/>
        </w:rPr>
        <w:t xml:space="preserve"> </w:t>
      </w:r>
      <w:r>
        <w:t>the</w:t>
      </w:r>
      <w:r>
        <w:rPr>
          <w:spacing w:val="-11"/>
        </w:rPr>
        <w:t xml:space="preserve"> </w:t>
      </w:r>
      <w:r>
        <w:t>gate,</w:t>
      </w:r>
      <w:r>
        <w:rPr>
          <w:spacing w:val="-9"/>
        </w:rPr>
        <w:t xml:space="preserve"> </w:t>
      </w:r>
      <w:r>
        <w:t>with</w:t>
      </w:r>
      <w:r>
        <w:rPr>
          <w:spacing w:val="-10"/>
        </w:rPr>
        <w:t xml:space="preserve"> </w:t>
      </w:r>
      <w:r>
        <w:t>his</w:t>
      </w:r>
      <w:r>
        <w:rPr>
          <w:spacing w:val="-9"/>
        </w:rPr>
        <w:t xml:space="preserve"> </w:t>
      </w:r>
      <w:r>
        <w:t>little</w:t>
      </w:r>
      <w:r>
        <w:rPr>
          <w:spacing w:val="-9"/>
        </w:rPr>
        <w:t xml:space="preserve"> </w:t>
      </w:r>
      <w:r>
        <w:t>skirt</w:t>
      </w:r>
      <w:r>
        <w:rPr>
          <w:spacing w:val="-9"/>
        </w:rPr>
        <w:t xml:space="preserve"> </w:t>
      </w:r>
      <w:r>
        <w:t>on</w:t>
      </w:r>
      <w:r>
        <w:rPr>
          <w:spacing w:val="-9"/>
        </w:rPr>
        <w:t xml:space="preserve"> </w:t>
      </w:r>
      <w:r>
        <w:t>him</w:t>
      </w:r>
      <w:r>
        <w:rPr>
          <w:spacing w:val="-9"/>
        </w:rPr>
        <w:t xml:space="preserve"> </w:t>
      </w:r>
      <w:r>
        <w:t>and</w:t>
      </w:r>
      <w:r>
        <w:rPr>
          <w:spacing w:val="-9"/>
        </w:rPr>
        <w:t xml:space="preserve"> </w:t>
      </w:r>
      <w:r>
        <w:t>some</w:t>
      </w:r>
      <w:r>
        <w:rPr>
          <w:spacing w:val="-9"/>
        </w:rPr>
        <w:t xml:space="preserve"> </w:t>
      </w:r>
      <w:r>
        <w:t>of</w:t>
      </w:r>
      <w:r>
        <w:rPr>
          <w:spacing w:val="-11"/>
        </w:rPr>
        <w:t xml:space="preserve"> </w:t>
      </w:r>
      <w:r>
        <w:t>the buttons undone, and as he walked with a broad stride and a bowed head, reciting his office, he seemed one of the martyrs.</w:t>
      </w:r>
      <w:r>
        <w:t xml:space="preserve"> And the crowd was</w:t>
      </w:r>
      <w:r>
        <w:rPr>
          <w:spacing w:val="-1"/>
        </w:rPr>
        <w:t xml:space="preserve"> </w:t>
      </w:r>
      <w:r>
        <w:t>unbelievably large and many cried, “Do</w:t>
      </w:r>
      <w:r>
        <w:rPr>
          <w:spacing w:val="-2"/>
        </w:rPr>
        <w:t xml:space="preserve"> </w:t>
      </w:r>
      <w:r>
        <w:t>not die!” and he would answer, “I want to die for Christ.” “But you are not dying for Christ,” they said to him;</w:t>
      </w:r>
      <w:r>
        <w:rPr>
          <w:spacing w:val="-13"/>
        </w:rPr>
        <w:t xml:space="preserve"> </w:t>
      </w:r>
      <w:r>
        <w:t>and</w:t>
      </w:r>
      <w:r>
        <w:rPr>
          <w:spacing w:val="-13"/>
        </w:rPr>
        <w:t xml:space="preserve"> </w:t>
      </w:r>
      <w:r>
        <w:t>he</w:t>
      </w:r>
      <w:r>
        <w:rPr>
          <w:spacing w:val="-12"/>
        </w:rPr>
        <w:t xml:space="preserve"> </w:t>
      </w:r>
      <w:r>
        <w:t>said,</w:t>
      </w:r>
      <w:r>
        <w:rPr>
          <w:spacing w:val="-13"/>
        </w:rPr>
        <w:t xml:space="preserve"> </w:t>
      </w:r>
      <w:r>
        <w:t>“No,</w:t>
      </w:r>
      <w:r>
        <w:rPr>
          <w:spacing w:val="-13"/>
        </w:rPr>
        <w:t xml:space="preserve"> </w:t>
      </w:r>
      <w:r>
        <w:t>for</w:t>
      </w:r>
      <w:r>
        <w:rPr>
          <w:spacing w:val="-13"/>
        </w:rPr>
        <w:t xml:space="preserve"> </w:t>
      </w:r>
      <w:r>
        <w:t>the</w:t>
      </w:r>
      <w:r>
        <w:rPr>
          <w:spacing w:val="-12"/>
        </w:rPr>
        <w:t xml:space="preserve"> </w:t>
      </w:r>
      <w:r>
        <w:t>truth.”</w:t>
      </w:r>
      <w:r>
        <w:rPr>
          <w:spacing w:val="-13"/>
        </w:rPr>
        <w:t xml:space="preserve"> </w:t>
      </w:r>
      <w:r>
        <w:t>When</w:t>
      </w:r>
      <w:r>
        <w:rPr>
          <w:spacing w:val="-13"/>
        </w:rPr>
        <w:t xml:space="preserve"> </w:t>
      </w:r>
      <w:r>
        <w:t>they</w:t>
      </w:r>
      <w:r>
        <w:rPr>
          <w:spacing w:val="-13"/>
        </w:rPr>
        <w:t xml:space="preserve"> </w:t>
      </w:r>
      <w:r>
        <w:t>came</w:t>
      </w:r>
      <w:r>
        <w:rPr>
          <w:spacing w:val="-12"/>
        </w:rPr>
        <w:t xml:space="preserve"> </w:t>
      </w:r>
      <w:r>
        <w:t>to</w:t>
      </w:r>
      <w:r>
        <w:rPr>
          <w:spacing w:val="-13"/>
        </w:rPr>
        <w:t xml:space="preserve"> </w:t>
      </w:r>
      <w:r>
        <w:t>a</w:t>
      </w:r>
      <w:r>
        <w:rPr>
          <w:spacing w:val="-12"/>
        </w:rPr>
        <w:t xml:space="preserve"> </w:t>
      </w:r>
      <w:r>
        <w:t>place</w:t>
      </w:r>
      <w:r>
        <w:rPr>
          <w:spacing w:val="-13"/>
        </w:rPr>
        <w:t xml:space="preserve"> </w:t>
      </w:r>
      <w:r>
        <w:t>called</w:t>
      </w:r>
      <w:r>
        <w:rPr>
          <w:spacing w:val="-13"/>
        </w:rPr>
        <w:t xml:space="preserve"> </w:t>
      </w:r>
      <w:r>
        <w:t>the</w:t>
      </w:r>
      <w:r>
        <w:rPr>
          <w:spacing w:val="-15"/>
        </w:rPr>
        <w:t xml:space="preserve"> </w:t>
      </w:r>
      <w:r>
        <w:t>Proconsul’s</w:t>
      </w:r>
      <w:r>
        <w:rPr>
          <w:spacing w:val="-14"/>
        </w:rPr>
        <w:t xml:space="preserve"> </w:t>
      </w:r>
      <w:r>
        <w:t>Corner,</w:t>
      </w:r>
      <w:r>
        <w:rPr>
          <w:spacing w:val="-12"/>
        </w:rPr>
        <w:t xml:space="preserve"> </w:t>
      </w:r>
      <w:r>
        <w:t>one man</w:t>
      </w:r>
      <w:r>
        <w:rPr>
          <w:spacing w:val="-2"/>
        </w:rPr>
        <w:t xml:space="preserve"> </w:t>
      </w:r>
      <w:r>
        <w:t>cried</w:t>
      </w:r>
      <w:r>
        <w:rPr>
          <w:spacing w:val="-2"/>
        </w:rPr>
        <w:t xml:space="preserve"> </w:t>
      </w:r>
      <w:r>
        <w:t>to</w:t>
      </w:r>
      <w:r>
        <w:rPr>
          <w:spacing w:val="-2"/>
        </w:rPr>
        <w:t xml:space="preserve"> </w:t>
      </w:r>
      <w:r>
        <w:t>him</w:t>
      </w:r>
      <w:r>
        <w:rPr>
          <w:spacing w:val="-2"/>
        </w:rPr>
        <w:t xml:space="preserve"> </w:t>
      </w:r>
      <w:r>
        <w:t>to</w:t>
      </w:r>
      <w:r>
        <w:rPr>
          <w:spacing w:val="-2"/>
        </w:rPr>
        <w:t xml:space="preserve"> </w:t>
      </w:r>
      <w:r>
        <w:t>pray</w:t>
      </w:r>
      <w:r>
        <w:rPr>
          <w:spacing w:val="-1"/>
        </w:rPr>
        <w:t xml:space="preserve"> </w:t>
      </w:r>
      <w:r>
        <w:t>to</w:t>
      </w:r>
      <w:r>
        <w:rPr>
          <w:spacing w:val="-2"/>
        </w:rPr>
        <w:t xml:space="preserve"> </w:t>
      </w:r>
      <w:r>
        <w:t>God</w:t>
      </w:r>
      <w:r>
        <w:rPr>
          <w:spacing w:val="-2"/>
        </w:rPr>
        <w:t xml:space="preserve"> </w:t>
      </w:r>
      <w:r>
        <w:t>for</w:t>
      </w:r>
      <w:r>
        <w:rPr>
          <w:spacing w:val="-1"/>
        </w:rPr>
        <w:t xml:space="preserve"> </w:t>
      </w:r>
      <w:r>
        <w:t>them</w:t>
      </w:r>
      <w:r>
        <w:rPr>
          <w:spacing w:val="-1"/>
        </w:rPr>
        <w:t xml:space="preserve"> </w:t>
      </w:r>
      <w:r>
        <w:t>all,</w:t>
      </w:r>
      <w:r>
        <w:rPr>
          <w:spacing w:val="-1"/>
        </w:rPr>
        <w:t xml:space="preserve"> </w:t>
      </w:r>
      <w:r>
        <w:t>and</w:t>
      </w:r>
      <w:r>
        <w:rPr>
          <w:spacing w:val="-1"/>
        </w:rPr>
        <w:t xml:space="preserve"> </w:t>
      </w:r>
      <w:r>
        <w:t>he</w:t>
      </w:r>
      <w:r>
        <w:rPr>
          <w:spacing w:val="-1"/>
        </w:rPr>
        <w:t xml:space="preserve"> </w:t>
      </w:r>
      <w:r>
        <w:t>blessed</w:t>
      </w:r>
      <w:r>
        <w:rPr>
          <w:spacing w:val="-1"/>
        </w:rPr>
        <w:t xml:space="preserve"> </w:t>
      </w:r>
      <w:r>
        <w:t>the</w:t>
      </w:r>
      <w:r>
        <w:rPr>
          <w:spacing w:val="-1"/>
        </w:rPr>
        <w:t xml:space="preserve"> </w:t>
      </w:r>
      <w:r>
        <w:t>crowd.</w:t>
      </w:r>
    </w:p>
    <w:p w14:paraId="30FC6B2F" w14:textId="77777777" w:rsidR="00565177" w:rsidRDefault="00565177">
      <w:pPr>
        <w:spacing w:line="235" w:lineRule="auto"/>
        <w:sectPr w:rsidR="00565177">
          <w:pgSz w:w="12240" w:h="15840"/>
          <w:pgMar w:top="1340" w:right="920" w:bottom="620" w:left="420" w:header="360" w:footer="426" w:gutter="0"/>
          <w:cols w:space="720"/>
        </w:sectPr>
      </w:pPr>
    </w:p>
    <w:p w14:paraId="30FC6B30" w14:textId="77777777" w:rsidR="00565177" w:rsidRDefault="00FF66D4">
      <w:pPr>
        <w:pStyle w:val="BodyText"/>
        <w:spacing w:before="78" w:line="235" w:lineRule="auto"/>
        <w:ind w:left="1019" w:right="513"/>
      </w:pPr>
      <w:r>
        <w:lastRenderedPageBreak/>
        <w:t>At</w:t>
      </w:r>
      <w:r>
        <w:rPr>
          <w:spacing w:val="-2"/>
        </w:rPr>
        <w:t xml:space="preserve"> </w:t>
      </w:r>
      <w:r>
        <w:t>the</w:t>
      </w:r>
      <w:r>
        <w:rPr>
          <w:spacing w:val="-2"/>
        </w:rPr>
        <w:t xml:space="preserve"> </w:t>
      </w:r>
      <w:r>
        <w:t>Church</w:t>
      </w:r>
      <w:r>
        <w:rPr>
          <w:spacing w:val="-2"/>
        </w:rPr>
        <w:t xml:space="preserve"> </w:t>
      </w:r>
      <w:r>
        <w:t>of</w:t>
      </w:r>
      <w:r>
        <w:rPr>
          <w:spacing w:val="-2"/>
        </w:rPr>
        <w:t xml:space="preserve"> </w:t>
      </w:r>
      <w:r>
        <w:t>the</w:t>
      </w:r>
      <w:r>
        <w:rPr>
          <w:spacing w:val="-2"/>
        </w:rPr>
        <w:t xml:space="preserve"> </w:t>
      </w:r>
      <w:r>
        <w:t>Baptist</w:t>
      </w:r>
      <w:r>
        <w:rPr>
          <w:spacing w:val="-2"/>
        </w:rPr>
        <w:t xml:space="preserve"> </w:t>
      </w:r>
      <w:r>
        <w:t>they</w:t>
      </w:r>
      <w:r>
        <w:rPr>
          <w:spacing w:val="-2"/>
        </w:rPr>
        <w:t xml:space="preserve"> </w:t>
      </w:r>
      <w:r>
        <w:t>shouted</w:t>
      </w:r>
      <w:r>
        <w:rPr>
          <w:spacing w:val="-2"/>
        </w:rPr>
        <w:t xml:space="preserve"> </w:t>
      </w:r>
      <w:r>
        <w:t>to</w:t>
      </w:r>
      <w:r>
        <w:rPr>
          <w:spacing w:val="-2"/>
        </w:rPr>
        <w:t xml:space="preserve"> </w:t>
      </w:r>
      <w:r>
        <w:t>him, “Save</w:t>
      </w:r>
      <w:r>
        <w:rPr>
          <w:spacing w:val="-1"/>
        </w:rPr>
        <w:t xml:space="preserve"> </w:t>
      </w:r>
      <w:r>
        <w:t>your</w:t>
      </w:r>
      <w:r>
        <w:rPr>
          <w:spacing w:val="-2"/>
        </w:rPr>
        <w:t xml:space="preserve"> </w:t>
      </w:r>
      <w:r>
        <w:t>life!”</w:t>
      </w:r>
      <w:r>
        <w:rPr>
          <w:spacing w:val="-3"/>
        </w:rPr>
        <w:t xml:space="preserve"> </w:t>
      </w:r>
      <w:r>
        <w:t>and</w:t>
      </w:r>
      <w:r>
        <w:rPr>
          <w:spacing w:val="-1"/>
        </w:rPr>
        <w:t xml:space="preserve"> </w:t>
      </w:r>
      <w:r>
        <w:t>he</w:t>
      </w:r>
      <w:r>
        <w:rPr>
          <w:spacing w:val="-3"/>
        </w:rPr>
        <w:t xml:space="preserve"> </w:t>
      </w:r>
      <w:r>
        <w:t>answered,</w:t>
      </w:r>
      <w:r>
        <w:rPr>
          <w:spacing w:val="-1"/>
        </w:rPr>
        <w:t xml:space="preserve"> </w:t>
      </w:r>
      <w:r>
        <w:t>“Run</w:t>
      </w:r>
      <w:r>
        <w:rPr>
          <w:spacing w:val="-1"/>
        </w:rPr>
        <w:t xml:space="preserve"> </w:t>
      </w:r>
      <w:r>
        <w:t>for your life from sin!”; at the Old Market they shouted to him, “Li</w:t>
      </w:r>
      <w:r>
        <w:t>ve, live!” and he replied, “Save yourselves</w:t>
      </w:r>
      <w:r>
        <w:rPr>
          <w:spacing w:val="-12"/>
        </w:rPr>
        <w:t xml:space="preserve"> </w:t>
      </w:r>
      <w:r>
        <w:t>from</w:t>
      </w:r>
      <w:r>
        <w:rPr>
          <w:spacing w:val="-11"/>
        </w:rPr>
        <w:t xml:space="preserve"> </w:t>
      </w:r>
      <w:r>
        <w:t>hell”;</w:t>
      </w:r>
      <w:r>
        <w:rPr>
          <w:spacing w:val="-13"/>
        </w:rPr>
        <w:t xml:space="preserve"> </w:t>
      </w:r>
      <w:r>
        <w:t>at</w:t>
      </w:r>
      <w:r>
        <w:rPr>
          <w:spacing w:val="-11"/>
        </w:rPr>
        <w:t xml:space="preserve"> </w:t>
      </w:r>
      <w:r>
        <w:t>the</w:t>
      </w:r>
      <w:r>
        <w:rPr>
          <w:spacing w:val="-11"/>
        </w:rPr>
        <w:t xml:space="preserve"> </w:t>
      </w:r>
      <w:r>
        <w:t>New</w:t>
      </w:r>
      <w:r>
        <w:rPr>
          <w:spacing w:val="-13"/>
        </w:rPr>
        <w:t xml:space="preserve"> </w:t>
      </w:r>
      <w:r>
        <w:t>Market</w:t>
      </w:r>
      <w:r>
        <w:rPr>
          <w:spacing w:val="-11"/>
        </w:rPr>
        <w:t xml:space="preserve"> </w:t>
      </w:r>
      <w:r>
        <w:t>they</w:t>
      </w:r>
      <w:r>
        <w:rPr>
          <w:spacing w:val="-11"/>
        </w:rPr>
        <w:t xml:space="preserve"> </w:t>
      </w:r>
      <w:r>
        <w:t>yelled,</w:t>
      </w:r>
      <w:r>
        <w:rPr>
          <w:spacing w:val="-11"/>
        </w:rPr>
        <w:t xml:space="preserve"> </w:t>
      </w:r>
      <w:r>
        <w:t>“Repent,</w:t>
      </w:r>
      <w:r>
        <w:rPr>
          <w:spacing w:val="-11"/>
        </w:rPr>
        <w:t xml:space="preserve"> </w:t>
      </w:r>
      <w:r>
        <w:t>repent,”</w:t>
      </w:r>
      <w:r>
        <w:rPr>
          <w:spacing w:val="-11"/>
        </w:rPr>
        <w:t xml:space="preserve"> </w:t>
      </w:r>
      <w:r>
        <w:t>and</w:t>
      </w:r>
      <w:r>
        <w:rPr>
          <w:spacing w:val="-15"/>
        </w:rPr>
        <w:t xml:space="preserve"> </w:t>
      </w:r>
      <w:r>
        <w:t>he</w:t>
      </w:r>
      <w:r>
        <w:rPr>
          <w:spacing w:val="-11"/>
        </w:rPr>
        <w:t xml:space="preserve"> </w:t>
      </w:r>
      <w:r>
        <w:t>replied,</w:t>
      </w:r>
      <w:r>
        <w:rPr>
          <w:spacing w:val="-13"/>
        </w:rPr>
        <w:t xml:space="preserve"> </w:t>
      </w:r>
      <w:r>
        <w:t>“Repent</w:t>
      </w:r>
      <w:r>
        <w:rPr>
          <w:spacing w:val="-11"/>
        </w:rPr>
        <w:t xml:space="preserve"> </w:t>
      </w:r>
      <w:r>
        <w:t>of your usury.” And on reaching Santa Croce, he saw the monks of his order on the steps, and he reproached them because they did not follow the Rule of Saint Francis. And some of them shrugged,</w:t>
      </w:r>
      <w:r>
        <w:rPr>
          <w:spacing w:val="-7"/>
        </w:rPr>
        <w:t xml:space="preserve"> </w:t>
      </w:r>
      <w:r>
        <w:t>but</w:t>
      </w:r>
      <w:r>
        <w:rPr>
          <w:spacing w:val="-7"/>
        </w:rPr>
        <w:t xml:space="preserve"> </w:t>
      </w:r>
      <w:r>
        <w:t>others</w:t>
      </w:r>
      <w:r>
        <w:rPr>
          <w:spacing w:val="-9"/>
        </w:rPr>
        <w:t xml:space="preserve"> </w:t>
      </w:r>
      <w:r>
        <w:t>pulled</w:t>
      </w:r>
      <w:r>
        <w:rPr>
          <w:spacing w:val="-7"/>
        </w:rPr>
        <w:t xml:space="preserve"> </w:t>
      </w:r>
      <w:r>
        <w:t>their</w:t>
      </w:r>
      <w:r>
        <w:rPr>
          <w:spacing w:val="-8"/>
        </w:rPr>
        <w:t xml:space="preserve"> </w:t>
      </w:r>
      <w:r>
        <w:t>cowls</w:t>
      </w:r>
      <w:r>
        <w:rPr>
          <w:spacing w:val="-9"/>
        </w:rPr>
        <w:t xml:space="preserve"> </w:t>
      </w:r>
      <w:r>
        <w:t>over</w:t>
      </w:r>
      <w:r>
        <w:rPr>
          <w:spacing w:val="-8"/>
        </w:rPr>
        <w:t xml:space="preserve"> </w:t>
      </w:r>
      <w:r>
        <w:t>their</w:t>
      </w:r>
      <w:r>
        <w:rPr>
          <w:spacing w:val="-8"/>
        </w:rPr>
        <w:t xml:space="preserve"> </w:t>
      </w:r>
      <w:r>
        <w:t>faces</w:t>
      </w:r>
      <w:r>
        <w:rPr>
          <w:spacing w:val="-8"/>
        </w:rPr>
        <w:t xml:space="preserve"> </w:t>
      </w:r>
      <w:r>
        <w:t>to</w:t>
      </w:r>
      <w:r>
        <w:rPr>
          <w:spacing w:val="-7"/>
        </w:rPr>
        <w:t xml:space="preserve"> </w:t>
      </w:r>
      <w:r>
        <w:t>cover</w:t>
      </w:r>
      <w:r>
        <w:rPr>
          <w:spacing w:val="-8"/>
        </w:rPr>
        <w:t xml:space="preserve"> </w:t>
      </w:r>
      <w:r>
        <w:t>them,</w:t>
      </w:r>
      <w:r>
        <w:rPr>
          <w:spacing w:val="-7"/>
        </w:rPr>
        <w:t xml:space="preserve"> </w:t>
      </w:r>
      <w:r>
        <w:t>in</w:t>
      </w:r>
      <w:r>
        <w:rPr>
          <w:spacing w:val="-7"/>
        </w:rPr>
        <w:t xml:space="preserve"> </w:t>
      </w:r>
      <w:r>
        <w:t>shame.</w:t>
      </w:r>
    </w:p>
    <w:p w14:paraId="30FC6B31" w14:textId="77777777" w:rsidR="00565177" w:rsidRDefault="00FF66D4">
      <w:pPr>
        <w:pStyle w:val="BodyText"/>
        <w:spacing w:line="235" w:lineRule="auto"/>
        <w:ind w:left="1019" w:right="513"/>
      </w:pPr>
      <w:r>
        <w:t>And</w:t>
      </w:r>
      <w:r>
        <w:rPr>
          <w:spacing w:val="-7"/>
        </w:rPr>
        <w:t xml:space="preserve"> </w:t>
      </w:r>
      <w:r>
        <w:t>going</w:t>
      </w:r>
      <w:r>
        <w:rPr>
          <w:spacing w:val="-7"/>
        </w:rPr>
        <w:t xml:space="preserve"> </w:t>
      </w:r>
      <w:r>
        <w:t>toward</w:t>
      </w:r>
      <w:r>
        <w:rPr>
          <w:spacing w:val="-7"/>
        </w:rPr>
        <w:t xml:space="preserve"> </w:t>
      </w:r>
      <w:r>
        <w:t>the</w:t>
      </w:r>
      <w:r>
        <w:rPr>
          <w:spacing w:val="-7"/>
        </w:rPr>
        <w:t xml:space="preserve"> </w:t>
      </w:r>
      <w:r>
        <w:t>Justice</w:t>
      </w:r>
      <w:r>
        <w:rPr>
          <w:spacing w:val="-7"/>
        </w:rPr>
        <w:t xml:space="preserve"> </w:t>
      </w:r>
      <w:r>
        <w:t>Gate,</w:t>
      </w:r>
      <w:r>
        <w:rPr>
          <w:spacing w:val="-7"/>
        </w:rPr>
        <w:t xml:space="preserve"> </w:t>
      </w:r>
      <w:r>
        <w:t>many</w:t>
      </w:r>
      <w:r>
        <w:rPr>
          <w:spacing w:val="-7"/>
        </w:rPr>
        <w:t xml:space="preserve"> </w:t>
      </w:r>
      <w:r>
        <w:t>said</w:t>
      </w:r>
      <w:r>
        <w:rPr>
          <w:spacing w:val="-7"/>
        </w:rPr>
        <w:t xml:space="preserve"> </w:t>
      </w:r>
      <w:r>
        <w:t>to</w:t>
      </w:r>
      <w:r>
        <w:rPr>
          <w:spacing w:val="-9"/>
        </w:rPr>
        <w:t xml:space="preserve"> </w:t>
      </w:r>
      <w:r>
        <w:t>him,</w:t>
      </w:r>
      <w:r>
        <w:rPr>
          <w:spacing w:val="-7"/>
        </w:rPr>
        <w:t xml:space="preserve"> </w:t>
      </w:r>
      <w:r>
        <w:t>“Recant!</w:t>
      </w:r>
      <w:r>
        <w:rPr>
          <w:spacing w:val="-7"/>
        </w:rPr>
        <w:t xml:space="preserve"> </w:t>
      </w:r>
      <w:r>
        <w:t>Recant!</w:t>
      </w:r>
      <w:r>
        <w:rPr>
          <w:spacing w:val="-7"/>
        </w:rPr>
        <w:t xml:space="preserve"> </w:t>
      </w:r>
      <w:r>
        <w:t>Don’t</w:t>
      </w:r>
      <w:r>
        <w:rPr>
          <w:spacing w:val="-7"/>
        </w:rPr>
        <w:t xml:space="preserve"> </w:t>
      </w:r>
      <w:r>
        <w:t>insist</w:t>
      </w:r>
      <w:r>
        <w:rPr>
          <w:spacing w:val="-7"/>
        </w:rPr>
        <w:t xml:space="preserve"> </w:t>
      </w:r>
      <w:r>
        <w:t>on</w:t>
      </w:r>
      <w:r>
        <w:rPr>
          <w:spacing w:val="-7"/>
        </w:rPr>
        <w:t xml:space="preserve"> </w:t>
      </w:r>
      <w:r>
        <w:t>dying,” and</w:t>
      </w:r>
      <w:r>
        <w:rPr>
          <w:spacing w:val="-5"/>
        </w:rPr>
        <w:t xml:space="preserve"> </w:t>
      </w:r>
      <w:r>
        <w:t>he</w:t>
      </w:r>
      <w:r>
        <w:rPr>
          <w:spacing w:val="-5"/>
        </w:rPr>
        <w:t xml:space="preserve"> </w:t>
      </w:r>
      <w:r>
        <w:t>said,</w:t>
      </w:r>
      <w:r>
        <w:rPr>
          <w:spacing w:val="-7"/>
        </w:rPr>
        <w:t xml:space="preserve"> </w:t>
      </w:r>
      <w:r>
        <w:t>“Christ</w:t>
      </w:r>
      <w:r>
        <w:rPr>
          <w:spacing w:val="-5"/>
        </w:rPr>
        <w:t xml:space="preserve"> </w:t>
      </w:r>
      <w:r>
        <w:t>died</w:t>
      </w:r>
      <w:r>
        <w:rPr>
          <w:spacing w:val="-7"/>
        </w:rPr>
        <w:t xml:space="preserve"> </w:t>
      </w:r>
      <w:r>
        <w:t>for</w:t>
      </w:r>
      <w:r>
        <w:rPr>
          <w:spacing w:val="-6"/>
        </w:rPr>
        <w:t xml:space="preserve"> </w:t>
      </w:r>
      <w:r>
        <w:t>us.”</w:t>
      </w:r>
      <w:r>
        <w:rPr>
          <w:spacing w:val="-5"/>
        </w:rPr>
        <w:t xml:space="preserve"> </w:t>
      </w:r>
      <w:r>
        <w:t>And</w:t>
      </w:r>
      <w:r>
        <w:rPr>
          <w:spacing w:val="-5"/>
        </w:rPr>
        <w:t xml:space="preserve"> </w:t>
      </w:r>
      <w:r>
        <w:t>they</w:t>
      </w:r>
      <w:r>
        <w:rPr>
          <w:spacing w:val="-5"/>
        </w:rPr>
        <w:t xml:space="preserve"> </w:t>
      </w:r>
      <w:r>
        <w:t>said,</w:t>
      </w:r>
      <w:r>
        <w:rPr>
          <w:spacing w:val="-5"/>
        </w:rPr>
        <w:t xml:space="preserve"> </w:t>
      </w:r>
      <w:r>
        <w:t>“But</w:t>
      </w:r>
      <w:r>
        <w:rPr>
          <w:spacing w:val="-5"/>
        </w:rPr>
        <w:t xml:space="preserve"> </w:t>
      </w:r>
      <w:r>
        <w:t>you</w:t>
      </w:r>
      <w:r>
        <w:rPr>
          <w:spacing w:val="-5"/>
        </w:rPr>
        <w:t xml:space="preserve"> </w:t>
      </w:r>
      <w:r>
        <w:t>are</w:t>
      </w:r>
      <w:r>
        <w:rPr>
          <w:spacing w:val="-5"/>
        </w:rPr>
        <w:t xml:space="preserve"> </w:t>
      </w:r>
      <w:r>
        <w:t>not</w:t>
      </w:r>
      <w:r>
        <w:rPr>
          <w:spacing w:val="-5"/>
        </w:rPr>
        <w:t xml:space="preserve"> </w:t>
      </w:r>
      <w:r>
        <w:t>Christ,</w:t>
      </w:r>
      <w:r>
        <w:rPr>
          <w:spacing w:val="-5"/>
        </w:rPr>
        <w:t xml:space="preserve"> </w:t>
      </w:r>
      <w:r>
        <w:t>you</w:t>
      </w:r>
      <w:r>
        <w:rPr>
          <w:spacing w:val="-5"/>
        </w:rPr>
        <w:t xml:space="preserve"> </w:t>
      </w:r>
      <w:r>
        <w:t>must</w:t>
      </w:r>
      <w:r>
        <w:rPr>
          <w:spacing w:val="-6"/>
        </w:rPr>
        <w:t xml:space="preserve"> </w:t>
      </w:r>
      <w:r>
        <w:t>not</w:t>
      </w:r>
      <w:r>
        <w:rPr>
          <w:spacing w:val="-5"/>
        </w:rPr>
        <w:t xml:space="preserve"> </w:t>
      </w:r>
      <w:r>
        <w:t>die</w:t>
      </w:r>
      <w:r>
        <w:rPr>
          <w:spacing w:val="-5"/>
        </w:rPr>
        <w:t xml:space="preserve"> </w:t>
      </w:r>
      <w:r>
        <w:t>for</w:t>
      </w:r>
      <w:r>
        <w:rPr>
          <w:spacing w:val="-6"/>
        </w:rPr>
        <w:t xml:space="preserve"> </w:t>
      </w:r>
      <w:r>
        <w:t>us!” And</w:t>
      </w:r>
      <w:r>
        <w:rPr>
          <w:spacing w:val="-5"/>
        </w:rPr>
        <w:t xml:space="preserve"> </w:t>
      </w:r>
      <w:r>
        <w:t>he</w:t>
      </w:r>
      <w:r>
        <w:rPr>
          <w:spacing w:val="-5"/>
        </w:rPr>
        <w:t xml:space="preserve"> </w:t>
      </w:r>
      <w:r>
        <w:t>said,</w:t>
      </w:r>
      <w:r>
        <w:rPr>
          <w:spacing w:val="-5"/>
        </w:rPr>
        <w:t xml:space="preserve"> </w:t>
      </w:r>
      <w:r>
        <w:t>“But</w:t>
      </w:r>
      <w:r>
        <w:rPr>
          <w:spacing w:val="-5"/>
        </w:rPr>
        <w:t xml:space="preserve"> </w:t>
      </w:r>
      <w:r>
        <w:t>I</w:t>
      </w:r>
      <w:r>
        <w:rPr>
          <w:spacing w:val="-6"/>
        </w:rPr>
        <w:t xml:space="preserve"> </w:t>
      </w:r>
      <w:r>
        <w:t>want</w:t>
      </w:r>
      <w:r>
        <w:rPr>
          <w:spacing w:val="-4"/>
        </w:rPr>
        <w:t xml:space="preserve"> </w:t>
      </w:r>
      <w:r>
        <w:t>to</w:t>
      </w:r>
      <w:r>
        <w:rPr>
          <w:spacing w:val="-5"/>
        </w:rPr>
        <w:t xml:space="preserve"> </w:t>
      </w:r>
      <w:r>
        <w:t>die</w:t>
      </w:r>
      <w:r>
        <w:rPr>
          <w:spacing w:val="-5"/>
        </w:rPr>
        <w:t xml:space="preserve"> </w:t>
      </w:r>
      <w:r>
        <w:t>for</w:t>
      </w:r>
      <w:r>
        <w:rPr>
          <w:spacing w:val="-6"/>
        </w:rPr>
        <w:t xml:space="preserve"> </w:t>
      </w:r>
      <w:r>
        <w:t>Him.”</w:t>
      </w:r>
      <w:r>
        <w:rPr>
          <w:spacing w:val="-5"/>
        </w:rPr>
        <w:t xml:space="preserve"> </w:t>
      </w:r>
      <w:r>
        <w:t>At</w:t>
      </w:r>
      <w:r>
        <w:rPr>
          <w:spacing w:val="-5"/>
        </w:rPr>
        <w:t xml:space="preserve"> </w:t>
      </w:r>
      <w:r>
        <w:t>the</w:t>
      </w:r>
      <w:r>
        <w:rPr>
          <w:spacing w:val="-5"/>
        </w:rPr>
        <w:t xml:space="preserve"> </w:t>
      </w:r>
      <w:r>
        <w:t>Field</w:t>
      </w:r>
      <w:r>
        <w:rPr>
          <w:spacing w:val="-5"/>
        </w:rPr>
        <w:t xml:space="preserve"> </w:t>
      </w:r>
      <w:r>
        <w:t>of</w:t>
      </w:r>
      <w:r>
        <w:rPr>
          <w:spacing w:val="-5"/>
        </w:rPr>
        <w:t xml:space="preserve"> </w:t>
      </w:r>
      <w:r>
        <w:t>justice,</w:t>
      </w:r>
      <w:r>
        <w:rPr>
          <w:spacing w:val="-5"/>
        </w:rPr>
        <w:t xml:space="preserve"> </w:t>
      </w:r>
      <w:r>
        <w:t>one</w:t>
      </w:r>
      <w:r>
        <w:rPr>
          <w:spacing w:val="-5"/>
        </w:rPr>
        <w:t xml:space="preserve"> </w:t>
      </w:r>
      <w:r>
        <w:t>said</w:t>
      </w:r>
      <w:r>
        <w:rPr>
          <w:spacing w:val="-5"/>
        </w:rPr>
        <w:t xml:space="preserve"> </w:t>
      </w:r>
      <w:r>
        <w:t>to</w:t>
      </w:r>
      <w:r>
        <w:rPr>
          <w:spacing w:val="-5"/>
        </w:rPr>
        <w:t xml:space="preserve"> </w:t>
      </w:r>
      <w:r>
        <w:t>him</w:t>
      </w:r>
      <w:r>
        <w:rPr>
          <w:spacing w:val="-5"/>
        </w:rPr>
        <w:t xml:space="preserve"> </w:t>
      </w:r>
      <w:r>
        <w:t>he</w:t>
      </w:r>
      <w:r>
        <w:rPr>
          <w:spacing w:val="-5"/>
        </w:rPr>
        <w:t xml:space="preserve"> </w:t>
      </w:r>
      <w:r>
        <w:t>should</w:t>
      </w:r>
      <w:r>
        <w:rPr>
          <w:spacing w:val="-5"/>
        </w:rPr>
        <w:t xml:space="preserve"> </w:t>
      </w:r>
      <w:r>
        <w:t>do</w:t>
      </w:r>
      <w:r>
        <w:rPr>
          <w:spacing w:val="-5"/>
        </w:rPr>
        <w:t xml:space="preserve"> </w:t>
      </w:r>
      <w:r>
        <w:t>as</w:t>
      </w:r>
      <w:r>
        <w:rPr>
          <w:spacing w:val="-5"/>
        </w:rPr>
        <w:t xml:space="preserve"> </w:t>
      </w:r>
      <w:r>
        <w:t xml:space="preserve">a </w:t>
      </w:r>
      <w:r>
        <w:rPr>
          <w:spacing w:val="-2"/>
        </w:rPr>
        <w:t>certain</w:t>
      </w:r>
      <w:r>
        <w:rPr>
          <w:spacing w:val="-11"/>
        </w:rPr>
        <w:t xml:space="preserve"> </w:t>
      </w:r>
      <w:r>
        <w:rPr>
          <w:spacing w:val="-2"/>
        </w:rPr>
        <w:t>monk,</w:t>
      </w:r>
      <w:r>
        <w:rPr>
          <w:spacing w:val="-11"/>
        </w:rPr>
        <w:t xml:space="preserve"> </w:t>
      </w:r>
      <w:r>
        <w:rPr>
          <w:spacing w:val="-2"/>
        </w:rPr>
        <w:t>his</w:t>
      </w:r>
      <w:r>
        <w:rPr>
          <w:spacing w:val="-11"/>
        </w:rPr>
        <w:t xml:space="preserve"> </w:t>
      </w:r>
      <w:r>
        <w:rPr>
          <w:spacing w:val="-2"/>
        </w:rPr>
        <w:t>superior,</w:t>
      </w:r>
      <w:r>
        <w:rPr>
          <w:spacing w:val="-11"/>
        </w:rPr>
        <w:t xml:space="preserve"> </w:t>
      </w:r>
      <w:r>
        <w:rPr>
          <w:spacing w:val="-2"/>
        </w:rPr>
        <w:t>had</w:t>
      </w:r>
      <w:r>
        <w:rPr>
          <w:spacing w:val="-11"/>
        </w:rPr>
        <w:t xml:space="preserve"> </w:t>
      </w:r>
      <w:r>
        <w:rPr>
          <w:spacing w:val="-2"/>
        </w:rPr>
        <w:t>done,</w:t>
      </w:r>
      <w:r>
        <w:rPr>
          <w:spacing w:val="-11"/>
        </w:rPr>
        <w:t xml:space="preserve"> </w:t>
      </w:r>
      <w:r>
        <w:rPr>
          <w:spacing w:val="-2"/>
        </w:rPr>
        <w:t>abjuring;</w:t>
      </w:r>
      <w:r>
        <w:rPr>
          <w:spacing w:val="-11"/>
        </w:rPr>
        <w:t xml:space="preserve"> </w:t>
      </w:r>
      <w:r>
        <w:rPr>
          <w:spacing w:val="-2"/>
        </w:rPr>
        <w:t>but</w:t>
      </w:r>
      <w:r>
        <w:rPr>
          <w:spacing w:val="-13"/>
        </w:rPr>
        <w:t xml:space="preserve"> </w:t>
      </w:r>
      <w:r>
        <w:rPr>
          <w:spacing w:val="-2"/>
        </w:rPr>
        <w:t>Michael</w:t>
      </w:r>
      <w:r>
        <w:rPr>
          <w:spacing w:val="-11"/>
        </w:rPr>
        <w:t xml:space="preserve"> </w:t>
      </w:r>
      <w:r>
        <w:rPr>
          <w:spacing w:val="-2"/>
        </w:rPr>
        <w:t>answered</w:t>
      </w:r>
      <w:r>
        <w:rPr>
          <w:spacing w:val="-11"/>
        </w:rPr>
        <w:t xml:space="preserve"> </w:t>
      </w:r>
      <w:r>
        <w:rPr>
          <w:spacing w:val="-2"/>
        </w:rPr>
        <w:t>that</w:t>
      </w:r>
      <w:r>
        <w:rPr>
          <w:spacing w:val="-11"/>
        </w:rPr>
        <w:t xml:space="preserve"> </w:t>
      </w:r>
      <w:r>
        <w:rPr>
          <w:spacing w:val="-2"/>
        </w:rPr>
        <w:t>he</w:t>
      </w:r>
      <w:r>
        <w:rPr>
          <w:spacing w:val="-13"/>
        </w:rPr>
        <w:t xml:space="preserve"> </w:t>
      </w:r>
      <w:r>
        <w:rPr>
          <w:spacing w:val="-2"/>
        </w:rPr>
        <w:t>would</w:t>
      </w:r>
      <w:r>
        <w:rPr>
          <w:spacing w:val="-11"/>
        </w:rPr>
        <w:t xml:space="preserve"> </w:t>
      </w:r>
      <w:r>
        <w:rPr>
          <w:spacing w:val="-2"/>
        </w:rPr>
        <w:t>not</w:t>
      </w:r>
      <w:r>
        <w:rPr>
          <w:spacing w:val="-11"/>
        </w:rPr>
        <w:t xml:space="preserve"> </w:t>
      </w:r>
      <w:r>
        <w:rPr>
          <w:spacing w:val="-2"/>
        </w:rPr>
        <w:t>abjure,</w:t>
      </w:r>
      <w:r>
        <w:rPr>
          <w:spacing w:val="-11"/>
        </w:rPr>
        <w:t xml:space="preserve"> </w:t>
      </w:r>
      <w:r>
        <w:rPr>
          <w:spacing w:val="-2"/>
        </w:rPr>
        <w:t>and</w:t>
      </w:r>
      <w:r>
        <w:rPr>
          <w:spacing w:val="-11"/>
        </w:rPr>
        <w:t xml:space="preserve"> </w:t>
      </w:r>
      <w:r>
        <w:rPr>
          <w:spacing w:val="-2"/>
        </w:rPr>
        <w:t xml:space="preserve">I </w:t>
      </w:r>
      <w:r>
        <w:t>saw many</w:t>
      </w:r>
      <w:r>
        <w:rPr>
          <w:spacing w:val="-1"/>
        </w:rPr>
        <w:t xml:space="preserve"> </w:t>
      </w:r>
      <w:r>
        <w:t>in the</w:t>
      </w:r>
      <w:r>
        <w:rPr>
          <w:spacing w:val="-1"/>
        </w:rPr>
        <w:t xml:space="preserve"> </w:t>
      </w:r>
      <w:r>
        <w:t>crowd,</w:t>
      </w:r>
      <w:r>
        <w:rPr>
          <w:spacing w:val="-1"/>
        </w:rPr>
        <w:t xml:space="preserve"> </w:t>
      </w:r>
      <w:r>
        <w:t>agree and</w:t>
      </w:r>
      <w:r>
        <w:rPr>
          <w:spacing w:val="-1"/>
        </w:rPr>
        <w:t xml:space="preserve"> </w:t>
      </w:r>
      <w:r>
        <w:t>urge Michael to</w:t>
      </w:r>
      <w:r>
        <w:rPr>
          <w:spacing w:val="-2"/>
        </w:rPr>
        <w:t xml:space="preserve"> </w:t>
      </w:r>
      <w:r>
        <w:t>be strong: so I and many others realized those were</w:t>
      </w:r>
      <w:r>
        <w:rPr>
          <w:spacing w:val="-7"/>
        </w:rPr>
        <w:t xml:space="preserve"> </w:t>
      </w:r>
      <w:r>
        <w:t>his</w:t>
      </w:r>
      <w:r>
        <w:rPr>
          <w:spacing w:val="-9"/>
        </w:rPr>
        <w:t xml:space="preserve"> </w:t>
      </w:r>
      <w:r>
        <w:t>followers,</w:t>
      </w:r>
      <w:r>
        <w:rPr>
          <w:spacing w:val="-7"/>
        </w:rPr>
        <w:t xml:space="preserve"> </w:t>
      </w:r>
      <w:r>
        <w:t>and</w:t>
      </w:r>
      <w:r>
        <w:rPr>
          <w:spacing w:val="-7"/>
        </w:rPr>
        <w:t xml:space="preserve"> </w:t>
      </w:r>
      <w:r>
        <w:t>we</w:t>
      </w:r>
      <w:r>
        <w:rPr>
          <w:spacing w:val="-7"/>
        </w:rPr>
        <w:t xml:space="preserve"> </w:t>
      </w:r>
      <w:r>
        <w:t>moved</w:t>
      </w:r>
      <w:r>
        <w:rPr>
          <w:spacing w:val="-7"/>
        </w:rPr>
        <w:t xml:space="preserve"> </w:t>
      </w:r>
      <w:r>
        <w:t>away</w:t>
      </w:r>
      <w:r>
        <w:rPr>
          <w:spacing w:val="-7"/>
        </w:rPr>
        <w:t xml:space="preserve"> </w:t>
      </w:r>
      <w:r>
        <w:t>from</w:t>
      </w:r>
      <w:r>
        <w:rPr>
          <w:spacing w:val="-7"/>
        </w:rPr>
        <w:t xml:space="preserve"> </w:t>
      </w:r>
      <w:r>
        <w:t>them.</w:t>
      </w:r>
    </w:p>
    <w:p w14:paraId="30FC6B32" w14:textId="77777777" w:rsidR="00565177" w:rsidRDefault="00FF66D4">
      <w:pPr>
        <w:pStyle w:val="BodyText"/>
        <w:spacing w:line="235" w:lineRule="auto"/>
        <w:ind w:left="1019" w:right="510"/>
      </w:pPr>
      <w:r>
        <w:rPr>
          <w:spacing w:val="-2"/>
        </w:rPr>
        <w:t>Finally</w:t>
      </w:r>
      <w:r>
        <w:rPr>
          <w:spacing w:val="-13"/>
        </w:rPr>
        <w:t xml:space="preserve"> </w:t>
      </w:r>
      <w:r>
        <w:rPr>
          <w:spacing w:val="-2"/>
        </w:rPr>
        <w:t>we</w:t>
      </w:r>
      <w:r>
        <w:rPr>
          <w:spacing w:val="-12"/>
        </w:rPr>
        <w:t xml:space="preserve"> </w:t>
      </w:r>
      <w:r>
        <w:rPr>
          <w:spacing w:val="-2"/>
        </w:rPr>
        <w:t>were</w:t>
      </w:r>
      <w:r>
        <w:rPr>
          <w:spacing w:val="-10"/>
        </w:rPr>
        <w:t xml:space="preserve"> </w:t>
      </w:r>
      <w:r>
        <w:rPr>
          <w:spacing w:val="-2"/>
        </w:rPr>
        <w:t>outside</w:t>
      </w:r>
      <w:r>
        <w:rPr>
          <w:spacing w:val="-12"/>
        </w:rPr>
        <w:t xml:space="preserve"> </w:t>
      </w:r>
      <w:r>
        <w:rPr>
          <w:spacing w:val="-2"/>
        </w:rPr>
        <w:t>the</w:t>
      </w:r>
      <w:r>
        <w:rPr>
          <w:spacing w:val="-10"/>
        </w:rPr>
        <w:t xml:space="preserve"> </w:t>
      </w:r>
      <w:r>
        <w:rPr>
          <w:spacing w:val="-2"/>
        </w:rPr>
        <w:t>city</w:t>
      </w:r>
      <w:r>
        <w:rPr>
          <w:spacing w:val="-12"/>
        </w:rPr>
        <w:t xml:space="preserve"> </w:t>
      </w:r>
      <w:r>
        <w:rPr>
          <w:spacing w:val="-2"/>
        </w:rPr>
        <w:t>and</w:t>
      </w:r>
      <w:r>
        <w:rPr>
          <w:spacing w:val="-13"/>
        </w:rPr>
        <w:t xml:space="preserve"> </w:t>
      </w:r>
      <w:r>
        <w:rPr>
          <w:spacing w:val="-2"/>
        </w:rPr>
        <w:t>before</w:t>
      </w:r>
      <w:r>
        <w:rPr>
          <w:spacing w:val="-9"/>
        </w:rPr>
        <w:t xml:space="preserve"> </w:t>
      </w:r>
      <w:r>
        <w:rPr>
          <w:spacing w:val="-2"/>
        </w:rPr>
        <w:t>us</w:t>
      </w:r>
      <w:r>
        <w:rPr>
          <w:spacing w:val="-11"/>
        </w:rPr>
        <w:t xml:space="preserve"> </w:t>
      </w:r>
      <w:r>
        <w:rPr>
          <w:spacing w:val="-2"/>
        </w:rPr>
        <w:t>the</w:t>
      </w:r>
      <w:r>
        <w:rPr>
          <w:spacing w:val="-12"/>
        </w:rPr>
        <w:t xml:space="preserve"> </w:t>
      </w:r>
      <w:r>
        <w:rPr>
          <w:spacing w:val="-2"/>
        </w:rPr>
        <w:t>pyre</w:t>
      </w:r>
      <w:r>
        <w:rPr>
          <w:spacing w:val="-9"/>
        </w:rPr>
        <w:t xml:space="preserve"> </w:t>
      </w:r>
      <w:r>
        <w:rPr>
          <w:spacing w:val="-2"/>
        </w:rPr>
        <w:t>appeared,</w:t>
      </w:r>
      <w:r>
        <w:rPr>
          <w:spacing w:val="-10"/>
        </w:rPr>
        <w:t xml:space="preserve"> </w:t>
      </w:r>
      <w:r>
        <w:rPr>
          <w:spacing w:val="-2"/>
        </w:rPr>
        <w:t>the</w:t>
      </w:r>
      <w:r>
        <w:rPr>
          <w:spacing w:val="-12"/>
        </w:rPr>
        <w:t xml:space="preserve"> </w:t>
      </w:r>
      <w:r>
        <w:rPr>
          <w:spacing w:val="-2"/>
        </w:rPr>
        <w:t>“hut,”</w:t>
      </w:r>
      <w:r>
        <w:rPr>
          <w:spacing w:val="-12"/>
        </w:rPr>
        <w:t xml:space="preserve"> </w:t>
      </w:r>
      <w:r>
        <w:rPr>
          <w:spacing w:val="-2"/>
        </w:rPr>
        <w:t>as</w:t>
      </w:r>
      <w:r>
        <w:rPr>
          <w:spacing w:val="-13"/>
        </w:rPr>
        <w:t xml:space="preserve"> </w:t>
      </w:r>
      <w:r>
        <w:rPr>
          <w:spacing w:val="-2"/>
        </w:rPr>
        <w:t>they</w:t>
      </w:r>
      <w:r>
        <w:rPr>
          <w:spacing w:val="-10"/>
        </w:rPr>
        <w:t xml:space="preserve"> </w:t>
      </w:r>
      <w:r>
        <w:rPr>
          <w:spacing w:val="-2"/>
        </w:rPr>
        <w:t>called</w:t>
      </w:r>
      <w:r>
        <w:rPr>
          <w:spacing w:val="-12"/>
        </w:rPr>
        <w:t xml:space="preserve"> </w:t>
      </w:r>
      <w:r>
        <w:rPr>
          <w:spacing w:val="-2"/>
        </w:rPr>
        <w:t>it</w:t>
      </w:r>
      <w:r>
        <w:rPr>
          <w:spacing w:val="-10"/>
        </w:rPr>
        <w:t xml:space="preserve"> </w:t>
      </w:r>
      <w:r>
        <w:rPr>
          <w:spacing w:val="-2"/>
        </w:rPr>
        <w:t xml:space="preserve">there, </w:t>
      </w:r>
      <w:r>
        <w:t>because</w:t>
      </w:r>
      <w:r>
        <w:rPr>
          <w:spacing w:val="-6"/>
        </w:rPr>
        <w:t xml:space="preserve"> </w:t>
      </w:r>
      <w:r>
        <w:t>the</w:t>
      </w:r>
      <w:r>
        <w:rPr>
          <w:spacing w:val="-6"/>
        </w:rPr>
        <w:t xml:space="preserve"> </w:t>
      </w:r>
      <w:r>
        <w:t>wood</w:t>
      </w:r>
      <w:r>
        <w:rPr>
          <w:spacing w:val="-8"/>
        </w:rPr>
        <w:t xml:space="preserve"> </w:t>
      </w:r>
      <w:r>
        <w:t>was</w:t>
      </w:r>
      <w:r>
        <w:rPr>
          <w:spacing w:val="-9"/>
        </w:rPr>
        <w:t xml:space="preserve"> </w:t>
      </w:r>
      <w:r>
        <w:t>arranged</w:t>
      </w:r>
      <w:r>
        <w:rPr>
          <w:spacing w:val="-7"/>
        </w:rPr>
        <w:t xml:space="preserve"> </w:t>
      </w:r>
      <w:r>
        <w:t>in</w:t>
      </w:r>
      <w:r>
        <w:rPr>
          <w:spacing w:val="-8"/>
        </w:rPr>
        <w:t xml:space="preserve"> </w:t>
      </w:r>
      <w:r>
        <w:t>the</w:t>
      </w:r>
      <w:r>
        <w:rPr>
          <w:spacing w:val="-6"/>
        </w:rPr>
        <w:t xml:space="preserve"> </w:t>
      </w:r>
      <w:r>
        <w:t>form</w:t>
      </w:r>
      <w:r>
        <w:rPr>
          <w:spacing w:val="-7"/>
        </w:rPr>
        <w:t xml:space="preserve"> </w:t>
      </w:r>
      <w:r>
        <w:t>of</w:t>
      </w:r>
      <w:r>
        <w:rPr>
          <w:spacing w:val="-9"/>
        </w:rPr>
        <w:t xml:space="preserve"> </w:t>
      </w:r>
      <w:r>
        <w:t>a</w:t>
      </w:r>
      <w:r>
        <w:rPr>
          <w:spacing w:val="-7"/>
        </w:rPr>
        <w:t xml:space="preserve"> </w:t>
      </w:r>
      <w:r>
        <w:t>hut,</w:t>
      </w:r>
      <w:r>
        <w:rPr>
          <w:spacing w:val="-6"/>
        </w:rPr>
        <w:t xml:space="preserve"> </w:t>
      </w:r>
      <w:r>
        <w:t>and</w:t>
      </w:r>
      <w:r>
        <w:rPr>
          <w:spacing w:val="-7"/>
        </w:rPr>
        <w:t xml:space="preserve"> </w:t>
      </w:r>
      <w:r>
        <w:t>there</w:t>
      </w:r>
      <w:r>
        <w:rPr>
          <w:spacing w:val="-7"/>
        </w:rPr>
        <w:t xml:space="preserve"> </w:t>
      </w:r>
      <w:r>
        <w:t>a</w:t>
      </w:r>
      <w:r>
        <w:rPr>
          <w:spacing w:val="-7"/>
        </w:rPr>
        <w:t xml:space="preserve"> </w:t>
      </w:r>
      <w:r>
        <w:t>circle</w:t>
      </w:r>
      <w:r>
        <w:rPr>
          <w:spacing w:val="-7"/>
        </w:rPr>
        <w:t xml:space="preserve"> </w:t>
      </w:r>
      <w:r>
        <w:t>of</w:t>
      </w:r>
      <w:r>
        <w:rPr>
          <w:spacing w:val="-7"/>
        </w:rPr>
        <w:t xml:space="preserve"> </w:t>
      </w:r>
      <w:r>
        <w:t>armed</w:t>
      </w:r>
      <w:r>
        <w:rPr>
          <w:spacing w:val="-7"/>
        </w:rPr>
        <w:t xml:space="preserve"> </w:t>
      </w:r>
      <w:r>
        <w:t>horsemen</w:t>
      </w:r>
      <w:r>
        <w:rPr>
          <w:spacing w:val="-7"/>
        </w:rPr>
        <w:t xml:space="preserve"> </w:t>
      </w:r>
      <w:r>
        <w:t>formed, to keep people from coming too close. And there they bound Brother Michael to the stake. And again I heard someone shout to him, “But what is it you’re dying for?” And he answered; “For a truth</w:t>
      </w:r>
      <w:r>
        <w:rPr>
          <w:spacing w:val="-15"/>
        </w:rPr>
        <w:t xml:space="preserve"> </w:t>
      </w:r>
      <w:r>
        <w:t>that</w:t>
      </w:r>
      <w:r>
        <w:rPr>
          <w:spacing w:val="-15"/>
        </w:rPr>
        <w:t xml:space="preserve"> </w:t>
      </w:r>
      <w:r>
        <w:t>dwells</w:t>
      </w:r>
      <w:r>
        <w:rPr>
          <w:spacing w:val="-15"/>
        </w:rPr>
        <w:t xml:space="preserve"> </w:t>
      </w:r>
      <w:r>
        <w:t>in</w:t>
      </w:r>
      <w:r>
        <w:rPr>
          <w:spacing w:val="-15"/>
        </w:rPr>
        <w:t xml:space="preserve"> </w:t>
      </w:r>
      <w:r>
        <w:t>me,</w:t>
      </w:r>
      <w:r>
        <w:rPr>
          <w:spacing w:val="-15"/>
        </w:rPr>
        <w:t xml:space="preserve"> </w:t>
      </w:r>
      <w:r>
        <w:t>which</w:t>
      </w:r>
      <w:r>
        <w:rPr>
          <w:spacing w:val="-15"/>
        </w:rPr>
        <w:t xml:space="preserve"> </w:t>
      </w:r>
      <w:r>
        <w:t>I</w:t>
      </w:r>
      <w:r>
        <w:rPr>
          <w:spacing w:val="-15"/>
        </w:rPr>
        <w:t xml:space="preserve"> </w:t>
      </w:r>
      <w:r>
        <w:t>can</w:t>
      </w:r>
      <w:r>
        <w:rPr>
          <w:spacing w:val="-15"/>
        </w:rPr>
        <w:t xml:space="preserve"> </w:t>
      </w:r>
      <w:r>
        <w:t>proclaim</w:t>
      </w:r>
      <w:r>
        <w:rPr>
          <w:spacing w:val="-15"/>
        </w:rPr>
        <w:t xml:space="preserve"> </w:t>
      </w:r>
      <w:r>
        <w:t>only</w:t>
      </w:r>
      <w:r>
        <w:rPr>
          <w:spacing w:val="-15"/>
        </w:rPr>
        <w:t xml:space="preserve"> </w:t>
      </w:r>
      <w:r>
        <w:t>by</w:t>
      </w:r>
      <w:r>
        <w:rPr>
          <w:spacing w:val="-15"/>
        </w:rPr>
        <w:t xml:space="preserve"> </w:t>
      </w:r>
      <w:r>
        <w:t>death.</w:t>
      </w:r>
      <w:r>
        <w:t>”</w:t>
      </w:r>
      <w:r>
        <w:rPr>
          <w:spacing w:val="-15"/>
        </w:rPr>
        <w:t xml:space="preserve"> </w:t>
      </w:r>
      <w:r>
        <w:t>They</w:t>
      </w:r>
      <w:r>
        <w:rPr>
          <w:spacing w:val="-15"/>
        </w:rPr>
        <w:t xml:space="preserve"> </w:t>
      </w:r>
      <w:r>
        <w:t>set</w:t>
      </w:r>
      <w:r>
        <w:rPr>
          <w:spacing w:val="-15"/>
        </w:rPr>
        <w:t xml:space="preserve"> </w:t>
      </w:r>
      <w:r>
        <w:t>fire</w:t>
      </w:r>
      <w:r>
        <w:rPr>
          <w:spacing w:val="-15"/>
        </w:rPr>
        <w:t xml:space="preserve"> </w:t>
      </w:r>
      <w:r>
        <w:t>to</w:t>
      </w:r>
      <w:r>
        <w:rPr>
          <w:spacing w:val="-15"/>
        </w:rPr>
        <w:t xml:space="preserve"> </w:t>
      </w:r>
      <w:r>
        <w:t>the</w:t>
      </w:r>
      <w:r>
        <w:rPr>
          <w:spacing w:val="-15"/>
        </w:rPr>
        <w:t xml:space="preserve"> </w:t>
      </w:r>
      <w:r>
        <w:t>wood.</w:t>
      </w:r>
      <w:r>
        <w:rPr>
          <w:spacing w:val="-15"/>
        </w:rPr>
        <w:t xml:space="preserve"> </w:t>
      </w:r>
      <w:r>
        <w:t>And</w:t>
      </w:r>
      <w:r>
        <w:rPr>
          <w:spacing w:val="-15"/>
        </w:rPr>
        <w:t xml:space="preserve"> </w:t>
      </w:r>
      <w:r>
        <w:t>Brother Michael,</w:t>
      </w:r>
      <w:r>
        <w:rPr>
          <w:spacing w:val="-2"/>
        </w:rPr>
        <w:t xml:space="preserve"> </w:t>
      </w:r>
      <w:r>
        <w:t>who</w:t>
      </w:r>
      <w:r>
        <w:rPr>
          <w:spacing w:val="-2"/>
        </w:rPr>
        <w:t xml:space="preserve"> </w:t>
      </w:r>
      <w:r>
        <w:t>had</w:t>
      </w:r>
      <w:r>
        <w:rPr>
          <w:spacing w:val="-2"/>
        </w:rPr>
        <w:t xml:space="preserve"> </w:t>
      </w:r>
      <w:r>
        <w:t>chanted</w:t>
      </w:r>
      <w:r>
        <w:rPr>
          <w:spacing w:val="-2"/>
        </w:rPr>
        <w:t xml:space="preserve"> </w:t>
      </w:r>
      <w:r>
        <w:t>the</w:t>
      </w:r>
      <w:r>
        <w:rPr>
          <w:spacing w:val="-2"/>
        </w:rPr>
        <w:t xml:space="preserve"> </w:t>
      </w:r>
      <w:r>
        <w:t>“Credo,”</w:t>
      </w:r>
      <w:r>
        <w:rPr>
          <w:spacing w:val="-4"/>
        </w:rPr>
        <w:t xml:space="preserve"> </w:t>
      </w:r>
      <w:r>
        <w:t>afterward</w:t>
      </w:r>
      <w:r>
        <w:rPr>
          <w:spacing w:val="-4"/>
        </w:rPr>
        <w:t xml:space="preserve"> </w:t>
      </w:r>
      <w:r>
        <w:t>chanted</w:t>
      </w:r>
      <w:r>
        <w:rPr>
          <w:spacing w:val="-2"/>
        </w:rPr>
        <w:t xml:space="preserve"> </w:t>
      </w:r>
      <w:r>
        <w:t>the</w:t>
      </w:r>
      <w:r>
        <w:rPr>
          <w:spacing w:val="-2"/>
        </w:rPr>
        <w:t xml:space="preserve"> </w:t>
      </w:r>
      <w:r>
        <w:t>“Te</w:t>
      </w:r>
      <w:r>
        <w:rPr>
          <w:spacing w:val="-2"/>
        </w:rPr>
        <w:t xml:space="preserve"> </w:t>
      </w:r>
      <w:r>
        <w:t>Deum.”</w:t>
      </w:r>
      <w:r>
        <w:rPr>
          <w:spacing w:val="-4"/>
        </w:rPr>
        <w:t xml:space="preserve"> </w:t>
      </w:r>
      <w:r>
        <w:t>He</w:t>
      </w:r>
      <w:r>
        <w:rPr>
          <w:spacing w:val="-2"/>
        </w:rPr>
        <w:t xml:space="preserve"> </w:t>
      </w:r>
      <w:r>
        <w:t>sang</w:t>
      </w:r>
      <w:r>
        <w:rPr>
          <w:spacing w:val="-2"/>
        </w:rPr>
        <w:t xml:space="preserve"> </w:t>
      </w:r>
      <w:r>
        <w:t>perhaps</w:t>
      </w:r>
      <w:r>
        <w:rPr>
          <w:spacing w:val="-4"/>
        </w:rPr>
        <w:t xml:space="preserve"> </w:t>
      </w:r>
      <w:r>
        <w:t>eight verses</w:t>
      </w:r>
      <w:r>
        <w:rPr>
          <w:spacing w:val="-3"/>
        </w:rPr>
        <w:t xml:space="preserve"> </w:t>
      </w:r>
      <w:r>
        <w:t>of</w:t>
      </w:r>
      <w:r>
        <w:rPr>
          <w:spacing w:val="-3"/>
        </w:rPr>
        <w:t xml:space="preserve"> </w:t>
      </w:r>
      <w:r>
        <w:t>it,</w:t>
      </w:r>
      <w:r>
        <w:rPr>
          <w:spacing w:val="-3"/>
        </w:rPr>
        <w:t xml:space="preserve"> </w:t>
      </w:r>
      <w:r>
        <w:t>then</w:t>
      </w:r>
      <w:r>
        <w:rPr>
          <w:spacing w:val="-3"/>
        </w:rPr>
        <w:t xml:space="preserve"> </w:t>
      </w:r>
      <w:r>
        <w:t>he</w:t>
      </w:r>
      <w:r>
        <w:rPr>
          <w:spacing w:val="-3"/>
        </w:rPr>
        <w:t xml:space="preserve"> </w:t>
      </w:r>
      <w:r>
        <w:t>bent</w:t>
      </w:r>
      <w:r>
        <w:rPr>
          <w:spacing w:val="-3"/>
        </w:rPr>
        <w:t xml:space="preserve"> </w:t>
      </w:r>
      <w:r>
        <w:t>over</w:t>
      </w:r>
      <w:r>
        <w:rPr>
          <w:spacing w:val="-4"/>
        </w:rPr>
        <w:t xml:space="preserve"> </w:t>
      </w:r>
      <w:r>
        <w:t>as</w:t>
      </w:r>
      <w:r>
        <w:rPr>
          <w:spacing w:val="-3"/>
        </w:rPr>
        <w:t xml:space="preserve"> </w:t>
      </w:r>
      <w:r>
        <w:t>if</w:t>
      </w:r>
      <w:r>
        <w:rPr>
          <w:spacing w:val="-3"/>
        </w:rPr>
        <w:t xml:space="preserve"> </w:t>
      </w:r>
      <w:r>
        <w:t>he</w:t>
      </w:r>
      <w:r>
        <w:rPr>
          <w:spacing w:val="-3"/>
        </w:rPr>
        <w:t xml:space="preserve"> </w:t>
      </w:r>
      <w:r>
        <w:t>had</w:t>
      </w:r>
      <w:r>
        <w:rPr>
          <w:spacing w:val="-3"/>
        </w:rPr>
        <w:t xml:space="preserve"> </w:t>
      </w:r>
      <w:r>
        <w:t>to</w:t>
      </w:r>
      <w:r>
        <w:rPr>
          <w:spacing w:val="-3"/>
        </w:rPr>
        <w:t xml:space="preserve"> </w:t>
      </w:r>
      <w:r>
        <w:t>sneeze,</w:t>
      </w:r>
      <w:r>
        <w:rPr>
          <w:spacing w:val="-3"/>
        </w:rPr>
        <w:t xml:space="preserve"> </w:t>
      </w:r>
      <w:r>
        <w:t>and</w:t>
      </w:r>
      <w:r>
        <w:rPr>
          <w:spacing w:val="-3"/>
        </w:rPr>
        <w:t xml:space="preserve"> </w:t>
      </w:r>
      <w:r>
        <w:t>fell</w:t>
      </w:r>
      <w:r>
        <w:rPr>
          <w:spacing w:val="-3"/>
        </w:rPr>
        <w:t xml:space="preserve"> </w:t>
      </w:r>
      <w:r>
        <w:t>to</w:t>
      </w:r>
      <w:r>
        <w:rPr>
          <w:spacing w:val="-3"/>
        </w:rPr>
        <w:t xml:space="preserve"> </w:t>
      </w:r>
      <w:r>
        <w:t>the</w:t>
      </w:r>
      <w:r>
        <w:rPr>
          <w:spacing w:val="-3"/>
        </w:rPr>
        <w:t xml:space="preserve"> </w:t>
      </w:r>
      <w:r>
        <w:t>ground,</w:t>
      </w:r>
      <w:r>
        <w:rPr>
          <w:spacing w:val="-3"/>
        </w:rPr>
        <w:t xml:space="preserve"> </w:t>
      </w:r>
      <w:r>
        <w:t>because</w:t>
      </w:r>
      <w:r>
        <w:rPr>
          <w:spacing w:val="-3"/>
        </w:rPr>
        <w:t xml:space="preserve"> </w:t>
      </w:r>
      <w:r>
        <w:t>his</w:t>
      </w:r>
      <w:r>
        <w:rPr>
          <w:spacing w:val="-3"/>
        </w:rPr>
        <w:t xml:space="preserve"> </w:t>
      </w:r>
      <w:r>
        <w:t>bonds</w:t>
      </w:r>
      <w:r>
        <w:rPr>
          <w:spacing w:val="-3"/>
        </w:rPr>
        <w:t xml:space="preserve"> </w:t>
      </w:r>
      <w:r>
        <w:t>had burned</w:t>
      </w:r>
      <w:r>
        <w:rPr>
          <w:spacing w:val="-4"/>
        </w:rPr>
        <w:t xml:space="preserve"> </w:t>
      </w:r>
      <w:r>
        <w:t>away.</w:t>
      </w:r>
      <w:r>
        <w:rPr>
          <w:spacing w:val="-4"/>
        </w:rPr>
        <w:t xml:space="preserve"> </w:t>
      </w:r>
      <w:r>
        <w:t>He</w:t>
      </w:r>
      <w:r>
        <w:rPr>
          <w:spacing w:val="-4"/>
        </w:rPr>
        <w:t xml:space="preserve"> </w:t>
      </w:r>
      <w:r>
        <w:t>was</w:t>
      </w:r>
      <w:r>
        <w:rPr>
          <w:spacing w:val="-5"/>
        </w:rPr>
        <w:t xml:space="preserve"> </w:t>
      </w:r>
      <w:r>
        <w:t>already</w:t>
      </w:r>
      <w:r>
        <w:rPr>
          <w:spacing w:val="-4"/>
        </w:rPr>
        <w:t xml:space="preserve"> </w:t>
      </w:r>
      <w:r>
        <w:t>dead:</w:t>
      </w:r>
      <w:r>
        <w:rPr>
          <w:spacing w:val="-4"/>
        </w:rPr>
        <w:t xml:space="preserve"> </w:t>
      </w:r>
      <w:r>
        <w:t>before</w:t>
      </w:r>
      <w:r>
        <w:rPr>
          <w:spacing w:val="-4"/>
        </w:rPr>
        <w:t xml:space="preserve"> </w:t>
      </w:r>
      <w:r>
        <w:t>the</w:t>
      </w:r>
      <w:r>
        <w:rPr>
          <w:spacing w:val="-4"/>
        </w:rPr>
        <w:t xml:space="preserve"> </w:t>
      </w:r>
      <w:r>
        <w:t>body</w:t>
      </w:r>
      <w:r>
        <w:rPr>
          <w:spacing w:val="-4"/>
        </w:rPr>
        <w:t xml:space="preserve"> </w:t>
      </w:r>
      <w:r>
        <w:t>is</w:t>
      </w:r>
      <w:r>
        <w:rPr>
          <w:spacing w:val="-5"/>
        </w:rPr>
        <w:t xml:space="preserve"> </w:t>
      </w:r>
      <w:r>
        <w:t>completely</w:t>
      </w:r>
      <w:r>
        <w:rPr>
          <w:spacing w:val="-4"/>
        </w:rPr>
        <w:t xml:space="preserve"> </w:t>
      </w:r>
      <w:r>
        <w:t>burned</w:t>
      </w:r>
      <w:r>
        <w:rPr>
          <w:spacing w:val="-4"/>
        </w:rPr>
        <w:t xml:space="preserve"> </w:t>
      </w:r>
      <w:r>
        <w:t>it</w:t>
      </w:r>
      <w:r>
        <w:rPr>
          <w:spacing w:val="-4"/>
        </w:rPr>
        <w:t xml:space="preserve"> </w:t>
      </w:r>
      <w:r>
        <w:t>has</w:t>
      </w:r>
      <w:r>
        <w:rPr>
          <w:spacing w:val="-5"/>
        </w:rPr>
        <w:t xml:space="preserve"> </w:t>
      </w:r>
      <w:r>
        <w:t>already</w:t>
      </w:r>
      <w:r>
        <w:rPr>
          <w:spacing w:val="-4"/>
        </w:rPr>
        <w:t xml:space="preserve"> </w:t>
      </w:r>
      <w:r>
        <w:t>died</w:t>
      </w:r>
      <w:r>
        <w:rPr>
          <w:spacing w:val="-4"/>
        </w:rPr>
        <w:t xml:space="preserve"> </w:t>
      </w:r>
      <w:r>
        <w:t>from the</w:t>
      </w:r>
      <w:r>
        <w:rPr>
          <w:spacing w:val="-6"/>
        </w:rPr>
        <w:t xml:space="preserve"> </w:t>
      </w:r>
      <w:r>
        <w:t>great</w:t>
      </w:r>
      <w:r>
        <w:rPr>
          <w:spacing w:val="-6"/>
        </w:rPr>
        <w:t xml:space="preserve"> </w:t>
      </w:r>
      <w:r>
        <w:t>heat,</w:t>
      </w:r>
      <w:r>
        <w:rPr>
          <w:spacing w:val="-9"/>
        </w:rPr>
        <w:t xml:space="preserve"> </w:t>
      </w:r>
      <w:r>
        <w:t>which</w:t>
      </w:r>
      <w:r>
        <w:rPr>
          <w:spacing w:val="-6"/>
        </w:rPr>
        <w:t xml:space="preserve"> </w:t>
      </w:r>
      <w:r>
        <w:t>makes</w:t>
      </w:r>
      <w:r>
        <w:rPr>
          <w:spacing w:val="-8"/>
        </w:rPr>
        <w:t xml:space="preserve"> </w:t>
      </w:r>
      <w:r>
        <w:t>the</w:t>
      </w:r>
      <w:r>
        <w:rPr>
          <w:spacing w:val="-6"/>
        </w:rPr>
        <w:t xml:space="preserve"> </w:t>
      </w:r>
      <w:r>
        <w:t>heart</w:t>
      </w:r>
      <w:r>
        <w:rPr>
          <w:spacing w:val="-6"/>
        </w:rPr>
        <w:t xml:space="preserve"> </w:t>
      </w:r>
      <w:r>
        <w:t>explode,</w:t>
      </w:r>
      <w:r>
        <w:rPr>
          <w:spacing w:val="-11"/>
        </w:rPr>
        <w:t xml:space="preserve"> </w:t>
      </w:r>
      <w:r>
        <w:t>and</w:t>
      </w:r>
      <w:r>
        <w:rPr>
          <w:spacing w:val="-6"/>
        </w:rPr>
        <w:t xml:space="preserve"> </w:t>
      </w:r>
      <w:r>
        <w:t>from</w:t>
      </w:r>
      <w:r>
        <w:rPr>
          <w:spacing w:val="-6"/>
        </w:rPr>
        <w:t xml:space="preserve"> </w:t>
      </w:r>
      <w:r>
        <w:t>the</w:t>
      </w:r>
      <w:r>
        <w:rPr>
          <w:spacing w:val="-6"/>
        </w:rPr>
        <w:t xml:space="preserve"> </w:t>
      </w:r>
      <w:r>
        <w:t>smoke</w:t>
      </w:r>
      <w:r>
        <w:rPr>
          <w:spacing w:val="-6"/>
        </w:rPr>
        <w:t xml:space="preserve"> </w:t>
      </w:r>
      <w:r>
        <w:t>that</w:t>
      </w:r>
      <w:r>
        <w:rPr>
          <w:spacing w:val="-6"/>
        </w:rPr>
        <w:t xml:space="preserve"> </w:t>
      </w:r>
      <w:r>
        <w:t>fills</w:t>
      </w:r>
      <w:r>
        <w:rPr>
          <w:spacing w:val="-8"/>
        </w:rPr>
        <w:t xml:space="preserve"> </w:t>
      </w:r>
      <w:r>
        <w:t>the</w:t>
      </w:r>
      <w:r>
        <w:rPr>
          <w:spacing w:val="-6"/>
        </w:rPr>
        <w:t xml:space="preserve"> </w:t>
      </w:r>
      <w:r>
        <w:t>chest.</w:t>
      </w:r>
    </w:p>
    <w:p w14:paraId="30FC6B33" w14:textId="77777777" w:rsidR="00565177" w:rsidRDefault="00FF66D4">
      <w:pPr>
        <w:pStyle w:val="BodyText"/>
        <w:spacing w:line="235" w:lineRule="auto"/>
        <w:ind w:left="1019" w:right="512"/>
      </w:pPr>
      <w:r>
        <w:t>Then</w:t>
      </w:r>
      <w:r>
        <w:rPr>
          <w:spacing w:val="-3"/>
        </w:rPr>
        <w:t xml:space="preserve"> </w:t>
      </w:r>
      <w:r>
        <w:t>the</w:t>
      </w:r>
      <w:r>
        <w:rPr>
          <w:spacing w:val="-3"/>
        </w:rPr>
        <w:t xml:space="preserve"> </w:t>
      </w:r>
      <w:r>
        <w:t>hut</w:t>
      </w:r>
      <w:r>
        <w:rPr>
          <w:spacing w:val="-3"/>
        </w:rPr>
        <w:t xml:space="preserve"> </w:t>
      </w:r>
      <w:r>
        <w:t>burned</w:t>
      </w:r>
      <w:r>
        <w:rPr>
          <w:spacing w:val="-3"/>
        </w:rPr>
        <w:t xml:space="preserve"> </w:t>
      </w:r>
      <w:r>
        <w:t>entirely,</w:t>
      </w:r>
      <w:r>
        <w:rPr>
          <w:spacing w:val="-3"/>
        </w:rPr>
        <w:t xml:space="preserve"> </w:t>
      </w:r>
      <w:r>
        <w:t>like</w:t>
      </w:r>
      <w:r>
        <w:rPr>
          <w:spacing w:val="-5"/>
        </w:rPr>
        <w:t xml:space="preserve"> </w:t>
      </w:r>
      <w:r>
        <w:t>a</w:t>
      </w:r>
      <w:r>
        <w:rPr>
          <w:spacing w:val="-3"/>
        </w:rPr>
        <w:t xml:space="preserve"> </w:t>
      </w:r>
      <w:r>
        <w:t>torch,</w:t>
      </w:r>
      <w:r>
        <w:rPr>
          <w:spacing w:val="-6"/>
        </w:rPr>
        <w:t xml:space="preserve"> </w:t>
      </w:r>
      <w:r>
        <w:t>and</w:t>
      </w:r>
      <w:r>
        <w:rPr>
          <w:spacing w:val="-3"/>
        </w:rPr>
        <w:t xml:space="preserve"> </w:t>
      </w:r>
      <w:r>
        <w:t>there</w:t>
      </w:r>
      <w:r>
        <w:rPr>
          <w:spacing w:val="-3"/>
        </w:rPr>
        <w:t xml:space="preserve"> </w:t>
      </w:r>
      <w:r>
        <w:t>was</w:t>
      </w:r>
      <w:r>
        <w:rPr>
          <w:spacing w:val="-5"/>
        </w:rPr>
        <w:t xml:space="preserve"> </w:t>
      </w:r>
      <w:r>
        <w:t>a</w:t>
      </w:r>
      <w:r>
        <w:rPr>
          <w:spacing w:val="-5"/>
        </w:rPr>
        <w:t xml:space="preserve"> </w:t>
      </w:r>
      <w:r>
        <w:t>great</w:t>
      </w:r>
      <w:r>
        <w:rPr>
          <w:spacing w:val="-6"/>
        </w:rPr>
        <w:t xml:space="preserve"> </w:t>
      </w:r>
      <w:r>
        <w:t>glow,</w:t>
      </w:r>
      <w:r>
        <w:rPr>
          <w:spacing w:val="-6"/>
        </w:rPr>
        <w:t xml:space="preserve"> </w:t>
      </w:r>
      <w:r>
        <w:t>and</w:t>
      </w:r>
      <w:r>
        <w:rPr>
          <w:spacing w:val="-3"/>
        </w:rPr>
        <w:t xml:space="preserve"> </w:t>
      </w:r>
      <w:r>
        <w:t>if</w:t>
      </w:r>
      <w:r>
        <w:rPr>
          <w:spacing w:val="-6"/>
        </w:rPr>
        <w:t xml:space="preserve"> </w:t>
      </w:r>
      <w:r>
        <w:t>it</w:t>
      </w:r>
      <w:r>
        <w:rPr>
          <w:spacing w:val="-3"/>
        </w:rPr>
        <w:t xml:space="preserve"> </w:t>
      </w:r>
      <w:r>
        <w:t>had</w:t>
      </w:r>
      <w:r>
        <w:rPr>
          <w:spacing w:val="-3"/>
        </w:rPr>
        <w:t xml:space="preserve"> </w:t>
      </w:r>
      <w:r>
        <w:t>not</w:t>
      </w:r>
      <w:r>
        <w:rPr>
          <w:spacing w:val="-3"/>
        </w:rPr>
        <w:t xml:space="preserve"> </w:t>
      </w:r>
      <w:r>
        <w:t>been</w:t>
      </w:r>
      <w:r>
        <w:rPr>
          <w:spacing w:val="-3"/>
        </w:rPr>
        <w:t xml:space="preserve"> </w:t>
      </w:r>
      <w:r>
        <w:t>for the</w:t>
      </w:r>
      <w:r>
        <w:rPr>
          <w:spacing w:val="-10"/>
        </w:rPr>
        <w:t xml:space="preserve"> </w:t>
      </w:r>
      <w:r>
        <w:t>poor</w:t>
      </w:r>
      <w:r>
        <w:rPr>
          <w:spacing w:val="-10"/>
        </w:rPr>
        <w:t xml:space="preserve"> </w:t>
      </w:r>
      <w:r>
        <w:t>charred</w:t>
      </w:r>
      <w:r>
        <w:rPr>
          <w:spacing w:val="-10"/>
        </w:rPr>
        <w:t xml:space="preserve"> </w:t>
      </w:r>
      <w:r>
        <w:t>body</w:t>
      </w:r>
      <w:r>
        <w:rPr>
          <w:spacing w:val="-10"/>
        </w:rPr>
        <w:t xml:space="preserve"> </w:t>
      </w:r>
      <w:r>
        <w:t>of</w:t>
      </w:r>
      <w:r>
        <w:rPr>
          <w:spacing w:val="-10"/>
        </w:rPr>
        <w:t xml:space="preserve"> </w:t>
      </w:r>
      <w:r>
        <w:t>Michael,</w:t>
      </w:r>
      <w:r>
        <w:rPr>
          <w:spacing w:val="-10"/>
        </w:rPr>
        <w:t xml:space="preserve"> </w:t>
      </w:r>
      <w:r>
        <w:t>still</w:t>
      </w:r>
      <w:r>
        <w:rPr>
          <w:spacing w:val="-10"/>
        </w:rPr>
        <w:t xml:space="preserve"> </w:t>
      </w:r>
      <w:r>
        <w:t>glimpsed</w:t>
      </w:r>
      <w:r>
        <w:rPr>
          <w:spacing w:val="-10"/>
        </w:rPr>
        <w:t xml:space="preserve"> </w:t>
      </w:r>
      <w:r>
        <w:t>among</w:t>
      </w:r>
      <w:r>
        <w:rPr>
          <w:spacing w:val="-10"/>
        </w:rPr>
        <w:t xml:space="preserve"> </w:t>
      </w:r>
      <w:r>
        <w:t>the</w:t>
      </w:r>
      <w:r>
        <w:rPr>
          <w:spacing w:val="-10"/>
        </w:rPr>
        <w:t xml:space="preserve"> </w:t>
      </w:r>
      <w:r>
        <w:t>glowing</w:t>
      </w:r>
      <w:r>
        <w:rPr>
          <w:spacing w:val="-12"/>
        </w:rPr>
        <w:t xml:space="preserve"> </w:t>
      </w:r>
      <w:r>
        <w:t>coals,</w:t>
      </w:r>
      <w:r>
        <w:rPr>
          <w:spacing w:val="-12"/>
        </w:rPr>
        <w:t xml:space="preserve"> </w:t>
      </w:r>
      <w:r>
        <w:t>I</w:t>
      </w:r>
      <w:r>
        <w:rPr>
          <w:spacing w:val="-10"/>
        </w:rPr>
        <w:t xml:space="preserve"> </w:t>
      </w:r>
      <w:r>
        <w:t>would</w:t>
      </w:r>
      <w:r>
        <w:rPr>
          <w:spacing w:val="-10"/>
        </w:rPr>
        <w:t xml:space="preserve"> </w:t>
      </w:r>
      <w:r>
        <w:t>have</w:t>
      </w:r>
      <w:r>
        <w:rPr>
          <w:spacing w:val="-10"/>
        </w:rPr>
        <w:t xml:space="preserve"> </w:t>
      </w:r>
      <w:r>
        <w:t>said</w:t>
      </w:r>
      <w:r>
        <w:rPr>
          <w:spacing w:val="-10"/>
        </w:rPr>
        <w:t xml:space="preserve"> </w:t>
      </w:r>
      <w:r>
        <w:t>I</w:t>
      </w:r>
      <w:r>
        <w:rPr>
          <w:spacing w:val="-10"/>
        </w:rPr>
        <w:t xml:space="preserve"> </w:t>
      </w:r>
      <w:r>
        <w:t xml:space="preserve">was </w:t>
      </w:r>
      <w:r>
        <w:rPr>
          <w:spacing w:val="-2"/>
        </w:rPr>
        <w:t>standing</w:t>
      </w:r>
      <w:r>
        <w:rPr>
          <w:spacing w:val="-10"/>
        </w:rPr>
        <w:t xml:space="preserve"> </w:t>
      </w:r>
      <w:r>
        <w:rPr>
          <w:spacing w:val="-2"/>
        </w:rPr>
        <w:t>before</w:t>
      </w:r>
      <w:r>
        <w:rPr>
          <w:spacing w:val="-10"/>
        </w:rPr>
        <w:t xml:space="preserve"> </w:t>
      </w:r>
      <w:r>
        <w:rPr>
          <w:spacing w:val="-2"/>
        </w:rPr>
        <w:t>the</w:t>
      </w:r>
      <w:r>
        <w:rPr>
          <w:spacing w:val="-10"/>
        </w:rPr>
        <w:t xml:space="preserve"> </w:t>
      </w:r>
      <w:r>
        <w:rPr>
          <w:spacing w:val="-2"/>
        </w:rPr>
        <w:t>burning</w:t>
      </w:r>
      <w:r>
        <w:rPr>
          <w:spacing w:val="-10"/>
        </w:rPr>
        <w:t xml:space="preserve"> </w:t>
      </w:r>
      <w:r>
        <w:rPr>
          <w:spacing w:val="-2"/>
        </w:rPr>
        <w:t>bush.</w:t>
      </w:r>
      <w:r>
        <w:rPr>
          <w:spacing w:val="-10"/>
        </w:rPr>
        <w:t xml:space="preserve"> </w:t>
      </w:r>
      <w:r>
        <w:rPr>
          <w:spacing w:val="-2"/>
        </w:rPr>
        <w:t>And</w:t>
      </w:r>
      <w:r>
        <w:rPr>
          <w:spacing w:val="-10"/>
        </w:rPr>
        <w:t xml:space="preserve"> </w:t>
      </w:r>
      <w:r>
        <w:rPr>
          <w:spacing w:val="-2"/>
        </w:rPr>
        <w:t>I</w:t>
      </w:r>
      <w:r>
        <w:rPr>
          <w:spacing w:val="-10"/>
        </w:rPr>
        <w:t xml:space="preserve"> </w:t>
      </w:r>
      <w:r>
        <w:rPr>
          <w:spacing w:val="-2"/>
        </w:rPr>
        <w:t>was</w:t>
      </w:r>
      <w:r>
        <w:rPr>
          <w:spacing w:val="-10"/>
        </w:rPr>
        <w:t xml:space="preserve"> </w:t>
      </w:r>
      <w:r>
        <w:rPr>
          <w:spacing w:val="-2"/>
        </w:rPr>
        <w:t>close</w:t>
      </w:r>
      <w:r>
        <w:rPr>
          <w:spacing w:val="-9"/>
        </w:rPr>
        <w:t xml:space="preserve"> </w:t>
      </w:r>
      <w:r>
        <w:rPr>
          <w:spacing w:val="-2"/>
        </w:rPr>
        <w:t>enough</w:t>
      </w:r>
      <w:r>
        <w:rPr>
          <w:spacing w:val="-10"/>
        </w:rPr>
        <w:t xml:space="preserve"> </w:t>
      </w:r>
      <w:r>
        <w:rPr>
          <w:spacing w:val="-2"/>
        </w:rPr>
        <w:t>to</w:t>
      </w:r>
      <w:r>
        <w:rPr>
          <w:spacing w:val="-10"/>
        </w:rPr>
        <w:t xml:space="preserve"> </w:t>
      </w:r>
      <w:r>
        <w:rPr>
          <w:spacing w:val="-2"/>
        </w:rPr>
        <w:t>have</w:t>
      </w:r>
      <w:r>
        <w:rPr>
          <w:spacing w:val="-10"/>
        </w:rPr>
        <w:t xml:space="preserve"> </w:t>
      </w:r>
      <w:r>
        <w:rPr>
          <w:spacing w:val="-2"/>
        </w:rPr>
        <w:t>a</w:t>
      </w:r>
      <w:r>
        <w:rPr>
          <w:spacing w:val="-10"/>
        </w:rPr>
        <w:t xml:space="preserve"> </w:t>
      </w:r>
      <w:r>
        <w:rPr>
          <w:spacing w:val="-2"/>
        </w:rPr>
        <w:t>view</w:t>
      </w:r>
      <w:r>
        <w:rPr>
          <w:spacing w:val="-10"/>
        </w:rPr>
        <w:t xml:space="preserve"> </w:t>
      </w:r>
      <w:r>
        <w:rPr>
          <w:spacing w:val="-2"/>
        </w:rPr>
        <w:t>(I</w:t>
      </w:r>
      <w:r>
        <w:rPr>
          <w:spacing w:val="-10"/>
        </w:rPr>
        <w:t xml:space="preserve"> </w:t>
      </w:r>
      <w:r>
        <w:rPr>
          <w:spacing w:val="-2"/>
        </w:rPr>
        <w:t>recalled</w:t>
      </w:r>
      <w:r>
        <w:rPr>
          <w:spacing w:val="-10"/>
        </w:rPr>
        <w:t xml:space="preserve"> </w:t>
      </w:r>
      <w:r>
        <w:rPr>
          <w:spacing w:val="-2"/>
        </w:rPr>
        <w:t>as</w:t>
      </w:r>
      <w:r>
        <w:rPr>
          <w:spacing w:val="-10"/>
        </w:rPr>
        <w:t xml:space="preserve"> </w:t>
      </w:r>
      <w:r>
        <w:rPr>
          <w:spacing w:val="-2"/>
        </w:rPr>
        <w:t>I</w:t>
      </w:r>
      <w:r>
        <w:rPr>
          <w:spacing w:val="-10"/>
        </w:rPr>
        <w:t xml:space="preserve"> </w:t>
      </w:r>
      <w:r>
        <w:rPr>
          <w:spacing w:val="-2"/>
        </w:rPr>
        <w:t>climbed</w:t>
      </w:r>
      <w:r>
        <w:rPr>
          <w:spacing w:val="-10"/>
        </w:rPr>
        <w:t xml:space="preserve"> </w:t>
      </w:r>
      <w:r>
        <w:rPr>
          <w:spacing w:val="-2"/>
        </w:rPr>
        <w:t xml:space="preserve">the </w:t>
      </w:r>
      <w:r>
        <w:t>steps of the library) that made some words rise spontaneously to my</w:t>
      </w:r>
      <w:r>
        <w:rPr>
          <w:spacing w:val="-1"/>
        </w:rPr>
        <w:t xml:space="preserve"> </w:t>
      </w:r>
      <w:r>
        <w:t>lips, about ecstatic rapture; I had read them in the books of Saint Hildegard: “The flame consists of a splendid clarity, of an unusual</w:t>
      </w:r>
      <w:r>
        <w:rPr>
          <w:spacing w:val="-13"/>
        </w:rPr>
        <w:t xml:space="preserve"> </w:t>
      </w:r>
      <w:r>
        <w:t>vigor,</w:t>
      </w:r>
      <w:r>
        <w:rPr>
          <w:spacing w:val="-13"/>
        </w:rPr>
        <w:t xml:space="preserve"> </w:t>
      </w:r>
      <w:r>
        <w:t>and</w:t>
      </w:r>
      <w:r>
        <w:rPr>
          <w:spacing w:val="-13"/>
        </w:rPr>
        <w:t xml:space="preserve"> </w:t>
      </w:r>
      <w:r>
        <w:t>of</w:t>
      </w:r>
      <w:r>
        <w:rPr>
          <w:spacing w:val="-13"/>
        </w:rPr>
        <w:t xml:space="preserve"> </w:t>
      </w:r>
      <w:r>
        <w:t>an</w:t>
      </w:r>
      <w:r>
        <w:rPr>
          <w:spacing w:val="-13"/>
        </w:rPr>
        <w:t xml:space="preserve"> </w:t>
      </w:r>
      <w:r>
        <w:t>igneous</w:t>
      </w:r>
      <w:r>
        <w:rPr>
          <w:spacing w:val="-14"/>
        </w:rPr>
        <w:t xml:space="preserve"> </w:t>
      </w:r>
      <w:r>
        <w:t>ardor,</w:t>
      </w:r>
      <w:r>
        <w:rPr>
          <w:spacing w:val="-13"/>
        </w:rPr>
        <w:t xml:space="preserve"> </w:t>
      </w:r>
      <w:r>
        <w:t>but</w:t>
      </w:r>
      <w:r>
        <w:rPr>
          <w:spacing w:val="-13"/>
        </w:rPr>
        <w:t xml:space="preserve"> </w:t>
      </w:r>
      <w:r>
        <w:t>possesses</w:t>
      </w:r>
      <w:r>
        <w:rPr>
          <w:spacing w:val="-14"/>
        </w:rPr>
        <w:t xml:space="preserve"> </w:t>
      </w:r>
      <w:r>
        <w:t>the</w:t>
      </w:r>
      <w:r>
        <w:rPr>
          <w:spacing w:val="-13"/>
        </w:rPr>
        <w:t xml:space="preserve"> </w:t>
      </w:r>
      <w:r>
        <w:t>sp</w:t>
      </w:r>
      <w:r>
        <w:t>lendid</w:t>
      </w:r>
      <w:r>
        <w:rPr>
          <w:spacing w:val="-13"/>
        </w:rPr>
        <w:t xml:space="preserve"> </w:t>
      </w:r>
      <w:r>
        <w:t>clarity</w:t>
      </w:r>
      <w:r>
        <w:rPr>
          <w:spacing w:val="-13"/>
        </w:rPr>
        <w:t xml:space="preserve"> </w:t>
      </w:r>
      <w:r>
        <w:t>that</w:t>
      </w:r>
      <w:r>
        <w:rPr>
          <w:spacing w:val="-14"/>
        </w:rPr>
        <w:t xml:space="preserve"> </w:t>
      </w:r>
      <w:r>
        <w:t>it</w:t>
      </w:r>
      <w:r>
        <w:rPr>
          <w:spacing w:val="-13"/>
        </w:rPr>
        <w:t xml:space="preserve"> </w:t>
      </w:r>
      <w:r>
        <w:t>may</w:t>
      </w:r>
      <w:r>
        <w:rPr>
          <w:spacing w:val="-13"/>
        </w:rPr>
        <w:t xml:space="preserve"> </w:t>
      </w:r>
      <w:r>
        <w:t>illuminate</w:t>
      </w:r>
      <w:r>
        <w:rPr>
          <w:spacing w:val="-13"/>
        </w:rPr>
        <w:t xml:space="preserve"> </w:t>
      </w:r>
      <w:r>
        <w:t>and the igneous ardor that it may burn.”</w:t>
      </w:r>
    </w:p>
    <w:p w14:paraId="30FC6B34" w14:textId="77777777" w:rsidR="00565177" w:rsidRDefault="00FF66D4">
      <w:pPr>
        <w:pStyle w:val="BodyText"/>
        <w:spacing w:line="235" w:lineRule="auto"/>
        <w:ind w:left="1019" w:right="515"/>
      </w:pPr>
      <w:r>
        <w:t>I remembered some words of Ubertino about love. The image of Michael on the pyre became confused</w:t>
      </w:r>
      <w:r>
        <w:rPr>
          <w:spacing w:val="-3"/>
        </w:rPr>
        <w:t xml:space="preserve"> </w:t>
      </w:r>
      <w:r>
        <w:t>with</w:t>
      </w:r>
      <w:r>
        <w:rPr>
          <w:spacing w:val="-3"/>
        </w:rPr>
        <w:t xml:space="preserve"> </w:t>
      </w:r>
      <w:r>
        <w:t>that</w:t>
      </w:r>
      <w:r>
        <w:rPr>
          <w:spacing w:val="-5"/>
        </w:rPr>
        <w:t xml:space="preserve"> </w:t>
      </w:r>
      <w:r>
        <w:t>of</w:t>
      </w:r>
      <w:r>
        <w:rPr>
          <w:spacing w:val="-3"/>
        </w:rPr>
        <w:t xml:space="preserve"> </w:t>
      </w:r>
      <w:r>
        <w:t>Dolcino,</w:t>
      </w:r>
      <w:r>
        <w:rPr>
          <w:spacing w:val="-3"/>
        </w:rPr>
        <w:t xml:space="preserve"> </w:t>
      </w:r>
      <w:r>
        <w:t>and</w:t>
      </w:r>
      <w:r>
        <w:rPr>
          <w:spacing w:val="-5"/>
        </w:rPr>
        <w:t xml:space="preserve"> </w:t>
      </w:r>
      <w:r>
        <w:t>that</w:t>
      </w:r>
      <w:r>
        <w:rPr>
          <w:spacing w:val="-3"/>
        </w:rPr>
        <w:t xml:space="preserve"> </w:t>
      </w:r>
      <w:r>
        <w:t>of</w:t>
      </w:r>
      <w:r>
        <w:rPr>
          <w:spacing w:val="-6"/>
        </w:rPr>
        <w:t xml:space="preserve"> </w:t>
      </w:r>
      <w:r>
        <w:t>Dolcino</w:t>
      </w:r>
      <w:r>
        <w:rPr>
          <w:spacing w:val="-3"/>
        </w:rPr>
        <w:t xml:space="preserve"> </w:t>
      </w:r>
      <w:r>
        <w:t>with</w:t>
      </w:r>
      <w:r>
        <w:rPr>
          <w:spacing w:val="-3"/>
        </w:rPr>
        <w:t xml:space="preserve"> </w:t>
      </w:r>
      <w:r>
        <w:t>that</w:t>
      </w:r>
      <w:r>
        <w:rPr>
          <w:spacing w:val="-5"/>
        </w:rPr>
        <w:t xml:space="preserve"> </w:t>
      </w:r>
      <w:r>
        <w:t>of</w:t>
      </w:r>
      <w:r>
        <w:rPr>
          <w:spacing w:val="-3"/>
        </w:rPr>
        <w:t xml:space="preserve"> </w:t>
      </w:r>
      <w:r>
        <w:t>the</w:t>
      </w:r>
      <w:r>
        <w:rPr>
          <w:spacing w:val="-3"/>
        </w:rPr>
        <w:t xml:space="preserve"> </w:t>
      </w:r>
      <w:r>
        <w:t>beautiful</w:t>
      </w:r>
      <w:r>
        <w:rPr>
          <w:spacing w:val="-3"/>
        </w:rPr>
        <w:t xml:space="preserve"> </w:t>
      </w:r>
      <w:r>
        <w:t>Margaret.</w:t>
      </w:r>
      <w:r>
        <w:rPr>
          <w:spacing w:val="-3"/>
        </w:rPr>
        <w:t xml:space="preserve"> </w:t>
      </w:r>
      <w:r>
        <w:t>I</w:t>
      </w:r>
      <w:r>
        <w:rPr>
          <w:spacing w:val="-3"/>
        </w:rPr>
        <w:t xml:space="preserve"> </w:t>
      </w:r>
      <w:r>
        <w:t>felt</w:t>
      </w:r>
      <w:r>
        <w:rPr>
          <w:spacing w:val="-3"/>
        </w:rPr>
        <w:t xml:space="preserve"> </w:t>
      </w:r>
      <w:r>
        <w:t>again the restlessness that had seized me in</w:t>
      </w:r>
      <w:r>
        <w:rPr>
          <w:spacing w:val="-1"/>
        </w:rPr>
        <w:t xml:space="preserve"> </w:t>
      </w:r>
      <w:r>
        <w:t>church.</w:t>
      </w:r>
    </w:p>
    <w:p w14:paraId="30FC6B35" w14:textId="77777777" w:rsidR="00565177" w:rsidRDefault="00FF66D4">
      <w:pPr>
        <w:pStyle w:val="BodyText"/>
        <w:spacing w:before="252" w:line="274" w:lineRule="exact"/>
        <w:ind w:left="1019" w:firstLine="0"/>
      </w:pPr>
      <w:r>
        <w:t>I</w:t>
      </w:r>
      <w:r>
        <w:rPr>
          <w:spacing w:val="-11"/>
        </w:rPr>
        <w:t xml:space="preserve"> </w:t>
      </w:r>
      <w:r>
        <w:t>tried</w:t>
      </w:r>
      <w:r>
        <w:rPr>
          <w:spacing w:val="-10"/>
        </w:rPr>
        <w:t xml:space="preserve"> </w:t>
      </w:r>
      <w:r>
        <w:t>not</w:t>
      </w:r>
      <w:r>
        <w:rPr>
          <w:spacing w:val="-9"/>
        </w:rPr>
        <w:t xml:space="preserve"> </w:t>
      </w:r>
      <w:r>
        <w:t>to</w:t>
      </w:r>
      <w:r>
        <w:rPr>
          <w:spacing w:val="-10"/>
        </w:rPr>
        <w:t xml:space="preserve"> </w:t>
      </w:r>
      <w:r>
        <w:t>think</w:t>
      </w:r>
      <w:r>
        <w:rPr>
          <w:spacing w:val="-10"/>
        </w:rPr>
        <w:t xml:space="preserve"> </w:t>
      </w:r>
      <w:r>
        <w:t>about</w:t>
      </w:r>
      <w:r>
        <w:rPr>
          <w:spacing w:val="-9"/>
        </w:rPr>
        <w:t xml:space="preserve"> </w:t>
      </w:r>
      <w:r>
        <w:t>it</w:t>
      </w:r>
      <w:r>
        <w:rPr>
          <w:spacing w:val="-10"/>
        </w:rPr>
        <w:t xml:space="preserve"> </w:t>
      </w:r>
      <w:r>
        <w:t>and</w:t>
      </w:r>
      <w:r>
        <w:rPr>
          <w:spacing w:val="-10"/>
        </w:rPr>
        <w:t xml:space="preserve"> </w:t>
      </w:r>
      <w:r>
        <w:t>headed</w:t>
      </w:r>
      <w:r>
        <w:rPr>
          <w:spacing w:val="-9"/>
        </w:rPr>
        <w:t xml:space="preserve"> </w:t>
      </w:r>
      <w:r>
        <w:t>straight</w:t>
      </w:r>
      <w:r>
        <w:rPr>
          <w:spacing w:val="-10"/>
        </w:rPr>
        <w:t xml:space="preserve"> </w:t>
      </w:r>
      <w:r>
        <w:t>for</w:t>
      </w:r>
      <w:r>
        <w:rPr>
          <w:spacing w:val="-10"/>
        </w:rPr>
        <w:t xml:space="preserve"> </w:t>
      </w:r>
      <w:r>
        <w:t>the</w:t>
      </w:r>
      <w:r>
        <w:rPr>
          <w:spacing w:val="-9"/>
        </w:rPr>
        <w:t xml:space="preserve"> </w:t>
      </w:r>
      <w:r>
        <w:rPr>
          <w:spacing w:val="-2"/>
        </w:rPr>
        <w:t>labyrinth.</w:t>
      </w:r>
    </w:p>
    <w:p w14:paraId="30FC6B36" w14:textId="77777777" w:rsidR="00565177" w:rsidRDefault="00FF66D4">
      <w:pPr>
        <w:pStyle w:val="BodyText"/>
        <w:spacing w:before="2" w:line="235" w:lineRule="auto"/>
        <w:ind w:left="1019" w:right="514"/>
      </w:pPr>
      <w:r>
        <w:t>This</w:t>
      </w:r>
      <w:r>
        <w:rPr>
          <w:spacing w:val="-12"/>
        </w:rPr>
        <w:t xml:space="preserve"> </w:t>
      </w:r>
      <w:r>
        <w:t>was</w:t>
      </w:r>
      <w:r>
        <w:rPr>
          <w:spacing w:val="-12"/>
        </w:rPr>
        <w:t xml:space="preserve"> </w:t>
      </w:r>
      <w:r>
        <w:t>the</w:t>
      </w:r>
      <w:r>
        <w:rPr>
          <w:spacing w:val="-12"/>
        </w:rPr>
        <w:t xml:space="preserve"> </w:t>
      </w:r>
      <w:r>
        <w:t>first</w:t>
      </w:r>
      <w:r>
        <w:rPr>
          <w:spacing w:val="-12"/>
        </w:rPr>
        <w:t xml:space="preserve"> </w:t>
      </w:r>
      <w:r>
        <w:t>time</w:t>
      </w:r>
      <w:r>
        <w:rPr>
          <w:spacing w:val="-12"/>
        </w:rPr>
        <w:t xml:space="preserve"> </w:t>
      </w:r>
      <w:r>
        <w:t>I</w:t>
      </w:r>
      <w:r>
        <w:rPr>
          <w:spacing w:val="-12"/>
        </w:rPr>
        <w:t xml:space="preserve"> </w:t>
      </w:r>
      <w:r>
        <w:t>entered</w:t>
      </w:r>
      <w:r>
        <w:rPr>
          <w:spacing w:val="-12"/>
        </w:rPr>
        <w:t xml:space="preserve"> </w:t>
      </w:r>
      <w:r>
        <w:t>it</w:t>
      </w:r>
      <w:r>
        <w:rPr>
          <w:spacing w:val="-12"/>
        </w:rPr>
        <w:t xml:space="preserve"> </w:t>
      </w:r>
      <w:r>
        <w:t>alone;</w:t>
      </w:r>
      <w:r>
        <w:rPr>
          <w:spacing w:val="-12"/>
        </w:rPr>
        <w:t xml:space="preserve"> </w:t>
      </w:r>
      <w:r>
        <w:t>the</w:t>
      </w:r>
      <w:r>
        <w:rPr>
          <w:spacing w:val="-12"/>
        </w:rPr>
        <w:t xml:space="preserve"> </w:t>
      </w:r>
      <w:r>
        <w:t>long</w:t>
      </w:r>
      <w:r>
        <w:rPr>
          <w:spacing w:val="-13"/>
        </w:rPr>
        <w:t xml:space="preserve"> </w:t>
      </w:r>
      <w:r>
        <w:t>shadows</w:t>
      </w:r>
      <w:r>
        <w:rPr>
          <w:spacing w:val="-12"/>
        </w:rPr>
        <w:t xml:space="preserve"> </w:t>
      </w:r>
      <w:r>
        <w:t>cast</w:t>
      </w:r>
      <w:r>
        <w:rPr>
          <w:spacing w:val="-12"/>
        </w:rPr>
        <w:t xml:space="preserve"> </w:t>
      </w:r>
      <w:r>
        <w:t>by</w:t>
      </w:r>
      <w:r>
        <w:rPr>
          <w:spacing w:val="-12"/>
        </w:rPr>
        <w:t xml:space="preserve"> </w:t>
      </w:r>
      <w:r>
        <w:t>the</w:t>
      </w:r>
      <w:r>
        <w:rPr>
          <w:spacing w:val="-12"/>
        </w:rPr>
        <w:t xml:space="preserve"> </w:t>
      </w:r>
      <w:r>
        <w:t>lamp</w:t>
      </w:r>
      <w:r>
        <w:rPr>
          <w:spacing w:val="-14"/>
        </w:rPr>
        <w:t xml:space="preserve"> </w:t>
      </w:r>
      <w:r>
        <w:t>on</w:t>
      </w:r>
      <w:r>
        <w:rPr>
          <w:spacing w:val="-12"/>
        </w:rPr>
        <w:t xml:space="preserve"> </w:t>
      </w:r>
      <w:r>
        <w:t>the</w:t>
      </w:r>
      <w:r>
        <w:rPr>
          <w:spacing w:val="-12"/>
        </w:rPr>
        <w:t xml:space="preserve"> </w:t>
      </w:r>
      <w:r>
        <w:t>floor</w:t>
      </w:r>
      <w:r>
        <w:rPr>
          <w:spacing w:val="-12"/>
        </w:rPr>
        <w:t xml:space="preserve"> </w:t>
      </w:r>
      <w:r>
        <w:t>terrified me as much as had the visions the previous night. At every moment I feared I would find myself before another mirror, because the magic of mirrors is such that even when you know they are mirrors they still upset you.</w:t>
      </w:r>
    </w:p>
    <w:p w14:paraId="30FC6B37" w14:textId="77777777" w:rsidR="00565177" w:rsidRDefault="00FF66D4">
      <w:pPr>
        <w:pStyle w:val="BodyText"/>
        <w:spacing w:line="235" w:lineRule="auto"/>
        <w:ind w:left="1019" w:right="512"/>
      </w:pPr>
      <w:r>
        <w:t>On the other hand, I did not try to orient myself, or to avoid the room with the perfumes that induce</w:t>
      </w:r>
      <w:r>
        <w:rPr>
          <w:spacing w:val="-9"/>
        </w:rPr>
        <w:t xml:space="preserve"> </w:t>
      </w:r>
      <w:r>
        <w:t>visions.</w:t>
      </w:r>
      <w:r>
        <w:rPr>
          <w:spacing w:val="-9"/>
        </w:rPr>
        <w:t xml:space="preserve"> </w:t>
      </w:r>
      <w:r>
        <w:t>I</w:t>
      </w:r>
      <w:r>
        <w:rPr>
          <w:spacing w:val="-11"/>
        </w:rPr>
        <w:t xml:space="preserve"> </w:t>
      </w:r>
      <w:r>
        <w:t>proceeded</w:t>
      </w:r>
      <w:r>
        <w:rPr>
          <w:spacing w:val="-10"/>
        </w:rPr>
        <w:t xml:space="preserve"> </w:t>
      </w:r>
      <w:r>
        <w:t>as</w:t>
      </w:r>
      <w:r>
        <w:rPr>
          <w:spacing w:val="-11"/>
        </w:rPr>
        <w:t xml:space="preserve"> </w:t>
      </w:r>
      <w:r>
        <w:t>if</w:t>
      </w:r>
      <w:r>
        <w:rPr>
          <w:spacing w:val="-10"/>
        </w:rPr>
        <w:t xml:space="preserve"> </w:t>
      </w:r>
      <w:r>
        <w:t>in</w:t>
      </w:r>
      <w:r>
        <w:rPr>
          <w:spacing w:val="-9"/>
        </w:rPr>
        <w:t xml:space="preserve"> </w:t>
      </w:r>
      <w:r>
        <w:t>the</w:t>
      </w:r>
      <w:r>
        <w:rPr>
          <w:spacing w:val="-12"/>
        </w:rPr>
        <w:t xml:space="preserve"> </w:t>
      </w:r>
      <w:r>
        <w:t>grip</w:t>
      </w:r>
      <w:r>
        <w:rPr>
          <w:spacing w:val="-9"/>
        </w:rPr>
        <w:t xml:space="preserve"> </w:t>
      </w:r>
      <w:r>
        <w:t>of</w:t>
      </w:r>
      <w:r>
        <w:rPr>
          <w:spacing w:val="-10"/>
        </w:rPr>
        <w:t xml:space="preserve"> </w:t>
      </w:r>
      <w:r>
        <w:t>a</w:t>
      </w:r>
      <w:r>
        <w:rPr>
          <w:spacing w:val="-9"/>
        </w:rPr>
        <w:t xml:space="preserve"> </w:t>
      </w:r>
      <w:r>
        <w:t>fever,</w:t>
      </w:r>
      <w:r>
        <w:rPr>
          <w:spacing w:val="-9"/>
        </w:rPr>
        <w:t xml:space="preserve"> </w:t>
      </w:r>
      <w:r>
        <w:t>nor</w:t>
      </w:r>
      <w:r>
        <w:rPr>
          <w:spacing w:val="-11"/>
        </w:rPr>
        <w:t xml:space="preserve"> </w:t>
      </w:r>
      <w:r>
        <w:t>did</w:t>
      </w:r>
      <w:r>
        <w:rPr>
          <w:spacing w:val="-9"/>
        </w:rPr>
        <w:t xml:space="preserve"> </w:t>
      </w:r>
      <w:r>
        <w:t>I</w:t>
      </w:r>
      <w:r>
        <w:rPr>
          <w:spacing w:val="-11"/>
        </w:rPr>
        <w:t xml:space="preserve"> </w:t>
      </w:r>
      <w:r>
        <w:t>know</w:t>
      </w:r>
      <w:r>
        <w:rPr>
          <w:spacing w:val="-12"/>
        </w:rPr>
        <w:t xml:space="preserve"> </w:t>
      </w:r>
      <w:r>
        <w:t>where</w:t>
      </w:r>
      <w:r>
        <w:rPr>
          <w:spacing w:val="-12"/>
        </w:rPr>
        <w:t xml:space="preserve"> </w:t>
      </w:r>
      <w:r>
        <w:t>I</w:t>
      </w:r>
      <w:r>
        <w:rPr>
          <w:spacing w:val="-11"/>
        </w:rPr>
        <w:t xml:space="preserve"> </w:t>
      </w:r>
      <w:r>
        <w:t>wanted</w:t>
      </w:r>
      <w:r>
        <w:rPr>
          <w:spacing w:val="-9"/>
        </w:rPr>
        <w:t xml:space="preserve"> </w:t>
      </w:r>
      <w:r>
        <w:t>to</w:t>
      </w:r>
      <w:r>
        <w:rPr>
          <w:spacing w:val="-9"/>
        </w:rPr>
        <w:t xml:space="preserve"> </w:t>
      </w:r>
      <w:r>
        <w:t>go.</w:t>
      </w:r>
      <w:r>
        <w:rPr>
          <w:spacing w:val="-9"/>
        </w:rPr>
        <w:t xml:space="preserve"> </w:t>
      </w:r>
      <w:r>
        <w:t>In</w:t>
      </w:r>
      <w:r>
        <w:rPr>
          <w:spacing w:val="-10"/>
        </w:rPr>
        <w:t xml:space="preserve"> </w:t>
      </w:r>
      <w:r>
        <w:t>fact, I did not move far from my starting point, because a shor</w:t>
      </w:r>
      <w:r>
        <w:t>t time later I found myself again in the heptagonal</w:t>
      </w:r>
      <w:r>
        <w:rPr>
          <w:spacing w:val="-3"/>
        </w:rPr>
        <w:t xml:space="preserve"> </w:t>
      </w:r>
      <w:r>
        <w:t>room</w:t>
      </w:r>
      <w:r>
        <w:rPr>
          <w:spacing w:val="-3"/>
        </w:rPr>
        <w:t xml:space="preserve"> </w:t>
      </w:r>
      <w:r>
        <w:t>by</w:t>
      </w:r>
      <w:r>
        <w:rPr>
          <w:spacing w:val="-3"/>
        </w:rPr>
        <w:t xml:space="preserve"> </w:t>
      </w:r>
      <w:r>
        <w:t>which</w:t>
      </w:r>
      <w:r>
        <w:rPr>
          <w:spacing w:val="-3"/>
        </w:rPr>
        <w:t xml:space="preserve"> </w:t>
      </w:r>
      <w:r>
        <w:t>I</w:t>
      </w:r>
      <w:r>
        <w:rPr>
          <w:spacing w:val="-3"/>
        </w:rPr>
        <w:t xml:space="preserve"> </w:t>
      </w:r>
      <w:r>
        <w:t>had</w:t>
      </w:r>
      <w:r>
        <w:rPr>
          <w:spacing w:val="-3"/>
        </w:rPr>
        <w:t xml:space="preserve"> </w:t>
      </w:r>
      <w:r>
        <w:t>entered.</w:t>
      </w:r>
      <w:r>
        <w:rPr>
          <w:spacing w:val="-3"/>
        </w:rPr>
        <w:t xml:space="preserve"> </w:t>
      </w:r>
      <w:r>
        <w:t>Here,</w:t>
      </w:r>
      <w:r>
        <w:rPr>
          <w:spacing w:val="-3"/>
        </w:rPr>
        <w:t xml:space="preserve"> </w:t>
      </w:r>
      <w:r>
        <w:t>on</w:t>
      </w:r>
      <w:r>
        <w:rPr>
          <w:spacing w:val="-3"/>
        </w:rPr>
        <w:t xml:space="preserve"> </w:t>
      </w:r>
      <w:r>
        <w:t>a</w:t>
      </w:r>
      <w:r>
        <w:rPr>
          <w:spacing w:val="-3"/>
        </w:rPr>
        <w:t xml:space="preserve"> </w:t>
      </w:r>
      <w:r>
        <w:t>table,</w:t>
      </w:r>
      <w:r>
        <w:rPr>
          <w:spacing w:val="-3"/>
        </w:rPr>
        <w:t xml:space="preserve"> </w:t>
      </w:r>
      <w:r>
        <w:t>some</w:t>
      </w:r>
      <w:r>
        <w:rPr>
          <w:spacing w:val="-3"/>
        </w:rPr>
        <w:t xml:space="preserve"> </w:t>
      </w:r>
      <w:r>
        <w:t>books</w:t>
      </w:r>
      <w:r>
        <w:rPr>
          <w:spacing w:val="-3"/>
        </w:rPr>
        <w:t xml:space="preserve"> </w:t>
      </w:r>
      <w:r>
        <w:t>were</w:t>
      </w:r>
      <w:r>
        <w:rPr>
          <w:spacing w:val="-3"/>
        </w:rPr>
        <w:t xml:space="preserve"> </w:t>
      </w:r>
      <w:r>
        <w:t>laid</w:t>
      </w:r>
      <w:r>
        <w:rPr>
          <w:spacing w:val="-3"/>
        </w:rPr>
        <w:t xml:space="preserve"> </w:t>
      </w:r>
      <w:r>
        <w:t>out</w:t>
      </w:r>
      <w:r>
        <w:rPr>
          <w:spacing w:val="-3"/>
        </w:rPr>
        <w:t xml:space="preserve"> </w:t>
      </w:r>
      <w:r>
        <w:t>that</w:t>
      </w:r>
      <w:r>
        <w:rPr>
          <w:spacing w:val="-3"/>
        </w:rPr>
        <w:t xml:space="preserve"> </w:t>
      </w:r>
      <w:r>
        <w:t>I</w:t>
      </w:r>
      <w:r>
        <w:rPr>
          <w:spacing w:val="-3"/>
        </w:rPr>
        <w:t xml:space="preserve"> </w:t>
      </w:r>
      <w:r>
        <w:t>did</w:t>
      </w:r>
      <w:r>
        <w:rPr>
          <w:spacing w:val="-3"/>
        </w:rPr>
        <w:t xml:space="preserve"> </w:t>
      </w:r>
      <w:r>
        <w:t xml:space="preserve">not </w:t>
      </w:r>
      <w:r>
        <w:rPr>
          <w:spacing w:val="-2"/>
        </w:rPr>
        <w:t>seem</w:t>
      </w:r>
      <w:r>
        <w:rPr>
          <w:spacing w:val="-8"/>
        </w:rPr>
        <w:t xml:space="preserve"> </w:t>
      </w:r>
      <w:r>
        <w:rPr>
          <w:spacing w:val="-2"/>
        </w:rPr>
        <w:t>to</w:t>
      </w:r>
      <w:r>
        <w:rPr>
          <w:spacing w:val="-8"/>
        </w:rPr>
        <w:t xml:space="preserve"> </w:t>
      </w:r>
      <w:r>
        <w:rPr>
          <w:spacing w:val="-2"/>
        </w:rPr>
        <w:t>have</w:t>
      </w:r>
      <w:r>
        <w:rPr>
          <w:spacing w:val="-8"/>
        </w:rPr>
        <w:t xml:space="preserve"> </w:t>
      </w:r>
      <w:r>
        <w:rPr>
          <w:spacing w:val="-2"/>
        </w:rPr>
        <w:t>seen</w:t>
      </w:r>
      <w:r>
        <w:rPr>
          <w:spacing w:val="-8"/>
        </w:rPr>
        <w:t xml:space="preserve"> </w:t>
      </w:r>
      <w:r>
        <w:rPr>
          <w:spacing w:val="-2"/>
        </w:rPr>
        <w:t>the</w:t>
      </w:r>
      <w:r>
        <w:rPr>
          <w:spacing w:val="-9"/>
        </w:rPr>
        <w:t xml:space="preserve"> </w:t>
      </w:r>
      <w:r>
        <w:rPr>
          <w:spacing w:val="-2"/>
        </w:rPr>
        <w:t>night</w:t>
      </w:r>
      <w:r>
        <w:rPr>
          <w:spacing w:val="-8"/>
        </w:rPr>
        <w:t xml:space="preserve"> </w:t>
      </w:r>
      <w:r>
        <w:rPr>
          <w:spacing w:val="-2"/>
        </w:rPr>
        <w:t>before.</w:t>
      </w:r>
      <w:r>
        <w:rPr>
          <w:spacing w:val="-8"/>
        </w:rPr>
        <w:t xml:space="preserve"> </w:t>
      </w:r>
      <w:r>
        <w:rPr>
          <w:spacing w:val="-2"/>
        </w:rPr>
        <w:t>I</w:t>
      </w:r>
      <w:r>
        <w:rPr>
          <w:spacing w:val="-9"/>
        </w:rPr>
        <w:t xml:space="preserve"> </w:t>
      </w:r>
      <w:r>
        <w:rPr>
          <w:spacing w:val="-2"/>
        </w:rPr>
        <w:t>guessed</w:t>
      </w:r>
      <w:r>
        <w:rPr>
          <w:spacing w:val="-8"/>
        </w:rPr>
        <w:t xml:space="preserve"> </w:t>
      </w:r>
      <w:r>
        <w:rPr>
          <w:spacing w:val="-2"/>
        </w:rPr>
        <w:t>they</w:t>
      </w:r>
      <w:r>
        <w:rPr>
          <w:spacing w:val="-10"/>
        </w:rPr>
        <w:t xml:space="preserve"> </w:t>
      </w:r>
      <w:r>
        <w:rPr>
          <w:spacing w:val="-2"/>
        </w:rPr>
        <w:t>were</w:t>
      </w:r>
      <w:r>
        <w:rPr>
          <w:spacing w:val="-8"/>
        </w:rPr>
        <w:t xml:space="preserve"> </w:t>
      </w:r>
      <w:r>
        <w:rPr>
          <w:spacing w:val="-2"/>
        </w:rPr>
        <w:t>works</w:t>
      </w:r>
      <w:r>
        <w:rPr>
          <w:spacing w:val="-9"/>
        </w:rPr>
        <w:t xml:space="preserve"> </w:t>
      </w:r>
      <w:r>
        <w:rPr>
          <w:spacing w:val="-2"/>
        </w:rPr>
        <w:t>that</w:t>
      </w:r>
      <w:r>
        <w:rPr>
          <w:spacing w:val="-8"/>
        </w:rPr>
        <w:t xml:space="preserve"> </w:t>
      </w:r>
      <w:r>
        <w:rPr>
          <w:spacing w:val="-2"/>
        </w:rPr>
        <w:t>Malachi</w:t>
      </w:r>
      <w:r>
        <w:rPr>
          <w:spacing w:val="-10"/>
        </w:rPr>
        <w:t xml:space="preserve"> </w:t>
      </w:r>
      <w:r>
        <w:rPr>
          <w:spacing w:val="-2"/>
        </w:rPr>
        <w:t>had</w:t>
      </w:r>
      <w:r>
        <w:rPr>
          <w:spacing w:val="-8"/>
        </w:rPr>
        <w:t xml:space="preserve"> </w:t>
      </w:r>
      <w:r>
        <w:rPr>
          <w:spacing w:val="-2"/>
        </w:rPr>
        <w:t>withdrawn</w:t>
      </w:r>
      <w:r>
        <w:rPr>
          <w:spacing w:val="-8"/>
        </w:rPr>
        <w:t xml:space="preserve"> </w:t>
      </w:r>
      <w:r>
        <w:rPr>
          <w:spacing w:val="-2"/>
        </w:rPr>
        <w:t>from</w:t>
      </w:r>
      <w:r>
        <w:rPr>
          <w:spacing w:val="-8"/>
        </w:rPr>
        <w:t xml:space="preserve"> </w:t>
      </w:r>
      <w:r>
        <w:rPr>
          <w:spacing w:val="-2"/>
        </w:rPr>
        <w:t xml:space="preserve">the </w:t>
      </w:r>
      <w:r>
        <w:t>scriptorium</w:t>
      </w:r>
      <w:r>
        <w:rPr>
          <w:spacing w:val="-13"/>
        </w:rPr>
        <w:t xml:space="preserve"> </w:t>
      </w:r>
      <w:r>
        <w:t>and</w:t>
      </w:r>
      <w:r>
        <w:rPr>
          <w:spacing w:val="-13"/>
        </w:rPr>
        <w:t xml:space="preserve"> </w:t>
      </w:r>
      <w:r>
        <w:t>had</w:t>
      </w:r>
      <w:r>
        <w:rPr>
          <w:spacing w:val="-13"/>
        </w:rPr>
        <w:t xml:space="preserve"> </w:t>
      </w:r>
      <w:r>
        <w:t>not</w:t>
      </w:r>
      <w:r>
        <w:rPr>
          <w:spacing w:val="-13"/>
        </w:rPr>
        <w:t xml:space="preserve"> </w:t>
      </w:r>
      <w:r>
        <w:t>yet</w:t>
      </w:r>
      <w:r>
        <w:rPr>
          <w:spacing w:val="-13"/>
        </w:rPr>
        <w:t xml:space="preserve"> </w:t>
      </w:r>
      <w:r>
        <w:t>replaced</w:t>
      </w:r>
      <w:r>
        <w:rPr>
          <w:spacing w:val="-13"/>
        </w:rPr>
        <w:t xml:space="preserve"> </w:t>
      </w:r>
      <w:r>
        <w:t>on</w:t>
      </w:r>
      <w:r>
        <w:rPr>
          <w:spacing w:val="-13"/>
        </w:rPr>
        <w:t xml:space="preserve"> </w:t>
      </w:r>
      <w:r>
        <w:t>their</w:t>
      </w:r>
      <w:r>
        <w:rPr>
          <w:spacing w:val="-13"/>
        </w:rPr>
        <w:t xml:space="preserve"> </w:t>
      </w:r>
      <w:r>
        <w:t>proper</w:t>
      </w:r>
      <w:r>
        <w:rPr>
          <w:spacing w:val="-14"/>
        </w:rPr>
        <w:t xml:space="preserve"> </w:t>
      </w:r>
      <w:r>
        <w:t>shelves.</w:t>
      </w:r>
      <w:r>
        <w:rPr>
          <w:spacing w:val="-13"/>
        </w:rPr>
        <w:t xml:space="preserve"> </w:t>
      </w:r>
      <w:r>
        <w:t>I</w:t>
      </w:r>
      <w:r>
        <w:rPr>
          <w:spacing w:val="-14"/>
        </w:rPr>
        <w:t xml:space="preserve"> </w:t>
      </w:r>
      <w:r>
        <w:t>could</w:t>
      </w:r>
      <w:r>
        <w:rPr>
          <w:spacing w:val="-13"/>
        </w:rPr>
        <w:t xml:space="preserve"> </w:t>
      </w:r>
      <w:r>
        <w:t>not</w:t>
      </w:r>
      <w:r>
        <w:rPr>
          <w:spacing w:val="-13"/>
        </w:rPr>
        <w:t xml:space="preserve"> </w:t>
      </w:r>
      <w:r>
        <w:t>comprehend</w:t>
      </w:r>
      <w:r>
        <w:rPr>
          <w:spacing w:val="-13"/>
        </w:rPr>
        <w:t xml:space="preserve"> </w:t>
      </w:r>
      <w:r>
        <w:t>how</w:t>
      </w:r>
      <w:r>
        <w:rPr>
          <w:spacing w:val="-13"/>
        </w:rPr>
        <w:t xml:space="preserve"> </w:t>
      </w:r>
      <w:r>
        <w:t>far</w:t>
      </w:r>
      <w:r>
        <w:rPr>
          <w:spacing w:val="-13"/>
        </w:rPr>
        <w:t xml:space="preserve"> </w:t>
      </w:r>
      <w:r>
        <w:t>I</w:t>
      </w:r>
      <w:r>
        <w:rPr>
          <w:spacing w:val="-13"/>
        </w:rPr>
        <w:t xml:space="preserve"> </w:t>
      </w:r>
      <w:r>
        <w:t>was from the perfume room, because I felt dazed, which could be the effect of some effluvium that reached even that spot, or else of the things I had been pondering until then. I o</w:t>
      </w:r>
      <w:r>
        <w:t>pened a richly illuminated</w:t>
      </w:r>
      <w:r>
        <w:rPr>
          <w:spacing w:val="-11"/>
        </w:rPr>
        <w:t xml:space="preserve"> </w:t>
      </w:r>
      <w:r>
        <w:t>volume</w:t>
      </w:r>
      <w:r>
        <w:rPr>
          <w:spacing w:val="-11"/>
        </w:rPr>
        <w:t xml:space="preserve"> </w:t>
      </w:r>
      <w:r>
        <w:t>that,</w:t>
      </w:r>
      <w:r>
        <w:rPr>
          <w:spacing w:val="-11"/>
        </w:rPr>
        <w:t xml:space="preserve"> </w:t>
      </w:r>
      <w:r>
        <w:t>by</w:t>
      </w:r>
      <w:r>
        <w:rPr>
          <w:spacing w:val="-11"/>
        </w:rPr>
        <w:t xml:space="preserve"> </w:t>
      </w:r>
      <w:r>
        <w:t>its</w:t>
      </w:r>
      <w:r>
        <w:rPr>
          <w:spacing w:val="-13"/>
        </w:rPr>
        <w:t xml:space="preserve"> </w:t>
      </w:r>
      <w:r>
        <w:t>style,</w:t>
      </w:r>
      <w:r>
        <w:rPr>
          <w:spacing w:val="-11"/>
        </w:rPr>
        <w:t xml:space="preserve"> </w:t>
      </w:r>
      <w:r>
        <w:t>seemed</w:t>
      </w:r>
      <w:r>
        <w:rPr>
          <w:spacing w:val="-11"/>
        </w:rPr>
        <w:t xml:space="preserve"> </w:t>
      </w:r>
      <w:r>
        <w:t>to</w:t>
      </w:r>
      <w:r>
        <w:rPr>
          <w:spacing w:val="-11"/>
        </w:rPr>
        <w:t xml:space="preserve"> </w:t>
      </w:r>
      <w:r>
        <w:t>me</w:t>
      </w:r>
      <w:r>
        <w:rPr>
          <w:spacing w:val="-9"/>
        </w:rPr>
        <w:t xml:space="preserve"> </w:t>
      </w:r>
      <w:r>
        <w:t>to</w:t>
      </w:r>
      <w:r>
        <w:rPr>
          <w:spacing w:val="-11"/>
        </w:rPr>
        <w:t xml:space="preserve"> </w:t>
      </w:r>
      <w:r>
        <w:t>come</w:t>
      </w:r>
      <w:r>
        <w:rPr>
          <w:spacing w:val="-11"/>
        </w:rPr>
        <w:t xml:space="preserve"> </w:t>
      </w:r>
      <w:r>
        <w:t>from</w:t>
      </w:r>
      <w:r>
        <w:rPr>
          <w:spacing w:val="-11"/>
        </w:rPr>
        <w:t xml:space="preserve"> </w:t>
      </w:r>
      <w:r>
        <w:t>the</w:t>
      </w:r>
      <w:r>
        <w:rPr>
          <w:spacing w:val="-11"/>
        </w:rPr>
        <w:t xml:space="preserve"> </w:t>
      </w:r>
      <w:r>
        <w:t>monasteries</w:t>
      </w:r>
      <w:r>
        <w:rPr>
          <w:spacing w:val="-13"/>
        </w:rPr>
        <w:t xml:space="preserve"> </w:t>
      </w:r>
      <w:r>
        <w:t>of</w:t>
      </w:r>
      <w:r>
        <w:rPr>
          <w:spacing w:val="-11"/>
        </w:rPr>
        <w:t xml:space="preserve"> </w:t>
      </w:r>
      <w:r>
        <w:t>Ultima</w:t>
      </w:r>
      <w:r>
        <w:rPr>
          <w:spacing w:val="-11"/>
        </w:rPr>
        <w:t xml:space="preserve"> </w:t>
      </w:r>
      <w:r>
        <w:t>Thule.</w:t>
      </w:r>
    </w:p>
    <w:p w14:paraId="30FC6B38" w14:textId="77777777" w:rsidR="00565177" w:rsidRDefault="00FF66D4">
      <w:pPr>
        <w:pStyle w:val="BodyText"/>
        <w:spacing w:line="235" w:lineRule="auto"/>
        <w:ind w:left="1019" w:right="509"/>
      </w:pPr>
      <w:r>
        <w:t>On</w:t>
      </w:r>
      <w:r>
        <w:rPr>
          <w:spacing w:val="-11"/>
        </w:rPr>
        <w:t xml:space="preserve"> </w:t>
      </w:r>
      <w:r>
        <w:t>a</w:t>
      </w:r>
      <w:r>
        <w:rPr>
          <w:spacing w:val="-11"/>
        </w:rPr>
        <w:t xml:space="preserve"> </w:t>
      </w:r>
      <w:r>
        <w:t>page</w:t>
      </w:r>
      <w:r>
        <w:rPr>
          <w:spacing w:val="-11"/>
        </w:rPr>
        <w:t xml:space="preserve"> </w:t>
      </w:r>
      <w:r>
        <w:t>where</w:t>
      </w:r>
      <w:r>
        <w:rPr>
          <w:spacing w:val="-11"/>
        </w:rPr>
        <w:t xml:space="preserve"> </w:t>
      </w:r>
      <w:r>
        <w:t>the</w:t>
      </w:r>
      <w:r>
        <w:rPr>
          <w:spacing w:val="-11"/>
        </w:rPr>
        <w:t xml:space="preserve"> </w:t>
      </w:r>
      <w:r>
        <w:t>holy</w:t>
      </w:r>
      <w:r>
        <w:rPr>
          <w:spacing w:val="-13"/>
        </w:rPr>
        <w:t xml:space="preserve"> </w:t>
      </w:r>
      <w:r>
        <w:t>Gospel</w:t>
      </w:r>
      <w:r>
        <w:rPr>
          <w:spacing w:val="-11"/>
        </w:rPr>
        <w:t xml:space="preserve"> </w:t>
      </w:r>
      <w:r>
        <w:t>of</w:t>
      </w:r>
      <w:r>
        <w:rPr>
          <w:spacing w:val="-12"/>
        </w:rPr>
        <w:t xml:space="preserve"> </w:t>
      </w:r>
      <w:r>
        <w:t>the</w:t>
      </w:r>
      <w:r>
        <w:rPr>
          <w:spacing w:val="-11"/>
        </w:rPr>
        <w:t xml:space="preserve"> </w:t>
      </w:r>
      <w:r>
        <w:t>apostle</w:t>
      </w:r>
      <w:r>
        <w:rPr>
          <w:spacing w:val="-11"/>
        </w:rPr>
        <w:t xml:space="preserve"> </w:t>
      </w:r>
      <w:r>
        <w:t>Mark</w:t>
      </w:r>
      <w:r>
        <w:rPr>
          <w:spacing w:val="-11"/>
        </w:rPr>
        <w:t xml:space="preserve"> </w:t>
      </w:r>
      <w:r>
        <w:t>began,</w:t>
      </w:r>
      <w:r>
        <w:rPr>
          <w:spacing w:val="-11"/>
        </w:rPr>
        <w:t xml:space="preserve"> </w:t>
      </w:r>
      <w:r>
        <w:t>I</w:t>
      </w:r>
      <w:r>
        <w:rPr>
          <w:spacing w:val="-13"/>
        </w:rPr>
        <w:t xml:space="preserve"> </w:t>
      </w:r>
      <w:r>
        <w:t>was</w:t>
      </w:r>
      <w:r>
        <w:rPr>
          <w:spacing w:val="-13"/>
        </w:rPr>
        <w:t xml:space="preserve"> </w:t>
      </w:r>
      <w:r>
        <w:t>struck</w:t>
      </w:r>
      <w:r>
        <w:rPr>
          <w:spacing w:val="-11"/>
        </w:rPr>
        <w:t xml:space="preserve"> </w:t>
      </w:r>
      <w:r>
        <w:t>by</w:t>
      </w:r>
      <w:r>
        <w:rPr>
          <w:spacing w:val="-10"/>
        </w:rPr>
        <w:t xml:space="preserve"> </w:t>
      </w:r>
      <w:r>
        <w:t>the</w:t>
      </w:r>
      <w:r>
        <w:rPr>
          <w:spacing w:val="-11"/>
        </w:rPr>
        <w:t xml:space="preserve"> </w:t>
      </w:r>
      <w:r>
        <w:t>image</w:t>
      </w:r>
      <w:r>
        <w:rPr>
          <w:spacing w:val="-11"/>
        </w:rPr>
        <w:t xml:space="preserve"> </w:t>
      </w:r>
      <w:r>
        <w:t>of</w:t>
      </w:r>
      <w:r>
        <w:rPr>
          <w:spacing w:val="-13"/>
        </w:rPr>
        <w:t xml:space="preserve"> </w:t>
      </w:r>
      <w:r>
        <w:t>a</w:t>
      </w:r>
      <w:r>
        <w:rPr>
          <w:spacing w:val="-11"/>
        </w:rPr>
        <w:t xml:space="preserve"> </w:t>
      </w:r>
      <w:r>
        <w:t>lion. I</w:t>
      </w:r>
      <w:r>
        <w:rPr>
          <w:spacing w:val="31"/>
        </w:rPr>
        <w:t xml:space="preserve"> </w:t>
      </w:r>
      <w:r>
        <w:t>was</w:t>
      </w:r>
      <w:r>
        <w:rPr>
          <w:spacing w:val="31"/>
        </w:rPr>
        <w:t xml:space="preserve"> </w:t>
      </w:r>
      <w:r>
        <w:t>certain</w:t>
      </w:r>
      <w:r>
        <w:rPr>
          <w:spacing w:val="30"/>
        </w:rPr>
        <w:t xml:space="preserve"> </w:t>
      </w:r>
      <w:r>
        <w:t>it</w:t>
      </w:r>
      <w:r>
        <w:rPr>
          <w:spacing w:val="32"/>
        </w:rPr>
        <w:t xml:space="preserve"> </w:t>
      </w:r>
      <w:r>
        <w:t>was</w:t>
      </w:r>
      <w:r>
        <w:rPr>
          <w:spacing w:val="31"/>
        </w:rPr>
        <w:t xml:space="preserve"> </w:t>
      </w:r>
      <w:r>
        <w:t>a</w:t>
      </w:r>
      <w:r>
        <w:rPr>
          <w:spacing w:val="32"/>
        </w:rPr>
        <w:t xml:space="preserve"> </w:t>
      </w:r>
      <w:r>
        <w:t>lion,</w:t>
      </w:r>
      <w:r>
        <w:rPr>
          <w:spacing w:val="32"/>
        </w:rPr>
        <w:t xml:space="preserve"> </w:t>
      </w:r>
      <w:r>
        <w:t>even</w:t>
      </w:r>
      <w:r>
        <w:rPr>
          <w:spacing w:val="30"/>
        </w:rPr>
        <w:t xml:space="preserve"> </w:t>
      </w:r>
      <w:r>
        <w:t>though</w:t>
      </w:r>
      <w:r>
        <w:rPr>
          <w:spacing w:val="33"/>
        </w:rPr>
        <w:t xml:space="preserve"> </w:t>
      </w:r>
      <w:r>
        <w:t>I</w:t>
      </w:r>
      <w:r>
        <w:rPr>
          <w:spacing w:val="31"/>
        </w:rPr>
        <w:t xml:space="preserve"> </w:t>
      </w:r>
      <w:r>
        <w:t>had</w:t>
      </w:r>
      <w:r>
        <w:rPr>
          <w:spacing w:val="28"/>
        </w:rPr>
        <w:t xml:space="preserve"> </w:t>
      </w:r>
      <w:r>
        <w:t>never</w:t>
      </w:r>
      <w:r>
        <w:rPr>
          <w:spacing w:val="32"/>
        </w:rPr>
        <w:t xml:space="preserve"> </w:t>
      </w:r>
      <w:r>
        <w:t>seen</w:t>
      </w:r>
      <w:r>
        <w:rPr>
          <w:spacing w:val="32"/>
        </w:rPr>
        <w:t xml:space="preserve"> </w:t>
      </w:r>
      <w:r>
        <w:t>one</w:t>
      </w:r>
      <w:r>
        <w:rPr>
          <w:spacing w:val="33"/>
        </w:rPr>
        <w:t xml:space="preserve"> </w:t>
      </w:r>
      <w:r>
        <w:t>in</w:t>
      </w:r>
      <w:r>
        <w:rPr>
          <w:spacing w:val="32"/>
        </w:rPr>
        <w:t xml:space="preserve"> </w:t>
      </w:r>
      <w:r>
        <w:t>the</w:t>
      </w:r>
      <w:r>
        <w:rPr>
          <w:spacing w:val="32"/>
        </w:rPr>
        <w:t xml:space="preserve"> </w:t>
      </w:r>
      <w:r>
        <w:t>flesh,</w:t>
      </w:r>
      <w:r>
        <w:rPr>
          <w:spacing w:val="33"/>
        </w:rPr>
        <w:t xml:space="preserve"> </w:t>
      </w:r>
      <w:r>
        <w:t>and</w:t>
      </w:r>
      <w:r>
        <w:rPr>
          <w:spacing w:val="32"/>
        </w:rPr>
        <w:t xml:space="preserve"> </w:t>
      </w:r>
      <w:r>
        <w:t>the</w:t>
      </w:r>
      <w:r>
        <w:rPr>
          <w:spacing w:val="31"/>
        </w:rPr>
        <w:t xml:space="preserve"> </w:t>
      </w:r>
      <w:r>
        <w:t>artist</w:t>
      </w:r>
      <w:r>
        <w:rPr>
          <w:spacing w:val="31"/>
        </w:rPr>
        <w:t xml:space="preserve"> </w:t>
      </w:r>
      <w:r>
        <w:rPr>
          <w:spacing w:val="-5"/>
        </w:rPr>
        <w:t>had</w:t>
      </w:r>
    </w:p>
    <w:p w14:paraId="30FC6B39" w14:textId="77777777" w:rsidR="00565177" w:rsidRDefault="00565177">
      <w:pPr>
        <w:spacing w:line="235" w:lineRule="auto"/>
        <w:sectPr w:rsidR="00565177">
          <w:pgSz w:w="12240" w:h="15840"/>
          <w:pgMar w:top="1340" w:right="920" w:bottom="620" w:left="420" w:header="360" w:footer="426" w:gutter="0"/>
          <w:cols w:space="720"/>
        </w:sectPr>
      </w:pPr>
    </w:p>
    <w:p w14:paraId="30FC6B3A" w14:textId="77777777" w:rsidR="00565177" w:rsidRDefault="00FF66D4">
      <w:pPr>
        <w:pStyle w:val="BodyText"/>
        <w:spacing w:before="78" w:line="235" w:lineRule="auto"/>
        <w:ind w:left="1019" w:right="517" w:firstLine="0"/>
      </w:pPr>
      <w:r>
        <w:lastRenderedPageBreak/>
        <w:t>reproduced its features faithfully, inspired perhaps by the sight of the lions of Hibernia, land of monstrous</w:t>
      </w:r>
      <w:r>
        <w:rPr>
          <w:spacing w:val="-7"/>
        </w:rPr>
        <w:t xml:space="preserve"> </w:t>
      </w:r>
      <w:r>
        <w:t>creatures,</w:t>
      </w:r>
      <w:r>
        <w:rPr>
          <w:spacing w:val="-7"/>
        </w:rPr>
        <w:t xml:space="preserve"> </w:t>
      </w:r>
      <w:r>
        <w:t>and</w:t>
      </w:r>
      <w:r>
        <w:rPr>
          <w:spacing w:val="-6"/>
        </w:rPr>
        <w:t xml:space="preserve"> </w:t>
      </w:r>
      <w:r>
        <w:t>I</w:t>
      </w:r>
      <w:r>
        <w:rPr>
          <w:spacing w:val="-7"/>
        </w:rPr>
        <w:t xml:space="preserve"> </w:t>
      </w:r>
      <w:r>
        <w:t>was</w:t>
      </w:r>
      <w:r>
        <w:rPr>
          <w:spacing w:val="-7"/>
        </w:rPr>
        <w:t xml:space="preserve"> </w:t>
      </w:r>
      <w:r>
        <w:t>convinced</w:t>
      </w:r>
      <w:r>
        <w:rPr>
          <w:spacing w:val="-7"/>
        </w:rPr>
        <w:t xml:space="preserve"> </w:t>
      </w:r>
      <w:r>
        <w:t>that</w:t>
      </w:r>
      <w:r>
        <w:rPr>
          <w:spacing w:val="-7"/>
        </w:rPr>
        <w:t xml:space="preserve"> </w:t>
      </w:r>
      <w:r>
        <w:t>this</w:t>
      </w:r>
      <w:r>
        <w:rPr>
          <w:spacing w:val="-8"/>
        </w:rPr>
        <w:t xml:space="preserve"> </w:t>
      </w:r>
      <w:r>
        <w:t>animal,</w:t>
      </w:r>
      <w:r>
        <w:rPr>
          <w:spacing w:val="-7"/>
        </w:rPr>
        <w:t xml:space="preserve"> </w:t>
      </w:r>
      <w:r>
        <w:t>as</w:t>
      </w:r>
      <w:r>
        <w:rPr>
          <w:spacing w:val="-8"/>
        </w:rPr>
        <w:t xml:space="preserve"> </w:t>
      </w:r>
      <w:r>
        <w:t>for</w:t>
      </w:r>
      <w:r>
        <w:rPr>
          <w:spacing w:val="-6"/>
        </w:rPr>
        <w:t xml:space="preserve"> </w:t>
      </w:r>
      <w:r>
        <w:t>that</w:t>
      </w:r>
      <w:r>
        <w:rPr>
          <w:spacing w:val="-7"/>
        </w:rPr>
        <w:t xml:space="preserve"> </w:t>
      </w:r>
      <w:r>
        <w:t>matter</w:t>
      </w:r>
      <w:r>
        <w:rPr>
          <w:spacing w:val="-7"/>
        </w:rPr>
        <w:t xml:space="preserve"> </w:t>
      </w:r>
      <w:r>
        <w:t>the</w:t>
      </w:r>
      <w:r>
        <w:rPr>
          <w:spacing w:val="-8"/>
        </w:rPr>
        <w:t xml:space="preserve"> </w:t>
      </w:r>
      <w:r>
        <w:rPr>
          <w:i/>
        </w:rPr>
        <w:t>Physiologus</w:t>
      </w:r>
      <w:r>
        <w:rPr>
          <w:i/>
          <w:spacing w:val="-6"/>
        </w:rPr>
        <w:t xml:space="preserve"> </w:t>
      </w:r>
      <w:r>
        <w:t xml:space="preserve">says, concentrates in itself all the characteristics of the things at once most horrible and most regal. So that image suggested to me both the image of the Enemy and that of Christ our Lord, nor did I know by what symbolic key I was to read it, and I was </w:t>
      </w:r>
      <w:r>
        <w:t>trembling all over, out of fear and also because</w:t>
      </w:r>
      <w:r>
        <w:rPr>
          <w:spacing w:val="-5"/>
        </w:rPr>
        <w:t xml:space="preserve"> </w:t>
      </w:r>
      <w:r>
        <w:t>of</w:t>
      </w:r>
      <w:r>
        <w:rPr>
          <w:spacing w:val="-6"/>
        </w:rPr>
        <w:t xml:space="preserve"> </w:t>
      </w:r>
      <w:r>
        <w:t>the</w:t>
      </w:r>
      <w:r>
        <w:rPr>
          <w:spacing w:val="-5"/>
        </w:rPr>
        <w:t xml:space="preserve"> </w:t>
      </w:r>
      <w:r>
        <w:t>wind</w:t>
      </w:r>
      <w:r>
        <w:rPr>
          <w:spacing w:val="-8"/>
        </w:rPr>
        <w:t xml:space="preserve"> </w:t>
      </w:r>
      <w:r>
        <w:t>coming</w:t>
      </w:r>
      <w:r>
        <w:rPr>
          <w:spacing w:val="-5"/>
        </w:rPr>
        <w:t xml:space="preserve"> </w:t>
      </w:r>
      <w:r>
        <w:t>through</w:t>
      </w:r>
      <w:r>
        <w:rPr>
          <w:spacing w:val="-5"/>
        </w:rPr>
        <w:t xml:space="preserve"> </w:t>
      </w:r>
      <w:r>
        <w:t>the</w:t>
      </w:r>
      <w:r>
        <w:rPr>
          <w:spacing w:val="-6"/>
        </w:rPr>
        <w:t xml:space="preserve"> </w:t>
      </w:r>
      <w:r>
        <w:t>fissures</w:t>
      </w:r>
      <w:r>
        <w:rPr>
          <w:spacing w:val="-7"/>
        </w:rPr>
        <w:t xml:space="preserve"> </w:t>
      </w:r>
      <w:r>
        <w:t>in</w:t>
      </w:r>
      <w:r>
        <w:rPr>
          <w:spacing w:val="-4"/>
        </w:rPr>
        <w:t xml:space="preserve"> </w:t>
      </w:r>
      <w:r>
        <w:t>the</w:t>
      </w:r>
      <w:r>
        <w:rPr>
          <w:spacing w:val="-5"/>
        </w:rPr>
        <w:t xml:space="preserve"> </w:t>
      </w:r>
      <w:r>
        <w:t>walls.</w:t>
      </w:r>
    </w:p>
    <w:p w14:paraId="30FC6B3B" w14:textId="77777777" w:rsidR="00565177" w:rsidRDefault="00FF66D4">
      <w:pPr>
        <w:pStyle w:val="BodyText"/>
        <w:spacing w:line="235" w:lineRule="auto"/>
        <w:ind w:left="1019" w:right="513"/>
      </w:pPr>
      <w:r>
        <w:t>The</w:t>
      </w:r>
      <w:r>
        <w:rPr>
          <w:spacing w:val="-1"/>
        </w:rPr>
        <w:t xml:space="preserve"> </w:t>
      </w:r>
      <w:r>
        <w:t>lion</w:t>
      </w:r>
      <w:r>
        <w:rPr>
          <w:spacing w:val="-1"/>
        </w:rPr>
        <w:t xml:space="preserve"> </w:t>
      </w:r>
      <w:r>
        <w:t>I</w:t>
      </w:r>
      <w:r>
        <w:rPr>
          <w:spacing w:val="-1"/>
        </w:rPr>
        <w:t xml:space="preserve"> </w:t>
      </w:r>
      <w:r>
        <w:t>saw</w:t>
      </w:r>
      <w:r>
        <w:rPr>
          <w:spacing w:val="-1"/>
        </w:rPr>
        <w:t xml:space="preserve"> </w:t>
      </w:r>
      <w:r>
        <w:t>had</w:t>
      </w:r>
      <w:r>
        <w:rPr>
          <w:spacing w:val="-1"/>
        </w:rPr>
        <w:t xml:space="preserve"> </w:t>
      </w:r>
      <w:r>
        <w:t>a</w:t>
      </w:r>
      <w:r>
        <w:rPr>
          <w:spacing w:val="-1"/>
        </w:rPr>
        <w:t xml:space="preserve"> </w:t>
      </w:r>
      <w:r>
        <w:t>mouth</w:t>
      </w:r>
      <w:r>
        <w:rPr>
          <w:spacing w:val="-1"/>
        </w:rPr>
        <w:t xml:space="preserve"> </w:t>
      </w:r>
      <w:r>
        <w:t>bristling</w:t>
      </w:r>
      <w:r>
        <w:rPr>
          <w:spacing w:val="-1"/>
        </w:rPr>
        <w:t xml:space="preserve"> </w:t>
      </w:r>
      <w:r>
        <w:t>with</w:t>
      </w:r>
      <w:r>
        <w:rPr>
          <w:spacing w:val="-1"/>
        </w:rPr>
        <w:t xml:space="preserve"> </w:t>
      </w:r>
      <w:r>
        <w:t>teeth,</w:t>
      </w:r>
      <w:r>
        <w:rPr>
          <w:spacing w:val="-3"/>
        </w:rPr>
        <w:t xml:space="preserve"> </w:t>
      </w:r>
      <w:r>
        <w:t>and</w:t>
      </w:r>
      <w:r>
        <w:rPr>
          <w:spacing w:val="-1"/>
        </w:rPr>
        <w:t xml:space="preserve"> </w:t>
      </w:r>
      <w:r>
        <w:t>a</w:t>
      </w:r>
      <w:r>
        <w:rPr>
          <w:spacing w:val="-1"/>
        </w:rPr>
        <w:t xml:space="preserve"> </w:t>
      </w:r>
      <w:r>
        <w:t>finely</w:t>
      </w:r>
      <w:r>
        <w:rPr>
          <w:spacing w:val="-1"/>
        </w:rPr>
        <w:t xml:space="preserve"> </w:t>
      </w:r>
      <w:r>
        <w:t>armored</w:t>
      </w:r>
      <w:r>
        <w:rPr>
          <w:spacing w:val="-1"/>
        </w:rPr>
        <w:t xml:space="preserve"> </w:t>
      </w:r>
      <w:r>
        <w:t>head</w:t>
      </w:r>
      <w:r>
        <w:rPr>
          <w:spacing w:val="-4"/>
        </w:rPr>
        <w:t xml:space="preserve"> </w:t>
      </w:r>
      <w:r>
        <w:t>like</w:t>
      </w:r>
      <w:r>
        <w:rPr>
          <w:spacing w:val="-1"/>
        </w:rPr>
        <w:t xml:space="preserve"> </w:t>
      </w:r>
      <w:r>
        <w:t>a</w:t>
      </w:r>
      <w:r>
        <w:rPr>
          <w:spacing w:val="-1"/>
        </w:rPr>
        <w:t xml:space="preserve"> </w:t>
      </w:r>
      <w:r>
        <w:t>serpent’s;</w:t>
      </w:r>
      <w:r>
        <w:rPr>
          <w:spacing w:val="-1"/>
        </w:rPr>
        <w:t xml:space="preserve"> </w:t>
      </w:r>
      <w:r>
        <w:t>the immense</w:t>
      </w:r>
      <w:r>
        <w:rPr>
          <w:spacing w:val="-6"/>
        </w:rPr>
        <w:t xml:space="preserve"> </w:t>
      </w:r>
      <w:r>
        <w:t>body</w:t>
      </w:r>
      <w:r>
        <w:rPr>
          <w:spacing w:val="-6"/>
        </w:rPr>
        <w:t xml:space="preserve"> </w:t>
      </w:r>
      <w:r>
        <w:t>was</w:t>
      </w:r>
      <w:r>
        <w:rPr>
          <w:spacing w:val="-6"/>
        </w:rPr>
        <w:t xml:space="preserve"> </w:t>
      </w:r>
      <w:r>
        <w:t>supported</w:t>
      </w:r>
      <w:r>
        <w:rPr>
          <w:spacing w:val="-6"/>
        </w:rPr>
        <w:t xml:space="preserve"> </w:t>
      </w:r>
      <w:r>
        <w:t>by</w:t>
      </w:r>
      <w:r>
        <w:rPr>
          <w:spacing w:val="-6"/>
        </w:rPr>
        <w:t xml:space="preserve"> </w:t>
      </w:r>
      <w:r>
        <w:t>four</w:t>
      </w:r>
      <w:r>
        <w:rPr>
          <w:spacing w:val="-6"/>
        </w:rPr>
        <w:t xml:space="preserve"> </w:t>
      </w:r>
      <w:r>
        <w:t>paws</w:t>
      </w:r>
      <w:r>
        <w:rPr>
          <w:spacing w:val="-8"/>
        </w:rPr>
        <w:t xml:space="preserve"> </w:t>
      </w:r>
      <w:r>
        <w:t>with</w:t>
      </w:r>
      <w:r>
        <w:rPr>
          <w:spacing w:val="-6"/>
        </w:rPr>
        <w:t xml:space="preserve"> </w:t>
      </w:r>
      <w:r>
        <w:t>sharp,</w:t>
      </w:r>
      <w:r>
        <w:rPr>
          <w:spacing w:val="-6"/>
        </w:rPr>
        <w:t xml:space="preserve"> </w:t>
      </w:r>
      <w:r>
        <w:t>fierce</w:t>
      </w:r>
      <w:r>
        <w:rPr>
          <w:spacing w:val="-8"/>
        </w:rPr>
        <w:t xml:space="preserve"> </w:t>
      </w:r>
      <w:r>
        <w:t>claws,</w:t>
      </w:r>
      <w:r>
        <w:rPr>
          <w:spacing w:val="-6"/>
        </w:rPr>
        <w:t xml:space="preserve"> </w:t>
      </w:r>
      <w:r>
        <w:t>and</w:t>
      </w:r>
      <w:r>
        <w:rPr>
          <w:spacing w:val="-6"/>
        </w:rPr>
        <w:t xml:space="preserve"> </w:t>
      </w:r>
      <w:r>
        <w:t>its</w:t>
      </w:r>
      <w:r>
        <w:rPr>
          <w:spacing w:val="-8"/>
        </w:rPr>
        <w:t xml:space="preserve"> </w:t>
      </w:r>
      <w:r>
        <w:t>coat</w:t>
      </w:r>
      <w:r>
        <w:rPr>
          <w:spacing w:val="-6"/>
        </w:rPr>
        <w:t xml:space="preserve"> </w:t>
      </w:r>
      <w:r>
        <w:t>resembled</w:t>
      </w:r>
      <w:r>
        <w:rPr>
          <w:spacing w:val="-6"/>
        </w:rPr>
        <w:t xml:space="preserve"> </w:t>
      </w:r>
      <w:r>
        <w:t>one</w:t>
      </w:r>
      <w:r>
        <w:rPr>
          <w:spacing w:val="-7"/>
        </w:rPr>
        <w:t xml:space="preserve"> </w:t>
      </w:r>
      <w:r>
        <w:t>of those rugs that later I saw brought from the Orient, with red and emerald scales on which were drawn,</w:t>
      </w:r>
      <w:r>
        <w:rPr>
          <w:spacing w:val="-15"/>
        </w:rPr>
        <w:t xml:space="preserve"> </w:t>
      </w:r>
      <w:r>
        <w:t>yellow</w:t>
      </w:r>
      <w:r>
        <w:rPr>
          <w:spacing w:val="-15"/>
        </w:rPr>
        <w:t xml:space="preserve"> </w:t>
      </w:r>
      <w:r>
        <w:t>as</w:t>
      </w:r>
      <w:r>
        <w:rPr>
          <w:spacing w:val="-15"/>
        </w:rPr>
        <w:t xml:space="preserve"> </w:t>
      </w:r>
      <w:r>
        <w:t>the</w:t>
      </w:r>
      <w:r>
        <w:rPr>
          <w:spacing w:val="-15"/>
        </w:rPr>
        <w:t xml:space="preserve"> </w:t>
      </w:r>
      <w:r>
        <w:t>plague,</w:t>
      </w:r>
      <w:r>
        <w:rPr>
          <w:spacing w:val="-15"/>
        </w:rPr>
        <w:t xml:space="preserve"> </w:t>
      </w:r>
      <w:r>
        <w:t>horrible</w:t>
      </w:r>
      <w:r>
        <w:rPr>
          <w:spacing w:val="-15"/>
        </w:rPr>
        <w:t xml:space="preserve"> </w:t>
      </w:r>
      <w:r>
        <w:t>and</w:t>
      </w:r>
      <w:r>
        <w:rPr>
          <w:spacing w:val="-15"/>
        </w:rPr>
        <w:t xml:space="preserve"> </w:t>
      </w:r>
      <w:r>
        <w:t>sturdy</w:t>
      </w:r>
      <w:r>
        <w:rPr>
          <w:spacing w:val="-15"/>
        </w:rPr>
        <w:t xml:space="preserve"> </w:t>
      </w:r>
      <w:r>
        <w:t>armatures</w:t>
      </w:r>
      <w:r>
        <w:rPr>
          <w:spacing w:val="-15"/>
        </w:rPr>
        <w:t xml:space="preserve"> </w:t>
      </w:r>
      <w:r>
        <w:t>of</w:t>
      </w:r>
      <w:r>
        <w:rPr>
          <w:spacing w:val="-15"/>
        </w:rPr>
        <w:t xml:space="preserve"> </w:t>
      </w:r>
      <w:r>
        <w:t>bone.</w:t>
      </w:r>
      <w:r>
        <w:rPr>
          <w:spacing w:val="-15"/>
        </w:rPr>
        <w:t xml:space="preserve"> </w:t>
      </w:r>
      <w:r>
        <w:t>Also</w:t>
      </w:r>
      <w:r>
        <w:rPr>
          <w:spacing w:val="-15"/>
        </w:rPr>
        <w:t xml:space="preserve"> </w:t>
      </w:r>
      <w:r>
        <w:t>yellow</w:t>
      </w:r>
      <w:r>
        <w:rPr>
          <w:spacing w:val="-15"/>
        </w:rPr>
        <w:t xml:space="preserve"> </w:t>
      </w:r>
      <w:r>
        <w:t>was</w:t>
      </w:r>
      <w:r>
        <w:rPr>
          <w:spacing w:val="-15"/>
        </w:rPr>
        <w:t xml:space="preserve"> </w:t>
      </w:r>
      <w:r>
        <w:t>the</w:t>
      </w:r>
      <w:r>
        <w:rPr>
          <w:spacing w:val="-15"/>
        </w:rPr>
        <w:t xml:space="preserve"> </w:t>
      </w:r>
      <w:r>
        <w:t>tail,</w:t>
      </w:r>
      <w:r>
        <w:rPr>
          <w:spacing w:val="-15"/>
        </w:rPr>
        <w:t xml:space="preserve"> </w:t>
      </w:r>
      <w:r>
        <w:t>which twisted</w:t>
      </w:r>
      <w:r>
        <w:rPr>
          <w:spacing w:val="-7"/>
        </w:rPr>
        <w:t xml:space="preserve"> </w:t>
      </w:r>
      <w:r>
        <w:t>from</w:t>
      </w:r>
      <w:r>
        <w:rPr>
          <w:spacing w:val="-7"/>
        </w:rPr>
        <w:t xml:space="preserve"> </w:t>
      </w:r>
      <w:r>
        <w:t>the</w:t>
      </w:r>
      <w:r>
        <w:rPr>
          <w:spacing w:val="-7"/>
        </w:rPr>
        <w:t xml:space="preserve"> </w:t>
      </w:r>
      <w:r>
        <w:t>rump</w:t>
      </w:r>
      <w:r>
        <w:rPr>
          <w:spacing w:val="-7"/>
        </w:rPr>
        <w:t xml:space="preserve"> </w:t>
      </w:r>
      <w:r>
        <w:t>to</w:t>
      </w:r>
      <w:r>
        <w:rPr>
          <w:spacing w:val="-5"/>
        </w:rPr>
        <w:t xml:space="preserve"> </w:t>
      </w:r>
      <w:r>
        <w:t>the</w:t>
      </w:r>
      <w:r>
        <w:rPr>
          <w:spacing w:val="-7"/>
        </w:rPr>
        <w:t xml:space="preserve"> </w:t>
      </w:r>
      <w:r>
        <w:t>head,</w:t>
      </w:r>
      <w:r>
        <w:rPr>
          <w:spacing w:val="-7"/>
        </w:rPr>
        <w:t xml:space="preserve"> </w:t>
      </w:r>
      <w:r>
        <w:t>ending</w:t>
      </w:r>
      <w:r>
        <w:rPr>
          <w:spacing w:val="-8"/>
        </w:rPr>
        <w:t xml:space="preserve"> </w:t>
      </w:r>
      <w:r>
        <w:t>in</w:t>
      </w:r>
      <w:r>
        <w:rPr>
          <w:spacing w:val="-7"/>
        </w:rPr>
        <w:t xml:space="preserve"> </w:t>
      </w:r>
      <w:r>
        <w:t>a</w:t>
      </w:r>
      <w:r>
        <w:rPr>
          <w:spacing w:val="-7"/>
        </w:rPr>
        <w:t xml:space="preserve"> </w:t>
      </w:r>
      <w:r>
        <w:t>final</w:t>
      </w:r>
      <w:r>
        <w:rPr>
          <w:spacing w:val="-9"/>
        </w:rPr>
        <w:t xml:space="preserve"> </w:t>
      </w:r>
      <w:r>
        <w:t>scroll</w:t>
      </w:r>
      <w:r>
        <w:rPr>
          <w:spacing w:val="-7"/>
        </w:rPr>
        <w:t xml:space="preserve"> </w:t>
      </w:r>
      <w:r>
        <w:t>of</w:t>
      </w:r>
      <w:r>
        <w:rPr>
          <w:spacing w:val="-7"/>
        </w:rPr>
        <w:t xml:space="preserve"> </w:t>
      </w:r>
      <w:r>
        <w:t>black</w:t>
      </w:r>
      <w:r>
        <w:rPr>
          <w:spacing w:val="-7"/>
        </w:rPr>
        <w:t xml:space="preserve"> </w:t>
      </w:r>
      <w:r>
        <w:t>and</w:t>
      </w:r>
      <w:r>
        <w:rPr>
          <w:spacing w:val="-7"/>
        </w:rPr>
        <w:t xml:space="preserve"> </w:t>
      </w:r>
      <w:r>
        <w:t>white</w:t>
      </w:r>
      <w:r>
        <w:rPr>
          <w:spacing w:val="-7"/>
        </w:rPr>
        <w:t xml:space="preserve"> </w:t>
      </w:r>
      <w:r>
        <w:t>tufts.</w:t>
      </w:r>
    </w:p>
    <w:p w14:paraId="30FC6B3C" w14:textId="77777777" w:rsidR="00565177" w:rsidRDefault="00FF66D4">
      <w:pPr>
        <w:pStyle w:val="BodyText"/>
        <w:spacing w:line="235" w:lineRule="auto"/>
        <w:ind w:right="513"/>
      </w:pPr>
      <w:r>
        <w:t>I</w:t>
      </w:r>
      <w:r>
        <w:rPr>
          <w:spacing w:val="-12"/>
        </w:rPr>
        <w:t xml:space="preserve"> </w:t>
      </w:r>
      <w:r>
        <w:t>was</w:t>
      </w:r>
      <w:r>
        <w:rPr>
          <w:spacing w:val="-12"/>
        </w:rPr>
        <w:t xml:space="preserve"> </w:t>
      </w:r>
      <w:r>
        <w:t>already</w:t>
      </w:r>
      <w:r>
        <w:rPr>
          <w:spacing w:val="-10"/>
        </w:rPr>
        <w:t xml:space="preserve"> </w:t>
      </w:r>
      <w:r>
        <w:t>quite</w:t>
      </w:r>
      <w:r>
        <w:rPr>
          <w:spacing w:val="-13"/>
        </w:rPr>
        <w:t xml:space="preserve"> </w:t>
      </w:r>
      <w:r>
        <w:t>awed</w:t>
      </w:r>
      <w:r>
        <w:rPr>
          <w:spacing w:val="-13"/>
        </w:rPr>
        <w:t xml:space="preserve"> </w:t>
      </w:r>
      <w:r>
        <w:t>by</w:t>
      </w:r>
      <w:r>
        <w:rPr>
          <w:spacing w:val="-10"/>
        </w:rPr>
        <w:t xml:space="preserve"> </w:t>
      </w:r>
      <w:r>
        <w:t>the</w:t>
      </w:r>
      <w:r>
        <w:rPr>
          <w:spacing w:val="-10"/>
        </w:rPr>
        <w:t xml:space="preserve"> </w:t>
      </w:r>
      <w:r>
        <w:t>lion</w:t>
      </w:r>
      <w:r>
        <w:rPr>
          <w:spacing w:val="-10"/>
        </w:rPr>
        <w:t xml:space="preserve"> </w:t>
      </w:r>
      <w:r>
        <w:t>(and</w:t>
      </w:r>
      <w:r>
        <w:rPr>
          <w:spacing w:val="-10"/>
        </w:rPr>
        <w:t xml:space="preserve"> </w:t>
      </w:r>
      <w:r>
        <w:t>more</w:t>
      </w:r>
      <w:r>
        <w:rPr>
          <w:spacing w:val="-10"/>
        </w:rPr>
        <w:t xml:space="preserve"> </w:t>
      </w:r>
      <w:r>
        <w:t>than</w:t>
      </w:r>
      <w:r>
        <w:rPr>
          <w:spacing w:val="-11"/>
        </w:rPr>
        <w:t xml:space="preserve"> </w:t>
      </w:r>
      <w:r>
        <w:t>once</w:t>
      </w:r>
      <w:r>
        <w:rPr>
          <w:spacing w:val="-10"/>
        </w:rPr>
        <w:t xml:space="preserve"> </w:t>
      </w:r>
      <w:r>
        <w:t>I</w:t>
      </w:r>
      <w:r>
        <w:rPr>
          <w:spacing w:val="-12"/>
        </w:rPr>
        <w:t xml:space="preserve"> </w:t>
      </w:r>
      <w:r>
        <w:t>had</w:t>
      </w:r>
      <w:r>
        <w:rPr>
          <w:spacing w:val="-10"/>
        </w:rPr>
        <w:t xml:space="preserve"> </w:t>
      </w:r>
      <w:r>
        <w:t>looked</w:t>
      </w:r>
      <w:r>
        <w:rPr>
          <w:spacing w:val="-10"/>
        </w:rPr>
        <w:t xml:space="preserve"> </w:t>
      </w:r>
      <w:r>
        <w:t>around</w:t>
      </w:r>
      <w:r>
        <w:rPr>
          <w:spacing w:val="-10"/>
        </w:rPr>
        <w:t xml:space="preserve"> </w:t>
      </w:r>
      <w:r>
        <w:t>as</w:t>
      </w:r>
      <w:r>
        <w:rPr>
          <w:spacing w:val="-12"/>
        </w:rPr>
        <w:t xml:space="preserve"> </w:t>
      </w:r>
      <w:r>
        <w:t>if</w:t>
      </w:r>
      <w:r>
        <w:rPr>
          <w:spacing w:val="-11"/>
        </w:rPr>
        <w:t xml:space="preserve"> </w:t>
      </w:r>
      <w:r>
        <w:t>I</w:t>
      </w:r>
      <w:r>
        <w:rPr>
          <w:spacing w:val="-12"/>
        </w:rPr>
        <w:t xml:space="preserve"> </w:t>
      </w:r>
      <w:r>
        <w:t>expected</w:t>
      </w:r>
      <w:r>
        <w:rPr>
          <w:spacing w:val="-10"/>
        </w:rPr>
        <w:t xml:space="preserve"> </w:t>
      </w:r>
      <w:r>
        <w:t xml:space="preserve">to </w:t>
      </w:r>
      <w:r>
        <w:rPr>
          <w:spacing w:val="-2"/>
        </w:rPr>
        <w:t>see</w:t>
      </w:r>
      <w:r>
        <w:rPr>
          <w:spacing w:val="-8"/>
        </w:rPr>
        <w:t xml:space="preserve"> </w:t>
      </w:r>
      <w:r>
        <w:rPr>
          <w:spacing w:val="-2"/>
        </w:rPr>
        <w:t>an</w:t>
      </w:r>
      <w:r>
        <w:rPr>
          <w:spacing w:val="-8"/>
        </w:rPr>
        <w:t xml:space="preserve"> </w:t>
      </w:r>
      <w:r>
        <w:rPr>
          <w:spacing w:val="-2"/>
        </w:rPr>
        <w:t>animal</w:t>
      </w:r>
      <w:r>
        <w:rPr>
          <w:spacing w:val="-8"/>
        </w:rPr>
        <w:t xml:space="preserve"> </w:t>
      </w:r>
      <w:r>
        <w:rPr>
          <w:spacing w:val="-2"/>
        </w:rPr>
        <w:t>of</w:t>
      </w:r>
      <w:r>
        <w:rPr>
          <w:spacing w:val="-8"/>
        </w:rPr>
        <w:t xml:space="preserve"> </w:t>
      </w:r>
      <w:r>
        <w:rPr>
          <w:spacing w:val="-2"/>
        </w:rPr>
        <w:t>that</w:t>
      </w:r>
      <w:r>
        <w:rPr>
          <w:spacing w:val="-8"/>
        </w:rPr>
        <w:t xml:space="preserve"> </w:t>
      </w:r>
      <w:r>
        <w:rPr>
          <w:spacing w:val="-2"/>
        </w:rPr>
        <w:t>description</w:t>
      </w:r>
      <w:r>
        <w:rPr>
          <w:spacing w:val="-8"/>
        </w:rPr>
        <w:t xml:space="preserve"> </w:t>
      </w:r>
      <w:r>
        <w:rPr>
          <w:spacing w:val="-2"/>
        </w:rPr>
        <w:t>suddenly</w:t>
      </w:r>
      <w:r>
        <w:rPr>
          <w:spacing w:val="-8"/>
        </w:rPr>
        <w:t xml:space="preserve"> </w:t>
      </w:r>
      <w:r>
        <w:rPr>
          <w:spacing w:val="-2"/>
        </w:rPr>
        <w:t>appear)</w:t>
      </w:r>
      <w:r>
        <w:rPr>
          <w:spacing w:val="-12"/>
        </w:rPr>
        <w:t xml:space="preserve"> </w:t>
      </w:r>
      <w:r>
        <w:rPr>
          <w:spacing w:val="-2"/>
        </w:rPr>
        <w:t>when</w:t>
      </w:r>
      <w:r>
        <w:rPr>
          <w:spacing w:val="-8"/>
        </w:rPr>
        <w:t xml:space="preserve"> </w:t>
      </w:r>
      <w:r>
        <w:rPr>
          <w:spacing w:val="-2"/>
        </w:rPr>
        <w:t>I</w:t>
      </w:r>
      <w:r>
        <w:rPr>
          <w:spacing w:val="-8"/>
        </w:rPr>
        <w:t xml:space="preserve"> </w:t>
      </w:r>
      <w:r>
        <w:rPr>
          <w:spacing w:val="-2"/>
        </w:rPr>
        <w:t>decided</w:t>
      </w:r>
      <w:r>
        <w:rPr>
          <w:spacing w:val="-8"/>
        </w:rPr>
        <w:t xml:space="preserve"> </w:t>
      </w:r>
      <w:r>
        <w:rPr>
          <w:spacing w:val="-2"/>
        </w:rPr>
        <w:t>to</w:t>
      </w:r>
      <w:r>
        <w:rPr>
          <w:spacing w:val="-8"/>
        </w:rPr>
        <w:t xml:space="preserve"> </w:t>
      </w:r>
      <w:r>
        <w:rPr>
          <w:spacing w:val="-2"/>
        </w:rPr>
        <w:t>look</w:t>
      </w:r>
      <w:r>
        <w:rPr>
          <w:spacing w:val="-10"/>
        </w:rPr>
        <w:t xml:space="preserve"> </w:t>
      </w:r>
      <w:r>
        <w:rPr>
          <w:spacing w:val="-2"/>
        </w:rPr>
        <w:t>at</w:t>
      </w:r>
      <w:r>
        <w:rPr>
          <w:spacing w:val="-10"/>
        </w:rPr>
        <w:t xml:space="preserve"> </w:t>
      </w:r>
      <w:r>
        <w:rPr>
          <w:spacing w:val="-2"/>
        </w:rPr>
        <w:t>other</w:t>
      </w:r>
      <w:r>
        <w:rPr>
          <w:spacing w:val="-8"/>
        </w:rPr>
        <w:t xml:space="preserve"> </w:t>
      </w:r>
      <w:r>
        <w:rPr>
          <w:spacing w:val="-2"/>
        </w:rPr>
        <w:t>pages</w:t>
      </w:r>
      <w:r>
        <w:rPr>
          <w:spacing w:val="-8"/>
        </w:rPr>
        <w:t xml:space="preserve"> </w:t>
      </w:r>
      <w:r>
        <w:rPr>
          <w:spacing w:val="-2"/>
        </w:rPr>
        <w:t>and</w:t>
      </w:r>
      <w:r>
        <w:rPr>
          <w:spacing w:val="-8"/>
        </w:rPr>
        <w:t xml:space="preserve"> </w:t>
      </w:r>
      <w:r>
        <w:rPr>
          <w:spacing w:val="-2"/>
        </w:rPr>
        <w:t>my</w:t>
      </w:r>
      <w:r>
        <w:rPr>
          <w:spacing w:val="-8"/>
        </w:rPr>
        <w:t xml:space="preserve"> </w:t>
      </w:r>
      <w:r>
        <w:rPr>
          <w:spacing w:val="-2"/>
        </w:rPr>
        <w:t xml:space="preserve">eye </w:t>
      </w:r>
      <w:r>
        <w:t>fell, at the opening of the Gospel of Matthew, on the image of a man. I do not know why, but it frightened</w:t>
      </w:r>
      <w:r>
        <w:rPr>
          <w:spacing w:val="-10"/>
        </w:rPr>
        <w:t xml:space="preserve"> </w:t>
      </w:r>
      <w:r>
        <w:t>me</w:t>
      </w:r>
      <w:r>
        <w:rPr>
          <w:spacing w:val="-10"/>
        </w:rPr>
        <w:t xml:space="preserve"> </w:t>
      </w:r>
      <w:r>
        <w:t>more</w:t>
      </w:r>
      <w:r>
        <w:rPr>
          <w:spacing w:val="-9"/>
        </w:rPr>
        <w:t xml:space="preserve"> </w:t>
      </w:r>
      <w:r>
        <w:t>than</w:t>
      </w:r>
      <w:r>
        <w:rPr>
          <w:spacing w:val="-10"/>
        </w:rPr>
        <w:t xml:space="preserve"> </w:t>
      </w:r>
      <w:r>
        <w:t>the</w:t>
      </w:r>
      <w:r>
        <w:rPr>
          <w:spacing w:val="-10"/>
        </w:rPr>
        <w:t xml:space="preserve"> </w:t>
      </w:r>
      <w:r>
        <w:t>lion:</w:t>
      </w:r>
      <w:r>
        <w:rPr>
          <w:spacing w:val="-10"/>
        </w:rPr>
        <w:t xml:space="preserve"> </w:t>
      </w:r>
      <w:r>
        <w:t>the</w:t>
      </w:r>
      <w:r>
        <w:rPr>
          <w:spacing w:val="-10"/>
        </w:rPr>
        <w:t xml:space="preserve"> </w:t>
      </w:r>
      <w:r>
        <w:t>face</w:t>
      </w:r>
      <w:r>
        <w:rPr>
          <w:spacing w:val="-12"/>
        </w:rPr>
        <w:t xml:space="preserve"> </w:t>
      </w:r>
      <w:r>
        <w:t>was</w:t>
      </w:r>
      <w:r>
        <w:rPr>
          <w:spacing w:val="-11"/>
        </w:rPr>
        <w:t xml:space="preserve"> </w:t>
      </w:r>
      <w:r>
        <w:t>a</w:t>
      </w:r>
      <w:r>
        <w:rPr>
          <w:spacing w:val="-10"/>
        </w:rPr>
        <w:t xml:space="preserve"> </w:t>
      </w:r>
      <w:r>
        <w:t>man’s,</w:t>
      </w:r>
      <w:r>
        <w:rPr>
          <w:spacing w:val="-10"/>
        </w:rPr>
        <w:t xml:space="preserve"> </w:t>
      </w:r>
      <w:r>
        <w:t>but</w:t>
      </w:r>
      <w:r>
        <w:rPr>
          <w:spacing w:val="-10"/>
        </w:rPr>
        <w:t xml:space="preserve"> </w:t>
      </w:r>
      <w:r>
        <w:t>this</w:t>
      </w:r>
      <w:r>
        <w:rPr>
          <w:spacing w:val="-12"/>
        </w:rPr>
        <w:t xml:space="preserve"> </w:t>
      </w:r>
      <w:r>
        <w:t>man</w:t>
      </w:r>
      <w:r>
        <w:rPr>
          <w:spacing w:val="-10"/>
        </w:rPr>
        <w:t xml:space="preserve"> </w:t>
      </w:r>
      <w:r>
        <w:t>was</w:t>
      </w:r>
      <w:r>
        <w:rPr>
          <w:spacing w:val="-11"/>
        </w:rPr>
        <w:t xml:space="preserve"> </w:t>
      </w:r>
      <w:r>
        <w:t>sheathed</w:t>
      </w:r>
      <w:r>
        <w:rPr>
          <w:spacing w:val="-10"/>
        </w:rPr>
        <w:t xml:space="preserve"> </w:t>
      </w:r>
      <w:r>
        <w:t>in</w:t>
      </w:r>
      <w:r>
        <w:rPr>
          <w:spacing w:val="-10"/>
        </w:rPr>
        <w:t xml:space="preserve"> </w:t>
      </w:r>
      <w:r>
        <w:t>a</w:t>
      </w:r>
      <w:r>
        <w:rPr>
          <w:spacing w:val="-10"/>
        </w:rPr>
        <w:t xml:space="preserve"> </w:t>
      </w:r>
      <w:r>
        <w:t>kind</w:t>
      </w:r>
      <w:r>
        <w:rPr>
          <w:spacing w:val="-10"/>
        </w:rPr>
        <w:t xml:space="preserve"> </w:t>
      </w:r>
      <w:r>
        <w:t>of</w:t>
      </w:r>
      <w:r>
        <w:rPr>
          <w:spacing w:val="-11"/>
        </w:rPr>
        <w:t xml:space="preserve"> </w:t>
      </w:r>
      <w:r>
        <w:t>stiff chasuble that covered him to his feet, and this chasuble, or cuirass, was encrusted with red and yellow semiprecious stones. The head, which emerged enigmatically from a castle of rubies and topazes, seemed (how blasphemous terror made me!) that of t</w:t>
      </w:r>
      <w:r>
        <w:t>he mysterious murderer whose impalpable trail we were</w:t>
      </w:r>
      <w:r>
        <w:rPr>
          <w:spacing w:val="-1"/>
        </w:rPr>
        <w:t xml:space="preserve"> </w:t>
      </w:r>
      <w:r>
        <w:t>following. And then I realized why I linked the animal and the armored man</w:t>
      </w:r>
      <w:r>
        <w:rPr>
          <w:spacing w:val="-13"/>
        </w:rPr>
        <w:t xml:space="preserve"> </w:t>
      </w:r>
      <w:r>
        <w:t>so</w:t>
      </w:r>
      <w:r>
        <w:rPr>
          <w:spacing w:val="-13"/>
        </w:rPr>
        <w:t xml:space="preserve"> </w:t>
      </w:r>
      <w:r>
        <w:t>closely</w:t>
      </w:r>
      <w:r>
        <w:rPr>
          <w:spacing w:val="-14"/>
        </w:rPr>
        <w:t xml:space="preserve"> </w:t>
      </w:r>
      <w:r>
        <w:t>with</w:t>
      </w:r>
      <w:r>
        <w:rPr>
          <w:spacing w:val="-13"/>
        </w:rPr>
        <w:t xml:space="preserve"> </w:t>
      </w:r>
      <w:r>
        <w:t>the</w:t>
      </w:r>
      <w:r>
        <w:rPr>
          <w:spacing w:val="-14"/>
        </w:rPr>
        <w:t xml:space="preserve"> </w:t>
      </w:r>
      <w:r>
        <w:t>labyrinth:</w:t>
      </w:r>
      <w:r>
        <w:rPr>
          <w:spacing w:val="-13"/>
        </w:rPr>
        <w:t xml:space="preserve"> </w:t>
      </w:r>
      <w:r>
        <w:t>both</w:t>
      </w:r>
      <w:r>
        <w:rPr>
          <w:spacing w:val="-13"/>
        </w:rPr>
        <w:t xml:space="preserve"> </w:t>
      </w:r>
      <w:r>
        <w:t>illustrations,</w:t>
      </w:r>
      <w:r>
        <w:rPr>
          <w:spacing w:val="-13"/>
        </w:rPr>
        <w:t xml:space="preserve"> </w:t>
      </w:r>
      <w:r>
        <w:t>like</w:t>
      </w:r>
      <w:r>
        <w:rPr>
          <w:spacing w:val="-15"/>
        </w:rPr>
        <w:t xml:space="preserve"> </w:t>
      </w:r>
      <w:r>
        <w:t>all</w:t>
      </w:r>
      <w:r>
        <w:rPr>
          <w:spacing w:val="-15"/>
        </w:rPr>
        <w:t xml:space="preserve"> </w:t>
      </w:r>
      <w:r>
        <w:t>in</w:t>
      </w:r>
      <w:r>
        <w:rPr>
          <w:spacing w:val="-13"/>
        </w:rPr>
        <w:t xml:space="preserve"> </w:t>
      </w:r>
      <w:r>
        <w:t>that</w:t>
      </w:r>
      <w:r>
        <w:rPr>
          <w:spacing w:val="-13"/>
        </w:rPr>
        <w:t xml:space="preserve"> </w:t>
      </w:r>
      <w:r>
        <w:t>book,</w:t>
      </w:r>
      <w:r>
        <w:rPr>
          <w:spacing w:val="-15"/>
        </w:rPr>
        <w:t xml:space="preserve"> </w:t>
      </w:r>
      <w:r>
        <w:t>emerged</w:t>
      </w:r>
      <w:r>
        <w:rPr>
          <w:spacing w:val="-13"/>
        </w:rPr>
        <w:t xml:space="preserve"> </w:t>
      </w:r>
      <w:r>
        <w:t>from</w:t>
      </w:r>
      <w:r>
        <w:rPr>
          <w:spacing w:val="-13"/>
        </w:rPr>
        <w:t xml:space="preserve"> </w:t>
      </w:r>
      <w:r>
        <w:t>a</w:t>
      </w:r>
      <w:r>
        <w:rPr>
          <w:spacing w:val="-13"/>
        </w:rPr>
        <w:t xml:space="preserve"> </w:t>
      </w:r>
      <w:r>
        <w:t>pattern</w:t>
      </w:r>
      <w:r>
        <w:rPr>
          <w:spacing w:val="-13"/>
        </w:rPr>
        <w:t xml:space="preserve"> </w:t>
      </w:r>
      <w:r>
        <w:t>of interlocking</w:t>
      </w:r>
      <w:r>
        <w:rPr>
          <w:spacing w:val="-6"/>
        </w:rPr>
        <w:t xml:space="preserve"> </w:t>
      </w:r>
      <w:r>
        <w:t>labyrinths,</w:t>
      </w:r>
      <w:r>
        <w:rPr>
          <w:spacing w:val="-6"/>
        </w:rPr>
        <w:t xml:space="preserve"> </w:t>
      </w:r>
      <w:r>
        <w:t>wh</w:t>
      </w:r>
      <w:r>
        <w:t>ose</w:t>
      </w:r>
      <w:r>
        <w:rPr>
          <w:spacing w:val="-6"/>
        </w:rPr>
        <w:t xml:space="preserve"> </w:t>
      </w:r>
      <w:r>
        <w:t>lines</w:t>
      </w:r>
      <w:r>
        <w:rPr>
          <w:spacing w:val="-6"/>
        </w:rPr>
        <w:t xml:space="preserve"> </w:t>
      </w:r>
      <w:r>
        <w:t>of</w:t>
      </w:r>
      <w:r>
        <w:rPr>
          <w:spacing w:val="-6"/>
        </w:rPr>
        <w:t xml:space="preserve"> </w:t>
      </w:r>
      <w:r>
        <w:t>onyx</w:t>
      </w:r>
      <w:r>
        <w:rPr>
          <w:spacing w:val="-6"/>
        </w:rPr>
        <w:t xml:space="preserve"> </w:t>
      </w:r>
      <w:r>
        <w:t>and</w:t>
      </w:r>
      <w:r>
        <w:rPr>
          <w:spacing w:val="-6"/>
        </w:rPr>
        <w:t xml:space="preserve"> </w:t>
      </w:r>
      <w:r>
        <w:t>emerald,</w:t>
      </w:r>
      <w:r>
        <w:rPr>
          <w:spacing w:val="-6"/>
        </w:rPr>
        <w:t xml:space="preserve"> </w:t>
      </w:r>
      <w:r>
        <w:t>threads</w:t>
      </w:r>
      <w:r>
        <w:rPr>
          <w:spacing w:val="-6"/>
        </w:rPr>
        <w:t xml:space="preserve"> </w:t>
      </w:r>
      <w:r>
        <w:t>of</w:t>
      </w:r>
      <w:r>
        <w:rPr>
          <w:spacing w:val="-6"/>
        </w:rPr>
        <w:t xml:space="preserve"> </w:t>
      </w:r>
      <w:r>
        <w:t>chrysoprase,</w:t>
      </w:r>
      <w:r>
        <w:rPr>
          <w:spacing w:val="-6"/>
        </w:rPr>
        <w:t xml:space="preserve"> </w:t>
      </w:r>
      <w:r>
        <w:t>ribbons</w:t>
      </w:r>
      <w:r>
        <w:rPr>
          <w:spacing w:val="-6"/>
        </w:rPr>
        <w:t xml:space="preserve"> </w:t>
      </w:r>
      <w:r>
        <w:t>of</w:t>
      </w:r>
      <w:r>
        <w:rPr>
          <w:spacing w:val="-6"/>
        </w:rPr>
        <w:t xml:space="preserve"> </w:t>
      </w:r>
      <w:r>
        <w:t xml:space="preserve">beryl seemed all to refer to the tangle of rooms and corridors where I was. My eye became lost, on the </w:t>
      </w:r>
      <w:r>
        <w:rPr>
          <w:spacing w:val="-2"/>
        </w:rPr>
        <w:t>page,</w:t>
      </w:r>
      <w:r>
        <w:rPr>
          <w:spacing w:val="-7"/>
        </w:rPr>
        <w:t xml:space="preserve"> </w:t>
      </w:r>
      <w:r>
        <w:rPr>
          <w:spacing w:val="-2"/>
        </w:rPr>
        <w:t>along</w:t>
      </w:r>
      <w:r>
        <w:rPr>
          <w:spacing w:val="-7"/>
        </w:rPr>
        <w:t xml:space="preserve"> </w:t>
      </w:r>
      <w:r>
        <w:rPr>
          <w:spacing w:val="-2"/>
        </w:rPr>
        <w:t>gleaming</w:t>
      </w:r>
      <w:r>
        <w:rPr>
          <w:spacing w:val="-7"/>
        </w:rPr>
        <w:t xml:space="preserve"> </w:t>
      </w:r>
      <w:r>
        <w:rPr>
          <w:spacing w:val="-2"/>
        </w:rPr>
        <w:t>paths,</w:t>
      </w:r>
      <w:r>
        <w:rPr>
          <w:spacing w:val="-7"/>
        </w:rPr>
        <w:t xml:space="preserve"> </w:t>
      </w:r>
      <w:r>
        <w:rPr>
          <w:spacing w:val="-2"/>
        </w:rPr>
        <w:t>as</w:t>
      </w:r>
      <w:r>
        <w:rPr>
          <w:spacing w:val="-9"/>
        </w:rPr>
        <w:t xml:space="preserve"> </w:t>
      </w:r>
      <w:r>
        <w:rPr>
          <w:spacing w:val="-2"/>
        </w:rPr>
        <w:t>my</w:t>
      </w:r>
      <w:r>
        <w:rPr>
          <w:spacing w:val="-5"/>
        </w:rPr>
        <w:t xml:space="preserve"> </w:t>
      </w:r>
      <w:r>
        <w:rPr>
          <w:spacing w:val="-2"/>
        </w:rPr>
        <w:t>feet</w:t>
      </w:r>
      <w:r>
        <w:rPr>
          <w:spacing w:val="-7"/>
        </w:rPr>
        <w:t xml:space="preserve"> </w:t>
      </w:r>
      <w:r>
        <w:rPr>
          <w:spacing w:val="-2"/>
        </w:rPr>
        <w:t>were</w:t>
      </w:r>
      <w:r>
        <w:rPr>
          <w:spacing w:val="-7"/>
        </w:rPr>
        <w:t xml:space="preserve"> </w:t>
      </w:r>
      <w:r>
        <w:rPr>
          <w:spacing w:val="-2"/>
        </w:rPr>
        <w:t>becoming</w:t>
      </w:r>
      <w:r>
        <w:rPr>
          <w:spacing w:val="-8"/>
        </w:rPr>
        <w:t xml:space="preserve"> </w:t>
      </w:r>
      <w:r>
        <w:rPr>
          <w:spacing w:val="-2"/>
        </w:rPr>
        <w:t>lost</w:t>
      </w:r>
      <w:r>
        <w:rPr>
          <w:spacing w:val="-8"/>
        </w:rPr>
        <w:t xml:space="preserve"> </w:t>
      </w:r>
      <w:r>
        <w:rPr>
          <w:spacing w:val="-2"/>
        </w:rPr>
        <w:t>in</w:t>
      </w:r>
      <w:r>
        <w:rPr>
          <w:spacing w:val="-6"/>
        </w:rPr>
        <w:t xml:space="preserve"> </w:t>
      </w:r>
      <w:r>
        <w:rPr>
          <w:spacing w:val="-2"/>
        </w:rPr>
        <w:t>the</w:t>
      </w:r>
      <w:r>
        <w:rPr>
          <w:spacing w:val="-8"/>
        </w:rPr>
        <w:t xml:space="preserve"> </w:t>
      </w:r>
      <w:r>
        <w:rPr>
          <w:spacing w:val="-2"/>
        </w:rPr>
        <w:t>troublous</w:t>
      </w:r>
      <w:r>
        <w:rPr>
          <w:spacing w:val="-8"/>
        </w:rPr>
        <w:t xml:space="preserve"> </w:t>
      </w:r>
      <w:r>
        <w:rPr>
          <w:spacing w:val="-2"/>
        </w:rPr>
        <w:t>succession</w:t>
      </w:r>
      <w:r>
        <w:rPr>
          <w:spacing w:val="-8"/>
        </w:rPr>
        <w:t xml:space="preserve"> </w:t>
      </w:r>
      <w:r>
        <w:rPr>
          <w:spacing w:val="-2"/>
        </w:rPr>
        <w:t>of</w:t>
      </w:r>
      <w:r>
        <w:rPr>
          <w:spacing w:val="-8"/>
        </w:rPr>
        <w:t xml:space="preserve"> </w:t>
      </w:r>
      <w:r>
        <w:rPr>
          <w:spacing w:val="-2"/>
        </w:rPr>
        <w:t>the</w:t>
      </w:r>
      <w:r>
        <w:rPr>
          <w:spacing w:val="-5"/>
        </w:rPr>
        <w:t xml:space="preserve"> </w:t>
      </w:r>
      <w:r>
        <w:rPr>
          <w:spacing w:val="-2"/>
        </w:rPr>
        <w:t>rooms of</w:t>
      </w:r>
      <w:r>
        <w:rPr>
          <w:spacing w:val="-13"/>
        </w:rPr>
        <w:t xml:space="preserve"> </w:t>
      </w:r>
      <w:r>
        <w:rPr>
          <w:spacing w:val="-2"/>
        </w:rPr>
        <w:t>the</w:t>
      </w:r>
      <w:r>
        <w:rPr>
          <w:spacing w:val="-13"/>
        </w:rPr>
        <w:t xml:space="preserve"> </w:t>
      </w:r>
      <w:r>
        <w:rPr>
          <w:spacing w:val="-2"/>
        </w:rPr>
        <w:t>library,</w:t>
      </w:r>
      <w:r>
        <w:rPr>
          <w:spacing w:val="-13"/>
        </w:rPr>
        <w:t xml:space="preserve"> </w:t>
      </w:r>
      <w:r>
        <w:rPr>
          <w:spacing w:val="-2"/>
        </w:rPr>
        <w:t>and</w:t>
      </w:r>
      <w:r>
        <w:rPr>
          <w:spacing w:val="-13"/>
        </w:rPr>
        <w:t xml:space="preserve"> </w:t>
      </w:r>
      <w:r>
        <w:rPr>
          <w:spacing w:val="-2"/>
        </w:rPr>
        <w:t>seeing</w:t>
      </w:r>
      <w:r>
        <w:rPr>
          <w:spacing w:val="-13"/>
        </w:rPr>
        <w:t xml:space="preserve"> </w:t>
      </w:r>
      <w:r>
        <w:rPr>
          <w:spacing w:val="-2"/>
        </w:rPr>
        <w:t>my</w:t>
      </w:r>
      <w:r>
        <w:rPr>
          <w:spacing w:val="-13"/>
        </w:rPr>
        <w:t xml:space="preserve"> </w:t>
      </w:r>
      <w:r>
        <w:rPr>
          <w:spacing w:val="-2"/>
        </w:rPr>
        <w:t>own</w:t>
      </w:r>
      <w:r>
        <w:rPr>
          <w:spacing w:val="-13"/>
        </w:rPr>
        <w:t xml:space="preserve"> </w:t>
      </w:r>
      <w:r>
        <w:rPr>
          <w:spacing w:val="-2"/>
        </w:rPr>
        <w:t>wandering</w:t>
      </w:r>
      <w:r>
        <w:rPr>
          <w:spacing w:val="-13"/>
        </w:rPr>
        <w:t xml:space="preserve"> </w:t>
      </w:r>
      <w:r>
        <w:rPr>
          <w:spacing w:val="-2"/>
        </w:rPr>
        <w:t>depicted</w:t>
      </w:r>
      <w:r>
        <w:rPr>
          <w:spacing w:val="-13"/>
        </w:rPr>
        <w:t xml:space="preserve"> </w:t>
      </w:r>
      <w:r>
        <w:rPr>
          <w:spacing w:val="-2"/>
        </w:rPr>
        <w:t>on</w:t>
      </w:r>
      <w:r>
        <w:rPr>
          <w:spacing w:val="-13"/>
        </w:rPr>
        <w:t xml:space="preserve"> </w:t>
      </w:r>
      <w:r>
        <w:rPr>
          <w:spacing w:val="-2"/>
        </w:rPr>
        <w:t>those</w:t>
      </w:r>
      <w:r>
        <w:rPr>
          <w:spacing w:val="-13"/>
        </w:rPr>
        <w:t xml:space="preserve"> </w:t>
      </w:r>
      <w:r>
        <w:rPr>
          <w:spacing w:val="-2"/>
        </w:rPr>
        <w:t>parchments</w:t>
      </w:r>
      <w:r>
        <w:rPr>
          <w:spacing w:val="-13"/>
        </w:rPr>
        <w:t xml:space="preserve"> </w:t>
      </w:r>
      <w:r>
        <w:rPr>
          <w:spacing w:val="-2"/>
        </w:rPr>
        <w:t>filled</w:t>
      </w:r>
      <w:r>
        <w:rPr>
          <w:spacing w:val="-13"/>
        </w:rPr>
        <w:t xml:space="preserve"> </w:t>
      </w:r>
      <w:r>
        <w:rPr>
          <w:spacing w:val="-2"/>
        </w:rPr>
        <w:t>me</w:t>
      </w:r>
      <w:r>
        <w:rPr>
          <w:spacing w:val="-13"/>
        </w:rPr>
        <w:t xml:space="preserve"> </w:t>
      </w:r>
      <w:r>
        <w:rPr>
          <w:spacing w:val="-2"/>
        </w:rPr>
        <w:t>with</w:t>
      </w:r>
      <w:r>
        <w:rPr>
          <w:spacing w:val="-13"/>
        </w:rPr>
        <w:t xml:space="preserve"> </w:t>
      </w:r>
      <w:r>
        <w:rPr>
          <w:spacing w:val="-2"/>
        </w:rPr>
        <w:t xml:space="preserve">uneasiness </w:t>
      </w:r>
      <w:r>
        <w:t>and convinced me that each of those books was telling, through mysterious cachinnations, my present story. “De to fabula narratur,” I said to my</w:t>
      </w:r>
      <w:r>
        <w:t>self, and I wondered if those pages did not already</w:t>
      </w:r>
      <w:r>
        <w:rPr>
          <w:spacing w:val="-4"/>
        </w:rPr>
        <w:t xml:space="preserve"> </w:t>
      </w:r>
      <w:r>
        <w:t>contain</w:t>
      </w:r>
      <w:r>
        <w:rPr>
          <w:spacing w:val="-1"/>
        </w:rPr>
        <w:t xml:space="preserve"> </w:t>
      </w:r>
      <w:r>
        <w:t>the</w:t>
      </w:r>
      <w:r>
        <w:rPr>
          <w:spacing w:val="-1"/>
        </w:rPr>
        <w:t xml:space="preserve"> </w:t>
      </w:r>
      <w:r>
        <w:t>story</w:t>
      </w:r>
      <w:r>
        <w:rPr>
          <w:spacing w:val="-1"/>
        </w:rPr>
        <w:t xml:space="preserve"> </w:t>
      </w:r>
      <w:r>
        <w:t>of</w:t>
      </w:r>
      <w:r>
        <w:rPr>
          <w:spacing w:val="-2"/>
        </w:rPr>
        <w:t xml:space="preserve"> </w:t>
      </w:r>
      <w:r>
        <w:t>future</w:t>
      </w:r>
      <w:r>
        <w:rPr>
          <w:spacing w:val="-1"/>
        </w:rPr>
        <w:t xml:space="preserve"> </w:t>
      </w:r>
      <w:r>
        <w:t>events</w:t>
      </w:r>
      <w:r>
        <w:rPr>
          <w:spacing w:val="-3"/>
        </w:rPr>
        <w:t xml:space="preserve"> </w:t>
      </w:r>
      <w:r>
        <w:t>in</w:t>
      </w:r>
      <w:r>
        <w:rPr>
          <w:spacing w:val="-1"/>
        </w:rPr>
        <w:t xml:space="preserve"> </w:t>
      </w:r>
      <w:r>
        <w:t>store</w:t>
      </w:r>
      <w:r>
        <w:rPr>
          <w:spacing w:val="-1"/>
        </w:rPr>
        <w:t xml:space="preserve"> </w:t>
      </w:r>
      <w:r>
        <w:t>for</w:t>
      </w:r>
      <w:r>
        <w:rPr>
          <w:spacing w:val="-1"/>
        </w:rPr>
        <w:t xml:space="preserve"> </w:t>
      </w:r>
      <w:r>
        <w:t>me.</w:t>
      </w:r>
    </w:p>
    <w:p w14:paraId="30FC6B3D" w14:textId="77777777" w:rsidR="00565177" w:rsidRDefault="00FF66D4">
      <w:pPr>
        <w:pStyle w:val="BodyText"/>
        <w:spacing w:line="235" w:lineRule="auto"/>
        <w:ind w:right="509"/>
      </w:pPr>
      <w:r>
        <w:t>I</w:t>
      </w:r>
      <w:r>
        <w:rPr>
          <w:spacing w:val="-15"/>
        </w:rPr>
        <w:t xml:space="preserve"> </w:t>
      </w:r>
      <w:r>
        <w:t>opened</w:t>
      </w:r>
      <w:r>
        <w:rPr>
          <w:spacing w:val="-15"/>
        </w:rPr>
        <w:t xml:space="preserve"> </w:t>
      </w:r>
      <w:r>
        <w:t>another</w:t>
      </w:r>
      <w:r>
        <w:rPr>
          <w:spacing w:val="-15"/>
        </w:rPr>
        <w:t xml:space="preserve"> </w:t>
      </w:r>
      <w:r>
        <w:t>book,</w:t>
      </w:r>
      <w:r>
        <w:rPr>
          <w:spacing w:val="-15"/>
        </w:rPr>
        <w:t xml:space="preserve"> </w:t>
      </w:r>
      <w:r>
        <w:t>and</w:t>
      </w:r>
      <w:r>
        <w:rPr>
          <w:spacing w:val="-15"/>
        </w:rPr>
        <w:t xml:space="preserve"> </w:t>
      </w:r>
      <w:r>
        <w:t>this</w:t>
      </w:r>
      <w:r>
        <w:rPr>
          <w:spacing w:val="-15"/>
        </w:rPr>
        <w:t xml:space="preserve"> </w:t>
      </w:r>
      <w:r>
        <w:t>seemed</w:t>
      </w:r>
      <w:r>
        <w:rPr>
          <w:spacing w:val="-15"/>
        </w:rPr>
        <w:t xml:space="preserve"> </w:t>
      </w:r>
      <w:r>
        <w:t>of</w:t>
      </w:r>
      <w:r>
        <w:rPr>
          <w:spacing w:val="-15"/>
        </w:rPr>
        <w:t xml:space="preserve"> </w:t>
      </w:r>
      <w:r>
        <w:t>the</w:t>
      </w:r>
      <w:r>
        <w:rPr>
          <w:spacing w:val="-15"/>
        </w:rPr>
        <w:t xml:space="preserve"> </w:t>
      </w:r>
      <w:r>
        <w:t>Hispanic</w:t>
      </w:r>
      <w:r>
        <w:rPr>
          <w:spacing w:val="-15"/>
        </w:rPr>
        <w:t xml:space="preserve"> </w:t>
      </w:r>
      <w:r>
        <w:t>school.</w:t>
      </w:r>
      <w:r>
        <w:rPr>
          <w:spacing w:val="-15"/>
        </w:rPr>
        <w:t xml:space="preserve"> </w:t>
      </w:r>
      <w:r>
        <w:t>The</w:t>
      </w:r>
      <w:r>
        <w:rPr>
          <w:spacing w:val="-15"/>
        </w:rPr>
        <w:t xml:space="preserve"> </w:t>
      </w:r>
      <w:r>
        <w:t>colors</w:t>
      </w:r>
      <w:r>
        <w:rPr>
          <w:spacing w:val="-15"/>
        </w:rPr>
        <w:t xml:space="preserve"> </w:t>
      </w:r>
      <w:r>
        <w:t>were</w:t>
      </w:r>
      <w:r>
        <w:rPr>
          <w:spacing w:val="-15"/>
        </w:rPr>
        <w:t xml:space="preserve"> </w:t>
      </w:r>
      <w:r>
        <w:t>violent,</w:t>
      </w:r>
      <w:r>
        <w:rPr>
          <w:spacing w:val="-15"/>
        </w:rPr>
        <w:t xml:space="preserve"> </w:t>
      </w:r>
      <w:r>
        <w:t>the</w:t>
      </w:r>
      <w:r>
        <w:rPr>
          <w:spacing w:val="-15"/>
        </w:rPr>
        <w:t xml:space="preserve"> </w:t>
      </w:r>
      <w:r>
        <w:t>reds suggested blood or fire. It was the book of Revelation of the apostle, and once again, as the night before, I happened upon the page of the mulier amicta sole. But it was not the same book; the illumination was different. Here the artist had dwelled a</w:t>
      </w:r>
      <w:r>
        <w:t>t greater length on the woman’s form. I compared her face, her bosom, her curving thighs with the statue of the Virgin I had seen with Ubertino. The line was different, but this mulier also seemed very beautiful to me. I thought I should not dwell on these</w:t>
      </w:r>
      <w:r>
        <w:t xml:space="preserve"> notions, and I turned several more pages. I found another woman, but this</w:t>
      </w:r>
      <w:r>
        <w:rPr>
          <w:spacing w:val="-6"/>
        </w:rPr>
        <w:t xml:space="preserve"> </w:t>
      </w:r>
      <w:r>
        <w:t>time</w:t>
      </w:r>
      <w:r>
        <w:rPr>
          <w:spacing w:val="-6"/>
        </w:rPr>
        <w:t xml:space="preserve"> </w:t>
      </w:r>
      <w:r>
        <w:t>it</w:t>
      </w:r>
      <w:r>
        <w:rPr>
          <w:spacing w:val="-6"/>
        </w:rPr>
        <w:t xml:space="preserve"> </w:t>
      </w:r>
      <w:r>
        <w:t>was</w:t>
      </w:r>
      <w:r>
        <w:rPr>
          <w:spacing w:val="-6"/>
        </w:rPr>
        <w:t xml:space="preserve"> </w:t>
      </w:r>
      <w:r>
        <w:t>the</w:t>
      </w:r>
      <w:r>
        <w:rPr>
          <w:spacing w:val="-6"/>
        </w:rPr>
        <w:t xml:space="preserve"> </w:t>
      </w:r>
      <w:r>
        <w:t>whore</w:t>
      </w:r>
      <w:r>
        <w:rPr>
          <w:spacing w:val="-4"/>
        </w:rPr>
        <w:t xml:space="preserve"> </w:t>
      </w:r>
      <w:r>
        <w:t>of</w:t>
      </w:r>
      <w:r>
        <w:rPr>
          <w:spacing w:val="-6"/>
        </w:rPr>
        <w:t xml:space="preserve"> </w:t>
      </w:r>
      <w:r>
        <w:t>Babylon.</w:t>
      </w:r>
      <w:r>
        <w:rPr>
          <w:spacing w:val="-6"/>
        </w:rPr>
        <w:t xml:space="preserve"> </w:t>
      </w:r>
      <w:r>
        <w:t>I</w:t>
      </w:r>
      <w:r>
        <w:rPr>
          <w:spacing w:val="-6"/>
        </w:rPr>
        <w:t xml:space="preserve"> </w:t>
      </w:r>
      <w:r>
        <w:t>was</w:t>
      </w:r>
      <w:r>
        <w:rPr>
          <w:spacing w:val="-6"/>
        </w:rPr>
        <w:t xml:space="preserve"> </w:t>
      </w:r>
      <w:r>
        <w:t>not</w:t>
      </w:r>
      <w:r>
        <w:rPr>
          <w:spacing w:val="-5"/>
        </w:rPr>
        <w:t xml:space="preserve"> </w:t>
      </w:r>
      <w:r>
        <w:t>so</w:t>
      </w:r>
      <w:r>
        <w:rPr>
          <w:spacing w:val="-4"/>
        </w:rPr>
        <w:t xml:space="preserve"> </w:t>
      </w:r>
      <w:r>
        <w:t>much</w:t>
      </w:r>
      <w:r>
        <w:rPr>
          <w:spacing w:val="-6"/>
        </w:rPr>
        <w:t xml:space="preserve"> </w:t>
      </w:r>
      <w:r>
        <w:t>struck</w:t>
      </w:r>
      <w:r>
        <w:rPr>
          <w:spacing w:val="-6"/>
        </w:rPr>
        <w:t xml:space="preserve"> </w:t>
      </w:r>
      <w:r>
        <w:t>by</w:t>
      </w:r>
      <w:r>
        <w:rPr>
          <w:spacing w:val="-5"/>
        </w:rPr>
        <w:t xml:space="preserve"> </w:t>
      </w:r>
      <w:r>
        <w:t>her</w:t>
      </w:r>
      <w:r>
        <w:rPr>
          <w:spacing w:val="-6"/>
        </w:rPr>
        <w:t xml:space="preserve"> </w:t>
      </w:r>
      <w:r>
        <w:t>form</w:t>
      </w:r>
      <w:r>
        <w:rPr>
          <w:spacing w:val="-3"/>
        </w:rPr>
        <w:t xml:space="preserve"> </w:t>
      </w:r>
      <w:r>
        <w:t>as</w:t>
      </w:r>
      <w:r>
        <w:rPr>
          <w:spacing w:val="-6"/>
        </w:rPr>
        <w:t xml:space="preserve"> </w:t>
      </w:r>
      <w:r>
        <w:t>by</w:t>
      </w:r>
      <w:r>
        <w:rPr>
          <w:spacing w:val="-6"/>
        </w:rPr>
        <w:t xml:space="preserve"> </w:t>
      </w:r>
      <w:r>
        <w:t>the</w:t>
      </w:r>
      <w:r>
        <w:rPr>
          <w:spacing w:val="-6"/>
        </w:rPr>
        <w:t xml:space="preserve"> </w:t>
      </w:r>
      <w:r>
        <w:t>thought</w:t>
      </w:r>
      <w:r>
        <w:rPr>
          <w:spacing w:val="-6"/>
        </w:rPr>
        <w:t xml:space="preserve"> </w:t>
      </w:r>
      <w:r>
        <w:t xml:space="preserve">that </w:t>
      </w:r>
      <w:r>
        <w:rPr>
          <w:spacing w:val="-2"/>
        </w:rPr>
        <w:t>she,</w:t>
      </w:r>
      <w:r>
        <w:rPr>
          <w:spacing w:val="-10"/>
        </w:rPr>
        <w:t xml:space="preserve"> </w:t>
      </w:r>
      <w:r>
        <w:rPr>
          <w:spacing w:val="-2"/>
        </w:rPr>
        <w:t>too,</w:t>
      </w:r>
      <w:r>
        <w:rPr>
          <w:spacing w:val="-10"/>
        </w:rPr>
        <w:t xml:space="preserve"> </w:t>
      </w:r>
      <w:r>
        <w:rPr>
          <w:spacing w:val="-2"/>
        </w:rPr>
        <w:t>was</w:t>
      </w:r>
      <w:r>
        <w:rPr>
          <w:spacing w:val="-12"/>
        </w:rPr>
        <w:t xml:space="preserve"> </w:t>
      </w:r>
      <w:r>
        <w:rPr>
          <w:spacing w:val="-2"/>
        </w:rPr>
        <w:t>a</w:t>
      </w:r>
      <w:r>
        <w:rPr>
          <w:spacing w:val="-10"/>
        </w:rPr>
        <w:t xml:space="preserve"> </w:t>
      </w:r>
      <w:r>
        <w:rPr>
          <w:spacing w:val="-2"/>
        </w:rPr>
        <w:t>woman</w:t>
      </w:r>
      <w:r>
        <w:rPr>
          <w:spacing w:val="-10"/>
        </w:rPr>
        <w:t xml:space="preserve"> </w:t>
      </w:r>
      <w:r>
        <w:rPr>
          <w:spacing w:val="-2"/>
        </w:rPr>
        <w:t>like</w:t>
      </w:r>
      <w:r>
        <w:rPr>
          <w:spacing w:val="-10"/>
        </w:rPr>
        <w:t xml:space="preserve"> </w:t>
      </w:r>
      <w:r>
        <w:rPr>
          <w:spacing w:val="-2"/>
        </w:rPr>
        <w:t>the</w:t>
      </w:r>
      <w:r>
        <w:rPr>
          <w:spacing w:val="-10"/>
        </w:rPr>
        <w:t xml:space="preserve"> </w:t>
      </w:r>
      <w:r>
        <w:rPr>
          <w:spacing w:val="-2"/>
        </w:rPr>
        <w:t>other,</w:t>
      </w:r>
      <w:r>
        <w:rPr>
          <w:spacing w:val="-10"/>
        </w:rPr>
        <w:t xml:space="preserve"> </w:t>
      </w:r>
      <w:r>
        <w:rPr>
          <w:spacing w:val="-2"/>
        </w:rPr>
        <w:t>and</w:t>
      </w:r>
      <w:r>
        <w:rPr>
          <w:spacing w:val="-10"/>
        </w:rPr>
        <w:t xml:space="preserve"> </w:t>
      </w:r>
      <w:r>
        <w:rPr>
          <w:spacing w:val="-2"/>
        </w:rPr>
        <w:t>yet</w:t>
      </w:r>
      <w:r>
        <w:rPr>
          <w:spacing w:val="-10"/>
        </w:rPr>
        <w:t xml:space="preserve"> </w:t>
      </w:r>
      <w:r>
        <w:rPr>
          <w:spacing w:val="-2"/>
        </w:rPr>
        <w:t>this</w:t>
      </w:r>
      <w:r>
        <w:rPr>
          <w:spacing w:val="-12"/>
        </w:rPr>
        <w:t xml:space="preserve"> </w:t>
      </w:r>
      <w:r>
        <w:rPr>
          <w:spacing w:val="-2"/>
        </w:rPr>
        <w:t>one</w:t>
      </w:r>
      <w:r>
        <w:rPr>
          <w:spacing w:val="-10"/>
        </w:rPr>
        <w:t xml:space="preserve"> </w:t>
      </w:r>
      <w:r>
        <w:rPr>
          <w:spacing w:val="-2"/>
        </w:rPr>
        <w:t>was</w:t>
      </w:r>
      <w:r>
        <w:rPr>
          <w:spacing w:val="-12"/>
        </w:rPr>
        <w:t xml:space="preserve"> </w:t>
      </w:r>
      <w:r>
        <w:rPr>
          <w:spacing w:val="-2"/>
        </w:rPr>
        <w:t>the</w:t>
      </w:r>
      <w:r>
        <w:rPr>
          <w:spacing w:val="-10"/>
        </w:rPr>
        <w:t xml:space="preserve"> </w:t>
      </w:r>
      <w:r>
        <w:rPr>
          <w:spacing w:val="-2"/>
        </w:rPr>
        <w:t>vessel</w:t>
      </w:r>
      <w:r>
        <w:rPr>
          <w:spacing w:val="-10"/>
        </w:rPr>
        <w:t xml:space="preserve"> </w:t>
      </w:r>
      <w:r>
        <w:rPr>
          <w:spacing w:val="-2"/>
        </w:rPr>
        <w:t>of</w:t>
      </w:r>
      <w:r>
        <w:rPr>
          <w:spacing w:val="-10"/>
        </w:rPr>
        <w:t xml:space="preserve"> </w:t>
      </w:r>
      <w:r>
        <w:rPr>
          <w:spacing w:val="-2"/>
        </w:rPr>
        <w:t>every</w:t>
      </w:r>
      <w:r>
        <w:rPr>
          <w:spacing w:val="-10"/>
        </w:rPr>
        <w:t xml:space="preserve"> </w:t>
      </w:r>
      <w:r>
        <w:rPr>
          <w:spacing w:val="-2"/>
        </w:rPr>
        <w:t>vice,</w:t>
      </w:r>
      <w:r>
        <w:rPr>
          <w:spacing w:val="-10"/>
        </w:rPr>
        <w:t xml:space="preserve"> </w:t>
      </w:r>
      <w:r>
        <w:rPr>
          <w:spacing w:val="-2"/>
        </w:rPr>
        <w:t>whereas</w:t>
      </w:r>
      <w:r>
        <w:rPr>
          <w:spacing w:val="-12"/>
        </w:rPr>
        <w:t xml:space="preserve"> </w:t>
      </w:r>
      <w:r>
        <w:rPr>
          <w:spacing w:val="-2"/>
        </w:rPr>
        <w:t>the</w:t>
      </w:r>
      <w:r>
        <w:rPr>
          <w:spacing w:val="-10"/>
        </w:rPr>
        <w:t xml:space="preserve"> </w:t>
      </w:r>
      <w:r>
        <w:rPr>
          <w:spacing w:val="-2"/>
        </w:rPr>
        <w:t xml:space="preserve">other </w:t>
      </w:r>
      <w:r>
        <w:t>was</w:t>
      </w:r>
      <w:r>
        <w:rPr>
          <w:spacing w:val="-15"/>
        </w:rPr>
        <w:t xml:space="preserve"> </w:t>
      </w:r>
      <w:r>
        <w:t>the</w:t>
      </w:r>
      <w:r>
        <w:rPr>
          <w:spacing w:val="-15"/>
        </w:rPr>
        <w:t xml:space="preserve"> </w:t>
      </w:r>
      <w:r>
        <w:t>receptacle</w:t>
      </w:r>
      <w:r>
        <w:rPr>
          <w:spacing w:val="-13"/>
        </w:rPr>
        <w:t xml:space="preserve"> </w:t>
      </w:r>
      <w:r>
        <w:t>of</w:t>
      </w:r>
      <w:r>
        <w:rPr>
          <w:spacing w:val="-15"/>
        </w:rPr>
        <w:t xml:space="preserve"> </w:t>
      </w:r>
      <w:r>
        <w:t>every</w:t>
      </w:r>
      <w:r>
        <w:rPr>
          <w:spacing w:val="-14"/>
        </w:rPr>
        <w:t xml:space="preserve"> </w:t>
      </w:r>
      <w:r>
        <w:t>virtue.</w:t>
      </w:r>
      <w:r>
        <w:rPr>
          <w:spacing w:val="-14"/>
        </w:rPr>
        <w:t xml:space="preserve"> </w:t>
      </w:r>
      <w:r>
        <w:t>But</w:t>
      </w:r>
      <w:r>
        <w:rPr>
          <w:spacing w:val="-14"/>
        </w:rPr>
        <w:t xml:space="preserve"> </w:t>
      </w:r>
      <w:r>
        <w:t>the</w:t>
      </w:r>
      <w:r>
        <w:rPr>
          <w:spacing w:val="-15"/>
        </w:rPr>
        <w:t xml:space="preserve"> </w:t>
      </w:r>
      <w:r>
        <w:t>forms</w:t>
      </w:r>
      <w:r>
        <w:rPr>
          <w:spacing w:val="-15"/>
        </w:rPr>
        <w:t xml:space="preserve"> </w:t>
      </w:r>
      <w:r>
        <w:t>were</w:t>
      </w:r>
      <w:r>
        <w:rPr>
          <w:spacing w:val="-14"/>
        </w:rPr>
        <w:t xml:space="preserve"> </w:t>
      </w:r>
      <w:r>
        <w:t>womanly</w:t>
      </w:r>
      <w:r>
        <w:rPr>
          <w:spacing w:val="-14"/>
        </w:rPr>
        <w:t xml:space="preserve"> </w:t>
      </w:r>
      <w:r>
        <w:t>in</w:t>
      </w:r>
      <w:r>
        <w:rPr>
          <w:spacing w:val="-14"/>
        </w:rPr>
        <w:t xml:space="preserve"> </w:t>
      </w:r>
      <w:r>
        <w:t>both</w:t>
      </w:r>
      <w:r>
        <w:rPr>
          <w:spacing w:val="-15"/>
        </w:rPr>
        <w:t xml:space="preserve"> </w:t>
      </w:r>
      <w:r>
        <w:t>cases,</w:t>
      </w:r>
      <w:r>
        <w:rPr>
          <w:spacing w:val="-14"/>
        </w:rPr>
        <w:t xml:space="preserve"> </w:t>
      </w:r>
      <w:r>
        <w:t>and</w:t>
      </w:r>
      <w:r>
        <w:rPr>
          <w:spacing w:val="-14"/>
        </w:rPr>
        <w:t xml:space="preserve"> </w:t>
      </w:r>
      <w:r>
        <w:t>at</w:t>
      </w:r>
      <w:r>
        <w:rPr>
          <w:spacing w:val="-15"/>
        </w:rPr>
        <w:t xml:space="preserve"> </w:t>
      </w:r>
      <w:r>
        <w:t>a</w:t>
      </w:r>
      <w:r>
        <w:rPr>
          <w:spacing w:val="-14"/>
        </w:rPr>
        <w:t xml:space="preserve"> </w:t>
      </w:r>
      <w:r>
        <w:t>certain</w:t>
      </w:r>
      <w:r>
        <w:rPr>
          <w:spacing w:val="-14"/>
        </w:rPr>
        <w:t xml:space="preserve"> </w:t>
      </w:r>
      <w:r>
        <w:t>point I</w:t>
      </w:r>
      <w:r>
        <w:rPr>
          <w:spacing w:val="-8"/>
        </w:rPr>
        <w:t xml:space="preserve"> </w:t>
      </w:r>
      <w:r>
        <w:t>could</w:t>
      </w:r>
      <w:r>
        <w:rPr>
          <w:spacing w:val="-8"/>
        </w:rPr>
        <w:t xml:space="preserve"> </w:t>
      </w:r>
      <w:r>
        <w:t>no</w:t>
      </w:r>
      <w:r>
        <w:rPr>
          <w:spacing w:val="-10"/>
        </w:rPr>
        <w:t xml:space="preserve"> </w:t>
      </w:r>
      <w:r>
        <w:t>longer</w:t>
      </w:r>
      <w:r>
        <w:rPr>
          <w:spacing w:val="-8"/>
        </w:rPr>
        <w:t xml:space="preserve"> </w:t>
      </w:r>
      <w:r>
        <w:t>understand</w:t>
      </w:r>
      <w:r>
        <w:rPr>
          <w:spacing w:val="-8"/>
        </w:rPr>
        <w:t xml:space="preserve"> </w:t>
      </w:r>
      <w:r>
        <w:t>what</w:t>
      </w:r>
      <w:r>
        <w:rPr>
          <w:spacing w:val="-8"/>
        </w:rPr>
        <w:t xml:space="preserve"> </w:t>
      </w:r>
      <w:r>
        <w:t>distinguished</w:t>
      </w:r>
      <w:r>
        <w:rPr>
          <w:spacing w:val="-8"/>
        </w:rPr>
        <w:t xml:space="preserve"> </w:t>
      </w:r>
      <w:r>
        <w:t>them.</w:t>
      </w:r>
      <w:r>
        <w:rPr>
          <w:spacing w:val="-8"/>
        </w:rPr>
        <w:t xml:space="preserve"> </w:t>
      </w:r>
      <w:r>
        <w:t>Again</w:t>
      </w:r>
      <w:r>
        <w:rPr>
          <w:spacing w:val="-8"/>
        </w:rPr>
        <w:t xml:space="preserve"> </w:t>
      </w:r>
      <w:r>
        <w:t>I</w:t>
      </w:r>
      <w:r>
        <w:rPr>
          <w:spacing w:val="-8"/>
        </w:rPr>
        <w:t xml:space="preserve"> </w:t>
      </w:r>
      <w:r>
        <w:t>felt</w:t>
      </w:r>
      <w:r>
        <w:rPr>
          <w:spacing w:val="-8"/>
        </w:rPr>
        <w:t xml:space="preserve"> </w:t>
      </w:r>
      <w:r>
        <w:t>an</w:t>
      </w:r>
      <w:r>
        <w:rPr>
          <w:spacing w:val="-10"/>
        </w:rPr>
        <w:t xml:space="preserve"> </w:t>
      </w:r>
      <w:r>
        <w:t>inner</w:t>
      </w:r>
      <w:r>
        <w:rPr>
          <w:spacing w:val="-10"/>
        </w:rPr>
        <w:t xml:space="preserve"> </w:t>
      </w:r>
      <w:r>
        <w:t>agitation;</w:t>
      </w:r>
      <w:r>
        <w:rPr>
          <w:spacing w:val="-8"/>
        </w:rPr>
        <w:t xml:space="preserve"> </w:t>
      </w:r>
      <w:r>
        <w:t>the</w:t>
      </w:r>
      <w:r>
        <w:rPr>
          <w:spacing w:val="-8"/>
        </w:rPr>
        <w:t xml:space="preserve"> </w:t>
      </w:r>
      <w:r>
        <w:t>image</w:t>
      </w:r>
      <w:r>
        <w:rPr>
          <w:spacing w:val="-8"/>
        </w:rPr>
        <w:t xml:space="preserve"> </w:t>
      </w:r>
      <w:r>
        <w:t>of the</w:t>
      </w:r>
      <w:r>
        <w:rPr>
          <w:spacing w:val="-9"/>
        </w:rPr>
        <w:t xml:space="preserve"> </w:t>
      </w:r>
      <w:r>
        <w:t>Virgin</w:t>
      </w:r>
      <w:r>
        <w:rPr>
          <w:spacing w:val="-9"/>
        </w:rPr>
        <w:t xml:space="preserve"> </w:t>
      </w:r>
      <w:r>
        <w:t>in</w:t>
      </w:r>
      <w:r>
        <w:rPr>
          <w:spacing w:val="-9"/>
        </w:rPr>
        <w:t xml:space="preserve"> </w:t>
      </w:r>
      <w:r>
        <w:t>the</w:t>
      </w:r>
      <w:r>
        <w:rPr>
          <w:spacing w:val="-11"/>
        </w:rPr>
        <w:t xml:space="preserve"> </w:t>
      </w:r>
      <w:r>
        <w:t>church</w:t>
      </w:r>
      <w:r>
        <w:rPr>
          <w:spacing w:val="-9"/>
        </w:rPr>
        <w:t xml:space="preserve"> </w:t>
      </w:r>
      <w:r>
        <w:t>became</w:t>
      </w:r>
      <w:r>
        <w:rPr>
          <w:spacing w:val="-9"/>
        </w:rPr>
        <w:t xml:space="preserve"> </w:t>
      </w:r>
      <w:r>
        <w:t>superimposed</w:t>
      </w:r>
      <w:r>
        <w:rPr>
          <w:spacing w:val="-9"/>
        </w:rPr>
        <w:t xml:space="preserve"> </w:t>
      </w:r>
      <w:r>
        <w:t>on</w:t>
      </w:r>
      <w:r>
        <w:rPr>
          <w:spacing w:val="-9"/>
        </w:rPr>
        <w:t xml:space="preserve"> </w:t>
      </w:r>
      <w:r>
        <w:t>that</w:t>
      </w:r>
      <w:r>
        <w:rPr>
          <w:spacing w:val="-8"/>
        </w:rPr>
        <w:t xml:space="preserve"> </w:t>
      </w:r>
      <w:r>
        <w:t>of</w:t>
      </w:r>
      <w:r>
        <w:rPr>
          <w:spacing w:val="-10"/>
        </w:rPr>
        <w:t xml:space="preserve"> </w:t>
      </w:r>
      <w:r>
        <w:t>the</w:t>
      </w:r>
      <w:r>
        <w:rPr>
          <w:spacing w:val="-8"/>
        </w:rPr>
        <w:t xml:space="preserve"> </w:t>
      </w:r>
      <w:r>
        <w:t>beautiful</w:t>
      </w:r>
      <w:r>
        <w:rPr>
          <w:spacing w:val="-9"/>
        </w:rPr>
        <w:t xml:space="preserve"> </w:t>
      </w:r>
      <w:r>
        <w:t>Margaret.</w:t>
      </w:r>
      <w:r>
        <w:rPr>
          <w:spacing w:val="-9"/>
        </w:rPr>
        <w:t xml:space="preserve"> </w:t>
      </w:r>
      <w:r>
        <w:t>“I</w:t>
      </w:r>
      <w:r>
        <w:rPr>
          <w:spacing w:val="-10"/>
        </w:rPr>
        <w:t xml:space="preserve"> </w:t>
      </w:r>
      <w:r>
        <w:t>am</w:t>
      </w:r>
      <w:r>
        <w:rPr>
          <w:spacing w:val="-9"/>
        </w:rPr>
        <w:t xml:space="preserve"> </w:t>
      </w:r>
      <w:r>
        <w:t>damned!”</w:t>
      </w:r>
      <w:r>
        <w:rPr>
          <w:spacing w:val="-9"/>
        </w:rPr>
        <w:t xml:space="preserve"> </w:t>
      </w:r>
      <w:r>
        <w:t>I said</w:t>
      </w:r>
      <w:r>
        <w:rPr>
          <w:spacing w:val="-7"/>
        </w:rPr>
        <w:t xml:space="preserve"> </w:t>
      </w:r>
      <w:r>
        <w:t>to</w:t>
      </w:r>
      <w:r>
        <w:rPr>
          <w:spacing w:val="-7"/>
        </w:rPr>
        <w:t xml:space="preserve"> </w:t>
      </w:r>
      <w:r>
        <w:t>myself.</w:t>
      </w:r>
      <w:r>
        <w:rPr>
          <w:spacing w:val="-7"/>
        </w:rPr>
        <w:t xml:space="preserve"> </w:t>
      </w:r>
      <w:r>
        <w:t>Or,</w:t>
      </w:r>
      <w:r>
        <w:rPr>
          <w:spacing w:val="-7"/>
        </w:rPr>
        <w:t xml:space="preserve"> </w:t>
      </w:r>
      <w:r>
        <w:t>“I</w:t>
      </w:r>
      <w:r>
        <w:rPr>
          <w:spacing w:val="-7"/>
        </w:rPr>
        <w:t xml:space="preserve"> </w:t>
      </w:r>
      <w:r>
        <w:t>am</w:t>
      </w:r>
      <w:r>
        <w:rPr>
          <w:spacing w:val="-7"/>
        </w:rPr>
        <w:t xml:space="preserve"> </w:t>
      </w:r>
      <w:r>
        <w:t>mad.”</w:t>
      </w:r>
      <w:r>
        <w:rPr>
          <w:spacing w:val="-7"/>
        </w:rPr>
        <w:t xml:space="preserve"> </w:t>
      </w:r>
      <w:r>
        <w:t>And</w:t>
      </w:r>
      <w:r>
        <w:rPr>
          <w:spacing w:val="-8"/>
        </w:rPr>
        <w:t xml:space="preserve"> </w:t>
      </w:r>
      <w:r>
        <w:t>I</w:t>
      </w:r>
      <w:r>
        <w:rPr>
          <w:spacing w:val="-8"/>
        </w:rPr>
        <w:t xml:space="preserve"> </w:t>
      </w:r>
      <w:r>
        <w:t>decided</w:t>
      </w:r>
      <w:r>
        <w:rPr>
          <w:spacing w:val="-7"/>
        </w:rPr>
        <w:t xml:space="preserve"> </w:t>
      </w:r>
      <w:r>
        <w:t>I</w:t>
      </w:r>
      <w:r>
        <w:rPr>
          <w:spacing w:val="-8"/>
        </w:rPr>
        <w:t xml:space="preserve"> </w:t>
      </w:r>
      <w:r>
        <w:t>should</w:t>
      </w:r>
      <w:r>
        <w:rPr>
          <w:spacing w:val="-7"/>
        </w:rPr>
        <w:t xml:space="preserve"> </w:t>
      </w:r>
      <w:r>
        <w:t>leave</w:t>
      </w:r>
      <w:r>
        <w:rPr>
          <w:spacing w:val="-7"/>
        </w:rPr>
        <w:t xml:space="preserve"> </w:t>
      </w:r>
      <w:r>
        <w:t>the</w:t>
      </w:r>
      <w:r>
        <w:rPr>
          <w:spacing w:val="-7"/>
        </w:rPr>
        <w:t xml:space="preserve"> </w:t>
      </w:r>
      <w:r>
        <w:t>library.</w:t>
      </w:r>
    </w:p>
    <w:p w14:paraId="30FC6B3E" w14:textId="77777777" w:rsidR="00565177" w:rsidRDefault="00FF66D4">
      <w:pPr>
        <w:pStyle w:val="BodyText"/>
        <w:spacing w:line="235" w:lineRule="auto"/>
        <w:ind w:right="514"/>
      </w:pPr>
      <w:r>
        <w:t>Luckily I was near the staircase. I rushed down, at the risk of stumbling and extinguishing the lamp.</w:t>
      </w:r>
      <w:r>
        <w:rPr>
          <w:spacing w:val="-15"/>
        </w:rPr>
        <w:t xml:space="preserve"> </w:t>
      </w:r>
      <w:r>
        <w:t>I</w:t>
      </w:r>
      <w:r>
        <w:rPr>
          <w:spacing w:val="-15"/>
        </w:rPr>
        <w:t xml:space="preserve"> </w:t>
      </w:r>
      <w:r>
        <w:t>found</w:t>
      </w:r>
      <w:r>
        <w:rPr>
          <w:spacing w:val="-15"/>
        </w:rPr>
        <w:t xml:space="preserve"> </w:t>
      </w:r>
      <w:r>
        <w:t>myself</w:t>
      </w:r>
      <w:r>
        <w:rPr>
          <w:spacing w:val="-15"/>
        </w:rPr>
        <w:t xml:space="preserve"> </w:t>
      </w:r>
      <w:r>
        <w:t>again</w:t>
      </w:r>
      <w:r>
        <w:rPr>
          <w:spacing w:val="-15"/>
        </w:rPr>
        <w:t xml:space="preserve"> </w:t>
      </w:r>
      <w:r>
        <w:t>under</w:t>
      </w:r>
      <w:r>
        <w:rPr>
          <w:spacing w:val="-15"/>
        </w:rPr>
        <w:t xml:space="preserve"> </w:t>
      </w:r>
      <w:r>
        <w:t>the</w:t>
      </w:r>
      <w:r>
        <w:rPr>
          <w:spacing w:val="-15"/>
        </w:rPr>
        <w:t xml:space="preserve"> </w:t>
      </w:r>
      <w:r>
        <w:t>broad</w:t>
      </w:r>
      <w:r>
        <w:rPr>
          <w:spacing w:val="-15"/>
        </w:rPr>
        <w:t xml:space="preserve"> </w:t>
      </w:r>
      <w:r>
        <w:t>vaults</w:t>
      </w:r>
      <w:r>
        <w:rPr>
          <w:spacing w:val="-15"/>
        </w:rPr>
        <w:t xml:space="preserve"> </w:t>
      </w:r>
      <w:r>
        <w:t>of</w:t>
      </w:r>
      <w:r>
        <w:rPr>
          <w:spacing w:val="-15"/>
        </w:rPr>
        <w:t xml:space="preserve"> </w:t>
      </w:r>
      <w:r>
        <w:t>the</w:t>
      </w:r>
      <w:r>
        <w:rPr>
          <w:spacing w:val="-15"/>
        </w:rPr>
        <w:t xml:space="preserve"> </w:t>
      </w:r>
      <w:r>
        <w:t>scriptorium,</w:t>
      </w:r>
      <w:r>
        <w:rPr>
          <w:spacing w:val="-15"/>
        </w:rPr>
        <w:t xml:space="preserve"> </w:t>
      </w:r>
      <w:r>
        <w:t>but</w:t>
      </w:r>
      <w:r>
        <w:rPr>
          <w:spacing w:val="-15"/>
        </w:rPr>
        <w:t xml:space="preserve"> </w:t>
      </w:r>
      <w:r>
        <w:t>I</w:t>
      </w:r>
      <w:r>
        <w:rPr>
          <w:spacing w:val="-15"/>
        </w:rPr>
        <w:t xml:space="preserve"> </w:t>
      </w:r>
      <w:r>
        <w:t>did</w:t>
      </w:r>
      <w:r>
        <w:rPr>
          <w:spacing w:val="-15"/>
        </w:rPr>
        <w:t xml:space="preserve"> </w:t>
      </w:r>
      <w:r>
        <w:t>not</w:t>
      </w:r>
      <w:r>
        <w:rPr>
          <w:spacing w:val="-15"/>
        </w:rPr>
        <w:t xml:space="preserve"> </w:t>
      </w:r>
      <w:r>
        <w:t>linger</w:t>
      </w:r>
      <w:r>
        <w:rPr>
          <w:spacing w:val="-15"/>
        </w:rPr>
        <w:t xml:space="preserve"> </w:t>
      </w:r>
      <w:r>
        <w:t>even</w:t>
      </w:r>
      <w:r>
        <w:rPr>
          <w:spacing w:val="-15"/>
        </w:rPr>
        <w:t xml:space="preserve"> </w:t>
      </w:r>
      <w:r>
        <w:t>there, and</w:t>
      </w:r>
      <w:r>
        <w:rPr>
          <w:spacing w:val="-6"/>
        </w:rPr>
        <w:t xml:space="preserve"> </w:t>
      </w:r>
      <w:r>
        <w:t>hurled</w:t>
      </w:r>
      <w:r>
        <w:rPr>
          <w:spacing w:val="-6"/>
        </w:rPr>
        <w:t xml:space="preserve"> </w:t>
      </w:r>
      <w:r>
        <w:t>myself</w:t>
      </w:r>
      <w:r>
        <w:rPr>
          <w:spacing w:val="-7"/>
        </w:rPr>
        <w:t xml:space="preserve"> </w:t>
      </w:r>
      <w:r>
        <w:t>down</w:t>
      </w:r>
      <w:r>
        <w:rPr>
          <w:spacing w:val="-6"/>
        </w:rPr>
        <w:t xml:space="preserve"> </w:t>
      </w:r>
      <w:r>
        <w:t>the</w:t>
      </w:r>
      <w:r>
        <w:rPr>
          <w:spacing w:val="-6"/>
        </w:rPr>
        <w:t xml:space="preserve"> </w:t>
      </w:r>
      <w:r>
        <w:t>stairs</w:t>
      </w:r>
      <w:r>
        <w:rPr>
          <w:spacing w:val="-8"/>
        </w:rPr>
        <w:t xml:space="preserve"> </w:t>
      </w:r>
      <w:r>
        <w:t>leading</w:t>
      </w:r>
      <w:r>
        <w:rPr>
          <w:spacing w:val="-6"/>
        </w:rPr>
        <w:t xml:space="preserve"> </w:t>
      </w:r>
      <w:r>
        <w:t>to</w:t>
      </w:r>
      <w:r>
        <w:rPr>
          <w:spacing w:val="-6"/>
        </w:rPr>
        <w:t xml:space="preserve"> </w:t>
      </w:r>
      <w:r>
        <w:t>the</w:t>
      </w:r>
      <w:r>
        <w:rPr>
          <w:spacing w:val="-6"/>
        </w:rPr>
        <w:t xml:space="preserve"> </w:t>
      </w:r>
      <w:r>
        <w:t>refectory.</w:t>
      </w:r>
    </w:p>
    <w:p w14:paraId="30FC6B3F" w14:textId="77777777" w:rsidR="00565177" w:rsidRDefault="00FF66D4">
      <w:pPr>
        <w:pStyle w:val="BodyText"/>
        <w:spacing w:before="251" w:line="235" w:lineRule="auto"/>
        <w:ind w:right="515" w:firstLine="0"/>
      </w:pPr>
      <w:r>
        <w:rPr>
          <w:spacing w:val="-2"/>
        </w:rPr>
        <w:t>Here</w:t>
      </w:r>
      <w:r>
        <w:rPr>
          <w:spacing w:val="-8"/>
        </w:rPr>
        <w:t xml:space="preserve"> </w:t>
      </w:r>
      <w:r>
        <w:rPr>
          <w:spacing w:val="-2"/>
        </w:rPr>
        <w:t>I</w:t>
      </w:r>
      <w:r>
        <w:rPr>
          <w:spacing w:val="-8"/>
        </w:rPr>
        <w:t xml:space="preserve"> </w:t>
      </w:r>
      <w:r>
        <w:rPr>
          <w:spacing w:val="-2"/>
        </w:rPr>
        <w:t>paused,</w:t>
      </w:r>
      <w:r>
        <w:rPr>
          <w:spacing w:val="-8"/>
        </w:rPr>
        <w:t xml:space="preserve"> </w:t>
      </w:r>
      <w:r>
        <w:rPr>
          <w:spacing w:val="-2"/>
        </w:rPr>
        <w:t>gasping.</w:t>
      </w:r>
      <w:r>
        <w:rPr>
          <w:spacing w:val="-8"/>
        </w:rPr>
        <w:t xml:space="preserve"> </w:t>
      </w:r>
      <w:r>
        <w:rPr>
          <w:spacing w:val="-2"/>
        </w:rPr>
        <w:t>The</w:t>
      </w:r>
      <w:r>
        <w:rPr>
          <w:spacing w:val="-8"/>
        </w:rPr>
        <w:t xml:space="preserve"> </w:t>
      </w:r>
      <w:r>
        <w:rPr>
          <w:spacing w:val="-2"/>
        </w:rPr>
        <w:t>light</w:t>
      </w:r>
      <w:r>
        <w:rPr>
          <w:spacing w:val="-8"/>
        </w:rPr>
        <w:t xml:space="preserve"> </w:t>
      </w:r>
      <w:r>
        <w:rPr>
          <w:spacing w:val="-2"/>
        </w:rPr>
        <w:t>of</w:t>
      </w:r>
      <w:r>
        <w:rPr>
          <w:spacing w:val="-8"/>
        </w:rPr>
        <w:t xml:space="preserve"> </w:t>
      </w:r>
      <w:r>
        <w:rPr>
          <w:spacing w:val="-2"/>
        </w:rPr>
        <w:t>the</w:t>
      </w:r>
      <w:r>
        <w:rPr>
          <w:spacing w:val="-8"/>
        </w:rPr>
        <w:t xml:space="preserve"> </w:t>
      </w:r>
      <w:r>
        <w:rPr>
          <w:spacing w:val="-2"/>
        </w:rPr>
        <w:t>moon</w:t>
      </w:r>
      <w:r>
        <w:rPr>
          <w:spacing w:val="-8"/>
        </w:rPr>
        <w:t xml:space="preserve"> </w:t>
      </w:r>
      <w:r>
        <w:rPr>
          <w:spacing w:val="-2"/>
        </w:rPr>
        <w:t>came</w:t>
      </w:r>
      <w:r>
        <w:rPr>
          <w:spacing w:val="-8"/>
        </w:rPr>
        <w:t xml:space="preserve"> </w:t>
      </w:r>
      <w:r>
        <w:rPr>
          <w:spacing w:val="-2"/>
        </w:rPr>
        <w:t>through</w:t>
      </w:r>
      <w:r>
        <w:rPr>
          <w:spacing w:val="-8"/>
        </w:rPr>
        <w:t xml:space="preserve"> </w:t>
      </w:r>
      <w:r>
        <w:rPr>
          <w:spacing w:val="-2"/>
        </w:rPr>
        <w:t>the</w:t>
      </w:r>
      <w:r>
        <w:rPr>
          <w:spacing w:val="-8"/>
        </w:rPr>
        <w:t xml:space="preserve"> </w:t>
      </w:r>
      <w:r>
        <w:rPr>
          <w:spacing w:val="-2"/>
        </w:rPr>
        <w:t>windows,</w:t>
      </w:r>
      <w:r>
        <w:rPr>
          <w:spacing w:val="-8"/>
        </w:rPr>
        <w:t xml:space="preserve"> </w:t>
      </w:r>
      <w:r>
        <w:rPr>
          <w:spacing w:val="-2"/>
        </w:rPr>
        <w:t>very</w:t>
      </w:r>
      <w:r>
        <w:rPr>
          <w:spacing w:val="-8"/>
        </w:rPr>
        <w:t xml:space="preserve"> </w:t>
      </w:r>
      <w:r>
        <w:rPr>
          <w:spacing w:val="-2"/>
        </w:rPr>
        <w:t>radiant,</w:t>
      </w:r>
      <w:r>
        <w:rPr>
          <w:spacing w:val="-8"/>
        </w:rPr>
        <w:t xml:space="preserve"> </w:t>
      </w:r>
      <w:r>
        <w:rPr>
          <w:spacing w:val="-2"/>
        </w:rPr>
        <w:t>and</w:t>
      </w:r>
      <w:r>
        <w:rPr>
          <w:spacing w:val="-11"/>
        </w:rPr>
        <w:t xml:space="preserve"> </w:t>
      </w:r>
      <w:r>
        <w:rPr>
          <w:spacing w:val="-2"/>
        </w:rPr>
        <w:t>I</w:t>
      </w:r>
      <w:r>
        <w:rPr>
          <w:spacing w:val="-8"/>
        </w:rPr>
        <w:t xml:space="preserve"> </w:t>
      </w:r>
      <w:r>
        <w:rPr>
          <w:spacing w:val="-2"/>
        </w:rPr>
        <w:t xml:space="preserve">hardly </w:t>
      </w:r>
      <w:r>
        <w:t>needed the lamp, which would have been indispensable for cells and for passages of the library. Nevertheless,</w:t>
      </w:r>
      <w:r>
        <w:rPr>
          <w:spacing w:val="15"/>
        </w:rPr>
        <w:t xml:space="preserve"> </w:t>
      </w:r>
      <w:r>
        <w:t>I</w:t>
      </w:r>
      <w:r>
        <w:rPr>
          <w:spacing w:val="16"/>
        </w:rPr>
        <w:t xml:space="preserve"> </w:t>
      </w:r>
      <w:r>
        <w:t>kept</w:t>
      </w:r>
      <w:r>
        <w:rPr>
          <w:spacing w:val="14"/>
        </w:rPr>
        <w:t xml:space="preserve"> </w:t>
      </w:r>
      <w:r>
        <w:t>it</w:t>
      </w:r>
      <w:r>
        <w:rPr>
          <w:spacing w:val="16"/>
        </w:rPr>
        <w:t xml:space="preserve"> </w:t>
      </w:r>
      <w:r>
        <w:t>burning,</w:t>
      </w:r>
      <w:r>
        <w:rPr>
          <w:spacing w:val="16"/>
        </w:rPr>
        <w:t xml:space="preserve"> </w:t>
      </w:r>
      <w:r>
        <w:t>as</w:t>
      </w:r>
      <w:r>
        <w:rPr>
          <w:spacing w:val="14"/>
        </w:rPr>
        <w:t xml:space="preserve"> </w:t>
      </w:r>
      <w:r>
        <w:t>if</w:t>
      </w:r>
      <w:r>
        <w:rPr>
          <w:spacing w:val="14"/>
        </w:rPr>
        <w:t xml:space="preserve"> </w:t>
      </w:r>
      <w:r>
        <w:t>to</w:t>
      </w:r>
      <w:r>
        <w:rPr>
          <w:spacing w:val="13"/>
        </w:rPr>
        <w:t xml:space="preserve"> </w:t>
      </w:r>
      <w:r>
        <w:t>seek</w:t>
      </w:r>
      <w:r>
        <w:rPr>
          <w:spacing w:val="14"/>
        </w:rPr>
        <w:t xml:space="preserve"> </w:t>
      </w:r>
      <w:r>
        <w:t>comfort.</w:t>
      </w:r>
      <w:r>
        <w:rPr>
          <w:spacing w:val="15"/>
        </w:rPr>
        <w:t xml:space="preserve"> </w:t>
      </w:r>
      <w:r>
        <w:t>But</w:t>
      </w:r>
      <w:r>
        <w:rPr>
          <w:spacing w:val="16"/>
        </w:rPr>
        <w:t xml:space="preserve"> </w:t>
      </w:r>
      <w:r>
        <w:t>I</w:t>
      </w:r>
      <w:r>
        <w:rPr>
          <w:spacing w:val="14"/>
        </w:rPr>
        <w:t xml:space="preserve"> </w:t>
      </w:r>
      <w:r>
        <w:t>was</w:t>
      </w:r>
      <w:r>
        <w:rPr>
          <w:spacing w:val="14"/>
        </w:rPr>
        <w:t xml:space="preserve"> </w:t>
      </w:r>
      <w:r>
        <w:t>still</w:t>
      </w:r>
      <w:r>
        <w:rPr>
          <w:spacing w:val="14"/>
        </w:rPr>
        <w:t xml:space="preserve"> </w:t>
      </w:r>
      <w:r>
        <w:t>breathless,</w:t>
      </w:r>
      <w:r>
        <w:rPr>
          <w:spacing w:val="13"/>
        </w:rPr>
        <w:t xml:space="preserve"> </w:t>
      </w:r>
      <w:r>
        <w:t>and</w:t>
      </w:r>
      <w:r>
        <w:rPr>
          <w:spacing w:val="14"/>
        </w:rPr>
        <w:t xml:space="preserve"> </w:t>
      </w:r>
      <w:r>
        <w:t>I</w:t>
      </w:r>
      <w:r>
        <w:rPr>
          <w:spacing w:val="13"/>
        </w:rPr>
        <w:t xml:space="preserve"> </w:t>
      </w:r>
      <w:r>
        <w:t>decided</w:t>
      </w:r>
      <w:r>
        <w:rPr>
          <w:spacing w:val="14"/>
        </w:rPr>
        <w:t xml:space="preserve"> </w:t>
      </w:r>
      <w:r>
        <w:rPr>
          <w:spacing w:val="-10"/>
        </w:rPr>
        <w:t>I</w:t>
      </w:r>
    </w:p>
    <w:p w14:paraId="30FC6B40" w14:textId="77777777" w:rsidR="00565177" w:rsidRDefault="00565177">
      <w:pPr>
        <w:spacing w:line="235" w:lineRule="auto"/>
        <w:sectPr w:rsidR="00565177">
          <w:pgSz w:w="12240" w:h="15840"/>
          <w:pgMar w:top="1340" w:right="920" w:bottom="620" w:left="420" w:header="360" w:footer="426" w:gutter="0"/>
          <w:cols w:space="720"/>
        </w:sectPr>
      </w:pPr>
    </w:p>
    <w:p w14:paraId="30FC6B41" w14:textId="77777777" w:rsidR="00565177" w:rsidRDefault="00FF66D4">
      <w:pPr>
        <w:pStyle w:val="BodyText"/>
        <w:spacing w:before="78" w:line="235" w:lineRule="auto"/>
        <w:ind w:right="511" w:firstLine="0"/>
      </w:pPr>
      <w:r>
        <w:lastRenderedPageBreak/>
        <w:t>should</w:t>
      </w:r>
      <w:r>
        <w:rPr>
          <w:spacing w:val="-15"/>
        </w:rPr>
        <w:t xml:space="preserve"> </w:t>
      </w:r>
      <w:r>
        <w:t>drink</w:t>
      </w:r>
      <w:r>
        <w:rPr>
          <w:spacing w:val="-15"/>
        </w:rPr>
        <w:t xml:space="preserve"> </w:t>
      </w:r>
      <w:r>
        <w:t>some</w:t>
      </w:r>
      <w:r>
        <w:rPr>
          <w:spacing w:val="-15"/>
        </w:rPr>
        <w:t xml:space="preserve"> </w:t>
      </w:r>
      <w:r>
        <w:t>water</w:t>
      </w:r>
      <w:r>
        <w:rPr>
          <w:spacing w:val="-15"/>
        </w:rPr>
        <w:t xml:space="preserve"> </w:t>
      </w:r>
      <w:r>
        <w:t>to</w:t>
      </w:r>
      <w:r>
        <w:rPr>
          <w:spacing w:val="-15"/>
        </w:rPr>
        <w:t xml:space="preserve"> </w:t>
      </w:r>
      <w:r>
        <w:t>calm</w:t>
      </w:r>
      <w:r>
        <w:rPr>
          <w:spacing w:val="-15"/>
        </w:rPr>
        <w:t xml:space="preserve"> </w:t>
      </w:r>
      <w:r>
        <w:t>my</w:t>
      </w:r>
      <w:r>
        <w:rPr>
          <w:spacing w:val="-15"/>
        </w:rPr>
        <w:t xml:space="preserve"> </w:t>
      </w:r>
      <w:r>
        <w:t>tension.</w:t>
      </w:r>
      <w:r>
        <w:rPr>
          <w:spacing w:val="-15"/>
        </w:rPr>
        <w:t xml:space="preserve"> </w:t>
      </w:r>
      <w:r>
        <w:t>Since</w:t>
      </w:r>
      <w:r>
        <w:rPr>
          <w:spacing w:val="-15"/>
        </w:rPr>
        <w:t xml:space="preserve"> </w:t>
      </w:r>
      <w:r>
        <w:t>the</w:t>
      </w:r>
      <w:r>
        <w:rPr>
          <w:spacing w:val="-15"/>
        </w:rPr>
        <w:t xml:space="preserve"> </w:t>
      </w:r>
      <w:r>
        <w:t>kitchen</w:t>
      </w:r>
      <w:r>
        <w:rPr>
          <w:spacing w:val="-15"/>
        </w:rPr>
        <w:t xml:space="preserve"> </w:t>
      </w:r>
      <w:r>
        <w:t>was</w:t>
      </w:r>
      <w:r>
        <w:rPr>
          <w:spacing w:val="-15"/>
        </w:rPr>
        <w:t xml:space="preserve"> </w:t>
      </w:r>
      <w:r>
        <w:t>near,</w:t>
      </w:r>
      <w:r>
        <w:rPr>
          <w:spacing w:val="-15"/>
        </w:rPr>
        <w:t xml:space="preserve"> </w:t>
      </w:r>
      <w:r>
        <w:t>I</w:t>
      </w:r>
      <w:r>
        <w:rPr>
          <w:spacing w:val="-15"/>
        </w:rPr>
        <w:t xml:space="preserve"> </w:t>
      </w:r>
      <w:r>
        <w:t>crossed</w:t>
      </w:r>
      <w:r>
        <w:rPr>
          <w:spacing w:val="-15"/>
        </w:rPr>
        <w:t xml:space="preserve"> </w:t>
      </w:r>
      <w:r>
        <w:t>the</w:t>
      </w:r>
      <w:r>
        <w:rPr>
          <w:spacing w:val="-15"/>
        </w:rPr>
        <w:t xml:space="preserve"> </w:t>
      </w:r>
      <w:r>
        <w:t>refectory</w:t>
      </w:r>
      <w:r>
        <w:rPr>
          <w:spacing w:val="-15"/>
        </w:rPr>
        <w:t xml:space="preserve"> </w:t>
      </w:r>
      <w:r>
        <w:t>and slowly</w:t>
      </w:r>
      <w:r>
        <w:rPr>
          <w:spacing w:val="-6"/>
        </w:rPr>
        <w:t xml:space="preserve"> </w:t>
      </w:r>
      <w:r>
        <w:t>opened</w:t>
      </w:r>
      <w:r>
        <w:rPr>
          <w:spacing w:val="-6"/>
        </w:rPr>
        <w:t xml:space="preserve"> </w:t>
      </w:r>
      <w:r>
        <w:t>one</w:t>
      </w:r>
      <w:r>
        <w:rPr>
          <w:spacing w:val="-6"/>
        </w:rPr>
        <w:t xml:space="preserve"> </w:t>
      </w:r>
      <w:r>
        <w:t>of</w:t>
      </w:r>
      <w:r>
        <w:rPr>
          <w:spacing w:val="-6"/>
        </w:rPr>
        <w:t xml:space="preserve"> </w:t>
      </w:r>
      <w:r>
        <w:t>the</w:t>
      </w:r>
      <w:r>
        <w:rPr>
          <w:spacing w:val="-9"/>
        </w:rPr>
        <w:t xml:space="preserve"> </w:t>
      </w:r>
      <w:r>
        <w:t>doors</w:t>
      </w:r>
      <w:r>
        <w:rPr>
          <w:spacing w:val="-6"/>
        </w:rPr>
        <w:t xml:space="preserve"> </w:t>
      </w:r>
      <w:r>
        <w:t>that</w:t>
      </w:r>
      <w:r>
        <w:rPr>
          <w:spacing w:val="-8"/>
        </w:rPr>
        <w:t xml:space="preserve"> </w:t>
      </w:r>
      <w:r>
        <w:t>led</w:t>
      </w:r>
      <w:r>
        <w:rPr>
          <w:spacing w:val="-6"/>
        </w:rPr>
        <w:t xml:space="preserve"> </w:t>
      </w:r>
      <w:r>
        <w:t>into</w:t>
      </w:r>
      <w:r>
        <w:rPr>
          <w:spacing w:val="-7"/>
        </w:rPr>
        <w:t xml:space="preserve"> </w:t>
      </w:r>
      <w:r>
        <w:t>the</w:t>
      </w:r>
      <w:r>
        <w:rPr>
          <w:spacing w:val="-6"/>
        </w:rPr>
        <w:t xml:space="preserve"> </w:t>
      </w:r>
      <w:r>
        <w:t>second</w:t>
      </w:r>
      <w:r>
        <w:rPr>
          <w:spacing w:val="-6"/>
        </w:rPr>
        <w:t xml:space="preserve"> </w:t>
      </w:r>
      <w:r>
        <w:t>half</w:t>
      </w:r>
      <w:r>
        <w:rPr>
          <w:spacing w:val="-6"/>
        </w:rPr>
        <w:t xml:space="preserve"> </w:t>
      </w:r>
      <w:r>
        <w:t>of</w:t>
      </w:r>
      <w:r>
        <w:rPr>
          <w:spacing w:val="-6"/>
        </w:rPr>
        <w:t xml:space="preserve"> </w:t>
      </w:r>
      <w:r>
        <w:t>the</w:t>
      </w:r>
      <w:r>
        <w:rPr>
          <w:spacing w:val="-6"/>
        </w:rPr>
        <w:t xml:space="preserve"> </w:t>
      </w:r>
      <w:r>
        <w:t>ground</w:t>
      </w:r>
      <w:r>
        <w:rPr>
          <w:spacing w:val="-6"/>
        </w:rPr>
        <w:t xml:space="preserve"> </w:t>
      </w:r>
      <w:r>
        <w:t>floor</w:t>
      </w:r>
      <w:r>
        <w:rPr>
          <w:spacing w:val="-7"/>
        </w:rPr>
        <w:t xml:space="preserve"> </w:t>
      </w:r>
      <w:r>
        <w:t>of</w:t>
      </w:r>
      <w:r>
        <w:rPr>
          <w:spacing w:val="-6"/>
        </w:rPr>
        <w:t xml:space="preserve"> </w:t>
      </w:r>
      <w:r>
        <w:t>the</w:t>
      </w:r>
      <w:r>
        <w:rPr>
          <w:spacing w:val="-6"/>
        </w:rPr>
        <w:t xml:space="preserve"> </w:t>
      </w:r>
      <w:r>
        <w:t>Aedificium.</w:t>
      </w:r>
    </w:p>
    <w:p w14:paraId="30FC6B42" w14:textId="77777777" w:rsidR="00565177" w:rsidRDefault="00FF66D4">
      <w:pPr>
        <w:pStyle w:val="BodyText"/>
        <w:spacing w:line="235" w:lineRule="auto"/>
        <w:ind w:right="512"/>
      </w:pPr>
      <w:r>
        <w:t>And at this point my terror, instead of lessening, increased. Because I immediately realized someone</w:t>
      </w:r>
      <w:r>
        <w:rPr>
          <w:spacing w:val="-1"/>
        </w:rPr>
        <w:t xml:space="preserve"> </w:t>
      </w:r>
      <w:r>
        <w:t>else</w:t>
      </w:r>
      <w:r>
        <w:rPr>
          <w:spacing w:val="-1"/>
        </w:rPr>
        <w:t xml:space="preserve"> </w:t>
      </w:r>
      <w:r>
        <w:t>was</w:t>
      </w:r>
      <w:r>
        <w:rPr>
          <w:spacing w:val="-1"/>
        </w:rPr>
        <w:t xml:space="preserve"> </w:t>
      </w:r>
      <w:r>
        <w:t>in</w:t>
      </w:r>
      <w:r>
        <w:rPr>
          <w:spacing w:val="-1"/>
        </w:rPr>
        <w:t xml:space="preserve"> </w:t>
      </w:r>
      <w:r>
        <w:t>the kitchen,</w:t>
      </w:r>
      <w:r>
        <w:rPr>
          <w:spacing w:val="-1"/>
        </w:rPr>
        <w:t xml:space="preserve"> </w:t>
      </w:r>
      <w:r>
        <w:t>near</w:t>
      </w:r>
      <w:r>
        <w:rPr>
          <w:spacing w:val="-1"/>
        </w:rPr>
        <w:t xml:space="preserve"> </w:t>
      </w:r>
      <w:r>
        <w:t>the</w:t>
      </w:r>
      <w:r>
        <w:rPr>
          <w:spacing w:val="-1"/>
        </w:rPr>
        <w:t xml:space="preserve"> </w:t>
      </w:r>
      <w:r>
        <w:t>bread</w:t>
      </w:r>
      <w:r>
        <w:rPr>
          <w:spacing w:val="-1"/>
        </w:rPr>
        <w:t xml:space="preserve"> </w:t>
      </w:r>
      <w:r>
        <w:t>oven—or</w:t>
      </w:r>
      <w:r>
        <w:rPr>
          <w:spacing w:val="-1"/>
        </w:rPr>
        <w:t xml:space="preserve"> </w:t>
      </w:r>
      <w:r>
        <w:t>at</w:t>
      </w:r>
      <w:r>
        <w:rPr>
          <w:spacing w:val="-1"/>
        </w:rPr>
        <w:t xml:space="preserve"> </w:t>
      </w:r>
      <w:r>
        <w:t>least</w:t>
      </w:r>
      <w:r>
        <w:rPr>
          <w:spacing w:val="-1"/>
        </w:rPr>
        <w:t xml:space="preserve"> </w:t>
      </w:r>
      <w:r>
        <w:t>I realized</w:t>
      </w:r>
      <w:r>
        <w:rPr>
          <w:spacing w:val="-1"/>
        </w:rPr>
        <w:t xml:space="preserve"> </w:t>
      </w:r>
      <w:r>
        <w:t>a</w:t>
      </w:r>
      <w:r>
        <w:rPr>
          <w:spacing w:val="-1"/>
        </w:rPr>
        <w:t xml:space="preserve"> </w:t>
      </w:r>
      <w:r>
        <w:t>light</w:t>
      </w:r>
      <w:r>
        <w:rPr>
          <w:spacing w:val="-1"/>
        </w:rPr>
        <w:t xml:space="preserve"> </w:t>
      </w:r>
      <w:r>
        <w:t>was</w:t>
      </w:r>
      <w:r>
        <w:rPr>
          <w:spacing w:val="-3"/>
        </w:rPr>
        <w:t xml:space="preserve"> </w:t>
      </w:r>
      <w:r>
        <w:t>shining</w:t>
      </w:r>
      <w:r>
        <w:rPr>
          <w:spacing w:val="-1"/>
        </w:rPr>
        <w:t xml:space="preserve"> </w:t>
      </w:r>
      <w:r>
        <w:t>in that</w:t>
      </w:r>
      <w:r>
        <w:rPr>
          <w:spacing w:val="-3"/>
        </w:rPr>
        <w:t xml:space="preserve"> </w:t>
      </w:r>
      <w:r>
        <w:t>corner.</w:t>
      </w:r>
      <w:r>
        <w:rPr>
          <w:spacing w:val="-3"/>
        </w:rPr>
        <w:t xml:space="preserve"> </w:t>
      </w:r>
      <w:r>
        <w:t>Filled</w:t>
      </w:r>
      <w:r>
        <w:rPr>
          <w:spacing w:val="-3"/>
        </w:rPr>
        <w:t xml:space="preserve"> </w:t>
      </w:r>
      <w:r>
        <w:t>with</w:t>
      </w:r>
      <w:r>
        <w:rPr>
          <w:spacing w:val="-3"/>
        </w:rPr>
        <w:t xml:space="preserve"> </w:t>
      </w:r>
      <w:r>
        <w:t>fear,</w:t>
      </w:r>
      <w:r>
        <w:rPr>
          <w:spacing w:val="-3"/>
        </w:rPr>
        <w:t xml:space="preserve"> </w:t>
      </w:r>
      <w:r>
        <w:t>I</w:t>
      </w:r>
      <w:r>
        <w:rPr>
          <w:spacing w:val="-3"/>
        </w:rPr>
        <w:t xml:space="preserve"> </w:t>
      </w:r>
      <w:r>
        <w:t>blew</w:t>
      </w:r>
      <w:r>
        <w:rPr>
          <w:spacing w:val="-3"/>
        </w:rPr>
        <w:t xml:space="preserve"> </w:t>
      </w:r>
      <w:r>
        <w:t>mine</w:t>
      </w:r>
      <w:r>
        <w:rPr>
          <w:spacing w:val="-3"/>
        </w:rPr>
        <w:t xml:space="preserve"> </w:t>
      </w:r>
      <w:r>
        <w:t>out.</w:t>
      </w:r>
      <w:r>
        <w:rPr>
          <w:spacing w:val="-3"/>
        </w:rPr>
        <w:t xml:space="preserve"> </w:t>
      </w:r>
      <w:r>
        <w:t>Frightened</w:t>
      </w:r>
      <w:r>
        <w:rPr>
          <w:spacing w:val="-3"/>
        </w:rPr>
        <w:t xml:space="preserve"> </w:t>
      </w:r>
      <w:r>
        <w:t>as</w:t>
      </w:r>
      <w:r>
        <w:rPr>
          <w:spacing w:val="-4"/>
        </w:rPr>
        <w:t xml:space="preserve"> </w:t>
      </w:r>
      <w:r>
        <w:t>I</w:t>
      </w:r>
      <w:r>
        <w:rPr>
          <w:spacing w:val="-3"/>
        </w:rPr>
        <w:t xml:space="preserve"> </w:t>
      </w:r>
      <w:r>
        <w:t>was,</w:t>
      </w:r>
      <w:r>
        <w:rPr>
          <w:spacing w:val="-2"/>
        </w:rPr>
        <w:t xml:space="preserve"> </w:t>
      </w:r>
      <w:r>
        <w:t>I</w:t>
      </w:r>
      <w:r>
        <w:rPr>
          <w:spacing w:val="-3"/>
        </w:rPr>
        <w:t xml:space="preserve"> </w:t>
      </w:r>
      <w:r>
        <w:t>instilled</w:t>
      </w:r>
      <w:r>
        <w:rPr>
          <w:spacing w:val="-3"/>
        </w:rPr>
        <w:t xml:space="preserve"> </w:t>
      </w:r>
      <w:r>
        <w:t>fright,</w:t>
      </w:r>
      <w:r>
        <w:rPr>
          <w:spacing w:val="-3"/>
        </w:rPr>
        <w:t xml:space="preserve"> </w:t>
      </w:r>
      <w:r>
        <w:t>and</w:t>
      </w:r>
      <w:r>
        <w:rPr>
          <w:spacing w:val="-3"/>
        </w:rPr>
        <w:t xml:space="preserve"> </w:t>
      </w:r>
      <w:r>
        <w:t>in</w:t>
      </w:r>
      <w:r>
        <w:rPr>
          <w:spacing w:val="-3"/>
        </w:rPr>
        <w:t xml:space="preserve"> </w:t>
      </w:r>
      <w:r>
        <w:t>fact</w:t>
      </w:r>
      <w:r>
        <w:rPr>
          <w:spacing w:val="-2"/>
        </w:rPr>
        <w:t xml:space="preserve"> </w:t>
      </w:r>
      <w:r>
        <w:t>the other person (or persons) immediately put out their light, too. But in vain, because the moonlight illuminated</w:t>
      </w:r>
      <w:r>
        <w:rPr>
          <w:spacing w:val="-8"/>
        </w:rPr>
        <w:t xml:space="preserve"> </w:t>
      </w:r>
      <w:r>
        <w:t>the</w:t>
      </w:r>
      <w:r>
        <w:rPr>
          <w:spacing w:val="-8"/>
        </w:rPr>
        <w:t xml:space="preserve"> </w:t>
      </w:r>
      <w:r>
        <w:t>kitchen</w:t>
      </w:r>
      <w:r>
        <w:rPr>
          <w:spacing w:val="-8"/>
        </w:rPr>
        <w:t xml:space="preserve"> </w:t>
      </w:r>
      <w:r>
        <w:t>sufficiently</w:t>
      </w:r>
      <w:r>
        <w:rPr>
          <w:spacing w:val="-8"/>
        </w:rPr>
        <w:t xml:space="preserve"> </w:t>
      </w:r>
      <w:r>
        <w:t>to</w:t>
      </w:r>
      <w:r>
        <w:rPr>
          <w:spacing w:val="-8"/>
        </w:rPr>
        <w:t xml:space="preserve"> </w:t>
      </w:r>
      <w:r>
        <w:t>cast</w:t>
      </w:r>
      <w:r>
        <w:rPr>
          <w:spacing w:val="-9"/>
        </w:rPr>
        <w:t xml:space="preserve"> </w:t>
      </w:r>
      <w:r>
        <w:t>before</w:t>
      </w:r>
      <w:r>
        <w:rPr>
          <w:spacing w:val="-10"/>
        </w:rPr>
        <w:t xml:space="preserve"> </w:t>
      </w:r>
      <w:r>
        <w:t>me</w:t>
      </w:r>
      <w:r>
        <w:rPr>
          <w:spacing w:val="-8"/>
        </w:rPr>
        <w:t xml:space="preserve"> </w:t>
      </w:r>
      <w:r>
        <w:t>one</w:t>
      </w:r>
      <w:r>
        <w:rPr>
          <w:spacing w:val="-8"/>
        </w:rPr>
        <w:t xml:space="preserve"> </w:t>
      </w:r>
      <w:r>
        <w:t>or</w:t>
      </w:r>
      <w:r>
        <w:rPr>
          <w:spacing w:val="-9"/>
        </w:rPr>
        <w:t xml:space="preserve"> </w:t>
      </w:r>
      <w:r>
        <w:t>more</w:t>
      </w:r>
      <w:r>
        <w:rPr>
          <w:spacing w:val="-8"/>
        </w:rPr>
        <w:t xml:space="preserve"> </w:t>
      </w:r>
      <w:r>
        <w:t>confused</w:t>
      </w:r>
      <w:r>
        <w:rPr>
          <w:spacing w:val="-8"/>
        </w:rPr>
        <w:t xml:space="preserve"> </w:t>
      </w:r>
      <w:r>
        <w:t>shadows</w:t>
      </w:r>
      <w:r>
        <w:rPr>
          <w:spacing w:val="-10"/>
        </w:rPr>
        <w:t xml:space="preserve"> </w:t>
      </w:r>
      <w:r>
        <w:t>on</w:t>
      </w:r>
      <w:r>
        <w:rPr>
          <w:spacing w:val="-8"/>
        </w:rPr>
        <w:t xml:space="preserve"> </w:t>
      </w:r>
      <w:r>
        <w:t>the</w:t>
      </w:r>
      <w:r>
        <w:rPr>
          <w:spacing w:val="-8"/>
        </w:rPr>
        <w:t xml:space="preserve"> </w:t>
      </w:r>
      <w:r>
        <w:t>floor.</w:t>
      </w:r>
    </w:p>
    <w:p w14:paraId="30FC6B43" w14:textId="77777777" w:rsidR="00565177" w:rsidRDefault="00FF66D4">
      <w:pPr>
        <w:pStyle w:val="BodyText"/>
        <w:spacing w:line="235" w:lineRule="auto"/>
        <w:ind w:right="514"/>
      </w:pPr>
      <w:r>
        <w:t>Frozen,</w:t>
      </w:r>
      <w:r>
        <w:rPr>
          <w:spacing w:val="-13"/>
        </w:rPr>
        <w:t xml:space="preserve"> </w:t>
      </w:r>
      <w:r>
        <w:t>I</w:t>
      </w:r>
      <w:r>
        <w:rPr>
          <w:spacing w:val="-13"/>
        </w:rPr>
        <w:t xml:space="preserve"> </w:t>
      </w:r>
      <w:r>
        <w:t>did</w:t>
      </w:r>
      <w:r>
        <w:rPr>
          <w:spacing w:val="-13"/>
        </w:rPr>
        <w:t xml:space="preserve"> </w:t>
      </w:r>
      <w:r>
        <w:t>not</w:t>
      </w:r>
      <w:r>
        <w:rPr>
          <w:spacing w:val="-13"/>
        </w:rPr>
        <w:t xml:space="preserve"> </w:t>
      </w:r>
      <w:r>
        <w:t>dare</w:t>
      </w:r>
      <w:r>
        <w:rPr>
          <w:spacing w:val="-13"/>
        </w:rPr>
        <w:t xml:space="preserve"> </w:t>
      </w:r>
      <w:r>
        <w:t>draw</w:t>
      </w:r>
      <w:r>
        <w:rPr>
          <w:spacing w:val="-13"/>
        </w:rPr>
        <w:t xml:space="preserve"> </w:t>
      </w:r>
      <w:r>
        <w:t>back,</w:t>
      </w:r>
      <w:r>
        <w:rPr>
          <w:spacing w:val="-13"/>
        </w:rPr>
        <w:t xml:space="preserve"> </w:t>
      </w:r>
      <w:r>
        <w:t>or</w:t>
      </w:r>
      <w:r>
        <w:rPr>
          <w:spacing w:val="-14"/>
        </w:rPr>
        <w:t xml:space="preserve"> </w:t>
      </w:r>
      <w:r>
        <w:t>advance.</w:t>
      </w:r>
      <w:r>
        <w:rPr>
          <w:spacing w:val="-13"/>
        </w:rPr>
        <w:t xml:space="preserve"> </w:t>
      </w:r>
      <w:r>
        <w:t>I</w:t>
      </w:r>
      <w:r>
        <w:rPr>
          <w:spacing w:val="-12"/>
        </w:rPr>
        <w:t xml:space="preserve"> </w:t>
      </w:r>
      <w:r>
        <w:t>heard</w:t>
      </w:r>
      <w:r>
        <w:rPr>
          <w:spacing w:val="-13"/>
        </w:rPr>
        <w:t xml:space="preserve"> </w:t>
      </w:r>
      <w:r>
        <w:t>a</w:t>
      </w:r>
      <w:r>
        <w:rPr>
          <w:spacing w:val="-14"/>
        </w:rPr>
        <w:t xml:space="preserve"> </w:t>
      </w:r>
      <w:r>
        <w:t>stammering</w:t>
      </w:r>
      <w:r>
        <w:rPr>
          <w:spacing w:val="-13"/>
        </w:rPr>
        <w:t xml:space="preserve"> </w:t>
      </w:r>
      <w:r>
        <w:t>sound,</w:t>
      </w:r>
      <w:r>
        <w:rPr>
          <w:spacing w:val="-13"/>
        </w:rPr>
        <w:t xml:space="preserve"> </w:t>
      </w:r>
      <w:r>
        <w:t>and</w:t>
      </w:r>
      <w:r>
        <w:rPr>
          <w:spacing w:val="-13"/>
        </w:rPr>
        <w:t xml:space="preserve"> </w:t>
      </w:r>
      <w:r>
        <w:t>I</w:t>
      </w:r>
      <w:r>
        <w:rPr>
          <w:spacing w:val="-13"/>
        </w:rPr>
        <w:t xml:space="preserve"> </w:t>
      </w:r>
      <w:r>
        <w:t>thought</w:t>
      </w:r>
      <w:r>
        <w:rPr>
          <w:spacing w:val="-13"/>
        </w:rPr>
        <w:t xml:space="preserve"> </w:t>
      </w:r>
      <w:r>
        <w:t>I</w:t>
      </w:r>
      <w:r>
        <w:rPr>
          <w:spacing w:val="-13"/>
        </w:rPr>
        <w:t xml:space="preserve"> </w:t>
      </w:r>
      <w:r>
        <w:t>heard, softly, a woman’s voice. Then from the shapeless</w:t>
      </w:r>
      <w:r>
        <w:rPr>
          <w:spacing w:val="-1"/>
        </w:rPr>
        <w:t xml:space="preserve"> </w:t>
      </w:r>
      <w:r>
        <w:t>group that could be discerned vaguely near the oven,</w:t>
      </w:r>
      <w:r>
        <w:rPr>
          <w:spacing w:val="-11"/>
        </w:rPr>
        <w:t xml:space="preserve"> </w:t>
      </w:r>
      <w:r>
        <w:t>a</w:t>
      </w:r>
      <w:r>
        <w:rPr>
          <w:spacing w:val="-11"/>
        </w:rPr>
        <w:t xml:space="preserve"> </w:t>
      </w:r>
      <w:r>
        <w:t>dark,</w:t>
      </w:r>
      <w:r>
        <w:rPr>
          <w:spacing w:val="-11"/>
        </w:rPr>
        <w:t xml:space="preserve"> </w:t>
      </w:r>
      <w:r>
        <w:t>squat</w:t>
      </w:r>
      <w:r>
        <w:rPr>
          <w:spacing w:val="-11"/>
        </w:rPr>
        <w:t xml:space="preserve"> </w:t>
      </w:r>
      <w:r>
        <w:t>form</w:t>
      </w:r>
      <w:r>
        <w:rPr>
          <w:spacing w:val="-9"/>
        </w:rPr>
        <w:t xml:space="preserve"> </w:t>
      </w:r>
      <w:r>
        <w:t>broke</w:t>
      </w:r>
      <w:r>
        <w:rPr>
          <w:spacing w:val="-11"/>
        </w:rPr>
        <w:t xml:space="preserve"> </w:t>
      </w:r>
      <w:r>
        <w:t>away</w:t>
      </w:r>
      <w:r>
        <w:rPr>
          <w:spacing w:val="-11"/>
        </w:rPr>
        <w:t xml:space="preserve"> </w:t>
      </w:r>
      <w:r>
        <w:t>and</w:t>
      </w:r>
      <w:r>
        <w:rPr>
          <w:spacing w:val="-11"/>
        </w:rPr>
        <w:t xml:space="preserve"> </w:t>
      </w:r>
      <w:r>
        <w:t>fled</w:t>
      </w:r>
      <w:r>
        <w:rPr>
          <w:spacing w:val="-11"/>
        </w:rPr>
        <w:t xml:space="preserve"> </w:t>
      </w:r>
      <w:r>
        <w:t>toward</w:t>
      </w:r>
      <w:r>
        <w:rPr>
          <w:spacing w:val="-11"/>
        </w:rPr>
        <w:t xml:space="preserve"> </w:t>
      </w:r>
      <w:r>
        <w:t>the</w:t>
      </w:r>
      <w:r>
        <w:rPr>
          <w:spacing w:val="-11"/>
        </w:rPr>
        <w:t xml:space="preserve"> </w:t>
      </w:r>
      <w:r>
        <w:t>outside</w:t>
      </w:r>
      <w:r>
        <w:rPr>
          <w:spacing w:val="-11"/>
        </w:rPr>
        <w:t xml:space="preserve"> </w:t>
      </w:r>
      <w:r>
        <w:t>door,</w:t>
      </w:r>
      <w:r>
        <w:rPr>
          <w:spacing w:val="-9"/>
        </w:rPr>
        <w:t xml:space="preserve"> </w:t>
      </w:r>
      <w:r>
        <w:t>evidently</w:t>
      </w:r>
      <w:r>
        <w:rPr>
          <w:spacing w:val="-11"/>
        </w:rPr>
        <w:t xml:space="preserve"> </w:t>
      </w:r>
      <w:r>
        <w:t>left</w:t>
      </w:r>
      <w:r>
        <w:rPr>
          <w:spacing w:val="-11"/>
        </w:rPr>
        <w:t xml:space="preserve"> </w:t>
      </w:r>
      <w:r>
        <w:t>ajar,</w:t>
      </w:r>
      <w:r>
        <w:rPr>
          <w:spacing w:val="-11"/>
        </w:rPr>
        <w:t xml:space="preserve"> </w:t>
      </w:r>
      <w:r>
        <w:t>closing</w:t>
      </w:r>
      <w:r>
        <w:rPr>
          <w:spacing w:val="-11"/>
        </w:rPr>
        <w:t xml:space="preserve"> </w:t>
      </w:r>
      <w:r>
        <w:t>it after himself.</w:t>
      </w:r>
    </w:p>
    <w:p w14:paraId="30FC6B44" w14:textId="77777777" w:rsidR="00565177" w:rsidRDefault="00FF66D4">
      <w:pPr>
        <w:pStyle w:val="BodyText"/>
        <w:spacing w:line="235" w:lineRule="auto"/>
        <w:ind w:right="512"/>
      </w:pPr>
      <w:r>
        <w:t>I</w:t>
      </w:r>
      <w:r>
        <w:rPr>
          <w:spacing w:val="-5"/>
        </w:rPr>
        <w:t xml:space="preserve"> </w:t>
      </w:r>
      <w:r>
        <w:t>remained,</w:t>
      </w:r>
      <w:r>
        <w:rPr>
          <w:spacing w:val="-4"/>
        </w:rPr>
        <w:t xml:space="preserve"> </w:t>
      </w:r>
      <w:r>
        <w:t>on</w:t>
      </w:r>
      <w:r>
        <w:rPr>
          <w:spacing w:val="-4"/>
        </w:rPr>
        <w:t xml:space="preserve"> </w:t>
      </w:r>
      <w:r>
        <w:t>the</w:t>
      </w:r>
      <w:r>
        <w:rPr>
          <w:spacing w:val="-4"/>
        </w:rPr>
        <w:t xml:space="preserve"> </w:t>
      </w:r>
      <w:r>
        <w:t>threshold</w:t>
      </w:r>
      <w:r>
        <w:rPr>
          <w:spacing w:val="-4"/>
        </w:rPr>
        <w:t xml:space="preserve"> </w:t>
      </w:r>
      <w:r>
        <w:t>between</w:t>
      </w:r>
      <w:r>
        <w:rPr>
          <w:spacing w:val="-4"/>
        </w:rPr>
        <w:t xml:space="preserve"> </w:t>
      </w:r>
      <w:r>
        <w:t>refectory</w:t>
      </w:r>
      <w:r>
        <w:rPr>
          <w:spacing w:val="-4"/>
        </w:rPr>
        <w:t xml:space="preserve"> </w:t>
      </w:r>
      <w:r>
        <w:t>and</w:t>
      </w:r>
      <w:r>
        <w:rPr>
          <w:spacing w:val="-4"/>
        </w:rPr>
        <w:t xml:space="preserve"> </w:t>
      </w:r>
      <w:r>
        <w:t>kitchen,</w:t>
      </w:r>
      <w:r>
        <w:rPr>
          <w:spacing w:val="-4"/>
        </w:rPr>
        <w:t xml:space="preserve"> </w:t>
      </w:r>
      <w:r>
        <w:t>and</w:t>
      </w:r>
      <w:r>
        <w:rPr>
          <w:spacing w:val="-4"/>
        </w:rPr>
        <w:t xml:space="preserve"> </w:t>
      </w:r>
      <w:r>
        <w:t>so</w:t>
      </w:r>
      <w:r>
        <w:rPr>
          <w:spacing w:val="-4"/>
        </w:rPr>
        <w:t xml:space="preserve"> </w:t>
      </w:r>
      <w:r>
        <w:t>did</w:t>
      </w:r>
      <w:r>
        <w:rPr>
          <w:spacing w:val="-4"/>
        </w:rPr>
        <w:t xml:space="preserve"> </w:t>
      </w:r>
      <w:r>
        <w:t>a</w:t>
      </w:r>
      <w:r>
        <w:rPr>
          <w:spacing w:val="-4"/>
        </w:rPr>
        <w:t xml:space="preserve"> </w:t>
      </w:r>
      <w:r>
        <w:t>vague</w:t>
      </w:r>
      <w:r>
        <w:rPr>
          <w:spacing w:val="-4"/>
        </w:rPr>
        <w:t xml:space="preserve"> </w:t>
      </w:r>
      <w:r>
        <w:t>something</w:t>
      </w:r>
      <w:r>
        <w:rPr>
          <w:spacing w:val="-4"/>
        </w:rPr>
        <w:t xml:space="preserve"> </w:t>
      </w:r>
      <w:r>
        <w:t>near the oven. A vague and—how to say it?—moaning something. From the shadows, in fact, came a groan,</w:t>
      </w:r>
      <w:r>
        <w:rPr>
          <w:spacing w:val="-4"/>
        </w:rPr>
        <w:t xml:space="preserve"> </w:t>
      </w:r>
      <w:r>
        <w:t>a</w:t>
      </w:r>
      <w:r>
        <w:rPr>
          <w:spacing w:val="-4"/>
        </w:rPr>
        <w:t xml:space="preserve"> </w:t>
      </w:r>
      <w:r>
        <w:t>kind</w:t>
      </w:r>
      <w:r>
        <w:rPr>
          <w:spacing w:val="-4"/>
        </w:rPr>
        <w:t xml:space="preserve"> </w:t>
      </w:r>
      <w:r>
        <w:t>of</w:t>
      </w:r>
      <w:r>
        <w:rPr>
          <w:spacing w:val="-6"/>
        </w:rPr>
        <w:t xml:space="preserve"> </w:t>
      </w:r>
      <w:r>
        <w:t>subdued</w:t>
      </w:r>
      <w:r>
        <w:rPr>
          <w:spacing w:val="-4"/>
        </w:rPr>
        <w:t xml:space="preserve"> </w:t>
      </w:r>
      <w:r>
        <w:t>weeping,</w:t>
      </w:r>
      <w:r>
        <w:rPr>
          <w:spacing w:val="-4"/>
        </w:rPr>
        <w:t xml:space="preserve"> </w:t>
      </w:r>
      <w:r>
        <w:t>rhythmic</w:t>
      </w:r>
      <w:r>
        <w:rPr>
          <w:spacing w:val="-4"/>
        </w:rPr>
        <w:t xml:space="preserve"> </w:t>
      </w:r>
      <w:r>
        <w:t>sobs</w:t>
      </w:r>
      <w:r>
        <w:rPr>
          <w:spacing w:val="-6"/>
        </w:rPr>
        <w:t xml:space="preserve"> </w:t>
      </w:r>
      <w:r>
        <w:t>of</w:t>
      </w:r>
      <w:r>
        <w:rPr>
          <w:spacing w:val="-4"/>
        </w:rPr>
        <w:t xml:space="preserve"> </w:t>
      </w:r>
      <w:r>
        <w:t>fear.</w:t>
      </w:r>
    </w:p>
    <w:p w14:paraId="30FC6B45" w14:textId="77777777" w:rsidR="00565177" w:rsidRDefault="00FF66D4">
      <w:pPr>
        <w:pStyle w:val="BodyText"/>
        <w:spacing w:line="235" w:lineRule="auto"/>
        <w:ind w:right="513"/>
      </w:pPr>
      <w:r>
        <w:t>Nothing</w:t>
      </w:r>
      <w:r>
        <w:rPr>
          <w:spacing w:val="-3"/>
        </w:rPr>
        <w:t xml:space="preserve"> </w:t>
      </w:r>
      <w:r>
        <w:t>gives</w:t>
      </w:r>
      <w:r>
        <w:rPr>
          <w:spacing w:val="-5"/>
        </w:rPr>
        <w:t xml:space="preserve"> </w:t>
      </w:r>
      <w:r>
        <w:t>a</w:t>
      </w:r>
      <w:r>
        <w:rPr>
          <w:spacing w:val="-3"/>
        </w:rPr>
        <w:t xml:space="preserve"> </w:t>
      </w:r>
      <w:r>
        <w:t>fearful</w:t>
      </w:r>
      <w:r>
        <w:rPr>
          <w:spacing w:val="-3"/>
        </w:rPr>
        <w:t xml:space="preserve"> </w:t>
      </w:r>
      <w:r>
        <w:t>man</w:t>
      </w:r>
      <w:r>
        <w:rPr>
          <w:spacing w:val="-3"/>
        </w:rPr>
        <w:t xml:space="preserve"> </w:t>
      </w:r>
      <w:r>
        <w:t>more</w:t>
      </w:r>
      <w:r>
        <w:rPr>
          <w:spacing w:val="-3"/>
        </w:rPr>
        <w:t xml:space="preserve"> </w:t>
      </w:r>
      <w:r>
        <w:t>courage</w:t>
      </w:r>
      <w:r>
        <w:rPr>
          <w:spacing w:val="-3"/>
        </w:rPr>
        <w:t xml:space="preserve"> </w:t>
      </w:r>
      <w:r>
        <w:t>than</w:t>
      </w:r>
      <w:r>
        <w:rPr>
          <w:spacing w:val="-6"/>
        </w:rPr>
        <w:t xml:space="preserve"> </w:t>
      </w:r>
      <w:r>
        <w:t>another’s</w:t>
      </w:r>
      <w:r>
        <w:rPr>
          <w:spacing w:val="-5"/>
        </w:rPr>
        <w:t xml:space="preserve"> </w:t>
      </w:r>
      <w:r>
        <w:t>fear,</w:t>
      </w:r>
      <w:r>
        <w:rPr>
          <w:spacing w:val="-3"/>
        </w:rPr>
        <w:t xml:space="preserve"> </w:t>
      </w:r>
      <w:r>
        <w:t>but</w:t>
      </w:r>
      <w:r>
        <w:rPr>
          <w:spacing w:val="-4"/>
        </w:rPr>
        <w:t xml:space="preserve"> </w:t>
      </w:r>
      <w:r>
        <w:t>it</w:t>
      </w:r>
      <w:r>
        <w:rPr>
          <w:spacing w:val="-4"/>
        </w:rPr>
        <w:t xml:space="preserve"> </w:t>
      </w:r>
      <w:r>
        <w:t>was</w:t>
      </w:r>
      <w:r>
        <w:rPr>
          <w:spacing w:val="-5"/>
        </w:rPr>
        <w:t xml:space="preserve"> </w:t>
      </w:r>
      <w:r>
        <w:t>not</w:t>
      </w:r>
      <w:r>
        <w:rPr>
          <w:spacing w:val="-4"/>
        </w:rPr>
        <w:t xml:space="preserve"> </w:t>
      </w:r>
      <w:r>
        <w:t>fear</w:t>
      </w:r>
      <w:r>
        <w:rPr>
          <w:spacing w:val="-5"/>
        </w:rPr>
        <w:t xml:space="preserve"> </w:t>
      </w:r>
      <w:r>
        <w:t>that</w:t>
      </w:r>
      <w:r>
        <w:rPr>
          <w:spacing w:val="-4"/>
        </w:rPr>
        <w:t xml:space="preserve"> </w:t>
      </w:r>
      <w:r>
        <w:t>impelled me</w:t>
      </w:r>
      <w:r>
        <w:rPr>
          <w:spacing w:val="-8"/>
        </w:rPr>
        <w:t xml:space="preserve"> </w:t>
      </w:r>
      <w:r>
        <w:t>toward</w:t>
      </w:r>
      <w:r>
        <w:rPr>
          <w:spacing w:val="-9"/>
        </w:rPr>
        <w:t xml:space="preserve"> </w:t>
      </w:r>
      <w:r>
        <w:t>the</w:t>
      </w:r>
      <w:r>
        <w:rPr>
          <w:spacing w:val="-8"/>
        </w:rPr>
        <w:t xml:space="preserve"> </w:t>
      </w:r>
      <w:r>
        <w:t>shadow.</w:t>
      </w:r>
      <w:r>
        <w:rPr>
          <w:spacing w:val="-8"/>
        </w:rPr>
        <w:t xml:space="preserve"> </w:t>
      </w:r>
      <w:r>
        <w:t>Rather,</w:t>
      </w:r>
      <w:r>
        <w:rPr>
          <w:spacing w:val="-8"/>
        </w:rPr>
        <w:t xml:space="preserve"> </w:t>
      </w:r>
      <w:r>
        <w:t>I</w:t>
      </w:r>
      <w:r>
        <w:rPr>
          <w:spacing w:val="-9"/>
        </w:rPr>
        <w:t xml:space="preserve"> </w:t>
      </w:r>
      <w:r>
        <w:t>would</w:t>
      </w:r>
      <w:r>
        <w:rPr>
          <w:spacing w:val="-8"/>
        </w:rPr>
        <w:t xml:space="preserve"> </w:t>
      </w:r>
      <w:r>
        <w:t>say,</w:t>
      </w:r>
      <w:r>
        <w:rPr>
          <w:spacing w:val="-8"/>
        </w:rPr>
        <w:t xml:space="preserve"> </w:t>
      </w:r>
      <w:r>
        <w:t>I</w:t>
      </w:r>
      <w:r>
        <w:rPr>
          <w:spacing w:val="-9"/>
        </w:rPr>
        <w:t xml:space="preserve"> </w:t>
      </w:r>
      <w:r>
        <w:t>was</w:t>
      </w:r>
      <w:r>
        <w:rPr>
          <w:spacing w:val="-9"/>
        </w:rPr>
        <w:t xml:space="preserve"> </w:t>
      </w:r>
      <w:r>
        <w:t>driven</w:t>
      </w:r>
      <w:r>
        <w:rPr>
          <w:spacing w:val="-9"/>
        </w:rPr>
        <w:t xml:space="preserve"> </w:t>
      </w:r>
      <w:r>
        <w:t>by</w:t>
      </w:r>
      <w:r>
        <w:rPr>
          <w:spacing w:val="-9"/>
        </w:rPr>
        <w:t xml:space="preserve"> </w:t>
      </w:r>
      <w:r>
        <w:t>an</w:t>
      </w:r>
      <w:r>
        <w:rPr>
          <w:spacing w:val="-9"/>
        </w:rPr>
        <w:t xml:space="preserve"> </w:t>
      </w:r>
      <w:r>
        <w:t>intoxication</w:t>
      </w:r>
      <w:r>
        <w:rPr>
          <w:spacing w:val="-9"/>
        </w:rPr>
        <w:t xml:space="preserve"> </w:t>
      </w:r>
      <w:r>
        <w:t>not</w:t>
      </w:r>
      <w:r>
        <w:rPr>
          <w:spacing w:val="-9"/>
        </w:rPr>
        <w:t xml:space="preserve"> </w:t>
      </w:r>
      <w:r>
        <w:t>unlike</w:t>
      </w:r>
      <w:r>
        <w:rPr>
          <w:spacing w:val="-9"/>
        </w:rPr>
        <w:t xml:space="preserve"> </w:t>
      </w:r>
      <w:r>
        <w:t>the</w:t>
      </w:r>
      <w:r>
        <w:rPr>
          <w:spacing w:val="-9"/>
        </w:rPr>
        <w:t xml:space="preserve"> </w:t>
      </w:r>
      <w:r>
        <w:t>one</w:t>
      </w:r>
      <w:r>
        <w:rPr>
          <w:spacing w:val="-9"/>
        </w:rPr>
        <w:t xml:space="preserve"> </w:t>
      </w:r>
      <w:r>
        <w:t>that had</w:t>
      </w:r>
      <w:r>
        <w:rPr>
          <w:spacing w:val="-15"/>
        </w:rPr>
        <w:t xml:space="preserve"> </w:t>
      </w:r>
      <w:r>
        <w:t>gripped</w:t>
      </w:r>
      <w:r>
        <w:rPr>
          <w:spacing w:val="-15"/>
        </w:rPr>
        <w:t xml:space="preserve"> </w:t>
      </w:r>
      <w:r>
        <w:t>me</w:t>
      </w:r>
      <w:r>
        <w:rPr>
          <w:spacing w:val="-15"/>
        </w:rPr>
        <w:t xml:space="preserve"> </w:t>
      </w:r>
      <w:r>
        <w:t>when</w:t>
      </w:r>
      <w:r>
        <w:rPr>
          <w:spacing w:val="-15"/>
        </w:rPr>
        <w:t xml:space="preserve"> </w:t>
      </w:r>
      <w:r>
        <w:t>I</w:t>
      </w:r>
      <w:r>
        <w:rPr>
          <w:spacing w:val="-15"/>
        </w:rPr>
        <w:t xml:space="preserve"> </w:t>
      </w:r>
      <w:r>
        <w:t>was</w:t>
      </w:r>
      <w:r>
        <w:rPr>
          <w:spacing w:val="-15"/>
        </w:rPr>
        <w:t xml:space="preserve"> </w:t>
      </w:r>
      <w:r>
        <w:t>having</w:t>
      </w:r>
      <w:r>
        <w:rPr>
          <w:spacing w:val="-15"/>
        </w:rPr>
        <w:t xml:space="preserve"> </w:t>
      </w:r>
      <w:r>
        <w:t>visions.</w:t>
      </w:r>
      <w:r>
        <w:rPr>
          <w:spacing w:val="-15"/>
        </w:rPr>
        <w:t xml:space="preserve"> </w:t>
      </w:r>
      <w:r>
        <w:t>In</w:t>
      </w:r>
      <w:r>
        <w:rPr>
          <w:spacing w:val="-15"/>
        </w:rPr>
        <w:t xml:space="preserve"> </w:t>
      </w:r>
      <w:r>
        <w:t>the</w:t>
      </w:r>
      <w:r>
        <w:rPr>
          <w:spacing w:val="-15"/>
        </w:rPr>
        <w:t xml:space="preserve"> </w:t>
      </w:r>
      <w:r>
        <w:t>kitchen</w:t>
      </w:r>
      <w:r>
        <w:rPr>
          <w:spacing w:val="-15"/>
        </w:rPr>
        <w:t xml:space="preserve"> </w:t>
      </w:r>
      <w:r>
        <w:t>there</w:t>
      </w:r>
      <w:r>
        <w:rPr>
          <w:spacing w:val="-15"/>
        </w:rPr>
        <w:t xml:space="preserve"> </w:t>
      </w:r>
      <w:r>
        <w:t>was</w:t>
      </w:r>
      <w:r>
        <w:rPr>
          <w:spacing w:val="-15"/>
        </w:rPr>
        <w:t xml:space="preserve"> </w:t>
      </w:r>
      <w:r>
        <w:t>something</w:t>
      </w:r>
      <w:r>
        <w:rPr>
          <w:spacing w:val="-15"/>
        </w:rPr>
        <w:t xml:space="preserve"> </w:t>
      </w:r>
      <w:r>
        <w:t>kin</w:t>
      </w:r>
      <w:r>
        <w:rPr>
          <w:spacing w:val="-15"/>
        </w:rPr>
        <w:t xml:space="preserve"> </w:t>
      </w:r>
      <w:r>
        <w:t>to</w:t>
      </w:r>
      <w:r>
        <w:rPr>
          <w:spacing w:val="-15"/>
        </w:rPr>
        <w:t xml:space="preserve"> </w:t>
      </w:r>
      <w:r>
        <w:t>the</w:t>
      </w:r>
      <w:r>
        <w:rPr>
          <w:spacing w:val="-15"/>
        </w:rPr>
        <w:t xml:space="preserve"> </w:t>
      </w:r>
      <w:r>
        <w:t>fumes</w:t>
      </w:r>
      <w:r>
        <w:rPr>
          <w:spacing w:val="-15"/>
        </w:rPr>
        <w:t xml:space="preserve"> </w:t>
      </w:r>
      <w:r>
        <w:t>that had</w:t>
      </w:r>
      <w:r>
        <w:rPr>
          <w:spacing w:val="-7"/>
        </w:rPr>
        <w:t xml:space="preserve"> </w:t>
      </w:r>
      <w:r>
        <w:t>overcome</w:t>
      </w:r>
      <w:r>
        <w:rPr>
          <w:spacing w:val="-7"/>
        </w:rPr>
        <w:t xml:space="preserve"> </w:t>
      </w:r>
      <w:r>
        <w:t>me</w:t>
      </w:r>
      <w:r>
        <w:rPr>
          <w:spacing w:val="-7"/>
        </w:rPr>
        <w:t xml:space="preserve"> </w:t>
      </w:r>
      <w:r>
        <w:t>in</w:t>
      </w:r>
      <w:r>
        <w:rPr>
          <w:spacing w:val="-7"/>
        </w:rPr>
        <w:t xml:space="preserve"> </w:t>
      </w:r>
      <w:r>
        <w:t>the</w:t>
      </w:r>
      <w:r>
        <w:rPr>
          <w:spacing w:val="-7"/>
        </w:rPr>
        <w:t xml:space="preserve"> </w:t>
      </w:r>
      <w:r>
        <w:t>library</w:t>
      </w:r>
      <w:r>
        <w:rPr>
          <w:spacing w:val="-7"/>
        </w:rPr>
        <w:t xml:space="preserve"> </w:t>
      </w:r>
      <w:r>
        <w:t>the</w:t>
      </w:r>
      <w:r>
        <w:rPr>
          <w:spacing w:val="-7"/>
        </w:rPr>
        <w:t xml:space="preserve"> </w:t>
      </w:r>
      <w:r>
        <w:t>night</w:t>
      </w:r>
      <w:r>
        <w:rPr>
          <w:spacing w:val="-7"/>
        </w:rPr>
        <w:t xml:space="preserve"> </w:t>
      </w:r>
      <w:r>
        <w:t>before.</w:t>
      </w:r>
      <w:r>
        <w:rPr>
          <w:spacing w:val="-8"/>
        </w:rPr>
        <w:t xml:space="preserve"> </w:t>
      </w:r>
      <w:r>
        <w:t>It</w:t>
      </w:r>
      <w:r>
        <w:rPr>
          <w:spacing w:val="-6"/>
        </w:rPr>
        <w:t xml:space="preserve"> </w:t>
      </w:r>
      <w:r>
        <w:t>was</w:t>
      </w:r>
      <w:r>
        <w:rPr>
          <w:spacing w:val="-8"/>
        </w:rPr>
        <w:t xml:space="preserve"> </w:t>
      </w:r>
      <w:r>
        <w:t>perhaps</w:t>
      </w:r>
      <w:r>
        <w:rPr>
          <w:spacing w:val="-8"/>
        </w:rPr>
        <w:t xml:space="preserve"> </w:t>
      </w:r>
      <w:r>
        <w:t>not</w:t>
      </w:r>
      <w:r>
        <w:rPr>
          <w:spacing w:val="-8"/>
        </w:rPr>
        <w:t xml:space="preserve"> </w:t>
      </w:r>
      <w:r>
        <w:t>the</w:t>
      </w:r>
      <w:r>
        <w:rPr>
          <w:spacing w:val="-5"/>
        </w:rPr>
        <w:t xml:space="preserve"> </w:t>
      </w:r>
      <w:r>
        <w:t>same</w:t>
      </w:r>
      <w:r>
        <w:rPr>
          <w:spacing w:val="-7"/>
        </w:rPr>
        <w:t xml:space="preserve"> </w:t>
      </w:r>
      <w:r>
        <w:t>substance,</w:t>
      </w:r>
      <w:r>
        <w:rPr>
          <w:spacing w:val="-7"/>
        </w:rPr>
        <w:t xml:space="preserve"> </w:t>
      </w:r>
      <w:r>
        <w:t>but</w:t>
      </w:r>
      <w:r>
        <w:rPr>
          <w:spacing w:val="-7"/>
        </w:rPr>
        <w:t xml:space="preserve"> </w:t>
      </w:r>
      <w:r>
        <w:t>on</w:t>
      </w:r>
      <w:r>
        <w:rPr>
          <w:spacing w:val="-7"/>
        </w:rPr>
        <w:t xml:space="preserve"> </w:t>
      </w:r>
      <w:r>
        <w:t>my overexcited senses it had the same effect. I sniffed a pungent smell of traganth, alum, and tartar, which cooks use to make wine aromati</w:t>
      </w:r>
      <w:r>
        <w:t xml:space="preserve">c. Or perhaps, as I learned later, in those days they were brewing beer (which in that northern part of the peninsula was held in some esteem), and it was </w:t>
      </w:r>
      <w:r>
        <w:rPr>
          <w:spacing w:val="-2"/>
        </w:rPr>
        <w:t>prepared</w:t>
      </w:r>
      <w:r>
        <w:rPr>
          <w:spacing w:val="-11"/>
        </w:rPr>
        <w:t xml:space="preserve"> </w:t>
      </w:r>
      <w:r>
        <w:rPr>
          <w:spacing w:val="-2"/>
        </w:rPr>
        <w:t>with</w:t>
      </w:r>
      <w:r>
        <w:rPr>
          <w:spacing w:val="-12"/>
        </w:rPr>
        <w:t xml:space="preserve"> </w:t>
      </w:r>
      <w:r>
        <w:rPr>
          <w:spacing w:val="-2"/>
        </w:rPr>
        <w:t>the</w:t>
      </w:r>
      <w:r>
        <w:rPr>
          <w:spacing w:val="-12"/>
        </w:rPr>
        <w:t xml:space="preserve"> </w:t>
      </w:r>
      <w:r>
        <w:rPr>
          <w:spacing w:val="-2"/>
        </w:rPr>
        <w:t>method</w:t>
      </w:r>
      <w:r>
        <w:rPr>
          <w:spacing w:val="-13"/>
        </w:rPr>
        <w:t xml:space="preserve"> </w:t>
      </w:r>
      <w:r>
        <w:rPr>
          <w:spacing w:val="-2"/>
        </w:rPr>
        <w:t>of</w:t>
      </w:r>
      <w:r>
        <w:rPr>
          <w:spacing w:val="-12"/>
        </w:rPr>
        <w:t xml:space="preserve"> </w:t>
      </w:r>
      <w:r>
        <w:rPr>
          <w:spacing w:val="-2"/>
        </w:rPr>
        <w:t>my</w:t>
      </w:r>
      <w:r>
        <w:rPr>
          <w:spacing w:val="-11"/>
        </w:rPr>
        <w:t xml:space="preserve"> </w:t>
      </w:r>
      <w:r>
        <w:rPr>
          <w:spacing w:val="-2"/>
        </w:rPr>
        <w:t>country,</w:t>
      </w:r>
      <w:r>
        <w:rPr>
          <w:spacing w:val="-13"/>
        </w:rPr>
        <w:t xml:space="preserve"> </w:t>
      </w:r>
      <w:r>
        <w:rPr>
          <w:spacing w:val="-2"/>
        </w:rPr>
        <w:t>with</w:t>
      </w:r>
      <w:r>
        <w:rPr>
          <w:spacing w:val="-12"/>
        </w:rPr>
        <w:t xml:space="preserve"> </w:t>
      </w:r>
      <w:r>
        <w:rPr>
          <w:spacing w:val="-2"/>
        </w:rPr>
        <w:t>heather,</w:t>
      </w:r>
      <w:r>
        <w:rPr>
          <w:spacing w:val="-11"/>
        </w:rPr>
        <w:t xml:space="preserve"> </w:t>
      </w:r>
      <w:r>
        <w:rPr>
          <w:spacing w:val="-2"/>
        </w:rPr>
        <w:t>swamp</w:t>
      </w:r>
      <w:r>
        <w:rPr>
          <w:spacing w:val="-12"/>
        </w:rPr>
        <w:t xml:space="preserve"> </w:t>
      </w:r>
      <w:r>
        <w:rPr>
          <w:spacing w:val="-2"/>
        </w:rPr>
        <w:t>myrtle,</w:t>
      </w:r>
      <w:r>
        <w:rPr>
          <w:spacing w:val="-13"/>
        </w:rPr>
        <w:t xml:space="preserve"> </w:t>
      </w:r>
      <w:r>
        <w:rPr>
          <w:spacing w:val="-2"/>
        </w:rPr>
        <w:t>and</w:t>
      </w:r>
      <w:r>
        <w:rPr>
          <w:spacing w:val="-11"/>
        </w:rPr>
        <w:t xml:space="preserve"> </w:t>
      </w:r>
      <w:r>
        <w:rPr>
          <w:spacing w:val="-2"/>
        </w:rPr>
        <w:t>wild</w:t>
      </w:r>
      <w:r>
        <w:rPr>
          <w:spacing w:val="-11"/>
        </w:rPr>
        <w:t xml:space="preserve"> </w:t>
      </w:r>
      <w:r>
        <w:rPr>
          <w:spacing w:val="-2"/>
        </w:rPr>
        <w:t>rosemary.</w:t>
      </w:r>
      <w:r>
        <w:rPr>
          <w:spacing w:val="-11"/>
        </w:rPr>
        <w:t xml:space="preserve"> </w:t>
      </w:r>
      <w:r>
        <w:rPr>
          <w:spacing w:val="-2"/>
        </w:rPr>
        <w:t>All</w:t>
      </w:r>
      <w:r>
        <w:rPr>
          <w:spacing w:val="-11"/>
        </w:rPr>
        <w:t xml:space="preserve"> </w:t>
      </w:r>
      <w:r>
        <w:rPr>
          <w:spacing w:val="-2"/>
        </w:rPr>
        <w:t xml:space="preserve">spices </w:t>
      </w:r>
      <w:r>
        <w:t>that</w:t>
      </w:r>
      <w:r>
        <w:rPr>
          <w:spacing w:val="-1"/>
        </w:rPr>
        <w:t xml:space="preserve"> </w:t>
      </w:r>
      <w:r>
        <w:t>intoxicate more than</w:t>
      </w:r>
      <w:r>
        <w:rPr>
          <w:spacing w:val="-3"/>
        </w:rPr>
        <w:t xml:space="preserve"> </w:t>
      </w:r>
      <w:r>
        <w:t>my nostrils, my mind.</w:t>
      </w:r>
    </w:p>
    <w:p w14:paraId="30FC6B46" w14:textId="77777777" w:rsidR="00565177" w:rsidRDefault="00FF66D4">
      <w:pPr>
        <w:pStyle w:val="BodyText"/>
        <w:spacing w:line="235" w:lineRule="auto"/>
        <w:ind w:right="515"/>
      </w:pPr>
      <w:r>
        <w:rPr>
          <w:spacing w:val="-2"/>
        </w:rPr>
        <w:t>And</w:t>
      </w:r>
      <w:r>
        <w:rPr>
          <w:spacing w:val="-11"/>
        </w:rPr>
        <w:t xml:space="preserve"> </w:t>
      </w:r>
      <w:r>
        <w:rPr>
          <w:spacing w:val="-2"/>
        </w:rPr>
        <w:t>while</w:t>
      </w:r>
      <w:r>
        <w:rPr>
          <w:spacing w:val="-11"/>
        </w:rPr>
        <w:t xml:space="preserve"> </w:t>
      </w:r>
      <w:r>
        <w:rPr>
          <w:spacing w:val="-2"/>
        </w:rPr>
        <w:t>my</w:t>
      </w:r>
      <w:r>
        <w:rPr>
          <w:spacing w:val="-11"/>
        </w:rPr>
        <w:t xml:space="preserve"> </w:t>
      </w:r>
      <w:r>
        <w:rPr>
          <w:spacing w:val="-2"/>
        </w:rPr>
        <w:t>rational</w:t>
      </w:r>
      <w:r>
        <w:rPr>
          <w:spacing w:val="-11"/>
        </w:rPr>
        <w:t xml:space="preserve"> </w:t>
      </w:r>
      <w:r>
        <w:rPr>
          <w:spacing w:val="-2"/>
        </w:rPr>
        <w:t>instinct</w:t>
      </w:r>
      <w:r>
        <w:rPr>
          <w:spacing w:val="-11"/>
        </w:rPr>
        <w:t xml:space="preserve"> </w:t>
      </w:r>
      <w:r>
        <w:rPr>
          <w:spacing w:val="-2"/>
        </w:rPr>
        <w:t>was</w:t>
      </w:r>
      <w:r>
        <w:rPr>
          <w:spacing w:val="-11"/>
        </w:rPr>
        <w:t xml:space="preserve"> </w:t>
      </w:r>
      <w:r>
        <w:rPr>
          <w:spacing w:val="-2"/>
        </w:rPr>
        <w:t>to</w:t>
      </w:r>
      <w:r>
        <w:rPr>
          <w:spacing w:val="-11"/>
        </w:rPr>
        <w:t xml:space="preserve"> </w:t>
      </w:r>
      <w:r>
        <w:rPr>
          <w:spacing w:val="-2"/>
        </w:rPr>
        <w:t>cry</w:t>
      </w:r>
      <w:r>
        <w:rPr>
          <w:spacing w:val="-11"/>
        </w:rPr>
        <w:t xml:space="preserve"> </w:t>
      </w:r>
      <w:r>
        <w:rPr>
          <w:spacing w:val="-2"/>
        </w:rPr>
        <w:t>out</w:t>
      </w:r>
      <w:r>
        <w:rPr>
          <w:spacing w:val="-11"/>
        </w:rPr>
        <w:t xml:space="preserve"> </w:t>
      </w:r>
      <w:r>
        <w:rPr>
          <w:spacing w:val="-2"/>
        </w:rPr>
        <w:t>“Vade</w:t>
      </w:r>
      <w:r>
        <w:rPr>
          <w:spacing w:val="-11"/>
        </w:rPr>
        <w:t xml:space="preserve"> </w:t>
      </w:r>
      <w:r>
        <w:rPr>
          <w:spacing w:val="-2"/>
        </w:rPr>
        <w:t>retro!”</w:t>
      </w:r>
      <w:r>
        <w:rPr>
          <w:spacing w:val="-11"/>
        </w:rPr>
        <w:t xml:space="preserve"> </w:t>
      </w:r>
      <w:r>
        <w:rPr>
          <w:spacing w:val="-2"/>
        </w:rPr>
        <w:t>and</w:t>
      </w:r>
      <w:r>
        <w:rPr>
          <w:spacing w:val="-11"/>
        </w:rPr>
        <w:t xml:space="preserve"> </w:t>
      </w:r>
      <w:r>
        <w:rPr>
          <w:spacing w:val="-2"/>
        </w:rPr>
        <w:t>get</w:t>
      </w:r>
      <w:r>
        <w:rPr>
          <w:spacing w:val="-11"/>
        </w:rPr>
        <w:t xml:space="preserve"> </w:t>
      </w:r>
      <w:r>
        <w:rPr>
          <w:spacing w:val="-2"/>
        </w:rPr>
        <w:t>away</w:t>
      </w:r>
      <w:r>
        <w:rPr>
          <w:spacing w:val="-11"/>
        </w:rPr>
        <w:t xml:space="preserve"> </w:t>
      </w:r>
      <w:r>
        <w:rPr>
          <w:spacing w:val="-2"/>
        </w:rPr>
        <w:t>from</w:t>
      </w:r>
      <w:r>
        <w:rPr>
          <w:spacing w:val="-11"/>
        </w:rPr>
        <w:t xml:space="preserve"> </w:t>
      </w:r>
      <w:r>
        <w:rPr>
          <w:spacing w:val="-2"/>
        </w:rPr>
        <w:t>the</w:t>
      </w:r>
      <w:r>
        <w:rPr>
          <w:spacing w:val="-11"/>
        </w:rPr>
        <w:t xml:space="preserve"> </w:t>
      </w:r>
      <w:r>
        <w:rPr>
          <w:spacing w:val="-2"/>
        </w:rPr>
        <w:t>moaning</w:t>
      </w:r>
      <w:r>
        <w:rPr>
          <w:spacing w:val="-11"/>
        </w:rPr>
        <w:t xml:space="preserve"> </w:t>
      </w:r>
      <w:r>
        <w:rPr>
          <w:spacing w:val="-2"/>
        </w:rPr>
        <w:t xml:space="preserve">thing </w:t>
      </w:r>
      <w:r>
        <w:t>that was certainly a succubus summoned for me by the Evil One, something in my vis appetitiva urged</w:t>
      </w:r>
      <w:r>
        <w:rPr>
          <w:spacing w:val="-2"/>
        </w:rPr>
        <w:t xml:space="preserve"> </w:t>
      </w:r>
      <w:r>
        <w:t>me</w:t>
      </w:r>
      <w:r>
        <w:rPr>
          <w:spacing w:val="-2"/>
        </w:rPr>
        <w:t xml:space="preserve"> </w:t>
      </w:r>
      <w:r>
        <w:t>forward,</w:t>
      </w:r>
      <w:r>
        <w:rPr>
          <w:spacing w:val="-2"/>
        </w:rPr>
        <w:t xml:space="preserve"> </w:t>
      </w:r>
      <w:r>
        <w:t>as</w:t>
      </w:r>
      <w:r>
        <w:rPr>
          <w:spacing w:val="-2"/>
        </w:rPr>
        <w:t xml:space="preserve"> </w:t>
      </w:r>
      <w:r>
        <w:t>if</w:t>
      </w:r>
      <w:r>
        <w:rPr>
          <w:spacing w:val="-2"/>
        </w:rPr>
        <w:t xml:space="preserve"> </w:t>
      </w:r>
      <w:r>
        <w:t>I</w:t>
      </w:r>
      <w:r>
        <w:rPr>
          <w:spacing w:val="-2"/>
        </w:rPr>
        <w:t xml:space="preserve"> </w:t>
      </w:r>
      <w:r>
        <w:t>wanted</w:t>
      </w:r>
      <w:r>
        <w:rPr>
          <w:spacing w:val="-3"/>
        </w:rPr>
        <w:t xml:space="preserve"> </w:t>
      </w:r>
      <w:r>
        <w:t>to</w:t>
      </w:r>
      <w:r>
        <w:rPr>
          <w:spacing w:val="-3"/>
        </w:rPr>
        <w:t xml:space="preserve"> </w:t>
      </w:r>
      <w:r>
        <w:t>take</w:t>
      </w:r>
      <w:r>
        <w:rPr>
          <w:spacing w:val="-2"/>
        </w:rPr>
        <w:t xml:space="preserve"> </w:t>
      </w:r>
      <w:r>
        <w:t>part</w:t>
      </w:r>
      <w:r>
        <w:rPr>
          <w:spacing w:val="-2"/>
        </w:rPr>
        <w:t xml:space="preserve"> </w:t>
      </w:r>
      <w:r>
        <w:t>to</w:t>
      </w:r>
      <w:r>
        <w:rPr>
          <w:spacing w:val="-3"/>
        </w:rPr>
        <w:t xml:space="preserve"> </w:t>
      </w:r>
      <w:r>
        <w:t>some</w:t>
      </w:r>
      <w:r>
        <w:rPr>
          <w:spacing w:val="-2"/>
        </w:rPr>
        <w:t xml:space="preserve"> </w:t>
      </w:r>
      <w:r>
        <w:t>marvel.</w:t>
      </w:r>
    </w:p>
    <w:p w14:paraId="30FC6B47" w14:textId="77777777" w:rsidR="00565177" w:rsidRDefault="00FF66D4">
      <w:pPr>
        <w:pStyle w:val="BodyText"/>
        <w:spacing w:line="235" w:lineRule="auto"/>
        <w:ind w:right="515"/>
      </w:pPr>
      <w:r>
        <w:t>And so I approached the shadow, until, in the moonlight that fell from the high windows, I realized that it was a woman, trembling, clutching to her breast one hand holding a package, and drawing</w:t>
      </w:r>
      <w:r>
        <w:rPr>
          <w:spacing w:val="-1"/>
        </w:rPr>
        <w:t xml:space="preserve"> </w:t>
      </w:r>
      <w:r>
        <w:t>back,</w:t>
      </w:r>
      <w:r>
        <w:rPr>
          <w:spacing w:val="-1"/>
        </w:rPr>
        <w:t xml:space="preserve"> </w:t>
      </w:r>
      <w:r>
        <w:t>weeping,</w:t>
      </w:r>
      <w:r>
        <w:rPr>
          <w:spacing w:val="-1"/>
        </w:rPr>
        <w:t xml:space="preserve"> </w:t>
      </w:r>
      <w:r>
        <w:t>toward</w:t>
      </w:r>
      <w:r>
        <w:rPr>
          <w:spacing w:val="-1"/>
        </w:rPr>
        <w:t xml:space="preserve"> </w:t>
      </w:r>
      <w:r>
        <w:t>the</w:t>
      </w:r>
      <w:r>
        <w:rPr>
          <w:spacing w:val="-1"/>
        </w:rPr>
        <w:t xml:space="preserve"> </w:t>
      </w:r>
      <w:r>
        <w:t>mouth</w:t>
      </w:r>
      <w:r>
        <w:rPr>
          <w:spacing w:val="-1"/>
        </w:rPr>
        <w:t xml:space="preserve"> </w:t>
      </w:r>
      <w:r>
        <w:t>of</w:t>
      </w:r>
      <w:r>
        <w:rPr>
          <w:spacing w:val="-2"/>
        </w:rPr>
        <w:t xml:space="preserve"> </w:t>
      </w:r>
      <w:r>
        <w:t>the</w:t>
      </w:r>
      <w:r>
        <w:rPr>
          <w:spacing w:val="-1"/>
        </w:rPr>
        <w:t xml:space="preserve"> </w:t>
      </w:r>
      <w:r>
        <w:t>oven.</w:t>
      </w:r>
    </w:p>
    <w:p w14:paraId="30FC6B48" w14:textId="77777777" w:rsidR="00565177" w:rsidRDefault="00FF66D4">
      <w:pPr>
        <w:pStyle w:val="BodyText"/>
        <w:spacing w:line="235" w:lineRule="auto"/>
        <w:ind w:left="1019" w:right="512"/>
      </w:pPr>
      <w:r>
        <w:t xml:space="preserve">May God, the Blessed Virgin, and all the saints of paradise assist me in telling what then happened. Modesty, the dignity of my position (as an aged monk by now, in this handsome monastery of Melk, a haven of peace and serene </w:t>
      </w:r>
      <w:r>
        <w:t xml:space="preserve">meditation), would counsel me to take the most </w:t>
      </w:r>
      <w:r>
        <w:rPr>
          <w:spacing w:val="-2"/>
        </w:rPr>
        <w:t>devout</w:t>
      </w:r>
      <w:r>
        <w:rPr>
          <w:spacing w:val="-8"/>
        </w:rPr>
        <w:t xml:space="preserve"> </w:t>
      </w:r>
      <w:r>
        <w:rPr>
          <w:spacing w:val="-2"/>
        </w:rPr>
        <w:t>precautions.</w:t>
      </w:r>
      <w:r>
        <w:rPr>
          <w:spacing w:val="-8"/>
        </w:rPr>
        <w:t xml:space="preserve"> </w:t>
      </w:r>
      <w:r>
        <w:rPr>
          <w:spacing w:val="-2"/>
        </w:rPr>
        <w:t>I</w:t>
      </w:r>
      <w:r>
        <w:rPr>
          <w:spacing w:val="-11"/>
        </w:rPr>
        <w:t xml:space="preserve"> </w:t>
      </w:r>
      <w:r>
        <w:rPr>
          <w:spacing w:val="-2"/>
        </w:rPr>
        <w:t>should</w:t>
      </w:r>
      <w:r>
        <w:rPr>
          <w:spacing w:val="-8"/>
        </w:rPr>
        <w:t xml:space="preserve"> </w:t>
      </w:r>
      <w:r>
        <w:rPr>
          <w:spacing w:val="-2"/>
        </w:rPr>
        <w:t>simply</w:t>
      </w:r>
      <w:r>
        <w:rPr>
          <w:spacing w:val="-8"/>
        </w:rPr>
        <w:t xml:space="preserve"> </w:t>
      </w:r>
      <w:r>
        <w:rPr>
          <w:spacing w:val="-2"/>
        </w:rPr>
        <w:t>say</w:t>
      </w:r>
      <w:r>
        <w:rPr>
          <w:spacing w:val="-9"/>
        </w:rPr>
        <w:t xml:space="preserve"> </w:t>
      </w:r>
      <w:r>
        <w:rPr>
          <w:spacing w:val="-2"/>
        </w:rPr>
        <w:t>that</w:t>
      </w:r>
      <w:r>
        <w:rPr>
          <w:spacing w:val="-8"/>
        </w:rPr>
        <w:t xml:space="preserve"> </w:t>
      </w:r>
      <w:r>
        <w:rPr>
          <w:spacing w:val="-2"/>
        </w:rPr>
        <w:t>something</w:t>
      </w:r>
      <w:r>
        <w:rPr>
          <w:spacing w:val="-8"/>
        </w:rPr>
        <w:t xml:space="preserve"> </w:t>
      </w:r>
      <w:r>
        <w:rPr>
          <w:spacing w:val="-2"/>
        </w:rPr>
        <w:t>evil</w:t>
      </w:r>
      <w:r>
        <w:rPr>
          <w:spacing w:val="-9"/>
        </w:rPr>
        <w:t xml:space="preserve"> </w:t>
      </w:r>
      <w:r>
        <w:rPr>
          <w:spacing w:val="-2"/>
        </w:rPr>
        <w:t>took</w:t>
      </w:r>
      <w:r>
        <w:rPr>
          <w:spacing w:val="-8"/>
        </w:rPr>
        <w:t xml:space="preserve"> </w:t>
      </w:r>
      <w:r>
        <w:rPr>
          <w:spacing w:val="-2"/>
        </w:rPr>
        <w:t>place</w:t>
      </w:r>
      <w:r>
        <w:rPr>
          <w:spacing w:val="-9"/>
        </w:rPr>
        <w:t xml:space="preserve"> </w:t>
      </w:r>
      <w:r>
        <w:rPr>
          <w:spacing w:val="-2"/>
        </w:rPr>
        <w:t>and</w:t>
      </w:r>
      <w:r>
        <w:rPr>
          <w:spacing w:val="-10"/>
        </w:rPr>
        <w:t xml:space="preserve"> </w:t>
      </w:r>
      <w:r>
        <w:rPr>
          <w:spacing w:val="-2"/>
        </w:rPr>
        <w:t>that</w:t>
      </w:r>
      <w:r>
        <w:rPr>
          <w:spacing w:val="-8"/>
        </w:rPr>
        <w:t xml:space="preserve"> </w:t>
      </w:r>
      <w:r>
        <w:rPr>
          <w:spacing w:val="-2"/>
        </w:rPr>
        <w:t>it</w:t>
      </w:r>
      <w:r>
        <w:rPr>
          <w:spacing w:val="-8"/>
        </w:rPr>
        <w:t xml:space="preserve"> </w:t>
      </w:r>
      <w:r>
        <w:rPr>
          <w:spacing w:val="-2"/>
        </w:rPr>
        <w:t>would</w:t>
      </w:r>
      <w:r>
        <w:rPr>
          <w:spacing w:val="-8"/>
        </w:rPr>
        <w:t xml:space="preserve"> </w:t>
      </w:r>
      <w:r>
        <w:rPr>
          <w:spacing w:val="-2"/>
        </w:rPr>
        <w:t>not</w:t>
      </w:r>
      <w:r>
        <w:rPr>
          <w:spacing w:val="-8"/>
        </w:rPr>
        <w:t xml:space="preserve"> </w:t>
      </w:r>
      <w:r>
        <w:rPr>
          <w:spacing w:val="-2"/>
        </w:rPr>
        <w:t>be</w:t>
      </w:r>
      <w:r>
        <w:rPr>
          <w:spacing w:val="-7"/>
        </w:rPr>
        <w:t xml:space="preserve"> </w:t>
      </w:r>
      <w:r>
        <w:rPr>
          <w:spacing w:val="-2"/>
        </w:rPr>
        <w:t xml:space="preserve">meet </w:t>
      </w:r>
      <w:r>
        <w:t>to</w:t>
      </w:r>
      <w:r>
        <w:rPr>
          <w:spacing w:val="-7"/>
        </w:rPr>
        <w:t xml:space="preserve"> </w:t>
      </w:r>
      <w:r>
        <w:t>tell</w:t>
      </w:r>
      <w:r>
        <w:rPr>
          <w:spacing w:val="-6"/>
        </w:rPr>
        <w:t xml:space="preserve"> </w:t>
      </w:r>
      <w:r>
        <w:t>what</w:t>
      </w:r>
      <w:r>
        <w:rPr>
          <w:spacing w:val="-6"/>
        </w:rPr>
        <w:t xml:space="preserve"> </w:t>
      </w:r>
      <w:r>
        <w:t>it</w:t>
      </w:r>
      <w:r>
        <w:rPr>
          <w:spacing w:val="-6"/>
        </w:rPr>
        <w:t xml:space="preserve"> </w:t>
      </w:r>
      <w:r>
        <w:t>was,</w:t>
      </w:r>
      <w:r>
        <w:rPr>
          <w:spacing w:val="-6"/>
        </w:rPr>
        <w:t xml:space="preserve"> </w:t>
      </w:r>
      <w:r>
        <w:t>and</w:t>
      </w:r>
      <w:r>
        <w:rPr>
          <w:spacing w:val="-6"/>
        </w:rPr>
        <w:t xml:space="preserve"> </w:t>
      </w:r>
      <w:r>
        <w:t>so</w:t>
      </w:r>
      <w:r>
        <w:rPr>
          <w:spacing w:val="-9"/>
        </w:rPr>
        <w:t xml:space="preserve"> </w:t>
      </w:r>
      <w:r>
        <w:t>I</w:t>
      </w:r>
      <w:r>
        <w:rPr>
          <w:spacing w:val="-6"/>
        </w:rPr>
        <w:t xml:space="preserve"> </w:t>
      </w:r>
      <w:r>
        <w:t>would</w:t>
      </w:r>
      <w:r>
        <w:rPr>
          <w:spacing w:val="-6"/>
        </w:rPr>
        <w:t xml:space="preserve"> </w:t>
      </w:r>
      <w:r>
        <w:t>upset</w:t>
      </w:r>
      <w:r>
        <w:rPr>
          <w:spacing w:val="-6"/>
        </w:rPr>
        <w:t xml:space="preserve"> </w:t>
      </w:r>
      <w:r>
        <w:t>neither</w:t>
      </w:r>
      <w:r>
        <w:rPr>
          <w:spacing w:val="-7"/>
        </w:rPr>
        <w:t xml:space="preserve"> </w:t>
      </w:r>
      <w:r>
        <w:t>my</w:t>
      </w:r>
      <w:r>
        <w:rPr>
          <w:spacing w:val="-6"/>
        </w:rPr>
        <w:t xml:space="preserve"> </w:t>
      </w:r>
      <w:r>
        <w:t>reader</w:t>
      </w:r>
      <w:r>
        <w:rPr>
          <w:spacing w:val="-7"/>
        </w:rPr>
        <w:t xml:space="preserve"> </w:t>
      </w:r>
      <w:r>
        <w:t>nor</w:t>
      </w:r>
      <w:r>
        <w:rPr>
          <w:spacing w:val="-7"/>
        </w:rPr>
        <w:t xml:space="preserve"> </w:t>
      </w:r>
      <w:r>
        <w:t>myself.</w:t>
      </w:r>
    </w:p>
    <w:p w14:paraId="30FC6B49" w14:textId="77777777" w:rsidR="00565177" w:rsidRDefault="00FF66D4">
      <w:pPr>
        <w:pStyle w:val="BodyText"/>
        <w:spacing w:line="235" w:lineRule="auto"/>
        <w:ind w:left="1019" w:right="511"/>
      </w:pPr>
      <w:r>
        <w:t>But</w:t>
      </w:r>
      <w:r>
        <w:rPr>
          <w:spacing w:val="-6"/>
        </w:rPr>
        <w:t xml:space="preserve"> </w:t>
      </w:r>
      <w:r>
        <w:t>I</w:t>
      </w:r>
      <w:r>
        <w:rPr>
          <w:spacing w:val="-7"/>
        </w:rPr>
        <w:t xml:space="preserve"> </w:t>
      </w:r>
      <w:r>
        <w:t>have</w:t>
      </w:r>
      <w:r>
        <w:rPr>
          <w:spacing w:val="-6"/>
        </w:rPr>
        <w:t xml:space="preserve"> </w:t>
      </w:r>
      <w:r>
        <w:t>determined</w:t>
      </w:r>
      <w:r>
        <w:rPr>
          <w:spacing w:val="-7"/>
        </w:rPr>
        <w:t xml:space="preserve"> </w:t>
      </w:r>
      <w:r>
        <w:t>to</w:t>
      </w:r>
      <w:r>
        <w:rPr>
          <w:spacing w:val="-8"/>
        </w:rPr>
        <w:t xml:space="preserve"> </w:t>
      </w:r>
      <w:r>
        <w:t>tell,</w:t>
      </w:r>
      <w:r>
        <w:rPr>
          <w:spacing w:val="-6"/>
        </w:rPr>
        <w:t xml:space="preserve"> </w:t>
      </w:r>
      <w:r>
        <w:t>of</w:t>
      </w:r>
      <w:r>
        <w:rPr>
          <w:spacing w:val="-6"/>
        </w:rPr>
        <w:t xml:space="preserve"> </w:t>
      </w:r>
      <w:r>
        <w:t>those</w:t>
      </w:r>
      <w:r>
        <w:rPr>
          <w:spacing w:val="-6"/>
        </w:rPr>
        <w:t xml:space="preserve"> </w:t>
      </w:r>
      <w:r>
        <w:t>remote</w:t>
      </w:r>
      <w:r>
        <w:rPr>
          <w:spacing w:val="-6"/>
        </w:rPr>
        <w:t xml:space="preserve"> </w:t>
      </w:r>
      <w:r>
        <w:t>events,</w:t>
      </w:r>
      <w:r>
        <w:rPr>
          <w:spacing w:val="-6"/>
        </w:rPr>
        <w:t xml:space="preserve"> </w:t>
      </w:r>
      <w:r>
        <w:t>the</w:t>
      </w:r>
      <w:r>
        <w:rPr>
          <w:spacing w:val="-6"/>
        </w:rPr>
        <w:t xml:space="preserve"> </w:t>
      </w:r>
      <w:r>
        <w:t>whole</w:t>
      </w:r>
      <w:r>
        <w:rPr>
          <w:spacing w:val="-6"/>
        </w:rPr>
        <w:t xml:space="preserve"> </w:t>
      </w:r>
      <w:r>
        <w:t>truth,</w:t>
      </w:r>
      <w:r>
        <w:rPr>
          <w:spacing w:val="-6"/>
        </w:rPr>
        <w:t xml:space="preserve"> </w:t>
      </w:r>
      <w:r>
        <w:t>and</w:t>
      </w:r>
      <w:r>
        <w:rPr>
          <w:spacing w:val="-6"/>
        </w:rPr>
        <w:t xml:space="preserve"> </w:t>
      </w:r>
      <w:r>
        <w:t>truth</w:t>
      </w:r>
      <w:r>
        <w:rPr>
          <w:spacing w:val="-6"/>
        </w:rPr>
        <w:t xml:space="preserve"> </w:t>
      </w:r>
      <w:r>
        <w:t>is</w:t>
      </w:r>
      <w:r>
        <w:rPr>
          <w:spacing w:val="-7"/>
        </w:rPr>
        <w:t xml:space="preserve"> </w:t>
      </w:r>
      <w:r>
        <w:t>indivisible,</w:t>
      </w:r>
      <w:r>
        <w:rPr>
          <w:spacing w:val="-6"/>
        </w:rPr>
        <w:t xml:space="preserve"> </w:t>
      </w:r>
      <w:r>
        <w:t>it shines</w:t>
      </w:r>
      <w:r>
        <w:rPr>
          <w:spacing w:val="-4"/>
        </w:rPr>
        <w:t xml:space="preserve"> </w:t>
      </w:r>
      <w:r>
        <w:t>with</w:t>
      </w:r>
      <w:r>
        <w:rPr>
          <w:spacing w:val="-3"/>
        </w:rPr>
        <w:t xml:space="preserve"> </w:t>
      </w:r>
      <w:r>
        <w:t>its</w:t>
      </w:r>
      <w:r>
        <w:rPr>
          <w:spacing w:val="-3"/>
        </w:rPr>
        <w:t xml:space="preserve"> </w:t>
      </w:r>
      <w:r>
        <w:t>own</w:t>
      </w:r>
      <w:r>
        <w:rPr>
          <w:spacing w:val="-3"/>
        </w:rPr>
        <w:t xml:space="preserve"> </w:t>
      </w:r>
      <w:r>
        <w:t>transparency</w:t>
      </w:r>
      <w:r>
        <w:rPr>
          <w:spacing w:val="-5"/>
        </w:rPr>
        <w:t xml:space="preserve"> </w:t>
      </w:r>
      <w:r>
        <w:t>and</w:t>
      </w:r>
      <w:r>
        <w:rPr>
          <w:spacing w:val="-3"/>
        </w:rPr>
        <w:t xml:space="preserve"> </w:t>
      </w:r>
      <w:r>
        <w:t>does</w:t>
      </w:r>
      <w:r>
        <w:rPr>
          <w:spacing w:val="-4"/>
        </w:rPr>
        <w:t xml:space="preserve"> </w:t>
      </w:r>
      <w:r>
        <w:t>not</w:t>
      </w:r>
      <w:r>
        <w:rPr>
          <w:spacing w:val="-3"/>
        </w:rPr>
        <w:t xml:space="preserve"> </w:t>
      </w:r>
      <w:r>
        <w:t>allow</w:t>
      </w:r>
      <w:r>
        <w:rPr>
          <w:spacing w:val="-3"/>
        </w:rPr>
        <w:t xml:space="preserve"> </w:t>
      </w:r>
      <w:r>
        <w:t>itself</w:t>
      </w:r>
      <w:r>
        <w:rPr>
          <w:spacing w:val="-3"/>
        </w:rPr>
        <w:t xml:space="preserve"> </w:t>
      </w:r>
      <w:r>
        <w:t>to</w:t>
      </w:r>
      <w:r>
        <w:rPr>
          <w:spacing w:val="-3"/>
        </w:rPr>
        <w:t xml:space="preserve"> </w:t>
      </w:r>
      <w:r>
        <w:t>be</w:t>
      </w:r>
      <w:r>
        <w:rPr>
          <w:spacing w:val="-3"/>
        </w:rPr>
        <w:t xml:space="preserve"> </w:t>
      </w:r>
      <w:r>
        <w:t>diminished</w:t>
      </w:r>
      <w:r>
        <w:rPr>
          <w:spacing w:val="-6"/>
        </w:rPr>
        <w:t xml:space="preserve"> </w:t>
      </w:r>
      <w:r>
        <w:t>by</w:t>
      </w:r>
      <w:r>
        <w:rPr>
          <w:spacing w:val="-3"/>
        </w:rPr>
        <w:t xml:space="preserve"> </w:t>
      </w:r>
      <w:r>
        <w:t>our</w:t>
      </w:r>
      <w:r>
        <w:rPr>
          <w:spacing w:val="-3"/>
        </w:rPr>
        <w:t xml:space="preserve"> </w:t>
      </w:r>
      <w:r>
        <w:t>interests</w:t>
      </w:r>
      <w:r>
        <w:rPr>
          <w:spacing w:val="-3"/>
        </w:rPr>
        <w:t xml:space="preserve"> </w:t>
      </w:r>
      <w:r>
        <w:t>or</w:t>
      </w:r>
      <w:r>
        <w:rPr>
          <w:spacing w:val="-3"/>
        </w:rPr>
        <w:t xml:space="preserve"> </w:t>
      </w:r>
      <w:r>
        <w:t>our shame.</w:t>
      </w:r>
      <w:r>
        <w:rPr>
          <w:spacing w:val="-15"/>
        </w:rPr>
        <w:t xml:space="preserve"> </w:t>
      </w:r>
      <w:r>
        <w:t>The</w:t>
      </w:r>
      <w:r>
        <w:rPr>
          <w:spacing w:val="-14"/>
        </w:rPr>
        <w:t xml:space="preserve"> </w:t>
      </w:r>
      <w:r>
        <w:t>problem</w:t>
      </w:r>
      <w:r>
        <w:rPr>
          <w:spacing w:val="-14"/>
        </w:rPr>
        <w:t xml:space="preserve"> </w:t>
      </w:r>
      <w:r>
        <w:t>is,</w:t>
      </w:r>
      <w:r>
        <w:rPr>
          <w:spacing w:val="-14"/>
        </w:rPr>
        <w:t xml:space="preserve"> </w:t>
      </w:r>
      <w:r>
        <w:t>rather,</w:t>
      </w:r>
      <w:r>
        <w:rPr>
          <w:spacing w:val="-14"/>
        </w:rPr>
        <w:t xml:space="preserve"> </w:t>
      </w:r>
      <w:r>
        <w:t>of</w:t>
      </w:r>
      <w:r>
        <w:rPr>
          <w:spacing w:val="-15"/>
        </w:rPr>
        <w:t xml:space="preserve"> </w:t>
      </w:r>
      <w:r>
        <w:t>telling</w:t>
      </w:r>
      <w:r>
        <w:rPr>
          <w:spacing w:val="-14"/>
        </w:rPr>
        <w:t xml:space="preserve"> </w:t>
      </w:r>
      <w:r>
        <w:t>what</w:t>
      </w:r>
      <w:r>
        <w:rPr>
          <w:spacing w:val="-14"/>
        </w:rPr>
        <w:t xml:space="preserve"> </w:t>
      </w:r>
      <w:r>
        <w:t>happened</w:t>
      </w:r>
      <w:r>
        <w:rPr>
          <w:spacing w:val="-14"/>
        </w:rPr>
        <w:t xml:space="preserve"> </w:t>
      </w:r>
      <w:r>
        <w:t>not</w:t>
      </w:r>
      <w:r>
        <w:rPr>
          <w:spacing w:val="-14"/>
        </w:rPr>
        <w:t xml:space="preserve"> </w:t>
      </w:r>
      <w:r>
        <w:t>as</w:t>
      </w:r>
      <w:r>
        <w:rPr>
          <w:spacing w:val="-15"/>
        </w:rPr>
        <w:t xml:space="preserve"> </w:t>
      </w:r>
      <w:r>
        <w:t>I</w:t>
      </w:r>
      <w:r>
        <w:rPr>
          <w:spacing w:val="-14"/>
        </w:rPr>
        <w:t xml:space="preserve"> </w:t>
      </w:r>
      <w:r>
        <w:t>see</w:t>
      </w:r>
      <w:r>
        <w:rPr>
          <w:spacing w:val="-14"/>
        </w:rPr>
        <w:t xml:space="preserve"> </w:t>
      </w:r>
      <w:r>
        <w:t>it</w:t>
      </w:r>
      <w:r>
        <w:rPr>
          <w:spacing w:val="-14"/>
        </w:rPr>
        <w:t xml:space="preserve"> </w:t>
      </w:r>
      <w:r>
        <w:t>now</w:t>
      </w:r>
      <w:r>
        <w:rPr>
          <w:spacing w:val="-14"/>
        </w:rPr>
        <w:t xml:space="preserve"> </w:t>
      </w:r>
      <w:r>
        <w:t>and</w:t>
      </w:r>
      <w:r>
        <w:rPr>
          <w:spacing w:val="-14"/>
        </w:rPr>
        <w:t xml:space="preserve"> </w:t>
      </w:r>
      <w:r>
        <w:t>remember</w:t>
      </w:r>
      <w:r>
        <w:rPr>
          <w:spacing w:val="-14"/>
        </w:rPr>
        <w:t xml:space="preserve"> </w:t>
      </w:r>
      <w:r>
        <w:t>it</w:t>
      </w:r>
      <w:r>
        <w:rPr>
          <w:spacing w:val="-14"/>
        </w:rPr>
        <w:t xml:space="preserve"> </w:t>
      </w:r>
      <w:r>
        <w:t>(even</w:t>
      </w:r>
      <w:r>
        <w:rPr>
          <w:spacing w:val="-14"/>
        </w:rPr>
        <w:t xml:space="preserve"> </w:t>
      </w:r>
      <w:r>
        <w:t>if I still remember everything with pitiless vividness, nor do I know whether my subsequent repentance</w:t>
      </w:r>
      <w:r>
        <w:rPr>
          <w:spacing w:val="-9"/>
        </w:rPr>
        <w:t xml:space="preserve"> </w:t>
      </w:r>
      <w:r>
        <w:t>has</w:t>
      </w:r>
      <w:r>
        <w:rPr>
          <w:spacing w:val="-10"/>
        </w:rPr>
        <w:t xml:space="preserve"> </w:t>
      </w:r>
      <w:r>
        <w:t>so</w:t>
      </w:r>
      <w:r>
        <w:rPr>
          <w:spacing w:val="-10"/>
        </w:rPr>
        <w:t xml:space="preserve"> </w:t>
      </w:r>
      <w:r>
        <w:t>fixed</w:t>
      </w:r>
      <w:r>
        <w:rPr>
          <w:spacing w:val="-9"/>
        </w:rPr>
        <w:t xml:space="preserve"> </w:t>
      </w:r>
      <w:r>
        <w:t>in</w:t>
      </w:r>
      <w:r>
        <w:rPr>
          <w:spacing w:val="-9"/>
        </w:rPr>
        <w:t xml:space="preserve"> </w:t>
      </w:r>
      <w:r>
        <w:t>my</w:t>
      </w:r>
      <w:r>
        <w:rPr>
          <w:spacing w:val="-9"/>
        </w:rPr>
        <w:t xml:space="preserve"> </w:t>
      </w:r>
      <w:r>
        <w:t>memory</w:t>
      </w:r>
      <w:r>
        <w:rPr>
          <w:spacing w:val="-9"/>
        </w:rPr>
        <w:t xml:space="preserve"> </w:t>
      </w:r>
      <w:r>
        <w:t>these</w:t>
      </w:r>
      <w:r>
        <w:rPr>
          <w:spacing w:val="-9"/>
        </w:rPr>
        <w:t xml:space="preserve"> </w:t>
      </w:r>
      <w:r>
        <w:t>situations</w:t>
      </w:r>
      <w:r>
        <w:rPr>
          <w:spacing w:val="-9"/>
        </w:rPr>
        <w:t xml:space="preserve"> </w:t>
      </w:r>
      <w:r>
        <w:t>and</w:t>
      </w:r>
      <w:r>
        <w:rPr>
          <w:spacing w:val="-10"/>
        </w:rPr>
        <w:t xml:space="preserve"> </w:t>
      </w:r>
      <w:r>
        <w:t>thoughts,</w:t>
      </w:r>
      <w:r>
        <w:rPr>
          <w:spacing w:val="-9"/>
        </w:rPr>
        <w:t xml:space="preserve"> </w:t>
      </w:r>
      <w:r>
        <w:t>or</w:t>
      </w:r>
      <w:r>
        <w:rPr>
          <w:spacing w:val="-10"/>
        </w:rPr>
        <w:t xml:space="preserve"> </w:t>
      </w:r>
      <w:r>
        <w:t>whether</w:t>
      </w:r>
      <w:r>
        <w:rPr>
          <w:spacing w:val="-10"/>
        </w:rPr>
        <w:t xml:space="preserve"> </w:t>
      </w:r>
      <w:r>
        <w:t>the</w:t>
      </w:r>
      <w:r>
        <w:rPr>
          <w:spacing w:val="-9"/>
        </w:rPr>
        <w:t xml:space="preserve"> </w:t>
      </w:r>
      <w:r>
        <w:t>inadequacy</w:t>
      </w:r>
      <w:r>
        <w:rPr>
          <w:spacing w:val="-10"/>
        </w:rPr>
        <w:t xml:space="preserve"> </w:t>
      </w:r>
      <w:r>
        <w:t>of that</w:t>
      </w:r>
      <w:r>
        <w:rPr>
          <w:spacing w:val="-2"/>
        </w:rPr>
        <w:t xml:space="preserve"> </w:t>
      </w:r>
      <w:r>
        <w:t>same</w:t>
      </w:r>
      <w:r>
        <w:rPr>
          <w:spacing w:val="-2"/>
        </w:rPr>
        <w:t xml:space="preserve"> </w:t>
      </w:r>
      <w:r>
        <w:t>repentance</w:t>
      </w:r>
      <w:r>
        <w:rPr>
          <w:spacing w:val="-2"/>
        </w:rPr>
        <w:t xml:space="preserve"> </w:t>
      </w:r>
      <w:r>
        <w:t>still</w:t>
      </w:r>
      <w:r>
        <w:rPr>
          <w:spacing w:val="-3"/>
        </w:rPr>
        <w:t xml:space="preserve"> </w:t>
      </w:r>
      <w:r>
        <w:t>torments</w:t>
      </w:r>
      <w:r>
        <w:rPr>
          <w:spacing w:val="-4"/>
        </w:rPr>
        <w:t xml:space="preserve"> </w:t>
      </w:r>
      <w:r>
        <w:t>me,</w:t>
      </w:r>
      <w:r>
        <w:rPr>
          <w:spacing w:val="-2"/>
        </w:rPr>
        <w:t xml:space="preserve"> </w:t>
      </w:r>
      <w:r>
        <w:t>resuscitating</w:t>
      </w:r>
      <w:r>
        <w:rPr>
          <w:spacing w:val="-2"/>
        </w:rPr>
        <w:t xml:space="preserve"> </w:t>
      </w:r>
      <w:r>
        <w:t>in</w:t>
      </w:r>
      <w:r>
        <w:rPr>
          <w:spacing w:val="-2"/>
        </w:rPr>
        <w:t xml:space="preserve"> </w:t>
      </w:r>
      <w:r>
        <w:t>m</w:t>
      </w:r>
      <w:r>
        <w:t>y</w:t>
      </w:r>
      <w:r>
        <w:rPr>
          <w:spacing w:val="-2"/>
        </w:rPr>
        <w:t xml:space="preserve"> </w:t>
      </w:r>
      <w:r>
        <w:t>oppressed</w:t>
      </w:r>
      <w:r>
        <w:rPr>
          <w:spacing w:val="-2"/>
        </w:rPr>
        <w:t xml:space="preserve"> </w:t>
      </w:r>
      <w:r>
        <w:t>mind</w:t>
      </w:r>
      <w:r>
        <w:rPr>
          <w:spacing w:val="-4"/>
        </w:rPr>
        <w:t xml:space="preserve"> </w:t>
      </w:r>
      <w:r>
        <w:t>the</w:t>
      </w:r>
      <w:r>
        <w:rPr>
          <w:spacing w:val="-2"/>
        </w:rPr>
        <w:t xml:space="preserve"> </w:t>
      </w:r>
      <w:r>
        <w:t>smallest</w:t>
      </w:r>
      <w:r>
        <w:rPr>
          <w:spacing w:val="-2"/>
        </w:rPr>
        <w:t xml:space="preserve"> </w:t>
      </w:r>
      <w:r>
        <w:t>details</w:t>
      </w:r>
      <w:r>
        <w:rPr>
          <w:spacing w:val="-2"/>
        </w:rPr>
        <w:t xml:space="preserve"> </w:t>
      </w:r>
      <w:r>
        <w:t>of my</w:t>
      </w:r>
      <w:r>
        <w:rPr>
          <w:spacing w:val="-3"/>
        </w:rPr>
        <w:t xml:space="preserve"> </w:t>
      </w:r>
      <w:r>
        <w:t>shame),</w:t>
      </w:r>
      <w:r>
        <w:rPr>
          <w:spacing w:val="-3"/>
        </w:rPr>
        <w:t xml:space="preserve"> </w:t>
      </w:r>
      <w:r>
        <w:t>but</w:t>
      </w:r>
      <w:r>
        <w:rPr>
          <w:spacing w:val="-4"/>
        </w:rPr>
        <w:t xml:space="preserve"> </w:t>
      </w:r>
      <w:r>
        <w:t>as</w:t>
      </w:r>
      <w:r>
        <w:rPr>
          <w:spacing w:val="-3"/>
        </w:rPr>
        <w:t xml:space="preserve"> </w:t>
      </w:r>
      <w:r>
        <w:t>I</w:t>
      </w:r>
      <w:r>
        <w:rPr>
          <w:spacing w:val="-3"/>
        </w:rPr>
        <w:t xml:space="preserve"> </w:t>
      </w:r>
      <w:r>
        <w:t>saw</w:t>
      </w:r>
      <w:r>
        <w:rPr>
          <w:spacing w:val="-3"/>
        </w:rPr>
        <w:t xml:space="preserve"> </w:t>
      </w:r>
      <w:r>
        <w:t>it</w:t>
      </w:r>
      <w:r>
        <w:rPr>
          <w:spacing w:val="-4"/>
        </w:rPr>
        <w:t xml:space="preserve"> </w:t>
      </w:r>
      <w:r>
        <w:t>and</w:t>
      </w:r>
      <w:r>
        <w:rPr>
          <w:spacing w:val="-3"/>
        </w:rPr>
        <w:t xml:space="preserve"> </w:t>
      </w:r>
      <w:r>
        <w:t>felt</w:t>
      </w:r>
      <w:r>
        <w:rPr>
          <w:spacing w:val="-4"/>
        </w:rPr>
        <w:t xml:space="preserve"> </w:t>
      </w:r>
      <w:r>
        <w:t>it</w:t>
      </w:r>
      <w:r>
        <w:rPr>
          <w:spacing w:val="-3"/>
        </w:rPr>
        <w:t xml:space="preserve"> </w:t>
      </w:r>
      <w:r>
        <w:t>then.</w:t>
      </w:r>
      <w:r>
        <w:rPr>
          <w:spacing w:val="-3"/>
        </w:rPr>
        <w:t xml:space="preserve"> </w:t>
      </w:r>
      <w:r>
        <w:t>And</w:t>
      </w:r>
      <w:r>
        <w:rPr>
          <w:spacing w:val="-2"/>
        </w:rPr>
        <w:t xml:space="preserve"> </w:t>
      </w:r>
      <w:r>
        <w:t>I</w:t>
      </w:r>
      <w:r>
        <w:rPr>
          <w:spacing w:val="-5"/>
        </w:rPr>
        <w:t xml:space="preserve"> </w:t>
      </w:r>
      <w:r>
        <w:t>can</w:t>
      </w:r>
      <w:r>
        <w:rPr>
          <w:spacing w:val="-4"/>
        </w:rPr>
        <w:t xml:space="preserve"> </w:t>
      </w:r>
      <w:r>
        <w:t>do</w:t>
      </w:r>
      <w:r>
        <w:rPr>
          <w:spacing w:val="-4"/>
        </w:rPr>
        <w:t xml:space="preserve"> </w:t>
      </w:r>
      <w:r>
        <w:t>so</w:t>
      </w:r>
      <w:r>
        <w:rPr>
          <w:spacing w:val="-3"/>
        </w:rPr>
        <w:t xml:space="preserve"> </w:t>
      </w:r>
      <w:r>
        <w:t>with</w:t>
      </w:r>
      <w:r>
        <w:rPr>
          <w:spacing w:val="-4"/>
        </w:rPr>
        <w:t xml:space="preserve"> </w:t>
      </w:r>
      <w:r>
        <w:t>the</w:t>
      </w:r>
      <w:r>
        <w:rPr>
          <w:spacing w:val="-3"/>
        </w:rPr>
        <w:t xml:space="preserve"> </w:t>
      </w:r>
      <w:r>
        <w:t>fidelity</w:t>
      </w:r>
      <w:r>
        <w:rPr>
          <w:spacing w:val="-2"/>
        </w:rPr>
        <w:t xml:space="preserve"> </w:t>
      </w:r>
      <w:r>
        <w:t>of</w:t>
      </w:r>
      <w:r>
        <w:rPr>
          <w:spacing w:val="-5"/>
        </w:rPr>
        <w:t xml:space="preserve"> </w:t>
      </w:r>
      <w:r>
        <w:t>a</w:t>
      </w:r>
      <w:r>
        <w:rPr>
          <w:spacing w:val="-4"/>
        </w:rPr>
        <w:t xml:space="preserve"> </w:t>
      </w:r>
      <w:r>
        <w:t>chronicler,</w:t>
      </w:r>
      <w:r>
        <w:rPr>
          <w:spacing w:val="-3"/>
        </w:rPr>
        <w:t xml:space="preserve"> </w:t>
      </w:r>
      <w:r>
        <w:t>for</w:t>
      </w:r>
      <w:r>
        <w:rPr>
          <w:spacing w:val="-4"/>
        </w:rPr>
        <w:t xml:space="preserve"> </w:t>
      </w:r>
      <w:r>
        <w:t>if</w:t>
      </w:r>
      <w:r>
        <w:rPr>
          <w:spacing w:val="-3"/>
        </w:rPr>
        <w:t xml:space="preserve"> </w:t>
      </w:r>
      <w:r>
        <w:t>I close</w:t>
      </w:r>
      <w:r>
        <w:rPr>
          <w:spacing w:val="-9"/>
        </w:rPr>
        <w:t xml:space="preserve"> </w:t>
      </w:r>
      <w:r>
        <w:t>my</w:t>
      </w:r>
      <w:r>
        <w:rPr>
          <w:spacing w:val="-10"/>
        </w:rPr>
        <w:t xml:space="preserve"> </w:t>
      </w:r>
      <w:r>
        <w:t>eyes</w:t>
      </w:r>
      <w:r>
        <w:rPr>
          <w:spacing w:val="-10"/>
        </w:rPr>
        <w:t xml:space="preserve"> </w:t>
      </w:r>
      <w:r>
        <w:t>I</w:t>
      </w:r>
      <w:r>
        <w:rPr>
          <w:spacing w:val="-12"/>
        </w:rPr>
        <w:t xml:space="preserve"> </w:t>
      </w:r>
      <w:r>
        <w:t>can</w:t>
      </w:r>
      <w:r>
        <w:rPr>
          <w:spacing w:val="-11"/>
        </w:rPr>
        <w:t xml:space="preserve"> </w:t>
      </w:r>
      <w:r>
        <w:t>repeat</w:t>
      </w:r>
      <w:r>
        <w:rPr>
          <w:spacing w:val="-11"/>
        </w:rPr>
        <w:t xml:space="preserve"> </w:t>
      </w:r>
      <w:r>
        <w:t>not</w:t>
      </w:r>
      <w:r>
        <w:rPr>
          <w:spacing w:val="-9"/>
        </w:rPr>
        <w:t xml:space="preserve"> </w:t>
      </w:r>
      <w:r>
        <w:t>only</w:t>
      </w:r>
      <w:r>
        <w:rPr>
          <w:spacing w:val="-11"/>
        </w:rPr>
        <w:t xml:space="preserve"> </w:t>
      </w:r>
      <w:r>
        <w:t>everything</w:t>
      </w:r>
      <w:r>
        <w:rPr>
          <w:spacing w:val="-10"/>
        </w:rPr>
        <w:t xml:space="preserve"> </w:t>
      </w:r>
      <w:r>
        <w:t>I</w:t>
      </w:r>
      <w:r>
        <w:rPr>
          <w:spacing w:val="-10"/>
        </w:rPr>
        <w:t xml:space="preserve"> </w:t>
      </w:r>
      <w:r>
        <w:t>did</w:t>
      </w:r>
      <w:r>
        <w:rPr>
          <w:spacing w:val="-13"/>
        </w:rPr>
        <w:t xml:space="preserve"> </w:t>
      </w:r>
      <w:r>
        <w:t>but</w:t>
      </w:r>
      <w:r>
        <w:rPr>
          <w:spacing w:val="-9"/>
        </w:rPr>
        <w:t xml:space="preserve"> </w:t>
      </w:r>
      <w:r>
        <w:t>also</w:t>
      </w:r>
      <w:r>
        <w:rPr>
          <w:spacing w:val="-11"/>
        </w:rPr>
        <w:t xml:space="preserve"> </w:t>
      </w:r>
      <w:r>
        <w:t>what</w:t>
      </w:r>
      <w:r>
        <w:rPr>
          <w:spacing w:val="-9"/>
        </w:rPr>
        <w:t xml:space="preserve"> </w:t>
      </w:r>
      <w:r>
        <w:t>I</w:t>
      </w:r>
      <w:r>
        <w:rPr>
          <w:spacing w:val="-10"/>
        </w:rPr>
        <w:t xml:space="preserve"> </w:t>
      </w:r>
      <w:r>
        <w:t>thought</w:t>
      </w:r>
      <w:r>
        <w:rPr>
          <w:spacing w:val="-12"/>
        </w:rPr>
        <w:t xml:space="preserve"> </w:t>
      </w:r>
      <w:r>
        <w:t>in</w:t>
      </w:r>
      <w:r>
        <w:rPr>
          <w:spacing w:val="-9"/>
        </w:rPr>
        <w:t xml:space="preserve"> </w:t>
      </w:r>
      <w:r>
        <w:t>those</w:t>
      </w:r>
      <w:r>
        <w:rPr>
          <w:spacing w:val="-9"/>
        </w:rPr>
        <w:t xml:space="preserve"> </w:t>
      </w:r>
      <w:r>
        <w:t>moments,</w:t>
      </w:r>
      <w:r>
        <w:rPr>
          <w:spacing w:val="-9"/>
        </w:rPr>
        <w:t xml:space="preserve"> </w:t>
      </w:r>
      <w:r>
        <w:t>as</w:t>
      </w:r>
      <w:r>
        <w:rPr>
          <w:spacing w:val="-10"/>
        </w:rPr>
        <w:t xml:space="preserve"> </w:t>
      </w:r>
      <w:r>
        <w:t>if I</w:t>
      </w:r>
      <w:r>
        <w:rPr>
          <w:spacing w:val="-13"/>
        </w:rPr>
        <w:t xml:space="preserve"> </w:t>
      </w:r>
      <w:r>
        <w:t>were</w:t>
      </w:r>
      <w:r>
        <w:rPr>
          <w:spacing w:val="-12"/>
        </w:rPr>
        <w:t xml:space="preserve"> </w:t>
      </w:r>
      <w:r>
        <w:t>copying</w:t>
      </w:r>
      <w:r>
        <w:rPr>
          <w:spacing w:val="-13"/>
        </w:rPr>
        <w:t xml:space="preserve"> </w:t>
      </w:r>
      <w:r>
        <w:t>a</w:t>
      </w:r>
      <w:r>
        <w:rPr>
          <w:spacing w:val="-13"/>
        </w:rPr>
        <w:t xml:space="preserve"> </w:t>
      </w:r>
      <w:r>
        <w:t>parchment</w:t>
      </w:r>
      <w:r>
        <w:rPr>
          <w:spacing w:val="-12"/>
        </w:rPr>
        <w:t xml:space="preserve"> </w:t>
      </w:r>
      <w:r>
        <w:t>written</w:t>
      </w:r>
      <w:r>
        <w:rPr>
          <w:spacing w:val="-13"/>
        </w:rPr>
        <w:t xml:space="preserve"> </w:t>
      </w:r>
      <w:r>
        <w:t>at</w:t>
      </w:r>
      <w:r>
        <w:rPr>
          <w:spacing w:val="-12"/>
        </w:rPr>
        <w:t xml:space="preserve"> </w:t>
      </w:r>
      <w:r>
        <w:t>the</w:t>
      </w:r>
      <w:r>
        <w:rPr>
          <w:spacing w:val="-12"/>
        </w:rPr>
        <w:t xml:space="preserve"> </w:t>
      </w:r>
      <w:r>
        <w:t>time.</w:t>
      </w:r>
      <w:r>
        <w:rPr>
          <w:spacing w:val="-14"/>
        </w:rPr>
        <w:t xml:space="preserve"> </w:t>
      </w:r>
      <w:r>
        <w:t>I</w:t>
      </w:r>
      <w:r>
        <w:rPr>
          <w:spacing w:val="-15"/>
        </w:rPr>
        <w:t xml:space="preserve"> </w:t>
      </w:r>
      <w:r>
        <w:t>must</w:t>
      </w:r>
      <w:r>
        <w:rPr>
          <w:spacing w:val="-13"/>
        </w:rPr>
        <w:t xml:space="preserve"> </w:t>
      </w:r>
      <w:r>
        <w:t>therefore</w:t>
      </w:r>
      <w:r>
        <w:rPr>
          <w:spacing w:val="-12"/>
        </w:rPr>
        <w:t xml:space="preserve"> </w:t>
      </w:r>
      <w:r>
        <w:t>proceed</w:t>
      </w:r>
      <w:r>
        <w:rPr>
          <w:spacing w:val="-13"/>
        </w:rPr>
        <w:t xml:space="preserve"> </w:t>
      </w:r>
      <w:r>
        <w:t>in</w:t>
      </w:r>
      <w:r>
        <w:rPr>
          <w:spacing w:val="-13"/>
        </w:rPr>
        <w:t xml:space="preserve"> </w:t>
      </w:r>
      <w:r>
        <w:t>this</w:t>
      </w:r>
      <w:r>
        <w:rPr>
          <w:spacing w:val="-13"/>
        </w:rPr>
        <w:t xml:space="preserve"> </w:t>
      </w:r>
      <w:r>
        <w:t>way,</w:t>
      </w:r>
      <w:r>
        <w:rPr>
          <w:spacing w:val="-13"/>
        </w:rPr>
        <w:t xml:space="preserve"> </w:t>
      </w:r>
      <w:r>
        <w:t>Saint</w:t>
      </w:r>
      <w:r>
        <w:rPr>
          <w:spacing w:val="-12"/>
        </w:rPr>
        <w:t xml:space="preserve"> </w:t>
      </w:r>
      <w:r>
        <w:t xml:space="preserve">Michael </w:t>
      </w:r>
      <w:r>
        <w:rPr>
          <w:spacing w:val="-2"/>
        </w:rPr>
        <w:t>Archangel</w:t>
      </w:r>
      <w:r>
        <w:rPr>
          <w:spacing w:val="-11"/>
        </w:rPr>
        <w:t xml:space="preserve"> </w:t>
      </w:r>
      <w:r>
        <w:rPr>
          <w:spacing w:val="-2"/>
        </w:rPr>
        <w:t>protect</w:t>
      </w:r>
      <w:r>
        <w:rPr>
          <w:spacing w:val="-11"/>
        </w:rPr>
        <w:t xml:space="preserve"> </w:t>
      </w:r>
      <w:r>
        <w:rPr>
          <w:spacing w:val="-2"/>
        </w:rPr>
        <w:t>me,</w:t>
      </w:r>
      <w:r>
        <w:rPr>
          <w:spacing w:val="-11"/>
        </w:rPr>
        <w:t xml:space="preserve"> </w:t>
      </w:r>
      <w:r>
        <w:rPr>
          <w:spacing w:val="-2"/>
        </w:rPr>
        <w:t>because</w:t>
      </w:r>
      <w:r>
        <w:rPr>
          <w:spacing w:val="-11"/>
        </w:rPr>
        <w:t xml:space="preserve"> </w:t>
      </w:r>
      <w:r>
        <w:rPr>
          <w:spacing w:val="-2"/>
        </w:rPr>
        <w:t>for</w:t>
      </w:r>
      <w:r>
        <w:rPr>
          <w:spacing w:val="-12"/>
        </w:rPr>
        <w:t xml:space="preserve"> </w:t>
      </w:r>
      <w:r>
        <w:rPr>
          <w:spacing w:val="-2"/>
        </w:rPr>
        <w:t>the</w:t>
      </w:r>
      <w:r>
        <w:rPr>
          <w:spacing w:val="-11"/>
        </w:rPr>
        <w:t xml:space="preserve"> </w:t>
      </w:r>
      <w:r>
        <w:rPr>
          <w:spacing w:val="-2"/>
        </w:rPr>
        <w:t>edification</w:t>
      </w:r>
      <w:r>
        <w:rPr>
          <w:spacing w:val="-11"/>
        </w:rPr>
        <w:t xml:space="preserve"> </w:t>
      </w:r>
      <w:r>
        <w:rPr>
          <w:spacing w:val="-2"/>
        </w:rPr>
        <w:t>of</w:t>
      </w:r>
      <w:r>
        <w:rPr>
          <w:spacing w:val="-8"/>
        </w:rPr>
        <w:t xml:space="preserve"> </w:t>
      </w:r>
      <w:r>
        <w:rPr>
          <w:spacing w:val="-2"/>
        </w:rPr>
        <w:t>future</w:t>
      </w:r>
      <w:r>
        <w:rPr>
          <w:spacing w:val="-11"/>
        </w:rPr>
        <w:t xml:space="preserve"> </w:t>
      </w:r>
      <w:r>
        <w:rPr>
          <w:spacing w:val="-2"/>
        </w:rPr>
        <w:t>readers</w:t>
      </w:r>
      <w:r>
        <w:rPr>
          <w:spacing w:val="-13"/>
        </w:rPr>
        <w:t xml:space="preserve"> </w:t>
      </w:r>
      <w:r>
        <w:rPr>
          <w:spacing w:val="-2"/>
        </w:rPr>
        <w:t>and</w:t>
      </w:r>
      <w:r>
        <w:rPr>
          <w:spacing w:val="-9"/>
        </w:rPr>
        <w:t xml:space="preserve"> </w:t>
      </w:r>
      <w:r>
        <w:rPr>
          <w:spacing w:val="-2"/>
        </w:rPr>
        <w:t>the</w:t>
      </w:r>
      <w:r>
        <w:rPr>
          <w:spacing w:val="-11"/>
        </w:rPr>
        <w:t xml:space="preserve"> </w:t>
      </w:r>
      <w:r>
        <w:rPr>
          <w:spacing w:val="-2"/>
        </w:rPr>
        <w:t>flaying</w:t>
      </w:r>
      <w:r>
        <w:rPr>
          <w:spacing w:val="-11"/>
        </w:rPr>
        <w:t xml:space="preserve"> </w:t>
      </w:r>
      <w:r>
        <w:rPr>
          <w:spacing w:val="-2"/>
        </w:rPr>
        <w:t>of</w:t>
      </w:r>
      <w:r>
        <w:rPr>
          <w:spacing w:val="-12"/>
        </w:rPr>
        <w:t xml:space="preserve"> </w:t>
      </w:r>
      <w:r>
        <w:rPr>
          <w:spacing w:val="-2"/>
        </w:rPr>
        <w:t>my</w:t>
      </w:r>
      <w:r>
        <w:rPr>
          <w:spacing w:val="-11"/>
        </w:rPr>
        <w:t xml:space="preserve"> </w:t>
      </w:r>
      <w:r>
        <w:rPr>
          <w:spacing w:val="-2"/>
        </w:rPr>
        <w:t>guilt</w:t>
      </w:r>
      <w:r>
        <w:rPr>
          <w:spacing w:val="-9"/>
        </w:rPr>
        <w:t xml:space="preserve"> </w:t>
      </w:r>
      <w:r>
        <w:rPr>
          <w:spacing w:val="-2"/>
        </w:rPr>
        <w:t>I</w:t>
      </w:r>
      <w:r>
        <w:rPr>
          <w:spacing w:val="-12"/>
        </w:rPr>
        <w:t xml:space="preserve"> </w:t>
      </w:r>
      <w:r>
        <w:rPr>
          <w:spacing w:val="-2"/>
        </w:rPr>
        <w:t xml:space="preserve">want </w:t>
      </w:r>
      <w:r>
        <w:t>now</w:t>
      </w:r>
      <w:r>
        <w:rPr>
          <w:spacing w:val="-5"/>
        </w:rPr>
        <w:t xml:space="preserve"> </w:t>
      </w:r>
      <w:r>
        <w:t>to</w:t>
      </w:r>
      <w:r>
        <w:rPr>
          <w:spacing w:val="-5"/>
        </w:rPr>
        <w:t xml:space="preserve"> </w:t>
      </w:r>
      <w:r>
        <w:t>tell</w:t>
      </w:r>
      <w:r>
        <w:rPr>
          <w:spacing w:val="-5"/>
        </w:rPr>
        <w:t xml:space="preserve"> </w:t>
      </w:r>
      <w:r>
        <w:t>how</w:t>
      </w:r>
      <w:r>
        <w:rPr>
          <w:spacing w:val="-5"/>
        </w:rPr>
        <w:t xml:space="preserve"> </w:t>
      </w:r>
      <w:r>
        <w:t>a</w:t>
      </w:r>
      <w:r>
        <w:rPr>
          <w:spacing w:val="-5"/>
        </w:rPr>
        <w:t xml:space="preserve"> </w:t>
      </w:r>
      <w:r>
        <w:t>young</w:t>
      </w:r>
      <w:r>
        <w:rPr>
          <w:spacing w:val="-5"/>
        </w:rPr>
        <w:t xml:space="preserve"> </w:t>
      </w:r>
      <w:r>
        <w:t>man</w:t>
      </w:r>
      <w:r>
        <w:rPr>
          <w:spacing w:val="-5"/>
        </w:rPr>
        <w:t xml:space="preserve"> </w:t>
      </w:r>
      <w:r>
        <w:t>can</w:t>
      </w:r>
      <w:r>
        <w:rPr>
          <w:spacing w:val="-5"/>
        </w:rPr>
        <w:t xml:space="preserve"> </w:t>
      </w:r>
      <w:r>
        <w:t>succumb</w:t>
      </w:r>
      <w:r>
        <w:rPr>
          <w:spacing w:val="-5"/>
        </w:rPr>
        <w:t xml:space="preserve"> </w:t>
      </w:r>
      <w:r>
        <w:t>to</w:t>
      </w:r>
      <w:r>
        <w:rPr>
          <w:spacing w:val="-5"/>
        </w:rPr>
        <w:t xml:space="preserve"> </w:t>
      </w:r>
      <w:r>
        <w:t>the</w:t>
      </w:r>
      <w:r>
        <w:rPr>
          <w:spacing w:val="-2"/>
        </w:rPr>
        <w:t xml:space="preserve"> </w:t>
      </w:r>
      <w:r>
        <w:t>snares</w:t>
      </w:r>
      <w:r>
        <w:rPr>
          <w:spacing w:val="-5"/>
        </w:rPr>
        <w:t xml:space="preserve"> </w:t>
      </w:r>
      <w:r>
        <w:t>of</w:t>
      </w:r>
      <w:r>
        <w:rPr>
          <w:spacing w:val="-4"/>
        </w:rPr>
        <w:t xml:space="preserve"> </w:t>
      </w:r>
      <w:r>
        <w:t>the</w:t>
      </w:r>
      <w:r>
        <w:rPr>
          <w:spacing w:val="-4"/>
        </w:rPr>
        <w:t xml:space="preserve"> </w:t>
      </w:r>
      <w:r>
        <w:t>Devil,</w:t>
      </w:r>
      <w:r>
        <w:rPr>
          <w:spacing w:val="-4"/>
        </w:rPr>
        <w:t xml:space="preserve"> </w:t>
      </w:r>
      <w:r>
        <w:t>that</w:t>
      </w:r>
      <w:r>
        <w:rPr>
          <w:spacing w:val="-4"/>
        </w:rPr>
        <w:t xml:space="preserve"> </w:t>
      </w:r>
      <w:r>
        <w:t>they</w:t>
      </w:r>
      <w:r>
        <w:rPr>
          <w:spacing w:val="-4"/>
        </w:rPr>
        <w:t xml:space="preserve"> </w:t>
      </w:r>
      <w:r>
        <w:t>may</w:t>
      </w:r>
      <w:r>
        <w:rPr>
          <w:spacing w:val="-4"/>
        </w:rPr>
        <w:t xml:space="preserve"> </w:t>
      </w:r>
      <w:r>
        <w:t>be</w:t>
      </w:r>
      <w:r>
        <w:rPr>
          <w:spacing w:val="-4"/>
        </w:rPr>
        <w:t xml:space="preserve"> </w:t>
      </w:r>
      <w:r>
        <w:t>known</w:t>
      </w:r>
      <w:r>
        <w:rPr>
          <w:spacing w:val="-4"/>
        </w:rPr>
        <w:t xml:space="preserve"> </w:t>
      </w:r>
      <w:r>
        <w:t>and evident,</w:t>
      </w:r>
      <w:r>
        <w:rPr>
          <w:spacing w:val="-4"/>
        </w:rPr>
        <w:t xml:space="preserve"> </w:t>
      </w:r>
      <w:r>
        <w:t>so</w:t>
      </w:r>
      <w:r>
        <w:rPr>
          <w:spacing w:val="-5"/>
        </w:rPr>
        <w:t xml:space="preserve"> </w:t>
      </w:r>
      <w:r>
        <w:t>anyone</w:t>
      </w:r>
      <w:r>
        <w:rPr>
          <w:spacing w:val="-7"/>
        </w:rPr>
        <w:t xml:space="preserve"> </w:t>
      </w:r>
      <w:r>
        <w:t>encountering</w:t>
      </w:r>
      <w:r>
        <w:rPr>
          <w:spacing w:val="-4"/>
        </w:rPr>
        <w:t xml:space="preserve"> </w:t>
      </w:r>
      <w:r>
        <w:t>them</w:t>
      </w:r>
      <w:r>
        <w:rPr>
          <w:spacing w:val="-4"/>
        </w:rPr>
        <w:t xml:space="preserve"> </w:t>
      </w:r>
      <w:r>
        <w:t>in</w:t>
      </w:r>
      <w:r>
        <w:rPr>
          <w:spacing w:val="-4"/>
        </w:rPr>
        <w:t xml:space="preserve"> </w:t>
      </w:r>
      <w:r>
        <w:t>the</w:t>
      </w:r>
      <w:r>
        <w:rPr>
          <w:spacing w:val="-4"/>
        </w:rPr>
        <w:t xml:space="preserve"> </w:t>
      </w:r>
      <w:r>
        <w:t>future</w:t>
      </w:r>
      <w:r>
        <w:rPr>
          <w:spacing w:val="-4"/>
        </w:rPr>
        <w:t xml:space="preserve"> </w:t>
      </w:r>
      <w:r>
        <w:t>may</w:t>
      </w:r>
      <w:r>
        <w:rPr>
          <w:spacing w:val="-4"/>
        </w:rPr>
        <w:t xml:space="preserve"> </w:t>
      </w:r>
      <w:r>
        <w:t>defeat</w:t>
      </w:r>
      <w:r>
        <w:rPr>
          <w:spacing w:val="-4"/>
        </w:rPr>
        <w:t xml:space="preserve"> </w:t>
      </w:r>
      <w:r>
        <w:t>them.</w:t>
      </w:r>
    </w:p>
    <w:p w14:paraId="30FC6B4A" w14:textId="77777777" w:rsidR="00565177" w:rsidRDefault="00FF66D4">
      <w:pPr>
        <w:pStyle w:val="BodyText"/>
        <w:spacing w:line="235" w:lineRule="auto"/>
        <w:ind w:right="516"/>
      </w:pPr>
      <w:r>
        <w:t>So, it was a woman. Or, rather, a girl. Having had until then (and since then, God be thanked) little</w:t>
      </w:r>
      <w:r>
        <w:rPr>
          <w:spacing w:val="-8"/>
        </w:rPr>
        <w:t xml:space="preserve"> </w:t>
      </w:r>
      <w:r>
        <w:t>intimacy</w:t>
      </w:r>
      <w:r>
        <w:rPr>
          <w:spacing w:val="-8"/>
        </w:rPr>
        <w:t xml:space="preserve"> </w:t>
      </w:r>
      <w:r>
        <w:t>with</w:t>
      </w:r>
      <w:r>
        <w:rPr>
          <w:spacing w:val="-8"/>
        </w:rPr>
        <w:t xml:space="preserve"> </w:t>
      </w:r>
      <w:r>
        <w:t>creatures</w:t>
      </w:r>
      <w:r>
        <w:rPr>
          <w:spacing w:val="-8"/>
        </w:rPr>
        <w:t xml:space="preserve"> </w:t>
      </w:r>
      <w:r>
        <w:t>of</w:t>
      </w:r>
      <w:r>
        <w:rPr>
          <w:spacing w:val="-7"/>
        </w:rPr>
        <w:t xml:space="preserve"> </w:t>
      </w:r>
      <w:r>
        <w:t>that</w:t>
      </w:r>
      <w:r>
        <w:rPr>
          <w:spacing w:val="-7"/>
        </w:rPr>
        <w:t xml:space="preserve"> </w:t>
      </w:r>
      <w:r>
        <w:t>sex,</w:t>
      </w:r>
      <w:r>
        <w:rPr>
          <w:spacing w:val="-8"/>
        </w:rPr>
        <w:t xml:space="preserve"> </w:t>
      </w:r>
      <w:r>
        <w:t>I</w:t>
      </w:r>
      <w:r>
        <w:rPr>
          <w:spacing w:val="-8"/>
        </w:rPr>
        <w:t xml:space="preserve"> </w:t>
      </w:r>
      <w:r>
        <w:t>cannot</w:t>
      </w:r>
      <w:r>
        <w:rPr>
          <w:spacing w:val="-6"/>
        </w:rPr>
        <w:t xml:space="preserve"> </w:t>
      </w:r>
      <w:r>
        <w:t>say</w:t>
      </w:r>
      <w:r>
        <w:rPr>
          <w:spacing w:val="-8"/>
        </w:rPr>
        <w:t xml:space="preserve"> </w:t>
      </w:r>
      <w:r>
        <w:t>what</w:t>
      </w:r>
      <w:r>
        <w:rPr>
          <w:spacing w:val="-8"/>
        </w:rPr>
        <w:t xml:space="preserve"> </w:t>
      </w:r>
      <w:r>
        <w:t>her</w:t>
      </w:r>
      <w:r>
        <w:rPr>
          <w:spacing w:val="-8"/>
        </w:rPr>
        <w:t xml:space="preserve"> </w:t>
      </w:r>
      <w:r>
        <w:t>age</w:t>
      </w:r>
      <w:r>
        <w:rPr>
          <w:spacing w:val="-8"/>
        </w:rPr>
        <w:t xml:space="preserve"> </w:t>
      </w:r>
      <w:r>
        <w:t>may</w:t>
      </w:r>
      <w:r>
        <w:rPr>
          <w:spacing w:val="-8"/>
        </w:rPr>
        <w:t xml:space="preserve"> </w:t>
      </w:r>
      <w:r>
        <w:t>have</w:t>
      </w:r>
      <w:r>
        <w:rPr>
          <w:spacing w:val="-10"/>
        </w:rPr>
        <w:t xml:space="preserve"> </w:t>
      </w:r>
      <w:r>
        <w:t>been.</w:t>
      </w:r>
      <w:r>
        <w:rPr>
          <w:spacing w:val="-7"/>
        </w:rPr>
        <w:t xml:space="preserve"> </w:t>
      </w:r>
      <w:r>
        <w:t>I</w:t>
      </w:r>
      <w:r>
        <w:rPr>
          <w:spacing w:val="-8"/>
        </w:rPr>
        <w:t xml:space="preserve"> </w:t>
      </w:r>
      <w:r>
        <w:t>know</w:t>
      </w:r>
      <w:r>
        <w:rPr>
          <w:spacing w:val="-7"/>
        </w:rPr>
        <w:t xml:space="preserve"> </w:t>
      </w:r>
      <w:r>
        <w:t>she</w:t>
      </w:r>
      <w:r>
        <w:rPr>
          <w:spacing w:val="-8"/>
        </w:rPr>
        <w:t xml:space="preserve"> </w:t>
      </w:r>
      <w:r>
        <w:rPr>
          <w:spacing w:val="-5"/>
        </w:rPr>
        <w:t>was</w:t>
      </w:r>
    </w:p>
    <w:p w14:paraId="30FC6B4B" w14:textId="77777777" w:rsidR="00565177" w:rsidRDefault="00565177">
      <w:pPr>
        <w:spacing w:line="235" w:lineRule="auto"/>
        <w:sectPr w:rsidR="00565177">
          <w:pgSz w:w="12240" w:h="15840"/>
          <w:pgMar w:top="1340" w:right="920" w:bottom="620" w:left="420" w:header="360" w:footer="426" w:gutter="0"/>
          <w:cols w:space="720"/>
        </w:sectPr>
      </w:pPr>
    </w:p>
    <w:p w14:paraId="30FC6B4C" w14:textId="77777777" w:rsidR="00565177" w:rsidRDefault="00FF66D4">
      <w:pPr>
        <w:pStyle w:val="BodyText"/>
        <w:spacing w:before="78" w:line="235" w:lineRule="auto"/>
        <w:ind w:right="512" w:firstLine="0"/>
      </w:pPr>
      <w:r>
        <w:lastRenderedPageBreak/>
        <w:t>young, almost adolescent, perhaps she had passed</w:t>
      </w:r>
      <w:r>
        <w:rPr>
          <w:spacing w:val="-2"/>
        </w:rPr>
        <w:t xml:space="preserve"> </w:t>
      </w:r>
      <w:r>
        <w:t>sixteen or eighteen springs, or perhaps twenty; and I was struck by the impression of human reality that emanated from that form. It was not a vision,</w:t>
      </w:r>
      <w:r>
        <w:rPr>
          <w:spacing w:val="-7"/>
        </w:rPr>
        <w:t xml:space="preserve"> </w:t>
      </w:r>
      <w:r>
        <w:t>and</w:t>
      </w:r>
      <w:r>
        <w:rPr>
          <w:spacing w:val="-7"/>
        </w:rPr>
        <w:t xml:space="preserve"> </w:t>
      </w:r>
      <w:r>
        <w:t>in</w:t>
      </w:r>
      <w:r>
        <w:rPr>
          <w:spacing w:val="-7"/>
        </w:rPr>
        <w:t xml:space="preserve"> </w:t>
      </w:r>
      <w:r>
        <w:t>any</w:t>
      </w:r>
      <w:r>
        <w:rPr>
          <w:spacing w:val="-7"/>
        </w:rPr>
        <w:t xml:space="preserve"> </w:t>
      </w:r>
      <w:r>
        <w:t>case</w:t>
      </w:r>
      <w:r>
        <w:rPr>
          <w:spacing w:val="-7"/>
        </w:rPr>
        <w:t xml:space="preserve"> </w:t>
      </w:r>
      <w:r>
        <w:t>it</w:t>
      </w:r>
      <w:r>
        <w:rPr>
          <w:spacing w:val="-10"/>
        </w:rPr>
        <w:t xml:space="preserve"> </w:t>
      </w:r>
      <w:r>
        <w:t>seemed</w:t>
      </w:r>
      <w:r>
        <w:rPr>
          <w:spacing w:val="-7"/>
        </w:rPr>
        <w:t xml:space="preserve"> </w:t>
      </w:r>
      <w:r>
        <w:t>to</w:t>
      </w:r>
      <w:r>
        <w:rPr>
          <w:spacing w:val="-7"/>
        </w:rPr>
        <w:t xml:space="preserve"> </w:t>
      </w:r>
      <w:r>
        <w:t>me</w:t>
      </w:r>
      <w:r>
        <w:rPr>
          <w:spacing w:val="-7"/>
        </w:rPr>
        <w:t xml:space="preserve"> </w:t>
      </w:r>
      <w:r>
        <w:t>valde</w:t>
      </w:r>
      <w:r>
        <w:rPr>
          <w:spacing w:val="-9"/>
        </w:rPr>
        <w:t xml:space="preserve"> </w:t>
      </w:r>
      <w:r>
        <w:t>bona.</w:t>
      </w:r>
      <w:r>
        <w:rPr>
          <w:spacing w:val="-7"/>
        </w:rPr>
        <w:t xml:space="preserve"> </w:t>
      </w:r>
      <w:r>
        <w:t>Perhaps</w:t>
      </w:r>
      <w:r>
        <w:rPr>
          <w:spacing w:val="-7"/>
        </w:rPr>
        <w:t xml:space="preserve"> </w:t>
      </w:r>
      <w:r>
        <w:t>because</w:t>
      </w:r>
      <w:r>
        <w:rPr>
          <w:spacing w:val="-7"/>
        </w:rPr>
        <w:t xml:space="preserve"> </w:t>
      </w:r>
      <w:r>
        <w:t>she</w:t>
      </w:r>
      <w:r>
        <w:rPr>
          <w:spacing w:val="-7"/>
        </w:rPr>
        <w:t xml:space="preserve"> </w:t>
      </w:r>
      <w:r>
        <w:t>was</w:t>
      </w:r>
      <w:r>
        <w:rPr>
          <w:spacing w:val="-7"/>
        </w:rPr>
        <w:t xml:space="preserve"> </w:t>
      </w:r>
      <w:r>
        <w:t>trembling</w:t>
      </w:r>
      <w:r>
        <w:rPr>
          <w:spacing w:val="-7"/>
        </w:rPr>
        <w:t xml:space="preserve"> </w:t>
      </w:r>
      <w:r>
        <w:t>like</w:t>
      </w:r>
      <w:r>
        <w:rPr>
          <w:spacing w:val="-7"/>
        </w:rPr>
        <w:t xml:space="preserve"> </w:t>
      </w:r>
      <w:r>
        <w:t>a</w:t>
      </w:r>
      <w:r>
        <w:rPr>
          <w:spacing w:val="-7"/>
        </w:rPr>
        <w:t xml:space="preserve"> </w:t>
      </w:r>
      <w:r>
        <w:t>little bird</w:t>
      </w:r>
      <w:r>
        <w:rPr>
          <w:spacing w:val="-8"/>
        </w:rPr>
        <w:t xml:space="preserve"> </w:t>
      </w:r>
      <w:r>
        <w:t>in</w:t>
      </w:r>
      <w:r>
        <w:rPr>
          <w:spacing w:val="-8"/>
        </w:rPr>
        <w:t xml:space="preserve"> </w:t>
      </w:r>
      <w:r>
        <w:t>winter,</w:t>
      </w:r>
      <w:r>
        <w:rPr>
          <w:spacing w:val="-8"/>
        </w:rPr>
        <w:t xml:space="preserve"> </w:t>
      </w:r>
      <w:r>
        <w:t>and</w:t>
      </w:r>
      <w:r>
        <w:rPr>
          <w:spacing w:val="-8"/>
        </w:rPr>
        <w:t xml:space="preserve"> </w:t>
      </w:r>
      <w:r>
        <w:t>was</w:t>
      </w:r>
      <w:r>
        <w:rPr>
          <w:spacing w:val="-9"/>
        </w:rPr>
        <w:t xml:space="preserve"> </w:t>
      </w:r>
      <w:r>
        <w:t>weeping,</w:t>
      </w:r>
      <w:r>
        <w:rPr>
          <w:spacing w:val="-8"/>
        </w:rPr>
        <w:t xml:space="preserve"> </w:t>
      </w:r>
      <w:r>
        <w:t>and</w:t>
      </w:r>
      <w:r>
        <w:rPr>
          <w:spacing w:val="-8"/>
        </w:rPr>
        <w:t xml:space="preserve"> </w:t>
      </w:r>
      <w:r>
        <w:t>was</w:t>
      </w:r>
      <w:r>
        <w:rPr>
          <w:spacing w:val="-9"/>
        </w:rPr>
        <w:t xml:space="preserve"> </w:t>
      </w:r>
      <w:r>
        <w:t>afraid</w:t>
      </w:r>
      <w:r>
        <w:rPr>
          <w:spacing w:val="-8"/>
        </w:rPr>
        <w:t xml:space="preserve"> </w:t>
      </w:r>
      <w:r>
        <w:t>of</w:t>
      </w:r>
      <w:r>
        <w:rPr>
          <w:spacing w:val="-8"/>
        </w:rPr>
        <w:t xml:space="preserve"> </w:t>
      </w:r>
      <w:r>
        <w:t>me.</w:t>
      </w:r>
    </w:p>
    <w:p w14:paraId="30FC6B4D" w14:textId="77777777" w:rsidR="00565177" w:rsidRDefault="00FF66D4">
      <w:pPr>
        <w:pStyle w:val="BodyText"/>
        <w:spacing w:line="235" w:lineRule="auto"/>
        <w:ind w:left="1019" w:right="513"/>
      </w:pPr>
      <w:r>
        <w:t>Thinking</w:t>
      </w:r>
      <w:r>
        <w:rPr>
          <w:spacing w:val="-4"/>
        </w:rPr>
        <w:t xml:space="preserve"> </w:t>
      </w:r>
      <w:r>
        <w:t>that</w:t>
      </w:r>
      <w:r>
        <w:rPr>
          <w:spacing w:val="-4"/>
        </w:rPr>
        <w:t xml:space="preserve"> </w:t>
      </w:r>
      <w:r>
        <w:t>the</w:t>
      </w:r>
      <w:r>
        <w:rPr>
          <w:spacing w:val="-4"/>
        </w:rPr>
        <w:t xml:space="preserve"> </w:t>
      </w:r>
      <w:r>
        <w:t>duty</w:t>
      </w:r>
      <w:r>
        <w:rPr>
          <w:spacing w:val="-4"/>
        </w:rPr>
        <w:t xml:space="preserve"> </w:t>
      </w:r>
      <w:r>
        <w:t>of</w:t>
      </w:r>
      <w:r>
        <w:rPr>
          <w:spacing w:val="-4"/>
        </w:rPr>
        <w:t xml:space="preserve"> </w:t>
      </w:r>
      <w:r>
        <w:t>every</w:t>
      </w:r>
      <w:r>
        <w:rPr>
          <w:spacing w:val="-4"/>
        </w:rPr>
        <w:t xml:space="preserve"> </w:t>
      </w:r>
      <w:r>
        <w:t>good</w:t>
      </w:r>
      <w:r>
        <w:rPr>
          <w:spacing w:val="-7"/>
        </w:rPr>
        <w:t xml:space="preserve"> </w:t>
      </w:r>
      <w:r>
        <w:t>Christian</w:t>
      </w:r>
      <w:r>
        <w:rPr>
          <w:spacing w:val="-5"/>
        </w:rPr>
        <w:t xml:space="preserve"> </w:t>
      </w:r>
      <w:r>
        <w:t>is</w:t>
      </w:r>
      <w:r>
        <w:rPr>
          <w:spacing w:val="-4"/>
        </w:rPr>
        <w:t xml:space="preserve"> </w:t>
      </w:r>
      <w:r>
        <w:t>to</w:t>
      </w:r>
      <w:r>
        <w:rPr>
          <w:spacing w:val="-4"/>
        </w:rPr>
        <w:t xml:space="preserve"> </w:t>
      </w:r>
      <w:r>
        <w:t>succor</w:t>
      </w:r>
      <w:r>
        <w:rPr>
          <w:spacing w:val="-4"/>
        </w:rPr>
        <w:t xml:space="preserve"> </w:t>
      </w:r>
      <w:r>
        <w:t>his</w:t>
      </w:r>
      <w:r>
        <w:rPr>
          <w:spacing w:val="-4"/>
        </w:rPr>
        <w:t xml:space="preserve"> </w:t>
      </w:r>
      <w:r>
        <w:t>neighbor,</w:t>
      </w:r>
      <w:r>
        <w:rPr>
          <w:spacing w:val="-3"/>
        </w:rPr>
        <w:t xml:space="preserve"> </w:t>
      </w:r>
      <w:r>
        <w:t>I</w:t>
      </w:r>
      <w:r>
        <w:rPr>
          <w:spacing w:val="-4"/>
        </w:rPr>
        <w:t xml:space="preserve"> </w:t>
      </w:r>
      <w:r>
        <w:t>approached</w:t>
      </w:r>
      <w:r>
        <w:rPr>
          <w:spacing w:val="-4"/>
        </w:rPr>
        <w:t xml:space="preserve"> </w:t>
      </w:r>
      <w:r>
        <w:t>her</w:t>
      </w:r>
      <w:r>
        <w:rPr>
          <w:spacing w:val="-4"/>
        </w:rPr>
        <w:t xml:space="preserve"> </w:t>
      </w:r>
      <w:r>
        <w:t>with great</w:t>
      </w:r>
      <w:r>
        <w:rPr>
          <w:spacing w:val="-5"/>
        </w:rPr>
        <w:t xml:space="preserve"> </w:t>
      </w:r>
      <w:r>
        <w:t>gentleness</w:t>
      </w:r>
      <w:r>
        <w:rPr>
          <w:spacing w:val="-5"/>
        </w:rPr>
        <w:t xml:space="preserve"> </w:t>
      </w:r>
      <w:r>
        <w:t>and</w:t>
      </w:r>
      <w:r>
        <w:rPr>
          <w:spacing w:val="-5"/>
        </w:rPr>
        <w:t xml:space="preserve"> </w:t>
      </w:r>
      <w:r>
        <w:t>in</w:t>
      </w:r>
      <w:r>
        <w:rPr>
          <w:spacing w:val="-5"/>
        </w:rPr>
        <w:t xml:space="preserve"> </w:t>
      </w:r>
      <w:r>
        <w:t>good</w:t>
      </w:r>
      <w:r>
        <w:rPr>
          <w:spacing w:val="-5"/>
        </w:rPr>
        <w:t xml:space="preserve"> </w:t>
      </w:r>
      <w:r>
        <w:t>Latin</w:t>
      </w:r>
      <w:r>
        <w:rPr>
          <w:spacing w:val="-4"/>
        </w:rPr>
        <w:t xml:space="preserve"> </w:t>
      </w:r>
      <w:r>
        <w:t>told</w:t>
      </w:r>
      <w:r>
        <w:rPr>
          <w:spacing w:val="-5"/>
        </w:rPr>
        <w:t xml:space="preserve"> </w:t>
      </w:r>
      <w:r>
        <w:t>her</w:t>
      </w:r>
      <w:r>
        <w:rPr>
          <w:spacing w:val="-6"/>
        </w:rPr>
        <w:t xml:space="preserve"> </w:t>
      </w:r>
      <w:r>
        <w:t>she</w:t>
      </w:r>
      <w:r>
        <w:rPr>
          <w:spacing w:val="-5"/>
        </w:rPr>
        <w:t xml:space="preserve"> </w:t>
      </w:r>
      <w:r>
        <w:t>should</w:t>
      </w:r>
      <w:r>
        <w:rPr>
          <w:spacing w:val="-5"/>
        </w:rPr>
        <w:t xml:space="preserve"> </w:t>
      </w:r>
      <w:r>
        <w:t>not</w:t>
      </w:r>
      <w:r>
        <w:rPr>
          <w:spacing w:val="-5"/>
        </w:rPr>
        <w:t xml:space="preserve"> </w:t>
      </w:r>
      <w:r>
        <w:t>fear,</w:t>
      </w:r>
      <w:r>
        <w:rPr>
          <w:spacing w:val="-5"/>
        </w:rPr>
        <w:t xml:space="preserve"> </w:t>
      </w:r>
      <w:r>
        <w:t>because</w:t>
      </w:r>
      <w:r>
        <w:rPr>
          <w:spacing w:val="-5"/>
        </w:rPr>
        <w:t xml:space="preserve"> </w:t>
      </w:r>
      <w:r>
        <w:t>I</w:t>
      </w:r>
      <w:r>
        <w:rPr>
          <w:spacing w:val="-6"/>
        </w:rPr>
        <w:t xml:space="preserve"> </w:t>
      </w:r>
      <w:r>
        <w:t>was</w:t>
      </w:r>
      <w:r>
        <w:rPr>
          <w:spacing w:val="-6"/>
        </w:rPr>
        <w:t xml:space="preserve"> </w:t>
      </w:r>
      <w:r>
        <w:t>a</w:t>
      </w:r>
      <w:r>
        <w:rPr>
          <w:spacing w:val="-5"/>
        </w:rPr>
        <w:t xml:space="preserve"> </w:t>
      </w:r>
      <w:r>
        <w:t>friend,</w:t>
      </w:r>
      <w:r>
        <w:rPr>
          <w:spacing w:val="-5"/>
        </w:rPr>
        <w:t xml:space="preserve"> </w:t>
      </w:r>
      <w:r>
        <w:t>in</w:t>
      </w:r>
      <w:r>
        <w:rPr>
          <w:spacing w:val="-5"/>
        </w:rPr>
        <w:t xml:space="preserve"> </w:t>
      </w:r>
      <w:r>
        <w:t>any</w:t>
      </w:r>
      <w:r>
        <w:rPr>
          <w:spacing w:val="-5"/>
        </w:rPr>
        <w:t xml:space="preserve"> </w:t>
      </w:r>
      <w:r>
        <w:t>case not</w:t>
      </w:r>
      <w:r>
        <w:rPr>
          <w:spacing w:val="-4"/>
        </w:rPr>
        <w:t xml:space="preserve"> </w:t>
      </w:r>
      <w:r>
        <w:t>an</w:t>
      </w:r>
      <w:r>
        <w:rPr>
          <w:spacing w:val="-4"/>
        </w:rPr>
        <w:t xml:space="preserve"> </w:t>
      </w:r>
      <w:r>
        <w:t>enemy,</w:t>
      </w:r>
      <w:r>
        <w:rPr>
          <w:spacing w:val="-4"/>
        </w:rPr>
        <w:t xml:space="preserve"> </w:t>
      </w:r>
      <w:r>
        <w:t>certainly</w:t>
      </w:r>
      <w:r>
        <w:rPr>
          <w:spacing w:val="-4"/>
        </w:rPr>
        <w:t xml:space="preserve"> </w:t>
      </w:r>
      <w:r>
        <w:t>not</w:t>
      </w:r>
      <w:r>
        <w:rPr>
          <w:spacing w:val="-4"/>
        </w:rPr>
        <w:t xml:space="preserve"> </w:t>
      </w:r>
      <w:r>
        <w:t>the</w:t>
      </w:r>
      <w:r>
        <w:rPr>
          <w:spacing w:val="-4"/>
        </w:rPr>
        <w:t xml:space="preserve"> </w:t>
      </w:r>
      <w:r>
        <w:t>enemy</w:t>
      </w:r>
      <w:r>
        <w:rPr>
          <w:spacing w:val="-4"/>
        </w:rPr>
        <w:t xml:space="preserve"> </w:t>
      </w:r>
      <w:r>
        <w:t>she</w:t>
      </w:r>
      <w:r>
        <w:rPr>
          <w:spacing w:val="-4"/>
        </w:rPr>
        <w:t xml:space="preserve"> </w:t>
      </w:r>
      <w:r>
        <w:t>perhaps</w:t>
      </w:r>
      <w:r>
        <w:rPr>
          <w:spacing w:val="-8"/>
        </w:rPr>
        <w:t xml:space="preserve"> </w:t>
      </w:r>
      <w:r>
        <w:t>dreaded.</w:t>
      </w:r>
    </w:p>
    <w:p w14:paraId="30FC6B4E" w14:textId="77777777" w:rsidR="00565177" w:rsidRDefault="00FF66D4">
      <w:pPr>
        <w:pStyle w:val="BodyText"/>
        <w:spacing w:line="235" w:lineRule="auto"/>
        <w:ind w:left="1019" w:right="512"/>
      </w:pPr>
      <w:r>
        <w:rPr>
          <w:spacing w:val="-2"/>
        </w:rPr>
        <w:t>Because</w:t>
      </w:r>
      <w:r>
        <w:rPr>
          <w:spacing w:val="-8"/>
        </w:rPr>
        <w:t xml:space="preserve"> </w:t>
      </w:r>
      <w:r>
        <w:rPr>
          <w:spacing w:val="-2"/>
        </w:rPr>
        <w:t>of</w:t>
      </w:r>
      <w:r>
        <w:rPr>
          <w:spacing w:val="-9"/>
        </w:rPr>
        <w:t xml:space="preserve"> </w:t>
      </w:r>
      <w:r>
        <w:rPr>
          <w:spacing w:val="-2"/>
        </w:rPr>
        <w:t>the</w:t>
      </w:r>
      <w:r>
        <w:rPr>
          <w:spacing w:val="-8"/>
        </w:rPr>
        <w:t xml:space="preserve"> </w:t>
      </w:r>
      <w:r>
        <w:rPr>
          <w:spacing w:val="-2"/>
        </w:rPr>
        <w:t>meekness</w:t>
      </w:r>
      <w:r>
        <w:rPr>
          <w:spacing w:val="-11"/>
        </w:rPr>
        <w:t xml:space="preserve"> </w:t>
      </w:r>
      <w:r>
        <w:rPr>
          <w:spacing w:val="-2"/>
        </w:rPr>
        <w:t>of</w:t>
      </w:r>
      <w:r>
        <w:rPr>
          <w:spacing w:val="-9"/>
        </w:rPr>
        <w:t xml:space="preserve"> </w:t>
      </w:r>
      <w:r>
        <w:rPr>
          <w:spacing w:val="-2"/>
        </w:rPr>
        <w:t>my</w:t>
      </w:r>
      <w:r>
        <w:rPr>
          <w:spacing w:val="-8"/>
        </w:rPr>
        <w:t xml:space="preserve"> </w:t>
      </w:r>
      <w:r>
        <w:rPr>
          <w:spacing w:val="-2"/>
        </w:rPr>
        <w:t>gaze,</w:t>
      </w:r>
      <w:r>
        <w:rPr>
          <w:spacing w:val="-8"/>
        </w:rPr>
        <w:t xml:space="preserve"> </w:t>
      </w:r>
      <w:r>
        <w:rPr>
          <w:spacing w:val="-2"/>
        </w:rPr>
        <w:t>I</w:t>
      </w:r>
      <w:r>
        <w:rPr>
          <w:spacing w:val="-10"/>
        </w:rPr>
        <w:t xml:space="preserve"> </w:t>
      </w:r>
      <w:r>
        <w:rPr>
          <w:spacing w:val="-2"/>
        </w:rPr>
        <w:t>imagine,</w:t>
      </w:r>
      <w:r>
        <w:rPr>
          <w:spacing w:val="-11"/>
        </w:rPr>
        <w:t xml:space="preserve"> </w:t>
      </w:r>
      <w:r>
        <w:rPr>
          <w:spacing w:val="-2"/>
        </w:rPr>
        <w:t>the</w:t>
      </w:r>
      <w:r>
        <w:rPr>
          <w:spacing w:val="-10"/>
        </w:rPr>
        <w:t xml:space="preserve"> </w:t>
      </w:r>
      <w:r>
        <w:rPr>
          <w:spacing w:val="-2"/>
        </w:rPr>
        <w:t>creature</w:t>
      </w:r>
      <w:r>
        <w:rPr>
          <w:spacing w:val="-8"/>
        </w:rPr>
        <w:t xml:space="preserve"> </w:t>
      </w:r>
      <w:r>
        <w:rPr>
          <w:spacing w:val="-2"/>
        </w:rPr>
        <w:t>grew</w:t>
      </w:r>
      <w:r>
        <w:rPr>
          <w:spacing w:val="-8"/>
        </w:rPr>
        <w:t xml:space="preserve"> </w:t>
      </w:r>
      <w:r>
        <w:rPr>
          <w:spacing w:val="-2"/>
        </w:rPr>
        <w:t>calm</w:t>
      </w:r>
      <w:r>
        <w:rPr>
          <w:spacing w:val="-8"/>
        </w:rPr>
        <w:t xml:space="preserve"> </w:t>
      </w:r>
      <w:r>
        <w:rPr>
          <w:spacing w:val="-2"/>
        </w:rPr>
        <w:t>and</w:t>
      </w:r>
      <w:r>
        <w:rPr>
          <w:spacing w:val="-11"/>
        </w:rPr>
        <w:t xml:space="preserve"> </w:t>
      </w:r>
      <w:r>
        <w:rPr>
          <w:spacing w:val="-2"/>
        </w:rPr>
        <w:t>came</w:t>
      </w:r>
      <w:r>
        <w:rPr>
          <w:spacing w:val="-8"/>
        </w:rPr>
        <w:t xml:space="preserve"> </w:t>
      </w:r>
      <w:r>
        <w:rPr>
          <w:spacing w:val="-2"/>
        </w:rPr>
        <w:t>to</w:t>
      </w:r>
      <w:r>
        <w:rPr>
          <w:spacing w:val="-8"/>
        </w:rPr>
        <w:t xml:space="preserve"> </w:t>
      </w:r>
      <w:r>
        <w:rPr>
          <w:spacing w:val="-2"/>
        </w:rPr>
        <w:t>me.</w:t>
      </w:r>
      <w:r>
        <w:rPr>
          <w:spacing w:val="-11"/>
        </w:rPr>
        <w:t xml:space="preserve"> </w:t>
      </w:r>
      <w:r>
        <w:rPr>
          <w:spacing w:val="-2"/>
        </w:rPr>
        <w:t>I</w:t>
      </w:r>
      <w:r>
        <w:rPr>
          <w:spacing w:val="-10"/>
        </w:rPr>
        <w:t xml:space="preserve"> </w:t>
      </w:r>
      <w:r>
        <w:rPr>
          <w:spacing w:val="-2"/>
        </w:rPr>
        <w:t xml:space="preserve">sensed </w:t>
      </w:r>
      <w:r>
        <w:t>that she did not understand my Latin and instinctively I addressed her in my German vernacular, and this frightened her greatly, whether because of the harsh sounds, unfamiliar to the people of those</w:t>
      </w:r>
      <w:r>
        <w:rPr>
          <w:spacing w:val="-9"/>
        </w:rPr>
        <w:t xml:space="preserve"> </w:t>
      </w:r>
      <w:r>
        <w:t>parts,</w:t>
      </w:r>
      <w:r>
        <w:rPr>
          <w:spacing w:val="-9"/>
        </w:rPr>
        <w:t xml:space="preserve"> </w:t>
      </w:r>
      <w:r>
        <w:t>or</w:t>
      </w:r>
      <w:r>
        <w:rPr>
          <w:spacing w:val="-9"/>
        </w:rPr>
        <w:t xml:space="preserve"> </w:t>
      </w:r>
      <w:r>
        <w:t>because</w:t>
      </w:r>
      <w:r>
        <w:rPr>
          <w:spacing w:val="-9"/>
        </w:rPr>
        <w:t xml:space="preserve"> </w:t>
      </w:r>
      <w:r>
        <w:t>those</w:t>
      </w:r>
      <w:r>
        <w:rPr>
          <w:spacing w:val="-9"/>
        </w:rPr>
        <w:t xml:space="preserve"> </w:t>
      </w:r>
      <w:r>
        <w:t>sounds</w:t>
      </w:r>
      <w:r>
        <w:rPr>
          <w:spacing w:val="-9"/>
        </w:rPr>
        <w:t xml:space="preserve"> </w:t>
      </w:r>
      <w:r>
        <w:t>reminded</w:t>
      </w:r>
      <w:r>
        <w:rPr>
          <w:spacing w:val="-9"/>
        </w:rPr>
        <w:t xml:space="preserve"> </w:t>
      </w:r>
      <w:r>
        <w:t>her</w:t>
      </w:r>
      <w:r>
        <w:rPr>
          <w:spacing w:val="-11"/>
        </w:rPr>
        <w:t xml:space="preserve"> </w:t>
      </w:r>
      <w:r>
        <w:t>of</w:t>
      </w:r>
      <w:r>
        <w:rPr>
          <w:spacing w:val="-9"/>
        </w:rPr>
        <w:t xml:space="preserve"> </w:t>
      </w:r>
      <w:r>
        <w:t>some</w:t>
      </w:r>
      <w:r>
        <w:rPr>
          <w:spacing w:val="-9"/>
        </w:rPr>
        <w:t xml:space="preserve"> </w:t>
      </w:r>
      <w:r>
        <w:t>othe</w:t>
      </w:r>
      <w:r>
        <w:t>r</w:t>
      </w:r>
      <w:r>
        <w:rPr>
          <w:spacing w:val="-10"/>
        </w:rPr>
        <w:t xml:space="preserve"> </w:t>
      </w:r>
      <w:r>
        <w:t>experience</w:t>
      </w:r>
      <w:r>
        <w:rPr>
          <w:spacing w:val="-11"/>
        </w:rPr>
        <w:t xml:space="preserve"> </w:t>
      </w:r>
      <w:r>
        <w:t>with</w:t>
      </w:r>
      <w:r>
        <w:rPr>
          <w:spacing w:val="-9"/>
        </w:rPr>
        <w:t xml:space="preserve"> </w:t>
      </w:r>
      <w:r>
        <w:t>soldiers</w:t>
      </w:r>
      <w:r>
        <w:rPr>
          <w:spacing w:val="-10"/>
        </w:rPr>
        <w:t xml:space="preserve"> </w:t>
      </w:r>
      <w:r>
        <w:t>from</w:t>
      </w:r>
      <w:r>
        <w:rPr>
          <w:spacing w:val="-8"/>
        </w:rPr>
        <w:t xml:space="preserve"> </w:t>
      </w:r>
      <w:r>
        <w:t xml:space="preserve">my </w:t>
      </w:r>
      <w:r>
        <w:rPr>
          <w:spacing w:val="-2"/>
        </w:rPr>
        <w:t>lands,</w:t>
      </w:r>
      <w:r>
        <w:rPr>
          <w:spacing w:val="-7"/>
        </w:rPr>
        <w:t xml:space="preserve"> </w:t>
      </w:r>
      <w:r>
        <w:rPr>
          <w:spacing w:val="-2"/>
        </w:rPr>
        <w:t>I</w:t>
      </w:r>
      <w:r>
        <w:rPr>
          <w:spacing w:val="-7"/>
        </w:rPr>
        <w:t xml:space="preserve"> </w:t>
      </w:r>
      <w:r>
        <w:rPr>
          <w:spacing w:val="-2"/>
        </w:rPr>
        <w:t>cannot</w:t>
      </w:r>
      <w:r>
        <w:rPr>
          <w:spacing w:val="-10"/>
        </w:rPr>
        <w:t xml:space="preserve"> </w:t>
      </w:r>
      <w:r>
        <w:rPr>
          <w:spacing w:val="-2"/>
        </w:rPr>
        <w:t>say</w:t>
      </w:r>
      <w:r>
        <w:rPr>
          <w:spacing w:val="-9"/>
        </w:rPr>
        <w:t xml:space="preserve"> </w:t>
      </w:r>
      <w:r>
        <w:rPr>
          <w:spacing w:val="-2"/>
        </w:rPr>
        <w:t>which.</w:t>
      </w:r>
      <w:r>
        <w:rPr>
          <w:spacing w:val="-9"/>
        </w:rPr>
        <w:t xml:space="preserve"> </w:t>
      </w:r>
      <w:r>
        <w:rPr>
          <w:spacing w:val="-2"/>
        </w:rPr>
        <w:t>Then</w:t>
      </w:r>
      <w:r>
        <w:rPr>
          <w:spacing w:val="-7"/>
        </w:rPr>
        <w:t xml:space="preserve"> </w:t>
      </w:r>
      <w:r>
        <w:rPr>
          <w:spacing w:val="-2"/>
        </w:rPr>
        <w:t>I</w:t>
      </w:r>
      <w:r>
        <w:rPr>
          <w:spacing w:val="-7"/>
        </w:rPr>
        <w:t xml:space="preserve"> </w:t>
      </w:r>
      <w:r>
        <w:rPr>
          <w:spacing w:val="-2"/>
        </w:rPr>
        <w:t>smiled,</w:t>
      </w:r>
      <w:r>
        <w:rPr>
          <w:spacing w:val="-9"/>
        </w:rPr>
        <w:t xml:space="preserve"> </w:t>
      </w:r>
      <w:r>
        <w:rPr>
          <w:spacing w:val="-2"/>
        </w:rPr>
        <w:t>considering</w:t>
      </w:r>
      <w:r>
        <w:rPr>
          <w:spacing w:val="-6"/>
        </w:rPr>
        <w:t xml:space="preserve"> </w:t>
      </w:r>
      <w:r>
        <w:rPr>
          <w:spacing w:val="-2"/>
        </w:rPr>
        <w:t>that</w:t>
      </w:r>
      <w:r>
        <w:rPr>
          <w:spacing w:val="-6"/>
        </w:rPr>
        <w:t xml:space="preserve"> </w:t>
      </w:r>
      <w:r>
        <w:rPr>
          <w:spacing w:val="-2"/>
        </w:rPr>
        <w:t>the</w:t>
      </w:r>
      <w:r>
        <w:rPr>
          <w:spacing w:val="-9"/>
        </w:rPr>
        <w:t xml:space="preserve"> </w:t>
      </w:r>
      <w:r>
        <w:rPr>
          <w:spacing w:val="-2"/>
        </w:rPr>
        <w:t>language</w:t>
      </w:r>
      <w:r>
        <w:rPr>
          <w:spacing w:val="-9"/>
        </w:rPr>
        <w:t xml:space="preserve"> </w:t>
      </w:r>
      <w:r>
        <w:rPr>
          <w:spacing w:val="-2"/>
        </w:rPr>
        <w:t>of</w:t>
      </w:r>
      <w:r>
        <w:rPr>
          <w:spacing w:val="-7"/>
        </w:rPr>
        <w:t xml:space="preserve"> </w:t>
      </w:r>
      <w:r>
        <w:rPr>
          <w:spacing w:val="-2"/>
        </w:rPr>
        <w:t>gestures</w:t>
      </w:r>
      <w:r>
        <w:rPr>
          <w:spacing w:val="-7"/>
        </w:rPr>
        <w:t xml:space="preserve"> </w:t>
      </w:r>
      <w:r>
        <w:rPr>
          <w:spacing w:val="-2"/>
        </w:rPr>
        <w:t>and</w:t>
      </w:r>
      <w:r>
        <w:rPr>
          <w:spacing w:val="-7"/>
        </w:rPr>
        <w:t xml:space="preserve"> </w:t>
      </w:r>
      <w:r>
        <w:rPr>
          <w:spacing w:val="-2"/>
        </w:rPr>
        <w:t>of</w:t>
      </w:r>
      <w:r>
        <w:rPr>
          <w:spacing w:val="-7"/>
        </w:rPr>
        <w:t xml:space="preserve"> </w:t>
      </w:r>
      <w:r>
        <w:rPr>
          <w:spacing w:val="-2"/>
        </w:rPr>
        <w:t>the</w:t>
      </w:r>
      <w:r>
        <w:rPr>
          <w:spacing w:val="-9"/>
        </w:rPr>
        <w:t xml:space="preserve"> </w:t>
      </w:r>
      <w:r>
        <w:rPr>
          <w:spacing w:val="-2"/>
        </w:rPr>
        <w:t>face</w:t>
      </w:r>
      <w:r>
        <w:rPr>
          <w:spacing w:val="-8"/>
        </w:rPr>
        <w:t xml:space="preserve"> </w:t>
      </w:r>
      <w:r>
        <w:rPr>
          <w:spacing w:val="-2"/>
        </w:rPr>
        <w:t xml:space="preserve">is </w:t>
      </w:r>
      <w:r>
        <w:t xml:space="preserve">more universal than that of words, and she was reassured. She smiled at me, too, and said a few </w:t>
      </w:r>
      <w:r>
        <w:rPr>
          <w:spacing w:val="-2"/>
        </w:rPr>
        <w:t>words.</w:t>
      </w:r>
    </w:p>
    <w:p w14:paraId="30FC6B4F" w14:textId="77777777" w:rsidR="00565177" w:rsidRDefault="00FF66D4">
      <w:pPr>
        <w:pStyle w:val="BodyText"/>
        <w:spacing w:line="235" w:lineRule="auto"/>
        <w:ind w:left="1019" w:right="512"/>
      </w:pPr>
      <w:r>
        <w:t>I knew her vernacular very slightly; it was different from the bit I had learned in Pisa, but I realized from her tone that she was saying sweet words to me, and she seemed to be saying something like “You are young, you are handsome. ...” It is rare for a</w:t>
      </w:r>
      <w:r>
        <w:t xml:space="preserve"> novice who has spent his whole childhood in a monastery to hear declarations of his beauty; indeed, we are regularly admonished that physical beauty is fleeting and must be considered base. But the snares of the Enemy are infinite, and I confess that this</w:t>
      </w:r>
      <w:r>
        <w:t xml:space="preserve"> reference to my comeliness, though mendacious, fell sweetly</w:t>
      </w:r>
      <w:r>
        <w:rPr>
          <w:spacing w:val="-8"/>
        </w:rPr>
        <w:t xml:space="preserve"> </w:t>
      </w:r>
      <w:r>
        <w:t>on</w:t>
      </w:r>
      <w:r>
        <w:rPr>
          <w:spacing w:val="-8"/>
        </w:rPr>
        <w:t xml:space="preserve"> </w:t>
      </w:r>
      <w:r>
        <w:t>my</w:t>
      </w:r>
      <w:r>
        <w:rPr>
          <w:spacing w:val="-10"/>
        </w:rPr>
        <w:t xml:space="preserve"> </w:t>
      </w:r>
      <w:r>
        <w:t>ears</w:t>
      </w:r>
      <w:r>
        <w:rPr>
          <w:spacing w:val="-9"/>
        </w:rPr>
        <w:t xml:space="preserve"> </w:t>
      </w:r>
      <w:r>
        <w:t>and</w:t>
      </w:r>
      <w:r>
        <w:rPr>
          <w:spacing w:val="-8"/>
        </w:rPr>
        <w:t xml:space="preserve"> </w:t>
      </w:r>
      <w:r>
        <w:t>filled</w:t>
      </w:r>
      <w:r>
        <w:rPr>
          <w:spacing w:val="-8"/>
        </w:rPr>
        <w:t xml:space="preserve"> </w:t>
      </w:r>
      <w:r>
        <w:t>me</w:t>
      </w:r>
      <w:r>
        <w:rPr>
          <w:spacing w:val="-8"/>
        </w:rPr>
        <w:t xml:space="preserve"> </w:t>
      </w:r>
      <w:r>
        <w:t>with</w:t>
      </w:r>
      <w:r>
        <w:rPr>
          <w:spacing w:val="-8"/>
        </w:rPr>
        <w:t xml:space="preserve"> </w:t>
      </w:r>
      <w:r>
        <w:t>an</w:t>
      </w:r>
      <w:r>
        <w:rPr>
          <w:spacing w:val="-8"/>
        </w:rPr>
        <w:t xml:space="preserve"> </w:t>
      </w:r>
      <w:r>
        <w:t>irrepressible</w:t>
      </w:r>
      <w:r>
        <w:rPr>
          <w:spacing w:val="-8"/>
        </w:rPr>
        <w:t xml:space="preserve"> </w:t>
      </w:r>
      <w:r>
        <w:t>emotion.</w:t>
      </w:r>
      <w:r>
        <w:rPr>
          <w:spacing w:val="-8"/>
        </w:rPr>
        <w:t xml:space="preserve"> </w:t>
      </w:r>
      <w:r>
        <w:t>Especially</w:t>
      </w:r>
      <w:r>
        <w:rPr>
          <w:spacing w:val="-8"/>
        </w:rPr>
        <w:t xml:space="preserve"> </w:t>
      </w:r>
      <w:r>
        <w:t>since</w:t>
      </w:r>
      <w:r>
        <w:rPr>
          <w:spacing w:val="-8"/>
        </w:rPr>
        <w:t xml:space="preserve"> </w:t>
      </w:r>
      <w:r>
        <w:t>the</w:t>
      </w:r>
      <w:r>
        <w:rPr>
          <w:spacing w:val="-8"/>
        </w:rPr>
        <w:t xml:space="preserve"> </w:t>
      </w:r>
      <w:r>
        <w:t>girl,</w:t>
      </w:r>
      <w:r>
        <w:rPr>
          <w:spacing w:val="-10"/>
        </w:rPr>
        <w:t xml:space="preserve"> </w:t>
      </w:r>
      <w:r>
        <w:t>in</w:t>
      </w:r>
      <w:r>
        <w:rPr>
          <w:spacing w:val="-8"/>
        </w:rPr>
        <w:t xml:space="preserve"> </w:t>
      </w:r>
      <w:r>
        <w:t>saying this,</w:t>
      </w:r>
      <w:r>
        <w:rPr>
          <w:spacing w:val="-12"/>
        </w:rPr>
        <w:t xml:space="preserve"> </w:t>
      </w:r>
      <w:r>
        <w:t>had</w:t>
      </w:r>
      <w:r>
        <w:rPr>
          <w:spacing w:val="-12"/>
        </w:rPr>
        <w:t xml:space="preserve"> </w:t>
      </w:r>
      <w:r>
        <w:t>extended</w:t>
      </w:r>
      <w:r>
        <w:rPr>
          <w:spacing w:val="-12"/>
        </w:rPr>
        <w:t xml:space="preserve"> </w:t>
      </w:r>
      <w:r>
        <w:t>her</w:t>
      </w:r>
      <w:r>
        <w:rPr>
          <w:spacing w:val="-12"/>
        </w:rPr>
        <w:t xml:space="preserve"> </w:t>
      </w:r>
      <w:r>
        <w:t>hand</w:t>
      </w:r>
      <w:r>
        <w:rPr>
          <w:spacing w:val="-12"/>
        </w:rPr>
        <w:t xml:space="preserve"> </w:t>
      </w:r>
      <w:r>
        <w:t>until</w:t>
      </w:r>
      <w:r>
        <w:rPr>
          <w:spacing w:val="-12"/>
        </w:rPr>
        <w:t xml:space="preserve"> </w:t>
      </w:r>
      <w:r>
        <w:t>the</w:t>
      </w:r>
      <w:r>
        <w:rPr>
          <w:spacing w:val="-12"/>
        </w:rPr>
        <w:t xml:space="preserve"> </w:t>
      </w:r>
      <w:r>
        <w:t>tips</w:t>
      </w:r>
      <w:r>
        <w:rPr>
          <w:spacing w:val="-12"/>
        </w:rPr>
        <w:t xml:space="preserve"> </w:t>
      </w:r>
      <w:r>
        <w:t>of</w:t>
      </w:r>
      <w:r>
        <w:rPr>
          <w:spacing w:val="-12"/>
        </w:rPr>
        <w:t xml:space="preserve"> </w:t>
      </w:r>
      <w:r>
        <w:t>her</w:t>
      </w:r>
      <w:r>
        <w:rPr>
          <w:spacing w:val="-12"/>
        </w:rPr>
        <w:t xml:space="preserve"> </w:t>
      </w:r>
      <w:r>
        <w:t>fingers</w:t>
      </w:r>
      <w:r>
        <w:rPr>
          <w:spacing w:val="-13"/>
        </w:rPr>
        <w:t xml:space="preserve"> </w:t>
      </w:r>
      <w:r>
        <w:t>grazed</w:t>
      </w:r>
      <w:r>
        <w:rPr>
          <w:spacing w:val="-12"/>
        </w:rPr>
        <w:t xml:space="preserve"> </w:t>
      </w:r>
      <w:r>
        <w:t>my</w:t>
      </w:r>
      <w:r>
        <w:rPr>
          <w:spacing w:val="-13"/>
        </w:rPr>
        <w:t xml:space="preserve"> </w:t>
      </w:r>
      <w:r>
        <w:t>cheek,</w:t>
      </w:r>
      <w:r>
        <w:rPr>
          <w:spacing w:val="-12"/>
        </w:rPr>
        <w:t xml:space="preserve"> </w:t>
      </w:r>
      <w:r>
        <w:t>then</w:t>
      </w:r>
      <w:r>
        <w:rPr>
          <w:spacing w:val="-12"/>
        </w:rPr>
        <w:t xml:space="preserve"> </w:t>
      </w:r>
      <w:r>
        <w:t>quite</w:t>
      </w:r>
      <w:r>
        <w:rPr>
          <w:spacing w:val="-12"/>
        </w:rPr>
        <w:t xml:space="preserve"> </w:t>
      </w:r>
      <w:r>
        <w:t>beardless.</w:t>
      </w:r>
      <w:r>
        <w:rPr>
          <w:spacing w:val="-12"/>
        </w:rPr>
        <w:t xml:space="preserve"> </w:t>
      </w:r>
      <w:r>
        <w:t>I</w:t>
      </w:r>
      <w:r>
        <w:rPr>
          <w:spacing w:val="-13"/>
        </w:rPr>
        <w:t xml:space="preserve"> </w:t>
      </w:r>
      <w:r>
        <w:t>felt a</w:t>
      </w:r>
      <w:r>
        <w:rPr>
          <w:spacing w:val="-10"/>
        </w:rPr>
        <w:t xml:space="preserve"> </w:t>
      </w:r>
      <w:r>
        <w:t>kind</w:t>
      </w:r>
      <w:r>
        <w:rPr>
          <w:spacing w:val="-10"/>
        </w:rPr>
        <w:t xml:space="preserve"> </w:t>
      </w:r>
      <w:r>
        <w:t>of</w:t>
      </w:r>
      <w:r>
        <w:rPr>
          <w:spacing w:val="-10"/>
        </w:rPr>
        <w:t xml:space="preserve"> </w:t>
      </w:r>
      <w:r>
        <w:t>delirium,</w:t>
      </w:r>
      <w:r>
        <w:rPr>
          <w:spacing w:val="-10"/>
        </w:rPr>
        <w:t xml:space="preserve"> </w:t>
      </w:r>
      <w:r>
        <w:t>but</w:t>
      </w:r>
      <w:r>
        <w:rPr>
          <w:spacing w:val="-8"/>
        </w:rPr>
        <w:t xml:space="preserve"> </w:t>
      </w:r>
      <w:r>
        <w:t>at</w:t>
      </w:r>
      <w:r>
        <w:rPr>
          <w:spacing w:val="-7"/>
        </w:rPr>
        <w:t xml:space="preserve"> </w:t>
      </w:r>
      <w:r>
        <w:t>that</w:t>
      </w:r>
      <w:r>
        <w:rPr>
          <w:spacing w:val="-9"/>
        </w:rPr>
        <w:t xml:space="preserve"> </w:t>
      </w:r>
      <w:r>
        <w:t>moment</w:t>
      </w:r>
      <w:r>
        <w:rPr>
          <w:spacing w:val="-9"/>
        </w:rPr>
        <w:t xml:space="preserve"> </w:t>
      </w:r>
      <w:r>
        <w:t>I</w:t>
      </w:r>
      <w:r>
        <w:rPr>
          <w:spacing w:val="-9"/>
        </w:rPr>
        <w:t xml:space="preserve"> </w:t>
      </w:r>
      <w:r>
        <w:t>was</w:t>
      </w:r>
      <w:r>
        <w:rPr>
          <w:spacing w:val="-10"/>
        </w:rPr>
        <w:t xml:space="preserve"> </w:t>
      </w:r>
      <w:r>
        <w:t>unable</w:t>
      </w:r>
      <w:r>
        <w:rPr>
          <w:spacing w:val="-10"/>
        </w:rPr>
        <w:t xml:space="preserve"> </w:t>
      </w:r>
      <w:r>
        <w:t>to</w:t>
      </w:r>
      <w:r>
        <w:rPr>
          <w:spacing w:val="-10"/>
        </w:rPr>
        <w:t xml:space="preserve"> </w:t>
      </w:r>
      <w:r>
        <w:t>sense</w:t>
      </w:r>
      <w:r>
        <w:rPr>
          <w:spacing w:val="-9"/>
        </w:rPr>
        <w:t xml:space="preserve"> </w:t>
      </w:r>
      <w:r>
        <w:t>any</w:t>
      </w:r>
      <w:r>
        <w:rPr>
          <w:spacing w:val="-9"/>
        </w:rPr>
        <w:t xml:space="preserve"> </w:t>
      </w:r>
      <w:r>
        <w:t>hint</w:t>
      </w:r>
      <w:r>
        <w:rPr>
          <w:spacing w:val="-9"/>
        </w:rPr>
        <w:t xml:space="preserve"> </w:t>
      </w:r>
      <w:r>
        <w:t>of</w:t>
      </w:r>
      <w:r>
        <w:rPr>
          <w:spacing w:val="-9"/>
        </w:rPr>
        <w:t xml:space="preserve"> </w:t>
      </w:r>
      <w:r>
        <w:t>sin</w:t>
      </w:r>
      <w:r>
        <w:rPr>
          <w:spacing w:val="-10"/>
        </w:rPr>
        <w:t xml:space="preserve"> </w:t>
      </w:r>
      <w:r>
        <w:t>in</w:t>
      </w:r>
      <w:r>
        <w:rPr>
          <w:spacing w:val="-10"/>
        </w:rPr>
        <w:t xml:space="preserve"> </w:t>
      </w:r>
      <w:r>
        <w:t>my</w:t>
      </w:r>
      <w:r>
        <w:rPr>
          <w:spacing w:val="-9"/>
        </w:rPr>
        <w:t xml:space="preserve"> </w:t>
      </w:r>
      <w:r>
        <w:t>heart.</w:t>
      </w:r>
      <w:r>
        <w:rPr>
          <w:spacing w:val="-9"/>
        </w:rPr>
        <w:t xml:space="preserve"> </w:t>
      </w:r>
      <w:r>
        <w:t>Such</w:t>
      </w:r>
      <w:r>
        <w:rPr>
          <w:spacing w:val="-10"/>
        </w:rPr>
        <w:t xml:space="preserve"> </w:t>
      </w:r>
      <w:r>
        <w:t>is</w:t>
      </w:r>
      <w:r>
        <w:rPr>
          <w:spacing w:val="-7"/>
        </w:rPr>
        <w:t xml:space="preserve"> </w:t>
      </w:r>
      <w:r>
        <w:t>the force</w:t>
      </w:r>
      <w:r>
        <w:rPr>
          <w:spacing w:val="-6"/>
        </w:rPr>
        <w:t xml:space="preserve"> </w:t>
      </w:r>
      <w:r>
        <w:t>of</w:t>
      </w:r>
      <w:r>
        <w:rPr>
          <w:spacing w:val="-7"/>
        </w:rPr>
        <w:t xml:space="preserve"> </w:t>
      </w:r>
      <w:r>
        <w:t>the</w:t>
      </w:r>
      <w:r>
        <w:rPr>
          <w:spacing w:val="-6"/>
        </w:rPr>
        <w:t xml:space="preserve"> </w:t>
      </w:r>
      <w:r>
        <w:t>Devil</w:t>
      </w:r>
      <w:r>
        <w:rPr>
          <w:spacing w:val="-6"/>
        </w:rPr>
        <w:t xml:space="preserve"> </w:t>
      </w:r>
      <w:r>
        <w:t>when</w:t>
      </w:r>
      <w:r>
        <w:rPr>
          <w:spacing w:val="-6"/>
        </w:rPr>
        <w:t xml:space="preserve"> </w:t>
      </w:r>
      <w:r>
        <w:t>he</w:t>
      </w:r>
      <w:r>
        <w:rPr>
          <w:spacing w:val="-6"/>
        </w:rPr>
        <w:t xml:space="preserve"> </w:t>
      </w:r>
      <w:r>
        <w:t>wants</w:t>
      </w:r>
      <w:r>
        <w:rPr>
          <w:spacing w:val="-8"/>
        </w:rPr>
        <w:t xml:space="preserve"> </w:t>
      </w:r>
      <w:r>
        <w:t>to</w:t>
      </w:r>
      <w:r>
        <w:rPr>
          <w:spacing w:val="-6"/>
        </w:rPr>
        <w:t xml:space="preserve"> </w:t>
      </w:r>
      <w:r>
        <w:t>try</w:t>
      </w:r>
      <w:r>
        <w:rPr>
          <w:spacing w:val="-6"/>
        </w:rPr>
        <w:t xml:space="preserve"> </w:t>
      </w:r>
      <w:r>
        <w:t>us</w:t>
      </w:r>
      <w:r>
        <w:rPr>
          <w:spacing w:val="-8"/>
        </w:rPr>
        <w:t xml:space="preserve"> </w:t>
      </w:r>
      <w:r>
        <w:t>and</w:t>
      </w:r>
      <w:r>
        <w:rPr>
          <w:spacing w:val="-6"/>
        </w:rPr>
        <w:t xml:space="preserve"> </w:t>
      </w:r>
      <w:r>
        <w:t>dispel</w:t>
      </w:r>
      <w:r>
        <w:rPr>
          <w:spacing w:val="-6"/>
        </w:rPr>
        <w:t xml:space="preserve"> </w:t>
      </w:r>
      <w:r>
        <w:t>from</w:t>
      </w:r>
      <w:r>
        <w:rPr>
          <w:spacing w:val="-6"/>
        </w:rPr>
        <w:t xml:space="preserve"> </w:t>
      </w:r>
      <w:r>
        <w:t>our</w:t>
      </w:r>
      <w:r>
        <w:rPr>
          <w:spacing w:val="-7"/>
        </w:rPr>
        <w:t xml:space="preserve"> </w:t>
      </w:r>
      <w:r>
        <w:t>spirit</w:t>
      </w:r>
      <w:r>
        <w:rPr>
          <w:spacing w:val="-7"/>
        </w:rPr>
        <w:t xml:space="preserve"> </w:t>
      </w:r>
      <w:r>
        <w:t>the</w:t>
      </w:r>
      <w:r>
        <w:rPr>
          <w:spacing w:val="-6"/>
        </w:rPr>
        <w:t xml:space="preserve"> </w:t>
      </w:r>
      <w:r>
        <w:t>signs</w:t>
      </w:r>
      <w:r>
        <w:rPr>
          <w:spacing w:val="-8"/>
        </w:rPr>
        <w:t xml:space="preserve"> </w:t>
      </w:r>
      <w:r>
        <w:t>of</w:t>
      </w:r>
      <w:r>
        <w:rPr>
          <w:spacing w:val="-7"/>
        </w:rPr>
        <w:t xml:space="preserve"> </w:t>
      </w:r>
      <w:r>
        <w:t>grace.</w:t>
      </w:r>
    </w:p>
    <w:p w14:paraId="30FC6B50" w14:textId="77777777" w:rsidR="00565177" w:rsidRDefault="00FF66D4">
      <w:pPr>
        <w:pStyle w:val="BodyText"/>
        <w:spacing w:line="235" w:lineRule="auto"/>
        <w:ind w:left="1019" w:right="513"/>
      </w:pPr>
      <w:r>
        <w:t>What did I feel? What did I see? I remember only that the emotions of the first moment were bereft</w:t>
      </w:r>
      <w:r>
        <w:rPr>
          <w:spacing w:val="-7"/>
        </w:rPr>
        <w:t xml:space="preserve"> </w:t>
      </w:r>
      <w:r>
        <w:t>of</w:t>
      </w:r>
      <w:r>
        <w:rPr>
          <w:spacing w:val="-7"/>
        </w:rPr>
        <w:t xml:space="preserve"> </w:t>
      </w:r>
      <w:r>
        <w:t>any</w:t>
      </w:r>
      <w:r>
        <w:rPr>
          <w:spacing w:val="-7"/>
        </w:rPr>
        <w:t xml:space="preserve"> </w:t>
      </w:r>
      <w:r>
        <w:t>expression,</w:t>
      </w:r>
      <w:r>
        <w:rPr>
          <w:spacing w:val="-6"/>
        </w:rPr>
        <w:t xml:space="preserve"> </w:t>
      </w:r>
      <w:r>
        <w:t>because</w:t>
      </w:r>
      <w:r>
        <w:rPr>
          <w:spacing w:val="-8"/>
        </w:rPr>
        <w:t xml:space="preserve"> </w:t>
      </w:r>
      <w:r>
        <w:t>my</w:t>
      </w:r>
      <w:r>
        <w:rPr>
          <w:spacing w:val="-7"/>
        </w:rPr>
        <w:t xml:space="preserve"> </w:t>
      </w:r>
      <w:r>
        <w:t>tongue</w:t>
      </w:r>
      <w:r>
        <w:rPr>
          <w:spacing w:val="-7"/>
        </w:rPr>
        <w:t xml:space="preserve"> </w:t>
      </w:r>
      <w:r>
        <w:t>and</w:t>
      </w:r>
      <w:r>
        <w:rPr>
          <w:spacing w:val="-7"/>
        </w:rPr>
        <w:t xml:space="preserve"> </w:t>
      </w:r>
      <w:r>
        <w:t>my</w:t>
      </w:r>
      <w:r>
        <w:rPr>
          <w:spacing w:val="-6"/>
        </w:rPr>
        <w:t xml:space="preserve"> </w:t>
      </w:r>
      <w:r>
        <w:t>mind</w:t>
      </w:r>
      <w:r>
        <w:rPr>
          <w:spacing w:val="-7"/>
        </w:rPr>
        <w:t xml:space="preserve"> </w:t>
      </w:r>
      <w:r>
        <w:t>had</w:t>
      </w:r>
      <w:r>
        <w:rPr>
          <w:spacing w:val="-7"/>
        </w:rPr>
        <w:t xml:space="preserve"> </w:t>
      </w:r>
      <w:r>
        <w:t>not</w:t>
      </w:r>
      <w:r>
        <w:rPr>
          <w:spacing w:val="-7"/>
        </w:rPr>
        <w:t xml:space="preserve"> </w:t>
      </w:r>
      <w:r>
        <w:t>been</w:t>
      </w:r>
      <w:r>
        <w:rPr>
          <w:spacing w:val="-7"/>
        </w:rPr>
        <w:t xml:space="preserve"> </w:t>
      </w:r>
      <w:r>
        <w:t>instructed</w:t>
      </w:r>
      <w:r>
        <w:rPr>
          <w:spacing w:val="-7"/>
        </w:rPr>
        <w:t xml:space="preserve"> </w:t>
      </w:r>
      <w:r>
        <w:t>in</w:t>
      </w:r>
      <w:r>
        <w:rPr>
          <w:spacing w:val="-7"/>
        </w:rPr>
        <w:t xml:space="preserve"> </w:t>
      </w:r>
      <w:r>
        <w:t>how</w:t>
      </w:r>
      <w:r>
        <w:rPr>
          <w:spacing w:val="-7"/>
        </w:rPr>
        <w:t xml:space="preserve"> </w:t>
      </w:r>
      <w:r>
        <w:t>to</w:t>
      </w:r>
      <w:r>
        <w:rPr>
          <w:spacing w:val="-7"/>
        </w:rPr>
        <w:t xml:space="preserve"> </w:t>
      </w:r>
      <w:r>
        <w:t>name sensations</w:t>
      </w:r>
      <w:r>
        <w:rPr>
          <w:spacing w:val="-10"/>
        </w:rPr>
        <w:t xml:space="preserve"> </w:t>
      </w:r>
      <w:r>
        <w:t>of</w:t>
      </w:r>
      <w:r>
        <w:rPr>
          <w:spacing w:val="-10"/>
        </w:rPr>
        <w:t xml:space="preserve"> </w:t>
      </w:r>
      <w:r>
        <w:t>that</w:t>
      </w:r>
      <w:r>
        <w:rPr>
          <w:spacing w:val="-10"/>
        </w:rPr>
        <w:t xml:space="preserve"> </w:t>
      </w:r>
      <w:r>
        <w:t>sort.</w:t>
      </w:r>
      <w:r>
        <w:rPr>
          <w:spacing w:val="-10"/>
        </w:rPr>
        <w:t xml:space="preserve"> </w:t>
      </w:r>
      <w:r>
        <w:t>Until</w:t>
      </w:r>
      <w:r>
        <w:rPr>
          <w:spacing w:val="-11"/>
        </w:rPr>
        <w:t xml:space="preserve"> </w:t>
      </w:r>
      <w:r>
        <w:t>I</w:t>
      </w:r>
      <w:r>
        <w:rPr>
          <w:spacing w:val="-11"/>
        </w:rPr>
        <w:t xml:space="preserve"> </w:t>
      </w:r>
      <w:r>
        <w:t>recalled</w:t>
      </w:r>
      <w:r>
        <w:rPr>
          <w:spacing w:val="-10"/>
        </w:rPr>
        <w:t xml:space="preserve"> </w:t>
      </w:r>
      <w:r>
        <w:t>other</w:t>
      </w:r>
      <w:r>
        <w:rPr>
          <w:spacing w:val="-12"/>
        </w:rPr>
        <w:t xml:space="preserve"> </w:t>
      </w:r>
      <w:r>
        <w:t>inner</w:t>
      </w:r>
      <w:r>
        <w:rPr>
          <w:spacing w:val="-12"/>
        </w:rPr>
        <w:t xml:space="preserve"> </w:t>
      </w:r>
      <w:r>
        <w:t>words,</w:t>
      </w:r>
      <w:r>
        <w:rPr>
          <w:spacing w:val="-10"/>
        </w:rPr>
        <w:t xml:space="preserve"> </w:t>
      </w:r>
      <w:r>
        <w:t>heard</w:t>
      </w:r>
      <w:r>
        <w:rPr>
          <w:spacing w:val="-10"/>
        </w:rPr>
        <w:t xml:space="preserve"> </w:t>
      </w:r>
      <w:r>
        <w:t>in</w:t>
      </w:r>
      <w:r>
        <w:rPr>
          <w:spacing w:val="-11"/>
        </w:rPr>
        <w:t xml:space="preserve"> </w:t>
      </w:r>
      <w:r>
        <w:t>another</w:t>
      </w:r>
      <w:r>
        <w:rPr>
          <w:spacing w:val="-10"/>
        </w:rPr>
        <w:t xml:space="preserve"> </w:t>
      </w:r>
      <w:r>
        <w:t>time</w:t>
      </w:r>
      <w:r>
        <w:rPr>
          <w:spacing w:val="-10"/>
        </w:rPr>
        <w:t xml:space="preserve"> </w:t>
      </w:r>
      <w:r>
        <w:t>and</w:t>
      </w:r>
      <w:r>
        <w:rPr>
          <w:spacing w:val="-12"/>
        </w:rPr>
        <w:t xml:space="preserve"> </w:t>
      </w:r>
      <w:r>
        <w:t>in</w:t>
      </w:r>
      <w:r>
        <w:rPr>
          <w:spacing w:val="-10"/>
        </w:rPr>
        <w:t xml:space="preserve"> </w:t>
      </w:r>
      <w:r>
        <w:t>other</w:t>
      </w:r>
      <w:r>
        <w:rPr>
          <w:spacing w:val="-10"/>
        </w:rPr>
        <w:t xml:space="preserve"> </w:t>
      </w:r>
      <w:r>
        <w:t>places, spoken certainly for other ends, but which seemed wondrously in keeping with my joy in that moment,</w:t>
      </w:r>
      <w:r>
        <w:rPr>
          <w:spacing w:val="-6"/>
        </w:rPr>
        <w:t xml:space="preserve"> </w:t>
      </w:r>
      <w:r>
        <w:t>as</w:t>
      </w:r>
      <w:r>
        <w:rPr>
          <w:spacing w:val="-6"/>
        </w:rPr>
        <w:t xml:space="preserve"> </w:t>
      </w:r>
      <w:r>
        <w:t>if</w:t>
      </w:r>
      <w:r>
        <w:rPr>
          <w:spacing w:val="-6"/>
        </w:rPr>
        <w:t xml:space="preserve"> </w:t>
      </w:r>
      <w:r>
        <w:t>they</w:t>
      </w:r>
      <w:r>
        <w:rPr>
          <w:spacing w:val="-6"/>
        </w:rPr>
        <w:t xml:space="preserve"> </w:t>
      </w:r>
      <w:r>
        <w:t>had</w:t>
      </w:r>
      <w:r>
        <w:rPr>
          <w:spacing w:val="-6"/>
        </w:rPr>
        <w:t xml:space="preserve"> </w:t>
      </w:r>
      <w:r>
        <w:t>been</w:t>
      </w:r>
      <w:r>
        <w:rPr>
          <w:spacing w:val="-6"/>
        </w:rPr>
        <w:t xml:space="preserve"> </w:t>
      </w:r>
      <w:r>
        <w:t>born</w:t>
      </w:r>
      <w:r>
        <w:rPr>
          <w:spacing w:val="-6"/>
        </w:rPr>
        <w:t xml:space="preserve"> </w:t>
      </w:r>
      <w:r>
        <w:t>consubstantially</w:t>
      </w:r>
      <w:r>
        <w:rPr>
          <w:spacing w:val="-6"/>
        </w:rPr>
        <w:t xml:space="preserve"> </w:t>
      </w:r>
      <w:r>
        <w:t>to</w:t>
      </w:r>
      <w:r>
        <w:rPr>
          <w:spacing w:val="-7"/>
        </w:rPr>
        <w:t xml:space="preserve"> </w:t>
      </w:r>
      <w:r>
        <w:t>express</w:t>
      </w:r>
      <w:r>
        <w:rPr>
          <w:spacing w:val="-7"/>
        </w:rPr>
        <w:t xml:space="preserve"> </w:t>
      </w:r>
      <w:r>
        <w:t>it.</w:t>
      </w:r>
      <w:r>
        <w:rPr>
          <w:spacing w:val="-6"/>
        </w:rPr>
        <w:t xml:space="preserve"> </w:t>
      </w:r>
      <w:r>
        <w:t>Words</w:t>
      </w:r>
      <w:r>
        <w:rPr>
          <w:spacing w:val="-7"/>
        </w:rPr>
        <w:t xml:space="preserve"> </w:t>
      </w:r>
      <w:r>
        <w:t>pressed</w:t>
      </w:r>
      <w:r>
        <w:rPr>
          <w:spacing w:val="-7"/>
        </w:rPr>
        <w:t xml:space="preserve"> </w:t>
      </w:r>
      <w:r>
        <w:t>into</w:t>
      </w:r>
      <w:r>
        <w:rPr>
          <w:spacing w:val="-7"/>
        </w:rPr>
        <w:t xml:space="preserve"> </w:t>
      </w:r>
      <w:r>
        <w:t>the</w:t>
      </w:r>
      <w:r>
        <w:rPr>
          <w:spacing w:val="-6"/>
        </w:rPr>
        <w:t xml:space="preserve"> </w:t>
      </w:r>
      <w:r>
        <w:t>caverns</w:t>
      </w:r>
      <w:r>
        <w:rPr>
          <w:spacing w:val="-7"/>
        </w:rPr>
        <w:t xml:space="preserve"> </w:t>
      </w:r>
      <w:r>
        <w:t>of my</w:t>
      </w:r>
      <w:r>
        <w:rPr>
          <w:spacing w:val="-7"/>
        </w:rPr>
        <w:t xml:space="preserve"> </w:t>
      </w:r>
      <w:r>
        <w:t>memory</w:t>
      </w:r>
      <w:r>
        <w:rPr>
          <w:spacing w:val="-7"/>
        </w:rPr>
        <w:t xml:space="preserve"> </w:t>
      </w:r>
      <w:r>
        <w:t>rose</w:t>
      </w:r>
      <w:r>
        <w:rPr>
          <w:spacing w:val="-7"/>
        </w:rPr>
        <w:t xml:space="preserve"> </w:t>
      </w:r>
      <w:r>
        <w:t>to</w:t>
      </w:r>
      <w:r>
        <w:rPr>
          <w:spacing w:val="-8"/>
        </w:rPr>
        <w:t xml:space="preserve"> </w:t>
      </w:r>
      <w:r>
        <w:t>the</w:t>
      </w:r>
      <w:r>
        <w:rPr>
          <w:spacing w:val="-7"/>
        </w:rPr>
        <w:t xml:space="preserve"> </w:t>
      </w:r>
      <w:r>
        <w:t>(dumb)</w:t>
      </w:r>
      <w:r>
        <w:rPr>
          <w:spacing w:val="-8"/>
        </w:rPr>
        <w:t xml:space="preserve"> </w:t>
      </w:r>
      <w:r>
        <w:t>surface</w:t>
      </w:r>
      <w:r>
        <w:rPr>
          <w:spacing w:val="-7"/>
        </w:rPr>
        <w:t xml:space="preserve"> </w:t>
      </w:r>
      <w:r>
        <w:t>of</w:t>
      </w:r>
      <w:r>
        <w:rPr>
          <w:spacing w:val="-9"/>
        </w:rPr>
        <w:t xml:space="preserve"> </w:t>
      </w:r>
      <w:r>
        <w:t>my</w:t>
      </w:r>
      <w:r>
        <w:rPr>
          <w:spacing w:val="-7"/>
        </w:rPr>
        <w:t xml:space="preserve"> </w:t>
      </w:r>
      <w:r>
        <w:t>lips,</w:t>
      </w:r>
      <w:r>
        <w:rPr>
          <w:spacing w:val="-9"/>
        </w:rPr>
        <w:t xml:space="preserve"> </w:t>
      </w:r>
      <w:r>
        <w:t>and</w:t>
      </w:r>
      <w:r>
        <w:rPr>
          <w:spacing w:val="-8"/>
        </w:rPr>
        <w:t xml:space="preserve"> </w:t>
      </w:r>
      <w:r>
        <w:t>I</w:t>
      </w:r>
      <w:r>
        <w:rPr>
          <w:spacing w:val="-9"/>
        </w:rPr>
        <w:t xml:space="preserve"> </w:t>
      </w:r>
      <w:r>
        <w:t>forgot</w:t>
      </w:r>
      <w:r>
        <w:rPr>
          <w:spacing w:val="-8"/>
        </w:rPr>
        <w:t xml:space="preserve"> </w:t>
      </w:r>
      <w:r>
        <w:t>that</w:t>
      </w:r>
      <w:r>
        <w:rPr>
          <w:spacing w:val="-8"/>
        </w:rPr>
        <w:t xml:space="preserve"> </w:t>
      </w:r>
      <w:r>
        <w:t>they</w:t>
      </w:r>
      <w:r>
        <w:rPr>
          <w:spacing w:val="-9"/>
        </w:rPr>
        <w:t xml:space="preserve"> </w:t>
      </w:r>
      <w:r>
        <w:t>had</w:t>
      </w:r>
      <w:r>
        <w:rPr>
          <w:spacing w:val="-8"/>
        </w:rPr>
        <w:t xml:space="preserve"> </w:t>
      </w:r>
      <w:r>
        <w:t>served</w:t>
      </w:r>
      <w:r>
        <w:rPr>
          <w:spacing w:val="-8"/>
        </w:rPr>
        <w:t xml:space="preserve"> </w:t>
      </w:r>
      <w:r>
        <w:t>in</w:t>
      </w:r>
      <w:r>
        <w:rPr>
          <w:spacing w:val="-8"/>
        </w:rPr>
        <w:t xml:space="preserve"> </w:t>
      </w:r>
      <w:r>
        <w:t>Scripture</w:t>
      </w:r>
      <w:r>
        <w:rPr>
          <w:spacing w:val="-7"/>
        </w:rPr>
        <w:t xml:space="preserve"> </w:t>
      </w:r>
      <w:r>
        <w:t>or in the pages of the saints to express quite different, more radiant realities. But was there truly a difference</w:t>
      </w:r>
      <w:r>
        <w:rPr>
          <w:spacing w:val="-15"/>
        </w:rPr>
        <w:t xml:space="preserve"> </w:t>
      </w:r>
      <w:r>
        <w:t>between</w:t>
      </w:r>
      <w:r>
        <w:rPr>
          <w:spacing w:val="-15"/>
        </w:rPr>
        <w:t xml:space="preserve"> </w:t>
      </w:r>
      <w:r>
        <w:t>the</w:t>
      </w:r>
      <w:r>
        <w:rPr>
          <w:spacing w:val="-15"/>
        </w:rPr>
        <w:t xml:space="preserve"> </w:t>
      </w:r>
      <w:r>
        <w:t>delights</w:t>
      </w:r>
      <w:r>
        <w:rPr>
          <w:spacing w:val="-15"/>
        </w:rPr>
        <w:t xml:space="preserve"> </w:t>
      </w:r>
      <w:r>
        <w:t>of</w:t>
      </w:r>
      <w:r>
        <w:rPr>
          <w:spacing w:val="-15"/>
        </w:rPr>
        <w:t xml:space="preserve"> </w:t>
      </w:r>
      <w:r>
        <w:t>which</w:t>
      </w:r>
      <w:r>
        <w:rPr>
          <w:spacing w:val="-15"/>
        </w:rPr>
        <w:t xml:space="preserve"> </w:t>
      </w:r>
      <w:r>
        <w:t>the</w:t>
      </w:r>
      <w:r>
        <w:rPr>
          <w:spacing w:val="-15"/>
        </w:rPr>
        <w:t xml:space="preserve"> </w:t>
      </w:r>
      <w:r>
        <w:t>saints</w:t>
      </w:r>
      <w:r>
        <w:rPr>
          <w:spacing w:val="-15"/>
        </w:rPr>
        <w:t xml:space="preserve"> </w:t>
      </w:r>
      <w:r>
        <w:t>had</w:t>
      </w:r>
      <w:r>
        <w:rPr>
          <w:spacing w:val="-15"/>
        </w:rPr>
        <w:t xml:space="preserve"> </w:t>
      </w:r>
      <w:r>
        <w:t>spoken</w:t>
      </w:r>
      <w:r>
        <w:rPr>
          <w:spacing w:val="-15"/>
        </w:rPr>
        <w:t xml:space="preserve"> </w:t>
      </w:r>
      <w:r>
        <w:t>and</w:t>
      </w:r>
      <w:r>
        <w:rPr>
          <w:spacing w:val="-15"/>
        </w:rPr>
        <w:t xml:space="preserve"> </w:t>
      </w:r>
      <w:r>
        <w:t>those</w:t>
      </w:r>
      <w:r>
        <w:rPr>
          <w:spacing w:val="-15"/>
        </w:rPr>
        <w:t xml:space="preserve"> </w:t>
      </w:r>
      <w:r>
        <w:t>that</w:t>
      </w:r>
      <w:r>
        <w:rPr>
          <w:spacing w:val="-15"/>
        </w:rPr>
        <w:t xml:space="preserve"> </w:t>
      </w:r>
      <w:r>
        <w:t>my</w:t>
      </w:r>
      <w:r>
        <w:rPr>
          <w:spacing w:val="-15"/>
        </w:rPr>
        <w:t xml:space="preserve"> </w:t>
      </w:r>
      <w:r>
        <w:t>agit</w:t>
      </w:r>
      <w:r>
        <w:t>ated</w:t>
      </w:r>
      <w:r>
        <w:rPr>
          <w:spacing w:val="-15"/>
        </w:rPr>
        <w:t xml:space="preserve"> </w:t>
      </w:r>
      <w:r>
        <w:t>spirit</w:t>
      </w:r>
      <w:r>
        <w:rPr>
          <w:spacing w:val="-15"/>
        </w:rPr>
        <w:t xml:space="preserve"> </w:t>
      </w:r>
      <w:r>
        <w:t xml:space="preserve">was </w:t>
      </w:r>
      <w:r>
        <w:rPr>
          <w:spacing w:val="-2"/>
        </w:rPr>
        <w:t>feeling</w:t>
      </w:r>
      <w:r>
        <w:rPr>
          <w:spacing w:val="-10"/>
        </w:rPr>
        <w:t xml:space="preserve"> </w:t>
      </w:r>
      <w:r>
        <w:rPr>
          <w:spacing w:val="-2"/>
        </w:rPr>
        <w:t>at</w:t>
      </w:r>
      <w:r>
        <w:rPr>
          <w:spacing w:val="-10"/>
        </w:rPr>
        <w:t xml:space="preserve"> </w:t>
      </w:r>
      <w:r>
        <w:rPr>
          <w:spacing w:val="-2"/>
        </w:rPr>
        <w:t>that</w:t>
      </w:r>
      <w:r>
        <w:rPr>
          <w:spacing w:val="-10"/>
        </w:rPr>
        <w:t xml:space="preserve"> </w:t>
      </w:r>
      <w:r>
        <w:rPr>
          <w:spacing w:val="-2"/>
        </w:rPr>
        <w:t>moment?</w:t>
      </w:r>
      <w:r>
        <w:rPr>
          <w:spacing w:val="-10"/>
        </w:rPr>
        <w:t xml:space="preserve"> </w:t>
      </w:r>
      <w:r>
        <w:rPr>
          <w:spacing w:val="-2"/>
        </w:rPr>
        <w:t>At</w:t>
      </w:r>
      <w:r>
        <w:rPr>
          <w:spacing w:val="-11"/>
        </w:rPr>
        <w:t xml:space="preserve"> </w:t>
      </w:r>
      <w:r>
        <w:rPr>
          <w:spacing w:val="-2"/>
        </w:rPr>
        <w:t>that</w:t>
      </w:r>
      <w:r>
        <w:rPr>
          <w:spacing w:val="-10"/>
        </w:rPr>
        <w:t xml:space="preserve"> </w:t>
      </w:r>
      <w:r>
        <w:rPr>
          <w:spacing w:val="-2"/>
        </w:rPr>
        <w:t>moment</w:t>
      </w:r>
      <w:r>
        <w:rPr>
          <w:spacing w:val="-10"/>
        </w:rPr>
        <w:t xml:space="preserve"> </w:t>
      </w:r>
      <w:r>
        <w:rPr>
          <w:spacing w:val="-2"/>
        </w:rPr>
        <w:t>the</w:t>
      </w:r>
      <w:r>
        <w:rPr>
          <w:spacing w:val="-10"/>
        </w:rPr>
        <w:t xml:space="preserve"> </w:t>
      </w:r>
      <w:r>
        <w:rPr>
          <w:spacing w:val="-2"/>
        </w:rPr>
        <w:t>watchful</w:t>
      </w:r>
      <w:r>
        <w:rPr>
          <w:spacing w:val="-10"/>
        </w:rPr>
        <w:t xml:space="preserve"> </w:t>
      </w:r>
      <w:r>
        <w:rPr>
          <w:spacing w:val="-2"/>
        </w:rPr>
        <w:t>sense</w:t>
      </w:r>
      <w:r>
        <w:rPr>
          <w:spacing w:val="-11"/>
        </w:rPr>
        <w:t xml:space="preserve"> </w:t>
      </w:r>
      <w:r>
        <w:rPr>
          <w:spacing w:val="-2"/>
        </w:rPr>
        <w:t>of</w:t>
      </w:r>
      <w:r>
        <w:rPr>
          <w:spacing w:val="-10"/>
        </w:rPr>
        <w:t xml:space="preserve"> </w:t>
      </w:r>
      <w:r>
        <w:rPr>
          <w:spacing w:val="-2"/>
        </w:rPr>
        <w:t>difference</w:t>
      </w:r>
      <w:r>
        <w:rPr>
          <w:spacing w:val="-10"/>
        </w:rPr>
        <w:t xml:space="preserve"> </w:t>
      </w:r>
      <w:r>
        <w:rPr>
          <w:spacing w:val="-2"/>
        </w:rPr>
        <w:t>was</w:t>
      </w:r>
      <w:r>
        <w:rPr>
          <w:spacing w:val="-12"/>
        </w:rPr>
        <w:t xml:space="preserve"> </w:t>
      </w:r>
      <w:r>
        <w:rPr>
          <w:spacing w:val="-2"/>
        </w:rPr>
        <w:t>annihilated</w:t>
      </w:r>
      <w:r>
        <w:rPr>
          <w:spacing w:val="-10"/>
        </w:rPr>
        <w:t xml:space="preserve"> </w:t>
      </w:r>
      <w:r>
        <w:rPr>
          <w:spacing w:val="-2"/>
        </w:rPr>
        <w:t>in</w:t>
      </w:r>
      <w:r>
        <w:rPr>
          <w:spacing w:val="-10"/>
        </w:rPr>
        <w:t xml:space="preserve"> </w:t>
      </w:r>
      <w:r>
        <w:rPr>
          <w:spacing w:val="-2"/>
        </w:rPr>
        <w:t>me.</w:t>
      </w:r>
      <w:r>
        <w:rPr>
          <w:spacing w:val="-13"/>
        </w:rPr>
        <w:t xml:space="preserve"> </w:t>
      </w:r>
      <w:r>
        <w:rPr>
          <w:spacing w:val="-2"/>
        </w:rPr>
        <w:t xml:space="preserve">And </w:t>
      </w:r>
      <w:r>
        <w:t>this,</w:t>
      </w:r>
      <w:r>
        <w:rPr>
          <w:spacing w:val="-11"/>
        </w:rPr>
        <w:t xml:space="preserve"> </w:t>
      </w:r>
      <w:r>
        <w:t>it</w:t>
      </w:r>
      <w:r>
        <w:rPr>
          <w:spacing w:val="-11"/>
        </w:rPr>
        <w:t xml:space="preserve"> </w:t>
      </w:r>
      <w:r>
        <w:t>seems</w:t>
      </w:r>
      <w:r>
        <w:rPr>
          <w:spacing w:val="-12"/>
        </w:rPr>
        <w:t xml:space="preserve"> </w:t>
      </w:r>
      <w:r>
        <w:t>to</w:t>
      </w:r>
      <w:r>
        <w:rPr>
          <w:spacing w:val="-11"/>
        </w:rPr>
        <w:t xml:space="preserve"> </w:t>
      </w:r>
      <w:r>
        <w:t>me,</w:t>
      </w:r>
      <w:r>
        <w:rPr>
          <w:spacing w:val="-11"/>
        </w:rPr>
        <w:t xml:space="preserve"> </w:t>
      </w:r>
      <w:r>
        <w:t>is</w:t>
      </w:r>
      <w:r>
        <w:rPr>
          <w:spacing w:val="-11"/>
        </w:rPr>
        <w:t xml:space="preserve"> </w:t>
      </w:r>
      <w:r>
        <w:t>precisely</w:t>
      </w:r>
      <w:r>
        <w:rPr>
          <w:spacing w:val="-11"/>
        </w:rPr>
        <w:t xml:space="preserve"> </w:t>
      </w:r>
      <w:r>
        <w:t>the</w:t>
      </w:r>
      <w:r>
        <w:rPr>
          <w:spacing w:val="-11"/>
        </w:rPr>
        <w:t xml:space="preserve"> </w:t>
      </w:r>
      <w:r>
        <w:t>sign</w:t>
      </w:r>
      <w:r>
        <w:rPr>
          <w:spacing w:val="-11"/>
        </w:rPr>
        <w:t xml:space="preserve"> </w:t>
      </w:r>
      <w:r>
        <w:t>of</w:t>
      </w:r>
      <w:r>
        <w:rPr>
          <w:spacing w:val="-11"/>
        </w:rPr>
        <w:t xml:space="preserve"> </w:t>
      </w:r>
      <w:r>
        <w:t>rapture</w:t>
      </w:r>
      <w:r>
        <w:rPr>
          <w:spacing w:val="-11"/>
        </w:rPr>
        <w:t xml:space="preserve"> </w:t>
      </w:r>
      <w:r>
        <w:t>in</w:t>
      </w:r>
      <w:r>
        <w:rPr>
          <w:spacing w:val="-11"/>
        </w:rPr>
        <w:t xml:space="preserve"> </w:t>
      </w:r>
      <w:r>
        <w:t>the</w:t>
      </w:r>
      <w:r>
        <w:rPr>
          <w:spacing w:val="-11"/>
        </w:rPr>
        <w:t xml:space="preserve"> </w:t>
      </w:r>
      <w:r>
        <w:t>abysses</w:t>
      </w:r>
      <w:r>
        <w:rPr>
          <w:spacing w:val="-12"/>
        </w:rPr>
        <w:t xml:space="preserve"> </w:t>
      </w:r>
      <w:r>
        <w:t>of</w:t>
      </w:r>
      <w:r>
        <w:rPr>
          <w:spacing w:val="-11"/>
        </w:rPr>
        <w:t xml:space="preserve"> </w:t>
      </w:r>
      <w:r>
        <w:t>identity.</w:t>
      </w:r>
    </w:p>
    <w:p w14:paraId="30FC6B51" w14:textId="77777777" w:rsidR="00565177" w:rsidRDefault="00FF66D4">
      <w:pPr>
        <w:pStyle w:val="BodyText"/>
        <w:spacing w:line="235" w:lineRule="auto"/>
        <w:ind w:left="1019" w:right="511"/>
      </w:pPr>
      <w:r>
        <w:t>Suddenly the girl appeared to me as the black but comely virgin of whom the Song of Songs speaks. She wore a threadbare little dress of rough cloth that opened in a fairly immodest fashion over her bosom, and around her neck was a necklace made of little c</w:t>
      </w:r>
      <w:r>
        <w:t>olored stones, very commonplace,</w:t>
      </w:r>
      <w:r>
        <w:rPr>
          <w:spacing w:val="-4"/>
        </w:rPr>
        <w:t xml:space="preserve"> </w:t>
      </w:r>
      <w:r>
        <w:t>I</w:t>
      </w:r>
      <w:r>
        <w:rPr>
          <w:spacing w:val="-2"/>
        </w:rPr>
        <w:t xml:space="preserve"> </w:t>
      </w:r>
      <w:r>
        <w:t>believe.</w:t>
      </w:r>
      <w:r>
        <w:rPr>
          <w:spacing w:val="-6"/>
        </w:rPr>
        <w:t xml:space="preserve"> </w:t>
      </w:r>
      <w:r>
        <w:t>But</w:t>
      </w:r>
      <w:r>
        <w:rPr>
          <w:spacing w:val="-2"/>
        </w:rPr>
        <w:t xml:space="preserve"> </w:t>
      </w:r>
      <w:r>
        <w:t>her</w:t>
      </w:r>
      <w:r>
        <w:rPr>
          <w:spacing w:val="-2"/>
        </w:rPr>
        <w:t xml:space="preserve"> </w:t>
      </w:r>
      <w:r>
        <w:t>head</w:t>
      </w:r>
      <w:r>
        <w:rPr>
          <w:spacing w:val="-2"/>
        </w:rPr>
        <w:t xml:space="preserve"> </w:t>
      </w:r>
      <w:r>
        <w:t>rose</w:t>
      </w:r>
      <w:r>
        <w:rPr>
          <w:spacing w:val="-2"/>
        </w:rPr>
        <w:t xml:space="preserve"> </w:t>
      </w:r>
      <w:r>
        <w:t>proudly</w:t>
      </w:r>
      <w:r>
        <w:rPr>
          <w:spacing w:val="-2"/>
        </w:rPr>
        <w:t xml:space="preserve"> </w:t>
      </w:r>
      <w:r>
        <w:t>on</w:t>
      </w:r>
      <w:r>
        <w:rPr>
          <w:spacing w:val="-2"/>
        </w:rPr>
        <w:t xml:space="preserve"> </w:t>
      </w:r>
      <w:r>
        <w:t>a</w:t>
      </w:r>
      <w:r>
        <w:rPr>
          <w:spacing w:val="-4"/>
        </w:rPr>
        <w:t xml:space="preserve"> </w:t>
      </w:r>
      <w:r>
        <w:t>neck</w:t>
      </w:r>
      <w:r>
        <w:rPr>
          <w:spacing w:val="-2"/>
        </w:rPr>
        <w:t xml:space="preserve"> </w:t>
      </w:r>
      <w:r>
        <w:t>as</w:t>
      </w:r>
      <w:r>
        <w:rPr>
          <w:spacing w:val="-4"/>
        </w:rPr>
        <w:t xml:space="preserve"> </w:t>
      </w:r>
      <w:r>
        <w:t>white</w:t>
      </w:r>
      <w:r>
        <w:rPr>
          <w:spacing w:val="-4"/>
        </w:rPr>
        <w:t xml:space="preserve"> </w:t>
      </w:r>
      <w:r>
        <w:t>as</w:t>
      </w:r>
      <w:r>
        <w:rPr>
          <w:spacing w:val="-2"/>
        </w:rPr>
        <w:t xml:space="preserve"> </w:t>
      </w:r>
      <w:r>
        <w:t>an</w:t>
      </w:r>
      <w:r>
        <w:rPr>
          <w:spacing w:val="-3"/>
        </w:rPr>
        <w:t xml:space="preserve"> </w:t>
      </w:r>
      <w:r>
        <w:t>ivory</w:t>
      </w:r>
      <w:r>
        <w:rPr>
          <w:spacing w:val="-2"/>
        </w:rPr>
        <w:t xml:space="preserve"> </w:t>
      </w:r>
      <w:r>
        <w:t>tower,</w:t>
      </w:r>
      <w:r>
        <w:rPr>
          <w:spacing w:val="-4"/>
        </w:rPr>
        <w:t xml:space="preserve"> </w:t>
      </w:r>
      <w:r>
        <w:t>her</w:t>
      </w:r>
      <w:r>
        <w:rPr>
          <w:spacing w:val="-2"/>
        </w:rPr>
        <w:t xml:space="preserve"> </w:t>
      </w:r>
      <w:r>
        <w:t>eyes were</w:t>
      </w:r>
      <w:r>
        <w:rPr>
          <w:spacing w:val="-15"/>
        </w:rPr>
        <w:t xml:space="preserve"> </w:t>
      </w:r>
      <w:r>
        <w:t>clear</w:t>
      </w:r>
      <w:r>
        <w:rPr>
          <w:spacing w:val="-15"/>
        </w:rPr>
        <w:t xml:space="preserve"> </w:t>
      </w:r>
      <w:r>
        <w:t>as</w:t>
      </w:r>
      <w:r>
        <w:rPr>
          <w:spacing w:val="-15"/>
        </w:rPr>
        <w:t xml:space="preserve"> </w:t>
      </w:r>
      <w:r>
        <w:t>the</w:t>
      </w:r>
      <w:r>
        <w:rPr>
          <w:spacing w:val="-15"/>
        </w:rPr>
        <w:t xml:space="preserve"> </w:t>
      </w:r>
      <w:r>
        <w:t>pools</w:t>
      </w:r>
      <w:r>
        <w:rPr>
          <w:spacing w:val="-15"/>
        </w:rPr>
        <w:t xml:space="preserve"> </w:t>
      </w:r>
      <w:r>
        <w:t>of</w:t>
      </w:r>
      <w:r>
        <w:rPr>
          <w:spacing w:val="-14"/>
        </w:rPr>
        <w:t xml:space="preserve"> </w:t>
      </w:r>
      <w:r>
        <w:t>Heshbon,</w:t>
      </w:r>
      <w:r>
        <w:rPr>
          <w:spacing w:val="-15"/>
        </w:rPr>
        <w:t xml:space="preserve"> </w:t>
      </w:r>
      <w:r>
        <w:t>her</w:t>
      </w:r>
      <w:r>
        <w:rPr>
          <w:spacing w:val="-15"/>
        </w:rPr>
        <w:t xml:space="preserve"> </w:t>
      </w:r>
      <w:r>
        <w:t>nose</w:t>
      </w:r>
      <w:r>
        <w:rPr>
          <w:spacing w:val="-15"/>
        </w:rPr>
        <w:t xml:space="preserve"> </w:t>
      </w:r>
      <w:r>
        <w:t>was</w:t>
      </w:r>
      <w:r>
        <w:rPr>
          <w:spacing w:val="-15"/>
        </w:rPr>
        <w:t xml:space="preserve"> </w:t>
      </w:r>
      <w:r>
        <w:t>as</w:t>
      </w:r>
      <w:r>
        <w:rPr>
          <w:spacing w:val="-14"/>
        </w:rPr>
        <w:t xml:space="preserve"> </w:t>
      </w:r>
      <w:r>
        <w:t>the</w:t>
      </w:r>
      <w:r>
        <w:rPr>
          <w:spacing w:val="-15"/>
        </w:rPr>
        <w:t xml:space="preserve"> </w:t>
      </w:r>
      <w:r>
        <w:t>tower</w:t>
      </w:r>
      <w:r>
        <w:rPr>
          <w:spacing w:val="-15"/>
        </w:rPr>
        <w:t xml:space="preserve"> </w:t>
      </w:r>
      <w:r>
        <w:t>of</w:t>
      </w:r>
      <w:r>
        <w:rPr>
          <w:spacing w:val="-15"/>
        </w:rPr>
        <w:t xml:space="preserve"> </w:t>
      </w:r>
      <w:r>
        <w:t>Lebanon,</w:t>
      </w:r>
      <w:r>
        <w:rPr>
          <w:spacing w:val="-15"/>
        </w:rPr>
        <w:t xml:space="preserve"> </w:t>
      </w:r>
      <w:r>
        <w:t>her</w:t>
      </w:r>
      <w:r>
        <w:rPr>
          <w:spacing w:val="-15"/>
        </w:rPr>
        <w:t xml:space="preserve"> </w:t>
      </w:r>
      <w:r>
        <w:t>hair</w:t>
      </w:r>
      <w:r>
        <w:rPr>
          <w:spacing w:val="-15"/>
        </w:rPr>
        <w:t xml:space="preserve"> </w:t>
      </w:r>
      <w:r>
        <w:t>like</w:t>
      </w:r>
      <w:r>
        <w:rPr>
          <w:spacing w:val="-15"/>
        </w:rPr>
        <w:t xml:space="preserve"> </w:t>
      </w:r>
      <w:r>
        <w:t>purple.</w:t>
      </w:r>
      <w:r>
        <w:rPr>
          <w:spacing w:val="-15"/>
        </w:rPr>
        <w:t xml:space="preserve"> </w:t>
      </w:r>
      <w:r>
        <w:t>Yes, her</w:t>
      </w:r>
      <w:r>
        <w:rPr>
          <w:spacing w:val="-1"/>
        </w:rPr>
        <w:t xml:space="preserve"> </w:t>
      </w:r>
      <w:r>
        <w:t>tresses</w:t>
      </w:r>
      <w:r>
        <w:rPr>
          <w:spacing w:val="-2"/>
        </w:rPr>
        <w:t xml:space="preserve"> </w:t>
      </w:r>
      <w:r>
        <w:t>seemed to me like a</w:t>
      </w:r>
      <w:r>
        <w:rPr>
          <w:spacing w:val="-2"/>
        </w:rPr>
        <w:t xml:space="preserve"> </w:t>
      </w:r>
      <w:r>
        <w:t>flock of</w:t>
      </w:r>
      <w:r>
        <w:rPr>
          <w:spacing w:val="-1"/>
        </w:rPr>
        <w:t xml:space="preserve"> </w:t>
      </w:r>
      <w:r>
        <w:t>goats, her</w:t>
      </w:r>
      <w:r>
        <w:rPr>
          <w:spacing w:val="-4"/>
        </w:rPr>
        <w:t xml:space="preserve"> </w:t>
      </w:r>
      <w:r>
        <w:t>teeth</w:t>
      </w:r>
      <w:r>
        <w:rPr>
          <w:spacing w:val="-1"/>
        </w:rPr>
        <w:t xml:space="preserve"> </w:t>
      </w:r>
      <w:r>
        <w:t>like</w:t>
      </w:r>
      <w:r>
        <w:rPr>
          <w:spacing w:val="-2"/>
        </w:rPr>
        <w:t xml:space="preserve"> </w:t>
      </w:r>
      <w:r>
        <w:t>flocks</w:t>
      </w:r>
      <w:r>
        <w:rPr>
          <w:spacing w:val="-1"/>
        </w:rPr>
        <w:t xml:space="preserve"> </w:t>
      </w:r>
      <w:r>
        <w:t>of</w:t>
      </w:r>
      <w:r>
        <w:rPr>
          <w:spacing w:val="-1"/>
        </w:rPr>
        <w:t xml:space="preserve"> </w:t>
      </w:r>
      <w:r>
        <w:t>sheep</w:t>
      </w:r>
      <w:r>
        <w:rPr>
          <w:spacing w:val="-1"/>
        </w:rPr>
        <w:t xml:space="preserve"> </w:t>
      </w:r>
      <w:r>
        <w:t>coming</w:t>
      </w:r>
      <w:r>
        <w:rPr>
          <w:spacing w:val="-1"/>
        </w:rPr>
        <w:t xml:space="preserve"> </w:t>
      </w:r>
      <w:r>
        <w:t>up</w:t>
      </w:r>
      <w:r>
        <w:rPr>
          <w:spacing w:val="-1"/>
        </w:rPr>
        <w:t xml:space="preserve"> </w:t>
      </w:r>
      <w:r>
        <w:t>from</w:t>
      </w:r>
      <w:r>
        <w:rPr>
          <w:spacing w:val="-1"/>
        </w:rPr>
        <w:t xml:space="preserve"> </w:t>
      </w:r>
      <w:r>
        <w:t>their bath,</w:t>
      </w:r>
      <w:r>
        <w:rPr>
          <w:spacing w:val="-4"/>
        </w:rPr>
        <w:t xml:space="preserve"> </w:t>
      </w:r>
      <w:r>
        <w:t>all</w:t>
      </w:r>
      <w:r>
        <w:rPr>
          <w:spacing w:val="-6"/>
        </w:rPr>
        <w:t xml:space="preserve"> </w:t>
      </w:r>
      <w:r>
        <w:t>in</w:t>
      </w:r>
      <w:r>
        <w:rPr>
          <w:spacing w:val="-4"/>
        </w:rPr>
        <w:t xml:space="preserve"> </w:t>
      </w:r>
      <w:r>
        <w:t>pairs,</w:t>
      </w:r>
      <w:r>
        <w:rPr>
          <w:spacing w:val="-4"/>
        </w:rPr>
        <w:t xml:space="preserve"> </w:t>
      </w:r>
      <w:r>
        <w:t>so</w:t>
      </w:r>
      <w:r>
        <w:rPr>
          <w:spacing w:val="-4"/>
        </w:rPr>
        <w:t xml:space="preserve"> </w:t>
      </w:r>
      <w:r>
        <w:t>that</w:t>
      </w:r>
      <w:r>
        <w:rPr>
          <w:spacing w:val="-6"/>
        </w:rPr>
        <w:t xml:space="preserve"> </w:t>
      </w:r>
      <w:r>
        <w:t>none</w:t>
      </w:r>
      <w:r>
        <w:rPr>
          <w:spacing w:val="-4"/>
        </w:rPr>
        <w:t xml:space="preserve"> </w:t>
      </w:r>
      <w:r>
        <w:t>preceded</w:t>
      </w:r>
      <w:r>
        <w:rPr>
          <w:spacing w:val="-4"/>
        </w:rPr>
        <w:t xml:space="preserve"> </w:t>
      </w:r>
      <w:r>
        <w:t>its</w:t>
      </w:r>
      <w:r>
        <w:rPr>
          <w:spacing w:val="-6"/>
        </w:rPr>
        <w:t xml:space="preserve"> </w:t>
      </w:r>
      <w:r>
        <w:t>companion.</w:t>
      </w:r>
      <w:r>
        <w:rPr>
          <w:spacing w:val="-4"/>
        </w:rPr>
        <w:t xml:space="preserve"> </w:t>
      </w:r>
      <w:r>
        <w:t>And</w:t>
      </w:r>
      <w:r>
        <w:rPr>
          <w:spacing w:val="-4"/>
        </w:rPr>
        <w:t xml:space="preserve"> </w:t>
      </w:r>
      <w:r>
        <w:t>I</w:t>
      </w:r>
      <w:r>
        <w:rPr>
          <w:spacing w:val="-7"/>
        </w:rPr>
        <w:t xml:space="preserve"> </w:t>
      </w:r>
      <w:r>
        <w:t>could</w:t>
      </w:r>
      <w:r>
        <w:rPr>
          <w:spacing w:val="-4"/>
        </w:rPr>
        <w:t xml:space="preserve"> </w:t>
      </w:r>
      <w:r>
        <w:t>not</w:t>
      </w:r>
      <w:r>
        <w:rPr>
          <w:spacing w:val="-6"/>
        </w:rPr>
        <w:t xml:space="preserve"> </w:t>
      </w:r>
      <w:r>
        <w:t>help</w:t>
      </w:r>
      <w:r>
        <w:rPr>
          <w:spacing w:val="-4"/>
        </w:rPr>
        <w:t xml:space="preserve"> </w:t>
      </w:r>
      <w:r>
        <w:t>murmuring:</w:t>
      </w:r>
      <w:r>
        <w:rPr>
          <w:spacing w:val="-4"/>
        </w:rPr>
        <w:t xml:space="preserve"> </w:t>
      </w:r>
      <w:r>
        <w:t>“Behold, thou</w:t>
      </w:r>
      <w:r>
        <w:rPr>
          <w:spacing w:val="-4"/>
        </w:rPr>
        <w:t xml:space="preserve"> </w:t>
      </w:r>
      <w:r>
        <w:t>art</w:t>
      </w:r>
      <w:r>
        <w:rPr>
          <w:spacing w:val="-4"/>
        </w:rPr>
        <w:t xml:space="preserve"> </w:t>
      </w:r>
      <w:r>
        <w:t>fair,</w:t>
      </w:r>
      <w:r>
        <w:rPr>
          <w:spacing w:val="-4"/>
        </w:rPr>
        <w:t xml:space="preserve"> </w:t>
      </w:r>
      <w:r>
        <w:t>my</w:t>
      </w:r>
      <w:r>
        <w:rPr>
          <w:spacing w:val="-4"/>
        </w:rPr>
        <w:t xml:space="preserve"> </w:t>
      </w:r>
      <w:r>
        <w:t>love;</w:t>
      </w:r>
      <w:r>
        <w:rPr>
          <w:spacing w:val="-4"/>
        </w:rPr>
        <w:t xml:space="preserve"> </w:t>
      </w:r>
      <w:r>
        <w:t>behold,</w:t>
      </w:r>
      <w:r>
        <w:rPr>
          <w:spacing w:val="-4"/>
        </w:rPr>
        <w:t xml:space="preserve"> </w:t>
      </w:r>
      <w:r>
        <w:t>thou</w:t>
      </w:r>
      <w:r>
        <w:rPr>
          <w:spacing w:val="-4"/>
        </w:rPr>
        <w:t xml:space="preserve"> </w:t>
      </w:r>
      <w:r>
        <w:t>art</w:t>
      </w:r>
      <w:r>
        <w:rPr>
          <w:spacing w:val="-4"/>
        </w:rPr>
        <w:t xml:space="preserve"> </w:t>
      </w:r>
      <w:r>
        <w:t>fair.</w:t>
      </w:r>
      <w:r>
        <w:rPr>
          <w:spacing w:val="-4"/>
        </w:rPr>
        <w:t xml:space="preserve"> </w:t>
      </w:r>
      <w:r>
        <w:t>Thy</w:t>
      </w:r>
      <w:r>
        <w:rPr>
          <w:spacing w:val="-4"/>
        </w:rPr>
        <w:t xml:space="preserve"> </w:t>
      </w:r>
      <w:r>
        <w:t>hair</w:t>
      </w:r>
      <w:r>
        <w:rPr>
          <w:spacing w:val="-5"/>
        </w:rPr>
        <w:t xml:space="preserve"> </w:t>
      </w:r>
      <w:r>
        <w:t>is</w:t>
      </w:r>
      <w:r>
        <w:rPr>
          <w:spacing w:val="-4"/>
        </w:rPr>
        <w:t xml:space="preserve"> </w:t>
      </w:r>
      <w:r>
        <w:t>as</w:t>
      </w:r>
      <w:r>
        <w:rPr>
          <w:spacing w:val="-4"/>
        </w:rPr>
        <w:t xml:space="preserve"> </w:t>
      </w:r>
      <w:r>
        <w:t>a</w:t>
      </w:r>
      <w:r>
        <w:rPr>
          <w:spacing w:val="-4"/>
        </w:rPr>
        <w:t xml:space="preserve"> </w:t>
      </w:r>
      <w:r>
        <w:t>flock</w:t>
      </w:r>
      <w:r>
        <w:rPr>
          <w:spacing w:val="-5"/>
        </w:rPr>
        <w:t xml:space="preserve"> </w:t>
      </w:r>
      <w:r>
        <w:t>of</w:t>
      </w:r>
      <w:r>
        <w:rPr>
          <w:spacing w:val="-4"/>
        </w:rPr>
        <w:t xml:space="preserve"> </w:t>
      </w:r>
      <w:r>
        <w:t>goats</w:t>
      </w:r>
      <w:r>
        <w:rPr>
          <w:spacing w:val="-4"/>
        </w:rPr>
        <w:t xml:space="preserve"> </w:t>
      </w:r>
      <w:r>
        <w:t>that</w:t>
      </w:r>
      <w:r>
        <w:rPr>
          <w:spacing w:val="-4"/>
        </w:rPr>
        <w:t xml:space="preserve"> </w:t>
      </w:r>
      <w:r>
        <w:t>lie</w:t>
      </w:r>
      <w:r>
        <w:rPr>
          <w:spacing w:val="-6"/>
        </w:rPr>
        <w:t xml:space="preserve"> </w:t>
      </w:r>
      <w:r>
        <w:t>along</w:t>
      </w:r>
      <w:r>
        <w:rPr>
          <w:spacing w:val="-4"/>
        </w:rPr>
        <w:t xml:space="preserve"> </w:t>
      </w:r>
      <w:r>
        <w:t>the</w:t>
      </w:r>
      <w:r>
        <w:rPr>
          <w:spacing w:val="-5"/>
        </w:rPr>
        <w:t xml:space="preserve"> </w:t>
      </w:r>
      <w:r>
        <w:t>side</w:t>
      </w:r>
      <w:r>
        <w:rPr>
          <w:spacing w:val="-4"/>
        </w:rPr>
        <w:t xml:space="preserve"> </w:t>
      </w:r>
      <w:r>
        <w:t>of Mount</w:t>
      </w:r>
      <w:r>
        <w:rPr>
          <w:spacing w:val="-15"/>
        </w:rPr>
        <w:t xml:space="preserve"> </w:t>
      </w:r>
      <w:r>
        <w:t>Gilead;</w:t>
      </w:r>
      <w:r>
        <w:rPr>
          <w:spacing w:val="-15"/>
        </w:rPr>
        <w:t xml:space="preserve"> </w:t>
      </w:r>
      <w:r>
        <w:t>thy</w:t>
      </w:r>
      <w:r>
        <w:rPr>
          <w:spacing w:val="-15"/>
        </w:rPr>
        <w:t xml:space="preserve"> </w:t>
      </w:r>
      <w:r>
        <w:t>lips</w:t>
      </w:r>
      <w:r>
        <w:rPr>
          <w:spacing w:val="-15"/>
        </w:rPr>
        <w:t xml:space="preserve"> </w:t>
      </w:r>
      <w:r>
        <w:t>are</w:t>
      </w:r>
      <w:r>
        <w:rPr>
          <w:spacing w:val="-15"/>
        </w:rPr>
        <w:t xml:space="preserve"> </w:t>
      </w:r>
      <w:r>
        <w:t>like</w:t>
      </w:r>
      <w:r>
        <w:rPr>
          <w:spacing w:val="-15"/>
        </w:rPr>
        <w:t xml:space="preserve"> </w:t>
      </w:r>
      <w:r>
        <w:t>a</w:t>
      </w:r>
      <w:r>
        <w:rPr>
          <w:spacing w:val="-15"/>
        </w:rPr>
        <w:t xml:space="preserve"> </w:t>
      </w:r>
      <w:r>
        <w:t>thread</w:t>
      </w:r>
      <w:r>
        <w:rPr>
          <w:spacing w:val="-15"/>
        </w:rPr>
        <w:t xml:space="preserve"> </w:t>
      </w:r>
      <w:r>
        <w:t>of</w:t>
      </w:r>
      <w:r>
        <w:rPr>
          <w:spacing w:val="-15"/>
        </w:rPr>
        <w:t xml:space="preserve"> </w:t>
      </w:r>
      <w:r>
        <w:t>scarlet,</w:t>
      </w:r>
      <w:r>
        <w:rPr>
          <w:spacing w:val="-15"/>
        </w:rPr>
        <w:t xml:space="preserve"> </w:t>
      </w:r>
      <w:r>
        <w:t>thy</w:t>
      </w:r>
      <w:r>
        <w:rPr>
          <w:spacing w:val="-15"/>
        </w:rPr>
        <w:t xml:space="preserve"> </w:t>
      </w:r>
      <w:r>
        <w:t>temples</w:t>
      </w:r>
      <w:r>
        <w:rPr>
          <w:spacing w:val="-15"/>
        </w:rPr>
        <w:t xml:space="preserve"> </w:t>
      </w:r>
      <w:r>
        <w:t>are</w:t>
      </w:r>
      <w:r>
        <w:rPr>
          <w:spacing w:val="-15"/>
        </w:rPr>
        <w:t xml:space="preserve"> </w:t>
      </w:r>
      <w:r>
        <w:t>like</w:t>
      </w:r>
      <w:r>
        <w:rPr>
          <w:spacing w:val="-15"/>
        </w:rPr>
        <w:t xml:space="preserve"> </w:t>
      </w:r>
      <w:r>
        <w:t>a</w:t>
      </w:r>
      <w:r>
        <w:rPr>
          <w:spacing w:val="-15"/>
        </w:rPr>
        <w:t xml:space="preserve"> </w:t>
      </w:r>
      <w:r>
        <w:t>piece</w:t>
      </w:r>
      <w:r>
        <w:rPr>
          <w:spacing w:val="-15"/>
        </w:rPr>
        <w:t xml:space="preserve"> </w:t>
      </w:r>
      <w:r>
        <w:t>of</w:t>
      </w:r>
      <w:r>
        <w:rPr>
          <w:spacing w:val="-15"/>
        </w:rPr>
        <w:t xml:space="preserve"> </w:t>
      </w:r>
      <w:r>
        <w:t>a</w:t>
      </w:r>
      <w:r>
        <w:rPr>
          <w:spacing w:val="-15"/>
        </w:rPr>
        <w:t xml:space="preserve"> </w:t>
      </w:r>
      <w:r>
        <w:t>pomegranate,</w:t>
      </w:r>
      <w:r>
        <w:rPr>
          <w:spacing w:val="-15"/>
        </w:rPr>
        <w:t xml:space="preserve"> </w:t>
      </w:r>
      <w:r>
        <w:t>thy neck is like the tower of David whereon there hang a thousand bucklers.” And I asked myself, frightened</w:t>
      </w:r>
      <w:r>
        <w:rPr>
          <w:spacing w:val="-9"/>
        </w:rPr>
        <w:t xml:space="preserve"> </w:t>
      </w:r>
      <w:r>
        <w:t>and</w:t>
      </w:r>
      <w:r>
        <w:rPr>
          <w:spacing w:val="-9"/>
        </w:rPr>
        <w:t xml:space="preserve"> </w:t>
      </w:r>
      <w:r>
        <w:t>rapt,</w:t>
      </w:r>
      <w:r>
        <w:rPr>
          <w:spacing w:val="-9"/>
        </w:rPr>
        <w:t xml:space="preserve"> </w:t>
      </w:r>
      <w:r>
        <w:t>who</w:t>
      </w:r>
      <w:r>
        <w:rPr>
          <w:spacing w:val="-7"/>
        </w:rPr>
        <w:t xml:space="preserve"> </w:t>
      </w:r>
      <w:r>
        <w:t>was</w:t>
      </w:r>
      <w:r>
        <w:rPr>
          <w:spacing w:val="-9"/>
        </w:rPr>
        <w:t xml:space="preserve"> </w:t>
      </w:r>
      <w:r>
        <w:t>she</w:t>
      </w:r>
      <w:r>
        <w:rPr>
          <w:spacing w:val="-9"/>
        </w:rPr>
        <w:t xml:space="preserve"> </w:t>
      </w:r>
      <w:r>
        <w:t>who</w:t>
      </w:r>
      <w:r>
        <w:rPr>
          <w:spacing w:val="-9"/>
        </w:rPr>
        <w:t xml:space="preserve"> </w:t>
      </w:r>
      <w:r>
        <w:t>rose</w:t>
      </w:r>
      <w:r>
        <w:rPr>
          <w:spacing w:val="-9"/>
        </w:rPr>
        <w:t xml:space="preserve"> </w:t>
      </w:r>
      <w:r>
        <w:t>before</w:t>
      </w:r>
      <w:r>
        <w:rPr>
          <w:spacing w:val="-6"/>
        </w:rPr>
        <w:t xml:space="preserve"> </w:t>
      </w:r>
      <w:r>
        <w:t>me</w:t>
      </w:r>
      <w:r>
        <w:rPr>
          <w:spacing w:val="-9"/>
        </w:rPr>
        <w:t xml:space="preserve"> </w:t>
      </w:r>
      <w:r>
        <w:t>like</w:t>
      </w:r>
      <w:r>
        <w:rPr>
          <w:spacing w:val="-9"/>
        </w:rPr>
        <w:t xml:space="preserve"> </w:t>
      </w:r>
      <w:r>
        <w:t>the</w:t>
      </w:r>
      <w:r>
        <w:rPr>
          <w:spacing w:val="-9"/>
        </w:rPr>
        <w:t xml:space="preserve"> </w:t>
      </w:r>
      <w:r>
        <w:t>dawn,</w:t>
      </w:r>
      <w:r>
        <w:rPr>
          <w:spacing w:val="-9"/>
        </w:rPr>
        <w:t xml:space="preserve"> </w:t>
      </w:r>
      <w:r>
        <w:t>beautiful</w:t>
      </w:r>
      <w:r>
        <w:rPr>
          <w:spacing w:val="-9"/>
        </w:rPr>
        <w:t xml:space="preserve"> </w:t>
      </w:r>
      <w:r>
        <w:t>as</w:t>
      </w:r>
      <w:r>
        <w:rPr>
          <w:spacing w:val="-9"/>
        </w:rPr>
        <w:t xml:space="preserve"> </w:t>
      </w:r>
      <w:r>
        <w:t>the</w:t>
      </w:r>
      <w:r>
        <w:rPr>
          <w:spacing w:val="-9"/>
        </w:rPr>
        <w:t xml:space="preserve"> </w:t>
      </w:r>
      <w:r>
        <w:t>moon,</w:t>
      </w:r>
      <w:r>
        <w:rPr>
          <w:spacing w:val="-7"/>
        </w:rPr>
        <w:t xml:space="preserve"> </w:t>
      </w:r>
      <w:r>
        <w:t>radiant as</w:t>
      </w:r>
      <w:r>
        <w:rPr>
          <w:spacing w:val="-4"/>
        </w:rPr>
        <w:t xml:space="preserve"> </w:t>
      </w:r>
      <w:r>
        <w:t>the</w:t>
      </w:r>
      <w:r>
        <w:rPr>
          <w:spacing w:val="-2"/>
        </w:rPr>
        <w:t xml:space="preserve"> </w:t>
      </w:r>
      <w:r>
        <w:t>sun,</w:t>
      </w:r>
      <w:r>
        <w:rPr>
          <w:spacing w:val="-2"/>
        </w:rPr>
        <w:t xml:space="preserve"> </w:t>
      </w:r>
      <w:r>
        <w:t>terribilis</w:t>
      </w:r>
      <w:r>
        <w:rPr>
          <w:spacing w:val="-4"/>
        </w:rPr>
        <w:t xml:space="preserve"> </w:t>
      </w:r>
      <w:r>
        <w:t>ut</w:t>
      </w:r>
      <w:r>
        <w:rPr>
          <w:spacing w:val="-2"/>
        </w:rPr>
        <w:t xml:space="preserve"> </w:t>
      </w:r>
      <w:r>
        <w:t>castorum</w:t>
      </w:r>
      <w:r>
        <w:rPr>
          <w:spacing w:val="-2"/>
        </w:rPr>
        <w:t xml:space="preserve"> </w:t>
      </w:r>
      <w:r>
        <w:t>acies</w:t>
      </w:r>
      <w:r>
        <w:rPr>
          <w:spacing w:val="-4"/>
        </w:rPr>
        <w:t xml:space="preserve"> </w:t>
      </w:r>
      <w:r>
        <w:t>ordinata.</w:t>
      </w:r>
    </w:p>
    <w:p w14:paraId="30FC6B52" w14:textId="77777777" w:rsidR="00565177" w:rsidRDefault="00FF66D4">
      <w:pPr>
        <w:pStyle w:val="BodyText"/>
        <w:spacing w:line="235" w:lineRule="auto"/>
        <w:ind w:left="1019" w:right="513"/>
      </w:pPr>
      <w:r>
        <w:t>Then the creature came still closer to me, throwing into a corner the dark package she had till then</w:t>
      </w:r>
      <w:r>
        <w:rPr>
          <w:spacing w:val="-13"/>
        </w:rPr>
        <w:t xml:space="preserve"> </w:t>
      </w:r>
      <w:r>
        <w:t>held</w:t>
      </w:r>
      <w:r>
        <w:rPr>
          <w:spacing w:val="-13"/>
        </w:rPr>
        <w:t xml:space="preserve"> </w:t>
      </w:r>
      <w:r>
        <w:t>pressed</w:t>
      </w:r>
      <w:r>
        <w:rPr>
          <w:spacing w:val="-13"/>
        </w:rPr>
        <w:t xml:space="preserve"> </w:t>
      </w:r>
      <w:r>
        <w:t>to</w:t>
      </w:r>
      <w:r>
        <w:rPr>
          <w:spacing w:val="-11"/>
        </w:rPr>
        <w:t xml:space="preserve"> </w:t>
      </w:r>
      <w:r>
        <w:t>her</w:t>
      </w:r>
      <w:r>
        <w:rPr>
          <w:spacing w:val="-14"/>
        </w:rPr>
        <w:t xml:space="preserve"> </w:t>
      </w:r>
      <w:r>
        <w:t>bosom;</w:t>
      </w:r>
      <w:r>
        <w:rPr>
          <w:spacing w:val="-13"/>
        </w:rPr>
        <w:t xml:space="preserve"> </w:t>
      </w:r>
      <w:r>
        <w:t>and</w:t>
      </w:r>
      <w:r>
        <w:rPr>
          <w:spacing w:val="-13"/>
        </w:rPr>
        <w:t xml:space="preserve"> </w:t>
      </w:r>
      <w:r>
        <w:t>she</w:t>
      </w:r>
      <w:r>
        <w:rPr>
          <w:spacing w:val="-11"/>
        </w:rPr>
        <w:t xml:space="preserve"> </w:t>
      </w:r>
      <w:r>
        <w:t>raised</w:t>
      </w:r>
      <w:r>
        <w:rPr>
          <w:spacing w:val="-13"/>
        </w:rPr>
        <w:t xml:space="preserve"> </w:t>
      </w:r>
      <w:r>
        <w:t>her</w:t>
      </w:r>
      <w:r>
        <w:rPr>
          <w:spacing w:val="-12"/>
        </w:rPr>
        <w:t xml:space="preserve"> </w:t>
      </w:r>
      <w:r>
        <w:t>h</w:t>
      </w:r>
      <w:r>
        <w:t>and</w:t>
      </w:r>
      <w:r>
        <w:rPr>
          <w:spacing w:val="-13"/>
        </w:rPr>
        <w:t xml:space="preserve"> </w:t>
      </w:r>
      <w:r>
        <w:t>to</w:t>
      </w:r>
      <w:r>
        <w:rPr>
          <w:spacing w:val="-13"/>
        </w:rPr>
        <w:t xml:space="preserve"> </w:t>
      </w:r>
      <w:r>
        <w:t>stroke</w:t>
      </w:r>
      <w:r>
        <w:rPr>
          <w:spacing w:val="-13"/>
        </w:rPr>
        <w:t xml:space="preserve"> </w:t>
      </w:r>
      <w:r>
        <w:t>my</w:t>
      </w:r>
      <w:r>
        <w:rPr>
          <w:spacing w:val="-11"/>
        </w:rPr>
        <w:t xml:space="preserve"> </w:t>
      </w:r>
      <w:r>
        <w:t>face,</w:t>
      </w:r>
      <w:r>
        <w:rPr>
          <w:spacing w:val="-13"/>
        </w:rPr>
        <w:t xml:space="preserve"> </w:t>
      </w:r>
      <w:r>
        <w:t>and</w:t>
      </w:r>
      <w:r>
        <w:rPr>
          <w:spacing w:val="-13"/>
        </w:rPr>
        <w:t xml:space="preserve"> </w:t>
      </w:r>
      <w:r>
        <w:t>repeated</w:t>
      </w:r>
      <w:r>
        <w:rPr>
          <w:spacing w:val="-13"/>
        </w:rPr>
        <w:t xml:space="preserve"> </w:t>
      </w:r>
      <w:r>
        <w:t>the</w:t>
      </w:r>
      <w:r>
        <w:rPr>
          <w:spacing w:val="-13"/>
        </w:rPr>
        <w:t xml:space="preserve"> </w:t>
      </w:r>
      <w:r>
        <w:t>words</w:t>
      </w:r>
      <w:r>
        <w:rPr>
          <w:spacing w:val="-14"/>
        </w:rPr>
        <w:t xml:space="preserve"> </w:t>
      </w:r>
      <w:r>
        <w:t>I</w:t>
      </w:r>
    </w:p>
    <w:p w14:paraId="30FC6B53" w14:textId="77777777" w:rsidR="00565177" w:rsidRDefault="00565177">
      <w:pPr>
        <w:spacing w:line="235" w:lineRule="auto"/>
        <w:sectPr w:rsidR="00565177">
          <w:pgSz w:w="12240" w:h="15840"/>
          <w:pgMar w:top="1340" w:right="920" w:bottom="620" w:left="420" w:header="360" w:footer="426" w:gutter="0"/>
          <w:cols w:space="720"/>
        </w:sectPr>
      </w:pPr>
    </w:p>
    <w:p w14:paraId="30FC6B54" w14:textId="77777777" w:rsidR="00565177" w:rsidRDefault="00FF66D4">
      <w:pPr>
        <w:pStyle w:val="BodyText"/>
        <w:spacing w:before="78" w:line="235" w:lineRule="auto"/>
        <w:ind w:right="513" w:firstLine="0"/>
      </w:pPr>
      <w:r>
        <w:lastRenderedPageBreak/>
        <w:t>had</w:t>
      </w:r>
      <w:r>
        <w:rPr>
          <w:spacing w:val="-1"/>
        </w:rPr>
        <w:t xml:space="preserve"> </w:t>
      </w:r>
      <w:r>
        <w:t>already</w:t>
      </w:r>
      <w:r>
        <w:rPr>
          <w:spacing w:val="-1"/>
        </w:rPr>
        <w:t xml:space="preserve"> </w:t>
      </w:r>
      <w:r>
        <w:t>heard.</w:t>
      </w:r>
      <w:r>
        <w:rPr>
          <w:spacing w:val="-1"/>
        </w:rPr>
        <w:t xml:space="preserve"> </w:t>
      </w:r>
      <w:r>
        <w:t>And</w:t>
      </w:r>
      <w:r>
        <w:rPr>
          <w:spacing w:val="-1"/>
        </w:rPr>
        <w:t xml:space="preserve"> </w:t>
      </w:r>
      <w:r>
        <w:t>while</w:t>
      </w:r>
      <w:r>
        <w:rPr>
          <w:spacing w:val="-1"/>
        </w:rPr>
        <w:t xml:space="preserve"> </w:t>
      </w:r>
      <w:r>
        <w:t>I</w:t>
      </w:r>
      <w:r>
        <w:rPr>
          <w:spacing w:val="-3"/>
        </w:rPr>
        <w:t xml:space="preserve"> </w:t>
      </w:r>
      <w:r>
        <w:t>did</w:t>
      </w:r>
      <w:r>
        <w:rPr>
          <w:spacing w:val="-1"/>
        </w:rPr>
        <w:t xml:space="preserve"> </w:t>
      </w:r>
      <w:r>
        <w:t>not</w:t>
      </w:r>
      <w:r>
        <w:rPr>
          <w:spacing w:val="-1"/>
        </w:rPr>
        <w:t xml:space="preserve"> </w:t>
      </w:r>
      <w:r>
        <w:t>know</w:t>
      </w:r>
      <w:r>
        <w:rPr>
          <w:spacing w:val="-1"/>
        </w:rPr>
        <w:t xml:space="preserve"> </w:t>
      </w:r>
      <w:r>
        <w:t>whether</w:t>
      </w:r>
      <w:r>
        <w:rPr>
          <w:spacing w:val="-2"/>
        </w:rPr>
        <w:t xml:space="preserve"> </w:t>
      </w:r>
      <w:r>
        <w:t>to</w:t>
      </w:r>
      <w:r>
        <w:rPr>
          <w:spacing w:val="-1"/>
        </w:rPr>
        <w:t xml:space="preserve"> </w:t>
      </w:r>
      <w:r>
        <w:t>flee</w:t>
      </w:r>
      <w:r>
        <w:rPr>
          <w:spacing w:val="-1"/>
        </w:rPr>
        <w:t xml:space="preserve"> </w:t>
      </w:r>
      <w:r>
        <w:t>from</w:t>
      </w:r>
      <w:r>
        <w:rPr>
          <w:spacing w:val="-1"/>
        </w:rPr>
        <w:t xml:space="preserve"> </w:t>
      </w:r>
      <w:r>
        <w:t>her</w:t>
      </w:r>
      <w:r>
        <w:rPr>
          <w:spacing w:val="-2"/>
        </w:rPr>
        <w:t xml:space="preserve"> </w:t>
      </w:r>
      <w:r>
        <w:t>or</w:t>
      </w:r>
      <w:r>
        <w:rPr>
          <w:spacing w:val="-1"/>
        </w:rPr>
        <w:t xml:space="preserve"> </w:t>
      </w:r>
      <w:r>
        <w:t>move</w:t>
      </w:r>
      <w:r>
        <w:rPr>
          <w:spacing w:val="-1"/>
        </w:rPr>
        <w:t xml:space="preserve"> </w:t>
      </w:r>
      <w:r>
        <w:t>even</w:t>
      </w:r>
      <w:r>
        <w:rPr>
          <w:spacing w:val="-1"/>
        </w:rPr>
        <w:t xml:space="preserve"> </w:t>
      </w:r>
      <w:r>
        <w:t>closer,</w:t>
      </w:r>
      <w:r>
        <w:rPr>
          <w:spacing w:val="-1"/>
        </w:rPr>
        <w:t xml:space="preserve"> </w:t>
      </w:r>
      <w:r>
        <w:t>while my</w:t>
      </w:r>
      <w:r>
        <w:rPr>
          <w:spacing w:val="-8"/>
        </w:rPr>
        <w:t xml:space="preserve"> </w:t>
      </w:r>
      <w:r>
        <w:t>head</w:t>
      </w:r>
      <w:r>
        <w:rPr>
          <w:spacing w:val="-8"/>
        </w:rPr>
        <w:t xml:space="preserve"> </w:t>
      </w:r>
      <w:r>
        <w:t>was</w:t>
      </w:r>
      <w:r>
        <w:rPr>
          <w:spacing w:val="-8"/>
        </w:rPr>
        <w:t xml:space="preserve"> </w:t>
      </w:r>
      <w:r>
        <w:t>throbbing</w:t>
      </w:r>
      <w:r>
        <w:rPr>
          <w:spacing w:val="-8"/>
        </w:rPr>
        <w:t xml:space="preserve"> </w:t>
      </w:r>
      <w:r>
        <w:t>as</w:t>
      </w:r>
      <w:r>
        <w:rPr>
          <w:spacing w:val="-8"/>
        </w:rPr>
        <w:t xml:space="preserve"> </w:t>
      </w:r>
      <w:r>
        <w:t>if</w:t>
      </w:r>
      <w:r>
        <w:rPr>
          <w:spacing w:val="-8"/>
        </w:rPr>
        <w:t xml:space="preserve"> </w:t>
      </w:r>
      <w:r>
        <w:t>the</w:t>
      </w:r>
      <w:r>
        <w:rPr>
          <w:spacing w:val="-8"/>
        </w:rPr>
        <w:t xml:space="preserve"> </w:t>
      </w:r>
      <w:r>
        <w:t>trumpets</w:t>
      </w:r>
      <w:r>
        <w:rPr>
          <w:spacing w:val="-8"/>
        </w:rPr>
        <w:t xml:space="preserve"> </w:t>
      </w:r>
      <w:r>
        <w:t>of</w:t>
      </w:r>
      <w:r>
        <w:rPr>
          <w:spacing w:val="-8"/>
        </w:rPr>
        <w:t xml:space="preserve"> </w:t>
      </w:r>
      <w:r>
        <w:t>Joshua</w:t>
      </w:r>
      <w:r>
        <w:rPr>
          <w:spacing w:val="-7"/>
        </w:rPr>
        <w:t xml:space="preserve"> </w:t>
      </w:r>
      <w:r>
        <w:t>were</w:t>
      </w:r>
      <w:r>
        <w:rPr>
          <w:spacing w:val="-8"/>
        </w:rPr>
        <w:t xml:space="preserve"> </w:t>
      </w:r>
      <w:r>
        <w:t>about</w:t>
      </w:r>
      <w:r>
        <w:rPr>
          <w:spacing w:val="-8"/>
        </w:rPr>
        <w:t xml:space="preserve"> </w:t>
      </w:r>
      <w:r>
        <w:t>to</w:t>
      </w:r>
      <w:r>
        <w:rPr>
          <w:spacing w:val="-8"/>
        </w:rPr>
        <w:t xml:space="preserve"> </w:t>
      </w:r>
      <w:r>
        <w:t>bring</w:t>
      </w:r>
      <w:r>
        <w:rPr>
          <w:spacing w:val="-8"/>
        </w:rPr>
        <w:t xml:space="preserve"> </w:t>
      </w:r>
      <w:r>
        <w:t>down</w:t>
      </w:r>
      <w:r>
        <w:rPr>
          <w:spacing w:val="-8"/>
        </w:rPr>
        <w:t xml:space="preserve"> </w:t>
      </w:r>
      <w:r>
        <w:t>the</w:t>
      </w:r>
      <w:r>
        <w:rPr>
          <w:spacing w:val="-8"/>
        </w:rPr>
        <w:t xml:space="preserve"> </w:t>
      </w:r>
      <w:r>
        <w:t>walls</w:t>
      </w:r>
      <w:r>
        <w:rPr>
          <w:spacing w:val="-8"/>
        </w:rPr>
        <w:t xml:space="preserve"> </w:t>
      </w:r>
      <w:r>
        <w:t>of</w:t>
      </w:r>
      <w:r>
        <w:rPr>
          <w:spacing w:val="-8"/>
        </w:rPr>
        <w:t xml:space="preserve"> </w:t>
      </w:r>
      <w:r>
        <w:t>Jericho, as</w:t>
      </w:r>
      <w:r>
        <w:rPr>
          <w:spacing w:val="-14"/>
        </w:rPr>
        <w:t xml:space="preserve"> </w:t>
      </w:r>
      <w:r>
        <w:t>I</w:t>
      </w:r>
      <w:r>
        <w:rPr>
          <w:spacing w:val="-14"/>
        </w:rPr>
        <w:t xml:space="preserve"> </w:t>
      </w:r>
      <w:r>
        <w:t>yearned</w:t>
      </w:r>
      <w:r>
        <w:rPr>
          <w:spacing w:val="-15"/>
        </w:rPr>
        <w:t xml:space="preserve"> </w:t>
      </w:r>
      <w:r>
        <w:t>and</w:t>
      </w:r>
      <w:r>
        <w:rPr>
          <w:spacing w:val="-15"/>
        </w:rPr>
        <w:t xml:space="preserve"> </w:t>
      </w:r>
      <w:r>
        <w:t>at</w:t>
      </w:r>
      <w:r>
        <w:rPr>
          <w:spacing w:val="-13"/>
        </w:rPr>
        <w:t xml:space="preserve"> </w:t>
      </w:r>
      <w:r>
        <w:t>once</w:t>
      </w:r>
      <w:r>
        <w:rPr>
          <w:spacing w:val="-13"/>
        </w:rPr>
        <w:t xml:space="preserve"> </w:t>
      </w:r>
      <w:r>
        <w:t>feared</w:t>
      </w:r>
      <w:r>
        <w:rPr>
          <w:spacing w:val="-13"/>
        </w:rPr>
        <w:t xml:space="preserve"> </w:t>
      </w:r>
      <w:r>
        <w:t>to</w:t>
      </w:r>
      <w:r>
        <w:rPr>
          <w:spacing w:val="-13"/>
        </w:rPr>
        <w:t xml:space="preserve"> </w:t>
      </w:r>
      <w:r>
        <w:t>touch</w:t>
      </w:r>
      <w:r>
        <w:rPr>
          <w:spacing w:val="-13"/>
        </w:rPr>
        <w:t xml:space="preserve"> </w:t>
      </w:r>
      <w:r>
        <w:t>her,</w:t>
      </w:r>
      <w:r>
        <w:rPr>
          <w:spacing w:val="-13"/>
        </w:rPr>
        <w:t xml:space="preserve"> </w:t>
      </w:r>
      <w:r>
        <w:t>she</w:t>
      </w:r>
      <w:r>
        <w:rPr>
          <w:spacing w:val="-14"/>
        </w:rPr>
        <w:t xml:space="preserve"> </w:t>
      </w:r>
      <w:r>
        <w:t>smiled</w:t>
      </w:r>
      <w:r>
        <w:rPr>
          <w:spacing w:val="-13"/>
        </w:rPr>
        <w:t xml:space="preserve"> </w:t>
      </w:r>
      <w:r>
        <w:t>with</w:t>
      </w:r>
      <w:r>
        <w:rPr>
          <w:spacing w:val="-14"/>
        </w:rPr>
        <w:t xml:space="preserve"> </w:t>
      </w:r>
      <w:r>
        <w:t>great</w:t>
      </w:r>
      <w:r>
        <w:rPr>
          <w:spacing w:val="-13"/>
        </w:rPr>
        <w:t xml:space="preserve"> </w:t>
      </w:r>
      <w:r>
        <w:t>joy,</w:t>
      </w:r>
      <w:r>
        <w:rPr>
          <w:spacing w:val="-15"/>
        </w:rPr>
        <w:t xml:space="preserve"> </w:t>
      </w:r>
      <w:r>
        <w:t>emitted</w:t>
      </w:r>
      <w:r>
        <w:rPr>
          <w:spacing w:val="-13"/>
        </w:rPr>
        <w:t xml:space="preserve"> </w:t>
      </w:r>
      <w:r>
        <w:t>the</w:t>
      </w:r>
      <w:r>
        <w:rPr>
          <w:spacing w:val="-13"/>
        </w:rPr>
        <w:t xml:space="preserve"> </w:t>
      </w:r>
      <w:r>
        <w:t>stifled</w:t>
      </w:r>
      <w:r>
        <w:rPr>
          <w:spacing w:val="-13"/>
        </w:rPr>
        <w:t xml:space="preserve"> </w:t>
      </w:r>
      <w:r>
        <w:t>moan</w:t>
      </w:r>
      <w:r>
        <w:rPr>
          <w:spacing w:val="-13"/>
        </w:rPr>
        <w:t xml:space="preserve"> </w:t>
      </w:r>
      <w:r>
        <w:t>of</w:t>
      </w:r>
      <w:r>
        <w:rPr>
          <w:spacing w:val="-15"/>
        </w:rPr>
        <w:t xml:space="preserve"> </w:t>
      </w:r>
      <w:r>
        <w:t>a pleased</w:t>
      </w:r>
      <w:r>
        <w:rPr>
          <w:spacing w:val="-13"/>
        </w:rPr>
        <w:t xml:space="preserve"> </w:t>
      </w:r>
      <w:r>
        <w:t>she-goat,</w:t>
      </w:r>
      <w:r>
        <w:rPr>
          <w:spacing w:val="-13"/>
        </w:rPr>
        <w:t xml:space="preserve"> </w:t>
      </w:r>
      <w:r>
        <w:t>and</w:t>
      </w:r>
      <w:r>
        <w:rPr>
          <w:spacing w:val="-13"/>
        </w:rPr>
        <w:t xml:space="preserve"> </w:t>
      </w:r>
      <w:r>
        <w:t>undid</w:t>
      </w:r>
      <w:r>
        <w:rPr>
          <w:spacing w:val="-13"/>
        </w:rPr>
        <w:t xml:space="preserve"> </w:t>
      </w:r>
      <w:r>
        <w:t>the</w:t>
      </w:r>
      <w:r>
        <w:rPr>
          <w:spacing w:val="-13"/>
        </w:rPr>
        <w:t xml:space="preserve"> </w:t>
      </w:r>
      <w:r>
        <w:t>strings</w:t>
      </w:r>
      <w:r>
        <w:rPr>
          <w:spacing w:val="-15"/>
        </w:rPr>
        <w:t xml:space="preserve"> </w:t>
      </w:r>
      <w:r>
        <w:t>that</w:t>
      </w:r>
      <w:r>
        <w:rPr>
          <w:spacing w:val="-13"/>
        </w:rPr>
        <w:t xml:space="preserve"> </w:t>
      </w:r>
      <w:r>
        <w:t>closed</w:t>
      </w:r>
      <w:r>
        <w:rPr>
          <w:spacing w:val="-12"/>
        </w:rPr>
        <w:t xml:space="preserve"> </w:t>
      </w:r>
      <w:r>
        <w:t>her</w:t>
      </w:r>
      <w:r>
        <w:rPr>
          <w:spacing w:val="-14"/>
        </w:rPr>
        <w:t xml:space="preserve"> </w:t>
      </w:r>
      <w:r>
        <w:t>dress</w:t>
      </w:r>
      <w:r>
        <w:rPr>
          <w:spacing w:val="-14"/>
        </w:rPr>
        <w:t xml:space="preserve"> </w:t>
      </w:r>
      <w:r>
        <w:t>over</w:t>
      </w:r>
      <w:r>
        <w:rPr>
          <w:spacing w:val="-14"/>
        </w:rPr>
        <w:t xml:space="preserve"> </w:t>
      </w:r>
      <w:r>
        <w:t>her</w:t>
      </w:r>
      <w:r>
        <w:rPr>
          <w:spacing w:val="-14"/>
        </w:rPr>
        <w:t xml:space="preserve"> </w:t>
      </w:r>
      <w:r>
        <w:t>bosom,</w:t>
      </w:r>
      <w:r>
        <w:rPr>
          <w:spacing w:val="-10"/>
        </w:rPr>
        <w:t xml:space="preserve"> </w:t>
      </w:r>
      <w:r>
        <w:t>slipped</w:t>
      </w:r>
      <w:r>
        <w:rPr>
          <w:spacing w:val="-14"/>
        </w:rPr>
        <w:t xml:space="preserve"> </w:t>
      </w:r>
      <w:r>
        <w:t>the</w:t>
      </w:r>
      <w:r>
        <w:rPr>
          <w:spacing w:val="-14"/>
        </w:rPr>
        <w:t xml:space="preserve"> </w:t>
      </w:r>
      <w:r>
        <w:t>dress</w:t>
      </w:r>
      <w:r>
        <w:rPr>
          <w:spacing w:val="-14"/>
        </w:rPr>
        <w:t xml:space="preserve"> </w:t>
      </w:r>
      <w:r>
        <w:t>from her body like a tunic, and stood before me as Eve must have appeared to Adam in the garden of Eden.</w:t>
      </w:r>
      <w:r>
        <w:rPr>
          <w:spacing w:val="-10"/>
        </w:rPr>
        <w:t xml:space="preserve"> </w:t>
      </w:r>
      <w:r>
        <w:t>“Pulchra</w:t>
      </w:r>
      <w:r>
        <w:rPr>
          <w:spacing w:val="-10"/>
        </w:rPr>
        <w:t xml:space="preserve"> </w:t>
      </w:r>
      <w:r>
        <w:t>sunt</w:t>
      </w:r>
      <w:r>
        <w:rPr>
          <w:spacing w:val="-10"/>
        </w:rPr>
        <w:t xml:space="preserve"> </w:t>
      </w:r>
      <w:r>
        <w:t>ubera</w:t>
      </w:r>
      <w:r>
        <w:rPr>
          <w:spacing w:val="-10"/>
        </w:rPr>
        <w:t xml:space="preserve"> </w:t>
      </w:r>
      <w:r>
        <w:t>quae</w:t>
      </w:r>
      <w:r>
        <w:rPr>
          <w:spacing w:val="-10"/>
        </w:rPr>
        <w:t xml:space="preserve"> </w:t>
      </w:r>
      <w:r>
        <w:t>paululum</w:t>
      </w:r>
      <w:r>
        <w:rPr>
          <w:spacing w:val="-10"/>
        </w:rPr>
        <w:t xml:space="preserve"> </w:t>
      </w:r>
      <w:r>
        <w:t>supereminent</w:t>
      </w:r>
      <w:r>
        <w:rPr>
          <w:spacing w:val="-10"/>
        </w:rPr>
        <w:t xml:space="preserve"> </w:t>
      </w:r>
      <w:r>
        <w:t>et</w:t>
      </w:r>
      <w:r>
        <w:rPr>
          <w:spacing w:val="-10"/>
        </w:rPr>
        <w:t xml:space="preserve"> </w:t>
      </w:r>
      <w:r>
        <w:t>tument</w:t>
      </w:r>
      <w:r>
        <w:rPr>
          <w:spacing w:val="-10"/>
        </w:rPr>
        <w:t xml:space="preserve"> </w:t>
      </w:r>
      <w:r>
        <w:t>modice,”</w:t>
      </w:r>
      <w:r>
        <w:rPr>
          <w:spacing w:val="-12"/>
        </w:rPr>
        <w:t xml:space="preserve"> </w:t>
      </w:r>
      <w:r>
        <w:t>I</w:t>
      </w:r>
      <w:r>
        <w:rPr>
          <w:spacing w:val="-10"/>
        </w:rPr>
        <w:t xml:space="preserve"> </w:t>
      </w:r>
      <w:r>
        <w:t>murmured,</w:t>
      </w:r>
      <w:r>
        <w:rPr>
          <w:spacing w:val="-10"/>
        </w:rPr>
        <w:t xml:space="preserve"> </w:t>
      </w:r>
      <w:r>
        <w:t>repeating the words I had heard from Ubertino, because her breasts appear</w:t>
      </w:r>
      <w:r>
        <w:t xml:space="preserve">ed to me like two fawns that are </w:t>
      </w:r>
      <w:r>
        <w:rPr>
          <w:spacing w:val="-2"/>
        </w:rPr>
        <w:t>twins</w:t>
      </w:r>
      <w:r>
        <w:rPr>
          <w:spacing w:val="-9"/>
        </w:rPr>
        <w:t xml:space="preserve"> </w:t>
      </w:r>
      <w:r>
        <w:rPr>
          <w:spacing w:val="-2"/>
        </w:rPr>
        <w:t>of</w:t>
      </w:r>
      <w:r>
        <w:rPr>
          <w:spacing w:val="-8"/>
        </w:rPr>
        <w:t xml:space="preserve"> </w:t>
      </w:r>
      <w:r>
        <w:rPr>
          <w:spacing w:val="-2"/>
        </w:rPr>
        <w:t>a</w:t>
      </w:r>
      <w:r>
        <w:rPr>
          <w:spacing w:val="-8"/>
        </w:rPr>
        <w:t xml:space="preserve"> </w:t>
      </w:r>
      <w:r>
        <w:rPr>
          <w:spacing w:val="-2"/>
        </w:rPr>
        <w:t>roe,</w:t>
      </w:r>
      <w:r>
        <w:rPr>
          <w:spacing w:val="-8"/>
        </w:rPr>
        <w:t xml:space="preserve"> </w:t>
      </w:r>
      <w:r>
        <w:rPr>
          <w:spacing w:val="-2"/>
        </w:rPr>
        <w:t>feeding</w:t>
      </w:r>
      <w:r>
        <w:rPr>
          <w:spacing w:val="-10"/>
        </w:rPr>
        <w:t xml:space="preserve"> </w:t>
      </w:r>
      <w:r>
        <w:rPr>
          <w:spacing w:val="-2"/>
        </w:rPr>
        <w:t>among</w:t>
      </w:r>
      <w:r>
        <w:rPr>
          <w:spacing w:val="-8"/>
        </w:rPr>
        <w:t xml:space="preserve"> </w:t>
      </w:r>
      <w:r>
        <w:rPr>
          <w:spacing w:val="-2"/>
        </w:rPr>
        <w:t>the</w:t>
      </w:r>
      <w:r>
        <w:rPr>
          <w:spacing w:val="-8"/>
        </w:rPr>
        <w:t xml:space="preserve"> </w:t>
      </w:r>
      <w:r>
        <w:rPr>
          <w:spacing w:val="-2"/>
        </w:rPr>
        <w:t>lilies,</w:t>
      </w:r>
      <w:r>
        <w:rPr>
          <w:spacing w:val="-8"/>
        </w:rPr>
        <w:t xml:space="preserve"> </w:t>
      </w:r>
      <w:r>
        <w:rPr>
          <w:spacing w:val="-2"/>
        </w:rPr>
        <w:t>her</w:t>
      </w:r>
      <w:r>
        <w:rPr>
          <w:spacing w:val="-8"/>
        </w:rPr>
        <w:t xml:space="preserve"> </w:t>
      </w:r>
      <w:r>
        <w:rPr>
          <w:spacing w:val="-2"/>
        </w:rPr>
        <w:t>navel</w:t>
      </w:r>
      <w:r>
        <w:rPr>
          <w:spacing w:val="-10"/>
        </w:rPr>
        <w:t xml:space="preserve"> </w:t>
      </w:r>
      <w:r>
        <w:rPr>
          <w:spacing w:val="-2"/>
        </w:rPr>
        <w:t>was</w:t>
      </w:r>
      <w:r>
        <w:rPr>
          <w:spacing w:val="-9"/>
        </w:rPr>
        <w:t xml:space="preserve"> </w:t>
      </w:r>
      <w:r>
        <w:rPr>
          <w:spacing w:val="-2"/>
        </w:rPr>
        <w:t>a</w:t>
      </w:r>
      <w:r>
        <w:rPr>
          <w:spacing w:val="-8"/>
        </w:rPr>
        <w:t xml:space="preserve"> </w:t>
      </w:r>
      <w:r>
        <w:rPr>
          <w:spacing w:val="-2"/>
        </w:rPr>
        <w:t>goblet</w:t>
      </w:r>
      <w:r>
        <w:rPr>
          <w:spacing w:val="-8"/>
        </w:rPr>
        <w:t xml:space="preserve"> </w:t>
      </w:r>
      <w:r>
        <w:rPr>
          <w:spacing w:val="-2"/>
        </w:rPr>
        <w:t>wherein</w:t>
      </w:r>
      <w:r>
        <w:rPr>
          <w:spacing w:val="-8"/>
        </w:rPr>
        <w:t xml:space="preserve"> </w:t>
      </w:r>
      <w:r>
        <w:rPr>
          <w:spacing w:val="-2"/>
        </w:rPr>
        <w:t>no</w:t>
      </w:r>
      <w:r>
        <w:rPr>
          <w:spacing w:val="-8"/>
        </w:rPr>
        <w:t xml:space="preserve"> </w:t>
      </w:r>
      <w:r>
        <w:rPr>
          <w:spacing w:val="-2"/>
        </w:rPr>
        <w:t>mingled</w:t>
      </w:r>
      <w:r>
        <w:rPr>
          <w:spacing w:val="-8"/>
        </w:rPr>
        <w:t xml:space="preserve"> </w:t>
      </w:r>
      <w:r>
        <w:rPr>
          <w:spacing w:val="-2"/>
        </w:rPr>
        <w:t>wine</w:t>
      </w:r>
      <w:r>
        <w:rPr>
          <w:spacing w:val="-7"/>
        </w:rPr>
        <w:t xml:space="preserve"> </w:t>
      </w:r>
      <w:r>
        <w:rPr>
          <w:spacing w:val="-2"/>
        </w:rPr>
        <w:t>is</w:t>
      </w:r>
      <w:r>
        <w:rPr>
          <w:spacing w:val="-9"/>
        </w:rPr>
        <w:t xml:space="preserve"> </w:t>
      </w:r>
      <w:r>
        <w:rPr>
          <w:spacing w:val="-2"/>
        </w:rPr>
        <w:t xml:space="preserve">wanting, </w:t>
      </w:r>
      <w:r>
        <w:t>her</w:t>
      </w:r>
      <w:r>
        <w:rPr>
          <w:spacing w:val="-5"/>
        </w:rPr>
        <w:t xml:space="preserve"> </w:t>
      </w:r>
      <w:r>
        <w:t>belly</w:t>
      </w:r>
      <w:r>
        <w:rPr>
          <w:spacing w:val="-5"/>
        </w:rPr>
        <w:t xml:space="preserve"> </w:t>
      </w:r>
      <w:r>
        <w:t>a</w:t>
      </w:r>
      <w:r>
        <w:rPr>
          <w:spacing w:val="-5"/>
        </w:rPr>
        <w:t xml:space="preserve"> </w:t>
      </w:r>
      <w:r>
        <w:t>heap</w:t>
      </w:r>
      <w:r>
        <w:rPr>
          <w:spacing w:val="-5"/>
        </w:rPr>
        <w:t xml:space="preserve"> </w:t>
      </w:r>
      <w:r>
        <w:t>of</w:t>
      </w:r>
      <w:r>
        <w:rPr>
          <w:spacing w:val="-5"/>
        </w:rPr>
        <w:t xml:space="preserve"> </w:t>
      </w:r>
      <w:r>
        <w:t>wheat</w:t>
      </w:r>
      <w:r>
        <w:rPr>
          <w:spacing w:val="-5"/>
        </w:rPr>
        <w:t xml:space="preserve"> </w:t>
      </w:r>
      <w:r>
        <w:t>set</w:t>
      </w:r>
      <w:r>
        <w:rPr>
          <w:spacing w:val="-5"/>
        </w:rPr>
        <w:t xml:space="preserve"> </w:t>
      </w:r>
      <w:r>
        <w:t>about</w:t>
      </w:r>
      <w:r>
        <w:rPr>
          <w:spacing w:val="-5"/>
        </w:rPr>
        <w:t xml:space="preserve"> </w:t>
      </w:r>
      <w:r>
        <w:t>with</w:t>
      </w:r>
      <w:r>
        <w:rPr>
          <w:spacing w:val="-5"/>
        </w:rPr>
        <w:t xml:space="preserve"> </w:t>
      </w:r>
      <w:r>
        <w:t>lilies.</w:t>
      </w:r>
    </w:p>
    <w:p w14:paraId="30FC6B55" w14:textId="77777777" w:rsidR="00565177" w:rsidRDefault="00FF66D4">
      <w:pPr>
        <w:pStyle w:val="BodyText"/>
        <w:spacing w:line="235" w:lineRule="auto"/>
        <w:ind w:left="1019" w:right="512"/>
      </w:pPr>
      <w:r>
        <w:t xml:space="preserve">“O sidus clarum pellarum,” I cried to her, “o porta clausa, forts hortorum, cella custos </w:t>
      </w:r>
      <w:r>
        <w:rPr>
          <w:spacing w:val="-2"/>
        </w:rPr>
        <w:t>unguentorum,</w:t>
      </w:r>
      <w:r>
        <w:rPr>
          <w:spacing w:val="-6"/>
        </w:rPr>
        <w:t xml:space="preserve"> </w:t>
      </w:r>
      <w:r>
        <w:rPr>
          <w:spacing w:val="-2"/>
        </w:rPr>
        <w:t>cella</w:t>
      </w:r>
      <w:r>
        <w:rPr>
          <w:spacing w:val="-6"/>
        </w:rPr>
        <w:t xml:space="preserve"> </w:t>
      </w:r>
      <w:r>
        <w:rPr>
          <w:spacing w:val="-2"/>
        </w:rPr>
        <w:t>pigmentaria!”</w:t>
      </w:r>
      <w:r>
        <w:rPr>
          <w:spacing w:val="-6"/>
        </w:rPr>
        <w:t xml:space="preserve"> </w:t>
      </w:r>
      <w:r>
        <w:rPr>
          <w:spacing w:val="-2"/>
        </w:rPr>
        <w:t>Inadvertently</w:t>
      </w:r>
      <w:r>
        <w:rPr>
          <w:spacing w:val="-6"/>
        </w:rPr>
        <w:t xml:space="preserve"> </w:t>
      </w:r>
      <w:r>
        <w:rPr>
          <w:spacing w:val="-2"/>
        </w:rPr>
        <w:t>I</w:t>
      </w:r>
      <w:r>
        <w:rPr>
          <w:spacing w:val="-7"/>
        </w:rPr>
        <w:t xml:space="preserve"> </w:t>
      </w:r>
      <w:r>
        <w:rPr>
          <w:spacing w:val="-2"/>
        </w:rPr>
        <w:t>found</w:t>
      </w:r>
      <w:r>
        <w:rPr>
          <w:spacing w:val="-6"/>
        </w:rPr>
        <w:t xml:space="preserve"> </w:t>
      </w:r>
      <w:r>
        <w:rPr>
          <w:spacing w:val="-2"/>
        </w:rPr>
        <w:t>myself</w:t>
      </w:r>
      <w:r>
        <w:rPr>
          <w:spacing w:val="-6"/>
        </w:rPr>
        <w:t xml:space="preserve"> </w:t>
      </w:r>
      <w:r>
        <w:rPr>
          <w:spacing w:val="-2"/>
        </w:rPr>
        <w:t>against</w:t>
      </w:r>
      <w:r>
        <w:rPr>
          <w:spacing w:val="-6"/>
        </w:rPr>
        <w:t xml:space="preserve"> </w:t>
      </w:r>
      <w:r>
        <w:rPr>
          <w:spacing w:val="-2"/>
        </w:rPr>
        <w:t>her</w:t>
      </w:r>
      <w:r>
        <w:rPr>
          <w:spacing w:val="-6"/>
        </w:rPr>
        <w:t xml:space="preserve"> </w:t>
      </w:r>
      <w:r>
        <w:rPr>
          <w:spacing w:val="-2"/>
        </w:rPr>
        <w:t>body,</w:t>
      </w:r>
      <w:r>
        <w:rPr>
          <w:spacing w:val="-6"/>
        </w:rPr>
        <w:t xml:space="preserve"> </w:t>
      </w:r>
      <w:r>
        <w:rPr>
          <w:spacing w:val="-2"/>
        </w:rPr>
        <w:t>feeling</w:t>
      </w:r>
      <w:r>
        <w:rPr>
          <w:spacing w:val="-6"/>
        </w:rPr>
        <w:t xml:space="preserve"> </w:t>
      </w:r>
      <w:r>
        <w:rPr>
          <w:spacing w:val="-2"/>
        </w:rPr>
        <w:t>its</w:t>
      </w:r>
      <w:r>
        <w:rPr>
          <w:spacing w:val="-7"/>
        </w:rPr>
        <w:t xml:space="preserve"> </w:t>
      </w:r>
      <w:r>
        <w:rPr>
          <w:spacing w:val="-2"/>
        </w:rPr>
        <w:t xml:space="preserve">warmth </w:t>
      </w:r>
      <w:r>
        <w:t xml:space="preserve">and the sharp perfume of unguents never known before. I remembered, </w:t>
      </w:r>
      <w:r>
        <w:t>“Sons, when mad love comes,</w:t>
      </w:r>
      <w:r>
        <w:rPr>
          <w:spacing w:val="-12"/>
        </w:rPr>
        <w:t xml:space="preserve"> </w:t>
      </w:r>
      <w:r>
        <w:t>man</w:t>
      </w:r>
      <w:r>
        <w:rPr>
          <w:spacing w:val="-12"/>
        </w:rPr>
        <w:t xml:space="preserve"> </w:t>
      </w:r>
      <w:r>
        <w:t>is</w:t>
      </w:r>
      <w:r>
        <w:rPr>
          <w:spacing w:val="-12"/>
        </w:rPr>
        <w:t xml:space="preserve"> </w:t>
      </w:r>
      <w:r>
        <w:t>powerless!”</w:t>
      </w:r>
      <w:r>
        <w:rPr>
          <w:spacing w:val="-12"/>
        </w:rPr>
        <w:t xml:space="preserve"> </w:t>
      </w:r>
      <w:r>
        <w:t>and</w:t>
      </w:r>
      <w:r>
        <w:rPr>
          <w:spacing w:val="-12"/>
        </w:rPr>
        <w:t xml:space="preserve"> </w:t>
      </w:r>
      <w:r>
        <w:t>I</w:t>
      </w:r>
      <w:r>
        <w:rPr>
          <w:spacing w:val="-12"/>
        </w:rPr>
        <w:t xml:space="preserve"> </w:t>
      </w:r>
      <w:r>
        <w:t>understood</w:t>
      </w:r>
      <w:r>
        <w:rPr>
          <w:spacing w:val="-12"/>
        </w:rPr>
        <w:t xml:space="preserve"> </w:t>
      </w:r>
      <w:r>
        <w:t>that,</w:t>
      </w:r>
      <w:r>
        <w:rPr>
          <w:spacing w:val="-13"/>
        </w:rPr>
        <w:t xml:space="preserve"> </w:t>
      </w:r>
      <w:r>
        <w:t>whether</w:t>
      </w:r>
      <w:r>
        <w:rPr>
          <w:spacing w:val="-12"/>
        </w:rPr>
        <w:t xml:space="preserve"> </w:t>
      </w:r>
      <w:r>
        <w:t>what</w:t>
      </w:r>
      <w:r>
        <w:rPr>
          <w:spacing w:val="-11"/>
        </w:rPr>
        <w:t xml:space="preserve"> </w:t>
      </w:r>
      <w:r>
        <w:t>I</w:t>
      </w:r>
      <w:r>
        <w:rPr>
          <w:spacing w:val="-13"/>
        </w:rPr>
        <w:t xml:space="preserve"> </w:t>
      </w:r>
      <w:r>
        <w:t>felt</w:t>
      </w:r>
      <w:r>
        <w:rPr>
          <w:spacing w:val="-13"/>
        </w:rPr>
        <w:t xml:space="preserve"> </w:t>
      </w:r>
      <w:r>
        <w:t>was</w:t>
      </w:r>
      <w:r>
        <w:rPr>
          <w:spacing w:val="-13"/>
        </w:rPr>
        <w:t xml:space="preserve"> </w:t>
      </w:r>
      <w:r>
        <w:t>a</w:t>
      </w:r>
      <w:r>
        <w:rPr>
          <w:spacing w:val="-15"/>
        </w:rPr>
        <w:t xml:space="preserve"> </w:t>
      </w:r>
      <w:r>
        <w:t>snare</w:t>
      </w:r>
      <w:r>
        <w:rPr>
          <w:spacing w:val="-11"/>
        </w:rPr>
        <w:t xml:space="preserve"> </w:t>
      </w:r>
      <w:r>
        <w:t>of</w:t>
      </w:r>
      <w:r>
        <w:rPr>
          <w:spacing w:val="-12"/>
        </w:rPr>
        <w:t xml:space="preserve"> </w:t>
      </w:r>
      <w:r>
        <w:t>the</w:t>
      </w:r>
      <w:r>
        <w:rPr>
          <w:spacing w:val="-11"/>
        </w:rPr>
        <w:t xml:space="preserve"> </w:t>
      </w:r>
      <w:r>
        <w:t>Enemy</w:t>
      </w:r>
      <w:r>
        <w:rPr>
          <w:spacing w:val="-11"/>
        </w:rPr>
        <w:t xml:space="preserve"> </w:t>
      </w:r>
      <w:r>
        <w:t>or</w:t>
      </w:r>
      <w:r>
        <w:rPr>
          <w:spacing w:val="-14"/>
        </w:rPr>
        <w:t xml:space="preserve"> </w:t>
      </w:r>
      <w:r>
        <w:t>a gift</w:t>
      </w:r>
      <w:r>
        <w:rPr>
          <w:spacing w:val="-11"/>
        </w:rPr>
        <w:t xml:space="preserve"> </w:t>
      </w:r>
      <w:r>
        <w:t>of</w:t>
      </w:r>
      <w:r>
        <w:rPr>
          <w:spacing w:val="-11"/>
        </w:rPr>
        <w:t xml:space="preserve"> </w:t>
      </w:r>
      <w:r>
        <w:t>heaven,</w:t>
      </w:r>
      <w:r>
        <w:rPr>
          <w:spacing w:val="-13"/>
        </w:rPr>
        <w:t xml:space="preserve"> </w:t>
      </w:r>
      <w:r>
        <w:t>I</w:t>
      </w:r>
      <w:r>
        <w:rPr>
          <w:spacing w:val="-11"/>
        </w:rPr>
        <w:t xml:space="preserve"> </w:t>
      </w:r>
      <w:r>
        <w:t>was</w:t>
      </w:r>
      <w:r>
        <w:rPr>
          <w:spacing w:val="-11"/>
        </w:rPr>
        <w:t xml:space="preserve"> </w:t>
      </w:r>
      <w:r>
        <w:t>now</w:t>
      </w:r>
      <w:r>
        <w:rPr>
          <w:spacing w:val="-12"/>
        </w:rPr>
        <w:t xml:space="preserve"> </w:t>
      </w:r>
      <w:r>
        <w:t>powerless</w:t>
      </w:r>
      <w:r>
        <w:rPr>
          <w:spacing w:val="-11"/>
        </w:rPr>
        <w:t xml:space="preserve"> </w:t>
      </w:r>
      <w:r>
        <w:t>against</w:t>
      </w:r>
      <w:r>
        <w:rPr>
          <w:spacing w:val="-11"/>
        </w:rPr>
        <w:t xml:space="preserve"> </w:t>
      </w:r>
      <w:r>
        <w:t>the</w:t>
      </w:r>
      <w:r>
        <w:rPr>
          <w:spacing w:val="-13"/>
        </w:rPr>
        <w:t xml:space="preserve"> </w:t>
      </w:r>
      <w:r>
        <w:t>impulse</w:t>
      </w:r>
      <w:r>
        <w:rPr>
          <w:spacing w:val="-11"/>
        </w:rPr>
        <w:t xml:space="preserve"> </w:t>
      </w:r>
      <w:r>
        <w:t>that</w:t>
      </w:r>
      <w:r>
        <w:rPr>
          <w:spacing w:val="-11"/>
        </w:rPr>
        <w:t xml:space="preserve"> </w:t>
      </w:r>
      <w:r>
        <w:t>moved</w:t>
      </w:r>
      <w:r>
        <w:rPr>
          <w:spacing w:val="-11"/>
        </w:rPr>
        <w:t xml:space="preserve"> </w:t>
      </w:r>
      <w:r>
        <w:t>me,</w:t>
      </w:r>
      <w:r>
        <w:rPr>
          <w:spacing w:val="-11"/>
        </w:rPr>
        <w:t xml:space="preserve"> </w:t>
      </w:r>
      <w:r>
        <w:t>and</w:t>
      </w:r>
      <w:r>
        <w:rPr>
          <w:spacing w:val="-12"/>
        </w:rPr>
        <w:t xml:space="preserve"> </w:t>
      </w:r>
      <w:r>
        <w:t>I</w:t>
      </w:r>
      <w:r>
        <w:rPr>
          <w:spacing w:val="-11"/>
        </w:rPr>
        <w:t xml:space="preserve"> </w:t>
      </w:r>
      <w:r>
        <w:t>cried,</w:t>
      </w:r>
      <w:r>
        <w:rPr>
          <w:spacing w:val="-11"/>
        </w:rPr>
        <w:t xml:space="preserve"> </w:t>
      </w:r>
      <w:r>
        <w:t>“Oh</w:t>
      </w:r>
      <w:r>
        <w:rPr>
          <w:spacing w:val="-11"/>
        </w:rPr>
        <w:t xml:space="preserve"> </w:t>
      </w:r>
      <w:r>
        <w:t>langueo,” and,</w:t>
      </w:r>
      <w:r>
        <w:rPr>
          <w:spacing w:val="-12"/>
        </w:rPr>
        <w:t xml:space="preserve"> </w:t>
      </w:r>
      <w:r>
        <w:t>“Causam</w:t>
      </w:r>
      <w:r>
        <w:rPr>
          <w:spacing w:val="-13"/>
        </w:rPr>
        <w:t xml:space="preserve"> </w:t>
      </w:r>
      <w:r>
        <w:t>languoris</w:t>
      </w:r>
      <w:r>
        <w:rPr>
          <w:spacing w:val="-13"/>
        </w:rPr>
        <w:t xml:space="preserve"> </w:t>
      </w:r>
      <w:r>
        <w:t>video</w:t>
      </w:r>
      <w:r>
        <w:rPr>
          <w:spacing w:val="-13"/>
        </w:rPr>
        <w:t xml:space="preserve"> </w:t>
      </w:r>
      <w:r>
        <w:t>nec</w:t>
      </w:r>
      <w:r>
        <w:rPr>
          <w:spacing w:val="-12"/>
        </w:rPr>
        <w:t xml:space="preserve"> </w:t>
      </w:r>
      <w:r>
        <w:t>caveo!,”</w:t>
      </w:r>
      <w:r>
        <w:rPr>
          <w:spacing w:val="-14"/>
        </w:rPr>
        <w:t xml:space="preserve"> </w:t>
      </w:r>
      <w:r>
        <w:t>also</w:t>
      </w:r>
      <w:r>
        <w:rPr>
          <w:spacing w:val="-13"/>
        </w:rPr>
        <w:t xml:space="preserve"> </w:t>
      </w:r>
      <w:r>
        <w:t>because</w:t>
      </w:r>
      <w:r>
        <w:rPr>
          <w:spacing w:val="-12"/>
        </w:rPr>
        <w:t xml:space="preserve"> </w:t>
      </w:r>
      <w:r>
        <w:t>a</w:t>
      </w:r>
      <w:r>
        <w:rPr>
          <w:spacing w:val="-12"/>
        </w:rPr>
        <w:t xml:space="preserve"> </w:t>
      </w:r>
      <w:r>
        <w:t>rosy</w:t>
      </w:r>
      <w:r>
        <w:rPr>
          <w:spacing w:val="-12"/>
        </w:rPr>
        <w:t xml:space="preserve"> </w:t>
      </w:r>
      <w:r>
        <w:t>perfume</w:t>
      </w:r>
      <w:r>
        <w:rPr>
          <w:spacing w:val="-12"/>
        </w:rPr>
        <w:t xml:space="preserve"> </w:t>
      </w:r>
      <w:r>
        <w:t>breathed</w:t>
      </w:r>
      <w:r>
        <w:rPr>
          <w:spacing w:val="-12"/>
        </w:rPr>
        <w:t xml:space="preserve"> </w:t>
      </w:r>
      <w:r>
        <w:t>from</w:t>
      </w:r>
      <w:r>
        <w:rPr>
          <w:spacing w:val="-12"/>
        </w:rPr>
        <w:t xml:space="preserve"> </w:t>
      </w:r>
      <w:r>
        <w:t>her</w:t>
      </w:r>
      <w:r>
        <w:rPr>
          <w:spacing w:val="-12"/>
        </w:rPr>
        <w:t xml:space="preserve"> </w:t>
      </w:r>
      <w:r>
        <w:t>lips</w:t>
      </w:r>
      <w:r>
        <w:rPr>
          <w:spacing w:val="-12"/>
        </w:rPr>
        <w:t xml:space="preserve"> </w:t>
      </w:r>
      <w:r>
        <w:t>and her</w:t>
      </w:r>
      <w:r>
        <w:rPr>
          <w:spacing w:val="-7"/>
        </w:rPr>
        <w:t xml:space="preserve"> </w:t>
      </w:r>
      <w:r>
        <w:t>feet</w:t>
      </w:r>
      <w:r>
        <w:rPr>
          <w:spacing w:val="-7"/>
        </w:rPr>
        <w:t xml:space="preserve"> </w:t>
      </w:r>
      <w:r>
        <w:t>were</w:t>
      </w:r>
      <w:r>
        <w:rPr>
          <w:spacing w:val="-8"/>
        </w:rPr>
        <w:t xml:space="preserve"> </w:t>
      </w:r>
      <w:r>
        <w:t>beautiful</w:t>
      </w:r>
      <w:r>
        <w:rPr>
          <w:spacing w:val="-7"/>
        </w:rPr>
        <w:t xml:space="preserve"> </w:t>
      </w:r>
      <w:r>
        <w:t>in</w:t>
      </w:r>
      <w:r>
        <w:rPr>
          <w:spacing w:val="-9"/>
        </w:rPr>
        <w:t xml:space="preserve"> </w:t>
      </w:r>
      <w:r>
        <w:t>sandals,</w:t>
      </w:r>
      <w:r>
        <w:rPr>
          <w:spacing w:val="-7"/>
        </w:rPr>
        <w:t xml:space="preserve"> </w:t>
      </w:r>
      <w:r>
        <w:t>and</w:t>
      </w:r>
      <w:r>
        <w:rPr>
          <w:spacing w:val="-7"/>
        </w:rPr>
        <w:t xml:space="preserve"> </w:t>
      </w:r>
      <w:r>
        <w:t>her</w:t>
      </w:r>
      <w:r>
        <w:rPr>
          <w:spacing w:val="-7"/>
        </w:rPr>
        <w:t xml:space="preserve"> </w:t>
      </w:r>
      <w:r>
        <w:t>legs</w:t>
      </w:r>
      <w:r>
        <w:rPr>
          <w:spacing w:val="-8"/>
        </w:rPr>
        <w:t xml:space="preserve"> </w:t>
      </w:r>
      <w:r>
        <w:t>were</w:t>
      </w:r>
      <w:r>
        <w:rPr>
          <w:spacing w:val="-7"/>
        </w:rPr>
        <w:t xml:space="preserve"> </w:t>
      </w:r>
      <w:r>
        <w:t>like</w:t>
      </w:r>
      <w:r>
        <w:rPr>
          <w:spacing w:val="-8"/>
        </w:rPr>
        <w:t xml:space="preserve"> </w:t>
      </w:r>
      <w:r>
        <w:t>columns</w:t>
      </w:r>
      <w:r>
        <w:rPr>
          <w:spacing w:val="-8"/>
        </w:rPr>
        <w:t xml:space="preserve"> </w:t>
      </w:r>
      <w:r>
        <w:t>and</w:t>
      </w:r>
      <w:r>
        <w:rPr>
          <w:spacing w:val="-7"/>
        </w:rPr>
        <w:t xml:space="preserve"> </w:t>
      </w:r>
      <w:r>
        <w:t>jewels</w:t>
      </w:r>
      <w:r>
        <w:rPr>
          <w:spacing w:val="-10"/>
        </w:rPr>
        <w:t xml:space="preserve"> </w:t>
      </w:r>
      <w:r>
        <w:t>were</w:t>
      </w:r>
      <w:r>
        <w:rPr>
          <w:spacing w:val="-7"/>
        </w:rPr>
        <w:t xml:space="preserve"> </w:t>
      </w:r>
      <w:r>
        <w:t>the</w:t>
      </w:r>
      <w:r>
        <w:rPr>
          <w:spacing w:val="-8"/>
        </w:rPr>
        <w:t xml:space="preserve"> </w:t>
      </w:r>
      <w:r>
        <w:t>joints</w:t>
      </w:r>
      <w:r>
        <w:rPr>
          <w:spacing w:val="-8"/>
        </w:rPr>
        <w:t xml:space="preserve"> </w:t>
      </w:r>
      <w:r>
        <w:t>of</w:t>
      </w:r>
      <w:r>
        <w:rPr>
          <w:spacing w:val="-7"/>
        </w:rPr>
        <w:t xml:space="preserve"> </w:t>
      </w:r>
      <w:r>
        <w:t>her thighs, the work of the hands of a cunning workman. O love, daughter of delights, a king is held captive</w:t>
      </w:r>
      <w:r>
        <w:rPr>
          <w:spacing w:val="-5"/>
        </w:rPr>
        <w:t xml:space="preserve"> </w:t>
      </w:r>
      <w:r>
        <w:t>in</w:t>
      </w:r>
      <w:r>
        <w:rPr>
          <w:spacing w:val="-5"/>
        </w:rPr>
        <w:t xml:space="preserve"> </w:t>
      </w:r>
      <w:r>
        <w:t>your</w:t>
      </w:r>
      <w:r>
        <w:rPr>
          <w:spacing w:val="-6"/>
        </w:rPr>
        <w:t xml:space="preserve"> </w:t>
      </w:r>
      <w:r>
        <w:t>tresses,</w:t>
      </w:r>
      <w:r>
        <w:rPr>
          <w:spacing w:val="-5"/>
        </w:rPr>
        <w:t xml:space="preserve"> </w:t>
      </w:r>
      <w:r>
        <w:t>I</w:t>
      </w:r>
      <w:r>
        <w:rPr>
          <w:spacing w:val="-3"/>
        </w:rPr>
        <w:t xml:space="preserve"> </w:t>
      </w:r>
      <w:r>
        <w:t>murmured</w:t>
      </w:r>
      <w:r>
        <w:rPr>
          <w:spacing w:val="-5"/>
        </w:rPr>
        <w:t xml:space="preserve"> </w:t>
      </w:r>
      <w:r>
        <w:t>to</w:t>
      </w:r>
      <w:r>
        <w:rPr>
          <w:spacing w:val="-5"/>
        </w:rPr>
        <w:t xml:space="preserve"> </w:t>
      </w:r>
      <w:r>
        <w:t>myself,</w:t>
      </w:r>
      <w:r>
        <w:rPr>
          <w:spacing w:val="-5"/>
        </w:rPr>
        <w:t xml:space="preserve"> </w:t>
      </w:r>
      <w:r>
        <w:t>and</w:t>
      </w:r>
      <w:r>
        <w:rPr>
          <w:spacing w:val="-3"/>
        </w:rPr>
        <w:t xml:space="preserve"> </w:t>
      </w:r>
      <w:r>
        <w:t>I</w:t>
      </w:r>
      <w:r>
        <w:rPr>
          <w:spacing w:val="-6"/>
        </w:rPr>
        <w:t xml:space="preserve"> </w:t>
      </w:r>
      <w:r>
        <w:t>was</w:t>
      </w:r>
      <w:r>
        <w:rPr>
          <w:spacing w:val="-6"/>
        </w:rPr>
        <w:t xml:space="preserve"> </w:t>
      </w:r>
      <w:r>
        <w:t>in</w:t>
      </w:r>
      <w:r>
        <w:rPr>
          <w:spacing w:val="-5"/>
        </w:rPr>
        <w:t xml:space="preserve"> </w:t>
      </w:r>
      <w:r>
        <w:t>her</w:t>
      </w:r>
      <w:r>
        <w:rPr>
          <w:spacing w:val="-6"/>
        </w:rPr>
        <w:t xml:space="preserve"> </w:t>
      </w:r>
      <w:r>
        <w:t>arms,</w:t>
      </w:r>
      <w:r>
        <w:rPr>
          <w:spacing w:val="-5"/>
        </w:rPr>
        <w:t xml:space="preserve"> </w:t>
      </w:r>
      <w:r>
        <w:t>and</w:t>
      </w:r>
      <w:r>
        <w:rPr>
          <w:spacing w:val="-5"/>
        </w:rPr>
        <w:t xml:space="preserve"> </w:t>
      </w:r>
      <w:r>
        <w:t>we</w:t>
      </w:r>
      <w:r>
        <w:rPr>
          <w:spacing w:val="-5"/>
        </w:rPr>
        <w:t xml:space="preserve"> </w:t>
      </w:r>
      <w:r>
        <w:t>fell</w:t>
      </w:r>
      <w:r>
        <w:rPr>
          <w:spacing w:val="-5"/>
        </w:rPr>
        <w:t xml:space="preserve"> </w:t>
      </w:r>
      <w:r>
        <w:t>together</w:t>
      </w:r>
      <w:r>
        <w:rPr>
          <w:spacing w:val="-5"/>
        </w:rPr>
        <w:t xml:space="preserve"> </w:t>
      </w:r>
      <w:r>
        <w:t>onto</w:t>
      </w:r>
      <w:r>
        <w:rPr>
          <w:spacing w:val="-5"/>
        </w:rPr>
        <w:t xml:space="preserve"> </w:t>
      </w:r>
      <w:r>
        <w:t>the bare floor of the kitchen, and, whether on my own initi</w:t>
      </w:r>
      <w:r>
        <w:t>ative or through her wiles, I found myself free</w:t>
      </w:r>
      <w:r>
        <w:rPr>
          <w:spacing w:val="-6"/>
        </w:rPr>
        <w:t xml:space="preserve"> </w:t>
      </w:r>
      <w:r>
        <w:t>of</w:t>
      </w:r>
      <w:r>
        <w:rPr>
          <w:spacing w:val="-6"/>
        </w:rPr>
        <w:t xml:space="preserve"> </w:t>
      </w:r>
      <w:r>
        <w:t>my</w:t>
      </w:r>
      <w:r>
        <w:rPr>
          <w:spacing w:val="-6"/>
        </w:rPr>
        <w:t xml:space="preserve"> </w:t>
      </w:r>
      <w:r>
        <w:t>novice’s</w:t>
      </w:r>
      <w:r>
        <w:rPr>
          <w:spacing w:val="-6"/>
        </w:rPr>
        <w:t xml:space="preserve"> </w:t>
      </w:r>
      <w:r>
        <w:t>habit</w:t>
      </w:r>
      <w:r>
        <w:rPr>
          <w:spacing w:val="-10"/>
        </w:rPr>
        <w:t xml:space="preserve"> </w:t>
      </w:r>
      <w:r>
        <w:t>and</w:t>
      </w:r>
      <w:r>
        <w:rPr>
          <w:spacing w:val="-6"/>
        </w:rPr>
        <w:t xml:space="preserve"> </w:t>
      </w:r>
      <w:r>
        <w:t>we</w:t>
      </w:r>
      <w:r>
        <w:rPr>
          <w:spacing w:val="-6"/>
        </w:rPr>
        <w:t xml:space="preserve"> </w:t>
      </w:r>
      <w:r>
        <w:t>felt</w:t>
      </w:r>
      <w:r>
        <w:rPr>
          <w:spacing w:val="-6"/>
        </w:rPr>
        <w:t xml:space="preserve"> </w:t>
      </w:r>
      <w:r>
        <w:t>no</w:t>
      </w:r>
      <w:r>
        <w:rPr>
          <w:spacing w:val="-7"/>
        </w:rPr>
        <w:t xml:space="preserve"> </w:t>
      </w:r>
      <w:r>
        <w:t>shame</w:t>
      </w:r>
      <w:r>
        <w:rPr>
          <w:spacing w:val="-6"/>
        </w:rPr>
        <w:t xml:space="preserve"> </w:t>
      </w:r>
      <w:r>
        <w:t>at</w:t>
      </w:r>
      <w:r>
        <w:rPr>
          <w:spacing w:val="-6"/>
        </w:rPr>
        <w:t xml:space="preserve"> </w:t>
      </w:r>
      <w:r>
        <w:t>our</w:t>
      </w:r>
      <w:r>
        <w:rPr>
          <w:spacing w:val="-6"/>
        </w:rPr>
        <w:t xml:space="preserve"> </w:t>
      </w:r>
      <w:r>
        <w:t>bodies</w:t>
      </w:r>
      <w:r>
        <w:rPr>
          <w:spacing w:val="-6"/>
        </w:rPr>
        <w:t xml:space="preserve"> </w:t>
      </w:r>
      <w:r>
        <w:t>and</w:t>
      </w:r>
      <w:r>
        <w:rPr>
          <w:spacing w:val="-6"/>
        </w:rPr>
        <w:t xml:space="preserve"> </w:t>
      </w:r>
      <w:r>
        <w:t>cuncta</w:t>
      </w:r>
      <w:r>
        <w:rPr>
          <w:spacing w:val="-6"/>
        </w:rPr>
        <w:t xml:space="preserve"> </w:t>
      </w:r>
      <w:r>
        <w:t>erant</w:t>
      </w:r>
      <w:r>
        <w:rPr>
          <w:spacing w:val="-6"/>
        </w:rPr>
        <w:t xml:space="preserve"> </w:t>
      </w:r>
      <w:r>
        <w:t>bona.</w:t>
      </w:r>
    </w:p>
    <w:p w14:paraId="30FC6B56" w14:textId="77777777" w:rsidR="00565177" w:rsidRDefault="00FF66D4">
      <w:pPr>
        <w:pStyle w:val="BodyText"/>
        <w:spacing w:line="235" w:lineRule="auto"/>
        <w:ind w:left="1019" w:right="512"/>
      </w:pPr>
      <w:r>
        <w:t>And she kissed me with the kisses of her mouth, and her loves were more delicious than wine and</w:t>
      </w:r>
      <w:r>
        <w:rPr>
          <w:spacing w:val="-12"/>
        </w:rPr>
        <w:t xml:space="preserve"> </w:t>
      </w:r>
      <w:r>
        <w:t>her</w:t>
      </w:r>
      <w:r>
        <w:rPr>
          <w:spacing w:val="-12"/>
        </w:rPr>
        <w:t xml:space="preserve"> </w:t>
      </w:r>
      <w:r>
        <w:t>ointments</w:t>
      </w:r>
      <w:r>
        <w:rPr>
          <w:spacing w:val="-12"/>
        </w:rPr>
        <w:t xml:space="preserve"> </w:t>
      </w:r>
      <w:r>
        <w:t>had</w:t>
      </w:r>
      <w:r>
        <w:rPr>
          <w:spacing w:val="-12"/>
        </w:rPr>
        <w:t xml:space="preserve"> </w:t>
      </w:r>
      <w:r>
        <w:t>a</w:t>
      </w:r>
      <w:r>
        <w:rPr>
          <w:spacing w:val="-10"/>
        </w:rPr>
        <w:t xml:space="preserve"> </w:t>
      </w:r>
      <w:r>
        <w:t>goodly</w:t>
      </w:r>
      <w:r>
        <w:rPr>
          <w:spacing w:val="-12"/>
        </w:rPr>
        <w:t xml:space="preserve"> </w:t>
      </w:r>
      <w:r>
        <w:t>fragrance,</w:t>
      </w:r>
      <w:r>
        <w:rPr>
          <w:spacing w:val="-11"/>
        </w:rPr>
        <w:t xml:space="preserve"> </w:t>
      </w:r>
      <w:r>
        <w:t>and</w:t>
      </w:r>
      <w:r>
        <w:rPr>
          <w:spacing w:val="-12"/>
        </w:rPr>
        <w:t xml:space="preserve"> </w:t>
      </w:r>
      <w:r>
        <w:t>her</w:t>
      </w:r>
      <w:r>
        <w:rPr>
          <w:spacing w:val="-14"/>
        </w:rPr>
        <w:t xml:space="preserve"> </w:t>
      </w:r>
      <w:r>
        <w:t>neck</w:t>
      </w:r>
      <w:r>
        <w:rPr>
          <w:spacing w:val="-11"/>
        </w:rPr>
        <w:t xml:space="preserve"> </w:t>
      </w:r>
      <w:r>
        <w:t>was</w:t>
      </w:r>
      <w:r>
        <w:rPr>
          <w:spacing w:val="-12"/>
        </w:rPr>
        <w:t xml:space="preserve"> </w:t>
      </w:r>
      <w:r>
        <w:t>beautiful</w:t>
      </w:r>
      <w:r>
        <w:rPr>
          <w:spacing w:val="-12"/>
        </w:rPr>
        <w:t xml:space="preserve"> </w:t>
      </w:r>
      <w:r>
        <w:t>among</w:t>
      </w:r>
      <w:r>
        <w:rPr>
          <w:spacing w:val="-11"/>
        </w:rPr>
        <w:t xml:space="preserve"> </w:t>
      </w:r>
      <w:r>
        <w:t>pearls</w:t>
      </w:r>
      <w:r>
        <w:rPr>
          <w:spacing w:val="-12"/>
        </w:rPr>
        <w:t xml:space="preserve"> </w:t>
      </w:r>
      <w:r>
        <w:t>and</w:t>
      </w:r>
      <w:r>
        <w:rPr>
          <w:spacing w:val="-12"/>
        </w:rPr>
        <w:t xml:space="preserve"> </w:t>
      </w:r>
      <w:r>
        <w:t>her</w:t>
      </w:r>
      <w:r>
        <w:rPr>
          <w:spacing w:val="-12"/>
        </w:rPr>
        <w:t xml:space="preserve"> </w:t>
      </w:r>
      <w:r>
        <w:t xml:space="preserve">cheeks among earrings, behold thou art fair, my beloved, behold thou art fair; thine eyes are as doves (I said), and let me see thy face, let me hear thy voice, for thy voice is harmonious and thy </w:t>
      </w:r>
      <w:r>
        <w:t>face enchanting, thou hast ravished my heart, my sister, thou hast ravished my heart with one of thine eyes, with one chain of thy neck, thy lips drop as the honeycomb, honey and milk are under thy tongue,</w:t>
      </w:r>
      <w:r>
        <w:rPr>
          <w:spacing w:val="-15"/>
        </w:rPr>
        <w:t xml:space="preserve"> </w:t>
      </w:r>
      <w:r>
        <w:t>the</w:t>
      </w:r>
      <w:r>
        <w:rPr>
          <w:spacing w:val="-15"/>
        </w:rPr>
        <w:t xml:space="preserve"> </w:t>
      </w:r>
      <w:r>
        <w:t>smell</w:t>
      </w:r>
      <w:r>
        <w:rPr>
          <w:spacing w:val="-15"/>
        </w:rPr>
        <w:t xml:space="preserve"> </w:t>
      </w:r>
      <w:r>
        <w:t>of</w:t>
      </w:r>
      <w:r>
        <w:rPr>
          <w:spacing w:val="-15"/>
        </w:rPr>
        <w:t xml:space="preserve"> </w:t>
      </w:r>
      <w:r>
        <w:t>thy</w:t>
      </w:r>
      <w:r>
        <w:rPr>
          <w:spacing w:val="-15"/>
        </w:rPr>
        <w:t xml:space="preserve"> </w:t>
      </w:r>
      <w:r>
        <w:t>breath</w:t>
      </w:r>
      <w:r>
        <w:rPr>
          <w:spacing w:val="-15"/>
        </w:rPr>
        <w:t xml:space="preserve"> </w:t>
      </w:r>
      <w:r>
        <w:t>is</w:t>
      </w:r>
      <w:r>
        <w:rPr>
          <w:spacing w:val="-15"/>
        </w:rPr>
        <w:t xml:space="preserve"> </w:t>
      </w:r>
      <w:r>
        <w:t>of</w:t>
      </w:r>
      <w:r>
        <w:rPr>
          <w:spacing w:val="-15"/>
        </w:rPr>
        <w:t xml:space="preserve"> </w:t>
      </w:r>
      <w:r>
        <w:t>apples,</w:t>
      </w:r>
      <w:r>
        <w:rPr>
          <w:spacing w:val="-15"/>
        </w:rPr>
        <w:t xml:space="preserve"> </w:t>
      </w:r>
      <w:r>
        <w:t>thy</w:t>
      </w:r>
      <w:r>
        <w:rPr>
          <w:spacing w:val="-15"/>
        </w:rPr>
        <w:t xml:space="preserve"> </w:t>
      </w:r>
      <w:r>
        <w:t>two</w:t>
      </w:r>
      <w:r>
        <w:rPr>
          <w:spacing w:val="-14"/>
        </w:rPr>
        <w:t xml:space="preserve"> </w:t>
      </w:r>
      <w:r>
        <w:t>brea</w:t>
      </w:r>
      <w:r>
        <w:t>sts</w:t>
      </w:r>
      <w:r>
        <w:rPr>
          <w:spacing w:val="-15"/>
        </w:rPr>
        <w:t xml:space="preserve"> </w:t>
      </w:r>
      <w:r>
        <w:t>are</w:t>
      </w:r>
      <w:r>
        <w:rPr>
          <w:spacing w:val="-15"/>
        </w:rPr>
        <w:t xml:space="preserve"> </w:t>
      </w:r>
      <w:r>
        <w:t>clusters</w:t>
      </w:r>
      <w:r>
        <w:rPr>
          <w:spacing w:val="-15"/>
        </w:rPr>
        <w:t xml:space="preserve"> </w:t>
      </w:r>
      <w:r>
        <w:t>of</w:t>
      </w:r>
      <w:r>
        <w:rPr>
          <w:spacing w:val="-15"/>
        </w:rPr>
        <w:t xml:space="preserve"> </w:t>
      </w:r>
      <w:r>
        <w:t>grapes,</w:t>
      </w:r>
      <w:r>
        <w:rPr>
          <w:spacing w:val="-15"/>
        </w:rPr>
        <w:t xml:space="preserve"> </w:t>
      </w:r>
      <w:r>
        <w:t>thy</w:t>
      </w:r>
      <w:r>
        <w:rPr>
          <w:spacing w:val="-15"/>
        </w:rPr>
        <w:t xml:space="preserve"> </w:t>
      </w:r>
      <w:r>
        <w:t>palate</w:t>
      </w:r>
      <w:r>
        <w:rPr>
          <w:spacing w:val="-14"/>
        </w:rPr>
        <w:t xml:space="preserve"> </w:t>
      </w:r>
      <w:r>
        <w:t>a</w:t>
      </w:r>
      <w:r>
        <w:rPr>
          <w:spacing w:val="-15"/>
        </w:rPr>
        <w:t xml:space="preserve"> </w:t>
      </w:r>
      <w:r>
        <w:t>heady wine</w:t>
      </w:r>
      <w:r>
        <w:rPr>
          <w:spacing w:val="-10"/>
        </w:rPr>
        <w:t xml:space="preserve"> </w:t>
      </w:r>
      <w:r>
        <w:t>that</w:t>
      </w:r>
      <w:r>
        <w:rPr>
          <w:spacing w:val="-12"/>
        </w:rPr>
        <w:t xml:space="preserve"> </w:t>
      </w:r>
      <w:r>
        <w:t>goes</w:t>
      </w:r>
      <w:r>
        <w:rPr>
          <w:spacing w:val="-12"/>
        </w:rPr>
        <w:t xml:space="preserve"> </w:t>
      </w:r>
      <w:r>
        <w:t>straight</w:t>
      </w:r>
      <w:r>
        <w:rPr>
          <w:spacing w:val="-12"/>
        </w:rPr>
        <w:t xml:space="preserve"> </w:t>
      </w:r>
      <w:r>
        <w:t>to</w:t>
      </w:r>
      <w:r>
        <w:rPr>
          <w:spacing w:val="-11"/>
        </w:rPr>
        <w:t xml:space="preserve"> </w:t>
      </w:r>
      <w:r>
        <w:t>my</w:t>
      </w:r>
      <w:r>
        <w:rPr>
          <w:spacing w:val="-10"/>
        </w:rPr>
        <w:t xml:space="preserve"> </w:t>
      </w:r>
      <w:r>
        <w:t>love</w:t>
      </w:r>
      <w:r>
        <w:rPr>
          <w:spacing w:val="-10"/>
        </w:rPr>
        <w:t xml:space="preserve"> </w:t>
      </w:r>
      <w:r>
        <w:t>and</w:t>
      </w:r>
      <w:r>
        <w:rPr>
          <w:spacing w:val="-13"/>
        </w:rPr>
        <w:t xml:space="preserve"> </w:t>
      </w:r>
      <w:r>
        <w:t>mows</w:t>
      </w:r>
      <w:r>
        <w:rPr>
          <w:spacing w:val="-12"/>
        </w:rPr>
        <w:t xml:space="preserve"> </w:t>
      </w:r>
      <w:r>
        <w:t>over</w:t>
      </w:r>
      <w:r>
        <w:rPr>
          <w:spacing w:val="-14"/>
        </w:rPr>
        <w:t xml:space="preserve"> </w:t>
      </w:r>
      <w:r>
        <w:t>my</w:t>
      </w:r>
      <w:r>
        <w:rPr>
          <w:spacing w:val="-11"/>
        </w:rPr>
        <w:t xml:space="preserve"> </w:t>
      </w:r>
      <w:r>
        <w:t>lips</w:t>
      </w:r>
      <w:r>
        <w:rPr>
          <w:spacing w:val="-13"/>
        </w:rPr>
        <w:t xml:space="preserve"> </w:t>
      </w:r>
      <w:r>
        <w:t>and</w:t>
      </w:r>
      <w:r>
        <w:rPr>
          <w:spacing w:val="-11"/>
        </w:rPr>
        <w:t xml:space="preserve"> </w:t>
      </w:r>
      <w:r>
        <w:t>teeth.</w:t>
      </w:r>
      <w:r>
        <w:rPr>
          <w:spacing w:val="40"/>
        </w:rPr>
        <w:t xml:space="preserve">  </w:t>
      </w:r>
      <w:r>
        <w:t>A</w:t>
      </w:r>
      <w:r>
        <w:rPr>
          <w:spacing w:val="-11"/>
        </w:rPr>
        <w:t xml:space="preserve"> </w:t>
      </w:r>
      <w:r>
        <w:t>fountain</w:t>
      </w:r>
      <w:r>
        <w:rPr>
          <w:spacing w:val="-11"/>
        </w:rPr>
        <w:t xml:space="preserve"> </w:t>
      </w:r>
      <w:r>
        <w:t>sealed,</w:t>
      </w:r>
      <w:r>
        <w:rPr>
          <w:spacing w:val="-11"/>
        </w:rPr>
        <w:t xml:space="preserve"> </w:t>
      </w:r>
      <w:r>
        <w:t>spikenard</w:t>
      </w:r>
    </w:p>
    <w:p w14:paraId="30FC6B57" w14:textId="77777777" w:rsidR="00565177" w:rsidRDefault="00FF66D4">
      <w:pPr>
        <w:pStyle w:val="BodyText"/>
        <w:spacing w:line="235" w:lineRule="auto"/>
        <w:ind w:left="1019" w:right="516" w:firstLine="0"/>
      </w:pPr>
      <w:r>
        <w:rPr>
          <w:spacing w:val="-2"/>
        </w:rPr>
        <w:t>and</w:t>
      </w:r>
      <w:r>
        <w:rPr>
          <w:spacing w:val="-8"/>
        </w:rPr>
        <w:t xml:space="preserve"> </w:t>
      </w:r>
      <w:r>
        <w:rPr>
          <w:spacing w:val="-2"/>
        </w:rPr>
        <w:t>saffron,</w:t>
      </w:r>
      <w:r>
        <w:rPr>
          <w:spacing w:val="-8"/>
        </w:rPr>
        <w:t xml:space="preserve"> </w:t>
      </w:r>
      <w:r>
        <w:rPr>
          <w:spacing w:val="-2"/>
        </w:rPr>
        <w:t>calamus</w:t>
      </w:r>
      <w:r>
        <w:rPr>
          <w:spacing w:val="-8"/>
        </w:rPr>
        <w:t xml:space="preserve"> </w:t>
      </w:r>
      <w:r>
        <w:rPr>
          <w:spacing w:val="-2"/>
        </w:rPr>
        <w:t>and</w:t>
      </w:r>
      <w:r>
        <w:rPr>
          <w:spacing w:val="-10"/>
        </w:rPr>
        <w:t xml:space="preserve"> </w:t>
      </w:r>
      <w:r>
        <w:rPr>
          <w:spacing w:val="-2"/>
        </w:rPr>
        <w:t>cinnamon,</w:t>
      </w:r>
      <w:r>
        <w:rPr>
          <w:spacing w:val="-7"/>
        </w:rPr>
        <w:t xml:space="preserve"> </w:t>
      </w:r>
      <w:r>
        <w:rPr>
          <w:spacing w:val="-2"/>
        </w:rPr>
        <w:t>myrrh</w:t>
      </w:r>
      <w:r>
        <w:rPr>
          <w:spacing w:val="-8"/>
        </w:rPr>
        <w:t xml:space="preserve"> </w:t>
      </w:r>
      <w:r>
        <w:rPr>
          <w:spacing w:val="-2"/>
        </w:rPr>
        <w:t>and</w:t>
      </w:r>
      <w:r>
        <w:rPr>
          <w:spacing w:val="-8"/>
        </w:rPr>
        <w:t xml:space="preserve"> </w:t>
      </w:r>
      <w:r>
        <w:rPr>
          <w:spacing w:val="-2"/>
        </w:rPr>
        <w:t>aloes,</w:t>
      </w:r>
      <w:r>
        <w:rPr>
          <w:spacing w:val="-8"/>
        </w:rPr>
        <w:t xml:space="preserve"> </w:t>
      </w:r>
      <w:r>
        <w:rPr>
          <w:spacing w:val="-2"/>
        </w:rPr>
        <w:t>I</w:t>
      </w:r>
      <w:r>
        <w:rPr>
          <w:spacing w:val="-8"/>
        </w:rPr>
        <w:t xml:space="preserve"> </w:t>
      </w:r>
      <w:r>
        <w:rPr>
          <w:spacing w:val="-2"/>
        </w:rPr>
        <w:t>have</w:t>
      </w:r>
      <w:r>
        <w:rPr>
          <w:spacing w:val="-8"/>
        </w:rPr>
        <w:t xml:space="preserve"> </w:t>
      </w:r>
      <w:r>
        <w:rPr>
          <w:spacing w:val="-2"/>
        </w:rPr>
        <w:t>eaten</w:t>
      </w:r>
      <w:r>
        <w:rPr>
          <w:spacing w:val="-8"/>
        </w:rPr>
        <w:t xml:space="preserve"> </w:t>
      </w:r>
      <w:r>
        <w:rPr>
          <w:spacing w:val="-2"/>
        </w:rPr>
        <w:t>my</w:t>
      </w:r>
      <w:r>
        <w:rPr>
          <w:spacing w:val="-8"/>
        </w:rPr>
        <w:t xml:space="preserve"> </w:t>
      </w:r>
      <w:r>
        <w:rPr>
          <w:spacing w:val="-2"/>
        </w:rPr>
        <w:t>honeycomb</w:t>
      </w:r>
      <w:r>
        <w:rPr>
          <w:spacing w:val="-8"/>
        </w:rPr>
        <w:t xml:space="preserve"> </w:t>
      </w:r>
      <w:r>
        <w:rPr>
          <w:spacing w:val="-2"/>
        </w:rPr>
        <w:t>with</w:t>
      </w:r>
      <w:r>
        <w:rPr>
          <w:spacing w:val="-8"/>
        </w:rPr>
        <w:t xml:space="preserve"> </w:t>
      </w:r>
      <w:r>
        <w:rPr>
          <w:spacing w:val="-2"/>
        </w:rPr>
        <w:t>my</w:t>
      </w:r>
      <w:r>
        <w:rPr>
          <w:spacing w:val="-8"/>
        </w:rPr>
        <w:t xml:space="preserve"> </w:t>
      </w:r>
      <w:r>
        <w:rPr>
          <w:spacing w:val="-2"/>
        </w:rPr>
        <w:t>honey,</w:t>
      </w:r>
      <w:r>
        <w:rPr>
          <w:spacing w:val="-8"/>
        </w:rPr>
        <w:t xml:space="preserve"> </w:t>
      </w:r>
      <w:r>
        <w:rPr>
          <w:spacing w:val="-2"/>
        </w:rPr>
        <w:t xml:space="preserve">I </w:t>
      </w:r>
      <w:r>
        <w:t>have</w:t>
      </w:r>
      <w:r>
        <w:rPr>
          <w:spacing w:val="-4"/>
        </w:rPr>
        <w:t xml:space="preserve"> </w:t>
      </w:r>
      <w:r>
        <w:t>drunk</w:t>
      </w:r>
      <w:r>
        <w:rPr>
          <w:spacing w:val="-4"/>
        </w:rPr>
        <w:t xml:space="preserve"> </w:t>
      </w:r>
      <w:r>
        <w:t>my</w:t>
      </w:r>
      <w:r>
        <w:rPr>
          <w:spacing w:val="-7"/>
        </w:rPr>
        <w:t xml:space="preserve"> </w:t>
      </w:r>
      <w:r>
        <w:t>wine</w:t>
      </w:r>
      <w:r>
        <w:rPr>
          <w:spacing w:val="-7"/>
        </w:rPr>
        <w:t xml:space="preserve"> </w:t>
      </w:r>
      <w:r>
        <w:t>with</w:t>
      </w:r>
      <w:r>
        <w:rPr>
          <w:spacing w:val="-7"/>
        </w:rPr>
        <w:t xml:space="preserve"> </w:t>
      </w:r>
      <w:r>
        <w:t>my</w:t>
      </w:r>
      <w:r>
        <w:rPr>
          <w:spacing w:val="-4"/>
        </w:rPr>
        <w:t xml:space="preserve"> </w:t>
      </w:r>
      <w:r>
        <w:t>milk.</w:t>
      </w:r>
      <w:r>
        <w:rPr>
          <w:spacing w:val="-7"/>
        </w:rPr>
        <w:t xml:space="preserve"> </w:t>
      </w:r>
      <w:r>
        <w:t>Who</w:t>
      </w:r>
      <w:r>
        <w:rPr>
          <w:spacing w:val="-4"/>
        </w:rPr>
        <w:t xml:space="preserve"> </w:t>
      </w:r>
      <w:r>
        <w:t>was</w:t>
      </w:r>
      <w:r>
        <w:rPr>
          <w:spacing w:val="-6"/>
        </w:rPr>
        <w:t xml:space="preserve"> </w:t>
      </w:r>
      <w:r>
        <w:t>she,</w:t>
      </w:r>
      <w:r>
        <w:rPr>
          <w:spacing w:val="-4"/>
        </w:rPr>
        <w:t xml:space="preserve"> </w:t>
      </w:r>
      <w:r>
        <w:t>who</w:t>
      </w:r>
      <w:r>
        <w:rPr>
          <w:spacing w:val="-4"/>
        </w:rPr>
        <w:t xml:space="preserve"> </w:t>
      </w:r>
      <w:r>
        <w:t>was</w:t>
      </w:r>
      <w:r>
        <w:rPr>
          <w:spacing w:val="-6"/>
        </w:rPr>
        <w:t xml:space="preserve"> </w:t>
      </w:r>
      <w:r>
        <w:t>she</w:t>
      </w:r>
      <w:r>
        <w:rPr>
          <w:spacing w:val="-4"/>
        </w:rPr>
        <w:t xml:space="preserve"> </w:t>
      </w:r>
      <w:r>
        <w:t>who</w:t>
      </w:r>
      <w:r>
        <w:rPr>
          <w:spacing w:val="-4"/>
        </w:rPr>
        <w:t xml:space="preserve"> </w:t>
      </w:r>
      <w:r>
        <w:t>rose</w:t>
      </w:r>
      <w:r>
        <w:rPr>
          <w:spacing w:val="-4"/>
        </w:rPr>
        <w:t xml:space="preserve"> </w:t>
      </w:r>
      <w:r>
        <w:t>like</w:t>
      </w:r>
      <w:r>
        <w:rPr>
          <w:spacing w:val="-4"/>
        </w:rPr>
        <w:t xml:space="preserve"> </w:t>
      </w:r>
      <w:r>
        <w:t>the</w:t>
      </w:r>
      <w:r>
        <w:rPr>
          <w:spacing w:val="-4"/>
        </w:rPr>
        <w:t xml:space="preserve"> </w:t>
      </w:r>
      <w:r>
        <w:t>dawn,</w:t>
      </w:r>
      <w:r>
        <w:rPr>
          <w:spacing w:val="-4"/>
        </w:rPr>
        <w:t xml:space="preserve"> </w:t>
      </w:r>
      <w:r>
        <w:t>fair</w:t>
      </w:r>
      <w:r>
        <w:rPr>
          <w:spacing w:val="-6"/>
        </w:rPr>
        <w:t xml:space="preserve"> </w:t>
      </w:r>
      <w:r>
        <w:t>as</w:t>
      </w:r>
      <w:r>
        <w:rPr>
          <w:spacing w:val="-6"/>
        </w:rPr>
        <w:t xml:space="preserve"> </w:t>
      </w:r>
      <w:r>
        <w:t>the moon,</w:t>
      </w:r>
      <w:r>
        <w:rPr>
          <w:spacing w:val="-6"/>
        </w:rPr>
        <w:t xml:space="preserve"> </w:t>
      </w:r>
      <w:r>
        <w:t>clear</w:t>
      </w:r>
      <w:r>
        <w:rPr>
          <w:spacing w:val="-7"/>
        </w:rPr>
        <w:t xml:space="preserve"> </w:t>
      </w:r>
      <w:r>
        <w:t>as</w:t>
      </w:r>
      <w:r>
        <w:rPr>
          <w:spacing w:val="-6"/>
        </w:rPr>
        <w:t xml:space="preserve"> </w:t>
      </w:r>
      <w:r>
        <w:t>the</w:t>
      </w:r>
      <w:r>
        <w:rPr>
          <w:spacing w:val="-6"/>
        </w:rPr>
        <w:t xml:space="preserve"> </w:t>
      </w:r>
      <w:r>
        <w:t>sun,</w:t>
      </w:r>
      <w:r>
        <w:rPr>
          <w:spacing w:val="-6"/>
        </w:rPr>
        <w:t xml:space="preserve"> </w:t>
      </w:r>
      <w:r>
        <w:t>terrible</w:t>
      </w:r>
      <w:r>
        <w:rPr>
          <w:spacing w:val="-6"/>
        </w:rPr>
        <w:t xml:space="preserve"> </w:t>
      </w:r>
      <w:r>
        <w:t>as</w:t>
      </w:r>
      <w:r>
        <w:rPr>
          <w:spacing w:val="-6"/>
        </w:rPr>
        <w:t xml:space="preserve"> </w:t>
      </w:r>
      <w:r>
        <w:t>an</w:t>
      </w:r>
      <w:r>
        <w:rPr>
          <w:spacing w:val="-7"/>
        </w:rPr>
        <w:t xml:space="preserve"> </w:t>
      </w:r>
      <w:r>
        <w:t>army</w:t>
      </w:r>
      <w:r>
        <w:rPr>
          <w:spacing w:val="-6"/>
        </w:rPr>
        <w:t xml:space="preserve"> </w:t>
      </w:r>
      <w:r>
        <w:t>with</w:t>
      </w:r>
      <w:r>
        <w:rPr>
          <w:spacing w:val="-7"/>
        </w:rPr>
        <w:t xml:space="preserve"> </w:t>
      </w:r>
      <w:r>
        <w:t>banners?</w:t>
      </w:r>
    </w:p>
    <w:p w14:paraId="30FC6B58" w14:textId="77777777" w:rsidR="00565177" w:rsidRDefault="00FF66D4">
      <w:pPr>
        <w:pStyle w:val="BodyText"/>
        <w:spacing w:line="235" w:lineRule="auto"/>
        <w:ind w:right="513"/>
      </w:pPr>
      <w:r>
        <w:t>O Lord, when the soul is transported, the only virtue lies in loving what you see (is that not true?),</w:t>
      </w:r>
      <w:r>
        <w:rPr>
          <w:spacing w:val="-12"/>
        </w:rPr>
        <w:t xml:space="preserve"> </w:t>
      </w:r>
      <w:r>
        <w:t>the</w:t>
      </w:r>
      <w:r>
        <w:rPr>
          <w:spacing w:val="-12"/>
        </w:rPr>
        <w:t xml:space="preserve"> </w:t>
      </w:r>
      <w:r>
        <w:t>supreme</w:t>
      </w:r>
      <w:r>
        <w:rPr>
          <w:spacing w:val="-12"/>
        </w:rPr>
        <w:t xml:space="preserve"> </w:t>
      </w:r>
      <w:r>
        <w:t>happiness</w:t>
      </w:r>
      <w:r>
        <w:rPr>
          <w:spacing w:val="-12"/>
        </w:rPr>
        <w:t xml:space="preserve"> </w:t>
      </w:r>
      <w:r>
        <w:t>in</w:t>
      </w:r>
      <w:r>
        <w:rPr>
          <w:spacing w:val="-12"/>
        </w:rPr>
        <w:t xml:space="preserve"> </w:t>
      </w:r>
      <w:r>
        <w:t>having</w:t>
      </w:r>
      <w:r>
        <w:rPr>
          <w:spacing w:val="-12"/>
        </w:rPr>
        <w:t xml:space="preserve"> </w:t>
      </w:r>
      <w:r>
        <w:t>what</w:t>
      </w:r>
      <w:r>
        <w:rPr>
          <w:spacing w:val="-12"/>
        </w:rPr>
        <w:t xml:space="preserve"> </w:t>
      </w:r>
      <w:r>
        <w:t>you</w:t>
      </w:r>
      <w:r>
        <w:rPr>
          <w:spacing w:val="-12"/>
        </w:rPr>
        <w:t xml:space="preserve"> </w:t>
      </w:r>
      <w:r>
        <w:t>have;</w:t>
      </w:r>
      <w:r>
        <w:rPr>
          <w:spacing w:val="-12"/>
        </w:rPr>
        <w:t xml:space="preserve"> </w:t>
      </w:r>
      <w:r>
        <w:t>there</w:t>
      </w:r>
      <w:r>
        <w:rPr>
          <w:spacing w:val="-12"/>
        </w:rPr>
        <w:t xml:space="preserve"> </w:t>
      </w:r>
      <w:r>
        <w:t>blissful</w:t>
      </w:r>
      <w:r>
        <w:rPr>
          <w:spacing w:val="-12"/>
        </w:rPr>
        <w:t xml:space="preserve"> </w:t>
      </w:r>
      <w:r>
        <w:t>life</w:t>
      </w:r>
      <w:r>
        <w:rPr>
          <w:spacing w:val="-12"/>
        </w:rPr>
        <w:t xml:space="preserve"> </w:t>
      </w:r>
      <w:r>
        <w:t>is</w:t>
      </w:r>
      <w:r>
        <w:rPr>
          <w:spacing w:val="-14"/>
        </w:rPr>
        <w:t xml:space="preserve"> </w:t>
      </w:r>
      <w:r>
        <w:t>drunk</w:t>
      </w:r>
      <w:r>
        <w:rPr>
          <w:spacing w:val="-12"/>
        </w:rPr>
        <w:t xml:space="preserve"> </w:t>
      </w:r>
      <w:r>
        <w:t>at</w:t>
      </w:r>
      <w:r>
        <w:rPr>
          <w:spacing w:val="-13"/>
        </w:rPr>
        <w:t xml:space="preserve"> </w:t>
      </w:r>
      <w:r>
        <w:t>its</w:t>
      </w:r>
      <w:r>
        <w:rPr>
          <w:spacing w:val="-11"/>
        </w:rPr>
        <w:t xml:space="preserve"> </w:t>
      </w:r>
      <w:r>
        <w:t>source</w:t>
      </w:r>
      <w:r>
        <w:rPr>
          <w:spacing w:val="-12"/>
        </w:rPr>
        <w:t xml:space="preserve"> </w:t>
      </w:r>
      <w:r>
        <w:t>(has this not been said?), there you savor the true life that we will live after this mortal life among the angels</w:t>
      </w:r>
      <w:r>
        <w:rPr>
          <w:spacing w:val="-10"/>
        </w:rPr>
        <w:t xml:space="preserve"> </w:t>
      </w:r>
      <w:r>
        <w:t>for</w:t>
      </w:r>
      <w:r>
        <w:rPr>
          <w:spacing w:val="-8"/>
        </w:rPr>
        <w:t xml:space="preserve"> </w:t>
      </w:r>
      <w:r>
        <w:t>all</w:t>
      </w:r>
      <w:r>
        <w:rPr>
          <w:spacing w:val="-11"/>
        </w:rPr>
        <w:t xml:space="preserve"> </w:t>
      </w:r>
      <w:r>
        <w:t>eternity.</w:t>
      </w:r>
      <w:r>
        <w:rPr>
          <w:spacing w:val="50"/>
        </w:rPr>
        <w:t xml:space="preserve">  </w:t>
      </w:r>
      <w:r>
        <w:t>This</w:t>
      </w:r>
      <w:r>
        <w:rPr>
          <w:spacing w:val="-9"/>
        </w:rPr>
        <w:t xml:space="preserve"> </w:t>
      </w:r>
      <w:r>
        <w:t>is</w:t>
      </w:r>
      <w:r>
        <w:rPr>
          <w:spacing w:val="-10"/>
        </w:rPr>
        <w:t xml:space="preserve"> </w:t>
      </w:r>
      <w:r>
        <w:t>what</w:t>
      </w:r>
      <w:r>
        <w:rPr>
          <w:spacing w:val="-8"/>
        </w:rPr>
        <w:t xml:space="preserve"> </w:t>
      </w:r>
      <w:r>
        <w:t>I</w:t>
      </w:r>
      <w:r>
        <w:rPr>
          <w:spacing w:val="-9"/>
        </w:rPr>
        <w:t xml:space="preserve"> </w:t>
      </w:r>
      <w:r>
        <w:t>was</w:t>
      </w:r>
      <w:r>
        <w:rPr>
          <w:spacing w:val="-9"/>
        </w:rPr>
        <w:t xml:space="preserve"> </w:t>
      </w:r>
      <w:r>
        <w:t>thinking</w:t>
      </w:r>
      <w:r>
        <w:rPr>
          <w:spacing w:val="-10"/>
        </w:rPr>
        <w:t xml:space="preserve"> </w:t>
      </w:r>
      <w:r>
        <w:t>and</w:t>
      </w:r>
      <w:r>
        <w:rPr>
          <w:spacing w:val="-9"/>
        </w:rPr>
        <w:t xml:space="preserve"> </w:t>
      </w:r>
      <w:r>
        <w:t>it</w:t>
      </w:r>
      <w:r>
        <w:rPr>
          <w:spacing w:val="-8"/>
        </w:rPr>
        <w:t xml:space="preserve"> </w:t>
      </w:r>
      <w:r>
        <w:t>seemed</w:t>
      </w:r>
      <w:r>
        <w:rPr>
          <w:spacing w:val="-8"/>
        </w:rPr>
        <w:t xml:space="preserve"> </w:t>
      </w:r>
      <w:r>
        <w:t>to</w:t>
      </w:r>
      <w:r>
        <w:rPr>
          <w:spacing w:val="-9"/>
        </w:rPr>
        <w:t xml:space="preserve"> </w:t>
      </w:r>
      <w:r>
        <w:t>me</w:t>
      </w:r>
      <w:r>
        <w:rPr>
          <w:spacing w:val="-8"/>
        </w:rPr>
        <w:t xml:space="preserve"> </w:t>
      </w:r>
      <w:r>
        <w:t>the</w:t>
      </w:r>
      <w:r>
        <w:rPr>
          <w:spacing w:val="-10"/>
        </w:rPr>
        <w:t xml:space="preserve"> </w:t>
      </w:r>
      <w:r>
        <w:t>prophecies</w:t>
      </w:r>
      <w:r>
        <w:rPr>
          <w:spacing w:val="-9"/>
        </w:rPr>
        <w:t xml:space="preserve"> </w:t>
      </w:r>
      <w:r>
        <w:t>were</w:t>
      </w:r>
      <w:r>
        <w:rPr>
          <w:spacing w:val="-10"/>
        </w:rPr>
        <w:t xml:space="preserve"> </w:t>
      </w:r>
      <w:r>
        <w:rPr>
          <w:spacing w:val="-2"/>
        </w:rPr>
        <w:t>being</w:t>
      </w:r>
    </w:p>
    <w:p w14:paraId="30FC6B59" w14:textId="77777777" w:rsidR="00565177" w:rsidRDefault="00FF66D4">
      <w:pPr>
        <w:pStyle w:val="BodyText"/>
        <w:spacing w:line="235" w:lineRule="auto"/>
        <w:ind w:right="513" w:firstLine="0"/>
      </w:pPr>
      <w:r>
        <w:t>fulfilled</w:t>
      </w:r>
      <w:r>
        <w:rPr>
          <w:spacing w:val="-7"/>
        </w:rPr>
        <w:t xml:space="preserve"> </w:t>
      </w:r>
      <w:r>
        <w:t>at</w:t>
      </w:r>
      <w:r>
        <w:rPr>
          <w:spacing w:val="-7"/>
        </w:rPr>
        <w:t xml:space="preserve"> </w:t>
      </w:r>
      <w:r>
        <w:t>last,</w:t>
      </w:r>
      <w:r>
        <w:rPr>
          <w:spacing w:val="-7"/>
        </w:rPr>
        <w:t xml:space="preserve"> </w:t>
      </w:r>
      <w:r>
        <w:t>as</w:t>
      </w:r>
      <w:r>
        <w:rPr>
          <w:spacing w:val="-8"/>
        </w:rPr>
        <w:t xml:space="preserve"> </w:t>
      </w:r>
      <w:r>
        <w:t>the</w:t>
      </w:r>
      <w:r>
        <w:rPr>
          <w:spacing w:val="-7"/>
        </w:rPr>
        <w:t xml:space="preserve"> </w:t>
      </w:r>
      <w:r>
        <w:t>girl</w:t>
      </w:r>
      <w:r>
        <w:rPr>
          <w:spacing w:val="-6"/>
        </w:rPr>
        <w:t xml:space="preserve"> </w:t>
      </w:r>
      <w:r>
        <w:t>lavished</w:t>
      </w:r>
      <w:r>
        <w:rPr>
          <w:spacing w:val="-7"/>
        </w:rPr>
        <w:t xml:space="preserve"> </w:t>
      </w:r>
      <w:r>
        <w:t>indescribable</w:t>
      </w:r>
      <w:r>
        <w:rPr>
          <w:spacing w:val="-7"/>
        </w:rPr>
        <w:t xml:space="preserve"> </w:t>
      </w:r>
      <w:r>
        <w:t>sweetness</w:t>
      </w:r>
      <w:r>
        <w:rPr>
          <w:spacing w:val="-8"/>
        </w:rPr>
        <w:t xml:space="preserve"> </w:t>
      </w:r>
      <w:r>
        <w:t>on</w:t>
      </w:r>
      <w:r>
        <w:rPr>
          <w:spacing w:val="-7"/>
        </w:rPr>
        <w:t xml:space="preserve"> </w:t>
      </w:r>
      <w:r>
        <w:t>me,</w:t>
      </w:r>
      <w:r>
        <w:rPr>
          <w:spacing w:val="-7"/>
        </w:rPr>
        <w:t xml:space="preserve"> </w:t>
      </w:r>
      <w:r>
        <w:t>and</w:t>
      </w:r>
      <w:r>
        <w:rPr>
          <w:spacing w:val="-7"/>
        </w:rPr>
        <w:t xml:space="preserve"> </w:t>
      </w:r>
      <w:r>
        <w:t>it</w:t>
      </w:r>
      <w:r>
        <w:rPr>
          <w:spacing w:val="-7"/>
        </w:rPr>
        <w:t xml:space="preserve"> </w:t>
      </w:r>
      <w:r>
        <w:t>was</w:t>
      </w:r>
      <w:r>
        <w:rPr>
          <w:spacing w:val="-8"/>
        </w:rPr>
        <w:t xml:space="preserve"> </w:t>
      </w:r>
      <w:r>
        <w:t>as</w:t>
      </w:r>
      <w:r>
        <w:rPr>
          <w:spacing w:val="-8"/>
        </w:rPr>
        <w:t xml:space="preserve"> </w:t>
      </w:r>
      <w:r>
        <w:t>if</w:t>
      </w:r>
      <w:r>
        <w:rPr>
          <w:spacing w:val="-8"/>
        </w:rPr>
        <w:t xml:space="preserve"> </w:t>
      </w:r>
      <w:r>
        <w:t>my</w:t>
      </w:r>
      <w:r>
        <w:rPr>
          <w:spacing w:val="-7"/>
        </w:rPr>
        <w:t xml:space="preserve"> </w:t>
      </w:r>
      <w:r>
        <w:t>whole</w:t>
      </w:r>
      <w:r>
        <w:rPr>
          <w:spacing w:val="-7"/>
        </w:rPr>
        <w:t xml:space="preserve"> </w:t>
      </w:r>
      <w:r>
        <w:t>body were</w:t>
      </w:r>
      <w:r>
        <w:rPr>
          <w:spacing w:val="-9"/>
        </w:rPr>
        <w:t xml:space="preserve"> </w:t>
      </w:r>
      <w:r>
        <w:t>an</w:t>
      </w:r>
      <w:r>
        <w:rPr>
          <w:spacing w:val="-9"/>
        </w:rPr>
        <w:t xml:space="preserve"> </w:t>
      </w:r>
      <w:r>
        <w:t>eye,</w:t>
      </w:r>
      <w:r>
        <w:rPr>
          <w:spacing w:val="-9"/>
        </w:rPr>
        <w:t xml:space="preserve"> </w:t>
      </w:r>
      <w:r>
        <w:t>before</w:t>
      </w:r>
      <w:r>
        <w:rPr>
          <w:spacing w:val="-9"/>
        </w:rPr>
        <w:t xml:space="preserve"> </w:t>
      </w:r>
      <w:r>
        <w:t>and</w:t>
      </w:r>
      <w:r>
        <w:rPr>
          <w:spacing w:val="-9"/>
        </w:rPr>
        <w:t xml:space="preserve"> </w:t>
      </w:r>
      <w:r>
        <w:t>behind,</w:t>
      </w:r>
      <w:r>
        <w:rPr>
          <w:spacing w:val="-9"/>
        </w:rPr>
        <w:t xml:space="preserve"> </w:t>
      </w:r>
      <w:r>
        <w:t>and</w:t>
      </w:r>
      <w:r>
        <w:rPr>
          <w:spacing w:val="-9"/>
        </w:rPr>
        <w:t xml:space="preserve"> </w:t>
      </w:r>
      <w:r>
        <w:t>I</w:t>
      </w:r>
      <w:r>
        <w:rPr>
          <w:spacing w:val="-10"/>
        </w:rPr>
        <w:t xml:space="preserve"> </w:t>
      </w:r>
      <w:r>
        <w:t>could</w:t>
      </w:r>
      <w:r>
        <w:rPr>
          <w:spacing w:val="-9"/>
        </w:rPr>
        <w:t xml:space="preserve"> </w:t>
      </w:r>
      <w:r>
        <w:t>suddenly</w:t>
      </w:r>
      <w:r>
        <w:rPr>
          <w:spacing w:val="-9"/>
        </w:rPr>
        <w:t xml:space="preserve"> </w:t>
      </w:r>
      <w:r>
        <w:t>see</w:t>
      </w:r>
      <w:r>
        <w:rPr>
          <w:spacing w:val="-9"/>
        </w:rPr>
        <w:t xml:space="preserve"> </w:t>
      </w:r>
      <w:r>
        <w:t>all</w:t>
      </w:r>
      <w:r>
        <w:rPr>
          <w:spacing w:val="-9"/>
        </w:rPr>
        <w:t xml:space="preserve"> </w:t>
      </w:r>
      <w:r>
        <w:t>surrounding</w:t>
      </w:r>
      <w:r>
        <w:rPr>
          <w:spacing w:val="-9"/>
        </w:rPr>
        <w:t xml:space="preserve"> </w:t>
      </w:r>
      <w:r>
        <w:t>things.</w:t>
      </w:r>
      <w:r>
        <w:rPr>
          <w:spacing w:val="-9"/>
        </w:rPr>
        <w:t xml:space="preserve"> </w:t>
      </w:r>
      <w:r>
        <w:t>And</w:t>
      </w:r>
      <w:r>
        <w:rPr>
          <w:spacing w:val="-9"/>
        </w:rPr>
        <w:t xml:space="preserve"> </w:t>
      </w:r>
      <w:r>
        <w:t>I</w:t>
      </w:r>
      <w:r>
        <w:rPr>
          <w:spacing w:val="-9"/>
        </w:rPr>
        <w:t xml:space="preserve"> </w:t>
      </w:r>
      <w:r>
        <w:t>understood that from it, from love, unity and tenderness are created together, as are good and kiss and fulfillment,</w:t>
      </w:r>
      <w:r>
        <w:rPr>
          <w:spacing w:val="-15"/>
        </w:rPr>
        <w:t xml:space="preserve"> </w:t>
      </w:r>
      <w:r>
        <w:t>as</w:t>
      </w:r>
      <w:r>
        <w:rPr>
          <w:spacing w:val="-15"/>
        </w:rPr>
        <w:t xml:space="preserve"> </w:t>
      </w:r>
      <w:r>
        <w:t>I</w:t>
      </w:r>
      <w:r>
        <w:rPr>
          <w:spacing w:val="-15"/>
        </w:rPr>
        <w:t xml:space="preserve"> </w:t>
      </w:r>
      <w:r>
        <w:t>had</w:t>
      </w:r>
      <w:r>
        <w:rPr>
          <w:spacing w:val="-15"/>
        </w:rPr>
        <w:t xml:space="preserve"> </w:t>
      </w:r>
      <w:r>
        <w:t>already</w:t>
      </w:r>
      <w:r>
        <w:rPr>
          <w:spacing w:val="-15"/>
        </w:rPr>
        <w:t xml:space="preserve"> </w:t>
      </w:r>
      <w:r>
        <w:t>heard,</w:t>
      </w:r>
      <w:r>
        <w:rPr>
          <w:spacing w:val="-15"/>
        </w:rPr>
        <w:t xml:space="preserve"> </w:t>
      </w:r>
      <w:r>
        <w:t>believing</w:t>
      </w:r>
      <w:r>
        <w:rPr>
          <w:spacing w:val="-15"/>
        </w:rPr>
        <w:t xml:space="preserve"> </w:t>
      </w:r>
      <w:r>
        <w:t>I</w:t>
      </w:r>
      <w:r>
        <w:rPr>
          <w:spacing w:val="-15"/>
        </w:rPr>
        <w:t xml:space="preserve"> </w:t>
      </w:r>
      <w:r>
        <w:t>was</w:t>
      </w:r>
      <w:r>
        <w:rPr>
          <w:spacing w:val="-15"/>
        </w:rPr>
        <w:t xml:space="preserve"> </w:t>
      </w:r>
      <w:r>
        <w:t>being</w:t>
      </w:r>
      <w:r>
        <w:rPr>
          <w:spacing w:val="-15"/>
        </w:rPr>
        <w:t xml:space="preserve"> </w:t>
      </w:r>
      <w:r>
        <w:t>told</w:t>
      </w:r>
      <w:r>
        <w:rPr>
          <w:spacing w:val="-15"/>
        </w:rPr>
        <w:t xml:space="preserve"> </w:t>
      </w:r>
      <w:r>
        <w:t>about</w:t>
      </w:r>
      <w:r>
        <w:rPr>
          <w:spacing w:val="-15"/>
        </w:rPr>
        <w:t xml:space="preserve"> </w:t>
      </w:r>
      <w:r>
        <w:t>something</w:t>
      </w:r>
      <w:r>
        <w:rPr>
          <w:spacing w:val="-15"/>
        </w:rPr>
        <w:t xml:space="preserve"> </w:t>
      </w:r>
      <w:r>
        <w:t>else.</w:t>
      </w:r>
      <w:r>
        <w:rPr>
          <w:spacing w:val="-15"/>
        </w:rPr>
        <w:t xml:space="preserve"> </w:t>
      </w:r>
      <w:r>
        <w:t>And</w:t>
      </w:r>
      <w:r>
        <w:rPr>
          <w:spacing w:val="-15"/>
        </w:rPr>
        <w:t xml:space="preserve"> </w:t>
      </w:r>
      <w:r>
        <w:t>only</w:t>
      </w:r>
      <w:r>
        <w:rPr>
          <w:spacing w:val="-15"/>
        </w:rPr>
        <w:t xml:space="preserve"> </w:t>
      </w:r>
      <w:r>
        <w:t>for</w:t>
      </w:r>
      <w:r>
        <w:rPr>
          <w:spacing w:val="-15"/>
        </w:rPr>
        <w:t xml:space="preserve"> </w:t>
      </w:r>
      <w:r>
        <w:t xml:space="preserve">an </w:t>
      </w:r>
      <w:r>
        <w:rPr>
          <w:spacing w:val="-2"/>
        </w:rPr>
        <w:t>instant,</w:t>
      </w:r>
      <w:r>
        <w:rPr>
          <w:spacing w:val="-8"/>
        </w:rPr>
        <w:t xml:space="preserve"> </w:t>
      </w:r>
      <w:r>
        <w:rPr>
          <w:spacing w:val="-2"/>
        </w:rPr>
        <w:t>as</w:t>
      </w:r>
      <w:r>
        <w:rPr>
          <w:spacing w:val="-9"/>
        </w:rPr>
        <w:t xml:space="preserve"> </w:t>
      </w:r>
      <w:r>
        <w:rPr>
          <w:spacing w:val="-2"/>
        </w:rPr>
        <w:t>my</w:t>
      </w:r>
      <w:r>
        <w:rPr>
          <w:spacing w:val="-8"/>
        </w:rPr>
        <w:t xml:space="preserve"> </w:t>
      </w:r>
      <w:r>
        <w:rPr>
          <w:spacing w:val="-2"/>
        </w:rPr>
        <w:t>joy</w:t>
      </w:r>
      <w:r>
        <w:rPr>
          <w:spacing w:val="-10"/>
        </w:rPr>
        <w:t xml:space="preserve"> </w:t>
      </w:r>
      <w:r>
        <w:rPr>
          <w:spacing w:val="-2"/>
        </w:rPr>
        <w:t>was</w:t>
      </w:r>
      <w:r>
        <w:rPr>
          <w:spacing w:val="-11"/>
        </w:rPr>
        <w:t xml:space="preserve"> </w:t>
      </w:r>
      <w:r>
        <w:rPr>
          <w:spacing w:val="-2"/>
        </w:rPr>
        <w:t>about</w:t>
      </w:r>
      <w:r>
        <w:rPr>
          <w:spacing w:val="-8"/>
        </w:rPr>
        <w:t xml:space="preserve"> </w:t>
      </w:r>
      <w:r>
        <w:rPr>
          <w:spacing w:val="-2"/>
        </w:rPr>
        <w:t>to</w:t>
      </w:r>
      <w:r>
        <w:rPr>
          <w:spacing w:val="-8"/>
        </w:rPr>
        <w:t xml:space="preserve"> </w:t>
      </w:r>
      <w:r>
        <w:rPr>
          <w:spacing w:val="-2"/>
        </w:rPr>
        <w:t>reach</w:t>
      </w:r>
      <w:r>
        <w:rPr>
          <w:spacing w:val="-8"/>
        </w:rPr>
        <w:t xml:space="preserve"> </w:t>
      </w:r>
      <w:r>
        <w:rPr>
          <w:spacing w:val="-2"/>
        </w:rPr>
        <w:t>its</w:t>
      </w:r>
      <w:r>
        <w:rPr>
          <w:spacing w:val="-9"/>
        </w:rPr>
        <w:t xml:space="preserve"> </w:t>
      </w:r>
      <w:r>
        <w:rPr>
          <w:spacing w:val="-2"/>
        </w:rPr>
        <w:t>zenith,</w:t>
      </w:r>
      <w:r>
        <w:rPr>
          <w:spacing w:val="-8"/>
        </w:rPr>
        <w:t xml:space="preserve"> </w:t>
      </w:r>
      <w:r>
        <w:rPr>
          <w:spacing w:val="-2"/>
        </w:rPr>
        <w:t>did</w:t>
      </w:r>
      <w:r>
        <w:rPr>
          <w:spacing w:val="-12"/>
        </w:rPr>
        <w:t xml:space="preserve"> </w:t>
      </w:r>
      <w:r>
        <w:rPr>
          <w:spacing w:val="-2"/>
        </w:rPr>
        <w:t>I</w:t>
      </w:r>
      <w:r>
        <w:rPr>
          <w:spacing w:val="-9"/>
        </w:rPr>
        <w:t xml:space="preserve"> </w:t>
      </w:r>
      <w:r>
        <w:rPr>
          <w:spacing w:val="-2"/>
        </w:rPr>
        <w:t>remember</w:t>
      </w:r>
      <w:r>
        <w:rPr>
          <w:spacing w:val="-8"/>
        </w:rPr>
        <w:t xml:space="preserve"> </w:t>
      </w:r>
      <w:r>
        <w:rPr>
          <w:spacing w:val="-2"/>
        </w:rPr>
        <w:t>that</w:t>
      </w:r>
      <w:r>
        <w:rPr>
          <w:spacing w:val="-8"/>
        </w:rPr>
        <w:t xml:space="preserve"> </w:t>
      </w:r>
      <w:r>
        <w:rPr>
          <w:spacing w:val="-2"/>
        </w:rPr>
        <w:t>perhaps</w:t>
      </w:r>
      <w:r>
        <w:rPr>
          <w:spacing w:val="-11"/>
        </w:rPr>
        <w:t xml:space="preserve"> </w:t>
      </w:r>
      <w:r>
        <w:rPr>
          <w:spacing w:val="-2"/>
        </w:rPr>
        <w:t>I</w:t>
      </w:r>
      <w:r>
        <w:rPr>
          <w:spacing w:val="-9"/>
        </w:rPr>
        <w:t xml:space="preserve"> </w:t>
      </w:r>
      <w:r>
        <w:rPr>
          <w:spacing w:val="-2"/>
        </w:rPr>
        <w:t>was</w:t>
      </w:r>
      <w:r>
        <w:rPr>
          <w:spacing w:val="-9"/>
        </w:rPr>
        <w:t xml:space="preserve"> </w:t>
      </w:r>
      <w:r>
        <w:rPr>
          <w:spacing w:val="-2"/>
        </w:rPr>
        <w:t>experiencing,</w:t>
      </w:r>
      <w:r>
        <w:rPr>
          <w:spacing w:val="-10"/>
        </w:rPr>
        <w:t xml:space="preserve"> </w:t>
      </w:r>
      <w:r>
        <w:rPr>
          <w:spacing w:val="-2"/>
        </w:rPr>
        <w:t xml:space="preserve">and </w:t>
      </w:r>
      <w:r>
        <w:t>at</w:t>
      </w:r>
      <w:r>
        <w:rPr>
          <w:spacing w:val="-10"/>
        </w:rPr>
        <w:t xml:space="preserve"> </w:t>
      </w:r>
      <w:r>
        <w:t>night,</w:t>
      </w:r>
      <w:r>
        <w:rPr>
          <w:spacing w:val="-10"/>
        </w:rPr>
        <w:t xml:space="preserve"> </w:t>
      </w:r>
      <w:r>
        <w:t>the</w:t>
      </w:r>
      <w:r>
        <w:rPr>
          <w:spacing w:val="-10"/>
        </w:rPr>
        <w:t xml:space="preserve"> </w:t>
      </w:r>
      <w:r>
        <w:t>possession</w:t>
      </w:r>
      <w:r>
        <w:rPr>
          <w:spacing w:val="-8"/>
        </w:rPr>
        <w:t xml:space="preserve"> </w:t>
      </w:r>
      <w:r>
        <w:t>of</w:t>
      </w:r>
      <w:r>
        <w:rPr>
          <w:spacing w:val="-10"/>
        </w:rPr>
        <w:t xml:space="preserve"> </w:t>
      </w:r>
      <w:r>
        <w:t>the</w:t>
      </w:r>
      <w:r>
        <w:rPr>
          <w:spacing w:val="-10"/>
        </w:rPr>
        <w:t xml:space="preserve"> </w:t>
      </w:r>
      <w:r>
        <w:t>noontime</w:t>
      </w:r>
      <w:r>
        <w:rPr>
          <w:spacing w:val="-10"/>
        </w:rPr>
        <w:t xml:space="preserve"> </w:t>
      </w:r>
      <w:r>
        <w:t>Devil,</w:t>
      </w:r>
      <w:r>
        <w:rPr>
          <w:spacing w:val="-10"/>
        </w:rPr>
        <w:t xml:space="preserve"> </w:t>
      </w:r>
      <w:r>
        <w:t>who</w:t>
      </w:r>
      <w:r>
        <w:rPr>
          <w:spacing w:val="-13"/>
        </w:rPr>
        <w:t xml:space="preserve"> </w:t>
      </w:r>
      <w:r>
        <w:t>was</w:t>
      </w:r>
      <w:r>
        <w:rPr>
          <w:spacing w:val="-10"/>
        </w:rPr>
        <w:t xml:space="preserve"> </w:t>
      </w:r>
      <w:r>
        <w:t>condemned</w:t>
      </w:r>
      <w:r>
        <w:rPr>
          <w:spacing w:val="-10"/>
        </w:rPr>
        <w:t xml:space="preserve"> </w:t>
      </w:r>
      <w:r>
        <w:t>finally</w:t>
      </w:r>
      <w:r>
        <w:rPr>
          <w:spacing w:val="-12"/>
        </w:rPr>
        <w:t xml:space="preserve"> </w:t>
      </w:r>
      <w:r>
        <w:t>to</w:t>
      </w:r>
      <w:r>
        <w:rPr>
          <w:spacing w:val="-9"/>
        </w:rPr>
        <w:t xml:space="preserve"> </w:t>
      </w:r>
      <w:r>
        <w:t>reveal</w:t>
      </w:r>
      <w:r>
        <w:rPr>
          <w:spacing w:val="-10"/>
        </w:rPr>
        <w:t xml:space="preserve"> </w:t>
      </w:r>
      <w:r>
        <w:t>himself</w:t>
      </w:r>
      <w:r>
        <w:rPr>
          <w:spacing w:val="-10"/>
        </w:rPr>
        <w:t xml:space="preserve"> </w:t>
      </w:r>
      <w:r>
        <w:t>in</w:t>
      </w:r>
      <w:r>
        <w:rPr>
          <w:spacing w:val="-10"/>
        </w:rPr>
        <w:t xml:space="preserve"> </w:t>
      </w:r>
      <w:r>
        <w:t>his true,</w:t>
      </w:r>
      <w:r>
        <w:rPr>
          <w:spacing w:val="-5"/>
        </w:rPr>
        <w:t xml:space="preserve"> </w:t>
      </w:r>
      <w:r>
        <w:t>diabolical</w:t>
      </w:r>
      <w:r>
        <w:rPr>
          <w:spacing w:val="-5"/>
        </w:rPr>
        <w:t xml:space="preserve"> </w:t>
      </w:r>
      <w:r>
        <w:t>nature</w:t>
      </w:r>
      <w:r>
        <w:rPr>
          <w:spacing w:val="-5"/>
        </w:rPr>
        <w:t xml:space="preserve"> </w:t>
      </w:r>
      <w:r>
        <w:t>to</w:t>
      </w:r>
      <w:r>
        <w:rPr>
          <w:spacing w:val="-5"/>
        </w:rPr>
        <w:t xml:space="preserve"> </w:t>
      </w:r>
      <w:r>
        <w:t>the</w:t>
      </w:r>
      <w:r>
        <w:rPr>
          <w:spacing w:val="-5"/>
        </w:rPr>
        <w:t xml:space="preserve"> </w:t>
      </w:r>
      <w:r>
        <w:t>soul</w:t>
      </w:r>
      <w:r>
        <w:rPr>
          <w:spacing w:val="-5"/>
        </w:rPr>
        <w:t xml:space="preserve"> </w:t>
      </w:r>
      <w:r>
        <w:t>that</w:t>
      </w:r>
      <w:r>
        <w:rPr>
          <w:spacing w:val="-5"/>
        </w:rPr>
        <w:t xml:space="preserve"> </w:t>
      </w:r>
      <w:r>
        <w:t>in</w:t>
      </w:r>
      <w:r>
        <w:rPr>
          <w:spacing w:val="-5"/>
        </w:rPr>
        <w:t xml:space="preserve"> </w:t>
      </w:r>
      <w:r>
        <w:t>ecstasy</w:t>
      </w:r>
      <w:r>
        <w:rPr>
          <w:spacing w:val="-4"/>
        </w:rPr>
        <w:t xml:space="preserve"> </w:t>
      </w:r>
      <w:r>
        <w:t>asks</w:t>
      </w:r>
      <w:r>
        <w:rPr>
          <w:spacing w:val="-6"/>
        </w:rPr>
        <w:t xml:space="preserve"> </w:t>
      </w:r>
      <w:r>
        <w:t>“Who</w:t>
      </w:r>
      <w:r>
        <w:rPr>
          <w:spacing w:val="-5"/>
        </w:rPr>
        <w:t xml:space="preserve"> </w:t>
      </w:r>
      <w:r>
        <w:t>are</w:t>
      </w:r>
      <w:r>
        <w:rPr>
          <w:spacing w:val="-4"/>
        </w:rPr>
        <w:t xml:space="preserve"> </w:t>
      </w:r>
      <w:r>
        <w:t>you?,”</w:t>
      </w:r>
      <w:r>
        <w:rPr>
          <w:spacing w:val="-5"/>
        </w:rPr>
        <w:t xml:space="preserve"> </w:t>
      </w:r>
      <w:r>
        <w:t>who</w:t>
      </w:r>
      <w:r>
        <w:rPr>
          <w:spacing w:val="-5"/>
        </w:rPr>
        <w:t xml:space="preserve"> </w:t>
      </w:r>
      <w:r>
        <w:t>knows</w:t>
      </w:r>
      <w:r>
        <w:rPr>
          <w:spacing w:val="-5"/>
        </w:rPr>
        <w:t xml:space="preserve"> </w:t>
      </w:r>
      <w:r>
        <w:t>how</w:t>
      </w:r>
      <w:r>
        <w:rPr>
          <w:spacing w:val="-5"/>
        </w:rPr>
        <w:t xml:space="preserve"> </w:t>
      </w:r>
      <w:r>
        <w:t>to</w:t>
      </w:r>
      <w:r>
        <w:rPr>
          <w:spacing w:val="-5"/>
        </w:rPr>
        <w:t xml:space="preserve"> </w:t>
      </w:r>
      <w:r>
        <w:t>grip</w:t>
      </w:r>
      <w:r>
        <w:rPr>
          <w:spacing w:val="-5"/>
        </w:rPr>
        <w:t xml:space="preserve"> </w:t>
      </w:r>
      <w:r>
        <w:t>the soul</w:t>
      </w:r>
      <w:r>
        <w:rPr>
          <w:spacing w:val="-11"/>
        </w:rPr>
        <w:t xml:space="preserve"> </w:t>
      </w:r>
      <w:r>
        <w:t>and</w:t>
      </w:r>
      <w:r>
        <w:rPr>
          <w:spacing w:val="-11"/>
        </w:rPr>
        <w:t xml:space="preserve"> </w:t>
      </w:r>
      <w:r>
        <w:t>delude</w:t>
      </w:r>
      <w:r>
        <w:rPr>
          <w:spacing w:val="-11"/>
        </w:rPr>
        <w:t xml:space="preserve"> </w:t>
      </w:r>
      <w:r>
        <w:t>the</w:t>
      </w:r>
      <w:r>
        <w:rPr>
          <w:spacing w:val="-11"/>
        </w:rPr>
        <w:t xml:space="preserve"> </w:t>
      </w:r>
      <w:r>
        <w:t>body.</w:t>
      </w:r>
      <w:r>
        <w:rPr>
          <w:spacing w:val="-11"/>
        </w:rPr>
        <w:t xml:space="preserve"> </w:t>
      </w:r>
      <w:r>
        <w:t>But</w:t>
      </w:r>
      <w:r>
        <w:rPr>
          <w:spacing w:val="-10"/>
        </w:rPr>
        <w:t xml:space="preserve"> </w:t>
      </w:r>
      <w:r>
        <w:t>I</w:t>
      </w:r>
      <w:r>
        <w:rPr>
          <w:spacing w:val="-11"/>
        </w:rPr>
        <w:t xml:space="preserve"> </w:t>
      </w:r>
      <w:r>
        <w:t>was</w:t>
      </w:r>
      <w:r>
        <w:rPr>
          <w:spacing w:val="-12"/>
        </w:rPr>
        <w:t xml:space="preserve"> </w:t>
      </w:r>
      <w:r>
        <w:t>immediately</w:t>
      </w:r>
      <w:r>
        <w:rPr>
          <w:spacing w:val="-11"/>
        </w:rPr>
        <w:t xml:space="preserve"> </w:t>
      </w:r>
      <w:r>
        <w:t>convinced</w:t>
      </w:r>
      <w:r>
        <w:rPr>
          <w:spacing w:val="-11"/>
        </w:rPr>
        <w:t xml:space="preserve"> </w:t>
      </w:r>
      <w:r>
        <w:t>that</w:t>
      </w:r>
      <w:r>
        <w:rPr>
          <w:spacing w:val="-11"/>
        </w:rPr>
        <w:t xml:space="preserve"> </w:t>
      </w:r>
      <w:r>
        <w:t>my</w:t>
      </w:r>
      <w:r>
        <w:rPr>
          <w:spacing w:val="-11"/>
        </w:rPr>
        <w:t xml:space="preserve"> </w:t>
      </w:r>
      <w:r>
        <w:t>scruples</w:t>
      </w:r>
      <w:r>
        <w:rPr>
          <w:spacing w:val="-12"/>
        </w:rPr>
        <w:t xml:space="preserve"> </w:t>
      </w:r>
      <w:r>
        <w:t>were</w:t>
      </w:r>
      <w:r>
        <w:rPr>
          <w:spacing w:val="-11"/>
        </w:rPr>
        <w:t xml:space="preserve"> </w:t>
      </w:r>
      <w:r>
        <w:t>indeed</w:t>
      </w:r>
      <w:r>
        <w:rPr>
          <w:spacing w:val="-11"/>
        </w:rPr>
        <w:t xml:space="preserve"> </w:t>
      </w:r>
      <w:r>
        <w:t>devilish, for</w:t>
      </w:r>
      <w:r>
        <w:rPr>
          <w:spacing w:val="-6"/>
        </w:rPr>
        <w:t xml:space="preserve"> </w:t>
      </w:r>
      <w:r>
        <w:t>nothing</w:t>
      </w:r>
      <w:r>
        <w:rPr>
          <w:spacing w:val="-6"/>
        </w:rPr>
        <w:t xml:space="preserve"> </w:t>
      </w:r>
      <w:r>
        <w:t>could</w:t>
      </w:r>
      <w:r>
        <w:rPr>
          <w:spacing w:val="-6"/>
        </w:rPr>
        <w:t xml:space="preserve"> </w:t>
      </w:r>
      <w:r>
        <w:t>be</w:t>
      </w:r>
      <w:r>
        <w:rPr>
          <w:spacing w:val="-6"/>
        </w:rPr>
        <w:t xml:space="preserve"> </w:t>
      </w:r>
      <w:r>
        <w:t>more</w:t>
      </w:r>
      <w:r>
        <w:rPr>
          <w:spacing w:val="-6"/>
        </w:rPr>
        <w:t xml:space="preserve"> </w:t>
      </w:r>
      <w:r>
        <w:t>right</w:t>
      </w:r>
      <w:r>
        <w:rPr>
          <w:spacing w:val="-6"/>
        </w:rPr>
        <w:t xml:space="preserve"> </w:t>
      </w:r>
      <w:r>
        <w:t>and</w:t>
      </w:r>
      <w:r>
        <w:rPr>
          <w:spacing w:val="-6"/>
        </w:rPr>
        <w:t xml:space="preserve"> </w:t>
      </w:r>
      <w:r>
        <w:t>good</w:t>
      </w:r>
      <w:r>
        <w:rPr>
          <w:spacing w:val="-6"/>
        </w:rPr>
        <w:t xml:space="preserve"> </w:t>
      </w:r>
      <w:r>
        <w:t>and</w:t>
      </w:r>
      <w:r>
        <w:rPr>
          <w:spacing w:val="-9"/>
        </w:rPr>
        <w:t xml:space="preserve"> </w:t>
      </w:r>
      <w:r>
        <w:t>holy</w:t>
      </w:r>
      <w:r>
        <w:rPr>
          <w:spacing w:val="-6"/>
        </w:rPr>
        <w:t xml:space="preserve"> </w:t>
      </w:r>
      <w:r>
        <w:t>than</w:t>
      </w:r>
      <w:r>
        <w:rPr>
          <w:spacing w:val="-6"/>
        </w:rPr>
        <w:t xml:space="preserve"> </w:t>
      </w:r>
      <w:r>
        <w:t>what</w:t>
      </w:r>
      <w:r>
        <w:rPr>
          <w:spacing w:val="-6"/>
        </w:rPr>
        <w:t xml:space="preserve"> </w:t>
      </w:r>
      <w:r>
        <w:t>I</w:t>
      </w:r>
      <w:r>
        <w:rPr>
          <w:spacing w:val="-7"/>
        </w:rPr>
        <w:t xml:space="preserve"> </w:t>
      </w:r>
      <w:r>
        <w:t>was</w:t>
      </w:r>
      <w:r>
        <w:rPr>
          <w:spacing w:val="-7"/>
        </w:rPr>
        <w:t xml:space="preserve"> </w:t>
      </w:r>
      <w:r>
        <w:t>experiencing,</w:t>
      </w:r>
      <w:r>
        <w:rPr>
          <w:spacing w:val="-6"/>
        </w:rPr>
        <w:t xml:space="preserve"> </w:t>
      </w:r>
      <w:r>
        <w:t>the</w:t>
      </w:r>
      <w:r>
        <w:rPr>
          <w:spacing w:val="-6"/>
        </w:rPr>
        <w:t xml:space="preserve"> </w:t>
      </w:r>
      <w:r>
        <w:t>sweetness</w:t>
      </w:r>
      <w:r>
        <w:rPr>
          <w:spacing w:val="-7"/>
        </w:rPr>
        <w:t xml:space="preserve"> </w:t>
      </w:r>
      <w:r>
        <w:t>of which</w:t>
      </w:r>
      <w:r>
        <w:rPr>
          <w:spacing w:val="-9"/>
        </w:rPr>
        <w:t xml:space="preserve"> </w:t>
      </w:r>
      <w:r>
        <w:t>grew</w:t>
      </w:r>
      <w:r>
        <w:rPr>
          <w:spacing w:val="-8"/>
        </w:rPr>
        <w:t xml:space="preserve"> </w:t>
      </w:r>
      <w:r>
        <w:t>with</w:t>
      </w:r>
      <w:r>
        <w:rPr>
          <w:spacing w:val="-10"/>
        </w:rPr>
        <w:t xml:space="preserve"> </w:t>
      </w:r>
      <w:r>
        <w:t>every</w:t>
      </w:r>
      <w:r>
        <w:rPr>
          <w:spacing w:val="-10"/>
        </w:rPr>
        <w:t xml:space="preserve"> </w:t>
      </w:r>
      <w:r>
        <w:t>moment.</w:t>
      </w:r>
      <w:r>
        <w:rPr>
          <w:spacing w:val="-9"/>
        </w:rPr>
        <w:t xml:space="preserve"> </w:t>
      </w:r>
      <w:r>
        <w:t>As</w:t>
      </w:r>
      <w:r>
        <w:rPr>
          <w:spacing w:val="-9"/>
        </w:rPr>
        <w:t xml:space="preserve"> </w:t>
      </w:r>
      <w:r>
        <w:t>a</w:t>
      </w:r>
      <w:r>
        <w:rPr>
          <w:spacing w:val="-9"/>
        </w:rPr>
        <w:t xml:space="preserve"> </w:t>
      </w:r>
      <w:r>
        <w:t>little</w:t>
      </w:r>
      <w:r>
        <w:rPr>
          <w:spacing w:val="-9"/>
        </w:rPr>
        <w:t xml:space="preserve"> </w:t>
      </w:r>
      <w:r>
        <w:t>drop</w:t>
      </w:r>
      <w:r>
        <w:rPr>
          <w:spacing w:val="-9"/>
        </w:rPr>
        <w:t xml:space="preserve"> </w:t>
      </w:r>
      <w:r>
        <w:t>of</w:t>
      </w:r>
      <w:r>
        <w:rPr>
          <w:spacing w:val="-11"/>
        </w:rPr>
        <w:t xml:space="preserve"> </w:t>
      </w:r>
      <w:r>
        <w:t>water</w:t>
      </w:r>
      <w:r>
        <w:rPr>
          <w:spacing w:val="-11"/>
        </w:rPr>
        <w:t xml:space="preserve"> </w:t>
      </w:r>
      <w:r>
        <w:t>added</w:t>
      </w:r>
      <w:r>
        <w:rPr>
          <w:spacing w:val="-9"/>
        </w:rPr>
        <w:t xml:space="preserve"> </w:t>
      </w:r>
      <w:r>
        <w:t>to</w:t>
      </w:r>
      <w:r>
        <w:rPr>
          <w:spacing w:val="-10"/>
        </w:rPr>
        <w:t xml:space="preserve"> </w:t>
      </w:r>
      <w:r>
        <w:t>a</w:t>
      </w:r>
      <w:r>
        <w:rPr>
          <w:spacing w:val="-9"/>
        </w:rPr>
        <w:t xml:space="preserve"> </w:t>
      </w:r>
      <w:r>
        <w:t>quantity</w:t>
      </w:r>
      <w:r>
        <w:rPr>
          <w:spacing w:val="-9"/>
        </w:rPr>
        <w:t xml:space="preserve"> </w:t>
      </w:r>
      <w:r>
        <w:t>of</w:t>
      </w:r>
      <w:r>
        <w:rPr>
          <w:spacing w:val="-9"/>
        </w:rPr>
        <w:t xml:space="preserve"> </w:t>
      </w:r>
      <w:r>
        <w:t>wine</w:t>
      </w:r>
      <w:r>
        <w:rPr>
          <w:spacing w:val="-10"/>
        </w:rPr>
        <w:t xml:space="preserve"> </w:t>
      </w:r>
      <w:r>
        <w:t>is</w:t>
      </w:r>
      <w:r>
        <w:rPr>
          <w:spacing w:val="-9"/>
        </w:rPr>
        <w:t xml:space="preserve"> </w:t>
      </w:r>
      <w:r>
        <w:t xml:space="preserve">completely </w:t>
      </w:r>
      <w:r>
        <w:rPr>
          <w:spacing w:val="-2"/>
        </w:rPr>
        <w:t>dispersed</w:t>
      </w:r>
      <w:r>
        <w:rPr>
          <w:spacing w:val="-9"/>
        </w:rPr>
        <w:t xml:space="preserve"> </w:t>
      </w:r>
      <w:r>
        <w:rPr>
          <w:spacing w:val="-2"/>
        </w:rPr>
        <w:t>and</w:t>
      </w:r>
      <w:r>
        <w:rPr>
          <w:spacing w:val="-9"/>
        </w:rPr>
        <w:t xml:space="preserve"> </w:t>
      </w:r>
      <w:r>
        <w:rPr>
          <w:spacing w:val="-2"/>
        </w:rPr>
        <w:t>takes</w:t>
      </w:r>
      <w:r>
        <w:rPr>
          <w:spacing w:val="-11"/>
        </w:rPr>
        <w:t xml:space="preserve"> </w:t>
      </w:r>
      <w:r>
        <w:rPr>
          <w:spacing w:val="-2"/>
        </w:rPr>
        <w:t>on</w:t>
      </w:r>
      <w:r>
        <w:rPr>
          <w:spacing w:val="-9"/>
        </w:rPr>
        <w:t xml:space="preserve"> </w:t>
      </w:r>
      <w:r>
        <w:rPr>
          <w:spacing w:val="-2"/>
        </w:rPr>
        <w:t>the</w:t>
      </w:r>
      <w:r>
        <w:rPr>
          <w:spacing w:val="-9"/>
        </w:rPr>
        <w:t xml:space="preserve"> </w:t>
      </w:r>
      <w:r>
        <w:rPr>
          <w:spacing w:val="-2"/>
        </w:rPr>
        <w:t>color</w:t>
      </w:r>
      <w:r>
        <w:rPr>
          <w:spacing w:val="-10"/>
        </w:rPr>
        <w:t xml:space="preserve"> </w:t>
      </w:r>
      <w:r>
        <w:rPr>
          <w:spacing w:val="-2"/>
        </w:rPr>
        <w:t>and</w:t>
      </w:r>
      <w:r>
        <w:rPr>
          <w:spacing w:val="-9"/>
        </w:rPr>
        <w:t xml:space="preserve"> </w:t>
      </w:r>
      <w:r>
        <w:rPr>
          <w:spacing w:val="-2"/>
        </w:rPr>
        <w:t>taste</w:t>
      </w:r>
      <w:r>
        <w:rPr>
          <w:spacing w:val="-9"/>
        </w:rPr>
        <w:t xml:space="preserve"> </w:t>
      </w:r>
      <w:r>
        <w:rPr>
          <w:spacing w:val="-2"/>
        </w:rPr>
        <w:t>of</w:t>
      </w:r>
      <w:r>
        <w:rPr>
          <w:spacing w:val="-10"/>
        </w:rPr>
        <w:t xml:space="preserve"> </w:t>
      </w:r>
      <w:r>
        <w:rPr>
          <w:spacing w:val="-2"/>
        </w:rPr>
        <w:t>wine,</w:t>
      </w:r>
      <w:r>
        <w:rPr>
          <w:spacing w:val="-11"/>
        </w:rPr>
        <w:t xml:space="preserve"> </w:t>
      </w:r>
      <w:r>
        <w:rPr>
          <w:spacing w:val="-2"/>
        </w:rPr>
        <w:t>as</w:t>
      </w:r>
      <w:r>
        <w:rPr>
          <w:spacing w:val="-11"/>
        </w:rPr>
        <w:t xml:space="preserve"> </w:t>
      </w:r>
      <w:r>
        <w:rPr>
          <w:spacing w:val="-2"/>
        </w:rPr>
        <w:t>red-hot</w:t>
      </w:r>
      <w:r>
        <w:rPr>
          <w:spacing w:val="-9"/>
        </w:rPr>
        <w:t xml:space="preserve"> </w:t>
      </w:r>
      <w:r>
        <w:rPr>
          <w:spacing w:val="-2"/>
        </w:rPr>
        <w:t>iron</w:t>
      </w:r>
      <w:r>
        <w:rPr>
          <w:spacing w:val="-10"/>
        </w:rPr>
        <w:t xml:space="preserve"> </w:t>
      </w:r>
      <w:r>
        <w:rPr>
          <w:spacing w:val="-2"/>
        </w:rPr>
        <w:t>becomes</w:t>
      </w:r>
      <w:r>
        <w:rPr>
          <w:spacing w:val="-11"/>
        </w:rPr>
        <w:t xml:space="preserve"> </w:t>
      </w:r>
      <w:r>
        <w:rPr>
          <w:spacing w:val="-2"/>
        </w:rPr>
        <w:t>like</w:t>
      </w:r>
      <w:r>
        <w:rPr>
          <w:spacing w:val="-9"/>
        </w:rPr>
        <w:t xml:space="preserve"> </w:t>
      </w:r>
      <w:r>
        <w:rPr>
          <w:spacing w:val="-2"/>
        </w:rPr>
        <w:t>molten</w:t>
      </w:r>
      <w:r>
        <w:rPr>
          <w:spacing w:val="-10"/>
        </w:rPr>
        <w:t xml:space="preserve"> </w:t>
      </w:r>
      <w:r>
        <w:rPr>
          <w:spacing w:val="-2"/>
        </w:rPr>
        <w:t>fire</w:t>
      </w:r>
      <w:r>
        <w:rPr>
          <w:spacing w:val="-9"/>
        </w:rPr>
        <w:t xml:space="preserve"> </w:t>
      </w:r>
      <w:r>
        <w:rPr>
          <w:spacing w:val="-2"/>
        </w:rPr>
        <w:t>losing</w:t>
      </w:r>
      <w:r>
        <w:rPr>
          <w:spacing w:val="-9"/>
        </w:rPr>
        <w:t xml:space="preserve"> </w:t>
      </w:r>
      <w:r>
        <w:rPr>
          <w:spacing w:val="-2"/>
        </w:rPr>
        <w:t xml:space="preserve">its </w:t>
      </w:r>
      <w:r>
        <w:t>original</w:t>
      </w:r>
      <w:r>
        <w:rPr>
          <w:spacing w:val="-9"/>
        </w:rPr>
        <w:t xml:space="preserve"> </w:t>
      </w:r>
      <w:r>
        <w:t>form,</w:t>
      </w:r>
      <w:r>
        <w:rPr>
          <w:spacing w:val="-9"/>
        </w:rPr>
        <w:t xml:space="preserve"> </w:t>
      </w:r>
      <w:r>
        <w:t>as</w:t>
      </w:r>
      <w:r>
        <w:rPr>
          <w:spacing w:val="-10"/>
        </w:rPr>
        <w:t xml:space="preserve"> </w:t>
      </w:r>
      <w:r>
        <w:t>air</w:t>
      </w:r>
      <w:r>
        <w:rPr>
          <w:spacing w:val="-9"/>
        </w:rPr>
        <w:t xml:space="preserve"> </w:t>
      </w:r>
      <w:r>
        <w:t>when</w:t>
      </w:r>
      <w:r>
        <w:rPr>
          <w:spacing w:val="-7"/>
        </w:rPr>
        <w:t xml:space="preserve"> </w:t>
      </w:r>
      <w:r>
        <w:t>it</w:t>
      </w:r>
      <w:r>
        <w:rPr>
          <w:spacing w:val="-9"/>
        </w:rPr>
        <w:t xml:space="preserve"> </w:t>
      </w:r>
      <w:r>
        <w:t>is</w:t>
      </w:r>
      <w:r>
        <w:rPr>
          <w:spacing w:val="-10"/>
        </w:rPr>
        <w:t xml:space="preserve"> </w:t>
      </w:r>
      <w:r>
        <w:t>inundated</w:t>
      </w:r>
      <w:r>
        <w:rPr>
          <w:spacing w:val="-9"/>
        </w:rPr>
        <w:t xml:space="preserve"> </w:t>
      </w:r>
      <w:r>
        <w:t>with</w:t>
      </w:r>
      <w:r>
        <w:rPr>
          <w:spacing w:val="-9"/>
        </w:rPr>
        <w:t xml:space="preserve"> </w:t>
      </w:r>
      <w:r>
        <w:t>the</w:t>
      </w:r>
      <w:r>
        <w:rPr>
          <w:spacing w:val="-7"/>
        </w:rPr>
        <w:t xml:space="preserve"> </w:t>
      </w:r>
      <w:r>
        <w:t>sun’s</w:t>
      </w:r>
      <w:r>
        <w:rPr>
          <w:spacing w:val="-10"/>
        </w:rPr>
        <w:t xml:space="preserve"> </w:t>
      </w:r>
      <w:r>
        <w:t>light</w:t>
      </w:r>
      <w:r>
        <w:rPr>
          <w:spacing w:val="-9"/>
        </w:rPr>
        <w:t xml:space="preserve"> </w:t>
      </w:r>
      <w:r>
        <w:t>is</w:t>
      </w:r>
      <w:r>
        <w:rPr>
          <w:spacing w:val="-9"/>
        </w:rPr>
        <w:t xml:space="preserve"> </w:t>
      </w:r>
      <w:r>
        <w:t>transformed</w:t>
      </w:r>
      <w:r>
        <w:rPr>
          <w:spacing w:val="-9"/>
        </w:rPr>
        <w:t xml:space="preserve"> </w:t>
      </w:r>
      <w:r>
        <w:t>into</w:t>
      </w:r>
      <w:r>
        <w:rPr>
          <w:spacing w:val="-9"/>
        </w:rPr>
        <w:t xml:space="preserve"> </w:t>
      </w:r>
      <w:r>
        <w:t>total</w:t>
      </w:r>
      <w:r>
        <w:rPr>
          <w:spacing w:val="-9"/>
        </w:rPr>
        <w:t xml:space="preserve"> </w:t>
      </w:r>
      <w:r>
        <w:t>splendor</w:t>
      </w:r>
      <w:r>
        <w:rPr>
          <w:spacing w:val="-9"/>
        </w:rPr>
        <w:t xml:space="preserve"> </w:t>
      </w:r>
      <w:r>
        <w:t>and clarity</w:t>
      </w:r>
      <w:r>
        <w:rPr>
          <w:spacing w:val="-11"/>
        </w:rPr>
        <w:t xml:space="preserve"> </w:t>
      </w:r>
      <w:r>
        <w:t>so</w:t>
      </w:r>
      <w:r>
        <w:rPr>
          <w:spacing w:val="-11"/>
        </w:rPr>
        <w:t xml:space="preserve"> </w:t>
      </w:r>
      <w:r>
        <w:t>that</w:t>
      </w:r>
      <w:r>
        <w:rPr>
          <w:spacing w:val="-10"/>
        </w:rPr>
        <w:t xml:space="preserve"> </w:t>
      </w:r>
      <w:r>
        <w:t>it</w:t>
      </w:r>
      <w:r>
        <w:rPr>
          <w:spacing w:val="-10"/>
        </w:rPr>
        <w:t xml:space="preserve"> </w:t>
      </w:r>
      <w:r>
        <w:t>no</w:t>
      </w:r>
      <w:r>
        <w:rPr>
          <w:spacing w:val="-10"/>
        </w:rPr>
        <w:t xml:space="preserve"> </w:t>
      </w:r>
      <w:r>
        <w:t>longer</w:t>
      </w:r>
      <w:r>
        <w:rPr>
          <w:spacing w:val="-11"/>
        </w:rPr>
        <w:t xml:space="preserve"> </w:t>
      </w:r>
      <w:r>
        <w:t>seems</w:t>
      </w:r>
      <w:r>
        <w:rPr>
          <w:spacing w:val="-11"/>
        </w:rPr>
        <w:t xml:space="preserve"> </w:t>
      </w:r>
      <w:r>
        <w:t>illuminated</w:t>
      </w:r>
      <w:r>
        <w:rPr>
          <w:spacing w:val="-10"/>
        </w:rPr>
        <w:t xml:space="preserve"> </w:t>
      </w:r>
      <w:r>
        <w:t>but,</w:t>
      </w:r>
      <w:r>
        <w:rPr>
          <w:spacing w:val="-10"/>
        </w:rPr>
        <w:t xml:space="preserve"> </w:t>
      </w:r>
      <w:r>
        <w:t>rather,</w:t>
      </w:r>
      <w:r>
        <w:rPr>
          <w:spacing w:val="-10"/>
        </w:rPr>
        <w:t xml:space="preserve"> </w:t>
      </w:r>
      <w:r>
        <w:t>seems</w:t>
      </w:r>
      <w:r>
        <w:rPr>
          <w:spacing w:val="-12"/>
        </w:rPr>
        <w:t xml:space="preserve"> </w:t>
      </w:r>
      <w:r>
        <w:t>to</w:t>
      </w:r>
      <w:r>
        <w:rPr>
          <w:spacing w:val="-11"/>
        </w:rPr>
        <w:t xml:space="preserve"> </w:t>
      </w:r>
      <w:r>
        <w:t>be</w:t>
      </w:r>
      <w:r>
        <w:rPr>
          <w:spacing w:val="-10"/>
        </w:rPr>
        <w:t xml:space="preserve"> </w:t>
      </w:r>
      <w:r>
        <w:t>light</w:t>
      </w:r>
      <w:r>
        <w:rPr>
          <w:spacing w:val="-10"/>
        </w:rPr>
        <w:t xml:space="preserve"> </w:t>
      </w:r>
      <w:r>
        <w:t>itself,</w:t>
      </w:r>
      <w:r>
        <w:rPr>
          <w:spacing w:val="-10"/>
        </w:rPr>
        <w:t xml:space="preserve"> </w:t>
      </w:r>
      <w:r>
        <w:t>so</w:t>
      </w:r>
      <w:r>
        <w:rPr>
          <w:spacing w:val="-11"/>
        </w:rPr>
        <w:t xml:space="preserve"> </w:t>
      </w:r>
      <w:r>
        <w:t>I</w:t>
      </w:r>
      <w:r>
        <w:rPr>
          <w:spacing w:val="-11"/>
        </w:rPr>
        <w:t xml:space="preserve"> </w:t>
      </w:r>
      <w:r>
        <w:t>felt</w:t>
      </w:r>
      <w:r>
        <w:rPr>
          <w:spacing w:val="-10"/>
        </w:rPr>
        <w:t xml:space="preserve"> </w:t>
      </w:r>
      <w:r>
        <w:t>myself</w:t>
      </w:r>
      <w:r>
        <w:rPr>
          <w:spacing w:val="-10"/>
        </w:rPr>
        <w:t xml:space="preserve"> </w:t>
      </w:r>
      <w:r>
        <w:rPr>
          <w:spacing w:val="-5"/>
        </w:rPr>
        <w:t>die</w:t>
      </w:r>
    </w:p>
    <w:p w14:paraId="30FC6B5A" w14:textId="77777777" w:rsidR="00565177" w:rsidRDefault="00565177">
      <w:pPr>
        <w:spacing w:line="235" w:lineRule="auto"/>
        <w:sectPr w:rsidR="00565177">
          <w:pgSz w:w="12240" w:h="15840"/>
          <w:pgMar w:top="1340" w:right="920" w:bottom="620" w:left="420" w:header="360" w:footer="426" w:gutter="0"/>
          <w:cols w:space="720"/>
        </w:sectPr>
      </w:pPr>
    </w:p>
    <w:p w14:paraId="30FC6B5B" w14:textId="77777777" w:rsidR="00565177" w:rsidRDefault="00FF66D4">
      <w:pPr>
        <w:pStyle w:val="BodyText"/>
        <w:spacing w:before="78" w:line="235" w:lineRule="auto"/>
        <w:ind w:right="512" w:firstLine="0"/>
      </w:pPr>
      <w:r>
        <w:lastRenderedPageBreak/>
        <w:t>of</w:t>
      </w:r>
      <w:r>
        <w:rPr>
          <w:spacing w:val="-3"/>
        </w:rPr>
        <w:t xml:space="preserve"> </w:t>
      </w:r>
      <w:r>
        <w:t>tender</w:t>
      </w:r>
      <w:r>
        <w:rPr>
          <w:spacing w:val="-4"/>
        </w:rPr>
        <w:t xml:space="preserve"> </w:t>
      </w:r>
      <w:r>
        <w:t>liquefaction,</w:t>
      </w:r>
      <w:r>
        <w:rPr>
          <w:spacing w:val="-5"/>
        </w:rPr>
        <w:t xml:space="preserve"> </w:t>
      </w:r>
      <w:r>
        <w:t>and</w:t>
      </w:r>
      <w:r>
        <w:rPr>
          <w:spacing w:val="-3"/>
        </w:rPr>
        <w:t xml:space="preserve"> </w:t>
      </w:r>
      <w:r>
        <w:t>I</w:t>
      </w:r>
      <w:r>
        <w:rPr>
          <w:spacing w:val="-3"/>
        </w:rPr>
        <w:t xml:space="preserve"> </w:t>
      </w:r>
      <w:r>
        <w:t>had</w:t>
      </w:r>
      <w:r>
        <w:rPr>
          <w:spacing w:val="-3"/>
        </w:rPr>
        <w:t xml:space="preserve"> </w:t>
      </w:r>
      <w:r>
        <w:t>only</w:t>
      </w:r>
      <w:r>
        <w:rPr>
          <w:spacing w:val="-3"/>
        </w:rPr>
        <w:t xml:space="preserve"> </w:t>
      </w:r>
      <w:r>
        <w:t>the</w:t>
      </w:r>
      <w:r>
        <w:rPr>
          <w:spacing w:val="-3"/>
        </w:rPr>
        <w:t xml:space="preserve"> </w:t>
      </w:r>
      <w:r>
        <w:t>strength</w:t>
      </w:r>
      <w:r>
        <w:rPr>
          <w:spacing w:val="-6"/>
        </w:rPr>
        <w:t xml:space="preserve"> </w:t>
      </w:r>
      <w:r>
        <w:t>left</w:t>
      </w:r>
      <w:r>
        <w:rPr>
          <w:spacing w:val="-3"/>
        </w:rPr>
        <w:t xml:space="preserve"> </w:t>
      </w:r>
      <w:r>
        <w:t>to</w:t>
      </w:r>
      <w:r>
        <w:rPr>
          <w:spacing w:val="-4"/>
        </w:rPr>
        <w:t xml:space="preserve"> </w:t>
      </w:r>
      <w:r>
        <w:t>murmur</w:t>
      </w:r>
      <w:r>
        <w:rPr>
          <w:spacing w:val="-5"/>
        </w:rPr>
        <w:t xml:space="preserve"> </w:t>
      </w:r>
      <w:r>
        <w:t>the</w:t>
      </w:r>
      <w:r>
        <w:rPr>
          <w:spacing w:val="-3"/>
        </w:rPr>
        <w:t xml:space="preserve"> </w:t>
      </w:r>
      <w:r>
        <w:t>words</w:t>
      </w:r>
      <w:r>
        <w:rPr>
          <w:spacing w:val="-3"/>
        </w:rPr>
        <w:t xml:space="preserve"> </w:t>
      </w:r>
      <w:r>
        <w:t>of</w:t>
      </w:r>
      <w:r>
        <w:rPr>
          <w:spacing w:val="-4"/>
        </w:rPr>
        <w:t xml:space="preserve"> </w:t>
      </w:r>
      <w:r>
        <w:t>the</w:t>
      </w:r>
      <w:r>
        <w:rPr>
          <w:spacing w:val="-3"/>
        </w:rPr>
        <w:t xml:space="preserve"> </w:t>
      </w:r>
      <w:r>
        <w:t>psalm:</w:t>
      </w:r>
      <w:r>
        <w:rPr>
          <w:spacing w:val="-3"/>
        </w:rPr>
        <w:t xml:space="preserve"> </w:t>
      </w:r>
      <w:r>
        <w:t>“Behold my</w:t>
      </w:r>
      <w:r>
        <w:rPr>
          <w:spacing w:val="-8"/>
        </w:rPr>
        <w:t xml:space="preserve"> </w:t>
      </w:r>
      <w:r>
        <w:t>bosom</w:t>
      </w:r>
      <w:r>
        <w:rPr>
          <w:spacing w:val="-8"/>
        </w:rPr>
        <w:t xml:space="preserve"> </w:t>
      </w:r>
      <w:r>
        <w:t>is</w:t>
      </w:r>
      <w:r>
        <w:rPr>
          <w:spacing w:val="-8"/>
        </w:rPr>
        <w:t xml:space="preserve"> </w:t>
      </w:r>
      <w:r>
        <w:t>like</w:t>
      </w:r>
      <w:r>
        <w:rPr>
          <w:spacing w:val="-8"/>
        </w:rPr>
        <w:t xml:space="preserve"> </w:t>
      </w:r>
      <w:r>
        <w:t>new</w:t>
      </w:r>
      <w:r>
        <w:rPr>
          <w:spacing w:val="-8"/>
        </w:rPr>
        <w:t xml:space="preserve"> </w:t>
      </w:r>
      <w:r>
        <w:t>wine,</w:t>
      </w:r>
      <w:r>
        <w:rPr>
          <w:spacing w:val="-8"/>
        </w:rPr>
        <w:t xml:space="preserve"> </w:t>
      </w:r>
      <w:r>
        <w:t>sealed,</w:t>
      </w:r>
      <w:r>
        <w:rPr>
          <w:spacing w:val="-8"/>
        </w:rPr>
        <w:t xml:space="preserve"> </w:t>
      </w:r>
      <w:r>
        <w:t>which</w:t>
      </w:r>
      <w:r>
        <w:rPr>
          <w:spacing w:val="-8"/>
        </w:rPr>
        <w:t xml:space="preserve"> </w:t>
      </w:r>
      <w:r>
        <w:t>bursts</w:t>
      </w:r>
      <w:r>
        <w:rPr>
          <w:spacing w:val="-8"/>
        </w:rPr>
        <w:t xml:space="preserve"> </w:t>
      </w:r>
      <w:r>
        <w:t>new</w:t>
      </w:r>
      <w:r>
        <w:rPr>
          <w:spacing w:val="-8"/>
        </w:rPr>
        <w:t xml:space="preserve"> </w:t>
      </w:r>
      <w:r>
        <w:t>vessels,”</w:t>
      </w:r>
      <w:r>
        <w:rPr>
          <w:spacing w:val="-8"/>
        </w:rPr>
        <w:t xml:space="preserve"> </w:t>
      </w:r>
      <w:r>
        <w:t>and</w:t>
      </w:r>
      <w:r>
        <w:rPr>
          <w:spacing w:val="-9"/>
        </w:rPr>
        <w:t xml:space="preserve"> </w:t>
      </w:r>
      <w:r>
        <w:t>suddenly</w:t>
      </w:r>
      <w:r>
        <w:rPr>
          <w:spacing w:val="-8"/>
        </w:rPr>
        <w:t xml:space="preserve"> </w:t>
      </w:r>
      <w:r>
        <w:t>I</w:t>
      </w:r>
      <w:r>
        <w:rPr>
          <w:spacing w:val="-8"/>
        </w:rPr>
        <w:t xml:space="preserve"> </w:t>
      </w:r>
      <w:r>
        <w:t>saw</w:t>
      </w:r>
      <w:r>
        <w:rPr>
          <w:spacing w:val="-8"/>
        </w:rPr>
        <w:t xml:space="preserve"> </w:t>
      </w:r>
      <w:r>
        <w:t>a</w:t>
      </w:r>
      <w:r>
        <w:rPr>
          <w:spacing w:val="-8"/>
        </w:rPr>
        <w:t xml:space="preserve"> </w:t>
      </w:r>
      <w:r>
        <w:t>brilliant</w:t>
      </w:r>
      <w:r>
        <w:rPr>
          <w:spacing w:val="-8"/>
        </w:rPr>
        <w:t xml:space="preserve"> </w:t>
      </w:r>
      <w:r>
        <w:t>light and</w:t>
      </w:r>
      <w:r>
        <w:rPr>
          <w:spacing w:val="-12"/>
        </w:rPr>
        <w:t xml:space="preserve"> </w:t>
      </w:r>
      <w:r>
        <w:t>in</w:t>
      </w:r>
      <w:r>
        <w:rPr>
          <w:spacing w:val="-12"/>
        </w:rPr>
        <w:t xml:space="preserve"> </w:t>
      </w:r>
      <w:r>
        <w:t>it</w:t>
      </w:r>
      <w:r>
        <w:rPr>
          <w:spacing w:val="-12"/>
        </w:rPr>
        <w:t xml:space="preserve"> </w:t>
      </w:r>
      <w:r>
        <w:t>a</w:t>
      </w:r>
      <w:r>
        <w:rPr>
          <w:spacing w:val="-12"/>
        </w:rPr>
        <w:t xml:space="preserve"> </w:t>
      </w:r>
      <w:r>
        <w:t>saffron-colored</w:t>
      </w:r>
      <w:r>
        <w:rPr>
          <w:spacing w:val="-12"/>
        </w:rPr>
        <w:t xml:space="preserve"> </w:t>
      </w:r>
      <w:r>
        <w:t>form</w:t>
      </w:r>
      <w:r>
        <w:rPr>
          <w:spacing w:val="-13"/>
        </w:rPr>
        <w:t xml:space="preserve"> </w:t>
      </w:r>
      <w:r>
        <w:t>which</w:t>
      </w:r>
      <w:r>
        <w:rPr>
          <w:spacing w:val="-12"/>
        </w:rPr>
        <w:t xml:space="preserve"> </w:t>
      </w:r>
      <w:r>
        <w:t>flamed</w:t>
      </w:r>
      <w:r>
        <w:rPr>
          <w:spacing w:val="-12"/>
        </w:rPr>
        <w:t xml:space="preserve"> </w:t>
      </w:r>
      <w:r>
        <w:t>up</w:t>
      </w:r>
      <w:r>
        <w:rPr>
          <w:spacing w:val="-12"/>
        </w:rPr>
        <w:t xml:space="preserve"> </w:t>
      </w:r>
      <w:r>
        <w:t>in</w:t>
      </w:r>
      <w:r>
        <w:rPr>
          <w:spacing w:val="-10"/>
        </w:rPr>
        <w:t xml:space="preserve"> </w:t>
      </w:r>
      <w:r>
        <w:t>a</w:t>
      </w:r>
      <w:r>
        <w:rPr>
          <w:spacing w:val="-12"/>
        </w:rPr>
        <w:t xml:space="preserve"> </w:t>
      </w:r>
      <w:r>
        <w:t>sweet</w:t>
      </w:r>
      <w:r>
        <w:rPr>
          <w:spacing w:val="-12"/>
        </w:rPr>
        <w:t xml:space="preserve"> </w:t>
      </w:r>
      <w:r>
        <w:t>and</w:t>
      </w:r>
      <w:r>
        <w:rPr>
          <w:spacing w:val="-12"/>
        </w:rPr>
        <w:t xml:space="preserve"> </w:t>
      </w:r>
      <w:r>
        <w:t>shining</w:t>
      </w:r>
      <w:r>
        <w:rPr>
          <w:spacing w:val="-12"/>
        </w:rPr>
        <w:t xml:space="preserve"> </w:t>
      </w:r>
      <w:r>
        <w:t>fire,</w:t>
      </w:r>
      <w:r>
        <w:rPr>
          <w:spacing w:val="-12"/>
        </w:rPr>
        <w:t xml:space="preserve"> </w:t>
      </w:r>
      <w:r>
        <w:t>and</w:t>
      </w:r>
      <w:r>
        <w:rPr>
          <w:spacing w:val="-12"/>
        </w:rPr>
        <w:t xml:space="preserve"> </w:t>
      </w:r>
      <w:r>
        <w:t>that</w:t>
      </w:r>
      <w:r>
        <w:rPr>
          <w:spacing w:val="-12"/>
        </w:rPr>
        <w:t xml:space="preserve"> </w:t>
      </w:r>
      <w:r>
        <w:t>splendid</w:t>
      </w:r>
      <w:r>
        <w:rPr>
          <w:spacing w:val="-12"/>
        </w:rPr>
        <w:t xml:space="preserve"> </w:t>
      </w:r>
      <w:r>
        <w:t>light spread</w:t>
      </w:r>
      <w:r>
        <w:rPr>
          <w:spacing w:val="-5"/>
        </w:rPr>
        <w:t xml:space="preserve"> </w:t>
      </w:r>
      <w:r>
        <w:t>through</w:t>
      </w:r>
      <w:r>
        <w:rPr>
          <w:spacing w:val="-5"/>
        </w:rPr>
        <w:t xml:space="preserve"> </w:t>
      </w:r>
      <w:r>
        <w:t>all</w:t>
      </w:r>
      <w:r>
        <w:rPr>
          <w:spacing w:val="-5"/>
        </w:rPr>
        <w:t xml:space="preserve"> </w:t>
      </w:r>
      <w:r>
        <w:t>the</w:t>
      </w:r>
      <w:r>
        <w:rPr>
          <w:spacing w:val="-3"/>
        </w:rPr>
        <w:t xml:space="preserve"> </w:t>
      </w:r>
      <w:r>
        <w:t>shining</w:t>
      </w:r>
      <w:r>
        <w:rPr>
          <w:spacing w:val="-5"/>
        </w:rPr>
        <w:t xml:space="preserve"> </w:t>
      </w:r>
      <w:r>
        <w:t>fire,</w:t>
      </w:r>
      <w:r>
        <w:rPr>
          <w:spacing w:val="-5"/>
        </w:rPr>
        <w:t xml:space="preserve"> </w:t>
      </w:r>
      <w:r>
        <w:t>and</w:t>
      </w:r>
      <w:r>
        <w:rPr>
          <w:spacing w:val="-5"/>
        </w:rPr>
        <w:t xml:space="preserve"> </w:t>
      </w:r>
      <w:r>
        <w:t>this</w:t>
      </w:r>
      <w:r>
        <w:rPr>
          <w:spacing w:val="-5"/>
        </w:rPr>
        <w:t xml:space="preserve"> </w:t>
      </w:r>
      <w:r>
        <w:t>shining</w:t>
      </w:r>
      <w:r>
        <w:rPr>
          <w:spacing w:val="-3"/>
        </w:rPr>
        <w:t xml:space="preserve"> </w:t>
      </w:r>
      <w:r>
        <w:t>fire</w:t>
      </w:r>
      <w:r>
        <w:rPr>
          <w:spacing w:val="-5"/>
        </w:rPr>
        <w:t xml:space="preserve"> </w:t>
      </w:r>
      <w:r>
        <w:t>through</w:t>
      </w:r>
      <w:r>
        <w:rPr>
          <w:spacing w:val="-5"/>
        </w:rPr>
        <w:t xml:space="preserve"> </w:t>
      </w:r>
      <w:r>
        <w:t>that</w:t>
      </w:r>
      <w:r>
        <w:rPr>
          <w:spacing w:val="-5"/>
        </w:rPr>
        <w:t xml:space="preserve"> </w:t>
      </w:r>
      <w:r>
        <w:t>golden</w:t>
      </w:r>
      <w:r>
        <w:rPr>
          <w:spacing w:val="-3"/>
        </w:rPr>
        <w:t xml:space="preserve"> </w:t>
      </w:r>
      <w:r>
        <w:t>form</w:t>
      </w:r>
      <w:r>
        <w:rPr>
          <w:spacing w:val="-5"/>
        </w:rPr>
        <w:t xml:space="preserve"> </w:t>
      </w:r>
      <w:r>
        <w:t>and</w:t>
      </w:r>
      <w:r>
        <w:rPr>
          <w:spacing w:val="-5"/>
        </w:rPr>
        <w:t xml:space="preserve"> </w:t>
      </w:r>
      <w:r>
        <w:t>that</w:t>
      </w:r>
      <w:r>
        <w:rPr>
          <w:spacing w:val="-4"/>
        </w:rPr>
        <w:t xml:space="preserve"> </w:t>
      </w:r>
      <w:r>
        <w:t>brilliant light and that shining fire through the whole form.</w:t>
      </w:r>
    </w:p>
    <w:p w14:paraId="30FC6B5C" w14:textId="77777777" w:rsidR="00565177" w:rsidRDefault="00FF66D4">
      <w:pPr>
        <w:pStyle w:val="BodyText"/>
        <w:spacing w:line="235" w:lineRule="auto"/>
        <w:ind w:right="514"/>
      </w:pPr>
      <w:r>
        <w:t>As,</w:t>
      </w:r>
      <w:r>
        <w:rPr>
          <w:spacing w:val="-14"/>
        </w:rPr>
        <w:t xml:space="preserve"> </w:t>
      </w:r>
      <w:r>
        <w:t>half</w:t>
      </w:r>
      <w:r>
        <w:rPr>
          <w:spacing w:val="-14"/>
        </w:rPr>
        <w:t xml:space="preserve"> </w:t>
      </w:r>
      <w:r>
        <w:t>fainting,</w:t>
      </w:r>
      <w:r>
        <w:rPr>
          <w:spacing w:val="-15"/>
        </w:rPr>
        <w:t xml:space="preserve"> </w:t>
      </w:r>
      <w:r>
        <w:t>I</w:t>
      </w:r>
      <w:r>
        <w:rPr>
          <w:spacing w:val="-14"/>
        </w:rPr>
        <w:t xml:space="preserve"> </w:t>
      </w:r>
      <w:r>
        <w:t>fell</w:t>
      </w:r>
      <w:r>
        <w:rPr>
          <w:spacing w:val="-15"/>
        </w:rPr>
        <w:t xml:space="preserve"> </w:t>
      </w:r>
      <w:r>
        <w:t>on</w:t>
      </w:r>
      <w:r>
        <w:rPr>
          <w:spacing w:val="-15"/>
        </w:rPr>
        <w:t xml:space="preserve"> </w:t>
      </w:r>
      <w:r>
        <w:t>the</w:t>
      </w:r>
      <w:r>
        <w:rPr>
          <w:spacing w:val="-14"/>
        </w:rPr>
        <w:t xml:space="preserve"> </w:t>
      </w:r>
      <w:r>
        <w:t>body</w:t>
      </w:r>
      <w:r>
        <w:rPr>
          <w:spacing w:val="-14"/>
        </w:rPr>
        <w:t xml:space="preserve"> </w:t>
      </w:r>
      <w:r>
        <w:t>to</w:t>
      </w:r>
      <w:r>
        <w:rPr>
          <w:spacing w:val="-15"/>
        </w:rPr>
        <w:t xml:space="preserve"> </w:t>
      </w:r>
      <w:r>
        <w:t>which</w:t>
      </w:r>
      <w:r>
        <w:rPr>
          <w:spacing w:val="-15"/>
        </w:rPr>
        <w:t xml:space="preserve"> </w:t>
      </w:r>
      <w:r>
        <w:t>I</w:t>
      </w:r>
      <w:r>
        <w:rPr>
          <w:spacing w:val="-14"/>
        </w:rPr>
        <w:t xml:space="preserve"> </w:t>
      </w:r>
      <w:r>
        <w:t>had</w:t>
      </w:r>
      <w:r>
        <w:rPr>
          <w:spacing w:val="-14"/>
        </w:rPr>
        <w:t xml:space="preserve"> </w:t>
      </w:r>
      <w:r>
        <w:t>joined</w:t>
      </w:r>
      <w:r>
        <w:rPr>
          <w:spacing w:val="-14"/>
        </w:rPr>
        <w:t xml:space="preserve"> </w:t>
      </w:r>
      <w:r>
        <w:t>myself,</w:t>
      </w:r>
      <w:r>
        <w:rPr>
          <w:spacing w:val="-14"/>
        </w:rPr>
        <w:t xml:space="preserve"> </w:t>
      </w:r>
      <w:r>
        <w:t>I</w:t>
      </w:r>
      <w:r>
        <w:rPr>
          <w:spacing w:val="-14"/>
        </w:rPr>
        <w:t xml:space="preserve"> </w:t>
      </w:r>
      <w:r>
        <w:t>understood</w:t>
      </w:r>
      <w:r>
        <w:rPr>
          <w:spacing w:val="-14"/>
        </w:rPr>
        <w:t xml:space="preserve"> </w:t>
      </w:r>
      <w:r>
        <w:t>in</w:t>
      </w:r>
      <w:r>
        <w:rPr>
          <w:spacing w:val="-14"/>
        </w:rPr>
        <w:t xml:space="preserve"> </w:t>
      </w:r>
      <w:r>
        <w:t>a</w:t>
      </w:r>
      <w:r>
        <w:rPr>
          <w:spacing w:val="-14"/>
        </w:rPr>
        <w:t xml:space="preserve"> </w:t>
      </w:r>
      <w:r>
        <w:t>last</w:t>
      </w:r>
      <w:r>
        <w:rPr>
          <w:spacing w:val="-14"/>
        </w:rPr>
        <w:t xml:space="preserve"> </w:t>
      </w:r>
      <w:r>
        <w:t>vital</w:t>
      </w:r>
      <w:r>
        <w:rPr>
          <w:spacing w:val="-14"/>
        </w:rPr>
        <w:t xml:space="preserve"> </w:t>
      </w:r>
      <w:r>
        <w:t>spurt that</w:t>
      </w:r>
      <w:r>
        <w:rPr>
          <w:spacing w:val="-14"/>
        </w:rPr>
        <w:t xml:space="preserve"> </w:t>
      </w:r>
      <w:r>
        <w:t>flame</w:t>
      </w:r>
      <w:r>
        <w:rPr>
          <w:spacing w:val="-15"/>
        </w:rPr>
        <w:t xml:space="preserve"> </w:t>
      </w:r>
      <w:r>
        <w:t>consists</w:t>
      </w:r>
      <w:r>
        <w:rPr>
          <w:spacing w:val="-14"/>
        </w:rPr>
        <w:t xml:space="preserve"> </w:t>
      </w:r>
      <w:r>
        <w:t>of</w:t>
      </w:r>
      <w:r>
        <w:rPr>
          <w:spacing w:val="-14"/>
        </w:rPr>
        <w:t xml:space="preserve"> </w:t>
      </w:r>
      <w:r>
        <w:t>a</w:t>
      </w:r>
      <w:r>
        <w:rPr>
          <w:spacing w:val="-13"/>
        </w:rPr>
        <w:t xml:space="preserve"> </w:t>
      </w:r>
      <w:r>
        <w:t>splendid</w:t>
      </w:r>
      <w:r>
        <w:rPr>
          <w:spacing w:val="-13"/>
        </w:rPr>
        <w:t xml:space="preserve"> </w:t>
      </w:r>
      <w:r>
        <w:t>clarity,</w:t>
      </w:r>
      <w:r>
        <w:rPr>
          <w:spacing w:val="-15"/>
        </w:rPr>
        <w:t xml:space="preserve"> </w:t>
      </w:r>
      <w:r>
        <w:t>an</w:t>
      </w:r>
      <w:r>
        <w:rPr>
          <w:spacing w:val="-13"/>
        </w:rPr>
        <w:t xml:space="preserve"> </w:t>
      </w:r>
      <w:r>
        <w:t>unusual</w:t>
      </w:r>
      <w:r>
        <w:rPr>
          <w:spacing w:val="-15"/>
        </w:rPr>
        <w:t xml:space="preserve"> </w:t>
      </w:r>
      <w:r>
        <w:t>vigor,</w:t>
      </w:r>
      <w:r>
        <w:rPr>
          <w:spacing w:val="-15"/>
        </w:rPr>
        <w:t xml:space="preserve"> </w:t>
      </w:r>
      <w:r>
        <w:t>and</w:t>
      </w:r>
      <w:r>
        <w:rPr>
          <w:spacing w:val="-13"/>
        </w:rPr>
        <w:t xml:space="preserve"> </w:t>
      </w:r>
      <w:r>
        <w:t>an</w:t>
      </w:r>
      <w:r>
        <w:rPr>
          <w:spacing w:val="-15"/>
        </w:rPr>
        <w:t xml:space="preserve"> </w:t>
      </w:r>
      <w:r>
        <w:t>igneous</w:t>
      </w:r>
      <w:r>
        <w:rPr>
          <w:spacing w:val="-15"/>
        </w:rPr>
        <w:t xml:space="preserve"> </w:t>
      </w:r>
      <w:r>
        <w:t>ardor,</w:t>
      </w:r>
      <w:r>
        <w:rPr>
          <w:spacing w:val="-13"/>
        </w:rPr>
        <w:t xml:space="preserve"> </w:t>
      </w:r>
      <w:r>
        <w:t>but</w:t>
      </w:r>
      <w:r>
        <w:rPr>
          <w:spacing w:val="-13"/>
        </w:rPr>
        <w:t xml:space="preserve"> </w:t>
      </w:r>
      <w:r>
        <w:t>it</w:t>
      </w:r>
      <w:r>
        <w:rPr>
          <w:spacing w:val="-13"/>
        </w:rPr>
        <w:t xml:space="preserve"> </w:t>
      </w:r>
      <w:r>
        <w:t>p</w:t>
      </w:r>
      <w:r>
        <w:t>ossesses</w:t>
      </w:r>
      <w:r>
        <w:rPr>
          <w:spacing w:val="-14"/>
        </w:rPr>
        <w:t xml:space="preserve"> </w:t>
      </w:r>
      <w:r>
        <w:t>the splendid</w:t>
      </w:r>
      <w:r>
        <w:rPr>
          <w:spacing w:val="-9"/>
        </w:rPr>
        <w:t xml:space="preserve"> </w:t>
      </w:r>
      <w:r>
        <w:t>clarity</w:t>
      </w:r>
      <w:r>
        <w:rPr>
          <w:spacing w:val="-9"/>
        </w:rPr>
        <w:t xml:space="preserve"> </w:t>
      </w:r>
      <w:r>
        <w:t>so</w:t>
      </w:r>
      <w:r>
        <w:rPr>
          <w:spacing w:val="-9"/>
        </w:rPr>
        <w:t xml:space="preserve"> </w:t>
      </w:r>
      <w:r>
        <w:t>that</w:t>
      </w:r>
      <w:r>
        <w:rPr>
          <w:spacing w:val="-9"/>
        </w:rPr>
        <w:t xml:space="preserve"> </w:t>
      </w:r>
      <w:r>
        <w:t>it</w:t>
      </w:r>
      <w:r>
        <w:rPr>
          <w:spacing w:val="-9"/>
        </w:rPr>
        <w:t xml:space="preserve"> </w:t>
      </w:r>
      <w:r>
        <w:t>may</w:t>
      </w:r>
      <w:r>
        <w:rPr>
          <w:spacing w:val="-9"/>
        </w:rPr>
        <w:t xml:space="preserve"> </w:t>
      </w:r>
      <w:r>
        <w:t>illuminate</w:t>
      </w:r>
      <w:r>
        <w:rPr>
          <w:spacing w:val="-12"/>
        </w:rPr>
        <w:t xml:space="preserve"> </w:t>
      </w:r>
      <w:r>
        <w:t>and</w:t>
      </w:r>
      <w:r>
        <w:rPr>
          <w:spacing w:val="-9"/>
        </w:rPr>
        <w:t xml:space="preserve"> </w:t>
      </w:r>
      <w:r>
        <w:t>the</w:t>
      </w:r>
      <w:r>
        <w:rPr>
          <w:spacing w:val="-11"/>
        </w:rPr>
        <w:t xml:space="preserve"> </w:t>
      </w:r>
      <w:r>
        <w:t>igneous</w:t>
      </w:r>
      <w:r>
        <w:rPr>
          <w:spacing w:val="-10"/>
        </w:rPr>
        <w:t xml:space="preserve"> </w:t>
      </w:r>
      <w:r>
        <w:t>ardor</w:t>
      </w:r>
      <w:r>
        <w:rPr>
          <w:spacing w:val="-9"/>
        </w:rPr>
        <w:t xml:space="preserve"> </w:t>
      </w:r>
      <w:r>
        <w:t>that</w:t>
      </w:r>
      <w:r>
        <w:rPr>
          <w:spacing w:val="-9"/>
        </w:rPr>
        <w:t xml:space="preserve"> </w:t>
      </w:r>
      <w:r>
        <w:t>it</w:t>
      </w:r>
      <w:r>
        <w:rPr>
          <w:spacing w:val="-9"/>
        </w:rPr>
        <w:t xml:space="preserve"> </w:t>
      </w:r>
      <w:r>
        <w:t>may</w:t>
      </w:r>
      <w:r>
        <w:rPr>
          <w:spacing w:val="-9"/>
        </w:rPr>
        <w:t xml:space="preserve"> </w:t>
      </w:r>
      <w:r>
        <w:t>burn.</w:t>
      </w:r>
      <w:r>
        <w:rPr>
          <w:spacing w:val="-9"/>
        </w:rPr>
        <w:t xml:space="preserve"> </w:t>
      </w:r>
      <w:r>
        <w:t>Then</w:t>
      </w:r>
      <w:r>
        <w:rPr>
          <w:spacing w:val="-9"/>
        </w:rPr>
        <w:t xml:space="preserve"> </w:t>
      </w:r>
      <w:r>
        <w:t>I</w:t>
      </w:r>
      <w:r>
        <w:rPr>
          <w:spacing w:val="-9"/>
        </w:rPr>
        <w:t xml:space="preserve"> </w:t>
      </w:r>
      <w:r>
        <w:t>understood the</w:t>
      </w:r>
      <w:r>
        <w:rPr>
          <w:spacing w:val="-2"/>
        </w:rPr>
        <w:t xml:space="preserve"> </w:t>
      </w:r>
      <w:r>
        <w:t>abyss,</w:t>
      </w:r>
      <w:r>
        <w:rPr>
          <w:spacing w:val="-2"/>
        </w:rPr>
        <w:t xml:space="preserve"> </w:t>
      </w:r>
      <w:r>
        <w:t>and</w:t>
      </w:r>
      <w:r>
        <w:rPr>
          <w:spacing w:val="-2"/>
        </w:rPr>
        <w:t xml:space="preserve"> </w:t>
      </w:r>
      <w:r>
        <w:t>the</w:t>
      </w:r>
      <w:r>
        <w:rPr>
          <w:spacing w:val="-2"/>
        </w:rPr>
        <w:t xml:space="preserve"> </w:t>
      </w:r>
      <w:r>
        <w:t>deeper</w:t>
      </w:r>
      <w:r>
        <w:rPr>
          <w:spacing w:val="-3"/>
        </w:rPr>
        <w:t xml:space="preserve"> </w:t>
      </w:r>
      <w:r>
        <w:t>abysses</w:t>
      </w:r>
      <w:r>
        <w:rPr>
          <w:spacing w:val="-4"/>
        </w:rPr>
        <w:t xml:space="preserve"> </w:t>
      </w:r>
      <w:r>
        <w:t>that</w:t>
      </w:r>
      <w:r>
        <w:rPr>
          <w:spacing w:val="-2"/>
        </w:rPr>
        <w:t xml:space="preserve"> </w:t>
      </w:r>
      <w:r>
        <w:t>it</w:t>
      </w:r>
      <w:r>
        <w:rPr>
          <w:spacing w:val="-2"/>
        </w:rPr>
        <w:t xml:space="preserve"> </w:t>
      </w:r>
      <w:r>
        <w:t>conjured</w:t>
      </w:r>
      <w:r>
        <w:rPr>
          <w:spacing w:val="-2"/>
        </w:rPr>
        <w:t xml:space="preserve"> </w:t>
      </w:r>
      <w:r>
        <w:t>up.</w:t>
      </w:r>
    </w:p>
    <w:p w14:paraId="30FC6B5D" w14:textId="77777777" w:rsidR="00565177" w:rsidRDefault="00FF66D4">
      <w:pPr>
        <w:pStyle w:val="BodyText"/>
        <w:spacing w:line="235" w:lineRule="auto"/>
        <w:ind w:right="511"/>
      </w:pPr>
      <w:r>
        <w:t xml:space="preserve">Now that, with a hand that trembles (either in horror at the sin I am recounting or in guilty </w:t>
      </w:r>
      <w:r>
        <w:rPr>
          <w:spacing w:val="-2"/>
        </w:rPr>
        <w:t>nostalgia</w:t>
      </w:r>
      <w:r>
        <w:rPr>
          <w:spacing w:val="-9"/>
        </w:rPr>
        <w:t xml:space="preserve"> </w:t>
      </w:r>
      <w:r>
        <w:rPr>
          <w:spacing w:val="-2"/>
        </w:rPr>
        <w:t>of</w:t>
      </w:r>
      <w:r>
        <w:rPr>
          <w:spacing w:val="-9"/>
        </w:rPr>
        <w:t xml:space="preserve"> </w:t>
      </w:r>
      <w:r>
        <w:rPr>
          <w:spacing w:val="-2"/>
        </w:rPr>
        <w:t>the</w:t>
      </w:r>
      <w:r>
        <w:rPr>
          <w:spacing w:val="-9"/>
        </w:rPr>
        <w:t xml:space="preserve"> </w:t>
      </w:r>
      <w:r>
        <w:rPr>
          <w:spacing w:val="-2"/>
        </w:rPr>
        <w:t>event</w:t>
      </w:r>
      <w:r>
        <w:rPr>
          <w:spacing w:val="-9"/>
        </w:rPr>
        <w:t xml:space="preserve"> </w:t>
      </w:r>
      <w:r>
        <w:rPr>
          <w:spacing w:val="-2"/>
        </w:rPr>
        <w:t>I</w:t>
      </w:r>
      <w:r>
        <w:rPr>
          <w:spacing w:val="-10"/>
        </w:rPr>
        <w:t xml:space="preserve"> </w:t>
      </w:r>
      <w:r>
        <w:rPr>
          <w:spacing w:val="-2"/>
        </w:rPr>
        <w:t>recall),</w:t>
      </w:r>
      <w:r>
        <w:rPr>
          <w:spacing w:val="-9"/>
        </w:rPr>
        <w:t xml:space="preserve"> </w:t>
      </w:r>
      <w:r>
        <w:rPr>
          <w:spacing w:val="-2"/>
        </w:rPr>
        <w:t>I</w:t>
      </w:r>
      <w:r>
        <w:rPr>
          <w:spacing w:val="-10"/>
        </w:rPr>
        <w:t xml:space="preserve"> </w:t>
      </w:r>
      <w:r>
        <w:rPr>
          <w:spacing w:val="-2"/>
        </w:rPr>
        <w:t>write</w:t>
      </w:r>
      <w:r>
        <w:rPr>
          <w:spacing w:val="-9"/>
        </w:rPr>
        <w:t xml:space="preserve"> </w:t>
      </w:r>
      <w:r>
        <w:rPr>
          <w:spacing w:val="-2"/>
        </w:rPr>
        <w:t>these</w:t>
      </w:r>
      <w:r>
        <w:rPr>
          <w:spacing w:val="-9"/>
        </w:rPr>
        <w:t xml:space="preserve"> </w:t>
      </w:r>
      <w:r>
        <w:rPr>
          <w:spacing w:val="-2"/>
        </w:rPr>
        <w:t>lines,</w:t>
      </w:r>
      <w:r>
        <w:rPr>
          <w:spacing w:val="-9"/>
        </w:rPr>
        <w:t xml:space="preserve"> </w:t>
      </w:r>
      <w:r>
        <w:rPr>
          <w:spacing w:val="-2"/>
        </w:rPr>
        <w:t>I</w:t>
      </w:r>
      <w:r>
        <w:rPr>
          <w:spacing w:val="-10"/>
        </w:rPr>
        <w:t xml:space="preserve"> </w:t>
      </w:r>
      <w:r>
        <w:rPr>
          <w:spacing w:val="-2"/>
        </w:rPr>
        <w:t>realize</w:t>
      </w:r>
      <w:r>
        <w:rPr>
          <w:spacing w:val="-9"/>
        </w:rPr>
        <w:t xml:space="preserve"> </w:t>
      </w:r>
      <w:r>
        <w:rPr>
          <w:spacing w:val="-2"/>
        </w:rPr>
        <w:t>that</w:t>
      </w:r>
      <w:r>
        <w:rPr>
          <w:spacing w:val="-9"/>
        </w:rPr>
        <w:t xml:space="preserve"> </w:t>
      </w:r>
      <w:r>
        <w:rPr>
          <w:spacing w:val="-2"/>
        </w:rPr>
        <w:t>to</w:t>
      </w:r>
      <w:r>
        <w:rPr>
          <w:spacing w:val="-9"/>
        </w:rPr>
        <w:t xml:space="preserve"> </w:t>
      </w:r>
      <w:r>
        <w:rPr>
          <w:spacing w:val="-2"/>
        </w:rPr>
        <w:t>describe</w:t>
      </w:r>
      <w:r>
        <w:rPr>
          <w:spacing w:val="-9"/>
        </w:rPr>
        <w:t xml:space="preserve"> </w:t>
      </w:r>
      <w:r>
        <w:rPr>
          <w:spacing w:val="-2"/>
        </w:rPr>
        <w:t>my</w:t>
      </w:r>
      <w:r>
        <w:rPr>
          <w:spacing w:val="-10"/>
        </w:rPr>
        <w:t xml:space="preserve"> </w:t>
      </w:r>
      <w:r>
        <w:rPr>
          <w:spacing w:val="-2"/>
        </w:rPr>
        <w:t>wicked</w:t>
      </w:r>
      <w:r>
        <w:rPr>
          <w:spacing w:val="-11"/>
        </w:rPr>
        <w:t xml:space="preserve"> </w:t>
      </w:r>
      <w:r>
        <w:rPr>
          <w:spacing w:val="-2"/>
        </w:rPr>
        <w:t>ecstasy</w:t>
      </w:r>
      <w:r>
        <w:rPr>
          <w:spacing w:val="-9"/>
        </w:rPr>
        <w:t xml:space="preserve"> </w:t>
      </w:r>
      <w:r>
        <w:rPr>
          <w:spacing w:val="-2"/>
        </w:rPr>
        <w:t>of</w:t>
      </w:r>
      <w:r>
        <w:rPr>
          <w:spacing w:val="-9"/>
        </w:rPr>
        <w:t xml:space="preserve"> </w:t>
      </w:r>
      <w:r>
        <w:rPr>
          <w:spacing w:val="-2"/>
        </w:rPr>
        <w:t xml:space="preserve">that </w:t>
      </w:r>
      <w:r>
        <w:t>instant I have used the same words that I used, not many pages before, to describe the fire that burned the martyred body of the Fraticello Michael. Nor is it an accident that my hand, passive agent of the soul, has penned the same expression for two exper</w:t>
      </w:r>
      <w:r>
        <w:t>iences so disparate, because probably</w:t>
      </w:r>
      <w:r>
        <w:rPr>
          <w:spacing w:val="-15"/>
        </w:rPr>
        <w:t xml:space="preserve"> </w:t>
      </w:r>
      <w:r>
        <w:t>I</w:t>
      </w:r>
      <w:r>
        <w:rPr>
          <w:spacing w:val="-15"/>
        </w:rPr>
        <w:t xml:space="preserve"> </w:t>
      </w:r>
      <w:r>
        <w:t>experienced</w:t>
      </w:r>
      <w:r>
        <w:rPr>
          <w:spacing w:val="-15"/>
        </w:rPr>
        <w:t xml:space="preserve"> </w:t>
      </w:r>
      <w:r>
        <w:t>them</w:t>
      </w:r>
      <w:r>
        <w:rPr>
          <w:spacing w:val="-15"/>
        </w:rPr>
        <w:t xml:space="preserve"> </w:t>
      </w:r>
      <w:r>
        <w:t>in</w:t>
      </w:r>
      <w:r>
        <w:rPr>
          <w:spacing w:val="-14"/>
        </w:rPr>
        <w:t xml:space="preserve"> </w:t>
      </w:r>
      <w:r>
        <w:t>the</w:t>
      </w:r>
      <w:r>
        <w:rPr>
          <w:spacing w:val="-15"/>
        </w:rPr>
        <w:t xml:space="preserve"> </w:t>
      </w:r>
      <w:r>
        <w:t>same</w:t>
      </w:r>
      <w:r>
        <w:rPr>
          <w:spacing w:val="-14"/>
        </w:rPr>
        <w:t xml:space="preserve"> </w:t>
      </w:r>
      <w:r>
        <w:t>way</w:t>
      </w:r>
      <w:r>
        <w:rPr>
          <w:spacing w:val="-15"/>
        </w:rPr>
        <w:t xml:space="preserve"> </w:t>
      </w:r>
      <w:r>
        <w:t>both</w:t>
      </w:r>
      <w:r>
        <w:rPr>
          <w:spacing w:val="-15"/>
        </w:rPr>
        <w:t xml:space="preserve"> </w:t>
      </w:r>
      <w:r>
        <w:t>at</w:t>
      </w:r>
      <w:r>
        <w:rPr>
          <w:spacing w:val="-15"/>
        </w:rPr>
        <w:t xml:space="preserve"> </w:t>
      </w:r>
      <w:r>
        <w:t>the</w:t>
      </w:r>
      <w:r>
        <w:rPr>
          <w:spacing w:val="-14"/>
        </w:rPr>
        <w:t xml:space="preserve"> </w:t>
      </w:r>
      <w:r>
        <w:t>time,</w:t>
      </w:r>
      <w:r>
        <w:rPr>
          <w:spacing w:val="-15"/>
        </w:rPr>
        <w:t xml:space="preserve"> </w:t>
      </w:r>
      <w:r>
        <w:t>when</w:t>
      </w:r>
      <w:r>
        <w:rPr>
          <w:spacing w:val="-15"/>
        </w:rPr>
        <w:t xml:space="preserve"> </w:t>
      </w:r>
      <w:r>
        <w:t>I</w:t>
      </w:r>
      <w:r>
        <w:rPr>
          <w:spacing w:val="-15"/>
        </w:rPr>
        <w:t xml:space="preserve"> </w:t>
      </w:r>
      <w:r>
        <w:t>lived</w:t>
      </w:r>
      <w:r>
        <w:rPr>
          <w:spacing w:val="-15"/>
        </w:rPr>
        <w:t xml:space="preserve"> </w:t>
      </w:r>
      <w:r>
        <w:t>through</w:t>
      </w:r>
      <w:r>
        <w:rPr>
          <w:spacing w:val="-14"/>
        </w:rPr>
        <w:t xml:space="preserve"> </w:t>
      </w:r>
      <w:r>
        <w:t>them,</w:t>
      </w:r>
      <w:r>
        <w:rPr>
          <w:spacing w:val="-14"/>
        </w:rPr>
        <w:t xml:space="preserve"> </w:t>
      </w:r>
      <w:r>
        <w:t>and</w:t>
      </w:r>
      <w:r>
        <w:rPr>
          <w:spacing w:val="-14"/>
        </w:rPr>
        <w:t xml:space="preserve"> </w:t>
      </w:r>
      <w:r>
        <w:t>now, as</w:t>
      </w:r>
      <w:r>
        <w:rPr>
          <w:spacing w:val="-1"/>
        </w:rPr>
        <w:t xml:space="preserve"> </w:t>
      </w:r>
      <w:r>
        <w:t>I have tried to bring them back to life on this parchment.</w:t>
      </w:r>
    </w:p>
    <w:p w14:paraId="30FC6B5E" w14:textId="77777777" w:rsidR="00565177" w:rsidRDefault="00FF66D4">
      <w:pPr>
        <w:pStyle w:val="BodyText"/>
        <w:spacing w:line="235" w:lineRule="auto"/>
        <w:ind w:right="512"/>
      </w:pPr>
      <w:r>
        <w:rPr>
          <w:spacing w:val="-2"/>
        </w:rPr>
        <w:t>There</w:t>
      </w:r>
      <w:r>
        <w:rPr>
          <w:spacing w:val="-13"/>
        </w:rPr>
        <w:t xml:space="preserve"> </w:t>
      </w:r>
      <w:r>
        <w:rPr>
          <w:spacing w:val="-2"/>
        </w:rPr>
        <w:t>is</w:t>
      </w:r>
      <w:r>
        <w:rPr>
          <w:spacing w:val="-13"/>
        </w:rPr>
        <w:t xml:space="preserve"> </w:t>
      </w:r>
      <w:r>
        <w:rPr>
          <w:spacing w:val="-2"/>
        </w:rPr>
        <w:t>a</w:t>
      </w:r>
      <w:r>
        <w:rPr>
          <w:spacing w:val="-13"/>
        </w:rPr>
        <w:t xml:space="preserve"> </w:t>
      </w:r>
      <w:r>
        <w:rPr>
          <w:spacing w:val="-2"/>
        </w:rPr>
        <w:t>mysterious</w:t>
      </w:r>
      <w:r>
        <w:rPr>
          <w:spacing w:val="-13"/>
        </w:rPr>
        <w:t xml:space="preserve"> </w:t>
      </w:r>
      <w:r>
        <w:rPr>
          <w:spacing w:val="-2"/>
        </w:rPr>
        <w:t>wisdom</w:t>
      </w:r>
      <w:r>
        <w:rPr>
          <w:spacing w:val="-13"/>
        </w:rPr>
        <w:t xml:space="preserve"> </w:t>
      </w:r>
      <w:r>
        <w:rPr>
          <w:spacing w:val="-2"/>
        </w:rPr>
        <w:t>by</w:t>
      </w:r>
      <w:r>
        <w:rPr>
          <w:spacing w:val="-13"/>
        </w:rPr>
        <w:t xml:space="preserve"> </w:t>
      </w:r>
      <w:r>
        <w:rPr>
          <w:spacing w:val="-2"/>
        </w:rPr>
        <w:t>which</w:t>
      </w:r>
      <w:r>
        <w:rPr>
          <w:spacing w:val="-12"/>
        </w:rPr>
        <w:t xml:space="preserve"> </w:t>
      </w:r>
      <w:r>
        <w:rPr>
          <w:spacing w:val="-2"/>
        </w:rPr>
        <w:t>phenomena</w:t>
      </w:r>
      <w:r>
        <w:rPr>
          <w:spacing w:val="-12"/>
        </w:rPr>
        <w:t xml:space="preserve"> </w:t>
      </w:r>
      <w:r>
        <w:rPr>
          <w:spacing w:val="-2"/>
        </w:rPr>
        <w:t>among</w:t>
      </w:r>
      <w:r>
        <w:rPr>
          <w:spacing w:val="-13"/>
        </w:rPr>
        <w:t xml:space="preserve"> </w:t>
      </w:r>
      <w:r>
        <w:rPr>
          <w:spacing w:val="-2"/>
        </w:rPr>
        <w:t>themselves</w:t>
      </w:r>
      <w:r>
        <w:rPr>
          <w:spacing w:val="-13"/>
        </w:rPr>
        <w:t xml:space="preserve"> </w:t>
      </w:r>
      <w:r>
        <w:rPr>
          <w:spacing w:val="-2"/>
        </w:rPr>
        <w:t>di</w:t>
      </w:r>
      <w:r>
        <w:rPr>
          <w:spacing w:val="-2"/>
        </w:rPr>
        <w:t>sparate</w:t>
      </w:r>
      <w:r>
        <w:rPr>
          <w:spacing w:val="-12"/>
        </w:rPr>
        <w:t xml:space="preserve"> </w:t>
      </w:r>
      <w:r>
        <w:rPr>
          <w:spacing w:val="-2"/>
        </w:rPr>
        <w:t>can</w:t>
      </w:r>
      <w:r>
        <w:rPr>
          <w:spacing w:val="-13"/>
        </w:rPr>
        <w:t xml:space="preserve"> </w:t>
      </w:r>
      <w:r>
        <w:rPr>
          <w:spacing w:val="-2"/>
        </w:rPr>
        <w:t>be</w:t>
      </w:r>
      <w:r>
        <w:rPr>
          <w:spacing w:val="-13"/>
        </w:rPr>
        <w:t xml:space="preserve"> </w:t>
      </w:r>
      <w:r>
        <w:rPr>
          <w:spacing w:val="-2"/>
        </w:rPr>
        <w:t>called</w:t>
      </w:r>
      <w:r>
        <w:rPr>
          <w:spacing w:val="-12"/>
        </w:rPr>
        <w:t xml:space="preserve"> </w:t>
      </w:r>
      <w:r>
        <w:rPr>
          <w:spacing w:val="-2"/>
        </w:rPr>
        <w:t>by analogous</w:t>
      </w:r>
      <w:r>
        <w:rPr>
          <w:spacing w:val="-7"/>
        </w:rPr>
        <w:t xml:space="preserve"> </w:t>
      </w:r>
      <w:r>
        <w:rPr>
          <w:spacing w:val="-2"/>
        </w:rPr>
        <w:t>names,</w:t>
      </w:r>
      <w:r>
        <w:rPr>
          <w:spacing w:val="-7"/>
        </w:rPr>
        <w:t xml:space="preserve"> </w:t>
      </w:r>
      <w:r>
        <w:rPr>
          <w:spacing w:val="-2"/>
        </w:rPr>
        <w:t>just</w:t>
      </w:r>
      <w:r>
        <w:rPr>
          <w:spacing w:val="-7"/>
        </w:rPr>
        <w:t xml:space="preserve"> </w:t>
      </w:r>
      <w:r>
        <w:rPr>
          <w:spacing w:val="-2"/>
        </w:rPr>
        <w:t>as</w:t>
      </w:r>
      <w:r>
        <w:rPr>
          <w:spacing w:val="-6"/>
        </w:rPr>
        <w:t xml:space="preserve"> </w:t>
      </w:r>
      <w:r>
        <w:rPr>
          <w:spacing w:val="-2"/>
        </w:rPr>
        <w:t>divine</w:t>
      </w:r>
      <w:r>
        <w:rPr>
          <w:spacing w:val="-7"/>
        </w:rPr>
        <w:t xml:space="preserve"> </w:t>
      </w:r>
      <w:r>
        <w:rPr>
          <w:spacing w:val="-2"/>
        </w:rPr>
        <w:t>things</w:t>
      </w:r>
      <w:r>
        <w:rPr>
          <w:spacing w:val="-7"/>
        </w:rPr>
        <w:t xml:space="preserve"> </w:t>
      </w:r>
      <w:r>
        <w:rPr>
          <w:spacing w:val="-2"/>
        </w:rPr>
        <w:t>can</w:t>
      </w:r>
      <w:r>
        <w:rPr>
          <w:spacing w:val="-7"/>
        </w:rPr>
        <w:t xml:space="preserve"> </w:t>
      </w:r>
      <w:r>
        <w:rPr>
          <w:spacing w:val="-2"/>
        </w:rPr>
        <w:t>be</w:t>
      </w:r>
      <w:r>
        <w:rPr>
          <w:spacing w:val="-6"/>
        </w:rPr>
        <w:t xml:space="preserve"> </w:t>
      </w:r>
      <w:r>
        <w:rPr>
          <w:spacing w:val="-2"/>
        </w:rPr>
        <w:t>designated</w:t>
      </w:r>
      <w:r>
        <w:rPr>
          <w:spacing w:val="-7"/>
        </w:rPr>
        <w:t xml:space="preserve"> </w:t>
      </w:r>
      <w:r>
        <w:rPr>
          <w:spacing w:val="-2"/>
        </w:rPr>
        <w:t>by</w:t>
      </w:r>
      <w:r>
        <w:rPr>
          <w:spacing w:val="-6"/>
        </w:rPr>
        <w:t xml:space="preserve"> </w:t>
      </w:r>
      <w:r>
        <w:rPr>
          <w:spacing w:val="-2"/>
        </w:rPr>
        <w:t>terrestrial</w:t>
      </w:r>
      <w:r>
        <w:rPr>
          <w:spacing w:val="-7"/>
        </w:rPr>
        <w:t xml:space="preserve"> </w:t>
      </w:r>
      <w:r>
        <w:rPr>
          <w:spacing w:val="-2"/>
        </w:rPr>
        <w:t>terms,</w:t>
      </w:r>
      <w:r>
        <w:rPr>
          <w:spacing w:val="-7"/>
        </w:rPr>
        <w:t xml:space="preserve"> </w:t>
      </w:r>
      <w:r>
        <w:rPr>
          <w:spacing w:val="-2"/>
        </w:rPr>
        <w:t>and</w:t>
      </w:r>
      <w:r>
        <w:rPr>
          <w:spacing w:val="-7"/>
        </w:rPr>
        <w:t xml:space="preserve"> </w:t>
      </w:r>
      <w:r>
        <w:rPr>
          <w:spacing w:val="-2"/>
        </w:rPr>
        <w:t>through</w:t>
      </w:r>
      <w:r>
        <w:rPr>
          <w:spacing w:val="-7"/>
        </w:rPr>
        <w:t xml:space="preserve"> </w:t>
      </w:r>
      <w:r>
        <w:rPr>
          <w:spacing w:val="-2"/>
        </w:rPr>
        <w:t xml:space="preserve">equivocal </w:t>
      </w:r>
      <w:r>
        <w:t>symbols</w:t>
      </w:r>
      <w:r>
        <w:rPr>
          <w:spacing w:val="-13"/>
        </w:rPr>
        <w:t xml:space="preserve"> </w:t>
      </w:r>
      <w:r>
        <w:t>God</w:t>
      </w:r>
      <w:r>
        <w:rPr>
          <w:spacing w:val="-13"/>
        </w:rPr>
        <w:t xml:space="preserve"> </w:t>
      </w:r>
      <w:r>
        <w:t>can</w:t>
      </w:r>
      <w:r>
        <w:rPr>
          <w:spacing w:val="-14"/>
        </w:rPr>
        <w:t xml:space="preserve"> </w:t>
      </w:r>
      <w:r>
        <w:t>be</w:t>
      </w:r>
      <w:r>
        <w:rPr>
          <w:spacing w:val="-13"/>
        </w:rPr>
        <w:t xml:space="preserve"> </w:t>
      </w:r>
      <w:r>
        <w:t>called</w:t>
      </w:r>
      <w:r>
        <w:rPr>
          <w:spacing w:val="-13"/>
        </w:rPr>
        <w:t xml:space="preserve"> </w:t>
      </w:r>
      <w:r>
        <w:t>lion</w:t>
      </w:r>
      <w:r>
        <w:rPr>
          <w:spacing w:val="-14"/>
        </w:rPr>
        <w:t xml:space="preserve"> </w:t>
      </w:r>
      <w:r>
        <w:t>or</w:t>
      </w:r>
      <w:r>
        <w:rPr>
          <w:spacing w:val="-14"/>
        </w:rPr>
        <w:t xml:space="preserve"> </w:t>
      </w:r>
      <w:r>
        <w:t>leopard;</w:t>
      </w:r>
      <w:r>
        <w:rPr>
          <w:spacing w:val="-13"/>
        </w:rPr>
        <w:t xml:space="preserve"> </w:t>
      </w:r>
      <w:r>
        <w:t>and</w:t>
      </w:r>
      <w:r>
        <w:rPr>
          <w:spacing w:val="-13"/>
        </w:rPr>
        <w:t xml:space="preserve"> </w:t>
      </w:r>
      <w:r>
        <w:t>death</w:t>
      </w:r>
      <w:r>
        <w:rPr>
          <w:spacing w:val="-13"/>
        </w:rPr>
        <w:t xml:space="preserve"> </w:t>
      </w:r>
      <w:r>
        <w:t>can</w:t>
      </w:r>
      <w:r>
        <w:rPr>
          <w:spacing w:val="-13"/>
        </w:rPr>
        <w:t xml:space="preserve"> </w:t>
      </w:r>
      <w:r>
        <w:t>be</w:t>
      </w:r>
      <w:r>
        <w:rPr>
          <w:spacing w:val="-13"/>
        </w:rPr>
        <w:t xml:space="preserve"> </w:t>
      </w:r>
      <w:r>
        <w:t>called</w:t>
      </w:r>
      <w:r>
        <w:rPr>
          <w:spacing w:val="-13"/>
        </w:rPr>
        <w:t xml:space="preserve"> </w:t>
      </w:r>
      <w:r>
        <w:t>sword;</w:t>
      </w:r>
      <w:r>
        <w:rPr>
          <w:spacing w:val="-13"/>
        </w:rPr>
        <w:t xml:space="preserve"> </w:t>
      </w:r>
      <w:r>
        <w:t>joy,</w:t>
      </w:r>
      <w:r>
        <w:rPr>
          <w:spacing w:val="-13"/>
        </w:rPr>
        <w:t xml:space="preserve"> </w:t>
      </w:r>
      <w:r>
        <w:t>flame;</w:t>
      </w:r>
      <w:r>
        <w:rPr>
          <w:spacing w:val="-13"/>
        </w:rPr>
        <w:t xml:space="preserve"> </w:t>
      </w:r>
      <w:r>
        <w:t>flame,</w:t>
      </w:r>
      <w:r>
        <w:rPr>
          <w:spacing w:val="-13"/>
        </w:rPr>
        <w:t xml:space="preserve"> </w:t>
      </w:r>
      <w:r>
        <w:t xml:space="preserve">death; </w:t>
      </w:r>
      <w:r>
        <w:rPr>
          <w:spacing w:val="-2"/>
        </w:rPr>
        <w:t>death,</w:t>
      </w:r>
      <w:r>
        <w:rPr>
          <w:spacing w:val="-4"/>
        </w:rPr>
        <w:t xml:space="preserve"> </w:t>
      </w:r>
      <w:r>
        <w:rPr>
          <w:spacing w:val="-2"/>
        </w:rPr>
        <w:t>abyss;</w:t>
      </w:r>
      <w:r>
        <w:rPr>
          <w:spacing w:val="-4"/>
        </w:rPr>
        <w:t xml:space="preserve"> </w:t>
      </w:r>
      <w:r>
        <w:rPr>
          <w:spacing w:val="-2"/>
        </w:rPr>
        <w:t>abyss,</w:t>
      </w:r>
      <w:r>
        <w:rPr>
          <w:spacing w:val="-4"/>
        </w:rPr>
        <w:t xml:space="preserve"> </w:t>
      </w:r>
      <w:r>
        <w:rPr>
          <w:spacing w:val="-2"/>
        </w:rPr>
        <w:t>perdition;</w:t>
      </w:r>
      <w:r>
        <w:rPr>
          <w:spacing w:val="-4"/>
        </w:rPr>
        <w:t xml:space="preserve"> </w:t>
      </w:r>
      <w:r>
        <w:rPr>
          <w:spacing w:val="-2"/>
        </w:rPr>
        <w:t>perdition,</w:t>
      </w:r>
      <w:r>
        <w:rPr>
          <w:spacing w:val="-4"/>
        </w:rPr>
        <w:t xml:space="preserve"> </w:t>
      </w:r>
      <w:r>
        <w:rPr>
          <w:spacing w:val="-2"/>
        </w:rPr>
        <w:t>raving;</w:t>
      </w:r>
      <w:r>
        <w:rPr>
          <w:spacing w:val="-4"/>
        </w:rPr>
        <w:t xml:space="preserve"> </w:t>
      </w:r>
      <w:r>
        <w:rPr>
          <w:spacing w:val="-2"/>
        </w:rPr>
        <w:t>and</w:t>
      </w:r>
      <w:r>
        <w:rPr>
          <w:spacing w:val="-8"/>
        </w:rPr>
        <w:t xml:space="preserve"> </w:t>
      </w:r>
      <w:r>
        <w:rPr>
          <w:spacing w:val="-2"/>
        </w:rPr>
        <w:t>raving,</w:t>
      </w:r>
      <w:r>
        <w:rPr>
          <w:spacing w:val="-4"/>
        </w:rPr>
        <w:t xml:space="preserve"> </w:t>
      </w:r>
      <w:r>
        <w:rPr>
          <w:spacing w:val="-2"/>
        </w:rPr>
        <w:t>passion.</w:t>
      </w:r>
    </w:p>
    <w:p w14:paraId="30FC6B5F" w14:textId="77777777" w:rsidR="00565177" w:rsidRDefault="00FF66D4">
      <w:pPr>
        <w:pStyle w:val="BodyText"/>
        <w:spacing w:line="235" w:lineRule="auto"/>
        <w:ind w:right="512"/>
      </w:pPr>
      <w:r>
        <w:rPr>
          <w:spacing w:val="-2"/>
        </w:rPr>
        <w:t>Why</w:t>
      </w:r>
      <w:r>
        <w:rPr>
          <w:spacing w:val="-9"/>
        </w:rPr>
        <w:t xml:space="preserve"> </w:t>
      </w:r>
      <w:r>
        <w:rPr>
          <w:spacing w:val="-2"/>
        </w:rPr>
        <w:t>did</w:t>
      </w:r>
      <w:r>
        <w:rPr>
          <w:spacing w:val="-9"/>
        </w:rPr>
        <w:t xml:space="preserve"> </w:t>
      </w:r>
      <w:r>
        <w:rPr>
          <w:spacing w:val="-2"/>
        </w:rPr>
        <w:t>1,</w:t>
      </w:r>
      <w:r>
        <w:rPr>
          <w:spacing w:val="-9"/>
        </w:rPr>
        <w:t xml:space="preserve"> </w:t>
      </w:r>
      <w:r>
        <w:rPr>
          <w:spacing w:val="-2"/>
        </w:rPr>
        <w:t>as</w:t>
      </w:r>
      <w:r>
        <w:rPr>
          <w:spacing w:val="-11"/>
        </w:rPr>
        <w:t xml:space="preserve"> </w:t>
      </w:r>
      <w:r>
        <w:rPr>
          <w:spacing w:val="-2"/>
        </w:rPr>
        <w:t>a</w:t>
      </w:r>
      <w:r>
        <w:rPr>
          <w:spacing w:val="-11"/>
        </w:rPr>
        <w:t xml:space="preserve"> </w:t>
      </w:r>
      <w:r>
        <w:rPr>
          <w:spacing w:val="-2"/>
        </w:rPr>
        <w:t>youth,</w:t>
      </w:r>
      <w:r>
        <w:rPr>
          <w:spacing w:val="-9"/>
        </w:rPr>
        <w:t xml:space="preserve"> </w:t>
      </w:r>
      <w:r>
        <w:rPr>
          <w:spacing w:val="-2"/>
        </w:rPr>
        <w:t>depict</w:t>
      </w:r>
      <w:r>
        <w:rPr>
          <w:spacing w:val="-9"/>
        </w:rPr>
        <w:t xml:space="preserve"> </w:t>
      </w:r>
      <w:r>
        <w:rPr>
          <w:spacing w:val="-2"/>
        </w:rPr>
        <w:t>the</w:t>
      </w:r>
      <w:r>
        <w:rPr>
          <w:spacing w:val="-9"/>
        </w:rPr>
        <w:t xml:space="preserve"> </w:t>
      </w:r>
      <w:r>
        <w:rPr>
          <w:spacing w:val="-2"/>
        </w:rPr>
        <w:t>ecstasy</w:t>
      </w:r>
      <w:r>
        <w:rPr>
          <w:spacing w:val="-8"/>
        </w:rPr>
        <w:t xml:space="preserve"> </w:t>
      </w:r>
      <w:r>
        <w:rPr>
          <w:spacing w:val="-2"/>
        </w:rPr>
        <w:t>of</w:t>
      </w:r>
      <w:r>
        <w:rPr>
          <w:spacing w:val="-10"/>
        </w:rPr>
        <w:t xml:space="preserve"> </w:t>
      </w:r>
      <w:r>
        <w:rPr>
          <w:spacing w:val="-2"/>
        </w:rPr>
        <w:t>death</w:t>
      </w:r>
      <w:r>
        <w:rPr>
          <w:spacing w:val="-9"/>
        </w:rPr>
        <w:t xml:space="preserve"> </w:t>
      </w:r>
      <w:r>
        <w:rPr>
          <w:spacing w:val="-2"/>
        </w:rPr>
        <w:t>that</w:t>
      </w:r>
      <w:r>
        <w:rPr>
          <w:spacing w:val="-9"/>
        </w:rPr>
        <w:t xml:space="preserve"> </w:t>
      </w:r>
      <w:r>
        <w:rPr>
          <w:spacing w:val="-2"/>
        </w:rPr>
        <w:t>had</w:t>
      </w:r>
      <w:r>
        <w:rPr>
          <w:spacing w:val="-9"/>
        </w:rPr>
        <w:t xml:space="preserve"> </w:t>
      </w:r>
      <w:r>
        <w:rPr>
          <w:spacing w:val="-2"/>
        </w:rPr>
        <w:t>impressed</w:t>
      </w:r>
      <w:r>
        <w:rPr>
          <w:spacing w:val="-9"/>
        </w:rPr>
        <w:t xml:space="preserve"> </w:t>
      </w:r>
      <w:r>
        <w:rPr>
          <w:spacing w:val="-2"/>
        </w:rPr>
        <w:t>me</w:t>
      </w:r>
      <w:r>
        <w:rPr>
          <w:spacing w:val="-9"/>
        </w:rPr>
        <w:t xml:space="preserve"> </w:t>
      </w:r>
      <w:r>
        <w:rPr>
          <w:spacing w:val="-2"/>
        </w:rPr>
        <w:t>in</w:t>
      </w:r>
      <w:r>
        <w:rPr>
          <w:spacing w:val="-9"/>
        </w:rPr>
        <w:t xml:space="preserve"> </w:t>
      </w:r>
      <w:r>
        <w:rPr>
          <w:spacing w:val="-2"/>
        </w:rPr>
        <w:t>the</w:t>
      </w:r>
      <w:r>
        <w:rPr>
          <w:spacing w:val="-9"/>
        </w:rPr>
        <w:t xml:space="preserve"> </w:t>
      </w:r>
      <w:r>
        <w:rPr>
          <w:spacing w:val="-2"/>
        </w:rPr>
        <w:t>martyr</w:t>
      </w:r>
      <w:r>
        <w:rPr>
          <w:spacing w:val="-9"/>
        </w:rPr>
        <w:t xml:space="preserve"> </w:t>
      </w:r>
      <w:r>
        <w:rPr>
          <w:spacing w:val="-2"/>
        </w:rPr>
        <w:t>Michael</w:t>
      </w:r>
      <w:r>
        <w:rPr>
          <w:spacing w:val="-9"/>
        </w:rPr>
        <w:t xml:space="preserve"> </w:t>
      </w:r>
      <w:r>
        <w:rPr>
          <w:spacing w:val="-2"/>
        </w:rPr>
        <w:t xml:space="preserve">in </w:t>
      </w:r>
      <w:r>
        <w:t xml:space="preserve">the words the saint had used for the ecstasy of (divine) life, and yet I could not refrain from depicting in the same words the ecstasy (culpable and fleeting) of earthly pleasure, which </w:t>
      </w:r>
      <w:r>
        <w:rPr>
          <w:spacing w:val="-2"/>
        </w:rPr>
        <w:t>immediately</w:t>
      </w:r>
      <w:r>
        <w:rPr>
          <w:spacing w:val="-12"/>
        </w:rPr>
        <w:t xml:space="preserve"> </w:t>
      </w:r>
      <w:r>
        <w:rPr>
          <w:spacing w:val="-2"/>
        </w:rPr>
        <w:t>afterward</w:t>
      </w:r>
      <w:r>
        <w:rPr>
          <w:spacing w:val="-10"/>
        </w:rPr>
        <w:t xml:space="preserve"> </w:t>
      </w:r>
      <w:r>
        <w:rPr>
          <w:spacing w:val="-2"/>
        </w:rPr>
        <w:t>had</w:t>
      </w:r>
      <w:r>
        <w:rPr>
          <w:spacing w:val="-10"/>
        </w:rPr>
        <w:t xml:space="preserve"> </w:t>
      </w:r>
      <w:r>
        <w:rPr>
          <w:spacing w:val="-2"/>
        </w:rPr>
        <w:t>spontaneously</w:t>
      </w:r>
      <w:r>
        <w:rPr>
          <w:spacing w:val="-9"/>
        </w:rPr>
        <w:t xml:space="preserve"> </w:t>
      </w:r>
      <w:r>
        <w:rPr>
          <w:spacing w:val="-2"/>
        </w:rPr>
        <w:t>appeared</w:t>
      </w:r>
      <w:r>
        <w:rPr>
          <w:spacing w:val="-11"/>
        </w:rPr>
        <w:t xml:space="preserve"> </w:t>
      </w:r>
      <w:r>
        <w:rPr>
          <w:spacing w:val="-2"/>
        </w:rPr>
        <w:t>to</w:t>
      </w:r>
      <w:r>
        <w:rPr>
          <w:spacing w:val="-9"/>
        </w:rPr>
        <w:t xml:space="preserve"> </w:t>
      </w:r>
      <w:r>
        <w:rPr>
          <w:spacing w:val="-2"/>
        </w:rPr>
        <w:t>me</w:t>
      </w:r>
      <w:r>
        <w:rPr>
          <w:spacing w:val="-9"/>
        </w:rPr>
        <w:t xml:space="preserve"> </w:t>
      </w:r>
      <w:r>
        <w:rPr>
          <w:spacing w:val="-2"/>
        </w:rPr>
        <w:t>as</w:t>
      </w:r>
      <w:r>
        <w:rPr>
          <w:spacing w:val="-9"/>
        </w:rPr>
        <w:t xml:space="preserve"> </w:t>
      </w:r>
      <w:r>
        <w:rPr>
          <w:spacing w:val="-2"/>
        </w:rPr>
        <w:t>a</w:t>
      </w:r>
      <w:r>
        <w:rPr>
          <w:spacing w:val="-9"/>
        </w:rPr>
        <w:t xml:space="preserve"> </w:t>
      </w:r>
      <w:r>
        <w:rPr>
          <w:spacing w:val="-2"/>
        </w:rPr>
        <w:t>sensation</w:t>
      </w:r>
      <w:r>
        <w:rPr>
          <w:spacing w:val="-10"/>
        </w:rPr>
        <w:t xml:space="preserve"> </w:t>
      </w:r>
      <w:r>
        <w:rPr>
          <w:spacing w:val="-2"/>
        </w:rPr>
        <w:t>of</w:t>
      </w:r>
      <w:r>
        <w:rPr>
          <w:spacing w:val="-10"/>
        </w:rPr>
        <w:t xml:space="preserve"> </w:t>
      </w:r>
      <w:r>
        <w:rPr>
          <w:spacing w:val="-2"/>
        </w:rPr>
        <w:t>death</w:t>
      </w:r>
      <w:r>
        <w:rPr>
          <w:spacing w:val="-10"/>
        </w:rPr>
        <w:t xml:space="preserve"> </w:t>
      </w:r>
      <w:r>
        <w:rPr>
          <w:spacing w:val="-2"/>
        </w:rPr>
        <w:t>and</w:t>
      </w:r>
      <w:r>
        <w:rPr>
          <w:spacing w:val="-10"/>
        </w:rPr>
        <w:t xml:space="preserve"> </w:t>
      </w:r>
      <w:r>
        <w:rPr>
          <w:spacing w:val="-2"/>
        </w:rPr>
        <w:t>annihilation?</w:t>
      </w:r>
      <w:r>
        <w:rPr>
          <w:spacing w:val="-10"/>
        </w:rPr>
        <w:t xml:space="preserve"> </w:t>
      </w:r>
      <w:r>
        <w:rPr>
          <w:spacing w:val="-2"/>
        </w:rPr>
        <w:t xml:space="preserve">I </w:t>
      </w:r>
      <w:r>
        <w:t>shall</w:t>
      </w:r>
      <w:r>
        <w:rPr>
          <w:spacing w:val="-12"/>
        </w:rPr>
        <w:t xml:space="preserve"> </w:t>
      </w:r>
      <w:r>
        <w:t>try</w:t>
      </w:r>
      <w:r>
        <w:rPr>
          <w:spacing w:val="-12"/>
        </w:rPr>
        <w:t xml:space="preserve"> </w:t>
      </w:r>
      <w:r>
        <w:t>now</w:t>
      </w:r>
      <w:r>
        <w:rPr>
          <w:spacing w:val="-12"/>
        </w:rPr>
        <w:t xml:space="preserve"> </w:t>
      </w:r>
      <w:r>
        <w:t>to</w:t>
      </w:r>
      <w:r>
        <w:rPr>
          <w:spacing w:val="-11"/>
        </w:rPr>
        <w:t xml:space="preserve"> </w:t>
      </w:r>
      <w:r>
        <w:t>reflect</w:t>
      </w:r>
      <w:r>
        <w:rPr>
          <w:spacing w:val="-12"/>
        </w:rPr>
        <w:t xml:space="preserve"> </w:t>
      </w:r>
      <w:r>
        <w:t>both</w:t>
      </w:r>
      <w:r>
        <w:rPr>
          <w:spacing w:val="-12"/>
        </w:rPr>
        <w:t xml:space="preserve"> </w:t>
      </w:r>
      <w:r>
        <w:t>on</w:t>
      </w:r>
      <w:r>
        <w:rPr>
          <w:spacing w:val="-12"/>
        </w:rPr>
        <w:t xml:space="preserve"> </w:t>
      </w:r>
      <w:r>
        <w:t>the</w:t>
      </w:r>
      <w:r>
        <w:rPr>
          <w:spacing w:val="-12"/>
        </w:rPr>
        <w:t xml:space="preserve"> </w:t>
      </w:r>
      <w:r>
        <w:t>way</w:t>
      </w:r>
      <w:r>
        <w:rPr>
          <w:spacing w:val="-12"/>
        </w:rPr>
        <w:t xml:space="preserve"> </w:t>
      </w:r>
      <w:r>
        <w:t>I</w:t>
      </w:r>
      <w:r>
        <w:rPr>
          <w:spacing w:val="-12"/>
        </w:rPr>
        <w:t xml:space="preserve"> </w:t>
      </w:r>
      <w:r>
        <w:t>felt,</w:t>
      </w:r>
      <w:r>
        <w:rPr>
          <w:spacing w:val="-12"/>
        </w:rPr>
        <w:t xml:space="preserve"> </w:t>
      </w:r>
      <w:r>
        <w:t>a</w:t>
      </w:r>
      <w:r>
        <w:rPr>
          <w:spacing w:val="-12"/>
        </w:rPr>
        <w:t xml:space="preserve"> </w:t>
      </w:r>
      <w:r>
        <w:t>few</w:t>
      </w:r>
      <w:r>
        <w:rPr>
          <w:spacing w:val="-10"/>
        </w:rPr>
        <w:t xml:space="preserve"> </w:t>
      </w:r>
      <w:r>
        <w:t>months</w:t>
      </w:r>
      <w:r>
        <w:rPr>
          <w:spacing w:val="-12"/>
        </w:rPr>
        <w:t xml:space="preserve"> </w:t>
      </w:r>
      <w:r>
        <w:t>apart,</w:t>
      </w:r>
      <w:r>
        <w:rPr>
          <w:spacing w:val="-13"/>
        </w:rPr>
        <w:t xml:space="preserve"> </w:t>
      </w:r>
      <w:r>
        <w:t>two</w:t>
      </w:r>
      <w:r>
        <w:rPr>
          <w:spacing w:val="-13"/>
        </w:rPr>
        <w:t xml:space="preserve"> </w:t>
      </w:r>
      <w:r>
        <w:t>experiences</w:t>
      </w:r>
      <w:r>
        <w:rPr>
          <w:spacing w:val="-14"/>
        </w:rPr>
        <w:t xml:space="preserve"> </w:t>
      </w:r>
      <w:r>
        <w:t>at</w:t>
      </w:r>
      <w:r>
        <w:rPr>
          <w:spacing w:val="-12"/>
        </w:rPr>
        <w:t xml:space="preserve"> </w:t>
      </w:r>
      <w:r>
        <w:t>once</w:t>
      </w:r>
      <w:r>
        <w:rPr>
          <w:spacing w:val="-12"/>
        </w:rPr>
        <w:t xml:space="preserve"> </w:t>
      </w:r>
      <w:r>
        <w:t>uplifting and</w:t>
      </w:r>
      <w:r>
        <w:rPr>
          <w:spacing w:val="-11"/>
        </w:rPr>
        <w:t xml:space="preserve"> </w:t>
      </w:r>
      <w:r>
        <w:t>painful,</w:t>
      </w:r>
      <w:r>
        <w:rPr>
          <w:spacing w:val="-12"/>
        </w:rPr>
        <w:t xml:space="preserve"> </w:t>
      </w:r>
      <w:r>
        <w:t>and</w:t>
      </w:r>
      <w:r>
        <w:rPr>
          <w:spacing w:val="-11"/>
        </w:rPr>
        <w:t xml:space="preserve"> </w:t>
      </w:r>
      <w:r>
        <w:t>on</w:t>
      </w:r>
      <w:r>
        <w:rPr>
          <w:spacing w:val="-11"/>
        </w:rPr>
        <w:t xml:space="preserve"> </w:t>
      </w:r>
      <w:r>
        <w:t>the</w:t>
      </w:r>
      <w:r>
        <w:rPr>
          <w:spacing w:val="-11"/>
        </w:rPr>
        <w:t xml:space="preserve"> </w:t>
      </w:r>
      <w:r>
        <w:t>way</w:t>
      </w:r>
      <w:r>
        <w:rPr>
          <w:spacing w:val="-11"/>
        </w:rPr>
        <w:t xml:space="preserve"> </w:t>
      </w:r>
      <w:r>
        <w:t>in</w:t>
      </w:r>
      <w:r>
        <w:rPr>
          <w:spacing w:val="-12"/>
        </w:rPr>
        <w:t xml:space="preserve"> </w:t>
      </w:r>
      <w:r>
        <w:t>which</w:t>
      </w:r>
      <w:r>
        <w:rPr>
          <w:spacing w:val="-12"/>
        </w:rPr>
        <w:t xml:space="preserve"> </w:t>
      </w:r>
      <w:r>
        <w:t>that</w:t>
      </w:r>
      <w:r>
        <w:rPr>
          <w:spacing w:val="-11"/>
        </w:rPr>
        <w:t xml:space="preserve"> </w:t>
      </w:r>
      <w:r>
        <w:t>night</w:t>
      </w:r>
      <w:r>
        <w:rPr>
          <w:spacing w:val="-11"/>
        </w:rPr>
        <w:t xml:space="preserve"> </w:t>
      </w:r>
      <w:r>
        <w:t>in</w:t>
      </w:r>
      <w:r>
        <w:rPr>
          <w:spacing w:val="-14"/>
        </w:rPr>
        <w:t xml:space="preserve"> </w:t>
      </w:r>
      <w:r>
        <w:t>the</w:t>
      </w:r>
      <w:r>
        <w:rPr>
          <w:spacing w:val="-11"/>
        </w:rPr>
        <w:t xml:space="preserve"> </w:t>
      </w:r>
      <w:r>
        <w:t>abbey</w:t>
      </w:r>
      <w:r>
        <w:rPr>
          <w:spacing w:val="-11"/>
        </w:rPr>
        <w:t xml:space="preserve"> </w:t>
      </w:r>
      <w:r>
        <w:t>I</w:t>
      </w:r>
      <w:r>
        <w:rPr>
          <w:spacing w:val="-12"/>
        </w:rPr>
        <w:t xml:space="preserve"> </w:t>
      </w:r>
      <w:r>
        <w:t>consciously</w:t>
      </w:r>
      <w:r>
        <w:rPr>
          <w:spacing w:val="-12"/>
        </w:rPr>
        <w:t xml:space="preserve"> </w:t>
      </w:r>
      <w:r>
        <w:t>remembered</w:t>
      </w:r>
      <w:r>
        <w:rPr>
          <w:spacing w:val="-11"/>
        </w:rPr>
        <w:t xml:space="preserve"> </w:t>
      </w:r>
      <w:r>
        <w:t>the</w:t>
      </w:r>
      <w:r>
        <w:rPr>
          <w:spacing w:val="-11"/>
        </w:rPr>
        <w:t xml:space="preserve"> </w:t>
      </w:r>
      <w:r>
        <w:t>one</w:t>
      </w:r>
      <w:r>
        <w:rPr>
          <w:spacing w:val="-11"/>
        </w:rPr>
        <w:t xml:space="preserve"> </w:t>
      </w:r>
      <w:r>
        <w:t>and felt</w:t>
      </w:r>
      <w:r>
        <w:rPr>
          <w:spacing w:val="-4"/>
        </w:rPr>
        <w:t xml:space="preserve"> </w:t>
      </w:r>
      <w:r>
        <w:t>with</w:t>
      </w:r>
      <w:r>
        <w:rPr>
          <w:spacing w:val="-4"/>
        </w:rPr>
        <w:t xml:space="preserve"> </w:t>
      </w:r>
      <w:r>
        <w:t>my</w:t>
      </w:r>
      <w:r>
        <w:rPr>
          <w:spacing w:val="-4"/>
        </w:rPr>
        <w:t xml:space="preserve"> </w:t>
      </w:r>
      <w:r>
        <w:t>senses</w:t>
      </w:r>
      <w:r>
        <w:rPr>
          <w:spacing w:val="-4"/>
        </w:rPr>
        <w:t xml:space="preserve"> </w:t>
      </w:r>
      <w:r>
        <w:t>the</w:t>
      </w:r>
      <w:r>
        <w:rPr>
          <w:spacing w:val="-4"/>
        </w:rPr>
        <w:t xml:space="preserve"> </w:t>
      </w:r>
      <w:r>
        <w:t>other,</w:t>
      </w:r>
      <w:r>
        <w:rPr>
          <w:spacing w:val="-4"/>
        </w:rPr>
        <w:t xml:space="preserve"> </w:t>
      </w:r>
      <w:r>
        <w:t>a</w:t>
      </w:r>
      <w:r>
        <w:rPr>
          <w:spacing w:val="-4"/>
        </w:rPr>
        <w:t xml:space="preserve"> </w:t>
      </w:r>
      <w:r>
        <w:t>few</w:t>
      </w:r>
      <w:r>
        <w:rPr>
          <w:spacing w:val="-4"/>
        </w:rPr>
        <w:t xml:space="preserve"> </w:t>
      </w:r>
      <w:r>
        <w:t>hours</w:t>
      </w:r>
      <w:r>
        <w:rPr>
          <w:spacing w:val="-4"/>
        </w:rPr>
        <w:t xml:space="preserve"> </w:t>
      </w:r>
      <w:r>
        <w:t>apart,</w:t>
      </w:r>
      <w:r>
        <w:rPr>
          <w:spacing w:val="-8"/>
        </w:rPr>
        <w:t xml:space="preserve"> </w:t>
      </w:r>
      <w:r>
        <w:t>and,</w:t>
      </w:r>
      <w:r>
        <w:rPr>
          <w:spacing w:val="-4"/>
        </w:rPr>
        <w:t xml:space="preserve"> </w:t>
      </w:r>
      <w:r>
        <w:t>further,</w:t>
      </w:r>
      <w:r>
        <w:rPr>
          <w:spacing w:val="-4"/>
        </w:rPr>
        <w:t xml:space="preserve"> </w:t>
      </w:r>
      <w:r>
        <w:t>on</w:t>
      </w:r>
      <w:r>
        <w:rPr>
          <w:spacing w:val="-4"/>
        </w:rPr>
        <w:t xml:space="preserve"> </w:t>
      </w:r>
      <w:r>
        <w:t>the</w:t>
      </w:r>
      <w:r>
        <w:rPr>
          <w:spacing w:val="-6"/>
        </w:rPr>
        <w:t xml:space="preserve"> </w:t>
      </w:r>
      <w:r>
        <w:t>way</w:t>
      </w:r>
      <w:r>
        <w:rPr>
          <w:spacing w:val="-5"/>
        </w:rPr>
        <w:t xml:space="preserve"> </w:t>
      </w:r>
      <w:r>
        <w:t>I</w:t>
      </w:r>
      <w:r>
        <w:rPr>
          <w:spacing w:val="-4"/>
        </w:rPr>
        <w:t xml:space="preserve"> </w:t>
      </w:r>
      <w:r>
        <w:t>have</w:t>
      </w:r>
      <w:r>
        <w:rPr>
          <w:spacing w:val="-4"/>
        </w:rPr>
        <w:t xml:space="preserve"> </w:t>
      </w:r>
      <w:r>
        <w:t>relived</w:t>
      </w:r>
      <w:r>
        <w:rPr>
          <w:spacing w:val="-4"/>
        </w:rPr>
        <w:t xml:space="preserve"> </w:t>
      </w:r>
      <w:r>
        <w:t>them</w:t>
      </w:r>
      <w:r>
        <w:rPr>
          <w:spacing w:val="-4"/>
        </w:rPr>
        <w:t xml:space="preserve"> </w:t>
      </w:r>
      <w:r>
        <w:t>now, penning</w:t>
      </w:r>
      <w:r>
        <w:rPr>
          <w:spacing w:val="-12"/>
        </w:rPr>
        <w:t xml:space="preserve"> </w:t>
      </w:r>
      <w:r>
        <w:t>these</w:t>
      </w:r>
      <w:r>
        <w:rPr>
          <w:spacing w:val="-12"/>
        </w:rPr>
        <w:t xml:space="preserve"> </w:t>
      </w:r>
      <w:r>
        <w:t>lines,</w:t>
      </w:r>
      <w:r>
        <w:rPr>
          <w:spacing w:val="-12"/>
        </w:rPr>
        <w:t xml:space="preserve"> </w:t>
      </w:r>
      <w:r>
        <w:t>and</w:t>
      </w:r>
      <w:r>
        <w:rPr>
          <w:spacing w:val="-12"/>
        </w:rPr>
        <w:t xml:space="preserve"> </w:t>
      </w:r>
      <w:r>
        <w:t>on</w:t>
      </w:r>
      <w:r>
        <w:rPr>
          <w:spacing w:val="-13"/>
        </w:rPr>
        <w:t xml:space="preserve"> </w:t>
      </w:r>
      <w:r>
        <w:t>how</w:t>
      </w:r>
      <w:r>
        <w:rPr>
          <w:spacing w:val="-12"/>
        </w:rPr>
        <w:t xml:space="preserve"> </w:t>
      </w:r>
      <w:r>
        <w:t>in</w:t>
      </w:r>
      <w:r>
        <w:rPr>
          <w:spacing w:val="-13"/>
        </w:rPr>
        <w:t xml:space="preserve"> </w:t>
      </w:r>
      <w:r>
        <w:t>all</w:t>
      </w:r>
      <w:r>
        <w:rPr>
          <w:spacing w:val="-12"/>
        </w:rPr>
        <w:t xml:space="preserve"> </w:t>
      </w:r>
      <w:r>
        <w:t>three</w:t>
      </w:r>
      <w:r>
        <w:rPr>
          <w:spacing w:val="-12"/>
        </w:rPr>
        <w:t xml:space="preserve"> </w:t>
      </w:r>
      <w:r>
        <w:t>instances</w:t>
      </w:r>
      <w:r>
        <w:rPr>
          <w:spacing w:val="-14"/>
        </w:rPr>
        <w:t xml:space="preserve"> </w:t>
      </w:r>
      <w:r>
        <w:t>I</w:t>
      </w:r>
      <w:r>
        <w:rPr>
          <w:spacing w:val="-14"/>
        </w:rPr>
        <w:t xml:space="preserve"> </w:t>
      </w:r>
      <w:r>
        <w:t>recited</w:t>
      </w:r>
      <w:r>
        <w:rPr>
          <w:spacing w:val="-12"/>
        </w:rPr>
        <w:t xml:space="preserve"> </w:t>
      </w:r>
      <w:r>
        <w:t>them</w:t>
      </w:r>
      <w:r>
        <w:rPr>
          <w:spacing w:val="-12"/>
        </w:rPr>
        <w:t xml:space="preserve"> </w:t>
      </w:r>
      <w:r>
        <w:t>to</w:t>
      </w:r>
      <w:r>
        <w:rPr>
          <w:spacing w:val="-13"/>
        </w:rPr>
        <w:t xml:space="preserve"> </w:t>
      </w:r>
      <w:r>
        <w:t>myself</w:t>
      </w:r>
      <w:r>
        <w:rPr>
          <w:spacing w:val="-13"/>
        </w:rPr>
        <w:t xml:space="preserve"> </w:t>
      </w:r>
      <w:r>
        <w:t>with</w:t>
      </w:r>
      <w:r>
        <w:rPr>
          <w:spacing w:val="-13"/>
        </w:rPr>
        <w:t xml:space="preserve"> </w:t>
      </w:r>
      <w:r>
        <w:t>the</w:t>
      </w:r>
      <w:r>
        <w:rPr>
          <w:spacing w:val="-12"/>
        </w:rPr>
        <w:t xml:space="preserve"> </w:t>
      </w:r>
      <w:r>
        <w:t>words</w:t>
      </w:r>
      <w:r>
        <w:rPr>
          <w:spacing w:val="-14"/>
        </w:rPr>
        <w:t xml:space="preserve"> </w:t>
      </w:r>
      <w:r>
        <w:t>of</w:t>
      </w:r>
      <w:r>
        <w:rPr>
          <w:spacing w:val="-13"/>
        </w:rPr>
        <w:t xml:space="preserve"> </w:t>
      </w:r>
      <w:r>
        <w:t xml:space="preserve">the </w:t>
      </w:r>
      <w:r>
        <w:rPr>
          <w:spacing w:val="-2"/>
        </w:rPr>
        <w:t>different</w:t>
      </w:r>
      <w:r>
        <w:rPr>
          <w:spacing w:val="-8"/>
        </w:rPr>
        <w:t xml:space="preserve"> </w:t>
      </w:r>
      <w:r>
        <w:rPr>
          <w:spacing w:val="-2"/>
        </w:rPr>
        <w:t>experience</w:t>
      </w:r>
      <w:r>
        <w:rPr>
          <w:spacing w:val="-8"/>
        </w:rPr>
        <w:t xml:space="preserve"> </w:t>
      </w:r>
      <w:r>
        <w:rPr>
          <w:spacing w:val="-2"/>
        </w:rPr>
        <w:t>of</w:t>
      </w:r>
      <w:r>
        <w:rPr>
          <w:spacing w:val="-8"/>
        </w:rPr>
        <w:t xml:space="preserve"> </w:t>
      </w:r>
      <w:r>
        <w:rPr>
          <w:spacing w:val="-2"/>
        </w:rPr>
        <w:t>that</w:t>
      </w:r>
      <w:r>
        <w:rPr>
          <w:spacing w:val="-8"/>
        </w:rPr>
        <w:t xml:space="preserve"> </w:t>
      </w:r>
      <w:r>
        <w:rPr>
          <w:spacing w:val="-2"/>
        </w:rPr>
        <w:t>sainted</w:t>
      </w:r>
      <w:r>
        <w:rPr>
          <w:spacing w:val="-8"/>
        </w:rPr>
        <w:t xml:space="preserve"> </w:t>
      </w:r>
      <w:r>
        <w:rPr>
          <w:spacing w:val="-2"/>
        </w:rPr>
        <w:t>soul</w:t>
      </w:r>
      <w:r>
        <w:rPr>
          <w:spacing w:val="-10"/>
        </w:rPr>
        <w:t xml:space="preserve"> </w:t>
      </w:r>
      <w:r>
        <w:rPr>
          <w:spacing w:val="-2"/>
        </w:rPr>
        <w:t>annihilated</w:t>
      </w:r>
      <w:r>
        <w:rPr>
          <w:spacing w:val="-10"/>
        </w:rPr>
        <w:t xml:space="preserve"> </w:t>
      </w:r>
      <w:r>
        <w:rPr>
          <w:spacing w:val="-2"/>
        </w:rPr>
        <w:t>in</w:t>
      </w:r>
      <w:r>
        <w:rPr>
          <w:spacing w:val="-8"/>
        </w:rPr>
        <w:t xml:space="preserve"> </w:t>
      </w:r>
      <w:r>
        <w:rPr>
          <w:spacing w:val="-2"/>
        </w:rPr>
        <w:t>the</w:t>
      </w:r>
      <w:r>
        <w:rPr>
          <w:spacing w:val="-8"/>
        </w:rPr>
        <w:t xml:space="preserve"> </w:t>
      </w:r>
      <w:r>
        <w:rPr>
          <w:spacing w:val="-2"/>
        </w:rPr>
        <w:t>divine</w:t>
      </w:r>
      <w:r>
        <w:rPr>
          <w:spacing w:val="-9"/>
        </w:rPr>
        <w:t xml:space="preserve"> </w:t>
      </w:r>
      <w:r>
        <w:rPr>
          <w:spacing w:val="-2"/>
        </w:rPr>
        <w:t>vision.</w:t>
      </w:r>
      <w:r>
        <w:rPr>
          <w:spacing w:val="-8"/>
        </w:rPr>
        <w:t xml:space="preserve"> </w:t>
      </w:r>
      <w:r>
        <w:rPr>
          <w:spacing w:val="-2"/>
        </w:rPr>
        <w:t>Have</w:t>
      </w:r>
      <w:r>
        <w:rPr>
          <w:spacing w:val="-9"/>
        </w:rPr>
        <w:t xml:space="preserve"> </w:t>
      </w:r>
      <w:r>
        <w:rPr>
          <w:spacing w:val="-2"/>
        </w:rPr>
        <w:t>I</w:t>
      </w:r>
      <w:r>
        <w:rPr>
          <w:spacing w:val="-8"/>
        </w:rPr>
        <w:t xml:space="preserve"> </w:t>
      </w:r>
      <w:r>
        <w:rPr>
          <w:spacing w:val="-2"/>
        </w:rPr>
        <w:t>perhaps</w:t>
      </w:r>
      <w:r>
        <w:rPr>
          <w:spacing w:val="-8"/>
        </w:rPr>
        <w:t xml:space="preserve"> </w:t>
      </w:r>
      <w:r>
        <w:rPr>
          <w:spacing w:val="-2"/>
        </w:rPr>
        <w:t xml:space="preserve">blasphemed </w:t>
      </w:r>
      <w:r>
        <w:t>(then?</w:t>
      </w:r>
      <w:r>
        <w:rPr>
          <w:spacing w:val="-4"/>
        </w:rPr>
        <w:t xml:space="preserve"> </w:t>
      </w:r>
      <w:r>
        <w:t>now?)?</w:t>
      </w:r>
      <w:r>
        <w:rPr>
          <w:spacing w:val="-3"/>
        </w:rPr>
        <w:t xml:space="preserve"> </w:t>
      </w:r>
      <w:r>
        <w:t>What</w:t>
      </w:r>
      <w:r>
        <w:rPr>
          <w:spacing w:val="-4"/>
        </w:rPr>
        <w:t xml:space="preserve"> </w:t>
      </w:r>
      <w:r>
        <w:t>was</w:t>
      </w:r>
      <w:r>
        <w:rPr>
          <w:spacing w:val="-4"/>
        </w:rPr>
        <w:t xml:space="preserve"> </w:t>
      </w:r>
      <w:r>
        <w:t>similar</w:t>
      </w:r>
      <w:r>
        <w:rPr>
          <w:spacing w:val="-4"/>
        </w:rPr>
        <w:t xml:space="preserve"> </w:t>
      </w:r>
      <w:r>
        <w:t>in</w:t>
      </w:r>
      <w:r>
        <w:rPr>
          <w:spacing w:val="-4"/>
        </w:rPr>
        <w:t xml:space="preserve"> </w:t>
      </w:r>
      <w:r>
        <w:t>Michael’s</w:t>
      </w:r>
      <w:r>
        <w:rPr>
          <w:spacing w:val="-4"/>
        </w:rPr>
        <w:t xml:space="preserve"> </w:t>
      </w:r>
      <w:r>
        <w:t>desire</w:t>
      </w:r>
      <w:r>
        <w:rPr>
          <w:spacing w:val="-4"/>
        </w:rPr>
        <w:t xml:space="preserve"> </w:t>
      </w:r>
      <w:r>
        <w:t>for</w:t>
      </w:r>
      <w:r>
        <w:rPr>
          <w:spacing w:val="-4"/>
        </w:rPr>
        <w:t xml:space="preserve"> </w:t>
      </w:r>
      <w:r>
        <w:t>death,</w:t>
      </w:r>
      <w:r>
        <w:rPr>
          <w:spacing w:val="-4"/>
        </w:rPr>
        <w:t xml:space="preserve"> </w:t>
      </w:r>
      <w:r>
        <w:t>in</w:t>
      </w:r>
      <w:r>
        <w:rPr>
          <w:spacing w:val="-4"/>
        </w:rPr>
        <w:t xml:space="preserve"> </w:t>
      </w:r>
      <w:r>
        <w:t>the</w:t>
      </w:r>
      <w:r>
        <w:rPr>
          <w:spacing w:val="-4"/>
        </w:rPr>
        <w:t xml:space="preserve"> </w:t>
      </w:r>
      <w:r>
        <w:t>transport</w:t>
      </w:r>
      <w:r>
        <w:rPr>
          <w:spacing w:val="-4"/>
        </w:rPr>
        <w:t xml:space="preserve"> </w:t>
      </w:r>
      <w:r>
        <w:t>I</w:t>
      </w:r>
      <w:r>
        <w:rPr>
          <w:spacing w:val="-4"/>
        </w:rPr>
        <w:t xml:space="preserve"> </w:t>
      </w:r>
      <w:r>
        <w:t>felt</w:t>
      </w:r>
      <w:r>
        <w:rPr>
          <w:spacing w:val="-4"/>
        </w:rPr>
        <w:t xml:space="preserve"> </w:t>
      </w:r>
      <w:r>
        <w:t>at</w:t>
      </w:r>
      <w:r>
        <w:rPr>
          <w:spacing w:val="-4"/>
        </w:rPr>
        <w:t xml:space="preserve"> </w:t>
      </w:r>
      <w:r>
        <w:t>the</w:t>
      </w:r>
      <w:r>
        <w:rPr>
          <w:spacing w:val="-2"/>
        </w:rPr>
        <w:t xml:space="preserve"> </w:t>
      </w:r>
      <w:r>
        <w:t>sight</w:t>
      </w:r>
      <w:r>
        <w:rPr>
          <w:spacing w:val="-4"/>
        </w:rPr>
        <w:t xml:space="preserve"> </w:t>
      </w:r>
      <w:r>
        <w:t>of the</w:t>
      </w:r>
      <w:r>
        <w:rPr>
          <w:spacing w:val="-15"/>
        </w:rPr>
        <w:t xml:space="preserve"> </w:t>
      </w:r>
      <w:r>
        <w:t>flame</w:t>
      </w:r>
      <w:r>
        <w:rPr>
          <w:spacing w:val="-15"/>
        </w:rPr>
        <w:t xml:space="preserve"> </w:t>
      </w:r>
      <w:r>
        <w:t>consuming</w:t>
      </w:r>
      <w:r>
        <w:rPr>
          <w:spacing w:val="-15"/>
        </w:rPr>
        <w:t xml:space="preserve"> </w:t>
      </w:r>
      <w:r>
        <w:t>him,</w:t>
      </w:r>
      <w:r>
        <w:rPr>
          <w:spacing w:val="-15"/>
        </w:rPr>
        <w:t xml:space="preserve"> </w:t>
      </w:r>
      <w:r>
        <w:t>in</w:t>
      </w:r>
      <w:r>
        <w:rPr>
          <w:spacing w:val="-15"/>
        </w:rPr>
        <w:t xml:space="preserve"> </w:t>
      </w:r>
      <w:r>
        <w:t>the</w:t>
      </w:r>
      <w:r>
        <w:rPr>
          <w:spacing w:val="-15"/>
        </w:rPr>
        <w:t xml:space="preserve"> </w:t>
      </w:r>
      <w:r>
        <w:t>desire</w:t>
      </w:r>
      <w:r>
        <w:rPr>
          <w:spacing w:val="-14"/>
        </w:rPr>
        <w:t xml:space="preserve"> </w:t>
      </w:r>
      <w:r>
        <w:t>for</w:t>
      </w:r>
      <w:r>
        <w:rPr>
          <w:spacing w:val="-15"/>
        </w:rPr>
        <w:t xml:space="preserve"> </w:t>
      </w:r>
      <w:r>
        <w:t>carnal</w:t>
      </w:r>
      <w:r>
        <w:rPr>
          <w:spacing w:val="-15"/>
        </w:rPr>
        <w:t xml:space="preserve"> </w:t>
      </w:r>
      <w:r>
        <w:t>union</w:t>
      </w:r>
      <w:r>
        <w:rPr>
          <w:spacing w:val="-15"/>
        </w:rPr>
        <w:t xml:space="preserve"> </w:t>
      </w:r>
      <w:r>
        <w:t>I</w:t>
      </w:r>
      <w:r>
        <w:rPr>
          <w:spacing w:val="-15"/>
        </w:rPr>
        <w:t xml:space="preserve"> </w:t>
      </w:r>
      <w:r>
        <w:t>felt</w:t>
      </w:r>
      <w:r>
        <w:rPr>
          <w:spacing w:val="-14"/>
        </w:rPr>
        <w:t xml:space="preserve"> </w:t>
      </w:r>
      <w:r>
        <w:t>with</w:t>
      </w:r>
      <w:r>
        <w:rPr>
          <w:spacing w:val="-15"/>
        </w:rPr>
        <w:t xml:space="preserve"> </w:t>
      </w:r>
      <w:r>
        <w:t>the</w:t>
      </w:r>
      <w:r>
        <w:rPr>
          <w:spacing w:val="-15"/>
        </w:rPr>
        <w:t xml:space="preserve"> </w:t>
      </w:r>
      <w:r>
        <w:t>girl,</w:t>
      </w:r>
      <w:r>
        <w:rPr>
          <w:spacing w:val="-14"/>
        </w:rPr>
        <w:t xml:space="preserve"> </w:t>
      </w:r>
      <w:r>
        <w:t>in</w:t>
      </w:r>
      <w:r>
        <w:rPr>
          <w:spacing w:val="-15"/>
        </w:rPr>
        <w:t xml:space="preserve"> </w:t>
      </w:r>
      <w:r>
        <w:t>the</w:t>
      </w:r>
      <w:r>
        <w:rPr>
          <w:spacing w:val="-15"/>
        </w:rPr>
        <w:t xml:space="preserve"> </w:t>
      </w:r>
      <w:r>
        <w:t>mystic</w:t>
      </w:r>
      <w:r>
        <w:rPr>
          <w:spacing w:val="-14"/>
        </w:rPr>
        <w:t xml:space="preserve"> </w:t>
      </w:r>
      <w:r>
        <w:t>shame</w:t>
      </w:r>
      <w:r>
        <w:rPr>
          <w:spacing w:val="-15"/>
        </w:rPr>
        <w:t xml:space="preserve"> </w:t>
      </w:r>
      <w:r>
        <w:t xml:space="preserve">with </w:t>
      </w:r>
      <w:r>
        <w:rPr>
          <w:spacing w:val="-2"/>
        </w:rPr>
        <w:t>which</w:t>
      </w:r>
      <w:r>
        <w:rPr>
          <w:spacing w:val="-13"/>
        </w:rPr>
        <w:t xml:space="preserve"> </w:t>
      </w:r>
      <w:r>
        <w:rPr>
          <w:spacing w:val="-2"/>
        </w:rPr>
        <w:t>I</w:t>
      </w:r>
      <w:r>
        <w:rPr>
          <w:spacing w:val="-13"/>
        </w:rPr>
        <w:t xml:space="preserve"> </w:t>
      </w:r>
      <w:r>
        <w:rPr>
          <w:spacing w:val="-2"/>
        </w:rPr>
        <w:t>translated</w:t>
      </w:r>
      <w:r>
        <w:rPr>
          <w:spacing w:val="-13"/>
        </w:rPr>
        <w:t xml:space="preserve"> </w:t>
      </w:r>
      <w:r>
        <w:rPr>
          <w:spacing w:val="-2"/>
        </w:rPr>
        <w:t>it</w:t>
      </w:r>
      <w:r>
        <w:rPr>
          <w:spacing w:val="-13"/>
        </w:rPr>
        <w:t xml:space="preserve"> </w:t>
      </w:r>
      <w:r>
        <w:rPr>
          <w:spacing w:val="-2"/>
        </w:rPr>
        <w:t>allegorically,</w:t>
      </w:r>
      <w:r>
        <w:rPr>
          <w:spacing w:val="-13"/>
        </w:rPr>
        <w:t xml:space="preserve"> </w:t>
      </w:r>
      <w:r>
        <w:rPr>
          <w:spacing w:val="-2"/>
        </w:rPr>
        <w:t>and</w:t>
      </w:r>
      <w:r>
        <w:rPr>
          <w:spacing w:val="-13"/>
        </w:rPr>
        <w:t xml:space="preserve"> </w:t>
      </w:r>
      <w:r>
        <w:rPr>
          <w:spacing w:val="-2"/>
        </w:rPr>
        <w:t>in</w:t>
      </w:r>
      <w:r>
        <w:rPr>
          <w:spacing w:val="-13"/>
        </w:rPr>
        <w:t xml:space="preserve"> </w:t>
      </w:r>
      <w:r>
        <w:rPr>
          <w:spacing w:val="-2"/>
        </w:rPr>
        <w:t>the</w:t>
      </w:r>
      <w:r>
        <w:rPr>
          <w:spacing w:val="-13"/>
        </w:rPr>
        <w:t xml:space="preserve"> </w:t>
      </w:r>
      <w:r>
        <w:rPr>
          <w:spacing w:val="-2"/>
        </w:rPr>
        <w:t>desire</w:t>
      </w:r>
      <w:r>
        <w:rPr>
          <w:spacing w:val="-12"/>
        </w:rPr>
        <w:t xml:space="preserve"> </w:t>
      </w:r>
      <w:r>
        <w:rPr>
          <w:spacing w:val="-2"/>
        </w:rPr>
        <w:t>for</w:t>
      </w:r>
      <w:r>
        <w:rPr>
          <w:spacing w:val="-13"/>
        </w:rPr>
        <w:t xml:space="preserve"> </w:t>
      </w:r>
      <w:r>
        <w:rPr>
          <w:spacing w:val="-2"/>
        </w:rPr>
        <w:t>joyous</w:t>
      </w:r>
      <w:r>
        <w:rPr>
          <w:spacing w:val="-13"/>
        </w:rPr>
        <w:t xml:space="preserve"> </w:t>
      </w:r>
      <w:r>
        <w:rPr>
          <w:spacing w:val="-2"/>
        </w:rPr>
        <w:t>annihilation</w:t>
      </w:r>
      <w:r>
        <w:rPr>
          <w:spacing w:val="-13"/>
        </w:rPr>
        <w:t xml:space="preserve"> </w:t>
      </w:r>
      <w:r>
        <w:rPr>
          <w:spacing w:val="-2"/>
        </w:rPr>
        <w:t>that</w:t>
      </w:r>
      <w:r>
        <w:rPr>
          <w:spacing w:val="-11"/>
        </w:rPr>
        <w:t xml:space="preserve"> </w:t>
      </w:r>
      <w:r>
        <w:rPr>
          <w:spacing w:val="-2"/>
        </w:rPr>
        <w:t>moved</w:t>
      </w:r>
      <w:r>
        <w:rPr>
          <w:spacing w:val="-13"/>
        </w:rPr>
        <w:t xml:space="preserve"> </w:t>
      </w:r>
      <w:r>
        <w:rPr>
          <w:spacing w:val="-2"/>
        </w:rPr>
        <w:t>the</w:t>
      </w:r>
      <w:r>
        <w:rPr>
          <w:spacing w:val="-13"/>
        </w:rPr>
        <w:t xml:space="preserve"> </w:t>
      </w:r>
      <w:r>
        <w:rPr>
          <w:spacing w:val="-2"/>
        </w:rPr>
        <w:t>saint</w:t>
      </w:r>
      <w:r>
        <w:rPr>
          <w:spacing w:val="-13"/>
        </w:rPr>
        <w:t xml:space="preserve"> </w:t>
      </w:r>
      <w:r>
        <w:rPr>
          <w:spacing w:val="-2"/>
        </w:rPr>
        <w:t>to</w:t>
      </w:r>
      <w:r>
        <w:rPr>
          <w:spacing w:val="-13"/>
        </w:rPr>
        <w:t xml:space="preserve"> </w:t>
      </w:r>
      <w:r>
        <w:rPr>
          <w:spacing w:val="-2"/>
        </w:rPr>
        <w:t xml:space="preserve">die </w:t>
      </w:r>
      <w:r>
        <w:t>in his own love in</w:t>
      </w:r>
      <w:r>
        <w:rPr>
          <w:spacing w:val="-1"/>
        </w:rPr>
        <w:t xml:space="preserve"> </w:t>
      </w:r>
      <w:r>
        <w:t>order</w:t>
      </w:r>
      <w:r>
        <w:rPr>
          <w:spacing w:val="-2"/>
        </w:rPr>
        <w:t xml:space="preserve"> </w:t>
      </w:r>
      <w:r>
        <w:t>to live</w:t>
      </w:r>
      <w:r>
        <w:rPr>
          <w:spacing w:val="-1"/>
        </w:rPr>
        <w:t xml:space="preserve"> </w:t>
      </w:r>
      <w:r>
        <w:t>longer and</w:t>
      </w:r>
      <w:r>
        <w:rPr>
          <w:spacing w:val="-1"/>
        </w:rPr>
        <w:t xml:space="preserve"> </w:t>
      </w:r>
      <w:r>
        <w:t>eternally? Is it possible that things so equivocal can be said</w:t>
      </w:r>
      <w:r>
        <w:rPr>
          <w:spacing w:val="-15"/>
        </w:rPr>
        <w:t xml:space="preserve"> </w:t>
      </w:r>
      <w:r>
        <w:t>in</w:t>
      </w:r>
      <w:r>
        <w:rPr>
          <w:spacing w:val="-15"/>
        </w:rPr>
        <w:t xml:space="preserve"> </w:t>
      </w:r>
      <w:r>
        <w:t>such</w:t>
      </w:r>
      <w:r>
        <w:rPr>
          <w:spacing w:val="-14"/>
        </w:rPr>
        <w:t xml:space="preserve"> </w:t>
      </w:r>
      <w:r>
        <w:t>a</w:t>
      </w:r>
      <w:r>
        <w:rPr>
          <w:spacing w:val="-15"/>
        </w:rPr>
        <w:t xml:space="preserve"> </w:t>
      </w:r>
      <w:r>
        <w:t>univocal</w:t>
      </w:r>
      <w:r>
        <w:rPr>
          <w:spacing w:val="-15"/>
        </w:rPr>
        <w:t xml:space="preserve"> </w:t>
      </w:r>
      <w:r>
        <w:t>way?</w:t>
      </w:r>
      <w:r>
        <w:rPr>
          <w:spacing w:val="-15"/>
        </w:rPr>
        <w:t xml:space="preserve"> </w:t>
      </w:r>
      <w:r>
        <w:t>And</w:t>
      </w:r>
      <w:r>
        <w:rPr>
          <w:spacing w:val="-14"/>
        </w:rPr>
        <w:t xml:space="preserve"> </w:t>
      </w:r>
      <w:r>
        <w:t>this,</w:t>
      </w:r>
      <w:r>
        <w:rPr>
          <w:spacing w:val="-15"/>
        </w:rPr>
        <w:t xml:space="preserve"> </w:t>
      </w:r>
      <w:r>
        <w:t>it</w:t>
      </w:r>
      <w:r>
        <w:rPr>
          <w:spacing w:val="-14"/>
        </w:rPr>
        <w:t xml:space="preserve"> </w:t>
      </w:r>
      <w:r>
        <w:t>seems,</w:t>
      </w:r>
      <w:r>
        <w:rPr>
          <w:spacing w:val="-15"/>
        </w:rPr>
        <w:t xml:space="preserve"> </w:t>
      </w:r>
      <w:r>
        <w:t>is</w:t>
      </w:r>
      <w:r>
        <w:rPr>
          <w:spacing w:val="-15"/>
        </w:rPr>
        <w:t xml:space="preserve"> </w:t>
      </w:r>
      <w:r>
        <w:t>the</w:t>
      </w:r>
      <w:r>
        <w:rPr>
          <w:spacing w:val="-14"/>
        </w:rPr>
        <w:t xml:space="preserve"> </w:t>
      </w:r>
      <w:r>
        <w:t>teaching</w:t>
      </w:r>
      <w:r>
        <w:rPr>
          <w:spacing w:val="-14"/>
        </w:rPr>
        <w:t xml:space="preserve"> </w:t>
      </w:r>
      <w:r>
        <w:t>left</w:t>
      </w:r>
      <w:r>
        <w:rPr>
          <w:spacing w:val="-15"/>
        </w:rPr>
        <w:t xml:space="preserve"> </w:t>
      </w:r>
      <w:r>
        <w:t>us</w:t>
      </w:r>
      <w:r>
        <w:rPr>
          <w:spacing w:val="-14"/>
        </w:rPr>
        <w:t xml:space="preserve"> </w:t>
      </w:r>
      <w:r>
        <w:t>by</w:t>
      </w:r>
      <w:r>
        <w:rPr>
          <w:spacing w:val="-15"/>
        </w:rPr>
        <w:t xml:space="preserve"> </w:t>
      </w:r>
      <w:r>
        <w:t>Saint</w:t>
      </w:r>
      <w:r>
        <w:rPr>
          <w:spacing w:val="-14"/>
        </w:rPr>
        <w:t xml:space="preserve"> </w:t>
      </w:r>
      <w:r>
        <w:t>Thomas,</w:t>
      </w:r>
      <w:r>
        <w:rPr>
          <w:spacing w:val="-15"/>
        </w:rPr>
        <w:t xml:space="preserve"> </w:t>
      </w:r>
      <w:r>
        <w:t>the</w:t>
      </w:r>
      <w:r>
        <w:rPr>
          <w:spacing w:val="-14"/>
        </w:rPr>
        <w:t xml:space="preserve"> </w:t>
      </w:r>
      <w:r>
        <w:t xml:space="preserve">greatest </w:t>
      </w:r>
      <w:r>
        <w:rPr>
          <w:spacing w:val="-2"/>
        </w:rPr>
        <w:t>of</w:t>
      </w:r>
      <w:r>
        <w:rPr>
          <w:spacing w:val="-13"/>
        </w:rPr>
        <w:t xml:space="preserve"> </w:t>
      </w:r>
      <w:r>
        <w:rPr>
          <w:spacing w:val="-2"/>
        </w:rPr>
        <w:t>all</w:t>
      </w:r>
      <w:r>
        <w:rPr>
          <w:spacing w:val="-12"/>
        </w:rPr>
        <w:t xml:space="preserve"> </w:t>
      </w:r>
      <w:r>
        <w:rPr>
          <w:spacing w:val="-2"/>
        </w:rPr>
        <w:t>doctors:</w:t>
      </w:r>
      <w:r>
        <w:rPr>
          <w:spacing w:val="-10"/>
        </w:rPr>
        <w:t xml:space="preserve"> </w:t>
      </w:r>
      <w:r>
        <w:rPr>
          <w:spacing w:val="-2"/>
        </w:rPr>
        <w:t>the</w:t>
      </w:r>
      <w:r>
        <w:rPr>
          <w:spacing w:val="-12"/>
        </w:rPr>
        <w:t xml:space="preserve"> </w:t>
      </w:r>
      <w:r>
        <w:rPr>
          <w:spacing w:val="-2"/>
        </w:rPr>
        <w:t>more</w:t>
      </w:r>
      <w:r>
        <w:rPr>
          <w:spacing w:val="-12"/>
        </w:rPr>
        <w:t xml:space="preserve"> </w:t>
      </w:r>
      <w:r>
        <w:rPr>
          <w:spacing w:val="-2"/>
        </w:rPr>
        <w:t>openly</w:t>
      </w:r>
      <w:r>
        <w:rPr>
          <w:spacing w:val="-12"/>
        </w:rPr>
        <w:t xml:space="preserve"> </w:t>
      </w:r>
      <w:r>
        <w:rPr>
          <w:spacing w:val="-2"/>
        </w:rPr>
        <w:t>it</w:t>
      </w:r>
      <w:r>
        <w:rPr>
          <w:spacing w:val="-12"/>
        </w:rPr>
        <w:t xml:space="preserve"> </w:t>
      </w:r>
      <w:r>
        <w:rPr>
          <w:spacing w:val="-2"/>
        </w:rPr>
        <w:t>remains</w:t>
      </w:r>
      <w:r>
        <w:rPr>
          <w:spacing w:val="-13"/>
        </w:rPr>
        <w:t xml:space="preserve"> </w:t>
      </w:r>
      <w:r>
        <w:rPr>
          <w:spacing w:val="-2"/>
        </w:rPr>
        <w:t>a</w:t>
      </w:r>
      <w:r>
        <w:rPr>
          <w:spacing w:val="-12"/>
        </w:rPr>
        <w:t xml:space="preserve"> </w:t>
      </w:r>
      <w:r>
        <w:rPr>
          <w:spacing w:val="-2"/>
        </w:rPr>
        <w:t>figure</w:t>
      </w:r>
      <w:r>
        <w:rPr>
          <w:spacing w:val="-11"/>
        </w:rPr>
        <w:t xml:space="preserve"> </w:t>
      </w:r>
      <w:r>
        <w:rPr>
          <w:spacing w:val="-2"/>
        </w:rPr>
        <w:t>of</w:t>
      </w:r>
      <w:r>
        <w:rPr>
          <w:spacing w:val="-13"/>
        </w:rPr>
        <w:t xml:space="preserve"> </w:t>
      </w:r>
      <w:r>
        <w:rPr>
          <w:spacing w:val="-2"/>
        </w:rPr>
        <w:t>speech,</w:t>
      </w:r>
      <w:r>
        <w:rPr>
          <w:spacing w:val="-12"/>
        </w:rPr>
        <w:t xml:space="preserve"> </w:t>
      </w:r>
      <w:r>
        <w:rPr>
          <w:spacing w:val="-2"/>
        </w:rPr>
        <w:t>the</w:t>
      </w:r>
      <w:r>
        <w:rPr>
          <w:spacing w:val="-12"/>
        </w:rPr>
        <w:t xml:space="preserve"> </w:t>
      </w:r>
      <w:r>
        <w:rPr>
          <w:spacing w:val="-2"/>
        </w:rPr>
        <w:t>more</w:t>
      </w:r>
      <w:r>
        <w:rPr>
          <w:spacing w:val="-10"/>
        </w:rPr>
        <w:t xml:space="preserve"> </w:t>
      </w:r>
      <w:r>
        <w:rPr>
          <w:spacing w:val="-2"/>
        </w:rPr>
        <w:t>it</w:t>
      </w:r>
      <w:r>
        <w:rPr>
          <w:spacing w:val="-12"/>
        </w:rPr>
        <w:t xml:space="preserve"> </w:t>
      </w:r>
      <w:r>
        <w:rPr>
          <w:spacing w:val="-2"/>
        </w:rPr>
        <w:t>is</w:t>
      </w:r>
      <w:r>
        <w:rPr>
          <w:spacing w:val="-12"/>
        </w:rPr>
        <w:t xml:space="preserve"> </w:t>
      </w:r>
      <w:r>
        <w:rPr>
          <w:spacing w:val="-2"/>
        </w:rPr>
        <w:t>a</w:t>
      </w:r>
      <w:r>
        <w:rPr>
          <w:spacing w:val="-12"/>
        </w:rPr>
        <w:t xml:space="preserve"> </w:t>
      </w:r>
      <w:r>
        <w:rPr>
          <w:spacing w:val="-2"/>
        </w:rPr>
        <w:t>dissimilar</w:t>
      </w:r>
      <w:r>
        <w:rPr>
          <w:spacing w:val="-11"/>
        </w:rPr>
        <w:t xml:space="preserve"> </w:t>
      </w:r>
      <w:r>
        <w:rPr>
          <w:spacing w:val="-2"/>
        </w:rPr>
        <w:t>similitude</w:t>
      </w:r>
      <w:r>
        <w:rPr>
          <w:spacing w:val="-12"/>
        </w:rPr>
        <w:t xml:space="preserve"> </w:t>
      </w:r>
      <w:r>
        <w:rPr>
          <w:spacing w:val="-2"/>
        </w:rPr>
        <w:t xml:space="preserve">and </w:t>
      </w:r>
      <w:r>
        <w:t>not literal, the more a metaphor reveals its truth. But if love of the flame and of the abyss are the metaphor</w:t>
      </w:r>
      <w:r>
        <w:rPr>
          <w:spacing w:val="-1"/>
        </w:rPr>
        <w:t xml:space="preserve"> </w:t>
      </w:r>
      <w:r>
        <w:t>for</w:t>
      </w:r>
      <w:r>
        <w:rPr>
          <w:spacing w:val="-1"/>
        </w:rPr>
        <w:t xml:space="preserve"> </w:t>
      </w:r>
      <w:r>
        <w:t>the</w:t>
      </w:r>
      <w:r>
        <w:rPr>
          <w:spacing w:val="-1"/>
        </w:rPr>
        <w:t xml:space="preserve"> </w:t>
      </w:r>
      <w:r>
        <w:t>love</w:t>
      </w:r>
      <w:r>
        <w:rPr>
          <w:spacing w:val="-1"/>
        </w:rPr>
        <w:t xml:space="preserve"> </w:t>
      </w:r>
      <w:r>
        <w:t>of God,</w:t>
      </w:r>
      <w:r>
        <w:rPr>
          <w:spacing w:val="-1"/>
        </w:rPr>
        <w:t xml:space="preserve"> </w:t>
      </w:r>
      <w:r>
        <w:t>can</w:t>
      </w:r>
      <w:r>
        <w:rPr>
          <w:spacing w:val="-1"/>
        </w:rPr>
        <w:t xml:space="preserve"> </w:t>
      </w:r>
      <w:r>
        <w:t>they</w:t>
      </w:r>
      <w:r>
        <w:rPr>
          <w:spacing w:val="-1"/>
        </w:rPr>
        <w:t xml:space="preserve"> </w:t>
      </w:r>
      <w:r>
        <w:t>be</w:t>
      </w:r>
      <w:r>
        <w:rPr>
          <w:spacing w:val="-1"/>
        </w:rPr>
        <w:t xml:space="preserve"> </w:t>
      </w:r>
      <w:r>
        <w:t>the</w:t>
      </w:r>
      <w:r>
        <w:rPr>
          <w:spacing w:val="-1"/>
        </w:rPr>
        <w:t xml:space="preserve"> </w:t>
      </w:r>
      <w:r>
        <w:t>metaphor</w:t>
      </w:r>
      <w:r>
        <w:rPr>
          <w:spacing w:val="-3"/>
        </w:rPr>
        <w:t xml:space="preserve"> </w:t>
      </w:r>
      <w:r>
        <w:t>for</w:t>
      </w:r>
      <w:r>
        <w:rPr>
          <w:spacing w:val="-1"/>
        </w:rPr>
        <w:t xml:space="preserve"> </w:t>
      </w:r>
      <w:r>
        <w:t>love</w:t>
      </w:r>
      <w:r>
        <w:rPr>
          <w:spacing w:val="-1"/>
        </w:rPr>
        <w:t xml:space="preserve"> </w:t>
      </w:r>
      <w:r>
        <w:t>of</w:t>
      </w:r>
      <w:r>
        <w:rPr>
          <w:spacing w:val="-1"/>
        </w:rPr>
        <w:t xml:space="preserve"> </w:t>
      </w:r>
      <w:r>
        <w:t>death</w:t>
      </w:r>
      <w:r>
        <w:rPr>
          <w:spacing w:val="-1"/>
        </w:rPr>
        <w:t xml:space="preserve"> </w:t>
      </w:r>
      <w:r>
        <w:t>and</w:t>
      </w:r>
      <w:r>
        <w:rPr>
          <w:spacing w:val="-1"/>
        </w:rPr>
        <w:t xml:space="preserve"> </w:t>
      </w:r>
      <w:r>
        <w:t>love</w:t>
      </w:r>
      <w:r>
        <w:rPr>
          <w:spacing w:val="-1"/>
        </w:rPr>
        <w:t xml:space="preserve"> </w:t>
      </w:r>
      <w:r>
        <w:t>of</w:t>
      </w:r>
      <w:r>
        <w:rPr>
          <w:spacing w:val="-1"/>
        </w:rPr>
        <w:t xml:space="preserve"> </w:t>
      </w:r>
      <w:r>
        <w:t>sin?</w:t>
      </w:r>
      <w:r>
        <w:rPr>
          <w:spacing w:val="-1"/>
        </w:rPr>
        <w:t xml:space="preserve"> </w:t>
      </w:r>
      <w:r>
        <w:t>Yes,</w:t>
      </w:r>
      <w:r>
        <w:rPr>
          <w:spacing w:val="-1"/>
        </w:rPr>
        <w:t xml:space="preserve"> </w:t>
      </w:r>
      <w:r>
        <w:t>as the lion and the serpent stand both for Christ and the Devil. The fact is that correct interpretation can</w:t>
      </w:r>
      <w:r>
        <w:rPr>
          <w:spacing w:val="-2"/>
        </w:rPr>
        <w:t xml:space="preserve"> </w:t>
      </w:r>
      <w:r>
        <w:t>be</w:t>
      </w:r>
      <w:r>
        <w:rPr>
          <w:spacing w:val="-4"/>
        </w:rPr>
        <w:t xml:space="preserve"> </w:t>
      </w:r>
      <w:r>
        <w:t>established</w:t>
      </w:r>
      <w:r>
        <w:rPr>
          <w:spacing w:val="-2"/>
        </w:rPr>
        <w:t xml:space="preserve"> </w:t>
      </w:r>
      <w:r>
        <w:t>only</w:t>
      </w:r>
      <w:r>
        <w:rPr>
          <w:spacing w:val="-2"/>
        </w:rPr>
        <w:t xml:space="preserve"> </w:t>
      </w:r>
      <w:r>
        <w:t>on</w:t>
      </w:r>
      <w:r>
        <w:rPr>
          <w:spacing w:val="-3"/>
        </w:rPr>
        <w:t xml:space="preserve"> </w:t>
      </w:r>
      <w:r>
        <w:t>the</w:t>
      </w:r>
      <w:r>
        <w:rPr>
          <w:spacing w:val="-2"/>
        </w:rPr>
        <w:t xml:space="preserve"> </w:t>
      </w:r>
      <w:r>
        <w:t>authority</w:t>
      </w:r>
      <w:r>
        <w:rPr>
          <w:spacing w:val="-2"/>
        </w:rPr>
        <w:t xml:space="preserve"> </w:t>
      </w:r>
      <w:r>
        <w:t>of</w:t>
      </w:r>
      <w:r>
        <w:rPr>
          <w:spacing w:val="-3"/>
        </w:rPr>
        <w:t xml:space="preserve"> </w:t>
      </w:r>
      <w:r>
        <w:t>the</w:t>
      </w:r>
      <w:r>
        <w:rPr>
          <w:spacing w:val="-2"/>
        </w:rPr>
        <w:t xml:space="preserve"> </w:t>
      </w:r>
      <w:r>
        <w:t>fathers,</w:t>
      </w:r>
      <w:r>
        <w:rPr>
          <w:spacing w:val="-2"/>
        </w:rPr>
        <w:t xml:space="preserve"> </w:t>
      </w:r>
      <w:r>
        <w:t>and</w:t>
      </w:r>
      <w:r>
        <w:rPr>
          <w:spacing w:val="-2"/>
        </w:rPr>
        <w:t xml:space="preserve"> </w:t>
      </w:r>
      <w:r>
        <w:t>in</w:t>
      </w:r>
      <w:r>
        <w:rPr>
          <w:spacing w:val="-2"/>
        </w:rPr>
        <w:t xml:space="preserve"> </w:t>
      </w:r>
      <w:r>
        <w:t>the</w:t>
      </w:r>
      <w:r>
        <w:rPr>
          <w:spacing w:val="-4"/>
        </w:rPr>
        <w:t xml:space="preserve"> </w:t>
      </w:r>
      <w:r>
        <w:t>case</w:t>
      </w:r>
      <w:r>
        <w:rPr>
          <w:spacing w:val="-2"/>
        </w:rPr>
        <w:t xml:space="preserve"> </w:t>
      </w:r>
      <w:r>
        <w:t>that</w:t>
      </w:r>
      <w:r>
        <w:rPr>
          <w:spacing w:val="-4"/>
        </w:rPr>
        <w:t xml:space="preserve"> </w:t>
      </w:r>
      <w:r>
        <w:t>torments</w:t>
      </w:r>
      <w:r>
        <w:rPr>
          <w:spacing w:val="-3"/>
        </w:rPr>
        <w:t xml:space="preserve"> </w:t>
      </w:r>
      <w:r>
        <w:t>me,</w:t>
      </w:r>
      <w:r>
        <w:rPr>
          <w:spacing w:val="-2"/>
        </w:rPr>
        <w:t xml:space="preserve"> </w:t>
      </w:r>
      <w:r>
        <w:t>I</w:t>
      </w:r>
      <w:r>
        <w:rPr>
          <w:spacing w:val="-3"/>
        </w:rPr>
        <w:t xml:space="preserve"> </w:t>
      </w:r>
      <w:r>
        <w:t>have</w:t>
      </w:r>
      <w:r>
        <w:rPr>
          <w:spacing w:val="-2"/>
        </w:rPr>
        <w:t xml:space="preserve"> </w:t>
      </w:r>
      <w:r>
        <w:t>no auctoritas to which my obedient mind can refer, and I burn in doubt (and again the image of fire appears to define the void of the truth and the fullness of the error that annihilate me!). What is happening,</w:t>
      </w:r>
      <w:r>
        <w:rPr>
          <w:spacing w:val="-3"/>
        </w:rPr>
        <w:t xml:space="preserve"> </w:t>
      </w:r>
      <w:r>
        <w:t>O</w:t>
      </w:r>
      <w:r>
        <w:rPr>
          <w:spacing w:val="-3"/>
        </w:rPr>
        <w:t xml:space="preserve"> </w:t>
      </w:r>
      <w:r>
        <w:t>Lord,</w:t>
      </w:r>
      <w:r>
        <w:rPr>
          <w:spacing w:val="-3"/>
        </w:rPr>
        <w:t xml:space="preserve"> </w:t>
      </w:r>
      <w:r>
        <w:t>in</w:t>
      </w:r>
      <w:r>
        <w:rPr>
          <w:spacing w:val="-2"/>
        </w:rPr>
        <w:t xml:space="preserve"> </w:t>
      </w:r>
      <w:r>
        <w:t>my</w:t>
      </w:r>
      <w:r>
        <w:rPr>
          <w:spacing w:val="-2"/>
        </w:rPr>
        <w:t xml:space="preserve"> </w:t>
      </w:r>
      <w:r>
        <w:t>s</w:t>
      </w:r>
      <w:r>
        <w:t>pirit,</w:t>
      </w:r>
      <w:r>
        <w:rPr>
          <w:spacing w:val="-3"/>
        </w:rPr>
        <w:t xml:space="preserve"> </w:t>
      </w:r>
      <w:r>
        <w:t>now</w:t>
      </w:r>
      <w:r>
        <w:rPr>
          <w:spacing w:val="-1"/>
        </w:rPr>
        <w:t xml:space="preserve"> </w:t>
      </w:r>
      <w:r>
        <w:t>that</w:t>
      </w:r>
      <w:r>
        <w:rPr>
          <w:spacing w:val="-3"/>
        </w:rPr>
        <w:t xml:space="preserve"> </w:t>
      </w:r>
      <w:r>
        <w:t>I</w:t>
      </w:r>
      <w:r>
        <w:rPr>
          <w:spacing w:val="-2"/>
        </w:rPr>
        <w:t xml:space="preserve"> </w:t>
      </w:r>
      <w:r>
        <w:t>allow</w:t>
      </w:r>
      <w:r>
        <w:rPr>
          <w:spacing w:val="-3"/>
        </w:rPr>
        <w:t xml:space="preserve"> </w:t>
      </w:r>
      <w:r>
        <w:t>myself</w:t>
      </w:r>
      <w:r>
        <w:rPr>
          <w:spacing w:val="-3"/>
        </w:rPr>
        <w:t xml:space="preserve"> </w:t>
      </w:r>
      <w:r>
        <w:t>to</w:t>
      </w:r>
      <w:r>
        <w:rPr>
          <w:spacing w:val="-3"/>
        </w:rPr>
        <w:t xml:space="preserve"> </w:t>
      </w:r>
      <w:r>
        <w:t>be</w:t>
      </w:r>
      <w:r>
        <w:rPr>
          <w:spacing w:val="-3"/>
        </w:rPr>
        <w:t xml:space="preserve"> </w:t>
      </w:r>
      <w:r>
        <w:t>gripped</w:t>
      </w:r>
      <w:r>
        <w:rPr>
          <w:spacing w:val="-1"/>
        </w:rPr>
        <w:t xml:space="preserve"> </w:t>
      </w:r>
      <w:r>
        <w:t>by</w:t>
      </w:r>
      <w:r>
        <w:rPr>
          <w:spacing w:val="-3"/>
        </w:rPr>
        <w:t xml:space="preserve"> </w:t>
      </w:r>
      <w:r>
        <w:t>the</w:t>
      </w:r>
      <w:r>
        <w:rPr>
          <w:spacing w:val="-3"/>
        </w:rPr>
        <w:t xml:space="preserve"> </w:t>
      </w:r>
      <w:r>
        <w:t>vortex</w:t>
      </w:r>
      <w:r>
        <w:rPr>
          <w:spacing w:val="-3"/>
        </w:rPr>
        <w:t xml:space="preserve"> </w:t>
      </w:r>
      <w:r>
        <w:t>of</w:t>
      </w:r>
      <w:r>
        <w:rPr>
          <w:spacing w:val="-3"/>
        </w:rPr>
        <w:t xml:space="preserve"> </w:t>
      </w:r>
      <w:r>
        <w:t xml:space="preserve">memories and I conflagrate different times at once, as if I were to manipulate the order of the stars and the </w:t>
      </w:r>
      <w:r>
        <w:rPr>
          <w:spacing w:val="-2"/>
        </w:rPr>
        <w:t>sequence</w:t>
      </w:r>
      <w:r>
        <w:rPr>
          <w:spacing w:val="-8"/>
        </w:rPr>
        <w:t xml:space="preserve"> </w:t>
      </w:r>
      <w:r>
        <w:rPr>
          <w:spacing w:val="-2"/>
        </w:rPr>
        <w:t>of</w:t>
      </w:r>
      <w:r>
        <w:rPr>
          <w:spacing w:val="-9"/>
        </w:rPr>
        <w:t xml:space="preserve"> </w:t>
      </w:r>
      <w:r>
        <w:rPr>
          <w:spacing w:val="-2"/>
        </w:rPr>
        <w:t>their</w:t>
      </w:r>
      <w:r>
        <w:rPr>
          <w:spacing w:val="-9"/>
        </w:rPr>
        <w:t xml:space="preserve"> </w:t>
      </w:r>
      <w:r>
        <w:rPr>
          <w:spacing w:val="-2"/>
        </w:rPr>
        <w:t>celestial</w:t>
      </w:r>
      <w:r>
        <w:rPr>
          <w:spacing w:val="-9"/>
        </w:rPr>
        <w:t xml:space="preserve"> </w:t>
      </w:r>
      <w:r>
        <w:rPr>
          <w:spacing w:val="-2"/>
        </w:rPr>
        <w:t>movements?</w:t>
      </w:r>
      <w:r>
        <w:rPr>
          <w:spacing w:val="-9"/>
        </w:rPr>
        <w:t xml:space="preserve"> </w:t>
      </w:r>
      <w:r>
        <w:rPr>
          <w:spacing w:val="-2"/>
        </w:rPr>
        <w:t>Certainly</w:t>
      </w:r>
      <w:r>
        <w:rPr>
          <w:spacing w:val="-8"/>
        </w:rPr>
        <w:t xml:space="preserve"> </w:t>
      </w:r>
      <w:r>
        <w:rPr>
          <w:spacing w:val="-2"/>
        </w:rPr>
        <w:t>I</w:t>
      </w:r>
      <w:r>
        <w:rPr>
          <w:spacing w:val="-9"/>
        </w:rPr>
        <w:t xml:space="preserve"> </w:t>
      </w:r>
      <w:r>
        <w:rPr>
          <w:spacing w:val="-2"/>
        </w:rPr>
        <w:t>am</w:t>
      </w:r>
      <w:r>
        <w:rPr>
          <w:spacing w:val="-8"/>
        </w:rPr>
        <w:t xml:space="preserve"> </w:t>
      </w:r>
      <w:r>
        <w:rPr>
          <w:spacing w:val="-2"/>
        </w:rPr>
        <w:t>overstepping</w:t>
      </w:r>
      <w:r>
        <w:rPr>
          <w:spacing w:val="-9"/>
        </w:rPr>
        <w:t xml:space="preserve"> </w:t>
      </w:r>
      <w:r>
        <w:rPr>
          <w:spacing w:val="-2"/>
        </w:rPr>
        <w:t>the</w:t>
      </w:r>
      <w:r>
        <w:rPr>
          <w:spacing w:val="-9"/>
        </w:rPr>
        <w:t xml:space="preserve"> </w:t>
      </w:r>
      <w:r>
        <w:rPr>
          <w:spacing w:val="-2"/>
        </w:rPr>
        <w:t>boundaries</w:t>
      </w:r>
      <w:r>
        <w:rPr>
          <w:spacing w:val="-9"/>
        </w:rPr>
        <w:t xml:space="preserve"> </w:t>
      </w:r>
      <w:r>
        <w:rPr>
          <w:spacing w:val="-2"/>
        </w:rPr>
        <w:t>of</w:t>
      </w:r>
      <w:r>
        <w:rPr>
          <w:spacing w:val="-9"/>
        </w:rPr>
        <w:t xml:space="preserve"> </w:t>
      </w:r>
      <w:r>
        <w:rPr>
          <w:spacing w:val="-2"/>
        </w:rPr>
        <w:t>my</w:t>
      </w:r>
      <w:r>
        <w:rPr>
          <w:spacing w:val="-9"/>
        </w:rPr>
        <w:t xml:space="preserve"> </w:t>
      </w:r>
      <w:r>
        <w:rPr>
          <w:spacing w:val="-2"/>
        </w:rPr>
        <w:t>sinful</w:t>
      </w:r>
      <w:r>
        <w:rPr>
          <w:spacing w:val="-9"/>
        </w:rPr>
        <w:t xml:space="preserve"> </w:t>
      </w:r>
      <w:r>
        <w:rPr>
          <w:spacing w:val="-2"/>
        </w:rPr>
        <w:t xml:space="preserve">and </w:t>
      </w:r>
      <w:r>
        <w:t>sick</w:t>
      </w:r>
      <w:r>
        <w:rPr>
          <w:spacing w:val="-13"/>
        </w:rPr>
        <w:t xml:space="preserve"> </w:t>
      </w:r>
      <w:r>
        <w:t>intelligence.</w:t>
      </w:r>
      <w:r>
        <w:rPr>
          <w:spacing w:val="-13"/>
        </w:rPr>
        <w:t xml:space="preserve"> </w:t>
      </w:r>
      <w:r>
        <w:t>Now,</w:t>
      </w:r>
      <w:r>
        <w:rPr>
          <w:spacing w:val="-13"/>
        </w:rPr>
        <w:t xml:space="preserve"> </w:t>
      </w:r>
      <w:r>
        <w:t>let</w:t>
      </w:r>
      <w:r>
        <w:rPr>
          <w:spacing w:val="-13"/>
        </w:rPr>
        <w:t xml:space="preserve"> </w:t>
      </w:r>
      <w:r>
        <w:t>us</w:t>
      </w:r>
      <w:r>
        <w:rPr>
          <w:spacing w:val="-13"/>
        </w:rPr>
        <w:t xml:space="preserve"> </w:t>
      </w:r>
      <w:r>
        <w:t>return</w:t>
      </w:r>
      <w:r>
        <w:rPr>
          <w:spacing w:val="-13"/>
        </w:rPr>
        <w:t xml:space="preserve"> </w:t>
      </w:r>
      <w:r>
        <w:t>to</w:t>
      </w:r>
      <w:r>
        <w:rPr>
          <w:spacing w:val="-11"/>
        </w:rPr>
        <w:t xml:space="preserve"> </w:t>
      </w:r>
      <w:r>
        <w:t>the</w:t>
      </w:r>
      <w:r>
        <w:rPr>
          <w:spacing w:val="-13"/>
        </w:rPr>
        <w:t xml:space="preserve"> </w:t>
      </w:r>
      <w:r>
        <w:t>task</w:t>
      </w:r>
      <w:r>
        <w:rPr>
          <w:spacing w:val="-13"/>
        </w:rPr>
        <w:t xml:space="preserve"> </w:t>
      </w:r>
      <w:r>
        <w:t>I</w:t>
      </w:r>
      <w:r>
        <w:rPr>
          <w:spacing w:val="-13"/>
        </w:rPr>
        <w:t xml:space="preserve"> </w:t>
      </w:r>
      <w:r>
        <w:t>had</w:t>
      </w:r>
      <w:r>
        <w:rPr>
          <w:spacing w:val="-13"/>
        </w:rPr>
        <w:t xml:space="preserve"> </w:t>
      </w:r>
      <w:r>
        <w:t>humbly</w:t>
      </w:r>
      <w:r>
        <w:rPr>
          <w:spacing w:val="-13"/>
        </w:rPr>
        <w:t xml:space="preserve"> </w:t>
      </w:r>
      <w:r>
        <w:t>set</w:t>
      </w:r>
      <w:r>
        <w:rPr>
          <w:spacing w:val="-13"/>
        </w:rPr>
        <w:t xml:space="preserve"> </w:t>
      </w:r>
      <w:r>
        <w:t>myself.</w:t>
      </w:r>
      <w:r>
        <w:rPr>
          <w:spacing w:val="-12"/>
        </w:rPr>
        <w:t xml:space="preserve"> </w:t>
      </w:r>
      <w:r>
        <w:t>I</w:t>
      </w:r>
      <w:r>
        <w:rPr>
          <w:spacing w:val="-13"/>
        </w:rPr>
        <w:t xml:space="preserve"> </w:t>
      </w:r>
      <w:r>
        <w:t>was</w:t>
      </w:r>
      <w:r>
        <w:rPr>
          <w:spacing w:val="-14"/>
        </w:rPr>
        <w:t xml:space="preserve"> </w:t>
      </w:r>
      <w:r>
        <w:t>telling</w:t>
      </w:r>
      <w:r>
        <w:rPr>
          <w:spacing w:val="-13"/>
        </w:rPr>
        <w:t xml:space="preserve"> </w:t>
      </w:r>
      <w:r>
        <w:t>about</w:t>
      </w:r>
      <w:r>
        <w:rPr>
          <w:spacing w:val="-13"/>
        </w:rPr>
        <w:t xml:space="preserve"> </w:t>
      </w:r>
      <w:r>
        <w:t>that</w:t>
      </w:r>
      <w:r>
        <w:rPr>
          <w:spacing w:val="-13"/>
        </w:rPr>
        <w:t xml:space="preserve"> </w:t>
      </w:r>
      <w:r>
        <w:t>day and</w:t>
      </w:r>
      <w:r>
        <w:rPr>
          <w:spacing w:val="-1"/>
        </w:rPr>
        <w:t xml:space="preserve"> </w:t>
      </w:r>
      <w:r>
        <w:t>the</w:t>
      </w:r>
      <w:r>
        <w:rPr>
          <w:spacing w:val="-1"/>
        </w:rPr>
        <w:t xml:space="preserve"> </w:t>
      </w:r>
      <w:r>
        <w:t>total</w:t>
      </w:r>
      <w:r>
        <w:rPr>
          <w:spacing w:val="-1"/>
        </w:rPr>
        <w:t xml:space="preserve"> </w:t>
      </w:r>
      <w:r>
        <w:t>bewilderment</w:t>
      </w:r>
      <w:r>
        <w:rPr>
          <w:spacing w:val="-1"/>
        </w:rPr>
        <w:t xml:space="preserve"> </w:t>
      </w:r>
      <w:r>
        <w:t>of the</w:t>
      </w:r>
      <w:r>
        <w:rPr>
          <w:spacing w:val="-1"/>
        </w:rPr>
        <w:t xml:space="preserve"> </w:t>
      </w:r>
      <w:r>
        <w:t>senses</w:t>
      </w:r>
      <w:r>
        <w:rPr>
          <w:spacing w:val="-1"/>
        </w:rPr>
        <w:t xml:space="preserve"> </w:t>
      </w:r>
      <w:r>
        <w:t>into which</w:t>
      </w:r>
      <w:r>
        <w:rPr>
          <w:spacing w:val="-1"/>
        </w:rPr>
        <w:t xml:space="preserve"> </w:t>
      </w:r>
      <w:r>
        <w:t>I sank.</w:t>
      </w:r>
      <w:r>
        <w:rPr>
          <w:spacing w:val="-1"/>
        </w:rPr>
        <w:t xml:space="preserve"> </w:t>
      </w:r>
      <w:r>
        <w:t>There, I</w:t>
      </w:r>
      <w:r>
        <w:rPr>
          <w:spacing w:val="-1"/>
        </w:rPr>
        <w:t xml:space="preserve"> </w:t>
      </w:r>
      <w:r>
        <w:t>have</w:t>
      </w:r>
      <w:r>
        <w:rPr>
          <w:spacing w:val="-1"/>
        </w:rPr>
        <w:t xml:space="preserve"> </w:t>
      </w:r>
      <w:r>
        <w:t>told</w:t>
      </w:r>
      <w:r>
        <w:rPr>
          <w:spacing w:val="-1"/>
        </w:rPr>
        <w:t xml:space="preserve"> </w:t>
      </w:r>
      <w:r>
        <w:t>what</w:t>
      </w:r>
      <w:r>
        <w:rPr>
          <w:spacing w:val="-1"/>
        </w:rPr>
        <w:t xml:space="preserve"> </w:t>
      </w:r>
      <w:r>
        <w:t>I remembered on</w:t>
      </w:r>
      <w:r>
        <w:rPr>
          <w:spacing w:val="-7"/>
        </w:rPr>
        <w:t xml:space="preserve"> </w:t>
      </w:r>
      <w:r>
        <w:t>that</w:t>
      </w:r>
      <w:r>
        <w:rPr>
          <w:spacing w:val="-7"/>
        </w:rPr>
        <w:t xml:space="preserve"> </w:t>
      </w:r>
      <w:r>
        <w:t>occasion,</w:t>
      </w:r>
      <w:r>
        <w:rPr>
          <w:spacing w:val="-7"/>
        </w:rPr>
        <w:t xml:space="preserve"> </w:t>
      </w:r>
      <w:r>
        <w:t>and</w:t>
      </w:r>
      <w:r>
        <w:rPr>
          <w:spacing w:val="-7"/>
        </w:rPr>
        <w:t xml:space="preserve"> </w:t>
      </w:r>
      <w:r>
        <w:t>let</w:t>
      </w:r>
      <w:r>
        <w:rPr>
          <w:spacing w:val="-10"/>
        </w:rPr>
        <w:t xml:space="preserve"> </w:t>
      </w:r>
      <w:r>
        <w:t>my</w:t>
      </w:r>
      <w:r>
        <w:rPr>
          <w:spacing w:val="-7"/>
        </w:rPr>
        <w:t xml:space="preserve"> </w:t>
      </w:r>
      <w:r>
        <w:t>feeble</w:t>
      </w:r>
      <w:r>
        <w:rPr>
          <w:spacing w:val="-7"/>
        </w:rPr>
        <w:t xml:space="preserve"> </w:t>
      </w:r>
      <w:r>
        <w:t>pen,</w:t>
      </w:r>
      <w:r>
        <w:rPr>
          <w:spacing w:val="-7"/>
        </w:rPr>
        <w:t xml:space="preserve"> </w:t>
      </w:r>
      <w:r>
        <w:t>faithful</w:t>
      </w:r>
      <w:r>
        <w:rPr>
          <w:spacing w:val="-7"/>
        </w:rPr>
        <w:t xml:space="preserve"> </w:t>
      </w:r>
      <w:r>
        <w:t>and</w:t>
      </w:r>
      <w:r>
        <w:rPr>
          <w:spacing w:val="-7"/>
        </w:rPr>
        <w:t xml:space="preserve"> </w:t>
      </w:r>
      <w:r>
        <w:t>truthful</w:t>
      </w:r>
      <w:r>
        <w:rPr>
          <w:spacing w:val="-7"/>
        </w:rPr>
        <w:t xml:space="preserve"> </w:t>
      </w:r>
      <w:r>
        <w:t>chronicler,</w:t>
      </w:r>
      <w:r>
        <w:rPr>
          <w:spacing w:val="-7"/>
        </w:rPr>
        <w:t xml:space="preserve"> </w:t>
      </w:r>
      <w:r>
        <w:t>stop</w:t>
      </w:r>
      <w:r>
        <w:rPr>
          <w:spacing w:val="-5"/>
        </w:rPr>
        <w:t xml:space="preserve"> </w:t>
      </w:r>
      <w:r>
        <w:t>there.</w:t>
      </w:r>
    </w:p>
    <w:p w14:paraId="30FC6B60" w14:textId="77777777" w:rsidR="00565177" w:rsidRDefault="00565177">
      <w:pPr>
        <w:spacing w:line="235" w:lineRule="auto"/>
        <w:sectPr w:rsidR="00565177">
          <w:pgSz w:w="12240" w:h="15840"/>
          <w:pgMar w:top="1340" w:right="920" w:bottom="620" w:left="420" w:header="360" w:footer="426" w:gutter="0"/>
          <w:cols w:space="720"/>
        </w:sectPr>
      </w:pPr>
    </w:p>
    <w:p w14:paraId="30FC6B61" w14:textId="77777777" w:rsidR="00565177" w:rsidRDefault="00FF66D4">
      <w:pPr>
        <w:pStyle w:val="BodyText"/>
        <w:spacing w:before="78" w:line="235" w:lineRule="auto"/>
        <w:ind w:right="512"/>
      </w:pPr>
      <w:r>
        <w:lastRenderedPageBreak/>
        <w:t>I lay, how long I do not know, the girl at my side. With a light motion her hand continued to touch</w:t>
      </w:r>
      <w:r>
        <w:rPr>
          <w:spacing w:val="-5"/>
        </w:rPr>
        <w:t xml:space="preserve"> </w:t>
      </w:r>
      <w:r>
        <w:t>my</w:t>
      </w:r>
      <w:r>
        <w:rPr>
          <w:spacing w:val="-5"/>
        </w:rPr>
        <w:t xml:space="preserve"> </w:t>
      </w:r>
      <w:r>
        <w:t>body,</w:t>
      </w:r>
      <w:r>
        <w:rPr>
          <w:spacing w:val="-5"/>
        </w:rPr>
        <w:t xml:space="preserve"> </w:t>
      </w:r>
      <w:r>
        <w:t>now</w:t>
      </w:r>
      <w:r>
        <w:rPr>
          <w:spacing w:val="-5"/>
        </w:rPr>
        <w:t xml:space="preserve"> </w:t>
      </w:r>
      <w:r>
        <w:t>damp</w:t>
      </w:r>
      <w:r>
        <w:rPr>
          <w:spacing w:val="-5"/>
        </w:rPr>
        <w:t xml:space="preserve"> </w:t>
      </w:r>
      <w:r>
        <w:t>with</w:t>
      </w:r>
      <w:r>
        <w:rPr>
          <w:spacing w:val="-5"/>
        </w:rPr>
        <w:t xml:space="preserve"> </w:t>
      </w:r>
      <w:r>
        <w:t>sweat.</w:t>
      </w:r>
      <w:r>
        <w:rPr>
          <w:spacing w:val="-5"/>
        </w:rPr>
        <w:t xml:space="preserve"> </w:t>
      </w:r>
      <w:r>
        <w:t>I</w:t>
      </w:r>
      <w:r>
        <w:rPr>
          <w:spacing w:val="-5"/>
        </w:rPr>
        <w:t xml:space="preserve"> </w:t>
      </w:r>
      <w:r>
        <w:t>felt</w:t>
      </w:r>
      <w:r>
        <w:rPr>
          <w:spacing w:val="-5"/>
        </w:rPr>
        <w:t xml:space="preserve"> </w:t>
      </w:r>
      <w:r>
        <w:t>an</w:t>
      </w:r>
      <w:r>
        <w:rPr>
          <w:spacing w:val="-5"/>
        </w:rPr>
        <w:t xml:space="preserve"> </w:t>
      </w:r>
      <w:r>
        <w:t>inner</w:t>
      </w:r>
      <w:r>
        <w:rPr>
          <w:spacing w:val="-5"/>
        </w:rPr>
        <w:t xml:space="preserve"> </w:t>
      </w:r>
      <w:r>
        <w:t>exultation,</w:t>
      </w:r>
      <w:r>
        <w:rPr>
          <w:spacing w:val="-4"/>
        </w:rPr>
        <w:t xml:space="preserve"> </w:t>
      </w:r>
      <w:r>
        <w:t>which</w:t>
      </w:r>
      <w:r>
        <w:rPr>
          <w:spacing w:val="-7"/>
        </w:rPr>
        <w:t xml:space="preserve"> </w:t>
      </w:r>
      <w:r>
        <w:t>was</w:t>
      </w:r>
      <w:r>
        <w:rPr>
          <w:spacing w:val="-5"/>
        </w:rPr>
        <w:t xml:space="preserve"> </w:t>
      </w:r>
      <w:r>
        <w:t>not</w:t>
      </w:r>
      <w:r>
        <w:rPr>
          <w:spacing w:val="-5"/>
        </w:rPr>
        <w:t xml:space="preserve"> </w:t>
      </w:r>
      <w:r>
        <w:t>peace,</w:t>
      </w:r>
      <w:r>
        <w:rPr>
          <w:spacing w:val="-5"/>
        </w:rPr>
        <w:t xml:space="preserve"> </w:t>
      </w:r>
      <w:r>
        <w:t>but</w:t>
      </w:r>
      <w:r>
        <w:rPr>
          <w:spacing w:val="-5"/>
        </w:rPr>
        <w:t xml:space="preserve"> </w:t>
      </w:r>
      <w:r>
        <w:t>like</w:t>
      </w:r>
      <w:r>
        <w:rPr>
          <w:spacing w:val="-5"/>
        </w:rPr>
        <w:t xml:space="preserve"> </w:t>
      </w:r>
      <w:r>
        <w:t xml:space="preserve">the </w:t>
      </w:r>
      <w:r>
        <w:rPr>
          <w:spacing w:val="-2"/>
        </w:rPr>
        <w:t>last</w:t>
      </w:r>
      <w:r>
        <w:rPr>
          <w:spacing w:val="-9"/>
        </w:rPr>
        <w:t xml:space="preserve"> </w:t>
      </w:r>
      <w:r>
        <w:rPr>
          <w:spacing w:val="-2"/>
        </w:rPr>
        <w:t>subdued</w:t>
      </w:r>
      <w:r>
        <w:rPr>
          <w:spacing w:val="-9"/>
        </w:rPr>
        <w:t xml:space="preserve"> </w:t>
      </w:r>
      <w:r>
        <w:rPr>
          <w:spacing w:val="-2"/>
        </w:rPr>
        <w:t>flicker</w:t>
      </w:r>
      <w:r>
        <w:rPr>
          <w:spacing w:val="-9"/>
        </w:rPr>
        <w:t xml:space="preserve"> </w:t>
      </w:r>
      <w:r>
        <w:rPr>
          <w:spacing w:val="-2"/>
        </w:rPr>
        <w:t>of</w:t>
      </w:r>
      <w:r>
        <w:rPr>
          <w:spacing w:val="-9"/>
        </w:rPr>
        <w:t xml:space="preserve"> </w:t>
      </w:r>
      <w:r>
        <w:rPr>
          <w:spacing w:val="-2"/>
        </w:rPr>
        <w:t>a</w:t>
      </w:r>
      <w:r>
        <w:rPr>
          <w:spacing w:val="-6"/>
        </w:rPr>
        <w:t xml:space="preserve"> </w:t>
      </w:r>
      <w:r>
        <w:rPr>
          <w:spacing w:val="-2"/>
        </w:rPr>
        <w:t>fire</w:t>
      </w:r>
      <w:r>
        <w:rPr>
          <w:spacing w:val="-9"/>
        </w:rPr>
        <w:t xml:space="preserve"> </w:t>
      </w:r>
      <w:r>
        <w:rPr>
          <w:spacing w:val="-2"/>
        </w:rPr>
        <w:t>taking</w:t>
      </w:r>
      <w:r>
        <w:rPr>
          <w:spacing w:val="-9"/>
        </w:rPr>
        <w:t xml:space="preserve"> </w:t>
      </w:r>
      <w:r>
        <w:rPr>
          <w:spacing w:val="-2"/>
        </w:rPr>
        <w:t>time</w:t>
      </w:r>
      <w:r>
        <w:rPr>
          <w:spacing w:val="-9"/>
        </w:rPr>
        <w:t xml:space="preserve"> </w:t>
      </w:r>
      <w:r>
        <w:rPr>
          <w:spacing w:val="-2"/>
        </w:rPr>
        <w:t>to</w:t>
      </w:r>
      <w:r>
        <w:rPr>
          <w:spacing w:val="-9"/>
        </w:rPr>
        <w:t xml:space="preserve"> </w:t>
      </w:r>
      <w:r>
        <w:rPr>
          <w:spacing w:val="-2"/>
        </w:rPr>
        <w:t>die</w:t>
      </w:r>
      <w:r>
        <w:rPr>
          <w:spacing w:val="-9"/>
        </w:rPr>
        <w:t xml:space="preserve"> </w:t>
      </w:r>
      <w:r>
        <w:rPr>
          <w:spacing w:val="-2"/>
        </w:rPr>
        <w:t>beneath</w:t>
      </w:r>
      <w:r>
        <w:rPr>
          <w:spacing w:val="-9"/>
        </w:rPr>
        <w:t xml:space="preserve"> </w:t>
      </w:r>
      <w:r>
        <w:rPr>
          <w:spacing w:val="-2"/>
        </w:rPr>
        <w:t>the</w:t>
      </w:r>
      <w:r>
        <w:rPr>
          <w:spacing w:val="-9"/>
        </w:rPr>
        <w:t xml:space="preserve"> </w:t>
      </w:r>
      <w:r>
        <w:rPr>
          <w:spacing w:val="-2"/>
        </w:rPr>
        <w:t>embers,</w:t>
      </w:r>
      <w:r>
        <w:rPr>
          <w:spacing w:val="-11"/>
        </w:rPr>
        <w:t xml:space="preserve"> </w:t>
      </w:r>
      <w:r>
        <w:rPr>
          <w:spacing w:val="-2"/>
        </w:rPr>
        <w:t>when</w:t>
      </w:r>
      <w:r>
        <w:rPr>
          <w:spacing w:val="-9"/>
        </w:rPr>
        <w:t xml:space="preserve"> </w:t>
      </w:r>
      <w:r>
        <w:rPr>
          <w:spacing w:val="-2"/>
        </w:rPr>
        <w:t>the</w:t>
      </w:r>
      <w:r>
        <w:rPr>
          <w:spacing w:val="-9"/>
        </w:rPr>
        <w:t xml:space="preserve"> </w:t>
      </w:r>
      <w:r>
        <w:rPr>
          <w:spacing w:val="-2"/>
        </w:rPr>
        <w:t>flame</w:t>
      </w:r>
      <w:r>
        <w:rPr>
          <w:spacing w:val="-9"/>
        </w:rPr>
        <w:t xml:space="preserve"> </w:t>
      </w:r>
      <w:r>
        <w:rPr>
          <w:spacing w:val="-2"/>
        </w:rPr>
        <w:t>is</w:t>
      </w:r>
      <w:r>
        <w:rPr>
          <w:spacing w:val="-11"/>
        </w:rPr>
        <w:t xml:space="preserve"> </w:t>
      </w:r>
      <w:r>
        <w:rPr>
          <w:spacing w:val="-2"/>
        </w:rPr>
        <w:t>already</w:t>
      </w:r>
      <w:r>
        <w:rPr>
          <w:spacing w:val="-9"/>
        </w:rPr>
        <w:t xml:space="preserve"> </w:t>
      </w:r>
      <w:r>
        <w:rPr>
          <w:spacing w:val="-2"/>
        </w:rPr>
        <w:t>dead.</w:t>
      </w:r>
      <w:r>
        <w:rPr>
          <w:spacing w:val="-9"/>
        </w:rPr>
        <w:t xml:space="preserve"> </w:t>
      </w:r>
      <w:r>
        <w:rPr>
          <w:spacing w:val="-2"/>
        </w:rPr>
        <w:t xml:space="preserve">I </w:t>
      </w:r>
      <w:r>
        <w:t>would</w:t>
      </w:r>
      <w:r>
        <w:rPr>
          <w:spacing w:val="-11"/>
        </w:rPr>
        <w:t xml:space="preserve"> </w:t>
      </w:r>
      <w:r>
        <w:t>not</w:t>
      </w:r>
      <w:r>
        <w:rPr>
          <w:spacing w:val="-11"/>
        </w:rPr>
        <w:t xml:space="preserve"> </w:t>
      </w:r>
      <w:r>
        <w:t>hesitate</w:t>
      </w:r>
      <w:r>
        <w:rPr>
          <w:spacing w:val="-11"/>
        </w:rPr>
        <w:t xml:space="preserve"> </w:t>
      </w:r>
      <w:r>
        <w:t>to</w:t>
      </w:r>
      <w:r>
        <w:rPr>
          <w:spacing w:val="-11"/>
        </w:rPr>
        <w:t xml:space="preserve"> </w:t>
      </w:r>
      <w:r>
        <w:t>call</w:t>
      </w:r>
      <w:r>
        <w:rPr>
          <w:spacing w:val="-11"/>
        </w:rPr>
        <w:t xml:space="preserve"> </w:t>
      </w:r>
      <w:r>
        <w:t>blessed</w:t>
      </w:r>
      <w:r>
        <w:rPr>
          <w:spacing w:val="-11"/>
        </w:rPr>
        <w:t xml:space="preserve"> </w:t>
      </w:r>
      <w:r>
        <w:t>a</w:t>
      </w:r>
      <w:r>
        <w:rPr>
          <w:spacing w:val="-11"/>
        </w:rPr>
        <w:t xml:space="preserve"> </w:t>
      </w:r>
      <w:r>
        <w:t>man</w:t>
      </w:r>
      <w:r>
        <w:rPr>
          <w:spacing w:val="-11"/>
        </w:rPr>
        <w:t xml:space="preserve"> </w:t>
      </w:r>
      <w:r>
        <w:t>to</w:t>
      </w:r>
      <w:r>
        <w:rPr>
          <w:spacing w:val="-11"/>
        </w:rPr>
        <w:t xml:space="preserve"> </w:t>
      </w:r>
      <w:r>
        <w:t>whom</w:t>
      </w:r>
      <w:r>
        <w:rPr>
          <w:spacing w:val="-11"/>
        </w:rPr>
        <w:t xml:space="preserve"> </w:t>
      </w:r>
      <w:r>
        <w:t>it</w:t>
      </w:r>
      <w:r>
        <w:rPr>
          <w:spacing w:val="-9"/>
        </w:rPr>
        <w:t xml:space="preserve"> </w:t>
      </w:r>
      <w:r>
        <w:t>was</w:t>
      </w:r>
      <w:r>
        <w:rPr>
          <w:spacing w:val="-11"/>
        </w:rPr>
        <w:t xml:space="preserve"> </w:t>
      </w:r>
      <w:r>
        <w:t>granted</w:t>
      </w:r>
      <w:r>
        <w:rPr>
          <w:spacing w:val="-11"/>
        </w:rPr>
        <w:t xml:space="preserve"> </w:t>
      </w:r>
      <w:r>
        <w:t>to</w:t>
      </w:r>
      <w:r>
        <w:rPr>
          <w:spacing w:val="-11"/>
        </w:rPr>
        <w:t xml:space="preserve"> </w:t>
      </w:r>
      <w:r>
        <w:t>experience</w:t>
      </w:r>
      <w:r>
        <w:rPr>
          <w:spacing w:val="-11"/>
        </w:rPr>
        <w:t xml:space="preserve"> </w:t>
      </w:r>
      <w:r>
        <w:t>something</w:t>
      </w:r>
      <w:r>
        <w:rPr>
          <w:spacing w:val="-11"/>
        </w:rPr>
        <w:t xml:space="preserve"> </w:t>
      </w:r>
      <w:r>
        <w:t>similar</w:t>
      </w:r>
      <w:r>
        <w:rPr>
          <w:spacing w:val="-11"/>
        </w:rPr>
        <w:t xml:space="preserve"> </w:t>
      </w:r>
      <w:r>
        <w:t xml:space="preserve">in </w:t>
      </w:r>
      <w:r>
        <w:rPr>
          <w:spacing w:val="-2"/>
        </w:rPr>
        <w:t>this</w:t>
      </w:r>
      <w:r>
        <w:rPr>
          <w:spacing w:val="-10"/>
        </w:rPr>
        <w:t xml:space="preserve"> </w:t>
      </w:r>
      <w:r>
        <w:rPr>
          <w:spacing w:val="-2"/>
        </w:rPr>
        <w:t>life</w:t>
      </w:r>
      <w:r>
        <w:rPr>
          <w:spacing w:val="-9"/>
        </w:rPr>
        <w:t xml:space="preserve"> </w:t>
      </w:r>
      <w:r>
        <w:rPr>
          <w:spacing w:val="-2"/>
        </w:rPr>
        <w:t>(I</w:t>
      </w:r>
      <w:r>
        <w:rPr>
          <w:spacing w:val="-10"/>
        </w:rPr>
        <w:t xml:space="preserve"> </w:t>
      </w:r>
      <w:r>
        <w:rPr>
          <w:spacing w:val="-2"/>
        </w:rPr>
        <w:t>murmured</w:t>
      </w:r>
      <w:r>
        <w:rPr>
          <w:spacing w:val="-9"/>
        </w:rPr>
        <w:t xml:space="preserve"> </w:t>
      </w:r>
      <w:r>
        <w:rPr>
          <w:spacing w:val="-2"/>
        </w:rPr>
        <w:t>as</w:t>
      </w:r>
      <w:r>
        <w:rPr>
          <w:spacing w:val="-10"/>
        </w:rPr>
        <w:t xml:space="preserve"> </w:t>
      </w:r>
      <w:r>
        <w:rPr>
          <w:spacing w:val="-2"/>
        </w:rPr>
        <w:t>if</w:t>
      </w:r>
      <w:r>
        <w:rPr>
          <w:spacing w:val="-10"/>
        </w:rPr>
        <w:t xml:space="preserve"> </w:t>
      </w:r>
      <w:r>
        <w:rPr>
          <w:spacing w:val="-2"/>
        </w:rPr>
        <w:t>in</w:t>
      </w:r>
      <w:r>
        <w:rPr>
          <w:spacing w:val="-9"/>
        </w:rPr>
        <w:t xml:space="preserve"> </w:t>
      </w:r>
      <w:r>
        <w:rPr>
          <w:spacing w:val="-2"/>
        </w:rPr>
        <w:t>my</w:t>
      </w:r>
      <w:r>
        <w:rPr>
          <w:spacing w:val="-9"/>
        </w:rPr>
        <w:t xml:space="preserve"> </w:t>
      </w:r>
      <w:r>
        <w:rPr>
          <w:spacing w:val="-2"/>
        </w:rPr>
        <w:t>sleep),</w:t>
      </w:r>
      <w:r>
        <w:rPr>
          <w:spacing w:val="-9"/>
        </w:rPr>
        <w:t xml:space="preserve"> </w:t>
      </w:r>
      <w:r>
        <w:rPr>
          <w:spacing w:val="-2"/>
        </w:rPr>
        <w:t>even</w:t>
      </w:r>
      <w:r>
        <w:rPr>
          <w:spacing w:val="-9"/>
        </w:rPr>
        <w:t xml:space="preserve"> </w:t>
      </w:r>
      <w:r>
        <w:rPr>
          <w:spacing w:val="-2"/>
        </w:rPr>
        <w:t>rarely</w:t>
      </w:r>
      <w:r>
        <w:rPr>
          <w:spacing w:val="-10"/>
        </w:rPr>
        <w:t xml:space="preserve"> </w:t>
      </w:r>
      <w:r>
        <w:rPr>
          <w:spacing w:val="-2"/>
        </w:rPr>
        <w:t>(and,</w:t>
      </w:r>
      <w:r>
        <w:rPr>
          <w:spacing w:val="-9"/>
        </w:rPr>
        <w:t xml:space="preserve"> </w:t>
      </w:r>
      <w:r>
        <w:rPr>
          <w:spacing w:val="-2"/>
        </w:rPr>
        <w:t>in</w:t>
      </w:r>
      <w:r>
        <w:rPr>
          <w:spacing w:val="-10"/>
        </w:rPr>
        <w:t xml:space="preserve"> </w:t>
      </w:r>
      <w:r>
        <w:rPr>
          <w:spacing w:val="-2"/>
        </w:rPr>
        <w:t>fact,</w:t>
      </w:r>
      <w:r>
        <w:rPr>
          <w:spacing w:val="-9"/>
        </w:rPr>
        <w:t xml:space="preserve"> </w:t>
      </w:r>
      <w:r>
        <w:rPr>
          <w:spacing w:val="-2"/>
        </w:rPr>
        <w:t>I</w:t>
      </w:r>
      <w:r>
        <w:rPr>
          <w:spacing w:val="-10"/>
        </w:rPr>
        <w:t xml:space="preserve"> </w:t>
      </w:r>
      <w:r>
        <w:rPr>
          <w:spacing w:val="-2"/>
        </w:rPr>
        <w:t>experienced</w:t>
      </w:r>
      <w:r>
        <w:rPr>
          <w:spacing w:val="-11"/>
        </w:rPr>
        <w:t xml:space="preserve"> </w:t>
      </w:r>
      <w:r>
        <w:rPr>
          <w:spacing w:val="-2"/>
        </w:rPr>
        <w:t>it</w:t>
      </w:r>
      <w:r>
        <w:rPr>
          <w:spacing w:val="-9"/>
        </w:rPr>
        <w:t xml:space="preserve"> </w:t>
      </w:r>
      <w:r>
        <w:rPr>
          <w:spacing w:val="-2"/>
        </w:rPr>
        <w:t>only</w:t>
      </w:r>
      <w:r>
        <w:rPr>
          <w:spacing w:val="-9"/>
        </w:rPr>
        <w:t xml:space="preserve"> </w:t>
      </w:r>
      <w:r>
        <w:rPr>
          <w:spacing w:val="-2"/>
        </w:rPr>
        <w:t>that</w:t>
      </w:r>
      <w:r>
        <w:rPr>
          <w:spacing w:val="-9"/>
        </w:rPr>
        <w:t xml:space="preserve"> </w:t>
      </w:r>
      <w:r>
        <w:rPr>
          <w:spacing w:val="-2"/>
        </w:rPr>
        <w:t>time),</w:t>
      </w:r>
      <w:r>
        <w:rPr>
          <w:spacing w:val="-9"/>
        </w:rPr>
        <w:t xml:space="preserve"> </w:t>
      </w:r>
      <w:r>
        <w:rPr>
          <w:spacing w:val="-2"/>
        </w:rPr>
        <w:t>and very</w:t>
      </w:r>
      <w:r>
        <w:rPr>
          <w:spacing w:val="-9"/>
        </w:rPr>
        <w:t xml:space="preserve"> </w:t>
      </w:r>
      <w:r>
        <w:rPr>
          <w:spacing w:val="-2"/>
        </w:rPr>
        <w:t>rapidly,</w:t>
      </w:r>
      <w:r>
        <w:rPr>
          <w:spacing w:val="-9"/>
        </w:rPr>
        <w:t xml:space="preserve"> </w:t>
      </w:r>
      <w:r>
        <w:rPr>
          <w:spacing w:val="-2"/>
        </w:rPr>
        <w:t>for</w:t>
      </w:r>
      <w:r>
        <w:rPr>
          <w:spacing w:val="-11"/>
        </w:rPr>
        <w:t xml:space="preserve"> </w:t>
      </w:r>
      <w:r>
        <w:rPr>
          <w:spacing w:val="-2"/>
        </w:rPr>
        <w:t>the</w:t>
      </w:r>
      <w:r>
        <w:rPr>
          <w:spacing w:val="-9"/>
        </w:rPr>
        <w:t xml:space="preserve"> </w:t>
      </w:r>
      <w:r>
        <w:rPr>
          <w:spacing w:val="-2"/>
        </w:rPr>
        <w:t>space</w:t>
      </w:r>
      <w:r>
        <w:rPr>
          <w:spacing w:val="-9"/>
        </w:rPr>
        <w:t xml:space="preserve"> </w:t>
      </w:r>
      <w:r>
        <w:rPr>
          <w:spacing w:val="-2"/>
        </w:rPr>
        <w:t>of</w:t>
      </w:r>
      <w:r>
        <w:rPr>
          <w:spacing w:val="-11"/>
        </w:rPr>
        <w:t xml:space="preserve"> </w:t>
      </w:r>
      <w:r>
        <w:rPr>
          <w:spacing w:val="-2"/>
        </w:rPr>
        <w:t>a</w:t>
      </w:r>
      <w:r>
        <w:rPr>
          <w:spacing w:val="-9"/>
        </w:rPr>
        <w:t xml:space="preserve"> </w:t>
      </w:r>
      <w:r>
        <w:rPr>
          <w:spacing w:val="-2"/>
        </w:rPr>
        <w:t>single</w:t>
      </w:r>
      <w:r>
        <w:rPr>
          <w:spacing w:val="-9"/>
        </w:rPr>
        <w:t xml:space="preserve"> </w:t>
      </w:r>
      <w:r>
        <w:rPr>
          <w:spacing w:val="-2"/>
        </w:rPr>
        <w:t>moment.</w:t>
      </w:r>
      <w:r>
        <w:rPr>
          <w:spacing w:val="-9"/>
        </w:rPr>
        <w:t xml:space="preserve"> </w:t>
      </w:r>
      <w:r>
        <w:rPr>
          <w:spacing w:val="-2"/>
        </w:rPr>
        <w:t>As</w:t>
      </w:r>
      <w:r>
        <w:rPr>
          <w:spacing w:val="-9"/>
        </w:rPr>
        <w:t xml:space="preserve"> </w:t>
      </w:r>
      <w:r>
        <w:rPr>
          <w:spacing w:val="-2"/>
        </w:rPr>
        <w:t>if</w:t>
      </w:r>
      <w:r>
        <w:rPr>
          <w:spacing w:val="-8"/>
        </w:rPr>
        <w:t xml:space="preserve"> </w:t>
      </w:r>
      <w:r>
        <w:rPr>
          <w:spacing w:val="-2"/>
        </w:rPr>
        <w:t>one</w:t>
      </w:r>
      <w:r>
        <w:rPr>
          <w:spacing w:val="-9"/>
        </w:rPr>
        <w:t xml:space="preserve"> </w:t>
      </w:r>
      <w:r>
        <w:rPr>
          <w:spacing w:val="-2"/>
        </w:rPr>
        <w:t>no</w:t>
      </w:r>
      <w:r>
        <w:rPr>
          <w:spacing w:val="-10"/>
        </w:rPr>
        <w:t xml:space="preserve"> </w:t>
      </w:r>
      <w:r>
        <w:rPr>
          <w:spacing w:val="-2"/>
        </w:rPr>
        <w:t>longer</w:t>
      </w:r>
      <w:r>
        <w:rPr>
          <w:spacing w:val="-10"/>
        </w:rPr>
        <w:t xml:space="preserve"> </w:t>
      </w:r>
      <w:r>
        <w:rPr>
          <w:spacing w:val="-2"/>
        </w:rPr>
        <w:t>existed,</w:t>
      </w:r>
      <w:r>
        <w:rPr>
          <w:spacing w:val="-10"/>
        </w:rPr>
        <w:t xml:space="preserve"> </w:t>
      </w:r>
      <w:r>
        <w:rPr>
          <w:spacing w:val="-2"/>
        </w:rPr>
        <w:t>not</w:t>
      </w:r>
      <w:r>
        <w:rPr>
          <w:spacing w:val="-10"/>
        </w:rPr>
        <w:t xml:space="preserve"> </w:t>
      </w:r>
      <w:r>
        <w:rPr>
          <w:spacing w:val="-2"/>
        </w:rPr>
        <w:t>feeling</w:t>
      </w:r>
      <w:r>
        <w:rPr>
          <w:spacing w:val="-10"/>
        </w:rPr>
        <w:t xml:space="preserve"> </w:t>
      </w:r>
      <w:r>
        <w:rPr>
          <w:spacing w:val="-2"/>
        </w:rPr>
        <w:t>one’s</w:t>
      </w:r>
      <w:r>
        <w:rPr>
          <w:spacing w:val="-10"/>
        </w:rPr>
        <w:t xml:space="preserve"> </w:t>
      </w:r>
      <w:r>
        <w:rPr>
          <w:spacing w:val="-2"/>
        </w:rPr>
        <w:t>identity at</w:t>
      </w:r>
      <w:r>
        <w:rPr>
          <w:spacing w:val="-9"/>
        </w:rPr>
        <w:t xml:space="preserve"> </w:t>
      </w:r>
      <w:r>
        <w:rPr>
          <w:spacing w:val="-2"/>
        </w:rPr>
        <w:t>all,</w:t>
      </w:r>
      <w:r>
        <w:rPr>
          <w:spacing w:val="-9"/>
        </w:rPr>
        <w:t xml:space="preserve"> </w:t>
      </w:r>
      <w:r>
        <w:rPr>
          <w:spacing w:val="-2"/>
        </w:rPr>
        <w:t>or</w:t>
      </w:r>
      <w:r>
        <w:rPr>
          <w:spacing w:val="-9"/>
        </w:rPr>
        <w:t xml:space="preserve"> </w:t>
      </w:r>
      <w:r>
        <w:rPr>
          <w:spacing w:val="-2"/>
        </w:rPr>
        <w:t>feeling</w:t>
      </w:r>
      <w:r>
        <w:rPr>
          <w:spacing w:val="-9"/>
        </w:rPr>
        <w:t xml:space="preserve"> </w:t>
      </w:r>
      <w:r>
        <w:rPr>
          <w:spacing w:val="-2"/>
        </w:rPr>
        <w:t>lowered,</w:t>
      </w:r>
      <w:r>
        <w:rPr>
          <w:spacing w:val="-11"/>
        </w:rPr>
        <w:t xml:space="preserve"> </w:t>
      </w:r>
      <w:r>
        <w:rPr>
          <w:spacing w:val="-2"/>
        </w:rPr>
        <w:t>almost</w:t>
      </w:r>
      <w:r>
        <w:rPr>
          <w:spacing w:val="-10"/>
        </w:rPr>
        <w:t xml:space="preserve"> </w:t>
      </w:r>
      <w:r>
        <w:rPr>
          <w:spacing w:val="-2"/>
        </w:rPr>
        <w:t>annihilated:</w:t>
      </w:r>
      <w:r>
        <w:rPr>
          <w:spacing w:val="-9"/>
        </w:rPr>
        <w:t xml:space="preserve"> </w:t>
      </w:r>
      <w:r>
        <w:rPr>
          <w:spacing w:val="-2"/>
        </w:rPr>
        <w:t>if</w:t>
      </w:r>
      <w:r>
        <w:rPr>
          <w:spacing w:val="-9"/>
        </w:rPr>
        <w:t xml:space="preserve"> </w:t>
      </w:r>
      <w:r>
        <w:rPr>
          <w:spacing w:val="-2"/>
        </w:rPr>
        <w:t>some</w:t>
      </w:r>
      <w:r>
        <w:rPr>
          <w:spacing w:val="-9"/>
        </w:rPr>
        <w:t xml:space="preserve"> </w:t>
      </w:r>
      <w:r>
        <w:rPr>
          <w:spacing w:val="-2"/>
        </w:rPr>
        <w:t>mortal</w:t>
      </w:r>
      <w:r>
        <w:rPr>
          <w:spacing w:val="-9"/>
        </w:rPr>
        <w:t xml:space="preserve"> </w:t>
      </w:r>
      <w:r>
        <w:rPr>
          <w:spacing w:val="-2"/>
        </w:rPr>
        <w:t>(I</w:t>
      </w:r>
      <w:r>
        <w:rPr>
          <w:spacing w:val="-9"/>
        </w:rPr>
        <w:t xml:space="preserve"> </w:t>
      </w:r>
      <w:r>
        <w:rPr>
          <w:spacing w:val="-2"/>
        </w:rPr>
        <w:t>said</w:t>
      </w:r>
      <w:r>
        <w:rPr>
          <w:spacing w:val="-9"/>
        </w:rPr>
        <w:t xml:space="preserve"> </w:t>
      </w:r>
      <w:r>
        <w:rPr>
          <w:spacing w:val="-2"/>
        </w:rPr>
        <w:t>to</w:t>
      </w:r>
      <w:r>
        <w:rPr>
          <w:spacing w:val="-10"/>
        </w:rPr>
        <w:t xml:space="preserve"> </w:t>
      </w:r>
      <w:r>
        <w:rPr>
          <w:spacing w:val="-2"/>
        </w:rPr>
        <w:t>myself)</w:t>
      </w:r>
      <w:r>
        <w:rPr>
          <w:spacing w:val="-7"/>
        </w:rPr>
        <w:t xml:space="preserve"> </w:t>
      </w:r>
      <w:r>
        <w:rPr>
          <w:spacing w:val="-2"/>
        </w:rPr>
        <w:t>could</w:t>
      </w:r>
      <w:r>
        <w:rPr>
          <w:spacing w:val="-9"/>
        </w:rPr>
        <w:t xml:space="preserve"> </w:t>
      </w:r>
      <w:r>
        <w:rPr>
          <w:spacing w:val="-2"/>
        </w:rPr>
        <w:t>for</w:t>
      </w:r>
      <w:r>
        <w:rPr>
          <w:spacing w:val="-9"/>
        </w:rPr>
        <w:t xml:space="preserve"> </w:t>
      </w:r>
      <w:r>
        <w:rPr>
          <w:spacing w:val="-2"/>
        </w:rPr>
        <w:t>a</w:t>
      </w:r>
      <w:r>
        <w:rPr>
          <w:spacing w:val="-9"/>
        </w:rPr>
        <w:t xml:space="preserve"> </w:t>
      </w:r>
      <w:r>
        <w:rPr>
          <w:spacing w:val="-2"/>
        </w:rPr>
        <w:t>single</w:t>
      </w:r>
      <w:r>
        <w:rPr>
          <w:spacing w:val="-9"/>
        </w:rPr>
        <w:t xml:space="preserve"> </w:t>
      </w:r>
      <w:r>
        <w:rPr>
          <w:spacing w:val="-2"/>
        </w:rPr>
        <w:t xml:space="preserve">mo- </w:t>
      </w:r>
      <w:r>
        <w:t>ment</w:t>
      </w:r>
      <w:r>
        <w:rPr>
          <w:spacing w:val="-11"/>
        </w:rPr>
        <w:t xml:space="preserve"> </w:t>
      </w:r>
      <w:r>
        <w:t>and</w:t>
      </w:r>
      <w:r>
        <w:rPr>
          <w:spacing w:val="-11"/>
        </w:rPr>
        <w:t xml:space="preserve"> </w:t>
      </w:r>
      <w:r>
        <w:t>most</w:t>
      </w:r>
      <w:r>
        <w:rPr>
          <w:spacing w:val="-9"/>
        </w:rPr>
        <w:t xml:space="preserve"> </w:t>
      </w:r>
      <w:r>
        <w:t>rapidly</w:t>
      </w:r>
      <w:r>
        <w:rPr>
          <w:spacing w:val="-11"/>
        </w:rPr>
        <w:t xml:space="preserve"> </w:t>
      </w:r>
      <w:r>
        <w:t>enjoy</w:t>
      </w:r>
      <w:r>
        <w:rPr>
          <w:spacing w:val="-11"/>
        </w:rPr>
        <w:t xml:space="preserve"> </w:t>
      </w:r>
      <w:r>
        <w:t>what</w:t>
      </w:r>
      <w:r>
        <w:rPr>
          <w:spacing w:val="-11"/>
        </w:rPr>
        <w:t xml:space="preserve"> </w:t>
      </w:r>
      <w:r>
        <w:t>I</w:t>
      </w:r>
      <w:r>
        <w:rPr>
          <w:spacing w:val="-12"/>
        </w:rPr>
        <w:t xml:space="preserve"> </w:t>
      </w:r>
      <w:r>
        <w:t>have</w:t>
      </w:r>
      <w:r>
        <w:rPr>
          <w:spacing w:val="-11"/>
        </w:rPr>
        <w:t xml:space="preserve"> </w:t>
      </w:r>
      <w:r>
        <w:t>enjoyed,</w:t>
      </w:r>
      <w:r>
        <w:rPr>
          <w:spacing w:val="-13"/>
        </w:rPr>
        <w:t xml:space="preserve"> </w:t>
      </w:r>
      <w:r>
        <w:t>he</w:t>
      </w:r>
      <w:r>
        <w:rPr>
          <w:spacing w:val="-11"/>
        </w:rPr>
        <w:t xml:space="preserve"> </w:t>
      </w:r>
      <w:r>
        <w:t>would</w:t>
      </w:r>
      <w:r>
        <w:rPr>
          <w:spacing w:val="-11"/>
        </w:rPr>
        <w:t xml:space="preserve"> </w:t>
      </w:r>
      <w:r>
        <w:t>immediately</w:t>
      </w:r>
      <w:r>
        <w:rPr>
          <w:spacing w:val="-11"/>
        </w:rPr>
        <w:t xml:space="preserve"> </w:t>
      </w:r>
      <w:r>
        <w:t>look</w:t>
      </w:r>
      <w:r>
        <w:rPr>
          <w:spacing w:val="-11"/>
        </w:rPr>
        <w:t xml:space="preserve"> </w:t>
      </w:r>
      <w:r>
        <w:t>with</w:t>
      </w:r>
      <w:r>
        <w:rPr>
          <w:spacing w:val="-11"/>
        </w:rPr>
        <w:t xml:space="preserve"> </w:t>
      </w:r>
      <w:r>
        <w:t>a</w:t>
      </w:r>
      <w:r>
        <w:rPr>
          <w:spacing w:val="-11"/>
        </w:rPr>
        <w:t xml:space="preserve"> </w:t>
      </w:r>
      <w:r>
        <w:t>baleful</w:t>
      </w:r>
      <w:r>
        <w:rPr>
          <w:spacing w:val="-11"/>
        </w:rPr>
        <w:t xml:space="preserve"> </w:t>
      </w:r>
      <w:r>
        <w:t>eye</w:t>
      </w:r>
      <w:r>
        <w:rPr>
          <w:spacing w:val="-11"/>
        </w:rPr>
        <w:t xml:space="preserve"> </w:t>
      </w:r>
      <w:r>
        <w:t>at this</w:t>
      </w:r>
      <w:r>
        <w:rPr>
          <w:spacing w:val="-4"/>
        </w:rPr>
        <w:t xml:space="preserve"> </w:t>
      </w:r>
      <w:r>
        <w:t>perverse</w:t>
      </w:r>
      <w:r>
        <w:rPr>
          <w:spacing w:val="-3"/>
        </w:rPr>
        <w:t xml:space="preserve"> </w:t>
      </w:r>
      <w:r>
        <w:t>world,</w:t>
      </w:r>
      <w:r>
        <w:rPr>
          <w:spacing w:val="-3"/>
        </w:rPr>
        <w:t xml:space="preserve"> </w:t>
      </w:r>
      <w:r>
        <w:t>would</w:t>
      </w:r>
      <w:r>
        <w:rPr>
          <w:spacing w:val="-3"/>
        </w:rPr>
        <w:t xml:space="preserve"> </w:t>
      </w:r>
      <w:r>
        <w:t>be</w:t>
      </w:r>
      <w:r>
        <w:rPr>
          <w:spacing w:val="-3"/>
        </w:rPr>
        <w:t xml:space="preserve"> </w:t>
      </w:r>
      <w:r>
        <w:t>upset</w:t>
      </w:r>
      <w:r>
        <w:rPr>
          <w:spacing w:val="-3"/>
        </w:rPr>
        <w:t xml:space="preserve"> </w:t>
      </w:r>
      <w:r>
        <w:t>by</w:t>
      </w:r>
      <w:r>
        <w:rPr>
          <w:spacing w:val="-3"/>
        </w:rPr>
        <w:t xml:space="preserve"> </w:t>
      </w:r>
      <w:r>
        <w:t>the</w:t>
      </w:r>
      <w:r>
        <w:rPr>
          <w:spacing w:val="-3"/>
        </w:rPr>
        <w:t xml:space="preserve"> </w:t>
      </w:r>
      <w:r>
        <w:t>bane</w:t>
      </w:r>
      <w:r>
        <w:rPr>
          <w:spacing w:val="-3"/>
        </w:rPr>
        <w:t xml:space="preserve"> </w:t>
      </w:r>
      <w:r>
        <w:t>of</w:t>
      </w:r>
      <w:r>
        <w:rPr>
          <w:spacing w:val="-4"/>
        </w:rPr>
        <w:t xml:space="preserve"> </w:t>
      </w:r>
      <w:r>
        <w:t>daily</w:t>
      </w:r>
      <w:r>
        <w:rPr>
          <w:spacing w:val="-3"/>
        </w:rPr>
        <w:t xml:space="preserve"> </w:t>
      </w:r>
      <w:r>
        <w:t>life,</w:t>
      </w:r>
      <w:r>
        <w:rPr>
          <w:spacing w:val="-3"/>
        </w:rPr>
        <w:t xml:space="preserve"> </w:t>
      </w:r>
      <w:r>
        <w:t>would</w:t>
      </w:r>
      <w:r>
        <w:rPr>
          <w:spacing w:val="-3"/>
        </w:rPr>
        <w:t xml:space="preserve"> </w:t>
      </w:r>
      <w:r>
        <w:t>feel</w:t>
      </w:r>
      <w:r>
        <w:rPr>
          <w:spacing w:val="-3"/>
        </w:rPr>
        <w:t xml:space="preserve"> </w:t>
      </w:r>
      <w:r>
        <w:t>the</w:t>
      </w:r>
      <w:r>
        <w:rPr>
          <w:spacing w:val="-4"/>
        </w:rPr>
        <w:t xml:space="preserve"> </w:t>
      </w:r>
      <w:r>
        <w:t>weight</w:t>
      </w:r>
      <w:r>
        <w:rPr>
          <w:spacing w:val="-3"/>
        </w:rPr>
        <w:t xml:space="preserve"> </w:t>
      </w:r>
      <w:r>
        <w:t>of</w:t>
      </w:r>
      <w:r>
        <w:rPr>
          <w:spacing w:val="-4"/>
        </w:rPr>
        <w:t xml:space="preserve"> </w:t>
      </w:r>
      <w:r>
        <w:t>the</w:t>
      </w:r>
      <w:r>
        <w:rPr>
          <w:spacing w:val="-3"/>
        </w:rPr>
        <w:t xml:space="preserve"> </w:t>
      </w:r>
      <w:r>
        <w:t>body</w:t>
      </w:r>
      <w:r>
        <w:rPr>
          <w:spacing w:val="-3"/>
        </w:rPr>
        <w:t xml:space="preserve"> </w:t>
      </w:r>
      <w:r>
        <w:t>of death.</w:t>
      </w:r>
      <w:r>
        <w:rPr>
          <w:spacing w:val="48"/>
        </w:rPr>
        <w:t xml:space="preserve">  </w:t>
      </w:r>
      <w:r>
        <w:t>Was</w:t>
      </w:r>
      <w:r>
        <w:rPr>
          <w:spacing w:val="-10"/>
        </w:rPr>
        <w:t xml:space="preserve"> </w:t>
      </w:r>
      <w:r>
        <w:t>this</w:t>
      </w:r>
      <w:r>
        <w:rPr>
          <w:spacing w:val="-11"/>
        </w:rPr>
        <w:t xml:space="preserve"> </w:t>
      </w:r>
      <w:r>
        <w:t>not</w:t>
      </w:r>
      <w:r>
        <w:rPr>
          <w:spacing w:val="-10"/>
        </w:rPr>
        <w:t xml:space="preserve"> </w:t>
      </w:r>
      <w:r>
        <w:t>what</w:t>
      </w:r>
      <w:r>
        <w:rPr>
          <w:spacing w:val="-11"/>
        </w:rPr>
        <w:t xml:space="preserve"> </w:t>
      </w:r>
      <w:r>
        <w:t>I</w:t>
      </w:r>
      <w:r>
        <w:rPr>
          <w:spacing w:val="-11"/>
        </w:rPr>
        <w:t xml:space="preserve"> </w:t>
      </w:r>
      <w:r>
        <w:t>had</w:t>
      </w:r>
      <w:r>
        <w:rPr>
          <w:spacing w:val="-11"/>
        </w:rPr>
        <w:t xml:space="preserve"> </w:t>
      </w:r>
      <w:r>
        <w:t>been</w:t>
      </w:r>
      <w:r>
        <w:rPr>
          <w:spacing w:val="-11"/>
        </w:rPr>
        <w:t xml:space="preserve"> </w:t>
      </w:r>
      <w:r>
        <w:t>taught?</w:t>
      </w:r>
      <w:r>
        <w:rPr>
          <w:spacing w:val="-11"/>
        </w:rPr>
        <w:t xml:space="preserve"> </w:t>
      </w:r>
      <w:r>
        <w:t>That</w:t>
      </w:r>
      <w:r>
        <w:rPr>
          <w:spacing w:val="-9"/>
        </w:rPr>
        <w:t xml:space="preserve"> </w:t>
      </w:r>
      <w:r>
        <w:t>invitation</w:t>
      </w:r>
      <w:r>
        <w:rPr>
          <w:spacing w:val="-11"/>
        </w:rPr>
        <w:t xml:space="preserve"> </w:t>
      </w:r>
      <w:r>
        <w:t>of</w:t>
      </w:r>
      <w:r>
        <w:rPr>
          <w:spacing w:val="-10"/>
        </w:rPr>
        <w:t xml:space="preserve"> </w:t>
      </w:r>
      <w:r>
        <w:t>my</w:t>
      </w:r>
      <w:r>
        <w:rPr>
          <w:spacing w:val="-10"/>
        </w:rPr>
        <w:t xml:space="preserve"> </w:t>
      </w:r>
      <w:r>
        <w:t>whole</w:t>
      </w:r>
      <w:r>
        <w:rPr>
          <w:spacing w:val="-10"/>
        </w:rPr>
        <w:t xml:space="preserve"> </w:t>
      </w:r>
      <w:r>
        <w:t>spirit</w:t>
      </w:r>
      <w:r>
        <w:rPr>
          <w:spacing w:val="-11"/>
        </w:rPr>
        <w:t xml:space="preserve"> </w:t>
      </w:r>
      <w:r>
        <w:t>to</w:t>
      </w:r>
      <w:r>
        <w:rPr>
          <w:spacing w:val="-11"/>
        </w:rPr>
        <w:t xml:space="preserve"> </w:t>
      </w:r>
      <w:r>
        <w:t>lose</w:t>
      </w:r>
      <w:r>
        <w:rPr>
          <w:spacing w:val="-10"/>
        </w:rPr>
        <w:t xml:space="preserve"> </w:t>
      </w:r>
      <w:r>
        <w:t>all</w:t>
      </w:r>
      <w:r>
        <w:rPr>
          <w:spacing w:val="-11"/>
        </w:rPr>
        <w:t xml:space="preserve"> </w:t>
      </w:r>
      <w:r>
        <w:rPr>
          <w:spacing w:val="-2"/>
        </w:rPr>
        <w:t>memory</w:t>
      </w:r>
    </w:p>
    <w:p w14:paraId="30FC6B62" w14:textId="77777777" w:rsidR="00565177" w:rsidRDefault="00FF66D4">
      <w:pPr>
        <w:pStyle w:val="BodyText"/>
        <w:spacing w:line="235" w:lineRule="auto"/>
        <w:ind w:right="513" w:firstLine="0"/>
      </w:pPr>
      <w:r>
        <w:t>in</w:t>
      </w:r>
      <w:r>
        <w:rPr>
          <w:spacing w:val="-11"/>
        </w:rPr>
        <w:t xml:space="preserve"> </w:t>
      </w:r>
      <w:r>
        <w:t>bliss</w:t>
      </w:r>
      <w:r>
        <w:rPr>
          <w:spacing w:val="-12"/>
        </w:rPr>
        <w:t xml:space="preserve"> </w:t>
      </w:r>
      <w:r>
        <w:t>was</w:t>
      </w:r>
      <w:r>
        <w:rPr>
          <w:spacing w:val="-12"/>
        </w:rPr>
        <w:t xml:space="preserve"> </w:t>
      </w:r>
      <w:r>
        <w:t>surely</w:t>
      </w:r>
      <w:r>
        <w:rPr>
          <w:spacing w:val="-10"/>
        </w:rPr>
        <w:t xml:space="preserve"> </w:t>
      </w:r>
      <w:r>
        <w:t>(now</w:t>
      </w:r>
      <w:r>
        <w:rPr>
          <w:spacing w:val="-11"/>
        </w:rPr>
        <w:t xml:space="preserve"> </w:t>
      </w:r>
      <w:r>
        <w:t>I</w:t>
      </w:r>
      <w:r>
        <w:rPr>
          <w:spacing w:val="-13"/>
        </w:rPr>
        <w:t xml:space="preserve"> </w:t>
      </w:r>
      <w:r>
        <w:t>understood</w:t>
      </w:r>
      <w:r>
        <w:rPr>
          <w:spacing w:val="-12"/>
        </w:rPr>
        <w:t xml:space="preserve"> </w:t>
      </w:r>
      <w:r>
        <w:t>it)</w:t>
      </w:r>
      <w:r>
        <w:rPr>
          <w:spacing w:val="-12"/>
        </w:rPr>
        <w:t xml:space="preserve"> </w:t>
      </w:r>
      <w:r>
        <w:t>the</w:t>
      </w:r>
      <w:r>
        <w:rPr>
          <w:spacing w:val="-11"/>
        </w:rPr>
        <w:t xml:space="preserve"> </w:t>
      </w:r>
      <w:r>
        <w:t>radiance</w:t>
      </w:r>
      <w:r>
        <w:rPr>
          <w:spacing w:val="-10"/>
        </w:rPr>
        <w:t xml:space="preserve"> </w:t>
      </w:r>
      <w:r>
        <w:t>of</w:t>
      </w:r>
      <w:r>
        <w:rPr>
          <w:spacing w:val="-12"/>
        </w:rPr>
        <w:t xml:space="preserve"> </w:t>
      </w:r>
      <w:r>
        <w:t>the</w:t>
      </w:r>
      <w:r>
        <w:rPr>
          <w:spacing w:val="-11"/>
        </w:rPr>
        <w:t xml:space="preserve"> </w:t>
      </w:r>
      <w:r>
        <w:t>eternal</w:t>
      </w:r>
      <w:r>
        <w:rPr>
          <w:spacing w:val="-13"/>
        </w:rPr>
        <w:t xml:space="preserve"> </w:t>
      </w:r>
      <w:r>
        <w:t>sun;</w:t>
      </w:r>
      <w:r>
        <w:rPr>
          <w:spacing w:val="-11"/>
        </w:rPr>
        <w:t xml:space="preserve"> </w:t>
      </w:r>
      <w:r>
        <w:t>and</w:t>
      </w:r>
      <w:r>
        <w:rPr>
          <w:spacing w:val="-11"/>
        </w:rPr>
        <w:t xml:space="preserve"> </w:t>
      </w:r>
      <w:r>
        <w:t>the</w:t>
      </w:r>
      <w:r>
        <w:rPr>
          <w:spacing w:val="-11"/>
        </w:rPr>
        <w:t xml:space="preserve"> </w:t>
      </w:r>
      <w:r>
        <w:t>joy</w:t>
      </w:r>
      <w:r>
        <w:rPr>
          <w:spacing w:val="-11"/>
        </w:rPr>
        <w:t xml:space="preserve"> </w:t>
      </w:r>
      <w:r>
        <w:t>that</w:t>
      </w:r>
      <w:r>
        <w:rPr>
          <w:spacing w:val="-13"/>
        </w:rPr>
        <w:t xml:space="preserve"> </w:t>
      </w:r>
      <w:r>
        <w:t>it</w:t>
      </w:r>
      <w:r>
        <w:rPr>
          <w:spacing w:val="-11"/>
        </w:rPr>
        <w:t xml:space="preserve"> </w:t>
      </w:r>
      <w:r>
        <w:t xml:space="preserve">produces </w:t>
      </w:r>
      <w:r>
        <w:rPr>
          <w:spacing w:val="-2"/>
        </w:rPr>
        <w:t>opens,</w:t>
      </w:r>
      <w:r>
        <w:rPr>
          <w:spacing w:val="-9"/>
        </w:rPr>
        <w:t xml:space="preserve"> </w:t>
      </w:r>
      <w:r>
        <w:rPr>
          <w:spacing w:val="-2"/>
        </w:rPr>
        <w:t>extends,</w:t>
      </w:r>
      <w:r>
        <w:rPr>
          <w:spacing w:val="-9"/>
        </w:rPr>
        <w:t xml:space="preserve"> </w:t>
      </w:r>
      <w:r>
        <w:rPr>
          <w:spacing w:val="-2"/>
        </w:rPr>
        <w:t>enlarges</w:t>
      </w:r>
      <w:r>
        <w:rPr>
          <w:spacing w:val="-9"/>
        </w:rPr>
        <w:t xml:space="preserve"> </w:t>
      </w:r>
      <w:r>
        <w:rPr>
          <w:spacing w:val="-2"/>
        </w:rPr>
        <w:t>man,</w:t>
      </w:r>
      <w:r>
        <w:rPr>
          <w:spacing w:val="-9"/>
        </w:rPr>
        <w:t xml:space="preserve"> </w:t>
      </w:r>
      <w:r>
        <w:rPr>
          <w:spacing w:val="-2"/>
        </w:rPr>
        <w:t>and</w:t>
      </w:r>
      <w:r>
        <w:rPr>
          <w:spacing w:val="-10"/>
        </w:rPr>
        <w:t xml:space="preserve"> </w:t>
      </w:r>
      <w:r>
        <w:rPr>
          <w:spacing w:val="-2"/>
        </w:rPr>
        <w:t>the</w:t>
      </w:r>
      <w:r>
        <w:rPr>
          <w:spacing w:val="-8"/>
        </w:rPr>
        <w:t xml:space="preserve"> </w:t>
      </w:r>
      <w:r>
        <w:rPr>
          <w:spacing w:val="-2"/>
        </w:rPr>
        <w:t>gaping</w:t>
      </w:r>
      <w:r>
        <w:rPr>
          <w:spacing w:val="-12"/>
        </w:rPr>
        <w:t xml:space="preserve"> </w:t>
      </w:r>
      <w:r>
        <w:rPr>
          <w:spacing w:val="-2"/>
        </w:rPr>
        <w:t>chasm</w:t>
      </w:r>
      <w:r>
        <w:rPr>
          <w:spacing w:val="-9"/>
        </w:rPr>
        <w:t xml:space="preserve"> </w:t>
      </w:r>
      <w:r>
        <w:rPr>
          <w:spacing w:val="-2"/>
        </w:rPr>
        <w:t>man</w:t>
      </w:r>
      <w:r>
        <w:rPr>
          <w:spacing w:val="-9"/>
        </w:rPr>
        <w:t xml:space="preserve"> </w:t>
      </w:r>
      <w:r>
        <w:rPr>
          <w:spacing w:val="-2"/>
        </w:rPr>
        <w:t>bears</w:t>
      </w:r>
      <w:r>
        <w:rPr>
          <w:spacing w:val="-9"/>
        </w:rPr>
        <w:t xml:space="preserve"> </w:t>
      </w:r>
      <w:r>
        <w:rPr>
          <w:spacing w:val="-2"/>
        </w:rPr>
        <w:t>within</w:t>
      </w:r>
      <w:r>
        <w:rPr>
          <w:spacing w:val="-8"/>
        </w:rPr>
        <w:t xml:space="preserve"> </w:t>
      </w:r>
      <w:r>
        <w:rPr>
          <w:spacing w:val="-2"/>
        </w:rPr>
        <w:t>himself</w:t>
      </w:r>
      <w:r>
        <w:rPr>
          <w:spacing w:val="-9"/>
        </w:rPr>
        <w:t xml:space="preserve"> </w:t>
      </w:r>
      <w:r>
        <w:rPr>
          <w:spacing w:val="-2"/>
        </w:rPr>
        <w:t>is</w:t>
      </w:r>
      <w:r>
        <w:rPr>
          <w:spacing w:val="-9"/>
        </w:rPr>
        <w:t xml:space="preserve"> </w:t>
      </w:r>
      <w:r>
        <w:rPr>
          <w:spacing w:val="-2"/>
        </w:rPr>
        <w:t>no</w:t>
      </w:r>
      <w:r>
        <w:rPr>
          <w:spacing w:val="-9"/>
        </w:rPr>
        <w:t xml:space="preserve"> </w:t>
      </w:r>
      <w:r>
        <w:rPr>
          <w:spacing w:val="-2"/>
        </w:rPr>
        <w:t>longer</w:t>
      </w:r>
      <w:r>
        <w:rPr>
          <w:spacing w:val="-9"/>
        </w:rPr>
        <w:t xml:space="preserve"> </w:t>
      </w:r>
      <w:r>
        <w:rPr>
          <w:spacing w:val="-2"/>
        </w:rPr>
        <w:t>sealed</w:t>
      </w:r>
      <w:r>
        <w:rPr>
          <w:spacing w:val="-9"/>
        </w:rPr>
        <w:t xml:space="preserve"> </w:t>
      </w:r>
      <w:r>
        <w:rPr>
          <w:spacing w:val="-2"/>
        </w:rPr>
        <w:t xml:space="preserve">so </w:t>
      </w:r>
      <w:r>
        <w:t xml:space="preserve">easily, for it is the wound cut by the blow of love’s sword, nor is there anything else here below more sweet and terrible. But such is the right of the sun: it riddles the wounded man with its rays </w:t>
      </w:r>
      <w:r>
        <w:rPr>
          <w:spacing w:val="-2"/>
        </w:rPr>
        <w:t>and</w:t>
      </w:r>
      <w:r>
        <w:rPr>
          <w:spacing w:val="-7"/>
        </w:rPr>
        <w:t xml:space="preserve"> </w:t>
      </w:r>
      <w:r>
        <w:rPr>
          <w:spacing w:val="-2"/>
        </w:rPr>
        <w:t>all</w:t>
      </w:r>
      <w:r>
        <w:rPr>
          <w:spacing w:val="-7"/>
        </w:rPr>
        <w:t xml:space="preserve"> </w:t>
      </w:r>
      <w:r>
        <w:rPr>
          <w:spacing w:val="-2"/>
        </w:rPr>
        <w:t>the</w:t>
      </w:r>
      <w:r>
        <w:rPr>
          <w:spacing w:val="-10"/>
        </w:rPr>
        <w:t xml:space="preserve"> </w:t>
      </w:r>
      <w:r>
        <w:rPr>
          <w:spacing w:val="-2"/>
        </w:rPr>
        <w:t>wounds</w:t>
      </w:r>
      <w:r>
        <w:rPr>
          <w:spacing w:val="-9"/>
        </w:rPr>
        <w:t xml:space="preserve"> </w:t>
      </w:r>
      <w:r>
        <w:rPr>
          <w:spacing w:val="-2"/>
        </w:rPr>
        <w:t>widen,</w:t>
      </w:r>
      <w:r>
        <w:rPr>
          <w:spacing w:val="-10"/>
        </w:rPr>
        <w:t xml:space="preserve"> </w:t>
      </w:r>
      <w:r>
        <w:rPr>
          <w:spacing w:val="-2"/>
        </w:rPr>
        <w:t>the</w:t>
      </w:r>
      <w:r>
        <w:rPr>
          <w:spacing w:val="-7"/>
        </w:rPr>
        <w:t xml:space="preserve"> </w:t>
      </w:r>
      <w:r>
        <w:rPr>
          <w:spacing w:val="-2"/>
        </w:rPr>
        <w:t>man</w:t>
      </w:r>
      <w:r>
        <w:rPr>
          <w:spacing w:val="-8"/>
        </w:rPr>
        <w:t xml:space="preserve"> </w:t>
      </w:r>
      <w:r>
        <w:rPr>
          <w:spacing w:val="-2"/>
        </w:rPr>
        <w:t>uncloses</w:t>
      </w:r>
      <w:r>
        <w:rPr>
          <w:spacing w:val="-9"/>
        </w:rPr>
        <w:t xml:space="preserve"> </w:t>
      </w:r>
      <w:r>
        <w:rPr>
          <w:spacing w:val="-2"/>
        </w:rPr>
        <w:t>and</w:t>
      </w:r>
      <w:r>
        <w:rPr>
          <w:spacing w:val="-7"/>
        </w:rPr>
        <w:t xml:space="preserve"> </w:t>
      </w:r>
      <w:r>
        <w:rPr>
          <w:spacing w:val="-2"/>
        </w:rPr>
        <w:t>extends</w:t>
      </w:r>
      <w:r>
        <w:rPr>
          <w:spacing w:val="-2"/>
        </w:rPr>
        <w:t>,</w:t>
      </w:r>
      <w:r>
        <w:rPr>
          <w:spacing w:val="-7"/>
        </w:rPr>
        <w:t xml:space="preserve"> </w:t>
      </w:r>
      <w:r>
        <w:rPr>
          <w:spacing w:val="-2"/>
        </w:rPr>
        <w:t>his</w:t>
      </w:r>
      <w:r>
        <w:rPr>
          <w:spacing w:val="-9"/>
        </w:rPr>
        <w:t xml:space="preserve"> </w:t>
      </w:r>
      <w:r>
        <w:rPr>
          <w:spacing w:val="-2"/>
        </w:rPr>
        <w:t>very</w:t>
      </w:r>
      <w:r>
        <w:rPr>
          <w:spacing w:val="-7"/>
        </w:rPr>
        <w:t xml:space="preserve"> </w:t>
      </w:r>
      <w:r>
        <w:rPr>
          <w:spacing w:val="-2"/>
        </w:rPr>
        <w:t>veins</w:t>
      </w:r>
      <w:r>
        <w:rPr>
          <w:spacing w:val="-9"/>
        </w:rPr>
        <w:t xml:space="preserve"> </w:t>
      </w:r>
      <w:r>
        <w:rPr>
          <w:spacing w:val="-2"/>
        </w:rPr>
        <w:t>are</w:t>
      </w:r>
      <w:r>
        <w:rPr>
          <w:spacing w:val="-7"/>
        </w:rPr>
        <w:t xml:space="preserve"> </w:t>
      </w:r>
      <w:r>
        <w:rPr>
          <w:spacing w:val="-2"/>
        </w:rPr>
        <w:t>laid</w:t>
      </w:r>
      <w:r>
        <w:rPr>
          <w:spacing w:val="-8"/>
        </w:rPr>
        <w:t xml:space="preserve"> </w:t>
      </w:r>
      <w:r>
        <w:rPr>
          <w:spacing w:val="-2"/>
        </w:rPr>
        <w:t>open,</w:t>
      </w:r>
      <w:r>
        <w:rPr>
          <w:spacing w:val="-8"/>
        </w:rPr>
        <w:t xml:space="preserve"> </w:t>
      </w:r>
      <w:r>
        <w:rPr>
          <w:spacing w:val="-2"/>
        </w:rPr>
        <w:t>his</w:t>
      </w:r>
      <w:r>
        <w:rPr>
          <w:spacing w:val="-8"/>
        </w:rPr>
        <w:t xml:space="preserve"> </w:t>
      </w:r>
      <w:r>
        <w:rPr>
          <w:spacing w:val="-2"/>
        </w:rPr>
        <w:t>strength</w:t>
      </w:r>
      <w:r>
        <w:rPr>
          <w:spacing w:val="-8"/>
        </w:rPr>
        <w:t xml:space="preserve"> </w:t>
      </w:r>
      <w:r>
        <w:rPr>
          <w:spacing w:val="-2"/>
        </w:rPr>
        <w:t xml:space="preserve">is </w:t>
      </w:r>
      <w:r>
        <w:t>now</w:t>
      </w:r>
      <w:r>
        <w:rPr>
          <w:spacing w:val="-15"/>
        </w:rPr>
        <w:t xml:space="preserve"> </w:t>
      </w:r>
      <w:r>
        <w:t>incapable</w:t>
      </w:r>
      <w:r>
        <w:rPr>
          <w:spacing w:val="-15"/>
        </w:rPr>
        <w:t xml:space="preserve"> </w:t>
      </w:r>
      <w:r>
        <w:t>of</w:t>
      </w:r>
      <w:r>
        <w:rPr>
          <w:spacing w:val="-15"/>
        </w:rPr>
        <w:t xml:space="preserve"> </w:t>
      </w:r>
      <w:r>
        <w:t>obeying</w:t>
      </w:r>
      <w:r>
        <w:rPr>
          <w:spacing w:val="-15"/>
        </w:rPr>
        <w:t xml:space="preserve"> </w:t>
      </w:r>
      <w:r>
        <w:t>the</w:t>
      </w:r>
      <w:r>
        <w:rPr>
          <w:spacing w:val="-15"/>
        </w:rPr>
        <w:t xml:space="preserve"> </w:t>
      </w:r>
      <w:r>
        <w:t>orders</w:t>
      </w:r>
      <w:r>
        <w:rPr>
          <w:spacing w:val="-15"/>
        </w:rPr>
        <w:t xml:space="preserve"> </w:t>
      </w:r>
      <w:r>
        <w:t>it</w:t>
      </w:r>
      <w:r>
        <w:rPr>
          <w:spacing w:val="-15"/>
        </w:rPr>
        <w:t xml:space="preserve"> </w:t>
      </w:r>
      <w:r>
        <w:t>receives</w:t>
      </w:r>
      <w:r>
        <w:rPr>
          <w:spacing w:val="-15"/>
        </w:rPr>
        <w:t xml:space="preserve"> </w:t>
      </w:r>
      <w:r>
        <w:t>and</w:t>
      </w:r>
      <w:r>
        <w:rPr>
          <w:spacing w:val="-15"/>
        </w:rPr>
        <w:t xml:space="preserve"> </w:t>
      </w:r>
      <w:r>
        <w:t>is</w:t>
      </w:r>
      <w:r>
        <w:rPr>
          <w:spacing w:val="-15"/>
        </w:rPr>
        <w:t xml:space="preserve"> </w:t>
      </w:r>
      <w:r>
        <w:t>moved</w:t>
      </w:r>
      <w:r>
        <w:rPr>
          <w:spacing w:val="-15"/>
        </w:rPr>
        <w:t xml:space="preserve"> </w:t>
      </w:r>
      <w:r>
        <w:t>solely</w:t>
      </w:r>
      <w:r>
        <w:rPr>
          <w:spacing w:val="-14"/>
        </w:rPr>
        <w:t xml:space="preserve"> </w:t>
      </w:r>
      <w:r>
        <w:t>by</w:t>
      </w:r>
      <w:r>
        <w:rPr>
          <w:spacing w:val="-15"/>
        </w:rPr>
        <w:t xml:space="preserve"> </w:t>
      </w:r>
      <w:r>
        <w:t>desire,</w:t>
      </w:r>
      <w:r>
        <w:rPr>
          <w:spacing w:val="-15"/>
        </w:rPr>
        <w:t xml:space="preserve"> </w:t>
      </w:r>
      <w:r>
        <w:t>the</w:t>
      </w:r>
      <w:r>
        <w:rPr>
          <w:spacing w:val="-14"/>
        </w:rPr>
        <w:t xml:space="preserve"> </w:t>
      </w:r>
      <w:r>
        <w:t>spirit</w:t>
      </w:r>
      <w:r>
        <w:rPr>
          <w:spacing w:val="-15"/>
        </w:rPr>
        <w:t xml:space="preserve"> </w:t>
      </w:r>
      <w:r>
        <w:t>burns,</w:t>
      </w:r>
      <w:r>
        <w:rPr>
          <w:spacing w:val="-15"/>
        </w:rPr>
        <w:t xml:space="preserve"> </w:t>
      </w:r>
      <w:r>
        <w:t>sunk into</w:t>
      </w:r>
      <w:r>
        <w:rPr>
          <w:spacing w:val="-9"/>
        </w:rPr>
        <w:t xml:space="preserve"> </w:t>
      </w:r>
      <w:r>
        <w:t>the</w:t>
      </w:r>
      <w:r>
        <w:rPr>
          <w:spacing w:val="-9"/>
        </w:rPr>
        <w:t xml:space="preserve"> </w:t>
      </w:r>
      <w:r>
        <w:t>abyss</w:t>
      </w:r>
      <w:r>
        <w:rPr>
          <w:spacing w:val="-9"/>
        </w:rPr>
        <w:t xml:space="preserve"> </w:t>
      </w:r>
      <w:r>
        <w:t>of</w:t>
      </w:r>
      <w:r>
        <w:rPr>
          <w:spacing w:val="-9"/>
        </w:rPr>
        <w:t xml:space="preserve"> </w:t>
      </w:r>
      <w:r>
        <w:t>what</w:t>
      </w:r>
      <w:r>
        <w:rPr>
          <w:spacing w:val="-9"/>
        </w:rPr>
        <w:t xml:space="preserve"> </w:t>
      </w:r>
      <w:r>
        <w:t>it</w:t>
      </w:r>
      <w:r>
        <w:rPr>
          <w:spacing w:val="-9"/>
        </w:rPr>
        <w:t xml:space="preserve"> </w:t>
      </w:r>
      <w:r>
        <w:t>is</w:t>
      </w:r>
      <w:r>
        <w:rPr>
          <w:spacing w:val="-9"/>
        </w:rPr>
        <w:t xml:space="preserve"> </w:t>
      </w:r>
      <w:r>
        <w:t>now</w:t>
      </w:r>
      <w:r>
        <w:rPr>
          <w:spacing w:val="-9"/>
        </w:rPr>
        <w:t xml:space="preserve"> </w:t>
      </w:r>
      <w:r>
        <w:t>touching,</w:t>
      </w:r>
      <w:r>
        <w:rPr>
          <w:spacing w:val="-9"/>
        </w:rPr>
        <w:t xml:space="preserve"> </w:t>
      </w:r>
      <w:r>
        <w:t>seeing</w:t>
      </w:r>
      <w:r>
        <w:rPr>
          <w:spacing w:val="-11"/>
        </w:rPr>
        <w:t xml:space="preserve"> </w:t>
      </w:r>
      <w:r>
        <w:t>its</w:t>
      </w:r>
      <w:r>
        <w:rPr>
          <w:spacing w:val="-9"/>
        </w:rPr>
        <w:t xml:space="preserve"> </w:t>
      </w:r>
      <w:r>
        <w:t>own</w:t>
      </w:r>
      <w:r>
        <w:rPr>
          <w:spacing w:val="-9"/>
        </w:rPr>
        <w:t xml:space="preserve"> </w:t>
      </w:r>
      <w:r>
        <w:t>desire</w:t>
      </w:r>
      <w:r>
        <w:rPr>
          <w:spacing w:val="-9"/>
        </w:rPr>
        <w:t xml:space="preserve"> </w:t>
      </w:r>
      <w:r>
        <w:t>and</w:t>
      </w:r>
      <w:r>
        <w:rPr>
          <w:spacing w:val="-9"/>
        </w:rPr>
        <w:t xml:space="preserve"> </w:t>
      </w:r>
      <w:r>
        <w:t>its</w:t>
      </w:r>
      <w:r>
        <w:rPr>
          <w:spacing w:val="-9"/>
        </w:rPr>
        <w:t xml:space="preserve"> </w:t>
      </w:r>
      <w:r>
        <w:t>own</w:t>
      </w:r>
      <w:r>
        <w:rPr>
          <w:spacing w:val="-8"/>
        </w:rPr>
        <w:t xml:space="preserve"> </w:t>
      </w:r>
      <w:r>
        <w:t>truth</w:t>
      </w:r>
      <w:r>
        <w:rPr>
          <w:spacing w:val="-9"/>
        </w:rPr>
        <w:t xml:space="preserve"> </w:t>
      </w:r>
      <w:r>
        <w:t>outstripped</w:t>
      </w:r>
      <w:r>
        <w:rPr>
          <w:spacing w:val="-9"/>
        </w:rPr>
        <w:t xml:space="preserve"> </w:t>
      </w:r>
      <w:r>
        <w:t>by</w:t>
      </w:r>
      <w:r>
        <w:rPr>
          <w:spacing w:val="-9"/>
        </w:rPr>
        <w:t xml:space="preserve"> </w:t>
      </w:r>
      <w:r>
        <w:t xml:space="preserve">the </w:t>
      </w:r>
      <w:r>
        <w:rPr>
          <w:spacing w:val="-2"/>
        </w:rPr>
        <w:t>reality</w:t>
      </w:r>
      <w:r>
        <w:rPr>
          <w:spacing w:val="-7"/>
        </w:rPr>
        <w:t xml:space="preserve"> </w:t>
      </w:r>
      <w:r>
        <w:rPr>
          <w:spacing w:val="-2"/>
        </w:rPr>
        <w:t>it</w:t>
      </w:r>
      <w:r>
        <w:rPr>
          <w:spacing w:val="-7"/>
        </w:rPr>
        <w:t xml:space="preserve"> </w:t>
      </w:r>
      <w:r>
        <w:rPr>
          <w:spacing w:val="-2"/>
        </w:rPr>
        <w:t>has</w:t>
      </w:r>
      <w:r>
        <w:rPr>
          <w:spacing w:val="-10"/>
        </w:rPr>
        <w:t xml:space="preserve"> </w:t>
      </w:r>
      <w:r>
        <w:rPr>
          <w:spacing w:val="-2"/>
        </w:rPr>
        <w:t>lived</w:t>
      </w:r>
      <w:r>
        <w:rPr>
          <w:spacing w:val="-9"/>
        </w:rPr>
        <w:t xml:space="preserve"> </w:t>
      </w:r>
      <w:r>
        <w:rPr>
          <w:spacing w:val="-2"/>
        </w:rPr>
        <w:t>and</w:t>
      </w:r>
      <w:r>
        <w:rPr>
          <w:spacing w:val="-7"/>
        </w:rPr>
        <w:t xml:space="preserve"> </w:t>
      </w:r>
      <w:r>
        <w:rPr>
          <w:spacing w:val="-2"/>
        </w:rPr>
        <w:t>is</w:t>
      </w:r>
      <w:r>
        <w:rPr>
          <w:spacing w:val="-9"/>
        </w:rPr>
        <w:t xml:space="preserve"> </w:t>
      </w:r>
      <w:r>
        <w:rPr>
          <w:spacing w:val="-2"/>
        </w:rPr>
        <w:t>living.</w:t>
      </w:r>
      <w:r>
        <w:rPr>
          <w:spacing w:val="-7"/>
        </w:rPr>
        <w:t xml:space="preserve"> </w:t>
      </w:r>
      <w:r>
        <w:rPr>
          <w:spacing w:val="-2"/>
        </w:rPr>
        <w:t>And</w:t>
      </w:r>
      <w:r>
        <w:rPr>
          <w:spacing w:val="-7"/>
        </w:rPr>
        <w:t xml:space="preserve"> </w:t>
      </w:r>
      <w:r>
        <w:rPr>
          <w:spacing w:val="-2"/>
        </w:rPr>
        <w:t>one</w:t>
      </w:r>
      <w:r>
        <w:rPr>
          <w:spacing w:val="-8"/>
        </w:rPr>
        <w:t xml:space="preserve"> </w:t>
      </w:r>
      <w:r>
        <w:rPr>
          <w:spacing w:val="-2"/>
        </w:rPr>
        <w:t>witnesses,</w:t>
      </w:r>
      <w:r>
        <w:rPr>
          <w:spacing w:val="-7"/>
        </w:rPr>
        <w:t xml:space="preserve"> </w:t>
      </w:r>
      <w:r>
        <w:rPr>
          <w:spacing w:val="-2"/>
        </w:rPr>
        <w:t>dumbfounded,</w:t>
      </w:r>
      <w:r>
        <w:rPr>
          <w:spacing w:val="-7"/>
        </w:rPr>
        <w:t xml:space="preserve"> </w:t>
      </w:r>
      <w:r>
        <w:rPr>
          <w:spacing w:val="-2"/>
        </w:rPr>
        <w:t>one’s</w:t>
      </w:r>
      <w:r>
        <w:rPr>
          <w:spacing w:val="-7"/>
        </w:rPr>
        <w:t xml:space="preserve"> </w:t>
      </w:r>
      <w:r>
        <w:rPr>
          <w:spacing w:val="-2"/>
        </w:rPr>
        <w:t>own</w:t>
      </w:r>
      <w:r>
        <w:rPr>
          <w:spacing w:val="-7"/>
        </w:rPr>
        <w:t xml:space="preserve"> </w:t>
      </w:r>
      <w:r>
        <w:rPr>
          <w:spacing w:val="-2"/>
        </w:rPr>
        <w:t>raving.</w:t>
      </w:r>
    </w:p>
    <w:p w14:paraId="30FC6B63" w14:textId="77777777" w:rsidR="00565177" w:rsidRDefault="00FF66D4">
      <w:pPr>
        <w:pStyle w:val="BodyText"/>
        <w:spacing w:line="268" w:lineRule="exact"/>
        <w:ind w:left="1308" w:firstLine="0"/>
      </w:pPr>
      <w:r>
        <w:rPr>
          <w:spacing w:val="-2"/>
        </w:rPr>
        <w:t>And</w:t>
      </w:r>
      <w:r>
        <w:rPr>
          <w:spacing w:val="-10"/>
        </w:rPr>
        <w:t xml:space="preserve"> </w:t>
      </w:r>
      <w:r>
        <w:rPr>
          <w:spacing w:val="-2"/>
        </w:rPr>
        <w:t>in</w:t>
      </w:r>
      <w:r>
        <w:rPr>
          <w:spacing w:val="-9"/>
        </w:rPr>
        <w:t xml:space="preserve"> </w:t>
      </w:r>
      <w:r>
        <w:rPr>
          <w:spacing w:val="-2"/>
        </w:rPr>
        <w:t>the</w:t>
      </w:r>
      <w:r>
        <w:rPr>
          <w:spacing w:val="-9"/>
        </w:rPr>
        <w:t xml:space="preserve"> </w:t>
      </w:r>
      <w:r>
        <w:rPr>
          <w:spacing w:val="-2"/>
        </w:rPr>
        <w:t>grip</w:t>
      </w:r>
      <w:r>
        <w:rPr>
          <w:spacing w:val="-9"/>
        </w:rPr>
        <w:t xml:space="preserve"> </w:t>
      </w:r>
      <w:r>
        <w:rPr>
          <w:spacing w:val="-2"/>
        </w:rPr>
        <w:t>of</w:t>
      </w:r>
      <w:r>
        <w:rPr>
          <w:spacing w:val="-10"/>
        </w:rPr>
        <w:t xml:space="preserve"> </w:t>
      </w:r>
      <w:r>
        <w:rPr>
          <w:spacing w:val="-2"/>
        </w:rPr>
        <w:t>these</w:t>
      </w:r>
      <w:r>
        <w:rPr>
          <w:spacing w:val="-10"/>
        </w:rPr>
        <w:t xml:space="preserve"> </w:t>
      </w:r>
      <w:r>
        <w:rPr>
          <w:spacing w:val="-2"/>
        </w:rPr>
        <w:t>sensations</w:t>
      </w:r>
      <w:r>
        <w:rPr>
          <w:spacing w:val="-9"/>
        </w:rPr>
        <w:t xml:space="preserve"> </w:t>
      </w:r>
      <w:r>
        <w:rPr>
          <w:spacing w:val="-2"/>
        </w:rPr>
        <w:t>of</w:t>
      </w:r>
      <w:r>
        <w:rPr>
          <w:spacing w:val="-9"/>
        </w:rPr>
        <w:t xml:space="preserve"> </w:t>
      </w:r>
      <w:r>
        <w:rPr>
          <w:spacing w:val="-2"/>
        </w:rPr>
        <w:t>ineffable</w:t>
      </w:r>
      <w:r>
        <w:rPr>
          <w:spacing w:val="-12"/>
        </w:rPr>
        <w:t xml:space="preserve"> </w:t>
      </w:r>
      <w:r>
        <w:rPr>
          <w:spacing w:val="-2"/>
        </w:rPr>
        <w:t>inner</w:t>
      </w:r>
      <w:r>
        <w:rPr>
          <w:spacing w:val="-10"/>
        </w:rPr>
        <w:t xml:space="preserve"> </w:t>
      </w:r>
      <w:r>
        <w:rPr>
          <w:spacing w:val="-2"/>
        </w:rPr>
        <w:t>joy,</w:t>
      </w:r>
      <w:r>
        <w:rPr>
          <w:spacing w:val="-9"/>
        </w:rPr>
        <w:t xml:space="preserve"> </w:t>
      </w:r>
      <w:r>
        <w:rPr>
          <w:spacing w:val="-2"/>
        </w:rPr>
        <w:t>I</w:t>
      </w:r>
      <w:r>
        <w:rPr>
          <w:spacing w:val="-10"/>
        </w:rPr>
        <w:t xml:space="preserve"> </w:t>
      </w:r>
      <w:r>
        <w:rPr>
          <w:spacing w:val="-2"/>
        </w:rPr>
        <w:t>dozed</w:t>
      </w:r>
      <w:r>
        <w:rPr>
          <w:spacing w:val="-10"/>
        </w:rPr>
        <w:t xml:space="preserve"> </w:t>
      </w:r>
      <w:r>
        <w:rPr>
          <w:spacing w:val="-4"/>
        </w:rPr>
        <w:t>off.</w:t>
      </w:r>
    </w:p>
    <w:p w14:paraId="30FC6B64" w14:textId="77777777" w:rsidR="00565177" w:rsidRDefault="00FF66D4">
      <w:pPr>
        <w:pStyle w:val="BodyText"/>
        <w:spacing w:before="264" w:line="235" w:lineRule="auto"/>
        <w:ind w:right="516" w:firstLine="0"/>
      </w:pPr>
      <w:r>
        <w:t>I reopened my eyes some time later, and the moonlight, perhaps because of a cloud, had grown much fainter. I stretched out my hand at my side and no longer felt the girl’s body. I turned my head; she was gone.</w:t>
      </w:r>
    </w:p>
    <w:p w14:paraId="30FC6B65" w14:textId="77777777" w:rsidR="00565177" w:rsidRDefault="00FF66D4">
      <w:pPr>
        <w:pStyle w:val="BodyText"/>
        <w:spacing w:line="235" w:lineRule="auto"/>
        <w:ind w:right="514"/>
      </w:pPr>
      <w:r>
        <w:t>The absence of the object that had unleashed m</w:t>
      </w:r>
      <w:r>
        <w:t>y desire and slaked my thirst made me realize suddenly both the vanity of that desire and the perversity of that thirst. Omne animal triste post coitum.</w:t>
      </w:r>
      <w:r>
        <w:rPr>
          <w:spacing w:val="-6"/>
        </w:rPr>
        <w:t xml:space="preserve"> </w:t>
      </w:r>
      <w:r>
        <w:t>I</w:t>
      </w:r>
      <w:r>
        <w:rPr>
          <w:spacing w:val="-6"/>
        </w:rPr>
        <w:t xml:space="preserve"> </w:t>
      </w:r>
      <w:r>
        <w:t>became</w:t>
      </w:r>
      <w:r>
        <w:rPr>
          <w:spacing w:val="-6"/>
        </w:rPr>
        <w:t xml:space="preserve"> </w:t>
      </w:r>
      <w:r>
        <w:t>aware</w:t>
      </w:r>
      <w:r>
        <w:rPr>
          <w:spacing w:val="-6"/>
        </w:rPr>
        <w:t xml:space="preserve"> </w:t>
      </w:r>
      <w:r>
        <w:t>that</w:t>
      </w:r>
      <w:r>
        <w:rPr>
          <w:spacing w:val="-6"/>
        </w:rPr>
        <w:t xml:space="preserve"> </w:t>
      </w:r>
      <w:r>
        <w:t>I</w:t>
      </w:r>
      <w:r>
        <w:rPr>
          <w:spacing w:val="-6"/>
        </w:rPr>
        <w:t xml:space="preserve"> </w:t>
      </w:r>
      <w:r>
        <w:t>had</w:t>
      </w:r>
      <w:r>
        <w:rPr>
          <w:spacing w:val="-6"/>
        </w:rPr>
        <w:t xml:space="preserve"> </w:t>
      </w:r>
      <w:r>
        <w:t>sinned.</w:t>
      </w:r>
      <w:r>
        <w:rPr>
          <w:spacing w:val="-6"/>
        </w:rPr>
        <w:t xml:space="preserve"> </w:t>
      </w:r>
      <w:r>
        <w:t>Now,</w:t>
      </w:r>
      <w:r>
        <w:rPr>
          <w:spacing w:val="-5"/>
        </w:rPr>
        <w:t xml:space="preserve"> </w:t>
      </w:r>
      <w:r>
        <w:t>after</w:t>
      </w:r>
      <w:r>
        <w:rPr>
          <w:spacing w:val="-6"/>
        </w:rPr>
        <w:t xml:space="preserve"> </w:t>
      </w:r>
      <w:r>
        <w:t>years</w:t>
      </w:r>
      <w:r>
        <w:rPr>
          <w:spacing w:val="-6"/>
        </w:rPr>
        <w:t xml:space="preserve"> </w:t>
      </w:r>
      <w:r>
        <w:t>and</w:t>
      </w:r>
      <w:r>
        <w:rPr>
          <w:spacing w:val="-6"/>
        </w:rPr>
        <w:t xml:space="preserve"> </w:t>
      </w:r>
      <w:r>
        <w:t>years,</w:t>
      </w:r>
      <w:r>
        <w:rPr>
          <w:spacing w:val="-6"/>
        </w:rPr>
        <w:t xml:space="preserve"> </w:t>
      </w:r>
      <w:r>
        <w:t>while</w:t>
      </w:r>
      <w:r>
        <w:rPr>
          <w:spacing w:val="-6"/>
        </w:rPr>
        <w:t xml:space="preserve"> </w:t>
      </w:r>
      <w:r>
        <w:t>I</w:t>
      </w:r>
      <w:r>
        <w:rPr>
          <w:spacing w:val="-5"/>
        </w:rPr>
        <w:t xml:space="preserve"> </w:t>
      </w:r>
      <w:r>
        <w:t>still</w:t>
      </w:r>
      <w:r>
        <w:rPr>
          <w:spacing w:val="-6"/>
        </w:rPr>
        <w:t xml:space="preserve"> </w:t>
      </w:r>
      <w:r>
        <w:t>bitterly</w:t>
      </w:r>
      <w:r>
        <w:rPr>
          <w:spacing w:val="-6"/>
        </w:rPr>
        <w:t xml:space="preserve"> </w:t>
      </w:r>
      <w:r>
        <w:t>bemoan my</w:t>
      </w:r>
      <w:r>
        <w:rPr>
          <w:spacing w:val="-4"/>
        </w:rPr>
        <w:t xml:space="preserve"> </w:t>
      </w:r>
      <w:r>
        <w:t>error,</w:t>
      </w:r>
      <w:r>
        <w:rPr>
          <w:spacing w:val="-4"/>
        </w:rPr>
        <w:t xml:space="preserve"> </w:t>
      </w:r>
      <w:r>
        <w:t>I</w:t>
      </w:r>
      <w:r>
        <w:rPr>
          <w:spacing w:val="-4"/>
        </w:rPr>
        <w:t xml:space="preserve"> </w:t>
      </w:r>
      <w:r>
        <w:t>cannot</w:t>
      </w:r>
      <w:r>
        <w:rPr>
          <w:spacing w:val="-4"/>
        </w:rPr>
        <w:t xml:space="preserve"> </w:t>
      </w:r>
      <w:r>
        <w:t>forget</w:t>
      </w:r>
      <w:r>
        <w:rPr>
          <w:spacing w:val="-4"/>
        </w:rPr>
        <w:t xml:space="preserve"> </w:t>
      </w:r>
      <w:r>
        <w:t>how</w:t>
      </w:r>
      <w:r>
        <w:rPr>
          <w:spacing w:val="-4"/>
        </w:rPr>
        <w:t xml:space="preserve"> </w:t>
      </w:r>
      <w:r>
        <w:t>that</w:t>
      </w:r>
      <w:r>
        <w:rPr>
          <w:spacing w:val="-7"/>
        </w:rPr>
        <w:t xml:space="preserve"> </w:t>
      </w:r>
      <w:r>
        <w:t>evening</w:t>
      </w:r>
      <w:r>
        <w:rPr>
          <w:spacing w:val="-4"/>
        </w:rPr>
        <w:t xml:space="preserve"> </w:t>
      </w:r>
      <w:r>
        <w:t>I</w:t>
      </w:r>
      <w:r>
        <w:rPr>
          <w:spacing w:val="-4"/>
        </w:rPr>
        <w:t xml:space="preserve"> </w:t>
      </w:r>
      <w:r>
        <w:t>had</w:t>
      </w:r>
      <w:r>
        <w:rPr>
          <w:spacing w:val="-4"/>
        </w:rPr>
        <w:t xml:space="preserve"> </w:t>
      </w:r>
      <w:r>
        <w:t>felt</w:t>
      </w:r>
      <w:r>
        <w:rPr>
          <w:spacing w:val="-4"/>
        </w:rPr>
        <w:t xml:space="preserve"> </w:t>
      </w:r>
      <w:r>
        <w:t>great</w:t>
      </w:r>
      <w:r>
        <w:rPr>
          <w:spacing w:val="-4"/>
        </w:rPr>
        <w:t xml:space="preserve"> </w:t>
      </w:r>
      <w:r>
        <w:t>pleasure,</w:t>
      </w:r>
      <w:r>
        <w:rPr>
          <w:spacing w:val="-4"/>
        </w:rPr>
        <w:t xml:space="preserve"> </w:t>
      </w:r>
      <w:r>
        <w:t>and</w:t>
      </w:r>
      <w:r>
        <w:rPr>
          <w:spacing w:val="-4"/>
        </w:rPr>
        <w:t xml:space="preserve"> </w:t>
      </w:r>
      <w:r>
        <w:t>I</w:t>
      </w:r>
      <w:r>
        <w:rPr>
          <w:spacing w:val="-7"/>
        </w:rPr>
        <w:t xml:space="preserve"> </w:t>
      </w:r>
      <w:r>
        <w:t>would</w:t>
      </w:r>
      <w:r>
        <w:rPr>
          <w:spacing w:val="-4"/>
        </w:rPr>
        <w:t xml:space="preserve"> </w:t>
      </w:r>
      <w:r>
        <w:t>be</w:t>
      </w:r>
      <w:r>
        <w:rPr>
          <w:spacing w:val="-4"/>
        </w:rPr>
        <w:t xml:space="preserve"> </w:t>
      </w:r>
      <w:r>
        <w:t>doing</w:t>
      </w:r>
      <w:r>
        <w:rPr>
          <w:spacing w:val="-4"/>
        </w:rPr>
        <w:t xml:space="preserve"> </w:t>
      </w:r>
      <w:r>
        <w:t>a</w:t>
      </w:r>
      <w:r>
        <w:rPr>
          <w:spacing w:val="-6"/>
        </w:rPr>
        <w:t xml:space="preserve"> </w:t>
      </w:r>
      <w:r>
        <w:t>wrong to</w:t>
      </w:r>
      <w:r>
        <w:rPr>
          <w:spacing w:val="-12"/>
        </w:rPr>
        <w:t xml:space="preserve"> </w:t>
      </w:r>
      <w:r>
        <w:t>the</w:t>
      </w:r>
      <w:r>
        <w:rPr>
          <w:spacing w:val="-12"/>
        </w:rPr>
        <w:t xml:space="preserve"> </w:t>
      </w:r>
      <w:r>
        <w:t>Almighty,</w:t>
      </w:r>
      <w:r>
        <w:rPr>
          <w:spacing w:val="-12"/>
        </w:rPr>
        <w:t xml:space="preserve"> </w:t>
      </w:r>
      <w:r>
        <w:t>who</w:t>
      </w:r>
      <w:r>
        <w:rPr>
          <w:spacing w:val="-12"/>
        </w:rPr>
        <w:t xml:space="preserve"> </w:t>
      </w:r>
      <w:r>
        <w:t>created</w:t>
      </w:r>
      <w:r>
        <w:rPr>
          <w:spacing w:val="-12"/>
        </w:rPr>
        <w:t xml:space="preserve"> </w:t>
      </w:r>
      <w:r>
        <w:t>all</w:t>
      </w:r>
      <w:r>
        <w:rPr>
          <w:spacing w:val="-12"/>
        </w:rPr>
        <w:t xml:space="preserve"> </w:t>
      </w:r>
      <w:r>
        <w:t>things</w:t>
      </w:r>
      <w:r>
        <w:rPr>
          <w:spacing w:val="-12"/>
        </w:rPr>
        <w:t xml:space="preserve"> </w:t>
      </w:r>
      <w:r>
        <w:t>in</w:t>
      </w:r>
      <w:r>
        <w:rPr>
          <w:spacing w:val="-12"/>
        </w:rPr>
        <w:t xml:space="preserve"> </w:t>
      </w:r>
      <w:r>
        <w:t>goodness</w:t>
      </w:r>
      <w:r>
        <w:rPr>
          <w:spacing w:val="-12"/>
        </w:rPr>
        <w:t xml:space="preserve"> </w:t>
      </w:r>
      <w:r>
        <w:t>and</w:t>
      </w:r>
      <w:r>
        <w:rPr>
          <w:spacing w:val="-12"/>
        </w:rPr>
        <w:t xml:space="preserve"> </w:t>
      </w:r>
      <w:r>
        <w:t>beauty,</w:t>
      </w:r>
      <w:r>
        <w:rPr>
          <w:spacing w:val="-12"/>
        </w:rPr>
        <w:t xml:space="preserve"> </w:t>
      </w:r>
      <w:r>
        <w:t>if</w:t>
      </w:r>
      <w:r>
        <w:rPr>
          <w:spacing w:val="-12"/>
        </w:rPr>
        <w:t xml:space="preserve"> </w:t>
      </w:r>
      <w:r>
        <w:t>I</w:t>
      </w:r>
      <w:r>
        <w:rPr>
          <w:spacing w:val="-12"/>
        </w:rPr>
        <w:t xml:space="preserve"> </w:t>
      </w:r>
      <w:r>
        <w:t>did</w:t>
      </w:r>
      <w:r>
        <w:rPr>
          <w:spacing w:val="-12"/>
        </w:rPr>
        <w:t xml:space="preserve"> </w:t>
      </w:r>
      <w:r>
        <w:t>not</w:t>
      </w:r>
      <w:r>
        <w:rPr>
          <w:spacing w:val="-12"/>
        </w:rPr>
        <w:t xml:space="preserve"> </w:t>
      </w:r>
      <w:r>
        <w:t>admit</w:t>
      </w:r>
      <w:r>
        <w:rPr>
          <w:spacing w:val="-12"/>
        </w:rPr>
        <w:t xml:space="preserve"> </w:t>
      </w:r>
      <w:r>
        <w:t>that</w:t>
      </w:r>
      <w:r>
        <w:rPr>
          <w:spacing w:val="-12"/>
        </w:rPr>
        <w:t xml:space="preserve"> </w:t>
      </w:r>
      <w:r>
        <w:t>also</w:t>
      </w:r>
      <w:r>
        <w:rPr>
          <w:spacing w:val="-12"/>
        </w:rPr>
        <w:t xml:space="preserve"> </w:t>
      </w:r>
      <w:r>
        <w:t xml:space="preserve">between </w:t>
      </w:r>
      <w:r>
        <w:rPr>
          <w:spacing w:val="-2"/>
        </w:rPr>
        <w:t>those</w:t>
      </w:r>
      <w:r>
        <w:rPr>
          <w:spacing w:val="-11"/>
        </w:rPr>
        <w:t xml:space="preserve"> </w:t>
      </w:r>
      <w:r>
        <w:rPr>
          <w:spacing w:val="-2"/>
        </w:rPr>
        <w:t>two</w:t>
      </w:r>
      <w:r>
        <w:rPr>
          <w:spacing w:val="-11"/>
        </w:rPr>
        <w:t xml:space="preserve"> </w:t>
      </w:r>
      <w:r>
        <w:rPr>
          <w:spacing w:val="-2"/>
        </w:rPr>
        <w:t>sinners</w:t>
      </w:r>
      <w:r>
        <w:rPr>
          <w:spacing w:val="-12"/>
        </w:rPr>
        <w:t xml:space="preserve"> </w:t>
      </w:r>
      <w:r>
        <w:rPr>
          <w:spacing w:val="-2"/>
        </w:rPr>
        <w:t>something</w:t>
      </w:r>
      <w:r>
        <w:rPr>
          <w:spacing w:val="-11"/>
        </w:rPr>
        <w:t xml:space="preserve"> </w:t>
      </w:r>
      <w:r>
        <w:rPr>
          <w:spacing w:val="-2"/>
        </w:rPr>
        <w:t>happened</w:t>
      </w:r>
      <w:r>
        <w:rPr>
          <w:spacing w:val="-11"/>
        </w:rPr>
        <w:t xml:space="preserve"> </w:t>
      </w:r>
      <w:r>
        <w:rPr>
          <w:spacing w:val="-2"/>
        </w:rPr>
        <w:t>that</w:t>
      </w:r>
      <w:r>
        <w:rPr>
          <w:spacing w:val="-11"/>
        </w:rPr>
        <w:t xml:space="preserve"> </w:t>
      </w:r>
      <w:r>
        <w:rPr>
          <w:spacing w:val="-2"/>
        </w:rPr>
        <w:t>in</w:t>
      </w:r>
      <w:r>
        <w:rPr>
          <w:spacing w:val="-11"/>
        </w:rPr>
        <w:t xml:space="preserve"> </w:t>
      </w:r>
      <w:r>
        <w:rPr>
          <w:spacing w:val="-2"/>
        </w:rPr>
        <w:t>itself,</w:t>
      </w:r>
      <w:r>
        <w:rPr>
          <w:spacing w:val="-11"/>
        </w:rPr>
        <w:t xml:space="preserve"> </w:t>
      </w:r>
      <w:r>
        <w:rPr>
          <w:spacing w:val="-2"/>
        </w:rPr>
        <w:t>naturaliter,</w:t>
      </w:r>
      <w:r>
        <w:rPr>
          <w:spacing w:val="-12"/>
        </w:rPr>
        <w:t xml:space="preserve"> </w:t>
      </w:r>
      <w:r>
        <w:rPr>
          <w:spacing w:val="-2"/>
        </w:rPr>
        <w:t>was</w:t>
      </w:r>
      <w:r>
        <w:rPr>
          <w:spacing w:val="-11"/>
        </w:rPr>
        <w:t xml:space="preserve"> </w:t>
      </w:r>
      <w:r>
        <w:rPr>
          <w:spacing w:val="-2"/>
        </w:rPr>
        <w:t>good</w:t>
      </w:r>
      <w:r>
        <w:rPr>
          <w:spacing w:val="-11"/>
        </w:rPr>
        <w:t xml:space="preserve"> </w:t>
      </w:r>
      <w:r>
        <w:rPr>
          <w:spacing w:val="-2"/>
        </w:rPr>
        <w:t>and</w:t>
      </w:r>
      <w:r>
        <w:rPr>
          <w:spacing w:val="-11"/>
        </w:rPr>
        <w:t xml:space="preserve"> </w:t>
      </w:r>
      <w:r>
        <w:rPr>
          <w:spacing w:val="-2"/>
        </w:rPr>
        <w:t>beautiful.</w:t>
      </w:r>
      <w:r>
        <w:rPr>
          <w:spacing w:val="-11"/>
        </w:rPr>
        <w:t xml:space="preserve"> </w:t>
      </w:r>
      <w:r>
        <w:rPr>
          <w:spacing w:val="-2"/>
        </w:rPr>
        <w:t>But</w:t>
      </w:r>
      <w:r>
        <w:rPr>
          <w:spacing w:val="-11"/>
        </w:rPr>
        <w:t xml:space="preserve"> </w:t>
      </w:r>
      <w:r>
        <w:rPr>
          <w:spacing w:val="-2"/>
        </w:rPr>
        <w:t xml:space="preserve">perhaps </w:t>
      </w:r>
      <w:r>
        <w:t>it</w:t>
      </w:r>
      <w:r>
        <w:rPr>
          <w:spacing w:val="-6"/>
        </w:rPr>
        <w:t xml:space="preserve"> </w:t>
      </w:r>
      <w:r>
        <w:t>is</w:t>
      </w:r>
      <w:r>
        <w:rPr>
          <w:spacing w:val="-7"/>
        </w:rPr>
        <w:t xml:space="preserve"> </w:t>
      </w:r>
      <w:r>
        <w:t>my</w:t>
      </w:r>
      <w:r>
        <w:rPr>
          <w:spacing w:val="-6"/>
        </w:rPr>
        <w:t xml:space="preserve"> </w:t>
      </w:r>
      <w:r>
        <w:t>present</w:t>
      </w:r>
      <w:r>
        <w:rPr>
          <w:spacing w:val="-6"/>
        </w:rPr>
        <w:t xml:space="preserve"> </w:t>
      </w:r>
      <w:r>
        <w:t>old</w:t>
      </w:r>
      <w:r>
        <w:rPr>
          <w:spacing w:val="-6"/>
        </w:rPr>
        <w:t xml:space="preserve"> </w:t>
      </w:r>
      <w:r>
        <w:t>age,</w:t>
      </w:r>
      <w:r>
        <w:rPr>
          <w:spacing w:val="-6"/>
        </w:rPr>
        <w:t xml:space="preserve"> </w:t>
      </w:r>
      <w:r>
        <w:t>which</w:t>
      </w:r>
      <w:r>
        <w:rPr>
          <w:spacing w:val="-6"/>
        </w:rPr>
        <w:t xml:space="preserve"> </w:t>
      </w:r>
      <w:r>
        <w:t>makes</w:t>
      </w:r>
      <w:r>
        <w:rPr>
          <w:spacing w:val="-7"/>
        </w:rPr>
        <w:t xml:space="preserve"> </w:t>
      </w:r>
      <w:r>
        <w:t>me</w:t>
      </w:r>
      <w:r>
        <w:rPr>
          <w:spacing w:val="-6"/>
        </w:rPr>
        <w:t xml:space="preserve"> </w:t>
      </w:r>
      <w:r>
        <w:t>feel,</w:t>
      </w:r>
      <w:r>
        <w:rPr>
          <w:spacing w:val="-7"/>
        </w:rPr>
        <w:t xml:space="preserve"> </w:t>
      </w:r>
      <w:r>
        <w:t>culpably,</w:t>
      </w:r>
      <w:r>
        <w:rPr>
          <w:spacing w:val="-6"/>
        </w:rPr>
        <w:t xml:space="preserve"> </w:t>
      </w:r>
      <w:r>
        <w:t>how</w:t>
      </w:r>
      <w:r>
        <w:rPr>
          <w:spacing w:val="-6"/>
        </w:rPr>
        <w:t xml:space="preserve"> </w:t>
      </w:r>
      <w:r>
        <w:t>beautiful</w:t>
      </w:r>
      <w:r>
        <w:rPr>
          <w:spacing w:val="-6"/>
        </w:rPr>
        <w:t xml:space="preserve"> </w:t>
      </w:r>
      <w:r>
        <w:t>and</w:t>
      </w:r>
      <w:r>
        <w:rPr>
          <w:spacing w:val="-8"/>
        </w:rPr>
        <w:t xml:space="preserve"> </w:t>
      </w:r>
      <w:r>
        <w:t>good</w:t>
      </w:r>
      <w:r>
        <w:rPr>
          <w:spacing w:val="-6"/>
        </w:rPr>
        <w:t xml:space="preserve"> </w:t>
      </w:r>
      <w:r>
        <w:t>all</w:t>
      </w:r>
      <w:r>
        <w:rPr>
          <w:spacing w:val="-6"/>
        </w:rPr>
        <w:t xml:space="preserve"> </w:t>
      </w:r>
      <w:r>
        <w:t>my</w:t>
      </w:r>
      <w:r>
        <w:rPr>
          <w:spacing w:val="-6"/>
        </w:rPr>
        <w:t xml:space="preserve"> </w:t>
      </w:r>
      <w:r>
        <w:t>youth</w:t>
      </w:r>
      <w:r>
        <w:rPr>
          <w:spacing w:val="-6"/>
        </w:rPr>
        <w:t xml:space="preserve"> </w:t>
      </w:r>
      <w:r>
        <w:t>was just</w:t>
      </w:r>
      <w:r>
        <w:rPr>
          <w:spacing w:val="-3"/>
        </w:rPr>
        <w:t xml:space="preserve"> </w:t>
      </w:r>
      <w:r>
        <w:t>when</w:t>
      </w:r>
      <w:r>
        <w:rPr>
          <w:spacing w:val="-3"/>
        </w:rPr>
        <w:t xml:space="preserve"> </w:t>
      </w:r>
      <w:r>
        <w:t>I</w:t>
      </w:r>
      <w:r>
        <w:rPr>
          <w:spacing w:val="-4"/>
        </w:rPr>
        <w:t xml:space="preserve"> </w:t>
      </w:r>
      <w:r>
        <w:t>should</w:t>
      </w:r>
      <w:r>
        <w:rPr>
          <w:spacing w:val="-3"/>
        </w:rPr>
        <w:t xml:space="preserve"> </w:t>
      </w:r>
      <w:r>
        <w:t>turn</w:t>
      </w:r>
      <w:r>
        <w:rPr>
          <w:spacing w:val="-1"/>
        </w:rPr>
        <w:t xml:space="preserve"> </w:t>
      </w:r>
      <w:r>
        <w:t>my</w:t>
      </w:r>
      <w:r>
        <w:rPr>
          <w:spacing w:val="-3"/>
        </w:rPr>
        <w:t xml:space="preserve"> </w:t>
      </w:r>
      <w:r>
        <w:t>thoughts</w:t>
      </w:r>
      <w:r>
        <w:rPr>
          <w:spacing w:val="-3"/>
        </w:rPr>
        <w:t xml:space="preserve"> </w:t>
      </w:r>
      <w:r>
        <w:t>to</w:t>
      </w:r>
      <w:r>
        <w:rPr>
          <w:spacing w:val="-4"/>
        </w:rPr>
        <w:t xml:space="preserve"> </w:t>
      </w:r>
      <w:r>
        <w:t>death,</w:t>
      </w:r>
      <w:r>
        <w:rPr>
          <w:spacing w:val="-3"/>
        </w:rPr>
        <w:t xml:space="preserve"> </w:t>
      </w:r>
      <w:r>
        <w:t>which</w:t>
      </w:r>
      <w:r>
        <w:rPr>
          <w:spacing w:val="-3"/>
        </w:rPr>
        <w:t xml:space="preserve"> </w:t>
      </w:r>
      <w:r>
        <w:t>is</w:t>
      </w:r>
      <w:r>
        <w:rPr>
          <w:spacing w:val="-3"/>
        </w:rPr>
        <w:t xml:space="preserve"> </w:t>
      </w:r>
      <w:r>
        <w:t>approaching.</w:t>
      </w:r>
      <w:r>
        <w:rPr>
          <w:spacing w:val="-3"/>
        </w:rPr>
        <w:t xml:space="preserve"> </w:t>
      </w:r>
      <w:r>
        <w:t>Then,</w:t>
      </w:r>
      <w:r>
        <w:rPr>
          <w:spacing w:val="-6"/>
        </w:rPr>
        <w:t xml:space="preserve"> </w:t>
      </w:r>
      <w:r>
        <w:t>a</w:t>
      </w:r>
      <w:r>
        <w:rPr>
          <w:spacing w:val="-3"/>
        </w:rPr>
        <w:t xml:space="preserve"> </w:t>
      </w:r>
      <w:r>
        <w:t>young</w:t>
      </w:r>
      <w:r>
        <w:rPr>
          <w:spacing w:val="-3"/>
        </w:rPr>
        <w:t xml:space="preserve"> </w:t>
      </w:r>
      <w:r>
        <w:t>man,</w:t>
      </w:r>
      <w:r>
        <w:rPr>
          <w:spacing w:val="-3"/>
        </w:rPr>
        <w:t xml:space="preserve"> </w:t>
      </w:r>
      <w:r>
        <w:t>I</w:t>
      </w:r>
      <w:r>
        <w:rPr>
          <w:spacing w:val="-3"/>
        </w:rPr>
        <w:t xml:space="preserve"> </w:t>
      </w:r>
      <w:r>
        <w:t>did</w:t>
      </w:r>
      <w:r>
        <w:rPr>
          <w:spacing w:val="-3"/>
        </w:rPr>
        <w:t xml:space="preserve"> </w:t>
      </w:r>
      <w:r>
        <w:t>not think</w:t>
      </w:r>
      <w:r>
        <w:rPr>
          <w:spacing w:val="-3"/>
        </w:rPr>
        <w:t xml:space="preserve"> </w:t>
      </w:r>
      <w:r>
        <w:t>of</w:t>
      </w:r>
      <w:r>
        <w:rPr>
          <w:spacing w:val="-3"/>
        </w:rPr>
        <w:t xml:space="preserve"> </w:t>
      </w:r>
      <w:r>
        <w:t>death,</w:t>
      </w:r>
      <w:r>
        <w:rPr>
          <w:spacing w:val="-3"/>
        </w:rPr>
        <w:t xml:space="preserve"> </w:t>
      </w:r>
      <w:r>
        <w:t>but,</w:t>
      </w:r>
      <w:r>
        <w:rPr>
          <w:spacing w:val="-3"/>
        </w:rPr>
        <w:t xml:space="preserve"> </w:t>
      </w:r>
      <w:r>
        <w:t>hotly</w:t>
      </w:r>
      <w:r>
        <w:rPr>
          <w:spacing w:val="-7"/>
        </w:rPr>
        <w:t xml:space="preserve"> </w:t>
      </w:r>
      <w:r>
        <w:t>and</w:t>
      </w:r>
      <w:r>
        <w:rPr>
          <w:spacing w:val="-3"/>
        </w:rPr>
        <w:t xml:space="preserve"> </w:t>
      </w:r>
      <w:r>
        <w:t>sincerely,</w:t>
      </w:r>
      <w:r>
        <w:rPr>
          <w:spacing w:val="-3"/>
        </w:rPr>
        <w:t xml:space="preserve"> </w:t>
      </w:r>
      <w:r>
        <w:t>I</w:t>
      </w:r>
      <w:r>
        <w:rPr>
          <w:spacing w:val="-3"/>
        </w:rPr>
        <w:t xml:space="preserve"> </w:t>
      </w:r>
      <w:r>
        <w:t>wept</w:t>
      </w:r>
      <w:r>
        <w:rPr>
          <w:spacing w:val="-3"/>
        </w:rPr>
        <w:t xml:space="preserve"> </w:t>
      </w:r>
      <w:r>
        <w:t>for</w:t>
      </w:r>
      <w:r>
        <w:rPr>
          <w:spacing w:val="-6"/>
        </w:rPr>
        <w:t xml:space="preserve"> </w:t>
      </w:r>
      <w:r>
        <w:t>my</w:t>
      </w:r>
      <w:r>
        <w:rPr>
          <w:spacing w:val="-3"/>
        </w:rPr>
        <w:t xml:space="preserve"> </w:t>
      </w:r>
      <w:r>
        <w:t>sin.</w:t>
      </w:r>
    </w:p>
    <w:p w14:paraId="30FC6B66" w14:textId="77777777" w:rsidR="00565177" w:rsidRDefault="00FF66D4">
      <w:pPr>
        <w:pStyle w:val="BodyText"/>
        <w:spacing w:line="235" w:lineRule="auto"/>
        <w:ind w:right="513"/>
      </w:pPr>
      <w:r>
        <w:t>I stood up, trembling, also because I had lain a long time on the cold stones of the kitchen and my</w:t>
      </w:r>
      <w:r>
        <w:rPr>
          <w:spacing w:val="-11"/>
        </w:rPr>
        <w:t xml:space="preserve"> </w:t>
      </w:r>
      <w:r>
        <w:t>body</w:t>
      </w:r>
      <w:r>
        <w:rPr>
          <w:spacing w:val="-13"/>
        </w:rPr>
        <w:t xml:space="preserve"> </w:t>
      </w:r>
      <w:r>
        <w:t>was</w:t>
      </w:r>
      <w:r>
        <w:rPr>
          <w:spacing w:val="-12"/>
        </w:rPr>
        <w:t xml:space="preserve"> </w:t>
      </w:r>
      <w:r>
        <w:t>numb.</w:t>
      </w:r>
      <w:r>
        <w:rPr>
          <w:spacing w:val="-11"/>
        </w:rPr>
        <w:t xml:space="preserve"> </w:t>
      </w:r>
      <w:r>
        <w:t>I</w:t>
      </w:r>
      <w:r>
        <w:rPr>
          <w:spacing w:val="-12"/>
        </w:rPr>
        <w:t xml:space="preserve"> </w:t>
      </w:r>
      <w:r>
        <w:t>dressed,</w:t>
      </w:r>
      <w:r>
        <w:rPr>
          <w:spacing w:val="-11"/>
        </w:rPr>
        <w:t xml:space="preserve"> </w:t>
      </w:r>
      <w:r>
        <w:t>almost</w:t>
      </w:r>
      <w:r>
        <w:rPr>
          <w:spacing w:val="-11"/>
        </w:rPr>
        <w:t xml:space="preserve"> </w:t>
      </w:r>
      <w:r>
        <w:t>feverish.</w:t>
      </w:r>
      <w:r>
        <w:rPr>
          <w:spacing w:val="-11"/>
        </w:rPr>
        <w:t xml:space="preserve"> </w:t>
      </w:r>
      <w:r>
        <w:t>I</w:t>
      </w:r>
      <w:r>
        <w:rPr>
          <w:spacing w:val="-12"/>
        </w:rPr>
        <w:t xml:space="preserve"> </w:t>
      </w:r>
      <w:r>
        <w:t>glimpsed</w:t>
      </w:r>
      <w:r>
        <w:rPr>
          <w:spacing w:val="-11"/>
        </w:rPr>
        <w:t xml:space="preserve"> </w:t>
      </w:r>
      <w:r>
        <w:t>then</w:t>
      </w:r>
      <w:r>
        <w:rPr>
          <w:spacing w:val="-11"/>
        </w:rPr>
        <w:t xml:space="preserve"> </w:t>
      </w:r>
      <w:r>
        <w:t>in</w:t>
      </w:r>
      <w:r>
        <w:rPr>
          <w:spacing w:val="-11"/>
        </w:rPr>
        <w:t xml:space="preserve"> </w:t>
      </w:r>
      <w:r>
        <w:t>a</w:t>
      </w:r>
      <w:r>
        <w:rPr>
          <w:spacing w:val="-12"/>
        </w:rPr>
        <w:t xml:space="preserve"> </w:t>
      </w:r>
      <w:r>
        <w:t>corner</w:t>
      </w:r>
      <w:r>
        <w:rPr>
          <w:spacing w:val="-12"/>
        </w:rPr>
        <w:t xml:space="preserve"> </w:t>
      </w:r>
      <w:r>
        <w:t>the</w:t>
      </w:r>
      <w:r>
        <w:rPr>
          <w:spacing w:val="-11"/>
        </w:rPr>
        <w:t xml:space="preserve"> </w:t>
      </w:r>
      <w:r>
        <w:t>package</w:t>
      </w:r>
      <w:r>
        <w:rPr>
          <w:spacing w:val="-12"/>
        </w:rPr>
        <w:t xml:space="preserve"> </w:t>
      </w:r>
      <w:r>
        <w:t>that</w:t>
      </w:r>
      <w:r>
        <w:rPr>
          <w:spacing w:val="-11"/>
        </w:rPr>
        <w:t xml:space="preserve"> </w:t>
      </w:r>
      <w:r>
        <w:t>the</w:t>
      </w:r>
      <w:r>
        <w:rPr>
          <w:spacing w:val="-12"/>
        </w:rPr>
        <w:t xml:space="preserve"> </w:t>
      </w:r>
      <w:r>
        <w:t>girl had</w:t>
      </w:r>
      <w:r>
        <w:rPr>
          <w:spacing w:val="-7"/>
        </w:rPr>
        <w:t xml:space="preserve"> </w:t>
      </w:r>
      <w:r>
        <w:t>abandoned</w:t>
      </w:r>
      <w:r>
        <w:rPr>
          <w:spacing w:val="-9"/>
        </w:rPr>
        <w:t xml:space="preserve"> </w:t>
      </w:r>
      <w:r>
        <w:t>in</w:t>
      </w:r>
      <w:r>
        <w:rPr>
          <w:spacing w:val="-7"/>
        </w:rPr>
        <w:t xml:space="preserve"> </w:t>
      </w:r>
      <w:r>
        <w:t>her</w:t>
      </w:r>
      <w:r>
        <w:rPr>
          <w:spacing w:val="-7"/>
        </w:rPr>
        <w:t xml:space="preserve"> </w:t>
      </w:r>
      <w:r>
        <w:t>flight.</w:t>
      </w:r>
      <w:r>
        <w:rPr>
          <w:spacing w:val="-7"/>
        </w:rPr>
        <w:t xml:space="preserve"> </w:t>
      </w:r>
      <w:r>
        <w:t>I</w:t>
      </w:r>
      <w:r>
        <w:rPr>
          <w:spacing w:val="-7"/>
        </w:rPr>
        <w:t xml:space="preserve"> </w:t>
      </w:r>
      <w:r>
        <w:t>bent</w:t>
      </w:r>
      <w:r>
        <w:rPr>
          <w:spacing w:val="-7"/>
        </w:rPr>
        <w:t xml:space="preserve"> </w:t>
      </w:r>
      <w:r>
        <w:t>to</w:t>
      </w:r>
      <w:r>
        <w:rPr>
          <w:spacing w:val="-7"/>
        </w:rPr>
        <w:t xml:space="preserve"> </w:t>
      </w:r>
      <w:r>
        <w:t>examine</w:t>
      </w:r>
      <w:r>
        <w:rPr>
          <w:spacing w:val="-7"/>
        </w:rPr>
        <w:t xml:space="preserve"> </w:t>
      </w:r>
      <w:r>
        <w:t>the</w:t>
      </w:r>
      <w:r>
        <w:rPr>
          <w:spacing w:val="-10"/>
        </w:rPr>
        <w:t xml:space="preserve"> </w:t>
      </w:r>
      <w:r>
        <w:t>object:</w:t>
      </w:r>
      <w:r>
        <w:rPr>
          <w:spacing w:val="-7"/>
        </w:rPr>
        <w:t xml:space="preserve"> </w:t>
      </w:r>
      <w:r>
        <w:t>it</w:t>
      </w:r>
      <w:r>
        <w:rPr>
          <w:spacing w:val="-7"/>
        </w:rPr>
        <w:t xml:space="preserve"> </w:t>
      </w:r>
      <w:r>
        <w:t>was</w:t>
      </w:r>
      <w:r>
        <w:rPr>
          <w:spacing w:val="-7"/>
        </w:rPr>
        <w:t xml:space="preserve"> </w:t>
      </w:r>
      <w:r>
        <w:t>a</w:t>
      </w:r>
      <w:r>
        <w:rPr>
          <w:spacing w:val="-7"/>
        </w:rPr>
        <w:t xml:space="preserve"> </w:t>
      </w:r>
      <w:r>
        <w:t>kind</w:t>
      </w:r>
      <w:r>
        <w:rPr>
          <w:spacing w:val="-7"/>
        </w:rPr>
        <w:t xml:space="preserve"> </w:t>
      </w:r>
      <w:r>
        <w:t>of</w:t>
      </w:r>
      <w:r>
        <w:rPr>
          <w:spacing w:val="-7"/>
        </w:rPr>
        <w:t xml:space="preserve"> </w:t>
      </w:r>
      <w:r>
        <w:t>bundle,</w:t>
      </w:r>
      <w:r>
        <w:rPr>
          <w:spacing w:val="-7"/>
        </w:rPr>
        <w:t xml:space="preserve"> </w:t>
      </w:r>
      <w:r>
        <w:t>a</w:t>
      </w:r>
      <w:r>
        <w:rPr>
          <w:spacing w:val="-7"/>
        </w:rPr>
        <w:t xml:space="preserve"> </w:t>
      </w:r>
      <w:r>
        <w:t>rolled-up</w:t>
      </w:r>
      <w:r>
        <w:rPr>
          <w:spacing w:val="-9"/>
        </w:rPr>
        <w:t xml:space="preserve"> </w:t>
      </w:r>
      <w:r>
        <w:t xml:space="preserve">cloth that seemed to come from the kitchen. I unwrapped it, and at first I did not understand what was inside, both because of the scant light and because of the shapeless shape of </w:t>
      </w:r>
      <w:r>
        <w:t xml:space="preserve">the contents. Then I understood. Among clots of blood and scraps of flabbier and whitish meat, before my eyes, dead </w:t>
      </w:r>
      <w:r>
        <w:rPr>
          <w:spacing w:val="-2"/>
        </w:rPr>
        <w:t>but</w:t>
      </w:r>
      <w:r>
        <w:rPr>
          <w:spacing w:val="-12"/>
        </w:rPr>
        <w:t xml:space="preserve"> </w:t>
      </w:r>
      <w:r>
        <w:rPr>
          <w:spacing w:val="-2"/>
        </w:rPr>
        <w:t>still</w:t>
      </w:r>
      <w:r>
        <w:rPr>
          <w:spacing w:val="-12"/>
        </w:rPr>
        <w:t xml:space="preserve"> </w:t>
      </w:r>
      <w:r>
        <w:rPr>
          <w:spacing w:val="-2"/>
        </w:rPr>
        <w:t>throbbing</w:t>
      </w:r>
      <w:r>
        <w:rPr>
          <w:spacing w:val="-12"/>
        </w:rPr>
        <w:t xml:space="preserve"> </w:t>
      </w:r>
      <w:r>
        <w:rPr>
          <w:spacing w:val="-2"/>
        </w:rPr>
        <w:t>with</w:t>
      </w:r>
      <w:r>
        <w:rPr>
          <w:spacing w:val="-12"/>
        </w:rPr>
        <w:t xml:space="preserve"> </w:t>
      </w:r>
      <w:r>
        <w:rPr>
          <w:spacing w:val="-2"/>
        </w:rPr>
        <w:t>the</w:t>
      </w:r>
      <w:r>
        <w:rPr>
          <w:spacing w:val="-12"/>
        </w:rPr>
        <w:t xml:space="preserve"> </w:t>
      </w:r>
      <w:r>
        <w:rPr>
          <w:spacing w:val="-2"/>
        </w:rPr>
        <w:t>gelatinous</w:t>
      </w:r>
      <w:r>
        <w:rPr>
          <w:spacing w:val="-13"/>
        </w:rPr>
        <w:t xml:space="preserve"> </w:t>
      </w:r>
      <w:r>
        <w:rPr>
          <w:spacing w:val="-2"/>
        </w:rPr>
        <w:t>life</w:t>
      </w:r>
      <w:r>
        <w:rPr>
          <w:spacing w:val="-12"/>
        </w:rPr>
        <w:t xml:space="preserve"> </w:t>
      </w:r>
      <w:r>
        <w:rPr>
          <w:spacing w:val="-2"/>
        </w:rPr>
        <w:t>of</w:t>
      </w:r>
      <w:r>
        <w:rPr>
          <w:spacing w:val="-12"/>
        </w:rPr>
        <w:t xml:space="preserve"> </w:t>
      </w:r>
      <w:r>
        <w:rPr>
          <w:spacing w:val="-2"/>
        </w:rPr>
        <w:t>dead</w:t>
      </w:r>
      <w:r>
        <w:rPr>
          <w:spacing w:val="-13"/>
        </w:rPr>
        <w:t xml:space="preserve"> </w:t>
      </w:r>
      <w:r>
        <w:rPr>
          <w:spacing w:val="-2"/>
        </w:rPr>
        <w:t>viscera,</w:t>
      </w:r>
      <w:r>
        <w:rPr>
          <w:spacing w:val="-12"/>
        </w:rPr>
        <w:t xml:space="preserve"> </w:t>
      </w:r>
      <w:r>
        <w:rPr>
          <w:spacing w:val="-2"/>
        </w:rPr>
        <w:t>lined</w:t>
      </w:r>
      <w:r>
        <w:rPr>
          <w:spacing w:val="-12"/>
        </w:rPr>
        <w:t xml:space="preserve"> </w:t>
      </w:r>
      <w:r>
        <w:rPr>
          <w:spacing w:val="-2"/>
        </w:rPr>
        <w:t>by</w:t>
      </w:r>
      <w:r>
        <w:rPr>
          <w:spacing w:val="-12"/>
        </w:rPr>
        <w:t xml:space="preserve"> </w:t>
      </w:r>
      <w:r>
        <w:rPr>
          <w:spacing w:val="-2"/>
        </w:rPr>
        <w:t>livid</w:t>
      </w:r>
      <w:r>
        <w:rPr>
          <w:spacing w:val="-12"/>
        </w:rPr>
        <w:t xml:space="preserve"> </w:t>
      </w:r>
      <w:r>
        <w:rPr>
          <w:spacing w:val="-2"/>
        </w:rPr>
        <w:t>nerves:</w:t>
      </w:r>
      <w:r>
        <w:rPr>
          <w:spacing w:val="-12"/>
        </w:rPr>
        <w:t xml:space="preserve"> </w:t>
      </w:r>
      <w:r>
        <w:rPr>
          <w:spacing w:val="-2"/>
        </w:rPr>
        <w:t>a</w:t>
      </w:r>
      <w:r>
        <w:rPr>
          <w:spacing w:val="-12"/>
        </w:rPr>
        <w:t xml:space="preserve"> </w:t>
      </w:r>
      <w:r>
        <w:rPr>
          <w:spacing w:val="-2"/>
        </w:rPr>
        <w:t>heart,</w:t>
      </w:r>
      <w:r>
        <w:rPr>
          <w:spacing w:val="-12"/>
        </w:rPr>
        <w:t xml:space="preserve"> </w:t>
      </w:r>
      <w:r>
        <w:rPr>
          <w:spacing w:val="-2"/>
        </w:rPr>
        <w:t>of</w:t>
      </w:r>
      <w:r>
        <w:rPr>
          <w:spacing w:val="-12"/>
        </w:rPr>
        <w:t xml:space="preserve"> </w:t>
      </w:r>
      <w:r>
        <w:rPr>
          <w:spacing w:val="-2"/>
        </w:rPr>
        <w:t>great</w:t>
      </w:r>
      <w:r>
        <w:rPr>
          <w:spacing w:val="-12"/>
        </w:rPr>
        <w:t xml:space="preserve"> </w:t>
      </w:r>
      <w:r>
        <w:rPr>
          <w:spacing w:val="-2"/>
        </w:rPr>
        <w:t>size.</w:t>
      </w:r>
    </w:p>
    <w:p w14:paraId="30FC6B67" w14:textId="77777777" w:rsidR="00565177" w:rsidRDefault="00FF66D4">
      <w:pPr>
        <w:pStyle w:val="BodyText"/>
        <w:spacing w:line="232" w:lineRule="auto"/>
        <w:ind w:right="513"/>
      </w:pPr>
      <w:r>
        <w:t>A</w:t>
      </w:r>
      <w:r>
        <w:rPr>
          <w:spacing w:val="-11"/>
        </w:rPr>
        <w:t xml:space="preserve"> </w:t>
      </w:r>
      <w:r>
        <w:t>dark</w:t>
      </w:r>
      <w:r>
        <w:rPr>
          <w:spacing w:val="-11"/>
        </w:rPr>
        <w:t xml:space="preserve"> </w:t>
      </w:r>
      <w:r>
        <w:t>veil</w:t>
      </w:r>
      <w:r>
        <w:rPr>
          <w:spacing w:val="-10"/>
        </w:rPr>
        <w:t xml:space="preserve"> </w:t>
      </w:r>
      <w:r>
        <w:t>descended</w:t>
      </w:r>
      <w:r>
        <w:rPr>
          <w:spacing w:val="-10"/>
        </w:rPr>
        <w:t xml:space="preserve"> </w:t>
      </w:r>
      <w:r>
        <w:t>over</w:t>
      </w:r>
      <w:r>
        <w:rPr>
          <w:spacing w:val="-12"/>
        </w:rPr>
        <w:t xml:space="preserve"> </w:t>
      </w:r>
      <w:r>
        <w:t>my</w:t>
      </w:r>
      <w:r>
        <w:rPr>
          <w:spacing w:val="-10"/>
        </w:rPr>
        <w:t xml:space="preserve"> </w:t>
      </w:r>
      <w:r>
        <w:t>eyes,</w:t>
      </w:r>
      <w:r>
        <w:rPr>
          <w:spacing w:val="-10"/>
        </w:rPr>
        <w:t xml:space="preserve"> </w:t>
      </w:r>
      <w:r>
        <w:t>an</w:t>
      </w:r>
      <w:r>
        <w:rPr>
          <w:spacing w:val="-11"/>
        </w:rPr>
        <w:t xml:space="preserve"> </w:t>
      </w:r>
      <w:r>
        <w:t>acid</w:t>
      </w:r>
      <w:r>
        <w:rPr>
          <w:spacing w:val="-10"/>
        </w:rPr>
        <w:t xml:space="preserve"> </w:t>
      </w:r>
      <w:r>
        <w:t>saliva</w:t>
      </w:r>
      <w:r>
        <w:rPr>
          <w:spacing w:val="-12"/>
        </w:rPr>
        <w:t xml:space="preserve"> </w:t>
      </w:r>
      <w:r>
        <w:t>rose</w:t>
      </w:r>
      <w:r>
        <w:rPr>
          <w:spacing w:val="-10"/>
        </w:rPr>
        <w:t xml:space="preserve"> </w:t>
      </w:r>
      <w:r>
        <w:t>in</w:t>
      </w:r>
      <w:r>
        <w:rPr>
          <w:spacing w:val="-11"/>
        </w:rPr>
        <w:t xml:space="preserve"> </w:t>
      </w:r>
      <w:r>
        <w:t>my</w:t>
      </w:r>
      <w:r>
        <w:rPr>
          <w:spacing w:val="-10"/>
        </w:rPr>
        <w:t xml:space="preserve"> </w:t>
      </w:r>
      <w:r>
        <w:t>mouth,</w:t>
      </w:r>
      <w:r>
        <w:rPr>
          <w:spacing w:val="-10"/>
        </w:rPr>
        <w:t xml:space="preserve"> </w:t>
      </w:r>
      <w:r>
        <w:t>I</w:t>
      </w:r>
      <w:r>
        <w:rPr>
          <w:spacing w:val="-10"/>
        </w:rPr>
        <w:t xml:space="preserve"> </w:t>
      </w:r>
      <w:r>
        <w:t>let</w:t>
      </w:r>
      <w:r>
        <w:rPr>
          <w:spacing w:val="-10"/>
        </w:rPr>
        <w:t xml:space="preserve"> </w:t>
      </w:r>
      <w:r>
        <w:t>out</w:t>
      </w:r>
      <w:r>
        <w:rPr>
          <w:spacing w:val="-10"/>
        </w:rPr>
        <w:t xml:space="preserve"> </w:t>
      </w:r>
      <w:r>
        <w:t>a</w:t>
      </w:r>
      <w:r>
        <w:rPr>
          <w:spacing w:val="-11"/>
        </w:rPr>
        <w:t xml:space="preserve"> </w:t>
      </w:r>
      <w:r>
        <w:t>cry</w:t>
      </w:r>
      <w:r>
        <w:rPr>
          <w:spacing w:val="-10"/>
        </w:rPr>
        <w:t xml:space="preserve"> </w:t>
      </w:r>
      <w:r>
        <w:t>and</w:t>
      </w:r>
      <w:r>
        <w:rPr>
          <w:spacing w:val="-10"/>
        </w:rPr>
        <w:t xml:space="preserve"> </w:t>
      </w:r>
      <w:r>
        <w:t>fell</w:t>
      </w:r>
      <w:r>
        <w:rPr>
          <w:spacing w:val="-10"/>
        </w:rPr>
        <w:t xml:space="preserve"> </w:t>
      </w:r>
      <w:r>
        <w:t>as</w:t>
      </w:r>
      <w:r>
        <w:rPr>
          <w:spacing w:val="-12"/>
        </w:rPr>
        <w:t xml:space="preserve"> </w:t>
      </w:r>
      <w:r>
        <w:t>a dead body falls.</w:t>
      </w:r>
    </w:p>
    <w:p w14:paraId="30FC6B68" w14:textId="77777777" w:rsidR="00565177" w:rsidRDefault="00565177">
      <w:pPr>
        <w:spacing w:line="232" w:lineRule="auto"/>
        <w:sectPr w:rsidR="00565177">
          <w:pgSz w:w="12240" w:h="15840"/>
          <w:pgMar w:top="1340" w:right="920" w:bottom="620" w:left="420" w:header="360" w:footer="426" w:gutter="0"/>
          <w:cols w:space="720"/>
        </w:sectPr>
      </w:pPr>
    </w:p>
    <w:p w14:paraId="30FC6B69" w14:textId="77777777" w:rsidR="00565177" w:rsidRDefault="00565177">
      <w:pPr>
        <w:pStyle w:val="BodyText"/>
        <w:spacing w:before="87"/>
        <w:ind w:left="0" w:firstLine="0"/>
        <w:jc w:val="left"/>
        <w:rPr>
          <w:sz w:val="29"/>
        </w:rPr>
      </w:pPr>
    </w:p>
    <w:p w14:paraId="30FC6B6A" w14:textId="77777777" w:rsidR="00565177" w:rsidRDefault="00FF66D4">
      <w:pPr>
        <w:pStyle w:val="Heading2"/>
      </w:pPr>
      <w:r>
        <w:rPr>
          <w:spacing w:val="-2"/>
          <w:w w:val="105"/>
        </w:rPr>
        <w:t>NIGHT</w:t>
      </w:r>
    </w:p>
    <w:p w14:paraId="30FC6B6B" w14:textId="77777777" w:rsidR="00565177" w:rsidRDefault="00565177">
      <w:pPr>
        <w:pStyle w:val="BodyText"/>
        <w:spacing w:before="21"/>
        <w:ind w:left="0" w:firstLine="0"/>
        <w:jc w:val="left"/>
        <w:rPr>
          <w:b/>
          <w:i/>
          <w:sz w:val="29"/>
        </w:rPr>
      </w:pPr>
    </w:p>
    <w:p w14:paraId="30FC6B6C" w14:textId="77777777" w:rsidR="00565177" w:rsidRDefault="00FF66D4">
      <w:pPr>
        <w:pStyle w:val="Heading3"/>
        <w:spacing w:line="228" w:lineRule="auto"/>
        <w:ind w:left="1020" w:right="514"/>
      </w:pPr>
      <w:r>
        <w:t>In which</w:t>
      </w:r>
      <w:r>
        <w:rPr>
          <w:spacing w:val="-3"/>
        </w:rPr>
        <w:t xml:space="preserve"> </w:t>
      </w:r>
      <w:r>
        <w:t>Adso,</w:t>
      </w:r>
      <w:r>
        <w:rPr>
          <w:spacing w:val="-2"/>
        </w:rPr>
        <w:t xml:space="preserve"> </w:t>
      </w:r>
      <w:r>
        <w:t>distraught,</w:t>
      </w:r>
      <w:r>
        <w:rPr>
          <w:spacing w:val="-2"/>
        </w:rPr>
        <w:t xml:space="preserve"> </w:t>
      </w:r>
      <w:r>
        <w:t>confesses</w:t>
      </w:r>
      <w:r>
        <w:rPr>
          <w:spacing w:val="-2"/>
        </w:rPr>
        <w:t xml:space="preserve"> </w:t>
      </w:r>
      <w:r>
        <w:t>to</w:t>
      </w:r>
      <w:r>
        <w:rPr>
          <w:spacing w:val="-5"/>
        </w:rPr>
        <w:t xml:space="preserve"> </w:t>
      </w:r>
      <w:r>
        <w:t>William and</w:t>
      </w:r>
      <w:r>
        <w:rPr>
          <w:spacing w:val="-2"/>
        </w:rPr>
        <w:t xml:space="preserve"> </w:t>
      </w:r>
      <w:r>
        <w:t>meditates on</w:t>
      </w:r>
      <w:r>
        <w:rPr>
          <w:spacing w:val="-2"/>
        </w:rPr>
        <w:t xml:space="preserve"> </w:t>
      </w:r>
      <w:r>
        <w:t>the function of woman in</w:t>
      </w:r>
      <w:r>
        <w:rPr>
          <w:spacing w:val="-2"/>
        </w:rPr>
        <w:t xml:space="preserve"> </w:t>
      </w:r>
      <w:r>
        <w:t>the</w:t>
      </w:r>
      <w:r>
        <w:rPr>
          <w:spacing w:val="-1"/>
        </w:rPr>
        <w:t xml:space="preserve"> </w:t>
      </w:r>
      <w:r>
        <w:t>plan of creation, but</w:t>
      </w:r>
      <w:r>
        <w:rPr>
          <w:spacing w:val="-1"/>
        </w:rPr>
        <w:t xml:space="preserve"> </w:t>
      </w:r>
      <w:r>
        <w:t>then he discovers</w:t>
      </w:r>
      <w:r>
        <w:rPr>
          <w:spacing w:val="-2"/>
        </w:rPr>
        <w:t xml:space="preserve"> </w:t>
      </w:r>
      <w:r>
        <w:t>the</w:t>
      </w:r>
      <w:r>
        <w:rPr>
          <w:spacing w:val="-2"/>
        </w:rPr>
        <w:t xml:space="preserve"> </w:t>
      </w:r>
      <w:r>
        <w:t>corpse of a man.</w:t>
      </w:r>
    </w:p>
    <w:p w14:paraId="30FC6B6D" w14:textId="77777777" w:rsidR="00565177" w:rsidRDefault="00FF66D4">
      <w:pPr>
        <w:pStyle w:val="BodyText"/>
        <w:spacing w:before="271" w:line="235" w:lineRule="auto"/>
        <w:ind w:right="513" w:firstLine="0"/>
      </w:pPr>
      <w:r>
        <w:t>I</w:t>
      </w:r>
      <w:r>
        <w:rPr>
          <w:spacing w:val="-11"/>
        </w:rPr>
        <w:t xml:space="preserve"> </w:t>
      </w:r>
      <w:r>
        <w:t>came</w:t>
      </w:r>
      <w:r>
        <w:rPr>
          <w:spacing w:val="-11"/>
        </w:rPr>
        <w:t xml:space="preserve"> </w:t>
      </w:r>
      <w:r>
        <w:t>around</w:t>
      </w:r>
      <w:r>
        <w:rPr>
          <w:spacing w:val="-11"/>
        </w:rPr>
        <w:t xml:space="preserve"> </w:t>
      </w:r>
      <w:r>
        <w:t>to</w:t>
      </w:r>
      <w:r>
        <w:rPr>
          <w:spacing w:val="-11"/>
        </w:rPr>
        <w:t xml:space="preserve"> </w:t>
      </w:r>
      <w:r>
        <w:t>find</w:t>
      </w:r>
      <w:r>
        <w:rPr>
          <w:spacing w:val="-11"/>
        </w:rPr>
        <w:t xml:space="preserve"> </w:t>
      </w:r>
      <w:r>
        <w:t>someone</w:t>
      </w:r>
      <w:r>
        <w:rPr>
          <w:spacing w:val="-11"/>
        </w:rPr>
        <w:t xml:space="preserve"> </w:t>
      </w:r>
      <w:r>
        <w:t>bathing</w:t>
      </w:r>
      <w:r>
        <w:rPr>
          <w:spacing w:val="-11"/>
        </w:rPr>
        <w:t xml:space="preserve"> </w:t>
      </w:r>
      <w:r>
        <w:t>my</w:t>
      </w:r>
      <w:r>
        <w:rPr>
          <w:spacing w:val="-11"/>
        </w:rPr>
        <w:t xml:space="preserve"> </w:t>
      </w:r>
      <w:r>
        <w:t>face.</w:t>
      </w:r>
      <w:r>
        <w:rPr>
          <w:spacing w:val="-11"/>
        </w:rPr>
        <w:t xml:space="preserve"> </w:t>
      </w:r>
      <w:r>
        <w:t>There,</w:t>
      </w:r>
      <w:r>
        <w:rPr>
          <w:spacing w:val="-11"/>
        </w:rPr>
        <w:t xml:space="preserve"> </w:t>
      </w:r>
      <w:r>
        <w:t>holding</w:t>
      </w:r>
      <w:r>
        <w:rPr>
          <w:spacing w:val="-11"/>
        </w:rPr>
        <w:t xml:space="preserve"> </w:t>
      </w:r>
      <w:r>
        <w:t>a</w:t>
      </w:r>
      <w:r>
        <w:rPr>
          <w:spacing w:val="-11"/>
        </w:rPr>
        <w:t xml:space="preserve"> </w:t>
      </w:r>
      <w:r>
        <w:t>lamp,</w:t>
      </w:r>
      <w:r>
        <w:rPr>
          <w:spacing w:val="-11"/>
        </w:rPr>
        <w:t xml:space="preserve"> </w:t>
      </w:r>
      <w:r>
        <w:t>was</w:t>
      </w:r>
      <w:r>
        <w:rPr>
          <w:spacing w:val="-12"/>
        </w:rPr>
        <w:t xml:space="preserve"> </w:t>
      </w:r>
      <w:r>
        <w:t>Brother</w:t>
      </w:r>
      <w:r>
        <w:rPr>
          <w:spacing w:val="-9"/>
        </w:rPr>
        <w:t xml:space="preserve"> </w:t>
      </w:r>
      <w:r>
        <w:t>William,</w:t>
      </w:r>
      <w:r>
        <w:rPr>
          <w:spacing w:val="-11"/>
        </w:rPr>
        <w:t xml:space="preserve"> </w:t>
      </w:r>
      <w:r>
        <w:t>who had put something under my head.</w:t>
      </w:r>
    </w:p>
    <w:p w14:paraId="30FC6B6E" w14:textId="77777777" w:rsidR="00565177" w:rsidRDefault="00FF66D4">
      <w:pPr>
        <w:pStyle w:val="BodyText"/>
        <w:spacing w:line="235" w:lineRule="auto"/>
        <w:ind w:right="514"/>
      </w:pPr>
      <w:r>
        <w:t>“What’s</w:t>
      </w:r>
      <w:r>
        <w:rPr>
          <w:spacing w:val="-5"/>
        </w:rPr>
        <w:t xml:space="preserve"> </w:t>
      </w:r>
      <w:r>
        <w:t>happened,</w:t>
      </w:r>
      <w:r>
        <w:rPr>
          <w:spacing w:val="-5"/>
        </w:rPr>
        <w:t xml:space="preserve"> </w:t>
      </w:r>
      <w:r>
        <w:t>Adso?”</w:t>
      </w:r>
      <w:r>
        <w:rPr>
          <w:spacing w:val="-4"/>
        </w:rPr>
        <w:t xml:space="preserve"> </w:t>
      </w:r>
      <w:r>
        <w:t>he</w:t>
      </w:r>
      <w:r>
        <w:rPr>
          <w:spacing w:val="-4"/>
        </w:rPr>
        <w:t xml:space="preserve"> </w:t>
      </w:r>
      <w:r>
        <w:t>asked</w:t>
      </w:r>
      <w:r>
        <w:rPr>
          <w:spacing w:val="-5"/>
        </w:rPr>
        <w:t xml:space="preserve"> </w:t>
      </w:r>
      <w:r>
        <w:t>me.</w:t>
      </w:r>
      <w:r>
        <w:rPr>
          <w:spacing w:val="-4"/>
        </w:rPr>
        <w:t xml:space="preserve"> </w:t>
      </w:r>
      <w:r>
        <w:t>“Have</w:t>
      </w:r>
      <w:r>
        <w:rPr>
          <w:spacing w:val="-4"/>
        </w:rPr>
        <w:t xml:space="preserve"> </w:t>
      </w:r>
      <w:r>
        <w:t>you</w:t>
      </w:r>
      <w:r>
        <w:rPr>
          <w:spacing w:val="-4"/>
        </w:rPr>
        <w:t xml:space="preserve"> </w:t>
      </w:r>
      <w:r>
        <w:t>been</w:t>
      </w:r>
      <w:r>
        <w:rPr>
          <w:spacing w:val="-5"/>
        </w:rPr>
        <w:t xml:space="preserve"> </w:t>
      </w:r>
      <w:r>
        <w:t>roaming</w:t>
      </w:r>
      <w:r>
        <w:rPr>
          <w:spacing w:val="-4"/>
        </w:rPr>
        <w:t xml:space="preserve"> </w:t>
      </w:r>
      <w:r>
        <w:t>about</w:t>
      </w:r>
      <w:r>
        <w:rPr>
          <w:spacing w:val="-4"/>
        </w:rPr>
        <w:t xml:space="preserve"> </w:t>
      </w:r>
      <w:r>
        <w:t>at</w:t>
      </w:r>
      <w:r>
        <w:rPr>
          <w:spacing w:val="-7"/>
        </w:rPr>
        <w:t xml:space="preserve"> </w:t>
      </w:r>
      <w:r>
        <w:t>night</w:t>
      </w:r>
      <w:r>
        <w:rPr>
          <w:spacing w:val="-4"/>
        </w:rPr>
        <w:t xml:space="preserve"> </w:t>
      </w:r>
      <w:r>
        <w:t>stealing</w:t>
      </w:r>
      <w:r>
        <w:rPr>
          <w:spacing w:val="-4"/>
        </w:rPr>
        <w:t xml:space="preserve"> </w:t>
      </w:r>
      <w:r>
        <w:t>offal from the kitchen?”</w:t>
      </w:r>
    </w:p>
    <w:p w14:paraId="30FC6B6F" w14:textId="77777777" w:rsidR="00565177" w:rsidRDefault="00FF66D4">
      <w:pPr>
        <w:pStyle w:val="BodyText"/>
        <w:spacing w:line="235" w:lineRule="auto"/>
        <w:ind w:right="514"/>
      </w:pPr>
      <w:r>
        <w:t>I</w:t>
      </w:r>
      <w:r>
        <w:t>n short, William had awakened, sought me for I forget what reason, and, not finding me, suspected</w:t>
      </w:r>
      <w:r>
        <w:rPr>
          <w:spacing w:val="-5"/>
        </w:rPr>
        <w:t xml:space="preserve"> </w:t>
      </w:r>
      <w:r>
        <w:t>me</w:t>
      </w:r>
      <w:r>
        <w:rPr>
          <w:spacing w:val="-5"/>
        </w:rPr>
        <w:t xml:space="preserve"> </w:t>
      </w:r>
      <w:r>
        <w:t>of</w:t>
      </w:r>
      <w:r>
        <w:rPr>
          <w:spacing w:val="-5"/>
        </w:rPr>
        <w:t xml:space="preserve"> </w:t>
      </w:r>
      <w:r>
        <w:t>going</w:t>
      </w:r>
      <w:r>
        <w:rPr>
          <w:spacing w:val="-5"/>
        </w:rPr>
        <w:t xml:space="preserve"> </w:t>
      </w:r>
      <w:r>
        <w:t>to</w:t>
      </w:r>
      <w:r>
        <w:rPr>
          <w:spacing w:val="-5"/>
        </w:rPr>
        <w:t xml:space="preserve"> </w:t>
      </w:r>
      <w:r>
        <w:t>perform</w:t>
      </w:r>
      <w:r>
        <w:rPr>
          <w:spacing w:val="-5"/>
        </w:rPr>
        <w:t xml:space="preserve"> </w:t>
      </w:r>
      <w:r>
        <w:t>some</w:t>
      </w:r>
      <w:r>
        <w:rPr>
          <w:spacing w:val="-5"/>
        </w:rPr>
        <w:t xml:space="preserve"> </w:t>
      </w:r>
      <w:r>
        <w:t>bit</w:t>
      </w:r>
      <w:r>
        <w:rPr>
          <w:spacing w:val="-5"/>
        </w:rPr>
        <w:t xml:space="preserve"> </w:t>
      </w:r>
      <w:r>
        <w:t>of</w:t>
      </w:r>
      <w:r>
        <w:rPr>
          <w:spacing w:val="-5"/>
        </w:rPr>
        <w:t xml:space="preserve"> </w:t>
      </w:r>
      <w:r>
        <w:t>bravado</w:t>
      </w:r>
      <w:r>
        <w:rPr>
          <w:spacing w:val="-5"/>
        </w:rPr>
        <w:t xml:space="preserve"> </w:t>
      </w:r>
      <w:r>
        <w:t>in</w:t>
      </w:r>
      <w:r>
        <w:rPr>
          <w:spacing w:val="-5"/>
        </w:rPr>
        <w:t xml:space="preserve"> </w:t>
      </w:r>
      <w:r>
        <w:t>the</w:t>
      </w:r>
      <w:r>
        <w:rPr>
          <w:spacing w:val="-4"/>
        </w:rPr>
        <w:t xml:space="preserve"> </w:t>
      </w:r>
      <w:r>
        <w:t>library.</w:t>
      </w:r>
      <w:r>
        <w:rPr>
          <w:spacing w:val="-4"/>
        </w:rPr>
        <w:t xml:space="preserve"> </w:t>
      </w:r>
      <w:r>
        <w:t>Approaching</w:t>
      </w:r>
      <w:r>
        <w:rPr>
          <w:spacing w:val="-4"/>
        </w:rPr>
        <w:t xml:space="preserve"> </w:t>
      </w:r>
      <w:r>
        <w:t>the</w:t>
      </w:r>
      <w:r>
        <w:rPr>
          <w:spacing w:val="-4"/>
        </w:rPr>
        <w:t xml:space="preserve"> </w:t>
      </w:r>
      <w:r>
        <w:t>Aedificium on</w:t>
      </w:r>
      <w:r>
        <w:rPr>
          <w:spacing w:val="-15"/>
        </w:rPr>
        <w:t xml:space="preserve"> </w:t>
      </w:r>
      <w:r>
        <w:t>the</w:t>
      </w:r>
      <w:r>
        <w:rPr>
          <w:spacing w:val="-15"/>
        </w:rPr>
        <w:t xml:space="preserve"> </w:t>
      </w:r>
      <w:r>
        <w:t>kitchen</w:t>
      </w:r>
      <w:r>
        <w:rPr>
          <w:spacing w:val="-15"/>
        </w:rPr>
        <w:t xml:space="preserve"> </w:t>
      </w:r>
      <w:r>
        <w:t>side,</w:t>
      </w:r>
      <w:r>
        <w:rPr>
          <w:spacing w:val="-15"/>
        </w:rPr>
        <w:t xml:space="preserve"> </w:t>
      </w:r>
      <w:r>
        <w:t>he</w:t>
      </w:r>
      <w:r>
        <w:rPr>
          <w:spacing w:val="-15"/>
        </w:rPr>
        <w:t xml:space="preserve"> </w:t>
      </w:r>
      <w:r>
        <w:t>saw</w:t>
      </w:r>
      <w:r>
        <w:rPr>
          <w:spacing w:val="-15"/>
        </w:rPr>
        <w:t xml:space="preserve"> </w:t>
      </w:r>
      <w:r>
        <w:t>a</w:t>
      </w:r>
      <w:r>
        <w:rPr>
          <w:spacing w:val="-15"/>
        </w:rPr>
        <w:t xml:space="preserve"> </w:t>
      </w:r>
      <w:r>
        <w:t>shadow</w:t>
      </w:r>
      <w:r>
        <w:rPr>
          <w:spacing w:val="-15"/>
        </w:rPr>
        <w:t xml:space="preserve"> </w:t>
      </w:r>
      <w:r>
        <w:t>slip</w:t>
      </w:r>
      <w:r>
        <w:rPr>
          <w:spacing w:val="-15"/>
        </w:rPr>
        <w:t xml:space="preserve"> </w:t>
      </w:r>
      <w:r>
        <w:t>from</w:t>
      </w:r>
      <w:r>
        <w:rPr>
          <w:spacing w:val="-15"/>
        </w:rPr>
        <w:t xml:space="preserve"> </w:t>
      </w:r>
      <w:r>
        <w:t>the</w:t>
      </w:r>
      <w:r>
        <w:rPr>
          <w:spacing w:val="-15"/>
        </w:rPr>
        <w:t xml:space="preserve"> </w:t>
      </w:r>
      <w:r>
        <w:t>door</w:t>
      </w:r>
      <w:r>
        <w:rPr>
          <w:spacing w:val="-15"/>
        </w:rPr>
        <w:t xml:space="preserve"> </w:t>
      </w:r>
      <w:r>
        <w:t>toward</w:t>
      </w:r>
      <w:r>
        <w:rPr>
          <w:spacing w:val="-15"/>
        </w:rPr>
        <w:t xml:space="preserve"> </w:t>
      </w:r>
      <w:r>
        <w:t>the</w:t>
      </w:r>
      <w:r>
        <w:rPr>
          <w:spacing w:val="-15"/>
        </w:rPr>
        <w:t xml:space="preserve"> </w:t>
      </w:r>
      <w:r>
        <w:t>vegetable</w:t>
      </w:r>
      <w:r>
        <w:rPr>
          <w:spacing w:val="-15"/>
        </w:rPr>
        <w:t xml:space="preserve"> </w:t>
      </w:r>
      <w:r>
        <w:t>garden</w:t>
      </w:r>
      <w:r>
        <w:rPr>
          <w:spacing w:val="-15"/>
        </w:rPr>
        <w:t xml:space="preserve"> </w:t>
      </w:r>
      <w:r>
        <w:t>(it</w:t>
      </w:r>
      <w:r>
        <w:rPr>
          <w:spacing w:val="-15"/>
        </w:rPr>
        <w:t xml:space="preserve"> </w:t>
      </w:r>
      <w:r>
        <w:t>was</w:t>
      </w:r>
      <w:r>
        <w:rPr>
          <w:spacing w:val="-15"/>
        </w:rPr>
        <w:t xml:space="preserve"> </w:t>
      </w:r>
      <w:r>
        <w:t>the</w:t>
      </w:r>
      <w:r>
        <w:rPr>
          <w:spacing w:val="-15"/>
        </w:rPr>
        <w:t xml:space="preserve"> </w:t>
      </w:r>
      <w:r>
        <w:t>girl, leaving, perhaps because she had heard someone approaching). He tried to figure out who it was and</w:t>
      </w:r>
      <w:r>
        <w:rPr>
          <w:spacing w:val="-10"/>
        </w:rPr>
        <w:t xml:space="preserve"> </w:t>
      </w:r>
      <w:r>
        <w:t>follow</w:t>
      </w:r>
      <w:r>
        <w:rPr>
          <w:spacing w:val="-10"/>
        </w:rPr>
        <w:t xml:space="preserve"> </w:t>
      </w:r>
      <w:r>
        <w:t>her,</w:t>
      </w:r>
      <w:r>
        <w:rPr>
          <w:spacing w:val="-10"/>
        </w:rPr>
        <w:t xml:space="preserve"> </w:t>
      </w:r>
      <w:r>
        <w:t>but</w:t>
      </w:r>
      <w:r>
        <w:rPr>
          <w:spacing w:val="-10"/>
        </w:rPr>
        <w:t xml:space="preserve"> </w:t>
      </w:r>
      <w:r>
        <w:t>she</w:t>
      </w:r>
      <w:r>
        <w:rPr>
          <w:spacing w:val="-10"/>
        </w:rPr>
        <w:t xml:space="preserve"> </w:t>
      </w:r>
      <w:r>
        <w:t>(or,</w:t>
      </w:r>
      <w:r>
        <w:rPr>
          <w:spacing w:val="-10"/>
        </w:rPr>
        <w:t xml:space="preserve"> </w:t>
      </w:r>
      <w:r>
        <w:t>rather,</w:t>
      </w:r>
      <w:r>
        <w:rPr>
          <w:spacing w:val="-10"/>
        </w:rPr>
        <w:t xml:space="preserve"> </w:t>
      </w:r>
      <w:r>
        <w:t>the</w:t>
      </w:r>
      <w:r>
        <w:rPr>
          <w:spacing w:val="-10"/>
        </w:rPr>
        <w:t xml:space="preserve"> </w:t>
      </w:r>
      <w:r>
        <w:t>shadow,</w:t>
      </w:r>
      <w:r>
        <w:rPr>
          <w:spacing w:val="-10"/>
        </w:rPr>
        <w:t xml:space="preserve"> </w:t>
      </w:r>
      <w:r>
        <w:t>as</w:t>
      </w:r>
      <w:r>
        <w:rPr>
          <w:spacing w:val="-12"/>
        </w:rPr>
        <w:t xml:space="preserve"> </w:t>
      </w:r>
      <w:r>
        <w:t>she</w:t>
      </w:r>
      <w:r>
        <w:rPr>
          <w:spacing w:val="-10"/>
        </w:rPr>
        <w:t xml:space="preserve"> </w:t>
      </w:r>
      <w:r>
        <w:t>was</w:t>
      </w:r>
      <w:r>
        <w:rPr>
          <w:spacing w:val="-12"/>
        </w:rPr>
        <w:t xml:space="preserve"> </w:t>
      </w:r>
      <w:r>
        <w:t>for</w:t>
      </w:r>
      <w:r>
        <w:rPr>
          <w:spacing w:val="-11"/>
        </w:rPr>
        <w:t xml:space="preserve"> </w:t>
      </w:r>
      <w:r>
        <w:t>him)</w:t>
      </w:r>
      <w:r>
        <w:rPr>
          <w:spacing w:val="-10"/>
        </w:rPr>
        <w:t xml:space="preserve"> </w:t>
      </w:r>
      <w:r>
        <w:t>went</w:t>
      </w:r>
      <w:r>
        <w:rPr>
          <w:spacing w:val="-10"/>
        </w:rPr>
        <w:t xml:space="preserve"> </w:t>
      </w:r>
      <w:r>
        <w:t>toward</w:t>
      </w:r>
      <w:r>
        <w:rPr>
          <w:spacing w:val="-10"/>
        </w:rPr>
        <w:t xml:space="preserve"> </w:t>
      </w:r>
      <w:r>
        <w:t>the</w:t>
      </w:r>
      <w:r>
        <w:rPr>
          <w:spacing w:val="-10"/>
        </w:rPr>
        <w:t xml:space="preserve"> </w:t>
      </w:r>
      <w:r>
        <w:t>outside</w:t>
      </w:r>
      <w:r>
        <w:rPr>
          <w:spacing w:val="-10"/>
        </w:rPr>
        <w:t xml:space="preserve"> </w:t>
      </w:r>
      <w:r>
        <w:t>wall</w:t>
      </w:r>
      <w:r>
        <w:rPr>
          <w:spacing w:val="-10"/>
        </w:rPr>
        <w:t xml:space="preserve"> </w:t>
      </w:r>
      <w:r>
        <w:t>of the</w:t>
      </w:r>
      <w:r>
        <w:rPr>
          <w:spacing w:val="-3"/>
        </w:rPr>
        <w:t xml:space="preserve"> </w:t>
      </w:r>
      <w:r>
        <w:t>compound</w:t>
      </w:r>
      <w:r>
        <w:rPr>
          <w:spacing w:val="-3"/>
        </w:rPr>
        <w:t xml:space="preserve"> </w:t>
      </w:r>
      <w:r>
        <w:t>and</w:t>
      </w:r>
      <w:r>
        <w:rPr>
          <w:spacing w:val="-3"/>
        </w:rPr>
        <w:t xml:space="preserve"> </w:t>
      </w:r>
      <w:r>
        <w:t>disappeared.</w:t>
      </w:r>
      <w:r>
        <w:rPr>
          <w:spacing w:val="-3"/>
        </w:rPr>
        <w:t xml:space="preserve"> </w:t>
      </w:r>
      <w:r>
        <w:t>Then</w:t>
      </w:r>
      <w:r>
        <w:rPr>
          <w:spacing w:val="-5"/>
        </w:rPr>
        <w:t xml:space="preserve"> </w:t>
      </w:r>
      <w:r>
        <w:t>William—after</w:t>
      </w:r>
      <w:r>
        <w:rPr>
          <w:spacing w:val="-3"/>
        </w:rPr>
        <w:t xml:space="preserve"> </w:t>
      </w:r>
      <w:r>
        <w:t>an</w:t>
      </w:r>
      <w:r>
        <w:rPr>
          <w:spacing w:val="-3"/>
        </w:rPr>
        <w:t xml:space="preserve"> </w:t>
      </w:r>
      <w:r>
        <w:t>exploration</w:t>
      </w:r>
      <w:r>
        <w:rPr>
          <w:spacing w:val="-3"/>
        </w:rPr>
        <w:t xml:space="preserve"> </w:t>
      </w:r>
      <w:r>
        <w:t>of</w:t>
      </w:r>
      <w:r>
        <w:rPr>
          <w:spacing w:val="-3"/>
        </w:rPr>
        <w:t xml:space="preserve"> </w:t>
      </w:r>
      <w:r>
        <w:t>the</w:t>
      </w:r>
      <w:r>
        <w:rPr>
          <w:spacing w:val="-4"/>
        </w:rPr>
        <w:t xml:space="preserve"> </w:t>
      </w:r>
      <w:r>
        <w:t>environs—entered</w:t>
      </w:r>
      <w:r>
        <w:rPr>
          <w:spacing w:val="-3"/>
        </w:rPr>
        <w:t xml:space="preserve"> </w:t>
      </w:r>
      <w:r>
        <w:t>the kitchen and found me lying in a faint.</w:t>
      </w:r>
    </w:p>
    <w:p w14:paraId="30FC6B70" w14:textId="77777777" w:rsidR="00565177" w:rsidRDefault="00FF66D4">
      <w:pPr>
        <w:pStyle w:val="BodyText"/>
        <w:spacing w:line="235" w:lineRule="auto"/>
        <w:ind w:right="513"/>
      </w:pPr>
      <w:r>
        <w:rPr>
          <w:spacing w:val="-2"/>
        </w:rPr>
        <w:t>When,</w:t>
      </w:r>
      <w:r>
        <w:rPr>
          <w:spacing w:val="-8"/>
        </w:rPr>
        <w:t xml:space="preserve"> </w:t>
      </w:r>
      <w:r>
        <w:rPr>
          <w:spacing w:val="-2"/>
        </w:rPr>
        <w:t>still</w:t>
      </w:r>
      <w:r>
        <w:rPr>
          <w:spacing w:val="-8"/>
        </w:rPr>
        <w:t xml:space="preserve"> </w:t>
      </w:r>
      <w:r>
        <w:rPr>
          <w:spacing w:val="-2"/>
        </w:rPr>
        <w:t>terrified,</w:t>
      </w:r>
      <w:r>
        <w:rPr>
          <w:spacing w:val="-8"/>
        </w:rPr>
        <w:t xml:space="preserve"> </w:t>
      </w:r>
      <w:r>
        <w:rPr>
          <w:spacing w:val="-2"/>
        </w:rPr>
        <w:t>I</w:t>
      </w:r>
      <w:r>
        <w:rPr>
          <w:spacing w:val="-8"/>
        </w:rPr>
        <w:t xml:space="preserve"> </w:t>
      </w:r>
      <w:r>
        <w:rPr>
          <w:spacing w:val="-2"/>
        </w:rPr>
        <w:t>mentioned</w:t>
      </w:r>
      <w:r>
        <w:rPr>
          <w:spacing w:val="-8"/>
        </w:rPr>
        <w:t xml:space="preserve"> </w:t>
      </w:r>
      <w:r>
        <w:rPr>
          <w:spacing w:val="-2"/>
        </w:rPr>
        <w:t>to</w:t>
      </w:r>
      <w:r>
        <w:rPr>
          <w:spacing w:val="-8"/>
        </w:rPr>
        <w:t xml:space="preserve"> </w:t>
      </w:r>
      <w:r>
        <w:rPr>
          <w:spacing w:val="-2"/>
        </w:rPr>
        <w:t>him</w:t>
      </w:r>
      <w:r>
        <w:rPr>
          <w:spacing w:val="-8"/>
        </w:rPr>
        <w:t xml:space="preserve"> </w:t>
      </w:r>
      <w:r>
        <w:rPr>
          <w:spacing w:val="-2"/>
        </w:rPr>
        <w:t>the</w:t>
      </w:r>
      <w:r>
        <w:rPr>
          <w:spacing w:val="-8"/>
        </w:rPr>
        <w:t xml:space="preserve"> </w:t>
      </w:r>
      <w:r>
        <w:rPr>
          <w:spacing w:val="-2"/>
        </w:rPr>
        <w:t>package</w:t>
      </w:r>
      <w:r>
        <w:rPr>
          <w:spacing w:val="-8"/>
        </w:rPr>
        <w:t xml:space="preserve"> </w:t>
      </w:r>
      <w:r>
        <w:rPr>
          <w:spacing w:val="-2"/>
        </w:rPr>
        <w:t>with</w:t>
      </w:r>
      <w:r>
        <w:rPr>
          <w:spacing w:val="-9"/>
        </w:rPr>
        <w:t xml:space="preserve"> </w:t>
      </w:r>
      <w:r>
        <w:rPr>
          <w:spacing w:val="-2"/>
        </w:rPr>
        <w:t>the</w:t>
      </w:r>
      <w:r>
        <w:rPr>
          <w:spacing w:val="-8"/>
        </w:rPr>
        <w:t xml:space="preserve"> </w:t>
      </w:r>
      <w:r>
        <w:rPr>
          <w:spacing w:val="-2"/>
        </w:rPr>
        <w:t>heart,</w:t>
      </w:r>
      <w:r>
        <w:rPr>
          <w:spacing w:val="-8"/>
        </w:rPr>
        <w:t xml:space="preserve"> </w:t>
      </w:r>
      <w:r>
        <w:rPr>
          <w:spacing w:val="-2"/>
        </w:rPr>
        <w:t>blurting</w:t>
      </w:r>
      <w:r>
        <w:rPr>
          <w:spacing w:val="-10"/>
        </w:rPr>
        <w:t xml:space="preserve"> </w:t>
      </w:r>
      <w:r>
        <w:rPr>
          <w:spacing w:val="-2"/>
        </w:rPr>
        <w:t>out</w:t>
      </w:r>
      <w:r>
        <w:rPr>
          <w:spacing w:val="-8"/>
        </w:rPr>
        <w:t xml:space="preserve"> </w:t>
      </w:r>
      <w:r>
        <w:rPr>
          <w:spacing w:val="-2"/>
        </w:rPr>
        <w:t>something</w:t>
      </w:r>
      <w:r>
        <w:rPr>
          <w:spacing w:val="-8"/>
        </w:rPr>
        <w:t xml:space="preserve"> </w:t>
      </w:r>
      <w:r>
        <w:rPr>
          <w:spacing w:val="-2"/>
        </w:rPr>
        <w:t xml:space="preserve">about </w:t>
      </w:r>
      <w:r>
        <w:t>another</w:t>
      </w:r>
      <w:r>
        <w:rPr>
          <w:spacing w:val="-13"/>
        </w:rPr>
        <w:t xml:space="preserve"> </w:t>
      </w:r>
      <w:r>
        <w:t>crime,</w:t>
      </w:r>
      <w:r>
        <w:rPr>
          <w:spacing w:val="-13"/>
        </w:rPr>
        <w:t xml:space="preserve"> </w:t>
      </w:r>
      <w:r>
        <w:t>he</w:t>
      </w:r>
      <w:r>
        <w:rPr>
          <w:spacing w:val="-13"/>
        </w:rPr>
        <w:t xml:space="preserve"> </w:t>
      </w:r>
      <w:r>
        <w:t>started</w:t>
      </w:r>
      <w:r>
        <w:rPr>
          <w:spacing w:val="-13"/>
        </w:rPr>
        <w:t xml:space="preserve"> </w:t>
      </w:r>
      <w:r>
        <w:t>laughing:</w:t>
      </w:r>
      <w:r>
        <w:rPr>
          <w:spacing w:val="-13"/>
        </w:rPr>
        <w:t xml:space="preserve"> </w:t>
      </w:r>
      <w:r>
        <w:t>“Adso,</w:t>
      </w:r>
      <w:r>
        <w:rPr>
          <w:spacing w:val="-13"/>
        </w:rPr>
        <w:t xml:space="preserve"> </w:t>
      </w:r>
      <w:r>
        <w:t>what</w:t>
      </w:r>
      <w:r>
        <w:rPr>
          <w:spacing w:val="-13"/>
        </w:rPr>
        <w:t xml:space="preserve"> </w:t>
      </w:r>
      <w:r>
        <w:t>man</w:t>
      </w:r>
      <w:r>
        <w:rPr>
          <w:spacing w:val="-13"/>
        </w:rPr>
        <w:t xml:space="preserve"> </w:t>
      </w:r>
      <w:r>
        <w:t>could</w:t>
      </w:r>
      <w:r>
        <w:rPr>
          <w:spacing w:val="-13"/>
        </w:rPr>
        <w:t xml:space="preserve"> </w:t>
      </w:r>
      <w:r>
        <w:t>have</w:t>
      </w:r>
      <w:r>
        <w:rPr>
          <w:spacing w:val="-13"/>
        </w:rPr>
        <w:t xml:space="preserve"> </w:t>
      </w:r>
      <w:r>
        <w:t>such</w:t>
      </w:r>
      <w:r>
        <w:rPr>
          <w:spacing w:val="-13"/>
        </w:rPr>
        <w:t xml:space="preserve"> </w:t>
      </w:r>
      <w:r>
        <w:t>a</w:t>
      </w:r>
      <w:r>
        <w:rPr>
          <w:spacing w:val="-13"/>
        </w:rPr>
        <w:t xml:space="preserve"> </w:t>
      </w:r>
      <w:r>
        <w:t>big</w:t>
      </w:r>
      <w:r>
        <w:rPr>
          <w:spacing w:val="-13"/>
        </w:rPr>
        <w:t xml:space="preserve"> </w:t>
      </w:r>
      <w:r>
        <w:t>heart?</w:t>
      </w:r>
      <w:r>
        <w:rPr>
          <w:spacing w:val="-13"/>
        </w:rPr>
        <w:t xml:space="preserve"> </w:t>
      </w:r>
      <w:r>
        <w:t>It’s</w:t>
      </w:r>
      <w:r>
        <w:rPr>
          <w:spacing w:val="-13"/>
        </w:rPr>
        <w:t xml:space="preserve"> </w:t>
      </w:r>
      <w:r>
        <w:t>the</w:t>
      </w:r>
      <w:r>
        <w:rPr>
          <w:spacing w:val="-13"/>
        </w:rPr>
        <w:t xml:space="preserve"> </w:t>
      </w:r>
      <w:r>
        <w:t>heart</w:t>
      </w:r>
      <w:r>
        <w:rPr>
          <w:spacing w:val="-13"/>
        </w:rPr>
        <w:t xml:space="preserve"> </w:t>
      </w:r>
      <w:r>
        <w:t>of</w:t>
      </w:r>
      <w:r>
        <w:rPr>
          <w:spacing w:val="-13"/>
        </w:rPr>
        <w:t xml:space="preserve"> </w:t>
      </w:r>
      <w:r>
        <w:t xml:space="preserve">a cow, or an ox; they slaughtered an animal today, in fact. But tell me, how did it come into your </w:t>
      </w:r>
      <w:r>
        <w:rPr>
          <w:spacing w:val="-2"/>
        </w:rPr>
        <w:t>hands?”</w:t>
      </w:r>
    </w:p>
    <w:p w14:paraId="30FC6B71" w14:textId="77777777" w:rsidR="00565177" w:rsidRDefault="00FF66D4">
      <w:pPr>
        <w:pStyle w:val="BodyText"/>
        <w:spacing w:line="235" w:lineRule="auto"/>
        <w:ind w:right="514"/>
      </w:pPr>
      <w:r>
        <w:t>At</w:t>
      </w:r>
      <w:r>
        <w:rPr>
          <w:spacing w:val="-9"/>
        </w:rPr>
        <w:t xml:space="preserve"> </w:t>
      </w:r>
      <w:r>
        <w:t>that</w:t>
      </w:r>
      <w:r>
        <w:rPr>
          <w:spacing w:val="-9"/>
        </w:rPr>
        <w:t xml:space="preserve"> </w:t>
      </w:r>
      <w:r>
        <w:t>point,</w:t>
      </w:r>
      <w:r>
        <w:rPr>
          <w:spacing w:val="-11"/>
        </w:rPr>
        <w:t xml:space="preserve"> </w:t>
      </w:r>
      <w:r>
        <w:t>overwhelmed</w:t>
      </w:r>
      <w:r>
        <w:rPr>
          <w:spacing w:val="-9"/>
        </w:rPr>
        <w:t xml:space="preserve"> </w:t>
      </w:r>
      <w:r>
        <w:t>with</w:t>
      </w:r>
      <w:r>
        <w:rPr>
          <w:spacing w:val="-11"/>
        </w:rPr>
        <w:t xml:space="preserve"> </w:t>
      </w:r>
      <w:r>
        <w:t>remorse,</w:t>
      </w:r>
      <w:r>
        <w:rPr>
          <w:spacing w:val="-9"/>
        </w:rPr>
        <w:t xml:space="preserve"> </w:t>
      </w:r>
      <w:r>
        <w:t>and</w:t>
      </w:r>
      <w:r>
        <w:rPr>
          <w:spacing w:val="-9"/>
        </w:rPr>
        <w:t xml:space="preserve"> </w:t>
      </w:r>
      <w:r>
        <w:t>still</w:t>
      </w:r>
      <w:r>
        <w:rPr>
          <w:spacing w:val="-13"/>
        </w:rPr>
        <w:t xml:space="preserve"> </w:t>
      </w:r>
      <w:r>
        <w:t>stunned</w:t>
      </w:r>
      <w:r>
        <w:rPr>
          <w:spacing w:val="-9"/>
        </w:rPr>
        <w:t xml:space="preserve"> </w:t>
      </w:r>
      <w:r>
        <w:t>by</w:t>
      </w:r>
      <w:r>
        <w:rPr>
          <w:spacing w:val="-9"/>
        </w:rPr>
        <w:t xml:space="preserve"> </w:t>
      </w:r>
      <w:r>
        <w:t>my</w:t>
      </w:r>
      <w:r>
        <w:rPr>
          <w:spacing w:val="-10"/>
        </w:rPr>
        <w:t xml:space="preserve"> </w:t>
      </w:r>
      <w:r>
        <w:t>great</w:t>
      </w:r>
      <w:r>
        <w:rPr>
          <w:spacing w:val="-11"/>
        </w:rPr>
        <w:t xml:space="preserve"> </w:t>
      </w:r>
      <w:r>
        <w:t>fear,</w:t>
      </w:r>
      <w:r>
        <w:rPr>
          <w:spacing w:val="-11"/>
        </w:rPr>
        <w:t xml:space="preserve"> </w:t>
      </w:r>
      <w:r>
        <w:t>I</w:t>
      </w:r>
      <w:r>
        <w:rPr>
          <w:spacing w:val="-9"/>
        </w:rPr>
        <w:t xml:space="preserve"> </w:t>
      </w:r>
      <w:r>
        <w:t>burst</w:t>
      </w:r>
      <w:r>
        <w:rPr>
          <w:spacing w:val="-9"/>
        </w:rPr>
        <w:t xml:space="preserve"> </w:t>
      </w:r>
      <w:r>
        <w:t>into</w:t>
      </w:r>
      <w:r>
        <w:rPr>
          <w:spacing w:val="-9"/>
        </w:rPr>
        <w:t xml:space="preserve"> </w:t>
      </w:r>
      <w:r>
        <w:t>a</w:t>
      </w:r>
      <w:r>
        <w:rPr>
          <w:spacing w:val="-9"/>
        </w:rPr>
        <w:t xml:space="preserve"> </w:t>
      </w:r>
      <w:r>
        <w:t>flood of tears and asked him to administer to me the sacrament of confession. Which he did, and I told him all, concealing nothing.</w:t>
      </w:r>
    </w:p>
    <w:p w14:paraId="30FC6B72" w14:textId="77777777" w:rsidR="00565177" w:rsidRDefault="00FF66D4">
      <w:pPr>
        <w:pStyle w:val="BodyText"/>
        <w:spacing w:line="235" w:lineRule="auto"/>
        <w:ind w:right="511"/>
      </w:pPr>
      <w:r>
        <w:t>Brother</w:t>
      </w:r>
      <w:r>
        <w:rPr>
          <w:spacing w:val="-5"/>
        </w:rPr>
        <w:t xml:space="preserve"> </w:t>
      </w:r>
      <w:r>
        <w:t>William</w:t>
      </w:r>
      <w:r>
        <w:rPr>
          <w:spacing w:val="-5"/>
        </w:rPr>
        <w:t xml:space="preserve"> </w:t>
      </w:r>
      <w:r>
        <w:t>heard</w:t>
      </w:r>
      <w:r>
        <w:rPr>
          <w:spacing w:val="-5"/>
        </w:rPr>
        <w:t xml:space="preserve"> </w:t>
      </w:r>
      <w:r>
        <w:t>me</w:t>
      </w:r>
      <w:r>
        <w:rPr>
          <w:spacing w:val="-5"/>
        </w:rPr>
        <w:t xml:space="preserve"> </w:t>
      </w:r>
      <w:r>
        <w:t>out</w:t>
      </w:r>
      <w:r>
        <w:rPr>
          <w:spacing w:val="-5"/>
        </w:rPr>
        <w:t xml:space="preserve"> </w:t>
      </w:r>
      <w:r>
        <w:t>earnestly,</w:t>
      </w:r>
      <w:r>
        <w:rPr>
          <w:spacing w:val="-5"/>
        </w:rPr>
        <w:t xml:space="preserve"> </w:t>
      </w:r>
      <w:r>
        <w:t>but</w:t>
      </w:r>
      <w:r>
        <w:rPr>
          <w:spacing w:val="-5"/>
        </w:rPr>
        <w:t xml:space="preserve"> </w:t>
      </w:r>
      <w:r>
        <w:t>with</w:t>
      </w:r>
      <w:r>
        <w:rPr>
          <w:spacing w:val="-7"/>
        </w:rPr>
        <w:t xml:space="preserve"> </w:t>
      </w:r>
      <w:r>
        <w:t>a</w:t>
      </w:r>
      <w:r>
        <w:rPr>
          <w:spacing w:val="-5"/>
        </w:rPr>
        <w:t xml:space="preserve"> </w:t>
      </w:r>
      <w:r>
        <w:t>hint</w:t>
      </w:r>
      <w:r>
        <w:rPr>
          <w:spacing w:val="-5"/>
        </w:rPr>
        <w:t xml:space="preserve"> </w:t>
      </w:r>
      <w:r>
        <w:t>of</w:t>
      </w:r>
      <w:r>
        <w:rPr>
          <w:spacing w:val="-5"/>
        </w:rPr>
        <w:t xml:space="preserve"> </w:t>
      </w:r>
      <w:r>
        <w:t>indulgence.</w:t>
      </w:r>
      <w:r>
        <w:rPr>
          <w:spacing w:val="-8"/>
        </w:rPr>
        <w:t xml:space="preserve"> </w:t>
      </w:r>
      <w:r>
        <w:t>When</w:t>
      </w:r>
      <w:r>
        <w:rPr>
          <w:spacing w:val="-5"/>
        </w:rPr>
        <w:t xml:space="preserve"> </w:t>
      </w:r>
      <w:r>
        <w:t>I</w:t>
      </w:r>
      <w:r>
        <w:rPr>
          <w:spacing w:val="-5"/>
        </w:rPr>
        <w:t xml:space="preserve"> </w:t>
      </w:r>
      <w:r>
        <w:t>had</w:t>
      </w:r>
      <w:r>
        <w:rPr>
          <w:spacing w:val="-5"/>
        </w:rPr>
        <w:t xml:space="preserve"> </w:t>
      </w:r>
      <w:r>
        <w:t>finished</w:t>
      </w:r>
      <w:r>
        <w:rPr>
          <w:spacing w:val="-5"/>
        </w:rPr>
        <w:t xml:space="preserve"> </w:t>
      </w:r>
      <w:r>
        <w:t>his face turned grave and he said</w:t>
      </w:r>
      <w:r>
        <w:t>: “Adso, you have sinned, that is certain, against the commandment that</w:t>
      </w:r>
      <w:r>
        <w:rPr>
          <w:spacing w:val="-4"/>
        </w:rPr>
        <w:t xml:space="preserve"> </w:t>
      </w:r>
      <w:r>
        <w:t>bids</w:t>
      </w:r>
      <w:r>
        <w:rPr>
          <w:spacing w:val="-5"/>
        </w:rPr>
        <w:t xml:space="preserve"> </w:t>
      </w:r>
      <w:r>
        <w:t>you</w:t>
      </w:r>
      <w:r>
        <w:rPr>
          <w:spacing w:val="-4"/>
        </w:rPr>
        <w:t xml:space="preserve"> </w:t>
      </w:r>
      <w:r>
        <w:t>not</w:t>
      </w:r>
      <w:r>
        <w:rPr>
          <w:spacing w:val="-6"/>
        </w:rPr>
        <w:t xml:space="preserve"> </w:t>
      </w:r>
      <w:r>
        <w:t>to</w:t>
      </w:r>
      <w:r>
        <w:rPr>
          <w:spacing w:val="-4"/>
        </w:rPr>
        <w:t xml:space="preserve"> </w:t>
      </w:r>
      <w:r>
        <w:t>fornicate,</w:t>
      </w:r>
      <w:r>
        <w:rPr>
          <w:spacing w:val="-5"/>
        </w:rPr>
        <w:t xml:space="preserve"> </w:t>
      </w:r>
      <w:r>
        <w:t>and</w:t>
      </w:r>
      <w:r>
        <w:rPr>
          <w:spacing w:val="-5"/>
        </w:rPr>
        <w:t xml:space="preserve"> </w:t>
      </w:r>
      <w:r>
        <w:t>also</w:t>
      </w:r>
      <w:r>
        <w:rPr>
          <w:spacing w:val="-4"/>
        </w:rPr>
        <w:t xml:space="preserve"> </w:t>
      </w:r>
      <w:r>
        <w:t>against</w:t>
      </w:r>
      <w:r>
        <w:rPr>
          <w:spacing w:val="-4"/>
        </w:rPr>
        <w:t xml:space="preserve"> </w:t>
      </w:r>
      <w:r>
        <w:t>your</w:t>
      </w:r>
      <w:r>
        <w:rPr>
          <w:spacing w:val="-4"/>
        </w:rPr>
        <w:t xml:space="preserve"> </w:t>
      </w:r>
      <w:r>
        <w:t>duties</w:t>
      </w:r>
      <w:r>
        <w:rPr>
          <w:spacing w:val="-4"/>
        </w:rPr>
        <w:t xml:space="preserve"> </w:t>
      </w:r>
      <w:r>
        <w:t>as</w:t>
      </w:r>
      <w:r>
        <w:rPr>
          <w:spacing w:val="-4"/>
        </w:rPr>
        <w:t xml:space="preserve"> </w:t>
      </w:r>
      <w:r>
        <w:t>a</w:t>
      </w:r>
      <w:r>
        <w:rPr>
          <w:spacing w:val="-5"/>
        </w:rPr>
        <w:t xml:space="preserve"> </w:t>
      </w:r>
      <w:r>
        <w:t>novice.</w:t>
      </w:r>
      <w:r>
        <w:rPr>
          <w:spacing w:val="-4"/>
        </w:rPr>
        <w:t xml:space="preserve"> </w:t>
      </w:r>
      <w:r>
        <w:t>In</w:t>
      </w:r>
      <w:r>
        <w:rPr>
          <w:spacing w:val="-6"/>
        </w:rPr>
        <w:t xml:space="preserve"> </w:t>
      </w:r>
      <w:r>
        <w:t>your</w:t>
      </w:r>
      <w:r>
        <w:rPr>
          <w:spacing w:val="-4"/>
        </w:rPr>
        <w:t xml:space="preserve"> </w:t>
      </w:r>
      <w:r>
        <w:t>defense</w:t>
      </w:r>
      <w:r>
        <w:rPr>
          <w:spacing w:val="-4"/>
        </w:rPr>
        <w:t xml:space="preserve"> </w:t>
      </w:r>
      <w:r>
        <w:t>there</w:t>
      </w:r>
      <w:r>
        <w:rPr>
          <w:spacing w:val="-5"/>
        </w:rPr>
        <w:t xml:space="preserve"> </w:t>
      </w:r>
      <w:r>
        <w:t>is</w:t>
      </w:r>
      <w:r>
        <w:rPr>
          <w:spacing w:val="-4"/>
        </w:rPr>
        <w:t xml:space="preserve"> </w:t>
      </w:r>
      <w:r>
        <w:t>the fact that you found yourself in one of those situations in which even a father in the desert would have damned himself. And of woman as source of temptation the Scriptures have already said enough.</w:t>
      </w:r>
      <w:r>
        <w:rPr>
          <w:spacing w:val="-12"/>
        </w:rPr>
        <w:t xml:space="preserve"> </w:t>
      </w:r>
      <w:r>
        <w:t>Ecclesiastes</w:t>
      </w:r>
      <w:r>
        <w:rPr>
          <w:spacing w:val="-14"/>
        </w:rPr>
        <w:t xml:space="preserve"> </w:t>
      </w:r>
      <w:r>
        <w:t>says</w:t>
      </w:r>
      <w:r>
        <w:rPr>
          <w:spacing w:val="-12"/>
        </w:rPr>
        <w:t xml:space="preserve"> </w:t>
      </w:r>
      <w:r>
        <w:t>of</w:t>
      </w:r>
      <w:r>
        <w:rPr>
          <w:spacing w:val="-13"/>
        </w:rPr>
        <w:t xml:space="preserve"> </w:t>
      </w:r>
      <w:r>
        <w:t>woman</w:t>
      </w:r>
      <w:r>
        <w:rPr>
          <w:spacing w:val="-13"/>
        </w:rPr>
        <w:t xml:space="preserve"> </w:t>
      </w:r>
      <w:r>
        <w:t>that</w:t>
      </w:r>
      <w:r>
        <w:rPr>
          <w:spacing w:val="-12"/>
        </w:rPr>
        <w:t xml:space="preserve"> </w:t>
      </w:r>
      <w:r>
        <w:t>her</w:t>
      </w:r>
      <w:r>
        <w:rPr>
          <w:spacing w:val="-13"/>
        </w:rPr>
        <w:t xml:space="preserve"> </w:t>
      </w:r>
      <w:r>
        <w:t>conversation</w:t>
      </w:r>
      <w:r>
        <w:rPr>
          <w:spacing w:val="-13"/>
        </w:rPr>
        <w:t xml:space="preserve"> </w:t>
      </w:r>
      <w:r>
        <w:t>is</w:t>
      </w:r>
      <w:r>
        <w:rPr>
          <w:spacing w:val="-12"/>
        </w:rPr>
        <w:t xml:space="preserve"> </w:t>
      </w:r>
      <w:r>
        <w:t>li</w:t>
      </w:r>
      <w:r>
        <w:t>ke</w:t>
      </w:r>
      <w:r>
        <w:rPr>
          <w:spacing w:val="-12"/>
        </w:rPr>
        <w:t xml:space="preserve"> </w:t>
      </w:r>
      <w:r>
        <w:t>burning</w:t>
      </w:r>
      <w:r>
        <w:rPr>
          <w:spacing w:val="-11"/>
        </w:rPr>
        <w:t xml:space="preserve"> </w:t>
      </w:r>
      <w:r>
        <w:t>fire,</w:t>
      </w:r>
      <w:r>
        <w:rPr>
          <w:spacing w:val="-13"/>
        </w:rPr>
        <w:t xml:space="preserve"> </w:t>
      </w:r>
      <w:r>
        <w:t>and</w:t>
      </w:r>
      <w:r>
        <w:rPr>
          <w:spacing w:val="-13"/>
        </w:rPr>
        <w:t xml:space="preserve"> </w:t>
      </w:r>
      <w:r>
        <w:t>the</w:t>
      </w:r>
      <w:r>
        <w:rPr>
          <w:spacing w:val="-12"/>
        </w:rPr>
        <w:t xml:space="preserve"> </w:t>
      </w:r>
      <w:r>
        <w:t>Proverbs</w:t>
      </w:r>
      <w:r>
        <w:rPr>
          <w:spacing w:val="-12"/>
        </w:rPr>
        <w:t xml:space="preserve"> </w:t>
      </w:r>
      <w:r>
        <w:t>say that she takes possession of man’s precious soul and the strongest men are ruined by her. And Ecclesiastes</w:t>
      </w:r>
      <w:r>
        <w:rPr>
          <w:spacing w:val="-6"/>
        </w:rPr>
        <w:t xml:space="preserve"> </w:t>
      </w:r>
      <w:r>
        <w:t>further</w:t>
      </w:r>
      <w:r>
        <w:rPr>
          <w:spacing w:val="-5"/>
        </w:rPr>
        <w:t xml:space="preserve"> </w:t>
      </w:r>
      <w:r>
        <w:t>says:</w:t>
      </w:r>
      <w:r>
        <w:rPr>
          <w:spacing w:val="-4"/>
        </w:rPr>
        <w:t xml:space="preserve"> </w:t>
      </w:r>
      <w:r>
        <w:t>‘And</w:t>
      </w:r>
      <w:r>
        <w:rPr>
          <w:spacing w:val="-4"/>
        </w:rPr>
        <w:t xml:space="preserve"> </w:t>
      </w:r>
      <w:r>
        <w:t>I</w:t>
      </w:r>
      <w:r>
        <w:rPr>
          <w:spacing w:val="-6"/>
        </w:rPr>
        <w:t xml:space="preserve"> </w:t>
      </w:r>
      <w:r>
        <w:t>find</w:t>
      </w:r>
      <w:r>
        <w:rPr>
          <w:spacing w:val="-4"/>
        </w:rPr>
        <w:t xml:space="preserve"> </w:t>
      </w:r>
      <w:r>
        <w:t>more</w:t>
      </w:r>
      <w:r>
        <w:rPr>
          <w:spacing w:val="-4"/>
        </w:rPr>
        <w:t xml:space="preserve"> </w:t>
      </w:r>
      <w:r>
        <w:t>bitter</w:t>
      </w:r>
      <w:r>
        <w:rPr>
          <w:spacing w:val="-5"/>
        </w:rPr>
        <w:t xml:space="preserve"> </w:t>
      </w:r>
      <w:r>
        <w:t>than</w:t>
      </w:r>
      <w:r>
        <w:rPr>
          <w:spacing w:val="-4"/>
        </w:rPr>
        <w:t xml:space="preserve"> </w:t>
      </w:r>
      <w:r>
        <w:t>death</w:t>
      </w:r>
      <w:r>
        <w:rPr>
          <w:spacing w:val="-6"/>
        </w:rPr>
        <w:t xml:space="preserve"> </w:t>
      </w:r>
      <w:r>
        <w:t>the</w:t>
      </w:r>
      <w:r>
        <w:rPr>
          <w:spacing w:val="-6"/>
        </w:rPr>
        <w:t xml:space="preserve"> </w:t>
      </w:r>
      <w:r>
        <w:t>woman,</w:t>
      </w:r>
      <w:r>
        <w:rPr>
          <w:spacing w:val="-7"/>
        </w:rPr>
        <w:t xml:space="preserve"> </w:t>
      </w:r>
      <w:r>
        <w:t>whose</w:t>
      </w:r>
      <w:r>
        <w:rPr>
          <w:spacing w:val="-4"/>
        </w:rPr>
        <w:t xml:space="preserve"> </w:t>
      </w:r>
      <w:r>
        <w:t>heart</w:t>
      </w:r>
      <w:r>
        <w:rPr>
          <w:spacing w:val="-4"/>
        </w:rPr>
        <w:t xml:space="preserve"> </w:t>
      </w:r>
      <w:r>
        <w:t>is</w:t>
      </w:r>
      <w:r>
        <w:rPr>
          <w:spacing w:val="-6"/>
        </w:rPr>
        <w:t xml:space="preserve"> </w:t>
      </w:r>
      <w:r>
        <w:t>snares</w:t>
      </w:r>
      <w:r>
        <w:rPr>
          <w:spacing w:val="-6"/>
        </w:rPr>
        <w:t xml:space="preserve"> </w:t>
      </w:r>
      <w:r>
        <w:t>and nets,</w:t>
      </w:r>
      <w:r>
        <w:rPr>
          <w:spacing w:val="-7"/>
        </w:rPr>
        <w:t xml:space="preserve"> </w:t>
      </w:r>
      <w:r>
        <w:t>and</w:t>
      </w:r>
      <w:r>
        <w:rPr>
          <w:spacing w:val="-8"/>
        </w:rPr>
        <w:t xml:space="preserve"> </w:t>
      </w:r>
      <w:r>
        <w:t>her</w:t>
      </w:r>
      <w:r>
        <w:rPr>
          <w:spacing w:val="-8"/>
        </w:rPr>
        <w:t xml:space="preserve"> </w:t>
      </w:r>
      <w:r>
        <w:t>hands</w:t>
      </w:r>
      <w:r>
        <w:rPr>
          <w:spacing w:val="-7"/>
        </w:rPr>
        <w:t xml:space="preserve"> </w:t>
      </w:r>
      <w:r>
        <w:t>as</w:t>
      </w:r>
      <w:r>
        <w:rPr>
          <w:spacing w:val="-7"/>
        </w:rPr>
        <w:t xml:space="preserve"> </w:t>
      </w:r>
      <w:r>
        <w:t>ba</w:t>
      </w:r>
      <w:r>
        <w:t>nds.’</w:t>
      </w:r>
      <w:r>
        <w:rPr>
          <w:spacing w:val="-7"/>
        </w:rPr>
        <w:t xml:space="preserve"> </w:t>
      </w:r>
      <w:r>
        <w:t>And</w:t>
      </w:r>
      <w:r>
        <w:rPr>
          <w:spacing w:val="-8"/>
        </w:rPr>
        <w:t xml:space="preserve"> </w:t>
      </w:r>
      <w:r>
        <w:t>others</w:t>
      </w:r>
      <w:r>
        <w:rPr>
          <w:spacing w:val="-9"/>
        </w:rPr>
        <w:t xml:space="preserve"> </w:t>
      </w:r>
      <w:r>
        <w:t>have</w:t>
      </w:r>
      <w:r>
        <w:rPr>
          <w:spacing w:val="-7"/>
        </w:rPr>
        <w:t xml:space="preserve"> </w:t>
      </w:r>
      <w:r>
        <w:t>said</w:t>
      </w:r>
      <w:r>
        <w:rPr>
          <w:spacing w:val="-7"/>
        </w:rPr>
        <w:t xml:space="preserve"> </w:t>
      </w:r>
      <w:r>
        <w:t>she</w:t>
      </w:r>
      <w:r>
        <w:rPr>
          <w:spacing w:val="-7"/>
        </w:rPr>
        <w:t xml:space="preserve"> </w:t>
      </w:r>
      <w:r>
        <w:t>is</w:t>
      </w:r>
      <w:r>
        <w:rPr>
          <w:spacing w:val="-9"/>
        </w:rPr>
        <w:t xml:space="preserve"> </w:t>
      </w:r>
      <w:r>
        <w:t>the</w:t>
      </w:r>
      <w:r>
        <w:rPr>
          <w:spacing w:val="-7"/>
        </w:rPr>
        <w:t xml:space="preserve"> </w:t>
      </w:r>
      <w:r>
        <w:t>vessel</w:t>
      </w:r>
      <w:r>
        <w:rPr>
          <w:spacing w:val="-9"/>
        </w:rPr>
        <w:t xml:space="preserve"> </w:t>
      </w:r>
      <w:r>
        <w:t>of</w:t>
      </w:r>
      <w:r>
        <w:rPr>
          <w:spacing w:val="-7"/>
        </w:rPr>
        <w:t xml:space="preserve"> </w:t>
      </w:r>
      <w:r>
        <w:t>the</w:t>
      </w:r>
      <w:r>
        <w:rPr>
          <w:spacing w:val="-6"/>
        </w:rPr>
        <w:t xml:space="preserve"> </w:t>
      </w:r>
      <w:r>
        <w:t>Devil.</w:t>
      </w:r>
      <w:r>
        <w:rPr>
          <w:spacing w:val="-7"/>
        </w:rPr>
        <w:t xml:space="preserve"> </w:t>
      </w:r>
      <w:r>
        <w:t>Having</w:t>
      </w:r>
      <w:r>
        <w:rPr>
          <w:spacing w:val="-7"/>
        </w:rPr>
        <w:t xml:space="preserve"> </w:t>
      </w:r>
      <w:r>
        <w:t>affirmed this, dear Adso, I cannot convince myself that God chose to introduce such a foul being into creation</w:t>
      </w:r>
      <w:r>
        <w:rPr>
          <w:spacing w:val="-2"/>
        </w:rPr>
        <w:t xml:space="preserve"> </w:t>
      </w:r>
      <w:r>
        <w:t>without</w:t>
      </w:r>
      <w:r>
        <w:rPr>
          <w:spacing w:val="-2"/>
        </w:rPr>
        <w:t xml:space="preserve"> </w:t>
      </w:r>
      <w:r>
        <w:t>also</w:t>
      </w:r>
      <w:r>
        <w:rPr>
          <w:spacing w:val="-2"/>
        </w:rPr>
        <w:t xml:space="preserve"> </w:t>
      </w:r>
      <w:r>
        <w:t>endowing</w:t>
      </w:r>
      <w:r>
        <w:rPr>
          <w:spacing w:val="-2"/>
        </w:rPr>
        <w:t xml:space="preserve"> </w:t>
      </w:r>
      <w:r>
        <w:t>it</w:t>
      </w:r>
      <w:r>
        <w:rPr>
          <w:spacing w:val="-2"/>
        </w:rPr>
        <w:t xml:space="preserve"> </w:t>
      </w:r>
      <w:r>
        <w:t>with</w:t>
      </w:r>
      <w:r>
        <w:rPr>
          <w:spacing w:val="-2"/>
        </w:rPr>
        <w:t xml:space="preserve"> </w:t>
      </w:r>
      <w:r>
        <w:t>some</w:t>
      </w:r>
      <w:r>
        <w:rPr>
          <w:spacing w:val="-2"/>
        </w:rPr>
        <w:t xml:space="preserve"> </w:t>
      </w:r>
      <w:r>
        <w:t>virtues.</w:t>
      </w:r>
      <w:r>
        <w:rPr>
          <w:spacing w:val="-2"/>
        </w:rPr>
        <w:t xml:space="preserve"> </w:t>
      </w:r>
      <w:r>
        <w:t>And</w:t>
      </w:r>
      <w:r>
        <w:rPr>
          <w:spacing w:val="-2"/>
        </w:rPr>
        <w:t xml:space="preserve"> </w:t>
      </w:r>
      <w:r>
        <w:t>I</w:t>
      </w:r>
      <w:r>
        <w:rPr>
          <w:spacing w:val="-2"/>
        </w:rPr>
        <w:t xml:space="preserve"> </w:t>
      </w:r>
      <w:r>
        <w:t>cannot</w:t>
      </w:r>
      <w:r>
        <w:rPr>
          <w:spacing w:val="-2"/>
        </w:rPr>
        <w:t xml:space="preserve"> </w:t>
      </w:r>
      <w:r>
        <w:t>help</w:t>
      </w:r>
      <w:r>
        <w:rPr>
          <w:spacing w:val="-2"/>
        </w:rPr>
        <w:t xml:space="preserve"> </w:t>
      </w:r>
      <w:r>
        <w:t>reflecting</w:t>
      </w:r>
      <w:r>
        <w:rPr>
          <w:spacing w:val="-2"/>
        </w:rPr>
        <w:t xml:space="preserve"> </w:t>
      </w:r>
      <w:r>
        <w:t>that</w:t>
      </w:r>
      <w:r>
        <w:rPr>
          <w:spacing w:val="-2"/>
        </w:rPr>
        <w:t xml:space="preserve"> </w:t>
      </w:r>
      <w:r>
        <w:t>He</w:t>
      </w:r>
      <w:r>
        <w:rPr>
          <w:spacing w:val="-2"/>
        </w:rPr>
        <w:t xml:space="preserve"> </w:t>
      </w:r>
      <w:r>
        <w:t>granted her many privileges and motives of prestige, three of them very great indeed. In fact, He created man in this base world, and from mud; woman He created later, in paradise and of noble human matter. And he did not mold her from Adam’s feet or hi</w:t>
      </w:r>
      <w:r>
        <w:t xml:space="preserve">s viscera, but from the rib. In the second place, the Lord, who is all-powerful, could have become incarnate as a man directly in some miraculous way, but he chose instead to dwell in the womb of a woman, a sign that it was not so </w:t>
      </w:r>
      <w:r>
        <w:rPr>
          <w:spacing w:val="-2"/>
        </w:rPr>
        <w:t>foul</w:t>
      </w:r>
      <w:r>
        <w:rPr>
          <w:spacing w:val="-7"/>
        </w:rPr>
        <w:t xml:space="preserve"> </w:t>
      </w:r>
      <w:r>
        <w:rPr>
          <w:spacing w:val="-2"/>
        </w:rPr>
        <w:t>after</w:t>
      </w:r>
      <w:r>
        <w:rPr>
          <w:spacing w:val="-9"/>
        </w:rPr>
        <w:t xml:space="preserve"> </w:t>
      </w:r>
      <w:r>
        <w:rPr>
          <w:spacing w:val="-2"/>
        </w:rPr>
        <w:t>all.</w:t>
      </w:r>
      <w:r>
        <w:rPr>
          <w:spacing w:val="-10"/>
        </w:rPr>
        <w:t xml:space="preserve"> </w:t>
      </w:r>
      <w:r>
        <w:rPr>
          <w:spacing w:val="-2"/>
        </w:rPr>
        <w:t>And</w:t>
      </w:r>
      <w:r>
        <w:rPr>
          <w:spacing w:val="-7"/>
        </w:rPr>
        <w:t xml:space="preserve"> </w:t>
      </w:r>
      <w:r>
        <w:rPr>
          <w:spacing w:val="-2"/>
        </w:rPr>
        <w:t>when</w:t>
      </w:r>
      <w:r>
        <w:rPr>
          <w:spacing w:val="-7"/>
        </w:rPr>
        <w:t xml:space="preserve"> </w:t>
      </w:r>
      <w:r>
        <w:rPr>
          <w:spacing w:val="-2"/>
        </w:rPr>
        <w:t>he</w:t>
      </w:r>
      <w:r>
        <w:rPr>
          <w:spacing w:val="-7"/>
        </w:rPr>
        <w:t xml:space="preserve"> </w:t>
      </w:r>
      <w:r>
        <w:rPr>
          <w:spacing w:val="-2"/>
        </w:rPr>
        <w:t>appeared</w:t>
      </w:r>
      <w:r>
        <w:rPr>
          <w:spacing w:val="-7"/>
        </w:rPr>
        <w:t xml:space="preserve"> </w:t>
      </w:r>
      <w:r>
        <w:rPr>
          <w:spacing w:val="-2"/>
        </w:rPr>
        <w:t>after</w:t>
      </w:r>
      <w:r>
        <w:rPr>
          <w:spacing w:val="-9"/>
        </w:rPr>
        <w:t xml:space="preserve"> </w:t>
      </w:r>
      <w:r>
        <w:rPr>
          <w:spacing w:val="-2"/>
        </w:rPr>
        <w:t>the</w:t>
      </w:r>
      <w:r>
        <w:rPr>
          <w:spacing w:val="-7"/>
        </w:rPr>
        <w:t xml:space="preserve"> </w:t>
      </w:r>
      <w:r>
        <w:rPr>
          <w:spacing w:val="-2"/>
        </w:rPr>
        <w:t>Resurrection,</w:t>
      </w:r>
      <w:r>
        <w:rPr>
          <w:spacing w:val="-7"/>
        </w:rPr>
        <w:t xml:space="preserve"> </w:t>
      </w:r>
      <w:r>
        <w:rPr>
          <w:spacing w:val="-2"/>
        </w:rPr>
        <w:t>he</w:t>
      </w:r>
      <w:r>
        <w:rPr>
          <w:spacing w:val="-10"/>
        </w:rPr>
        <w:t xml:space="preserve"> </w:t>
      </w:r>
      <w:r>
        <w:rPr>
          <w:spacing w:val="-2"/>
        </w:rPr>
        <w:t>appeared</w:t>
      </w:r>
      <w:r>
        <w:rPr>
          <w:spacing w:val="-10"/>
        </w:rPr>
        <w:t xml:space="preserve"> </w:t>
      </w:r>
      <w:r>
        <w:rPr>
          <w:spacing w:val="-2"/>
        </w:rPr>
        <w:t>to</w:t>
      </w:r>
      <w:r>
        <w:rPr>
          <w:spacing w:val="-8"/>
        </w:rPr>
        <w:t xml:space="preserve"> </w:t>
      </w:r>
      <w:r>
        <w:rPr>
          <w:spacing w:val="-2"/>
        </w:rPr>
        <w:t>a</w:t>
      </w:r>
      <w:r>
        <w:rPr>
          <w:spacing w:val="-10"/>
        </w:rPr>
        <w:t xml:space="preserve"> </w:t>
      </w:r>
      <w:r>
        <w:rPr>
          <w:spacing w:val="-2"/>
        </w:rPr>
        <w:t>woman.</w:t>
      </w:r>
      <w:r>
        <w:rPr>
          <w:spacing w:val="-7"/>
        </w:rPr>
        <w:t xml:space="preserve"> </w:t>
      </w:r>
      <w:r>
        <w:rPr>
          <w:spacing w:val="-2"/>
        </w:rPr>
        <w:t>And</w:t>
      </w:r>
      <w:r>
        <w:rPr>
          <w:spacing w:val="-10"/>
        </w:rPr>
        <w:t xml:space="preserve"> </w:t>
      </w:r>
      <w:r>
        <w:rPr>
          <w:spacing w:val="-2"/>
        </w:rPr>
        <w:t>finally,</w:t>
      </w:r>
      <w:r>
        <w:rPr>
          <w:spacing w:val="-10"/>
        </w:rPr>
        <w:t xml:space="preserve"> </w:t>
      </w:r>
      <w:r>
        <w:rPr>
          <w:spacing w:val="-2"/>
        </w:rPr>
        <w:t xml:space="preserve">in </w:t>
      </w:r>
      <w:r>
        <w:t>the</w:t>
      </w:r>
      <w:r>
        <w:rPr>
          <w:spacing w:val="-12"/>
        </w:rPr>
        <w:t xml:space="preserve"> </w:t>
      </w:r>
      <w:r>
        <w:t>celestial</w:t>
      </w:r>
      <w:r>
        <w:rPr>
          <w:spacing w:val="-12"/>
        </w:rPr>
        <w:t xml:space="preserve"> </w:t>
      </w:r>
      <w:r>
        <w:t>glory</w:t>
      </w:r>
      <w:r>
        <w:rPr>
          <w:spacing w:val="-12"/>
        </w:rPr>
        <w:t xml:space="preserve"> </w:t>
      </w:r>
      <w:r>
        <w:t>no</w:t>
      </w:r>
      <w:r>
        <w:rPr>
          <w:spacing w:val="-12"/>
        </w:rPr>
        <w:t xml:space="preserve"> </w:t>
      </w:r>
      <w:r>
        <w:t>man</w:t>
      </w:r>
      <w:r>
        <w:rPr>
          <w:spacing w:val="-14"/>
        </w:rPr>
        <w:t xml:space="preserve"> </w:t>
      </w:r>
      <w:r>
        <w:t>shall</w:t>
      </w:r>
      <w:r>
        <w:rPr>
          <w:spacing w:val="-12"/>
        </w:rPr>
        <w:t xml:space="preserve"> </w:t>
      </w:r>
      <w:r>
        <w:t>be</w:t>
      </w:r>
      <w:r>
        <w:rPr>
          <w:spacing w:val="-12"/>
        </w:rPr>
        <w:t xml:space="preserve"> </w:t>
      </w:r>
      <w:r>
        <w:t>king</w:t>
      </w:r>
      <w:r>
        <w:rPr>
          <w:spacing w:val="-12"/>
        </w:rPr>
        <w:t xml:space="preserve"> </w:t>
      </w:r>
      <w:r>
        <w:t>of</w:t>
      </w:r>
      <w:r>
        <w:rPr>
          <w:spacing w:val="-12"/>
        </w:rPr>
        <w:t xml:space="preserve"> </w:t>
      </w:r>
      <w:r>
        <w:t>that</w:t>
      </w:r>
      <w:r>
        <w:rPr>
          <w:spacing w:val="-14"/>
        </w:rPr>
        <w:t xml:space="preserve"> </w:t>
      </w:r>
      <w:r>
        <w:t>realm,</w:t>
      </w:r>
      <w:r>
        <w:rPr>
          <w:spacing w:val="-12"/>
        </w:rPr>
        <w:t xml:space="preserve"> </w:t>
      </w:r>
      <w:r>
        <w:t>but</w:t>
      </w:r>
      <w:r>
        <w:rPr>
          <w:spacing w:val="-12"/>
        </w:rPr>
        <w:t xml:space="preserve"> </w:t>
      </w:r>
      <w:r>
        <w:t>the</w:t>
      </w:r>
      <w:r>
        <w:rPr>
          <w:spacing w:val="-12"/>
        </w:rPr>
        <w:t xml:space="preserve"> </w:t>
      </w:r>
      <w:r>
        <w:t>queen</w:t>
      </w:r>
      <w:r>
        <w:rPr>
          <w:spacing w:val="-12"/>
        </w:rPr>
        <w:t xml:space="preserve"> </w:t>
      </w:r>
      <w:r>
        <w:t>will</w:t>
      </w:r>
      <w:r>
        <w:rPr>
          <w:spacing w:val="-12"/>
        </w:rPr>
        <w:t xml:space="preserve"> </w:t>
      </w:r>
      <w:r>
        <w:t>be</w:t>
      </w:r>
      <w:r>
        <w:rPr>
          <w:spacing w:val="-13"/>
        </w:rPr>
        <w:t xml:space="preserve"> </w:t>
      </w:r>
      <w:r>
        <w:t>a</w:t>
      </w:r>
      <w:r>
        <w:rPr>
          <w:spacing w:val="-13"/>
        </w:rPr>
        <w:t xml:space="preserve"> </w:t>
      </w:r>
      <w:r>
        <w:t>woman</w:t>
      </w:r>
      <w:r>
        <w:rPr>
          <w:spacing w:val="-12"/>
        </w:rPr>
        <w:t xml:space="preserve"> </w:t>
      </w:r>
      <w:r>
        <w:t>who</w:t>
      </w:r>
      <w:r>
        <w:rPr>
          <w:spacing w:val="-12"/>
        </w:rPr>
        <w:t xml:space="preserve"> </w:t>
      </w:r>
      <w:r>
        <w:t>has</w:t>
      </w:r>
      <w:r>
        <w:rPr>
          <w:spacing w:val="-13"/>
        </w:rPr>
        <w:t xml:space="preserve"> </w:t>
      </w:r>
      <w:r>
        <w:t>never sinned.</w:t>
      </w:r>
      <w:r>
        <w:rPr>
          <w:spacing w:val="-2"/>
        </w:rPr>
        <w:t xml:space="preserve"> </w:t>
      </w:r>
      <w:r>
        <w:t>If,</w:t>
      </w:r>
      <w:r>
        <w:rPr>
          <w:spacing w:val="-2"/>
        </w:rPr>
        <w:t xml:space="preserve"> </w:t>
      </w:r>
      <w:r>
        <w:t>then,</w:t>
      </w:r>
      <w:r>
        <w:rPr>
          <w:spacing w:val="-2"/>
        </w:rPr>
        <w:t xml:space="preserve"> </w:t>
      </w:r>
      <w:r>
        <w:t>the</w:t>
      </w:r>
      <w:r>
        <w:rPr>
          <w:spacing w:val="-2"/>
        </w:rPr>
        <w:t xml:space="preserve"> </w:t>
      </w:r>
      <w:r>
        <w:t>Lord</w:t>
      </w:r>
      <w:r>
        <w:rPr>
          <w:spacing w:val="-1"/>
        </w:rPr>
        <w:t xml:space="preserve"> </w:t>
      </w:r>
      <w:r>
        <w:t>showed</w:t>
      </w:r>
      <w:r>
        <w:rPr>
          <w:spacing w:val="-2"/>
        </w:rPr>
        <w:t xml:space="preserve"> </w:t>
      </w:r>
      <w:r>
        <w:t>such</w:t>
      </w:r>
      <w:r>
        <w:rPr>
          <w:spacing w:val="-3"/>
        </w:rPr>
        <w:t xml:space="preserve"> </w:t>
      </w:r>
      <w:r>
        <w:t>favor</w:t>
      </w:r>
      <w:r>
        <w:rPr>
          <w:spacing w:val="-3"/>
        </w:rPr>
        <w:t xml:space="preserve"> </w:t>
      </w:r>
      <w:r>
        <w:t>to</w:t>
      </w:r>
      <w:r>
        <w:rPr>
          <w:spacing w:val="-3"/>
        </w:rPr>
        <w:t xml:space="preserve"> </w:t>
      </w:r>
      <w:r>
        <w:t>Eve</w:t>
      </w:r>
      <w:r>
        <w:rPr>
          <w:spacing w:val="-2"/>
        </w:rPr>
        <w:t xml:space="preserve"> </w:t>
      </w:r>
      <w:r>
        <w:t>herself</w:t>
      </w:r>
      <w:r>
        <w:rPr>
          <w:spacing w:val="-2"/>
        </w:rPr>
        <w:t xml:space="preserve"> </w:t>
      </w:r>
      <w:r>
        <w:t>and</w:t>
      </w:r>
      <w:r>
        <w:rPr>
          <w:spacing w:val="-2"/>
        </w:rPr>
        <w:t xml:space="preserve"> </w:t>
      </w:r>
      <w:r>
        <w:t>to</w:t>
      </w:r>
      <w:r>
        <w:rPr>
          <w:spacing w:val="-3"/>
        </w:rPr>
        <w:t xml:space="preserve"> </w:t>
      </w:r>
      <w:r>
        <w:t>her</w:t>
      </w:r>
      <w:r>
        <w:rPr>
          <w:spacing w:val="-3"/>
        </w:rPr>
        <w:t xml:space="preserve"> </w:t>
      </w:r>
      <w:r>
        <w:t>daughters,</w:t>
      </w:r>
      <w:r>
        <w:rPr>
          <w:spacing w:val="-3"/>
        </w:rPr>
        <w:t xml:space="preserve"> </w:t>
      </w:r>
      <w:r>
        <w:t>is</w:t>
      </w:r>
      <w:r>
        <w:rPr>
          <w:spacing w:val="-3"/>
        </w:rPr>
        <w:t xml:space="preserve"> </w:t>
      </w:r>
      <w:r>
        <w:t>it so</w:t>
      </w:r>
      <w:r>
        <w:rPr>
          <w:spacing w:val="-3"/>
        </w:rPr>
        <w:t xml:space="preserve"> </w:t>
      </w:r>
      <w:r>
        <w:t>abnormal that</w:t>
      </w:r>
      <w:r>
        <w:rPr>
          <w:spacing w:val="-15"/>
        </w:rPr>
        <w:t xml:space="preserve"> </w:t>
      </w:r>
      <w:r>
        <w:t>we</w:t>
      </w:r>
      <w:r>
        <w:rPr>
          <w:spacing w:val="-15"/>
        </w:rPr>
        <w:t xml:space="preserve"> </w:t>
      </w:r>
      <w:r>
        <w:t>also</w:t>
      </w:r>
      <w:r>
        <w:rPr>
          <w:spacing w:val="-15"/>
        </w:rPr>
        <w:t xml:space="preserve"> </w:t>
      </w:r>
      <w:r>
        <w:t>should</w:t>
      </w:r>
      <w:r>
        <w:rPr>
          <w:spacing w:val="-15"/>
        </w:rPr>
        <w:t xml:space="preserve"> </w:t>
      </w:r>
      <w:r>
        <w:t>feel</w:t>
      </w:r>
      <w:r>
        <w:rPr>
          <w:spacing w:val="-15"/>
        </w:rPr>
        <w:t xml:space="preserve"> </w:t>
      </w:r>
      <w:r>
        <w:t>drawn</w:t>
      </w:r>
      <w:r>
        <w:rPr>
          <w:spacing w:val="-15"/>
        </w:rPr>
        <w:t xml:space="preserve"> </w:t>
      </w:r>
      <w:r>
        <w:t>by</w:t>
      </w:r>
      <w:r>
        <w:rPr>
          <w:spacing w:val="-15"/>
        </w:rPr>
        <w:t xml:space="preserve"> </w:t>
      </w:r>
      <w:r>
        <w:t>the</w:t>
      </w:r>
      <w:r>
        <w:rPr>
          <w:spacing w:val="-15"/>
        </w:rPr>
        <w:t xml:space="preserve"> </w:t>
      </w:r>
      <w:r>
        <w:t>graces</w:t>
      </w:r>
      <w:r>
        <w:rPr>
          <w:spacing w:val="-15"/>
        </w:rPr>
        <w:t xml:space="preserve"> </w:t>
      </w:r>
      <w:r>
        <w:t>and</w:t>
      </w:r>
      <w:r>
        <w:rPr>
          <w:spacing w:val="-15"/>
        </w:rPr>
        <w:t xml:space="preserve"> </w:t>
      </w:r>
      <w:r>
        <w:t>the</w:t>
      </w:r>
      <w:r>
        <w:rPr>
          <w:spacing w:val="-15"/>
        </w:rPr>
        <w:t xml:space="preserve"> </w:t>
      </w:r>
      <w:r>
        <w:t>nobility</w:t>
      </w:r>
      <w:r>
        <w:rPr>
          <w:spacing w:val="-14"/>
        </w:rPr>
        <w:t xml:space="preserve"> </w:t>
      </w:r>
      <w:r>
        <w:t>of</w:t>
      </w:r>
      <w:r>
        <w:rPr>
          <w:spacing w:val="-15"/>
        </w:rPr>
        <w:t xml:space="preserve"> </w:t>
      </w:r>
      <w:r>
        <w:t>that</w:t>
      </w:r>
      <w:r>
        <w:rPr>
          <w:spacing w:val="-15"/>
        </w:rPr>
        <w:t xml:space="preserve"> </w:t>
      </w:r>
      <w:r>
        <w:t>sex?</w:t>
      </w:r>
      <w:r>
        <w:rPr>
          <w:spacing w:val="-15"/>
        </w:rPr>
        <w:t xml:space="preserve"> </w:t>
      </w:r>
      <w:r>
        <w:t>What</w:t>
      </w:r>
      <w:r>
        <w:rPr>
          <w:spacing w:val="-15"/>
        </w:rPr>
        <w:t xml:space="preserve"> </w:t>
      </w:r>
      <w:r>
        <w:t>I</w:t>
      </w:r>
      <w:r>
        <w:rPr>
          <w:spacing w:val="-15"/>
        </w:rPr>
        <w:t xml:space="preserve"> </w:t>
      </w:r>
      <w:r>
        <w:t>mean</w:t>
      </w:r>
      <w:r>
        <w:rPr>
          <w:spacing w:val="-15"/>
        </w:rPr>
        <w:t xml:space="preserve"> </w:t>
      </w:r>
      <w:r>
        <w:t>to</w:t>
      </w:r>
      <w:r>
        <w:rPr>
          <w:spacing w:val="-15"/>
        </w:rPr>
        <w:t xml:space="preserve"> </w:t>
      </w:r>
      <w:r>
        <w:t>say</w:t>
      </w:r>
      <w:r>
        <w:rPr>
          <w:spacing w:val="-15"/>
        </w:rPr>
        <w:t xml:space="preserve"> </w:t>
      </w:r>
      <w:r>
        <w:t>to</w:t>
      </w:r>
      <w:r>
        <w:rPr>
          <w:spacing w:val="-15"/>
        </w:rPr>
        <w:t xml:space="preserve"> </w:t>
      </w:r>
      <w:r>
        <w:t>you, Adso, is</w:t>
      </w:r>
      <w:r>
        <w:rPr>
          <w:spacing w:val="-2"/>
        </w:rPr>
        <w:t xml:space="preserve"> </w:t>
      </w:r>
      <w:r>
        <w:t>that</w:t>
      </w:r>
      <w:r>
        <w:rPr>
          <w:spacing w:val="-1"/>
        </w:rPr>
        <w:t xml:space="preserve"> </w:t>
      </w:r>
      <w:r>
        <w:t>you must</w:t>
      </w:r>
      <w:r>
        <w:rPr>
          <w:spacing w:val="-1"/>
        </w:rPr>
        <w:t xml:space="preserve"> </w:t>
      </w:r>
      <w:r>
        <w:t>not</w:t>
      </w:r>
      <w:r>
        <w:rPr>
          <w:spacing w:val="-1"/>
        </w:rPr>
        <w:t xml:space="preserve"> </w:t>
      </w:r>
      <w:r>
        <w:t>do</w:t>
      </w:r>
      <w:r>
        <w:rPr>
          <w:spacing w:val="-1"/>
        </w:rPr>
        <w:t xml:space="preserve"> </w:t>
      </w:r>
      <w:r>
        <w:t>it</w:t>
      </w:r>
      <w:r>
        <w:rPr>
          <w:spacing w:val="-1"/>
        </w:rPr>
        <w:t xml:space="preserve"> </w:t>
      </w:r>
      <w:r>
        <w:t>again, of</w:t>
      </w:r>
      <w:r>
        <w:rPr>
          <w:spacing w:val="-4"/>
        </w:rPr>
        <w:t xml:space="preserve"> </w:t>
      </w:r>
      <w:r>
        <w:t>course,</w:t>
      </w:r>
      <w:r>
        <w:rPr>
          <w:spacing w:val="-1"/>
        </w:rPr>
        <w:t xml:space="preserve"> </w:t>
      </w:r>
      <w:r>
        <w:t>but it is</w:t>
      </w:r>
      <w:r>
        <w:rPr>
          <w:spacing w:val="-1"/>
        </w:rPr>
        <w:t xml:space="preserve"> </w:t>
      </w:r>
      <w:r>
        <w:t>not so</w:t>
      </w:r>
      <w:r>
        <w:rPr>
          <w:spacing w:val="-1"/>
        </w:rPr>
        <w:t xml:space="preserve"> </w:t>
      </w:r>
      <w:r>
        <w:t>monstrous that you</w:t>
      </w:r>
      <w:r>
        <w:rPr>
          <w:spacing w:val="-1"/>
        </w:rPr>
        <w:t xml:space="preserve"> </w:t>
      </w:r>
      <w:r>
        <w:t>were tempted to do it. And as far as that goes, for a monk to have, at least once in his life, experience of carnal</w:t>
      </w:r>
    </w:p>
    <w:p w14:paraId="30FC6B73" w14:textId="77777777" w:rsidR="00565177" w:rsidRDefault="00565177">
      <w:pPr>
        <w:spacing w:line="235" w:lineRule="auto"/>
        <w:sectPr w:rsidR="00565177">
          <w:pgSz w:w="12240" w:h="15840"/>
          <w:pgMar w:top="1340" w:right="920" w:bottom="620" w:left="420" w:header="360" w:footer="426" w:gutter="0"/>
          <w:cols w:space="720"/>
        </w:sectPr>
      </w:pPr>
    </w:p>
    <w:p w14:paraId="30FC6B74" w14:textId="77777777" w:rsidR="00565177" w:rsidRDefault="00FF66D4">
      <w:pPr>
        <w:pStyle w:val="BodyText"/>
        <w:spacing w:before="78" w:line="235" w:lineRule="auto"/>
        <w:ind w:left="1019" w:right="513" w:firstLine="0"/>
      </w:pPr>
      <w:r>
        <w:lastRenderedPageBreak/>
        <w:t>passion,</w:t>
      </w:r>
      <w:r>
        <w:rPr>
          <w:spacing w:val="-13"/>
        </w:rPr>
        <w:t xml:space="preserve"> </w:t>
      </w:r>
      <w:r>
        <w:t>so</w:t>
      </w:r>
      <w:r>
        <w:rPr>
          <w:spacing w:val="-13"/>
        </w:rPr>
        <w:t xml:space="preserve"> </w:t>
      </w:r>
      <w:r>
        <w:t>that</w:t>
      </w:r>
      <w:r>
        <w:rPr>
          <w:spacing w:val="-13"/>
        </w:rPr>
        <w:t xml:space="preserve"> </w:t>
      </w:r>
      <w:r>
        <w:t>he</w:t>
      </w:r>
      <w:r>
        <w:rPr>
          <w:spacing w:val="-13"/>
        </w:rPr>
        <w:t xml:space="preserve"> </w:t>
      </w:r>
      <w:r>
        <w:t>can</w:t>
      </w:r>
      <w:r>
        <w:rPr>
          <w:spacing w:val="-13"/>
        </w:rPr>
        <w:t xml:space="preserve"> </w:t>
      </w:r>
      <w:r>
        <w:t>one</w:t>
      </w:r>
      <w:r>
        <w:rPr>
          <w:spacing w:val="-13"/>
        </w:rPr>
        <w:t xml:space="preserve"> </w:t>
      </w:r>
      <w:r>
        <w:t>day</w:t>
      </w:r>
      <w:r>
        <w:rPr>
          <w:spacing w:val="-13"/>
        </w:rPr>
        <w:t xml:space="preserve"> </w:t>
      </w:r>
      <w:r>
        <w:t>be</w:t>
      </w:r>
      <w:r>
        <w:rPr>
          <w:spacing w:val="-12"/>
        </w:rPr>
        <w:t xml:space="preserve"> </w:t>
      </w:r>
      <w:r>
        <w:t>indulgent</w:t>
      </w:r>
      <w:r>
        <w:rPr>
          <w:spacing w:val="-13"/>
        </w:rPr>
        <w:t xml:space="preserve"> </w:t>
      </w:r>
      <w:r>
        <w:t>and</w:t>
      </w:r>
      <w:r>
        <w:rPr>
          <w:spacing w:val="-13"/>
        </w:rPr>
        <w:t xml:space="preserve"> </w:t>
      </w:r>
      <w:r>
        <w:t>understanding</w:t>
      </w:r>
      <w:r>
        <w:rPr>
          <w:spacing w:val="-13"/>
        </w:rPr>
        <w:t xml:space="preserve"> </w:t>
      </w:r>
      <w:r>
        <w:t>with</w:t>
      </w:r>
      <w:r>
        <w:rPr>
          <w:spacing w:val="-13"/>
        </w:rPr>
        <w:t xml:space="preserve"> </w:t>
      </w:r>
      <w:r>
        <w:t>the</w:t>
      </w:r>
      <w:r>
        <w:rPr>
          <w:spacing w:val="-13"/>
        </w:rPr>
        <w:t xml:space="preserve"> </w:t>
      </w:r>
      <w:r>
        <w:t>sinners</w:t>
      </w:r>
      <w:r>
        <w:rPr>
          <w:spacing w:val="-14"/>
        </w:rPr>
        <w:t xml:space="preserve"> </w:t>
      </w:r>
      <w:r>
        <w:t>he</w:t>
      </w:r>
      <w:r>
        <w:rPr>
          <w:spacing w:val="-13"/>
        </w:rPr>
        <w:t xml:space="preserve"> </w:t>
      </w:r>
      <w:r>
        <w:t>will</w:t>
      </w:r>
      <w:r>
        <w:rPr>
          <w:spacing w:val="-13"/>
        </w:rPr>
        <w:t xml:space="preserve"> </w:t>
      </w:r>
      <w:r>
        <w:t>counsel</w:t>
      </w:r>
      <w:r>
        <w:rPr>
          <w:spacing w:val="-15"/>
        </w:rPr>
        <w:t xml:space="preserve"> </w:t>
      </w:r>
      <w:r>
        <w:t>and console</w:t>
      </w:r>
      <w:r>
        <w:rPr>
          <w:spacing w:val="-14"/>
        </w:rPr>
        <w:t xml:space="preserve"> </w:t>
      </w:r>
      <w:r>
        <w:t>...</w:t>
      </w:r>
      <w:r>
        <w:rPr>
          <w:spacing w:val="-14"/>
        </w:rPr>
        <w:t xml:space="preserve"> </w:t>
      </w:r>
      <w:r>
        <w:t>well,</w:t>
      </w:r>
      <w:r>
        <w:rPr>
          <w:spacing w:val="-14"/>
        </w:rPr>
        <w:t xml:space="preserve"> </w:t>
      </w:r>
      <w:r>
        <w:t>dear</w:t>
      </w:r>
      <w:r>
        <w:rPr>
          <w:spacing w:val="-14"/>
        </w:rPr>
        <w:t xml:space="preserve"> </w:t>
      </w:r>
      <w:r>
        <w:t>Adso,</w:t>
      </w:r>
      <w:r>
        <w:rPr>
          <w:spacing w:val="-14"/>
        </w:rPr>
        <w:t xml:space="preserve"> </w:t>
      </w:r>
      <w:r>
        <w:t>it</w:t>
      </w:r>
      <w:r>
        <w:rPr>
          <w:spacing w:val="-14"/>
        </w:rPr>
        <w:t xml:space="preserve"> </w:t>
      </w:r>
      <w:r>
        <w:t>is</w:t>
      </w:r>
      <w:r>
        <w:rPr>
          <w:spacing w:val="-14"/>
        </w:rPr>
        <w:t xml:space="preserve"> </w:t>
      </w:r>
      <w:r>
        <w:t>not</w:t>
      </w:r>
      <w:r>
        <w:rPr>
          <w:spacing w:val="-14"/>
        </w:rPr>
        <w:t xml:space="preserve"> </w:t>
      </w:r>
      <w:r>
        <w:t>a</w:t>
      </w:r>
      <w:r>
        <w:rPr>
          <w:spacing w:val="-14"/>
        </w:rPr>
        <w:t xml:space="preserve"> </w:t>
      </w:r>
      <w:r>
        <w:t>thing</w:t>
      </w:r>
      <w:r>
        <w:rPr>
          <w:spacing w:val="-14"/>
        </w:rPr>
        <w:t xml:space="preserve"> </w:t>
      </w:r>
      <w:r>
        <w:t>to</w:t>
      </w:r>
      <w:r>
        <w:rPr>
          <w:spacing w:val="-14"/>
        </w:rPr>
        <w:t xml:space="preserve"> </w:t>
      </w:r>
      <w:r>
        <w:t>be</w:t>
      </w:r>
      <w:r>
        <w:rPr>
          <w:spacing w:val="-13"/>
        </w:rPr>
        <w:t xml:space="preserve"> </w:t>
      </w:r>
      <w:r>
        <w:t>wished</w:t>
      </w:r>
      <w:r>
        <w:rPr>
          <w:spacing w:val="-14"/>
        </w:rPr>
        <w:t xml:space="preserve"> </w:t>
      </w:r>
      <w:r>
        <w:t>before</w:t>
      </w:r>
      <w:r>
        <w:rPr>
          <w:spacing w:val="-14"/>
        </w:rPr>
        <w:t xml:space="preserve"> </w:t>
      </w:r>
      <w:r>
        <w:t>it</w:t>
      </w:r>
      <w:r>
        <w:rPr>
          <w:spacing w:val="-14"/>
        </w:rPr>
        <w:t xml:space="preserve"> </w:t>
      </w:r>
      <w:r>
        <w:t>happens,</w:t>
      </w:r>
      <w:r>
        <w:rPr>
          <w:spacing w:val="-14"/>
        </w:rPr>
        <w:t xml:space="preserve"> </w:t>
      </w:r>
      <w:r>
        <w:t>but</w:t>
      </w:r>
      <w:r>
        <w:rPr>
          <w:spacing w:val="-14"/>
        </w:rPr>
        <w:t xml:space="preserve"> </w:t>
      </w:r>
      <w:r>
        <w:t>it</w:t>
      </w:r>
      <w:r>
        <w:rPr>
          <w:spacing w:val="-14"/>
        </w:rPr>
        <w:t xml:space="preserve"> </w:t>
      </w:r>
      <w:r>
        <w:t>is</w:t>
      </w:r>
      <w:r>
        <w:rPr>
          <w:spacing w:val="-14"/>
        </w:rPr>
        <w:t xml:space="preserve"> </w:t>
      </w:r>
      <w:r>
        <w:t>not</w:t>
      </w:r>
      <w:r>
        <w:rPr>
          <w:spacing w:val="-14"/>
        </w:rPr>
        <w:t xml:space="preserve"> </w:t>
      </w:r>
      <w:r>
        <w:t>something</w:t>
      </w:r>
      <w:r>
        <w:rPr>
          <w:spacing w:val="-14"/>
        </w:rPr>
        <w:t xml:space="preserve"> </w:t>
      </w:r>
      <w:r>
        <w:t>to vituperate</w:t>
      </w:r>
      <w:r>
        <w:rPr>
          <w:spacing w:val="-1"/>
        </w:rPr>
        <w:t xml:space="preserve"> </w:t>
      </w:r>
      <w:r>
        <w:t>too</w:t>
      </w:r>
      <w:r>
        <w:rPr>
          <w:spacing w:val="-2"/>
        </w:rPr>
        <w:t xml:space="preserve"> </w:t>
      </w:r>
      <w:r>
        <w:t>much</w:t>
      </w:r>
      <w:r>
        <w:rPr>
          <w:spacing w:val="-2"/>
        </w:rPr>
        <w:t xml:space="preserve"> </w:t>
      </w:r>
      <w:r>
        <w:t>once</w:t>
      </w:r>
      <w:r>
        <w:rPr>
          <w:spacing w:val="-3"/>
        </w:rPr>
        <w:t xml:space="preserve"> </w:t>
      </w:r>
      <w:r>
        <w:t>it</w:t>
      </w:r>
      <w:r>
        <w:rPr>
          <w:spacing w:val="-1"/>
        </w:rPr>
        <w:t xml:space="preserve"> </w:t>
      </w:r>
      <w:r>
        <w:t>has</w:t>
      </w:r>
      <w:r>
        <w:rPr>
          <w:spacing w:val="-1"/>
        </w:rPr>
        <w:t xml:space="preserve"> </w:t>
      </w:r>
      <w:r>
        <w:t>happened.</w:t>
      </w:r>
      <w:r>
        <w:rPr>
          <w:spacing w:val="-1"/>
        </w:rPr>
        <w:t xml:space="preserve"> </w:t>
      </w:r>
      <w:r>
        <w:t>So</w:t>
      </w:r>
      <w:r>
        <w:rPr>
          <w:spacing w:val="-1"/>
        </w:rPr>
        <w:t xml:space="preserve"> </w:t>
      </w:r>
      <w:r>
        <w:t>go</w:t>
      </w:r>
      <w:r>
        <w:rPr>
          <w:spacing w:val="-3"/>
        </w:rPr>
        <w:t xml:space="preserve"> </w:t>
      </w:r>
      <w:r>
        <w:t>with</w:t>
      </w:r>
      <w:r>
        <w:rPr>
          <w:spacing w:val="-1"/>
        </w:rPr>
        <w:t xml:space="preserve"> </w:t>
      </w:r>
      <w:r>
        <w:t>God</w:t>
      </w:r>
      <w:r>
        <w:rPr>
          <w:spacing w:val="-1"/>
        </w:rPr>
        <w:t xml:space="preserve"> </w:t>
      </w:r>
      <w:r>
        <w:t>and</w:t>
      </w:r>
      <w:r>
        <w:rPr>
          <w:spacing w:val="-1"/>
        </w:rPr>
        <w:t xml:space="preserve"> </w:t>
      </w:r>
      <w:r>
        <w:t>let</w:t>
      </w:r>
      <w:r>
        <w:rPr>
          <w:spacing w:val="-1"/>
        </w:rPr>
        <w:t xml:space="preserve"> </w:t>
      </w:r>
      <w:r>
        <w:t>us</w:t>
      </w:r>
      <w:r>
        <w:rPr>
          <w:spacing w:val="-1"/>
        </w:rPr>
        <w:t xml:space="preserve"> </w:t>
      </w:r>
      <w:r>
        <w:t>speak</w:t>
      </w:r>
      <w:r>
        <w:rPr>
          <w:spacing w:val="-3"/>
        </w:rPr>
        <w:t xml:space="preserve"> </w:t>
      </w:r>
      <w:r>
        <w:t>of</w:t>
      </w:r>
      <w:r>
        <w:rPr>
          <w:spacing w:val="-1"/>
        </w:rPr>
        <w:t xml:space="preserve"> </w:t>
      </w:r>
      <w:r>
        <w:t>it</w:t>
      </w:r>
      <w:r>
        <w:rPr>
          <w:spacing w:val="-1"/>
        </w:rPr>
        <w:t xml:space="preserve"> </w:t>
      </w:r>
      <w:r>
        <w:t>no</w:t>
      </w:r>
      <w:r>
        <w:rPr>
          <w:spacing w:val="-1"/>
        </w:rPr>
        <w:t xml:space="preserve"> </w:t>
      </w:r>
      <w:r>
        <w:t>more.</w:t>
      </w:r>
      <w:r>
        <w:rPr>
          <w:spacing w:val="-1"/>
        </w:rPr>
        <w:t xml:space="preserve"> </w:t>
      </w:r>
      <w:r>
        <w:t>Indeed, rather</w:t>
      </w:r>
      <w:r>
        <w:rPr>
          <w:spacing w:val="-8"/>
        </w:rPr>
        <w:t xml:space="preserve"> </w:t>
      </w:r>
      <w:r>
        <w:t>than</w:t>
      </w:r>
      <w:r>
        <w:rPr>
          <w:spacing w:val="-8"/>
        </w:rPr>
        <w:t xml:space="preserve"> </w:t>
      </w:r>
      <w:r>
        <w:t>reflect</w:t>
      </w:r>
      <w:r>
        <w:rPr>
          <w:spacing w:val="-8"/>
        </w:rPr>
        <w:t xml:space="preserve"> </w:t>
      </w:r>
      <w:r>
        <w:t>and</w:t>
      </w:r>
      <w:r>
        <w:rPr>
          <w:spacing w:val="-8"/>
        </w:rPr>
        <w:t xml:space="preserve"> </w:t>
      </w:r>
      <w:r>
        <w:t>dwell</w:t>
      </w:r>
      <w:r>
        <w:rPr>
          <w:spacing w:val="-8"/>
        </w:rPr>
        <w:t xml:space="preserve"> </w:t>
      </w:r>
      <w:r>
        <w:t>too</w:t>
      </w:r>
      <w:r>
        <w:rPr>
          <w:spacing w:val="-8"/>
        </w:rPr>
        <w:t xml:space="preserve"> </w:t>
      </w:r>
      <w:r>
        <w:t>much</w:t>
      </w:r>
      <w:r>
        <w:rPr>
          <w:spacing w:val="-8"/>
        </w:rPr>
        <w:t xml:space="preserve"> </w:t>
      </w:r>
      <w:r>
        <w:t>on</w:t>
      </w:r>
      <w:r>
        <w:rPr>
          <w:spacing w:val="-8"/>
        </w:rPr>
        <w:t xml:space="preserve"> </w:t>
      </w:r>
      <w:r>
        <w:t>something</w:t>
      </w:r>
      <w:r>
        <w:rPr>
          <w:spacing w:val="-9"/>
        </w:rPr>
        <w:t xml:space="preserve"> </w:t>
      </w:r>
      <w:r>
        <w:t>best</w:t>
      </w:r>
      <w:r>
        <w:rPr>
          <w:spacing w:val="-8"/>
        </w:rPr>
        <w:t xml:space="preserve"> </w:t>
      </w:r>
      <w:r>
        <w:t>forgotten,</w:t>
      </w:r>
      <w:r>
        <w:rPr>
          <w:spacing w:val="-8"/>
        </w:rPr>
        <w:t xml:space="preserve"> </w:t>
      </w:r>
      <w:r>
        <w:t>if</w:t>
      </w:r>
      <w:r>
        <w:rPr>
          <w:spacing w:val="-8"/>
        </w:rPr>
        <w:t xml:space="preserve"> </w:t>
      </w:r>
      <w:r>
        <w:t>possible”—and</w:t>
      </w:r>
      <w:r>
        <w:rPr>
          <w:spacing w:val="-8"/>
        </w:rPr>
        <w:t xml:space="preserve"> </w:t>
      </w:r>
      <w:r>
        <w:t>it</w:t>
      </w:r>
      <w:r>
        <w:rPr>
          <w:spacing w:val="-8"/>
        </w:rPr>
        <w:t xml:space="preserve"> </w:t>
      </w:r>
      <w:r>
        <w:t>seemed</w:t>
      </w:r>
      <w:r>
        <w:rPr>
          <w:spacing w:val="-8"/>
        </w:rPr>
        <w:t xml:space="preserve"> </w:t>
      </w:r>
      <w:r>
        <w:t>to me at this point that his voice faded as if at some private emotion—“let us ask ourselves the meaning</w:t>
      </w:r>
      <w:r>
        <w:rPr>
          <w:spacing w:val="-11"/>
        </w:rPr>
        <w:t xml:space="preserve"> </w:t>
      </w:r>
      <w:r>
        <w:t>of</w:t>
      </w:r>
      <w:r>
        <w:rPr>
          <w:spacing w:val="-11"/>
        </w:rPr>
        <w:t xml:space="preserve"> </w:t>
      </w:r>
      <w:r>
        <w:t>what</w:t>
      </w:r>
      <w:r>
        <w:rPr>
          <w:spacing w:val="-11"/>
        </w:rPr>
        <w:t xml:space="preserve"> </w:t>
      </w:r>
      <w:r>
        <w:t>happened</w:t>
      </w:r>
      <w:r>
        <w:rPr>
          <w:spacing w:val="-11"/>
        </w:rPr>
        <w:t xml:space="preserve"> </w:t>
      </w:r>
      <w:r>
        <w:t>this</w:t>
      </w:r>
      <w:r>
        <w:rPr>
          <w:spacing w:val="-11"/>
        </w:rPr>
        <w:t xml:space="preserve"> </w:t>
      </w:r>
      <w:r>
        <w:t>night.</w:t>
      </w:r>
      <w:r>
        <w:rPr>
          <w:spacing w:val="-11"/>
        </w:rPr>
        <w:t xml:space="preserve"> </w:t>
      </w:r>
      <w:r>
        <w:t>Who</w:t>
      </w:r>
      <w:r>
        <w:rPr>
          <w:spacing w:val="-11"/>
        </w:rPr>
        <w:t xml:space="preserve"> </w:t>
      </w:r>
      <w:r>
        <w:t>was</w:t>
      </w:r>
      <w:r>
        <w:rPr>
          <w:spacing w:val="-13"/>
        </w:rPr>
        <w:t xml:space="preserve"> </w:t>
      </w:r>
      <w:r>
        <w:t>this</w:t>
      </w:r>
      <w:r>
        <w:rPr>
          <w:spacing w:val="-13"/>
        </w:rPr>
        <w:t xml:space="preserve"> </w:t>
      </w:r>
      <w:r>
        <w:t>girl</w:t>
      </w:r>
      <w:r>
        <w:rPr>
          <w:spacing w:val="-11"/>
        </w:rPr>
        <w:t xml:space="preserve"> </w:t>
      </w:r>
      <w:r>
        <w:t>and</w:t>
      </w:r>
      <w:r>
        <w:rPr>
          <w:spacing w:val="-11"/>
        </w:rPr>
        <w:t xml:space="preserve"> </w:t>
      </w:r>
      <w:r>
        <w:t>whom</w:t>
      </w:r>
      <w:r>
        <w:rPr>
          <w:spacing w:val="-11"/>
        </w:rPr>
        <w:t xml:space="preserve"> </w:t>
      </w:r>
      <w:r>
        <w:t>was</w:t>
      </w:r>
      <w:r>
        <w:rPr>
          <w:spacing w:val="-13"/>
        </w:rPr>
        <w:t xml:space="preserve"> </w:t>
      </w:r>
      <w:r>
        <w:t>she</w:t>
      </w:r>
      <w:r>
        <w:rPr>
          <w:spacing w:val="-11"/>
        </w:rPr>
        <w:t xml:space="preserve"> </w:t>
      </w:r>
      <w:r>
        <w:t>meeting?”</w:t>
      </w:r>
    </w:p>
    <w:p w14:paraId="30FC6B75" w14:textId="77777777" w:rsidR="00565177" w:rsidRDefault="00FF66D4">
      <w:pPr>
        <w:pStyle w:val="BodyText"/>
        <w:spacing w:line="266" w:lineRule="exact"/>
        <w:ind w:left="1307" w:firstLine="0"/>
      </w:pPr>
      <w:r>
        <w:t>“This</w:t>
      </w:r>
      <w:r>
        <w:rPr>
          <w:spacing w:val="-15"/>
        </w:rPr>
        <w:t xml:space="preserve"> </w:t>
      </w:r>
      <w:r>
        <w:t>I</w:t>
      </w:r>
      <w:r>
        <w:rPr>
          <w:spacing w:val="-15"/>
        </w:rPr>
        <w:t xml:space="preserve"> </w:t>
      </w:r>
      <w:r>
        <w:t>don’t</w:t>
      </w:r>
      <w:r>
        <w:rPr>
          <w:spacing w:val="-15"/>
        </w:rPr>
        <w:t xml:space="preserve"> </w:t>
      </w:r>
      <w:r>
        <w:t>know,</w:t>
      </w:r>
      <w:r>
        <w:rPr>
          <w:spacing w:val="-15"/>
        </w:rPr>
        <w:t xml:space="preserve"> </w:t>
      </w:r>
      <w:r>
        <w:t>and</w:t>
      </w:r>
      <w:r>
        <w:rPr>
          <w:spacing w:val="-15"/>
        </w:rPr>
        <w:t xml:space="preserve"> </w:t>
      </w:r>
      <w:r>
        <w:t>I</w:t>
      </w:r>
      <w:r>
        <w:rPr>
          <w:spacing w:val="-15"/>
        </w:rPr>
        <w:t xml:space="preserve"> </w:t>
      </w:r>
      <w:r>
        <w:t>didn’t</w:t>
      </w:r>
      <w:r>
        <w:rPr>
          <w:spacing w:val="-15"/>
        </w:rPr>
        <w:t xml:space="preserve"> </w:t>
      </w:r>
      <w:r>
        <w:t>see</w:t>
      </w:r>
      <w:r>
        <w:rPr>
          <w:spacing w:val="-15"/>
        </w:rPr>
        <w:t xml:space="preserve"> </w:t>
      </w:r>
      <w:r>
        <w:t>the</w:t>
      </w:r>
      <w:r>
        <w:rPr>
          <w:spacing w:val="-14"/>
        </w:rPr>
        <w:t xml:space="preserve"> </w:t>
      </w:r>
      <w:r>
        <w:t>man</w:t>
      </w:r>
      <w:r>
        <w:rPr>
          <w:spacing w:val="-15"/>
        </w:rPr>
        <w:t xml:space="preserve"> </w:t>
      </w:r>
      <w:r>
        <w:t>who</w:t>
      </w:r>
      <w:r>
        <w:rPr>
          <w:spacing w:val="-15"/>
        </w:rPr>
        <w:t xml:space="preserve"> </w:t>
      </w:r>
      <w:r>
        <w:t>was</w:t>
      </w:r>
      <w:r>
        <w:rPr>
          <w:spacing w:val="-15"/>
        </w:rPr>
        <w:t xml:space="preserve"> </w:t>
      </w:r>
      <w:r>
        <w:t>with</w:t>
      </w:r>
      <w:r>
        <w:rPr>
          <w:spacing w:val="-15"/>
        </w:rPr>
        <w:t xml:space="preserve"> </w:t>
      </w:r>
      <w:r>
        <w:t>her,”</w:t>
      </w:r>
      <w:r>
        <w:rPr>
          <w:spacing w:val="-14"/>
        </w:rPr>
        <w:t xml:space="preserve"> </w:t>
      </w:r>
      <w:r>
        <w:t>I</w:t>
      </w:r>
      <w:r>
        <w:rPr>
          <w:spacing w:val="-15"/>
        </w:rPr>
        <w:t xml:space="preserve"> </w:t>
      </w:r>
      <w:r>
        <w:rPr>
          <w:spacing w:val="-2"/>
        </w:rPr>
        <w:t>said.</w:t>
      </w:r>
    </w:p>
    <w:p w14:paraId="30FC6B76" w14:textId="77777777" w:rsidR="00565177" w:rsidRDefault="00FF66D4">
      <w:pPr>
        <w:pStyle w:val="BodyText"/>
        <w:spacing w:before="2" w:line="235" w:lineRule="auto"/>
        <w:ind w:left="1019" w:right="511"/>
      </w:pPr>
      <w:r>
        <w:t>“Very</w:t>
      </w:r>
      <w:r>
        <w:rPr>
          <w:spacing w:val="-14"/>
        </w:rPr>
        <w:t xml:space="preserve"> </w:t>
      </w:r>
      <w:r>
        <w:t>well,</w:t>
      </w:r>
      <w:r>
        <w:rPr>
          <w:spacing w:val="-14"/>
        </w:rPr>
        <w:t xml:space="preserve"> </w:t>
      </w:r>
      <w:r>
        <w:t>but</w:t>
      </w:r>
      <w:r>
        <w:rPr>
          <w:spacing w:val="-12"/>
        </w:rPr>
        <w:t xml:space="preserve"> </w:t>
      </w:r>
      <w:r>
        <w:t>we</w:t>
      </w:r>
      <w:r>
        <w:rPr>
          <w:spacing w:val="-14"/>
        </w:rPr>
        <w:t xml:space="preserve"> </w:t>
      </w:r>
      <w:r>
        <w:t>can</w:t>
      </w:r>
      <w:r>
        <w:rPr>
          <w:spacing w:val="-13"/>
        </w:rPr>
        <w:t xml:space="preserve"> </w:t>
      </w:r>
      <w:r>
        <w:t>deduce</w:t>
      </w:r>
      <w:r>
        <w:rPr>
          <w:spacing w:val="-14"/>
        </w:rPr>
        <w:t xml:space="preserve"> </w:t>
      </w:r>
      <w:r>
        <w:t>who</w:t>
      </w:r>
      <w:r>
        <w:rPr>
          <w:spacing w:val="-13"/>
        </w:rPr>
        <w:t xml:space="preserve"> </w:t>
      </w:r>
      <w:r>
        <w:t>it</w:t>
      </w:r>
      <w:r>
        <w:rPr>
          <w:spacing w:val="-14"/>
        </w:rPr>
        <w:t xml:space="preserve"> </w:t>
      </w:r>
      <w:r>
        <w:t>was</w:t>
      </w:r>
      <w:r>
        <w:rPr>
          <w:spacing w:val="-14"/>
        </w:rPr>
        <w:t xml:space="preserve"> </w:t>
      </w:r>
      <w:r>
        <w:t>from</w:t>
      </w:r>
      <w:r>
        <w:rPr>
          <w:spacing w:val="-13"/>
        </w:rPr>
        <w:t xml:space="preserve"> </w:t>
      </w:r>
      <w:r>
        <w:t>many</w:t>
      </w:r>
      <w:r>
        <w:rPr>
          <w:spacing w:val="-12"/>
        </w:rPr>
        <w:t xml:space="preserve"> </w:t>
      </w:r>
      <w:r>
        <w:t>and</w:t>
      </w:r>
      <w:r>
        <w:rPr>
          <w:spacing w:val="-15"/>
        </w:rPr>
        <w:t xml:space="preserve"> </w:t>
      </w:r>
      <w:r>
        <w:t>certain</w:t>
      </w:r>
      <w:r>
        <w:rPr>
          <w:spacing w:val="-14"/>
        </w:rPr>
        <w:t xml:space="preserve"> </w:t>
      </w:r>
      <w:r>
        <w:t>clues.</w:t>
      </w:r>
      <w:r>
        <w:rPr>
          <w:spacing w:val="-13"/>
        </w:rPr>
        <w:t xml:space="preserve"> </w:t>
      </w:r>
      <w:r>
        <w:t>First</w:t>
      </w:r>
      <w:r>
        <w:rPr>
          <w:spacing w:val="-12"/>
        </w:rPr>
        <w:t xml:space="preserve"> </w:t>
      </w:r>
      <w:r>
        <w:t>of</w:t>
      </w:r>
      <w:r>
        <w:rPr>
          <w:spacing w:val="-14"/>
        </w:rPr>
        <w:t xml:space="preserve"> </w:t>
      </w:r>
      <w:r>
        <w:t>all,</w:t>
      </w:r>
      <w:r>
        <w:rPr>
          <w:spacing w:val="-14"/>
        </w:rPr>
        <w:t xml:space="preserve"> </w:t>
      </w:r>
      <w:r>
        <w:t>the</w:t>
      </w:r>
      <w:r>
        <w:rPr>
          <w:spacing w:val="-12"/>
        </w:rPr>
        <w:t xml:space="preserve"> </w:t>
      </w:r>
      <w:r>
        <w:t>man</w:t>
      </w:r>
      <w:r>
        <w:rPr>
          <w:spacing w:val="-13"/>
        </w:rPr>
        <w:t xml:space="preserve"> </w:t>
      </w:r>
      <w:r>
        <w:t>was old</w:t>
      </w:r>
      <w:r>
        <w:rPr>
          <w:spacing w:val="-6"/>
        </w:rPr>
        <w:t xml:space="preserve"> </w:t>
      </w:r>
      <w:r>
        <w:t>and</w:t>
      </w:r>
      <w:r>
        <w:rPr>
          <w:spacing w:val="-6"/>
        </w:rPr>
        <w:t xml:space="preserve"> </w:t>
      </w:r>
      <w:r>
        <w:t>ugly,</w:t>
      </w:r>
      <w:r>
        <w:rPr>
          <w:spacing w:val="-6"/>
        </w:rPr>
        <w:t xml:space="preserve"> </w:t>
      </w:r>
      <w:r>
        <w:t>one</w:t>
      </w:r>
      <w:r>
        <w:rPr>
          <w:spacing w:val="-7"/>
        </w:rPr>
        <w:t xml:space="preserve"> </w:t>
      </w:r>
      <w:r>
        <w:t>with</w:t>
      </w:r>
      <w:r>
        <w:rPr>
          <w:spacing w:val="-6"/>
        </w:rPr>
        <w:t xml:space="preserve"> </w:t>
      </w:r>
      <w:r>
        <w:t>whom</w:t>
      </w:r>
      <w:r>
        <w:rPr>
          <w:spacing w:val="-6"/>
        </w:rPr>
        <w:t xml:space="preserve"> </w:t>
      </w:r>
      <w:r>
        <w:t>a</w:t>
      </w:r>
      <w:r>
        <w:rPr>
          <w:spacing w:val="-6"/>
        </w:rPr>
        <w:t xml:space="preserve"> </w:t>
      </w:r>
      <w:r>
        <w:t>girl</w:t>
      </w:r>
      <w:r>
        <w:rPr>
          <w:spacing w:val="-7"/>
        </w:rPr>
        <w:t xml:space="preserve"> </w:t>
      </w:r>
      <w:r>
        <w:t>does</w:t>
      </w:r>
      <w:r>
        <w:rPr>
          <w:spacing w:val="-7"/>
        </w:rPr>
        <w:t xml:space="preserve"> </w:t>
      </w:r>
      <w:r>
        <w:t>not</w:t>
      </w:r>
      <w:r>
        <w:rPr>
          <w:spacing w:val="-6"/>
        </w:rPr>
        <w:t xml:space="preserve"> </w:t>
      </w:r>
      <w:r>
        <w:t>go</w:t>
      </w:r>
      <w:r>
        <w:rPr>
          <w:spacing w:val="-9"/>
        </w:rPr>
        <w:t xml:space="preserve"> </w:t>
      </w:r>
      <w:r>
        <w:t>willingly,</w:t>
      </w:r>
      <w:r>
        <w:rPr>
          <w:spacing w:val="-7"/>
        </w:rPr>
        <w:t xml:space="preserve"> </w:t>
      </w:r>
      <w:r>
        <w:t>especially</w:t>
      </w:r>
      <w:r>
        <w:rPr>
          <w:spacing w:val="-7"/>
        </w:rPr>
        <w:t xml:space="preserve"> </w:t>
      </w:r>
      <w:r>
        <w:t>if</w:t>
      </w:r>
      <w:r>
        <w:rPr>
          <w:spacing w:val="-6"/>
        </w:rPr>
        <w:t xml:space="preserve"> </w:t>
      </w:r>
      <w:r>
        <w:t>she</w:t>
      </w:r>
      <w:r>
        <w:rPr>
          <w:spacing w:val="-7"/>
        </w:rPr>
        <w:t xml:space="preserve"> </w:t>
      </w:r>
      <w:r>
        <w:t>is</w:t>
      </w:r>
      <w:r>
        <w:rPr>
          <w:spacing w:val="-7"/>
        </w:rPr>
        <w:t xml:space="preserve"> </w:t>
      </w:r>
      <w:r>
        <w:t>beautiful,</w:t>
      </w:r>
      <w:r>
        <w:rPr>
          <w:spacing w:val="-7"/>
        </w:rPr>
        <w:t xml:space="preserve"> </w:t>
      </w:r>
      <w:r>
        <w:t>as</w:t>
      </w:r>
      <w:r>
        <w:rPr>
          <w:spacing w:val="-7"/>
        </w:rPr>
        <w:t xml:space="preserve"> </w:t>
      </w:r>
      <w:r>
        <w:t>you</w:t>
      </w:r>
      <w:r>
        <w:rPr>
          <w:spacing w:val="-7"/>
        </w:rPr>
        <w:t xml:space="preserve"> </w:t>
      </w:r>
      <w:r>
        <w:t>say, though</w:t>
      </w:r>
      <w:r>
        <w:rPr>
          <w:spacing w:val="-8"/>
        </w:rPr>
        <w:t xml:space="preserve"> </w:t>
      </w:r>
      <w:r>
        <w:t>it</w:t>
      </w:r>
      <w:r>
        <w:rPr>
          <w:spacing w:val="-8"/>
        </w:rPr>
        <w:t xml:space="preserve"> </w:t>
      </w:r>
      <w:r>
        <w:t>seems</w:t>
      </w:r>
      <w:r>
        <w:rPr>
          <w:spacing w:val="-8"/>
        </w:rPr>
        <w:t xml:space="preserve"> </w:t>
      </w:r>
      <w:r>
        <w:t>to</w:t>
      </w:r>
      <w:r>
        <w:rPr>
          <w:spacing w:val="-8"/>
        </w:rPr>
        <w:t xml:space="preserve"> </w:t>
      </w:r>
      <w:r>
        <w:t>me,</w:t>
      </w:r>
      <w:r>
        <w:rPr>
          <w:spacing w:val="-8"/>
        </w:rPr>
        <w:t xml:space="preserve"> </w:t>
      </w:r>
      <w:r>
        <w:t>my</w:t>
      </w:r>
      <w:r>
        <w:rPr>
          <w:spacing w:val="-8"/>
        </w:rPr>
        <w:t xml:space="preserve"> </w:t>
      </w:r>
      <w:r>
        <w:t>dear</w:t>
      </w:r>
      <w:r>
        <w:rPr>
          <w:spacing w:val="-9"/>
        </w:rPr>
        <w:t xml:space="preserve"> </w:t>
      </w:r>
      <w:r>
        <w:t>wolf</w:t>
      </w:r>
      <w:r>
        <w:rPr>
          <w:spacing w:val="-8"/>
        </w:rPr>
        <w:t xml:space="preserve"> </w:t>
      </w:r>
      <w:r>
        <w:t>cub,</w:t>
      </w:r>
      <w:r>
        <w:rPr>
          <w:spacing w:val="-8"/>
        </w:rPr>
        <w:t xml:space="preserve"> </w:t>
      </w:r>
      <w:r>
        <w:t>that</w:t>
      </w:r>
      <w:r>
        <w:rPr>
          <w:spacing w:val="-12"/>
        </w:rPr>
        <w:t xml:space="preserve"> </w:t>
      </w:r>
      <w:r>
        <w:t>you</w:t>
      </w:r>
      <w:r>
        <w:rPr>
          <w:spacing w:val="-11"/>
        </w:rPr>
        <w:t xml:space="preserve"> </w:t>
      </w:r>
      <w:r>
        <w:t>were</w:t>
      </w:r>
      <w:r>
        <w:rPr>
          <w:spacing w:val="-8"/>
        </w:rPr>
        <w:t xml:space="preserve"> </w:t>
      </w:r>
      <w:r>
        <w:t>prepared</w:t>
      </w:r>
      <w:r>
        <w:rPr>
          <w:spacing w:val="-8"/>
        </w:rPr>
        <w:t xml:space="preserve"> </w:t>
      </w:r>
      <w:r>
        <w:t>to</w:t>
      </w:r>
      <w:r>
        <w:rPr>
          <w:spacing w:val="-8"/>
        </w:rPr>
        <w:t xml:space="preserve"> </w:t>
      </w:r>
      <w:r>
        <w:t>find</w:t>
      </w:r>
      <w:r>
        <w:rPr>
          <w:spacing w:val="-8"/>
        </w:rPr>
        <w:t xml:space="preserve"> </w:t>
      </w:r>
      <w:r>
        <w:t>any</w:t>
      </w:r>
      <w:r>
        <w:rPr>
          <w:spacing w:val="-11"/>
        </w:rPr>
        <w:t xml:space="preserve"> </w:t>
      </w:r>
      <w:r>
        <w:t>food</w:t>
      </w:r>
      <w:r>
        <w:rPr>
          <w:spacing w:val="-8"/>
        </w:rPr>
        <w:t xml:space="preserve"> </w:t>
      </w:r>
      <w:r>
        <w:t>delicious.”</w:t>
      </w:r>
    </w:p>
    <w:p w14:paraId="30FC6B77" w14:textId="77777777" w:rsidR="00565177" w:rsidRDefault="00FF66D4">
      <w:pPr>
        <w:pStyle w:val="BodyText"/>
        <w:spacing w:line="267" w:lineRule="exact"/>
        <w:ind w:left="1307" w:firstLine="0"/>
      </w:pPr>
      <w:r>
        <w:rPr>
          <w:spacing w:val="-2"/>
        </w:rPr>
        <w:t>“Why</w:t>
      </w:r>
      <w:r>
        <w:rPr>
          <w:spacing w:val="-12"/>
        </w:rPr>
        <w:t xml:space="preserve"> </w:t>
      </w:r>
      <w:r>
        <w:rPr>
          <w:spacing w:val="-2"/>
        </w:rPr>
        <w:t>old</w:t>
      </w:r>
      <w:r>
        <w:rPr>
          <w:spacing w:val="-11"/>
        </w:rPr>
        <w:t xml:space="preserve"> </w:t>
      </w:r>
      <w:r>
        <w:rPr>
          <w:spacing w:val="-2"/>
        </w:rPr>
        <w:t>and</w:t>
      </w:r>
      <w:r>
        <w:rPr>
          <w:spacing w:val="-11"/>
        </w:rPr>
        <w:t xml:space="preserve"> </w:t>
      </w:r>
      <w:r>
        <w:rPr>
          <w:spacing w:val="-2"/>
        </w:rPr>
        <w:t>ugly?”</w:t>
      </w:r>
    </w:p>
    <w:p w14:paraId="30FC6B78" w14:textId="77777777" w:rsidR="00565177" w:rsidRDefault="00FF66D4">
      <w:pPr>
        <w:pStyle w:val="BodyText"/>
        <w:spacing w:before="2" w:line="235" w:lineRule="auto"/>
        <w:ind w:left="1019" w:right="515"/>
      </w:pPr>
      <w:r>
        <w:rPr>
          <w:spacing w:val="-2"/>
        </w:rPr>
        <w:t>“Because</w:t>
      </w:r>
      <w:r>
        <w:rPr>
          <w:spacing w:val="-10"/>
        </w:rPr>
        <w:t xml:space="preserve"> </w:t>
      </w:r>
      <w:r>
        <w:rPr>
          <w:spacing w:val="-2"/>
        </w:rPr>
        <w:t>the</w:t>
      </w:r>
      <w:r>
        <w:rPr>
          <w:spacing w:val="-10"/>
        </w:rPr>
        <w:t xml:space="preserve"> </w:t>
      </w:r>
      <w:r>
        <w:rPr>
          <w:spacing w:val="-2"/>
        </w:rPr>
        <w:t>girl</w:t>
      </w:r>
      <w:r>
        <w:rPr>
          <w:spacing w:val="-10"/>
        </w:rPr>
        <w:t xml:space="preserve"> </w:t>
      </w:r>
      <w:r>
        <w:rPr>
          <w:spacing w:val="-2"/>
        </w:rPr>
        <w:t>didn’t</w:t>
      </w:r>
      <w:r>
        <w:rPr>
          <w:spacing w:val="-10"/>
        </w:rPr>
        <w:t xml:space="preserve"> </w:t>
      </w:r>
      <w:r>
        <w:rPr>
          <w:spacing w:val="-2"/>
        </w:rPr>
        <w:t>go</w:t>
      </w:r>
      <w:r>
        <w:rPr>
          <w:spacing w:val="-10"/>
        </w:rPr>
        <w:t xml:space="preserve"> </w:t>
      </w:r>
      <w:r>
        <w:rPr>
          <w:spacing w:val="-2"/>
        </w:rPr>
        <w:t>with</w:t>
      </w:r>
      <w:r>
        <w:rPr>
          <w:spacing w:val="-10"/>
        </w:rPr>
        <w:t xml:space="preserve"> </w:t>
      </w:r>
      <w:r>
        <w:rPr>
          <w:spacing w:val="-2"/>
        </w:rPr>
        <w:t>him</w:t>
      </w:r>
      <w:r>
        <w:rPr>
          <w:spacing w:val="-7"/>
        </w:rPr>
        <w:t xml:space="preserve"> </w:t>
      </w:r>
      <w:r>
        <w:rPr>
          <w:spacing w:val="-2"/>
        </w:rPr>
        <w:t>for</w:t>
      </w:r>
      <w:r>
        <w:rPr>
          <w:spacing w:val="-11"/>
        </w:rPr>
        <w:t xml:space="preserve"> </w:t>
      </w:r>
      <w:r>
        <w:rPr>
          <w:spacing w:val="-2"/>
        </w:rPr>
        <w:t>love,</w:t>
      </w:r>
      <w:r>
        <w:rPr>
          <w:spacing w:val="-10"/>
        </w:rPr>
        <w:t xml:space="preserve"> </w:t>
      </w:r>
      <w:r>
        <w:rPr>
          <w:spacing w:val="-2"/>
        </w:rPr>
        <w:t>but</w:t>
      </w:r>
      <w:r>
        <w:rPr>
          <w:spacing w:val="-10"/>
        </w:rPr>
        <w:t xml:space="preserve"> </w:t>
      </w:r>
      <w:r>
        <w:rPr>
          <w:spacing w:val="-2"/>
        </w:rPr>
        <w:t>for</w:t>
      </w:r>
      <w:r>
        <w:rPr>
          <w:spacing w:val="-10"/>
        </w:rPr>
        <w:t xml:space="preserve"> </w:t>
      </w:r>
      <w:r>
        <w:rPr>
          <w:spacing w:val="-2"/>
        </w:rPr>
        <w:t>a</w:t>
      </w:r>
      <w:r>
        <w:rPr>
          <w:spacing w:val="-10"/>
        </w:rPr>
        <w:t xml:space="preserve"> </w:t>
      </w:r>
      <w:r>
        <w:rPr>
          <w:spacing w:val="-2"/>
        </w:rPr>
        <w:t>pack</w:t>
      </w:r>
      <w:r>
        <w:rPr>
          <w:spacing w:val="-10"/>
        </w:rPr>
        <w:t xml:space="preserve"> </w:t>
      </w:r>
      <w:r>
        <w:rPr>
          <w:spacing w:val="-2"/>
        </w:rPr>
        <w:t>of</w:t>
      </w:r>
      <w:r>
        <w:rPr>
          <w:spacing w:val="-8"/>
        </w:rPr>
        <w:t xml:space="preserve"> </w:t>
      </w:r>
      <w:r>
        <w:rPr>
          <w:spacing w:val="-2"/>
        </w:rPr>
        <w:t>scraps.</w:t>
      </w:r>
      <w:r>
        <w:rPr>
          <w:spacing w:val="-10"/>
        </w:rPr>
        <w:t xml:space="preserve"> </w:t>
      </w:r>
      <w:r>
        <w:rPr>
          <w:spacing w:val="-2"/>
        </w:rPr>
        <w:t>Certainly</w:t>
      </w:r>
      <w:r>
        <w:rPr>
          <w:spacing w:val="-10"/>
        </w:rPr>
        <w:t xml:space="preserve"> </w:t>
      </w:r>
      <w:r>
        <w:rPr>
          <w:spacing w:val="-2"/>
        </w:rPr>
        <w:t>she</w:t>
      </w:r>
      <w:r>
        <w:rPr>
          <w:spacing w:val="-10"/>
        </w:rPr>
        <w:t xml:space="preserve"> </w:t>
      </w:r>
      <w:r>
        <w:rPr>
          <w:spacing w:val="-2"/>
        </w:rPr>
        <w:t>is</w:t>
      </w:r>
      <w:r>
        <w:rPr>
          <w:spacing w:val="-9"/>
        </w:rPr>
        <w:t xml:space="preserve"> </w:t>
      </w:r>
      <w:r>
        <w:rPr>
          <w:spacing w:val="-2"/>
        </w:rPr>
        <w:t>a</w:t>
      </w:r>
      <w:r>
        <w:rPr>
          <w:spacing w:val="-10"/>
        </w:rPr>
        <w:t xml:space="preserve"> </w:t>
      </w:r>
      <w:r>
        <w:rPr>
          <w:spacing w:val="-2"/>
        </w:rPr>
        <w:t>girl</w:t>
      </w:r>
      <w:r>
        <w:rPr>
          <w:spacing w:val="-10"/>
        </w:rPr>
        <w:t xml:space="preserve"> </w:t>
      </w:r>
      <w:r>
        <w:rPr>
          <w:spacing w:val="-2"/>
        </w:rPr>
        <w:t xml:space="preserve">from </w:t>
      </w:r>
      <w:r>
        <w:t>the</w:t>
      </w:r>
      <w:r>
        <w:rPr>
          <w:spacing w:val="-15"/>
        </w:rPr>
        <w:t xml:space="preserve"> </w:t>
      </w:r>
      <w:r>
        <w:t>village</w:t>
      </w:r>
      <w:r>
        <w:rPr>
          <w:spacing w:val="-15"/>
        </w:rPr>
        <w:t xml:space="preserve"> </w:t>
      </w:r>
      <w:r>
        <w:t>who,</w:t>
      </w:r>
      <w:r>
        <w:rPr>
          <w:spacing w:val="-14"/>
        </w:rPr>
        <w:t xml:space="preserve"> </w:t>
      </w:r>
      <w:r>
        <w:t>perhaps</w:t>
      </w:r>
      <w:r>
        <w:rPr>
          <w:spacing w:val="-15"/>
        </w:rPr>
        <w:t xml:space="preserve"> </w:t>
      </w:r>
      <w:r>
        <w:t>not</w:t>
      </w:r>
      <w:r>
        <w:rPr>
          <w:spacing w:val="-14"/>
        </w:rPr>
        <w:t xml:space="preserve"> </w:t>
      </w:r>
      <w:r>
        <w:t>for</w:t>
      </w:r>
      <w:r>
        <w:rPr>
          <w:spacing w:val="-14"/>
        </w:rPr>
        <w:t xml:space="preserve"> </w:t>
      </w:r>
      <w:r>
        <w:t>the</w:t>
      </w:r>
      <w:r>
        <w:rPr>
          <w:spacing w:val="-14"/>
        </w:rPr>
        <w:t xml:space="preserve"> </w:t>
      </w:r>
      <w:r>
        <w:t>first</w:t>
      </w:r>
      <w:r>
        <w:rPr>
          <w:spacing w:val="-14"/>
        </w:rPr>
        <w:t xml:space="preserve"> </w:t>
      </w:r>
      <w:r>
        <w:t>time,</w:t>
      </w:r>
      <w:r>
        <w:rPr>
          <w:spacing w:val="-14"/>
        </w:rPr>
        <w:t xml:space="preserve"> </w:t>
      </w:r>
      <w:r>
        <w:t>grants</w:t>
      </w:r>
      <w:r>
        <w:rPr>
          <w:spacing w:val="-15"/>
        </w:rPr>
        <w:t xml:space="preserve"> </w:t>
      </w:r>
      <w:r>
        <w:t>her</w:t>
      </w:r>
      <w:r>
        <w:rPr>
          <w:spacing w:val="-14"/>
        </w:rPr>
        <w:t xml:space="preserve"> </w:t>
      </w:r>
      <w:r>
        <w:t>favors</w:t>
      </w:r>
      <w:r>
        <w:rPr>
          <w:spacing w:val="-15"/>
        </w:rPr>
        <w:t xml:space="preserve"> </w:t>
      </w:r>
      <w:r>
        <w:t>to</w:t>
      </w:r>
      <w:r>
        <w:rPr>
          <w:spacing w:val="-14"/>
        </w:rPr>
        <w:t xml:space="preserve"> </w:t>
      </w:r>
      <w:r>
        <w:t>some</w:t>
      </w:r>
      <w:r>
        <w:rPr>
          <w:spacing w:val="-14"/>
        </w:rPr>
        <w:t xml:space="preserve"> </w:t>
      </w:r>
      <w:r>
        <w:t>lustful</w:t>
      </w:r>
      <w:r>
        <w:rPr>
          <w:spacing w:val="-14"/>
        </w:rPr>
        <w:t xml:space="preserve"> </w:t>
      </w:r>
      <w:r>
        <w:t>monk</w:t>
      </w:r>
      <w:r>
        <w:rPr>
          <w:spacing w:val="-14"/>
        </w:rPr>
        <w:t xml:space="preserve"> </w:t>
      </w:r>
      <w:r>
        <w:t>out</w:t>
      </w:r>
      <w:r>
        <w:rPr>
          <w:spacing w:val="-14"/>
        </w:rPr>
        <w:t xml:space="preserve"> </w:t>
      </w:r>
      <w:r>
        <w:t>of</w:t>
      </w:r>
      <w:r>
        <w:rPr>
          <w:spacing w:val="-14"/>
        </w:rPr>
        <w:t xml:space="preserve"> </w:t>
      </w:r>
      <w:r>
        <w:t>hunger, and</w:t>
      </w:r>
      <w:r>
        <w:rPr>
          <w:spacing w:val="-6"/>
        </w:rPr>
        <w:t xml:space="preserve"> </w:t>
      </w:r>
      <w:r>
        <w:t>receives</w:t>
      </w:r>
      <w:r>
        <w:rPr>
          <w:spacing w:val="-8"/>
        </w:rPr>
        <w:t xml:space="preserve"> </w:t>
      </w:r>
      <w:r>
        <w:t>as</w:t>
      </w:r>
      <w:r>
        <w:rPr>
          <w:spacing w:val="-8"/>
        </w:rPr>
        <w:t xml:space="preserve"> </w:t>
      </w:r>
      <w:r>
        <w:t>recompense</w:t>
      </w:r>
      <w:r>
        <w:rPr>
          <w:spacing w:val="-6"/>
        </w:rPr>
        <w:t xml:space="preserve"> </w:t>
      </w:r>
      <w:r>
        <w:t>something</w:t>
      </w:r>
      <w:r>
        <w:rPr>
          <w:spacing w:val="-6"/>
        </w:rPr>
        <w:t xml:space="preserve"> </w:t>
      </w:r>
      <w:r>
        <w:t>for</w:t>
      </w:r>
      <w:r>
        <w:rPr>
          <w:spacing w:val="-7"/>
        </w:rPr>
        <w:t xml:space="preserve"> </w:t>
      </w:r>
      <w:r>
        <w:t>her</w:t>
      </w:r>
      <w:r>
        <w:rPr>
          <w:spacing w:val="-7"/>
        </w:rPr>
        <w:t xml:space="preserve"> </w:t>
      </w:r>
      <w:r>
        <w:t>and</w:t>
      </w:r>
      <w:r>
        <w:rPr>
          <w:spacing w:val="-5"/>
        </w:rPr>
        <w:t xml:space="preserve"> </w:t>
      </w:r>
      <w:r>
        <w:t>her</w:t>
      </w:r>
      <w:r>
        <w:rPr>
          <w:spacing w:val="-7"/>
        </w:rPr>
        <w:t xml:space="preserve"> </w:t>
      </w:r>
      <w:r>
        <w:t>family</w:t>
      </w:r>
      <w:r>
        <w:rPr>
          <w:spacing w:val="-6"/>
        </w:rPr>
        <w:t xml:space="preserve"> </w:t>
      </w:r>
      <w:r>
        <w:t>to</w:t>
      </w:r>
      <w:r>
        <w:rPr>
          <w:spacing w:val="-6"/>
        </w:rPr>
        <w:t xml:space="preserve"> </w:t>
      </w:r>
      <w:r>
        <w:t>eat.”</w:t>
      </w:r>
    </w:p>
    <w:p w14:paraId="30FC6B79" w14:textId="77777777" w:rsidR="00565177" w:rsidRDefault="00FF66D4">
      <w:pPr>
        <w:pStyle w:val="BodyText"/>
        <w:spacing w:line="267" w:lineRule="exact"/>
        <w:ind w:left="1307" w:firstLine="0"/>
      </w:pPr>
      <w:r>
        <w:rPr>
          <w:spacing w:val="-4"/>
        </w:rPr>
        <w:t>“A</w:t>
      </w:r>
      <w:r>
        <w:rPr>
          <w:spacing w:val="-7"/>
        </w:rPr>
        <w:t xml:space="preserve"> </w:t>
      </w:r>
      <w:r>
        <w:rPr>
          <w:spacing w:val="-4"/>
        </w:rPr>
        <w:t>harlot!”</w:t>
      </w:r>
      <w:r>
        <w:rPr>
          <w:spacing w:val="-6"/>
        </w:rPr>
        <w:t xml:space="preserve"> </w:t>
      </w:r>
      <w:r>
        <w:rPr>
          <w:spacing w:val="-4"/>
        </w:rPr>
        <w:t>I</w:t>
      </w:r>
      <w:r>
        <w:rPr>
          <w:spacing w:val="-6"/>
        </w:rPr>
        <w:t xml:space="preserve"> </w:t>
      </w:r>
      <w:r>
        <w:rPr>
          <w:spacing w:val="-4"/>
        </w:rPr>
        <w:t>said,</w:t>
      </w:r>
      <w:r>
        <w:rPr>
          <w:spacing w:val="-6"/>
        </w:rPr>
        <w:t xml:space="preserve"> </w:t>
      </w:r>
      <w:r>
        <w:rPr>
          <w:spacing w:val="-4"/>
        </w:rPr>
        <w:t>horrified.</w:t>
      </w:r>
    </w:p>
    <w:p w14:paraId="30FC6B7A" w14:textId="77777777" w:rsidR="00565177" w:rsidRDefault="00FF66D4">
      <w:pPr>
        <w:pStyle w:val="BodyText"/>
        <w:spacing w:before="3" w:line="235" w:lineRule="auto"/>
        <w:ind w:left="1019" w:right="514"/>
      </w:pPr>
      <w:r>
        <w:rPr>
          <w:spacing w:val="-2"/>
        </w:rPr>
        <w:t>“A</w:t>
      </w:r>
      <w:r>
        <w:rPr>
          <w:spacing w:val="-8"/>
        </w:rPr>
        <w:t xml:space="preserve"> </w:t>
      </w:r>
      <w:r>
        <w:rPr>
          <w:spacing w:val="-2"/>
        </w:rPr>
        <w:t>poor</w:t>
      </w:r>
      <w:r>
        <w:rPr>
          <w:spacing w:val="-8"/>
        </w:rPr>
        <w:t xml:space="preserve"> </w:t>
      </w:r>
      <w:r>
        <w:rPr>
          <w:spacing w:val="-2"/>
        </w:rPr>
        <w:t>peasant</w:t>
      </w:r>
      <w:r>
        <w:rPr>
          <w:spacing w:val="-8"/>
        </w:rPr>
        <w:t xml:space="preserve"> </w:t>
      </w:r>
      <w:r>
        <w:rPr>
          <w:spacing w:val="-2"/>
        </w:rPr>
        <w:t>girl,</w:t>
      </w:r>
      <w:r>
        <w:rPr>
          <w:spacing w:val="-8"/>
        </w:rPr>
        <w:t xml:space="preserve"> </w:t>
      </w:r>
      <w:r>
        <w:rPr>
          <w:spacing w:val="-2"/>
        </w:rPr>
        <w:t>Adso.</w:t>
      </w:r>
      <w:r>
        <w:rPr>
          <w:spacing w:val="-8"/>
        </w:rPr>
        <w:t xml:space="preserve"> </w:t>
      </w:r>
      <w:r>
        <w:rPr>
          <w:spacing w:val="-2"/>
        </w:rPr>
        <w:t>Probably</w:t>
      </w:r>
      <w:r>
        <w:rPr>
          <w:spacing w:val="-8"/>
        </w:rPr>
        <w:t xml:space="preserve"> </w:t>
      </w:r>
      <w:r>
        <w:rPr>
          <w:spacing w:val="-2"/>
        </w:rPr>
        <w:t>with</w:t>
      </w:r>
      <w:r>
        <w:rPr>
          <w:spacing w:val="-8"/>
        </w:rPr>
        <w:t xml:space="preserve"> </w:t>
      </w:r>
      <w:r>
        <w:rPr>
          <w:spacing w:val="-2"/>
        </w:rPr>
        <w:t>smaller</w:t>
      </w:r>
      <w:r>
        <w:rPr>
          <w:spacing w:val="-8"/>
        </w:rPr>
        <w:t xml:space="preserve"> </w:t>
      </w:r>
      <w:r>
        <w:rPr>
          <w:spacing w:val="-2"/>
        </w:rPr>
        <w:t>brothers</w:t>
      </w:r>
      <w:r>
        <w:rPr>
          <w:spacing w:val="-8"/>
        </w:rPr>
        <w:t xml:space="preserve"> </w:t>
      </w:r>
      <w:r>
        <w:rPr>
          <w:spacing w:val="-2"/>
        </w:rPr>
        <w:t>to</w:t>
      </w:r>
      <w:r>
        <w:rPr>
          <w:spacing w:val="-7"/>
        </w:rPr>
        <w:t xml:space="preserve"> </w:t>
      </w:r>
      <w:r>
        <w:rPr>
          <w:spacing w:val="-2"/>
        </w:rPr>
        <w:t>feed.</w:t>
      </w:r>
      <w:r>
        <w:rPr>
          <w:spacing w:val="-8"/>
        </w:rPr>
        <w:t xml:space="preserve"> </w:t>
      </w:r>
      <w:r>
        <w:rPr>
          <w:spacing w:val="-2"/>
        </w:rPr>
        <w:t>Who,</w:t>
      </w:r>
      <w:r>
        <w:rPr>
          <w:spacing w:val="-8"/>
        </w:rPr>
        <w:t xml:space="preserve"> </w:t>
      </w:r>
      <w:r>
        <w:rPr>
          <w:spacing w:val="-2"/>
        </w:rPr>
        <w:t>if</w:t>
      </w:r>
      <w:r>
        <w:rPr>
          <w:spacing w:val="-8"/>
        </w:rPr>
        <w:t xml:space="preserve"> </w:t>
      </w:r>
      <w:r>
        <w:rPr>
          <w:spacing w:val="-2"/>
        </w:rPr>
        <w:t>she</w:t>
      </w:r>
      <w:r>
        <w:rPr>
          <w:spacing w:val="-8"/>
        </w:rPr>
        <w:t xml:space="preserve"> </w:t>
      </w:r>
      <w:r>
        <w:rPr>
          <w:spacing w:val="-2"/>
        </w:rPr>
        <w:t>were</w:t>
      </w:r>
      <w:r>
        <w:rPr>
          <w:spacing w:val="-8"/>
        </w:rPr>
        <w:t xml:space="preserve"> </w:t>
      </w:r>
      <w:r>
        <w:rPr>
          <w:spacing w:val="-2"/>
        </w:rPr>
        <w:t>able,</w:t>
      </w:r>
      <w:r>
        <w:rPr>
          <w:spacing w:val="-11"/>
        </w:rPr>
        <w:t xml:space="preserve"> </w:t>
      </w:r>
      <w:r>
        <w:rPr>
          <w:spacing w:val="-2"/>
        </w:rPr>
        <w:t>would give</w:t>
      </w:r>
      <w:r>
        <w:rPr>
          <w:spacing w:val="-10"/>
        </w:rPr>
        <w:t xml:space="preserve"> </w:t>
      </w:r>
      <w:r>
        <w:rPr>
          <w:spacing w:val="-2"/>
        </w:rPr>
        <w:t>herself</w:t>
      </w:r>
      <w:r>
        <w:rPr>
          <w:spacing w:val="-10"/>
        </w:rPr>
        <w:t xml:space="preserve"> </w:t>
      </w:r>
      <w:r>
        <w:rPr>
          <w:spacing w:val="-2"/>
        </w:rPr>
        <w:t>for</w:t>
      </w:r>
      <w:r>
        <w:rPr>
          <w:spacing w:val="-11"/>
        </w:rPr>
        <w:t xml:space="preserve"> </w:t>
      </w:r>
      <w:r>
        <w:rPr>
          <w:spacing w:val="-2"/>
        </w:rPr>
        <w:t>love</w:t>
      </w:r>
      <w:r>
        <w:rPr>
          <w:spacing w:val="-10"/>
        </w:rPr>
        <w:t xml:space="preserve"> </w:t>
      </w:r>
      <w:r>
        <w:rPr>
          <w:spacing w:val="-2"/>
        </w:rPr>
        <w:t>and</w:t>
      </w:r>
      <w:r>
        <w:rPr>
          <w:spacing w:val="-11"/>
        </w:rPr>
        <w:t xml:space="preserve"> </w:t>
      </w:r>
      <w:r>
        <w:rPr>
          <w:spacing w:val="-2"/>
        </w:rPr>
        <w:t>not</w:t>
      </w:r>
      <w:r>
        <w:rPr>
          <w:spacing w:val="-10"/>
        </w:rPr>
        <w:t xml:space="preserve"> </w:t>
      </w:r>
      <w:r>
        <w:rPr>
          <w:spacing w:val="-2"/>
        </w:rPr>
        <w:t>for</w:t>
      </w:r>
      <w:r>
        <w:rPr>
          <w:spacing w:val="-11"/>
        </w:rPr>
        <w:t xml:space="preserve"> </w:t>
      </w:r>
      <w:r>
        <w:rPr>
          <w:spacing w:val="-2"/>
        </w:rPr>
        <w:t>lucre.</w:t>
      </w:r>
      <w:r>
        <w:rPr>
          <w:spacing w:val="-10"/>
        </w:rPr>
        <w:t xml:space="preserve"> </w:t>
      </w:r>
      <w:r>
        <w:rPr>
          <w:spacing w:val="-2"/>
        </w:rPr>
        <w:t>As</w:t>
      </w:r>
      <w:r>
        <w:rPr>
          <w:spacing w:val="-9"/>
        </w:rPr>
        <w:t xml:space="preserve"> </w:t>
      </w:r>
      <w:r>
        <w:rPr>
          <w:spacing w:val="-2"/>
        </w:rPr>
        <w:t>she</w:t>
      </w:r>
      <w:r>
        <w:rPr>
          <w:spacing w:val="-10"/>
        </w:rPr>
        <w:t xml:space="preserve"> </w:t>
      </w:r>
      <w:r>
        <w:rPr>
          <w:spacing w:val="-2"/>
        </w:rPr>
        <w:t>did</w:t>
      </w:r>
      <w:r>
        <w:rPr>
          <w:spacing w:val="-10"/>
        </w:rPr>
        <w:t xml:space="preserve"> </w:t>
      </w:r>
      <w:r>
        <w:rPr>
          <w:spacing w:val="-2"/>
        </w:rPr>
        <w:t>last</w:t>
      </w:r>
      <w:r>
        <w:rPr>
          <w:spacing w:val="-10"/>
        </w:rPr>
        <w:t xml:space="preserve"> </w:t>
      </w:r>
      <w:r>
        <w:rPr>
          <w:spacing w:val="-2"/>
        </w:rPr>
        <w:t>night.</w:t>
      </w:r>
      <w:r>
        <w:rPr>
          <w:spacing w:val="-10"/>
        </w:rPr>
        <w:t xml:space="preserve"> </w:t>
      </w:r>
      <w:r>
        <w:rPr>
          <w:spacing w:val="-2"/>
        </w:rPr>
        <w:t>In</w:t>
      </w:r>
      <w:r>
        <w:rPr>
          <w:spacing w:val="-11"/>
        </w:rPr>
        <w:t xml:space="preserve"> </w:t>
      </w:r>
      <w:r>
        <w:rPr>
          <w:spacing w:val="-2"/>
        </w:rPr>
        <w:t>fact,</w:t>
      </w:r>
      <w:r>
        <w:rPr>
          <w:spacing w:val="-10"/>
        </w:rPr>
        <w:t xml:space="preserve"> </w:t>
      </w:r>
      <w:r>
        <w:rPr>
          <w:spacing w:val="-2"/>
        </w:rPr>
        <w:t>you</w:t>
      </w:r>
      <w:r>
        <w:rPr>
          <w:spacing w:val="-10"/>
        </w:rPr>
        <w:t xml:space="preserve"> </w:t>
      </w:r>
      <w:r>
        <w:rPr>
          <w:spacing w:val="-2"/>
        </w:rPr>
        <w:t>tell</w:t>
      </w:r>
      <w:r>
        <w:rPr>
          <w:spacing w:val="-10"/>
        </w:rPr>
        <w:t xml:space="preserve"> </w:t>
      </w:r>
      <w:r>
        <w:rPr>
          <w:spacing w:val="-2"/>
        </w:rPr>
        <w:t>me</w:t>
      </w:r>
      <w:r>
        <w:rPr>
          <w:spacing w:val="-10"/>
        </w:rPr>
        <w:t xml:space="preserve"> </w:t>
      </w:r>
      <w:r>
        <w:rPr>
          <w:spacing w:val="-2"/>
        </w:rPr>
        <w:t>she</w:t>
      </w:r>
      <w:r>
        <w:rPr>
          <w:spacing w:val="-10"/>
        </w:rPr>
        <w:t xml:space="preserve"> </w:t>
      </w:r>
      <w:r>
        <w:rPr>
          <w:spacing w:val="-2"/>
        </w:rPr>
        <w:t>found</w:t>
      </w:r>
      <w:r>
        <w:rPr>
          <w:spacing w:val="-10"/>
        </w:rPr>
        <w:t xml:space="preserve"> </w:t>
      </w:r>
      <w:r>
        <w:rPr>
          <w:spacing w:val="-2"/>
        </w:rPr>
        <w:t>you</w:t>
      </w:r>
      <w:r>
        <w:rPr>
          <w:spacing w:val="-10"/>
        </w:rPr>
        <w:t xml:space="preserve"> </w:t>
      </w:r>
      <w:r>
        <w:rPr>
          <w:spacing w:val="-2"/>
        </w:rPr>
        <w:t xml:space="preserve">young </w:t>
      </w:r>
      <w:r>
        <w:t>and</w:t>
      </w:r>
      <w:r>
        <w:rPr>
          <w:spacing w:val="-3"/>
        </w:rPr>
        <w:t xml:space="preserve"> </w:t>
      </w:r>
      <w:r>
        <w:t>handsome,</w:t>
      </w:r>
      <w:r>
        <w:rPr>
          <w:spacing w:val="-3"/>
        </w:rPr>
        <w:t xml:space="preserve"> </w:t>
      </w:r>
      <w:r>
        <w:t>and</w:t>
      </w:r>
      <w:r>
        <w:rPr>
          <w:spacing w:val="-5"/>
        </w:rPr>
        <w:t xml:space="preserve"> </w:t>
      </w:r>
      <w:r>
        <w:t>gave</w:t>
      </w:r>
      <w:r>
        <w:rPr>
          <w:spacing w:val="-4"/>
        </w:rPr>
        <w:t xml:space="preserve"> </w:t>
      </w:r>
      <w:r>
        <w:t>you</w:t>
      </w:r>
      <w:r>
        <w:rPr>
          <w:spacing w:val="-3"/>
        </w:rPr>
        <w:t xml:space="preserve"> </w:t>
      </w:r>
      <w:r>
        <w:t>gratis</w:t>
      </w:r>
      <w:r>
        <w:rPr>
          <w:spacing w:val="-3"/>
        </w:rPr>
        <w:t xml:space="preserve"> </w:t>
      </w:r>
      <w:r>
        <w:t>and</w:t>
      </w:r>
      <w:r>
        <w:rPr>
          <w:spacing w:val="-3"/>
        </w:rPr>
        <w:t xml:space="preserve"> </w:t>
      </w:r>
      <w:r>
        <w:t>out</w:t>
      </w:r>
      <w:r>
        <w:rPr>
          <w:spacing w:val="-3"/>
        </w:rPr>
        <w:t xml:space="preserve"> </w:t>
      </w:r>
      <w:r>
        <w:t>of</w:t>
      </w:r>
      <w:r>
        <w:rPr>
          <w:spacing w:val="-3"/>
        </w:rPr>
        <w:t xml:space="preserve"> </w:t>
      </w:r>
      <w:r>
        <w:t>love</w:t>
      </w:r>
      <w:r>
        <w:rPr>
          <w:spacing w:val="-3"/>
        </w:rPr>
        <w:t xml:space="preserve"> </w:t>
      </w:r>
      <w:r>
        <w:t>what</w:t>
      </w:r>
      <w:r>
        <w:rPr>
          <w:spacing w:val="-3"/>
        </w:rPr>
        <w:t xml:space="preserve"> </w:t>
      </w:r>
      <w:r>
        <w:t>to</w:t>
      </w:r>
      <w:r>
        <w:rPr>
          <w:spacing w:val="-3"/>
        </w:rPr>
        <w:t xml:space="preserve"> </w:t>
      </w:r>
      <w:r>
        <w:t>others</w:t>
      </w:r>
      <w:r>
        <w:rPr>
          <w:spacing w:val="-3"/>
        </w:rPr>
        <w:t xml:space="preserve"> </w:t>
      </w:r>
      <w:r>
        <w:t>she</w:t>
      </w:r>
      <w:r>
        <w:rPr>
          <w:spacing w:val="-3"/>
        </w:rPr>
        <w:t xml:space="preserve"> </w:t>
      </w:r>
      <w:r>
        <w:t>would</w:t>
      </w:r>
      <w:r>
        <w:rPr>
          <w:spacing w:val="-3"/>
        </w:rPr>
        <w:t xml:space="preserve"> </w:t>
      </w:r>
      <w:r>
        <w:t>have</w:t>
      </w:r>
      <w:r>
        <w:rPr>
          <w:spacing w:val="-3"/>
        </w:rPr>
        <w:t xml:space="preserve"> </w:t>
      </w:r>
      <w:r>
        <w:t>given</w:t>
      </w:r>
      <w:r>
        <w:rPr>
          <w:spacing w:val="-3"/>
        </w:rPr>
        <w:t xml:space="preserve"> </w:t>
      </w:r>
      <w:r>
        <w:t>for</w:t>
      </w:r>
      <w:r>
        <w:rPr>
          <w:spacing w:val="-3"/>
        </w:rPr>
        <w:t xml:space="preserve"> </w:t>
      </w:r>
      <w:r>
        <w:t>an</w:t>
      </w:r>
      <w:r>
        <w:rPr>
          <w:spacing w:val="-3"/>
        </w:rPr>
        <w:t xml:space="preserve"> </w:t>
      </w:r>
      <w:r>
        <w:t>ox heart and some bits of lung. And she felt so virtuous for the free gift she made of herself, and so uplifted,</w:t>
      </w:r>
      <w:r>
        <w:rPr>
          <w:spacing w:val="-6"/>
        </w:rPr>
        <w:t xml:space="preserve"> </w:t>
      </w:r>
      <w:r>
        <w:t>that</w:t>
      </w:r>
      <w:r>
        <w:rPr>
          <w:spacing w:val="-6"/>
        </w:rPr>
        <w:t xml:space="preserve"> </w:t>
      </w:r>
      <w:r>
        <w:t>she</w:t>
      </w:r>
      <w:r>
        <w:rPr>
          <w:spacing w:val="-6"/>
        </w:rPr>
        <w:t xml:space="preserve"> </w:t>
      </w:r>
      <w:r>
        <w:t>ran</w:t>
      </w:r>
      <w:r>
        <w:rPr>
          <w:spacing w:val="-6"/>
        </w:rPr>
        <w:t xml:space="preserve"> </w:t>
      </w:r>
      <w:r>
        <w:t>off</w:t>
      </w:r>
      <w:r>
        <w:rPr>
          <w:spacing w:val="-6"/>
        </w:rPr>
        <w:t xml:space="preserve"> </w:t>
      </w:r>
      <w:r>
        <w:t>without</w:t>
      </w:r>
      <w:r>
        <w:rPr>
          <w:spacing w:val="-6"/>
        </w:rPr>
        <w:t xml:space="preserve"> </w:t>
      </w:r>
      <w:r>
        <w:t>taking</w:t>
      </w:r>
      <w:r>
        <w:rPr>
          <w:spacing w:val="-6"/>
        </w:rPr>
        <w:t xml:space="preserve"> </w:t>
      </w:r>
      <w:r>
        <w:t>anything</w:t>
      </w:r>
      <w:r>
        <w:rPr>
          <w:spacing w:val="-7"/>
        </w:rPr>
        <w:t xml:space="preserve"> </w:t>
      </w:r>
      <w:r>
        <w:t>in</w:t>
      </w:r>
      <w:r>
        <w:rPr>
          <w:spacing w:val="-7"/>
        </w:rPr>
        <w:t xml:space="preserve"> </w:t>
      </w:r>
      <w:r>
        <w:t>exchange.</w:t>
      </w:r>
      <w:r>
        <w:rPr>
          <w:spacing w:val="-6"/>
        </w:rPr>
        <w:t xml:space="preserve"> </w:t>
      </w:r>
      <w:r>
        <w:t>This</w:t>
      </w:r>
      <w:r>
        <w:rPr>
          <w:spacing w:val="-7"/>
        </w:rPr>
        <w:t xml:space="preserve"> </w:t>
      </w:r>
      <w:r>
        <w:t>is</w:t>
      </w:r>
      <w:r>
        <w:rPr>
          <w:spacing w:val="-7"/>
        </w:rPr>
        <w:t xml:space="preserve"> </w:t>
      </w:r>
      <w:r>
        <w:t>why</w:t>
      </w:r>
      <w:r>
        <w:rPr>
          <w:spacing w:val="-6"/>
        </w:rPr>
        <w:t xml:space="preserve"> </w:t>
      </w:r>
      <w:r>
        <w:t>I</w:t>
      </w:r>
      <w:r>
        <w:rPr>
          <w:spacing w:val="-7"/>
        </w:rPr>
        <w:t xml:space="preserve"> </w:t>
      </w:r>
      <w:r>
        <w:t>think</w:t>
      </w:r>
      <w:r>
        <w:rPr>
          <w:spacing w:val="-6"/>
        </w:rPr>
        <w:t xml:space="preserve"> </w:t>
      </w:r>
      <w:r>
        <w:t>the</w:t>
      </w:r>
      <w:r>
        <w:rPr>
          <w:spacing w:val="-6"/>
        </w:rPr>
        <w:t xml:space="preserve"> </w:t>
      </w:r>
      <w:r>
        <w:t>other</w:t>
      </w:r>
      <w:r>
        <w:rPr>
          <w:spacing w:val="-7"/>
        </w:rPr>
        <w:t xml:space="preserve"> </w:t>
      </w:r>
      <w:r>
        <w:t>one,</w:t>
      </w:r>
      <w:r>
        <w:rPr>
          <w:spacing w:val="-6"/>
        </w:rPr>
        <w:t xml:space="preserve"> </w:t>
      </w:r>
      <w:r>
        <w:t>to whom</w:t>
      </w:r>
      <w:r>
        <w:rPr>
          <w:spacing w:val="-2"/>
        </w:rPr>
        <w:t xml:space="preserve"> </w:t>
      </w:r>
      <w:r>
        <w:t>she</w:t>
      </w:r>
      <w:r>
        <w:rPr>
          <w:spacing w:val="-2"/>
        </w:rPr>
        <w:t xml:space="preserve"> </w:t>
      </w:r>
      <w:r>
        <w:t>compared</w:t>
      </w:r>
      <w:r>
        <w:rPr>
          <w:spacing w:val="-2"/>
        </w:rPr>
        <w:t xml:space="preserve"> </w:t>
      </w:r>
      <w:r>
        <w:t>you,</w:t>
      </w:r>
      <w:r>
        <w:rPr>
          <w:spacing w:val="-5"/>
        </w:rPr>
        <w:t xml:space="preserve"> </w:t>
      </w:r>
      <w:r>
        <w:t>was</w:t>
      </w:r>
      <w:r>
        <w:rPr>
          <w:spacing w:val="-2"/>
        </w:rPr>
        <w:t xml:space="preserve"> </w:t>
      </w:r>
      <w:r>
        <w:t>neither</w:t>
      </w:r>
      <w:r>
        <w:rPr>
          <w:spacing w:val="-3"/>
        </w:rPr>
        <w:t xml:space="preserve"> </w:t>
      </w:r>
      <w:r>
        <w:t>young</w:t>
      </w:r>
      <w:r>
        <w:rPr>
          <w:spacing w:val="-2"/>
        </w:rPr>
        <w:t xml:space="preserve"> </w:t>
      </w:r>
      <w:r>
        <w:t>nor</w:t>
      </w:r>
      <w:r>
        <w:rPr>
          <w:spacing w:val="-3"/>
        </w:rPr>
        <w:t xml:space="preserve"> </w:t>
      </w:r>
      <w:r>
        <w:t>handsome.”</w:t>
      </w:r>
    </w:p>
    <w:p w14:paraId="30FC6B7B" w14:textId="77777777" w:rsidR="00565177" w:rsidRDefault="00FF66D4">
      <w:pPr>
        <w:pStyle w:val="BodyText"/>
        <w:spacing w:line="232" w:lineRule="auto"/>
        <w:ind w:left="1019" w:right="513"/>
      </w:pPr>
      <w:r>
        <w:t>I</w:t>
      </w:r>
      <w:r>
        <w:rPr>
          <w:spacing w:val="-15"/>
        </w:rPr>
        <w:t xml:space="preserve"> </w:t>
      </w:r>
      <w:r>
        <w:t>confess</w:t>
      </w:r>
      <w:r>
        <w:rPr>
          <w:spacing w:val="-15"/>
        </w:rPr>
        <w:t xml:space="preserve"> </w:t>
      </w:r>
      <w:r>
        <w:t>that,</w:t>
      </w:r>
      <w:r>
        <w:rPr>
          <w:spacing w:val="-14"/>
        </w:rPr>
        <w:t xml:space="preserve"> </w:t>
      </w:r>
      <w:r>
        <w:t>profound</w:t>
      </w:r>
      <w:r>
        <w:rPr>
          <w:spacing w:val="-14"/>
        </w:rPr>
        <w:t xml:space="preserve"> </w:t>
      </w:r>
      <w:r>
        <w:t>as</w:t>
      </w:r>
      <w:r>
        <w:rPr>
          <w:spacing w:val="-15"/>
        </w:rPr>
        <w:t xml:space="preserve"> </w:t>
      </w:r>
      <w:r>
        <w:t>my</w:t>
      </w:r>
      <w:r>
        <w:rPr>
          <w:spacing w:val="-14"/>
        </w:rPr>
        <w:t xml:space="preserve"> </w:t>
      </w:r>
      <w:r>
        <w:t>repentance</w:t>
      </w:r>
      <w:r>
        <w:rPr>
          <w:spacing w:val="-15"/>
        </w:rPr>
        <w:t xml:space="preserve"> </w:t>
      </w:r>
      <w:r>
        <w:t>was,</w:t>
      </w:r>
      <w:r>
        <w:rPr>
          <w:spacing w:val="-14"/>
        </w:rPr>
        <w:t xml:space="preserve"> </w:t>
      </w:r>
      <w:r>
        <w:t>that</w:t>
      </w:r>
      <w:r>
        <w:rPr>
          <w:spacing w:val="-15"/>
        </w:rPr>
        <w:t xml:space="preserve"> </w:t>
      </w:r>
      <w:r>
        <w:t>explanation</w:t>
      </w:r>
      <w:r>
        <w:rPr>
          <w:spacing w:val="-14"/>
        </w:rPr>
        <w:t xml:space="preserve"> </w:t>
      </w:r>
      <w:r>
        <w:t>filled</w:t>
      </w:r>
      <w:r>
        <w:rPr>
          <w:spacing w:val="-14"/>
        </w:rPr>
        <w:t xml:space="preserve"> </w:t>
      </w:r>
      <w:r>
        <w:t>me</w:t>
      </w:r>
      <w:r>
        <w:rPr>
          <w:spacing w:val="-15"/>
        </w:rPr>
        <w:t xml:space="preserve"> </w:t>
      </w:r>
      <w:r>
        <w:t>with</w:t>
      </w:r>
      <w:r>
        <w:rPr>
          <w:spacing w:val="-14"/>
        </w:rPr>
        <w:t xml:space="preserve"> </w:t>
      </w:r>
      <w:r>
        <w:t>a</w:t>
      </w:r>
      <w:r>
        <w:rPr>
          <w:spacing w:val="-14"/>
        </w:rPr>
        <w:t xml:space="preserve"> </w:t>
      </w:r>
      <w:r>
        <w:t>sweet</w:t>
      </w:r>
      <w:r>
        <w:rPr>
          <w:spacing w:val="-14"/>
        </w:rPr>
        <w:t xml:space="preserve"> </w:t>
      </w:r>
      <w:r>
        <w:t>pride;</w:t>
      </w:r>
      <w:r>
        <w:rPr>
          <w:spacing w:val="-14"/>
        </w:rPr>
        <w:t xml:space="preserve"> </w:t>
      </w:r>
      <w:r>
        <w:t>but I kept silent and allowed</w:t>
      </w:r>
      <w:r>
        <w:rPr>
          <w:spacing w:val="-2"/>
        </w:rPr>
        <w:t xml:space="preserve"> </w:t>
      </w:r>
      <w:r>
        <w:t>my master</w:t>
      </w:r>
      <w:r>
        <w:rPr>
          <w:spacing w:val="-1"/>
        </w:rPr>
        <w:t xml:space="preserve"> </w:t>
      </w:r>
      <w:r>
        <w:t>to</w:t>
      </w:r>
      <w:r>
        <w:rPr>
          <w:spacing w:val="-1"/>
        </w:rPr>
        <w:t xml:space="preserve"> </w:t>
      </w:r>
      <w:r>
        <w:t>continue.</w:t>
      </w:r>
    </w:p>
    <w:p w14:paraId="30FC6B7C" w14:textId="77777777" w:rsidR="00565177" w:rsidRDefault="00FF66D4">
      <w:pPr>
        <w:pStyle w:val="BodyText"/>
        <w:spacing w:before="1" w:line="235" w:lineRule="auto"/>
        <w:ind w:left="1019" w:right="512"/>
      </w:pPr>
      <w:r>
        <w:t>“This ugly old man must have the opportunity to go down to the village and deal with the peasants,</w:t>
      </w:r>
      <w:r>
        <w:rPr>
          <w:spacing w:val="-2"/>
        </w:rPr>
        <w:t xml:space="preserve"> </w:t>
      </w:r>
      <w:r>
        <w:t>for</w:t>
      </w:r>
      <w:r>
        <w:rPr>
          <w:spacing w:val="-3"/>
        </w:rPr>
        <w:t xml:space="preserve"> </w:t>
      </w:r>
      <w:r>
        <w:t>some</w:t>
      </w:r>
      <w:r>
        <w:rPr>
          <w:spacing w:val="-2"/>
        </w:rPr>
        <w:t xml:space="preserve"> </w:t>
      </w:r>
      <w:r>
        <w:t>purpose</w:t>
      </w:r>
      <w:r>
        <w:rPr>
          <w:spacing w:val="-2"/>
        </w:rPr>
        <w:t xml:space="preserve"> </w:t>
      </w:r>
      <w:r>
        <w:t>connected</w:t>
      </w:r>
      <w:r>
        <w:rPr>
          <w:spacing w:val="-5"/>
        </w:rPr>
        <w:t xml:space="preserve"> </w:t>
      </w:r>
      <w:r>
        <w:t>with</w:t>
      </w:r>
      <w:r>
        <w:rPr>
          <w:spacing w:val="-3"/>
        </w:rPr>
        <w:t xml:space="preserve"> </w:t>
      </w:r>
      <w:r>
        <w:t>his</w:t>
      </w:r>
      <w:r>
        <w:rPr>
          <w:spacing w:val="-2"/>
        </w:rPr>
        <w:t xml:space="preserve"> </w:t>
      </w:r>
      <w:r>
        <w:t>position.</w:t>
      </w:r>
      <w:r>
        <w:rPr>
          <w:spacing w:val="-2"/>
        </w:rPr>
        <w:t xml:space="preserve"> </w:t>
      </w:r>
      <w:r>
        <w:t>He</w:t>
      </w:r>
      <w:r>
        <w:rPr>
          <w:spacing w:val="-2"/>
        </w:rPr>
        <w:t xml:space="preserve"> </w:t>
      </w:r>
      <w:r>
        <w:t>must</w:t>
      </w:r>
      <w:r>
        <w:rPr>
          <w:spacing w:val="-2"/>
        </w:rPr>
        <w:t xml:space="preserve"> </w:t>
      </w:r>
      <w:r>
        <w:t>know</w:t>
      </w:r>
      <w:r>
        <w:rPr>
          <w:spacing w:val="-5"/>
        </w:rPr>
        <w:t xml:space="preserve"> </w:t>
      </w:r>
      <w:r>
        <w:t>how</w:t>
      </w:r>
      <w:r>
        <w:rPr>
          <w:spacing w:val="-4"/>
        </w:rPr>
        <w:t xml:space="preserve"> </w:t>
      </w:r>
      <w:r>
        <w:t>to</w:t>
      </w:r>
      <w:r>
        <w:rPr>
          <w:spacing w:val="-3"/>
        </w:rPr>
        <w:t xml:space="preserve"> </w:t>
      </w:r>
      <w:r>
        <w:t>get</w:t>
      </w:r>
      <w:r>
        <w:rPr>
          <w:spacing w:val="-2"/>
        </w:rPr>
        <w:t xml:space="preserve"> </w:t>
      </w:r>
      <w:r>
        <w:t>people</w:t>
      </w:r>
      <w:r>
        <w:rPr>
          <w:spacing w:val="-4"/>
        </w:rPr>
        <w:t xml:space="preserve"> </w:t>
      </w:r>
      <w:r>
        <w:t>into</w:t>
      </w:r>
      <w:r>
        <w:rPr>
          <w:spacing w:val="-3"/>
        </w:rPr>
        <w:t xml:space="preserve"> </w:t>
      </w:r>
      <w:r>
        <w:t>the abbey</w:t>
      </w:r>
      <w:r>
        <w:rPr>
          <w:spacing w:val="-5"/>
        </w:rPr>
        <w:t xml:space="preserve"> </w:t>
      </w:r>
      <w:r>
        <w:t>and</w:t>
      </w:r>
      <w:r>
        <w:rPr>
          <w:spacing w:val="-3"/>
        </w:rPr>
        <w:t xml:space="preserve"> </w:t>
      </w:r>
      <w:r>
        <w:t>out</w:t>
      </w:r>
      <w:r>
        <w:rPr>
          <w:spacing w:val="-5"/>
        </w:rPr>
        <w:t xml:space="preserve"> </w:t>
      </w:r>
      <w:r>
        <w:t>of</w:t>
      </w:r>
      <w:r>
        <w:rPr>
          <w:spacing w:val="-3"/>
        </w:rPr>
        <w:t xml:space="preserve"> </w:t>
      </w:r>
      <w:r>
        <w:t>it,</w:t>
      </w:r>
      <w:r>
        <w:rPr>
          <w:spacing w:val="-5"/>
        </w:rPr>
        <w:t xml:space="preserve"> </w:t>
      </w:r>
      <w:r>
        <w:t>and</w:t>
      </w:r>
      <w:r>
        <w:rPr>
          <w:spacing w:val="-3"/>
        </w:rPr>
        <w:t xml:space="preserve"> </w:t>
      </w:r>
      <w:r>
        <w:t>know</w:t>
      </w:r>
      <w:r>
        <w:rPr>
          <w:spacing w:val="-3"/>
        </w:rPr>
        <w:t xml:space="preserve"> </w:t>
      </w:r>
      <w:r>
        <w:t>there</w:t>
      </w:r>
      <w:r>
        <w:rPr>
          <w:spacing w:val="-5"/>
        </w:rPr>
        <w:t xml:space="preserve"> </w:t>
      </w:r>
      <w:r>
        <w:t>would</w:t>
      </w:r>
      <w:r>
        <w:rPr>
          <w:spacing w:val="-3"/>
        </w:rPr>
        <w:t xml:space="preserve"> </w:t>
      </w:r>
      <w:r>
        <w:t>be</w:t>
      </w:r>
      <w:r>
        <w:rPr>
          <w:spacing w:val="-3"/>
        </w:rPr>
        <w:t xml:space="preserve"> </w:t>
      </w:r>
      <w:r>
        <w:t>that</w:t>
      </w:r>
      <w:r>
        <w:rPr>
          <w:spacing w:val="-7"/>
        </w:rPr>
        <w:t xml:space="preserve"> </w:t>
      </w:r>
      <w:r>
        <w:t>offal</w:t>
      </w:r>
      <w:r>
        <w:rPr>
          <w:spacing w:val="-3"/>
        </w:rPr>
        <w:t xml:space="preserve"> </w:t>
      </w:r>
      <w:r>
        <w:t>in</w:t>
      </w:r>
      <w:r>
        <w:rPr>
          <w:spacing w:val="-4"/>
        </w:rPr>
        <w:t xml:space="preserve"> </w:t>
      </w:r>
      <w:r>
        <w:t>the</w:t>
      </w:r>
      <w:r>
        <w:rPr>
          <w:spacing w:val="-5"/>
        </w:rPr>
        <w:t xml:space="preserve"> </w:t>
      </w:r>
      <w:r>
        <w:t>kitchen</w:t>
      </w:r>
      <w:r>
        <w:rPr>
          <w:spacing w:val="-5"/>
        </w:rPr>
        <w:t xml:space="preserve"> </w:t>
      </w:r>
      <w:r>
        <w:t>(perhaps</w:t>
      </w:r>
      <w:r>
        <w:rPr>
          <w:spacing w:val="-3"/>
        </w:rPr>
        <w:t xml:space="preserve"> </w:t>
      </w:r>
      <w:r>
        <w:t>tomorrow</w:t>
      </w:r>
      <w:r>
        <w:rPr>
          <w:spacing w:val="-3"/>
        </w:rPr>
        <w:t xml:space="preserve"> </w:t>
      </w:r>
      <w:r>
        <w:t>it</w:t>
      </w:r>
      <w:r>
        <w:rPr>
          <w:spacing w:val="-3"/>
        </w:rPr>
        <w:t xml:space="preserve"> </w:t>
      </w:r>
      <w:r>
        <w:t>would be</w:t>
      </w:r>
      <w:r>
        <w:rPr>
          <w:spacing w:val="-4"/>
        </w:rPr>
        <w:t xml:space="preserve"> </w:t>
      </w:r>
      <w:r>
        <w:t>said</w:t>
      </w:r>
      <w:r>
        <w:rPr>
          <w:spacing w:val="-4"/>
        </w:rPr>
        <w:t xml:space="preserve"> </w:t>
      </w:r>
      <w:r>
        <w:t>that</w:t>
      </w:r>
      <w:r>
        <w:rPr>
          <w:spacing w:val="-4"/>
        </w:rPr>
        <w:t xml:space="preserve"> </w:t>
      </w:r>
      <w:r>
        <w:t>the</w:t>
      </w:r>
      <w:r>
        <w:rPr>
          <w:spacing w:val="-4"/>
        </w:rPr>
        <w:t xml:space="preserve"> </w:t>
      </w:r>
      <w:r>
        <w:t>door</w:t>
      </w:r>
      <w:r>
        <w:rPr>
          <w:spacing w:val="-4"/>
        </w:rPr>
        <w:t xml:space="preserve"> </w:t>
      </w:r>
      <w:r>
        <w:t>had</w:t>
      </w:r>
      <w:r>
        <w:rPr>
          <w:spacing w:val="-7"/>
        </w:rPr>
        <w:t xml:space="preserve"> </w:t>
      </w:r>
      <w:r>
        <w:t>been</w:t>
      </w:r>
      <w:r>
        <w:rPr>
          <w:spacing w:val="-4"/>
        </w:rPr>
        <w:t xml:space="preserve"> </w:t>
      </w:r>
      <w:r>
        <w:t>left</w:t>
      </w:r>
      <w:r>
        <w:rPr>
          <w:spacing w:val="-4"/>
        </w:rPr>
        <w:t xml:space="preserve"> </w:t>
      </w:r>
      <w:r>
        <w:t>open</w:t>
      </w:r>
      <w:r>
        <w:rPr>
          <w:spacing w:val="-4"/>
        </w:rPr>
        <w:t xml:space="preserve"> </w:t>
      </w:r>
      <w:r>
        <w:t>and</w:t>
      </w:r>
      <w:r>
        <w:rPr>
          <w:spacing w:val="-6"/>
        </w:rPr>
        <w:t xml:space="preserve"> </w:t>
      </w:r>
      <w:r>
        <w:t>a</w:t>
      </w:r>
      <w:r>
        <w:rPr>
          <w:spacing w:val="-5"/>
        </w:rPr>
        <w:t xml:space="preserve"> </w:t>
      </w:r>
      <w:r>
        <w:t>dog</w:t>
      </w:r>
      <w:r>
        <w:rPr>
          <w:spacing w:val="-6"/>
        </w:rPr>
        <w:t xml:space="preserve"> </w:t>
      </w:r>
      <w:r>
        <w:t>had</w:t>
      </w:r>
      <w:r>
        <w:rPr>
          <w:spacing w:val="-4"/>
        </w:rPr>
        <w:t xml:space="preserve"> </w:t>
      </w:r>
      <w:r>
        <w:t>come</w:t>
      </w:r>
      <w:r>
        <w:rPr>
          <w:spacing w:val="-5"/>
        </w:rPr>
        <w:t xml:space="preserve"> </w:t>
      </w:r>
      <w:r>
        <w:t>in</w:t>
      </w:r>
      <w:r>
        <w:rPr>
          <w:spacing w:val="-4"/>
        </w:rPr>
        <w:t xml:space="preserve"> </w:t>
      </w:r>
      <w:r>
        <w:t>and</w:t>
      </w:r>
      <w:r>
        <w:rPr>
          <w:spacing w:val="-6"/>
        </w:rPr>
        <w:t xml:space="preserve"> </w:t>
      </w:r>
      <w:r>
        <w:t>eaten</w:t>
      </w:r>
      <w:r>
        <w:rPr>
          <w:spacing w:val="-4"/>
        </w:rPr>
        <w:t xml:space="preserve"> </w:t>
      </w:r>
      <w:r>
        <w:t>the</w:t>
      </w:r>
      <w:r>
        <w:rPr>
          <w:spacing w:val="-4"/>
        </w:rPr>
        <w:t xml:space="preserve"> </w:t>
      </w:r>
      <w:r>
        <w:t>scraps).</w:t>
      </w:r>
      <w:r>
        <w:rPr>
          <w:spacing w:val="-4"/>
        </w:rPr>
        <w:t xml:space="preserve"> </w:t>
      </w:r>
      <w:r>
        <w:t>And,</w:t>
      </w:r>
      <w:r>
        <w:rPr>
          <w:spacing w:val="-4"/>
        </w:rPr>
        <w:t xml:space="preserve"> </w:t>
      </w:r>
      <w:r>
        <w:t>finally, he must have</w:t>
      </w:r>
      <w:r>
        <w:rPr>
          <w:spacing w:val="-2"/>
        </w:rPr>
        <w:t xml:space="preserve"> </w:t>
      </w:r>
      <w:r>
        <w:t>had</w:t>
      </w:r>
      <w:r>
        <w:rPr>
          <w:spacing w:val="-2"/>
        </w:rPr>
        <w:t xml:space="preserve"> </w:t>
      </w:r>
      <w:r>
        <w:t>a</w:t>
      </w:r>
      <w:r>
        <w:rPr>
          <w:spacing w:val="-2"/>
        </w:rPr>
        <w:t xml:space="preserve"> </w:t>
      </w:r>
      <w:r>
        <w:t>certain sense of economy,</w:t>
      </w:r>
      <w:r>
        <w:rPr>
          <w:spacing w:val="-2"/>
        </w:rPr>
        <w:t xml:space="preserve"> </w:t>
      </w:r>
      <w:r>
        <w:t>and</w:t>
      </w:r>
      <w:r>
        <w:rPr>
          <w:spacing w:val="-2"/>
        </w:rPr>
        <w:t xml:space="preserve"> </w:t>
      </w:r>
      <w:r>
        <w:t>a</w:t>
      </w:r>
      <w:r>
        <w:rPr>
          <w:spacing w:val="-2"/>
        </w:rPr>
        <w:t xml:space="preserve"> </w:t>
      </w:r>
      <w:r>
        <w:t>certain interest in</w:t>
      </w:r>
      <w:r>
        <w:rPr>
          <w:spacing w:val="-2"/>
        </w:rPr>
        <w:t xml:space="preserve"> </w:t>
      </w:r>
      <w:r>
        <w:t>seeing that the</w:t>
      </w:r>
      <w:r>
        <w:rPr>
          <w:spacing w:val="-2"/>
        </w:rPr>
        <w:t xml:space="preserve"> </w:t>
      </w:r>
      <w:r>
        <w:t>kitchen was not</w:t>
      </w:r>
      <w:r>
        <w:rPr>
          <w:spacing w:val="-6"/>
        </w:rPr>
        <w:t xml:space="preserve"> </w:t>
      </w:r>
      <w:r>
        <w:t>deprived</w:t>
      </w:r>
      <w:r>
        <w:rPr>
          <w:spacing w:val="-6"/>
        </w:rPr>
        <w:t xml:space="preserve"> </w:t>
      </w:r>
      <w:r>
        <w:t>of</w:t>
      </w:r>
      <w:r>
        <w:rPr>
          <w:spacing w:val="-6"/>
        </w:rPr>
        <w:t xml:space="preserve"> </w:t>
      </w:r>
      <w:r>
        <w:t>more</w:t>
      </w:r>
      <w:r>
        <w:rPr>
          <w:spacing w:val="-6"/>
        </w:rPr>
        <w:t xml:space="preserve"> </w:t>
      </w:r>
      <w:r>
        <w:t>precious</w:t>
      </w:r>
      <w:r>
        <w:rPr>
          <w:spacing w:val="-6"/>
        </w:rPr>
        <w:t xml:space="preserve"> </w:t>
      </w:r>
      <w:r>
        <w:t>victuals:</w:t>
      </w:r>
      <w:r>
        <w:rPr>
          <w:spacing w:val="-5"/>
        </w:rPr>
        <w:t xml:space="preserve"> </w:t>
      </w:r>
      <w:r>
        <w:t>otherwise</w:t>
      </w:r>
      <w:r>
        <w:rPr>
          <w:spacing w:val="-8"/>
        </w:rPr>
        <w:t xml:space="preserve"> </w:t>
      </w:r>
      <w:r>
        <w:t>he</w:t>
      </w:r>
      <w:r>
        <w:rPr>
          <w:spacing w:val="-5"/>
        </w:rPr>
        <w:t xml:space="preserve"> </w:t>
      </w:r>
      <w:r>
        <w:t>would</w:t>
      </w:r>
      <w:r>
        <w:rPr>
          <w:spacing w:val="-6"/>
        </w:rPr>
        <w:t xml:space="preserve"> </w:t>
      </w:r>
      <w:r>
        <w:t>have</w:t>
      </w:r>
      <w:r>
        <w:rPr>
          <w:spacing w:val="-5"/>
        </w:rPr>
        <w:t xml:space="preserve"> </w:t>
      </w:r>
      <w:r>
        <w:t>given</w:t>
      </w:r>
      <w:r>
        <w:rPr>
          <w:spacing w:val="-6"/>
        </w:rPr>
        <w:t xml:space="preserve"> </w:t>
      </w:r>
      <w:r>
        <w:t>her</w:t>
      </w:r>
      <w:r>
        <w:rPr>
          <w:spacing w:val="-7"/>
        </w:rPr>
        <w:t xml:space="preserve"> </w:t>
      </w:r>
      <w:r>
        <w:t>a</w:t>
      </w:r>
      <w:r>
        <w:rPr>
          <w:spacing w:val="-6"/>
        </w:rPr>
        <w:t xml:space="preserve"> </w:t>
      </w:r>
      <w:r>
        <w:t>steak</w:t>
      </w:r>
      <w:r>
        <w:rPr>
          <w:spacing w:val="-6"/>
        </w:rPr>
        <w:t xml:space="preserve"> </w:t>
      </w:r>
      <w:r>
        <w:t>or</w:t>
      </w:r>
      <w:r>
        <w:rPr>
          <w:spacing w:val="-6"/>
        </w:rPr>
        <w:t xml:space="preserve"> </w:t>
      </w:r>
      <w:r>
        <w:t>some</w:t>
      </w:r>
      <w:r>
        <w:rPr>
          <w:spacing w:val="-5"/>
        </w:rPr>
        <w:t xml:space="preserve"> </w:t>
      </w:r>
      <w:r>
        <w:t xml:space="preserve">choice cut. And so you see that the picture of our stranger is drawn very clearly and that all these properties, or accidents, are suited to a substance that I would have no fear in defining as our </w:t>
      </w:r>
      <w:r>
        <w:rPr>
          <w:spacing w:val="-2"/>
        </w:rPr>
        <w:t>cellarer,</w:t>
      </w:r>
      <w:r>
        <w:rPr>
          <w:spacing w:val="-11"/>
        </w:rPr>
        <w:t xml:space="preserve"> </w:t>
      </w:r>
      <w:r>
        <w:rPr>
          <w:spacing w:val="-2"/>
        </w:rPr>
        <w:t>Remigio</w:t>
      </w:r>
      <w:r>
        <w:rPr>
          <w:spacing w:val="-11"/>
        </w:rPr>
        <w:t xml:space="preserve"> </w:t>
      </w:r>
      <w:r>
        <w:rPr>
          <w:spacing w:val="-2"/>
        </w:rPr>
        <w:t>of</w:t>
      </w:r>
      <w:r>
        <w:rPr>
          <w:spacing w:val="-11"/>
        </w:rPr>
        <w:t xml:space="preserve"> </w:t>
      </w:r>
      <w:r>
        <w:rPr>
          <w:spacing w:val="-2"/>
        </w:rPr>
        <w:t>Varagine.</w:t>
      </w:r>
      <w:r>
        <w:rPr>
          <w:spacing w:val="-11"/>
        </w:rPr>
        <w:t xml:space="preserve"> </w:t>
      </w:r>
      <w:r>
        <w:rPr>
          <w:spacing w:val="-2"/>
        </w:rPr>
        <w:t>Or,</w:t>
      </w:r>
      <w:r>
        <w:rPr>
          <w:spacing w:val="-11"/>
        </w:rPr>
        <w:t xml:space="preserve"> </w:t>
      </w:r>
      <w:r>
        <w:rPr>
          <w:spacing w:val="-2"/>
        </w:rPr>
        <w:t>if</w:t>
      </w:r>
      <w:r>
        <w:rPr>
          <w:spacing w:val="-10"/>
        </w:rPr>
        <w:t xml:space="preserve"> </w:t>
      </w:r>
      <w:r>
        <w:rPr>
          <w:spacing w:val="-2"/>
        </w:rPr>
        <w:t>I</w:t>
      </w:r>
      <w:r>
        <w:rPr>
          <w:spacing w:val="-11"/>
        </w:rPr>
        <w:t xml:space="preserve"> </w:t>
      </w:r>
      <w:r>
        <w:rPr>
          <w:spacing w:val="-2"/>
        </w:rPr>
        <w:t>am</w:t>
      </w:r>
      <w:r>
        <w:rPr>
          <w:spacing w:val="-11"/>
        </w:rPr>
        <w:t xml:space="preserve"> </w:t>
      </w:r>
      <w:r>
        <w:rPr>
          <w:spacing w:val="-2"/>
        </w:rPr>
        <w:t>mistaken,</w:t>
      </w:r>
      <w:r>
        <w:rPr>
          <w:spacing w:val="-11"/>
        </w:rPr>
        <w:t xml:space="preserve"> </w:t>
      </w:r>
      <w:r>
        <w:rPr>
          <w:spacing w:val="-2"/>
        </w:rPr>
        <w:t>our</w:t>
      </w:r>
      <w:r>
        <w:rPr>
          <w:spacing w:val="-11"/>
        </w:rPr>
        <w:t xml:space="preserve"> </w:t>
      </w:r>
      <w:r>
        <w:rPr>
          <w:spacing w:val="-2"/>
        </w:rPr>
        <w:t>m</w:t>
      </w:r>
      <w:r>
        <w:rPr>
          <w:spacing w:val="-2"/>
        </w:rPr>
        <w:t>ysterious</w:t>
      </w:r>
      <w:r>
        <w:rPr>
          <w:spacing w:val="-12"/>
        </w:rPr>
        <w:t xml:space="preserve"> </w:t>
      </w:r>
      <w:r>
        <w:rPr>
          <w:spacing w:val="-2"/>
        </w:rPr>
        <w:t>Salvatore—who,</w:t>
      </w:r>
      <w:r>
        <w:rPr>
          <w:spacing w:val="-11"/>
        </w:rPr>
        <w:t xml:space="preserve"> </w:t>
      </w:r>
      <w:r>
        <w:rPr>
          <w:spacing w:val="-2"/>
        </w:rPr>
        <w:t>for</w:t>
      </w:r>
      <w:r>
        <w:rPr>
          <w:spacing w:val="-11"/>
        </w:rPr>
        <w:t xml:space="preserve"> </w:t>
      </w:r>
      <w:r>
        <w:rPr>
          <w:spacing w:val="-2"/>
        </w:rPr>
        <w:t>that</w:t>
      </w:r>
      <w:r>
        <w:rPr>
          <w:spacing w:val="-10"/>
        </w:rPr>
        <w:t xml:space="preserve"> </w:t>
      </w:r>
      <w:r>
        <w:rPr>
          <w:spacing w:val="-2"/>
        </w:rPr>
        <w:t xml:space="preserve">matter, </w:t>
      </w:r>
      <w:r>
        <w:t>since he comes from these parts, can speak easily with the local people and would know how to persuade</w:t>
      </w:r>
      <w:r>
        <w:rPr>
          <w:spacing w:val="-6"/>
        </w:rPr>
        <w:t xml:space="preserve"> </w:t>
      </w:r>
      <w:r>
        <w:t>a</w:t>
      </w:r>
      <w:r>
        <w:rPr>
          <w:spacing w:val="-6"/>
        </w:rPr>
        <w:t xml:space="preserve"> </w:t>
      </w:r>
      <w:r>
        <w:t>girl</w:t>
      </w:r>
      <w:r>
        <w:rPr>
          <w:spacing w:val="-6"/>
        </w:rPr>
        <w:t xml:space="preserve"> </w:t>
      </w:r>
      <w:r>
        <w:t>to</w:t>
      </w:r>
      <w:r>
        <w:rPr>
          <w:spacing w:val="-6"/>
        </w:rPr>
        <w:t xml:space="preserve"> </w:t>
      </w:r>
      <w:r>
        <w:t>do</w:t>
      </w:r>
      <w:r>
        <w:rPr>
          <w:spacing w:val="-6"/>
        </w:rPr>
        <w:t xml:space="preserve"> </w:t>
      </w:r>
      <w:r>
        <w:t>what</w:t>
      </w:r>
      <w:r>
        <w:rPr>
          <w:spacing w:val="-9"/>
        </w:rPr>
        <w:t xml:space="preserve"> </w:t>
      </w:r>
      <w:r>
        <w:t>he</w:t>
      </w:r>
      <w:r>
        <w:rPr>
          <w:spacing w:val="-6"/>
        </w:rPr>
        <w:t xml:space="preserve"> </w:t>
      </w:r>
      <w:r>
        <w:t>would</w:t>
      </w:r>
      <w:r>
        <w:rPr>
          <w:spacing w:val="-6"/>
        </w:rPr>
        <w:t xml:space="preserve"> </w:t>
      </w:r>
      <w:r>
        <w:t>have</w:t>
      </w:r>
      <w:r>
        <w:rPr>
          <w:spacing w:val="-6"/>
        </w:rPr>
        <w:t xml:space="preserve"> </w:t>
      </w:r>
      <w:r>
        <w:t>made</w:t>
      </w:r>
      <w:r>
        <w:rPr>
          <w:spacing w:val="-6"/>
        </w:rPr>
        <w:t xml:space="preserve"> </w:t>
      </w:r>
      <w:r>
        <w:t>her</w:t>
      </w:r>
      <w:r>
        <w:rPr>
          <w:spacing w:val="-8"/>
        </w:rPr>
        <w:t xml:space="preserve"> </w:t>
      </w:r>
      <w:r>
        <w:t>do,</w:t>
      </w:r>
      <w:r>
        <w:rPr>
          <w:spacing w:val="-6"/>
        </w:rPr>
        <w:t xml:space="preserve"> </w:t>
      </w:r>
      <w:r>
        <w:t>if</w:t>
      </w:r>
      <w:r>
        <w:rPr>
          <w:spacing w:val="-6"/>
        </w:rPr>
        <w:t xml:space="preserve"> </w:t>
      </w:r>
      <w:r>
        <w:t>you</w:t>
      </w:r>
      <w:r>
        <w:rPr>
          <w:spacing w:val="-6"/>
        </w:rPr>
        <w:t xml:space="preserve"> </w:t>
      </w:r>
      <w:r>
        <w:t>had</w:t>
      </w:r>
      <w:r>
        <w:rPr>
          <w:spacing w:val="-6"/>
        </w:rPr>
        <w:t xml:space="preserve"> </w:t>
      </w:r>
      <w:r>
        <w:t>not</w:t>
      </w:r>
      <w:r>
        <w:rPr>
          <w:spacing w:val="-6"/>
        </w:rPr>
        <w:t xml:space="preserve"> </w:t>
      </w:r>
      <w:r>
        <w:t>arrived.”</w:t>
      </w:r>
    </w:p>
    <w:p w14:paraId="30FC6B7D" w14:textId="77777777" w:rsidR="00565177" w:rsidRDefault="00FF66D4">
      <w:pPr>
        <w:pStyle w:val="BodyText"/>
        <w:spacing w:line="235" w:lineRule="auto"/>
        <w:ind w:left="1307" w:right="515" w:firstLine="0"/>
      </w:pPr>
      <w:r>
        <w:t>“That is certainly all correct,” I said, convinced, “but what is the good of knowing it now?” “None.</w:t>
      </w:r>
      <w:r>
        <w:rPr>
          <w:spacing w:val="-5"/>
        </w:rPr>
        <w:t xml:space="preserve"> </w:t>
      </w:r>
      <w:r>
        <w:t>Or</w:t>
      </w:r>
      <w:r>
        <w:rPr>
          <w:spacing w:val="-4"/>
        </w:rPr>
        <w:t xml:space="preserve"> </w:t>
      </w:r>
      <w:r>
        <w:t>much,”</w:t>
      </w:r>
      <w:r>
        <w:rPr>
          <w:spacing w:val="-4"/>
        </w:rPr>
        <w:t xml:space="preserve"> </w:t>
      </w:r>
      <w:r>
        <w:t>William</w:t>
      </w:r>
      <w:r>
        <w:rPr>
          <w:spacing w:val="-5"/>
        </w:rPr>
        <w:t xml:space="preserve"> </w:t>
      </w:r>
      <w:r>
        <w:t>said.</w:t>
      </w:r>
      <w:r>
        <w:rPr>
          <w:spacing w:val="-4"/>
        </w:rPr>
        <w:t xml:space="preserve"> </w:t>
      </w:r>
      <w:r>
        <w:t>“The</w:t>
      </w:r>
      <w:r>
        <w:rPr>
          <w:spacing w:val="-3"/>
        </w:rPr>
        <w:t xml:space="preserve"> </w:t>
      </w:r>
      <w:r>
        <w:t>story</w:t>
      </w:r>
      <w:r>
        <w:rPr>
          <w:spacing w:val="-2"/>
        </w:rPr>
        <w:t xml:space="preserve"> </w:t>
      </w:r>
      <w:r>
        <w:t>may</w:t>
      </w:r>
      <w:r>
        <w:rPr>
          <w:spacing w:val="-5"/>
        </w:rPr>
        <w:t xml:space="preserve"> </w:t>
      </w:r>
      <w:r>
        <w:t>or</w:t>
      </w:r>
      <w:r>
        <w:rPr>
          <w:spacing w:val="-6"/>
        </w:rPr>
        <w:t xml:space="preserve"> </w:t>
      </w:r>
      <w:r>
        <w:t>may</w:t>
      </w:r>
      <w:r>
        <w:rPr>
          <w:spacing w:val="-4"/>
        </w:rPr>
        <w:t xml:space="preserve"> </w:t>
      </w:r>
      <w:r>
        <w:t>not</w:t>
      </w:r>
      <w:r>
        <w:rPr>
          <w:spacing w:val="-4"/>
        </w:rPr>
        <w:t xml:space="preserve"> </w:t>
      </w:r>
      <w:r>
        <w:t>have</w:t>
      </w:r>
      <w:r>
        <w:rPr>
          <w:spacing w:val="-4"/>
        </w:rPr>
        <w:t xml:space="preserve"> </w:t>
      </w:r>
      <w:r>
        <w:t>a</w:t>
      </w:r>
      <w:r>
        <w:rPr>
          <w:spacing w:val="-5"/>
        </w:rPr>
        <w:t xml:space="preserve"> </w:t>
      </w:r>
      <w:r>
        <w:t>connection</w:t>
      </w:r>
      <w:r>
        <w:rPr>
          <w:spacing w:val="-4"/>
        </w:rPr>
        <w:t xml:space="preserve"> </w:t>
      </w:r>
      <w:r>
        <w:t>with</w:t>
      </w:r>
      <w:r>
        <w:rPr>
          <w:spacing w:val="-4"/>
        </w:rPr>
        <w:t xml:space="preserve"> </w:t>
      </w:r>
      <w:r>
        <w:t>the</w:t>
      </w:r>
      <w:r>
        <w:rPr>
          <w:spacing w:val="-4"/>
        </w:rPr>
        <w:t xml:space="preserve"> </w:t>
      </w:r>
      <w:r>
        <w:rPr>
          <w:spacing w:val="-2"/>
        </w:rPr>
        <w:t>crimes</w:t>
      </w:r>
    </w:p>
    <w:p w14:paraId="30FC6B7E" w14:textId="77777777" w:rsidR="00565177" w:rsidRDefault="00FF66D4">
      <w:pPr>
        <w:pStyle w:val="BodyText"/>
        <w:spacing w:line="235" w:lineRule="auto"/>
        <w:ind w:left="1019" w:right="514" w:firstLine="0"/>
      </w:pPr>
      <w:r>
        <w:t>that</w:t>
      </w:r>
      <w:r>
        <w:rPr>
          <w:spacing w:val="-12"/>
        </w:rPr>
        <w:t xml:space="preserve"> </w:t>
      </w:r>
      <w:r>
        <w:t>concern</w:t>
      </w:r>
      <w:r>
        <w:rPr>
          <w:spacing w:val="-14"/>
        </w:rPr>
        <w:t xml:space="preserve"> </w:t>
      </w:r>
      <w:r>
        <w:t>us.</w:t>
      </w:r>
      <w:r>
        <w:rPr>
          <w:spacing w:val="-12"/>
        </w:rPr>
        <w:t xml:space="preserve"> </w:t>
      </w:r>
      <w:r>
        <w:t>On</w:t>
      </w:r>
      <w:r>
        <w:rPr>
          <w:spacing w:val="-12"/>
        </w:rPr>
        <w:t xml:space="preserve"> </w:t>
      </w:r>
      <w:r>
        <w:t>the</w:t>
      </w:r>
      <w:r>
        <w:rPr>
          <w:spacing w:val="-13"/>
        </w:rPr>
        <w:t xml:space="preserve"> </w:t>
      </w:r>
      <w:r>
        <w:t>other</w:t>
      </w:r>
      <w:r>
        <w:rPr>
          <w:spacing w:val="-12"/>
        </w:rPr>
        <w:t xml:space="preserve"> </w:t>
      </w:r>
      <w:r>
        <w:t>hand,</w:t>
      </w:r>
      <w:r>
        <w:rPr>
          <w:spacing w:val="-12"/>
        </w:rPr>
        <w:t xml:space="preserve"> </w:t>
      </w:r>
      <w:r>
        <w:t>if</w:t>
      </w:r>
      <w:r>
        <w:rPr>
          <w:spacing w:val="-12"/>
        </w:rPr>
        <w:t xml:space="preserve"> </w:t>
      </w:r>
      <w:r>
        <w:t>the</w:t>
      </w:r>
      <w:r>
        <w:rPr>
          <w:spacing w:val="-12"/>
        </w:rPr>
        <w:t xml:space="preserve"> </w:t>
      </w:r>
      <w:r>
        <w:t>cellarer</w:t>
      </w:r>
      <w:r>
        <w:rPr>
          <w:spacing w:val="-13"/>
        </w:rPr>
        <w:t xml:space="preserve"> </w:t>
      </w:r>
      <w:r>
        <w:t>was</w:t>
      </w:r>
      <w:r>
        <w:rPr>
          <w:spacing w:val="-12"/>
        </w:rPr>
        <w:t xml:space="preserve"> </w:t>
      </w:r>
      <w:r>
        <w:t>a</w:t>
      </w:r>
      <w:r>
        <w:rPr>
          <w:spacing w:val="-13"/>
        </w:rPr>
        <w:t xml:space="preserve"> </w:t>
      </w:r>
      <w:r>
        <w:t>Dolcinian,</w:t>
      </w:r>
      <w:r>
        <w:rPr>
          <w:spacing w:val="-14"/>
        </w:rPr>
        <w:t xml:space="preserve"> </w:t>
      </w:r>
      <w:r>
        <w:t>that</w:t>
      </w:r>
      <w:r>
        <w:rPr>
          <w:spacing w:val="-14"/>
        </w:rPr>
        <w:t xml:space="preserve"> </w:t>
      </w:r>
      <w:r>
        <w:t>would</w:t>
      </w:r>
      <w:r>
        <w:rPr>
          <w:spacing w:val="-12"/>
        </w:rPr>
        <w:t xml:space="preserve"> </w:t>
      </w:r>
      <w:r>
        <w:t>explain</w:t>
      </w:r>
      <w:r>
        <w:rPr>
          <w:spacing w:val="-12"/>
        </w:rPr>
        <w:t xml:space="preserve"> </w:t>
      </w:r>
      <w:r>
        <w:t>this,</w:t>
      </w:r>
      <w:r>
        <w:rPr>
          <w:spacing w:val="-12"/>
        </w:rPr>
        <w:t xml:space="preserve"> </w:t>
      </w:r>
      <w:r>
        <w:t>and</w:t>
      </w:r>
      <w:r>
        <w:rPr>
          <w:spacing w:val="-14"/>
        </w:rPr>
        <w:t xml:space="preserve"> </w:t>
      </w:r>
      <w:r>
        <w:t>vice versa. And we now know, finally, that this abbey</w:t>
      </w:r>
      <w:r>
        <w:rPr>
          <w:spacing w:val="-1"/>
        </w:rPr>
        <w:t xml:space="preserve"> </w:t>
      </w:r>
      <w:r>
        <w:t xml:space="preserve">is a place of many, bizarre events at night. And </w:t>
      </w:r>
      <w:r>
        <w:rPr>
          <w:spacing w:val="-2"/>
        </w:rPr>
        <w:t>who</w:t>
      </w:r>
      <w:r>
        <w:rPr>
          <w:spacing w:val="-10"/>
        </w:rPr>
        <w:t xml:space="preserve"> </w:t>
      </w:r>
      <w:r>
        <w:rPr>
          <w:spacing w:val="-2"/>
        </w:rPr>
        <w:t>can</w:t>
      </w:r>
      <w:r>
        <w:rPr>
          <w:spacing w:val="-10"/>
        </w:rPr>
        <w:t xml:space="preserve"> </w:t>
      </w:r>
      <w:r>
        <w:rPr>
          <w:spacing w:val="-2"/>
        </w:rPr>
        <w:t>say</w:t>
      </w:r>
      <w:r>
        <w:rPr>
          <w:spacing w:val="-10"/>
        </w:rPr>
        <w:t xml:space="preserve"> </w:t>
      </w:r>
      <w:r>
        <w:rPr>
          <w:spacing w:val="-2"/>
        </w:rPr>
        <w:t>that</w:t>
      </w:r>
      <w:r>
        <w:rPr>
          <w:spacing w:val="-10"/>
        </w:rPr>
        <w:t xml:space="preserve"> </w:t>
      </w:r>
      <w:r>
        <w:rPr>
          <w:spacing w:val="-2"/>
        </w:rPr>
        <w:t>our</w:t>
      </w:r>
      <w:r>
        <w:rPr>
          <w:spacing w:val="-9"/>
        </w:rPr>
        <w:t xml:space="preserve"> </w:t>
      </w:r>
      <w:r>
        <w:rPr>
          <w:spacing w:val="-2"/>
        </w:rPr>
        <w:t>cellarer,</w:t>
      </w:r>
      <w:r>
        <w:rPr>
          <w:spacing w:val="-10"/>
        </w:rPr>
        <w:t xml:space="preserve"> </w:t>
      </w:r>
      <w:r>
        <w:rPr>
          <w:spacing w:val="-2"/>
        </w:rPr>
        <w:t>and</w:t>
      </w:r>
      <w:r>
        <w:rPr>
          <w:spacing w:val="-10"/>
        </w:rPr>
        <w:t xml:space="preserve"> </w:t>
      </w:r>
      <w:r>
        <w:rPr>
          <w:spacing w:val="-2"/>
        </w:rPr>
        <w:t>Salvatore,</w:t>
      </w:r>
      <w:r>
        <w:rPr>
          <w:spacing w:val="-10"/>
        </w:rPr>
        <w:t xml:space="preserve"> </w:t>
      </w:r>
      <w:r>
        <w:rPr>
          <w:spacing w:val="-2"/>
        </w:rPr>
        <w:t>who</w:t>
      </w:r>
      <w:r>
        <w:rPr>
          <w:spacing w:val="-10"/>
        </w:rPr>
        <w:t xml:space="preserve"> </w:t>
      </w:r>
      <w:r>
        <w:rPr>
          <w:spacing w:val="-2"/>
        </w:rPr>
        <w:t>move</w:t>
      </w:r>
      <w:r>
        <w:rPr>
          <w:spacing w:val="-10"/>
        </w:rPr>
        <w:t xml:space="preserve"> </w:t>
      </w:r>
      <w:r>
        <w:rPr>
          <w:spacing w:val="-2"/>
        </w:rPr>
        <w:t>through</w:t>
      </w:r>
      <w:r>
        <w:rPr>
          <w:spacing w:val="-10"/>
        </w:rPr>
        <w:t xml:space="preserve"> </w:t>
      </w:r>
      <w:r>
        <w:rPr>
          <w:spacing w:val="-2"/>
        </w:rPr>
        <w:t>it</w:t>
      </w:r>
      <w:r>
        <w:rPr>
          <w:spacing w:val="-10"/>
        </w:rPr>
        <w:t xml:space="preserve"> </w:t>
      </w:r>
      <w:r>
        <w:rPr>
          <w:spacing w:val="-2"/>
        </w:rPr>
        <w:t>in</w:t>
      </w:r>
      <w:r>
        <w:rPr>
          <w:spacing w:val="-8"/>
        </w:rPr>
        <w:t xml:space="preserve"> </w:t>
      </w:r>
      <w:r>
        <w:rPr>
          <w:spacing w:val="-2"/>
        </w:rPr>
        <w:t>darkness</w:t>
      </w:r>
      <w:r>
        <w:rPr>
          <w:spacing w:val="-10"/>
        </w:rPr>
        <w:t xml:space="preserve"> </w:t>
      </w:r>
      <w:r>
        <w:rPr>
          <w:spacing w:val="-2"/>
        </w:rPr>
        <w:t>with</w:t>
      </w:r>
      <w:r>
        <w:rPr>
          <w:spacing w:val="-11"/>
        </w:rPr>
        <w:t xml:space="preserve"> </w:t>
      </w:r>
      <w:r>
        <w:rPr>
          <w:spacing w:val="-2"/>
        </w:rPr>
        <w:t>such</w:t>
      </w:r>
      <w:r>
        <w:rPr>
          <w:spacing w:val="-11"/>
        </w:rPr>
        <w:t xml:space="preserve"> </w:t>
      </w:r>
      <w:r>
        <w:rPr>
          <w:spacing w:val="-2"/>
        </w:rPr>
        <w:t>ease,</w:t>
      </w:r>
      <w:r>
        <w:rPr>
          <w:spacing w:val="-10"/>
        </w:rPr>
        <w:t xml:space="preserve"> </w:t>
      </w:r>
      <w:r>
        <w:rPr>
          <w:spacing w:val="-2"/>
        </w:rPr>
        <w:t>do</w:t>
      </w:r>
      <w:r>
        <w:rPr>
          <w:spacing w:val="-7"/>
        </w:rPr>
        <w:t xml:space="preserve"> </w:t>
      </w:r>
      <w:r>
        <w:rPr>
          <w:spacing w:val="-2"/>
        </w:rPr>
        <w:t xml:space="preserve">not </w:t>
      </w:r>
      <w:r>
        <w:t>know,</w:t>
      </w:r>
      <w:r>
        <w:rPr>
          <w:spacing w:val="-5"/>
        </w:rPr>
        <w:t xml:space="preserve"> </w:t>
      </w:r>
      <w:r>
        <w:t>in</w:t>
      </w:r>
      <w:r>
        <w:rPr>
          <w:spacing w:val="-5"/>
        </w:rPr>
        <w:t xml:space="preserve"> </w:t>
      </w:r>
      <w:r>
        <w:t>any</w:t>
      </w:r>
      <w:r>
        <w:rPr>
          <w:spacing w:val="-8"/>
        </w:rPr>
        <w:t xml:space="preserve"> </w:t>
      </w:r>
      <w:r>
        <w:t>event,</w:t>
      </w:r>
      <w:r>
        <w:rPr>
          <w:spacing w:val="-5"/>
        </w:rPr>
        <w:t xml:space="preserve"> </w:t>
      </w:r>
      <w:r>
        <w:t>more</w:t>
      </w:r>
      <w:r>
        <w:rPr>
          <w:spacing w:val="-7"/>
        </w:rPr>
        <w:t xml:space="preserve"> </w:t>
      </w:r>
      <w:r>
        <w:t>things</w:t>
      </w:r>
      <w:r>
        <w:rPr>
          <w:spacing w:val="-7"/>
        </w:rPr>
        <w:t xml:space="preserve"> </w:t>
      </w:r>
      <w:r>
        <w:t>than</w:t>
      </w:r>
      <w:r>
        <w:rPr>
          <w:spacing w:val="-5"/>
        </w:rPr>
        <w:t xml:space="preserve"> </w:t>
      </w:r>
      <w:r>
        <w:t>what</w:t>
      </w:r>
      <w:r>
        <w:rPr>
          <w:spacing w:val="-5"/>
        </w:rPr>
        <w:t xml:space="preserve"> </w:t>
      </w:r>
      <w:r>
        <w:t>they</w:t>
      </w:r>
      <w:r>
        <w:rPr>
          <w:spacing w:val="-5"/>
        </w:rPr>
        <w:t xml:space="preserve"> </w:t>
      </w:r>
      <w:r>
        <w:t>tell?”</w:t>
      </w:r>
    </w:p>
    <w:p w14:paraId="30FC6B7F" w14:textId="77777777" w:rsidR="00565177" w:rsidRDefault="00FF66D4">
      <w:pPr>
        <w:pStyle w:val="BodyText"/>
        <w:spacing w:line="267" w:lineRule="exact"/>
        <w:ind w:left="1307" w:firstLine="0"/>
      </w:pPr>
      <w:r>
        <w:rPr>
          <w:spacing w:val="-2"/>
        </w:rPr>
        <w:t>“But</w:t>
      </w:r>
      <w:r>
        <w:rPr>
          <w:spacing w:val="-13"/>
        </w:rPr>
        <w:t xml:space="preserve"> </w:t>
      </w:r>
      <w:r>
        <w:rPr>
          <w:spacing w:val="-2"/>
        </w:rPr>
        <w:t>will</w:t>
      </w:r>
      <w:r>
        <w:rPr>
          <w:spacing w:val="-13"/>
        </w:rPr>
        <w:t xml:space="preserve"> </w:t>
      </w:r>
      <w:r>
        <w:rPr>
          <w:spacing w:val="-2"/>
        </w:rPr>
        <w:t>they</w:t>
      </w:r>
      <w:r>
        <w:rPr>
          <w:spacing w:val="-12"/>
        </w:rPr>
        <w:t xml:space="preserve"> </w:t>
      </w:r>
      <w:r>
        <w:rPr>
          <w:spacing w:val="-2"/>
        </w:rPr>
        <w:t>tell</w:t>
      </w:r>
      <w:r>
        <w:rPr>
          <w:spacing w:val="-12"/>
        </w:rPr>
        <w:t xml:space="preserve"> </w:t>
      </w:r>
      <w:r>
        <w:rPr>
          <w:spacing w:val="-2"/>
        </w:rPr>
        <w:t>them</w:t>
      </w:r>
      <w:r>
        <w:rPr>
          <w:spacing w:val="-12"/>
        </w:rPr>
        <w:t xml:space="preserve"> </w:t>
      </w:r>
      <w:r>
        <w:rPr>
          <w:spacing w:val="-2"/>
        </w:rPr>
        <w:t>to</w:t>
      </w:r>
      <w:r>
        <w:rPr>
          <w:spacing w:val="-13"/>
        </w:rPr>
        <w:t xml:space="preserve"> </w:t>
      </w:r>
      <w:r>
        <w:rPr>
          <w:spacing w:val="-4"/>
        </w:rPr>
        <w:t>us?”</w:t>
      </w:r>
    </w:p>
    <w:p w14:paraId="30FC6B80" w14:textId="77777777" w:rsidR="00565177" w:rsidRDefault="00FF66D4">
      <w:pPr>
        <w:pStyle w:val="BodyText"/>
        <w:spacing w:line="235" w:lineRule="auto"/>
        <w:ind w:left="1019" w:right="512"/>
      </w:pPr>
      <w:r>
        <w:t>“No, not if we behave in</w:t>
      </w:r>
      <w:r>
        <w:rPr>
          <w:spacing w:val="-2"/>
        </w:rPr>
        <w:t xml:space="preserve"> </w:t>
      </w:r>
      <w:r>
        <w:t>a compassionate manner,</w:t>
      </w:r>
      <w:r>
        <w:rPr>
          <w:spacing w:val="-1"/>
        </w:rPr>
        <w:t xml:space="preserve"> </w:t>
      </w:r>
      <w:r>
        <w:t>ignoring their sins. But if</w:t>
      </w:r>
      <w:r>
        <w:rPr>
          <w:spacing w:val="-1"/>
        </w:rPr>
        <w:t xml:space="preserve"> </w:t>
      </w:r>
      <w:r>
        <w:t>we were really to know</w:t>
      </w:r>
      <w:r>
        <w:rPr>
          <w:spacing w:val="-3"/>
        </w:rPr>
        <w:t xml:space="preserve"> </w:t>
      </w:r>
      <w:r>
        <w:t>something,</w:t>
      </w:r>
      <w:r>
        <w:rPr>
          <w:spacing w:val="-3"/>
        </w:rPr>
        <w:t xml:space="preserve"> </w:t>
      </w:r>
      <w:r>
        <w:t>we</w:t>
      </w:r>
      <w:r>
        <w:rPr>
          <w:spacing w:val="-3"/>
        </w:rPr>
        <w:t xml:space="preserve"> </w:t>
      </w:r>
      <w:r>
        <w:t>would</w:t>
      </w:r>
      <w:r>
        <w:rPr>
          <w:spacing w:val="-3"/>
        </w:rPr>
        <w:t xml:space="preserve"> </w:t>
      </w:r>
      <w:r>
        <w:t>possess</w:t>
      </w:r>
      <w:r>
        <w:rPr>
          <w:spacing w:val="-4"/>
        </w:rPr>
        <w:t xml:space="preserve"> </w:t>
      </w:r>
      <w:r>
        <w:t>a</w:t>
      </w:r>
      <w:r>
        <w:rPr>
          <w:spacing w:val="-3"/>
        </w:rPr>
        <w:t xml:space="preserve"> </w:t>
      </w:r>
      <w:r>
        <w:t>way</w:t>
      </w:r>
      <w:r>
        <w:rPr>
          <w:spacing w:val="-3"/>
        </w:rPr>
        <w:t xml:space="preserve"> </w:t>
      </w:r>
      <w:r>
        <w:t>of</w:t>
      </w:r>
      <w:r>
        <w:rPr>
          <w:spacing w:val="-3"/>
        </w:rPr>
        <w:t xml:space="preserve"> </w:t>
      </w:r>
      <w:r>
        <w:t>persuading</w:t>
      </w:r>
      <w:r>
        <w:rPr>
          <w:spacing w:val="-6"/>
        </w:rPr>
        <w:t xml:space="preserve"> </w:t>
      </w:r>
      <w:r>
        <w:t>them</w:t>
      </w:r>
      <w:r>
        <w:rPr>
          <w:spacing w:val="-3"/>
        </w:rPr>
        <w:t xml:space="preserve"> </w:t>
      </w:r>
      <w:r>
        <w:t>to</w:t>
      </w:r>
      <w:r>
        <w:rPr>
          <w:spacing w:val="-3"/>
        </w:rPr>
        <w:t xml:space="preserve"> </w:t>
      </w:r>
      <w:r>
        <w:t>speak.</w:t>
      </w:r>
      <w:r>
        <w:rPr>
          <w:spacing w:val="-3"/>
        </w:rPr>
        <w:t xml:space="preserve"> </w:t>
      </w:r>
      <w:r>
        <w:t>In</w:t>
      </w:r>
      <w:r>
        <w:rPr>
          <w:spacing w:val="-3"/>
        </w:rPr>
        <w:t xml:space="preserve"> </w:t>
      </w:r>
      <w:r>
        <w:t>other</w:t>
      </w:r>
      <w:r>
        <w:rPr>
          <w:spacing w:val="-3"/>
        </w:rPr>
        <w:t xml:space="preserve"> </w:t>
      </w:r>
      <w:r>
        <w:t>words,</w:t>
      </w:r>
      <w:r>
        <w:rPr>
          <w:spacing w:val="-3"/>
        </w:rPr>
        <w:t xml:space="preserve"> </w:t>
      </w:r>
      <w:r>
        <w:t>if</w:t>
      </w:r>
      <w:r>
        <w:rPr>
          <w:spacing w:val="-3"/>
        </w:rPr>
        <w:t xml:space="preserve"> </w:t>
      </w:r>
      <w:r>
        <w:t>there</w:t>
      </w:r>
      <w:r>
        <w:rPr>
          <w:spacing w:val="-3"/>
        </w:rPr>
        <w:t xml:space="preserve"> </w:t>
      </w:r>
      <w:r>
        <w:t>is need,</w:t>
      </w:r>
      <w:r>
        <w:rPr>
          <w:spacing w:val="-10"/>
        </w:rPr>
        <w:t xml:space="preserve"> </w:t>
      </w:r>
      <w:r>
        <w:t>the</w:t>
      </w:r>
      <w:r>
        <w:rPr>
          <w:spacing w:val="-11"/>
        </w:rPr>
        <w:t xml:space="preserve"> </w:t>
      </w:r>
      <w:r>
        <w:t>cellarer</w:t>
      </w:r>
      <w:r>
        <w:rPr>
          <w:spacing w:val="-11"/>
        </w:rPr>
        <w:t xml:space="preserve"> </w:t>
      </w:r>
      <w:r>
        <w:t>and</w:t>
      </w:r>
      <w:r>
        <w:rPr>
          <w:spacing w:val="-10"/>
        </w:rPr>
        <w:t xml:space="preserve"> </w:t>
      </w:r>
      <w:r>
        <w:t>Salvatore</w:t>
      </w:r>
      <w:r>
        <w:rPr>
          <w:spacing w:val="-10"/>
        </w:rPr>
        <w:t xml:space="preserve"> </w:t>
      </w:r>
      <w:r>
        <w:t>are</w:t>
      </w:r>
      <w:r>
        <w:rPr>
          <w:spacing w:val="-10"/>
        </w:rPr>
        <w:t xml:space="preserve"> </w:t>
      </w:r>
      <w:r>
        <w:t>ours,</w:t>
      </w:r>
      <w:r>
        <w:rPr>
          <w:spacing w:val="-10"/>
        </w:rPr>
        <w:t xml:space="preserve"> </w:t>
      </w:r>
      <w:r>
        <w:t>and</w:t>
      </w:r>
      <w:r>
        <w:rPr>
          <w:spacing w:val="-10"/>
        </w:rPr>
        <w:t xml:space="preserve"> </w:t>
      </w:r>
      <w:r>
        <w:t>may</w:t>
      </w:r>
      <w:r>
        <w:rPr>
          <w:spacing w:val="-11"/>
        </w:rPr>
        <w:t xml:space="preserve"> </w:t>
      </w:r>
      <w:r>
        <w:t>God</w:t>
      </w:r>
      <w:r>
        <w:rPr>
          <w:spacing w:val="-10"/>
        </w:rPr>
        <w:t xml:space="preserve"> </w:t>
      </w:r>
      <w:r>
        <w:t>forgive</w:t>
      </w:r>
      <w:r>
        <w:rPr>
          <w:spacing w:val="-10"/>
        </w:rPr>
        <w:t xml:space="preserve"> </w:t>
      </w:r>
      <w:r>
        <w:t>us</w:t>
      </w:r>
      <w:r>
        <w:rPr>
          <w:spacing w:val="-11"/>
        </w:rPr>
        <w:t xml:space="preserve"> </w:t>
      </w:r>
      <w:r>
        <w:t>this</w:t>
      </w:r>
      <w:r>
        <w:rPr>
          <w:spacing w:val="-11"/>
        </w:rPr>
        <w:t xml:space="preserve"> </w:t>
      </w:r>
      <w:r>
        <w:t>deception,</w:t>
      </w:r>
      <w:r>
        <w:rPr>
          <w:spacing w:val="-10"/>
        </w:rPr>
        <w:t xml:space="preserve"> </w:t>
      </w:r>
      <w:r>
        <w:t>since</w:t>
      </w:r>
      <w:r>
        <w:rPr>
          <w:spacing w:val="-10"/>
        </w:rPr>
        <w:t xml:space="preserve"> </w:t>
      </w:r>
      <w:r>
        <w:t>He</w:t>
      </w:r>
      <w:r>
        <w:rPr>
          <w:spacing w:val="-10"/>
        </w:rPr>
        <w:t xml:space="preserve"> </w:t>
      </w:r>
      <w:r>
        <w:t>forgives so</w:t>
      </w:r>
      <w:r>
        <w:rPr>
          <w:spacing w:val="-4"/>
        </w:rPr>
        <w:t xml:space="preserve"> </w:t>
      </w:r>
      <w:r>
        <w:t>many</w:t>
      </w:r>
      <w:r>
        <w:rPr>
          <w:spacing w:val="-4"/>
        </w:rPr>
        <w:t xml:space="preserve"> </w:t>
      </w:r>
      <w:r>
        <w:t>other</w:t>
      </w:r>
      <w:r>
        <w:rPr>
          <w:spacing w:val="-4"/>
        </w:rPr>
        <w:t xml:space="preserve"> </w:t>
      </w:r>
      <w:r>
        <w:t>things,”</w:t>
      </w:r>
      <w:r>
        <w:rPr>
          <w:spacing w:val="-4"/>
        </w:rPr>
        <w:t xml:space="preserve"> </w:t>
      </w:r>
      <w:r>
        <w:t>he</w:t>
      </w:r>
      <w:r>
        <w:rPr>
          <w:spacing w:val="-6"/>
        </w:rPr>
        <w:t xml:space="preserve"> </w:t>
      </w:r>
      <w:r>
        <w:t>said,</w:t>
      </w:r>
      <w:r>
        <w:rPr>
          <w:spacing w:val="-4"/>
        </w:rPr>
        <w:t xml:space="preserve"> </w:t>
      </w:r>
      <w:r>
        <w:t>looking</w:t>
      </w:r>
      <w:r>
        <w:rPr>
          <w:spacing w:val="-4"/>
        </w:rPr>
        <w:t xml:space="preserve"> </w:t>
      </w:r>
      <w:r>
        <w:t>at</w:t>
      </w:r>
      <w:r>
        <w:rPr>
          <w:spacing w:val="-4"/>
        </w:rPr>
        <w:t xml:space="preserve"> </w:t>
      </w:r>
      <w:r>
        <w:t>me</w:t>
      </w:r>
      <w:r>
        <w:rPr>
          <w:spacing w:val="-6"/>
        </w:rPr>
        <w:t xml:space="preserve"> </w:t>
      </w:r>
      <w:r>
        <w:t>slyly;</w:t>
      </w:r>
      <w:r>
        <w:rPr>
          <w:spacing w:val="-6"/>
        </w:rPr>
        <w:t xml:space="preserve"> </w:t>
      </w:r>
      <w:r>
        <w:t>I</w:t>
      </w:r>
      <w:r>
        <w:rPr>
          <w:spacing w:val="-4"/>
        </w:rPr>
        <w:t xml:space="preserve"> </w:t>
      </w:r>
      <w:r>
        <w:t>did</w:t>
      </w:r>
      <w:r>
        <w:rPr>
          <w:spacing w:val="-4"/>
        </w:rPr>
        <w:t xml:space="preserve"> </w:t>
      </w:r>
      <w:r>
        <w:t>not</w:t>
      </w:r>
      <w:r>
        <w:rPr>
          <w:spacing w:val="-4"/>
        </w:rPr>
        <w:t xml:space="preserve"> </w:t>
      </w:r>
      <w:r>
        <w:t>have</w:t>
      </w:r>
      <w:r>
        <w:rPr>
          <w:spacing w:val="-4"/>
        </w:rPr>
        <w:t xml:space="preserve"> </w:t>
      </w:r>
      <w:r>
        <w:t>the</w:t>
      </w:r>
      <w:r>
        <w:rPr>
          <w:spacing w:val="-4"/>
        </w:rPr>
        <w:t xml:space="preserve"> </w:t>
      </w:r>
      <w:r>
        <w:t>heart</w:t>
      </w:r>
      <w:r>
        <w:rPr>
          <w:spacing w:val="-4"/>
        </w:rPr>
        <w:t xml:space="preserve"> </w:t>
      </w:r>
      <w:r>
        <w:t>to</w:t>
      </w:r>
      <w:r>
        <w:rPr>
          <w:spacing w:val="-4"/>
        </w:rPr>
        <w:t xml:space="preserve"> </w:t>
      </w:r>
      <w:r>
        <w:t>make</w:t>
      </w:r>
      <w:r>
        <w:rPr>
          <w:spacing w:val="-4"/>
        </w:rPr>
        <w:t xml:space="preserve"> </w:t>
      </w:r>
      <w:r>
        <w:t>any</w:t>
      </w:r>
      <w:r>
        <w:rPr>
          <w:spacing w:val="-6"/>
        </w:rPr>
        <w:t xml:space="preserve"> </w:t>
      </w:r>
      <w:r>
        <w:t>comment on the licitness of these notions of his.</w:t>
      </w:r>
    </w:p>
    <w:p w14:paraId="30FC6B81" w14:textId="77777777" w:rsidR="00565177" w:rsidRDefault="00FF66D4">
      <w:pPr>
        <w:pStyle w:val="BodyText"/>
        <w:spacing w:line="235" w:lineRule="auto"/>
        <w:ind w:left="1019" w:right="515"/>
      </w:pPr>
      <w:r>
        <w:t>“And</w:t>
      </w:r>
      <w:r>
        <w:rPr>
          <w:spacing w:val="-2"/>
        </w:rPr>
        <w:t xml:space="preserve"> </w:t>
      </w:r>
      <w:r>
        <w:t>now</w:t>
      </w:r>
      <w:r>
        <w:rPr>
          <w:spacing w:val="-1"/>
        </w:rPr>
        <w:t xml:space="preserve"> </w:t>
      </w:r>
      <w:r>
        <w:t>we</w:t>
      </w:r>
      <w:r>
        <w:rPr>
          <w:spacing w:val="-1"/>
        </w:rPr>
        <w:t xml:space="preserve"> </w:t>
      </w:r>
      <w:r>
        <w:t>should</w:t>
      </w:r>
      <w:r>
        <w:rPr>
          <w:spacing w:val="-2"/>
        </w:rPr>
        <w:t xml:space="preserve"> </w:t>
      </w:r>
      <w:r>
        <w:t>go</w:t>
      </w:r>
      <w:r>
        <w:rPr>
          <w:spacing w:val="-2"/>
        </w:rPr>
        <w:t xml:space="preserve"> </w:t>
      </w:r>
      <w:r>
        <w:t>to</w:t>
      </w:r>
      <w:r>
        <w:rPr>
          <w:spacing w:val="-2"/>
        </w:rPr>
        <w:t xml:space="preserve"> </w:t>
      </w:r>
      <w:r>
        <w:t>bed,</w:t>
      </w:r>
      <w:r>
        <w:rPr>
          <w:spacing w:val="-1"/>
        </w:rPr>
        <w:t xml:space="preserve"> </w:t>
      </w:r>
      <w:r>
        <w:t>because</w:t>
      </w:r>
      <w:r>
        <w:rPr>
          <w:spacing w:val="-1"/>
        </w:rPr>
        <w:t xml:space="preserve"> </w:t>
      </w:r>
      <w:r>
        <w:t>in</w:t>
      </w:r>
      <w:r>
        <w:rPr>
          <w:spacing w:val="-3"/>
        </w:rPr>
        <w:t xml:space="preserve"> </w:t>
      </w:r>
      <w:r>
        <w:t>an</w:t>
      </w:r>
      <w:r>
        <w:rPr>
          <w:spacing w:val="-2"/>
        </w:rPr>
        <w:t xml:space="preserve"> </w:t>
      </w:r>
      <w:r>
        <w:t>hour</w:t>
      </w:r>
      <w:r>
        <w:rPr>
          <w:spacing w:val="-2"/>
        </w:rPr>
        <w:t xml:space="preserve"> </w:t>
      </w:r>
      <w:r>
        <w:t>it</w:t>
      </w:r>
      <w:r>
        <w:rPr>
          <w:spacing w:val="-1"/>
        </w:rPr>
        <w:t xml:space="preserve"> </w:t>
      </w:r>
      <w:r>
        <w:t>is</w:t>
      </w:r>
      <w:r>
        <w:rPr>
          <w:spacing w:val="-3"/>
        </w:rPr>
        <w:t xml:space="preserve"> </w:t>
      </w:r>
      <w:r>
        <w:t>matins.</w:t>
      </w:r>
      <w:r>
        <w:rPr>
          <w:spacing w:val="-1"/>
        </w:rPr>
        <w:t xml:space="preserve"> </w:t>
      </w:r>
      <w:r>
        <w:t>But I</w:t>
      </w:r>
      <w:r>
        <w:rPr>
          <w:spacing w:val="-2"/>
        </w:rPr>
        <w:t xml:space="preserve"> </w:t>
      </w:r>
      <w:r>
        <w:t>see</w:t>
      </w:r>
      <w:r>
        <w:rPr>
          <w:spacing w:val="-1"/>
        </w:rPr>
        <w:t xml:space="preserve"> </w:t>
      </w:r>
      <w:r>
        <w:t>you</w:t>
      </w:r>
      <w:r>
        <w:rPr>
          <w:spacing w:val="-1"/>
        </w:rPr>
        <w:t xml:space="preserve"> </w:t>
      </w:r>
      <w:r>
        <w:t>are</w:t>
      </w:r>
      <w:r>
        <w:rPr>
          <w:spacing w:val="-1"/>
        </w:rPr>
        <w:t xml:space="preserve"> </w:t>
      </w:r>
      <w:r>
        <w:t>still</w:t>
      </w:r>
      <w:r>
        <w:rPr>
          <w:spacing w:val="-2"/>
        </w:rPr>
        <w:t xml:space="preserve"> </w:t>
      </w:r>
      <w:r>
        <w:t>agitated, my</w:t>
      </w:r>
      <w:r>
        <w:rPr>
          <w:spacing w:val="2"/>
        </w:rPr>
        <w:t xml:space="preserve"> </w:t>
      </w:r>
      <w:r>
        <w:t>poor</w:t>
      </w:r>
      <w:r>
        <w:rPr>
          <w:spacing w:val="2"/>
        </w:rPr>
        <w:t xml:space="preserve"> </w:t>
      </w:r>
      <w:r>
        <w:t>Adso,</w:t>
      </w:r>
      <w:r>
        <w:rPr>
          <w:spacing w:val="2"/>
        </w:rPr>
        <w:t xml:space="preserve"> </w:t>
      </w:r>
      <w:r>
        <w:t>still</w:t>
      </w:r>
      <w:r>
        <w:rPr>
          <w:spacing w:val="3"/>
        </w:rPr>
        <w:t xml:space="preserve"> </w:t>
      </w:r>
      <w:r>
        <w:t>fearful</w:t>
      </w:r>
      <w:r>
        <w:rPr>
          <w:spacing w:val="2"/>
        </w:rPr>
        <w:t xml:space="preserve"> </w:t>
      </w:r>
      <w:r>
        <w:t>because</w:t>
      </w:r>
      <w:r>
        <w:rPr>
          <w:spacing w:val="2"/>
        </w:rPr>
        <w:t xml:space="preserve"> </w:t>
      </w:r>
      <w:r>
        <w:t>of</w:t>
      </w:r>
      <w:r>
        <w:rPr>
          <w:spacing w:val="3"/>
        </w:rPr>
        <w:t xml:space="preserve"> </w:t>
      </w:r>
      <w:r>
        <w:t>your</w:t>
      </w:r>
      <w:r>
        <w:rPr>
          <w:spacing w:val="2"/>
        </w:rPr>
        <w:t xml:space="preserve"> </w:t>
      </w:r>
      <w:r>
        <w:t>sin.</w:t>
      </w:r>
      <w:r>
        <w:rPr>
          <w:spacing w:val="2"/>
        </w:rPr>
        <w:t xml:space="preserve"> </w:t>
      </w:r>
      <w:r>
        <w:t>... There</w:t>
      </w:r>
      <w:r>
        <w:rPr>
          <w:spacing w:val="2"/>
        </w:rPr>
        <w:t xml:space="preserve"> </w:t>
      </w:r>
      <w:r>
        <w:t>is</w:t>
      </w:r>
      <w:r>
        <w:rPr>
          <w:spacing w:val="1"/>
        </w:rPr>
        <w:t xml:space="preserve"> </w:t>
      </w:r>
      <w:r>
        <w:t>nothing</w:t>
      </w:r>
      <w:r>
        <w:rPr>
          <w:spacing w:val="2"/>
        </w:rPr>
        <w:t xml:space="preserve"> </w:t>
      </w:r>
      <w:r>
        <w:t>like</w:t>
      </w:r>
      <w:r>
        <w:rPr>
          <w:spacing w:val="2"/>
        </w:rPr>
        <w:t xml:space="preserve"> </w:t>
      </w:r>
      <w:r>
        <w:t>a</w:t>
      </w:r>
      <w:r>
        <w:rPr>
          <w:spacing w:val="3"/>
        </w:rPr>
        <w:t xml:space="preserve"> </w:t>
      </w:r>
      <w:r>
        <w:t>good</w:t>
      </w:r>
      <w:r>
        <w:rPr>
          <w:spacing w:val="2"/>
        </w:rPr>
        <w:t xml:space="preserve"> </w:t>
      </w:r>
      <w:r>
        <w:t>spell</w:t>
      </w:r>
      <w:r>
        <w:rPr>
          <w:spacing w:val="2"/>
        </w:rPr>
        <w:t xml:space="preserve"> </w:t>
      </w:r>
      <w:r>
        <w:t>in</w:t>
      </w:r>
      <w:r>
        <w:rPr>
          <w:spacing w:val="3"/>
        </w:rPr>
        <w:t xml:space="preserve"> </w:t>
      </w:r>
      <w:r>
        <w:t>church</w:t>
      </w:r>
      <w:r>
        <w:rPr>
          <w:spacing w:val="2"/>
        </w:rPr>
        <w:t xml:space="preserve"> </w:t>
      </w:r>
      <w:r>
        <w:rPr>
          <w:spacing w:val="-5"/>
        </w:rPr>
        <w:t>to</w:t>
      </w:r>
    </w:p>
    <w:p w14:paraId="30FC6B82" w14:textId="77777777" w:rsidR="00565177" w:rsidRDefault="00565177">
      <w:pPr>
        <w:spacing w:line="235" w:lineRule="auto"/>
        <w:sectPr w:rsidR="00565177">
          <w:pgSz w:w="12240" w:h="15840"/>
          <w:pgMar w:top="1340" w:right="920" w:bottom="620" w:left="420" w:header="360" w:footer="426" w:gutter="0"/>
          <w:cols w:space="720"/>
        </w:sectPr>
      </w:pPr>
    </w:p>
    <w:p w14:paraId="30FC6B83" w14:textId="77777777" w:rsidR="00565177" w:rsidRDefault="00FF66D4">
      <w:pPr>
        <w:pStyle w:val="BodyText"/>
        <w:spacing w:before="78" w:line="235" w:lineRule="auto"/>
        <w:ind w:right="515" w:firstLine="0"/>
      </w:pPr>
      <w:r>
        <w:lastRenderedPageBreak/>
        <w:t>calm the spirit. I have absolved you, but one never know</w:t>
      </w:r>
      <w:r>
        <w:t>s. Go and ask the Lord’s confirmation.” And</w:t>
      </w:r>
      <w:r>
        <w:rPr>
          <w:spacing w:val="-4"/>
        </w:rPr>
        <w:t xml:space="preserve"> </w:t>
      </w:r>
      <w:r>
        <w:t>he</w:t>
      </w:r>
      <w:r>
        <w:rPr>
          <w:spacing w:val="-4"/>
        </w:rPr>
        <w:t xml:space="preserve"> </w:t>
      </w:r>
      <w:r>
        <w:t>gave</w:t>
      </w:r>
      <w:r>
        <w:rPr>
          <w:spacing w:val="-4"/>
        </w:rPr>
        <w:t xml:space="preserve"> </w:t>
      </w:r>
      <w:r>
        <w:t>me</w:t>
      </w:r>
      <w:r>
        <w:rPr>
          <w:spacing w:val="-6"/>
        </w:rPr>
        <w:t xml:space="preserve"> </w:t>
      </w:r>
      <w:r>
        <w:t>a</w:t>
      </w:r>
      <w:r>
        <w:rPr>
          <w:spacing w:val="-4"/>
        </w:rPr>
        <w:t xml:space="preserve"> </w:t>
      </w:r>
      <w:r>
        <w:t>rather</w:t>
      </w:r>
      <w:r>
        <w:rPr>
          <w:spacing w:val="-6"/>
        </w:rPr>
        <w:t xml:space="preserve"> </w:t>
      </w:r>
      <w:r>
        <w:t>brisk</w:t>
      </w:r>
      <w:r>
        <w:rPr>
          <w:spacing w:val="-4"/>
        </w:rPr>
        <w:t xml:space="preserve"> </w:t>
      </w:r>
      <w:r>
        <w:t>slap</w:t>
      </w:r>
      <w:r>
        <w:rPr>
          <w:spacing w:val="-4"/>
        </w:rPr>
        <w:t xml:space="preserve"> </w:t>
      </w:r>
      <w:r>
        <w:t>on</w:t>
      </w:r>
      <w:r>
        <w:rPr>
          <w:spacing w:val="-4"/>
        </w:rPr>
        <w:t xml:space="preserve"> </w:t>
      </w:r>
      <w:r>
        <w:t>the</w:t>
      </w:r>
      <w:r>
        <w:rPr>
          <w:spacing w:val="-4"/>
        </w:rPr>
        <w:t xml:space="preserve"> </w:t>
      </w:r>
      <w:r>
        <w:t>head,</w:t>
      </w:r>
      <w:r>
        <w:rPr>
          <w:spacing w:val="-4"/>
        </w:rPr>
        <w:t xml:space="preserve"> </w:t>
      </w:r>
      <w:r>
        <w:t>perhaps</w:t>
      </w:r>
      <w:r>
        <w:rPr>
          <w:spacing w:val="-4"/>
        </w:rPr>
        <w:t xml:space="preserve"> </w:t>
      </w:r>
      <w:r>
        <w:t>as</w:t>
      </w:r>
      <w:r>
        <w:rPr>
          <w:spacing w:val="-4"/>
        </w:rPr>
        <w:t xml:space="preserve"> </w:t>
      </w:r>
      <w:r>
        <w:t>a</w:t>
      </w:r>
      <w:r>
        <w:rPr>
          <w:spacing w:val="-4"/>
        </w:rPr>
        <w:t xml:space="preserve"> </w:t>
      </w:r>
      <w:r>
        <w:t>show</w:t>
      </w:r>
      <w:r>
        <w:rPr>
          <w:spacing w:val="-4"/>
        </w:rPr>
        <w:t xml:space="preserve"> </w:t>
      </w:r>
      <w:r>
        <w:t>of</w:t>
      </w:r>
      <w:r>
        <w:rPr>
          <w:spacing w:val="-4"/>
        </w:rPr>
        <w:t xml:space="preserve"> </w:t>
      </w:r>
      <w:r>
        <w:t>paternal</w:t>
      </w:r>
      <w:r>
        <w:rPr>
          <w:spacing w:val="-5"/>
        </w:rPr>
        <w:t xml:space="preserve"> </w:t>
      </w:r>
      <w:r>
        <w:t>and</w:t>
      </w:r>
      <w:r>
        <w:rPr>
          <w:spacing w:val="-4"/>
        </w:rPr>
        <w:t xml:space="preserve"> </w:t>
      </w:r>
      <w:r>
        <w:t>virile</w:t>
      </w:r>
      <w:r>
        <w:rPr>
          <w:spacing w:val="-6"/>
        </w:rPr>
        <w:t xml:space="preserve"> </w:t>
      </w:r>
      <w:r>
        <w:t>affection, perhaps as an indulgent penance. Or perhaps (as I culpably thought at that moment) in a sort of good-natured</w:t>
      </w:r>
      <w:r>
        <w:rPr>
          <w:spacing w:val="-11"/>
        </w:rPr>
        <w:t xml:space="preserve"> </w:t>
      </w:r>
      <w:r>
        <w:t>envy,</w:t>
      </w:r>
      <w:r>
        <w:rPr>
          <w:spacing w:val="-11"/>
        </w:rPr>
        <w:t xml:space="preserve"> </w:t>
      </w:r>
      <w:r>
        <w:t>since</w:t>
      </w:r>
      <w:r>
        <w:rPr>
          <w:spacing w:val="-14"/>
        </w:rPr>
        <w:t xml:space="preserve"> </w:t>
      </w:r>
      <w:r>
        <w:t>he</w:t>
      </w:r>
      <w:r>
        <w:rPr>
          <w:spacing w:val="-11"/>
        </w:rPr>
        <w:t xml:space="preserve"> </w:t>
      </w:r>
      <w:r>
        <w:t>was</w:t>
      </w:r>
      <w:r>
        <w:rPr>
          <w:spacing w:val="-13"/>
        </w:rPr>
        <w:t xml:space="preserve"> </w:t>
      </w:r>
      <w:r>
        <w:t>a</w:t>
      </w:r>
      <w:r>
        <w:rPr>
          <w:spacing w:val="-11"/>
        </w:rPr>
        <w:t xml:space="preserve"> </w:t>
      </w:r>
      <w:r>
        <w:t>man</w:t>
      </w:r>
      <w:r>
        <w:rPr>
          <w:spacing w:val="-14"/>
        </w:rPr>
        <w:t xml:space="preserve"> </w:t>
      </w:r>
      <w:r>
        <w:t>who</w:t>
      </w:r>
      <w:r>
        <w:rPr>
          <w:spacing w:val="-11"/>
        </w:rPr>
        <w:t xml:space="preserve"> </w:t>
      </w:r>
      <w:r>
        <w:t>so</w:t>
      </w:r>
      <w:r>
        <w:rPr>
          <w:spacing w:val="-12"/>
        </w:rPr>
        <w:t xml:space="preserve"> </w:t>
      </w:r>
      <w:r>
        <w:t>thirsted</w:t>
      </w:r>
      <w:r>
        <w:rPr>
          <w:spacing w:val="-11"/>
        </w:rPr>
        <w:t xml:space="preserve"> </w:t>
      </w:r>
      <w:r>
        <w:t>for</w:t>
      </w:r>
      <w:r>
        <w:rPr>
          <w:spacing w:val="-12"/>
        </w:rPr>
        <w:t xml:space="preserve"> </w:t>
      </w:r>
      <w:r>
        <w:t>new</w:t>
      </w:r>
      <w:r>
        <w:rPr>
          <w:spacing w:val="-11"/>
        </w:rPr>
        <w:t xml:space="preserve"> </w:t>
      </w:r>
      <w:r>
        <w:t>and</w:t>
      </w:r>
      <w:r>
        <w:rPr>
          <w:spacing w:val="-11"/>
        </w:rPr>
        <w:t xml:space="preserve"> </w:t>
      </w:r>
      <w:r>
        <w:t>vital</w:t>
      </w:r>
      <w:r>
        <w:rPr>
          <w:spacing w:val="-11"/>
        </w:rPr>
        <w:t xml:space="preserve"> </w:t>
      </w:r>
      <w:r>
        <w:t>experiences.</w:t>
      </w:r>
    </w:p>
    <w:p w14:paraId="30FC6B84" w14:textId="77777777" w:rsidR="00565177" w:rsidRDefault="00FF66D4">
      <w:pPr>
        <w:pStyle w:val="BodyText"/>
        <w:spacing w:line="235" w:lineRule="auto"/>
        <w:ind w:right="517"/>
      </w:pPr>
      <w:r>
        <w:t>We headed for the church, taking our usual path, which I followed in haste, closing my eyes, because</w:t>
      </w:r>
      <w:r>
        <w:rPr>
          <w:spacing w:val="-5"/>
        </w:rPr>
        <w:t xml:space="preserve"> </w:t>
      </w:r>
      <w:r>
        <w:t>all</w:t>
      </w:r>
      <w:r>
        <w:rPr>
          <w:spacing w:val="-5"/>
        </w:rPr>
        <w:t xml:space="preserve"> </w:t>
      </w:r>
      <w:r>
        <w:t>those</w:t>
      </w:r>
      <w:r>
        <w:rPr>
          <w:spacing w:val="-5"/>
        </w:rPr>
        <w:t xml:space="preserve"> </w:t>
      </w:r>
      <w:r>
        <w:t>bones</w:t>
      </w:r>
      <w:r>
        <w:rPr>
          <w:spacing w:val="-5"/>
        </w:rPr>
        <w:t xml:space="preserve"> </w:t>
      </w:r>
      <w:r>
        <w:t>reminded</w:t>
      </w:r>
      <w:r>
        <w:rPr>
          <w:spacing w:val="-5"/>
        </w:rPr>
        <w:t xml:space="preserve"> </w:t>
      </w:r>
      <w:r>
        <w:t>me</w:t>
      </w:r>
      <w:r>
        <w:rPr>
          <w:spacing w:val="-6"/>
        </w:rPr>
        <w:t xml:space="preserve"> </w:t>
      </w:r>
      <w:r>
        <w:t>too</w:t>
      </w:r>
      <w:r>
        <w:rPr>
          <w:spacing w:val="-6"/>
        </w:rPr>
        <w:t xml:space="preserve"> </w:t>
      </w:r>
      <w:r>
        <w:t>obviously,</w:t>
      </w:r>
      <w:r>
        <w:rPr>
          <w:spacing w:val="-5"/>
        </w:rPr>
        <w:t xml:space="preserve"> </w:t>
      </w:r>
      <w:r>
        <w:t>that</w:t>
      </w:r>
      <w:r>
        <w:rPr>
          <w:spacing w:val="-5"/>
        </w:rPr>
        <w:t xml:space="preserve"> </w:t>
      </w:r>
      <w:r>
        <w:t>night,</w:t>
      </w:r>
      <w:r>
        <w:rPr>
          <w:spacing w:val="-5"/>
        </w:rPr>
        <w:t xml:space="preserve"> </w:t>
      </w:r>
      <w:r>
        <w:t>of</w:t>
      </w:r>
      <w:r>
        <w:rPr>
          <w:spacing w:val="-5"/>
        </w:rPr>
        <w:t xml:space="preserve"> </w:t>
      </w:r>
      <w:r>
        <w:t>how</w:t>
      </w:r>
      <w:r>
        <w:rPr>
          <w:spacing w:val="-5"/>
        </w:rPr>
        <w:t xml:space="preserve"> </w:t>
      </w:r>
      <w:r>
        <w:t>I</w:t>
      </w:r>
      <w:r>
        <w:rPr>
          <w:spacing w:val="-6"/>
        </w:rPr>
        <w:t xml:space="preserve"> </w:t>
      </w:r>
      <w:r>
        <w:t>was</w:t>
      </w:r>
      <w:r>
        <w:rPr>
          <w:spacing w:val="-5"/>
        </w:rPr>
        <w:t xml:space="preserve"> </w:t>
      </w:r>
      <w:r>
        <w:t>dust</w:t>
      </w:r>
      <w:r>
        <w:rPr>
          <w:spacing w:val="-5"/>
        </w:rPr>
        <w:t xml:space="preserve"> </w:t>
      </w:r>
      <w:r>
        <w:t>and</w:t>
      </w:r>
      <w:r>
        <w:rPr>
          <w:spacing w:val="-6"/>
        </w:rPr>
        <w:t xml:space="preserve"> </w:t>
      </w:r>
      <w:r>
        <w:t>how</w:t>
      </w:r>
      <w:r>
        <w:rPr>
          <w:spacing w:val="-5"/>
        </w:rPr>
        <w:t xml:space="preserve"> </w:t>
      </w:r>
      <w:r>
        <w:t xml:space="preserve">foolish </w:t>
      </w:r>
      <w:r>
        <w:t>had been the pride of my flesh.</w:t>
      </w:r>
    </w:p>
    <w:p w14:paraId="30FC6B85" w14:textId="77777777" w:rsidR="00565177" w:rsidRDefault="00FF66D4">
      <w:pPr>
        <w:pStyle w:val="BodyText"/>
        <w:spacing w:line="235" w:lineRule="auto"/>
        <w:ind w:right="513"/>
      </w:pPr>
      <w:r>
        <w:t>When</w:t>
      </w:r>
      <w:r>
        <w:rPr>
          <w:spacing w:val="-15"/>
        </w:rPr>
        <w:t xml:space="preserve"> </w:t>
      </w:r>
      <w:r>
        <w:t>we</w:t>
      </w:r>
      <w:r>
        <w:rPr>
          <w:spacing w:val="-15"/>
        </w:rPr>
        <w:t xml:space="preserve"> </w:t>
      </w:r>
      <w:r>
        <w:t>reached</w:t>
      </w:r>
      <w:r>
        <w:rPr>
          <w:spacing w:val="-15"/>
        </w:rPr>
        <w:t xml:space="preserve"> </w:t>
      </w:r>
      <w:r>
        <w:t>the</w:t>
      </w:r>
      <w:r>
        <w:rPr>
          <w:spacing w:val="-15"/>
        </w:rPr>
        <w:t xml:space="preserve"> </w:t>
      </w:r>
      <w:r>
        <w:t>nave</w:t>
      </w:r>
      <w:r>
        <w:rPr>
          <w:spacing w:val="-15"/>
        </w:rPr>
        <w:t xml:space="preserve"> </w:t>
      </w:r>
      <w:r>
        <w:t>we</w:t>
      </w:r>
      <w:r>
        <w:rPr>
          <w:spacing w:val="-15"/>
        </w:rPr>
        <w:t xml:space="preserve"> </w:t>
      </w:r>
      <w:r>
        <w:t>saw</w:t>
      </w:r>
      <w:r>
        <w:rPr>
          <w:spacing w:val="-15"/>
        </w:rPr>
        <w:t xml:space="preserve"> </w:t>
      </w:r>
      <w:r>
        <w:t>a</w:t>
      </w:r>
      <w:r>
        <w:rPr>
          <w:spacing w:val="-15"/>
        </w:rPr>
        <w:t xml:space="preserve"> </w:t>
      </w:r>
      <w:r>
        <w:t>shadowy</w:t>
      </w:r>
      <w:r>
        <w:rPr>
          <w:spacing w:val="-15"/>
        </w:rPr>
        <w:t xml:space="preserve"> </w:t>
      </w:r>
      <w:r>
        <w:t>figure</w:t>
      </w:r>
      <w:r>
        <w:rPr>
          <w:spacing w:val="-15"/>
        </w:rPr>
        <w:t xml:space="preserve"> </w:t>
      </w:r>
      <w:r>
        <w:t>before</w:t>
      </w:r>
      <w:r>
        <w:rPr>
          <w:spacing w:val="-15"/>
        </w:rPr>
        <w:t xml:space="preserve"> </w:t>
      </w:r>
      <w:r>
        <w:t>the</w:t>
      </w:r>
      <w:r>
        <w:rPr>
          <w:spacing w:val="-15"/>
        </w:rPr>
        <w:t xml:space="preserve"> </w:t>
      </w:r>
      <w:r>
        <w:t>main</w:t>
      </w:r>
      <w:r>
        <w:rPr>
          <w:spacing w:val="-15"/>
        </w:rPr>
        <w:t xml:space="preserve"> </w:t>
      </w:r>
      <w:r>
        <w:t>altar.</w:t>
      </w:r>
      <w:r>
        <w:rPr>
          <w:spacing w:val="-15"/>
        </w:rPr>
        <w:t xml:space="preserve"> </w:t>
      </w:r>
      <w:r>
        <w:t>I</w:t>
      </w:r>
      <w:r>
        <w:rPr>
          <w:spacing w:val="-15"/>
        </w:rPr>
        <w:t xml:space="preserve"> </w:t>
      </w:r>
      <w:r>
        <w:t>thought</w:t>
      </w:r>
      <w:r>
        <w:rPr>
          <w:spacing w:val="-15"/>
        </w:rPr>
        <w:t xml:space="preserve"> </w:t>
      </w:r>
      <w:r>
        <w:t>it</w:t>
      </w:r>
      <w:r>
        <w:rPr>
          <w:spacing w:val="-15"/>
        </w:rPr>
        <w:t xml:space="preserve"> </w:t>
      </w:r>
      <w:r>
        <w:t>was</w:t>
      </w:r>
      <w:r>
        <w:rPr>
          <w:spacing w:val="-15"/>
        </w:rPr>
        <w:t xml:space="preserve"> </w:t>
      </w:r>
      <w:r>
        <w:t>again Ubertino,</w:t>
      </w:r>
      <w:r>
        <w:rPr>
          <w:spacing w:val="-10"/>
        </w:rPr>
        <w:t xml:space="preserve"> </w:t>
      </w:r>
      <w:r>
        <w:t>but</w:t>
      </w:r>
      <w:r>
        <w:rPr>
          <w:spacing w:val="-10"/>
        </w:rPr>
        <w:t xml:space="preserve"> </w:t>
      </w:r>
      <w:r>
        <w:t>it</w:t>
      </w:r>
      <w:r>
        <w:rPr>
          <w:spacing w:val="-10"/>
        </w:rPr>
        <w:t xml:space="preserve"> </w:t>
      </w:r>
      <w:r>
        <w:t>was</w:t>
      </w:r>
      <w:r>
        <w:rPr>
          <w:spacing w:val="-10"/>
        </w:rPr>
        <w:t xml:space="preserve"> </w:t>
      </w:r>
      <w:r>
        <w:t>Alinardo,</w:t>
      </w:r>
      <w:r>
        <w:rPr>
          <w:spacing w:val="-10"/>
        </w:rPr>
        <w:t xml:space="preserve"> </w:t>
      </w:r>
      <w:r>
        <w:t>who</w:t>
      </w:r>
      <w:r>
        <w:rPr>
          <w:spacing w:val="-10"/>
        </w:rPr>
        <w:t xml:space="preserve"> </w:t>
      </w:r>
      <w:r>
        <w:t>did</w:t>
      </w:r>
      <w:r>
        <w:rPr>
          <w:spacing w:val="-10"/>
        </w:rPr>
        <w:t xml:space="preserve"> </w:t>
      </w:r>
      <w:r>
        <w:t>not</w:t>
      </w:r>
      <w:r>
        <w:rPr>
          <w:spacing w:val="-9"/>
        </w:rPr>
        <w:t xml:space="preserve"> </w:t>
      </w:r>
      <w:r>
        <w:t>recognize</w:t>
      </w:r>
      <w:r>
        <w:rPr>
          <w:spacing w:val="-10"/>
        </w:rPr>
        <w:t xml:space="preserve"> </w:t>
      </w:r>
      <w:r>
        <w:t>us</w:t>
      </w:r>
      <w:r>
        <w:rPr>
          <w:spacing w:val="-11"/>
        </w:rPr>
        <w:t xml:space="preserve"> </w:t>
      </w:r>
      <w:r>
        <w:t>at</w:t>
      </w:r>
      <w:r>
        <w:rPr>
          <w:spacing w:val="-11"/>
        </w:rPr>
        <w:t xml:space="preserve"> </w:t>
      </w:r>
      <w:r>
        <w:t>first.</w:t>
      </w:r>
      <w:r>
        <w:rPr>
          <w:spacing w:val="-8"/>
        </w:rPr>
        <w:t xml:space="preserve"> </w:t>
      </w:r>
      <w:r>
        <w:t>He</w:t>
      </w:r>
      <w:r>
        <w:rPr>
          <w:spacing w:val="-9"/>
        </w:rPr>
        <w:t xml:space="preserve"> </w:t>
      </w:r>
      <w:r>
        <w:t>said</w:t>
      </w:r>
      <w:r>
        <w:rPr>
          <w:spacing w:val="-10"/>
        </w:rPr>
        <w:t xml:space="preserve"> </w:t>
      </w:r>
      <w:r>
        <w:t>he</w:t>
      </w:r>
      <w:r>
        <w:rPr>
          <w:spacing w:val="-9"/>
        </w:rPr>
        <w:t xml:space="preserve"> </w:t>
      </w:r>
      <w:r>
        <w:t>was</w:t>
      </w:r>
      <w:r>
        <w:rPr>
          <w:spacing w:val="-11"/>
        </w:rPr>
        <w:t xml:space="preserve"> </w:t>
      </w:r>
      <w:r>
        <w:t>unable</w:t>
      </w:r>
      <w:r>
        <w:rPr>
          <w:spacing w:val="-9"/>
        </w:rPr>
        <w:t xml:space="preserve"> </w:t>
      </w:r>
      <w:r>
        <w:t>to</w:t>
      </w:r>
      <w:r>
        <w:rPr>
          <w:spacing w:val="-10"/>
        </w:rPr>
        <w:t xml:space="preserve"> </w:t>
      </w:r>
      <w:r>
        <w:t>sleep</w:t>
      </w:r>
      <w:r>
        <w:rPr>
          <w:spacing w:val="-10"/>
        </w:rPr>
        <w:t xml:space="preserve"> </w:t>
      </w:r>
      <w:r>
        <w:t xml:space="preserve">and had decided to spend the night praying for that young monk who had disappeared (he could not </w:t>
      </w:r>
      <w:r>
        <w:rPr>
          <w:spacing w:val="-2"/>
        </w:rPr>
        <w:t>even</w:t>
      </w:r>
      <w:r>
        <w:rPr>
          <w:spacing w:val="-9"/>
        </w:rPr>
        <w:t xml:space="preserve"> </w:t>
      </w:r>
      <w:r>
        <w:rPr>
          <w:spacing w:val="-2"/>
        </w:rPr>
        <w:t>remember</w:t>
      </w:r>
      <w:r>
        <w:rPr>
          <w:spacing w:val="-9"/>
        </w:rPr>
        <w:t xml:space="preserve"> </w:t>
      </w:r>
      <w:r>
        <w:rPr>
          <w:spacing w:val="-2"/>
        </w:rPr>
        <w:t>the</w:t>
      </w:r>
      <w:r>
        <w:rPr>
          <w:spacing w:val="-9"/>
        </w:rPr>
        <w:t xml:space="preserve"> </w:t>
      </w:r>
      <w:r>
        <w:rPr>
          <w:spacing w:val="-2"/>
        </w:rPr>
        <w:t>name):</w:t>
      </w:r>
      <w:r>
        <w:rPr>
          <w:spacing w:val="-9"/>
        </w:rPr>
        <w:t xml:space="preserve"> </w:t>
      </w:r>
      <w:r>
        <w:rPr>
          <w:spacing w:val="-2"/>
        </w:rPr>
        <w:t>He</w:t>
      </w:r>
      <w:r>
        <w:rPr>
          <w:spacing w:val="-9"/>
        </w:rPr>
        <w:t xml:space="preserve"> </w:t>
      </w:r>
      <w:r>
        <w:rPr>
          <w:spacing w:val="-2"/>
        </w:rPr>
        <w:t>prayed</w:t>
      </w:r>
      <w:r>
        <w:rPr>
          <w:spacing w:val="-9"/>
        </w:rPr>
        <w:t xml:space="preserve"> </w:t>
      </w:r>
      <w:r>
        <w:rPr>
          <w:spacing w:val="-2"/>
        </w:rPr>
        <w:t>for</w:t>
      </w:r>
      <w:r>
        <w:rPr>
          <w:spacing w:val="-10"/>
        </w:rPr>
        <w:t xml:space="preserve"> </w:t>
      </w:r>
      <w:r>
        <w:rPr>
          <w:spacing w:val="-2"/>
        </w:rPr>
        <w:t>his</w:t>
      </w:r>
      <w:r>
        <w:rPr>
          <w:spacing w:val="-10"/>
        </w:rPr>
        <w:t xml:space="preserve"> </w:t>
      </w:r>
      <w:r>
        <w:rPr>
          <w:spacing w:val="-2"/>
        </w:rPr>
        <w:t>soul,</w:t>
      </w:r>
      <w:r>
        <w:rPr>
          <w:spacing w:val="-9"/>
        </w:rPr>
        <w:t xml:space="preserve"> </w:t>
      </w:r>
      <w:r>
        <w:rPr>
          <w:spacing w:val="-2"/>
        </w:rPr>
        <w:t>if</w:t>
      </w:r>
      <w:r>
        <w:rPr>
          <w:spacing w:val="-9"/>
        </w:rPr>
        <w:t xml:space="preserve"> </w:t>
      </w:r>
      <w:r>
        <w:rPr>
          <w:spacing w:val="-2"/>
        </w:rPr>
        <w:t>he</w:t>
      </w:r>
      <w:r>
        <w:rPr>
          <w:spacing w:val="-9"/>
        </w:rPr>
        <w:t xml:space="preserve"> </w:t>
      </w:r>
      <w:r>
        <w:rPr>
          <w:spacing w:val="-2"/>
        </w:rPr>
        <w:t>were</w:t>
      </w:r>
      <w:r>
        <w:rPr>
          <w:spacing w:val="-9"/>
        </w:rPr>
        <w:t xml:space="preserve"> </w:t>
      </w:r>
      <w:r>
        <w:rPr>
          <w:spacing w:val="-2"/>
        </w:rPr>
        <w:t>dead,</w:t>
      </w:r>
      <w:r>
        <w:rPr>
          <w:spacing w:val="-9"/>
        </w:rPr>
        <w:t xml:space="preserve"> </w:t>
      </w:r>
      <w:r>
        <w:rPr>
          <w:spacing w:val="-2"/>
        </w:rPr>
        <w:t>and</w:t>
      </w:r>
      <w:r>
        <w:rPr>
          <w:spacing w:val="-9"/>
        </w:rPr>
        <w:t xml:space="preserve"> </w:t>
      </w:r>
      <w:r>
        <w:rPr>
          <w:spacing w:val="-2"/>
        </w:rPr>
        <w:t>for</w:t>
      </w:r>
      <w:r>
        <w:rPr>
          <w:spacing w:val="-10"/>
        </w:rPr>
        <w:t xml:space="preserve"> </w:t>
      </w:r>
      <w:r>
        <w:rPr>
          <w:spacing w:val="-2"/>
        </w:rPr>
        <w:t>his</w:t>
      </w:r>
      <w:r>
        <w:rPr>
          <w:spacing w:val="-10"/>
        </w:rPr>
        <w:t xml:space="preserve"> </w:t>
      </w:r>
      <w:r>
        <w:rPr>
          <w:spacing w:val="-2"/>
        </w:rPr>
        <w:t>body,</w:t>
      </w:r>
      <w:r>
        <w:rPr>
          <w:spacing w:val="-9"/>
        </w:rPr>
        <w:t xml:space="preserve"> </w:t>
      </w:r>
      <w:r>
        <w:rPr>
          <w:spacing w:val="-2"/>
        </w:rPr>
        <w:t>if</w:t>
      </w:r>
      <w:r>
        <w:rPr>
          <w:spacing w:val="-10"/>
        </w:rPr>
        <w:t xml:space="preserve"> </w:t>
      </w:r>
      <w:r>
        <w:rPr>
          <w:spacing w:val="-2"/>
        </w:rPr>
        <w:t>he</w:t>
      </w:r>
      <w:r>
        <w:rPr>
          <w:spacing w:val="-9"/>
        </w:rPr>
        <w:t xml:space="preserve"> </w:t>
      </w:r>
      <w:r>
        <w:rPr>
          <w:spacing w:val="-2"/>
        </w:rPr>
        <w:t>were</w:t>
      </w:r>
      <w:r>
        <w:rPr>
          <w:spacing w:val="-9"/>
        </w:rPr>
        <w:t xml:space="preserve"> </w:t>
      </w:r>
      <w:r>
        <w:rPr>
          <w:spacing w:val="-2"/>
        </w:rPr>
        <w:t xml:space="preserve">lying </w:t>
      </w:r>
      <w:r>
        <w:t>ill and alone somewhere.</w:t>
      </w:r>
    </w:p>
    <w:p w14:paraId="30FC6B86" w14:textId="77777777" w:rsidR="00565177" w:rsidRDefault="00FF66D4">
      <w:pPr>
        <w:pStyle w:val="BodyText"/>
        <w:spacing w:line="235" w:lineRule="auto"/>
        <w:ind w:right="515"/>
      </w:pPr>
      <w:r>
        <w:t>“Too</w:t>
      </w:r>
      <w:r>
        <w:rPr>
          <w:spacing w:val="-12"/>
        </w:rPr>
        <w:t xml:space="preserve"> </w:t>
      </w:r>
      <w:r>
        <w:t>many</w:t>
      </w:r>
      <w:r>
        <w:rPr>
          <w:spacing w:val="-11"/>
        </w:rPr>
        <w:t xml:space="preserve"> </w:t>
      </w:r>
      <w:r>
        <w:t>dead,”</w:t>
      </w:r>
      <w:r>
        <w:rPr>
          <w:spacing w:val="-11"/>
        </w:rPr>
        <w:t xml:space="preserve"> </w:t>
      </w:r>
      <w:r>
        <w:t>he</w:t>
      </w:r>
      <w:r>
        <w:rPr>
          <w:spacing w:val="-11"/>
        </w:rPr>
        <w:t xml:space="preserve"> </w:t>
      </w:r>
      <w:r>
        <w:t>said,</w:t>
      </w:r>
      <w:r>
        <w:rPr>
          <w:spacing w:val="-11"/>
        </w:rPr>
        <w:t xml:space="preserve"> </w:t>
      </w:r>
      <w:r>
        <w:t>“too</w:t>
      </w:r>
      <w:r>
        <w:rPr>
          <w:spacing w:val="-12"/>
        </w:rPr>
        <w:t xml:space="preserve"> </w:t>
      </w:r>
      <w:r>
        <w:t>many</w:t>
      </w:r>
      <w:r>
        <w:rPr>
          <w:spacing w:val="-11"/>
        </w:rPr>
        <w:t xml:space="preserve"> </w:t>
      </w:r>
      <w:r>
        <w:t>dead</w:t>
      </w:r>
      <w:r>
        <w:rPr>
          <w:spacing w:val="-12"/>
        </w:rPr>
        <w:t xml:space="preserve"> </w:t>
      </w:r>
      <w:r>
        <w:t>...</w:t>
      </w:r>
      <w:r>
        <w:rPr>
          <w:spacing w:val="-12"/>
        </w:rPr>
        <w:t xml:space="preserve"> </w:t>
      </w:r>
      <w:r>
        <w:t>But</w:t>
      </w:r>
      <w:r>
        <w:rPr>
          <w:spacing w:val="-11"/>
        </w:rPr>
        <w:t xml:space="preserve"> </w:t>
      </w:r>
      <w:r>
        <w:t>it</w:t>
      </w:r>
      <w:r>
        <w:rPr>
          <w:spacing w:val="-11"/>
        </w:rPr>
        <w:t xml:space="preserve"> </w:t>
      </w:r>
      <w:r>
        <w:t>was</w:t>
      </w:r>
      <w:r>
        <w:rPr>
          <w:spacing w:val="-12"/>
        </w:rPr>
        <w:t xml:space="preserve"> </w:t>
      </w:r>
      <w:r>
        <w:t>written</w:t>
      </w:r>
      <w:r>
        <w:rPr>
          <w:spacing w:val="-12"/>
        </w:rPr>
        <w:t xml:space="preserve"> </w:t>
      </w:r>
      <w:r>
        <w:t>in</w:t>
      </w:r>
      <w:r>
        <w:rPr>
          <w:spacing w:val="-12"/>
        </w:rPr>
        <w:t xml:space="preserve"> </w:t>
      </w:r>
      <w:r>
        <w:t>the</w:t>
      </w:r>
      <w:r>
        <w:rPr>
          <w:spacing w:val="-11"/>
        </w:rPr>
        <w:t xml:space="preserve"> </w:t>
      </w:r>
      <w:r>
        <w:t>book</w:t>
      </w:r>
      <w:r>
        <w:rPr>
          <w:spacing w:val="-10"/>
        </w:rPr>
        <w:t xml:space="preserve"> </w:t>
      </w:r>
      <w:r>
        <w:t>of</w:t>
      </w:r>
      <w:r>
        <w:rPr>
          <w:spacing w:val="-12"/>
        </w:rPr>
        <w:t xml:space="preserve"> </w:t>
      </w:r>
      <w:r>
        <w:t>the</w:t>
      </w:r>
      <w:r>
        <w:rPr>
          <w:spacing w:val="-11"/>
        </w:rPr>
        <w:t xml:space="preserve"> </w:t>
      </w:r>
      <w:r>
        <w:t>apostle.</w:t>
      </w:r>
      <w:r>
        <w:rPr>
          <w:spacing w:val="-12"/>
        </w:rPr>
        <w:t xml:space="preserve"> </w:t>
      </w:r>
      <w:r>
        <w:t>With the</w:t>
      </w:r>
      <w:r>
        <w:rPr>
          <w:spacing w:val="-10"/>
        </w:rPr>
        <w:t xml:space="preserve"> </w:t>
      </w:r>
      <w:r>
        <w:t>first</w:t>
      </w:r>
      <w:r>
        <w:rPr>
          <w:spacing w:val="-10"/>
        </w:rPr>
        <w:t xml:space="preserve"> </w:t>
      </w:r>
      <w:r>
        <w:t>trumpet</w:t>
      </w:r>
      <w:r>
        <w:rPr>
          <w:spacing w:val="-10"/>
        </w:rPr>
        <w:t xml:space="preserve"> </w:t>
      </w:r>
      <w:r>
        <w:t>came</w:t>
      </w:r>
      <w:r>
        <w:rPr>
          <w:spacing w:val="-10"/>
        </w:rPr>
        <w:t xml:space="preserve"> </w:t>
      </w:r>
      <w:r>
        <w:t>the</w:t>
      </w:r>
      <w:r>
        <w:rPr>
          <w:spacing w:val="-10"/>
        </w:rPr>
        <w:t xml:space="preserve"> </w:t>
      </w:r>
      <w:r>
        <w:t>hail,</w:t>
      </w:r>
      <w:r>
        <w:rPr>
          <w:spacing w:val="-12"/>
        </w:rPr>
        <w:t xml:space="preserve"> </w:t>
      </w:r>
      <w:r>
        <w:t>with</w:t>
      </w:r>
      <w:r>
        <w:rPr>
          <w:spacing w:val="-10"/>
        </w:rPr>
        <w:t xml:space="preserve"> </w:t>
      </w:r>
      <w:r>
        <w:t>the</w:t>
      </w:r>
      <w:r>
        <w:rPr>
          <w:spacing w:val="-10"/>
        </w:rPr>
        <w:t xml:space="preserve"> </w:t>
      </w:r>
      <w:r>
        <w:t>second</w:t>
      </w:r>
      <w:r>
        <w:rPr>
          <w:spacing w:val="-12"/>
        </w:rPr>
        <w:t xml:space="preserve"> </w:t>
      </w:r>
      <w:r>
        <w:t>a</w:t>
      </w:r>
      <w:r>
        <w:rPr>
          <w:spacing w:val="-9"/>
        </w:rPr>
        <w:t xml:space="preserve"> </w:t>
      </w:r>
      <w:r>
        <w:t>third</w:t>
      </w:r>
      <w:r>
        <w:rPr>
          <w:spacing w:val="-10"/>
        </w:rPr>
        <w:t xml:space="preserve"> </w:t>
      </w:r>
      <w:r>
        <w:t>part</w:t>
      </w:r>
      <w:r>
        <w:rPr>
          <w:spacing w:val="-10"/>
        </w:rPr>
        <w:t xml:space="preserve"> </w:t>
      </w:r>
      <w:r>
        <w:t>of</w:t>
      </w:r>
      <w:r>
        <w:rPr>
          <w:spacing w:val="-10"/>
        </w:rPr>
        <w:t xml:space="preserve"> </w:t>
      </w:r>
      <w:r>
        <w:t>the</w:t>
      </w:r>
      <w:r>
        <w:rPr>
          <w:spacing w:val="-10"/>
        </w:rPr>
        <w:t xml:space="preserve"> </w:t>
      </w:r>
      <w:r>
        <w:t>sea</w:t>
      </w:r>
      <w:r>
        <w:rPr>
          <w:spacing w:val="-12"/>
        </w:rPr>
        <w:t xml:space="preserve"> </w:t>
      </w:r>
      <w:r>
        <w:t>became</w:t>
      </w:r>
      <w:r>
        <w:rPr>
          <w:spacing w:val="-11"/>
        </w:rPr>
        <w:t xml:space="preserve"> </w:t>
      </w:r>
      <w:r>
        <w:t>blood;</w:t>
      </w:r>
      <w:r>
        <w:rPr>
          <w:spacing w:val="-10"/>
        </w:rPr>
        <w:t xml:space="preserve"> </w:t>
      </w:r>
      <w:r>
        <w:t>and</w:t>
      </w:r>
      <w:r>
        <w:rPr>
          <w:spacing w:val="-13"/>
        </w:rPr>
        <w:t xml:space="preserve"> </w:t>
      </w:r>
      <w:r>
        <w:t>you</w:t>
      </w:r>
      <w:r>
        <w:rPr>
          <w:spacing w:val="-12"/>
        </w:rPr>
        <w:t xml:space="preserve"> </w:t>
      </w:r>
      <w:r>
        <w:t>found one</w:t>
      </w:r>
      <w:r>
        <w:rPr>
          <w:spacing w:val="-13"/>
        </w:rPr>
        <w:t xml:space="preserve"> </w:t>
      </w:r>
      <w:r>
        <w:t>body</w:t>
      </w:r>
      <w:r>
        <w:rPr>
          <w:spacing w:val="-12"/>
        </w:rPr>
        <w:t xml:space="preserve"> </w:t>
      </w:r>
      <w:r>
        <w:t>in</w:t>
      </w:r>
      <w:r>
        <w:rPr>
          <w:spacing w:val="-12"/>
        </w:rPr>
        <w:t xml:space="preserve"> </w:t>
      </w:r>
      <w:r>
        <w:t>the</w:t>
      </w:r>
      <w:r>
        <w:rPr>
          <w:spacing w:val="-13"/>
        </w:rPr>
        <w:t xml:space="preserve"> </w:t>
      </w:r>
      <w:r>
        <w:t>hail,</w:t>
      </w:r>
      <w:r>
        <w:rPr>
          <w:spacing w:val="-12"/>
        </w:rPr>
        <w:t xml:space="preserve"> </w:t>
      </w:r>
      <w:r>
        <w:t>the</w:t>
      </w:r>
      <w:r>
        <w:rPr>
          <w:spacing w:val="-12"/>
        </w:rPr>
        <w:t xml:space="preserve"> </w:t>
      </w:r>
      <w:r>
        <w:t>other</w:t>
      </w:r>
      <w:r>
        <w:rPr>
          <w:spacing w:val="-12"/>
        </w:rPr>
        <w:t xml:space="preserve"> </w:t>
      </w:r>
      <w:r>
        <w:t>in</w:t>
      </w:r>
      <w:r>
        <w:rPr>
          <w:spacing w:val="-13"/>
        </w:rPr>
        <w:t xml:space="preserve"> </w:t>
      </w:r>
      <w:r>
        <w:t>blood.</w:t>
      </w:r>
      <w:r>
        <w:rPr>
          <w:spacing w:val="51"/>
        </w:rPr>
        <w:t xml:space="preserve">  </w:t>
      </w:r>
      <w:r>
        <w:t>The</w:t>
      </w:r>
      <w:r>
        <w:rPr>
          <w:spacing w:val="-13"/>
        </w:rPr>
        <w:t xml:space="preserve"> </w:t>
      </w:r>
      <w:r>
        <w:t>third</w:t>
      </w:r>
      <w:r>
        <w:rPr>
          <w:spacing w:val="-10"/>
        </w:rPr>
        <w:t xml:space="preserve"> </w:t>
      </w:r>
      <w:r>
        <w:t>trumpet</w:t>
      </w:r>
      <w:r>
        <w:rPr>
          <w:spacing w:val="-13"/>
        </w:rPr>
        <w:t xml:space="preserve"> </w:t>
      </w:r>
      <w:r>
        <w:t>warns</w:t>
      </w:r>
      <w:r>
        <w:rPr>
          <w:spacing w:val="-14"/>
        </w:rPr>
        <w:t xml:space="preserve"> </w:t>
      </w:r>
      <w:r>
        <w:t>that</w:t>
      </w:r>
      <w:r>
        <w:rPr>
          <w:spacing w:val="-12"/>
        </w:rPr>
        <w:t xml:space="preserve"> </w:t>
      </w:r>
      <w:r>
        <w:t>a</w:t>
      </w:r>
      <w:r>
        <w:rPr>
          <w:spacing w:val="-12"/>
        </w:rPr>
        <w:t xml:space="preserve"> </w:t>
      </w:r>
      <w:r>
        <w:t>burning</w:t>
      </w:r>
      <w:r>
        <w:rPr>
          <w:spacing w:val="-12"/>
        </w:rPr>
        <w:t xml:space="preserve"> </w:t>
      </w:r>
      <w:r>
        <w:t>star</w:t>
      </w:r>
      <w:r>
        <w:rPr>
          <w:spacing w:val="-13"/>
        </w:rPr>
        <w:t xml:space="preserve"> </w:t>
      </w:r>
      <w:r>
        <w:t>will</w:t>
      </w:r>
      <w:r>
        <w:rPr>
          <w:spacing w:val="-12"/>
        </w:rPr>
        <w:t xml:space="preserve"> </w:t>
      </w:r>
      <w:r>
        <w:t>fall</w:t>
      </w:r>
      <w:r>
        <w:rPr>
          <w:spacing w:val="-12"/>
        </w:rPr>
        <w:t xml:space="preserve"> </w:t>
      </w:r>
      <w:r>
        <w:t>in</w:t>
      </w:r>
      <w:r>
        <w:rPr>
          <w:spacing w:val="-12"/>
        </w:rPr>
        <w:t xml:space="preserve"> </w:t>
      </w:r>
      <w:r>
        <w:rPr>
          <w:spacing w:val="-5"/>
        </w:rPr>
        <w:t>the</w:t>
      </w:r>
    </w:p>
    <w:p w14:paraId="30FC6B87" w14:textId="77777777" w:rsidR="00565177" w:rsidRDefault="00FF66D4">
      <w:pPr>
        <w:pStyle w:val="BodyText"/>
        <w:spacing w:line="235" w:lineRule="auto"/>
        <w:ind w:left="1019" w:right="514" w:firstLine="0"/>
      </w:pPr>
      <w:r>
        <w:t>third part of rivers and fountains of waters. So I tell you, our third brother, has disappeared. And fear</w:t>
      </w:r>
      <w:r>
        <w:rPr>
          <w:spacing w:val="-4"/>
        </w:rPr>
        <w:t xml:space="preserve"> </w:t>
      </w:r>
      <w:r>
        <w:t>for</w:t>
      </w:r>
      <w:r>
        <w:rPr>
          <w:spacing w:val="-4"/>
        </w:rPr>
        <w:t xml:space="preserve"> </w:t>
      </w:r>
      <w:r>
        <w:t>the</w:t>
      </w:r>
      <w:r>
        <w:rPr>
          <w:spacing w:val="-4"/>
        </w:rPr>
        <w:t xml:space="preserve"> </w:t>
      </w:r>
      <w:r>
        <w:t>fourth,</w:t>
      </w:r>
      <w:r>
        <w:rPr>
          <w:spacing w:val="-4"/>
        </w:rPr>
        <w:t xml:space="preserve"> </w:t>
      </w:r>
      <w:r>
        <w:t>because</w:t>
      </w:r>
      <w:r>
        <w:rPr>
          <w:spacing w:val="-4"/>
        </w:rPr>
        <w:t xml:space="preserve"> </w:t>
      </w:r>
      <w:r>
        <w:t>the</w:t>
      </w:r>
      <w:r>
        <w:rPr>
          <w:spacing w:val="-4"/>
        </w:rPr>
        <w:t xml:space="preserve"> </w:t>
      </w:r>
      <w:r>
        <w:t>third</w:t>
      </w:r>
      <w:r>
        <w:rPr>
          <w:spacing w:val="-4"/>
        </w:rPr>
        <w:t xml:space="preserve"> </w:t>
      </w:r>
      <w:r>
        <w:t>part</w:t>
      </w:r>
      <w:r>
        <w:rPr>
          <w:spacing w:val="-4"/>
        </w:rPr>
        <w:t xml:space="preserve"> </w:t>
      </w:r>
      <w:r>
        <w:t>of</w:t>
      </w:r>
      <w:r>
        <w:rPr>
          <w:spacing w:val="-4"/>
        </w:rPr>
        <w:t xml:space="preserve"> </w:t>
      </w:r>
      <w:r>
        <w:t>the</w:t>
      </w:r>
      <w:r>
        <w:rPr>
          <w:spacing w:val="-6"/>
        </w:rPr>
        <w:t xml:space="preserve"> </w:t>
      </w:r>
      <w:r>
        <w:t>sun</w:t>
      </w:r>
      <w:r>
        <w:rPr>
          <w:spacing w:val="-4"/>
        </w:rPr>
        <w:t xml:space="preserve"> </w:t>
      </w:r>
      <w:r>
        <w:t>will</w:t>
      </w:r>
      <w:r>
        <w:rPr>
          <w:spacing w:val="-4"/>
        </w:rPr>
        <w:t xml:space="preserve"> </w:t>
      </w:r>
      <w:r>
        <w:t>be</w:t>
      </w:r>
      <w:r>
        <w:rPr>
          <w:spacing w:val="-4"/>
        </w:rPr>
        <w:t xml:space="preserve"> </w:t>
      </w:r>
      <w:r>
        <w:t>smitten,</w:t>
      </w:r>
      <w:r>
        <w:rPr>
          <w:spacing w:val="-4"/>
        </w:rPr>
        <w:t xml:space="preserve"> </w:t>
      </w:r>
      <w:r>
        <w:t>and</w:t>
      </w:r>
      <w:r>
        <w:rPr>
          <w:spacing w:val="-4"/>
        </w:rPr>
        <w:t xml:space="preserve"> </w:t>
      </w:r>
      <w:r>
        <w:t>of</w:t>
      </w:r>
      <w:r>
        <w:rPr>
          <w:spacing w:val="-4"/>
        </w:rPr>
        <w:t xml:space="preserve"> </w:t>
      </w:r>
      <w:r>
        <w:t>the</w:t>
      </w:r>
      <w:r>
        <w:rPr>
          <w:spacing w:val="-4"/>
        </w:rPr>
        <w:t xml:space="preserve"> </w:t>
      </w:r>
      <w:r>
        <w:t>moon</w:t>
      </w:r>
      <w:r>
        <w:rPr>
          <w:spacing w:val="-4"/>
        </w:rPr>
        <w:t xml:space="preserve"> </w:t>
      </w:r>
      <w:r>
        <w:t>and</w:t>
      </w:r>
      <w:r>
        <w:rPr>
          <w:spacing w:val="-4"/>
        </w:rPr>
        <w:t xml:space="preserve"> </w:t>
      </w:r>
      <w:r>
        <w:t>the</w:t>
      </w:r>
      <w:r>
        <w:rPr>
          <w:spacing w:val="-4"/>
        </w:rPr>
        <w:t xml:space="preserve"> </w:t>
      </w:r>
      <w:r>
        <w:t>stars, so</w:t>
      </w:r>
      <w:r>
        <w:rPr>
          <w:spacing w:val="-1"/>
        </w:rPr>
        <w:t xml:space="preserve"> </w:t>
      </w:r>
      <w:r>
        <w:t>there will be almost</w:t>
      </w:r>
      <w:r>
        <w:rPr>
          <w:spacing w:val="-1"/>
        </w:rPr>
        <w:t xml:space="preserve"> </w:t>
      </w:r>
      <w:r>
        <w:t>complete da</w:t>
      </w:r>
      <w:r>
        <w:t>rkness</w:t>
      </w:r>
      <w:r>
        <w:rPr>
          <w:spacing w:val="80"/>
        </w:rPr>
        <w:t xml:space="preserve">  </w:t>
      </w:r>
      <w:r>
        <w:t>”</w:t>
      </w:r>
    </w:p>
    <w:p w14:paraId="30FC6B88" w14:textId="77777777" w:rsidR="00565177" w:rsidRDefault="00FF66D4">
      <w:pPr>
        <w:pStyle w:val="BodyText"/>
        <w:spacing w:line="235" w:lineRule="auto"/>
        <w:ind w:left="1019" w:right="517"/>
      </w:pPr>
      <w:r>
        <w:t>As</w:t>
      </w:r>
      <w:r>
        <w:rPr>
          <w:spacing w:val="-10"/>
        </w:rPr>
        <w:t xml:space="preserve"> </w:t>
      </w:r>
      <w:r>
        <w:t>we</w:t>
      </w:r>
      <w:r>
        <w:rPr>
          <w:spacing w:val="-9"/>
        </w:rPr>
        <w:t xml:space="preserve"> </w:t>
      </w:r>
      <w:r>
        <w:t>came</w:t>
      </w:r>
      <w:r>
        <w:rPr>
          <w:spacing w:val="-10"/>
        </w:rPr>
        <w:t xml:space="preserve"> </w:t>
      </w:r>
      <w:r>
        <w:t>out</w:t>
      </w:r>
      <w:r>
        <w:rPr>
          <w:spacing w:val="-9"/>
        </w:rPr>
        <w:t xml:space="preserve"> </w:t>
      </w:r>
      <w:r>
        <w:t>of</w:t>
      </w:r>
      <w:r>
        <w:rPr>
          <w:spacing w:val="-9"/>
        </w:rPr>
        <w:t xml:space="preserve"> </w:t>
      </w:r>
      <w:r>
        <w:t>the</w:t>
      </w:r>
      <w:r>
        <w:rPr>
          <w:spacing w:val="-9"/>
        </w:rPr>
        <w:t xml:space="preserve"> </w:t>
      </w:r>
      <w:r>
        <w:t>transept,</w:t>
      </w:r>
      <w:r>
        <w:rPr>
          <w:spacing w:val="-9"/>
        </w:rPr>
        <w:t xml:space="preserve"> </w:t>
      </w:r>
      <w:r>
        <w:t>William</w:t>
      </w:r>
      <w:r>
        <w:rPr>
          <w:spacing w:val="-11"/>
        </w:rPr>
        <w:t xml:space="preserve"> </w:t>
      </w:r>
      <w:r>
        <w:t>asked</w:t>
      </w:r>
      <w:r>
        <w:rPr>
          <w:spacing w:val="-9"/>
        </w:rPr>
        <w:t xml:space="preserve"> </w:t>
      </w:r>
      <w:r>
        <w:t>himself</w:t>
      </w:r>
      <w:r>
        <w:rPr>
          <w:spacing w:val="-9"/>
        </w:rPr>
        <w:t xml:space="preserve"> </w:t>
      </w:r>
      <w:r>
        <w:t>whether</w:t>
      </w:r>
      <w:r>
        <w:rPr>
          <w:spacing w:val="-10"/>
        </w:rPr>
        <w:t xml:space="preserve"> </w:t>
      </w:r>
      <w:r>
        <w:t>there</w:t>
      </w:r>
      <w:r>
        <w:rPr>
          <w:spacing w:val="-9"/>
        </w:rPr>
        <w:t xml:space="preserve"> </w:t>
      </w:r>
      <w:r>
        <w:t>were</w:t>
      </w:r>
      <w:r>
        <w:rPr>
          <w:spacing w:val="-10"/>
        </w:rPr>
        <w:t xml:space="preserve"> </w:t>
      </w:r>
      <w:r>
        <w:t>not</w:t>
      </w:r>
      <w:r>
        <w:rPr>
          <w:spacing w:val="-9"/>
        </w:rPr>
        <w:t xml:space="preserve"> </w:t>
      </w:r>
      <w:r>
        <w:t>some</w:t>
      </w:r>
      <w:r>
        <w:rPr>
          <w:spacing w:val="-9"/>
        </w:rPr>
        <w:t xml:space="preserve"> </w:t>
      </w:r>
      <w:r>
        <w:t>element</w:t>
      </w:r>
      <w:r>
        <w:rPr>
          <w:spacing w:val="-9"/>
        </w:rPr>
        <w:t xml:space="preserve"> </w:t>
      </w:r>
      <w:r>
        <w:t>of truth in the old man’s words.</w:t>
      </w:r>
    </w:p>
    <w:p w14:paraId="30FC6B89" w14:textId="77777777" w:rsidR="00565177" w:rsidRDefault="00FF66D4">
      <w:pPr>
        <w:pStyle w:val="BodyText"/>
        <w:spacing w:line="235" w:lineRule="auto"/>
        <w:ind w:left="1019" w:right="515"/>
      </w:pPr>
      <w:r>
        <w:t>“But,”</w:t>
      </w:r>
      <w:r>
        <w:rPr>
          <w:spacing w:val="-7"/>
        </w:rPr>
        <w:t xml:space="preserve"> </w:t>
      </w:r>
      <w:r>
        <w:t>I</w:t>
      </w:r>
      <w:r>
        <w:rPr>
          <w:spacing w:val="-7"/>
        </w:rPr>
        <w:t xml:space="preserve"> </w:t>
      </w:r>
      <w:r>
        <w:t>pointed</w:t>
      </w:r>
      <w:r>
        <w:rPr>
          <w:spacing w:val="-7"/>
        </w:rPr>
        <w:t xml:space="preserve"> </w:t>
      </w:r>
      <w:r>
        <w:t>out</w:t>
      </w:r>
      <w:r>
        <w:rPr>
          <w:spacing w:val="-7"/>
        </w:rPr>
        <w:t xml:space="preserve"> </w:t>
      </w:r>
      <w:r>
        <w:t>to</w:t>
      </w:r>
      <w:r>
        <w:rPr>
          <w:spacing w:val="-7"/>
        </w:rPr>
        <w:t xml:space="preserve"> </w:t>
      </w:r>
      <w:r>
        <w:t>him,</w:t>
      </w:r>
      <w:r>
        <w:rPr>
          <w:spacing w:val="-7"/>
        </w:rPr>
        <w:t xml:space="preserve"> </w:t>
      </w:r>
      <w:r>
        <w:t>“this</w:t>
      </w:r>
      <w:r>
        <w:rPr>
          <w:spacing w:val="-7"/>
        </w:rPr>
        <w:t xml:space="preserve"> </w:t>
      </w:r>
      <w:r>
        <w:t>would</w:t>
      </w:r>
      <w:r>
        <w:rPr>
          <w:spacing w:val="-7"/>
        </w:rPr>
        <w:t xml:space="preserve"> </w:t>
      </w:r>
      <w:r>
        <w:t>mean</w:t>
      </w:r>
      <w:r>
        <w:rPr>
          <w:spacing w:val="-7"/>
        </w:rPr>
        <w:t xml:space="preserve"> </w:t>
      </w:r>
      <w:r>
        <w:t>assuming</w:t>
      </w:r>
      <w:r>
        <w:rPr>
          <w:spacing w:val="-7"/>
        </w:rPr>
        <w:t xml:space="preserve"> </w:t>
      </w:r>
      <w:r>
        <w:t>that</w:t>
      </w:r>
      <w:r>
        <w:rPr>
          <w:spacing w:val="-7"/>
        </w:rPr>
        <w:t xml:space="preserve"> </w:t>
      </w:r>
      <w:r>
        <w:t>a</w:t>
      </w:r>
      <w:r>
        <w:rPr>
          <w:spacing w:val="-7"/>
        </w:rPr>
        <w:t xml:space="preserve"> </w:t>
      </w:r>
      <w:r>
        <w:t>single</w:t>
      </w:r>
      <w:r>
        <w:rPr>
          <w:spacing w:val="-7"/>
        </w:rPr>
        <w:t xml:space="preserve"> </w:t>
      </w:r>
      <w:r>
        <w:t>diabolical</w:t>
      </w:r>
      <w:r>
        <w:rPr>
          <w:spacing w:val="-7"/>
        </w:rPr>
        <w:t xml:space="preserve"> </w:t>
      </w:r>
      <w:r>
        <w:t>mind,</w:t>
      </w:r>
      <w:r>
        <w:rPr>
          <w:spacing w:val="-7"/>
        </w:rPr>
        <w:t xml:space="preserve"> </w:t>
      </w:r>
      <w:r>
        <w:t>using</w:t>
      </w:r>
      <w:r>
        <w:rPr>
          <w:spacing w:val="-7"/>
        </w:rPr>
        <w:t xml:space="preserve"> </w:t>
      </w:r>
      <w:r>
        <w:t>the Apocalypse</w:t>
      </w:r>
      <w:r>
        <w:rPr>
          <w:spacing w:val="-6"/>
        </w:rPr>
        <w:t xml:space="preserve"> </w:t>
      </w:r>
      <w:r>
        <w:t>as</w:t>
      </w:r>
      <w:r>
        <w:rPr>
          <w:spacing w:val="-6"/>
        </w:rPr>
        <w:t xml:space="preserve"> </w:t>
      </w:r>
      <w:r>
        <w:t>guide,</w:t>
      </w:r>
      <w:r>
        <w:rPr>
          <w:spacing w:val="-4"/>
        </w:rPr>
        <w:t xml:space="preserve"> </w:t>
      </w:r>
      <w:r>
        <w:t>had</w:t>
      </w:r>
      <w:r>
        <w:rPr>
          <w:spacing w:val="-6"/>
        </w:rPr>
        <w:t xml:space="preserve"> </w:t>
      </w:r>
      <w:r>
        <w:t>arranged</w:t>
      </w:r>
      <w:r>
        <w:rPr>
          <w:spacing w:val="-4"/>
        </w:rPr>
        <w:t xml:space="preserve"> </w:t>
      </w:r>
      <w:r>
        <w:t>the</w:t>
      </w:r>
      <w:r>
        <w:rPr>
          <w:spacing w:val="-4"/>
        </w:rPr>
        <w:t xml:space="preserve"> </w:t>
      </w:r>
      <w:r>
        <w:t>three</w:t>
      </w:r>
      <w:r>
        <w:rPr>
          <w:spacing w:val="-4"/>
        </w:rPr>
        <w:t xml:space="preserve"> </w:t>
      </w:r>
      <w:r>
        <w:t>disappearances,</w:t>
      </w:r>
      <w:r>
        <w:rPr>
          <w:spacing w:val="-4"/>
        </w:rPr>
        <w:t xml:space="preserve"> </w:t>
      </w:r>
      <w:r>
        <w:t>also</w:t>
      </w:r>
      <w:r>
        <w:rPr>
          <w:spacing w:val="-5"/>
        </w:rPr>
        <w:t xml:space="preserve"> </w:t>
      </w:r>
      <w:r>
        <w:t>assuming</w:t>
      </w:r>
      <w:r>
        <w:rPr>
          <w:spacing w:val="-4"/>
        </w:rPr>
        <w:t xml:space="preserve"> </w:t>
      </w:r>
      <w:r>
        <w:t>that</w:t>
      </w:r>
      <w:r>
        <w:rPr>
          <w:spacing w:val="-5"/>
        </w:rPr>
        <w:t xml:space="preserve"> </w:t>
      </w:r>
      <w:r>
        <w:t>Berengar</w:t>
      </w:r>
      <w:r>
        <w:rPr>
          <w:spacing w:val="-6"/>
        </w:rPr>
        <w:t xml:space="preserve"> </w:t>
      </w:r>
      <w:r>
        <w:t>is</w:t>
      </w:r>
      <w:r>
        <w:rPr>
          <w:spacing w:val="-6"/>
        </w:rPr>
        <w:t xml:space="preserve"> </w:t>
      </w:r>
      <w:r>
        <w:t>dead. But,</w:t>
      </w:r>
      <w:r>
        <w:rPr>
          <w:spacing w:val="-4"/>
        </w:rPr>
        <w:t xml:space="preserve"> </w:t>
      </w:r>
      <w:r>
        <w:t>on</w:t>
      </w:r>
      <w:r>
        <w:rPr>
          <w:spacing w:val="-4"/>
        </w:rPr>
        <w:t xml:space="preserve"> </w:t>
      </w:r>
      <w:r>
        <w:t>the</w:t>
      </w:r>
      <w:r>
        <w:rPr>
          <w:spacing w:val="-4"/>
        </w:rPr>
        <w:t xml:space="preserve"> </w:t>
      </w:r>
      <w:r>
        <w:t>contrary,</w:t>
      </w:r>
      <w:r>
        <w:rPr>
          <w:spacing w:val="-4"/>
        </w:rPr>
        <w:t xml:space="preserve"> </w:t>
      </w:r>
      <w:r>
        <w:t>we</w:t>
      </w:r>
      <w:r>
        <w:rPr>
          <w:spacing w:val="-4"/>
        </w:rPr>
        <w:t xml:space="preserve"> </w:t>
      </w:r>
      <w:r>
        <w:t>know</w:t>
      </w:r>
      <w:r>
        <w:rPr>
          <w:spacing w:val="-4"/>
        </w:rPr>
        <w:t xml:space="preserve"> </w:t>
      </w:r>
      <w:r>
        <w:t>Adelmo</w:t>
      </w:r>
      <w:r>
        <w:rPr>
          <w:spacing w:val="-4"/>
        </w:rPr>
        <w:t xml:space="preserve"> </w:t>
      </w:r>
      <w:r>
        <w:t>died</w:t>
      </w:r>
      <w:r>
        <w:rPr>
          <w:spacing w:val="-4"/>
        </w:rPr>
        <w:t xml:space="preserve"> </w:t>
      </w:r>
      <w:r>
        <w:t>of</w:t>
      </w:r>
      <w:r>
        <w:rPr>
          <w:spacing w:val="-4"/>
        </w:rPr>
        <w:t xml:space="preserve"> </w:t>
      </w:r>
      <w:r>
        <w:t>his</w:t>
      </w:r>
      <w:r>
        <w:rPr>
          <w:spacing w:val="-4"/>
        </w:rPr>
        <w:t xml:space="preserve"> </w:t>
      </w:r>
      <w:r>
        <w:t>own</w:t>
      </w:r>
      <w:r>
        <w:rPr>
          <w:spacing w:val="-4"/>
        </w:rPr>
        <w:t xml:space="preserve"> </w:t>
      </w:r>
      <w:r>
        <w:t>volition.</w:t>
      </w:r>
      <w:r>
        <w:rPr>
          <w:spacing w:val="-4"/>
        </w:rPr>
        <w:t xml:space="preserve"> </w:t>
      </w:r>
      <w:r>
        <w:t>…”</w:t>
      </w:r>
    </w:p>
    <w:p w14:paraId="30FC6B8A" w14:textId="77777777" w:rsidR="00565177" w:rsidRDefault="00FF66D4">
      <w:pPr>
        <w:pStyle w:val="BodyText"/>
        <w:spacing w:line="235" w:lineRule="auto"/>
        <w:ind w:left="1019" w:right="513"/>
      </w:pPr>
      <w:r>
        <w:t>“True,” William said, “but the same diabolical or sick mind could have been inspired by Adelmo’s</w:t>
      </w:r>
      <w:r>
        <w:rPr>
          <w:spacing w:val="-15"/>
        </w:rPr>
        <w:t xml:space="preserve"> </w:t>
      </w:r>
      <w:r>
        <w:t>death</w:t>
      </w:r>
      <w:r>
        <w:rPr>
          <w:spacing w:val="-15"/>
        </w:rPr>
        <w:t xml:space="preserve"> </w:t>
      </w:r>
      <w:r>
        <w:t>to</w:t>
      </w:r>
      <w:r>
        <w:rPr>
          <w:spacing w:val="-15"/>
        </w:rPr>
        <w:t xml:space="preserve"> </w:t>
      </w:r>
      <w:r>
        <w:t>arrange</w:t>
      </w:r>
      <w:r>
        <w:rPr>
          <w:spacing w:val="-15"/>
        </w:rPr>
        <w:t xml:space="preserve"> </w:t>
      </w:r>
      <w:r>
        <w:t>the</w:t>
      </w:r>
      <w:r>
        <w:rPr>
          <w:spacing w:val="-15"/>
        </w:rPr>
        <w:t xml:space="preserve"> </w:t>
      </w:r>
      <w:r>
        <w:t>other</w:t>
      </w:r>
      <w:r>
        <w:rPr>
          <w:spacing w:val="-15"/>
        </w:rPr>
        <w:t xml:space="preserve"> </w:t>
      </w:r>
      <w:r>
        <w:t>two</w:t>
      </w:r>
      <w:r>
        <w:rPr>
          <w:spacing w:val="-15"/>
        </w:rPr>
        <w:t xml:space="preserve"> </w:t>
      </w:r>
      <w:r>
        <w:t>in</w:t>
      </w:r>
      <w:r>
        <w:rPr>
          <w:spacing w:val="-15"/>
        </w:rPr>
        <w:t xml:space="preserve"> </w:t>
      </w:r>
      <w:r>
        <w:t>a</w:t>
      </w:r>
      <w:r>
        <w:rPr>
          <w:spacing w:val="-15"/>
        </w:rPr>
        <w:t xml:space="preserve"> </w:t>
      </w:r>
      <w:r>
        <w:t>symbolic</w:t>
      </w:r>
      <w:r>
        <w:rPr>
          <w:spacing w:val="-15"/>
        </w:rPr>
        <w:t xml:space="preserve"> </w:t>
      </w:r>
      <w:r>
        <w:t>way.</w:t>
      </w:r>
      <w:r>
        <w:rPr>
          <w:spacing w:val="-15"/>
        </w:rPr>
        <w:t xml:space="preserve"> </w:t>
      </w:r>
      <w:r>
        <w:t>And</w:t>
      </w:r>
      <w:r>
        <w:rPr>
          <w:spacing w:val="-15"/>
        </w:rPr>
        <w:t xml:space="preserve"> </w:t>
      </w:r>
      <w:r>
        <w:t>if</w:t>
      </w:r>
      <w:r>
        <w:rPr>
          <w:spacing w:val="-15"/>
        </w:rPr>
        <w:t xml:space="preserve"> </w:t>
      </w:r>
      <w:r>
        <w:t>this</w:t>
      </w:r>
      <w:r>
        <w:rPr>
          <w:spacing w:val="-15"/>
        </w:rPr>
        <w:t xml:space="preserve"> </w:t>
      </w:r>
      <w:r>
        <w:t>were</w:t>
      </w:r>
      <w:r>
        <w:rPr>
          <w:spacing w:val="-15"/>
        </w:rPr>
        <w:t xml:space="preserve"> </w:t>
      </w:r>
      <w:r>
        <w:t>so,</w:t>
      </w:r>
      <w:r>
        <w:rPr>
          <w:spacing w:val="-15"/>
        </w:rPr>
        <w:t xml:space="preserve"> </w:t>
      </w:r>
      <w:r>
        <w:t>Berengar</w:t>
      </w:r>
      <w:r>
        <w:rPr>
          <w:spacing w:val="-15"/>
        </w:rPr>
        <w:t xml:space="preserve"> </w:t>
      </w:r>
      <w:r>
        <w:t>should</w:t>
      </w:r>
      <w:r>
        <w:rPr>
          <w:spacing w:val="-15"/>
        </w:rPr>
        <w:t xml:space="preserve"> </w:t>
      </w:r>
      <w:r>
        <w:t>be found</w:t>
      </w:r>
      <w:r>
        <w:rPr>
          <w:spacing w:val="-7"/>
        </w:rPr>
        <w:t xml:space="preserve"> </w:t>
      </w:r>
      <w:r>
        <w:t>in</w:t>
      </w:r>
      <w:r>
        <w:rPr>
          <w:spacing w:val="-8"/>
        </w:rPr>
        <w:t xml:space="preserve"> </w:t>
      </w:r>
      <w:r>
        <w:t>a</w:t>
      </w:r>
      <w:r>
        <w:rPr>
          <w:spacing w:val="-6"/>
        </w:rPr>
        <w:t xml:space="preserve"> </w:t>
      </w:r>
      <w:r>
        <w:t>river</w:t>
      </w:r>
      <w:r>
        <w:rPr>
          <w:spacing w:val="-8"/>
        </w:rPr>
        <w:t xml:space="preserve"> </w:t>
      </w:r>
      <w:r>
        <w:t>or</w:t>
      </w:r>
      <w:r>
        <w:rPr>
          <w:spacing w:val="-8"/>
        </w:rPr>
        <w:t xml:space="preserve"> </w:t>
      </w:r>
      <w:r>
        <w:t>a</w:t>
      </w:r>
      <w:r>
        <w:rPr>
          <w:spacing w:val="-6"/>
        </w:rPr>
        <w:t xml:space="preserve"> </w:t>
      </w:r>
      <w:r>
        <w:t>fountain.</w:t>
      </w:r>
      <w:r>
        <w:rPr>
          <w:spacing w:val="-7"/>
        </w:rPr>
        <w:t xml:space="preserve"> </w:t>
      </w:r>
      <w:r>
        <w:t>And</w:t>
      </w:r>
      <w:r>
        <w:rPr>
          <w:spacing w:val="-7"/>
        </w:rPr>
        <w:t xml:space="preserve"> </w:t>
      </w:r>
      <w:r>
        <w:t>there</w:t>
      </w:r>
      <w:r>
        <w:rPr>
          <w:spacing w:val="-9"/>
        </w:rPr>
        <w:t xml:space="preserve"> </w:t>
      </w:r>
      <w:r>
        <w:t>are</w:t>
      </w:r>
      <w:r>
        <w:rPr>
          <w:spacing w:val="-6"/>
        </w:rPr>
        <w:t xml:space="preserve"> </w:t>
      </w:r>
      <w:r>
        <w:t>no</w:t>
      </w:r>
      <w:r>
        <w:rPr>
          <w:spacing w:val="-8"/>
        </w:rPr>
        <w:t xml:space="preserve"> </w:t>
      </w:r>
      <w:r>
        <w:t>rivers</w:t>
      </w:r>
      <w:r>
        <w:rPr>
          <w:spacing w:val="-8"/>
        </w:rPr>
        <w:t xml:space="preserve"> </w:t>
      </w:r>
      <w:r>
        <w:t>or</w:t>
      </w:r>
      <w:r>
        <w:rPr>
          <w:spacing w:val="-7"/>
        </w:rPr>
        <w:t xml:space="preserve"> </w:t>
      </w:r>
      <w:r>
        <w:t>fountains</w:t>
      </w:r>
      <w:r>
        <w:rPr>
          <w:spacing w:val="-7"/>
        </w:rPr>
        <w:t xml:space="preserve"> </w:t>
      </w:r>
      <w:r>
        <w:t>in</w:t>
      </w:r>
      <w:r>
        <w:rPr>
          <w:spacing w:val="-7"/>
        </w:rPr>
        <w:t xml:space="preserve"> </w:t>
      </w:r>
      <w:r>
        <w:t>the</w:t>
      </w:r>
      <w:r>
        <w:rPr>
          <w:spacing w:val="-7"/>
        </w:rPr>
        <w:t xml:space="preserve"> </w:t>
      </w:r>
      <w:r>
        <w:t>abbey,</w:t>
      </w:r>
      <w:r>
        <w:rPr>
          <w:spacing w:val="-7"/>
        </w:rPr>
        <w:t xml:space="preserve"> </w:t>
      </w:r>
      <w:r>
        <w:t>at</w:t>
      </w:r>
      <w:r>
        <w:rPr>
          <w:spacing w:val="-7"/>
        </w:rPr>
        <w:t xml:space="preserve"> </w:t>
      </w:r>
      <w:r>
        <w:t>least</w:t>
      </w:r>
      <w:r>
        <w:rPr>
          <w:spacing w:val="-7"/>
        </w:rPr>
        <w:t xml:space="preserve"> </w:t>
      </w:r>
      <w:r>
        <w:t>not</w:t>
      </w:r>
      <w:r>
        <w:rPr>
          <w:spacing w:val="-7"/>
        </w:rPr>
        <w:t xml:space="preserve"> </w:t>
      </w:r>
      <w:r>
        <w:t>such</w:t>
      </w:r>
      <w:r>
        <w:rPr>
          <w:spacing w:val="-7"/>
        </w:rPr>
        <w:t xml:space="preserve"> </w:t>
      </w:r>
      <w:r>
        <w:t>as someone could drown or be drowned in.</w:t>
      </w:r>
      <w:r>
        <w:rPr>
          <w:spacing w:val="80"/>
          <w:w w:val="150"/>
        </w:rPr>
        <w:t xml:space="preserve"> </w:t>
      </w:r>
      <w:r>
        <w:t>”</w:t>
      </w:r>
    </w:p>
    <w:p w14:paraId="30FC6B8B" w14:textId="77777777" w:rsidR="00565177" w:rsidRDefault="00FF66D4">
      <w:pPr>
        <w:pStyle w:val="BodyText"/>
        <w:spacing w:line="266" w:lineRule="exact"/>
        <w:ind w:left="1307" w:firstLine="0"/>
      </w:pPr>
      <w:r>
        <w:rPr>
          <w:spacing w:val="-2"/>
        </w:rPr>
        <w:t>“There</w:t>
      </w:r>
      <w:r>
        <w:rPr>
          <w:spacing w:val="-10"/>
        </w:rPr>
        <w:t xml:space="preserve"> </w:t>
      </w:r>
      <w:r>
        <w:rPr>
          <w:spacing w:val="-2"/>
        </w:rPr>
        <w:t>are</w:t>
      </w:r>
      <w:r>
        <w:rPr>
          <w:spacing w:val="-10"/>
        </w:rPr>
        <w:t xml:space="preserve"> </w:t>
      </w:r>
      <w:r>
        <w:rPr>
          <w:spacing w:val="-2"/>
        </w:rPr>
        <w:t>only</w:t>
      </w:r>
      <w:r>
        <w:rPr>
          <w:spacing w:val="-10"/>
        </w:rPr>
        <w:t xml:space="preserve"> </w:t>
      </w:r>
      <w:r>
        <w:rPr>
          <w:spacing w:val="-2"/>
        </w:rPr>
        <w:t>the</w:t>
      </w:r>
      <w:r>
        <w:rPr>
          <w:spacing w:val="-10"/>
        </w:rPr>
        <w:t xml:space="preserve"> </w:t>
      </w:r>
      <w:r>
        <w:rPr>
          <w:spacing w:val="-2"/>
        </w:rPr>
        <w:t>baths,”</w:t>
      </w:r>
      <w:r>
        <w:rPr>
          <w:spacing w:val="-10"/>
        </w:rPr>
        <w:t xml:space="preserve"> </w:t>
      </w:r>
      <w:r>
        <w:rPr>
          <w:spacing w:val="-2"/>
        </w:rPr>
        <w:t>I</w:t>
      </w:r>
      <w:r>
        <w:rPr>
          <w:spacing w:val="-11"/>
        </w:rPr>
        <w:t xml:space="preserve"> </w:t>
      </w:r>
      <w:r>
        <w:rPr>
          <w:spacing w:val="-2"/>
        </w:rPr>
        <w:t>observed,</w:t>
      </w:r>
      <w:r>
        <w:rPr>
          <w:spacing w:val="-10"/>
        </w:rPr>
        <w:t xml:space="preserve"> </w:t>
      </w:r>
      <w:r>
        <w:rPr>
          <w:spacing w:val="-2"/>
        </w:rPr>
        <w:t>almost</w:t>
      </w:r>
      <w:r>
        <w:rPr>
          <w:spacing w:val="-11"/>
        </w:rPr>
        <w:t xml:space="preserve"> </w:t>
      </w:r>
      <w:r>
        <w:rPr>
          <w:spacing w:val="-2"/>
        </w:rPr>
        <w:t>by</w:t>
      </w:r>
      <w:r>
        <w:rPr>
          <w:spacing w:val="-10"/>
        </w:rPr>
        <w:t xml:space="preserve"> </w:t>
      </w:r>
      <w:r>
        <w:rPr>
          <w:spacing w:val="-2"/>
        </w:rPr>
        <w:t>chance.</w:t>
      </w:r>
    </w:p>
    <w:p w14:paraId="30FC6B8C" w14:textId="77777777" w:rsidR="00565177" w:rsidRDefault="00FF66D4">
      <w:pPr>
        <w:pStyle w:val="BodyText"/>
        <w:spacing w:line="235" w:lineRule="auto"/>
        <w:ind w:left="1307" w:right="2885" w:firstLine="0"/>
      </w:pPr>
      <w:r>
        <w:rPr>
          <w:spacing w:val="-4"/>
        </w:rPr>
        <w:t>“Adso!”</w:t>
      </w:r>
      <w:r>
        <w:rPr>
          <w:spacing w:val="-11"/>
        </w:rPr>
        <w:t xml:space="preserve"> </w:t>
      </w:r>
      <w:r>
        <w:rPr>
          <w:spacing w:val="-4"/>
        </w:rPr>
        <w:t>William</w:t>
      </w:r>
      <w:r>
        <w:rPr>
          <w:spacing w:val="-11"/>
        </w:rPr>
        <w:t xml:space="preserve"> </w:t>
      </w:r>
      <w:r>
        <w:rPr>
          <w:spacing w:val="-4"/>
        </w:rPr>
        <w:t>said.</w:t>
      </w:r>
      <w:r>
        <w:rPr>
          <w:spacing w:val="-11"/>
        </w:rPr>
        <w:t xml:space="preserve"> </w:t>
      </w:r>
      <w:r>
        <w:rPr>
          <w:spacing w:val="-4"/>
        </w:rPr>
        <w:t>“You</w:t>
      </w:r>
      <w:r>
        <w:rPr>
          <w:spacing w:val="-11"/>
        </w:rPr>
        <w:t xml:space="preserve"> </w:t>
      </w:r>
      <w:r>
        <w:rPr>
          <w:spacing w:val="-4"/>
        </w:rPr>
        <w:t>know,</w:t>
      </w:r>
      <w:r>
        <w:rPr>
          <w:spacing w:val="-11"/>
        </w:rPr>
        <w:t xml:space="preserve"> </w:t>
      </w:r>
      <w:r>
        <w:rPr>
          <w:spacing w:val="-4"/>
        </w:rPr>
        <w:t>that</w:t>
      </w:r>
      <w:r>
        <w:rPr>
          <w:spacing w:val="-11"/>
        </w:rPr>
        <w:t xml:space="preserve"> </w:t>
      </w:r>
      <w:r>
        <w:rPr>
          <w:spacing w:val="-4"/>
        </w:rPr>
        <w:t>could</w:t>
      </w:r>
      <w:r>
        <w:rPr>
          <w:spacing w:val="-11"/>
        </w:rPr>
        <w:t xml:space="preserve"> </w:t>
      </w:r>
      <w:r>
        <w:rPr>
          <w:spacing w:val="-4"/>
        </w:rPr>
        <w:t>be</w:t>
      </w:r>
      <w:r>
        <w:rPr>
          <w:spacing w:val="-11"/>
        </w:rPr>
        <w:t xml:space="preserve"> </w:t>
      </w:r>
      <w:r>
        <w:rPr>
          <w:spacing w:val="-4"/>
        </w:rPr>
        <w:t>an</w:t>
      </w:r>
      <w:r>
        <w:rPr>
          <w:spacing w:val="-11"/>
        </w:rPr>
        <w:t xml:space="preserve"> </w:t>
      </w:r>
      <w:r>
        <w:rPr>
          <w:spacing w:val="-4"/>
        </w:rPr>
        <w:t>idea?</w:t>
      </w:r>
      <w:r>
        <w:rPr>
          <w:spacing w:val="-11"/>
        </w:rPr>
        <w:t xml:space="preserve"> </w:t>
      </w:r>
      <w:r>
        <w:rPr>
          <w:spacing w:val="-4"/>
        </w:rPr>
        <w:t>The</w:t>
      </w:r>
      <w:r>
        <w:rPr>
          <w:spacing w:val="-11"/>
        </w:rPr>
        <w:t xml:space="preserve"> </w:t>
      </w:r>
      <w:r>
        <w:rPr>
          <w:spacing w:val="-4"/>
        </w:rPr>
        <w:t xml:space="preserve">balneary!” </w:t>
      </w:r>
      <w:r>
        <w:t>“But they must have looked there.</w:t>
      </w:r>
      <w:r>
        <w:rPr>
          <w:spacing w:val="80"/>
          <w:w w:val="150"/>
        </w:rPr>
        <w:t xml:space="preserve"> </w:t>
      </w:r>
      <w:r>
        <w:t>”</w:t>
      </w:r>
    </w:p>
    <w:p w14:paraId="30FC6B8D" w14:textId="77777777" w:rsidR="00565177" w:rsidRDefault="00FF66D4">
      <w:pPr>
        <w:pStyle w:val="BodyText"/>
        <w:spacing w:line="235" w:lineRule="auto"/>
        <w:ind w:left="1019" w:right="514"/>
      </w:pPr>
      <w:r>
        <w:t>“I</w:t>
      </w:r>
      <w:r>
        <w:rPr>
          <w:spacing w:val="-13"/>
        </w:rPr>
        <w:t xml:space="preserve"> </w:t>
      </w:r>
      <w:r>
        <w:t>saw</w:t>
      </w:r>
      <w:r>
        <w:rPr>
          <w:spacing w:val="-12"/>
        </w:rPr>
        <w:t xml:space="preserve"> </w:t>
      </w:r>
      <w:r>
        <w:t>the</w:t>
      </w:r>
      <w:r>
        <w:rPr>
          <w:spacing w:val="-12"/>
        </w:rPr>
        <w:t xml:space="preserve"> </w:t>
      </w:r>
      <w:r>
        <w:t>servants</w:t>
      </w:r>
      <w:r>
        <w:rPr>
          <w:spacing w:val="-13"/>
        </w:rPr>
        <w:t xml:space="preserve"> </w:t>
      </w:r>
      <w:r>
        <w:t>this</w:t>
      </w:r>
      <w:r>
        <w:rPr>
          <w:spacing w:val="-13"/>
        </w:rPr>
        <w:t xml:space="preserve"> </w:t>
      </w:r>
      <w:r>
        <w:t>morning</w:t>
      </w:r>
      <w:r>
        <w:rPr>
          <w:spacing w:val="-12"/>
        </w:rPr>
        <w:t xml:space="preserve"> </w:t>
      </w:r>
      <w:r>
        <w:t>when</w:t>
      </w:r>
      <w:r>
        <w:rPr>
          <w:spacing w:val="-12"/>
        </w:rPr>
        <w:t xml:space="preserve"> </w:t>
      </w:r>
      <w:r>
        <w:t>they</w:t>
      </w:r>
      <w:r>
        <w:rPr>
          <w:spacing w:val="-14"/>
        </w:rPr>
        <w:t xml:space="preserve"> </w:t>
      </w:r>
      <w:r>
        <w:t>were</w:t>
      </w:r>
      <w:r>
        <w:rPr>
          <w:spacing w:val="-14"/>
        </w:rPr>
        <w:t xml:space="preserve"> </w:t>
      </w:r>
      <w:r>
        <w:t>making</w:t>
      </w:r>
      <w:r>
        <w:rPr>
          <w:spacing w:val="-12"/>
        </w:rPr>
        <w:t xml:space="preserve"> </w:t>
      </w:r>
      <w:r>
        <w:t>the</w:t>
      </w:r>
      <w:r>
        <w:rPr>
          <w:spacing w:val="-12"/>
        </w:rPr>
        <w:t xml:space="preserve"> </w:t>
      </w:r>
      <w:r>
        <w:t>search;</w:t>
      </w:r>
      <w:r>
        <w:rPr>
          <w:spacing w:val="-12"/>
        </w:rPr>
        <w:t xml:space="preserve"> </w:t>
      </w:r>
      <w:r>
        <w:t>they</w:t>
      </w:r>
      <w:r>
        <w:rPr>
          <w:spacing w:val="-12"/>
        </w:rPr>
        <w:t xml:space="preserve"> </w:t>
      </w:r>
      <w:r>
        <w:t>opened</w:t>
      </w:r>
      <w:r>
        <w:rPr>
          <w:spacing w:val="-12"/>
        </w:rPr>
        <w:t xml:space="preserve"> </w:t>
      </w:r>
      <w:r>
        <w:t>the</w:t>
      </w:r>
      <w:r>
        <w:rPr>
          <w:spacing w:val="-12"/>
        </w:rPr>
        <w:t xml:space="preserve"> </w:t>
      </w:r>
      <w:r>
        <w:t>door</w:t>
      </w:r>
      <w:r>
        <w:rPr>
          <w:spacing w:val="-13"/>
        </w:rPr>
        <w:t xml:space="preserve"> </w:t>
      </w:r>
      <w:r>
        <w:t>of</w:t>
      </w:r>
      <w:r>
        <w:rPr>
          <w:spacing w:val="-13"/>
        </w:rPr>
        <w:t xml:space="preserve"> </w:t>
      </w:r>
      <w:r>
        <w:t xml:space="preserve">the balneary and took a glance inside, without investigating. They did not expect to find something </w:t>
      </w:r>
      <w:r>
        <w:rPr>
          <w:spacing w:val="-2"/>
        </w:rPr>
        <w:t>carefully</w:t>
      </w:r>
      <w:r>
        <w:rPr>
          <w:spacing w:val="-13"/>
        </w:rPr>
        <w:t xml:space="preserve"> </w:t>
      </w:r>
      <w:r>
        <w:rPr>
          <w:spacing w:val="-2"/>
        </w:rPr>
        <w:t>hidden:</w:t>
      </w:r>
      <w:r>
        <w:rPr>
          <w:spacing w:val="-13"/>
        </w:rPr>
        <w:t xml:space="preserve"> </w:t>
      </w:r>
      <w:r>
        <w:rPr>
          <w:spacing w:val="-2"/>
        </w:rPr>
        <w:t>they</w:t>
      </w:r>
      <w:r>
        <w:rPr>
          <w:spacing w:val="-13"/>
        </w:rPr>
        <w:t xml:space="preserve"> </w:t>
      </w:r>
      <w:r>
        <w:rPr>
          <w:spacing w:val="-2"/>
        </w:rPr>
        <w:t>were</w:t>
      </w:r>
      <w:r>
        <w:rPr>
          <w:spacing w:val="-13"/>
        </w:rPr>
        <w:t xml:space="preserve"> </w:t>
      </w:r>
      <w:r>
        <w:rPr>
          <w:spacing w:val="-2"/>
        </w:rPr>
        <w:t>looking</w:t>
      </w:r>
      <w:r>
        <w:rPr>
          <w:spacing w:val="-13"/>
        </w:rPr>
        <w:t xml:space="preserve"> </w:t>
      </w:r>
      <w:r>
        <w:rPr>
          <w:spacing w:val="-2"/>
        </w:rPr>
        <w:t>for</w:t>
      </w:r>
      <w:r>
        <w:rPr>
          <w:spacing w:val="-13"/>
        </w:rPr>
        <w:t xml:space="preserve"> </w:t>
      </w:r>
      <w:r>
        <w:rPr>
          <w:spacing w:val="-2"/>
        </w:rPr>
        <w:t>a</w:t>
      </w:r>
      <w:r>
        <w:rPr>
          <w:spacing w:val="-13"/>
        </w:rPr>
        <w:t xml:space="preserve"> </w:t>
      </w:r>
      <w:r>
        <w:rPr>
          <w:spacing w:val="-2"/>
        </w:rPr>
        <w:t>corpse</w:t>
      </w:r>
      <w:r>
        <w:rPr>
          <w:spacing w:val="-13"/>
        </w:rPr>
        <w:t xml:space="preserve"> </w:t>
      </w:r>
      <w:r>
        <w:rPr>
          <w:spacing w:val="-2"/>
        </w:rPr>
        <w:t>lying</w:t>
      </w:r>
      <w:r>
        <w:rPr>
          <w:spacing w:val="-13"/>
        </w:rPr>
        <w:t xml:space="preserve"> </w:t>
      </w:r>
      <w:r>
        <w:rPr>
          <w:spacing w:val="-2"/>
        </w:rPr>
        <w:t>somewhere</w:t>
      </w:r>
      <w:r>
        <w:rPr>
          <w:spacing w:val="-13"/>
        </w:rPr>
        <w:t xml:space="preserve"> </w:t>
      </w:r>
      <w:r>
        <w:rPr>
          <w:spacing w:val="-2"/>
        </w:rPr>
        <w:t>theatrically,</w:t>
      </w:r>
      <w:r>
        <w:rPr>
          <w:spacing w:val="-13"/>
        </w:rPr>
        <w:t xml:space="preserve"> </w:t>
      </w:r>
      <w:r>
        <w:rPr>
          <w:spacing w:val="-2"/>
        </w:rPr>
        <w:t>like</w:t>
      </w:r>
      <w:r>
        <w:rPr>
          <w:spacing w:val="-13"/>
        </w:rPr>
        <w:t xml:space="preserve"> </w:t>
      </w:r>
      <w:r>
        <w:rPr>
          <w:spacing w:val="-2"/>
        </w:rPr>
        <w:t>Venantius’s</w:t>
      </w:r>
      <w:r>
        <w:rPr>
          <w:spacing w:val="-13"/>
        </w:rPr>
        <w:t xml:space="preserve"> </w:t>
      </w:r>
      <w:r>
        <w:rPr>
          <w:spacing w:val="-2"/>
        </w:rPr>
        <w:t xml:space="preserve">body </w:t>
      </w:r>
      <w:r>
        <w:t>in</w:t>
      </w:r>
      <w:r>
        <w:rPr>
          <w:spacing w:val="-4"/>
        </w:rPr>
        <w:t xml:space="preserve"> </w:t>
      </w:r>
      <w:r>
        <w:t>the</w:t>
      </w:r>
      <w:r>
        <w:rPr>
          <w:spacing w:val="-4"/>
        </w:rPr>
        <w:t xml:space="preserve"> </w:t>
      </w:r>
      <w:r>
        <w:t>jar.</w:t>
      </w:r>
      <w:r>
        <w:rPr>
          <w:spacing w:val="58"/>
        </w:rPr>
        <w:t xml:space="preserve">  </w:t>
      </w:r>
      <w:r>
        <w:t>Let’s</w:t>
      </w:r>
      <w:r>
        <w:rPr>
          <w:spacing w:val="-5"/>
        </w:rPr>
        <w:t xml:space="preserve"> </w:t>
      </w:r>
      <w:r>
        <w:t>go</w:t>
      </w:r>
      <w:r>
        <w:rPr>
          <w:spacing w:val="-4"/>
        </w:rPr>
        <w:t xml:space="preserve"> </w:t>
      </w:r>
      <w:r>
        <w:t>and</w:t>
      </w:r>
      <w:r>
        <w:rPr>
          <w:spacing w:val="-2"/>
        </w:rPr>
        <w:t xml:space="preserve"> </w:t>
      </w:r>
      <w:r>
        <w:t>have</w:t>
      </w:r>
      <w:r>
        <w:rPr>
          <w:spacing w:val="-4"/>
        </w:rPr>
        <w:t xml:space="preserve"> </w:t>
      </w:r>
      <w:r>
        <w:t>a</w:t>
      </w:r>
      <w:r>
        <w:rPr>
          <w:spacing w:val="-3"/>
        </w:rPr>
        <w:t xml:space="preserve"> </w:t>
      </w:r>
      <w:r>
        <w:t>look.</w:t>
      </w:r>
      <w:r>
        <w:rPr>
          <w:spacing w:val="-4"/>
        </w:rPr>
        <w:t xml:space="preserve"> </w:t>
      </w:r>
      <w:r>
        <w:t>It</w:t>
      </w:r>
      <w:r>
        <w:rPr>
          <w:spacing w:val="-4"/>
        </w:rPr>
        <w:t xml:space="preserve"> </w:t>
      </w:r>
      <w:r>
        <w:t>is</w:t>
      </w:r>
      <w:r>
        <w:rPr>
          <w:spacing w:val="-3"/>
        </w:rPr>
        <w:t xml:space="preserve"> </w:t>
      </w:r>
      <w:r>
        <w:t>still</w:t>
      </w:r>
      <w:r>
        <w:rPr>
          <w:spacing w:val="-4"/>
        </w:rPr>
        <w:t xml:space="preserve"> </w:t>
      </w:r>
      <w:r>
        <w:t>dark</w:t>
      </w:r>
      <w:r>
        <w:rPr>
          <w:spacing w:val="-4"/>
        </w:rPr>
        <w:t xml:space="preserve"> </w:t>
      </w:r>
      <w:r>
        <w:t>anyway,</w:t>
      </w:r>
      <w:r>
        <w:rPr>
          <w:spacing w:val="-4"/>
        </w:rPr>
        <w:t xml:space="preserve"> </w:t>
      </w:r>
      <w:r>
        <w:t>and</w:t>
      </w:r>
      <w:r>
        <w:rPr>
          <w:spacing w:val="-3"/>
        </w:rPr>
        <w:t xml:space="preserve"> </w:t>
      </w:r>
      <w:r>
        <w:t>our</w:t>
      </w:r>
      <w:r>
        <w:rPr>
          <w:spacing w:val="-4"/>
        </w:rPr>
        <w:t xml:space="preserve"> </w:t>
      </w:r>
      <w:r>
        <w:t>lamp</w:t>
      </w:r>
      <w:r>
        <w:rPr>
          <w:spacing w:val="-4"/>
        </w:rPr>
        <w:t xml:space="preserve"> </w:t>
      </w:r>
      <w:r>
        <w:t>seems</w:t>
      </w:r>
      <w:r>
        <w:rPr>
          <w:spacing w:val="-4"/>
        </w:rPr>
        <w:t xml:space="preserve"> </w:t>
      </w:r>
      <w:r>
        <w:t>to</w:t>
      </w:r>
      <w:r>
        <w:rPr>
          <w:spacing w:val="-4"/>
        </w:rPr>
        <w:t xml:space="preserve"> </w:t>
      </w:r>
      <w:r>
        <w:t>go</w:t>
      </w:r>
      <w:r>
        <w:rPr>
          <w:spacing w:val="-4"/>
        </w:rPr>
        <w:t xml:space="preserve"> </w:t>
      </w:r>
      <w:r>
        <w:t>on</w:t>
      </w:r>
      <w:r>
        <w:rPr>
          <w:spacing w:val="-3"/>
        </w:rPr>
        <w:t xml:space="preserve"> </w:t>
      </w:r>
      <w:r>
        <w:rPr>
          <w:spacing w:val="-2"/>
        </w:rPr>
        <w:t>burning</w:t>
      </w:r>
    </w:p>
    <w:p w14:paraId="30FC6B8E" w14:textId="77777777" w:rsidR="00565177" w:rsidRDefault="00FF66D4">
      <w:pPr>
        <w:pStyle w:val="BodyText"/>
        <w:spacing w:line="267" w:lineRule="exact"/>
        <w:ind w:left="1019" w:firstLine="0"/>
        <w:jc w:val="left"/>
      </w:pPr>
      <w:r>
        <w:rPr>
          <w:spacing w:val="-2"/>
        </w:rPr>
        <w:t>merrily.”</w:t>
      </w:r>
    </w:p>
    <w:p w14:paraId="30FC6B8F" w14:textId="77777777" w:rsidR="00565177" w:rsidRDefault="00FF66D4">
      <w:pPr>
        <w:pStyle w:val="BodyText"/>
        <w:spacing w:line="270" w:lineRule="exact"/>
        <w:ind w:left="1307" w:firstLine="0"/>
      </w:pPr>
      <w:r>
        <w:rPr>
          <w:spacing w:val="-2"/>
        </w:rPr>
        <w:t>So</w:t>
      </w:r>
      <w:r>
        <w:rPr>
          <w:spacing w:val="-10"/>
        </w:rPr>
        <w:t xml:space="preserve"> </w:t>
      </w:r>
      <w:r>
        <w:rPr>
          <w:spacing w:val="-2"/>
        </w:rPr>
        <w:t>we</w:t>
      </w:r>
      <w:r>
        <w:rPr>
          <w:spacing w:val="-9"/>
        </w:rPr>
        <w:t xml:space="preserve"> </w:t>
      </w:r>
      <w:r>
        <w:rPr>
          <w:spacing w:val="-2"/>
        </w:rPr>
        <w:t>did,</w:t>
      </w:r>
      <w:r>
        <w:rPr>
          <w:spacing w:val="-9"/>
        </w:rPr>
        <w:t xml:space="preserve"> </w:t>
      </w:r>
      <w:r>
        <w:rPr>
          <w:spacing w:val="-2"/>
        </w:rPr>
        <w:t>and</w:t>
      </w:r>
      <w:r>
        <w:rPr>
          <w:spacing w:val="-12"/>
        </w:rPr>
        <w:t xml:space="preserve"> </w:t>
      </w:r>
      <w:r>
        <w:rPr>
          <w:spacing w:val="-2"/>
        </w:rPr>
        <w:t>without</w:t>
      </w:r>
      <w:r>
        <w:rPr>
          <w:spacing w:val="-10"/>
        </w:rPr>
        <w:t xml:space="preserve"> </w:t>
      </w:r>
      <w:r>
        <w:rPr>
          <w:spacing w:val="-2"/>
        </w:rPr>
        <w:t>difficulty</w:t>
      </w:r>
      <w:r>
        <w:rPr>
          <w:spacing w:val="-9"/>
        </w:rPr>
        <w:t xml:space="preserve"> </w:t>
      </w:r>
      <w:r>
        <w:rPr>
          <w:spacing w:val="-2"/>
        </w:rPr>
        <w:t>we</w:t>
      </w:r>
      <w:r>
        <w:rPr>
          <w:spacing w:val="-9"/>
        </w:rPr>
        <w:t xml:space="preserve"> </w:t>
      </w:r>
      <w:r>
        <w:rPr>
          <w:spacing w:val="-2"/>
        </w:rPr>
        <w:t>opened</w:t>
      </w:r>
      <w:r>
        <w:rPr>
          <w:spacing w:val="-10"/>
        </w:rPr>
        <w:t xml:space="preserve"> </w:t>
      </w:r>
      <w:r>
        <w:rPr>
          <w:spacing w:val="-2"/>
        </w:rPr>
        <w:t>the</w:t>
      </w:r>
      <w:r>
        <w:rPr>
          <w:spacing w:val="-9"/>
        </w:rPr>
        <w:t xml:space="preserve"> </w:t>
      </w:r>
      <w:r>
        <w:rPr>
          <w:spacing w:val="-2"/>
        </w:rPr>
        <w:t>door</w:t>
      </w:r>
      <w:r>
        <w:rPr>
          <w:spacing w:val="-10"/>
        </w:rPr>
        <w:t xml:space="preserve"> </w:t>
      </w:r>
      <w:r>
        <w:rPr>
          <w:spacing w:val="-2"/>
        </w:rPr>
        <w:t>of</w:t>
      </w:r>
      <w:r>
        <w:rPr>
          <w:spacing w:val="-10"/>
        </w:rPr>
        <w:t xml:space="preserve"> </w:t>
      </w:r>
      <w:r>
        <w:rPr>
          <w:spacing w:val="-2"/>
        </w:rPr>
        <w:t>the</w:t>
      </w:r>
      <w:r>
        <w:rPr>
          <w:spacing w:val="-9"/>
        </w:rPr>
        <w:t xml:space="preserve"> </w:t>
      </w:r>
      <w:r>
        <w:rPr>
          <w:spacing w:val="-2"/>
        </w:rPr>
        <w:t>balneary,</w:t>
      </w:r>
      <w:r>
        <w:rPr>
          <w:spacing w:val="-10"/>
        </w:rPr>
        <w:t xml:space="preserve"> </w:t>
      </w:r>
      <w:r>
        <w:rPr>
          <w:spacing w:val="-2"/>
        </w:rPr>
        <w:t>next</w:t>
      </w:r>
      <w:r>
        <w:rPr>
          <w:spacing w:val="-9"/>
        </w:rPr>
        <w:t xml:space="preserve"> </w:t>
      </w:r>
      <w:r>
        <w:rPr>
          <w:spacing w:val="-2"/>
        </w:rPr>
        <w:t>to</w:t>
      </w:r>
      <w:r>
        <w:rPr>
          <w:spacing w:val="-9"/>
        </w:rPr>
        <w:t xml:space="preserve"> </w:t>
      </w:r>
      <w:r>
        <w:rPr>
          <w:spacing w:val="-2"/>
        </w:rPr>
        <w:t>the</w:t>
      </w:r>
      <w:r>
        <w:rPr>
          <w:spacing w:val="-10"/>
        </w:rPr>
        <w:t xml:space="preserve"> </w:t>
      </w:r>
      <w:r>
        <w:rPr>
          <w:spacing w:val="-2"/>
        </w:rPr>
        <w:t>infirmary.</w:t>
      </w:r>
    </w:p>
    <w:p w14:paraId="30FC6B90" w14:textId="77777777" w:rsidR="00565177" w:rsidRDefault="00FF66D4">
      <w:pPr>
        <w:pStyle w:val="BodyText"/>
        <w:spacing w:line="235" w:lineRule="auto"/>
        <w:ind w:left="1019" w:right="514"/>
      </w:pPr>
      <w:r>
        <w:t>Separated one from the other by thick curtains were some tubs, I don’t recall how many. The monks</w:t>
      </w:r>
      <w:r>
        <w:rPr>
          <w:spacing w:val="-13"/>
        </w:rPr>
        <w:t xml:space="preserve"> </w:t>
      </w:r>
      <w:r>
        <w:t>used</w:t>
      </w:r>
      <w:r>
        <w:rPr>
          <w:spacing w:val="-12"/>
        </w:rPr>
        <w:t xml:space="preserve"> </w:t>
      </w:r>
      <w:r>
        <w:t>them</w:t>
      </w:r>
      <w:r>
        <w:rPr>
          <w:spacing w:val="-12"/>
        </w:rPr>
        <w:t xml:space="preserve"> </w:t>
      </w:r>
      <w:r>
        <w:t>for</w:t>
      </w:r>
      <w:r>
        <w:rPr>
          <w:spacing w:val="-13"/>
        </w:rPr>
        <w:t xml:space="preserve"> </w:t>
      </w:r>
      <w:r>
        <w:t>their</w:t>
      </w:r>
      <w:r>
        <w:rPr>
          <w:spacing w:val="-13"/>
        </w:rPr>
        <w:t xml:space="preserve"> </w:t>
      </w:r>
      <w:r>
        <w:t>ablutions,</w:t>
      </w:r>
      <w:r>
        <w:rPr>
          <w:spacing w:val="-12"/>
        </w:rPr>
        <w:t xml:space="preserve"> </w:t>
      </w:r>
      <w:r>
        <w:t>on</w:t>
      </w:r>
      <w:r>
        <w:rPr>
          <w:spacing w:val="-12"/>
        </w:rPr>
        <w:t xml:space="preserve"> </w:t>
      </w:r>
      <w:r>
        <w:t>the</w:t>
      </w:r>
      <w:r>
        <w:rPr>
          <w:spacing w:val="-12"/>
        </w:rPr>
        <w:t xml:space="preserve"> </w:t>
      </w:r>
      <w:r>
        <w:t>days</w:t>
      </w:r>
      <w:r>
        <w:rPr>
          <w:spacing w:val="-13"/>
        </w:rPr>
        <w:t xml:space="preserve"> </w:t>
      </w:r>
      <w:r>
        <w:t>the</w:t>
      </w:r>
      <w:r>
        <w:rPr>
          <w:spacing w:val="-12"/>
        </w:rPr>
        <w:t xml:space="preserve"> </w:t>
      </w:r>
      <w:r>
        <w:t>Rule</w:t>
      </w:r>
      <w:r>
        <w:rPr>
          <w:spacing w:val="-12"/>
        </w:rPr>
        <w:t xml:space="preserve"> </w:t>
      </w:r>
      <w:r>
        <w:t>established,</w:t>
      </w:r>
      <w:r>
        <w:rPr>
          <w:spacing w:val="-13"/>
        </w:rPr>
        <w:t xml:space="preserve"> </w:t>
      </w:r>
      <w:r>
        <w:t>and</w:t>
      </w:r>
      <w:r>
        <w:rPr>
          <w:spacing w:val="-12"/>
        </w:rPr>
        <w:t xml:space="preserve"> </w:t>
      </w:r>
      <w:r>
        <w:t>Severinus</w:t>
      </w:r>
      <w:r>
        <w:rPr>
          <w:spacing w:val="-13"/>
        </w:rPr>
        <w:t xml:space="preserve"> </w:t>
      </w:r>
      <w:r>
        <w:t>used</w:t>
      </w:r>
      <w:r>
        <w:rPr>
          <w:spacing w:val="-12"/>
        </w:rPr>
        <w:t xml:space="preserve"> </w:t>
      </w:r>
      <w:r>
        <w:t>them</w:t>
      </w:r>
      <w:r>
        <w:rPr>
          <w:spacing w:val="-12"/>
        </w:rPr>
        <w:t xml:space="preserve"> </w:t>
      </w:r>
      <w:r>
        <w:t>for therapeutic reasons, because nothing can restore body and mind better than a bath. A fireplace in one</w:t>
      </w:r>
      <w:r>
        <w:rPr>
          <w:spacing w:val="-9"/>
        </w:rPr>
        <w:t xml:space="preserve"> </w:t>
      </w:r>
      <w:r>
        <w:t>corner</w:t>
      </w:r>
      <w:r>
        <w:rPr>
          <w:spacing w:val="-11"/>
        </w:rPr>
        <w:t xml:space="preserve"> </w:t>
      </w:r>
      <w:r>
        <w:t>allowed</w:t>
      </w:r>
      <w:r>
        <w:rPr>
          <w:spacing w:val="-10"/>
        </w:rPr>
        <w:t xml:space="preserve"> </w:t>
      </w:r>
      <w:r>
        <w:t>the</w:t>
      </w:r>
      <w:r>
        <w:rPr>
          <w:spacing w:val="-9"/>
        </w:rPr>
        <w:t xml:space="preserve"> </w:t>
      </w:r>
      <w:r>
        <w:t>water</w:t>
      </w:r>
      <w:r>
        <w:rPr>
          <w:spacing w:val="-10"/>
        </w:rPr>
        <w:t xml:space="preserve"> </w:t>
      </w:r>
      <w:r>
        <w:t>to</w:t>
      </w:r>
      <w:r>
        <w:rPr>
          <w:spacing w:val="-10"/>
        </w:rPr>
        <w:t xml:space="preserve"> </w:t>
      </w:r>
      <w:r>
        <w:t>be</w:t>
      </w:r>
      <w:r>
        <w:rPr>
          <w:spacing w:val="-9"/>
        </w:rPr>
        <w:t xml:space="preserve"> </w:t>
      </w:r>
      <w:r>
        <w:t>heated</w:t>
      </w:r>
      <w:r>
        <w:rPr>
          <w:spacing w:val="-11"/>
        </w:rPr>
        <w:t xml:space="preserve"> </w:t>
      </w:r>
      <w:r>
        <w:t>easily.</w:t>
      </w:r>
      <w:r>
        <w:rPr>
          <w:spacing w:val="-11"/>
        </w:rPr>
        <w:t xml:space="preserve"> </w:t>
      </w:r>
      <w:r>
        <w:t>We</w:t>
      </w:r>
      <w:r>
        <w:rPr>
          <w:spacing w:val="-11"/>
        </w:rPr>
        <w:t xml:space="preserve"> </w:t>
      </w:r>
      <w:r>
        <w:t>found</w:t>
      </w:r>
      <w:r>
        <w:rPr>
          <w:spacing w:val="-10"/>
        </w:rPr>
        <w:t xml:space="preserve"> </w:t>
      </w:r>
      <w:r>
        <w:t>it</w:t>
      </w:r>
      <w:r>
        <w:rPr>
          <w:spacing w:val="-10"/>
        </w:rPr>
        <w:t xml:space="preserve"> </w:t>
      </w:r>
      <w:r>
        <w:t>dirty</w:t>
      </w:r>
      <w:r>
        <w:rPr>
          <w:spacing w:val="-10"/>
        </w:rPr>
        <w:t xml:space="preserve"> </w:t>
      </w:r>
      <w:r>
        <w:t>with</w:t>
      </w:r>
      <w:r>
        <w:rPr>
          <w:spacing w:val="-10"/>
        </w:rPr>
        <w:t xml:space="preserve"> </w:t>
      </w:r>
      <w:r>
        <w:t>fresh</w:t>
      </w:r>
      <w:r>
        <w:rPr>
          <w:spacing w:val="-10"/>
        </w:rPr>
        <w:t xml:space="preserve"> </w:t>
      </w:r>
      <w:r>
        <w:t>ashes,</w:t>
      </w:r>
      <w:r>
        <w:rPr>
          <w:spacing w:val="-10"/>
        </w:rPr>
        <w:t xml:space="preserve"> </w:t>
      </w:r>
      <w:r>
        <w:t>and</w:t>
      </w:r>
      <w:r>
        <w:rPr>
          <w:spacing w:val="-10"/>
        </w:rPr>
        <w:t xml:space="preserve"> </w:t>
      </w:r>
      <w:r>
        <w:t>before</w:t>
      </w:r>
      <w:r>
        <w:rPr>
          <w:spacing w:val="-10"/>
        </w:rPr>
        <w:t xml:space="preserve"> </w:t>
      </w:r>
      <w:r>
        <w:t>it</w:t>
      </w:r>
      <w:r>
        <w:rPr>
          <w:spacing w:val="-10"/>
        </w:rPr>
        <w:t xml:space="preserve"> </w:t>
      </w:r>
      <w:r>
        <w:t>a great</w:t>
      </w:r>
      <w:r>
        <w:rPr>
          <w:spacing w:val="-7"/>
        </w:rPr>
        <w:t xml:space="preserve"> </w:t>
      </w:r>
      <w:r>
        <w:t>cauldron</w:t>
      </w:r>
      <w:r>
        <w:rPr>
          <w:spacing w:val="-7"/>
        </w:rPr>
        <w:t xml:space="preserve"> </w:t>
      </w:r>
      <w:r>
        <w:t>lay,</w:t>
      </w:r>
      <w:r>
        <w:rPr>
          <w:spacing w:val="-7"/>
        </w:rPr>
        <w:t xml:space="preserve"> </w:t>
      </w:r>
      <w:r>
        <w:t>overturned.</w:t>
      </w:r>
      <w:r>
        <w:rPr>
          <w:spacing w:val="-7"/>
        </w:rPr>
        <w:t xml:space="preserve"> </w:t>
      </w:r>
      <w:r>
        <w:t>The</w:t>
      </w:r>
      <w:r>
        <w:rPr>
          <w:spacing w:val="-7"/>
        </w:rPr>
        <w:t xml:space="preserve"> </w:t>
      </w:r>
      <w:r>
        <w:t>water</w:t>
      </w:r>
      <w:r>
        <w:rPr>
          <w:spacing w:val="-8"/>
        </w:rPr>
        <w:t xml:space="preserve"> </w:t>
      </w:r>
      <w:r>
        <w:t>could</w:t>
      </w:r>
      <w:r>
        <w:rPr>
          <w:spacing w:val="-7"/>
        </w:rPr>
        <w:t xml:space="preserve"> </w:t>
      </w:r>
      <w:r>
        <w:t>be</w:t>
      </w:r>
      <w:r>
        <w:rPr>
          <w:spacing w:val="-7"/>
        </w:rPr>
        <w:t xml:space="preserve"> </w:t>
      </w:r>
      <w:r>
        <w:t>drawn</w:t>
      </w:r>
      <w:r>
        <w:rPr>
          <w:spacing w:val="-7"/>
        </w:rPr>
        <w:t xml:space="preserve"> </w:t>
      </w:r>
      <w:r>
        <w:t>from</w:t>
      </w:r>
      <w:r>
        <w:rPr>
          <w:spacing w:val="-7"/>
        </w:rPr>
        <w:t xml:space="preserve"> </w:t>
      </w:r>
      <w:r>
        <w:t>a</w:t>
      </w:r>
      <w:r>
        <w:rPr>
          <w:spacing w:val="-7"/>
        </w:rPr>
        <w:t xml:space="preserve"> </w:t>
      </w:r>
      <w:r>
        <w:t>font</w:t>
      </w:r>
      <w:r>
        <w:rPr>
          <w:spacing w:val="-7"/>
        </w:rPr>
        <w:t xml:space="preserve"> </w:t>
      </w:r>
      <w:r>
        <w:t>in</w:t>
      </w:r>
      <w:r>
        <w:rPr>
          <w:spacing w:val="-7"/>
        </w:rPr>
        <w:t xml:space="preserve"> </w:t>
      </w:r>
      <w:r>
        <w:t>another</w:t>
      </w:r>
      <w:r>
        <w:rPr>
          <w:spacing w:val="-8"/>
        </w:rPr>
        <w:t xml:space="preserve"> </w:t>
      </w:r>
      <w:r>
        <w:t>corner.</w:t>
      </w:r>
    </w:p>
    <w:p w14:paraId="30FC6B91" w14:textId="77777777" w:rsidR="00565177" w:rsidRDefault="00FF66D4">
      <w:pPr>
        <w:pStyle w:val="BodyText"/>
        <w:spacing w:line="235" w:lineRule="auto"/>
        <w:ind w:left="1019" w:right="512"/>
      </w:pPr>
      <w:r>
        <w:t>We</w:t>
      </w:r>
      <w:r>
        <w:rPr>
          <w:spacing w:val="-11"/>
        </w:rPr>
        <w:t xml:space="preserve"> </w:t>
      </w:r>
      <w:r>
        <w:t>looked</w:t>
      </w:r>
      <w:r>
        <w:rPr>
          <w:spacing w:val="-11"/>
        </w:rPr>
        <w:t xml:space="preserve"> </w:t>
      </w:r>
      <w:r>
        <w:t>in</w:t>
      </w:r>
      <w:r>
        <w:rPr>
          <w:spacing w:val="-11"/>
        </w:rPr>
        <w:t xml:space="preserve"> </w:t>
      </w:r>
      <w:r>
        <w:t>the</w:t>
      </w:r>
      <w:r>
        <w:rPr>
          <w:spacing w:val="-11"/>
        </w:rPr>
        <w:t xml:space="preserve"> </w:t>
      </w:r>
      <w:r>
        <w:t>first</w:t>
      </w:r>
      <w:r>
        <w:rPr>
          <w:spacing w:val="-11"/>
        </w:rPr>
        <w:t xml:space="preserve"> </w:t>
      </w:r>
      <w:r>
        <w:t>tubs,</w:t>
      </w:r>
      <w:r>
        <w:rPr>
          <w:spacing w:val="-11"/>
        </w:rPr>
        <w:t xml:space="preserve"> </w:t>
      </w:r>
      <w:r>
        <w:t>which</w:t>
      </w:r>
      <w:r>
        <w:rPr>
          <w:spacing w:val="-11"/>
        </w:rPr>
        <w:t xml:space="preserve"> </w:t>
      </w:r>
      <w:r>
        <w:t>were</w:t>
      </w:r>
      <w:r>
        <w:rPr>
          <w:spacing w:val="-11"/>
        </w:rPr>
        <w:t xml:space="preserve"> </w:t>
      </w:r>
      <w:r>
        <w:t>empty.</w:t>
      </w:r>
      <w:r>
        <w:rPr>
          <w:spacing w:val="-11"/>
        </w:rPr>
        <w:t xml:space="preserve"> </w:t>
      </w:r>
      <w:r>
        <w:t>Only</w:t>
      </w:r>
      <w:r>
        <w:rPr>
          <w:spacing w:val="-11"/>
        </w:rPr>
        <w:t xml:space="preserve"> </w:t>
      </w:r>
      <w:r>
        <w:t>the</w:t>
      </w:r>
      <w:r>
        <w:rPr>
          <w:spacing w:val="-11"/>
        </w:rPr>
        <w:t xml:space="preserve"> </w:t>
      </w:r>
      <w:r>
        <w:t>last,</w:t>
      </w:r>
      <w:r>
        <w:rPr>
          <w:spacing w:val="-11"/>
        </w:rPr>
        <w:t xml:space="preserve"> </w:t>
      </w:r>
      <w:r>
        <w:t>concealed</w:t>
      </w:r>
      <w:r>
        <w:rPr>
          <w:spacing w:val="-11"/>
        </w:rPr>
        <w:t xml:space="preserve"> </w:t>
      </w:r>
      <w:r>
        <w:t>by</w:t>
      </w:r>
      <w:r>
        <w:rPr>
          <w:spacing w:val="-13"/>
        </w:rPr>
        <w:t xml:space="preserve"> </w:t>
      </w:r>
      <w:r>
        <w:t>a</w:t>
      </w:r>
      <w:r>
        <w:rPr>
          <w:spacing w:val="-11"/>
        </w:rPr>
        <w:t xml:space="preserve"> </w:t>
      </w:r>
      <w:r>
        <w:t>drawn</w:t>
      </w:r>
      <w:r>
        <w:rPr>
          <w:spacing w:val="-11"/>
        </w:rPr>
        <w:t xml:space="preserve"> </w:t>
      </w:r>
      <w:r>
        <w:t>curtain,</w:t>
      </w:r>
      <w:r>
        <w:rPr>
          <w:spacing w:val="-11"/>
        </w:rPr>
        <w:t xml:space="preserve"> </w:t>
      </w:r>
      <w:r>
        <w:t>was full,</w:t>
      </w:r>
      <w:r>
        <w:rPr>
          <w:spacing w:val="-12"/>
        </w:rPr>
        <w:t xml:space="preserve"> </w:t>
      </w:r>
      <w:r>
        <w:t>and</w:t>
      </w:r>
      <w:r>
        <w:rPr>
          <w:spacing w:val="-12"/>
        </w:rPr>
        <w:t xml:space="preserve"> </w:t>
      </w:r>
      <w:r>
        <w:t>next</w:t>
      </w:r>
      <w:r>
        <w:rPr>
          <w:spacing w:val="-12"/>
        </w:rPr>
        <w:t xml:space="preserve"> </w:t>
      </w:r>
      <w:r>
        <w:t>to</w:t>
      </w:r>
      <w:r>
        <w:rPr>
          <w:spacing w:val="-12"/>
        </w:rPr>
        <w:t xml:space="preserve"> </w:t>
      </w:r>
      <w:r>
        <w:t>it</w:t>
      </w:r>
      <w:r>
        <w:rPr>
          <w:spacing w:val="-11"/>
        </w:rPr>
        <w:t xml:space="preserve"> </w:t>
      </w:r>
      <w:r>
        <w:t>lay</w:t>
      </w:r>
      <w:r>
        <w:rPr>
          <w:spacing w:val="-12"/>
        </w:rPr>
        <w:t xml:space="preserve"> </w:t>
      </w:r>
      <w:r>
        <w:t>a</w:t>
      </w:r>
      <w:r>
        <w:rPr>
          <w:spacing w:val="-12"/>
        </w:rPr>
        <w:t xml:space="preserve"> </w:t>
      </w:r>
      <w:r>
        <w:t>garment,</w:t>
      </w:r>
      <w:r>
        <w:rPr>
          <w:spacing w:val="-12"/>
        </w:rPr>
        <w:t xml:space="preserve"> </w:t>
      </w:r>
      <w:r>
        <w:t>in</w:t>
      </w:r>
      <w:r>
        <w:rPr>
          <w:spacing w:val="-12"/>
        </w:rPr>
        <w:t xml:space="preserve"> </w:t>
      </w:r>
      <w:r>
        <w:t>a</w:t>
      </w:r>
      <w:r>
        <w:rPr>
          <w:spacing w:val="-12"/>
        </w:rPr>
        <w:t xml:space="preserve"> </w:t>
      </w:r>
      <w:r>
        <w:t>heap.</w:t>
      </w:r>
      <w:r>
        <w:rPr>
          <w:spacing w:val="-12"/>
        </w:rPr>
        <w:t xml:space="preserve"> </w:t>
      </w:r>
      <w:r>
        <w:t>At</w:t>
      </w:r>
      <w:r>
        <w:rPr>
          <w:spacing w:val="-12"/>
        </w:rPr>
        <w:t xml:space="preserve"> </w:t>
      </w:r>
      <w:r>
        <w:t>first</w:t>
      </w:r>
      <w:r>
        <w:rPr>
          <w:spacing w:val="-12"/>
        </w:rPr>
        <w:t xml:space="preserve"> </w:t>
      </w:r>
      <w:r>
        <w:t>sight,</w:t>
      </w:r>
      <w:r>
        <w:rPr>
          <w:spacing w:val="-12"/>
        </w:rPr>
        <w:t xml:space="preserve"> </w:t>
      </w:r>
      <w:r>
        <w:t>in</w:t>
      </w:r>
      <w:r>
        <w:rPr>
          <w:spacing w:val="-12"/>
        </w:rPr>
        <w:t xml:space="preserve"> </w:t>
      </w:r>
      <w:r>
        <w:t>the</w:t>
      </w:r>
      <w:r>
        <w:rPr>
          <w:spacing w:val="-12"/>
        </w:rPr>
        <w:t xml:space="preserve"> </w:t>
      </w:r>
      <w:r>
        <w:t>beam</w:t>
      </w:r>
      <w:r>
        <w:rPr>
          <w:spacing w:val="-12"/>
        </w:rPr>
        <w:t xml:space="preserve"> </w:t>
      </w:r>
      <w:r>
        <w:t>of</w:t>
      </w:r>
      <w:r>
        <w:rPr>
          <w:spacing w:val="-13"/>
        </w:rPr>
        <w:t xml:space="preserve"> </w:t>
      </w:r>
      <w:r>
        <w:t>our</w:t>
      </w:r>
      <w:r>
        <w:rPr>
          <w:spacing w:val="-13"/>
        </w:rPr>
        <w:t xml:space="preserve"> </w:t>
      </w:r>
      <w:r>
        <w:t>lamp,</w:t>
      </w:r>
      <w:r>
        <w:rPr>
          <w:spacing w:val="-12"/>
        </w:rPr>
        <w:t xml:space="preserve"> </w:t>
      </w:r>
      <w:r>
        <w:t>the</w:t>
      </w:r>
      <w:r>
        <w:rPr>
          <w:spacing w:val="-12"/>
        </w:rPr>
        <w:t xml:space="preserve"> </w:t>
      </w:r>
      <w:r>
        <w:t>surface</w:t>
      </w:r>
      <w:r>
        <w:rPr>
          <w:spacing w:val="-12"/>
        </w:rPr>
        <w:t xml:space="preserve"> </w:t>
      </w:r>
      <w:r>
        <w:t>of</w:t>
      </w:r>
      <w:r>
        <w:rPr>
          <w:spacing w:val="-13"/>
        </w:rPr>
        <w:t xml:space="preserve"> </w:t>
      </w:r>
      <w:r>
        <w:t>the liquid</w:t>
      </w:r>
      <w:r>
        <w:rPr>
          <w:spacing w:val="-13"/>
        </w:rPr>
        <w:t xml:space="preserve"> </w:t>
      </w:r>
      <w:r>
        <w:t>seemed</w:t>
      </w:r>
      <w:r>
        <w:rPr>
          <w:spacing w:val="-13"/>
        </w:rPr>
        <w:t xml:space="preserve"> </w:t>
      </w:r>
      <w:r>
        <w:t>smooth;</w:t>
      </w:r>
      <w:r>
        <w:rPr>
          <w:spacing w:val="-13"/>
        </w:rPr>
        <w:t xml:space="preserve"> </w:t>
      </w:r>
      <w:r>
        <w:t>but</w:t>
      </w:r>
      <w:r>
        <w:rPr>
          <w:spacing w:val="-13"/>
        </w:rPr>
        <w:t xml:space="preserve"> </w:t>
      </w:r>
      <w:r>
        <w:t>as</w:t>
      </w:r>
      <w:r>
        <w:rPr>
          <w:spacing w:val="-13"/>
        </w:rPr>
        <w:t xml:space="preserve"> </w:t>
      </w:r>
      <w:r>
        <w:t>the</w:t>
      </w:r>
      <w:r>
        <w:rPr>
          <w:spacing w:val="-13"/>
        </w:rPr>
        <w:t xml:space="preserve"> </w:t>
      </w:r>
      <w:r>
        <w:t>light</w:t>
      </w:r>
      <w:r>
        <w:rPr>
          <w:spacing w:val="-12"/>
        </w:rPr>
        <w:t xml:space="preserve"> </w:t>
      </w:r>
      <w:r>
        <w:t>struck</w:t>
      </w:r>
      <w:r>
        <w:rPr>
          <w:spacing w:val="-13"/>
        </w:rPr>
        <w:t xml:space="preserve"> </w:t>
      </w:r>
      <w:r>
        <w:t>it</w:t>
      </w:r>
      <w:r>
        <w:rPr>
          <w:spacing w:val="-14"/>
        </w:rPr>
        <w:t xml:space="preserve"> </w:t>
      </w:r>
      <w:r>
        <w:t>we</w:t>
      </w:r>
      <w:r>
        <w:rPr>
          <w:spacing w:val="-11"/>
        </w:rPr>
        <w:t xml:space="preserve"> </w:t>
      </w:r>
      <w:r>
        <w:t>glimpsed</w:t>
      </w:r>
      <w:r>
        <w:rPr>
          <w:spacing w:val="-13"/>
        </w:rPr>
        <w:t xml:space="preserve"> </w:t>
      </w:r>
      <w:r>
        <w:t>on</w:t>
      </w:r>
      <w:r>
        <w:rPr>
          <w:spacing w:val="-13"/>
        </w:rPr>
        <w:t xml:space="preserve"> </w:t>
      </w:r>
      <w:r>
        <w:t>the</w:t>
      </w:r>
      <w:r>
        <w:rPr>
          <w:spacing w:val="-13"/>
        </w:rPr>
        <w:t xml:space="preserve"> </w:t>
      </w:r>
      <w:r>
        <w:t>bottom,</w:t>
      </w:r>
      <w:r>
        <w:rPr>
          <w:spacing w:val="-13"/>
        </w:rPr>
        <w:t xml:space="preserve"> </w:t>
      </w:r>
      <w:r>
        <w:t>lifeless,</w:t>
      </w:r>
      <w:r>
        <w:rPr>
          <w:spacing w:val="-13"/>
        </w:rPr>
        <w:t xml:space="preserve"> </w:t>
      </w:r>
      <w:r>
        <w:t>a</w:t>
      </w:r>
      <w:r>
        <w:rPr>
          <w:spacing w:val="-13"/>
        </w:rPr>
        <w:t xml:space="preserve"> </w:t>
      </w:r>
      <w:r>
        <w:t>naked</w:t>
      </w:r>
      <w:r>
        <w:rPr>
          <w:spacing w:val="-13"/>
        </w:rPr>
        <w:t xml:space="preserve"> </w:t>
      </w:r>
      <w:r>
        <w:t xml:space="preserve">human </w:t>
      </w:r>
      <w:r>
        <w:rPr>
          <w:spacing w:val="-2"/>
        </w:rPr>
        <w:t>body.</w:t>
      </w:r>
      <w:r>
        <w:rPr>
          <w:spacing w:val="-10"/>
        </w:rPr>
        <w:t xml:space="preserve"> </w:t>
      </w:r>
      <w:r>
        <w:rPr>
          <w:spacing w:val="-2"/>
        </w:rPr>
        <w:t>We</w:t>
      </w:r>
      <w:r>
        <w:rPr>
          <w:spacing w:val="-9"/>
        </w:rPr>
        <w:t xml:space="preserve"> </w:t>
      </w:r>
      <w:r>
        <w:rPr>
          <w:spacing w:val="-2"/>
        </w:rPr>
        <w:t>pulled</w:t>
      </w:r>
      <w:r>
        <w:rPr>
          <w:spacing w:val="-10"/>
        </w:rPr>
        <w:t xml:space="preserve"> </w:t>
      </w:r>
      <w:r>
        <w:rPr>
          <w:spacing w:val="-2"/>
        </w:rPr>
        <w:t>it</w:t>
      </w:r>
      <w:r>
        <w:rPr>
          <w:spacing w:val="-12"/>
        </w:rPr>
        <w:t xml:space="preserve"> </w:t>
      </w:r>
      <w:r>
        <w:rPr>
          <w:spacing w:val="-2"/>
        </w:rPr>
        <w:t>out</w:t>
      </w:r>
      <w:r>
        <w:rPr>
          <w:spacing w:val="-10"/>
        </w:rPr>
        <w:t xml:space="preserve"> </w:t>
      </w:r>
      <w:r>
        <w:rPr>
          <w:spacing w:val="-2"/>
        </w:rPr>
        <w:t>slowly:</w:t>
      </w:r>
      <w:r>
        <w:rPr>
          <w:spacing w:val="-10"/>
        </w:rPr>
        <w:t xml:space="preserve"> </w:t>
      </w:r>
      <w:r>
        <w:rPr>
          <w:spacing w:val="-2"/>
        </w:rPr>
        <w:t>Berengar.</w:t>
      </w:r>
      <w:r>
        <w:rPr>
          <w:spacing w:val="-10"/>
        </w:rPr>
        <w:t xml:space="preserve"> </w:t>
      </w:r>
      <w:r>
        <w:rPr>
          <w:spacing w:val="-2"/>
        </w:rPr>
        <w:t>And</w:t>
      </w:r>
      <w:r>
        <w:rPr>
          <w:spacing w:val="-12"/>
        </w:rPr>
        <w:t xml:space="preserve"> </w:t>
      </w:r>
      <w:r>
        <w:rPr>
          <w:spacing w:val="-2"/>
        </w:rPr>
        <w:t>this</w:t>
      </w:r>
      <w:r>
        <w:rPr>
          <w:spacing w:val="-11"/>
        </w:rPr>
        <w:t xml:space="preserve"> </w:t>
      </w:r>
      <w:r>
        <w:rPr>
          <w:spacing w:val="-2"/>
        </w:rPr>
        <w:t>one,</w:t>
      </w:r>
      <w:r>
        <w:rPr>
          <w:spacing w:val="-10"/>
        </w:rPr>
        <w:t xml:space="preserve"> </w:t>
      </w:r>
      <w:r>
        <w:rPr>
          <w:spacing w:val="-2"/>
        </w:rPr>
        <w:t>William</w:t>
      </w:r>
      <w:r>
        <w:rPr>
          <w:spacing w:val="-12"/>
        </w:rPr>
        <w:t xml:space="preserve"> </w:t>
      </w:r>
      <w:r>
        <w:rPr>
          <w:spacing w:val="-2"/>
        </w:rPr>
        <w:t>said,</w:t>
      </w:r>
      <w:r>
        <w:rPr>
          <w:spacing w:val="-10"/>
        </w:rPr>
        <w:t xml:space="preserve"> </w:t>
      </w:r>
      <w:r>
        <w:rPr>
          <w:spacing w:val="-2"/>
        </w:rPr>
        <w:t>truly</w:t>
      </w:r>
      <w:r>
        <w:rPr>
          <w:spacing w:val="-12"/>
        </w:rPr>
        <w:t xml:space="preserve"> </w:t>
      </w:r>
      <w:r>
        <w:rPr>
          <w:spacing w:val="-2"/>
        </w:rPr>
        <w:t>had</w:t>
      </w:r>
      <w:r>
        <w:rPr>
          <w:spacing w:val="-12"/>
        </w:rPr>
        <w:t xml:space="preserve"> </w:t>
      </w:r>
      <w:r>
        <w:rPr>
          <w:spacing w:val="-2"/>
        </w:rPr>
        <w:t>the</w:t>
      </w:r>
      <w:r>
        <w:rPr>
          <w:spacing w:val="-10"/>
        </w:rPr>
        <w:t xml:space="preserve"> </w:t>
      </w:r>
      <w:r>
        <w:rPr>
          <w:spacing w:val="-2"/>
        </w:rPr>
        <w:t>face</w:t>
      </w:r>
      <w:r>
        <w:rPr>
          <w:spacing w:val="-10"/>
        </w:rPr>
        <w:t xml:space="preserve"> </w:t>
      </w:r>
      <w:r>
        <w:rPr>
          <w:spacing w:val="-2"/>
        </w:rPr>
        <w:t>of</w:t>
      </w:r>
      <w:r>
        <w:rPr>
          <w:spacing w:val="-12"/>
        </w:rPr>
        <w:t xml:space="preserve"> </w:t>
      </w:r>
      <w:r>
        <w:rPr>
          <w:spacing w:val="-2"/>
        </w:rPr>
        <w:t>a</w:t>
      </w:r>
      <w:r>
        <w:rPr>
          <w:spacing w:val="-10"/>
        </w:rPr>
        <w:t xml:space="preserve"> </w:t>
      </w:r>
      <w:r>
        <w:rPr>
          <w:spacing w:val="-2"/>
        </w:rPr>
        <w:t xml:space="preserve">drowned </w:t>
      </w:r>
      <w:r>
        <w:rPr>
          <w:spacing w:val="-4"/>
        </w:rPr>
        <w:t>man.</w:t>
      </w:r>
      <w:r>
        <w:rPr>
          <w:spacing w:val="-6"/>
        </w:rPr>
        <w:t xml:space="preserve"> </w:t>
      </w:r>
      <w:r>
        <w:rPr>
          <w:spacing w:val="-4"/>
        </w:rPr>
        <w:t>The</w:t>
      </w:r>
      <w:r>
        <w:rPr>
          <w:spacing w:val="-6"/>
        </w:rPr>
        <w:t xml:space="preserve"> </w:t>
      </w:r>
      <w:r>
        <w:rPr>
          <w:spacing w:val="-4"/>
        </w:rPr>
        <w:t>features</w:t>
      </w:r>
      <w:r>
        <w:rPr>
          <w:spacing w:val="-7"/>
        </w:rPr>
        <w:t xml:space="preserve"> </w:t>
      </w:r>
      <w:r>
        <w:rPr>
          <w:spacing w:val="-4"/>
        </w:rPr>
        <w:t>were</w:t>
      </w:r>
      <w:r>
        <w:rPr>
          <w:spacing w:val="-6"/>
        </w:rPr>
        <w:t xml:space="preserve"> </w:t>
      </w:r>
      <w:r>
        <w:rPr>
          <w:spacing w:val="-4"/>
        </w:rPr>
        <w:t>swollen.</w:t>
      </w:r>
      <w:r>
        <w:rPr>
          <w:spacing w:val="-6"/>
        </w:rPr>
        <w:t xml:space="preserve"> </w:t>
      </w:r>
      <w:r>
        <w:rPr>
          <w:spacing w:val="-4"/>
        </w:rPr>
        <w:t>The</w:t>
      </w:r>
      <w:r>
        <w:rPr>
          <w:spacing w:val="-6"/>
        </w:rPr>
        <w:t xml:space="preserve"> </w:t>
      </w:r>
      <w:r>
        <w:rPr>
          <w:spacing w:val="-4"/>
        </w:rPr>
        <w:t>body,</w:t>
      </w:r>
      <w:r>
        <w:rPr>
          <w:spacing w:val="-6"/>
        </w:rPr>
        <w:t xml:space="preserve"> </w:t>
      </w:r>
      <w:r>
        <w:rPr>
          <w:spacing w:val="-4"/>
        </w:rPr>
        <w:t>white</w:t>
      </w:r>
      <w:r>
        <w:rPr>
          <w:spacing w:val="-8"/>
        </w:rPr>
        <w:t xml:space="preserve"> </w:t>
      </w:r>
      <w:r>
        <w:rPr>
          <w:spacing w:val="-4"/>
        </w:rPr>
        <w:t>and</w:t>
      </w:r>
      <w:r>
        <w:rPr>
          <w:spacing w:val="-6"/>
        </w:rPr>
        <w:t xml:space="preserve"> </w:t>
      </w:r>
      <w:r>
        <w:rPr>
          <w:spacing w:val="-4"/>
        </w:rPr>
        <w:t>flabby,</w:t>
      </w:r>
      <w:r>
        <w:rPr>
          <w:spacing w:val="-6"/>
        </w:rPr>
        <w:t xml:space="preserve"> </w:t>
      </w:r>
      <w:r>
        <w:rPr>
          <w:spacing w:val="-4"/>
        </w:rPr>
        <w:t>without</w:t>
      </w:r>
      <w:r>
        <w:rPr>
          <w:spacing w:val="-6"/>
        </w:rPr>
        <w:t xml:space="preserve"> </w:t>
      </w:r>
      <w:r>
        <w:rPr>
          <w:spacing w:val="-4"/>
        </w:rPr>
        <w:t>hair,</w:t>
      </w:r>
      <w:r>
        <w:rPr>
          <w:spacing w:val="-6"/>
        </w:rPr>
        <w:t xml:space="preserve"> </w:t>
      </w:r>
      <w:r>
        <w:rPr>
          <w:spacing w:val="-4"/>
        </w:rPr>
        <w:t>seemed</w:t>
      </w:r>
      <w:r>
        <w:rPr>
          <w:spacing w:val="-6"/>
        </w:rPr>
        <w:t xml:space="preserve"> </w:t>
      </w:r>
      <w:r>
        <w:rPr>
          <w:spacing w:val="-4"/>
        </w:rPr>
        <w:t>a</w:t>
      </w:r>
      <w:r>
        <w:rPr>
          <w:spacing w:val="-6"/>
        </w:rPr>
        <w:t xml:space="preserve"> </w:t>
      </w:r>
      <w:r>
        <w:rPr>
          <w:spacing w:val="-4"/>
        </w:rPr>
        <w:t>woman’s</w:t>
      </w:r>
      <w:r>
        <w:rPr>
          <w:spacing w:val="-8"/>
        </w:rPr>
        <w:t xml:space="preserve"> </w:t>
      </w:r>
      <w:r>
        <w:rPr>
          <w:spacing w:val="-4"/>
        </w:rPr>
        <w:t xml:space="preserve">except </w:t>
      </w:r>
      <w:r>
        <w:t>for</w:t>
      </w:r>
      <w:r>
        <w:rPr>
          <w:spacing w:val="-4"/>
        </w:rPr>
        <w:t xml:space="preserve"> </w:t>
      </w:r>
      <w:r>
        <w:t>the</w:t>
      </w:r>
      <w:r>
        <w:rPr>
          <w:spacing w:val="-4"/>
        </w:rPr>
        <w:t xml:space="preserve"> </w:t>
      </w:r>
      <w:r>
        <w:t>obscene</w:t>
      </w:r>
      <w:r>
        <w:rPr>
          <w:spacing w:val="-4"/>
        </w:rPr>
        <w:t xml:space="preserve"> </w:t>
      </w:r>
      <w:r>
        <w:t>spectacle</w:t>
      </w:r>
      <w:r>
        <w:rPr>
          <w:spacing w:val="-7"/>
        </w:rPr>
        <w:t xml:space="preserve"> </w:t>
      </w:r>
      <w:r>
        <w:t>of</w:t>
      </w:r>
      <w:r>
        <w:rPr>
          <w:spacing w:val="-4"/>
        </w:rPr>
        <w:t xml:space="preserve"> </w:t>
      </w:r>
      <w:r>
        <w:t>the</w:t>
      </w:r>
      <w:r>
        <w:rPr>
          <w:spacing w:val="-4"/>
        </w:rPr>
        <w:t xml:space="preserve"> </w:t>
      </w:r>
      <w:r>
        <w:t>flaccid</w:t>
      </w:r>
      <w:r>
        <w:rPr>
          <w:spacing w:val="-4"/>
        </w:rPr>
        <w:t xml:space="preserve"> </w:t>
      </w:r>
      <w:r>
        <w:t>pudenda.</w:t>
      </w:r>
      <w:r>
        <w:rPr>
          <w:spacing w:val="-4"/>
        </w:rPr>
        <w:t xml:space="preserve"> </w:t>
      </w:r>
      <w:r>
        <w:t>I</w:t>
      </w:r>
      <w:r>
        <w:rPr>
          <w:spacing w:val="-7"/>
        </w:rPr>
        <w:t xml:space="preserve"> </w:t>
      </w:r>
      <w:r>
        <w:t>blushed,</w:t>
      </w:r>
      <w:r>
        <w:rPr>
          <w:spacing w:val="-4"/>
        </w:rPr>
        <w:t xml:space="preserve"> </w:t>
      </w:r>
      <w:r>
        <w:t>then</w:t>
      </w:r>
      <w:r>
        <w:rPr>
          <w:spacing w:val="-4"/>
        </w:rPr>
        <w:t xml:space="preserve"> </w:t>
      </w:r>
      <w:r>
        <w:t>shuddered.</w:t>
      </w:r>
      <w:r>
        <w:rPr>
          <w:spacing w:val="-6"/>
        </w:rPr>
        <w:t xml:space="preserve"> </w:t>
      </w:r>
      <w:r>
        <w:t>I</w:t>
      </w:r>
      <w:r>
        <w:rPr>
          <w:spacing w:val="-4"/>
        </w:rPr>
        <w:t xml:space="preserve"> </w:t>
      </w:r>
      <w:r>
        <w:t>made</w:t>
      </w:r>
      <w:r>
        <w:rPr>
          <w:spacing w:val="-4"/>
        </w:rPr>
        <w:t xml:space="preserve"> </w:t>
      </w:r>
      <w:r>
        <w:t>the</w:t>
      </w:r>
      <w:r>
        <w:rPr>
          <w:spacing w:val="-4"/>
        </w:rPr>
        <w:t xml:space="preserve"> </w:t>
      </w:r>
      <w:r>
        <w:t>sign</w:t>
      </w:r>
      <w:r>
        <w:rPr>
          <w:spacing w:val="-6"/>
        </w:rPr>
        <w:t xml:space="preserve"> </w:t>
      </w:r>
      <w:r>
        <w:t>of</w:t>
      </w:r>
      <w:r>
        <w:rPr>
          <w:spacing w:val="-4"/>
        </w:rPr>
        <w:t xml:space="preserve"> </w:t>
      </w:r>
      <w:r>
        <w:t>the cross</w:t>
      </w:r>
      <w:r>
        <w:rPr>
          <w:spacing w:val="-4"/>
        </w:rPr>
        <w:t xml:space="preserve"> </w:t>
      </w:r>
      <w:r>
        <w:t>as</w:t>
      </w:r>
      <w:r>
        <w:rPr>
          <w:spacing w:val="-4"/>
        </w:rPr>
        <w:t xml:space="preserve"> </w:t>
      </w:r>
      <w:r>
        <w:t>William</w:t>
      </w:r>
      <w:r>
        <w:rPr>
          <w:spacing w:val="-2"/>
        </w:rPr>
        <w:t xml:space="preserve"> </w:t>
      </w:r>
      <w:r>
        <w:t>blessed</w:t>
      </w:r>
      <w:r>
        <w:rPr>
          <w:spacing w:val="-2"/>
        </w:rPr>
        <w:t xml:space="preserve"> </w:t>
      </w:r>
      <w:r>
        <w:t>the</w:t>
      </w:r>
      <w:r>
        <w:rPr>
          <w:spacing w:val="-2"/>
        </w:rPr>
        <w:t xml:space="preserve"> </w:t>
      </w:r>
      <w:r>
        <w:t>corpse.</w:t>
      </w:r>
    </w:p>
    <w:p w14:paraId="30FC6B92" w14:textId="77777777" w:rsidR="00565177" w:rsidRDefault="00565177">
      <w:pPr>
        <w:spacing w:line="235" w:lineRule="auto"/>
        <w:sectPr w:rsidR="00565177">
          <w:pgSz w:w="12240" w:h="15840"/>
          <w:pgMar w:top="1340" w:right="920" w:bottom="620" w:left="420" w:header="360" w:footer="426" w:gutter="0"/>
          <w:cols w:space="720"/>
        </w:sectPr>
      </w:pPr>
    </w:p>
    <w:p w14:paraId="30FC6B93" w14:textId="77777777" w:rsidR="00565177" w:rsidRDefault="00565177">
      <w:pPr>
        <w:pStyle w:val="BodyText"/>
        <w:spacing w:before="4"/>
        <w:ind w:left="0" w:firstLine="0"/>
        <w:jc w:val="left"/>
        <w:rPr>
          <w:sz w:val="17"/>
        </w:rPr>
      </w:pPr>
    </w:p>
    <w:p w14:paraId="30FC6B94" w14:textId="77777777" w:rsidR="00565177" w:rsidRDefault="00565177">
      <w:pPr>
        <w:rPr>
          <w:sz w:val="17"/>
        </w:rPr>
        <w:sectPr w:rsidR="00565177">
          <w:pgSz w:w="12240" w:h="15840"/>
          <w:pgMar w:top="1340" w:right="920" w:bottom="620" w:left="420" w:header="360" w:footer="426" w:gutter="0"/>
          <w:cols w:space="720"/>
        </w:sectPr>
      </w:pPr>
    </w:p>
    <w:p w14:paraId="30FC6B95" w14:textId="77777777" w:rsidR="00565177" w:rsidRDefault="00565177">
      <w:pPr>
        <w:pStyle w:val="BodyText"/>
        <w:spacing w:before="61"/>
        <w:ind w:left="0" w:firstLine="0"/>
        <w:jc w:val="left"/>
        <w:rPr>
          <w:sz w:val="32"/>
        </w:rPr>
      </w:pPr>
    </w:p>
    <w:p w14:paraId="30FC6B96" w14:textId="77777777" w:rsidR="00565177" w:rsidRDefault="00FF66D4">
      <w:pPr>
        <w:pStyle w:val="Heading1"/>
        <w:ind w:right="3472"/>
      </w:pPr>
      <w:bookmarkStart w:id="13" w:name="FOURTH_DAY"/>
      <w:bookmarkEnd w:id="13"/>
      <w:r>
        <w:t>FOURTH</w:t>
      </w:r>
      <w:r>
        <w:rPr>
          <w:spacing w:val="24"/>
        </w:rPr>
        <w:t xml:space="preserve"> </w:t>
      </w:r>
      <w:r>
        <w:rPr>
          <w:spacing w:val="-5"/>
        </w:rPr>
        <w:t>DAY</w:t>
      </w:r>
    </w:p>
    <w:p w14:paraId="30FC6B97" w14:textId="77777777" w:rsidR="00565177" w:rsidRDefault="00565177">
      <w:pPr>
        <w:pStyle w:val="BodyText"/>
        <w:spacing w:before="336"/>
        <w:ind w:left="0" w:firstLine="0"/>
        <w:jc w:val="left"/>
        <w:rPr>
          <w:b/>
          <w:sz w:val="32"/>
        </w:rPr>
      </w:pPr>
    </w:p>
    <w:p w14:paraId="30FC6B98" w14:textId="77777777" w:rsidR="00565177" w:rsidRDefault="00FF66D4">
      <w:pPr>
        <w:pStyle w:val="Heading2"/>
        <w:ind w:right="3475"/>
      </w:pPr>
      <w:r>
        <w:rPr>
          <w:spacing w:val="-2"/>
        </w:rPr>
        <w:t>LAUDS</w:t>
      </w:r>
    </w:p>
    <w:p w14:paraId="30FC6B99" w14:textId="77777777" w:rsidR="00565177" w:rsidRDefault="00565177">
      <w:pPr>
        <w:pStyle w:val="BodyText"/>
        <w:spacing w:before="21"/>
        <w:ind w:left="0" w:firstLine="0"/>
        <w:jc w:val="left"/>
        <w:rPr>
          <w:b/>
          <w:i/>
          <w:sz w:val="29"/>
        </w:rPr>
      </w:pPr>
    </w:p>
    <w:p w14:paraId="30FC6B9A" w14:textId="77777777" w:rsidR="00565177" w:rsidRDefault="00FF66D4">
      <w:pPr>
        <w:pStyle w:val="Heading3"/>
        <w:spacing w:line="228" w:lineRule="auto"/>
        <w:ind w:right="515"/>
      </w:pPr>
      <w:r>
        <w:t>In which William and</w:t>
      </w:r>
      <w:r>
        <w:rPr>
          <w:spacing w:val="-2"/>
        </w:rPr>
        <w:t xml:space="preserve"> </w:t>
      </w:r>
      <w:r>
        <w:t>Severinus examine Berengar’s</w:t>
      </w:r>
      <w:r>
        <w:rPr>
          <w:spacing w:val="-2"/>
        </w:rPr>
        <w:t xml:space="preserve"> </w:t>
      </w:r>
      <w:r>
        <w:t>corpse and</w:t>
      </w:r>
      <w:r>
        <w:rPr>
          <w:spacing w:val="-2"/>
        </w:rPr>
        <w:t xml:space="preserve"> </w:t>
      </w:r>
      <w:r>
        <w:t>discover</w:t>
      </w:r>
      <w:r>
        <w:rPr>
          <w:spacing w:val="-3"/>
        </w:rPr>
        <w:t xml:space="preserve"> </w:t>
      </w:r>
      <w:r>
        <w:t>that the tongue is black, unusual in a drowned man. Then they discuss most painful poisons and a past theft.</w:t>
      </w:r>
    </w:p>
    <w:p w14:paraId="30FC6B9B" w14:textId="77777777" w:rsidR="00565177" w:rsidRDefault="00FF66D4">
      <w:pPr>
        <w:pStyle w:val="BodyText"/>
        <w:spacing w:before="270" w:line="235" w:lineRule="auto"/>
        <w:ind w:right="511" w:firstLine="0"/>
      </w:pPr>
      <w:r>
        <w:t>I will not go into how we informed the abbot, how the whole abbey woke before the canonical hour, the cries of horror, the fear and grief that could be seen on every face, and how the news spread to all the people of the compound, the servants blessing the</w:t>
      </w:r>
      <w:r>
        <w:t>mselves and uttering formulas against the evil eye. I don’t know whether the first office that morning proceeded according to regulations, or who took part in it. I followed William and Severinus, who had Berengar’s body wrapped</w:t>
      </w:r>
      <w:r>
        <w:rPr>
          <w:spacing w:val="-2"/>
        </w:rPr>
        <w:t xml:space="preserve"> </w:t>
      </w:r>
      <w:r>
        <w:t>up</w:t>
      </w:r>
      <w:r>
        <w:rPr>
          <w:spacing w:val="-2"/>
        </w:rPr>
        <w:t xml:space="preserve"> </w:t>
      </w:r>
      <w:r>
        <w:t>and</w:t>
      </w:r>
      <w:r>
        <w:rPr>
          <w:spacing w:val="-2"/>
        </w:rPr>
        <w:t xml:space="preserve"> </w:t>
      </w:r>
      <w:r>
        <w:t>ordered</w:t>
      </w:r>
      <w:r>
        <w:rPr>
          <w:spacing w:val="-2"/>
        </w:rPr>
        <w:t xml:space="preserve"> </w:t>
      </w:r>
      <w:r>
        <w:t>it</w:t>
      </w:r>
      <w:r>
        <w:rPr>
          <w:spacing w:val="-3"/>
        </w:rPr>
        <w:t xml:space="preserve"> </w:t>
      </w:r>
      <w:r>
        <w:t>laid</w:t>
      </w:r>
      <w:r>
        <w:rPr>
          <w:spacing w:val="-2"/>
        </w:rPr>
        <w:t xml:space="preserve"> </w:t>
      </w:r>
      <w:r>
        <w:t>out</w:t>
      </w:r>
      <w:r>
        <w:rPr>
          <w:spacing w:val="-2"/>
        </w:rPr>
        <w:t xml:space="preserve"> </w:t>
      </w:r>
      <w:r>
        <w:t>on</w:t>
      </w:r>
      <w:r>
        <w:rPr>
          <w:spacing w:val="-2"/>
        </w:rPr>
        <w:t xml:space="preserve"> </w:t>
      </w:r>
      <w:r>
        <w:t>a</w:t>
      </w:r>
      <w:r>
        <w:rPr>
          <w:spacing w:val="-2"/>
        </w:rPr>
        <w:t xml:space="preserve"> </w:t>
      </w:r>
      <w:r>
        <w:t>table</w:t>
      </w:r>
      <w:r>
        <w:rPr>
          <w:spacing w:val="-2"/>
        </w:rPr>
        <w:t xml:space="preserve"> </w:t>
      </w:r>
      <w:r>
        <w:t>in</w:t>
      </w:r>
      <w:r>
        <w:rPr>
          <w:spacing w:val="-2"/>
        </w:rPr>
        <w:t xml:space="preserve"> </w:t>
      </w:r>
      <w:r>
        <w:t>the</w:t>
      </w:r>
      <w:r>
        <w:rPr>
          <w:spacing w:val="-6"/>
        </w:rPr>
        <w:t xml:space="preserve"> </w:t>
      </w:r>
      <w:r>
        <w:t>infirmary.</w:t>
      </w:r>
    </w:p>
    <w:p w14:paraId="30FC6B9C" w14:textId="77777777" w:rsidR="00565177" w:rsidRDefault="00FF66D4">
      <w:pPr>
        <w:pStyle w:val="BodyText"/>
        <w:spacing w:line="232" w:lineRule="auto"/>
        <w:ind w:right="512"/>
      </w:pPr>
      <w:r>
        <w:t>When</w:t>
      </w:r>
      <w:r>
        <w:rPr>
          <w:spacing w:val="-4"/>
        </w:rPr>
        <w:t xml:space="preserve"> </w:t>
      </w:r>
      <w:r>
        <w:t>the</w:t>
      </w:r>
      <w:r>
        <w:rPr>
          <w:spacing w:val="-5"/>
        </w:rPr>
        <w:t xml:space="preserve"> </w:t>
      </w:r>
      <w:r>
        <w:t>abbot</w:t>
      </w:r>
      <w:r>
        <w:rPr>
          <w:spacing w:val="-7"/>
        </w:rPr>
        <w:t xml:space="preserve"> </w:t>
      </w:r>
      <w:r>
        <w:t>and</w:t>
      </w:r>
      <w:r>
        <w:rPr>
          <w:spacing w:val="-4"/>
        </w:rPr>
        <w:t xml:space="preserve"> </w:t>
      </w:r>
      <w:r>
        <w:t>the</w:t>
      </w:r>
      <w:r>
        <w:rPr>
          <w:spacing w:val="-8"/>
        </w:rPr>
        <w:t xml:space="preserve"> </w:t>
      </w:r>
      <w:r>
        <w:t>other</w:t>
      </w:r>
      <w:r>
        <w:rPr>
          <w:spacing w:val="-4"/>
        </w:rPr>
        <w:t xml:space="preserve"> </w:t>
      </w:r>
      <w:r>
        <w:t>monks</w:t>
      </w:r>
      <w:r>
        <w:rPr>
          <w:spacing w:val="-4"/>
        </w:rPr>
        <w:t xml:space="preserve"> </w:t>
      </w:r>
      <w:r>
        <w:t>had</w:t>
      </w:r>
      <w:r>
        <w:rPr>
          <w:spacing w:val="-4"/>
        </w:rPr>
        <w:t xml:space="preserve"> </w:t>
      </w:r>
      <w:r>
        <w:t>left,</w:t>
      </w:r>
      <w:r>
        <w:rPr>
          <w:spacing w:val="-4"/>
        </w:rPr>
        <w:t xml:space="preserve"> </w:t>
      </w:r>
      <w:r>
        <w:t>the</w:t>
      </w:r>
      <w:r>
        <w:rPr>
          <w:spacing w:val="-5"/>
        </w:rPr>
        <w:t xml:space="preserve"> </w:t>
      </w:r>
      <w:r>
        <w:t>herbalist</w:t>
      </w:r>
      <w:r>
        <w:rPr>
          <w:spacing w:val="-4"/>
        </w:rPr>
        <w:t xml:space="preserve"> </w:t>
      </w:r>
      <w:r>
        <w:t>and</w:t>
      </w:r>
      <w:r>
        <w:rPr>
          <w:spacing w:val="-4"/>
        </w:rPr>
        <w:t xml:space="preserve"> </w:t>
      </w:r>
      <w:r>
        <w:t>my</w:t>
      </w:r>
      <w:r>
        <w:rPr>
          <w:spacing w:val="-7"/>
        </w:rPr>
        <w:t xml:space="preserve"> </w:t>
      </w:r>
      <w:r>
        <w:t>master</w:t>
      </w:r>
      <w:r>
        <w:rPr>
          <w:spacing w:val="-4"/>
        </w:rPr>
        <w:t xml:space="preserve"> </w:t>
      </w:r>
      <w:r>
        <w:t>studied</w:t>
      </w:r>
      <w:r>
        <w:rPr>
          <w:spacing w:val="-4"/>
        </w:rPr>
        <w:t xml:space="preserve"> </w:t>
      </w:r>
      <w:r>
        <w:t>the</w:t>
      </w:r>
      <w:r>
        <w:rPr>
          <w:spacing w:val="-5"/>
        </w:rPr>
        <w:t xml:space="preserve"> </w:t>
      </w:r>
      <w:r>
        <w:t>corpse</w:t>
      </w:r>
      <w:r>
        <w:rPr>
          <w:spacing w:val="-4"/>
        </w:rPr>
        <w:t xml:space="preserve"> </w:t>
      </w:r>
      <w:r>
        <w:t>at length, with the cold detachment of men of medicine.</w:t>
      </w:r>
    </w:p>
    <w:p w14:paraId="30FC6B9D" w14:textId="77777777" w:rsidR="00565177" w:rsidRDefault="00FF66D4">
      <w:pPr>
        <w:pStyle w:val="BodyText"/>
        <w:spacing w:line="270" w:lineRule="exact"/>
        <w:ind w:left="1308" w:firstLine="0"/>
      </w:pPr>
      <w:r>
        <w:rPr>
          <w:spacing w:val="-2"/>
        </w:rPr>
        <w:t>“He</w:t>
      </w:r>
      <w:r>
        <w:rPr>
          <w:spacing w:val="-13"/>
        </w:rPr>
        <w:t xml:space="preserve"> </w:t>
      </w:r>
      <w:r>
        <w:rPr>
          <w:spacing w:val="-2"/>
        </w:rPr>
        <w:t>died</w:t>
      </w:r>
      <w:r>
        <w:rPr>
          <w:spacing w:val="-13"/>
        </w:rPr>
        <w:t xml:space="preserve"> </w:t>
      </w:r>
      <w:r>
        <w:rPr>
          <w:spacing w:val="-2"/>
        </w:rPr>
        <w:t>by</w:t>
      </w:r>
      <w:r>
        <w:rPr>
          <w:spacing w:val="-13"/>
        </w:rPr>
        <w:t xml:space="preserve"> </w:t>
      </w:r>
      <w:r>
        <w:rPr>
          <w:spacing w:val="-2"/>
        </w:rPr>
        <w:t>drowning,”</w:t>
      </w:r>
      <w:r>
        <w:rPr>
          <w:spacing w:val="-13"/>
        </w:rPr>
        <w:t xml:space="preserve"> </w:t>
      </w:r>
      <w:r>
        <w:rPr>
          <w:spacing w:val="-2"/>
        </w:rPr>
        <w:t>Severinus</w:t>
      </w:r>
      <w:r>
        <w:rPr>
          <w:spacing w:val="-13"/>
        </w:rPr>
        <w:t xml:space="preserve"> </w:t>
      </w:r>
      <w:r>
        <w:rPr>
          <w:spacing w:val="-2"/>
        </w:rPr>
        <w:t>said,</w:t>
      </w:r>
      <w:r>
        <w:rPr>
          <w:spacing w:val="-13"/>
        </w:rPr>
        <w:t xml:space="preserve"> </w:t>
      </w:r>
      <w:r>
        <w:rPr>
          <w:spacing w:val="-2"/>
        </w:rPr>
        <w:t>“there’s</w:t>
      </w:r>
      <w:r>
        <w:rPr>
          <w:spacing w:val="-13"/>
        </w:rPr>
        <w:t xml:space="preserve"> </w:t>
      </w:r>
      <w:r>
        <w:rPr>
          <w:spacing w:val="-2"/>
        </w:rPr>
        <w:t>no</w:t>
      </w:r>
      <w:r>
        <w:rPr>
          <w:spacing w:val="-13"/>
        </w:rPr>
        <w:t xml:space="preserve"> </w:t>
      </w:r>
      <w:r>
        <w:rPr>
          <w:spacing w:val="-2"/>
        </w:rPr>
        <w:t>doubt.</w:t>
      </w:r>
      <w:r>
        <w:rPr>
          <w:spacing w:val="-13"/>
        </w:rPr>
        <w:t xml:space="preserve"> </w:t>
      </w:r>
      <w:r>
        <w:rPr>
          <w:spacing w:val="-2"/>
        </w:rPr>
        <w:t>The</w:t>
      </w:r>
      <w:r>
        <w:rPr>
          <w:spacing w:val="-13"/>
        </w:rPr>
        <w:t xml:space="preserve"> </w:t>
      </w:r>
      <w:r>
        <w:rPr>
          <w:spacing w:val="-2"/>
        </w:rPr>
        <w:t>face</w:t>
      </w:r>
      <w:r>
        <w:rPr>
          <w:spacing w:val="-13"/>
        </w:rPr>
        <w:t xml:space="preserve"> </w:t>
      </w:r>
      <w:r>
        <w:rPr>
          <w:spacing w:val="-2"/>
        </w:rPr>
        <w:t>is</w:t>
      </w:r>
      <w:r>
        <w:rPr>
          <w:spacing w:val="-13"/>
        </w:rPr>
        <w:t xml:space="preserve"> </w:t>
      </w:r>
      <w:r>
        <w:rPr>
          <w:spacing w:val="-2"/>
        </w:rPr>
        <w:t>swollen,</w:t>
      </w:r>
      <w:r>
        <w:rPr>
          <w:spacing w:val="-13"/>
        </w:rPr>
        <w:t xml:space="preserve"> </w:t>
      </w:r>
      <w:r>
        <w:rPr>
          <w:spacing w:val="-2"/>
        </w:rPr>
        <w:t>the</w:t>
      </w:r>
      <w:r>
        <w:rPr>
          <w:spacing w:val="-13"/>
        </w:rPr>
        <w:t xml:space="preserve"> </w:t>
      </w:r>
      <w:r>
        <w:rPr>
          <w:spacing w:val="-2"/>
        </w:rPr>
        <w:t>belly</w:t>
      </w:r>
      <w:r>
        <w:rPr>
          <w:spacing w:val="-13"/>
        </w:rPr>
        <w:t xml:space="preserve"> </w:t>
      </w:r>
      <w:r>
        <w:rPr>
          <w:spacing w:val="-2"/>
        </w:rPr>
        <w:t>taut.</w:t>
      </w:r>
      <w:r>
        <w:rPr>
          <w:spacing w:val="58"/>
          <w:w w:val="150"/>
        </w:rPr>
        <w:t xml:space="preserve"> </w:t>
      </w:r>
      <w:r>
        <w:rPr>
          <w:spacing w:val="-10"/>
        </w:rPr>
        <w:t>”</w:t>
      </w:r>
    </w:p>
    <w:p w14:paraId="30FC6B9E" w14:textId="77777777" w:rsidR="00565177" w:rsidRDefault="00FF66D4">
      <w:pPr>
        <w:pStyle w:val="BodyText"/>
        <w:spacing w:before="1" w:line="235" w:lineRule="auto"/>
        <w:ind w:right="513"/>
      </w:pPr>
      <w:r>
        <w:rPr>
          <w:spacing w:val="-2"/>
        </w:rPr>
        <w:t>“But</w:t>
      </w:r>
      <w:r>
        <w:rPr>
          <w:spacing w:val="-10"/>
        </w:rPr>
        <w:t xml:space="preserve"> </w:t>
      </w:r>
      <w:r>
        <w:rPr>
          <w:spacing w:val="-2"/>
        </w:rPr>
        <w:t>he</w:t>
      </w:r>
      <w:r>
        <w:rPr>
          <w:spacing w:val="-10"/>
        </w:rPr>
        <w:t xml:space="preserve"> </w:t>
      </w:r>
      <w:r>
        <w:rPr>
          <w:spacing w:val="-2"/>
        </w:rPr>
        <w:t>was</w:t>
      </w:r>
      <w:r>
        <w:rPr>
          <w:spacing w:val="-10"/>
        </w:rPr>
        <w:t xml:space="preserve"> </w:t>
      </w:r>
      <w:r>
        <w:rPr>
          <w:spacing w:val="-2"/>
        </w:rPr>
        <w:t>not</w:t>
      </w:r>
      <w:r>
        <w:rPr>
          <w:spacing w:val="-13"/>
        </w:rPr>
        <w:t xml:space="preserve"> </w:t>
      </w:r>
      <w:r>
        <w:rPr>
          <w:spacing w:val="-2"/>
        </w:rPr>
        <w:t>drowned</w:t>
      </w:r>
      <w:r>
        <w:rPr>
          <w:spacing w:val="-12"/>
        </w:rPr>
        <w:t xml:space="preserve"> </w:t>
      </w:r>
      <w:r>
        <w:rPr>
          <w:spacing w:val="-2"/>
        </w:rPr>
        <w:t>by</w:t>
      </w:r>
      <w:r>
        <w:rPr>
          <w:spacing w:val="-10"/>
        </w:rPr>
        <w:t xml:space="preserve"> </w:t>
      </w:r>
      <w:r>
        <w:rPr>
          <w:spacing w:val="-2"/>
        </w:rPr>
        <w:t>another’s</w:t>
      </w:r>
      <w:r>
        <w:rPr>
          <w:spacing w:val="-10"/>
        </w:rPr>
        <w:t xml:space="preserve"> </w:t>
      </w:r>
      <w:r>
        <w:rPr>
          <w:spacing w:val="-2"/>
        </w:rPr>
        <w:t>hands,”</w:t>
      </w:r>
      <w:r>
        <w:rPr>
          <w:spacing w:val="-10"/>
        </w:rPr>
        <w:t xml:space="preserve"> </w:t>
      </w:r>
      <w:r>
        <w:rPr>
          <w:spacing w:val="-2"/>
        </w:rPr>
        <w:t>William</w:t>
      </w:r>
      <w:r>
        <w:rPr>
          <w:spacing w:val="-10"/>
        </w:rPr>
        <w:t xml:space="preserve"> </w:t>
      </w:r>
      <w:r>
        <w:rPr>
          <w:spacing w:val="-2"/>
        </w:rPr>
        <w:t>observed,</w:t>
      </w:r>
      <w:r>
        <w:rPr>
          <w:spacing w:val="-10"/>
        </w:rPr>
        <w:t xml:space="preserve"> </w:t>
      </w:r>
      <w:r>
        <w:rPr>
          <w:spacing w:val="-2"/>
        </w:rPr>
        <w:t>“for</w:t>
      </w:r>
      <w:r>
        <w:rPr>
          <w:spacing w:val="-11"/>
        </w:rPr>
        <w:t xml:space="preserve"> </w:t>
      </w:r>
      <w:r>
        <w:rPr>
          <w:spacing w:val="-2"/>
        </w:rPr>
        <w:t>in</w:t>
      </w:r>
      <w:r>
        <w:rPr>
          <w:spacing w:val="-13"/>
        </w:rPr>
        <w:t xml:space="preserve"> </w:t>
      </w:r>
      <w:r>
        <w:rPr>
          <w:spacing w:val="-2"/>
        </w:rPr>
        <w:t>that</w:t>
      </w:r>
      <w:r>
        <w:rPr>
          <w:spacing w:val="-13"/>
        </w:rPr>
        <w:t xml:space="preserve"> </w:t>
      </w:r>
      <w:r>
        <w:rPr>
          <w:spacing w:val="-2"/>
        </w:rPr>
        <w:t>case</w:t>
      </w:r>
      <w:r>
        <w:rPr>
          <w:spacing w:val="-9"/>
        </w:rPr>
        <w:t xml:space="preserve"> </w:t>
      </w:r>
      <w:r>
        <w:rPr>
          <w:spacing w:val="-2"/>
        </w:rPr>
        <w:t>he</w:t>
      </w:r>
      <w:r>
        <w:rPr>
          <w:spacing w:val="-9"/>
        </w:rPr>
        <w:t xml:space="preserve"> </w:t>
      </w:r>
      <w:r>
        <w:rPr>
          <w:spacing w:val="-2"/>
        </w:rPr>
        <w:t>would</w:t>
      </w:r>
      <w:r>
        <w:rPr>
          <w:spacing w:val="-10"/>
        </w:rPr>
        <w:t xml:space="preserve"> </w:t>
      </w:r>
      <w:r>
        <w:rPr>
          <w:spacing w:val="-2"/>
        </w:rPr>
        <w:t xml:space="preserve">have </w:t>
      </w:r>
      <w:r>
        <w:t>reacted</w:t>
      </w:r>
      <w:r>
        <w:rPr>
          <w:spacing w:val="-14"/>
        </w:rPr>
        <w:t xml:space="preserve"> </w:t>
      </w:r>
      <w:r>
        <w:t>against</w:t>
      </w:r>
      <w:r>
        <w:rPr>
          <w:spacing w:val="-12"/>
        </w:rPr>
        <w:t xml:space="preserve"> </w:t>
      </w:r>
      <w:r>
        <w:t>the</w:t>
      </w:r>
      <w:r>
        <w:rPr>
          <w:spacing w:val="-14"/>
        </w:rPr>
        <w:t xml:space="preserve"> </w:t>
      </w:r>
      <w:r>
        <w:t>murderer’s</w:t>
      </w:r>
      <w:r>
        <w:rPr>
          <w:spacing w:val="-13"/>
        </w:rPr>
        <w:t xml:space="preserve"> </w:t>
      </w:r>
      <w:r>
        <w:t>violence,</w:t>
      </w:r>
      <w:r>
        <w:rPr>
          <w:spacing w:val="-14"/>
        </w:rPr>
        <w:t xml:space="preserve"> </w:t>
      </w:r>
      <w:r>
        <w:t>whereas</w:t>
      </w:r>
      <w:r>
        <w:rPr>
          <w:spacing w:val="-13"/>
        </w:rPr>
        <w:t xml:space="preserve"> </w:t>
      </w:r>
      <w:r>
        <w:t>everything</w:t>
      </w:r>
      <w:r>
        <w:rPr>
          <w:spacing w:val="-12"/>
        </w:rPr>
        <w:t xml:space="preserve"> </w:t>
      </w:r>
      <w:r>
        <w:t>was</w:t>
      </w:r>
      <w:r>
        <w:rPr>
          <w:spacing w:val="-13"/>
        </w:rPr>
        <w:t xml:space="preserve"> </w:t>
      </w:r>
      <w:r>
        <w:t>neat</w:t>
      </w:r>
      <w:r>
        <w:rPr>
          <w:spacing w:val="-14"/>
        </w:rPr>
        <w:t xml:space="preserve"> </w:t>
      </w:r>
      <w:r>
        <w:t>and</w:t>
      </w:r>
      <w:r>
        <w:rPr>
          <w:spacing w:val="-14"/>
        </w:rPr>
        <w:t xml:space="preserve"> </w:t>
      </w:r>
      <w:r>
        <w:t>clean,</w:t>
      </w:r>
      <w:r>
        <w:rPr>
          <w:spacing w:val="-12"/>
        </w:rPr>
        <w:t xml:space="preserve"> </w:t>
      </w:r>
      <w:r>
        <w:t>as</w:t>
      </w:r>
      <w:r>
        <w:rPr>
          <w:spacing w:val="-13"/>
        </w:rPr>
        <w:t xml:space="preserve"> </w:t>
      </w:r>
      <w:r>
        <w:t>if</w:t>
      </w:r>
      <w:r>
        <w:rPr>
          <w:spacing w:val="-13"/>
        </w:rPr>
        <w:t xml:space="preserve"> </w:t>
      </w:r>
      <w:r>
        <w:t>Berengar</w:t>
      </w:r>
      <w:r>
        <w:rPr>
          <w:spacing w:val="-13"/>
        </w:rPr>
        <w:t xml:space="preserve"> </w:t>
      </w:r>
      <w:r>
        <w:t>had heated</w:t>
      </w:r>
      <w:r>
        <w:rPr>
          <w:spacing w:val="-8"/>
        </w:rPr>
        <w:t xml:space="preserve"> </w:t>
      </w:r>
      <w:r>
        <w:t>the</w:t>
      </w:r>
      <w:r>
        <w:rPr>
          <w:spacing w:val="-8"/>
        </w:rPr>
        <w:t xml:space="preserve"> </w:t>
      </w:r>
      <w:r>
        <w:t>water,</w:t>
      </w:r>
      <w:r>
        <w:rPr>
          <w:spacing w:val="-8"/>
        </w:rPr>
        <w:t xml:space="preserve"> </w:t>
      </w:r>
      <w:r>
        <w:t>filled</w:t>
      </w:r>
      <w:r>
        <w:rPr>
          <w:spacing w:val="-8"/>
        </w:rPr>
        <w:t xml:space="preserve"> </w:t>
      </w:r>
      <w:r>
        <w:t>the</w:t>
      </w:r>
      <w:r>
        <w:rPr>
          <w:spacing w:val="-8"/>
        </w:rPr>
        <w:t xml:space="preserve"> </w:t>
      </w:r>
      <w:r>
        <w:t>bath,</w:t>
      </w:r>
      <w:r>
        <w:rPr>
          <w:spacing w:val="-8"/>
        </w:rPr>
        <w:t xml:space="preserve"> </w:t>
      </w:r>
      <w:r>
        <w:t>and</w:t>
      </w:r>
      <w:r>
        <w:rPr>
          <w:spacing w:val="-8"/>
        </w:rPr>
        <w:t xml:space="preserve"> </w:t>
      </w:r>
      <w:r>
        <w:t>lain</w:t>
      </w:r>
      <w:r>
        <w:rPr>
          <w:spacing w:val="-8"/>
        </w:rPr>
        <w:t xml:space="preserve"> </w:t>
      </w:r>
      <w:r>
        <w:t>in</w:t>
      </w:r>
      <w:r>
        <w:rPr>
          <w:spacing w:val="-8"/>
        </w:rPr>
        <w:t xml:space="preserve"> </w:t>
      </w:r>
      <w:r>
        <w:t>it</w:t>
      </w:r>
      <w:r>
        <w:rPr>
          <w:spacing w:val="-8"/>
        </w:rPr>
        <w:t xml:space="preserve"> </w:t>
      </w:r>
      <w:r>
        <w:t>of</w:t>
      </w:r>
      <w:r>
        <w:rPr>
          <w:spacing w:val="-8"/>
        </w:rPr>
        <w:t xml:space="preserve"> </w:t>
      </w:r>
      <w:r>
        <w:t>his</w:t>
      </w:r>
      <w:r>
        <w:rPr>
          <w:spacing w:val="-9"/>
        </w:rPr>
        <w:t xml:space="preserve"> </w:t>
      </w:r>
      <w:r>
        <w:t>own</w:t>
      </w:r>
      <w:r>
        <w:rPr>
          <w:spacing w:val="-8"/>
        </w:rPr>
        <w:t xml:space="preserve"> </w:t>
      </w:r>
      <w:r>
        <w:t>free</w:t>
      </w:r>
      <w:r>
        <w:rPr>
          <w:spacing w:val="-8"/>
        </w:rPr>
        <w:t xml:space="preserve"> </w:t>
      </w:r>
      <w:r>
        <w:t>will.”</w:t>
      </w:r>
    </w:p>
    <w:p w14:paraId="30FC6B9F" w14:textId="77777777" w:rsidR="00565177" w:rsidRDefault="00FF66D4">
      <w:pPr>
        <w:pStyle w:val="BodyText"/>
        <w:spacing w:line="235" w:lineRule="auto"/>
        <w:ind w:right="512"/>
      </w:pPr>
      <w:r>
        <w:t>“This</w:t>
      </w:r>
      <w:r>
        <w:rPr>
          <w:spacing w:val="-6"/>
        </w:rPr>
        <w:t xml:space="preserve"> </w:t>
      </w:r>
      <w:r>
        <w:t>doesn’t</w:t>
      </w:r>
      <w:r>
        <w:rPr>
          <w:spacing w:val="-4"/>
        </w:rPr>
        <w:t xml:space="preserve"> </w:t>
      </w:r>
      <w:r>
        <w:t>surprise</w:t>
      </w:r>
      <w:r>
        <w:rPr>
          <w:spacing w:val="-5"/>
        </w:rPr>
        <w:t xml:space="preserve"> </w:t>
      </w:r>
      <w:r>
        <w:t>me,”</w:t>
      </w:r>
      <w:r>
        <w:rPr>
          <w:spacing w:val="-5"/>
        </w:rPr>
        <w:t xml:space="preserve"> </w:t>
      </w:r>
      <w:r>
        <w:t>Severinus</w:t>
      </w:r>
      <w:r>
        <w:rPr>
          <w:spacing w:val="-6"/>
        </w:rPr>
        <w:t xml:space="preserve"> </w:t>
      </w:r>
      <w:r>
        <w:t>said.</w:t>
      </w:r>
      <w:r>
        <w:rPr>
          <w:spacing w:val="-5"/>
        </w:rPr>
        <w:t xml:space="preserve"> </w:t>
      </w:r>
      <w:r>
        <w:t>“Berengar</w:t>
      </w:r>
      <w:r>
        <w:rPr>
          <w:spacing w:val="-6"/>
        </w:rPr>
        <w:t xml:space="preserve"> </w:t>
      </w:r>
      <w:r>
        <w:t>suffered</w:t>
      </w:r>
      <w:r>
        <w:rPr>
          <w:spacing w:val="-6"/>
        </w:rPr>
        <w:t xml:space="preserve"> </w:t>
      </w:r>
      <w:r>
        <w:t>from</w:t>
      </w:r>
      <w:r>
        <w:rPr>
          <w:spacing w:val="-6"/>
        </w:rPr>
        <w:t xml:space="preserve"> </w:t>
      </w:r>
      <w:r>
        <w:t>convulsions,</w:t>
      </w:r>
      <w:r>
        <w:rPr>
          <w:spacing w:val="-5"/>
        </w:rPr>
        <w:t xml:space="preserve"> </w:t>
      </w:r>
      <w:r>
        <w:t>and</w:t>
      </w:r>
      <w:r>
        <w:rPr>
          <w:spacing w:val="-6"/>
        </w:rPr>
        <w:t xml:space="preserve"> </w:t>
      </w:r>
      <w:r>
        <w:t>I</w:t>
      </w:r>
      <w:r>
        <w:rPr>
          <w:spacing w:val="-5"/>
        </w:rPr>
        <w:t xml:space="preserve"> </w:t>
      </w:r>
      <w:r>
        <w:t>myself had often told him that warm baths serve to calm agitation of the body and the spirit. On several occasions</w:t>
      </w:r>
      <w:r>
        <w:rPr>
          <w:spacing w:val="-12"/>
        </w:rPr>
        <w:t xml:space="preserve"> </w:t>
      </w:r>
      <w:r>
        <w:t>he</w:t>
      </w:r>
      <w:r>
        <w:rPr>
          <w:spacing w:val="-12"/>
        </w:rPr>
        <w:t xml:space="preserve"> </w:t>
      </w:r>
      <w:r>
        <w:t>asked</w:t>
      </w:r>
      <w:r>
        <w:rPr>
          <w:spacing w:val="-12"/>
        </w:rPr>
        <w:t xml:space="preserve"> </w:t>
      </w:r>
      <w:r>
        <w:t>me</w:t>
      </w:r>
      <w:r>
        <w:rPr>
          <w:spacing w:val="-12"/>
        </w:rPr>
        <w:t xml:space="preserve"> </w:t>
      </w:r>
      <w:r>
        <w:t>leave</w:t>
      </w:r>
      <w:r>
        <w:rPr>
          <w:spacing w:val="-12"/>
        </w:rPr>
        <w:t xml:space="preserve"> </w:t>
      </w:r>
      <w:r>
        <w:t>to</w:t>
      </w:r>
      <w:r>
        <w:rPr>
          <w:spacing w:val="-12"/>
        </w:rPr>
        <w:t xml:space="preserve"> </w:t>
      </w:r>
      <w:r>
        <w:t>ligh</w:t>
      </w:r>
      <w:r>
        <w:t>t</w:t>
      </w:r>
      <w:r>
        <w:rPr>
          <w:spacing w:val="-12"/>
        </w:rPr>
        <w:t xml:space="preserve"> </w:t>
      </w:r>
      <w:r>
        <w:t>the</w:t>
      </w:r>
      <w:r>
        <w:rPr>
          <w:spacing w:val="-12"/>
        </w:rPr>
        <w:t xml:space="preserve"> </w:t>
      </w:r>
      <w:r>
        <w:t>balneary</w:t>
      </w:r>
      <w:r>
        <w:rPr>
          <w:spacing w:val="-12"/>
        </w:rPr>
        <w:t xml:space="preserve"> </w:t>
      </w:r>
      <w:r>
        <w:t>fire.</w:t>
      </w:r>
      <w:r>
        <w:rPr>
          <w:spacing w:val="-12"/>
        </w:rPr>
        <w:t xml:space="preserve"> </w:t>
      </w:r>
      <w:r>
        <w:t>So</w:t>
      </w:r>
      <w:r>
        <w:rPr>
          <w:spacing w:val="-12"/>
        </w:rPr>
        <w:t xml:space="preserve"> </w:t>
      </w:r>
      <w:r>
        <w:t>he</w:t>
      </w:r>
      <w:r>
        <w:rPr>
          <w:spacing w:val="-12"/>
        </w:rPr>
        <w:t xml:space="preserve"> </w:t>
      </w:r>
      <w:r>
        <w:t>may</w:t>
      </w:r>
      <w:r>
        <w:rPr>
          <w:spacing w:val="-12"/>
        </w:rPr>
        <w:t xml:space="preserve"> </w:t>
      </w:r>
      <w:r>
        <w:t>have</w:t>
      </w:r>
      <w:r>
        <w:rPr>
          <w:spacing w:val="-12"/>
        </w:rPr>
        <w:t xml:space="preserve"> </w:t>
      </w:r>
      <w:r>
        <w:t>done</w:t>
      </w:r>
      <w:r>
        <w:rPr>
          <w:spacing w:val="-12"/>
        </w:rPr>
        <w:t xml:space="preserve"> </w:t>
      </w:r>
      <w:r>
        <w:t>last</w:t>
      </w:r>
      <w:r>
        <w:rPr>
          <w:spacing w:val="-12"/>
        </w:rPr>
        <w:t xml:space="preserve"> </w:t>
      </w:r>
      <w:r>
        <w:t>night.</w:t>
      </w:r>
      <w:r>
        <w:rPr>
          <w:spacing w:val="-12"/>
        </w:rPr>
        <w:t xml:space="preserve"> </w:t>
      </w:r>
      <w:r>
        <w:t>…”</w:t>
      </w:r>
    </w:p>
    <w:p w14:paraId="30FC6BA0" w14:textId="77777777" w:rsidR="00565177" w:rsidRDefault="00FF66D4">
      <w:pPr>
        <w:pStyle w:val="BodyText"/>
        <w:spacing w:line="235" w:lineRule="auto"/>
        <w:ind w:right="514"/>
      </w:pPr>
      <w:r>
        <w:t>“Night</w:t>
      </w:r>
      <w:r>
        <w:rPr>
          <w:spacing w:val="-15"/>
        </w:rPr>
        <w:t xml:space="preserve"> </w:t>
      </w:r>
      <w:r>
        <w:t>before</w:t>
      </w:r>
      <w:r>
        <w:rPr>
          <w:spacing w:val="-15"/>
        </w:rPr>
        <w:t xml:space="preserve"> </w:t>
      </w:r>
      <w:r>
        <w:t>last,”</w:t>
      </w:r>
      <w:r>
        <w:rPr>
          <w:spacing w:val="-15"/>
        </w:rPr>
        <w:t xml:space="preserve"> </w:t>
      </w:r>
      <w:r>
        <w:t>William</w:t>
      </w:r>
      <w:r>
        <w:rPr>
          <w:spacing w:val="-15"/>
        </w:rPr>
        <w:t xml:space="preserve"> </w:t>
      </w:r>
      <w:r>
        <w:t>said,</w:t>
      </w:r>
      <w:r>
        <w:rPr>
          <w:spacing w:val="-15"/>
        </w:rPr>
        <w:t xml:space="preserve"> </w:t>
      </w:r>
      <w:r>
        <w:t>“because</w:t>
      </w:r>
      <w:r>
        <w:rPr>
          <w:spacing w:val="-15"/>
        </w:rPr>
        <w:t xml:space="preserve"> </w:t>
      </w:r>
      <w:r>
        <w:t>this</w:t>
      </w:r>
      <w:r>
        <w:rPr>
          <w:spacing w:val="-15"/>
        </w:rPr>
        <w:t xml:space="preserve"> </w:t>
      </w:r>
      <w:r>
        <w:t>body—as</w:t>
      </w:r>
      <w:r>
        <w:rPr>
          <w:spacing w:val="-15"/>
        </w:rPr>
        <w:t xml:space="preserve"> </w:t>
      </w:r>
      <w:r>
        <w:t>you</w:t>
      </w:r>
      <w:r>
        <w:rPr>
          <w:spacing w:val="-15"/>
        </w:rPr>
        <w:t xml:space="preserve"> </w:t>
      </w:r>
      <w:r>
        <w:t>see—has</w:t>
      </w:r>
      <w:r>
        <w:rPr>
          <w:spacing w:val="-15"/>
        </w:rPr>
        <w:t xml:space="preserve"> </w:t>
      </w:r>
      <w:r>
        <w:t>remained</w:t>
      </w:r>
      <w:r>
        <w:rPr>
          <w:spacing w:val="-15"/>
        </w:rPr>
        <w:t xml:space="preserve"> </w:t>
      </w:r>
      <w:r>
        <w:t>in</w:t>
      </w:r>
      <w:r>
        <w:rPr>
          <w:spacing w:val="-15"/>
        </w:rPr>
        <w:t xml:space="preserve"> </w:t>
      </w:r>
      <w:r>
        <w:t>the</w:t>
      </w:r>
      <w:r>
        <w:rPr>
          <w:spacing w:val="-15"/>
        </w:rPr>
        <w:t xml:space="preserve"> </w:t>
      </w:r>
      <w:r>
        <w:t>water</w:t>
      </w:r>
      <w:r>
        <w:rPr>
          <w:spacing w:val="-15"/>
        </w:rPr>
        <w:t xml:space="preserve"> </w:t>
      </w:r>
      <w:r>
        <w:t>at least one day.</w:t>
      </w:r>
    </w:p>
    <w:p w14:paraId="30FC6BA1" w14:textId="77777777" w:rsidR="00565177" w:rsidRDefault="00FF66D4">
      <w:pPr>
        <w:pStyle w:val="BodyText"/>
        <w:spacing w:line="235" w:lineRule="auto"/>
        <w:ind w:right="513"/>
      </w:pPr>
      <w:r>
        <w:t>William</w:t>
      </w:r>
      <w:r>
        <w:rPr>
          <w:spacing w:val="-13"/>
        </w:rPr>
        <w:t xml:space="preserve"> </w:t>
      </w:r>
      <w:r>
        <w:t>informed</w:t>
      </w:r>
      <w:r>
        <w:rPr>
          <w:spacing w:val="-13"/>
        </w:rPr>
        <w:t xml:space="preserve"> </w:t>
      </w:r>
      <w:r>
        <w:t>him</w:t>
      </w:r>
      <w:r>
        <w:rPr>
          <w:spacing w:val="-13"/>
        </w:rPr>
        <w:t xml:space="preserve"> </w:t>
      </w:r>
      <w:r>
        <w:t>of</w:t>
      </w:r>
      <w:r>
        <w:rPr>
          <w:spacing w:val="-12"/>
        </w:rPr>
        <w:t xml:space="preserve"> </w:t>
      </w:r>
      <w:r>
        <w:t>some</w:t>
      </w:r>
      <w:r>
        <w:rPr>
          <w:spacing w:val="-13"/>
        </w:rPr>
        <w:t xml:space="preserve"> </w:t>
      </w:r>
      <w:r>
        <w:t>of</w:t>
      </w:r>
      <w:r>
        <w:rPr>
          <w:spacing w:val="-13"/>
        </w:rPr>
        <w:t xml:space="preserve"> </w:t>
      </w:r>
      <w:r>
        <w:t>the</w:t>
      </w:r>
      <w:r>
        <w:rPr>
          <w:spacing w:val="-13"/>
        </w:rPr>
        <w:t xml:space="preserve"> </w:t>
      </w:r>
      <w:r>
        <w:t>events</w:t>
      </w:r>
      <w:r>
        <w:rPr>
          <w:spacing w:val="-15"/>
        </w:rPr>
        <w:t xml:space="preserve"> </w:t>
      </w:r>
      <w:r>
        <w:t>of</w:t>
      </w:r>
      <w:r>
        <w:rPr>
          <w:spacing w:val="-14"/>
        </w:rPr>
        <w:t xml:space="preserve"> </w:t>
      </w:r>
      <w:r>
        <w:t>that</w:t>
      </w:r>
      <w:r>
        <w:rPr>
          <w:spacing w:val="-13"/>
        </w:rPr>
        <w:t xml:space="preserve"> </w:t>
      </w:r>
      <w:r>
        <w:t>night.</w:t>
      </w:r>
      <w:r>
        <w:rPr>
          <w:spacing w:val="-13"/>
        </w:rPr>
        <w:t xml:space="preserve"> </w:t>
      </w:r>
      <w:r>
        <w:t>He</w:t>
      </w:r>
      <w:r>
        <w:rPr>
          <w:spacing w:val="-13"/>
        </w:rPr>
        <w:t xml:space="preserve"> </w:t>
      </w:r>
      <w:r>
        <w:t>did</w:t>
      </w:r>
      <w:r>
        <w:rPr>
          <w:spacing w:val="-13"/>
        </w:rPr>
        <w:t xml:space="preserve"> </w:t>
      </w:r>
      <w:r>
        <w:t>not</w:t>
      </w:r>
      <w:r>
        <w:rPr>
          <w:spacing w:val="-13"/>
        </w:rPr>
        <w:t xml:space="preserve"> </w:t>
      </w:r>
      <w:r>
        <w:t>tell</w:t>
      </w:r>
      <w:r>
        <w:rPr>
          <w:spacing w:val="-13"/>
        </w:rPr>
        <w:t xml:space="preserve"> </w:t>
      </w:r>
      <w:r>
        <w:t>him</w:t>
      </w:r>
      <w:r>
        <w:rPr>
          <w:spacing w:val="-13"/>
        </w:rPr>
        <w:t xml:space="preserve"> </w:t>
      </w:r>
      <w:r>
        <w:t>we</w:t>
      </w:r>
      <w:r>
        <w:rPr>
          <w:spacing w:val="-13"/>
        </w:rPr>
        <w:t xml:space="preserve"> </w:t>
      </w:r>
      <w:r>
        <w:t>had</w:t>
      </w:r>
      <w:r>
        <w:rPr>
          <w:spacing w:val="-13"/>
        </w:rPr>
        <w:t xml:space="preserve"> </w:t>
      </w:r>
      <w:r>
        <w:t>been</w:t>
      </w:r>
      <w:r>
        <w:rPr>
          <w:spacing w:val="-13"/>
        </w:rPr>
        <w:t xml:space="preserve"> </w:t>
      </w:r>
      <w:r>
        <w:t>in</w:t>
      </w:r>
      <w:r>
        <w:rPr>
          <w:spacing w:val="-13"/>
        </w:rPr>
        <w:t xml:space="preserve"> </w:t>
      </w:r>
      <w:r>
        <w:t>the scriptorium furtively, but, concealing various circumstances, he told him that we had pursued a mysterious</w:t>
      </w:r>
      <w:r>
        <w:rPr>
          <w:spacing w:val="-15"/>
        </w:rPr>
        <w:t xml:space="preserve"> </w:t>
      </w:r>
      <w:r>
        <w:t>figure</w:t>
      </w:r>
      <w:r>
        <w:rPr>
          <w:spacing w:val="-15"/>
        </w:rPr>
        <w:t xml:space="preserve"> </w:t>
      </w:r>
      <w:r>
        <w:t>who</w:t>
      </w:r>
      <w:r>
        <w:rPr>
          <w:spacing w:val="-15"/>
        </w:rPr>
        <w:t xml:space="preserve"> </w:t>
      </w:r>
      <w:r>
        <w:t>had</w:t>
      </w:r>
      <w:r>
        <w:rPr>
          <w:spacing w:val="-15"/>
        </w:rPr>
        <w:t xml:space="preserve"> </w:t>
      </w:r>
      <w:r>
        <w:t>taken</w:t>
      </w:r>
      <w:r>
        <w:rPr>
          <w:spacing w:val="-15"/>
        </w:rPr>
        <w:t xml:space="preserve"> </w:t>
      </w:r>
      <w:r>
        <w:t>a</w:t>
      </w:r>
      <w:r>
        <w:rPr>
          <w:spacing w:val="-15"/>
        </w:rPr>
        <w:t xml:space="preserve"> </w:t>
      </w:r>
      <w:r>
        <w:t>book</w:t>
      </w:r>
      <w:r>
        <w:rPr>
          <w:spacing w:val="-15"/>
        </w:rPr>
        <w:t xml:space="preserve"> </w:t>
      </w:r>
      <w:r>
        <w:t>from</w:t>
      </w:r>
      <w:r>
        <w:rPr>
          <w:spacing w:val="-15"/>
        </w:rPr>
        <w:t xml:space="preserve"> </w:t>
      </w:r>
      <w:r>
        <w:t>us.</w:t>
      </w:r>
      <w:r>
        <w:rPr>
          <w:spacing w:val="-15"/>
        </w:rPr>
        <w:t xml:space="preserve"> </w:t>
      </w:r>
      <w:r>
        <w:t>Severinus</w:t>
      </w:r>
      <w:r>
        <w:rPr>
          <w:spacing w:val="-15"/>
        </w:rPr>
        <w:t xml:space="preserve"> </w:t>
      </w:r>
      <w:r>
        <w:t>realized</w:t>
      </w:r>
      <w:r>
        <w:rPr>
          <w:spacing w:val="-15"/>
        </w:rPr>
        <w:t xml:space="preserve"> </w:t>
      </w:r>
      <w:r>
        <w:t>William</w:t>
      </w:r>
      <w:r>
        <w:rPr>
          <w:spacing w:val="-15"/>
        </w:rPr>
        <w:t xml:space="preserve"> </w:t>
      </w:r>
      <w:r>
        <w:t>was</w:t>
      </w:r>
      <w:r>
        <w:rPr>
          <w:spacing w:val="-15"/>
        </w:rPr>
        <w:t xml:space="preserve"> </w:t>
      </w:r>
      <w:r>
        <w:t>telling</w:t>
      </w:r>
      <w:r>
        <w:rPr>
          <w:spacing w:val="-15"/>
        </w:rPr>
        <w:t xml:space="preserve"> </w:t>
      </w:r>
      <w:r>
        <w:t>him</w:t>
      </w:r>
      <w:r>
        <w:rPr>
          <w:spacing w:val="-15"/>
        </w:rPr>
        <w:t xml:space="preserve"> </w:t>
      </w:r>
      <w:r>
        <w:t>only</w:t>
      </w:r>
      <w:r>
        <w:rPr>
          <w:spacing w:val="-15"/>
        </w:rPr>
        <w:t xml:space="preserve"> </w:t>
      </w:r>
      <w:r>
        <w:t>a part</w:t>
      </w:r>
      <w:r>
        <w:rPr>
          <w:spacing w:val="-13"/>
        </w:rPr>
        <w:t xml:space="preserve"> </w:t>
      </w:r>
      <w:r>
        <w:t>of</w:t>
      </w:r>
      <w:r>
        <w:rPr>
          <w:spacing w:val="-13"/>
        </w:rPr>
        <w:t xml:space="preserve"> </w:t>
      </w:r>
      <w:r>
        <w:t>the</w:t>
      </w:r>
      <w:r>
        <w:rPr>
          <w:spacing w:val="-13"/>
        </w:rPr>
        <w:t xml:space="preserve"> </w:t>
      </w:r>
      <w:r>
        <w:t>truth,</w:t>
      </w:r>
      <w:r>
        <w:rPr>
          <w:spacing w:val="-13"/>
        </w:rPr>
        <w:t xml:space="preserve"> </w:t>
      </w:r>
      <w:r>
        <w:t>but</w:t>
      </w:r>
      <w:r>
        <w:rPr>
          <w:spacing w:val="-13"/>
        </w:rPr>
        <w:t xml:space="preserve"> </w:t>
      </w:r>
      <w:r>
        <w:t>he</w:t>
      </w:r>
      <w:r>
        <w:rPr>
          <w:spacing w:val="-13"/>
        </w:rPr>
        <w:t xml:space="preserve"> </w:t>
      </w:r>
      <w:r>
        <w:t>asked</w:t>
      </w:r>
      <w:r>
        <w:rPr>
          <w:spacing w:val="-13"/>
        </w:rPr>
        <w:t xml:space="preserve"> </w:t>
      </w:r>
      <w:r>
        <w:t>no</w:t>
      </w:r>
      <w:r>
        <w:rPr>
          <w:spacing w:val="-14"/>
        </w:rPr>
        <w:t xml:space="preserve"> </w:t>
      </w:r>
      <w:r>
        <w:t>further</w:t>
      </w:r>
      <w:r>
        <w:rPr>
          <w:spacing w:val="-14"/>
        </w:rPr>
        <w:t xml:space="preserve"> </w:t>
      </w:r>
      <w:r>
        <w:t>questions.</w:t>
      </w:r>
      <w:r>
        <w:rPr>
          <w:spacing w:val="-12"/>
        </w:rPr>
        <w:t xml:space="preserve"> </w:t>
      </w:r>
      <w:r>
        <w:t>He</w:t>
      </w:r>
      <w:r>
        <w:rPr>
          <w:spacing w:val="-13"/>
        </w:rPr>
        <w:t xml:space="preserve"> </w:t>
      </w:r>
      <w:r>
        <w:t>observed</w:t>
      </w:r>
      <w:r>
        <w:rPr>
          <w:spacing w:val="-13"/>
        </w:rPr>
        <w:t xml:space="preserve"> </w:t>
      </w:r>
      <w:r>
        <w:t>that</w:t>
      </w:r>
      <w:r>
        <w:rPr>
          <w:spacing w:val="-14"/>
        </w:rPr>
        <w:t xml:space="preserve"> </w:t>
      </w:r>
      <w:r>
        <w:t>the</w:t>
      </w:r>
      <w:r>
        <w:rPr>
          <w:spacing w:val="-13"/>
        </w:rPr>
        <w:t xml:space="preserve"> </w:t>
      </w:r>
      <w:r>
        <w:t>agitation</w:t>
      </w:r>
      <w:r>
        <w:rPr>
          <w:spacing w:val="-14"/>
        </w:rPr>
        <w:t xml:space="preserve"> </w:t>
      </w:r>
      <w:r>
        <w:t>of</w:t>
      </w:r>
      <w:r>
        <w:rPr>
          <w:spacing w:val="-13"/>
        </w:rPr>
        <w:t xml:space="preserve"> </w:t>
      </w:r>
      <w:r>
        <w:t>Berengar,</w:t>
      </w:r>
      <w:r>
        <w:rPr>
          <w:spacing w:val="-13"/>
        </w:rPr>
        <w:t xml:space="preserve"> </w:t>
      </w:r>
      <w:r>
        <w:t>if</w:t>
      </w:r>
      <w:r>
        <w:rPr>
          <w:spacing w:val="-12"/>
        </w:rPr>
        <w:t xml:space="preserve"> </w:t>
      </w:r>
      <w:r>
        <w:t>he had</w:t>
      </w:r>
      <w:r>
        <w:rPr>
          <w:spacing w:val="-10"/>
        </w:rPr>
        <w:t xml:space="preserve"> </w:t>
      </w:r>
      <w:r>
        <w:t>been</w:t>
      </w:r>
      <w:r>
        <w:rPr>
          <w:spacing w:val="-12"/>
        </w:rPr>
        <w:t xml:space="preserve"> </w:t>
      </w:r>
      <w:r>
        <w:t>the</w:t>
      </w:r>
      <w:r>
        <w:rPr>
          <w:spacing w:val="-10"/>
        </w:rPr>
        <w:t xml:space="preserve"> </w:t>
      </w:r>
      <w:r>
        <w:t>mysterious</w:t>
      </w:r>
      <w:r>
        <w:rPr>
          <w:spacing w:val="-11"/>
        </w:rPr>
        <w:t xml:space="preserve"> </w:t>
      </w:r>
      <w:r>
        <w:t>thief,</w:t>
      </w:r>
      <w:r>
        <w:rPr>
          <w:spacing w:val="-10"/>
        </w:rPr>
        <w:t xml:space="preserve"> </w:t>
      </w:r>
      <w:r>
        <w:t>could</w:t>
      </w:r>
      <w:r>
        <w:rPr>
          <w:spacing w:val="-10"/>
        </w:rPr>
        <w:t xml:space="preserve"> </w:t>
      </w:r>
      <w:r>
        <w:t>have</w:t>
      </w:r>
      <w:r>
        <w:rPr>
          <w:spacing w:val="-12"/>
        </w:rPr>
        <w:t xml:space="preserve"> </w:t>
      </w:r>
      <w:r>
        <w:t>led</w:t>
      </w:r>
      <w:r>
        <w:rPr>
          <w:spacing w:val="-10"/>
        </w:rPr>
        <w:t xml:space="preserve"> </w:t>
      </w:r>
      <w:r>
        <w:t>him</w:t>
      </w:r>
      <w:r>
        <w:rPr>
          <w:spacing w:val="-10"/>
        </w:rPr>
        <w:t xml:space="preserve"> </w:t>
      </w:r>
      <w:r>
        <w:t>then</w:t>
      </w:r>
      <w:r>
        <w:rPr>
          <w:spacing w:val="-10"/>
        </w:rPr>
        <w:t xml:space="preserve"> </w:t>
      </w:r>
      <w:r>
        <w:t>to</w:t>
      </w:r>
      <w:r>
        <w:rPr>
          <w:spacing w:val="-10"/>
        </w:rPr>
        <w:t xml:space="preserve"> </w:t>
      </w:r>
      <w:r>
        <w:t>seek</w:t>
      </w:r>
      <w:r>
        <w:rPr>
          <w:spacing w:val="-11"/>
        </w:rPr>
        <w:t xml:space="preserve"> </w:t>
      </w:r>
      <w:r>
        <w:t>calm</w:t>
      </w:r>
      <w:r>
        <w:rPr>
          <w:spacing w:val="-10"/>
        </w:rPr>
        <w:t xml:space="preserve"> </w:t>
      </w:r>
      <w:r>
        <w:t>in</w:t>
      </w:r>
      <w:r>
        <w:rPr>
          <w:spacing w:val="-12"/>
        </w:rPr>
        <w:t xml:space="preserve"> </w:t>
      </w:r>
      <w:r>
        <w:t>a</w:t>
      </w:r>
      <w:r>
        <w:rPr>
          <w:spacing w:val="-10"/>
        </w:rPr>
        <w:t xml:space="preserve"> </w:t>
      </w:r>
      <w:r>
        <w:t>refreshing</w:t>
      </w:r>
      <w:r>
        <w:rPr>
          <w:spacing w:val="-10"/>
        </w:rPr>
        <w:t xml:space="preserve"> </w:t>
      </w:r>
      <w:r>
        <w:t>bath.</w:t>
      </w:r>
      <w:r>
        <w:rPr>
          <w:spacing w:val="-10"/>
        </w:rPr>
        <w:t xml:space="preserve"> </w:t>
      </w:r>
      <w:r>
        <w:t>Berengar, he said, was of a very sensitive nature, and sometimes a vexation or an emotion brought on his trembling</w:t>
      </w:r>
      <w:r>
        <w:rPr>
          <w:spacing w:val="-6"/>
        </w:rPr>
        <w:t xml:space="preserve"> </w:t>
      </w:r>
      <w:r>
        <w:t>a</w:t>
      </w:r>
      <w:r>
        <w:t>nd</w:t>
      </w:r>
      <w:r>
        <w:rPr>
          <w:spacing w:val="-6"/>
        </w:rPr>
        <w:t xml:space="preserve"> </w:t>
      </w:r>
      <w:r>
        <w:t>cold</w:t>
      </w:r>
      <w:r>
        <w:rPr>
          <w:spacing w:val="-6"/>
        </w:rPr>
        <w:t xml:space="preserve"> </w:t>
      </w:r>
      <w:r>
        <w:t>sweats</w:t>
      </w:r>
      <w:r>
        <w:rPr>
          <w:spacing w:val="-7"/>
        </w:rPr>
        <w:t xml:space="preserve"> </w:t>
      </w:r>
      <w:r>
        <w:t>and</w:t>
      </w:r>
      <w:r>
        <w:rPr>
          <w:spacing w:val="-6"/>
        </w:rPr>
        <w:t xml:space="preserve"> </w:t>
      </w:r>
      <w:r>
        <w:t>made</w:t>
      </w:r>
      <w:r>
        <w:rPr>
          <w:spacing w:val="-6"/>
        </w:rPr>
        <w:t xml:space="preserve"> </w:t>
      </w:r>
      <w:r>
        <w:t>his</w:t>
      </w:r>
      <w:r>
        <w:rPr>
          <w:spacing w:val="-7"/>
        </w:rPr>
        <w:t xml:space="preserve"> </w:t>
      </w:r>
      <w:r>
        <w:t>eyes</w:t>
      </w:r>
      <w:r>
        <w:rPr>
          <w:spacing w:val="-7"/>
        </w:rPr>
        <w:t xml:space="preserve"> </w:t>
      </w:r>
      <w:r>
        <w:t>bulge,</w:t>
      </w:r>
      <w:r>
        <w:rPr>
          <w:spacing w:val="-6"/>
        </w:rPr>
        <w:t xml:space="preserve"> </w:t>
      </w:r>
      <w:r>
        <w:t>and</w:t>
      </w:r>
      <w:r>
        <w:rPr>
          <w:spacing w:val="-6"/>
        </w:rPr>
        <w:t xml:space="preserve"> </w:t>
      </w:r>
      <w:r>
        <w:t>he</w:t>
      </w:r>
      <w:r>
        <w:rPr>
          <w:spacing w:val="-6"/>
        </w:rPr>
        <w:t xml:space="preserve"> </w:t>
      </w:r>
      <w:r>
        <w:t>would</w:t>
      </w:r>
      <w:r>
        <w:rPr>
          <w:spacing w:val="-6"/>
        </w:rPr>
        <w:t xml:space="preserve"> </w:t>
      </w:r>
      <w:r>
        <w:t>fall</w:t>
      </w:r>
      <w:r>
        <w:rPr>
          <w:spacing w:val="-6"/>
        </w:rPr>
        <w:t xml:space="preserve"> </w:t>
      </w:r>
      <w:r>
        <w:t>to</w:t>
      </w:r>
      <w:r>
        <w:rPr>
          <w:spacing w:val="-6"/>
        </w:rPr>
        <w:t xml:space="preserve"> </w:t>
      </w:r>
      <w:r>
        <w:t>the</w:t>
      </w:r>
      <w:r>
        <w:rPr>
          <w:spacing w:val="-6"/>
        </w:rPr>
        <w:t xml:space="preserve"> </w:t>
      </w:r>
      <w:r>
        <w:t>ground,</w:t>
      </w:r>
      <w:r>
        <w:rPr>
          <w:spacing w:val="-6"/>
        </w:rPr>
        <w:t xml:space="preserve"> </w:t>
      </w:r>
      <w:r>
        <w:t>spitting</w:t>
      </w:r>
      <w:r>
        <w:rPr>
          <w:spacing w:val="-6"/>
        </w:rPr>
        <w:t xml:space="preserve"> </w:t>
      </w:r>
      <w:r>
        <w:t>out</w:t>
      </w:r>
      <w:r>
        <w:rPr>
          <w:spacing w:val="-6"/>
        </w:rPr>
        <w:t xml:space="preserve"> </w:t>
      </w:r>
      <w:r>
        <w:t>a whitish slime.</w:t>
      </w:r>
    </w:p>
    <w:p w14:paraId="30FC6BA2" w14:textId="77777777" w:rsidR="00565177" w:rsidRDefault="00FF66D4">
      <w:pPr>
        <w:pStyle w:val="BodyText"/>
        <w:spacing w:line="235" w:lineRule="auto"/>
        <w:ind w:right="513"/>
      </w:pPr>
      <w:r>
        <w:t xml:space="preserve">“In any case,” William said, “before coming here he went somewhere else, because in the </w:t>
      </w:r>
      <w:r>
        <w:rPr>
          <w:spacing w:val="-2"/>
        </w:rPr>
        <w:t>balneary</w:t>
      </w:r>
      <w:r>
        <w:rPr>
          <w:spacing w:val="-10"/>
        </w:rPr>
        <w:t xml:space="preserve"> </w:t>
      </w:r>
      <w:r>
        <w:rPr>
          <w:spacing w:val="-2"/>
        </w:rPr>
        <w:t>I</w:t>
      </w:r>
      <w:r>
        <w:rPr>
          <w:spacing w:val="-11"/>
        </w:rPr>
        <w:t xml:space="preserve"> </w:t>
      </w:r>
      <w:r>
        <w:rPr>
          <w:spacing w:val="-2"/>
        </w:rPr>
        <w:t>didn’t</w:t>
      </w:r>
      <w:r>
        <w:rPr>
          <w:spacing w:val="-10"/>
        </w:rPr>
        <w:t xml:space="preserve"> </w:t>
      </w:r>
      <w:r>
        <w:rPr>
          <w:spacing w:val="-2"/>
        </w:rPr>
        <w:t>see</w:t>
      </w:r>
      <w:r>
        <w:rPr>
          <w:spacing w:val="-10"/>
        </w:rPr>
        <w:t xml:space="preserve"> </w:t>
      </w:r>
      <w:r>
        <w:rPr>
          <w:spacing w:val="-2"/>
        </w:rPr>
        <w:t>the</w:t>
      </w:r>
      <w:r>
        <w:rPr>
          <w:spacing w:val="-10"/>
        </w:rPr>
        <w:t xml:space="preserve"> </w:t>
      </w:r>
      <w:r>
        <w:rPr>
          <w:spacing w:val="-2"/>
        </w:rPr>
        <w:t>book</w:t>
      </w:r>
      <w:r>
        <w:rPr>
          <w:spacing w:val="-10"/>
        </w:rPr>
        <w:t xml:space="preserve"> </w:t>
      </w:r>
      <w:r>
        <w:rPr>
          <w:spacing w:val="-2"/>
        </w:rPr>
        <w:t>he</w:t>
      </w:r>
      <w:r>
        <w:rPr>
          <w:spacing w:val="-10"/>
        </w:rPr>
        <w:t xml:space="preserve"> </w:t>
      </w:r>
      <w:r>
        <w:rPr>
          <w:spacing w:val="-2"/>
        </w:rPr>
        <w:t>stole.</w:t>
      </w:r>
      <w:r>
        <w:rPr>
          <w:spacing w:val="-10"/>
        </w:rPr>
        <w:t xml:space="preserve"> </w:t>
      </w:r>
      <w:r>
        <w:rPr>
          <w:spacing w:val="-2"/>
        </w:rPr>
        <w:t>So</w:t>
      </w:r>
      <w:r>
        <w:rPr>
          <w:spacing w:val="-9"/>
        </w:rPr>
        <w:t xml:space="preserve"> </w:t>
      </w:r>
      <w:r>
        <w:rPr>
          <w:spacing w:val="-2"/>
        </w:rPr>
        <w:t>he</w:t>
      </w:r>
      <w:r>
        <w:rPr>
          <w:spacing w:val="-11"/>
        </w:rPr>
        <w:t xml:space="preserve"> </w:t>
      </w:r>
      <w:r>
        <w:rPr>
          <w:spacing w:val="-2"/>
        </w:rPr>
        <w:t>had</w:t>
      </w:r>
      <w:r>
        <w:rPr>
          <w:spacing w:val="-10"/>
        </w:rPr>
        <w:t xml:space="preserve"> </w:t>
      </w:r>
      <w:r>
        <w:rPr>
          <w:spacing w:val="-2"/>
        </w:rPr>
        <w:t>been</w:t>
      </w:r>
      <w:r>
        <w:rPr>
          <w:spacing w:val="-10"/>
        </w:rPr>
        <w:t xml:space="preserve"> </w:t>
      </w:r>
      <w:r>
        <w:rPr>
          <w:spacing w:val="-2"/>
        </w:rPr>
        <w:t>somewhere</w:t>
      </w:r>
      <w:r>
        <w:rPr>
          <w:spacing w:val="-10"/>
        </w:rPr>
        <w:t xml:space="preserve"> </w:t>
      </w:r>
      <w:r>
        <w:rPr>
          <w:spacing w:val="-2"/>
        </w:rPr>
        <w:t>else,</w:t>
      </w:r>
      <w:r>
        <w:rPr>
          <w:spacing w:val="-10"/>
        </w:rPr>
        <w:t xml:space="preserve"> </w:t>
      </w:r>
      <w:r>
        <w:rPr>
          <w:spacing w:val="-2"/>
        </w:rPr>
        <w:t>and</w:t>
      </w:r>
      <w:r>
        <w:rPr>
          <w:spacing w:val="-10"/>
        </w:rPr>
        <w:t xml:space="preserve"> </w:t>
      </w:r>
      <w:r>
        <w:rPr>
          <w:spacing w:val="-2"/>
        </w:rPr>
        <w:t>afterward,</w:t>
      </w:r>
      <w:r>
        <w:rPr>
          <w:spacing w:val="-10"/>
        </w:rPr>
        <w:t xml:space="preserve"> </w:t>
      </w:r>
      <w:r>
        <w:rPr>
          <w:spacing w:val="-2"/>
        </w:rPr>
        <w:t>we’ll</w:t>
      </w:r>
      <w:r>
        <w:rPr>
          <w:spacing w:val="-10"/>
        </w:rPr>
        <w:t xml:space="preserve"> </w:t>
      </w:r>
      <w:r>
        <w:rPr>
          <w:spacing w:val="-2"/>
        </w:rPr>
        <w:t xml:space="preserve">assume </w:t>
      </w:r>
      <w:r>
        <w:t xml:space="preserve">that, to calm his emotion and perhaps to elude our search, he slipped into the balneary and </w:t>
      </w:r>
      <w:r>
        <w:rPr>
          <w:spacing w:val="-2"/>
        </w:rPr>
        <w:t>immersed</w:t>
      </w:r>
      <w:r>
        <w:rPr>
          <w:spacing w:val="-12"/>
        </w:rPr>
        <w:t xml:space="preserve"> </w:t>
      </w:r>
      <w:r>
        <w:rPr>
          <w:spacing w:val="-2"/>
        </w:rPr>
        <w:t>himself</w:t>
      </w:r>
      <w:r>
        <w:rPr>
          <w:spacing w:val="-12"/>
        </w:rPr>
        <w:t xml:space="preserve"> </w:t>
      </w:r>
      <w:r>
        <w:rPr>
          <w:spacing w:val="-2"/>
        </w:rPr>
        <w:t>in</w:t>
      </w:r>
      <w:r>
        <w:rPr>
          <w:spacing w:val="-12"/>
        </w:rPr>
        <w:t xml:space="preserve"> </w:t>
      </w:r>
      <w:r>
        <w:rPr>
          <w:spacing w:val="-2"/>
        </w:rPr>
        <w:t>the</w:t>
      </w:r>
      <w:r>
        <w:rPr>
          <w:spacing w:val="-11"/>
        </w:rPr>
        <w:t xml:space="preserve"> </w:t>
      </w:r>
      <w:r>
        <w:rPr>
          <w:spacing w:val="-2"/>
        </w:rPr>
        <w:t>water.</w:t>
      </w:r>
      <w:r>
        <w:rPr>
          <w:spacing w:val="-12"/>
        </w:rPr>
        <w:t xml:space="preserve"> </w:t>
      </w:r>
      <w:r>
        <w:rPr>
          <w:spacing w:val="-2"/>
        </w:rPr>
        <w:t>Severinus,</w:t>
      </w:r>
      <w:r>
        <w:rPr>
          <w:spacing w:val="-12"/>
        </w:rPr>
        <w:t xml:space="preserve"> </w:t>
      </w:r>
      <w:r>
        <w:rPr>
          <w:spacing w:val="-2"/>
        </w:rPr>
        <w:t>do</w:t>
      </w:r>
      <w:r>
        <w:rPr>
          <w:spacing w:val="-12"/>
        </w:rPr>
        <w:t xml:space="preserve"> </w:t>
      </w:r>
      <w:r>
        <w:rPr>
          <w:spacing w:val="-2"/>
        </w:rPr>
        <w:t>you</w:t>
      </w:r>
      <w:r>
        <w:rPr>
          <w:spacing w:val="-13"/>
        </w:rPr>
        <w:t xml:space="preserve"> </w:t>
      </w:r>
      <w:r>
        <w:rPr>
          <w:spacing w:val="-2"/>
        </w:rPr>
        <w:t>believe</w:t>
      </w:r>
      <w:r>
        <w:rPr>
          <w:spacing w:val="-12"/>
        </w:rPr>
        <w:t xml:space="preserve"> </w:t>
      </w:r>
      <w:r>
        <w:rPr>
          <w:spacing w:val="-2"/>
        </w:rPr>
        <w:t>his</w:t>
      </w:r>
      <w:r>
        <w:rPr>
          <w:spacing w:val="-13"/>
        </w:rPr>
        <w:t xml:space="preserve"> </w:t>
      </w:r>
      <w:r>
        <w:rPr>
          <w:spacing w:val="-2"/>
        </w:rPr>
        <w:t>illness</w:t>
      </w:r>
      <w:r>
        <w:rPr>
          <w:spacing w:val="-13"/>
        </w:rPr>
        <w:t xml:space="preserve"> </w:t>
      </w:r>
      <w:r>
        <w:rPr>
          <w:spacing w:val="-2"/>
        </w:rPr>
        <w:t>could</w:t>
      </w:r>
      <w:r>
        <w:rPr>
          <w:spacing w:val="-12"/>
        </w:rPr>
        <w:t xml:space="preserve"> </w:t>
      </w:r>
      <w:r>
        <w:rPr>
          <w:spacing w:val="-2"/>
        </w:rPr>
        <w:t>make</w:t>
      </w:r>
      <w:r>
        <w:rPr>
          <w:spacing w:val="-12"/>
        </w:rPr>
        <w:t xml:space="preserve"> </w:t>
      </w:r>
      <w:r>
        <w:rPr>
          <w:spacing w:val="-2"/>
        </w:rPr>
        <w:t>him</w:t>
      </w:r>
      <w:r>
        <w:rPr>
          <w:spacing w:val="-12"/>
        </w:rPr>
        <w:t xml:space="preserve"> </w:t>
      </w:r>
      <w:r>
        <w:rPr>
          <w:spacing w:val="-2"/>
        </w:rPr>
        <w:t>lose</w:t>
      </w:r>
      <w:r>
        <w:rPr>
          <w:spacing w:val="-11"/>
        </w:rPr>
        <w:t xml:space="preserve"> </w:t>
      </w:r>
      <w:r>
        <w:rPr>
          <w:spacing w:val="-2"/>
        </w:rPr>
        <w:t xml:space="preserve">conscious- </w:t>
      </w:r>
      <w:r>
        <w:t>ness and drown?”</w:t>
      </w:r>
    </w:p>
    <w:p w14:paraId="30FC6BA3" w14:textId="77777777" w:rsidR="00565177" w:rsidRDefault="00FF66D4">
      <w:pPr>
        <w:pStyle w:val="BodyText"/>
        <w:spacing w:line="232" w:lineRule="auto"/>
        <w:ind w:right="516"/>
      </w:pPr>
      <w:r>
        <w:t>“That’s possible,” Severinus said, dubiously. For some moments he had been examining the hands</w:t>
      </w:r>
      <w:r>
        <w:rPr>
          <w:spacing w:val="-3"/>
        </w:rPr>
        <w:t xml:space="preserve"> </w:t>
      </w:r>
      <w:r>
        <w:t>of</w:t>
      </w:r>
      <w:r>
        <w:rPr>
          <w:spacing w:val="-2"/>
        </w:rPr>
        <w:t xml:space="preserve"> </w:t>
      </w:r>
      <w:r>
        <w:t>the</w:t>
      </w:r>
      <w:r>
        <w:rPr>
          <w:spacing w:val="-1"/>
        </w:rPr>
        <w:t xml:space="preserve"> </w:t>
      </w:r>
      <w:r>
        <w:t>corpse.</w:t>
      </w:r>
      <w:r>
        <w:rPr>
          <w:spacing w:val="-1"/>
        </w:rPr>
        <w:t xml:space="preserve"> </w:t>
      </w:r>
      <w:r>
        <w:t>“Here’s</w:t>
      </w:r>
      <w:r>
        <w:rPr>
          <w:spacing w:val="-3"/>
        </w:rPr>
        <w:t xml:space="preserve"> </w:t>
      </w:r>
      <w:r>
        <w:t>a</w:t>
      </w:r>
      <w:r>
        <w:rPr>
          <w:spacing w:val="-1"/>
        </w:rPr>
        <w:t xml:space="preserve"> </w:t>
      </w:r>
      <w:r>
        <w:t>curious</w:t>
      </w:r>
      <w:r>
        <w:rPr>
          <w:spacing w:val="-3"/>
        </w:rPr>
        <w:t xml:space="preserve"> </w:t>
      </w:r>
      <w:r>
        <w:t>thing</w:t>
      </w:r>
      <w:r>
        <w:rPr>
          <w:spacing w:val="80"/>
          <w:w w:val="150"/>
        </w:rPr>
        <w:t xml:space="preserve"> </w:t>
      </w:r>
      <w:r>
        <w:t>”</w:t>
      </w:r>
      <w:r>
        <w:rPr>
          <w:spacing w:val="-1"/>
        </w:rPr>
        <w:t xml:space="preserve"> </w:t>
      </w:r>
      <w:r>
        <w:t>he</w:t>
      </w:r>
      <w:r>
        <w:rPr>
          <w:spacing w:val="-1"/>
        </w:rPr>
        <w:t xml:space="preserve"> </w:t>
      </w:r>
      <w:r>
        <w:t>said.</w:t>
      </w:r>
    </w:p>
    <w:p w14:paraId="30FC6BA4" w14:textId="77777777" w:rsidR="00565177" w:rsidRDefault="00FF66D4">
      <w:pPr>
        <w:pStyle w:val="BodyText"/>
        <w:spacing w:line="270" w:lineRule="exact"/>
        <w:ind w:left="1307" w:firstLine="0"/>
        <w:jc w:val="left"/>
      </w:pPr>
      <w:r>
        <w:rPr>
          <w:spacing w:val="-2"/>
        </w:rPr>
        <w:t>“What?”</w:t>
      </w:r>
    </w:p>
    <w:p w14:paraId="30FC6BA5" w14:textId="77777777" w:rsidR="00565177" w:rsidRDefault="00FF66D4">
      <w:pPr>
        <w:pStyle w:val="BodyText"/>
        <w:spacing w:line="235" w:lineRule="auto"/>
        <w:jc w:val="left"/>
      </w:pPr>
      <w:r>
        <w:t>“The</w:t>
      </w:r>
      <w:r>
        <w:rPr>
          <w:spacing w:val="31"/>
        </w:rPr>
        <w:t xml:space="preserve"> </w:t>
      </w:r>
      <w:r>
        <w:t>other</w:t>
      </w:r>
      <w:r>
        <w:rPr>
          <w:spacing w:val="30"/>
        </w:rPr>
        <w:t xml:space="preserve"> </w:t>
      </w:r>
      <w:r>
        <w:t>day</w:t>
      </w:r>
      <w:r>
        <w:rPr>
          <w:spacing w:val="29"/>
        </w:rPr>
        <w:t xml:space="preserve"> </w:t>
      </w:r>
      <w:r>
        <w:t>I</w:t>
      </w:r>
      <w:r>
        <w:rPr>
          <w:spacing w:val="30"/>
        </w:rPr>
        <w:t xml:space="preserve"> </w:t>
      </w:r>
      <w:r>
        <w:t>observed</w:t>
      </w:r>
      <w:r>
        <w:rPr>
          <w:spacing w:val="30"/>
        </w:rPr>
        <w:t xml:space="preserve"> </w:t>
      </w:r>
      <w:r>
        <w:t>Venantius’s</w:t>
      </w:r>
      <w:r>
        <w:rPr>
          <w:spacing w:val="31"/>
        </w:rPr>
        <w:t xml:space="preserve"> </w:t>
      </w:r>
      <w:r>
        <w:t>hands,</w:t>
      </w:r>
      <w:r>
        <w:rPr>
          <w:spacing w:val="31"/>
        </w:rPr>
        <w:t xml:space="preserve"> </w:t>
      </w:r>
      <w:r>
        <w:t>when</w:t>
      </w:r>
      <w:r>
        <w:rPr>
          <w:spacing w:val="30"/>
        </w:rPr>
        <w:t xml:space="preserve"> </w:t>
      </w:r>
      <w:r>
        <w:t>the</w:t>
      </w:r>
      <w:r>
        <w:rPr>
          <w:spacing w:val="31"/>
        </w:rPr>
        <w:t xml:space="preserve"> </w:t>
      </w:r>
      <w:r>
        <w:t>blood</w:t>
      </w:r>
      <w:r>
        <w:rPr>
          <w:spacing w:val="31"/>
        </w:rPr>
        <w:t xml:space="preserve"> </w:t>
      </w:r>
      <w:r>
        <w:t>had</w:t>
      </w:r>
      <w:r>
        <w:rPr>
          <w:spacing w:val="31"/>
        </w:rPr>
        <w:t xml:space="preserve"> </w:t>
      </w:r>
      <w:r>
        <w:t>been</w:t>
      </w:r>
      <w:r>
        <w:rPr>
          <w:spacing w:val="28"/>
        </w:rPr>
        <w:t xml:space="preserve"> </w:t>
      </w:r>
      <w:r>
        <w:t>washed</w:t>
      </w:r>
      <w:r>
        <w:rPr>
          <w:spacing w:val="31"/>
        </w:rPr>
        <w:t xml:space="preserve"> </w:t>
      </w:r>
      <w:r>
        <w:t>off,</w:t>
      </w:r>
      <w:r>
        <w:rPr>
          <w:spacing w:val="31"/>
        </w:rPr>
        <w:t xml:space="preserve"> </w:t>
      </w:r>
      <w:r>
        <w:t>and</w:t>
      </w:r>
      <w:r>
        <w:rPr>
          <w:spacing w:val="28"/>
        </w:rPr>
        <w:t xml:space="preserve"> </w:t>
      </w:r>
      <w:r>
        <w:t>I noticed</w:t>
      </w:r>
      <w:r>
        <w:rPr>
          <w:spacing w:val="1"/>
        </w:rPr>
        <w:t xml:space="preserve"> </w:t>
      </w:r>
      <w:r>
        <w:t>a</w:t>
      </w:r>
      <w:r>
        <w:rPr>
          <w:spacing w:val="1"/>
        </w:rPr>
        <w:t xml:space="preserve"> </w:t>
      </w:r>
      <w:r>
        <w:t>detail</w:t>
      </w:r>
      <w:r>
        <w:rPr>
          <w:spacing w:val="2"/>
        </w:rPr>
        <w:t xml:space="preserve"> </w:t>
      </w:r>
      <w:r>
        <w:t>to which I</w:t>
      </w:r>
      <w:r>
        <w:rPr>
          <w:spacing w:val="1"/>
        </w:rPr>
        <w:t xml:space="preserve"> </w:t>
      </w:r>
      <w:r>
        <w:t>attached</w:t>
      </w:r>
      <w:r>
        <w:rPr>
          <w:spacing w:val="1"/>
        </w:rPr>
        <w:t xml:space="preserve"> </w:t>
      </w:r>
      <w:r>
        <w:t>little</w:t>
      </w:r>
      <w:r>
        <w:rPr>
          <w:spacing w:val="1"/>
        </w:rPr>
        <w:t xml:space="preserve"> </w:t>
      </w:r>
      <w:r>
        <w:t>importance.</w:t>
      </w:r>
      <w:r>
        <w:rPr>
          <w:spacing w:val="1"/>
        </w:rPr>
        <w:t xml:space="preserve"> </w:t>
      </w:r>
      <w:r>
        <w:t>The</w:t>
      </w:r>
      <w:r>
        <w:rPr>
          <w:spacing w:val="1"/>
        </w:rPr>
        <w:t xml:space="preserve"> </w:t>
      </w:r>
      <w:r>
        <w:t>tips</w:t>
      </w:r>
      <w:r>
        <w:rPr>
          <w:spacing w:val="1"/>
        </w:rPr>
        <w:t xml:space="preserve"> </w:t>
      </w:r>
      <w:r>
        <w:t>of</w:t>
      </w:r>
      <w:r>
        <w:rPr>
          <w:spacing w:val="2"/>
        </w:rPr>
        <w:t xml:space="preserve"> </w:t>
      </w:r>
      <w:r>
        <w:t>two fingers of</w:t>
      </w:r>
      <w:r>
        <w:rPr>
          <w:spacing w:val="1"/>
        </w:rPr>
        <w:t xml:space="preserve"> </w:t>
      </w:r>
      <w:r>
        <w:t>Venantius’s</w:t>
      </w:r>
      <w:r>
        <w:rPr>
          <w:spacing w:val="2"/>
        </w:rPr>
        <w:t xml:space="preserve"> </w:t>
      </w:r>
      <w:r>
        <w:rPr>
          <w:spacing w:val="-2"/>
        </w:rPr>
        <w:t>right</w:t>
      </w:r>
    </w:p>
    <w:p w14:paraId="30FC6BA6" w14:textId="77777777" w:rsidR="00565177" w:rsidRDefault="00565177">
      <w:pPr>
        <w:spacing w:line="235" w:lineRule="auto"/>
        <w:sectPr w:rsidR="00565177">
          <w:pgSz w:w="12240" w:h="15840"/>
          <w:pgMar w:top="1340" w:right="920" w:bottom="620" w:left="420" w:header="360" w:footer="426" w:gutter="0"/>
          <w:cols w:space="720"/>
        </w:sectPr>
      </w:pPr>
    </w:p>
    <w:p w14:paraId="30FC6BA7" w14:textId="77777777" w:rsidR="00565177" w:rsidRDefault="00FF66D4">
      <w:pPr>
        <w:pStyle w:val="BodyText"/>
        <w:spacing w:before="78" w:line="235" w:lineRule="auto"/>
        <w:ind w:right="509" w:firstLine="0"/>
      </w:pPr>
      <w:r>
        <w:rPr>
          <w:spacing w:val="-2"/>
        </w:rPr>
        <w:lastRenderedPageBreak/>
        <w:t>hand</w:t>
      </w:r>
      <w:r>
        <w:rPr>
          <w:spacing w:val="-10"/>
        </w:rPr>
        <w:t xml:space="preserve"> </w:t>
      </w:r>
      <w:r>
        <w:rPr>
          <w:spacing w:val="-2"/>
        </w:rPr>
        <w:t>were</w:t>
      </w:r>
      <w:r>
        <w:rPr>
          <w:spacing w:val="-10"/>
        </w:rPr>
        <w:t xml:space="preserve"> </w:t>
      </w:r>
      <w:r>
        <w:rPr>
          <w:spacing w:val="-2"/>
        </w:rPr>
        <w:t>dark,</w:t>
      </w:r>
      <w:r>
        <w:rPr>
          <w:spacing w:val="-12"/>
        </w:rPr>
        <w:t xml:space="preserve"> </w:t>
      </w:r>
      <w:r>
        <w:rPr>
          <w:spacing w:val="-2"/>
        </w:rPr>
        <w:t>as</w:t>
      </w:r>
      <w:r>
        <w:rPr>
          <w:spacing w:val="-10"/>
        </w:rPr>
        <w:t xml:space="preserve"> </w:t>
      </w:r>
      <w:r>
        <w:rPr>
          <w:spacing w:val="-2"/>
        </w:rPr>
        <w:t>if</w:t>
      </w:r>
      <w:r>
        <w:rPr>
          <w:spacing w:val="-10"/>
        </w:rPr>
        <w:t xml:space="preserve"> </w:t>
      </w:r>
      <w:r>
        <w:rPr>
          <w:spacing w:val="-2"/>
        </w:rPr>
        <w:t>blackened</w:t>
      </w:r>
      <w:r>
        <w:rPr>
          <w:spacing w:val="-10"/>
        </w:rPr>
        <w:t xml:space="preserve"> </w:t>
      </w:r>
      <w:r>
        <w:rPr>
          <w:spacing w:val="-2"/>
        </w:rPr>
        <w:t>by</w:t>
      </w:r>
      <w:r>
        <w:rPr>
          <w:spacing w:val="-10"/>
        </w:rPr>
        <w:t xml:space="preserve"> </w:t>
      </w:r>
      <w:r>
        <w:rPr>
          <w:spacing w:val="-2"/>
        </w:rPr>
        <w:t>some</w:t>
      </w:r>
      <w:r>
        <w:rPr>
          <w:spacing w:val="-9"/>
        </w:rPr>
        <w:t xml:space="preserve"> </w:t>
      </w:r>
      <w:r>
        <w:rPr>
          <w:spacing w:val="-2"/>
        </w:rPr>
        <w:t>dark</w:t>
      </w:r>
      <w:r>
        <w:rPr>
          <w:spacing w:val="-10"/>
        </w:rPr>
        <w:t xml:space="preserve"> </w:t>
      </w:r>
      <w:r>
        <w:rPr>
          <w:spacing w:val="-2"/>
        </w:rPr>
        <w:t>substance..</w:t>
      </w:r>
      <w:r>
        <w:rPr>
          <w:spacing w:val="-11"/>
        </w:rPr>
        <w:t xml:space="preserve"> </w:t>
      </w:r>
      <w:r>
        <w:rPr>
          <w:spacing w:val="-2"/>
        </w:rPr>
        <w:t>Exactly—you</w:t>
      </w:r>
      <w:r>
        <w:rPr>
          <w:spacing w:val="-10"/>
        </w:rPr>
        <w:t xml:space="preserve"> </w:t>
      </w:r>
      <w:r>
        <w:rPr>
          <w:spacing w:val="-2"/>
        </w:rPr>
        <w:t>see?—like</w:t>
      </w:r>
      <w:r>
        <w:rPr>
          <w:spacing w:val="-9"/>
        </w:rPr>
        <w:t xml:space="preserve"> </w:t>
      </w:r>
      <w:r>
        <w:rPr>
          <w:spacing w:val="-2"/>
        </w:rPr>
        <w:t>two</w:t>
      </w:r>
      <w:r>
        <w:rPr>
          <w:spacing w:val="-10"/>
        </w:rPr>
        <w:t xml:space="preserve"> </w:t>
      </w:r>
      <w:r>
        <w:rPr>
          <w:spacing w:val="-2"/>
        </w:rPr>
        <w:t>fingertips</w:t>
      </w:r>
      <w:r>
        <w:rPr>
          <w:spacing w:val="-11"/>
        </w:rPr>
        <w:t xml:space="preserve"> </w:t>
      </w:r>
      <w:r>
        <w:rPr>
          <w:spacing w:val="-2"/>
        </w:rPr>
        <w:t xml:space="preserve">of </w:t>
      </w:r>
      <w:r>
        <w:t>Berengar now. In fact, here we have a trace also on the third finger. At the time I thought that Venantius had handled some inks in the scriptorium</w:t>
      </w:r>
      <w:r>
        <w:rPr>
          <w:spacing w:val="40"/>
        </w:rPr>
        <w:t xml:space="preserve">  </w:t>
      </w:r>
      <w:r>
        <w:t>”</w:t>
      </w:r>
    </w:p>
    <w:p w14:paraId="30FC6BA8" w14:textId="77777777" w:rsidR="00565177" w:rsidRDefault="00FF66D4">
      <w:pPr>
        <w:pStyle w:val="BodyText"/>
        <w:spacing w:line="235" w:lineRule="auto"/>
        <w:ind w:left="1019" w:right="512"/>
      </w:pPr>
      <w:r>
        <w:t>“Interesting,” William said pensively, taking a closer look at Berengar’s fingers. Dawn was breaking, the</w:t>
      </w:r>
      <w:r>
        <w:t xml:space="preserve"> light indoors was still faint, and my master was obviously suffering the lack of his lenses.</w:t>
      </w:r>
      <w:r>
        <w:rPr>
          <w:spacing w:val="-4"/>
        </w:rPr>
        <w:t xml:space="preserve"> </w:t>
      </w:r>
      <w:r>
        <w:t>“Interesting,”</w:t>
      </w:r>
      <w:r>
        <w:rPr>
          <w:spacing w:val="-4"/>
        </w:rPr>
        <w:t xml:space="preserve"> </w:t>
      </w:r>
      <w:r>
        <w:t>he</w:t>
      </w:r>
      <w:r>
        <w:rPr>
          <w:spacing w:val="-4"/>
        </w:rPr>
        <w:t xml:space="preserve"> </w:t>
      </w:r>
      <w:r>
        <w:t>repeated.</w:t>
      </w:r>
      <w:r>
        <w:rPr>
          <w:spacing w:val="-5"/>
        </w:rPr>
        <w:t xml:space="preserve"> </w:t>
      </w:r>
      <w:r>
        <w:t>“But</w:t>
      </w:r>
      <w:r>
        <w:rPr>
          <w:spacing w:val="-4"/>
        </w:rPr>
        <w:t xml:space="preserve"> </w:t>
      </w:r>
      <w:r>
        <w:t>there</w:t>
      </w:r>
      <w:r>
        <w:rPr>
          <w:spacing w:val="-4"/>
        </w:rPr>
        <w:t xml:space="preserve"> </w:t>
      </w:r>
      <w:r>
        <w:t>are</w:t>
      </w:r>
      <w:r>
        <w:rPr>
          <w:spacing w:val="-4"/>
        </w:rPr>
        <w:t xml:space="preserve"> </w:t>
      </w:r>
      <w:r>
        <w:t>fainter</w:t>
      </w:r>
      <w:r>
        <w:rPr>
          <w:spacing w:val="-4"/>
        </w:rPr>
        <w:t xml:space="preserve"> </w:t>
      </w:r>
      <w:r>
        <w:t>traces</w:t>
      </w:r>
      <w:r>
        <w:rPr>
          <w:spacing w:val="-4"/>
        </w:rPr>
        <w:t xml:space="preserve"> </w:t>
      </w:r>
      <w:r>
        <w:t>also</w:t>
      </w:r>
      <w:r>
        <w:rPr>
          <w:spacing w:val="-4"/>
        </w:rPr>
        <w:t xml:space="preserve"> </w:t>
      </w:r>
      <w:r>
        <w:t>on</w:t>
      </w:r>
      <w:r>
        <w:rPr>
          <w:spacing w:val="-4"/>
        </w:rPr>
        <w:t xml:space="preserve"> </w:t>
      </w:r>
      <w:r>
        <w:t>the</w:t>
      </w:r>
      <w:r>
        <w:rPr>
          <w:spacing w:val="-4"/>
        </w:rPr>
        <w:t xml:space="preserve"> </w:t>
      </w:r>
      <w:r>
        <w:t>left</w:t>
      </w:r>
      <w:r>
        <w:rPr>
          <w:spacing w:val="-4"/>
        </w:rPr>
        <w:t xml:space="preserve"> </w:t>
      </w:r>
      <w:r>
        <w:t>hand,</w:t>
      </w:r>
      <w:r>
        <w:rPr>
          <w:spacing w:val="-4"/>
        </w:rPr>
        <w:t xml:space="preserve"> </w:t>
      </w:r>
      <w:r>
        <w:t>at</w:t>
      </w:r>
      <w:r>
        <w:rPr>
          <w:spacing w:val="-4"/>
        </w:rPr>
        <w:t xml:space="preserve"> </w:t>
      </w:r>
      <w:r>
        <w:t>least</w:t>
      </w:r>
      <w:r>
        <w:rPr>
          <w:spacing w:val="-4"/>
        </w:rPr>
        <w:t xml:space="preserve"> </w:t>
      </w:r>
      <w:r>
        <w:t>on</w:t>
      </w:r>
      <w:r>
        <w:rPr>
          <w:spacing w:val="-4"/>
        </w:rPr>
        <w:t xml:space="preserve"> </w:t>
      </w:r>
      <w:r>
        <w:t>the thumb and index.”</w:t>
      </w:r>
    </w:p>
    <w:p w14:paraId="30FC6BA9" w14:textId="77777777" w:rsidR="00565177" w:rsidRDefault="00FF66D4">
      <w:pPr>
        <w:pStyle w:val="BodyText"/>
        <w:spacing w:before="1" w:line="232" w:lineRule="auto"/>
        <w:ind w:left="1019" w:right="514"/>
      </w:pPr>
      <w:r>
        <w:t xml:space="preserve">“If it were only the right hand, they would be </w:t>
      </w:r>
      <w:r>
        <w:t>the fingers of someone who grasps something small, or long and thin. …”</w:t>
      </w:r>
    </w:p>
    <w:p w14:paraId="30FC6BAA" w14:textId="77777777" w:rsidR="00565177" w:rsidRDefault="00FF66D4">
      <w:pPr>
        <w:pStyle w:val="BodyText"/>
        <w:spacing w:before="2" w:line="235" w:lineRule="auto"/>
        <w:ind w:left="1019" w:right="516"/>
      </w:pPr>
      <w:r>
        <w:t>“Like</w:t>
      </w:r>
      <w:r>
        <w:rPr>
          <w:spacing w:val="-8"/>
        </w:rPr>
        <w:t xml:space="preserve"> </w:t>
      </w:r>
      <w:r>
        <w:t>a</w:t>
      </w:r>
      <w:r>
        <w:rPr>
          <w:spacing w:val="-10"/>
        </w:rPr>
        <w:t xml:space="preserve"> </w:t>
      </w:r>
      <w:r>
        <w:t>stylus.</w:t>
      </w:r>
      <w:r>
        <w:rPr>
          <w:spacing w:val="-8"/>
        </w:rPr>
        <w:t xml:space="preserve"> </w:t>
      </w:r>
      <w:r>
        <w:t>Or</w:t>
      </w:r>
      <w:r>
        <w:rPr>
          <w:spacing w:val="-10"/>
        </w:rPr>
        <w:t xml:space="preserve"> </w:t>
      </w:r>
      <w:r>
        <w:t>some</w:t>
      </w:r>
      <w:r>
        <w:rPr>
          <w:spacing w:val="-8"/>
        </w:rPr>
        <w:t xml:space="preserve"> </w:t>
      </w:r>
      <w:r>
        <w:t>food.</w:t>
      </w:r>
      <w:r>
        <w:rPr>
          <w:spacing w:val="-8"/>
        </w:rPr>
        <w:t xml:space="preserve"> </w:t>
      </w:r>
      <w:r>
        <w:t>Or</w:t>
      </w:r>
      <w:r>
        <w:rPr>
          <w:spacing w:val="-10"/>
        </w:rPr>
        <w:t xml:space="preserve"> </w:t>
      </w:r>
      <w:r>
        <w:t>an</w:t>
      </w:r>
      <w:r>
        <w:rPr>
          <w:spacing w:val="-9"/>
        </w:rPr>
        <w:t xml:space="preserve"> </w:t>
      </w:r>
      <w:r>
        <w:t>insect.</w:t>
      </w:r>
      <w:r>
        <w:rPr>
          <w:spacing w:val="-11"/>
        </w:rPr>
        <w:t xml:space="preserve"> </w:t>
      </w:r>
      <w:r>
        <w:t>Or</w:t>
      </w:r>
      <w:r>
        <w:rPr>
          <w:spacing w:val="-10"/>
        </w:rPr>
        <w:t xml:space="preserve"> </w:t>
      </w:r>
      <w:r>
        <w:t>a</w:t>
      </w:r>
      <w:r>
        <w:rPr>
          <w:spacing w:val="-9"/>
        </w:rPr>
        <w:t xml:space="preserve"> </w:t>
      </w:r>
      <w:r>
        <w:t>serpent.</w:t>
      </w:r>
      <w:r>
        <w:rPr>
          <w:spacing w:val="-8"/>
        </w:rPr>
        <w:t xml:space="preserve"> </w:t>
      </w:r>
      <w:r>
        <w:t>Or</w:t>
      </w:r>
      <w:r>
        <w:rPr>
          <w:spacing w:val="-10"/>
        </w:rPr>
        <w:t xml:space="preserve"> </w:t>
      </w:r>
      <w:r>
        <w:t>a</w:t>
      </w:r>
      <w:r>
        <w:rPr>
          <w:spacing w:val="-9"/>
        </w:rPr>
        <w:t xml:space="preserve"> </w:t>
      </w:r>
      <w:r>
        <w:t>monstrance.</w:t>
      </w:r>
      <w:r>
        <w:rPr>
          <w:spacing w:val="-11"/>
        </w:rPr>
        <w:t xml:space="preserve"> </w:t>
      </w:r>
      <w:r>
        <w:t>Or</w:t>
      </w:r>
      <w:r>
        <w:rPr>
          <w:spacing w:val="-10"/>
        </w:rPr>
        <w:t xml:space="preserve"> </w:t>
      </w:r>
      <w:r>
        <w:t>a</w:t>
      </w:r>
      <w:r>
        <w:rPr>
          <w:spacing w:val="-9"/>
        </w:rPr>
        <w:t xml:space="preserve"> </w:t>
      </w:r>
      <w:r>
        <w:t>stick.</w:t>
      </w:r>
      <w:r>
        <w:rPr>
          <w:spacing w:val="-8"/>
        </w:rPr>
        <w:t xml:space="preserve"> </w:t>
      </w:r>
      <w:r>
        <w:t>Too</w:t>
      </w:r>
      <w:r>
        <w:rPr>
          <w:spacing w:val="-9"/>
        </w:rPr>
        <w:t xml:space="preserve"> </w:t>
      </w:r>
      <w:r>
        <w:t>many things.</w:t>
      </w:r>
      <w:r>
        <w:rPr>
          <w:spacing w:val="-11"/>
        </w:rPr>
        <w:t xml:space="preserve"> </w:t>
      </w:r>
      <w:r>
        <w:t>But</w:t>
      </w:r>
      <w:r>
        <w:rPr>
          <w:spacing w:val="-9"/>
        </w:rPr>
        <w:t xml:space="preserve"> </w:t>
      </w:r>
      <w:r>
        <w:t>if</w:t>
      </w:r>
      <w:r>
        <w:rPr>
          <w:spacing w:val="-11"/>
        </w:rPr>
        <w:t xml:space="preserve"> </w:t>
      </w:r>
      <w:r>
        <w:t>there</w:t>
      </w:r>
      <w:r>
        <w:rPr>
          <w:spacing w:val="-8"/>
        </w:rPr>
        <w:t xml:space="preserve"> </w:t>
      </w:r>
      <w:r>
        <w:t>are</w:t>
      </w:r>
      <w:r>
        <w:rPr>
          <w:spacing w:val="-11"/>
        </w:rPr>
        <w:t xml:space="preserve"> </w:t>
      </w:r>
      <w:r>
        <w:t>signs</w:t>
      </w:r>
      <w:r>
        <w:rPr>
          <w:spacing w:val="-11"/>
        </w:rPr>
        <w:t xml:space="preserve"> </w:t>
      </w:r>
      <w:r>
        <w:t>also</w:t>
      </w:r>
      <w:r>
        <w:rPr>
          <w:spacing w:val="-11"/>
        </w:rPr>
        <w:t xml:space="preserve"> </w:t>
      </w:r>
      <w:r>
        <w:t>on</w:t>
      </w:r>
      <w:r>
        <w:rPr>
          <w:spacing w:val="-8"/>
        </w:rPr>
        <w:t xml:space="preserve"> </w:t>
      </w:r>
      <w:r>
        <w:t>the</w:t>
      </w:r>
      <w:r>
        <w:rPr>
          <w:spacing w:val="-11"/>
        </w:rPr>
        <w:t xml:space="preserve"> </w:t>
      </w:r>
      <w:r>
        <w:t>other</w:t>
      </w:r>
      <w:r>
        <w:rPr>
          <w:spacing w:val="-9"/>
        </w:rPr>
        <w:t xml:space="preserve"> </w:t>
      </w:r>
      <w:r>
        <w:t>hand,</w:t>
      </w:r>
      <w:r>
        <w:rPr>
          <w:spacing w:val="-11"/>
        </w:rPr>
        <w:t xml:space="preserve"> </w:t>
      </w:r>
      <w:r>
        <w:t>it</w:t>
      </w:r>
      <w:r>
        <w:rPr>
          <w:spacing w:val="-10"/>
        </w:rPr>
        <w:t xml:space="preserve"> </w:t>
      </w:r>
      <w:r>
        <w:t>could</w:t>
      </w:r>
      <w:r>
        <w:rPr>
          <w:spacing w:val="-11"/>
        </w:rPr>
        <w:t xml:space="preserve"> </w:t>
      </w:r>
      <w:r>
        <w:t>also</w:t>
      </w:r>
      <w:r>
        <w:rPr>
          <w:spacing w:val="-11"/>
        </w:rPr>
        <w:t xml:space="preserve"> </w:t>
      </w:r>
      <w:r>
        <w:t>be</w:t>
      </w:r>
      <w:r>
        <w:rPr>
          <w:spacing w:val="-10"/>
        </w:rPr>
        <w:t xml:space="preserve"> </w:t>
      </w:r>
      <w:r>
        <w:t>a</w:t>
      </w:r>
      <w:r>
        <w:rPr>
          <w:spacing w:val="-11"/>
        </w:rPr>
        <w:t xml:space="preserve"> </w:t>
      </w:r>
      <w:r>
        <w:t>goblet;</w:t>
      </w:r>
      <w:r>
        <w:rPr>
          <w:spacing w:val="-8"/>
        </w:rPr>
        <w:t xml:space="preserve"> </w:t>
      </w:r>
      <w:r>
        <w:t>the</w:t>
      </w:r>
      <w:r>
        <w:rPr>
          <w:spacing w:val="-10"/>
        </w:rPr>
        <w:t xml:space="preserve"> </w:t>
      </w:r>
      <w:r>
        <w:t>right</w:t>
      </w:r>
      <w:r>
        <w:rPr>
          <w:spacing w:val="-10"/>
        </w:rPr>
        <w:t xml:space="preserve"> </w:t>
      </w:r>
      <w:r>
        <w:t>hand</w:t>
      </w:r>
      <w:r>
        <w:rPr>
          <w:spacing w:val="-11"/>
        </w:rPr>
        <w:t xml:space="preserve"> </w:t>
      </w:r>
      <w:r>
        <w:t>holds</w:t>
      </w:r>
      <w:r>
        <w:rPr>
          <w:spacing w:val="-11"/>
        </w:rPr>
        <w:t xml:space="preserve"> </w:t>
      </w:r>
      <w:r>
        <w:t>it firmly</w:t>
      </w:r>
      <w:r>
        <w:rPr>
          <w:spacing w:val="-5"/>
        </w:rPr>
        <w:t xml:space="preserve"> </w:t>
      </w:r>
      <w:r>
        <w:t>and</w:t>
      </w:r>
      <w:r>
        <w:rPr>
          <w:spacing w:val="-5"/>
        </w:rPr>
        <w:t xml:space="preserve"> </w:t>
      </w:r>
      <w:r>
        <w:t>the</w:t>
      </w:r>
      <w:r>
        <w:rPr>
          <w:spacing w:val="-5"/>
        </w:rPr>
        <w:t xml:space="preserve"> </w:t>
      </w:r>
      <w:r>
        <w:t>left</w:t>
      </w:r>
      <w:r>
        <w:rPr>
          <w:spacing w:val="-5"/>
        </w:rPr>
        <w:t xml:space="preserve"> </w:t>
      </w:r>
      <w:r>
        <w:t>helps,</w:t>
      </w:r>
      <w:r>
        <w:rPr>
          <w:spacing w:val="-6"/>
        </w:rPr>
        <w:t xml:space="preserve"> </w:t>
      </w:r>
      <w:r>
        <w:t>exerting</w:t>
      </w:r>
      <w:r>
        <w:rPr>
          <w:spacing w:val="-5"/>
        </w:rPr>
        <w:t xml:space="preserve"> </w:t>
      </w:r>
      <w:r>
        <w:t>less</w:t>
      </w:r>
      <w:r>
        <w:rPr>
          <w:spacing w:val="-6"/>
        </w:rPr>
        <w:t xml:space="preserve"> </w:t>
      </w:r>
      <w:r>
        <w:t>strength.</w:t>
      </w:r>
      <w:r>
        <w:rPr>
          <w:spacing w:val="80"/>
          <w:w w:val="150"/>
        </w:rPr>
        <w:t xml:space="preserve"> </w:t>
      </w:r>
      <w:r>
        <w:t>”</w:t>
      </w:r>
    </w:p>
    <w:p w14:paraId="30FC6BAB" w14:textId="77777777" w:rsidR="00565177" w:rsidRDefault="00FF66D4">
      <w:pPr>
        <w:pStyle w:val="BodyText"/>
        <w:spacing w:line="235" w:lineRule="auto"/>
        <w:ind w:left="1019" w:right="516"/>
      </w:pPr>
      <w:r>
        <w:t>Severinus</w:t>
      </w:r>
      <w:r>
        <w:rPr>
          <w:spacing w:val="-15"/>
        </w:rPr>
        <w:t xml:space="preserve"> </w:t>
      </w:r>
      <w:r>
        <w:t>was</w:t>
      </w:r>
      <w:r>
        <w:rPr>
          <w:spacing w:val="-15"/>
        </w:rPr>
        <w:t xml:space="preserve"> </w:t>
      </w:r>
      <w:r>
        <w:t>now</w:t>
      </w:r>
      <w:r>
        <w:rPr>
          <w:spacing w:val="-15"/>
        </w:rPr>
        <w:t xml:space="preserve"> </w:t>
      </w:r>
      <w:r>
        <w:t>gently</w:t>
      </w:r>
      <w:r>
        <w:rPr>
          <w:spacing w:val="-15"/>
        </w:rPr>
        <w:t xml:space="preserve"> </w:t>
      </w:r>
      <w:r>
        <w:t>rubbing</w:t>
      </w:r>
      <w:r>
        <w:rPr>
          <w:spacing w:val="-15"/>
        </w:rPr>
        <w:t xml:space="preserve"> </w:t>
      </w:r>
      <w:r>
        <w:t>the</w:t>
      </w:r>
      <w:r>
        <w:rPr>
          <w:spacing w:val="-15"/>
        </w:rPr>
        <w:t xml:space="preserve"> </w:t>
      </w:r>
      <w:r>
        <w:t>dead</w:t>
      </w:r>
      <w:r>
        <w:rPr>
          <w:spacing w:val="-15"/>
        </w:rPr>
        <w:t xml:space="preserve"> </w:t>
      </w:r>
      <w:r>
        <w:t>man’s</w:t>
      </w:r>
      <w:r>
        <w:rPr>
          <w:spacing w:val="-15"/>
        </w:rPr>
        <w:t xml:space="preserve"> </w:t>
      </w:r>
      <w:r>
        <w:t>fingers,</w:t>
      </w:r>
      <w:r>
        <w:rPr>
          <w:spacing w:val="-15"/>
        </w:rPr>
        <w:t xml:space="preserve"> </w:t>
      </w:r>
      <w:r>
        <w:t>but</w:t>
      </w:r>
      <w:r>
        <w:rPr>
          <w:spacing w:val="-15"/>
        </w:rPr>
        <w:t xml:space="preserve"> </w:t>
      </w:r>
      <w:r>
        <w:t>the</w:t>
      </w:r>
      <w:r>
        <w:rPr>
          <w:spacing w:val="-15"/>
        </w:rPr>
        <w:t xml:space="preserve"> </w:t>
      </w:r>
      <w:r>
        <w:t>dark</w:t>
      </w:r>
      <w:r>
        <w:rPr>
          <w:spacing w:val="-15"/>
        </w:rPr>
        <w:t xml:space="preserve"> </w:t>
      </w:r>
      <w:r>
        <w:t>color</w:t>
      </w:r>
      <w:r>
        <w:rPr>
          <w:spacing w:val="-15"/>
        </w:rPr>
        <w:t xml:space="preserve"> </w:t>
      </w:r>
      <w:r>
        <w:t>did</w:t>
      </w:r>
      <w:r>
        <w:rPr>
          <w:spacing w:val="-15"/>
        </w:rPr>
        <w:t xml:space="preserve"> </w:t>
      </w:r>
      <w:r>
        <w:t>not</w:t>
      </w:r>
      <w:r>
        <w:rPr>
          <w:spacing w:val="-15"/>
        </w:rPr>
        <w:t xml:space="preserve"> </w:t>
      </w:r>
      <w:r>
        <w:t>disappear.</w:t>
      </w:r>
      <w:r>
        <w:rPr>
          <w:spacing w:val="-15"/>
        </w:rPr>
        <w:t xml:space="preserve"> </w:t>
      </w:r>
      <w:r>
        <w:t>I noticed he had put on a pair of gloves, which he probably used when he handled poisonous substances. He sniffed, but without receiving any</w:t>
      </w:r>
      <w:r>
        <w:rPr>
          <w:spacing w:val="-2"/>
        </w:rPr>
        <w:t xml:space="preserve"> </w:t>
      </w:r>
      <w:r>
        <w:t>sensation. “I</w:t>
      </w:r>
      <w:r>
        <w:rPr>
          <w:spacing w:val="-1"/>
        </w:rPr>
        <w:t xml:space="preserve"> </w:t>
      </w:r>
      <w:r>
        <w:t>could cite for</w:t>
      </w:r>
      <w:r>
        <w:rPr>
          <w:spacing w:val="-1"/>
        </w:rPr>
        <w:t xml:space="preserve"> </w:t>
      </w:r>
      <w:r>
        <w:t>you many vegetable (and</w:t>
      </w:r>
      <w:r>
        <w:rPr>
          <w:spacing w:val="-15"/>
        </w:rPr>
        <w:t xml:space="preserve"> </w:t>
      </w:r>
      <w:r>
        <w:t>also</w:t>
      </w:r>
      <w:r>
        <w:rPr>
          <w:spacing w:val="-15"/>
        </w:rPr>
        <w:t xml:space="preserve"> </w:t>
      </w:r>
      <w:r>
        <w:t>mineral)</w:t>
      </w:r>
      <w:r>
        <w:rPr>
          <w:spacing w:val="-15"/>
        </w:rPr>
        <w:t xml:space="preserve"> </w:t>
      </w:r>
      <w:r>
        <w:t>substances</w:t>
      </w:r>
      <w:r>
        <w:rPr>
          <w:spacing w:val="-15"/>
        </w:rPr>
        <w:t xml:space="preserve"> </w:t>
      </w:r>
      <w:r>
        <w:t>that</w:t>
      </w:r>
      <w:r>
        <w:rPr>
          <w:spacing w:val="-15"/>
        </w:rPr>
        <w:t xml:space="preserve"> </w:t>
      </w:r>
      <w:r>
        <w:t>leave</w:t>
      </w:r>
      <w:r>
        <w:rPr>
          <w:spacing w:val="-15"/>
        </w:rPr>
        <w:t xml:space="preserve"> </w:t>
      </w:r>
      <w:r>
        <w:t>traces</w:t>
      </w:r>
      <w:r>
        <w:rPr>
          <w:spacing w:val="-15"/>
        </w:rPr>
        <w:t xml:space="preserve"> </w:t>
      </w:r>
      <w:r>
        <w:t>of</w:t>
      </w:r>
      <w:r>
        <w:rPr>
          <w:spacing w:val="-15"/>
        </w:rPr>
        <w:t xml:space="preserve"> </w:t>
      </w:r>
      <w:r>
        <w:t>this</w:t>
      </w:r>
      <w:r>
        <w:rPr>
          <w:spacing w:val="-15"/>
        </w:rPr>
        <w:t xml:space="preserve"> </w:t>
      </w:r>
      <w:r>
        <w:t>sort.</w:t>
      </w:r>
      <w:r>
        <w:rPr>
          <w:spacing w:val="-15"/>
        </w:rPr>
        <w:t xml:space="preserve"> </w:t>
      </w:r>
      <w:r>
        <w:t>Some</w:t>
      </w:r>
      <w:r>
        <w:rPr>
          <w:spacing w:val="-15"/>
        </w:rPr>
        <w:t xml:space="preserve"> </w:t>
      </w:r>
      <w:r>
        <w:t>lethal,</w:t>
      </w:r>
      <w:r>
        <w:rPr>
          <w:spacing w:val="-15"/>
        </w:rPr>
        <w:t xml:space="preserve"> </w:t>
      </w:r>
      <w:r>
        <w:t>others</w:t>
      </w:r>
      <w:r>
        <w:rPr>
          <w:spacing w:val="-15"/>
        </w:rPr>
        <w:t xml:space="preserve"> </w:t>
      </w:r>
      <w:r>
        <w:t>not.</w:t>
      </w:r>
      <w:r>
        <w:rPr>
          <w:spacing w:val="-15"/>
        </w:rPr>
        <w:t xml:space="preserve"> </w:t>
      </w:r>
      <w:r>
        <w:t>The</w:t>
      </w:r>
      <w:r>
        <w:rPr>
          <w:spacing w:val="-15"/>
        </w:rPr>
        <w:t xml:space="preserve"> </w:t>
      </w:r>
      <w:r>
        <w:t>illuminators sometimes</w:t>
      </w:r>
      <w:r>
        <w:rPr>
          <w:spacing w:val="-1"/>
        </w:rPr>
        <w:t xml:space="preserve"> </w:t>
      </w:r>
      <w:r>
        <w:t>have gold dust</w:t>
      </w:r>
      <w:r>
        <w:rPr>
          <w:spacing w:val="-1"/>
        </w:rPr>
        <w:t xml:space="preserve"> </w:t>
      </w:r>
      <w:r>
        <w:t>on</w:t>
      </w:r>
      <w:r>
        <w:rPr>
          <w:spacing w:val="-1"/>
        </w:rPr>
        <w:t xml:space="preserve"> </w:t>
      </w:r>
      <w:r>
        <w:t>their</w:t>
      </w:r>
      <w:r>
        <w:rPr>
          <w:spacing w:val="-1"/>
        </w:rPr>
        <w:t xml:space="preserve"> </w:t>
      </w:r>
      <w:r>
        <w:t>fingers.</w:t>
      </w:r>
      <w:r>
        <w:rPr>
          <w:spacing w:val="80"/>
          <w:w w:val="150"/>
        </w:rPr>
        <w:t xml:space="preserve"> </w:t>
      </w:r>
      <w:r>
        <w:t>”</w:t>
      </w:r>
    </w:p>
    <w:p w14:paraId="30FC6BAC" w14:textId="77777777" w:rsidR="00565177" w:rsidRDefault="00FF66D4">
      <w:pPr>
        <w:pStyle w:val="BodyText"/>
        <w:spacing w:line="235" w:lineRule="auto"/>
        <w:ind w:left="1019" w:right="515"/>
      </w:pPr>
      <w:r>
        <w:rPr>
          <w:spacing w:val="-2"/>
        </w:rPr>
        <w:t>“Adelmo</w:t>
      </w:r>
      <w:r>
        <w:rPr>
          <w:spacing w:val="-15"/>
        </w:rPr>
        <w:t xml:space="preserve"> </w:t>
      </w:r>
      <w:r>
        <w:rPr>
          <w:spacing w:val="-2"/>
        </w:rPr>
        <w:t>was</w:t>
      </w:r>
      <w:r>
        <w:rPr>
          <w:spacing w:val="-13"/>
        </w:rPr>
        <w:t xml:space="preserve"> </w:t>
      </w:r>
      <w:r>
        <w:rPr>
          <w:spacing w:val="-2"/>
        </w:rPr>
        <w:t>an</w:t>
      </w:r>
      <w:r>
        <w:rPr>
          <w:spacing w:val="-13"/>
        </w:rPr>
        <w:t xml:space="preserve"> </w:t>
      </w:r>
      <w:r>
        <w:rPr>
          <w:spacing w:val="-2"/>
        </w:rPr>
        <w:t>illuminator,”</w:t>
      </w:r>
      <w:r>
        <w:rPr>
          <w:spacing w:val="-13"/>
        </w:rPr>
        <w:t xml:space="preserve"> </w:t>
      </w:r>
      <w:r>
        <w:rPr>
          <w:spacing w:val="-2"/>
        </w:rPr>
        <w:t>William</w:t>
      </w:r>
      <w:r>
        <w:rPr>
          <w:spacing w:val="-13"/>
        </w:rPr>
        <w:t xml:space="preserve"> </w:t>
      </w:r>
      <w:r>
        <w:rPr>
          <w:spacing w:val="-2"/>
        </w:rPr>
        <w:t>said.</w:t>
      </w:r>
      <w:r>
        <w:rPr>
          <w:spacing w:val="-13"/>
        </w:rPr>
        <w:t xml:space="preserve"> </w:t>
      </w:r>
      <w:r>
        <w:rPr>
          <w:spacing w:val="-2"/>
        </w:rPr>
        <w:t>“I</w:t>
      </w:r>
      <w:r>
        <w:rPr>
          <w:spacing w:val="-13"/>
        </w:rPr>
        <w:t xml:space="preserve"> </w:t>
      </w:r>
      <w:r>
        <w:rPr>
          <w:spacing w:val="-2"/>
        </w:rPr>
        <w:t>imagine</w:t>
      </w:r>
      <w:r>
        <w:rPr>
          <w:spacing w:val="-13"/>
        </w:rPr>
        <w:t xml:space="preserve"> </w:t>
      </w:r>
      <w:r>
        <w:rPr>
          <w:spacing w:val="-2"/>
        </w:rPr>
        <w:t>that,</w:t>
      </w:r>
      <w:r>
        <w:rPr>
          <w:spacing w:val="-13"/>
        </w:rPr>
        <w:t xml:space="preserve"> </w:t>
      </w:r>
      <w:r>
        <w:rPr>
          <w:spacing w:val="-2"/>
        </w:rPr>
        <w:t>shattered</w:t>
      </w:r>
      <w:r>
        <w:rPr>
          <w:spacing w:val="-13"/>
        </w:rPr>
        <w:t xml:space="preserve"> </w:t>
      </w:r>
      <w:r>
        <w:rPr>
          <w:spacing w:val="-2"/>
        </w:rPr>
        <w:t>as</w:t>
      </w:r>
      <w:r>
        <w:rPr>
          <w:spacing w:val="-13"/>
        </w:rPr>
        <w:t xml:space="preserve"> </w:t>
      </w:r>
      <w:r>
        <w:rPr>
          <w:spacing w:val="-2"/>
        </w:rPr>
        <w:t>his</w:t>
      </w:r>
      <w:r>
        <w:rPr>
          <w:spacing w:val="-13"/>
        </w:rPr>
        <w:t xml:space="preserve"> </w:t>
      </w:r>
      <w:r>
        <w:rPr>
          <w:spacing w:val="-2"/>
        </w:rPr>
        <w:t>body</w:t>
      </w:r>
      <w:r>
        <w:rPr>
          <w:spacing w:val="-13"/>
        </w:rPr>
        <w:t xml:space="preserve"> </w:t>
      </w:r>
      <w:r>
        <w:rPr>
          <w:spacing w:val="-2"/>
        </w:rPr>
        <w:t>was,</w:t>
      </w:r>
      <w:r>
        <w:rPr>
          <w:spacing w:val="-13"/>
        </w:rPr>
        <w:t xml:space="preserve"> </w:t>
      </w:r>
      <w:r>
        <w:rPr>
          <w:spacing w:val="-2"/>
        </w:rPr>
        <w:t>you</w:t>
      </w:r>
      <w:r>
        <w:rPr>
          <w:spacing w:val="-13"/>
        </w:rPr>
        <w:t xml:space="preserve"> </w:t>
      </w:r>
      <w:r>
        <w:rPr>
          <w:spacing w:val="-2"/>
        </w:rPr>
        <w:t xml:space="preserve">didn’t </w:t>
      </w:r>
      <w:r>
        <w:t>think</w:t>
      </w:r>
      <w:r>
        <w:rPr>
          <w:spacing w:val="-8"/>
        </w:rPr>
        <w:t xml:space="preserve"> </w:t>
      </w:r>
      <w:r>
        <w:t>of</w:t>
      </w:r>
      <w:r>
        <w:rPr>
          <w:spacing w:val="-9"/>
        </w:rPr>
        <w:t xml:space="preserve"> </w:t>
      </w:r>
      <w:r>
        <w:t>examining</w:t>
      </w:r>
      <w:r>
        <w:rPr>
          <w:spacing w:val="-10"/>
        </w:rPr>
        <w:t xml:space="preserve"> </w:t>
      </w:r>
      <w:r>
        <w:t>the</w:t>
      </w:r>
      <w:r>
        <w:rPr>
          <w:spacing w:val="-8"/>
        </w:rPr>
        <w:t xml:space="preserve"> </w:t>
      </w:r>
      <w:r>
        <w:t>fingers.</w:t>
      </w:r>
      <w:r>
        <w:rPr>
          <w:spacing w:val="-8"/>
        </w:rPr>
        <w:t xml:space="preserve"> </w:t>
      </w:r>
      <w:r>
        <w:t>But</w:t>
      </w:r>
      <w:r>
        <w:rPr>
          <w:spacing w:val="-8"/>
        </w:rPr>
        <w:t xml:space="preserve"> </w:t>
      </w:r>
      <w:r>
        <w:t>these</w:t>
      </w:r>
      <w:r>
        <w:rPr>
          <w:spacing w:val="-8"/>
        </w:rPr>
        <w:t xml:space="preserve"> </w:t>
      </w:r>
      <w:r>
        <w:t>others</w:t>
      </w:r>
      <w:r>
        <w:rPr>
          <w:spacing w:val="-12"/>
        </w:rPr>
        <w:t xml:space="preserve"> </w:t>
      </w:r>
      <w:r>
        <w:t>may</w:t>
      </w:r>
      <w:r>
        <w:rPr>
          <w:spacing w:val="-8"/>
        </w:rPr>
        <w:t xml:space="preserve"> </w:t>
      </w:r>
      <w:r>
        <w:t>have</w:t>
      </w:r>
      <w:r>
        <w:rPr>
          <w:spacing w:val="-8"/>
        </w:rPr>
        <w:t xml:space="preserve"> </w:t>
      </w:r>
      <w:r>
        <w:t>touched</w:t>
      </w:r>
      <w:r>
        <w:rPr>
          <w:spacing w:val="-8"/>
        </w:rPr>
        <w:t xml:space="preserve"> </w:t>
      </w:r>
      <w:r>
        <w:t>something</w:t>
      </w:r>
      <w:r>
        <w:rPr>
          <w:spacing w:val="-8"/>
        </w:rPr>
        <w:t xml:space="preserve"> </w:t>
      </w:r>
      <w:r>
        <w:t>that</w:t>
      </w:r>
      <w:r>
        <w:rPr>
          <w:spacing w:val="-9"/>
        </w:rPr>
        <w:t xml:space="preserve"> </w:t>
      </w:r>
      <w:r>
        <w:t>had</w:t>
      </w:r>
      <w:r>
        <w:rPr>
          <w:spacing w:val="-8"/>
        </w:rPr>
        <w:t xml:space="preserve"> </w:t>
      </w:r>
      <w:r>
        <w:t>belonged</w:t>
      </w:r>
      <w:r>
        <w:rPr>
          <w:spacing w:val="-10"/>
        </w:rPr>
        <w:t xml:space="preserve"> </w:t>
      </w:r>
      <w:r>
        <w:t xml:space="preserve">to </w:t>
      </w:r>
      <w:r>
        <w:rPr>
          <w:spacing w:val="-2"/>
        </w:rPr>
        <w:t>Adelmo.”</w:t>
      </w:r>
    </w:p>
    <w:p w14:paraId="30FC6BAD" w14:textId="77777777" w:rsidR="00565177" w:rsidRDefault="00FF66D4">
      <w:pPr>
        <w:pStyle w:val="BodyText"/>
        <w:spacing w:line="235" w:lineRule="auto"/>
        <w:ind w:left="1019" w:right="517"/>
      </w:pPr>
      <w:r>
        <w:rPr>
          <w:spacing w:val="-2"/>
        </w:rPr>
        <w:t>“I</w:t>
      </w:r>
      <w:r>
        <w:rPr>
          <w:spacing w:val="-13"/>
        </w:rPr>
        <w:t xml:space="preserve"> </w:t>
      </w:r>
      <w:r>
        <w:rPr>
          <w:spacing w:val="-2"/>
        </w:rPr>
        <w:t>really</w:t>
      </w:r>
      <w:r>
        <w:rPr>
          <w:spacing w:val="-13"/>
        </w:rPr>
        <w:t xml:space="preserve"> </w:t>
      </w:r>
      <w:r>
        <w:rPr>
          <w:spacing w:val="-2"/>
        </w:rPr>
        <w:t>don’t</w:t>
      </w:r>
      <w:r>
        <w:rPr>
          <w:spacing w:val="-13"/>
        </w:rPr>
        <w:t xml:space="preserve"> </w:t>
      </w:r>
      <w:r>
        <w:rPr>
          <w:spacing w:val="-2"/>
        </w:rPr>
        <w:t>know,”</w:t>
      </w:r>
      <w:r>
        <w:rPr>
          <w:spacing w:val="-13"/>
        </w:rPr>
        <w:t xml:space="preserve"> </w:t>
      </w:r>
      <w:r>
        <w:rPr>
          <w:spacing w:val="-2"/>
        </w:rPr>
        <w:t>Severinus</w:t>
      </w:r>
      <w:r>
        <w:rPr>
          <w:spacing w:val="-13"/>
        </w:rPr>
        <w:t xml:space="preserve"> </w:t>
      </w:r>
      <w:r>
        <w:rPr>
          <w:spacing w:val="-2"/>
        </w:rPr>
        <w:t>said.</w:t>
      </w:r>
      <w:r>
        <w:rPr>
          <w:spacing w:val="-12"/>
        </w:rPr>
        <w:t xml:space="preserve"> </w:t>
      </w:r>
      <w:r>
        <w:rPr>
          <w:spacing w:val="-2"/>
        </w:rPr>
        <w:t>“Two</w:t>
      </w:r>
      <w:r>
        <w:rPr>
          <w:spacing w:val="-13"/>
        </w:rPr>
        <w:t xml:space="preserve"> </w:t>
      </w:r>
      <w:r>
        <w:rPr>
          <w:spacing w:val="-2"/>
        </w:rPr>
        <w:t>dead</w:t>
      </w:r>
      <w:r>
        <w:rPr>
          <w:spacing w:val="-13"/>
        </w:rPr>
        <w:t xml:space="preserve"> </w:t>
      </w:r>
      <w:r>
        <w:rPr>
          <w:spacing w:val="-2"/>
        </w:rPr>
        <w:t>men,</w:t>
      </w:r>
      <w:r>
        <w:rPr>
          <w:spacing w:val="-13"/>
        </w:rPr>
        <w:t xml:space="preserve"> </w:t>
      </w:r>
      <w:r>
        <w:rPr>
          <w:spacing w:val="-2"/>
        </w:rPr>
        <w:t>both</w:t>
      </w:r>
      <w:r>
        <w:rPr>
          <w:spacing w:val="-13"/>
        </w:rPr>
        <w:t xml:space="preserve"> </w:t>
      </w:r>
      <w:r>
        <w:rPr>
          <w:spacing w:val="-2"/>
        </w:rPr>
        <w:t>with</w:t>
      </w:r>
      <w:r>
        <w:rPr>
          <w:spacing w:val="-12"/>
        </w:rPr>
        <w:t xml:space="preserve"> </w:t>
      </w:r>
      <w:r>
        <w:rPr>
          <w:spacing w:val="-2"/>
        </w:rPr>
        <w:t>blackened</w:t>
      </w:r>
      <w:r>
        <w:rPr>
          <w:spacing w:val="-13"/>
        </w:rPr>
        <w:t xml:space="preserve"> </w:t>
      </w:r>
      <w:r>
        <w:rPr>
          <w:spacing w:val="-2"/>
        </w:rPr>
        <w:t>fingers.</w:t>
      </w:r>
      <w:r>
        <w:rPr>
          <w:spacing w:val="-13"/>
        </w:rPr>
        <w:t xml:space="preserve"> </w:t>
      </w:r>
      <w:r>
        <w:rPr>
          <w:spacing w:val="-2"/>
        </w:rPr>
        <w:t>What</w:t>
      </w:r>
      <w:r>
        <w:rPr>
          <w:spacing w:val="-13"/>
        </w:rPr>
        <w:t xml:space="preserve"> </w:t>
      </w:r>
      <w:r>
        <w:rPr>
          <w:spacing w:val="-2"/>
        </w:rPr>
        <w:t>do</w:t>
      </w:r>
      <w:r>
        <w:rPr>
          <w:spacing w:val="-13"/>
        </w:rPr>
        <w:t xml:space="preserve"> </w:t>
      </w:r>
      <w:r>
        <w:rPr>
          <w:spacing w:val="-2"/>
        </w:rPr>
        <w:t xml:space="preserve">you </w:t>
      </w:r>
      <w:r>
        <w:t>deduce from that?”</w:t>
      </w:r>
    </w:p>
    <w:p w14:paraId="30FC6BAE" w14:textId="77777777" w:rsidR="00565177" w:rsidRDefault="00FF66D4">
      <w:pPr>
        <w:pStyle w:val="BodyText"/>
        <w:spacing w:line="235" w:lineRule="auto"/>
        <w:ind w:left="1019" w:right="514"/>
      </w:pPr>
      <w:r>
        <w:t>“I deduce nothing: nihil sequitur geminis ex particularibus unquam. Both cases would have to conform</w:t>
      </w:r>
      <w:r>
        <w:rPr>
          <w:spacing w:val="-4"/>
        </w:rPr>
        <w:t xml:space="preserve"> </w:t>
      </w:r>
      <w:r>
        <w:t>to</w:t>
      </w:r>
      <w:r>
        <w:rPr>
          <w:spacing w:val="-3"/>
        </w:rPr>
        <w:t xml:space="preserve"> </w:t>
      </w:r>
      <w:r>
        <w:t>a</w:t>
      </w:r>
      <w:r>
        <w:rPr>
          <w:spacing w:val="-4"/>
        </w:rPr>
        <w:t xml:space="preserve"> </w:t>
      </w:r>
      <w:r>
        <w:t>rule.</w:t>
      </w:r>
      <w:r>
        <w:rPr>
          <w:spacing w:val="-4"/>
        </w:rPr>
        <w:t xml:space="preserve"> </w:t>
      </w:r>
      <w:r>
        <w:t>For</w:t>
      </w:r>
      <w:r>
        <w:rPr>
          <w:spacing w:val="-4"/>
        </w:rPr>
        <w:t xml:space="preserve"> </w:t>
      </w:r>
      <w:r>
        <w:t>example:</w:t>
      </w:r>
      <w:r>
        <w:rPr>
          <w:spacing w:val="-5"/>
        </w:rPr>
        <w:t xml:space="preserve"> </w:t>
      </w:r>
      <w:r>
        <w:t>a</w:t>
      </w:r>
      <w:r>
        <w:rPr>
          <w:spacing w:val="-4"/>
        </w:rPr>
        <w:t xml:space="preserve"> </w:t>
      </w:r>
      <w:r>
        <w:t>substance</w:t>
      </w:r>
      <w:r>
        <w:rPr>
          <w:spacing w:val="-5"/>
        </w:rPr>
        <w:t xml:space="preserve"> </w:t>
      </w:r>
      <w:r>
        <w:t>exists</w:t>
      </w:r>
      <w:r>
        <w:rPr>
          <w:spacing w:val="-3"/>
        </w:rPr>
        <w:t xml:space="preserve"> </w:t>
      </w:r>
      <w:r>
        <w:t>that</w:t>
      </w:r>
      <w:r>
        <w:rPr>
          <w:spacing w:val="-3"/>
        </w:rPr>
        <w:t xml:space="preserve"> </w:t>
      </w:r>
      <w:r>
        <w:t>blackens</w:t>
      </w:r>
      <w:r>
        <w:rPr>
          <w:spacing w:val="-4"/>
        </w:rPr>
        <w:t xml:space="preserve"> </w:t>
      </w:r>
      <w:r>
        <w:t>the</w:t>
      </w:r>
      <w:r>
        <w:rPr>
          <w:spacing w:val="-3"/>
        </w:rPr>
        <w:t xml:space="preserve"> </w:t>
      </w:r>
      <w:r>
        <w:t>fingers</w:t>
      </w:r>
      <w:r>
        <w:rPr>
          <w:spacing w:val="-3"/>
        </w:rPr>
        <w:t xml:space="preserve"> </w:t>
      </w:r>
      <w:r>
        <w:t>of</w:t>
      </w:r>
      <w:r>
        <w:rPr>
          <w:spacing w:val="-4"/>
        </w:rPr>
        <w:t xml:space="preserve"> </w:t>
      </w:r>
      <w:r>
        <w:t>those</w:t>
      </w:r>
      <w:r>
        <w:rPr>
          <w:spacing w:val="-3"/>
        </w:rPr>
        <w:t xml:space="preserve"> </w:t>
      </w:r>
      <w:r>
        <w:t>who</w:t>
      </w:r>
      <w:r>
        <w:rPr>
          <w:spacing w:val="-4"/>
        </w:rPr>
        <w:t xml:space="preserve"> </w:t>
      </w:r>
      <w:r>
        <w:t>touch</w:t>
      </w:r>
      <w:r>
        <w:rPr>
          <w:spacing w:val="-4"/>
        </w:rPr>
        <w:t xml:space="preserve"> </w:t>
      </w:r>
      <w:r>
        <w:rPr>
          <w:spacing w:val="-5"/>
        </w:rPr>
        <w:t>it.</w:t>
      </w:r>
    </w:p>
    <w:p w14:paraId="30FC6BAF" w14:textId="77777777" w:rsidR="00565177" w:rsidRDefault="00FF66D4">
      <w:pPr>
        <w:spacing w:line="271" w:lineRule="exact"/>
        <w:ind w:left="1019"/>
        <w:rPr>
          <w:sz w:val="24"/>
        </w:rPr>
      </w:pPr>
      <w:r>
        <w:rPr>
          <w:spacing w:val="-4"/>
          <w:sz w:val="24"/>
        </w:rPr>
        <w:t>...”</w:t>
      </w:r>
    </w:p>
    <w:p w14:paraId="30FC6BB0" w14:textId="77777777" w:rsidR="00565177" w:rsidRDefault="00FF66D4">
      <w:pPr>
        <w:pStyle w:val="BodyText"/>
        <w:spacing w:line="232" w:lineRule="auto"/>
        <w:ind w:left="1019" w:right="516"/>
      </w:pPr>
      <w:r>
        <w:t>Triumphantly,</w:t>
      </w:r>
      <w:r>
        <w:rPr>
          <w:spacing w:val="-7"/>
        </w:rPr>
        <w:t xml:space="preserve"> </w:t>
      </w:r>
      <w:r>
        <w:t>I</w:t>
      </w:r>
      <w:r>
        <w:rPr>
          <w:spacing w:val="-7"/>
        </w:rPr>
        <w:t xml:space="preserve"> </w:t>
      </w:r>
      <w:r>
        <w:t>completed</w:t>
      </w:r>
      <w:r>
        <w:rPr>
          <w:spacing w:val="-7"/>
        </w:rPr>
        <w:t xml:space="preserve"> </w:t>
      </w:r>
      <w:r>
        <w:t>the</w:t>
      </w:r>
      <w:r>
        <w:rPr>
          <w:spacing w:val="-7"/>
        </w:rPr>
        <w:t xml:space="preserve"> </w:t>
      </w:r>
      <w:r>
        <w:t>syllogism:</w:t>
      </w:r>
      <w:r>
        <w:rPr>
          <w:spacing w:val="-7"/>
        </w:rPr>
        <w:t xml:space="preserve"> </w:t>
      </w:r>
      <w:r>
        <w:t>“…</w:t>
      </w:r>
      <w:r>
        <w:rPr>
          <w:spacing w:val="-7"/>
        </w:rPr>
        <w:t xml:space="preserve"> </w:t>
      </w:r>
      <w:r>
        <w:t>Venantius</w:t>
      </w:r>
      <w:r>
        <w:rPr>
          <w:spacing w:val="-7"/>
        </w:rPr>
        <w:t xml:space="preserve"> </w:t>
      </w:r>
      <w:r>
        <w:t>and</w:t>
      </w:r>
      <w:r>
        <w:rPr>
          <w:spacing w:val="-7"/>
        </w:rPr>
        <w:t xml:space="preserve"> </w:t>
      </w:r>
      <w:r>
        <w:t>Berengar</w:t>
      </w:r>
      <w:r>
        <w:rPr>
          <w:spacing w:val="-7"/>
        </w:rPr>
        <w:t xml:space="preserve"> </w:t>
      </w:r>
      <w:r>
        <w:t>have</w:t>
      </w:r>
      <w:r>
        <w:rPr>
          <w:spacing w:val="-6"/>
        </w:rPr>
        <w:t xml:space="preserve"> </w:t>
      </w:r>
      <w:r>
        <w:t>blackened</w:t>
      </w:r>
      <w:r>
        <w:rPr>
          <w:spacing w:val="-7"/>
        </w:rPr>
        <w:t xml:space="preserve"> </w:t>
      </w:r>
      <w:r>
        <w:t>fingers, ergo they touched this substance!”</w:t>
      </w:r>
    </w:p>
    <w:p w14:paraId="30FC6BB1" w14:textId="77777777" w:rsidR="00565177" w:rsidRDefault="00FF66D4">
      <w:pPr>
        <w:pStyle w:val="BodyText"/>
        <w:spacing w:line="235" w:lineRule="auto"/>
        <w:ind w:left="1019" w:right="514"/>
      </w:pPr>
      <w:r>
        <w:rPr>
          <w:spacing w:val="-2"/>
        </w:rPr>
        <w:t>“Good,</w:t>
      </w:r>
      <w:r>
        <w:rPr>
          <w:spacing w:val="-15"/>
        </w:rPr>
        <w:t xml:space="preserve"> </w:t>
      </w:r>
      <w:r>
        <w:rPr>
          <w:spacing w:val="-2"/>
        </w:rPr>
        <w:t>Adso,”</w:t>
      </w:r>
      <w:r>
        <w:rPr>
          <w:spacing w:val="-13"/>
        </w:rPr>
        <w:t xml:space="preserve"> </w:t>
      </w:r>
      <w:r>
        <w:rPr>
          <w:spacing w:val="-2"/>
        </w:rPr>
        <w:t>William</w:t>
      </w:r>
      <w:r>
        <w:rPr>
          <w:spacing w:val="-13"/>
        </w:rPr>
        <w:t xml:space="preserve"> </w:t>
      </w:r>
      <w:r>
        <w:rPr>
          <w:spacing w:val="-2"/>
        </w:rPr>
        <w:t>said,</w:t>
      </w:r>
      <w:r>
        <w:rPr>
          <w:spacing w:val="-13"/>
        </w:rPr>
        <w:t xml:space="preserve"> </w:t>
      </w:r>
      <w:r>
        <w:rPr>
          <w:spacing w:val="-2"/>
        </w:rPr>
        <w:t>“a</w:t>
      </w:r>
      <w:r>
        <w:rPr>
          <w:spacing w:val="-13"/>
        </w:rPr>
        <w:t xml:space="preserve"> </w:t>
      </w:r>
      <w:r>
        <w:rPr>
          <w:spacing w:val="-2"/>
        </w:rPr>
        <w:t>pity</w:t>
      </w:r>
      <w:r>
        <w:rPr>
          <w:spacing w:val="-13"/>
        </w:rPr>
        <w:t xml:space="preserve"> </w:t>
      </w:r>
      <w:r>
        <w:rPr>
          <w:spacing w:val="-2"/>
        </w:rPr>
        <w:t>that</w:t>
      </w:r>
      <w:r>
        <w:rPr>
          <w:spacing w:val="-13"/>
        </w:rPr>
        <w:t xml:space="preserve"> </w:t>
      </w:r>
      <w:r>
        <w:rPr>
          <w:spacing w:val="-2"/>
        </w:rPr>
        <w:t>your</w:t>
      </w:r>
      <w:r>
        <w:rPr>
          <w:spacing w:val="-13"/>
        </w:rPr>
        <w:t xml:space="preserve"> </w:t>
      </w:r>
      <w:r>
        <w:rPr>
          <w:spacing w:val="-2"/>
        </w:rPr>
        <w:t>syllogism</w:t>
      </w:r>
      <w:r>
        <w:rPr>
          <w:spacing w:val="-13"/>
        </w:rPr>
        <w:t xml:space="preserve"> </w:t>
      </w:r>
      <w:r>
        <w:rPr>
          <w:spacing w:val="-2"/>
        </w:rPr>
        <w:t>is</w:t>
      </w:r>
      <w:r>
        <w:rPr>
          <w:spacing w:val="-13"/>
        </w:rPr>
        <w:t xml:space="preserve"> </w:t>
      </w:r>
      <w:r>
        <w:rPr>
          <w:spacing w:val="-2"/>
        </w:rPr>
        <w:t>not</w:t>
      </w:r>
      <w:r>
        <w:rPr>
          <w:spacing w:val="-13"/>
        </w:rPr>
        <w:t xml:space="preserve"> </w:t>
      </w:r>
      <w:r>
        <w:rPr>
          <w:spacing w:val="-2"/>
        </w:rPr>
        <w:t>valid,</w:t>
      </w:r>
      <w:r>
        <w:rPr>
          <w:spacing w:val="-13"/>
        </w:rPr>
        <w:t xml:space="preserve"> </w:t>
      </w:r>
      <w:r>
        <w:rPr>
          <w:spacing w:val="-2"/>
        </w:rPr>
        <w:t>because</w:t>
      </w:r>
      <w:r>
        <w:rPr>
          <w:spacing w:val="-13"/>
        </w:rPr>
        <w:t xml:space="preserve"> </w:t>
      </w:r>
      <w:r>
        <w:rPr>
          <w:spacing w:val="-2"/>
        </w:rPr>
        <w:t>aut</w:t>
      </w:r>
      <w:r>
        <w:rPr>
          <w:spacing w:val="-13"/>
        </w:rPr>
        <w:t xml:space="preserve"> </w:t>
      </w:r>
      <w:r>
        <w:rPr>
          <w:spacing w:val="-2"/>
        </w:rPr>
        <w:t>semel</w:t>
      </w:r>
      <w:r>
        <w:rPr>
          <w:spacing w:val="-13"/>
        </w:rPr>
        <w:t xml:space="preserve"> </w:t>
      </w:r>
      <w:r>
        <w:rPr>
          <w:spacing w:val="-2"/>
        </w:rPr>
        <w:t>aut</w:t>
      </w:r>
      <w:r>
        <w:rPr>
          <w:spacing w:val="-13"/>
        </w:rPr>
        <w:t xml:space="preserve"> </w:t>
      </w:r>
      <w:r>
        <w:rPr>
          <w:spacing w:val="-2"/>
        </w:rPr>
        <w:t>iterum medium</w:t>
      </w:r>
      <w:r>
        <w:rPr>
          <w:spacing w:val="-7"/>
        </w:rPr>
        <w:t xml:space="preserve"> </w:t>
      </w:r>
      <w:r>
        <w:rPr>
          <w:spacing w:val="-2"/>
        </w:rPr>
        <w:t>generaliter</w:t>
      </w:r>
      <w:r>
        <w:rPr>
          <w:spacing w:val="-7"/>
        </w:rPr>
        <w:t xml:space="preserve"> </w:t>
      </w:r>
      <w:r>
        <w:rPr>
          <w:spacing w:val="-2"/>
        </w:rPr>
        <w:t>esto,</w:t>
      </w:r>
      <w:r>
        <w:rPr>
          <w:spacing w:val="-7"/>
        </w:rPr>
        <w:t xml:space="preserve"> </w:t>
      </w:r>
      <w:r>
        <w:rPr>
          <w:spacing w:val="-2"/>
        </w:rPr>
        <w:t>and</w:t>
      </w:r>
      <w:r>
        <w:rPr>
          <w:spacing w:val="-7"/>
        </w:rPr>
        <w:t xml:space="preserve"> </w:t>
      </w:r>
      <w:r>
        <w:rPr>
          <w:spacing w:val="-2"/>
        </w:rPr>
        <w:t>in</w:t>
      </w:r>
      <w:r>
        <w:rPr>
          <w:spacing w:val="-7"/>
        </w:rPr>
        <w:t xml:space="preserve"> </w:t>
      </w:r>
      <w:r>
        <w:rPr>
          <w:spacing w:val="-2"/>
        </w:rPr>
        <w:t>this</w:t>
      </w:r>
      <w:r>
        <w:rPr>
          <w:spacing w:val="-8"/>
        </w:rPr>
        <w:t xml:space="preserve"> </w:t>
      </w:r>
      <w:r>
        <w:rPr>
          <w:spacing w:val="-2"/>
        </w:rPr>
        <w:t>syllogism</w:t>
      </w:r>
      <w:r>
        <w:rPr>
          <w:spacing w:val="-7"/>
        </w:rPr>
        <w:t xml:space="preserve"> </w:t>
      </w:r>
      <w:r>
        <w:rPr>
          <w:spacing w:val="-2"/>
        </w:rPr>
        <w:t>the</w:t>
      </w:r>
      <w:r>
        <w:rPr>
          <w:spacing w:val="-8"/>
        </w:rPr>
        <w:t xml:space="preserve"> </w:t>
      </w:r>
      <w:r>
        <w:rPr>
          <w:spacing w:val="-2"/>
        </w:rPr>
        <w:t>middle</w:t>
      </w:r>
      <w:r>
        <w:rPr>
          <w:spacing w:val="-7"/>
        </w:rPr>
        <w:t xml:space="preserve"> </w:t>
      </w:r>
      <w:r>
        <w:rPr>
          <w:spacing w:val="-2"/>
        </w:rPr>
        <w:t>term</w:t>
      </w:r>
      <w:r>
        <w:rPr>
          <w:spacing w:val="-7"/>
        </w:rPr>
        <w:t xml:space="preserve"> </w:t>
      </w:r>
      <w:r>
        <w:rPr>
          <w:spacing w:val="-2"/>
        </w:rPr>
        <w:t>never</w:t>
      </w:r>
      <w:r>
        <w:rPr>
          <w:spacing w:val="-7"/>
        </w:rPr>
        <w:t xml:space="preserve"> </w:t>
      </w:r>
      <w:r>
        <w:rPr>
          <w:spacing w:val="-2"/>
        </w:rPr>
        <w:t>appears</w:t>
      </w:r>
      <w:r>
        <w:rPr>
          <w:spacing w:val="-7"/>
        </w:rPr>
        <w:t xml:space="preserve"> </w:t>
      </w:r>
      <w:r>
        <w:rPr>
          <w:spacing w:val="-2"/>
        </w:rPr>
        <w:t>as</w:t>
      </w:r>
      <w:r>
        <w:rPr>
          <w:spacing w:val="-8"/>
        </w:rPr>
        <w:t xml:space="preserve"> </w:t>
      </w:r>
      <w:r>
        <w:rPr>
          <w:spacing w:val="-2"/>
        </w:rPr>
        <w:t>general.</w:t>
      </w:r>
      <w:r>
        <w:rPr>
          <w:spacing w:val="-6"/>
        </w:rPr>
        <w:t xml:space="preserve"> </w:t>
      </w:r>
      <w:r>
        <w:rPr>
          <w:spacing w:val="-2"/>
        </w:rPr>
        <w:t>A</w:t>
      </w:r>
      <w:r>
        <w:rPr>
          <w:spacing w:val="-7"/>
        </w:rPr>
        <w:t xml:space="preserve"> </w:t>
      </w:r>
      <w:r>
        <w:rPr>
          <w:spacing w:val="-2"/>
        </w:rPr>
        <w:t>sign</w:t>
      </w:r>
      <w:r>
        <w:rPr>
          <w:spacing w:val="-7"/>
        </w:rPr>
        <w:t xml:space="preserve"> </w:t>
      </w:r>
      <w:r>
        <w:rPr>
          <w:spacing w:val="-2"/>
        </w:rPr>
        <w:t xml:space="preserve">that </w:t>
      </w:r>
      <w:r>
        <w:t>we</w:t>
      </w:r>
      <w:r>
        <w:rPr>
          <w:spacing w:val="-5"/>
        </w:rPr>
        <w:t xml:space="preserve"> </w:t>
      </w:r>
      <w:r>
        <w:t>haven’t</w:t>
      </w:r>
      <w:r>
        <w:rPr>
          <w:spacing w:val="-5"/>
        </w:rPr>
        <w:t xml:space="preserve"> </w:t>
      </w:r>
      <w:r>
        <w:t>chosen</w:t>
      </w:r>
      <w:r>
        <w:rPr>
          <w:spacing w:val="-5"/>
        </w:rPr>
        <w:t xml:space="preserve"> </w:t>
      </w:r>
      <w:r>
        <w:t>the</w:t>
      </w:r>
      <w:r>
        <w:rPr>
          <w:spacing w:val="-5"/>
        </w:rPr>
        <w:t xml:space="preserve"> </w:t>
      </w:r>
      <w:r>
        <w:t>major</w:t>
      </w:r>
      <w:r>
        <w:rPr>
          <w:spacing w:val="-6"/>
        </w:rPr>
        <w:t xml:space="preserve"> </w:t>
      </w:r>
      <w:r>
        <w:t>premise</w:t>
      </w:r>
      <w:r>
        <w:rPr>
          <w:spacing w:val="-5"/>
        </w:rPr>
        <w:t xml:space="preserve"> </w:t>
      </w:r>
      <w:r>
        <w:t>well.</w:t>
      </w:r>
      <w:r>
        <w:rPr>
          <w:spacing w:val="-5"/>
        </w:rPr>
        <w:t xml:space="preserve"> </w:t>
      </w:r>
      <w:r>
        <w:t>I</w:t>
      </w:r>
      <w:r>
        <w:rPr>
          <w:spacing w:val="-6"/>
        </w:rPr>
        <w:t xml:space="preserve"> </w:t>
      </w:r>
      <w:r>
        <w:t>shouldn’t</w:t>
      </w:r>
      <w:r>
        <w:rPr>
          <w:spacing w:val="-6"/>
        </w:rPr>
        <w:t xml:space="preserve"> </w:t>
      </w:r>
      <w:r>
        <w:t>have</w:t>
      </w:r>
      <w:r>
        <w:rPr>
          <w:spacing w:val="-6"/>
        </w:rPr>
        <w:t xml:space="preserve"> </w:t>
      </w:r>
      <w:r>
        <w:t>said</w:t>
      </w:r>
      <w:r>
        <w:rPr>
          <w:spacing w:val="-6"/>
        </w:rPr>
        <w:t xml:space="preserve"> </w:t>
      </w:r>
      <w:r>
        <w:t>that</w:t>
      </w:r>
      <w:r>
        <w:rPr>
          <w:spacing w:val="-6"/>
        </w:rPr>
        <w:t xml:space="preserve"> </w:t>
      </w:r>
      <w:r>
        <w:t>all</w:t>
      </w:r>
      <w:r>
        <w:rPr>
          <w:spacing w:val="-6"/>
        </w:rPr>
        <w:t xml:space="preserve"> </w:t>
      </w:r>
      <w:r>
        <w:t>those</w:t>
      </w:r>
      <w:r>
        <w:rPr>
          <w:spacing w:val="-6"/>
        </w:rPr>
        <w:t xml:space="preserve"> </w:t>
      </w:r>
      <w:r>
        <w:t>who</w:t>
      </w:r>
      <w:r>
        <w:rPr>
          <w:spacing w:val="-6"/>
        </w:rPr>
        <w:t xml:space="preserve"> </w:t>
      </w:r>
      <w:r>
        <w:t>touch</w:t>
      </w:r>
      <w:r>
        <w:rPr>
          <w:spacing w:val="-6"/>
        </w:rPr>
        <w:t xml:space="preserve"> </w:t>
      </w:r>
      <w:r>
        <w:t>a</w:t>
      </w:r>
      <w:r>
        <w:rPr>
          <w:spacing w:val="-4"/>
        </w:rPr>
        <w:t xml:space="preserve"> </w:t>
      </w:r>
      <w:r>
        <w:t>certain substance</w:t>
      </w:r>
      <w:r>
        <w:rPr>
          <w:spacing w:val="-1"/>
        </w:rPr>
        <w:t xml:space="preserve"> </w:t>
      </w:r>
      <w:r>
        <w:t>have</w:t>
      </w:r>
      <w:r>
        <w:rPr>
          <w:spacing w:val="-1"/>
        </w:rPr>
        <w:t xml:space="preserve"> </w:t>
      </w:r>
      <w:r>
        <w:t>black</w:t>
      </w:r>
      <w:r>
        <w:rPr>
          <w:spacing w:val="-1"/>
        </w:rPr>
        <w:t xml:space="preserve"> </w:t>
      </w:r>
      <w:r>
        <w:t>fingers,</w:t>
      </w:r>
      <w:r>
        <w:rPr>
          <w:spacing w:val="-1"/>
        </w:rPr>
        <w:t xml:space="preserve"> </w:t>
      </w:r>
      <w:r>
        <w:t>because</w:t>
      </w:r>
      <w:r>
        <w:rPr>
          <w:spacing w:val="-1"/>
        </w:rPr>
        <w:t xml:space="preserve"> </w:t>
      </w:r>
      <w:r>
        <w:t>there</w:t>
      </w:r>
      <w:r>
        <w:rPr>
          <w:spacing w:val="-1"/>
        </w:rPr>
        <w:t xml:space="preserve"> </w:t>
      </w:r>
      <w:r>
        <w:t>could</w:t>
      </w:r>
      <w:r>
        <w:rPr>
          <w:spacing w:val="-6"/>
        </w:rPr>
        <w:t xml:space="preserve"> </w:t>
      </w:r>
      <w:r>
        <w:t>also</w:t>
      </w:r>
      <w:r>
        <w:rPr>
          <w:spacing w:val="-1"/>
        </w:rPr>
        <w:t xml:space="preserve"> </w:t>
      </w:r>
      <w:r>
        <w:t>be</w:t>
      </w:r>
      <w:r>
        <w:rPr>
          <w:spacing w:val="-1"/>
        </w:rPr>
        <w:t xml:space="preserve"> </w:t>
      </w:r>
      <w:r>
        <w:t>people</w:t>
      </w:r>
      <w:r>
        <w:rPr>
          <w:spacing w:val="-3"/>
        </w:rPr>
        <w:t xml:space="preserve"> </w:t>
      </w:r>
      <w:r>
        <w:t>with</w:t>
      </w:r>
      <w:r>
        <w:rPr>
          <w:spacing w:val="-1"/>
        </w:rPr>
        <w:t xml:space="preserve"> </w:t>
      </w:r>
      <w:r>
        <w:t>black</w:t>
      </w:r>
      <w:r>
        <w:rPr>
          <w:spacing w:val="-3"/>
        </w:rPr>
        <w:t xml:space="preserve"> </w:t>
      </w:r>
      <w:r>
        <w:t>fingers</w:t>
      </w:r>
      <w:r>
        <w:rPr>
          <w:spacing w:val="-1"/>
        </w:rPr>
        <w:t xml:space="preserve"> </w:t>
      </w:r>
      <w:r>
        <w:t>who</w:t>
      </w:r>
      <w:r>
        <w:rPr>
          <w:spacing w:val="-1"/>
        </w:rPr>
        <w:t xml:space="preserve"> </w:t>
      </w:r>
      <w:r>
        <w:t>have</w:t>
      </w:r>
      <w:r>
        <w:rPr>
          <w:spacing w:val="-1"/>
        </w:rPr>
        <w:t xml:space="preserve"> </w:t>
      </w:r>
      <w:r>
        <w:t>not touched the substance. I</w:t>
      </w:r>
      <w:r>
        <w:rPr>
          <w:spacing w:val="-1"/>
        </w:rPr>
        <w:t xml:space="preserve"> </w:t>
      </w:r>
      <w:r>
        <w:t>should have said that all</w:t>
      </w:r>
      <w:r>
        <w:rPr>
          <w:spacing w:val="-1"/>
        </w:rPr>
        <w:t xml:space="preserve"> </w:t>
      </w:r>
      <w:r>
        <w:t>those and only all those</w:t>
      </w:r>
      <w:r>
        <w:rPr>
          <w:spacing w:val="-1"/>
        </w:rPr>
        <w:t xml:space="preserve"> </w:t>
      </w:r>
      <w:r>
        <w:t xml:space="preserve">who have black fingers </w:t>
      </w:r>
      <w:r>
        <w:rPr>
          <w:spacing w:val="-2"/>
        </w:rPr>
        <w:t>have</w:t>
      </w:r>
      <w:r>
        <w:rPr>
          <w:spacing w:val="-15"/>
        </w:rPr>
        <w:t xml:space="preserve"> </w:t>
      </w:r>
      <w:r>
        <w:rPr>
          <w:spacing w:val="-2"/>
        </w:rPr>
        <w:t>certainly</w:t>
      </w:r>
      <w:r>
        <w:rPr>
          <w:spacing w:val="-13"/>
        </w:rPr>
        <w:t xml:space="preserve"> </w:t>
      </w:r>
      <w:r>
        <w:rPr>
          <w:spacing w:val="-2"/>
        </w:rPr>
        <w:t>touched</w:t>
      </w:r>
      <w:r>
        <w:rPr>
          <w:spacing w:val="-13"/>
        </w:rPr>
        <w:t xml:space="preserve"> </w:t>
      </w:r>
      <w:r>
        <w:rPr>
          <w:spacing w:val="-2"/>
        </w:rPr>
        <w:t>a</w:t>
      </w:r>
      <w:r>
        <w:rPr>
          <w:spacing w:val="-13"/>
        </w:rPr>
        <w:t xml:space="preserve"> </w:t>
      </w:r>
      <w:r>
        <w:rPr>
          <w:spacing w:val="-2"/>
        </w:rPr>
        <w:t>given</w:t>
      </w:r>
      <w:r>
        <w:rPr>
          <w:spacing w:val="-13"/>
        </w:rPr>
        <w:t xml:space="preserve"> </w:t>
      </w:r>
      <w:r>
        <w:rPr>
          <w:spacing w:val="-2"/>
        </w:rPr>
        <w:t>substance.</w:t>
      </w:r>
      <w:r>
        <w:rPr>
          <w:spacing w:val="-13"/>
        </w:rPr>
        <w:t xml:space="preserve"> </w:t>
      </w:r>
      <w:r>
        <w:rPr>
          <w:spacing w:val="-2"/>
        </w:rPr>
        <w:t>Venantius</w:t>
      </w:r>
      <w:r>
        <w:rPr>
          <w:spacing w:val="-13"/>
        </w:rPr>
        <w:t xml:space="preserve"> </w:t>
      </w:r>
      <w:r>
        <w:rPr>
          <w:spacing w:val="-2"/>
        </w:rPr>
        <w:t>and</w:t>
      </w:r>
      <w:r>
        <w:rPr>
          <w:spacing w:val="-13"/>
        </w:rPr>
        <w:t xml:space="preserve"> </w:t>
      </w:r>
      <w:r>
        <w:rPr>
          <w:spacing w:val="-2"/>
        </w:rPr>
        <w:t>Berengar,</w:t>
      </w:r>
      <w:r>
        <w:rPr>
          <w:spacing w:val="-13"/>
        </w:rPr>
        <w:t xml:space="preserve"> </w:t>
      </w:r>
      <w:r>
        <w:rPr>
          <w:spacing w:val="-2"/>
        </w:rPr>
        <w:t>etc.</w:t>
      </w:r>
      <w:r>
        <w:rPr>
          <w:spacing w:val="-13"/>
        </w:rPr>
        <w:t xml:space="preserve"> </w:t>
      </w:r>
      <w:r>
        <w:rPr>
          <w:spacing w:val="-2"/>
        </w:rPr>
        <w:t>With</w:t>
      </w:r>
      <w:r>
        <w:rPr>
          <w:spacing w:val="-13"/>
        </w:rPr>
        <w:t xml:space="preserve"> </w:t>
      </w:r>
      <w:r>
        <w:rPr>
          <w:spacing w:val="-2"/>
        </w:rPr>
        <w:t>which</w:t>
      </w:r>
      <w:r>
        <w:rPr>
          <w:spacing w:val="-13"/>
        </w:rPr>
        <w:t xml:space="preserve"> </w:t>
      </w:r>
      <w:r>
        <w:rPr>
          <w:spacing w:val="-2"/>
        </w:rPr>
        <w:t>we</w:t>
      </w:r>
      <w:r>
        <w:rPr>
          <w:spacing w:val="-13"/>
        </w:rPr>
        <w:t xml:space="preserve"> </w:t>
      </w:r>
      <w:r>
        <w:rPr>
          <w:spacing w:val="-2"/>
        </w:rPr>
        <w:t>would</w:t>
      </w:r>
      <w:r>
        <w:rPr>
          <w:spacing w:val="-13"/>
        </w:rPr>
        <w:t xml:space="preserve"> </w:t>
      </w:r>
      <w:r>
        <w:rPr>
          <w:spacing w:val="-2"/>
        </w:rPr>
        <w:t>have</w:t>
      </w:r>
      <w:r>
        <w:rPr>
          <w:spacing w:val="-13"/>
        </w:rPr>
        <w:t xml:space="preserve"> </w:t>
      </w:r>
      <w:r>
        <w:rPr>
          <w:spacing w:val="-2"/>
        </w:rPr>
        <w:t xml:space="preserve">a </w:t>
      </w:r>
      <w:r>
        <w:t xml:space="preserve">Darii, an excellent third mode of the first syllogistic figure.” “Then we have the answer,” I said, </w:t>
      </w:r>
      <w:r>
        <w:rPr>
          <w:spacing w:val="-2"/>
        </w:rPr>
        <w:t>delighted.</w:t>
      </w:r>
    </w:p>
    <w:p w14:paraId="30FC6BB2" w14:textId="77777777" w:rsidR="00565177" w:rsidRDefault="00FF66D4">
      <w:pPr>
        <w:pStyle w:val="BodyText"/>
        <w:spacing w:line="235" w:lineRule="auto"/>
        <w:ind w:left="1019" w:right="511"/>
      </w:pPr>
      <w:r>
        <w:t>“Alas, Adso, you have too much faith in syllogisms! What we have, once again, is simply the questio</w:t>
      </w:r>
      <w:r>
        <w:t>n.</w:t>
      </w:r>
      <w:r>
        <w:rPr>
          <w:spacing w:val="-4"/>
        </w:rPr>
        <w:t xml:space="preserve"> </w:t>
      </w:r>
      <w:r>
        <w:t>That</w:t>
      </w:r>
      <w:r>
        <w:rPr>
          <w:spacing w:val="-4"/>
        </w:rPr>
        <w:t xml:space="preserve"> </w:t>
      </w:r>
      <w:r>
        <w:t>is:</w:t>
      </w:r>
      <w:r>
        <w:rPr>
          <w:spacing w:val="-4"/>
        </w:rPr>
        <w:t xml:space="preserve"> </w:t>
      </w:r>
      <w:r>
        <w:t>we</w:t>
      </w:r>
      <w:r>
        <w:rPr>
          <w:spacing w:val="-4"/>
        </w:rPr>
        <w:t xml:space="preserve"> </w:t>
      </w:r>
      <w:r>
        <w:t>have</w:t>
      </w:r>
      <w:r>
        <w:rPr>
          <w:spacing w:val="-3"/>
        </w:rPr>
        <w:t xml:space="preserve"> </w:t>
      </w:r>
      <w:r>
        <w:t>ventured</w:t>
      </w:r>
      <w:r>
        <w:rPr>
          <w:spacing w:val="-4"/>
        </w:rPr>
        <w:t xml:space="preserve"> </w:t>
      </w:r>
      <w:r>
        <w:t>the</w:t>
      </w:r>
      <w:r>
        <w:rPr>
          <w:spacing w:val="-4"/>
        </w:rPr>
        <w:t xml:space="preserve"> </w:t>
      </w:r>
      <w:r>
        <w:t>hypothesis</w:t>
      </w:r>
      <w:r>
        <w:rPr>
          <w:spacing w:val="-4"/>
        </w:rPr>
        <w:t xml:space="preserve"> </w:t>
      </w:r>
      <w:r>
        <w:t>that</w:t>
      </w:r>
      <w:r>
        <w:rPr>
          <w:spacing w:val="-4"/>
        </w:rPr>
        <w:t xml:space="preserve"> </w:t>
      </w:r>
      <w:r>
        <w:t>Venantius</w:t>
      </w:r>
      <w:r>
        <w:rPr>
          <w:spacing w:val="-4"/>
        </w:rPr>
        <w:t xml:space="preserve"> </w:t>
      </w:r>
      <w:r>
        <w:t>and</w:t>
      </w:r>
      <w:r>
        <w:rPr>
          <w:spacing w:val="-6"/>
        </w:rPr>
        <w:t xml:space="preserve"> </w:t>
      </w:r>
      <w:r>
        <w:t>Berengar</w:t>
      </w:r>
      <w:r>
        <w:rPr>
          <w:spacing w:val="-4"/>
        </w:rPr>
        <w:t xml:space="preserve"> </w:t>
      </w:r>
      <w:r>
        <w:t>touched</w:t>
      </w:r>
      <w:r>
        <w:rPr>
          <w:spacing w:val="-4"/>
        </w:rPr>
        <w:t xml:space="preserve"> </w:t>
      </w:r>
      <w:r>
        <w:t>the</w:t>
      </w:r>
      <w:r>
        <w:rPr>
          <w:spacing w:val="-4"/>
        </w:rPr>
        <w:t xml:space="preserve"> </w:t>
      </w:r>
      <w:r>
        <w:t xml:space="preserve">same </w:t>
      </w:r>
      <w:r>
        <w:rPr>
          <w:spacing w:val="-2"/>
        </w:rPr>
        <w:t>thing,</w:t>
      </w:r>
      <w:r>
        <w:rPr>
          <w:spacing w:val="-9"/>
        </w:rPr>
        <w:t xml:space="preserve"> </w:t>
      </w:r>
      <w:r>
        <w:rPr>
          <w:spacing w:val="-2"/>
        </w:rPr>
        <w:t>an</w:t>
      </w:r>
      <w:r>
        <w:rPr>
          <w:spacing w:val="-9"/>
        </w:rPr>
        <w:t xml:space="preserve"> </w:t>
      </w:r>
      <w:r>
        <w:rPr>
          <w:spacing w:val="-2"/>
        </w:rPr>
        <w:t>unquestionably</w:t>
      </w:r>
      <w:r>
        <w:rPr>
          <w:spacing w:val="-9"/>
        </w:rPr>
        <w:t xml:space="preserve"> </w:t>
      </w:r>
      <w:r>
        <w:rPr>
          <w:spacing w:val="-2"/>
        </w:rPr>
        <w:t>reasonable</w:t>
      </w:r>
      <w:r>
        <w:rPr>
          <w:spacing w:val="-9"/>
        </w:rPr>
        <w:t xml:space="preserve"> </w:t>
      </w:r>
      <w:r>
        <w:rPr>
          <w:spacing w:val="-2"/>
        </w:rPr>
        <w:t>hypothesis.</w:t>
      </w:r>
      <w:r>
        <w:rPr>
          <w:spacing w:val="-9"/>
        </w:rPr>
        <w:t xml:space="preserve"> </w:t>
      </w:r>
      <w:r>
        <w:rPr>
          <w:spacing w:val="-2"/>
        </w:rPr>
        <w:t>But</w:t>
      </w:r>
      <w:r>
        <w:rPr>
          <w:spacing w:val="-9"/>
        </w:rPr>
        <w:t xml:space="preserve"> </w:t>
      </w:r>
      <w:r>
        <w:rPr>
          <w:spacing w:val="-2"/>
        </w:rPr>
        <w:t>when</w:t>
      </w:r>
      <w:r>
        <w:rPr>
          <w:spacing w:val="-9"/>
        </w:rPr>
        <w:t xml:space="preserve"> </w:t>
      </w:r>
      <w:r>
        <w:rPr>
          <w:spacing w:val="-2"/>
        </w:rPr>
        <w:t>we</w:t>
      </w:r>
      <w:r>
        <w:rPr>
          <w:spacing w:val="-9"/>
        </w:rPr>
        <w:t xml:space="preserve"> </w:t>
      </w:r>
      <w:r>
        <w:rPr>
          <w:spacing w:val="-2"/>
        </w:rPr>
        <w:t>have</w:t>
      </w:r>
      <w:r>
        <w:rPr>
          <w:spacing w:val="-9"/>
        </w:rPr>
        <w:t xml:space="preserve"> </w:t>
      </w:r>
      <w:r>
        <w:rPr>
          <w:spacing w:val="-2"/>
        </w:rPr>
        <w:t>imagined</w:t>
      </w:r>
      <w:r>
        <w:rPr>
          <w:spacing w:val="-11"/>
        </w:rPr>
        <w:t xml:space="preserve"> </w:t>
      </w:r>
      <w:r>
        <w:rPr>
          <w:spacing w:val="-2"/>
        </w:rPr>
        <w:t>a</w:t>
      </w:r>
      <w:r>
        <w:rPr>
          <w:spacing w:val="-9"/>
        </w:rPr>
        <w:t xml:space="preserve"> </w:t>
      </w:r>
      <w:r>
        <w:rPr>
          <w:spacing w:val="-2"/>
        </w:rPr>
        <w:t>substance</w:t>
      </w:r>
      <w:r>
        <w:rPr>
          <w:spacing w:val="-9"/>
        </w:rPr>
        <w:t xml:space="preserve"> </w:t>
      </w:r>
      <w:r>
        <w:rPr>
          <w:spacing w:val="-2"/>
        </w:rPr>
        <w:t>that,</w:t>
      </w:r>
      <w:r>
        <w:rPr>
          <w:spacing w:val="-9"/>
        </w:rPr>
        <w:t xml:space="preserve"> </w:t>
      </w:r>
      <w:r>
        <w:rPr>
          <w:spacing w:val="-2"/>
        </w:rPr>
        <w:t xml:space="preserve">alone </w:t>
      </w:r>
      <w:r>
        <w:rPr>
          <w:spacing w:val="-4"/>
        </w:rPr>
        <w:t>among</w:t>
      </w:r>
      <w:r>
        <w:rPr>
          <w:spacing w:val="-7"/>
        </w:rPr>
        <w:t xml:space="preserve"> </w:t>
      </w:r>
      <w:r>
        <w:rPr>
          <w:spacing w:val="-4"/>
        </w:rPr>
        <w:t>all</w:t>
      </w:r>
      <w:r>
        <w:rPr>
          <w:spacing w:val="-7"/>
        </w:rPr>
        <w:t xml:space="preserve"> </w:t>
      </w:r>
      <w:r>
        <w:rPr>
          <w:spacing w:val="-4"/>
        </w:rPr>
        <w:t>substances,</w:t>
      </w:r>
      <w:r>
        <w:rPr>
          <w:spacing w:val="-7"/>
        </w:rPr>
        <w:t xml:space="preserve"> </w:t>
      </w:r>
      <w:r>
        <w:rPr>
          <w:spacing w:val="-4"/>
        </w:rPr>
        <w:t>causes</w:t>
      </w:r>
      <w:r>
        <w:rPr>
          <w:spacing w:val="-9"/>
        </w:rPr>
        <w:t xml:space="preserve"> </w:t>
      </w:r>
      <w:r>
        <w:rPr>
          <w:spacing w:val="-4"/>
        </w:rPr>
        <w:t>this</w:t>
      </w:r>
      <w:r>
        <w:rPr>
          <w:spacing w:val="-7"/>
        </w:rPr>
        <w:t xml:space="preserve"> </w:t>
      </w:r>
      <w:r>
        <w:rPr>
          <w:spacing w:val="-4"/>
        </w:rPr>
        <w:t>result</w:t>
      </w:r>
      <w:r>
        <w:rPr>
          <w:spacing w:val="-7"/>
        </w:rPr>
        <w:t xml:space="preserve"> </w:t>
      </w:r>
      <w:r>
        <w:rPr>
          <w:spacing w:val="-4"/>
        </w:rPr>
        <w:t>(which</w:t>
      </w:r>
      <w:r>
        <w:rPr>
          <w:spacing w:val="-7"/>
        </w:rPr>
        <w:t xml:space="preserve"> </w:t>
      </w:r>
      <w:r>
        <w:rPr>
          <w:spacing w:val="-4"/>
        </w:rPr>
        <w:t>is</w:t>
      </w:r>
      <w:r>
        <w:rPr>
          <w:spacing w:val="-8"/>
        </w:rPr>
        <w:t xml:space="preserve"> </w:t>
      </w:r>
      <w:r>
        <w:rPr>
          <w:spacing w:val="-4"/>
        </w:rPr>
        <w:t>still</w:t>
      </w:r>
      <w:r>
        <w:rPr>
          <w:spacing w:val="-7"/>
        </w:rPr>
        <w:t xml:space="preserve"> </w:t>
      </w:r>
      <w:r>
        <w:rPr>
          <w:spacing w:val="-4"/>
        </w:rPr>
        <w:t>to</w:t>
      </w:r>
      <w:r>
        <w:rPr>
          <w:spacing w:val="-7"/>
        </w:rPr>
        <w:t xml:space="preserve"> </w:t>
      </w:r>
      <w:r>
        <w:rPr>
          <w:spacing w:val="-4"/>
        </w:rPr>
        <w:t>be</w:t>
      </w:r>
      <w:r>
        <w:rPr>
          <w:spacing w:val="-7"/>
        </w:rPr>
        <w:t xml:space="preserve"> </w:t>
      </w:r>
      <w:r>
        <w:rPr>
          <w:spacing w:val="-4"/>
        </w:rPr>
        <w:t>established),</w:t>
      </w:r>
      <w:r>
        <w:rPr>
          <w:spacing w:val="-7"/>
        </w:rPr>
        <w:t xml:space="preserve"> </w:t>
      </w:r>
      <w:r>
        <w:rPr>
          <w:spacing w:val="-4"/>
        </w:rPr>
        <w:t>we</w:t>
      </w:r>
      <w:r>
        <w:rPr>
          <w:spacing w:val="-7"/>
        </w:rPr>
        <w:t xml:space="preserve"> </w:t>
      </w:r>
      <w:r>
        <w:rPr>
          <w:spacing w:val="-4"/>
        </w:rPr>
        <w:t>still</w:t>
      </w:r>
      <w:r>
        <w:rPr>
          <w:spacing w:val="-7"/>
        </w:rPr>
        <w:t xml:space="preserve"> </w:t>
      </w:r>
      <w:r>
        <w:rPr>
          <w:spacing w:val="-4"/>
        </w:rPr>
        <w:t>don’t</w:t>
      </w:r>
      <w:r>
        <w:rPr>
          <w:spacing w:val="-7"/>
        </w:rPr>
        <w:t xml:space="preserve"> </w:t>
      </w:r>
      <w:r>
        <w:rPr>
          <w:spacing w:val="-4"/>
        </w:rPr>
        <w:t>know</w:t>
      </w:r>
      <w:r>
        <w:rPr>
          <w:spacing w:val="-7"/>
        </w:rPr>
        <w:t xml:space="preserve"> </w:t>
      </w:r>
      <w:r>
        <w:rPr>
          <w:spacing w:val="-4"/>
        </w:rPr>
        <w:t>what</w:t>
      </w:r>
      <w:r>
        <w:rPr>
          <w:spacing w:val="-7"/>
        </w:rPr>
        <w:t xml:space="preserve"> </w:t>
      </w:r>
      <w:r>
        <w:rPr>
          <w:spacing w:val="-4"/>
        </w:rPr>
        <w:t>it</w:t>
      </w:r>
      <w:r>
        <w:rPr>
          <w:spacing w:val="-7"/>
        </w:rPr>
        <w:t xml:space="preserve"> </w:t>
      </w:r>
      <w:r>
        <w:rPr>
          <w:spacing w:val="-4"/>
        </w:rPr>
        <w:t xml:space="preserve">is </w:t>
      </w:r>
      <w:r>
        <w:t>or where they found it, or why they touched it. And, mind you, we don’t even know if it’s the substance they touched that brought them to their death. Imagine a madman who wants to kill all those</w:t>
      </w:r>
      <w:r>
        <w:rPr>
          <w:spacing w:val="-10"/>
        </w:rPr>
        <w:t xml:space="preserve"> </w:t>
      </w:r>
      <w:r>
        <w:t>who</w:t>
      </w:r>
      <w:r>
        <w:rPr>
          <w:spacing w:val="-10"/>
        </w:rPr>
        <w:t xml:space="preserve"> </w:t>
      </w:r>
      <w:r>
        <w:t>touch</w:t>
      </w:r>
      <w:r>
        <w:rPr>
          <w:spacing w:val="-10"/>
        </w:rPr>
        <w:t xml:space="preserve"> </w:t>
      </w:r>
      <w:r>
        <w:t>gold</w:t>
      </w:r>
      <w:r>
        <w:rPr>
          <w:spacing w:val="-10"/>
        </w:rPr>
        <w:t xml:space="preserve"> </w:t>
      </w:r>
      <w:r>
        <w:t>dust.</w:t>
      </w:r>
      <w:r>
        <w:rPr>
          <w:spacing w:val="-10"/>
        </w:rPr>
        <w:t xml:space="preserve"> </w:t>
      </w:r>
      <w:r>
        <w:t>Would</w:t>
      </w:r>
      <w:r>
        <w:rPr>
          <w:spacing w:val="-10"/>
        </w:rPr>
        <w:t xml:space="preserve"> </w:t>
      </w:r>
      <w:r>
        <w:t>we</w:t>
      </w:r>
      <w:r>
        <w:rPr>
          <w:spacing w:val="-12"/>
        </w:rPr>
        <w:t xml:space="preserve"> </w:t>
      </w:r>
      <w:r>
        <w:t>say</w:t>
      </w:r>
      <w:r>
        <w:rPr>
          <w:spacing w:val="-12"/>
        </w:rPr>
        <w:t xml:space="preserve"> </w:t>
      </w:r>
      <w:r>
        <w:t>it’s</w:t>
      </w:r>
      <w:r>
        <w:rPr>
          <w:spacing w:val="-12"/>
        </w:rPr>
        <w:t xml:space="preserve"> </w:t>
      </w:r>
      <w:r>
        <w:t>gold</w:t>
      </w:r>
      <w:r>
        <w:rPr>
          <w:spacing w:val="-10"/>
        </w:rPr>
        <w:t xml:space="preserve"> </w:t>
      </w:r>
      <w:r>
        <w:t>dust</w:t>
      </w:r>
      <w:r>
        <w:rPr>
          <w:spacing w:val="-11"/>
        </w:rPr>
        <w:t xml:space="preserve"> </w:t>
      </w:r>
      <w:r>
        <w:t>that</w:t>
      </w:r>
      <w:r>
        <w:rPr>
          <w:spacing w:val="-10"/>
        </w:rPr>
        <w:t xml:space="preserve"> </w:t>
      </w:r>
      <w:r>
        <w:t>kills?”</w:t>
      </w:r>
    </w:p>
    <w:p w14:paraId="30FC6BB3" w14:textId="77777777" w:rsidR="00565177" w:rsidRDefault="00FF66D4">
      <w:pPr>
        <w:pStyle w:val="BodyText"/>
        <w:spacing w:line="235" w:lineRule="auto"/>
        <w:ind w:left="1019" w:right="514"/>
      </w:pPr>
      <w:r>
        <w:t>I was upset. I had always believed logic was a universal weapon, and now I realized how its validity depended on the way it was employed. Further, since I had been with my master I had become</w:t>
      </w:r>
      <w:r>
        <w:rPr>
          <w:spacing w:val="-2"/>
        </w:rPr>
        <w:t xml:space="preserve"> </w:t>
      </w:r>
      <w:r>
        <w:t>aware,</w:t>
      </w:r>
      <w:r>
        <w:rPr>
          <w:spacing w:val="-4"/>
        </w:rPr>
        <w:t xml:space="preserve"> </w:t>
      </w:r>
      <w:r>
        <w:t>and</w:t>
      </w:r>
      <w:r>
        <w:rPr>
          <w:spacing w:val="-2"/>
        </w:rPr>
        <w:t xml:space="preserve"> </w:t>
      </w:r>
      <w:r>
        <w:t>was</w:t>
      </w:r>
      <w:r>
        <w:rPr>
          <w:spacing w:val="-4"/>
        </w:rPr>
        <w:t xml:space="preserve"> </w:t>
      </w:r>
      <w:r>
        <w:t>to</w:t>
      </w:r>
      <w:r>
        <w:rPr>
          <w:spacing w:val="-2"/>
        </w:rPr>
        <w:t xml:space="preserve"> </w:t>
      </w:r>
      <w:r>
        <w:t>become</w:t>
      </w:r>
      <w:r>
        <w:rPr>
          <w:spacing w:val="-2"/>
        </w:rPr>
        <w:t xml:space="preserve"> </w:t>
      </w:r>
      <w:r>
        <w:t>even</w:t>
      </w:r>
      <w:r>
        <w:rPr>
          <w:spacing w:val="-2"/>
        </w:rPr>
        <w:t xml:space="preserve"> </w:t>
      </w:r>
      <w:r>
        <w:t>more</w:t>
      </w:r>
      <w:r>
        <w:rPr>
          <w:spacing w:val="-1"/>
        </w:rPr>
        <w:t xml:space="preserve"> </w:t>
      </w:r>
      <w:r>
        <w:t>aware</w:t>
      </w:r>
      <w:r>
        <w:rPr>
          <w:spacing w:val="-3"/>
        </w:rPr>
        <w:t xml:space="preserve"> </w:t>
      </w:r>
      <w:r>
        <w:t>in</w:t>
      </w:r>
      <w:r>
        <w:rPr>
          <w:spacing w:val="-2"/>
        </w:rPr>
        <w:t xml:space="preserve"> </w:t>
      </w:r>
      <w:r>
        <w:t>the</w:t>
      </w:r>
      <w:r>
        <w:rPr>
          <w:spacing w:val="-2"/>
        </w:rPr>
        <w:t xml:space="preserve"> </w:t>
      </w:r>
      <w:r>
        <w:t>days</w:t>
      </w:r>
      <w:r>
        <w:rPr>
          <w:spacing w:val="-4"/>
        </w:rPr>
        <w:t xml:space="preserve"> </w:t>
      </w:r>
      <w:r>
        <w:t>that</w:t>
      </w:r>
      <w:r>
        <w:rPr>
          <w:spacing w:val="-2"/>
        </w:rPr>
        <w:t xml:space="preserve"> </w:t>
      </w:r>
      <w:r>
        <w:t>followed,</w:t>
      </w:r>
      <w:r>
        <w:rPr>
          <w:spacing w:val="-2"/>
        </w:rPr>
        <w:t xml:space="preserve"> </w:t>
      </w:r>
      <w:r>
        <w:t>that</w:t>
      </w:r>
      <w:r>
        <w:rPr>
          <w:spacing w:val="-2"/>
        </w:rPr>
        <w:t xml:space="preserve"> </w:t>
      </w:r>
      <w:r>
        <w:t>logic</w:t>
      </w:r>
      <w:r>
        <w:rPr>
          <w:spacing w:val="-4"/>
        </w:rPr>
        <w:t xml:space="preserve"> </w:t>
      </w:r>
      <w:r>
        <w:t>could</w:t>
      </w:r>
      <w:r>
        <w:rPr>
          <w:spacing w:val="-2"/>
        </w:rPr>
        <w:t xml:space="preserve"> </w:t>
      </w:r>
      <w:r>
        <w:t>be especially</w:t>
      </w:r>
      <w:r>
        <w:rPr>
          <w:spacing w:val="-7"/>
        </w:rPr>
        <w:t xml:space="preserve"> </w:t>
      </w:r>
      <w:r>
        <w:t>useful</w:t>
      </w:r>
      <w:r>
        <w:rPr>
          <w:spacing w:val="-7"/>
        </w:rPr>
        <w:t xml:space="preserve"> </w:t>
      </w:r>
      <w:r>
        <w:t>when</w:t>
      </w:r>
      <w:r>
        <w:rPr>
          <w:spacing w:val="-7"/>
        </w:rPr>
        <w:t xml:space="preserve"> </w:t>
      </w:r>
      <w:r>
        <w:t>you</w:t>
      </w:r>
      <w:r>
        <w:rPr>
          <w:spacing w:val="-8"/>
        </w:rPr>
        <w:t xml:space="preserve"> </w:t>
      </w:r>
      <w:r>
        <w:t>entered</w:t>
      </w:r>
      <w:r>
        <w:rPr>
          <w:spacing w:val="-7"/>
        </w:rPr>
        <w:t xml:space="preserve"> </w:t>
      </w:r>
      <w:r>
        <w:t>it</w:t>
      </w:r>
      <w:r>
        <w:rPr>
          <w:spacing w:val="-7"/>
        </w:rPr>
        <w:t xml:space="preserve"> </w:t>
      </w:r>
      <w:r>
        <w:t>but</w:t>
      </w:r>
      <w:r>
        <w:rPr>
          <w:spacing w:val="-7"/>
        </w:rPr>
        <w:t xml:space="preserve"> </w:t>
      </w:r>
      <w:r>
        <w:t>then</w:t>
      </w:r>
      <w:r>
        <w:rPr>
          <w:spacing w:val="-7"/>
        </w:rPr>
        <w:t xml:space="preserve"> </w:t>
      </w:r>
      <w:r>
        <w:t>left</w:t>
      </w:r>
      <w:r>
        <w:rPr>
          <w:spacing w:val="-7"/>
        </w:rPr>
        <w:t xml:space="preserve"> </w:t>
      </w:r>
      <w:r>
        <w:t>it.</w:t>
      </w:r>
    </w:p>
    <w:p w14:paraId="30FC6BB4" w14:textId="77777777" w:rsidR="00565177" w:rsidRDefault="00FF66D4">
      <w:pPr>
        <w:pStyle w:val="BodyText"/>
        <w:spacing w:line="235" w:lineRule="auto"/>
        <w:ind w:left="1019" w:right="516"/>
      </w:pPr>
      <w:r>
        <w:t>Severinus, who was surely not a logician, was meanwhile reflecting on the basis of his own experience.</w:t>
      </w:r>
      <w:r>
        <w:rPr>
          <w:spacing w:val="-11"/>
        </w:rPr>
        <w:t xml:space="preserve"> </w:t>
      </w:r>
      <w:r>
        <w:t>“The</w:t>
      </w:r>
      <w:r>
        <w:rPr>
          <w:spacing w:val="-12"/>
        </w:rPr>
        <w:t xml:space="preserve"> </w:t>
      </w:r>
      <w:r>
        <w:t>universe</w:t>
      </w:r>
      <w:r>
        <w:rPr>
          <w:spacing w:val="-12"/>
        </w:rPr>
        <w:t xml:space="preserve"> </w:t>
      </w:r>
      <w:r>
        <w:t>of</w:t>
      </w:r>
      <w:r>
        <w:rPr>
          <w:spacing w:val="-11"/>
        </w:rPr>
        <w:t xml:space="preserve"> </w:t>
      </w:r>
      <w:r>
        <w:t>poisons</w:t>
      </w:r>
      <w:r>
        <w:rPr>
          <w:spacing w:val="-12"/>
        </w:rPr>
        <w:t xml:space="preserve"> </w:t>
      </w:r>
      <w:r>
        <w:t>is</w:t>
      </w:r>
      <w:r>
        <w:rPr>
          <w:spacing w:val="-11"/>
        </w:rPr>
        <w:t xml:space="preserve"> </w:t>
      </w:r>
      <w:r>
        <w:t>various</w:t>
      </w:r>
      <w:r>
        <w:rPr>
          <w:spacing w:val="-12"/>
        </w:rPr>
        <w:t xml:space="preserve"> </w:t>
      </w:r>
      <w:r>
        <w:t>as</w:t>
      </w:r>
      <w:r>
        <w:rPr>
          <w:spacing w:val="-11"/>
        </w:rPr>
        <w:t xml:space="preserve"> </w:t>
      </w:r>
      <w:r>
        <w:t>the</w:t>
      </w:r>
      <w:r>
        <w:rPr>
          <w:spacing w:val="-10"/>
        </w:rPr>
        <w:t xml:space="preserve"> </w:t>
      </w:r>
      <w:r>
        <w:t>mysteries</w:t>
      </w:r>
      <w:r>
        <w:rPr>
          <w:spacing w:val="-11"/>
        </w:rPr>
        <w:t xml:space="preserve"> </w:t>
      </w:r>
      <w:r>
        <w:t>of</w:t>
      </w:r>
      <w:r>
        <w:rPr>
          <w:spacing w:val="-12"/>
        </w:rPr>
        <w:t xml:space="preserve"> </w:t>
      </w:r>
      <w:r>
        <w:t>nature</w:t>
      </w:r>
      <w:r>
        <w:rPr>
          <w:spacing w:val="-12"/>
        </w:rPr>
        <w:t xml:space="preserve"> </w:t>
      </w:r>
      <w:r>
        <w:t>are</w:t>
      </w:r>
      <w:r>
        <w:rPr>
          <w:spacing w:val="-12"/>
        </w:rPr>
        <w:t xml:space="preserve"> </w:t>
      </w:r>
      <w:r>
        <w:t>various,”</w:t>
      </w:r>
      <w:r>
        <w:rPr>
          <w:spacing w:val="-10"/>
        </w:rPr>
        <w:t xml:space="preserve"> </w:t>
      </w:r>
      <w:r>
        <w:t>he</w:t>
      </w:r>
      <w:r>
        <w:rPr>
          <w:spacing w:val="-12"/>
        </w:rPr>
        <w:t xml:space="preserve"> </w:t>
      </w:r>
      <w:r>
        <w:t>said.</w:t>
      </w:r>
      <w:r>
        <w:rPr>
          <w:spacing w:val="-11"/>
        </w:rPr>
        <w:t xml:space="preserve"> </w:t>
      </w:r>
      <w:r>
        <w:rPr>
          <w:spacing w:val="-5"/>
        </w:rPr>
        <w:t>He</w:t>
      </w:r>
    </w:p>
    <w:p w14:paraId="30FC6BB5" w14:textId="77777777" w:rsidR="00565177" w:rsidRDefault="00565177">
      <w:pPr>
        <w:spacing w:line="235" w:lineRule="auto"/>
        <w:sectPr w:rsidR="00565177">
          <w:pgSz w:w="12240" w:h="15840"/>
          <w:pgMar w:top="1340" w:right="920" w:bottom="620" w:left="420" w:header="360" w:footer="426" w:gutter="0"/>
          <w:cols w:space="720"/>
        </w:sectPr>
      </w:pPr>
    </w:p>
    <w:p w14:paraId="30FC6BB6" w14:textId="77777777" w:rsidR="00565177" w:rsidRDefault="00FF66D4">
      <w:pPr>
        <w:pStyle w:val="BodyText"/>
        <w:spacing w:before="78" w:line="235" w:lineRule="auto"/>
        <w:ind w:right="513" w:firstLine="0"/>
      </w:pPr>
      <w:r>
        <w:lastRenderedPageBreak/>
        <w:t>pointed</w:t>
      </w:r>
      <w:r>
        <w:rPr>
          <w:spacing w:val="-15"/>
        </w:rPr>
        <w:t xml:space="preserve"> </w:t>
      </w:r>
      <w:r>
        <w:t>to</w:t>
      </w:r>
      <w:r>
        <w:rPr>
          <w:spacing w:val="-15"/>
        </w:rPr>
        <w:t xml:space="preserve"> </w:t>
      </w:r>
      <w:r>
        <w:t>a</w:t>
      </w:r>
      <w:r>
        <w:rPr>
          <w:spacing w:val="-15"/>
        </w:rPr>
        <w:t xml:space="preserve"> </w:t>
      </w:r>
      <w:r>
        <w:t>series</w:t>
      </w:r>
      <w:r>
        <w:rPr>
          <w:spacing w:val="-15"/>
        </w:rPr>
        <w:t xml:space="preserve"> </w:t>
      </w:r>
      <w:r>
        <w:t>of</w:t>
      </w:r>
      <w:r>
        <w:rPr>
          <w:spacing w:val="-15"/>
        </w:rPr>
        <w:t xml:space="preserve"> </w:t>
      </w:r>
      <w:r>
        <w:t>pots</w:t>
      </w:r>
      <w:r>
        <w:rPr>
          <w:spacing w:val="-15"/>
        </w:rPr>
        <w:t xml:space="preserve"> </w:t>
      </w:r>
      <w:r>
        <w:t>and</w:t>
      </w:r>
      <w:r>
        <w:rPr>
          <w:spacing w:val="-15"/>
        </w:rPr>
        <w:t xml:space="preserve"> </w:t>
      </w:r>
      <w:r>
        <w:t>ampoules,</w:t>
      </w:r>
      <w:r>
        <w:rPr>
          <w:spacing w:val="-15"/>
        </w:rPr>
        <w:t xml:space="preserve"> </w:t>
      </w:r>
      <w:r>
        <w:t>which</w:t>
      </w:r>
      <w:r>
        <w:rPr>
          <w:spacing w:val="-15"/>
        </w:rPr>
        <w:t xml:space="preserve"> </w:t>
      </w:r>
      <w:r>
        <w:t>we</w:t>
      </w:r>
      <w:r>
        <w:rPr>
          <w:spacing w:val="-15"/>
        </w:rPr>
        <w:t xml:space="preserve"> </w:t>
      </w:r>
      <w:r>
        <w:t>had</w:t>
      </w:r>
      <w:r>
        <w:rPr>
          <w:spacing w:val="-15"/>
        </w:rPr>
        <w:t xml:space="preserve"> </w:t>
      </w:r>
      <w:r>
        <w:t>already</w:t>
      </w:r>
      <w:r>
        <w:rPr>
          <w:spacing w:val="-15"/>
        </w:rPr>
        <w:t xml:space="preserve"> </w:t>
      </w:r>
      <w:r>
        <w:t>admired,</w:t>
      </w:r>
      <w:r>
        <w:rPr>
          <w:spacing w:val="-15"/>
        </w:rPr>
        <w:t xml:space="preserve"> </w:t>
      </w:r>
      <w:r>
        <w:t>neatly</w:t>
      </w:r>
      <w:r>
        <w:rPr>
          <w:spacing w:val="-15"/>
        </w:rPr>
        <w:t xml:space="preserve"> </w:t>
      </w:r>
      <w:r>
        <w:t>arranged</w:t>
      </w:r>
      <w:r>
        <w:rPr>
          <w:spacing w:val="-15"/>
        </w:rPr>
        <w:t xml:space="preserve"> </w:t>
      </w:r>
      <w:r>
        <w:t>on</w:t>
      </w:r>
      <w:r>
        <w:rPr>
          <w:spacing w:val="-15"/>
        </w:rPr>
        <w:t xml:space="preserve"> </w:t>
      </w:r>
      <w:r>
        <w:t>shelves along the walls, together with many volumes. “As I told you before, many of these herbs, duly compounded and administered in the proper dosage, could be used for lethal beverages and ointments. Over there, datura stramonium, belladonna, hemlock: th</w:t>
      </w:r>
      <w:r>
        <w:t xml:space="preserve">ey can bring on drowsiness, </w:t>
      </w:r>
      <w:r>
        <w:rPr>
          <w:spacing w:val="-2"/>
        </w:rPr>
        <w:t>stimulation,</w:t>
      </w:r>
      <w:r>
        <w:rPr>
          <w:spacing w:val="-10"/>
        </w:rPr>
        <w:t xml:space="preserve"> </w:t>
      </w:r>
      <w:r>
        <w:rPr>
          <w:spacing w:val="-2"/>
        </w:rPr>
        <w:t>or</w:t>
      </w:r>
      <w:r>
        <w:rPr>
          <w:spacing w:val="-11"/>
        </w:rPr>
        <w:t xml:space="preserve"> </w:t>
      </w:r>
      <w:r>
        <w:rPr>
          <w:spacing w:val="-2"/>
        </w:rPr>
        <w:t>both;</w:t>
      </w:r>
      <w:r>
        <w:rPr>
          <w:spacing w:val="-10"/>
        </w:rPr>
        <w:t xml:space="preserve"> </w:t>
      </w:r>
      <w:r>
        <w:rPr>
          <w:spacing w:val="-2"/>
        </w:rPr>
        <w:t>taken</w:t>
      </w:r>
      <w:r>
        <w:rPr>
          <w:spacing w:val="-10"/>
        </w:rPr>
        <w:t xml:space="preserve"> </w:t>
      </w:r>
      <w:r>
        <w:rPr>
          <w:spacing w:val="-2"/>
        </w:rPr>
        <w:t>with</w:t>
      </w:r>
      <w:r>
        <w:rPr>
          <w:spacing w:val="-10"/>
        </w:rPr>
        <w:t xml:space="preserve"> </w:t>
      </w:r>
      <w:r>
        <w:rPr>
          <w:spacing w:val="-2"/>
        </w:rPr>
        <w:t>due</w:t>
      </w:r>
      <w:r>
        <w:rPr>
          <w:spacing w:val="-11"/>
        </w:rPr>
        <w:t xml:space="preserve"> </w:t>
      </w:r>
      <w:r>
        <w:rPr>
          <w:spacing w:val="-2"/>
        </w:rPr>
        <w:t>care</w:t>
      </w:r>
      <w:r>
        <w:rPr>
          <w:spacing w:val="-11"/>
        </w:rPr>
        <w:t xml:space="preserve"> </w:t>
      </w:r>
      <w:r>
        <w:rPr>
          <w:spacing w:val="-2"/>
        </w:rPr>
        <w:t>they</w:t>
      </w:r>
      <w:r>
        <w:rPr>
          <w:spacing w:val="-12"/>
        </w:rPr>
        <w:t xml:space="preserve"> </w:t>
      </w:r>
      <w:r>
        <w:rPr>
          <w:spacing w:val="-2"/>
        </w:rPr>
        <w:t>are</w:t>
      </w:r>
      <w:r>
        <w:rPr>
          <w:spacing w:val="-10"/>
        </w:rPr>
        <w:t xml:space="preserve"> </w:t>
      </w:r>
      <w:r>
        <w:rPr>
          <w:spacing w:val="-2"/>
        </w:rPr>
        <w:t>excellent</w:t>
      </w:r>
      <w:r>
        <w:rPr>
          <w:spacing w:val="-13"/>
        </w:rPr>
        <w:t xml:space="preserve"> </w:t>
      </w:r>
      <w:r>
        <w:rPr>
          <w:spacing w:val="-2"/>
        </w:rPr>
        <w:t>medicines,</w:t>
      </w:r>
      <w:r>
        <w:rPr>
          <w:spacing w:val="-10"/>
        </w:rPr>
        <w:t xml:space="preserve"> </w:t>
      </w:r>
      <w:r>
        <w:rPr>
          <w:spacing w:val="-2"/>
        </w:rPr>
        <w:t>but</w:t>
      </w:r>
      <w:r>
        <w:rPr>
          <w:spacing w:val="-10"/>
        </w:rPr>
        <w:t xml:space="preserve"> </w:t>
      </w:r>
      <w:r>
        <w:rPr>
          <w:spacing w:val="-2"/>
        </w:rPr>
        <w:t>in</w:t>
      </w:r>
      <w:r>
        <w:rPr>
          <w:spacing w:val="-12"/>
        </w:rPr>
        <w:t xml:space="preserve"> </w:t>
      </w:r>
      <w:r>
        <w:rPr>
          <w:spacing w:val="-2"/>
        </w:rPr>
        <w:t>excess</w:t>
      </w:r>
      <w:r>
        <w:rPr>
          <w:spacing w:val="-11"/>
        </w:rPr>
        <w:t xml:space="preserve"> </w:t>
      </w:r>
      <w:r>
        <w:rPr>
          <w:spacing w:val="-2"/>
        </w:rPr>
        <w:t>doses</w:t>
      </w:r>
      <w:r>
        <w:rPr>
          <w:spacing w:val="-11"/>
        </w:rPr>
        <w:t xml:space="preserve"> </w:t>
      </w:r>
      <w:r>
        <w:rPr>
          <w:spacing w:val="-2"/>
        </w:rPr>
        <w:t>they</w:t>
      </w:r>
      <w:r>
        <w:rPr>
          <w:spacing w:val="-10"/>
        </w:rPr>
        <w:t xml:space="preserve"> </w:t>
      </w:r>
      <w:r>
        <w:rPr>
          <w:spacing w:val="-2"/>
        </w:rPr>
        <w:t xml:space="preserve">bring </w:t>
      </w:r>
      <w:r>
        <w:t>on death.”</w:t>
      </w:r>
    </w:p>
    <w:p w14:paraId="30FC6BB7" w14:textId="77777777" w:rsidR="00565177" w:rsidRDefault="00FF66D4">
      <w:pPr>
        <w:pStyle w:val="BodyText"/>
        <w:spacing w:line="266" w:lineRule="exact"/>
        <w:ind w:left="1307" w:firstLine="0"/>
      </w:pPr>
      <w:r>
        <w:rPr>
          <w:spacing w:val="-2"/>
        </w:rPr>
        <w:t>“But</w:t>
      </w:r>
      <w:r>
        <w:rPr>
          <w:spacing w:val="-9"/>
        </w:rPr>
        <w:t xml:space="preserve"> </w:t>
      </w:r>
      <w:r>
        <w:rPr>
          <w:spacing w:val="-2"/>
        </w:rPr>
        <w:t>none</w:t>
      </w:r>
      <w:r>
        <w:rPr>
          <w:spacing w:val="-8"/>
        </w:rPr>
        <w:t xml:space="preserve"> </w:t>
      </w:r>
      <w:r>
        <w:rPr>
          <w:spacing w:val="-2"/>
        </w:rPr>
        <w:t>of</w:t>
      </w:r>
      <w:r>
        <w:rPr>
          <w:spacing w:val="-10"/>
        </w:rPr>
        <w:t xml:space="preserve"> </w:t>
      </w:r>
      <w:r>
        <w:rPr>
          <w:spacing w:val="-2"/>
        </w:rPr>
        <w:t>these</w:t>
      </w:r>
      <w:r>
        <w:rPr>
          <w:spacing w:val="-8"/>
        </w:rPr>
        <w:t xml:space="preserve"> </w:t>
      </w:r>
      <w:r>
        <w:rPr>
          <w:spacing w:val="-2"/>
        </w:rPr>
        <w:t>substances</w:t>
      </w:r>
      <w:r>
        <w:rPr>
          <w:spacing w:val="-9"/>
        </w:rPr>
        <w:t xml:space="preserve"> </w:t>
      </w:r>
      <w:r>
        <w:rPr>
          <w:spacing w:val="-2"/>
        </w:rPr>
        <w:t>would</w:t>
      </w:r>
      <w:r>
        <w:rPr>
          <w:spacing w:val="-8"/>
        </w:rPr>
        <w:t xml:space="preserve"> </w:t>
      </w:r>
      <w:r>
        <w:rPr>
          <w:spacing w:val="-2"/>
        </w:rPr>
        <w:t>leave</w:t>
      </w:r>
      <w:r>
        <w:rPr>
          <w:spacing w:val="-9"/>
        </w:rPr>
        <w:t xml:space="preserve"> </w:t>
      </w:r>
      <w:r>
        <w:rPr>
          <w:spacing w:val="-2"/>
        </w:rPr>
        <w:t>marks</w:t>
      </w:r>
      <w:r>
        <w:rPr>
          <w:spacing w:val="-8"/>
        </w:rPr>
        <w:t xml:space="preserve"> </w:t>
      </w:r>
      <w:r>
        <w:rPr>
          <w:spacing w:val="-2"/>
        </w:rPr>
        <w:t>on</w:t>
      </w:r>
      <w:r>
        <w:rPr>
          <w:spacing w:val="-9"/>
        </w:rPr>
        <w:t xml:space="preserve"> </w:t>
      </w:r>
      <w:r>
        <w:rPr>
          <w:spacing w:val="-2"/>
        </w:rPr>
        <w:t>the</w:t>
      </w:r>
      <w:r>
        <w:rPr>
          <w:spacing w:val="-9"/>
        </w:rPr>
        <w:t xml:space="preserve"> </w:t>
      </w:r>
      <w:r>
        <w:rPr>
          <w:spacing w:val="-2"/>
        </w:rPr>
        <w:t>fingers?”</w:t>
      </w:r>
    </w:p>
    <w:p w14:paraId="30FC6BB8" w14:textId="77777777" w:rsidR="00565177" w:rsidRDefault="00FF66D4">
      <w:pPr>
        <w:pStyle w:val="BodyText"/>
        <w:spacing w:before="2" w:line="235" w:lineRule="auto"/>
        <w:ind w:right="514"/>
      </w:pPr>
      <w:r>
        <w:t xml:space="preserve">“None, I believe. Then there are substances that </w:t>
      </w:r>
      <w:r>
        <w:t>become dangerous only if ingested, whereas others</w:t>
      </w:r>
      <w:r>
        <w:rPr>
          <w:spacing w:val="-14"/>
        </w:rPr>
        <w:t xml:space="preserve"> </w:t>
      </w:r>
      <w:r>
        <w:t>act</w:t>
      </w:r>
      <w:r>
        <w:rPr>
          <w:spacing w:val="-14"/>
        </w:rPr>
        <w:t xml:space="preserve"> </w:t>
      </w:r>
      <w:r>
        <w:t>instead</w:t>
      </w:r>
      <w:r>
        <w:rPr>
          <w:spacing w:val="-14"/>
        </w:rPr>
        <w:t xml:space="preserve"> </w:t>
      </w:r>
      <w:r>
        <w:t>on</w:t>
      </w:r>
      <w:r>
        <w:rPr>
          <w:spacing w:val="-14"/>
        </w:rPr>
        <w:t xml:space="preserve"> </w:t>
      </w:r>
      <w:r>
        <w:t>the</w:t>
      </w:r>
      <w:r>
        <w:rPr>
          <w:spacing w:val="-14"/>
        </w:rPr>
        <w:t xml:space="preserve"> </w:t>
      </w:r>
      <w:r>
        <w:t>skin.</w:t>
      </w:r>
      <w:r>
        <w:rPr>
          <w:spacing w:val="-14"/>
        </w:rPr>
        <w:t xml:space="preserve"> </w:t>
      </w:r>
      <w:r>
        <w:t>And</w:t>
      </w:r>
      <w:r>
        <w:rPr>
          <w:spacing w:val="-14"/>
        </w:rPr>
        <w:t xml:space="preserve"> </w:t>
      </w:r>
      <w:r>
        <w:t>hellebore</w:t>
      </w:r>
      <w:r>
        <w:rPr>
          <w:spacing w:val="-14"/>
        </w:rPr>
        <w:t xml:space="preserve"> </w:t>
      </w:r>
      <w:r>
        <w:t>can</w:t>
      </w:r>
      <w:r>
        <w:rPr>
          <w:spacing w:val="-14"/>
        </w:rPr>
        <w:t xml:space="preserve"> </w:t>
      </w:r>
      <w:r>
        <w:t>cause</w:t>
      </w:r>
      <w:r>
        <w:rPr>
          <w:spacing w:val="-14"/>
        </w:rPr>
        <w:t xml:space="preserve"> </w:t>
      </w:r>
      <w:r>
        <w:t>vomiting</w:t>
      </w:r>
      <w:r>
        <w:rPr>
          <w:spacing w:val="-14"/>
        </w:rPr>
        <w:t xml:space="preserve"> </w:t>
      </w:r>
      <w:r>
        <w:t>in</w:t>
      </w:r>
      <w:r>
        <w:rPr>
          <w:spacing w:val="-14"/>
        </w:rPr>
        <w:t xml:space="preserve"> </w:t>
      </w:r>
      <w:r>
        <w:t>a</w:t>
      </w:r>
      <w:r>
        <w:rPr>
          <w:spacing w:val="-14"/>
        </w:rPr>
        <w:t xml:space="preserve"> </w:t>
      </w:r>
      <w:r>
        <w:t>person</w:t>
      </w:r>
      <w:r>
        <w:rPr>
          <w:spacing w:val="-14"/>
        </w:rPr>
        <w:t xml:space="preserve"> </w:t>
      </w:r>
      <w:r>
        <w:t>who</w:t>
      </w:r>
      <w:r>
        <w:rPr>
          <w:spacing w:val="-14"/>
        </w:rPr>
        <w:t xml:space="preserve"> </w:t>
      </w:r>
      <w:r>
        <w:t>grasps</w:t>
      </w:r>
      <w:r>
        <w:rPr>
          <w:spacing w:val="-14"/>
        </w:rPr>
        <w:t xml:space="preserve"> </w:t>
      </w:r>
      <w:r>
        <w:t>it</w:t>
      </w:r>
      <w:r>
        <w:rPr>
          <w:spacing w:val="-14"/>
        </w:rPr>
        <w:t xml:space="preserve"> </w:t>
      </w:r>
      <w:r>
        <w:t>to</w:t>
      </w:r>
      <w:r>
        <w:rPr>
          <w:spacing w:val="-14"/>
        </w:rPr>
        <w:t xml:space="preserve"> </w:t>
      </w:r>
      <w:r>
        <w:t>uproot it.</w:t>
      </w:r>
      <w:r>
        <w:rPr>
          <w:spacing w:val="-6"/>
        </w:rPr>
        <w:t xml:space="preserve"> </w:t>
      </w:r>
      <w:r>
        <w:t>Dittany</w:t>
      </w:r>
      <w:r>
        <w:rPr>
          <w:spacing w:val="-6"/>
        </w:rPr>
        <w:t xml:space="preserve"> </w:t>
      </w:r>
      <w:r>
        <w:t>and</w:t>
      </w:r>
      <w:r>
        <w:rPr>
          <w:spacing w:val="-9"/>
        </w:rPr>
        <w:t xml:space="preserve"> </w:t>
      </w:r>
      <w:r>
        <w:t>fraxinella,</w:t>
      </w:r>
      <w:r>
        <w:rPr>
          <w:spacing w:val="-8"/>
        </w:rPr>
        <w:t xml:space="preserve"> </w:t>
      </w:r>
      <w:r>
        <w:t>when</w:t>
      </w:r>
      <w:r>
        <w:rPr>
          <w:spacing w:val="-7"/>
        </w:rPr>
        <w:t xml:space="preserve"> </w:t>
      </w:r>
      <w:r>
        <w:t>in</w:t>
      </w:r>
      <w:r>
        <w:rPr>
          <w:spacing w:val="-7"/>
        </w:rPr>
        <w:t xml:space="preserve"> </w:t>
      </w:r>
      <w:r>
        <w:t>flower,</w:t>
      </w:r>
      <w:r>
        <w:rPr>
          <w:spacing w:val="-6"/>
        </w:rPr>
        <w:t xml:space="preserve"> </w:t>
      </w:r>
      <w:r>
        <w:t>bring</w:t>
      </w:r>
      <w:r>
        <w:rPr>
          <w:spacing w:val="-8"/>
        </w:rPr>
        <w:t xml:space="preserve"> </w:t>
      </w:r>
      <w:r>
        <w:t>on</w:t>
      </w:r>
      <w:r>
        <w:rPr>
          <w:spacing w:val="-8"/>
        </w:rPr>
        <w:t xml:space="preserve"> </w:t>
      </w:r>
      <w:r>
        <w:t>intoxication</w:t>
      </w:r>
      <w:r>
        <w:rPr>
          <w:spacing w:val="-6"/>
        </w:rPr>
        <w:t xml:space="preserve"> </w:t>
      </w:r>
      <w:r>
        <w:t>in</w:t>
      </w:r>
      <w:r>
        <w:rPr>
          <w:spacing w:val="-8"/>
        </w:rPr>
        <w:t xml:space="preserve"> </w:t>
      </w:r>
      <w:r>
        <w:t>gardeners</w:t>
      </w:r>
      <w:r>
        <w:rPr>
          <w:spacing w:val="-8"/>
        </w:rPr>
        <w:t xml:space="preserve"> </w:t>
      </w:r>
      <w:r>
        <w:t>who</w:t>
      </w:r>
      <w:r>
        <w:rPr>
          <w:spacing w:val="-7"/>
        </w:rPr>
        <w:t xml:space="preserve"> </w:t>
      </w:r>
      <w:r>
        <w:t>touch</w:t>
      </w:r>
      <w:r>
        <w:rPr>
          <w:spacing w:val="-6"/>
        </w:rPr>
        <w:t xml:space="preserve"> </w:t>
      </w:r>
      <w:r>
        <w:t>them,</w:t>
      </w:r>
      <w:r>
        <w:rPr>
          <w:spacing w:val="-8"/>
        </w:rPr>
        <w:t xml:space="preserve"> </w:t>
      </w:r>
      <w:r>
        <w:t>as</w:t>
      </w:r>
      <w:r>
        <w:rPr>
          <w:spacing w:val="-7"/>
        </w:rPr>
        <w:t xml:space="preserve"> </w:t>
      </w:r>
      <w:r>
        <w:t xml:space="preserve">if </w:t>
      </w:r>
      <w:r>
        <w:rPr>
          <w:spacing w:val="-2"/>
        </w:rPr>
        <w:t>the</w:t>
      </w:r>
      <w:r>
        <w:rPr>
          <w:spacing w:val="-7"/>
        </w:rPr>
        <w:t xml:space="preserve"> </w:t>
      </w:r>
      <w:r>
        <w:rPr>
          <w:spacing w:val="-2"/>
        </w:rPr>
        <w:t>gardeners</w:t>
      </w:r>
      <w:r>
        <w:rPr>
          <w:spacing w:val="-8"/>
        </w:rPr>
        <w:t xml:space="preserve"> </w:t>
      </w:r>
      <w:r>
        <w:rPr>
          <w:spacing w:val="-2"/>
        </w:rPr>
        <w:t>had</w:t>
      </w:r>
      <w:r>
        <w:rPr>
          <w:spacing w:val="-7"/>
        </w:rPr>
        <w:t xml:space="preserve"> </w:t>
      </w:r>
      <w:r>
        <w:rPr>
          <w:spacing w:val="-2"/>
        </w:rPr>
        <w:t>drunk</w:t>
      </w:r>
      <w:r>
        <w:rPr>
          <w:spacing w:val="-3"/>
        </w:rPr>
        <w:t xml:space="preserve"> </w:t>
      </w:r>
      <w:r>
        <w:rPr>
          <w:spacing w:val="-2"/>
        </w:rPr>
        <w:t>wine.</w:t>
      </w:r>
      <w:r>
        <w:rPr>
          <w:spacing w:val="-7"/>
        </w:rPr>
        <w:t xml:space="preserve"> </w:t>
      </w:r>
      <w:r>
        <w:rPr>
          <w:spacing w:val="-2"/>
        </w:rPr>
        <w:t>Black</w:t>
      </w:r>
      <w:r>
        <w:rPr>
          <w:spacing w:val="-7"/>
        </w:rPr>
        <w:t xml:space="preserve"> </w:t>
      </w:r>
      <w:r>
        <w:rPr>
          <w:spacing w:val="-2"/>
        </w:rPr>
        <w:t>hellebore,</w:t>
      </w:r>
      <w:r>
        <w:rPr>
          <w:spacing w:val="-7"/>
        </w:rPr>
        <w:t xml:space="preserve"> </w:t>
      </w:r>
      <w:r>
        <w:rPr>
          <w:spacing w:val="-2"/>
        </w:rPr>
        <w:t>merely</w:t>
      </w:r>
      <w:r>
        <w:rPr>
          <w:spacing w:val="-7"/>
        </w:rPr>
        <w:t xml:space="preserve"> </w:t>
      </w:r>
      <w:r>
        <w:rPr>
          <w:spacing w:val="-2"/>
        </w:rPr>
        <w:t>at</w:t>
      </w:r>
      <w:r>
        <w:rPr>
          <w:spacing w:val="-7"/>
        </w:rPr>
        <w:t xml:space="preserve"> </w:t>
      </w:r>
      <w:r>
        <w:rPr>
          <w:spacing w:val="-2"/>
        </w:rPr>
        <w:t>the</w:t>
      </w:r>
      <w:r>
        <w:rPr>
          <w:spacing w:val="-7"/>
        </w:rPr>
        <w:t xml:space="preserve"> </w:t>
      </w:r>
      <w:r>
        <w:rPr>
          <w:spacing w:val="-2"/>
        </w:rPr>
        <w:t>touch,</w:t>
      </w:r>
      <w:r>
        <w:rPr>
          <w:spacing w:val="-8"/>
        </w:rPr>
        <w:t xml:space="preserve"> </w:t>
      </w:r>
      <w:r>
        <w:rPr>
          <w:spacing w:val="-2"/>
        </w:rPr>
        <w:t>provokes</w:t>
      </w:r>
      <w:r>
        <w:rPr>
          <w:spacing w:val="-8"/>
        </w:rPr>
        <w:t xml:space="preserve"> </w:t>
      </w:r>
      <w:r>
        <w:rPr>
          <w:spacing w:val="-2"/>
        </w:rPr>
        <w:t>diarrhea.</w:t>
      </w:r>
      <w:r>
        <w:rPr>
          <w:spacing w:val="-8"/>
        </w:rPr>
        <w:t xml:space="preserve"> </w:t>
      </w:r>
      <w:r>
        <w:rPr>
          <w:spacing w:val="-2"/>
        </w:rPr>
        <w:t>Other</w:t>
      </w:r>
      <w:r>
        <w:rPr>
          <w:spacing w:val="-7"/>
        </w:rPr>
        <w:t xml:space="preserve"> </w:t>
      </w:r>
      <w:r>
        <w:rPr>
          <w:spacing w:val="-2"/>
        </w:rPr>
        <w:t xml:space="preserve">plants </w:t>
      </w:r>
      <w:r>
        <w:t>cause</w:t>
      </w:r>
      <w:r>
        <w:rPr>
          <w:spacing w:val="-8"/>
        </w:rPr>
        <w:t xml:space="preserve"> </w:t>
      </w:r>
      <w:r>
        <w:t>palpitations</w:t>
      </w:r>
      <w:r>
        <w:rPr>
          <w:spacing w:val="-10"/>
        </w:rPr>
        <w:t xml:space="preserve"> </w:t>
      </w:r>
      <w:r>
        <w:t>of</w:t>
      </w:r>
      <w:r>
        <w:rPr>
          <w:spacing w:val="-8"/>
        </w:rPr>
        <w:t xml:space="preserve"> </w:t>
      </w:r>
      <w:r>
        <w:t>the</w:t>
      </w:r>
      <w:r>
        <w:rPr>
          <w:spacing w:val="-8"/>
        </w:rPr>
        <w:t xml:space="preserve"> </w:t>
      </w:r>
      <w:r>
        <w:t>heart,</w:t>
      </w:r>
      <w:r>
        <w:rPr>
          <w:spacing w:val="-8"/>
        </w:rPr>
        <w:t xml:space="preserve"> </w:t>
      </w:r>
      <w:r>
        <w:t>others</w:t>
      </w:r>
      <w:r>
        <w:rPr>
          <w:spacing w:val="-10"/>
        </w:rPr>
        <w:t xml:space="preserve"> </w:t>
      </w:r>
      <w:r>
        <w:t>of</w:t>
      </w:r>
      <w:r>
        <w:rPr>
          <w:spacing w:val="-7"/>
        </w:rPr>
        <w:t xml:space="preserve"> </w:t>
      </w:r>
      <w:r>
        <w:t>the</w:t>
      </w:r>
      <w:r>
        <w:rPr>
          <w:spacing w:val="-8"/>
        </w:rPr>
        <w:t xml:space="preserve"> </w:t>
      </w:r>
      <w:r>
        <w:t>head,</w:t>
      </w:r>
      <w:r>
        <w:rPr>
          <w:spacing w:val="-8"/>
        </w:rPr>
        <w:t xml:space="preserve"> </w:t>
      </w:r>
      <w:r>
        <w:t>still</w:t>
      </w:r>
      <w:r>
        <w:rPr>
          <w:spacing w:val="-8"/>
        </w:rPr>
        <w:t xml:space="preserve"> </w:t>
      </w:r>
      <w:r>
        <w:t>others</w:t>
      </w:r>
      <w:r>
        <w:rPr>
          <w:spacing w:val="-8"/>
        </w:rPr>
        <w:t xml:space="preserve"> </w:t>
      </w:r>
      <w:r>
        <w:t>silence</w:t>
      </w:r>
      <w:r>
        <w:rPr>
          <w:spacing w:val="-8"/>
        </w:rPr>
        <w:t xml:space="preserve"> </w:t>
      </w:r>
      <w:r>
        <w:t>the</w:t>
      </w:r>
      <w:r>
        <w:rPr>
          <w:spacing w:val="-8"/>
        </w:rPr>
        <w:t xml:space="preserve"> </w:t>
      </w:r>
      <w:r>
        <w:t>voice.</w:t>
      </w:r>
      <w:r>
        <w:rPr>
          <w:spacing w:val="-8"/>
        </w:rPr>
        <w:t xml:space="preserve"> </w:t>
      </w:r>
      <w:r>
        <w:t>But</w:t>
      </w:r>
      <w:r>
        <w:rPr>
          <w:spacing w:val="-8"/>
        </w:rPr>
        <w:t xml:space="preserve"> </w:t>
      </w:r>
      <w:r>
        <w:t>viper’s</w:t>
      </w:r>
      <w:r>
        <w:rPr>
          <w:spacing w:val="-9"/>
        </w:rPr>
        <w:t xml:space="preserve"> </w:t>
      </w:r>
      <w:r>
        <w:t>venom, applied</w:t>
      </w:r>
      <w:r>
        <w:rPr>
          <w:spacing w:val="-8"/>
        </w:rPr>
        <w:t xml:space="preserve"> </w:t>
      </w:r>
      <w:r>
        <w:t>to</w:t>
      </w:r>
      <w:r>
        <w:rPr>
          <w:spacing w:val="-8"/>
        </w:rPr>
        <w:t xml:space="preserve"> </w:t>
      </w:r>
      <w:r>
        <w:t>the</w:t>
      </w:r>
      <w:r>
        <w:rPr>
          <w:spacing w:val="-9"/>
        </w:rPr>
        <w:t xml:space="preserve"> </w:t>
      </w:r>
      <w:r>
        <w:t>skin</w:t>
      </w:r>
      <w:r>
        <w:rPr>
          <w:spacing w:val="-8"/>
        </w:rPr>
        <w:t xml:space="preserve"> </w:t>
      </w:r>
      <w:r>
        <w:t>and</w:t>
      </w:r>
      <w:r>
        <w:rPr>
          <w:spacing w:val="-8"/>
        </w:rPr>
        <w:t xml:space="preserve"> </w:t>
      </w:r>
      <w:r>
        <w:t>not</w:t>
      </w:r>
      <w:r>
        <w:rPr>
          <w:spacing w:val="-7"/>
        </w:rPr>
        <w:t xml:space="preserve"> </w:t>
      </w:r>
      <w:r>
        <w:t>allowed</w:t>
      </w:r>
      <w:r>
        <w:rPr>
          <w:spacing w:val="-10"/>
        </w:rPr>
        <w:t xml:space="preserve"> </w:t>
      </w:r>
      <w:r>
        <w:t>to</w:t>
      </w:r>
      <w:r>
        <w:rPr>
          <w:spacing w:val="-8"/>
        </w:rPr>
        <w:t xml:space="preserve"> </w:t>
      </w:r>
      <w:r>
        <w:t>enter</w:t>
      </w:r>
      <w:r>
        <w:rPr>
          <w:spacing w:val="-8"/>
        </w:rPr>
        <w:t xml:space="preserve"> </w:t>
      </w:r>
      <w:r>
        <w:t>the</w:t>
      </w:r>
      <w:r>
        <w:rPr>
          <w:spacing w:val="-8"/>
        </w:rPr>
        <w:t xml:space="preserve"> </w:t>
      </w:r>
      <w:r>
        <w:t>blood,</w:t>
      </w:r>
      <w:r>
        <w:rPr>
          <w:spacing w:val="-8"/>
        </w:rPr>
        <w:t xml:space="preserve"> </w:t>
      </w:r>
      <w:r>
        <w:t>produces</w:t>
      </w:r>
      <w:r>
        <w:rPr>
          <w:spacing w:val="-9"/>
        </w:rPr>
        <w:t xml:space="preserve"> </w:t>
      </w:r>
      <w:r>
        <w:t>only</w:t>
      </w:r>
      <w:r>
        <w:rPr>
          <w:spacing w:val="-10"/>
        </w:rPr>
        <w:t xml:space="preserve"> </w:t>
      </w:r>
      <w:r>
        <w:t>a</w:t>
      </w:r>
      <w:r>
        <w:rPr>
          <w:spacing w:val="-8"/>
        </w:rPr>
        <w:t xml:space="preserve"> </w:t>
      </w:r>
      <w:r>
        <w:t>slight</w:t>
      </w:r>
      <w:r>
        <w:rPr>
          <w:spacing w:val="-10"/>
        </w:rPr>
        <w:t xml:space="preserve"> </w:t>
      </w:r>
      <w:r>
        <w:t>irritation.</w:t>
      </w:r>
      <w:r>
        <w:rPr>
          <w:spacing w:val="54"/>
        </w:rPr>
        <w:t xml:space="preserve">  </w:t>
      </w:r>
      <w:r>
        <w:t>And</w:t>
      </w:r>
      <w:r>
        <w:rPr>
          <w:spacing w:val="-8"/>
        </w:rPr>
        <w:t xml:space="preserve"> </w:t>
      </w:r>
      <w:r>
        <w:rPr>
          <w:spacing w:val="-4"/>
        </w:rPr>
        <w:t>once</w:t>
      </w:r>
    </w:p>
    <w:p w14:paraId="30FC6BB9" w14:textId="77777777" w:rsidR="00565177" w:rsidRDefault="00FF66D4">
      <w:pPr>
        <w:pStyle w:val="BodyText"/>
        <w:spacing w:line="232" w:lineRule="auto"/>
        <w:ind w:right="512" w:firstLine="0"/>
      </w:pPr>
      <w:r>
        <w:rPr>
          <w:spacing w:val="-2"/>
        </w:rPr>
        <w:t>I</w:t>
      </w:r>
      <w:r>
        <w:rPr>
          <w:spacing w:val="-11"/>
        </w:rPr>
        <w:t xml:space="preserve"> </w:t>
      </w:r>
      <w:r>
        <w:rPr>
          <w:spacing w:val="-2"/>
        </w:rPr>
        <w:t>was</w:t>
      </w:r>
      <w:r>
        <w:rPr>
          <w:spacing w:val="-11"/>
        </w:rPr>
        <w:t xml:space="preserve"> </w:t>
      </w:r>
      <w:r>
        <w:rPr>
          <w:spacing w:val="-2"/>
        </w:rPr>
        <w:t>shown</w:t>
      </w:r>
      <w:r>
        <w:rPr>
          <w:spacing w:val="-11"/>
        </w:rPr>
        <w:t xml:space="preserve"> </w:t>
      </w:r>
      <w:r>
        <w:rPr>
          <w:spacing w:val="-2"/>
        </w:rPr>
        <w:t>a</w:t>
      </w:r>
      <w:r>
        <w:rPr>
          <w:spacing w:val="-11"/>
        </w:rPr>
        <w:t xml:space="preserve"> </w:t>
      </w:r>
      <w:r>
        <w:rPr>
          <w:spacing w:val="-2"/>
        </w:rPr>
        <w:t>compound</w:t>
      </w:r>
      <w:r>
        <w:rPr>
          <w:spacing w:val="-10"/>
        </w:rPr>
        <w:t xml:space="preserve"> </w:t>
      </w:r>
      <w:r>
        <w:rPr>
          <w:spacing w:val="-2"/>
        </w:rPr>
        <w:t>that,</w:t>
      </w:r>
      <w:r>
        <w:rPr>
          <w:spacing w:val="-11"/>
        </w:rPr>
        <w:t xml:space="preserve"> </w:t>
      </w:r>
      <w:r>
        <w:rPr>
          <w:spacing w:val="-2"/>
        </w:rPr>
        <w:t>when</w:t>
      </w:r>
      <w:r>
        <w:rPr>
          <w:spacing w:val="-11"/>
        </w:rPr>
        <w:t xml:space="preserve"> </w:t>
      </w:r>
      <w:r>
        <w:rPr>
          <w:spacing w:val="-2"/>
        </w:rPr>
        <w:t>applied</w:t>
      </w:r>
      <w:r>
        <w:rPr>
          <w:spacing w:val="-11"/>
        </w:rPr>
        <w:t xml:space="preserve"> </w:t>
      </w:r>
      <w:r>
        <w:rPr>
          <w:spacing w:val="-2"/>
        </w:rPr>
        <w:t>to</w:t>
      </w:r>
      <w:r>
        <w:rPr>
          <w:spacing w:val="-11"/>
        </w:rPr>
        <w:t xml:space="preserve"> </w:t>
      </w:r>
      <w:r>
        <w:rPr>
          <w:spacing w:val="-2"/>
        </w:rPr>
        <w:t>the</w:t>
      </w:r>
      <w:r>
        <w:rPr>
          <w:spacing w:val="-11"/>
        </w:rPr>
        <w:t xml:space="preserve"> </w:t>
      </w:r>
      <w:r>
        <w:rPr>
          <w:spacing w:val="-2"/>
        </w:rPr>
        <w:t>inside</w:t>
      </w:r>
      <w:r>
        <w:rPr>
          <w:spacing w:val="-11"/>
        </w:rPr>
        <w:t xml:space="preserve"> </w:t>
      </w:r>
      <w:r>
        <w:rPr>
          <w:spacing w:val="-2"/>
        </w:rPr>
        <w:t>of</w:t>
      </w:r>
      <w:r>
        <w:rPr>
          <w:spacing w:val="-11"/>
        </w:rPr>
        <w:t xml:space="preserve"> </w:t>
      </w:r>
      <w:r>
        <w:rPr>
          <w:spacing w:val="-2"/>
        </w:rPr>
        <w:t>a</w:t>
      </w:r>
      <w:r>
        <w:rPr>
          <w:spacing w:val="-11"/>
        </w:rPr>
        <w:t xml:space="preserve"> </w:t>
      </w:r>
      <w:r>
        <w:rPr>
          <w:spacing w:val="-2"/>
        </w:rPr>
        <w:t>dog’s</w:t>
      </w:r>
      <w:r>
        <w:rPr>
          <w:spacing w:val="-11"/>
        </w:rPr>
        <w:t xml:space="preserve"> </w:t>
      </w:r>
      <w:r>
        <w:rPr>
          <w:spacing w:val="-2"/>
        </w:rPr>
        <w:t>thighs,</w:t>
      </w:r>
      <w:r>
        <w:rPr>
          <w:spacing w:val="-11"/>
        </w:rPr>
        <w:t xml:space="preserve"> </w:t>
      </w:r>
      <w:r>
        <w:rPr>
          <w:spacing w:val="-2"/>
        </w:rPr>
        <w:t>near</w:t>
      </w:r>
      <w:r>
        <w:rPr>
          <w:spacing w:val="-11"/>
        </w:rPr>
        <w:t xml:space="preserve"> </w:t>
      </w:r>
      <w:r>
        <w:rPr>
          <w:spacing w:val="-2"/>
        </w:rPr>
        <w:t>the</w:t>
      </w:r>
      <w:r>
        <w:rPr>
          <w:spacing w:val="-11"/>
        </w:rPr>
        <w:t xml:space="preserve"> </w:t>
      </w:r>
      <w:r>
        <w:rPr>
          <w:spacing w:val="-2"/>
        </w:rPr>
        <w:t>genitalia,</w:t>
      </w:r>
      <w:r>
        <w:rPr>
          <w:spacing w:val="-11"/>
        </w:rPr>
        <w:t xml:space="preserve"> </w:t>
      </w:r>
      <w:r>
        <w:rPr>
          <w:spacing w:val="-2"/>
        </w:rPr>
        <w:t xml:space="preserve">causes </w:t>
      </w:r>
      <w:r>
        <w:t>the</w:t>
      </w:r>
      <w:r>
        <w:rPr>
          <w:spacing w:val="-11"/>
        </w:rPr>
        <w:t xml:space="preserve"> </w:t>
      </w:r>
      <w:r>
        <w:t>animal</w:t>
      </w:r>
      <w:r>
        <w:rPr>
          <w:spacing w:val="-11"/>
        </w:rPr>
        <w:t xml:space="preserve"> </w:t>
      </w:r>
      <w:r>
        <w:t>to</w:t>
      </w:r>
      <w:r>
        <w:rPr>
          <w:spacing w:val="-11"/>
        </w:rPr>
        <w:t xml:space="preserve"> </w:t>
      </w:r>
      <w:r>
        <w:t>die</w:t>
      </w:r>
      <w:r>
        <w:rPr>
          <w:spacing w:val="-11"/>
        </w:rPr>
        <w:t xml:space="preserve"> </w:t>
      </w:r>
      <w:r>
        <w:t>in</w:t>
      </w:r>
      <w:r>
        <w:rPr>
          <w:spacing w:val="-13"/>
        </w:rPr>
        <w:t xml:space="preserve"> </w:t>
      </w:r>
      <w:r>
        <w:t>a</w:t>
      </w:r>
      <w:r>
        <w:rPr>
          <w:spacing w:val="-11"/>
        </w:rPr>
        <w:t xml:space="preserve"> </w:t>
      </w:r>
      <w:r>
        <w:t>short</w:t>
      </w:r>
      <w:r>
        <w:rPr>
          <w:spacing w:val="-11"/>
        </w:rPr>
        <w:t xml:space="preserve"> </w:t>
      </w:r>
      <w:r>
        <w:t>time</w:t>
      </w:r>
      <w:r>
        <w:rPr>
          <w:spacing w:val="-11"/>
        </w:rPr>
        <w:t xml:space="preserve"> </w:t>
      </w:r>
      <w:r>
        <w:t>in</w:t>
      </w:r>
      <w:r>
        <w:rPr>
          <w:spacing w:val="-11"/>
        </w:rPr>
        <w:t xml:space="preserve"> </w:t>
      </w:r>
      <w:r>
        <w:t>horrible</w:t>
      </w:r>
      <w:r>
        <w:rPr>
          <w:spacing w:val="-11"/>
        </w:rPr>
        <w:t xml:space="preserve"> </w:t>
      </w:r>
      <w:r>
        <w:t>convulsions,</w:t>
      </w:r>
      <w:r>
        <w:rPr>
          <w:spacing w:val="-11"/>
        </w:rPr>
        <w:t xml:space="preserve"> </w:t>
      </w:r>
      <w:r>
        <w:t>as</w:t>
      </w:r>
      <w:r>
        <w:rPr>
          <w:spacing w:val="-11"/>
        </w:rPr>
        <w:t xml:space="preserve"> </w:t>
      </w:r>
      <w:r>
        <w:t>the</w:t>
      </w:r>
      <w:r>
        <w:rPr>
          <w:spacing w:val="-11"/>
        </w:rPr>
        <w:t xml:space="preserve"> </w:t>
      </w:r>
      <w:r>
        <w:t>limbs</w:t>
      </w:r>
      <w:r>
        <w:rPr>
          <w:spacing w:val="-11"/>
        </w:rPr>
        <w:t xml:space="preserve"> </w:t>
      </w:r>
      <w:r>
        <w:t>gradually</w:t>
      </w:r>
      <w:r>
        <w:rPr>
          <w:spacing w:val="-11"/>
        </w:rPr>
        <w:t xml:space="preserve"> </w:t>
      </w:r>
      <w:r>
        <w:t>grow</w:t>
      </w:r>
      <w:r>
        <w:rPr>
          <w:spacing w:val="-11"/>
        </w:rPr>
        <w:t xml:space="preserve"> </w:t>
      </w:r>
      <w:r>
        <w:t>rigid.</w:t>
      </w:r>
      <w:r>
        <w:rPr>
          <w:spacing w:val="80"/>
          <w:w w:val="150"/>
        </w:rPr>
        <w:t xml:space="preserve"> </w:t>
      </w:r>
      <w:r>
        <w:t>”</w:t>
      </w:r>
    </w:p>
    <w:p w14:paraId="30FC6BBA" w14:textId="77777777" w:rsidR="00565177" w:rsidRDefault="00FF66D4">
      <w:pPr>
        <w:pStyle w:val="BodyText"/>
        <w:spacing w:before="4" w:line="232" w:lineRule="auto"/>
        <w:ind w:right="517"/>
      </w:pPr>
      <w:r>
        <w:t>“You</w:t>
      </w:r>
      <w:r>
        <w:rPr>
          <w:spacing w:val="-10"/>
        </w:rPr>
        <w:t xml:space="preserve"> </w:t>
      </w:r>
      <w:r>
        <w:t>know</w:t>
      </w:r>
      <w:r>
        <w:rPr>
          <w:spacing w:val="-10"/>
        </w:rPr>
        <w:t xml:space="preserve"> </w:t>
      </w:r>
      <w:r>
        <w:t>many</w:t>
      </w:r>
      <w:r>
        <w:rPr>
          <w:spacing w:val="-10"/>
        </w:rPr>
        <w:t xml:space="preserve"> </w:t>
      </w:r>
      <w:r>
        <w:t>things</w:t>
      </w:r>
      <w:r>
        <w:rPr>
          <w:spacing w:val="-14"/>
        </w:rPr>
        <w:t xml:space="preserve"> </w:t>
      </w:r>
      <w:r>
        <w:t>about</w:t>
      </w:r>
      <w:r>
        <w:rPr>
          <w:spacing w:val="-11"/>
        </w:rPr>
        <w:t xml:space="preserve"> </w:t>
      </w:r>
      <w:r>
        <w:t>poisons,”</w:t>
      </w:r>
      <w:r>
        <w:rPr>
          <w:spacing w:val="-10"/>
        </w:rPr>
        <w:t xml:space="preserve"> </w:t>
      </w:r>
      <w:r>
        <w:t>William</w:t>
      </w:r>
      <w:r>
        <w:rPr>
          <w:spacing w:val="-11"/>
        </w:rPr>
        <w:t xml:space="preserve"> </w:t>
      </w:r>
      <w:r>
        <w:t>said</w:t>
      </w:r>
      <w:r>
        <w:rPr>
          <w:spacing w:val="-11"/>
        </w:rPr>
        <w:t xml:space="preserve"> </w:t>
      </w:r>
      <w:r>
        <w:t>with</w:t>
      </w:r>
      <w:r>
        <w:rPr>
          <w:spacing w:val="-11"/>
        </w:rPr>
        <w:t xml:space="preserve"> </w:t>
      </w:r>
      <w:r>
        <w:t>what</w:t>
      </w:r>
      <w:r>
        <w:rPr>
          <w:spacing w:val="-10"/>
        </w:rPr>
        <w:t xml:space="preserve"> </w:t>
      </w:r>
      <w:r>
        <w:t>sounded</w:t>
      </w:r>
      <w:r>
        <w:rPr>
          <w:spacing w:val="-11"/>
        </w:rPr>
        <w:t xml:space="preserve"> </w:t>
      </w:r>
      <w:r>
        <w:t>like</w:t>
      </w:r>
      <w:r>
        <w:rPr>
          <w:spacing w:val="-10"/>
        </w:rPr>
        <w:t xml:space="preserve"> </w:t>
      </w:r>
      <w:r>
        <w:t>admiration</w:t>
      </w:r>
      <w:r>
        <w:rPr>
          <w:spacing w:val="-11"/>
        </w:rPr>
        <w:t xml:space="preserve"> </w:t>
      </w:r>
      <w:r>
        <w:t>in</w:t>
      </w:r>
      <w:r>
        <w:rPr>
          <w:spacing w:val="-11"/>
        </w:rPr>
        <w:t xml:space="preserve"> </w:t>
      </w:r>
      <w:r>
        <w:t xml:space="preserve">his </w:t>
      </w:r>
      <w:r>
        <w:rPr>
          <w:spacing w:val="-2"/>
        </w:rPr>
        <w:t>voice.</w:t>
      </w:r>
    </w:p>
    <w:p w14:paraId="30FC6BBB" w14:textId="77777777" w:rsidR="00565177" w:rsidRDefault="00FF66D4">
      <w:pPr>
        <w:pStyle w:val="BodyText"/>
        <w:spacing w:before="5" w:line="232" w:lineRule="auto"/>
        <w:ind w:right="514"/>
      </w:pPr>
      <w:r>
        <w:t>Severinus</w:t>
      </w:r>
      <w:r>
        <w:rPr>
          <w:spacing w:val="-15"/>
        </w:rPr>
        <w:t xml:space="preserve"> </w:t>
      </w:r>
      <w:r>
        <w:t>looked</w:t>
      </w:r>
      <w:r>
        <w:rPr>
          <w:spacing w:val="-15"/>
        </w:rPr>
        <w:t xml:space="preserve"> </w:t>
      </w:r>
      <w:r>
        <w:t>hard</w:t>
      </w:r>
      <w:r>
        <w:rPr>
          <w:spacing w:val="-15"/>
        </w:rPr>
        <w:t xml:space="preserve"> </w:t>
      </w:r>
      <w:r>
        <w:t>into</w:t>
      </w:r>
      <w:r>
        <w:rPr>
          <w:spacing w:val="-15"/>
        </w:rPr>
        <w:t xml:space="preserve"> </w:t>
      </w:r>
      <w:r>
        <w:t>his</w:t>
      </w:r>
      <w:r>
        <w:rPr>
          <w:spacing w:val="-15"/>
        </w:rPr>
        <w:t xml:space="preserve"> </w:t>
      </w:r>
      <w:r>
        <w:t>eyes</w:t>
      </w:r>
      <w:r>
        <w:rPr>
          <w:spacing w:val="-15"/>
        </w:rPr>
        <w:t xml:space="preserve"> </w:t>
      </w:r>
      <w:r>
        <w:t>for</w:t>
      </w:r>
      <w:r>
        <w:rPr>
          <w:spacing w:val="-15"/>
        </w:rPr>
        <w:t xml:space="preserve"> </w:t>
      </w:r>
      <w:r>
        <w:t>a</w:t>
      </w:r>
      <w:r>
        <w:rPr>
          <w:spacing w:val="-15"/>
        </w:rPr>
        <w:t xml:space="preserve"> </w:t>
      </w:r>
      <w:r>
        <w:t>few</w:t>
      </w:r>
      <w:r>
        <w:rPr>
          <w:spacing w:val="-15"/>
        </w:rPr>
        <w:t xml:space="preserve"> </w:t>
      </w:r>
      <w:r>
        <w:t>moments.</w:t>
      </w:r>
      <w:r>
        <w:rPr>
          <w:spacing w:val="-15"/>
        </w:rPr>
        <w:t xml:space="preserve"> </w:t>
      </w:r>
      <w:r>
        <w:t>“I</w:t>
      </w:r>
      <w:r>
        <w:rPr>
          <w:spacing w:val="-15"/>
        </w:rPr>
        <w:t xml:space="preserve"> </w:t>
      </w:r>
      <w:r>
        <w:t>know</w:t>
      </w:r>
      <w:r>
        <w:rPr>
          <w:spacing w:val="-15"/>
        </w:rPr>
        <w:t xml:space="preserve"> </w:t>
      </w:r>
      <w:r>
        <w:t>what</w:t>
      </w:r>
      <w:r>
        <w:rPr>
          <w:spacing w:val="-15"/>
        </w:rPr>
        <w:t xml:space="preserve"> </w:t>
      </w:r>
      <w:r>
        <w:t>a</w:t>
      </w:r>
      <w:r>
        <w:rPr>
          <w:spacing w:val="-15"/>
        </w:rPr>
        <w:t xml:space="preserve"> </w:t>
      </w:r>
      <w:r>
        <w:t>physician,</w:t>
      </w:r>
      <w:r>
        <w:rPr>
          <w:spacing w:val="-15"/>
        </w:rPr>
        <w:t xml:space="preserve"> </w:t>
      </w:r>
      <w:r>
        <w:t>an</w:t>
      </w:r>
      <w:r>
        <w:rPr>
          <w:spacing w:val="-15"/>
        </w:rPr>
        <w:t xml:space="preserve"> </w:t>
      </w:r>
      <w:r>
        <w:t>herbalist,</w:t>
      </w:r>
      <w:r>
        <w:rPr>
          <w:spacing w:val="-15"/>
        </w:rPr>
        <w:t xml:space="preserve"> </w:t>
      </w:r>
      <w:r>
        <w:t>a student of the sciences of human health must know.”</w:t>
      </w:r>
    </w:p>
    <w:p w14:paraId="30FC6BBC" w14:textId="77777777" w:rsidR="00565177" w:rsidRDefault="00FF66D4">
      <w:pPr>
        <w:pStyle w:val="BodyText"/>
        <w:spacing w:before="2" w:line="235" w:lineRule="auto"/>
        <w:ind w:right="515"/>
      </w:pPr>
      <w:r>
        <w:t>William remained thoughtful for some time. Then he asked Severinus to open the corpse’s mouth and observe the tongue. Severinus, his curiosity aroused, took a thin spatula, one of the instruments</w:t>
      </w:r>
      <w:r>
        <w:rPr>
          <w:spacing w:val="-13"/>
        </w:rPr>
        <w:t xml:space="preserve"> </w:t>
      </w:r>
      <w:r>
        <w:t>of</w:t>
      </w:r>
      <w:r>
        <w:rPr>
          <w:spacing w:val="-12"/>
        </w:rPr>
        <w:t xml:space="preserve"> </w:t>
      </w:r>
      <w:r>
        <w:t>his</w:t>
      </w:r>
      <w:r>
        <w:rPr>
          <w:spacing w:val="-13"/>
        </w:rPr>
        <w:t xml:space="preserve"> </w:t>
      </w:r>
      <w:r>
        <w:t>medical</w:t>
      </w:r>
      <w:r>
        <w:rPr>
          <w:spacing w:val="-12"/>
        </w:rPr>
        <w:t xml:space="preserve"> </w:t>
      </w:r>
      <w:r>
        <w:t>art,</w:t>
      </w:r>
      <w:r>
        <w:rPr>
          <w:spacing w:val="-12"/>
        </w:rPr>
        <w:t xml:space="preserve"> </w:t>
      </w:r>
      <w:r>
        <w:t>and</w:t>
      </w:r>
      <w:r>
        <w:rPr>
          <w:spacing w:val="-12"/>
        </w:rPr>
        <w:t xml:space="preserve"> </w:t>
      </w:r>
      <w:r>
        <w:t>obeyed.</w:t>
      </w:r>
      <w:r>
        <w:rPr>
          <w:spacing w:val="-12"/>
        </w:rPr>
        <w:t xml:space="preserve"> </w:t>
      </w:r>
      <w:r>
        <w:t>He</w:t>
      </w:r>
      <w:r>
        <w:rPr>
          <w:spacing w:val="-12"/>
        </w:rPr>
        <w:t xml:space="preserve"> </w:t>
      </w:r>
      <w:r>
        <w:t>uttered</w:t>
      </w:r>
      <w:r>
        <w:rPr>
          <w:spacing w:val="-12"/>
        </w:rPr>
        <w:t xml:space="preserve"> </w:t>
      </w:r>
      <w:r>
        <w:t>a</w:t>
      </w:r>
      <w:r>
        <w:rPr>
          <w:spacing w:val="-12"/>
        </w:rPr>
        <w:t xml:space="preserve"> </w:t>
      </w:r>
      <w:r>
        <w:t>cry</w:t>
      </w:r>
      <w:r>
        <w:rPr>
          <w:spacing w:val="-12"/>
        </w:rPr>
        <w:t xml:space="preserve"> </w:t>
      </w:r>
      <w:r>
        <w:t>of</w:t>
      </w:r>
      <w:r>
        <w:rPr>
          <w:spacing w:val="-12"/>
        </w:rPr>
        <w:t xml:space="preserve"> </w:t>
      </w:r>
      <w:r>
        <w:t>amazemen</w:t>
      </w:r>
      <w:r>
        <w:t>t:</w:t>
      </w:r>
      <w:r>
        <w:rPr>
          <w:spacing w:val="-12"/>
        </w:rPr>
        <w:t xml:space="preserve"> </w:t>
      </w:r>
      <w:r>
        <w:t>“The</w:t>
      </w:r>
      <w:r>
        <w:rPr>
          <w:spacing w:val="-12"/>
        </w:rPr>
        <w:t xml:space="preserve"> </w:t>
      </w:r>
      <w:r>
        <w:t>tongue</w:t>
      </w:r>
      <w:r>
        <w:rPr>
          <w:spacing w:val="-12"/>
        </w:rPr>
        <w:t xml:space="preserve"> </w:t>
      </w:r>
      <w:r>
        <w:t>is</w:t>
      </w:r>
      <w:r>
        <w:rPr>
          <w:spacing w:val="-13"/>
        </w:rPr>
        <w:t xml:space="preserve"> </w:t>
      </w:r>
      <w:r>
        <w:t>black!”</w:t>
      </w:r>
    </w:p>
    <w:p w14:paraId="30FC6BBD" w14:textId="77777777" w:rsidR="00565177" w:rsidRDefault="00FF66D4">
      <w:pPr>
        <w:pStyle w:val="BodyText"/>
        <w:spacing w:line="267" w:lineRule="exact"/>
        <w:ind w:left="1307" w:firstLine="0"/>
      </w:pPr>
      <w:r>
        <w:t>“So,</w:t>
      </w:r>
      <w:r>
        <w:rPr>
          <w:spacing w:val="1"/>
        </w:rPr>
        <w:t xml:space="preserve"> </w:t>
      </w:r>
      <w:r>
        <w:t>then,”</w:t>
      </w:r>
      <w:r>
        <w:rPr>
          <w:spacing w:val="1"/>
        </w:rPr>
        <w:t xml:space="preserve"> </w:t>
      </w:r>
      <w:r>
        <w:t>William</w:t>
      </w:r>
      <w:r>
        <w:rPr>
          <w:spacing w:val="1"/>
        </w:rPr>
        <w:t xml:space="preserve"> </w:t>
      </w:r>
      <w:r>
        <w:t>murmured,</w:t>
      </w:r>
      <w:r>
        <w:rPr>
          <w:spacing w:val="1"/>
        </w:rPr>
        <w:t xml:space="preserve"> </w:t>
      </w:r>
      <w:r>
        <w:t>“he</w:t>
      </w:r>
      <w:r>
        <w:rPr>
          <w:spacing w:val="1"/>
        </w:rPr>
        <w:t xml:space="preserve"> </w:t>
      </w:r>
      <w:r>
        <w:t>grasped</w:t>
      </w:r>
      <w:r>
        <w:rPr>
          <w:spacing w:val="1"/>
        </w:rPr>
        <w:t xml:space="preserve"> </w:t>
      </w:r>
      <w:r>
        <w:t>something</w:t>
      </w:r>
      <w:r>
        <w:rPr>
          <w:spacing w:val="1"/>
        </w:rPr>
        <w:t xml:space="preserve"> </w:t>
      </w:r>
      <w:r>
        <w:t>with</w:t>
      </w:r>
      <w:r>
        <w:rPr>
          <w:spacing w:val="2"/>
        </w:rPr>
        <w:t xml:space="preserve"> </w:t>
      </w:r>
      <w:r>
        <w:t>his fingers and</w:t>
      </w:r>
      <w:r>
        <w:rPr>
          <w:spacing w:val="1"/>
        </w:rPr>
        <w:t xml:space="preserve"> </w:t>
      </w:r>
      <w:r>
        <w:t>ingested</w:t>
      </w:r>
      <w:r>
        <w:rPr>
          <w:spacing w:val="1"/>
        </w:rPr>
        <w:t xml:space="preserve"> </w:t>
      </w:r>
      <w:r>
        <w:t>it.</w:t>
      </w:r>
      <w:r>
        <w:rPr>
          <w:spacing w:val="58"/>
        </w:rPr>
        <w:t xml:space="preserve">  </w:t>
      </w:r>
      <w:r>
        <w:rPr>
          <w:spacing w:val="-4"/>
        </w:rPr>
        <w:t>This</w:t>
      </w:r>
    </w:p>
    <w:p w14:paraId="30FC6BBE" w14:textId="77777777" w:rsidR="00565177" w:rsidRDefault="00FF66D4">
      <w:pPr>
        <w:pStyle w:val="BodyText"/>
        <w:spacing w:before="3" w:line="235" w:lineRule="auto"/>
        <w:ind w:right="513" w:firstLine="0"/>
      </w:pPr>
      <w:r>
        <w:rPr>
          <w:spacing w:val="-2"/>
        </w:rPr>
        <w:t>eliminates</w:t>
      </w:r>
      <w:r>
        <w:rPr>
          <w:spacing w:val="-11"/>
        </w:rPr>
        <w:t xml:space="preserve"> </w:t>
      </w:r>
      <w:r>
        <w:rPr>
          <w:spacing w:val="-2"/>
        </w:rPr>
        <w:t>the</w:t>
      </w:r>
      <w:r>
        <w:rPr>
          <w:spacing w:val="-10"/>
        </w:rPr>
        <w:t xml:space="preserve"> </w:t>
      </w:r>
      <w:r>
        <w:rPr>
          <w:spacing w:val="-2"/>
        </w:rPr>
        <w:t>poisons</w:t>
      </w:r>
      <w:r>
        <w:rPr>
          <w:spacing w:val="-11"/>
        </w:rPr>
        <w:t xml:space="preserve"> </w:t>
      </w:r>
      <w:r>
        <w:rPr>
          <w:spacing w:val="-2"/>
        </w:rPr>
        <w:t>you</w:t>
      </w:r>
      <w:r>
        <w:rPr>
          <w:spacing w:val="-10"/>
        </w:rPr>
        <w:t xml:space="preserve"> </w:t>
      </w:r>
      <w:r>
        <w:rPr>
          <w:spacing w:val="-2"/>
        </w:rPr>
        <w:t>mentioned</w:t>
      </w:r>
      <w:r>
        <w:rPr>
          <w:spacing w:val="-11"/>
        </w:rPr>
        <w:t xml:space="preserve"> </w:t>
      </w:r>
      <w:r>
        <w:rPr>
          <w:spacing w:val="-2"/>
        </w:rPr>
        <w:t>before,</w:t>
      </w:r>
      <w:r>
        <w:rPr>
          <w:spacing w:val="-10"/>
        </w:rPr>
        <w:t xml:space="preserve"> </w:t>
      </w:r>
      <w:r>
        <w:rPr>
          <w:spacing w:val="-2"/>
        </w:rPr>
        <w:t>which</w:t>
      </w:r>
      <w:r>
        <w:rPr>
          <w:spacing w:val="-11"/>
        </w:rPr>
        <w:t xml:space="preserve"> </w:t>
      </w:r>
      <w:r>
        <w:rPr>
          <w:spacing w:val="-2"/>
        </w:rPr>
        <w:t>kill</w:t>
      </w:r>
      <w:r>
        <w:rPr>
          <w:spacing w:val="-11"/>
        </w:rPr>
        <w:t xml:space="preserve"> </w:t>
      </w:r>
      <w:r>
        <w:rPr>
          <w:spacing w:val="-2"/>
        </w:rPr>
        <w:t>by</w:t>
      </w:r>
      <w:r>
        <w:rPr>
          <w:spacing w:val="-10"/>
        </w:rPr>
        <w:t xml:space="preserve"> </w:t>
      </w:r>
      <w:r>
        <w:rPr>
          <w:spacing w:val="-2"/>
        </w:rPr>
        <w:t>penetrating</w:t>
      </w:r>
      <w:r>
        <w:rPr>
          <w:spacing w:val="-10"/>
        </w:rPr>
        <w:t xml:space="preserve"> </w:t>
      </w:r>
      <w:r>
        <w:rPr>
          <w:spacing w:val="-2"/>
        </w:rPr>
        <w:t>the</w:t>
      </w:r>
      <w:r>
        <w:rPr>
          <w:spacing w:val="-10"/>
        </w:rPr>
        <w:t xml:space="preserve"> </w:t>
      </w:r>
      <w:r>
        <w:rPr>
          <w:spacing w:val="-2"/>
        </w:rPr>
        <w:t>skin.</w:t>
      </w:r>
      <w:r>
        <w:rPr>
          <w:spacing w:val="-10"/>
        </w:rPr>
        <w:t xml:space="preserve"> </w:t>
      </w:r>
      <w:r>
        <w:rPr>
          <w:spacing w:val="-2"/>
        </w:rPr>
        <w:t>But</w:t>
      </w:r>
      <w:r>
        <w:rPr>
          <w:spacing w:val="-10"/>
        </w:rPr>
        <w:t xml:space="preserve"> </w:t>
      </w:r>
      <w:r>
        <w:rPr>
          <w:spacing w:val="-2"/>
        </w:rPr>
        <w:t>it</w:t>
      </w:r>
      <w:r>
        <w:rPr>
          <w:spacing w:val="-10"/>
        </w:rPr>
        <w:t xml:space="preserve"> </w:t>
      </w:r>
      <w:r>
        <w:rPr>
          <w:spacing w:val="-2"/>
        </w:rPr>
        <w:t>doesn’t</w:t>
      </w:r>
      <w:r>
        <w:rPr>
          <w:spacing w:val="-10"/>
        </w:rPr>
        <w:t xml:space="preserve"> </w:t>
      </w:r>
      <w:r>
        <w:rPr>
          <w:spacing w:val="-2"/>
        </w:rPr>
        <w:t xml:space="preserve">make </w:t>
      </w:r>
      <w:r>
        <w:t>our</w:t>
      </w:r>
      <w:r>
        <w:rPr>
          <w:spacing w:val="-6"/>
        </w:rPr>
        <w:t xml:space="preserve"> </w:t>
      </w:r>
      <w:r>
        <w:t>deductions</w:t>
      </w:r>
      <w:r>
        <w:rPr>
          <w:spacing w:val="-6"/>
        </w:rPr>
        <w:t xml:space="preserve"> </w:t>
      </w:r>
      <w:r>
        <w:t>any</w:t>
      </w:r>
      <w:r>
        <w:rPr>
          <w:spacing w:val="-5"/>
        </w:rPr>
        <w:t xml:space="preserve"> </w:t>
      </w:r>
      <w:r>
        <w:t>easier.</w:t>
      </w:r>
      <w:r>
        <w:rPr>
          <w:spacing w:val="-5"/>
        </w:rPr>
        <w:t xml:space="preserve"> </w:t>
      </w:r>
      <w:r>
        <w:t>Because</w:t>
      </w:r>
      <w:r>
        <w:rPr>
          <w:spacing w:val="-5"/>
        </w:rPr>
        <w:t xml:space="preserve"> </w:t>
      </w:r>
      <w:r>
        <w:t>now,</w:t>
      </w:r>
      <w:r>
        <w:rPr>
          <w:spacing w:val="-5"/>
        </w:rPr>
        <w:t xml:space="preserve"> </w:t>
      </w:r>
      <w:r>
        <w:t>for</w:t>
      </w:r>
      <w:r>
        <w:rPr>
          <w:spacing w:val="-6"/>
        </w:rPr>
        <w:t xml:space="preserve"> </w:t>
      </w:r>
      <w:r>
        <w:t>him</w:t>
      </w:r>
      <w:r>
        <w:rPr>
          <w:spacing w:val="-6"/>
        </w:rPr>
        <w:t xml:space="preserve"> </w:t>
      </w:r>
      <w:r>
        <w:t>and</w:t>
      </w:r>
      <w:r>
        <w:rPr>
          <w:spacing w:val="-5"/>
        </w:rPr>
        <w:t xml:space="preserve"> </w:t>
      </w:r>
      <w:r>
        <w:t>for</w:t>
      </w:r>
      <w:r>
        <w:rPr>
          <w:spacing w:val="-6"/>
        </w:rPr>
        <w:t xml:space="preserve"> </w:t>
      </w:r>
      <w:r>
        <w:t>Venantius,</w:t>
      </w:r>
      <w:r>
        <w:rPr>
          <w:spacing w:val="-5"/>
        </w:rPr>
        <w:t xml:space="preserve"> </w:t>
      </w:r>
      <w:r>
        <w:t>we</w:t>
      </w:r>
      <w:r>
        <w:rPr>
          <w:spacing w:val="-5"/>
        </w:rPr>
        <w:t xml:space="preserve"> </w:t>
      </w:r>
      <w:r>
        <w:t>must</w:t>
      </w:r>
      <w:r>
        <w:rPr>
          <w:spacing w:val="-6"/>
        </w:rPr>
        <w:t xml:space="preserve"> </w:t>
      </w:r>
      <w:r>
        <w:t>presume</w:t>
      </w:r>
      <w:r>
        <w:rPr>
          <w:spacing w:val="-5"/>
        </w:rPr>
        <w:t xml:space="preserve"> </w:t>
      </w:r>
      <w:r>
        <w:t>a</w:t>
      </w:r>
      <w:r>
        <w:rPr>
          <w:spacing w:val="-5"/>
        </w:rPr>
        <w:t xml:space="preserve"> </w:t>
      </w:r>
      <w:r>
        <w:t>voluntary act.</w:t>
      </w:r>
      <w:r>
        <w:rPr>
          <w:spacing w:val="-7"/>
        </w:rPr>
        <w:t xml:space="preserve"> </w:t>
      </w:r>
      <w:r>
        <w:t>They</w:t>
      </w:r>
      <w:r>
        <w:rPr>
          <w:spacing w:val="-7"/>
        </w:rPr>
        <w:t xml:space="preserve"> </w:t>
      </w:r>
      <w:r>
        <w:t>rasped</w:t>
      </w:r>
      <w:r>
        <w:rPr>
          <w:spacing w:val="-7"/>
        </w:rPr>
        <w:t xml:space="preserve"> </w:t>
      </w:r>
      <w:r>
        <w:t>something</w:t>
      </w:r>
      <w:r>
        <w:rPr>
          <w:spacing w:val="-7"/>
        </w:rPr>
        <w:t xml:space="preserve"> </w:t>
      </w:r>
      <w:r>
        <w:t>and</w:t>
      </w:r>
      <w:r>
        <w:rPr>
          <w:spacing w:val="-7"/>
        </w:rPr>
        <w:t xml:space="preserve"> </w:t>
      </w:r>
      <w:r>
        <w:t>put</w:t>
      </w:r>
      <w:r>
        <w:rPr>
          <w:spacing w:val="-7"/>
        </w:rPr>
        <w:t xml:space="preserve"> </w:t>
      </w:r>
      <w:r>
        <w:t>it</w:t>
      </w:r>
      <w:r>
        <w:rPr>
          <w:spacing w:val="-7"/>
        </w:rPr>
        <w:t xml:space="preserve"> </w:t>
      </w:r>
      <w:r>
        <w:t>in</w:t>
      </w:r>
      <w:r>
        <w:rPr>
          <w:spacing w:val="-7"/>
        </w:rPr>
        <w:t xml:space="preserve"> </w:t>
      </w:r>
      <w:r>
        <w:t>their</w:t>
      </w:r>
      <w:r>
        <w:rPr>
          <w:spacing w:val="-7"/>
        </w:rPr>
        <w:t xml:space="preserve"> </w:t>
      </w:r>
      <w:r>
        <w:t>mouths,</w:t>
      </w:r>
      <w:r>
        <w:rPr>
          <w:spacing w:val="-7"/>
        </w:rPr>
        <w:t xml:space="preserve"> </w:t>
      </w:r>
      <w:r>
        <w:t>knowing</w:t>
      </w:r>
      <w:r>
        <w:rPr>
          <w:spacing w:val="-7"/>
        </w:rPr>
        <w:t xml:space="preserve"> </w:t>
      </w:r>
      <w:r>
        <w:t>what</w:t>
      </w:r>
      <w:r>
        <w:rPr>
          <w:spacing w:val="-7"/>
        </w:rPr>
        <w:t xml:space="preserve"> </w:t>
      </w:r>
      <w:r>
        <w:t>they</w:t>
      </w:r>
      <w:r>
        <w:rPr>
          <w:spacing w:val="-10"/>
        </w:rPr>
        <w:t xml:space="preserve"> </w:t>
      </w:r>
      <w:r>
        <w:t>were</w:t>
      </w:r>
      <w:r>
        <w:rPr>
          <w:spacing w:val="-7"/>
        </w:rPr>
        <w:t xml:space="preserve"> </w:t>
      </w:r>
      <w:r>
        <w:t>doing.</w:t>
      </w:r>
      <w:r>
        <w:rPr>
          <w:spacing w:val="80"/>
          <w:w w:val="150"/>
        </w:rPr>
        <w:t xml:space="preserve"> </w:t>
      </w:r>
      <w:r>
        <w:t>”</w:t>
      </w:r>
    </w:p>
    <w:p w14:paraId="30FC6BBF" w14:textId="77777777" w:rsidR="00565177" w:rsidRDefault="00FF66D4">
      <w:pPr>
        <w:pStyle w:val="BodyText"/>
        <w:spacing w:line="267" w:lineRule="exact"/>
        <w:ind w:left="1307" w:firstLine="0"/>
        <w:jc w:val="left"/>
      </w:pPr>
      <w:r>
        <w:rPr>
          <w:spacing w:val="-2"/>
        </w:rPr>
        <w:t>“Something</w:t>
      </w:r>
      <w:r>
        <w:rPr>
          <w:spacing w:val="-10"/>
        </w:rPr>
        <w:t xml:space="preserve"> </w:t>
      </w:r>
      <w:r>
        <w:rPr>
          <w:spacing w:val="-2"/>
        </w:rPr>
        <w:t>to</w:t>
      </w:r>
      <w:r>
        <w:rPr>
          <w:spacing w:val="-11"/>
        </w:rPr>
        <w:t xml:space="preserve"> </w:t>
      </w:r>
      <w:r>
        <w:rPr>
          <w:spacing w:val="-2"/>
        </w:rPr>
        <w:t>eat?</w:t>
      </w:r>
      <w:r>
        <w:rPr>
          <w:spacing w:val="-9"/>
        </w:rPr>
        <w:t xml:space="preserve"> </w:t>
      </w:r>
      <w:r>
        <w:rPr>
          <w:spacing w:val="-2"/>
        </w:rPr>
        <w:t>To</w:t>
      </w:r>
      <w:r>
        <w:rPr>
          <w:spacing w:val="-11"/>
        </w:rPr>
        <w:t xml:space="preserve"> </w:t>
      </w:r>
      <w:r>
        <w:rPr>
          <w:spacing w:val="-2"/>
        </w:rPr>
        <w:t>drink?”</w:t>
      </w:r>
    </w:p>
    <w:p w14:paraId="30FC6BC0" w14:textId="77777777" w:rsidR="00565177" w:rsidRDefault="00FF66D4">
      <w:pPr>
        <w:pStyle w:val="BodyText"/>
        <w:tabs>
          <w:tab w:val="left" w:leader="dot" w:pos="7877"/>
        </w:tabs>
        <w:spacing w:line="270" w:lineRule="exact"/>
        <w:ind w:left="1307" w:firstLine="0"/>
        <w:jc w:val="left"/>
      </w:pPr>
      <w:r>
        <w:rPr>
          <w:spacing w:val="-4"/>
        </w:rPr>
        <w:t>“Perhaps. Or perhaps—why</w:t>
      </w:r>
      <w:r>
        <w:rPr>
          <w:spacing w:val="-3"/>
        </w:rPr>
        <w:t xml:space="preserve"> </w:t>
      </w:r>
      <w:r>
        <w:rPr>
          <w:spacing w:val="-4"/>
        </w:rPr>
        <w:t>not?—a</w:t>
      </w:r>
      <w:r>
        <w:rPr>
          <w:spacing w:val="-3"/>
        </w:rPr>
        <w:t xml:space="preserve"> </w:t>
      </w:r>
      <w:r>
        <w:rPr>
          <w:spacing w:val="-4"/>
        </w:rPr>
        <w:t>musical</w:t>
      </w:r>
      <w:r>
        <w:rPr>
          <w:spacing w:val="-3"/>
        </w:rPr>
        <w:t xml:space="preserve"> </w:t>
      </w:r>
      <w:r>
        <w:rPr>
          <w:spacing w:val="-4"/>
        </w:rPr>
        <w:t>instrument,</w:t>
      </w:r>
      <w:r>
        <w:rPr>
          <w:spacing w:val="-3"/>
        </w:rPr>
        <w:t xml:space="preserve"> </w:t>
      </w:r>
      <w:r>
        <w:rPr>
          <w:spacing w:val="-4"/>
        </w:rPr>
        <w:t>like</w:t>
      </w:r>
      <w:r>
        <w:rPr>
          <w:spacing w:val="-3"/>
        </w:rPr>
        <w:t xml:space="preserve"> </w:t>
      </w:r>
      <w:r>
        <w:rPr>
          <w:spacing w:val="-4"/>
        </w:rPr>
        <w:t>a</w:t>
      </w:r>
      <w:r>
        <w:rPr>
          <w:spacing w:val="-3"/>
        </w:rPr>
        <w:t xml:space="preserve"> </w:t>
      </w:r>
      <w:r>
        <w:rPr>
          <w:spacing w:val="-4"/>
        </w:rPr>
        <w:t>flute</w:t>
      </w:r>
      <w:r>
        <w:tab/>
      </w:r>
      <w:r>
        <w:rPr>
          <w:spacing w:val="-10"/>
        </w:rPr>
        <w:t>”</w:t>
      </w:r>
    </w:p>
    <w:p w14:paraId="30FC6BC1" w14:textId="77777777" w:rsidR="00565177" w:rsidRDefault="00FF66D4">
      <w:pPr>
        <w:pStyle w:val="BodyText"/>
        <w:spacing w:line="270" w:lineRule="exact"/>
        <w:ind w:left="1307" w:firstLine="0"/>
        <w:jc w:val="left"/>
      </w:pPr>
      <w:r>
        <w:rPr>
          <w:spacing w:val="-6"/>
        </w:rPr>
        <w:t>“Absurd,”</w:t>
      </w:r>
      <w:r>
        <w:rPr>
          <w:spacing w:val="7"/>
        </w:rPr>
        <w:t xml:space="preserve"> </w:t>
      </w:r>
      <w:r>
        <w:rPr>
          <w:spacing w:val="-6"/>
        </w:rPr>
        <w:t>Severinus</w:t>
      </w:r>
      <w:r>
        <w:rPr>
          <w:spacing w:val="5"/>
        </w:rPr>
        <w:t xml:space="preserve"> </w:t>
      </w:r>
      <w:r>
        <w:rPr>
          <w:spacing w:val="-6"/>
        </w:rPr>
        <w:t>said.</w:t>
      </w:r>
    </w:p>
    <w:p w14:paraId="30FC6BC2" w14:textId="77777777" w:rsidR="00565177" w:rsidRDefault="00FF66D4">
      <w:pPr>
        <w:pStyle w:val="BodyText"/>
        <w:spacing w:before="2" w:line="235" w:lineRule="auto"/>
        <w:ind w:left="1019" w:right="515"/>
      </w:pPr>
      <w:r>
        <w:t>“Of</w:t>
      </w:r>
      <w:r>
        <w:rPr>
          <w:spacing w:val="-6"/>
        </w:rPr>
        <w:t xml:space="preserve"> </w:t>
      </w:r>
      <w:r>
        <w:t>course</w:t>
      </w:r>
      <w:r>
        <w:rPr>
          <w:spacing w:val="-5"/>
        </w:rPr>
        <w:t xml:space="preserve"> </w:t>
      </w:r>
      <w:r>
        <w:t>it’s</w:t>
      </w:r>
      <w:r>
        <w:rPr>
          <w:spacing w:val="-6"/>
        </w:rPr>
        <w:t xml:space="preserve"> </w:t>
      </w:r>
      <w:r>
        <w:t>absurd.</w:t>
      </w:r>
      <w:r>
        <w:rPr>
          <w:spacing w:val="-5"/>
        </w:rPr>
        <w:t xml:space="preserve"> </w:t>
      </w:r>
      <w:r>
        <w:t>But</w:t>
      </w:r>
      <w:r>
        <w:rPr>
          <w:spacing w:val="-6"/>
        </w:rPr>
        <w:t xml:space="preserve"> </w:t>
      </w:r>
      <w:r>
        <w:t>we</w:t>
      </w:r>
      <w:r>
        <w:rPr>
          <w:spacing w:val="-7"/>
        </w:rPr>
        <w:t xml:space="preserve"> </w:t>
      </w:r>
      <w:r>
        <w:t>mustn’t</w:t>
      </w:r>
      <w:r>
        <w:rPr>
          <w:spacing w:val="-6"/>
        </w:rPr>
        <w:t xml:space="preserve"> </w:t>
      </w:r>
      <w:r>
        <w:t>dismiss</w:t>
      </w:r>
      <w:r>
        <w:rPr>
          <w:spacing w:val="-6"/>
        </w:rPr>
        <w:t xml:space="preserve"> </w:t>
      </w:r>
      <w:r>
        <w:t>any</w:t>
      </w:r>
      <w:r>
        <w:rPr>
          <w:spacing w:val="-5"/>
        </w:rPr>
        <w:t xml:space="preserve"> </w:t>
      </w:r>
      <w:r>
        <w:t>hypothesis,</w:t>
      </w:r>
      <w:r>
        <w:rPr>
          <w:spacing w:val="-5"/>
        </w:rPr>
        <w:t xml:space="preserve"> </w:t>
      </w:r>
      <w:r>
        <w:t>no</w:t>
      </w:r>
      <w:r>
        <w:rPr>
          <w:spacing w:val="-6"/>
        </w:rPr>
        <w:t xml:space="preserve"> </w:t>
      </w:r>
      <w:r>
        <w:t>matter</w:t>
      </w:r>
      <w:r>
        <w:rPr>
          <w:spacing w:val="-6"/>
        </w:rPr>
        <w:t xml:space="preserve"> </w:t>
      </w:r>
      <w:r>
        <w:t>how</w:t>
      </w:r>
      <w:r>
        <w:rPr>
          <w:spacing w:val="-5"/>
        </w:rPr>
        <w:t xml:space="preserve"> </w:t>
      </w:r>
      <w:r>
        <w:t>farfetched.</w:t>
      </w:r>
      <w:r>
        <w:rPr>
          <w:spacing w:val="-6"/>
        </w:rPr>
        <w:t xml:space="preserve"> </w:t>
      </w:r>
      <w:r>
        <w:t>Now let’s return to the poisonous substance. If someone who knows poisons as you do had broken in here</w:t>
      </w:r>
      <w:r>
        <w:rPr>
          <w:spacing w:val="-5"/>
        </w:rPr>
        <w:t xml:space="preserve"> </w:t>
      </w:r>
      <w:r>
        <w:t>and</w:t>
      </w:r>
      <w:r>
        <w:rPr>
          <w:spacing w:val="-5"/>
        </w:rPr>
        <w:t xml:space="preserve"> </w:t>
      </w:r>
      <w:r>
        <w:t>had</w:t>
      </w:r>
      <w:r>
        <w:rPr>
          <w:spacing w:val="-8"/>
        </w:rPr>
        <w:t xml:space="preserve"> </w:t>
      </w:r>
      <w:r>
        <w:t>used</w:t>
      </w:r>
      <w:r>
        <w:rPr>
          <w:spacing w:val="-5"/>
        </w:rPr>
        <w:t xml:space="preserve"> </w:t>
      </w:r>
      <w:r>
        <w:t>some</w:t>
      </w:r>
      <w:r>
        <w:rPr>
          <w:spacing w:val="-7"/>
        </w:rPr>
        <w:t xml:space="preserve"> </w:t>
      </w:r>
      <w:r>
        <w:t>of</w:t>
      </w:r>
      <w:r>
        <w:rPr>
          <w:spacing w:val="-5"/>
        </w:rPr>
        <w:t xml:space="preserve"> </w:t>
      </w:r>
      <w:r>
        <w:t>these</w:t>
      </w:r>
      <w:r>
        <w:rPr>
          <w:spacing w:val="-6"/>
        </w:rPr>
        <w:t xml:space="preserve"> </w:t>
      </w:r>
      <w:r>
        <w:t>herbs</w:t>
      </w:r>
      <w:r>
        <w:rPr>
          <w:spacing w:val="-5"/>
        </w:rPr>
        <w:t xml:space="preserve"> </w:t>
      </w:r>
      <w:r>
        <w:t>of</w:t>
      </w:r>
      <w:r>
        <w:rPr>
          <w:spacing w:val="-5"/>
        </w:rPr>
        <w:t xml:space="preserve"> </w:t>
      </w:r>
      <w:r>
        <w:t>yours,</w:t>
      </w:r>
      <w:r>
        <w:rPr>
          <w:spacing w:val="-5"/>
        </w:rPr>
        <w:t xml:space="preserve"> </w:t>
      </w:r>
      <w:r>
        <w:t>could</w:t>
      </w:r>
      <w:r>
        <w:rPr>
          <w:spacing w:val="-5"/>
        </w:rPr>
        <w:t xml:space="preserve"> </w:t>
      </w:r>
      <w:r>
        <w:t>he</w:t>
      </w:r>
      <w:r>
        <w:rPr>
          <w:spacing w:val="-5"/>
        </w:rPr>
        <w:t xml:space="preserve"> </w:t>
      </w:r>
      <w:r>
        <w:t>have</w:t>
      </w:r>
      <w:r>
        <w:rPr>
          <w:spacing w:val="-5"/>
        </w:rPr>
        <w:t xml:space="preserve"> </w:t>
      </w:r>
      <w:r>
        <w:t>produced</w:t>
      </w:r>
      <w:r>
        <w:rPr>
          <w:spacing w:val="-7"/>
        </w:rPr>
        <w:t xml:space="preserve"> </w:t>
      </w:r>
      <w:r>
        <w:t>a</w:t>
      </w:r>
      <w:r>
        <w:rPr>
          <w:spacing w:val="-7"/>
        </w:rPr>
        <w:t xml:space="preserve"> </w:t>
      </w:r>
      <w:r>
        <w:t>lethal</w:t>
      </w:r>
      <w:r>
        <w:rPr>
          <w:spacing w:val="-5"/>
        </w:rPr>
        <w:t xml:space="preserve"> </w:t>
      </w:r>
      <w:r>
        <w:t>ointment</w:t>
      </w:r>
      <w:r>
        <w:rPr>
          <w:spacing w:val="-7"/>
        </w:rPr>
        <w:t xml:space="preserve"> </w:t>
      </w:r>
      <w:r>
        <w:t>capable of</w:t>
      </w:r>
      <w:r>
        <w:rPr>
          <w:spacing w:val="-5"/>
        </w:rPr>
        <w:t xml:space="preserve"> </w:t>
      </w:r>
      <w:r>
        <w:t>causing</w:t>
      </w:r>
      <w:r>
        <w:rPr>
          <w:spacing w:val="-5"/>
        </w:rPr>
        <w:t xml:space="preserve"> </w:t>
      </w:r>
      <w:r>
        <w:t>those</w:t>
      </w:r>
      <w:r>
        <w:rPr>
          <w:spacing w:val="-5"/>
        </w:rPr>
        <w:t xml:space="preserve"> </w:t>
      </w:r>
      <w:r>
        <w:t>marks</w:t>
      </w:r>
      <w:r>
        <w:rPr>
          <w:spacing w:val="-5"/>
        </w:rPr>
        <w:t xml:space="preserve"> </w:t>
      </w:r>
      <w:r>
        <w:t>on</w:t>
      </w:r>
      <w:r>
        <w:rPr>
          <w:spacing w:val="-5"/>
        </w:rPr>
        <w:t xml:space="preserve"> </w:t>
      </w:r>
      <w:r>
        <w:t>the</w:t>
      </w:r>
      <w:r>
        <w:rPr>
          <w:spacing w:val="-5"/>
        </w:rPr>
        <w:t xml:space="preserve"> </w:t>
      </w:r>
      <w:r>
        <w:t>fingers</w:t>
      </w:r>
      <w:r>
        <w:rPr>
          <w:spacing w:val="-5"/>
        </w:rPr>
        <w:t xml:space="preserve"> </w:t>
      </w:r>
      <w:r>
        <w:t>and</w:t>
      </w:r>
      <w:r>
        <w:rPr>
          <w:spacing w:val="-5"/>
        </w:rPr>
        <w:t xml:space="preserve"> </w:t>
      </w:r>
      <w:r>
        <w:t>the</w:t>
      </w:r>
      <w:r>
        <w:rPr>
          <w:spacing w:val="-5"/>
        </w:rPr>
        <w:t xml:space="preserve"> </w:t>
      </w:r>
      <w:r>
        <w:t>tongue?</w:t>
      </w:r>
      <w:r>
        <w:rPr>
          <w:spacing w:val="-5"/>
        </w:rPr>
        <w:t xml:space="preserve"> </w:t>
      </w:r>
      <w:r>
        <w:t>Capable</w:t>
      </w:r>
      <w:r>
        <w:rPr>
          <w:spacing w:val="-5"/>
        </w:rPr>
        <w:t xml:space="preserve"> </w:t>
      </w:r>
      <w:r>
        <w:t>of</w:t>
      </w:r>
      <w:r>
        <w:rPr>
          <w:spacing w:val="-5"/>
        </w:rPr>
        <w:t xml:space="preserve"> </w:t>
      </w:r>
      <w:r>
        <w:t>being</w:t>
      </w:r>
      <w:r>
        <w:rPr>
          <w:spacing w:val="-5"/>
        </w:rPr>
        <w:t xml:space="preserve"> </w:t>
      </w:r>
      <w:r>
        <w:t>mixed</w:t>
      </w:r>
      <w:r>
        <w:rPr>
          <w:spacing w:val="-5"/>
        </w:rPr>
        <w:t xml:space="preserve"> </w:t>
      </w:r>
      <w:r>
        <w:t>with</w:t>
      </w:r>
      <w:r>
        <w:rPr>
          <w:spacing w:val="-5"/>
        </w:rPr>
        <w:t xml:space="preserve"> </w:t>
      </w:r>
      <w:r>
        <w:t>food</w:t>
      </w:r>
      <w:r>
        <w:rPr>
          <w:spacing w:val="-5"/>
        </w:rPr>
        <w:t xml:space="preserve"> </w:t>
      </w:r>
      <w:r>
        <w:t>or</w:t>
      </w:r>
      <w:r>
        <w:rPr>
          <w:spacing w:val="-5"/>
        </w:rPr>
        <w:t xml:space="preserve"> </w:t>
      </w:r>
      <w:r>
        <w:t>drink, smeared on a spoon, on something that is put in the mouth?”</w:t>
      </w:r>
    </w:p>
    <w:p w14:paraId="30FC6BC3" w14:textId="77777777" w:rsidR="00565177" w:rsidRDefault="00FF66D4">
      <w:pPr>
        <w:pStyle w:val="BodyText"/>
        <w:spacing w:line="235" w:lineRule="auto"/>
        <w:ind w:left="1019" w:right="516"/>
      </w:pPr>
      <w:r>
        <w:rPr>
          <w:spacing w:val="-2"/>
        </w:rPr>
        <w:t>“Yes,”</w:t>
      </w:r>
      <w:r>
        <w:rPr>
          <w:spacing w:val="-13"/>
        </w:rPr>
        <w:t xml:space="preserve"> </w:t>
      </w:r>
      <w:r>
        <w:rPr>
          <w:spacing w:val="-2"/>
        </w:rPr>
        <w:t>Severinus</w:t>
      </w:r>
      <w:r>
        <w:rPr>
          <w:spacing w:val="-13"/>
        </w:rPr>
        <w:t xml:space="preserve"> </w:t>
      </w:r>
      <w:r>
        <w:rPr>
          <w:spacing w:val="-2"/>
        </w:rPr>
        <w:t>admitted,</w:t>
      </w:r>
      <w:r>
        <w:rPr>
          <w:spacing w:val="-13"/>
        </w:rPr>
        <w:t xml:space="preserve"> </w:t>
      </w:r>
      <w:r>
        <w:rPr>
          <w:spacing w:val="-2"/>
        </w:rPr>
        <w:t>“but</w:t>
      </w:r>
      <w:r>
        <w:rPr>
          <w:spacing w:val="-13"/>
        </w:rPr>
        <w:t xml:space="preserve"> </w:t>
      </w:r>
      <w:r>
        <w:rPr>
          <w:spacing w:val="-2"/>
        </w:rPr>
        <w:t>who?</w:t>
      </w:r>
      <w:r>
        <w:rPr>
          <w:spacing w:val="-13"/>
        </w:rPr>
        <w:t xml:space="preserve"> </w:t>
      </w:r>
      <w:r>
        <w:rPr>
          <w:spacing w:val="-2"/>
        </w:rPr>
        <w:t>And</w:t>
      </w:r>
      <w:r>
        <w:rPr>
          <w:spacing w:val="-13"/>
        </w:rPr>
        <w:t xml:space="preserve"> </w:t>
      </w:r>
      <w:r>
        <w:rPr>
          <w:spacing w:val="-2"/>
        </w:rPr>
        <w:t>besides,</w:t>
      </w:r>
      <w:r>
        <w:rPr>
          <w:spacing w:val="-13"/>
        </w:rPr>
        <w:t xml:space="preserve"> </w:t>
      </w:r>
      <w:r>
        <w:rPr>
          <w:spacing w:val="-2"/>
        </w:rPr>
        <w:t>even</w:t>
      </w:r>
      <w:r>
        <w:rPr>
          <w:spacing w:val="-13"/>
        </w:rPr>
        <w:t xml:space="preserve"> </w:t>
      </w:r>
      <w:r>
        <w:rPr>
          <w:spacing w:val="-2"/>
        </w:rPr>
        <w:t>if</w:t>
      </w:r>
      <w:r>
        <w:rPr>
          <w:spacing w:val="-13"/>
        </w:rPr>
        <w:t xml:space="preserve"> </w:t>
      </w:r>
      <w:r>
        <w:rPr>
          <w:spacing w:val="-2"/>
        </w:rPr>
        <w:t>we</w:t>
      </w:r>
      <w:r>
        <w:rPr>
          <w:spacing w:val="-13"/>
        </w:rPr>
        <w:t xml:space="preserve"> </w:t>
      </w:r>
      <w:r>
        <w:rPr>
          <w:spacing w:val="-2"/>
        </w:rPr>
        <w:t>accept</w:t>
      </w:r>
      <w:r>
        <w:rPr>
          <w:spacing w:val="-13"/>
        </w:rPr>
        <w:t xml:space="preserve"> </w:t>
      </w:r>
      <w:r>
        <w:rPr>
          <w:spacing w:val="-2"/>
        </w:rPr>
        <w:t>this</w:t>
      </w:r>
      <w:r>
        <w:rPr>
          <w:spacing w:val="-13"/>
        </w:rPr>
        <w:t xml:space="preserve"> </w:t>
      </w:r>
      <w:r>
        <w:rPr>
          <w:spacing w:val="-2"/>
        </w:rPr>
        <w:t>hypothesis,</w:t>
      </w:r>
      <w:r>
        <w:rPr>
          <w:spacing w:val="-13"/>
        </w:rPr>
        <w:t xml:space="preserve"> </w:t>
      </w:r>
      <w:r>
        <w:rPr>
          <w:spacing w:val="-2"/>
        </w:rPr>
        <w:t>how</w:t>
      </w:r>
      <w:r>
        <w:rPr>
          <w:spacing w:val="-13"/>
        </w:rPr>
        <w:t xml:space="preserve"> </w:t>
      </w:r>
      <w:r>
        <w:rPr>
          <w:spacing w:val="-2"/>
        </w:rPr>
        <w:t xml:space="preserve">would </w:t>
      </w:r>
      <w:r>
        <w:t>he have administered the poison to our two poor brothers?”</w:t>
      </w:r>
    </w:p>
    <w:p w14:paraId="30FC6BC4" w14:textId="77777777" w:rsidR="00565177" w:rsidRDefault="00FF66D4">
      <w:pPr>
        <w:pStyle w:val="BodyText"/>
        <w:spacing w:line="235" w:lineRule="auto"/>
        <w:ind w:left="1019" w:right="514"/>
      </w:pPr>
      <w:r>
        <w:t>Frankly, I myself couldn’t imagine Venantius or Berengar letting himself be approached by someone who handed him a mysterious substance and being persuaded t</w:t>
      </w:r>
      <w:r>
        <w:t>o eat it or drink it. But William</w:t>
      </w:r>
      <w:r>
        <w:rPr>
          <w:spacing w:val="-15"/>
        </w:rPr>
        <w:t xml:space="preserve"> </w:t>
      </w:r>
      <w:r>
        <w:t>did</w:t>
      </w:r>
      <w:r>
        <w:rPr>
          <w:spacing w:val="-14"/>
        </w:rPr>
        <w:t xml:space="preserve"> </w:t>
      </w:r>
      <w:r>
        <w:t>not</w:t>
      </w:r>
      <w:r>
        <w:rPr>
          <w:spacing w:val="-14"/>
        </w:rPr>
        <w:t xml:space="preserve"> </w:t>
      </w:r>
      <w:r>
        <w:t>seem</w:t>
      </w:r>
      <w:r>
        <w:rPr>
          <w:spacing w:val="-14"/>
        </w:rPr>
        <w:t xml:space="preserve"> </w:t>
      </w:r>
      <w:r>
        <w:t>upset</w:t>
      </w:r>
      <w:r>
        <w:rPr>
          <w:spacing w:val="-14"/>
        </w:rPr>
        <w:t xml:space="preserve"> </w:t>
      </w:r>
      <w:r>
        <w:t>by</w:t>
      </w:r>
      <w:r>
        <w:rPr>
          <w:spacing w:val="-14"/>
        </w:rPr>
        <w:t xml:space="preserve"> </w:t>
      </w:r>
      <w:r>
        <w:t>this</w:t>
      </w:r>
      <w:r>
        <w:rPr>
          <w:spacing w:val="-15"/>
        </w:rPr>
        <w:t xml:space="preserve"> </w:t>
      </w:r>
      <w:r>
        <w:t>unlikelihood.</w:t>
      </w:r>
      <w:r>
        <w:rPr>
          <w:spacing w:val="-14"/>
        </w:rPr>
        <w:t xml:space="preserve"> </w:t>
      </w:r>
      <w:r>
        <w:t>“We</w:t>
      </w:r>
      <w:r>
        <w:rPr>
          <w:spacing w:val="-15"/>
        </w:rPr>
        <w:t xml:space="preserve"> </w:t>
      </w:r>
      <w:r>
        <w:t>will</w:t>
      </w:r>
      <w:r>
        <w:rPr>
          <w:spacing w:val="-14"/>
        </w:rPr>
        <w:t xml:space="preserve"> </w:t>
      </w:r>
      <w:r>
        <w:t>think</w:t>
      </w:r>
      <w:r>
        <w:rPr>
          <w:spacing w:val="-14"/>
        </w:rPr>
        <w:t xml:space="preserve"> </w:t>
      </w:r>
      <w:r>
        <w:t>about</w:t>
      </w:r>
      <w:r>
        <w:rPr>
          <w:spacing w:val="-14"/>
        </w:rPr>
        <w:t xml:space="preserve"> </w:t>
      </w:r>
      <w:r>
        <w:t>that</w:t>
      </w:r>
      <w:r>
        <w:rPr>
          <w:spacing w:val="-14"/>
        </w:rPr>
        <w:t xml:space="preserve"> </w:t>
      </w:r>
      <w:r>
        <w:t>later,”</w:t>
      </w:r>
      <w:r>
        <w:rPr>
          <w:spacing w:val="-14"/>
        </w:rPr>
        <w:t xml:space="preserve"> </w:t>
      </w:r>
      <w:r>
        <w:t>he</w:t>
      </w:r>
      <w:r>
        <w:rPr>
          <w:spacing w:val="-14"/>
        </w:rPr>
        <w:t xml:space="preserve"> </w:t>
      </w:r>
      <w:r>
        <w:t>said,</w:t>
      </w:r>
      <w:r>
        <w:rPr>
          <w:spacing w:val="-14"/>
        </w:rPr>
        <w:t xml:space="preserve"> </w:t>
      </w:r>
      <w:r>
        <w:t>“because now I would like you to try to remember some event that perhaps you haven’t recalled before. Someone</w:t>
      </w:r>
      <w:r>
        <w:rPr>
          <w:spacing w:val="-13"/>
        </w:rPr>
        <w:t xml:space="preserve"> </w:t>
      </w:r>
      <w:r>
        <w:t>who</w:t>
      </w:r>
      <w:r>
        <w:rPr>
          <w:spacing w:val="-13"/>
        </w:rPr>
        <w:t xml:space="preserve"> </w:t>
      </w:r>
      <w:r>
        <w:t>asked</w:t>
      </w:r>
      <w:r>
        <w:rPr>
          <w:spacing w:val="-13"/>
        </w:rPr>
        <w:t xml:space="preserve"> </w:t>
      </w:r>
      <w:r>
        <w:t>you</w:t>
      </w:r>
      <w:r>
        <w:rPr>
          <w:spacing w:val="-15"/>
        </w:rPr>
        <w:t xml:space="preserve"> </w:t>
      </w:r>
      <w:r>
        <w:t>questions</w:t>
      </w:r>
      <w:r>
        <w:rPr>
          <w:spacing w:val="-13"/>
        </w:rPr>
        <w:t xml:space="preserve"> </w:t>
      </w:r>
      <w:r>
        <w:t>about</w:t>
      </w:r>
      <w:r>
        <w:rPr>
          <w:spacing w:val="-13"/>
        </w:rPr>
        <w:t xml:space="preserve"> </w:t>
      </w:r>
      <w:r>
        <w:t>your</w:t>
      </w:r>
      <w:r>
        <w:rPr>
          <w:spacing w:val="-13"/>
        </w:rPr>
        <w:t xml:space="preserve"> </w:t>
      </w:r>
      <w:r>
        <w:t>herbs,</w:t>
      </w:r>
      <w:r>
        <w:rPr>
          <w:spacing w:val="-13"/>
        </w:rPr>
        <w:t xml:space="preserve"> </w:t>
      </w:r>
      <w:r>
        <w:t>for</w:t>
      </w:r>
      <w:r>
        <w:rPr>
          <w:spacing w:val="-13"/>
        </w:rPr>
        <w:t xml:space="preserve"> </w:t>
      </w:r>
      <w:r>
        <w:t>instance;</w:t>
      </w:r>
      <w:r>
        <w:rPr>
          <w:spacing w:val="-13"/>
        </w:rPr>
        <w:t xml:space="preserve"> </w:t>
      </w:r>
      <w:r>
        <w:t>someone</w:t>
      </w:r>
      <w:r>
        <w:rPr>
          <w:spacing w:val="-13"/>
        </w:rPr>
        <w:t xml:space="preserve"> </w:t>
      </w:r>
      <w:r>
        <w:t>who</w:t>
      </w:r>
      <w:r>
        <w:rPr>
          <w:spacing w:val="-13"/>
        </w:rPr>
        <w:t xml:space="preserve"> </w:t>
      </w:r>
      <w:r>
        <w:t>has</w:t>
      </w:r>
      <w:r>
        <w:rPr>
          <w:spacing w:val="-13"/>
        </w:rPr>
        <w:t xml:space="preserve"> </w:t>
      </w:r>
      <w:r>
        <w:t>easy</w:t>
      </w:r>
      <w:r>
        <w:rPr>
          <w:spacing w:val="-12"/>
        </w:rPr>
        <w:t xml:space="preserve"> </w:t>
      </w:r>
      <w:r>
        <w:t>access</w:t>
      </w:r>
      <w:r>
        <w:rPr>
          <w:spacing w:val="-14"/>
        </w:rPr>
        <w:t xml:space="preserve"> </w:t>
      </w:r>
      <w:r>
        <w:t>to the infirmary …”</w:t>
      </w:r>
    </w:p>
    <w:p w14:paraId="30FC6BC5" w14:textId="77777777" w:rsidR="00565177" w:rsidRDefault="00FF66D4">
      <w:pPr>
        <w:pStyle w:val="BodyText"/>
        <w:spacing w:line="235" w:lineRule="auto"/>
        <w:ind w:left="1019" w:right="514"/>
      </w:pPr>
      <w:r>
        <w:t>“Just</w:t>
      </w:r>
      <w:r>
        <w:rPr>
          <w:spacing w:val="-13"/>
        </w:rPr>
        <w:t xml:space="preserve"> </w:t>
      </w:r>
      <w:r>
        <w:t>a</w:t>
      </w:r>
      <w:r>
        <w:rPr>
          <w:spacing w:val="-13"/>
        </w:rPr>
        <w:t xml:space="preserve"> </w:t>
      </w:r>
      <w:r>
        <w:t>moment,”</w:t>
      </w:r>
      <w:r>
        <w:rPr>
          <w:spacing w:val="-13"/>
        </w:rPr>
        <w:t xml:space="preserve"> </w:t>
      </w:r>
      <w:r>
        <w:t>Severinus</w:t>
      </w:r>
      <w:r>
        <w:rPr>
          <w:spacing w:val="-13"/>
        </w:rPr>
        <w:t xml:space="preserve"> </w:t>
      </w:r>
      <w:r>
        <w:t>said.</w:t>
      </w:r>
      <w:r>
        <w:rPr>
          <w:spacing w:val="-13"/>
        </w:rPr>
        <w:t xml:space="preserve"> </w:t>
      </w:r>
      <w:r>
        <w:t>“A</w:t>
      </w:r>
      <w:r>
        <w:rPr>
          <w:spacing w:val="-14"/>
        </w:rPr>
        <w:t xml:space="preserve"> </w:t>
      </w:r>
      <w:r>
        <w:t>long</w:t>
      </w:r>
      <w:r>
        <w:rPr>
          <w:spacing w:val="-13"/>
        </w:rPr>
        <w:t xml:space="preserve"> </w:t>
      </w:r>
      <w:r>
        <w:t>time</w:t>
      </w:r>
      <w:r>
        <w:rPr>
          <w:spacing w:val="-12"/>
        </w:rPr>
        <w:t xml:space="preserve"> </w:t>
      </w:r>
      <w:r>
        <w:t>ago,</w:t>
      </w:r>
      <w:r>
        <w:rPr>
          <w:spacing w:val="-15"/>
        </w:rPr>
        <w:t xml:space="preserve"> </w:t>
      </w:r>
      <w:r>
        <w:t>years</w:t>
      </w:r>
      <w:r>
        <w:rPr>
          <w:spacing w:val="-14"/>
        </w:rPr>
        <w:t xml:space="preserve"> </w:t>
      </w:r>
      <w:r>
        <w:t>it</w:t>
      </w:r>
      <w:r>
        <w:rPr>
          <w:spacing w:val="-14"/>
        </w:rPr>
        <w:t xml:space="preserve"> </w:t>
      </w:r>
      <w:r>
        <w:t>was,</w:t>
      </w:r>
      <w:r>
        <w:rPr>
          <w:spacing w:val="-13"/>
        </w:rPr>
        <w:t xml:space="preserve"> </w:t>
      </w:r>
      <w:r>
        <w:t>on</w:t>
      </w:r>
      <w:r>
        <w:rPr>
          <w:spacing w:val="-13"/>
        </w:rPr>
        <w:t xml:space="preserve"> </w:t>
      </w:r>
      <w:r>
        <w:t>one</w:t>
      </w:r>
      <w:r>
        <w:rPr>
          <w:spacing w:val="-13"/>
        </w:rPr>
        <w:t xml:space="preserve"> </w:t>
      </w:r>
      <w:r>
        <w:t>of</w:t>
      </w:r>
      <w:r>
        <w:rPr>
          <w:spacing w:val="-13"/>
        </w:rPr>
        <w:t xml:space="preserve"> </w:t>
      </w:r>
      <w:r>
        <w:t>those</w:t>
      </w:r>
      <w:r>
        <w:rPr>
          <w:spacing w:val="-13"/>
        </w:rPr>
        <w:t xml:space="preserve"> </w:t>
      </w:r>
      <w:r>
        <w:t>shelves</w:t>
      </w:r>
      <w:r>
        <w:rPr>
          <w:spacing w:val="-13"/>
        </w:rPr>
        <w:t xml:space="preserve"> </w:t>
      </w:r>
      <w:r>
        <w:t>I</w:t>
      </w:r>
      <w:r>
        <w:rPr>
          <w:spacing w:val="-13"/>
        </w:rPr>
        <w:t xml:space="preserve"> </w:t>
      </w:r>
      <w:r>
        <w:t>kept</w:t>
      </w:r>
      <w:r>
        <w:rPr>
          <w:spacing w:val="-15"/>
        </w:rPr>
        <w:t xml:space="preserve"> </w:t>
      </w:r>
      <w:r>
        <w:t>a highly</w:t>
      </w:r>
      <w:r>
        <w:rPr>
          <w:spacing w:val="-11"/>
        </w:rPr>
        <w:t xml:space="preserve"> </w:t>
      </w:r>
      <w:r>
        <w:t>powerful</w:t>
      </w:r>
      <w:r>
        <w:rPr>
          <w:spacing w:val="-11"/>
        </w:rPr>
        <w:t xml:space="preserve"> </w:t>
      </w:r>
      <w:r>
        <w:t>substance,</w:t>
      </w:r>
      <w:r>
        <w:rPr>
          <w:spacing w:val="-11"/>
        </w:rPr>
        <w:t xml:space="preserve"> </w:t>
      </w:r>
      <w:r>
        <w:t>given</w:t>
      </w:r>
      <w:r>
        <w:rPr>
          <w:spacing w:val="-11"/>
        </w:rPr>
        <w:t xml:space="preserve"> </w:t>
      </w:r>
      <w:r>
        <w:t>to</w:t>
      </w:r>
      <w:r>
        <w:rPr>
          <w:spacing w:val="-11"/>
        </w:rPr>
        <w:t xml:space="preserve"> </w:t>
      </w:r>
      <w:r>
        <w:t>me</w:t>
      </w:r>
      <w:r>
        <w:rPr>
          <w:spacing w:val="-11"/>
        </w:rPr>
        <w:t xml:space="preserve"> </w:t>
      </w:r>
      <w:r>
        <w:t>by</w:t>
      </w:r>
      <w:r>
        <w:rPr>
          <w:spacing w:val="-11"/>
        </w:rPr>
        <w:t xml:space="preserve"> </w:t>
      </w:r>
      <w:r>
        <w:t>a</w:t>
      </w:r>
      <w:r>
        <w:rPr>
          <w:spacing w:val="-11"/>
        </w:rPr>
        <w:t xml:space="preserve"> </w:t>
      </w:r>
      <w:r>
        <w:t>brother</w:t>
      </w:r>
      <w:r>
        <w:rPr>
          <w:spacing w:val="-11"/>
        </w:rPr>
        <w:t xml:space="preserve"> </w:t>
      </w:r>
      <w:r>
        <w:t>who</w:t>
      </w:r>
      <w:r>
        <w:rPr>
          <w:spacing w:val="-11"/>
        </w:rPr>
        <w:t xml:space="preserve"> </w:t>
      </w:r>
      <w:r>
        <w:t>had</w:t>
      </w:r>
      <w:r>
        <w:rPr>
          <w:spacing w:val="-11"/>
        </w:rPr>
        <w:t xml:space="preserve"> </w:t>
      </w:r>
      <w:r>
        <w:t>traveled</w:t>
      </w:r>
      <w:r>
        <w:rPr>
          <w:spacing w:val="-11"/>
        </w:rPr>
        <w:t xml:space="preserve"> </w:t>
      </w:r>
      <w:r>
        <w:t>in</w:t>
      </w:r>
      <w:r>
        <w:rPr>
          <w:spacing w:val="-11"/>
        </w:rPr>
        <w:t xml:space="preserve"> </w:t>
      </w:r>
      <w:r>
        <w:t>distant</w:t>
      </w:r>
      <w:r>
        <w:rPr>
          <w:spacing w:val="-11"/>
        </w:rPr>
        <w:t xml:space="preserve"> </w:t>
      </w:r>
      <w:r>
        <w:t>lands.</w:t>
      </w:r>
      <w:r>
        <w:rPr>
          <w:spacing w:val="-11"/>
        </w:rPr>
        <w:t xml:space="preserve"> </w:t>
      </w:r>
      <w:r>
        <w:t>He</w:t>
      </w:r>
      <w:r>
        <w:rPr>
          <w:spacing w:val="-11"/>
        </w:rPr>
        <w:t xml:space="preserve"> </w:t>
      </w:r>
      <w:r>
        <w:t>couldn’t tell</w:t>
      </w:r>
      <w:r>
        <w:rPr>
          <w:spacing w:val="-12"/>
        </w:rPr>
        <w:t xml:space="preserve"> </w:t>
      </w:r>
      <w:r>
        <w:t>me</w:t>
      </w:r>
      <w:r>
        <w:rPr>
          <w:spacing w:val="-12"/>
        </w:rPr>
        <w:t xml:space="preserve"> </w:t>
      </w:r>
      <w:r>
        <w:t>what</w:t>
      </w:r>
      <w:r>
        <w:rPr>
          <w:spacing w:val="-12"/>
        </w:rPr>
        <w:t xml:space="preserve"> </w:t>
      </w:r>
      <w:r>
        <w:t>it</w:t>
      </w:r>
      <w:r>
        <w:rPr>
          <w:spacing w:val="-12"/>
        </w:rPr>
        <w:t xml:space="preserve"> </w:t>
      </w:r>
      <w:r>
        <w:t>was</w:t>
      </w:r>
      <w:r>
        <w:rPr>
          <w:spacing w:val="-14"/>
        </w:rPr>
        <w:t xml:space="preserve"> </w:t>
      </w:r>
      <w:r>
        <w:t>made</w:t>
      </w:r>
      <w:r>
        <w:rPr>
          <w:spacing w:val="-14"/>
        </w:rPr>
        <w:t xml:space="preserve"> </w:t>
      </w:r>
      <w:r>
        <w:t>of,</w:t>
      </w:r>
      <w:r>
        <w:rPr>
          <w:spacing w:val="-12"/>
        </w:rPr>
        <w:t xml:space="preserve"> </w:t>
      </w:r>
      <w:r>
        <w:t>herbs</w:t>
      </w:r>
      <w:r>
        <w:rPr>
          <w:spacing w:val="-14"/>
        </w:rPr>
        <w:t xml:space="preserve"> </w:t>
      </w:r>
      <w:r>
        <w:t>for</w:t>
      </w:r>
      <w:r>
        <w:rPr>
          <w:spacing w:val="-13"/>
        </w:rPr>
        <w:t xml:space="preserve"> </w:t>
      </w:r>
      <w:r>
        <w:t>sure,</w:t>
      </w:r>
      <w:r>
        <w:rPr>
          <w:spacing w:val="-13"/>
        </w:rPr>
        <w:t xml:space="preserve"> </w:t>
      </w:r>
      <w:r>
        <w:t>but</w:t>
      </w:r>
      <w:r>
        <w:rPr>
          <w:spacing w:val="-12"/>
        </w:rPr>
        <w:t xml:space="preserve"> </w:t>
      </w:r>
      <w:r>
        <w:t>not</w:t>
      </w:r>
      <w:r>
        <w:rPr>
          <w:spacing w:val="-11"/>
        </w:rPr>
        <w:t xml:space="preserve"> </w:t>
      </w:r>
      <w:r>
        <w:t>all</w:t>
      </w:r>
      <w:r>
        <w:rPr>
          <w:spacing w:val="-13"/>
        </w:rPr>
        <w:t xml:space="preserve"> </w:t>
      </w:r>
      <w:r>
        <w:t>of</w:t>
      </w:r>
      <w:r>
        <w:rPr>
          <w:spacing w:val="-13"/>
        </w:rPr>
        <w:t xml:space="preserve"> </w:t>
      </w:r>
      <w:r>
        <w:t>them</w:t>
      </w:r>
      <w:r>
        <w:rPr>
          <w:spacing w:val="-13"/>
        </w:rPr>
        <w:t xml:space="preserve"> </w:t>
      </w:r>
      <w:r>
        <w:t>familiar.</w:t>
      </w:r>
      <w:r>
        <w:rPr>
          <w:spacing w:val="-13"/>
        </w:rPr>
        <w:t xml:space="preserve"> </w:t>
      </w:r>
      <w:r>
        <w:t>To</w:t>
      </w:r>
      <w:r>
        <w:rPr>
          <w:spacing w:val="-13"/>
        </w:rPr>
        <w:t xml:space="preserve"> </w:t>
      </w:r>
      <w:r>
        <w:t>look</w:t>
      </w:r>
      <w:r>
        <w:rPr>
          <w:spacing w:val="-13"/>
        </w:rPr>
        <w:t xml:space="preserve"> </w:t>
      </w:r>
      <w:r>
        <w:t>at,</w:t>
      </w:r>
      <w:r>
        <w:rPr>
          <w:spacing w:val="-13"/>
        </w:rPr>
        <w:t xml:space="preserve"> </w:t>
      </w:r>
      <w:r>
        <w:t>it</w:t>
      </w:r>
      <w:r>
        <w:rPr>
          <w:spacing w:val="-12"/>
        </w:rPr>
        <w:t xml:space="preserve"> </w:t>
      </w:r>
      <w:r>
        <w:t>was</w:t>
      </w:r>
      <w:r>
        <w:rPr>
          <w:spacing w:val="-14"/>
        </w:rPr>
        <w:t xml:space="preserve"> </w:t>
      </w:r>
      <w:r>
        <w:t>slimy</w:t>
      </w:r>
      <w:r>
        <w:rPr>
          <w:spacing w:val="-12"/>
        </w:rPr>
        <w:t xml:space="preserve"> </w:t>
      </w:r>
      <w:r>
        <w:t>and yellowish; but I was advised not to touch it, because if it only came into contact with my lips it would</w:t>
      </w:r>
      <w:r>
        <w:rPr>
          <w:spacing w:val="-15"/>
        </w:rPr>
        <w:t xml:space="preserve"> </w:t>
      </w:r>
      <w:r>
        <w:t>kill</w:t>
      </w:r>
      <w:r>
        <w:rPr>
          <w:spacing w:val="-15"/>
        </w:rPr>
        <w:t xml:space="preserve"> </w:t>
      </w:r>
      <w:r>
        <w:t>me</w:t>
      </w:r>
      <w:r>
        <w:rPr>
          <w:spacing w:val="-15"/>
        </w:rPr>
        <w:t xml:space="preserve"> </w:t>
      </w:r>
      <w:r>
        <w:t>in</w:t>
      </w:r>
      <w:r>
        <w:rPr>
          <w:spacing w:val="-15"/>
        </w:rPr>
        <w:t xml:space="preserve"> </w:t>
      </w:r>
      <w:r>
        <w:t>a</w:t>
      </w:r>
      <w:r>
        <w:rPr>
          <w:spacing w:val="-15"/>
        </w:rPr>
        <w:t xml:space="preserve"> </w:t>
      </w:r>
      <w:r>
        <w:t>short</w:t>
      </w:r>
      <w:r>
        <w:rPr>
          <w:spacing w:val="-15"/>
        </w:rPr>
        <w:t xml:space="preserve"> </w:t>
      </w:r>
      <w:r>
        <w:t>t</w:t>
      </w:r>
      <w:r>
        <w:t>ime.</w:t>
      </w:r>
      <w:r>
        <w:rPr>
          <w:spacing w:val="-15"/>
        </w:rPr>
        <w:t xml:space="preserve"> </w:t>
      </w:r>
      <w:r>
        <w:t>The</w:t>
      </w:r>
      <w:r>
        <w:rPr>
          <w:spacing w:val="-15"/>
        </w:rPr>
        <w:t xml:space="preserve"> </w:t>
      </w:r>
      <w:r>
        <w:t>brother</w:t>
      </w:r>
      <w:r>
        <w:rPr>
          <w:spacing w:val="-15"/>
        </w:rPr>
        <w:t xml:space="preserve"> </w:t>
      </w:r>
      <w:r>
        <w:t>told</w:t>
      </w:r>
      <w:r>
        <w:rPr>
          <w:spacing w:val="-13"/>
        </w:rPr>
        <w:t xml:space="preserve"> </w:t>
      </w:r>
      <w:r>
        <w:t>me</w:t>
      </w:r>
      <w:r>
        <w:rPr>
          <w:spacing w:val="-15"/>
        </w:rPr>
        <w:t xml:space="preserve"> </w:t>
      </w:r>
      <w:r>
        <w:t>that,</w:t>
      </w:r>
      <w:r>
        <w:rPr>
          <w:spacing w:val="-15"/>
        </w:rPr>
        <w:t xml:space="preserve"> </w:t>
      </w:r>
      <w:r>
        <w:t>when</w:t>
      </w:r>
      <w:r>
        <w:rPr>
          <w:spacing w:val="-15"/>
        </w:rPr>
        <w:t xml:space="preserve"> </w:t>
      </w:r>
      <w:r>
        <w:t>ingested</w:t>
      </w:r>
      <w:r>
        <w:rPr>
          <w:spacing w:val="-15"/>
        </w:rPr>
        <w:t xml:space="preserve"> </w:t>
      </w:r>
      <w:r>
        <w:t>even</w:t>
      </w:r>
      <w:r>
        <w:rPr>
          <w:spacing w:val="-15"/>
        </w:rPr>
        <w:t xml:space="preserve"> </w:t>
      </w:r>
      <w:r>
        <w:t>in</w:t>
      </w:r>
      <w:r>
        <w:rPr>
          <w:spacing w:val="-15"/>
        </w:rPr>
        <w:t xml:space="preserve"> </w:t>
      </w:r>
      <w:r>
        <w:t>minimal</w:t>
      </w:r>
      <w:r>
        <w:rPr>
          <w:spacing w:val="-15"/>
        </w:rPr>
        <w:t xml:space="preserve"> </w:t>
      </w:r>
      <w:r>
        <w:t>doses,</w:t>
      </w:r>
      <w:r>
        <w:rPr>
          <w:spacing w:val="-15"/>
        </w:rPr>
        <w:t xml:space="preserve"> </w:t>
      </w:r>
      <w:r>
        <w:t>in</w:t>
      </w:r>
      <w:r>
        <w:rPr>
          <w:spacing w:val="-15"/>
        </w:rPr>
        <w:t xml:space="preserve"> </w:t>
      </w:r>
      <w:r>
        <w:t>the space</w:t>
      </w:r>
      <w:r>
        <w:rPr>
          <w:spacing w:val="-13"/>
        </w:rPr>
        <w:t xml:space="preserve"> </w:t>
      </w:r>
      <w:r>
        <w:t>of</w:t>
      </w:r>
      <w:r>
        <w:rPr>
          <w:spacing w:val="-15"/>
        </w:rPr>
        <w:t xml:space="preserve"> </w:t>
      </w:r>
      <w:r>
        <w:t>a</w:t>
      </w:r>
      <w:r>
        <w:rPr>
          <w:spacing w:val="-14"/>
        </w:rPr>
        <w:t xml:space="preserve"> </w:t>
      </w:r>
      <w:r>
        <w:t>half</w:t>
      </w:r>
      <w:r>
        <w:rPr>
          <w:spacing w:val="-15"/>
        </w:rPr>
        <w:t xml:space="preserve"> </w:t>
      </w:r>
      <w:r>
        <w:t>hour</w:t>
      </w:r>
      <w:r>
        <w:rPr>
          <w:spacing w:val="-15"/>
        </w:rPr>
        <w:t xml:space="preserve"> </w:t>
      </w:r>
      <w:r>
        <w:t>it</w:t>
      </w:r>
      <w:r>
        <w:rPr>
          <w:spacing w:val="-13"/>
        </w:rPr>
        <w:t xml:space="preserve"> </w:t>
      </w:r>
      <w:r>
        <w:t>caused</w:t>
      </w:r>
      <w:r>
        <w:rPr>
          <w:spacing w:val="-14"/>
        </w:rPr>
        <w:t xml:space="preserve"> </w:t>
      </w:r>
      <w:r>
        <w:t>a</w:t>
      </w:r>
      <w:r>
        <w:rPr>
          <w:spacing w:val="-14"/>
        </w:rPr>
        <w:t xml:space="preserve"> </w:t>
      </w:r>
      <w:r>
        <w:t>feeling</w:t>
      </w:r>
      <w:r>
        <w:rPr>
          <w:spacing w:val="-15"/>
        </w:rPr>
        <w:t xml:space="preserve"> </w:t>
      </w:r>
      <w:r>
        <w:t>of</w:t>
      </w:r>
      <w:r>
        <w:rPr>
          <w:spacing w:val="-15"/>
        </w:rPr>
        <w:t xml:space="preserve"> </w:t>
      </w:r>
      <w:r>
        <w:t>great</w:t>
      </w:r>
      <w:r>
        <w:rPr>
          <w:spacing w:val="-13"/>
        </w:rPr>
        <w:t xml:space="preserve"> </w:t>
      </w:r>
      <w:r>
        <w:t>weariness,</w:t>
      </w:r>
      <w:r>
        <w:rPr>
          <w:spacing w:val="-14"/>
        </w:rPr>
        <w:t xml:space="preserve"> </w:t>
      </w:r>
      <w:r>
        <w:t>then</w:t>
      </w:r>
      <w:r>
        <w:rPr>
          <w:spacing w:val="-14"/>
        </w:rPr>
        <w:t xml:space="preserve"> </w:t>
      </w:r>
      <w:r>
        <w:t>a</w:t>
      </w:r>
      <w:r>
        <w:rPr>
          <w:spacing w:val="-14"/>
        </w:rPr>
        <w:t xml:space="preserve"> </w:t>
      </w:r>
      <w:r>
        <w:t>slow</w:t>
      </w:r>
      <w:r>
        <w:rPr>
          <w:spacing w:val="-14"/>
        </w:rPr>
        <w:t xml:space="preserve"> </w:t>
      </w:r>
      <w:r>
        <w:t>paralysis</w:t>
      </w:r>
      <w:r>
        <w:rPr>
          <w:spacing w:val="-15"/>
        </w:rPr>
        <w:t xml:space="preserve"> </w:t>
      </w:r>
      <w:r>
        <w:t>of</w:t>
      </w:r>
      <w:r>
        <w:rPr>
          <w:spacing w:val="-14"/>
        </w:rPr>
        <w:t xml:space="preserve"> </w:t>
      </w:r>
      <w:r>
        <w:t>all</w:t>
      </w:r>
      <w:r>
        <w:rPr>
          <w:spacing w:val="-14"/>
        </w:rPr>
        <w:t xml:space="preserve"> </w:t>
      </w:r>
      <w:r>
        <w:t>the</w:t>
      </w:r>
      <w:r>
        <w:rPr>
          <w:spacing w:val="-14"/>
        </w:rPr>
        <w:t xml:space="preserve"> </w:t>
      </w:r>
      <w:r>
        <w:t>limbs,</w:t>
      </w:r>
      <w:r>
        <w:rPr>
          <w:spacing w:val="-14"/>
        </w:rPr>
        <w:t xml:space="preserve"> </w:t>
      </w:r>
      <w:r>
        <w:t>and</w:t>
      </w:r>
    </w:p>
    <w:p w14:paraId="30FC6BC6" w14:textId="77777777" w:rsidR="00565177" w:rsidRDefault="00565177">
      <w:pPr>
        <w:spacing w:line="235" w:lineRule="auto"/>
        <w:sectPr w:rsidR="00565177">
          <w:pgSz w:w="12240" w:h="15840"/>
          <w:pgMar w:top="1340" w:right="920" w:bottom="620" w:left="420" w:header="360" w:footer="426" w:gutter="0"/>
          <w:cols w:space="720"/>
        </w:sectPr>
      </w:pPr>
    </w:p>
    <w:p w14:paraId="30FC6BC7" w14:textId="77777777" w:rsidR="00565177" w:rsidRDefault="00FF66D4">
      <w:pPr>
        <w:pStyle w:val="BodyText"/>
        <w:spacing w:before="78" w:line="235" w:lineRule="auto"/>
        <w:ind w:right="514" w:firstLine="0"/>
      </w:pPr>
      <w:r>
        <w:lastRenderedPageBreak/>
        <w:t>finally death.</w:t>
      </w:r>
      <w:r>
        <w:rPr>
          <w:spacing w:val="-1"/>
        </w:rPr>
        <w:t xml:space="preserve"> </w:t>
      </w:r>
      <w:r>
        <w:t>He didn’t</w:t>
      </w:r>
      <w:r>
        <w:rPr>
          <w:spacing w:val="-1"/>
        </w:rPr>
        <w:t xml:space="preserve"> </w:t>
      </w:r>
      <w:r>
        <w:t>want</w:t>
      </w:r>
      <w:r>
        <w:rPr>
          <w:spacing w:val="-1"/>
        </w:rPr>
        <w:t xml:space="preserve"> </w:t>
      </w:r>
      <w:r>
        <w:t>to</w:t>
      </w:r>
      <w:r>
        <w:rPr>
          <w:spacing w:val="-1"/>
        </w:rPr>
        <w:t xml:space="preserve"> </w:t>
      </w:r>
      <w:r>
        <w:t>carry it</w:t>
      </w:r>
      <w:r>
        <w:rPr>
          <w:spacing w:val="-1"/>
        </w:rPr>
        <w:t xml:space="preserve"> </w:t>
      </w:r>
      <w:r>
        <w:t>with</w:t>
      </w:r>
      <w:r>
        <w:rPr>
          <w:spacing w:val="-1"/>
        </w:rPr>
        <w:t xml:space="preserve"> </w:t>
      </w:r>
      <w:r>
        <w:t>him,</w:t>
      </w:r>
      <w:r>
        <w:rPr>
          <w:spacing w:val="-1"/>
        </w:rPr>
        <w:t xml:space="preserve"> </w:t>
      </w:r>
      <w:r>
        <w:t>and</w:t>
      </w:r>
      <w:r>
        <w:rPr>
          <w:spacing w:val="-1"/>
        </w:rPr>
        <w:t xml:space="preserve"> </w:t>
      </w:r>
      <w:r>
        <w:t>so</w:t>
      </w:r>
      <w:r>
        <w:rPr>
          <w:spacing w:val="-1"/>
        </w:rPr>
        <w:t xml:space="preserve"> </w:t>
      </w:r>
      <w:r>
        <w:t>he</w:t>
      </w:r>
      <w:r>
        <w:rPr>
          <w:spacing w:val="-1"/>
        </w:rPr>
        <w:t xml:space="preserve"> </w:t>
      </w:r>
      <w:r>
        <w:t>presented</w:t>
      </w:r>
      <w:r>
        <w:rPr>
          <w:spacing w:val="-1"/>
        </w:rPr>
        <w:t xml:space="preserve"> </w:t>
      </w:r>
      <w:r>
        <w:t>it</w:t>
      </w:r>
      <w:r>
        <w:rPr>
          <w:spacing w:val="-1"/>
        </w:rPr>
        <w:t xml:space="preserve"> </w:t>
      </w:r>
      <w:r>
        <w:t>to</w:t>
      </w:r>
      <w:r>
        <w:rPr>
          <w:spacing w:val="-1"/>
        </w:rPr>
        <w:t xml:space="preserve"> </w:t>
      </w:r>
      <w:r>
        <w:t>me.</w:t>
      </w:r>
      <w:r>
        <w:rPr>
          <w:spacing w:val="-1"/>
        </w:rPr>
        <w:t xml:space="preserve"> </w:t>
      </w:r>
      <w:r>
        <w:t>I</w:t>
      </w:r>
      <w:r>
        <w:rPr>
          <w:spacing w:val="-1"/>
        </w:rPr>
        <w:t xml:space="preserve"> </w:t>
      </w:r>
      <w:r>
        <w:t>kept</w:t>
      </w:r>
      <w:r>
        <w:rPr>
          <w:spacing w:val="-1"/>
        </w:rPr>
        <w:t xml:space="preserve"> </w:t>
      </w:r>
      <w:r>
        <w:t>it</w:t>
      </w:r>
      <w:r>
        <w:rPr>
          <w:spacing w:val="-1"/>
        </w:rPr>
        <w:t xml:space="preserve"> </w:t>
      </w:r>
      <w:r>
        <w:t>for</w:t>
      </w:r>
      <w:r>
        <w:rPr>
          <w:spacing w:val="-1"/>
        </w:rPr>
        <w:t xml:space="preserve"> </w:t>
      </w:r>
      <w:r>
        <w:t>a</w:t>
      </w:r>
      <w:r>
        <w:rPr>
          <w:spacing w:val="-1"/>
        </w:rPr>
        <w:t xml:space="preserve"> </w:t>
      </w:r>
      <w:r>
        <w:t>long time,</w:t>
      </w:r>
      <w:r>
        <w:rPr>
          <w:spacing w:val="-4"/>
        </w:rPr>
        <w:t xml:space="preserve"> </w:t>
      </w:r>
      <w:r>
        <w:t>because</w:t>
      </w:r>
      <w:r>
        <w:rPr>
          <w:spacing w:val="-4"/>
        </w:rPr>
        <w:t xml:space="preserve"> </w:t>
      </w:r>
      <w:r>
        <w:t>I</w:t>
      </w:r>
      <w:r>
        <w:rPr>
          <w:spacing w:val="-5"/>
        </w:rPr>
        <w:t xml:space="preserve"> </w:t>
      </w:r>
      <w:r>
        <w:t>meant</w:t>
      </w:r>
      <w:r>
        <w:rPr>
          <w:spacing w:val="-4"/>
        </w:rPr>
        <w:t xml:space="preserve"> </w:t>
      </w:r>
      <w:r>
        <w:t>to</w:t>
      </w:r>
      <w:r>
        <w:rPr>
          <w:spacing w:val="-6"/>
        </w:rPr>
        <w:t xml:space="preserve"> </w:t>
      </w:r>
      <w:r>
        <w:t>examine</w:t>
      </w:r>
      <w:r>
        <w:rPr>
          <w:spacing w:val="-4"/>
        </w:rPr>
        <w:t xml:space="preserve"> </w:t>
      </w:r>
      <w:r>
        <w:t>it</w:t>
      </w:r>
      <w:r>
        <w:rPr>
          <w:spacing w:val="-4"/>
        </w:rPr>
        <w:t xml:space="preserve"> </w:t>
      </w:r>
      <w:r>
        <w:t>somehow.</w:t>
      </w:r>
      <w:r>
        <w:rPr>
          <w:spacing w:val="-4"/>
        </w:rPr>
        <w:t xml:space="preserve"> </w:t>
      </w:r>
      <w:r>
        <w:t>Then</w:t>
      </w:r>
      <w:r>
        <w:rPr>
          <w:spacing w:val="-5"/>
        </w:rPr>
        <w:t xml:space="preserve"> </w:t>
      </w:r>
      <w:r>
        <w:t>one</w:t>
      </w:r>
      <w:r>
        <w:rPr>
          <w:spacing w:val="-4"/>
        </w:rPr>
        <w:t xml:space="preserve"> </w:t>
      </w:r>
      <w:r>
        <w:t>day</w:t>
      </w:r>
      <w:r>
        <w:rPr>
          <w:spacing w:val="-4"/>
        </w:rPr>
        <w:t xml:space="preserve"> </w:t>
      </w:r>
      <w:r>
        <w:t>there</w:t>
      </w:r>
      <w:r>
        <w:rPr>
          <w:spacing w:val="-4"/>
        </w:rPr>
        <w:t xml:space="preserve"> </w:t>
      </w:r>
      <w:r>
        <w:t>was</w:t>
      </w:r>
      <w:r>
        <w:rPr>
          <w:spacing w:val="-5"/>
        </w:rPr>
        <w:t xml:space="preserve"> </w:t>
      </w:r>
      <w:r>
        <w:t>a</w:t>
      </w:r>
      <w:r>
        <w:rPr>
          <w:spacing w:val="-4"/>
        </w:rPr>
        <w:t xml:space="preserve"> </w:t>
      </w:r>
      <w:r>
        <w:t>great</w:t>
      </w:r>
      <w:r>
        <w:rPr>
          <w:spacing w:val="-4"/>
        </w:rPr>
        <w:t xml:space="preserve"> </w:t>
      </w:r>
      <w:r>
        <w:t>storm</w:t>
      </w:r>
      <w:r>
        <w:rPr>
          <w:spacing w:val="-4"/>
        </w:rPr>
        <w:t xml:space="preserve"> </w:t>
      </w:r>
      <w:r>
        <w:t>up</w:t>
      </w:r>
      <w:r>
        <w:rPr>
          <w:spacing w:val="-4"/>
        </w:rPr>
        <w:t xml:space="preserve"> </w:t>
      </w:r>
      <w:r>
        <w:t>here.</w:t>
      </w:r>
      <w:r>
        <w:rPr>
          <w:spacing w:val="-4"/>
        </w:rPr>
        <w:t xml:space="preserve"> </w:t>
      </w:r>
      <w:r>
        <w:t xml:space="preserve">One </w:t>
      </w:r>
      <w:r>
        <w:rPr>
          <w:spacing w:val="-2"/>
        </w:rPr>
        <w:t>of</w:t>
      </w:r>
      <w:r>
        <w:rPr>
          <w:spacing w:val="-9"/>
        </w:rPr>
        <w:t xml:space="preserve"> </w:t>
      </w:r>
      <w:r>
        <w:rPr>
          <w:spacing w:val="-2"/>
        </w:rPr>
        <w:t>my</w:t>
      </w:r>
      <w:r>
        <w:rPr>
          <w:spacing w:val="-9"/>
        </w:rPr>
        <w:t xml:space="preserve"> </w:t>
      </w:r>
      <w:r>
        <w:rPr>
          <w:spacing w:val="-2"/>
        </w:rPr>
        <w:t>assistants,</w:t>
      </w:r>
      <w:r>
        <w:rPr>
          <w:spacing w:val="-7"/>
        </w:rPr>
        <w:t xml:space="preserve"> </w:t>
      </w:r>
      <w:r>
        <w:rPr>
          <w:spacing w:val="-2"/>
        </w:rPr>
        <w:t>a</w:t>
      </w:r>
      <w:r>
        <w:rPr>
          <w:spacing w:val="-9"/>
        </w:rPr>
        <w:t xml:space="preserve"> </w:t>
      </w:r>
      <w:r>
        <w:rPr>
          <w:spacing w:val="-2"/>
        </w:rPr>
        <w:t>novice,</w:t>
      </w:r>
      <w:r>
        <w:rPr>
          <w:spacing w:val="-9"/>
        </w:rPr>
        <w:t xml:space="preserve"> </w:t>
      </w:r>
      <w:r>
        <w:rPr>
          <w:spacing w:val="-2"/>
        </w:rPr>
        <w:t>had</w:t>
      </w:r>
      <w:r>
        <w:rPr>
          <w:spacing w:val="-9"/>
        </w:rPr>
        <w:t xml:space="preserve"> </w:t>
      </w:r>
      <w:r>
        <w:rPr>
          <w:spacing w:val="-2"/>
        </w:rPr>
        <w:t>left</w:t>
      </w:r>
      <w:r>
        <w:rPr>
          <w:spacing w:val="-9"/>
        </w:rPr>
        <w:t xml:space="preserve"> </w:t>
      </w:r>
      <w:r>
        <w:rPr>
          <w:spacing w:val="-2"/>
        </w:rPr>
        <w:t>the</w:t>
      </w:r>
      <w:r>
        <w:rPr>
          <w:spacing w:val="-9"/>
        </w:rPr>
        <w:t xml:space="preserve"> </w:t>
      </w:r>
      <w:r>
        <w:rPr>
          <w:spacing w:val="-2"/>
        </w:rPr>
        <w:t>infirmary</w:t>
      </w:r>
      <w:r>
        <w:rPr>
          <w:spacing w:val="-13"/>
        </w:rPr>
        <w:t xml:space="preserve"> </w:t>
      </w:r>
      <w:r>
        <w:rPr>
          <w:spacing w:val="-2"/>
        </w:rPr>
        <w:t>door</w:t>
      </w:r>
      <w:r>
        <w:rPr>
          <w:spacing w:val="-9"/>
        </w:rPr>
        <w:t xml:space="preserve"> </w:t>
      </w:r>
      <w:r>
        <w:rPr>
          <w:spacing w:val="-2"/>
        </w:rPr>
        <w:t>open,</w:t>
      </w:r>
      <w:r>
        <w:rPr>
          <w:spacing w:val="-9"/>
        </w:rPr>
        <w:t xml:space="preserve"> </w:t>
      </w:r>
      <w:r>
        <w:rPr>
          <w:spacing w:val="-2"/>
        </w:rPr>
        <w:t>and</w:t>
      </w:r>
      <w:r>
        <w:rPr>
          <w:spacing w:val="-9"/>
        </w:rPr>
        <w:t xml:space="preserve"> </w:t>
      </w:r>
      <w:r>
        <w:rPr>
          <w:spacing w:val="-2"/>
        </w:rPr>
        <w:t>the</w:t>
      </w:r>
      <w:r>
        <w:rPr>
          <w:spacing w:val="-9"/>
        </w:rPr>
        <w:t xml:space="preserve"> </w:t>
      </w:r>
      <w:r>
        <w:rPr>
          <w:spacing w:val="-2"/>
        </w:rPr>
        <w:t>hurricane,</w:t>
      </w:r>
      <w:r>
        <w:rPr>
          <w:spacing w:val="-9"/>
        </w:rPr>
        <w:t xml:space="preserve"> </w:t>
      </w:r>
      <w:r>
        <w:rPr>
          <w:spacing w:val="-2"/>
        </w:rPr>
        <w:t>wrought</w:t>
      </w:r>
      <w:r>
        <w:rPr>
          <w:spacing w:val="-9"/>
        </w:rPr>
        <w:t xml:space="preserve"> </w:t>
      </w:r>
      <w:r>
        <w:rPr>
          <w:spacing w:val="-2"/>
        </w:rPr>
        <w:t>havoc</w:t>
      </w:r>
      <w:r>
        <w:rPr>
          <w:spacing w:val="-9"/>
        </w:rPr>
        <w:t xml:space="preserve"> </w:t>
      </w:r>
      <w:r>
        <w:rPr>
          <w:spacing w:val="-2"/>
        </w:rPr>
        <w:t>in</w:t>
      </w:r>
      <w:r>
        <w:rPr>
          <w:spacing w:val="-9"/>
        </w:rPr>
        <w:t xml:space="preserve"> </w:t>
      </w:r>
      <w:r>
        <w:rPr>
          <w:spacing w:val="-2"/>
        </w:rPr>
        <w:t xml:space="preserve">this </w:t>
      </w:r>
      <w:r>
        <w:t>room</w:t>
      </w:r>
      <w:r>
        <w:rPr>
          <w:spacing w:val="-13"/>
        </w:rPr>
        <w:t xml:space="preserve"> </w:t>
      </w:r>
      <w:r>
        <w:t>where</w:t>
      </w:r>
      <w:r>
        <w:rPr>
          <w:spacing w:val="-13"/>
        </w:rPr>
        <w:t xml:space="preserve"> </w:t>
      </w:r>
      <w:r>
        <w:t>we</w:t>
      </w:r>
      <w:r>
        <w:rPr>
          <w:spacing w:val="-13"/>
        </w:rPr>
        <w:t xml:space="preserve"> </w:t>
      </w:r>
      <w:r>
        <w:t>are</w:t>
      </w:r>
      <w:r>
        <w:rPr>
          <w:spacing w:val="-14"/>
        </w:rPr>
        <w:t xml:space="preserve"> </w:t>
      </w:r>
      <w:r>
        <w:t>now.</w:t>
      </w:r>
      <w:r>
        <w:rPr>
          <w:spacing w:val="-14"/>
        </w:rPr>
        <w:t xml:space="preserve"> </w:t>
      </w:r>
      <w:r>
        <w:t>Bottles</w:t>
      </w:r>
      <w:r>
        <w:rPr>
          <w:spacing w:val="-14"/>
        </w:rPr>
        <w:t xml:space="preserve"> </w:t>
      </w:r>
      <w:r>
        <w:t>broken,</w:t>
      </w:r>
      <w:r>
        <w:rPr>
          <w:spacing w:val="-13"/>
        </w:rPr>
        <w:t xml:space="preserve"> </w:t>
      </w:r>
      <w:r>
        <w:t>liquids</w:t>
      </w:r>
      <w:r>
        <w:rPr>
          <w:spacing w:val="-14"/>
        </w:rPr>
        <w:t xml:space="preserve"> </w:t>
      </w:r>
      <w:r>
        <w:t>spilled</w:t>
      </w:r>
      <w:r>
        <w:rPr>
          <w:spacing w:val="-13"/>
        </w:rPr>
        <w:t xml:space="preserve"> </w:t>
      </w:r>
      <w:r>
        <w:t>on</w:t>
      </w:r>
      <w:r>
        <w:rPr>
          <w:spacing w:val="-13"/>
        </w:rPr>
        <w:t xml:space="preserve"> </w:t>
      </w:r>
      <w:r>
        <w:t>the</w:t>
      </w:r>
      <w:r>
        <w:rPr>
          <w:spacing w:val="-13"/>
        </w:rPr>
        <w:t xml:space="preserve"> </w:t>
      </w:r>
      <w:r>
        <w:t>floor,</w:t>
      </w:r>
      <w:r>
        <w:rPr>
          <w:spacing w:val="-13"/>
        </w:rPr>
        <w:t xml:space="preserve"> </w:t>
      </w:r>
      <w:r>
        <w:t>herbs</w:t>
      </w:r>
      <w:r>
        <w:rPr>
          <w:spacing w:val="-13"/>
        </w:rPr>
        <w:t xml:space="preserve"> </w:t>
      </w:r>
      <w:r>
        <w:t>and</w:t>
      </w:r>
      <w:r>
        <w:rPr>
          <w:spacing w:val="-14"/>
        </w:rPr>
        <w:t xml:space="preserve"> </w:t>
      </w:r>
      <w:r>
        <w:t>powders</w:t>
      </w:r>
      <w:r>
        <w:rPr>
          <w:spacing w:val="-13"/>
        </w:rPr>
        <w:t xml:space="preserve"> </w:t>
      </w:r>
      <w:r>
        <w:t>scattered.</w:t>
      </w:r>
      <w:r>
        <w:rPr>
          <w:spacing w:val="-13"/>
        </w:rPr>
        <w:t xml:space="preserve"> </w:t>
      </w:r>
      <w:r>
        <w:t>I worked</w:t>
      </w:r>
      <w:r>
        <w:rPr>
          <w:spacing w:val="-15"/>
        </w:rPr>
        <w:t xml:space="preserve"> </w:t>
      </w:r>
      <w:r>
        <w:t>a</w:t>
      </w:r>
      <w:r>
        <w:rPr>
          <w:spacing w:val="-15"/>
        </w:rPr>
        <w:t xml:space="preserve"> </w:t>
      </w:r>
      <w:r>
        <w:t>whole</w:t>
      </w:r>
      <w:r>
        <w:rPr>
          <w:spacing w:val="-15"/>
        </w:rPr>
        <w:t xml:space="preserve"> </w:t>
      </w:r>
      <w:r>
        <w:t>day</w:t>
      </w:r>
      <w:r>
        <w:rPr>
          <w:spacing w:val="-15"/>
        </w:rPr>
        <w:t xml:space="preserve"> </w:t>
      </w:r>
      <w:r>
        <w:t>putting</w:t>
      </w:r>
      <w:r>
        <w:rPr>
          <w:spacing w:val="-15"/>
        </w:rPr>
        <w:t xml:space="preserve"> </w:t>
      </w:r>
      <w:r>
        <w:t>my</w:t>
      </w:r>
      <w:r>
        <w:rPr>
          <w:spacing w:val="-15"/>
        </w:rPr>
        <w:t xml:space="preserve"> </w:t>
      </w:r>
      <w:r>
        <w:t>things</w:t>
      </w:r>
      <w:r>
        <w:rPr>
          <w:spacing w:val="-15"/>
        </w:rPr>
        <w:t xml:space="preserve"> </w:t>
      </w:r>
      <w:r>
        <w:t>back</w:t>
      </w:r>
      <w:r>
        <w:rPr>
          <w:spacing w:val="-15"/>
        </w:rPr>
        <w:t xml:space="preserve"> </w:t>
      </w:r>
      <w:r>
        <w:t>in</w:t>
      </w:r>
      <w:r>
        <w:rPr>
          <w:spacing w:val="-15"/>
        </w:rPr>
        <w:t xml:space="preserve"> </w:t>
      </w:r>
      <w:r>
        <w:t>order,</w:t>
      </w:r>
      <w:r>
        <w:rPr>
          <w:spacing w:val="-15"/>
        </w:rPr>
        <w:t xml:space="preserve"> </w:t>
      </w:r>
      <w:r>
        <w:t>and</w:t>
      </w:r>
      <w:r>
        <w:rPr>
          <w:spacing w:val="-15"/>
        </w:rPr>
        <w:t xml:space="preserve"> </w:t>
      </w:r>
      <w:r>
        <w:t>I</w:t>
      </w:r>
      <w:r>
        <w:rPr>
          <w:spacing w:val="-15"/>
        </w:rPr>
        <w:t xml:space="preserve"> </w:t>
      </w:r>
      <w:r>
        <w:t>accepted</w:t>
      </w:r>
      <w:r>
        <w:rPr>
          <w:spacing w:val="-15"/>
        </w:rPr>
        <w:t xml:space="preserve"> </w:t>
      </w:r>
      <w:r>
        <w:t>help</w:t>
      </w:r>
      <w:r>
        <w:rPr>
          <w:spacing w:val="-15"/>
        </w:rPr>
        <w:t xml:space="preserve"> </w:t>
      </w:r>
      <w:r>
        <w:t>only</w:t>
      </w:r>
      <w:r>
        <w:rPr>
          <w:spacing w:val="-15"/>
        </w:rPr>
        <w:t xml:space="preserve"> </w:t>
      </w:r>
      <w:r>
        <w:t>in</w:t>
      </w:r>
      <w:r>
        <w:rPr>
          <w:spacing w:val="-15"/>
        </w:rPr>
        <w:t xml:space="preserve"> </w:t>
      </w:r>
      <w:r>
        <w:t>sweeping</w:t>
      </w:r>
      <w:r>
        <w:rPr>
          <w:spacing w:val="-15"/>
        </w:rPr>
        <w:t xml:space="preserve"> </w:t>
      </w:r>
      <w:r>
        <w:t>away</w:t>
      </w:r>
      <w:r>
        <w:rPr>
          <w:spacing w:val="-15"/>
        </w:rPr>
        <w:t xml:space="preserve"> </w:t>
      </w:r>
      <w:r>
        <w:t>the broken vessels and the herbs that could not be recovered. At the end I realized that the very ampoule</w:t>
      </w:r>
      <w:r>
        <w:rPr>
          <w:spacing w:val="-8"/>
        </w:rPr>
        <w:t xml:space="preserve"> </w:t>
      </w:r>
      <w:r>
        <w:t>I</w:t>
      </w:r>
      <w:r>
        <w:rPr>
          <w:spacing w:val="-8"/>
        </w:rPr>
        <w:t xml:space="preserve"> </w:t>
      </w:r>
      <w:r>
        <w:t>mentioned</w:t>
      </w:r>
      <w:r>
        <w:rPr>
          <w:spacing w:val="-8"/>
        </w:rPr>
        <w:t xml:space="preserve"> </w:t>
      </w:r>
      <w:r>
        <w:t>to</w:t>
      </w:r>
      <w:r>
        <w:rPr>
          <w:spacing w:val="-8"/>
        </w:rPr>
        <w:t xml:space="preserve"> </w:t>
      </w:r>
      <w:r>
        <w:t>you</w:t>
      </w:r>
      <w:r>
        <w:rPr>
          <w:spacing w:val="-8"/>
        </w:rPr>
        <w:t xml:space="preserve"> </w:t>
      </w:r>
      <w:r>
        <w:t>was</w:t>
      </w:r>
      <w:r>
        <w:rPr>
          <w:spacing w:val="-8"/>
        </w:rPr>
        <w:t xml:space="preserve"> </w:t>
      </w:r>
      <w:r>
        <w:t>missing.</w:t>
      </w:r>
      <w:r>
        <w:rPr>
          <w:spacing w:val="-8"/>
        </w:rPr>
        <w:t xml:space="preserve"> </w:t>
      </w:r>
      <w:r>
        <w:t>At</w:t>
      </w:r>
      <w:r>
        <w:rPr>
          <w:spacing w:val="-8"/>
        </w:rPr>
        <w:t xml:space="preserve"> </w:t>
      </w:r>
      <w:r>
        <w:t>first</w:t>
      </w:r>
      <w:r>
        <w:rPr>
          <w:spacing w:val="-5"/>
        </w:rPr>
        <w:t xml:space="preserve"> </w:t>
      </w:r>
      <w:r>
        <w:t>I</w:t>
      </w:r>
      <w:r>
        <w:rPr>
          <w:spacing w:val="-6"/>
        </w:rPr>
        <w:t xml:space="preserve"> </w:t>
      </w:r>
      <w:r>
        <w:t>was</w:t>
      </w:r>
      <w:r>
        <w:rPr>
          <w:spacing w:val="-8"/>
        </w:rPr>
        <w:t xml:space="preserve"> </w:t>
      </w:r>
      <w:r>
        <w:t>worried,</w:t>
      </w:r>
      <w:r>
        <w:rPr>
          <w:spacing w:val="-8"/>
        </w:rPr>
        <w:t xml:space="preserve"> </w:t>
      </w:r>
      <w:r>
        <w:t>then</w:t>
      </w:r>
      <w:r>
        <w:rPr>
          <w:spacing w:val="-8"/>
        </w:rPr>
        <w:t xml:space="preserve"> </w:t>
      </w:r>
      <w:r>
        <w:t>I</w:t>
      </w:r>
      <w:r>
        <w:rPr>
          <w:spacing w:val="-8"/>
        </w:rPr>
        <w:t xml:space="preserve"> </w:t>
      </w:r>
      <w:r>
        <w:t>decided</w:t>
      </w:r>
      <w:r>
        <w:rPr>
          <w:spacing w:val="-8"/>
        </w:rPr>
        <w:t xml:space="preserve"> </w:t>
      </w:r>
      <w:r>
        <w:t>it</w:t>
      </w:r>
      <w:r>
        <w:rPr>
          <w:spacing w:val="-8"/>
        </w:rPr>
        <w:t xml:space="preserve"> </w:t>
      </w:r>
      <w:r>
        <w:t>had</w:t>
      </w:r>
      <w:r>
        <w:rPr>
          <w:spacing w:val="-8"/>
        </w:rPr>
        <w:t xml:space="preserve"> </w:t>
      </w:r>
      <w:r>
        <w:t>been</w:t>
      </w:r>
      <w:r>
        <w:rPr>
          <w:spacing w:val="-8"/>
        </w:rPr>
        <w:t xml:space="preserve"> </w:t>
      </w:r>
      <w:r>
        <w:t>broken and become confused with the other rubbish. I had the infirm</w:t>
      </w:r>
      <w:r>
        <w:t>ary floor washed carefully, and the shelves.</w:t>
      </w:r>
      <w:r>
        <w:rPr>
          <w:spacing w:val="80"/>
          <w:w w:val="150"/>
        </w:rPr>
        <w:t xml:space="preserve"> </w:t>
      </w:r>
      <w:r>
        <w:t>”</w:t>
      </w:r>
    </w:p>
    <w:p w14:paraId="30FC6BC8" w14:textId="77777777" w:rsidR="00565177" w:rsidRDefault="00FF66D4">
      <w:pPr>
        <w:pStyle w:val="BodyText"/>
        <w:spacing w:line="265" w:lineRule="exact"/>
        <w:ind w:left="1307" w:firstLine="0"/>
      </w:pPr>
      <w:r>
        <w:t>“And</w:t>
      </w:r>
      <w:r>
        <w:rPr>
          <w:spacing w:val="-14"/>
        </w:rPr>
        <w:t xml:space="preserve"> </w:t>
      </w:r>
      <w:r>
        <w:t>you</w:t>
      </w:r>
      <w:r>
        <w:rPr>
          <w:spacing w:val="-14"/>
        </w:rPr>
        <w:t xml:space="preserve"> </w:t>
      </w:r>
      <w:r>
        <w:t>had</w:t>
      </w:r>
      <w:r>
        <w:rPr>
          <w:spacing w:val="-14"/>
        </w:rPr>
        <w:t xml:space="preserve"> </w:t>
      </w:r>
      <w:r>
        <w:t>seen</w:t>
      </w:r>
      <w:r>
        <w:rPr>
          <w:spacing w:val="-13"/>
        </w:rPr>
        <w:t xml:space="preserve"> </w:t>
      </w:r>
      <w:r>
        <w:t>the</w:t>
      </w:r>
      <w:r>
        <w:rPr>
          <w:spacing w:val="-15"/>
        </w:rPr>
        <w:t xml:space="preserve"> </w:t>
      </w:r>
      <w:r>
        <w:t>ampoule</w:t>
      </w:r>
      <w:r>
        <w:rPr>
          <w:spacing w:val="-14"/>
        </w:rPr>
        <w:t xml:space="preserve"> </w:t>
      </w:r>
      <w:r>
        <w:t>a</w:t>
      </w:r>
      <w:r>
        <w:rPr>
          <w:spacing w:val="-14"/>
        </w:rPr>
        <w:t xml:space="preserve"> </w:t>
      </w:r>
      <w:r>
        <w:t>few</w:t>
      </w:r>
      <w:r>
        <w:rPr>
          <w:spacing w:val="-14"/>
        </w:rPr>
        <w:t xml:space="preserve"> </w:t>
      </w:r>
      <w:r>
        <w:t>hours</w:t>
      </w:r>
      <w:r>
        <w:rPr>
          <w:spacing w:val="-14"/>
        </w:rPr>
        <w:t xml:space="preserve"> </w:t>
      </w:r>
      <w:r>
        <w:t>before</w:t>
      </w:r>
      <w:r>
        <w:rPr>
          <w:spacing w:val="-13"/>
        </w:rPr>
        <w:t xml:space="preserve"> </w:t>
      </w:r>
      <w:r>
        <w:t>the</w:t>
      </w:r>
      <w:r>
        <w:rPr>
          <w:spacing w:val="-14"/>
        </w:rPr>
        <w:t xml:space="preserve"> </w:t>
      </w:r>
      <w:r>
        <w:rPr>
          <w:spacing w:val="-2"/>
        </w:rPr>
        <w:t>storm?”</w:t>
      </w:r>
    </w:p>
    <w:p w14:paraId="30FC6BC9" w14:textId="77777777" w:rsidR="00565177" w:rsidRDefault="00FF66D4">
      <w:pPr>
        <w:pStyle w:val="BodyText"/>
        <w:spacing w:before="1" w:line="235" w:lineRule="auto"/>
        <w:ind w:left="1019" w:right="516"/>
      </w:pPr>
      <w:r>
        <w:t>“Yes ... or, rather, no, now that I think about it. It was behind a row of pots, carefully hidden, and I didn’t check it every</w:t>
      </w:r>
      <w:r>
        <w:rPr>
          <w:spacing w:val="-1"/>
        </w:rPr>
        <w:t xml:space="preserve"> </w:t>
      </w:r>
      <w:r>
        <w:t>day.</w:t>
      </w:r>
      <w:r>
        <w:rPr>
          <w:spacing w:val="80"/>
          <w:w w:val="150"/>
        </w:rPr>
        <w:t xml:space="preserve"> </w:t>
      </w:r>
      <w:r>
        <w:t>”</w:t>
      </w:r>
    </w:p>
    <w:p w14:paraId="30FC6BCA" w14:textId="77777777" w:rsidR="00565177" w:rsidRDefault="00FF66D4">
      <w:pPr>
        <w:pStyle w:val="BodyText"/>
        <w:spacing w:line="235" w:lineRule="auto"/>
        <w:ind w:left="1019" w:right="513"/>
      </w:pPr>
      <w:r>
        <w:t>“Therefore,</w:t>
      </w:r>
      <w:r>
        <w:rPr>
          <w:spacing w:val="-14"/>
        </w:rPr>
        <w:t xml:space="preserve"> </w:t>
      </w:r>
      <w:r>
        <w:t>as</w:t>
      </w:r>
      <w:r>
        <w:rPr>
          <w:spacing w:val="-15"/>
        </w:rPr>
        <w:t xml:space="preserve"> </w:t>
      </w:r>
      <w:r>
        <w:t>far</w:t>
      </w:r>
      <w:r>
        <w:rPr>
          <w:spacing w:val="-14"/>
        </w:rPr>
        <w:t xml:space="preserve"> </w:t>
      </w:r>
      <w:r>
        <w:t>as</w:t>
      </w:r>
      <w:r>
        <w:rPr>
          <w:spacing w:val="-13"/>
        </w:rPr>
        <w:t xml:space="preserve"> </w:t>
      </w:r>
      <w:r>
        <w:t>you</w:t>
      </w:r>
      <w:r>
        <w:rPr>
          <w:spacing w:val="-12"/>
        </w:rPr>
        <w:t xml:space="preserve"> </w:t>
      </w:r>
      <w:r>
        <w:t>know,</w:t>
      </w:r>
      <w:r>
        <w:rPr>
          <w:spacing w:val="-14"/>
        </w:rPr>
        <w:t xml:space="preserve"> </w:t>
      </w:r>
      <w:r>
        <w:t>it</w:t>
      </w:r>
      <w:r>
        <w:rPr>
          <w:spacing w:val="-14"/>
        </w:rPr>
        <w:t xml:space="preserve"> </w:t>
      </w:r>
      <w:r>
        <w:t>could</w:t>
      </w:r>
      <w:r>
        <w:rPr>
          <w:spacing w:val="-13"/>
        </w:rPr>
        <w:t xml:space="preserve"> </w:t>
      </w:r>
      <w:r>
        <w:t>have</w:t>
      </w:r>
      <w:r>
        <w:rPr>
          <w:spacing w:val="-13"/>
        </w:rPr>
        <w:t xml:space="preserve"> </w:t>
      </w:r>
      <w:r>
        <w:t>been</w:t>
      </w:r>
      <w:r>
        <w:rPr>
          <w:spacing w:val="-15"/>
        </w:rPr>
        <w:t xml:space="preserve"> </w:t>
      </w:r>
      <w:r>
        <w:t>stolen</w:t>
      </w:r>
      <w:r>
        <w:rPr>
          <w:spacing w:val="-13"/>
        </w:rPr>
        <w:t xml:space="preserve"> </w:t>
      </w:r>
      <w:r>
        <w:t>quite</w:t>
      </w:r>
      <w:r>
        <w:rPr>
          <w:spacing w:val="-13"/>
        </w:rPr>
        <w:t xml:space="preserve"> </w:t>
      </w:r>
      <w:r>
        <w:t>a</w:t>
      </w:r>
      <w:r>
        <w:rPr>
          <w:spacing w:val="-13"/>
        </w:rPr>
        <w:t xml:space="preserve"> </w:t>
      </w:r>
      <w:r>
        <w:t>while</w:t>
      </w:r>
      <w:r>
        <w:rPr>
          <w:spacing w:val="-13"/>
        </w:rPr>
        <w:t xml:space="preserve"> </w:t>
      </w:r>
      <w:r>
        <w:t>before</w:t>
      </w:r>
      <w:r>
        <w:rPr>
          <w:spacing w:val="-13"/>
        </w:rPr>
        <w:t xml:space="preserve"> </w:t>
      </w:r>
      <w:r>
        <w:t>the</w:t>
      </w:r>
      <w:r>
        <w:rPr>
          <w:spacing w:val="-13"/>
        </w:rPr>
        <w:t xml:space="preserve"> </w:t>
      </w:r>
      <w:r>
        <w:t>storm,</w:t>
      </w:r>
      <w:r>
        <w:rPr>
          <w:spacing w:val="-13"/>
        </w:rPr>
        <w:t xml:space="preserve"> </w:t>
      </w:r>
      <w:r>
        <w:t>without your finding out?”</w:t>
      </w:r>
    </w:p>
    <w:p w14:paraId="30FC6BCB" w14:textId="77777777" w:rsidR="00565177" w:rsidRDefault="00FF66D4">
      <w:pPr>
        <w:pStyle w:val="BodyText"/>
        <w:spacing w:line="268" w:lineRule="exact"/>
        <w:ind w:left="1307" w:firstLine="0"/>
      </w:pPr>
      <w:r>
        <w:t>“Now</w:t>
      </w:r>
      <w:r>
        <w:rPr>
          <w:spacing w:val="-11"/>
        </w:rPr>
        <w:t xml:space="preserve"> </w:t>
      </w:r>
      <w:r>
        <w:t>that</w:t>
      </w:r>
      <w:r>
        <w:rPr>
          <w:spacing w:val="-11"/>
        </w:rPr>
        <w:t xml:space="preserve"> </w:t>
      </w:r>
      <w:r>
        <w:t>I</w:t>
      </w:r>
      <w:r>
        <w:rPr>
          <w:spacing w:val="-10"/>
        </w:rPr>
        <w:t xml:space="preserve"> </w:t>
      </w:r>
      <w:r>
        <w:t>think</w:t>
      </w:r>
      <w:r>
        <w:rPr>
          <w:spacing w:val="-11"/>
        </w:rPr>
        <w:t xml:space="preserve"> </w:t>
      </w:r>
      <w:r>
        <w:t>about</w:t>
      </w:r>
      <w:r>
        <w:rPr>
          <w:spacing w:val="-11"/>
        </w:rPr>
        <w:t xml:space="preserve"> </w:t>
      </w:r>
      <w:r>
        <w:t>it,</w:t>
      </w:r>
      <w:r>
        <w:rPr>
          <w:spacing w:val="-10"/>
        </w:rPr>
        <w:t xml:space="preserve"> </w:t>
      </w:r>
      <w:r>
        <w:t>yes,</w:t>
      </w:r>
      <w:r>
        <w:rPr>
          <w:spacing w:val="-11"/>
        </w:rPr>
        <w:t xml:space="preserve"> </w:t>
      </w:r>
      <w:r>
        <w:rPr>
          <w:spacing w:val="-2"/>
        </w:rPr>
        <w:t>unquestionably.”</w:t>
      </w:r>
    </w:p>
    <w:p w14:paraId="30FC6BCC" w14:textId="77777777" w:rsidR="00565177" w:rsidRDefault="00FF66D4">
      <w:pPr>
        <w:pStyle w:val="BodyText"/>
        <w:spacing w:before="4" w:line="232" w:lineRule="auto"/>
        <w:ind w:left="1019" w:right="516"/>
      </w:pPr>
      <w:r>
        <w:t>“And that novice of yours could have stolen it and, then could have seized the occasion of the storm</w:t>
      </w:r>
      <w:r>
        <w:rPr>
          <w:spacing w:val="-8"/>
        </w:rPr>
        <w:t xml:space="preserve"> </w:t>
      </w:r>
      <w:r>
        <w:t>de</w:t>
      </w:r>
      <w:r>
        <w:t>liberately</w:t>
      </w:r>
      <w:r>
        <w:rPr>
          <w:spacing w:val="-8"/>
        </w:rPr>
        <w:t xml:space="preserve"> </w:t>
      </w:r>
      <w:r>
        <w:t>to</w:t>
      </w:r>
      <w:r>
        <w:rPr>
          <w:spacing w:val="-8"/>
        </w:rPr>
        <w:t xml:space="preserve"> </w:t>
      </w:r>
      <w:r>
        <w:t>leave</w:t>
      </w:r>
      <w:r>
        <w:rPr>
          <w:spacing w:val="-10"/>
        </w:rPr>
        <w:t xml:space="preserve"> </w:t>
      </w:r>
      <w:r>
        <w:t>the</w:t>
      </w:r>
      <w:r>
        <w:rPr>
          <w:spacing w:val="-8"/>
        </w:rPr>
        <w:t xml:space="preserve"> </w:t>
      </w:r>
      <w:r>
        <w:t>door</w:t>
      </w:r>
      <w:r>
        <w:rPr>
          <w:spacing w:val="-8"/>
        </w:rPr>
        <w:t xml:space="preserve"> </w:t>
      </w:r>
      <w:r>
        <w:t>open</w:t>
      </w:r>
      <w:r>
        <w:rPr>
          <w:spacing w:val="-8"/>
        </w:rPr>
        <w:t xml:space="preserve"> </w:t>
      </w:r>
      <w:r>
        <w:t>and</w:t>
      </w:r>
      <w:r>
        <w:rPr>
          <w:spacing w:val="-8"/>
        </w:rPr>
        <w:t xml:space="preserve"> </w:t>
      </w:r>
      <w:r>
        <w:t>create</w:t>
      </w:r>
      <w:r>
        <w:rPr>
          <w:spacing w:val="-11"/>
        </w:rPr>
        <w:t xml:space="preserve"> </w:t>
      </w:r>
      <w:r>
        <w:t>confusion</w:t>
      </w:r>
      <w:r>
        <w:rPr>
          <w:spacing w:val="-9"/>
        </w:rPr>
        <w:t xml:space="preserve"> </w:t>
      </w:r>
      <w:r>
        <w:t>among</w:t>
      </w:r>
      <w:r>
        <w:rPr>
          <w:spacing w:val="-8"/>
        </w:rPr>
        <w:t xml:space="preserve"> </w:t>
      </w:r>
      <w:r>
        <w:t>your</w:t>
      </w:r>
      <w:r>
        <w:rPr>
          <w:spacing w:val="-9"/>
        </w:rPr>
        <w:t xml:space="preserve"> </w:t>
      </w:r>
      <w:r>
        <w:t>things?”</w:t>
      </w:r>
    </w:p>
    <w:p w14:paraId="30FC6BCD" w14:textId="77777777" w:rsidR="00565177" w:rsidRDefault="00FF66D4">
      <w:pPr>
        <w:pStyle w:val="BodyText"/>
        <w:spacing w:before="2" w:line="235" w:lineRule="auto"/>
        <w:ind w:right="511"/>
      </w:pPr>
      <w:r>
        <w:t>Severinus</w:t>
      </w:r>
      <w:r>
        <w:rPr>
          <w:spacing w:val="-4"/>
        </w:rPr>
        <w:t xml:space="preserve"> </w:t>
      </w:r>
      <w:r>
        <w:t>seemed</w:t>
      </w:r>
      <w:r>
        <w:rPr>
          <w:spacing w:val="-3"/>
        </w:rPr>
        <w:t xml:space="preserve"> </w:t>
      </w:r>
      <w:r>
        <w:t>very</w:t>
      </w:r>
      <w:r>
        <w:rPr>
          <w:spacing w:val="-2"/>
        </w:rPr>
        <w:t xml:space="preserve"> </w:t>
      </w:r>
      <w:r>
        <w:t>excited.</w:t>
      </w:r>
      <w:r>
        <w:rPr>
          <w:spacing w:val="-3"/>
        </w:rPr>
        <w:t xml:space="preserve"> </w:t>
      </w:r>
      <w:r>
        <w:t>“Yes,</w:t>
      </w:r>
      <w:r>
        <w:rPr>
          <w:spacing w:val="-3"/>
        </w:rPr>
        <w:t xml:space="preserve"> </w:t>
      </w:r>
      <w:r>
        <w:t>of</w:t>
      </w:r>
      <w:r>
        <w:rPr>
          <w:spacing w:val="-4"/>
        </w:rPr>
        <w:t xml:space="preserve"> </w:t>
      </w:r>
      <w:r>
        <w:t>course.</w:t>
      </w:r>
      <w:r>
        <w:rPr>
          <w:spacing w:val="-3"/>
        </w:rPr>
        <w:t xml:space="preserve"> </w:t>
      </w:r>
      <w:r>
        <w:t>Not</w:t>
      </w:r>
      <w:r>
        <w:rPr>
          <w:spacing w:val="-3"/>
        </w:rPr>
        <w:t xml:space="preserve"> </w:t>
      </w:r>
      <w:r>
        <w:t>only</w:t>
      </w:r>
      <w:r>
        <w:rPr>
          <w:spacing w:val="-3"/>
        </w:rPr>
        <w:t xml:space="preserve"> </w:t>
      </w:r>
      <w:r>
        <w:t>that,</w:t>
      </w:r>
      <w:r>
        <w:rPr>
          <w:spacing w:val="-3"/>
        </w:rPr>
        <w:t xml:space="preserve"> </w:t>
      </w:r>
      <w:r>
        <w:t>but</w:t>
      </w:r>
      <w:r>
        <w:rPr>
          <w:spacing w:val="-3"/>
        </w:rPr>
        <w:t xml:space="preserve"> </w:t>
      </w:r>
      <w:r>
        <w:t>as</w:t>
      </w:r>
      <w:r>
        <w:rPr>
          <w:spacing w:val="-4"/>
        </w:rPr>
        <w:t xml:space="preserve"> </w:t>
      </w:r>
      <w:r>
        <w:t>I</w:t>
      </w:r>
      <w:r>
        <w:rPr>
          <w:spacing w:val="-2"/>
        </w:rPr>
        <w:t xml:space="preserve"> </w:t>
      </w:r>
      <w:r>
        <w:t>recall</w:t>
      </w:r>
      <w:r>
        <w:rPr>
          <w:spacing w:val="-3"/>
        </w:rPr>
        <w:t xml:space="preserve"> </w:t>
      </w:r>
      <w:r>
        <w:t>what</w:t>
      </w:r>
      <w:r>
        <w:rPr>
          <w:spacing w:val="-3"/>
        </w:rPr>
        <w:t xml:space="preserve"> </w:t>
      </w:r>
      <w:r>
        <w:t>happened,</w:t>
      </w:r>
      <w:r>
        <w:rPr>
          <w:spacing w:val="-5"/>
        </w:rPr>
        <w:t xml:space="preserve"> </w:t>
      </w:r>
      <w:r>
        <w:t>I was quite surprised that the hurricane, violent though it was, had upset so many things. It could quite well be that someone took advantage of the storm to devastate the room and produce more damage than the wind could have done!”</w:t>
      </w:r>
    </w:p>
    <w:p w14:paraId="30FC6BCE" w14:textId="77777777" w:rsidR="00565177" w:rsidRDefault="00FF66D4">
      <w:pPr>
        <w:pStyle w:val="BodyText"/>
        <w:spacing w:line="266" w:lineRule="exact"/>
        <w:ind w:left="1307" w:firstLine="0"/>
      </w:pPr>
      <w:r>
        <w:rPr>
          <w:spacing w:val="-2"/>
        </w:rPr>
        <w:t>“Who</w:t>
      </w:r>
      <w:r>
        <w:rPr>
          <w:spacing w:val="-9"/>
        </w:rPr>
        <w:t xml:space="preserve"> </w:t>
      </w:r>
      <w:r>
        <w:rPr>
          <w:spacing w:val="-2"/>
        </w:rPr>
        <w:t>was</w:t>
      </w:r>
      <w:r>
        <w:rPr>
          <w:spacing w:val="-9"/>
        </w:rPr>
        <w:t xml:space="preserve"> </w:t>
      </w:r>
      <w:r>
        <w:rPr>
          <w:spacing w:val="-2"/>
        </w:rPr>
        <w:t>the</w:t>
      </w:r>
      <w:r>
        <w:rPr>
          <w:spacing w:val="-8"/>
        </w:rPr>
        <w:t xml:space="preserve"> </w:t>
      </w:r>
      <w:r>
        <w:rPr>
          <w:spacing w:val="-2"/>
        </w:rPr>
        <w:t>novice?”</w:t>
      </w:r>
    </w:p>
    <w:p w14:paraId="30FC6BCF" w14:textId="77777777" w:rsidR="00565177" w:rsidRDefault="00FF66D4">
      <w:pPr>
        <w:pStyle w:val="BodyText"/>
        <w:spacing w:before="1" w:line="235" w:lineRule="auto"/>
        <w:ind w:right="516"/>
      </w:pPr>
      <w:r>
        <w:t>“</w:t>
      </w:r>
      <w:r>
        <w:t>His</w:t>
      </w:r>
      <w:r>
        <w:rPr>
          <w:spacing w:val="-4"/>
        </w:rPr>
        <w:t xml:space="preserve"> </w:t>
      </w:r>
      <w:r>
        <w:t>name</w:t>
      </w:r>
      <w:r>
        <w:rPr>
          <w:spacing w:val="-3"/>
        </w:rPr>
        <w:t xml:space="preserve"> </w:t>
      </w:r>
      <w:r>
        <w:t>was</w:t>
      </w:r>
      <w:r>
        <w:rPr>
          <w:spacing w:val="-4"/>
        </w:rPr>
        <w:t xml:space="preserve"> </w:t>
      </w:r>
      <w:r>
        <w:t>Augustine.</w:t>
      </w:r>
      <w:r>
        <w:rPr>
          <w:spacing w:val="-3"/>
        </w:rPr>
        <w:t xml:space="preserve"> </w:t>
      </w:r>
      <w:r>
        <w:t>But</w:t>
      </w:r>
      <w:r>
        <w:rPr>
          <w:spacing w:val="-3"/>
        </w:rPr>
        <w:t xml:space="preserve"> </w:t>
      </w:r>
      <w:r>
        <w:t>he</w:t>
      </w:r>
      <w:r>
        <w:rPr>
          <w:spacing w:val="-3"/>
        </w:rPr>
        <w:t xml:space="preserve"> </w:t>
      </w:r>
      <w:r>
        <w:t>died</w:t>
      </w:r>
      <w:r>
        <w:rPr>
          <w:spacing w:val="-3"/>
        </w:rPr>
        <w:t xml:space="preserve"> </w:t>
      </w:r>
      <w:r>
        <w:t>last</w:t>
      </w:r>
      <w:r>
        <w:rPr>
          <w:spacing w:val="-1"/>
        </w:rPr>
        <w:t xml:space="preserve"> </w:t>
      </w:r>
      <w:r>
        <w:t>year,</w:t>
      </w:r>
      <w:r>
        <w:rPr>
          <w:spacing w:val="-3"/>
        </w:rPr>
        <w:t xml:space="preserve"> </w:t>
      </w:r>
      <w:r>
        <w:t>a</w:t>
      </w:r>
      <w:r>
        <w:rPr>
          <w:spacing w:val="-3"/>
        </w:rPr>
        <w:t xml:space="preserve"> </w:t>
      </w:r>
      <w:r>
        <w:t>fall</w:t>
      </w:r>
      <w:r>
        <w:rPr>
          <w:spacing w:val="-3"/>
        </w:rPr>
        <w:t xml:space="preserve"> </w:t>
      </w:r>
      <w:r>
        <w:t>from</w:t>
      </w:r>
      <w:r>
        <w:rPr>
          <w:spacing w:val="-1"/>
        </w:rPr>
        <w:t xml:space="preserve"> </w:t>
      </w:r>
      <w:r>
        <w:t>scaffolding</w:t>
      </w:r>
      <w:r>
        <w:rPr>
          <w:spacing w:val="-3"/>
        </w:rPr>
        <w:t xml:space="preserve"> </w:t>
      </w:r>
      <w:r>
        <w:t>as he</w:t>
      </w:r>
      <w:r>
        <w:rPr>
          <w:spacing w:val="-3"/>
        </w:rPr>
        <w:t xml:space="preserve"> </w:t>
      </w:r>
      <w:r>
        <w:t>and</w:t>
      </w:r>
      <w:r>
        <w:rPr>
          <w:spacing w:val="-3"/>
        </w:rPr>
        <w:t xml:space="preserve"> </w:t>
      </w:r>
      <w:r>
        <w:t>other</w:t>
      </w:r>
      <w:r>
        <w:rPr>
          <w:spacing w:val="-3"/>
        </w:rPr>
        <w:t xml:space="preserve"> </w:t>
      </w:r>
      <w:r>
        <w:t>monks and servants were cleaning the sculptures of the façade of the church. Actually, now that I think about</w:t>
      </w:r>
      <w:r>
        <w:rPr>
          <w:spacing w:val="-1"/>
        </w:rPr>
        <w:t xml:space="preserve"> </w:t>
      </w:r>
      <w:r>
        <w:t>it,</w:t>
      </w:r>
      <w:r>
        <w:rPr>
          <w:spacing w:val="-1"/>
        </w:rPr>
        <w:t xml:space="preserve"> </w:t>
      </w:r>
      <w:r>
        <w:t>he</w:t>
      </w:r>
      <w:r>
        <w:rPr>
          <w:spacing w:val="-1"/>
        </w:rPr>
        <w:t xml:space="preserve"> </w:t>
      </w:r>
      <w:r>
        <w:t>swore</w:t>
      </w:r>
      <w:r>
        <w:rPr>
          <w:spacing w:val="-1"/>
        </w:rPr>
        <w:t xml:space="preserve"> </w:t>
      </w:r>
      <w:r>
        <w:t>up</w:t>
      </w:r>
      <w:r>
        <w:rPr>
          <w:spacing w:val="-1"/>
        </w:rPr>
        <w:t xml:space="preserve"> </w:t>
      </w:r>
      <w:r>
        <w:t>and</w:t>
      </w:r>
      <w:r>
        <w:rPr>
          <w:spacing w:val="-1"/>
        </w:rPr>
        <w:t xml:space="preserve"> </w:t>
      </w:r>
      <w:r>
        <w:t>down</w:t>
      </w:r>
      <w:r>
        <w:rPr>
          <w:spacing w:val="-1"/>
        </w:rPr>
        <w:t xml:space="preserve"> </w:t>
      </w:r>
      <w:r>
        <w:t>that</w:t>
      </w:r>
      <w:r>
        <w:rPr>
          <w:spacing w:val="-1"/>
        </w:rPr>
        <w:t xml:space="preserve"> </w:t>
      </w:r>
      <w:r>
        <w:t>he</w:t>
      </w:r>
      <w:r>
        <w:rPr>
          <w:spacing w:val="-1"/>
        </w:rPr>
        <w:t xml:space="preserve"> </w:t>
      </w:r>
      <w:r>
        <w:t>had</w:t>
      </w:r>
      <w:r>
        <w:rPr>
          <w:spacing w:val="-1"/>
        </w:rPr>
        <w:t xml:space="preserve"> </w:t>
      </w:r>
      <w:r>
        <w:t>not</w:t>
      </w:r>
      <w:r>
        <w:rPr>
          <w:spacing w:val="-1"/>
        </w:rPr>
        <w:t xml:space="preserve"> </w:t>
      </w:r>
      <w:r>
        <w:t>left</w:t>
      </w:r>
      <w:r>
        <w:rPr>
          <w:spacing w:val="-1"/>
        </w:rPr>
        <w:t xml:space="preserve"> </w:t>
      </w:r>
      <w:r>
        <w:t>the</w:t>
      </w:r>
      <w:r>
        <w:rPr>
          <w:spacing w:val="-1"/>
        </w:rPr>
        <w:t xml:space="preserve"> </w:t>
      </w:r>
      <w:r>
        <w:t>door</w:t>
      </w:r>
      <w:r>
        <w:rPr>
          <w:spacing w:val="-1"/>
        </w:rPr>
        <w:t xml:space="preserve"> </w:t>
      </w:r>
      <w:r>
        <w:t>open</w:t>
      </w:r>
      <w:r>
        <w:rPr>
          <w:spacing w:val="-1"/>
        </w:rPr>
        <w:t xml:space="preserve"> </w:t>
      </w:r>
      <w:r>
        <w:t>before</w:t>
      </w:r>
      <w:r>
        <w:rPr>
          <w:spacing w:val="-1"/>
        </w:rPr>
        <w:t xml:space="preserve"> </w:t>
      </w:r>
      <w:r>
        <w:t>the</w:t>
      </w:r>
      <w:r>
        <w:rPr>
          <w:spacing w:val="-1"/>
        </w:rPr>
        <w:t xml:space="preserve"> </w:t>
      </w:r>
      <w:r>
        <w:t>storm.</w:t>
      </w:r>
      <w:r>
        <w:rPr>
          <w:spacing w:val="-1"/>
        </w:rPr>
        <w:t xml:space="preserve"> </w:t>
      </w:r>
      <w:r>
        <w:t>I was</w:t>
      </w:r>
      <w:r>
        <w:rPr>
          <w:spacing w:val="-1"/>
        </w:rPr>
        <w:t xml:space="preserve"> </w:t>
      </w:r>
      <w:r>
        <w:t>the</w:t>
      </w:r>
      <w:r>
        <w:rPr>
          <w:spacing w:val="-1"/>
        </w:rPr>
        <w:t xml:space="preserve"> </w:t>
      </w:r>
      <w:r>
        <w:t>one, in</w:t>
      </w:r>
      <w:r>
        <w:rPr>
          <w:spacing w:val="-15"/>
        </w:rPr>
        <w:t xml:space="preserve"> </w:t>
      </w:r>
      <w:r>
        <w:t>my</w:t>
      </w:r>
      <w:r>
        <w:rPr>
          <w:spacing w:val="-13"/>
        </w:rPr>
        <w:t xml:space="preserve"> </w:t>
      </w:r>
      <w:r>
        <w:t>fury,</w:t>
      </w:r>
      <w:r>
        <w:rPr>
          <w:spacing w:val="-13"/>
        </w:rPr>
        <w:t xml:space="preserve"> </w:t>
      </w:r>
      <w:r>
        <w:t>who</w:t>
      </w:r>
      <w:r>
        <w:rPr>
          <w:spacing w:val="-14"/>
        </w:rPr>
        <w:t xml:space="preserve"> </w:t>
      </w:r>
      <w:r>
        <w:t>held</w:t>
      </w:r>
      <w:r>
        <w:rPr>
          <w:spacing w:val="-13"/>
        </w:rPr>
        <w:t xml:space="preserve"> </w:t>
      </w:r>
      <w:r>
        <w:t>him</w:t>
      </w:r>
      <w:r>
        <w:rPr>
          <w:spacing w:val="-15"/>
        </w:rPr>
        <w:t xml:space="preserve"> </w:t>
      </w:r>
      <w:r>
        <w:t>responsible</w:t>
      </w:r>
      <w:r>
        <w:rPr>
          <w:spacing w:val="-13"/>
        </w:rPr>
        <w:t xml:space="preserve"> </w:t>
      </w:r>
      <w:r>
        <w:t>for</w:t>
      </w:r>
      <w:r>
        <w:rPr>
          <w:spacing w:val="-14"/>
        </w:rPr>
        <w:t xml:space="preserve"> </w:t>
      </w:r>
      <w:r>
        <w:t>the</w:t>
      </w:r>
      <w:r>
        <w:rPr>
          <w:spacing w:val="-13"/>
        </w:rPr>
        <w:t xml:space="preserve"> </w:t>
      </w:r>
      <w:r>
        <w:t>accident.</w:t>
      </w:r>
      <w:r>
        <w:rPr>
          <w:spacing w:val="-13"/>
        </w:rPr>
        <w:t xml:space="preserve"> </w:t>
      </w:r>
      <w:r>
        <w:t>Perhaps</w:t>
      </w:r>
      <w:r>
        <w:rPr>
          <w:spacing w:val="-13"/>
        </w:rPr>
        <w:t xml:space="preserve"> </w:t>
      </w:r>
      <w:r>
        <w:t>he</w:t>
      </w:r>
      <w:r>
        <w:rPr>
          <w:spacing w:val="-13"/>
        </w:rPr>
        <w:t xml:space="preserve"> </w:t>
      </w:r>
      <w:r>
        <w:t>really</w:t>
      </w:r>
      <w:r>
        <w:rPr>
          <w:spacing w:val="-13"/>
        </w:rPr>
        <w:t xml:space="preserve"> </w:t>
      </w:r>
      <w:r>
        <w:t>was</w:t>
      </w:r>
      <w:r>
        <w:rPr>
          <w:spacing w:val="-15"/>
        </w:rPr>
        <w:t xml:space="preserve"> </w:t>
      </w:r>
      <w:r>
        <w:t>not</w:t>
      </w:r>
      <w:r>
        <w:rPr>
          <w:spacing w:val="-13"/>
        </w:rPr>
        <w:t xml:space="preserve"> </w:t>
      </w:r>
      <w:r>
        <w:t>guilty.”</w:t>
      </w:r>
    </w:p>
    <w:p w14:paraId="30FC6BD0" w14:textId="77777777" w:rsidR="00565177" w:rsidRDefault="00FF66D4">
      <w:pPr>
        <w:pStyle w:val="BodyText"/>
        <w:spacing w:line="235" w:lineRule="auto"/>
        <w:ind w:right="516"/>
      </w:pPr>
      <w:r>
        <w:t>“And so we have a third person, perhaps far more expert than a novice, who knew about your rare poison. Whom had you told about it?”</w:t>
      </w:r>
    </w:p>
    <w:p w14:paraId="30FC6BD1" w14:textId="77777777" w:rsidR="00565177" w:rsidRDefault="00FF66D4">
      <w:pPr>
        <w:pStyle w:val="BodyText"/>
        <w:spacing w:line="235" w:lineRule="auto"/>
        <w:ind w:right="514"/>
      </w:pPr>
      <w:r>
        <w:t>“That I really don’t remember. The abbot, of course, to ask his permission to keep such a dangerous substance. And a few others, perhaps in the library, because I was looking for some herbaria that might give me information.”</w:t>
      </w:r>
    </w:p>
    <w:p w14:paraId="30FC6BD2" w14:textId="77777777" w:rsidR="00565177" w:rsidRDefault="00FF66D4">
      <w:pPr>
        <w:pStyle w:val="BodyText"/>
        <w:spacing w:line="268" w:lineRule="exact"/>
        <w:ind w:left="1307" w:firstLine="0"/>
      </w:pPr>
      <w:r>
        <w:rPr>
          <w:spacing w:val="-2"/>
        </w:rPr>
        <w:t>“But</w:t>
      </w:r>
      <w:r>
        <w:rPr>
          <w:spacing w:val="-10"/>
        </w:rPr>
        <w:t xml:space="preserve"> </w:t>
      </w:r>
      <w:r>
        <w:rPr>
          <w:spacing w:val="-2"/>
        </w:rPr>
        <w:t>didn’t</w:t>
      </w:r>
      <w:r>
        <w:rPr>
          <w:spacing w:val="-10"/>
        </w:rPr>
        <w:t xml:space="preserve"> </w:t>
      </w:r>
      <w:r>
        <w:rPr>
          <w:spacing w:val="-2"/>
        </w:rPr>
        <w:t>you</w:t>
      </w:r>
      <w:r>
        <w:rPr>
          <w:spacing w:val="-10"/>
        </w:rPr>
        <w:t xml:space="preserve"> </w:t>
      </w:r>
      <w:r>
        <w:rPr>
          <w:spacing w:val="-2"/>
        </w:rPr>
        <w:t>tell</w:t>
      </w:r>
      <w:r>
        <w:rPr>
          <w:spacing w:val="-9"/>
        </w:rPr>
        <w:t xml:space="preserve"> </w:t>
      </w:r>
      <w:r>
        <w:rPr>
          <w:spacing w:val="-2"/>
        </w:rPr>
        <w:t>me</w:t>
      </w:r>
      <w:r>
        <w:rPr>
          <w:spacing w:val="-10"/>
        </w:rPr>
        <w:t xml:space="preserve"> </w:t>
      </w:r>
      <w:r>
        <w:rPr>
          <w:spacing w:val="-2"/>
        </w:rPr>
        <w:t>you</w:t>
      </w:r>
      <w:r>
        <w:rPr>
          <w:spacing w:val="-10"/>
        </w:rPr>
        <w:t xml:space="preserve"> </w:t>
      </w:r>
      <w:r>
        <w:rPr>
          <w:spacing w:val="-2"/>
        </w:rPr>
        <w:t>k</w:t>
      </w:r>
      <w:r>
        <w:rPr>
          <w:spacing w:val="-2"/>
        </w:rPr>
        <w:t>eep</w:t>
      </w:r>
      <w:r>
        <w:rPr>
          <w:spacing w:val="-9"/>
        </w:rPr>
        <w:t xml:space="preserve"> </w:t>
      </w:r>
      <w:r>
        <w:rPr>
          <w:spacing w:val="-2"/>
        </w:rPr>
        <w:t>here</w:t>
      </w:r>
      <w:r>
        <w:rPr>
          <w:spacing w:val="-10"/>
        </w:rPr>
        <w:t xml:space="preserve"> </w:t>
      </w:r>
      <w:r>
        <w:rPr>
          <w:spacing w:val="-2"/>
        </w:rPr>
        <w:t>the</w:t>
      </w:r>
      <w:r>
        <w:rPr>
          <w:spacing w:val="-12"/>
        </w:rPr>
        <w:t xml:space="preserve"> </w:t>
      </w:r>
      <w:r>
        <w:rPr>
          <w:spacing w:val="-2"/>
        </w:rPr>
        <w:t>books</w:t>
      </w:r>
      <w:r>
        <w:rPr>
          <w:spacing w:val="-10"/>
        </w:rPr>
        <w:t xml:space="preserve"> </w:t>
      </w:r>
      <w:r>
        <w:rPr>
          <w:spacing w:val="-2"/>
        </w:rPr>
        <w:t>that</w:t>
      </w:r>
      <w:r>
        <w:rPr>
          <w:spacing w:val="-11"/>
        </w:rPr>
        <w:t xml:space="preserve"> </w:t>
      </w:r>
      <w:r>
        <w:rPr>
          <w:spacing w:val="-2"/>
        </w:rPr>
        <w:t>are</w:t>
      </w:r>
      <w:r>
        <w:rPr>
          <w:spacing w:val="-9"/>
        </w:rPr>
        <w:t xml:space="preserve"> </w:t>
      </w:r>
      <w:r>
        <w:rPr>
          <w:spacing w:val="-2"/>
        </w:rPr>
        <w:t>most</w:t>
      </w:r>
      <w:r>
        <w:rPr>
          <w:spacing w:val="-10"/>
        </w:rPr>
        <w:t xml:space="preserve"> </w:t>
      </w:r>
      <w:r>
        <w:rPr>
          <w:spacing w:val="-2"/>
        </w:rPr>
        <w:t>useful</w:t>
      </w:r>
      <w:r>
        <w:rPr>
          <w:spacing w:val="-11"/>
        </w:rPr>
        <w:t xml:space="preserve"> </w:t>
      </w:r>
      <w:r>
        <w:rPr>
          <w:spacing w:val="-2"/>
        </w:rPr>
        <w:t>to</w:t>
      </w:r>
      <w:r>
        <w:rPr>
          <w:spacing w:val="-10"/>
        </w:rPr>
        <w:t xml:space="preserve"> </w:t>
      </w:r>
      <w:r>
        <w:rPr>
          <w:spacing w:val="-2"/>
        </w:rPr>
        <w:t>your</w:t>
      </w:r>
      <w:r>
        <w:rPr>
          <w:spacing w:val="-11"/>
        </w:rPr>
        <w:t xml:space="preserve"> </w:t>
      </w:r>
      <w:r>
        <w:rPr>
          <w:spacing w:val="-2"/>
        </w:rPr>
        <w:t>art?”</w:t>
      </w:r>
    </w:p>
    <w:p w14:paraId="30FC6BD3" w14:textId="77777777" w:rsidR="00565177" w:rsidRDefault="00FF66D4">
      <w:pPr>
        <w:pStyle w:val="BodyText"/>
        <w:spacing w:line="235" w:lineRule="auto"/>
        <w:ind w:left="1019" w:right="513"/>
      </w:pPr>
      <w:r>
        <w:t>“Yes, and many of them,” he said, pointing to a corner of the room where some shelves held dozens</w:t>
      </w:r>
      <w:r>
        <w:rPr>
          <w:spacing w:val="-7"/>
        </w:rPr>
        <w:t xml:space="preserve"> </w:t>
      </w:r>
      <w:r>
        <w:t>of</w:t>
      </w:r>
      <w:r>
        <w:rPr>
          <w:spacing w:val="-7"/>
        </w:rPr>
        <w:t xml:space="preserve"> </w:t>
      </w:r>
      <w:r>
        <w:t>volumes.</w:t>
      </w:r>
      <w:r>
        <w:rPr>
          <w:spacing w:val="-7"/>
        </w:rPr>
        <w:t xml:space="preserve"> </w:t>
      </w:r>
      <w:r>
        <w:t>“But</w:t>
      </w:r>
      <w:r>
        <w:rPr>
          <w:spacing w:val="-6"/>
        </w:rPr>
        <w:t xml:space="preserve"> </w:t>
      </w:r>
      <w:r>
        <w:t>then</w:t>
      </w:r>
      <w:r>
        <w:rPr>
          <w:spacing w:val="-7"/>
        </w:rPr>
        <w:t xml:space="preserve"> </w:t>
      </w:r>
      <w:r>
        <w:t>I</w:t>
      </w:r>
      <w:r>
        <w:rPr>
          <w:spacing w:val="-7"/>
        </w:rPr>
        <w:t xml:space="preserve"> </w:t>
      </w:r>
      <w:r>
        <w:t>was</w:t>
      </w:r>
      <w:r>
        <w:rPr>
          <w:spacing w:val="-7"/>
        </w:rPr>
        <w:t xml:space="preserve"> </w:t>
      </w:r>
      <w:r>
        <w:t>looking</w:t>
      </w:r>
      <w:r>
        <w:rPr>
          <w:spacing w:val="-7"/>
        </w:rPr>
        <w:t xml:space="preserve"> </w:t>
      </w:r>
      <w:r>
        <w:t>for</w:t>
      </w:r>
      <w:r>
        <w:rPr>
          <w:spacing w:val="-7"/>
        </w:rPr>
        <w:t xml:space="preserve"> </w:t>
      </w:r>
      <w:r>
        <w:t>certain</w:t>
      </w:r>
      <w:r>
        <w:rPr>
          <w:spacing w:val="-7"/>
        </w:rPr>
        <w:t xml:space="preserve"> </w:t>
      </w:r>
      <w:r>
        <w:t>books</w:t>
      </w:r>
      <w:r>
        <w:rPr>
          <w:spacing w:val="-7"/>
        </w:rPr>
        <w:t xml:space="preserve"> </w:t>
      </w:r>
      <w:r>
        <w:t>I</w:t>
      </w:r>
      <w:r>
        <w:rPr>
          <w:spacing w:val="-7"/>
        </w:rPr>
        <w:t xml:space="preserve"> </w:t>
      </w:r>
      <w:r>
        <w:t>couldn’t</w:t>
      </w:r>
      <w:r>
        <w:rPr>
          <w:spacing w:val="-7"/>
        </w:rPr>
        <w:t xml:space="preserve"> </w:t>
      </w:r>
      <w:r>
        <w:t>keep</w:t>
      </w:r>
      <w:r>
        <w:rPr>
          <w:spacing w:val="-7"/>
        </w:rPr>
        <w:t xml:space="preserve"> </w:t>
      </w:r>
      <w:r>
        <w:t>here,</w:t>
      </w:r>
      <w:r>
        <w:rPr>
          <w:spacing w:val="-7"/>
        </w:rPr>
        <w:t xml:space="preserve"> </w:t>
      </w:r>
      <w:r>
        <w:t>which</w:t>
      </w:r>
      <w:r>
        <w:rPr>
          <w:spacing w:val="-7"/>
        </w:rPr>
        <w:t xml:space="preserve"> </w:t>
      </w:r>
      <w:r>
        <w:t>Malachi actually</w:t>
      </w:r>
      <w:r>
        <w:rPr>
          <w:spacing w:val="-4"/>
        </w:rPr>
        <w:t xml:space="preserve"> </w:t>
      </w:r>
      <w:r>
        <w:t>was</w:t>
      </w:r>
      <w:r>
        <w:rPr>
          <w:spacing w:val="-5"/>
        </w:rPr>
        <w:t xml:space="preserve"> </w:t>
      </w:r>
      <w:r>
        <w:t>very</w:t>
      </w:r>
      <w:r>
        <w:rPr>
          <w:spacing w:val="-4"/>
        </w:rPr>
        <w:t xml:space="preserve"> </w:t>
      </w:r>
      <w:r>
        <w:t>reluctant</w:t>
      </w:r>
      <w:r>
        <w:rPr>
          <w:spacing w:val="-4"/>
        </w:rPr>
        <w:t xml:space="preserve"> </w:t>
      </w:r>
      <w:r>
        <w:t>to</w:t>
      </w:r>
      <w:r>
        <w:rPr>
          <w:spacing w:val="-5"/>
        </w:rPr>
        <w:t xml:space="preserve"> </w:t>
      </w:r>
      <w:r>
        <w:t>let</w:t>
      </w:r>
      <w:r>
        <w:rPr>
          <w:spacing w:val="-4"/>
        </w:rPr>
        <w:t xml:space="preserve"> </w:t>
      </w:r>
      <w:r>
        <w:t>me</w:t>
      </w:r>
      <w:r>
        <w:rPr>
          <w:spacing w:val="-5"/>
        </w:rPr>
        <w:t xml:space="preserve"> </w:t>
      </w:r>
      <w:r>
        <w:t>see.</w:t>
      </w:r>
      <w:r>
        <w:rPr>
          <w:spacing w:val="-5"/>
        </w:rPr>
        <w:t xml:space="preserve"> </w:t>
      </w:r>
      <w:r>
        <w:t>In</w:t>
      </w:r>
      <w:r>
        <w:rPr>
          <w:spacing w:val="-5"/>
        </w:rPr>
        <w:t xml:space="preserve"> </w:t>
      </w:r>
      <w:r>
        <w:t>fact,</w:t>
      </w:r>
      <w:r>
        <w:rPr>
          <w:spacing w:val="-5"/>
        </w:rPr>
        <w:t xml:space="preserve"> </w:t>
      </w:r>
      <w:r>
        <w:t>I</w:t>
      </w:r>
      <w:r>
        <w:rPr>
          <w:spacing w:val="-6"/>
        </w:rPr>
        <w:t xml:space="preserve"> </w:t>
      </w:r>
      <w:r>
        <w:t>had</w:t>
      </w:r>
      <w:r>
        <w:rPr>
          <w:spacing w:val="-5"/>
        </w:rPr>
        <w:t xml:space="preserve"> </w:t>
      </w:r>
      <w:r>
        <w:t>to</w:t>
      </w:r>
      <w:r>
        <w:rPr>
          <w:spacing w:val="-5"/>
        </w:rPr>
        <w:t xml:space="preserve"> </w:t>
      </w:r>
      <w:r>
        <w:t>ask</w:t>
      </w:r>
      <w:r>
        <w:rPr>
          <w:spacing w:val="-5"/>
        </w:rPr>
        <w:t xml:space="preserve"> </w:t>
      </w:r>
      <w:r>
        <w:t>the</w:t>
      </w:r>
      <w:r>
        <w:rPr>
          <w:spacing w:val="-4"/>
        </w:rPr>
        <w:t xml:space="preserve"> </w:t>
      </w:r>
      <w:r>
        <w:t>abbot’s</w:t>
      </w:r>
      <w:r>
        <w:rPr>
          <w:spacing w:val="-5"/>
        </w:rPr>
        <w:t xml:space="preserve"> </w:t>
      </w:r>
      <w:r>
        <w:t>authorization.”</w:t>
      </w:r>
      <w:r>
        <w:rPr>
          <w:spacing w:val="-5"/>
        </w:rPr>
        <w:t xml:space="preserve"> </w:t>
      </w:r>
      <w:r>
        <w:t>His</w:t>
      </w:r>
      <w:r>
        <w:rPr>
          <w:spacing w:val="-5"/>
        </w:rPr>
        <w:t xml:space="preserve"> </w:t>
      </w:r>
      <w:r>
        <w:t>voice sank, and he was almost shy about letting me hear his words. “You know, in a secret part of the library, they keep books on necromancy, black magic, and recipes for d</w:t>
      </w:r>
      <w:r>
        <w:t>iabolical philters. I was allowed</w:t>
      </w:r>
      <w:r>
        <w:rPr>
          <w:spacing w:val="-10"/>
        </w:rPr>
        <w:t xml:space="preserve"> </w:t>
      </w:r>
      <w:r>
        <w:t>to</w:t>
      </w:r>
      <w:r>
        <w:rPr>
          <w:spacing w:val="-8"/>
        </w:rPr>
        <w:t xml:space="preserve"> </w:t>
      </w:r>
      <w:r>
        <w:t>consult</w:t>
      </w:r>
      <w:r>
        <w:rPr>
          <w:spacing w:val="-8"/>
        </w:rPr>
        <w:t xml:space="preserve"> </w:t>
      </w:r>
      <w:r>
        <w:t>some</w:t>
      </w:r>
      <w:r>
        <w:rPr>
          <w:spacing w:val="-11"/>
        </w:rPr>
        <w:t xml:space="preserve"> </w:t>
      </w:r>
      <w:r>
        <w:t>of</w:t>
      </w:r>
      <w:r>
        <w:rPr>
          <w:spacing w:val="-8"/>
        </w:rPr>
        <w:t xml:space="preserve"> </w:t>
      </w:r>
      <w:r>
        <w:t>these</w:t>
      </w:r>
      <w:r>
        <w:rPr>
          <w:spacing w:val="-8"/>
        </w:rPr>
        <w:t xml:space="preserve"> </w:t>
      </w:r>
      <w:r>
        <w:t>works,</w:t>
      </w:r>
      <w:r>
        <w:rPr>
          <w:spacing w:val="-8"/>
        </w:rPr>
        <w:t xml:space="preserve"> </w:t>
      </w:r>
      <w:r>
        <w:t>of</w:t>
      </w:r>
      <w:r>
        <w:rPr>
          <w:spacing w:val="-8"/>
        </w:rPr>
        <w:t xml:space="preserve"> </w:t>
      </w:r>
      <w:r>
        <w:t>necessity,</w:t>
      </w:r>
      <w:r>
        <w:rPr>
          <w:spacing w:val="-8"/>
        </w:rPr>
        <w:t xml:space="preserve"> </w:t>
      </w:r>
      <w:r>
        <w:t>and</w:t>
      </w:r>
      <w:r>
        <w:rPr>
          <w:spacing w:val="-8"/>
        </w:rPr>
        <w:t xml:space="preserve"> </w:t>
      </w:r>
      <w:r>
        <w:t>I</w:t>
      </w:r>
      <w:r>
        <w:rPr>
          <w:spacing w:val="-10"/>
        </w:rPr>
        <w:t xml:space="preserve"> </w:t>
      </w:r>
      <w:r>
        <w:t>was</w:t>
      </w:r>
      <w:r>
        <w:rPr>
          <w:spacing w:val="-8"/>
        </w:rPr>
        <w:t xml:space="preserve"> </w:t>
      </w:r>
      <w:r>
        <w:t>hoping</w:t>
      </w:r>
      <w:r>
        <w:rPr>
          <w:spacing w:val="-10"/>
        </w:rPr>
        <w:t xml:space="preserve"> </w:t>
      </w:r>
      <w:r>
        <w:t>to</w:t>
      </w:r>
      <w:r>
        <w:rPr>
          <w:spacing w:val="-8"/>
        </w:rPr>
        <w:t xml:space="preserve"> </w:t>
      </w:r>
      <w:r>
        <w:t>find</w:t>
      </w:r>
      <w:r>
        <w:rPr>
          <w:spacing w:val="-8"/>
        </w:rPr>
        <w:t xml:space="preserve"> </w:t>
      </w:r>
      <w:r>
        <w:t>a</w:t>
      </w:r>
      <w:r>
        <w:rPr>
          <w:spacing w:val="-8"/>
        </w:rPr>
        <w:t xml:space="preserve"> </w:t>
      </w:r>
      <w:r>
        <w:t>description</w:t>
      </w:r>
      <w:r>
        <w:rPr>
          <w:spacing w:val="-8"/>
        </w:rPr>
        <w:t xml:space="preserve"> </w:t>
      </w:r>
      <w:r>
        <w:t>of</w:t>
      </w:r>
      <w:r>
        <w:rPr>
          <w:spacing w:val="-8"/>
        </w:rPr>
        <w:t xml:space="preserve"> </w:t>
      </w:r>
      <w:r>
        <w:t>that poison and its functions. In vain.”</w:t>
      </w:r>
    </w:p>
    <w:p w14:paraId="30FC6BD4" w14:textId="77777777" w:rsidR="00565177" w:rsidRDefault="00FF66D4">
      <w:pPr>
        <w:pStyle w:val="BodyText"/>
        <w:spacing w:line="266" w:lineRule="exact"/>
        <w:ind w:left="1307" w:firstLine="0"/>
      </w:pPr>
      <w:r>
        <w:rPr>
          <w:spacing w:val="-2"/>
        </w:rPr>
        <w:t>“So</w:t>
      </w:r>
      <w:r>
        <w:rPr>
          <w:spacing w:val="-9"/>
        </w:rPr>
        <w:t xml:space="preserve"> </w:t>
      </w:r>
      <w:r>
        <w:rPr>
          <w:spacing w:val="-2"/>
        </w:rPr>
        <w:t>you</w:t>
      </w:r>
      <w:r>
        <w:rPr>
          <w:spacing w:val="-9"/>
        </w:rPr>
        <w:t xml:space="preserve"> </w:t>
      </w:r>
      <w:r>
        <w:rPr>
          <w:spacing w:val="-2"/>
        </w:rPr>
        <w:t>spoke</w:t>
      </w:r>
      <w:r>
        <w:rPr>
          <w:spacing w:val="-8"/>
        </w:rPr>
        <w:t xml:space="preserve"> </w:t>
      </w:r>
      <w:r>
        <w:rPr>
          <w:spacing w:val="-2"/>
        </w:rPr>
        <w:t>about</w:t>
      </w:r>
      <w:r>
        <w:rPr>
          <w:spacing w:val="-9"/>
        </w:rPr>
        <w:t xml:space="preserve"> </w:t>
      </w:r>
      <w:r>
        <w:rPr>
          <w:spacing w:val="-2"/>
        </w:rPr>
        <w:t>it</w:t>
      </w:r>
      <w:r>
        <w:rPr>
          <w:spacing w:val="-9"/>
        </w:rPr>
        <w:t xml:space="preserve"> </w:t>
      </w:r>
      <w:r>
        <w:rPr>
          <w:spacing w:val="-2"/>
        </w:rPr>
        <w:t>with</w:t>
      </w:r>
      <w:r>
        <w:rPr>
          <w:spacing w:val="-8"/>
        </w:rPr>
        <w:t xml:space="preserve"> </w:t>
      </w:r>
      <w:r>
        <w:rPr>
          <w:spacing w:val="-2"/>
        </w:rPr>
        <w:t>Malachi.”</w:t>
      </w:r>
    </w:p>
    <w:p w14:paraId="30FC6BD5" w14:textId="77777777" w:rsidR="00565177" w:rsidRDefault="00FF66D4">
      <w:pPr>
        <w:pStyle w:val="BodyText"/>
        <w:spacing w:line="235" w:lineRule="auto"/>
        <w:ind w:left="1019" w:right="515"/>
      </w:pPr>
      <w:r>
        <w:t>“Of</w:t>
      </w:r>
      <w:r>
        <w:rPr>
          <w:spacing w:val="-13"/>
        </w:rPr>
        <w:t xml:space="preserve"> </w:t>
      </w:r>
      <w:r>
        <w:t>course,</w:t>
      </w:r>
      <w:r>
        <w:rPr>
          <w:spacing w:val="-12"/>
        </w:rPr>
        <w:t xml:space="preserve"> </w:t>
      </w:r>
      <w:r>
        <w:t>with</w:t>
      </w:r>
      <w:r>
        <w:rPr>
          <w:spacing w:val="-13"/>
        </w:rPr>
        <w:t xml:space="preserve"> </w:t>
      </w:r>
      <w:r>
        <w:t>him</w:t>
      </w:r>
      <w:r>
        <w:rPr>
          <w:spacing w:val="-13"/>
        </w:rPr>
        <w:t xml:space="preserve"> </w:t>
      </w:r>
      <w:r>
        <w:t>definitely,</w:t>
      </w:r>
      <w:r>
        <w:rPr>
          <w:spacing w:val="-12"/>
        </w:rPr>
        <w:t xml:space="preserve"> </w:t>
      </w:r>
      <w:r>
        <w:t>and</w:t>
      </w:r>
      <w:r>
        <w:rPr>
          <w:spacing w:val="-13"/>
        </w:rPr>
        <w:t xml:space="preserve"> </w:t>
      </w:r>
      <w:r>
        <w:t>perhaps</w:t>
      </w:r>
      <w:r>
        <w:rPr>
          <w:spacing w:val="-13"/>
        </w:rPr>
        <w:t xml:space="preserve"> </w:t>
      </w:r>
      <w:r>
        <w:t>also</w:t>
      </w:r>
      <w:r>
        <w:rPr>
          <w:spacing w:val="-13"/>
        </w:rPr>
        <w:t xml:space="preserve"> </w:t>
      </w:r>
      <w:r>
        <w:t>with</w:t>
      </w:r>
      <w:r>
        <w:rPr>
          <w:spacing w:val="-13"/>
        </w:rPr>
        <w:t xml:space="preserve"> </w:t>
      </w:r>
      <w:r>
        <w:t>Berengar,</w:t>
      </w:r>
      <w:r>
        <w:rPr>
          <w:spacing w:val="-12"/>
        </w:rPr>
        <w:t xml:space="preserve"> </w:t>
      </w:r>
      <w:r>
        <w:t>who</w:t>
      </w:r>
      <w:r>
        <w:rPr>
          <w:spacing w:val="-13"/>
        </w:rPr>
        <w:t xml:space="preserve"> </w:t>
      </w:r>
      <w:r>
        <w:t>was</w:t>
      </w:r>
      <w:r>
        <w:rPr>
          <w:spacing w:val="-13"/>
        </w:rPr>
        <w:t xml:space="preserve"> </w:t>
      </w:r>
      <w:r>
        <w:t>his</w:t>
      </w:r>
      <w:r>
        <w:rPr>
          <w:spacing w:val="-13"/>
        </w:rPr>
        <w:t xml:space="preserve"> </w:t>
      </w:r>
      <w:r>
        <w:t>assistant.</w:t>
      </w:r>
      <w:r>
        <w:rPr>
          <w:spacing w:val="-12"/>
        </w:rPr>
        <w:t xml:space="preserve"> </w:t>
      </w:r>
      <w:r>
        <w:t>But</w:t>
      </w:r>
      <w:r>
        <w:rPr>
          <w:spacing w:val="-12"/>
        </w:rPr>
        <w:t xml:space="preserve"> </w:t>
      </w:r>
      <w:r>
        <w:t>you mustn’t</w:t>
      </w:r>
      <w:r>
        <w:rPr>
          <w:spacing w:val="-11"/>
        </w:rPr>
        <w:t xml:space="preserve"> </w:t>
      </w:r>
      <w:r>
        <w:t>jump</w:t>
      </w:r>
      <w:r>
        <w:rPr>
          <w:spacing w:val="-11"/>
        </w:rPr>
        <w:t xml:space="preserve"> </w:t>
      </w:r>
      <w:r>
        <w:t>to</w:t>
      </w:r>
      <w:r>
        <w:rPr>
          <w:spacing w:val="-11"/>
        </w:rPr>
        <w:t xml:space="preserve"> </w:t>
      </w:r>
      <w:r>
        <w:t>conclusions:</w:t>
      </w:r>
      <w:r>
        <w:rPr>
          <w:spacing w:val="-11"/>
        </w:rPr>
        <w:t xml:space="preserve"> </w:t>
      </w:r>
      <w:r>
        <w:t>I</w:t>
      </w:r>
      <w:r>
        <w:rPr>
          <w:spacing w:val="-11"/>
        </w:rPr>
        <w:t xml:space="preserve"> </w:t>
      </w:r>
      <w:r>
        <w:t>don’t</w:t>
      </w:r>
      <w:r>
        <w:rPr>
          <w:spacing w:val="-10"/>
        </w:rPr>
        <w:t xml:space="preserve"> </w:t>
      </w:r>
      <w:r>
        <w:t>remember</w:t>
      </w:r>
      <w:r>
        <w:rPr>
          <w:spacing w:val="-11"/>
        </w:rPr>
        <w:t xml:space="preserve"> </w:t>
      </w:r>
      <w:r>
        <w:t>clearly,</w:t>
      </w:r>
      <w:r>
        <w:rPr>
          <w:spacing w:val="-10"/>
        </w:rPr>
        <w:t xml:space="preserve"> </w:t>
      </w:r>
      <w:r>
        <w:t>perhaps</w:t>
      </w:r>
      <w:r>
        <w:rPr>
          <w:spacing w:val="-11"/>
        </w:rPr>
        <w:t xml:space="preserve"> </w:t>
      </w:r>
      <w:r>
        <w:t>other</w:t>
      </w:r>
      <w:r>
        <w:rPr>
          <w:spacing w:val="-11"/>
        </w:rPr>
        <w:t xml:space="preserve"> </w:t>
      </w:r>
      <w:r>
        <w:t>monks</w:t>
      </w:r>
      <w:r>
        <w:rPr>
          <w:spacing w:val="-11"/>
        </w:rPr>
        <w:t xml:space="preserve"> </w:t>
      </w:r>
      <w:r>
        <w:t>were</w:t>
      </w:r>
      <w:r>
        <w:rPr>
          <w:spacing w:val="-10"/>
        </w:rPr>
        <w:t xml:space="preserve"> </w:t>
      </w:r>
      <w:r>
        <w:t>present</w:t>
      </w:r>
      <w:r>
        <w:rPr>
          <w:spacing w:val="-10"/>
        </w:rPr>
        <w:t xml:space="preserve"> </w:t>
      </w:r>
      <w:r>
        <w:t>as</w:t>
      </w:r>
      <w:r>
        <w:rPr>
          <w:spacing w:val="-11"/>
        </w:rPr>
        <w:t xml:space="preserve"> </w:t>
      </w:r>
      <w:r>
        <w:t>I</w:t>
      </w:r>
      <w:r>
        <w:rPr>
          <w:spacing w:val="-11"/>
        </w:rPr>
        <w:t xml:space="preserve"> </w:t>
      </w:r>
      <w:r>
        <w:t>was talking,</w:t>
      </w:r>
      <w:r>
        <w:rPr>
          <w:spacing w:val="-11"/>
        </w:rPr>
        <w:t xml:space="preserve"> </w:t>
      </w:r>
      <w:r>
        <w:t>the</w:t>
      </w:r>
      <w:r>
        <w:rPr>
          <w:spacing w:val="-11"/>
        </w:rPr>
        <w:t xml:space="preserve"> </w:t>
      </w:r>
      <w:r>
        <w:t>scriptorium</w:t>
      </w:r>
      <w:r>
        <w:rPr>
          <w:spacing w:val="-11"/>
        </w:rPr>
        <w:t xml:space="preserve"> </w:t>
      </w:r>
      <w:r>
        <w:t>at</w:t>
      </w:r>
      <w:r>
        <w:rPr>
          <w:spacing w:val="-11"/>
        </w:rPr>
        <w:t xml:space="preserve"> </w:t>
      </w:r>
      <w:r>
        <w:t>times</w:t>
      </w:r>
      <w:r>
        <w:rPr>
          <w:spacing w:val="-14"/>
        </w:rPr>
        <w:t xml:space="preserve"> </w:t>
      </w:r>
      <w:r>
        <w:t>is</w:t>
      </w:r>
      <w:r>
        <w:rPr>
          <w:spacing w:val="-11"/>
        </w:rPr>
        <w:t xml:space="preserve"> </w:t>
      </w:r>
      <w:r>
        <w:t>fairly</w:t>
      </w:r>
      <w:r>
        <w:rPr>
          <w:spacing w:val="-11"/>
        </w:rPr>
        <w:t xml:space="preserve"> </w:t>
      </w:r>
      <w:r>
        <w:t>crowded,</w:t>
      </w:r>
      <w:r>
        <w:rPr>
          <w:spacing w:val="-11"/>
        </w:rPr>
        <w:t xml:space="preserve"> </w:t>
      </w:r>
      <w:r>
        <w:t>you</w:t>
      </w:r>
      <w:r>
        <w:rPr>
          <w:spacing w:val="-11"/>
        </w:rPr>
        <w:t xml:space="preserve"> </w:t>
      </w:r>
      <w:r>
        <w:t>know.</w:t>
      </w:r>
      <w:r>
        <w:rPr>
          <w:spacing w:val="-11"/>
        </w:rPr>
        <w:t xml:space="preserve"> </w:t>
      </w:r>
      <w:r>
        <w:t>…”</w:t>
      </w:r>
    </w:p>
    <w:p w14:paraId="30FC6BD6" w14:textId="77777777" w:rsidR="00565177" w:rsidRDefault="00FF66D4">
      <w:pPr>
        <w:pStyle w:val="BodyText"/>
        <w:spacing w:line="235" w:lineRule="auto"/>
        <w:ind w:left="1019" w:right="512"/>
      </w:pPr>
      <w:r>
        <w:rPr>
          <w:spacing w:val="-2"/>
        </w:rPr>
        <w:t>“I’m</w:t>
      </w:r>
      <w:r>
        <w:rPr>
          <w:spacing w:val="-12"/>
        </w:rPr>
        <w:t xml:space="preserve"> </w:t>
      </w:r>
      <w:r>
        <w:rPr>
          <w:spacing w:val="-2"/>
        </w:rPr>
        <w:t>not</w:t>
      </w:r>
      <w:r>
        <w:rPr>
          <w:spacing w:val="-12"/>
        </w:rPr>
        <w:t xml:space="preserve"> </w:t>
      </w:r>
      <w:r>
        <w:rPr>
          <w:spacing w:val="-2"/>
        </w:rPr>
        <w:t>suspecting</w:t>
      </w:r>
      <w:r>
        <w:rPr>
          <w:spacing w:val="-12"/>
        </w:rPr>
        <w:t xml:space="preserve"> </w:t>
      </w:r>
      <w:r>
        <w:rPr>
          <w:spacing w:val="-2"/>
        </w:rPr>
        <w:t>anyone.</w:t>
      </w:r>
      <w:r>
        <w:rPr>
          <w:spacing w:val="-12"/>
        </w:rPr>
        <w:t xml:space="preserve"> </w:t>
      </w:r>
      <w:r>
        <w:rPr>
          <w:spacing w:val="-2"/>
        </w:rPr>
        <w:t>I’m</w:t>
      </w:r>
      <w:r>
        <w:rPr>
          <w:spacing w:val="-12"/>
        </w:rPr>
        <w:t xml:space="preserve"> </w:t>
      </w:r>
      <w:r>
        <w:rPr>
          <w:spacing w:val="-2"/>
        </w:rPr>
        <w:t>only</w:t>
      </w:r>
      <w:r>
        <w:rPr>
          <w:spacing w:val="-12"/>
        </w:rPr>
        <w:t xml:space="preserve"> </w:t>
      </w:r>
      <w:r>
        <w:rPr>
          <w:spacing w:val="-2"/>
        </w:rPr>
        <w:t>trying</w:t>
      </w:r>
      <w:r>
        <w:rPr>
          <w:spacing w:val="-12"/>
        </w:rPr>
        <w:t xml:space="preserve"> </w:t>
      </w:r>
      <w:r>
        <w:rPr>
          <w:spacing w:val="-2"/>
        </w:rPr>
        <w:t>to</w:t>
      </w:r>
      <w:r>
        <w:rPr>
          <w:spacing w:val="-13"/>
        </w:rPr>
        <w:t xml:space="preserve"> </w:t>
      </w:r>
      <w:r>
        <w:rPr>
          <w:spacing w:val="-2"/>
        </w:rPr>
        <w:t>understand</w:t>
      </w:r>
      <w:r>
        <w:rPr>
          <w:spacing w:val="-12"/>
        </w:rPr>
        <w:t xml:space="preserve"> </w:t>
      </w:r>
      <w:r>
        <w:rPr>
          <w:spacing w:val="-2"/>
        </w:rPr>
        <w:t>what</w:t>
      </w:r>
      <w:r>
        <w:rPr>
          <w:spacing w:val="-12"/>
        </w:rPr>
        <w:t xml:space="preserve"> </w:t>
      </w:r>
      <w:r>
        <w:rPr>
          <w:spacing w:val="-2"/>
        </w:rPr>
        <w:t>can</w:t>
      </w:r>
      <w:r>
        <w:rPr>
          <w:spacing w:val="-12"/>
        </w:rPr>
        <w:t xml:space="preserve"> </w:t>
      </w:r>
      <w:r>
        <w:rPr>
          <w:spacing w:val="-2"/>
        </w:rPr>
        <w:t>have</w:t>
      </w:r>
      <w:r>
        <w:rPr>
          <w:spacing w:val="-12"/>
        </w:rPr>
        <w:t xml:space="preserve"> </w:t>
      </w:r>
      <w:r>
        <w:rPr>
          <w:spacing w:val="-2"/>
        </w:rPr>
        <w:t>happened.</w:t>
      </w:r>
      <w:r>
        <w:rPr>
          <w:spacing w:val="-12"/>
        </w:rPr>
        <w:t xml:space="preserve"> </w:t>
      </w:r>
      <w:r>
        <w:rPr>
          <w:spacing w:val="-2"/>
        </w:rPr>
        <w:t>In</w:t>
      </w:r>
      <w:r>
        <w:rPr>
          <w:spacing w:val="-12"/>
        </w:rPr>
        <w:t xml:space="preserve"> </w:t>
      </w:r>
      <w:r>
        <w:rPr>
          <w:spacing w:val="-2"/>
        </w:rPr>
        <w:t>any</w:t>
      </w:r>
      <w:r>
        <w:rPr>
          <w:spacing w:val="-12"/>
        </w:rPr>
        <w:t xml:space="preserve"> </w:t>
      </w:r>
      <w:r>
        <w:rPr>
          <w:spacing w:val="-2"/>
        </w:rPr>
        <w:t xml:space="preserve">event, </w:t>
      </w:r>
      <w:r>
        <w:t>you</w:t>
      </w:r>
      <w:r>
        <w:rPr>
          <w:spacing w:val="-5"/>
        </w:rPr>
        <w:t xml:space="preserve"> </w:t>
      </w:r>
      <w:r>
        <w:t>tell</w:t>
      </w:r>
      <w:r>
        <w:rPr>
          <w:spacing w:val="-5"/>
        </w:rPr>
        <w:t xml:space="preserve"> </w:t>
      </w:r>
      <w:r>
        <w:t>me</w:t>
      </w:r>
      <w:r>
        <w:rPr>
          <w:spacing w:val="-5"/>
        </w:rPr>
        <w:t xml:space="preserve"> </w:t>
      </w:r>
      <w:r>
        <w:t>this</w:t>
      </w:r>
      <w:r>
        <w:rPr>
          <w:spacing w:val="-5"/>
        </w:rPr>
        <w:t xml:space="preserve"> </w:t>
      </w:r>
      <w:r>
        <w:t>took</w:t>
      </w:r>
      <w:r>
        <w:rPr>
          <w:spacing w:val="-5"/>
        </w:rPr>
        <w:t xml:space="preserve"> </w:t>
      </w:r>
      <w:r>
        <w:t>place</w:t>
      </w:r>
      <w:r>
        <w:rPr>
          <w:spacing w:val="-5"/>
        </w:rPr>
        <w:t xml:space="preserve"> </w:t>
      </w:r>
      <w:r>
        <w:t>some</w:t>
      </w:r>
      <w:r>
        <w:rPr>
          <w:spacing w:val="-5"/>
        </w:rPr>
        <w:t xml:space="preserve"> </w:t>
      </w:r>
      <w:r>
        <w:t>years</w:t>
      </w:r>
      <w:r>
        <w:rPr>
          <w:spacing w:val="-5"/>
        </w:rPr>
        <w:t xml:space="preserve"> </w:t>
      </w:r>
      <w:r>
        <w:t>ago,</w:t>
      </w:r>
      <w:r>
        <w:rPr>
          <w:spacing w:val="-5"/>
        </w:rPr>
        <w:t xml:space="preserve"> </w:t>
      </w:r>
      <w:r>
        <w:t>and</w:t>
      </w:r>
      <w:r>
        <w:rPr>
          <w:spacing w:val="-5"/>
        </w:rPr>
        <w:t xml:space="preserve"> </w:t>
      </w:r>
      <w:r>
        <w:t>it’s</w:t>
      </w:r>
      <w:r>
        <w:rPr>
          <w:spacing w:val="-8"/>
        </w:rPr>
        <w:t xml:space="preserve"> </w:t>
      </w:r>
      <w:r>
        <w:t>odd</w:t>
      </w:r>
      <w:r>
        <w:rPr>
          <w:spacing w:val="-5"/>
        </w:rPr>
        <w:t xml:space="preserve"> </w:t>
      </w:r>
      <w:r>
        <w:t>that</w:t>
      </w:r>
      <w:r>
        <w:rPr>
          <w:spacing w:val="-5"/>
        </w:rPr>
        <w:t xml:space="preserve"> </w:t>
      </w:r>
      <w:r>
        <w:t>anyone</w:t>
      </w:r>
      <w:r>
        <w:rPr>
          <w:spacing w:val="-5"/>
        </w:rPr>
        <w:t xml:space="preserve"> </w:t>
      </w:r>
      <w:r>
        <w:t>would</w:t>
      </w:r>
      <w:r>
        <w:rPr>
          <w:spacing w:val="-5"/>
        </w:rPr>
        <w:t xml:space="preserve"> </w:t>
      </w:r>
      <w:r>
        <w:t>steal</w:t>
      </w:r>
      <w:r>
        <w:rPr>
          <w:spacing w:val="-5"/>
        </w:rPr>
        <w:t xml:space="preserve"> </w:t>
      </w:r>
      <w:r>
        <w:t>a</w:t>
      </w:r>
      <w:r>
        <w:rPr>
          <w:spacing w:val="-5"/>
        </w:rPr>
        <w:t xml:space="preserve"> </w:t>
      </w:r>
      <w:r>
        <w:t>poison</w:t>
      </w:r>
      <w:r>
        <w:rPr>
          <w:spacing w:val="-5"/>
        </w:rPr>
        <w:t xml:space="preserve"> </w:t>
      </w:r>
      <w:r>
        <w:t>and</w:t>
      </w:r>
      <w:r>
        <w:rPr>
          <w:spacing w:val="-5"/>
        </w:rPr>
        <w:t xml:space="preserve"> </w:t>
      </w:r>
      <w:r>
        <w:t>then not use it until so much later. It would suggest a malignant mind brooding for a long time in darkness over a murderous plan.”</w:t>
      </w:r>
    </w:p>
    <w:p w14:paraId="30FC6BD7" w14:textId="77777777" w:rsidR="00565177" w:rsidRDefault="00FF66D4">
      <w:pPr>
        <w:pStyle w:val="BodyText"/>
        <w:spacing w:line="270" w:lineRule="exact"/>
        <w:ind w:left="1307" w:firstLine="0"/>
      </w:pPr>
      <w:r>
        <w:rPr>
          <w:spacing w:val="-4"/>
        </w:rPr>
        <w:t>Severinus blessed himself,</w:t>
      </w:r>
      <w:r>
        <w:rPr>
          <w:spacing w:val="-3"/>
        </w:rPr>
        <w:t xml:space="preserve"> </w:t>
      </w:r>
      <w:r>
        <w:rPr>
          <w:spacing w:val="-4"/>
        </w:rPr>
        <w:t>an</w:t>
      </w:r>
      <w:r>
        <w:rPr>
          <w:spacing w:val="-5"/>
        </w:rPr>
        <w:t xml:space="preserve"> </w:t>
      </w:r>
      <w:r>
        <w:rPr>
          <w:spacing w:val="-4"/>
        </w:rPr>
        <w:t>expression</w:t>
      </w:r>
      <w:r>
        <w:rPr>
          <w:spacing w:val="-5"/>
        </w:rPr>
        <w:t xml:space="preserve"> </w:t>
      </w:r>
      <w:r>
        <w:rPr>
          <w:spacing w:val="-4"/>
        </w:rPr>
        <w:t>of horror</w:t>
      </w:r>
      <w:r>
        <w:rPr>
          <w:spacing w:val="-5"/>
        </w:rPr>
        <w:t xml:space="preserve"> </w:t>
      </w:r>
      <w:r>
        <w:rPr>
          <w:spacing w:val="-4"/>
        </w:rPr>
        <w:t>on his</w:t>
      </w:r>
      <w:r>
        <w:rPr>
          <w:spacing w:val="-5"/>
        </w:rPr>
        <w:t xml:space="preserve"> </w:t>
      </w:r>
      <w:r>
        <w:rPr>
          <w:spacing w:val="-4"/>
        </w:rPr>
        <w:t>face.</w:t>
      </w:r>
      <w:r>
        <w:rPr>
          <w:spacing w:val="-5"/>
        </w:rPr>
        <w:t xml:space="preserve"> </w:t>
      </w:r>
      <w:r>
        <w:rPr>
          <w:spacing w:val="-4"/>
        </w:rPr>
        <w:t>“God</w:t>
      </w:r>
      <w:r>
        <w:rPr>
          <w:spacing w:val="-3"/>
        </w:rPr>
        <w:t xml:space="preserve"> </w:t>
      </w:r>
      <w:r>
        <w:rPr>
          <w:spacing w:val="-4"/>
        </w:rPr>
        <w:t>forgive us</w:t>
      </w:r>
      <w:r>
        <w:rPr>
          <w:spacing w:val="-5"/>
        </w:rPr>
        <w:t xml:space="preserve"> </w:t>
      </w:r>
      <w:r>
        <w:rPr>
          <w:spacing w:val="-4"/>
        </w:rPr>
        <w:t>all!” he said.</w:t>
      </w:r>
    </w:p>
    <w:p w14:paraId="30FC6BD8" w14:textId="77777777" w:rsidR="00565177" w:rsidRDefault="00565177">
      <w:pPr>
        <w:spacing w:line="270" w:lineRule="exact"/>
        <w:sectPr w:rsidR="00565177">
          <w:pgSz w:w="12240" w:h="15840"/>
          <w:pgMar w:top="1340" w:right="920" w:bottom="620" w:left="420" w:header="360" w:footer="426" w:gutter="0"/>
          <w:cols w:space="720"/>
        </w:sectPr>
      </w:pPr>
    </w:p>
    <w:p w14:paraId="30FC6BD9" w14:textId="77777777" w:rsidR="00565177" w:rsidRDefault="00FF66D4">
      <w:pPr>
        <w:pStyle w:val="BodyText"/>
        <w:spacing w:before="78" w:line="235" w:lineRule="auto"/>
        <w:jc w:val="left"/>
      </w:pPr>
      <w:r>
        <w:lastRenderedPageBreak/>
        <w:t>There</w:t>
      </w:r>
      <w:r>
        <w:rPr>
          <w:spacing w:val="-12"/>
        </w:rPr>
        <w:t xml:space="preserve"> </w:t>
      </w:r>
      <w:r>
        <w:t>was</w:t>
      </w:r>
      <w:r>
        <w:rPr>
          <w:spacing w:val="-12"/>
        </w:rPr>
        <w:t xml:space="preserve"> </w:t>
      </w:r>
      <w:r>
        <w:t>no</w:t>
      </w:r>
      <w:r>
        <w:rPr>
          <w:spacing w:val="-12"/>
        </w:rPr>
        <w:t xml:space="preserve"> </w:t>
      </w:r>
      <w:r>
        <w:t>fu</w:t>
      </w:r>
      <w:r>
        <w:t>rther</w:t>
      </w:r>
      <w:r>
        <w:rPr>
          <w:spacing w:val="-12"/>
        </w:rPr>
        <w:t xml:space="preserve"> </w:t>
      </w:r>
      <w:r>
        <w:t>comment</w:t>
      </w:r>
      <w:r>
        <w:rPr>
          <w:spacing w:val="-12"/>
        </w:rPr>
        <w:t xml:space="preserve"> </w:t>
      </w:r>
      <w:r>
        <w:t>to</w:t>
      </w:r>
      <w:r>
        <w:rPr>
          <w:spacing w:val="-12"/>
        </w:rPr>
        <w:t xml:space="preserve"> </w:t>
      </w:r>
      <w:r>
        <w:t>be</w:t>
      </w:r>
      <w:r>
        <w:rPr>
          <w:spacing w:val="-12"/>
        </w:rPr>
        <w:t xml:space="preserve"> </w:t>
      </w:r>
      <w:r>
        <w:t>made.</w:t>
      </w:r>
      <w:r>
        <w:rPr>
          <w:spacing w:val="-13"/>
        </w:rPr>
        <w:t xml:space="preserve"> </w:t>
      </w:r>
      <w:r>
        <w:t>We</w:t>
      </w:r>
      <w:r>
        <w:rPr>
          <w:spacing w:val="-13"/>
        </w:rPr>
        <w:t xml:space="preserve"> </w:t>
      </w:r>
      <w:r>
        <w:t>again</w:t>
      </w:r>
      <w:r>
        <w:rPr>
          <w:spacing w:val="-12"/>
        </w:rPr>
        <w:t xml:space="preserve"> </w:t>
      </w:r>
      <w:r>
        <w:t>covered</w:t>
      </w:r>
      <w:r>
        <w:rPr>
          <w:spacing w:val="-12"/>
        </w:rPr>
        <w:t xml:space="preserve"> </w:t>
      </w:r>
      <w:r>
        <w:t>Berengar’s</w:t>
      </w:r>
      <w:r>
        <w:rPr>
          <w:spacing w:val="-12"/>
        </w:rPr>
        <w:t xml:space="preserve"> </w:t>
      </w:r>
      <w:r>
        <w:t>body,</w:t>
      </w:r>
      <w:r>
        <w:rPr>
          <w:spacing w:val="-12"/>
        </w:rPr>
        <w:t xml:space="preserve"> </w:t>
      </w:r>
      <w:r>
        <w:t>which</w:t>
      </w:r>
      <w:r>
        <w:rPr>
          <w:spacing w:val="-12"/>
        </w:rPr>
        <w:t xml:space="preserve"> </w:t>
      </w:r>
      <w:r>
        <w:t>had</w:t>
      </w:r>
      <w:r>
        <w:rPr>
          <w:spacing w:val="-13"/>
        </w:rPr>
        <w:t xml:space="preserve"> </w:t>
      </w:r>
      <w:r>
        <w:t>to</w:t>
      </w:r>
      <w:r>
        <w:rPr>
          <w:spacing w:val="-12"/>
        </w:rPr>
        <w:t xml:space="preserve"> </w:t>
      </w:r>
      <w:r>
        <w:t>be prepared for the funeral.</w:t>
      </w:r>
    </w:p>
    <w:p w14:paraId="30FC6BDA" w14:textId="77777777" w:rsidR="00565177" w:rsidRDefault="00565177">
      <w:pPr>
        <w:spacing w:line="235" w:lineRule="auto"/>
        <w:sectPr w:rsidR="00565177">
          <w:pgSz w:w="12240" w:h="15840"/>
          <w:pgMar w:top="1340" w:right="920" w:bottom="620" w:left="420" w:header="360" w:footer="426" w:gutter="0"/>
          <w:cols w:space="720"/>
        </w:sectPr>
      </w:pPr>
    </w:p>
    <w:p w14:paraId="30FC6BDB" w14:textId="77777777" w:rsidR="00565177" w:rsidRDefault="00565177">
      <w:pPr>
        <w:pStyle w:val="BodyText"/>
        <w:spacing w:before="87"/>
        <w:ind w:left="0" w:firstLine="0"/>
        <w:jc w:val="left"/>
        <w:rPr>
          <w:sz w:val="29"/>
        </w:rPr>
      </w:pPr>
    </w:p>
    <w:p w14:paraId="30FC6BDC" w14:textId="77777777" w:rsidR="00565177" w:rsidRDefault="00FF66D4">
      <w:pPr>
        <w:pStyle w:val="Heading2"/>
      </w:pPr>
      <w:r>
        <w:rPr>
          <w:spacing w:val="-2"/>
        </w:rPr>
        <w:t>PRIME</w:t>
      </w:r>
    </w:p>
    <w:p w14:paraId="30FC6BDD" w14:textId="77777777" w:rsidR="00565177" w:rsidRDefault="00565177">
      <w:pPr>
        <w:pStyle w:val="BodyText"/>
        <w:spacing w:before="8"/>
        <w:ind w:left="0" w:firstLine="0"/>
        <w:jc w:val="left"/>
        <w:rPr>
          <w:b/>
          <w:i/>
          <w:sz w:val="29"/>
        </w:rPr>
      </w:pPr>
    </w:p>
    <w:p w14:paraId="30FC6BDE" w14:textId="77777777" w:rsidR="00565177" w:rsidRDefault="00FF66D4">
      <w:pPr>
        <w:spacing w:line="333" w:lineRule="exact"/>
        <w:ind w:left="503" w:right="2"/>
        <w:jc w:val="center"/>
        <w:rPr>
          <w:b/>
          <w:i/>
          <w:sz w:val="29"/>
        </w:rPr>
      </w:pPr>
      <w:r>
        <w:rPr>
          <w:b/>
          <w:i/>
          <w:sz w:val="29"/>
        </w:rPr>
        <w:t>In</w:t>
      </w:r>
      <w:r>
        <w:rPr>
          <w:b/>
          <w:i/>
          <w:spacing w:val="3"/>
          <w:sz w:val="29"/>
        </w:rPr>
        <w:t xml:space="preserve"> </w:t>
      </w:r>
      <w:r>
        <w:rPr>
          <w:b/>
          <w:i/>
          <w:sz w:val="29"/>
        </w:rPr>
        <w:t>which</w:t>
      </w:r>
      <w:r>
        <w:rPr>
          <w:b/>
          <w:i/>
          <w:spacing w:val="2"/>
          <w:sz w:val="29"/>
        </w:rPr>
        <w:t xml:space="preserve"> </w:t>
      </w:r>
      <w:r>
        <w:rPr>
          <w:b/>
          <w:i/>
          <w:sz w:val="29"/>
        </w:rPr>
        <w:t>William induces</w:t>
      </w:r>
      <w:r>
        <w:rPr>
          <w:b/>
          <w:i/>
          <w:spacing w:val="3"/>
          <w:sz w:val="29"/>
        </w:rPr>
        <w:t xml:space="preserve"> </w:t>
      </w:r>
      <w:r>
        <w:rPr>
          <w:b/>
          <w:i/>
          <w:sz w:val="29"/>
        </w:rPr>
        <w:t>first</w:t>
      </w:r>
      <w:r>
        <w:rPr>
          <w:b/>
          <w:i/>
          <w:spacing w:val="1"/>
          <w:sz w:val="29"/>
        </w:rPr>
        <w:t xml:space="preserve"> </w:t>
      </w:r>
      <w:r>
        <w:rPr>
          <w:b/>
          <w:i/>
          <w:sz w:val="29"/>
        </w:rPr>
        <w:t>Salvatore</w:t>
      </w:r>
      <w:r>
        <w:rPr>
          <w:b/>
          <w:i/>
          <w:spacing w:val="2"/>
          <w:sz w:val="29"/>
        </w:rPr>
        <w:t xml:space="preserve"> </w:t>
      </w:r>
      <w:r>
        <w:rPr>
          <w:b/>
          <w:i/>
          <w:sz w:val="29"/>
        </w:rPr>
        <w:t>and</w:t>
      </w:r>
      <w:r>
        <w:rPr>
          <w:b/>
          <w:i/>
          <w:spacing w:val="1"/>
          <w:sz w:val="29"/>
        </w:rPr>
        <w:t xml:space="preserve"> </w:t>
      </w:r>
      <w:r>
        <w:rPr>
          <w:b/>
          <w:i/>
          <w:sz w:val="29"/>
        </w:rPr>
        <w:t>then</w:t>
      </w:r>
      <w:r>
        <w:rPr>
          <w:b/>
          <w:i/>
          <w:spacing w:val="1"/>
          <w:sz w:val="29"/>
        </w:rPr>
        <w:t xml:space="preserve"> </w:t>
      </w:r>
      <w:r>
        <w:rPr>
          <w:b/>
          <w:i/>
          <w:sz w:val="29"/>
        </w:rPr>
        <w:t>the</w:t>
      </w:r>
      <w:r>
        <w:rPr>
          <w:b/>
          <w:i/>
          <w:spacing w:val="3"/>
          <w:sz w:val="29"/>
        </w:rPr>
        <w:t xml:space="preserve"> </w:t>
      </w:r>
      <w:r>
        <w:rPr>
          <w:b/>
          <w:i/>
          <w:sz w:val="29"/>
        </w:rPr>
        <w:t>cellarer</w:t>
      </w:r>
      <w:r>
        <w:rPr>
          <w:b/>
          <w:i/>
          <w:spacing w:val="2"/>
          <w:sz w:val="29"/>
        </w:rPr>
        <w:t xml:space="preserve"> </w:t>
      </w:r>
      <w:r>
        <w:rPr>
          <w:b/>
          <w:i/>
          <w:sz w:val="29"/>
        </w:rPr>
        <w:t>to</w:t>
      </w:r>
      <w:r>
        <w:rPr>
          <w:b/>
          <w:i/>
          <w:spacing w:val="2"/>
          <w:sz w:val="29"/>
        </w:rPr>
        <w:t xml:space="preserve"> </w:t>
      </w:r>
      <w:r>
        <w:rPr>
          <w:b/>
          <w:i/>
          <w:sz w:val="29"/>
        </w:rPr>
        <w:t>confess</w:t>
      </w:r>
      <w:r>
        <w:rPr>
          <w:b/>
          <w:i/>
          <w:spacing w:val="1"/>
          <w:sz w:val="29"/>
        </w:rPr>
        <w:t xml:space="preserve"> </w:t>
      </w:r>
      <w:r>
        <w:rPr>
          <w:b/>
          <w:i/>
          <w:spacing w:val="-2"/>
          <w:sz w:val="29"/>
        </w:rPr>
        <w:t>their</w:t>
      </w:r>
    </w:p>
    <w:p w14:paraId="30FC6BDF" w14:textId="77777777" w:rsidR="00565177" w:rsidRDefault="00565177">
      <w:pPr>
        <w:spacing w:line="333" w:lineRule="exact"/>
        <w:jc w:val="center"/>
        <w:rPr>
          <w:sz w:val="29"/>
        </w:rPr>
        <w:sectPr w:rsidR="00565177">
          <w:pgSz w:w="12240" w:h="15840"/>
          <w:pgMar w:top="1340" w:right="920" w:bottom="620" w:left="420" w:header="360" w:footer="426" w:gutter="0"/>
          <w:cols w:space="720"/>
        </w:sectPr>
      </w:pPr>
    </w:p>
    <w:p w14:paraId="30FC6BE0" w14:textId="77777777" w:rsidR="00565177" w:rsidRDefault="00FF66D4">
      <w:pPr>
        <w:spacing w:line="314" w:lineRule="exact"/>
        <w:ind w:left="1020"/>
        <w:rPr>
          <w:b/>
          <w:i/>
          <w:sz w:val="29"/>
        </w:rPr>
      </w:pPr>
      <w:r>
        <w:rPr>
          <w:b/>
          <w:i/>
          <w:spacing w:val="-2"/>
          <w:sz w:val="29"/>
        </w:rPr>
        <w:t>past,</w:t>
      </w:r>
    </w:p>
    <w:p w14:paraId="30FC6BE1" w14:textId="77777777" w:rsidR="00565177" w:rsidRDefault="00FF66D4">
      <w:pPr>
        <w:spacing w:line="314" w:lineRule="exact"/>
        <w:ind w:left="90"/>
        <w:rPr>
          <w:b/>
          <w:i/>
          <w:sz w:val="29"/>
        </w:rPr>
      </w:pPr>
      <w:r>
        <w:br w:type="column"/>
      </w:r>
      <w:r>
        <w:rPr>
          <w:b/>
          <w:i/>
          <w:sz w:val="29"/>
        </w:rPr>
        <w:t>Severinus</w:t>
      </w:r>
      <w:r>
        <w:rPr>
          <w:b/>
          <w:i/>
          <w:spacing w:val="41"/>
          <w:sz w:val="29"/>
        </w:rPr>
        <w:t xml:space="preserve"> </w:t>
      </w:r>
      <w:r>
        <w:rPr>
          <w:b/>
          <w:i/>
          <w:sz w:val="29"/>
        </w:rPr>
        <w:t>finds</w:t>
      </w:r>
      <w:r>
        <w:rPr>
          <w:b/>
          <w:i/>
          <w:spacing w:val="42"/>
          <w:sz w:val="29"/>
        </w:rPr>
        <w:t xml:space="preserve"> </w:t>
      </w:r>
      <w:r>
        <w:rPr>
          <w:b/>
          <w:i/>
          <w:sz w:val="29"/>
        </w:rPr>
        <w:t>the</w:t>
      </w:r>
      <w:r>
        <w:rPr>
          <w:b/>
          <w:i/>
          <w:spacing w:val="41"/>
          <w:sz w:val="29"/>
        </w:rPr>
        <w:t xml:space="preserve"> </w:t>
      </w:r>
      <w:r>
        <w:rPr>
          <w:b/>
          <w:i/>
          <w:sz w:val="29"/>
        </w:rPr>
        <w:t>stolen</w:t>
      </w:r>
      <w:r>
        <w:rPr>
          <w:b/>
          <w:i/>
          <w:spacing w:val="42"/>
          <w:sz w:val="29"/>
        </w:rPr>
        <w:t xml:space="preserve"> </w:t>
      </w:r>
      <w:r>
        <w:rPr>
          <w:b/>
          <w:i/>
          <w:spacing w:val="-2"/>
          <w:sz w:val="29"/>
        </w:rPr>
        <w:t>lenses,</w:t>
      </w:r>
    </w:p>
    <w:p w14:paraId="30FC6BE2" w14:textId="77777777" w:rsidR="00565177" w:rsidRDefault="00FF66D4">
      <w:pPr>
        <w:spacing w:line="314" w:lineRule="exact"/>
        <w:ind w:left="90"/>
        <w:rPr>
          <w:b/>
          <w:i/>
          <w:sz w:val="29"/>
        </w:rPr>
      </w:pPr>
      <w:r>
        <w:br w:type="column"/>
      </w:r>
      <w:r>
        <w:rPr>
          <w:b/>
          <w:i/>
          <w:sz w:val="29"/>
        </w:rPr>
        <w:t>Nicholas</w:t>
      </w:r>
      <w:r>
        <w:rPr>
          <w:b/>
          <w:i/>
          <w:spacing w:val="56"/>
          <w:sz w:val="29"/>
        </w:rPr>
        <w:t xml:space="preserve"> </w:t>
      </w:r>
      <w:r>
        <w:rPr>
          <w:b/>
          <w:i/>
          <w:spacing w:val="-2"/>
          <w:sz w:val="29"/>
        </w:rPr>
        <w:t>brings</w:t>
      </w:r>
    </w:p>
    <w:p w14:paraId="30FC6BE3" w14:textId="77777777" w:rsidR="00565177" w:rsidRDefault="00FF66D4">
      <w:pPr>
        <w:spacing w:line="314" w:lineRule="exact"/>
        <w:ind w:left="90"/>
        <w:rPr>
          <w:b/>
          <w:i/>
          <w:sz w:val="29"/>
        </w:rPr>
      </w:pPr>
      <w:r>
        <w:br w:type="column"/>
      </w:r>
      <w:r>
        <w:rPr>
          <w:b/>
          <w:i/>
          <w:sz w:val="29"/>
        </w:rPr>
        <w:t>the</w:t>
      </w:r>
      <w:r>
        <w:rPr>
          <w:b/>
          <w:i/>
          <w:spacing w:val="56"/>
          <w:sz w:val="29"/>
        </w:rPr>
        <w:t xml:space="preserve"> </w:t>
      </w:r>
      <w:r>
        <w:rPr>
          <w:b/>
          <w:i/>
          <w:sz w:val="29"/>
        </w:rPr>
        <w:t>new</w:t>
      </w:r>
      <w:r>
        <w:rPr>
          <w:b/>
          <w:i/>
          <w:spacing w:val="57"/>
          <w:sz w:val="29"/>
        </w:rPr>
        <w:t xml:space="preserve"> </w:t>
      </w:r>
      <w:r>
        <w:rPr>
          <w:b/>
          <w:i/>
          <w:sz w:val="29"/>
        </w:rPr>
        <w:t>ones,</w:t>
      </w:r>
      <w:r>
        <w:rPr>
          <w:b/>
          <w:i/>
          <w:spacing w:val="57"/>
          <w:sz w:val="29"/>
        </w:rPr>
        <w:t xml:space="preserve"> </w:t>
      </w:r>
      <w:r>
        <w:rPr>
          <w:b/>
          <w:i/>
          <w:spacing w:val="-5"/>
          <w:sz w:val="29"/>
        </w:rPr>
        <w:t>and</w:t>
      </w:r>
    </w:p>
    <w:p w14:paraId="30FC6BE4" w14:textId="77777777" w:rsidR="00565177" w:rsidRDefault="00565177">
      <w:pPr>
        <w:spacing w:line="314" w:lineRule="exact"/>
        <w:rPr>
          <w:sz w:val="29"/>
        </w:rPr>
        <w:sectPr w:rsidR="00565177">
          <w:type w:val="continuous"/>
          <w:pgSz w:w="12240" w:h="15840"/>
          <w:pgMar w:top="1060" w:right="920" w:bottom="280" w:left="420" w:header="360" w:footer="426" w:gutter="0"/>
          <w:cols w:num="4" w:space="720" w:equalWidth="0">
            <w:col w:w="1588" w:space="40"/>
            <w:col w:w="4219" w:space="39"/>
            <w:col w:w="2047" w:space="40"/>
            <w:col w:w="2927"/>
          </w:cols>
        </w:sectPr>
      </w:pPr>
    </w:p>
    <w:p w14:paraId="30FC6BE5" w14:textId="77777777" w:rsidR="00565177" w:rsidRDefault="00FF66D4">
      <w:pPr>
        <w:spacing w:line="317" w:lineRule="exact"/>
        <w:ind w:left="1020"/>
        <w:jc w:val="both"/>
        <w:rPr>
          <w:b/>
          <w:i/>
          <w:sz w:val="29"/>
        </w:rPr>
      </w:pPr>
      <w:r>
        <w:rPr>
          <w:b/>
          <w:i/>
          <w:sz w:val="29"/>
        </w:rPr>
        <w:t>William,</w:t>
      </w:r>
      <w:r>
        <w:rPr>
          <w:b/>
          <w:i/>
          <w:spacing w:val="-9"/>
          <w:sz w:val="29"/>
        </w:rPr>
        <w:t xml:space="preserve"> </w:t>
      </w:r>
      <w:r>
        <w:rPr>
          <w:b/>
          <w:i/>
          <w:sz w:val="29"/>
        </w:rPr>
        <w:t>now</w:t>
      </w:r>
      <w:r>
        <w:rPr>
          <w:b/>
          <w:i/>
          <w:spacing w:val="-9"/>
          <w:sz w:val="29"/>
        </w:rPr>
        <w:t xml:space="preserve"> </w:t>
      </w:r>
      <w:r>
        <w:rPr>
          <w:b/>
          <w:i/>
          <w:sz w:val="29"/>
        </w:rPr>
        <w:t>with</w:t>
      </w:r>
      <w:r>
        <w:rPr>
          <w:b/>
          <w:i/>
          <w:spacing w:val="-8"/>
          <w:sz w:val="29"/>
        </w:rPr>
        <w:t xml:space="preserve"> </w:t>
      </w:r>
      <w:r>
        <w:rPr>
          <w:b/>
          <w:i/>
          <w:sz w:val="29"/>
        </w:rPr>
        <w:t>six</w:t>
      </w:r>
      <w:r>
        <w:rPr>
          <w:b/>
          <w:i/>
          <w:spacing w:val="-8"/>
          <w:sz w:val="29"/>
        </w:rPr>
        <w:t xml:space="preserve"> </w:t>
      </w:r>
      <w:r>
        <w:rPr>
          <w:b/>
          <w:i/>
          <w:sz w:val="29"/>
        </w:rPr>
        <w:t>eyes,</w:t>
      </w:r>
      <w:r>
        <w:rPr>
          <w:b/>
          <w:i/>
          <w:spacing w:val="-8"/>
          <w:sz w:val="29"/>
        </w:rPr>
        <w:t xml:space="preserve"> </w:t>
      </w:r>
      <w:r>
        <w:rPr>
          <w:b/>
          <w:i/>
          <w:sz w:val="29"/>
        </w:rPr>
        <w:t>goes</w:t>
      </w:r>
      <w:r>
        <w:rPr>
          <w:b/>
          <w:i/>
          <w:spacing w:val="-8"/>
          <w:sz w:val="29"/>
        </w:rPr>
        <w:t xml:space="preserve"> </w:t>
      </w:r>
      <w:r>
        <w:rPr>
          <w:b/>
          <w:i/>
          <w:sz w:val="29"/>
        </w:rPr>
        <w:t>to</w:t>
      </w:r>
      <w:r>
        <w:rPr>
          <w:b/>
          <w:i/>
          <w:spacing w:val="-7"/>
          <w:sz w:val="29"/>
        </w:rPr>
        <w:t xml:space="preserve"> </w:t>
      </w:r>
      <w:r>
        <w:rPr>
          <w:b/>
          <w:i/>
          <w:sz w:val="29"/>
        </w:rPr>
        <w:t>decipher</w:t>
      </w:r>
      <w:r>
        <w:rPr>
          <w:b/>
          <w:i/>
          <w:spacing w:val="-8"/>
          <w:sz w:val="29"/>
        </w:rPr>
        <w:t xml:space="preserve"> </w:t>
      </w:r>
      <w:r>
        <w:rPr>
          <w:b/>
          <w:i/>
          <w:sz w:val="29"/>
        </w:rPr>
        <w:t>the</w:t>
      </w:r>
      <w:r>
        <w:rPr>
          <w:b/>
          <w:i/>
          <w:spacing w:val="-7"/>
          <w:sz w:val="29"/>
        </w:rPr>
        <w:t xml:space="preserve"> </w:t>
      </w:r>
      <w:r>
        <w:rPr>
          <w:b/>
          <w:i/>
          <w:sz w:val="29"/>
        </w:rPr>
        <w:t>manuscript</w:t>
      </w:r>
      <w:r>
        <w:rPr>
          <w:b/>
          <w:i/>
          <w:spacing w:val="-7"/>
          <w:sz w:val="29"/>
        </w:rPr>
        <w:t xml:space="preserve"> </w:t>
      </w:r>
      <w:r>
        <w:rPr>
          <w:b/>
          <w:i/>
          <w:sz w:val="29"/>
        </w:rPr>
        <w:t>of</w:t>
      </w:r>
      <w:r>
        <w:rPr>
          <w:b/>
          <w:i/>
          <w:spacing w:val="-9"/>
          <w:sz w:val="29"/>
        </w:rPr>
        <w:t xml:space="preserve"> </w:t>
      </w:r>
      <w:r>
        <w:rPr>
          <w:b/>
          <w:i/>
          <w:spacing w:val="-2"/>
          <w:sz w:val="29"/>
        </w:rPr>
        <w:t>Venantius.</w:t>
      </w:r>
    </w:p>
    <w:p w14:paraId="30FC6BE6" w14:textId="77777777" w:rsidR="00565177" w:rsidRDefault="00FF66D4">
      <w:pPr>
        <w:pStyle w:val="BodyText"/>
        <w:spacing w:before="269" w:line="235" w:lineRule="auto"/>
        <w:ind w:right="512" w:firstLine="0"/>
      </w:pPr>
      <w:r>
        <w:t>We were coming out as Malachi entered. He seemed very annoyed to find us there and started to leave</w:t>
      </w:r>
      <w:r>
        <w:rPr>
          <w:spacing w:val="-2"/>
        </w:rPr>
        <w:t xml:space="preserve"> </w:t>
      </w:r>
      <w:r>
        <w:t>again.</w:t>
      </w:r>
      <w:r>
        <w:rPr>
          <w:spacing w:val="-2"/>
        </w:rPr>
        <w:t xml:space="preserve"> </w:t>
      </w:r>
      <w:r>
        <w:t>From</w:t>
      </w:r>
      <w:r>
        <w:rPr>
          <w:spacing w:val="-2"/>
        </w:rPr>
        <w:t xml:space="preserve"> </w:t>
      </w:r>
      <w:r>
        <w:t>inside,</w:t>
      </w:r>
      <w:r>
        <w:rPr>
          <w:spacing w:val="-1"/>
        </w:rPr>
        <w:t xml:space="preserve"> </w:t>
      </w:r>
      <w:r>
        <w:t>Severinus</w:t>
      </w:r>
      <w:r>
        <w:rPr>
          <w:spacing w:val="-2"/>
        </w:rPr>
        <w:t xml:space="preserve"> </w:t>
      </w:r>
      <w:r>
        <w:t>saw</w:t>
      </w:r>
      <w:r>
        <w:rPr>
          <w:spacing w:val="-2"/>
        </w:rPr>
        <w:t xml:space="preserve"> </w:t>
      </w:r>
      <w:r>
        <w:t>him</w:t>
      </w:r>
      <w:r>
        <w:rPr>
          <w:spacing w:val="-2"/>
        </w:rPr>
        <w:t xml:space="preserve"> </w:t>
      </w:r>
      <w:r>
        <w:t>and</w:t>
      </w:r>
      <w:r>
        <w:rPr>
          <w:spacing w:val="-3"/>
        </w:rPr>
        <w:t xml:space="preserve"> </w:t>
      </w:r>
      <w:r>
        <w:t>said,</w:t>
      </w:r>
      <w:r>
        <w:rPr>
          <w:spacing w:val="-2"/>
        </w:rPr>
        <w:t xml:space="preserve"> </w:t>
      </w:r>
      <w:r>
        <w:t>“Were</w:t>
      </w:r>
      <w:r>
        <w:rPr>
          <w:spacing w:val="-2"/>
        </w:rPr>
        <w:t xml:space="preserve"> </w:t>
      </w:r>
      <w:r>
        <w:t>you</w:t>
      </w:r>
      <w:r>
        <w:rPr>
          <w:spacing w:val="-2"/>
        </w:rPr>
        <w:t xml:space="preserve"> </w:t>
      </w:r>
      <w:r>
        <w:t>looking</w:t>
      </w:r>
      <w:r>
        <w:rPr>
          <w:spacing w:val="-2"/>
        </w:rPr>
        <w:t xml:space="preserve"> </w:t>
      </w:r>
      <w:r>
        <w:t>for</w:t>
      </w:r>
      <w:r>
        <w:rPr>
          <w:spacing w:val="-3"/>
        </w:rPr>
        <w:t xml:space="preserve"> </w:t>
      </w:r>
      <w:r>
        <w:t>me?</w:t>
      </w:r>
      <w:r>
        <w:rPr>
          <w:spacing w:val="-2"/>
        </w:rPr>
        <w:t xml:space="preserve"> </w:t>
      </w:r>
      <w:r>
        <w:t>Is</w:t>
      </w:r>
      <w:r>
        <w:rPr>
          <w:spacing w:val="-3"/>
        </w:rPr>
        <w:t xml:space="preserve"> </w:t>
      </w:r>
      <w:r>
        <w:t>it</w:t>
      </w:r>
      <w:r>
        <w:rPr>
          <w:spacing w:val="-2"/>
        </w:rPr>
        <w:t xml:space="preserve"> </w:t>
      </w:r>
      <w:r>
        <w:t>for—”</w:t>
      </w:r>
      <w:r>
        <w:rPr>
          <w:spacing w:val="-2"/>
        </w:rPr>
        <w:t xml:space="preserve"> </w:t>
      </w:r>
      <w:r>
        <w:t>He broke</w:t>
      </w:r>
      <w:r>
        <w:rPr>
          <w:spacing w:val="-3"/>
        </w:rPr>
        <w:t xml:space="preserve"> </w:t>
      </w:r>
      <w:r>
        <w:t>off,</w:t>
      </w:r>
      <w:r>
        <w:rPr>
          <w:spacing w:val="-3"/>
        </w:rPr>
        <w:t xml:space="preserve"> </w:t>
      </w:r>
      <w:r>
        <w:t>glancing</w:t>
      </w:r>
      <w:r>
        <w:rPr>
          <w:spacing w:val="-3"/>
        </w:rPr>
        <w:t xml:space="preserve"> </w:t>
      </w:r>
      <w:r>
        <w:t>at</w:t>
      </w:r>
      <w:r>
        <w:rPr>
          <w:spacing w:val="-3"/>
        </w:rPr>
        <w:t xml:space="preserve"> </w:t>
      </w:r>
      <w:r>
        <w:t>us.</w:t>
      </w:r>
      <w:r>
        <w:rPr>
          <w:spacing w:val="-1"/>
        </w:rPr>
        <w:t xml:space="preserve"> </w:t>
      </w:r>
      <w:r>
        <w:t>Malachi</w:t>
      </w:r>
      <w:r>
        <w:rPr>
          <w:spacing w:val="-3"/>
        </w:rPr>
        <w:t xml:space="preserve"> </w:t>
      </w:r>
      <w:r>
        <w:t>signaled</w:t>
      </w:r>
      <w:r>
        <w:rPr>
          <w:spacing w:val="-3"/>
        </w:rPr>
        <w:t xml:space="preserve"> </w:t>
      </w:r>
      <w:r>
        <w:t>to</w:t>
      </w:r>
      <w:r>
        <w:rPr>
          <w:spacing w:val="-3"/>
        </w:rPr>
        <w:t xml:space="preserve"> </w:t>
      </w:r>
      <w:r>
        <w:t>him,</w:t>
      </w:r>
      <w:r>
        <w:rPr>
          <w:spacing w:val="-3"/>
        </w:rPr>
        <w:t xml:space="preserve"> </w:t>
      </w:r>
      <w:r>
        <w:t>imperceptibly,</w:t>
      </w:r>
      <w:r>
        <w:rPr>
          <w:spacing w:val="-3"/>
        </w:rPr>
        <w:t xml:space="preserve"> </w:t>
      </w:r>
      <w:r>
        <w:t>as</w:t>
      </w:r>
      <w:r>
        <w:rPr>
          <w:spacing w:val="-4"/>
        </w:rPr>
        <w:t xml:space="preserve"> </w:t>
      </w:r>
      <w:r>
        <w:t>if</w:t>
      </w:r>
      <w:r>
        <w:rPr>
          <w:spacing w:val="-4"/>
        </w:rPr>
        <w:t xml:space="preserve"> </w:t>
      </w:r>
      <w:r>
        <w:t>to</w:t>
      </w:r>
      <w:r>
        <w:rPr>
          <w:spacing w:val="-3"/>
        </w:rPr>
        <w:t xml:space="preserve"> </w:t>
      </w:r>
      <w:r>
        <w:t>say,</w:t>
      </w:r>
      <w:r>
        <w:rPr>
          <w:spacing w:val="-3"/>
        </w:rPr>
        <w:t xml:space="preserve"> </w:t>
      </w:r>
      <w:r>
        <w:t>“We’ll</w:t>
      </w:r>
      <w:r>
        <w:rPr>
          <w:spacing w:val="-3"/>
        </w:rPr>
        <w:t xml:space="preserve"> </w:t>
      </w:r>
      <w:r>
        <w:t>talk</w:t>
      </w:r>
      <w:r>
        <w:rPr>
          <w:spacing w:val="-3"/>
        </w:rPr>
        <w:t xml:space="preserve"> </w:t>
      </w:r>
      <w:r>
        <w:t>about</w:t>
      </w:r>
      <w:r>
        <w:rPr>
          <w:spacing w:val="-3"/>
        </w:rPr>
        <w:t xml:space="preserve"> </w:t>
      </w:r>
      <w:r>
        <w:t>it later.</w:t>
      </w:r>
      <w:r>
        <w:rPr>
          <w:spacing w:val="-9"/>
        </w:rPr>
        <w:t xml:space="preserve"> </w:t>
      </w:r>
      <w:r>
        <w:t>…”</w:t>
      </w:r>
      <w:r>
        <w:rPr>
          <w:spacing w:val="-9"/>
        </w:rPr>
        <w:t xml:space="preserve"> </w:t>
      </w:r>
      <w:r>
        <w:t>We</w:t>
      </w:r>
      <w:r>
        <w:rPr>
          <w:spacing w:val="-12"/>
        </w:rPr>
        <w:t xml:space="preserve"> </w:t>
      </w:r>
      <w:r>
        <w:t>were</w:t>
      </w:r>
      <w:r>
        <w:rPr>
          <w:spacing w:val="-9"/>
        </w:rPr>
        <w:t xml:space="preserve"> </w:t>
      </w:r>
      <w:r>
        <w:t>going</w:t>
      </w:r>
      <w:r>
        <w:rPr>
          <w:spacing w:val="-11"/>
        </w:rPr>
        <w:t xml:space="preserve"> </w:t>
      </w:r>
      <w:r>
        <w:t>out</w:t>
      </w:r>
      <w:r>
        <w:rPr>
          <w:spacing w:val="-9"/>
        </w:rPr>
        <w:t xml:space="preserve"> </w:t>
      </w:r>
      <w:r>
        <w:t>as</w:t>
      </w:r>
      <w:r>
        <w:rPr>
          <w:spacing w:val="-11"/>
        </w:rPr>
        <w:t xml:space="preserve"> </w:t>
      </w:r>
      <w:r>
        <w:t>he</w:t>
      </w:r>
      <w:r>
        <w:rPr>
          <w:spacing w:val="-9"/>
        </w:rPr>
        <w:t xml:space="preserve"> </w:t>
      </w:r>
      <w:r>
        <w:t>was</w:t>
      </w:r>
      <w:r>
        <w:rPr>
          <w:spacing w:val="-11"/>
        </w:rPr>
        <w:t xml:space="preserve"> </w:t>
      </w:r>
      <w:r>
        <w:t>entering,</w:t>
      </w:r>
      <w:r>
        <w:rPr>
          <w:spacing w:val="-9"/>
        </w:rPr>
        <w:t xml:space="preserve"> </w:t>
      </w:r>
      <w:r>
        <w:t>and</w:t>
      </w:r>
      <w:r>
        <w:rPr>
          <w:spacing w:val="-9"/>
        </w:rPr>
        <w:t xml:space="preserve"> </w:t>
      </w:r>
      <w:r>
        <w:t>so</w:t>
      </w:r>
      <w:r>
        <w:rPr>
          <w:spacing w:val="-10"/>
        </w:rPr>
        <w:t xml:space="preserve"> </w:t>
      </w:r>
      <w:r>
        <w:t>all</w:t>
      </w:r>
      <w:r>
        <w:rPr>
          <w:spacing w:val="-9"/>
        </w:rPr>
        <w:t xml:space="preserve"> </w:t>
      </w:r>
      <w:r>
        <w:t>three</w:t>
      </w:r>
      <w:r>
        <w:rPr>
          <w:spacing w:val="-9"/>
        </w:rPr>
        <w:t xml:space="preserve"> </w:t>
      </w:r>
      <w:r>
        <w:t>of</w:t>
      </w:r>
      <w:r>
        <w:rPr>
          <w:spacing w:val="-10"/>
        </w:rPr>
        <w:t xml:space="preserve"> </w:t>
      </w:r>
      <w:r>
        <w:t>us</w:t>
      </w:r>
      <w:r>
        <w:rPr>
          <w:spacing w:val="-11"/>
        </w:rPr>
        <w:t xml:space="preserve"> </w:t>
      </w:r>
      <w:r>
        <w:t>were</w:t>
      </w:r>
      <w:r>
        <w:rPr>
          <w:spacing w:val="-9"/>
        </w:rPr>
        <w:t xml:space="preserve"> </w:t>
      </w:r>
      <w:r>
        <w:t>to</w:t>
      </w:r>
      <w:r>
        <w:rPr>
          <w:spacing w:val="-9"/>
        </w:rPr>
        <w:t xml:space="preserve"> </w:t>
      </w:r>
      <w:r>
        <w:t>the</w:t>
      </w:r>
      <w:r>
        <w:rPr>
          <w:spacing w:val="-9"/>
        </w:rPr>
        <w:t xml:space="preserve"> </w:t>
      </w:r>
      <w:r>
        <w:t>doorway.</w:t>
      </w:r>
    </w:p>
    <w:p w14:paraId="30FC6BE7" w14:textId="77777777" w:rsidR="00565177" w:rsidRDefault="00FF66D4">
      <w:pPr>
        <w:pStyle w:val="BodyText"/>
        <w:spacing w:line="235" w:lineRule="auto"/>
        <w:ind w:left="1019" w:right="516"/>
      </w:pPr>
      <w:r>
        <w:t>Malachi said, somewhat redundantly, “I was looking for the brother herbalist. ... I ... I have a headache.”</w:t>
      </w:r>
      <w:r>
        <w:rPr>
          <w:spacing w:val="-15"/>
        </w:rPr>
        <w:t xml:space="preserve"> </w:t>
      </w:r>
      <w:r>
        <w:t>“It</w:t>
      </w:r>
      <w:r>
        <w:rPr>
          <w:spacing w:val="-13"/>
        </w:rPr>
        <w:t xml:space="preserve"> </w:t>
      </w:r>
      <w:r>
        <w:t>must</w:t>
      </w:r>
      <w:r>
        <w:rPr>
          <w:spacing w:val="-14"/>
        </w:rPr>
        <w:t xml:space="preserve"> </w:t>
      </w:r>
      <w:r>
        <w:t>be</w:t>
      </w:r>
      <w:r>
        <w:rPr>
          <w:spacing w:val="-13"/>
        </w:rPr>
        <w:t xml:space="preserve"> </w:t>
      </w:r>
      <w:r>
        <w:t>the</w:t>
      </w:r>
      <w:r>
        <w:rPr>
          <w:spacing w:val="-13"/>
        </w:rPr>
        <w:t xml:space="preserve"> </w:t>
      </w:r>
      <w:r>
        <w:t>enclosed</w:t>
      </w:r>
      <w:r>
        <w:rPr>
          <w:spacing w:val="-15"/>
        </w:rPr>
        <w:t xml:space="preserve"> </w:t>
      </w:r>
      <w:r>
        <w:t>air</w:t>
      </w:r>
      <w:r>
        <w:rPr>
          <w:spacing w:val="-13"/>
        </w:rPr>
        <w:t xml:space="preserve"> </w:t>
      </w:r>
      <w:r>
        <w:t>of</w:t>
      </w:r>
      <w:r>
        <w:rPr>
          <w:spacing w:val="-13"/>
        </w:rPr>
        <w:t xml:space="preserve"> </w:t>
      </w:r>
      <w:r>
        <w:t>the</w:t>
      </w:r>
      <w:r>
        <w:rPr>
          <w:spacing w:val="-14"/>
        </w:rPr>
        <w:t xml:space="preserve"> </w:t>
      </w:r>
      <w:r>
        <w:t>library,”</w:t>
      </w:r>
      <w:r>
        <w:rPr>
          <w:spacing w:val="-14"/>
        </w:rPr>
        <w:t xml:space="preserve"> </w:t>
      </w:r>
      <w:r>
        <w:t>William</w:t>
      </w:r>
      <w:r>
        <w:rPr>
          <w:spacing w:val="-15"/>
        </w:rPr>
        <w:t xml:space="preserve"> </w:t>
      </w:r>
      <w:r>
        <w:t>said</w:t>
      </w:r>
      <w:r>
        <w:rPr>
          <w:spacing w:val="-13"/>
        </w:rPr>
        <w:t xml:space="preserve"> </w:t>
      </w:r>
      <w:r>
        <w:t>to</w:t>
      </w:r>
      <w:r>
        <w:rPr>
          <w:spacing w:val="-13"/>
        </w:rPr>
        <w:t xml:space="preserve"> </w:t>
      </w:r>
      <w:r>
        <w:t>him,</w:t>
      </w:r>
      <w:r>
        <w:rPr>
          <w:spacing w:val="-14"/>
        </w:rPr>
        <w:t xml:space="preserve"> </w:t>
      </w:r>
      <w:r>
        <w:t>in</w:t>
      </w:r>
      <w:r>
        <w:rPr>
          <w:spacing w:val="-15"/>
        </w:rPr>
        <w:t xml:space="preserve"> </w:t>
      </w:r>
      <w:r>
        <w:t>a</w:t>
      </w:r>
      <w:r>
        <w:rPr>
          <w:spacing w:val="-13"/>
        </w:rPr>
        <w:t xml:space="preserve"> </w:t>
      </w:r>
      <w:r>
        <w:t>tone</w:t>
      </w:r>
      <w:r>
        <w:rPr>
          <w:spacing w:val="-14"/>
        </w:rPr>
        <w:t xml:space="preserve"> </w:t>
      </w:r>
      <w:r>
        <w:t>of</w:t>
      </w:r>
      <w:r>
        <w:rPr>
          <w:spacing w:val="-13"/>
        </w:rPr>
        <w:t xml:space="preserve"> </w:t>
      </w:r>
      <w:r>
        <w:t xml:space="preserve">considerate sympathy. “You should inhale </w:t>
      </w:r>
      <w:r>
        <w:t>something.”</w:t>
      </w:r>
    </w:p>
    <w:p w14:paraId="30FC6BE8" w14:textId="77777777" w:rsidR="00565177" w:rsidRDefault="00FF66D4">
      <w:pPr>
        <w:pStyle w:val="BodyText"/>
        <w:spacing w:line="235" w:lineRule="auto"/>
        <w:ind w:left="1019" w:right="513"/>
      </w:pPr>
      <w:r>
        <w:t>Malachi’s</w:t>
      </w:r>
      <w:r>
        <w:rPr>
          <w:spacing w:val="-5"/>
        </w:rPr>
        <w:t xml:space="preserve"> </w:t>
      </w:r>
      <w:r>
        <w:t>lips</w:t>
      </w:r>
      <w:r>
        <w:rPr>
          <w:spacing w:val="-5"/>
        </w:rPr>
        <w:t xml:space="preserve"> </w:t>
      </w:r>
      <w:r>
        <w:t>twitched</w:t>
      </w:r>
      <w:r>
        <w:rPr>
          <w:spacing w:val="-5"/>
        </w:rPr>
        <w:t xml:space="preserve"> </w:t>
      </w:r>
      <w:r>
        <w:t>as</w:t>
      </w:r>
      <w:r>
        <w:rPr>
          <w:spacing w:val="-4"/>
        </w:rPr>
        <w:t xml:space="preserve"> </w:t>
      </w:r>
      <w:r>
        <w:t>if</w:t>
      </w:r>
      <w:r>
        <w:rPr>
          <w:spacing w:val="-4"/>
        </w:rPr>
        <w:t xml:space="preserve"> </w:t>
      </w:r>
      <w:r>
        <w:t>he</w:t>
      </w:r>
      <w:r>
        <w:rPr>
          <w:spacing w:val="-4"/>
        </w:rPr>
        <w:t xml:space="preserve"> </w:t>
      </w:r>
      <w:r>
        <w:t>wanted</w:t>
      </w:r>
      <w:r>
        <w:rPr>
          <w:spacing w:val="-4"/>
        </w:rPr>
        <w:t xml:space="preserve"> </w:t>
      </w:r>
      <w:r>
        <w:t>to</w:t>
      </w:r>
      <w:r>
        <w:rPr>
          <w:spacing w:val="-4"/>
        </w:rPr>
        <w:t xml:space="preserve"> </w:t>
      </w:r>
      <w:r>
        <w:t>speak</w:t>
      </w:r>
      <w:r>
        <w:rPr>
          <w:spacing w:val="-4"/>
        </w:rPr>
        <w:t xml:space="preserve"> </w:t>
      </w:r>
      <w:r>
        <w:t>again,</w:t>
      </w:r>
      <w:r>
        <w:rPr>
          <w:spacing w:val="-4"/>
        </w:rPr>
        <w:t xml:space="preserve"> </w:t>
      </w:r>
      <w:r>
        <w:t>but</w:t>
      </w:r>
      <w:r>
        <w:rPr>
          <w:spacing w:val="-4"/>
        </w:rPr>
        <w:t xml:space="preserve"> </w:t>
      </w:r>
      <w:r>
        <w:t>then</w:t>
      </w:r>
      <w:r>
        <w:rPr>
          <w:spacing w:val="-4"/>
        </w:rPr>
        <w:t xml:space="preserve"> </w:t>
      </w:r>
      <w:r>
        <w:t>he</w:t>
      </w:r>
      <w:r>
        <w:rPr>
          <w:spacing w:val="-4"/>
        </w:rPr>
        <w:t xml:space="preserve"> </w:t>
      </w:r>
      <w:r>
        <w:t>gave</w:t>
      </w:r>
      <w:r>
        <w:rPr>
          <w:spacing w:val="-4"/>
        </w:rPr>
        <w:t xml:space="preserve"> </w:t>
      </w:r>
      <w:r>
        <w:t>up</w:t>
      </w:r>
      <w:r>
        <w:rPr>
          <w:spacing w:val="-7"/>
        </w:rPr>
        <w:t xml:space="preserve"> </w:t>
      </w:r>
      <w:r>
        <w:t>the</w:t>
      </w:r>
      <w:r>
        <w:rPr>
          <w:spacing w:val="-4"/>
        </w:rPr>
        <w:t xml:space="preserve"> </w:t>
      </w:r>
      <w:r>
        <w:t>idea,</w:t>
      </w:r>
      <w:r>
        <w:rPr>
          <w:spacing w:val="-4"/>
        </w:rPr>
        <w:t xml:space="preserve"> </w:t>
      </w:r>
      <w:r>
        <w:t>bowed</w:t>
      </w:r>
      <w:r>
        <w:rPr>
          <w:spacing w:val="-4"/>
        </w:rPr>
        <w:t xml:space="preserve"> </w:t>
      </w:r>
      <w:r>
        <w:t>his head, and went on inside,</w:t>
      </w:r>
      <w:r>
        <w:rPr>
          <w:spacing w:val="-1"/>
        </w:rPr>
        <w:t xml:space="preserve"> </w:t>
      </w:r>
      <w:r>
        <w:t>as we moved off.</w:t>
      </w:r>
    </w:p>
    <w:p w14:paraId="30FC6BE9" w14:textId="77777777" w:rsidR="00565177" w:rsidRDefault="00FF66D4">
      <w:pPr>
        <w:pStyle w:val="BodyText"/>
        <w:spacing w:line="268" w:lineRule="exact"/>
        <w:ind w:left="1307" w:firstLine="0"/>
      </w:pPr>
      <w:r>
        <w:rPr>
          <w:spacing w:val="-4"/>
        </w:rPr>
        <w:t>“What</w:t>
      </w:r>
      <w:r>
        <w:rPr>
          <w:spacing w:val="-8"/>
        </w:rPr>
        <w:t xml:space="preserve"> </w:t>
      </w:r>
      <w:r>
        <w:rPr>
          <w:spacing w:val="-4"/>
        </w:rPr>
        <w:t>is</w:t>
      </w:r>
      <w:r>
        <w:rPr>
          <w:spacing w:val="-7"/>
        </w:rPr>
        <w:t xml:space="preserve"> </w:t>
      </w:r>
      <w:r>
        <w:rPr>
          <w:spacing w:val="-4"/>
        </w:rPr>
        <w:t>he</w:t>
      </w:r>
      <w:r>
        <w:rPr>
          <w:spacing w:val="-8"/>
        </w:rPr>
        <w:t xml:space="preserve"> </w:t>
      </w:r>
      <w:r>
        <w:rPr>
          <w:spacing w:val="-4"/>
        </w:rPr>
        <w:t>seeing</w:t>
      </w:r>
      <w:r>
        <w:rPr>
          <w:spacing w:val="-7"/>
        </w:rPr>
        <w:t xml:space="preserve"> </w:t>
      </w:r>
      <w:r>
        <w:rPr>
          <w:spacing w:val="-4"/>
        </w:rPr>
        <w:t>Severinus</w:t>
      </w:r>
      <w:r>
        <w:rPr>
          <w:spacing w:val="-8"/>
        </w:rPr>
        <w:t xml:space="preserve"> </w:t>
      </w:r>
      <w:r>
        <w:rPr>
          <w:spacing w:val="-4"/>
        </w:rPr>
        <w:t>for?”</w:t>
      </w:r>
      <w:r>
        <w:rPr>
          <w:spacing w:val="-8"/>
        </w:rPr>
        <w:t xml:space="preserve"> </w:t>
      </w:r>
      <w:r>
        <w:rPr>
          <w:spacing w:val="-4"/>
        </w:rPr>
        <w:t>I</w:t>
      </w:r>
      <w:r>
        <w:rPr>
          <w:spacing w:val="-9"/>
        </w:rPr>
        <w:t xml:space="preserve"> </w:t>
      </w:r>
      <w:r>
        <w:rPr>
          <w:spacing w:val="-4"/>
        </w:rPr>
        <w:t>asked.</w:t>
      </w:r>
    </w:p>
    <w:p w14:paraId="30FC6BEA" w14:textId="77777777" w:rsidR="00565177" w:rsidRDefault="00FF66D4">
      <w:pPr>
        <w:pStyle w:val="BodyText"/>
        <w:spacing w:line="235" w:lineRule="auto"/>
        <w:ind w:left="1019" w:right="513"/>
      </w:pPr>
      <w:r>
        <w:t>“Adso,”</w:t>
      </w:r>
      <w:r>
        <w:rPr>
          <w:spacing w:val="-11"/>
        </w:rPr>
        <w:t xml:space="preserve"> </w:t>
      </w:r>
      <w:r>
        <w:t>my</w:t>
      </w:r>
      <w:r>
        <w:rPr>
          <w:spacing w:val="-11"/>
        </w:rPr>
        <w:t xml:space="preserve"> </w:t>
      </w:r>
      <w:r>
        <w:t>master</w:t>
      </w:r>
      <w:r>
        <w:rPr>
          <w:spacing w:val="-12"/>
        </w:rPr>
        <w:t xml:space="preserve"> </w:t>
      </w:r>
      <w:r>
        <w:t>said</w:t>
      </w:r>
      <w:r>
        <w:rPr>
          <w:spacing w:val="-11"/>
        </w:rPr>
        <w:t xml:space="preserve"> </w:t>
      </w:r>
      <w:r>
        <w:t>to</w:t>
      </w:r>
      <w:r>
        <w:rPr>
          <w:spacing w:val="-11"/>
        </w:rPr>
        <w:t xml:space="preserve"> </w:t>
      </w:r>
      <w:r>
        <w:t>me</w:t>
      </w:r>
      <w:r>
        <w:rPr>
          <w:spacing w:val="-11"/>
        </w:rPr>
        <w:t xml:space="preserve"> </w:t>
      </w:r>
      <w:r>
        <w:t>impatiently,</w:t>
      </w:r>
      <w:r>
        <w:rPr>
          <w:spacing w:val="-13"/>
        </w:rPr>
        <w:t xml:space="preserve"> </w:t>
      </w:r>
      <w:r>
        <w:t>“learn</w:t>
      </w:r>
      <w:r>
        <w:rPr>
          <w:spacing w:val="-11"/>
        </w:rPr>
        <w:t xml:space="preserve"> </w:t>
      </w:r>
      <w:r>
        <w:t>to</w:t>
      </w:r>
      <w:r>
        <w:rPr>
          <w:spacing w:val="-11"/>
        </w:rPr>
        <w:t xml:space="preserve"> </w:t>
      </w:r>
      <w:r>
        <w:t>use</w:t>
      </w:r>
      <w:r>
        <w:rPr>
          <w:spacing w:val="-11"/>
        </w:rPr>
        <w:t xml:space="preserve"> </w:t>
      </w:r>
      <w:r>
        <w:t>your</w:t>
      </w:r>
      <w:r>
        <w:rPr>
          <w:spacing w:val="-11"/>
        </w:rPr>
        <w:t xml:space="preserve"> </w:t>
      </w:r>
      <w:r>
        <w:t>head</w:t>
      </w:r>
      <w:r>
        <w:rPr>
          <w:spacing w:val="-11"/>
        </w:rPr>
        <w:t xml:space="preserve"> </w:t>
      </w:r>
      <w:r>
        <w:t>and</w:t>
      </w:r>
      <w:r>
        <w:rPr>
          <w:spacing w:val="-13"/>
        </w:rPr>
        <w:t xml:space="preserve"> </w:t>
      </w:r>
      <w:r>
        <w:t>think.”</w:t>
      </w:r>
      <w:r>
        <w:rPr>
          <w:spacing w:val="-11"/>
        </w:rPr>
        <w:t xml:space="preserve"> </w:t>
      </w:r>
      <w:r>
        <w:t>Then</w:t>
      </w:r>
      <w:r>
        <w:rPr>
          <w:spacing w:val="-11"/>
        </w:rPr>
        <w:t xml:space="preserve"> </w:t>
      </w:r>
      <w:r>
        <w:t>he</w:t>
      </w:r>
      <w:r>
        <w:rPr>
          <w:spacing w:val="-12"/>
        </w:rPr>
        <w:t xml:space="preserve"> </w:t>
      </w:r>
      <w:r>
        <w:t>changed the subject: “We must question some people now. At least,” he added, as his eyes explored the grounds,</w:t>
      </w:r>
      <w:r>
        <w:rPr>
          <w:spacing w:val="-9"/>
        </w:rPr>
        <w:t xml:space="preserve"> </w:t>
      </w:r>
      <w:r>
        <w:t>“while</w:t>
      </w:r>
      <w:r>
        <w:rPr>
          <w:spacing w:val="-9"/>
        </w:rPr>
        <w:t xml:space="preserve"> </w:t>
      </w:r>
      <w:r>
        <w:t>they’re</w:t>
      </w:r>
      <w:r>
        <w:rPr>
          <w:spacing w:val="-9"/>
        </w:rPr>
        <w:t xml:space="preserve"> </w:t>
      </w:r>
      <w:r>
        <w:t>still</w:t>
      </w:r>
      <w:r>
        <w:rPr>
          <w:spacing w:val="-9"/>
        </w:rPr>
        <w:t xml:space="preserve"> </w:t>
      </w:r>
      <w:r>
        <w:t>alive.</w:t>
      </w:r>
      <w:r>
        <w:rPr>
          <w:spacing w:val="-9"/>
        </w:rPr>
        <w:t xml:space="preserve"> </w:t>
      </w:r>
      <w:r>
        <w:t>By</w:t>
      </w:r>
      <w:r>
        <w:rPr>
          <w:spacing w:val="-9"/>
        </w:rPr>
        <w:t xml:space="preserve"> </w:t>
      </w:r>
      <w:r>
        <w:t>the</w:t>
      </w:r>
      <w:r>
        <w:rPr>
          <w:spacing w:val="-9"/>
        </w:rPr>
        <w:t xml:space="preserve"> </w:t>
      </w:r>
      <w:r>
        <w:t>way:</w:t>
      </w:r>
      <w:r>
        <w:rPr>
          <w:spacing w:val="-11"/>
        </w:rPr>
        <w:t xml:space="preserve"> </w:t>
      </w:r>
      <w:r>
        <w:t>from</w:t>
      </w:r>
      <w:r>
        <w:rPr>
          <w:spacing w:val="-9"/>
        </w:rPr>
        <w:t xml:space="preserve"> </w:t>
      </w:r>
      <w:r>
        <w:t>now</w:t>
      </w:r>
      <w:r>
        <w:rPr>
          <w:spacing w:val="-9"/>
        </w:rPr>
        <w:t xml:space="preserve"> </w:t>
      </w:r>
      <w:r>
        <w:t>on</w:t>
      </w:r>
      <w:r>
        <w:rPr>
          <w:spacing w:val="-9"/>
        </w:rPr>
        <w:t xml:space="preserve"> </w:t>
      </w:r>
      <w:r>
        <w:t>we</w:t>
      </w:r>
      <w:r>
        <w:rPr>
          <w:spacing w:val="-9"/>
        </w:rPr>
        <w:t xml:space="preserve"> </w:t>
      </w:r>
      <w:r>
        <w:t>must</w:t>
      </w:r>
      <w:r>
        <w:rPr>
          <w:spacing w:val="-9"/>
        </w:rPr>
        <w:t xml:space="preserve"> </w:t>
      </w:r>
      <w:r>
        <w:t>be</w:t>
      </w:r>
      <w:r>
        <w:rPr>
          <w:spacing w:val="-9"/>
        </w:rPr>
        <w:t xml:space="preserve"> </w:t>
      </w:r>
      <w:r>
        <w:t>careful</w:t>
      </w:r>
      <w:r>
        <w:rPr>
          <w:spacing w:val="-9"/>
        </w:rPr>
        <w:t xml:space="preserve"> </w:t>
      </w:r>
      <w:r>
        <w:t>about</w:t>
      </w:r>
      <w:r>
        <w:rPr>
          <w:spacing w:val="-9"/>
        </w:rPr>
        <w:t xml:space="preserve"> </w:t>
      </w:r>
      <w:r>
        <w:t>what</w:t>
      </w:r>
      <w:r>
        <w:rPr>
          <w:spacing w:val="-9"/>
        </w:rPr>
        <w:t xml:space="preserve"> </w:t>
      </w:r>
      <w:r>
        <w:t>we</w:t>
      </w:r>
      <w:r>
        <w:rPr>
          <w:spacing w:val="-9"/>
        </w:rPr>
        <w:t xml:space="preserve"> </w:t>
      </w:r>
      <w:r>
        <w:t>eat and</w:t>
      </w:r>
      <w:r>
        <w:rPr>
          <w:spacing w:val="-4"/>
        </w:rPr>
        <w:t xml:space="preserve"> </w:t>
      </w:r>
      <w:r>
        <w:t>drink.</w:t>
      </w:r>
      <w:r>
        <w:rPr>
          <w:spacing w:val="-4"/>
        </w:rPr>
        <w:t xml:space="preserve"> </w:t>
      </w:r>
      <w:r>
        <w:t>Always</w:t>
      </w:r>
      <w:r>
        <w:rPr>
          <w:spacing w:val="-5"/>
        </w:rPr>
        <w:t xml:space="preserve"> </w:t>
      </w:r>
      <w:r>
        <w:t>take</w:t>
      </w:r>
      <w:r>
        <w:rPr>
          <w:spacing w:val="-4"/>
        </w:rPr>
        <w:t xml:space="preserve"> </w:t>
      </w:r>
      <w:r>
        <w:t>your</w:t>
      </w:r>
      <w:r>
        <w:rPr>
          <w:spacing w:val="-5"/>
        </w:rPr>
        <w:t xml:space="preserve"> </w:t>
      </w:r>
      <w:r>
        <w:t>food</w:t>
      </w:r>
      <w:r>
        <w:rPr>
          <w:spacing w:val="-2"/>
        </w:rPr>
        <w:t xml:space="preserve"> </w:t>
      </w:r>
      <w:r>
        <w:t>from</w:t>
      </w:r>
      <w:r>
        <w:rPr>
          <w:spacing w:val="-4"/>
        </w:rPr>
        <w:t xml:space="preserve"> </w:t>
      </w:r>
      <w:r>
        <w:t>the</w:t>
      </w:r>
      <w:r>
        <w:rPr>
          <w:spacing w:val="-4"/>
        </w:rPr>
        <w:t xml:space="preserve"> </w:t>
      </w:r>
      <w:r>
        <w:t>common</w:t>
      </w:r>
      <w:r>
        <w:rPr>
          <w:spacing w:val="-5"/>
        </w:rPr>
        <w:t xml:space="preserve"> </w:t>
      </w:r>
      <w:r>
        <w:t>plate,</w:t>
      </w:r>
      <w:r>
        <w:rPr>
          <w:spacing w:val="-4"/>
        </w:rPr>
        <w:t xml:space="preserve"> </w:t>
      </w:r>
      <w:r>
        <w:t>and</w:t>
      </w:r>
      <w:r>
        <w:rPr>
          <w:spacing w:val="-4"/>
        </w:rPr>
        <w:t xml:space="preserve"> </w:t>
      </w:r>
      <w:r>
        <w:t>your</w:t>
      </w:r>
      <w:r>
        <w:rPr>
          <w:spacing w:val="-4"/>
        </w:rPr>
        <w:t xml:space="preserve"> </w:t>
      </w:r>
      <w:r>
        <w:t>beverage</w:t>
      </w:r>
      <w:r>
        <w:rPr>
          <w:spacing w:val="-3"/>
        </w:rPr>
        <w:t xml:space="preserve"> </w:t>
      </w:r>
      <w:r>
        <w:t>from</w:t>
      </w:r>
      <w:r>
        <w:rPr>
          <w:spacing w:val="-4"/>
        </w:rPr>
        <w:t xml:space="preserve"> </w:t>
      </w:r>
      <w:r>
        <w:t>the</w:t>
      </w:r>
      <w:r>
        <w:rPr>
          <w:spacing w:val="-4"/>
        </w:rPr>
        <w:t xml:space="preserve"> </w:t>
      </w:r>
      <w:r>
        <w:t>pitcher</w:t>
      </w:r>
      <w:r>
        <w:rPr>
          <w:spacing w:val="-4"/>
        </w:rPr>
        <w:t xml:space="preserve"> </w:t>
      </w:r>
      <w:r>
        <w:t>the others have filled their cups from. After Berengar we are the ones who know most. Except, naturally, the murderer.”</w:t>
      </w:r>
    </w:p>
    <w:p w14:paraId="30FC6BEB" w14:textId="77777777" w:rsidR="00565177" w:rsidRDefault="00FF66D4">
      <w:pPr>
        <w:pStyle w:val="BodyText"/>
        <w:spacing w:line="265" w:lineRule="exact"/>
        <w:ind w:left="1307" w:firstLine="0"/>
      </w:pPr>
      <w:r>
        <w:t>“But</w:t>
      </w:r>
      <w:r>
        <w:rPr>
          <w:spacing w:val="-14"/>
        </w:rPr>
        <w:t xml:space="preserve"> </w:t>
      </w:r>
      <w:r>
        <w:t>whom</w:t>
      </w:r>
      <w:r>
        <w:rPr>
          <w:spacing w:val="-13"/>
        </w:rPr>
        <w:t xml:space="preserve"> </w:t>
      </w:r>
      <w:r>
        <w:t>do</w:t>
      </w:r>
      <w:r>
        <w:rPr>
          <w:spacing w:val="-14"/>
        </w:rPr>
        <w:t xml:space="preserve"> </w:t>
      </w:r>
      <w:r>
        <w:t>you</w:t>
      </w:r>
      <w:r>
        <w:rPr>
          <w:spacing w:val="-13"/>
        </w:rPr>
        <w:t xml:space="preserve"> </w:t>
      </w:r>
      <w:r>
        <w:t>want</w:t>
      </w:r>
      <w:r>
        <w:rPr>
          <w:spacing w:val="-13"/>
        </w:rPr>
        <w:t xml:space="preserve"> </w:t>
      </w:r>
      <w:r>
        <w:t>to</w:t>
      </w:r>
      <w:r>
        <w:rPr>
          <w:spacing w:val="-14"/>
        </w:rPr>
        <w:t xml:space="preserve"> </w:t>
      </w:r>
      <w:r>
        <w:t>question</w:t>
      </w:r>
      <w:r>
        <w:rPr>
          <w:spacing w:val="-14"/>
        </w:rPr>
        <w:t xml:space="preserve"> </w:t>
      </w:r>
      <w:r>
        <w:rPr>
          <w:spacing w:val="-2"/>
        </w:rPr>
        <w:t>now?”</w:t>
      </w:r>
    </w:p>
    <w:p w14:paraId="30FC6BEC" w14:textId="77777777" w:rsidR="00565177" w:rsidRDefault="00FF66D4">
      <w:pPr>
        <w:pStyle w:val="BodyText"/>
        <w:spacing w:line="235" w:lineRule="auto"/>
        <w:ind w:left="1019" w:right="512"/>
      </w:pPr>
      <w:r>
        <w:t>“Adso,” William said, “you will h</w:t>
      </w:r>
      <w:r>
        <w:t>ave observed that here the most interesting things happen at night. They die at night, they wander about the scriptorium at night, women are brought at night into the abbey. ... We have a daytime abbey and a nighttime abbey, and the</w:t>
      </w:r>
      <w:r>
        <w:rPr>
          <w:spacing w:val="-1"/>
        </w:rPr>
        <w:t xml:space="preserve"> </w:t>
      </w:r>
      <w:r>
        <w:t>nighttime one seems, un</w:t>
      </w:r>
      <w:r>
        <w:t>happily,</w:t>
      </w:r>
      <w:r>
        <w:rPr>
          <w:spacing w:val="-8"/>
        </w:rPr>
        <w:t xml:space="preserve"> </w:t>
      </w:r>
      <w:r>
        <w:t>the</w:t>
      </w:r>
      <w:r>
        <w:rPr>
          <w:spacing w:val="-9"/>
        </w:rPr>
        <w:t xml:space="preserve"> </w:t>
      </w:r>
      <w:r>
        <w:t>more</w:t>
      </w:r>
      <w:r>
        <w:rPr>
          <w:spacing w:val="-8"/>
        </w:rPr>
        <w:t xml:space="preserve"> </w:t>
      </w:r>
      <w:r>
        <w:t>interesting.</w:t>
      </w:r>
      <w:r>
        <w:rPr>
          <w:spacing w:val="-9"/>
        </w:rPr>
        <w:t xml:space="preserve"> </w:t>
      </w:r>
      <w:r>
        <w:t>So,</w:t>
      </w:r>
      <w:r>
        <w:rPr>
          <w:spacing w:val="-8"/>
        </w:rPr>
        <w:t xml:space="preserve"> </w:t>
      </w:r>
      <w:r>
        <w:t>every</w:t>
      </w:r>
      <w:r>
        <w:rPr>
          <w:spacing w:val="-9"/>
        </w:rPr>
        <w:t xml:space="preserve"> </w:t>
      </w:r>
      <w:r>
        <w:t>person</w:t>
      </w:r>
      <w:r>
        <w:rPr>
          <w:spacing w:val="-9"/>
        </w:rPr>
        <w:t xml:space="preserve"> </w:t>
      </w:r>
      <w:r>
        <w:t>who</w:t>
      </w:r>
      <w:r>
        <w:rPr>
          <w:spacing w:val="-9"/>
        </w:rPr>
        <w:t xml:space="preserve"> </w:t>
      </w:r>
      <w:r>
        <w:t>roams</w:t>
      </w:r>
      <w:r>
        <w:rPr>
          <w:spacing w:val="-9"/>
        </w:rPr>
        <w:t xml:space="preserve"> </w:t>
      </w:r>
      <w:r>
        <w:t>about</w:t>
      </w:r>
      <w:r>
        <w:rPr>
          <w:spacing w:val="-9"/>
        </w:rPr>
        <w:t xml:space="preserve"> </w:t>
      </w:r>
      <w:r>
        <w:t>at</w:t>
      </w:r>
      <w:r>
        <w:rPr>
          <w:spacing w:val="-9"/>
        </w:rPr>
        <w:t xml:space="preserve"> </w:t>
      </w:r>
      <w:r>
        <w:t>night</w:t>
      </w:r>
      <w:r>
        <w:rPr>
          <w:spacing w:val="-9"/>
        </w:rPr>
        <w:t xml:space="preserve"> </w:t>
      </w:r>
      <w:r>
        <w:t>interests</w:t>
      </w:r>
      <w:r>
        <w:rPr>
          <w:spacing w:val="-8"/>
        </w:rPr>
        <w:t xml:space="preserve"> </w:t>
      </w:r>
      <w:r>
        <w:t>us,</w:t>
      </w:r>
      <w:r>
        <w:rPr>
          <w:spacing w:val="-9"/>
        </w:rPr>
        <w:t xml:space="preserve"> </w:t>
      </w:r>
      <w:r>
        <w:t>including, for</w:t>
      </w:r>
      <w:r>
        <w:rPr>
          <w:spacing w:val="-13"/>
        </w:rPr>
        <w:t xml:space="preserve"> </w:t>
      </w:r>
      <w:r>
        <w:t>example,</w:t>
      </w:r>
      <w:r>
        <w:rPr>
          <w:spacing w:val="-14"/>
        </w:rPr>
        <w:t xml:space="preserve"> </w:t>
      </w:r>
      <w:r>
        <w:t>the</w:t>
      </w:r>
      <w:r>
        <w:rPr>
          <w:spacing w:val="-12"/>
        </w:rPr>
        <w:t xml:space="preserve"> </w:t>
      </w:r>
      <w:r>
        <w:t>man</w:t>
      </w:r>
      <w:r>
        <w:rPr>
          <w:spacing w:val="-12"/>
        </w:rPr>
        <w:t xml:space="preserve"> </w:t>
      </w:r>
      <w:r>
        <w:t>you</w:t>
      </w:r>
      <w:r>
        <w:rPr>
          <w:spacing w:val="-14"/>
        </w:rPr>
        <w:t xml:space="preserve"> </w:t>
      </w:r>
      <w:r>
        <w:t>saw</w:t>
      </w:r>
      <w:r>
        <w:rPr>
          <w:spacing w:val="-12"/>
        </w:rPr>
        <w:t xml:space="preserve"> </w:t>
      </w:r>
      <w:r>
        <w:t>last</w:t>
      </w:r>
      <w:r>
        <w:rPr>
          <w:spacing w:val="-13"/>
        </w:rPr>
        <w:t xml:space="preserve"> </w:t>
      </w:r>
      <w:r>
        <w:t>night</w:t>
      </w:r>
      <w:r>
        <w:rPr>
          <w:spacing w:val="-14"/>
        </w:rPr>
        <w:t xml:space="preserve"> </w:t>
      </w:r>
      <w:r>
        <w:t>with</w:t>
      </w:r>
      <w:r>
        <w:rPr>
          <w:spacing w:val="-12"/>
        </w:rPr>
        <w:t xml:space="preserve"> </w:t>
      </w:r>
      <w:r>
        <w:t>the</w:t>
      </w:r>
      <w:r>
        <w:rPr>
          <w:spacing w:val="-13"/>
        </w:rPr>
        <w:t xml:space="preserve"> </w:t>
      </w:r>
      <w:r>
        <w:t>girl.</w:t>
      </w:r>
      <w:r>
        <w:rPr>
          <w:spacing w:val="-12"/>
        </w:rPr>
        <w:t xml:space="preserve"> </w:t>
      </w:r>
      <w:r>
        <w:t>Perhaps</w:t>
      </w:r>
      <w:r>
        <w:rPr>
          <w:spacing w:val="-14"/>
        </w:rPr>
        <w:t xml:space="preserve"> </w:t>
      </w:r>
      <w:r>
        <w:t>the</w:t>
      </w:r>
      <w:r>
        <w:rPr>
          <w:spacing w:val="-12"/>
        </w:rPr>
        <w:t xml:space="preserve"> </w:t>
      </w:r>
      <w:r>
        <w:t>business</w:t>
      </w:r>
      <w:r>
        <w:rPr>
          <w:spacing w:val="-13"/>
        </w:rPr>
        <w:t xml:space="preserve"> </w:t>
      </w:r>
      <w:r>
        <w:t>of</w:t>
      </w:r>
      <w:r>
        <w:rPr>
          <w:spacing w:val="-13"/>
        </w:rPr>
        <w:t xml:space="preserve"> </w:t>
      </w:r>
      <w:r>
        <w:t>the</w:t>
      </w:r>
      <w:r>
        <w:rPr>
          <w:spacing w:val="-12"/>
        </w:rPr>
        <w:t xml:space="preserve"> </w:t>
      </w:r>
      <w:r>
        <w:t>girl</w:t>
      </w:r>
      <w:r>
        <w:rPr>
          <w:spacing w:val="-12"/>
        </w:rPr>
        <w:t xml:space="preserve"> </w:t>
      </w:r>
      <w:r>
        <w:t>does</w:t>
      </w:r>
      <w:r>
        <w:rPr>
          <w:spacing w:val="-13"/>
        </w:rPr>
        <w:t xml:space="preserve"> </w:t>
      </w:r>
      <w:r>
        <w:t>not</w:t>
      </w:r>
      <w:r>
        <w:rPr>
          <w:spacing w:val="-12"/>
        </w:rPr>
        <w:t xml:space="preserve"> </w:t>
      </w:r>
      <w:r>
        <w:t>have anything to do with the poisonings, and perhaps it has. In any case, I have my ideas about last night’s</w:t>
      </w:r>
      <w:r>
        <w:rPr>
          <w:spacing w:val="-13"/>
        </w:rPr>
        <w:t xml:space="preserve"> </w:t>
      </w:r>
      <w:r>
        <w:t>man,</w:t>
      </w:r>
      <w:r>
        <w:rPr>
          <w:spacing w:val="-13"/>
        </w:rPr>
        <w:t xml:space="preserve"> </w:t>
      </w:r>
      <w:r>
        <w:t>and</w:t>
      </w:r>
      <w:r>
        <w:rPr>
          <w:spacing w:val="-13"/>
        </w:rPr>
        <w:t xml:space="preserve"> </w:t>
      </w:r>
      <w:r>
        <w:t>he</w:t>
      </w:r>
      <w:r>
        <w:rPr>
          <w:spacing w:val="-13"/>
        </w:rPr>
        <w:t xml:space="preserve"> </w:t>
      </w:r>
      <w:r>
        <w:t>must</w:t>
      </w:r>
      <w:r>
        <w:rPr>
          <w:spacing w:val="-13"/>
        </w:rPr>
        <w:t xml:space="preserve"> </w:t>
      </w:r>
      <w:r>
        <w:t>be</w:t>
      </w:r>
      <w:r>
        <w:rPr>
          <w:spacing w:val="-13"/>
        </w:rPr>
        <w:t xml:space="preserve"> </w:t>
      </w:r>
      <w:r>
        <w:t>one</w:t>
      </w:r>
      <w:r>
        <w:rPr>
          <w:spacing w:val="-13"/>
        </w:rPr>
        <w:t xml:space="preserve"> </w:t>
      </w:r>
      <w:r>
        <w:t>who</w:t>
      </w:r>
      <w:r>
        <w:rPr>
          <w:spacing w:val="-13"/>
        </w:rPr>
        <w:t xml:space="preserve"> </w:t>
      </w:r>
      <w:r>
        <w:t>knows</w:t>
      </w:r>
      <w:r>
        <w:rPr>
          <w:spacing w:val="-13"/>
        </w:rPr>
        <w:t xml:space="preserve"> </w:t>
      </w:r>
      <w:r>
        <w:t>other</w:t>
      </w:r>
      <w:r>
        <w:rPr>
          <w:spacing w:val="-14"/>
        </w:rPr>
        <w:t xml:space="preserve"> </w:t>
      </w:r>
      <w:r>
        <w:t>things</w:t>
      </w:r>
      <w:r>
        <w:rPr>
          <w:spacing w:val="-13"/>
        </w:rPr>
        <w:t xml:space="preserve"> </w:t>
      </w:r>
      <w:r>
        <w:t>about</w:t>
      </w:r>
      <w:r>
        <w:rPr>
          <w:spacing w:val="-13"/>
        </w:rPr>
        <w:t xml:space="preserve"> </w:t>
      </w:r>
      <w:r>
        <w:t>the</w:t>
      </w:r>
      <w:r>
        <w:rPr>
          <w:spacing w:val="-13"/>
        </w:rPr>
        <w:t xml:space="preserve"> </w:t>
      </w:r>
      <w:r>
        <w:t>nocturnal</w:t>
      </w:r>
      <w:r>
        <w:rPr>
          <w:spacing w:val="-13"/>
        </w:rPr>
        <w:t xml:space="preserve"> </w:t>
      </w:r>
      <w:r>
        <w:t>life</w:t>
      </w:r>
      <w:r>
        <w:rPr>
          <w:spacing w:val="-12"/>
        </w:rPr>
        <w:t xml:space="preserve"> </w:t>
      </w:r>
      <w:r>
        <w:t>of</w:t>
      </w:r>
      <w:r>
        <w:rPr>
          <w:spacing w:val="-12"/>
        </w:rPr>
        <w:t xml:space="preserve"> </w:t>
      </w:r>
      <w:r>
        <w:t>this</w:t>
      </w:r>
      <w:r>
        <w:rPr>
          <w:spacing w:val="-12"/>
        </w:rPr>
        <w:t xml:space="preserve"> </w:t>
      </w:r>
      <w:r>
        <w:t>holy</w:t>
      </w:r>
      <w:r>
        <w:rPr>
          <w:spacing w:val="-12"/>
        </w:rPr>
        <w:t xml:space="preserve"> </w:t>
      </w:r>
      <w:r>
        <w:t>place. And,</w:t>
      </w:r>
      <w:r>
        <w:rPr>
          <w:spacing w:val="-6"/>
        </w:rPr>
        <w:t xml:space="preserve"> </w:t>
      </w:r>
      <w:r>
        <w:t>speak</w:t>
      </w:r>
      <w:r>
        <w:rPr>
          <w:spacing w:val="-6"/>
        </w:rPr>
        <w:t xml:space="preserve"> </w:t>
      </w:r>
      <w:r>
        <w:t>of</w:t>
      </w:r>
      <w:r>
        <w:rPr>
          <w:spacing w:val="-6"/>
        </w:rPr>
        <w:t xml:space="preserve"> </w:t>
      </w:r>
      <w:r>
        <w:t>the</w:t>
      </w:r>
      <w:r>
        <w:rPr>
          <w:spacing w:val="-6"/>
        </w:rPr>
        <w:t xml:space="preserve"> </w:t>
      </w:r>
      <w:r>
        <w:t>Devil,</w:t>
      </w:r>
      <w:r>
        <w:rPr>
          <w:spacing w:val="-6"/>
        </w:rPr>
        <w:t xml:space="preserve"> </w:t>
      </w:r>
      <w:r>
        <w:t>here</w:t>
      </w:r>
      <w:r>
        <w:rPr>
          <w:spacing w:val="-6"/>
        </w:rPr>
        <w:t xml:space="preserve"> </w:t>
      </w:r>
      <w:r>
        <w:t>he</w:t>
      </w:r>
      <w:r>
        <w:rPr>
          <w:spacing w:val="-6"/>
        </w:rPr>
        <w:t xml:space="preserve"> </w:t>
      </w:r>
      <w:r>
        <w:t>is,</w:t>
      </w:r>
      <w:r>
        <w:rPr>
          <w:spacing w:val="-6"/>
        </w:rPr>
        <w:t xml:space="preserve"> </w:t>
      </w:r>
      <w:r>
        <w:t>coming</w:t>
      </w:r>
      <w:r>
        <w:rPr>
          <w:spacing w:val="-6"/>
        </w:rPr>
        <w:t xml:space="preserve"> </w:t>
      </w:r>
      <w:r>
        <w:t>this</w:t>
      </w:r>
      <w:r>
        <w:rPr>
          <w:spacing w:val="-6"/>
        </w:rPr>
        <w:t xml:space="preserve"> </w:t>
      </w:r>
      <w:r>
        <w:t>way.”</w:t>
      </w:r>
    </w:p>
    <w:p w14:paraId="30FC6BED" w14:textId="77777777" w:rsidR="00565177" w:rsidRDefault="00FF66D4">
      <w:pPr>
        <w:pStyle w:val="BodyText"/>
        <w:spacing w:line="235" w:lineRule="auto"/>
        <w:ind w:left="1019" w:right="514"/>
      </w:pPr>
      <w:r>
        <w:t>He pointed to Salvatore, who had also seen us. I notice a slight hesitation in his step, as if, wishing to avoid us, he was about to turn around. But it was only for a moment. Obviously, he realized he couldn’t escape the meeting, and he continued toward u</w:t>
      </w:r>
      <w:r>
        <w:t>s. He greeted us with a broad smile</w:t>
      </w:r>
      <w:r>
        <w:rPr>
          <w:spacing w:val="-13"/>
        </w:rPr>
        <w:t xml:space="preserve"> </w:t>
      </w:r>
      <w:r>
        <w:t>and</w:t>
      </w:r>
      <w:r>
        <w:rPr>
          <w:spacing w:val="-13"/>
        </w:rPr>
        <w:t xml:space="preserve"> </w:t>
      </w:r>
      <w:r>
        <w:t>a</w:t>
      </w:r>
      <w:r>
        <w:rPr>
          <w:spacing w:val="-13"/>
        </w:rPr>
        <w:t xml:space="preserve"> </w:t>
      </w:r>
      <w:r>
        <w:t>fairly</w:t>
      </w:r>
      <w:r>
        <w:rPr>
          <w:spacing w:val="-13"/>
        </w:rPr>
        <w:t xml:space="preserve"> </w:t>
      </w:r>
      <w:r>
        <w:t>unctuous</w:t>
      </w:r>
      <w:r>
        <w:rPr>
          <w:spacing w:val="-15"/>
        </w:rPr>
        <w:t xml:space="preserve"> </w:t>
      </w:r>
      <w:r>
        <w:t>“Benedicite.”</w:t>
      </w:r>
      <w:r>
        <w:rPr>
          <w:spacing w:val="-13"/>
        </w:rPr>
        <w:t xml:space="preserve"> </w:t>
      </w:r>
      <w:r>
        <w:t>My</w:t>
      </w:r>
      <w:r>
        <w:rPr>
          <w:spacing w:val="-13"/>
        </w:rPr>
        <w:t xml:space="preserve"> </w:t>
      </w:r>
      <w:r>
        <w:t>master</w:t>
      </w:r>
      <w:r>
        <w:rPr>
          <w:spacing w:val="-15"/>
        </w:rPr>
        <w:t xml:space="preserve"> </w:t>
      </w:r>
      <w:r>
        <w:t>hardly</w:t>
      </w:r>
      <w:r>
        <w:rPr>
          <w:spacing w:val="-13"/>
        </w:rPr>
        <w:t xml:space="preserve"> </w:t>
      </w:r>
      <w:r>
        <w:t>allowed</w:t>
      </w:r>
      <w:r>
        <w:rPr>
          <w:spacing w:val="-13"/>
        </w:rPr>
        <w:t xml:space="preserve"> </w:t>
      </w:r>
      <w:r>
        <w:t>him</w:t>
      </w:r>
      <w:r>
        <w:rPr>
          <w:spacing w:val="-13"/>
        </w:rPr>
        <w:t xml:space="preserve"> </w:t>
      </w:r>
      <w:r>
        <w:t>to</w:t>
      </w:r>
      <w:r>
        <w:rPr>
          <w:spacing w:val="-14"/>
        </w:rPr>
        <w:t xml:space="preserve"> </w:t>
      </w:r>
      <w:r>
        <w:t>finish</w:t>
      </w:r>
      <w:r>
        <w:rPr>
          <w:spacing w:val="-14"/>
        </w:rPr>
        <w:t xml:space="preserve"> </w:t>
      </w:r>
      <w:r>
        <w:t>and</w:t>
      </w:r>
      <w:r>
        <w:rPr>
          <w:spacing w:val="-13"/>
        </w:rPr>
        <w:t xml:space="preserve"> </w:t>
      </w:r>
      <w:r>
        <w:t>spoke</w:t>
      </w:r>
      <w:r>
        <w:rPr>
          <w:spacing w:val="-13"/>
        </w:rPr>
        <w:t xml:space="preserve"> </w:t>
      </w:r>
      <w:r>
        <w:t>to</w:t>
      </w:r>
      <w:r>
        <w:rPr>
          <w:spacing w:val="-12"/>
        </w:rPr>
        <w:t xml:space="preserve"> </w:t>
      </w:r>
      <w:r>
        <w:t xml:space="preserve">him </w:t>
      </w:r>
      <w:r>
        <w:rPr>
          <w:spacing w:val="-2"/>
        </w:rPr>
        <w:t>sharply.</w:t>
      </w:r>
    </w:p>
    <w:p w14:paraId="30FC6BEE" w14:textId="77777777" w:rsidR="00565177" w:rsidRDefault="00FF66D4">
      <w:pPr>
        <w:pStyle w:val="BodyText"/>
        <w:spacing w:line="267" w:lineRule="exact"/>
        <w:ind w:left="1307" w:firstLine="0"/>
      </w:pPr>
      <w:r>
        <w:rPr>
          <w:spacing w:val="-2"/>
        </w:rPr>
        <w:t>“You</w:t>
      </w:r>
      <w:r>
        <w:rPr>
          <w:spacing w:val="-11"/>
        </w:rPr>
        <w:t xml:space="preserve"> </w:t>
      </w:r>
      <w:r>
        <w:rPr>
          <w:spacing w:val="-2"/>
        </w:rPr>
        <w:t>know</w:t>
      </w:r>
      <w:r>
        <w:rPr>
          <w:spacing w:val="-10"/>
        </w:rPr>
        <w:t xml:space="preserve"> </w:t>
      </w:r>
      <w:r>
        <w:rPr>
          <w:spacing w:val="-2"/>
        </w:rPr>
        <w:t>the</w:t>
      </w:r>
      <w:r>
        <w:rPr>
          <w:spacing w:val="-11"/>
        </w:rPr>
        <w:t xml:space="preserve"> </w:t>
      </w:r>
      <w:r>
        <w:rPr>
          <w:spacing w:val="-2"/>
        </w:rPr>
        <w:t>Inquisition</w:t>
      </w:r>
      <w:r>
        <w:rPr>
          <w:spacing w:val="-11"/>
        </w:rPr>
        <w:t xml:space="preserve"> </w:t>
      </w:r>
      <w:r>
        <w:rPr>
          <w:spacing w:val="-2"/>
        </w:rPr>
        <w:t>arrives</w:t>
      </w:r>
      <w:r>
        <w:rPr>
          <w:spacing w:val="-12"/>
        </w:rPr>
        <w:t xml:space="preserve"> </w:t>
      </w:r>
      <w:r>
        <w:rPr>
          <w:spacing w:val="-2"/>
        </w:rPr>
        <w:t>here</w:t>
      </w:r>
      <w:r>
        <w:rPr>
          <w:spacing w:val="-10"/>
        </w:rPr>
        <w:t xml:space="preserve"> </w:t>
      </w:r>
      <w:r>
        <w:rPr>
          <w:spacing w:val="-2"/>
        </w:rPr>
        <w:t>tomorrow?”</w:t>
      </w:r>
      <w:r>
        <w:rPr>
          <w:spacing w:val="-10"/>
        </w:rPr>
        <w:t xml:space="preserve"> </w:t>
      </w:r>
      <w:r>
        <w:rPr>
          <w:spacing w:val="-2"/>
        </w:rPr>
        <w:t>he</w:t>
      </w:r>
      <w:r>
        <w:rPr>
          <w:spacing w:val="-10"/>
        </w:rPr>
        <w:t xml:space="preserve"> </w:t>
      </w:r>
      <w:r>
        <w:rPr>
          <w:spacing w:val="-2"/>
        </w:rPr>
        <w:t>asked</w:t>
      </w:r>
      <w:r>
        <w:rPr>
          <w:spacing w:val="-11"/>
        </w:rPr>
        <w:t xml:space="preserve"> </w:t>
      </w:r>
      <w:r>
        <w:rPr>
          <w:spacing w:val="-4"/>
        </w:rPr>
        <w:t>him.</w:t>
      </w:r>
    </w:p>
    <w:p w14:paraId="30FC6BEF" w14:textId="77777777" w:rsidR="00565177" w:rsidRDefault="00FF66D4">
      <w:pPr>
        <w:pStyle w:val="BodyText"/>
        <w:spacing w:line="270" w:lineRule="exact"/>
        <w:ind w:left="1307" w:firstLine="0"/>
      </w:pPr>
      <w:r>
        <w:rPr>
          <w:spacing w:val="-4"/>
        </w:rPr>
        <w:t>Salvatore</w:t>
      </w:r>
      <w:r>
        <w:rPr>
          <w:spacing w:val="-8"/>
        </w:rPr>
        <w:t xml:space="preserve"> </w:t>
      </w:r>
      <w:r>
        <w:rPr>
          <w:spacing w:val="-4"/>
        </w:rPr>
        <w:t>didn’t</w:t>
      </w:r>
      <w:r>
        <w:rPr>
          <w:spacing w:val="-7"/>
        </w:rPr>
        <w:t xml:space="preserve"> </w:t>
      </w:r>
      <w:r>
        <w:rPr>
          <w:spacing w:val="-4"/>
        </w:rPr>
        <w:t>seem</w:t>
      </w:r>
      <w:r>
        <w:rPr>
          <w:spacing w:val="-7"/>
        </w:rPr>
        <w:t xml:space="preserve"> </w:t>
      </w:r>
      <w:r>
        <w:rPr>
          <w:spacing w:val="-4"/>
        </w:rPr>
        <w:t>pleased</w:t>
      </w:r>
      <w:r>
        <w:rPr>
          <w:spacing w:val="-8"/>
        </w:rPr>
        <w:t xml:space="preserve"> </w:t>
      </w:r>
      <w:r>
        <w:rPr>
          <w:spacing w:val="-4"/>
        </w:rPr>
        <w:t>with</w:t>
      </w:r>
      <w:r>
        <w:rPr>
          <w:spacing w:val="-8"/>
        </w:rPr>
        <w:t xml:space="preserve"> </w:t>
      </w:r>
      <w:r>
        <w:rPr>
          <w:spacing w:val="-4"/>
        </w:rPr>
        <w:t>this</w:t>
      </w:r>
      <w:r>
        <w:rPr>
          <w:spacing w:val="-8"/>
        </w:rPr>
        <w:t xml:space="preserve"> </w:t>
      </w:r>
      <w:r>
        <w:rPr>
          <w:spacing w:val="-4"/>
        </w:rPr>
        <w:t>news.</w:t>
      </w:r>
      <w:r>
        <w:rPr>
          <w:spacing w:val="-7"/>
        </w:rPr>
        <w:t xml:space="preserve"> </w:t>
      </w:r>
      <w:r>
        <w:rPr>
          <w:spacing w:val="-4"/>
        </w:rPr>
        <w:t>In</w:t>
      </w:r>
      <w:r>
        <w:rPr>
          <w:spacing w:val="-8"/>
        </w:rPr>
        <w:t xml:space="preserve"> </w:t>
      </w:r>
      <w:r>
        <w:rPr>
          <w:spacing w:val="-4"/>
        </w:rPr>
        <w:t>a</w:t>
      </w:r>
      <w:r>
        <w:rPr>
          <w:spacing w:val="-8"/>
        </w:rPr>
        <w:t xml:space="preserve"> </w:t>
      </w:r>
      <w:r>
        <w:rPr>
          <w:spacing w:val="-4"/>
        </w:rPr>
        <w:t>faint</w:t>
      </w:r>
      <w:r>
        <w:rPr>
          <w:spacing w:val="-7"/>
        </w:rPr>
        <w:t xml:space="preserve"> </w:t>
      </w:r>
      <w:r>
        <w:rPr>
          <w:spacing w:val="-4"/>
        </w:rPr>
        <w:t>voice,</w:t>
      </w:r>
      <w:r>
        <w:rPr>
          <w:spacing w:val="-7"/>
        </w:rPr>
        <w:t xml:space="preserve"> </w:t>
      </w:r>
      <w:r>
        <w:rPr>
          <w:spacing w:val="-4"/>
        </w:rPr>
        <w:t>he</w:t>
      </w:r>
      <w:r>
        <w:rPr>
          <w:spacing w:val="-10"/>
        </w:rPr>
        <w:t xml:space="preserve"> </w:t>
      </w:r>
      <w:r>
        <w:rPr>
          <w:spacing w:val="-4"/>
        </w:rPr>
        <w:t>asked,</w:t>
      </w:r>
      <w:r>
        <w:rPr>
          <w:spacing w:val="-7"/>
        </w:rPr>
        <w:t xml:space="preserve"> </w:t>
      </w:r>
      <w:r>
        <w:rPr>
          <w:spacing w:val="-4"/>
        </w:rPr>
        <w:t>“And</w:t>
      </w:r>
      <w:r>
        <w:rPr>
          <w:spacing w:val="-10"/>
        </w:rPr>
        <w:t xml:space="preserve"> </w:t>
      </w:r>
      <w:r>
        <w:rPr>
          <w:spacing w:val="-4"/>
        </w:rPr>
        <w:t>me?”</w:t>
      </w:r>
    </w:p>
    <w:p w14:paraId="30FC6BF0" w14:textId="77777777" w:rsidR="00565177" w:rsidRDefault="00FF66D4">
      <w:pPr>
        <w:pStyle w:val="BodyText"/>
        <w:spacing w:line="232" w:lineRule="auto"/>
        <w:ind w:left="1019" w:right="516"/>
      </w:pPr>
      <w:r>
        <w:t>“And</w:t>
      </w:r>
      <w:r>
        <w:rPr>
          <w:spacing w:val="-9"/>
        </w:rPr>
        <w:t xml:space="preserve"> </w:t>
      </w:r>
      <w:r>
        <w:t>you</w:t>
      </w:r>
      <w:r>
        <w:rPr>
          <w:spacing w:val="-9"/>
        </w:rPr>
        <w:t xml:space="preserve"> </w:t>
      </w:r>
      <w:r>
        <w:t>would</w:t>
      </w:r>
      <w:r>
        <w:rPr>
          <w:spacing w:val="-9"/>
        </w:rPr>
        <w:t xml:space="preserve"> </w:t>
      </w:r>
      <w:r>
        <w:t>be</w:t>
      </w:r>
      <w:r>
        <w:rPr>
          <w:spacing w:val="-9"/>
        </w:rPr>
        <w:t xml:space="preserve"> </w:t>
      </w:r>
      <w:r>
        <w:t>wise</w:t>
      </w:r>
      <w:r>
        <w:rPr>
          <w:spacing w:val="-8"/>
        </w:rPr>
        <w:t xml:space="preserve"> </w:t>
      </w:r>
      <w:r>
        <w:t>to</w:t>
      </w:r>
      <w:r>
        <w:rPr>
          <w:spacing w:val="-9"/>
        </w:rPr>
        <w:t xml:space="preserve"> </w:t>
      </w:r>
      <w:r>
        <w:t>tell</w:t>
      </w:r>
      <w:r>
        <w:rPr>
          <w:spacing w:val="-9"/>
        </w:rPr>
        <w:t xml:space="preserve"> </w:t>
      </w:r>
      <w:r>
        <w:t>the</w:t>
      </w:r>
      <w:r>
        <w:rPr>
          <w:spacing w:val="-9"/>
        </w:rPr>
        <w:t xml:space="preserve"> </w:t>
      </w:r>
      <w:r>
        <w:t>truth</w:t>
      </w:r>
      <w:r>
        <w:rPr>
          <w:spacing w:val="-7"/>
        </w:rPr>
        <w:t xml:space="preserve"> </w:t>
      </w:r>
      <w:r>
        <w:t>to</w:t>
      </w:r>
      <w:r>
        <w:rPr>
          <w:spacing w:val="-6"/>
        </w:rPr>
        <w:t xml:space="preserve"> </w:t>
      </w:r>
      <w:r>
        <w:t>me,</w:t>
      </w:r>
      <w:r>
        <w:rPr>
          <w:spacing w:val="-9"/>
        </w:rPr>
        <w:t xml:space="preserve"> </w:t>
      </w:r>
      <w:r>
        <w:t>your</w:t>
      </w:r>
      <w:r>
        <w:rPr>
          <w:spacing w:val="-10"/>
        </w:rPr>
        <w:t xml:space="preserve"> </w:t>
      </w:r>
      <w:r>
        <w:t>friend</w:t>
      </w:r>
      <w:r>
        <w:rPr>
          <w:spacing w:val="-9"/>
        </w:rPr>
        <w:t xml:space="preserve"> </w:t>
      </w:r>
      <w:r>
        <w:t>and</w:t>
      </w:r>
      <w:r>
        <w:rPr>
          <w:spacing w:val="-9"/>
        </w:rPr>
        <w:t xml:space="preserve"> </w:t>
      </w:r>
      <w:r>
        <w:t>a</w:t>
      </w:r>
      <w:r>
        <w:rPr>
          <w:spacing w:val="-7"/>
        </w:rPr>
        <w:t xml:space="preserve"> </w:t>
      </w:r>
      <w:r>
        <w:t>Friar</w:t>
      </w:r>
      <w:r>
        <w:rPr>
          <w:spacing w:val="-8"/>
        </w:rPr>
        <w:t xml:space="preserve"> </w:t>
      </w:r>
      <w:r>
        <w:t>Minor</w:t>
      </w:r>
      <w:r>
        <w:rPr>
          <w:spacing w:val="-10"/>
        </w:rPr>
        <w:t xml:space="preserve"> </w:t>
      </w:r>
      <w:r>
        <w:t>as</w:t>
      </w:r>
      <w:r>
        <w:rPr>
          <w:spacing w:val="-10"/>
        </w:rPr>
        <w:t xml:space="preserve"> </w:t>
      </w:r>
      <w:r>
        <w:t>you</w:t>
      </w:r>
      <w:r>
        <w:rPr>
          <w:spacing w:val="-9"/>
        </w:rPr>
        <w:t xml:space="preserve"> </w:t>
      </w:r>
      <w:r>
        <w:t>once</w:t>
      </w:r>
      <w:r>
        <w:rPr>
          <w:spacing w:val="-9"/>
        </w:rPr>
        <w:t xml:space="preserve"> </w:t>
      </w:r>
      <w:r>
        <w:t>were, rather</w:t>
      </w:r>
      <w:r>
        <w:rPr>
          <w:spacing w:val="-4"/>
        </w:rPr>
        <w:t xml:space="preserve"> </w:t>
      </w:r>
      <w:r>
        <w:t>than</w:t>
      </w:r>
      <w:r>
        <w:rPr>
          <w:spacing w:val="-4"/>
        </w:rPr>
        <w:t xml:space="preserve"> </w:t>
      </w:r>
      <w:r>
        <w:t>have</w:t>
      </w:r>
      <w:r>
        <w:rPr>
          <w:spacing w:val="-3"/>
        </w:rPr>
        <w:t xml:space="preserve"> </w:t>
      </w:r>
      <w:r>
        <w:t>to</w:t>
      </w:r>
      <w:r>
        <w:rPr>
          <w:spacing w:val="-4"/>
        </w:rPr>
        <w:t xml:space="preserve"> </w:t>
      </w:r>
      <w:r>
        <w:t>tell</w:t>
      </w:r>
      <w:r>
        <w:rPr>
          <w:spacing w:val="-4"/>
        </w:rPr>
        <w:t xml:space="preserve"> </w:t>
      </w:r>
      <w:r>
        <w:t>it</w:t>
      </w:r>
      <w:r>
        <w:rPr>
          <w:spacing w:val="-3"/>
        </w:rPr>
        <w:t xml:space="preserve"> </w:t>
      </w:r>
      <w:r>
        <w:t>tomorrow</w:t>
      </w:r>
      <w:r>
        <w:rPr>
          <w:spacing w:val="-5"/>
        </w:rPr>
        <w:t xml:space="preserve"> </w:t>
      </w:r>
      <w:r>
        <w:t>to</w:t>
      </w:r>
      <w:r>
        <w:rPr>
          <w:spacing w:val="-3"/>
        </w:rPr>
        <w:t xml:space="preserve"> </w:t>
      </w:r>
      <w:r>
        <w:t>those</w:t>
      </w:r>
      <w:r>
        <w:rPr>
          <w:spacing w:val="-3"/>
        </w:rPr>
        <w:t xml:space="preserve"> </w:t>
      </w:r>
      <w:r>
        <w:t>whom</w:t>
      </w:r>
      <w:r>
        <w:rPr>
          <w:spacing w:val="-1"/>
        </w:rPr>
        <w:t xml:space="preserve"> </w:t>
      </w:r>
      <w:r>
        <w:t>you</w:t>
      </w:r>
      <w:r>
        <w:rPr>
          <w:spacing w:val="-3"/>
        </w:rPr>
        <w:t xml:space="preserve"> </w:t>
      </w:r>
      <w:r>
        <w:t>know</w:t>
      </w:r>
      <w:r>
        <w:rPr>
          <w:spacing w:val="-3"/>
        </w:rPr>
        <w:t xml:space="preserve"> </w:t>
      </w:r>
      <w:r>
        <w:t>quite</w:t>
      </w:r>
      <w:r>
        <w:rPr>
          <w:spacing w:val="-3"/>
        </w:rPr>
        <w:t xml:space="preserve"> </w:t>
      </w:r>
      <w:r>
        <w:t>well.”</w:t>
      </w:r>
    </w:p>
    <w:p w14:paraId="30FC6BF1" w14:textId="77777777" w:rsidR="00565177" w:rsidRDefault="00FF66D4">
      <w:pPr>
        <w:pStyle w:val="BodyText"/>
        <w:spacing w:before="4" w:line="232" w:lineRule="auto"/>
        <w:ind w:left="1019" w:right="513"/>
      </w:pPr>
      <w:r>
        <w:t>Attacked</w:t>
      </w:r>
      <w:r>
        <w:rPr>
          <w:spacing w:val="-15"/>
        </w:rPr>
        <w:t xml:space="preserve"> </w:t>
      </w:r>
      <w:r>
        <w:t>so</w:t>
      </w:r>
      <w:r>
        <w:rPr>
          <w:spacing w:val="-15"/>
        </w:rPr>
        <w:t xml:space="preserve"> </w:t>
      </w:r>
      <w:r>
        <w:t>brusquely,</w:t>
      </w:r>
      <w:r>
        <w:rPr>
          <w:spacing w:val="-15"/>
        </w:rPr>
        <w:t xml:space="preserve"> </w:t>
      </w:r>
      <w:r>
        <w:t>Salvatore</w:t>
      </w:r>
      <w:r>
        <w:rPr>
          <w:spacing w:val="-15"/>
        </w:rPr>
        <w:t xml:space="preserve"> </w:t>
      </w:r>
      <w:r>
        <w:t>seemed</w:t>
      </w:r>
      <w:r>
        <w:rPr>
          <w:spacing w:val="-15"/>
        </w:rPr>
        <w:t xml:space="preserve"> </w:t>
      </w:r>
      <w:r>
        <w:t>to</w:t>
      </w:r>
      <w:r>
        <w:rPr>
          <w:spacing w:val="-15"/>
        </w:rPr>
        <w:t xml:space="preserve"> </w:t>
      </w:r>
      <w:r>
        <w:t>abandon</w:t>
      </w:r>
      <w:r>
        <w:rPr>
          <w:spacing w:val="-15"/>
        </w:rPr>
        <w:t xml:space="preserve"> </w:t>
      </w:r>
      <w:r>
        <w:t>all</w:t>
      </w:r>
      <w:r>
        <w:rPr>
          <w:spacing w:val="-15"/>
        </w:rPr>
        <w:t xml:space="preserve"> </w:t>
      </w:r>
      <w:r>
        <w:t>resistance.</w:t>
      </w:r>
      <w:r>
        <w:rPr>
          <w:spacing w:val="-15"/>
        </w:rPr>
        <w:t xml:space="preserve"> </w:t>
      </w:r>
      <w:r>
        <w:t>With</w:t>
      </w:r>
      <w:r>
        <w:rPr>
          <w:spacing w:val="-15"/>
        </w:rPr>
        <w:t xml:space="preserve"> </w:t>
      </w:r>
      <w:r>
        <w:t>a</w:t>
      </w:r>
      <w:r>
        <w:rPr>
          <w:spacing w:val="-15"/>
        </w:rPr>
        <w:t xml:space="preserve"> </w:t>
      </w:r>
      <w:r>
        <w:t>meek</w:t>
      </w:r>
      <w:r>
        <w:rPr>
          <w:spacing w:val="-15"/>
        </w:rPr>
        <w:t xml:space="preserve"> </w:t>
      </w:r>
      <w:r>
        <w:t>air</w:t>
      </w:r>
      <w:r>
        <w:rPr>
          <w:spacing w:val="-15"/>
        </w:rPr>
        <w:t xml:space="preserve"> </w:t>
      </w:r>
      <w:r>
        <w:t>he</w:t>
      </w:r>
      <w:r>
        <w:rPr>
          <w:spacing w:val="-15"/>
        </w:rPr>
        <w:t xml:space="preserve"> </w:t>
      </w:r>
      <w:r>
        <w:t>looked</w:t>
      </w:r>
      <w:r>
        <w:rPr>
          <w:spacing w:val="-15"/>
        </w:rPr>
        <w:t xml:space="preserve"> </w:t>
      </w:r>
      <w:r>
        <w:t>at William,</w:t>
      </w:r>
      <w:r>
        <w:rPr>
          <w:spacing w:val="-15"/>
        </w:rPr>
        <w:t xml:space="preserve"> </w:t>
      </w:r>
      <w:r>
        <w:t>as</w:t>
      </w:r>
      <w:r>
        <w:rPr>
          <w:spacing w:val="-15"/>
        </w:rPr>
        <w:t xml:space="preserve"> </w:t>
      </w:r>
      <w:r>
        <w:t>if</w:t>
      </w:r>
      <w:r>
        <w:rPr>
          <w:spacing w:val="-15"/>
        </w:rPr>
        <w:t xml:space="preserve"> </w:t>
      </w:r>
      <w:r>
        <w:t>to</w:t>
      </w:r>
      <w:r>
        <w:rPr>
          <w:spacing w:val="-15"/>
        </w:rPr>
        <w:t xml:space="preserve"> </w:t>
      </w:r>
      <w:r>
        <w:t>indicate</w:t>
      </w:r>
      <w:r>
        <w:rPr>
          <w:spacing w:val="-15"/>
        </w:rPr>
        <w:t xml:space="preserve"> </w:t>
      </w:r>
      <w:r>
        <w:t>he</w:t>
      </w:r>
      <w:r>
        <w:rPr>
          <w:spacing w:val="-15"/>
        </w:rPr>
        <w:t xml:space="preserve"> </w:t>
      </w:r>
      <w:r>
        <w:t>was</w:t>
      </w:r>
      <w:r>
        <w:rPr>
          <w:spacing w:val="-15"/>
        </w:rPr>
        <w:t xml:space="preserve"> </w:t>
      </w:r>
      <w:r>
        <w:t>ready</w:t>
      </w:r>
      <w:r>
        <w:rPr>
          <w:spacing w:val="-15"/>
        </w:rPr>
        <w:t xml:space="preserve"> </w:t>
      </w:r>
      <w:r>
        <w:t>to</w:t>
      </w:r>
      <w:r>
        <w:rPr>
          <w:spacing w:val="-15"/>
        </w:rPr>
        <w:t xml:space="preserve"> </w:t>
      </w:r>
      <w:r>
        <w:t>tell</w:t>
      </w:r>
      <w:r>
        <w:rPr>
          <w:spacing w:val="-15"/>
        </w:rPr>
        <w:t xml:space="preserve"> </w:t>
      </w:r>
      <w:r>
        <w:t>whatever</w:t>
      </w:r>
      <w:r>
        <w:rPr>
          <w:spacing w:val="-15"/>
        </w:rPr>
        <w:t xml:space="preserve"> </w:t>
      </w:r>
      <w:r>
        <w:t>he</w:t>
      </w:r>
      <w:r>
        <w:rPr>
          <w:spacing w:val="-15"/>
        </w:rPr>
        <w:t xml:space="preserve"> </w:t>
      </w:r>
      <w:r>
        <w:t>was</w:t>
      </w:r>
      <w:r>
        <w:rPr>
          <w:spacing w:val="-15"/>
        </w:rPr>
        <w:t xml:space="preserve"> </w:t>
      </w:r>
      <w:r>
        <w:t>asked.</w:t>
      </w:r>
    </w:p>
    <w:p w14:paraId="30FC6BF2" w14:textId="77777777" w:rsidR="00565177" w:rsidRDefault="00FF66D4">
      <w:pPr>
        <w:pStyle w:val="BodyText"/>
        <w:spacing w:line="270" w:lineRule="exact"/>
        <w:ind w:left="1307" w:firstLine="0"/>
      </w:pPr>
      <w:r>
        <w:rPr>
          <w:spacing w:val="-2"/>
        </w:rPr>
        <w:t>“Last</w:t>
      </w:r>
      <w:r>
        <w:rPr>
          <w:spacing w:val="-13"/>
        </w:rPr>
        <w:t xml:space="preserve"> </w:t>
      </w:r>
      <w:r>
        <w:rPr>
          <w:spacing w:val="-2"/>
        </w:rPr>
        <w:t>night</w:t>
      </w:r>
      <w:r>
        <w:rPr>
          <w:spacing w:val="-13"/>
        </w:rPr>
        <w:t xml:space="preserve"> </w:t>
      </w:r>
      <w:r>
        <w:rPr>
          <w:spacing w:val="-2"/>
        </w:rPr>
        <w:t>there</w:t>
      </w:r>
      <w:r>
        <w:rPr>
          <w:spacing w:val="-12"/>
        </w:rPr>
        <w:t xml:space="preserve"> </w:t>
      </w:r>
      <w:r>
        <w:rPr>
          <w:spacing w:val="-2"/>
        </w:rPr>
        <w:t>was</w:t>
      </w:r>
      <w:r>
        <w:rPr>
          <w:spacing w:val="-13"/>
        </w:rPr>
        <w:t xml:space="preserve"> </w:t>
      </w:r>
      <w:r>
        <w:rPr>
          <w:spacing w:val="-2"/>
        </w:rPr>
        <w:t>a</w:t>
      </w:r>
      <w:r>
        <w:rPr>
          <w:spacing w:val="-12"/>
        </w:rPr>
        <w:t xml:space="preserve"> </w:t>
      </w:r>
      <w:r>
        <w:rPr>
          <w:spacing w:val="-2"/>
        </w:rPr>
        <w:t>woman</w:t>
      </w:r>
      <w:r>
        <w:rPr>
          <w:spacing w:val="-11"/>
        </w:rPr>
        <w:t xml:space="preserve"> </w:t>
      </w:r>
      <w:r>
        <w:rPr>
          <w:spacing w:val="-2"/>
        </w:rPr>
        <w:t>in</w:t>
      </w:r>
      <w:r>
        <w:rPr>
          <w:spacing w:val="-12"/>
        </w:rPr>
        <w:t xml:space="preserve"> </w:t>
      </w:r>
      <w:r>
        <w:rPr>
          <w:spacing w:val="-2"/>
        </w:rPr>
        <w:t>the</w:t>
      </w:r>
      <w:r>
        <w:rPr>
          <w:spacing w:val="-12"/>
        </w:rPr>
        <w:t xml:space="preserve"> </w:t>
      </w:r>
      <w:r>
        <w:rPr>
          <w:spacing w:val="-2"/>
        </w:rPr>
        <w:t>kitchen.</w:t>
      </w:r>
      <w:r>
        <w:rPr>
          <w:spacing w:val="-13"/>
        </w:rPr>
        <w:t xml:space="preserve"> </w:t>
      </w:r>
      <w:r>
        <w:rPr>
          <w:spacing w:val="-2"/>
        </w:rPr>
        <w:t>Who</w:t>
      </w:r>
      <w:r>
        <w:rPr>
          <w:spacing w:val="-13"/>
        </w:rPr>
        <w:t xml:space="preserve"> </w:t>
      </w:r>
      <w:r>
        <w:rPr>
          <w:spacing w:val="-2"/>
        </w:rPr>
        <w:t>was</w:t>
      </w:r>
      <w:r>
        <w:rPr>
          <w:spacing w:val="-13"/>
        </w:rPr>
        <w:t xml:space="preserve"> </w:t>
      </w:r>
      <w:r>
        <w:rPr>
          <w:spacing w:val="-2"/>
        </w:rPr>
        <w:t>with</w:t>
      </w:r>
      <w:r>
        <w:rPr>
          <w:spacing w:val="-11"/>
        </w:rPr>
        <w:t xml:space="preserve"> </w:t>
      </w:r>
      <w:r>
        <w:rPr>
          <w:spacing w:val="-2"/>
        </w:rPr>
        <w:t>her?”</w:t>
      </w:r>
    </w:p>
    <w:p w14:paraId="30FC6BF3" w14:textId="77777777" w:rsidR="00565177" w:rsidRDefault="00FF66D4">
      <w:pPr>
        <w:pStyle w:val="BodyText"/>
        <w:spacing w:before="1" w:line="235" w:lineRule="auto"/>
        <w:ind w:left="1019" w:right="516"/>
      </w:pPr>
      <w:r>
        <w:t>“Oh, a female who sells herself like mercandia cannot be bona or have cortesia</w:t>
      </w:r>
      <w:r>
        <w:t xml:space="preserve">,” Salvatore </w:t>
      </w:r>
      <w:r>
        <w:rPr>
          <w:spacing w:val="-2"/>
        </w:rPr>
        <w:t>recited.</w:t>
      </w:r>
    </w:p>
    <w:p w14:paraId="30FC6BF4" w14:textId="77777777" w:rsidR="00565177" w:rsidRDefault="00565177">
      <w:pPr>
        <w:spacing w:line="235" w:lineRule="auto"/>
        <w:sectPr w:rsidR="00565177">
          <w:type w:val="continuous"/>
          <w:pgSz w:w="12240" w:h="15840"/>
          <w:pgMar w:top="1060" w:right="920" w:bottom="280" w:left="420" w:header="360" w:footer="426" w:gutter="0"/>
          <w:cols w:space="720"/>
        </w:sectPr>
      </w:pPr>
    </w:p>
    <w:p w14:paraId="30FC6BF5" w14:textId="77777777" w:rsidR="00565177" w:rsidRDefault="00FF66D4">
      <w:pPr>
        <w:pStyle w:val="BodyText"/>
        <w:spacing w:before="74" w:line="274" w:lineRule="exact"/>
        <w:ind w:left="1308" w:firstLine="0"/>
        <w:jc w:val="left"/>
      </w:pPr>
      <w:r>
        <w:lastRenderedPageBreak/>
        <w:t>“I</w:t>
      </w:r>
      <w:r>
        <w:rPr>
          <w:spacing w:val="-15"/>
        </w:rPr>
        <w:t xml:space="preserve"> </w:t>
      </w:r>
      <w:r>
        <w:t>don’t</w:t>
      </w:r>
      <w:r>
        <w:rPr>
          <w:spacing w:val="-14"/>
        </w:rPr>
        <w:t xml:space="preserve"> </w:t>
      </w:r>
      <w:r>
        <w:t>want</w:t>
      </w:r>
      <w:r>
        <w:rPr>
          <w:spacing w:val="-13"/>
        </w:rPr>
        <w:t xml:space="preserve"> </w:t>
      </w:r>
      <w:r>
        <w:t>to</w:t>
      </w:r>
      <w:r>
        <w:rPr>
          <w:spacing w:val="-14"/>
        </w:rPr>
        <w:t xml:space="preserve"> </w:t>
      </w:r>
      <w:r>
        <w:t>know</w:t>
      </w:r>
      <w:r>
        <w:rPr>
          <w:spacing w:val="-14"/>
        </w:rPr>
        <w:t xml:space="preserve"> </w:t>
      </w:r>
      <w:r>
        <w:t>whether</w:t>
      </w:r>
      <w:r>
        <w:rPr>
          <w:spacing w:val="-15"/>
        </w:rPr>
        <w:t xml:space="preserve"> </w:t>
      </w:r>
      <w:r>
        <w:t>the</w:t>
      </w:r>
      <w:r>
        <w:rPr>
          <w:spacing w:val="-14"/>
        </w:rPr>
        <w:t xml:space="preserve"> </w:t>
      </w:r>
      <w:r>
        <w:t>girl</w:t>
      </w:r>
      <w:r>
        <w:rPr>
          <w:spacing w:val="-13"/>
        </w:rPr>
        <w:t xml:space="preserve"> </w:t>
      </w:r>
      <w:r>
        <w:t>is</w:t>
      </w:r>
      <w:r>
        <w:rPr>
          <w:spacing w:val="-15"/>
        </w:rPr>
        <w:t xml:space="preserve"> </w:t>
      </w:r>
      <w:r>
        <w:t>pure.</w:t>
      </w:r>
      <w:r>
        <w:rPr>
          <w:spacing w:val="-14"/>
        </w:rPr>
        <w:t xml:space="preserve"> </w:t>
      </w:r>
      <w:r>
        <w:t>I</w:t>
      </w:r>
      <w:r>
        <w:rPr>
          <w:spacing w:val="-14"/>
        </w:rPr>
        <w:t xml:space="preserve"> </w:t>
      </w:r>
      <w:r>
        <w:t>want</w:t>
      </w:r>
      <w:r>
        <w:rPr>
          <w:spacing w:val="-14"/>
        </w:rPr>
        <w:t xml:space="preserve"> </w:t>
      </w:r>
      <w:r>
        <w:t>to</w:t>
      </w:r>
      <w:r>
        <w:rPr>
          <w:spacing w:val="-15"/>
        </w:rPr>
        <w:t xml:space="preserve"> </w:t>
      </w:r>
      <w:r>
        <w:t>know</w:t>
      </w:r>
      <w:r>
        <w:rPr>
          <w:spacing w:val="-14"/>
        </w:rPr>
        <w:t xml:space="preserve"> </w:t>
      </w:r>
      <w:r>
        <w:t>who</w:t>
      </w:r>
      <w:r>
        <w:rPr>
          <w:spacing w:val="-14"/>
        </w:rPr>
        <w:t xml:space="preserve"> </w:t>
      </w:r>
      <w:r>
        <w:t>was</w:t>
      </w:r>
      <w:r>
        <w:rPr>
          <w:spacing w:val="-14"/>
        </w:rPr>
        <w:t xml:space="preserve"> </w:t>
      </w:r>
      <w:r>
        <w:t>with</w:t>
      </w:r>
      <w:r>
        <w:rPr>
          <w:spacing w:val="-15"/>
        </w:rPr>
        <w:t xml:space="preserve"> </w:t>
      </w:r>
      <w:r>
        <w:rPr>
          <w:spacing w:val="-2"/>
        </w:rPr>
        <w:t>her!”</w:t>
      </w:r>
    </w:p>
    <w:p w14:paraId="30FC6BF6" w14:textId="77777777" w:rsidR="00565177" w:rsidRDefault="00FF66D4">
      <w:pPr>
        <w:pStyle w:val="BodyText"/>
        <w:tabs>
          <w:tab w:val="left" w:leader="dot" w:pos="9549"/>
        </w:tabs>
        <w:spacing w:line="270" w:lineRule="exact"/>
        <w:ind w:left="1308" w:firstLine="0"/>
        <w:jc w:val="left"/>
      </w:pPr>
      <w:r>
        <w:rPr>
          <w:spacing w:val="-4"/>
        </w:rPr>
        <w:t>“Deu,</w:t>
      </w:r>
      <w:r>
        <w:rPr>
          <w:spacing w:val="-6"/>
        </w:rPr>
        <w:t xml:space="preserve"> </w:t>
      </w:r>
      <w:r>
        <w:rPr>
          <w:spacing w:val="-4"/>
        </w:rPr>
        <w:t>these</w:t>
      </w:r>
      <w:r>
        <w:rPr>
          <w:spacing w:val="-5"/>
        </w:rPr>
        <w:t xml:space="preserve"> </w:t>
      </w:r>
      <w:r>
        <w:rPr>
          <w:spacing w:val="-4"/>
        </w:rPr>
        <w:t>evil</w:t>
      </w:r>
      <w:r>
        <w:rPr>
          <w:spacing w:val="-5"/>
        </w:rPr>
        <w:t xml:space="preserve"> </w:t>
      </w:r>
      <w:r>
        <w:rPr>
          <w:spacing w:val="-4"/>
        </w:rPr>
        <w:t>females</w:t>
      </w:r>
      <w:r>
        <w:rPr>
          <w:spacing w:val="-7"/>
        </w:rPr>
        <w:t xml:space="preserve"> </w:t>
      </w:r>
      <w:r>
        <w:rPr>
          <w:spacing w:val="-4"/>
        </w:rPr>
        <w:t>are</w:t>
      </w:r>
      <w:r>
        <w:rPr>
          <w:spacing w:val="-5"/>
        </w:rPr>
        <w:t xml:space="preserve"> </w:t>
      </w:r>
      <w:r>
        <w:rPr>
          <w:spacing w:val="-4"/>
        </w:rPr>
        <w:t>all</w:t>
      </w:r>
      <w:r>
        <w:rPr>
          <w:spacing w:val="-5"/>
        </w:rPr>
        <w:t xml:space="preserve"> </w:t>
      </w:r>
      <w:r>
        <w:rPr>
          <w:spacing w:val="-4"/>
        </w:rPr>
        <w:t>clever!</w:t>
      </w:r>
      <w:r>
        <w:rPr>
          <w:spacing w:val="-5"/>
        </w:rPr>
        <w:t xml:space="preserve"> </w:t>
      </w:r>
      <w:r>
        <w:rPr>
          <w:spacing w:val="-4"/>
        </w:rPr>
        <w:t>They</w:t>
      </w:r>
      <w:r>
        <w:rPr>
          <w:spacing w:val="-5"/>
        </w:rPr>
        <w:t xml:space="preserve"> </w:t>
      </w:r>
      <w:r>
        <w:rPr>
          <w:spacing w:val="-4"/>
        </w:rPr>
        <w:t>think</w:t>
      </w:r>
      <w:r>
        <w:rPr>
          <w:spacing w:val="-5"/>
        </w:rPr>
        <w:t xml:space="preserve"> </w:t>
      </w:r>
      <w:r>
        <w:rPr>
          <w:spacing w:val="-4"/>
        </w:rPr>
        <w:t>di</w:t>
      </w:r>
      <w:r>
        <w:rPr>
          <w:spacing w:val="-8"/>
        </w:rPr>
        <w:t xml:space="preserve"> </w:t>
      </w:r>
      <w:r>
        <w:rPr>
          <w:spacing w:val="-4"/>
        </w:rPr>
        <w:t>e</w:t>
      </w:r>
      <w:r>
        <w:rPr>
          <w:spacing w:val="-5"/>
        </w:rPr>
        <w:t xml:space="preserve"> </w:t>
      </w:r>
      <w:r>
        <w:rPr>
          <w:spacing w:val="-4"/>
        </w:rPr>
        <w:t>noche</w:t>
      </w:r>
      <w:r>
        <w:rPr>
          <w:spacing w:val="-5"/>
        </w:rPr>
        <w:t xml:space="preserve"> </w:t>
      </w:r>
      <w:r>
        <w:rPr>
          <w:spacing w:val="-4"/>
        </w:rPr>
        <w:t>about</w:t>
      </w:r>
      <w:r>
        <w:rPr>
          <w:spacing w:val="-5"/>
        </w:rPr>
        <w:t xml:space="preserve"> </w:t>
      </w:r>
      <w:r>
        <w:rPr>
          <w:spacing w:val="-4"/>
        </w:rPr>
        <w:t>how</w:t>
      </w:r>
      <w:r>
        <w:rPr>
          <w:spacing w:val="-5"/>
        </w:rPr>
        <w:t xml:space="preserve"> </w:t>
      </w:r>
      <w:r>
        <w:rPr>
          <w:spacing w:val="-4"/>
        </w:rPr>
        <w:t>to</w:t>
      </w:r>
      <w:r>
        <w:rPr>
          <w:spacing w:val="-5"/>
        </w:rPr>
        <w:t xml:space="preserve"> </w:t>
      </w:r>
      <w:r>
        <w:rPr>
          <w:spacing w:val="-4"/>
        </w:rPr>
        <w:t>trap</w:t>
      </w:r>
      <w:r>
        <w:rPr>
          <w:spacing w:val="-6"/>
        </w:rPr>
        <w:t xml:space="preserve"> </w:t>
      </w:r>
      <w:r>
        <w:rPr>
          <w:spacing w:val="-4"/>
        </w:rPr>
        <w:t>a</w:t>
      </w:r>
      <w:r>
        <w:rPr>
          <w:spacing w:val="-5"/>
        </w:rPr>
        <w:t xml:space="preserve"> </w:t>
      </w:r>
      <w:r>
        <w:rPr>
          <w:spacing w:val="-4"/>
        </w:rPr>
        <w:t>man.</w:t>
      </w:r>
      <w:r>
        <w:tab/>
      </w:r>
      <w:r>
        <w:rPr>
          <w:spacing w:val="-10"/>
        </w:rPr>
        <w:t>”</w:t>
      </w:r>
    </w:p>
    <w:p w14:paraId="30FC6BF7" w14:textId="77777777" w:rsidR="00565177" w:rsidRDefault="00FF66D4">
      <w:pPr>
        <w:pStyle w:val="BodyText"/>
        <w:spacing w:line="270" w:lineRule="exact"/>
        <w:ind w:left="1308" w:firstLine="0"/>
        <w:jc w:val="left"/>
      </w:pPr>
      <w:r>
        <w:rPr>
          <w:spacing w:val="-4"/>
        </w:rPr>
        <w:t>William</w:t>
      </w:r>
      <w:r>
        <w:rPr>
          <w:spacing w:val="-7"/>
        </w:rPr>
        <w:t xml:space="preserve"> </w:t>
      </w:r>
      <w:r>
        <w:rPr>
          <w:spacing w:val="-4"/>
        </w:rPr>
        <w:t>seized</w:t>
      </w:r>
      <w:r>
        <w:rPr>
          <w:spacing w:val="-7"/>
        </w:rPr>
        <w:t xml:space="preserve"> </w:t>
      </w:r>
      <w:r>
        <w:rPr>
          <w:spacing w:val="-4"/>
        </w:rPr>
        <w:t>him</w:t>
      </w:r>
      <w:r>
        <w:rPr>
          <w:spacing w:val="-7"/>
        </w:rPr>
        <w:t xml:space="preserve"> </w:t>
      </w:r>
      <w:r>
        <w:rPr>
          <w:spacing w:val="-4"/>
        </w:rPr>
        <w:t>roughly</w:t>
      </w:r>
      <w:r>
        <w:rPr>
          <w:spacing w:val="-7"/>
        </w:rPr>
        <w:t xml:space="preserve"> </w:t>
      </w:r>
      <w:r>
        <w:rPr>
          <w:spacing w:val="-4"/>
        </w:rPr>
        <w:t>by</w:t>
      </w:r>
      <w:r>
        <w:rPr>
          <w:spacing w:val="-7"/>
        </w:rPr>
        <w:t xml:space="preserve"> </w:t>
      </w:r>
      <w:r>
        <w:rPr>
          <w:spacing w:val="-4"/>
        </w:rPr>
        <w:t>the</w:t>
      </w:r>
      <w:r>
        <w:rPr>
          <w:spacing w:val="-7"/>
        </w:rPr>
        <w:t xml:space="preserve"> </w:t>
      </w:r>
      <w:r>
        <w:rPr>
          <w:spacing w:val="-4"/>
        </w:rPr>
        <w:t>chest.”</w:t>
      </w:r>
      <w:r>
        <w:rPr>
          <w:spacing w:val="-10"/>
        </w:rPr>
        <w:t xml:space="preserve"> </w:t>
      </w:r>
      <w:r>
        <w:rPr>
          <w:spacing w:val="-4"/>
        </w:rPr>
        <w:t>Who</w:t>
      </w:r>
      <w:r>
        <w:rPr>
          <w:spacing w:val="-7"/>
        </w:rPr>
        <w:t xml:space="preserve"> </w:t>
      </w:r>
      <w:r>
        <w:rPr>
          <w:spacing w:val="-4"/>
        </w:rPr>
        <w:t>was</w:t>
      </w:r>
      <w:r>
        <w:rPr>
          <w:spacing w:val="-11"/>
        </w:rPr>
        <w:t xml:space="preserve"> </w:t>
      </w:r>
      <w:r>
        <w:rPr>
          <w:spacing w:val="-4"/>
        </w:rPr>
        <w:t>with</w:t>
      </w:r>
      <w:r>
        <w:rPr>
          <w:spacing w:val="-7"/>
        </w:rPr>
        <w:t xml:space="preserve"> </w:t>
      </w:r>
      <w:r>
        <w:rPr>
          <w:spacing w:val="-4"/>
        </w:rPr>
        <w:t>her,</w:t>
      </w:r>
      <w:r>
        <w:rPr>
          <w:spacing w:val="-7"/>
        </w:rPr>
        <w:t xml:space="preserve"> </w:t>
      </w:r>
      <w:r>
        <w:rPr>
          <w:spacing w:val="-4"/>
        </w:rPr>
        <w:t>you</w:t>
      </w:r>
      <w:r>
        <w:rPr>
          <w:spacing w:val="-7"/>
        </w:rPr>
        <w:t xml:space="preserve"> </w:t>
      </w:r>
      <w:r>
        <w:rPr>
          <w:spacing w:val="-4"/>
        </w:rPr>
        <w:t>or</w:t>
      </w:r>
      <w:r>
        <w:rPr>
          <w:spacing w:val="-7"/>
        </w:rPr>
        <w:t xml:space="preserve"> </w:t>
      </w:r>
      <w:r>
        <w:rPr>
          <w:spacing w:val="-4"/>
        </w:rPr>
        <w:t>the</w:t>
      </w:r>
      <w:r>
        <w:rPr>
          <w:spacing w:val="-6"/>
        </w:rPr>
        <w:t xml:space="preserve"> </w:t>
      </w:r>
      <w:r>
        <w:rPr>
          <w:spacing w:val="-4"/>
        </w:rPr>
        <w:t>cellarer?”</w:t>
      </w:r>
    </w:p>
    <w:p w14:paraId="30FC6BF8" w14:textId="77777777" w:rsidR="00565177" w:rsidRDefault="00FF66D4">
      <w:pPr>
        <w:pStyle w:val="BodyText"/>
        <w:spacing w:before="2" w:line="235" w:lineRule="auto"/>
        <w:ind w:right="513"/>
        <w:jc w:val="right"/>
      </w:pPr>
      <w:r>
        <w:rPr>
          <w:spacing w:val="-2"/>
        </w:rPr>
        <w:t>Salvatore</w:t>
      </w:r>
      <w:r>
        <w:rPr>
          <w:spacing w:val="-15"/>
        </w:rPr>
        <w:t xml:space="preserve"> </w:t>
      </w:r>
      <w:r>
        <w:rPr>
          <w:spacing w:val="-2"/>
        </w:rPr>
        <w:t>realized</w:t>
      </w:r>
      <w:r>
        <w:rPr>
          <w:spacing w:val="-13"/>
        </w:rPr>
        <w:t xml:space="preserve"> </w:t>
      </w:r>
      <w:r>
        <w:rPr>
          <w:spacing w:val="-2"/>
        </w:rPr>
        <w:t>he</w:t>
      </w:r>
      <w:r>
        <w:rPr>
          <w:spacing w:val="-13"/>
        </w:rPr>
        <w:t xml:space="preserve"> </w:t>
      </w:r>
      <w:r>
        <w:rPr>
          <w:spacing w:val="-2"/>
        </w:rPr>
        <w:t>couldn’t</w:t>
      </w:r>
      <w:r>
        <w:rPr>
          <w:spacing w:val="-13"/>
        </w:rPr>
        <w:t xml:space="preserve"> </w:t>
      </w:r>
      <w:r>
        <w:rPr>
          <w:spacing w:val="-2"/>
        </w:rPr>
        <w:t>go</w:t>
      </w:r>
      <w:r>
        <w:rPr>
          <w:spacing w:val="-13"/>
        </w:rPr>
        <w:t xml:space="preserve"> </w:t>
      </w:r>
      <w:r>
        <w:rPr>
          <w:spacing w:val="-2"/>
        </w:rPr>
        <w:t>on</w:t>
      </w:r>
      <w:r>
        <w:rPr>
          <w:spacing w:val="-13"/>
        </w:rPr>
        <w:t xml:space="preserve"> </w:t>
      </w:r>
      <w:r>
        <w:rPr>
          <w:spacing w:val="-2"/>
        </w:rPr>
        <w:t>lying.</w:t>
      </w:r>
      <w:r>
        <w:rPr>
          <w:spacing w:val="-13"/>
        </w:rPr>
        <w:t xml:space="preserve"> </w:t>
      </w:r>
      <w:r>
        <w:rPr>
          <w:spacing w:val="-2"/>
        </w:rPr>
        <w:t>He</w:t>
      </w:r>
      <w:r>
        <w:rPr>
          <w:spacing w:val="-13"/>
        </w:rPr>
        <w:t xml:space="preserve"> </w:t>
      </w:r>
      <w:r>
        <w:rPr>
          <w:spacing w:val="-2"/>
        </w:rPr>
        <w:t>began</w:t>
      </w:r>
      <w:r>
        <w:rPr>
          <w:spacing w:val="-13"/>
        </w:rPr>
        <w:t xml:space="preserve"> </w:t>
      </w:r>
      <w:r>
        <w:rPr>
          <w:spacing w:val="-2"/>
        </w:rPr>
        <w:t>to</w:t>
      </w:r>
      <w:r>
        <w:rPr>
          <w:spacing w:val="-13"/>
        </w:rPr>
        <w:t xml:space="preserve"> </w:t>
      </w:r>
      <w:r>
        <w:rPr>
          <w:spacing w:val="-2"/>
        </w:rPr>
        <w:t>tell</w:t>
      </w:r>
      <w:r>
        <w:rPr>
          <w:spacing w:val="-13"/>
        </w:rPr>
        <w:t xml:space="preserve"> </w:t>
      </w:r>
      <w:r>
        <w:rPr>
          <w:spacing w:val="-2"/>
        </w:rPr>
        <w:t>a</w:t>
      </w:r>
      <w:r>
        <w:rPr>
          <w:spacing w:val="-13"/>
        </w:rPr>
        <w:t xml:space="preserve"> </w:t>
      </w:r>
      <w:r>
        <w:rPr>
          <w:spacing w:val="-2"/>
        </w:rPr>
        <w:t>strange</w:t>
      </w:r>
      <w:r>
        <w:rPr>
          <w:spacing w:val="-13"/>
        </w:rPr>
        <w:t xml:space="preserve"> </w:t>
      </w:r>
      <w:r>
        <w:rPr>
          <w:spacing w:val="-2"/>
        </w:rPr>
        <w:t>story,</w:t>
      </w:r>
      <w:r>
        <w:rPr>
          <w:spacing w:val="-13"/>
        </w:rPr>
        <w:t xml:space="preserve"> </w:t>
      </w:r>
      <w:r>
        <w:rPr>
          <w:spacing w:val="-2"/>
        </w:rPr>
        <w:t>from</w:t>
      </w:r>
      <w:r>
        <w:rPr>
          <w:spacing w:val="-13"/>
        </w:rPr>
        <w:t xml:space="preserve"> </w:t>
      </w:r>
      <w:r>
        <w:rPr>
          <w:spacing w:val="-2"/>
        </w:rPr>
        <w:t>which,</w:t>
      </w:r>
      <w:r>
        <w:rPr>
          <w:spacing w:val="-13"/>
        </w:rPr>
        <w:t xml:space="preserve"> </w:t>
      </w:r>
      <w:r>
        <w:rPr>
          <w:spacing w:val="-2"/>
        </w:rPr>
        <w:t>with</w:t>
      </w:r>
      <w:r>
        <w:rPr>
          <w:spacing w:val="-13"/>
        </w:rPr>
        <w:t xml:space="preserve"> </w:t>
      </w:r>
      <w:r>
        <w:rPr>
          <w:spacing w:val="-2"/>
        </w:rPr>
        <w:t xml:space="preserve">great </w:t>
      </w:r>
      <w:r>
        <w:t>effort, we learned that, to please the cellarer, he procured girls for him in the village, introducing them</w:t>
      </w:r>
      <w:r>
        <w:rPr>
          <w:spacing w:val="-5"/>
        </w:rPr>
        <w:t xml:space="preserve"> </w:t>
      </w:r>
      <w:r>
        <w:t>within</w:t>
      </w:r>
      <w:r>
        <w:rPr>
          <w:spacing w:val="-5"/>
        </w:rPr>
        <w:t xml:space="preserve"> </w:t>
      </w:r>
      <w:r>
        <w:t>the</w:t>
      </w:r>
      <w:r>
        <w:rPr>
          <w:spacing w:val="-5"/>
        </w:rPr>
        <w:t xml:space="preserve"> </w:t>
      </w:r>
      <w:r>
        <w:t>walls</w:t>
      </w:r>
      <w:r>
        <w:rPr>
          <w:spacing w:val="-5"/>
        </w:rPr>
        <w:t xml:space="preserve"> </w:t>
      </w:r>
      <w:r>
        <w:t>at</w:t>
      </w:r>
      <w:r>
        <w:rPr>
          <w:spacing w:val="-5"/>
        </w:rPr>
        <w:t xml:space="preserve"> </w:t>
      </w:r>
      <w:r>
        <w:t>night</w:t>
      </w:r>
      <w:r>
        <w:rPr>
          <w:spacing w:val="-5"/>
        </w:rPr>
        <w:t xml:space="preserve"> </w:t>
      </w:r>
      <w:r>
        <w:t>by</w:t>
      </w:r>
      <w:r>
        <w:rPr>
          <w:spacing w:val="-5"/>
        </w:rPr>
        <w:t xml:space="preserve"> </w:t>
      </w:r>
      <w:r>
        <w:t>paths</w:t>
      </w:r>
      <w:r>
        <w:rPr>
          <w:spacing w:val="-5"/>
        </w:rPr>
        <w:t xml:space="preserve"> </w:t>
      </w:r>
      <w:r>
        <w:t>he</w:t>
      </w:r>
      <w:r>
        <w:rPr>
          <w:spacing w:val="-5"/>
        </w:rPr>
        <w:t xml:space="preserve"> </w:t>
      </w:r>
      <w:r>
        <w:t>would</w:t>
      </w:r>
      <w:r>
        <w:rPr>
          <w:spacing w:val="-5"/>
        </w:rPr>
        <w:t xml:space="preserve"> </w:t>
      </w:r>
      <w:r>
        <w:t>not</w:t>
      </w:r>
      <w:r>
        <w:rPr>
          <w:spacing w:val="-5"/>
        </w:rPr>
        <w:t xml:space="preserve"> </w:t>
      </w:r>
      <w:r>
        <w:t>reveal</w:t>
      </w:r>
      <w:r>
        <w:rPr>
          <w:spacing w:val="-5"/>
        </w:rPr>
        <w:t xml:space="preserve"> </w:t>
      </w:r>
      <w:r>
        <w:t>to</w:t>
      </w:r>
      <w:r>
        <w:rPr>
          <w:spacing w:val="-5"/>
        </w:rPr>
        <w:t xml:space="preserve"> </w:t>
      </w:r>
      <w:r>
        <w:t>us.</w:t>
      </w:r>
      <w:r>
        <w:rPr>
          <w:spacing w:val="-5"/>
        </w:rPr>
        <w:t xml:space="preserve"> </w:t>
      </w:r>
      <w:r>
        <w:t>But</w:t>
      </w:r>
      <w:r>
        <w:rPr>
          <w:spacing w:val="-5"/>
        </w:rPr>
        <w:t xml:space="preserve"> </w:t>
      </w:r>
      <w:r>
        <w:t>he</w:t>
      </w:r>
      <w:r>
        <w:rPr>
          <w:spacing w:val="-5"/>
        </w:rPr>
        <w:t xml:space="preserve"> </w:t>
      </w:r>
      <w:r>
        <w:t>swore</w:t>
      </w:r>
      <w:r>
        <w:rPr>
          <w:spacing w:val="-5"/>
        </w:rPr>
        <w:t xml:space="preserve"> </w:t>
      </w:r>
      <w:r>
        <w:t>he</w:t>
      </w:r>
      <w:r>
        <w:rPr>
          <w:spacing w:val="-5"/>
        </w:rPr>
        <w:t xml:space="preserve"> </w:t>
      </w:r>
      <w:r>
        <w:t>acted</w:t>
      </w:r>
      <w:r>
        <w:rPr>
          <w:spacing w:val="-5"/>
        </w:rPr>
        <w:t xml:space="preserve"> </w:t>
      </w:r>
      <w:r>
        <w:t>out</w:t>
      </w:r>
      <w:r>
        <w:rPr>
          <w:spacing w:val="-5"/>
        </w:rPr>
        <w:t xml:space="preserve"> </w:t>
      </w:r>
      <w:r>
        <w:t>of</w:t>
      </w:r>
      <w:r>
        <w:rPr>
          <w:spacing w:val="-5"/>
        </w:rPr>
        <w:t xml:space="preserve"> </w:t>
      </w:r>
      <w:r>
        <w:t>the sheer</w:t>
      </w:r>
      <w:r>
        <w:rPr>
          <w:spacing w:val="-7"/>
        </w:rPr>
        <w:t xml:space="preserve"> </w:t>
      </w:r>
      <w:r>
        <w:t>goodness</w:t>
      </w:r>
      <w:r>
        <w:rPr>
          <w:spacing w:val="-7"/>
        </w:rPr>
        <w:t xml:space="preserve"> </w:t>
      </w:r>
      <w:r>
        <w:t>of</w:t>
      </w:r>
      <w:r>
        <w:rPr>
          <w:spacing w:val="-7"/>
        </w:rPr>
        <w:t xml:space="preserve"> </w:t>
      </w:r>
      <w:r>
        <w:t>his</w:t>
      </w:r>
      <w:r>
        <w:rPr>
          <w:spacing w:val="-7"/>
        </w:rPr>
        <w:t xml:space="preserve"> </w:t>
      </w:r>
      <w:r>
        <w:t>heart,</w:t>
      </w:r>
      <w:r>
        <w:rPr>
          <w:spacing w:val="-7"/>
        </w:rPr>
        <w:t xml:space="preserve"> </w:t>
      </w:r>
      <w:r>
        <w:t>betraying</w:t>
      </w:r>
      <w:r>
        <w:rPr>
          <w:spacing w:val="-7"/>
        </w:rPr>
        <w:t xml:space="preserve"> </w:t>
      </w:r>
      <w:r>
        <w:t>a</w:t>
      </w:r>
      <w:r>
        <w:rPr>
          <w:spacing w:val="-9"/>
        </w:rPr>
        <w:t xml:space="preserve"> </w:t>
      </w:r>
      <w:r>
        <w:t>comic</w:t>
      </w:r>
      <w:r>
        <w:rPr>
          <w:spacing w:val="-7"/>
        </w:rPr>
        <w:t xml:space="preserve"> </w:t>
      </w:r>
      <w:r>
        <w:t>regret</w:t>
      </w:r>
      <w:r>
        <w:rPr>
          <w:spacing w:val="-7"/>
        </w:rPr>
        <w:t xml:space="preserve"> </w:t>
      </w:r>
      <w:r>
        <w:t>that</w:t>
      </w:r>
      <w:r>
        <w:rPr>
          <w:spacing w:val="-7"/>
        </w:rPr>
        <w:t xml:space="preserve"> </w:t>
      </w:r>
      <w:r>
        <w:t>he</w:t>
      </w:r>
      <w:r>
        <w:rPr>
          <w:spacing w:val="-9"/>
        </w:rPr>
        <w:t xml:space="preserve"> </w:t>
      </w:r>
      <w:r>
        <w:t>could</w:t>
      </w:r>
      <w:r>
        <w:rPr>
          <w:spacing w:val="-7"/>
        </w:rPr>
        <w:t xml:space="preserve"> </w:t>
      </w:r>
      <w:r>
        <w:t>not</w:t>
      </w:r>
      <w:r>
        <w:rPr>
          <w:spacing w:val="-7"/>
        </w:rPr>
        <w:t xml:space="preserve"> </w:t>
      </w:r>
      <w:r>
        <w:t>find</w:t>
      </w:r>
      <w:r>
        <w:rPr>
          <w:spacing w:val="-9"/>
        </w:rPr>
        <w:t xml:space="preserve"> </w:t>
      </w:r>
      <w:r>
        <w:t>a</w:t>
      </w:r>
      <w:r>
        <w:rPr>
          <w:spacing w:val="-7"/>
        </w:rPr>
        <w:t xml:space="preserve"> </w:t>
      </w:r>
      <w:r>
        <w:t>way</w:t>
      </w:r>
      <w:r>
        <w:rPr>
          <w:spacing w:val="-7"/>
        </w:rPr>
        <w:t xml:space="preserve"> </w:t>
      </w:r>
      <w:r>
        <w:t>to</w:t>
      </w:r>
      <w:r>
        <w:rPr>
          <w:spacing w:val="-7"/>
        </w:rPr>
        <w:t xml:space="preserve"> </w:t>
      </w:r>
      <w:r>
        <w:t>enjoy</w:t>
      </w:r>
      <w:r>
        <w:rPr>
          <w:spacing w:val="-7"/>
        </w:rPr>
        <w:t xml:space="preserve"> </w:t>
      </w:r>
      <w:r>
        <w:t>his</w:t>
      </w:r>
      <w:r>
        <w:rPr>
          <w:spacing w:val="-7"/>
        </w:rPr>
        <w:t xml:space="preserve"> </w:t>
      </w:r>
      <w:r>
        <w:t xml:space="preserve">own </w:t>
      </w:r>
      <w:r>
        <w:rPr>
          <w:spacing w:val="-2"/>
        </w:rPr>
        <w:t>pleasure</w:t>
      </w:r>
      <w:r>
        <w:rPr>
          <w:spacing w:val="-15"/>
        </w:rPr>
        <w:t xml:space="preserve"> </w:t>
      </w:r>
      <w:r>
        <w:rPr>
          <w:spacing w:val="-2"/>
        </w:rPr>
        <w:t>and</w:t>
      </w:r>
      <w:r>
        <w:rPr>
          <w:spacing w:val="-13"/>
        </w:rPr>
        <w:t xml:space="preserve"> </w:t>
      </w:r>
      <w:r>
        <w:rPr>
          <w:spacing w:val="-2"/>
        </w:rPr>
        <w:t>see</w:t>
      </w:r>
      <w:r>
        <w:rPr>
          <w:spacing w:val="-13"/>
        </w:rPr>
        <w:t xml:space="preserve"> </w:t>
      </w:r>
      <w:r>
        <w:rPr>
          <w:spacing w:val="-2"/>
        </w:rPr>
        <w:t>that</w:t>
      </w:r>
      <w:r>
        <w:rPr>
          <w:spacing w:val="-13"/>
        </w:rPr>
        <w:t xml:space="preserve"> </w:t>
      </w:r>
      <w:r>
        <w:rPr>
          <w:spacing w:val="-2"/>
        </w:rPr>
        <w:t>the</w:t>
      </w:r>
      <w:r>
        <w:rPr>
          <w:spacing w:val="-13"/>
        </w:rPr>
        <w:t xml:space="preserve"> </w:t>
      </w:r>
      <w:r>
        <w:rPr>
          <w:spacing w:val="-2"/>
        </w:rPr>
        <w:t>girl,</w:t>
      </w:r>
      <w:r>
        <w:rPr>
          <w:spacing w:val="-13"/>
        </w:rPr>
        <w:t xml:space="preserve"> </w:t>
      </w:r>
      <w:r>
        <w:rPr>
          <w:spacing w:val="-2"/>
        </w:rPr>
        <w:t>having</w:t>
      </w:r>
      <w:r>
        <w:rPr>
          <w:spacing w:val="-13"/>
        </w:rPr>
        <w:t xml:space="preserve"> </w:t>
      </w:r>
      <w:r>
        <w:rPr>
          <w:spacing w:val="-2"/>
        </w:rPr>
        <w:t>satisfied</w:t>
      </w:r>
      <w:r>
        <w:rPr>
          <w:spacing w:val="-13"/>
        </w:rPr>
        <w:t xml:space="preserve"> </w:t>
      </w:r>
      <w:r>
        <w:rPr>
          <w:spacing w:val="-2"/>
        </w:rPr>
        <w:t>the</w:t>
      </w:r>
      <w:r>
        <w:rPr>
          <w:spacing w:val="-13"/>
        </w:rPr>
        <w:t xml:space="preserve"> </w:t>
      </w:r>
      <w:r>
        <w:rPr>
          <w:spacing w:val="-2"/>
        </w:rPr>
        <w:t>cellarer,</w:t>
      </w:r>
      <w:r>
        <w:rPr>
          <w:spacing w:val="-13"/>
        </w:rPr>
        <w:t xml:space="preserve"> </w:t>
      </w:r>
      <w:r>
        <w:rPr>
          <w:spacing w:val="-2"/>
        </w:rPr>
        <w:t>would</w:t>
      </w:r>
      <w:r>
        <w:rPr>
          <w:spacing w:val="-13"/>
        </w:rPr>
        <w:t xml:space="preserve"> </w:t>
      </w:r>
      <w:r>
        <w:rPr>
          <w:spacing w:val="-2"/>
        </w:rPr>
        <w:t>give</w:t>
      </w:r>
      <w:r>
        <w:rPr>
          <w:spacing w:val="-13"/>
        </w:rPr>
        <w:t xml:space="preserve"> </w:t>
      </w:r>
      <w:r>
        <w:rPr>
          <w:spacing w:val="-2"/>
        </w:rPr>
        <w:t>something</w:t>
      </w:r>
      <w:r>
        <w:rPr>
          <w:spacing w:val="-13"/>
        </w:rPr>
        <w:t xml:space="preserve"> </w:t>
      </w:r>
      <w:r>
        <w:rPr>
          <w:spacing w:val="-2"/>
        </w:rPr>
        <w:t>also</w:t>
      </w:r>
      <w:r>
        <w:rPr>
          <w:spacing w:val="-13"/>
        </w:rPr>
        <w:t xml:space="preserve"> </w:t>
      </w:r>
      <w:r>
        <w:rPr>
          <w:spacing w:val="-2"/>
        </w:rPr>
        <w:t>to</w:t>
      </w:r>
      <w:r>
        <w:rPr>
          <w:spacing w:val="-13"/>
        </w:rPr>
        <w:t xml:space="preserve"> </w:t>
      </w:r>
      <w:r>
        <w:rPr>
          <w:spacing w:val="-2"/>
        </w:rPr>
        <w:t>him.</w:t>
      </w:r>
      <w:r>
        <w:rPr>
          <w:spacing w:val="-13"/>
        </w:rPr>
        <w:t xml:space="preserve"> </w:t>
      </w:r>
      <w:r>
        <w:rPr>
          <w:spacing w:val="-2"/>
        </w:rPr>
        <w:t>He</w:t>
      </w:r>
      <w:r>
        <w:rPr>
          <w:spacing w:val="-13"/>
        </w:rPr>
        <w:t xml:space="preserve"> </w:t>
      </w:r>
      <w:r>
        <w:rPr>
          <w:spacing w:val="-2"/>
        </w:rPr>
        <w:t xml:space="preserve">said </w:t>
      </w:r>
      <w:r>
        <w:t>all this</w:t>
      </w:r>
      <w:r>
        <w:rPr>
          <w:spacing w:val="-1"/>
        </w:rPr>
        <w:t xml:space="preserve"> </w:t>
      </w:r>
      <w:r>
        <w:t>with slimy, lubricious</w:t>
      </w:r>
      <w:r>
        <w:rPr>
          <w:spacing w:val="-1"/>
        </w:rPr>
        <w:t xml:space="preserve"> </w:t>
      </w:r>
      <w:r>
        <w:t>smiles</w:t>
      </w:r>
      <w:r>
        <w:rPr>
          <w:spacing w:val="-1"/>
        </w:rPr>
        <w:t xml:space="preserve"> </w:t>
      </w:r>
      <w:r>
        <w:t>and, winks, as</w:t>
      </w:r>
      <w:r>
        <w:rPr>
          <w:spacing w:val="-1"/>
        </w:rPr>
        <w:t xml:space="preserve"> </w:t>
      </w:r>
      <w:r>
        <w:t>if</w:t>
      </w:r>
      <w:r>
        <w:rPr>
          <w:spacing w:val="-1"/>
        </w:rPr>
        <w:t xml:space="preserve"> </w:t>
      </w:r>
      <w:r>
        <w:t>to</w:t>
      </w:r>
      <w:r>
        <w:rPr>
          <w:spacing w:val="-1"/>
        </w:rPr>
        <w:t xml:space="preserve"> </w:t>
      </w:r>
      <w:r>
        <w:t>suggest he was speaking to</w:t>
      </w:r>
      <w:r>
        <w:rPr>
          <w:spacing w:val="-1"/>
        </w:rPr>
        <w:t xml:space="preserve"> </w:t>
      </w:r>
      <w:r>
        <w:t>men</w:t>
      </w:r>
      <w:r>
        <w:rPr>
          <w:spacing w:val="-1"/>
        </w:rPr>
        <w:t xml:space="preserve"> </w:t>
      </w:r>
      <w:r>
        <w:t>made of flesh,</w:t>
      </w:r>
      <w:r>
        <w:rPr>
          <w:spacing w:val="-7"/>
        </w:rPr>
        <w:t xml:space="preserve"> </w:t>
      </w:r>
      <w:r>
        <w:t>accustomed</w:t>
      </w:r>
      <w:r>
        <w:rPr>
          <w:spacing w:val="-7"/>
        </w:rPr>
        <w:t xml:space="preserve"> </w:t>
      </w:r>
      <w:r>
        <w:t>to</w:t>
      </w:r>
      <w:r>
        <w:rPr>
          <w:spacing w:val="-7"/>
        </w:rPr>
        <w:t xml:space="preserve"> </w:t>
      </w:r>
      <w:r>
        <w:t>such</w:t>
      </w:r>
      <w:r>
        <w:rPr>
          <w:spacing w:val="-9"/>
        </w:rPr>
        <w:t xml:space="preserve"> </w:t>
      </w:r>
      <w:r>
        <w:t>practices.</w:t>
      </w:r>
      <w:r>
        <w:rPr>
          <w:spacing w:val="-7"/>
        </w:rPr>
        <w:t xml:space="preserve"> </w:t>
      </w:r>
      <w:r>
        <w:t>He</w:t>
      </w:r>
      <w:r>
        <w:rPr>
          <w:spacing w:val="-7"/>
        </w:rPr>
        <w:t xml:space="preserve"> </w:t>
      </w:r>
      <w:r>
        <w:t>stole</w:t>
      </w:r>
      <w:r>
        <w:rPr>
          <w:spacing w:val="-9"/>
        </w:rPr>
        <w:t xml:space="preserve"> </w:t>
      </w:r>
      <w:r>
        <w:t>glances</w:t>
      </w:r>
      <w:r>
        <w:rPr>
          <w:spacing w:val="-9"/>
        </w:rPr>
        <w:t xml:space="preserve"> </w:t>
      </w:r>
      <w:r>
        <w:t>at</w:t>
      </w:r>
      <w:r>
        <w:rPr>
          <w:spacing w:val="-7"/>
        </w:rPr>
        <w:t xml:space="preserve"> </w:t>
      </w:r>
      <w:r>
        <w:t>me,</w:t>
      </w:r>
      <w:r>
        <w:rPr>
          <w:spacing w:val="-7"/>
        </w:rPr>
        <w:t xml:space="preserve"> </w:t>
      </w:r>
      <w:r>
        <w:t>nor</w:t>
      </w:r>
      <w:r>
        <w:rPr>
          <w:spacing w:val="-9"/>
        </w:rPr>
        <w:t xml:space="preserve"> </w:t>
      </w:r>
      <w:r>
        <w:t>could</w:t>
      </w:r>
      <w:r>
        <w:rPr>
          <w:spacing w:val="-7"/>
        </w:rPr>
        <w:t xml:space="preserve"> </w:t>
      </w:r>
      <w:r>
        <w:t>I</w:t>
      </w:r>
      <w:r>
        <w:rPr>
          <w:spacing w:val="-8"/>
        </w:rPr>
        <w:t xml:space="preserve"> </w:t>
      </w:r>
      <w:r>
        <w:t>check</w:t>
      </w:r>
      <w:r>
        <w:rPr>
          <w:spacing w:val="-7"/>
        </w:rPr>
        <w:t xml:space="preserve"> </w:t>
      </w:r>
      <w:r>
        <w:t>him</w:t>
      </w:r>
      <w:r>
        <w:rPr>
          <w:spacing w:val="-7"/>
        </w:rPr>
        <w:t xml:space="preserve"> </w:t>
      </w:r>
      <w:r>
        <w:t>as</w:t>
      </w:r>
      <w:r>
        <w:rPr>
          <w:spacing w:val="-9"/>
        </w:rPr>
        <w:t xml:space="preserve"> </w:t>
      </w:r>
      <w:r>
        <w:t>I</w:t>
      </w:r>
      <w:r>
        <w:rPr>
          <w:spacing w:val="-8"/>
        </w:rPr>
        <w:t xml:space="preserve"> </w:t>
      </w:r>
      <w:r>
        <w:t>would</w:t>
      </w:r>
      <w:r>
        <w:rPr>
          <w:spacing w:val="-7"/>
        </w:rPr>
        <w:t xml:space="preserve"> </w:t>
      </w:r>
      <w:r>
        <w:t xml:space="preserve">have </w:t>
      </w:r>
      <w:r>
        <w:rPr>
          <w:spacing w:val="-2"/>
        </w:rPr>
        <w:t>liked,</w:t>
      </w:r>
      <w:r>
        <w:rPr>
          <w:spacing w:val="-10"/>
        </w:rPr>
        <w:t xml:space="preserve"> </w:t>
      </w:r>
      <w:r>
        <w:rPr>
          <w:spacing w:val="-2"/>
        </w:rPr>
        <w:t>because</w:t>
      </w:r>
      <w:r>
        <w:rPr>
          <w:spacing w:val="-10"/>
        </w:rPr>
        <w:t xml:space="preserve"> </w:t>
      </w:r>
      <w:r>
        <w:rPr>
          <w:spacing w:val="-2"/>
        </w:rPr>
        <w:t>I</w:t>
      </w:r>
      <w:r>
        <w:rPr>
          <w:spacing w:val="-10"/>
        </w:rPr>
        <w:t xml:space="preserve"> </w:t>
      </w:r>
      <w:r>
        <w:rPr>
          <w:spacing w:val="-2"/>
        </w:rPr>
        <w:t>felt</w:t>
      </w:r>
      <w:r>
        <w:rPr>
          <w:spacing w:val="-10"/>
        </w:rPr>
        <w:t xml:space="preserve"> </w:t>
      </w:r>
      <w:r>
        <w:rPr>
          <w:spacing w:val="-2"/>
        </w:rPr>
        <w:t>myself</w:t>
      </w:r>
      <w:r>
        <w:rPr>
          <w:spacing w:val="-10"/>
        </w:rPr>
        <w:t xml:space="preserve"> </w:t>
      </w:r>
      <w:r>
        <w:rPr>
          <w:spacing w:val="-2"/>
        </w:rPr>
        <w:t>bound</w:t>
      </w:r>
      <w:r>
        <w:rPr>
          <w:spacing w:val="-10"/>
        </w:rPr>
        <w:t xml:space="preserve"> </w:t>
      </w:r>
      <w:r>
        <w:rPr>
          <w:spacing w:val="-2"/>
        </w:rPr>
        <w:t>to</w:t>
      </w:r>
      <w:r>
        <w:rPr>
          <w:spacing w:val="-10"/>
        </w:rPr>
        <w:t xml:space="preserve"> </w:t>
      </w:r>
      <w:r>
        <w:rPr>
          <w:spacing w:val="-2"/>
        </w:rPr>
        <w:t>him</w:t>
      </w:r>
      <w:r>
        <w:rPr>
          <w:spacing w:val="-10"/>
        </w:rPr>
        <w:t xml:space="preserve"> </w:t>
      </w:r>
      <w:r>
        <w:rPr>
          <w:spacing w:val="-2"/>
        </w:rPr>
        <w:t>by</w:t>
      </w:r>
      <w:r>
        <w:rPr>
          <w:spacing w:val="-10"/>
        </w:rPr>
        <w:t xml:space="preserve"> </w:t>
      </w:r>
      <w:r>
        <w:rPr>
          <w:spacing w:val="-2"/>
        </w:rPr>
        <w:t>a</w:t>
      </w:r>
      <w:r>
        <w:rPr>
          <w:spacing w:val="-10"/>
        </w:rPr>
        <w:t xml:space="preserve"> </w:t>
      </w:r>
      <w:r>
        <w:rPr>
          <w:spacing w:val="-2"/>
        </w:rPr>
        <w:t>common</w:t>
      </w:r>
      <w:r>
        <w:rPr>
          <w:spacing w:val="-10"/>
        </w:rPr>
        <w:t xml:space="preserve"> </w:t>
      </w:r>
      <w:r>
        <w:rPr>
          <w:spacing w:val="-2"/>
        </w:rPr>
        <w:t>secret,</w:t>
      </w:r>
      <w:r>
        <w:rPr>
          <w:spacing w:val="-10"/>
        </w:rPr>
        <w:t xml:space="preserve"> </w:t>
      </w:r>
      <w:r>
        <w:rPr>
          <w:spacing w:val="-2"/>
        </w:rPr>
        <w:t>his</w:t>
      </w:r>
      <w:r>
        <w:rPr>
          <w:spacing w:val="-11"/>
        </w:rPr>
        <w:t xml:space="preserve"> </w:t>
      </w:r>
      <w:r>
        <w:rPr>
          <w:spacing w:val="-2"/>
        </w:rPr>
        <w:t>accomplice</w:t>
      </w:r>
      <w:r>
        <w:rPr>
          <w:spacing w:val="-12"/>
        </w:rPr>
        <w:t xml:space="preserve"> </w:t>
      </w:r>
      <w:r>
        <w:rPr>
          <w:spacing w:val="-2"/>
        </w:rPr>
        <w:t>and</w:t>
      </w:r>
      <w:r>
        <w:rPr>
          <w:spacing w:val="-10"/>
        </w:rPr>
        <w:t xml:space="preserve"> </w:t>
      </w:r>
      <w:r>
        <w:rPr>
          <w:spacing w:val="-2"/>
        </w:rPr>
        <w:t>companion</w:t>
      </w:r>
      <w:r>
        <w:rPr>
          <w:spacing w:val="-10"/>
        </w:rPr>
        <w:t xml:space="preserve"> </w:t>
      </w:r>
      <w:r>
        <w:rPr>
          <w:spacing w:val="-2"/>
        </w:rPr>
        <w:t>in</w:t>
      </w:r>
      <w:r>
        <w:rPr>
          <w:spacing w:val="-10"/>
        </w:rPr>
        <w:t xml:space="preserve"> </w:t>
      </w:r>
      <w:r>
        <w:rPr>
          <w:spacing w:val="-2"/>
        </w:rPr>
        <w:t xml:space="preserve">sin. </w:t>
      </w:r>
      <w:r>
        <w:t>At this point William decided to stake everything. He asked Salvatore abruptly, “Did you know</w:t>
      </w:r>
    </w:p>
    <w:p w14:paraId="30FC6BF9" w14:textId="77777777" w:rsidR="00565177" w:rsidRDefault="00FF66D4">
      <w:pPr>
        <w:pStyle w:val="BodyText"/>
        <w:spacing w:line="264" w:lineRule="exact"/>
        <w:ind w:firstLine="0"/>
      </w:pPr>
      <w:r>
        <w:rPr>
          <w:spacing w:val="-4"/>
        </w:rPr>
        <w:t>Remigio</w:t>
      </w:r>
      <w:r>
        <w:rPr>
          <w:spacing w:val="-6"/>
        </w:rPr>
        <w:t xml:space="preserve"> </w:t>
      </w:r>
      <w:r>
        <w:rPr>
          <w:spacing w:val="-4"/>
        </w:rPr>
        <w:t>before</w:t>
      </w:r>
      <w:r>
        <w:rPr>
          <w:spacing w:val="-6"/>
        </w:rPr>
        <w:t xml:space="preserve"> </w:t>
      </w:r>
      <w:r>
        <w:rPr>
          <w:spacing w:val="-4"/>
        </w:rPr>
        <w:t>or</w:t>
      </w:r>
      <w:r>
        <w:rPr>
          <w:spacing w:val="-7"/>
        </w:rPr>
        <w:t xml:space="preserve"> </w:t>
      </w:r>
      <w:r>
        <w:rPr>
          <w:spacing w:val="-4"/>
        </w:rPr>
        <w:t>after</w:t>
      </w:r>
      <w:r>
        <w:rPr>
          <w:spacing w:val="-7"/>
        </w:rPr>
        <w:t xml:space="preserve"> </w:t>
      </w:r>
      <w:r>
        <w:rPr>
          <w:spacing w:val="-4"/>
        </w:rPr>
        <w:t>you</w:t>
      </w:r>
      <w:r>
        <w:rPr>
          <w:spacing w:val="-6"/>
        </w:rPr>
        <w:t xml:space="preserve"> </w:t>
      </w:r>
      <w:r>
        <w:rPr>
          <w:spacing w:val="-4"/>
        </w:rPr>
        <w:t>were</w:t>
      </w:r>
      <w:r>
        <w:rPr>
          <w:spacing w:val="-6"/>
        </w:rPr>
        <w:t xml:space="preserve"> </w:t>
      </w:r>
      <w:r>
        <w:rPr>
          <w:spacing w:val="-4"/>
        </w:rPr>
        <w:t>with</w:t>
      </w:r>
      <w:r>
        <w:rPr>
          <w:spacing w:val="-6"/>
        </w:rPr>
        <w:t xml:space="preserve"> </w:t>
      </w:r>
      <w:r>
        <w:rPr>
          <w:spacing w:val="-4"/>
        </w:rPr>
        <w:t>Dolcino?”</w:t>
      </w:r>
    </w:p>
    <w:p w14:paraId="30FC6BFA" w14:textId="77777777" w:rsidR="00565177" w:rsidRDefault="00FF66D4">
      <w:pPr>
        <w:pStyle w:val="BodyText"/>
        <w:spacing w:before="2" w:line="235" w:lineRule="auto"/>
        <w:ind w:right="514"/>
      </w:pPr>
      <w:r>
        <w:t>Salvatore</w:t>
      </w:r>
      <w:r>
        <w:rPr>
          <w:spacing w:val="-7"/>
        </w:rPr>
        <w:t xml:space="preserve"> </w:t>
      </w:r>
      <w:r>
        <w:t>knelt</w:t>
      </w:r>
      <w:r>
        <w:rPr>
          <w:spacing w:val="-7"/>
        </w:rPr>
        <w:t xml:space="preserve"> </w:t>
      </w:r>
      <w:r>
        <w:t>at</w:t>
      </w:r>
      <w:r>
        <w:rPr>
          <w:spacing w:val="-7"/>
        </w:rPr>
        <w:t xml:space="preserve"> </w:t>
      </w:r>
      <w:r>
        <w:t>his</w:t>
      </w:r>
      <w:r>
        <w:rPr>
          <w:spacing w:val="-7"/>
        </w:rPr>
        <w:t xml:space="preserve"> </w:t>
      </w:r>
      <w:r>
        <w:t>feet,</w:t>
      </w:r>
      <w:r>
        <w:rPr>
          <w:spacing w:val="-7"/>
        </w:rPr>
        <w:t xml:space="preserve"> </w:t>
      </w:r>
      <w:r>
        <w:t>begging</w:t>
      </w:r>
      <w:r>
        <w:rPr>
          <w:spacing w:val="-7"/>
        </w:rPr>
        <w:t xml:space="preserve"> </w:t>
      </w:r>
      <w:r>
        <w:t>him,</w:t>
      </w:r>
      <w:r>
        <w:rPr>
          <w:spacing w:val="-7"/>
        </w:rPr>
        <w:t xml:space="preserve"> </w:t>
      </w:r>
      <w:r>
        <w:t>between</w:t>
      </w:r>
      <w:r>
        <w:rPr>
          <w:spacing w:val="-8"/>
        </w:rPr>
        <w:t xml:space="preserve"> </w:t>
      </w:r>
      <w:r>
        <w:t>sobs,</w:t>
      </w:r>
      <w:r>
        <w:rPr>
          <w:spacing w:val="-8"/>
        </w:rPr>
        <w:t xml:space="preserve"> </w:t>
      </w:r>
      <w:r>
        <w:t>not</w:t>
      </w:r>
      <w:r>
        <w:rPr>
          <w:spacing w:val="-7"/>
        </w:rPr>
        <w:t xml:space="preserve"> </w:t>
      </w:r>
      <w:r>
        <w:t>to</w:t>
      </w:r>
      <w:r>
        <w:rPr>
          <w:spacing w:val="-8"/>
        </w:rPr>
        <w:t xml:space="preserve"> </w:t>
      </w:r>
      <w:r>
        <w:t>destroy</w:t>
      </w:r>
      <w:r>
        <w:rPr>
          <w:spacing w:val="-7"/>
        </w:rPr>
        <w:t xml:space="preserve"> </w:t>
      </w:r>
      <w:r>
        <w:t>him,</w:t>
      </w:r>
      <w:r>
        <w:rPr>
          <w:spacing w:val="-8"/>
        </w:rPr>
        <w:t xml:space="preserve"> </w:t>
      </w:r>
      <w:r>
        <w:t>to</w:t>
      </w:r>
      <w:r>
        <w:rPr>
          <w:spacing w:val="-6"/>
        </w:rPr>
        <w:t xml:space="preserve"> </w:t>
      </w:r>
      <w:r>
        <w:t>save</w:t>
      </w:r>
      <w:r>
        <w:rPr>
          <w:spacing w:val="-7"/>
        </w:rPr>
        <w:t xml:space="preserve"> </w:t>
      </w:r>
      <w:r>
        <w:t>him</w:t>
      </w:r>
      <w:r>
        <w:rPr>
          <w:spacing w:val="-8"/>
        </w:rPr>
        <w:t xml:space="preserve"> </w:t>
      </w:r>
      <w:r>
        <w:t>from</w:t>
      </w:r>
      <w:r>
        <w:rPr>
          <w:spacing w:val="-6"/>
        </w:rPr>
        <w:t xml:space="preserve"> </w:t>
      </w:r>
      <w:r>
        <w:t>the Inquisition.</w:t>
      </w:r>
      <w:r>
        <w:rPr>
          <w:spacing w:val="-8"/>
        </w:rPr>
        <w:t xml:space="preserve"> </w:t>
      </w:r>
      <w:r>
        <w:t>William</w:t>
      </w:r>
      <w:r>
        <w:rPr>
          <w:spacing w:val="-8"/>
        </w:rPr>
        <w:t xml:space="preserve"> </w:t>
      </w:r>
      <w:r>
        <w:t>solemnly</w:t>
      </w:r>
      <w:r>
        <w:rPr>
          <w:spacing w:val="-8"/>
        </w:rPr>
        <w:t xml:space="preserve"> </w:t>
      </w:r>
      <w:r>
        <w:t>swore</w:t>
      </w:r>
      <w:r>
        <w:rPr>
          <w:spacing w:val="-8"/>
        </w:rPr>
        <w:t xml:space="preserve"> </w:t>
      </w:r>
      <w:r>
        <w:t>not</w:t>
      </w:r>
      <w:r>
        <w:rPr>
          <w:spacing w:val="-8"/>
        </w:rPr>
        <w:t xml:space="preserve"> </w:t>
      </w:r>
      <w:r>
        <w:t>to</w:t>
      </w:r>
      <w:r>
        <w:rPr>
          <w:spacing w:val="-7"/>
        </w:rPr>
        <w:t xml:space="preserve"> </w:t>
      </w:r>
      <w:r>
        <w:t>tell</w:t>
      </w:r>
      <w:r>
        <w:rPr>
          <w:spacing w:val="-8"/>
        </w:rPr>
        <w:t xml:space="preserve"> </w:t>
      </w:r>
      <w:r>
        <w:t>anyone</w:t>
      </w:r>
      <w:r>
        <w:rPr>
          <w:spacing w:val="-8"/>
        </w:rPr>
        <w:t xml:space="preserve"> </w:t>
      </w:r>
      <w:r>
        <w:t>what</w:t>
      </w:r>
      <w:r>
        <w:rPr>
          <w:spacing w:val="-8"/>
        </w:rPr>
        <w:t xml:space="preserve"> </w:t>
      </w:r>
      <w:r>
        <w:t>he</w:t>
      </w:r>
      <w:r>
        <w:rPr>
          <w:spacing w:val="-8"/>
        </w:rPr>
        <w:t xml:space="preserve"> </w:t>
      </w:r>
      <w:r>
        <w:t>would</w:t>
      </w:r>
      <w:r>
        <w:rPr>
          <w:spacing w:val="-8"/>
        </w:rPr>
        <w:t xml:space="preserve"> </w:t>
      </w:r>
      <w:r>
        <w:t>learn,</w:t>
      </w:r>
      <w:r>
        <w:rPr>
          <w:spacing w:val="-8"/>
        </w:rPr>
        <w:t xml:space="preserve"> </w:t>
      </w:r>
      <w:r>
        <w:t>and</w:t>
      </w:r>
      <w:r>
        <w:rPr>
          <w:spacing w:val="-8"/>
        </w:rPr>
        <w:t xml:space="preserve"> </w:t>
      </w:r>
      <w:r>
        <w:t>Salvatore</w:t>
      </w:r>
      <w:r>
        <w:rPr>
          <w:spacing w:val="-8"/>
        </w:rPr>
        <w:t xml:space="preserve"> </w:t>
      </w:r>
      <w:r>
        <w:t>did</w:t>
      </w:r>
      <w:r>
        <w:rPr>
          <w:spacing w:val="-8"/>
        </w:rPr>
        <w:t xml:space="preserve"> </w:t>
      </w:r>
      <w:r>
        <w:t>not hesitate to deliver the cellarer into our hands. The two men had met on Bald Mountain, both in Dol</w:t>
      </w:r>
      <w:r>
        <w:t>cino’s</w:t>
      </w:r>
      <w:r>
        <w:rPr>
          <w:spacing w:val="-11"/>
        </w:rPr>
        <w:t xml:space="preserve"> </w:t>
      </w:r>
      <w:r>
        <w:t>band;</w:t>
      </w:r>
      <w:r>
        <w:rPr>
          <w:spacing w:val="-11"/>
        </w:rPr>
        <w:t xml:space="preserve"> </w:t>
      </w:r>
      <w:r>
        <w:t>Salvatore</w:t>
      </w:r>
      <w:r>
        <w:rPr>
          <w:spacing w:val="-14"/>
        </w:rPr>
        <w:t xml:space="preserve"> </w:t>
      </w:r>
      <w:r>
        <w:t>and</w:t>
      </w:r>
      <w:r>
        <w:rPr>
          <w:spacing w:val="-11"/>
        </w:rPr>
        <w:t xml:space="preserve"> </w:t>
      </w:r>
      <w:r>
        <w:t>the</w:t>
      </w:r>
      <w:r>
        <w:rPr>
          <w:spacing w:val="-13"/>
        </w:rPr>
        <w:t xml:space="preserve"> </w:t>
      </w:r>
      <w:r>
        <w:t>cellarer</w:t>
      </w:r>
      <w:r>
        <w:rPr>
          <w:spacing w:val="-12"/>
        </w:rPr>
        <w:t xml:space="preserve"> </w:t>
      </w:r>
      <w:r>
        <w:t>had</w:t>
      </w:r>
      <w:r>
        <w:rPr>
          <w:spacing w:val="-11"/>
        </w:rPr>
        <w:t xml:space="preserve"> </w:t>
      </w:r>
      <w:r>
        <w:t>fled</w:t>
      </w:r>
      <w:r>
        <w:rPr>
          <w:spacing w:val="-13"/>
        </w:rPr>
        <w:t xml:space="preserve"> </w:t>
      </w:r>
      <w:r>
        <w:t>together</w:t>
      </w:r>
      <w:r>
        <w:rPr>
          <w:spacing w:val="-11"/>
        </w:rPr>
        <w:t xml:space="preserve"> </w:t>
      </w:r>
      <w:r>
        <w:t>and</w:t>
      </w:r>
      <w:r>
        <w:rPr>
          <w:spacing w:val="-11"/>
        </w:rPr>
        <w:t xml:space="preserve"> </w:t>
      </w:r>
      <w:r>
        <w:t>had</w:t>
      </w:r>
      <w:r>
        <w:rPr>
          <w:spacing w:val="-14"/>
        </w:rPr>
        <w:t xml:space="preserve"> </w:t>
      </w:r>
      <w:r>
        <w:t>entered</w:t>
      </w:r>
      <w:r>
        <w:rPr>
          <w:spacing w:val="-14"/>
        </w:rPr>
        <w:t xml:space="preserve"> </w:t>
      </w:r>
      <w:r>
        <w:t>the</w:t>
      </w:r>
      <w:r>
        <w:rPr>
          <w:spacing w:val="-11"/>
        </w:rPr>
        <w:t xml:space="preserve"> </w:t>
      </w:r>
      <w:r>
        <w:t>convent</w:t>
      </w:r>
      <w:r>
        <w:rPr>
          <w:spacing w:val="-11"/>
        </w:rPr>
        <w:t xml:space="preserve"> </w:t>
      </w:r>
      <w:r>
        <w:t>of</w:t>
      </w:r>
      <w:r>
        <w:rPr>
          <w:spacing w:val="-14"/>
        </w:rPr>
        <w:t xml:space="preserve"> </w:t>
      </w:r>
      <w:r>
        <w:t>Casale, and,</w:t>
      </w:r>
      <w:r>
        <w:rPr>
          <w:spacing w:val="-6"/>
        </w:rPr>
        <w:t xml:space="preserve"> </w:t>
      </w:r>
      <w:r>
        <w:t>still</w:t>
      </w:r>
      <w:r>
        <w:rPr>
          <w:spacing w:val="-6"/>
        </w:rPr>
        <w:t xml:space="preserve"> </w:t>
      </w:r>
      <w:r>
        <w:t>together,</w:t>
      </w:r>
      <w:r>
        <w:rPr>
          <w:spacing w:val="-6"/>
        </w:rPr>
        <w:t xml:space="preserve"> </w:t>
      </w:r>
      <w:r>
        <w:t>they</w:t>
      </w:r>
      <w:r>
        <w:rPr>
          <w:spacing w:val="-6"/>
        </w:rPr>
        <w:t xml:space="preserve"> </w:t>
      </w:r>
      <w:r>
        <w:t>had</w:t>
      </w:r>
      <w:r>
        <w:rPr>
          <w:spacing w:val="-6"/>
        </w:rPr>
        <w:t xml:space="preserve"> </w:t>
      </w:r>
      <w:r>
        <w:t>joined</w:t>
      </w:r>
      <w:r>
        <w:rPr>
          <w:spacing w:val="-6"/>
        </w:rPr>
        <w:t xml:space="preserve"> </w:t>
      </w:r>
      <w:r>
        <w:t>the</w:t>
      </w:r>
      <w:r>
        <w:rPr>
          <w:spacing w:val="-6"/>
        </w:rPr>
        <w:t xml:space="preserve"> </w:t>
      </w:r>
      <w:r>
        <w:t>Cluniacs.</w:t>
      </w:r>
      <w:r>
        <w:rPr>
          <w:spacing w:val="-6"/>
        </w:rPr>
        <w:t xml:space="preserve"> </w:t>
      </w:r>
      <w:r>
        <w:t>As</w:t>
      </w:r>
      <w:r>
        <w:rPr>
          <w:spacing w:val="-8"/>
        </w:rPr>
        <w:t xml:space="preserve"> </w:t>
      </w:r>
      <w:r>
        <w:t>he</w:t>
      </w:r>
      <w:r>
        <w:rPr>
          <w:spacing w:val="-6"/>
        </w:rPr>
        <w:t xml:space="preserve"> </w:t>
      </w:r>
      <w:r>
        <w:t>stammered</w:t>
      </w:r>
      <w:r>
        <w:rPr>
          <w:spacing w:val="-6"/>
        </w:rPr>
        <w:t xml:space="preserve"> </w:t>
      </w:r>
      <w:r>
        <w:t>out</w:t>
      </w:r>
      <w:r>
        <w:rPr>
          <w:spacing w:val="-6"/>
        </w:rPr>
        <w:t xml:space="preserve"> </w:t>
      </w:r>
      <w:r>
        <w:t>pleas</w:t>
      </w:r>
      <w:r>
        <w:rPr>
          <w:spacing w:val="-9"/>
        </w:rPr>
        <w:t xml:space="preserve"> </w:t>
      </w:r>
      <w:r>
        <w:t>for</w:t>
      </w:r>
      <w:r>
        <w:rPr>
          <w:spacing w:val="-6"/>
        </w:rPr>
        <w:t xml:space="preserve"> </w:t>
      </w:r>
      <w:r>
        <w:t>forgiveness,</w:t>
      </w:r>
      <w:r>
        <w:rPr>
          <w:spacing w:val="-6"/>
        </w:rPr>
        <w:t xml:space="preserve"> </w:t>
      </w:r>
      <w:r>
        <w:t>it</w:t>
      </w:r>
      <w:r>
        <w:rPr>
          <w:spacing w:val="-6"/>
        </w:rPr>
        <w:t xml:space="preserve"> </w:t>
      </w:r>
      <w:r>
        <w:t xml:space="preserve">was </w:t>
      </w:r>
      <w:r>
        <w:rPr>
          <w:spacing w:val="-2"/>
        </w:rPr>
        <w:t>clear</w:t>
      </w:r>
      <w:r>
        <w:rPr>
          <w:spacing w:val="-13"/>
        </w:rPr>
        <w:t xml:space="preserve"> </w:t>
      </w:r>
      <w:r>
        <w:rPr>
          <w:spacing w:val="-2"/>
        </w:rPr>
        <w:t>there</w:t>
      </w:r>
      <w:r>
        <w:rPr>
          <w:spacing w:val="-13"/>
        </w:rPr>
        <w:t xml:space="preserve"> </w:t>
      </w:r>
      <w:r>
        <w:rPr>
          <w:spacing w:val="-2"/>
        </w:rPr>
        <w:t>was</w:t>
      </w:r>
      <w:r>
        <w:rPr>
          <w:spacing w:val="-13"/>
        </w:rPr>
        <w:t xml:space="preserve"> </w:t>
      </w:r>
      <w:r>
        <w:rPr>
          <w:spacing w:val="-2"/>
        </w:rPr>
        <w:t>nothing</w:t>
      </w:r>
      <w:r>
        <w:rPr>
          <w:spacing w:val="-13"/>
        </w:rPr>
        <w:t xml:space="preserve"> </w:t>
      </w:r>
      <w:r>
        <w:rPr>
          <w:spacing w:val="-2"/>
        </w:rPr>
        <w:t>further</w:t>
      </w:r>
      <w:r>
        <w:rPr>
          <w:spacing w:val="-13"/>
        </w:rPr>
        <w:t xml:space="preserve"> </w:t>
      </w:r>
      <w:r>
        <w:rPr>
          <w:spacing w:val="-2"/>
        </w:rPr>
        <w:t>to</w:t>
      </w:r>
      <w:r>
        <w:rPr>
          <w:spacing w:val="-13"/>
        </w:rPr>
        <w:t xml:space="preserve"> </w:t>
      </w:r>
      <w:r>
        <w:rPr>
          <w:spacing w:val="-2"/>
        </w:rPr>
        <w:t>be</w:t>
      </w:r>
      <w:r>
        <w:rPr>
          <w:spacing w:val="-13"/>
        </w:rPr>
        <w:t xml:space="preserve"> </w:t>
      </w:r>
      <w:r>
        <w:rPr>
          <w:spacing w:val="-2"/>
        </w:rPr>
        <w:t>learned</w:t>
      </w:r>
      <w:r>
        <w:rPr>
          <w:spacing w:val="-13"/>
        </w:rPr>
        <w:t xml:space="preserve"> </w:t>
      </w:r>
      <w:r>
        <w:rPr>
          <w:spacing w:val="-2"/>
        </w:rPr>
        <w:t>from</w:t>
      </w:r>
      <w:r>
        <w:rPr>
          <w:spacing w:val="-13"/>
        </w:rPr>
        <w:t xml:space="preserve"> </w:t>
      </w:r>
      <w:r>
        <w:rPr>
          <w:spacing w:val="-2"/>
        </w:rPr>
        <w:t>him.</w:t>
      </w:r>
      <w:r>
        <w:rPr>
          <w:spacing w:val="-13"/>
        </w:rPr>
        <w:t xml:space="preserve"> </w:t>
      </w:r>
      <w:r>
        <w:rPr>
          <w:spacing w:val="-2"/>
        </w:rPr>
        <w:t>William</w:t>
      </w:r>
      <w:r>
        <w:rPr>
          <w:spacing w:val="-13"/>
        </w:rPr>
        <w:t xml:space="preserve"> </w:t>
      </w:r>
      <w:r>
        <w:rPr>
          <w:spacing w:val="-2"/>
        </w:rPr>
        <w:t>decided</w:t>
      </w:r>
      <w:r>
        <w:rPr>
          <w:spacing w:val="-13"/>
        </w:rPr>
        <w:t xml:space="preserve"> </w:t>
      </w:r>
      <w:r>
        <w:rPr>
          <w:spacing w:val="-2"/>
        </w:rPr>
        <w:t>it</w:t>
      </w:r>
      <w:r>
        <w:rPr>
          <w:spacing w:val="-13"/>
        </w:rPr>
        <w:t xml:space="preserve"> </w:t>
      </w:r>
      <w:r>
        <w:rPr>
          <w:spacing w:val="-2"/>
        </w:rPr>
        <w:t>was</w:t>
      </w:r>
      <w:r>
        <w:rPr>
          <w:spacing w:val="-13"/>
        </w:rPr>
        <w:t xml:space="preserve"> </w:t>
      </w:r>
      <w:r>
        <w:rPr>
          <w:spacing w:val="-2"/>
        </w:rPr>
        <w:t>worth</w:t>
      </w:r>
      <w:r>
        <w:rPr>
          <w:spacing w:val="-13"/>
        </w:rPr>
        <w:t xml:space="preserve"> </w:t>
      </w:r>
      <w:r>
        <w:rPr>
          <w:spacing w:val="-2"/>
        </w:rPr>
        <w:t>taking</w:t>
      </w:r>
      <w:r>
        <w:rPr>
          <w:spacing w:val="-13"/>
        </w:rPr>
        <w:t xml:space="preserve"> </w:t>
      </w:r>
      <w:r>
        <w:rPr>
          <w:spacing w:val="-2"/>
        </w:rPr>
        <w:t xml:space="preserve">Remigio </w:t>
      </w:r>
      <w:r>
        <w:t>by</w:t>
      </w:r>
      <w:r>
        <w:rPr>
          <w:spacing w:val="-8"/>
        </w:rPr>
        <w:t xml:space="preserve"> </w:t>
      </w:r>
      <w:r>
        <w:t>surprise,</w:t>
      </w:r>
      <w:r>
        <w:rPr>
          <w:spacing w:val="-8"/>
        </w:rPr>
        <w:t xml:space="preserve"> </w:t>
      </w:r>
      <w:r>
        <w:t>and</w:t>
      </w:r>
      <w:r>
        <w:rPr>
          <w:spacing w:val="-8"/>
        </w:rPr>
        <w:t xml:space="preserve"> </w:t>
      </w:r>
      <w:r>
        <w:t>he</w:t>
      </w:r>
      <w:r>
        <w:rPr>
          <w:spacing w:val="-8"/>
        </w:rPr>
        <w:t xml:space="preserve"> </w:t>
      </w:r>
      <w:r>
        <w:t>left</w:t>
      </w:r>
      <w:r>
        <w:rPr>
          <w:spacing w:val="-9"/>
        </w:rPr>
        <w:t xml:space="preserve"> </w:t>
      </w:r>
      <w:r>
        <w:t>Salvatore,</w:t>
      </w:r>
      <w:r>
        <w:rPr>
          <w:spacing w:val="-8"/>
        </w:rPr>
        <w:t xml:space="preserve"> </w:t>
      </w:r>
      <w:r>
        <w:t>who</w:t>
      </w:r>
      <w:r>
        <w:rPr>
          <w:spacing w:val="-8"/>
        </w:rPr>
        <w:t xml:space="preserve"> </w:t>
      </w:r>
      <w:r>
        <w:t>ran</w:t>
      </w:r>
      <w:r>
        <w:rPr>
          <w:spacing w:val="-8"/>
        </w:rPr>
        <w:t xml:space="preserve"> </w:t>
      </w:r>
      <w:r>
        <w:t>to</w:t>
      </w:r>
      <w:r>
        <w:rPr>
          <w:spacing w:val="-8"/>
        </w:rPr>
        <w:t xml:space="preserve"> </w:t>
      </w:r>
      <w:r>
        <w:t>seek</w:t>
      </w:r>
      <w:r>
        <w:rPr>
          <w:spacing w:val="-8"/>
        </w:rPr>
        <w:t xml:space="preserve"> </w:t>
      </w:r>
      <w:r>
        <w:t>refuge</w:t>
      </w:r>
      <w:r>
        <w:rPr>
          <w:spacing w:val="-8"/>
        </w:rPr>
        <w:t xml:space="preserve"> </w:t>
      </w:r>
      <w:r>
        <w:t>in</w:t>
      </w:r>
      <w:r>
        <w:rPr>
          <w:spacing w:val="-8"/>
        </w:rPr>
        <w:t xml:space="preserve"> </w:t>
      </w:r>
      <w:r>
        <w:t>the</w:t>
      </w:r>
      <w:r>
        <w:rPr>
          <w:spacing w:val="-8"/>
        </w:rPr>
        <w:t xml:space="preserve"> </w:t>
      </w:r>
      <w:r>
        <w:t>church.</w:t>
      </w:r>
    </w:p>
    <w:p w14:paraId="30FC6BFB" w14:textId="77777777" w:rsidR="00565177" w:rsidRDefault="00FF66D4">
      <w:pPr>
        <w:pStyle w:val="BodyText"/>
        <w:spacing w:line="235" w:lineRule="auto"/>
        <w:ind w:right="513"/>
      </w:pPr>
      <w:r>
        <w:t>The cellarer was on the opposite side of the abbey, in front of the granaries, bargaining with some peasants from the valley. He looked at us apprehensively and tried to act very busy, but William</w:t>
      </w:r>
      <w:r>
        <w:rPr>
          <w:spacing w:val="-8"/>
        </w:rPr>
        <w:t xml:space="preserve"> </w:t>
      </w:r>
      <w:r>
        <w:t>insisted</w:t>
      </w:r>
      <w:r>
        <w:rPr>
          <w:spacing w:val="-8"/>
        </w:rPr>
        <w:t xml:space="preserve"> </w:t>
      </w:r>
      <w:r>
        <w:t>on</w:t>
      </w:r>
      <w:r>
        <w:rPr>
          <w:spacing w:val="-8"/>
        </w:rPr>
        <w:t xml:space="preserve"> </w:t>
      </w:r>
      <w:r>
        <w:t>speaking</w:t>
      </w:r>
      <w:r>
        <w:rPr>
          <w:spacing w:val="-8"/>
        </w:rPr>
        <w:t xml:space="preserve"> </w:t>
      </w:r>
      <w:r>
        <w:t>with</w:t>
      </w:r>
      <w:r>
        <w:rPr>
          <w:spacing w:val="-8"/>
        </w:rPr>
        <w:t xml:space="preserve"> </w:t>
      </w:r>
      <w:r>
        <w:t>him.</w:t>
      </w:r>
    </w:p>
    <w:p w14:paraId="30FC6BFC" w14:textId="77777777" w:rsidR="00565177" w:rsidRDefault="00FF66D4">
      <w:pPr>
        <w:pStyle w:val="BodyText"/>
        <w:spacing w:line="232" w:lineRule="auto"/>
        <w:ind w:right="520"/>
      </w:pPr>
      <w:r>
        <w:t>“For reasons connected with your position you are obviously forced to move about the abbey even</w:t>
      </w:r>
      <w:r>
        <w:rPr>
          <w:spacing w:val="-13"/>
        </w:rPr>
        <w:t xml:space="preserve"> </w:t>
      </w:r>
      <w:r>
        <w:t>when</w:t>
      </w:r>
      <w:r>
        <w:rPr>
          <w:spacing w:val="-13"/>
        </w:rPr>
        <w:t xml:space="preserve"> </w:t>
      </w:r>
      <w:r>
        <w:t>the</w:t>
      </w:r>
      <w:r>
        <w:rPr>
          <w:spacing w:val="-13"/>
        </w:rPr>
        <w:t xml:space="preserve"> </w:t>
      </w:r>
      <w:r>
        <w:t>others</w:t>
      </w:r>
      <w:r>
        <w:rPr>
          <w:spacing w:val="-15"/>
        </w:rPr>
        <w:t xml:space="preserve"> </w:t>
      </w:r>
      <w:r>
        <w:t>are</w:t>
      </w:r>
      <w:r>
        <w:rPr>
          <w:spacing w:val="-13"/>
        </w:rPr>
        <w:t xml:space="preserve"> </w:t>
      </w:r>
      <w:r>
        <w:t>asleep,</w:t>
      </w:r>
      <w:r>
        <w:rPr>
          <w:spacing w:val="-13"/>
        </w:rPr>
        <w:t xml:space="preserve"> </w:t>
      </w:r>
      <w:r>
        <w:t>I</w:t>
      </w:r>
      <w:r>
        <w:rPr>
          <w:spacing w:val="-15"/>
        </w:rPr>
        <w:t xml:space="preserve"> </w:t>
      </w:r>
      <w:r>
        <w:t>imagine,”</w:t>
      </w:r>
      <w:r>
        <w:rPr>
          <w:spacing w:val="-13"/>
        </w:rPr>
        <w:t xml:space="preserve"> </w:t>
      </w:r>
      <w:r>
        <w:t>William</w:t>
      </w:r>
      <w:r>
        <w:rPr>
          <w:spacing w:val="-13"/>
        </w:rPr>
        <w:t xml:space="preserve"> </w:t>
      </w:r>
      <w:r>
        <w:t>said.</w:t>
      </w:r>
    </w:p>
    <w:p w14:paraId="30FC6BFD" w14:textId="77777777" w:rsidR="00565177" w:rsidRDefault="00FF66D4">
      <w:pPr>
        <w:pStyle w:val="BodyText"/>
        <w:spacing w:before="2" w:line="232" w:lineRule="auto"/>
        <w:ind w:right="514"/>
      </w:pPr>
      <w:r>
        <w:t>“That</w:t>
      </w:r>
      <w:r>
        <w:rPr>
          <w:spacing w:val="-10"/>
        </w:rPr>
        <w:t xml:space="preserve"> </w:t>
      </w:r>
      <w:r>
        <w:t>depends,”</w:t>
      </w:r>
      <w:r>
        <w:rPr>
          <w:spacing w:val="-10"/>
        </w:rPr>
        <w:t xml:space="preserve"> </w:t>
      </w:r>
      <w:r>
        <w:t>Remigio</w:t>
      </w:r>
      <w:r>
        <w:rPr>
          <w:spacing w:val="-12"/>
        </w:rPr>
        <w:t xml:space="preserve"> </w:t>
      </w:r>
      <w:r>
        <w:t>answered.</w:t>
      </w:r>
      <w:r>
        <w:rPr>
          <w:spacing w:val="-10"/>
        </w:rPr>
        <w:t xml:space="preserve"> </w:t>
      </w:r>
      <w:r>
        <w:t>“Sometimes</w:t>
      </w:r>
      <w:r>
        <w:rPr>
          <w:spacing w:val="-11"/>
        </w:rPr>
        <w:t xml:space="preserve"> </w:t>
      </w:r>
      <w:r>
        <w:t>there</w:t>
      </w:r>
      <w:r>
        <w:rPr>
          <w:spacing w:val="-10"/>
        </w:rPr>
        <w:t xml:space="preserve"> </w:t>
      </w:r>
      <w:r>
        <w:t>are</w:t>
      </w:r>
      <w:r>
        <w:rPr>
          <w:spacing w:val="-10"/>
        </w:rPr>
        <w:t xml:space="preserve"> </w:t>
      </w:r>
      <w:r>
        <w:t>little</w:t>
      </w:r>
      <w:r>
        <w:rPr>
          <w:spacing w:val="-10"/>
        </w:rPr>
        <w:t xml:space="preserve"> </w:t>
      </w:r>
      <w:r>
        <w:t>matters</w:t>
      </w:r>
      <w:r>
        <w:rPr>
          <w:spacing w:val="-10"/>
        </w:rPr>
        <w:t xml:space="preserve"> </w:t>
      </w:r>
      <w:r>
        <w:t>to</w:t>
      </w:r>
      <w:r>
        <w:rPr>
          <w:spacing w:val="-10"/>
        </w:rPr>
        <w:t xml:space="preserve"> </w:t>
      </w:r>
      <w:r>
        <w:t>deal</w:t>
      </w:r>
      <w:r>
        <w:rPr>
          <w:spacing w:val="-10"/>
        </w:rPr>
        <w:t xml:space="preserve"> </w:t>
      </w:r>
      <w:r>
        <w:t>with,</w:t>
      </w:r>
      <w:r>
        <w:rPr>
          <w:spacing w:val="-10"/>
        </w:rPr>
        <w:t xml:space="preserve"> </w:t>
      </w:r>
      <w:r>
        <w:t>and</w:t>
      </w:r>
      <w:r>
        <w:rPr>
          <w:spacing w:val="-10"/>
        </w:rPr>
        <w:t xml:space="preserve"> </w:t>
      </w:r>
      <w:r>
        <w:t>I</w:t>
      </w:r>
      <w:r>
        <w:rPr>
          <w:spacing w:val="-10"/>
        </w:rPr>
        <w:t xml:space="preserve"> </w:t>
      </w:r>
      <w:r>
        <w:t>have to</w:t>
      </w:r>
      <w:r>
        <w:rPr>
          <w:spacing w:val="-1"/>
        </w:rPr>
        <w:t xml:space="preserve"> </w:t>
      </w:r>
      <w:r>
        <w:t>sacrific</w:t>
      </w:r>
      <w:r>
        <w:t>e</w:t>
      </w:r>
      <w:r>
        <w:rPr>
          <w:spacing w:val="-1"/>
        </w:rPr>
        <w:t xml:space="preserve"> </w:t>
      </w:r>
      <w:r>
        <w:t>a</w:t>
      </w:r>
      <w:r>
        <w:rPr>
          <w:spacing w:val="-1"/>
        </w:rPr>
        <w:t xml:space="preserve"> </w:t>
      </w:r>
      <w:r>
        <w:t>few</w:t>
      </w:r>
      <w:r>
        <w:rPr>
          <w:spacing w:val="-1"/>
        </w:rPr>
        <w:t xml:space="preserve"> </w:t>
      </w:r>
      <w:r>
        <w:t>hours’</w:t>
      </w:r>
      <w:r>
        <w:rPr>
          <w:spacing w:val="-1"/>
        </w:rPr>
        <w:t xml:space="preserve"> </w:t>
      </w:r>
      <w:r>
        <w:t>sleep.”</w:t>
      </w:r>
    </w:p>
    <w:p w14:paraId="30FC6BFE" w14:textId="77777777" w:rsidR="00565177" w:rsidRDefault="00FF66D4">
      <w:pPr>
        <w:pStyle w:val="BodyText"/>
        <w:spacing w:before="5" w:line="232" w:lineRule="auto"/>
        <w:ind w:right="512"/>
      </w:pPr>
      <w:r>
        <w:t>“Has</w:t>
      </w:r>
      <w:r>
        <w:rPr>
          <w:spacing w:val="-13"/>
        </w:rPr>
        <w:t xml:space="preserve"> </w:t>
      </w:r>
      <w:r>
        <w:t>nothing</w:t>
      </w:r>
      <w:r>
        <w:rPr>
          <w:spacing w:val="-13"/>
        </w:rPr>
        <w:t xml:space="preserve"> </w:t>
      </w:r>
      <w:r>
        <w:t>happened</w:t>
      </w:r>
      <w:r>
        <w:rPr>
          <w:spacing w:val="-13"/>
        </w:rPr>
        <w:t xml:space="preserve"> </w:t>
      </w:r>
      <w:r>
        <w:t>to</w:t>
      </w:r>
      <w:r>
        <w:rPr>
          <w:spacing w:val="-13"/>
        </w:rPr>
        <w:t xml:space="preserve"> </w:t>
      </w:r>
      <w:r>
        <w:t>you,</w:t>
      </w:r>
      <w:r>
        <w:rPr>
          <w:spacing w:val="-13"/>
        </w:rPr>
        <w:t xml:space="preserve"> </w:t>
      </w:r>
      <w:r>
        <w:t>in</w:t>
      </w:r>
      <w:r>
        <w:rPr>
          <w:spacing w:val="-13"/>
        </w:rPr>
        <w:t xml:space="preserve"> </w:t>
      </w:r>
      <w:r>
        <w:t>these</w:t>
      </w:r>
      <w:r>
        <w:rPr>
          <w:spacing w:val="-13"/>
        </w:rPr>
        <w:t xml:space="preserve"> </w:t>
      </w:r>
      <w:r>
        <w:t>cases,</w:t>
      </w:r>
      <w:r>
        <w:rPr>
          <w:spacing w:val="-13"/>
        </w:rPr>
        <w:t xml:space="preserve"> </w:t>
      </w:r>
      <w:r>
        <w:t>that</w:t>
      </w:r>
      <w:r>
        <w:rPr>
          <w:spacing w:val="-13"/>
        </w:rPr>
        <w:t xml:space="preserve"> </w:t>
      </w:r>
      <w:r>
        <w:t>might</w:t>
      </w:r>
      <w:r>
        <w:rPr>
          <w:spacing w:val="-13"/>
        </w:rPr>
        <w:t xml:space="preserve"> </w:t>
      </w:r>
      <w:r>
        <w:t>indicate</w:t>
      </w:r>
      <w:r>
        <w:rPr>
          <w:spacing w:val="-13"/>
        </w:rPr>
        <w:t xml:space="preserve"> </w:t>
      </w:r>
      <w:r>
        <w:t>there</w:t>
      </w:r>
      <w:r>
        <w:rPr>
          <w:spacing w:val="-13"/>
        </w:rPr>
        <w:t xml:space="preserve"> </w:t>
      </w:r>
      <w:r>
        <w:t>is</w:t>
      </w:r>
      <w:r>
        <w:rPr>
          <w:spacing w:val="-14"/>
        </w:rPr>
        <w:t xml:space="preserve"> </w:t>
      </w:r>
      <w:r>
        <w:t>someone</w:t>
      </w:r>
      <w:r>
        <w:rPr>
          <w:spacing w:val="-13"/>
        </w:rPr>
        <w:t xml:space="preserve"> </w:t>
      </w:r>
      <w:r>
        <w:t>else</w:t>
      </w:r>
      <w:r>
        <w:rPr>
          <w:spacing w:val="-13"/>
        </w:rPr>
        <w:t xml:space="preserve"> </w:t>
      </w:r>
      <w:r>
        <w:t>roaming about,</w:t>
      </w:r>
      <w:r>
        <w:rPr>
          <w:spacing w:val="-12"/>
        </w:rPr>
        <w:t xml:space="preserve"> </w:t>
      </w:r>
      <w:r>
        <w:t>without</w:t>
      </w:r>
      <w:r>
        <w:rPr>
          <w:spacing w:val="-12"/>
        </w:rPr>
        <w:t xml:space="preserve"> </w:t>
      </w:r>
      <w:r>
        <w:t>your</w:t>
      </w:r>
      <w:r>
        <w:rPr>
          <w:spacing w:val="-13"/>
        </w:rPr>
        <w:t xml:space="preserve"> </w:t>
      </w:r>
      <w:r>
        <w:t>justification,</w:t>
      </w:r>
      <w:r>
        <w:rPr>
          <w:spacing w:val="-13"/>
        </w:rPr>
        <w:t xml:space="preserve"> </w:t>
      </w:r>
      <w:r>
        <w:t>between</w:t>
      </w:r>
      <w:r>
        <w:rPr>
          <w:spacing w:val="-13"/>
        </w:rPr>
        <w:t xml:space="preserve"> </w:t>
      </w:r>
      <w:r>
        <w:t>the</w:t>
      </w:r>
      <w:r>
        <w:rPr>
          <w:spacing w:val="-12"/>
        </w:rPr>
        <w:t xml:space="preserve"> </w:t>
      </w:r>
      <w:r>
        <w:t>kitchen</w:t>
      </w:r>
      <w:r>
        <w:rPr>
          <w:spacing w:val="-13"/>
        </w:rPr>
        <w:t xml:space="preserve"> </w:t>
      </w:r>
      <w:r>
        <w:t>and</w:t>
      </w:r>
      <w:r>
        <w:rPr>
          <w:spacing w:val="-12"/>
        </w:rPr>
        <w:t xml:space="preserve"> </w:t>
      </w:r>
      <w:r>
        <w:t>the</w:t>
      </w:r>
      <w:r>
        <w:rPr>
          <w:spacing w:val="-12"/>
        </w:rPr>
        <w:t xml:space="preserve"> </w:t>
      </w:r>
      <w:r>
        <w:t>library?”</w:t>
      </w:r>
    </w:p>
    <w:p w14:paraId="30FC6BFF" w14:textId="77777777" w:rsidR="00565177" w:rsidRDefault="00FF66D4">
      <w:pPr>
        <w:pStyle w:val="BodyText"/>
        <w:spacing w:line="270" w:lineRule="exact"/>
        <w:ind w:left="1308" w:firstLine="0"/>
      </w:pPr>
      <w:r>
        <w:t>“If</w:t>
      </w:r>
      <w:r>
        <w:rPr>
          <w:spacing w:val="-14"/>
        </w:rPr>
        <w:t xml:space="preserve"> </w:t>
      </w:r>
      <w:r>
        <w:t>I</w:t>
      </w:r>
      <w:r>
        <w:rPr>
          <w:spacing w:val="-13"/>
        </w:rPr>
        <w:t xml:space="preserve"> </w:t>
      </w:r>
      <w:r>
        <w:t>had</w:t>
      </w:r>
      <w:r>
        <w:rPr>
          <w:spacing w:val="-13"/>
        </w:rPr>
        <w:t xml:space="preserve"> </w:t>
      </w:r>
      <w:r>
        <w:t>seen</w:t>
      </w:r>
      <w:r>
        <w:rPr>
          <w:spacing w:val="-13"/>
        </w:rPr>
        <w:t xml:space="preserve"> </w:t>
      </w:r>
      <w:r>
        <w:t>anything,</w:t>
      </w:r>
      <w:r>
        <w:rPr>
          <w:spacing w:val="-12"/>
        </w:rPr>
        <w:t xml:space="preserve"> </w:t>
      </w:r>
      <w:r>
        <w:t>I</w:t>
      </w:r>
      <w:r>
        <w:rPr>
          <w:spacing w:val="-13"/>
        </w:rPr>
        <w:t xml:space="preserve"> </w:t>
      </w:r>
      <w:r>
        <w:t>would</w:t>
      </w:r>
      <w:r>
        <w:rPr>
          <w:spacing w:val="-13"/>
        </w:rPr>
        <w:t xml:space="preserve"> </w:t>
      </w:r>
      <w:r>
        <w:t>have</w:t>
      </w:r>
      <w:r>
        <w:rPr>
          <w:spacing w:val="-13"/>
        </w:rPr>
        <w:t xml:space="preserve"> </w:t>
      </w:r>
      <w:r>
        <w:t>told</w:t>
      </w:r>
      <w:r>
        <w:rPr>
          <w:spacing w:val="-13"/>
        </w:rPr>
        <w:t xml:space="preserve"> </w:t>
      </w:r>
      <w:r>
        <w:t>the</w:t>
      </w:r>
      <w:r>
        <w:rPr>
          <w:spacing w:val="-15"/>
        </w:rPr>
        <w:t xml:space="preserve"> </w:t>
      </w:r>
      <w:r>
        <w:rPr>
          <w:spacing w:val="-2"/>
        </w:rPr>
        <w:t>abbot.”</w:t>
      </w:r>
    </w:p>
    <w:p w14:paraId="30FC6C00" w14:textId="77777777" w:rsidR="00565177" w:rsidRDefault="00FF66D4">
      <w:pPr>
        <w:pStyle w:val="BodyText"/>
        <w:spacing w:before="1" w:line="235" w:lineRule="auto"/>
        <w:ind w:right="515"/>
      </w:pPr>
      <w:r>
        <w:t>“Of</w:t>
      </w:r>
      <w:r>
        <w:rPr>
          <w:spacing w:val="-11"/>
        </w:rPr>
        <w:t xml:space="preserve"> </w:t>
      </w:r>
      <w:r>
        <w:t>course,”</w:t>
      </w:r>
      <w:r>
        <w:rPr>
          <w:spacing w:val="-11"/>
        </w:rPr>
        <w:t xml:space="preserve"> </w:t>
      </w:r>
      <w:r>
        <w:t>William</w:t>
      </w:r>
      <w:r>
        <w:rPr>
          <w:spacing w:val="-11"/>
        </w:rPr>
        <w:t xml:space="preserve"> </w:t>
      </w:r>
      <w:r>
        <w:t>agreed,</w:t>
      </w:r>
      <w:r>
        <w:rPr>
          <w:spacing w:val="-11"/>
        </w:rPr>
        <w:t xml:space="preserve"> </w:t>
      </w:r>
      <w:r>
        <w:t>and</w:t>
      </w:r>
      <w:r>
        <w:rPr>
          <w:spacing w:val="-11"/>
        </w:rPr>
        <w:t xml:space="preserve"> </w:t>
      </w:r>
      <w:r>
        <w:t>abruptly</w:t>
      </w:r>
      <w:r>
        <w:rPr>
          <w:spacing w:val="-11"/>
        </w:rPr>
        <w:t xml:space="preserve"> </w:t>
      </w:r>
      <w:r>
        <w:t>changed</w:t>
      </w:r>
      <w:r>
        <w:rPr>
          <w:spacing w:val="-11"/>
        </w:rPr>
        <w:t xml:space="preserve"> </w:t>
      </w:r>
      <w:r>
        <w:t>the</w:t>
      </w:r>
      <w:r>
        <w:rPr>
          <w:spacing w:val="-11"/>
        </w:rPr>
        <w:t xml:space="preserve"> </w:t>
      </w:r>
      <w:r>
        <w:t>subject:</w:t>
      </w:r>
      <w:r>
        <w:rPr>
          <w:spacing w:val="-11"/>
        </w:rPr>
        <w:t xml:space="preserve"> </w:t>
      </w:r>
      <w:r>
        <w:t>“The</w:t>
      </w:r>
      <w:r>
        <w:rPr>
          <w:spacing w:val="-11"/>
        </w:rPr>
        <w:t xml:space="preserve"> </w:t>
      </w:r>
      <w:r>
        <w:t>village</w:t>
      </w:r>
      <w:r>
        <w:rPr>
          <w:spacing w:val="-11"/>
        </w:rPr>
        <w:t xml:space="preserve"> </w:t>
      </w:r>
      <w:r>
        <w:t>down</w:t>
      </w:r>
      <w:r>
        <w:rPr>
          <w:spacing w:val="-11"/>
        </w:rPr>
        <w:t xml:space="preserve"> </w:t>
      </w:r>
      <w:r>
        <w:t>below</w:t>
      </w:r>
      <w:r>
        <w:rPr>
          <w:spacing w:val="-11"/>
        </w:rPr>
        <w:t xml:space="preserve"> </w:t>
      </w:r>
      <w:r>
        <w:t>is</w:t>
      </w:r>
      <w:r>
        <w:rPr>
          <w:spacing w:val="-13"/>
        </w:rPr>
        <w:t xml:space="preserve"> </w:t>
      </w:r>
      <w:r>
        <w:t>not very rich, is it?”</w:t>
      </w:r>
    </w:p>
    <w:p w14:paraId="30FC6C01" w14:textId="77777777" w:rsidR="00565177" w:rsidRDefault="00FF66D4">
      <w:pPr>
        <w:pStyle w:val="BodyText"/>
        <w:spacing w:line="235" w:lineRule="auto"/>
        <w:ind w:right="512"/>
      </w:pPr>
      <w:r>
        <w:rPr>
          <w:spacing w:val="-2"/>
        </w:rPr>
        <w:t>“Yes</w:t>
      </w:r>
      <w:r>
        <w:rPr>
          <w:spacing w:val="-15"/>
        </w:rPr>
        <w:t xml:space="preserve"> </w:t>
      </w:r>
      <w:r>
        <w:rPr>
          <w:spacing w:val="-2"/>
        </w:rPr>
        <w:t>and</w:t>
      </w:r>
      <w:r>
        <w:rPr>
          <w:spacing w:val="-13"/>
        </w:rPr>
        <w:t xml:space="preserve"> </w:t>
      </w:r>
      <w:r>
        <w:rPr>
          <w:spacing w:val="-2"/>
        </w:rPr>
        <w:t>no,”</w:t>
      </w:r>
      <w:r>
        <w:rPr>
          <w:spacing w:val="-13"/>
        </w:rPr>
        <w:t xml:space="preserve"> </w:t>
      </w:r>
      <w:r>
        <w:rPr>
          <w:spacing w:val="-2"/>
        </w:rPr>
        <w:t>Remigio</w:t>
      </w:r>
      <w:r>
        <w:rPr>
          <w:spacing w:val="-13"/>
        </w:rPr>
        <w:t xml:space="preserve"> </w:t>
      </w:r>
      <w:r>
        <w:rPr>
          <w:spacing w:val="-2"/>
        </w:rPr>
        <w:t>answered.</w:t>
      </w:r>
      <w:r>
        <w:rPr>
          <w:spacing w:val="-13"/>
        </w:rPr>
        <w:t xml:space="preserve"> </w:t>
      </w:r>
      <w:r>
        <w:rPr>
          <w:spacing w:val="-2"/>
        </w:rPr>
        <w:t>“Some</w:t>
      </w:r>
      <w:r>
        <w:rPr>
          <w:spacing w:val="-13"/>
        </w:rPr>
        <w:t xml:space="preserve"> </w:t>
      </w:r>
      <w:r>
        <w:rPr>
          <w:spacing w:val="-2"/>
        </w:rPr>
        <w:t>prebenders</w:t>
      </w:r>
      <w:r>
        <w:rPr>
          <w:spacing w:val="-13"/>
        </w:rPr>
        <w:t xml:space="preserve"> </w:t>
      </w:r>
      <w:r>
        <w:rPr>
          <w:spacing w:val="-2"/>
        </w:rPr>
        <w:t>live</w:t>
      </w:r>
      <w:r>
        <w:rPr>
          <w:spacing w:val="-13"/>
        </w:rPr>
        <w:t xml:space="preserve"> </w:t>
      </w:r>
      <w:r>
        <w:rPr>
          <w:spacing w:val="-2"/>
        </w:rPr>
        <w:t>there,</w:t>
      </w:r>
      <w:r>
        <w:rPr>
          <w:spacing w:val="-13"/>
        </w:rPr>
        <w:t xml:space="preserve"> </w:t>
      </w:r>
      <w:r>
        <w:rPr>
          <w:spacing w:val="-2"/>
        </w:rPr>
        <w:t>abbey</w:t>
      </w:r>
      <w:r>
        <w:rPr>
          <w:spacing w:val="-13"/>
        </w:rPr>
        <w:t xml:space="preserve"> </w:t>
      </w:r>
      <w:r>
        <w:rPr>
          <w:spacing w:val="-2"/>
        </w:rPr>
        <w:t>dependents,</w:t>
      </w:r>
      <w:r>
        <w:rPr>
          <w:spacing w:val="-13"/>
        </w:rPr>
        <w:t xml:space="preserve"> </w:t>
      </w:r>
      <w:r>
        <w:rPr>
          <w:spacing w:val="-2"/>
        </w:rPr>
        <w:t>and</w:t>
      </w:r>
      <w:r>
        <w:rPr>
          <w:spacing w:val="-13"/>
        </w:rPr>
        <w:t xml:space="preserve"> </w:t>
      </w:r>
      <w:r>
        <w:rPr>
          <w:spacing w:val="-2"/>
        </w:rPr>
        <w:t>they</w:t>
      </w:r>
      <w:r>
        <w:rPr>
          <w:spacing w:val="-13"/>
        </w:rPr>
        <w:t xml:space="preserve"> </w:t>
      </w:r>
      <w:r>
        <w:rPr>
          <w:spacing w:val="-2"/>
        </w:rPr>
        <w:t>share our</w:t>
      </w:r>
      <w:r>
        <w:rPr>
          <w:spacing w:val="-15"/>
        </w:rPr>
        <w:t xml:space="preserve"> </w:t>
      </w:r>
      <w:r>
        <w:rPr>
          <w:spacing w:val="-2"/>
        </w:rPr>
        <w:t>wealth</w:t>
      </w:r>
      <w:r>
        <w:rPr>
          <w:spacing w:val="-13"/>
        </w:rPr>
        <w:t xml:space="preserve"> </w:t>
      </w:r>
      <w:r>
        <w:rPr>
          <w:spacing w:val="-2"/>
        </w:rPr>
        <w:t>in</w:t>
      </w:r>
      <w:r>
        <w:rPr>
          <w:spacing w:val="-13"/>
        </w:rPr>
        <w:t xml:space="preserve"> </w:t>
      </w:r>
      <w:r>
        <w:rPr>
          <w:spacing w:val="-2"/>
        </w:rPr>
        <w:t>the</w:t>
      </w:r>
      <w:r>
        <w:rPr>
          <w:spacing w:val="-13"/>
        </w:rPr>
        <w:t xml:space="preserve"> </w:t>
      </w:r>
      <w:r>
        <w:rPr>
          <w:spacing w:val="-2"/>
        </w:rPr>
        <w:t>good</w:t>
      </w:r>
      <w:r>
        <w:rPr>
          <w:spacing w:val="-13"/>
        </w:rPr>
        <w:t xml:space="preserve"> </w:t>
      </w:r>
      <w:r>
        <w:rPr>
          <w:spacing w:val="-2"/>
        </w:rPr>
        <w:t>years.</w:t>
      </w:r>
      <w:r>
        <w:rPr>
          <w:spacing w:val="-13"/>
        </w:rPr>
        <w:t xml:space="preserve"> </w:t>
      </w:r>
      <w:r>
        <w:rPr>
          <w:spacing w:val="-2"/>
        </w:rPr>
        <w:t>For</w:t>
      </w:r>
      <w:r>
        <w:rPr>
          <w:spacing w:val="-13"/>
        </w:rPr>
        <w:t xml:space="preserve"> </w:t>
      </w:r>
      <w:r>
        <w:rPr>
          <w:spacing w:val="-2"/>
        </w:rPr>
        <w:t>example,</w:t>
      </w:r>
      <w:r>
        <w:rPr>
          <w:spacing w:val="-13"/>
        </w:rPr>
        <w:t xml:space="preserve"> </w:t>
      </w:r>
      <w:r>
        <w:rPr>
          <w:spacing w:val="-2"/>
        </w:rPr>
        <w:t>on</w:t>
      </w:r>
      <w:r>
        <w:rPr>
          <w:spacing w:val="-13"/>
        </w:rPr>
        <w:t xml:space="preserve"> </w:t>
      </w:r>
      <w:r>
        <w:rPr>
          <w:spacing w:val="-2"/>
        </w:rPr>
        <w:t>Saint</w:t>
      </w:r>
      <w:r>
        <w:rPr>
          <w:spacing w:val="-13"/>
        </w:rPr>
        <w:t xml:space="preserve"> </w:t>
      </w:r>
      <w:r>
        <w:rPr>
          <w:spacing w:val="-2"/>
        </w:rPr>
        <w:t>John’s</w:t>
      </w:r>
      <w:r>
        <w:rPr>
          <w:spacing w:val="-13"/>
        </w:rPr>
        <w:t xml:space="preserve"> </w:t>
      </w:r>
      <w:r>
        <w:rPr>
          <w:spacing w:val="-2"/>
        </w:rPr>
        <w:t>Day</w:t>
      </w:r>
      <w:r>
        <w:rPr>
          <w:spacing w:val="-13"/>
        </w:rPr>
        <w:t xml:space="preserve"> </w:t>
      </w:r>
      <w:r>
        <w:rPr>
          <w:spacing w:val="-2"/>
        </w:rPr>
        <w:t>they</w:t>
      </w:r>
      <w:r>
        <w:rPr>
          <w:spacing w:val="-13"/>
        </w:rPr>
        <w:t xml:space="preserve"> </w:t>
      </w:r>
      <w:r>
        <w:rPr>
          <w:spacing w:val="-2"/>
        </w:rPr>
        <w:t>received</w:t>
      </w:r>
      <w:r>
        <w:rPr>
          <w:spacing w:val="-13"/>
        </w:rPr>
        <w:t xml:space="preserve"> </w:t>
      </w:r>
      <w:r>
        <w:rPr>
          <w:spacing w:val="-2"/>
        </w:rPr>
        <w:t>twelve</w:t>
      </w:r>
      <w:r>
        <w:rPr>
          <w:spacing w:val="-13"/>
        </w:rPr>
        <w:t xml:space="preserve"> </w:t>
      </w:r>
      <w:r>
        <w:rPr>
          <w:spacing w:val="-2"/>
        </w:rPr>
        <w:t>bushels</w:t>
      </w:r>
      <w:r>
        <w:rPr>
          <w:spacing w:val="-13"/>
        </w:rPr>
        <w:t xml:space="preserve"> </w:t>
      </w:r>
      <w:r>
        <w:rPr>
          <w:spacing w:val="-2"/>
        </w:rPr>
        <w:t>of</w:t>
      </w:r>
      <w:r>
        <w:rPr>
          <w:spacing w:val="-13"/>
        </w:rPr>
        <w:t xml:space="preserve"> </w:t>
      </w:r>
      <w:r>
        <w:rPr>
          <w:spacing w:val="-2"/>
        </w:rPr>
        <w:t xml:space="preserve">malt, </w:t>
      </w:r>
      <w:r>
        <w:t>a</w:t>
      </w:r>
      <w:r>
        <w:rPr>
          <w:spacing w:val="-6"/>
        </w:rPr>
        <w:t xml:space="preserve"> </w:t>
      </w:r>
      <w:r>
        <w:t>horse,</w:t>
      </w:r>
      <w:r>
        <w:rPr>
          <w:spacing w:val="-6"/>
        </w:rPr>
        <w:t xml:space="preserve"> </w:t>
      </w:r>
      <w:r>
        <w:t>seven</w:t>
      </w:r>
      <w:r>
        <w:rPr>
          <w:spacing w:val="-6"/>
        </w:rPr>
        <w:t xml:space="preserve"> </w:t>
      </w:r>
      <w:r>
        <w:t>oxen,</w:t>
      </w:r>
      <w:r>
        <w:rPr>
          <w:spacing w:val="-7"/>
        </w:rPr>
        <w:t xml:space="preserve"> </w:t>
      </w:r>
      <w:r>
        <w:t>a</w:t>
      </w:r>
      <w:r>
        <w:rPr>
          <w:spacing w:val="-6"/>
        </w:rPr>
        <w:t xml:space="preserve"> </w:t>
      </w:r>
      <w:r>
        <w:t>bull,</w:t>
      </w:r>
      <w:r>
        <w:rPr>
          <w:spacing w:val="-6"/>
        </w:rPr>
        <w:t xml:space="preserve"> </w:t>
      </w:r>
      <w:r>
        <w:t>four</w:t>
      </w:r>
      <w:r>
        <w:rPr>
          <w:spacing w:val="-6"/>
        </w:rPr>
        <w:t xml:space="preserve"> </w:t>
      </w:r>
      <w:r>
        <w:t>heifers,</w:t>
      </w:r>
      <w:r>
        <w:rPr>
          <w:spacing w:val="-6"/>
        </w:rPr>
        <w:t xml:space="preserve"> </w:t>
      </w:r>
      <w:r>
        <w:t>five</w:t>
      </w:r>
      <w:r>
        <w:rPr>
          <w:spacing w:val="-6"/>
        </w:rPr>
        <w:t xml:space="preserve"> </w:t>
      </w:r>
      <w:r>
        <w:t>calves,</w:t>
      </w:r>
      <w:r>
        <w:rPr>
          <w:spacing w:val="-6"/>
        </w:rPr>
        <w:t xml:space="preserve"> </w:t>
      </w:r>
      <w:r>
        <w:t>twenty</w:t>
      </w:r>
      <w:r>
        <w:rPr>
          <w:spacing w:val="-6"/>
        </w:rPr>
        <w:t xml:space="preserve"> </w:t>
      </w:r>
      <w:r>
        <w:t>sheep,</w:t>
      </w:r>
      <w:r>
        <w:rPr>
          <w:spacing w:val="-6"/>
        </w:rPr>
        <w:t xml:space="preserve"> </w:t>
      </w:r>
      <w:r>
        <w:t>fifteen</w:t>
      </w:r>
      <w:r>
        <w:rPr>
          <w:spacing w:val="-6"/>
        </w:rPr>
        <w:t xml:space="preserve"> </w:t>
      </w:r>
      <w:r>
        <w:t>pigs,</w:t>
      </w:r>
      <w:r>
        <w:rPr>
          <w:spacing w:val="-6"/>
        </w:rPr>
        <w:t xml:space="preserve"> </w:t>
      </w:r>
      <w:r>
        <w:t>fifty</w:t>
      </w:r>
      <w:r>
        <w:rPr>
          <w:spacing w:val="-6"/>
        </w:rPr>
        <w:t xml:space="preserve"> </w:t>
      </w:r>
      <w:r>
        <w:t>chickens,</w:t>
      </w:r>
      <w:r>
        <w:rPr>
          <w:spacing w:val="-6"/>
        </w:rPr>
        <w:t xml:space="preserve"> </w:t>
      </w:r>
      <w:r>
        <w:t xml:space="preserve">and </w:t>
      </w:r>
      <w:r>
        <w:rPr>
          <w:spacing w:val="-2"/>
        </w:rPr>
        <w:t>seventeen</w:t>
      </w:r>
      <w:r>
        <w:rPr>
          <w:spacing w:val="-10"/>
        </w:rPr>
        <w:t xml:space="preserve"> </w:t>
      </w:r>
      <w:r>
        <w:rPr>
          <w:spacing w:val="-2"/>
        </w:rPr>
        <w:t>hives.</w:t>
      </w:r>
      <w:r>
        <w:rPr>
          <w:spacing w:val="-10"/>
        </w:rPr>
        <w:t xml:space="preserve"> </w:t>
      </w:r>
      <w:r>
        <w:rPr>
          <w:spacing w:val="-2"/>
        </w:rPr>
        <w:t>Also</w:t>
      </w:r>
      <w:r>
        <w:rPr>
          <w:spacing w:val="-11"/>
        </w:rPr>
        <w:t xml:space="preserve"> </w:t>
      </w:r>
      <w:r>
        <w:rPr>
          <w:spacing w:val="-2"/>
        </w:rPr>
        <w:t>twenty</w:t>
      </w:r>
      <w:r>
        <w:rPr>
          <w:spacing w:val="-10"/>
        </w:rPr>
        <w:t xml:space="preserve"> </w:t>
      </w:r>
      <w:r>
        <w:rPr>
          <w:spacing w:val="-2"/>
        </w:rPr>
        <w:t>smoked</w:t>
      </w:r>
      <w:r>
        <w:rPr>
          <w:spacing w:val="-10"/>
        </w:rPr>
        <w:t xml:space="preserve"> </w:t>
      </w:r>
      <w:r>
        <w:rPr>
          <w:spacing w:val="-2"/>
        </w:rPr>
        <w:t>pigs,</w:t>
      </w:r>
      <w:r>
        <w:rPr>
          <w:spacing w:val="-10"/>
        </w:rPr>
        <w:t xml:space="preserve"> </w:t>
      </w:r>
      <w:r>
        <w:rPr>
          <w:spacing w:val="-2"/>
        </w:rPr>
        <w:t>twenty-seven</w:t>
      </w:r>
      <w:r>
        <w:rPr>
          <w:spacing w:val="-10"/>
        </w:rPr>
        <w:t xml:space="preserve"> </w:t>
      </w:r>
      <w:r>
        <w:rPr>
          <w:spacing w:val="-2"/>
        </w:rPr>
        <w:t>tubs</w:t>
      </w:r>
      <w:r>
        <w:rPr>
          <w:spacing w:val="-11"/>
        </w:rPr>
        <w:t xml:space="preserve"> </w:t>
      </w:r>
      <w:r>
        <w:rPr>
          <w:spacing w:val="-2"/>
        </w:rPr>
        <w:t>of</w:t>
      </w:r>
      <w:r>
        <w:rPr>
          <w:spacing w:val="-11"/>
        </w:rPr>
        <w:t xml:space="preserve"> </w:t>
      </w:r>
      <w:r>
        <w:rPr>
          <w:spacing w:val="-2"/>
        </w:rPr>
        <w:t>lard,</w:t>
      </w:r>
      <w:r>
        <w:rPr>
          <w:spacing w:val="-10"/>
        </w:rPr>
        <w:t xml:space="preserve"> </w:t>
      </w:r>
      <w:r>
        <w:rPr>
          <w:spacing w:val="-2"/>
        </w:rPr>
        <w:t>half</w:t>
      </w:r>
      <w:r>
        <w:rPr>
          <w:spacing w:val="-12"/>
        </w:rPr>
        <w:t xml:space="preserve"> </w:t>
      </w:r>
      <w:r>
        <w:rPr>
          <w:spacing w:val="-2"/>
        </w:rPr>
        <w:t>a</w:t>
      </w:r>
      <w:r>
        <w:rPr>
          <w:spacing w:val="-9"/>
        </w:rPr>
        <w:t xml:space="preserve"> </w:t>
      </w:r>
      <w:r>
        <w:rPr>
          <w:spacing w:val="-2"/>
        </w:rPr>
        <w:t>measure</w:t>
      </w:r>
      <w:r>
        <w:rPr>
          <w:spacing w:val="-10"/>
        </w:rPr>
        <w:t xml:space="preserve"> </w:t>
      </w:r>
      <w:r>
        <w:rPr>
          <w:spacing w:val="-2"/>
        </w:rPr>
        <w:t>of</w:t>
      </w:r>
      <w:r>
        <w:rPr>
          <w:spacing w:val="-11"/>
        </w:rPr>
        <w:t xml:space="preserve"> </w:t>
      </w:r>
      <w:r>
        <w:rPr>
          <w:spacing w:val="-2"/>
        </w:rPr>
        <w:t>honey,</w:t>
      </w:r>
      <w:r>
        <w:rPr>
          <w:spacing w:val="-10"/>
        </w:rPr>
        <w:t xml:space="preserve"> </w:t>
      </w:r>
      <w:r>
        <w:rPr>
          <w:spacing w:val="-2"/>
        </w:rPr>
        <w:t xml:space="preserve">three </w:t>
      </w:r>
      <w:r>
        <w:t>measures of soap, a fishnet</w:t>
      </w:r>
      <w:r>
        <w:rPr>
          <w:spacing w:val="80"/>
          <w:w w:val="150"/>
        </w:rPr>
        <w:t xml:space="preserve"> </w:t>
      </w:r>
      <w:r>
        <w:t>”</w:t>
      </w:r>
    </w:p>
    <w:p w14:paraId="30FC6C02" w14:textId="77777777" w:rsidR="00565177" w:rsidRDefault="00FF66D4">
      <w:pPr>
        <w:pStyle w:val="BodyText"/>
        <w:spacing w:line="235" w:lineRule="auto"/>
        <w:ind w:right="516"/>
      </w:pPr>
      <w:r>
        <w:rPr>
          <w:spacing w:val="-2"/>
        </w:rPr>
        <w:t>“I</w:t>
      </w:r>
      <w:r>
        <w:rPr>
          <w:spacing w:val="-11"/>
        </w:rPr>
        <w:t xml:space="preserve"> </w:t>
      </w:r>
      <w:r>
        <w:rPr>
          <w:spacing w:val="-2"/>
        </w:rPr>
        <w:t>understand,</w:t>
      </w:r>
      <w:r>
        <w:rPr>
          <w:spacing w:val="-10"/>
        </w:rPr>
        <w:t xml:space="preserve"> </w:t>
      </w:r>
      <w:r>
        <w:rPr>
          <w:spacing w:val="-2"/>
        </w:rPr>
        <w:t>I</w:t>
      </w:r>
      <w:r>
        <w:rPr>
          <w:spacing w:val="-11"/>
        </w:rPr>
        <w:t xml:space="preserve"> </w:t>
      </w:r>
      <w:r>
        <w:rPr>
          <w:spacing w:val="-2"/>
        </w:rPr>
        <w:t>understand,”</w:t>
      </w:r>
      <w:r>
        <w:rPr>
          <w:spacing w:val="-10"/>
        </w:rPr>
        <w:t xml:space="preserve"> </w:t>
      </w:r>
      <w:r>
        <w:rPr>
          <w:spacing w:val="-2"/>
        </w:rPr>
        <w:t>William</w:t>
      </w:r>
      <w:r>
        <w:rPr>
          <w:spacing w:val="-10"/>
        </w:rPr>
        <w:t xml:space="preserve"> </w:t>
      </w:r>
      <w:r>
        <w:rPr>
          <w:spacing w:val="-2"/>
        </w:rPr>
        <w:t>interrupted</w:t>
      </w:r>
      <w:r>
        <w:rPr>
          <w:spacing w:val="-10"/>
        </w:rPr>
        <w:t xml:space="preserve"> </w:t>
      </w:r>
      <w:r>
        <w:rPr>
          <w:spacing w:val="-2"/>
        </w:rPr>
        <w:t>him.</w:t>
      </w:r>
      <w:r>
        <w:rPr>
          <w:spacing w:val="-10"/>
        </w:rPr>
        <w:t xml:space="preserve"> </w:t>
      </w:r>
      <w:r>
        <w:rPr>
          <w:spacing w:val="-2"/>
        </w:rPr>
        <w:t>“But</w:t>
      </w:r>
      <w:r>
        <w:rPr>
          <w:spacing w:val="-10"/>
        </w:rPr>
        <w:t xml:space="preserve"> </w:t>
      </w:r>
      <w:r>
        <w:rPr>
          <w:spacing w:val="-2"/>
        </w:rPr>
        <w:t>you</w:t>
      </w:r>
      <w:r>
        <w:rPr>
          <w:spacing w:val="-10"/>
        </w:rPr>
        <w:t xml:space="preserve"> </w:t>
      </w:r>
      <w:r>
        <w:rPr>
          <w:spacing w:val="-2"/>
        </w:rPr>
        <w:t>must</w:t>
      </w:r>
      <w:r>
        <w:rPr>
          <w:spacing w:val="-11"/>
        </w:rPr>
        <w:t xml:space="preserve"> </w:t>
      </w:r>
      <w:r>
        <w:rPr>
          <w:spacing w:val="-2"/>
        </w:rPr>
        <w:t>admit</w:t>
      </w:r>
      <w:r>
        <w:rPr>
          <w:spacing w:val="-10"/>
        </w:rPr>
        <w:t xml:space="preserve"> </w:t>
      </w:r>
      <w:r>
        <w:rPr>
          <w:spacing w:val="-2"/>
        </w:rPr>
        <w:t>that</w:t>
      </w:r>
      <w:r>
        <w:rPr>
          <w:spacing w:val="-10"/>
        </w:rPr>
        <w:t xml:space="preserve"> </w:t>
      </w:r>
      <w:r>
        <w:rPr>
          <w:spacing w:val="-2"/>
        </w:rPr>
        <w:t>this</w:t>
      </w:r>
      <w:r>
        <w:rPr>
          <w:spacing w:val="-12"/>
        </w:rPr>
        <w:t xml:space="preserve"> </w:t>
      </w:r>
      <w:r>
        <w:rPr>
          <w:spacing w:val="-2"/>
        </w:rPr>
        <w:t>still</w:t>
      </w:r>
      <w:r>
        <w:rPr>
          <w:spacing w:val="-10"/>
        </w:rPr>
        <w:t xml:space="preserve"> </w:t>
      </w:r>
      <w:r>
        <w:rPr>
          <w:spacing w:val="-2"/>
        </w:rPr>
        <w:t>tells</w:t>
      </w:r>
      <w:r>
        <w:rPr>
          <w:spacing w:val="-12"/>
        </w:rPr>
        <w:t xml:space="preserve"> </w:t>
      </w:r>
      <w:r>
        <w:rPr>
          <w:spacing w:val="-2"/>
        </w:rPr>
        <w:t xml:space="preserve">me </w:t>
      </w:r>
      <w:r>
        <w:t>nothing of the situation of the village, how many among its inhabitants have prebends, and how much</w:t>
      </w:r>
      <w:r>
        <w:rPr>
          <w:spacing w:val="-2"/>
        </w:rPr>
        <w:t xml:space="preserve"> </w:t>
      </w:r>
      <w:r>
        <w:t>land</w:t>
      </w:r>
      <w:r>
        <w:rPr>
          <w:spacing w:val="-2"/>
        </w:rPr>
        <w:t xml:space="preserve"> </w:t>
      </w:r>
      <w:r>
        <w:t>those</w:t>
      </w:r>
      <w:r>
        <w:rPr>
          <w:spacing w:val="-2"/>
        </w:rPr>
        <w:t xml:space="preserve"> </w:t>
      </w:r>
      <w:r>
        <w:t>who</w:t>
      </w:r>
      <w:r>
        <w:rPr>
          <w:spacing w:val="-2"/>
        </w:rPr>
        <w:t xml:space="preserve"> </w:t>
      </w:r>
      <w:r>
        <w:t>are</w:t>
      </w:r>
      <w:r>
        <w:rPr>
          <w:spacing w:val="-5"/>
        </w:rPr>
        <w:t xml:space="preserve"> </w:t>
      </w:r>
      <w:r>
        <w:t>not</w:t>
      </w:r>
      <w:r>
        <w:rPr>
          <w:spacing w:val="-4"/>
        </w:rPr>
        <w:t xml:space="preserve"> </w:t>
      </w:r>
      <w:r>
        <w:t>pre</w:t>
      </w:r>
      <w:r>
        <w:t>bendaries</w:t>
      </w:r>
      <w:r>
        <w:rPr>
          <w:spacing w:val="-3"/>
        </w:rPr>
        <w:t xml:space="preserve"> </w:t>
      </w:r>
      <w:r>
        <w:t>possess</w:t>
      </w:r>
      <w:r>
        <w:rPr>
          <w:spacing w:val="-4"/>
        </w:rPr>
        <w:t xml:space="preserve"> </w:t>
      </w:r>
      <w:r>
        <w:t>to</w:t>
      </w:r>
      <w:r>
        <w:rPr>
          <w:spacing w:val="-2"/>
        </w:rPr>
        <w:t xml:space="preserve"> </w:t>
      </w:r>
      <w:r>
        <w:t>cultivate</w:t>
      </w:r>
      <w:r>
        <w:rPr>
          <w:spacing w:val="-2"/>
        </w:rPr>
        <w:t xml:space="preserve"> </w:t>
      </w:r>
      <w:r>
        <w:t>on</w:t>
      </w:r>
      <w:r>
        <w:rPr>
          <w:spacing w:val="-2"/>
        </w:rPr>
        <w:t xml:space="preserve"> </w:t>
      </w:r>
      <w:r>
        <w:t>their</w:t>
      </w:r>
      <w:r>
        <w:rPr>
          <w:spacing w:val="-3"/>
        </w:rPr>
        <w:t xml:space="preserve"> </w:t>
      </w:r>
      <w:r>
        <w:t>own.</w:t>
      </w:r>
      <w:r>
        <w:rPr>
          <w:spacing w:val="80"/>
          <w:w w:val="150"/>
        </w:rPr>
        <w:t xml:space="preserve"> </w:t>
      </w:r>
      <w:r>
        <w:t>”</w:t>
      </w:r>
    </w:p>
    <w:p w14:paraId="30FC6C03" w14:textId="77777777" w:rsidR="00565177" w:rsidRDefault="00FF66D4">
      <w:pPr>
        <w:pStyle w:val="BodyText"/>
        <w:spacing w:line="235" w:lineRule="auto"/>
        <w:ind w:right="511"/>
      </w:pPr>
      <w:r>
        <w:t>“Oh,</w:t>
      </w:r>
      <w:r>
        <w:rPr>
          <w:spacing w:val="-12"/>
        </w:rPr>
        <w:t xml:space="preserve"> </w:t>
      </w:r>
      <w:r>
        <w:t>as</w:t>
      </w:r>
      <w:r>
        <w:rPr>
          <w:spacing w:val="-13"/>
        </w:rPr>
        <w:t xml:space="preserve"> </w:t>
      </w:r>
      <w:r>
        <w:t>far</w:t>
      </w:r>
      <w:r>
        <w:rPr>
          <w:spacing w:val="-15"/>
        </w:rPr>
        <w:t xml:space="preserve"> </w:t>
      </w:r>
      <w:r>
        <w:t>as</w:t>
      </w:r>
      <w:r>
        <w:rPr>
          <w:spacing w:val="-13"/>
        </w:rPr>
        <w:t xml:space="preserve"> </w:t>
      </w:r>
      <w:r>
        <w:t>that</w:t>
      </w:r>
      <w:r>
        <w:rPr>
          <w:spacing w:val="-13"/>
        </w:rPr>
        <w:t xml:space="preserve"> </w:t>
      </w:r>
      <w:r>
        <w:t>goes,”</w:t>
      </w:r>
      <w:r>
        <w:rPr>
          <w:spacing w:val="-14"/>
        </w:rPr>
        <w:t xml:space="preserve"> </w:t>
      </w:r>
      <w:r>
        <w:t>Remigio</w:t>
      </w:r>
      <w:r>
        <w:rPr>
          <w:spacing w:val="-14"/>
        </w:rPr>
        <w:t xml:space="preserve"> </w:t>
      </w:r>
      <w:r>
        <w:t>said,</w:t>
      </w:r>
      <w:r>
        <w:rPr>
          <w:spacing w:val="-12"/>
        </w:rPr>
        <w:t xml:space="preserve"> </w:t>
      </w:r>
      <w:r>
        <w:t>“a</w:t>
      </w:r>
      <w:r>
        <w:rPr>
          <w:spacing w:val="-12"/>
        </w:rPr>
        <w:t xml:space="preserve"> </w:t>
      </w:r>
      <w:r>
        <w:t>normal</w:t>
      </w:r>
      <w:r>
        <w:rPr>
          <w:spacing w:val="-14"/>
        </w:rPr>
        <w:t xml:space="preserve"> </w:t>
      </w:r>
      <w:r>
        <w:t>family</w:t>
      </w:r>
      <w:r>
        <w:rPr>
          <w:spacing w:val="-12"/>
        </w:rPr>
        <w:t xml:space="preserve"> </w:t>
      </w:r>
      <w:r>
        <w:t>down</w:t>
      </w:r>
      <w:r>
        <w:rPr>
          <w:spacing w:val="-13"/>
        </w:rPr>
        <w:t xml:space="preserve"> </w:t>
      </w:r>
      <w:r>
        <w:t>there</w:t>
      </w:r>
      <w:r>
        <w:rPr>
          <w:spacing w:val="-13"/>
        </w:rPr>
        <w:t xml:space="preserve"> </w:t>
      </w:r>
      <w:r>
        <w:t>has</w:t>
      </w:r>
      <w:r>
        <w:rPr>
          <w:spacing w:val="-13"/>
        </w:rPr>
        <w:t xml:space="preserve"> </w:t>
      </w:r>
      <w:r>
        <w:t>as</w:t>
      </w:r>
      <w:r>
        <w:rPr>
          <w:spacing w:val="-15"/>
        </w:rPr>
        <w:t xml:space="preserve"> </w:t>
      </w:r>
      <w:r>
        <w:t>much</w:t>
      </w:r>
      <w:r>
        <w:rPr>
          <w:spacing w:val="-13"/>
        </w:rPr>
        <w:t xml:space="preserve"> </w:t>
      </w:r>
      <w:r>
        <w:t>as</w:t>
      </w:r>
      <w:r>
        <w:rPr>
          <w:spacing w:val="-13"/>
        </w:rPr>
        <w:t xml:space="preserve"> </w:t>
      </w:r>
      <w:r>
        <w:t>fifty</w:t>
      </w:r>
      <w:r>
        <w:rPr>
          <w:spacing w:val="-12"/>
        </w:rPr>
        <w:t xml:space="preserve"> </w:t>
      </w:r>
      <w:r>
        <w:t>tablets of land.”</w:t>
      </w:r>
    </w:p>
    <w:p w14:paraId="30FC6C04" w14:textId="77777777" w:rsidR="00565177" w:rsidRDefault="00FF66D4">
      <w:pPr>
        <w:pStyle w:val="BodyText"/>
        <w:spacing w:line="268" w:lineRule="exact"/>
        <w:ind w:left="1308" w:firstLine="0"/>
      </w:pPr>
      <w:r>
        <w:t>“How</w:t>
      </w:r>
      <w:r>
        <w:rPr>
          <w:spacing w:val="-11"/>
        </w:rPr>
        <w:t xml:space="preserve"> </w:t>
      </w:r>
      <w:r>
        <w:t>much</w:t>
      </w:r>
      <w:r>
        <w:rPr>
          <w:spacing w:val="-11"/>
        </w:rPr>
        <w:t xml:space="preserve"> </w:t>
      </w:r>
      <w:r>
        <w:t>is</w:t>
      </w:r>
      <w:r>
        <w:rPr>
          <w:spacing w:val="-11"/>
        </w:rPr>
        <w:t xml:space="preserve"> </w:t>
      </w:r>
      <w:r>
        <w:t>a</w:t>
      </w:r>
      <w:r>
        <w:rPr>
          <w:spacing w:val="-11"/>
        </w:rPr>
        <w:t xml:space="preserve"> </w:t>
      </w:r>
      <w:r>
        <w:rPr>
          <w:spacing w:val="-2"/>
        </w:rPr>
        <w:t>tablet?”</w:t>
      </w:r>
    </w:p>
    <w:p w14:paraId="30FC6C05" w14:textId="77777777" w:rsidR="00565177" w:rsidRDefault="00FF66D4">
      <w:pPr>
        <w:pStyle w:val="BodyText"/>
        <w:spacing w:line="232" w:lineRule="auto"/>
        <w:ind w:left="1308" w:right="5744" w:firstLine="0"/>
      </w:pPr>
      <w:r>
        <w:t xml:space="preserve">“Four square trabucchi, of course.” </w:t>
      </w:r>
      <w:r>
        <w:rPr>
          <w:spacing w:val="-4"/>
        </w:rPr>
        <w:t>“Square trabucchi?</w:t>
      </w:r>
      <w:r>
        <w:rPr>
          <w:spacing w:val="-5"/>
        </w:rPr>
        <w:t xml:space="preserve"> </w:t>
      </w:r>
      <w:r>
        <w:rPr>
          <w:spacing w:val="-4"/>
        </w:rPr>
        <w:t>How</w:t>
      </w:r>
      <w:r>
        <w:rPr>
          <w:spacing w:val="-6"/>
        </w:rPr>
        <w:t xml:space="preserve"> </w:t>
      </w:r>
      <w:r>
        <w:rPr>
          <w:spacing w:val="-4"/>
        </w:rPr>
        <w:t>much</w:t>
      </w:r>
      <w:r>
        <w:rPr>
          <w:spacing w:val="-3"/>
        </w:rPr>
        <w:t xml:space="preserve"> </w:t>
      </w:r>
      <w:r>
        <w:rPr>
          <w:spacing w:val="-4"/>
        </w:rPr>
        <w:t xml:space="preserve">are </w:t>
      </w:r>
      <w:r>
        <w:rPr>
          <w:spacing w:val="-6"/>
        </w:rPr>
        <w:t>they?”</w:t>
      </w:r>
    </w:p>
    <w:p w14:paraId="30FC6C06" w14:textId="77777777" w:rsidR="00565177" w:rsidRDefault="00FF66D4">
      <w:pPr>
        <w:pStyle w:val="BodyText"/>
        <w:spacing w:before="2" w:line="235" w:lineRule="auto"/>
        <w:ind w:right="517"/>
      </w:pPr>
      <w:r>
        <w:rPr>
          <w:spacing w:val="-2"/>
        </w:rPr>
        <w:t>“Thirty-six</w:t>
      </w:r>
      <w:r>
        <w:rPr>
          <w:spacing w:val="-15"/>
        </w:rPr>
        <w:t xml:space="preserve"> </w:t>
      </w:r>
      <w:r>
        <w:rPr>
          <w:spacing w:val="-2"/>
        </w:rPr>
        <w:t>square</w:t>
      </w:r>
      <w:r>
        <w:rPr>
          <w:spacing w:val="-13"/>
        </w:rPr>
        <w:t xml:space="preserve"> </w:t>
      </w:r>
      <w:r>
        <w:rPr>
          <w:spacing w:val="-2"/>
        </w:rPr>
        <w:t>feet</w:t>
      </w:r>
      <w:r>
        <w:rPr>
          <w:spacing w:val="-13"/>
        </w:rPr>
        <w:t xml:space="preserve"> </w:t>
      </w:r>
      <w:r>
        <w:rPr>
          <w:spacing w:val="-2"/>
        </w:rPr>
        <w:t>is</w:t>
      </w:r>
      <w:r>
        <w:rPr>
          <w:spacing w:val="-13"/>
        </w:rPr>
        <w:t xml:space="preserve"> </w:t>
      </w:r>
      <w:r>
        <w:rPr>
          <w:spacing w:val="-2"/>
        </w:rPr>
        <w:t>a</w:t>
      </w:r>
      <w:r>
        <w:rPr>
          <w:spacing w:val="-13"/>
        </w:rPr>
        <w:t xml:space="preserve"> </w:t>
      </w:r>
      <w:r>
        <w:rPr>
          <w:spacing w:val="-2"/>
        </w:rPr>
        <w:t>square</w:t>
      </w:r>
      <w:r>
        <w:rPr>
          <w:spacing w:val="-13"/>
        </w:rPr>
        <w:t xml:space="preserve"> </w:t>
      </w:r>
      <w:r>
        <w:rPr>
          <w:spacing w:val="-2"/>
        </w:rPr>
        <w:t>trabucco.</w:t>
      </w:r>
      <w:r>
        <w:rPr>
          <w:spacing w:val="-13"/>
        </w:rPr>
        <w:t xml:space="preserve"> </w:t>
      </w:r>
      <w:r>
        <w:rPr>
          <w:spacing w:val="-2"/>
        </w:rPr>
        <w:t>Or,</w:t>
      </w:r>
      <w:r>
        <w:rPr>
          <w:spacing w:val="-13"/>
        </w:rPr>
        <w:t xml:space="preserve"> </w:t>
      </w:r>
      <w:r>
        <w:rPr>
          <w:spacing w:val="-2"/>
        </w:rPr>
        <w:t>if</w:t>
      </w:r>
      <w:r>
        <w:rPr>
          <w:spacing w:val="-13"/>
        </w:rPr>
        <w:t xml:space="preserve"> </w:t>
      </w:r>
      <w:r>
        <w:rPr>
          <w:spacing w:val="-2"/>
        </w:rPr>
        <w:t>you</w:t>
      </w:r>
      <w:r>
        <w:rPr>
          <w:spacing w:val="-13"/>
        </w:rPr>
        <w:t xml:space="preserve"> </w:t>
      </w:r>
      <w:r>
        <w:rPr>
          <w:spacing w:val="-2"/>
        </w:rPr>
        <w:t>prefer,</w:t>
      </w:r>
      <w:r>
        <w:rPr>
          <w:spacing w:val="-13"/>
        </w:rPr>
        <w:t xml:space="preserve"> </w:t>
      </w:r>
      <w:r>
        <w:rPr>
          <w:spacing w:val="-2"/>
        </w:rPr>
        <w:t>eight</w:t>
      </w:r>
      <w:r>
        <w:rPr>
          <w:spacing w:val="-13"/>
        </w:rPr>
        <w:t xml:space="preserve"> </w:t>
      </w:r>
      <w:r>
        <w:rPr>
          <w:spacing w:val="-2"/>
        </w:rPr>
        <w:t>hundred</w:t>
      </w:r>
      <w:r>
        <w:rPr>
          <w:spacing w:val="-13"/>
        </w:rPr>
        <w:t xml:space="preserve"> </w:t>
      </w:r>
      <w:r>
        <w:rPr>
          <w:spacing w:val="-2"/>
        </w:rPr>
        <w:t>linear</w:t>
      </w:r>
      <w:r>
        <w:rPr>
          <w:spacing w:val="-13"/>
        </w:rPr>
        <w:t xml:space="preserve"> </w:t>
      </w:r>
      <w:r>
        <w:rPr>
          <w:spacing w:val="-2"/>
        </w:rPr>
        <w:t>trabucchi</w:t>
      </w:r>
      <w:r>
        <w:rPr>
          <w:spacing w:val="-13"/>
        </w:rPr>
        <w:t xml:space="preserve"> </w:t>
      </w:r>
      <w:r>
        <w:rPr>
          <w:spacing w:val="-2"/>
        </w:rPr>
        <w:t xml:space="preserve">make </w:t>
      </w:r>
      <w:r>
        <w:t>a</w:t>
      </w:r>
      <w:r>
        <w:rPr>
          <w:spacing w:val="-10"/>
        </w:rPr>
        <w:t xml:space="preserve"> </w:t>
      </w:r>
      <w:r>
        <w:t>Piedmont</w:t>
      </w:r>
      <w:r>
        <w:rPr>
          <w:spacing w:val="-10"/>
        </w:rPr>
        <w:t xml:space="preserve"> </w:t>
      </w:r>
      <w:r>
        <w:t>mile.</w:t>
      </w:r>
      <w:r>
        <w:rPr>
          <w:spacing w:val="-10"/>
        </w:rPr>
        <w:t xml:space="preserve"> </w:t>
      </w:r>
      <w:r>
        <w:t>And</w:t>
      </w:r>
      <w:r>
        <w:rPr>
          <w:spacing w:val="-10"/>
        </w:rPr>
        <w:t xml:space="preserve"> </w:t>
      </w:r>
      <w:r>
        <w:t>calculate</w:t>
      </w:r>
      <w:r>
        <w:rPr>
          <w:spacing w:val="-10"/>
        </w:rPr>
        <w:t xml:space="preserve"> </w:t>
      </w:r>
      <w:r>
        <w:t>that</w:t>
      </w:r>
      <w:r>
        <w:rPr>
          <w:spacing w:val="-10"/>
        </w:rPr>
        <w:t xml:space="preserve"> </w:t>
      </w:r>
      <w:r>
        <w:t>a</w:t>
      </w:r>
      <w:r>
        <w:rPr>
          <w:spacing w:val="-10"/>
        </w:rPr>
        <w:t xml:space="preserve"> </w:t>
      </w:r>
      <w:r>
        <w:t>family—in</w:t>
      </w:r>
      <w:r>
        <w:rPr>
          <w:spacing w:val="-10"/>
        </w:rPr>
        <w:t xml:space="preserve"> </w:t>
      </w:r>
      <w:r>
        <w:t>the</w:t>
      </w:r>
      <w:r>
        <w:rPr>
          <w:spacing w:val="-10"/>
        </w:rPr>
        <w:t xml:space="preserve"> </w:t>
      </w:r>
      <w:r>
        <w:t>lands</w:t>
      </w:r>
      <w:r>
        <w:rPr>
          <w:spacing w:val="-11"/>
        </w:rPr>
        <w:t xml:space="preserve"> </w:t>
      </w:r>
      <w:r>
        <w:t>to</w:t>
      </w:r>
      <w:r>
        <w:rPr>
          <w:spacing w:val="-10"/>
        </w:rPr>
        <w:t xml:space="preserve"> </w:t>
      </w:r>
      <w:r>
        <w:t>the</w:t>
      </w:r>
      <w:r>
        <w:rPr>
          <w:spacing w:val="-8"/>
        </w:rPr>
        <w:t xml:space="preserve"> </w:t>
      </w:r>
      <w:r>
        <w:t>north—can</w:t>
      </w:r>
      <w:r>
        <w:rPr>
          <w:spacing w:val="-10"/>
        </w:rPr>
        <w:t xml:space="preserve"> </w:t>
      </w:r>
      <w:r>
        <w:t>cultivate</w:t>
      </w:r>
      <w:r>
        <w:rPr>
          <w:spacing w:val="-10"/>
        </w:rPr>
        <w:t xml:space="preserve"> </w:t>
      </w:r>
      <w:r>
        <w:t>olives</w:t>
      </w:r>
      <w:r>
        <w:rPr>
          <w:spacing w:val="-11"/>
        </w:rPr>
        <w:t xml:space="preserve"> </w:t>
      </w:r>
      <w:r>
        <w:t>for</w:t>
      </w:r>
      <w:r>
        <w:rPr>
          <w:spacing w:val="-10"/>
        </w:rPr>
        <w:t xml:space="preserve"> </w:t>
      </w:r>
      <w:r>
        <w:t>at least half a sack of oil.”</w:t>
      </w:r>
    </w:p>
    <w:p w14:paraId="30FC6C07" w14:textId="77777777" w:rsidR="00565177" w:rsidRDefault="00565177">
      <w:pPr>
        <w:spacing w:line="235" w:lineRule="auto"/>
        <w:sectPr w:rsidR="00565177">
          <w:pgSz w:w="12240" w:h="15840"/>
          <w:pgMar w:top="1340" w:right="920" w:bottom="620" w:left="420" w:header="360" w:footer="426" w:gutter="0"/>
          <w:cols w:space="720"/>
        </w:sectPr>
      </w:pPr>
    </w:p>
    <w:p w14:paraId="30FC6C08" w14:textId="77777777" w:rsidR="00565177" w:rsidRDefault="00FF66D4">
      <w:pPr>
        <w:pStyle w:val="BodyText"/>
        <w:spacing w:before="74" w:line="274" w:lineRule="exact"/>
        <w:ind w:left="1308" w:firstLine="0"/>
        <w:jc w:val="left"/>
      </w:pPr>
      <w:r>
        <w:lastRenderedPageBreak/>
        <w:t>“Half</w:t>
      </w:r>
      <w:r>
        <w:rPr>
          <w:spacing w:val="-14"/>
        </w:rPr>
        <w:t xml:space="preserve"> </w:t>
      </w:r>
      <w:r>
        <w:t>a</w:t>
      </w:r>
      <w:r>
        <w:rPr>
          <w:spacing w:val="-13"/>
        </w:rPr>
        <w:t xml:space="preserve"> </w:t>
      </w:r>
      <w:r>
        <w:rPr>
          <w:spacing w:val="-2"/>
        </w:rPr>
        <w:t>sack?”</w:t>
      </w:r>
    </w:p>
    <w:p w14:paraId="30FC6C09" w14:textId="77777777" w:rsidR="00565177" w:rsidRDefault="00FF66D4">
      <w:pPr>
        <w:pStyle w:val="BodyText"/>
        <w:spacing w:line="270" w:lineRule="exact"/>
        <w:ind w:left="1308" w:firstLine="0"/>
        <w:jc w:val="left"/>
      </w:pPr>
      <w:r>
        <w:rPr>
          <w:spacing w:val="-4"/>
        </w:rPr>
        <w:t>“Yes,</w:t>
      </w:r>
      <w:r>
        <w:rPr>
          <w:spacing w:val="-9"/>
        </w:rPr>
        <w:t xml:space="preserve"> </w:t>
      </w:r>
      <w:r>
        <w:rPr>
          <w:spacing w:val="-4"/>
        </w:rPr>
        <w:t>one</w:t>
      </w:r>
      <w:r>
        <w:rPr>
          <w:spacing w:val="-8"/>
        </w:rPr>
        <w:t xml:space="preserve"> </w:t>
      </w:r>
      <w:r>
        <w:rPr>
          <w:spacing w:val="-4"/>
        </w:rPr>
        <w:t>sack</w:t>
      </w:r>
      <w:r>
        <w:rPr>
          <w:spacing w:val="-8"/>
        </w:rPr>
        <w:t xml:space="preserve"> </w:t>
      </w:r>
      <w:r>
        <w:rPr>
          <w:spacing w:val="-4"/>
        </w:rPr>
        <w:t>makes</w:t>
      </w:r>
      <w:r>
        <w:rPr>
          <w:spacing w:val="-10"/>
        </w:rPr>
        <w:t xml:space="preserve"> </w:t>
      </w:r>
      <w:r>
        <w:rPr>
          <w:spacing w:val="-4"/>
        </w:rPr>
        <w:t>five</w:t>
      </w:r>
      <w:r>
        <w:rPr>
          <w:spacing w:val="-10"/>
        </w:rPr>
        <w:t xml:space="preserve"> </w:t>
      </w:r>
      <w:r>
        <w:rPr>
          <w:spacing w:val="-4"/>
        </w:rPr>
        <w:t>emine,</w:t>
      </w:r>
      <w:r>
        <w:rPr>
          <w:spacing w:val="-8"/>
        </w:rPr>
        <w:t xml:space="preserve"> </w:t>
      </w:r>
      <w:r>
        <w:rPr>
          <w:spacing w:val="-4"/>
        </w:rPr>
        <w:t>and</w:t>
      </w:r>
      <w:r>
        <w:rPr>
          <w:spacing w:val="-8"/>
        </w:rPr>
        <w:t xml:space="preserve"> </w:t>
      </w:r>
      <w:r>
        <w:rPr>
          <w:spacing w:val="-4"/>
        </w:rPr>
        <w:t>one</w:t>
      </w:r>
      <w:r>
        <w:rPr>
          <w:spacing w:val="-11"/>
        </w:rPr>
        <w:t xml:space="preserve"> </w:t>
      </w:r>
      <w:r>
        <w:rPr>
          <w:spacing w:val="-4"/>
        </w:rPr>
        <w:t>emina</w:t>
      </w:r>
      <w:r>
        <w:rPr>
          <w:spacing w:val="-8"/>
        </w:rPr>
        <w:t xml:space="preserve"> </w:t>
      </w:r>
      <w:r>
        <w:rPr>
          <w:spacing w:val="-4"/>
        </w:rPr>
        <w:t>makes</w:t>
      </w:r>
      <w:r>
        <w:rPr>
          <w:spacing w:val="-10"/>
        </w:rPr>
        <w:t xml:space="preserve"> </w:t>
      </w:r>
      <w:r>
        <w:rPr>
          <w:spacing w:val="-4"/>
        </w:rPr>
        <w:t>eight</w:t>
      </w:r>
      <w:r>
        <w:rPr>
          <w:spacing w:val="-9"/>
        </w:rPr>
        <w:t xml:space="preserve"> </w:t>
      </w:r>
      <w:r>
        <w:rPr>
          <w:spacing w:val="-4"/>
        </w:rPr>
        <w:t>cups.”</w:t>
      </w:r>
    </w:p>
    <w:p w14:paraId="30FC6C0A" w14:textId="77777777" w:rsidR="00565177" w:rsidRDefault="00FF66D4">
      <w:pPr>
        <w:pStyle w:val="BodyText"/>
        <w:spacing w:before="1" w:line="235" w:lineRule="auto"/>
        <w:ind w:right="515"/>
        <w:jc w:val="left"/>
      </w:pPr>
      <w:r>
        <w:t>“I</w:t>
      </w:r>
      <w:r>
        <w:rPr>
          <w:spacing w:val="8"/>
        </w:rPr>
        <w:t xml:space="preserve"> </w:t>
      </w:r>
      <w:r>
        <w:t>see,”</w:t>
      </w:r>
      <w:r>
        <w:rPr>
          <w:spacing w:val="8"/>
        </w:rPr>
        <w:t xml:space="preserve"> </w:t>
      </w:r>
      <w:r>
        <w:t>my</w:t>
      </w:r>
      <w:r>
        <w:rPr>
          <w:spacing w:val="8"/>
        </w:rPr>
        <w:t xml:space="preserve"> </w:t>
      </w:r>
      <w:r>
        <w:t>master</w:t>
      </w:r>
      <w:r>
        <w:rPr>
          <w:spacing w:val="8"/>
        </w:rPr>
        <w:t xml:space="preserve"> </w:t>
      </w:r>
      <w:r>
        <w:t>said, disheartened.</w:t>
      </w:r>
      <w:r>
        <w:rPr>
          <w:spacing w:val="8"/>
        </w:rPr>
        <w:t xml:space="preserve"> </w:t>
      </w:r>
      <w:r>
        <w:t>“Every</w:t>
      </w:r>
      <w:r>
        <w:rPr>
          <w:spacing w:val="7"/>
        </w:rPr>
        <w:t xml:space="preserve"> </w:t>
      </w:r>
      <w:r>
        <w:t>locality</w:t>
      </w:r>
      <w:r>
        <w:rPr>
          <w:spacing w:val="8"/>
        </w:rPr>
        <w:t xml:space="preserve"> </w:t>
      </w:r>
      <w:r>
        <w:t>has</w:t>
      </w:r>
      <w:r>
        <w:rPr>
          <w:spacing w:val="7"/>
        </w:rPr>
        <w:t xml:space="preserve"> </w:t>
      </w:r>
      <w:r>
        <w:t>its</w:t>
      </w:r>
      <w:r>
        <w:rPr>
          <w:spacing w:val="7"/>
        </w:rPr>
        <w:t xml:space="preserve"> </w:t>
      </w:r>
      <w:r>
        <w:t>own</w:t>
      </w:r>
      <w:r>
        <w:rPr>
          <w:spacing w:val="6"/>
        </w:rPr>
        <w:t xml:space="preserve"> </w:t>
      </w:r>
      <w:r>
        <w:t>measures.</w:t>
      </w:r>
      <w:r>
        <w:rPr>
          <w:spacing w:val="8"/>
        </w:rPr>
        <w:t xml:space="preserve"> </w:t>
      </w:r>
      <w:r>
        <w:t>Do</w:t>
      </w:r>
      <w:r>
        <w:rPr>
          <w:spacing w:val="8"/>
        </w:rPr>
        <w:t xml:space="preserve"> </w:t>
      </w:r>
      <w:r>
        <w:t>you</w:t>
      </w:r>
      <w:r>
        <w:rPr>
          <w:spacing w:val="6"/>
        </w:rPr>
        <w:t xml:space="preserve"> </w:t>
      </w:r>
      <w:r>
        <w:t>measure wine, for example, by the</w:t>
      </w:r>
      <w:r>
        <w:rPr>
          <w:spacing w:val="-1"/>
        </w:rPr>
        <w:t xml:space="preserve"> </w:t>
      </w:r>
      <w:r>
        <w:t>tankard?”</w:t>
      </w:r>
    </w:p>
    <w:p w14:paraId="30FC6C0B" w14:textId="77777777" w:rsidR="00565177" w:rsidRDefault="00FF66D4">
      <w:pPr>
        <w:pStyle w:val="BodyText"/>
        <w:spacing w:line="235" w:lineRule="auto"/>
        <w:ind w:left="1019" w:right="515"/>
        <w:jc w:val="left"/>
      </w:pPr>
      <w:r>
        <w:t>“Or</w:t>
      </w:r>
      <w:r>
        <w:rPr>
          <w:spacing w:val="-12"/>
        </w:rPr>
        <w:t xml:space="preserve"> </w:t>
      </w:r>
      <w:r>
        <w:t>by</w:t>
      </w:r>
      <w:r>
        <w:rPr>
          <w:spacing w:val="-12"/>
        </w:rPr>
        <w:t xml:space="preserve"> </w:t>
      </w:r>
      <w:r>
        <w:t>the</w:t>
      </w:r>
      <w:r>
        <w:rPr>
          <w:spacing w:val="-12"/>
        </w:rPr>
        <w:t xml:space="preserve"> </w:t>
      </w:r>
      <w:r>
        <w:t>rubbio.</w:t>
      </w:r>
      <w:r>
        <w:rPr>
          <w:spacing w:val="-11"/>
        </w:rPr>
        <w:t xml:space="preserve"> </w:t>
      </w:r>
      <w:r>
        <w:t>Six</w:t>
      </w:r>
      <w:r>
        <w:rPr>
          <w:spacing w:val="-12"/>
        </w:rPr>
        <w:t xml:space="preserve"> </w:t>
      </w:r>
      <w:r>
        <w:t>rubbie</w:t>
      </w:r>
      <w:r>
        <w:rPr>
          <w:spacing w:val="-12"/>
        </w:rPr>
        <w:t xml:space="preserve"> </w:t>
      </w:r>
      <w:r>
        <w:t>make</w:t>
      </w:r>
      <w:r>
        <w:rPr>
          <w:spacing w:val="-12"/>
        </w:rPr>
        <w:t xml:space="preserve"> </w:t>
      </w:r>
      <w:r>
        <w:t>one</w:t>
      </w:r>
      <w:r>
        <w:rPr>
          <w:spacing w:val="-12"/>
        </w:rPr>
        <w:t xml:space="preserve"> </w:t>
      </w:r>
      <w:r>
        <w:t>brenta,</w:t>
      </w:r>
      <w:r>
        <w:rPr>
          <w:spacing w:val="-12"/>
        </w:rPr>
        <w:t xml:space="preserve"> </w:t>
      </w:r>
      <w:r>
        <w:t>and</w:t>
      </w:r>
      <w:r>
        <w:rPr>
          <w:spacing w:val="-13"/>
        </w:rPr>
        <w:t xml:space="preserve"> </w:t>
      </w:r>
      <w:r>
        <w:t>eight</w:t>
      </w:r>
      <w:r>
        <w:rPr>
          <w:spacing w:val="-12"/>
        </w:rPr>
        <w:t xml:space="preserve"> </w:t>
      </w:r>
      <w:r>
        <w:t>brente,</w:t>
      </w:r>
      <w:r>
        <w:rPr>
          <w:spacing w:val="-12"/>
        </w:rPr>
        <w:t xml:space="preserve"> </w:t>
      </w:r>
      <w:r>
        <w:t>a</w:t>
      </w:r>
      <w:r>
        <w:rPr>
          <w:spacing w:val="-12"/>
        </w:rPr>
        <w:t xml:space="preserve"> </w:t>
      </w:r>
      <w:r>
        <w:t>keg.</w:t>
      </w:r>
      <w:r>
        <w:rPr>
          <w:spacing w:val="-12"/>
        </w:rPr>
        <w:t xml:space="preserve"> </w:t>
      </w:r>
      <w:r>
        <w:t>If</w:t>
      </w:r>
      <w:r>
        <w:rPr>
          <w:spacing w:val="-12"/>
        </w:rPr>
        <w:t xml:space="preserve"> </w:t>
      </w:r>
      <w:r>
        <w:t>you</w:t>
      </w:r>
      <w:r>
        <w:rPr>
          <w:spacing w:val="-12"/>
        </w:rPr>
        <w:t xml:space="preserve"> </w:t>
      </w:r>
      <w:r>
        <w:t>like,</w:t>
      </w:r>
      <w:r>
        <w:rPr>
          <w:spacing w:val="-12"/>
        </w:rPr>
        <w:t xml:space="preserve"> </w:t>
      </w:r>
      <w:r>
        <w:t>one</w:t>
      </w:r>
      <w:r>
        <w:rPr>
          <w:spacing w:val="-12"/>
        </w:rPr>
        <w:t xml:space="preserve"> </w:t>
      </w:r>
      <w:r>
        <w:t>rubbio</w:t>
      </w:r>
      <w:r>
        <w:rPr>
          <w:spacing w:val="-12"/>
        </w:rPr>
        <w:t xml:space="preserve"> </w:t>
      </w:r>
      <w:r>
        <w:t>is six pints from two tankards.”</w:t>
      </w:r>
    </w:p>
    <w:p w14:paraId="30FC6C0C" w14:textId="77777777" w:rsidR="00565177" w:rsidRDefault="00FF66D4">
      <w:pPr>
        <w:pStyle w:val="BodyText"/>
        <w:spacing w:line="268" w:lineRule="exact"/>
        <w:ind w:left="1307" w:firstLine="0"/>
        <w:jc w:val="left"/>
      </w:pPr>
      <w:r>
        <w:rPr>
          <w:spacing w:val="-6"/>
        </w:rPr>
        <w:t>“I believe my ideas</w:t>
      </w:r>
      <w:r>
        <w:rPr>
          <w:spacing w:val="-7"/>
        </w:rPr>
        <w:t xml:space="preserve"> </w:t>
      </w:r>
      <w:r>
        <w:rPr>
          <w:spacing w:val="-6"/>
        </w:rPr>
        <w:t>are clear now,” William</w:t>
      </w:r>
      <w:r>
        <w:rPr>
          <w:spacing w:val="-5"/>
        </w:rPr>
        <w:t xml:space="preserve"> </w:t>
      </w:r>
      <w:r>
        <w:rPr>
          <w:spacing w:val="-6"/>
        </w:rPr>
        <w:t>said, resigned.</w:t>
      </w:r>
    </w:p>
    <w:p w14:paraId="30FC6C0D" w14:textId="77777777" w:rsidR="00565177" w:rsidRDefault="00FF66D4">
      <w:pPr>
        <w:pStyle w:val="BodyText"/>
        <w:spacing w:before="3" w:line="232" w:lineRule="auto"/>
        <w:ind w:left="1307" w:right="515" w:firstLine="0"/>
        <w:jc w:val="left"/>
      </w:pPr>
      <w:r>
        <w:t>“Do</w:t>
      </w:r>
      <w:r>
        <w:rPr>
          <w:spacing w:val="-11"/>
        </w:rPr>
        <w:t xml:space="preserve"> </w:t>
      </w:r>
      <w:r>
        <w:t>you</w:t>
      </w:r>
      <w:r>
        <w:rPr>
          <w:spacing w:val="-11"/>
        </w:rPr>
        <w:t xml:space="preserve"> </w:t>
      </w:r>
      <w:r>
        <w:t>wish</w:t>
      </w:r>
      <w:r>
        <w:rPr>
          <w:spacing w:val="-11"/>
        </w:rPr>
        <w:t xml:space="preserve"> </w:t>
      </w:r>
      <w:r>
        <w:t>to</w:t>
      </w:r>
      <w:r>
        <w:rPr>
          <w:spacing w:val="-11"/>
        </w:rPr>
        <w:t xml:space="preserve"> </w:t>
      </w:r>
      <w:r>
        <w:t>know</w:t>
      </w:r>
      <w:r>
        <w:rPr>
          <w:spacing w:val="-11"/>
        </w:rPr>
        <w:t xml:space="preserve"> </w:t>
      </w:r>
      <w:r>
        <w:t>anything</w:t>
      </w:r>
      <w:r>
        <w:rPr>
          <w:spacing w:val="-11"/>
        </w:rPr>
        <w:t xml:space="preserve"> </w:t>
      </w:r>
      <w:r>
        <w:t>else?”</w:t>
      </w:r>
      <w:r>
        <w:rPr>
          <w:spacing w:val="-11"/>
        </w:rPr>
        <w:t xml:space="preserve"> </w:t>
      </w:r>
      <w:r>
        <w:t>Remigio</w:t>
      </w:r>
      <w:r>
        <w:rPr>
          <w:spacing w:val="-11"/>
        </w:rPr>
        <w:t xml:space="preserve"> </w:t>
      </w:r>
      <w:r>
        <w:t>asked,</w:t>
      </w:r>
      <w:r>
        <w:rPr>
          <w:spacing w:val="-11"/>
        </w:rPr>
        <w:t xml:space="preserve"> </w:t>
      </w:r>
      <w:r>
        <w:t>with</w:t>
      </w:r>
      <w:r>
        <w:rPr>
          <w:spacing w:val="-11"/>
        </w:rPr>
        <w:t xml:space="preserve"> </w:t>
      </w:r>
      <w:r>
        <w:t>a</w:t>
      </w:r>
      <w:r>
        <w:rPr>
          <w:spacing w:val="-11"/>
        </w:rPr>
        <w:t xml:space="preserve"> </w:t>
      </w:r>
      <w:r>
        <w:t>tone</w:t>
      </w:r>
      <w:r>
        <w:rPr>
          <w:spacing w:val="-11"/>
        </w:rPr>
        <w:t xml:space="preserve"> </w:t>
      </w:r>
      <w:r>
        <w:t>that</w:t>
      </w:r>
      <w:r>
        <w:rPr>
          <w:spacing w:val="-11"/>
        </w:rPr>
        <w:t xml:space="preserve"> </w:t>
      </w:r>
      <w:r>
        <w:t>to</w:t>
      </w:r>
      <w:r>
        <w:rPr>
          <w:spacing w:val="-11"/>
        </w:rPr>
        <w:t xml:space="preserve"> </w:t>
      </w:r>
      <w:r>
        <w:t>me</w:t>
      </w:r>
      <w:r>
        <w:rPr>
          <w:spacing w:val="-13"/>
        </w:rPr>
        <w:t xml:space="preserve"> </w:t>
      </w:r>
      <w:r>
        <w:t>seemed</w:t>
      </w:r>
      <w:r>
        <w:rPr>
          <w:spacing w:val="-11"/>
        </w:rPr>
        <w:t xml:space="preserve"> </w:t>
      </w:r>
      <w:r>
        <w:t>defiant. “Yes,</w:t>
      </w:r>
      <w:r>
        <w:rPr>
          <w:spacing w:val="15"/>
        </w:rPr>
        <w:t xml:space="preserve"> </w:t>
      </w:r>
      <w:r>
        <w:t>I</w:t>
      </w:r>
      <w:r>
        <w:rPr>
          <w:spacing w:val="14"/>
        </w:rPr>
        <w:t xml:space="preserve"> </w:t>
      </w:r>
      <w:r>
        <w:t>was</w:t>
      </w:r>
      <w:r>
        <w:rPr>
          <w:spacing w:val="15"/>
        </w:rPr>
        <w:t xml:space="preserve"> </w:t>
      </w:r>
      <w:r>
        <w:t>asking</w:t>
      </w:r>
      <w:r>
        <w:rPr>
          <w:spacing w:val="13"/>
        </w:rPr>
        <w:t xml:space="preserve"> </w:t>
      </w:r>
      <w:r>
        <w:t>you</w:t>
      </w:r>
      <w:r>
        <w:rPr>
          <w:spacing w:val="16"/>
        </w:rPr>
        <w:t xml:space="preserve"> </w:t>
      </w:r>
      <w:r>
        <w:t>about</w:t>
      </w:r>
      <w:r>
        <w:rPr>
          <w:spacing w:val="15"/>
        </w:rPr>
        <w:t xml:space="preserve"> </w:t>
      </w:r>
      <w:r>
        <w:t>how</w:t>
      </w:r>
      <w:r>
        <w:rPr>
          <w:spacing w:val="16"/>
        </w:rPr>
        <w:t xml:space="preserve"> </w:t>
      </w:r>
      <w:r>
        <w:t>they</w:t>
      </w:r>
      <w:r>
        <w:rPr>
          <w:spacing w:val="14"/>
        </w:rPr>
        <w:t xml:space="preserve"> </w:t>
      </w:r>
      <w:r>
        <w:t>live</w:t>
      </w:r>
      <w:r>
        <w:rPr>
          <w:spacing w:val="14"/>
        </w:rPr>
        <w:t xml:space="preserve"> </w:t>
      </w:r>
      <w:r>
        <w:t>in</w:t>
      </w:r>
      <w:r>
        <w:rPr>
          <w:spacing w:val="15"/>
        </w:rPr>
        <w:t xml:space="preserve"> </w:t>
      </w:r>
      <w:r>
        <w:t>the</w:t>
      </w:r>
      <w:r>
        <w:rPr>
          <w:spacing w:val="16"/>
        </w:rPr>
        <w:t xml:space="preserve"> </w:t>
      </w:r>
      <w:r>
        <w:t>valley,</w:t>
      </w:r>
      <w:r>
        <w:rPr>
          <w:spacing w:val="14"/>
        </w:rPr>
        <w:t xml:space="preserve"> </w:t>
      </w:r>
      <w:r>
        <w:t>because</w:t>
      </w:r>
      <w:r>
        <w:rPr>
          <w:spacing w:val="15"/>
        </w:rPr>
        <w:t xml:space="preserve"> </w:t>
      </w:r>
      <w:r>
        <w:t>today</w:t>
      </w:r>
      <w:r>
        <w:rPr>
          <w:spacing w:val="14"/>
        </w:rPr>
        <w:t xml:space="preserve"> </w:t>
      </w:r>
      <w:r>
        <w:t>in</w:t>
      </w:r>
      <w:r>
        <w:rPr>
          <w:spacing w:val="15"/>
        </w:rPr>
        <w:t xml:space="preserve"> </w:t>
      </w:r>
      <w:r>
        <w:t>the</w:t>
      </w:r>
      <w:r>
        <w:rPr>
          <w:spacing w:val="15"/>
        </w:rPr>
        <w:t xml:space="preserve"> </w:t>
      </w:r>
      <w:r>
        <w:t>library</w:t>
      </w:r>
      <w:r>
        <w:rPr>
          <w:spacing w:val="16"/>
        </w:rPr>
        <w:t xml:space="preserve"> </w:t>
      </w:r>
      <w:r>
        <w:t>I</w:t>
      </w:r>
      <w:r>
        <w:rPr>
          <w:spacing w:val="13"/>
        </w:rPr>
        <w:t xml:space="preserve"> </w:t>
      </w:r>
      <w:r>
        <w:rPr>
          <w:spacing w:val="-5"/>
        </w:rPr>
        <w:t>was</w:t>
      </w:r>
    </w:p>
    <w:p w14:paraId="30FC6C0E" w14:textId="77777777" w:rsidR="00565177" w:rsidRDefault="00FF66D4">
      <w:pPr>
        <w:pStyle w:val="BodyText"/>
        <w:spacing w:before="2" w:line="235" w:lineRule="auto"/>
        <w:ind w:left="1019" w:right="515" w:firstLine="0"/>
      </w:pPr>
      <w:r>
        <w:t>meditating</w:t>
      </w:r>
      <w:r>
        <w:rPr>
          <w:spacing w:val="-11"/>
        </w:rPr>
        <w:t xml:space="preserve"> </w:t>
      </w:r>
      <w:r>
        <w:t>on</w:t>
      </w:r>
      <w:r>
        <w:rPr>
          <w:spacing w:val="-11"/>
        </w:rPr>
        <w:t xml:space="preserve"> </w:t>
      </w:r>
      <w:r>
        <w:t>the</w:t>
      </w:r>
      <w:r>
        <w:rPr>
          <w:spacing w:val="-11"/>
        </w:rPr>
        <w:t xml:space="preserve"> </w:t>
      </w:r>
      <w:r>
        <w:t>sermons</w:t>
      </w:r>
      <w:r>
        <w:rPr>
          <w:spacing w:val="-11"/>
        </w:rPr>
        <w:t xml:space="preserve"> </w:t>
      </w:r>
      <w:r>
        <w:t>to</w:t>
      </w:r>
      <w:r>
        <w:rPr>
          <w:spacing w:val="-11"/>
        </w:rPr>
        <w:t xml:space="preserve"> </w:t>
      </w:r>
      <w:r>
        <w:t>women</w:t>
      </w:r>
      <w:r>
        <w:rPr>
          <w:spacing w:val="-11"/>
        </w:rPr>
        <w:t xml:space="preserve"> </w:t>
      </w:r>
      <w:r>
        <w:t>by</w:t>
      </w:r>
      <w:r>
        <w:rPr>
          <w:spacing w:val="-10"/>
        </w:rPr>
        <w:t xml:space="preserve"> </w:t>
      </w:r>
      <w:r>
        <w:t>Humbert</w:t>
      </w:r>
      <w:r>
        <w:rPr>
          <w:spacing w:val="-8"/>
        </w:rPr>
        <w:t xml:space="preserve"> </w:t>
      </w:r>
      <w:r>
        <w:t>of</w:t>
      </w:r>
      <w:r>
        <w:rPr>
          <w:spacing w:val="-11"/>
        </w:rPr>
        <w:t xml:space="preserve"> </w:t>
      </w:r>
      <w:r>
        <w:t>Romans,</w:t>
      </w:r>
      <w:r>
        <w:rPr>
          <w:spacing w:val="-11"/>
        </w:rPr>
        <w:t xml:space="preserve"> </w:t>
      </w:r>
      <w:r>
        <w:t>and</w:t>
      </w:r>
      <w:r>
        <w:rPr>
          <w:spacing w:val="-11"/>
        </w:rPr>
        <w:t xml:space="preserve"> </w:t>
      </w:r>
      <w:r>
        <w:t>in</w:t>
      </w:r>
      <w:r>
        <w:rPr>
          <w:spacing w:val="-11"/>
        </w:rPr>
        <w:t xml:space="preserve"> </w:t>
      </w:r>
      <w:r>
        <w:t>particular</w:t>
      </w:r>
      <w:r>
        <w:rPr>
          <w:spacing w:val="-11"/>
        </w:rPr>
        <w:t xml:space="preserve"> </w:t>
      </w:r>
      <w:r>
        <w:t>on</w:t>
      </w:r>
      <w:r>
        <w:rPr>
          <w:spacing w:val="-11"/>
        </w:rPr>
        <w:t xml:space="preserve"> </w:t>
      </w:r>
      <w:r>
        <w:t>that</w:t>
      </w:r>
      <w:r>
        <w:rPr>
          <w:spacing w:val="-10"/>
        </w:rPr>
        <w:t xml:space="preserve"> </w:t>
      </w:r>
      <w:r>
        <w:t>chapter</w:t>
      </w:r>
      <w:r>
        <w:rPr>
          <w:spacing w:val="-11"/>
        </w:rPr>
        <w:t xml:space="preserve"> </w:t>
      </w:r>
      <w:r>
        <w:t xml:space="preserve">‘Ad </w:t>
      </w:r>
      <w:r>
        <w:rPr>
          <w:spacing w:val="-2"/>
        </w:rPr>
        <w:t>mulieres</w:t>
      </w:r>
      <w:r>
        <w:rPr>
          <w:spacing w:val="-11"/>
        </w:rPr>
        <w:t xml:space="preserve"> </w:t>
      </w:r>
      <w:r>
        <w:rPr>
          <w:spacing w:val="-2"/>
        </w:rPr>
        <w:t>pauperes</w:t>
      </w:r>
      <w:r>
        <w:rPr>
          <w:spacing w:val="-11"/>
        </w:rPr>
        <w:t xml:space="preserve"> </w:t>
      </w:r>
      <w:r>
        <w:rPr>
          <w:spacing w:val="-2"/>
        </w:rPr>
        <w:t>in</w:t>
      </w:r>
      <w:r>
        <w:rPr>
          <w:spacing w:val="-10"/>
        </w:rPr>
        <w:t xml:space="preserve"> </w:t>
      </w:r>
      <w:r>
        <w:rPr>
          <w:spacing w:val="-2"/>
        </w:rPr>
        <w:t>villulis,’</w:t>
      </w:r>
      <w:r>
        <w:rPr>
          <w:spacing w:val="-10"/>
        </w:rPr>
        <w:t xml:space="preserve"> </w:t>
      </w:r>
      <w:r>
        <w:rPr>
          <w:spacing w:val="-2"/>
        </w:rPr>
        <w:t>in</w:t>
      </w:r>
      <w:r>
        <w:rPr>
          <w:spacing w:val="-10"/>
        </w:rPr>
        <w:t xml:space="preserve"> </w:t>
      </w:r>
      <w:r>
        <w:rPr>
          <w:spacing w:val="-2"/>
        </w:rPr>
        <w:t>which</w:t>
      </w:r>
      <w:r>
        <w:rPr>
          <w:spacing w:val="-10"/>
        </w:rPr>
        <w:t xml:space="preserve"> </w:t>
      </w:r>
      <w:r>
        <w:rPr>
          <w:spacing w:val="-2"/>
        </w:rPr>
        <w:t>he</w:t>
      </w:r>
      <w:r>
        <w:rPr>
          <w:spacing w:val="-10"/>
        </w:rPr>
        <w:t xml:space="preserve"> </w:t>
      </w:r>
      <w:r>
        <w:rPr>
          <w:spacing w:val="-2"/>
        </w:rPr>
        <w:t>says</w:t>
      </w:r>
      <w:r>
        <w:rPr>
          <w:spacing w:val="-11"/>
        </w:rPr>
        <w:t xml:space="preserve"> </w:t>
      </w:r>
      <w:r>
        <w:rPr>
          <w:spacing w:val="-2"/>
        </w:rPr>
        <w:t>that</w:t>
      </w:r>
      <w:r>
        <w:rPr>
          <w:spacing w:val="-11"/>
        </w:rPr>
        <w:t xml:space="preserve"> </w:t>
      </w:r>
      <w:r>
        <w:rPr>
          <w:spacing w:val="-2"/>
        </w:rPr>
        <w:t>they,</w:t>
      </w:r>
      <w:r>
        <w:rPr>
          <w:spacing w:val="-10"/>
        </w:rPr>
        <w:t xml:space="preserve"> </w:t>
      </w:r>
      <w:r>
        <w:rPr>
          <w:spacing w:val="-2"/>
        </w:rPr>
        <w:t>more</w:t>
      </w:r>
      <w:r>
        <w:rPr>
          <w:spacing w:val="-10"/>
        </w:rPr>
        <w:t xml:space="preserve"> </w:t>
      </w:r>
      <w:r>
        <w:rPr>
          <w:spacing w:val="-2"/>
        </w:rPr>
        <w:t>than</w:t>
      </w:r>
      <w:r>
        <w:rPr>
          <w:spacing w:val="-10"/>
        </w:rPr>
        <w:t xml:space="preserve"> </w:t>
      </w:r>
      <w:r>
        <w:rPr>
          <w:spacing w:val="-2"/>
        </w:rPr>
        <w:t>others,</w:t>
      </w:r>
      <w:r>
        <w:rPr>
          <w:spacing w:val="-10"/>
        </w:rPr>
        <w:t xml:space="preserve"> </w:t>
      </w:r>
      <w:r>
        <w:rPr>
          <w:spacing w:val="-2"/>
        </w:rPr>
        <w:t>are</w:t>
      </w:r>
      <w:r>
        <w:rPr>
          <w:spacing w:val="-11"/>
        </w:rPr>
        <w:t xml:space="preserve"> </w:t>
      </w:r>
      <w:r>
        <w:rPr>
          <w:spacing w:val="-2"/>
        </w:rPr>
        <w:t>tempted</w:t>
      </w:r>
      <w:r>
        <w:rPr>
          <w:spacing w:val="-10"/>
        </w:rPr>
        <w:t xml:space="preserve"> </w:t>
      </w:r>
      <w:r>
        <w:rPr>
          <w:spacing w:val="-2"/>
        </w:rPr>
        <w:t>to</w:t>
      </w:r>
      <w:r>
        <w:rPr>
          <w:spacing w:val="-10"/>
        </w:rPr>
        <w:t xml:space="preserve"> </w:t>
      </w:r>
      <w:r>
        <w:rPr>
          <w:spacing w:val="-2"/>
        </w:rPr>
        <w:t>sins</w:t>
      </w:r>
      <w:r>
        <w:rPr>
          <w:spacing w:val="-11"/>
        </w:rPr>
        <w:t xml:space="preserve"> </w:t>
      </w:r>
      <w:r>
        <w:rPr>
          <w:spacing w:val="-2"/>
        </w:rPr>
        <w:t>of</w:t>
      </w:r>
      <w:r>
        <w:rPr>
          <w:spacing w:val="-10"/>
        </w:rPr>
        <w:t xml:space="preserve"> </w:t>
      </w:r>
      <w:r>
        <w:rPr>
          <w:spacing w:val="-2"/>
        </w:rPr>
        <w:t xml:space="preserve">the </w:t>
      </w:r>
      <w:r>
        <w:t>flesh</w:t>
      </w:r>
      <w:r>
        <w:rPr>
          <w:spacing w:val="-11"/>
        </w:rPr>
        <w:t xml:space="preserve"> </w:t>
      </w:r>
      <w:r>
        <w:t>because</w:t>
      </w:r>
      <w:r>
        <w:rPr>
          <w:spacing w:val="-11"/>
        </w:rPr>
        <w:t xml:space="preserve"> </w:t>
      </w:r>
      <w:r>
        <w:t>of</w:t>
      </w:r>
      <w:r>
        <w:rPr>
          <w:spacing w:val="-11"/>
        </w:rPr>
        <w:t xml:space="preserve"> </w:t>
      </w:r>
      <w:r>
        <w:t>their</w:t>
      </w:r>
      <w:r>
        <w:rPr>
          <w:spacing w:val="-11"/>
        </w:rPr>
        <w:t xml:space="preserve"> </w:t>
      </w:r>
      <w:r>
        <w:t>poverty,</w:t>
      </w:r>
      <w:r>
        <w:rPr>
          <w:spacing w:val="-11"/>
        </w:rPr>
        <w:t xml:space="preserve"> </w:t>
      </w:r>
      <w:r>
        <w:t>and</w:t>
      </w:r>
      <w:r>
        <w:rPr>
          <w:spacing w:val="-11"/>
        </w:rPr>
        <w:t xml:space="preserve"> </w:t>
      </w:r>
      <w:r>
        <w:t>wisely</w:t>
      </w:r>
      <w:r>
        <w:rPr>
          <w:spacing w:val="-11"/>
        </w:rPr>
        <w:t xml:space="preserve"> </w:t>
      </w:r>
      <w:r>
        <w:t>he</w:t>
      </w:r>
      <w:r>
        <w:rPr>
          <w:spacing w:val="-11"/>
        </w:rPr>
        <w:t xml:space="preserve"> </w:t>
      </w:r>
      <w:r>
        <w:t>says</w:t>
      </w:r>
      <w:r>
        <w:rPr>
          <w:spacing w:val="-11"/>
        </w:rPr>
        <w:t xml:space="preserve"> </w:t>
      </w:r>
      <w:r>
        <w:t>that</w:t>
      </w:r>
      <w:r>
        <w:rPr>
          <w:spacing w:val="-11"/>
        </w:rPr>
        <w:t xml:space="preserve"> </w:t>
      </w:r>
      <w:r>
        <w:t>they</w:t>
      </w:r>
      <w:r>
        <w:rPr>
          <w:spacing w:val="-11"/>
        </w:rPr>
        <w:t xml:space="preserve"> </w:t>
      </w:r>
      <w:r>
        <w:t>commit</w:t>
      </w:r>
      <w:r>
        <w:rPr>
          <w:spacing w:val="-11"/>
        </w:rPr>
        <w:t xml:space="preserve"> </w:t>
      </w:r>
      <w:r>
        <w:t>mortal</w:t>
      </w:r>
      <w:r>
        <w:rPr>
          <w:spacing w:val="-11"/>
        </w:rPr>
        <w:t xml:space="preserve"> </w:t>
      </w:r>
      <w:r>
        <w:t>sin</w:t>
      </w:r>
      <w:r>
        <w:rPr>
          <w:spacing w:val="-11"/>
        </w:rPr>
        <w:t xml:space="preserve"> </w:t>
      </w:r>
      <w:r>
        <w:t>when</w:t>
      </w:r>
      <w:r>
        <w:rPr>
          <w:spacing w:val="-11"/>
        </w:rPr>
        <w:t xml:space="preserve"> </w:t>
      </w:r>
      <w:r>
        <w:t>they</w:t>
      </w:r>
      <w:r>
        <w:rPr>
          <w:spacing w:val="-11"/>
        </w:rPr>
        <w:t xml:space="preserve"> </w:t>
      </w:r>
      <w:r>
        <w:t>sin</w:t>
      </w:r>
      <w:r>
        <w:rPr>
          <w:spacing w:val="-11"/>
        </w:rPr>
        <w:t xml:space="preserve"> </w:t>
      </w:r>
      <w:r>
        <w:t>with</w:t>
      </w:r>
      <w:r>
        <w:rPr>
          <w:spacing w:val="-11"/>
        </w:rPr>
        <w:t xml:space="preserve"> </w:t>
      </w:r>
      <w:r>
        <w:t>a layman,</w:t>
      </w:r>
      <w:r>
        <w:rPr>
          <w:spacing w:val="-15"/>
        </w:rPr>
        <w:t xml:space="preserve"> </w:t>
      </w:r>
      <w:r>
        <w:t>but</w:t>
      </w:r>
      <w:r>
        <w:rPr>
          <w:spacing w:val="-15"/>
        </w:rPr>
        <w:t xml:space="preserve"> </w:t>
      </w:r>
      <w:r>
        <w:t>the</w:t>
      </w:r>
      <w:r>
        <w:rPr>
          <w:spacing w:val="-15"/>
        </w:rPr>
        <w:t xml:space="preserve"> </w:t>
      </w:r>
      <w:r>
        <w:t>mortality</w:t>
      </w:r>
      <w:r>
        <w:rPr>
          <w:spacing w:val="-15"/>
        </w:rPr>
        <w:t xml:space="preserve"> </w:t>
      </w:r>
      <w:r>
        <w:t>of</w:t>
      </w:r>
      <w:r>
        <w:rPr>
          <w:spacing w:val="-15"/>
        </w:rPr>
        <w:t xml:space="preserve"> </w:t>
      </w:r>
      <w:r>
        <w:t>the</w:t>
      </w:r>
      <w:r>
        <w:rPr>
          <w:spacing w:val="-15"/>
        </w:rPr>
        <w:t xml:space="preserve"> </w:t>
      </w:r>
      <w:r>
        <w:t>sin</w:t>
      </w:r>
      <w:r>
        <w:rPr>
          <w:spacing w:val="-15"/>
        </w:rPr>
        <w:t xml:space="preserve"> </w:t>
      </w:r>
      <w:r>
        <w:t>becomes</w:t>
      </w:r>
      <w:r>
        <w:rPr>
          <w:spacing w:val="-15"/>
        </w:rPr>
        <w:t xml:space="preserve"> </w:t>
      </w:r>
      <w:r>
        <w:t>greater</w:t>
      </w:r>
      <w:r>
        <w:rPr>
          <w:spacing w:val="-15"/>
        </w:rPr>
        <w:t xml:space="preserve"> </w:t>
      </w:r>
      <w:r>
        <w:t>when</w:t>
      </w:r>
      <w:r>
        <w:rPr>
          <w:spacing w:val="-15"/>
        </w:rPr>
        <w:t xml:space="preserve"> </w:t>
      </w:r>
      <w:r>
        <w:t>it</w:t>
      </w:r>
      <w:r>
        <w:rPr>
          <w:spacing w:val="-15"/>
        </w:rPr>
        <w:t xml:space="preserve"> </w:t>
      </w:r>
      <w:r>
        <w:t>is</w:t>
      </w:r>
      <w:r>
        <w:rPr>
          <w:spacing w:val="-15"/>
        </w:rPr>
        <w:t xml:space="preserve"> </w:t>
      </w:r>
      <w:r>
        <w:t>committed</w:t>
      </w:r>
      <w:r>
        <w:rPr>
          <w:spacing w:val="-15"/>
        </w:rPr>
        <w:t xml:space="preserve"> </w:t>
      </w:r>
      <w:r>
        <w:t>with</w:t>
      </w:r>
      <w:r>
        <w:rPr>
          <w:spacing w:val="-15"/>
        </w:rPr>
        <w:t xml:space="preserve"> </w:t>
      </w:r>
      <w:r>
        <w:t>a</w:t>
      </w:r>
      <w:r>
        <w:rPr>
          <w:spacing w:val="-15"/>
        </w:rPr>
        <w:t xml:space="preserve"> </w:t>
      </w:r>
      <w:r>
        <w:t>priest,</w:t>
      </w:r>
      <w:r>
        <w:rPr>
          <w:spacing w:val="-15"/>
        </w:rPr>
        <w:t xml:space="preserve"> </w:t>
      </w:r>
      <w:r>
        <w:t>and</w:t>
      </w:r>
      <w:r>
        <w:rPr>
          <w:spacing w:val="-15"/>
        </w:rPr>
        <w:t xml:space="preserve"> </w:t>
      </w:r>
      <w:r>
        <w:t>greatest of all when the sin is with a monk, who is dead to</w:t>
      </w:r>
      <w:r>
        <w:t xml:space="preserve"> the world. You know better than I that even in holy places such as abbeys the temptations of the noontime Devil are never wanting. I was wondering</w:t>
      </w:r>
      <w:r>
        <w:rPr>
          <w:spacing w:val="-3"/>
        </w:rPr>
        <w:t xml:space="preserve"> </w:t>
      </w:r>
      <w:r>
        <w:t>whether</w:t>
      </w:r>
      <w:r>
        <w:rPr>
          <w:spacing w:val="-3"/>
        </w:rPr>
        <w:t xml:space="preserve"> </w:t>
      </w:r>
      <w:r>
        <w:t>in</w:t>
      </w:r>
      <w:r>
        <w:rPr>
          <w:spacing w:val="-3"/>
        </w:rPr>
        <w:t xml:space="preserve"> </w:t>
      </w:r>
      <w:r>
        <w:t>our</w:t>
      </w:r>
      <w:r>
        <w:rPr>
          <w:spacing w:val="-3"/>
        </w:rPr>
        <w:t xml:space="preserve"> </w:t>
      </w:r>
      <w:r>
        <w:t>contacts</w:t>
      </w:r>
      <w:r>
        <w:rPr>
          <w:spacing w:val="-4"/>
        </w:rPr>
        <w:t xml:space="preserve"> </w:t>
      </w:r>
      <w:r>
        <w:t>with</w:t>
      </w:r>
      <w:r>
        <w:rPr>
          <w:spacing w:val="-3"/>
        </w:rPr>
        <w:t xml:space="preserve"> </w:t>
      </w:r>
      <w:r>
        <w:t>the</w:t>
      </w:r>
      <w:r>
        <w:rPr>
          <w:spacing w:val="-4"/>
        </w:rPr>
        <w:t xml:space="preserve"> </w:t>
      </w:r>
      <w:r>
        <w:t>people</w:t>
      </w:r>
      <w:r>
        <w:rPr>
          <w:spacing w:val="-2"/>
        </w:rPr>
        <w:t xml:space="preserve"> </w:t>
      </w:r>
      <w:r>
        <w:t>of</w:t>
      </w:r>
      <w:r>
        <w:rPr>
          <w:spacing w:val="-2"/>
        </w:rPr>
        <w:t xml:space="preserve"> </w:t>
      </w:r>
      <w:r>
        <w:t>the</w:t>
      </w:r>
      <w:r>
        <w:rPr>
          <w:spacing w:val="-2"/>
        </w:rPr>
        <w:t xml:space="preserve"> </w:t>
      </w:r>
      <w:r>
        <w:t>village</w:t>
      </w:r>
      <w:r>
        <w:rPr>
          <w:spacing w:val="-2"/>
        </w:rPr>
        <w:t xml:space="preserve"> </w:t>
      </w:r>
      <w:r>
        <w:t>you</w:t>
      </w:r>
      <w:r>
        <w:rPr>
          <w:spacing w:val="-4"/>
        </w:rPr>
        <w:t xml:space="preserve"> </w:t>
      </w:r>
      <w:r>
        <w:t>had</w:t>
      </w:r>
      <w:r>
        <w:rPr>
          <w:spacing w:val="-3"/>
        </w:rPr>
        <w:t xml:space="preserve"> </w:t>
      </w:r>
      <w:r>
        <w:t>heard</w:t>
      </w:r>
      <w:r>
        <w:rPr>
          <w:spacing w:val="-3"/>
        </w:rPr>
        <w:t xml:space="preserve"> </w:t>
      </w:r>
      <w:r>
        <w:t>that</w:t>
      </w:r>
      <w:r>
        <w:rPr>
          <w:spacing w:val="-2"/>
        </w:rPr>
        <w:t xml:space="preserve"> </w:t>
      </w:r>
      <w:r>
        <w:t>some</w:t>
      </w:r>
      <w:r>
        <w:rPr>
          <w:spacing w:val="-2"/>
        </w:rPr>
        <w:t xml:space="preserve"> </w:t>
      </w:r>
      <w:r>
        <w:t>monks, God forbid, had induced maidens into fornication.”</w:t>
      </w:r>
    </w:p>
    <w:p w14:paraId="30FC6C0F" w14:textId="77777777" w:rsidR="00565177" w:rsidRDefault="00FF66D4">
      <w:pPr>
        <w:pStyle w:val="BodyText"/>
        <w:spacing w:line="235" w:lineRule="auto"/>
        <w:ind w:left="1019" w:right="514"/>
      </w:pPr>
      <w:r>
        <w:t>Although</w:t>
      </w:r>
      <w:r>
        <w:rPr>
          <w:spacing w:val="-7"/>
        </w:rPr>
        <w:t xml:space="preserve"> </w:t>
      </w:r>
      <w:r>
        <w:t>my</w:t>
      </w:r>
      <w:r>
        <w:rPr>
          <w:spacing w:val="-7"/>
        </w:rPr>
        <w:t xml:space="preserve"> </w:t>
      </w:r>
      <w:r>
        <w:t>master</w:t>
      </w:r>
      <w:r>
        <w:rPr>
          <w:spacing w:val="-8"/>
        </w:rPr>
        <w:t xml:space="preserve"> </w:t>
      </w:r>
      <w:r>
        <w:t>said</w:t>
      </w:r>
      <w:r>
        <w:rPr>
          <w:spacing w:val="-5"/>
        </w:rPr>
        <w:t xml:space="preserve"> </w:t>
      </w:r>
      <w:r>
        <w:t>these</w:t>
      </w:r>
      <w:r>
        <w:rPr>
          <w:spacing w:val="-7"/>
        </w:rPr>
        <w:t xml:space="preserve"> </w:t>
      </w:r>
      <w:r>
        <w:t>things</w:t>
      </w:r>
      <w:r>
        <w:rPr>
          <w:spacing w:val="-8"/>
        </w:rPr>
        <w:t xml:space="preserve"> </w:t>
      </w:r>
      <w:r>
        <w:t>in</w:t>
      </w:r>
      <w:r>
        <w:rPr>
          <w:spacing w:val="-7"/>
        </w:rPr>
        <w:t xml:space="preserve"> </w:t>
      </w:r>
      <w:r>
        <w:t>an</w:t>
      </w:r>
      <w:r>
        <w:rPr>
          <w:spacing w:val="-7"/>
        </w:rPr>
        <w:t xml:space="preserve"> </w:t>
      </w:r>
      <w:r>
        <w:t>almost</w:t>
      </w:r>
      <w:r>
        <w:rPr>
          <w:spacing w:val="-5"/>
        </w:rPr>
        <w:t xml:space="preserve"> </w:t>
      </w:r>
      <w:r>
        <w:t>absent</w:t>
      </w:r>
      <w:r>
        <w:rPr>
          <w:spacing w:val="-7"/>
        </w:rPr>
        <w:t xml:space="preserve"> </w:t>
      </w:r>
      <w:r>
        <w:t>tone,</w:t>
      </w:r>
      <w:r>
        <w:rPr>
          <w:spacing w:val="-7"/>
        </w:rPr>
        <w:t xml:space="preserve"> </w:t>
      </w:r>
      <w:r>
        <w:t>my</w:t>
      </w:r>
      <w:r>
        <w:rPr>
          <w:spacing w:val="-7"/>
        </w:rPr>
        <w:t xml:space="preserve"> </w:t>
      </w:r>
      <w:r>
        <w:t>reader</w:t>
      </w:r>
      <w:r>
        <w:rPr>
          <w:spacing w:val="-7"/>
        </w:rPr>
        <w:t xml:space="preserve"> </w:t>
      </w:r>
      <w:r>
        <w:t>can</w:t>
      </w:r>
      <w:r>
        <w:rPr>
          <w:spacing w:val="-7"/>
        </w:rPr>
        <w:t xml:space="preserve"> </w:t>
      </w:r>
      <w:r>
        <w:t>imagine</w:t>
      </w:r>
      <w:r>
        <w:rPr>
          <w:spacing w:val="-7"/>
        </w:rPr>
        <w:t xml:space="preserve"> </w:t>
      </w:r>
      <w:r>
        <w:t>how</w:t>
      </w:r>
      <w:r>
        <w:rPr>
          <w:spacing w:val="-7"/>
        </w:rPr>
        <w:t xml:space="preserve"> </w:t>
      </w:r>
      <w:r>
        <w:t>the words</w:t>
      </w:r>
      <w:r>
        <w:rPr>
          <w:spacing w:val="-15"/>
        </w:rPr>
        <w:t xml:space="preserve"> </w:t>
      </w:r>
      <w:r>
        <w:t>upset</w:t>
      </w:r>
      <w:r>
        <w:rPr>
          <w:spacing w:val="-13"/>
        </w:rPr>
        <w:t xml:space="preserve"> </w:t>
      </w:r>
      <w:r>
        <w:t>the</w:t>
      </w:r>
      <w:r>
        <w:rPr>
          <w:spacing w:val="-14"/>
        </w:rPr>
        <w:t xml:space="preserve"> </w:t>
      </w:r>
      <w:r>
        <w:t>poor</w:t>
      </w:r>
      <w:r>
        <w:rPr>
          <w:spacing w:val="-13"/>
        </w:rPr>
        <w:t xml:space="preserve"> </w:t>
      </w:r>
      <w:r>
        <w:t>cellarer.</w:t>
      </w:r>
      <w:r>
        <w:rPr>
          <w:spacing w:val="-14"/>
        </w:rPr>
        <w:t xml:space="preserve"> </w:t>
      </w:r>
      <w:r>
        <w:t>I</w:t>
      </w:r>
      <w:r>
        <w:rPr>
          <w:spacing w:val="-14"/>
        </w:rPr>
        <w:t xml:space="preserve"> </w:t>
      </w:r>
      <w:r>
        <w:t>cannot</w:t>
      </w:r>
      <w:r>
        <w:rPr>
          <w:spacing w:val="-14"/>
        </w:rPr>
        <w:t xml:space="preserve"> </w:t>
      </w:r>
      <w:r>
        <w:t>say</w:t>
      </w:r>
      <w:r>
        <w:rPr>
          <w:spacing w:val="-14"/>
        </w:rPr>
        <w:t xml:space="preserve"> </w:t>
      </w:r>
      <w:r>
        <w:t>he</w:t>
      </w:r>
      <w:r>
        <w:rPr>
          <w:spacing w:val="-14"/>
        </w:rPr>
        <w:t xml:space="preserve"> </w:t>
      </w:r>
      <w:r>
        <w:t>blanched,</w:t>
      </w:r>
      <w:r>
        <w:rPr>
          <w:spacing w:val="-14"/>
        </w:rPr>
        <w:t xml:space="preserve"> </w:t>
      </w:r>
      <w:r>
        <w:t>but</w:t>
      </w:r>
      <w:r>
        <w:rPr>
          <w:spacing w:val="-14"/>
        </w:rPr>
        <w:t xml:space="preserve"> </w:t>
      </w:r>
      <w:r>
        <w:t>I</w:t>
      </w:r>
      <w:r>
        <w:rPr>
          <w:spacing w:val="-14"/>
        </w:rPr>
        <w:t xml:space="preserve"> </w:t>
      </w:r>
      <w:r>
        <w:t>will</w:t>
      </w:r>
      <w:r>
        <w:rPr>
          <w:spacing w:val="-13"/>
        </w:rPr>
        <w:t xml:space="preserve"> </w:t>
      </w:r>
      <w:r>
        <w:t>say</w:t>
      </w:r>
      <w:r>
        <w:rPr>
          <w:spacing w:val="-14"/>
        </w:rPr>
        <w:t xml:space="preserve"> </w:t>
      </w:r>
      <w:r>
        <w:t>that</w:t>
      </w:r>
      <w:r>
        <w:rPr>
          <w:spacing w:val="-14"/>
        </w:rPr>
        <w:t xml:space="preserve"> </w:t>
      </w:r>
      <w:r>
        <w:t>I</w:t>
      </w:r>
      <w:r>
        <w:rPr>
          <w:spacing w:val="-14"/>
        </w:rPr>
        <w:t xml:space="preserve"> </w:t>
      </w:r>
      <w:r>
        <w:t>was</w:t>
      </w:r>
      <w:r>
        <w:rPr>
          <w:spacing w:val="-15"/>
        </w:rPr>
        <w:t xml:space="preserve"> </w:t>
      </w:r>
      <w:r>
        <w:t>so</w:t>
      </w:r>
      <w:r>
        <w:rPr>
          <w:spacing w:val="-14"/>
        </w:rPr>
        <w:t xml:space="preserve"> </w:t>
      </w:r>
      <w:r>
        <w:t>expecting</w:t>
      </w:r>
      <w:r>
        <w:rPr>
          <w:spacing w:val="-14"/>
        </w:rPr>
        <w:t xml:space="preserve"> </w:t>
      </w:r>
      <w:r>
        <w:t>him</w:t>
      </w:r>
      <w:r>
        <w:rPr>
          <w:spacing w:val="-14"/>
        </w:rPr>
        <w:t xml:space="preserve"> </w:t>
      </w:r>
      <w:r>
        <w:t>to turn pale that I saw him look whiter.</w:t>
      </w:r>
    </w:p>
    <w:p w14:paraId="30FC6C10" w14:textId="77777777" w:rsidR="00565177" w:rsidRDefault="00FF66D4">
      <w:pPr>
        <w:pStyle w:val="BodyText"/>
        <w:spacing w:line="235" w:lineRule="auto"/>
        <w:ind w:left="1019" w:right="513"/>
      </w:pPr>
      <w:r>
        <w:t>“You</w:t>
      </w:r>
      <w:r>
        <w:rPr>
          <w:spacing w:val="-12"/>
        </w:rPr>
        <w:t xml:space="preserve"> </w:t>
      </w:r>
      <w:r>
        <w:t>ask</w:t>
      </w:r>
      <w:r>
        <w:rPr>
          <w:spacing w:val="-12"/>
        </w:rPr>
        <w:t xml:space="preserve"> </w:t>
      </w:r>
      <w:r>
        <w:t>me</w:t>
      </w:r>
      <w:r>
        <w:rPr>
          <w:spacing w:val="-14"/>
        </w:rPr>
        <w:t xml:space="preserve"> </w:t>
      </w:r>
      <w:r>
        <w:t>about</w:t>
      </w:r>
      <w:r>
        <w:rPr>
          <w:spacing w:val="-11"/>
        </w:rPr>
        <w:t xml:space="preserve"> </w:t>
      </w:r>
      <w:r>
        <w:t>things</w:t>
      </w:r>
      <w:r>
        <w:rPr>
          <w:spacing w:val="-15"/>
        </w:rPr>
        <w:t xml:space="preserve"> </w:t>
      </w:r>
      <w:r>
        <w:t>that</w:t>
      </w:r>
      <w:r>
        <w:rPr>
          <w:spacing w:val="-11"/>
        </w:rPr>
        <w:t xml:space="preserve"> </w:t>
      </w:r>
      <w:r>
        <w:t>I</w:t>
      </w:r>
      <w:r>
        <w:rPr>
          <w:spacing w:val="-12"/>
        </w:rPr>
        <w:t xml:space="preserve"> </w:t>
      </w:r>
      <w:r>
        <w:t>would</w:t>
      </w:r>
      <w:r>
        <w:rPr>
          <w:spacing w:val="-14"/>
        </w:rPr>
        <w:t xml:space="preserve"> </w:t>
      </w:r>
      <w:r>
        <w:t>already</w:t>
      </w:r>
      <w:r>
        <w:rPr>
          <w:spacing w:val="-14"/>
        </w:rPr>
        <w:t xml:space="preserve"> </w:t>
      </w:r>
      <w:r>
        <w:t>have</w:t>
      </w:r>
      <w:r>
        <w:rPr>
          <w:spacing w:val="-13"/>
        </w:rPr>
        <w:t xml:space="preserve"> </w:t>
      </w:r>
      <w:r>
        <w:t>told</w:t>
      </w:r>
      <w:r>
        <w:rPr>
          <w:spacing w:val="-12"/>
        </w:rPr>
        <w:t xml:space="preserve"> </w:t>
      </w:r>
      <w:r>
        <w:t>the</w:t>
      </w:r>
      <w:r>
        <w:rPr>
          <w:spacing w:val="-11"/>
        </w:rPr>
        <w:t xml:space="preserve"> </w:t>
      </w:r>
      <w:r>
        <w:t>abbot</w:t>
      </w:r>
      <w:r>
        <w:rPr>
          <w:spacing w:val="-11"/>
        </w:rPr>
        <w:t xml:space="preserve"> </w:t>
      </w:r>
      <w:r>
        <w:t>if</w:t>
      </w:r>
      <w:r>
        <w:rPr>
          <w:spacing w:val="-15"/>
        </w:rPr>
        <w:t xml:space="preserve"> </w:t>
      </w:r>
      <w:r>
        <w:t>I</w:t>
      </w:r>
      <w:r>
        <w:rPr>
          <w:spacing w:val="-12"/>
        </w:rPr>
        <w:t xml:space="preserve"> </w:t>
      </w:r>
      <w:r>
        <w:t>knew</w:t>
      </w:r>
      <w:r>
        <w:rPr>
          <w:spacing w:val="-11"/>
        </w:rPr>
        <w:t xml:space="preserve"> </w:t>
      </w:r>
      <w:r>
        <w:t>them,”</w:t>
      </w:r>
      <w:r>
        <w:rPr>
          <w:spacing w:val="-11"/>
        </w:rPr>
        <w:t xml:space="preserve"> </w:t>
      </w:r>
      <w:r>
        <w:t>he</w:t>
      </w:r>
      <w:r>
        <w:rPr>
          <w:spacing w:val="-14"/>
        </w:rPr>
        <w:t xml:space="preserve"> </w:t>
      </w:r>
      <w:r>
        <w:t>answered humbly.</w:t>
      </w:r>
      <w:r>
        <w:rPr>
          <w:spacing w:val="-15"/>
        </w:rPr>
        <w:t xml:space="preserve"> </w:t>
      </w:r>
      <w:r>
        <w:t>“In</w:t>
      </w:r>
      <w:r>
        <w:rPr>
          <w:spacing w:val="-15"/>
        </w:rPr>
        <w:t xml:space="preserve"> </w:t>
      </w:r>
      <w:r>
        <w:t>any</w:t>
      </w:r>
      <w:r>
        <w:rPr>
          <w:spacing w:val="-15"/>
        </w:rPr>
        <w:t xml:space="preserve"> </w:t>
      </w:r>
      <w:r>
        <w:t>case,</w:t>
      </w:r>
      <w:r>
        <w:rPr>
          <w:spacing w:val="-15"/>
        </w:rPr>
        <w:t xml:space="preserve"> </w:t>
      </w:r>
      <w:r>
        <w:t>if,</w:t>
      </w:r>
      <w:r>
        <w:rPr>
          <w:spacing w:val="-13"/>
        </w:rPr>
        <w:t xml:space="preserve"> </w:t>
      </w:r>
      <w:r>
        <w:t>as</w:t>
      </w:r>
      <w:r>
        <w:rPr>
          <w:spacing w:val="-15"/>
        </w:rPr>
        <w:t xml:space="preserve"> </w:t>
      </w:r>
      <w:r>
        <w:t>I</w:t>
      </w:r>
      <w:r>
        <w:rPr>
          <w:spacing w:val="-15"/>
        </w:rPr>
        <w:t xml:space="preserve"> </w:t>
      </w:r>
      <w:r>
        <w:t>imagine,</w:t>
      </w:r>
      <w:r>
        <w:rPr>
          <w:spacing w:val="-15"/>
        </w:rPr>
        <w:t xml:space="preserve"> </w:t>
      </w:r>
      <w:r>
        <w:t>this</w:t>
      </w:r>
      <w:r>
        <w:rPr>
          <w:spacing w:val="-15"/>
        </w:rPr>
        <w:t xml:space="preserve"> </w:t>
      </w:r>
      <w:r>
        <w:t>information</w:t>
      </w:r>
      <w:r>
        <w:rPr>
          <w:spacing w:val="-15"/>
        </w:rPr>
        <w:t xml:space="preserve"> </w:t>
      </w:r>
      <w:r>
        <w:t>serves</w:t>
      </w:r>
      <w:r>
        <w:rPr>
          <w:spacing w:val="-15"/>
        </w:rPr>
        <w:t xml:space="preserve"> </w:t>
      </w:r>
      <w:r>
        <w:t>for</w:t>
      </w:r>
      <w:r>
        <w:rPr>
          <w:spacing w:val="-14"/>
        </w:rPr>
        <w:t xml:space="preserve"> </w:t>
      </w:r>
      <w:r>
        <w:t>your</w:t>
      </w:r>
      <w:r>
        <w:rPr>
          <w:spacing w:val="-15"/>
        </w:rPr>
        <w:t xml:space="preserve"> </w:t>
      </w:r>
      <w:r>
        <w:t>investigation,</w:t>
      </w:r>
      <w:r>
        <w:rPr>
          <w:spacing w:val="-15"/>
        </w:rPr>
        <w:t xml:space="preserve"> </w:t>
      </w:r>
      <w:r>
        <w:t>I</w:t>
      </w:r>
      <w:r>
        <w:rPr>
          <w:spacing w:val="-15"/>
        </w:rPr>
        <w:t xml:space="preserve"> </w:t>
      </w:r>
      <w:r>
        <w:t>will</w:t>
      </w:r>
      <w:r>
        <w:rPr>
          <w:spacing w:val="-15"/>
        </w:rPr>
        <w:t xml:space="preserve"> </w:t>
      </w:r>
      <w:r>
        <w:t>not</w:t>
      </w:r>
      <w:r>
        <w:rPr>
          <w:spacing w:val="-15"/>
        </w:rPr>
        <w:t xml:space="preserve"> </w:t>
      </w:r>
      <w:r>
        <w:t>keep silent about any</w:t>
      </w:r>
      <w:r>
        <w:t>thing I may learn. Indeed, now that you remind me, with regard to your first question</w:t>
      </w:r>
      <w:r>
        <w:rPr>
          <w:spacing w:val="-12"/>
        </w:rPr>
        <w:t xml:space="preserve"> </w:t>
      </w:r>
      <w:r>
        <w:t>...</w:t>
      </w:r>
      <w:r>
        <w:rPr>
          <w:spacing w:val="-11"/>
        </w:rPr>
        <w:t xml:space="preserve"> </w:t>
      </w:r>
      <w:r>
        <w:t>The</w:t>
      </w:r>
      <w:r>
        <w:rPr>
          <w:spacing w:val="-11"/>
        </w:rPr>
        <w:t xml:space="preserve"> </w:t>
      </w:r>
      <w:r>
        <w:t>night</w:t>
      </w:r>
      <w:r>
        <w:rPr>
          <w:spacing w:val="-11"/>
        </w:rPr>
        <w:t xml:space="preserve"> </w:t>
      </w:r>
      <w:r>
        <w:t>poor</w:t>
      </w:r>
      <w:r>
        <w:rPr>
          <w:spacing w:val="-12"/>
        </w:rPr>
        <w:t xml:space="preserve"> </w:t>
      </w:r>
      <w:r>
        <w:t>Adelmo</w:t>
      </w:r>
      <w:r>
        <w:rPr>
          <w:spacing w:val="-12"/>
        </w:rPr>
        <w:t xml:space="preserve"> </w:t>
      </w:r>
      <w:r>
        <w:t>died,</w:t>
      </w:r>
      <w:r>
        <w:rPr>
          <w:spacing w:val="-11"/>
        </w:rPr>
        <w:t xml:space="preserve"> </w:t>
      </w:r>
      <w:r>
        <w:t>I</w:t>
      </w:r>
      <w:r>
        <w:rPr>
          <w:spacing w:val="-12"/>
        </w:rPr>
        <w:t xml:space="preserve"> </w:t>
      </w:r>
      <w:r>
        <w:t>was</w:t>
      </w:r>
      <w:r>
        <w:rPr>
          <w:spacing w:val="-11"/>
        </w:rPr>
        <w:t xml:space="preserve"> </w:t>
      </w:r>
      <w:r>
        <w:t>stirring</w:t>
      </w:r>
      <w:r>
        <w:rPr>
          <w:spacing w:val="-11"/>
        </w:rPr>
        <w:t xml:space="preserve"> </w:t>
      </w:r>
      <w:r>
        <w:t>about</w:t>
      </w:r>
      <w:r>
        <w:rPr>
          <w:spacing w:val="-11"/>
        </w:rPr>
        <w:t xml:space="preserve"> </w:t>
      </w:r>
      <w:r>
        <w:t>the</w:t>
      </w:r>
      <w:r>
        <w:rPr>
          <w:spacing w:val="-11"/>
        </w:rPr>
        <w:t xml:space="preserve"> </w:t>
      </w:r>
      <w:r>
        <w:t>yard</w:t>
      </w:r>
      <w:r>
        <w:rPr>
          <w:spacing w:val="-11"/>
        </w:rPr>
        <w:t xml:space="preserve"> </w:t>
      </w:r>
      <w:r>
        <w:t>...</w:t>
      </w:r>
      <w:r>
        <w:rPr>
          <w:spacing w:val="-11"/>
        </w:rPr>
        <w:t xml:space="preserve"> </w:t>
      </w:r>
      <w:r>
        <w:t>a</w:t>
      </w:r>
      <w:r>
        <w:rPr>
          <w:spacing w:val="-12"/>
        </w:rPr>
        <w:t xml:space="preserve"> </w:t>
      </w:r>
      <w:r>
        <w:t>question</w:t>
      </w:r>
      <w:r>
        <w:rPr>
          <w:spacing w:val="-12"/>
        </w:rPr>
        <w:t xml:space="preserve"> </w:t>
      </w:r>
      <w:r>
        <w:t>of</w:t>
      </w:r>
      <w:r>
        <w:rPr>
          <w:spacing w:val="-10"/>
        </w:rPr>
        <w:t xml:space="preserve"> </w:t>
      </w:r>
      <w:r>
        <w:t>the</w:t>
      </w:r>
      <w:r>
        <w:rPr>
          <w:spacing w:val="-11"/>
        </w:rPr>
        <w:t xml:space="preserve"> </w:t>
      </w:r>
      <w:r>
        <w:t>hens,</w:t>
      </w:r>
      <w:r>
        <w:rPr>
          <w:spacing w:val="-11"/>
        </w:rPr>
        <w:t xml:space="preserve"> </w:t>
      </w:r>
      <w:r>
        <w:t>you know ... I had heard rumors that one of the blacksmiths was stealing from the chicken coops at night. ... Yes, that night I</w:t>
      </w:r>
      <w:r>
        <w:rPr>
          <w:spacing w:val="-1"/>
        </w:rPr>
        <w:t xml:space="preserve"> </w:t>
      </w:r>
      <w:r>
        <w:t>did happen to see—from the distance, I couldn’t swear to it—Berengar going</w:t>
      </w:r>
      <w:r>
        <w:rPr>
          <w:spacing w:val="-8"/>
        </w:rPr>
        <w:t xml:space="preserve"> </w:t>
      </w:r>
      <w:r>
        <w:t>back</w:t>
      </w:r>
      <w:r>
        <w:rPr>
          <w:spacing w:val="-7"/>
        </w:rPr>
        <w:t xml:space="preserve"> </w:t>
      </w:r>
      <w:r>
        <w:t>into</w:t>
      </w:r>
      <w:r>
        <w:rPr>
          <w:spacing w:val="-7"/>
        </w:rPr>
        <w:t xml:space="preserve"> </w:t>
      </w:r>
      <w:r>
        <w:t>the</w:t>
      </w:r>
      <w:r>
        <w:rPr>
          <w:spacing w:val="-7"/>
        </w:rPr>
        <w:t xml:space="preserve"> </w:t>
      </w:r>
      <w:r>
        <w:t>dormitory,</w:t>
      </w:r>
      <w:r>
        <w:rPr>
          <w:spacing w:val="-7"/>
        </w:rPr>
        <w:t xml:space="preserve"> </w:t>
      </w:r>
      <w:r>
        <w:t>moving</w:t>
      </w:r>
      <w:r>
        <w:rPr>
          <w:spacing w:val="-7"/>
        </w:rPr>
        <w:t xml:space="preserve"> </w:t>
      </w:r>
      <w:r>
        <w:t>along</w:t>
      </w:r>
      <w:r>
        <w:rPr>
          <w:spacing w:val="-7"/>
        </w:rPr>
        <w:t xml:space="preserve"> </w:t>
      </w:r>
      <w:r>
        <w:t>the</w:t>
      </w:r>
      <w:r>
        <w:rPr>
          <w:spacing w:val="-7"/>
        </w:rPr>
        <w:t xml:space="preserve"> </w:t>
      </w:r>
      <w:r>
        <w:t>choir,</w:t>
      </w:r>
      <w:r>
        <w:rPr>
          <w:spacing w:val="-7"/>
        </w:rPr>
        <w:t xml:space="preserve"> </w:t>
      </w:r>
      <w:r>
        <w:t>as</w:t>
      </w:r>
      <w:r>
        <w:rPr>
          <w:spacing w:val="-8"/>
        </w:rPr>
        <w:t xml:space="preserve"> </w:t>
      </w:r>
      <w:r>
        <w:t>i</w:t>
      </w:r>
      <w:r>
        <w:t>f</w:t>
      </w:r>
      <w:r>
        <w:rPr>
          <w:spacing w:val="-7"/>
        </w:rPr>
        <w:t xml:space="preserve"> </w:t>
      </w:r>
      <w:r>
        <w:t>he</w:t>
      </w:r>
      <w:r>
        <w:rPr>
          <w:spacing w:val="-7"/>
        </w:rPr>
        <w:t xml:space="preserve"> </w:t>
      </w:r>
      <w:r>
        <w:t>had</w:t>
      </w:r>
      <w:r>
        <w:rPr>
          <w:spacing w:val="-7"/>
        </w:rPr>
        <w:t xml:space="preserve"> </w:t>
      </w:r>
      <w:r>
        <w:t>come</w:t>
      </w:r>
      <w:r>
        <w:rPr>
          <w:spacing w:val="-6"/>
        </w:rPr>
        <w:t xml:space="preserve"> </w:t>
      </w:r>
      <w:r>
        <w:t>from</w:t>
      </w:r>
      <w:r>
        <w:rPr>
          <w:spacing w:val="-7"/>
        </w:rPr>
        <w:t xml:space="preserve"> </w:t>
      </w:r>
      <w:r>
        <w:t>the</w:t>
      </w:r>
      <w:r>
        <w:rPr>
          <w:spacing w:val="-6"/>
        </w:rPr>
        <w:t xml:space="preserve"> </w:t>
      </w:r>
      <w:r>
        <w:t>Aedificium</w:t>
      </w:r>
      <w:r>
        <w:rPr>
          <w:spacing w:val="74"/>
        </w:rPr>
        <w:t xml:space="preserve">  </w:t>
      </w:r>
      <w:r>
        <w:rPr>
          <w:spacing w:val="-10"/>
        </w:rPr>
        <w:t>I</w:t>
      </w:r>
    </w:p>
    <w:p w14:paraId="30FC6C11" w14:textId="77777777" w:rsidR="00565177" w:rsidRDefault="00FF66D4">
      <w:pPr>
        <w:pStyle w:val="BodyText"/>
        <w:spacing w:line="232" w:lineRule="auto"/>
        <w:ind w:left="1019" w:right="515" w:firstLine="0"/>
      </w:pPr>
      <w:r>
        <w:t>wasn’t surprised; there had been whispering about Berengar among the monks for some time. Perhaps you’ve heard …”</w:t>
      </w:r>
    </w:p>
    <w:p w14:paraId="30FC6C12" w14:textId="77777777" w:rsidR="00565177" w:rsidRDefault="00FF66D4">
      <w:pPr>
        <w:pStyle w:val="BodyText"/>
        <w:spacing w:line="270" w:lineRule="exact"/>
        <w:ind w:left="1307" w:firstLine="0"/>
      </w:pPr>
      <w:r>
        <w:t>“No.</w:t>
      </w:r>
      <w:r>
        <w:rPr>
          <w:spacing w:val="-15"/>
        </w:rPr>
        <w:t xml:space="preserve"> </w:t>
      </w:r>
      <w:r>
        <w:t>Tell</w:t>
      </w:r>
      <w:r>
        <w:rPr>
          <w:spacing w:val="-14"/>
        </w:rPr>
        <w:t xml:space="preserve"> </w:t>
      </w:r>
      <w:r>
        <w:rPr>
          <w:spacing w:val="-4"/>
        </w:rPr>
        <w:t>me.”</w:t>
      </w:r>
    </w:p>
    <w:p w14:paraId="30FC6C13" w14:textId="77777777" w:rsidR="00565177" w:rsidRDefault="00FF66D4">
      <w:pPr>
        <w:pStyle w:val="BodyText"/>
        <w:spacing w:line="235" w:lineRule="auto"/>
        <w:ind w:left="1019" w:right="516"/>
      </w:pPr>
      <w:r>
        <w:t>“Well ... how can I say it? Berengar was suspected of harboring passions that ... that are not proper for a monk.</w:t>
      </w:r>
      <w:r>
        <w:rPr>
          <w:spacing w:val="80"/>
          <w:w w:val="150"/>
        </w:rPr>
        <w:t xml:space="preserve"> </w:t>
      </w:r>
      <w:r>
        <w:t>”</w:t>
      </w:r>
    </w:p>
    <w:p w14:paraId="30FC6C14" w14:textId="77777777" w:rsidR="00565177" w:rsidRDefault="00FF66D4">
      <w:pPr>
        <w:pStyle w:val="BodyText"/>
        <w:spacing w:line="268" w:lineRule="exact"/>
        <w:ind w:left="1307" w:firstLine="0"/>
      </w:pPr>
      <w:r>
        <w:rPr>
          <w:spacing w:val="-4"/>
        </w:rPr>
        <w:t>“Are</w:t>
      </w:r>
      <w:r>
        <w:rPr>
          <w:spacing w:val="-9"/>
        </w:rPr>
        <w:t xml:space="preserve"> </w:t>
      </w:r>
      <w:r>
        <w:rPr>
          <w:spacing w:val="-4"/>
        </w:rPr>
        <w:t>you</w:t>
      </w:r>
      <w:r>
        <w:rPr>
          <w:spacing w:val="-8"/>
        </w:rPr>
        <w:t xml:space="preserve"> </w:t>
      </w:r>
      <w:r>
        <w:rPr>
          <w:spacing w:val="-4"/>
        </w:rPr>
        <w:t>perhaps</w:t>
      </w:r>
      <w:r>
        <w:rPr>
          <w:spacing w:val="-11"/>
        </w:rPr>
        <w:t xml:space="preserve"> </w:t>
      </w:r>
      <w:r>
        <w:rPr>
          <w:spacing w:val="-4"/>
        </w:rPr>
        <w:t>trying</w:t>
      </w:r>
      <w:r>
        <w:rPr>
          <w:spacing w:val="-9"/>
        </w:rPr>
        <w:t xml:space="preserve"> </w:t>
      </w:r>
      <w:r>
        <w:rPr>
          <w:spacing w:val="-4"/>
        </w:rPr>
        <w:t>to</w:t>
      </w:r>
      <w:r>
        <w:rPr>
          <w:spacing w:val="-9"/>
        </w:rPr>
        <w:t xml:space="preserve"> </w:t>
      </w:r>
      <w:r>
        <w:rPr>
          <w:spacing w:val="-4"/>
        </w:rPr>
        <w:t>tell</w:t>
      </w:r>
      <w:r>
        <w:rPr>
          <w:spacing w:val="-8"/>
        </w:rPr>
        <w:t xml:space="preserve"> </w:t>
      </w:r>
      <w:r>
        <w:rPr>
          <w:spacing w:val="-4"/>
        </w:rPr>
        <w:t>me</w:t>
      </w:r>
      <w:r>
        <w:rPr>
          <w:spacing w:val="-9"/>
        </w:rPr>
        <w:t xml:space="preserve"> </w:t>
      </w:r>
      <w:r>
        <w:rPr>
          <w:spacing w:val="-4"/>
        </w:rPr>
        <w:t>he</w:t>
      </w:r>
      <w:r>
        <w:rPr>
          <w:spacing w:val="-8"/>
        </w:rPr>
        <w:t xml:space="preserve"> </w:t>
      </w:r>
      <w:r>
        <w:rPr>
          <w:spacing w:val="-4"/>
        </w:rPr>
        <w:t>had</w:t>
      </w:r>
      <w:r>
        <w:rPr>
          <w:spacing w:val="-9"/>
        </w:rPr>
        <w:t xml:space="preserve"> </w:t>
      </w:r>
      <w:r>
        <w:rPr>
          <w:spacing w:val="-4"/>
        </w:rPr>
        <w:t>relations</w:t>
      </w:r>
      <w:r>
        <w:rPr>
          <w:spacing w:val="-10"/>
        </w:rPr>
        <w:t xml:space="preserve"> </w:t>
      </w:r>
      <w:r>
        <w:rPr>
          <w:spacing w:val="-4"/>
        </w:rPr>
        <w:t>with</w:t>
      </w:r>
      <w:r>
        <w:rPr>
          <w:spacing w:val="-8"/>
        </w:rPr>
        <w:t xml:space="preserve"> </w:t>
      </w:r>
      <w:r>
        <w:rPr>
          <w:spacing w:val="-4"/>
        </w:rPr>
        <w:t>village</w:t>
      </w:r>
      <w:r>
        <w:rPr>
          <w:spacing w:val="-9"/>
        </w:rPr>
        <w:t xml:space="preserve"> </w:t>
      </w:r>
      <w:r>
        <w:rPr>
          <w:spacing w:val="-4"/>
        </w:rPr>
        <w:t>girls,</w:t>
      </w:r>
      <w:r>
        <w:rPr>
          <w:spacing w:val="-8"/>
        </w:rPr>
        <w:t xml:space="preserve"> </w:t>
      </w:r>
      <w:r>
        <w:rPr>
          <w:spacing w:val="-4"/>
        </w:rPr>
        <w:t>as</w:t>
      </w:r>
      <w:r>
        <w:rPr>
          <w:spacing w:val="-10"/>
        </w:rPr>
        <w:t xml:space="preserve"> </w:t>
      </w:r>
      <w:r>
        <w:rPr>
          <w:spacing w:val="-4"/>
        </w:rPr>
        <w:t>I</w:t>
      </w:r>
      <w:r>
        <w:rPr>
          <w:spacing w:val="-9"/>
        </w:rPr>
        <w:t xml:space="preserve"> </w:t>
      </w:r>
      <w:r>
        <w:rPr>
          <w:spacing w:val="-4"/>
        </w:rPr>
        <w:t>was</w:t>
      </w:r>
      <w:r>
        <w:rPr>
          <w:spacing w:val="-10"/>
        </w:rPr>
        <w:t xml:space="preserve"> </w:t>
      </w:r>
      <w:r>
        <w:rPr>
          <w:spacing w:val="-4"/>
        </w:rPr>
        <w:t>asking</w:t>
      </w:r>
      <w:r>
        <w:rPr>
          <w:spacing w:val="-8"/>
        </w:rPr>
        <w:t xml:space="preserve"> </w:t>
      </w:r>
      <w:r>
        <w:rPr>
          <w:spacing w:val="-4"/>
        </w:rPr>
        <w:t>you?”</w:t>
      </w:r>
    </w:p>
    <w:p w14:paraId="30FC6C15" w14:textId="77777777" w:rsidR="00565177" w:rsidRDefault="00FF66D4">
      <w:pPr>
        <w:pStyle w:val="BodyText"/>
        <w:spacing w:line="270" w:lineRule="exact"/>
        <w:ind w:left="1307" w:firstLine="0"/>
      </w:pPr>
      <w:r>
        <w:t>The</w:t>
      </w:r>
      <w:r>
        <w:rPr>
          <w:spacing w:val="-9"/>
        </w:rPr>
        <w:t xml:space="preserve"> </w:t>
      </w:r>
      <w:r>
        <w:t>cellarer</w:t>
      </w:r>
      <w:r>
        <w:rPr>
          <w:spacing w:val="-10"/>
        </w:rPr>
        <w:t xml:space="preserve"> </w:t>
      </w:r>
      <w:r>
        <w:t>coughed,</w:t>
      </w:r>
      <w:r>
        <w:rPr>
          <w:spacing w:val="-11"/>
        </w:rPr>
        <w:t xml:space="preserve"> </w:t>
      </w:r>
      <w:r>
        <w:t>embarrassed,</w:t>
      </w:r>
      <w:r>
        <w:rPr>
          <w:spacing w:val="-9"/>
        </w:rPr>
        <w:t xml:space="preserve"> </w:t>
      </w:r>
      <w:r>
        <w:t>and</w:t>
      </w:r>
      <w:r>
        <w:rPr>
          <w:spacing w:val="-9"/>
        </w:rPr>
        <w:t xml:space="preserve"> </w:t>
      </w:r>
      <w:r>
        <w:t>flashed</w:t>
      </w:r>
      <w:r>
        <w:rPr>
          <w:spacing w:val="-9"/>
        </w:rPr>
        <w:t xml:space="preserve"> </w:t>
      </w:r>
      <w:r>
        <w:t>a</w:t>
      </w:r>
      <w:r>
        <w:rPr>
          <w:spacing w:val="-9"/>
        </w:rPr>
        <w:t xml:space="preserve"> </w:t>
      </w:r>
      <w:r>
        <w:t>somewhat</w:t>
      </w:r>
      <w:r>
        <w:rPr>
          <w:spacing w:val="-9"/>
        </w:rPr>
        <w:t xml:space="preserve"> </w:t>
      </w:r>
      <w:r>
        <w:t>obscene</w:t>
      </w:r>
      <w:r>
        <w:rPr>
          <w:spacing w:val="-9"/>
        </w:rPr>
        <w:t xml:space="preserve"> </w:t>
      </w:r>
      <w:r>
        <w:t>smile.</w:t>
      </w:r>
      <w:r>
        <w:rPr>
          <w:spacing w:val="-11"/>
        </w:rPr>
        <w:t xml:space="preserve"> </w:t>
      </w:r>
      <w:r>
        <w:t>“Oh,</w:t>
      </w:r>
      <w:r>
        <w:rPr>
          <w:spacing w:val="-8"/>
        </w:rPr>
        <w:t xml:space="preserve"> </w:t>
      </w:r>
      <w:r>
        <w:t>no</w:t>
      </w:r>
      <w:r>
        <w:rPr>
          <w:spacing w:val="47"/>
        </w:rPr>
        <w:t xml:space="preserve">  </w:t>
      </w:r>
      <w:r>
        <w:t>even</w:t>
      </w:r>
      <w:r>
        <w:rPr>
          <w:spacing w:val="-9"/>
        </w:rPr>
        <w:t xml:space="preserve"> </w:t>
      </w:r>
      <w:r>
        <w:rPr>
          <w:spacing w:val="-4"/>
        </w:rPr>
        <w:t>less</w:t>
      </w:r>
    </w:p>
    <w:p w14:paraId="30FC6C16" w14:textId="77777777" w:rsidR="00565177" w:rsidRDefault="00FF66D4">
      <w:pPr>
        <w:pStyle w:val="BodyText"/>
        <w:spacing w:line="270" w:lineRule="exact"/>
        <w:ind w:left="1019" w:firstLine="0"/>
      </w:pPr>
      <w:r>
        <w:t>proper</w:t>
      </w:r>
      <w:r>
        <w:rPr>
          <w:spacing w:val="-11"/>
        </w:rPr>
        <w:t xml:space="preserve"> </w:t>
      </w:r>
      <w:r>
        <w:t>passions</w:t>
      </w:r>
      <w:r>
        <w:rPr>
          <w:spacing w:val="32"/>
        </w:rPr>
        <w:t xml:space="preserve">  </w:t>
      </w:r>
      <w:r>
        <w:rPr>
          <w:spacing w:val="-10"/>
        </w:rPr>
        <w:t>”</w:t>
      </w:r>
    </w:p>
    <w:p w14:paraId="30FC6C17" w14:textId="77777777" w:rsidR="00565177" w:rsidRDefault="00FF66D4">
      <w:pPr>
        <w:pStyle w:val="BodyText"/>
        <w:spacing w:line="232" w:lineRule="auto"/>
        <w:ind w:left="1019" w:right="516"/>
      </w:pPr>
      <w:r>
        <w:t>“Then</w:t>
      </w:r>
      <w:r>
        <w:rPr>
          <w:spacing w:val="-15"/>
        </w:rPr>
        <w:t xml:space="preserve"> </w:t>
      </w:r>
      <w:r>
        <w:t>a</w:t>
      </w:r>
      <w:r>
        <w:rPr>
          <w:spacing w:val="-15"/>
        </w:rPr>
        <w:t xml:space="preserve"> </w:t>
      </w:r>
      <w:r>
        <w:t>monk</w:t>
      </w:r>
      <w:r>
        <w:rPr>
          <w:spacing w:val="-15"/>
        </w:rPr>
        <w:t xml:space="preserve"> </w:t>
      </w:r>
      <w:r>
        <w:t>who</w:t>
      </w:r>
      <w:r>
        <w:rPr>
          <w:spacing w:val="-15"/>
        </w:rPr>
        <w:t xml:space="preserve"> </w:t>
      </w:r>
      <w:r>
        <w:t>enjoys</w:t>
      </w:r>
      <w:r>
        <w:rPr>
          <w:spacing w:val="-15"/>
        </w:rPr>
        <w:t xml:space="preserve"> </w:t>
      </w:r>
      <w:r>
        <w:t>carnal</w:t>
      </w:r>
      <w:r>
        <w:rPr>
          <w:spacing w:val="-15"/>
        </w:rPr>
        <w:t xml:space="preserve"> </w:t>
      </w:r>
      <w:r>
        <w:t>satisfaction</w:t>
      </w:r>
      <w:r>
        <w:rPr>
          <w:spacing w:val="-15"/>
        </w:rPr>
        <w:t xml:space="preserve"> </w:t>
      </w:r>
      <w:r>
        <w:t>with</w:t>
      </w:r>
      <w:r>
        <w:rPr>
          <w:spacing w:val="-15"/>
        </w:rPr>
        <w:t xml:space="preserve"> </w:t>
      </w:r>
      <w:r>
        <w:t>a</w:t>
      </w:r>
      <w:r>
        <w:rPr>
          <w:spacing w:val="-14"/>
        </w:rPr>
        <w:t xml:space="preserve"> </w:t>
      </w:r>
      <w:r>
        <w:t>village</w:t>
      </w:r>
      <w:r>
        <w:rPr>
          <w:spacing w:val="-14"/>
        </w:rPr>
        <w:t xml:space="preserve"> </w:t>
      </w:r>
      <w:r>
        <w:t>maid</w:t>
      </w:r>
      <w:r>
        <w:rPr>
          <w:spacing w:val="-15"/>
        </w:rPr>
        <w:t xml:space="preserve"> </w:t>
      </w:r>
      <w:r>
        <w:t>is</w:t>
      </w:r>
      <w:r>
        <w:rPr>
          <w:spacing w:val="-15"/>
        </w:rPr>
        <w:t xml:space="preserve"> </w:t>
      </w:r>
      <w:r>
        <w:t>indulging</w:t>
      </w:r>
      <w:r>
        <w:rPr>
          <w:spacing w:val="-15"/>
        </w:rPr>
        <w:t xml:space="preserve"> </w:t>
      </w:r>
      <w:r>
        <w:t>in</w:t>
      </w:r>
      <w:r>
        <w:rPr>
          <w:spacing w:val="-15"/>
        </w:rPr>
        <w:t xml:space="preserve"> </w:t>
      </w:r>
      <w:r>
        <w:t>passions,</w:t>
      </w:r>
      <w:r>
        <w:rPr>
          <w:spacing w:val="-14"/>
        </w:rPr>
        <w:t xml:space="preserve"> </w:t>
      </w:r>
      <w:r>
        <w:t>on</w:t>
      </w:r>
      <w:r>
        <w:rPr>
          <w:spacing w:val="-14"/>
        </w:rPr>
        <w:t xml:space="preserve"> </w:t>
      </w:r>
      <w:r>
        <w:t>the other hand, that are somehow proper?”</w:t>
      </w:r>
    </w:p>
    <w:p w14:paraId="30FC6C18" w14:textId="77777777" w:rsidR="00565177" w:rsidRDefault="00FF66D4">
      <w:pPr>
        <w:pStyle w:val="BodyText"/>
        <w:spacing w:line="270" w:lineRule="exact"/>
        <w:ind w:left="1307" w:firstLine="0"/>
      </w:pPr>
      <w:r>
        <w:rPr>
          <w:spacing w:val="-2"/>
        </w:rPr>
        <w:t>“I</w:t>
      </w:r>
      <w:r>
        <w:rPr>
          <w:spacing w:val="-11"/>
        </w:rPr>
        <w:t xml:space="preserve"> </w:t>
      </w:r>
      <w:r>
        <w:rPr>
          <w:spacing w:val="-2"/>
        </w:rPr>
        <w:t>didn’t</w:t>
      </w:r>
      <w:r>
        <w:rPr>
          <w:spacing w:val="-10"/>
        </w:rPr>
        <w:t xml:space="preserve"> </w:t>
      </w:r>
      <w:r>
        <w:rPr>
          <w:spacing w:val="-2"/>
        </w:rPr>
        <w:t>say</w:t>
      </w:r>
      <w:r>
        <w:rPr>
          <w:spacing w:val="-10"/>
        </w:rPr>
        <w:t xml:space="preserve"> </w:t>
      </w:r>
      <w:r>
        <w:rPr>
          <w:spacing w:val="-2"/>
        </w:rPr>
        <w:t>that,</w:t>
      </w:r>
      <w:r>
        <w:rPr>
          <w:spacing w:val="-9"/>
        </w:rPr>
        <w:t xml:space="preserve"> </w:t>
      </w:r>
      <w:r>
        <w:rPr>
          <w:spacing w:val="-2"/>
        </w:rPr>
        <w:t>but</w:t>
      </w:r>
      <w:r>
        <w:rPr>
          <w:spacing w:val="-10"/>
        </w:rPr>
        <w:t xml:space="preserve"> </w:t>
      </w:r>
      <w:r>
        <w:rPr>
          <w:spacing w:val="-2"/>
        </w:rPr>
        <w:t>you’ll</w:t>
      </w:r>
      <w:r>
        <w:rPr>
          <w:spacing w:val="-10"/>
        </w:rPr>
        <w:t xml:space="preserve"> </w:t>
      </w:r>
      <w:r>
        <w:rPr>
          <w:spacing w:val="-2"/>
        </w:rPr>
        <w:t>agree</w:t>
      </w:r>
      <w:r>
        <w:rPr>
          <w:spacing w:val="-10"/>
        </w:rPr>
        <w:t xml:space="preserve"> </w:t>
      </w:r>
      <w:r>
        <w:rPr>
          <w:spacing w:val="-2"/>
        </w:rPr>
        <w:t>that</w:t>
      </w:r>
      <w:r>
        <w:rPr>
          <w:spacing w:val="-10"/>
        </w:rPr>
        <w:t xml:space="preserve"> </w:t>
      </w:r>
      <w:r>
        <w:rPr>
          <w:spacing w:val="-2"/>
        </w:rPr>
        <w:t>there</w:t>
      </w:r>
      <w:r>
        <w:rPr>
          <w:spacing w:val="-9"/>
        </w:rPr>
        <w:t xml:space="preserve"> </w:t>
      </w:r>
      <w:r>
        <w:rPr>
          <w:spacing w:val="-2"/>
        </w:rPr>
        <w:t>is</w:t>
      </w:r>
      <w:r>
        <w:rPr>
          <w:spacing w:val="-11"/>
        </w:rPr>
        <w:t xml:space="preserve"> </w:t>
      </w:r>
      <w:r>
        <w:rPr>
          <w:spacing w:val="-2"/>
        </w:rPr>
        <w:t>a</w:t>
      </w:r>
      <w:r>
        <w:rPr>
          <w:spacing w:val="-10"/>
        </w:rPr>
        <w:t xml:space="preserve"> </w:t>
      </w:r>
      <w:r>
        <w:rPr>
          <w:spacing w:val="-2"/>
        </w:rPr>
        <w:t>hierarchy</w:t>
      </w:r>
      <w:r>
        <w:rPr>
          <w:spacing w:val="-10"/>
        </w:rPr>
        <w:t xml:space="preserve"> </w:t>
      </w:r>
      <w:r>
        <w:rPr>
          <w:spacing w:val="-2"/>
        </w:rPr>
        <w:t>of</w:t>
      </w:r>
      <w:r>
        <w:rPr>
          <w:spacing w:val="-10"/>
        </w:rPr>
        <w:t xml:space="preserve"> </w:t>
      </w:r>
      <w:r>
        <w:rPr>
          <w:spacing w:val="-2"/>
        </w:rPr>
        <w:t>depravity</w:t>
      </w:r>
      <w:r>
        <w:rPr>
          <w:spacing w:val="-12"/>
        </w:rPr>
        <w:t xml:space="preserve"> </w:t>
      </w:r>
      <w:r>
        <w:rPr>
          <w:spacing w:val="-2"/>
        </w:rPr>
        <w:t>as</w:t>
      </w:r>
      <w:r>
        <w:rPr>
          <w:spacing w:val="-10"/>
        </w:rPr>
        <w:t xml:space="preserve"> </w:t>
      </w:r>
      <w:r>
        <w:rPr>
          <w:spacing w:val="-2"/>
        </w:rPr>
        <w:t>there</w:t>
      </w:r>
      <w:r>
        <w:rPr>
          <w:spacing w:val="-10"/>
        </w:rPr>
        <w:t xml:space="preserve"> </w:t>
      </w:r>
      <w:r>
        <w:rPr>
          <w:spacing w:val="-2"/>
        </w:rPr>
        <w:t>is</w:t>
      </w:r>
      <w:r>
        <w:rPr>
          <w:spacing w:val="-11"/>
        </w:rPr>
        <w:t xml:space="preserve"> </w:t>
      </w:r>
      <w:r>
        <w:rPr>
          <w:spacing w:val="-2"/>
        </w:rPr>
        <w:t>of</w:t>
      </w:r>
      <w:r>
        <w:rPr>
          <w:spacing w:val="-10"/>
        </w:rPr>
        <w:t xml:space="preserve"> </w:t>
      </w:r>
      <w:r>
        <w:rPr>
          <w:spacing w:val="-2"/>
        </w:rPr>
        <w:t>virtue.</w:t>
      </w:r>
      <w:r>
        <w:rPr>
          <w:spacing w:val="54"/>
        </w:rPr>
        <w:t xml:space="preserve">  </w:t>
      </w:r>
      <w:r>
        <w:rPr>
          <w:spacing w:val="-5"/>
        </w:rPr>
        <w:t>The</w:t>
      </w:r>
    </w:p>
    <w:p w14:paraId="30FC6C19" w14:textId="77777777" w:rsidR="00565177" w:rsidRDefault="00FF66D4">
      <w:pPr>
        <w:pStyle w:val="BodyText"/>
        <w:spacing w:line="270" w:lineRule="exact"/>
        <w:ind w:left="1019" w:firstLine="0"/>
      </w:pPr>
      <w:r>
        <w:t>flesh</w:t>
      </w:r>
      <w:r>
        <w:rPr>
          <w:spacing w:val="-15"/>
        </w:rPr>
        <w:t xml:space="preserve"> </w:t>
      </w:r>
      <w:r>
        <w:t>can</w:t>
      </w:r>
      <w:r>
        <w:rPr>
          <w:spacing w:val="-15"/>
        </w:rPr>
        <w:t xml:space="preserve"> </w:t>
      </w:r>
      <w:r>
        <w:t>be</w:t>
      </w:r>
      <w:r>
        <w:rPr>
          <w:spacing w:val="-14"/>
        </w:rPr>
        <w:t xml:space="preserve"> </w:t>
      </w:r>
      <w:r>
        <w:t>tempted</w:t>
      </w:r>
      <w:r>
        <w:rPr>
          <w:spacing w:val="-14"/>
        </w:rPr>
        <w:t xml:space="preserve"> </w:t>
      </w:r>
      <w:r>
        <w:t>according</w:t>
      </w:r>
      <w:r>
        <w:rPr>
          <w:spacing w:val="-15"/>
        </w:rPr>
        <w:t xml:space="preserve"> </w:t>
      </w:r>
      <w:r>
        <w:t>to</w:t>
      </w:r>
      <w:r>
        <w:rPr>
          <w:spacing w:val="-15"/>
        </w:rPr>
        <w:t xml:space="preserve"> </w:t>
      </w:r>
      <w:r>
        <w:t>nature</w:t>
      </w:r>
      <w:r>
        <w:rPr>
          <w:spacing w:val="-14"/>
        </w:rPr>
        <w:t xml:space="preserve"> </w:t>
      </w:r>
      <w:r>
        <w:t>and</w:t>
      </w:r>
      <w:r>
        <w:rPr>
          <w:spacing w:val="45"/>
        </w:rPr>
        <w:t xml:space="preserve">  </w:t>
      </w:r>
      <w:r>
        <w:t>against</w:t>
      </w:r>
      <w:r>
        <w:rPr>
          <w:spacing w:val="-14"/>
        </w:rPr>
        <w:t xml:space="preserve"> </w:t>
      </w:r>
      <w:r>
        <w:rPr>
          <w:spacing w:val="-2"/>
        </w:rPr>
        <w:t>nature.”</w:t>
      </w:r>
    </w:p>
    <w:p w14:paraId="30FC6C1A" w14:textId="77777777" w:rsidR="00565177" w:rsidRDefault="00FF66D4">
      <w:pPr>
        <w:pStyle w:val="BodyText"/>
        <w:spacing w:line="270" w:lineRule="exact"/>
        <w:ind w:left="1307" w:firstLine="0"/>
      </w:pPr>
      <w:r>
        <w:rPr>
          <w:spacing w:val="-4"/>
        </w:rPr>
        <w:t>“You’re</w:t>
      </w:r>
      <w:r>
        <w:rPr>
          <w:spacing w:val="-8"/>
        </w:rPr>
        <w:t xml:space="preserve"> </w:t>
      </w:r>
      <w:r>
        <w:rPr>
          <w:spacing w:val="-4"/>
        </w:rPr>
        <w:t>telling</w:t>
      </w:r>
      <w:r>
        <w:rPr>
          <w:spacing w:val="-7"/>
        </w:rPr>
        <w:t xml:space="preserve"> </w:t>
      </w:r>
      <w:r>
        <w:rPr>
          <w:spacing w:val="-4"/>
        </w:rPr>
        <w:t>me</w:t>
      </w:r>
      <w:r>
        <w:rPr>
          <w:spacing w:val="-7"/>
        </w:rPr>
        <w:t xml:space="preserve"> </w:t>
      </w:r>
      <w:r>
        <w:rPr>
          <w:spacing w:val="-4"/>
        </w:rPr>
        <w:t>that</w:t>
      </w:r>
      <w:r>
        <w:rPr>
          <w:spacing w:val="-8"/>
        </w:rPr>
        <w:t xml:space="preserve"> </w:t>
      </w:r>
      <w:r>
        <w:rPr>
          <w:spacing w:val="-4"/>
        </w:rPr>
        <w:t>Berengar</w:t>
      </w:r>
      <w:r>
        <w:rPr>
          <w:spacing w:val="-7"/>
        </w:rPr>
        <w:t xml:space="preserve"> </w:t>
      </w:r>
      <w:r>
        <w:rPr>
          <w:spacing w:val="-4"/>
        </w:rPr>
        <w:t>was</w:t>
      </w:r>
      <w:r>
        <w:rPr>
          <w:spacing w:val="-8"/>
        </w:rPr>
        <w:t xml:space="preserve"> </w:t>
      </w:r>
      <w:r>
        <w:rPr>
          <w:spacing w:val="-4"/>
        </w:rPr>
        <w:t>impelled</w:t>
      </w:r>
      <w:r>
        <w:rPr>
          <w:spacing w:val="-7"/>
        </w:rPr>
        <w:t xml:space="preserve"> </w:t>
      </w:r>
      <w:r>
        <w:rPr>
          <w:spacing w:val="-4"/>
        </w:rPr>
        <w:t>by</w:t>
      </w:r>
      <w:r>
        <w:rPr>
          <w:spacing w:val="-8"/>
        </w:rPr>
        <w:t xml:space="preserve"> </w:t>
      </w:r>
      <w:r>
        <w:rPr>
          <w:spacing w:val="-4"/>
        </w:rPr>
        <w:t>carnal</w:t>
      </w:r>
      <w:r>
        <w:rPr>
          <w:spacing w:val="-8"/>
        </w:rPr>
        <w:t xml:space="preserve"> </w:t>
      </w:r>
      <w:r>
        <w:rPr>
          <w:spacing w:val="-4"/>
        </w:rPr>
        <w:t>desires</w:t>
      </w:r>
      <w:r>
        <w:rPr>
          <w:spacing w:val="-9"/>
        </w:rPr>
        <w:t xml:space="preserve"> </w:t>
      </w:r>
      <w:r>
        <w:rPr>
          <w:spacing w:val="-4"/>
        </w:rPr>
        <w:t>for</w:t>
      </w:r>
      <w:r>
        <w:rPr>
          <w:spacing w:val="-8"/>
        </w:rPr>
        <w:t xml:space="preserve"> </w:t>
      </w:r>
      <w:r>
        <w:rPr>
          <w:spacing w:val="-4"/>
        </w:rPr>
        <w:t>those</w:t>
      </w:r>
      <w:r>
        <w:rPr>
          <w:spacing w:val="-7"/>
        </w:rPr>
        <w:t xml:space="preserve"> </w:t>
      </w:r>
      <w:r>
        <w:rPr>
          <w:spacing w:val="-4"/>
        </w:rPr>
        <w:t>of</w:t>
      </w:r>
      <w:r>
        <w:rPr>
          <w:spacing w:val="-7"/>
        </w:rPr>
        <w:t xml:space="preserve"> </w:t>
      </w:r>
      <w:r>
        <w:rPr>
          <w:spacing w:val="-4"/>
        </w:rPr>
        <w:t>his</w:t>
      </w:r>
      <w:r>
        <w:rPr>
          <w:spacing w:val="-9"/>
        </w:rPr>
        <w:t xml:space="preserve"> </w:t>
      </w:r>
      <w:r>
        <w:rPr>
          <w:spacing w:val="-4"/>
        </w:rPr>
        <w:t>own</w:t>
      </w:r>
      <w:r>
        <w:rPr>
          <w:spacing w:val="-8"/>
        </w:rPr>
        <w:t xml:space="preserve"> </w:t>
      </w:r>
      <w:r>
        <w:rPr>
          <w:spacing w:val="-4"/>
        </w:rPr>
        <w:t>sex?”</w:t>
      </w:r>
    </w:p>
    <w:p w14:paraId="30FC6C1B" w14:textId="77777777" w:rsidR="00565177" w:rsidRDefault="00FF66D4">
      <w:pPr>
        <w:pStyle w:val="BodyText"/>
        <w:spacing w:line="270" w:lineRule="exact"/>
        <w:ind w:left="1307" w:firstLine="0"/>
      </w:pPr>
      <w:r>
        <w:t>“I’m</w:t>
      </w:r>
      <w:r>
        <w:rPr>
          <w:spacing w:val="-7"/>
        </w:rPr>
        <w:t xml:space="preserve"> </w:t>
      </w:r>
      <w:r>
        <w:t>saying</w:t>
      </w:r>
      <w:r>
        <w:rPr>
          <w:spacing w:val="-6"/>
        </w:rPr>
        <w:t xml:space="preserve"> </w:t>
      </w:r>
      <w:r>
        <w:t>that</w:t>
      </w:r>
      <w:r>
        <w:rPr>
          <w:spacing w:val="-6"/>
        </w:rPr>
        <w:t xml:space="preserve"> </w:t>
      </w:r>
      <w:r>
        <w:t>such</w:t>
      </w:r>
      <w:r>
        <w:rPr>
          <w:spacing w:val="-8"/>
        </w:rPr>
        <w:t xml:space="preserve"> </w:t>
      </w:r>
      <w:r>
        <w:t>were</w:t>
      </w:r>
      <w:r>
        <w:rPr>
          <w:spacing w:val="-7"/>
        </w:rPr>
        <w:t xml:space="preserve"> </w:t>
      </w:r>
      <w:r>
        <w:t>the</w:t>
      </w:r>
      <w:r>
        <w:rPr>
          <w:spacing w:val="-6"/>
        </w:rPr>
        <w:t xml:space="preserve"> </w:t>
      </w:r>
      <w:r>
        <w:t>whisperings</w:t>
      </w:r>
      <w:r>
        <w:rPr>
          <w:spacing w:val="71"/>
        </w:rPr>
        <w:t xml:space="preserve">  </w:t>
      </w:r>
      <w:r>
        <w:t>I’m</w:t>
      </w:r>
      <w:r>
        <w:rPr>
          <w:spacing w:val="-6"/>
        </w:rPr>
        <w:t xml:space="preserve"> </w:t>
      </w:r>
      <w:r>
        <w:t>informing</w:t>
      </w:r>
      <w:r>
        <w:rPr>
          <w:spacing w:val="-6"/>
        </w:rPr>
        <w:t xml:space="preserve"> </w:t>
      </w:r>
      <w:r>
        <w:t>you</w:t>
      </w:r>
      <w:r>
        <w:rPr>
          <w:spacing w:val="-6"/>
        </w:rPr>
        <w:t xml:space="preserve"> </w:t>
      </w:r>
      <w:r>
        <w:t>of</w:t>
      </w:r>
      <w:r>
        <w:rPr>
          <w:spacing w:val="-7"/>
        </w:rPr>
        <w:t xml:space="preserve"> </w:t>
      </w:r>
      <w:r>
        <w:t>these</w:t>
      </w:r>
      <w:r>
        <w:rPr>
          <w:spacing w:val="-6"/>
        </w:rPr>
        <w:t xml:space="preserve"> </w:t>
      </w:r>
      <w:r>
        <w:t>things</w:t>
      </w:r>
      <w:r>
        <w:rPr>
          <w:spacing w:val="-8"/>
        </w:rPr>
        <w:t xml:space="preserve"> </w:t>
      </w:r>
      <w:r>
        <w:t>as</w:t>
      </w:r>
      <w:r>
        <w:rPr>
          <w:spacing w:val="-7"/>
        </w:rPr>
        <w:t xml:space="preserve"> </w:t>
      </w:r>
      <w:r>
        <w:t>proof</w:t>
      </w:r>
      <w:r>
        <w:rPr>
          <w:spacing w:val="-7"/>
        </w:rPr>
        <w:t xml:space="preserve"> </w:t>
      </w:r>
      <w:r>
        <w:t>of</w:t>
      </w:r>
      <w:r>
        <w:rPr>
          <w:spacing w:val="-7"/>
        </w:rPr>
        <w:t xml:space="preserve"> </w:t>
      </w:r>
      <w:r>
        <w:rPr>
          <w:spacing w:val="-5"/>
        </w:rPr>
        <w:t>my</w:t>
      </w:r>
    </w:p>
    <w:p w14:paraId="30FC6C1C" w14:textId="77777777" w:rsidR="00565177" w:rsidRDefault="00FF66D4">
      <w:pPr>
        <w:pStyle w:val="BodyText"/>
        <w:spacing w:line="270" w:lineRule="exact"/>
        <w:ind w:left="1019" w:firstLine="0"/>
      </w:pPr>
      <w:r>
        <w:rPr>
          <w:spacing w:val="-2"/>
        </w:rPr>
        <w:t>sincerity</w:t>
      </w:r>
      <w:r>
        <w:rPr>
          <w:spacing w:val="-13"/>
        </w:rPr>
        <w:t xml:space="preserve"> </w:t>
      </w:r>
      <w:r>
        <w:rPr>
          <w:spacing w:val="-2"/>
        </w:rPr>
        <w:t>and</w:t>
      </w:r>
      <w:r>
        <w:rPr>
          <w:spacing w:val="-13"/>
        </w:rPr>
        <w:t xml:space="preserve"> </w:t>
      </w:r>
      <w:r>
        <w:rPr>
          <w:spacing w:val="-2"/>
        </w:rPr>
        <w:t>my</w:t>
      </w:r>
      <w:r>
        <w:rPr>
          <w:spacing w:val="-13"/>
        </w:rPr>
        <w:t xml:space="preserve"> </w:t>
      </w:r>
      <w:r>
        <w:rPr>
          <w:spacing w:val="-2"/>
        </w:rPr>
        <w:t>good</w:t>
      </w:r>
      <w:r>
        <w:rPr>
          <w:spacing w:val="-13"/>
        </w:rPr>
        <w:t xml:space="preserve"> </w:t>
      </w:r>
      <w:r>
        <w:rPr>
          <w:spacing w:val="-2"/>
        </w:rPr>
        <w:t>will</w:t>
      </w:r>
      <w:r>
        <w:rPr>
          <w:spacing w:val="43"/>
        </w:rPr>
        <w:t xml:space="preserve">  </w:t>
      </w:r>
      <w:r>
        <w:rPr>
          <w:spacing w:val="-10"/>
        </w:rPr>
        <w:t>”</w:t>
      </w:r>
    </w:p>
    <w:p w14:paraId="30FC6C1D" w14:textId="77777777" w:rsidR="00565177" w:rsidRDefault="00FF66D4">
      <w:pPr>
        <w:pStyle w:val="BodyText"/>
        <w:spacing w:before="1" w:line="235" w:lineRule="auto"/>
        <w:ind w:left="1019" w:right="519"/>
      </w:pPr>
      <w:r>
        <w:t>“And</w:t>
      </w:r>
      <w:r>
        <w:rPr>
          <w:spacing w:val="-4"/>
        </w:rPr>
        <w:t xml:space="preserve"> </w:t>
      </w:r>
      <w:r>
        <w:t>I</w:t>
      </w:r>
      <w:r>
        <w:rPr>
          <w:spacing w:val="-4"/>
        </w:rPr>
        <w:t xml:space="preserve"> </w:t>
      </w:r>
      <w:r>
        <w:t>thank</w:t>
      </w:r>
      <w:r>
        <w:rPr>
          <w:spacing w:val="-5"/>
        </w:rPr>
        <w:t xml:space="preserve"> </w:t>
      </w:r>
      <w:r>
        <w:t>you.</w:t>
      </w:r>
      <w:r>
        <w:rPr>
          <w:spacing w:val="-5"/>
        </w:rPr>
        <w:t xml:space="preserve"> </w:t>
      </w:r>
      <w:r>
        <w:t>And</w:t>
      </w:r>
      <w:r>
        <w:rPr>
          <w:spacing w:val="-4"/>
        </w:rPr>
        <w:t xml:space="preserve"> </w:t>
      </w:r>
      <w:r>
        <w:t>I</w:t>
      </w:r>
      <w:r>
        <w:rPr>
          <w:spacing w:val="-6"/>
        </w:rPr>
        <w:t xml:space="preserve"> </w:t>
      </w:r>
      <w:r>
        <w:t>agree</w:t>
      </w:r>
      <w:r>
        <w:rPr>
          <w:spacing w:val="-5"/>
        </w:rPr>
        <w:t xml:space="preserve"> </w:t>
      </w:r>
      <w:r>
        <w:t>with</w:t>
      </w:r>
      <w:r>
        <w:rPr>
          <w:spacing w:val="-4"/>
        </w:rPr>
        <w:t xml:space="preserve"> </w:t>
      </w:r>
      <w:r>
        <w:t>you</w:t>
      </w:r>
      <w:r>
        <w:rPr>
          <w:spacing w:val="-5"/>
        </w:rPr>
        <w:t xml:space="preserve"> </w:t>
      </w:r>
      <w:r>
        <w:t>that</w:t>
      </w:r>
      <w:r>
        <w:rPr>
          <w:spacing w:val="-4"/>
        </w:rPr>
        <w:t xml:space="preserve"> </w:t>
      </w:r>
      <w:r>
        <w:t>the</w:t>
      </w:r>
      <w:r>
        <w:rPr>
          <w:spacing w:val="-6"/>
        </w:rPr>
        <w:t xml:space="preserve"> </w:t>
      </w:r>
      <w:r>
        <w:t>sin</w:t>
      </w:r>
      <w:r>
        <w:rPr>
          <w:spacing w:val="-4"/>
        </w:rPr>
        <w:t xml:space="preserve"> </w:t>
      </w:r>
      <w:r>
        <w:t>of</w:t>
      </w:r>
      <w:r>
        <w:rPr>
          <w:spacing w:val="-4"/>
        </w:rPr>
        <w:t xml:space="preserve"> </w:t>
      </w:r>
      <w:r>
        <w:t>sodomy</w:t>
      </w:r>
      <w:r>
        <w:rPr>
          <w:spacing w:val="-4"/>
        </w:rPr>
        <w:t xml:space="preserve"> </w:t>
      </w:r>
      <w:r>
        <w:t>is</w:t>
      </w:r>
      <w:r>
        <w:rPr>
          <w:spacing w:val="-4"/>
        </w:rPr>
        <w:t xml:space="preserve"> </w:t>
      </w:r>
      <w:r>
        <w:t>far</w:t>
      </w:r>
      <w:r>
        <w:rPr>
          <w:spacing w:val="-4"/>
        </w:rPr>
        <w:t xml:space="preserve"> </w:t>
      </w:r>
      <w:r>
        <w:t>worse</w:t>
      </w:r>
      <w:r>
        <w:rPr>
          <w:spacing w:val="-6"/>
        </w:rPr>
        <w:t xml:space="preserve"> </w:t>
      </w:r>
      <w:r>
        <w:t>than</w:t>
      </w:r>
      <w:r>
        <w:rPr>
          <w:spacing w:val="-4"/>
        </w:rPr>
        <w:t xml:space="preserve"> </w:t>
      </w:r>
      <w:r>
        <w:t>other</w:t>
      </w:r>
      <w:r>
        <w:rPr>
          <w:spacing w:val="-4"/>
        </w:rPr>
        <w:t xml:space="preserve"> </w:t>
      </w:r>
      <w:r>
        <w:t>forms</w:t>
      </w:r>
      <w:r>
        <w:rPr>
          <w:spacing w:val="-4"/>
        </w:rPr>
        <w:t xml:space="preserve"> </w:t>
      </w:r>
      <w:r>
        <w:t>of lust,</w:t>
      </w:r>
      <w:r>
        <w:rPr>
          <w:spacing w:val="-6"/>
        </w:rPr>
        <w:t xml:space="preserve"> </w:t>
      </w:r>
      <w:r>
        <w:t>which,</w:t>
      </w:r>
      <w:r>
        <w:rPr>
          <w:spacing w:val="-6"/>
        </w:rPr>
        <w:t xml:space="preserve"> </w:t>
      </w:r>
      <w:r>
        <w:t>frankly,</w:t>
      </w:r>
      <w:r>
        <w:rPr>
          <w:spacing w:val="-6"/>
        </w:rPr>
        <w:t xml:space="preserve"> </w:t>
      </w:r>
      <w:r>
        <w:t>I</w:t>
      </w:r>
      <w:r>
        <w:rPr>
          <w:spacing w:val="-6"/>
        </w:rPr>
        <w:t xml:space="preserve"> </w:t>
      </w:r>
      <w:r>
        <w:t>am</w:t>
      </w:r>
      <w:r>
        <w:rPr>
          <w:spacing w:val="-9"/>
        </w:rPr>
        <w:t xml:space="preserve"> </w:t>
      </w:r>
      <w:r>
        <w:t>not</w:t>
      </w:r>
      <w:r>
        <w:rPr>
          <w:spacing w:val="-6"/>
        </w:rPr>
        <w:t xml:space="preserve"> </w:t>
      </w:r>
      <w:r>
        <w:t>inclined</w:t>
      </w:r>
      <w:r>
        <w:rPr>
          <w:spacing w:val="-6"/>
        </w:rPr>
        <w:t xml:space="preserve"> </w:t>
      </w:r>
      <w:r>
        <w:t>to</w:t>
      </w:r>
      <w:r>
        <w:rPr>
          <w:spacing w:val="-6"/>
        </w:rPr>
        <w:t xml:space="preserve"> </w:t>
      </w:r>
      <w:r>
        <w:t>investigate.</w:t>
      </w:r>
      <w:r>
        <w:rPr>
          <w:spacing w:val="80"/>
          <w:w w:val="150"/>
        </w:rPr>
        <w:t xml:space="preserve"> </w:t>
      </w:r>
      <w:r>
        <w:t>”</w:t>
      </w:r>
    </w:p>
    <w:p w14:paraId="30FC6C1E" w14:textId="77777777" w:rsidR="00565177" w:rsidRDefault="00FF66D4">
      <w:pPr>
        <w:pStyle w:val="BodyText"/>
        <w:spacing w:line="235" w:lineRule="auto"/>
        <w:ind w:left="1307" w:right="516" w:firstLine="0"/>
      </w:pPr>
      <w:r>
        <w:t>“Sad,</w:t>
      </w:r>
      <w:r>
        <w:rPr>
          <w:spacing w:val="-14"/>
        </w:rPr>
        <w:t xml:space="preserve"> </w:t>
      </w:r>
      <w:r>
        <w:t>wretched</w:t>
      </w:r>
      <w:r>
        <w:rPr>
          <w:spacing w:val="-14"/>
        </w:rPr>
        <w:t xml:space="preserve"> </w:t>
      </w:r>
      <w:r>
        <w:t>things,</w:t>
      </w:r>
      <w:r>
        <w:rPr>
          <w:spacing w:val="-14"/>
        </w:rPr>
        <w:t xml:space="preserve"> </w:t>
      </w:r>
      <w:r>
        <w:t>even</w:t>
      </w:r>
      <w:r>
        <w:rPr>
          <w:spacing w:val="-15"/>
        </w:rPr>
        <w:t xml:space="preserve"> </w:t>
      </w:r>
      <w:r>
        <w:t>if</w:t>
      </w:r>
      <w:r>
        <w:rPr>
          <w:spacing w:val="-15"/>
        </w:rPr>
        <w:t xml:space="preserve"> </w:t>
      </w:r>
      <w:r>
        <w:t>they</w:t>
      </w:r>
      <w:r>
        <w:rPr>
          <w:spacing w:val="-14"/>
        </w:rPr>
        <w:t xml:space="preserve"> </w:t>
      </w:r>
      <w:r>
        <w:t>prove</w:t>
      </w:r>
      <w:r>
        <w:rPr>
          <w:spacing w:val="-14"/>
        </w:rPr>
        <w:t xml:space="preserve"> </w:t>
      </w:r>
      <w:r>
        <w:t>to</w:t>
      </w:r>
      <w:r>
        <w:rPr>
          <w:spacing w:val="-14"/>
        </w:rPr>
        <w:t xml:space="preserve"> </w:t>
      </w:r>
      <w:r>
        <w:t>have</w:t>
      </w:r>
      <w:r>
        <w:rPr>
          <w:spacing w:val="-14"/>
        </w:rPr>
        <w:t xml:space="preserve"> </w:t>
      </w:r>
      <w:r>
        <w:t>taken</w:t>
      </w:r>
      <w:r>
        <w:rPr>
          <w:spacing w:val="-14"/>
        </w:rPr>
        <w:t xml:space="preserve"> </w:t>
      </w:r>
      <w:r>
        <w:t>place,”</w:t>
      </w:r>
      <w:r>
        <w:rPr>
          <w:spacing w:val="-15"/>
        </w:rPr>
        <w:t xml:space="preserve"> </w:t>
      </w:r>
      <w:r>
        <w:t>the</w:t>
      </w:r>
      <w:r>
        <w:rPr>
          <w:spacing w:val="-14"/>
        </w:rPr>
        <w:t xml:space="preserve"> </w:t>
      </w:r>
      <w:r>
        <w:t>cellarer</w:t>
      </w:r>
      <w:r>
        <w:rPr>
          <w:spacing w:val="-14"/>
        </w:rPr>
        <w:t xml:space="preserve"> </w:t>
      </w:r>
      <w:r>
        <w:t>said</w:t>
      </w:r>
      <w:r>
        <w:rPr>
          <w:spacing w:val="-15"/>
        </w:rPr>
        <w:t xml:space="preserve"> </w:t>
      </w:r>
      <w:r>
        <w:t xml:space="preserve">philosophically: </w:t>
      </w:r>
      <w:r>
        <w:rPr>
          <w:spacing w:val="-2"/>
        </w:rPr>
        <w:t>“Yes,</w:t>
      </w:r>
      <w:r>
        <w:rPr>
          <w:spacing w:val="-13"/>
        </w:rPr>
        <w:t xml:space="preserve"> </w:t>
      </w:r>
      <w:r>
        <w:rPr>
          <w:spacing w:val="-2"/>
        </w:rPr>
        <w:t>Remigio.</w:t>
      </w:r>
      <w:r>
        <w:rPr>
          <w:spacing w:val="-13"/>
        </w:rPr>
        <w:t xml:space="preserve"> </w:t>
      </w:r>
      <w:r>
        <w:rPr>
          <w:spacing w:val="-2"/>
        </w:rPr>
        <w:t>We</w:t>
      </w:r>
      <w:r>
        <w:rPr>
          <w:spacing w:val="-13"/>
        </w:rPr>
        <w:t xml:space="preserve"> </w:t>
      </w:r>
      <w:r>
        <w:rPr>
          <w:spacing w:val="-2"/>
        </w:rPr>
        <w:t>are</w:t>
      </w:r>
      <w:r>
        <w:rPr>
          <w:spacing w:val="-13"/>
        </w:rPr>
        <w:t xml:space="preserve"> </w:t>
      </w:r>
      <w:r>
        <w:rPr>
          <w:spacing w:val="-2"/>
        </w:rPr>
        <w:t>all</w:t>
      </w:r>
      <w:r>
        <w:rPr>
          <w:spacing w:val="-13"/>
        </w:rPr>
        <w:t xml:space="preserve"> </w:t>
      </w:r>
      <w:r>
        <w:rPr>
          <w:spacing w:val="-2"/>
        </w:rPr>
        <w:t>wretched</w:t>
      </w:r>
      <w:r>
        <w:rPr>
          <w:spacing w:val="-13"/>
        </w:rPr>
        <w:t xml:space="preserve"> </w:t>
      </w:r>
      <w:r>
        <w:rPr>
          <w:spacing w:val="-2"/>
        </w:rPr>
        <w:t>sinners.</w:t>
      </w:r>
      <w:r>
        <w:rPr>
          <w:spacing w:val="-12"/>
        </w:rPr>
        <w:t xml:space="preserve"> </w:t>
      </w:r>
      <w:r>
        <w:rPr>
          <w:spacing w:val="-2"/>
        </w:rPr>
        <w:t>I</w:t>
      </w:r>
      <w:r>
        <w:rPr>
          <w:spacing w:val="-13"/>
        </w:rPr>
        <w:t xml:space="preserve"> </w:t>
      </w:r>
      <w:r>
        <w:rPr>
          <w:spacing w:val="-2"/>
        </w:rPr>
        <w:t>would</w:t>
      </w:r>
      <w:r>
        <w:rPr>
          <w:spacing w:val="-12"/>
        </w:rPr>
        <w:t xml:space="preserve"> </w:t>
      </w:r>
      <w:r>
        <w:rPr>
          <w:spacing w:val="-2"/>
        </w:rPr>
        <w:t>never</w:t>
      </w:r>
      <w:r>
        <w:rPr>
          <w:spacing w:val="-13"/>
        </w:rPr>
        <w:t xml:space="preserve"> </w:t>
      </w:r>
      <w:r>
        <w:rPr>
          <w:spacing w:val="-2"/>
        </w:rPr>
        <w:t>seek</w:t>
      </w:r>
      <w:r>
        <w:rPr>
          <w:spacing w:val="-12"/>
        </w:rPr>
        <w:t xml:space="preserve"> </w:t>
      </w:r>
      <w:r>
        <w:rPr>
          <w:spacing w:val="-2"/>
        </w:rPr>
        <w:t>the</w:t>
      </w:r>
      <w:r>
        <w:rPr>
          <w:spacing w:val="-12"/>
        </w:rPr>
        <w:t xml:space="preserve"> </w:t>
      </w:r>
      <w:r>
        <w:rPr>
          <w:spacing w:val="-2"/>
        </w:rPr>
        <w:t>mote</w:t>
      </w:r>
      <w:r>
        <w:rPr>
          <w:spacing w:val="-12"/>
        </w:rPr>
        <w:t xml:space="preserve"> </w:t>
      </w:r>
      <w:r>
        <w:rPr>
          <w:spacing w:val="-2"/>
        </w:rPr>
        <w:t>in</w:t>
      </w:r>
      <w:r>
        <w:rPr>
          <w:spacing w:val="-13"/>
        </w:rPr>
        <w:t xml:space="preserve"> </w:t>
      </w:r>
      <w:r>
        <w:rPr>
          <w:spacing w:val="-2"/>
        </w:rPr>
        <w:t>a</w:t>
      </w:r>
      <w:r>
        <w:rPr>
          <w:spacing w:val="-12"/>
        </w:rPr>
        <w:t xml:space="preserve"> </w:t>
      </w:r>
      <w:r>
        <w:rPr>
          <w:spacing w:val="-2"/>
        </w:rPr>
        <w:t>brother’s</w:t>
      </w:r>
      <w:r>
        <w:rPr>
          <w:spacing w:val="-13"/>
        </w:rPr>
        <w:t xml:space="preserve"> </w:t>
      </w:r>
      <w:r>
        <w:rPr>
          <w:spacing w:val="-2"/>
        </w:rPr>
        <w:t>eye,</w:t>
      </w:r>
      <w:r>
        <w:rPr>
          <w:spacing w:val="-12"/>
        </w:rPr>
        <w:t xml:space="preserve"> </w:t>
      </w:r>
      <w:r>
        <w:rPr>
          <w:spacing w:val="-2"/>
        </w:rPr>
        <w:t>since</w:t>
      </w:r>
    </w:p>
    <w:p w14:paraId="30FC6C1F" w14:textId="77777777" w:rsidR="00565177" w:rsidRDefault="00FF66D4">
      <w:pPr>
        <w:pStyle w:val="BodyText"/>
        <w:spacing w:line="271" w:lineRule="exact"/>
        <w:ind w:left="1019" w:firstLine="0"/>
      </w:pPr>
      <w:r>
        <w:t>I</w:t>
      </w:r>
      <w:r>
        <w:rPr>
          <w:spacing w:val="1"/>
        </w:rPr>
        <w:t xml:space="preserve"> </w:t>
      </w:r>
      <w:r>
        <w:t>am</w:t>
      </w:r>
      <w:r>
        <w:rPr>
          <w:spacing w:val="2"/>
        </w:rPr>
        <w:t xml:space="preserve"> </w:t>
      </w:r>
      <w:r>
        <w:t>so</w:t>
      </w:r>
      <w:r>
        <w:rPr>
          <w:spacing w:val="1"/>
        </w:rPr>
        <w:t xml:space="preserve"> </w:t>
      </w:r>
      <w:r>
        <w:t>afraid</w:t>
      </w:r>
      <w:r>
        <w:rPr>
          <w:spacing w:val="2"/>
        </w:rPr>
        <w:t xml:space="preserve"> </w:t>
      </w:r>
      <w:r>
        <w:t>of</w:t>
      </w:r>
      <w:r>
        <w:rPr>
          <w:spacing w:val="1"/>
        </w:rPr>
        <w:t xml:space="preserve"> </w:t>
      </w:r>
      <w:r>
        <w:t>having</w:t>
      </w:r>
      <w:r>
        <w:rPr>
          <w:spacing w:val="-1"/>
        </w:rPr>
        <w:t xml:space="preserve"> </w:t>
      </w:r>
      <w:r>
        <w:t>a</w:t>
      </w:r>
      <w:r>
        <w:rPr>
          <w:spacing w:val="2"/>
        </w:rPr>
        <w:t xml:space="preserve"> </w:t>
      </w:r>
      <w:r>
        <w:t>great</w:t>
      </w:r>
      <w:r>
        <w:rPr>
          <w:spacing w:val="-1"/>
        </w:rPr>
        <w:t xml:space="preserve"> </w:t>
      </w:r>
      <w:r>
        <w:t>beam</w:t>
      </w:r>
      <w:r>
        <w:rPr>
          <w:spacing w:val="-1"/>
        </w:rPr>
        <w:t xml:space="preserve"> </w:t>
      </w:r>
      <w:r>
        <w:t>in</w:t>
      </w:r>
      <w:r>
        <w:rPr>
          <w:spacing w:val="2"/>
        </w:rPr>
        <w:t xml:space="preserve"> </w:t>
      </w:r>
      <w:r>
        <w:t>my</w:t>
      </w:r>
      <w:r>
        <w:rPr>
          <w:spacing w:val="1"/>
        </w:rPr>
        <w:t xml:space="preserve"> </w:t>
      </w:r>
      <w:r>
        <w:t>own.</w:t>
      </w:r>
      <w:r>
        <w:rPr>
          <w:spacing w:val="-1"/>
        </w:rPr>
        <w:t xml:space="preserve"> </w:t>
      </w:r>
      <w:r>
        <w:t>But</w:t>
      </w:r>
      <w:r>
        <w:rPr>
          <w:spacing w:val="2"/>
        </w:rPr>
        <w:t xml:space="preserve"> </w:t>
      </w:r>
      <w:r>
        <w:t>I</w:t>
      </w:r>
      <w:r>
        <w:rPr>
          <w:spacing w:val="1"/>
        </w:rPr>
        <w:t xml:space="preserve"> </w:t>
      </w:r>
      <w:r>
        <w:t>will</w:t>
      </w:r>
      <w:r>
        <w:rPr>
          <w:spacing w:val="2"/>
        </w:rPr>
        <w:t xml:space="preserve"> </w:t>
      </w:r>
      <w:r>
        <w:t>be</w:t>
      </w:r>
      <w:r>
        <w:rPr>
          <w:spacing w:val="-1"/>
        </w:rPr>
        <w:t xml:space="preserve"> </w:t>
      </w:r>
      <w:r>
        <w:t>grateful</w:t>
      </w:r>
      <w:r>
        <w:rPr>
          <w:spacing w:val="1"/>
        </w:rPr>
        <w:t xml:space="preserve"> </w:t>
      </w:r>
      <w:r>
        <w:t>to</w:t>
      </w:r>
      <w:r>
        <w:rPr>
          <w:spacing w:val="2"/>
        </w:rPr>
        <w:t xml:space="preserve"> </w:t>
      </w:r>
      <w:r>
        <w:t>you</w:t>
      </w:r>
      <w:r>
        <w:rPr>
          <w:spacing w:val="2"/>
        </w:rPr>
        <w:t xml:space="preserve"> </w:t>
      </w:r>
      <w:r>
        <w:t>for</w:t>
      </w:r>
      <w:r>
        <w:rPr>
          <w:spacing w:val="1"/>
        </w:rPr>
        <w:t xml:space="preserve"> </w:t>
      </w:r>
      <w:r>
        <w:t>any</w:t>
      </w:r>
      <w:r>
        <w:rPr>
          <w:spacing w:val="2"/>
        </w:rPr>
        <w:t xml:space="preserve"> </w:t>
      </w:r>
      <w:r>
        <w:t>beams</w:t>
      </w:r>
      <w:r>
        <w:rPr>
          <w:spacing w:val="-1"/>
        </w:rPr>
        <w:t xml:space="preserve"> </w:t>
      </w:r>
      <w:r>
        <w:rPr>
          <w:spacing w:val="-5"/>
        </w:rPr>
        <w:t>you</w:t>
      </w:r>
    </w:p>
    <w:p w14:paraId="30FC6C20" w14:textId="77777777" w:rsidR="00565177" w:rsidRDefault="00565177">
      <w:pPr>
        <w:spacing w:line="271" w:lineRule="exact"/>
        <w:sectPr w:rsidR="00565177">
          <w:pgSz w:w="12240" w:h="15840"/>
          <w:pgMar w:top="1340" w:right="920" w:bottom="620" w:left="420" w:header="360" w:footer="426" w:gutter="0"/>
          <w:cols w:space="720"/>
        </w:sectPr>
      </w:pPr>
    </w:p>
    <w:p w14:paraId="30FC6C21" w14:textId="77777777" w:rsidR="00565177" w:rsidRDefault="00FF66D4">
      <w:pPr>
        <w:pStyle w:val="BodyText"/>
        <w:spacing w:before="78" w:line="235" w:lineRule="auto"/>
        <w:ind w:right="515" w:firstLine="0"/>
      </w:pPr>
      <w:r>
        <w:lastRenderedPageBreak/>
        <w:t>may</w:t>
      </w:r>
      <w:r>
        <w:rPr>
          <w:spacing w:val="-12"/>
        </w:rPr>
        <w:t xml:space="preserve"> </w:t>
      </w:r>
      <w:r>
        <w:t>mention</w:t>
      </w:r>
      <w:r>
        <w:rPr>
          <w:spacing w:val="-12"/>
        </w:rPr>
        <w:t xml:space="preserve"> </w:t>
      </w:r>
      <w:r>
        <w:t>to</w:t>
      </w:r>
      <w:r>
        <w:rPr>
          <w:spacing w:val="-12"/>
        </w:rPr>
        <w:t xml:space="preserve"> </w:t>
      </w:r>
      <w:r>
        <w:t>me</w:t>
      </w:r>
      <w:r>
        <w:rPr>
          <w:spacing w:val="-11"/>
        </w:rPr>
        <w:t xml:space="preserve"> </w:t>
      </w:r>
      <w:r>
        <w:t>in</w:t>
      </w:r>
      <w:r>
        <w:rPr>
          <w:spacing w:val="-12"/>
        </w:rPr>
        <w:t xml:space="preserve"> </w:t>
      </w:r>
      <w:r>
        <w:t>the</w:t>
      </w:r>
      <w:r>
        <w:rPr>
          <w:spacing w:val="-13"/>
        </w:rPr>
        <w:t xml:space="preserve"> </w:t>
      </w:r>
      <w:r>
        <w:t>future.</w:t>
      </w:r>
      <w:r>
        <w:rPr>
          <w:spacing w:val="-12"/>
        </w:rPr>
        <w:t xml:space="preserve"> </w:t>
      </w:r>
      <w:r>
        <w:t>So</w:t>
      </w:r>
      <w:r>
        <w:rPr>
          <w:spacing w:val="-12"/>
        </w:rPr>
        <w:t xml:space="preserve"> </w:t>
      </w:r>
      <w:r>
        <w:t>we</w:t>
      </w:r>
      <w:r>
        <w:rPr>
          <w:spacing w:val="-13"/>
        </w:rPr>
        <w:t xml:space="preserve"> </w:t>
      </w:r>
      <w:r>
        <w:t>will</w:t>
      </w:r>
      <w:r>
        <w:rPr>
          <w:spacing w:val="-13"/>
        </w:rPr>
        <w:t xml:space="preserve"> </w:t>
      </w:r>
      <w:r>
        <w:t>talk</w:t>
      </w:r>
      <w:r>
        <w:rPr>
          <w:spacing w:val="-15"/>
        </w:rPr>
        <w:t xml:space="preserve"> </w:t>
      </w:r>
      <w:r>
        <w:t>great,</w:t>
      </w:r>
      <w:r>
        <w:rPr>
          <w:spacing w:val="-12"/>
        </w:rPr>
        <w:t xml:space="preserve"> </w:t>
      </w:r>
      <w:r>
        <w:t>sturdy</w:t>
      </w:r>
      <w:r>
        <w:rPr>
          <w:spacing w:val="-12"/>
        </w:rPr>
        <w:t xml:space="preserve"> </w:t>
      </w:r>
      <w:r>
        <w:t>trunks</w:t>
      </w:r>
      <w:r>
        <w:rPr>
          <w:spacing w:val="-13"/>
        </w:rPr>
        <w:t xml:space="preserve"> </w:t>
      </w:r>
      <w:r>
        <w:t>of</w:t>
      </w:r>
      <w:r>
        <w:rPr>
          <w:spacing w:val="-13"/>
        </w:rPr>
        <w:t xml:space="preserve"> </w:t>
      </w:r>
      <w:r>
        <w:t>wood</w:t>
      </w:r>
      <w:r>
        <w:rPr>
          <w:spacing w:val="-12"/>
        </w:rPr>
        <w:t xml:space="preserve"> </w:t>
      </w:r>
      <w:r>
        <w:t>and</w:t>
      </w:r>
      <w:r>
        <w:rPr>
          <w:spacing w:val="-12"/>
        </w:rPr>
        <w:t xml:space="preserve"> </w:t>
      </w:r>
      <w:r>
        <w:t>we</w:t>
      </w:r>
      <w:r>
        <w:rPr>
          <w:spacing w:val="-11"/>
        </w:rPr>
        <w:t xml:space="preserve"> </w:t>
      </w:r>
      <w:r>
        <w:t>will</w:t>
      </w:r>
      <w:r>
        <w:rPr>
          <w:spacing w:val="-12"/>
        </w:rPr>
        <w:t xml:space="preserve"> </w:t>
      </w:r>
      <w:r>
        <w:t>allow</w:t>
      </w:r>
      <w:r>
        <w:rPr>
          <w:spacing w:val="-12"/>
        </w:rPr>
        <w:t xml:space="preserve"> </w:t>
      </w:r>
      <w:r>
        <w:t>the motes</w:t>
      </w:r>
      <w:r>
        <w:rPr>
          <w:spacing w:val="-10"/>
        </w:rPr>
        <w:t xml:space="preserve"> </w:t>
      </w:r>
      <w:r>
        <w:t>to</w:t>
      </w:r>
      <w:r>
        <w:rPr>
          <w:spacing w:val="-8"/>
        </w:rPr>
        <w:t xml:space="preserve"> </w:t>
      </w:r>
      <w:r>
        <w:t>swirl</w:t>
      </w:r>
      <w:r>
        <w:rPr>
          <w:spacing w:val="-8"/>
        </w:rPr>
        <w:t xml:space="preserve"> </w:t>
      </w:r>
      <w:r>
        <w:t>in</w:t>
      </w:r>
      <w:r>
        <w:rPr>
          <w:spacing w:val="-8"/>
        </w:rPr>
        <w:t xml:space="preserve"> </w:t>
      </w:r>
      <w:r>
        <w:t>the</w:t>
      </w:r>
      <w:r>
        <w:rPr>
          <w:spacing w:val="-8"/>
        </w:rPr>
        <w:t xml:space="preserve"> </w:t>
      </w:r>
      <w:r>
        <w:t>air.</w:t>
      </w:r>
      <w:r>
        <w:rPr>
          <w:spacing w:val="-8"/>
        </w:rPr>
        <w:t xml:space="preserve"> </w:t>
      </w:r>
      <w:r>
        <w:t>How</w:t>
      </w:r>
      <w:r>
        <w:rPr>
          <w:spacing w:val="-8"/>
        </w:rPr>
        <w:t xml:space="preserve"> </w:t>
      </w:r>
      <w:r>
        <w:t>much</w:t>
      </w:r>
      <w:r>
        <w:rPr>
          <w:spacing w:val="-10"/>
        </w:rPr>
        <w:t xml:space="preserve"> </w:t>
      </w:r>
      <w:r>
        <w:t>did</w:t>
      </w:r>
      <w:r>
        <w:rPr>
          <w:spacing w:val="-8"/>
        </w:rPr>
        <w:t xml:space="preserve"> </w:t>
      </w:r>
      <w:r>
        <w:t>you</w:t>
      </w:r>
      <w:r>
        <w:rPr>
          <w:spacing w:val="-8"/>
        </w:rPr>
        <w:t xml:space="preserve"> </w:t>
      </w:r>
      <w:r>
        <w:t>say</w:t>
      </w:r>
      <w:r>
        <w:rPr>
          <w:spacing w:val="-10"/>
        </w:rPr>
        <w:t xml:space="preserve"> </w:t>
      </w:r>
      <w:r>
        <w:t>a</w:t>
      </w:r>
      <w:r>
        <w:rPr>
          <w:spacing w:val="-8"/>
        </w:rPr>
        <w:t xml:space="preserve"> </w:t>
      </w:r>
      <w:r>
        <w:t>square</w:t>
      </w:r>
      <w:r>
        <w:rPr>
          <w:spacing w:val="-8"/>
        </w:rPr>
        <w:t xml:space="preserve"> </w:t>
      </w:r>
      <w:r>
        <w:t>trabucco</w:t>
      </w:r>
      <w:r>
        <w:rPr>
          <w:spacing w:val="-8"/>
        </w:rPr>
        <w:t xml:space="preserve"> </w:t>
      </w:r>
      <w:r>
        <w:t>was?”</w:t>
      </w:r>
    </w:p>
    <w:p w14:paraId="30FC6C22" w14:textId="77777777" w:rsidR="00565177" w:rsidRDefault="00FF66D4">
      <w:pPr>
        <w:pStyle w:val="BodyText"/>
        <w:spacing w:line="235" w:lineRule="auto"/>
        <w:ind w:right="515"/>
      </w:pPr>
      <w:r>
        <w:t>“Thirty-six square feet. But you mustn’t waste your time. When you wish to know something specific,</w:t>
      </w:r>
      <w:r>
        <w:rPr>
          <w:spacing w:val="-5"/>
        </w:rPr>
        <w:t xml:space="preserve"> </w:t>
      </w:r>
      <w:r>
        <w:t>come</w:t>
      </w:r>
      <w:r>
        <w:rPr>
          <w:spacing w:val="-5"/>
        </w:rPr>
        <w:t xml:space="preserve"> </w:t>
      </w:r>
      <w:r>
        <w:t>to</w:t>
      </w:r>
      <w:r>
        <w:rPr>
          <w:spacing w:val="-5"/>
        </w:rPr>
        <w:t xml:space="preserve"> </w:t>
      </w:r>
      <w:r>
        <w:t>me.</w:t>
      </w:r>
      <w:r>
        <w:rPr>
          <w:spacing w:val="-8"/>
        </w:rPr>
        <w:t xml:space="preserve"> </w:t>
      </w:r>
      <w:r>
        <w:t>Consider</w:t>
      </w:r>
      <w:r>
        <w:rPr>
          <w:spacing w:val="-6"/>
        </w:rPr>
        <w:t xml:space="preserve"> </w:t>
      </w:r>
      <w:r>
        <w:t>me</w:t>
      </w:r>
      <w:r>
        <w:rPr>
          <w:spacing w:val="-5"/>
        </w:rPr>
        <w:t xml:space="preserve"> </w:t>
      </w:r>
      <w:r>
        <w:t>a</w:t>
      </w:r>
      <w:r>
        <w:rPr>
          <w:spacing w:val="-5"/>
        </w:rPr>
        <w:t xml:space="preserve"> </w:t>
      </w:r>
      <w:r>
        <w:t>faithful</w:t>
      </w:r>
      <w:r>
        <w:rPr>
          <w:spacing w:val="-5"/>
        </w:rPr>
        <w:t xml:space="preserve"> </w:t>
      </w:r>
      <w:r>
        <w:t>friend.”</w:t>
      </w:r>
    </w:p>
    <w:p w14:paraId="30FC6C23" w14:textId="77777777" w:rsidR="00565177" w:rsidRDefault="00FF66D4">
      <w:pPr>
        <w:pStyle w:val="BodyText"/>
        <w:spacing w:line="235" w:lineRule="auto"/>
        <w:ind w:right="513"/>
      </w:pPr>
      <w:r>
        <w:t>“I</w:t>
      </w:r>
      <w:r>
        <w:rPr>
          <w:spacing w:val="-10"/>
        </w:rPr>
        <w:t xml:space="preserve"> </w:t>
      </w:r>
      <w:r>
        <w:t>do</w:t>
      </w:r>
      <w:r>
        <w:rPr>
          <w:spacing w:val="-10"/>
        </w:rPr>
        <w:t xml:space="preserve"> </w:t>
      </w:r>
      <w:r>
        <w:t>consider</w:t>
      </w:r>
      <w:r>
        <w:rPr>
          <w:spacing w:val="-10"/>
        </w:rPr>
        <w:t xml:space="preserve"> </w:t>
      </w:r>
      <w:r>
        <w:t>you</w:t>
      </w:r>
      <w:r>
        <w:rPr>
          <w:spacing w:val="-10"/>
        </w:rPr>
        <w:t xml:space="preserve"> </w:t>
      </w:r>
      <w:r>
        <w:t>as</w:t>
      </w:r>
      <w:r>
        <w:rPr>
          <w:spacing w:val="-11"/>
        </w:rPr>
        <w:t xml:space="preserve"> </w:t>
      </w:r>
      <w:r>
        <w:t>such,”</w:t>
      </w:r>
      <w:r>
        <w:rPr>
          <w:spacing w:val="-10"/>
        </w:rPr>
        <w:t xml:space="preserve"> </w:t>
      </w:r>
      <w:r>
        <w:t>William</w:t>
      </w:r>
      <w:r>
        <w:rPr>
          <w:spacing w:val="-10"/>
        </w:rPr>
        <w:t xml:space="preserve"> </w:t>
      </w:r>
      <w:r>
        <w:t>said</w:t>
      </w:r>
      <w:r>
        <w:rPr>
          <w:spacing w:val="-10"/>
        </w:rPr>
        <w:t xml:space="preserve"> </w:t>
      </w:r>
      <w:r>
        <w:t>warmly.</w:t>
      </w:r>
      <w:r>
        <w:rPr>
          <w:spacing w:val="-12"/>
        </w:rPr>
        <w:t xml:space="preserve"> </w:t>
      </w:r>
      <w:r>
        <w:t>“Ubertino</w:t>
      </w:r>
      <w:r>
        <w:rPr>
          <w:spacing w:val="-10"/>
        </w:rPr>
        <w:t xml:space="preserve"> </w:t>
      </w:r>
      <w:r>
        <w:t>told</w:t>
      </w:r>
      <w:r>
        <w:rPr>
          <w:spacing w:val="-10"/>
        </w:rPr>
        <w:t xml:space="preserve"> </w:t>
      </w:r>
      <w:r>
        <w:t>me</w:t>
      </w:r>
      <w:r>
        <w:rPr>
          <w:spacing w:val="-10"/>
        </w:rPr>
        <w:t xml:space="preserve"> </w:t>
      </w:r>
      <w:r>
        <w:t>that</w:t>
      </w:r>
      <w:r>
        <w:rPr>
          <w:spacing w:val="-12"/>
        </w:rPr>
        <w:t xml:space="preserve"> </w:t>
      </w:r>
      <w:r>
        <w:t>you</w:t>
      </w:r>
      <w:r>
        <w:rPr>
          <w:spacing w:val="-10"/>
        </w:rPr>
        <w:t xml:space="preserve"> </w:t>
      </w:r>
      <w:r>
        <w:t>once</w:t>
      </w:r>
      <w:r>
        <w:rPr>
          <w:spacing w:val="-10"/>
        </w:rPr>
        <w:t xml:space="preserve"> </w:t>
      </w:r>
      <w:r>
        <w:t>belonged</w:t>
      </w:r>
      <w:r>
        <w:rPr>
          <w:spacing w:val="-10"/>
        </w:rPr>
        <w:t xml:space="preserve"> </w:t>
      </w:r>
      <w:r>
        <w:t xml:space="preserve">to </w:t>
      </w:r>
      <w:r>
        <w:rPr>
          <w:spacing w:val="-2"/>
        </w:rPr>
        <w:t>my</w:t>
      </w:r>
      <w:r>
        <w:rPr>
          <w:spacing w:val="-8"/>
        </w:rPr>
        <w:t xml:space="preserve"> </w:t>
      </w:r>
      <w:r>
        <w:rPr>
          <w:spacing w:val="-2"/>
        </w:rPr>
        <w:t>own</w:t>
      </w:r>
      <w:r>
        <w:rPr>
          <w:spacing w:val="-8"/>
        </w:rPr>
        <w:t xml:space="preserve"> </w:t>
      </w:r>
      <w:r>
        <w:rPr>
          <w:spacing w:val="-2"/>
        </w:rPr>
        <w:t>order.</w:t>
      </w:r>
      <w:r>
        <w:rPr>
          <w:spacing w:val="-8"/>
        </w:rPr>
        <w:t xml:space="preserve"> </w:t>
      </w:r>
      <w:r>
        <w:rPr>
          <w:spacing w:val="-2"/>
        </w:rPr>
        <w:t>I</w:t>
      </w:r>
      <w:r>
        <w:rPr>
          <w:spacing w:val="-9"/>
        </w:rPr>
        <w:t xml:space="preserve"> </w:t>
      </w:r>
      <w:r>
        <w:rPr>
          <w:spacing w:val="-2"/>
        </w:rPr>
        <w:t>would</w:t>
      </w:r>
      <w:r>
        <w:rPr>
          <w:spacing w:val="-8"/>
        </w:rPr>
        <w:t xml:space="preserve"> </w:t>
      </w:r>
      <w:r>
        <w:rPr>
          <w:spacing w:val="-2"/>
        </w:rPr>
        <w:t>never</w:t>
      </w:r>
      <w:r>
        <w:rPr>
          <w:spacing w:val="-9"/>
        </w:rPr>
        <w:t xml:space="preserve"> </w:t>
      </w:r>
      <w:r>
        <w:rPr>
          <w:spacing w:val="-2"/>
        </w:rPr>
        <w:t>betray</w:t>
      </w:r>
      <w:r>
        <w:rPr>
          <w:spacing w:val="-10"/>
        </w:rPr>
        <w:t xml:space="preserve"> </w:t>
      </w:r>
      <w:r>
        <w:rPr>
          <w:spacing w:val="-2"/>
        </w:rPr>
        <w:t>a</w:t>
      </w:r>
      <w:r>
        <w:rPr>
          <w:spacing w:val="-8"/>
        </w:rPr>
        <w:t xml:space="preserve"> </w:t>
      </w:r>
      <w:r>
        <w:rPr>
          <w:spacing w:val="-2"/>
        </w:rPr>
        <w:t>former</w:t>
      </w:r>
      <w:r>
        <w:rPr>
          <w:spacing w:val="-9"/>
        </w:rPr>
        <w:t xml:space="preserve"> </w:t>
      </w:r>
      <w:r>
        <w:rPr>
          <w:spacing w:val="-2"/>
        </w:rPr>
        <w:t>brother,</w:t>
      </w:r>
      <w:r>
        <w:rPr>
          <w:spacing w:val="-8"/>
        </w:rPr>
        <w:t xml:space="preserve"> </w:t>
      </w:r>
      <w:r>
        <w:rPr>
          <w:spacing w:val="-2"/>
        </w:rPr>
        <w:t>especially</w:t>
      </w:r>
      <w:r>
        <w:rPr>
          <w:spacing w:val="-8"/>
        </w:rPr>
        <w:t xml:space="preserve"> </w:t>
      </w:r>
      <w:r>
        <w:rPr>
          <w:spacing w:val="-2"/>
        </w:rPr>
        <w:t>in</w:t>
      </w:r>
      <w:r>
        <w:rPr>
          <w:spacing w:val="-8"/>
        </w:rPr>
        <w:t xml:space="preserve"> </w:t>
      </w:r>
      <w:r>
        <w:rPr>
          <w:spacing w:val="-2"/>
        </w:rPr>
        <w:t>these</w:t>
      </w:r>
      <w:r>
        <w:rPr>
          <w:spacing w:val="-8"/>
        </w:rPr>
        <w:t xml:space="preserve"> </w:t>
      </w:r>
      <w:r>
        <w:rPr>
          <w:spacing w:val="-2"/>
        </w:rPr>
        <w:t>days</w:t>
      </w:r>
      <w:r>
        <w:rPr>
          <w:spacing w:val="-9"/>
        </w:rPr>
        <w:t xml:space="preserve"> </w:t>
      </w:r>
      <w:r>
        <w:rPr>
          <w:spacing w:val="-2"/>
        </w:rPr>
        <w:t>when</w:t>
      </w:r>
      <w:r>
        <w:rPr>
          <w:spacing w:val="-8"/>
        </w:rPr>
        <w:t xml:space="preserve"> </w:t>
      </w:r>
      <w:r>
        <w:rPr>
          <w:spacing w:val="-2"/>
        </w:rPr>
        <w:t>we</w:t>
      </w:r>
      <w:r>
        <w:rPr>
          <w:spacing w:val="-9"/>
        </w:rPr>
        <w:t xml:space="preserve"> </w:t>
      </w:r>
      <w:r>
        <w:rPr>
          <w:spacing w:val="-2"/>
        </w:rPr>
        <w:t>are</w:t>
      </w:r>
      <w:r>
        <w:rPr>
          <w:spacing w:val="-10"/>
        </w:rPr>
        <w:t xml:space="preserve"> </w:t>
      </w:r>
      <w:r>
        <w:rPr>
          <w:spacing w:val="-2"/>
        </w:rPr>
        <w:t xml:space="preserve">awaiting </w:t>
      </w:r>
      <w:r>
        <w:t>the</w:t>
      </w:r>
      <w:r>
        <w:rPr>
          <w:spacing w:val="-15"/>
        </w:rPr>
        <w:t xml:space="preserve"> </w:t>
      </w:r>
      <w:r>
        <w:t>arrival</w:t>
      </w:r>
      <w:r>
        <w:rPr>
          <w:spacing w:val="-15"/>
        </w:rPr>
        <w:t xml:space="preserve"> </w:t>
      </w:r>
      <w:r>
        <w:t>of</w:t>
      </w:r>
      <w:r>
        <w:rPr>
          <w:spacing w:val="-15"/>
        </w:rPr>
        <w:t xml:space="preserve"> </w:t>
      </w:r>
      <w:r>
        <w:t>a</w:t>
      </w:r>
      <w:r>
        <w:rPr>
          <w:spacing w:val="-15"/>
        </w:rPr>
        <w:t xml:space="preserve"> </w:t>
      </w:r>
      <w:r>
        <w:t>papal</w:t>
      </w:r>
      <w:r>
        <w:rPr>
          <w:spacing w:val="-15"/>
        </w:rPr>
        <w:t xml:space="preserve"> </w:t>
      </w:r>
      <w:r>
        <w:t>legation</w:t>
      </w:r>
      <w:r>
        <w:rPr>
          <w:spacing w:val="-15"/>
        </w:rPr>
        <w:t xml:space="preserve"> </w:t>
      </w:r>
      <w:r>
        <w:t>led</w:t>
      </w:r>
      <w:r>
        <w:rPr>
          <w:spacing w:val="-15"/>
        </w:rPr>
        <w:t xml:space="preserve"> </w:t>
      </w:r>
      <w:r>
        <w:t>by</w:t>
      </w:r>
      <w:r>
        <w:rPr>
          <w:spacing w:val="-15"/>
        </w:rPr>
        <w:t xml:space="preserve"> </w:t>
      </w:r>
      <w:r>
        <w:t>a</w:t>
      </w:r>
      <w:r>
        <w:rPr>
          <w:spacing w:val="-15"/>
        </w:rPr>
        <w:t xml:space="preserve"> </w:t>
      </w:r>
      <w:r>
        <w:t>grand</w:t>
      </w:r>
      <w:r>
        <w:rPr>
          <w:spacing w:val="-15"/>
        </w:rPr>
        <w:t xml:space="preserve"> </w:t>
      </w:r>
      <w:r>
        <w:t>inquisitor,</w:t>
      </w:r>
      <w:r>
        <w:rPr>
          <w:spacing w:val="-15"/>
        </w:rPr>
        <w:t xml:space="preserve"> </w:t>
      </w:r>
      <w:r>
        <w:t>famous</w:t>
      </w:r>
      <w:r>
        <w:rPr>
          <w:spacing w:val="-15"/>
        </w:rPr>
        <w:t xml:space="preserve"> </w:t>
      </w:r>
      <w:r>
        <w:t>for</w:t>
      </w:r>
      <w:r>
        <w:rPr>
          <w:spacing w:val="-15"/>
        </w:rPr>
        <w:t xml:space="preserve"> </w:t>
      </w:r>
      <w:r>
        <w:t>having</w:t>
      </w:r>
      <w:r>
        <w:rPr>
          <w:spacing w:val="-15"/>
        </w:rPr>
        <w:t xml:space="preserve"> </w:t>
      </w:r>
      <w:r>
        <w:t>burned</w:t>
      </w:r>
      <w:r>
        <w:rPr>
          <w:spacing w:val="-15"/>
        </w:rPr>
        <w:t xml:space="preserve"> </w:t>
      </w:r>
      <w:r>
        <w:t>many</w:t>
      </w:r>
      <w:r>
        <w:rPr>
          <w:spacing w:val="-15"/>
        </w:rPr>
        <w:t xml:space="preserve"> </w:t>
      </w:r>
      <w:r>
        <w:t>Dolcinians. You</w:t>
      </w:r>
      <w:r>
        <w:rPr>
          <w:spacing w:val="-12"/>
        </w:rPr>
        <w:t xml:space="preserve"> </w:t>
      </w:r>
      <w:r>
        <w:t>said</w:t>
      </w:r>
      <w:r>
        <w:rPr>
          <w:spacing w:val="-12"/>
        </w:rPr>
        <w:t xml:space="preserve"> </w:t>
      </w:r>
      <w:r>
        <w:t>a</w:t>
      </w:r>
      <w:r>
        <w:rPr>
          <w:spacing w:val="-12"/>
        </w:rPr>
        <w:t xml:space="preserve"> </w:t>
      </w:r>
      <w:r>
        <w:t>square</w:t>
      </w:r>
      <w:r>
        <w:rPr>
          <w:spacing w:val="-12"/>
        </w:rPr>
        <w:t xml:space="preserve"> </w:t>
      </w:r>
      <w:r>
        <w:t>trabucco</w:t>
      </w:r>
      <w:r>
        <w:rPr>
          <w:spacing w:val="-13"/>
        </w:rPr>
        <w:t xml:space="preserve"> </w:t>
      </w:r>
      <w:r>
        <w:t>equals</w:t>
      </w:r>
      <w:r>
        <w:rPr>
          <w:spacing w:val="-14"/>
        </w:rPr>
        <w:t xml:space="preserve"> </w:t>
      </w:r>
      <w:r>
        <w:t>thirty-six</w:t>
      </w:r>
      <w:r>
        <w:rPr>
          <w:spacing w:val="-13"/>
        </w:rPr>
        <w:t xml:space="preserve"> </w:t>
      </w:r>
      <w:r>
        <w:t>square</w:t>
      </w:r>
      <w:r>
        <w:rPr>
          <w:spacing w:val="-12"/>
        </w:rPr>
        <w:t xml:space="preserve"> </w:t>
      </w:r>
      <w:r>
        <w:t>feet?”</w:t>
      </w:r>
    </w:p>
    <w:p w14:paraId="30FC6C24" w14:textId="77777777" w:rsidR="00565177" w:rsidRDefault="00FF66D4">
      <w:pPr>
        <w:pStyle w:val="BodyText"/>
        <w:spacing w:line="235" w:lineRule="auto"/>
        <w:ind w:right="515"/>
      </w:pPr>
      <w:r>
        <w:t xml:space="preserve">The cellarer </w:t>
      </w:r>
      <w:r>
        <w:t>was no fool. He decided it was no longer worthwhile playing at cat and mouse, particularly</w:t>
      </w:r>
      <w:r>
        <w:rPr>
          <w:spacing w:val="-10"/>
        </w:rPr>
        <w:t xml:space="preserve"> </w:t>
      </w:r>
      <w:r>
        <w:t>since</w:t>
      </w:r>
      <w:r>
        <w:rPr>
          <w:spacing w:val="-10"/>
        </w:rPr>
        <w:t xml:space="preserve"> </w:t>
      </w:r>
      <w:r>
        <w:t>he</w:t>
      </w:r>
      <w:r>
        <w:rPr>
          <w:spacing w:val="-10"/>
        </w:rPr>
        <w:t xml:space="preserve"> </w:t>
      </w:r>
      <w:r>
        <w:t>realized</w:t>
      </w:r>
      <w:r>
        <w:rPr>
          <w:spacing w:val="-10"/>
        </w:rPr>
        <w:t xml:space="preserve"> </w:t>
      </w:r>
      <w:r>
        <w:t>he</w:t>
      </w:r>
      <w:r>
        <w:rPr>
          <w:spacing w:val="-10"/>
        </w:rPr>
        <w:t xml:space="preserve"> </w:t>
      </w:r>
      <w:r>
        <w:t>was</w:t>
      </w:r>
      <w:r>
        <w:rPr>
          <w:spacing w:val="-12"/>
        </w:rPr>
        <w:t xml:space="preserve"> </w:t>
      </w:r>
      <w:r>
        <w:t>the</w:t>
      </w:r>
      <w:r>
        <w:rPr>
          <w:spacing w:val="-10"/>
        </w:rPr>
        <w:t xml:space="preserve"> </w:t>
      </w:r>
      <w:r>
        <w:t>mouse.</w:t>
      </w:r>
    </w:p>
    <w:p w14:paraId="30FC6C25" w14:textId="77777777" w:rsidR="00565177" w:rsidRDefault="00FF66D4">
      <w:pPr>
        <w:pStyle w:val="BodyText"/>
        <w:spacing w:line="235" w:lineRule="auto"/>
        <w:ind w:right="512"/>
      </w:pPr>
      <w:r>
        <w:rPr>
          <w:spacing w:val="-2"/>
        </w:rPr>
        <w:t>“Brother</w:t>
      </w:r>
      <w:r>
        <w:rPr>
          <w:spacing w:val="-13"/>
        </w:rPr>
        <w:t xml:space="preserve"> </w:t>
      </w:r>
      <w:r>
        <w:rPr>
          <w:spacing w:val="-2"/>
        </w:rPr>
        <w:t>William,”</w:t>
      </w:r>
      <w:r>
        <w:rPr>
          <w:spacing w:val="-11"/>
        </w:rPr>
        <w:t xml:space="preserve"> </w:t>
      </w:r>
      <w:r>
        <w:rPr>
          <w:spacing w:val="-2"/>
        </w:rPr>
        <w:t>he</w:t>
      </w:r>
      <w:r>
        <w:rPr>
          <w:spacing w:val="-12"/>
        </w:rPr>
        <w:t xml:space="preserve"> </w:t>
      </w:r>
      <w:r>
        <w:rPr>
          <w:spacing w:val="-2"/>
        </w:rPr>
        <w:t>said,</w:t>
      </w:r>
      <w:r>
        <w:rPr>
          <w:spacing w:val="-12"/>
        </w:rPr>
        <w:t xml:space="preserve"> </w:t>
      </w:r>
      <w:r>
        <w:rPr>
          <w:spacing w:val="-2"/>
        </w:rPr>
        <w:t>“I</w:t>
      </w:r>
      <w:r>
        <w:rPr>
          <w:spacing w:val="-12"/>
        </w:rPr>
        <w:t xml:space="preserve"> </w:t>
      </w:r>
      <w:r>
        <w:rPr>
          <w:spacing w:val="-2"/>
        </w:rPr>
        <w:t>see</w:t>
      </w:r>
      <w:r>
        <w:rPr>
          <w:spacing w:val="-12"/>
        </w:rPr>
        <w:t xml:space="preserve"> </w:t>
      </w:r>
      <w:r>
        <w:rPr>
          <w:spacing w:val="-2"/>
        </w:rPr>
        <w:t>you</w:t>
      </w:r>
      <w:r>
        <w:rPr>
          <w:spacing w:val="-12"/>
        </w:rPr>
        <w:t xml:space="preserve"> </w:t>
      </w:r>
      <w:r>
        <w:rPr>
          <w:spacing w:val="-2"/>
        </w:rPr>
        <w:t>know</w:t>
      </w:r>
      <w:r>
        <w:rPr>
          <w:spacing w:val="-12"/>
        </w:rPr>
        <w:t xml:space="preserve"> </w:t>
      </w:r>
      <w:r>
        <w:rPr>
          <w:spacing w:val="-2"/>
        </w:rPr>
        <w:t>many</w:t>
      </w:r>
      <w:r>
        <w:rPr>
          <w:spacing w:val="-13"/>
        </w:rPr>
        <w:t xml:space="preserve"> </w:t>
      </w:r>
      <w:r>
        <w:rPr>
          <w:spacing w:val="-2"/>
        </w:rPr>
        <w:t>more</w:t>
      </w:r>
      <w:r>
        <w:rPr>
          <w:spacing w:val="-12"/>
        </w:rPr>
        <w:t xml:space="preserve"> </w:t>
      </w:r>
      <w:r>
        <w:rPr>
          <w:spacing w:val="-2"/>
        </w:rPr>
        <w:t>things</w:t>
      </w:r>
      <w:r>
        <w:rPr>
          <w:spacing w:val="-13"/>
        </w:rPr>
        <w:t xml:space="preserve"> </w:t>
      </w:r>
      <w:r>
        <w:rPr>
          <w:spacing w:val="-2"/>
        </w:rPr>
        <w:t>than</w:t>
      </w:r>
      <w:r>
        <w:rPr>
          <w:spacing w:val="-12"/>
        </w:rPr>
        <w:t xml:space="preserve"> </w:t>
      </w:r>
      <w:r>
        <w:rPr>
          <w:spacing w:val="-2"/>
        </w:rPr>
        <w:t>I</w:t>
      </w:r>
      <w:r>
        <w:rPr>
          <w:spacing w:val="-12"/>
        </w:rPr>
        <w:t xml:space="preserve"> </w:t>
      </w:r>
      <w:r>
        <w:rPr>
          <w:spacing w:val="-2"/>
        </w:rPr>
        <w:t>imagined.</w:t>
      </w:r>
      <w:r>
        <w:rPr>
          <w:spacing w:val="-12"/>
        </w:rPr>
        <w:t xml:space="preserve"> </w:t>
      </w:r>
      <w:r>
        <w:rPr>
          <w:spacing w:val="-2"/>
        </w:rPr>
        <w:t>Help</w:t>
      </w:r>
      <w:r>
        <w:rPr>
          <w:spacing w:val="-12"/>
        </w:rPr>
        <w:t xml:space="preserve"> </w:t>
      </w:r>
      <w:r>
        <w:rPr>
          <w:spacing w:val="-2"/>
        </w:rPr>
        <w:t>me,</w:t>
      </w:r>
      <w:r>
        <w:rPr>
          <w:spacing w:val="-13"/>
        </w:rPr>
        <w:t xml:space="preserve"> </w:t>
      </w:r>
      <w:r>
        <w:rPr>
          <w:spacing w:val="-2"/>
        </w:rPr>
        <w:t>and</w:t>
      </w:r>
      <w:r>
        <w:rPr>
          <w:spacing w:val="-12"/>
        </w:rPr>
        <w:t xml:space="preserve"> </w:t>
      </w:r>
      <w:r>
        <w:rPr>
          <w:spacing w:val="-2"/>
        </w:rPr>
        <w:t xml:space="preserve">I’ll </w:t>
      </w:r>
      <w:r>
        <w:t>help</w:t>
      </w:r>
      <w:r>
        <w:rPr>
          <w:spacing w:val="-5"/>
        </w:rPr>
        <w:t xml:space="preserve"> </w:t>
      </w:r>
      <w:r>
        <w:t>you.</w:t>
      </w:r>
      <w:r>
        <w:rPr>
          <w:spacing w:val="-5"/>
        </w:rPr>
        <w:t xml:space="preserve"> </w:t>
      </w:r>
      <w:r>
        <w:t>It’s</w:t>
      </w:r>
      <w:r>
        <w:rPr>
          <w:spacing w:val="-5"/>
        </w:rPr>
        <w:t xml:space="preserve"> </w:t>
      </w:r>
      <w:r>
        <w:t>true,</w:t>
      </w:r>
      <w:r>
        <w:rPr>
          <w:spacing w:val="-5"/>
        </w:rPr>
        <w:t xml:space="preserve"> </w:t>
      </w:r>
      <w:r>
        <w:t>I</w:t>
      </w:r>
      <w:r>
        <w:rPr>
          <w:spacing w:val="-5"/>
        </w:rPr>
        <w:t xml:space="preserve"> </w:t>
      </w:r>
      <w:r>
        <w:t>am</w:t>
      </w:r>
      <w:r>
        <w:rPr>
          <w:spacing w:val="-5"/>
        </w:rPr>
        <w:t xml:space="preserve"> </w:t>
      </w:r>
      <w:r>
        <w:t>a</w:t>
      </w:r>
      <w:r>
        <w:rPr>
          <w:spacing w:val="-6"/>
        </w:rPr>
        <w:t xml:space="preserve"> </w:t>
      </w:r>
      <w:r>
        <w:t>poor</w:t>
      </w:r>
      <w:r>
        <w:rPr>
          <w:spacing w:val="-5"/>
        </w:rPr>
        <w:t xml:space="preserve"> </w:t>
      </w:r>
      <w:r>
        <w:t>man</w:t>
      </w:r>
      <w:r>
        <w:rPr>
          <w:spacing w:val="-5"/>
        </w:rPr>
        <w:t xml:space="preserve"> </w:t>
      </w:r>
      <w:r>
        <w:t>of</w:t>
      </w:r>
      <w:r>
        <w:rPr>
          <w:spacing w:val="-5"/>
        </w:rPr>
        <w:t xml:space="preserve"> </w:t>
      </w:r>
      <w:r>
        <w:t>flesh,</w:t>
      </w:r>
      <w:r>
        <w:rPr>
          <w:spacing w:val="-5"/>
        </w:rPr>
        <w:t xml:space="preserve"> </w:t>
      </w:r>
      <w:r>
        <w:t>and</w:t>
      </w:r>
      <w:r>
        <w:rPr>
          <w:spacing w:val="-5"/>
        </w:rPr>
        <w:t xml:space="preserve"> </w:t>
      </w:r>
      <w:r>
        <w:t>I</w:t>
      </w:r>
      <w:r>
        <w:rPr>
          <w:spacing w:val="-5"/>
        </w:rPr>
        <w:t xml:space="preserve"> </w:t>
      </w:r>
      <w:r>
        <w:t>succumb</w:t>
      </w:r>
      <w:r>
        <w:rPr>
          <w:spacing w:val="-5"/>
        </w:rPr>
        <w:t xml:space="preserve"> </w:t>
      </w:r>
      <w:r>
        <w:t>to</w:t>
      </w:r>
      <w:r>
        <w:rPr>
          <w:spacing w:val="-5"/>
        </w:rPr>
        <w:t xml:space="preserve"> </w:t>
      </w:r>
      <w:r>
        <w:t>the</w:t>
      </w:r>
      <w:r>
        <w:rPr>
          <w:spacing w:val="-5"/>
        </w:rPr>
        <w:t xml:space="preserve"> </w:t>
      </w:r>
      <w:r>
        <w:t>lures</w:t>
      </w:r>
      <w:r>
        <w:rPr>
          <w:spacing w:val="-5"/>
        </w:rPr>
        <w:t xml:space="preserve"> </w:t>
      </w:r>
      <w:r>
        <w:t>of</w:t>
      </w:r>
      <w:r>
        <w:rPr>
          <w:spacing w:val="-5"/>
        </w:rPr>
        <w:t xml:space="preserve"> </w:t>
      </w:r>
      <w:r>
        <w:t>the</w:t>
      </w:r>
      <w:r>
        <w:rPr>
          <w:spacing w:val="-5"/>
        </w:rPr>
        <w:t xml:space="preserve"> </w:t>
      </w:r>
      <w:r>
        <w:t>flesh.</w:t>
      </w:r>
      <w:r>
        <w:rPr>
          <w:spacing w:val="-5"/>
        </w:rPr>
        <w:t xml:space="preserve"> </w:t>
      </w:r>
      <w:r>
        <w:t>Salvatore</w:t>
      </w:r>
      <w:r>
        <w:rPr>
          <w:spacing w:val="-5"/>
        </w:rPr>
        <w:t xml:space="preserve"> </w:t>
      </w:r>
      <w:r>
        <w:t xml:space="preserve">told </w:t>
      </w:r>
      <w:r>
        <w:rPr>
          <w:spacing w:val="-2"/>
        </w:rPr>
        <w:t>me</w:t>
      </w:r>
      <w:r>
        <w:rPr>
          <w:spacing w:val="-13"/>
        </w:rPr>
        <w:t xml:space="preserve"> </w:t>
      </w:r>
      <w:r>
        <w:rPr>
          <w:spacing w:val="-2"/>
        </w:rPr>
        <w:t>that</w:t>
      </w:r>
      <w:r>
        <w:rPr>
          <w:spacing w:val="-13"/>
        </w:rPr>
        <w:t xml:space="preserve"> </w:t>
      </w:r>
      <w:r>
        <w:rPr>
          <w:spacing w:val="-2"/>
        </w:rPr>
        <w:t>you</w:t>
      </w:r>
      <w:r>
        <w:rPr>
          <w:spacing w:val="-13"/>
        </w:rPr>
        <w:t xml:space="preserve"> </w:t>
      </w:r>
      <w:r>
        <w:rPr>
          <w:spacing w:val="-2"/>
        </w:rPr>
        <w:t>or</w:t>
      </w:r>
      <w:r>
        <w:rPr>
          <w:spacing w:val="-13"/>
        </w:rPr>
        <w:t xml:space="preserve"> </w:t>
      </w:r>
      <w:r>
        <w:rPr>
          <w:spacing w:val="-2"/>
        </w:rPr>
        <w:t>your</w:t>
      </w:r>
      <w:r>
        <w:rPr>
          <w:spacing w:val="-13"/>
        </w:rPr>
        <w:t xml:space="preserve"> </w:t>
      </w:r>
      <w:r>
        <w:rPr>
          <w:spacing w:val="-2"/>
        </w:rPr>
        <w:t>novice</w:t>
      </w:r>
      <w:r>
        <w:rPr>
          <w:spacing w:val="-13"/>
        </w:rPr>
        <w:t xml:space="preserve"> </w:t>
      </w:r>
      <w:r>
        <w:rPr>
          <w:spacing w:val="-2"/>
        </w:rPr>
        <w:t>caught</w:t>
      </w:r>
      <w:r>
        <w:rPr>
          <w:spacing w:val="-13"/>
        </w:rPr>
        <w:t xml:space="preserve"> </w:t>
      </w:r>
      <w:r>
        <w:rPr>
          <w:spacing w:val="-2"/>
        </w:rPr>
        <w:t>them</w:t>
      </w:r>
      <w:r>
        <w:rPr>
          <w:spacing w:val="-13"/>
        </w:rPr>
        <w:t xml:space="preserve"> </w:t>
      </w:r>
      <w:r>
        <w:rPr>
          <w:spacing w:val="-2"/>
        </w:rPr>
        <w:t>last</w:t>
      </w:r>
      <w:r>
        <w:rPr>
          <w:spacing w:val="-13"/>
        </w:rPr>
        <w:t xml:space="preserve"> </w:t>
      </w:r>
      <w:r>
        <w:rPr>
          <w:spacing w:val="-2"/>
        </w:rPr>
        <w:t>night</w:t>
      </w:r>
      <w:r>
        <w:rPr>
          <w:spacing w:val="-13"/>
        </w:rPr>
        <w:t xml:space="preserve"> </w:t>
      </w:r>
      <w:r>
        <w:rPr>
          <w:spacing w:val="-2"/>
        </w:rPr>
        <w:t>in</w:t>
      </w:r>
      <w:r>
        <w:rPr>
          <w:spacing w:val="-12"/>
        </w:rPr>
        <w:t xml:space="preserve"> </w:t>
      </w:r>
      <w:r>
        <w:rPr>
          <w:spacing w:val="-2"/>
        </w:rPr>
        <w:t>the</w:t>
      </w:r>
      <w:r>
        <w:rPr>
          <w:spacing w:val="-12"/>
        </w:rPr>
        <w:t xml:space="preserve"> </w:t>
      </w:r>
      <w:r>
        <w:rPr>
          <w:spacing w:val="-2"/>
        </w:rPr>
        <w:t>kitchen.</w:t>
      </w:r>
      <w:r>
        <w:rPr>
          <w:spacing w:val="-13"/>
        </w:rPr>
        <w:t xml:space="preserve"> </w:t>
      </w:r>
      <w:r>
        <w:rPr>
          <w:spacing w:val="-2"/>
        </w:rPr>
        <w:t>You</w:t>
      </w:r>
      <w:r>
        <w:rPr>
          <w:spacing w:val="-12"/>
        </w:rPr>
        <w:t xml:space="preserve"> </w:t>
      </w:r>
      <w:r>
        <w:rPr>
          <w:spacing w:val="-2"/>
        </w:rPr>
        <w:t>have</w:t>
      </w:r>
      <w:r>
        <w:rPr>
          <w:spacing w:val="-13"/>
        </w:rPr>
        <w:t xml:space="preserve"> </w:t>
      </w:r>
      <w:r>
        <w:rPr>
          <w:spacing w:val="-2"/>
        </w:rPr>
        <w:t>traveled</w:t>
      </w:r>
      <w:r>
        <w:rPr>
          <w:spacing w:val="-13"/>
        </w:rPr>
        <w:t xml:space="preserve"> </w:t>
      </w:r>
      <w:r>
        <w:rPr>
          <w:spacing w:val="-2"/>
        </w:rPr>
        <w:t>widely,</w:t>
      </w:r>
      <w:r>
        <w:rPr>
          <w:spacing w:val="-13"/>
        </w:rPr>
        <w:t xml:space="preserve"> </w:t>
      </w:r>
      <w:r>
        <w:rPr>
          <w:spacing w:val="-2"/>
        </w:rPr>
        <w:t xml:space="preserve">William; </w:t>
      </w:r>
      <w:r>
        <w:t>you know that not even the cardinals in Avignon are models of virtue. I know you are not questioning</w:t>
      </w:r>
      <w:r>
        <w:rPr>
          <w:spacing w:val="-11"/>
        </w:rPr>
        <w:t xml:space="preserve"> </w:t>
      </w:r>
      <w:r>
        <w:t>me</w:t>
      </w:r>
      <w:r>
        <w:rPr>
          <w:spacing w:val="-11"/>
        </w:rPr>
        <w:t xml:space="preserve"> </w:t>
      </w:r>
      <w:r>
        <w:t>because</w:t>
      </w:r>
      <w:r>
        <w:rPr>
          <w:spacing w:val="-11"/>
        </w:rPr>
        <w:t xml:space="preserve"> </w:t>
      </w:r>
      <w:r>
        <w:t>of</w:t>
      </w:r>
      <w:r>
        <w:rPr>
          <w:spacing w:val="-12"/>
        </w:rPr>
        <w:t xml:space="preserve"> </w:t>
      </w:r>
      <w:r>
        <w:t>these</w:t>
      </w:r>
      <w:r>
        <w:rPr>
          <w:spacing w:val="-11"/>
        </w:rPr>
        <w:t xml:space="preserve"> </w:t>
      </w:r>
      <w:r>
        <w:t>wretched</w:t>
      </w:r>
      <w:r>
        <w:rPr>
          <w:spacing w:val="-13"/>
        </w:rPr>
        <w:t xml:space="preserve"> </w:t>
      </w:r>
      <w:r>
        <w:t>little</w:t>
      </w:r>
      <w:r>
        <w:rPr>
          <w:spacing w:val="-11"/>
        </w:rPr>
        <w:t xml:space="preserve"> </w:t>
      </w:r>
      <w:r>
        <w:t>sins.</w:t>
      </w:r>
      <w:r>
        <w:rPr>
          <w:spacing w:val="-11"/>
        </w:rPr>
        <w:t xml:space="preserve"> </w:t>
      </w:r>
      <w:r>
        <w:t>But</w:t>
      </w:r>
      <w:r>
        <w:rPr>
          <w:spacing w:val="-11"/>
        </w:rPr>
        <w:t xml:space="preserve"> </w:t>
      </w:r>
      <w:r>
        <w:t>I</w:t>
      </w:r>
      <w:r>
        <w:rPr>
          <w:spacing w:val="-12"/>
        </w:rPr>
        <w:t xml:space="preserve"> </w:t>
      </w:r>
      <w:r>
        <w:t>also</w:t>
      </w:r>
      <w:r>
        <w:rPr>
          <w:spacing w:val="-12"/>
        </w:rPr>
        <w:t xml:space="preserve"> </w:t>
      </w:r>
      <w:r>
        <w:t>realize</w:t>
      </w:r>
      <w:r>
        <w:rPr>
          <w:spacing w:val="-13"/>
        </w:rPr>
        <w:t xml:space="preserve"> </w:t>
      </w:r>
      <w:r>
        <w:t>you</w:t>
      </w:r>
      <w:r>
        <w:rPr>
          <w:spacing w:val="-11"/>
        </w:rPr>
        <w:t xml:space="preserve"> </w:t>
      </w:r>
      <w:r>
        <w:t>have</w:t>
      </w:r>
      <w:r>
        <w:rPr>
          <w:spacing w:val="-11"/>
        </w:rPr>
        <w:t xml:space="preserve"> </w:t>
      </w:r>
      <w:r>
        <w:t>learned</w:t>
      </w:r>
      <w:r>
        <w:rPr>
          <w:spacing w:val="-11"/>
        </w:rPr>
        <w:t xml:space="preserve"> </w:t>
      </w:r>
      <w:r>
        <w:t>something of</w:t>
      </w:r>
      <w:r>
        <w:rPr>
          <w:spacing w:val="-9"/>
        </w:rPr>
        <w:t xml:space="preserve"> </w:t>
      </w:r>
      <w:r>
        <w:t>my</w:t>
      </w:r>
      <w:r>
        <w:rPr>
          <w:spacing w:val="-9"/>
        </w:rPr>
        <w:t xml:space="preserve"> </w:t>
      </w:r>
      <w:r>
        <w:t>past.</w:t>
      </w:r>
      <w:r>
        <w:rPr>
          <w:spacing w:val="-9"/>
        </w:rPr>
        <w:t xml:space="preserve"> </w:t>
      </w:r>
      <w:r>
        <w:t>I</w:t>
      </w:r>
      <w:r>
        <w:rPr>
          <w:spacing w:val="-9"/>
        </w:rPr>
        <w:t xml:space="preserve"> </w:t>
      </w:r>
      <w:r>
        <w:t>have</w:t>
      </w:r>
      <w:r>
        <w:rPr>
          <w:spacing w:val="-9"/>
        </w:rPr>
        <w:t xml:space="preserve"> </w:t>
      </w:r>
      <w:r>
        <w:t>had</w:t>
      </w:r>
      <w:r>
        <w:rPr>
          <w:spacing w:val="-9"/>
        </w:rPr>
        <w:t xml:space="preserve"> </w:t>
      </w:r>
      <w:r>
        <w:t>a</w:t>
      </w:r>
      <w:r>
        <w:rPr>
          <w:spacing w:val="-12"/>
        </w:rPr>
        <w:t xml:space="preserve"> </w:t>
      </w:r>
      <w:r>
        <w:t>strange</w:t>
      </w:r>
      <w:r>
        <w:rPr>
          <w:spacing w:val="-9"/>
        </w:rPr>
        <w:t xml:space="preserve"> </w:t>
      </w:r>
      <w:r>
        <w:t>life,</w:t>
      </w:r>
      <w:r>
        <w:rPr>
          <w:spacing w:val="-9"/>
        </w:rPr>
        <w:t xml:space="preserve"> </w:t>
      </w:r>
      <w:r>
        <w:t>like</w:t>
      </w:r>
      <w:r>
        <w:rPr>
          <w:spacing w:val="-9"/>
        </w:rPr>
        <w:t xml:space="preserve"> </w:t>
      </w:r>
      <w:r>
        <w:t>many</w:t>
      </w:r>
      <w:r>
        <w:rPr>
          <w:spacing w:val="-9"/>
        </w:rPr>
        <w:t xml:space="preserve"> </w:t>
      </w:r>
      <w:r>
        <w:t>of</w:t>
      </w:r>
      <w:r>
        <w:rPr>
          <w:spacing w:val="-9"/>
        </w:rPr>
        <w:t xml:space="preserve"> </w:t>
      </w:r>
      <w:r>
        <w:t>us</w:t>
      </w:r>
      <w:r>
        <w:rPr>
          <w:spacing w:val="-11"/>
        </w:rPr>
        <w:t xml:space="preserve"> </w:t>
      </w:r>
      <w:r>
        <w:t>Minorites.</w:t>
      </w:r>
      <w:r>
        <w:rPr>
          <w:spacing w:val="-9"/>
        </w:rPr>
        <w:t xml:space="preserve"> </w:t>
      </w:r>
      <w:r>
        <w:t>Y</w:t>
      </w:r>
      <w:r>
        <w:t>ears</w:t>
      </w:r>
      <w:r>
        <w:rPr>
          <w:spacing w:val="-11"/>
        </w:rPr>
        <w:t xml:space="preserve"> </w:t>
      </w:r>
      <w:r>
        <w:t>ago</w:t>
      </w:r>
      <w:r>
        <w:rPr>
          <w:spacing w:val="-9"/>
        </w:rPr>
        <w:t xml:space="preserve"> </w:t>
      </w:r>
      <w:r>
        <w:t>I</w:t>
      </w:r>
      <w:r>
        <w:rPr>
          <w:spacing w:val="-8"/>
        </w:rPr>
        <w:t xml:space="preserve"> </w:t>
      </w:r>
      <w:r>
        <w:t>believed</w:t>
      </w:r>
      <w:r>
        <w:rPr>
          <w:spacing w:val="-9"/>
        </w:rPr>
        <w:t xml:space="preserve"> </w:t>
      </w:r>
      <w:r>
        <w:t>in</w:t>
      </w:r>
      <w:r>
        <w:rPr>
          <w:spacing w:val="-9"/>
        </w:rPr>
        <w:t xml:space="preserve"> </w:t>
      </w:r>
      <w:r>
        <w:t>the</w:t>
      </w:r>
      <w:r>
        <w:rPr>
          <w:spacing w:val="-9"/>
        </w:rPr>
        <w:t xml:space="preserve"> </w:t>
      </w:r>
      <w:r>
        <w:t>ideal</w:t>
      </w:r>
      <w:r>
        <w:rPr>
          <w:spacing w:val="-11"/>
        </w:rPr>
        <w:t xml:space="preserve"> </w:t>
      </w:r>
      <w:r>
        <w:t xml:space="preserve">of </w:t>
      </w:r>
      <w:r>
        <w:rPr>
          <w:spacing w:val="-2"/>
        </w:rPr>
        <w:t>poverty,</w:t>
      </w:r>
      <w:r>
        <w:rPr>
          <w:spacing w:val="-13"/>
        </w:rPr>
        <w:t xml:space="preserve"> </w:t>
      </w:r>
      <w:r>
        <w:rPr>
          <w:spacing w:val="-2"/>
        </w:rPr>
        <w:t>and</w:t>
      </w:r>
      <w:r>
        <w:rPr>
          <w:spacing w:val="-12"/>
        </w:rPr>
        <w:t xml:space="preserve"> </w:t>
      </w:r>
      <w:r>
        <w:rPr>
          <w:spacing w:val="-2"/>
        </w:rPr>
        <w:t>I</w:t>
      </w:r>
      <w:r>
        <w:rPr>
          <w:spacing w:val="-12"/>
        </w:rPr>
        <w:t xml:space="preserve"> </w:t>
      </w:r>
      <w:r>
        <w:rPr>
          <w:spacing w:val="-2"/>
        </w:rPr>
        <w:t>abandoned</w:t>
      </w:r>
      <w:r>
        <w:rPr>
          <w:spacing w:val="-12"/>
        </w:rPr>
        <w:t xml:space="preserve"> </w:t>
      </w:r>
      <w:r>
        <w:rPr>
          <w:spacing w:val="-2"/>
        </w:rPr>
        <w:t>the</w:t>
      </w:r>
      <w:r>
        <w:rPr>
          <w:spacing w:val="-12"/>
        </w:rPr>
        <w:t xml:space="preserve"> </w:t>
      </w:r>
      <w:r>
        <w:rPr>
          <w:spacing w:val="-2"/>
        </w:rPr>
        <w:t>community</w:t>
      </w:r>
      <w:r>
        <w:rPr>
          <w:spacing w:val="-12"/>
        </w:rPr>
        <w:t xml:space="preserve"> </w:t>
      </w:r>
      <w:r>
        <w:rPr>
          <w:spacing w:val="-2"/>
        </w:rPr>
        <w:t>to</w:t>
      </w:r>
      <w:r>
        <w:rPr>
          <w:spacing w:val="-12"/>
        </w:rPr>
        <w:t xml:space="preserve"> </w:t>
      </w:r>
      <w:r>
        <w:rPr>
          <w:spacing w:val="-2"/>
        </w:rPr>
        <w:t>live</w:t>
      </w:r>
      <w:r>
        <w:rPr>
          <w:spacing w:val="-12"/>
        </w:rPr>
        <w:t xml:space="preserve"> </w:t>
      </w:r>
      <w:r>
        <w:rPr>
          <w:spacing w:val="-2"/>
        </w:rPr>
        <w:t>as</w:t>
      </w:r>
      <w:r>
        <w:rPr>
          <w:spacing w:val="-13"/>
        </w:rPr>
        <w:t xml:space="preserve"> </w:t>
      </w:r>
      <w:r>
        <w:rPr>
          <w:spacing w:val="-2"/>
        </w:rPr>
        <w:t>a</w:t>
      </w:r>
      <w:r>
        <w:rPr>
          <w:spacing w:val="-10"/>
        </w:rPr>
        <w:t xml:space="preserve"> </w:t>
      </w:r>
      <w:r>
        <w:rPr>
          <w:spacing w:val="-2"/>
        </w:rPr>
        <w:t>vagabond.</w:t>
      </w:r>
      <w:r>
        <w:rPr>
          <w:spacing w:val="-12"/>
        </w:rPr>
        <w:t xml:space="preserve"> </w:t>
      </w:r>
      <w:r>
        <w:rPr>
          <w:spacing w:val="-2"/>
        </w:rPr>
        <w:t>I</w:t>
      </w:r>
      <w:r>
        <w:rPr>
          <w:spacing w:val="-12"/>
        </w:rPr>
        <w:t xml:space="preserve"> </w:t>
      </w:r>
      <w:r>
        <w:rPr>
          <w:spacing w:val="-2"/>
        </w:rPr>
        <w:t>believed</w:t>
      </w:r>
      <w:r>
        <w:rPr>
          <w:spacing w:val="-12"/>
        </w:rPr>
        <w:t xml:space="preserve"> </w:t>
      </w:r>
      <w:r>
        <w:rPr>
          <w:spacing w:val="-2"/>
        </w:rPr>
        <w:t>in</w:t>
      </w:r>
      <w:r>
        <w:rPr>
          <w:spacing w:val="-12"/>
        </w:rPr>
        <w:t xml:space="preserve"> </w:t>
      </w:r>
      <w:r>
        <w:rPr>
          <w:spacing w:val="-2"/>
        </w:rPr>
        <w:t>Dolcino’s</w:t>
      </w:r>
      <w:r>
        <w:rPr>
          <w:spacing w:val="-12"/>
        </w:rPr>
        <w:t xml:space="preserve"> </w:t>
      </w:r>
      <w:r>
        <w:rPr>
          <w:spacing w:val="-2"/>
        </w:rPr>
        <w:t>preaching,</w:t>
      </w:r>
      <w:r>
        <w:rPr>
          <w:spacing w:val="-12"/>
        </w:rPr>
        <w:t xml:space="preserve"> </w:t>
      </w:r>
      <w:r>
        <w:rPr>
          <w:spacing w:val="-2"/>
        </w:rPr>
        <w:t xml:space="preserve">as </w:t>
      </w:r>
      <w:r>
        <w:t>many</w:t>
      </w:r>
      <w:r>
        <w:rPr>
          <w:spacing w:val="-10"/>
        </w:rPr>
        <w:t xml:space="preserve"> </w:t>
      </w:r>
      <w:r>
        <w:t>others</w:t>
      </w:r>
      <w:r>
        <w:rPr>
          <w:spacing w:val="-10"/>
        </w:rPr>
        <w:t xml:space="preserve"> </w:t>
      </w:r>
      <w:r>
        <w:t>like</w:t>
      </w:r>
      <w:r>
        <w:rPr>
          <w:spacing w:val="-12"/>
        </w:rPr>
        <w:t xml:space="preserve"> </w:t>
      </w:r>
      <w:r>
        <w:t>me</w:t>
      </w:r>
      <w:r>
        <w:rPr>
          <w:spacing w:val="-10"/>
        </w:rPr>
        <w:t xml:space="preserve"> </w:t>
      </w:r>
      <w:r>
        <w:t>did.</w:t>
      </w:r>
      <w:r>
        <w:rPr>
          <w:spacing w:val="-12"/>
        </w:rPr>
        <w:t xml:space="preserve"> </w:t>
      </w:r>
      <w:r>
        <w:t>I’m</w:t>
      </w:r>
      <w:r>
        <w:rPr>
          <w:spacing w:val="-10"/>
        </w:rPr>
        <w:t xml:space="preserve"> </w:t>
      </w:r>
      <w:r>
        <w:t>not</w:t>
      </w:r>
      <w:r>
        <w:rPr>
          <w:spacing w:val="-10"/>
        </w:rPr>
        <w:t xml:space="preserve"> </w:t>
      </w:r>
      <w:r>
        <w:t>an</w:t>
      </w:r>
      <w:r>
        <w:rPr>
          <w:spacing w:val="-10"/>
        </w:rPr>
        <w:t xml:space="preserve"> </w:t>
      </w:r>
      <w:r>
        <w:t>educated</w:t>
      </w:r>
      <w:r>
        <w:rPr>
          <w:spacing w:val="-12"/>
        </w:rPr>
        <w:t xml:space="preserve"> </w:t>
      </w:r>
      <w:r>
        <w:t>man;</w:t>
      </w:r>
      <w:r>
        <w:rPr>
          <w:spacing w:val="-12"/>
        </w:rPr>
        <w:t xml:space="preserve"> </w:t>
      </w:r>
      <w:r>
        <w:t>I’ve</w:t>
      </w:r>
      <w:r>
        <w:rPr>
          <w:spacing w:val="-10"/>
        </w:rPr>
        <w:t xml:space="preserve"> </w:t>
      </w:r>
      <w:r>
        <w:t>been</w:t>
      </w:r>
      <w:r>
        <w:rPr>
          <w:spacing w:val="-10"/>
        </w:rPr>
        <w:t xml:space="preserve"> </w:t>
      </w:r>
      <w:r>
        <w:t>ordained,</w:t>
      </w:r>
      <w:r>
        <w:rPr>
          <w:spacing w:val="-10"/>
        </w:rPr>
        <w:t xml:space="preserve"> </w:t>
      </w:r>
      <w:r>
        <w:t>but</w:t>
      </w:r>
      <w:r>
        <w:rPr>
          <w:spacing w:val="-10"/>
        </w:rPr>
        <w:t xml:space="preserve"> </w:t>
      </w:r>
      <w:r>
        <w:t>I</w:t>
      </w:r>
      <w:r>
        <w:rPr>
          <w:spacing w:val="-12"/>
        </w:rPr>
        <w:t xml:space="preserve"> </w:t>
      </w:r>
      <w:r>
        <w:t>can</w:t>
      </w:r>
      <w:r>
        <w:rPr>
          <w:spacing w:val="-12"/>
        </w:rPr>
        <w:t xml:space="preserve"> </w:t>
      </w:r>
      <w:r>
        <w:t>barely</w:t>
      </w:r>
      <w:r>
        <w:rPr>
          <w:spacing w:val="-11"/>
        </w:rPr>
        <w:t xml:space="preserve"> </w:t>
      </w:r>
      <w:r>
        <w:t>say</w:t>
      </w:r>
      <w:r>
        <w:rPr>
          <w:spacing w:val="-10"/>
        </w:rPr>
        <w:t xml:space="preserve"> </w:t>
      </w:r>
      <w:r>
        <w:t>Mass.</w:t>
      </w:r>
      <w:r>
        <w:rPr>
          <w:spacing w:val="-10"/>
        </w:rPr>
        <w:t xml:space="preserve"> </w:t>
      </w:r>
      <w:r>
        <w:t>I know</w:t>
      </w:r>
      <w:r>
        <w:rPr>
          <w:spacing w:val="-3"/>
        </w:rPr>
        <w:t xml:space="preserve"> </w:t>
      </w:r>
      <w:r>
        <w:t>little</w:t>
      </w:r>
      <w:r>
        <w:rPr>
          <w:spacing w:val="-5"/>
        </w:rPr>
        <w:t xml:space="preserve"> </w:t>
      </w:r>
      <w:r>
        <w:t>of</w:t>
      </w:r>
      <w:r>
        <w:rPr>
          <w:spacing w:val="-3"/>
        </w:rPr>
        <w:t xml:space="preserve"> </w:t>
      </w:r>
      <w:r>
        <w:t>theology.</w:t>
      </w:r>
      <w:r>
        <w:rPr>
          <w:spacing w:val="-3"/>
        </w:rPr>
        <w:t xml:space="preserve"> </w:t>
      </w:r>
      <w:r>
        <w:t>And</w:t>
      </w:r>
      <w:r>
        <w:rPr>
          <w:spacing w:val="-3"/>
        </w:rPr>
        <w:t xml:space="preserve"> </w:t>
      </w:r>
      <w:r>
        <w:t>perhaps</w:t>
      </w:r>
      <w:r>
        <w:rPr>
          <w:spacing w:val="-3"/>
        </w:rPr>
        <w:t xml:space="preserve"> </w:t>
      </w:r>
      <w:r>
        <w:t>I’m</w:t>
      </w:r>
      <w:r>
        <w:rPr>
          <w:spacing w:val="-3"/>
        </w:rPr>
        <w:t xml:space="preserve"> </w:t>
      </w:r>
      <w:r>
        <w:t>not</w:t>
      </w:r>
      <w:r>
        <w:rPr>
          <w:spacing w:val="-3"/>
        </w:rPr>
        <w:t xml:space="preserve"> </w:t>
      </w:r>
      <w:r>
        <w:t>really</w:t>
      </w:r>
      <w:r>
        <w:rPr>
          <w:spacing w:val="-4"/>
        </w:rPr>
        <w:t xml:space="preserve"> </w:t>
      </w:r>
      <w:r>
        <w:t>moved</w:t>
      </w:r>
      <w:r>
        <w:rPr>
          <w:spacing w:val="-3"/>
        </w:rPr>
        <w:t xml:space="preserve"> </w:t>
      </w:r>
      <w:r>
        <w:t>by</w:t>
      </w:r>
      <w:r>
        <w:rPr>
          <w:spacing w:val="-3"/>
        </w:rPr>
        <w:t xml:space="preserve"> </w:t>
      </w:r>
      <w:r>
        <w:t>ideas.</w:t>
      </w:r>
      <w:r>
        <w:rPr>
          <w:spacing w:val="-3"/>
        </w:rPr>
        <w:t xml:space="preserve"> </w:t>
      </w:r>
      <w:r>
        <w:t>You</w:t>
      </w:r>
      <w:r>
        <w:rPr>
          <w:spacing w:val="-4"/>
        </w:rPr>
        <w:t xml:space="preserve"> </w:t>
      </w:r>
      <w:r>
        <w:t>see,</w:t>
      </w:r>
      <w:r>
        <w:rPr>
          <w:spacing w:val="-3"/>
        </w:rPr>
        <w:t xml:space="preserve"> </w:t>
      </w:r>
      <w:r>
        <w:t>I</w:t>
      </w:r>
      <w:r>
        <w:rPr>
          <w:spacing w:val="-4"/>
        </w:rPr>
        <w:t xml:space="preserve"> </w:t>
      </w:r>
      <w:r>
        <w:t>once</w:t>
      </w:r>
      <w:r>
        <w:rPr>
          <w:spacing w:val="-4"/>
        </w:rPr>
        <w:t xml:space="preserve"> </w:t>
      </w:r>
      <w:r>
        <w:t>tried</w:t>
      </w:r>
      <w:r>
        <w:rPr>
          <w:spacing w:val="-3"/>
        </w:rPr>
        <w:t xml:space="preserve"> </w:t>
      </w:r>
      <w:r>
        <w:t>to</w:t>
      </w:r>
      <w:r>
        <w:rPr>
          <w:spacing w:val="-3"/>
        </w:rPr>
        <w:t xml:space="preserve"> </w:t>
      </w:r>
      <w:r>
        <w:t>rebel against</w:t>
      </w:r>
      <w:r>
        <w:rPr>
          <w:spacing w:val="-3"/>
        </w:rPr>
        <w:t xml:space="preserve"> </w:t>
      </w:r>
      <w:r>
        <w:t>the</w:t>
      </w:r>
      <w:r>
        <w:rPr>
          <w:spacing w:val="-3"/>
        </w:rPr>
        <w:t xml:space="preserve"> </w:t>
      </w:r>
      <w:r>
        <w:t>overlords;</w:t>
      </w:r>
      <w:r>
        <w:rPr>
          <w:spacing w:val="-4"/>
        </w:rPr>
        <w:t xml:space="preserve"> </w:t>
      </w:r>
      <w:r>
        <w:t>now</w:t>
      </w:r>
      <w:r>
        <w:rPr>
          <w:spacing w:val="-3"/>
        </w:rPr>
        <w:t xml:space="preserve"> </w:t>
      </w:r>
      <w:r>
        <w:t>I</w:t>
      </w:r>
      <w:r>
        <w:rPr>
          <w:spacing w:val="-5"/>
        </w:rPr>
        <w:t xml:space="preserve"> </w:t>
      </w:r>
      <w:r>
        <w:t>serve</w:t>
      </w:r>
      <w:r>
        <w:rPr>
          <w:spacing w:val="-2"/>
        </w:rPr>
        <w:t xml:space="preserve"> </w:t>
      </w:r>
      <w:r>
        <w:t>them,</w:t>
      </w:r>
      <w:r>
        <w:rPr>
          <w:spacing w:val="-3"/>
        </w:rPr>
        <w:t xml:space="preserve"> </w:t>
      </w:r>
      <w:r>
        <w:t>and</w:t>
      </w:r>
      <w:r>
        <w:rPr>
          <w:spacing w:val="-4"/>
        </w:rPr>
        <w:t xml:space="preserve"> </w:t>
      </w:r>
      <w:r>
        <w:t>for</w:t>
      </w:r>
      <w:r>
        <w:rPr>
          <w:spacing w:val="-5"/>
        </w:rPr>
        <w:t xml:space="preserve"> </w:t>
      </w:r>
      <w:r>
        <w:t>the</w:t>
      </w:r>
      <w:r>
        <w:rPr>
          <w:spacing w:val="-3"/>
        </w:rPr>
        <w:t xml:space="preserve"> </w:t>
      </w:r>
      <w:r>
        <w:t>sake</w:t>
      </w:r>
      <w:r>
        <w:rPr>
          <w:spacing w:val="-3"/>
        </w:rPr>
        <w:t xml:space="preserve"> </w:t>
      </w:r>
      <w:r>
        <w:t>of</w:t>
      </w:r>
      <w:r>
        <w:rPr>
          <w:spacing w:val="-5"/>
        </w:rPr>
        <w:t xml:space="preserve"> </w:t>
      </w:r>
      <w:r>
        <w:t>the</w:t>
      </w:r>
      <w:r>
        <w:rPr>
          <w:spacing w:val="-3"/>
        </w:rPr>
        <w:t xml:space="preserve"> </w:t>
      </w:r>
      <w:r>
        <w:t>lord</w:t>
      </w:r>
      <w:r>
        <w:rPr>
          <w:spacing w:val="-4"/>
        </w:rPr>
        <w:t xml:space="preserve"> </w:t>
      </w:r>
      <w:r>
        <w:t>of</w:t>
      </w:r>
      <w:r>
        <w:rPr>
          <w:spacing w:val="-3"/>
        </w:rPr>
        <w:t xml:space="preserve"> </w:t>
      </w:r>
      <w:r>
        <w:t>these</w:t>
      </w:r>
      <w:r>
        <w:rPr>
          <w:spacing w:val="-3"/>
        </w:rPr>
        <w:t xml:space="preserve"> </w:t>
      </w:r>
      <w:r>
        <w:t>lands</w:t>
      </w:r>
      <w:r>
        <w:rPr>
          <w:spacing w:val="-5"/>
        </w:rPr>
        <w:t xml:space="preserve"> </w:t>
      </w:r>
      <w:r>
        <w:t>I</w:t>
      </w:r>
      <w:r>
        <w:rPr>
          <w:spacing w:val="-4"/>
        </w:rPr>
        <w:t xml:space="preserve"> </w:t>
      </w:r>
      <w:r>
        <w:t>give</w:t>
      </w:r>
      <w:r>
        <w:rPr>
          <w:spacing w:val="-3"/>
        </w:rPr>
        <w:t xml:space="preserve"> </w:t>
      </w:r>
      <w:r>
        <w:t>orders</w:t>
      </w:r>
      <w:r>
        <w:rPr>
          <w:spacing w:val="-3"/>
        </w:rPr>
        <w:t xml:space="preserve"> </w:t>
      </w:r>
      <w:r>
        <w:t xml:space="preserve">to </w:t>
      </w:r>
      <w:r>
        <w:rPr>
          <w:spacing w:val="-2"/>
        </w:rPr>
        <w:t>men</w:t>
      </w:r>
      <w:r>
        <w:rPr>
          <w:spacing w:val="-8"/>
        </w:rPr>
        <w:t xml:space="preserve"> </w:t>
      </w:r>
      <w:r>
        <w:rPr>
          <w:spacing w:val="-2"/>
        </w:rPr>
        <w:t>like</w:t>
      </w:r>
      <w:r>
        <w:rPr>
          <w:spacing w:val="-8"/>
        </w:rPr>
        <w:t xml:space="preserve"> </w:t>
      </w:r>
      <w:r>
        <w:rPr>
          <w:spacing w:val="-2"/>
        </w:rPr>
        <w:t>myself.</w:t>
      </w:r>
      <w:r>
        <w:rPr>
          <w:spacing w:val="-8"/>
        </w:rPr>
        <w:t xml:space="preserve"> </w:t>
      </w:r>
      <w:r>
        <w:rPr>
          <w:spacing w:val="-2"/>
        </w:rPr>
        <w:t>Betray</w:t>
      </w:r>
      <w:r>
        <w:rPr>
          <w:spacing w:val="-8"/>
        </w:rPr>
        <w:t xml:space="preserve"> </w:t>
      </w:r>
      <w:r>
        <w:rPr>
          <w:spacing w:val="-2"/>
        </w:rPr>
        <w:t>or</w:t>
      </w:r>
      <w:r>
        <w:rPr>
          <w:spacing w:val="-11"/>
        </w:rPr>
        <w:t xml:space="preserve"> </w:t>
      </w:r>
      <w:r>
        <w:rPr>
          <w:spacing w:val="-2"/>
        </w:rPr>
        <w:t>rebel:</w:t>
      </w:r>
      <w:r>
        <w:rPr>
          <w:spacing w:val="-8"/>
        </w:rPr>
        <w:t xml:space="preserve"> </w:t>
      </w:r>
      <w:r>
        <w:rPr>
          <w:spacing w:val="-2"/>
        </w:rPr>
        <w:t>we</w:t>
      </w:r>
      <w:r>
        <w:rPr>
          <w:spacing w:val="-9"/>
        </w:rPr>
        <w:t xml:space="preserve"> </w:t>
      </w:r>
      <w:r>
        <w:rPr>
          <w:spacing w:val="-2"/>
        </w:rPr>
        <w:t>simple</w:t>
      </w:r>
      <w:r>
        <w:rPr>
          <w:spacing w:val="-8"/>
        </w:rPr>
        <w:t xml:space="preserve"> </w:t>
      </w:r>
      <w:r>
        <w:rPr>
          <w:spacing w:val="-2"/>
        </w:rPr>
        <w:t>folk</w:t>
      </w:r>
      <w:r>
        <w:rPr>
          <w:spacing w:val="-8"/>
        </w:rPr>
        <w:t xml:space="preserve"> </w:t>
      </w:r>
      <w:r>
        <w:rPr>
          <w:spacing w:val="-2"/>
        </w:rPr>
        <w:t>have</w:t>
      </w:r>
      <w:r>
        <w:rPr>
          <w:spacing w:val="-8"/>
        </w:rPr>
        <w:t xml:space="preserve"> </w:t>
      </w:r>
      <w:r>
        <w:rPr>
          <w:spacing w:val="-2"/>
        </w:rPr>
        <w:t>little</w:t>
      </w:r>
      <w:r>
        <w:rPr>
          <w:spacing w:val="-8"/>
        </w:rPr>
        <w:t xml:space="preserve"> </w:t>
      </w:r>
      <w:r>
        <w:rPr>
          <w:spacing w:val="-2"/>
        </w:rPr>
        <w:t>choice.”</w:t>
      </w:r>
    </w:p>
    <w:p w14:paraId="30FC6C26" w14:textId="77777777" w:rsidR="00565177" w:rsidRDefault="00FF66D4">
      <w:pPr>
        <w:pStyle w:val="BodyText"/>
        <w:spacing w:line="264" w:lineRule="exact"/>
        <w:ind w:left="1308" w:firstLine="0"/>
      </w:pPr>
      <w:r>
        <w:rPr>
          <w:spacing w:val="-4"/>
        </w:rPr>
        <w:t>“Sometimes the</w:t>
      </w:r>
      <w:r>
        <w:rPr>
          <w:spacing w:val="-1"/>
        </w:rPr>
        <w:t xml:space="preserve"> </w:t>
      </w:r>
      <w:r>
        <w:rPr>
          <w:spacing w:val="-4"/>
        </w:rPr>
        <w:t>simple</w:t>
      </w:r>
      <w:r>
        <w:rPr>
          <w:spacing w:val="-1"/>
        </w:rPr>
        <w:t xml:space="preserve"> </w:t>
      </w:r>
      <w:r>
        <w:rPr>
          <w:spacing w:val="-4"/>
        </w:rPr>
        <w:t>understand</w:t>
      </w:r>
      <w:r>
        <w:rPr>
          <w:spacing w:val="-1"/>
        </w:rPr>
        <w:t xml:space="preserve"> </w:t>
      </w:r>
      <w:r>
        <w:rPr>
          <w:spacing w:val="-4"/>
        </w:rPr>
        <w:t>things better</w:t>
      </w:r>
      <w:r>
        <w:rPr>
          <w:spacing w:val="-1"/>
        </w:rPr>
        <w:t xml:space="preserve"> </w:t>
      </w:r>
      <w:r>
        <w:rPr>
          <w:spacing w:val="-4"/>
        </w:rPr>
        <w:t>than</w:t>
      </w:r>
      <w:r>
        <w:rPr>
          <w:spacing w:val="-1"/>
        </w:rPr>
        <w:t xml:space="preserve"> </w:t>
      </w:r>
      <w:r>
        <w:rPr>
          <w:spacing w:val="-4"/>
        </w:rPr>
        <w:t>the</w:t>
      </w:r>
      <w:r>
        <w:rPr>
          <w:spacing w:val="-1"/>
        </w:rPr>
        <w:t xml:space="preserve"> </w:t>
      </w:r>
      <w:r>
        <w:rPr>
          <w:spacing w:val="-4"/>
        </w:rPr>
        <w:t>learned,”</w:t>
      </w:r>
      <w:r>
        <w:rPr>
          <w:spacing w:val="-3"/>
        </w:rPr>
        <w:t xml:space="preserve"> </w:t>
      </w:r>
      <w:r>
        <w:rPr>
          <w:spacing w:val="-4"/>
        </w:rPr>
        <w:t>William</w:t>
      </w:r>
      <w:r>
        <w:rPr>
          <w:spacing w:val="-1"/>
        </w:rPr>
        <w:t xml:space="preserve"> </w:t>
      </w:r>
      <w:r>
        <w:rPr>
          <w:spacing w:val="-4"/>
        </w:rPr>
        <w:t>said.</w:t>
      </w:r>
    </w:p>
    <w:p w14:paraId="30FC6C27" w14:textId="77777777" w:rsidR="00565177" w:rsidRDefault="00FF66D4">
      <w:pPr>
        <w:pStyle w:val="BodyText"/>
        <w:spacing w:line="235" w:lineRule="auto"/>
        <w:ind w:right="513"/>
      </w:pPr>
      <w:r>
        <w:t>“Perhaps,”</w:t>
      </w:r>
      <w:r>
        <w:rPr>
          <w:spacing w:val="-15"/>
        </w:rPr>
        <w:t xml:space="preserve"> </w:t>
      </w:r>
      <w:r>
        <w:t>the</w:t>
      </w:r>
      <w:r>
        <w:rPr>
          <w:spacing w:val="-15"/>
        </w:rPr>
        <w:t xml:space="preserve"> </w:t>
      </w:r>
      <w:r>
        <w:t>cellarer</w:t>
      </w:r>
      <w:r>
        <w:rPr>
          <w:spacing w:val="-15"/>
        </w:rPr>
        <w:t xml:space="preserve"> </w:t>
      </w:r>
      <w:r>
        <w:t>said</w:t>
      </w:r>
      <w:r>
        <w:rPr>
          <w:spacing w:val="-15"/>
        </w:rPr>
        <w:t xml:space="preserve"> </w:t>
      </w:r>
      <w:r>
        <w:t>with</w:t>
      </w:r>
      <w:r>
        <w:rPr>
          <w:spacing w:val="-15"/>
        </w:rPr>
        <w:t xml:space="preserve"> </w:t>
      </w:r>
      <w:r>
        <w:t>a</w:t>
      </w:r>
      <w:r>
        <w:rPr>
          <w:spacing w:val="-15"/>
        </w:rPr>
        <w:t xml:space="preserve"> </w:t>
      </w:r>
      <w:r>
        <w:t>shrug.</w:t>
      </w:r>
      <w:r>
        <w:rPr>
          <w:spacing w:val="-15"/>
        </w:rPr>
        <w:t xml:space="preserve"> </w:t>
      </w:r>
      <w:r>
        <w:t>“But</w:t>
      </w:r>
      <w:r>
        <w:rPr>
          <w:spacing w:val="-15"/>
        </w:rPr>
        <w:t xml:space="preserve"> </w:t>
      </w:r>
      <w:r>
        <w:t>I</w:t>
      </w:r>
      <w:r>
        <w:rPr>
          <w:spacing w:val="-15"/>
        </w:rPr>
        <w:t xml:space="preserve"> </w:t>
      </w:r>
      <w:r>
        <w:t>don’t</w:t>
      </w:r>
      <w:r>
        <w:rPr>
          <w:spacing w:val="-15"/>
        </w:rPr>
        <w:t xml:space="preserve"> </w:t>
      </w:r>
      <w:r>
        <w:t>even</w:t>
      </w:r>
      <w:r>
        <w:rPr>
          <w:spacing w:val="-15"/>
        </w:rPr>
        <w:t xml:space="preserve"> </w:t>
      </w:r>
      <w:r>
        <w:t>know</w:t>
      </w:r>
      <w:r>
        <w:rPr>
          <w:spacing w:val="-15"/>
        </w:rPr>
        <w:t xml:space="preserve"> </w:t>
      </w:r>
      <w:r>
        <w:t>why</w:t>
      </w:r>
      <w:r>
        <w:rPr>
          <w:spacing w:val="-15"/>
        </w:rPr>
        <w:t xml:space="preserve"> </w:t>
      </w:r>
      <w:r>
        <w:t>I</w:t>
      </w:r>
      <w:r>
        <w:rPr>
          <w:spacing w:val="-15"/>
        </w:rPr>
        <w:t xml:space="preserve"> </w:t>
      </w:r>
      <w:r>
        <w:t>did</w:t>
      </w:r>
      <w:r>
        <w:rPr>
          <w:spacing w:val="-15"/>
        </w:rPr>
        <w:t xml:space="preserve"> </w:t>
      </w:r>
      <w:r>
        <w:t>what</w:t>
      </w:r>
      <w:r>
        <w:rPr>
          <w:spacing w:val="-15"/>
        </w:rPr>
        <w:t xml:space="preserve"> </w:t>
      </w:r>
      <w:r>
        <w:t>I</w:t>
      </w:r>
      <w:r>
        <w:rPr>
          <w:spacing w:val="-15"/>
        </w:rPr>
        <w:t xml:space="preserve"> </w:t>
      </w:r>
      <w:r>
        <w:t>did,</w:t>
      </w:r>
      <w:r>
        <w:rPr>
          <w:spacing w:val="-15"/>
        </w:rPr>
        <w:t xml:space="preserve"> </w:t>
      </w:r>
      <w:r>
        <w:t>then.</w:t>
      </w:r>
      <w:r>
        <w:rPr>
          <w:spacing w:val="-15"/>
        </w:rPr>
        <w:t xml:space="preserve"> </w:t>
      </w:r>
      <w:r>
        <w:t>You see, for Salvatore it was comprehensible: his parents were serfs, he came from</w:t>
      </w:r>
      <w:r>
        <w:t xml:space="preserve"> a childhood of hardship and illness. ... Dolcino represented rebellion, the destruction of the lords. For me it was different:</w:t>
      </w:r>
      <w:r>
        <w:rPr>
          <w:spacing w:val="-15"/>
        </w:rPr>
        <w:t xml:space="preserve"> </w:t>
      </w:r>
      <w:r>
        <w:t>I</w:t>
      </w:r>
      <w:r>
        <w:rPr>
          <w:spacing w:val="-15"/>
        </w:rPr>
        <w:t xml:space="preserve"> </w:t>
      </w:r>
      <w:r>
        <w:t>came</w:t>
      </w:r>
      <w:r>
        <w:rPr>
          <w:spacing w:val="-15"/>
        </w:rPr>
        <w:t xml:space="preserve"> </w:t>
      </w:r>
      <w:r>
        <w:t>from</w:t>
      </w:r>
      <w:r>
        <w:rPr>
          <w:spacing w:val="-15"/>
        </w:rPr>
        <w:t xml:space="preserve"> </w:t>
      </w:r>
      <w:r>
        <w:t>a</w:t>
      </w:r>
      <w:r>
        <w:rPr>
          <w:spacing w:val="-15"/>
        </w:rPr>
        <w:t xml:space="preserve"> </w:t>
      </w:r>
      <w:r>
        <w:t>city</w:t>
      </w:r>
      <w:r>
        <w:rPr>
          <w:spacing w:val="-15"/>
        </w:rPr>
        <w:t xml:space="preserve"> </w:t>
      </w:r>
      <w:r>
        <w:t>family,</w:t>
      </w:r>
      <w:r>
        <w:rPr>
          <w:spacing w:val="-15"/>
        </w:rPr>
        <w:t xml:space="preserve"> </w:t>
      </w:r>
      <w:r>
        <w:t>I</w:t>
      </w:r>
      <w:r>
        <w:rPr>
          <w:spacing w:val="-15"/>
        </w:rPr>
        <w:t xml:space="preserve"> </w:t>
      </w:r>
      <w:r>
        <w:t>wasn’t</w:t>
      </w:r>
      <w:r>
        <w:rPr>
          <w:spacing w:val="-15"/>
        </w:rPr>
        <w:t xml:space="preserve"> </w:t>
      </w:r>
      <w:r>
        <w:t>running</w:t>
      </w:r>
      <w:r>
        <w:rPr>
          <w:spacing w:val="-15"/>
        </w:rPr>
        <w:t xml:space="preserve"> </w:t>
      </w:r>
      <w:r>
        <w:t>away</w:t>
      </w:r>
      <w:r>
        <w:rPr>
          <w:spacing w:val="-15"/>
        </w:rPr>
        <w:t xml:space="preserve"> </w:t>
      </w:r>
      <w:r>
        <w:t>from</w:t>
      </w:r>
      <w:r>
        <w:rPr>
          <w:spacing w:val="-15"/>
        </w:rPr>
        <w:t xml:space="preserve"> </w:t>
      </w:r>
      <w:r>
        <w:t>hunger.</w:t>
      </w:r>
      <w:r>
        <w:rPr>
          <w:spacing w:val="-15"/>
        </w:rPr>
        <w:t xml:space="preserve"> </w:t>
      </w:r>
      <w:r>
        <w:t>It</w:t>
      </w:r>
      <w:r>
        <w:rPr>
          <w:spacing w:val="-15"/>
        </w:rPr>
        <w:t xml:space="preserve"> </w:t>
      </w:r>
      <w:r>
        <w:t>was—I</w:t>
      </w:r>
      <w:r>
        <w:rPr>
          <w:spacing w:val="-11"/>
        </w:rPr>
        <w:t xml:space="preserve"> </w:t>
      </w:r>
      <w:r>
        <w:t>don’t</w:t>
      </w:r>
      <w:r>
        <w:rPr>
          <w:spacing w:val="-15"/>
        </w:rPr>
        <w:t xml:space="preserve"> </w:t>
      </w:r>
      <w:r>
        <w:t>know</w:t>
      </w:r>
      <w:r>
        <w:rPr>
          <w:spacing w:val="-15"/>
        </w:rPr>
        <w:t xml:space="preserve"> </w:t>
      </w:r>
      <w:r>
        <w:t>how to</w:t>
      </w:r>
      <w:r>
        <w:rPr>
          <w:spacing w:val="-15"/>
        </w:rPr>
        <w:t xml:space="preserve"> </w:t>
      </w:r>
      <w:r>
        <w:t>say</w:t>
      </w:r>
      <w:r>
        <w:rPr>
          <w:spacing w:val="-15"/>
        </w:rPr>
        <w:t xml:space="preserve"> </w:t>
      </w:r>
      <w:r>
        <w:t>it—a</w:t>
      </w:r>
      <w:r>
        <w:rPr>
          <w:spacing w:val="-15"/>
        </w:rPr>
        <w:t xml:space="preserve"> </w:t>
      </w:r>
      <w:r>
        <w:t>feast</w:t>
      </w:r>
      <w:r>
        <w:rPr>
          <w:spacing w:val="-15"/>
        </w:rPr>
        <w:t xml:space="preserve"> </w:t>
      </w:r>
      <w:r>
        <w:t>of</w:t>
      </w:r>
      <w:r>
        <w:rPr>
          <w:spacing w:val="-15"/>
        </w:rPr>
        <w:t xml:space="preserve"> </w:t>
      </w:r>
      <w:r>
        <w:t>fools,</w:t>
      </w:r>
      <w:r>
        <w:rPr>
          <w:spacing w:val="-15"/>
        </w:rPr>
        <w:t xml:space="preserve"> </w:t>
      </w:r>
      <w:r>
        <w:t>a</w:t>
      </w:r>
      <w:r>
        <w:rPr>
          <w:spacing w:val="-15"/>
        </w:rPr>
        <w:t xml:space="preserve"> </w:t>
      </w:r>
      <w:r>
        <w:t>magnificent</w:t>
      </w:r>
      <w:r>
        <w:rPr>
          <w:spacing w:val="-15"/>
        </w:rPr>
        <w:t xml:space="preserve"> </w:t>
      </w:r>
      <w:r>
        <w:t>carnival</w:t>
      </w:r>
      <w:r>
        <w:rPr>
          <w:spacing w:val="51"/>
        </w:rPr>
        <w:t xml:space="preserve">  </w:t>
      </w:r>
      <w:r>
        <w:t>On</w:t>
      </w:r>
      <w:r>
        <w:rPr>
          <w:spacing w:val="-15"/>
        </w:rPr>
        <w:t xml:space="preserve"> </w:t>
      </w:r>
      <w:r>
        <w:t>the</w:t>
      </w:r>
      <w:r>
        <w:rPr>
          <w:spacing w:val="-15"/>
        </w:rPr>
        <w:t xml:space="preserve"> </w:t>
      </w:r>
      <w:r>
        <w:t>mountains</w:t>
      </w:r>
      <w:r>
        <w:rPr>
          <w:spacing w:val="-15"/>
        </w:rPr>
        <w:t xml:space="preserve"> </w:t>
      </w:r>
      <w:r>
        <w:t>with</w:t>
      </w:r>
      <w:r>
        <w:rPr>
          <w:spacing w:val="-15"/>
        </w:rPr>
        <w:t xml:space="preserve"> </w:t>
      </w:r>
      <w:r>
        <w:t>Dolcino,</w:t>
      </w:r>
      <w:r>
        <w:rPr>
          <w:spacing w:val="-15"/>
        </w:rPr>
        <w:t xml:space="preserve"> </w:t>
      </w:r>
      <w:r>
        <w:t>before</w:t>
      </w:r>
      <w:r>
        <w:rPr>
          <w:spacing w:val="-15"/>
        </w:rPr>
        <w:t xml:space="preserve"> </w:t>
      </w:r>
      <w:r>
        <w:t>we</w:t>
      </w:r>
      <w:r>
        <w:rPr>
          <w:spacing w:val="-15"/>
        </w:rPr>
        <w:t xml:space="preserve"> </w:t>
      </w:r>
      <w:r>
        <w:rPr>
          <w:spacing w:val="-4"/>
        </w:rPr>
        <w:t>were</w:t>
      </w:r>
    </w:p>
    <w:p w14:paraId="30FC6C28" w14:textId="77777777" w:rsidR="00565177" w:rsidRDefault="00FF66D4">
      <w:pPr>
        <w:pStyle w:val="BodyText"/>
        <w:spacing w:line="235" w:lineRule="auto"/>
        <w:ind w:right="513" w:firstLine="0"/>
      </w:pPr>
      <w:r>
        <w:t>reduced</w:t>
      </w:r>
      <w:r>
        <w:rPr>
          <w:spacing w:val="-9"/>
        </w:rPr>
        <w:t xml:space="preserve"> </w:t>
      </w:r>
      <w:r>
        <w:t>to</w:t>
      </w:r>
      <w:r>
        <w:rPr>
          <w:spacing w:val="-10"/>
        </w:rPr>
        <w:t xml:space="preserve"> </w:t>
      </w:r>
      <w:r>
        <w:t>eating</w:t>
      </w:r>
      <w:r>
        <w:rPr>
          <w:spacing w:val="-10"/>
        </w:rPr>
        <w:t xml:space="preserve"> </w:t>
      </w:r>
      <w:r>
        <w:t>the</w:t>
      </w:r>
      <w:r>
        <w:rPr>
          <w:spacing w:val="-9"/>
        </w:rPr>
        <w:t xml:space="preserve"> </w:t>
      </w:r>
      <w:r>
        <w:t>flesh</w:t>
      </w:r>
      <w:r>
        <w:rPr>
          <w:spacing w:val="-9"/>
        </w:rPr>
        <w:t xml:space="preserve"> </w:t>
      </w:r>
      <w:r>
        <w:t>of</w:t>
      </w:r>
      <w:r>
        <w:rPr>
          <w:spacing w:val="-10"/>
        </w:rPr>
        <w:t xml:space="preserve"> </w:t>
      </w:r>
      <w:r>
        <w:t>our</w:t>
      </w:r>
      <w:r>
        <w:rPr>
          <w:spacing w:val="-10"/>
        </w:rPr>
        <w:t xml:space="preserve"> </w:t>
      </w:r>
      <w:r>
        <w:t>companions</w:t>
      </w:r>
      <w:r>
        <w:rPr>
          <w:spacing w:val="-10"/>
        </w:rPr>
        <w:t xml:space="preserve"> </w:t>
      </w:r>
      <w:r>
        <w:t>killed</w:t>
      </w:r>
      <w:r>
        <w:rPr>
          <w:spacing w:val="-9"/>
        </w:rPr>
        <w:t xml:space="preserve"> </w:t>
      </w:r>
      <w:r>
        <w:t>in</w:t>
      </w:r>
      <w:r>
        <w:rPr>
          <w:spacing w:val="-9"/>
        </w:rPr>
        <w:t xml:space="preserve"> </w:t>
      </w:r>
      <w:r>
        <w:t>battle,</w:t>
      </w:r>
      <w:r>
        <w:rPr>
          <w:spacing w:val="-9"/>
        </w:rPr>
        <w:t xml:space="preserve"> </w:t>
      </w:r>
      <w:r>
        <w:t>before</w:t>
      </w:r>
      <w:r>
        <w:rPr>
          <w:spacing w:val="-10"/>
        </w:rPr>
        <w:t xml:space="preserve"> </w:t>
      </w:r>
      <w:r>
        <w:t>so</w:t>
      </w:r>
      <w:r>
        <w:rPr>
          <w:spacing w:val="-9"/>
        </w:rPr>
        <w:t xml:space="preserve"> </w:t>
      </w:r>
      <w:r>
        <w:t>many</w:t>
      </w:r>
      <w:r>
        <w:rPr>
          <w:spacing w:val="-8"/>
        </w:rPr>
        <w:t xml:space="preserve"> </w:t>
      </w:r>
      <w:r>
        <w:t>died</w:t>
      </w:r>
      <w:r>
        <w:rPr>
          <w:spacing w:val="-10"/>
        </w:rPr>
        <w:t xml:space="preserve"> </w:t>
      </w:r>
      <w:r>
        <w:t>of</w:t>
      </w:r>
      <w:r>
        <w:rPr>
          <w:spacing w:val="-9"/>
        </w:rPr>
        <w:t xml:space="preserve"> </w:t>
      </w:r>
      <w:r>
        <w:t>hardship</w:t>
      </w:r>
      <w:r>
        <w:rPr>
          <w:spacing w:val="-9"/>
        </w:rPr>
        <w:t xml:space="preserve"> </w:t>
      </w:r>
      <w:r>
        <w:t>that we couldn’t</w:t>
      </w:r>
      <w:r>
        <w:rPr>
          <w:spacing w:val="-1"/>
        </w:rPr>
        <w:t xml:space="preserve"> </w:t>
      </w:r>
      <w:r>
        <w:t>eat them all, and they were thrown to the birds and the wild animals on the slopes of R</w:t>
      </w:r>
      <w:r>
        <w:t>ebello ...</w:t>
      </w:r>
      <w:r>
        <w:rPr>
          <w:spacing w:val="2"/>
        </w:rPr>
        <w:t xml:space="preserve"> </w:t>
      </w:r>
      <w:r>
        <w:t>or</w:t>
      </w:r>
      <w:r>
        <w:rPr>
          <w:spacing w:val="3"/>
        </w:rPr>
        <w:t xml:space="preserve"> </w:t>
      </w:r>
      <w:r>
        <w:t>maybe</w:t>
      </w:r>
      <w:r>
        <w:rPr>
          <w:spacing w:val="3"/>
        </w:rPr>
        <w:t xml:space="preserve"> </w:t>
      </w:r>
      <w:r>
        <w:t>in</w:t>
      </w:r>
      <w:r>
        <w:rPr>
          <w:spacing w:val="1"/>
        </w:rPr>
        <w:t xml:space="preserve"> </w:t>
      </w:r>
      <w:r>
        <w:t>those</w:t>
      </w:r>
      <w:r>
        <w:rPr>
          <w:spacing w:val="3"/>
        </w:rPr>
        <w:t xml:space="preserve"> </w:t>
      </w:r>
      <w:r>
        <w:t>moments,</w:t>
      </w:r>
      <w:r>
        <w:rPr>
          <w:spacing w:val="3"/>
        </w:rPr>
        <w:t xml:space="preserve"> </w:t>
      </w:r>
      <w:r>
        <w:t>too</w:t>
      </w:r>
      <w:r>
        <w:rPr>
          <w:spacing w:val="3"/>
        </w:rPr>
        <w:t xml:space="preserve"> </w:t>
      </w:r>
      <w:r>
        <w:t>...</w:t>
      </w:r>
      <w:r>
        <w:rPr>
          <w:spacing w:val="4"/>
        </w:rPr>
        <w:t xml:space="preserve"> </w:t>
      </w:r>
      <w:r>
        <w:t>there</w:t>
      </w:r>
      <w:r>
        <w:rPr>
          <w:spacing w:val="3"/>
        </w:rPr>
        <w:t xml:space="preserve"> </w:t>
      </w:r>
      <w:r>
        <w:t>was</w:t>
      </w:r>
      <w:r>
        <w:rPr>
          <w:spacing w:val="3"/>
        </w:rPr>
        <w:t xml:space="preserve"> </w:t>
      </w:r>
      <w:r>
        <w:t>an</w:t>
      </w:r>
      <w:r>
        <w:rPr>
          <w:spacing w:val="1"/>
        </w:rPr>
        <w:t xml:space="preserve"> </w:t>
      </w:r>
      <w:r>
        <w:t>atmosphere</w:t>
      </w:r>
      <w:r>
        <w:rPr>
          <w:spacing w:val="64"/>
        </w:rPr>
        <w:t xml:space="preserve">  </w:t>
      </w:r>
      <w:r>
        <w:t>can</w:t>
      </w:r>
      <w:r>
        <w:rPr>
          <w:spacing w:val="4"/>
        </w:rPr>
        <w:t xml:space="preserve"> </w:t>
      </w:r>
      <w:r>
        <w:t>I</w:t>
      </w:r>
      <w:r>
        <w:rPr>
          <w:spacing w:val="4"/>
        </w:rPr>
        <w:t xml:space="preserve"> </w:t>
      </w:r>
      <w:r>
        <w:t>say</w:t>
      </w:r>
      <w:r>
        <w:rPr>
          <w:spacing w:val="1"/>
        </w:rPr>
        <w:t xml:space="preserve"> </w:t>
      </w:r>
      <w:r>
        <w:t>of</w:t>
      </w:r>
      <w:r>
        <w:rPr>
          <w:spacing w:val="3"/>
        </w:rPr>
        <w:t xml:space="preserve"> </w:t>
      </w:r>
      <w:r>
        <w:t>freedom?</w:t>
      </w:r>
      <w:r>
        <w:rPr>
          <w:spacing w:val="3"/>
        </w:rPr>
        <w:t xml:space="preserve"> </w:t>
      </w:r>
      <w:r>
        <w:rPr>
          <w:spacing w:val="-10"/>
        </w:rPr>
        <w:t>I</w:t>
      </w:r>
    </w:p>
    <w:p w14:paraId="30FC6C29" w14:textId="77777777" w:rsidR="00565177" w:rsidRDefault="00FF66D4">
      <w:pPr>
        <w:pStyle w:val="BodyText"/>
        <w:spacing w:line="235" w:lineRule="auto"/>
        <w:ind w:right="515" w:firstLine="0"/>
      </w:pPr>
      <w:r>
        <w:rPr>
          <w:spacing w:val="-2"/>
        </w:rPr>
        <w:t>didn’t</w:t>
      </w:r>
      <w:r>
        <w:rPr>
          <w:spacing w:val="-9"/>
        </w:rPr>
        <w:t xml:space="preserve"> </w:t>
      </w:r>
      <w:r>
        <w:rPr>
          <w:spacing w:val="-2"/>
        </w:rPr>
        <w:t>know,</w:t>
      </w:r>
      <w:r>
        <w:rPr>
          <w:spacing w:val="-9"/>
        </w:rPr>
        <w:t xml:space="preserve"> </w:t>
      </w:r>
      <w:r>
        <w:rPr>
          <w:spacing w:val="-2"/>
        </w:rPr>
        <w:t>before,</w:t>
      </w:r>
      <w:r>
        <w:rPr>
          <w:spacing w:val="-9"/>
        </w:rPr>
        <w:t xml:space="preserve"> </w:t>
      </w:r>
      <w:r>
        <w:rPr>
          <w:spacing w:val="-2"/>
        </w:rPr>
        <w:t>what</w:t>
      </w:r>
      <w:r>
        <w:rPr>
          <w:spacing w:val="-9"/>
        </w:rPr>
        <w:t xml:space="preserve"> </w:t>
      </w:r>
      <w:r>
        <w:rPr>
          <w:spacing w:val="-2"/>
        </w:rPr>
        <w:t>freedom</w:t>
      </w:r>
      <w:r>
        <w:rPr>
          <w:spacing w:val="-11"/>
        </w:rPr>
        <w:t xml:space="preserve"> </w:t>
      </w:r>
      <w:r>
        <w:rPr>
          <w:spacing w:val="-2"/>
        </w:rPr>
        <w:t>was;</w:t>
      </w:r>
      <w:r>
        <w:rPr>
          <w:spacing w:val="-9"/>
        </w:rPr>
        <w:t xml:space="preserve"> </w:t>
      </w:r>
      <w:r>
        <w:rPr>
          <w:spacing w:val="-2"/>
        </w:rPr>
        <w:t>the</w:t>
      </w:r>
      <w:r>
        <w:rPr>
          <w:spacing w:val="-9"/>
        </w:rPr>
        <w:t xml:space="preserve"> </w:t>
      </w:r>
      <w:r>
        <w:rPr>
          <w:spacing w:val="-2"/>
        </w:rPr>
        <w:t>preachers</w:t>
      </w:r>
      <w:r>
        <w:rPr>
          <w:spacing w:val="-10"/>
        </w:rPr>
        <w:t xml:space="preserve"> </w:t>
      </w:r>
      <w:r>
        <w:rPr>
          <w:spacing w:val="-2"/>
        </w:rPr>
        <w:t>said</w:t>
      </w:r>
      <w:r>
        <w:rPr>
          <w:spacing w:val="-9"/>
        </w:rPr>
        <w:t xml:space="preserve"> </w:t>
      </w:r>
      <w:r>
        <w:rPr>
          <w:spacing w:val="-2"/>
        </w:rPr>
        <w:t>to</w:t>
      </w:r>
      <w:r>
        <w:rPr>
          <w:spacing w:val="-7"/>
        </w:rPr>
        <w:t xml:space="preserve"> </w:t>
      </w:r>
      <w:r>
        <w:rPr>
          <w:spacing w:val="-2"/>
        </w:rPr>
        <w:t>us,</w:t>
      </w:r>
      <w:r>
        <w:rPr>
          <w:spacing w:val="-9"/>
        </w:rPr>
        <w:t xml:space="preserve"> </w:t>
      </w:r>
      <w:r>
        <w:rPr>
          <w:spacing w:val="-2"/>
        </w:rPr>
        <w:t>‘The</w:t>
      </w:r>
      <w:r>
        <w:rPr>
          <w:spacing w:val="-9"/>
        </w:rPr>
        <w:t xml:space="preserve"> </w:t>
      </w:r>
      <w:r>
        <w:rPr>
          <w:spacing w:val="-2"/>
        </w:rPr>
        <w:t>truth</w:t>
      </w:r>
      <w:r>
        <w:rPr>
          <w:spacing w:val="-7"/>
        </w:rPr>
        <w:t xml:space="preserve"> </w:t>
      </w:r>
      <w:r>
        <w:rPr>
          <w:spacing w:val="-2"/>
        </w:rPr>
        <w:t>will</w:t>
      </w:r>
      <w:r>
        <w:rPr>
          <w:spacing w:val="-9"/>
        </w:rPr>
        <w:t xml:space="preserve"> </w:t>
      </w:r>
      <w:r>
        <w:rPr>
          <w:spacing w:val="-2"/>
        </w:rPr>
        <w:t>make</w:t>
      </w:r>
      <w:r>
        <w:rPr>
          <w:spacing w:val="-9"/>
        </w:rPr>
        <w:t xml:space="preserve"> </w:t>
      </w:r>
      <w:r>
        <w:rPr>
          <w:spacing w:val="-2"/>
        </w:rPr>
        <w:t>you</w:t>
      </w:r>
      <w:r>
        <w:rPr>
          <w:spacing w:val="-9"/>
        </w:rPr>
        <w:t xml:space="preserve"> </w:t>
      </w:r>
      <w:r>
        <w:rPr>
          <w:spacing w:val="-2"/>
        </w:rPr>
        <w:t>free.’</w:t>
      </w:r>
      <w:r>
        <w:rPr>
          <w:spacing w:val="-9"/>
        </w:rPr>
        <w:t xml:space="preserve"> </w:t>
      </w:r>
      <w:r>
        <w:rPr>
          <w:spacing w:val="-2"/>
        </w:rPr>
        <w:t xml:space="preserve">We </w:t>
      </w:r>
      <w:r>
        <w:t>felt</w:t>
      </w:r>
      <w:r>
        <w:rPr>
          <w:spacing w:val="-8"/>
        </w:rPr>
        <w:t xml:space="preserve"> </w:t>
      </w:r>
      <w:r>
        <w:t>free,</w:t>
      </w:r>
      <w:r>
        <w:rPr>
          <w:spacing w:val="-8"/>
        </w:rPr>
        <w:t xml:space="preserve"> </w:t>
      </w:r>
      <w:r>
        <w:t>we</w:t>
      </w:r>
      <w:r>
        <w:rPr>
          <w:spacing w:val="-8"/>
        </w:rPr>
        <w:t xml:space="preserve"> </w:t>
      </w:r>
      <w:r>
        <w:t>thought</w:t>
      </w:r>
      <w:r>
        <w:rPr>
          <w:spacing w:val="-8"/>
        </w:rPr>
        <w:t xml:space="preserve"> </w:t>
      </w:r>
      <w:r>
        <w:t>that</w:t>
      </w:r>
      <w:r>
        <w:rPr>
          <w:spacing w:val="-11"/>
        </w:rPr>
        <w:t xml:space="preserve"> </w:t>
      </w:r>
      <w:r>
        <w:t>was</w:t>
      </w:r>
      <w:r>
        <w:rPr>
          <w:spacing w:val="-10"/>
        </w:rPr>
        <w:t xml:space="preserve"> </w:t>
      </w:r>
      <w:r>
        <w:t>the</w:t>
      </w:r>
      <w:r>
        <w:rPr>
          <w:spacing w:val="-8"/>
        </w:rPr>
        <w:t xml:space="preserve"> </w:t>
      </w:r>
      <w:r>
        <w:t>truth.</w:t>
      </w:r>
      <w:r>
        <w:rPr>
          <w:spacing w:val="-8"/>
        </w:rPr>
        <w:t xml:space="preserve"> </w:t>
      </w:r>
      <w:r>
        <w:t>We</w:t>
      </w:r>
      <w:r>
        <w:rPr>
          <w:spacing w:val="-8"/>
        </w:rPr>
        <w:t xml:space="preserve"> </w:t>
      </w:r>
      <w:r>
        <w:t>thought</w:t>
      </w:r>
      <w:r>
        <w:rPr>
          <w:spacing w:val="-12"/>
        </w:rPr>
        <w:t xml:space="preserve"> </w:t>
      </w:r>
      <w:r>
        <w:t>everything</w:t>
      </w:r>
      <w:r>
        <w:rPr>
          <w:spacing w:val="-8"/>
        </w:rPr>
        <w:t xml:space="preserve"> </w:t>
      </w:r>
      <w:r>
        <w:t>we</w:t>
      </w:r>
      <w:r>
        <w:rPr>
          <w:spacing w:val="-8"/>
        </w:rPr>
        <w:t xml:space="preserve"> </w:t>
      </w:r>
      <w:r>
        <w:t>were</w:t>
      </w:r>
      <w:r>
        <w:rPr>
          <w:spacing w:val="-8"/>
        </w:rPr>
        <w:t xml:space="preserve"> </w:t>
      </w:r>
      <w:r>
        <w:t>doing</w:t>
      </w:r>
      <w:r>
        <w:rPr>
          <w:spacing w:val="-10"/>
        </w:rPr>
        <w:t xml:space="preserve"> </w:t>
      </w:r>
      <w:r>
        <w:t>was</w:t>
      </w:r>
      <w:r>
        <w:rPr>
          <w:spacing w:val="-10"/>
        </w:rPr>
        <w:t xml:space="preserve"> </w:t>
      </w:r>
      <w:r>
        <w:t>right.</w:t>
      </w:r>
      <w:r>
        <w:rPr>
          <w:spacing w:val="80"/>
          <w:w w:val="150"/>
        </w:rPr>
        <w:t xml:space="preserve"> </w:t>
      </w:r>
      <w:r>
        <w:t>”</w:t>
      </w:r>
    </w:p>
    <w:p w14:paraId="30FC6C2A" w14:textId="77777777" w:rsidR="00565177" w:rsidRDefault="00FF66D4">
      <w:pPr>
        <w:pStyle w:val="BodyText"/>
        <w:spacing w:line="235" w:lineRule="auto"/>
        <w:ind w:right="513"/>
      </w:pPr>
      <w:r>
        <w:t>And</w:t>
      </w:r>
      <w:r>
        <w:rPr>
          <w:spacing w:val="-1"/>
        </w:rPr>
        <w:t xml:space="preserve"> </w:t>
      </w:r>
      <w:r>
        <w:t>there</w:t>
      </w:r>
      <w:r>
        <w:rPr>
          <w:spacing w:val="-1"/>
        </w:rPr>
        <w:t xml:space="preserve"> </w:t>
      </w:r>
      <w:r>
        <w:t>you</w:t>
      </w:r>
      <w:r>
        <w:rPr>
          <w:spacing w:val="-1"/>
        </w:rPr>
        <w:t xml:space="preserve"> </w:t>
      </w:r>
      <w:r>
        <w:t>took</w:t>
      </w:r>
      <w:r>
        <w:rPr>
          <w:spacing w:val="-1"/>
        </w:rPr>
        <w:t xml:space="preserve"> </w:t>
      </w:r>
      <w:r>
        <w:t>...</w:t>
      </w:r>
      <w:r>
        <w:rPr>
          <w:spacing w:val="-1"/>
        </w:rPr>
        <w:t xml:space="preserve"> </w:t>
      </w:r>
      <w:r>
        <w:t>to uniting</w:t>
      </w:r>
      <w:r>
        <w:rPr>
          <w:spacing w:val="-1"/>
        </w:rPr>
        <w:t xml:space="preserve"> </w:t>
      </w:r>
      <w:r>
        <w:t>yourself freely</w:t>
      </w:r>
      <w:r>
        <w:rPr>
          <w:spacing w:val="-1"/>
        </w:rPr>
        <w:t xml:space="preserve"> </w:t>
      </w:r>
      <w:r>
        <w:t>with</w:t>
      </w:r>
      <w:r>
        <w:rPr>
          <w:spacing w:val="-1"/>
        </w:rPr>
        <w:t xml:space="preserve"> </w:t>
      </w:r>
      <w:r>
        <w:t>women?”</w:t>
      </w:r>
      <w:r>
        <w:rPr>
          <w:spacing w:val="-1"/>
        </w:rPr>
        <w:t xml:space="preserve"> </w:t>
      </w:r>
      <w:r>
        <w:t>I</w:t>
      </w:r>
      <w:r>
        <w:rPr>
          <w:spacing w:val="-1"/>
        </w:rPr>
        <w:t xml:space="preserve"> </w:t>
      </w:r>
      <w:r>
        <w:t>asked,</w:t>
      </w:r>
      <w:r>
        <w:rPr>
          <w:spacing w:val="-1"/>
        </w:rPr>
        <w:t xml:space="preserve"> </w:t>
      </w:r>
      <w:r>
        <w:t>and</w:t>
      </w:r>
      <w:r>
        <w:rPr>
          <w:spacing w:val="-1"/>
        </w:rPr>
        <w:t xml:space="preserve"> </w:t>
      </w:r>
      <w:r>
        <w:t>I</w:t>
      </w:r>
      <w:r>
        <w:rPr>
          <w:spacing w:val="-2"/>
        </w:rPr>
        <w:t xml:space="preserve"> </w:t>
      </w:r>
      <w:r>
        <w:t>don’t</w:t>
      </w:r>
      <w:r>
        <w:rPr>
          <w:spacing w:val="-1"/>
        </w:rPr>
        <w:t xml:space="preserve"> </w:t>
      </w:r>
      <w:r>
        <w:t>even</w:t>
      </w:r>
      <w:r>
        <w:rPr>
          <w:spacing w:val="-1"/>
        </w:rPr>
        <w:t xml:space="preserve"> </w:t>
      </w:r>
      <w:r>
        <w:t xml:space="preserve">know </w:t>
      </w:r>
      <w:r>
        <w:rPr>
          <w:spacing w:val="-2"/>
        </w:rPr>
        <w:t>why,</w:t>
      </w:r>
      <w:r>
        <w:rPr>
          <w:spacing w:val="-8"/>
        </w:rPr>
        <w:t xml:space="preserve"> </w:t>
      </w:r>
      <w:r>
        <w:rPr>
          <w:spacing w:val="-2"/>
        </w:rPr>
        <w:t>but</w:t>
      </w:r>
      <w:r>
        <w:rPr>
          <w:spacing w:val="-8"/>
        </w:rPr>
        <w:t xml:space="preserve"> </w:t>
      </w:r>
      <w:r>
        <w:rPr>
          <w:spacing w:val="-2"/>
        </w:rPr>
        <w:t>since</w:t>
      </w:r>
      <w:r>
        <w:rPr>
          <w:spacing w:val="-10"/>
        </w:rPr>
        <w:t xml:space="preserve"> </w:t>
      </w:r>
      <w:r>
        <w:rPr>
          <w:spacing w:val="-2"/>
        </w:rPr>
        <w:t>the</w:t>
      </w:r>
      <w:r>
        <w:rPr>
          <w:spacing w:val="-8"/>
        </w:rPr>
        <w:t xml:space="preserve"> </w:t>
      </w:r>
      <w:r>
        <w:rPr>
          <w:spacing w:val="-2"/>
        </w:rPr>
        <w:t>night</w:t>
      </w:r>
      <w:r>
        <w:rPr>
          <w:spacing w:val="-8"/>
        </w:rPr>
        <w:t xml:space="preserve"> </w:t>
      </w:r>
      <w:r>
        <w:rPr>
          <w:spacing w:val="-2"/>
        </w:rPr>
        <w:t>before,</w:t>
      </w:r>
      <w:r>
        <w:rPr>
          <w:spacing w:val="-8"/>
        </w:rPr>
        <w:t xml:space="preserve"> </w:t>
      </w:r>
      <w:r>
        <w:rPr>
          <w:spacing w:val="-2"/>
        </w:rPr>
        <w:t>Ubertino’s</w:t>
      </w:r>
      <w:r>
        <w:rPr>
          <w:spacing w:val="-9"/>
        </w:rPr>
        <w:t xml:space="preserve"> </w:t>
      </w:r>
      <w:r>
        <w:rPr>
          <w:spacing w:val="-2"/>
        </w:rPr>
        <w:t>words</w:t>
      </w:r>
      <w:r>
        <w:rPr>
          <w:spacing w:val="-9"/>
        </w:rPr>
        <w:t xml:space="preserve"> </w:t>
      </w:r>
      <w:r>
        <w:rPr>
          <w:spacing w:val="-2"/>
        </w:rPr>
        <w:t>had</w:t>
      </w:r>
      <w:r>
        <w:rPr>
          <w:spacing w:val="-8"/>
        </w:rPr>
        <w:t xml:space="preserve"> </w:t>
      </w:r>
      <w:r>
        <w:rPr>
          <w:spacing w:val="-2"/>
        </w:rPr>
        <w:t>been</w:t>
      </w:r>
      <w:r>
        <w:rPr>
          <w:spacing w:val="-8"/>
        </w:rPr>
        <w:t xml:space="preserve"> </w:t>
      </w:r>
      <w:r>
        <w:rPr>
          <w:spacing w:val="-2"/>
        </w:rPr>
        <w:t>haunting</w:t>
      </w:r>
      <w:r>
        <w:rPr>
          <w:spacing w:val="-8"/>
        </w:rPr>
        <w:t xml:space="preserve"> </w:t>
      </w:r>
      <w:r>
        <w:rPr>
          <w:spacing w:val="-2"/>
        </w:rPr>
        <w:t>me,</w:t>
      </w:r>
      <w:r>
        <w:rPr>
          <w:spacing w:val="-10"/>
        </w:rPr>
        <w:t xml:space="preserve"> </w:t>
      </w:r>
      <w:r>
        <w:rPr>
          <w:spacing w:val="-2"/>
        </w:rPr>
        <w:t>along</w:t>
      </w:r>
      <w:r>
        <w:rPr>
          <w:spacing w:val="-8"/>
        </w:rPr>
        <w:t xml:space="preserve"> </w:t>
      </w:r>
      <w:r>
        <w:rPr>
          <w:spacing w:val="-2"/>
        </w:rPr>
        <w:t>with</w:t>
      </w:r>
      <w:r>
        <w:rPr>
          <w:spacing w:val="-8"/>
        </w:rPr>
        <w:t xml:space="preserve"> </w:t>
      </w:r>
      <w:r>
        <w:rPr>
          <w:spacing w:val="-2"/>
        </w:rPr>
        <w:t>what</w:t>
      </w:r>
      <w:r>
        <w:rPr>
          <w:spacing w:val="-8"/>
        </w:rPr>
        <w:t xml:space="preserve"> </w:t>
      </w:r>
      <w:r>
        <w:rPr>
          <w:spacing w:val="-2"/>
        </w:rPr>
        <w:t>I</w:t>
      </w:r>
      <w:r>
        <w:rPr>
          <w:spacing w:val="-9"/>
        </w:rPr>
        <w:t xml:space="preserve"> </w:t>
      </w:r>
      <w:r>
        <w:rPr>
          <w:spacing w:val="-2"/>
        </w:rPr>
        <w:t>had</w:t>
      </w:r>
      <w:r>
        <w:rPr>
          <w:spacing w:val="-8"/>
        </w:rPr>
        <w:t xml:space="preserve"> </w:t>
      </w:r>
      <w:r>
        <w:rPr>
          <w:spacing w:val="-2"/>
        </w:rPr>
        <w:t xml:space="preserve">read </w:t>
      </w:r>
      <w:r>
        <w:t>in the scriptorium and the events that had befallen me. William looked at me, curious; he had probably not expected me to be so bold and outspoken. The cellarer stared at me as if I were a strange animal.</w:t>
      </w:r>
    </w:p>
    <w:p w14:paraId="30FC6C2B" w14:textId="77777777" w:rsidR="00565177" w:rsidRDefault="00FF66D4">
      <w:pPr>
        <w:pStyle w:val="BodyText"/>
        <w:spacing w:line="235" w:lineRule="auto"/>
        <w:ind w:right="513"/>
      </w:pPr>
      <w:r>
        <w:t>“On Rebello,” he said, “there were people who throu</w:t>
      </w:r>
      <w:r>
        <w:t>ghout their childhood had slept, ten or more</w:t>
      </w:r>
      <w:r>
        <w:rPr>
          <w:spacing w:val="-7"/>
        </w:rPr>
        <w:t xml:space="preserve"> </w:t>
      </w:r>
      <w:r>
        <w:t>of</w:t>
      </w:r>
      <w:r>
        <w:rPr>
          <w:spacing w:val="-7"/>
        </w:rPr>
        <w:t xml:space="preserve"> </w:t>
      </w:r>
      <w:r>
        <w:t>them,</w:t>
      </w:r>
      <w:r>
        <w:rPr>
          <w:spacing w:val="-7"/>
        </w:rPr>
        <w:t xml:space="preserve"> </w:t>
      </w:r>
      <w:r>
        <w:t>in</w:t>
      </w:r>
      <w:r>
        <w:rPr>
          <w:spacing w:val="-7"/>
        </w:rPr>
        <w:t xml:space="preserve"> </w:t>
      </w:r>
      <w:r>
        <w:t>a</w:t>
      </w:r>
      <w:r>
        <w:rPr>
          <w:spacing w:val="-8"/>
        </w:rPr>
        <w:t xml:space="preserve"> </w:t>
      </w:r>
      <w:r>
        <w:t>room</w:t>
      </w:r>
      <w:r>
        <w:rPr>
          <w:spacing w:val="-7"/>
        </w:rPr>
        <w:t xml:space="preserve"> </w:t>
      </w:r>
      <w:r>
        <w:t>of</w:t>
      </w:r>
      <w:r>
        <w:rPr>
          <w:spacing w:val="-7"/>
        </w:rPr>
        <w:t xml:space="preserve"> </w:t>
      </w:r>
      <w:r>
        <w:t>a</w:t>
      </w:r>
      <w:r>
        <w:rPr>
          <w:spacing w:val="-7"/>
        </w:rPr>
        <w:t xml:space="preserve"> </w:t>
      </w:r>
      <w:r>
        <w:t>few</w:t>
      </w:r>
      <w:r>
        <w:rPr>
          <w:spacing w:val="-8"/>
        </w:rPr>
        <w:t xml:space="preserve"> </w:t>
      </w:r>
      <w:r>
        <w:t>cubits—brothers</w:t>
      </w:r>
      <w:r>
        <w:rPr>
          <w:spacing w:val="-6"/>
        </w:rPr>
        <w:t xml:space="preserve"> </w:t>
      </w:r>
      <w:r>
        <w:t>and</w:t>
      </w:r>
      <w:r>
        <w:rPr>
          <w:spacing w:val="-7"/>
        </w:rPr>
        <w:t xml:space="preserve"> </w:t>
      </w:r>
      <w:r>
        <w:t>sisters,</w:t>
      </w:r>
      <w:r>
        <w:rPr>
          <w:spacing w:val="-7"/>
        </w:rPr>
        <w:t xml:space="preserve"> </w:t>
      </w:r>
      <w:r>
        <w:t>fathers</w:t>
      </w:r>
      <w:r>
        <w:rPr>
          <w:spacing w:val="-8"/>
        </w:rPr>
        <w:t xml:space="preserve"> </w:t>
      </w:r>
      <w:r>
        <w:t>and</w:t>
      </w:r>
      <w:r>
        <w:rPr>
          <w:spacing w:val="-7"/>
        </w:rPr>
        <w:t xml:space="preserve"> </w:t>
      </w:r>
      <w:r>
        <w:t>daughters.</w:t>
      </w:r>
      <w:r>
        <w:rPr>
          <w:spacing w:val="-7"/>
        </w:rPr>
        <w:t xml:space="preserve"> </w:t>
      </w:r>
      <w:r>
        <w:t>What</w:t>
      </w:r>
      <w:r>
        <w:rPr>
          <w:spacing w:val="-6"/>
        </w:rPr>
        <w:t xml:space="preserve"> </w:t>
      </w:r>
      <w:r>
        <w:t>do</w:t>
      </w:r>
      <w:r>
        <w:rPr>
          <w:spacing w:val="-9"/>
        </w:rPr>
        <w:t xml:space="preserve"> </w:t>
      </w:r>
      <w:r>
        <w:t>you think this new situation</w:t>
      </w:r>
      <w:r>
        <w:rPr>
          <w:spacing w:val="-1"/>
        </w:rPr>
        <w:t xml:space="preserve"> </w:t>
      </w:r>
      <w:r>
        <w:t>meant to them? They did from choice what they had formerly done from necessity.</w:t>
      </w:r>
      <w:r>
        <w:rPr>
          <w:spacing w:val="-1"/>
        </w:rPr>
        <w:t xml:space="preserve"> </w:t>
      </w:r>
      <w:r>
        <w:t>And</w:t>
      </w:r>
      <w:r>
        <w:rPr>
          <w:spacing w:val="-3"/>
        </w:rPr>
        <w:t xml:space="preserve"> </w:t>
      </w:r>
      <w:r>
        <w:t>then,</w:t>
      </w:r>
      <w:r>
        <w:rPr>
          <w:spacing w:val="-3"/>
        </w:rPr>
        <w:t xml:space="preserve"> </w:t>
      </w:r>
      <w:r>
        <w:t>at</w:t>
      </w:r>
      <w:r>
        <w:rPr>
          <w:spacing w:val="-1"/>
        </w:rPr>
        <w:t xml:space="preserve"> </w:t>
      </w:r>
      <w:r>
        <w:t>night,</w:t>
      </w:r>
      <w:r>
        <w:rPr>
          <w:spacing w:val="-1"/>
        </w:rPr>
        <w:t xml:space="preserve"> </w:t>
      </w:r>
      <w:r>
        <w:t>when</w:t>
      </w:r>
      <w:r>
        <w:rPr>
          <w:spacing w:val="-3"/>
        </w:rPr>
        <w:t xml:space="preserve"> </w:t>
      </w:r>
      <w:r>
        <w:t>you</w:t>
      </w:r>
      <w:r>
        <w:rPr>
          <w:spacing w:val="-3"/>
        </w:rPr>
        <w:t xml:space="preserve"> </w:t>
      </w:r>
      <w:r>
        <w:t>fear</w:t>
      </w:r>
      <w:r>
        <w:rPr>
          <w:spacing w:val="-1"/>
        </w:rPr>
        <w:t xml:space="preserve"> </w:t>
      </w:r>
      <w:r>
        <w:t>the</w:t>
      </w:r>
      <w:r>
        <w:rPr>
          <w:spacing w:val="-3"/>
        </w:rPr>
        <w:t xml:space="preserve"> </w:t>
      </w:r>
      <w:r>
        <w:t>arrival</w:t>
      </w:r>
      <w:r>
        <w:rPr>
          <w:spacing w:val="-1"/>
        </w:rPr>
        <w:t xml:space="preserve"> </w:t>
      </w:r>
      <w:r>
        <w:t>of</w:t>
      </w:r>
      <w:r>
        <w:rPr>
          <w:spacing w:val="-1"/>
        </w:rPr>
        <w:t xml:space="preserve"> </w:t>
      </w:r>
      <w:r>
        <w:t>the</w:t>
      </w:r>
      <w:r>
        <w:rPr>
          <w:spacing w:val="-3"/>
        </w:rPr>
        <w:t xml:space="preserve"> </w:t>
      </w:r>
      <w:r>
        <w:t>enemy</w:t>
      </w:r>
      <w:r>
        <w:rPr>
          <w:spacing w:val="-1"/>
        </w:rPr>
        <w:t xml:space="preserve"> </w:t>
      </w:r>
      <w:r>
        <w:t>troops</w:t>
      </w:r>
      <w:r>
        <w:rPr>
          <w:spacing w:val="-1"/>
        </w:rPr>
        <w:t xml:space="preserve"> </w:t>
      </w:r>
      <w:r>
        <w:t>and</w:t>
      </w:r>
      <w:r>
        <w:rPr>
          <w:spacing w:val="-3"/>
        </w:rPr>
        <w:t xml:space="preserve"> </w:t>
      </w:r>
      <w:r>
        <w:t>you</w:t>
      </w:r>
      <w:r>
        <w:rPr>
          <w:spacing w:val="-1"/>
        </w:rPr>
        <w:t xml:space="preserve"> </w:t>
      </w:r>
      <w:r>
        <w:t>cling</w:t>
      </w:r>
      <w:r>
        <w:rPr>
          <w:spacing w:val="-1"/>
        </w:rPr>
        <w:t xml:space="preserve"> </w:t>
      </w:r>
      <w:r>
        <w:t>tight</w:t>
      </w:r>
      <w:r>
        <w:rPr>
          <w:spacing w:val="-1"/>
        </w:rPr>
        <w:t xml:space="preserve"> </w:t>
      </w:r>
      <w:r>
        <w:t>to your</w:t>
      </w:r>
      <w:r>
        <w:rPr>
          <w:spacing w:val="5"/>
        </w:rPr>
        <w:t xml:space="preserve"> </w:t>
      </w:r>
      <w:r>
        <w:t>neighbor,</w:t>
      </w:r>
      <w:r>
        <w:rPr>
          <w:spacing w:val="5"/>
        </w:rPr>
        <w:t xml:space="preserve"> </w:t>
      </w:r>
      <w:r>
        <w:t>on</w:t>
      </w:r>
      <w:r>
        <w:rPr>
          <w:spacing w:val="6"/>
        </w:rPr>
        <w:t xml:space="preserve"> </w:t>
      </w:r>
      <w:r>
        <w:t>the</w:t>
      </w:r>
      <w:r>
        <w:rPr>
          <w:spacing w:val="5"/>
        </w:rPr>
        <w:t xml:space="preserve"> </w:t>
      </w:r>
      <w:r>
        <w:t>ground,</w:t>
      </w:r>
      <w:r>
        <w:rPr>
          <w:spacing w:val="6"/>
        </w:rPr>
        <w:t xml:space="preserve"> </w:t>
      </w:r>
      <w:r>
        <w:t>so</w:t>
      </w:r>
      <w:r>
        <w:rPr>
          <w:spacing w:val="5"/>
        </w:rPr>
        <w:t xml:space="preserve"> </w:t>
      </w:r>
      <w:r>
        <w:t>as</w:t>
      </w:r>
      <w:r>
        <w:rPr>
          <w:spacing w:val="6"/>
        </w:rPr>
        <w:t xml:space="preserve"> </w:t>
      </w:r>
      <w:r>
        <w:t>not</w:t>
      </w:r>
      <w:r>
        <w:rPr>
          <w:spacing w:val="6"/>
        </w:rPr>
        <w:t xml:space="preserve"> </w:t>
      </w:r>
      <w:r>
        <w:t>to</w:t>
      </w:r>
      <w:r>
        <w:rPr>
          <w:spacing w:val="6"/>
        </w:rPr>
        <w:t xml:space="preserve"> </w:t>
      </w:r>
      <w:r>
        <w:t>feel</w:t>
      </w:r>
      <w:r>
        <w:rPr>
          <w:spacing w:val="5"/>
        </w:rPr>
        <w:t xml:space="preserve"> </w:t>
      </w:r>
      <w:r>
        <w:t>cold</w:t>
      </w:r>
      <w:r>
        <w:rPr>
          <w:spacing w:val="71"/>
        </w:rPr>
        <w:t xml:space="preserve">  </w:t>
      </w:r>
      <w:r>
        <w:t>The</w:t>
      </w:r>
      <w:r>
        <w:rPr>
          <w:spacing w:val="6"/>
        </w:rPr>
        <w:t xml:space="preserve"> </w:t>
      </w:r>
      <w:r>
        <w:t>heretics:</w:t>
      </w:r>
      <w:r>
        <w:rPr>
          <w:spacing w:val="5"/>
        </w:rPr>
        <w:t xml:space="preserve"> </w:t>
      </w:r>
      <w:r>
        <w:t>you</w:t>
      </w:r>
      <w:r>
        <w:rPr>
          <w:spacing w:val="6"/>
        </w:rPr>
        <w:t xml:space="preserve"> </w:t>
      </w:r>
      <w:r>
        <w:t>pitiful</w:t>
      </w:r>
      <w:r>
        <w:rPr>
          <w:spacing w:val="5"/>
        </w:rPr>
        <w:t xml:space="preserve"> </w:t>
      </w:r>
      <w:r>
        <w:t>monks</w:t>
      </w:r>
      <w:r>
        <w:rPr>
          <w:spacing w:val="6"/>
        </w:rPr>
        <w:t xml:space="preserve"> </w:t>
      </w:r>
      <w:r>
        <w:t>who</w:t>
      </w:r>
      <w:r>
        <w:rPr>
          <w:spacing w:val="5"/>
        </w:rPr>
        <w:t xml:space="preserve"> </w:t>
      </w:r>
      <w:r>
        <w:rPr>
          <w:spacing w:val="-4"/>
        </w:rPr>
        <w:t>come</w:t>
      </w:r>
    </w:p>
    <w:p w14:paraId="30FC6C2C" w14:textId="77777777" w:rsidR="00565177" w:rsidRDefault="00FF66D4">
      <w:pPr>
        <w:pStyle w:val="BodyText"/>
        <w:spacing w:line="235" w:lineRule="auto"/>
        <w:ind w:right="513" w:firstLine="0"/>
      </w:pPr>
      <w:r>
        <w:t>from</w:t>
      </w:r>
      <w:r>
        <w:rPr>
          <w:spacing w:val="-11"/>
        </w:rPr>
        <w:t xml:space="preserve"> </w:t>
      </w:r>
      <w:r>
        <w:t>a</w:t>
      </w:r>
      <w:r>
        <w:rPr>
          <w:spacing w:val="-11"/>
        </w:rPr>
        <w:t xml:space="preserve"> </w:t>
      </w:r>
      <w:r>
        <w:t>castle</w:t>
      </w:r>
      <w:r>
        <w:rPr>
          <w:spacing w:val="-11"/>
        </w:rPr>
        <w:t xml:space="preserve"> </w:t>
      </w:r>
      <w:r>
        <w:t>and</w:t>
      </w:r>
      <w:r>
        <w:rPr>
          <w:spacing w:val="-11"/>
        </w:rPr>
        <w:t xml:space="preserve"> </w:t>
      </w:r>
      <w:r>
        <w:t>end</w:t>
      </w:r>
      <w:r>
        <w:rPr>
          <w:spacing w:val="-11"/>
        </w:rPr>
        <w:t xml:space="preserve"> </w:t>
      </w:r>
      <w:r>
        <w:t>up</w:t>
      </w:r>
      <w:r>
        <w:rPr>
          <w:spacing w:val="-11"/>
        </w:rPr>
        <w:t xml:space="preserve"> </w:t>
      </w:r>
      <w:r>
        <w:t>in</w:t>
      </w:r>
      <w:r>
        <w:rPr>
          <w:spacing w:val="-11"/>
        </w:rPr>
        <w:t xml:space="preserve"> </w:t>
      </w:r>
      <w:r>
        <w:t>an</w:t>
      </w:r>
      <w:r>
        <w:rPr>
          <w:spacing w:val="-11"/>
        </w:rPr>
        <w:t xml:space="preserve"> </w:t>
      </w:r>
      <w:r>
        <w:t>abbey</w:t>
      </w:r>
      <w:r>
        <w:rPr>
          <w:spacing w:val="-11"/>
        </w:rPr>
        <w:t xml:space="preserve"> </w:t>
      </w:r>
      <w:r>
        <w:t>think</w:t>
      </w:r>
      <w:r>
        <w:rPr>
          <w:spacing w:val="-11"/>
        </w:rPr>
        <w:t xml:space="preserve"> </w:t>
      </w:r>
      <w:r>
        <w:t>that</w:t>
      </w:r>
      <w:r>
        <w:rPr>
          <w:spacing w:val="-11"/>
        </w:rPr>
        <w:t xml:space="preserve"> </w:t>
      </w:r>
      <w:r>
        <w:t>it’s</w:t>
      </w:r>
      <w:r>
        <w:rPr>
          <w:spacing w:val="-15"/>
        </w:rPr>
        <w:t xml:space="preserve"> </w:t>
      </w:r>
      <w:r>
        <w:t>a</w:t>
      </w:r>
      <w:r>
        <w:rPr>
          <w:spacing w:val="-11"/>
        </w:rPr>
        <w:t xml:space="preserve"> </w:t>
      </w:r>
      <w:r>
        <w:t>form</w:t>
      </w:r>
      <w:r>
        <w:rPr>
          <w:spacing w:val="-11"/>
        </w:rPr>
        <w:t xml:space="preserve"> </w:t>
      </w:r>
      <w:r>
        <w:t>of</w:t>
      </w:r>
      <w:r>
        <w:rPr>
          <w:spacing w:val="-11"/>
        </w:rPr>
        <w:t xml:space="preserve"> </w:t>
      </w:r>
      <w:r>
        <w:t>belief,</w:t>
      </w:r>
      <w:r>
        <w:rPr>
          <w:spacing w:val="-11"/>
        </w:rPr>
        <w:t xml:space="preserve"> </w:t>
      </w:r>
      <w:r>
        <w:t>inspired</w:t>
      </w:r>
      <w:r>
        <w:rPr>
          <w:spacing w:val="-11"/>
        </w:rPr>
        <w:t xml:space="preserve"> </w:t>
      </w:r>
      <w:r>
        <w:t>by</w:t>
      </w:r>
      <w:r>
        <w:rPr>
          <w:spacing w:val="-11"/>
        </w:rPr>
        <w:t xml:space="preserve"> </w:t>
      </w:r>
      <w:r>
        <w:t>the</w:t>
      </w:r>
      <w:r>
        <w:rPr>
          <w:spacing w:val="-11"/>
        </w:rPr>
        <w:t xml:space="preserve"> </w:t>
      </w:r>
      <w:r>
        <w:t>Devil.</w:t>
      </w:r>
      <w:r>
        <w:rPr>
          <w:spacing w:val="-11"/>
        </w:rPr>
        <w:t xml:space="preserve"> </w:t>
      </w:r>
      <w:r>
        <w:t>But</w:t>
      </w:r>
      <w:r>
        <w:rPr>
          <w:spacing w:val="-11"/>
        </w:rPr>
        <w:t xml:space="preserve"> </w:t>
      </w:r>
      <w:r>
        <w:t>it’s</w:t>
      </w:r>
      <w:r>
        <w:rPr>
          <w:spacing w:val="-11"/>
        </w:rPr>
        <w:t xml:space="preserve"> </w:t>
      </w:r>
      <w:r>
        <w:t>a way</w:t>
      </w:r>
      <w:r>
        <w:rPr>
          <w:spacing w:val="-2"/>
        </w:rPr>
        <w:t xml:space="preserve"> </w:t>
      </w:r>
      <w:r>
        <w:t>of</w:t>
      </w:r>
      <w:r>
        <w:rPr>
          <w:spacing w:val="-3"/>
        </w:rPr>
        <w:t xml:space="preserve"> </w:t>
      </w:r>
      <w:r>
        <w:t>living,</w:t>
      </w:r>
      <w:r>
        <w:rPr>
          <w:spacing w:val="-1"/>
        </w:rPr>
        <w:t xml:space="preserve"> </w:t>
      </w:r>
      <w:r>
        <w:t>and</w:t>
      </w:r>
      <w:r>
        <w:rPr>
          <w:spacing w:val="-2"/>
        </w:rPr>
        <w:t xml:space="preserve"> </w:t>
      </w:r>
      <w:r>
        <w:t>it</w:t>
      </w:r>
      <w:r>
        <w:rPr>
          <w:spacing w:val="-1"/>
        </w:rPr>
        <w:t xml:space="preserve"> </w:t>
      </w:r>
      <w:r>
        <w:t>is</w:t>
      </w:r>
      <w:r>
        <w:rPr>
          <w:spacing w:val="-3"/>
        </w:rPr>
        <w:t xml:space="preserve"> </w:t>
      </w:r>
      <w:r>
        <w:t>...</w:t>
      </w:r>
      <w:r>
        <w:rPr>
          <w:spacing w:val="-4"/>
        </w:rPr>
        <w:t xml:space="preserve"> </w:t>
      </w:r>
      <w:r>
        <w:t>it</w:t>
      </w:r>
      <w:r>
        <w:rPr>
          <w:spacing w:val="-1"/>
        </w:rPr>
        <w:t xml:space="preserve"> </w:t>
      </w:r>
      <w:r>
        <w:t>was</w:t>
      </w:r>
      <w:r>
        <w:rPr>
          <w:spacing w:val="-3"/>
        </w:rPr>
        <w:t xml:space="preserve"> </w:t>
      </w:r>
      <w:r>
        <w:t>...</w:t>
      </w:r>
      <w:r>
        <w:rPr>
          <w:spacing w:val="-1"/>
        </w:rPr>
        <w:t xml:space="preserve"> </w:t>
      </w:r>
      <w:r>
        <w:t>a</w:t>
      </w:r>
      <w:r>
        <w:rPr>
          <w:spacing w:val="-2"/>
        </w:rPr>
        <w:t xml:space="preserve"> </w:t>
      </w:r>
      <w:r>
        <w:t>new</w:t>
      </w:r>
      <w:r>
        <w:rPr>
          <w:spacing w:val="-1"/>
        </w:rPr>
        <w:t xml:space="preserve"> </w:t>
      </w:r>
      <w:r>
        <w:t>experience</w:t>
      </w:r>
      <w:r>
        <w:rPr>
          <w:spacing w:val="79"/>
        </w:rPr>
        <w:t xml:space="preserve">  </w:t>
      </w:r>
      <w:r>
        <w:t>There</w:t>
      </w:r>
      <w:r>
        <w:rPr>
          <w:spacing w:val="-1"/>
        </w:rPr>
        <w:t xml:space="preserve"> </w:t>
      </w:r>
      <w:r>
        <w:t>were</w:t>
      </w:r>
      <w:r>
        <w:rPr>
          <w:spacing w:val="-1"/>
        </w:rPr>
        <w:t xml:space="preserve"> </w:t>
      </w:r>
      <w:r>
        <w:t>no</w:t>
      </w:r>
      <w:r>
        <w:rPr>
          <w:spacing w:val="-1"/>
        </w:rPr>
        <w:t xml:space="preserve"> </w:t>
      </w:r>
      <w:r>
        <w:t>more</w:t>
      </w:r>
      <w:r>
        <w:rPr>
          <w:spacing w:val="-3"/>
        </w:rPr>
        <w:t xml:space="preserve"> </w:t>
      </w:r>
      <w:r>
        <w:t>masters;</w:t>
      </w:r>
      <w:r>
        <w:rPr>
          <w:spacing w:val="-2"/>
        </w:rPr>
        <w:t xml:space="preserve"> </w:t>
      </w:r>
      <w:r>
        <w:t>and</w:t>
      </w:r>
      <w:r>
        <w:rPr>
          <w:spacing w:val="-1"/>
        </w:rPr>
        <w:t xml:space="preserve"> </w:t>
      </w:r>
      <w:r>
        <w:t>God,</w:t>
      </w:r>
      <w:r>
        <w:rPr>
          <w:spacing w:val="-2"/>
        </w:rPr>
        <w:t xml:space="preserve"> </w:t>
      </w:r>
      <w:r>
        <w:rPr>
          <w:spacing w:val="-5"/>
        </w:rPr>
        <w:t>we</w:t>
      </w:r>
    </w:p>
    <w:p w14:paraId="30FC6C2D" w14:textId="77777777" w:rsidR="00565177" w:rsidRDefault="00FF66D4">
      <w:pPr>
        <w:pStyle w:val="BodyText"/>
        <w:spacing w:line="235" w:lineRule="auto"/>
        <w:ind w:right="515" w:firstLine="0"/>
      </w:pPr>
      <w:r>
        <w:rPr>
          <w:spacing w:val="-2"/>
        </w:rPr>
        <w:t>were</w:t>
      </w:r>
      <w:r>
        <w:rPr>
          <w:spacing w:val="-13"/>
        </w:rPr>
        <w:t xml:space="preserve"> </w:t>
      </w:r>
      <w:r>
        <w:rPr>
          <w:spacing w:val="-2"/>
        </w:rPr>
        <w:t>told,</w:t>
      </w:r>
      <w:r>
        <w:rPr>
          <w:spacing w:val="-13"/>
        </w:rPr>
        <w:t xml:space="preserve"> </w:t>
      </w:r>
      <w:r>
        <w:rPr>
          <w:spacing w:val="-2"/>
        </w:rPr>
        <w:t>was</w:t>
      </w:r>
      <w:r>
        <w:rPr>
          <w:spacing w:val="-13"/>
        </w:rPr>
        <w:t xml:space="preserve"> </w:t>
      </w:r>
      <w:r>
        <w:rPr>
          <w:spacing w:val="-2"/>
        </w:rPr>
        <w:t>with</w:t>
      </w:r>
      <w:r>
        <w:rPr>
          <w:spacing w:val="-13"/>
        </w:rPr>
        <w:t xml:space="preserve"> </w:t>
      </w:r>
      <w:r>
        <w:rPr>
          <w:spacing w:val="-2"/>
        </w:rPr>
        <w:t>us.</w:t>
      </w:r>
      <w:r>
        <w:rPr>
          <w:spacing w:val="-13"/>
        </w:rPr>
        <w:t xml:space="preserve"> </w:t>
      </w:r>
      <w:r>
        <w:rPr>
          <w:spacing w:val="-2"/>
        </w:rPr>
        <w:t>I’m</w:t>
      </w:r>
      <w:r>
        <w:rPr>
          <w:spacing w:val="-12"/>
        </w:rPr>
        <w:t xml:space="preserve"> </w:t>
      </w:r>
      <w:r>
        <w:rPr>
          <w:spacing w:val="-2"/>
        </w:rPr>
        <w:t>not</w:t>
      </w:r>
      <w:r>
        <w:rPr>
          <w:spacing w:val="-13"/>
        </w:rPr>
        <w:t xml:space="preserve"> </w:t>
      </w:r>
      <w:r>
        <w:rPr>
          <w:spacing w:val="-2"/>
        </w:rPr>
        <w:t>saying</w:t>
      </w:r>
      <w:r>
        <w:rPr>
          <w:spacing w:val="-12"/>
        </w:rPr>
        <w:t xml:space="preserve"> </w:t>
      </w:r>
      <w:r>
        <w:rPr>
          <w:spacing w:val="-2"/>
        </w:rPr>
        <w:t>we</w:t>
      </w:r>
      <w:r>
        <w:rPr>
          <w:spacing w:val="-13"/>
        </w:rPr>
        <w:t xml:space="preserve"> </w:t>
      </w:r>
      <w:r>
        <w:rPr>
          <w:spacing w:val="-2"/>
        </w:rPr>
        <w:t>were</w:t>
      </w:r>
      <w:r>
        <w:rPr>
          <w:spacing w:val="-12"/>
        </w:rPr>
        <w:t xml:space="preserve"> </w:t>
      </w:r>
      <w:r>
        <w:rPr>
          <w:spacing w:val="-2"/>
        </w:rPr>
        <w:t>right,</w:t>
      </w:r>
      <w:r>
        <w:rPr>
          <w:spacing w:val="-13"/>
        </w:rPr>
        <w:t xml:space="preserve"> </w:t>
      </w:r>
      <w:r>
        <w:rPr>
          <w:spacing w:val="-2"/>
        </w:rPr>
        <w:t>William,</w:t>
      </w:r>
      <w:r>
        <w:rPr>
          <w:spacing w:val="-13"/>
        </w:rPr>
        <w:t xml:space="preserve"> </w:t>
      </w:r>
      <w:r>
        <w:rPr>
          <w:spacing w:val="-2"/>
        </w:rPr>
        <w:t>and,</w:t>
      </w:r>
      <w:r>
        <w:rPr>
          <w:spacing w:val="-12"/>
        </w:rPr>
        <w:t xml:space="preserve"> </w:t>
      </w:r>
      <w:r>
        <w:rPr>
          <w:spacing w:val="-2"/>
        </w:rPr>
        <w:t>in</w:t>
      </w:r>
      <w:r>
        <w:rPr>
          <w:spacing w:val="-13"/>
        </w:rPr>
        <w:t xml:space="preserve"> </w:t>
      </w:r>
      <w:r>
        <w:rPr>
          <w:spacing w:val="-2"/>
        </w:rPr>
        <w:t>fact,</w:t>
      </w:r>
      <w:r>
        <w:rPr>
          <w:spacing w:val="-13"/>
        </w:rPr>
        <w:t xml:space="preserve"> </w:t>
      </w:r>
      <w:r>
        <w:rPr>
          <w:spacing w:val="-2"/>
        </w:rPr>
        <w:t>you</w:t>
      </w:r>
      <w:r>
        <w:rPr>
          <w:spacing w:val="-12"/>
        </w:rPr>
        <w:t xml:space="preserve"> </w:t>
      </w:r>
      <w:r>
        <w:rPr>
          <w:spacing w:val="-2"/>
        </w:rPr>
        <w:t>find</w:t>
      </w:r>
      <w:r>
        <w:rPr>
          <w:spacing w:val="-13"/>
        </w:rPr>
        <w:t xml:space="preserve"> </w:t>
      </w:r>
      <w:r>
        <w:rPr>
          <w:spacing w:val="-2"/>
        </w:rPr>
        <w:t>me</w:t>
      </w:r>
      <w:r>
        <w:rPr>
          <w:spacing w:val="-12"/>
        </w:rPr>
        <w:t xml:space="preserve"> </w:t>
      </w:r>
      <w:r>
        <w:rPr>
          <w:spacing w:val="-2"/>
        </w:rPr>
        <w:t>here</w:t>
      </w:r>
      <w:r>
        <w:rPr>
          <w:spacing w:val="-13"/>
        </w:rPr>
        <w:t xml:space="preserve"> </w:t>
      </w:r>
      <w:r>
        <w:rPr>
          <w:spacing w:val="-2"/>
        </w:rPr>
        <w:t xml:space="preserve">because </w:t>
      </w:r>
      <w:r>
        <w:t>I</w:t>
      </w:r>
      <w:r>
        <w:rPr>
          <w:spacing w:val="-15"/>
        </w:rPr>
        <w:t xml:space="preserve"> </w:t>
      </w:r>
      <w:r>
        <w:t>abandoned</w:t>
      </w:r>
      <w:r>
        <w:rPr>
          <w:spacing w:val="-15"/>
        </w:rPr>
        <w:t xml:space="preserve"> </w:t>
      </w:r>
      <w:r>
        <w:t>them</w:t>
      </w:r>
      <w:r>
        <w:rPr>
          <w:spacing w:val="-15"/>
        </w:rPr>
        <w:t xml:space="preserve"> </w:t>
      </w:r>
      <w:r>
        <w:t>before</w:t>
      </w:r>
      <w:r>
        <w:rPr>
          <w:spacing w:val="-15"/>
        </w:rPr>
        <w:t xml:space="preserve"> </w:t>
      </w:r>
      <w:r>
        <w:t>long.</w:t>
      </w:r>
      <w:r>
        <w:rPr>
          <w:spacing w:val="-15"/>
        </w:rPr>
        <w:t xml:space="preserve"> </w:t>
      </w:r>
      <w:r>
        <w:t>But</w:t>
      </w:r>
      <w:r>
        <w:rPr>
          <w:spacing w:val="-15"/>
        </w:rPr>
        <w:t xml:space="preserve"> </w:t>
      </w:r>
      <w:r>
        <w:t>I</w:t>
      </w:r>
      <w:r>
        <w:rPr>
          <w:spacing w:val="-15"/>
        </w:rPr>
        <w:t xml:space="preserve"> </w:t>
      </w:r>
      <w:r>
        <w:t>never</w:t>
      </w:r>
      <w:r>
        <w:rPr>
          <w:spacing w:val="-15"/>
        </w:rPr>
        <w:t xml:space="preserve"> </w:t>
      </w:r>
      <w:r>
        <w:t>really</w:t>
      </w:r>
      <w:r>
        <w:rPr>
          <w:spacing w:val="-14"/>
        </w:rPr>
        <w:t xml:space="preserve"> </w:t>
      </w:r>
      <w:r>
        <w:t>understood</w:t>
      </w:r>
      <w:r>
        <w:rPr>
          <w:spacing w:val="-15"/>
        </w:rPr>
        <w:t xml:space="preserve"> </w:t>
      </w:r>
      <w:r>
        <w:t>our</w:t>
      </w:r>
      <w:r>
        <w:rPr>
          <w:spacing w:val="-15"/>
        </w:rPr>
        <w:t xml:space="preserve"> </w:t>
      </w:r>
      <w:r>
        <w:t>learned</w:t>
      </w:r>
      <w:r>
        <w:rPr>
          <w:spacing w:val="-15"/>
        </w:rPr>
        <w:t xml:space="preserve"> </w:t>
      </w:r>
      <w:r>
        <w:t>disputes</w:t>
      </w:r>
      <w:r>
        <w:rPr>
          <w:spacing w:val="-15"/>
        </w:rPr>
        <w:t xml:space="preserve"> </w:t>
      </w:r>
      <w:r>
        <w:t>about</w:t>
      </w:r>
      <w:r>
        <w:rPr>
          <w:spacing w:val="-15"/>
        </w:rPr>
        <w:t xml:space="preserve"> </w:t>
      </w:r>
      <w:r>
        <w:t>the</w:t>
      </w:r>
      <w:r>
        <w:rPr>
          <w:spacing w:val="-15"/>
        </w:rPr>
        <w:t xml:space="preserve"> </w:t>
      </w:r>
      <w:r>
        <w:t>poverty of</w:t>
      </w:r>
      <w:r>
        <w:rPr>
          <w:spacing w:val="-7"/>
        </w:rPr>
        <w:t xml:space="preserve"> </w:t>
      </w:r>
      <w:r>
        <w:t>Christ</w:t>
      </w:r>
      <w:r>
        <w:rPr>
          <w:spacing w:val="-7"/>
        </w:rPr>
        <w:t xml:space="preserve"> </w:t>
      </w:r>
      <w:r>
        <w:t>and</w:t>
      </w:r>
      <w:r>
        <w:rPr>
          <w:spacing w:val="-5"/>
        </w:rPr>
        <w:t xml:space="preserve"> </w:t>
      </w:r>
      <w:r>
        <w:t>ownership</w:t>
      </w:r>
      <w:r>
        <w:rPr>
          <w:spacing w:val="-8"/>
        </w:rPr>
        <w:t xml:space="preserve"> </w:t>
      </w:r>
      <w:r>
        <w:t>and</w:t>
      </w:r>
      <w:r>
        <w:rPr>
          <w:spacing w:val="-6"/>
        </w:rPr>
        <w:t xml:space="preserve"> </w:t>
      </w:r>
      <w:r>
        <w:t>rights</w:t>
      </w:r>
      <w:r>
        <w:rPr>
          <w:spacing w:val="73"/>
        </w:rPr>
        <w:t xml:space="preserve">  </w:t>
      </w:r>
      <w:r>
        <w:t>I</w:t>
      </w:r>
      <w:r>
        <w:rPr>
          <w:spacing w:val="-7"/>
        </w:rPr>
        <w:t xml:space="preserve"> </w:t>
      </w:r>
      <w:r>
        <w:t>told</w:t>
      </w:r>
      <w:r>
        <w:rPr>
          <w:spacing w:val="-8"/>
        </w:rPr>
        <w:t xml:space="preserve"> </w:t>
      </w:r>
      <w:r>
        <w:t>you,</w:t>
      </w:r>
      <w:r>
        <w:rPr>
          <w:spacing w:val="-5"/>
        </w:rPr>
        <w:t xml:space="preserve"> </w:t>
      </w:r>
      <w:r>
        <w:t>it</w:t>
      </w:r>
      <w:r>
        <w:rPr>
          <w:spacing w:val="-7"/>
        </w:rPr>
        <w:t xml:space="preserve"> </w:t>
      </w:r>
      <w:r>
        <w:t>was</w:t>
      </w:r>
      <w:r>
        <w:rPr>
          <w:spacing w:val="-7"/>
        </w:rPr>
        <w:t xml:space="preserve"> </w:t>
      </w:r>
      <w:r>
        <w:t>a</w:t>
      </w:r>
      <w:r>
        <w:rPr>
          <w:spacing w:val="-8"/>
        </w:rPr>
        <w:t xml:space="preserve"> </w:t>
      </w:r>
      <w:r>
        <w:t>great</w:t>
      </w:r>
      <w:r>
        <w:rPr>
          <w:spacing w:val="-6"/>
        </w:rPr>
        <w:t xml:space="preserve"> </w:t>
      </w:r>
      <w:r>
        <w:t>carnival,</w:t>
      </w:r>
      <w:r>
        <w:rPr>
          <w:spacing w:val="-8"/>
        </w:rPr>
        <w:t xml:space="preserve"> </w:t>
      </w:r>
      <w:r>
        <w:t>and</w:t>
      </w:r>
      <w:r>
        <w:rPr>
          <w:spacing w:val="-8"/>
        </w:rPr>
        <w:t xml:space="preserve"> </w:t>
      </w:r>
      <w:r>
        <w:t>in</w:t>
      </w:r>
      <w:r>
        <w:rPr>
          <w:spacing w:val="-6"/>
        </w:rPr>
        <w:t xml:space="preserve"> </w:t>
      </w:r>
      <w:r>
        <w:t>carnival</w:t>
      </w:r>
      <w:r>
        <w:rPr>
          <w:spacing w:val="-6"/>
        </w:rPr>
        <w:t xml:space="preserve"> </w:t>
      </w:r>
      <w:r>
        <w:t>time</w:t>
      </w:r>
      <w:r>
        <w:rPr>
          <w:spacing w:val="-7"/>
        </w:rPr>
        <w:t xml:space="preserve"> </w:t>
      </w:r>
      <w:r>
        <w:rPr>
          <w:spacing w:val="-2"/>
        </w:rPr>
        <w:t>every-</w:t>
      </w:r>
    </w:p>
    <w:p w14:paraId="30FC6C2E" w14:textId="77777777" w:rsidR="00565177" w:rsidRDefault="00565177">
      <w:pPr>
        <w:spacing w:line="235" w:lineRule="auto"/>
        <w:sectPr w:rsidR="00565177">
          <w:pgSz w:w="12240" w:h="15840"/>
          <w:pgMar w:top="1340" w:right="920" w:bottom="620" w:left="420" w:header="360" w:footer="426" w:gutter="0"/>
          <w:cols w:space="720"/>
        </w:sectPr>
      </w:pPr>
    </w:p>
    <w:p w14:paraId="30FC6C2F" w14:textId="77777777" w:rsidR="00565177" w:rsidRDefault="00FF66D4">
      <w:pPr>
        <w:pStyle w:val="BodyText"/>
        <w:spacing w:before="78" w:line="235" w:lineRule="auto"/>
        <w:ind w:right="517" w:firstLine="0"/>
      </w:pPr>
      <w:r>
        <w:rPr>
          <w:spacing w:val="-2"/>
        </w:rPr>
        <w:lastRenderedPageBreak/>
        <w:t>thing</w:t>
      </w:r>
      <w:r>
        <w:rPr>
          <w:spacing w:val="-11"/>
        </w:rPr>
        <w:t xml:space="preserve"> </w:t>
      </w:r>
      <w:r>
        <w:rPr>
          <w:spacing w:val="-2"/>
        </w:rPr>
        <w:t>is</w:t>
      </w:r>
      <w:r>
        <w:rPr>
          <w:spacing w:val="-12"/>
        </w:rPr>
        <w:t xml:space="preserve"> </w:t>
      </w:r>
      <w:r>
        <w:rPr>
          <w:spacing w:val="-2"/>
        </w:rPr>
        <w:t>done</w:t>
      </w:r>
      <w:r>
        <w:rPr>
          <w:spacing w:val="-10"/>
        </w:rPr>
        <w:t xml:space="preserve"> </w:t>
      </w:r>
      <w:r>
        <w:rPr>
          <w:spacing w:val="-2"/>
        </w:rPr>
        <w:t>backward.</w:t>
      </w:r>
      <w:r>
        <w:rPr>
          <w:spacing w:val="-11"/>
        </w:rPr>
        <w:t xml:space="preserve"> </w:t>
      </w:r>
      <w:r>
        <w:rPr>
          <w:spacing w:val="-2"/>
        </w:rPr>
        <w:t>As</w:t>
      </w:r>
      <w:r>
        <w:rPr>
          <w:spacing w:val="-13"/>
        </w:rPr>
        <w:t xml:space="preserve"> </w:t>
      </w:r>
      <w:r>
        <w:rPr>
          <w:spacing w:val="-2"/>
        </w:rPr>
        <w:t>you</w:t>
      </w:r>
      <w:r>
        <w:rPr>
          <w:spacing w:val="-11"/>
        </w:rPr>
        <w:t xml:space="preserve"> </w:t>
      </w:r>
      <w:r>
        <w:rPr>
          <w:spacing w:val="-2"/>
        </w:rPr>
        <w:t>grow</w:t>
      </w:r>
      <w:r>
        <w:rPr>
          <w:spacing w:val="-10"/>
        </w:rPr>
        <w:t xml:space="preserve"> </w:t>
      </w:r>
      <w:r>
        <w:rPr>
          <w:spacing w:val="-2"/>
        </w:rPr>
        <w:t>old,</w:t>
      </w:r>
      <w:r>
        <w:rPr>
          <w:spacing w:val="-11"/>
        </w:rPr>
        <w:t xml:space="preserve"> </w:t>
      </w:r>
      <w:r>
        <w:rPr>
          <w:spacing w:val="-2"/>
        </w:rPr>
        <w:t>you</w:t>
      </w:r>
      <w:r>
        <w:rPr>
          <w:spacing w:val="-13"/>
        </w:rPr>
        <w:t xml:space="preserve"> </w:t>
      </w:r>
      <w:r>
        <w:rPr>
          <w:spacing w:val="-2"/>
        </w:rPr>
        <w:t>grow</w:t>
      </w:r>
      <w:r>
        <w:rPr>
          <w:spacing w:val="-13"/>
        </w:rPr>
        <w:t xml:space="preserve"> </w:t>
      </w:r>
      <w:r>
        <w:rPr>
          <w:spacing w:val="-2"/>
        </w:rPr>
        <w:t>not</w:t>
      </w:r>
      <w:r>
        <w:rPr>
          <w:spacing w:val="-11"/>
        </w:rPr>
        <w:t xml:space="preserve"> </w:t>
      </w:r>
      <w:r>
        <w:rPr>
          <w:spacing w:val="-2"/>
        </w:rPr>
        <w:t>wise</w:t>
      </w:r>
      <w:r>
        <w:rPr>
          <w:spacing w:val="-10"/>
        </w:rPr>
        <w:t xml:space="preserve"> </w:t>
      </w:r>
      <w:r>
        <w:rPr>
          <w:spacing w:val="-2"/>
        </w:rPr>
        <w:t>but</w:t>
      </w:r>
      <w:r>
        <w:rPr>
          <w:spacing w:val="-13"/>
        </w:rPr>
        <w:t xml:space="preserve"> </w:t>
      </w:r>
      <w:r>
        <w:rPr>
          <w:spacing w:val="-2"/>
        </w:rPr>
        <w:t>greedy.</w:t>
      </w:r>
      <w:r>
        <w:rPr>
          <w:spacing w:val="-13"/>
        </w:rPr>
        <w:t xml:space="preserve"> </w:t>
      </w:r>
      <w:r>
        <w:rPr>
          <w:spacing w:val="-2"/>
        </w:rPr>
        <w:t>And</w:t>
      </w:r>
      <w:r>
        <w:rPr>
          <w:spacing w:val="-13"/>
        </w:rPr>
        <w:t xml:space="preserve"> </w:t>
      </w:r>
      <w:r>
        <w:rPr>
          <w:spacing w:val="-2"/>
        </w:rPr>
        <w:t>here</w:t>
      </w:r>
      <w:r>
        <w:rPr>
          <w:spacing w:val="-10"/>
        </w:rPr>
        <w:t xml:space="preserve"> </w:t>
      </w:r>
      <w:r>
        <w:rPr>
          <w:spacing w:val="-2"/>
        </w:rPr>
        <w:t>I</w:t>
      </w:r>
      <w:r>
        <w:rPr>
          <w:spacing w:val="-13"/>
        </w:rPr>
        <w:t xml:space="preserve"> </w:t>
      </w:r>
      <w:r>
        <w:rPr>
          <w:spacing w:val="-2"/>
        </w:rPr>
        <w:t>am,</w:t>
      </w:r>
      <w:r>
        <w:rPr>
          <w:spacing w:val="-13"/>
        </w:rPr>
        <w:t xml:space="preserve"> </w:t>
      </w:r>
      <w:r>
        <w:rPr>
          <w:spacing w:val="-2"/>
        </w:rPr>
        <w:t>a</w:t>
      </w:r>
      <w:r>
        <w:rPr>
          <w:spacing w:val="-13"/>
        </w:rPr>
        <w:t xml:space="preserve"> </w:t>
      </w:r>
      <w:r>
        <w:rPr>
          <w:spacing w:val="-2"/>
        </w:rPr>
        <w:t>glutton.</w:t>
      </w:r>
      <w:r>
        <w:rPr>
          <w:spacing w:val="-11"/>
        </w:rPr>
        <w:t xml:space="preserve"> </w:t>
      </w:r>
      <w:r>
        <w:rPr>
          <w:spacing w:val="-2"/>
        </w:rPr>
        <w:t xml:space="preserve">... </w:t>
      </w:r>
      <w:r>
        <w:t>You</w:t>
      </w:r>
      <w:r>
        <w:rPr>
          <w:spacing w:val="-2"/>
        </w:rPr>
        <w:t xml:space="preserve"> </w:t>
      </w:r>
      <w:r>
        <w:t>can</w:t>
      </w:r>
      <w:r>
        <w:rPr>
          <w:spacing w:val="-2"/>
        </w:rPr>
        <w:t xml:space="preserve"> </w:t>
      </w:r>
      <w:r>
        <w:t>condemn</w:t>
      </w:r>
      <w:r>
        <w:rPr>
          <w:spacing w:val="-2"/>
        </w:rPr>
        <w:t xml:space="preserve"> </w:t>
      </w:r>
      <w:r>
        <w:t>a</w:t>
      </w:r>
      <w:r>
        <w:rPr>
          <w:spacing w:val="-2"/>
        </w:rPr>
        <w:t xml:space="preserve"> </w:t>
      </w:r>
      <w:r>
        <w:t>heretic</w:t>
      </w:r>
      <w:r>
        <w:rPr>
          <w:spacing w:val="-2"/>
        </w:rPr>
        <w:t xml:space="preserve"> </w:t>
      </w:r>
      <w:r>
        <w:t>to</w:t>
      </w:r>
      <w:r>
        <w:rPr>
          <w:spacing w:val="-2"/>
        </w:rPr>
        <w:t xml:space="preserve"> </w:t>
      </w:r>
      <w:r>
        <w:t>death,</w:t>
      </w:r>
      <w:r>
        <w:rPr>
          <w:spacing w:val="-2"/>
        </w:rPr>
        <w:t xml:space="preserve"> </w:t>
      </w:r>
      <w:r>
        <w:t>but</w:t>
      </w:r>
      <w:r>
        <w:rPr>
          <w:spacing w:val="-2"/>
        </w:rPr>
        <w:t xml:space="preserve"> </w:t>
      </w:r>
      <w:r>
        <w:t>would</w:t>
      </w:r>
      <w:r>
        <w:rPr>
          <w:spacing w:val="-2"/>
        </w:rPr>
        <w:t xml:space="preserve"> </w:t>
      </w:r>
      <w:r>
        <w:t>you</w:t>
      </w:r>
      <w:r>
        <w:rPr>
          <w:spacing w:val="-5"/>
        </w:rPr>
        <w:t xml:space="preserve"> </w:t>
      </w:r>
      <w:r>
        <w:t>condemn</w:t>
      </w:r>
      <w:r>
        <w:rPr>
          <w:spacing w:val="-2"/>
        </w:rPr>
        <w:t xml:space="preserve"> </w:t>
      </w:r>
      <w:r>
        <w:t>a</w:t>
      </w:r>
      <w:r>
        <w:rPr>
          <w:spacing w:val="-2"/>
        </w:rPr>
        <w:t xml:space="preserve"> </w:t>
      </w:r>
      <w:r>
        <w:t>glutton?”</w:t>
      </w:r>
    </w:p>
    <w:p w14:paraId="30FC6C30" w14:textId="77777777" w:rsidR="00565177" w:rsidRDefault="00FF66D4">
      <w:pPr>
        <w:pStyle w:val="BodyText"/>
        <w:spacing w:line="235" w:lineRule="auto"/>
        <w:ind w:right="514"/>
      </w:pPr>
      <w:r>
        <w:t>“That’s</w:t>
      </w:r>
      <w:r>
        <w:rPr>
          <w:spacing w:val="-4"/>
        </w:rPr>
        <w:t xml:space="preserve"> </w:t>
      </w:r>
      <w:r>
        <w:t>enough,</w:t>
      </w:r>
      <w:r>
        <w:rPr>
          <w:spacing w:val="-3"/>
        </w:rPr>
        <w:t xml:space="preserve"> </w:t>
      </w:r>
      <w:r>
        <w:t>Remigio,”</w:t>
      </w:r>
      <w:r>
        <w:rPr>
          <w:spacing w:val="-3"/>
        </w:rPr>
        <w:t xml:space="preserve"> </w:t>
      </w:r>
      <w:r>
        <w:t>William</w:t>
      </w:r>
      <w:r>
        <w:rPr>
          <w:spacing w:val="-3"/>
        </w:rPr>
        <w:t xml:space="preserve"> </w:t>
      </w:r>
      <w:r>
        <w:t>said.</w:t>
      </w:r>
      <w:r>
        <w:rPr>
          <w:spacing w:val="-3"/>
        </w:rPr>
        <w:t xml:space="preserve"> </w:t>
      </w:r>
      <w:r>
        <w:t>“I’m</w:t>
      </w:r>
      <w:r>
        <w:rPr>
          <w:spacing w:val="-3"/>
        </w:rPr>
        <w:t xml:space="preserve"> </w:t>
      </w:r>
      <w:r>
        <w:t>not</w:t>
      </w:r>
      <w:r>
        <w:rPr>
          <w:spacing w:val="-3"/>
        </w:rPr>
        <w:t xml:space="preserve"> </w:t>
      </w:r>
      <w:r>
        <w:t>questioning</w:t>
      </w:r>
      <w:r>
        <w:rPr>
          <w:spacing w:val="-3"/>
        </w:rPr>
        <w:t xml:space="preserve"> </w:t>
      </w:r>
      <w:r>
        <w:t>you</w:t>
      </w:r>
      <w:r>
        <w:rPr>
          <w:spacing w:val="-3"/>
        </w:rPr>
        <w:t xml:space="preserve"> </w:t>
      </w:r>
      <w:r>
        <w:t>about</w:t>
      </w:r>
      <w:r>
        <w:rPr>
          <w:spacing w:val="-3"/>
        </w:rPr>
        <w:t xml:space="preserve"> </w:t>
      </w:r>
      <w:r>
        <w:t>what</w:t>
      </w:r>
      <w:r>
        <w:rPr>
          <w:spacing w:val="-3"/>
        </w:rPr>
        <w:t xml:space="preserve"> </w:t>
      </w:r>
      <w:r>
        <w:t>happened</w:t>
      </w:r>
      <w:r>
        <w:rPr>
          <w:spacing w:val="-3"/>
        </w:rPr>
        <w:t xml:space="preserve"> </w:t>
      </w:r>
      <w:r>
        <w:t>then, but about what happened recently. Be frank with me, and I will surely not seek your downfall. I cannot and</w:t>
      </w:r>
      <w:r>
        <w:rPr>
          <w:spacing w:val="-2"/>
        </w:rPr>
        <w:t xml:space="preserve"> </w:t>
      </w:r>
      <w:r>
        <w:t>would not</w:t>
      </w:r>
      <w:r>
        <w:rPr>
          <w:spacing w:val="-2"/>
        </w:rPr>
        <w:t xml:space="preserve"> </w:t>
      </w:r>
      <w:r>
        <w:t>judge you.</w:t>
      </w:r>
      <w:r>
        <w:rPr>
          <w:spacing w:val="-2"/>
        </w:rPr>
        <w:t xml:space="preserve"> </w:t>
      </w:r>
      <w:r>
        <w:t>But you must tell me</w:t>
      </w:r>
      <w:r>
        <w:rPr>
          <w:spacing w:val="-2"/>
        </w:rPr>
        <w:t xml:space="preserve"> </w:t>
      </w:r>
      <w:r>
        <w:t>what you</w:t>
      </w:r>
      <w:r>
        <w:rPr>
          <w:spacing w:val="-2"/>
        </w:rPr>
        <w:t xml:space="preserve"> </w:t>
      </w:r>
      <w:r>
        <w:t>know</w:t>
      </w:r>
      <w:r>
        <w:rPr>
          <w:spacing w:val="-1"/>
        </w:rPr>
        <w:t xml:space="preserve"> </w:t>
      </w:r>
      <w:r>
        <w:t>about events in the</w:t>
      </w:r>
      <w:r>
        <w:rPr>
          <w:spacing w:val="-1"/>
        </w:rPr>
        <w:t xml:space="preserve"> </w:t>
      </w:r>
      <w:r>
        <w:t>abbey. You</w:t>
      </w:r>
      <w:r>
        <w:rPr>
          <w:spacing w:val="-8"/>
        </w:rPr>
        <w:t xml:space="preserve"> </w:t>
      </w:r>
      <w:r>
        <w:t>move</w:t>
      </w:r>
      <w:r>
        <w:rPr>
          <w:spacing w:val="-8"/>
        </w:rPr>
        <w:t xml:space="preserve"> </w:t>
      </w:r>
      <w:r>
        <w:t>about</w:t>
      </w:r>
      <w:r>
        <w:rPr>
          <w:spacing w:val="-8"/>
        </w:rPr>
        <w:t xml:space="preserve"> </w:t>
      </w:r>
      <w:r>
        <w:t>too</w:t>
      </w:r>
      <w:r>
        <w:rPr>
          <w:spacing w:val="-8"/>
        </w:rPr>
        <w:t xml:space="preserve"> </w:t>
      </w:r>
      <w:r>
        <w:t>much,</w:t>
      </w:r>
      <w:r>
        <w:rPr>
          <w:spacing w:val="-8"/>
        </w:rPr>
        <w:t xml:space="preserve"> </w:t>
      </w:r>
      <w:r>
        <w:t>night</w:t>
      </w:r>
      <w:r>
        <w:rPr>
          <w:spacing w:val="-8"/>
        </w:rPr>
        <w:t xml:space="preserve"> </w:t>
      </w:r>
      <w:r>
        <w:t>and</w:t>
      </w:r>
      <w:r>
        <w:rPr>
          <w:spacing w:val="-8"/>
        </w:rPr>
        <w:t xml:space="preserve"> </w:t>
      </w:r>
      <w:r>
        <w:t>day,</w:t>
      </w:r>
      <w:r>
        <w:rPr>
          <w:spacing w:val="-8"/>
        </w:rPr>
        <w:t xml:space="preserve"> </w:t>
      </w:r>
      <w:r>
        <w:t>not</w:t>
      </w:r>
      <w:r>
        <w:rPr>
          <w:spacing w:val="-8"/>
        </w:rPr>
        <w:t xml:space="preserve"> </w:t>
      </w:r>
      <w:r>
        <w:t>to</w:t>
      </w:r>
      <w:r>
        <w:rPr>
          <w:spacing w:val="-8"/>
        </w:rPr>
        <w:t xml:space="preserve"> </w:t>
      </w:r>
      <w:r>
        <w:t>know</w:t>
      </w:r>
      <w:r>
        <w:rPr>
          <w:spacing w:val="-8"/>
        </w:rPr>
        <w:t xml:space="preserve"> </w:t>
      </w:r>
      <w:r>
        <w:t>somethin</w:t>
      </w:r>
      <w:r>
        <w:t>g.</w:t>
      </w:r>
      <w:r>
        <w:rPr>
          <w:spacing w:val="-8"/>
        </w:rPr>
        <w:t xml:space="preserve"> </w:t>
      </w:r>
      <w:r>
        <w:t>Who</w:t>
      </w:r>
      <w:r>
        <w:rPr>
          <w:spacing w:val="-8"/>
        </w:rPr>
        <w:t xml:space="preserve"> </w:t>
      </w:r>
      <w:r>
        <w:t>killed</w:t>
      </w:r>
      <w:r>
        <w:rPr>
          <w:spacing w:val="-8"/>
        </w:rPr>
        <w:t xml:space="preserve"> </w:t>
      </w:r>
      <w:r>
        <w:t>Venantius?”</w:t>
      </w:r>
    </w:p>
    <w:p w14:paraId="30FC6C31" w14:textId="77777777" w:rsidR="00565177" w:rsidRDefault="00FF66D4">
      <w:pPr>
        <w:pStyle w:val="BodyText"/>
        <w:spacing w:line="235" w:lineRule="auto"/>
        <w:ind w:left="1307" w:right="1522" w:firstLine="0"/>
        <w:jc w:val="left"/>
      </w:pPr>
      <w:r>
        <w:t>“I</w:t>
      </w:r>
      <w:r>
        <w:rPr>
          <w:spacing w:val="-15"/>
        </w:rPr>
        <w:t xml:space="preserve"> </w:t>
      </w:r>
      <w:r>
        <w:t>do</w:t>
      </w:r>
      <w:r>
        <w:rPr>
          <w:spacing w:val="-15"/>
        </w:rPr>
        <w:t xml:space="preserve"> </w:t>
      </w:r>
      <w:r>
        <w:t>not</w:t>
      </w:r>
      <w:r>
        <w:rPr>
          <w:spacing w:val="-15"/>
        </w:rPr>
        <w:t xml:space="preserve"> </w:t>
      </w:r>
      <w:r>
        <w:t>know,</w:t>
      </w:r>
      <w:r>
        <w:rPr>
          <w:spacing w:val="-15"/>
        </w:rPr>
        <w:t xml:space="preserve"> </w:t>
      </w:r>
      <w:r>
        <w:t>I</w:t>
      </w:r>
      <w:r>
        <w:rPr>
          <w:spacing w:val="-15"/>
        </w:rPr>
        <w:t xml:space="preserve"> </w:t>
      </w:r>
      <w:r>
        <w:t>give</w:t>
      </w:r>
      <w:r>
        <w:rPr>
          <w:spacing w:val="-15"/>
        </w:rPr>
        <w:t xml:space="preserve"> </w:t>
      </w:r>
      <w:r>
        <w:t>you</w:t>
      </w:r>
      <w:r>
        <w:rPr>
          <w:spacing w:val="-15"/>
        </w:rPr>
        <w:t xml:space="preserve"> </w:t>
      </w:r>
      <w:r>
        <w:t>my</w:t>
      </w:r>
      <w:r>
        <w:rPr>
          <w:spacing w:val="-15"/>
        </w:rPr>
        <w:t xml:space="preserve"> </w:t>
      </w:r>
      <w:r>
        <w:t>solemn</w:t>
      </w:r>
      <w:r>
        <w:rPr>
          <w:spacing w:val="-15"/>
        </w:rPr>
        <w:t xml:space="preserve"> </w:t>
      </w:r>
      <w:r>
        <w:t>oath.</w:t>
      </w:r>
      <w:r>
        <w:rPr>
          <w:spacing w:val="-15"/>
        </w:rPr>
        <w:t xml:space="preserve"> </w:t>
      </w:r>
      <w:r>
        <w:t>I</w:t>
      </w:r>
      <w:r>
        <w:rPr>
          <w:spacing w:val="-15"/>
        </w:rPr>
        <w:t xml:space="preserve"> </w:t>
      </w:r>
      <w:r>
        <w:t>know</w:t>
      </w:r>
      <w:r>
        <w:rPr>
          <w:spacing w:val="-15"/>
        </w:rPr>
        <w:t xml:space="preserve"> </w:t>
      </w:r>
      <w:r>
        <w:t>when</w:t>
      </w:r>
      <w:r>
        <w:rPr>
          <w:spacing w:val="-15"/>
        </w:rPr>
        <w:t xml:space="preserve"> </w:t>
      </w:r>
      <w:r>
        <w:t>he</w:t>
      </w:r>
      <w:r>
        <w:rPr>
          <w:spacing w:val="-15"/>
        </w:rPr>
        <w:t xml:space="preserve"> </w:t>
      </w:r>
      <w:r>
        <w:t>died,</w:t>
      </w:r>
      <w:r>
        <w:rPr>
          <w:spacing w:val="-15"/>
        </w:rPr>
        <w:t xml:space="preserve"> </w:t>
      </w:r>
      <w:r>
        <w:t>and</w:t>
      </w:r>
      <w:r>
        <w:rPr>
          <w:spacing w:val="-15"/>
        </w:rPr>
        <w:t xml:space="preserve"> </w:t>
      </w:r>
      <w:r>
        <w:t>where.” “When? Where?”</w:t>
      </w:r>
    </w:p>
    <w:p w14:paraId="30FC6C32" w14:textId="77777777" w:rsidR="00565177" w:rsidRDefault="00FF66D4">
      <w:pPr>
        <w:pStyle w:val="BodyText"/>
        <w:tabs>
          <w:tab w:val="left" w:leader="dot" w:pos="8240"/>
        </w:tabs>
        <w:spacing w:line="268" w:lineRule="exact"/>
        <w:ind w:left="1307" w:firstLine="0"/>
        <w:jc w:val="left"/>
      </w:pPr>
      <w:r>
        <w:rPr>
          <w:spacing w:val="-2"/>
        </w:rPr>
        <w:t>“I’ll</w:t>
      </w:r>
      <w:r>
        <w:rPr>
          <w:spacing w:val="-10"/>
        </w:rPr>
        <w:t xml:space="preserve"> </w:t>
      </w:r>
      <w:r>
        <w:rPr>
          <w:spacing w:val="-2"/>
        </w:rPr>
        <w:t>tell</w:t>
      </w:r>
      <w:r>
        <w:rPr>
          <w:spacing w:val="-10"/>
        </w:rPr>
        <w:t xml:space="preserve"> </w:t>
      </w:r>
      <w:r>
        <w:rPr>
          <w:spacing w:val="-2"/>
        </w:rPr>
        <w:t>you.</w:t>
      </w:r>
      <w:r>
        <w:rPr>
          <w:spacing w:val="-10"/>
        </w:rPr>
        <w:t xml:space="preserve"> </w:t>
      </w:r>
      <w:r>
        <w:rPr>
          <w:spacing w:val="-2"/>
        </w:rPr>
        <w:t>That</w:t>
      </w:r>
      <w:r>
        <w:rPr>
          <w:spacing w:val="-10"/>
        </w:rPr>
        <w:t xml:space="preserve"> </w:t>
      </w:r>
      <w:r>
        <w:rPr>
          <w:spacing w:val="-2"/>
        </w:rPr>
        <w:t>night,</w:t>
      </w:r>
      <w:r>
        <w:rPr>
          <w:spacing w:val="-9"/>
        </w:rPr>
        <w:t xml:space="preserve"> </w:t>
      </w:r>
      <w:r>
        <w:rPr>
          <w:spacing w:val="-2"/>
        </w:rPr>
        <w:t>an</w:t>
      </w:r>
      <w:r>
        <w:rPr>
          <w:spacing w:val="-11"/>
        </w:rPr>
        <w:t xml:space="preserve"> </w:t>
      </w:r>
      <w:r>
        <w:rPr>
          <w:spacing w:val="-2"/>
        </w:rPr>
        <w:t>hour</w:t>
      </w:r>
      <w:r>
        <w:rPr>
          <w:spacing w:val="-11"/>
        </w:rPr>
        <w:t xml:space="preserve"> </w:t>
      </w:r>
      <w:r>
        <w:rPr>
          <w:spacing w:val="-2"/>
        </w:rPr>
        <w:t>after</w:t>
      </w:r>
      <w:r>
        <w:rPr>
          <w:spacing w:val="-10"/>
        </w:rPr>
        <w:t xml:space="preserve"> </w:t>
      </w:r>
      <w:r>
        <w:rPr>
          <w:spacing w:val="-2"/>
        </w:rPr>
        <w:t>compline,</w:t>
      </w:r>
      <w:r>
        <w:rPr>
          <w:spacing w:val="-10"/>
        </w:rPr>
        <w:t xml:space="preserve"> </w:t>
      </w:r>
      <w:r>
        <w:rPr>
          <w:spacing w:val="-2"/>
        </w:rPr>
        <w:t>I</w:t>
      </w:r>
      <w:r>
        <w:rPr>
          <w:spacing w:val="-12"/>
        </w:rPr>
        <w:t xml:space="preserve"> </w:t>
      </w:r>
      <w:r>
        <w:rPr>
          <w:spacing w:val="-2"/>
        </w:rPr>
        <w:t>went</w:t>
      </w:r>
      <w:r>
        <w:rPr>
          <w:spacing w:val="-9"/>
        </w:rPr>
        <w:t xml:space="preserve"> </w:t>
      </w:r>
      <w:r>
        <w:rPr>
          <w:spacing w:val="-2"/>
        </w:rPr>
        <w:t>into</w:t>
      </w:r>
      <w:r>
        <w:rPr>
          <w:spacing w:val="-10"/>
        </w:rPr>
        <w:t xml:space="preserve"> </w:t>
      </w:r>
      <w:r>
        <w:rPr>
          <w:spacing w:val="-2"/>
        </w:rPr>
        <w:t>the</w:t>
      </w:r>
      <w:r>
        <w:rPr>
          <w:spacing w:val="-10"/>
        </w:rPr>
        <w:t xml:space="preserve"> </w:t>
      </w:r>
      <w:r>
        <w:rPr>
          <w:spacing w:val="-2"/>
        </w:rPr>
        <w:t>kitchen.</w:t>
      </w:r>
      <w:r>
        <w:tab/>
      </w:r>
      <w:r>
        <w:rPr>
          <w:spacing w:val="-10"/>
        </w:rPr>
        <w:t>”</w:t>
      </w:r>
    </w:p>
    <w:p w14:paraId="30FC6C33" w14:textId="77777777" w:rsidR="00565177" w:rsidRDefault="00FF66D4">
      <w:pPr>
        <w:pStyle w:val="BodyText"/>
        <w:spacing w:line="270" w:lineRule="exact"/>
        <w:ind w:left="1307" w:firstLine="0"/>
        <w:jc w:val="left"/>
      </w:pPr>
      <w:r>
        <w:t>“How</w:t>
      </w:r>
      <w:r>
        <w:rPr>
          <w:spacing w:val="-13"/>
        </w:rPr>
        <w:t xml:space="preserve"> </w:t>
      </w:r>
      <w:r>
        <w:t>did</w:t>
      </w:r>
      <w:r>
        <w:rPr>
          <w:spacing w:val="-12"/>
        </w:rPr>
        <w:t xml:space="preserve"> </w:t>
      </w:r>
      <w:r>
        <w:t>you</w:t>
      </w:r>
      <w:r>
        <w:rPr>
          <w:spacing w:val="-12"/>
        </w:rPr>
        <w:t xml:space="preserve"> </w:t>
      </w:r>
      <w:r>
        <w:t>enter,</w:t>
      </w:r>
      <w:r>
        <w:rPr>
          <w:spacing w:val="-14"/>
        </w:rPr>
        <w:t xml:space="preserve"> </w:t>
      </w:r>
      <w:r>
        <w:t>and</w:t>
      </w:r>
      <w:r>
        <w:rPr>
          <w:spacing w:val="-12"/>
        </w:rPr>
        <w:t xml:space="preserve"> </w:t>
      </w:r>
      <w:r>
        <w:t>for</w:t>
      </w:r>
      <w:r>
        <w:rPr>
          <w:spacing w:val="-13"/>
        </w:rPr>
        <w:t xml:space="preserve"> </w:t>
      </w:r>
      <w:r>
        <w:t>what</w:t>
      </w:r>
      <w:r>
        <w:rPr>
          <w:spacing w:val="-12"/>
        </w:rPr>
        <w:t xml:space="preserve"> </w:t>
      </w:r>
      <w:r>
        <w:rPr>
          <w:spacing w:val="-2"/>
        </w:rPr>
        <w:t>reasons?”</w:t>
      </w:r>
    </w:p>
    <w:p w14:paraId="30FC6C34" w14:textId="77777777" w:rsidR="00565177" w:rsidRDefault="00FF66D4">
      <w:pPr>
        <w:pStyle w:val="BodyText"/>
        <w:spacing w:line="235" w:lineRule="auto"/>
        <w:ind w:left="1019" w:right="516"/>
      </w:pPr>
      <w:r>
        <w:t>“By</w:t>
      </w:r>
      <w:r>
        <w:rPr>
          <w:spacing w:val="-15"/>
        </w:rPr>
        <w:t xml:space="preserve"> </w:t>
      </w:r>
      <w:r>
        <w:t>the</w:t>
      </w:r>
      <w:r>
        <w:rPr>
          <w:spacing w:val="-15"/>
        </w:rPr>
        <w:t xml:space="preserve"> </w:t>
      </w:r>
      <w:r>
        <w:t>door</w:t>
      </w:r>
      <w:r>
        <w:rPr>
          <w:spacing w:val="-15"/>
        </w:rPr>
        <w:t xml:space="preserve"> </w:t>
      </w:r>
      <w:r>
        <w:t>from</w:t>
      </w:r>
      <w:r>
        <w:rPr>
          <w:spacing w:val="-15"/>
        </w:rPr>
        <w:t xml:space="preserve"> </w:t>
      </w:r>
      <w:r>
        <w:t>the</w:t>
      </w:r>
      <w:r>
        <w:rPr>
          <w:spacing w:val="-15"/>
        </w:rPr>
        <w:t xml:space="preserve"> </w:t>
      </w:r>
      <w:r>
        <w:t>vegetable</w:t>
      </w:r>
      <w:r>
        <w:rPr>
          <w:spacing w:val="-15"/>
        </w:rPr>
        <w:t xml:space="preserve"> </w:t>
      </w:r>
      <w:r>
        <w:t>garden.</w:t>
      </w:r>
      <w:r>
        <w:rPr>
          <w:spacing w:val="-15"/>
        </w:rPr>
        <w:t xml:space="preserve"> </w:t>
      </w:r>
      <w:r>
        <w:t>I</w:t>
      </w:r>
      <w:r>
        <w:rPr>
          <w:spacing w:val="-15"/>
        </w:rPr>
        <w:t xml:space="preserve"> </w:t>
      </w:r>
      <w:r>
        <w:t>have</w:t>
      </w:r>
      <w:r>
        <w:rPr>
          <w:spacing w:val="-15"/>
        </w:rPr>
        <w:t xml:space="preserve"> </w:t>
      </w:r>
      <w:r>
        <w:t>a</w:t>
      </w:r>
      <w:r>
        <w:rPr>
          <w:spacing w:val="-15"/>
        </w:rPr>
        <w:t xml:space="preserve"> </w:t>
      </w:r>
      <w:r>
        <w:t>key</w:t>
      </w:r>
      <w:r>
        <w:rPr>
          <w:spacing w:val="-15"/>
        </w:rPr>
        <w:t xml:space="preserve"> </w:t>
      </w:r>
      <w:r>
        <w:t>I</w:t>
      </w:r>
      <w:r>
        <w:rPr>
          <w:spacing w:val="-15"/>
        </w:rPr>
        <w:t xml:space="preserve"> </w:t>
      </w:r>
      <w:r>
        <w:t>had</w:t>
      </w:r>
      <w:r>
        <w:rPr>
          <w:spacing w:val="-15"/>
        </w:rPr>
        <w:t xml:space="preserve"> </w:t>
      </w:r>
      <w:r>
        <w:t>the</w:t>
      </w:r>
      <w:r>
        <w:rPr>
          <w:spacing w:val="-15"/>
        </w:rPr>
        <w:t xml:space="preserve"> </w:t>
      </w:r>
      <w:r>
        <w:t>smiths</w:t>
      </w:r>
      <w:r>
        <w:rPr>
          <w:spacing w:val="-15"/>
        </w:rPr>
        <w:t xml:space="preserve"> </w:t>
      </w:r>
      <w:r>
        <w:t>make</w:t>
      </w:r>
      <w:r>
        <w:rPr>
          <w:spacing w:val="-15"/>
        </w:rPr>
        <w:t xml:space="preserve"> </w:t>
      </w:r>
      <w:r>
        <w:t>for</w:t>
      </w:r>
      <w:r>
        <w:rPr>
          <w:spacing w:val="-15"/>
        </w:rPr>
        <w:t xml:space="preserve"> </w:t>
      </w:r>
      <w:r>
        <w:t>me</w:t>
      </w:r>
      <w:r>
        <w:rPr>
          <w:spacing w:val="-15"/>
        </w:rPr>
        <w:t xml:space="preserve"> </w:t>
      </w:r>
      <w:r>
        <w:t>long</w:t>
      </w:r>
      <w:r>
        <w:rPr>
          <w:spacing w:val="-15"/>
        </w:rPr>
        <w:t xml:space="preserve"> </w:t>
      </w:r>
      <w:r>
        <w:t>ago.</w:t>
      </w:r>
      <w:r>
        <w:rPr>
          <w:spacing w:val="-15"/>
        </w:rPr>
        <w:t xml:space="preserve"> </w:t>
      </w:r>
      <w:r>
        <w:t>The kitchen</w:t>
      </w:r>
      <w:r>
        <w:rPr>
          <w:spacing w:val="-11"/>
        </w:rPr>
        <w:t xml:space="preserve"> </w:t>
      </w:r>
      <w:r>
        <w:t>door</w:t>
      </w:r>
      <w:r>
        <w:rPr>
          <w:spacing w:val="-10"/>
        </w:rPr>
        <w:t xml:space="preserve"> </w:t>
      </w:r>
      <w:r>
        <w:t>is</w:t>
      </w:r>
      <w:r>
        <w:rPr>
          <w:spacing w:val="-10"/>
        </w:rPr>
        <w:t xml:space="preserve"> </w:t>
      </w:r>
      <w:r>
        <w:t>the</w:t>
      </w:r>
      <w:r>
        <w:rPr>
          <w:spacing w:val="-11"/>
        </w:rPr>
        <w:t xml:space="preserve"> </w:t>
      </w:r>
      <w:r>
        <w:t>only</w:t>
      </w:r>
      <w:r>
        <w:rPr>
          <w:spacing w:val="-10"/>
        </w:rPr>
        <w:t xml:space="preserve"> </w:t>
      </w:r>
      <w:r>
        <w:t>one</w:t>
      </w:r>
      <w:r>
        <w:rPr>
          <w:spacing w:val="-10"/>
        </w:rPr>
        <w:t xml:space="preserve"> </w:t>
      </w:r>
      <w:r>
        <w:t>not</w:t>
      </w:r>
      <w:r>
        <w:rPr>
          <w:spacing w:val="-11"/>
        </w:rPr>
        <w:t xml:space="preserve"> </w:t>
      </w:r>
      <w:r>
        <w:t>barred</w:t>
      </w:r>
      <w:r>
        <w:rPr>
          <w:spacing w:val="-10"/>
        </w:rPr>
        <w:t xml:space="preserve"> </w:t>
      </w:r>
      <w:r>
        <w:t>on</w:t>
      </w:r>
      <w:r>
        <w:rPr>
          <w:spacing w:val="-10"/>
        </w:rPr>
        <w:t xml:space="preserve"> </w:t>
      </w:r>
      <w:r>
        <w:t>the</w:t>
      </w:r>
      <w:r>
        <w:rPr>
          <w:spacing w:val="-10"/>
        </w:rPr>
        <w:t xml:space="preserve"> </w:t>
      </w:r>
      <w:r>
        <w:t>inside.</w:t>
      </w:r>
      <w:r>
        <w:rPr>
          <w:spacing w:val="-11"/>
        </w:rPr>
        <w:t xml:space="preserve"> </w:t>
      </w:r>
      <w:r>
        <w:t>And</w:t>
      </w:r>
      <w:r>
        <w:rPr>
          <w:spacing w:val="-10"/>
        </w:rPr>
        <w:t xml:space="preserve"> </w:t>
      </w:r>
      <w:r>
        <w:t>my</w:t>
      </w:r>
      <w:r>
        <w:rPr>
          <w:spacing w:val="-10"/>
        </w:rPr>
        <w:t xml:space="preserve"> </w:t>
      </w:r>
      <w:r>
        <w:t>reasons</w:t>
      </w:r>
      <w:r>
        <w:rPr>
          <w:spacing w:val="52"/>
        </w:rPr>
        <w:t xml:space="preserve">  </w:t>
      </w:r>
      <w:r>
        <w:t>are</w:t>
      </w:r>
      <w:r>
        <w:rPr>
          <w:spacing w:val="-9"/>
        </w:rPr>
        <w:t xml:space="preserve"> </w:t>
      </w:r>
      <w:r>
        <w:t>not</w:t>
      </w:r>
      <w:r>
        <w:rPr>
          <w:spacing w:val="-11"/>
        </w:rPr>
        <w:t xml:space="preserve"> </w:t>
      </w:r>
      <w:r>
        <w:t>important;</w:t>
      </w:r>
      <w:r>
        <w:rPr>
          <w:spacing w:val="-10"/>
        </w:rPr>
        <w:t xml:space="preserve"> </w:t>
      </w:r>
      <w:r>
        <w:t>you</w:t>
      </w:r>
      <w:r>
        <w:rPr>
          <w:spacing w:val="-10"/>
        </w:rPr>
        <w:t xml:space="preserve"> </w:t>
      </w:r>
      <w:r>
        <w:rPr>
          <w:spacing w:val="-4"/>
        </w:rPr>
        <w:t>said</w:t>
      </w:r>
    </w:p>
    <w:p w14:paraId="30FC6C35" w14:textId="77777777" w:rsidR="00565177" w:rsidRDefault="00FF66D4">
      <w:pPr>
        <w:pStyle w:val="BodyText"/>
        <w:spacing w:line="268" w:lineRule="exact"/>
        <w:ind w:left="1019" w:firstLine="0"/>
      </w:pPr>
      <w:r>
        <w:rPr>
          <w:spacing w:val="-2"/>
        </w:rPr>
        <w:t>yourself</w:t>
      </w:r>
      <w:r>
        <w:rPr>
          <w:spacing w:val="-11"/>
        </w:rPr>
        <w:t xml:space="preserve"> </w:t>
      </w:r>
      <w:r>
        <w:rPr>
          <w:spacing w:val="-2"/>
        </w:rPr>
        <w:t>you</w:t>
      </w:r>
      <w:r>
        <w:rPr>
          <w:spacing w:val="-10"/>
        </w:rPr>
        <w:t xml:space="preserve"> </w:t>
      </w:r>
      <w:r>
        <w:rPr>
          <w:spacing w:val="-2"/>
        </w:rPr>
        <w:t>don’t</w:t>
      </w:r>
      <w:r>
        <w:rPr>
          <w:spacing w:val="-10"/>
        </w:rPr>
        <w:t xml:space="preserve"> </w:t>
      </w:r>
      <w:r>
        <w:rPr>
          <w:spacing w:val="-2"/>
        </w:rPr>
        <w:t>want</w:t>
      </w:r>
      <w:r>
        <w:rPr>
          <w:spacing w:val="-10"/>
        </w:rPr>
        <w:t xml:space="preserve"> </w:t>
      </w:r>
      <w:r>
        <w:rPr>
          <w:spacing w:val="-2"/>
        </w:rPr>
        <w:t>to</w:t>
      </w:r>
      <w:r>
        <w:rPr>
          <w:spacing w:val="-10"/>
        </w:rPr>
        <w:t xml:space="preserve"> </w:t>
      </w:r>
      <w:r>
        <w:rPr>
          <w:spacing w:val="-2"/>
        </w:rPr>
        <w:t>condemn</w:t>
      </w:r>
      <w:r>
        <w:rPr>
          <w:spacing w:val="-10"/>
        </w:rPr>
        <w:t xml:space="preserve"> </w:t>
      </w:r>
      <w:r>
        <w:rPr>
          <w:spacing w:val="-2"/>
        </w:rPr>
        <w:t>me</w:t>
      </w:r>
      <w:r>
        <w:rPr>
          <w:spacing w:val="-10"/>
        </w:rPr>
        <w:t xml:space="preserve"> </w:t>
      </w:r>
      <w:r>
        <w:rPr>
          <w:spacing w:val="-2"/>
        </w:rPr>
        <w:t>for</w:t>
      </w:r>
      <w:r>
        <w:rPr>
          <w:spacing w:val="-10"/>
        </w:rPr>
        <w:t xml:space="preserve"> </w:t>
      </w:r>
      <w:r>
        <w:rPr>
          <w:spacing w:val="-2"/>
        </w:rPr>
        <w:t>my</w:t>
      </w:r>
      <w:r>
        <w:rPr>
          <w:spacing w:val="-10"/>
        </w:rPr>
        <w:t xml:space="preserve"> </w:t>
      </w:r>
      <w:r>
        <w:rPr>
          <w:spacing w:val="-2"/>
        </w:rPr>
        <w:t>weaknesses</w:t>
      </w:r>
      <w:r>
        <w:rPr>
          <w:spacing w:val="-11"/>
        </w:rPr>
        <w:t xml:space="preserve"> </w:t>
      </w:r>
      <w:r>
        <w:rPr>
          <w:spacing w:val="-2"/>
        </w:rPr>
        <w:t>of</w:t>
      </w:r>
      <w:r>
        <w:rPr>
          <w:spacing w:val="-10"/>
        </w:rPr>
        <w:t xml:space="preserve"> </w:t>
      </w:r>
      <w:r>
        <w:rPr>
          <w:spacing w:val="-2"/>
        </w:rPr>
        <w:t>the</w:t>
      </w:r>
      <w:r>
        <w:rPr>
          <w:spacing w:val="-10"/>
        </w:rPr>
        <w:t xml:space="preserve"> </w:t>
      </w:r>
      <w:r>
        <w:rPr>
          <w:spacing w:val="-2"/>
        </w:rPr>
        <w:t>flesh.</w:t>
      </w:r>
      <w:r>
        <w:rPr>
          <w:spacing w:val="31"/>
        </w:rPr>
        <w:t xml:space="preserve">  </w:t>
      </w:r>
      <w:r>
        <w:rPr>
          <w:spacing w:val="-2"/>
        </w:rPr>
        <w:t>”</w:t>
      </w:r>
      <w:r>
        <w:rPr>
          <w:spacing w:val="-9"/>
        </w:rPr>
        <w:t xml:space="preserve"> </w:t>
      </w:r>
      <w:r>
        <w:rPr>
          <w:spacing w:val="-2"/>
        </w:rPr>
        <w:t>He</w:t>
      </w:r>
      <w:r>
        <w:rPr>
          <w:spacing w:val="-10"/>
        </w:rPr>
        <w:t xml:space="preserve"> </w:t>
      </w:r>
      <w:r>
        <w:rPr>
          <w:spacing w:val="-2"/>
        </w:rPr>
        <w:t>smiled,</w:t>
      </w:r>
      <w:r>
        <w:rPr>
          <w:spacing w:val="-10"/>
        </w:rPr>
        <w:t xml:space="preserve"> </w:t>
      </w:r>
      <w:r>
        <w:rPr>
          <w:spacing w:val="-2"/>
        </w:rPr>
        <w:t>embarrassed.</w:t>
      </w:r>
    </w:p>
    <w:p w14:paraId="30FC6C36" w14:textId="77777777" w:rsidR="00565177" w:rsidRDefault="00FF66D4">
      <w:pPr>
        <w:pStyle w:val="BodyText"/>
        <w:spacing w:before="3" w:line="232" w:lineRule="auto"/>
        <w:ind w:left="1019" w:right="514" w:firstLine="0"/>
      </w:pPr>
      <w:r>
        <w:t>“But I wouldn’t want you to believe I spend my days in fornication, either. ... That night I was looking</w:t>
      </w:r>
      <w:r>
        <w:rPr>
          <w:spacing w:val="-5"/>
        </w:rPr>
        <w:t xml:space="preserve"> </w:t>
      </w:r>
      <w:r>
        <w:t>for</w:t>
      </w:r>
      <w:r>
        <w:rPr>
          <w:spacing w:val="-6"/>
        </w:rPr>
        <w:t xml:space="preserve"> </w:t>
      </w:r>
      <w:r>
        <w:t>food</w:t>
      </w:r>
      <w:r>
        <w:rPr>
          <w:spacing w:val="-5"/>
        </w:rPr>
        <w:t xml:space="preserve"> </w:t>
      </w:r>
      <w:r>
        <w:t>to</w:t>
      </w:r>
      <w:r>
        <w:rPr>
          <w:spacing w:val="-6"/>
        </w:rPr>
        <w:t xml:space="preserve"> </w:t>
      </w:r>
      <w:r>
        <w:t>give</w:t>
      </w:r>
      <w:r>
        <w:rPr>
          <w:spacing w:val="-5"/>
        </w:rPr>
        <w:t xml:space="preserve"> </w:t>
      </w:r>
      <w:r>
        <w:t>to</w:t>
      </w:r>
      <w:r>
        <w:rPr>
          <w:spacing w:val="-6"/>
        </w:rPr>
        <w:t xml:space="preserve"> </w:t>
      </w:r>
      <w:r>
        <w:t>the</w:t>
      </w:r>
      <w:r>
        <w:rPr>
          <w:spacing w:val="-5"/>
        </w:rPr>
        <w:t xml:space="preserve"> </w:t>
      </w:r>
      <w:r>
        <w:t>girl</w:t>
      </w:r>
      <w:r>
        <w:rPr>
          <w:spacing w:val="-5"/>
        </w:rPr>
        <w:t xml:space="preserve"> </w:t>
      </w:r>
      <w:r>
        <w:t>Salvatore</w:t>
      </w:r>
      <w:r>
        <w:rPr>
          <w:spacing w:val="-5"/>
        </w:rPr>
        <w:t xml:space="preserve"> </w:t>
      </w:r>
      <w:r>
        <w:t>was</w:t>
      </w:r>
      <w:r>
        <w:rPr>
          <w:spacing w:val="-7"/>
        </w:rPr>
        <w:t xml:space="preserve"> </w:t>
      </w:r>
      <w:r>
        <w:t>to</w:t>
      </w:r>
      <w:r>
        <w:rPr>
          <w:spacing w:val="-5"/>
        </w:rPr>
        <w:t xml:space="preserve"> </w:t>
      </w:r>
      <w:r>
        <w:t>bring</w:t>
      </w:r>
      <w:r>
        <w:rPr>
          <w:spacing w:val="-5"/>
        </w:rPr>
        <w:t xml:space="preserve"> </w:t>
      </w:r>
      <w:r>
        <w:t>into</w:t>
      </w:r>
      <w:r>
        <w:rPr>
          <w:spacing w:val="-5"/>
        </w:rPr>
        <w:t xml:space="preserve"> </w:t>
      </w:r>
      <w:r>
        <w:t>the</w:t>
      </w:r>
      <w:r>
        <w:rPr>
          <w:spacing w:val="-5"/>
        </w:rPr>
        <w:t xml:space="preserve"> </w:t>
      </w:r>
      <w:r>
        <w:t>kitchen.</w:t>
      </w:r>
      <w:r>
        <w:rPr>
          <w:spacing w:val="80"/>
          <w:w w:val="150"/>
        </w:rPr>
        <w:t xml:space="preserve"> </w:t>
      </w:r>
      <w:r>
        <w:t>”</w:t>
      </w:r>
    </w:p>
    <w:p w14:paraId="30FC6C37" w14:textId="77777777" w:rsidR="00565177" w:rsidRDefault="00FF66D4">
      <w:pPr>
        <w:pStyle w:val="BodyText"/>
        <w:spacing w:line="270" w:lineRule="exact"/>
        <w:ind w:left="1307" w:firstLine="0"/>
      </w:pPr>
      <w:r>
        <w:rPr>
          <w:spacing w:val="-4"/>
        </w:rPr>
        <w:t>“Where</w:t>
      </w:r>
      <w:r>
        <w:rPr>
          <w:spacing w:val="-6"/>
        </w:rPr>
        <w:t xml:space="preserve"> </w:t>
      </w:r>
      <w:r>
        <w:rPr>
          <w:spacing w:val="-2"/>
        </w:rPr>
        <w:t>from?”</w:t>
      </w:r>
    </w:p>
    <w:p w14:paraId="30FC6C38" w14:textId="77777777" w:rsidR="00565177" w:rsidRDefault="00FF66D4">
      <w:pPr>
        <w:pStyle w:val="BodyText"/>
        <w:spacing w:before="1" w:line="235" w:lineRule="auto"/>
        <w:ind w:left="1019" w:right="514"/>
      </w:pPr>
      <w:r>
        <w:t>“Oh, the outside walls have other entrances besides the gate. The abbot knows them; I know them. ... But that evening the girl didn’t come in; I sent her back precisely because of what I discovered, what I’m about to tell you. This is why I tried to have h</w:t>
      </w:r>
      <w:r>
        <w:t>er return last night. If you’d arrived a bit later you would have found me instead of Salvatore; it was he who warned me there were</w:t>
      </w:r>
      <w:r>
        <w:rPr>
          <w:spacing w:val="-6"/>
        </w:rPr>
        <w:t xml:space="preserve"> </w:t>
      </w:r>
      <w:r>
        <w:t>people</w:t>
      </w:r>
      <w:r>
        <w:rPr>
          <w:spacing w:val="-6"/>
        </w:rPr>
        <w:t xml:space="preserve"> </w:t>
      </w:r>
      <w:r>
        <w:t>in</w:t>
      </w:r>
      <w:r>
        <w:rPr>
          <w:spacing w:val="-6"/>
        </w:rPr>
        <w:t xml:space="preserve"> </w:t>
      </w:r>
      <w:r>
        <w:t>the</w:t>
      </w:r>
      <w:r>
        <w:rPr>
          <w:spacing w:val="-6"/>
        </w:rPr>
        <w:t xml:space="preserve"> </w:t>
      </w:r>
      <w:r>
        <w:t>Aedificium.</w:t>
      </w:r>
      <w:r>
        <w:rPr>
          <w:spacing w:val="-6"/>
        </w:rPr>
        <w:t xml:space="preserve"> </w:t>
      </w:r>
      <w:r>
        <w:t>So</w:t>
      </w:r>
      <w:r>
        <w:rPr>
          <w:spacing w:val="-6"/>
        </w:rPr>
        <w:t xml:space="preserve"> </w:t>
      </w:r>
      <w:r>
        <w:t>I</w:t>
      </w:r>
      <w:r>
        <w:rPr>
          <w:spacing w:val="-7"/>
        </w:rPr>
        <w:t xml:space="preserve"> </w:t>
      </w:r>
      <w:r>
        <w:t>went</w:t>
      </w:r>
      <w:r>
        <w:rPr>
          <w:spacing w:val="-6"/>
        </w:rPr>
        <w:t xml:space="preserve"> </w:t>
      </w:r>
      <w:r>
        <w:t>back</w:t>
      </w:r>
      <w:r>
        <w:rPr>
          <w:spacing w:val="-6"/>
        </w:rPr>
        <w:t xml:space="preserve"> </w:t>
      </w:r>
      <w:r>
        <w:t>to</w:t>
      </w:r>
      <w:r>
        <w:rPr>
          <w:spacing w:val="-6"/>
        </w:rPr>
        <w:t xml:space="preserve"> </w:t>
      </w:r>
      <w:r>
        <w:t>my</w:t>
      </w:r>
      <w:r>
        <w:rPr>
          <w:spacing w:val="-8"/>
        </w:rPr>
        <w:t xml:space="preserve"> </w:t>
      </w:r>
      <w:r>
        <w:t>cell.</w:t>
      </w:r>
      <w:r>
        <w:rPr>
          <w:spacing w:val="80"/>
          <w:w w:val="150"/>
        </w:rPr>
        <w:t xml:space="preserve"> </w:t>
      </w:r>
      <w:r>
        <w:t>”</w:t>
      </w:r>
    </w:p>
    <w:p w14:paraId="30FC6C39" w14:textId="77777777" w:rsidR="00565177" w:rsidRDefault="00FF66D4">
      <w:pPr>
        <w:pStyle w:val="BodyText"/>
        <w:spacing w:line="267" w:lineRule="exact"/>
        <w:ind w:left="1307" w:firstLine="0"/>
      </w:pPr>
      <w:r>
        <w:rPr>
          <w:spacing w:val="-2"/>
        </w:rPr>
        <w:t>“Let’s</w:t>
      </w:r>
      <w:r>
        <w:rPr>
          <w:spacing w:val="-12"/>
        </w:rPr>
        <w:t xml:space="preserve"> </w:t>
      </w:r>
      <w:r>
        <w:rPr>
          <w:spacing w:val="-2"/>
        </w:rPr>
        <w:t>return</w:t>
      </w:r>
      <w:r>
        <w:rPr>
          <w:spacing w:val="-12"/>
        </w:rPr>
        <w:t xml:space="preserve"> </w:t>
      </w:r>
      <w:r>
        <w:rPr>
          <w:spacing w:val="-2"/>
        </w:rPr>
        <w:t>to</w:t>
      </w:r>
      <w:r>
        <w:rPr>
          <w:spacing w:val="-11"/>
        </w:rPr>
        <w:t xml:space="preserve"> </w:t>
      </w:r>
      <w:r>
        <w:rPr>
          <w:spacing w:val="-2"/>
        </w:rPr>
        <w:t>the</w:t>
      </w:r>
      <w:r>
        <w:rPr>
          <w:spacing w:val="-11"/>
        </w:rPr>
        <w:t xml:space="preserve"> </w:t>
      </w:r>
      <w:r>
        <w:rPr>
          <w:spacing w:val="-2"/>
        </w:rPr>
        <w:t>night</w:t>
      </w:r>
      <w:r>
        <w:rPr>
          <w:spacing w:val="-9"/>
        </w:rPr>
        <w:t xml:space="preserve"> </w:t>
      </w:r>
      <w:r>
        <w:rPr>
          <w:spacing w:val="-2"/>
        </w:rPr>
        <w:t>between</w:t>
      </w:r>
      <w:r>
        <w:rPr>
          <w:spacing w:val="-11"/>
        </w:rPr>
        <w:t xml:space="preserve"> </w:t>
      </w:r>
      <w:r>
        <w:rPr>
          <w:spacing w:val="-2"/>
        </w:rPr>
        <w:t>Sunday</w:t>
      </w:r>
      <w:r>
        <w:rPr>
          <w:spacing w:val="-11"/>
        </w:rPr>
        <w:t xml:space="preserve"> </w:t>
      </w:r>
      <w:r>
        <w:rPr>
          <w:spacing w:val="-2"/>
        </w:rPr>
        <w:t>and</w:t>
      </w:r>
      <w:r>
        <w:rPr>
          <w:spacing w:val="-11"/>
        </w:rPr>
        <w:t xml:space="preserve"> </w:t>
      </w:r>
      <w:r>
        <w:rPr>
          <w:spacing w:val="-2"/>
        </w:rPr>
        <w:t>Monday.”</w:t>
      </w:r>
    </w:p>
    <w:p w14:paraId="30FC6C3A" w14:textId="77777777" w:rsidR="00565177" w:rsidRDefault="00FF66D4">
      <w:pPr>
        <w:pStyle w:val="BodyText"/>
        <w:spacing w:before="1" w:line="235" w:lineRule="auto"/>
        <w:ind w:left="1307" w:right="2677" w:firstLine="0"/>
        <w:jc w:val="left"/>
      </w:pPr>
      <w:r>
        <w:t>“Yes,</w:t>
      </w:r>
      <w:r>
        <w:rPr>
          <w:spacing w:val="-15"/>
        </w:rPr>
        <w:t xml:space="preserve"> </w:t>
      </w:r>
      <w:r>
        <w:t>then.</w:t>
      </w:r>
      <w:r>
        <w:rPr>
          <w:spacing w:val="-15"/>
        </w:rPr>
        <w:t xml:space="preserve"> </w:t>
      </w:r>
      <w:r>
        <w:t>I</w:t>
      </w:r>
      <w:r>
        <w:rPr>
          <w:spacing w:val="-15"/>
        </w:rPr>
        <w:t xml:space="preserve"> </w:t>
      </w:r>
      <w:r>
        <w:t>entered</w:t>
      </w:r>
      <w:r>
        <w:rPr>
          <w:spacing w:val="-15"/>
        </w:rPr>
        <w:t xml:space="preserve"> </w:t>
      </w:r>
      <w:r>
        <w:t>the</w:t>
      </w:r>
      <w:r>
        <w:rPr>
          <w:spacing w:val="-15"/>
        </w:rPr>
        <w:t xml:space="preserve"> </w:t>
      </w:r>
      <w:r>
        <w:t>kitchen,</w:t>
      </w:r>
      <w:r>
        <w:rPr>
          <w:spacing w:val="-15"/>
        </w:rPr>
        <w:t xml:space="preserve"> </w:t>
      </w:r>
      <w:r>
        <w:t>and</w:t>
      </w:r>
      <w:r>
        <w:rPr>
          <w:spacing w:val="-15"/>
        </w:rPr>
        <w:t xml:space="preserve"> </w:t>
      </w:r>
      <w:r>
        <w:t>on</w:t>
      </w:r>
      <w:r>
        <w:rPr>
          <w:spacing w:val="-15"/>
        </w:rPr>
        <w:t xml:space="preserve"> </w:t>
      </w:r>
      <w:r>
        <w:t>the</w:t>
      </w:r>
      <w:r>
        <w:rPr>
          <w:spacing w:val="-15"/>
        </w:rPr>
        <w:t xml:space="preserve"> </w:t>
      </w:r>
      <w:r>
        <w:t>floor</w:t>
      </w:r>
      <w:r>
        <w:rPr>
          <w:spacing w:val="-15"/>
        </w:rPr>
        <w:t xml:space="preserve"> </w:t>
      </w:r>
      <w:r>
        <w:t>I</w:t>
      </w:r>
      <w:r>
        <w:rPr>
          <w:spacing w:val="-15"/>
        </w:rPr>
        <w:t xml:space="preserve"> </w:t>
      </w:r>
      <w:r>
        <w:t>saw</w:t>
      </w:r>
      <w:r>
        <w:rPr>
          <w:spacing w:val="-15"/>
        </w:rPr>
        <w:t xml:space="preserve"> </w:t>
      </w:r>
      <w:r>
        <w:t>Venantius,</w:t>
      </w:r>
      <w:r>
        <w:rPr>
          <w:spacing w:val="-15"/>
        </w:rPr>
        <w:t xml:space="preserve"> </w:t>
      </w:r>
      <w:r>
        <w:t>dead.” “In the kitchen?”</w:t>
      </w:r>
    </w:p>
    <w:p w14:paraId="30FC6C3B" w14:textId="77777777" w:rsidR="00565177" w:rsidRDefault="00FF66D4">
      <w:pPr>
        <w:pStyle w:val="BodyText"/>
        <w:spacing w:line="235" w:lineRule="auto"/>
        <w:ind w:left="1307" w:right="2241" w:firstLine="0"/>
        <w:jc w:val="left"/>
      </w:pPr>
      <w:r>
        <w:rPr>
          <w:spacing w:val="-2"/>
        </w:rPr>
        <w:t>“Yes,</w:t>
      </w:r>
      <w:r>
        <w:rPr>
          <w:spacing w:val="-8"/>
        </w:rPr>
        <w:t xml:space="preserve"> </w:t>
      </w:r>
      <w:r>
        <w:rPr>
          <w:spacing w:val="-2"/>
        </w:rPr>
        <w:t>near</w:t>
      </w:r>
      <w:r>
        <w:rPr>
          <w:spacing w:val="-9"/>
        </w:rPr>
        <w:t xml:space="preserve"> </w:t>
      </w:r>
      <w:r>
        <w:rPr>
          <w:spacing w:val="-2"/>
        </w:rPr>
        <w:t>the</w:t>
      </w:r>
      <w:r>
        <w:rPr>
          <w:spacing w:val="-8"/>
        </w:rPr>
        <w:t xml:space="preserve"> </w:t>
      </w:r>
      <w:r>
        <w:rPr>
          <w:spacing w:val="-2"/>
        </w:rPr>
        <w:t>sink.</w:t>
      </w:r>
      <w:r>
        <w:rPr>
          <w:spacing w:val="-8"/>
        </w:rPr>
        <w:t xml:space="preserve"> </w:t>
      </w:r>
      <w:r>
        <w:rPr>
          <w:spacing w:val="-2"/>
        </w:rPr>
        <w:t>Perhaps</w:t>
      </w:r>
      <w:r>
        <w:rPr>
          <w:spacing w:val="-8"/>
        </w:rPr>
        <w:t xml:space="preserve"> </w:t>
      </w:r>
      <w:r>
        <w:rPr>
          <w:spacing w:val="-2"/>
        </w:rPr>
        <w:t>he</w:t>
      </w:r>
      <w:r>
        <w:rPr>
          <w:spacing w:val="-8"/>
        </w:rPr>
        <w:t xml:space="preserve"> </w:t>
      </w:r>
      <w:r>
        <w:rPr>
          <w:spacing w:val="-2"/>
        </w:rPr>
        <w:t>had</w:t>
      </w:r>
      <w:r>
        <w:rPr>
          <w:spacing w:val="-8"/>
        </w:rPr>
        <w:t xml:space="preserve"> </w:t>
      </w:r>
      <w:r>
        <w:rPr>
          <w:spacing w:val="-2"/>
        </w:rPr>
        <w:t>just</w:t>
      </w:r>
      <w:r>
        <w:rPr>
          <w:spacing w:val="-8"/>
        </w:rPr>
        <w:t xml:space="preserve"> </w:t>
      </w:r>
      <w:r>
        <w:rPr>
          <w:spacing w:val="-2"/>
        </w:rPr>
        <w:t>come</w:t>
      </w:r>
      <w:r>
        <w:rPr>
          <w:spacing w:val="-8"/>
        </w:rPr>
        <w:t xml:space="preserve"> </w:t>
      </w:r>
      <w:r>
        <w:rPr>
          <w:spacing w:val="-2"/>
        </w:rPr>
        <w:t>down</w:t>
      </w:r>
      <w:r>
        <w:rPr>
          <w:spacing w:val="-9"/>
        </w:rPr>
        <w:t xml:space="preserve"> </w:t>
      </w:r>
      <w:r>
        <w:rPr>
          <w:spacing w:val="-2"/>
        </w:rPr>
        <w:t>from</w:t>
      </w:r>
      <w:r>
        <w:rPr>
          <w:spacing w:val="-8"/>
        </w:rPr>
        <w:t xml:space="preserve"> </w:t>
      </w:r>
      <w:r>
        <w:rPr>
          <w:spacing w:val="-2"/>
        </w:rPr>
        <w:t>the</w:t>
      </w:r>
      <w:r>
        <w:rPr>
          <w:spacing w:val="-8"/>
        </w:rPr>
        <w:t xml:space="preserve"> </w:t>
      </w:r>
      <w:r>
        <w:rPr>
          <w:spacing w:val="-2"/>
        </w:rPr>
        <w:t xml:space="preserve">scriptorium.” </w:t>
      </w:r>
      <w:r>
        <w:t>“No sign of a struggle?”</w:t>
      </w:r>
    </w:p>
    <w:p w14:paraId="30FC6C3C" w14:textId="77777777" w:rsidR="00565177" w:rsidRDefault="00FF66D4">
      <w:pPr>
        <w:pStyle w:val="BodyText"/>
        <w:spacing w:line="235" w:lineRule="auto"/>
        <w:ind w:left="1307" w:right="573" w:firstLine="0"/>
        <w:jc w:val="left"/>
      </w:pPr>
      <w:r>
        <w:t>“None.</w:t>
      </w:r>
      <w:r>
        <w:rPr>
          <w:spacing w:val="-15"/>
        </w:rPr>
        <w:t xml:space="preserve"> </w:t>
      </w:r>
      <w:r>
        <w:t>Though</w:t>
      </w:r>
      <w:r>
        <w:rPr>
          <w:spacing w:val="-14"/>
        </w:rPr>
        <w:t xml:space="preserve"> </w:t>
      </w:r>
      <w:r>
        <w:t>there</w:t>
      </w:r>
      <w:r>
        <w:rPr>
          <w:spacing w:val="-14"/>
        </w:rPr>
        <w:t xml:space="preserve"> </w:t>
      </w:r>
      <w:r>
        <w:t>was</w:t>
      </w:r>
      <w:r>
        <w:rPr>
          <w:spacing w:val="-15"/>
        </w:rPr>
        <w:t xml:space="preserve"> </w:t>
      </w:r>
      <w:r>
        <w:t>a</w:t>
      </w:r>
      <w:r>
        <w:rPr>
          <w:spacing w:val="-14"/>
        </w:rPr>
        <w:t xml:space="preserve"> </w:t>
      </w:r>
      <w:r>
        <w:t>broken</w:t>
      </w:r>
      <w:r>
        <w:rPr>
          <w:spacing w:val="-14"/>
        </w:rPr>
        <w:t xml:space="preserve"> </w:t>
      </w:r>
      <w:r>
        <w:t>cup</w:t>
      </w:r>
      <w:r>
        <w:rPr>
          <w:spacing w:val="-14"/>
        </w:rPr>
        <w:t xml:space="preserve"> </w:t>
      </w:r>
      <w:r>
        <w:t>beside</w:t>
      </w:r>
      <w:r>
        <w:rPr>
          <w:spacing w:val="-14"/>
        </w:rPr>
        <w:t xml:space="preserve"> </w:t>
      </w:r>
      <w:r>
        <w:t>the</w:t>
      </w:r>
      <w:r>
        <w:rPr>
          <w:spacing w:val="-15"/>
        </w:rPr>
        <w:t xml:space="preserve"> </w:t>
      </w:r>
      <w:r>
        <w:t>body,</w:t>
      </w:r>
      <w:r>
        <w:rPr>
          <w:spacing w:val="-14"/>
        </w:rPr>
        <w:t xml:space="preserve"> </w:t>
      </w:r>
      <w:r>
        <w:t>and</w:t>
      </w:r>
      <w:r>
        <w:rPr>
          <w:spacing w:val="-14"/>
        </w:rPr>
        <w:t xml:space="preserve"> </w:t>
      </w:r>
      <w:r>
        <w:t>traces</w:t>
      </w:r>
      <w:r>
        <w:rPr>
          <w:spacing w:val="-14"/>
        </w:rPr>
        <w:t xml:space="preserve"> </w:t>
      </w:r>
      <w:r>
        <w:t>of</w:t>
      </w:r>
      <w:r>
        <w:rPr>
          <w:spacing w:val="-14"/>
        </w:rPr>
        <w:t xml:space="preserve"> </w:t>
      </w:r>
      <w:r>
        <w:t>water</w:t>
      </w:r>
      <w:r>
        <w:rPr>
          <w:spacing w:val="-15"/>
        </w:rPr>
        <w:t xml:space="preserve"> </w:t>
      </w:r>
      <w:r>
        <w:t>on</w:t>
      </w:r>
      <w:r>
        <w:rPr>
          <w:spacing w:val="-14"/>
        </w:rPr>
        <w:t xml:space="preserve"> </w:t>
      </w:r>
      <w:r>
        <w:t>the</w:t>
      </w:r>
      <w:r>
        <w:rPr>
          <w:spacing w:val="-14"/>
        </w:rPr>
        <w:t xml:space="preserve"> </w:t>
      </w:r>
      <w:r>
        <w:t>ground.” “How do you know it was water?”</w:t>
      </w:r>
    </w:p>
    <w:p w14:paraId="30FC6C3D" w14:textId="77777777" w:rsidR="00565177" w:rsidRDefault="00FF66D4">
      <w:pPr>
        <w:pStyle w:val="BodyText"/>
        <w:spacing w:line="268" w:lineRule="exact"/>
        <w:ind w:left="1307" w:firstLine="0"/>
        <w:jc w:val="left"/>
      </w:pPr>
      <w:r>
        <w:rPr>
          <w:spacing w:val="-2"/>
        </w:rPr>
        <w:t>“I</w:t>
      </w:r>
      <w:r>
        <w:rPr>
          <w:spacing w:val="-12"/>
        </w:rPr>
        <w:t xml:space="preserve"> </w:t>
      </w:r>
      <w:r>
        <w:rPr>
          <w:spacing w:val="-2"/>
        </w:rPr>
        <w:t>don’t</w:t>
      </w:r>
      <w:r>
        <w:rPr>
          <w:spacing w:val="-10"/>
        </w:rPr>
        <w:t xml:space="preserve"> </w:t>
      </w:r>
      <w:r>
        <w:rPr>
          <w:spacing w:val="-2"/>
        </w:rPr>
        <w:t>know.</w:t>
      </w:r>
      <w:r>
        <w:rPr>
          <w:spacing w:val="-10"/>
        </w:rPr>
        <w:t xml:space="preserve"> </w:t>
      </w:r>
      <w:r>
        <w:rPr>
          <w:spacing w:val="-2"/>
        </w:rPr>
        <w:t>I</w:t>
      </w:r>
      <w:r>
        <w:rPr>
          <w:spacing w:val="-11"/>
        </w:rPr>
        <w:t xml:space="preserve"> </w:t>
      </w:r>
      <w:r>
        <w:rPr>
          <w:spacing w:val="-2"/>
        </w:rPr>
        <w:t>thought</w:t>
      </w:r>
      <w:r>
        <w:rPr>
          <w:spacing w:val="-11"/>
        </w:rPr>
        <w:t xml:space="preserve"> </w:t>
      </w:r>
      <w:r>
        <w:rPr>
          <w:spacing w:val="-2"/>
        </w:rPr>
        <w:t>it</w:t>
      </w:r>
      <w:r>
        <w:rPr>
          <w:spacing w:val="-10"/>
        </w:rPr>
        <w:t xml:space="preserve"> </w:t>
      </w:r>
      <w:r>
        <w:rPr>
          <w:spacing w:val="-2"/>
        </w:rPr>
        <w:t>was</w:t>
      </w:r>
      <w:r>
        <w:rPr>
          <w:spacing w:val="-10"/>
        </w:rPr>
        <w:t xml:space="preserve"> </w:t>
      </w:r>
      <w:r>
        <w:rPr>
          <w:spacing w:val="-2"/>
        </w:rPr>
        <w:t>water.</w:t>
      </w:r>
      <w:r>
        <w:rPr>
          <w:spacing w:val="-10"/>
        </w:rPr>
        <w:t xml:space="preserve"> </w:t>
      </w:r>
      <w:r>
        <w:rPr>
          <w:spacing w:val="-2"/>
        </w:rPr>
        <w:t>What</w:t>
      </w:r>
      <w:r>
        <w:rPr>
          <w:spacing w:val="-11"/>
        </w:rPr>
        <w:t xml:space="preserve"> </w:t>
      </w:r>
      <w:r>
        <w:rPr>
          <w:spacing w:val="-2"/>
        </w:rPr>
        <w:t>else</w:t>
      </w:r>
      <w:r>
        <w:rPr>
          <w:spacing w:val="-10"/>
        </w:rPr>
        <w:t xml:space="preserve"> </w:t>
      </w:r>
      <w:r>
        <w:rPr>
          <w:spacing w:val="-2"/>
        </w:rPr>
        <w:t>might</w:t>
      </w:r>
      <w:r>
        <w:rPr>
          <w:spacing w:val="-10"/>
        </w:rPr>
        <w:t xml:space="preserve"> </w:t>
      </w:r>
      <w:r>
        <w:rPr>
          <w:spacing w:val="-2"/>
        </w:rPr>
        <w:t>it</w:t>
      </w:r>
      <w:r>
        <w:rPr>
          <w:spacing w:val="-11"/>
        </w:rPr>
        <w:t xml:space="preserve"> </w:t>
      </w:r>
      <w:r>
        <w:rPr>
          <w:spacing w:val="-2"/>
        </w:rPr>
        <w:t>have</w:t>
      </w:r>
      <w:r>
        <w:rPr>
          <w:spacing w:val="-10"/>
        </w:rPr>
        <w:t xml:space="preserve"> </w:t>
      </w:r>
      <w:r>
        <w:rPr>
          <w:spacing w:val="-2"/>
        </w:rPr>
        <w:t>been?”</w:t>
      </w:r>
    </w:p>
    <w:p w14:paraId="30FC6C3E" w14:textId="77777777" w:rsidR="00565177" w:rsidRDefault="00FF66D4">
      <w:pPr>
        <w:pStyle w:val="BodyText"/>
        <w:spacing w:line="235" w:lineRule="auto"/>
        <w:ind w:left="1019" w:right="513"/>
      </w:pPr>
      <w:r>
        <w:t xml:space="preserve">As William pointed out to me later, that cup could mean two different things. Either someone had given Venantius a poisoned potion to drink right there in the kitchen, or else the poor youth had already taken the poison (but where? and when?) and had come </w:t>
      </w:r>
      <w:r>
        <w:t>down to drink, to soothe a sudden burning, a spasm, a pain that seared his viscera or his tongue (for certainly his must have been</w:t>
      </w:r>
      <w:r>
        <w:rPr>
          <w:spacing w:val="-8"/>
        </w:rPr>
        <w:t xml:space="preserve"> </w:t>
      </w:r>
      <w:r>
        <w:t>black</w:t>
      </w:r>
      <w:r>
        <w:rPr>
          <w:spacing w:val="-8"/>
        </w:rPr>
        <w:t xml:space="preserve"> </w:t>
      </w:r>
      <w:r>
        <w:t>like</w:t>
      </w:r>
      <w:r>
        <w:rPr>
          <w:spacing w:val="-8"/>
        </w:rPr>
        <w:t xml:space="preserve"> </w:t>
      </w:r>
      <w:r>
        <w:t>Berengar’s).</w:t>
      </w:r>
    </w:p>
    <w:p w14:paraId="30FC6C3F" w14:textId="77777777" w:rsidR="00565177" w:rsidRDefault="00FF66D4">
      <w:pPr>
        <w:pStyle w:val="BodyText"/>
        <w:spacing w:line="235" w:lineRule="auto"/>
        <w:ind w:left="1019" w:right="512"/>
      </w:pPr>
      <w:r>
        <w:t>In any case, we could learn no more for the moment. Having glanced at the corpse, terrified, Remigio</w:t>
      </w:r>
      <w:r>
        <w:rPr>
          <w:spacing w:val="-4"/>
        </w:rPr>
        <w:t xml:space="preserve"> </w:t>
      </w:r>
      <w:r>
        <w:t>asked</w:t>
      </w:r>
      <w:r>
        <w:rPr>
          <w:spacing w:val="-2"/>
        </w:rPr>
        <w:t xml:space="preserve"> </w:t>
      </w:r>
      <w:r>
        <w:t>himself</w:t>
      </w:r>
      <w:r>
        <w:rPr>
          <w:spacing w:val="-4"/>
        </w:rPr>
        <w:t xml:space="preserve"> </w:t>
      </w:r>
      <w:r>
        <w:t>what</w:t>
      </w:r>
      <w:r>
        <w:rPr>
          <w:spacing w:val="-2"/>
        </w:rPr>
        <w:t xml:space="preserve"> </w:t>
      </w:r>
      <w:r>
        <w:t>he</w:t>
      </w:r>
      <w:r>
        <w:rPr>
          <w:spacing w:val="-2"/>
        </w:rPr>
        <w:t xml:space="preserve"> </w:t>
      </w:r>
      <w:r>
        <w:t>should</w:t>
      </w:r>
      <w:r>
        <w:rPr>
          <w:spacing w:val="-2"/>
        </w:rPr>
        <w:t xml:space="preserve"> </w:t>
      </w:r>
      <w:r>
        <w:t>do</w:t>
      </w:r>
      <w:r>
        <w:rPr>
          <w:spacing w:val="-4"/>
        </w:rPr>
        <w:t xml:space="preserve"> </w:t>
      </w:r>
      <w:r>
        <w:t>and</w:t>
      </w:r>
      <w:r>
        <w:rPr>
          <w:spacing w:val="-2"/>
        </w:rPr>
        <w:t xml:space="preserve"> </w:t>
      </w:r>
      <w:r>
        <w:t>decided</w:t>
      </w:r>
      <w:r>
        <w:rPr>
          <w:spacing w:val="-2"/>
        </w:rPr>
        <w:t xml:space="preserve"> </w:t>
      </w:r>
      <w:r>
        <w:t>he</w:t>
      </w:r>
      <w:r>
        <w:rPr>
          <w:spacing w:val="-3"/>
        </w:rPr>
        <w:t xml:space="preserve"> </w:t>
      </w:r>
      <w:r>
        <w:t>would</w:t>
      </w:r>
      <w:r>
        <w:rPr>
          <w:spacing w:val="-2"/>
        </w:rPr>
        <w:t xml:space="preserve"> </w:t>
      </w:r>
      <w:r>
        <w:t>do</w:t>
      </w:r>
      <w:r>
        <w:rPr>
          <w:spacing w:val="-4"/>
        </w:rPr>
        <w:t xml:space="preserve"> </w:t>
      </w:r>
      <w:r>
        <w:t>nothing.</w:t>
      </w:r>
      <w:r>
        <w:rPr>
          <w:spacing w:val="-2"/>
        </w:rPr>
        <w:t xml:space="preserve"> </w:t>
      </w:r>
      <w:r>
        <w:t>If</w:t>
      </w:r>
      <w:r>
        <w:rPr>
          <w:spacing w:val="-2"/>
        </w:rPr>
        <w:t xml:space="preserve"> </w:t>
      </w:r>
      <w:r>
        <w:t>he</w:t>
      </w:r>
      <w:r>
        <w:rPr>
          <w:spacing w:val="-2"/>
        </w:rPr>
        <w:t xml:space="preserve"> </w:t>
      </w:r>
      <w:r>
        <w:t>sought</w:t>
      </w:r>
      <w:r>
        <w:rPr>
          <w:spacing w:val="-2"/>
        </w:rPr>
        <w:t xml:space="preserve"> </w:t>
      </w:r>
      <w:r>
        <w:t>help,</w:t>
      </w:r>
      <w:r>
        <w:rPr>
          <w:spacing w:val="-2"/>
        </w:rPr>
        <w:t xml:space="preserve"> </w:t>
      </w:r>
      <w:r>
        <w:t xml:space="preserve">he would have to admit he had been wandering around the Aedificium at night, nor would it do his </w:t>
      </w:r>
      <w:r>
        <w:rPr>
          <w:spacing w:val="-2"/>
        </w:rPr>
        <w:t>now</w:t>
      </w:r>
      <w:r>
        <w:rPr>
          <w:spacing w:val="-8"/>
        </w:rPr>
        <w:t xml:space="preserve"> </w:t>
      </w:r>
      <w:r>
        <w:rPr>
          <w:spacing w:val="-2"/>
        </w:rPr>
        <w:t>lost</w:t>
      </w:r>
      <w:r>
        <w:rPr>
          <w:spacing w:val="-8"/>
        </w:rPr>
        <w:t xml:space="preserve"> </w:t>
      </w:r>
      <w:r>
        <w:rPr>
          <w:spacing w:val="-2"/>
        </w:rPr>
        <w:t>brother</w:t>
      </w:r>
      <w:r>
        <w:rPr>
          <w:spacing w:val="-8"/>
        </w:rPr>
        <w:t xml:space="preserve"> </w:t>
      </w:r>
      <w:r>
        <w:rPr>
          <w:spacing w:val="-2"/>
        </w:rPr>
        <w:t>any</w:t>
      </w:r>
      <w:r>
        <w:rPr>
          <w:spacing w:val="-8"/>
        </w:rPr>
        <w:t xml:space="preserve"> </w:t>
      </w:r>
      <w:r>
        <w:rPr>
          <w:spacing w:val="-2"/>
        </w:rPr>
        <w:t>good.</w:t>
      </w:r>
      <w:r>
        <w:rPr>
          <w:spacing w:val="-8"/>
        </w:rPr>
        <w:t xml:space="preserve"> </w:t>
      </w:r>
      <w:r>
        <w:rPr>
          <w:spacing w:val="-2"/>
        </w:rPr>
        <w:t>Therefore,</w:t>
      </w:r>
      <w:r>
        <w:rPr>
          <w:spacing w:val="-8"/>
        </w:rPr>
        <w:t xml:space="preserve"> </w:t>
      </w:r>
      <w:r>
        <w:rPr>
          <w:spacing w:val="-2"/>
        </w:rPr>
        <w:t>he</w:t>
      </w:r>
      <w:r>
        <w:rPr>
          <w:spacing w:val="-7"/>
        </w:rPr>
        <w:t xml:space="preserve"> </w:t>
      </w:r>
      <w:r>
        <w:rPr>
          <w:spacing w:val="-2"/>
        </w:rPr>
        <w:t>resolved</w:t>
      </w:r>
      <w:r>
        <w:rPr>
          <w:spacing w:val="-7"/>
        </w:rPr>
        <w:t xml:space="preserve"> </w:t>
      </w:r>
      <w:r>
        <w:rPr>
          <w:spacing w:val="-2"/>
        </w:rPr>
        <w:t>to</w:t>
      </w:r>
      <w:r>
        <w:rPr>
          <w:spacing w:val="-8"/>
        </w:rPr>
        <w:t xml:space="preserve"> </w:t>
      </w:r>
      <w:r>
        <w:rPr>
          <w:spacing w:val="-2"/>
        </w:rPr>
        <w:t>leave</w:t>
      </w:r>
      <w:r>
        <w:rPr>
          <w:spacing w:val="-8"/>
        </w:rPr>
        <w:t xml:space="preserve"> </w:t>
      </w:r>
      <w:r>
        <w:rPr>
          <w:spacing w:val="-2"/>
        </w:rPr>
        <w:t>things</w:t>
      </w:r>
      <w:r>
        <w:rPr>
          <w:spacing w:val="-10"/>
        </w:rPr>
        <w:t xml:space="preserve"> </w:t>
      </w:r>
      <w:r>
        <w:rPr>
          <w:spacing w:val="-2"/>
        </w:rPr>
        <w:t>as</w:t>
      </w:r>
      <w:r>
        <w:rPr>
          <w:spacing w:val="-9"/>
        </w:rPr>
        <w:t xml:space="preserve"> </w:t>
      </w:r>
      <w:r>
        <w:rPr>
          <w:spacing w:val="-2"/>
        </w:rPr>
        <w:t>they</w:t>
      </w:r>
      <w:r>
        <w:rPr>
          <w:spacing w:val="-8"/>
        </w:rPr>
        <w:t xml:space="preserve"> </w:t>
      </w:r>
      <w:r>
        <w:rPr>
          <w:spacing w:val="-2"/>
        </w:rPr>
        <w:t>w</w:t>
      </w:r>
      <w:r>
        <w:rPr>
          <w:spacing w:val="-2"/>
        </w:rPr>
        <w:t>ere,</w:t>
      </w:r>
      <w:r>
        <w:rPr>
          <w:spacing w:val="-8"/>
        </w:rPr>
        <w:t xml:space="preserve"> </w:t>
      </w:r>
      <w:r>
        <w:rPr>
          <w:spacing w:val="-2"/>
        </w:rPr>
        <w:t>waiting</w:t>
      </w:r>
      <w:r>
        <w:rPr>
          <w:spacing w:val="-8"/>
        </w:rPr>
        <w:t xml:space="preserve"> </w:t>
      </w:r>
      <w:r>
        <w:rPr>
          <w:spacing w:val="-2"/>
        </w:rPr>
        <w:t>for</w:t>
      </w:r>
      <w:r>
        <w:rPr>
          <w:spacing w:val="-7"/>
        </w:rPr>
        <w:t xml:space="preserve"> </w:t>
      </w:r>
      <w:r>
        <w:rPr>
          <w:spacing w:val="-2"/>
        </w:rPr>
        <w:t xml:space="preserve">someone </w:t>
      </w:r>
      <w:r>
        <w:t>else to discover the body in the morning, when the doors were opened. He rushed to head off Salvatore,</w:t>
      </w:r>
      <w:r>
        <w:rPr>
          <w:spacing w:val="-11"/>
        </w:rPr>
        <w:t xml:space="preserve"> </w:t>
      </w:r>
      <w:r>
        <w:t>who</w:t>
      </w:r>
      <w:r>
        <w:rPr>
          <w:spacing w:val="-11"/>
        </w:rPr>
        <w:t xml:space="preserve"> </w:t>
      </w:r>
      <w:r>
        <w:t>was</w:t>
      </w:r>
      <w:r>
        <w:rPr>
          <w:spacing w:val="-11"/>
        </w:rPr>
        <w:t xml:space="preserve"> </w:t>
      </w:r>
      <w:r>
        <w:t>already</w:t>
      </w:r>
      <w:r>
        <w:rPr>
          <w:spacing w:val="-11"/>
        </w:rPr>
        <w:t xml:space="preserve"> </w:t>
      </w:r>
      <w:r>
        <w:t>bringing</w:t>
      </w:r>
      <w:r>
        <w:rPr>
          <w:spacing w:val="-11"/>
        </w:rPr>
        <w:t xml:space="preserve"> </w:t>
      </w:r>
      <w:r>
        <w:t>the</w:t>
      </w:r>
      <w:r>
        <w:rPr>
          <w:spacing w:val="-11"/>
        </w:rPr>
        <w:t xml:space="preserve"> </w:t>
      </w:r>
      <w:r>
        <w:t>girl</w:t>
      </w:r>
      <w:r>
        <w:rPr>
          <w:spacing w:val="-11"/>
        </w:rPr>
        <w:t xml:space="preserve"> </w:t>
      </w:r>
      <w:r>
        <w:t>into</w:t>
      </w:r>
      <w:r>
        <w:rPr>
          <w:spacing w:val="-12"/>
        </w:rPr>
        <w:t xml:space="preserve"> </w:t>
      </w:r>
      <w:r>
        <w:t>the</w:t>
      </w:r>
      <w:r>
        <w:rPr>
          <w:spacing w:val="-11"/>
        </w:rPr>
        <w:t xml:space="preserve"> </w:t>
      </w:r>
      <w:r>
        <w:t>abbey,</w:t>
      </w:r>
      <w:r>
        <w:rPr>
          <w:spacing w:val="-11"/>
        </w:rPr>
        <w:t xml:space="preserve"> </w:t>
      </w:r>
      <w:r>
        <w:t>then</w:t>
      </w:r>
      <w:r>
        <w:rPr>
          <w:spacing w:val="-11"/>
        </w:rPr>
        <w:t xml:space="preserve"> </w:t>
      </w:r>
      <w:r>
        <w:t>he</w:t>
      </w:r>
      <w:r>
        <w:rPr>
          <w:spacing w:val="-11"/>
        </w:rPr>
        <w:t xml:space="preserve"> </w:t>
      </w:r>
      <w:r>
        <w:t>and</w:t>
      </w:r>
      <w:r>
        <w:rPr>
          <w:spacing w:val="-11"/>
        </w:rPr>
        <w:t xml:space="preserve"> </w:t>
      </w:r>
      <w:r>
        <w:t>his</w:t>
      </w:r>
      <w:r>
        <w:rPr>
          <w:spacing w:val="-12"/>
        </w:rPr>
        <w:t xml:space="preserve"> </w:t>
      </w:r>
      <w:r>
        <w:t>accomplice</w:t>
      </w:r>
      <w:r>
        <w:rPr>
          <w:spacing w:val="-11"/>
        </w:rPr>
        <w:t xml:space="preserve"> </w:t>
      </w:r>
      <w:r>
        <w:t>went</w:t>
      </w:r>
      <w:r>
        <w:rPr>
          <w:spacing w:val="-11"/>
        </w:rPr>
        <w:t xml:space="preserve"> </w:t>
      </w:r>
      <w:r>
        <w:t>off</w:t>
      </w:r>
      <w:r>
        <w:rPr>
          <w:spacing w:val="-12"/>
        </w:rPr>
        <w:t xml:space="preserve"> </w:t>
      </w:r>
      <w:r>
        <w:t>to sleep, if their agitated vigil till matins could be called that. And at matins, when the swineherds brought</w:t>
      </w:r>
      <w:r>
        <w:rPr>
          <w:spacing w:val="-13"/>
        </w:rPr>
        <w:t xml:space="preserve"> </w:t>
      </w:r>
      <w:r>
        <w:t>the</w:t>
      </w:r>
      <w:r>
        <w:rPr>
          <w:spacing w:val="-13"/>
        </w:rPr>
        <w:t xml:space="preserve"> </w:t>
      </w:r>
      <w:r>
        <w:t>news</w:t>
      </w:r>
      <w:r>
        <w:rPr>
          <w:spacing w:val="-14"/>
        </w:rPr>
        <w:t xml:space="preserve"> </w:t>
      </w:r>
      <w:r>
        <w:t>to</w:t>
      </w:r>
      <w:r>
        <w:rPr>
          <w:spacing w:val="-14"/>
        </w:rPr>
        <w:t xml:space="preserve"> </w:t>
      </w:r>
      <w:r>
        <w:t>the</w:t>
      </w:r>
      <w:r>
        <w:rPr>
          <w:spacing w:val="-13"/>
        </w:rPr>
        <w:t xml:space="preserve"> </w:t>
      </w:r>
      <w:r>
        <w:t>abbot,</w:t>
      </w:r>
      <w:r>
        <w:rPr>
          <w:spacing w:val="-14"/>
        </w:rPr>
        <w:t xml:space="preserve"> </w:t>
      </w:r>
      <w:r>
        <w:t>Remigio</w:t>
      </w:r>
      <w:r>
        <w:rPr>
          <w:spacing w:val="-14"/>
        </w:rPr>
        <w:t xml:space="preserve"> </w:t>
      </w:r>
      <w:r>
        <w:t>believed</w:t>
      </w:r>
      <w:r>
        <w:rPr>
          <w:spacing w:val="-14"/>
        </w:rPr>
        <w:t xml:space="preserve"> </w:t>
      </w:r>
      <w:r>
        <w:t>the</w:t>
      </w:r>
      <w:r>
        <w:rPr>
          <w:spacing w:val="-15"/>
        </w:rPr>
        <w:t xml:space="preserve"> </w:t>
      </w:r>
      <w:r>
        <w:t>body</w:t>
      </w:r>
      <w:r>
        <w:rPr>
          <w:spacing w:val="-13"/>
        </w:rPr>
        <w:t xml:space="preserve"> </w:t>
      </w:r>
      <w:r>
        <w:t>had</w:t>
      </w:r>
      <w:r>
        <w:rPr>
          <w:spacing w:val="-13"/>
        </w:rPr>
        <w:t xml:space="preserve"> </w:t>
      </w:r>
      <w:r>
        <w:t>been</w:t>
      </w:r>
      <w:r>
        <w:rPr>
          <w:spacing w:val="-14"/>
        </w:rPr>
        <w:t xml:space="preserve"> </w:t>
      </w:r>
      <w:r>
        <w:t>discovered</w:t>
      </w:r>
      <w:r>
        <w:rPr>
          <w:spacing w:val="-13"/>
        </w:rPr>
        <w:t xml:space="preserve"> </w:t>
      </w:r>
      <w:r>
        <w:t>where</w:t>
      </w:r>
      <w:r>
        <w:rPr>
          <w:spacing w:val="-13"/>
        </w:rPr>
        <w:t xml:space="preserve"> </w:t>
      </w:r>
      <w:r>
        <w:t>he</w:t>
      </w:r>
      <w:r>
        <w:rPr>
          <w:spacing w:val="-13"/>
        </w:rPr>
        <w:t xml:space="preserve"> </w:t>
      </w:r>
      <w:r>
        <w:t>had</w:t>
      </w:r>
      <w:r>
        <w:rPr>
          <w:spacing w:val="-13"/>
        </w:rPr>
        <w:t xml:space="preserve"> </w:t>
      </w:r>
      <w:r>
        <w:t>left</w:t>
      </w:r>
      <w:r>
        <w:rPr>
          <w:spacing w:val="-13"/>
        </w:rPr>
        <w:t xml:space="preserve"> </w:t>
      </w:r>
      <w:r>
        <w:t>it, and</w:t>
      </w:r>
      <w:r>
        <w:rPr>
          <w:spacing w:val="-15"/>
        </w:rPr>
        <w:t xml:space="preserve"> </w:t>
      </w:r>
      <w:r>
        <w:t>was</w:t>
      </w:r>
      <w:r>
        <w:rPr>
          <w:spacing w:val="-15"/>
        </w:rPr>
        <w:t xml:space="preserve"> </w:t>
      </w:r>
      <w:r>
        <w:t>aghast</w:t>
      </w:r>
      <w:r>
        <w:rPr>
          <w:spacing w:val="-15"/>
        </w:rPr>
        <w:t xml:space="preserve"> </w:t>
      </w:r>
      <w:r>
        <w:t>to</w:t>
      </w:r>
      <w:r>
        <w:rPr>
          <w:spacing w:val="-14"/>
        </w:rPr>
        <w:t xml:space="preserve"> </w:t>
      </w:r>
      <w:r>
        <w:t>find</w:t>
      </w:r>
      <w:r>
        <w:rPr>
          <w:spacing w:val="-14"/>
        </w:rPr>
        <w:t xml:space="preserve"> </w:t>
      </w:r>
      <w:r>
        <w:t>it</w:t>
      </w:r>
      <w:r>
        <w:rPr>
          <w:spacing w:val="-14"/>
        </w:rPr>
        <w:t xml:space="preserve"> </w:t>
      </w:r>
      <w:r>
        <w:t>in</w:t>
      </w:r>
      <w:r>
        <w:rPr>
          <w:spacing w:val="-14"/>
        </w:rPr>
        <w:t xml:space="preserve"> </w:t>
      </w:r>
      <w:r>
        <w:t>the</w:t>
      </w:r>
      <w:r>
        <w:rPr>
          <w:spacing w:val="-13"/>
        </w:rPr>
        <w:t xml:space="preserve"> </w:t>
      </w:r>
      <w:r>
        <w:t>jar.</w:t>
      </w:r>
      <w:r>
        <w:rPr>
          <w:spacing w:val="-15"/>
        </w:rPr>
        <w:t xml:space="preserve"> </w:t>
      </w:r>
      <w:r>
        <w:t>Who</w:t>
      </w:r>
      <w:r>
        <w:rPr>
          <w:spacing w:val="-14"/>
        </w:rPr>
        <w:t xml:space="preserve"> </w:t>
      </w:r>
      <w:r>
        <w:t>had</w:t>
      </w:r>
      <w:r>
        <w:rPr>
          <w:spacing w:val="-15"/>
        </w:rPr>
        <w:t xml:space="preserve"> </w:t>
      </w:r>
      <w:r>
        <w:t>spirited</w:t>
      </w:r>
      <w:r>
        <w:rPr>
          <w:spacing w:val="-14"/>
        </w:rPr>
        <w:t xml:space="preserve"> </w:t>
      </w:r>
      <w:r>
        <w:t>the</w:t>
      </w:r>
      <w:r>
        <w:rPr>
          <w:spacing w:val="-14"/>
        </w:rPr>
        <w:t xml:space="preserve"> </w:t>
      </w:r>
      <w:r>
        <w:t>corpse</w:t>
      </w:r>
      <w:r>
        <w:rPr>
          <w:spacing w:val="-14"/>
        </w:rPr>
        <w:t xml:space="preserve"> </w:t>
      </w:r>
      <w:r>
        <w:t>out</w:t>
      </w:r>
      <w:r>
        <w:rPr>
          <w:spacing w:val="-14"/>
        </w:rPr>
        <w:t xml:space="preserve"> </w:t>
      </w:r>
      <w:r>
        <w:t>of</w:t>
      </w:r>
      <w:r>
        <w:rPr>
          <w:spacing w:val="-14"/>
        </w:rPr>
        <w:t xml:space="preserve"> </w:t>
      </w:r>
      <w:r>
        <w:t>the</w:t>
      </w:r>
      <w:r>
        <w:rPr>
          <w:spacing w:val="-14"/>
        </w:rPr>
        <w:t xml:space="preserve"> </w:t>
      </w:r>
      <w:r>
        <w:t>kitchen?</w:t>
      </w:r>
      <w:r>
        <w:rPr>
          <w:spacing w:val="-14"/>
        </w:rPr>
        <w:t xml:space="preserve"> </w:t>
      </w:r>
      <w:r>
        <w:t>For</w:t>
      </w:r>
      <w:r>
        <w:rPr>
          <w:spacing w:val="-14"/>
        </w:rPr>
        <w:t xml:space="preserve"> </w:t>
      </w:r>
      <w:r>
        <w:t>this</w:t>
      </w:r>
      <w:r>
        <w:rPr>
          <w:spacing w:val="-14"/>
        </w:rPr>
        <w:t xml:space="preserve"> </w:t>
      </w:r>
      <w:r>
        <w:t>Remigio had no explanation.</w:t>
      </w:r>
    </w:p>
    <w:p w14:paraId="30FC6C40" w14:textId="77777777" w:rsidR="00565177" w:rsidRDefault="00FF66D4">
      <w:pPr>
        <w:pStyle w:val="BodyText"/>
        <w:spacing w:line="265" w:lineRule="exact"/>
        <w:ind w:left="1307" w:firstLine="0"/>
      </w:pPr>
      <w:r>
        <w:rPr>
          <w:spacing w:val="-4"/>
        </w:rPr>
        <w:t>“The</w:t>
      </w:r>
      <w:r>
        <w:rPr>
          <w:spacing w:val="-11"/>
        </w:rPr>
        <w:t xml:space="preserve"> </w:t>
      </w:r>
      <w:r>
        <w:rPr>
          <w:spacing w:val="-4"/>
        </w:rPr>
        <w:t>only</w:t>
      </w:r>
      <w:r>
        <w:rPr>
          <w:spacing w:val="-11"/>
        </w:rPr>
        <w:t xml:space="preserve"> </w:t>
      </w:r>
      <w:r>
        <w:rPr>
          <w:spacing w:val="-4"/>
        </w:rPr>
        <w:t>one</w:t>
      </w:r>
      <w:r>
        <w:rPr>
          <w:spacing w:val="-11"/>
        </w:rPr>
        <w:t xml:space="preserve"> </w:t>
      </w:r>
      <w:r>
        <w:rPr>
          <w:spacing w:val="-4"/>
        </w:rPr>
        <w:t>who</w:t>
      </w:r>
      <w:r>
        <w:rPr>
          <w:spacing w:val="-11"/>
        </w:rPr>
        <w:t xml:space="preserve"> </w:t>
      </w:r>
      <w:r>
        <w:rPr>
          <w:spacing w:val="-4"/>
        </w:rPr>
        <w:t>can</w:t>
      </w:r>
      <w:r>
        <w:rPr>
          <w:spacing w:val="-10"/>
        </w:rPr>
        <w:t xml:space="preserve"> </w:t>
      </w:r>
      <w:r>
        <w:rPr>
          <w:spacing w:val="-4"/>
        </w:rPr>
        <w:t>move</w:t>
      </w:r>
      <w:r>
        <w:rPr>
          <w:spacing w:val="-10"/>
        </w:rPr>
        <w:t xml:space="preserve"> </w:t>
      </w:r>
      <w:r>
        <w:rPr>
          <w:spacing w:val="-4"/>
        </w:rPr>
        <w:t>freely</w:t>
      </w:r>
      <w:r>
        <w:rPr>
          <w:spacing w:val="-11"/>
        </w:rPr>
        <w:t xml:space="preserve"> </w:t>
      </w:r>
      <w:r>
        <w:rPr>
          <w:spacing w:val="-4"/>
        </w:rPr>
        <w:t>about</w:t>
      </w:r>
      <w:r>
        <w:rPr>
          <w:spacing w:val="-10"/>
        </w:rPr>
        <w:t xml:space="preserve"> </w:t>
      </w:r>
      <w:r>
        <w:rPr>
          <w:spacing w:val="-4"/>
        </w:rPr>
        <w:t>the</w:t>
      </w:r>
      <w:r>
        <w:rPr>
          <w:spacing w:val="-11"/>
        </w:rPr>
        <w:t xml:space="preserve"> </w:t>
      </w:r>
      <w:r>
        <w:rPr>
          <w:spacing w:val="-4"/>
        </w:rPr>
        <w:t>Aedificium</w:t>
      </w:r>
      <w:r>
        <w:rPr>
          <w:spacing w:val="-10"/>
        </w:rPr>
        <w:t xml:space="preserve"> </w:t>
      </w:r>
      <w:r>
        <w:rPr>
          <w:spacing w:val="-4"/>
        </w:rPr>
        <w:t>is</w:t>
      </w:r>
      <w:r>
        <w:rPr>
          <w:spacing w:val="-11"/>
        </w:rPr>
        <w:t xml:space="preserve"> </w:t>
      </w:r>
      <w:r>
        <w:rPr>
          <w:spacing w:val="-4"/>
        </w:rPr>
        <w:t>Malachi,”</w:t>
      </w:r>
      <w:r>
        <w:rPr>
          <w:spacing w:val="-11"/>
        </w:rPr>
        <w:t xml:space="preserve"> </w:t>
      </w:r>
      <w:r>
        <w:rPr>
          <w:spacing w:val="-4"/>
        </w:rPr>
        <w:t>William</w:t>
      </w:r>
      <w:r>
        <w:rPr>
          <w:spacing w:val="-10"/>
        </w:rPr>
        <w:t xml:space="preserve"> </w:t>
      </w:r>
      <w:r>
        <w:rPr>
          <w:spacing w:val="-4"/>
        </w:rPr>
        <w:t>said.</w:t>
      </w:r>
    </w:p>
    <w:p w14:paraId="30FC6C41" w14:textId="77777777" w:rsidR="00565177" w:rsidRDefault="00FF66D4">
      <w:pPr>
        <w:pStyle w:val="BodyText"/>
        <w:spacing w:before="1" w:line="232" w:lineRule="auto"/>
        <w:ind w:left="1019" w:right="516"/>
      </w:pPr>
      <w:r>
        <w:t>The</w:t>
      </w:r>
      <w:r>
        <w:rPr>
          <w:spacing w:val="-9"/>
        </w:rPr>
        <w:t xml:space="preserve"> </w:t>
      </w:r>
      <w:r>
        <w:t>cellarer</w:t>
      </w:r>
      <w:r>
        <w:rPr>
          <w:spacing w:val="-10"/>
        </w:rPr>
        <w:t xml:space="preserve"> </w:t>
      </w:r>
      <w:r>
        <w:t>reacted</w:t>
      </w:r>
      <w:r>
        <w:rPr>
          <w:spacing w:val="-10"/>
        </w:rPr>
        <w:t xml:space="preserve"> </w:t>
      </w:r>
      <w:r>
        <w:t>violently:</w:t>
      </w:r>
      <w:r>
        <w:rPr>
          <w:spacing w:val="-10"/>
        </w:rPr>
        <w:t xml:space="preserve"> </w:t>
      </w:r>
      <w:r>
        <w:t>“No,</w:t>
      </w:r>
      <w:r>
        <w:rPr>
          <w:spacing w:val="-10"/>
        </w:rPr>
        <w:t xml:space="preserve"> </w:t>
      </w:r>
      <w:r>
        <w:t>not</w:t>
      </w:r>
      <w:r>
        <w:rPr>
          <w:spacing w:val="-10"/>
        </w:rPr>
        <w:t xml:space="preserve"> </w:t>
      </w:r>
      <w:r>
        <w:t>Malachi.</w:t>
      </w:r>
      <w:r>
        <w:rPr>
          <w:spacing w:val="-10"/>
        </w:rPr>
        <w:t xml:space="preserve"> </w:t>
      </w:r>
      <w:r>
        <w:t>That</w:t>
      </w:r>
      <w:r>
        <w:rPr>
          <w:spacing w:val="-10"/>
        </w:rPr>
        <w:t xml:space="preserve"> </w:t>
      </w:r>
      <w:r>
        <w:t>is,</w:t>
      </w:r>
      <w:r>
        <w:rPr>
          <w:spacing w:val="-10"/>
        </w:rPr>
        <w:t xml:space="preserve"> </w:t>
      </w:r>
      <w:r>
        <w:t>I</w:t>
      </w:r>
      <w:r>
        <w:rPr>
          <w:spacing w:val="-9"/>
        </w:rPr>
        <w:t xml:space="preserve"> </w:t>
      </w:r>
      <w:r>
        <w:t>don’t</w:t>
      </w:r>
      <w:r>
        <w:rPr>
          <w:spacing w:val="-10"/>
        </w:rPr>
        <w:t xml:space="preserve"> </w:t>
      </w:r>
      <w:r>
        <w:t>believe</w:t>
      </w:r>
      <w:r>
        <w:rPr>
          <w:spacing w:val="-10"/>
        </w:rPr>
        <w:t xml:space="preserve"> </w:t>
      </w:r>
      <w:r>
        <w:t>…</w:t>
      </w:r>
      <w:r>
        <w:rPr>
          <w:spacing w:val="-9"/>
        </w:rPr>
        <w:t xml:space="preserve"> </w:t>
      </w:r>
      <w:r>
        <w:t>In</w:t>
      </w:r>
      <w:r>
        <w:rPr>
          <w:spacing w:val="-10"/>
        </w:rPr>
        <w:t xml:space="preserve"> </w:t>
      </w:r>
      <w:r>
        <w:t>any</w:t>
      </w:r>
      <w:r>
        <w:rPr>
          <w:spacing w:val="-10"/>
        </w:rPr>
        <w:t xml:space="preserve"> </w:t>
      </w:r>
      <w:r>
        <w:t>case,</w:t>
      </w:r>
      <w:r>
        <w:rPr>
          <w:spacing w:val="-10"/>
        </w:rPr>
        <w:t xml:space="preserve"> </w:t>
      </w:r>
      <w:r>
        <w:t>I</w:t>
      </w:r>
      <w:r>
        <w:rPr>
          <w:spacing w:val="-10"/>
        </w:rPr>
        <w:t xml:space="preserve"> </w:t>
      </w:r>
      <w:r>
        <w:t>didn’t say</w:t>
      </w:r>
      <w:r>
        <w:rPr>
          <w:spacing w:val="-8"/>
        </w:rPr>
        <w:t xml:space="preserve"> </w:t>
      </w:r>
      <w:r>
        <w:t>anything</w:t>
      </w:r>
      <w:r>
        <w:rPr>
          <w:spacing w:val="-8"/>
        </w:rPr>
        <w:t xml:space="preserve"> </w:t>
      </w:r>
      <w:r>
        <w:t>to</w:t>
      </w:r>
      <w:r>
        <w:rPr>
          <w:spacing w:val="-8"/>
        </w:rPr>
        <w:t xml:space="preserve"> </w:t>
      </w:r>
      <w:r>
        <w:t>you</w:t>
      </w:r>
      <w:r>
        <w:rPr>
          <w:spacing w:val="-11"/>
        </w:rPr>
        <w:t xml:space="preserve"> </w:t>
      </w:r>
      <w:r>
        <w:t>against</w:t>
      </w:r>
      <w:r>
        <w:rPr>
          <w:spacing w:val="-8"/>
        </w:rPr>
        <w:t xml:space="preserve"> </w:t>
      </w:r>
      <w:r>
        <w:t>Malachi.</w:t>
      </w:r>
      <w:r>
        <w:rPr>
          <w:spacing w:val="-8"/>
        </w:rPr>
        <w:t xml:space="preserve"> </w:t>
      </w:r>
      <w:r>
        <w:t>…”</w:t>
      </w:r>
    </w:p>
    <w:p w14:paraId="30FC6C42" w14:textId="77777777" w:rsidR="00565177" w:rsidRDefault="00FF66D4">
      <w:pPr>
        <w:pStyle w:val="BodyText"/>
        <w:spacing w:line="274" w:lineRule="exact"/>
        <w:ind w:left="1307" w:firstLine="0"/>
      </w:pPr>
      <w:r>
        <w:rPr>
          <w:spacing w:val="-2"/>
        </w:rPr>
        <w:t>“Rest</w:t>
      </w:r>
      <w:r>
        <w:rPr>
          <w:spacing w:val="-13"/>
        </w:rPr>
        <w:t xml:space="preserve"> </w:t>
      </w:r>
      <w:r>
        <w:rPr>
          <w:spacing w:val="-2"/>
        </w:rPr>
        <w:t>assured,</w:t>
      </w:r>
      <w:r>
        <w:rPr>
          <w:spacing w:val="-13"/>
        </w:rPr>
        <w:t xml:space="preserve"> </w:t>
      </w:r>
      <w:r>
        <w:rPr>
          <w:spacing w:val="-2"/>
        </w:rPr>
        <w:t>whatever</w:t>
      </w:r>
      <w:r>
        <w:rPr>
          <w:spacing w:val="-13"/>
        </w:rPr>
        <w:t xml:space="preserve"> </w:t>
      </w:r>
      <w:r>
        <w:rPr>
          <w:spacing w:val="-2"/>
        </w:rPr>
        <w:t>your</w:t>
      </w:r>
      <w:r>
        <w:rPr>
          <w:spacing w:val="-13"/>
        </w:rPr>
        <w:t xml:space="preserve"> </w:t>
      </w:r>
      <w:r>
        <w:rPr>
          <w:spacing w:val="-2"/>
        </w:rPr>
        <w:t>debt</w:t>
      </w:r>
      <w:r>
        <w:rPr>
          <w:spacing w:val="-13"/>
        </w:rPr>
        <w:t xml:space="preserve"> </w:t>
      </w:r>
      <w:r>
        <w:rPr>
          <w:spacing w:val="-2"/>
        </w:rPr>
        <w:t>to</w:t>
      </w:r>
      <w:r>
        <w:rPr>
          <w:spacing w:val="-12"/>
        </w:rPr>
        <w:t xml:space="preserve"> </w:t>
      </w:r>
      <w:r>
        <w:rPr>
          <w:spacing w:val="-2"/>
        </w:rPr>
        <w:t>Malachi</w:t>
      </w:r>
      <w:r>
        <w:rPr>
          <w:spacing w:val="-12"/>
        </w:rPr>
        <w:t xml:space="preserve"> </w:t>
      </w:r>
      <w:r>
        <w:rPr>
          <w:spacing w:val="-2"/>
        </w:rPr>
        <w:t>may</w:t>
      </w:r>
      <w:r>
        <w:rPr>
          <w:spacing w:val="-13"/>
        </w:rPr>
        <w:t xml:space="preserve"> </w:t>
      </w:r>
      <w:r>
        <w:rPr>
          <w:spacing w:val="-2"/>
        </w:rPr>
        <w:t>be.</w:t>
      </w:r>
      <w:r>
        <w:rPr>
          <w:spacing w:val="-12"/>
        </w:rPr>
        <w:t xml:space="preserve"> </w:t>
      </w:r>
      <w:r>
        <w:rPr>
          <w:spacing w:val="-2"/>
        </w:rPr>
        <w:t>Does</w:t>
      </w:r>
      <w:r>
        <w:rPr>
          <w:spacing w:val="-13"/>
        </w:rPr>
        <w:t xml:space="preserve"> </w:t>
      </w:r>
      <w:r>
        <w:rPr>
          <w:spacing w:val="-2"/>
        </w:rPr>
        <w:t>he</w:t>
      </w:r>
      <w:r>
        <w:rPr>
          <w:spacing w:val="-12"/>
        </w:rPr>
        <w:t xml:space="preserve"> </w:t>
      </w:r>
      <w:r>
        <w:rPr>
          <w:spacing w:val="-2"/>
        </w:rPr>
        <w:t>know</w:t>
      </w:r>
      <w:r>
        <w:rPr>
          <w:spacing w:val="-12"/>
        </w:rPr>
        <w:t xml:space="preserve"> </w:t>
      </w:r>
      <w:r>
        <w:rPr>
          <w:spacing w:val="-2"/>
        </w:rPr>
        <w:t>something</w:t>
      </w:r>
      <w:r>
        <w:rPr>
          <w:spacing w:val="-13"/>
        </w:rPr>
        <w:t xml:space="preserve"> </w:t>
      </w:r>
      <w:r>
        <w:rPr>
          <w:spacing w:val="-2"/>
        </w:rPr>
        <w:t>about</w:t>
      </w:r>
      <w:r>
        <w:rPr>
          <w:spacing w:val="-12"/>
        </w:rPr>
        <w:t xml:space="preserve"> </w:t>
      </w:r>
      <w:r>
        <w:rPr>
          <w:spacing w:val="-2"/>
        </w:rPr>
        <w:t>you?”</w:t>
      </w:r>
    </w:p>
    <w:p w14:paraId="30FC6C43" w14:textId="77777777" w:rsidR="00565177" w:rsidRDefault="00565177">
      <w:pPr>
        <w:spacing w:line="274" w:lineRule="exact"/>
        <w:sectPr w:rsidR="00565177">
          <w:pgSz w:w="12240" w:h="15840"/>
          <w:pgMar w:top="1340" w:right="920" w:bottom="620" w:left="420" w:header="360" w:footer="426" w:gutter="0"/>
          <w:cols w:space="720"/>
        </w:sectPr>
      </w:pPr>
    </w:p>
    <w:p w14:paraId="30FC6C44" w14:textId="77777777" w:rsidR="00565177" w:rsidRDefault="00FF66D4">
      <w:pPr>
        <w:pStyle w:val="BodyText"/>
        <w:spacing w:before="78" w:line="235" w:lineRule="auto"/>
        <w:ind w:right="516"/>
      </w:pPr>
      <w:r>
        <w:rPr>
          <w:spacing w:val="-2"/>
        </w:rPr>
        <w:lastRenderedPageBreak/>
        <w:t>“Yes.”</w:t>
      </w:r>
      <w:r>
        <w:rPr>
          <w:spacing w:val="-11"/>
        </w:rPr>
        <w:t xml:space="preserve"> </w:t>
      </w:r>
      <w:r>
        <w:rPr>
          <w:spacing w:val="-2"/>
        </w:rPr>
        <w:t>The</w:t>
      </w:r>
      <w:r>
        <w:rPr>
          <w:spacing w:val="-11"/>
        </w:rPr>
        <w:t xml:space="preserve"> </w:t>
      </w:r>
      <w:r>
        <w:rPr>
          <w:spacing w:val="-2"/>
        </w:rPr>
        <w:t>cellarer</w:t>
      </w:r>
      <w:r>
        <w:rPr>
          <w:spacing w:val="-12"/>
        </w:rPr>
        <w:t xml:space="preserve"> </w:t>
      </w:r>
      <w:r>
        <w:rPr>
          <w:spacing w:val="-2"/>
        </w:rPr>
        <w:t>blushed.</w:t>
      </w:r>
      <w:r>
        <w:rPr>
          <w:spacing w:val="-11"/>
        </w:rPr>
        <w:t xml:space="preserve"> </w:t>
      </w:r>
      <w:r>
        <w:rPr>
          <w:spacing w:val="-2"/>
        </w:rPr>
        <w:t>“And</w:t>
      </w:r>
      <w:r>
        <w:rPr>
          <w:spacing w:val="-11"/>
        </w:rPr>
        <w:t xml:space="preserve"> </w:t>
      </w:r>
      <w:r>
        <w:rPr>
          <w:spacing w:val="-2"/>
        </w:rPr>
        <w:t>he</w:t>
      </w:r>
      <w:r>
        <w:rPr>
          <w:spacing w:val="-11"/>
        </w:rPr>
        <w:t xml:space="preserve"> </w:t>
      </w:r>
      <w:r>
        <w:rPr>
          <w:spacing w:val="-2"/>
        </w:rPr>
        <w:t>has</w:t>
      </w:r>
      <w:r>
        <w:rPr>
          <w:spacing w:val="-11"/>
        </w:rPr>
        <w:t xml:space="preserve"> </w:t>
      </w:r>
      <w:r>
        <w:rPr>
          <w:spacing w:val="-2"/>
        </w:rPr>
        <w:t>behaved</w:t>
      </w:r>
      <w:r>
        <w:rPr>
          <w:spacing w:val="-11"/>
        </w:rPr>
        <w:t xml:space="preserve"> </w:t>
      </w:r>
      <w:r>
        <w:rPr>
          <w:spacing w:val="-2"/>
        </w:rPr>
        <w:t>like</w:t>
      </w:r>
      <w:r>
        <w:rPr>
          <w:spacing w:val="-11"/>
        </w:rPr>
        <w:t xml:space="preserve"> </w:t>
      </w:r>
      <w:r>
        <w:rPr>
          <w:spacing w:val="-2"/>
        </w:rPr>
        <w:t>a</w:t>
      </w:r>
      <w:r>
        <w:rPr>
          <w:spacing w:val="-11"/>
        </w:rPr>
        <w:t xml:space="preserve"> </w:t>
      </w:r>
      <w:r>
        <w:rPr>
          <w:spacing w:val="-2"/>
        </w:rPr>
        <w:t>man</w:t>
      </w:r>
      <w:r>
        <w:rPr>
          <w:spacing w:val="-11"/>
        </w:rPr>
        <w:t xml:space="preserve"> </w:t>
      </w:r>
      <w:r>
        <w:rPr>
          <w:spacing w:val="-2"/>
        </w:rPr>
        <w:t>of</w:t>
      </w:r>
      <w:r>
        <w:rPr>
          <w:spacing w:val="-11"/>
        </w:rPr>
        <w:t xml:space="preserve"> </w:t>
      </w:r>
      <w:r>
        <w:rPr>
          <w:spacing w:val="-2"/>
        </w:rPr>
        <w:t>discretion.</w:t>
      </w:r>
      <w:r>
        <w:rPr>
          <w:spacing w:val="-9"/>
        </w:rPr>
        <w:t xml:space="preserve"> </w:t>
      </w:r>
      <w:r>
        <w:rPr>
          <w:spacing w:val="-2"/>
        </w:rPr>
        <w:t>If</w:t>
      </w:r>
      <w:r>
        <w:rPr>
          <w:spacing w:val="-8"/>
        </w:rPr>
        <w:t xml:space="preserve"> </w:t>
      </w:r>
      <w:r>
        <w:rPr>
          <w:spacing w:val="-2"/>
        </w:rPr>
        <w:t>I</w:t>
      </w:r>
      <w:r>
        <w:rPr>
          <w:spacing w:val="-12"/>
        </w:rPr>
        <w:t xml:space="preserve"> </w:t>
      </w:r>
      <w:r>
        <w:rPr>
          <w:spacing w:val="-2"/>
        </w:rPr>
        <w:t>were</w:t>
      </w:r>
      <w:r>
        <w:rPr>
          <w:spacing w:val="-11"/>
        </w:rPr>
        <w:t xml:space="preserve"> </w:t>
      </w:r>
      <w:r>
        <w:rPr>
          <w:spacing w:val="-2"/>
        </w:rPr>
        <w:t>you,</w:t>
      </w:r>
      <w:r>
        <w:rPr>
          <w:spacing w:val="-11"/>
        </w:rPr>
        <w:t xml:space="preserve"> </w:t>
      </w:r>
      <w:r>
        <w:rPr>
          <w:spacing w:val="-2"/>
        </w:rPr>
        <w:t>I</w:t>
      </w:r>
      <w:r>
        <w:rPr>
          <w:spacing w:val="-13"/>
        </w:rPr>
        <w:t xml:space="preserve"> </w:t>
      </w:r>
      <w:r>
        <w:rPr>
          <w:spacing w:val="-2"/>
        </w:rPr>
        <w:t xml:space="preserve">would </w:t>
      </w:r>
      <w:r>
        <w:t>keep</w:t>
      </w:r>
      <w:r>
        <w:rPr>
          <w:spacing w:val="-12"/>
        </w:rPr>
        <w:t xml:space="preserve"> </w:t>
      </w:r>
      <w:r>
        <w:t>an</w:t>
      </w:r>
      <w:r>
        <w:rPr>
          <w:spacing w:val="-13"/>
        </w:rPr>
        <w:t xml:space="preserve"> </w:t>
      </w:r>
      <w:r>
        <w:t>eye</w:t>
      </w:r>
      <w:r>
        <w:rPr>
          <w:spacing w:val="-12"/>
        </w:rPr>
        <w:t xml:space="preserve"> </w:t>
      </w:r>
      <w:r>
        <w:t>on</w:t>
      </w:r>
      <w:r>
        <w:rPr>
          <w:spacing w:val="-12"/>
        </w:rPr>
        <w:t xml:space="preserve"> </w:t>
      </w:r>
      <w:r>
        <w:t>Benno.</w:t>
      </w:r>
      <w:r>
        <w:rPr>
          <w:spacing w:val="-12"/>
        </w:rPr>
        <w:t xml:space="preserve"> </w:t>
      </w:r>
      <w:r>
        <w:t>He</w:t>
      </w:r>
      <w:r>
        <w:rPr>
          <w:spacing w:val="-11"/>
        </w:rPr>
        <w:t xml:space="preserve"> </w:t>
      </w:r>
      <w:r>
        <w:t>had</w:t>
      </w:r>
      <w:r>
        <w:rPr>
          <w:spacing w:val="-12"/>
        </w:rPr>
        <w:t xml:space="preserve"> </w:t>
      </w:r>
      <w:r>
        <w:t>strange</w:t>
      </w:r>
      <w:r>
        <w:rPr>
          <w:spacing w:val="-14"/>
        </w:rPr>
        <w:t xml:space="preserve"> </w:t>
      </w:r>
      <w:r>
        <w:t>connections</w:t>
      </w:r>
      <w:r>
        <w:rPr>
          <w:spacing w:val="-15"/>
        </w:rPr>
        <w:t xml:space="preserve"> </w:t>
      </w:r>
      <w:r>
        <w:t>with</w:t>
      </w:r>
      <w:r>
        <w:rPr>
          <w:spacing w:val="-12"/>
        </w:rPr>
        <w:t xml:space="preserve"> </w:t>
      </w:r>
      <w:r>
        <w:t>Berengar</w:t>
      </w:r>
      <w:r>
        <w:rPr>
          <w:spacing w:val="-12"/>
        </w:rPr>
        <w:t xml:space="preserve"> </w:t>
      </w:r>
      <w:r>
        <w:t>and</w:t>
      </w:r>
      <w:r>
        <w:rPr>
          <w:spacing w:val="-12"/>
        </w:rPr>
        <w:t xml:space="preserve"> </w:t>
      </w:r>
      <w:r>
        <w:t>Venantius.</w:t>
      </w:r>
      <w:r>
        <w:rPr>
          <w:spacing w:val="-12"/>
        </w:rPr>
        <w:t xml:space="preserve"> </w:t>
      </w:r>
      <w:r>
        <w:t>…</w:t>
      </w:r>
      <w:r>
        <w:rPr>
          <w:spacing w:val="-12"/>
        </w:rPr>
        <w:t xml:space="preserve"> </w:t>
      </w:r>
      <w:r>
        <w:t>But</w:t>
      </w:r>
      <w:r>
        <w:rPr>
          <w:spacing w:val="-12"/>
        </w:rPr>
        <w:t xml:space="preserve"> </w:t>
      </w:r>
      <w:r>
        <w:t>I</w:t>
      </w:r>
      <w:r>
        <w:rPr>
          <w:spacing w:val="-12"/>
        </w:rPr>
        <w:t xml:space="preserve"> </w:t>
      </w:r>
      <w:r>
        <w:t>swear</w:t>
      </w:r>
      <w:r>
        <w:rPr>
          <w:spacing w:val="-12"/>
        </w:rPr>
        <w:t xml:space="preserve"> </w:t>
      </w:r>
      <w:r>
        <w:t>to you,</w:t>
      </w:r>
      <w:r>
        <w:rPr>
          <w:spacing w:val="-12"/>
        </w:rPr>
        <w:t xml:space="preserve"> </w:t>
      </w:r>
      <w:r>
        <w:t>I’ve</w:t>
      </w:r>
      <w:r>
        <w:rPr>
          <w:spacing w:val="-12"/>
        </w:rPr>
        <w:t xml:space="preserve"> </w:t>
      </w:r>
      <w:r>
        <w:t>seen</w:t>
      </w:r>
      <w:r>
        <w:rPr>
          <w:spacing w:val="-12"/>
        </w:rPr>
        <w:t xml:space="preserve"> </w:t>
      </w:r>
      <w:r>
        <w:t>nothing</w:t>
      </w:r>
      <w:r>
        <w:rPr>
          <w:spacing w:val="-12"/>
        </w:rPr>
        <w:t xml:space="preserve"> </w:t>
      </w:r>
      <w:r>
        <w:t>else.</w:t>
      </w:r>
      <w:r>
        <w:rPr>
          <w:spacing w:val="-12"/>
        </w:rPr>
        <w:t xml:space="preserve"> </w:t>
      </w:r>
      <w:r>
        <w:t>If</w:t>
      </w:r>
      <w:r>
        <w:rPr>
          <w:spacing w:val="-12"/>
        </w:rPr>
        <w:t xml:space="preserve"> </w:t>
      </w:r>
      <w:r>
        <w:t>I</w:t>
      </w:r>
      <w:r>
        <w:rPr>
          <w:spacing w:val="-12"/>
        </w:rPr>
        <w:t xml:space="preserve"> </w:t>
      </w:r>
      <w:r>
        <w:t>learn</w:t>
      </w:r>
      <w:r>
        <w:rPr>
          <w:spacing w:val="-12"/>
        </w:rPr>
        <w:t xml:space="preserve"> </w:t>
      </w:r>
      <w:r>
        <w:t>something,</w:t>
      </w:r>
      <w:r>
        <w:rPr>
          <w:spacing w:val="-12"/>
        </w:rPr>
        <w:t xml:space="preserve"> </w:t>
      </w:r>
      <w:r>
        <w:t>I’ll</w:t>
      </w:r>
      <w:r>
        <w:rPr>
          <w:spacing w:val="-12"/>
        </w:rPr>
        <w:t xml:space="preserve"> </w:t>
      </w:r>
      <w:r>
        <w:t>tell</w:t>
      </w:r>
      <w:r>
        <w:rPr>
          <w:spacing w:val="-12"/>
        </w:rPr>
        <w:t xml:space="preserve"> </w:t>
      </w:r>
      <w:r>
        <w:t>you.”</w:t>
      </w:r>
    </w:p>
    <w:p w14:paraId="30FC6C45" w14:textId="77777777" w:rsidR="00565177" w:rsidRDefault="00FF66D4">
      <w:pPr>
        <w:pStyle w:val="BodyText"/>
        <w:spacing w:line="235" w:lineRule="auto"/>
        <w:ind w:right="512"/>
      </w:pPr>
      <w:r>
        <w:t>“For the present this will do. I’ll seek you out again if I need you.” The cellarer, obviously relieved, returned to his dealings, sharply reproaching the peasants, who in the meantime had apparently</w:t>
      </w:r>
      <w:r>
        <w:rPr>
          <w:spacing w:val="-1"/>
        </w:rPr>
        <w:t xml:space="preserve"> </w:t>
      </w:r>
      <w:r>
        <w:t>shifted</w:t>
      </w:r>
      <w:r>
        <w:rPr>
          <w:spacing w:val="-2"/>
        </w:rPr>
        <w:t xml:space="preserve"> </w:t>
      </w:r>
      <w:r>
        <w:t>some</w:t>
      </w:r>
      <w:r>
        <w:rPr>
          <w:spacing w:val="-1"/>
        </w:rPr>
        <w:t xml:space="preserve"> </w:t>
      </w:r>
      <w:r>
        <w:t>sacks</w:t>
      </w:r>
      <w:r>
        <w:rPr>
          <w:spacing w:val="-2"/>
        </w:rPr>
        <w:t xml:space="preserve"> </w:t>
      </w:r>
      <w:r>
        <w:t>of</w:t>
      </w:r>
      <w:r>
        <w:rPr>
          <w:spacing w:val="-2"/>
        </w:rPr>
        <w:t xml:space="preserve"> </w:t>
      </w:r>
      <w:r>
        <w:t>seeds.</w:t>
      </w:r>
    </w:p>
    <w:p w14:paraId="30FC6C46" w14:textId="77777777" w:rsidR="00565177" w:rsidRDefault="00FF66D4">
      <w:pPr>
        <w:pStyle w:val="BodyText"/>
        <w:spacing w:line="235" w:lineRule="auto"/>
        <w:ind w:right="514"/>
      </w:pPr>
      <w:r>
        <w:t>At</w:t>
      </w:r>
      <w:r>
        <w:rPr>
          <w:spacing w:val="-15"/>
        </w:rPr>
        <w:t xml:space="preserve"> </w:t>
      </w:r>
      <w:r>
        <w:t>that</w:t>
      </w:r>
      <w:r>
        <w:rPr>
          <w:spacing w:val="-14"/>
        </w:rPr>
        <w:t xml:space="preserve"> </w:t>
      </w:r>
      <w:r>
        <w:t>point</w:t>
      </w:r>
      <w:r>
        <w:rPr>
          <w:spacing w:val="-14"/>
        </w:rPr>
        <w:t xml:space="preserve"> </w:t>
      </w:r>
      <w:r>
        <w:t>Severinus</w:t>
      </w:r>
      <w:r>
        <w:rPr>
          <w:spacing w:val="-15"/>
        </w:rPr>
        <w:t xml:space="preserve"> </w:t>
      </w:r>
      <w:r>
        <w:t>joined</w:t>
      </w:r>
      <w:r>
        <w:rPr>
          <w:spacing w:val="-14"/>
        </w:rPr>
        <w:t xml:space="preserve"> </w:t>
      </w:r>
      <w:r>
        <w:t>us.</w:t>
      </w:r>
      <w:r>
        <w:rPr>
          <w:spacing w:val="-14"/>
        </w:rPr>
        <w:t xml:space="preserve"> </w:t>
      </w:r>
      <w:r>
        <w:t>In</w:t>
      </w:r>
      <w:r>
        <w:rPr>
          <w:spacing w:val="-14"/>
        </w:rPr>
        <w:t xml:space="preserve"> </w:t>
      </w:r>
      <w:r>
        <w:t>his</w:t>
      </w:r>
      <w:r>
        <w:rPr>
          <w:spacing w:val="-15"/>
        </w:rPr>
        <w:t xml:space="preserve"> </w:t>
      </w:r>
      <w:r>
        <w:t>hand</w:t>
      </w:r>
      <w:r>
        <w:rPr>
          <w:spacing w:val="-15"/>
        </w:rPr>
        <w:t xml:space="preserve"> </w:t>
      </w:r>
      <w:r>
        <w:t>he</w:t>
      </w:r>
      <w:r>
        <w:rPr>
          <w:spacing w:val="-14"/>
        </w:rPr>
        <w:t xml:space="preserve"> </w:t>
      </w:r>
      <w:r>
        <w:t>was</w:t>
      </w:r>
      <w:r>
        <w:rPr>
          <w:spacing w:val="-15"/>
        </w:rPr>
        <w:t xml:space="preserve"> </w:t>
      </w:r>
      <w:r>
        <w:t>carrying</w:t>
      </w:r>
      <w:r>
        <w:rPr>
          <w:spacing w:val="-14"/>
        </w:rPr>
        <w:t xml:space="preserve"> </w:t>
      </w:r>
      <w:r>
        <w:t>William’s</w:t>
      </w:r>
      <w:r>
        <w:rPr>
          <w:spacing w:val="-15"/>
        </w:rPr>
        <w:t xml:space="preserve"> </w:t>
      </w:r>
      <w:r>
        <w:t>lenses—the</w:t>
      </w:r>
      <w:r>
        <w:rPr>
          <w:spacing w:val="-14"/>
        </w:rPr>
        <w:t xml:space="preserve"> </w:t>
      </w:r>
      <w:r>
        <w:t>ones</w:t>
      </w:r>
      <w:r>
        <w:rPr>
          <w:spacing w:val="-15"/>
        </w:rPr>
        <w:t xml:space="preserve"> </w:t>
      </w:r>
      <w:r>
        <w:t>stolen two nights before. “I found them inside Berengar’s habit,” he said. “I saw them on your nose the other</w:t>
      </w:r>
      <w:r>
        <w:rPr>
          <w:spacing w:val="-10"/>
        </w:rPr>
        <w:t xml:space="preserve"> </w:t>
      </w:r>
      <w:r>
        <w:t>day</w:t>
      </w:r>
      <w:r>
        <w:rPr>
          <w:spacing w:val="-9"/>
        </w:rPr>
        <w:t xml:space="preserve"> </w:t>
      </w:r>
      <w:r>
        <w:t>in</w:t>
      </w:r>
      <w:r>
        <w:rPr>
          <w:spacing w:val="-9"/>
        </w:rPr>
        <w:t xml:space="preserve"> </w:t>
      </w:r>
      <w:r>
        <w:t>the</w:t>
      </w:r>
      <w:r>
        <w:rPr>
          <w:spacing w:val="-9"/>
        </w:rPr>
        <w:t xml:space="preserve"> </w:t>
      </w:r>
      <w:r>
        <w:t>scriptorium.</w:t>
      </w:r>
      <w:r>
        <w:rPr>
          <w:spacing w:val="-9"/>
        </w:rPr>
        <w:t xml:space="preserve"> </w:t>
      </w:r>
      <w:r>
        <w:t>They</w:t>
      </w:r>
      <w:r>
        <w:rPr>
          <w:spacing w:val="-9"/>
        </w:rPr>
        <w:t xml:space="preserve"> </w:t>
      </w:r>
      <w:r>
        <w:t>are</w:t>
      </w:r>
      <w:r>
        <w:rPr>
          <w:spacing w:val="-9"/>
        </w:rPr>
        <w:t xml:space="preserve"> </w:t>
      </w:r>
      <w:r>
        <w:t>yours,</w:t>
      </w:r>
      <w:r>
        <w:rPr>
          <w:spacing w:val="-9"/>
        </w:rPr>
        <w:t xml:space="preserve"> </w:t>
      </w:r>
      <w:r>
        <w:t>aren’t</w:t>
      </w:r>
      <w:r>
        <w:rPr>
          <w:spacing w:val="-9"/>
        </w:rPr>
        <w:t xml:space="preserve"> </w:t>
      </w:r>
      <w:r>
        <w:t>they?”</w:t>
      </w:r>
    </w:p>
    <w:p w14:paraId="30FC6C47" w14:textId="77777777" w:rsidR="00565177" w:rsidRDefault="00FF66D4">
      <w:pPr>
        <w:pStyle w:val="BodyText"/>
        <w:spacing w:line="232" w:lineRule="auto"/>
        <w:ind w:right="517"/>
      </w:pPr>
      <w:r>
        <w:t>“God</w:t>
      </w:r>
      <w:r>
        <w:rPr>
          <w:spacing w:val="-13"/>
        </w:rPr>
        <w:t xml:space="preserve"> </w:t>
      </w:r>
      <w:r>
        <w:t>be</w:t>
      </w:r>
      <w:r>
        <w:rPr>
          <w:spacing w:val="-13"/>
        </w:rPr>
        <w:t xml:space="preserve"> </w:t>
      </w:r>
      <w:r>
        <w:t>praised,”</w:t>
      </w:r>
      <w:r>
        <w:rPr>
          <w:spacing w:val="-13"/>
        </w:rPr>
        <w:t xml:space="preserve"> </w:t>
      </w:r>
      <w:r>
        <w:t>William</w:t>
      </w:r>
      <w:r>
        <w:rPr>
          <w:spacing w:val="-13"/>
        </w:rPr>
        <w:t xml:space="preserve"> </w:t>
      </w:r>
      <w:r>
        <w:t>cried</w:t>
      </w:r>
      <w:r>
        <w:rPr>
          <w:spacing w:val="-13"/>
        </w:rPr>
        <w:t xml:space="preserve"> </w:t>
      </w:r>
      <w:r>
        <w:t>joyously.</w:t>
      </w:r>
      <w:r>
        <w:rPr>
          <w:spacing w:val="-13"/>
        </w:rPr>
        <w:t xml:space="preserve"> </w:t>
      </w:r>
      <w:r>
        <w:t>“We’ve</w:t>
      </w:r>
      <w:r>
        <w:rPr>
          <w:spacing w:val="-14"/>
        </w:rPr>
        <w:t xml:space="preserve"> </w:t>
      </w:r>
      <w:r>
        <w:t>solved</w:t>
      </w:r>
      <w:r>
        <w:rPr>
          <w:spacing w:val="-13"/>
        </w:rPr>
        <w:t xml:space="preserve"> </w:t>
      </w:r>
      <w:r>
        <w:t>two</w:t>
      </w:r>
      <w:r>
        <w:rPr>
          <w:spacing w:val="-13"/>
        </w:rPr>
        <w:t xml:space="preserve"> </w:t>
      </w:r>
      <w:r>
        <w:t>problems!</w:t>
      </w:r>
      <w:r>
        <w:rPr>
          <w:spacing w:val="-11"/>
        </w:rPr>
        <w:t xml:space="preserve"> </w:t>
      </w:r>
      <w:r>
        <w:t>I</w:t>
      </w:r>
      <w:r>
        <w:rPr>
          <w:spacing w:val="-13"/>
        </w:rPr>
        <w:t xml:space="preserve"> </w:t>
      </w:r>
      <w:r>
        <w:t>have</w:t>
      </w:r>
      <w:r>
        <w:rPr>
          <w:spacing w:val="-13"/>
        </w:rPr>
        <w:t xml:space="preserve"> </w:t>
      </w:r>
      <w:r>
        <w:t>my</w:t>
      </w:r>
      <w:r>
        <w:rPr>
          <w:spacing w:val="-13"/>
        </w:rPr>
        <w:t xml:space="preserve"> </w:t>
      </w:r>
      <w:r>
        <w:t>lenses</w:t>
      </w:r>
      <w:r>
        <w:rPr>
          <w:spacing w:val="-14"/>
        </w:rPr>
        <w:t xml:space="preserve"> </w:t>
      </w:r>
      <w:r>
        <w:t>and</w:t>
      </w:r>
      <w:r>
        <w:rPr>
          <w:spacing w:val="-11"/>
        </w:rPr>
        <w:t xml:space="preserve"> </w:t>
      </w:r>
      <w:r>
        <w:t>I finally</w:t>
      </w:r>
      <w:r>
        <w:rPr>
          <w:spacing w:val="-9"/>
        </w:rPr>
        <w:t xml:space="preserve"> </w:t>
      </w:r>
      <w:r>
        <w:t>know</w:t>
      </w:r>
      <w:r>
        <w:rPr>
          <w:spacing w:val="-9"/>
        </w:rPr>
        <w:t xml:space="preserve"> </w:t>
      </w:r>
      <w:r>
        <w:t>for</w:t>
      </w:r>
      <w:r>
        <w:rPr>
          <w:spacing w:val="-9"/>
        </w:rPr>
        <w:t xml:space="preserve"> </w:t>
      </w:r>
      <w:r>
        <w:t>sure</w:t>
      </w:r>
      <w:r>
        <w:rPr>
          <w:spacing w:val="-9"/>
        </w:rPr>
        <w:t xml:space="preserve"> </w:t>
      </w:r>
      <w:r>
        <w:t>that</w:t>
      </w:r>
      <w:r>
        <w:rPr>
          <w:spacing w:val="-9"/>
        </w:rPr>
        <w:t xml:space="preserve"> </w:t>
      </w:r>
      <w:r>
        <w:t>it</w:t>
      </w:r>
      <w:r>
        <w:rPr>
          <w:spacing w:val="-10"/>
        </w:rPr>
        <w:t xml:space="preserve"> </w:t>
      </w:r>
      <w:r>
        <w:t>was</w:t>
      </w:r>
      <w:r>
        <w:rPr>
          <w:spacing w:val="-9"/>
        </w:rPr>
        <w:t xml:space="preserve"> </w:t>
      </w:r>
      <w:r>
        <w:t>Berengar</w:t>
      </w:r>
      <w:r>
        <w:rPr>
          <w:spacing w:val="-9"/>
        </w:rPr>
        <w:t xml:space="preserve"> </w:t>
      </w:r>
      <w:r>
        <w:t>who</w:t>
      </w:r>
      <w:r>
        <w:rPr>
          <w:spacing w:val="-9"/>
        </w:rPr>
        <w:t xml:space="preserve"> </w:t>
      </w:r>
      <w:r>
        <w:t>robbed</w:t>
      </w:r>
      <w:r>
        <w:rPr>
          <w:spacing w:val="-9"/>
        </w:rPr>
        <w:t xml:space="preserve"> </w:t>
      </w:r>
      <w:r>
        <w:t>us</w:t>
      </w:r>
      <w:r>
        <w:rPr>
          <w:spacing w:val="-9"/>
        </w:rPr>
        <w:t xml:space="preserve"> </w:t>
      </w:r>
      <w:r>
        <w:t>the</w:t>
      </w:r>
      <w:r>
        <w:rPr>
          <w:spacing w:val="-9"/>
        </w:rPr>
        <w:t xml:space="preserve"> </w:t>
      </w:r>
      <w:r>
        <w:t>other</w:t>
      </w:r>
      <w:r>
        <w:rPr>
          <w:spacing w:val="-9"/>
        </w:rPr>
        <w:t xml:space="preserve"> </w:t>
      </w:r>
      <w:r>
        <w:t>night</w:t>
      </w:r>
      <w:r>
        <w:rPr>
          <w:spacing w:val="-9"/>
        </w:rPr>
        <w:t xml:space="preserve"> </w:t>
      </w:r>
      <w:r>
        <w:t>in</w:t>
      </w:r>
      <w:r>
        <w:rPr>
          <w:spacing w:val="-9"/>
        </w:rPr>
        <w:t xml:space="preserve"> </w:t>
      </w:r>
      <w:r>
        <w:t>the</w:t>
      </w:r>
      <w:r>
        <w:rPr>
          <w:spacing w:val="-9"/>
        </w:rPr>
        <w:t xml:space="preserve"> </w:t>
      </w:r>
      <w:r>
        <w:t>scriptorium!”</w:t>
      </w:r>
    </w:p>
    <w:p w14:paraId="30FC6C48" w14:textId="77777777" w:rsidR="00565177" w:rsidRDefault="00FF66D4">
      <w:pPr>
        <w:pStyle w:val="BodyText"/>
        <w:spacing w:before="2" w:line="235" w:lineRule="auto"/>
        <w:ind w:left="1019" w:right="513"/>
      </w:pPr>
      <w:r>
        <w:t>We had barely finished speaking when Nicholas of Morimondo came running up, even more triumphan</w:t>
      </w:r>
      <w:r>
        <w:t>t than William. In his hands he held a finished pair of lenses, mounted on their fork. “William,”</w:t>
      </w:r>
      <w:r>
        <w:rPr>
          <w:spacing w:val="-15"/>
        </w:rPr>
        <w:t xml:space="preserve"> </w:t>
      </w:r>
      <w:r>
        <w:t>he</w:t>
      </w:r>
      <w:r>
        <w:rPr>
          <w:spacing w:val="-15"/>
        </w:rPr>
        <w:t xml:space="preserve"> </w:t>
      </w:r>
      <w:r>
        <w:t>cried,</w:t>
      </w:r>
      <w:r>
        <w:rPr>
          <w:spacing w:val="-15"/>
        </w:rPr>
        <w:t xml:space="preserve"> </w:t>
      </w:r>
      <w:r>
        <w:t>“I</w:t>
      </w:r>
      <w:r>
        <w:rPr>
          <w:spacing w:val="-15"/>
        </w:rPr>
        <w:t xml:space="preserve"> </w:t>
      </w:r>
      <w:r>
        <w:t>did</w:t>
      </w:r>
      <w:r>
        <w:rPr>
          <w:spacing w:val="-15"/>
        </w:rPr>
        <w:t xml:space="preserve"> </w:t>
      </w:r>
      <w:r>
        <w:t>it</w:t>
      </w:r>
      <w:r>
        <w:rPr>
          <w:spacing w:val="-15"/>
        </w:rPr>
        <w:t xml:space="preserve"> </w:t>
      </w:r>
      <w:r>
        <w:t>all</w:t>
      </w:r>
      <w:r>
        <w:rPr>
          <w:spacing w:val="-15"/>
        </w:rPr>
        <w:t xml:space="preserve"> </w:t>
      </w:r>
      <w:r>
        <w:t>by</w:t>
      </w:r>
      <w:r>
        <w:rPr>
          <w:spacing w:val="-15"/>
        </w:rPr>
        <w:t xml:space="preserve"> </w:t>
      </w:r>
      <w:r>
        <w:t>myself.</w:t>
      </w:r>
      <w:r>
        <w:rPr>
          <w:spacing w:val="-15"/>
        </w:rPr>
        <w:t xml:space="preserve"> </w:t>
      </w:r>
      <w:r>
        <w:t>I’ve</w:t>
      </w:r>
      <w:r>
        <w:rPr>
          <w:spacing w:val="-15"/>
        </w:rPr>
        <w:t xml:space="preserve"> </w:t>
      </w:r>
      <w:r>
        <w:t>finished</w:t>
      </w:r>
      <w:r>
        <w:rPr>
          <w:spacing w:val="-15"/>
        </w:rPr>
        <w:t xml:space="preserve"> </w:t>
      </w:r>
      <w:r>
        <w:t>them!</w:t>
      </w:r>
      <w:r>
        <w:rPr>
          <w:spacing w:val="-15"/>
        </w:rPr>
        <w:t xml:space="preserve"> </w:t>
      </w:r>
      <w:r>
        <w:t>I</w:t>
      </w:r>
      <w:r>
        <w:rPr>
          <w:spacing w:val="-15"/>
        </w:rPr>
        <w:t xml:space="preserve"> </w:t>
      </w:r>
      <w:r>
        <w:t>believe</w:t>
      </w:r>
      <w:r>
        <w:rPr>
          <w:spacing w:val="-15"/>
        </w:rPr>
        <w:t xml:space="preserve"> </w:t>
      </w:r>
      <w:r>
        <w:t>they’ll</w:t>
      </w:r>
      <w:r>
        <w:rPr>
          <w:spacing w:val="-15"/>
        </w:rPr>
        <w:t xml:space="preserve"> </w:t>
      </w:r>
      <w:r>
        <w:t>work!”</w:t>
      </w:r>
      <w:r>
        <w:rPr>
          <w:spacing w:val="-15"/>
        </w:rPr>
        <w:t xml:space="preserve"> </w:t>
      </w:r>
      <w:r>
        <w:t>Then</w:t>
      </w:r>
      <w:r>
        <w:rPr>
          <w:spacing w:val="-15"/>
        </w:rPr>
        <w:t xml:space="preserve"> </w:t>
      </w:r>
      <w:r>
        <w:t>he</w:t>
      </w:r>
      <w:r>
        <w:rPr>
          <w:spacing w:val="-15"/>
        </w:rPr>
        <w:t xml:space="preserve"> </w:t>
      </w:r>
      <w:r>
        <w:t xml:space="preserve">saw </w:t>
      </w:r>
      <w:r>
        <w:rPr>
          <w:spacing w:val="-2"/>
        </w:rPr>
        <w:t>that</w:t>
      </w:r>
      <w:r>
        <w:rPr>
          <w:spacing w:val="-13"/>
        </w:rPr>
        <w:t xml:space="preserve"> </w:t>
      </w:r>
      <w:r>
        <w:rPr>
          <w:spacing w:val="-2"/>
        </w:rPr>
        <w:t>William</w:t>
      </w:r>
      <w:r>
        <w:rPr>
          <w:spacing w:val="-13"/>
        </w:rPr>
        <w:t xml:space="preserve"> </w:t>
      </w:r>
      <w:r>
        <w:rPr>
          <w:spacing w:val="-2"/>
        </w:rPr>
        <w:t>had</w:t>
      </w:r>
      <w:r>
        <w:rPr>
          <w:spacing w:val="-13"/>
        </w:rPr>
        <w:t xml:space="preserve"> </w:t>
      </w:r>
      <w:r>
        <w:rPr>
          <w:spacing w:val="-2"/>
        </w:rPr>
        <w:t>other</w:t>
      </w:r>
      <w:r>
        <w:rPr>
          <w:spacing w:val="-13"/>
        </w:rPr>
        <w:t xml:space="preserve"> </w:t>
      </w:r>
      <w:r>
        <w:rPr>
          <w:spacing w:val="-2"/>
        </w:rPr>
        <w:t>lenses</w:t>
      </w:r>
      <w:r>
        <w:rPr>
          <w:spacing w:val="-13"/>
        </w:rPr>
        <w:t xml:space="preserve"> </w:t>
      </w:r>
      <w:r>
        <w:rPr>
          <w:spacing w:val="-2"/>
        </w:rPr>
        <w:t>on</w:t>
      </w:r>
      <w:r>
        <w:rPr>
          <w:spacing w:val="-13"/>
        </w:rPr>
        <w:t xml:space="preserve"> </w:t>
      </w:r>
      <w:r>
        <w:rPr>
          <w:spacing w:val="-2"/>
        </w:rPr>
        <w:t>his</w:t>
      </w:r>
      <w:r>
        <w:rPr>
          <w:spacing w:val="-13"/>
        </w:rPr>
        <w:t xml:space="preserve"> </w:t>
      </w:r>
      <w:r>
        <w:rPr>
          <w:spacing w:val="-2"/>
        </w:rPr>
        <w:t>nose,</w:t>
      </w:r>
      <w:r>
        <w:rPr>
          <w:spacing w:val="-13"/>
        </w:rPr>
        <w:t xml:space="preserve"> </w:t>
      </w:r>
      <w:r>
        <w:rPr>
          <w:spacing w:val="-2"/>
        </w:rPr>
        <w:t>and</w:t>
      </w:r>
      <w:r>
        <w:rPr>
          <w:spacing w:val="-13"/>
        </w:rPr>
        <w:t xml:space="preserve"> </w:t>
      </w:r>
      <w:r>
        <w:rPr>
          <w:spacing w:val="-2"/>
        </w:rPr>
        <w:t>he</w:t>
      </w:r>
      <w:r>
        <w:rPr>
          <w:spacing w:val="-13"/>
        </w:rPr>
        <w:t xml:space="preserve"> </w:t>
      </w:r>
      <w:r>
        <w:rPr>
          <w:spacing w:val="-2"/>
        </w:rPr>
        <w:t>was</w:t>
      </w:r>
      <w:r>
        <w:rPr>
          <w:spacing w:val="-13"/>
        </w:rPr>
        <w:t xml:space="preserve"> </w:t>
      </w:r>
      <w:r>
        <w:rPr>
          <w:spacing w:val="-2"/>
        </w:rPr>
        <w:t>stunned.</w:t>
      </w:r>
      <w:r>
        <w:rPr>
          <w:spacing w:val="-13"/>
        </w:rPr>
        <w:t xml:space="preserve"> </w:t>
      </w:r>
      <w:r>
        <w:rPr>
          <w:spacing w:val="-2"/>
        </w:rPr>
        <w:t>William</w:t>
      </w:r>
      <w:r>
        <w:rPr>
          <w:spacing w:val="-13"/>
        </w:rPr>
        <w:t xml:space="preserve"> </w:t>
      </w:r>
      <w:r>
        <w:rPr>
          <w:spacing w:val="-2"/>
        </w:rPr>
        <w:t>didn’t</w:t>
      </w:r>
      <w:r>
        <w:rPr>
          <w:spacing w:val="-13"/>
        </w:rPr>
        <w:t xml:space="preserve"> </w:t>
      </w:r>
      <w:r>
        <w:rPr>
          <w:spacing w:val="-2"/>
        </w:rPr>
        <w:t>want</w:t>
      </w:r>
      <w:r>
        <w:rPr>
          <w:spacing w:val="-13"/>
        </w:rPr>
        <w:t xml:space="preserve"> </w:t>
      </w:r>
      <w:r>
        <w:rPr>
          <w:spacing w:val="-2"/>
        </w:rPr>
        <w:t>to</w:t>
      </w:r>
      <w:r>
        <w:rPr>
          <w:spacing w:val="-13"/>
        </w:rPr>
        <w:t xml:space="preserve"> </w:t>
      </w:r>
      <w:r>
        <w:rPr>
          <w:spacing w:val="-2"/>
        </w:rPr>
        <w:t>humiliate</w:t>
      </w:r>
      <w:r>
        <w:rPr>
          <w:spacing w:val="-13"/>
        </w:rPr>
        <w:t xml:space="preserve"> </w:t>
      </w:r>
      <w:r>
        <w:rPr>
          <w:spacing w:val="-2"/>
        </w:rPr>
        <w:t xml:space="preserve">him: </w:t>
      </w:r>
      <w:r>
        <w:t>he took off his old lenses and tried on the new ones. “These are better than the others,” he said. “So.</w:t>
      </w:r>
      <w:r>
        <w:rPr>
          <w:spacing w:val="-15"/>
        </w:rPr>
        <w:t xml:space="preserve"> </w:t>
      </w:r>
      <w:r>
        <w:t>I’ll</w:t>
      </w:r>
      <w:r>
        <w:rPr>
          <w:spacing w:val="-14"/>
        </w:rPr>
        <w:t xml:space="preserve"> </w:t>
      </w:r>
      <w:r>
        <w:t>keep</w:t>
      </w:r>
      <w:r>
        <w:rPr>
          <w:spacing w:val="-14"/>
        </w:rPr>
        <w:t xml:space="preserve"> </w:t>
      </w:r>
      <w:r>
        <w:t>the</w:t>
      </w:r>
      <w:r>
        <w:rPr>
          <w:spacing w:val="-14"/>
        </w:rPr>
        <w:t xml:space="preserve"> </w:t>
      </w:r>
      <w:r>
        <w:t>old</w:t>
      </w:r>
      <w:r>
        <w:rPr>
          <w:spacing w:val="-14"/>
        </w:rPr>
        <w:t xml:space="preserve"> </w:t>
      </w:r>
      <w:r>
        <w:t>ones</w:t>
      </w:r>
      <w:r>
        <w:rPr>
          <w:spacing w:val="-15"/>
        </w:rPr>
        <w:t xml:space="preserve"> </w:t>
      </w:r>
      <w:r>
        <w:t>as</w:t>
      </w:r>
      <w:r>
        <w:rPr>
          <w:spacing w:val="-15"/>
        </w:rPr>
        <w:t xml:space="preserve"> </w:t>
      </w:r>
      <w:r>
        <w:t>a</w:t>
      </w:r>
      <w:r>
        <w:rPr>
          <w:spacing w:val="-14"/>
        </w:rPr>
        <w:t xml:space="preserve"> </w:t>
      </w:r>
      <w:r>
        <w:t>spare</w:t>
      </w:r>
      <w:r>
        <w:rPr>
          <w:spacing w:val="-14"/>
        </w:rPr>
        <w:t xml:space="preserve"> </w:t>
      </w:r>
      <w:r>
        <w:t>pair,</w:t>
      </w:r>
      <w:r>
        <w:rPr>
          <w:spacing w:val="-14"/>
        </w:rPr>
        <w:t xml:space="preserve"> </w:t>
      </w:r>
      <w:r>
        <w:t>and</w:t>
      </w:r>
      <w:r>
        <w:rPr>
          <w:spacing w:val="-15"/>
        </w:rPr>
        <w:t xml:space="preserve"> </w:t>
      </w:r>
      <w:r>
        <w:t>will</w:t>
      </w:r>
      <w:r>
        <w:rPr>
          <w:spacing w:val="-15"/>
        </w:rPr>
        <w:t xml:space="preserve"> </w:t>
      </w:r>
      <w:r>
        <w:t>always</w:t>
      </w:r>
      <w:r>
        <w:rPr>
          <w:spacing w:val="-15"/>
        </w:rPr>
        <w:t xml:space="preserve"> </w:t>
      </w:r>
      <w:r>
        <w:t>use</w:t>
      </w:r>
      <w:r>
        <w:rPr>
          <w:spacing w:val="-14"/>
        </w:rPr>
        <w:t xml:space="preserve"> </w:t>
      </w:r>
      <w:r>
        <w:t>yours.”</w:t>
      </w:r>
      <w:r>
        <w:rPr>
          <w:spacing w:val="-14"/>
        </w:rPr>
        <w:t xml:space="preserve"> </w:t>
      </w:r>
      <w:r>
        <w:t>Then</w:t>
      </w:r>
      <w:r>
        <w:rPr>
          <w:spacing w:val="-14"/>
        </w:rPr>
        <w:t xml:space="preserve"> </w:t>
      </w:r>
      <w:r>
        <w:t>he</w:t>
      </w:r>
      <w:r>
        <w:rPr>
          <w:spacing w:val="-15"/>
        </w:rPr>
        <w:t xml:space="preserve"> </w:t>
      </w:r>
      <w:r>
        <w:t>turned</w:t>
      </w:r>
      <w:r>
        <w:rPr>
          <w:spacing w:val="-14"/>
        </w:rPr>
        <w:t xml:space="preserve"> </w:t>
      </w:r>
      <w:r>
        <w:t>to</w:t>
      </w:r>
      <w:r>
        <w:rPr>
          <w:spacing w:val="-14"/>
        </w:rPr>
        <w:t xml:space="preserve"> </w:t>
      </w:r>
      <w:r>
        <w:t>me.</w:t>
      </w:r>
      <w:r>
        <w:rPr>
          <w:spacing w:val="-14"/>
        </w:rPr>
        <w:t xml:space="preserve"> </w:t>
      </w:r>
      <w:r>
        <w:t>“Adso, now I shall withd</w:t>
      </w:r>
      <w:r>
        <w:t>raw to my cell to read those papers you know about. At last! Wait for me somewhere.</w:t>
      </w:r>
      <w:r>
        <w:rPr>
          <w:spacing w:val="-5"/>
        </w:rPr>
        <w:t xml:space="preserve"> </w:t>
      </w:r>
      <w:r>
        <w:t>And</w:t>
      </w:r>
      <w:r>
        <w:rPr>
          <w:spacing w:val="-5"/>
        </w:rPr>
        <w:t xml:space="preserve"> </w:t>
      </w:r>
      <w:r>
        <w:t>thank</w:t>
      </w:r>
      <w:r>
        <w:rPr>
          <w:spacing w:val="-5"/>
        </w:rPr>
        <w:t xml:space="preserve"> </w:t>
      </w:r>
      <w:r>
        <w:t>you,</w:t>
      </w:r>
      <w:r>
        <w:rPr>
          <w:spacing w:val="-5"/>
        </w:rPr>
        <w:t xml:space="preserve"> </w:t>
      </w:r>
      <w:r>
        <w:t>thank</w:t>
      </w:r>
      <w:r>
        <w:rPr>
          <w:spacing w:val="-5"/>
        </w:rPr>
        <w:t xml:space="preserve"> </w:t>
      </w:r>
      <w:r>
        <w:t>all</w:t>
      </w:r>
      <w:r>
        <w:rPr>
          <w:spacing w:val="-5"/>
        </w:rPr>
        <w:t xml:space="preserve"> </w:t>
      </w:r>
      <w:r>
        <w:t>of</w:t>
      </w:r>
      <w:r>
        <w:rPr>
          <w:spacing w:val="-7"/>
        </w:rPr>
        <w:t xml:space="preserve"> </w:t>
      </w:r>
      <w:r>
        <w:t>you,</w:t>
      </w:r>
      <w:r>
        <w:rPr>
          <w:spacing w:val="-5"/>
        </w:rPr>
        <w:t xml:space="preserve"> </w:t>
      </w:r>
      <w:r>
        <w:t>dearest</w:t>
      </w:r>
      <w:r>
        <w:rPr>
          <w:spacing w:val="-5"/>
        </w:rPr>
        <w:t xml:space="preserve"> </w:t>
      </w:r>
      <w:r>
        <w:t>brothers.”</w:t>
      </w:r>
    </w:p>
    <w:p w14:paraId="30FC6C49" w14:textId="77777777" w:rsidR="00565177" w:rsidRDefault="00FF66D4">
      <w:pPr>
        <w:pStyle w:val="BodyText"/>
        <w:spacing w:line="235" w:lineRule="auto"/>
        <w:ind w:left="1019" w:right="512"/>
      </w:pPr>
      <w:r>
        <w:t>Terce was ringing and I went to the choir, to recite with the others the hymn, the psalms, the verses,</w:t>
      </w:r>
      <w:r>
        <w:rPr>
          <w:spacing w:val="-8"/>
        </w:rPr>
        <w:t xml:space="preserve"> </w:t>
      </w:r>
      <w:r>
        <w:t>and</w:t>
      </w:r>
      <w:r>
        <w:rPr>
          <w:spacing w:val="-8"/>
        </w:rPr>
        <w:t xml:space="preserve"> </w:t>
      </w:r>
      <w:r>
        <w:t>the</w:t>
      </w:r>
      <w:r>
        <w:rPr>
          <w:spacing w:val="-8"/>
        </w:rPr>
        <w:t xml:space="preserve"> </w:t>
      </w:r>
      <w:r>
        <w:t>“Kyrie.”</w:t>
      </w:r>
      <w:r>
        <w:rPr>
          <w:spacing w:val="-8"/>
        </w:rPr>
        <w:t xml:space="preserve"> </w:t>
      </w:r>
      <w:r>
        <w:t>The</w:t>
      </w:r>
      <w:r>
        <w:rPr>
          <w:spacing w:val="-8"/>
        </w:rPr>
        <w:t xml:space="preserve"> </w:t>
      </w:r>
      <w:r>
        <w:t>others</w:t>
      </w:r>
      <w:r>
        <w:rPr>
          <w:spacing w:val="-7"/>
        </w:rPr>
        <w:t xml:space="preserve"> </w:t>
      </w:r>
      <w:r>
        <w:t>were</w:t>
      </w:r>
      <w:r>
        <w:rPr>
          <w:spacing w:val="-8"/>
        </w:rPr>
        <w:t xml:space="preserve"> </w:t>
      </w:r>
      <w:r>
        <w:t>praying</w:t>
      </w:r>
      <w:r>
        <w:rPr>
          <w:spacing w:val="-8"/>
        </w:rPr>
        <w:t xml:space="preserve"> </w:t>
      </w:r>
      <w:r>
        <w:t>for</w:t>
      </w:r>
      <w:r>
        <w:rPr>
          <w:spacing w:val="-8"/>
        </w:rPr>
        <w:t xml:space="preserve"> </w:t>
      </w:r>
      <w:r>
        <w:t>the</w:t>
      </w:r>
      <w:r>
        <w:rPr>
          <w:spacing w:val="-8"/>
        </w:rPr>
        <w:t xml:space="preserve"> </w:t>
      </w:r>
      <w:r>
        <w:t>soul</w:t>
      </w:r>
      <w:r>
        <w:rPr>
          <w:spacing w:val="-6"/>
        </w:rPr>
        <w:t xml:space="preserve"> </w:t>
      </w:r>
      <w:r>
        <w:t>of</w:t>
      </w:r>
      <w:r>
        <w:rPr>
          <w:spacing w:val="-7"/>
        </w:rPr>
        <w:t xml:space="preserve"> </w:t>
      </w:r>
      <w:r>
        <w:t>the</w:t>
      </w:r>
      <w:r>
        <w:rPr>
          <w:spacing w:val="-8"/>
        </w:rPr>
        <w:t xml:space="preserve"> </w:t>
      </w:r>
      <w:r>
        <w:t>dead</w:t>
      </w:r>
      <w:r>
        <w:rPr>
          <w:spacing w:val="-8"/>
        </w:rPr>
        <w:t xml:space="preserve"> </w:t>
      </w:r>
      <w:r>
        <w:t>Berengar.</w:t>
      </w:r>
      <w:r>
        <w:rPr>
          <w:spacing w:val="-8"/>
        </w:rPr>
        <w:t xml:space="preserve"> </w:t>
      </w:r>
      <w:r>
        <w:t>I</w:t>
      </w:r>
      <w:r>
        <w:rPr>
          <w:spacing w:val="-8"/>
        </w:rPr>
        <w:t xml:space="preserve"> </w:t>
      </w:r>
      <w:r>
        <w:t>was</w:t>
      </w:r>
      <w:r>
        <w:rPr>
          <w:spacing w:val="-9"/>
        </w:rPr>
        <w:t xml:space="preserve"> </w:t>
      </w:r>
      <w:r>
        <w:t>thanking God</w:t>
      </w:r>
      <w:r>
        <w:rPr>
          <w:spacing w:val="-1"/>
        </w:rPr>
        <w:t xml:space="preserve"> </w:t>
      </w:r>
      <w:r>
        <w:t>for</w:t>
      </w:r>
      <w:r>
        <w:rPr>
          <w:spacing w:val="-2"/>
        </w:rPr>
        <w:t xml:space="preserve"> </w:t>
      </w:r>
      <w:r>
        <w:t>having</w:t>
      </w:r>
      <w:r>
        <w:rPr>
          <w:spacing w:val="-1"/>
        </w:rPr>
        <w:t xml:space="preserve"> </w:t>
      </w:r>
      <w:r>
        <w:t>allowed</w:t>
      </w:r>
      <w:r>
        <w:rPr>
          <w:spacing w:val="-1"/>
        </w:rPr>
        <w:t xml:space="preserve"> </w:t>
      </w:r>
      <w:r>
        <w:t>us</w:t>
      </w:r>
      <w:r>
        <w:rPr>
          <w:spacing w:val="-3"/>
        </w:rPr>
        <w:t xml:space="preserve"> </w:t>
      </w:r>
      <w:r>
        <w:t>to</w:t>
      </w:r>
      <w:r>
        <w:rPr>
          <w:spacing w:val="-2"/>
        </w:rPr>
        <w:t xml:space="preserve"> </w:t>
      </w:r>
      <w:r>
        <w:t>find not</w:t>
      </w:r>
      <w:r>
        <w:rPr>
          <w:spacing w:val="-1"/>
        </w:rPr>
        <w:t xml:space="preserve"> </w:t>
      </w:r>
      <w:r>
        <w:t>one</w:t>
      </w:r>
      <w:r>
        <w:rPr>
          <w:spacing w:val="-1"/>
        </w:rPr>
        <w:t xml:space="preserve"> </w:t>
      </w:r>
      <w:r>
        <w:t>but</w:t>
      </w:r>
      <w:r>
        <w:rPr>
          <w:spacing w:val="-1"/>
        </w:rPr>
        <w:t xml:space="preserve"> </w:t>
      </w:r>
      <w:r>
        <w:t>two pairs</w:t>
      </w:r>
      <w:r>
        <w:rPr>
          <w:spacing w:val="-2"/>
        </w:rPr>
        <w:t xml:space="preserve"> </w:t>
      </w:r>
      <w:r>
        <w:t>of</w:t>
      </w:r>
      <w:r>
        <w:rPr>
          <w:spacing w:val="-2"/>
        </w:rPr>
        <w:t xml:space="preserve"> </w:t>
      </w:r>
      <w:r>
        <w:t>lenses.</w:t>
      </w:r>
    </w:p>
    <w:p w14:paraId="30FC6C4A" w14:textId="77777777" w:rsidR="00565177" w:rsidRDefault="00FF66D4">
      <w:pPr>
        <w:pStyle w:val="BodyText"/>
        <w:spacing w:line="235" w:lineRule="auto"/>
        <w:ind w:left="1019" w:right="518"/>
      </w:pPr>
      <w:r>
        <w:t>In</w:t>
      </w:r>
      <w:r>
        <w:rPr>
          <w:spacing w:val="-10"/>
        </w:rPr>
        <w:t xml:space="preserve"> </w:t>
      </w:r>
      <w:r>
        <w:t>that</w:t>
      </w:r>
      <w:r>
        <w:rPr>
          <w:spacing w:val="-10"/>
        </w:rPr>
        <w:t xml:space="preserve"> </w:t>
      </w:r>
      <w:r>
        <w:t>great</w:t>
      </w:r>
      <w:r>
        <w:rPr>
          <w:spacing w:val="-9"/>
        </w:rPr>
        <w:t xml:space="preserve"> </w:t>
      </w:r>
      <w:r>
        <w:t>peace,</w:t>
      </w:r>
      <w:r>
        <w:rPr>
          <w:spacing w:val="-9"/>
        </w:rPr>
        <w:t xml:space="preserve"> </w:t>
      </w:r>
      <w:r>
        <w:t>forgetting.</w:t>
      </w:r>
      <w:r>
        <w:rPr>
          <w:spacing w:val="-9"/>
        </w:rPr>
        <w:t xml:space="preserve"> </w:t>
      </w:r>
      <w:r>
        <w:t>all</w:t>
      </w:r>
      <w:r>
        <w:rPr>
          <w:spacing w:val="-10"/>
        </w:rPr>
        <w:t xml:space="preserve"> </w:t>
      </w:r>
      <w:r>
        <w:t>the</w:t>
      </w:r>
      <w:r>
        <w:rPr>
          <w:spacing w:val="-9"/>
        </w:rPr>
        <w:t xml:space="preserve"> </w:t>
      </w:r>
      <w:r>
        <w:t>ugly</w:t>
      </w:r>
      <w:r>
        <w:rPr>
          <w:spacing w:val="-9"/>
        </w:rPr>
        <w:t xml:space="preserve"> </w:t>
      </w:r>
      <w:r>
        <w:t>things</w:t>
      </w:r>
      <w:r>
        <w:rPr>
          <w:spacing w:val="-9"/>
        </w:rPr>
        <w:t xml:space="preserve"> </w:t>
      </w:r>
      <w:r>
        <w:t>I</w:t>
      </w:r>
      <w:r>
        <w:rPr>
          <w:spacing w:val="-10"/>
        </w:rPr>
        <w:t xml:space="preserve"> </w:t>
      </w:r>
      <w:r>
        <w:t>had</w:t>
      </w:r>
      <w:r>
        <w:rPr>
          <w:spacing w:val="-10"/>
        </w:rPr>
        <w:t xml:space="preserve"> </w:t>
      </w:r>
      <w:r>
        <w:t>seen</w:t>
      </w:r>
      <w:r>
        <w:rPr>
          <w:spacing w:val="-10"/>
        </w:rPr>
        <w:t xml:space="preserve"> </w:t>
      </w:r>
      <w:r>
        <w:t>and</w:t>
      </w:r>
      <w:r>
        <w:rPr>
          <w:spacing w:val="-11"/>
        </w:rPr>
        <w:t xml:space="preserve"> </w:t>
      </w:r>
      <w:r>
        <w:t>heard,</w:t>
      </w:r>
      <w:r>
        <w:rPr>
          <w:spacing w:val="-9"/>
        </w:rPr>
        <w:t xml:space="preserve"> </w:t>
      </w:r>
      <w:r>
        <w:t>I</w:t>
      </w:r>
      <w:r>
        <w:rPr>
          <w:spacing w:val="-10"/>
        </w:rPr>
        <w:t xml:space="preserve"> </w:t>
      </w:r>
      <w:r>
        <w:t>dozed</w:t>
      </w:r>
      <w:r>
        <w:rPr>
          <w:spacing w:val="-10"/>
        </w:rPr>
        <w:t xml:space="preserve"> </w:t>
      </w:r>
      <w:r>
        <w:t>off,</w:t>
      </w:r>
      <w:r>
        <w:rPr>
          <w:spacing w:val="-9"/>
        </w:rPr>
        <w:t xml:space="preserve"> </w:t>
      </w:r>
      <w:r>
        <w:t>waking</w:t>
      </w:r>
      <w:r>
        <w:rPr>
          <w:spacing w:val="-11"/>
        </w:rPr>
        <w:t xml:space="preserve"> </w:t>
      </w:r>
      <w:r>
        <w:t>only as</w:t>
      </w:r>
      <w:r>
        <w:rPr>
          <w:spacing w:val="-4"/>
        </w:rPr>
        <w:t xml:space="preserve"> </w:t>
      </w:r>
      <w:r>
        <w:t>the</w:t>
      </w:r>
      <w:r>
        <w:rPr>
          <w:spacing w:val="-3"/>
        </w:rPr>
        <w:t xml:space="preserve"> </w:t>
      </w:r>
      <w:r>
        <w:t>office</w:t>
      </w:r>
      <w:r>
        <w:rPr>
          <w:spacing w:val="-3"/>
        </w:rPr>
        <w:t xml:space="preserve"> </w:t>
      </w:r>
      <w:r>
        <w:t>ended.</w:t>
      </w:r>
      <w:r>
        <w:rPr>
          <w:spacing w:val="-3"/>
        </w:rPr>
        <w:t xml:space="preserve"> </w:t>
      </w:r>
      <w:r>
        <w:t>I</w:t>
      </w:r>
      <w:r>
        <w:rPr>
          <w:spacing w:val="-4"/>
        </w:rPr>
        <w:t xml:space="preserve"> </w:t>
      </w:r>
      <w:r>
        <w:t>realized</w:t>
      </w:r>
      <w:r>
        <w:rPr>
          <w:spacing w:val="-3"/>
        </w:rPr>
        <w:t xml:space="preserve"> </w:t>
      </w:r>
      <w:r>
        <w:t>I</w:t>
      </w:r>
      <w:r>
        <w:rPr>
          <w:spacing w:val="-4"/>
        </w:rPr>
        <w:t xml:space="preserve"> </w:t>
      </w:r>
      <w:r>
        <w:t>hadn’t</w:t>
      </w:r>
      <w:r>
        <w:rPr>
          <w:spacing w:val="-3"/>
        </w:rPr>
        <w:t xml:space="preserve"> </w:t>
      </w:r>
      <w:r>
        <w:t>slept</w:t>
      </w:r>
      <w:r>
        <w:rPr>
          <w:spacing w:val="-3"/>
        </w:rPr>
        <w:t xml:space="preserve"> </w:t>
      </w:r>
      <w:r>
        <w:t>that</w:t>
      </w:r>
      <w:r>
        <w:rPr>
          <w:spacing w:val="-5"/>
        </w:rPr>
        <w:t xml:space="preserve"> </w:t>
      </w:r>
      <w:r>
        <w:t>night</w:t>
      </w:r>
      <w:r>
        <w:rPr>
          <w:spacing w:val="-3"/>
        </w:rPr>
        <w:t xml:space="preserve"> </w:t>
      </w:r>
      <w:r>
        <w:t>and</w:t>
      </w:r>
      <w:r>
        <w:rPr>
          <w:spacing w:val="-4"/>
        </w:rPr>
        <w:t xml:space="preserve"> </w:t>
      </w:r>
      <w:r>
        <w:t>I</w:t>
      </w:r>
      <w:r>
        <w:rPr>
          <w:spacing w:val="-4"/>
        </w:rPr>
        <w:t xml:space="preserve"> </w:t>
      </w:r>
      <w:r>
        <w:t>was</w:t>
      </w:r>
      <w:r>
        <w:rPr>
          <w:spacing w:val="-4"/>
        </w:rPr>
        <w:t xml:space="preserve"> </w:t>
      </w:r>
      <w:r>
        <w:t>distressed to</w:t>
      </w:r>
      <w:r>
        <w:rPr>
          <w:spacing w:val="-4"/>
        </w:rPr>
        <w:t xml:space="preserve"> </w:t>
      </w:r>
      <w:r>
        <w:t>think</w:t>
      </w:r>
      <w:r>
        <w:rPr>
          <w:spacing w:val="-3"/>
        </w:rPr>
        <w:t xml:space="preserve"> </w:t>
      </w:r>
      <w:r>
        <w:t>also</w:t>
      </w:r>
      <w:r>
        <w:rPr>
          <w:spacing w:val="-3"/>
        </w:rPr>
        <w:t xml:space="preserve"> </w:t>
      </w:r>
      <w:r>
        <w:t>how</w:t>
      </w:r>
      <w:r>
        <w:rPr>
          <w:spacing w:val="-3"/>
        </w:rPr>
        <w:t xml:space="preserve"> </w:t>
      </w:r>
      <w:r>
        <w:t>I</w:t>
      </w:r>
      <w:r>
        <w:rPr>
          <w:spacing w:val="-2"/>
        </w:rPr>
        <w:t xml:space="preserve"> </w:t>
      </w:r>
      <w:r>
        <w:t>had expended</w:t>
      </w:r>
      <w:r>
        <w:rPr>
          <w:spacing w:val="-7"/>
        </w:rPr>
        <w:t xml:space="preserve"> </w:t>
      </w:r>
      <w:r>
        <w:t>much</w:t>
      </w:r>
      <w:r>
        <w:rPr>
          <w:spacing w:val="-7"/>
        </w:rPr>
        <w:t xml:space="preserve"> </w:t>
      </w:r>
      <w:r>
        <w:t>of</w:t>
      </w:r>
      <w:r>
        <w:rPr>
          <w:spacing w:val="-7"/>
        </w:rPr>
        <w:t xml:space="preserve"> </w:t>
      </w:r>
      <w:r>
        <w:t>my</w:t>
      </w:r>
      <w:r>
        <w:rPr>
          <w:spacing w:val="-7"/>
        </w:rPr>
        <w:t xml:space="preserve"> </w:t>
      </w:r>
      <w:r>
        <w:t>strength.</w:t>
      </w:r>
      <w:r>
        <w:rPr>
          <w:spacing w:val="-7"/>
        </w:rPr>
        <w:t xml:space="preserve"> </w:t>
      </w:r>
      <w:r>
        <w:t>And</w:t>
      </w:r>
      <w:r>
        <w:rPr>
          <w:spacing w:val="-7"/>
        </w:rPr>
        <w:t xml:space="preserve"> </w:t>
      </w:r>
      <w:r>
        <w:t>at</w:t>
      </w:r>
      <w:r>
        <w:rPr>
          <w:spacing w:val="-7"/>
        </w:rPr>
        <w:t xml:space="preserve"> </w:t>
      </w:r>
      <w:r>
        <w:t>this</w:t>
      </w:r>
      <w:r>
        <w:rPr>
          <w:spacing w:val="-7"/>
        </w:rPr>
        <w:t xml:space="preserve"> </w:t>
      </w:r>
      <w:r>
        <w:t>point,</w:t>
      </w:r>
      <w:r>
        <w:rPr>
          <w:spacing w:val="-6"/>
        </w:rPr>
        <w:t xml:space="preserve"> </w:t>
      </w:r>
      <w:r>
        <w:t>coming</w:t>
      </w:r>
      <w:r>
        <w:rPr>
          <w:spacing w:val="-7"/>
        </w:rPr>
        <w:t xml:space="preserve"> </w:t>
      </w:r>
      <w:r>
        <w:t>out</w:t>
      </w:r>
      <w:r>
        <w:rPr>
          <w:spacing w:val="-7"/>
        </w:rPr>
        <w:t xml:space="preserve"> </w:t>
      </w:r>
      <w:r>
        <w:t>into</w:t>
      </w:r>
      <w:r>
        <w:rPr>
          <w:spacing w:val="-7"/>
        </w:rPr>
        <w:t xml:space="preserve"> </w:t>
      </w:r>
      <w:r>
        <w:t>the</w:t>
      </w:r>
      <w:r>
        <w:rPr>
          <w:spacing w:val="-7"/>
        </w:rPr>
        <w:t xml:space="preserve"> </w:t>
      </w:r>
      <w:r>
        <w:t>fresh</w:t>
      </w:r>
      <w:r>
        <w:rPr>
          <w:spacing w:val="-5"/>
        </w:rPr>
        <w:t xml:space="preserve"> </w:t>
      </w:r>
      <w:r>
        <w:t>air,</w:t>
      </w:r>
      <w:r>
        <w:rPr>
          <w:spacing w:val="-7"/>
        </w:rPr>
        <w:t xml:space="preserve"> </w:t>
      </w:r>
      <w:r>
        <w:t>I</w:t>
      </w:r>
      <w:r>
        <w:rPr>
          <w:spacing w:val="-7"/>
        </w:rPr>
        <w:t xml:space="preserve"> </w:t>
      </w:r>
      <w:r>
        <w:t>began</w:t>
      </w:r>
      <w:r>
        <w:rPr>
          <w:spacing w:val="-7"/>
        </w:rPr>
        <w:t xml:space="preserve"> </w:t>
      </w:r>
      <w:r>
        <w:t>to</w:t>
      </w:r>
      <w:r>
        <w:rPr>
          <w:spacing w:val="-7"/>
        </w:rPr>
        <w:t xml:space="preserve"> </w:t>
      </w:r>
      <w:r>
        <w:t>find</w:t>
      </w:r>
      <w:r>
        <w:rPr>
          <w:spacing w:val="-7"/>
        </w:rPr>
        <w:t xml:space="preserve"> </w:t>
      </w:r>
      <w:r>
        <w:t>my thoughts obsessed by the memory of the girl.</w:t>
      </w:r>
    </w:p>
    <w:p w14:paraId="30FC6C4B" w14:textId="77777777" w:rsidR="00565177" w:rsidRDefault="00FF66D4">
      <w:pPr>
        <w:pStyle w:val="BodyText"/>
        <w:spacing w:line="235" w:lineRule="auto"/>
        <w:ind w:left="1019" w:right="516"/>
      </w:pPr>
      <w:r>
        <w:t>Trying to distract myself, I began to stride rapidly over the grounds. I felt a slight dizziness. I clapped</w:t>
      </w:r>
      <w:r>
        <w:rPr>
          <w:spacing w:val="-11"/>
        </w:rPr>
        <w:t xml:space="preserve"> </w:t>
      </w:r>
      <w:r>
        <w:t>my</w:t>
      </w:r>
      <w:r>
        <w:rPr>
          <w:spacing w:val="-11"/>
        </w:rPr>
        <w:t xml:space="preserve"> </w:t>
      </w:r>
      <w:r>
        <w:t>numbed</w:t>
      </w:r>
      <w:r>
        <w:rPr>
          <w:spacing w:val="-11"/>
        </w:rPr>
        <w:t xml:space="preserve"> </w:t>
      </w:r>
      <w:r>
        <w:t>hands</w:t>
      </w:r>
      <w:r>
        <w:rPr>
          <w:spacing w:val="-11"/>
        </w:rPr>
        <w:t xml:space="preserve"> </w:t>
      </w:r>
      <w:r>
        <w:t>together.</w:t>
      </w:r>
      <w:r>
        <w:rPr>
          <w:spacing w:val="-11"/>
        </w:rPr>
        <w:t xml:space="preserve"> </w:t>
      </w:r>
      <w:r>
        <w:t>I</w:t>
      </w:r>
      <w:r>
        <w:rPr>
          <w:spacing w:val="-9"/>
        </w:rPr>
        <w:t xml:space="preserve"> </w:t>
      </w:r>
      <w:r>
        <w:t>stamped</w:t>
      </w:r>
      <w:r>
        <w:rPr>
          <w:spacing w:val="-11"/>
        </w:rPr>
        <w:t xml:space="preserve"> </w:t>
      </w:r>
      <w:r>
        <w:t>my</w:t>
      </w:r>
      <w:r>
        <w:rPr>
          <w:spacing w:val="-9"/>
        </w:rPr>
        <w:t xml:space="preserve"> </w:t>
      </w:r>
      <w:r>
        <w:t>feet</w:t>
      </w:r>
      <w:r>
        <w:rPr>
          <w:spacing w:val="-11"/>
        </w:rPr>
        <w:t xml:space="preserve"> </w:t>
      </w:r>
      <w:r>
        <w:t>on</w:t>
      </w:r>
      <w:r>
        <w:rPr>
          <w:spacing w:val="-11"/>
        </w:rPr>
        <w:t xml:space="preserve"> </w:t>
      </w:r>
      <w:r>
        <w:t>the</w:t>
      </w:r>
      <w:r>
        <w:rPr>
          <w:spacing w:val="-11"/>
        </w:rPr>
        <w:t xml:space="preserve"> </w:t>
      </w:r>
      <w:r>
        <w:t>earth.</w:t>
      </w:r>
      <w:r>
        <w:rPr>
          <w:spacing w:val="-11"/>
        </w:rPr>
        <w:t xml:space="preserve"> </w:t>
      </w:r>
      <w:r>
        <w:t>I</w:t>
      </w:r>
      <w:r>
        <w:rPr>
          <w:spacing w:val="-11"/>
        </w:rPr>
        <w:t xml:space="preserve"> </w:t>
      </w:r>
      <w:r>
        <w:t>was</w:t>
      </w:r>
      <w:r>
        <w:rPr>
          <w:spacing w:val="-11"/>
        </w:rPr>
        <w:t xml:space="preserve"> </w:t>
      </w:r>
      <w:r>
        <w:t>still</w:t>
      </w:r>
      <w:r>
        <w:rPr>
          <w:spacing w:val="-11"/>
        </w:rPr>
        <w:t xml:space="preserve"> </w:t>
      </w:r>
      <w:r>
        <w:t>sleepy,</w:t>
      </w:r>
      <w:r>
        <w:rPr>
          <w:spacing w:val="-11"/>
        </w:rPr>
        <w:t xml:space="preserve"> </w:t>
      </w:r>
      <w:r>
        <w:t>and</w:t>
      </w:r>
      <w:r>
        <w:rPr>
          <w:spacing w:val="-11"/>
        </w:rPr>
        <w:t xml:space="preserve"> </w:t>
      </w:r>
      <w:r>
        <w:t>yet</w:t>
      </w:r>
      <w:r>
        <w:rPr>
          <w:spacing w:val="-11"/>
        </w:rPr>
        <w:t xml:space="preserve"> </w:t>
      </w:r>
      <w:r>
        <w:t>I</w:t>
      </w:r>
      <w:r>
        <w:rPr>
          <w:spacing w:val="-11"/>
        </w:rPr>
        <w:t xml:space="preserve"> </w:t>
      </w:r>
      <w:r>
        <w:t>felt awake</w:t>
      </w:r>
      <w:r>
        <w:rPr>
          <w:spacing w:val="-6"/>
        </w:rPr>
        <w:t xml:space="preserve"> </w:t>
      </w:r>
      <w:r>
        <w:t>and</w:t>
      </w:r>
      <w:r>
        <w:rPr>
          <w:spacing w:val="-6"/>
        </w:rPr>
        <w:t xml:space="preserve"> </w:t>
      </w:r>
      <w:r>
        <w:t>full</w:t>
      </w:r>
      <w:r>
        <w:rPr>
          <w:spacing w:val="-6"/>
        </w:rPr>
        <w:t xml:space="preserve"> </w:t>
      </w:r>
      <w:r>
        <w:t>of</w:t>
      </w:r>
      <w:r>
        <w:rPr>
          <w:spacing w:val="-6"/>
        </w:rPr>
        <w:t xml:space="preserve"> </w:t>
      </w:r>
      <w:r>
        <w:t>life.</w:t>
      </w:r>
      <w:r>
        <w:rPr>
          <w:spacing w:val="-6"/>
        </w:rPr>
        <w:t xml:space="preserve"> </w:t>
      </w:r>
      <w:r>
        <w:t>I</w:t>
      </w:r>
      <w:r>
        <w:rPr>
          <w:spacing w:val="-6"/>
        </w:rPr>
        <w:t xml:space="preserve"> </w:t>
      </w:r>
      <w:r>
        <w:t>could</w:t>
      </w:r>
      <w:r>
        <w:rPr>
          <w:spacing w:val="-6"/>
        </w:rPr>
        <w:t xml:space="preserve"> </w:t>
      </w:r>
      <w:r>
        <w:t>not</w:t>
      </w:r>
      <w:r>
        <w:rPr>
          <w:spacing w:val="-6"/>
        </w:rPr>
        <w:t xml:space="preserve"> </w:t>
      </w:r>
      <w:r>
        <w:t>understand</w:t>
      </w:r>
      <w:r>
        <w:rPr>
          <w:spacing w:val="-6"/>
        </w:rPr>
        <w:t xml:space="preserve"> </w:t>
      </w:r>
      <w:r>
        <w:t>what</w:t>
      </w:r>
      <w:r>
        <w:rPr>
          <w:spacing w:val="-6"/>
        </w:rPr>
        <w:t xml:space="preserve"> </w:t>
      </w:r>
      <w:r>
        <w:t>was</w:t>
      </w:r>
      <w:r>
        <w:rPr>
          <w:spacing w:val="-6"/>
        </w:rPr>
        <w:t xml:space="preserve"> </w:t>
      </w:r>
      <w:r>
        <w:t>happening</w:t>
      </w:r>
      <w:r>
        <w:rPr>
          <w:spacing w:val="-6"/>
        </w:rPr>
        <w:t xml:space="preserve"> </w:t>
      </w:r>
      <w:r>
        <w:t>to</w:t>
      </w:r>
      <w:r>
        <w:rPr>
          <w:spacing w:val="-6"/>
        </w:rPr>
        <w:t xml:space="preserve"> </w:t>
      </w:r>
      <w:r>
        <w:t>me.</w:t>
      </w:r>
    </w:p>
    <w:p w14:paraId="30FC6C4C" w14:textId="77777777" w:rsidR="00565177" w:rsidRDefault="00565177">
      <w:pPr>
        <w:spacing w:line="235" w:lineRule="auto"/>
        <w:sectPr w:rsidR="00565177">
          <w:pgSz w:w="12240" w:h="15840"/>
          <w:pgMar w:top="1340" w:right="920" w:bottom="620" w:left="420" w:header="360" w:footer="426" w:gutter="0"/>
          <w:cols w:space="720"/>
        </w:sectPr>
      </w:pPr>
    </w:p>
    <w:p w14:paraId="30FC6C4D" w14:textId="77777777" w:rsidR="00565177" w:rsidRDefault="00565177">
      <w:pPr>
        <w:pStyle w:val="BodyText"/>
        <w:spacing w:before="87"/>
        <w:ind w:left="0" w:firstLine="0"/>
        <w:jc w:val="left"/>
        <w:rPr>
          <w:sz w:val="29"/>
        </w:rPr>
      </w:pPr>
    </w:p>
    <w:p w14:paraId="30FC6C4E" w14:textId="77777777" w:rsidR="00565177" w:rsidRDefault="00FF66D4">
      <w:pPr>
        <w:pStyle w:val="Heading2"/>
        <w:ind w:right="3474"/>
      </w:pPr>
      <w:r>
        <w:rPr>
          <w:spacing w:val="-2"/>
        </w:rPr>
        <w:t>TERCE</w:t>
      </w:r>
    </w:p>
    <w:p w14:paraId="30FC6C4F" w14:textId="77777777" w:rsidR="00565177" w:rsidRDefault="00565177">
      <w:pPr>
        <w:pStyle w:val="BodyText"/>
        <w:spacing w:before="21"/>
        <w:ind w:left="0" w:firstLine="0"/>
        <w:jc w:val="left"/>
        <w:rPr>
          <w:b/>
          <w:i/>
          <w:sz w:val="29"/>
        </w:rPr>
      </w:pPr>
    </w:p>
    <w:p w14:paraId="30FC6C50" w14:textId="77777777" w:rsidR="00565177" w:rsidRDefault="00FF66D4">
      <w:pPr>
        <w:pStyle w:val="Heading3"/>
        <w:spacing w:line="228" w:lineRule="auto"/>
        <w:ind w:left="1020" w:right="514"/>
      </w:pPr>
      <w:r>
        <w:t xml:space="preserve">In which Adso writhes in the torments of love, then William arrives with Venantius’s text, which remains undecipherable even after it has been </w:t>
      </w:r>
      <w:r>
        <w:rPr>
          <w:spacing w:val="-2"/>
        </w:rPr>
        <w:t>deciphered.</w:t>
      </w:r>
    </w:p>
    <w:p w14:paraId="30FC6C51" w14:textId="77777777" w:rsidR="00565177" w:rsidRDefault="00FF66D4">
      <w:pPr>
        <w:pStyle w:val="BodyText"/>
        <w:spacing w:before="271" w:line="235" w:lineRule="auto"/>
        <w:ind w:left="1019" w:right="510" w:firstLine="0"/>
      </w:pPr>
      <w:r>
        <w:t>To</w:t>
      </w:r>
      <w:r>
        <w:rPr>
          <w:spacing w:val="-15"/>
        </w:rPr>
        <w:t xml:space="preserve"> </w:t>
      </w:r>
      <w:r>
        <w:t>tell</w:t>
      </w:r>
      <w:r>
        <w:rPr>
          <w:spacing w:val="-14"/>
        </w:rPr>
        <w:t xml:space="preserve"> </w:t>
      </w:r>
      <w:r>
        <w:t>the</w:t>
      </w:r>
      <w:r>
        <w:rPr>
          <w:spacing w:val="-14"/>
        </w:rPr>
        <w:t xml:space="preserve"> </w:t>
      </w:r>
      <w:r>
        <w:t>truth,</w:t>
      </w:r>
      <w:r>
        <w:rPr>
          <w:spacing w:val="-14"/>
        </w:rPr>
        <w:t xml:space="preserve"> </w:t>
      </w:r>
      <w:r>
        <w:t>the</w:t>
      </w:r>
      <w:r>
        <w:rPr>
          <w:spacing w:val="-14"/>
        </w:rPr>
        <w:t xml:space="preserve"> </w:t>
      </w:r>
      <w:r>
        <w:t>other</w:t>
      </w:r>
      <w:r>
        <w:rPr>
          <w:spacing w:val="-15"/>
        </w:rPr>
        <w:t xml:space="preserve"> </w:t>
      </w:r>
      <w:r>
        <w:t>terrible</w:t>
      </w:r>
      <w:r>
        <w:rPr>
          <w:spacing w:val="-14"/>
        </w:rPr>
        <w:t xml:space="preserve"> </w:t>
      </w:r>
      <w:r>
        <w:t>events</w:t>
      </w:r>
      <w:r>
        <w:rPr>
          <w:spacing w:val="-15"/>
        </w:rPr>
        <w:t xml:space="preserve"> </w:t>
      </w:r>
      <w:r>
        <w:t>following</w:t>
      </w:r>
      <w:r>
        <w:rPr>
          <w:spacing w:val="-14"/>
        </w:rPr>
        <w:t xml:space="preserve"> </w:t>
      </w:r>
      <w:r>
        <w:t>my</w:t>
      </w:r>
      <w:r>
        <w:rPr>
          <w:spacing w:val="-14"/>
        </w:rPr>
        <w:t xml:space="preserve"> </w:t>
      </w:r>
      <w:r>
        <w:t>sinful</w:t>
      </w:r>
      <w:r>
        <w:rPr>
          <w:spacing w:val="-14"/>
        </w:rPr>
        <w:t xml:space="preserve"> </w:t>
      </w:r>
      <w:r>
        <w:t>encounter</w:t>
      </w:r>
      <w:r>
        <w:rPr>
          <w:spacing w:val="-14"/>
        </w:rPr>
        <w:t xml:space="preserve"> </w:t>
      </w:r>
      <w:r>
        <w:t>with</w:t>
      </w:r>
      <w:r>
        <w:rPr>
          <w:spacing w:val="-15"/>
        </w:rPr>
        <w:t xml:space="preserve"> </w:t>
      </w:r>
      <w:r>
        <w:t>the</w:t>
      </w:r>
      <w:r>
        <w:rPr>
          <w:spacing w:val="-14"/>
        </w:rPr>
        <w:t xml:space="preserve"> </w:t>
      </w:r>
      <w:r>
        <w:t>girl</w:t>
      </w:r>
      <w:r>
        <w:rPr>
          <w:spacing w:val="-14"/>
        </w:rPr>
        <w:t xml:space="preserve"> </w:t>
      </w:r>
      <w:r>
        <w:t>had</w:t>
      </w:r>
      <w:r>
        <w:rPr>
          <w:spacing w:val="-14"/>
        </w:rPr>
        <w:t xml:space="preserve"> </w:t>
      </w:r>
      <w:r>
        <w:t>caused</w:t>
      </w:r>
      <w:r>
        <w:rPr>
          <w:spacing w:val="-14"/>
        </w:rPr>
        <w:t xml:space="preserve"> </w:t>
      </w:r>
      <w:r>
        <w:t xml:space="preserve">me almost to forget that occurrence, and once I had confessed to Brother William, my spirit was </w:t>
      </w:r>
      <w:r>
        <w:rPr>
          <w:spacing w:val="-2"/>
        </w:rPr>
        <w:t>relieved</w:t>
      </w:r>
      <w:r>
        <w:rPr>
          <w:spacing w:val="-11"/>
        </w:rPr>
        <w:t xml:space="preserve"> </w:t>
      </w:r>
      <w:r>
        <w:rPr>
          <w:spacing w:val="-2"/>
        </w:rPr>
        <w:t>of</w:t>
      </w:r>
      <w:r>
        <w:rPr>
          <w:spacing w:val="-11"/>
        </w:rPr>
        <w:t xml:space="preserve"> </w:t>
      </w:r>
      <w:r>
        <w:rPr>
          <w:spacing w:val="-2"/>
        </w:rPr>
        <w:t>the</w:t>
      </w:r>
      <w:r>
        <w:rPr>
          <w:spacing w:val="-10"/>
        </w:rPr>
        <w:t xml:space="preserve"> </w:t>
      </w:r>
      <w:r>
        <w:rPr>
          <w:spacing w:val="-2"/>
        </w:rPr>
        <w:t>remorse</w:t>
      </w:r>
      <w:r>
        <w:rPr>
          <w:spacing w:val="-10"/>
        </w:rPr>
        <w:t xml:space="preserve"> </w:t>
      </w:r>
      <w:r>
        <w:rPr>
          <w:spacing w:val="-2"/>
        </w:rPr>
        <w:t>I</w:t>
      </w:r>
      <w:r>
        <w:rPr>
          <w:spacing w:val="-11"/>
        </w:rPr>
        <w:t xml:space="preserve"> </w:t>
      </w:r>
      <w:r>
        <w:rPr>
          <w:spacing w:val="-2"/>
        </w:rPr>
        <w:t>had</w:t>
      </w:r>
      <w:r>
        <w:rPr>
          <w:spacing w:val="-11"/>
        </w:rPr>
        <w:t xml:space="preserve"> </w:t>
      </w:r>
      <w:r>
        <w:rPr>
          <w:spacing w:val="-2"/>
        </w:rPr>
        <w:t>felt</w:t>
      </w:r>
      <w:r>
        <w:rPr>
          <w:spacing w:val="-10"/>
        </w:rPr>
        <w:t xml:space="preserve"> </w:t>
      </w:r>
      <w:r>
        <w:rPr>
          <w:spacing w:val="-2"/>
        </w:rPr>
        <w:t>on</w:t>
      </w:r>
      <w:r>
        <w:rPr>
          <w:spacing w:val="-10"/>
        </w:rPr>
        <w:t xml:space="preserve"> </w:t>
      </w:r>
      <w:r>
        <w:rPr>
          <w:spacing w:val="-2"/>
        </w:rPr>
        <w:t>waking</w:t>
      </w:r>
      <w:r>
        <w:rPr>
          <w:spacing w:val="-12"/>
        </w:rPr>
        <w:t xml:space="preserve"> </w:t>
      </w:r>
      <w:r>
        <w:rPr>
          <w:spacing w:val="-2"/>
        </w:rPr>
        <w:t>after</w:t>
      </w:r>
      <w:r>
        <w:rPr>
          <w:spacing w:val="-10"/>
        </w:rPr>
        <w:t xml:space="preserve"> </w:t>
      </w:r>
      <w:r>
        <w:rPr>
          <w:spacing w:val="-2"/>
        </w:rPr>
        <w:t>my</w:t>
      </w:r>
      <w:r>
        <w:rPr>
          <w:spacing w:val="-10"/>
        </w:rPr>
        <w:t xml:space="preserve"> </w:t>
      </w:r>
      <w:r>
        <w:rPr>
          <w:spacing w:val="-2"/>
        </w:rPr>
        <w:t>guilty</w:t>
      </w:r>
      <w:r>
        <w:rPr>
          <w:spacing w:val="-10"/>
        </w:rPr>
        <w:t xml:space="preserve"> </w:t>
      </w:r>
      <w:r>
        <w:rPr>
          <w:spacing w:val="-2"/>
        </w:rPr>
        <w:t>lapse,</w:t>
      </w:r>
      <w:r>
        <w:rPr>
          <w:spacing w:val="-10"/>
        </w:rPr>
        <w:t xml:space="preserve"> </w:t>
      </w:r>
      <w:r>
        <w:rPr>
          <w:spacing w:val="-2"/>
        </w:rPr>
        <w:t>so</w:t>
      </w:r>
      <w:r>
        <w:rPr>
          <w:spacing w:val="-10"/>
        </w:rPr>
        <w:t xml:space="preserve"> </w:t>
      </w:r>
      <w:r>
        <w:rPr>
          <w:spacing w:val="-2"/>
        </w:rPr>
        <w:t>it</w:t>
      </w:r>
      <w:r>
        <w:rPr>
          <w:spacing w:val="-10"/>
        </w:rPr>
        <w:t xml:space="preserve"> </w:t>
      </w:r>
      <w:r>
        <w:rPr>
          <w:spacing w:val="-2"/>
        </w:rPr>
        <w:t>was</w:t>
      </w:r>
      <w:r>
        <w:rPr>
          <w:spacing w:val="-10"/>
        </w:rPr>
        <w:t xml:space="preserve"> </w:t>
      </w:r>
      <w:r>
        <w:rPr>
          <w:spacing w:val="-2"/>
        </w:rPr>
        <w:t>as</w:t>
      </w:r>
      <w:r>
        <w:rPr>
          <w:spacing w:val="-12"/>
        </w:rPr>
        <w:t xml:space="preserve"> </w:t>
      </w:r>
      <w:r>
        <w:rPr>
          <w:spacing w:val="-2"/>
        </w:rPr>
        <w:t>if</w:t>
      </w:r>
      <w:r>
        <w:rPr>
          <w:spacing w:val="-10"/>
        </w:rPr>
        <w:t xml:space="preserve"> </w:t>
      </w:r>
      <w:r>
        <w:rPr>
          <w:spacing w:val="-2"/>
        </w:rPr>
        <w:t>I</w:t>
      </w:r>
      <w:r>
        <w:rPr>
          <w:spacing w:val="-11"/>
        </w:rPr>
        <w:t xml:space="preserve"> </w:t>
      </w:r>
      <w:r>
        <w:rPr>
          <w:spacing w:val="-2"/>
        </w:rPr>
        <w:t>had</w:t>
      </w:r>
      <w:r>
        <w:rPr>
          <w:spacing w:val="-11"/>
        </w:rPr>
        <w:t xml:space="preserve"> </w:t>
      </w:r>
      <w:r>
        <w:rPr>
          <w:spacing w:val="-2"/>
        </w:rPr>
        <w:t>handed</w:t>
      </w:r>
      <w:r>
        <w:rPr>
          <w:spacing w:val="-11"/>
        </w:rPr>
        <w:t xml:space="preserve"> </w:t>
      </w:r>
      <w:r>
        <w:rPr>
          <w:spacing w:val="-2"/>
        </w:rPr>
        <w:t>over</w:t>
      </w:r>
      <w:r>
        <w:rPr>
          <w:spacing w:val="-11"/>
        </w:rPr>
        <w:t xml:space="preserve"> </w:t>
      </w:r>
      <w:r>
        <w:rPr>
          <w:spacing w:val="-2"/>
        </w:rPr>
        <w:t xml:space="preserve">to </w:t>
      </w:r>
      <w:r>
        <w:t>the monk, wit</w:t>
      </w:r>
      <w:r>
        <w:t>h my words, the burden itself of which they were the signifying voice. What is the purpose</w:t>
      </w:r>
      <w:r>
        <w:rPr>
          <w:spacing w:val="-2"/>
        </w:rPr>
        <w:t xml:space="preserve"> </w:t>
      </w:r>
      <w:r>
        <w:t>of</w:t>
      </w:r>
      <w:r>
        <w:rPr>
          <w:spacing w:val="-2"/>
        </w:rPr>
        <w:t xml:space="preserve"> </w:t>
      </w:r>
      <w:r>
        <w:t>the</w:t>
      </w:r>
      <w:r>
        <w:rPr>
          <w:spacing w:val="-2"/>
        </w:rPr>
        <w:t xml:space="preserve"> </w:t>
      </w:r>
      <w:r>
        <w:t>holy</w:t>
      </w:r>
      <w:r>
        <w:rPr>
          <w:spacing w:val="-2"/>
        </w:rPr>
        <w:t xml:space="preserve"> </w:t>
      </w:r>
      <w:r>
        <w:t>cleansing</w:t>
      </w:r>
      <w:r>
        <w:rPr>
          <w:spacing w:val="-2"/>
        </w:rPr>
        <w:t xml:space="preserve"> </w:t>
      </w:r>
      <w:r>
        <w:t>of</w:t>
      </w:r>
      <w:r>
        <w:rPr>
          <w:spacing w:val="-2"/>
        </w:rPr>
        <w:t xml:space="preserve"> </w:t>
      </w:r>
      <w:r>
        <w:t>confession-,</w:t>
      </w:r>
      <w:r>
        <w:rPr>
          <w:spacing w:val="-2"/>
        </w:rPr>
        <w:t xml:space="preserve"> </w:t>
      </w:r>
      <w:r>
        <w:t>if</w:t>
      </w:r>
      <w:r>
        <w:rPr>
          <w:spacing w:val="-2"/>
        </w:rPr>
        <w:t xml:space="preserve"> </w:t>
      </w:r>
      <w:r>
        <w:t>not</w:t>
      </w:r>
      <w:r>
        <w:rPr>
          <w:spacing w:val="-1"/>
        </w:rPr>
        <w:t xml:space="preserve"> </w:t>
      </w:r>
      <w:r>
        <w:t>to</w:t>
      </w:r>
      <w:r>
        <w:rPr>
          <w:spacing w:val="-2"/>
        </w:rPr>
        <w:t xml:space="preserve"> </w:t>
      </w:r>
      <w:r>
        <w:t>unload</w:t>
      </w:r>
      <w:r>
        <w:rPr>
          <w:spacing w:val="-2"/>
        </w:rPr>
        <w:t xml:space="preserve"> </w:t>
      </w:r>
      <w:r>
        <w:t>the</w:t>
      </w:r>
      <w:r>
        <w:rPr>
          <w:spacing w:val="-2"/>
        </w:rPr>
        <w:t xml:space="preserve"> </w:t>
      </w:r>
      <w:r>
        <w:t>weight</w:t>
      </w:r>
      <w:r>
        <w:rPr>
          <w:spacing w:val="-2"/>
        </w:rPr>
        <w:t xml:space="preserve"> </w:t>
      </w:r>
      <w:r>
        <w:t>of</w:t>
      </w:r>
      <w:r>
        <w:rPr>
          <w:spacing w:val="-4"/>
        </w:rPr>
        <w:t xml:space="preserve"> </w:t>
      </w:r>
      <w:r>
        <w:t>sin,</w:t>
      </w:r>
      <w:r>
        <w:rPr>
          <w:spacing w:val="-2"/>
        </w:rPr>
        <w:t xml:space="preserve"> </w:t>
      </w:r>
      <w:r>
        <w:t>and</w:t>
      </w:r>
      <w:r>
        <w:rPr>
          <w:spacing w:val="-2"/>
        </w:rPr>
        <w:t xml:space="preserve"> </w:t>
      </w:r>
      <w:r>
        <w:t>the</w:t>
      </w:r>
      <w:r>
        <w:rPr>
          <w:spacing w:val="-2"/>
        </w:rPr>
        <w:t xml:space="preserve"> </w:t>
      </w:r>
      <w:r>
        <w:t>remorse</w:t>
      </w:r>
      <w:r>
        <w:rPr>
          <w:spacing w:val="-2"/>
        </w:rPr>
        <w:t xml:space="preserve"> </w:t>
      </w:r>
      <w:r>
        <w:t>it involves, into the very bosom of our Lord, obtaining with absolution a new and airy lightness of soul, such as to make us forget the body tormented by wickedness? But I was not freed of everything.</w:t>
      </w:r>
      <w:r>
        <w:rPr>
          <w:spacing w:val="-12"/>
        </w:rPr>
        <w:t xml:space="preserve"> </w:t>
      </w:r>
      <w:r>
        <w:t>Now,</w:t>
      </w:r>
      <w:r>
        <w:rPr>
          <w:spacing w:val="-12"/>
        </w:rPr>
        <w:t xml:space="preserve"> </w:t>
      </w:r>
      <w:r>
        <w:t>as</w:t>
      </w:r>
      <w:r>
        <w:rPr>
          <w:spacing w:val="-13"/>
        </w:rPr>
        <w:t xml:space="preserve"> </w:t>
      </w:r>
      <w:r>
        <w:t>I</w:t>
      </w:r>
      <w:r>
        <w:rPr>
          <w:spacing w:val="-13"/>
        </w:rPr>
        <w:t xml:space="preserve"> </w:t>
      </w:r>
      <w:r>
        <w:t>walked</w:t>
      </w:r>
      <w:r>
        <w:rPr>
          <w:spacing w:val="-12"/>
        </w:rPr>
        <w:t xml:space="preserve"> </w:t>
      </w:r>
      <w:r>
        <w:t>in</w:t>
      </w:r>
      <w:r>
        <w:rPr>
          <w:spacing w:val="-12"/>
        </w:rPr>
        <w:t xml:space="preserve"> </w:t>
      </w:r>
      <w:r>
        <w:t>the</w:t>
      </w:r>
      <w:r>
        <w:rPr>
          <w:spacing w:val="-14"/>
        </w:rPr>
        <w:t xml:space="preserve"> </w:t>
      </w:r>
      <w:r>
        <w:t>cold,</w:t>
      </w:r>
      <w:r>
        <w:rPr>
          <w:spacing w:val="-12"/>
        </w:rPr>
        <w:t xml:space="preserve"> </w:t>
      </w:r>
      <w:r>
        <w:t>pale</w:t>
      </w:r>
      <w:r>
        <w:rPr>
          <w:spacing w:val="-12"/>
        </w:rPr>
        <w:t xml:space="preserve"> </w:t>
      </w:r>
      <w:r>
        <w:t>sun</w:t>
      </w:r>
      <w:r>
        <w:rPr>
          <w:spacing w:val="-15"/>
        </w:rPr>
        <w:t xml:space="preserve"> </w:t>
      </w:r>
      <w:r>
        <w:t>of</w:t>
      </w:r>
      <w:r>
        <w:rPr>
          <w:spacing w:val="-12"/>
        </w:rPr>
        <w:t xml:space="preserve"> </w:t>
      </w:r>
      <w:r>
        <w:t>that</w:t>
      </w:r>
      <w:r>
        <w:rPr>
          <w:spacing w:val="-12"/>
        </w:rPr>
        <w:t xml:space="preserve"> </w:t>
      </w:r>
      <w:r>
        <w:t>winter</w:t>
      </w:r>
      <w:r>
        <w:rPr>
          <w:spacing w:val="-12"/>
        </w:rPr>
        <w:t xml:space="preserve"> </w:t>
      </w:r>
      <w:r>
        <w:t>m</w:t>
      </w:r>
      <w:r>
        <w:t>orning,</w:t>
      </w:r>
      <w:r>
        <w:rPr>
          <w:spacing w:val="-12"/>
        </w:rPr>
        <w:t xml:space="preserve"> </w:t>
      </w:r>
      <w:r>
        <w:t>surrounded</w:t>
      </w:r>
      <w:r>
        <w:rPr>
          <w:spacing w:val="-12"/>
        </w:rPr>
        <w:t xml:space="preserve"> </w:t>
      </w:r>
      <w:r>
        <w:t>by</w:t>
      </w:r>
      <w:r>
        <w:rPr>
          <w:spacing w:val="-12"/>
        </w:rPr>
        <w:t xml:space="preserve"> </w:t>
      </w:r>
      <w:r>
        <w:t>the</w:t>
      </w:r>
      <w:r>
        <w:rPr>
          <w:spacing w:val="-12"/>
        </w:rPr>
        <w:t xml:space="preserve"> </w:t>
      </w:r>
      <w:r>
        <w:t>fervor of</w:t>
      </w:r>
      <w:r>
        <w:rPr>
          <w:spacing w:val="-15"/>
        </w:rPr>
        <w:t xml:space="preserve"> </w:t>
      </w:r>
      <w:r>
        <w:t>men</w:t>
      </w:r>
      <w:r>
        <w:rPr>
          <w:spacing w:val="-15"/>
        </w:rPr>
        <w:t xml:space="preserve"> </w:t>
      </w:r>
      <w:r>
        <w:t>and</w:t>
      </w:r>
      <w:r>
        <w:rPr>
          <w:spacing w:val="-15"/>
        </w:rPr>
        <w:t xml:space="preserve"> </w:t>
      </w:r>
      <w:r>
        <w:t>animals,</w:t>
      </w:r>
      <w:r>
        <w:rPr>
          <w:spacing w:val="-15"/>
        </w:rPr>
        <w:t xml:space="preserve"> </w:t>
      </w:r>
      <w:r>
        <w:t>I</w:t>
      </w:r>
      <w:r>
        <w:rPr>
          <w:spacing w:val="-15"/>
        </w:rPr>
        <w:t xml:space="preserve"> </w:t>
      </w:r>
      <w:r>
        <w:t>began</w:t>
      </w:r>
      <w:r>
        <w:rPr>
          <w:spacing w:val="-15"/>
        </w:rPr>
        <w:t xml:space="preserve"> </w:t>
      </w:r>
      <w:r>
        <w:t>to</w:t>
      </w:r>
      <w:r>
        <w:rPr>
          <w:spacing w:val="-15"/>
        </w:rPr>
        <w:t xml:space="preserve"> </w:t>
      </w:r>
      <w:r>
        <w:t>remember</w:t>
      </w:r>
      <w:r>
        <w:rPr>
          <w:spacing w:val="-15"/>
        </w:rPr>
        <w:t xml:space="preserve"> </w:t>
      </w:r>
      <w:r>
        <w:t>my</w:t>
      </w:r>
      <w:r>
        <w:rPr>
          <w:spacing w:val="-15"/>
        </w:rPr>
        <w:t xml:space="preserve"> </w:t>
      </w:r>
      <w:r>
        <w:t>experiences</w:t>
      </w:r>
      <w:r>
        <w:rPr>
          <w:spacing w:val="-15"/>
        </w:rPr>
        <w:t xml:space="preserve"> </w:t>
      </w:r>
      <w:r>
        <w:t>in</w:t>
      </w:r>
      <w:r>
        <w:rPr>
          <w:spacing w:val="-15"/>
        </w:rPr>
        <w:t xml:space="preserve"> </w:t>
      </w:r>
      <w:r>
        <w:t>a</w:t>
      </w:r>
      <w:r>
        <w:rPr>
          <w:spacing w:val="-15"/>
        </w:rPr>
        <w:t xml:space="preserve"> </w:t>
      </w:r>
      <w:r>
        <w:t>different</w:t>
      </w:r>
      <w:r>
        <w:rPr>
          <w:spacing w:val="-15"/>
        </w:rPr>
        <w:t xml:space="preserve"> </w:t>
      </w:r>
      <w:r>
        <w:t>way.</w:t>
      </w:r>
      <w:r>
        <w:rPr>
          <w:spacing w:val="-15"/>
        </w:rPr>
        <w:t xml:space="preserve"> </w:t>
      </w:r>
      <w:r>
        <w:t>As</w:t>
      </w:r>
      <w:r>
        <w:rPr>
          <w:spacing w:val="-15"/>
        </w:rPr>
        <w:t xml:space="preserve"> </w:t>
      </w:r>
      <w:r>
        <w:t>if,</w:t>
      </w:r>
      <w:r>
        <w:rPr>
          <w:spacing w:val="-14"/>
        </w:rPr>
        <w:t xml:space="preserve"> </w:t>
      </w:r>
      <w:r>
        <w:t>from</w:t>
      </w:r>
      <w:r>
        <w:rPr>
          <w:spacing w:val="-14"/>
        </w:rPr>
        <w:t xml:space="preserve"> </w:t>
      </w:r>
      <w:r>
        <w:t>everything that had happened, my repentance and the consoling words of the penitential cleansing no longer remained, but only visions of</w:t>
      </w:r>
      <w:r>
        <w:t xml:space="preserve"> bodies and human limbs. Into my feverish mind came abruptly the </w:t>
      </w:r>
      <w:r>
        <w:rPr>
          <w:spacing w:val="-2"/>
        </w:rPr>
        <w:t>ghost</w:t>
      </w:r>
      <w:r>
        <w:rPr>
          <w:spacing w:val="-8"/>
        </w:rPr>
        <w:t xml:space="preserve"> </w:t>
      </w:r>
      <w:r>
        <w:rPr>
          <w:spacing w:val="-2"/>
        </w:rPr>
        <w:t>of</w:t>
      </w:r>
      <w:r>
        <w:rPr>
          <w:spacing w:val="-8"/>
        </w:rPr>
        <w:t xml:space="preserve"> </w:t>
      </w:r>
      <w:r>
        <w:rPr>
          <w:spacing w:val="-2"/>
        </w:rPr>
        <w:t>Berengar,</w:t>
      </w:r>
      <w:r>
        <w:rPr>
          <w:spacing w:val="-8"/>
        </w:rPr>
        <w:t xml:space="preserve"> </w:t>
      </w:r>
      <w:r>
        <w:rPr>
          <w:spacing w:val="-2"/>
        </w:rPr>
        <w:t>swollen</w:t>
      </w:r>
      <w:r>
        <w:rPr>
          <w:spacing w:val="-7"/>
        </w:rPr>
        <w:t xml:space="preserve"> </w:t>
      </w:r>
      <w:r>
        <w:rPr>
          <w:spacing w:val="-2"/>
        </w:rPr>
        <w:t>with</w:t>
      </w:r>
      <w:r>
        <w:rPr>
          <w:spacing w:val="-8"/>
        </w:rPr>
        <w:t xml:space="preserve"> </w:t>
      </w:r>
      <w:r>
        <w:rPr>
          <w:spacing w:val="-2"/>
        </w:rPr>
        <w:t>water,</w:t>
      </w:r>
      <w:r>
        <w:rPr>
          <w:spacing w:val="-8"/>
        </w:rPr>
        <w:t xml:space="preserve"> </w:t>
      </w:r>
      <w:r>
        <w:rPr>
          <w:spacing w:val="-2"/>
        </w:rPr>
        <w:t>and</w:t>
      </w:r>
      <w:r>
        <w:rPr>
          <w:spacing w:val="-8"/>
        </w:rPr>
        <w:t xml:space="preserve"> </w:t>
      </w:r>
      <w:r>
        <w:rPr>
          <w:spacing w:val="-2"/>
        </w:rPr>
        <w:t>I</w:t>
      </w:r>
      <w:r>
        <w:rPr>
          <w:spacing w:val="-8"/>
        </w:rPr>
        <w:t xml:space="preserve"> </w:t>
      </w:r>
      <w:r>
        <w:rPr>
          <w:spacing w:val="-2"/>
        </w:rPr>
        <w:t>shuddered</w:t>
      </w:r>
      <w:r>
        <w:rPr>
          <w:spacing w:val="-8"/>
        </w:rPr>
        <w:t xml:space="preserve"> </w:t>
      </w:r>
      <w:r>
        <w:rPr>
          <w:spacing w:val="-2"/>
        </w:rPr>
        <w:t>with</w:t>
      </w:r>
      <w:r>
        <w:rPr>
          <w:spacing w:val="-8"/>
        </w:rPr>
        <w:t xml:space="preserve"> </w:t>
      </w:r>
      <w:r>
        <w:rPr>
          <w:spacing w:val="-2"/>
        </w:rPr>
        <w:t>revulsion</w:t>
      </w:r>
      <w:r>
        <w:rPr>
          <w:spacing w:val="-8"/>
        </w:rPr>
        <w:t xml:space="preserve"> </w:t>
      </w:r>
      <w:r>
        <w:rPr>
          <w:spacing w:val="-2"/>
        </w:rPr>
        <w:t>and</w:t>
      </w:r>
      <w:r>
        <w:rPr>
          <w:spacing w:val="-8"/>
        </w:rPr>
        <w:t xml:space="preserve"> </w:t>
      </w:r>
      <w:r>
        <w:rPr>
          <w:spacing w:val="-2"/>
        </w:rPr>
        <w:t>pity.</w:t>
      </w:r>
      <w:r>
        <w:rPr>
          <w:spacing w:val="-8"/>
        </w:rPr>
        <w:t xml:space="preserve"> </w:t>
      </w:r>
      <w:r>
        <w:rPr>
          <w:spacing w:val="-2"/>
        </w:rPr>
        <w:t>Then,</w:t>
      </w:r>
      <w:r>
        <w:rPr>
          <w:spacing w:val="-8"/>
        </w:rPr>
        <w:t xml:space="preserve"> </w:t>
      </w:r>
      <w:r>
        <w:rPr>
          <w:spacing w:val="-2"/>
        </w:rPr>
        <w:t>as</w:t>
      </w:r>
      <w:r>
        <w:rPr>
          <w:spacing w:val="-8"/>
        </w:rPr>
        <w:t xml:space="preserve"> </w:t>
      </w:r>
      <w:r>
        <w:rPr>
          <w:spacing w:val="-2"/>
        </w:rPr>
        <w:t>if</w:t>
      </w:r>
      <w:r>
        <w:rPr>
          <w:spacing w:val="-8"/>
        </w:rPr>
        <w:t xml:space="preserve"> </w:t>
      </w:r>
      <w:r>
        <w:rPr>
          <w:spacing w:val="-2"/>
        </w:rPr>
        <w:t>to</w:t>
      </w:r>
      <w:r>
        <w:rPr>
          <w:spacing w:val="-8"/>
        </w:rPr>
        <w:t xml:space="preserve"> </w:t>
      </w:r>
      <w:r>
        <w:rPr>
          <w:spacing w:val="-2"/>
        </w:rPr>
        <w:t xml:space="preserve">dispel </w:t>
      </w:r>
      <w:r>
        <w:t xml:space="preserve">that lemur, my mind turned to other images of which the memory was a fresh receptacle, and I </w:t>
      </w:r>
      <w:r>
        <w:rPr>
          <w:spacing w:val="-2"/>
        </w:rPr>
        <w:t>could</w:t>
      </w:r>
      <w:r>
        <w:rPr>
          <w:spacing w:val="-9"/>
        </w:rPr>
        <w:t xml:space="preserve"> </w:t>
      </w:r>
      <w:r>
        <w:rPr>
          <w:spacing w:val="-2"/>
        </w:rPr>
        <w:t>not</w:t>
      </w:r>
      <w:r>
        <w:rPr>
          <w:spacing w:val="-9"/>
        </w:rPr>
        <w:t xml:space="preserve"> </w:t>
      </w:r>
      <w:r>
        <w:rPr>
          <w:spacing w:val="-2"/>
        </w:rPr>
        <w:t>avoid</w:t>
      </w:r>
      <w:r>
        <w:rPr>
          <w:spacing w:val="-9"/>
        </w:rPr>
        <w:t xml:space="preserve"> </w:t>
      </w:r>
      <w:r>
        <w:rPr>
          <w:spacing w:val="-2"/>
        </w:rPr>
        <w:t>seeing,</w:t>
      </w:r>
      <w:r>
        <w:rPr>
          <w:spacing w:val="-9"/>
        </w:rPr>
        <w:t xml:space="preserve"> </w:t>
      </w:r>
      <w:r>
        <w:rPr>
          <w:spacing w:val="-2"/>
        </w:rPr>
        <w:t>clear</w:t>
      </w:r>
      <w:r>
        <w:rPr>
          <w:spacing w:val="-9"/>
        </w:rPr>
        <w:t xml:space="preserve"> </w:t>
      </w:r>
      <w:r>
        <w:rPr>
          <w:spacing w:val="-2"/>
        </w:rPr>
        <w:t>before</w:t>
      </w:r>
      <w:r>
        <w:rPr>
          <w:spacing w:val="-8"/>
        </w:rPr>
        <w:t xml:space="preserve"> </w:t>
      </w:r>
      <w:r>
        <w:rPr>
          <w:spacing w:val="-2"/>
        </w:rPr>
        <w:t>my</w:t>
      </w:r>
      <w:r>
        <w:rPr>
          <w:spacing w:val="-9"/>
        </w:rPr>
        <w:t xml:space="preserve"> </w:t>
      </w:r>
      <w:r>
        <w:rPr>
          <w:spacing w:val="-2"/>
        </w:rPr>
        <w:t>eyes</w:t>
      </w:r>
      <w:r>
        <w:rPr>
          <w:spacing w:val="-10"/>
        </w:rPr>
        <w:t xml:space="preserve"> </w:t>
      </w:r>
      <w:r>
        <w:rPr>
          <w:spacing w:val="-2"/>
        </w:rPr>
        <w:t>(the</w:t>
      </w:r>
      <w:r>
        <w:rPr>
          <w:spacing w:val="-9"/>
        </w:rPr>
        <w:t xml:space="preserve"> </w:t>
      </w:r>
      <w:r>
        <w:rPr>
          <w:spacing w:val="-2"/>
        </w:rPr>
        <w:t>eyes</w:t>
      </w:r>
      <w:r>
        <w:rPr>
          <w:spacing w:val="-10"/>
        </w:rPr>
        <w:t xml:space="preserve"> </w:t>
      </w:r>
      <w:r>
        <w:rPr>
          <w:spacing w:val="-2"/>
        </w:rPr>
        <w:t>of</w:t>
      </w:r>
      <w:r>
        <w:rPr>
          <w:spacing w:val="-10"/>
        </w:rPr>
        <w:t xml:space="preserve"> </w:t>
      </w:r>
      <w:r>
        <w:rPr>
          <w:spacing w:val="-2"/>
        </w:rPr>
        <w:t>the</w:t>
      </w:r>
      <w:r>
        <w:rPr>
          <w:spacing w:val="-6"/>
        </w:rPr>
        <w:t xml:space="preserve"> </w:t>
      </w:r>
      <w:r>
        <w:rPr>
          <w:spacing w:val="-2"/>
        </w:rPr>
        <w:t>soul,</w:t>
      </w:r>
      <w:r>
        <w:rPr>
          <w:spacing w:val="-9"/>
        </w:rPr>
        <w:t xml:space="preserve"> </w:t>
      </w:r>
      <w:r>
        <w:rPr>
          <w:spacing w:val="-2"/>
        </w:rPr>
        <w:t>but</w:t>
      </w:r>
      <w:r>
        <w:rPr>
          <w:spacing w:val="-9"/>
        </w:rPr>
        <w:t xml:space="preserve"> </w:t>
      </w:r>
      <w:r>
        <w:rPr>
          <w:spacing w:val="-2"/>
        </w:rPr>
        <w:t>almost</w:t>
      </w:r>
      <w:r>
        <w:rPr>
          <w:spacing w:val="-7"/>
        </w:rPr>
        <w:t xml:space="preserve"> </w:t>
      </w:r>
      <w:r>
        <w:rPr>
          <w:spacing w:val="-2"/>
        </w:rPr>
        <w:t>as</w:t>
      </w:r>
      <w:r>
        <w:rPr>
          <w:spacing w:val="-10"/>
        </w:rPr>
        <w:t xml:space="preserve"> </w:t>
      </w:r>
      <w:r>
        <w:rPr>
          <w:spacing w:val="-2"/>
        </w:rPr>
        <w:t>if</w:t>
      </w:r>
      <w:r>
        <w:rPr>
          <w:spacing w:val="-10"/>
        </w:rPr>
        <w:t xml:space="preserve"> </w:t>
      </w:r>
      <w:r>
        <w:rPr>
          <w:spacing w:val="-2"/>
        </w:rPr>
        <w:t>it</w:t>
      </w:r>
      <w:r>
        <w:rPr>
          <w:spacing w:val="-9"/>
        </w:rPr>
        <w:t xml:space="preserve"> </w:t>
      </w:r>
      <w:r>
        <w:rPr>
          <w:spacing w:val="-2"/>
        </w:rPr>
        <w:t>appeared</w:t>
      </w:r>
      <w:r>
        <w:rPr>
          <w:spacing w:val="-9"/>
        </w:rPr>
        <w:t xml:space="preserve"> </w:t>
      </w:r>
      <w:r>
        <w:rPr>
          <w:spacing w:val="-2"/>
        </w:rPr>
        <w:t>before my</w:t>
      </w:r>
      <w:r>
        <w:rPr>
          <w:spacing w:val="-8"/>
        </w:rPr>
        <w:t xml:space="preserve"> </w:t>
      </w:r>
      <w:r>
        <w:rPr>
          <w:spacing w:val="-2"/>
        </w:rPr>
        <w:t>fleshly</w:t>
      </w:r>
      <w:r>
        <w:rPr>
          <w:spacing w:val="-8"/>
        </w:rPr>
        <w:t xml:space="preserve"> </w:t>
      </w:r>
      <w:r>
        <w:rPr>
          <w:spacing w:val="-2"/>
        </w:rPr>
        <w:t>eyes),</w:t>
      </w:r>
      <w:r>
        <w:rPr>
          <w:spacing w:val="-8"/>
        </w:rPr>
        <w:t xml:space="preserve"> </w:t>
      </w:r>
      <w:r>
        <w:rPr>
          <w:spacing w:val="-2"/>
        </w:rPr>
        <w:t>the</w:t>
      </w:r>
      <w:r>
        <w:rPr>
          <w:spacing w:val="-8"/>
        </w:rPr>
        <w:t xml:space="preserve"> </w:t>
      </w:r>
      <w:r>
        <w:rPr>
          <w:spacing w:val="-2"/>
        </w:rPr>
        <w:t>image</w:t>
      </w:r>
      <w:r>
        <w:rPr>
          <w:spacing w:val="-8"/>
        </w:rPr>
        <w:t xml:space="preserve"> </w:t>
      </w:r>
      <w:r>
        <w:rPr>
          <w:spacing w:val="-2"/>
        </w:rPr>
        <w:t>of</w:t>
      </w:r>
      <w:r>
        <w:rPr>
          <w:spacing w:val="-9"/>
        </w:rPr>
        <w:t xml:space="preserve"> </w:t>
      </w:r>
      <w:r>
        <w:rPr>
          <w:spacing w:val="-2"/>
        </w:rPr>
        <w:t>the</w:t>
      </w:r>
      <w:r>
        <w:rPr>
          <w:spacing w:val="-8"/>
        </w:rPr>
        <w:t xml:space="preserve"> </w:t>
      </w:r>
      <w:r>
        <w:rPr>
          <w:spacing w:val="-2"/>
        </w:rPr>
        <w:t>girl,</w:t>
      </w:r>
      <w:r>
        <w:rPr>
          <w:spacing w:val="-8"/>
        </w:rPr>
        <w:t xml:space="preserve"> </w:t>
      </w:r>
      <w:r>
        <w:rPr>
          <w:spacing w:val="-2"/>
        </w:rPr>
        <w:t>beautiful</w:t>
      </w:r>
      <w:r>
        <w:rPr>
          <w:spacing w:val="-8"/>
        </w:rPr>
        <w:t xml:space="preserve"> </w:t>
      </w:r>
      <w:r>
        <w:rPr>
          <w:spacing w:val="-2"/>
        </w:rPr>
        <w:t>and</w:t>
      </w:r>
      <w:r>
        <w:rPr>
          <w:spacing w:val="-11"/>
        </w:rPr>
        <w:t xml:space="preserve"> </w:t>
      </w:r>
      <w:r>
        <w:rPr>
          <w:spacing w:val="-2"/>
        </w:rPr>
        <w:t>terr</w:t>
      </w:r>
      <w:r>
        <w:rPr>
          <w:spacing w:val="-2"/>
        </w:rPr>
        <w:t>ible</w:t>
      </w:r>
      <w:r>
        <w:rPr>
          <w:spacing w:val="-8"/>
        </w:rPr>
        <w:t xml:space="preserve"> </w:t>
      </w:r>
      <w:r>
        <w:rPr>
          <w:spacing w:val="-2"/>
        </w:rPr>
        <w:t>as</w:t>
      </w:r>
      <w:r>
        <w:rPr>
          <w:spacing w:val="-10"/>
        </w:rPr>
        <w:t xml:space="preserve"> </w:t>
      </w:r>
      <w:r>
        <w:rPr>
          <w:spacing w:val="-2"/>
        </w:rPr>
        <w:t>an</w:t>
      </w:r>
      <w:r>
        <w:rPr>
          <w:spacing w:val="-8"/>
        </w:rPr>
        <w:t xml:space="preserve"> </w:t>
      </w:r>
      <w:r>
        <w:rPr>
          <w:spacing w:val="-2"/>
        </w:rPr>
        <w:t>army</w:t>
      </w:r>
      <w:r>
        <w:rPr>
          <w:spacing w:val="-8"/>
        </w:rPr>
        <w:t xml:space="preserve"> </w:t>
      </w:r>
      <w:r>
        <w:rPr>
          <w:spacing w:val="-2"/>
        </w:rPr>
        <w:t>arrayed</w:t>
      </w:r>
      <w:r>
        <w:rPr>
          <w:spacing w:val="-11"/>
        </w:rPr>
        <w:t xml:space="preserve"> </w:t>
      </w:r>
      <w:r>
        <w:rPr>
          <w:spacing w:val="-2"/>
        </w:rPr>
        <w:t>for</w:t>
      </w:r>
      <w:r>
        <w:rPr>
          <w:spacing w:val="-9"/>
        </w:rPr>
        <w:t xml:space="preserve"> </w:t>
      </w:r>
      <w:r>
        <w:rPr>
          <w:spacing w:val="-2"/>
        </w:rPr>
        <w:t>battle.</w:t>
      </w:r>
    </w:p>
    <w:p w14:paraId="30FC6C52" w14:textId="77777777" w:rsidR="00565177" w:rsidRDefault="00FF66D4">
      <w:pPr>
        <w:pStyle w:val="BodyText"/>
        <w:spacing w:line="235" w:lineRule="auto"/>
        <w:ind w:left="1019" w:right="512"/>
      </w:pPr>
      <w:r>
        <w:t>I have vowed (aged amanuensis of a text till now unwritten, though for long decades it has spoken in my mind) to be a faithful chronicler, not only out of love for the truth, or the desire (worthy</w:t>
      </w:r>
      <w:r>
        <w:rPr>
          <w:spacing w:val="-11"/>
        </w:rPr>
        <w:t xml:space="preserve"> </w:t>
      </w:r>
      <w:r>
        <w:t>though</w:t>
      </w:r>
      <w:r>
        <w:rPr>
          <w:spacing w:val="-11"/>
        </w:rPr>
        <w:t xml:space="preserve"> </w:t>
      </w:r>
      <w:r>
        <w:t>it</w:t>
      </w:r>
      <w:r>
        <w:rPr>
          <w:spacing w:val="-11"/>
        </w:rPr>
        <w:t xml:space="preserve"> </w:t>
      </w:r>
      <w:r>
        <w:t>be)</w:t>
      </w:r>
      <w:r>
        <w:rPr>
          <w:spacing w:val="-11"/>
        </w:rPr>
        <w:t xml:space="preserve"> </w:t>
      </w:r>
      <w:r>
        <w:t>to</w:t>
      </w:r>
      <w:r>
        <w:rPr>
          <w:spacing w:val="-11"/>
        </w:rPr>
        <w:t xml:space="preserve"> </w:t>
      </w:r>
      <w:r>
        <w:t>instruct</w:t>
      </w:r>
      <w:r>
        <w:rPr>
          <w:spacing w:val="-11"/>
        </w:rPr>
        <w:t xml:space="preserve"> </w:t>
      </w:r>
      <w:r>
        <w:t>my</w:t>
      </w:r>
      <w:r>
        <w:rPr>
          <w:spacing w:val="-11"/>
        </w:rPr>
        <w:t xml:space="preserve"> </w:t>
      </w:r>
      <w:r>
        <w:t>future</w:t>
      </w:r>
      <w:r>
        <w:rPr>
          <w:spacing w:val="-11"/>
        </w:rPr>
        <w:t xml:space="preserve"> </w:t>
      </w:r>
      <w:r>
        <w:t>readers,</w:t>
      </w:r>
      <w:r>
        <w:rPr>
          <w:spacing w:val="-11"/>
        </w:rPr>
        <w:t xml:space="preserve"> </w:t>
      </w:r>
      <w:r>
        <w:t>but</w:t>
      </w:r>
      <w:r>
        <w:rPr>
          <w:spacing w:val="-11"/>
        </w:rPr>
        <w:t xml:space="preserve"> </w:t>
      </w:r>
      <w:r>
        <w:t>also</w:t>
      </w:r>
      <w:r>
        <w:rPr>
          <w:spacing w:val="-11"/>
        </w:rPr>
        <w:t xml:space="preserve"> </w:t>
      </w:r>
      <w:r>
        <w:t>out</w:t>
      </w:r>
      <w:r>
        <w:rPr>
          <w:spacing w:val="-11"/>
        </w:rPr>
        <w:t xml:space="preserve"> </w:t>
      </w:r>
      <w:r>
        <w:t>of</w:t>
      </w:r>
      <w:r>
        <w:rPr>
          <w:spacing w:val="-11"/>
        </w:rPr>
        <w:t xml:space="preserve"> </w:t>
      </w:r>
      <w:r>
        <w:t>a</w:t>
      </w:r>
      <w:r>
        <w:rPr>
          <w:spacing w:val="-11"/>
        </w:rPr>
        <w:t xml:space="preserve"> </w:t>
      </w:r>
      <w:r>
        <w:t>need</w:t>
      </w:r>
      <w:r>
        <w:rPr>
          <w:spacing w:val="-11"/>
        </w:rPr>
        <w:t xml:space="preserve"> </w:t>
      </w:r>
      <w:r>
        <w:t>to</w:t>
      </w:r>
      <w:r>
        <w:rPr>
          <w:spacing w:val="-9"/>
        </w:rPr>
        <w:t xml:space="preserve"> </w:t>
      </w:r>
      <w:r>
        <w:t>free</w:t>
      </w:r>
      <w:r>
        <w:rPr>
          <w:spacing w:val="-11"/>
        </w:rPr>
        <w:t xml:space="preserve"> </w:t>
      </w:r>
      <w:r>
        <w:t>my</w:t>
      </w:r>
      <w:r>
        <w:rPr>
          <w:spacing w:val="-11"/>
        </w:rPr>
        <w:t xml:space="preserve"> </w:t>
      </w:r>
      <w:r>
        <w:t>memory,</w:t>
      </w:r>
      <w:r>
        <w:rPr>
          <w:spacing w:val="-11"/>
        </w:rPr>
        <w:t xml:space="preserve"> </w:t>
      </w:r>
      <w:r>
        <w:t>dried up</w:t>
      </w:r>
      <w:r>
        <w:rPr>
          <w:spacing w:val="-13"/>
        </w:rPr>
        <w:t xml:space="preserve"> </w:t>
      </w:r>
      <w:r>
        <w:t>and</w:t>
      </w:r>
      <w:r>
        <w:rPr>
          <w:spacing w:val="-13"/>
        </w:rPr>
        <w:t xml:space="preserve"> </w:t>
      </w:r>
      <w:r>
        <w:t>weary</w:t>
      </w:r>
      <w:r>
        <w:rPr>
          <w:spacing w:val="-13"/>
        </w:rPr>
        <w:t xml:space="preserve"> </w:t>
      </w:r>
      <w:r>
        <w:t>of</w:t>
      </w:r>
      <w:r>
        <w:rPr>
          <w:spacing w:val="-13"/>
        </w:rPr>
        <w:t xml:space="preserve"> </w:t>
      </w:r>
      <w:r>
        <w:t>visions</w:t>
      </w:r>
      <w:r>
        <w:rPr>
          <w:spacing w:val="-13"/>
        </w:rPr>
        <w:t xml:space="preserve"> </w:t>
      </w:r>
      <w:r>
        <w:t>that</w:t>
      </w:r>
      <w:r>
        <w:rPr>
          <w:spacing w:val="-13"/>
        </w:rPr>
        <w:t xml:space="preserve"> </w:t>
      </w:r>
      <w:r>
        <w:t>have</w:t>
      </w:r>
      <w:r>
        <w:rPr>
          <w:spacing w:val="-13"/>
        </w:rPr>
        <w:t xml:space="preserve"> </w:t>
      </w:r>
      <w:r>
        <w:t>troubled</w:t>
      </w:r>
      <w:r>
        <w:rPr>
          <w:spacing w:val="-13"/>
        </w:rPr>
        <w:t xml:space="preserve"> </w:t>
      </w:r>
      <w:r>
        <w:t>it</w:t>
      </w:r>
      <w:r>
        <w:rPr>
          <w:spacing w:val="-13"/>
        </w:rPr>
        <w:t xml:space="preserve"> </w:t>
      </w:r>
      <w:r>
        <w:t>for</w:t>
      </w:r>
      <w:r>
        <w:rPr>
          <w:spacing w:val="-14"/>
        </w:rPr>
        <w:t xml:space="preserve"> </w:t>
      </w:r>
      <w:r>
        <w:t>a</w:t>
      </w:r>
      <w:r>
        <w:rPr>
          <w:spacing w:val="-14"/>
        </w:rPr>
        <w:t xml:space="preserve"> </w:t>
      </w:r>
      <w:r>
        <w:t>whole</w:t>
      </w:r>
      <w:r>
        <w:rPr>
          <w:spacing w:val="-12"/>
        </w:rPr>
        <w:t xml:space="preserve"> </w:t>
      </w:r>
      <w:r>
        <w:t>lifetime.</w:t>
      </w:r>
      <w:r>
        <w:rPr>
          <w:spacing w:val="-12"/>
        </w:rPr>
        <w:t xml:space="preserve"> </w:t>
      </w:r>
      <w:r>
        <w:t>Therefore,</w:t>
      </w:r>
      <w:r>
        <w:rPr>
          <w:spacing w:val="-14"/>
        </w:rPr>
        <w:t xml:space="preserve"> </w:t>
      </w:r>
      <w:r>
        <w:t>I</w:t>
      </w:r>
      <w:r>
        <w:rPr>
          <w:spacing w:val="-14"/>
        </w:rPr>
        <w:t xml:space="preserve"> </w:t>
      </w:r>
      <w:r>
        <w:t>must</w:t>
      </w:r>
      <w:r>
        <w:rPr>
          <w:spacing w:val="-13"/>
        </w:rPr>
        <w:t xml:space="preserve"> </w:t>
      </w:r>
      <w:r>
        <w:t>tell</w:t>
      </w:r>
      <w:r>
        <w:rPr>
          <w:spacing w:val="-13"/>
        </w:rPr>
        <w:t xml:space="preserve"> </w:t>
      </w:r>
      <w:r>
        <w:t>everything, decently</w:t>
      </w:r>
      <w:r>
        <w:rPr>
          <w:spacing w:val="-14"/>
        </w:rPr>
        <w:t xml:space="preserve"> </w:t>
      </w:r>
      <w:r>
        <w:t>but</w:t>
      </w:r>
      <w:r>
        <w:rPr>
          <w:spacing w:val="-12"/>
        </w:rPr>
        <w:t xml:space="preserve"> </w:t>
      </w:r>
      <w:r>
        <w:t>without</w:t>
      </w:r>
      <w:r>
        <w:rPr>
          <w:spacing w:val="-12"/>
        </w:rPr>
        <w:t xml:space="preserve"> </w:t>
      </w:r>
      <w:r>
        <w:t>shame.</w:t>
      </w:r>
      <w:r>
        <w:rPr>
          <w:spacing w:val="-12"/>
        </w:rPr>
        <w:t xml:space="preserve"> </w:t>
      </w:r>
      <w:r>
        <w:t>And</w:t>
      </w:r>
      <w:r>
        <w:rPr>
          <w:spacing w:val="-12"/>
        </w:rPr>
        <w:t xml:space="preserve"> </w:t>
      </w:r>
      <w:r>
        <w:t>I</w:t>
      </w:r>
      <w:r>
        <w:rPr>
          <w:spacing w:val="-13"/>
        </w:rPr>
        <w:t xml:space="preserve"> </w:t>
      </w:r>
      <w:r>
        <w:t>must</w:t>
      </w:r>
      <w:r>
        <w:rPr>
          <w:spacing w:val="-13"/>
        </w:rPr>
        <w:t xml:space="preserve"> </w:t>
      </w:r>
      <w:r>
        <w:t>say.</w:t>
      </w:r>
      <w:r>
        <w:rPr>
          <w:spacing w:val="-12"/>
        </w:rPr>
        <w:t xml:space="preserve"> </w:t>
      </w:r>
      <w:r>
        <w:t>now,</w:t>
      </w:r>
      <w:r>
        <w:rPr>
          <w:spacing w:val="-14"/>
        </w:rPr>
        <w:t xml:space="preserve"> </w:t>
      </w:r>
      <w:r>
        <w:t>and</w:t>
      </w:r>
      <w:r>
        <w:rPr>
          <w:spacing w:val="-12"/>
        </w:rPr>
        <w:t xml:space="preserve"> </w:t>
      </w:r>
      <w:r>
        <w:t>clearly,</w:t>
      </w:r>
      <w:r>
        <w:rPr>
          <w:spacing w:val="-14"/>
        </w:rPr>
        <w:t xml:space="preserve"> </w:t>
      </w:r>
      <w:r>
        <w:t>what</w:t>
      </w:r>
      <w:r>
        <w:rPr>
          <w:spacing w:val="-12"/>
        </w:rPr>
        <w:t xml:space="preserve"> </w:t>
      </w:r>
      <w:r>
        <w:t>I</w:t>
      </w:r>
      <w:r>
        <w:rPr>
          <w:spacing w:val="-14"/>
        </w:rPr>
        <w:t xml:space="preserve"> </w:t>
      </w:r>
      <w:r>
        <w:t>thought</w:t>
      </w:r>
      <w:r>
        <w:rPr>
          <w:spacing w:val="-12"/>
        </w:rPr>
        <w:t xml:space="preserve"> </w:t>
      </w:r>
      <w:r>
        <w:t>then</w:t>
      </w:r>
      <w:r>
        <w:rPr>
          <w:spacing w:val="-12"/>
        </w:rPr>
        <w:t xml:space="preserve"> </w:t>
      </w:r>
      <w:r>
        <w:t>and</w:t>
      </w:r>
      <w:r>
        <w:rPr>
          <w:spacing w:val="-12"/>
        </w:rPr>
        <w:t xml:space="preserve"> </w:t>
      </w:r>
      <w:r>
        <w:t>almost</w:t>
      </w:r>
      <w:r>
        <w:rPr>
          <w:spacing w:val="-13"/>
        </w:rPr>
        <w:t xml:space="preserve"> </w:t>
      </w:r>
      <w:r>
        <w:t>tried to conceal from myself, walking over the grounds, sometimes breaking into a run so that I might attribute to the motion of my body the sudden pounding of my heart, or stopping to admire the work</w:t>
      </w:r>
      <w:r>
        <w:rPr>
          <w:spacing w:val="-4"/>
        </w:rPr>
        <w:t xml:space="preserve"> </w:t>
      </w:r>
      <w:r>
        <w:t>of</w:t>
      </w:r>
      <w:r>
        <w:rPr>
          <w:spacing w:val="-4"/>
        </w:rPr>
        <w:t xml:space="preserve"> </w:t>
      </w:r>
      <w:r>
        <w:t>the</w:t>
      </w:r>
      <w:r>
        <w:rPr>
          <w:spacing w:val="-4"/>
        </w:rPr>
        <w:t xml:space="preserve"> </w:t>
      </w:r>
      <w:r>
        <w:t>villeins,</w:t>
      </w:r>
      <w:r>
        <w:rPr>
          <w:spacing w:val="-4"/>
        </w:rPr>
        <w:t xml:space="preserve"> </w:t>
      </w:r>
      <w:r>
        <w:t>deluding</w:t>
      </w:r>
      <w:r>
        <w:rPr>
          <w:spacing w:val="-4"/>
        </w:rPr>
        <w:t xml:space="preserve"> </w:t>
      </w:r>
      <w:r>
        <w:t>myself</w:t>
      </w:r>
      <w:r>
        <w:rPr>
          <w:spacing w:val="-4"/>
        </w:rPr>
        <w:t xml:space="preserve"> </w:t>
      </w:r>
      <w:r>
        <w:t>that</w:t>
      </w:r>
      <w:r>
        <w:rPr>
          <w:spacing w:val="-4"/>
        </w:rPr>
        <w:t xml:space="preserve"> </w:t>
      </w:r>
      <w:r>
        <w:t>I</w:t>
      </w:r>
      <w:r>
        <w:rPr>
          <w:spacing w:val="-4"/>
        </w:rPr>
        <w:t xml:space="preserve"> </w:t>
      </w:r>
      <w:r>
        <w:t>was</w:t>
      </w:r>
      <w:r>
        <w:rPr>
          <w:spacing w:val="-6"/>
        </w:rPr>
        <w:t xml:space="preserve"> </w:t>
      </w:r>
      <w:r>
        <w:t>being</w:t>
      </w:r>
      <w:r>
        <w:rPr>
          <w:spacing w:val="-4"/>
        </w:rPr>
        <w:t xml:space="preserve"> </w:t>
      </w:r>
      <w:r>
        <w:t>distracted</w:t>
      </w:r>
      <w:r>
        <w:rPr>
          <w:spacing w:val="-4"/>
        </w:rPr>
        <w:t xml:space="preserve"> </w:t>
      </w:r>
      <w:r>
        <w:t>by</w:t>
      </w:r>
      <w:r>
        <w:rPr>
          <w:spacing w:val="-4"/>
        </w:rPr>
        <w:t xml:space="preserve"> </w:t>
      </w:r>
      <w:r>
        <w:t>such</w:t>
      </w:r>
      <w:r>
        <w:rPr>
          <w:spacing w:val="-4"/>
        </w:rPr>
        <w:t xml:space="preserve"> </w:t>
      </w:r>
      <w:r>
        <w:t>contemplation,</w:t>
      </w:r>
      <w:r>
        <w:rPr>
          <w:spacing w:val="-4"/>
        </w:rPr>
        <w:t xml:space="preserve"> </w:t>
      </w:r>
      <w:r>
        <w:t>breathing the</w:t>
      </w:r>
      <w:r>
        <w:rPr>
          <w:spacing w:val="-8"/>
        </w:rPr>
        <w:t xml:space="preserve"> </w:t>
      </w:r>
      <w:r>
        <w:t>cold</w:t>
      </w:r>
      <w:r>
        <w:rPr>
          <w:spacing w:val="-8"/>
        </w:rPr>
        <w:t xml:space="preserve"> </w:t>
      </w:r>
      <w:r>
        <w:t>air</w:t>
      </w:r>
      <w:r>
        <w:rPr>
          <w:spacing w:val="-9"/>
        </w:rPr>
        <w:t xml:space="preserve"> </w:t>
      </w:r>
      <w:r>
        <w:t>deeply</w:t>
      </w:r>
      <w:r>
        <w:rPr>
          <w:spacing w:val="-8"/>
        </w:rPr>
        <w:t xml:space="preserve"> </w:t>
      </w:r>
      <w:r>
        <w:t>into</w:t>
      </w:r>
      <w:r>
        <w:rPr>
          <w:spacing w:val="-8"/>
        </w:rPr>
        <w:t xml:space="preserve"> </w:t>
      </w:r>
      <w:r>
        <w:t>my</w:t>
      </w:r>
      <w:r>
        <w:rPr>
          <w:spacing w:val="-8"/>
        </w:rPr>
        <w:t xml:space="preserve"> </w:t>
      </w:r>
      <w:r>
        <w:t>lungs,</w:t>
      </w:r>
      <w:r>
        <w:rPr>
          <w:spacing w:val="-8"/>
        </w:rPr>
        <w:t xml:space="preserve"> </w:t>
      </w:r>
      <w:r>
        <w:t>as</w:t>
      </w:r>
      <w:r>
        <w:rPr>
          <w:spacing w:val="-10"/>
        </w:rPr>
        <w:t xml:space="preserve"> </w:t>
      </w:r>
      <w:r>
        <w:t>a</w:t>
      </w:r>
      <w:r>
        <w:rPr>
          <w:spacing w:val="-8"/>
        </w:rPr>
        <w:t xml:space="preserve"> </w:t>
      </w:r>
      <w:r>
        <w:t>man</w:t>
      </w:r>
      <w:r>
        <w:rPr>
          <w:spacing w:val="-9"/>
        </w:rPr>
        <w:t xml:space="preserve"> </w:t>
      </w:r>
      <w:r>
        <w:t>drinks</w:t>
      </w:r>
      <w:r>
        <w:rPr>
          <w:spacing w:val="-8"/>
        </w:rPr>
        <w:t xml:space="preserve"> </w:t>
      </w:r>
      <w:r>
        <w:t>wine</w:t>
      </w:r>
      <w:r>
        <w:rPr>
          <w:spacing w:val="-8"/>
        </w:rPr>
        <w:t xml:space="preserve"> </w:t>
      </w:r>
      <w:r>
        <w:t>to</w:t>
      </w:r>
      <w:r>
        <w:rPr>
          <w:spacing w:val="-9"/>
        </w:rPr>
        <w:t xml:space="preserve"> </w:t>
      </w:r>
      <w:r>
        <w:t>forget</w:t>
      </w:r>
      <w:r>
        <w:rPr>
          <w:spacing w:val="-8"/>
        </w:rPr>
        <w:t xml:space="preserve"> </w:t>
      </w:r>
      <w:r>
        <w:t>fear</w:t>
      </w:r>
      <w:r>
        <w:rPr>
          <w:spacing w:val="-9"/>
        </w:rPr>
        <w:t xml:space="preserve"> </w:t>
      </w:r>
      <w:r>
        <w:t>or</w:t>
      </w:r>
      <w:r>
        <w:rPr>
          <w:spacing w:val="-9"/>
        </w:rPr>
        <w:t xml:space="preserve"> </w:t>
      </w:r>
      <w:r>
        <w:t>sorrow.</w:t>
      </w:r>
    </w:p>
    <w:p w14:paraId="30FC6C53" w14:textId="77777777" w:rsidR="00565177" w:rsidRDefault="00FF66D4">
      <w:pPr>
        <w:pStyle w:val="BodyText"/>
        <w:spacing w:line="235" w:lineRule="auto"/>
        <w:ind w:left="1019" w:right="514"/>
      </w:pPr>
      <w:r>
        <w:t>In</w:t>
      </w:r>
      <w:r>
        <w:rPr>
          <w:spacing w:val="-2"/>
        </w:rPr>
        <w:t xml:space="preserve"> </w:t>
      </w:r>
      <w:r>
        <w:t>vain.</w:t>
      </w:r>
      <w:r>
        <w:rPr>
          <w:spacing w:val="-2"/>
        </w:rPr>
        <w:t xml:space="preserve"> </w:t>
      </w:r>
      <w:r>
        <w:t>I</w:t>
      </w:r>
      <w:r>
        <w:rPr>
          <w:spacing w:val="-2"/>
        </w:rPr>
        <w:t xml:space="preserve"> </w:t>
      </w:r>
      <w:r>
        <w:t>thought</w:t>
      </w:r>
      <w:r>
        <w:rPr>
          <w:spacing w:val="-2"/>
        </w:rPr>
        <w:t xml:space="preserve"> </w:t>
      </w:r>
      <w:r>
        <w:t>of</w:t>
      </w:r>
      <w:r>
        <w:rPr>
          <w:spacing w:val="-2"/>
        </w:rPr>
        <w:t xml:space="preserve"> </w:t>
      </w:r>
      <w:r>
        <w:t>the</w:t>
      </w:r>
      <w:r>
        <w:rPr>
          <w:spacing w:val="-5"/>
        </w:rPr>
        <w:t xml:space="preserve"> </w:t>
      </w:r>
      <w:r>
        <w:t>girl.</w:t>
      </w:r>
      <w:r>
        <w:rPr>
          <w:spacing w:val="-2"/>
        </w:rPr>
        <w:t xml:space="preserve"> </w:t>
      </w:r>
      <w:r>
        <w:t>My</w:t>
      </w:r>
      <w:r>
        <w:rPr>
          <w:spacing w:val="-2"/>
        </w:rPr>
        <w:t xml:space="preserve"> </w:t>
      </w:r>
      <w:r>
        <w:t>flesh</w:t>
      </w:r>
      <w:r>
        <w:rPr>
          <w:spacing w:val="-2"/>
        </w:rPr>
        <w:t xml:space="preserve"> </w:t>
      </w:r>
      <w:r>
        <w:t>had</w:t>
      </w:r>
      <w:r>
        <w:rPr>
          <w:spacing w:val="-2"/>
        </w:rPr>
        <w:t xml:space="preserve"> </w:t>
      </w:r>
      <w:r>
        <w:t>forgotten</w:t>
      </w:r>
      <w:r>
        <w:rPr>
          <w:spacing w:val="-2"/>
        </w:rPr>
        <w:t xml:space="preserve"> </w:t>
      </w:r>
      <w:r>
        <w:t>the</w:t>
      </w:r>
      <w:r>
        <w:rPr>
          <w:spacing w:val="-2"/>
        </w:rPr>
        <w:t xml:space="preserve"> </w:t>
      </w:r>
      <w:r>
        <w:t>intense</w:t>
      </w:r>
      <w:r>
        <w:rPr>
          <w:spacing w:val="-2"/>
        </w:rPr>
        <w:t xml:space="preserve"> </w:t>
      </w:r>
      <w:r>
        <w:t>pleasure,</w:t>
      </w:r>
      <w:r>
        <w:rPr>
          <w:spacing w:val="-2"/>
        </w:rPr>
        <w:t xml:space="preserve"> </w:t>
      </w:r>
      <w:r>
        <w:t>sinful</w:t>
      </w:r>
      <w:r>
        <w:rPr>
          <w:spacing w:val="-2"/>
        </w:rPr>
        <w:t xml:space="preserve"> </w:t>
      </w:r>
      <w:r>
        <w:t>and</w:t>
      </w:r>
      <w:r>
        <w:rPr>
          <w:spacing w:val="-2"/>
        </w:rPr>
        <w:t xml:space="preserve"> </w:t>
      </w:r>
      <w:r>
        <w:t>fleeting</w:t>
      </w:r>
      <w:r>
        <w:rPr>
          <w:spacing w:val="-2"/>
        </w:rPr>
        <w:t xml:space="preserve"> </w:t>
      </w:r>
      <w:r>
        <w:t>(a base</w:t>
      </w:r>
      <w:r>
        <w:rPr>
          <w:spacing w:val="-13"/>
        </w:rPr>
        <w:t xml:space="preserve"> </w:t>
      </w:r>
      <w:r>
        <w:t>thing),</w:t>
      </w:r>
      <w:r>
        <w:rPr>
          <w:spacing w:val="-13"/>
        </w:rPr>
        <w:t xml:space="preserve"> </w:t>
      </w:r>
      <w:r>
        <w:t>that</w:t>
      </w:r>
      <w:r>
        <w:rPr>
          <w:spacing w:val="-15"/>
        </w:rPr>
        <w:t xml:space="preserve"> </w:t>
      </w:r>
      <w:r>
        <w:t>union</w:t>
      </w:r>
      <w:r>
        <w:rPr>
          <w:spacing w:val="-14"/>
        </w:rPr>
        <w:t xml:space="preserve"> </w:t>
      </w:r>
      <w:r>
        <w:t>with</w:t>
      </w:r>
      <w:r>
        <w:rPr>
          <w:spacing w:val="-13"/>
        </w:rPr>
        <w:t xml:space="preserve"> </w:t>
      </w:r>
      <w:r>
        <w:t>her</w:t>
      </w:r>
      <w:r>
        <w:rPr>
          <w:spacing w:val="-13"/>
        </w:rPr>
        <w:t xml:space="preserve"> </w:t>
      </w:r>
      <w:r>
        <w:t>had</w:t>
      </w:r>
      <w:r>
        <w:rPr>
          <w:spacing w:val="-14"/>
        </w:rPr>
        <w:t xml:space="preserve"> </w:t>
      </w:r>
      <w:r>
        <w:t>given</w:t>
      </w:r>
      <w:r>
        <w:rPr>
          <w:spacing w:val="-14"/>
        </w:rPr>
        <w:t xml:space="preserve"> </w:t>
      </w:r>
      <w:r>
        <w:t>me;</w:t>
      </w:r>
      <w:r>
        <w:rPr>
          <w:spacing w:val="-14"/>
        </w:rPr>
        <w:t xml:space="preserve"> </w:t>
      </w:r>
      <w:r>
        <w:t>but</w:t>
      </w:r>
      <w:r>
        <w:rPr>
          <w:spacing w:val="-14"/>
        </w:rPr>
        <w:t xml:space="preserve"> </w:t>
      </w:r>
      <w:r>
        <w:t>my</w:t>
      </w:r>
      <w:r>
        <w:rPr>
          <w:spacing w:val="-13"/>
        </w:rPr>
        <w:t xml:space="preserve"> </w:t>
      </w:r>
      <w:r>
        <w:t>soul</w:t>
      </w:r>
      <w:r>
        <w:rPr>
          <w:spacing w:val="-13"/>
        </w:rPr>
        <w:t xml:space="preserve"> </w:t>
      </w:r>
      <w:r>
        <w:t>had</w:t>
      </w:r>
      <w:r>
        <w:rPr>
          <w:spacing w:val="-15"/>
        </w:rPr>
        <w:t xml:space="preserve"> </w:t>
      </w:r>
      <w:r>
        <w:t>not</w:t>
      </w:r>
      <w:r>
        <w:rPr>
          <w:spacing w:val="-13"/>
        </w:rPr>
        <w:t xml:space="preserve"> </w:t>
      </w:r>
      <w:r>
        <w:t>forgotten</w:t>
      </w:r>
      <w:r>
        <w:rPr>
          <w:spacing w:val="-13"/>
        </w:rPr>
        <w:t xml:space="preserve"> </w:t>
      </w:r>
      <w:r>
        <w:t>her</w:t>
      </w:r>
      <w:r>
        <w:rPr>
          <w:spacing w:val="-13"/>
        </w:rPr>
        <w:t xml:space="preserve"> </w:t>
      </w:r>
      <w:r>
        <w:t>face,</w:t>
      </w:r>
      <w:r>
        <w:rPr>
          <w:spacing w:val="-14"/>
        </w:rPr>
        <w:t xml:space="preserve"> </w:t>
      </w:r>
      <w:r>
        <w:t>and</w:t>
      </w:r>
      <w:r>
        <w:rPr>
          <w:spacing w:val="-13"/>
        </w:rPr>
        <w:t xml:space="preserve"> </w:t>
      </w:r>
      <w:r>
        <w:t>could</w:t>
      </w:r>
      <w:r>
        <w:rPr>
          <w:spacing w:val="-13"/>
        </w:rPr>
        <w:t xml:space="preserve"> </w:t>
      </w:r>
      <w:r>
        <w:t>not manage</w:t>
      </w:r>
      <w:r>
        <w:rPr>
          <w:spacing w:val="-15"/>
        </w:rPr>
        <w:t xml:space="preserve"> </w:t>
      </w:r>
      <w:r>
        <w:t>to</w:t>
      </w:r>
      <w:r>
        <w:rPr>
          <w:spacing w:val="-15"/>
        </w:rPr>
        <w:t xml:space="preserve"> </w:t>
      </w:r>
      <w:r>
        <w:t>feel</w:t>
      </w:r>
      <w:r>
        <w:rPr>
          <w:spacing w:val="-15"/>
        </w:rPr>
        <w:t xml:space="preserve"> </w:t>
      </w:r>
      <w:r>
        <w:t>that</w:t>
      </w:r>
      <w:r>
        <w:rPr>
          <w:spacing w:val="-15"/>
        </w:rPr>
        <w:t xml:space="preserve"> </w:t>
      </w:r>
      <w:r>
        <w:t>this</w:t>
      </w:r>
      <w:r>
        <w:rPr>
          <w:spacing w:val="-15"/>
        </w:rPr>
        <w:t xml:space="preserve"> </w:t>
      </w:r>
      <w:r>
        <w:t>memory</w:t>
      </w:r>
      <w:r>
        <w:rPr>
          <w:spacing w:val="-15"/>
        </w:rPr>
        <w:t xml:space="preserve"> </w:t>
      </w:r>
      <w:r>
        <w:t>was</w:t>
      </w:r>
      <w:r>
        <w:rPr>
          <w:spacing w:val="-15"/>
        </w:rPr>
        <w:t xml:space="preserve"> </w:t>
      </w:r>
      <w:r>
        <w:t>perverse:</w:t>
      </w:r>
      <w:r>
        <w:rPr>
          <w:spacing w:val="-15"/>
        </w:rPr>
        <w:t xml:space="preserve"> </w:t>
      </w:r>
      <w:r>
        <w:t>rather,</w:t>
      </w:r>
      <w:r>
        <w:rPr>
          <w:spacing w:val="-15"/>
        </w:rPr>
        <w:t xml:space="preserve"> </w:t>
      </w:r>
      <w:r>
        <w:t>it</w:t>
      </w:r>
      <w:r>
        <w:rPr>
          <w:spacing w:val="-15"/>
        </w:rPr>
        <w:t xml:space="preserve"> </w:t>
      </w:r>
      <w:r>
        <w:t>throbbed</w:t>
      </w:r>
      <w:r>
        <w:rPr>
          <w:spacing w:val="-15"/>
        </w:rPr>
        <w:t xml:space="preserve"> </w:t>
      </w:r>
      <w:r>
        <w:t>as</w:t>
      </w:r>
      <w:r>
        <w:rPr>
          <w:spacing w:val="-15"/>
        </w:rPr>
        <w:t xml:space="preserve"> </w:t>
      </w:r>
      <w:r>
        <w:t>if</w:t>
      </w:r>
      <w:r>
        <w:rPr>
          <w:spacing w:val="-15"/>
        </w:rPr>
        <w:t xml:space="preserve"> </w:t>
      </w:r>
      <w:r>
        <w:t>in</w:t>
      </w:r>
      <w:r>
        <w:rPr>
          <w:spacing w:val="-15"/>
        </w:rPr>
        <w:t xml:space="preserve"> </w:t>
      </w:r>
      <w:r>
        <w:t>that</w:t>
      </w:r>
      <w:r>
        <w:rPr>
          <w:spacing w:val="-15"/>
        </w:rPr>
        <w:t xml:space="preserve"> </w:t>
      </w:r>
      <w:r>
        <w:t>face</w:t>
      </w:r>
      <w:r>
        <w:rPr>
          <w:spacing w:val="-15"/>
        </w:rPr>
        <w:t xml:space="preserve"> </w:t>
      </w:r>
      <w:r>
        <w:t>shone</w:t>
      </w:r>
      <w:r>
        <w:rPr>
          <w:spacing w:val="-15"/>
        </w:rPr>
        <w:t xml:space="preserve"> </w:t>
      </w:r>
      <w:r>
        <w:t>all</w:t>
      </w:r>
      <w:r>
        <w:rPr>
          <w:spacing w:val="-15"/>
        </w:rPr>
        <w:t xml:space="preserve"> </w:t>
      </w:r>
      <w:r>
        <w:t>the</w:t>
      </w:r>
      <w:r>
        <w:rPr>
          <w:spacing w:val="-15"/>
        </w:rPr>
        <w:t xml:space="preserve"> </w:t>
      </w:r>
      <w:r>
        <w:t>bliss of creation.</w:t>
      </w:r>
    </w:p>
    <w:p w14:paraId="30FC6C54" w14:textId="77777777" w:rsidR="00565177" w:rsidRDefault="00FF66D4">
      <w:pPr>
        <w:pStyle w:val="BodyText"/>
        <w:spacing w:line="235" w:lineRule="auto"/>
        <w:ind w:left="1019" w:right="512"/>
      </w:pPr>
      <w:r>
        <w:t>I</w:t>
      </w:r>
      <w:r>
        <w:rPr>
          <w:spacing w:val="-7"/>
        </w:rPr>
        <w:t xml:space="preserve"> </w:t>
      </w:r>
      <w:r>
        <w:t>sensed,</w:t>
      </w:r>
      <w:r>
        <w:rPr>
          <w:spacing w:val="-7"/>
        </w:rPr>
        <w:t xml:space="preserve"> </w:t>
      </w:r>
      <w:r>
        <w:t>in</w:t>
      </w:r>
      <w:r>
        <w:rPr>
          <w:spacing w:val="-7"/>
        </w:rPr>
        <w:t xml:space="preserve"> </w:t>
      </w:r>
      <w:r>
        <w:t>a</w:t>
      </w:r>
      <w:r>
        <w:rPr>
          <w:spacing w:val="-7"/>
        </w:rPr>
        <w:t xml:space="preserve"> </w:t>
      </w:r>
      <w:r>
        <w:t>confused</w:t>
      </w:r>
      <w:r>
        <w:rPr>
          <w:spacing w:val="-8"/>
        </w:rPr>
        <w:t xml:space="preserve"> </w:t>
      </w:r>
      <w:r>
        <w:t>way,</w:t>
      </w:r>
      <w:r>
        <w:rPr>
          <w:spacing w:val="-8"/>
        </w:rPr>
        <w:t xml:space="preserve"> </w:t>
      </w:r>
      <w:r>
        <w:t>and</w:t>
      </w:r>
      <w:r>
        <w:rPr>
          <w:spacing w:val="-7"/>
        </w:rPr>
        <w:t xml:space="preserve"> </w:t>
      </w:r>
      <w:r>
        <w:t>almost</w:t>
      </w:r>
      <w:r>
        <w:rPr>
          <w:spacing w:val="-7"/>
        </w:rPr>
        <w:t xml:space="preserve"> </w:t>
      </w:r>
      <w:r>
        <w:t>denying</w:t>
      </w:r>
      <w:r>
        <w:rPr>
          <w:spacing w:val="-7"/>
        </w:rPr>
        <w:t xml:space="preserve"> </w:t>
      </w:r>
      <w:r>
        <w:t>to</w:t>
      </w:r>
      <w:r>
        <w:rPr>
          <w:spacing w:val="-9"/>
        </w:rPr>
        <w:t xml:space="preserve"> </w:t>
      </w:r>
      <w:r>
        <w:t>myself</w:t>
      </w:r>
      <w:r>
        <w:rPr>
          <w:spacing w:val="-7"/>
        </w:rPr>
        <w:t xml:space="preserve"> </w:t>
      </w:r>
      <w:r>
        <w:t>the</w:t>
      </w:r>
      <w:r>
        <w:rPr>
          <w:spacing w:val="-7"/>
        </w:rPr>
        <w:t xml:space="preserve"> </w:t>
      </w:r>
      <w:r>
        <w:t>truth</w:t>
      </w:r>
      <w:r>
        <w:rPr>
          <w:spacing w:val="-7"/>
        </w:rPr>
        <w:t xml:space="preserve"> </w:t>
      </w:r>
      <w:r>
        <w:t>of</w:t>
      </w:r>
      <w:r>
        <w:rPr>
          <w:spacing w:val="-7"/>
        </w:rPr>
        <w:t xml:space="preserve"> </w:t>
      </w:r>
      <w:r>
        <w:t>what</w:t>
      </w:r>
      <w:r>
        <w:rPr>
          <w:spacing w:val="-8"/>
        </w:rPr>
        <w:t xml:space="preserve"> </w:t>
      </w:r>
      <w:r>
        <w:t>I</w:t>
      </w:r>
      <w:r>
        <w:rPr>
          <w:spacing w:val="-7"/>
        </w:rPr>
        <w:t xml:space="preserve"> </w:t>
      </w:r>
      <w:r>
        <w:t>felt,</w:t>
      </w:r>
      <w:r>
        <w:rPr>
          <w:spacing w:val="-7"/>
        </w:rPr>
        <w:t xml:space="preserve"> </w:t>
      </w:r>
      <w:r>
        <w:t>that</w:t>
      </w:r>
      <w:r>
        <w:rPr>
          <w:spacing w:val="-7"/>
        </w:rPr>
        <w:t xml:space="preserve"> </w:t>
      </w:r>
      <w:r>
        <w:t>the</w:t>
      </w:r>
      <w:r>
        <w:rPr>
          <w:spacing w:val="-7"/>
        </w:rPr>
        <w:t xml:space="preserve"> </w:t>
      </w:r>
      <w:r>
        <w:t>poor, filthy, impudent creature who sold herself (who knows with what stubborn constancy) to other sinners,</w:t>
      </w:r>
      <w:r>
        <w:rPr>
          <w:spacing w:val="-15"/>
        </w:rPr>
        <w:t xml:space="preserve"> </w:t>
      </w:r>
      <w:r>
        <w:t>that</w:t>
      </w:r>
      <w:r>
        <w:rPr>
          <w:spacing w:val="-15"/>
        </w:rPr>
        <w:t xml:space="preserve"> </w:t>
      </w:r>
      <w:r>
        <w:t>daughter</w:t>
      </w:r>
      <w:r>
        <w:rPr>
          <w:spacing w:val="-15"/>
        </w:rPr>
        <w:t xml:space="preserve"> </w:t>
      </w:r>
      <w:r>
        <w:t>of</w:t>
      </w:r>
      <w:r>
        <w:rPr>
          <w:spacing w:val="-15"/>
        </w:rPr>
        <w:t xml:space="preserve"> </w:t>
      </w:r>
      <w:r>
        <w:t>Eve,</w:t>
      </w:r>
      <w:r>
        <w:rPr>
          <w:spacing w:val="-15"/>
        </w:rPr>
        <w:t xml:space="preserve"> </w:t>
      </w:r>
      <w:r>
        <w:t>weak</w:t>
      </w:r>
      <w:r>
        <w:rPr>
          <w:spacing w:val="-15"/>
        </w:rPr>
        <w:t xml:space="preserve"> </w:t>
      </w:r>
      <w:r>
        <w:t>like</w:t>
      </w:r>
      <w:r>
        <w:rPr>
          <w:spacing w:val="-15"/>
        </w:rPr>
        <w:t xml:space="preserve"> </w:t>
      </w:r>
      <w:r>
        <w:t>all</w:t>
      </w:r>
      <w:r>
        <w:rPr>
          <w:spacing w:val="-14"/>
        </w:rPr>
        <w:t xml:space="preserve"> </w:t>
      </w:r>
      <w:r>
        <w:t>her</w:t>
      </w:r>
      <w:r>
        <w:rPr>
          <w:spacing w:val="-15"/>
        </w:rPr>
        <w:t xml:space="preserve"> </w:t>
      </w:r>
      <w:r>
        <w:t>sisters,</w:t>
      </w:r>
      <w:r>
        <w:rPr>
          <w:spacing w:val="-15"/>
        </w:rPr>
        <w:t xml:space="preserve"> </w:t>
      </w:r>
      <w:r>
        <w:t>who</w:t>
      </w:r>
      <w:r>
        <w:rPr>
          <w:spacing w:val="-15"/>
        </w:rPr>
        <w:t xml:space="preserve"> </w:t>
      </w:r>
      <w:r>
        <w:t>had</w:t>
      </w:r>
      <w:r>
        <w:rPr>
          <w:spacing w:val="-15"/>
        </w:rPr>
        <w:t xml:space="preserve"> </w:t>
      </w:r>
      <w:r>
        <w:t>so</w:t>
      </w:r>
      <w:r>
        <w:rPr>
          <w:spacing w:val="-15"/>
        </w:rPr>
        <w:t xml:space="preserve"> </w:t>
      </w:r>
      <w:r>
        <w:t>often</w:t>
      </w:r>
      <w:r>
        <w:rPr>
          <w:spacing w:val="-15"/>
        </w:rPr>
        <w:t xml:space="preserve"> </w:t>
      </w:r>
      <w:r>
        <w:t>bartered</w:t>
      </w:r>
      <w:r>
        <w:rPr>
          <w:spacing w:val="-15"/>
        </w:rPr>
        <w:t xml:space="preserve"> </w:t>
      </w:r>
      <w:r>
        <w:t>her</w:t>
      </w:r>
      <w:r>
        <w:rPr>
          <w:spacing w:val="-15"/>
        </w:rPr>
        <w:t xml:space="preserve"> </w:t>
      </w:r>
      <w:r>
        <w:t>own</w:t>
      </w:r>
      <w:r>
        <w:rPr>
          <w:spacing w:val="-15"/>
        </w:rPr>
        <w:t xml:space="preserve"> </w:t>
      </w:r>
      <w:r>
        <w:t>flesh,</w:t>
      </w:r>
      <w:r>
        <w:rPr>
          <w:spacing w:val="-15"/>
        </w:rPr>
        <w:t xml:space="preserve"> </w:t>
      </w:r>
      <w:r>
        <w:t>was yet somethin</w:t>
      </w:r>
      <w:r>
        <w:t xml:space="preserve">g splendid and wondrous. My intellect knew her as an occasion of sin, my sensitive </w:t>
      </w:r>
      <w:r>
        <w:rPr>
          <w:spacing w:val="-2"/>
        </w:rPr>
        <w:t>appetite</w:t>
      </w:r>
      <w:r>
        <w:rPr>
          <w:spacing w:val="-11"/>
        </w:rPr>
        <w:t xml:space="preserve"> </w:t>
      </w:r>
      <w:r>
        <w:rPr>
          <w:spacing w:val="-2"/>
        </w:rPr>
        <w:t>perceived</w:t>
      </w:r>
      <w:r>
        <w:rPr>
          <w:spacing w:val="-11"/>
        </w:rPr>
        <w:t xml:space="preserve"> </w:t>
      </w:r>
      <w:r>
        <w:rPr>
          <w:spacing w:val="-2"/>
        </w:rPr>
        <w:t>her</w:t>
      </w:r>
      <w:r>
        <w:rPr>
          <w:spacing w:val="-12"/>
        </w:rPr>
        <w:t xml:space="preserve"> </w:t>
      </w:r>
      <w:r>
        <w:rPr>
          <w:spacing w:val="-2"/>
        </w:rPr>
        <w:t>as</w:t>
      </w:r>
      <w:r>
        <w:rPr>
          <w:spacing w:val="-12"/>
        </w:rPr>
        <w:t xml:space="preserve"> </w:t>
      </w:r>
      <w:r>
        <w:rPr>
          <w:spacing w:val="-2"/>
        </w:rPr>
        <w:t>the</w:t>
      </w:r>
      <w:r>
        <w:rPr>
          <w:spacing w:val="-11"/>
        </w:rPr>
        <w:t xml:space="preserve"> </w:t>
      </w:r>
      <w:r>
        <w:rPr>
          <w:spacing w:val="-2"/>
        </w:rPr>
        <w:t>vessel</w:t>
      </w:r>
      <w:r>
        <w:rPr>
          <w:spacing w:val="-11"/>
        </w:rPr>
        <w:t xml:space="preserve"> </w:t>
      </w:r>
      <w:r>
        <w:rPr>
          <w:spacing w:val="-2"/>
        </w:rPr>
        <w:t>of</w:t>
      </w:r>
      <w:r>
        <w:rPr>
          <w:spacing w:val="-12"/>
        </w:rPr>
        <w:t xml:space="preserve"> </w:t>
      </w:r>
      <w:r>
        <w:rPr>
          <w:spacing w:val="-2"/>
        </w:rPr>
        <w:t>every</w:t>
      </w:r>
      <w:r>
        <w:rPr>
          <w:spacing w:val="-11"/>
        </w:rPr>
        <w:t xml:space="preserve"> </w:t>
      </w:r>
      <w:r>
        <w:rPr>
          <w:spacing w:val="-2"/>
        </w:rPr>
        <w:t>grace.</w:t>
      </w:r>
      <w:r>
        <w:rPr>
          <w:spacing w:val="-11"/>
        </w:rPr>
        <w:t xml:space="preserve"> </w:t>
      </w:r>
      <w:r>
        <w:rPr>
          <w:spacing w:val="-2"/>
        </w:rPr>
        <w:t>It</w:t>
      </w:r>
      <w:r>
        <w:rPr>
          <w:spacing w:val="-10"/>
        </w:rPr>
        <w:t xml:space="preserve"> </w:t>
      </w:r>
      <w:r>
        <w:rPr>
          <w:spacing w:val="-2"/>
        </w:rPr>
        <w:t>is</w:t>
      </w:r>
      <w:r>
        <w:rPr>
          <w:spacing w:val="-12"/>
        </w:rPr>
        <w:t xml:space="preserve"> </w:t>
      </w:r>
      <w:r>
        <w:rPr>
          <w:spacing w:val="-2"/>
        </w:rPr>
        <w:t>difficult</w:t>
      </w:r>
      <w:r>
        <w:rPr>
          <w:spacing w:val="-11"/>
        </w:rPr>
        <w:t xml:space="preserve"> </w:t>
      </w:r>
      <w:r>
        <w:rPr>
          <w:spacing w:val="-2"/>
        </w:rPr>
        <w:t>to</w:t>
      </w:r>
      <w:r>
        <w:rPr>
          <w:spacing w:val="-9"/>
        </w:rPr>
        <w:t xml:space="preserve"> </w:t>
      </w:r>
      <w:r>
        <w:rPr>
          <w:spacing w:val="-2"/>
        </w:rPr>
        <w:t>say</w:t>
      </w:r>
      <w:r>
        <w:rPr>
          <w:spacing w:val="-11"/>
        </w:rPr>
        <w:t xml:space="preserve"> </w:t>
      </w:r>
      <w:r>
        <w:rPr>
          <w:spacing w:val="-2"/>
        </w:rPr>
        <w:t>what</w:t>
      </w:r>
      <w:r>
        <w:rPr>
          <w:spacing w:val="-11"/>
        </w:rPr>
        <w:t xml:space="preserve"> </w:t>
      </w:r>
      <w:r>
        <w:rPr>
          <w:spacing w:val="-2"/>
        </w:rPr>
        <w:t>I</w:t>
      </w:r>
      <w:r>
        <w:rPr>
          <w:spacing w:val="-10"/>
        </w:rPr>
        <w:t xml:space="preserve"> </w:t>
      </w:r>
      <w:r>
        <w:rPr>
          <w:spacing w:val="-2"/>
        </w:rPr>
        <w:t>felt.</w:t>
      </w:r>
      <w:r>
        <w:rPr>
          <w:spacing w:val="-11"/>
        </w:rPr>
        <w:t xml:space="preserve"> </w:t>
      </w:r>
      <w:r>
        <w:rPr>
          <w:spacing w:val="-2"/>
        </w:rPr>
        <w:t>I</w:t>
      </w:r>
      <w:r>
        <w:rPr>
          <w:spacing w:val="-12"/>
        </w:rPr>
        <w:t xml:space="preserve"> </w:t>
      </w:r>
      <w:r>
        <w:rPr>
          <w:spacing w:val="-2"/>
        </w:rPr>
        <w:t>could</w:t>
      </w:r>
      <w:r>
        <w:rPr>
          <w:spacing w:val="-11"/>
        </w:rPr>
        <w:t xml:space="preserve"> </w:t>
      </w:r>
      <w:r>
        <w:rPr>
          <w:spacing w:val="-2"/>
        </w:rPr>
        <w:t>try</w:t>
      </w:r>
      <w:r>
        <w:rPr>
          <w:spacing w:val="-9"/>
        </w:rPr>
        <w:t xml:space="preserve"> </w:t>
      </w:r>
      <w:r>
        <w:rPr>
          <w:spacing w:val="-2"/>
        </w:rPr>
        <w:t>to</w:t>
      </w:r>
      <w:r>
        <w:rPr>
          <w:spacing w:val="-11"/>
        </w:rPr>
        <w:t xml:space="preserve"> </w:t>
      </w:r>
      <w:r>
        <w:rPr>
          <w:spacing w:val="-2"/>
        </w:rPr>
        <w:t xml:space="preserve">write </w:t>
      </w:r>
      <w:r>
        <w:t>that, still caught in the snares of sin, I desired culpably, for her to appear at every moment, and I spied</w:t>
      </w:r>
      <w:r>
        <w:rPr>
          <w:spacing w:val="-9"/>
        </w:rPr>
        <w:t xml:space="preserve"> </w:t>
      </w:r>
      <w:r>
        <w:t>on</w:t>
      </w:r>
      <w:r>
        <w:rPr>
          <w:spacing w:val="-9"/>
        </w:rPr>
        <w:t xml:space="preserve"> </w:t>
      </w:r>
      <w:r>
        <w:t>the</w:t>
      </w:r>
      <w:r>
        <w:rPr>
          <w:spacing w:val="-9"/>
        </w:rPr>
        <w:t xml:space="preserve"> </w:t>
      </w:r>
      <w:r>
        <w:t>labor</w:t>
      </w:r>
      <w:r>
        <w:rPr>
          <w:spacing w:val="-10"/>
        </w:rPr>
        <w:t xml:space="preserve"> </w:t>
      </w:r>
      <w:r>
        <w:t>of</w:t>
      </w:r>
      <w:r>
        <w:rPr>
          <w:spacing w:val="-10"/>
        </w:rPr>
        <w:t xml:space="preserve"> </w:t>
      </w:r>
      <w:r>
        <w:t>the</w:t>
      </w:r>
      <w:r>
        <w:rPr>
          <w:spacing w:val="-8"/>
        </w:rPr>
        <w:t xml:space="preserve"> </w:t>
      </w:r>
      <w:r>
        <w:t>workers</w:t>
      </w:r>
      <w:r>
        <w:rPr>
          <w:spacing w:val="-11"/>
        </w:rPr>
        <w:t xml:space="preserve"> </w:t>
      </w:r>
      <w:r>
        <w:t>to</w:t>
      </w:r>
      <w:r>
        <w:rPr>
          <w:spacing w:val="-9"/>
        </w:rPr>
        <w:t xml:space="preserve"> </w:t>
      </w:r>
      <w:r>
        <w:t>see</w:t>
      </w:r>
      <w:r>
        <w:rPr>
          <w:spacing w:val="-9"/>
        </w:rPr>
        <w:t xml:space="preserve"> </w:t>
      </w:r>
      <w:r>
        <w:t>whether,</w:t>
      </w:r>
      <w:r>
        <w:rPr>
          <w:spacing w:val="-9"/>
        </w:rPr>
        <w:t xml:space="preserve"> </w:t>
      </w:r>
      <w:r>
        <w:t>around</w:t>
      </w:r>
      <w:r>
        <w:rPr>
          <w:spacing w:val="-10"/>
        </w:rPr>
        <w:t xml:space="preserve"> </w:t>
      </w:r>
      <w:r>
        <w:t>the</w:t>
      </w:r>
      <w:r>
        <w:rPr>
          <w:spacing w:val="-9"/>
        </w:rPr>
        <w:t xml:space="preserve"> </w:t>
      </w:r>
      <w:r>
        <w:t>corner</w:t>
      </w:r>
      <w:r>
        <w:rPr>
          <w:spacing w:val="-10"/>
        </w:rPr>
        <w:t xml:space="preserve"> </w:t>
      </w:r>
      <w:r>
        <w:t>of</w:t>
      </w:r>
      <w:r>
        <w:rPr>
          <w:spacing w:val="-9"/>
        </w:rPr>
        <w:t xml:space="preserve"> </w:t>
      </w:r>
      <w:r>
        <w:t>a</w:t>
      </w:r>
      <w:r>
        <w:rPr>
          <w:spacing w:val="-10"/>
        </w:rPr>
        <w:t xml:space="preserve"> </w:t>
      </w:r>
      <w:r>
        <w:t>but</w:t>
      </w:r>
      <w:r>
        <w:rPr>
          <w:spacing w:val="-8"/>
        </w:rPr>
        <w:t xml:space="preserve"> </w:t>
      </w:r>
      <w:r>
        <w:t>or</w:t>
      </w:r>
      <w:r>
        <w:rPr>
          <w:spacing w:val="-10"/>
        </w:rPr>
        <w:t xml:space="preserve"> </w:t>
      </w:r>
      <w:r>
        <w:t>from</w:t>
      </w:r>
      <w:r>
        <w:rPr>
          <w:spacing w:val="-8"/>
        </w:rPr>
        <w:t xml:space="preserve"> </w:t>
      </w:r>
      <w:r>
        <w:t>the</w:t>
      </w:r>
      <w:r>
        <w:rPr>
          <w:spacing w:val="-9"/>
        </w:rPr>
        <w:t xml:space="preserve"> </w:t>
      </w:r>
      <w:r>
        <w:t>darkness</w:t>
      </w:r>
      <w:r>
        <w:rPr>
          <w:spacing w:val="-9"/>
        </w:rPr>
        <w:t xml:space="preserve"> </w:t>
      </w:r>
      <w:r>
        <w:t>of a barn, that form that had seduced me might emerge. B</w:t>
      </w:r>
      <w:r>
        <w:t>ut I would not be writing the truth, or, rather,</w:t>
      </w:r>
      <w:r>
        <w:rPr>
          <w:spacing w:val="-12"/>
        </w:rPr>
        <w:t xml:space="preserve"> </w:t>
      </w:r>
      <w:r>
        <w:t>I</w:t>
      </w:r>
      <w:r>
        <w:rPr>
          <w:spacing w:val="-12"/>
        </w:rPr>
        <w:t xml:space="preserve"> </w:t>
      </w:r>
      <w:r>
        <w:t>would</w:t>
      </w:r>
      <w:r>
        <w:rPr>
          <w:spacing w:val="-12"/>
        </w:rPr>
        <w:t xml:space="preserve"> </w:t>
      </w:r>
      <w:r>
        <w:t>be</w:t>
      </w:r>
      <w:r>
        <w:rPr>
          <w:spacing w:val="-12"/>
        </w:rPr>
        <w:t xml:space="preserve"> </w:t>
      </w:r>
      <w:r>
        <w:t>attempting</w:t>
      </w:r>
      <w:r>
        <w:rPr>
          <w:spacing w:val="-12"/>
        </w:rPr>
        <w:t xml:space="preserve"> </w:t>
      </w:r>
      <w:r>
        <w:t>to</w:t>
      </w:r>
      <w:r>
        <w:rPr>
          <w:spacing w:val="-12"/>
        </w:rPr>
        <w:t xml:space="preserve"> </w:t>
      </w:r>
      <w:r>
        <w:t>draw</w:t>
      </w:r>
      <w:r>
        <w:rPr>
          <w:spacing w:val="-11"/>
        </w:rPr>
        <w:t xml:space="preserve"> </w:t>
      </w:r>
      <w:r>
        <w:t>a</w:t>
      </w:r>
      <w:r>
        <w:rPr>
          <w:spacing w:val="-11"/>
        </w:rPr>
        <w:t xml:space="preserve"> </w:t>
      </w:r>
      <w:r>
        <w:t>veil</w:t>
      </w:r>
      <w:r>
        <w:rPr>
          <w:spacing w:val="-12"/>
        </w:rPr>
        <w:t xml:space="preserve"> </w:t>
      </w:r>
      <w:r>
        <w:t>over</w:t>
      </w:r>
      <w:r>
        <w:rPr>
          <w:spacing w:val="-12"/>
        </w:rPr>
        <w:t xml:space="preserve"> </w:t>
      </w:r>
      <w:r>
        <w:t>the</w:t>
      </w:r>
      <w:r>
        <w:rPr>
          <w:spacing w:val="-12"/>
        </w:rPr>
        <w:t xml:space="preserve"> </w:t>
      </w:r>
      <w:r>
        <w:t>truth</w:t>
      </w:r>
      <w:r>
        <w:rPr>
          <w:spacing w:val="-12"/>
        </w:rPr>
        <w:t xml:space="preserve"> </w:t>
      </w:r>
      <w:r>
        <w:t>to</w:t>
      </w:r>
      <w:r>
        <w:rPr>
          <w:spacing w:val="-12"/>
        </w:rPr>
        <w:t xml:space="preserve"> </w:t>
      </w:r>
      <w:r>
        <w:t>attenuate</w:t>
      </w:r>
      <w:r>
        <w:rPr>
          <w:spacing w:val="-12"/>
        </w:rPr>
        <w:t xml:space="preserve"> </w:t>
      </w:r>
      <w:r>
        <w:t>its</w:t>
      </w:r>
      <w:r>
        <w:rPr>
          <w:spacing w:val="-12"/>
        </w:rPr>
        <w:t xml:space="preserve"> </w:t>
      </w:r>
      <w:r>
        <w:t>force</w:t>
      </w:r>
      <w:r>
        <w:rPr>
          <w:spacing w:val="-12"/>
        </w:rPr>
        <w:t xml:space="preserve"> </w:t>
      </w:r>
      <w:r>
        <w:t>and</w:t>
      </w:r>
      <w:r>
        <w:rPr>
          <w:spacing w:val="-12"/>
        </w:rPr>
        <w:t xml:space="preserve"> </w:t>
      </w:r>
      <w:r>
        <w:t>clarity.</w:t>
      </w:r>
      <w:r>
        <w:rPr>
          <w:spacing w:val="-12"/>
        </w:rPr>
        <w:t xml:space="preserve"> </w:t>
      </w:r>
      <w:r>
        <w:t>Because the</w:t>
      </w:r>
      <w:r>
        <w:rPr>
          <w:spacing w:val="-10"/>
        </w:rPr>
        <w:t xml:space="preserve"> </w:t>
      </w:r>
      <w:r>
        <w:t>truth</w:t>
      </w:r>
      <w:r>
        <w:rPr>
          <w:spacing w:val="-10"/>
        </w:rPr>
        <w:t xml:space="preserve"> </w:t>
      </w:r>
      <w:r>
        <w:t>is</w:t>
      </w:r>
      <w:r>
        <w:rPr>
          <w:spacing w:val="-10"/>
        </w:rPr>
        <w:t xml:space="preserve"> </w:t>
      </w:r>
      <w:r>
        <w:t>that</w:t>
      </w:r>
      <w:r>
        <w:rPr>
          <w:spacing w:val="-10"/>
        </w:rPr>
        <w:t xml:space="preserve"> </w:t>
      </w:r>
      <w:r>
        <w:t>I</w:t>
      </w:r>
      <w:r>
        <w:rPr>
          <w:spacing w:val="-10"/>
        </w:rPr>
        <w:t xml:space="preserve"> </w:t>
      </w:r>
      <w:r>
        <w:t>“saw”</w:t>
      </w:r>
      <w:r>
        <w:rPr>
          <w:spacing w:val="-10"/>
        </w:rPr>
        <w:t xml:space="preserve"> </w:t>
      </w:r>
      <w:r>
        <w:t>the</w:t>
      </w:r>
      <w:r>
        <w:rPr>
          <w:spacing w:val="-10"/>
        </w:rPr>
        <w:t xml:space="preserve"> </w:t>
      </w:r>
      <w:r>
        <w:t>girl,</w:t>
      </w:r>
      <w:r>
        <w:rPr>
          <w:spacing w:val="-10"/>
        </w:rPr>
        <w:t xml:space="preserve"> </w:t>
      </w:r>
      <w:r>
        <w:t>I</w:t>
      </w:r>
      <w:r>
        <w:rPr>
          <w:spacing w:val="-10"/>
        </w:rPr>
        <w:t xml:space="preserve"> </w:t>
      </w:r>
      <w:r>
        <w:t>saw</w:t>
      </w:r>
      <w:r>
        <w:rPr>
          <w:spacing w:val="-10"/>
        </w:rPr>
        <w:t xml:space="preserve"> </w:t>
      </w:r>
      <w:r>
        <w:t>her</w:t>
      </w:r>
      <w:r>
        <w:rPr>
          <w:spacing w:val="-10"/>
        </w:rPr>
        <w:t xml:space="preserve"> </w:t>
      </w:r>
      <w:r>
        <w:t>in</w:t>
      </w:r>
      <w:r>
        <w:rPr>
          <w:spacing w:val="-10"/>
        </w:rPr>
        <w:t xml:space="preserve"> </w:t>
      </w:r>
      <w:r>
        <w:t>the</w:t>
      </w:r>
      <w:r>
        <w:rPr>
          <w:spacing w:val="-10"/>
        </w:rPr>
        <w:t xml:space="preserve"> </w:t>
      </w:r>
      <w:r>
        <w:t>branches</w:t>
      </w:r>
      <w:r>
        <w:rPr>
          <w:spacing w:val="-10"/>
        </w:rPr>
        <w:t xml:space="preserve"> </w:t>
      </w:r>
      <w:r>
        <w:t>of</w:t>
      </w:r>
      <w:r>
        <w:rPr>
          <w:spacing w:val="-10"/>
        </w:rPr>
        <w:t xml:space="preserve"> </w:t>
      </w:r>
      <w:r>
        <w:t>the</w:t>
      </w:r>
      <w:r>
        <w:rPr>
          <w:spacing w:val="-9"/>
        </w:rPr>
        <w:t xml:space="preserve"> </w:t>
      </w:r>
      <w:r>
        <w:t>bare</w:t>
      </w:r>
      <w:r>
        <w:rPr>
          <w:spacing w:val="-9"/>
        </w:rPr>
        <w:t xml:space="preserve"> </w:t>
      </w:r>
      <w:r>
        <w:t>tree</w:t>
      </w:r>
      <w:r>
        <w:rPr>
          <w:spacing w:val="-9"/>
        </w:rPr>
        <w:t xml:space="preserve"> </w:t>
      </w:r>
      <w:r>
        <w:t>that</w:t>
      </w:r>
      <w:r>
        <w:rPr>
          <w:spacing w:val="-9"/>
        </w:rPr>
        <w:t xml:space="preserve"> </w:t>
      </w:r>
      <w:r>
        <w:t>stirred</w:t>
      </w:r>
      <w:r>
        <w:rPr>
          <w:spacing w:val="-9"/>
        </w:rPr>
        <w:t xml:space="preserve"> </w:t>
      </w:r>
      <w:r>
        <w:t>lightly</w:t>
      </w:r>
      <w:r>
        <w:rPr>
          <w:spacing w:val="-9"/>
        </w:rPr>
        <w:t xml:space="preserve"> </w:t>
      </w:r>
      <w:r>
        <w:t>when</w:t>
      </w:r>
      <w:r>
        <w:rPr>
          <w:spacing w:val="-9"/>
        </w:rPr>
        <w:t xml:space="preserve"> </w:t>
      </w:r>
      <w:r>
        <w:t>a benumbed sparrow</w:t>
      </w:r>
      <w:r>
        <w:rPr>
          <w:spacing w:val="1"/>
        </w:rPr>
        <w:t xml:space="preserve"> </w:t>
      </w:r>
      <w:r>
        <w:t>flew to</w:t>
      </w:r>
      <w:r>
        <w:rPr>
          <w:spacing w:val="1"/>
        </w:rPr>
        <w:t xml:space="preserve"> </w:t>
      </w:r>
      <w:r>
        <w:t>seek refuge</w:t>
      </w:r>
      <w:r>
        <w:rPr>
          <w:spacing w:val="1"/>
        </w:rPr>
        <w:t xml:space="preserve"> </w:t>
      </w:r>
      <w:r>
        <w:t>there; I</w:t>
      </w:r>
      <w:r>
        <w:rPr>
          <w:spacing w:val="-1"/>
        </w:rPr>
        <w:t xml:space="preserve"> </w:t>
      </w:r>
      <w:r>
        <w:t>saw</w:t>
      </w:r>
      <w:r>
        <w:rPr>
          <w:spacing w:val="1"/>
        </w:rPr>
        <w:t xml:space="preserve"> </w:t>
      </w:r>
      <w:r>
        <w:t>her</w:t>
      </w:r>
      <w:r>
        <w:rPr>
          <w:spacing w:val="-1"/>
        </w:rPr>
        <w:t xml:space="preserve"> </w:t>
      </w:r>
      <w:r>
        <w:t>in</w:t>
      </w:r>
      <w:r>
        <w:rPr>
          <w:spacing w:val="1"/>
        </w:rPr>
        <w:t xml:space="preserve"> </w:t>
      </w:r>
      <w:r>
        <w:t>the eyes</w:t>
      </w:r>
      <w:r>
        <w:rPr>
          <w:spacing w:val="-1"/>
        </w:rPr>
        <w:t xml:space="preserve"> </w:t>
      </w:r>
      <w:r>
        <w:t>of the</w:t>
      </w:r>
      <w:r>
        <w:rPr>
          <w:spacing w:val="1"/>
        </w:rPr>
        <w:t xml:space="preserve"> </w:t>
      </w:r>
      <w:r>
        <w:t>heifers</w:t>
      </w:r>
      <w:r>
        <w:rPr>
          <w:spacing w:val="-2"/>
        </w:rPr>
        <w:t xml:space="preserve"> </w:t>
      </w:r>
      <w:r>
        <w:t>that</w:t>
      </w:r>
      <w:r>
        <w:rPr>
          <w:spacing w:val="1"/>
        </w:rPr>
        <w:t xml:space="preserve"> </w:t>
      </w:r>
      <w:r>
        <w:t>came out</w:t>
      </w:r>
      <w:r>
        <w:rPr>
          <w:spacing w:val="1"/>
        </w:rPr>
        <w:t xml:space="preserve"> </w:t>
      </w:r>
      <w:r>
        <w:rPr>
          <w:spacing w:val="-5"/>
        </w:rPr>
        <w:t>of</w:t>
      </w:r>
    </w:p>
    <w:p w14:paraId="30FC6C55" w14:textId="77777777" w:rsidR="00565177" w:rsidRDefault="00565177">
      <w:pPr>
        <w:spacing w:line="235" w:lineRule="auto"/>
        <w:sectPr w:rsidR="00565177">
          <w:pgSz w:w="12240" w:h="15840"/>
          <w:pgMar w:top="1340" w:right="920" w:bottom="620" w:left="420" w:header="360" w:footer="426" w:gutter="0"/>
          <w:cols w:space="720"/>
        </w:sectPr>
      </w:pPr>
    </w:p>
    <w:p w14:paraId="30FC6C56" w14:textId="77777777" w:rsidR="00565177" w:rsidRDefault="00FF66D4">
      <w:pPr>
        <w:pStyle w:val="BodyText"/>
        <w:spacing w:before="78" w:line="235" w:lineRule="auto"/>
        <w:ind w:right="512" w:firstLine="0"/>
      </w:pPr>
      <w:r>
        <w:lastRenderedPageBreak/>
        <w:t>the barn, and I heard her in the bleating of the sheep that crossed my erratic path. It was as if all creation spoke to me of her, and I desir</w:t>
      </w:r>
      <w:r>
        <w:t>ed to see</w:t>
      </w:r>
      <w:r>
        <w:rPr>
          <w:spacing w:val="-1"/>
        </w:rPr>
        <w:t xml:space="preserve"> </w:t>
      </w:r>
      <w:r>
        <w:t>her again, true, but I was also prepared to accept the</w:t>
      </w:r>
      <w:r>
        <w:rPr>
          <w:spacing w:val="-14"/>
        </w:rPr>
        <w:t xml:space="preserve"> </w:t>
      </w:r>
      <w:r>
        <w:t>idea</w:t>
      </w:r>
      <w:r>
        <w:rPr>
          <w:spacing w:val="-15"/>
        </w:rPr>
        <w:t xml:space="preserve"> </w:t>
      </w:r>
      <w:r>
        <w:t>of</w:t>
      </w:r>
      <w:r>
        <w:rPr>
          <w:spacing w:val="-14"/>
        </w:rPr>
        <w:t xml:space="preserve"> </w:t>
      </w:r>
      <w:r>
        <w:t>never</w:t>
      </w:r>
      <w:r>
        <w:rPr>
          <w:spacing w:val="-15"/>
        </w:rPr>
        <w:t xml:space="preserve"> </w:t>
      </w:r>
      <w:r>
        <w:t>seeing</w:t>
      </w:r>
      <w:r>
        <w:rPr>
          <w:spacing w:val="-14"/>
        </w:rPr>
        <w:t xml:space="preserve"> </w:t>
      </w:r>
      <w:r>
        <w:t>her</w:t>
      </w:r>
      <w:r>
        <w:rPr>
          <w:spacing w:val="-15"/>
        </w:rPr>
        <w:t xml:space="preserve"> </w:t>
      </w:r>
      <w:r>
        <w:t>again,</w:t>
      </w:r>
      <w:r>
        <w:rPr>
          <w:spacing w:val="-14"/>
        </w:rPr>
        <w:t xml:space="preserve"> </w:t>
      </w:r>
      <w:r>
        <w:t>and</w:t>
      </w:r>
      <w:r>
        <w:rPr>
          <w:spacing w:val="-15"/>
        </w:rPr>
        <w:t xml:space="preserve"> </w:t>
      </w:r>
      <w:r>
        <w:t>of</w:t>
      </w:r>
      <w:r>
        <w:rPr>
          <w:spacing w:val="-14"/>
        </w:rPr>
        <w:t xml:space="preserve"> </w:t>
      </w:r>
      <w:r>
        <w:t>never</w:t>
      </w:r>
      <w:r>
        <w:rPr>
          <w:spacing w:val="-15"/>
        </w:rPr>
        <w:t xml:space="preserve"> </w:t>
      </w:r>
      <w:r>
        <w:t>lying</w:t>
      </w:r>
      <w:r>
        <w:rPr>
          <w:spacing w:val="-14"/>
        </w:rPr>
        <w:t xml:space="preserve"> </w:t>
      </w:r>
      <w:r>
        <w:t>again</w:t>
      </w:r>
      <w:r>
        <w:rPr>
          <w:spacing w:val="-15"/>
        </w:rPr>
        <w:t xml:space="preserve"> </w:t>
      </w:r>
      <w:r>
        <w:t>with</w:t>
      </w:r>
      <w:r>
        <w:rPr>
          <w:spacing w:val="-15"/>
        </w:rPr>
        <w:t xml:space="preserve"> </w:t>
      </w:r>
      <w:r>
        <w:t>her,</w:t>
      </w:r>
      <w:r>
        <w:rPr>
          <w:spacing w:val="-14"/>
        </w:rPr>
        <w:t xml:space="preserve"> </w:t>
      </w:r>
      <w:r>
        <w:t>provided</w:t>
      </w:r>
      <w:r>
        <w:rPr>
          <w:spacing w:val="-15"/>
        </w:rPr>
        <w:t xml:space="preserve"> </w:t>
      </w:r>
      <w:r>
        <w:t>that</w:t>
      </w:r>
      <w:r>
        <w:rPr>
          <w:spacing w:val="-14"/>
        </w:rPr>
        <w:t xml:space="preserve"> </w:t>
      </w:r>
      <w:r>
        <w:t>I</w:t>
      </w:r>
      <w:r>
        <w:rPr>
          <w:spacing w:val="-14"/>
        </w:rPr>
        <w:t xml:space="preserve"> </w:t>
      </w:r>
      <w:r>
        <w:t>could</w:t>
      </w:r>
      <w:r>
        <w:rPr>
          <w:spacing w:val="-15"/>
        </w:rPr>
        <w:t xml:space="preserve"> </w:t>
      </w:r>
      <w:r>
        <w:t>savor</w:t>
      </w:r>
      <w:r>
        <w:rPr>
          <w:spacing w:val="-13"/>
        </w:rPr>
        <w:t xml:space="preserve"> </w:t>
      </w:r>
      <w:r>
        <w:t>the joy that filled me that morning, and have her always</w:t>
      </w:r>
      <w:r>
        <w:rPr>
          <w:spacing w:val="-1"/>
        </w:rPr>
        <w:t xml:space="preserve"> </w:t>
      </w:r>
      <w:r>
        <w:t>near even if she were</w:t>
      </w:r>
      <w:r>
        <w:rPr>
          <w:spacing w:val="-1"/>
        </w:rPr>
        <w:t xml:space="preserve"> </w:t>
      </w:r>
      <w:r>
        <w:t>to be, and for eternity, distant.</w:t>
      </w:r>
      <w:r>
        <w:rPr>
          <w:spacing w:val="-15"/>
        </w:rPr>
        <w:t xml:space="preserve"> </w:t>
      </w:r>
      <w:r>
        <w:t>It</w:t>
      </w:r>
      <w:r>
        <w:rPr>
          <w:spacing w:val="-15"/>
        </w:rPr>
        <w:t xml:space="preserve"> </w:t>
      </w:r>
      <w:r>
        <w:t>was,</w:t>
      </w:r>
      <w:r>
        <w:rPr>
          <w:spacing w:val="-15"/>
        </w:rPr>
        <w:t xml:space="preserve"> </w:t>
      </w:r>
      <w:r>
        <w:t>now</w:t>
      </w:r>
      <w:r>
        <w:rPr>
          <w:spacing w:val="-15"/>
        </w:rPr>
        <w:t xml:space="preserve"> </w:t>
      </w:r>
      <w:r>
        <w:t>I</w:t>
      </w:r>
      <w:r>
        <w:rPr>
          <w:spacing w:val="-15"/>
        </w:rPr>
        <w:t xml:space="preserve"> </w:t>
      </w:r>
      <w:r>
        <w:t>am</w:t>
      </w:r>
      <w:r>
        <w:rPr>
          <w:spacing w:val="-15"/>
        </w:rPr>
        <w:t xml:space="preserve"> </w:t>
      </w:r>
      <w:r>
        <w:t>trying</w:t>
      </w:r>
      <w:r>
        <w:rPr>
          <w:spacing w:val="-14"/>
        </w:rPr>
        <w:t xml:space="preserve"> </w:t>
      </w:r>
      <w:r>
        <w:t>to</w:t>
      </w:r>
      <w:r>
        <w:rPr>
          <w:spacing w:val="-14"/>
        </w:rPr>
        <w:t xml:space="preserve"> </w:t>
      </w:r>
      <w:r>
        <w:t>understand,</w:t>
      </w:r>
      <w:r>
        <w:rPr>
          <w:spacing w:val="-14"/>
        </w:rPr>
        <w:t xml:space="preserve"> </w:t>
      </w:r>
      <w:r>
        <w:t>as</w:t>
      </w:r>
      <w:r>
        <w:rPr>
          <w:spacing w:val="-14"/>
        </w:rPr>
        <w:t xml:space="preserve"> </w:t>
      </w:r>
      <w:r>
        <w:t>if—just</w:t>
      </w:r>
      <w:r>
        <w:rPr>
          <w:spacing w:val="-14"/>
        </w:rPr>
        <w:t xml:space="preserve"> </w:t>
      </w:r>
      <w:r>
        <w:t>as</w:t>
      </w:r>
      <w:r>
        <w:rPr>
          <w:spacing w:val="-14"/>
        </w:rPr>
        <w:t xml:space="preserve"> </w:t>
      </w:r>
      <w:r>
        <w:t>the</w:t>
      </w:r>
      <w:r>
        <w:rPr>
          <w:spacing w:val="-14"/>
        </w:rPr>
        <w:t xml:space="preserve"> </w:t>
      </w:r>
      <w:r>
        <w:t>whole</w:t>
      </w:r>
      <w:r>
        <w:rPr>
          <w:spacing w:val="-15"/>
        </w:rPr>
        <w:t xml:space="preserve"> </w:t>
      </w:r>
      <w:r>
        <w:t>universe</w:t>
      </w:r>
      <w:r>
        <w:rPr>
          <w:spacing w:val="-14"/>
        </w:rPr>
        <w:t xml:space="preserve"> </w:t>
      </w:r>
      <w:r>
        <w:t>is</w:t>
      </w:r>
      <w:r>
        <w:rPr>
          <w:spacing w:val="-14"/>
        </w:rPr>
        <w:t xml:space="preserve"> </w:t>
      </w:r>
      <w:r>
        <w:t>surely</w:t>
      </w:r>
      <w:r>
        <w:rPr>
          <w:spacing w:val="-14"/>
        </w:rPr>
        <w:t xml:space="preserve"> </w:t>
      </w:r>
      <w:r>
        <w:t>like</w:t>
      </w:r>
      <w:r>
        <w:rPr>
          <w:spacing w:val="-15"/>
        </w:rPr>
        <w:t xml:space="preserve"> </w:t>
      </w:r>
      <w:r>
        <w:t>a</w:t>
      </w:r>
      <w:r>
        <w:rPr>
          <w:spacing w:val="-14"/>
        </w:rPr>
        <w:t xml:space="preserve"> </w:t>
      </w:r>
      <w:r>
        <w:t>book written by the finger of God, in which everything speaks to us of the immense goodness of its Creator,</w:t>
      </w:r>
      <w:r>
        <w:rPr>
          <w:spacing w:val="-4"/>
        </w:rPr>
        <w:t xml:space="preserve"> </w:t>
      </w:r>
      <w:r>
        <w:t>in</w:t>
      </w:r>
      <w:r>
        <w:rPr>
          <w:spacing w:val="-4"/>
        </w:rPr>
        <w:t xml:space="preserve"> </w:t>
      </w:r>
      <w:r>
        <w:t>which</w:t>
      </w:r>
      <w:r>
        <w:rPr>
          <w:spacing w:val="-4"/>
        </w:rPr>
        <w:t xml:space="preserve"> </w:t>
      </w:r>
      <w:r>
        <w:t>every</w:t>
      </w:r>
      <w:r>
        <w:rPr>
          <w:spacing w:val="-4"/>
        </w:rPr>
        <w:t xml:space="preserve"> </w:t>
      </w:r>
      <w:r>
        <w:t>creature</w:t>
      </w:r>
      <w:r>
        <w:rPr>
          <w:spacing w:val="-4"/>
        </w:rPr>
        <w:t xml:space="preserve"> </w:t>
      </w:r>
      <w:r>
        <w:t>i</w:t>
      </w:r>
      <w:r>
        <w:t>s</w:t>
      </w:r>
      <w:r>
        <w:rPr>
          <w:spacing w:val="-6"/>
        </w:rPr>
        <w:t xml:space="preserve"> </w:t>
      </w:r>
      <w:r>
        <w:t>description</w:t>
      </w:r>
      <w:r>
        <w:rPr>
          <w:spacing w:val="-4"/>
        </w:rPr>
        <w:t xml:space="preserve"> </w:t>
      </w:r>
      <w:r>
        <w:t>and</w:t>
      </w:r>
      <w:r>
        <w:rPr>
          <w:spacing w:val="-5"/>
        </w:rPr>
        <w:t xml:space="preserve"> </w:t>
      </w:r>
      <w:r>
        <w:t>mirror</w:t>
      </w:r>
      <w:r>
        <w:rPr>
          <w:spacing w:val="-5"/>
        </w:rPr>
        <w:t xml:space="preserve"> </w:t>
      </w:r>
      <w:r>
        <w:t>of</w:t>
      </w:r>
      <w:r>
        <w:rPr>
          <w:spacing w:val="-5"/>
        </w:rPr>
        <w:t xml:space="preserve"> </w:t>
      </w:r>
      <w:r>
        <w:t>life</w:t>
      </w:r>
      <w:r>
        <w:rPr>
          <w:spacing w:val="-4"/>
        </w:rPr>
        <w:t xml:space="preserve"> </w:t>
      </w:r>
      <w:r>
        <w:t>and</w:t>
      </w:r>
      <w:r>
        <w:rPr>
          <w:spacing w:val="-5"/>
        </w:rPr>
        <w:t xml:space="preserve"> </w:t>
      </w:r>
      <w:r>
        <w:t>death,</w:t>
      </w:r>
      <w:r>
        <w:rPr>
          <w:spacing w:val="-5"/>
        </w:rPr>
        <w:t xml:space="preserve"> </w:t>
      </w:r>
      <w:r>
        <w:t>in</w:t>
      </w:r>
      <w:r>
        <w:rPr>
          <w:spacing w:val="-5"/>
        </w:rPr>
        <w:t xml:space="preserve"> </w:t>
      </w:r>
      <w:r>
        <w:t>which</w:t>
      </w:r>
      <w:r>
        <w:rPr>
          <w:spacing w:val="-5"/>
        </w:rPr>
        <w:t xml:space="preserve"> </w:t>
      </w:r>
      <w:r>
        <w:t>the</w:t>
      </w:r>
      <w:r>
        <w:rPr>
          <w:spacing w:val="-4"/>
        </w:rPr>
        <w:t xml:space="preserve"> </w:t>
      </w:r>
      <w:r>
        <w:t>humblest rose becomes a gloss of our terrestrial progress—everything, in other words, spoke to me only of the</w:t>
      </w:r>
      <w:r>
        <w:rPr>
          <w:spacing w:val="-6"/>
        </w:rPr>
        <w:t xml:space="preserve"> </w:t>
      </w:r>
      <w:r>
        <w:t>face</w:t>
      </w:r>
      <w:r>
        <w:rPr>
          <w:spacing w:val="-8"/>
        </w:rPr>
        <w:t xml:space="preserve"> </w:t>
      </w:r>
      <w:r>
        <w:t>I</w:t>
      </w:r>
      <w:r>
        <w:rPr>
          <w:spacing w:val="-8"/>
        </w:rPr>
        <w:t xml:space="preserve"> </w:t>
      </w:r>
      <w:r>
        <w:t>had</w:t>
      </w:r>
      <w:r>
        <w:rPr>
          <w:spacing w:val="-8"/>
        </w:rPr>
        <w:t xml:space="preserve"> </w:t>
      </w:r>
      <w:r>
        <w:t>hardly</w:t>
      </w:r>
      <w:r>
        <w:rPr>
          <w:spacing w:val="-8"/>
        </w:rPr>
        <w:t xml:space="preserve"> </w:t>
      </w:r>
      <w:r>
        <w:t>glimpsed</w:t>
      </w:r>
      <w:r>
        <w:rPr>
          <w:spacing w:val="-8"/>
        </w:rPr>
        <w:t xml:space="preserve"> </w:t>
      </w:r>
      <w:r>
        <w:t>in</w:t>
      </w:r>
      <w:r>
        <w:rPr>
          <w:spacing w:val="-8"/>
        </w:rPr>
        <w:t xml:space="preserve"> </w:t>
      </w:r>
      <w:r>
        <w:t>the</w:t>
      </w:r>
      <w:r>
        <w:rPr>
          <w:spacing w:val="-8"/>
        </w:rPr>
        <w:t xml:space="preserve"> </w:t>
      </w:r>
      <w:r>
        <w:t>aromatic</w:t>
      </w:r>
      <w:r>
        <w:rPr>
          <w:spacing w:val="-8"/>
        </w:rPr>
        <w:t xml:space="preserve"> </w:t>
      </w:r>
      <w:r>
        <w:t>shadows</w:t>
      </w:r>
      <w:r>
        <w:rPr>
          <w:spacing w:val="-8"/>
        </w:rPr>
        <w:t xml:space="preserve"> </w:t>
      </w:r>
      <w:r>
        <w:t>of</w:t>
      </w:r>
      <w:r>
        <w:rPr>
          <w:spacing w:val="-6"/>
        </w:rPr>
        <w:t xml:space="preserve"> </w:t>
      </w:r>
      <w:r>
        <w:t>the</w:t>
      </w:r>
      <w:r>
        <w:rPr>
          <w:spacing w:val="-8"/>
        </w:rPr>
        <w:t xml:space="preserve"> </w:t>
      </w:r>
      <w:r>
        <w:t>kitchen.</w:t>
      </w:r>
      <w:r>
        <w:rPr>
          <w:spacing w:val="-8"/>
        </w:rPr>
        <w:t xml:space="preserve"> </w:t>
      </w:r>
      <w:r>
        <w:t>I</w:t>
      </w:r>
      <w:r>
        <w:rPr>
          <w:spacing w:val="-9"/>
        </w:rPr>
        <w:t xml:space="preserve"> </w:t>
      </w:r>
      <w:r>
        <w:t>dwelled</w:t>
      </w:r>
      <w:r>
        <w:rPr>
          <w:spacing w:val="-8"/>
        </w:rPr>
        <w:t xml:space="preserve"> </w:t>
      </w:r>
      <w:r>
        <w:t>on</w:t>
      </w:r>
      <w:r>
        <w:rPr>
          <w:spacing w:val="-9"/>
        </w:rPr>
        <w:t xml:space="preserve"> </w:t>
      </w:r>
      <w:r>
        <w:t>these</w:t>
      </w:r>
      <w:r>
        <w:rPr>
          <w:spacing w:val="-8"/>
        </w:rPr>
        <w:t xml:space="preserve"> </w:t>
      </w:r>
      <w:r>
        <w:t>fantasies because I said to myself (or, rather, did not say: at that moment I did not formulate thoughts translatable</w:t>
      </w:r>
      <w:r>
        <w:rPr>
          <w:spacing w:val="-4"/>
        </w:rPr>
        <w:t xml:space="preserve"> </w:t>
      </w:r>
      <w:r>
        <w:t>into</w:t>
      </w:r>
      <w:r>
        <w:rPr>
          <w:spacing w:val="-4"/>
        </w:rPr>
        <w:t xml:space="preserve"> </w:t>
      </w:r>
      <w:r>
        <w:t>words)</w:t>
      </w:r>
      <w:r>
        <w:rPr>
          <w:spacing w:val="-4"/>
        </w:rPr>
        <w:t xml:space="preserve"> </w:t>
      </w:r>
      <w:r>
        <w:t>that</w:t>
      </w:r>
      <w:r>
        <w:rPr>
          <w:spacing w:val="-4"/>
        </w:rPr>
        <w:t xml:space="preserve"> </w:t>
      </w:r>
      <w:r>
        <w:t>if</w:t>
      </w:r>
      <w:r>
        <w:rPr>
          <w:spacing w:val="-5"/>
        </w:rPr>
        <w:t xml:space="preserve"> </w:t>
      </w:r>
      <w:r>
        <w:t>the</w:t>
      </w:r>
      <w:r>
        <w:rPr>
          <w:spacing w:val="-4"/>
        </w:rPr>
        <w:t xml:space="preserve"> </w:t>
      </w:r>
      <w:r>
        <w:t>whole</w:t>
      </w:r>
      <w:r>
        <w:rPr>
          <w:spacing w:val="-4"/>
        </w:rPr>
        <w:t xml:space="preserve"> </w:t>
      </w:r>
      <w:r>
        <w:t>world</w:t>
      </w:r>
      <w:r>
        <w:rPr>
          <w:spacing w:val="-4"/>
        </w:rPr>
        <w:t xml:space="preserve"> </w:t>
      </w:r>
      <w:r>
        <w:t>is</w:t>
      </w:r>
      <w:r>
        <w:rPr>
          <w:spacing w:val="-7"/>
        </w:rPr>
        <w:t xml:space="preserve"> </w:t>
      </w:r>
      <w:r>
        <w:t>destined</w:t>
      </w:r>
      <w:r>
        <w:rPr>
          <w:spacing w:val="-4"/>
        </w:rPr>
        <w:t xml:space="preserve"> </w:t>
      </w:r>
      <w:r>
        <w:t>to</w:t>
      </w:r>
      <w:r>
        <w:rPr>
          <w:spacing w:val="-4"/>
        </w:rPr>
        <w:t xml:space="preserve"> </w:t>
      </w:r>
      <w:r>
        <w:t>speak</w:t>
      </w:r>
      <w:r>
        <w:rPr>
          <w:spacing w:val="-4"/>
        </w:rPr>
        <w:t xml:space="preserve"> </w:t>
      </w:r>
      <w:r>
        <w:t>to</w:t>
      </w:r>
      <w:r>
        <w:rPr>
          <w:spacing w:val="-4"/>
        </w:rPr>
        <w:t xml:space="preserve"> </w:t>
      </w:r>
      <w:r>
        <w:t>me</w:t>
      </w:r>
      <w:r>
        <w:rPr>
          <w:spacing w:val="-5"/>
        </w:rPr>
        <w:t xml:space="preserve"> </w:t>
      </w:r>
      <w:r>
        <w:t>of</w:t>
      </w:r>
      <w:r>
        <w:rPr>
          <w:spacing w:val="-5"/>
        </w:rPr>
        <w:t xml:space="preserve"> </w:t>
      </w:r>
      <w:r>
        <w:t>the</w:t>
      </w:r>
      <w:r>
        <w:rPr>
          <w:spacing w:val="-4"/>
        </w:rPr>
        <w:t xml:space="preserve"> </w:t>
      </w:r>
      <w:r>
        <w:t>power,</w:t>
      </w:r>
      <w:r>
        <w:rPr>
          <w:spacing w:val="-4"/>
        </w:rPr>
        <w:t xml:space="preserve"> </w:t>
      </w:r>
      <w:r>
        <w:t xml:space="preserve">goodness, and wisdom of the Creator, and if that morning the </w:t>
      </w:r>
      <w:r>
        <w:t>whole world spoke to me of the girl, who (sinner</w:t>
      </w:r>
      <w:r>
        <w:rPr>
          <w:spacing w:val="-12"/>
        </w:rPr>
        <w:t xml:space="preserve"> </w:t>
      </w:r>
      <w:r>
        <w:t>though</w:t>
      </w:r>
      <w:r>
        <w:rPr>
          <w:spacing w:val="-12"/>
        </w:rPr>
        <w:t xml:space="preserve"> </w:t>
      </w:r>
      <w:r>
        <w:t>she</w:t>
      </w:r>
      <w:r>
        <w:rPr>
          <w:spacing w:val="-12"/>
        </w:rPr>
        <w:t xml:space="preserve"> </w:t>
      </w:r>
      <w:r>
        <w:t>may</w:t>
      </w:r>
      <w:r>
        <w:rPr>
          <w:spacing w:val="-12"/>
        </w:rPr>
        <w:t xml:space="preserve"> </w:t>
      </w:r>
      <w:r>
        <w:t>have</w:t>
      </w:r>
      <w:r>
        <w:rPr>
          <w:spacing w:val="-12"/>
        </w:rPr>
        <w:t xml:space="preserve"> </w:t>
      </w:r>
      <w:r>
        <w:t>been)</w:t>
      </w:r>
      <w:r>
        <w:rPr>
          <w:spacing w:val="-12"/>
        </w:rPr>
        <w:t xml:space="preserve"> </w:t>
      </w:r>
      <w:r>
        <w:t>was</w:t>
      </w:r>
      <w:r>
        <w:rPr>
          <w:spacing w:val="-13"/>
        </w:rPr>
        <w:t xml:space="preserve"> </w:t>
      </w:r>
      <w:r>
        <w:t>nevertheless</w:t>
      </w:r>
      <w:r>
        <w:rPr>
          <w:spacing w:val="-13"/>
        </w:rPr>
        <w:t xml:space="preserve"> </w:t>
      </w:r>
      <w:r>
        <w:t>a</w:t>
      </w:r>
      <w:r>
        <w:rPr>
          <w:spacing w:val="-11"/>
        </w:rPr>
        <w:t xml:space="preserve"> </w:t>
      </w:r>
      <w:r>
        <w:t>chapter</w:t>
      </w:r>
      <w:r>
        <w:rPr>
          <w:spacing w:val="-13"/>
        </w:rPr>
        <w:t xml:space="preserve"> </w:t>
      </w:r>
      <w:r>
        <w:t>in</w:t>
      </w:r>
      <w:r>
        <w:rPr>
          <w:spacing w:val="-12"/>
        </w:rPr>
        <w:t xml:space="preserve"> </w:t>
      </w:r>
      <w:r>
        <w:t>the</w:t>
      </w:r>
      <w:r>
        <w:rPr>
          <w:spacing w:val="-13"/>
        </w:rPr>
        <w:t xml:space="preserve"> </w:t>
      </w:r>
      <w:r>
        <w:t>great</w:t>
      </w:r>
      <w:r>
        <w:rPr>
          <w:spacing w:val="-12"/>
        </w:rPr>
        <w:t xml:space="preserve"> </w:t>
      </w:r>
      <w:r>
        <w:t>book</w:t>
      </w:r>
      <w:r>
        <w:rPr>
          <w:spacing w:val="-12"/>
        </w:rPr>
        <w:t xml:space="preserve"> </w:t>
      </w:r>
      <w:r>
        <w:t>of</w:t>
      </w:r>
      <w:r>
        <w:rPr>
          <w:spacing w:val="-12"/>
        </w:rPr>
        <w:t xml:space="preserve"> </w:t>
      </w:r>
      <w:r>
        <w:t>creation,</w:t>
      </w:r>
      <w:r>
        <w:rPr>
          <w:spacing w:val="-14"/>
        </w:rPr>
        <w:t xml:space="preserve"> </w:t>
      </w:r>
      <w:r>
        <w:t>a</w:t>
      </w:r>
      <w:r>
        <w:rPr>
          <w:spacing w:val="-13"/>
        </w:rPr>
        <w:t xml:space="preserve"> </w:t>
      </w:r>
      <w:r>
        <w:t>verse of</w:t>
      </w:r>
      <w:r>
        <w:rPr>
          <w:spacing w:val="-15"/>
        </w:rPr>
        <w:t xml:space="preserve"> </w:t>
      </w:r>
      <w:r>
        <w:t>the</w:t>
      </w:r>
      <w:r>
        <w:rPr>
          <w:spacing w:val="-15"/>
        </w:rPr>
        <w:t xml:space="preserve"> </w:t>
      </w:r>
      <w:r>
        <w:t>great</w:t>
      </w:r>
      <w:r>
        <w:rPr>
          <w:spacing w:val="-15"/>
        </w:rPr>
        <w:t xml:space="preserve"> </w:t>
      </w:r>
      <w:r>
        <w:t>psalm</w:t>
      </w:r>
      <w:r>
        <w:rPr>
          <w:spacing w:val="-15"/>
        </w:rPr>
        <w:t xml:space="preserve"> </w:t>
      </w:r>
      <w:r>
        <w:t>chanted</w:t>
      </w:r>
      <w:r>
        <w:rPr>
          <w:spacing w:val="-15"/>
        </w:rPr>
        <w:t xml:space="preserve"> </w:t>
      </w:r>
      <w:r>
        <w:t>by</w:t>
      </w:r>
      <w:r>
        <w:rPr>
          <w:spacing w:val="-15"/>
        </w:rPr>
        <w:t xml:space="preserve"> </w:t>
      </w:r>
      <w:r>
        <w:t>the</w:t>
      </w:r>
      <w:r>
        <w:rPr>
          <w:spacing w:val="-15"/>
        </w:rPr>
        <w:t xml:space="preserve"> </w:t>
      </w:r>
      <w:r>
        <w:t>cosmos—I</w:t>
      </w:r>
      <w:r>
        <w:rPr>
          <w:spacing w:val="-15"/>
        </w:rPr>
        <w:t xml:space="preserve"> </w:t>
      </w:r>
      <w:r>
        <w:t>said</w:t>
      </w:r>
      <w:r>
        <w:rPr>
          <w:spacing w:val="-15"/>
        </w:rPr>
        <w:t xml:space="preserve"> </w:t>
      </w:r>
      <w:r>
        <w:t>to</w:t>
      </w:r>
      <w:r>
        <w:rPr>
          <w:spacing w:val="-15"/>
        </w:rPr>
        <w:t xml:space="preserve"> </w:t>
      </w:r>
      <w:r>
        <w:t>myself</w:t>
      </w:r>
      <w:r>
        <w:rPr>
          <w:spacing w:val="-15"/>
        </w:rPr>
        <w:t xml:space="preserve"> </w:t>
      </w:r>
      <w:r>
        <w:t>(I</w:t>
      </w:r>
      <w:r>
        <w:rPr>
          <w:spacing w:val="-15"/>
        </w:rPr>
        <w:t xml:space="preserve"> </w:t>
      </w:r>
      <w:r>
        <w:t>say</w:t>
      </w:r>
      <w:r>
        <w:rPr>
          <w:spacing w:val="-15"/>
        </w:rPr>
        <w:t xml:space="preserve"> </w:t>
      </w:r>
      <w:r>
        <w:t>now)</w:t>
      </w:r>
      <w:r>
        <w:rPr>
          <w:spacing w:val="-15"/>
        </w:rPr>
        <w:t xml:space="preserve"> </w:t>
      </w:r>
      <w:r>
        <w:t>that</w:t>
      </w:r>
      <w:r>
        <w:rPr>
          <w:spacing w:val="-15"/>
        </w:rPr>
        <w:t xml:space="preserve"> </w:t>
      </w:r>
      <w:r>
        <w:t>if</w:t>
      </w:r>
      <w:r>
        <w:rPr>
          <w:spacing w:val="-15"/>
        </w:rPr>
        <w:t xml:space="preserve"> </w:t>
      </w:r>
      <w:r>
        <w:t>this</w:t>
      </w:r>
      <w:r>
        <w:rPr>
          <w:spacing w:val="-15"/>
        </w:rPr>
        <w:t xml:space="preserve"> </w:t>
      </w:r>
      <w:r>
        <w:t>occurred,</w:t>
      </w:r>
      <w:r>
        <w:rPr>
          <w:spacing w:val="-15"/>
        </w:rPr>
        <w:t xml:space="preserve"> </w:t>
      </w:r>
      <w:r>
        <w:t>it</w:t>
      </w:r>
      <w:r>
        <w:rPr>
          <w:spacing w:val="-15"/>
        </w:rPr>
        <w:t xml:space="preserve"> </w:t>
      </w:r>
      <w:r>
        <w:t>could only</w:t>
      </w:r>
      <w:r>
        <w:rPr>
          <w:spacing w:val="-14"/>
        </w:rPr>
        <w:t xml:space="preserve"> </w:t>
      </w:r>
      <w:r>
        <w:t>be</w:t>
      </w:r>
      <w:r>
        <w:rPr>
          <w:spacing w:val="-15"/>
        </w:rPr>
        <w:t xml:space="preserve"> </w:t>
      </w:r>
      <w:r>
        <w:t>a</w:t>
      </w:r>
      <w:r>
        <w:rPr>
          <w:spacing w:val="-13"/>
        </w:rPr>
        <w:t xml:space="preserve"> </w:t>
      </w:r>
      <w:r>
        <w:t>part</w:t>
      </w:r>
      <w:r>
        <w:rPr>
          <w:spacing w:val="-13"/>
        </w:rPr>
        <w:t xml:space="preserve"> </w:t>
      </w:r>
      <w:r>
        <w:t>of</w:t>
      </w:r>
      <w:r>
        <w:rPr>
          <w:spacing w:val="-13"/>
        </w:rPr>
        <w:t xml:space="preserve"> </w:t>
      </w:r>
      <w:r>
        <w:t>the</w:t>
      </w:r>
      <w:r>
        <w:rPr>
          <w:spacing w:val="-15"/>
        </w:rPr>
        <w:t xml:space="preserve"> </w:t>
      </w:r>
      <w:r>
        <w:t>great</w:t>
      </w:r>
      <w:r>
        <w:rPr>
          <w:spacing w:val="-13"/>
        </w:rPr>
        <w:t xml:space="preserve"> </w:t>
      </w:r>
      <w:r>
        <w:t>theophanic</w:t>
      </w:r>
      <w:r>
        <w:rPr>
          <w:spacing w:val="-15"/>
        </w:rPr>
        <w:t xml:space="preserve"> </w:t>
      </w:r>
      <w:r>
        <w:t>design</w:t>
      </w:r>
      <w:r>
        <w:rPr>
          <w:spacing w:val="-13"/>
        </w:rPr>
        <w:t xml:space="preserve"> </w:t>
      </w:r>
      <w:r>
        <w:t>that</w:t>
      </w:r>
      <w:r>
        <w:rPr>
          <w:spacing w:val="-15"/>
        </w:rPr>
        <w:t xml:space="preserve"> </w:t>
      </w:r>
      <w:r>
        <w:t>sustains</w:t>
      </w:r>
      <w:r>
        <w:rPr>
          <w:spacing w:val="-13"/>
        </w:rPr>
        <w:t xml:space="preserve"> </w:t>
      </w:r>
      <w:r>
        <w:t>the</w:t>
      </w:r>
      <w:r>
        <w:rPr>
          <w:spacing w:val="-13"/>
        </w:rPr>
        <w:t xml:space="preserve"> </w:t>
      </w:r>
      <w:r>
        <w:t>universe,</w:t>
      </w:r>
      <w:r>
        <w:rPr>
          <w:spacing w:val="-13"/>
        </w:rPr>
        <w:t xml:space="preserve"> </w:t>
      </w:r>
      <w:r>
        <w:t>arranged</w:t>
      </w:r>
      <w:r>
        <w:rPr>
          <w:spacing w:val="-13"/>
        </w:rPr>
        <w:t xml:space="preserve"> </w:t>
      </w:r>
      <w:r>
        <w:t>like</w:t>
      </w:r>
      <w:r>
        <w:rPr>
          <w:spacing w:val="-13"/>
        </w:rPr>
        <w:t xml:space="preserve"> </w:t>
      </w:r>
      <w:r>
        <w:t>a</w:t>
      </w:r>
      <w:r>
        <w:rPr>
          <w:spacing w:val="-14"/>
        </w:rPr>
        <w:t xml:space="preserve"> </w:t>
      </w:r>
      <w:r>
        <w:t>lyre,</w:t>
      </w:r>
      <w:r>
        <w:rPr>
          <w:spacing w:val="-15"/>
        </w:rPr>
        <w:t xml:space="preserve"> </w:t>
      </w:r>
      <w:r>
        <w:t>miracle of</w:t>
      </w:r>
      <w:r>
        <w:rPr>
          <w:spacing w:val="-12"/>
        </w:rPr>
        <w:t xml:space="preserve"> </w:t>
      </w:r>
      <w:r>
        <w:t>consonance</w:t>
      </w:r>
      <w:r>
        <w:rPr>
          <w:spacing w:val="-12"/>
        </w:rPr>
        <w:t xml:space="preserve"> </w:t>
      </w:r>
      <w:r>
        <w:t>and</w:t>
      </w:r>
      <w:r>
        <w:rPr>
          <w:spacing w:val="-12"/>
        </w:rPr>
        <w:t xml:space="preserve"> </w:t>
      </w:r>
      <w:r>
        <w:t>harmony.</w:t>
      </w:r>
      <w:r>
        <w:rPr>
          <w:spacing w:val="-12"/>
        </w:rPr>
        <w:t xml:space="preserve"> </w:t>
      </w:r>
      <w:r>
        <w:t>As</w:t>
      </w:r>
      <w:r>
        <w:rPr>
          <w:spacing w:val="-12"/>
        </w:rPr>
        <w:t xml:space="preserve"> </w:t>
      </w:r>
      <w:r>
        <w:t>if</w:t>
      </w:r>
      <w:r>
        <w:rPr>
          <w:spacing w:val="-12"/>
        </w:rPr>
        <w:t xml:space="preserve"> </w:t>
      </w:r>
      <w:r>
        <w:t>intoxicated,</w:t>
      </w:r>
      <w:r>
        <w:rPr>
          <w:spacing w:val="-14"/>
        </w:rPr>
        <w:t xml:space="preserve"> </w:t>
      </w:r>
      <w:r>
        <w:t>I</w:t>
      </w:r>
      <w:r>
        <w:rPr>
          <w:spacing w:val="-12"/>
        </w:rPr>
        <w:t xml:space="preserve"> </w:t>
      </w:r>
      <w:r>
        <w:t>then</w:t>
      </w:r>
      <w:r>
        <w:rPr>
          <w:spacing w:val="-12"/>
        </w:rPr>
        <w:t xml:space="preserve"> </w:t>
      </w:r>
      <w:r>
        <w:t>enjoyed</w:t>
      </w:r>
      <w:r>
        <w:rPr>
          <w:spacing w:val="-12"/>
        </w:rPr>
        <w:t xml:space="preserve"> </w:t>
      </w:r>
      <w:r>
        <w:t>her</w:t>
      </w:r>
      <w:r>
        <w:rPr>
          <w:spacing w:val="-12"/>
        </w:rPr>
        <w:t xml:space="preserve"> </w:t>
      </w:r>
      <w:r>
        <w:t>presence</w:t>
      </w:r>
      <w:r>
        <w:rPr>
          <w:spacing w:val="-12"/>
        </w:rPr>
        <w:t xml:space="preserve"> </w:t>
      </w:r>
      <w:r>
        <w:t>in</w:t>
      </w:r>
      <w:r>
        <w:rPr>
          <w:spacing w:val="-14"/>
        </w:rPr>
        <w:t xml:space="preserve"> </w:t>
      </w:r>
      <w:r>
        <w:t>the</w:t>
      </w:r>
      <w:r>
        <w:rPr>
          <w:spacing w:val="-12"/>
        </w:rPr>
        <w:t xml:space="preserve"> </w:t>
      </w:r>
      <w:r>
        <w:t>things</w:t>
      </w:r>
      <w:r>
        <w:rPr>
          <w:spacing w:val="-13"/>
        </w:rPr>
        <w:t xml:space="preserve"> </w:t>
      </w:r>
      <w:r>
        <w:t>I</w:t>
      </w:r>
      <w:r>
        <w:rPr>
          <w:spacing w:val="-12"/>
        </w:rPr>
        <w:t xml:space="preserve"> </w:t>
      </w:r>
      <w:r>
        <w:t>saw,</w:t>
      </w:r>
      <w:r>
        <w:rPr>
          <w:spacing w:val="-12"/>
        </w:rPr>
        <w:t xml:space="preserve"> </w:t>
      </w:r>
      <w:r>
        <w:t>and, desiring</w:t>
      </w:r>
      <w:r>
        <w:rPr>
          <w:spacing w:val="-2"/>
        </w:rPr>
        <w:t xml:space="preserve"> </w:t>
      </w:r>
      <w:r>
        <w:t>her</w:t>
      </w:r>
      <w:r>
        <w:rPr>
          <w:spacing w:val="-3"/>
        </w:rPr>
        <w:t xml:space="preserve"> </w:t>
      </w:r>
      <w:r>
        <w:t>in</w:t>
      </w:r>
      <w:r>
        <w:rPr>
          <w:spacing w:val="-3"/>
        </w:rPr>
        <w:t xml:space="preserve"> </w:t>
      </w:r>
      <w:r>
        <w:t>them,</w:t>
      </w:r>
      <w:r>
        <w:rPr>
          <w:spacing w:val="-2"/>
        </w:rPr>
        <w:t xml:space="preserve"> </w:t>
      </w:r>
      <w:r>
        <w:t>with</w:t>
      </w:r>
      <w:r>
        <w:rPr>
          <w:spacing w:val="-3"/>
        </w:rPr>
        <w:t xml:space="preserve"> </w:t>
      </w:r>
      <w:r>
        <w:t>the</w:t>
      </w:r>
      <w:r>
        <w:rPr>
          <w:spacing w:val="-2"/>
        </w:rPr>
        <w:t xml:space="preserve"> </w:t>
      </w:r>
      <w:r>
        <w:t>sight</w:t>
      </w:r>
      <w:r>
        <w:rPr>
          <w:spacing w:val="-2"/>
        </w:rPr>
        <w:t xml:space="preserve"> </w:t>
      </w:r>
      <w:r>
        <w:t>of</w:t>
      </w:r>
      <w:r>
        <w:rPr>
          <w:spacing w:val="-3"/>
        </w:rPr>
        <w:t xml:space="preserve"> </w:t>
      </w:r>
      <w:r>
        <w:t>them</w:t>
      </w:r>
      <w:r>
        <w:rPr>
          <w:spacing w:val="-2"/>
        </w:rPr>
        <w:t xml:space="preserve"> </w:t>
      </w:r>
      <w:r>
        <w:t>I</w:t>
      </w:r>
      <w:r>
        <w:rPr>
          <w:spacing w:val="-3"/>
        </w:rPr>
        <w:t xml:space="preserve"> </w:t>
      </w:r>
      <w:r>
        <w:t>was</w:t>
      </w:r>
      <w:r>
        <w:rPr>
          <w:spacing w:val="-4"/>
        </w:rPr>
        <w:t xml:space="preserve"> </w:t>
      </w:r>
      <w:r>
        <w:t>sated.</w:t>
      </w:r>
    </w:p>
    <w:p w14:paraId="30FC6C57" w14:textId="77777777" w:rsidR="00565177" w:rsidRDefault="00FF66D4">
      <w:pPr>
        <w:pStyle w:val="BodyText"/>
        <w:spacing w:line="235" w:lineRule="auto"/>
        <w:ind w:right="510"/>
      </w:pPr>
      <w:r>
        <w:t>And yet I felt a kind of sorrow, because at the same time I suffered from an absence, though I was happy with the many ghosts of a presence. It is difficult for me to explain this mystery of contradiction, sign that the human spirit is fragile and never pr</w:t>
      </w:r>
      <w:r>
        <w:t>oceeds directly along the paths of divine</w:t>
      </w:r>
      <w:r>
        <w:rPr>
          <w:spacing w:val="-13"/>
        </w:rPr>
        <w:t xml:space="preserve"> </w:t>
      </w:r>
      <w:r>
        <w:t>reason,</w:t>
      </w:r>
      <w:r>
        <w:rPr>
          <w:spacing w:val="-13"/>
        </w:rPr>
        <w:t xml:space="preserve"> </w:t>
      </w:r>
      <w:r>
        <w:t>which</w:t>
      </w:r>
      <w:r>
        <w:rPr>
          <w:spacing w:val="-13"/>
        </w:rPr>
        <w:t xml:space="preserve"> </w:t>
      </w:r>
      <w:r>
        <w:t>has</w:t>
      </w:r>
      <w:r>
        <w:rPr>
          <w:spacing w:val="-15"/>
        </w:rPr>
        <w:t xml:space="preserve"> </w:t>
      </w:r>
      <w:r>
        <w:t>built</w:t>
      </w:r>
      <w:r>
        <w:rPr>
          <w:spacing w:val="-13"/>
        </w:rPr>
        <w:t xml:space="preserve"> </w:t>
      </w:r>
      <w:r>
        <w:t>the</w:t>
      </w:r>
      <w:r>
        <w:rPr>
          <w:spacing w:val="-13"/>
        </w:rPr>
        <w:t xml:space="preserve"> </w:t>
      </w:r>
      <w:r>
        <w:t>world</w:t>
      </w:r>
      <w:r>
        <w:rPr>
          <w:spacing w:val="-13"/>
        </w:rPr>
        <w:t xml:space="preserve"> </w:t>
      </w:r>
      <w:r>
        <w:t>as</w:t>
      </w:r>
      <w:r>
        <w:rPr>
          <w:spacing w:val="-13"/>
        </w:rPr>
        <w:t xml:space="preserve"> </w:t>
      </w:r>
      <w:r>
        <w:t>a</w:t>
      </w:r>
      <w:r>
        <w:rPr>
          <w:spacing w:val="-13"/>
        </w:rPr>
        <w:t xml:space="preserve"> </w:t>
      </w:r>
      <w:r>
        <w:t>perfect</w:t>
      </w:r>
      <w:r>
        <w:rPr>
          <w:spacing w:val="-13"/>
        </w:rPr>
        <w:t xml:space="preserve"> </w:t>
      </w:r>
      <w:r>
        <w:t>syllogism,</w:t>
      </w:r>
      <w:r>
        <w:rPr>
          <w:spacing w:val="-13"/>
        </w:rPr>
        <w:t xml:space="preserve"> </w:t>
      </w:r>
      <w:r>
        <w:t>but</w:t>
      </w:r>
      <w:r>
        <w:rPr>
          <w:spacing w:val="-13"/>
        </w:rPr>
        <w:t xml:space="preserve"> </w:t>
      </w:r>
      <w:r>
        <w:t>instead</w:t>
      </w:r>
      <w:r>
        <w:rPr>
          <w:spacing w:val="-14"/>
        </w:rPr>
        <w:t xml:space="preserve"> </w:t>
      </w:r>
      <w:r>
        <w:t>grasps</w:t>
      </w:r>
      <w:r>
        <w:rPr>
          <w:spacing w:val="-13"/>
        </w:rPr>
        <w:t xml:space="preserve"> </w:t>
      </w:r>
      <w:r>
        <w:t>only</w:t>
      </w:r>
      <w:r>
        <w:rPr>
          <w:spacing w:val="-13"/>
        </w:rPr>
        <w:t xml:space="preserve"> </w:t>
      </w:r>
      <w:r>
        <w:t>isolated</w:t>
      </w:r>
      <w:r>
        <w:rPr>
          <w:spacing w:val="-13"/>
        </w:rPr>
        <w:t xml:space="preserve"> </w:t>
      </w:r>
      <w:r>
        <w:t xml:space="preserve">and </w:t>
      </w:r>
      <w:r>
        <w:rPr>
          <w:spacing w:val="-2"/>
        </w:rPr>
        <w:t>often</w:t>
      </w:r>
      <w:r>
        <w:rPr>
          <w:spacing w:val="-13"/>
        </w:rPr>
        <w:t xml:space="preserve"> </w:t>
      </w:r>
      <w:r>
        <w:rPr>
          <w:spacing w:val="-2"/>
        </w:rPr>
        <w:t>disjointed</w:t>
      </w:r>
      <w:r>
        <w:rPr>
          <w:spacing w:val="-13"/>
        </w:rPr>
        <w:t xml:space="preserve"> </w:t>
      </w:r>
      <w:r>
        <w:rPr>
          <w:spacing w:val="-2"/>
        </w:rPr>
        <w:t>propositions</w:t>
      </w:r>
      <w:r>
        <w:rPr>
          <w:spacing w:val="-13"/>
        </w:rPr>
        <w:t xml:space="preserve"> </w:t>
      </w:r>
      <w:r>
        <w:rPr>
          <w:spacing w:val="-2"/>
        </w:rPr>
        <w:t>of</w:t>
      </w:r>
      <w:r>
        <w:rPr>
          <w:spacing w:val="-13"/>
        </w:rPr>
        <w:t xml:space="preserve"> </w:t>
      </w:r>
      <w:r>
        <w:rPr>
          <w:spacing w:val="-2"/>
        </w:rPr>
        <w:t>this</w:t>
      </w:r>
      <w:r>
        <w:rPr>
          <w:spacing w:val="-13"/>
        </w:rPr>
        <w:t xml:space="preserve"> </w:t>
      </w:r>
      <w:r>
        <w:rPr>
          <w:spacing w:val="-2"/>
        </w:rPr>
        <w:t>syllogism,</w:t>
      </w:r>
      <w:r>
        <w:rPr>
          <w:spacing w:val="-13"/>
        </w:rPr>
        <w:t xml:space="preserve"> </w:t>
      </w:r>
      <w:r>
        <w:rPr>
          <w:spacing w:val="-2"/>
        </w:rPr>
        <w:t>whence</w:t>
      </w:r>
      <w:r>
        <w:rPr>
          <w:spacing w:val="-13"/>
        </w:rPr>
        <w:t xml:space="preserve"> </w:t>
      </w:r>
      <w:r>
        <w:rPr>
          <w:spacing w:val="-2"/>
        </w:rPr>
        <w:t>derives</w:t>
      </w:r>
      <w:r>
        <w:rPr>
          <w:spacing w:val="-13"/>
        </w:rPr>
        <w:t xml:space="preserve"> </w:t>
      </w:r>
      <w:r>
        <w:rPr>
          <w:spacing w:val="-2"/>
        </w:rPr>
        <w:t>the</w:t>
      </w:r>
      <w:r>
        <w:rPr>
          <w:spacing w:val="-13"/>
        </w:rPr>
        <w:t xml:space="preserve"> </w:t>
      </w:r>
      <w:r>
        <w:rPr>
          <w:spacing w:val="-2"/>
        </w:rPr>
        <w:t>ease</w:t>
      </w:r>
      <w:r>
        <w:rPr>
          <w:spacing w:val="-13"/>
        </w:rPr>
        <w:t xml:space="preserve"> </w:t>
      </w:r>
      <w:r>
        <w:rPr>
          <w:spacing w:val="-2"/>
        </w:rPr>
        <w:t>with</w:t>
      </w:r>
      <w:r>
        <w:rPr>
          <w:spacing w:val="-13"/>
        </w:rPr>
        <w:t xml:space="preserve"> </w:t>
      </w:r>
      <w:r>
        <w:rPr>
          <w:spacing w:val="-2"/>
        </w:rPr>
        <w:t>which</w:t>
      </w:r>
      <w:r>
        <w:rPr>
          <w:spacing w:val="-13"/>
        </w:rPr>
        <w:t xml:space="preserve"> </w:t>
      </w:r>
      <w:r>
        <w:rPr>
          <w:spacing w:val="-2"/>
        </w:rPr>
        <w:t>we</w:t>
      </w:r>
      <w:r>
        <w:rPr>
          <w:spacing w:val="-13"/>
        </w:rPr>
        <w:t xml:space="preserve"> </w:t>
      </w:r>
      <w:r>
        <w:rPr>
          <w:spacing w:val="-2"/>
        </w:rPr>
        <w:t>fall</w:t>
      </w:r>
      <w:r>
        <w:rPr>
          <w:spacing w:val="-13"/>
        </w:rPr>
        <w:t xml:space="preserve"> </w:t>
      </w:r>
      <w:r>
        <w:rPr>
          <w:spacing w:val="-2"/>
        </w:rPr>
        <w:t>victims</w:t>
      </w:r>
      <w:r>
        <w:rPr>
          <w:spacing w:val="-13"/>
        </w:rPr>
        <w:t xml:space="preserve"> </w:t>
      </w:r>
      <w:r>
        <w:rPr>
          <w:spacing w:val="-2"/>
        </w:rPr>
        <w:t xml:space="preserve">to </w:t>
      </w:r>
      <w:r>
        <w:t>the deceptions of the Evil One. Was it a deception of the Evil One, that morning, that so moved me?</w:t>
      </w:r>
      <w:r>
        <w:rPr>
          <w:spacing w:val="-9"/>
        </w:rPr>
        <w:t xml:space="preserve"> </w:t>
      </w:r>
      <w:r>
        <w:t>I</w:t>
      </w:r>
      <w:r>
        <w:rPr>
          <w:spacing w:val="-8"/>
        </w:rPr>
        <w:t xml:space="preserve"> </w:t>
      </w:r>
      <w:r>
        <w:t>think</w:t>
      </w:r>
      <w:r>
        <w:rPr>
          <w:spacing w:val="-8"/>
        </w:rPr>
        <w:t xml:space="preserve"> </w:t>
      </w:r>
      <w:r>
        <w:t>today</w:t>
      </w:r>
      <w:r>
        <w:rPr>
          <w:spacing w:val="-8"/>
        </w:rPr>
        <w:t xml:space="preserve"> </w:t>
      </w:r>
      <w:r>
        <w:t>that</w:t>
      </w:r>
      <w:r>
        <w:rPr>
          <w:spacing w:val="-8"/>
        </w:rPr>
        <w:t xml:space="preserve"> </w:t>
      </w:r>
      <w:r>
        <w:t>it</w:t>
      </w:r>
      <w:r>
        <w:rPr>
          <w:spacing w:val="-7"/>
        </w:rPr>
        <w:t xml:space="preserve"> </w:t>
      </w:r>
      <w:r>
        <w:t>was,</w:t>
      </w:r>
      <w:r>
        <w:rPr>
          <w:spacing w:val="-8"/>
        </w:rPr>
        <w:t xml:space="preserve"> </w:t>
      </w:r>
      <w:r>
        <w:t>because</w:t>
      </w:r>
      <w:r>
        <w:rPr>
          <w:spacing w:val="-8"/>
        </w:rPr>
        <w:t xml:space="preserve"> </w:t>
      </w:r>
      <w:r>
        <w:t>I</w:t>
      </w:r>
      <w:r>
        <w:rPr>
          <w:spacing w:val="-9"/>
        </w:rPr>
        <w:t xml:space="preserve"> </w:t>
      </w:r>
      <w:r>
        <w:t>was</w:t>
      </w:r>
      <w:r>
        <w:rPr>
          <w:spacing w:val="-9"/>
        </w:rPr>
        <w:t xml:space="preserve"> </w:t>
      </w:r>
      <w:r>
        <w:t>a</w:t>
      </w:r>
      <w:r>
        <w:rPr>
          <w:spacing w:val="-8"/>
        </w:rPr>
        <w:t xml:space="preserve"> </w:t>
      </w:r>
      <w:r>
        <w:t>novice,</w:t>
      </w:r>
      <w:r>
        <w:rPr>
          <w:spacing w:val="-8"/>
        </w:rPr>
        <w:t xml:space="preserve"> </w:t>
      </w:r>
      <w:r>
        <w:t>but</w:t>
      </w:r>
      <w:r>
        <w:rPr>
          <w:spacing w:val="-8"/>
        </w:rPr>
        <w:t xml:space="preserve"> </w:t>
      </w:r>
      <w:r>
        <w:t>I</w:t>
      </w:r>
      <w:r>
        <w:rPr>
          <w:spacing w:val="-8"/>
        </w:rPr>
        <w:t xml:space="preserve"> </w:t>
      </w:r>
      <w:r>
        <w:t>think</w:t>
      </w:r>
      <w:r>
        <w:rPr>
          <w:spacing w:val="-6"/>
        </w:rPr>
        <w:t xml:space="preserve"> </w:t>
      </w:r>
      <w:r>
        <w:t>that</w:t>
      </w:r>
      <w:r>
        <w:rPr>
          <w:spacing w:val="-9"/>
        </w:rPr>
        <w:t xml:space="preserve"> </w:t>
      </w:r>
      <w:r>
        <w:t>the</w:t>
      </w:r>
      <w:r>
        <w:rPr>
          <w:spacing w:val="-8"/>
        </w:rPr>
        <w:t xml:space="preserve"> </w:t>
      </w:r>
      <w:r>
        <w:t>human</w:t>
      </w:r>
      <w:r>
        <w:rPr>
          <w:spacing w:val="-8"/>
        </w:rPr>
        <w:t xml:space="preserve"> </w:t>
      </w:r>
      <w:r>
        <w:t>feeling</w:t>
      </w:r>
      <w:r>
        <w:rPr>
          <w:spacing w:val="-8"/>
        </w:rPr>
        <w:t xml:space="preserve"> </w:t>
      </w:r>
      <w:r>
        <w:t>that</w:t>
      </w:r>
      <w:r>
        <w:rPr>
          <w:spacing w:val="-9"/>
        </w:rPr>
        <w:t xml:space="preserve"> </w:t>
      </w:r>
      <w:r>
        <w:t>stirred me was not bad in itself, but only with regard to</w:t>
      </w:r>
      <w:r>
        <w:rPr>
          <w:spacing w:val="-1"/>
        </w:rPr>
        <w:t xml:space="preserve"> </w:t>
      </w:r>
      <w:r>
        <w:t>my stat</w:t>
      </w:r>
      <w:r>
        <w:t>e. Because in itself it was the feeling that moves man toward woman so that the one couples with the other, as the apostle of the Gentiles wants,</w:t>
      </w:r>
      <w:r>
        <w:rPr>
          <w:spacing w:val="-2"/>
        </w:rPr>
        <w:t xml:space="preserve"> </w:t>
      </w:r>
      <w:r>
        <w:t>and</w:t>
      </w:r>
      <w:r>
        <w:rPr>
          <w:spacing w:val="-2"/>
        </w:rPr>
        <w:t xml:space="preserve"> </w:t>
      </w:r>
      <w:r>
        <w:t>that</w:t>
      </w:r>
      <w:r>
        <w:rPr>
          <w:spacing w:val="-2"/>
        </w:rPr>
        <w:t xml:space="preserve"> </w:t>
      </w:r>
      <w:r>
        <w:t>both</w:t>
      </w:r>
      <w:r>
        <w:rPr>
          <w:spacing w:val="-3"/>
        </w:rPr>
        <w:t xml:space="preserve"> </w:t>
      </w:r>
      <w:r>
        <w:t>be</w:t>
      </w:r>
      <w:r>
        <w:rPr>
          <w:spacing w:val="-2"/>
        </w:rPr>
        <w:t xml:space="preserve"> </w:t>
      </w:r>
      <w:r>
        <w:t>flesh</w:t>
      </w:r>
      <w:r>
        <w:rPr>
          <w:spacing w:val="-3"/>
        </w:rPr>
        <w:t xml:space="preserve"> </w:t>
      </w:r>
      <w:r>
        <w:t>of</w:t>
      </w:r>
      <w:r>
        <w:rPr>
          <w:spacing w:val="-2"/>
        </w:rPr>
        <w:t xml:space="preserve"> </w:t>
      </w:r>
      <w:r>
        <w:t>one</w:t>
      </w:r>
      <w:r>
        <w:rPr>
          <w:spacing w:val="-2"/>
        </w:rPr>
        <w:t xml:space="preserve"> </w:t>
      </w:r>
      <w:r>
        <w:t>flesh,</w:t>
      </w:r>
      <w:r>
        <w:rPr>
          <w:spacing w:val="-2"/>
        </w:rPr>
        <w:t xml:space="preserve"> </w:t>
      </w:r>
      <w:r>
        <w:t>and</w:t>
      </w:r>
      <w:r>
        <w:rPr>
          <w:spacing w:val="-4"/>
        </w:rPr>
        <w:t xml:space="preserve"> </w:t>
      </w:r>
      <w:r>
        <w:t>that</w:t>
      </w:r>
      <w:r>
        <w:rPr>
          <w:spacing w:val="-2"/>
        </w:rPr>
        <w:t xml:space="preserve"> </w:t>
      </w:r>
      <w:r>
        <w:t>together</w:t>
      </w:r>
      <w:r>
        <w:rPr>
          <w:spacing w:val="-3"/>
        </w:rPr>
        <w:t xml:space="preserve"> </w:t>
      </w:r>
      <w:r>
        <w:t>they</w:t>
      </w:r>
      <w:r>
        <w:rPr>
          <w:spacing w:val="-2"/>
        </w:rPr>
        <w:t xml:space="preserve"> </w:t>
      </w:r>
      <w:r>
        <w:t>procreate</w:t>
      </w:r>
      <w:r>
        <w:rPr>
          <w:spacing w:val="-2"/>
        </w:rPr>
        <w:t xml:space="preserve"> </w:t>
      </w:r>
      <w:r>
        <w:t>new</w:t>
      </w:r>
      <w:r>
        <w:rPr>
          <w:spacing w:val="-2"/>
        </w:rPr>
        <w:t xml:space="preserve"> </w:t>
      </w:r>
      <w:r>
        <w:t>human</w:t>
      </w:r>
      <w:r>
        <w:rPr>
          <w:spacing w:val="-2"/>
        </w:rPr>
        <w:t xml:space="preserve"> </w:t>
      </w:r>
      <w:r>
        <w:t>beings</w:t>
      </w:r>
      <w:r>
        <w:rPr>
          <w:spacing w:val="-4"/>
        </w:rPr>
        <w:t xml:space="preserve"> </w:t>
      </w:r>
      <w:r>
        <w:t>and succor</w:t>
      </w:r>
      <w:r>
        <w:rPr>
          <w:spacing w:val="-5"/>
        </w:rPr>
        <w:t xml:space="preserve"> </w:t>
      </w:r>
      <w:r>
        <w:t>each</w:t>
      </w:r>
      <w:r>
        <w:rPr>
          <w:spacing w:val="-5"/>
        </w:rPr>
        <w:t xml:space="preserve"> </w:t>
      </w:r>
      <w:r>
        <w:t>other</w:t>
      </w:r>
      <w:r>
        <w:rPr>
          <w:spacing w:val="-5"/>
        </w:rPr>
        <w:t xml:space="preserve"> </w:t>
      </w:r>
      <w:r>
        <w:t>from</w:t>
      </w:r>
      <w:r>
        <w:rPr>
          <w:spacing w:val="-3"/>
        </w:rPr>
        <w:t xml:space="preserve"> </w:t>
      </w:r>
      <w:r>
        <w:t>youth</w:t>
      </w:r>
      <w:r>
        <w:rPr>
          <w:spacing w:val="-5"/>
        </w:rPr>
        <w:t xml:space="preserve"> </w:t>
      </w:r>
      <w:r>
        <w:t>to</w:t>
      </w:r>
      <w:r>
        <w:rPr>
          <w:spacing w:val="-5"/>
        </w:rPr>
        <w:t xml:space="preserve"> </w:t>
      </w:r>
      <w:r>
        <w:t>old</w:t>
      </w:r>
      <w:r>
        <w:rPr>
          <w:spacing w:val="-5"/>
        </w:rPr>
        <w:t xml:space="preserve"> </w:t>
      </w:r>
      <w:r>
        <w:t>age.</w:t>
      </w:r>
      <w:r>
        <w:rPr>
          <w:spacing w:val="-5"/>
        </w:rPr>
        <w:t xml:space="preserve"> </w:t>
      </w:r>
      <w:r>
        <w:t>Only</w:t>
      </w:r>
      <w:r>
        <w:rPr>
          <w:spacing w:val="-5"/>
        </w:rPr>
        <w:t xml:space="preserve"> </w:t>
      </w:r>
      <w:r>
        <w:t>the</w:t>
      </w:r>
      <w:r>
        <w:rPr>
          <w:spacing w:val="-2"/>
        </w:rPr>
        <w:t xml:space="preserve"> </w:t>
      </w:r>
      <w:r>
        <w:t>apostle</w:t>
      </w:r>
      <w:r>
        <w:rPr>
          <w:spacing w:val="-5"/>
        </w:rPr>
        <w:t xml:space="preserve"> </w:t>
      </w:r>
      <w:r>
        <w:t>spoke</w:t>
      </w:r>
      <w:r>
        <w:rPr>
          <w:spacing w:val="-5"/>
        </w:rPr>
        <w:t xml:space="preserve"> </w:t>
      </w:r>
      <w:r>
        <w:t>thus</w:t>
      </w:r>
      <w:r>
        <w:rPr>
          <w:spacing w:val="-6"/>
        </w:rPr>
        <w:t xml:space="preserve"> </w:t>
      </w:r>
      <w:r>
        <w:t>for</w:t>
      </w:r>
      <w:r>
        <w:rPr>
          <w:spacing w:val="-6"/>
        </w:rPr>
        <w:t xml:space="preserve"> </w:t>
      </w:r>
      <w:r>
        <w:t>those</w:t>
      </w:r>
      <w:r>
        <w:rPr>
          <w:spacing w:val="-4"/>
        </w:rPr>
        <w:t xml:space="preserve"> </w:t>
      </w:r>
      <w:r>
        <w:t>who</w:t>
      </w:r>
      <w:r>
        <w:rPr>
          <w:spacing w:val="-5"/>
        </w:rPr>
        <w:t xml:space="preserve"> </w:t>
      </w:r>
      <w:r>
        <w:t>seek</w:t>
      </w:r>
      <w:r>
        <w:rPr>
          <w:spacing w:val="-4"/>
        </w:rPr>
        <w:t xml:space="preserve"> </w:t>
      </w:r>
      <w:r>
        <w:t>a</w:t>
      </w:r>
      <w:r>
        <w:rPr>
          <w:spacing w:val="-5"/>
        </w:rPr>
        <w:t xml:space="preserve"> </w:t>
      </w:r>
      <w:r>
        <w:t>remedy for lust and who do not wish to burn, recalling, however, that the condition of chastity is far preferable, the condition to which as a monk I had consecrated myself. And theref</w:t>
      </w:r>
      <w:r>
        <w:t xml:space="preserve">ore what I </w:t>
      </w:r>
      <w:r>
        <w:rPr>
          <w:spacing w:val="-2"/>
        </w:rPr>
        <w:t>suffered</w:t>
      </w:r>
      <w:r>
        <w:rPr>
          <w:spacing w:val="-7"/>
        </w:rPr>
        <w:t xml:space="preserve"> </w:t>
      </w:r>
      <w:r>
        <w:rPr>
          <w:spacing w:val="-2"/>
        </w:rPr>
        <w:t>that</w:t>
      </w:r>
      <w:r>
        <w:rPr>
          <w:spacing w:val="-7"/>
        </w:rPr>
        <w:t xml:space="preserve"> </w:t>
      </w:r>
      <w:r>
        <w:rPr>
          <w:spacing w:val="-2"/>
        </w:rPr>
        <w:t>morning</w:t>
      </w:r>
      <w:r>
        <w:rPr>
          <w:spacing w:val="-7"/>
        </w:rPr>
        <w:t xml:space="preserve"> </w:t>
      </w:r>
      <w:r>
        <w:rPr>
          <w:spacing w:val="-2"/>
        </w:rPr>
        <w:t>was</w:t>
      </w:r>
      <w:r>
        <w:rPr>
          <w:spacing w:val="-9"/>
        </w:rPr>
        <w:t xml:space="preserve"> </w:t>
      </w:r>
      <w:r>
        <w:rPr>
          <w:spacing w:val="-2"/>
        </w:rPr>
        <w:t>evil</w:t>
      </w:r>
      <w:r>
        <w:rPr>
          <w:spacing w:val="-7"/>
        </w:rPr>
        <w:t xml:space="preserve"> </w:t>
      </w:r>
      <w:r>
        <w:rPr>
          <w:spacing w:val="-2"/>
        </w:rPr>
        <w:t>for</w:t>
      </w:r>
      <w:r>
        <w:rPr>
          <w:spacing w:val="-8"/>
        </w:rPr>
        <w:t xml:space="preserve"> </w:t>
      </w:r>
      <w:r>
        <w:rPr>
          <w:spacing w:val="-2"/>
        </w:rPr>
        <w:t>me,</w:t>
      </w:r>
      <w:r>
        <w:rPr>
          <w:spacing w:val="-7"/>
        </w:rPr>
        <w:t xml:space="preserve"> </w:t>
      </w:r>
      <w:r>
        <w:rPr>
          <w:spacing w:val="-2"/>
        </w:rPr>
        <w:t>but</w:t>
      </w:r>
      <w:r>
        <w:rPr>
          <w:spacing w:val="-7"/>
        </w:rPr>
        <w:t xml:space="preserve"> </w:t>
      </w:r>
      <w:r>
        <w:rPr>
          <w:spacing w:val="-2"/>
        </w:rPr>
        <w:t>for</w:t>
      </w:r>
      <w:r>
        <w:rPr>
          <w:spacing w:val="-8"/>
        </w:rPr>
        <w:t xml:space="preserve"> </w:t>
      </w:r>
      <w:r>
        <w:rPr>
          <w:spacing w:val="-2"/>
        </w:rPr>
        <w:t>others</w:t>
      </w:r>
      <w:r>
        <w:rPr>
          <w:spacing w:val="-9"/>
        </w:rPr>
        <w:t xml:space="preserve"> </w:t>
      </w:r>
      <w:r>
        <w:rPr>
          <w:spacing w:val="-2"/>
        </w:rPr>
        <w:t>perhaps</w:t>
      </w:r>
      <w:r>
        <w:rPr>
          <w:spacing w:val="-9"/>
        </w:rPr>
        <w:t xml:space="preserve"> </w:t>
      </w:r>
      <w:r>
        <w:rPr>
          <w:spacing w:val="-2"/>
        </w:rPr>
        <w:t>was</w:t>
      </w:r>
      <w:r>
        <w:rPr>
          <w:spacing w:val="-9"/>
        </w:rPr>
        <w:t xml:space="preserve"> </w:t>
      </w:r>
      <w:r>
        <w:rPr>
          <w:spacing w:val="-2"/>
        </w:rPr>
        <w:t>good,</w:t>
      </w:r>
      <w:r>
        <w:rPr>
          <w:spacing w:val="-7"/>
        </w:rPr>
        <w:t xml:space="preserve"> </w:t>
      </w:r>
      <w:r>
        <w:rPr>
          <w:spacing w:val="-2"/>
        </w:rPr>
        <w:t>the</w:t>
      </w:r>
      <w:r>
        <w:rPr>
          <w:spacing w:val="-5"/>
        </w:rPr>
        <w:t xml:space="preserve"> </w:t>
      </w:r>
      <w:r>
        <w:rPr>
          <w:spacing w:val="-2"/>
        </w:rPr>
        <w:t>sweetest</w:t>
      </w:r>
      <w:r>
        <w:rPr>
          <w:spacing w:val="-7"/>
        </w:rPr>
        <w:t xml:space="preserve"> </w:t>
      </w:r>
      <w:r>
        <w:rPr>
          <w:spacing w:val="-2"/>
        </w:rPr>
        <w:t>of</w:t>
      </w:r>
      <w:r>
        <w:rPr>
          <w:spacing w:val="-8"/>
        </w:rPr>
        <w:t xml:space="preserve"> </w:t>
      </w:r>
      <w:r>
        <w:rPr>
          <w:spacing w:val="-2"/>
        </w:rPr>
        <w:t>good</w:t>
      </w:r>
      <w:r>
        <w:rPr>
          <w:spacing w:val="-7"/>
        </w:rPr>
        <w:t xml:space="preserve"> </w:t>
      </w:r>
      <w:r>
        <w:rPr>
          <w:spacing w:val="-2"/>
        </w:rPr>
        <w:t xml:space="preserve">things; </w:t>
      </w:r>
      <w:r>
        <w:t>thus</w:t>
      </w:r>
      <w:r>
        <w:rPr>
          <w:spacing w:val="-6"/>
        </w:rPr>
        <w:t xml:space="preserve"> </w:t>
      </w:r>
      <w:r>
        <w:t>I</w:t>
      </w:r>
      <w:r>
        <w:rPr>
          <w:spacing w:val="-6"/>
        </w:rPr>
        <w:t xml:space="preserve"> </w:t>
      </w:r>
      <w:r>
        <w:t>understand</w:t>
      </w:r>
      <w:r>
        <w:rPr>
          <w:spacing w:val="-6"/>
        </w:rPr>
        <w:t xml:space="preserve"> </w:t>
      </w:r>
      <w:r>
        <w:t>now</w:t>
      </w:r>
      <w:r>
        <w:rPr>
          <w:spacing w:val="-6"/>
        </w:rPr>
        <w:t xml:space="preserve"> </w:t>
      </w:r>
      <w:r>
        <w:t>that</w:t>
      </w:r>
      <w:r>
        <w:rPr>
          <w:spacing w:val="-6"/>
        </w:rPr>
        <w:t xml:space="preserve"> </w:t>
      </w:r>
      <w:r>
        <w:t>my</w:t>
      </w:r>
      <w:r>
        <w:rPr>
          <w:spacing w:val="-6"/>
        </w:rPr>
        <w:t xml:space="preserve"> </w:t>
      </w:r>
      <w:r>
        <w:t>distress</w:t>
      </w:r>
      <w:r>
        <w:rPr>
          <w:spacing w:val="-5"/>
        </w:rPr>
        <w:t xml:space="preserve"> </w:t>
      </w:r>
      <w:r>
        <w:t>was</w:t>
      </w:r>
      <w:r>
        <w:rPr>
          <w:spacing w:val="-5"/>
        </w:rPr>
        <w:t xml:space="preserve"> </w:t>
      </w:r>
      <w:r>
        <w:t>not</w:t>
      </w:r>
      <w:r>
        <w:rPr>
          <w:spacing w:val="-5"/>
        </w:rPr>
        <w:t xml:space="preserve"> </w:t>
      </w:r>
      <w:r>
        <w:t>due</w:t>
      </w:r>
      <w:r>
        <w:rPr>
          <w:spacing w:val="-5"/>
        </w:rPr>
        <w:t xml:space="preserve"> </w:t>
      </w:r>
      <w:r>
        <w:t>to</w:t>
      </w:r>
      <w:r>
        <w:rPr>
          <w:spacing w:val="-6"/>
        </w:rPr>
        <w:t xml:space="preserve"> </w:t>
      </w:r>
      <w:r>
        <w:t>the</w:t>
      </w:r>
      <w:r>
        <w:rPr>
          <w:spacing w:val="-5"/>
        </w:rPr>
        <w:t xml:space="preserve"> </w:t>
      </w:r>
      <w:r>
        <w:t>depravity</w:t>
      </w:r>
      <w:r>
        <w:rPr>
          <w:spacing w:val="-7"/>
        </w:rPr>
        <w:t xml:space="preserve"> </w:t>
      </w:r>
      <w:r>
        <w:t>of</w:t>
      </w:r>
      <w:r>
        <w:rPr>
          <w:spacing w:val="-5"/>
        </w:rPr>
        <w:t xml:space="preserve"> </w:t>
      </w:r>
      <w:r>
        <w:t>my</w:t>
      </w:r>
      <w:r>
        <w:rPr>
          <w:spacing w:val="-5"/>
        </w:rPr>
        <w:t xml:space="preserve"> </w:t>
      </w:r>
      <w:r>
        <w:t>thoughts,</w:t>
      </w:r>
      <w:r>
        <w:rPr>
          <w:spacing w:val="-5"/>
        </w:rPr>
        <w:t xml:space="preserve"> </w:t>
      </w:r>
      <w:r>
        <w:t>in</w:t>
      </w:r>
      <w:r>
        <w:rPr>
          <w:spacing w:val="-6"/>
        </w:rPr>
        <w:t xml:space="preserve"> </w:t>
      </w:r>
      <w:r>
        <w:t>themselves worthy and sweet, but to the depravity of the gap between my thoughts and the vows I had pronounced.</w:t>
      </w:r>
      <w:r>
        <w:rPr>
          <w:spacing w:val="-5"/>
        </w:rPr>
        <w:t xml:space="preserve"> </w:t>
      </w:r>
      <w:r>
        <w:t>And</w:t>
      </w:r>
      <w:r>
        <w:rPr>
          <w:spacing w:val="-5"/>
        </w:rPr>
        <w:t xml:space="preserve"> </w:t>
      </w:r>
      <w:r>
        <w:t>therefore</w:t>
      </w:r>
      <w:r>
        <w:rPr>
          <w:spacing w:val="-5"/>
        </w:rPr>
        <w:t xml:space="preserve"> </w:t>
      </w:r>
      <w:r>
        <w:t>I</w:t>
      </w:r>
      <w:r>
        <w:rPr>
          <w:spacing w:val="-5"/>
        </w:rPr>
        <w:t xml:space="preserve"> </w:t>
      </w:r>
      <w:r>
        <w:t>was</w:t>
      </w:r>
      <w:r>
        <w:rPr>
          <w:spacing w:val="-5"/>
        </w:rPr>
        <w:t xml:space="preserve"> </w:t>
      </w:r>
      <w:r>
        <w:t>doing</w:t>
      </w:r>
      <w:r>
        <w:rPr>
          <w:spacing w:val="-5"/>
        </w:rPr>
        <w:t xml:space="preserve"> </w:t>
      </w:r>
      <w:r>
        <w:t>evil</w:t>
      </w:r>
      <w:r>
        <w:rPr>
          <w:spacing w:val="-5"/>
        </w:rPr>
        <w:t xml:space="preserve"> </w:t>
      </w:r>
      <w:r>
        <w:t>in</w:t>
      </w:r>
      <w:r>
        <w:rPr>
          <w:spacing w:val="-5"/>
        </w:rPr>
        <w:t xml:space="preserve"> </w:t>
      </w:r>
      <w:r>
        <w:t>enjoying</w:t>
      </w:r>
      <w:r>
        <w:rPr>
          <w:spacing w:val="-5"/>
        </w:rPr>
        <w:t xml:space="preserve"> </w:t>
      </w:r>
      <w:r>
        <w:t>something</w:t>
      </w:r>
      <w:r>
        <w:rPr>
          <w:spacing w:val="-5"/>
        </w:rPr>
        <w:t xml:space="preserve"> </w:t>
      </w:r>
      <w:r>
        <w:t>that</w:t>
      </w:r>
      <w:r>
        <w:rPr>
          <w:spacing w:val="-4"/>
        </w:rPr>
        <w:t xml:space="preserve"> </w:t>
      </w:r>
      <w:r>
        <w:t>was</w:t>
      </w:r>
      <w:r>
        <w:rPr>
          <w:spacing w:val="-5"/>
        </w:rPr>
        <w:t xml:space="preserve"> </w:t>
      </w:r>
      <w:r>
        <w:t>good</w:t>
      </w:r>
      <w:r>
        <w:rPr>
          <w:spacing w:val="-5"/>
        </w:rPr>
        <w:t xml:space="preserve"> </w:t>
      </w:r>
      <w:r>
        <w:t>in</w:t>
      </w:r>
      <w:r>
        <w:rPr>
          <w:spacing w:val="-5"/>
        </w:rPr>
        <w:t xml:space="preserve"> </w:t>
      </w:r>
      <w:r>
        <w:t>one</w:t>
      </w:r>
      <w:r>
        <w:rPr>
          <w:spacing w:val="-4"/>
        </w:rPr>
        <w:t xml:space="preserve"> </w:t>
      </w:r>
      <w:r>
        <w:t xml:space="preserve">situation, </w:t>
      </w:r>
      <w:r>
        <w:rPr>
          <w:spacing w:val="-2"/>
        </w:rPr>
        <w:t>bad</w:t>
      </w:r>
      <w:r>
        <w:rPr>
          <w:spacing w:val="-8"/>
        </w:rPr>
        <w:t xml:space="preserve"> </w:t>
      </w:r>
      <w:r>
        <w:rPr>
          <w:spacing w:val="-2"/>
        </w:rPr>
        <w:t>in</w:t>
      </w:r>
      <w:r>
        <w:rPr>
          <w:spacing w:val="-8"/>
        </w:rPr>
        <w:t xml:space="preserve"> </w:t>
      </w:r>
      <w:r>
        <w:rPr>
          <w:spacing w:val="-2"/>
        </w:rPr>
        <w:t>another;</w:t>
      </w:r>
      <w:r>
        <w:rPr>
          <w:spacing w:val="-8"/>
        </w:rPr>
        <w:t xml:space="preserve"> </w:t>
      </w:r>
      <w:r>
        <w:rPr>
          <w:spacing w:val="-2"/>
        </w:rPr>
        <w:t>and</w:t>
      </w:r>
      <w:r>
        <w:rPr>
          <w:spacing w:val="-8"/>
        </w:rPr>
        <w:t xml:space="preserve"> </w:t>
      </w:r>
      <w:r>
        <w:rPr>
          <w:spacing w:val="-2"/>
        </w:rPr>
        <w:t>my</w:t>
      </w:r>
      <w:r>
        <w:rPr>
          <w:spacing w:val="-8"/>
        </w:rPr>
        <w:t xml:space="preserve"> </w:t>
      </w:r>
      <w:r>
        <w:rPr>
          <w:spacing w:val="-2"/>
        </w:rPr>
        <w:t>fault</w:t>
      </w:r>
      <w:r>
        <w:rPr>
          <w:spacing w:val="-8"/>
        </w:rPr>
        <w:t xml:space="preserve"> </w:t>
      </w:r>
      <w:r>
        <w:rPr>
          <w:spacing w:val="-2"/>
        </w:rPr>
        <w:t>lay</w:t>
      </w:r>
      <w:r>
        <w:rPr>
          <w:spacing w:val="-8"/>
        </w:rPr>
        <w:t xml:space="preserve"> </w:t>
      </w:r>
      <w:r>
        <w:rPr>
          <w:spacing w:val="-2"/>
        </w:rPr>
        <w:t>in</w:t>
      </w:r>
      <w:r>
        <w:rPr>
          <w:spacing w:val="-8"/>
        </w:rPr>
        <w:t xml:space="preserve"> </w:t>
      </w:r>
      <w:r>
        <w:rPr>
          <w:spacing w:val="-2"/>
        </w:rPr>
        <w:t>trying</w:t>
      </w:r>
      <w:r>
        <w:rPr>
          <w:spacing w:val="-8"/>
        </w:rPr>
        <w:t xml:space="preserve"> </w:t>
      </w:r>
      <w:r>
        <w:rPr>
          <w:spacing w:val="-2"/>
        </w:rPr>
        <w:t>to</w:t>
      </w:r>
      <w:r>
        <w:rPr>
          <w:spacing w:val="-8"/>
        </w:rPr>
        <w:t xml:space="preserve"> </w:t>
      </w:r>
      <w:r>
        <w:rPr>
          <w:spacing w:val="-2"/>
        </w:rPr>
        <w:t>reconcile</w:t>
      </w:r>
      <w:r>
        <w:rPr>
          <w:spacing w:val="-8"/>
        </w:rPr>
        <w:t xml:space="preserve"> </w:t>
      </w:r>
      <w:r>
        <w:rPr>
          <w:spacing w:val="-2"/>
        </w:rPr>
        <w:t>nat</w:t>
      </w:r>
      <w:r>
        <w:rPr>
          <w:spacing w:val="-2"/>
        </w:rPr>
        <w:t>ural</w:t>
      </w:r>
      <w:r>
        <w:rPr>
          <w:spacing w:val="-8"/>
        </w:rPr>
        <w:t xml:space="preserve"> </w:t>
      </w:r>
      <w:r>
        <w:rPr>
          <w:spacing w:val="-2"/>
        </w:rPr>
        <w:t>appetite</w:t>
      </w:r>
      <w:r>
        <w:rPr>
          <w:spacing w:val="-8"/>
        </w:rPr>
        <w:t xml:space="preserve"> </w:t>
      </w:r>
      <w:r>
        <w:rPr>
          <w:spacing w:val="-2"/>
        </w:rPr>
        <w:t>and</w:t>
      </w:r>
      <w:r>
        <w:rPr>
          <w:spacing w:val="-8"/>
        </w:rPr>
        <w:t xml:space="preserve"> </w:t>
      </w:r>
      <w:r>
        <w:rPr>
          <w:spacing w:val="-2"/>
        </w:rPr>
        <w:t>the</w:t>
      </w:r>
      <w:r>
        <w:rPr>
          <w:spacing w:val="-8"/>
        </w:rPr>
        <w:t xml:space="preserve"> </w:t>
      </w:r>
      <w:r>
        <w:rPr>
          <w:spacing w:val="-2"/>
        </w:rPr>
        <w:t>dictates</w:t>
      </w:r>
      <w:r>
        <w:rPr>
          <w:spacing w:val="-8"/>
        </w:rPr>
        <w:t xml:space="preserve"> </w:t>
      </w:r>
      <w:r>
        <w:rPr>
          <w:spacing w:val="-2"/>
        </w:rPr>
        <w:t>of</w:t>
      </w:r>
      <w:r>
        <w:rPr>
          <w:spacing w:val="-8"/>
        </w:rPr>
        <w:t xml:space="preserve"> </w:t>
      </w:r>
      <w:r>
        <w:rPr>
          <w:spacing w:val="-2"/>
        </w:rPr>
        <w:t>the</w:t>
      </w:r>
      <w:r>
        <w:rPr>
          <w:spacing w:val="-8"/>
        </w:rPr>
        <w:t xml:space="preserve"> </w:t>
      </w:r>
      <w:r>
        <w:rPr>
          <w:spacing w:val="-2"/>
        </w:rPr>
        <w:t>rational soul.</w:t>
      </w:r>
      <w:r>
        <w:rPr>
          <w:spacing w:val="-9"/>
        </w:rPr>
        <w:t xml:space="preserve"> </w:t>
      </w:r>
      <w:r>
        <w:rPr>
          <w:spacing w:val="-2"/>
        </w:rPr>
        <w:t>Now</w:t>
      </w:r>
      <w:r>
        <w:rPr>
          <w:spacing w:val="-9"/>
        </w:rPr>
        <w:t xml:space="preserve"> </w:t>
      </w:r>
      <w:r>
        <w:rPr>
          <w:spacing w:val="-2"/>
        </w:rPr>
        <w:t>I</w:t>
      </w:r>
      <w:r>
        <w:rPr>
          <w:spacing w:val="-11"/>
        </w:rPr>
        <w:t xml:space="preserve"> </w:t>
      </w:r>
      <w:r>
        <w:rPr>
          <w:spacing w:val="-2"/>
        </w:rPr>
        <w:t>know</w:t>
      </w:r>
      <w:r>
        <w:rPr>
          <w:spacing w:val="-9"/>
        </w:rPr>
        <w:t xml:space="preserve"> </w:t>
      </w:r>
      <w:r>
        <w:rPr>
          <w:spacing w:val="-2"/>
        </w:rPr>
        <w:t>that</w:t>
      </w:r>
      <w:r>
        <w:rPr>
          <w:spacing w:val="-9"/>
        </w:rPr>
        <w:t xml:space="preserve"> </w:t>
      </w:r>
      <w:r>
        <w:rPr>
          <w:spacing w:val="-2"/>
        </w:rPr>
        <w:t>I</w:t>
      </w:r>
      <w:r>
        <w:rPr>
          <w:spacing w:val="-9"/>
        </w:rPr>
        <w:t xml:space="preserve"> </w:t>
      </w:r>
      <w:r>
        <w:rPr>
          <w:spacing w:val="-2"/>
        </w:rPr>
        <w:t>was</w:t>
      </w:r>
      <w:r>
        <w:rPr>
          <w:spacing w:val="-11"/>
        </w:rPr>
        <w:t xml:space="preserve"> </w:t>
      </w:r>
      <w:r>
        <w:rPr>
          <w:spacing w:val="-2"/>
        </w:rPr>
        <w:t>suffering</w:t>
      </w:r>
      <w:r>
        <w:rPr>
          <w:spacing w:val="-9"/>
        </w:rPr>
        <w:t xml:space="preserve"> </w:t>
      </w:r>
      <w:r>
        <w:rPr>
          <w:spacing w:val="-2"/>
        </w:rPr>
        <w:t>from</w:t>
      </w:r>
      <w:r>
        <w:rPr>
          <w:spacing w:val="-7"/>
        </w:rPr>
        <w:t xml:space="preserve"> </w:t>
      </w:r>
      <w:r>
        <w:rPr>
          <w:spacing w:val="-2"/>
        </w:rPr>
        <w:t>the</w:t>
      </w:r>
      <w:r>
        <w:rPr>
          <w:spacing w:val="-9"/>
        </w:rPr>
        <w:t xml:space="preserve"> </w:t>
      </w:r>
      <w:r>
        <w:rPr>
          <w:spacing w:val="-2"/>
        </w:rPr>
        <w:t>conflict</w:t>
      </w:r>
      <w:r>
        <w:rPr>
          <w:spacing w:val="-9"/>
        </w:rPr>
        <w:t xml:space="preserve"> </w:t>
      </w:r>
      <w:r>
        <w:rPr>
          <w:spacing w:val="-2"/>
        </w:rPr>
        <w:t>between</w:t>
      </w:r>
      <w:r>
        <w:rPr>
          <w:spacing w:val="-9"/>
        </w:rPr>
        <w:t xml:space="preserve"> </w:t>
      </w:r>
      <w:r>
        <w:rPr>
          <w:spacing w:val="-2"/>
        </w:rPr>
        <w:t>the</w:t>
      </w:r>
      <w:r>
        <w:rPr>
          <w:spacing w:val="-9"/>
        </w:rPr>
        <w:t xml:space="preserve"> </w:t>
      </w:r>
      <w:r>
        <w:rPr>
          <w:spacing w:val="-2"/>
        </w:rPr>
        <w:t>illicit</w:t>
      </w:r>
      <w:r>
        <w:rPr>
          <w:spacing w:val="-9"/>
        </w:rPr>
        <w:t xml:space="preserve"> </w:t>
      </w:r>
      <w:r>
        <w:rPr>
          <w:spacing w:val="-2"/>
        </w:rPr>
        <w:t>appetite</w:t>
      </w:r>
      <w:r>
        <w:rPr>
          <w:spacing w:val="-9"/>
        </w:rPr>
        <w:t xml:space="preserve"> </w:t>
      </w:r>
      <w:r>
        <w:rPr>
          <w:spacing w:val="-2"/>
        </w:rPr>
        <w:t>of</w:t>
      </w:r>
      <w:r>
        <w:rPr>
          <w:spacing w:val="-11"/>
        </w:rPr>
        <w:t xml:space="preserve"> </w:t>
      </w:r>
      <w:r>
        <w:rPr>
          <w:spacing w:val="-2"/>
        </w:rPr>
        <w:t>the</w:t>
      </w:r>
      <w:r>
        <w:rPr>
          <w:spacing w:val="-9"/>
        </w:rPr>
        <w:t xml:space="preserve"> </w:t>
      </w:r>
      <w:r>
        <w:rPr>
          <w:spacing w:val="-2"/>
        </w:rPr>
        <w:t>intellect,</w:t>
      </w:r>
      <w:r>
        <w:rPr>
          <w:spacing w:val="-9"/>
        </w:rPr>
        <w:t xml:space="preserve"> </w:t>
      </w:r>
      <w:r>
        <w:rPr>
          <w:spacing w:val="-2"/>
        </w:rPr>
        <w:t xml:space="preserve">in </w:t>
      </w:r>
      <w:r>
        <w:t>which the will’s rule should have been displayed, and the illicit appetite of the senses, subject to human passions. In fact, as Aquinas says, the acts of the sensitive appetite are called passions precisely because they involve a bodily change. And my app</w:t>
      </w:r>
      <w:r>
        <w:t>etitive act was, as it happened, accompanied</w:t>
      </w:r>
      <w:r>
        <w:rPr>
          <w:spacing w:val="-11"/>
        </w:rPr>
        <w:t xml:space="preserve"> </w:t>
      </w:r>
      <w:r>
        <w:t>by</w:t>
      </w:r>
      <w:r>
        <w:rPr>
          <w:spacing w:val="-13"/>
        </w:rPr>
        <w:t xml:space="preserve"> </w:t>
      </w:r>
      <w:r>
        <w:t>a</w:t>
      </w:r>
      <w:r>
        <w:rPr>
          <w:spacing w:val="-11"/>
        </w:rPr>
        <w:t xml:space="preserve"> </w:t>
      </w:r>
      <w:r>
        <w:t>trembling</w:t>
      </w:r>
      <w:r>
        <w:rPr>
          <w:spacing w:val="-11"/>
        </w:rPr>
        <w:t xml:space="preserve"> </w:t>
      </w:r>
      <w:r>
        <w:t>of</w:t>
      </w:r>
      <w:r>
        <w:rPr>
          <w:spacing w:val="-11"/>
        </w:rPr>
        <w:t xml:space="preserve"> </w:t>
      </w:r>
      <w:r>
        <w:t>the</w:t>
      </w:r>
      <w:r>
        <w:rPr>
          <w:spacing w:val="-11"/>
        </w:rPr>
        <w:t xml:space="preserve"> </w:t>
      </w:r>
      <w:r>
        <w:t>whole</w:t>
      </w:r>
      <w:r>
        <w:rPr>
          <w:spacing w:val="-13"/>
        </w:rPr>
        <w:t xml:space="preserve"> </w:t>
      </w:r>
      <w:r>
        <w:t>body,</w:t>
      </w:r>
      <w:r>
        <w:rPr>
          <w:spacing w:val="-11"/>
        </w:rPr>
        <w:t xml:space="preserve"> </w:t>
      </w:r>
      <w:r>
        <w:t>by</w:t>
      </w:r>
      <w:r>
        <w:rPr>
          <w:spacing w:val="-15"/>
        </w:rPr>
        <w:t xml:space="preserve"> </w:t>
      </w:r>
      <w:r>
        <w:t>a</w:t>
      </w:r>
      <w:r>
        <w:rPr>
          <w:spacing w:val="-11"/>
        </w:rPr>
        <w:t xml:space="preserve"> </w:t>
      </w:r>
      <w:r>
        <w:t>physical</w:t>
      </w:r>
      <w:r>
        <w:rPr>
          <w:spacing w:val="-13"/>
        </w:rPr>
        <w:t xml:space="preserve"> </w:t>
      </w:r>
      <w:r>
        <w:t>impulse</w:t>
      </w:r>
      <w:r>
        <w:rPr>
          <w:spacing w:val="-10"/>
        </w:rPr>
        <w:t xml:space="preserve"> </w:t>
      </w:r>
      <w:r>
        <w:t>to</w:t>
      </w:r>
      <w:r>
        <w:rPr>
          <w:spacing w:val="-11"/>
        </w:rPr>
        <w:t xml:space="preserve"> </w:t>
      </w:r>
      <w:r>
        <w:t>cry</w:t>
      </w:r>
      <w:r>
        <w:rPr>
          <w:spacing w:val="-13"/>
        </w:rPr>
        <w:t xml:space="preserve"> </w:t>
      </w:r>
      <w:r>
        <w:t>out</w:t>
      </w:r>
      <w:r>
        <w:rPr>
          <w:spacing w:val="-10"/>
        </w:rPr>
        <w:t xml:space="preserve"> </w:t>
      </w:r>
      <w:r>
        <w:t>and</w:t>
      </w:r>
      <w:r>
        <w:rPr>
          <w:spacing w:val="-11"/>
        </w:rPr>
        <w:t xml:space="preserve"> </w:t>
      </w:r>
      <w:r>
        <w:t>to</w:t>
      </w:r>
      <w:r>
        <w:rPr>
          <w:spacing w:val="-11"/>
        </w:rPr>
        <w:t xml:space="preserve"> </w:t>
      </w:r>
      <w:r>
        <w:t>writhe.</w:t>
      </w:r>
      <w:r>
        <w:rPr>
          <w:spacing w:val="-11"/>
        </w:rPr>
        <w:t xml:space="preserve"> </w:t>
      </w:r>
      <w:r>
        <w:t>The angelic</w:t>
      </w:r>
      <w:r>
        <w:rPr>
          <w:spacing w:val="-1"/>
        </w:rPr>
        <w:t xml:space="preserve"> </w:t>
      </w:r>
      <w:r>
        <w:t>doctor says that</w:t>
      </w:r>
      <w:r>
        <w:rPr>
          <w:spacing w:val="-1"/>
        </w:rPr>
        <w:t xml:space="preserve"> </w:t>
      </w:r>
      <w:r>
        <w:t>the passions in themselves</w:t>
      </w:r>
      <w:r>
        <w:rPr>
          <w:spacing w:val="-3"/>
        </w:rPr>
        <w:t xml:space="preserve"> </w:t>
      </w:r>
      <w:r>
        <w:t>are not</w:t>
      </w:r>
      <w:r>
        <w:rPr>
          <w:spacing w:val="-1"/>
        </w:rPr>
        <w:t xml:space="preserve"> </w:t>
      </w:r>
      <w:r>
        <w:t>evil, but</w:t>
      </w:r>
      <w:r>
        <w:rPr>
          <w:spacing w:val="-1"/>
        </w:rPr>
        <w:t xml:space="preserve"> </w:t>
      </w:r>
      <w:r>
        <w:t>they</w:t>
      </w:r>
      <w:r>
        <w:rPr>
          <w:spacing w:val="-1"/>
        </w:rPr>
        <w:t xml:space="preserve"> </w:t>
      </w:r>
      <w:r>
        <w:t>must be governed by the will</w:t>
      </w:r>
      <w:r>
        <w:rPr>
          <w:spacing w:val="-13"/>
        </w:rPr>
        <w:t xml:space="preserve"> </w:t>
      </w:r>
      <w:r>
        <w:t>led</w:t>
      </w:r>
      <w:r>
        <w:rPr>
          <w:spacing w:val="-13"/>
        </w:rPr>
        <w:t xml:space="preserve"> </w:t>
      </w:r>
      <w:r>
        <w:t>by</w:t>
      </w:r>
      <w:r>
        <w:rPr>
          <w:spacing w:val="-13"/>
        </w:rPr>
        <w:t xml:space="preserve"> </w:t>
      </w:r>
      <w:r>
        <w:t>the</w:t>
      </w:r>
      <w:r>
        <w:rPr>
          <w:spacing w:val="-13"/>
        </w:rPr>
        <w:t xml:space="preserve"> </w:t>
      </w:r>
      <w:r>
        <w:t>rational</w:t>
      </w:r>
      <w:r>
        <w:rPr>
          <w:spacing w:val="-13"/>
        </w:rPr>
        <w:t xml:space="preserve"> </w:t>
      </w:r>
      <w:r>
        <w:t>soul.</w:t>
      </w:r>
      <w:r>
        <w:rPr>
          <w:spacing w:val="-13"/>
        </w:rPr>
        <w:t xml:space="preserve"> </w:t>
      </w:r>
      <w:r>
        <w:t>But</w:t>
      </w:r>
      <w:r>
        <w:rPr>
          <w:spacing w:val="-14"/>
        </w:rPr>
        <w:t xml:space="preserve"> </w:t>
      </w:r>
      <w:r>
        <w:t>my</w:t>
      </w:r>
      <w:r>
        <w:rPr>
          <w:spacing w:val="-12"/>
        </w:rPr>
        <w:t xml:space="preserve"> </w:t>
      </w:r>
      <w:r>
        <w:t>rational</w:t>
      </w:r>
      <w:r>
        <w:rPr>
          <w:spacing w:val="-13"/>
        </w:rPr>
        <w:t xml:space="preserve"> </w:t>
      </w:r>
      <w:r>
        <w:t>soul</w:t>
      </w:r>
      <w:r>
        <w:rPr>
          <w:spacing w:val="-13"/>
        </w:rPr>
        <w:t xml:space="preserve"> </w:t>
      </w:r>
      <w:r>
        <w:t>that</w:t>
      </w:r>
      <w:r>
        <w:rPr>
          <w:spacing w:val="-13"/>
        </w:rPr>
        <w:t xml:space="preserve"> </w:t>
      </w:r>
      <w:r>
        <w:t>morning</w:t>
      </w:r>
      <w:r>
        <w:rPr>
          <w:spacing w:val="-13"/>
        </w:rPr>
        <w:t xml:space="preserve"> </w:t>
      </w:r>
      <w:r>
        <w:t>was</w:t>
      </w:r>
      <w:r>
        <w:rPr>
          <w:spacing w:val="-15"/>
        </w:rPr>
        <w:t xml:space="preserve"> </w:t>
      </w:r>
      <w:r>
        <w:t>dazed</w:t>
      </w:r>
      <w:r>
        <w:rPr>
          <w:spacing w:val="-13"/>
        </w:rPr>
        <w:t xml:space="preserve"> </w:t>
      </w:r>
      <w:r>
        <w:t>by</w:t>
      </w:r>
      <w:r>
        <w:rPr>
          <w:spacing w:val="-13"/>
        </w:rPr>
        <w:t xml:space="preserve"> </w:t>
      </w:r>
      <w:r>
        <w:t>weariness,</w:t>
      </w:r>
      <w:r>
        <w:rPr>
          <w:spacing w:val="-13"/>
        </w:rPr>
        <w:t xml:space="preserve"> </w:t>
      </w:r>
      <w:r>
        <w:t>which</w:t>
      </w:r>
      <w:r>
        <w:rPr>
          <w:spacing w:val="-13"/>
        </w:rPr>
        <w:t xml:space="preserve"> </w:t>
      </w:r>
      <w:r>
        <w:t>kept in check the irascible appetite, addressed to good and evil as terms of conquest, but not the concupiscent appetite, addressed to good and evil as known entities. To justify my irre</w:t>
      </w:r>
      <w:r>
        <w:t>sponsible recklessness</w:t>
      </w:r>
      <w:r>
        <w:rPr>
          <w:spacing w:val="-11"/>
        </w:rPr>
        <w:t xml:space="preserve"> </w:t>
      </w:r>
      <w:r>
        <w:t>of</w:t>
      </w:r>
      <w:r>
        <w:rPr>
          <w:spacing w:val="-11"/>
        </w:rPr>
        <w:t xml:space="preserve"> </w:t>
      </w:r>
      <w:r>
        <w:t>that</w:t>
      </w:r>
      <w:r>
        <w:rPr>
          <w:spacing w:val="-10"/>
        </w:rPr>
        <w:t xml:space="preserve"> </w:t>
      </w:r>
      <w:r>
        <w:t>time,</w:t>
      </w:r>
      <w:r>
        <w:rPr>
          <w:spacing w:val="-11"/>
        </w:rPr>
        <w:t xml:space="preserve"> </w:t>
      </w:r>
      <w:r>
        <w:t>I</w:t>
      </w:r>
      <w:r>
        <w:rPr>
          <w:spacing w:val="-11"/>
        </w:rPr>
        <w:t xml:space="preserve"> </w:t>
      </w:r>
      <w:r>
        <w:t>will</w:t>
      </w:r>
      <w:r>
        <w:rPr>
          <w:spacing w:val="-11"/>
        </w:rPr>
        <w:t xml:space="preserve"> </w:t>
      </w:r>
      <w:r>
        <w:t>say</w:t>
      </w:r>
      <w:r>
        <w:rPr>
          <w:spacing w:val="-10"/>
        </w:rPr>
        <w:t xml:space="preserve"> </w:t>
      </w:r>
      <w:r>
        <w:t>now</w:t>
      </w:r>
      <w:r>
        <w:rPr>
          <w:spacing w:val="-10"/>
        </w:rPr>
        <w:t xml:space="preserve"> </w:t>
      </w:r>
      <w:r>
        <w:t>that</w:t>
      </w:r>
      <w:r>
        <w:rPr>
          <w:spacing w:val="-10"/>
        </w:rPr>
        <w:t xml:space="preserve"> </w:t>
      </w:r>
      <w:r>
        <w:t>I</w:t>
      </w:r>
      <w:r>
        <w:rPr>
          <w:spacing w:val="-11"/>
        </w:rPr>
        <w:t xml:space="preserve"> </w:t>
      </w:r>
      <w:r>
        <w:t>was</w:t>
      </w:r>
      <w:r>
        <w:rPr>
          <w:spacing w:val="-13"/>
        </w:rPr>
        <w:t xml:space="preserve"> </w:t>
      </w:r>
      <w:r>
        <w:t>unquestionably</w:t>
      </w:r>
      <w:r>
        <w:rPr>
          <w:spacing w:val="-10"/>
        </w:rPr>
        <w:t xml:space="preserve"> </w:t>
      </w:r>
      <w:r>
        <w:t>seized</w:t>
      </w:r>
      <w:r>
        <w:rPr>
          <w:spacing w:val="-12"/>
        </w:rPr>
        <w:t xml:space="preserve"> </w:t>
      </w:r>
      <w:r>
        <w:t>by</w:t>
      </w:r>
      <w:r>
        <w:rPr>
          <w:spacing w:val="-12"/>
        </w:rPr>
        <w:t xml:space="preserve"> </w:t>
      </w:r>
      <w:r>
        <w:t>love;</w:t>
      </w:r>
      <w:r>
        <w:rPr>
          <w:spacing w:val="-10"/>
        </w:rPr>
        <w:t xml:space="preserve"> </w:t>
      </w:r>
      <w:r>
        <w:t>which</w:t>
      </w:r>
      <w:r>
        <w:rPr>
          <w:spacing w:val="-10"/>
        </w:rPr>
        <w:t xml:space="preserve"> </w:t>
      </w:r>
      <w:r>
        <w:t>is</w:t>
      </w:r>
      <w:r>
        <w:rPr>
          <w:spacing w:val="-11"/>
        </w:rPr>
        <w:t xml:space="preserve"> </w:t>
      </w:r>
      <w:r>
        <w:t>passion and</w:t>
      </w:r>
      <w:r>
        <w:rPr>
          <w:spacing w:val="-6"/>
        </w:rPr>
        <w:t xml:space="preserve"> </w:t>
      </w:r>
      <w:r>
        <w:t>is</w:t>
      </w:r>
      <w:r>
        <w:rPr>
          <w:spacing w:val="-7"/>
        </w:rPr>
        <w:t xml:space="preserve"> </w:t>
      </w:r>
      <w:r>
        <w:t>cosmic</w:t>
      </w:r>
      <w:r>
        <w:rPr>
          <w:spacing w:val="-6"/>
        </w:rPr>
        <w:t xml:space="preserve"> </w:t>
      </w:r>
      <w:r>
        <w:t>law,</w:t>
      </w:r>
      <w:r>
        <w:rPr>
          <w:spacing w:val="-6"/>
        </w:rPr>
        <w:t xml:space="preserve"> </w:t>
      </w:r>
      <w:r>
        <w:t>because</w:t>
      </w:r>
      <w:r>
        <w:rPr>
          <w:spacing w:val="-6"/>
        </w:rPr>
        <w:t xml:space="preserve"> </w:t>
      </w:r>
      <w:r>
        <w:t>the</w:t>
      </w:r>
      <w:r>
        <w:rPr>
          <w:spacing w:val="-6"/>
        </w:rPr>
        <w:t xml:space="preserve"> </w:t>
      </w:r>
      <w:r>
        <w:t>weight</w:t>
      </w:r>
      <w:r>
        <w:rPr>
          <w:spacing w:val="-6"/>
        </w:rPr>
        <w:t xml:space="preserve"> </w:t>
      </w:r>
      <w:r>
        <w:t>of</w:t>
      </w:r>
      <w:r>
        <w:rPr>
          <w:spacing w:val="-6"/>
        </w:rPr>
        <w:t xml:space="preserve"> </w:t>
      </w:r>
      <w:r>
        <w:t>bodies</w:t>
      </w:r>
      <w:r>
        <w:rPr>
          <w:spacing w:val="-7"/>
        </w:rPr>
        <w:t xml:space="preserve"> </w:t>
      </w:r>
      <w:r>
        <w:t>is</w:t>
      </w:r>
      <w:r>
        <w:rPr>
          <w:spacing w:val="-8"/>
        </w:rPr>
        <w:t xml:space="preserve"> </w:t>
      </w:r>
      <w:r>
        <w:t>actually</w:t>
      </w:r>
      <w:r>
        <w:rPr>
          <w:spacing w:val="-5"/>
        </w:rPr>
        <w:t xml:space="preserve"> </w:t>
      </w:r>
      <w:r>
        <w:t>natural</w:t>
      </w:r>
      <w:r>
        <w:rPr>
          <w:spacing w:val="-6"/>
        </w:rPr>
        <w:t xml:space="preserve"> </w:t>
      </w:r>
      <w:r>
        <w:t>love.</w:t>
      </w:r>
      <w:r>
        <w:rPr>
          <w:spacing w:val="-7"/>
        </w:rPr>
        <w:t xml:space="preserve"> </w:t>
      </w:r>
      <w:r>
        <w:t>And</w:t>
      </w:r>
      <w:r>
        <w:rPr>
          <w:spacing w:val="-8"/>
        </w:rPr>
        <w:t xml:space="preserve"> </w:t>
      </w:r>
      <w:r>
        <w:t>by</w:t>
      </w:r>
      <w:r>
        <w:rPr>
          <w:spacing w:val="-6"/>
        </w:rPr>
        <w:t xml:space="preserve"> </w:t>
      </w:r>
      <w:r>
        <w:t>this</w:t>
      </w:r>
      <w:r>
        <w:rPr>
          <w:spacing w:val="-6"/>
        </w:rPr>
        <w:t xml:space="preserve"> </w:t>
      </w:r>
      <w:r>
        <w:t>passion</w:t>
      </w:r>
      <w:r>
        <w:rPr>
          <w:spacing w:val="-6"/>
        </w:rPr>
        <w:t xml:space="preserve"> </w:t>
      </w:r>
      <w:r>
        <w:t>I</w:t>
      </w:r>
      <w:r>
        <w:rPr>
          <w:spacing w:val="-6"/>
        </w:rPr>
        <w:t xml:space="preserve"> </w:t>
      </w:r>
      <w:r>
        <w:t>was naturally seduced, and I understood why the angelic doctor said that amor est magis cognitivus quam</w:t>
      </w:r>
      <w:r>
        <w:rPr>
          <w:spacing w:val="-15"/>
        </w:rPr>
        <w:t xml:space="preserve"> </w:t>
      </w:r>
      <w:r>
        <w:t>cognitio,</w:t>
      </w:r>
      <w:r>
        <w:rPr>
          <w:spacing w:val="-15"/>
        </w:rPr>
        <w:t xml:space="preserve"> </w:t>
      </w:r>
      <w:r>
        <w:t>that</w:t>
      </w:r>
      <w:r>
        <w:rPr>
          <w:spacing w:val="-15"/>
        </w:rPr>
        <w:t xml:space="preserve"> </w:t>
      </w:r>
      <w:r>
        <w:t>we</w:t>
      </w:r>
      <w:r>
        <w:rPr>
          <w:spacing w:val="-15"/>
        </w:rPr>
        <w:t xml:space="preserve"> </w:t>
      </w:r>
      <w:r>
        <w:t>know</w:t>
      </w:r>
      <w:r>
        <w:rPr>
          <w:spacing w:val="-15"/>
        </w:rPr>
        <w:t xml:space="preserve"> </w:t>
      </w:r>
      <w:r>
        <w:t>things</w:t>
      </w:r>
      <w:r>
        <w:rPr>
          <w:spacing w:val="-15"/>
        </w:rPr>
        <w:t xml:space="preserve"> </w:t>
      </w:r>
      <w:r>
        <w:t>better</w:t>
      </w:r>
      <w:r>
        <w:rPr>
          <w:spacing w:val="-15"/>
        </w:rPr>
        <w:t xml:space="preserve"> </w:t>
      </w:r>
      <w:r>
        <w:t>through</w:t>
      </w:r>
      <w:r>
        <w:rPr>
          <w:spacing w:val="-15"/>
        </w:rPr>
        <w:t xml:space="preserve"> </w:t>
      </w:r>
      <w:r>
        <w:t>love</w:t>
      </w:r>
      <w:r>
        <w:rPr>
          <w:spacing w:val="-15"/>
        </w:rPr>
        <w:t xml:space="preserve"> </w:t>
      </w:r>
      <w:r>
        <w:t>than</w:t>
      </w:r>
      <w:r>
        <w:rPr>
          <w:spacing w:val="-15"/>
        </w:rPr>
        <w:t xml:space="preserve"> </w:t>
      </w:r>
      <w:r>
        <w:t>through</w:t>
      </w:r>
      <w:r>
        <w:rPr>
          <w:spacing w:val="-15"/>
        </w:rPr>
        <w:t xml:space="preserve"> </w:t>
      </w:r>
      <w:r>
        <w:t>knowledge.</w:t>
      </w:r>
      <w:r>
        <w:rPr>
          <w:spacing w:val="-15"/>
        </w:rPr>
        <w:t xml:space="preserve"> </w:t>
      </w:r>
      <w:r>
        <w:t>In</w:t>
      </w:r>
      <w:r>
        <w:rPr>
          <w:spacing w:val="-15"/>
        </w:rPr>
        <w:t xml:space="preserve"> </w:t>
      </w:r>
      <w:r>
        <w:t>fact,</w:t>
      </w:r>
      <w:r>
        <w:rPr>
          <w:spacing w:val="-15"/>
        </w:rPr>
        <w:t xml:space="preserve"> </w:t>
      </w:r>
      <w:r>
        <w:t>I</w:t>
      </w:r>
      <w:r>
        <w:rPr>
          <w:spacing w:val="-15"/>
        </w:rPr>
        <w:t xml:space="preserve"> </w:t>
      </w:r>
      <w:r>
        <w:t>now</w:t>
      </w:r>
      <w:r>
        <w:rPr>
          <w:spacing w:val="-14"/>
        </w:rPr>
        <w:t xml:space="preserve"> </w:t>
      </w:r>
      <w:r>
        <w:t>saw</w:t>
      </w:r>
    </w:p>
    <w:p w14:paraId="30FC6C58" w14:textId="77777777" w:rsidR="00565177" w:rsidRDefault="00565177">
      <w:pPr>
        <w:spacing w:line="235" w:lineRule="auto"/>
        <w:sectPr w:rsidR="00565177">
          <w:pgSz w:w="12240" w:h="15840"/>
          <w:pgMar w:top="1340" w:right="920" w:bottom="620" w:left="420" w:header="360" w:footer="426" w:gutter="0"/>
          <w:cols w:space="720"/>
        </w:sectPr>
      </w:pPr>
    </w:p>
    <w:p w14:paraId="30FC6C59" w14:textId="77777777" w:rsidR="00565177" w:rsidRDefault="00FF66D4">
      <w:pPr>
        <w:pStyle w:val="BodyText"/>
        <w:spacing w:before="78" w:line="235" w:lineRule="auto"/>
        <w:ind w:right="512" w:firstLine="0"/>
      </w:pPr>
      <w:r>
        <w:lastRenderedPageBreak/>
        <w:t>the</w:t>
      </w:r>
      <w:r>
        <w:rPr>
          <w:spacing w:val="-1"/>
        </w:rPr>
        <w:t xml:space="preserve"> </w:t>
      </w:r>
      <w:r>
        <w:t>girl</w:t>
      </w:r>
      <w:r>
        <w:rPr>
          <w:spacing w:val="-1"/>
        </w:rPr>
        <w:t xml:space="preserve"> </w:t>
      </w:r>
      <w:r>
        <w:t>better</w:t>
      </w:r>
      <w:r>
        <w:rPr>
          <w:spacing w:val="-1"/>
        </w:rPr>
        <w:t xml:space="preserve"> </w:t>
      </w:r>
      <w:r>
        <w:t>than</w:t>
      </w:r>
      <w:r>
        <w:rPr>
          <w:spacing w:val="-1"/>
        </w:rPr>
        <w:t xml:space="preserve"> </w:t>
      </w:r>
      <w:r>
        <w:t>I</w:t>
      </w:r>
      <w:r>
        <w:rPr>
          <w:spacing w:val="-1"/>
        </w:rPr>
        <w:t xml:space="preserve"> </w:t>
      </w:r>
      <w:r>
        <w:t>had</w:t>
      </w:r>
      <w:r>
        <w:rPr>
          <w:spacing w:val="-3"/>
        </w:rPr>
        <w:t xml:space="preserve"> </w:t>
      </w:r>
      <w:r>
        <w:t>seen</w:t>
      </w:r>
      <w:r>
        <w:rPr>
          <w:spacing w:val="-1"/>
        </w:rPr>
        <w:t xml:space="preserve"> </w:t>
      </w:r>
      <w:r>
        <w:t>her</w:t>
      </w:r>
      <w:r>
        <w:rPr>
          <w:spacing w:val="-1"/>
        </w:rPr>
        <w:t xml:space="preserve"> </w:t>
      </w:r>
      <w:r>
        <w:t>the</w:t>
      </w:r>
      <w:r>
        <w:rPr>
          <w:spacing w:val="-1"/>
        </w:rPr>
        <w:t xml:space="preserve"> </w:t>
      </w:r>
      <w:r>
        <w:t>previ</w:t>
      </w:r>
      <w:r>
        <w:t>ous</w:t>
      </w:r>
      <w:r>
        <w:rPr>
          <w:spacing w:val="-1"/>
        </w:rPr>
        <w:t xml:space="preserve"> </w:t>
      </w:r>
      <w:r>
        <w:t>night,</w:t>
      </w:r>
      <w:r>
        <w:rPr>
          <w:spacing w:val="-1"/>
        </w:rPr>
        <w:t xml:space="preserve"> </w:t>
      </w:r>
      <w:r>
        <w:t>and</w:t>
      </w:r>
      <w:r>
        <w:rPr>
          <w:spacing w:val="-1"/>
        </w:rPr>
        <w:t xml:space="preserve"> </w:t>
      </w:r>
      <w:r>
        <w:t>I</w:t>
      </w:r>
      <w:r>
        <w:rPr>
          <w:spacing w:val="-1"/>
        </w:rPr>
        <w:t xml:space="preserve"> </w:t>
      </w:r>
      <w:r>
        <w:t>understood</w:t>
      </w:r>
      <w:r>
        <w:rPr>
          <w:spacing w:val="-1"/>
        </w:rPr>
        <w:t xml:space="preserve"> </w:t>
      </w:r>
      <w:r>
        <w:t>her</w:t>
      </w:r>
      <w:r>
        <w:rPr>
          <w:spacing w:val="-1"/>
        </w:rPr>
        <w:t xml:space="preserve"> </w:t>
      </w:r>
      <w:r>
        <w:t>intus</w:t>
      </w:r>
      <w:r>
        <w:rPr>
          <w:spacing w:val="-1"/>
        </w:rPr>
        <w:t xml:space="preserve"> </w:t>
      </w:r>
      <w:r>
        <w:t>et</w:t>
      </w:r>
      <w:r>
        <w:rPr>
          <w:spacing w:val="-1"/>
        </w:rPr>
        <w:t xml:space="preserve"> </w:t>
      </w:r>
      <w:r>
        <w:t>in</w:t>
      </w:r>
      <w:r>
        <w:rPr>
          <w:spacing w:val="-1"/>
        </w:rPr>
        <w:t xml:space="preserve"> </w:t>
      </w:r>
      <w:r>
        <w:t>cute</w:t>
      </w:r>
      <w:r>
        <w:rPr>
          <w:spacing w:val="-1"/>
        </w:rPr>
        <w:t xml:space="preserve"> </w:t>
      </w:r>
      <w:r>
        <w:t>because in her I understood myself and in myself her. I now wonder whether what I felt was the love of friendship, in which like loves like and wants only the other’s good, or love of concupiscence, in which</w:t>
      </w:r>
      <w:r>
        <w:rPr>
          <w:spacing w:val="-7"/>
        </w:rPr>
        <w:t xml:space="preserve"> </w:t>
      </w:r>
      <w:r>
        <w:t>one</w:t>
      </w:r>
      <w:r>
        <w:rPr>
          <w:spacing w:val="-7"/>
        </w:rPr>
        <w:t xml:space="preserve"> </w:t>
      </w:r>
      <w:r>
        <w:t>wants</w:t>
      </w:r>
      <w:r>
        <w:rPr>
          <w:spacing w:val="-7"/>
        </w:rPr>
        <w:t xml:space="preserve"> </w:t>
      </w:r>
      <w:r>
        <w:t>one’s</w:t>
      </w:r>
      <w:r>
        <w:rPr>
          <w:spacing w:val="-7"/>
        </w:rPr>
        <w:t xml:space="preserve"> </w:t>
      </w:r>
      <w:r>
        <w:t>own</w:t>
      </w:r>
      <w:r>
        <w:rPr>
          <w:spacing w:val="-7"/>
        </w:rPr>
        <w:t xml:space="preserve"> </w:t>
      </w:r>
      <w:r>
        <w:t>good</w:t>
      </w:r>
      <w:r>
        <w:rPr>
          <w:spacing w:val="-7"/>
        </w:rPr>
        <w:t xml:space="preserve"> </w:t>
      </w:r>
      <w:r>
        <w:t>and</w:t>
      </w:r>
      <w:r>
        <w:rPr>
          <w:spacing w:val="-7"/>
        </w:rPr>
        <w:t xml:space="preserve"> </w:t>
      </w:r>
      <w:r>
        <w:t>the</w:t>
      </w:r>
      <w:r>
        <w:rPr>
          <w:spacing w:val="-7"/>
        </w:rPr>
        <w:t xml:space="preserve"> </w:t>
      </w:r>
      <w:r>
        <w:t>lacking</w:t>
      </w:r>
      <w:r>
        <w:rPr>
          <w:spacing w:val="-9"/>
        </w:rPr>
        <w:t xml:space="preserve"> </w:t>
      </w:r>
      <w:r>
        <w:t>wants</w:t>
      </w:r>
      <w:r>
        <w:rPr>
          <w:spacing w:val="-7"/>
        </w:rPr>
        <w:t xml:space="preserve"> </w:t>
      </w:r>
      <w:r>
        <w:t>only</w:t>
      </w:r>
      <w:r>
        <w:rPr>
          <w:spacing w:val="-7"/>
        </w:rPr>
        <w:t xml:space="preserve"> </w:t>
      </w:r>
      <w:r>
        <w:t>what</w:t>
      </w:r>
      <w:r>
        <w:rPr>
          <w:spacing w:val="-7"/>
        </w:rPr>
        <w:t xml:space="preserve"> </w:t>
      </w:r>
      <w:r>
        <w:t>completes</w:t>
      </w:r>
      <w:r>
        <w:rPr>
          <w:spacing w:val="-7"/>
        </w:rPr>
        <w:t xml:space="preserve"> </w:t>
      </w:r>
      <w:r>
        <w:t>it.</w:t>
      </w:r>
      <w:r>
        <w:rPr>
          <w:spacing w:val="-7"/>
        </w:rPr>
        <w:t xml:space="preserve"> </w:t>
      </w:r>
      <w:r>
        <w:t>And</w:t>
      </w:r>
      <w:r>
        <w:rPr>
          <w:spacing w:val="-7"/>
        </w:rPr>
        <w:t xml:space="preserve"> </w:t>
      </w:r>
      <w:r>
        <w:t>I</w:t>
      </w:r>
      <w:r>
        <w:rPr>
          <w:spacing w:val="-7"/>
        </w:rPr>
        <w:t xml:space="preserve"> </w:t>
      </w:r>
      <w:r>
        <w:t>believe</w:t>
      </w:r>
      <w:r>
        <w:rPr>
          <w:spacing w:val="-7"/>
        </w:rPr>
        <w:t xml:space="preserve"> </w:t>
      </w:r>
      <w:r>
        <w:t>that the nighttime love had been concupiscent, for I wanted from the girl something I had never had; whereas</w:t>
      </w:r>
      <w:r>
        <w:rPr>
          <w:spacing w:val="-10"/>
        </w:rPr>
        <w:t xml:space="preserve"> </w:t>
      </w:r>
      <w:r>
        <w:t>that</w:t>
      </w:r>
      <w:r>
        <w:rPr>
          <w:spacing w:val="-10"/>
        </w:rPr>
        <w:t xml:space="preserve"> </w:t>
      </w:r>
      <w:r>
        <w:t>morning</w:t>
      </w:r>
      <w:r>
        <w:rPr>
          <w:spacing w:val="-10"/>
        </w:rPr>
        <w:t xml:space="preserve"> </w:t>
      </w:r>
      <w:r>
        <w:t>I</w:t>
      </w:r>
      <w:r>
        <w:rPr>
          <w:spacing w:val="-10"/>
        </w:rPr>
        <w:t xml:space="preserve"> </w:t>
      </w:r>
      <w:r>
        <w:t>wanted</w:t>
      </w:r>
      <w:r>
        <w:rPr>
          <w:spacing w:val="-10"/>
        </w:rPr>
        <w:t xml:space="preserve"> </w:t>
      </w:r>
      <w:r>
        <w:t>nothing</w:t>
      </w:r>
      <w:r>
        <w:rPr>
          <w:spacing w:val="-10"/>
        </w:rPr>
        <w:t xml:space="preserve"> </w:t>
      </w:r>
      <w:r>
        <w:t>from</w:t>
      </w:r>
      <w:r>
        <w:rPr>
          <w:spacing w:val="-10"/>
        </w:rPr>
        <w:t xml:space="preserve"> </w:t>
      </w:r>
      <w:r>
        <w:t>the</w:t>
      </w:r>
      <w:r>
        <w:rPr>
          <w:spacing w:val="-10"/>
        </w:rPr>
        <w:t xml:space="preserve"> </w:t>
      </w:r>
      <w:r>
        <w:t>girl,</w:t>
      </w:r>
      <w:r>
        <w:rPr>
          <w:spacing w:val="-10"/>
        </w:rPr>
        <w:t xml:space="preserve"> </w:t>
      </w:r>
      <w:r>
        <w:t>and</w:t>
      </w:r>
      <w:r>
        <w:rPr>
          <w:spacing w:val="-10"/>
        </w:rPr>
        <w:t xml:space="preserve"> </w:t>
      </w:r>
      <w:r>
        <w:t>I</w:t>
      </w:r>
      <w:r>
        <w:rPr>
          <w:spacing w:val="-10"/>
        </w:rPr>
        <w:t xml:space="preserve"> </w:t>
      </w:r>
      <w:r>
        <w:t>wanted</w:t>
      </w:r>
      <w:r>
        <w:rPr>
          <w:spacing w:val="-10"/>
        </w:rPr>
        <w:t xml:space="preserve"> </w:t>
      </w:r>
      <w:r>
        <w:t>only</w:t>
      </w:r>
      <w:r>
        <w:rPr>
          <w:spacing w:val="-10"/>
        </w:rPr>
        <w:t xml:space="preserve"> </w:t>
      </w:r>
      <w:r>
        <w:t>her</w:t>
      </w:r>
      <w:r>
        <w:rPr>
          <w:spacing w:val="-9"/>
        </w:rPr>
        <w:t xml:space="preserve"> </w:t>
      </w:r>
      <w:r>
        <w:t>good,</w:t>
      </w:r>
      <w:r>
        <w:rPr>
          <w:spacing w:val="-10"/>
        </w:rPr>
        <w:t xml:space="preserve"> </w:t>
      </w:r>
      <w:r>
        <w:t>and</w:t>
      </w:r>
      <w:r>
        <w:rPr>
          <w:spacing w:val="-10"/>
        </w:rPr>
        <w:t xml:space="preserve"> </w:t>
      </w:r>
      <w:r>
        <w:t>I</w:t>
      </w:r>
      <w:r>
        <w:rPr>
          <w:spacing w:val="-10"/>
        </w:rPr>
        <w:t xml:space="preserve"> </w:t>
      </w:r>
      <w:r>
        <w:t>wished</w:t>
      </w:r>
      <w:r>
        <w:rPr>
          <w:spacing w:val="-10"/>
        </w:rPr>
        <w:t xml:space="preserve"> </w:t>
      </w:r>
      <w:r>
        <w:t>her to</w:t>
      </w:r>
      <w:r>
        <w:rPr>
          <w:spacing w:val="-1"/>
        </w:rPr>
        <w:t xml:space="preserve"> </w:t>
      </w:r>
      <w:r>
        <w:t>be</w:t>
      </w:r>
      <w:r>
        <w:rPr>
          <w:spacing w:val="-1"/>
        </w:rPr>
        <w:t xml:space="preserve"> </w:t>
      </w:r>
      <w:r>
        <w:t>saved</w:t>
      </w:r>
      <w:r>
        <w:rPr>
          <w:spacing w:val="-1"/>
        </w:rPr>
        <w:t xml:space="preserve"> </w:t>
      </w:r>
      <w:r>
        <w:t>from</w:t>
      </w:r>
      <w:r>
        <w:rPr>
          <w:spacing w:val="-1"/>
        </w:rPr>
        <w:t xml:space="preserve"> </w:t>
      </w:r>
      <w:r>
        <w:t>the</w:t>
      </w:r>
      <w:r>
        <w:rPr>
          <w:spacing w:val="-1"/>
        </w:rPr>
        <w:t xml:space="preserve"> </w:t>
      </w:r>
      <w:r>
        <w:t>cruel</w:t>
      </w:r>
      <w:r>
        <w:rPr>
          <w:spacing w:val="-1"/>
        </w:rPr>
        <w:t xml:space="preserve"> </w:t>
      </w:r>
      <w:r>
        <w:t>necessity</w:t>
      </w:r>
      <w:r>
        <w:rPr>
          <w:spacing w:val="-1"/>
        </w:rPr>
        <w:t xml:space="preserve"> </w:t>
      </w:r>
      <w:r>
        <w:t>that</w:t>
      </w:r>
      <w:r>
        <w:rPr>
          <w:spacing w:val="-1"/>
        </w:rPr>
        <w:t xml:space="preserve"> </w:t>
      </w:r>
      <w:r>
        <w:t>drove</w:t>
      </w:r>
      <w:r>
        <w:rPr>
          <w:spacing w:val="-1"/>
        </w:rPr>
        <w:t xml:space="preserve"> </w:t>
      </w:r>
      <w:r>
        <w:t>her</w:t>
      </w:r>
      <w:r>
        <w:rPr>
          <w:spacing w:val="-3"/>
        </w:rPr>
        <w:t xml:space="preserve"> </w:t>
      </w:r>
      <w:r>
        <w:t>to</w:t>
      </w:r>
      <w:r>
        <w:rPr>
          <w:spacing w:val="-1"/>
        </w:rPr>
        <w:t xml:space="preserve"> </w:t>
      </w:r>
      <w:r>
        <w:t>barter</w:t>
      </w:r>
      <w:r>
        <w:rPr>
          <w:spacing w:val="-1"/>
        </w:rPr>
        <w:t xml:space="preserve"> </w:t>
      </w:r>
      <w:r>
        <w:t>herself</w:t>
      </w:r>
      <w:r>
        <w:rPr>
          <w:spacing w:val="-1"/>
        </w:rPr>
        <w:t xml:space="preserve"> </w:t>
      </w:r>
      <w:r>
        <w:t>for</w:t>
      </w:r>
      <w:r>
        <w:rPr>
          <w:spacing w:val="-1"/>
        </w:rPr>
        <w:t xml:space="preserve"> </w:t>
      </w:r>
      <w:r>
        <w:t>a</w:t>
      </w:r>
      <w:r>
        <w:rPr>
          <w:spacing w:val="-1"/>
        </w:rPr>
        <w:t xml:space="preserve"> </w:t>
      </w:r>
      <w:r>
        <w:t>bit of</w:t>
      </w:r>
      <w:r>
        <w:rPr>
          <w:spacing w:val="-1"/>
        </w:rPr>
        <w:t xml:space="preserve"> </w:t>
      </w:r>
      <w:r>
        <w:t>food,</w:t>
      </w:r>
      <w:r>
        <w:rPr>
          <w:spacing w:val="-1"/>
        </w:rPr>
        <w:t xml:space="preserve"> </w:t>
      </w:r>
      <w:r>
        <w:t>and</w:t>
      </w:r>
      <w:r>
        <w:rPr>
          <w:spacing w:val="-1"/>
        </w:rPr>
        <w:t xml:space="preserve"> </w:t>
      </w:r>
      <w:r>
        <w:t>I</w:t>
      </w:r>
      <w:r>
        <w:rPr>
          <w:spacing w:val="-1"/>
        </w:rPr>
        <w:t xml:space="preserve"> </w:t>
      </w:r>
      <w:r>
        <w:t>wished her</w:t>
      </w:r>
      <w:r>
        <w:rPr>
          <w:spacing w:val="-11"/>
        </w:rPr>
        <w:t xml:space="preserve"> </w:t>
      </w:r>
      <w:r>
        <w:t>to</w:t>
      </w:r>
      <w:r>
        <w:rPr>
          <w:spacing w:val="-11"/>
        </w:rPr>
        <w:t xml:space="preserve"> </w:t>
      </w:r>
      <w:r>
        <w:t>be</w:t>
      </w:r>
      <w:r>
        <w:rPr>
          <w:spacing w:val="-10"/>
        </w:rPr>
        <w:t xml:space="preserve"> </w:t>
      </w:r>
      <w:r>
        <w:t>happy;</w:t>
      </w:r>
      <w:r>
        <w:rPr>
          <w:spacing w:val="-10"/>
        </w:rPr>
        <w:t xml:space="preserve"> </w:t>
      </w:r>
      <w:r>
        <w:t>nor</w:t>
      </w:r>
      <w:r>
        <w:rPr>
          <w:spacing w:val="-11"/>
        </w:rPr>
        <w:t xml:space="preserve"> </w:t>
      </w:r>
      <w:r>
        <w:t>did</w:t>
      </w:r>
      <w:r>
        <w:rPr>
          <w:spacing w:val="-10"/>
        </w:rPr>
        <w:t xml:space="preserve"> </w:t>
      </w:r>
      <w:r>
        <w:t>I</w:t>
      </w:r>
      <w:r>
        <w:rPr>
          <w:spacing w:val="-9"/>
        </w:rPr>
        <w:t xml:space="preserve"> </w:t>
      </w:r>
      <w:r>
        <w:t>want</w:t>
      </w:r>
      <w:r>
        <w:rPr>
          <w:spacing w:val="-10"/>
        </w:rPr>
        <w:t xml:space="preserve"> </w:t>
      </w:r>
      <w:r>
        <w:t>to</w:t>
      </w:r>
      <w:r>
        <w:rPr>
          <w:spacing w:val="-9"/>
        </w:rPr>
        <w:t xml:space="preserve"> </w:t>
      </w:r>
      <w:r>
        <w:t>ask</w:t>
      </w:r>
      <w:r>
        <w:rPr>
          <w:spacing w:val="-10"/>
        </w:rPr>
        <w:t xml:space="preserve"> </w:t>
      </w:r>
      <w:r>
        <w:t>anything</w:t>
      </w:r>
      <w:r>
        <w:rPr>
          <w:spacing w:val="-10"/>
        </w:rPr>
        <w:t xml:space="preserve"> </w:t>
      </w:r>
      <w:r>
        <w:t>further</w:t>
      </w:r>
      <w:r>
        <w:rPr>
          <w:spacing w:val="-11"/>
        </w:rPr>
        <w:t xml:space="preserve"> </w:t>
      </w:r>
      <w:r>
        <w:t>of</w:t>
      </w:r>
      <w:r>
        <w:rPr>
          <w:spacing w:val="-10"/>
        </w:rPr>
        <w:t xml:space="preserve"> </w:t>
      </w:r>
      <w:r>
        <w:t>her,</w:t>
      </w:r>
      <w:r>
        <w:rPr>
          <w:spacing w:val="-10"/>
        </w:rPr>
        <w:t xml:space="preserve"> </w:t>
      </w:r>
      <w:r>
        <w:t>but</w:t>
      </w:r>
      <w:r>
        <w:rPr>
          <w:spacing w:val="-10"/>
        </w:rPr>
        <w:t xml:space="preserve"> </w:t>
      </w:r>
      <w:r>
        <w:t>only</w:t>
      </w:r>
      <w:r>
        <w:rPr>
          <w:spacing w:val="-10"/>
        </w:rPr>
        <w:t xml:space="preserve"> </w:t>
      </w:r>
      <w:r>
        <w:t>to</w:t>
      </w:r>
      <w:r>
        <w:rPr>
          <w:spacing w:val="-11"/>
        </w:rPr>
        <w:t xml:space="preserve"> </w:t>
      </w:r>
      <w:r>
        <w:t>think</w:t>
      </w:r>
      <w:r>
        <w:rPr>
          <w:spacing w:val="-10"/>
        </w:rPr>
        <w:t xml:space="preserve"> </w:t>
      </w:r>
      <w:r>
        <w:t>of</w:t>
      </w:r>
      <w:r>
        <w:rPr>
          <w:spacing w:val="-10"/>
        </w:rPr>
        <w:t xml:space="preserve"> </w:t>
      </w:r>
      <w:r>
        <w:t>her</w:t>
      </w:r>
      <w:r>
        <w:rPr>
          <w:spacing w:val="-11"/>
        </w:rPr>
        <w:t xml:space="preserve"> </w:t>
      </w:r>
      <w:r>
        <w:t>and</w:t>
      </w:r>
      <w:r>
        <w:rPr>
          <w:spacing w:val="-10"/>
        </w:rPr>
        <w:t xml:space="preserve"> </w:t>
      </w:r>
      <w:r>
        <w:t>see</w:t>
      </w:r>
      <w:r>
        <w:rPr>
          <w:spacing w:val="-10"/>
        </w:rPr>
        <w:t xml:space="preserve"> </w:t>
      </w:r>
      <w:r>
        <w:t>her</w:t>
      </w:r>
      <w:r>
        <w:rPr>
          <w:spacing w:val="-11"/>
        </w:rPr>
        <w:t xml:space="preserve"> </w:t>
      </w:r>
      <w:r>
        <w:t>in sheep,</w:t>
      </w:r>
      <w:r>
        <w:rPr>
          <w:spacing w:val="-6"/>
        </w:rPr>
        <w:t xml:space="preserve"> </w:t>
      </w:r>
      <w:r>
        <w:t>oxen,</w:t>
      </w:r>
      <w:r>
        <w:rPr>
          <w:spacing w:val="-6"/>
        </w:rPr>
        <w:t xml:space="preserve"> </w:t>
      </w:r>
      <w:r>
        <w:t>trees,</w:t>
      </w:r>
      <w:r>
        <w:rPr>
          <w:spacing w:val="-6"/>
        </w:rPr>
        <w:t xml:space="preserve"> </w:t>
      </w:r>
      <w:r>
        <w:t>in</w:t>
      </w:r>
      <w:r>
        <w:rPr>
          <w:spacing w:val="-6"/>
        </w:rPr>
        <w:t xml:space="preserve"> </w:t>
      </w:r>
      <w:r>
        <w:t>the</w:t>
      </w:r>
      <w:r>
        <w:rPr>
          <w:spacing w:val="-6"/>
        </w:rPr>
        <w:t xml:space="preserve"> </w:t>
      </w:r>
      <w:r>
        <w:t>serene</w:t>
      </w:r>
      <w:r>
        <w:rPr>
          <w:spacing w:val="-6"/>
        </w:rPr>
        <w:t xml:space="preserve"> </w:t>
      </w:r>
      <w:r>
        <w:t>light</w:t>
      </w:r>
      <w:r>
        <w:rPr>
          <w:spacing w:val="-6"/>
        </w:rPr>
        <w:t xml:space="preserve"> </w:t>
      </w:r>
      <w:r>
        <w:t>that</w:t>
      </w:r>
      <w:r>
        <w:rPr>
          <w:spacing w:val="-6"/>
        </w:rPr>
        <w:t xml:space="preserve"> </w:t>
      </w:r>
      <w:r>
        <w:t>bathed</w:t>
      </w:r>
      <w:r>
        <w:rPr>
          <w:spacing w:val="-9"/>
        </w:rPr>
        <w:t xml:space="preserve"> </w:t>
      </w:r>
      <w:r>
        <w:t>in</w:t>
      </w:r>
      <w:r>
        <w:rPr>
          <w:spacing w:val="-7"/>
        </w:rPr>
        <w:t xml:space="preserve"> </w:t>
      </w:r>
      <w:r>
        <w:t>happiness</w:t>
      </w:r>
      <w:r>
        <w:rPr>
          <w:spacing w:val="-6"/>
        </w:rPr>
        <w:t xml:space="preserve"> </w:t>
      </w:r>
      <w:r>
        <w:t>the</w:t>
      </w:r>
      <w:r>
        <w:rPr>
          <w:spacing w:val="-6"/>
        </w:rPr>
        <w:t xml:space="preserve"> </w:t>
      </w:r>
      <w:r>
        <w:t>grounds</w:t>
      </w:r>
      <w:r>
        <w:rPr>
          <w:spacing w:val="-6"/>
        </w:rPr>
        <w:t xml:space="preserve"> </w:t>
      </w:r>
      <w:r>
        <w:t>of</w:t>
      </w:r>
      <w:r>
        <w:rPr>
          <w:spacing w:val="-5"/>
        </w:rPr>
        <w:t xml:space="preserve"> </w:t>
      </w:r>
      <w:r>
        <w:t>the</w:t>
      </w:r>
      <w:r>
        <w:rPr>
          <w:spacing w:val="-6"/>
        </w:rPr>
        <w:t xml:space="preserve"> </w:t>
      </w:r>
      <w:r>
        <w:t>abbey.</w:t>
      </w:r>
    </w:p>
    <w:p w14:paraId="30FC6C5A" w14:textId="77777777" w:rsidR="00565177" w:rsidRDefault="00FF66D4">
      <w:pPr>
        <w:pStyle w:val="BodyText"/>
        <w:spacing w:line="235" w:lineRule="auto"/>
        <w:ind w:left="1019" w:right="511"/>
      </w:pPr>
      <w:r>
        <w:t>Now</w:t>
      </w:r>
      <w:r>
        <w:rPr>
          <w:spacing w:val="-10"/>
        </w:rPr>
        <w:t xml:space="preserve"> </w:t>
      </w:r>
      <w:r>
        <w:t>I</w:t>
      </w:r>
      <w:r>
        <w:rPr>
          <w:spacing w:val="-10"/>
        </w:rPr>
        <w:t xml:space="preserve"> </w:t>
      </w:r>
      <w:r>
        <w:t>know</w:t>
      </w:r>
      <w:r>
        <w:rPr>
          <w:spacing w:val="-10"/>
        </w:rPr>
        <w:t xml:space="preserve"> </w:t>
      </w:r>
      <w:r>
        <w:t>that</w:t>
      </w:r>
      <w:r>
        <w:rPr>
          <w:spacing w:val="-10"/>
        </w:rPr>
        <w:t xml:space="preserve"> </w:t>
      </w:r>
      <w:r>
        <w:t>good</w:t>
      </w:r>
      <w:r>
        <w:rPr>
          <w:spacing w:val="-10"/>
        </w:rPr>
        <w:t xml:space="preserve"> </w:t>
      </w:r>
      <w:r>
        <w:t>is</w:t>
      </w:r>
      <w:r>
        <w:rPr>
          <w:spacing w:val="-13"/>
        </w:rPr>
        <w:t xml:space="preserve"> </w:t>
      </w:r>
      <w:r>
        <w:t>cause</w:t>
      </w:r>
      <w:r>
        <w:rPr>
          <w:spacing w:val="-10"/>
        </w:rPr>
        <w:t xml:space="preserve"> </w:t>
      </w:r>
      <w:r>
        <w:t>of</w:t>
      </w:r>
      <w:r>
        <w:rPr>
          <w:spacing w:val="-12"/>
        </w:rPr>
        <w:t xml:space="preserve"> </w:t>
      </w:r>
      <w:r>
        <w:t>love</w:t>
      </w:r>
      <w:r>
        <w:rPr>
          <w:spacing w:val="-12"/>
        </w:rPr>
        <w:t xml:space="preserve"> </w:t>
      </w:r>
      <w:r>
        <w:t>and</w:t>
      </w:r>
      <w:r>
        <w:rPr>
          <w:spacing w:val="-10"/>
        </w:rPr>
        <w:t xml:space="preserve"> </w:t>
      </w:r>
      <w:r>
        <w:t>that</w:t>
      </w:r>
      <w:r>
        <w:rPr>
          <w:spacing w:val="-10"/>
        </w:rPr>
        <w:t xml:space="preserve"> </w:t>
      </w:r>
      <w:r>
        <w:t>which</w:t>
      </w:r>
      <w:r>
        <w:rPr>
          <w:spacing w:val="-10"/>
        </w:rPr>
        <w:t xml:space="preserve"> </w:t>
      </w:r>
      <w:r>
        <w:t>is</w:t>
      </w:r>
      <w:r>
        <w:rPr>
          <w:spacing w:val="-11"/>
        </w:rPr>
        <w:t xml:space="preserve"> </w:t>
      </w:r>
      <w:r>
        <w:t>good</w:t>
      </w:r>
      <w:r>
        <w:rPr>
          <w:spacing w:val="-10"/>
        </w:rPr>
        <w:t xml:space="preserve"> </w:t>
      </w:r>
      <w:r>
        <w:t>is</w:t>
      </w:r>
      <w:r>
        <w:rPr>
          <w:spacing w:val="-12"/>
        </w:rPr>
        <w:t xml:space="preserve"> </w:t>
      </w:r>
      <w:r>
        <w:t>defined</w:t>
      </w:r>
      <w:r>
        <w:rPr>
          <w:spacing w:val="-10"/>
        </w:rPr>
        <w:t xml:space="preserve"> </w:t>
      </w:r>
      <w:r>
        <w:t>by</w:t>
      </w:r>
      <w:r>
        <w:rPr>
          <w:spacing w:val="-13"/>
        </w:rPr>
        <w:t xml:space="preserve"> </w:t>
      </w:r>
      <w:r>
        <w:t>knowledge,</w:t>
      </w:r>
      <w:r>
        <w:rPr>
          <w:spacing w:val="-10"/>
        </w:rPr>
        <w:t xml:space="preserve"> </w:t>
      </w:r>
      <w:r>
        <w:t>and</w:t>
      </w:r>
      <w:r>
        <w:rPr>
          <w:spacing w:val="-12"/>
        </w:rPr>
        <w:t xml:space="preserve"> </w:t>
      </w:r>
      <w:r>
        <w:t>you can only love what you have learned is good, whereas I had, indeed, learned that the girl was the good of the irascible appetite, but the evil of the will. But I was in the grip of so many and such conflicting</w:t>
      </w:r>
      <w:r>
        <w:rPr>
          <w:spacing w:val="-3"/>
        </w:rPr>
        <w:t xml:space="preserve"> </w:t>
      </w:r>
      <w:r>
        <w:t>emotions,</w:t>
      </w:r>
      <w:r>
        <w:rPr>
          <w:spacing w:val="-3"/>
        </w:rPr>
        <w:t xml:space="preserve"> </w:t>
      </w:r>
      <w:r>
        <w:t>because</w:t>
      </w:r>
      <w:r>
        <w:rPr>
          <w:spacing w:val="-3"/>
        </w:rPr>
        <w:t xml:space="preserve"> </w:t>
      </w:r>
      <w:r>
        <w:t>what</w:t>
      </w:r>
      <w:r>
        <w:rPr>
          <w:spacing w:val="-3"/>
        </w:rPr>
        <w:t xml:space="preserve"> </w:t>
      </w:r>
      <w:r>
        <w:t>I</w:t>
      </w:r>
      <w:r>
        <w:rPr>
          <w:spacing w:val="-5"/>
        </w:rPr>
        <w:t xml:space="preserve"> </w:t>
      </w:r>
      <w:r>
        <w:t>felt</w:t>
      </w:r>
      <w:r>
        <w:rPr>
          <w:spacing w:val="-3"/>
        </w:rPr>
        <w:t xml:space="preserve"> </w:t>
      </w:r>
      <w:r>
        <w:t>was</w:t>
      </w:r>
      <w:r>
        <w:rPr>
          <w:spacing w:val="-5"/>
        </w:rPr>
        <w:t xml:space="preserve"> </w:t>
      </w:r>
      <w:r>
        <w:t>like</w:t>
      </w:r>
      <w:r>
        <w:rPr>
          <w:spacing w:val="-3"/>
        </w:rPr>
        <w:t xml:space="preserve"> </w:t>
      </w:r>
      <w:r>
        <w:t>the</w:t>
      </w:r>
      <w:r>
        <w:rPr>
          <w:spacing w:val="-5"/>
        </w:rPr>
        <w:t xml:space="preserve"> </w:t>
      </w:r>
      <w:r>
        <w:t>holiest</w:t>
      </w:r>
      <w:r>
        <w:rPr>
          <w:spacing w:val="-4"/>
        </w:rPr>
        <w:t xml:space="preserve"> </w:t>
      </w:r>
      <w:r>
        <w:t>love</w:t>
      </w:r>
      <w:r>
        <w:rPr>
          <w:spacing w:val="-3"/>
        </w:rPr>
        <w:t xml:space="preserve"> </w:t>
      </w:r>
      <w:r>
        <w:t>just</w:t>
      </w:r>
      <w:r>
        <w:rPr>
          <w:spacing w:val="-4"/>
        </w:rPr>
        <w:t xml:space="preserve"> </w:t>
      </w:r>
      <w:r>
        <w:t>as</w:t>
      </w:r>
      <w:r>
        <w:rPr>
          <w:spacing w:val="-4"/>
        </w:rPr>
        <w:t xml:space="preserve"> </w:t>
      </w:r>
      <w:r>
        <w:t>the</w:t>
      </w:r>
      <w:r>
        <w:rPr>
          <w:spacing w:val="-1"/>
        </w:rPr>
        <w:t xml:space="preserve"> </w:t>
      </w:r>
      <w:r>
        <w:t>doctors</w:t>
      </w:r>
      <w:r>
        <w:rPr>
          <w:spacing w:val="-5"/>
        </w:rPr>
        <w:t xml:space="preserve"> </w:t>
      </w:r>
      <w:r>
        <w:t>describe</w:t>
      </w:r>
      <w:r>
        <w:rPr>
          <w:spacing w:val="-3"/>
        </w:rPr>
        <w:t xml:space="preserve"> </w:t>
      </w:r>
      <w:r>
        <w:t>it:</w:t>
      </w:r>
      <w:r>
        <w:rPr>
          <w:spacing w:val="-3"/>
        </w:rPr>
        <w:t xml:space="preserve"> </w:t>
      </w:r>
      <w:r>
        <w:t xml:space="preserve">it produced in me that ecstasy in which lover and beloved want the same thing (and by mysterious enlightenment I, in that moment, knew that the girl, wherever she was, wanted the same things I myself wanted), </w:t>
      </w:r>
      <w:r>
        <w:t>and for her I felt jealousy, but not the evil kind, condemned by Paul in I Corinthians,</w:t>
      </w:r>
      <w:r>
        <w:rPr>
          <w:spacing w:val="-2"/>
        </w:rPr>
        <w:t xml:space="preserve"> </w:t>
      </w:r>
      <w:r>
        <w:t>but</w:t>
      </w:r>
      <w:r>
        <w:rPr>
          <w:spacing w:val="-2"/>
        </w:rPr>
        <w:t xml:space="preserve"> </w:t>
      </w:r>
      <w:r>
        <w:t>that</w:t>
      </w:r>
      <w:r>
        <w:rPr>
          <w:spacing w:val="-2"/>
        </w:rPr>
        <w:t xml:space="preserve"> </w:t>
      </w:r>
      <w:r>
        <w:t>which</w:t>
      </w:r>
      <w:r>
        <w:rPr>
          <w:spacing w:val="-2"/>
        </w:rPr>
        <w:t xml:space="preserve"> </w:t>
      </w:r>
      <w:r>
        <w:t>Dionysius</w:t>
      </w:r>
      <w:r>
        <w:rPr>
          <w:spacing w:val="-2"/>
        </w:rPr>
        <w:t xml:space="preserve"> </w:t>
      </w:r>
      <w:r>
        <w:t>speaks</w:t>
      </w:r>
      <w:r>
        <w:rPr>
          <w:spacing w:val="-2"/>
        </w:rPr>
        <w:t xml:space="preserve"> </w:t>
      </w:r>
      <w:r>
        <w:t>of</w:t>
      </w:r>
      <w:r>
        <w:rPr>
          <w:spacing w:val="-2"/>
        </w:rPr>
        <w:t xml:space="preserve"> </w:t>
      </w:r>
      <w:r>
        <w:t>in</w:t>
      </w:r>
      <w:r>
        <w:rPr>
          <w:spacing w:val="-2"/>
        </w:rPr>
        <w:t xml:space="preserve"> </w:t>
      </w:r>
      <w:r>
        <w:rPr>
          <w:i/>
        </w:rPr>
        <w:t>The</w:t>
      </w:r>
      <w:r>
        <w:rPr>
          <w:i/>
          <w:spacing w:val="-2"/>
        </w:rPr>
        <w:t xml:space="preserve"> </w:t>
      </w:r>
      <w:r>
        <w:rPr>
          <w:i/>
        </w:rPr>
        <w:t>Divine</w:t>
      </w:r>
      <w:r>
        <w:rPr>
          <w:i/>
          <w:spacing w:val="-2"/>
        </w:rPr>
        <w:t xml:space="preserve"> </w:t>
      </w:r>
      <w:r>
        <w:rPr>
          <w:i/>
        </w:rPr>
        <w:t>Names</w:t>
      </w:r>
      <w:r>
        <w:rPr>
          <w:i/>
          <w:spacing w:val="-2"/>
        </w:rPr>
        <w:t xml:space="preserve"> </w:t>
      </w:r>
      <w:r>
        <w:t>whereby</w:t>
      </w:r>
      <w:r>
        <w:rPr>
          <w:spacing w:val="-1"/>
        </w:rPr>
        <w:t xml:space="preserve"> </w:t>
      </w:r>
      <w:r>
        <w:t>God</w:t>
      </w:r>
      <w:r>
        <w:rPr>
          <w:spacing w:val="-1"/>
        </w:rPr>
        <w:t xml:space="preserve"> </w:t>
      </w:r>
      <w:r>
        <w:t>also</w:t>
      </w:r>
      <w:r>
        <w:rPr>
          <w:spacing w:val="-2"/>
        </w:rPr>
        <w:t xml:space="preserve"> </w:t>
      </w:r>
      <w:r>
        <w:t>is</w:t>
      </w:r>
      <w:r>
        <w:rPr>
          <w:spacing w:val="-2"/>
        </w:rPr>
        <w:t xml:space="preserve"> </w:t>
      </w:r>
      <w:r>
        <w:t>called jealous</w:t>
      </w:r>
      <w:r>
        <w:rPr>
          <w:spacing w:val="-13"/>
        </w:rPr>
        <w:t xml:space="preserve"> </w:t>
      </w:r>
      <w:r>
        <w:t>because</w:t>
      </w:r>
      <w:r>
        <w:rPr>
          <w:spacing w:val="-12"/>
        </w:rPr>
        <w:t xml:space="preserve"> </w:t>
      </w:r>
      <w:r>
        <w:t>of</w:t>
      </w:r>
      <w:r>
        <w:rPr>
          <w:spacing w:val="-13"/>
        </w:rPr>
        <w:t xml:space="preserve"> </w:t>
      </w:r>
      <w:r>
        <w:t>the</w:t>
      </w:r>
      <w:r>
        <w:rPr>
          <w:spacing w:val="-12"/>
        </w:rPr>
        <w:t xml:space="preserve"> </w:t>
      </w:r>
      <w:r>
        <w:t>great</w:t>
      </w:r>
      <w:r>
        <w:rPr>
          <w:spacing w:val="-12"/>
        </w:rPr>
        <w:t xml:space="preserve"> </w:t>
      </w:r>
      <w:r>
        <w:t>love</w:t>
      </w:r>
      <w:r>
        <w:rPr>
          <w:spacing w:val="-12"/>
        </w:rPr>
        <w:t xml:space="preserve"> </w:t>
      </w:r>
      <w:r>
        <w:t>He</w:t>
      </w:r>
      <w:r>
        <w:rPr>
          <w:spacing w:val="-12"/>
        </w:rPr>
        <w:t xml:space="preserve"> </w:t>
      </w:r>
      <w:r>
        <w:t>feels</w:t>
      </w:r>
      <w:r>
        <w:rPr>
          <w:spacing w:val="-13"/>
        </w:rPr>
        <w:t xml:space="preserve"> </w:t>
      </w:r>
      <w:r>
        <w:t>for</w:t>
      </w:r>
      <w:r>
        <w:rPr>
          <w:spacing w:val="-13"/>
        </w:rPr>
        <w:t xml:space="preserve"> </w:t>
      </w:r>
      <w:r>
        <w:t>all</w:t>
      </w:r>
      <w:r>
        <w:rPr>
          <w:spacing w:val="-13"/>
        </w:rPr>
        <w:t xml:space="preserve"> </w:t>
      </w:r>
      <w:r>
        <w:t>creation</w:t>
      </w:r>
      <w:r>
        <w:rPr>
          <w:spacing w:val="-12"/>
        </w:rPr>
        <w:t xml:space="preserve"> </w:t>
      </w:r>
      <w:r>
        <w:t>(and</w:t>
      </w:r>
      <w:r>
        <w:rPr>
          <w:spacing w:val="-12"/>
        </w:rPr>
        <w:t xml:space="preserve"> </w:t>
      </w:r>
      <w:r>
        <w:t>I</w:t>
      </w:r>
      <w:r>
        <w:rPr>
          <w:spacing w:val="-13"/>
        </w:rPr>
        <w:t xml:space="preserve"> </w:t>
      </w:r>
      <w:r>
        <w:t>loved</w:t>
      </w:r>
      <w:r>
        <w:rPr>
          <w:spacing w:val="-12"/>
        </w:rPr>
        <w:t xml:space="preserve"> </w:t>
      </w:r>
      <w:r>
        <w:t>the</w:t>
      </w:r>
      <w:r>
        <w:rPr>
          <w:spacing w:val="-12"/>
        </w:rPr>
        <w:t xml:space="preserve"> </w:t>
      </w:r>
      <w:r>
        <w:t>girl</w:t>
      </w:r>
      <w:r>
        <w:rPr>
          <w:spacing w:val="-12"/>
        </w:rPr>
        <w:t xml:space="preserve"> </w:t>
      </w:r>
      <w:r>
        <w:t>precisely</w:t>
      </w:r>
      <w:r>
        <w:rPr>
          <w:spacing w:val="-12"/>
        </w:rPr>
        <w:t xml:space="preserve"> </w:t>
      </w:r>
      <w:r>
        <w:t>because</w:t>
      </w:r>
      <w:r>
        <w:rPr>
          <w:spacing w:val="-12"/>
        </w:rPr>
        <w:t xml:space="preserve"> </w:t>
      </w:r>
      <w:r>
        <w:t>she existed,</w:t>
      </w:r>
      <w:r>
        <w:rPr>
          <w:spacing w:val="-2"/>
        </w:rPr>
        <w:t xml:space="preserve"> </w:t>
      </w:r>
      <w:r>
        <w:t>and</w:t>
      </w:r>
      <w:r>
        <w:rPr>
          <w:spacing w:val="-2"/>
        </w:rPr>
        <w:t xml:space="preserve"> </w:t>
      </w:r>
      <w:r>
        <w:t>I</w:t>
      </w:r>
      <w:r>
        <w:rPr>
          <w:spacing w:val="-2"/>
        </w:rPr>
        <w:t xml:space="preserve"> </w:t>
      </w:r>
      <w:r>
        <w:t>was</w:t>
      </w:r>
      <w:r>
        <w:rPr>
          <w:spacing w:val="-2"/>
        </w:rPr>
        <w:t xml:space="preserve"> </w:t>
      </w:r>
      <w:r>
        <w:t>happy,</w:t>
      </w:r>
      <w:r>
        <w:rPr>
          <w:spacing w:val="-4"/>
        </w:rPr>
        <w:t xml:space="preserve"> </w:t>
      </w:r>
      <w:r>
        <w:t>not</w:t>
      </w:r>
      <w:r>
        <w:rPr>
          <w:spacing w:val="-2"/>
        </w:rPr>
        <w:t xml:space="preserve"> </w:t>
      </w:r>
      <w:r>
        <w:t>envious,</w:t>
      </w:r>
      <w:r>
        <w:rPr>
          <w:spacing w:val="-2"/>
        </w:rPr>
        <w:t xml:space="preserve"> </w:t>
      </w:r>
      <w:r>
        <w:t>that</w:t>
      </w:r>
      <w:r>
        <w:rPr>
          <w:spacing w:val="-2"/>
        </w:rPr>
        <w:t xml:space="preserve"> </w:t>
      </w:r>
      <w:r>
        <w:t>she</w:t>
      </w:r>
      <w:r>
        <w:rPr>
          <w:spacing w:val="-2"/>
        </w:rPr>
        <w:t xml:space="preserve"> </w:t>
      </w:r>
      <w:r>
        <w:t>existed):</w:t>
      </w:r>
      <w:r>
        <w:rPr>
          <w:spacing w:val="-2"/>
        </w:rPr>
        <w:t xml:space="preserve"> </w:t>
      </w:r>
      <w:r>
        <w:t>I</w:t>
      </w:r>
      <w:r>
        <w:rPr>
          <w:spacing w:val="-3"/>
        </w:rPr>
        <w:t xml:space="preserve"> </w:t>
      </w:r>
      <w:r>
        <w:t>was</w:t>
      </w:r>
      <w:r>
        <w:rPr>
          <w:spacing w:val="-3"/>
        </w:rPr>
        <w:t xml:space="preserve"> </w:t>
      </w:r>
      <w:r>
        <w:t>jealous</w:t>
      </w:r>
      <w:r>
        <w:rPr>
          <w:spacing w:val="-3"/>
        </w:rPr>
        <w:t xml:space="preserve"> </w:t>
      </w:r>
      <w:r>
        <w:t>in</w:t>
      </w:r>
      <w:r>
        <w:rPr>
          <w:spacing w:val="-2"/>
        </w:rPr>
        <w:t xml:space="preserve"> </w:t>
      </w:r>
      <w:r>
        <w:t>the</w:t>
      </w:r>
      <w:r>
        <w:rPr>
          <w:spacing w:val="-2"/>
        </w:rPr>
        <w:t xml:space="preserve"> </w:t>
      </w:r>
      <w:r>
        <w:t>way</w:t>
      </w:r>
      <w:r>
        <w:rPr>
          <w:spacing w:val="-2"/>
        </w:rPr>
        <w:t xml:space="preserve"> </w:t>
      </w:r>
      <w:r>
        <w:t>in</w:t>
      </w:r>
      <w:r>
        <w:rPr>
          <w:spacing w:val="-4"/>
        </w:rPr>
        <w:t xml:space="preserve"> </w:t>
      </w:r>
      <w:r>
        <w:t>which,</w:t>
      </w:r>
      <w:r>
        <w:rPr>
          <w:spacing w:val="-2"/>
        </w:rPr>
        <w:t xml:space="preserve"> </w:t>
      </w:r>
      <w:r>
        <w:t>for</w:t>
      </w:r>
      <w:r>
        <w:rPr>
          <w:spacing w:val="-3"/>
        </w:rPr>
        <w:t xml:space="preserve"> </w:t>
      </w:r>
      <w:r>
        <w:t>the angelic</w:t>
      </w:r>
      <w:r>
        <w:rPr>
          <w:spacing w:val="-7"/>
        </w:rPr>
        <w:t xml:space="preserve"> </w:t>
      </w:r>
      <w:r>
        <w:t>doctor,</w:t>
      </w:r>
      <w:r>
        <w:rPr>
          <w:spacing w:val="-7"/>
        </w:rPr>
        <w:t xml:space="preserve"> </w:t>
      </w:r>
      <w:r>
        <w:t>jealousy</w:t>
      </w:r>
      <w:r>
        <w:rPr>
          <w:spacing w:val="-6"/>
        </w:rPr>
        <w:t xml:space="preserve"> </w:t>
      </w:r>
      <w:r>
        <w:t>is</w:t>
      </w:r>
      <w:r>
        <w:rPr>
          <w:spacing w:val="-7"/>
        </w:rPr>
        <w:t xml:space="preserve"> </w:t>
      </w:r>
      <w:r>
        <w:t>motus</w:t>
      </w:r>
      <w:r>
        <w:rPr>
          <w:spacing w:val="-8"/>
        </w:rPr>
        <w:t xml:space="preserve"> </w:t>
      </w:r>
      <w:r>
        <w:t>in</w:t>
      </w:r>
      <w:r>
        <w:rPr>
          <w:spacing w:val="-7"/>
        </w:rPr>
        <w:t xml:space="preserve"> </w:t>
      </w:r>
      <w:r>
        <w:t>amatum,</w:t>
      </w:r>
      <w:r>
        <w:rPr>
          <w:spacing w:val="-7"/>
        </w:rPr>
        <w:t xml:space="preserve"> </w:t>
      </w:r>
      <w:r>
        <w:t>the</w:t>
      </w:r>
      <w:r>
        <w:rPr>
          <w:spacing w:val="-7"/>
        </w:rPr>
        <w:t xml:space="preserve"> </w:t>
      </w:r>
      <w:r>
        <w:t>jealousy</w:t>
      </w:r>
      <w:r>
        <w:rPr>
          <w:spacing w:val="-6"/>
        </w:rPr>
        <w:t xml:space="preserve"> </w:t>
      </w:r>
      <w:r>
        <w:t>of</w:t>
      </w:r>
      <w:r>
        <w:rPr>
          <w:spacing w:val="-7"/>
        </w:rPr>
        <w:t xml:space="preserve"> </w:t>
      </w:r>
      <w:r>
        <w:t>friendship,</w:t>
      </w:r>
      <w:r>
        <w:rPr>
          <w:spacing w:val="-7"/>
        </w:rPr>
        <w:t xml:space="preserve"> </w:t>
      </w:r>
      <w:r>
        <w:t>which</w:t>
      </w:r>
      <w:r>
        <w:rPr>
          <w:spacing w:val="-7"/>
        </w:rPr>
        <w:t xml:space="preserve"> </w:t>
      </w:r>
      <w:r>
        <w:t>inspires</w:t>
      </w:r>
      <w:r>
        <w:rPr>
          <w:spacing w:val="-7"/>
        </w:rPr>
        <w:t xml:space="preserve"> </w:t>
      </w:r>
      <w:r>
        <w:t>us</w:t>
      </w:r>
      <w:r>
        <w:rPr>
          <w:spacing w:val="-7"/>
        </w:rPr>
        <w:t xml:space="preserve"> </w:t>
      </w:r>
      <w:r>
        <w:t>to</w:t>
      </w:r>
      <w:r>
        <w:rPr>
          <w:spacing w:val="-7"/>
        </w:rPr>
        <w:t xml:space="preserve"> </w:t>
      </w:r>
      <w:r>
        <w:t>move against</w:t>
      </w:r>
      <w:r>
        <w:rPr>
          <w:spacing w:val="-8"/>
        </w:rPr>
        <w:t xml:space="preserve"> </w:t>
      </w:r>
      <w:r>
        <w:t>all</w:t>
      </w:r>
      <w:r>
        <w:rPr>
          <w:spacing w:val="-8"/>
        </w:rPr>
        <w:t xml:space="preserve"> </w:t>
      </w:r>
      <w:r>
        <w:t>that</w:t>
      </w:r>
      <w:r>
        <w:rPr>
          <w:spacing w:val="-8"/>
        </w:rPr>
        <w:t xml:space="preserve"> </w:t>
      </w:r>
      <w:r>
        <w:t>harms</w:t>
      </w:r>
      <w:r>
        <w:rPr>
          <w:spacing w:val="-8"/>
        </w:rPr>
        <w:t xml:space="preserve"> </w:t>
      </w:r>
      <w:r>
        <w:t>the</w:t>
      </w:r>
      <w:r>
        <w:rPr>
          <w:spacing w:val="-8"/>
        </w:rPr>
        <w:t xml:space="preserve"> </w:t>
      </w:r>
      <w:r>
        <w:t>beloved</w:t>
      </w:r>
      <w:r>
        <w:rPr>
          <w:spacing w:val="-8"/>
        </w:rPr>
        <w:t xml:space="preserve"> </w:t>
      </w:r>
      <w:r>
        <w:t>(and</w:t>
      </w:r>
      <w:r>
        <w:rPr>
          <w:spacing w:val="-8"/>
        </w:rPr>
        <w:t xml:space="preserve"> </w:t>
      </w:r>
      <w:r>
        <w:t>I</w:t>
      </w:r>
      <w:r>
        <w:rPr>
          <w:spacing w:val="-8"/>
        </w:rPr>
        <w:t xml:space="preserve"> </w:t>
      </w:r>
      <w:r>
        <w:t>dreamed,</w:t>
      </w:r>
      <w:r>
        <w:rPr>
          <w:spacing w:val="-10"/>
        </w:rPr>
        <w:t xml:space="preserve"> </w:t>
      </w:r>
      <w:r>
        <w:t>at</w:t>
      </w:r>
      <w:r>
        <w:rPr>
          <w:spacing w:val="-8"/>
        </w:rPr>
        <w:t xml:space="preserve"> </w:t>
      </w:r>
      <w:r>
        <w:t>that</w:t>
      </w:r>
      <w:r>
        <w:rPr>
          <w:spacing w:val="-8"/>
        </w:rPr>
        <w:t xml:space="preserve"> </w:t>
      </w:r>
      <w:r>
        <w:t>moment;</w:t>
      </w:r>
      <w:r>
        <w:rPr>
          <w:spacing w:val="-8"/>
        </w:rPr>
        <w:t xml:space="preserve"> </w:t>
      </w:r>
      <w:r>
        <w:t>only</w:t>
      </w:r>
      <w:r>
        <w:rPr>
          <w:spacing w:val="-8"/>
        </w:rPr>
        <w:t xml:space="preserve"> </w:t>
      </w:r>
      <w:r>
        <w:t>of</w:t>
      </w:r>
      <w:r>
        <w:rPr>
          <w:spacing w:val="-8"/>
        </w:rPr>
        <w:t xml:space="preserve"> </w:t>
      </w:r>
      <w:r>
        <w:t>freeing</w:t>
      </w:r>
      <w:r>
        <w:rPr>
          <w:spacing w:val="-8"/>
        </w:rPr>
        <w:t xml:space="preserve"> </w:t>
      </w:r>
      <w:r>
        <w:t>the</w:t>
      </w:r>
      <w:r>
        <w:rPr>
          <w:spacing w:val="-8"/>
        </w:rPr>
        <w:t xml:space="preserve"> </w:t>
      </w:r>
      <w:r>
        <w:t>girl</w:t>
      </w:r>
      <w:r>
        <w:rPr>
          <w:spacing w:val="-8"/>
        </w:rPr>
        <w:t xml:space="preserve"> </w:t>
      </w:r>
      <w:r>
        <w:t>from</w:t>
      </w:r>
      <w:r>
        <w:rPr>
          <w:spacing w:val="-8"/>
        </w:rPr>
        <w:t xml:space="preserve"> </w:t>
      </w:r>
      <w:r>
        <w:t>the power</w:t>
      </w:r>
      <w:r>
        <w:rPr>
          <w:spacing w:val="-14"/>
        </w:rPr>
        <w:t xml:space="preserve"> </w:t>
      </w:r>
      <w:r>
        <w:t>of</w:t>
      </w:r>
      <w:r>
        <w:rPr>
          <w:spacing w:val="-13"/>
        </w:rPr>
        <w:t xml:space="preserve"> </w:t>
      </w:r>
      <w:r>
        <w:t>him</w:t>
      </w:r>
      <w:r>
        <w:rPr>
          <w:spacing w:val="-13"/>
        </w:rPr>
        <w:t xml:space="preserve"> </w:t>
      </w:r>
      <w:r>
        <w:t>who</w:t>
      </w:r>
      <w:r>
        <w:rPr>
          <w:spacing w:val="-14"/>
        </w:rPr>
        <w:t xml:space="preserve"> </w:t>
      </w:r>
      <w:r>
        <w:t>was</w:t>
      </w:r>
      <w:r>
        <w:rPr>
          <w:spacing w:val="-13"/>
        </w:rPr>
        <w:t xml:space="preserve"> </w:t>
      </w:r>
      <w:r>
        <w:t>buying</w:t>
      </w:r>
      <w:r>
        <w:rPr>
          <w:spacing w:val="-13"/>
        </w:rPr>
        <w:t xml:space="preserve"> </w:t>
      </w:r>
      <w:r>
        <w:t>her</w:t>
      </w:r>
      <w:r>
        <w:rPr>
          <w:spacing w:val="-14"/>
        </w:rPr>
        <w:t xml:space="preserve"> </w:t>
      </w:r>
      <w:r>
        <w:t>flesh</w:t>
      </w:r>
      <w:r>
        <w:rPr>
          <w:spacing w:val="-14"/>
        </w:rPr>
        <w:t xml:space="preserve"> </w:t>
      </w:r>
      <w:r>
        <w:t>and</w:t>
      </w:r>
      <w:r>
        <w:rPr>
          <w:spacing w:val="-13"/>
        </w:rPr>
        <w:t xml:space="preserve"> </w:t>
      </w:r>
      <w:r>
        <w:t>befouling</w:t>
      </w:r>
      <w:r>
        <w:rPr>
          <w:spacing w:val="-14"/>
        </w:rPr>
        <w:t xml:space="preserve"> </w:t>
      </w:r>
      <w:r>
        <w:t>it</w:t>
      </w:r>
      <w:r>
        <w:rPr>
          <w:spacing w:val="-13"/>
        </w:rPr>
        <w:t xml:space="preserve"> </w:t>
      </w:r>
      <w:r>
        <w:t>with</w:t>
      </w:r>
      <w:r>
        <w:rPr>
          <w:spacing w:val="-14"/>
        </w:rPr>
        <w:t xml:space="preserve"> </w:t>
      </w:r>
      <w:r>
        <w:t>his</w:t>
      </w:r>
      <w:r>
        <w:rPr>
          <w:spacing w:val="-14"/>
        </w:rPr>
        <w:t xml:space="preserve"> </w:t>
      </w:r>
      <w:r>
        <w:t>own</w:t>
      </w:r>
      <w:r>
        <w:rPr>
          <w:spacing w:val="-14"/>
        </w:rPr>
        <w:t xml:space="preserve"> </w:t>
      </w:r>
      <w:r>
        <w:t>infamous</w:t>
      </w:r>
      <w:r>
        <w:rPr>
          <w:spacing w:val="-14"/>
        </w:rPr>
        <w:t xml:space="preserve"> </w:t>
      </w:r>
      <w:r>
        <w:t>passions).</w:t>
      </w:r>
    </w:p>
    <w:p w14:paraId="30FC6C5B" w14:textId="77777777" w:rsidR="00565177" w:rsidRDefault="00FF66D4">
      <w:pPr>
        <w:pStyle w:val="BodyText"/>
        <w:spacing w:line="235" w:lineRule="auto"/>
        <w:ind w:left="1019" w:right="513"/>
      </w:pPr>
      <w:r>
        <w:t>Now</w:t>
      </w:r>
      <w:r>
        <w:rPr>
          <w:spacing w:val="-14"/>
        </w:rPr>
        <w:t xml:space="preserve"> </w:t>
      </w:r>
      <w:r>
        <w:t>I</w:t>
      </w:r>
      <w:r>
        <w:rPr>
          <w:spacing w:val="-15"/>
        </w:rPr>
        <w:t xml:space="preserve"> </w:t>
      </w:r>
      <w:r>
        <w:t>know,</w:t>
      </w:r>
      <w:r>
        <w:rPr>
          <w:spacing w:val="-14"/>
        </w:rPr>
        <w:t xml:space="preserve"> </w:t>
      </w:r>
      <w:r>
        <w:t>as</w:t>
      </w:r>
      <w:r>
        <w:rPr>
          <w:spacing w:val="-15"/>
        </w:rPr>
        <w:t xml:space="preserve"> </w:t>
      </w:r>
      <w:r>
        <w:t>the</w:t>
      </w:r>
      <w:r>
        <w:rPr>
          <w:spacing w:val="-14"/>
        </w:rPr>
        <w:t xml:space="preserve"> </w:t>
      </w:r>
      <w:r>
        <w:t>doctor</w:t>
      </w:r>
      <w:r>
        <w:rPr>
          <w:spacing w:val="-15"/>
        </w:rPr>
        <w:t xml:space="preserve"> </w:t>
      </w:r>
      <w:r>
        <w:t>says,</w:t>
      </w:r>
      <w:r>
        <w:rPr>
          <w:spacing w:val="-14"/>
        </w:rPr>
        <w:t xml:space="preserve"> </w:t>
      </w:r>
      <w:r>
        <w:t>that</w:t>
      </w:r>
      <w:r>
        <w:rPr>
          <w:spacing w:val="-14"/>
        </w:rPr>
        <w:t xml:space="preserve"> </w:t>
      </w:r>
      <w:r>
        <w:t>love</w:t>
      </w:r>
      <w:r>
        <w:rPr>
          <w:spacing w:val="-14"/>
        </w:rPr>
        <w:t xml:space="preserve"> </w:t>
      </w:r>
      <w:r>
        <w:t>can</w:t>
      </w:r>
      <w:r>
        <w:rPr>
          <w:spacing w:val="-14"/>
        </w:rPr>
        <w:t xml:space="preserve"> </w:t>
      </w:r>
      <w:r>
        <w:t>harm</w:t>
      </w:r>
      <w:r>
        <w:rPr>
          <w:spacing w:val="-15"/>
        </w:rPr>
        <w:t xml:space="preserve"> </w:t>
      </w:r>
      <w:r>
        <w:t>the</w:t>
      </w:r>
      <w:r>
        <w:rPr>
          <w:spacing w:val="-14"/>
        </w:rPr>
        <w:t xml:space="preserve"> </w:t>
      </w:r>
      <w:r>
        <w:t>lover</w:t>
      </w:r>
      <w:r>
        <w:rPr>
          <w:spacing w:val="-15"/>
        </w:rPr>
        <w:t xml:space="preserve"> </w:t>
      </w:r>
      <w:r>
        <w:t>when</w:t>
      </w:r>
      <w:r>
        <w:rPr>
          <w:spacing w:val="-14"/>
        </w:rPr>
        <w:t xml:space="preserve"> </w:t>
      </w:r>
      <w:r>
        <w:t>it</w:t>
      </w:r>
      <w:r>
        <w:rPr>
          <w:spacing w:val="-15"/>
        </w:rPr>
        <w:t xml:space="preserve"> </w:t>
      </w:r>
      <w:r>
        <w:t>is</w:t>
      </w:r>
      <w:r>
        <w:rPr>
          <w:spacing w:val="-15"/>
        </w:rPr>
        <w:t xml:space="preserve"> </w:t>
      </w:r>
      <w:r>
        <w:t>excessive.</w:t>
      </w:r>
      <w:r>
        <w:rPr>
          <w:spacing w:val="-14"/>
        </w:rPr>
        <w:t xml:space="preserve"> </w:t>
      </w:r>
      <w:r>
        <w:t>And</w:t>
      </w:r>
      <w:r>
        <w:rPr>
          <w:spacing w:val="-14"/>
        </w:rPr>
        <w:t xml:space="preserve"> </w:t>
      </w:r>
      <w:r>
        <w:t>mine</w:t>
      </w:r>
      <w:r>
        <w:rPr>
          <w:spacing w:val="-14"/>
        </w:rPr>
        <w:t xml:space="preserve"> </w:t>
      </w:r>
      <w:r>
        <w:t>was excessive.</w:t>
      </w:r>
      <w:r>
        <w:rPr>
          <w:spacing w:val="-15"/>
        </w:rPr>
        <w:t xml:space="preserve"> </w:t>
      </w:r>
      <w:r>
        <w:t>I</w:t>
      </w:r>
      <w:r>
        <w:rPr>
          <w:spacing w:val="-14"/>
        </w:rPr>
        <w:t xml:space="preserve"> </w:t>
      </w:r>
      <w:r>
        <w:t>have</w:t>
      </w:r>
      <w:r>
        <w:rPr>
          <w:spacing w:val="-14"/>
        </w:rPr>
        <w:t xml:space="preserve"> </w:t>
      </w:r>
      <w:r>
        <w:t>tried</w:t>
      </w:r>
      <w:r>
        <w:rPr>
          <w:spacing w:val="-15"/>
        </w:rPr>
        <w:t xml:space="preserve"> </w:t>
      </w:r>
      <w:r>
        <w:t>to</w:t>
      </w:r>
      <w:r>
        <w:rPr>
          <w:spacing w:val="-15"/>
        </w:rPr>
        <w:t xml:space="preserve"> </w:t>
      </w:r>
      <w:r>
        <w:t>explain</w:t>
      </w:r>
      <w:r>
        <w:rPr>
          <w:spacing w:val="-15"/>
        </w:rPr>
        <w:t xml:space="preserve"> </w:t>
      </w:r>
      <w:r>
        <w:t>what</w:t>
      </w:r>
      <w:r>
        <w:rPr>
          <w:spacing w:val="-14"/>
        </w:rPr>
        <w:t xml:space="preserve"> </w:t>
      </w:r>
      <w:r>
        <w:t>I</w:t>
      </w:r>
      <w:r>
        <w:rPr>
          <w:spacing w:val="-15"/>
        </w:rPr>
        <w:t xml:space="preserve"> </w:t>
      </w:r>
      <w:r>
        <w:t>felt</w:t>
      </w:r>
      <w:r>
        <w:rPr>
          <w:spacing w:val="-15"/>
        </w:rPr>
        <w:t xml:space="preserve"> </w:t>
      </w:r>
      <w:r>
        <w:t>then,</w:t>
      </w:r>
      <w:r>
        <w:rPr>
          <w:spacing w:val="-14"/>
        </w:rPr>
        <w:t xml:space="preserve"> </w:t>
      </w:r>
      <w:r>
        <w:t>not</w:t>
      </w:r>
      <w:r>
        <w:rPr>
          <w:spacing w:val="-14"/>
        </w:rPr>
        <w:t xml:space="preserve"> </w:t>
      </w:r>
      <w:r>
        <w:t>in</w:t>
      </w:r>
      <w:r>
        <w:rPr>
          <w:spacing w:val="-14"/>
        </w:rPr>
        <w:t xml:space="preserve"> </w:t>
      </w:r>
      <w:r>
        <w:t>the</w:t>
      </w:r>
      <w:r>
        <w:rPr>
          <w:spacing w:val="-14"/>
        </w:rPr>
        <w:t xml:space="preserve"> </w:t>
      </w:r>
      <w:r>
        <w:t>least</w:t>
      </w:r>
      <w:r>
        <w:rPr>
          <w:spacing w:val="-14"/>
        </w:rPr>
        <w:t xml:space="preserve"> </w:t>
      </w:r>
      <w:r>
        <w:t>to</w:t>
      </w:r>
      <w:r>
        <w:rPr>
          <w:spacing w:val="-14"/>
        </w:rPr>
        <w:t xml:space="preserve"> </w:t>
      </w:r>
      <w:r>
        <w:t>justify</w:t>
      </w:r>
      <w:r>
        <w:rPr>
          <w:spacing w:val="-14"/>
        </w:rPr>
        <w:t xml:space="preserve"> </w:t>
      </w:r>
      <w:r>
        <w:t>what</w:t>
      </w:r>
      <w:r>
        <w:rPr>
          <w:spacing w:val="-14"/>
        </w:rPr>
        <w:t xml:space="preserve"> </w:t>
      </w:r>
      <w:r>
        <w:t>I</w:t>
      </w:r>
      <w:r>
        <w:rPr>
          <w:spacing w:val="-14"/>
        </w:rPr>
        <w:t xml:space="preserve"> </w:t>
      </w:r>
      <w:r>
        <w:t>felt.</w:t>
      </w:r>
      <w:r>
        <w:rPr>
          <w:spacing w:val="-14"/>
        </w:rPr>
        <w:t xml:space="preserve"> </w:t>
      </w:r>
      <w:r>
        <w:t>I</w:t>
      </w:r>
      <w:r>
        <w:rPr>
          <w:spacing w:val="-14"/>
        </w:rPr>
        <w:t xml:space="preserve"> </w:t>
      </w:r>
      <w:r>
        <w:t>am</w:t>
      </w:r>
      <w:r>
        <w:rPr>
          <w:spacing w:val="-15"/>
        </w:rPr>
        <w:t xml:space="preserve"> </w:t>
      </w:r>
      <w:r>
        <w:t>speaking of</w:t>
      </w:r>
      <w:r>
        <w:rPr>
          <w:spacing w:val="-14"/>
        </w:rPr>
        <w:t xml:space="preserve"> </w:t>
      </w:r>
      <w:r>
        <w:t>what</w:t>
      </w:r>
      <w:r>
        <w:rPr>
          <w:spacing w:val="-13"/>
        </w:rPr>
        <w:t xml:space="preserve"> </w:t>
      </w:r>
      <w:r>
        <w:t>were</w:t>
      </w:r>
      <w:r>
        <w:rPr>
          <w:spacing w:val="-15"/>
        </w:rPr>
        <w:t xml:space="preserve"> </w:t>
      </w:r>
      <w:r>
        <w:t>my</w:t>
      </w:r>
      <w:r>
        <w:rPr>
          <w:spacing w:val="-13"/>
        </w:rPr>
        <w:t xml:space="preserve"> </w:t>
      </w:r>
      <w:r>
        <w:t>sinful</w:t>
      </w:r>
      <w:r>
        <w:rPr>
          <w:spacing w:val="-13"/>
        </w:rPr>
        <w:t xml:space="preserve"> </w:t>
      </w:r>
      <w:r>
        <w:t>ardors</w:t>
      </w:r>
      <w:r>
        <w:rPr>
          <w:spacing w:val="-14"/>
        </w:rPr>
        <w:t xml:space="preserve"> </w:t>
      </w:r>
      <w:r>
        <w:t>of</w:t>
      </w:r>
      <w:r>
        <w:rPr>
          <w:spacing w:val="-14"/>
        </w:rPr>
        <w:t xml:space="preserve"> </w:t>
      </w:r>
      <w:r>
        <w:t>youth.</w:t>
      </w:r>
      <w:r>
        <w:rPr>
          <w:spacing w:val="-13"/>
        </w:rPr>
        <w:t xml:space="preserve"> </w:t>
      </w:r>
      <w:r>
        <w:t>They</w:t>
      </w:r>
      <w:r>
        <w:rPr>
          <w:spacing w:val="-13"/>
        </w:rPr>
        <w:t xml:space="preserve"> </w:t>
      </w:r>
      <w:r>
        <w:t>were</w:t>
      </w:r>
      <w:r>
        <w:rPr>
          <w:spacing w:val="-15"/>
        </w:rPr>
        <w:t xml:space="preserve"> </w:t>
      </w:r>
      <w:r>
        <w:t>bad,</w:t>
      </w:r>
      <w:r>
        <w:rPr>
          <w:spacing w:val="-13"/>
        </w:rPr>
        <w:t xml:space="preserve"> </w:t>
      </w:r>
      <w:r>
        <w:t>but</w:t>
      </w:r>
      <w:r>
        <w:rPr>
          <w:spacing w:val="-13"/>
        </w:rPr>
        <w:t xml:space="preserve"> </w:t>
      </w:r>
      <w:r>
        <w:t>truth</w:t>
      </w:r>
      <w:r>
        <w:rPr>
          <w:spacing w:val="-13"/>
        </w:rPr>
        <w:t xml:space="preserve"> </w:t>
      </w:r>
      <w:r>
        <w:t>obliges</w:t>
      </w:r>
      <w:r>
        <w:rPr>
          <w:spacing w:val="-13"/>
        </w:rPr>
        <w:t xml:space="preserve"> </w:t>
      </w:r>
      <w:r>
        <w:t>me</w:t>
      </w:r>
      <w:r>
        <w:rPr>
          <w:spacing w:val="-15"/>
        </w:rPr>
        <w:t xml:space="preserve"> </w:t>
      </w:r>
      <w:r>
        <w:t>to</w:t>
      </w:r>
      <w:r>
        <w:rPr>
          <w:spacing w:val="-13"/>
        </w:rPr>
        <w:t xml:space="preserve"> </w:t>
      </w:r>
      <w:r>
        <w:t>say</w:t>
      </w:r>
      <w:r>
        <w:rPr>
          <w:spacing w:val="-13"/>
        </w:rPr>
        <w:t xml:space="preserve"> </w:t>
      </w:r>
      <w:r>
        <w:t>that</w:t>
      </w:r>
      <w:r>
        <w:rPr>
          <w:spacing w:val="-13"/>
        </w:rPr>
        <w:t xml:space="preserve"> </w:t>
      </w:r>
      <w:r>
        <w:t>at</w:t>
      </w:r>
      <w:r>
        <w:rPr>
          <w:spacing w:val="-13"/>
        </w:rPr>
        <w:t xml:space="preserve"> </w:t>
      </w:r>
      <w:r>
        <w:t>the</w:t>
      </w:r>
      <w:r>
        <w:rPr>
          <w:spacing w:val="-13"/>
        </w:rPr>
        <w:t xml:space="preserve"> </w:t>
      </w:r>
      <w:r>
        <w:t>time</w:t>
      </w:r>
      <w:r>
        <w:rPr>
          <w:spacing w:val="-13"/>
        </w:rPr>
        <w:t xml:space="preserve"> </w:t>
      </w:r>
      <w:r>
        <w:t>I felt</w:t>
      </w:r>
      <w:r>
        <w:rPr>
          <w:spacing w:val="-10"/>
        </w:rPr>
        <w:t xml:space="preserve"> </w:t>
      </w:r>
      <w:r>
        <w:t>them</w:t>
      </w:r>
      <w:r>
        <w:rPr>
          <w:spacing w:val="-10"/>
        </w:rPr>
        <w:t xml:space="preserve"> </w:t>
      </w:r>
      <w:r>
        <w:t>to</w:t>
      </w:r>
      <w:r>
        <w:rPr>
          <w:spacing w:val="-10"/>
        </w:rPr>
        <w:t xml:space="preserve"> </w:t>
      </w:r>
      <w:r>
        <w:t>be</w:t>
      </w:r>
      <w:r>
        <w:rPr>
          <w:spacing w:val="-12"/>
        </w:rPr>
        <w:t xml:space="preserve"> </w:t>
      </w:r>
      <w:r>
        <w:t>extremely</w:t>
      </w:r>
      <w:r>
        <w:rPr>
          <w:spacing w:val="-13"/>
        </w:rPr>
        <w:t xml:space="preserve"> </w:t>
      </w:r>
      <w:r>
        <w:t>good.</w:t>
      </w:r>
      <w:r>
        <w:rPr>
          <w:spacing w:val="-10"/>
        </w:rPr>
        <w:t xml:space="preserve"> </w:t>
      </w:r>
      <w:r>
        <w:t>And</w:t>
      </w:r>
      <w:r>
        <w:rPr>
          <w:spacing w:val="-10"/>
        </w:rPr>
        <w:t xml:space="preserve"> </w:t>
      </w:r>
      <w:r>
        <w:t>let</w:t>
      </w:r>
      <w:r>
        <w:rPr>
          <w:spacing w:val="-13"/>
        </w:rPr>
        <w:t xml:space="preserve"> </w:t>
      </w:r>
      <w:r>
        <w:t>this</w:t>
      </w:r>
      <w:r>
        <w:rPr>
          <w:spacing w:val="-11"/>
        </w:rPr>
        <w:t xml:space="preserve"> </w:t>
      </w:r>
      <w:r>
        <w:t>serve</w:t>
      </w:r>
      <w:r>
        <w:rPr>
          <w:spacing w:val="-10"/>
        </w:rPr>
        <w:t xml:space="preserve"> </w:t>
      </w:r>
      <w:r>
        <w:t>to</w:t>
      </w:r>
      <w:r>
        <w:rPr>
          <w:spacing w:val="-12"/>
        </w:rPr>
        <w:t xml:space="preserve"> </w:t>
      </w:r>
      <w:r>
        <w:t>instruct</w:t>
      </w:r>
      <w:r>
        <w:rPr>
          <w:spacing w:val="-10"/>
        </w:rPr>
        <w:t xml:space="preserve"> </w:t>
      </w:r>
      <w:r>
        <w:t>anyone</w:t>
      </w:r>
      <w:r>
        <w:rPr>
          <w:spacing w:val="-10"/>
        </w:rPr>
        <w:t xml:space="preserve"> </w:t>
      </w:r>
      <w:r>
        <w:t>who</w:t>
      </w:r>
      <w:r>
        <w:rPr>
          <w:spacing w:val="-13"/>
        </w:rPr>
        <w:t xml:space="preserve"> </w:t>
      </w:r>
      <w:r>
        <w:t>may</w:t>
      </w:r>
      <w:r>
        <w:rPr>
          <w:spacing w:val="-10"/>
        </w:rPr>
        <w:t xml:space="preserve"> </w:t>
      </w:r>
      <w:r>
        <w:t>fall,</w:t>
      </w:r>
      <w:r>
        <w:rPr>
          <w:spacing w:val="-13"/>
        </w:rPr>
        <w:t xml:space="preserve"> </w:t>
      </w:r>
      <w:r>
        <w:t>as</w:t>
      </w:r>
      <w:r>
        <w:rPr>
          <w:spacing w:val="-11"/>
        </w:rPr>
        <w:t xml:space="preserve"> </w:t>
      </w:r>
      <w:r>
        <w:t>I</w:t>
      </w:r>
      <w:r>
        <w:rPr>
          <w:spacing w:val="-11"/>
        </w:rPr>
        <w:t xml:space="preserve"> </w:t>
      </w:r>
      <w:r>
        <w:t>did,</w:t>
      </w:r>
      <w:r>
        <w:rPr>
          <w:spacing w:val="-10"/>
        </w:rPr>
        <w:t xml:space="preserve"> </w:t>
      </w:r>
      <w:r>
        <w:t>into</w:t>
      </w:r>
      <w:r>
        <w:rPr>
          <w:spacing w:val="-10"/>
        </w:rPr>
        <w:t xml:space="preserve"> </w:t>
      </w:r>
      <w:r>
        <w:t>the nets</w:t>
      </w:r>
      <w:r>
        <w:rPr>
          <w:spacing w:val="-9"/>
        </w:rPr>
        <w:t xml:space="preserve"> </w:t>
      </w:r>
      <w:r>
        <w:t>of</w:t>
      </w:r>
      <w:r>
        <w:rPr>
          <w:spacing w:val="-9"/>
        </w:rPr>
        <w:t xml:space="preserve"> </w:t>
      </w:r>
      <w:r>
        <w:t>temptation.</w:t>
      </w:r>
      <w:r>
        <w:rPr>
          <w:spacing w:val="-9"/>
        </w:rPr>
        <w:t xml:space="preserve"> </w:t>
      </w:r>
      <w:r>
        <w:t>Today,</w:t>
      </w:r>
      <w:r>
        <w:rPr>
          <w:spacing w:val="-9"/>
        </w:rPr>
        <w:t xml:space="preserve"> </w:t>
      </w:r>
      <w:r>
        <w:t>an</w:t>
      </w:r>
      <w:r>
        <w:rPr>
          <w:spacing w:val="-9"/>
        </w:rPr>
        <w:t xml:space="preserve"> </w:t>
      </w:r>
      <w:r>
        <w:t>old</w:t>
      </w:r>
      <w:r>
        <w:rPr>
          <w:spacing w:val="-9"/>
        </w:rPr>
        <w:t xml:space="preserve"> </w:t>
      </w:r>
      <w:r>
        <w:t>man,</w:t>
      </w:r>
      <w:r>
        <w:rPr>
          <w:spacing w:val="-9"/>
        </w:rPr>
        <w:t xml:space="preserve"> </w:t>
      </w:r>
      <w:r>
        <w:t>I</w:t>
      </w:r>
      <w:r>
        <w:rPr>
          <w:spacing w:val="-9"/>
        </w:rPr>
        <w:t xml:space="preserve"> </w:t>
      </w:r>
      <w:r>
        <w:t>would</w:t>
      </w:r>
      <w:r>
        <w:rPr>
          <w:spacing w:val="-11"/>
        </w:rPr>
        <w:t xml:space="preserve"> </w:t>
      </w:r>
      <w:r>
        <w:t>know</w:t>
      </w:r>
      <w:r>
        <w:rPr>
          <w:spacing w:val="-9"/>
        </w:rPr>
        <w:t xml:space="preserve"> </w:t>
      </w:r>
      <w:r>
        <w:t>a</w:t>
      </w:r>
      <w:r>
        <w:rPr>
          <w:spacing w:val="-9"/>
        </w:rPr>
        <w:t xml:space="preserve"> </w:t>
      </w:r>
      <w:r>
        <w:t>thousand</w:t>
      </w:r>
      <w:r>
        <w:rPr>
          <w:spacing w:val="-11"/>
        </w:rPr>
        <w:t xml:space="preserve"> </w:t>
      </w:r>
      <w:r>
        <w:t>ways</w:t>
      </w:r>
      <w:r>
        <w:rPr>
          <w:spacing w:val="-9"/>
        </w:rPr>
        <w:t xml:space="preserve"> </w:t>
      </w:r>
      <w:r>
        <w:t>of</w:t>
      </w:r>
      <w:r>
        <w:rPr>
          <w:spacing w:val="-9"/>
        </w:rPr>
        <w:t xml:space="preserve"> </w:t>
      </w:r>
      <w:r>
        <w:t>evading</w:t>
      </w:r>
      <w:r>
        <w:rPr>
          <w:spacing w:val="-9"/>
        </w:rPr>
        <w:t xml:space="preserve"> </w:t>
      </w:r>
      <w:r>
        <w:t>such</w:t>
      </w:r>
      <w:r>
        <w:rPr>
          <w:spacing w:val="-9"/>
        </w:rPr>
        <w:t xml:space="preserve"> </w:t>
      </w:r>
      <w:r>
        <w:t>seductions. And I wonder how proud of them I should be, since I am free of the temptations of the noontime Devil; but not free from others, so that I ask myself whether what I am now doing is not a sinful succumbing</w:t>
      </w:r>
      <w:r>
        <w:rPr>
          <w:spacing w:val="-15"/>
        </w:rPr>
        <w:t xml:space="preserve"> </w:t>
      </w:r>
      <w:r>
        <w:t>to</w:t>
      </w:r>
      <w:r>
        <w:rPr>
          <w:spacing w:val="-15"/>
        </w:rPr>
        <w:t xml:space="preserve"> </w:t>
      </w:r>
      <w:r>
        <w:t>the</w:t>
      </w:r>
      <w:r>
        <w:rPr>
          <w:spacing w:val="-15"/>
        </w:rPr>
        <w:t xml:space="preserve"> </w:t>
      </w:r>
      <w:r>
        <w:t>terrestrial</w:t>
      </w:r>
      <w:r>
        <w:rPr>
          <w:spacing w:val="-15"/>
        </w:rPr>
        <w:t xml:space="preserve"> </w:t>
      </w:r>
      <w:r>
        <w:t>passion</w:t>
      </w:r>
      <w:r>
        <w:rPr>
          <w:spacing w:val="-15"/>
        </w:rPr>
        <w:t xml:space="preserve"> </w:t>
      </w:r>
      <w:r>
        <w:t>of</w:t>
      </w:r>
      <w:r>
        <w:rPr>
          <w:spacing w:val="-15"/>
        </w:rPr>
        <w:t xml:space="preserve"> </w:t>
      </w:r>
      <w:r>
        <w:t>recollecti</w:t>
      </w:r>
      <w:r>
        <w:t>on,</w:t>
      </w:r>
      <w:r>
        <w:rPr>
          <w:spacing w:val="-15"/>
        </w:rPr>
        <w:t xml:space="preserve"> </w:t>
      </w:r>
      <w:r>
        <w:t>a</w:t>
      </w:r>
      <w:r>
        <w:rPr>
          <w:spacing w:val="-15"/>
        </w:rPr>
        <w:t xml:space="preserve"> </w:t>
      </w:r>
      <w:r>
        <w:t>foolish</w:t>
      </w:r>
      <w:r>
        <w:rPr>
          <w:spacing w:val="-15"/>
        </w:rPr>
        <w:t xml:space="preserve"> </w:t>
      </w:r>
      <w:r>
        <w:t>attempt</w:t>
      </w:r>
      <w:r>
        <w:rPr>
          <w:spacing w:val="-15"/>
        </w:rPr>
        <w:t xml:space="preserve"> </w:t>
      </w:r>
      <w:r>
        <w:t>to</w:t>
      </w:r>
      <w:r>
        <w:rPr>
          <w:spacing w:val="-15"/>
        </w:rPr>
        <w:t xml:space="preserve"> </w:t>
      </w:r>
      <w:r>
        <w:t>elude</w:t>
      </w:r>
      <w:r>
        <w:rPr>
          <w:spacing w:val="-15"/>
        </w:rPr>
        <w:t xml:space="preserve"> </w:t>
      </w:r>
      <w:r>
        <w:t>the</w:t>
      </w:r>
      <w:r>
        <w:rPr>
          <w:spacing w:val="-15"/>
        </w:rPr>
        <w:t xml:space="preserve"> </w:t>
      </w:r>
      <w:r>
        <w:t>flow</w:t>
      </w:r>
      <w:r>
        <w:rPr>
          <w:spacing w:val="-15"/>
        </w:rPr>
        <w:t xml:space="preserve"> </w:t>
      </w:r>
      <w:r>
        <w:t>of</w:t>
      </w:r>
      <w:r>
        <w:rPr>
          <w:spacing w:val="-15"/>
        </w:rPr>
        <w:t xml:space="preserve"> </w:t>
      </w:r>
      <w:r>
        <w:t>time,</w:t>
      </w:r>
      <w:r>
        <w:rPr>
          <w:spacing w:val="-15"/>
        </w:rPr>
        <w:t xml:space="preserve"> </w:t>
      </w:r>
      <w:r>
        <w:t xml:space="preserve">and </w:t>
      </w:r>
      <w:r>
        <w:rPr>
          <w:spacing w:val="-2"/>
        </w:rPr>
        <w:t>death.</w:t>
      </w:r>
    </w:p>
    <w:p w14:paraId="30FC6C5C" w14:textId="77777777" w:rsidR="00565177" w:rsidRDefault="00FF66D4">
      <w:pPr>
        <w:pStyle w:val="BodyText"/>
        <w:spacing w:line="235" w:lineRule="auto"/>
        <w:ind w:right="515"/>
      </w:pPr>
      <w:r>
        <w:t>Then, I saved myself as if by miraculous instinct. The girl appeared to me in nature and in the works of man that surrounded me. I sought then, thanks to a happy intuition of my soul, to lose myse</w:t>
      </w:r>
      <w:r>
        <w:t>lf</w:t>
      </w:r>
      <w:r>
        <w:rPr>
          <w:spacing w:val="-3"/>
        </w:rPr>
        <w:t xml:space="preserve"> </w:t>
      </w:r>
      <w:r>
        <w:t>in</w:t>
      </w:r>
      <w:r>
        <w:rPr>
          <w:spacing w:val="-3"/>
        </w:rPr>
        <w:t xml:space="preserve"> </w:t>
      </w:r>
      <w:r>
        <w:t>the</w:t>
      </w:r>
      <w:r>
        <w:rPr>
          <w:spacing w:val="-1"/>
        </w:rPr>
        <w:t xml:space="preserve"> </w:t>
      </w:r>
      <w:r>
        <w:t>relaxed</w:t>
      </w:r>
      <w:r>
        <w:rPr>
          <w:spacing w:val="-2"/>
        </w:rPr>
        <w:t xml:space="preserve"> </w:t>
      </w:r>
      <w:r>
        <w:t>contemplation</w:t>
      </w:r>
      <w:r>
        <w:rPr>
          <w:spacing w:val="-3"/>
        </w:rPr>
        <w:t xml:space="preserve"> </w:t>
      </w:r>
      <w:r>
        <w:t>of</w:t>
      </w:r>
      <w:r>
        <w:rPr>
          <w:spacing w:val="-3"/>
        </w:rPr>
        <w:t xml:space="preserve"> </w:t>
      </w:r>
      <w:r>
        <w:t>those</w:t>
      </w:r>
      <w:r>
        <w:rPr>
          <w:spacing w:val="-2"/>
        </w:rPr>
        <w:t xml:space="preserve"> </w:t>
      </w:r>
      <w:r>
        <w:t>works.</w:t>
      </w:r>
      <w:r>
        <w:rPr>
          <w:spacing w:val="-2"/>
        </w:rPr>
        <w:t xml:space="preserve"> </w:t>
      </w:r>
      <w:r>
        <w:t>I</w:t>
      </w:r>
      <w:r>
        <w:rPr>
          <w:spacing w:val="-2"/>
        </w:rPr>
        <w:t xml:space="preserve"> </w:t>
      </w:r>
      <w:r>
        <w:t>observed</w:t>
      </w:r>
      <w:r>
        <w:rPr>
          <w:spacing w:val="-2"/>
        </w:rPr>
        <w:t xml:space="preserve"> </w:t>
      </w:r>
      <w:r>
        <w:t>the cowherds</w:t>
      </w:r>
      <w:r>
        <w:rPr>
          <w:spacing w:val="-4"/>
        </w:rPr>
        <w:t xml:space="preserve"> </w:t>
      </w:r>
      <w:r>
        <w:t>as</w:t>
      </w:r>
      <w:r>
        <w:rPr>
          <w:spacing w:val="-2"/>
        </w:rPr>
        <w:t xml:space="preserve"> </w:t>
      </w:r>
      <w:r>
        <w:t>they</w:t>
      </w:r>
      <w:r>
        <w:rPr>
          <w:spacing w:val="-2"/>
        </w:rPr>
        <w:t xml:space="preserve"> </w:t>
      </w:r>
      <w:r>
        <w:t>led</w:t>
      </w:r>
      <w:r>
        <w:rPr>
          <w:spacing w:val="-2"/>
        </w:rPr>
        <w:t xml:space="preserve"> </w:t>
      </w:r>
      <w:r>
        <w:t>the</w:t>
      </w:r>
      <w:r>
        <w:rPr>
          <w:spacing w:val="-2"/>
        </w:rPr>
        <w:t xml:space="preserve"> </w:t>
      </w:r>
      <w:r>
        <w:t xml:space="preserve">oxen out of the stable, the swineherds taking food to the pigs, the shepherds shouting to the dogs to </w:t>
      </w:r>
      <w:r>
        <w:rPr>
          <w:spacing w:val="-2"/>
        </w:rPr>
        <w:t>collect</w:t>
      </w:r>
      <w:r>
        <w:rPr>
          <w:spacing w:val="-8"/>
        </w:rPr>
        <w:t xml:space="preserve"> </w:t>
      </w:r>
      <w:r>
        <w:rPr>
          <w:spacing w:val="-2"/>
        </w:rPr>
        <w:t>the</w:t>
      </w:r>
      <w:r>
        <w:rPr>
          <w:spacing w:val="-8"/>
        </w:rPr>
        <w:t xml:space="preserve"> </w:t>
      </w:r>
      <w:r>
        <w:rPr>
          <w:spacing w:val="-2"/>
        </w:rPr>
        <w:t>sheep,</w:t>
      </w:r>
      <w:r>
        <w:rPr>
          <w:spacing w:val="-8"/>
        </w:rPr>
        <w:t xml:space="preserve"> </w:t>
      </w:r>
      <w:r>
        <w:rPr>
          <w:spacing w:val="-2"/>
        </w:rPr>
        <w:t>peasants</w:t>
      </w:r>
      <w:r>
        <w:rPr>
          <w:spacing w:val="-9"/>
        </w:rPr>
        <w:t xml:space="preserve"> </w:t>
      </w:r>
      <w:r>
        <w:rPr>
          <w:spacing w:val="-2"/>
        </w:rPr>
        <w:t>carrying</w:t>
      </w:r>
      <w:r>
        <w:rPr>
          <w:spacing w:val="-8"/>
        </w:rPr>
        <w:t xml:space="preserve"> </w:t>
      </w:r>
      <w:r>
        <w:rPr>
          <w:spacing w:val="-2"/>
        </w:rPr>
        <w:t>cracked</w:t>
      </w:r>
      <w:r>
        <w:rPr>
          <w:spacing w:val="-9"/>
        </w:rPr>
        <w:t xml:space="preserve"> </w:t>
      </w:r>
      <w:r>
        <w:rPr>
          <w:spacing w:val="-2"/>
        </w:rPr>
        <w:t>wheat</w:t>
      </w:r>
      <w:r>
        <w:rPr>
          <w:spacing w:val="-10"/>
        </w:rPr>
        <w:t xml:space="preserve"> </w:t>
      </w:r>
      <w:r>
        <w:rPr>
          <w:spacing w:val="-2"/>
        </w:rPr>
        <w:t>and</w:t>
      </w:r>
      <w:r>
        <w:rPr>
          <w:spacing w:val="-8"/>
        </w:rPr>
        <w:t xml:space="preserve"> </w:t>
      </w:r>
      <w:r>
        <w:rPr>
          <w:spacing w:val="-2"/>
        </w:rPr>
        <w:t>millet</w:t>
      </w:r>
      <w:r>
        <w:rPr>
          <w:spacing w:val="-8"/>
        </w:rPr>
        <w:t xml:space="preserve"> </w:t>
      </w:r>
      <w:r>
        <w:rPr>
          <w:spacing w:val="-2"/>
        </w:rPr>
        <w:t>to</w:t>
      </w:r>
      <w:r>
        <w:rPr>
          <w:spacing w:val="-8"/>
        </w:rPr>
        <w:t xml:space="preserve"> </w:t>
      </w:r>
      <w:r>
        <w:rPr>
          <w:spacing w:val="-2"/>
        </w:rPr>
        <w:t>the</w:t>
      </w:r>
      <w:r>
        <w:rPr>
          <w:spacing w:val="-8"/>
        </w:rPr>
        <w:t xml:space="preserve"> </w:t>
      </w:r>
      <w:r>
        <w:rPr>
          <w:spacing w:val="-2"/>
        </w:rPr>
        <w:t>mills</w:t>
      </w:r>
      <w:r>
        <w:rPr>
          <w:spacing w:val="-9"/>
        </w:rPr>
        <w:t xml:space="preserve"> </w:t>
      </w:r>
      <w:r>
        <w:rPr>
          <w:spacing w:val="-2"/>
        </w:rPr>
        <w:t>and</w:t>
      </w:r>
      <w:r>
        <w:rPr>
          <w:spacing w:val="-8"/>
        </w:rPr>
        <w:t xml:space="preserve"> </w:t>
      </w:r>
      <w:r>
        <w:rPr>
          <w:spacing w:val="-2"/>
        </w:rPr>
        <w:t>coming</w:t>
      </w:r>
      <w:r>
        <w:rPr>
          <w:spacing w:val="-8"/>
        </w:rPr>
        <w:t xml:space="preserve"> </w:t>
      </w:r>
      <w:r>
        <w:rPr>
          <w:spacing w:val="-2"/>
        </w:rPr>
        <w:t>out</w:t>
      </w:r>
      <w:r>
        <w:rPr>
          <w:spacing w:val="-8"/>
        </w:rPr>
        <w:t xml:space="preserve"> </w:t>
      </w:r>
      <w:r>
        <w:rPr>
          <w:spacing w:val="-2"/>
        </w:rPr>
        <w:t>with</w:t>
      </w:r>
      <w:r>
        <w:rPr>
          <w:spacing w:val="-8"/>
        </w:rPr>
        <w:t xml:space="preserve"> </w:t>
      </w:r>
      <w:r>
        <w:rPr>
          <w:spacing w:val="-2"/>
        </w:rPr>
        <w:t xml:space="preserve">sacks </w:t>
      </w:r>
      <w:r>
        <w:t>of</w:t>
      </w:r>
      <w:r>
        <w:rPr>
          <w:spacing w:val="-9"/>
        </w:rPr>
        <w:t xml:space="preserve"> </w:t>
      </w:r>
      <w:r>
        <w:t>good</w:t>
      </w:r>
      <w:r>
        <w:rPr>
          <w:spacing w:val="-9"/>
        </w:rPr>
        <w:t xml:space="preserve"> </w:t>
      </w:r>
      <w:r>
        <w:t>food.</w:t>
      </w:r>
      <w:r>
        <w:rPr>
          <w:spacing w:val="-8"/>
        </w:rPr>
        <w:t xml:space="preserve"> </w:t>
      </w:r>
      <w:r>
        <w:t>I</w:t>
      </w:r>
      <w:r>
        <w:rPr>
          <w:spacing w:val="-9"/>
        </w:rPr>
        <w:t xml:space="preserve"> </w:t>
      </w:r>
      <w:r>
        <w:t>lost</w:t>
      </w:r>
      <w:r>
        <w:rPr>
          <w:spacing w:val="-9"/>
        </w:rPr>
        <w:t xml:space="preserve"> </w:t>
      </w:r>
      <w:r>
        <w:t>myself</w:t>
      </w:r>
      <w:r>
        <w:rPr>
          <w:spacing w:val="-9"/>
        </w:rPr>
        <w:t xml:space="preserve"> </w:t>
      </w:r>
      <w:r>
        <w:t>in</w:t>
      </w:r>
      <w:r>
        <w:rPr>
          <w:spacing w:val="-9"/>
        </w:rPr>
        <w:t xml:space="preserve"> </w:t>
      </w:r>
      <w:r>
        <w:t>the</w:t>
      </w:r>
      <w:r>
        <w:rPr>
          <w:spacing w:val="-9"/>
        </w:rPr>
        <w:t xml:space="preserve"> </w:t>
      </w:r>
      <w:r>
        <w:t>contemplation</w:t>
      </w:r>
      <w:r>
        <w:rPr>
          <w:spacing w:val="-9"/>
        </w:rPr>
        <w:t xml:space="preserve"> </w:t>
      </w:r>
      <w:r>
        <w:t>of</w:t>
      </w:r>
      <w:r>
        <w:rPr>
          <w:spacing w:val="-7"/>
        </w:rPr>
        <w:t xml:space="preserve"> </w:t>
      </w:r>
      <w:r>
        <w:t>nature,</w:t>
      </w:r>
      <w:r>
        <w:rPr>
          <w:spacing w:val="-9"/>
        </w:rPr>
        <w:t xml:space="preserve"> </w:t>
      </w:r>
      <w:r>
        <w:t>trying</w:t>
      </w:r>
      <w:r>
        <w:rPr>
          <w:spacing w:val="-9"/>
        </w:rPr>
        <w:t xml:space="preserve"> </w:t>
      </w:r>
      <w:r>
        <w:t>to</w:t>
      </w:r>
      <w:r>
        <w:rPr>
          <w:spacing w:val="-9"/>
        </w:rPr>
        <w:t xml:space="preserve"> </w:t>
      </w:r>
      <w:r>
        <w:t>forget</w:t>
      </w:r>
      <w:r>
        <w:rPr>
          <w:spacing w:val="-9"/>
        </w:rPr>
        <w:t xml:space="preserve"> </w:t>
      </w:r>
      <w:r>
        <w:t>my</w:t>
      </w:r>
      <w:r>
        <w:rPr>
          <w:spacing w:val="-8"/>
        </w:rPr>
        <w:t xml:space="preserve"> </w:t>
      </w:r>
      <w:r>
        <w:t>thoughts</w:t>
      </w:r>
      <w:r>
        <w:rPr>
          <w:spacing w:val="-9"/>
        </w:rPr>
        <w:t xml:space="preserve"> </w:t>
      </w:r>
      <w:r>
        <w:t>and</w:t>
      </w:r>
      <w:r>
        <w:rPr>
          <w:spacing w:val="-9"/>
        </w:rPr>
        <w:t xml:space="preserve"> </w:t>
      </w:r>
      <w:r>
        <w:t>to</w:t>
      </w:r>
      <w:r>
        <w:rPr>
          <w:spacing w:val="-9"/>
        </w:rPr>
        <w:t xml:space="preserve"> </w:t>
      </w:r>
      <w:r>
        <w:t>look only</w:t>
      </w:r>
      <w:r>
        <w:rPr>
          <w:spacing w:val="-13"/>
        </w:rPr>
        <w:t xml:space="preserve"> </w:t>
      </w:r>
      <w:r>
        <w:t>at</w:t>
      </w:r>
      <w:r>
        <w:rPr>
          <w:spacing w:val="-13"/>
        </w:rPr>
        <w:t xml:space="preserve"> </w:t>
      </w:r>
      <w:r>
        <w:t>beings</w:t>
      </w:r>
      <w:r>
        <w:rPr>
          <w:spacing w:val="-14"/>
        </w:rPr>
        <w:t xml:space="preserve"> </w:t>
      </w:r>
      <w:r>
        <w:t>as</w:t>
      </w:r>
      <w:r>
        <w:rPr>
          <w:spacing w:val="-14"/>
        </w:rPr>
        <w:t xml:space="preserve"> </w:t>
      </w:r>
      <w:r>
        <w:t>they</w:t>
      </w:r>
      <w:r>
        <w:rPr>
          <w:spacing w:val="-15"/>
        </w:rPr>
        <w:t xml:space="preserve"> </w:t>
      </w:r>
      <w:r>
        <w:t>appear,</w:t>
      </w:r>
      <w:r>
        <w:rPr>
          <w:spacing w:val="-13"/>
        </w:rPr>
        <w:t xml:space="preserve"> </w:t>
      </w:r>
      <w:r>
        <w:t>and</w:t>
      </w:r>
      <w:r>
        <w:rPr>
          <w:spacing w:val="-13"/>
        </w:rPr>
        <w:t xml:space="preserve"> </w:t>
      </w:r>
      <w:r>
        <w:t>to</w:t>
      </w:r>
      <w:r>
        <w:rPr>
          <w:spacing w:val="-13"/>
        </w:rPr>
        <w:t xml:space="preserve"> </w:t>
      </w:r>
      <w:r>
        <w:t>forget</w:t>
      </w:r>
      <w:r>
        <w:rPr>
          <w:spacing w:val="-13"/>
        </w:rPr>
        <w:t xml:space="preserve"> </w:t>
      </w:r>
      <w:r>
        <w:t>myself,</w:t>
      </w:r>
      <w:r>
        <w:rPr>
          <w:spacing w:val="-13"/>
        </w:rPr>
        <w:t xml:space="preserve"> </w:t>
      </w:r>
      <w:r>
        <w:t>joyfully,</w:t>
      </w:r>
      <w:r>
        <w:rPr>
          <w:spacing w:val="-13"/>
        </w:rPr>
        <w:t xml:space="preserve"> </w:t>
      </w:r>
      <w:r>
        <w:t>in</w:t>
      </w:r>
      <w:r>
        <w:rPr>
          <w:spacing w:val="-13"/>
        </w:rPr>
        <w:t xml:space="preserve"> </w:t>
      </w:r>
      <w:r>
        <w:t>the</w:t>
      </w:r>
      <w:r>
        <w:rPr>
          <w:spacing w:val="-13"/>
        </w:rPr>
        <w:t xml:space="preserve"> </w:t>
      </w:r>
      <w:r>
        <w:t>sight</w:t>
      </w:r>
      <w:r>
        <w:rPr>
          <w:spacing w:val="-13"/>
        </w:rPr>
        <w:t xml:space="preserve"> </w:t>
      </w:r>
      <w:r>
        <w:t>of</w:t>
      </w:r>
      <w:r>
        <w:rPr>
          <w:spacing w:val="-14"/>
        </w:rPr>
        <w:t xml:space="preserve"> </w:t>
      </w:r>
      <w:r>
        <w:t>them.</w:t>
      </w:r>
    </w:p>
    <w:p w14:paraId="30FC6C5D" w14:textId="77777777" w:rsidR="00565177" w:rsidRDefault="00FF66D4">
      <w:pPr>
        <w:pStyle w:val="BodyText"/>
        <w:spacing w:line="235" w:lineRule="auto"/>
        <w:ind w:left="1019" w:right="513"/>
        <w:jc w:val="right"/>
      </w:pPr>
      <w:r>
        <w:t>How</w:t>
      </w:r>
      <w:r>
        <w:rPr>
          <w:spacing w:val="-15"/>
        </w:rPr>
        <w:t xml:space="preserve"> </w:t>
      </w:r>
      <w:r>
        <w:t>beautiful</w:t>
      </w:r>
      <w:r>
        <w:rPr>
          <w:spacing w:val="-15"/>
        </w:rPr>
        <w:t xml:space="preserve"> </w:t>
      </w:r>
      <w:r>
        <w:t>was</w:t>
      </w:r>
      <w:r>
        <w:rPr>
          <w:spacing w:val="-15"/>
        </w:rPr>
        <w:t xml:space="preserve"> </w:t>
      </w:r>
      <w:r>
        <w:t>the</w:t>
      </w:r>
      <w:r>
        <w:rPr>
          <w:spacing w:val="-15"/>
        </w:rPr>
        <w:t xml:space="preserve"> </w:t>
      </w:r>
      <w:r>
        <w:t>spectacle</w:t>
      </w:r>
      <w:r>
        <w:rPr>
          <w:spacing w:val="-15"/>
        </w:rPr>
        <w:t xml:space="preserve"> </w:t>
      </w:r>
      <w:r>
        <w:t>of</w:t>
      </w:r>
      <w:r>
        <w:rPr>
          <w:spacing w:val="-15"/>
        </w:rPr>
        <w:t xml:space="preserve"> </w:t>
      </w:r>
      <w:r>
        <w:t>nature</w:t>
      </w:r>
      <w:r>
        <w:rPr>
          <w:spacing w:val="-15"/>
        </w:rPr>
        <w:t xml:space="preserve"> </w:t>
      </w:r>
      <w:r>
        <w:t>not</w:t>
      </w:r>
      <w:r>
        <w:rPr>
          <w:spacing w:val="-15"/>
        </w:rPr>
        <w:t xml:space="preserve"> </w:t>
      </w:r>
      <w:r>
        <w:t>yet</w:t>
      </w:r>
      <w:r>
        <w:rPr>
          <w:spacing w:val="-15"/>
        </w:rPr>
        <w:t xml:space="preserve"> </w:t>
      </w:r>
      <w:r>
        <w:t>touched</w:t>
      </w:r>
      <w:r>
        <w:rPr>
          <w:spacing w:val="-15"/>
        </w:rPr>
        <w:t xml:space="preserve"> </w:t>
      </w:r>
      <w:r>
        <w:t>by</w:t>
      </w:r>
      <w:r>
        <w:rPr>
          <w:spacing w:val="-15"/>
        </w:rPr>
        <w:t xml:space="preserve"> </w:t>
      </w:r>
      <w:r>
        <w:t>the</w:t>
      </w:r>
      <w:r>
        <w:rPr>
          <w:spacing w:val="-15"/>
        </w:rPr>
        <w:t xml:space="preserve"> </w:t>
      </w:r>
      <w:r>
        <w:t>often</w:t>
      </w:r>
      <w:r>
        <w:rPr>
          <w:spacing w:val="-14"/>
        </w:rPr>
        <w:t xml:space="preserve"> </w:t>
      </w:r>
      <w:r>
        <w:t>perverse</w:t>
      </w:r>
      <w:r>
        <w:rPr>
          <w:spacing w:val="-15"/>
        </w:rPr>
        <w:t xml:space="preserve"> </w:t>
      </w:r>
      <w:r>
        <w:t>wisdom</w:t>
      </w:r>
      <w:r>
        <w:rPr>
          <w:spacing w:val="-15"/>
        </w:rPr>
        <w:t xml:space="preserve"> </w:t>
      </w:r>
      <w:r>
        <w:t>of</w:t>
      </w:r>
      <w:r>
        <w:rPr>
          <w:spacing w:val="-15"/>
        </w:rPr>
        <w:t xml:space="preserve"> </w:t>
      </w:r>
      <w:r>
        <w:t>man! I saw the lamb, to which this name was given as if in recognition of its purity and goodness. In fact</w:t>
      </w:r>
      <w:r>
        <w:rPr>
          <w:spacing w:val="-15"/>
        </w:rPr>
        <w:t xml:space="preserve"> </w:t>
      </w:r>
      <w:r>
        <w:t>the</w:t>
      </w:r>
      <w:r>
        <w:rPr>
          <w:spacing w:val="-15"/>
        </w:rPr>
        <w:t xml:space="preserve"> </w:t>
      </w:r>
      <w:r>
        <w:t>noun</w:t>
      </w:r>
      <w:r>
        <w:rPr>
          <w:spacing w:val="-15"/>
        </w:rPr>
        <w:t xml:space="preserve"> </w:t>
      </w:r>
      <w:r>
        <w:t>“agnus”</w:t>
      </w:r>
      <w:r>
        <w:rPr>
          <w:spacing w:val="-15"/>
        </w:rPr>
        <w:t xml:space="preserve"> </w:t>
      </w:r>
      <w:r>
        <w:t>derives</w:t>
      </w:r>
      <w:r>
        <w:rPr>
          <w:spacing w:val="-15"/>
        </w:rPr>
        <w:t xml:space="preserve"> </w:t>
      </w:r>
      <w:r>
        <w:t>from</w:t>
      </w:r>
      <w:r>
        <w:rPr>
          <w:spacing w:val="-15"/>
        </w:rPr>
        <w:t xml:space="preserve"> </w:t>
      </w:r>
      <w:r>
        <w:t>the</w:t>
      </w:r>
      <w:r>
        <w:rPr>
          <w:spacing w:val="-15"/>
        </w:rPr>
        <w:t xml:space="preserve"> </w:t>
      </w:r>
      <w:r>
        <w:t>fact</w:t>
      </w:r>
      <w:r>
        <w:rPr>
          <w:spacing w:val="-15"/>
        </w:rPr>
        <w:t xml:space="preserve"> </w:t>
      </w:r>
      <w:r>
        <w:t>that</w:t>
      </w:r>
      <w:r>
        <w:rPr>
          <w:spacing w:val="-15"/>
        </w:rPr>
        <w:t xml:space="preserve"> </w:t>
      </w:r>
      <w:r>
        <w:t>this</w:t>
      </w:r>
      <w:r>
        <w:rPr>
          <w:spacing w:val="-15"/>
        </w:rPr>
        <w:t xml:space="preserve"> </w:t>
      </w:r>
      <w:r>
        <w:t>animal</w:t>
      </w:r>
      <w:r>
        <w:rPr>
          <w:spacing w:val="-15"/>
        </w:rPr>
        <w:t xml:space="preserve"> </w:t>
      </w:r>
      <w:r>
        <w:t>“agnoscit”;</w:t>
      </w:r>
      <w:r>
        <w:rPr>
          <w:spacing w:val="-15"/>
        </w:rPr>
        <w:t xml:space="preserve"> </w:t>
      </w:r>
      <w:r>
        <w:t>it</w:t>
      </w:r>
      <w:r>
        <w:rPr>
          <w:spacing w:val="-15"/>
        </w:rPr>
        <w:t xml:space="preserve"> </w:t>
      </w:r>
      <w:r>
        <w:t>recognizes</w:t>
      </w:r>
      <w:r>
        <w:rPr>
          <w:spacing w:val="-15"/>
        </w:rPr>
        <w:t xml:space="preserve"> </w:t>
      </w:r>
      <w:r>
        <w:t>its</w:t>
      </w:r>
      <w:r>
        <w:rPr>
          <w:spacing w:val="-15"/>
        </w:rPr>
        <w:t xml:space="preserve"> </w:t>
      </w:r>
      <w:r>
        <w:t>mother,</w:t>
      </w:r>
      <w:r>
        <w:rPr>
          <w:spacing w:val="-15"/>
        </w:rPr>
        <w:t xml:space="preserve"> </w:t>
      </w:r>
      <w:r>
        <w:t xml:space="preserve">and recognizes her voice in the midst of the flock while the mother, among many lambs of the same </w:t>
      </w:r>
      <w:r>
        <w:rPr>
          <w:spacing w:val="-2"/>
        </w:rPr>
        <w:t>form,</w:t>
      </w:r>
      <w:r>
        <w:rPr>
          <w:spacing w:val="-13"/>
        </w:rPr>
        <w:t xml:space="preserve"> </w:t>
      </w:r>
      <w:r>
        <w:rPr>
          <w:spacing w:val="-2"/>
        </w:rPr>
        <w:t>with</w:t>
      </w:r>
      <w:r>
        <w:rPr>
          <w:spacing w:val="-12"/>
        </w:rPr>
        <w:t xml:space="preserve"> </w:t>
      </w:r>
      <w:r>
        <w:rPr>
          <w:spacing w:val="-2"/>
        </w:rPr>
        <w:t>the</w:t>
      </w:r>
      <w:r>
        <w:rPr>
          <w:spacing w:val="-12"/>
        </w:rPr>
        <w:t xml:space="preserve"> </w:t>
      </w:r>
      <w:r>
        <w:rPr>
          <w:spacing w:val="-2"/>
        </w:rPr>
        <w:t>same</w:t>
      </w:r>
      <w:r>
        <w:rPr>
          <w:spacing w:val="-12"/>
        </w:rPr>
        <w:t xml:space="preserve"> </w:t>
      </w:r>
      <w:r>
        <w:rPr>
          <w:spacing w:val="-2"/>
        </w:rPr>
        <w:t>bleating,</w:t>
      </w:r>
      <w:r>
        <w:rPr>
          <w:spacing w:val="-12"/>
        </w:rPr>
        <w:t xml:space="preserve"> </w:t>
      </w:r>
      <w:r>
        <w:rPr>
          <w:spacing w:val="-2"/>
        </w:rPr>
        <w:t>recognizes</w:t>
      </w:r>
      <w:r>
        <w:rPr>
          <w:spacing w:val="-13"/>
        </w:rPr>
        <w:t xml:space="preserve"> </w:t>
      </w:r>
      <w:r>
        <w:rPr>
          <w:spacing w:val="-2"/>
        </w:rPr>
        <w:t>always</w:t>
      </w:r>
      <w:r>
        <w:rPr>
          <w:spacing w:val="-13"/>
        </w:rPr>
        <w:t xml:space="preserve"> </w:t>
      </w:r>
      <w:r>
        <w:rPr>
          <w:spacing w:val="-2"/>
        </w:rPr>
        <w:t>and</w:t>
      </w:r>
      <w:r>
        <w:rPr>
          <w:spacing w:val="-13"/>
        </w:rPr>
        <w:t xml:space="preserve"> </w:t>
      </w:r>
      <w:r>
        <w:rPr>
          <w:spacing w:val="-2"/>
        </w:rPr>
        <w:t>only</w:t>
      </w:r>
      <w:r>
        <w:rPr>
          <w:spacing w:val="-12"/>
        </w:rPr>
        <w:t xml:space="preserve"> </w:t>
      </w:r>
      <w:r>
        <w:rPr>
          <w:spacing w:val="-2"/>
        </w:rPr>
        <w:t>her</w:t>
      </w:r>
      <w:r>
        <w:rPr>
          <w:spacing w:val="-13"/>
        </w:rPr>
        <w:t xml:space="preserve"> </w:t>
      </w:r>
      <w:r>
        <w:rPr>
          <w:spacing w:val="-2"/>
        </w:rPr>
        <w:t>offspring,</w:t>
      </w:r>
      <w:r>
        <w:rPr>
          <w:spacing w:val="-12"/>
        </w:rPr>
        <w:t xml:space="preserve"> </w:t>
      </w:r>
      <w:r>
        <w:rPr>
          <w:spacing w:val="-2"/>
        </w:rPr>
        <w:t>and</w:t>
      </w:r>
      <w:r>
        <w:rPr>
          <w:spacing w:val="-12"/>
        </w:rPr>
        <w:t xml:space="preserve"> </w:t>
      </w:r>
      <w:r>
        <w:rPr>
          <w:spacing w:val="-2"/>
        </w:rPr>
        <w:t>nourishes</w:t>
      </w:r>
      <w:r>
        <w:rPr>
          <w:spacing w:val="-13"/>
        </w:rPr>
        <w:t xml:space="preserve"> </w:t>
      </w:r>
      <w:r>
        <w:rPr>
          <w:spacing w:val="-2"/>
        </w:rPr>
        <w:t>him.</w:t>
      </w:r>
      <w:r>
        <w:rPr>
          <w:spacing w:val="-12"/>
        </w:rPr>
        <w:t xml:space="preserve"> </w:t>
      </w:r>
      <w:r>
        <w:rPr>
          <w:spacing w:val="-2"/>
        </w:rPr>
        <w:t>I</w:t>
      </w:r>
      <w:r>
        <w:rPr>
          <w:spacing w:val="-12"/>
        </w:rPr>
        <w:t xml:space="preserve"> </w:t>
      </w:r>
      <w:r>
        <w:rPr>
          <w:spacing w:val="-2"/>
        </w:rPr>
        <w:t>saw</w:t>
      </w:r>
      <w:r>
        <w:rPr>
          <w:spacing w:val="-12"/>
        </w:rPr>
        <w:t xml:space="preserve"> </w:t>
      </w:r>
      <w:r>
        <w:rPr>
          <w:spacing w:val="-2"/>
        </w:rPr>
        <w:t>the sheep, which</w:t>
      </w:r>
      <w:r>
        <w:rPr>
          <w:spacing w:val="-3"/>
        </w:rPr>
        <w:t xml:space="preserve"> </w:t>
      </w:r>
      <w:r>
        <w:rPr>
          <w:spacing w:val="-2"/>
        </w:rPr>
        <w:t>is</w:t>
      </w:r>
      <w:r>
        <w:rPr>
          <w:spacing w:val="-3"/>
        </w:rPr>
        <w:t xml:space="preserve"> </w:t>
      </w:r>
      <w:r>
        <w:rPr>
          <w:spacing w:val="-2"/>
        </w:rPr>
        <w:t>called</w:t>
      </w:r>
      <w:r>
        <w:rPr>
          <w:spacing w:val="-3"/>
        </w:rPr>
        <w:t xml:space="preserve"> </w:t>
      </w:r>
      <w:r>
        <w:rPr>
          <w:spacing w:val="-2"/>
        </w:rPr>
        <w:t>from “ab oblatione”</w:t>
      </w:r>
      <w:r>
        <w:rPr>
          <w:spacing w:val="-3"/>
        </w:rPr>
        <w:t xml:space="preserve"> </w:t>
      </w:r>
      <w:r>
        <w:rPr>
          <w:spacing w:val="-2"/>
        </w:rPr>
        <w:t>because</w:t>
      </w:r>
      <w:r>
        <w:rPr>
          <w:spacing w:val="-3"/>
        </w:rPr>
        <w:t xml:space="preserve"> </w:t>
      </w:r>
      <w:r>
        <w:rPr>
          <w:spacing w:val="-2"/>
        </w:rPr>
        <w:t>from earliest times</w:t>
      </w:r>
      <w:r>
        <w:rPr>
          <w:spacing w:val="-3"/>
        </w:rPr>
        <w:t xml:space="preserve"> </w:t>
      </w:r>
      <w:r>
        <w:rPr>
          <w:spacing w:val="-2"/>
        </w:rPr>
        <w:t>it served for sacrificial</w:t>
      </w:r>
      <w:r>
        <w:rPr>
          <w:spacing w:val="-3"/>
        </w:rPr>
        <w:t xml:space="preserve"> </w:t>
      </w:r>
      <w:r>
        <w:rPr>
          <w:spacing w:val="-2"/>
        </w:rPr>
        <w:t xml:space="preserve">rites; </w:t>
      </w:r>
      <w:r>
        <w:rPr>
          <w:spacing w:val="-4"/>
        </w:rPr>
        <w:t>the</w:t>
      </w:r>
      <w:r>
        <w:rPr>
          <w:spacing w:val="-6"/>
        </w:rPr>
        <w:t xml:space="preserve"> </w:t>
      </w:r>
      <w:r>
        <w:rPr>
          <w:spacing w:val="-4"/>
        </w:rPr>
        <w:t>sheep,</w:t>
      </w:r>
      <w:r>
        <w:rPr>
          <w:spacing w:val="-6"/>
        </w:rPr>
        <w:t xml:space="preserve"> </w:t>
      </w:r>
      <w:r>
        <w:rPr>
          <w:spacing w:val="-4"/>
        </w:rPr>
        <w:t>which,</w:t>
      </w:r>
      <w:r>
        <w:rPr>
          <w:spacing w:val="-6"/>
        </w:rPr>
        <w:t xml:space="preserve"> </w:t>
      </w:r>
      <w:r>
        <w:rPr>
          <w:spacing w:val="-4"/>
        </w:rPr>
        <w:t>as</w:t>
      </w:r>
      <w:r>
        <w:rPr>
          <w:spacing w:val="-8"/>
        </w:rPr>
        <w:t xml:space="preserve"> </w:t>
      </w:r>
      <w:r>
        <w:rPr>
          <w:spacing w:val="-4"/>
        </w:rPr>
        <w:t>is</w:t>
      </w:r>
      <w:r>
        <w:rPr>
          <w:spacing w:val="-8"/>
        </w:rPr>
        <w:t xml:space="preserve"> </w:t>
      </w:r>
      <w:r>
        <w:rPr>
          <w:spacing w:val="-4"/>
        </w:rPr>
        <w:t>its</w:t>
      </w:r>
      <w:r>
        <w:rPr>
          <w:spacing w:val="-5"/>
        </w:rPr>
        <w:t xml:space="preserve"> </w:t>
      </w:r>
      <w:r>
        <w:rPr>
          <w:spacing w:val="-4"/>
        </w:rPr>
        <w:t>habit</w:t>
      </w:r>
      <w:r>
        <w:rPr>
          <w:spacing w:val="-6"/>
        </w:rPr>
        <w:t xml:space="preserve"> </w:t>
      </w:r>
      <w:r>
        <w:rPr>
          <w:spacing w:val="-4"/>
        </w:rPr>
        <w:t>as</w:t>
      </w:r>
      <w:r>
        <w:rPr>
          <w:spacing w:val="-9"/>
        </w:rPr>
        <w:t xml:space="preserve"> </w:t>
      </w:r>
      <w:r>
        <w:rPr>
          <w:spacing w:val="-4"/>
        </w:rPr>
        <w:t>winter</w:t>
      </w:r>
      <w:r>
        <w:rPr>
          <w:spacing w:val="-7"/>
        </w:rPr>
        <w:t xml:space="preserve"> </w:t>
      </w:r>
      <w:r>
        <w:rPr>
          <w:spacing w:val="-4"/>
        </w:rPr>
        <w:t>approaches,</w:t>
      </w:r>
      <w:r>
        <w:rPr>
          <w:spacing w:val="-6"/>
        </w:rPr>
        <w:t xml:space="preserve"> </w:t>
      </w:r>
      <w:r>
        <w:rPr>
          <w:spacing w:val="-4"/>
        </w:rPr>
        <w:t>seeks</w:t>
      </w:r>
      <w:r>
        <w:rPr>
          <w:spacing w:val="-7"/>
        </w:rPr>
        <w:t xml:space="preserve"> </w:t>
      </w:r>
      <w:r>
        <w:rPr>
          <w:spacing w:val="-4"/>
        </w:rPr>
        <w:t>grass</w:t>
      </w:r>
      <w:r>
        <w:rPr>
          <w:spacing w:val="-8"/>
        </w:rPr>
        <w:t xml:space="preserve"> </w:t>
      </w:r>
      <w:r>
        <w:rPr>
          <w:spacing w:val="-4"/>
        </w:rPr>
        <w:t>greedily</w:t>
      </w:r>
      <w:r>
        <w:rPr>
          <w:spacing w:val="-6"/>
        </w:rPr>
        <w:t xml:space="preserve"> </w:t>
      </w:r>
      <w:r>
        <w:rPr>
          <w:spacing w:val="-4"/>
        </w:rPr>
        <w:t>and</w:t>
      </w:r>
      <w:r>
        <w:rPr>
          <w:spacing w:val="-6"/>
        </w:rPr>
        <w:t xml:space="preserve"> </w:t>
      </w:r>
      <w:r>
        <w:rPr>
          <w:spacing w:val="-4"/>
        </w:rPr>
        <w:t>stuffs</w:t>
      </w:r>
      <w:r>
        <w:rPr>
          <w:spacing w:val="-8"/>
        </w:rPr>
        <w:t xml:space="preserve"> </w:t>
      </w:r>
      <w:r>
        <w:rPr>
          <w:spacing w:val="-4"/>
        </w:rPr>
        <w:t>itself</w:t>
      </w:r>
      <w:r>
        <w:rPr>
          <w:spacing w:val="-7"/>
        </w:rPr>
        <w:t xml:space="preserve"> </w:t>
      </w:r>
      <w:r>
        <w:rPr>
          <w:spacing w:val="-4"/>
        </w:rPr>
        <w:t xml:space="preserve">with forage </w:t>
      </w:r>
      <w:r>
        <w:t>before</w:t>
      </w:r>
      <w:r>
        <w:rPr>
          <w:spacing w:val="-5"/>
        </w:rPr>
        <w:t xml:space="preserve"> </w:t>
      </w:r>
      <w:r>
        <w:t>the</w:t>
      </w:r>
      <w:r>
        <w:rPr>
          <w:spacing w:val="-5"/>
        </w:rPr>
        <w:t xml:space="preserve"> </w:t>
      </w:r>
      <w:r>
        <w:t>pastures</w:t>
      </w:r>
      <w:r>
        <w:rPr>
          <w:spacing w:val="-6"/>
        </w:rPr>
        <w:t xml:space="preserve"> </w:t>
      </w:r>
      <w:r>
        <w:t>are</w:t>
      </w:r>
      <w:r>
        <w:rPr>
          <w:spacing w:val="-3"/>
        </w:rPr>
        <w:t xml:space="preserve"> </w:t>
      </w:r>
      <w:r>
        <w:t>seared</w:t>
      </w:r>
      <w:r>
        <w:rPr>
          <w:spacing w:val="-5"/>
        </w:rPr>
        <w:t xml:space="preserve"> </w:t>
      </w:r>
      <w:r>
        <w:t>by</w:t>
      </w:r>
      <w:r>
        <w:rPr>
          <w:spacing w:val="-5"/>
        </w:rPr>
        <w:t xml:space="preserve"> </w:t>
      </w:r>
      <w:r>
        <w:t>frost.</w:t>
      </w:r>
      <w:r>
        <w:rPr>
          <w:spacing w:val="-5"/>
        </w:rPr>
        <w:t xml:space="preserve"> </w:t>
      </w:r>
      <w:r>
        <w:t>And</w:t>
      </w:r>
      <w:r>
        <w:rPr>
          <w:spacing w:val="-5"/>
        </w:rPr>
        <w:t xml:space="preserve"> </w:t>
      </w:r>
      <w:r>
        <w:t>the</w:t>
      </w:r>
      <w:r>
        <w:rPr>
          <w:spacing w:val="-3"/>
        </w:rPr>
        <w:t xml:space="preserve"> </w:t>
      </w:r>
      <w:r>
        <w:t>flocks</w:t>
      </w:r>
      <w:r>
        <w:rPr>
          <w:spacing w:val="-6"/>
        </w:rPr>
        <w:t xml:space="preserve"> </w:t>
      </w:r>
      <w:r>
        <w:t>were</w:t>
      </w:r>
      <w:r>
        <w:rPr>
          <w:spacing w:val="-5"/>
        </w:rPr>
        <w:t xml:space="preserve"> </w:t>
      </w:r>
      <w:r>
        <w:t>watched</w:t>
      </w:r>
      <w:r>
        <w:rPr>
          <w:spacing w:val="-5"/>
        </w:rPr>
        <w:t xml:space="preserve"> </w:t>
      </w:r>
      <w:r>
        <w:t>by</w:t>
      </w:r>
      <w:r>
        <w:rPr>
          <w:spacing w:val="-5"/>
        </w:rPr>
        <w:t xml:space="preserve"> </w:t>
      </w:r>
      <w:r>
        <w:t>dogs,</w:t>
      </w:r>
      <w:r>
        <w:rPr>
          <w:spacing w:val="-5"/>
        </w:rPr>
        <w:t xml:space="preserve"> </w:t>
      </w:r>
      <w:r>
        <w:t>called</w:t>
      </w:r>
      <w:r>
        <w:rPr>
          <w:spacing w:val="-5"/>
        </w:rPr>
        <w:t xml:space="preserve"> </w:t>
      </w:r>
      <w:r>
        <w:t>“canes”</w:t>
      </w:r>
      <w:r>
        <w:rPr>
          <w:spacing w:val="-5"/>
        </w:rPr>
        <w:t xml:space="preserve"> </w:t>
      </w:r>
      <w:r>
        <w:t>fro</w:t>
      </w:r>
      <w:r>
        <w:t>m the</w:t>
      </w:r>
      <w:r>
        <w:rPr>
          <w:spacing w:val="-15"/>
        </w:rPr>
        <w:t xml:space="preserve"> </w:t>
      </w:r>
      <w:r>
        <w:t>verb</w:t>
      </w:r>
      <w:r>
        <w:rPr>
          <w:spacing w:val="-15"/>
        </w:rPr>
        <w:t xml:space="preserve"> </w:t>
      </w:r>
      <w:r>
        <w:t>“canor”</w:t>
      </w:r>
      <w:r>
        <w:rPr>
          <w:spacing w:val="-15"/>
        </w:rPr>
        <w:t xml:space="preserve"> </w:t>
      </w:r>
      <w:r>
        <w:t>because</w:t>
      </w:r>
      <w:r>
        <w:rPr>
          <w:spacing w:val="-15"/>
        </w:rPr>
        <w:t xml:space="preserve"> </w:t>
      </w:r>
      <w:r>
        <w:t>of</w:t>
      </w:r>
      <w:r>
        <w:rPr>
          <w:spacing w:val="-15"/>
        </w:rPr>
        <w:t xml:space="preserve"> </w:t>
      </w:r>
      <w:r>
        <w:t>their</w:t>
      </w:r>
      <w:r>
        <w:rPr>
          <w:spacing w:val="-15"/>
        </w:rPr>
        <w:t xml:space="preserve"> </w:t>
      </w:r>
      <w:r>
        <w:t>barking.</w:t>
      </w:r>
      <w:r>
        <w:rPr>
          <w:spacing w:val="-15"/>
        </w:rPr>
        <w:t xml:space="preserve"> </w:t>
      </w:r>
      <w:r>
        <w:t>The</w:t>
      </w:r>
      <w:r>
        <w:rPr>
          <w:spacing w:val="-15"/>
        </w:rPr>
        <w:t xml:space="preserve"> </w:t>
      </w:r>
      <w:r>
        <w:t>perfect</w:t>
      </w:r>
      <w:r>
        <w:rPr>
          <w:spacing w:val="-15"/>
        </w:rPr>
        <w:t xml:space="preserve"> </w:t>
      </w:r>
      <w:r>
        <w:t>animal</w:t>
      </w:r>
      <w:r>
        <w:rPr>
          <w:spacing w:val="-15"/>
        </w:rPr>
        <w:t xml:space="preserve"> </w:t>
      </w:r>
      <w:r>
        <w:t>among</w:t>
      </w:r>
      <w:r>
        <w:rPr>
          <w:spacing w:val="-15"/>
        </w:rPr>
        <w:t xml:space="preserve"> </w:t>
      </w:r>
      <w:r>
        <w:t>animals,</w:t>
      </w:r>
      <w:r>
        <w:rPr>
          <w:spacing w:val="-15"/>
        </w:rPr>
        <w:t xml:space="preserve"> </w:t>
      </w:r>
      <w:r>
        <w:t>with</w:t>
      </w:r>
      <w:r>
        <w:rPr>
          <w:spacing w:val="-15"/>
        </w:rPr>
        <w:t xml:space="preserve"> </w:t>
      </w:r>
      <w:r>
        <w:t>superior</w:t>
      </w:r>
      <w:r>
        <w:rPr>
          <w:spacing w:val="-14"/>
        </w:rPr>
        <w:t xml:space="preserve"> </w:t>
      </w:r>
      <w:r>
        <w:t>gifts</w:t>
      </w:r>
      <w:r>
        <w:rPr>
          <w:spacing w:val="-14"/>
        </w:rPr>
        <w:t xml:space="preserve"> </w:t>
      </w:r>
      <w:r>
        <w:t>of perception,</w:t>
      </w:r>
      <w:r>
        <w:rPr>
          <w:spacing w:val="-12"/>
        </w:rPr>
        <w:t xml:space="preserve"> </w:t>
      </w:r>
      <w:r>
        <w:t>the</w:t>
      </w:r>
      <w:r>
        <w:rPr>
          <w:spacing w:val="-11"/>
        </w:rPr>
        <w:t xml:space="preserve"> </w:t>
      </w:r>
      <w:r>
        <w:t>dog</w:t>
      </w:r>
      <w:r>
        <w:rPr>
          <w:spacing w:val="-12"/>
        </w:rPr>
        <w:t xml:space="preserve"> </w:t>
      </w:r>
      <w:r>
        <w:t>recognizes</w:t>
      </w:r>
      <w:r>
        <w:rPr>
          <w:spacing w:val="-13"/>
        </w:rPr>
        <w:t xml:space="preserve"> </w:t>
      </w:r>
      <w:r>
        <w:t>its</w:t>
      </w:r>
      <w:r>
        <w:rPr>
          <w:spacing w:val="-12"/>
        </w:rPr>
        <w:t xml:space="preserve"> </w:t>
      </w:r>
      <w:r>
        <w:t>master</w:t>
      </w:r>
      <w:r>
        <w:rPr>
          <w:spacing w:val="-11"/>
        </w:rPr>
        <w:t xml:space="preserve"> </w:t>
      </w:r>
      <w:r>
        <w:t>and</w:t>
      </w:r>
      <w:r>
        <w:rPr>
          <w:spacing w:val="-12"/>
        </w:rPr>
        <w:t xml:space="preserve"> </w:t>
      </w:r>
      <w:r>
        <w:t>is</w:t>
      </w:r>
      <w:r>
        <w:rPr>
          <w:spacing w:val="-10"/>
        </w:rPr>
        <w:t xml:space="preserve"> </w:t>
      </w:r>
      <w:r>
        <w:t>trained</w:t>
      </w:r>
      <w:r>
        <w:rPr>
          <w:spacing w:val="-12"/>
        </w:rPr>
        <w:t xml:space="preserve"> </w:t>
      </w:r>
      <w:r>
        <w:t>to</w:t>
      </w:r>
      <w:r>
        <w:rPr>
          <w:spacing w:val="-11"/>
        </w:rPr>
        <w:t xml:space="preserve"> </w:t>
      </w:r>
      <w:r>
        <w:t>hunt</w:t>
      </w:r>
      <w:r>
        <w:rPr>
          <w:spacing w:val="-12"/>
        </w:rPr>
        <w:t xml:space="preserve"> </w:t>
      </w:r>
      <w:r>
        <w:t>wild</w:t>
      </w:r>
      <w:r>
        <w:rPr>
          <w:spacing w:val="-11"/>
        </w:rPr>
        <w:t xml:space="preserve"> </w:t>
      </w:r>
      <w:r>
        <w:t>animals</w:t>
      </w:r>
      <w:r>
        <w:rPr>
          <w:spacing w:val="-12"/>
        </w:rPr>
        <w:t xml:space="preserve"> </w:t>
      </w:r>
      <w:r>
        <w:t>in</w:t>
      </w:r>
      <w:r>
        <w:rPr>
          <w:spacing w:val="-11"/>
        </w:rPr>
        <w:t xml:space="preserve"> </w:t>
      </w:r>
      <w:r>
        <w:t>the</w:t>
      </w:r>
      <w:r>
        <w:rPr>
          <w:spacing w:val="-11"/>
        </w:rPr>
        <w:t xml:space="preserve"> </w:t>
      </w:r>
      <w:r>
        <w:t>forests,</w:t>
      </w:r>
      <w:r>
        <w:rPr>
          <w:spacing w:val="-12"/>
        </w:rPr>
        <w:t xml:space="preserve"> </w:t>
      </w:r>
      <w:r>
        <w:t>to</w:t>
      </w:r>
      <w:r>
        <w:rPr>
          <w:spacing w:val="-10"/>
        </w:rPr>
        <w:t xml:space="preserve"> </w:t>
      </w:r>
      <w:r>
        <w:rPr>
          <w:spacing w:val="-2"/>
        </w:rPr>
        <w:t>guard</w:t>
      </w:r>
    </w:p>
    <w:p w14:paraId="30FC6C5E" w14:textId="77777777" w:rsidR="00565177" w:rsidRDefault="00565177">
      <w:pPr>
        <w:spacing w:line="235" w:lineRule="auto"/>
        <w:jc w:val="right"/>
        <w:sectPr w:rsidR="00565177">
          <w:pgSz w:w="12240" w:h="15840"/>
          <w:pgMar w:top="1340" w:right="920" w:bottom="620" w:left="420" w:header="360" w:footer="426" w:gutter="0"/>
          <w:cols w:space="720"/>
        </w:sectPr>
      </w:pPr>
    </w:p>
    <w:p w14:paraId="30FC6C5F" w14:textId="77777777" w:rsidR="00565177" w:rsidRDefault="00FF66D4">
      <w:pPr>
        <w:pStyle w:val="BodyText"/>
        <w:spacing w:before="78" w:line="235" w:lineRule="auto"/>
        <w:ind w:left="1019" w:right="512" w:firstLine="0"/>
      </w:pPr>
      <w:r>
        <w:lastRenderedPageBreak/>
        <w:t>flocks</w:t>
      </w:r>
      <w:r>
        <w:rPr>
          <w:spacing w:val="-15"/>
        </w:rPr>
        <w:t xml:space="preserve"> </w:t>
      </w:r>
      <w:r>
        <w:t>against</w:t>
      </w:r>
      <w:r>
        <w:rPr>
          <w:spacing w:val="-14"/>
        </w:rPr>
        <w:t xml:space="preserve"> </w:t>
      </w:r>
      <w:r>
        <w:t>wolves;</w:t>
      </w:r>
      <w:r>
        <w:rPr>
          <w:spacing w:val="-14"/>
        </w:rPr>
        <w:t xml:space="preserve"> </w:t>
      </w:r>
      <w:r>
        <w:t>it</w:t>
      </w:r>
      <w:r>
        <w:rPr>
          <w:spacing w:val="-14"/>
        </w:rPr>
        <w:t xml:space="preserve"> </w:t>
      </w:r>
      <w:r>
        <w:t>protects</w:t>
      </w:r>
      <w:r>
        <w:rPr>
          <w:spacing w:val="-15"/>
        </w:rPr>
        <w:t xml:space="preserve"> </w:t>
      </w:r>
      <w:r>
        <w:t>the</w:t>
      </w:r>
      <w:r>
        <w:rPr>
          <w:spacing w:val="-14"/>
        </w:rPr>
        <w:t xml:space="preserve"> </w:t>
      </w:r>
      <w:r>
        <w:t>master’s</w:t>
      </w:r>
      <w:r>
        <w:rPr>
          <w:spacing w:val="-15"/>
        </w:rPr>
        <w:t xml:space="preserve"> </w:t>
      </w:r>
      <w:r>
        <w:t>house</w:t>
      </w:r>
      <w:r>
        <w:rPr>
          <w:spacing w:val="-13"/>
        </w:rPr>
        <w:t xml:space="preserve"> </w:t>
      </w:r>
      <w:r>
        <w:t>and</w:t>
      </w:r>
      <w:r>
        <w:rPr>
          <w:spacing w:val="-14"/>
        </w:rPr>
        <w:t xml:space="preserve"> </w:t>
      </w:r>
      <w:r>
        <w:t>his</w:t>
      </w:r>
      <w:r>
        <w:rPr>
          <w:spacing w:val="-15"/>
        </w:rPr>
        <w:t xml:space="preserve"> </w:t>
      </w:r>
      <w:r>
        <w:t>children,</w:t>
      </w:r>
      <w:r>
        <w:rPr>
          <w:spacing w:val="-14"/>
        </w:rPr>
        <w:t xml:space="preserve"> </w:t>
      </w:r>
      <w:r>
        <w:t>and</w:t>
      </w:r>
      <w:r>
        <w:rPr>
          <w:spacing w:val="-13"/>
        </w:rPr>
        <w:t xml:space="preserve"> </w:t>
      </w:r>
      <w:r>
        <w:t>sometimes</w:t>
      </w:r>
      <w:r>
        <w:rPr>
          <w:spacing w:val="-15"/>
        </w:rPr>
        <w:t xml:space="preserve"> </w:t>
      </w:r>
      <w:r>
        <w:t>in</w:t>
      </w:r>
      <w:r>
        <w:rPr>
          <w:spacing w:val="-14"/>
        </w:rPr>
        <w:t xml:space="preserve"> </w:t>
      </w:r>
      <w:r>
        <w:t>its</w:t>
      </w:r>
      <w:r>
        <w:rPr>
          <w:spacing w:val="-14"/>
        </w:rPr>
        <w:t xml:space="preserve"> </w:t>
      </w:r>
      <w:r>
        <w:t>office</w:t>
      </w:r>
      <w:r>
        <w:rPr>
          <w:spacing w:val="-14"/>
        </w:rPr>
        <w:t xml:space="preserve"> </w:t>
      </w:r>
      <w:r>
        <w:t xml:space="preserve">of </w:t>
      </w:r>
      <w:r>
        <w:rPr>
          <w:spacing w:val="-2"/>
        </w:rPr>
        <w:t>defense</w:t>
      </w:r>
      <w:r>
        <w:rPr>
          <w:spacing w:val="-10"/>
        </w:rPr>
        <w:t xml:space="preserve"> </w:t>
      </w:r>
      <w:r>
        <w:rPr>
          <w:spacing w:val="-2"/>
        </w:rPr>
        <w:t>it</w:t>
      </w:r>
      <w:r>
        <w:rPr>
          <w:spacing w:val="-10"/>
        </w:rPr>
        <w:t xml:space="preserve"> </w:t>
      </w:r>
      <w:r>
        <w:rPr>
          <w:spacing w:val="-2"/>
        </w:rPr>
        <w:t>is</w:t>
      </w:r>
      <w:r>
        <w:rPr>
          <w:spacing w:val="-10"/>
        </w:rPr>
        <w:t xml:space="preserve"> </w:t>
      </w:r>
      <w:r>
        <w:rPr>
          <w:spacing w:val="-2"/>
        </w:rPr>
        <w:t>killed.</w:t>
      </w:r>
      <w:r>
        <w:rPr>
          <w:spacing w:val="-10"/>
        </w:rPr>
        <w:t xml:space="preserve"> </w:t>
      </w:r>
      <w:r>
        <w:rPr>
          <w:spacing w:val="-2"/>
        </w:rPr>
        <w:t>King</w:t>
      </w:r>
      <w:r>
        <w:rPr>
          <w:spacing w:val="-10"/>
        </w:rPr>
        <w:t xml:space="preserve"> </w:t>
      </w:r>
      <w:r>
        <w:rPr>
          <w:spacing w:val="-2"/>
        </w:rPr>
        <w:t>Garamant,</w:t>
      </w:r>
      <w:r>
        <w:rPr>
          <w:spacing w:val="-10"/>
        </w:rPr>
        <w:t xml:space="preserve"> </w:t>
      </w:r>
      <w:r>
        <w:rPr>
          <w:spacing w:val="-2"/>
        </w:rPr>
        <w:t>who</w:t>
      </w:r>
      <w:r>
        <w:rPr>
          <w:spacing w:val="-10"/>
        </w:rPr>
        <w:t xml:space="preserve"> </w:t>
      </w:r>
      <w:r>
        <w:rPr>
          <w:spacing w:val="-2"/>
        </w:rPr>
        <w:t>had</w:t>
      </w:r>
      <w:r>
        <w:rPr>
          <w:spacing w:val="-10"/>
        </w:rPr>
        <w:t xml:space="preserve"> </w:t>
      </w:r>
      <w:r>
        <w:rPr>
          <w:spacing w:val="-2"/>
        </w:rPr>
        <w:t>been</w:t>
      </w:r>
      <w:r>
        <w:rPr>
          <w:spacing w:val="-10"/>
        </w:rPr>
        <w:t xml:space="preserve"> </w:t>
      </w:r>
      <w:r>
        <w:rPr>
          <w:spacing w:val="-2"/>
        </w:rPr>
        <w:t>taken</w:t>
      </w:r>
      <w:r>
        <w:rPr>
          <w:spacing w:val="-10"/>
        </w:rPr>
        <w:t xml:space="preserve"> </w:t>
      </w:r>
      <w:r>
        <w:rPr>
          <w:spacing w:val="-2"/>
        </w:rPr>
        <w:t>away</w:t>
      </w:r>
      <w:r>
        <w:rPr>
          <w:spacing w:val="-9"/>
        </w:rPr>
        <w:t xml:space="preserve"> </w:t>
      </w:r>
      <w:r>
        <w:rPr>
          <w:spacing w:val="-2"/>
        </w:rPr>
        <w:t>to</w:t>
      </w:r>
      <w:r>
        <w:rPr>
          <w:spacing w:val="-10"/>
        </w:rPr>
        <w:t xml:space="preserve"> </w:t>
      </w:r>
      <w:r>
        <w:rPr>
          <w:spacing w:val="-2"/>
        </w:rPr>
        <w:t>prison</w:t>
      </w:r>
      <w:r>
        <w:rPr>
          <w:spacing w:val="-8"/>
        </w:rPr>
        <w:t xml:space="preserve"> </w:t>
      </w:r>
      <w:r>
        <w:rPr>
          <w:spacing w:val="-2"/>
        </w:rPr>
        <w:t>by</w:t>
      </w:r>
      <w:r>
        <w:rPr>
          <w:spacing w:val="-10"/>
        </w:rPr>
        <w:t xml:space="preserve"> </w:t>
      </w:r>
      <w:r>
        <w:rPr>
          <w:spacing w:val="-2"/>
        </w:rPr>
        <w:t>his</w:t>
      </w:r>
      <w:r>
        <w:rPr>
          <w:spacing w:val="-11"/>
        </w:rPr>
        <w:t xml:space="preserve"> </w:t>
      </w:r>
      <w:r>
        <w:rPr>
          <w:spacing w:val="-2"/>
        </w:rPr>
        <w:t>enemies,</w:t>
      </w:r>
      <w:r>
        <w:rPr>
          <w:spacing w:val="-10"/>
        </w:rPr>
        <w:t xml:space="preserve"> </w:t>
      </w:r>
      <w:r>
        <w:rPr>
          <w:spacing w:val="-2"/>
        </w:rPr>
        <w:t>was</w:t>
      </w:r>
      <w:r>
        <w:rPr>
          <w:spacing w:val="-11"/>
        </w:rPr>
        <w:t xml:space="preserve"> </w:t>
      </w:r>
      <w:r>
        <w:rPr>
          <w:spacing w:val="-2"/>
        </w:rPr>
        <w:t xml:space="preserve">brought </w:t>
      </w:r>
      <w:r>
        <w:t xml:space="preserve">back to his homeland by a pack of two hundred dogs who made their way past the enemy troops; </w:t>
      </w:r>
      <w:r>
        <w:rPr>
          <w:spacing w:val="-2"/>
        </w:rPr>
        <w:t>the</w:t>
      </w:r>
      <w:r>
        <w:rPr>
          <w:spacing w:val="-9"/>
        </w:rPr>
        <w:t xml:space="preserve"> </w:t>
      </w:r>
      <w:r>
        <w:rPr>
          <w:spacing w:val="-2"/>
        </w:rPr>
        <w:t>dog</w:t>
      </w:r>
      <w:r>
        <w:rPr>
          <w:spacing w:val="-9"/>
        </w:rPr>
        <w:t xml:space="preserve"> </w:t>
      </w:r>
      <w:r>
        <w:rPr>
          <w:spacing w:val="-2"/>
        </w:rPr>
        <w:t>of,</w:t>
      </w:r>
      <w:r>
        <w:rPr>
          <w:spacing w:val="-9"/>
        </w:rPr>
        <w:t xml:space="preserve"> </w:t>
      </w:r>
      <w:r>
        <w:rPr>
          <w:spacing w:val="-2"/>
        </w:rPr>
        <w:t>Jason</w:t>
      </w:r>
      <w:r>
        <w:rPr>
          <w:spacing w:val="-9"/>
        </w:rPr>
        <w:t xml:space="preserve"> </w:t>
      </w:r>
      <w:r>
        <w:rPr>
          <w:spacing w:val="-2"/>
        </w:rPr>
        <w:t>Licius,</w:t>
      </w:r>
      <w:r>
        <w:rPr>
          <w:spacing w:val="-9"/>
        </w:rPr>
        <w:t xml:space="preserve"> </w:t>
      </w:r>
      <w:r>
        <w:rPr>
          <w:spacing w:val="-2"/>
        </w:rPr>
        <w:t>after</w:t>
      </w:r>
      <w:r>
        <w:rPr>
          <w:spacing w:val="-9"/>
        </w:rPr>
        <w:t xml:space="preserve"> </w:t>
      </w:r>
      <w:r>
        <w:rPr>
          <w:spacing w:val="-2"/>
        </w:rPr>
        <w:t>its</w:t>
      </w:r>
      <w:r>
        <w:rPr>
          <w:spacing w:val="-9"/>
        </w:rPr>
        <w:t xml:space="preserve"> </w:t>
      </w:r>
      <w:r>
        <w:rPr>
          <w:spacing w:val="-2"/>
        </w:rPr>
        <w:t>master’s</w:t>
      </w:r>
      <w:r>
        <w:rPr>
          <w:spacing w:val="-9"/>
        </w:rPr>
        <w:t xml:space="preserve"> </w:t>
      </w:r>
      <w:r>
        <w:rPr>
          <w:spacing w:val="-2"/>
        </w:rPr>
        <w:t>death,</w:t>
      </w:r>
      <w:r>
        <w:rPr>
          <w:spacing w:val="-9"/>
        </w:rPr>
        <w:t xml:space="preserve"> </w:t>
      </w:r>
      <w:r>
        <w:rPr>
          <w:spacing w:val="-2"/>
        </w:rPr>
        <w:t>persisted</w:t>
      </w:r>
      <w:r>
        <w:rPr>
          <w:spacing w:val="-9"/>
        </w:rPr>
        <w:t xml:space="preserve"> </w:t>
      </w:r>
      <w:r>
        <w:rPr>
          <w:spacing w:val="-2"/>
        </w:rPr>
        <w:t>in</w:t>
      </w:r>
      <w:r>
        <w:rPr>
          <w:spacing w:val="-9"/>
        </w:rPr>
        <w:t xml:space="preserve"> </w:t>
      </w:r>
      <w:r>
        <w:rPr>
          <w:spacing w:val="-2"/>
        </w:rPr>
        <w:t>refusing</w:t>
      </w:r>
      <w:r>
        <w:rPr>
          <w:spacing w:val="-9"/>
        </w:rPr>
        <w:t xml:space="preserve"> </w:t>
      </w:r>
      <w:r>
        <w:rPr>
          <w:spacing w:val="-2"/>
        </w:rPr>
        <w:t>food</w:t>
      </w:r>
      <w:r>
        <w:rPr>
          <w:spacing w:val="-9"/>
        </w:rPr>
        <w:t xml:space="preserve"> </w:t>
      </w:r>
      <w:r>
        <w:rPr>
          <w:spacing w:val="-2"/>
        </w:rPr>
        <w:t>until</w:t>
      </w:r>
      <w:r>
        <w:rPr>
          <w:spacing w:val="-9"/>
        </w:rPr>
        <w:t xml:space="preserve"> </w:t>
      </w:r>
      <w:r>
        <w:rPr>
          <w:spacing w:val="-2"/>
        </w:rPr>
        <w:t>it</w:t>
      </w:r>
      <w:r>
        <w:rPr>
          <w:spacing w:val="-9"/>
        </w:rPr>
        <w:t xml:space="preserve"> </w:t>
      </w:r>
      <w:r>
        <w:rPr>
          <w:spacing w:val="-2"/>
        </w:rPr>
        <w:t>died</w:t>
      </w:r>
      <w:r>
        <w:rPr>
          <w:spacing w:val="-9"/>
        </w:rPr>
        <w:t xml:space="preserve"> </w:t>
      </w:r>
      <w:r>
        <w:rPr>
          <w:spacing w:val="-2"/>
        </w:rPr>
        <w:t>of</w:t>
      </w:r>
      <w:r>
        <w:rPr>
          <w:spacing w:val="-9"/>
        </w:rPr>
        <w:t xml:space="preserve"> </w:t>
      </w:r>
      <w:r>
        <w:rPr>
          <w:spacing w:val="-2"/>
        </w:rPr>
        <w:t xml:space="preserve">starvation; </w:t>
      </w:r>
      <w:r>
        <w:t>and</w:t>
      </w:r>
      <w:r>
        <w:rPr>
          <w:spacing w:val="-1"/>
        </w:rPr>
        <w:t xml:space="preserve"> </w:t>
      </w:r>
      <w:r>
        <w:t>the</w:t>
      </w:r>
      <w:r>
        <w:rPr>
          <w:spacing w:val="-1"/>
        </w:rPr>
        <w:t xml:space="preserve"> </w:t>
      </w:r>
      <w:r>
        <w:t>dog</w:t>
      </w:r>
      <w:r>
        <w:rPr>
          <w:spacing w:val="-1"/>
        </w:rPr>
        <w:t xml:space="preserve"> </w:t>
      </w:r>
      <w:r>
        <w:t>of</w:t>
      </w:r>
      <w:r>
        <w:rPr>
          <w:spacing w:val="-1"/>
        </w:rPr>
        <w:t xml:space="preserve"> </w:t>
      </w:r>
      <w:r>
        <w:t>King</w:t>
      </w:r>
      <w:r>
        <w:rPr>
          <w:spacing w:val="-1"/>
        </w:rPr>
        <w:t xml:space="preserve"> </w:t>
      </w:r>
      <w:r>
        <w:t>Lysimachus</w:t>
      </w:r>
      <w:r>
        <w:rPr>
          <w:spacing w:val="-1"/>
        </w:rPr>
        <w:t xml:space="preserve"> </w:t>
      </w:r>
      <w:r>
        <w:t>threw</w:t>
      </w:r>
      <w:r>
        <w:rPr>
          <w:spacing w:val="-1"/>
        </w:rPr>
        <w:t xml:space="preserve"> </w:t>
      </w:r>
      <w:r>
        <w:t>himself</w:t>
      </w:r>
      <w:r>
        <w:rPr>
          <w:spacing w:val="-1"/>
        </w:rPr>
        <w:t xml:space="preserve"> </w:t>
      </w:r>
      <w:r>
        <w:t>on</w:t>
      </w:r>
      <w:r>
        <w:rPr>
          <w:spacing w:val="-3"/>
        </w:rPr>
        <w:t xml:space="preserve"> </w:t>
      </w:r>
      <w:r>
        <w:t>his</w:t>
      </w:r>
      <w:r>
        <w:rPr>
          <w:spacing w:val="-1"/>
        </w:rPr>
        <w:t xml:space="preserve"> </w:t>
      </w:r>
      <w:r>
        <w:t>mas</w:t>
      </w:r>
      <w:r>
        <w:t>ter’s</w:t>
      </w:r>
      <w:r>
        <w:rPr>
          <w:spacing w:val="-1"/>
        </w:rPr>
        <w:t xml:space="preserve"> </w:t>
      </w:r>
      <w:r>
        <w:t>funeral</w:t>
      </w:r>
      <w:r>
        <w:rPr>
          <w:spacing w:val="-1"/>
        </w:rPr>
        <w:t xml:space="preserve"> </w:t>
      </w:r>
      <w:r>
        <w:t>pyre,</w:t>
      </w:r>
      <w:r>
        <w:rPr>
          <w:spacing w:val="-2"/>
        </w:rPr>
        <w:t xml:space="preserve"> </w:t>
      </w:r>
      <w:r>
        <w:t>to</w:t>
      </w:r>
      <w:r>
        <w:rPr>
          <w:spacing w:val="-1"/>
        </w:rPr>
        <w:t xml:space="preserve"> </w:t>
      </w:r>
      <w:r>
        <w:t>die</w:t>
      </w:r>
      <w:r>
        <w:rPr>
          <w:spacing w:val="-1"/>
        </w:rPr>
        <w:t xml:space="preserve"> </w:t>
      </w:r>
      <w:r>
        <w:t>with</w:t>
      </w:r>
      <w:r>
        <w:rPr>
          <w:spacing w:val="-1"/>
        </w:rPr>
        <w:t xml:space="preserve"> </w:t>
      </w:r>
      <w:r>
        <w:t>him.</w:t>
      </w:r>
      <w:r>
        <w:rPr>
          <w:spacing w:val="-1"/>
        </w:rPr>
        <w:t xml:space="preserve"> </w:t>
      </w:r>
      <w:r>
        <w:t>The dog has the power to heal wounds by licking them</w:t>
      </w:r>
      <w:r>
        <w:rPr>
          <w:spacing w:val="-1"/>
        </w:rPr>
        <w:t xml:space="preserve"> </w:t>
      </w:r>
      <w:r>
        <w:t>with his tongue, and the tongue of his puppies can</w:t>
      </w:r>
      <w:r>
        <w:rPr>
          <w:spacing w:val="-15"/>
        </w:rPr>
        <w:t xml:space="preserve"> </w:t>
      </w:r>
      <w:r>
        <w:t>heal</w:t>
      </w:r>
      <w:r>
        <w:rPr>
          <w:spacing w:val="-15"/>
        </w:rPr>
        <w:t xml:space="preserve"> </w:t>
      </w:r>
      <w:r>
        <w:t>intestinal</w:t>
      </w:r>
      <w:r>
        <w:rPr>
          <w:spacing w:val="-15"/>
        </w:rPr>
        <w:t xml:space="preserve"> </w:t>
      </w:r>
      <w:r>
        <w:t>lesions.</w:t>
      </w:r>
      <w:r>
        <w:rPr>
          <w:spacing w:val="-15"/>
        </w:rPr>
        <w:t xml:space="preserve"> </w:t>
      </w:r>
      <w:r>
        <w:t>By</w:t>
      </w:r>
      <w:r>
        <w:rPr>
          <w:spacing w:val="-15"/>
        </w:rPr>
        <w:t xml:space="preserve"> </w:t>
      </w:r>
      <w:r>
        <w:t>nature</w:t>
      </w:r>
      <w:r>
        <w:rPr>
          <w:spacing w:val="-15"/>
        </w:rPr>
        <w:t xml:space="preserve"> </w:t>
      </w:r>
      <w:r>
        <w:t>he</w:t>
      </w:r>
      <w:r>
        <w:rPr>
          <w:spacing w:val="-14"/>
        </w:rPr>
        <w:t xml:space="preserve"> </w:t>
      </w:r>
      <w:r>
        <w:t>is</w:t>
      </w:r>
      <w:r>
        <w:rPr>
          <w:spacing w:val="-15"/>
        </w:rPr>
        <w:t xml:space="preserve"> </w:t>
      </w:r>
      <w:r>
        <w:t>accustomed</w:t>
      </w:r>
      <w:r>
        <w:rPr>
          <w:spacing w:val="-15"/>
        </w:rPr>
        <w:t xml:space="preserve"> </w:t>
      </w:r>
      <w:r>
        <w:t>to</w:t>
      </w:r>
      <w:r>
        <w:rPr>
          <w:spacing w:val="-14"/>
        </w:rPr>
        <w:t xml:space="preserve"> </w:t>
      </w:r>
      <w:r>
        <w:t>making</w:t>
      </w:r>
      <w:r>
        <w:rPr>
          <w:spacing w:val="-15"/>
        </w:rPr>
        <w:t xml:space="preserve"> </w:t>
      </w:r>
      <w:r>
        <w:t>second</w:t>
      </w:r>
      <w:r>
        <w:rPr>
          <w:spacing w:val="-15"/>
        </w:rPr>
        <w:t xml:space="preserve"> </w:t>
      </w:r>
      <w:r>
        <w:t>use</w:t>
      </w:r>
      <w:r>
        <w:rPr>
          <w:spacing w:val="-15"/>
        </w:rPr>
        <w:t xml:space="preserve"> </w:t>
      </w:r>
      <w:r>
        <w:t>of</w:t>
      </w:r>
      <w:r>
        <w:rPr>
          <w:spacing w:val="-15"/>
        </w:rPr>
        <w:t xml:space="preserve"> </w:t>
      </w:r>
      <w:r>
        <w:t>the</w:t>
      </w:r>
      <w:r>
        <w:rPr>
          <w:spacing w:val="-14"/>
        </w:rPr>
        <w:t xml:space="preserve"> </w:t>
      </w:r>
      <w:r>
        <w:t>same</w:t>
      </w:r>
      <w:r>
        <w:rPr>
          <w:spacing w:val="-15"/>
        </w:rPr>
        <w:t xml:space="preserve"> </w:t>
      </w:r>
      <w:r>
        <w:t>food,</w:t>
      </w:r>
      <w:r>
        <w:rPr>
          <w:spacing w:val="-15"/>
        </w:rPr>
        <w:t xml:space="preserve"> </w:t>
      </w:r>
      <w:r>
        <w:t>after vomiting it. His sobriety is the symbol of perfection of spirit, as the thaumaturgical power of his tongue is the symbol of the purification of sins through confession and penance. But the dog’s returning</w:t>
      </w:r>
      <w:r>
        <w:rPr>
          <w:spacing w:val="-8"/>
        </w:rPr>
        <w:t xml:space="preserve"> </w:t>
      </w:r>
      <w:r>
        <w:t>to</w:t>
      </w:r>
      <w:r>
        <w:rPr>
          <w:spacing w:val="-8"/>
        </w:rPr>
        <w:t xml:space="preserve"> </w:t>
      </w:r>
      <w:r>
        <w:t>his</w:t>
      </w:r>
      <w:r>
        <w:rPr>
          <w:spacing w:val="-8"/>
        </w:rPr>
        <w:t xml:space="preserve"> </w:t>
      </w:r>
      <w:r>
        <w:t>vomit</w:t>
      </w:r>
      <w:r>
        <w:rPr>
          <w:spacing w:val="-8"/>
        </w:rPr>
        <w:t xml:space="preserve"> </w:t>
      </w:r>
      <w:r>
        <w:t>is</w:t>
      </w:r>
      <w:r>
        <w:rPr>
          <w:spacing w:val="-8"/>
        </w:rPr>
        <w:t xml:space="preserve"> </w:t>
      </w:r>
      <w:r>
        <w:t>also</w:t>
      </w:r>
      <w:r>
        <w:rPr>
          <w:spacing w:val="-8"/>
        </w:rPr>
        <w:t xml:space="preserve"> </w:t>
      </w:r>
      <w:r>
        <w:t>a</w:t>
      </w:r>
      <w:r>
        <w:rPr>
          <w:spacing w:val="-7"/>
        </w:rPr>
        <w:t xml:space="preserve"> </w:t>
      </w:r>
      <w:r>
        <w:t>sign</w:t>
      </w:r>
      <w:r>
        <w:rPr>
          <w:spacing w:val="-8"/>
        </w:rPr>
        <w:t xml:space="preserve"> </w:t>
      </w:r>
      <w:r>
        <w:t>that,</w:t>
      </w:r>
      <w:r>
        <w:rPr>
          <w:spacing w:val="-8"/>
        </w:rPr>
        <w:t xml:space="preserve"> </w:t>
      </w:r>
      <w:r>
        <w:t>after</w:t>
      </w:r>
      <w:r>
        <w:rPr>
          <w:spacing w:val="-8"/>
        </w:rPr>
        <w:t xml:space="preserve"> </w:t>
      </w:r>
      <w:r>
        <w:t>confe</w:t>
      </w:r>
      <w:r>
        <w:t>ssion,</w:t>
      </w:r>
      <w:r>
        <w:rPr>
          <w:spacing w:val="-8"/>
        </w:rPr>
        <w:t xml:space="preserve"> </w:t>
      </w:r>
      <w:r>
        <w:t>we</w:t>
      </w:r>
      <w:r>
        <w:rPr>
          <w:spacing w:val="-8"/>
        </w:rPr>
        <w:t xml:space="preserve"> </w:t>
      </w:r>
      <w:r>
        <w:t>return</w:t>
      </w:r>
      <w:r>
        <w:rPr>
          <w:spacing w:val="-8"/>
        </w:rPr>
        <w:t xml:space="preserve"> </w:t>
      </w:r>
      <w:r>
        <w:t>to</w:t>
      </w:r>
      <w:r>
        <w:rPr>
          <w:spacing w:val="-8"/>
        </w:rPr>
        <w:t xml:space="preserve"> </w:t>
      </w:r>
      <w:r>
        <w:t>the</w:t>
      </w:r>
      <w:r>
        <w:rPr>
          <w:spacing w:val="-9"/>
        </w:rPr>
        <w:t xml:space="preserve"> </w:t>
      </w:r>
      <w:r>
        <w:t>same</w:t>
      </w:r>
      <w:r>
        <w:rPr>
          <w:spacing w:val="-7"/>
        </w:rPr>
        <w:t xml:space="preserve"> </w:t>
      </w:r>
      <w:r>
        <w:t>sins</w:t>
      </w:r>
      <w:r>
        <w:rPr>
          <w:spacing w:val="-8"/>
        </w:rPr>
        <w:t xml:space="preserve"> </w:t>
      </w:r>
      <w:r>
        <w:t>as</w:t>
      </w:r>
      <w:r>
        <w:rPr>
          <w:spacing w:val="-8"/>
        </w:rPr>
        <w:t xml:space="preserve"> </w:t>
      </w:r>
      <w:r>
        <w:t>before,</w:t>
      </w:r>
      <w:r>
        <w:rPr>
          <w:spacing w:val="-8"/>
        </w:rPr>
        <w:t xml:space="preserve"> </w:t>
      </w:r>
      <w:r>
        <w:t>and this</w:t>
      </w:r>
      <w:r>
        <w:rPr>
          <w:spacing w:val="-2"/>
        </w:rPr>
        <w:t xml:space="preserve"> </w:t>
      </w:r>
      <w:r>
        <w:t>moral</w:t>
      </w:r>
      <w:r>
        <w:rPr>
          <w:spacing w:val="-2"/>
        </w:rPr>
        <w:t xml:space="preserve"> </w:t>
      </w:r>
      <w:r>
        <w:t>was</w:t>
      </w:r>
      <w:r>
        <w:rPr>
          <w:spacing w:val="-2"/>
        </w:rPr>
        <w:t xml:space="preserve"> </w:t>
      </w:r>
      <w:r>
        <w:t>very</w:t>
      </w:r>
      <w:r>
        <w:rPr>
          <w:spacing w:val="-2"/>
        </w:rPr>
        <w:t xml:space="preserve"> </w:t>
      </w:r>
      <w:r>
        <w:t>useful</w:t>
      </w:r>
      <w:r>
        <w:rPr>
          <w:spacing w:val="-2"/>
        </w:rPr>
        <w:t xml:space="preserve"> </w:t>
      </w:r>
      <w:r>
        <w:t>to</w:t>
      </w:r>
      <w:r>
        <w:rPr>
          <w:spacing w:val="-2"/>
        </w:rPr>
        <w:t xml:space="preserve"> </w:t>
      </w:r>
      <w:r>
        <w:t>me</w:t>
      </w:r>
      <w:r>
        <w:rPr>
          <w:spacing w:val="-2"/>
        </w:rPr>
        <w:t xml:space="preserve"> </w:t>
      </w:r>
      <w:r>
        <w:t>that</w:t>
      </w:r>
      <w:r>
        <w:rPr>
          <w:spacing w:val="-2"/>
        </w:rPr>
        <w:t xml:space="preserve"> </w:t>
      </w:r>
      <w:r>
        <w:t>morning</w:t>
      </w:r>
      <w:r>
        <w:rPr>
          <w:spacing w:val="-2"/>
        </w:rPr>
        <w:t xml:space="preserve"> </w:t>
      </w:r>
      <w:r>
        <w:t>to</w:t>
      </w:r>
      <w:r>
        <w:rPr>
          <w:spacing w:val="-3"/>
        </w:rPr>
        <w:t xml:space="preserve"> </w:t>
      </w:r>
      <w:r>
        <w:t>admonish</w:t>
      </w:r>
      <w:r>
        <w:rPr>
          <w:spacing w:val="-2"/>
        </w:rPr>
        <w:t xml:space="preserve"> </w:t>
      </w:r>
      <w:r>
        <w:t>my</w:t>
      </w:r>
      <w:r>
        <w:rPr>
          <w:spacing w:val="-2"/>
        </w:rPr>
        <w:t xml:space="preserve"> </w:t>
      </w:r>
      <w:r>
        <w:t>heart,</w:t>
      </w:r>
      <w:r>
        <w:rPr>
          <w:spacing w:val="-2"/>
        </w:rPr>
        <w:t xml:space="preserve"> </w:t>
      </w:r>
      <w:r>
        <w:t>as</w:t>
      </w:r>
      <w:r>
        <w:rPr>
          <w:spacing w:val="-2"/>
        </w:rPr>
        <w:t xml:space="preserve"> </w:t>
      </w:r>
      <w:r>
        <w:t>I</w:t>
      </w:r>
      <w:r>
        <w:rPr>
          <w:spacing w:val="-2"/>
        </w:rPr>
        <w:t xml:space="preserve"> </w:t>
      </w:r>
      <w:r>
        <w:t>admired</w:t>
      </w:r>
      <w:r>
        <w:rPr>
          <w:spacing w:val="-2"/>
        </w:rPr>
        <w:t xml:space="preserve"> </w:t>
      </w:r>
      <w:r>
        <w:t>the</w:t>
      </w:r>
      <w:r>
        <w:rPr>
          <w:spacing w:val="-2"/>
        </w:rPr>
        <w:t xml:space="preserve"> </w:t>
      </w:r>
      <w:r>
        <w:t>wonders</w:t>
      </w:r>
      <w:r>
        <w:rPr>
          <w:spacing w:val="-2"/>
        </w:rPr>
        <w:t xml:space="preserve"> </w:t>
      </w:r>
      <w:r>
        <w:t xml:space="preserve">of </w:t>
      </w:r>
      <w:r>
        <w:rPr>
          <w:spacing w:val="-2"/>
        </w:rPr>
        <w:t>nature.</w:t>
      </w:r>
    </w:p>
    <w:p w14:paraId="30FC6C60" w14:textId="77777777" w:rsidR="00565177" w:rsidRDefault="00FF66D4">
      <w:pPr>
        <w:pStyle w:val="BodyText"/>
        <w:spacing w:line="235" w:lineRule="auto"/>
        <w:ind w:left="1019" w:right="512"/>
      </w:pPr>
      <w:r>
        <w:t>Meanwhile,</w:t>
      </w:r>
      <w:r>
        <w:rPr>
          <w:spacing w:val="-7"/>
        </w:rPr>
        <w:t xml:space="preserve"> </w:t>
      </w:r>
      <w:r>
        <w:t>my</w:t>
      </w:r>
      <w:r>
        <w:rPr>
          <w:spacing w:val="-7"/>
        </w:rPr>
        <w:t xml:space="preserve"> </w:t>
      </w:r>
      <w:r>
        <w:t>steps</w:t>
      </w:r>
      <w:r>
        <w:rPr>
          <w:spacing w:val="-7"/>
        </w:rPr>
        <w:t xml:space="preserve"> </w:t>
      </w:r>
      <w:r>
        <w:t>were</w:t>
      </w:r>
      <w:r>
        <w:rPr>
          <w:spacing w:val="-7"/>
        </w:rPr>
        <w:t xml:space="preserve"> </w:t>
      </w:r>
      <w:r>
        <w:t>taking</w:t>
      </w:r>
      <w:r>
        <w:rPr>
          <w:spacing w:val="-7"/>
        </w:rPr>
        <w:t xml:space="preserve"> </w:t>
      </w:r>
      <w:r>
        <w:t>me</w:t>
      </w:r>
      <w:r>
        <w:rPr>
          <w:spacing w:val="-7"/>
        </w:rPr>
        <w:t xml:space="preserve"> </w:t>
      </w:r>
      <w:r>
        <w:t>to</w:t>
      </w:r>
      <w:r>
        <w:rPr>
          <w:spacing w:val="-7"/>
        </w:rPr>
        <w:t xml:space="preserve"> </w:t>
      </w:r>
      <w:r>
        <w:t>the</w:t>
      </w:r>
      <w:r>
        <w:rPr>
          <w:spacing w:val="-7"/>
        </w:rPr>
        <w:t xml:space="preserve"> </w:t>
      </w:r>
      <w:r>
        <w:t>oxen’s</w:t>
      </w:r>
      <w:r>
        <w:rPr>
          <w:spacing w:val="-11"/>
        </w:rPr>
        <w:t xml:space="preserve"> </w:t>
      </w:r>
      <w:r>
        <w:t>stable,</w:t>
      </w:r>
      <w:r>
        <w:rPr>
          <w:spacing w:val="-7"/>
        </w:rPr>
        <w:t xml:space="preserve"> </w:t>
      </w:r>
      <w:r>
        <w:t>where</w:t>
      </w:r>
      <w:r>
        <w:rPr>
          <w:spacing w:val="-7"/>
        </w:rPr>
        <w:t xml:space="preserve"> </w:t>
      </w:r>
      <w:r>
        <w:t>they</w:t>
      </w:r>
      <w:r>
        <w:rPr>
          <w:spacing w:val="-7"/>
        </w:rPr>
        <w:t xml:space="preserve"> </w:t>
      </w:r>
      <w:r>
        <w:t>were</w:t>
      </w:r>
      <w:r>
        <w:rPr>
          <w:spacing w:val="-8"/>
        </w:rPr>
        <w:t xml:space="preserve"> </w:t>
      </w:r>
      <w:r>
        <w:t>coming</w:t>
      </w:r>
      <w:r>
        <w:rPr>
          <w:spacing w:val="-7"/>
        </w:rPr>
        <w:t xml:space="preserve"> </w:t>
      </w:r>
      <w:r>
        <w:t>out</w:t>
      </w:r>
      <w:r>
        <w:rPr>
          <w:spacing w:val="-7"/>
        </w:rPr>
        <w:t xml:space="preserve"> </w:t>
      </w:r>
      <w:r>
        <w:t>in</w:t>
      </w:r>
      <w:r>
        <w:rPr>
          <w:spacing w:val="-7"/>
        </w:rPr>
        <w:t xml:space="preserve"> </w:t>
      </w:r>
      <w:r>
        <w:t>great number, led by their drovers. They immediately</w:t>
      </w:r>
      <w:r>
        <w:rPr>
          <w:spacing w:val="-2"/>
        </w:rPr>
        <w:t xml:space="preserve"> </w:t>
      </w:r>
      <w:r>
        <w:t>appeared to me as they</w:t>
      </w:r>
      <w:r>
        <w:rPr>
          <w:spacing w:val="-2"/>
        </w:rPr>
        <w:t xml:space="preserve"> </w:t>
      </w:r>
      <w:r>
        <w:t>were and are, symbols</w:t>
      </w:r>
      <w:r>
        <w:rPr>
          <w:spacing w:val="-1"/>
        </w:rPr>
        <w:t xml:space="preserve"> </w:t>
      </w:r>
      <w:r>
        <w:t xml:space="preserve">of </w:t>
      </w:r>
      <w:r>
        <w:rPr>
          <w:spacing w:val="-2"/>
        </w:rPr>
        <w:t>friendship</w:t>
      </w:r>
      <w:r>
        <w:rPr>
          <w:spacing w:val="-10"/>
        </w:rPr>
        <w:t xml:space="preserve"> </w:t>
      </w:r>
      <w:r>
        <w:rPr>
          <w:spacing w:val="-2"/>
        </w:rPr>
        <w:t>and</w:t>
      </w:r>
      <w:r>
        <w:rPr>
          <w:spacing w:val="-10"/>
        </w:rPr>
        <w:t xml:space="preserve"> </w:t>
      </w:r>
      <w:r>
        <w:rPr>
          <w:spacing w:val="-2"/>
        </w:rPr>
        <w:t>goodness,</w:t>
      </w:r>
      <w:r>
        <w:rPr>
          <w:spacing w:val="-9"/>
        </w:rPr>
        <w:t xml:space="preserve"> </w:t>
      </w:r>
      <w:r>
        <w:rPr>
          <w:spacing w:val="-2"/>
        </w:rPr>
        <w:t>because</w:t>
      </w:r>
      <w:r>
        <w:rPr>
          <w:spacing w:val="-10"/>
        </w:rPr>
        <w:t xml:space="preserve"> </w:t>
      </w:r>
      <w:r>
        <w:rPr>
          <w:spacing w:val="-2"/>
        </w:rPr>
        <w:t>every</w:t>
      </w:r>
      <w:r>
        <w:rPr>
          <w:spacing w:val="-10"/>
        </w:rPr>
        <w:t xml:space="preserve"> </w:t>
      </w:r>
      <w:r>
        <w:rPr>
          <w:spacing w:val="-2"/>
        </w:rPr>
        <w:t>ox</w:t>
      </w:r>
      <w:r>
        <w:rPr>
          <w:spacing w:val="-10"/>
        </w:rPr>
        <w:t xml:space="preserve"> </w:t>
      </w:r>
      <w:r>
        <w:rPr>
          <w:spacing w:val="-2"/>
        </w:rPr>
        <w:t>at</w:t>
      </w:r>
      <w:r>
        <w:rPr>
          <w:spacing w:val="-10"/>
        </w:rPr>
        <w:t xml:space="preserve"> </w:t>
      </w:r>
      <w:r>
        <w:rPr>
          <w:spacing w:val="-2"/>
        </w:rPr>
        <w:t>his</w:t>
      </w:r>
      <w:r>
        <w:rPr>
          <w:spacing w:val="-12"/>
        </w:rPr>
        <w:t xml:space="preserve"> </w:t>
      </w:r>
      <w:r>
        <w:rPr>
          <w:spacing w:val="-2"/>
        </w:rPr>
        <w:t>work</w:t>
      </w:r>
      <w:r>
        <w:rPr>
          <w:spacing w:val="-11"/>
        </w:rPr>
        <w:t xml:space="preserve"> </w:t>
      </w:r>
      <w:r>
        <w:rPr>
          <w:spacing w:val="-2"/>
        </w:rPr>
        <w:t>turns</w:t>
      </w:r>
      <w:r>
        <w:rPr>
          <w:spacing w:val="-9"/>
        </w:rPr>
        <w:t xml:space="preserve"> </w:t>
      </w:r>
      <w:r>
        <w:rPr>
          <w:spacing w:val="-2"/>
        </w:rPr>
        <w:t>to</w:t>
      </w:r>
      <w:r>
        <w:rPr>
          <w:spacing w:val="-11"/>
        </w:rPr>
        <w:t xml:space="preserve"> </w:t>
      </w:r>
      <w:r>
        <w:rPr>
          <w:spacing w:val="-2"/>
        </w:rPr>
        <w:t>seek</w:t>
      </w:r>
      <w:r>
        <w:rPr>
          <w:spacing w:val="-10"/>
        </w:rPr>
        <w:t xml:space="preserve"> </w:t>
      </w:r>
      <w:r>
        <w:rPr>
          <w:spacing w:val="-2"/>
        </w:rPr>
        <w:t>his</w:t>
      </w:r>
      <w:r>
        <w:rPr>
          <w:spacing w:val="-10"/>
        </w:rPr>
        <w:t xml:space="preserve"> </w:t>
      </w:r>
      <w:r>
        <w:rPr>
          <w:spacing w:val="-2"/>
        </w:rPr>
        <w:t>companion</w:t>
      </w:r>
      <w:r>
        <w:rPr>
          <w:spacing w:val="-11"/>
        </w:rPr>
        <w:t xml:space="preserve"> </w:t>
      </w:r>
      <w:r>
        <w:rPr>
          <w:spacing w:val="-2"/>
        </w:rPr>
        <w:t>at</w:t>
      </w:r>
      <w:r>
        <w:rPr>
          <w:spacing w:val="-10"/>
        </w:rPr>
        <w:t xml:space="preserve"> </w:t>
      </w:r>
      <w:r>
        <w:rPr>
          <w:spacing w:val="-2"/>
        </w:rPr>
        <w:t>the</w:t>
      </w:r>
      <w:r>
        <w:rPr>
          <w:spacing w:val="-10"/>
        </w:rPr>
        <w:t xml:space="preserve"> </w:t>
      </w:r>
      <w:r>
        <w:rPr>
          <w:spacing w:val="-2"/>
        </w:rPr>
        <w:t>plow;</w:t>
      </w:r>
      <w:r>
        <w:rPr>
          <w:spacing w:val="-10"/>
        </w:rPr>
        <w:t xml:space="preserve"> </w:t>
      </w:r>
      <w:r>
        <w:rPr>
          <w:spacing w:val="-2"/>
        </w:rPr>
        <w:t>if</w:t>
      </w:r>
      <w:r>
        <w:rPr>
          <w:spacing w:val="-10"/>
        </w:rPr>
        <w:t xml:space="preserve"> </w:t>
      </w:r>
      <w:r>
        <w:rPr>
          <w:spacing w:val="-2"/>
        </w:rPr>
        <w:t xml:space="preserve">by </w:t>
      </w:r>
      <w:r>
        <w:t>chance</w:t>
      </w:r>
      <w:r>
        <w:rPr>
          <w:spacing w:val="-5"/>
        </w:rPr>
        <w:t xml:space="preserve"> </w:t>
      </w:r>
      <w:r>
        <w:t>the</w:t>
      </w:r>
      <w:r>
        <w:rPr>
          <w:spacing w:val="-3"/>
        </w:rPr>
        <w:t xml:space="preserve"> </w:t>
      </w:r>
      <w:r>
        <w:t>partner</w:t>
      </w:r>
      <w:r>
        <w:rPr>
          <w:spacing w:val="-4"/>
        </w:rPr>
        <w:t xml:space="preserve"> </w:t>
      </w:r>
      <w:r>
        <w:t>is</w:t>
      </w:r>
      <w:r>
        <w:rPr>
          <w:spacing w:val="-6"/>
        </w:rPr>
        <w:t xml:space="preserve"> </w:t>
      </w:r>
      <w:r>
        <w:t>absent</w:t>
      </w:r>
      <w:r>
        <w:rPr>
          <w:spacing w:val="-4"/>
        </w:rPr>
        <w:t xml:space="preserve"> </w:t>
      </w:r>
      <w:r>
        <w:t>at</w:t>
      </w:r>
      <w:r>
        <w:rPr>
          <w:spacing w:val="-4"/>
        </w:rPr>
        <w:t xml:space="preserve"> </w:t>
      </w:r>
      <w:r>
        <w:t>that</w:t>
      </w:r>
      <w:r>
        <w:rPr>
          <w:spacing w:val="-4"/>
        </w:rPr>
        <w:t xml:space="preserve"> </w:t>
      </w:r>
      <w:r>
        <w:t>moment,</w:t>
      </w:r>
      <w:r>
        <w:rPr>
          <w:spacing w:val="-5"/>
        </w:rPr>
        <w:t xml:space="preserve"> </w:t>
      </w:r>
      <w:r>
        <w:t>the</w:t>
      </w:r>
      <w:r>
        <w:rPr>
          <w:spacing w:val="-4"/>
        </w:rPr>
        <w:t xml:space="preserve"> </w:t>
      </w:r>
      <w:r>
        <w:t>ox</w:t>
      </w:r>
      <w:r>
        <w:rPr>
          <w:spacing w:val="-3"/>
        </w:rPr>
        <w:t xml:space="preserve"> </w:t>
      </w:r>
      <w:r>
        <w:t>calls</w:t>
      </w:r>
      <w:r>
        <w:rPr>
          <w:spacing w:val="-4"/>
        </w:rPr>
        <w:t xml:space="preserve"> </w:t>
      </w:r>
      <w:r>
        <w:t>him</w:t>
      </w:r>
      <w:r>
        <w:rPr>
          <w:spacing w:val="-5"/>
        </w:rPr>
        <w:t xml:space="preserve"> </w:t>
      </w:r>
      <w:r>
        <w:t>with</w:t>
      </w:r>
      <w:r>
        <w:rPr>
          <w:spacing w:val="-3"/>
        </w:rPr>
        <w:t xml:space="preserve"> </w:t>
      </w:r>
      <w:r>
        <w:t>affectionate</w:t>
      </w:r>
      <w:r>
        <w:rPr>
          <w:spacing w:val="-3"/>
        </w:rPr>
        <w:t xml:space="preserve"> </w:t>
      </w:r>
      <w:r>
        <w:t>lowing.</w:t>
      </w:r>
      <w:r>
        <w:rPr>
          <w:spacing w:val="-3"/>
        </w:rPr>
        <w:t xml:space="preserve"> </w:t>
      </w:r>
      <w:r>
        <w:t>Oxen</w:t>
      </w:r>
      <w:r>
        <w:rPr>
          <w:spacing w:val="-5"/>
        </w:rPr>
        <w:t xml:space="preserve"> </w:t>
      </w:r>
      <w:r>
        <w:t>learn obediently to go back by, themselves to the barn when it rains, and when they take refuge at the manger, they constantly stretch their necks to look out and see whether the bad weather has stopped,</w:t>
      </w:r>
      <w:r>
        <w:rPr>
          <w:spacing w:val="-8"/>
        </w:rPr>
        <w:t xml:space="preserve"> </w:t>
      </w:r>
      <w:r>
        <w:t>because</w:t>
      </w:r>
      <w:r>
        <w:rPr>
          <w:spacing w:val="-8"/>
        </w:rPr>
        <w:t xml:space="preserve"> </w:t>
      </w:r>
      <w:r>
        <w:t>the</w:t>
      </w:r>
      <w:r>
        <w:t>y</w:t>
      </w:r>
      <w:r>
        <w:rPr>
          <w:spacing w:val="-7"/>
        </w:rPr>
        <w:t xml:space="preserve"> </w:t>
      </w:r>
      <w:r>
        <w:t>are</w:t>
      </w:r>
      <w:r>
        <w:rPr>
          <w:spacing w:val="-9"/>
        </w:rPr>
        <w:t xml:space="preserve"> </w:t>
      </w:r>
      <w:r>
        <w:t>eager</w:t>
      </w:r>
      <w:r>
        <w:rPr>
          <w:spacing w:val="-8"/>
        </w:rPr>
        <w:t xml:space="preserve"> </w:t>
      </w:r>
      <w:r>
        <w:t>to</w:t>
      </w:r>
      <w:r>
        <w:rPr>
          <w:spacing w:val="-9"/>
        </w:rPr>
        <w:t xml:space="preserve"> </w:t>
      </w:r>
      <w:r>
        <w:t>resume</w:t>
      </w:r>
      <w:r>
        <w:rPr>
          <w:spacing w:val="-8"/>
        </w:rPr>
        <w:t xml:space="preserve"> </w:t>
      </w:r>
      <w:r>
        <w:t>work.</w:t>
      </w:r>
      <w:r>
        <w:rPr>
          <w:spacing w:val="-10"/>
        </w:rPr>
        <w:t xml:space="preserve"> </w:t>
      </w:r>
      <w:r>
        <w:t>With</w:t>
      </w:r>
      <w:r>
        <w:rPr>
          <w:spacing w:val="-8"/>
        </w:rPr>
        <w:t xml:space="preserve"> </w:t>
      </w:r>
      <w:r>
        <w:t>the</w:t>
      </w:r>
      <w:r>
        <w:rPr>
          <w:spacing w:val="-8"/>
        </w:rPr>
        <w:t xml:space="preserve"> </w:t>
      </w:r>
      <w:r>
        <w:t>oxen</w:t>
      </w:r>
      <w:r>
        <w:rPr>
          <w:spacing w:val="-9"/>
        </w:rPr>
        <w:t xml:space="preserve"> </w:t>
      </w:r>
      <w:r>
        <w:t>at</w:t>
      </w:r>
      <w:r>
        <w:rPr>
          <w:spacing w:val="-8"/>
        </w:rPr>
        <w:t xml:space="preserve"> </w:t>
      </w:r>
      <w:r>
        <w:t>that</w:t>
      </w:r>
      <w:r>
        <w:rPr>
          <w:spacing w:val="-8"/>
        </w:rPr>
        <w:t xml:space="preserve"> </w:t>
      </w:r>
      <w:r>
        <w:t>moment</w:t>
      </w:r>
      <w:r>
        <w:rPr>
          <w:spacing w:val="-8"/>
        </w:rPr>
        <w:t xml:space="preserve"> </w:t>
      </w:r>
      <w:r>
        <w:t>also</w:t>
      </w:r>
      <w:r>
        <w:rPr>
          <w:spacing w:val="-8"/>
        </w:rPr>
        <w:t xml:space="preserve"> </w:t>
      </w:r>
      <w:r>
        <w:t>came</w:t>
      </w:r>
      <w:r>
        <w:rPr>
          <w:spacing w:val="-7"/>
        </w:rPr>
        <w:t xml:space="preserve"> </w:t>
      </w:r>
      <w:r>
        <w:t>from</w:t>
      </w:r>
      <w:r>
        <w:rPr>
          <w:spacing w:val="-8"/>
        </w:rPr>
        <w:t xml:space="preserve"> </w:t>
      </w:r>
      <w:r>
        <w:t>the barn</w:t>
      </w:r>
      <w:r>
        <w:rPr>
          <w:spacing w:val="-15"/>
        </w:rPr>
        <w:t xml:space="preserve"> </w:t>
      </w:r>
      <w:r>
        <w:t>the</w:t>
      </w:r>
      <w:r>
        <w:rPr>
          <w:spacing w:val="-14"/>
        </w:rPr>
        <w:t xml:space="preserve"> </w:t>
      </w:r>
      <w:r>
        <w:t>calves,</w:t>
      </w:r>
      <w:r>
        <w:rPr>
          <w:spacing w:val="-14"/>
        </w:rPr>
        <w:t xml:space="preserve"> </w:t>
      </w:r>
      <w:r>
        <w:t>whose</w:t>
      </w:r>
      <w:r>
        <w:rPr>
          <w:spacing w:val="-14"/>
        </w:rPr>
        <w:t xml:space="preserve"> </w:t>
      </w:r>
      <w:r>
        <w:t>name,</w:t>
      </w:r>
      <w:r>
        <w:rPr>
          <w:spacing w:val="-14"/>
        </w:rPr>
        <w:t xml:space="preserve"> </w:t>
      </w:r>
      <w:r>
        <w:t>“vituli,”</w:t>
      </w:r>
      <w:r>
        <w:rPr>
          <w:spacing w:val="-14"/>
        </w:rPr>
        <w:t xml:space="preserve"> </w:t>
      </w:r>
      <w:r>
        <w:t>derives</w:t>
      </w:r>
      <w:r>
        <w:rPr>
          <w:spacing w:val="-15"/>
        </w:rPr>
        <w:t xml:space="preserve"> </w:t>
      </w:r>
      <w:r>
        <w:t>from</w:t>
      </w:r>
      <w:r>
        <w:rPr>
          <w:spacing w:val="-14"/>
        </w:rPr>
        <w:t xml:space="preserve"> </w:t>
      </w:r>
      <w:r>
        <w:t>“viriditas,”</w:t>
      </w:r>
      <w:r>
        <w:rPr>
          <w:spacing w:val="-14"/>
        </w:rPr>
        <w:t xml:space="preserve"> </w:t>
      </w:r>
      <w:r>
        <w:t>or</w:t>
      </w:r>
      <w:r>
        <w:rPr>
          <w:spacing w:val="-15"/>
        </w:rPr>
        <w:t xml:space="preserve"> </w:t>
      </w:r>
      <w:r>
        <w:t>from</w:t>
      </w:r>
      <w:r>
        <w:rPr>
          <w:spacing w:val="-15"/>
        </w:rPr>
        <w:t xml:space="preserve"> </w:t>
      </w:r>
      <w:r>
        <w:t>“virgo,”</w:t>
      </w:r>
      <w:r>
        <w:rPr>
          <w:spacing w:val="-14"/>
        </w:rPr>
        <w:t xml:space="preserve"> </w:t>
      </w:r>
      <w:r>
        <w:t>because</w:t>
      </w:r>
      <w:r>
        <w:rPr>
          <w:spacing w:val="-14"/>
        </w:rPr>
        <w:t xml:space="preserve"> </w:t>
      </w:r>
      <w:r>
        <w:t>at</w:t>
      </w:r>
      <w:r>
        <w:rPr>
          <w:spacing w:val="-15"/>
        </w:rPr>
        <w:t xml:space="preserve"> </w:t>
      </w:r>
      <w:r>
        <w:t>that</w:t>
      </w:r>
      <w:r>
        <w:rPr>
          <w:spacing w:val="-15"/>
        </w:rPr>
        <w:t xml:space="preserve"> </w:t>
      </w:r>
      <w:r>
        <w:t>age they</w:t>
      </w:r>
      <w:r>
        <w:rPr>
          <w:spacing w:val="-15"/>
        </w:rPr>
        <w:t xml:space="preserve"> </w:t>
      </w:r>
      <w:r>
        <w:t>are</w:t>
      </w:r>
      <w:r>
        <w:rPr>
          <w:spacing w:val="-15"/>
        </w:rPr>
        <w:t xml:space="preserve"> </w:t>
      </w:r>
      <w:r>
        <w:t>still</w:t>
      </w:r>
      <w:r>
        <w:rPr>
          <w:spacing w:val="-15"/>
        </w:rPr>
        <w:t xml:space="preserve"> </w:t>
      </w:r>
      <w:r>
        <w:t>fresh,</w:t>
      </w:r>
      <w:r>
        <w:rPr>
          <w:spacing w:val="-15"/>
        </w:rPr>
        <w:t xml:space="preserve"> </w:t>
      </w:r>
      <w:r>
        <w:t>young,</w:t>
      </w:r>
      <w:r>
        <w:rPr>
          <w:spacing w:val="-15"/>
        </w:rPr>
        <w:t xml:space="preserve"> </w:t>
      </w:r>
      <w:r>
        <w:t>and</w:t>
      </w:r>
      <w:r>
        <w:rPr>
          <w:spacing w:val="-15"/>
        </w:rPr>
        <w:t xml:space="preserve"> </w:t>
      </w:r>
      <w:r>
        <w:t>chaste,</w:t>
      </w:r>
      <w:r>
        <w:rPr>
          <w:spacing w:val="-15"/>
        </w:rPr>
        <w:t xml:space="preserve"> </w:t>
      </w:r>
      <w:r>
        <w:t>and</w:t>
      </w:r>
      <w:r>
        <w:rPr>
          <w:spacing w:val="-15"/>
        </w:rPr>
        <w:t xml:space="preserve"> </w:t>
      </w:r>
      <w:r>
        <w:t>I</w:t>
      </w:r>
      <w:r>
        <w:rPr>
          <w:spacing w:val="-15"/>
        </w:rPr>
        <w:t xml:space="preserve"> </w:t>
      </w:r>
      <w:r>
        <w:t>had</w:t>
      </w:r>
      <w:r>
        <w:rPr>
          <w:spacing w:val="-15"/>
        </w:rPr>
        <w:t xml:space="preserve"> </w:t>
      </w:r>
      <w:r>
        <w:t>done</w:t>
      </w:r>
      <w:r>
        <w:rPr>
          <w:spacing w:val="-15"/>
        </w:rPr>
        <w:t xml:space="preserve"> </w:t>
      </w:r>
      <w:r>
        <w:t>wrong</w:t>
      </w:r>
      <w:r>
        <w:rPr>
          <w:spacing w:val="-15"/>
        </w:rPr>
        <w:t xml:space="preserve"> </w:t>
      </w:r>
      <w:r>
        <w:t>and</w:t>
      </w:r>
      <w:r>
        <w:rPr>
          <w:spacing w:val="-15"/>
        </w:rPr>
        <w:t xml:space="preserve"> </w:t>
      </w:r>
      <w:r>
        <w:t>was</w:t>
      </w:r>
      <w:r>
        <w:rPr>
          <w:spacing w:val="-15"/>
        </w:rPr>
        <w:t xml:space="preserve"> </w:t>
      </w:r>
      <w:r>
        <w:t>still</w:t>
      </w:r>
      <w:r>
        <w:rPr>
          <w:spacing w:val="-15"/>
        </w:rPr>
        <w:t xml:space="preserve"> </w:t>
      </w:r>
      <w:r>
        <w:t>wrong,</w:t>
      </w:r>
      <w:r>
        <w:rPr>
          <w:spacing w:val="-15"/>
        </w:rPr>
        <w:t xml:space="preserve"> </w:t>
      </w:r>
      <w:r>
        <w:t>I</w:t>
      </w:r>
      <w:r>
        <w:rPr>
          <w:spacing w:val="-15"/>
        </w:rPr>
        <w:t xml:space="preserve"> </w:t>
      </w:r>
      <w:r>
        <w:t>said</w:t>
      </w:r>
      <w:r>
        <w:rPr>
          <w:spacing w:val="-15"/>
        </w:rPr>
        <w:t xml:space="preserve"> </w:t>
      </w:r>
      <w:r>
        <w:t>to</w:t>
      </w:r>
      <w:r>
        <w:rPr>
          <w:spacing w:val="-15"/>
        </w:rPr>
        <w:t xml:space="preserve"> </w:t>
      </w:r>
      <w:r>
        <w:t>myself,</w:t>
      </w:r>
      <w:r>
        <w:rPr>
          <w:spacing w:val="-15"/>
        </w:rPr>
        <w:t xml:space="preserve"> </w:t>
      </w:r>
      <w:r>
        <w:t>to see</w:t>
      </w:r>
      <w:r>
        <w:rPr>
          <w:spacing w:val="-7"/>
        </w:rPr>
        <w:t xml:space="preserve"> </w:t>
      </w:r>
      <w:r>
        <w:t>in</w:t>
      </w:r>
      <w:r>
        <w:rPr>
          <w:spacing w:val="-7"/>
        </w:rPr>
        <w:t xml:space="preserve"> </w:t>
      </w:r>
      <w:r>
        <w:t>their</w:t>
      </w:r>
      <w:r>
        <w:rPr>
          <w:spacing w:val="-8"/>
        </w:rPr>
        <w:t xml:space="preserve"> </w:t>
      </w:r>
      <w:r>
        <w:t>graceful</w:t>
      </w:r>
      <w:r>
        <w:rPr>
          <w:spacing w:val="-7"/>
        </w:rPr>
        <w:t xml:space="preserve"> </w:t>
      </w:r>
      <w:r>
        <w:t>movements</w:t>
      </w:r>
      <w:r>
        <w:rPr>
          <w:spacing w:val="-8"/>
        </w:rPr>
        <w:t xml:space="preserve"> </w:t>
      </w:r>
      <w:r>
        <w:t>an</w:t>
      </w:r>
      <w:r>
        <w:rPr>
          <w:spacing w:val="-7"/>
        </w:rPr>
        <w:t xml:space="preserve"> </w:t>
      </w:r>
      <w:r>
        <w:t>image</w:t>
      </w:r>
      <w:r>
        <w:rPr>
          <w:spacing w:val="-8"/>
        </w:rPr>
        <w:t xml:space="preserve"> </w:t>
      </w:r>
      <w:r>
        <w:t>of</w:t>
      </w:r>
      <w:r>
        <w:rPr>
          <w:spacing w:val="-8"/>
        </w:rPr>
        <w:t xml:space="preserve"> </w:t>
      </w:r>
      <w:r>
        <w:t>the</w:t>
      </w:r>
      <w:r>
        <w:rPr>
          <w:spacing w:val="-7"/>
        </w:rPr>
        <w:t xml:space="preserve"> </w:t>
      </w:r>
      <w:r>
        <w:t>girl</w:t>
      </w:r>
      <w:r>
        <w:rPr>
          <w:spacing w:val="-7"/>
        </w:rPr>
        <w:t xml:space="preserve"> </w:t>
      </w:r>
      <w:r>
        <w:t>who</w:t>
      </w:r>
      <w:r>
        <w:rPr>
          <w:spacing w:val="-8"/>
        </w:rPr>
        <w:t xml:space="preserve"> </w:t>
      </w:r>
      <w:r>
        <w:t>was</w:t>
      </w:r>
      <w:r>
        <w:rPr>
          <w:spacing w:val="-8"/>
        </w:rPr>
        <w:t xml:space="preserve"> </w:t>
      </w:r>
      <w:r>
        <w:t>not</w:t>
      </w:r>
      <w:r>
        <w:rPr>
          <w:spacing w:val="-7"/>
        </w:rPr>
        <w:t xml:space="preserve"> </w:t>
      </w:r>
      <w:r>
        <w:t>chaste.</w:t>
      </w:r>
      <w:r>
        <w:rPr>
          <w:spacing w:val="-8"/>
        </w:rPr>
        <w:t xml:space="preserve"> </w:t>
      </w:r>
      <w:r>
        <w:t>I</w:t>
      </w:r>
      <w:r>
        <w:rPr>
          <w:spacing w:val="-8"/>
        </w:rPr>
        <w:t xml:space="preserve"> </w:t>
      </w:r>
      <w:r>
        <w:t>thought</w:t>
      </w:r>
      <w:r>
        <w:rPr>
          <w:spacing w:val="-7"/>
        </w:rPr>
        <w:t xml:space="preserve"> </w:t>
      </w:r>
      <w:r>
        <w:t>of</w:t>
      </w:r>
      <w:r>
        <w:rPr>
          <w:spacing w:val="-8"/>
        </w:rPr>
        <w:t xml:space="preserve"> </w:t>
      </w:r>
      <w:r>
        <w:t>these</w:t>
      </w:r>
      <w:r>
        <w:rPr>
          <w:spacing w:val="-7"/>
        </w:rPr>
        <w:t xml:space="preserve"> </w:t>
      </w:r>
      <w:r>
        <w:t>things, again</w:t>
      </w:r>
      <w:r>
        <w:rPr>
          <w:spacing w:val="-15"/>
        </w:rPr>
        <w:t xml:space="preserve"> </w:t>
      </w:r>
      <w:r>
        <w:t>at</w:t>
      </w:r>
      <w:r>
        <w:rPr>
          <w:spacing w:val="-15"/>
        </w:rPr>
        <w:t xml:space="preserve"> </w:t>
      </w:r>
      <w:r>
        <w:t>peace</w:t>
      </w:r>
      <w:r>
        <w:rPr>
          <w:spacing w:val="-14"/>
        </w:rPr>
        <w:t xml:space="preserve"> </w:t>
      </w:r>
      <w:r>
        <w:t>with</w:t>
      </w:r>
      <w:r>
        <w:rPr>
          <w:spacing w:val="-15"/>
        </w:rPr>
        <w:t xml:space="preserve"> </w:t>
      </w:r>
      <w:r>
        <w:t>the</w:t>
      </w:r>
      <w:r>
        <w:rPr>
          <w:spacing w:val="-15"/>
        </w:rPr>
        <w:t xml:space="preserve"> </w:t>
      </w:r>
      <w:r>
        <w:t>world</w:t>
      </w:r>
      <w:r>
        <w:rPr>
          <w:spacing w:val="-14"/>
        </w:rPr>
        <w:t xml:space="preserve"> </w:t>
      </w:r>
      <w:r>
        <w:t>and</w:t>
      </w:r>
      <w:r>
        <w:rPr>
          <w:spacing w:val="-14"/>
        </w:rPr>
        <w:t xml:space="preserve"> </w:t>
      </w:r>
      <w:r>
        <w:t>with</w:t>
      </w:r>
      <w:r>
        <w:rPr>
          <w:spacing w:val="-15"/>
        </w:rPr>
        <w:t xml:space="preserve"> </w:t>
      </w:r>
      <w:r>
        <w:t>myself,</w:t>
      </w:r>
      <w:r>
        <w:rPr>
          <w:spacing w:val="-14"/>
        </w:rPr>
        <w:t xml:space="preserve"> </w:t>
      </w:r>
      <w:r>
        <w:t>observing</w:t>
      </w:r>
      <w:r>
        <w:rPr>
          <w:spacing w:val="-15"/>
        </w:rPr>
        <w:t xml:space="preserve"> </w:t>
      </w:r>
      <w:r>
        <w:t>the</w:t>
      </w:r>
      <w:r>
        <w:rPr>
          <w:spacing w:val="-15"/>
        </w:rPr>
        <w:t xml:space="preserve"> </w:t>
      </w:r>
      <w:r>
        <w:t>merry</w:t>
      </w:r>
      <w:r>
        <w:rPr>
          <w:spacing w:val="-15"/>
        </w:rPr>
        <w:t xml:space="preserve"> </w:t>
      </w:r>
      <w:r>
        <w:t>toil</w:t>
      </w:r>
      <w:r>
        <w:rPr>
          <w:spacing w:val="-15"/>
        </w:rPr>
        <w:t xml:space="preserve"> </w:t>
      </w:r>
      <w:r>
        <w:t>of</w:t>
      </w:r>
      <w:r>
        <w:rPr>
          <w:spacing w:val="-15"/>
        </w:rPr>
        <w:t xml:space="preserve"> </w:t>
      </w:r>
      <w:r>
        <w:t>that</w:t>
      </w:r>
      <w:r>
        <w:rPr>
          <w:spacing w:val="-15"/>
        </w:rPr>
        <w:t xml:space="preserve"> </w:t>
      </w:r>
      <w:r>
        <w:t>morning</w:t>
      </w:r>
      <w:r>
        <w:rPr>
          <w:spacing w:val="-15"/>
        </w:rPr>
        <w:t xml:space="preserve"> </w:t>
      </w:r>
      <w:r>
        <w:t>hour.</w:t>
      </w:r>
      <w:r>
        <w:rPr>
          <w:spacing w:val="-15"/>
        </w:rPr>
        <w:t xml:space="preserve"> </w:t>
      </w:r>
      <w:r>
        <w:t>And</w:t>
      </w:r>
      <w:r>
        <w:rPr>
          <w:spacing w:val="-15"/>
        </w:rPr>
        <w:t xml:space="preserve"> </w:t>
      </w:r>
      <w:r>
        <w:t>I thought no more of the girl, or, rather, I made an effort to transform the ardor I felt for her into a sense of inner happiness and devout peace.</w:t>
      </w:r>
    </w:p>
    <w:p w14:paraId="30FC6C61" w14:textId="77777777" w:rsidR="00565177" w:rsidRDefault="00FF66D4">
      <w:pPr>
        <w:pStyle w:val="BodyText"/>
        <w:spacing w:line="235" w:lineRule="auto"/>
        <w:ind w:left="1019" w:right="512"/>
      </w:pPr>
      <w:r>
        <w:t>I said to myself that the world was good and admirable. That the goodness of God is made manifest</w:t>
      </w:r>
      <w:r>
        <w:rPr>
          <w:spacing w:val="-10"/>
        </w:rPr>
        <w:t xml:space="preserve"> </w:t>
      </w:r>
      <w:r>
        <w:t>also</w:t>
      </w:r>
      <w:r>
        <w:rPr>
          <w:spacing w:val="-11"/>
        </w:rPr>
        <w:t xml:space="preserve"> </w:t>
      </w:r>
      <w:r>
        <w:t>in</w:t>
      </w:r>
      <w:r>
        <w:rPr>
          <w:spacing w:val="-11"/>
        </w:rPr>
        <w:t xml:space="preserve"> </w:t>
      </w:r>
      <w:r>
        <w:t>th</w:t>
      </w:r>
      <w:r>
        <w:t>e</w:t>
      </w:r>
      <w:r>
        <w:rPr>
          <w:spacing w:val="-10"/>
        </w:rPr>
        <w:t xml:space="preserve"> </w:t>
      </w:r>
      <w:r>
        <w:t>most</w:t>
      </w:r>
      <w:r>
        <w:rPr>
          <w:spacing w:val="-10"/>
        </w:rPr>
        <w:t xml:space="preserve"> </w:t>
      </w:r>
      <w:r>
        <w:t>horrid</w:t>
      </w:r>
      <w:r>
        <w:rPr>
          <w:spacing w:val="-11"/>
        </w:rPr>
        <w:t xml:space="preserve"> </w:t>
      </w:r>
      <w:r>
        <w:t>beasts,</w:t>
      </w:r>
      <w:r>
        <w:rPr>
          <w:spacing w:val="-11"/>
        </w:rPr>
        <w:t xml:space="preserve"> </w:t>
      </w:r>
      <w:r>
        <w:t>as</w:t>
      </w:r>
      <w:r>
        <w:rPr>
          <w:spacing w:val="-11"/>
        </w:rPr>
        <w:t xml:space="preserve"> </w:t>
      </w:r>
      <w:r>
        <w:t>Honorius</w:t>
      </w:r>
      <w:r>
        <w:rPr>
          <w:spacing w:val="-12"/>
        </w:rPr>
        <w:t xml:space="preserve"> </w:t>
      </w:r>
      <w:r>
        <w:t>Augustoduniensis</w:t>
      </w:r>
      <w:r>
        <w:rPr>
          <w:spacing w:val="-10"/>
        </w:rPr>
        <w:t xml:space="preserve"> </w:t>
      </w:r>
      <w:r>
        <w:t>explains.</w:t>
      </w:r>
      <w:r>
        <w:rPr>
          <w:spacing w:val="-10"/>
        </w:rPr>
        <w:t xml:space="preserve"> </w:t>
      </w:r>
      <w:r>
        <w:t>It</w:t>
      </w:r>
      <w:r>
        <w:rPr>
          <w:spacing w:val="-10"/>
        </w:rPr>
        <w:t xml:space="preserve"> </w:t>
      </w:r>
      <w:r>
        <w:t>is</w:t>
      </w:r>
      <w:r>
        <w:rPr>
          <w:spacing w:val="-10"/>
        </w:rPr>
        <w:t xml:space="preserve"> </w:t>
      </w:r>
      <w:r>
        <w:t>true,</w:t>
      </w:r>
      <w:r>
        <w:rPr>
          <w:spacing w:val="-10"/>
        </w:rPr>
        <w:t xml:space="preserve"> </w:t>
      </w:r>
      <w:r>
        <w:t>there</w:t>
      </w:r>
      <w:r>
        <w:rPr>
          <w:spacing w:val="-10"/>
        </w:rPr>
        <w:t xml:space="preserve"> </w:t>
      </w:r>
      <w:r>
        <w:t>are serpents so huge that they devour stags and swim across the ocean, there is the bestia cenocroca with</w:t>
      </w:r>
      <w:r>
        <w:rPr>
          <w:spacing w:val="-15"/>
        </w:rPr>
        <w:t xml:space="preserve"> </w:t>
      </w:r>
      <w:r>
        <w:t>an</w:t>
      </w:r>
      <w:r>
        <w:rPr>
          <w:spacing w:val="-15"/>
        </w:rPr>
        <w:t xml:space="preserve"> </w:t>
      </w:r>
      <w:r>
        <w:t>ass’s</w:t>
      </w:r>
      <w:r>
        <w:rPr>
          <w:spacing w:val="-15"/>
        </w:rPr>
        <w:t xml:space="preserve"> </w:t>
      </w:r>
      <w:r>
        <w:t>body,</w:t>
      </w:r>
      <w:r>
        <w:rPr>
          <w:spacing w:val="-15"/>
        </w:rPr>
        <w:t xml:space="preserve"> </w:t>
      </w:r>
      <w:r>
        <w:t>the</w:t>
      </w:r>
      <w:r>
        <w:rPr>
          <w:spacing w:val="-15"/>
        </w:rPr>
        <w:t xml:space="preserve"> </w:t>
      </w:r>
      <w:r>
        <w:t>horns</w:t>
      </w:r>
      <w:r>
        <w:rPr>
          <w:spacing w:val="-15"/>
        </w:rPr>
        <w:t xml:space="preserve"> </w:t>
      </w:r>
      <w:r>
        <w:t>of</w:t>
      </w:r>
      <w:r>
        <w:rPr>
          <w:spacing w:val="-15"/>
        </w:rPr>
        <w:t xml:space="preserve"> </w:t>
      </w:r>
      <w:r>
        <w:t>an</w:t>
      </w:r>
      <w:r>
        <w:rPr>
          <w:spacing w:val="-15"/>
        </w:rPr>
        <w:t xml:space="preserve"> </w:t>
      </w:r>
      <w:r>
        <w:t>ibex,</w:t>
      </w:r>
      <w:r>
        <w:rPr>
          <w:spacing w:val="-15"/>
        </w:rPr>
        <w:t xml:space="preserve"> </w:t>
      </w:r>
      <w:r>
        <w:t>the</w:t>
      </w:r>
      <w:r>
        <w:rPr>
          <w:spacing w:val="-15"/>
        </w:rPr>
        <w:t xml:space="preserve"> </w:t>
      </w:r>
      <w:r>
        <w:t>chest</w:t>
      </w:r>
      <w:r>
        <w:rPr>
          <w:spacing w:val="-15"/>
        </w:rPr>
        <w:t xml:space="preserve"> </w:t>
      </w:r>
      <w:r>
        <w:t>and</w:t>
      </w:r>
      <w:r>
        <w:rPr>
          <w:spacing w:val="-15"/>
        </w:rPr>
        <w:t xml:space="preserve"> </w:t>
      </w:r>
      <w:r>
        <w:t>maw</w:t>
      </w:r>
      <w:r>
        <w:rPr>
          <w:spacing w:val="-15"/>
        </w:rPr>
        <w:t xml:space="preserve"> </w:t>
      </w:r>
      <w:r>
        <w:t>of</w:t>
      </w:r>
      <w:r>
        <w:rPr>
          <w:spacing w:val="-15"/>
        </w:rPr>
        <w:t xml:space="preserve"> </w:t>
      </w:r>
      <w:r>
        <w:t>a</w:t>
      </w:r>
      <w:r>
        <w:rPr>
          <w:spacing w:val="-15"/>
        </w:rPr>
        <w:t xml:space="preserve"> </w:t>
      </w:r>
      <w:r>
        <w:t>lion,</w:t>
      </w:r>
      <w:r>
        <w:rPr>
          <w:spacing w:val="-15"/>
        </w:rPr>
        <w:t xml:space="preserve"> </w:t>
      </w:r>
      <w:r>
        <w:t>a</w:t>
      </w:r>
      <w:r>
        <w:rPr>
          <w:spacing w:val="-15"/>
        </w:rPr>
        <w:t xml:space="preserve"> </w:t>
      </w:r>
      <w:r>
        <w:t>horse’s</w:t>
      </w:r>
      <w:r>
        <w:rPr>
          <w:spacing w:val="-15"/>
        </w:rPr>
        <w:t xml:space="preserve"> </w:t>
      </w:r>
      <w:r>
        <w:t>hoofs</w:t>
      </w:r>
      <w:r>
        <w:rPr>
          <w:spacing w:val="-15"/>
        </w:rPr>
        <w:t xml:space="preserve"> </w:t>
      </w:r>
      <w:r>
        <w:t>but</w:t>
      </w:r>
      <w:r>
        <w:rPr>
          <w:spacing w:val="-13"/>
        </w:rPr>
        <w:t xml:space="preserve"> </w:t>
      </w:r>
      <w:r>
        <w:t>cloven</w:t>
      </w:r>
      <w:r>
        <w:rPr>
          <w:spacing w:val="-15"/>
        </w:rPr>
        <w:t xml:space="preserve"> </w:t>
      </w:r>
      <w:r>
        <w:t>like an</w:t>
      </w:r>
      <w:r>
        <w:rPr>
          <w:spacing w:val="-13"/>
        </w:rPr>
        <w:t xml:space="preserve"> </w:t>
      </w:r>
      <w:r>
        <w:t>ox’s,</w:t>
      </w:r>
      <w:r>
        <w:rPr>
          <w:spacing w:val="-13"/>
        </w:rPr>
        <w:t xml:space="preserve"> </w:t>
      </w:r>
      <w:r>
        <w:t>a</w:t>
      </w:r>
      <w:r>
        <w:rPr>
          <w:spacing w:val="-13"/>
        </w:rPr>
        <w:t xml:space="preserve"> </w:t>
      </w:r>
      <w:r>
        <w:t>slit</w:t>
      </w:r>
      <w:r>
        <w:rPr>
          <w:spacing w:val="-13"/>
        </w:rPr>
        <w:t xml:space="preserve"> </w:t>
      </w:r>
      <w:r>
        <w:t>from</w:t>
      </w:r>
      <w:r>
        <w:rPr>
          <w:spacing w:val="-13"/>
        </w:rPr>
        <w:t xml:space="preserve"> </w:t>
      </w:r>
      <w:r>
        <w:t>the</w:t>
      </w:r>
      <w:r>
        <w:rPr>
          <w:spacing w:val="-15"/>
        </w:rPr>
        <w:t xml:space="preserve"> </w:t>
      </w:r>
      <w:r>
        <w:t>mouth</w:t>
      </w:r>
      <w:r>
        <w:rPr>
          <w:spacing w:val="-13"/>
        </w:rPr>
        <w:t xml:space="preserve"> </w:t>
      </w:r>
      <w:r>
        <w:t>that</w:t>
      </w:r>
      <w:r>
        <w:rPr>
          <w:spacing w:val="-13"/>
        </w:rPr>
        <w:t xml:space="preserve"> </w:t>
      </w:r>
      <w:r>
        <w:t>reaches</w:t>
      </w:r>
      <w:r>
        <w:rPr>
          <w:spacing w:val="-14"/>
        </w:rPr>
        <w:t xml:space="preserve"> </w:t>
      </w:r>
      <w:r>
        <w:t>the</w:t>
      </w:r>
      <w:r>
        <w:rPr>
          <w:spacing w:val="-13"/>
        </w:rPr>
        <w:t xml:space="preserve"> </w:t>
      </w:r>
      <w:r>
        <w:t>ears,</w:t>
      </w:r>
      <w:r>
        <w:rPr>
          <w:spacing w:val="-15"/>
        </w:rPr>
        <w:t xml:space="preserve"> </w:t>
      </w:r>
      <w:r>
        <w:t>an</w:t>
      </w:r>
      <w:r>
        <w:rPr>
          <w:spacing w:val="-13"/>
        </w:rPr>
        <w:t xml:space="preserve"> </w:t>
      </w:r>
      <w:r>
        <w:t>almost</w:t>
      </w:r>
      <w:r>
        <w:rPr>
          <w:spacing w:val="-13"/>
        </w:rPr>
        <w:t xml:space="preserve"> </w:t>
      </w:r>
      <w:r>
        <w:t>human</w:t>
      </w:r>
      <w:r>
        <w:rPr>
          <w:spacing w:val="-13"/>
        </w:rPr>
        <w:t xml:space="preserve"> </w:t>
      </w:r>
      <w:r>
        <w:t>voice,</w:t>
      </w:r>
      <w:r>
        <w:rPr>
          <w:spacing w:val="-15"/>
        </w:rPr>
        <w:t xml:space="preserve"> </w:t>
      </w:r>
      <w:r>
        <w:t>and</w:t>
      </w:r>
      <w:r>
        <w:rPr>
          <w:spacing w:val="-13"/>
        </w:rPr>
        <w:t xml:space="preserve"> </w:t>
      </w:r>
      <w:r>
        <w:t>in</w:t>
      </w:r>
      <w:r>
        <w:rPr>
          <w:spacing w:val="-13"/>
        </w:rPr>
        <w:t xml:space="preserve"> </w:t>
      </w:r>
      <w:r>
        <w:t>the</w:t>
      </w:r>
      <w:r>
        <w:rPr>
          <w:spacing w:val="-13"/>
        </w:rPr>
        <w:t xml:space="preserve"> </w:t>
      </w:r>
      <w:r>
        <w:t>place</w:t>
      </w:r>
      <w:r>
        <w:rPr>
          <w:spacing w:val="-13"/>
        </w:rPr>
        <w:t xml:space="preserve"> </w:t>
      </w:r>
      <w:r>
        <w:t>of</w:t>
      </w:r>
      <w:r>
        <w:rPr>
          <w:spacing w:val="-14"/>
        </w:rPr>
        <w:t xml:space="preserve"> </w:t>
      </w:r>
      <w:r>
        <w:t>teeth a</w:t>
      </w:r>
      <w:r>
        <w:rPr>
          <w:spacing w:val="-1"/>
        </w:rPr>
        <w:t xml:space="preserve"> </w:t>
      </w:r>
      <w:r>
        <w:t>single,</w:t>
      </w:r>
      <w:r>
        <w:rPr>
          <w:spacing w:val="-1"/>
        </w:rPr>
        <w:t xml:space="preserve"> </w:t>
      </w:r>
      <w:r>
        <w:t>solid</w:t>
      </w:r>
      <w:r>
        <w:rPr>
          <w:spacing w:val="-1"/>
        </w:rPr>
        <w:t xml:space="preserve"> </w:t>
      </w:r>
      <w:r>
        <w:t>bone.</w:t>
      </w:r>
      <w:r>
        <w:rPr>
          <w:spacing w:val="-1"/>
        </w:rPr>
        <w:t xml:space="preserve"> </w:t>
      </w:r>
      <w:r>
        <w:t>And</w:t>
      </w:r>
      <w:r>
        <w:rPr>
          <w:spacing w:val="-1"/>
        </w:rPr>
        <w:t xml:space="preserve"> </w:t>
      </w:r>
      <w:r>
        <w:t>there</w:t>
      </w:r>
      <w:r>
        <w:rPr>
          <w:spacing w:val="-1"/>
        </w:rPr>
        <w:t xml:space="preserve"> </w:t>
      </w:r>
      <w:r>
        <w:t>is</w:t>
      </w:r>
      <w:r>
        <w:rPr>
          <w:spacing w:val="-1"/>
        </w:rPr>
        <w:t xml:space="preserve"> </w:t>
      </w:r>
      <w:r>
        <w:t>the</w:t>
      </w:r>
      <w:r>
        <w:rPr>
          <w:spacing w:val="-1"/>
        </w:rPr>
        <w:t xml:space="preserve"> </w:t>
      </w:r>
      <w:r>
        <w:t>manticore,</w:t>
      </w:r>
      <w:r>
        <w:rPr>
          <w:spacing w:val="-1"/>
        </w:rPr>
        <w:t xml:space="preserve"> </w:t>
      </w:r>
      <w:r>
        <w:t>with</w:t>
      </w:r>
      <w:r>
        <w:rPr>
          <w:spacing w:val="-4"/>
        </w:rPr>
        <w:t xml:space="preserve"> </w:t>
      </w:r>
      <w:r>
        <w:t>a</w:t>
      </w:r>
      <w:r>
        <w:rPr>
          <w:spacing w:val="-1"/>
        </w:rPr>
        <w:t xml:space="preserve"> </w:t>
      </w:r>
      <w:r>
        <w:t>man’s</w:t>
      </w:r>
      <w:r>
        <w:rPr>
          <w:spacing w:val="-1"/>
        </w:rPr>
        <w:t xml:space="preserve"> </w:t>
      </w:r>
      <w:r>
        <w:t>face,</w:t>
      </w:r>
      <w:r>
        <w:rPr>
          <w:spacing w:val="-1"/>
        </w:rPr>
        <w:t xml:space="preserve"> </w:t>
      </w:r>
      <w:r>
        <w:t>triple</w:t>
      </w:r>
      <w:r>
        <w:rPr>
          <w:spacing w:val="-1"/>
        </w:rPr>
        <w:t xml:space="preserve"> </w:t>
      </w:r>
      <w:r>
        <w:t>set of</w:t>
      </w:r>
      <w:r>
        <w:rPr>
          <w:spacing w:val="-1"/>
        </w:rPr>
        <w:t xml:space="preserve"> </w:t>
      </w:r>
      <w:r>
        <w:t>teeth,</w:t>
      </w:r>
      <w:r>
        <w:rPr>
          <w:spacing w:val="-1"/>
        </w:rPr>
        <w:t xml:space="preserve"> </w:t>
      </w:r>
      <w:r>
        <w:t>lion’s</w:t>
      </w:r>
      <w:r>
        <w:rPr>
          <w:spacing w:val="-1"/>
        </w:rPr>
        <w:t xml:space="preserve"> </w:t>
      </w:r>
      <w:r>
        <w:t>body, scorpion’s</w:t>
      </w:r>
      <w:r>
        <w:rPr>
          <w:spacing w:val="-5"/>
        </w:rPr>
        <w:t xml:space="preserve"> </w:t>
      </w:r>
      <w:r>
        <w:t>tail,</w:t>
      </w:r>
      <w:r>
        <w:rPr>
          <w:spacing w:val="-4"/>
        </w:rPr>
        <w:t xml:space="preserve"> </w:t>
      </w:r>
      <w:r>
        <w:t>gla</w:t>
      </w:r>
      <w:r>
        <w:t>ucous</w:t>
      </w:r>
      <w:r>
        <w:rPr>
          <w:spacing w:val="-5"/>
        </w:rPr>
        <w:t xml:space="preserve"> </w:t>
      </w:r>
      <w:r>
        <w:t>eyes</w:t>
      </w:r>
      <w:r>
        <w:rPr>
          <w:spacing w:val="-5"/>
        </w:rPr>
        <w:t xml:space="preserve"> </w:t>
      </w:r>
      <w:r>
        <w:t>the</w:t>
      </w:r>
      <w:r>
        <w:rPr>
          <w:spacing w:val="-4"/>
        </w:rPr>
        <w:t xml:space="preserve"> </w:t>
      </w:r>
      <w:r>
        <w:t>color</w:t>
      </w:r>
      <w:r>
        <w:rPr>
          <w:spacing w:val="-5"/>
        </w:rPr>
        <w:t xml:space="preserve"> </w:t>
      </w:r>
      <w:r>
        <w:t>of</w:t>
      </w:r>
      <w:r>
        <w:rPr>
          <w:spacing w:val="-5"/>
        </w:rPr>
        <w:t xml:space="preserve"> </w:t>
      </w:r>
      <w:r>
        <w:t>blood,</w:t>
      </w:r>
      <w:r>
        <w:rPr>
          <w:spacing w:val="-4"/>
        </w:rPr>
        <w:t xml:space="preserve"> </w:t>
      </w:r>
      <w:r>
        <w:t>and</w:t>
      </w:r>
      <w:r>
        <w:rPr>
          <w:spacing w:val="-5"/>
        </w:rPr>
        <w:t xml:space="preserve"> </w:t>
      </w:r>
      <w:r>
        <w:t>a</w:t>
      </w:r>
      <w:r>
        <w:rPr>
          <w:spacing w:val="-5"/>
        </w:rPr>
        <w:t xml:space="preserve"> </w:t>
      </w:r>
      <w:r>
        <w:t>voice</w:t>
      </w:r>
      <w:r>
        <w:rPr>
          <w:spacing w:val="-4"/>
        </w:rPr>
        <w:t xml:space="preserve"> </w:t>
      </w:r>
      <w:r>
        <w:t>like</w:t>
      </w:r>
      <w:r>
        <w:rPr>
          <w:spacing w:val="-4"/>
        </w:rPr>
        <w:t xml:space="preserve"> </w:t>
      </w:r>
      <w:r>
        <w:t>the</w:t>
      </w:r>
      <w:r>
        <w:rPr>
          <w:spacing w:val="-4"/>
        </w:rPr>
        <w:t xml:space="preserve"> </w:t>
      </w:r>
      <w:r>
        <w:t>hissing</w:t>
      </w:r>
      <w:r>
        <w:rPr>
          <w:spacing w:val="-4"/>
        </w:rPr>
        <w:t xml:space="preserve"> </w:t>
      </w:r>
      <w:r>
        <w:t>of</w:t>
      </w:r>
      <w:r>
        <w:rPr>
          <w:spacing w:val="-5"/>
        </w:rPr>
        <w:t xml:space="preserve"> </w:t>
      </w:r>
      <w:r>
        <w:t>snakes,</w:t>
      </w:r>
      <w:r>
        <w:rPr>
          <w:spacing w:val="-4"/>
        </w:rPr>
        <w:t xml:space="preserve"> </w:t>
      </w:r>
      <w:r>
        <w:t>greedy</w:t>
      </w:r>
      <w:r>
        <w:rPr>
          <w:spacing w:val="-4"/>
        </w:rPr>
        <w:t xml:space="preserve"> </w:t>
      </w:r>
      <w:r>
        <w:t>for human</w:t>
      </w:r>
      <w:r>
        <w:rPr>
          <w:spacing w:val="-6"/>
        </w:rPr>
        <w:t xml:space="preserve"> </w:t>
      </w:r>
      <w:r>
        <w:t>flesh.</w:t>
      </w:r>
      <w:r>
        <w:rPr>
          <w:spacing w:val="-6"/>
        </w:rPr>
        <w:t xml:space="preserve"> </w:t>
      </w:r>
      <w:r>
        <w:t>And</w:t>
      </w:r>
      <w:r>
        <w:rPr>
          <w:spacing w:val="-6"/>
        </w:rPr>
        <w:t xml:space="preserve"> </w:t>
      </w:r>
      <w:r>
        <w:t>there</w:t>
      </w:r>
      <w:r>
        <w:rPr>
          <w:spacing w:val="-8"/>
        </w:rPr>
        <w:t xml:space="preserve"> </w:t>
      </w:r>
      <w:r>
        <w:t>are</w:t>
      </w:r>
      <w:r>
        <w:rPr>
          <w:spacing w:val="-6"/>
        </w:rPr>
        <w:t xml:space="preserve"> </w:t>
      </w:r>
      <w:r>
        <w:t>monsters</w:t>
      </w:r>
      <w:r>
        <w:rPr>
          <w:spacing w:val="-6"/>
        </w:rPr>
        <w:t xml:space="preserve"> </w:t>
      </w:r>
      <w:r>
        <w:t>with</w:t>
      </w:r>
      <w:r>
        <w:rPr>
          <w:spacing w:val="-6"/>
        </w:rPr>
        <w:t xml:space="preserve"> </w:t>
      </w:r>
      <w:r>
        <w:t>eight</w:t>
      </w:r>
      <w:r>
        <w:rPr>
          <w:spacing w:val="-6"/>
        </w:rPr>
        <w:t xml:space="preserve"> </w:t>
      </w:r>
      <w:r>
        <w:t>toes,</w:t>
      </w:r>
      <w:r>
        <w:rPr>
          <w:spacing w:val="-6"/>
        </w:rPr>
        <w:t xml:space="preserve"> </w:t>
      </w:r>
      <w:r>
        <w:t>wolfs</w:t>
      </w:r>
      <w:r>
        <w:rPr>
          <w:spacing w:val="-6"/>
        </w:rPr>
        <w:t xml:space="preserve"> </w:t>
      </w:r>
      <w:r>
        <w:t>muzzle,</w:t>
      </w:r>
      <w:r>
        <w:rPr>
          <w:spacing w:val="-6"/>
        </w:rPr>
        <w:t xml:space="preserve"> </w:t>
      </w:r>
      <w:r>
        <w:t>hooked</w:t>
      </w:r>
      <w:r>
        <w:rPr>
          <w:spacing w:val="-7"/>
        </w:rPr>
        <w:t xml:space="preserve"> </w:t>
      </w:r>
      <w:r>
        <w:t>talons,</w:t>
      </w:r>
      <w:r>
        <w:rPr>
          <w:spacing w:val="-6"/>
        </w:rPr>
        <w:t xml:space="preserve"> </w:t>
      </w:r>
      <w:r>
        <w:t>sheep’s</w:t>
      </w:r>
      <w:r>
        <w:rPr>
          <w:spacing w:val="-6"/>
        </w:rPr>
        <w:t xml:space="preserve"> </w:t>
      </w:r>
      <w:r>
        <w:t>fleece, and</w:t>
      </w:r>
      <w:r>
        <w:rPr>
          <w:spacing w:val="-12"/>
        </w:rPr>
        <w:t xml:space="preserve"> </w:t>
      </w:r>
      <w:r>
        <w:t>dog’s</w:t>
      </w:r>
      <w:r>
        <w:rPr>
          <w:spacing w:val="-12"/>
        </w:rPr>
        <w:t xml:space="preserve"> </w:t>
      </w:r>
      <w:r>
        <w:t>back,</w:t>
      </w:r>
      <w:r>
        <w:rPr>
          <w:spacing w:val="-12"/>
        </w:rPr>
        <w:t xml:space="preserve"> </w:t>
      </w:r>
      <w:r>
        <w:t>who</w:t>
      </w:r>
      <w:r>
        <w:rPr>
          <w:spacing w:val="-12"/>
        </w:rPr>
        <w:t xml:space="preserve"> </w:t>
      </w:r>
      <w:r>
        <w:t>in</w:t>
      </w:r>
      <w:r>
        <w:rPr>
          <w:spacing w:val="-12"/>
        </w:rPr>
        <w:t xml:space="preserve"> </w:t>
      </w:r>
      <w:r>
        <w:t>old</w:t>
      </w:r>
      <w:r>
        <w:rPr>
          <w:spacing w:val="-12"/>
        </w:rPr>
        <w:t xml:space="preserve"> </w:t>
      </w:r>
      <w:r>
        <w:t>age</w:t>
      </w:r>
      <w:r>
        <w:rPr>
          <w:spacing w:val="-12"/>
        </w:rPr>
        <w:t xml:space="preserve"> </w:t>
      </w:r>
      <w:r>
        <w:t>turn</w:t>
      </w:r>
      <w:r>
        <w:rPr>
          <w:spacing w:val="-12"/>
        </w:rPr>
        <w:t xml:space="preserve"> </w:t>
      </w:r>
      <w:r>
        <w:t>black</w:t>
      </w:r>
      <w:r>
        <w:rPr>
          <w:spacing w:val="-12"/>
        </w:rPr>
        <w:t xml:space="preserve"> </w:t>
      </w:r>
      <w:r>
        <w:t>instead</w:t>
      </w:r>
      <w:r>
        <w:rPr>
          <w:spacing w:val="-12"/>
        </w:rPr>
        <w:t xml:space="preserve"> </w:t>
      </w:r>
      <w:r>
        <w:t>of</w:t>
      </w:r>
      <w:r>
        <w:rPr>
          <w:spacing w:val="-12"/>
        </w:rPr>
        <w:t xml:space="preserve"> </w:t>
      </w:r>
      <w:r>
        <w:t>white,</w:t>
      </w:r>
      <w:r>
        <w:rPr>
          <w:spacing w:val="-12"/>
        </w:rPr>
        <w:t xml:space="preserve"> </w:t>
      </w:r>
      <w:r>
        <w:t>and</w:t>
      </w:r>
      <w:r>
        <w:rPr>
          <w:spacing w:val="-12"/>
        </w:rPr>
        <w:t xml:space="preserve"> </w:t>
      </w:r>
      <w:r>
        <w:t>who</w:t>
      </w:r>
      <w:r>
        <w:rPr>
          <w:spacing w:val="-12"/>
        </w:rPr>
        <w:t xml:space="preserve"> </w:t>
      </w:r>
      <w:r>
        <w:t>outlive</w:t>
      </w:r>
      <w:r>
        <w:rPr>
          <w:spacing w:val="-11"/>
        </w:rPr>
        <w:t xml:space="preserve"> </w:t>
      </w:r>
      <w:r>
        <w:t>us</w:t>
      </w:r>
      <w:r>
        <w:rPr>
          <w:spacing w:val="-13"/>
        </w:rPr>
        <w:t xml:space="preserve"> </w:t>
      </w:r>
      <w:r>
        <w:t>by</w:t>
      </w:r>
      <w:r>
        <w:rPr>
          <w:spacing w:val="-11"/>
        </w:rPr>
        <w:t xml:space="preserve"> </w:t>
      </w:r>
      <w:r>
        <w:t>many</w:t>
      </w:r>
      <w:r>
        <w:rPr>
          <w:spacing w:val="-11"/>
        </w:rPr>
        <w:t xml:space="preserve"> </w:t>
      </w:r>
      <w:r>
        <w:t>years.</w:t>
      </w:r>
      <w:r>
        <w:rPr>
          <w:spacing w:val="-11"/>
        </w:rPr>
        <w:t xml:space="preserve"> </w:t>
      </w:r>
      <w:r>
        <w:t>And there are creatures with eyes on their shoulders and two holes in the chest instead of nostrils, because</w:t>
      </w:r>
      <w:r>
        <w:rPr>
          <w:spacing w:val="-11"/>
        </w:rPr>
        <w:t xml:space="preserve"> </w:t>
      </w:r>
      <w:r>
        <w:t>they</w:t>
      </w:r>
      <w:r>
        <w:rPr>
          <w:spacing w:val="-11"/>
        </w:rPr>
        <w:t xml:space="preserve"> </w:t>
      </w:r>
      <w:r>
        <w:t>lack</w:t>
      </w:r>
      <w:r>
        <w:rPr>
          <w:spacing w:val="-11"/>
        </w:rPr>
        <w:t xml:space="preserve"> </w:t>
      </w:r>
      <w:r>
        <w:t>a</w:t>
      </w:r>
      <w:r>
        <w:rPr>
          <w:spacing w:val="-11"/>
        </w:rPr>
        <w:t xml:space="preserve"> </w:t>
      </w:r>
      <w:r>
        <w:t>head,</w:t>
      </w:r>
      <w:r>
        <w:rPr>
          <w:spacing w:val="-12"/>
        </w:rPr>
        <w:t xml:space="preserve"> </w:t>
      </w:r>
      <w:r>
        <w:t>and</w:t>
      </w:r>
      <w:r>
        <w:rPr>
          <w:spacing w:val="-11"/>
        </w:rPr>
        <w:t xml:space="preserve"> </w:t>
      </w:r>
      <w:r>
        <w:t>others</w:t>
      </w:r>
      <w:r>
        <w:rPr>
          <w:spacing w:val="-12"/>
        </w:rPr>
        <w:t xml:space="preserve"> </w:t>
      </w:r>
      <w:r>
        <w:t>that</w:t>
      </w:r>
      <w:r>
        <w:rPr>
          <w:spacing w:val="-11"/>
        </w:rPr>
        <w:t xml:space="preserve"> </w:t>
      </w:r>
      <w:r>
        <w:t>dwell</w:t>
      </w:r>
      <w:r>
        <w:rPr>
          <w:spacing w:val="-11"/>
        </w:rPr>
        <w:t xml:space="preserve"> </w:t>
      </w:r>
      <w:r>
        <w:t>along</w:t>
      </w:r>
      <w:r>
        <w:rPr>
          <w:spacing w:val="-11"/>
        </w:rPr>
        <w:t xml:space="preserve"> </w:t>
      </w:r>
      <w:r>
        <w:t>the</w:t>
      </w:r>
      <w:r>
        <w:rPr>
          <w:spacing w:val="-11"/>
        </w:rPr>
        <w:t xml:space="preserve"> </w:t>
      </w:r>
      <w:r>
        <w:t>river</w:t>
      </w:r>
      <w:r>
        <w:rPr>
          <w:spacing w:val="-11"/>
        </w:rPr>
        <w:t xml:space="preserve"> </w:t>
      </w:r>
      <w:r>
        <w:t>Ganges</w:t>
      </w:r>
      <w:r>
        <w:rPr>
          <w:spacing w:val="-11"/>
        </w:rPr>
        <w:t xml:space="preserve"> </w:t>
      </w:r>
      <w:r>
        <w:t>who</w:t>
      </w:r>
      <w:r>
        <w:rPr>
          <w:spacing w:val="-11"/>
        </w:rPr>
        <w:t xml:space="preserve"> </w:t>
      </w:r>
      <w:r>
        <w:t>live</w:t>
      </w:r>
      <w:r>
        <w:rPr>
          <w:spacing w:val="-11"/>
        </w:rPr>
        <w:t xml:space="preserve"> </w:t>
      </w:r>
      <w:r>
        <w:t>only</w:t>
      </w:r>
      <w:r>
        <w:rPr>
          <w:spacing w:val="-11"/>
        </w:rPr>
        <w:t xml:space="preserve"> </w:t>
      </w:r>
      <w:r>
        <w:t>on</w:t>
      </w:r>
      <w:r>
        <w:rPr>
          <w:spacing w:val="-11"/>
        </w:rPr>
        <w:t xml:space="preserve"> </w:t>
      </w:r>
      <w:r>
        <w:t>the</w:t>
      </w:r>
      <w:r>
        <w:rPr>
          <w:spacing w:val="-11"/>
        </w:rPr>
        <w:t xml:space="preserve"> </w:t>
      </w:r>
      <w:r>
        <w:t>odor</w:t>
      </w:r>
      <w:r>
        <w:rPr>
          <w:spacing w:val="-11"/>
        </w:rPr>
        <w:t xml:space="preserve"> </w:t>
      </w:r>
      <w:r>
        <w:t>of a</w:t>
      </w:r>
      <w:r>
        <w:rPr>
          <w:spacing w:val="-7"/>
        </w:rPr>
        <w:t xml:space="preserve"> </w:t>
      </w:r>
      <w:r>
        <w:t>certain</w:t>
      </w:r>
      <w:r>
        <w:rPr>
          <w:spacing w:val="-8"/>
        </w:rPr>
        <w:t xml:space="preserve"> </w:t>
      </w:r>
      <w:r>
        <w:t>apple,</w:t>
      </w:r>
      <w:r>
        <w:rPr>
          <w:spacing w:val="-7"/>
        </w:rPr>
        <w:t xml:space="preserve"> </w:t>
      </w:r>
      <w:r>
        <w:t>and</w:t>
      </w:r>
      <w:r>
        <w:rPr>
          <w:spacing w:val="-9"/>
        </w:rPr>
        <w:t xml:space="preserve"> </w:t>
      </w:r>
      <w:r>
        <w:t>when</w:t>
      </w:r>
      <w:r>
        <w:rPr>
          <w:spacing w:val="-8"/>
        </w:rPr>
        <w:t xml:space="preserve"> </w:t>
      </w:r>
      <w:r>
        <w:t>they</w:t>
      </w:r>
      <w:r>
        <w:rPr>
          <w:spacing w:val="-7"/>
        </w:rPr>
        <w:t xml:space="preserve"> </w:t>
      </w:r>
      <w:r>
        <w:t>go</w:t>
      </w:r>
      <w:r>
        <w:rPr>
          <w:spacing w:val="-7"/>
        </w:rPr>
        <w:t xml:space="preserve"> </w:t>
      </w:r>
      <w:r>
        <w:t>away</w:t>
      </w:r>
      <w:r>
        <w:rPr>
          <w:spacing w:val="-7"/>
        </w:rPr>
        <w:t xml:space="preserve"> </w:t>
      </w:r>
      <w:r>
        <w:t>from</w:t>
      </w:r>
      <w:r>
        <w:rPr>
          <w:spacing w:val="-7"/>
        </w:rPr>
        <w:t xml:space="preserve"> </w:t>
      </w:r>
      <w:r>
        <w:t>it</w:t>
      </w:r>
      <w:r>
        <w:rPr>
          <w:spacing w:val="-7"/>
        </w:rPr>
        <w:t xml:space="preserve"> </w:t>
      </w:r>
      <w:r>
        <w:t>they</w:t>
      </w:r>
      <w:r>
        <w:rPr>
          <w:spacing w:val="-8"/>
        </w:rPr>
        <w:t xml:space="preserve"> </w:t>
      </w:r>
      <w:r>
        <w:t>die.</w:t>
      </w:r>
      <w:r>
        <w:rPr>
          <w:spacing w:val="-7"/>
        </w:rPr>
        <w:t xml:space="preserve"> </w:t>
      </w:r>
      <w:r>
        <w:t>But</w:t>
      </w:r>
      <w:r>
        <w:rPr>
          <w:spacing w:val="-7"/>
        </w:rPr>
        <w:t xml:space="preserve"> </w:t>
      </w:r>
      <w:r>
        <w:t>even</w:t>
      </w:r>
      <w:r>
        <w:rPr>
          <w:spacing w:val="-8"/>
        </w:rPr>
        <w:t xml:space="preserve"> </w:t>
      </w:r>
      <w:r>
        <w:t>all</w:t>
      </w:r>
      <w:r>
        <w:rPr>
          <w:spacing w:val="-7"/>
        </w:rPr>
        <w:t xml:space="preserve"> </w:t>
      </w:r>
      <w:r>
        <w:t>these</w:t>
      </w:r>
      <w:r>
        <w:rPr>
          <w:spacing w:val="-7"/>
        </w:rPr>
        <w:t xml:space="preserve"> </w:t>
      </w:r>
      <w:r>
        <w:t>foul</w:t>
      </w:r>
      <w:r>
        <w:rPr>
          <w:spacing w:val="-7"/>
        </w:rPr>
        <w:t xml:space="preserve"> </w:t>
      </w:r>
      <w:r>
        <w:t>beasts</w:t>
      </w:r>
      <w:r>
        <w:rPr>
          <w:spacing w:val="-8"/>
        </w:rPr>
        <w:t xml:space="preserve"> </w:t>
      </w:r>
      <w:r>
        <w:t>sing</w:t>
      </w:r>
      <w:r>
        <w:rPr>
          <w:spacing w:val="-7"/>
        </w:rPr>
        <w:t xml:space="preserve"> </w:t>
      </w:r>
      <w:r>
        <w:t>in</w:t>
      </w:r>
      <w:r>
        <w:rPr>
          <w:spacing w:val="-7"/>
        </w:rPr>
        <w:t xml:space="preserve"> </w:t>
      </w:r>
      <w:r>
        <w:t>their variety</w:t>
      </w:r>
      <w:r>
        <w:rPr>
          <w:spacing w:val="-9"/>
        </w:rPr>
        <w:t xml:space="preserve"> </w:t>
      </w:r>
      <w:r>
        <w:t>the</w:t>
      </w:r>
      <w:r>
        <w:rPr>
          <w:spacing w:val="-11"/>
        </w:rPr>
        <w:t xml:space="preserve"> </w:t>
      </w:r>
      <w:r>
        <w:t>praises</w:t>
      </w:r>
      <w:r>
        <w:rPr>
          <w:spacing w:val="-11"/>
        </w:rPr>
        <w:t xml:space="preserve"> </w:t>
      </w:r>
      <w:r>
        <w:t>of</w:t>
      </w:r>
      <w:r>
        <w:rPr>
          <w:spacing w:val="-10"/>
        </w:rPr>
        <w:t xml:space="preserve"> </w:t>
      </w:r>
      <w:r>
        <w:t>the</w:t>
      </w:r>
      <w:r>
        <w:rPr>
          <w:spacing w:val="-12"/>
        </w:rPr>
        <w:t xml:space="preserve"> </w:t>
      </w:r>
      <w:r>
        <w:t>Creator</w:t>
      </w:r>
      <w:r>
        <w:rPr>
          <w:spacing w:val="-10"/>
        </w:rPr>
        <w:t xml:space="preserve"> </w:t>
      </w:r>
      <w:r>
        <w:t>and</w:t>
      </w:r>
      <w:r>
        <w:rPr>
          <w:spacing w:val="-9"/>
        </w:rPr>
        <w:t xml:space="preserve"> </w:t>
      </w:r>
      <w:r>
        <w:t>His</w:t>
      </w:r>
      <w:r>
        <w:rPr>
          <w:spacing w:val="-11"/>
        </w:rPr>
        <w:t xml:space="preserve"> </w:t>
      </w:r>
      <w:r>
        <w:t>wisdom,</w:t>
      </w:r>
      <w:r>
        <w:rPr>
          <w:spacing w:val="-12"/>
        </w:rPr>
        <w:t xml:space="preserve"> </w:t>
      </w:r>
      <w:r>
        <w:t>as</w:t>
      </w:r>
      <w:r>
        <w:rPr>
          <w:spacing w:val="-11"/>
        </w:rPr>
        <w:t xml:space="preserve"> </w:t>
      </w:r>
      <w:r>
        <w:t>do</w:t>
      </w:r>
      <w:r>
        <w:rPr>
          <w:spacing w:val="-9"/>
        </w:rPr>
        <w:t xml:space="preserve"> </w:t>
      </w:r>
      <w:r>
        <w:t>the</w:t>
      </w:r>
      <w:r>
        <w:rPr>
          <w:spacing w:val="-9"/>
        </w:rPr>
        <w:t xml:space="preserve"> </w:t>
      </w:r>
      <w:r>
        <w:t>dog</w:t>
      </w:r>
      <w:r>
        <w:rPr>
          <w:spacing w:val="-12"/>
        </w:rPr>
        <w:t xml:space="preserve"> </w:t>
      </w:r>
      <w:r>
        <w:t>and</w:t>
      </w:r>
      <w:r>
        <w:rPr>
          <w:spacing w:val="-12"/>
        </w:rPr>
        <w:t xml:space="preserve"> </w:t>
      </w:r>
      <w:r>
        <w:t>the</w:t>
      </w:r>
      <w:r>
        <w:rPr>
          <w:spacing w:val="-9"/>
        </w:rPr>
        <w:t xml:space="preserve"> </w:t>
      </w:r>
      <w:r>
        <w:t>ox,</w:t>
      </w:r>
      <w:r>
        <w:rPr>
          <w:spacing w:val="-14"/>
        </w:rPr>
        <w:t xml:space="preserve"> </w:t>
      </w:r>
      <w:r>
        <w:t>the</w:t>
      </w:r>
      <w:r>
        <w:rPr>
          <w:spacing w:val="-9"/>
        </w:rPr>
        <w:t xml:space="preserve"> </w:t>
      </w:r>
      <w:r>
        <w:t>sheep</w:t>
      </w:r>
      <w:r>
        <w:rPr>
          <w:spacing w:val="-12"/>
        </w:rPr>
        <w:t xml:space="preserve"> </w:t>
      </w:r>
      <w:r>
        <w:t>and</w:t>
      </w:r>
      <w:r>
        <w:rPr>
          <w:spacing w:val="-9"/>
        </w:rPr>
        <w:t xml:space="preserve"> </w:t>
      </w:r>
      <w:r>
        <w:t>the</w:t>
      </w:r>
      <w:r>
        <w:rPr>
          <w:spacing w:val="-12"/>
        </w:rPr>
        <w:t xml:space="preserve"> </w:t>
      </w:r>
      <w:r>
        <w:t>lamb and the lynx. How great, I said to myself then, repeating the words of Vincent Belovacensis, the humblest</w:t>
      </w:r>
      <w:r>
        <w:rPr>
          <w:spacing w:val="-6"/>
        </w:rPr>
        <w:t xml:space="preserve"> </w:t>
      </w:r>
      <w:r>
        <w:t>beauty</w:t>
      </w:r>
      <w:r>
        <w:rPr>
          <w:spacing w:val="-6"/>
        </w:rPr>
        <w:t xml:space="preserve"> </w:t>
      </w:r>
      <w:r>
        <w:t>of</w:t>
      </w:r>
      <w:r>
        <w:rPr>
          <w:spacing w:val="-6"/>
        </w:rPr>
        <w:t xml:space="preserve"> </w:t>
      </w:r>
      <w:r>
        <w:t>this</w:t>
      </w:r>
      <w:r>
        <w:rPr>
          <w:spacing w:val="-6"/>
        </w:rPr>
        <w:t xml:space="preserve"> </w:t>
      </w:r>
      <w:r>
        <w:t>world,</w:t>
      </w:r>
      <w:r>
        <w:rPr>
          <w:spacing w:val="-6"/>
        </w:rPr>
        <w:t xml:space="preserve"> </w:t>
      </w:r>
      <w:r>
        <w:t>and</w:t>
      </w:r>
      <w:r>
        <w:rPr>
          <w:spacing w:val="-6"/>
        </w:rPr>
        <w:t xml:space="preserve"> </w:t>
      </w:r>
      <w:r>
        <w:t>how</w:t>
      </w:r>
      <w:r>
        <w:rPr>
          <w:spacing w:val="-6"/>
        </w:rPr>
        <w:t xml:space="preserve"> </w:t>
      </w:r>
      <w:r>
        <w:t>pleasing</w:t>
      </w:r>
      <w:r>
        <w:rPr>
          <w:spacing w:val="-7"/>
        </w:rPr>
        <w:t xml:space="preserve"> </w:t>
      </w:r>
      <w:r>
        <w:t>to</w:t>
      </w:r>
      <w:r>
        <w:rPr>
          <w:spacing w:val="-6"/>
        </w:rPr>
        <w:t xml:space="preserve"> </w:t>
      </w:r>
      <w:r>
        <w:t>the</w:t>
      </w:r>
      <w:r>
        <w:rPr>
          <w:spacing w:val="-6"/>
        </w:rPr>
        <w:t xml:space="preserve"> </w:t>
      </w:r>
      <w:r>
        <w:t>eye</w:t>
      </w:r>
      <w:r>
        <w:rPr>
          <w:spacing w:val="-7"/>
        </w:rPr>
        <w:t xml:space="preserve"> </w:t>
      </w:r>
      <w:r>
        <w:t>of</w:t>
      </w:r>
      <w:r>
        <w:rPr>
          <w:spacing w:val="-7"/>
        </w:rPr>
        <w:t xml:space="preserve"> </w:t>
      </w:r>
      <w:r>
        <w:t>reason</w:t>
      </w:r>
      <w:r>
        <w:rPr>
          <w:spacing w:val="-6"/>
        </w:rPr>
        <w:t xml:space="preserve"> </w:t>
      </w:r>
      <w:r>
        <w:t>the</w:t>
      </w:r>
      <w:r>
        <w:rPr>
          <w:spacing w:val="-7"/>
        </w:rPr>
        <w:t xml:space="preserve"> </w:t>
      </w:r>
      <w:r>
        <w:t>consideration</w:t>
      </w:r>
      <w:r>
        <w:rPr>
          <w:spacing w:val="-7"/>
        </w:rPr>
        <w:t xml:space="preserve"> </w:t>
      </w:r>
      <w:r>
        <w:t>of</w:t>
      </w:r>
      <w:r>
        <w:rPr>
          <w:spacing w:val="-6"/>
        </w:rPr>
        <w:t xml:space="preserve"> </w:t>
      </w:r>
      <w:r>
        <w:t>not</w:t>
      </w:r>
      <w:r>
        <w:rPr>
          <w:spacing w:val="-6"/>
        </w:rPr>
        <w:t xml:space="preserve"> </w:t>
      </w:r>
      <w:r>
        <w:t>only the</w:t>
      </w:r>
      <w:r>
        <w:rPr>
          <w:spacing w:val="-8"/>
        </w:rPr>
        <w:t xml:space="preserve"> </w:t>
      </w:r>
      <w:r>
        <w:t>modes</w:t>
      </w:r>
      <w:r>
        <w:rPr>
          <w:spacing w:val="-10"/>
        </w:rPr>
        <w:t xml:space="preserve"> </w:t>
      </w:r>
      <w:r>
        <w:t>and</w:t>
      </w:r>
      <w:r>
        <w:rPr>
          <w:spacing w:val="-9"/>
        </w:rPr>
        <w:t xml:space="preserve"> </w:t>
      </w:r>
      <w:r>
        <w:t>numbers</w:t>
      </w:r>
      <w:r>
        <w:rPr>
          <w:spacing w:val="-10"/>
        </w:rPr>
        <w:t xml:space="preserve"> </w:t>
      </w:r>
      <w:r>
        <w:t>and</w:t>
      </w:r>
      <w:r>
        <w:rPr>
          <w:spacing w:val="-9"/>
        </w:rPr>
        <w:t xml:space="preserve"> </w:t>
      </w:r>
      <w:r>
        <w:t>orders</w:t>
      </w:r>
      <w:r>
        <w:rPr>
          <w:spacing w:val="-10"/>
        </w:rPr>
        <w:t xml:space="preserve"> </w:t>
      </w:r>
      <w:r>
        <w:t>of</w:t>
      </w:r>
      <w:r>
        <w:rPr>
          <w:spacing w:val="-9"/>
        </w:rPr>
        <w:t xml:space="preserve"> </w:t>
      </w:r>
      <w:r>
        <w:t>things,</w:t>
      </w:r>
      <w:r>
        <w:rPr>
          <w:spacing w:val="-9"/>
        </w:rPr>
        <w:t xml:space="preserve"> </w:t>
      </w:r>
      <w:r>
        <w:t>so</w:t>
      </w:r>
      <w:r>
        <w:rPr>
          <w:spacing w:val="-8"/>
        </w:rPr>
        <w:t xml:space="preserve"> </w:t>
      </w:r>
      <w:r>
        <w:t>decorous</w:t>
      </w:r>
      <w:r>
        <w:t>ly</w:t>
      </w:r>
      <w:r>
        <w:rPr>
          <w:spacing w:val="-8"/>
        </w:rPr>
        <w:t xml:space="preserve"> </w:t>
      </w:r>
      <w:r>
        <w:t>established</w:t>
      </w:r>
      <w:r>
        <w:rPr>
          <w:spacing w:val="-9"/>
        </w:rPr>
        <w:t xml:space="preserve"> </w:t>
      </w:r>
      <w:r>
        <w:t>for</w:t>
      </w:r>
      <w:r>
        <w:rPr>
          <w:spacing w:val="-10"/>
        </w:rPr>
        <w:t xml:space="preserve"> </w:t>
      </w:r>
      <w:r>
        <w:t>the</w:t>
      </w:r>
      <w:r>
        <w:rPr>
          <w:spacing w:val="-8"/>
        </w:rPr>
        <w:t xml:space="preserve"> </w:t>
      </w:r>
      <w:r>
        <w:t>whole</w:t>
      </w:r>
      <w:r>
        <w:rPr>
          <w:spacing w:val="-8"/>
        </w:rPr>
        <w:t xml:space="preserve"> </w:t>
      </w:r>
      <w:r>
        <w:t>universe,</w:t>
      </w:r>
      <w:r>
        <w:rPr>
          <w:spacing w:val="-9"/>
        </w:rPr>
        <w:t xml:space="preserve"> </w:t>
      </w:r>
      <w:r>
        <w:t>but also</w:t>
      </w:r>
      <w:r>
        <w:rPr>
          <w:spacing w:val="-13"/>
        </w:rPr>
        <w:t xml:space="preserve"> </w:t>
      </w:r>
      <w:r>
        <w:t>the</w:t>
      </w:r>
      <w:r>
        <w:rPr>
          <w:spacing w:val="-12"/>
        </w:rPr>
        <w:t xml:space="preserve"> </w:t>
      </w:r>
      <w:r>
        <w:t>cycle</w:t>
      </w:r>
      <w:r>
        <w:rPr>
          <w:spacing w:val="-12"/>
        </w:rPr>
        <w:t xml:space="preserve"> </w:t>
      </w:r>
      <w:r>
        <w:t>of</w:t>
      </w:r>
      <w:r>
        <w:rPr>
          <w:spacing w:val="-13"/>
        </w:rPr>
        <w:t xml:space="preserve"> </w:t>
      </w:r>
      <w:r>
        <w:t>times</w:t>
      </w:r>
      <w:r>
        <w:rPr>
          <w:spacing w:val="-13"/>
        </w:rPr>
        <w:t xml:space="preserve"> </w:t>
      </w:r>
      <w:r>
        <w:t>that</w:t>
      </w:r>
      <w:r>
        <w:rPr>
          <w:spacing w:val="-12"/>
        </w:rPr>
        <w:t xml:space="preserve"> </w:t>
      </w:r>
      <w:r>
        <w:t>constantly</w:t>
      </w:r>
      <w:r>
        <w:rPr>
          <w:spacing w:val="-12"/>
        </w:rPr>
        <w:t xml:space="preserve"> </w:t>
      </w:r>
      <w:r>
        <w:t>unravel</w:t>
      </w:r>
      <w:r>
        <w:rPr>
          <w:spacing w:val="-12"/>
        </w:rPr>
        <w:t xml:space="preserve"> </w:t>
      </w:r>
      <w:r>
        <w:t>through</w:t>
      </w:r>
      <w:r>
        <w:rPr>
          <w:spacing w:val="-12"/>
        </w:rPr>
        <w:t xml:space="preserve"> </w:t>
      </w:r>
      <w:r>
        <w:t>successions</w:t>
      </w:r>
      <w:r>
        <w:rPr>
          <w:spacing w:val="-13"/>
        </w:rPr>
        <w:t xml:space="preserve"> </w:t>
      </w:r>
      <w:r>
        <w:t>and</w:t>
      </w:r>
      <w:r>
        <w:rPr>
          <w:spacing w:val="-12"/>
        </w:rPr>
        <w:t xml:space="preserve"> </w:t>
      </w:r>
      <w:r>
        <w:t>lapses,</w:t>
      </w:r>
      <w:r>
        <w:rPr>
          <w:spacing w:val="-12"/>
        </w:rPr>
        <w:t xml:space="preserve"> </w:t>
      </w:r>
      <w:r>
        <w:t>marked</w:t>
      </w:r>
      <w:r>
        <w:rPr>
          <w:spacing w:val="-12"/>
        </w:rPr>
        <w:t xml:space="preserve"> </w:t>
      </w:r>
      <w:r>
        <w:t>by</w:t>
      </w:r>
      <w:r>
        <w:rPr>
          <w:spacing w:val="-12"/>
        </w:rPr>
        <w:t xml:space="preserve"> </w:t>
      </w:r>
      <w:r>
        <w:t>the</w:t>
      </w:r>
      <w:r>
        <w:rPr>
          <w:spacing w:val="-12"/>
        </w:rPr>
        <w:t xml:space="preserve"> </w:t>
      </w:r>
      <w:r>
        <w:t>death of</w:t>
      </w:r>
      <w:r>
        <w:rPr>
          <w:spacing w:val="-7"/>
        </w:rPr>
        <w:t xml:space="preserve"> </w:t>
      </w:r>
      <w:r>
        <w:t>what</w:t>
      </w:r>
      <w:r>
        <w:rPr>
          <w:spacing w:val="-7"/>
        </w:rPr>
        <w:t xml:space="preserve"> </w:t>
      </w:r>
      <w:r>
        <w:t>has</w:t>
      </w:r>
      <w:r>
        <w:rPr>
          <w:spacing w:val="-9"/>
        </w:rPr>
        <w:t xml:space="preserve"> </w:t>
      </w:r>
      <w:r>
        <w:t>been</w:t>
      </w:r>
      <w:r>
        <w:rPr>
          <w:spacing w:val="-7"/>
        </w:rPr>
        <w:t xml:space="preserve"> </w:t>
      </w:r>
      <w:r>
        <w:t>born.</w:t>
      </w:r>
      <w:r>
        <w:rPr>
          <w:spacing w:val="-7"/>
        </w:rPr>
        <w:t xml:space="preserve"> </w:t>
      </w:r>
      <w:r>
        <w:t>I</w:t>
      </w:r>
      <w:r>
        <w:rPr>
          <w:spacing w:val="-9"/>
        </w:rPr>
        <w:t xml:space="preserve"> </w:t>
      </w:r>
      <w:r>
        <w:t>confess</w:t>
      </w:r>
      <w:r>
        <w:rPr>
          <w:spacing w:val="-8"/>
        </w:rPr>
        <w:t xml:space="preserve"> </w:t>
      </w:r>
      <w:r>
        <w:t>that,</w:t>
      </w:r>
      <w:r>
        <w:rPr>
          <w:spacing w:val="-7"/>
        </w:rPr>
        <w:t xml:space="preserve"> </w:t>
      </w:r>
      <w:r>
        <w:t>sinner</w:t>
      </w:r>
      <w:r>
        <w:rPr>
          <w:spacing w:val="-7"/>
        </w:rPr>
        <w:t xml:space="preserve"> </w:t>
      </w:r>
      <w:r>
        <w:t>as</w:t>
      </w:r>
      <w:r>
        <w:rPr>
          <w:spacing w:val="-8"/>
        </w:rPr>
        <w:t xml:space="preserve"> </w:t>
      </w:r>
      <w:r>
        <w:t>I</w:t>
      </w:r>
      <w:r>
        <w:rPr>
          <w:spacing w:val="-7"/>
        </w:rPr>
        <w:t xml:space="preserve"> </w:t>
      </w:r>
      <w:r>
        <w:t>am,</w:t>
      </w:r>
      <w:r>
        <w:rPr>
          <w:spacing w:val="-7"/>
        </w:rPr>
        <w:t xml:space="preserve"> </w:t>
      </w:r>
      <w:r>
        <w:t>my</w:t>
      </w:r>
      <w:r>
        <w:rPr>
          <w:spacing w:val="-7"/>
        </w:rPr>
        <w:t xml:space="preserve"> </w:t>
      </w:r>
      <w:r>
        <w:t>soul</w:t>
      </w:r>
      <w:r>
        <w:rPr>
          <w:spacing w:val="-7"/>
        </w:rPr>
        <w:t xml:space="preserve"> </w:t>
      </w:r>
      <w:r>
        <w:t>only</w:t>
      </w:r>
      <w:r>
        <w:rPr>
          <w:spacing w:val="-7"/>
        </w:rPr>
        <w:t xml:space="preserve"> </w:t>
      </w:r>
      <w:r>
        <w:t>for</w:t>
      </w:r>
      <w:r>
        <w:rPr>
          <w:spacing w:val="-7"/>
        </w:rPr>
        <w:t xml:space="preserve"> </w:t>
      </w:r>
      <w:r>
        <w:t>a</w:t>
      </w:r>
      <w:r>
        <w:rPr>
          <w:spacing w:val="-7"/>
        </w:rPr>
        <w:t xml:space="preserve"> </w:t>
      </w:r>
      <w:r>
        <w:t>little</w:t>
      </w:r>
      <w:r>
        <w:rPr>
          <w:spacing w:val="-7"/>
        </w:rPr>
        <w:t xml:space="preserve"> </w:t>
      </w:r>
      <w:r>
        <w:t>while</w:t>
      </w:r>
      <w:r>
        <w:rPr>
          <w:spacing w:val="-7"/>
        </w:rPr>
        <w:t xml:space="preserve"> </w:t>
      </w:r>
      <w:r>
        <w:t>still</w:t>
      </w:r>
      <w:r>
        <w:rPr>
          <w:spacing w:val="-7"/>
        </w:rPr>
        <w:t xml:space="preserve"> </w:t>
      </w:r>
      <w:r>
        <w:t>prisoner</w:t>
      </w:r>
      <w:r>
        <w:rPr>
          <w:spacing w:val="-7"/>
        </w:rPr>
        <w:t xml:space="preserve"> </w:t>
      </w:r>
      <w:r>
        <w:t>of the</w:t>
      </w:r>
      <w:r>
        <w:rPr>
          <w:spacing w:val="-15"/>
        </w:rPr>
        <w:t xml:space="preserve"> </w:t>
      </w:r>
      <w:r>
        <w:t>flesh,</w:t>
      </w:r>
      <w:r>
        <w:rPr>
          <w:spacing w:val="-15"/>
        </w:rPr>
        <w:t xml:space="preserve"> </w:t>
      </w:r>
      <w:r>
        <w:t>I</w:t>
      </w:r>
      <w:r>
        <w:rPr>
          <w:spacing w:val="-15"/>
        </w:rPr>
        <w:t xml:space="preserve"> </w:t>
      </w:r>
      <w:r>
        <w:t>was</w:t>
      </w:r>
      <w:r>
        <w:rPr>
          <w:spacing w:val="-15"/>
        </w:rPr>
        <w:t xml:space="preserve"> </w:t>
      </w:r>
      <w:r>
        <w:t>moved</w:t>
      </w:r>
      <w:r>
        <w:rPr>
          <w:spacing w:val="-15"/>
        </w:rPr>
        <w:t xml:space="preserve"> </w:t>
      </w:r>
      <w:r>
        <w:t>then</w:t>
      </w:r>
      <w:r>
        <w:rPr>
          <w:spacing w:val="-15"/>
        </w:rPr>
        <w:t xml:space="preserve"> </w:t>
      </w:r>
      <w:r>
        <w:t>by</w:t>
      </w:r>
      <w:r>
        <w:rPr>
          <w:spacing w:val="-15"/>
        </w:rPr>
        <w:t xml:space="preserve"> </w:t>
      </w:r>
      <w:r>
        <w:t>spiritual</w:t>
      </w:r>
      <w:r>
        <w:rPr>
          <w:spacing w:val="-15"/>
        </w:rPr>
        <w:t xml:space="preserve"> </w:t>
      </w:r>
      <w:r>
        <w:t>sweetness</w:t>
      </w:r>
      <w:r>
        <w:rPr>
          <w:spacing w:val="-15"/>
        </w:rPr>
        <w:t xml:space="preserve"> </w:t>
      </w:r>
      <w:r>
        <w:t>toward</w:t>
      </w:r>
      <w:r>
        <w:rPr>
          <w:spacing w:val="-15"/>
        </w:rPr>
        <w:t xml:space="preserve"> </w:t>
      </w:r>
      <w:r>
        <w:t>the</w:t>
      </w:r>
      <w:r>
        <w:rPr>
          <w:spacing w:val="-15"/>
        </w:rPr>
        <w:t xml:space="preserve"> </w:t>
      </w:r>
      <w:r>
        <w:t>Creator</w:t>
      </w:r>
      <w:r>
        <w:rPr>
          <w:spacing w:val="-15"/>
        </w:rPr>
        <w:t xml:space="preserve"> </w:t>
      </w:r>
      <w:r>
        <w:t>and</w:t>
      </w:r>
      <w:r>
        <w:rPr>
          <w:spacing w:val="-15"/>
        </w:rPr>
        <w:t xml:space="preserve"> </w:t>
      </w:r>
      <w:r>
        <w:t>the</w:t>
      </w:r>
      <w:r>
        <w:rPr>
          <w:spacing w:val="-15"/>
        </w:rPr>
        <w:t xml:space="preserve"> </w:t>
      </w:r>
      <w:r>
        <w:t>rule</w:t>
      </w:r>
      <w:r>
        <w:rPr>
          <w:spacing w:val="-15"/>
        </w:rPr>
        <w:t xml:space="preserve"> </w:t>
      </w:r>
      <w:r>
        <w:t>of</w:t>
      </w:r>
      <w:r>
        <w:rPr>
          <w:spacing w:val="-15"/>
        </w:rPr>
        <w:t xml:space="preserve"> </w:t>
      </w:r>
      <w:r>
        <w:t>this</w:t>
      </w:r>
      <w:r>
        <w:rPr>
          <w:spacing w:val="-15"/>
        </w:rPr>
        <w:t xml:space="preserve"> </w:t>
      </w:r>
      <w:r>
        <w:t>world,</w:t>
      </w:r>
      <w:r>
        <w:rPr>
          <w:spacing w:val="-15"/>
        </w:rPr>
        <w:t xml:space="preserve"> </w:t>
      </w:r>
      <w:r>
        <w:t>and with</w:t>
      </w:r>
      <w:r>
        <w:rPr>
          <w:spacing w:val="-10"/>
        </w:rPr>
        <w:t xml:space="preserve"> </w:t>
      </w:r>
      <w:r>
        <w:t>joyous</w:t>
      </w:r>
      <w:r>
        <w:rPr>
          <w:spacing w:val="-10"/>
        </w:rPr>
        <w:t xml:space="preserve"> </w:t>
      </w:r>
      <w:r>
        <w:t>veneration</w:t>
      </w:r>
      <w:r>
        <w:rPr>
          <w:spacing w:val="-10"/>
        </w:rPr>
        <w:t xml:space="preserve"> </w:t>
      </w:r>
      <w:r>
        <w:t>I</w:t>
      </w:r>
      <w:r>
        <w:rPr>
          <w:spacing w:val="-10"/>
        </w:rPr>
        <w:t xml:space="preserve"> </w:t>
      </w:r>
      <w:r>
        <w:t>admired</w:t>
      </w:r>
      <w:r>
        <w:rPr>
          <w:spacing w:val="-10"/>
        </w:rPr>
        <w:t xml:space="preserve"> </w:t>
      </w:r>
      <w:r>
        <w:t>the</w:t>
      </w:r>
      <w:r>
        <w:rPr>
          <w:spacing w:val="-10"/>
        </w:rPr>
        <w:t xml:space="preserve"> </w:t>
      </w:r>
      <w:r>
        <w:t>greatness</w:t>
      </w:r>
      <w:r>
        <w:rPr>
          <w:spacing w:val="-11"/>
        </w:rPr>
        <w:t xml:space="preserve"> </w:t>
      </w:r>
      <w:r>
        <w:t>and</w:t>
      </w:r>
      <w:r>
        <w:rPr>
          <w:spacing w:val="-10"/>
        </w:rPr>
        <w:t xml:space="preserve"> </w:t>
      </w:r>
      <w:r>
        <w:t>the</w:t>
      </w:r>
      <w:r>
        <w:rPr>
          <w:spacing w:val="-10"/>
        </w:rPr>
        <w:t xml:space="preserve"> </w:t>
      </w:r>
      <w:r>
        <w:t>stability</w:t>
      </w:r>
      <w:r>
        <w:rPr>
          <w:spacing w:val="-10"/>
        </w:rPr>
        <w:t xml:space="preserve"> </w:t>
      </w:r>
      <w:r>
        <w:t>of</w:t>
      </w:r>
      <w:r>
        <w:rPr>
          <w:spacing w:val="-10"/>
        </w:rPr>
        <w:t xml:space="preserve"> </w:t>
      </w:r>
      <w:r>
        <w:t>creation.</w:t>
      </w:r>
    </w:p>
    <w:p w14:paraId="30FC6C62" w14:textId="77777777" w:rsidR="00565177" w:rsidRDefault="00FF66D4">
      <w:pPr>
        <w:spacing w:line="257" w:lineRule="exact"/>
        <w:ind w:left="3971" w:right="3474"/>
        <w:jc w:val="center"/>
        <w:rPr>
          <w:rFonts w:ascii="Wingdings" w:hAnsi="Wingdings"/>
          <w:sz w:val="24"/>
        </w:rPr>
      </w:pPr>
      <w:r>
        <w:rPr>
          <w:rFonts w:ascii="Wingdings" w:hAnsi="Wingdings"/>
          <w:spacing w:val="-10"/>
          <w:sz w:val="24"/>
        </w:rPr>
        <w:t></w:t>
      </w:r>
    </w:p>
    <w:p w14:paraId="30FC6C63" w14:textId="77777777" w:rsidR="00565177" w:rsidRDefault="00FF66D4">
      <w:pPr>
        <w:pStyle w:val="BodyText"/>
        <w:spacing w:line="232" w:lineRule="auto"/>
        <w:ind w:right="513" w:firstLine="0"/>
      </w:pPr>
      <w:r>
        <w:t>I was in this good frame</w:t>
      </w:r>
      <w:r>
        <w:rPr>
          <w:spacing w:val="-2"/>
        </w:rPr>
        <w:t xml:space="preserve"> </w:t>
      </w:r>
      <w:r>
        <w:t>of mind when my master</w:t>
      </w:r>
      <w:r>
        <w:rPr>
          <w:spacing w:val="-2"/>
        </w:rPr>
        <w:t xml:space="preserve"> </w:t>
      </w:r>
      <w:r>
        <w:t>came upon me. Drawn by my feet</w:t>
      </w:r>
      <w:r>
        <w:rPr>
          <w:spacing w:val="-1"/>
        </w:rPr>
        <w:t xml:space="preserve"> </w:t>
      </w:r>
      <w:r>
        <w:t>and without realizing</w:t>
      </w:r>
      <w:r>
        <w:rPr>
          <w:spacing w:val="-6"/>
        </w:rPr>
        <w:t xml:space="preserve"> </w:t>
      </w:r>
      <w:r>
        <w:t>it,</w:t>
      </w:r>
      <w:r>
        <w:rPr>
          <w:spacing w:val="-8"/>
        </w:rPr>
        <w:t xml:space="preserve"> </w:t>
      </w:r>
      <w:r>
        <w:t>I</w:t>
      </w:r>
      <w:r>
        <w:rPr>
          <w:spacing w:val="-6"/>
        </w:rPr>
        <w:t xml:space="preserve"> </w:t>
      </w:r>
      <w:r>
        <w:t>had</w:t>
      </w:r>
      <w:r>
        <w:rPr>
          <w:spacing w:val="-6"/>
        </w:rPr>
        <w:t xml:space="preserve"> </w:t>
      </w:r>
      <w:r>
        <w:t>almost</w:t>
      </w:r>
      <w:r>
        <w:rPr>
          <w:spacing w:val="-8"/>
        </w:rPr>
        <w:t xml:space="preserve"> </w:t>
      </w:r>
      <w:r>
        <w:t>circled</w:t>
      </w:r>
      <w:r>
        <w:rPr>
          <w:spacing w:val="-5"/>
        </w:rPr>
        <w:t xml:space="preserve"> </w:t>
      </w:r>
      <w:r>
        <w:t>the</w:t>
      </w:r>
      <w:r>
        <w:rPr>
          <w:spacing w:val="-7"/>
        </w:rPr>
        <w:t xml:space="preserve"> </w:t>
      </w:r>
      <w:r>
        <w:t>abbey,</w:t>
      </w:r>
      <w:r>
        <w:rPr>
          <w:spacing w:val="-6"/>
        </w:rPr>
        <w:t xml:space="preserve"> </w:t>
      </w:r>
      <w:r>
        <w:t>and</w:t>
      </w:r>
      <w:r>
        <w:rPr>
          <w:spacing w:val="-6"/>
        </w:rPr>
        <w:t xml:space="preserve"> </w:t>
      </w:r>
      <w:r>
        <w:t>found</w:t>
      </w:r>
      <w:r>
        <w:rPr>
          <w:spacing w:val="-6"/>
        </w:rPr>
        <w:t xml:space="preserve"> </w:t>
      </w:r>
      <w:r>
        <w:t>myself</w:t>
      </w:r>
      <w:r>
        <w:rPr>
          <w:spacing w:val="-6"/>
        </w:rPr>
        <w:t xml:space="preserve"> </w:t>
      </w:r>
      <w:r>
        <w:t>back</w:t>
      </w:r>
      <w:r>
        <w:rPr>
          <w:spacing w:val="-8"/>
        </w:rPr>
        <w:t xml:space="preserve"> </w:t>
      </w:r>
      <w:r>
        <w:t>where</w:t>
      </w:r>
      <w:r>
        <w:rPr>
          <w:spacing w:val="-8"/>
        </w:rPr>
        <w:t xml:space="preserve"> </w:t>
      </w:r>
      <w:r>
        <w:t>we</w:t>
      </w:r>
      <w:r>
        <w:rPr>
          <w:spacing w:val="-5"/>
        </w:rPr>
        <w:t xml:space="preserve"> </w:t>
      </w:r>
      <w:r>
        <w:t>had</w:t>
      </w:r>
      <w:r>
        <w:rPr>
          <w:spacing w:val="-6"/>
        </w:rPr>
        <w:t xml:space="preserve"> </w:t>
      </w:r>
      <w:r>
        <w:t>parted</w:t>
      </w:r>
      <w:r>
        <w:rPr>
          <w:spacing w:val="-7"/>
        </w:rPr>
        <w:t xml:space="preserve"> </w:t>
      </w:r>
      <w:r>
        <w:t>two</w:t>
      </w:r>
      <w:r>
        <w:rPr>
          <w:spacing w:val="-6"/>
        </w:rPr>
        <w:t xml:space="preserve"> </w:t>
      </w:r>
      <w:r>
        <w:rPr>
          <w:spacing w:val="-2"/>
        </w:rPr>
        <w:t>hours</w:t>
      </w:r>
    </w:p>
    <w:p w14:paraId="30FC6C64" w14:textId="77777777" w:rsidR="00565177" w:rsidRDefault="00565177">
      <w:pPr>
        <w:spacing w:line="232" w:lineRule="auto"/>
        <w:sectPr w:rsidR="00565177">
          <w:pgSz w:w="12240" w:h="15840"/>
          <w:pgMar w:top="1340" w:right="920" w:bottom="620" w:left="420" w:header="360" w:footer="426" w:gutter="0"/>
          <w:cols w:space="720"/>
        </w:sectPr>
      </w:pPr>
    </w:p>
    <w:p w14:paraId="30FC6C65" w14:textId="77777777" w:rsidR="00565177" w:rsidRDefault="00FF66D4">
      <w:pPr>
        <w:pStyle w:val="BodyText"/>
        <w:spacing w:before="78" w:line="235" w:lineRule="auto"/>
        <w:ind w:right="515" w:firstLine="0"/>
      </w:pPr>
      <w:r>
        <w:lastRenderedPageBreak/>
        <w:t>before.</w:t>
      </w:r>
      <w:r>
        <w:rPr>
          <w:spacing w:val="-13"/>
        </w:rPr>
        <w:t xml:space="preserve"> </w:t>
      </w:r>
      <w:r>
        <w:t>There</w:t>
      </w:r>
      <w:r>
        <w:rPr>
          <w:spacing w:val="-13"/>
        </w:rPr>
        <w:t xml:space="preserve"> </w:t>
      </w:r>
      <w:r>
        <w:t>was</w:t>
      </w:r>
      <w:r>
        <w:rPr>
          <w:spacing w:val="-14"/>
        </w:rPr>
        <w:t xml:space="preserve"> </w:t>
      </w:r>
      <w:r>
        <w:t>William,</w:t>
      </w:r>
      <w:r>
        <w:rPr>
          <w:spacing w:val="-13"/>
        </w:rPr>
        <w:t xml:space="preserve"> </w:t>
      </w:r>
      <w:r>
        <w:t>and</w:t>
      </w:r>
      <w:r>
        <w:rPr>
          <w:spacing w:val="-13"/>
        </w:rPr>
        <w:t xml:space="preserve"> </w:t>
      </w:r>
      <w:r>
        <w:t>what</w:t>
      </w:r>
      <w:r>
        <w:rPr>
          <w:spacing w:val="-13"/>
        </w:rPr>
        <w:t xml:space="preserve"> </w:t>
      </w:r>
      <w:r>
        <w:t>he</w:t>
      </w:r>
      <w:r>
        <w:rPr>
          <w:spacing w:val="-13"/>
        </w:rPr>
        <w:t xml:space="preserve"> </w:t>
      </w:r>
      <w:r>
        <w:t>told</w:t>
      </w:r>
      <w:r>
        <w:rPr>
          <w:spacing w:val="-13"/>
        </w:rPr>
        <w:t xml:space="preserve"> </w:t>
      </w:r>
      <w:r>
        <w:t>me</w:t>
      </w:r>
      <w:r>
        <w:rPr>
          <w:spacing w:val="-13"/>
        </w:rPr>
        <w:t xml:space="preserve"> </w:t>
      </w:r>
      <w:r>
        <w:t>jolted</w:t>
      </w:r>
      <w:r>
        <w:rPr>
          <w:spacing w:val="-13"/>
        </w:rPr>
        <w:t xml:space="preserve"> </w:t>
      </w:r>
      <w:r>
        <w:t>me</w:t>
      </w:r>
      <w:r>
        <w:rPr>
          <w:spacing w:val="-13"/>
        </w:rPr>
        <w:t xml:space="preserve"> </w:t>
      </w:r>
      <w:r>
        <w:t>from</w:t>
      </w:r>
      <w:r>
        <w:rPr>
          <w:spacing w:val="-13"/>
        </w:rPr>
        <w:t xml:space="preserve"> </w:t>
      </w:r>
      <w:r>
        <w:t>my</w:t>
      </w:r>
      <w:r>
        <w:rPr>
          <w:spacing w:val="-13"/>
        </w:rPr>
        <w:t xml:space="preserve"> </w:t>
      </w:r>
      <w:r>
        <w:t>thoughts</w:t>
      </w:r>
      <w:r>
        <w:rPr>
          <w:spacing w:val="-14"/>
        </w:rPr>
        <w:t xml:space="preserve"> </w:t>
      </w:r>
      <w:r>
        <w:t>and</w:t>
      </w:r>
      <w:r>
        <w:rPr>
          <w:spacing w:val="-13"/>
        </w:rPr>
        <w:t xml:space="preserve"> </w:t>
      </w:r>
      <w:r>
        <w:t>directed</w:t>
      </w:r>
      <w:r>
        <w:rPr>
          <w:spacing w:val="-13"/>
        </w:rPr>
        <w:t xml:space="preserve"> </w:t>
      </w:r>
      <w:r>
        <w:t>my</w:t>
      </w:r>
      <w:r>
        <w:rPr>
          <w:spacing w:val="-13"/>
        </w:rPr>
        <w:t xml:space="preserve"> </w:t>
      </w:r>
      <w:r>
        <w:t>mind again to the obscure mysteries</w:t>
      </w:r>
      <w:r>
        <w:rPr>
          <w:spacing w:val="-1"/>
        </w:rPr>
        <w:t xml:space="preserve"> </w:t>
      </w:r>
      <w:r>
        <w:t>of the abbey.</w:t>
      </w:r>
    </w:p>
    <w:p w14:paraId="30FC6C66" w14:textId="77777777" w:rsidR="00565177" w:rsidRDefault="00FF66D4">
      <w:pPr>
        <w:pStyle w:val="BodyText"/>
        <w:spacing w:line="235" w:lineRule="auto"/>
        <w:ind w:right="514"/>
      </w:pPr>
      <w:r>
        <w:t>William</w:t>
      </w:r>
      <w:r>
        <w:rPr>
          <w:spacing w:val="-2"/>
        </w:rPr>
        <w:t xml:space="preserve"> </w:t>
      </w:r>
      <w:r>
        <w:t>seemed</w:t>
      </w:r>
      <w:r>
        <w:rPr>
          <w:spacing w:val="-2"/>
        </w:rPr>
        <w:t xml:space="preserve"> </w:t>
      </w:r>
      <w:r>
        <w:t>well</w:t>
      </w:r>
      <w:r>
        <w:rPr>
          <w:spacing w:val="-2"/>
        </w:rPr>
        <w:t xml:space="preserve"> </w:t>
      </w:r>
      <w:r>
        <w:t>pleased.</w:t>
      </w:r>
      <w:r>
        <w:rPr>
          <w:spacing w:val="-2"/>
        </w:rPr>
        <w:t xml:space="preserve"> </w:t>
      </w:r>
      <w:r>
        <w:t>In</w:t>
      </w:r>
      <w:r>
        <w:rPr>
          <w:spacing w:val="-2"/>
        </w:rPr>
        <w:t xml:space="preserve"> </w:t>
      </w:r>
      <w:r>
        <w:t>his</w:t>
      </w:r>
      <w:r>
        <w:rPr>
          <w:spacing w:val="-2"/>
        </w:rPr>
        <w:t xml:space="preserve"> </w:t>
      </w:r>
      <w:r>
        <w:t>hand</w:t>
      </w:r>
      <w:r>
        <w:rPr>
          <w:spacing w:val="-2"/>
        </w:rPr>
        <w:t xml:space="preserve"> </w:t>
      </w:r>
      <w:r>
        <w:t>he</w:t>
      </w:r>
      <w:r>
        <w:rPr>
          <w:spacing w:val="-2"/>
        </w:rPr>
        <w:t xml:space="preserve"> </w:t>
      </w:r>
      <w:r>
        <w:t>had</w:t>
      </w:r>
      <w:r>
        <w:rPr>
          <w:spacing w:val="-3"/>
        </w:rPr>
        <w:t xml:space="preserve"> </w:t>
      </w:r>
      <w:r>
        <w:t>Venantius’s</w:t>
      </w:r>
      <w:r>
        <w:rPr>
          <w:spacing w:val="-3"/>
        </w:rPr>
        <w:t xml:space="preserve"> </w:t>
      </w:r>
      <w:r>
        <w:t>parchment,</w:t>
      </w:r>
      <w:r>
        <w:rPr>
          <w:spacing w:val="-3"/>
        </w:rPr>
        <w:t xml:space="preserve"> </w:t>
      </w:r>
      <w:r>
        <w:t>which</w:t>
      </w:r>
      <w:r>
        <w:rPr>
          <w:spacing w:val="-3"/>
        </w:rPr>
        <w:t xml:space="preserve"> </w:t>
      </w:r>
      <w:r>
        <w:t>he</w:t>
      </w:r>
      <w:r>
        <w:rPr>
          <w:spacing w:val="-2"/>
        </w:rPr>
        <w:t xml:space="preserve"> </w:t>
      </w:r>
      <w:r>
        <w:t>had</w:t>
      </w:r>
      <w:r>
        <w:rPr>
          <w:spacing w:val="-2"/>
        </w:rPr>
        <w:t xml:space="preserve"> </w:t>
      </w:r>
      <w:r>
        <w:t>finally deciphered.</w:t>
      </w:r>
      <w:r>
        <w:rPr>
          <w:spacing w:val="-14"/>
        </w:rPr>
        <w:t xml:space="preserve"> </w:t>
      </w:r>
      <w:r>
        <w:t>We</w:t>
      </w:r>
      <w:r>
        <w:rPr>
          <w:spacing w:val="-14"/>
        </w:rPr>
        <w:t xml:space="preserve"> </w:t>
      </w:r>
      <w:r>
        <w:t>went</w:t>
      </w:r>
      <w:r>
        <w:rPr>
          <w:spacing w:val="-14"/>
        </w:rPr>
        <w:t xml:space="preserve"> </w:t>
      </w:r>
      <w:r>
        <w:t>to</w:t>
      </w:r>
      <w:r>
        <w:rPr>
          <w:spacing w:val="-14"/>
        </w:rPr>
        <w:t xml:space="preserve"> </w:t>
      </w:r>
      <w:r>
        <w:t>his</w:t>
      </w:r>
      <w:r>
        <w:rPr>
          <w:spacing w:val="-15"/>
        </w:rPr>
        <w:t xml:space="preserve"> </w:t>
      </w:r>
      <w:r>
        <w:t>cell,</w:t>
      </w:r>
      <w:r>
        <w:rPr>
          <w:spacing w:val="-14"/>
        </w:rPr>
        <w:t xml:space="preserve"> </w:t>
      </w:r>
      <w:r>
        <w:t>far</w:t>
      </w:r>
      <w:r>
        <w:rPr>
          <w:spacing w:val="-15"/>
        </w:rPr>
        <w:t xml:space="preserve"> </w:t>
      </w:r>
      <w:r>
        <w:t>from</w:t>
      </w:r>
      <w:r>
        <w:rPr>
          <w:spacing w:val="-14"/>
        </w:rPr>
        <w:t xml:space="preserve"> </w:t>
      </w:r>
      <w:r>
        <w:t>indiscreet</w:t>
      </w:r>
      <w:r>
        <w:rPr>
          <w:spacing w:val="-14"/>
        </w:rPr>
        <w:t xml:space="preserve"> </w:t>
      </w:r>
      <w:r>
        <w:t>ears,</w:t>
      </w:r>
      <w:r>
        <w:rPr>
          <w:spacing w:val="-14"/>
        </w:rPr>
        <w:t xml:space="preserve"> </w:t>
      </w:r>
      <w:r>
        <w:t>and</w:t>
      </w:r>
      <w:r>
        <w:rPr>
          <w:spacing w:val="-14"/>
        </w:rPr>
        <w:t xml:space="preserve"> </w:t>
      </w:r>
      <w:r>
        <w:t>he</w:t>
      </w:r>
      <w:r>
        <w:rPr>
          <w:spacing w:val="-14"/>
        </w:rPr>
        <w:t xml:space="preserve"> </w:t>
      </w:r>
      <w:r>
        <w:t>translated</w:t>
      </w:r>
      <w:r>
        <w:rPr>
          <w:spacing w:val="-14"/>
        </w:rPr>
        <w:t xml:space="preserve"> </w:t>
      </w:r>
      <w:r>
        <w:t>for</w:t>
      </w:r>
      <w:r>
        <w:rPr>
          <w:spacing w:val="-14"/>
        </w:rPr>
        <w:t xml:space="preserve"> </w:t>
      </w:r>
      <w:r>
        <w:t>me</w:t>
      </w:r>
      <w:r>
        <w:rPr>
          <w:spacing w:val="-14"/>
        </w:rPr>
        <w:t xml:space="preserve"> </w:t>
      </w:r>
      <w:r>
        <w:t>what</w:t>
      </w:r>
      <w:r>
        <w:rPr>
          <w:spacing w:val="-15"/>
        </w:rPr>
        <w:t xml:space="preserve"> </w:t>
      </w:r>
      <w:r>
        <w:t>he</w:t>
      </w:r>
      <w:r>
        <w:rPr>
          <w:spacing w:val="-14"/>
        </w:rPr>
        <w:t xml:space="preserve"> </w:t>
      </w:r>
      <w:r>
        <w:t>had</w:t>
      </w:r>
      <w:r>
        <w:rPr>
          <w:spacing w:val="-14"/>
        </w:rPr>
        <w:t xml:space="preserve"> </w:t>
      </w:r>
      <w:r>
        <w:t>read. After the sentence in zodiacal alphabet (Secretum finis Africae manus supra idolum primum et septimum</w:t>
      </w:r>
      <w:r>
        <w:rPr>
          <w:spacing w:val="-4"/>
        </w:rPr>
        <w:t xml:space="preserve"> </w:t>
      </w:r>
      <w:r>
        <w:t>de</w:t>
      </w:r>
      <w:r>
        <w:rPr>
          <w:spacing w:val="-3"/>
        </w:rPr>
        <w:t xml:space="preserve"> </w:t>
      </w:r>
      <w:r>
        <w:t>quatuor),</w:t>
      </w:r>
      <w:r>
        <w:rPr>
          <w:spacing w:val="-4"/>
        </w:rPr>
        <w:t xml:space="preserve"> </w:t>
      </w:r>
      <w:r>
        <w:t>this</w:t>
      </w:r>
      <w:r>
        <w:rPr>
          <w:spacing w:val="-4"/>
        </w:rPr>
        <w:t xml:space="preserve"> </w:t>
      </w:r>
      <w:r>
        <w:t>is</w:t>
      </w:r>
      <w:r>
        <w:rPr>
          <w:spacing w:val="-6"/>
        </w:rPr>
        <w:t xml:space="preserve"> </w:t>
      </w:r>
      <w:r>
        <w:t>what</w:t>
      </w:r>
      <w:r>
        <w:rPr>
          <w:spacing w:val="-3"/>
        </w:rPr>
        <w:t xml:space="preserve"> </w:t>
      </w:r>
      <w:r>
        <w:t>the</w:t>
      </w:r>
      <w:r>
        <w:rPr>
          <w:spacing w:val="-3"/>
        </w:rPr>
        <w:t xml:space="preserve"> </w:t>
      </w:r>
      <w:r>
        <w:t>Greek</w:t>
      </w:r>
      <w:r>
        <w:rPr>
          <w:spacing w:val="-3"/>
        </w:rPr>
        <w:t xml:space="preserve"> </w:t>
      </w:r>
      <w:r>
        <w:t>text</w:t>
      </w:r>
      <w:r>
        <w:rPr>
          <w:spacing w:val="-3"/>
        </w:rPr>
        <w:t xml:space="preserve"> </w:t>
      </w:r>
      <w:r>
        <w:t>said:</w:t>
      </w:r>
    </w:p>
    <w:p w14:paraId="30FC6C67" w14:textId="77777777" w:rsidR="00565177" w:rsidRDefault="00FF66D4">
      <w:pPr>
        <w:pStyle w:val="BodyText"/>
        <w:spacing w:before="271" w:line="232" w:lineRule="auto"/>
        <w:ind w:left="1595" w:right="5099" w:firstLine="0"/>
      </w:pPr>
      <w:r>
        <w:t>The</w:t>
      </w:r>
      <w:r>
        <w:rPr>
          <w:spacing w:val="-11"/>
        </w:rPr>
        <w:t xml:space="preserve"> </w:t>
      </w:r>
      <w:r>
        <w:t>terrible</w:t>
      </w:r>
      <w:r>
        <w:rPr>
          <w:spacing w:val="-11"/>
        </w:rPr>
        <w:t xml:space="preserve"> </w:t>
      </w:r>
      <w:r>
        <w:t>poison</w:t>
      </w:r>
      <w:r>
        <w:rPr>
          <w:spacing w:val="-12"/>
        </w:rPr>
        <w:t xml:space="preserve"> </w:t>
      </w:r>
      <w:r>
        <w:t>that</w:t>
      </w:r>
      <w:r>
        <w:rPr>
          <w:spacing w:val="-11"/>
        </w:rPr>
        <w:t xml:space="preserve"> </w:t>
      </w:r>
      <w:r>
        <w:t>gives</w:t>
      </w:r>
      <w:r>
        <w:rPr>
          <w:spacing w:val="-11"/>
        </w:rPr>
        <w:t xml:space="preserve"> </w:t>
      </w:r>
      <w:r>
        <w:t>purification</w:t>
      </w:r>
      <w:r>
        <w:rPr>
          <w:spacing w:val="-12"/>
        </w:rPr>
        <w:t xml:space="preserve"> </w:t>
      </w:r>
      <w:r>
        <w:t xml:space="preserve">... </w:t>
      </w:r>
      <w:r>
        <w:rPr>
          <w:spacing w:val="-2"/>
        </w:rPr>
        <w:t>The</w:t>
      </w:r>
      <w:r>
        <w:rPr>
          <w:spacing w:val="-9"/>
        </w:rPr>
        <w:t xml:space="preserve"> </w:t>
      </w:r>
      <w:r>
        <w:rPr>
          <w:spacing w:val="-2"/>
        </w:rPr>
        <w:t>best</w:t>
      </w:r>
      <w:r>
        <w:rPr>
          <w:spacing w:val="-8"/>
        </w:rPr>
        <w:t xml:space="preserve"> </w:t>
      </w:r>
      <w:r>
        <w:rPr>
          <w:spacing w:val="-2"/>
        </w:rPr>
        <w:t>weapon</w:t>
      </w:r>
      <w:r>
        <w:rPr>
          <w:spacing w:val="-8"/>
        </w:rPr>
        <w:t xml:space="preserve"> </w:t>
      </w:r>
      <w:r>
        <w:rPr>
          <w:spacing w:val="-2"/>
        </w:rPr>
        <w:t>for</w:t>
      </w:r>
      <w:r>
        <w:rPr>
          <w:spacing w:val="-8"/>
        </w:rPr>
        <w:t xml:space="preserve"> </w:t>
      </w:r>
      <w:r>
        <w:rPr>
          <w:spacing w:val="-2"/>
        </w:rPr>
        <w:t>destroying</w:t>
      </w:r>
      <w:r>
        <w:rPr>
          <w:spacing w:val="-8"/>
        </w:rPr>
        <w:t xml:space="preserve"> </w:t>
      </w:r>
      <w:r>
        <w:rPr>
          <w:spacing w:val="-2"/>
        </w:rPr>
        <w:t>the</w:t>
      </w:r>
      <w:r>
        <w:rPr>
          <w:spacing w:val="-8"/>
        </w:rPr>
        <w:t xml:space="preserve"> </w:t>
      </w:r>
      <w:r>
        <w:rPr>
          <w:spacing w:val="-2"/>
        </w:rPr>
        <w:t>enemy</w:t>
      </w:r>
      <w:r>
        <w:rPr>
          <w:spacing w:val="-8"/>
        </w:rPr>
        <w:t xml:space="preserve"> </w:t>
      </w:r>
      <w:r>
        <w:rPr>
          <w:spacing w:val="-5"/>
        </w:rPr>
        <w:t>...</w:t>
      </w:r>
    </w:p>
    <w:p w14:paraId="30FC6C68" w14:textId="77777777" w:rsidR="00565177" w:rsidRDefault="00FF66D4">
      <w:pPr>
        <w:pStyle w:val="BodyText"/>
        <w:spacing w:before="2" w:line="235" w:lineRule="auto"/>
        <w:ind w:left="1307" w:right="513"/>
      </w:pPr>
      <w:r>
        <w:t>Use</w:t>
      </w:r>
      <w:r>
        <w:rPr>
          <w:spacing w:val="-6"/>
        </w:rPr>
        <w:t xml:space="preserve"> </w:t>
      </w:r>
      <w:r>
        <w:t>humb</w:t>
      </w:r>
      <w:r>
        <w:t>le</w:t>
      </w:r>
      <w:r>
        <w:rPr>
          <w:spacing w:val="-6"/>
        </w:rPr>
        <w:t xml:space="preserve"> </w:t>
      </w:r>
      <w:r>
        <w:t>persons,</w:t>
      </w:r>
      <w:r>
        <w:rPr>
          <w:spacing w:val="-6"/>
        </w:rPr>
        <w:t xml:space="preserve"> </w:t>
      </w:r>
      <w:r>
        <w:t>base</w:t>
      </w:r>
      <w:r>
        <w:rPr>
          <w:spacing w:val="-6"/>
        </w:rPr>
        <w:t xml:space="preserve"> </w:t>
      </w:r>
      <w:r>
        <w:t>and</w:t>
      </w:r>
      <w:r>
        <w:rPr>
          <w:spacing w:val="-6"/>
        </w:rPr>
        <w:t xml:space="preserve"> </w:t>
      </w:r>
      <w:r>
        <w:t>ugly,</w:t>
      </w:r>
      <w:r>
        <w:rPr>
          <w:spacing w:val="-6"/>
        </w:rPr>
        <w:t xml:space="preserve"> </w:t>
      </w:r>
      <w:r>
        <w:t>take</w:t>
      </w:r>
      <w:r>
        <w:rPr>
          <w:spacing w:val="-6"/>
        </w:rPr>
        <w:t xml:space="preserve"> </w:t>
      </w:r>
      <w:r>
        <w:t>pleasure</w:t>
      </w:r>
      <w:r>
        <w:rPr>
          <w:spacing w:val="-5"/>
        </w:rPr>
        <w:t xml:space="preserve"> </w:t>
      </w:r>
      <w:r>
        <w:t>from</w:t>
      </w:r>
      <w:r>
        <w:rPr>
          <w:spacing w:val="-6"/>
        </w:rPr>
        <w:t xml:space="preserve"> </w:t>
      </w:r>
      <w:r>
        <w:t>their</w:t>
      </w:r>
      <w:r>
        <w:rPr>
          <w:spacing w:val="-6"/>
        </w:rPr>
        <w:t xml:space="preserve"> </w:t>
      </w:r>
      <w:r>
        <w:t>defect.</w:t>
      </w:r>
      <w:r>
        <w:rPr>
          <w:spacing w:val="-6"/>
        </w:rPr>
        <w:t xml:space="preserve"> </w:t>
      </w:r>
      <w:r>
        <w:t>...</w:t>
      </w:r>
      <w:r>
        <w:rPr>
          <w:spacing w:val="-6"/>
        </w:rPr>
        <w:t xml:space="preserve"> </w:t>
      </w:r>
      <w:r>
        <w:t>They</w:t>
      </w:r>
      <w:r>
        <w:rPr>
          <w:spacing w:val="-6"/>
        </w:rPr>
        <w:t xml:space="preserve"> </w:t>
      </w:r>
      <w:r>
        <w:t>must</w:t>
      </w:r>
      <w:r>
        <w:rPr>
          <w:spacing w:val="-6"/>
        </w:rPr>
        <w:t xml:space="preserve"> </w:t>
      </w:r>
      <w:r>
        <w:t>not</w:t>
      </w:r>
      <w:r>
        <w:rPr>
          <w:spacing w:val="-6"/>
        </w:rPr>
        <w:t xml:space="preserve"> </w:t>
      </w:r>
      <w:r>
        <w:t>die.</w:t>
      </w:r>
      <w:r>
        <w:rPr>
          <w:spacing w:val="-6"/>
        </w:rPr>
        <w:t xml:space="preserve"> </w:t>
      </w:r>
      <w:r>
        <w:t>... Not</w:t>
      </w:r>
      <w:r>
        <w:rPr>
          <w:spacing w:val="-2"/>
        </w:rPr>
        <w:t xml:space="preserve"> </w:t>
      </w:r>
      <w:r>
        <w:t>in</w:t>
      </w:r>
      <w:r>
        <w:rPr>
          <w:spacing w:val="-2"/>
        </w:rPr>
        <w:t xml:space="preserve"> </w:t>
      </w:r>
      <w:r>
        <w:t>the</w:t>
      </w:r>
      <w:r>
        <w:rPr>
          <w:spacing w:val="-2"/>
        </w:rPr>
        <w:t xml:space="preserve"> </w:t>
      </w:r>
      <w:r>
        <w:t>houses</w:t>
      </w:r>
      <w:r>
        <w:rPr>
          <w:spacing w:val="-3"/>
        </w:rPr>
        <w:t xml:space="preserve"> </w:t>
      </w:r>
      <w:r>
        <w:t>of</w:t>
      </w:r>
      <w:r>
        <w:rPr>
          <w:spacing w:val="-2"/>
        </w:rPr>
        <w:t xml:space="preserve"> </w:t>
      </w:r>
      <w:r>
        <w:t>the</w:t>
      </w:r>
      <w:r>
        <w:rPr>
          <w:spacing w:val="-2"/>
        </w:rPr>
        <w:t xml:space="preserve"> </w:t>
      </w:r>
      <w:r>
        <w:t>noble</w:t>
      </w:r>
      <w:r>
        <w:rPr>
          <w:spacing w:val="-2"/>
        </w:rPr>
        <w:t xml:space="preserve"> </w:t>
      </w:r>
      <w:r>
        <w:t>and</w:t>
      </w:r>
      <w:r>
        <w:rPr>
          <w:spacing w:val="-2"/>
        </w:rPr>
        <w:t xml:space="preserve"> </w:t>
      </w:r>
      <w:r>
        <w:t>the</w:t>
      </w:r>
      <w:r>
        <w:rPr>
          <w:spacing w:val="-2"/>
        </w:rPr>
        <w:t xml:space="preserve"> </w:t>
      </w:r>
      <w:r>
        <w:t>powerful</w:t>
      </w:r>
      <w:r>
        <w:rPr>
          <w:spacing w:val="-2"/>
        </w:rPr>
        <w:t xml:space="preserve"> </w:t>
      </w:r>
      <w:r>
        <w:t>but</w:t>
      </w:r>
      <w:r>
        <w:rPr>
          <w:spacing w:val="-2"/>
        </w:rPr>
        <w:t xml:space="preserve"> </w:t>
      </w:r>
      <w:r>
        <w:t>from</w:t>
      </w:r>
      <w:r>
        <w:rPr>
          <w:spacing w:val="-2"/>
        </w:rPr>
        <w:t xml:space="preserve"> </w:t>
      </w:r>
      <w:r>
        <w:t>the</w:t>
      </w:r>
      <w:r>
        <w:rPr>
          <w:spacing w:val="-2"/>
        </w:rPr>
        <w:t xml:space="preserve"> </w:t>
      </w:r>
      <w:r>
        <w:t>peasants’</w:t>
      </w:r>
      <w:r>
        <w:rPr>
          <w:spacing w:val="-2"/>
        </w:rPr>
        <w:t xml:space="preserve"> </w:t>
      </w:r>
      <w:r>
        <w:t>villages,</w:t>
      </w:r>
      <w:r>
        <w:rPr>
          <w:spacing w:val="-2"/>
        </w:rPr>
        <w:t xml:space="preserve"> </w:t>
      </w:r>
      <w:r>
        <w:t>after</w:t>
      </w:r>
      <w:r>
        <w:rPr>
          <w:spacing w:val="-2"/>
        </w:rPr>
        <w:t xml:space="preserve"> </w:t>
      </w:r>
      <w:r>
        <w:t>abundant meal</w:t>
      </w:r>
      <w:r>
        <w:rPr>
          <w:spacing w:val="-8"/>
        </w:rPr>
        <w:t xml:space="preserve"> </w:t>
      </w:r>
      <w:r>
        <w:t>and</w:t>
      </w:r>
      <w:r>
        <w:rPr>
          <w:spacing w:val="-8"/>
        </w:rPr>
        <w:t xml:space="preserve"> </w:t>
      </w:r>
      <w:r>
        <w:t>libations</w:t>
      </w:r>
      <w:r>
        <w:rPr>
          <w:spacing w:val="-8"/>
        </w:rPr>
        <w:t xml:space="preserve"> </w:t>
      </w:r>
      <w:r>
        <w:t>...</w:t>
      </w:r>
      <w:r>
        <w:rPr>
          <w:spacing w:val="-8"/>
        </w:rPr>
        <w:t xml:space="preserve"> </w:t>
      </w:r>
      <w:r>
        <w:t>Squat</w:t>
      </w:r>
      <w:r>
        <w:rPr>
          <w:spacing w:val="-8"/>
        </w:rPr>
        <w:t xml:space="preserve"> </w:t>
      </w:r>
      <w:r>
        <w:t>bodies,</w:t>
      </w:r>
      <w:r>
        <w:rPr>
          <w:spacing w:val="-8"/>
        </w:rPr>
        <w:t xml:space="preserve"> </w:t>
      </w:r>
      <w:r>
        <w:t>deformed</w:t>
      </w:r>
      <w:r>
        <w:rPr>
          <w:spacing w:val="-8"/>
        </w:rPr>
        <w:t xml:space="preserve"> </w:t>
      </w:r>
      <w:r>
        <w:t>faces.</w:t>
      </w:r>
    </w:p>
    <w:p w14:paraId="30FC6C69" w14:textId="77777777" w:rsidR="00565177" w:rsidRDefault="00FF66D4">
      <w:pPr>
        <w:pStyle w:val="BodyText"/>
        <w:spacing w:line="235" w:lineRule="auto"/>
        <w:ind w:left="1595" w:right="3610" w:firstLine="0"/>
        <w:jc w:val="left"/>
      </w:pPr>
      <w:r>
        <w:rPr>
          <w:spacing w:val="-4"/>
        </w:rPr>
        <w:t>They</w:t>
      </w:r>
      <w:r>
        <w:rPr>
          <w:spacing w:val="-8"/>
        </w:rPr>
        <w:t xml:space="preserve"> </w:t>
      </w:r>
      <w:r>
        <w:rPr>
          <w:spacing w:val="-4"/>
        </w:rPr>
        <w:t>rape</w:t>
      </w:r>
      <w:r>
        <w:rPr>
          <w:spacing w:val="-8"/>
        </w:rPr>
        <w:t xml:space="preserve"> </w:t>
      </w:r>
      <w:r>
        <w:rPr>
          <w:spacing w:val="-4"/>
        </w:rPr>
        <w:t>virgins</w:t>
      </w:r>
      <w:r>
        <w:rPr>
          <w:spacing w:val="-9"/>
        </w:rPr>
        <w:t xml:space="preserve"> </w:t>
      </w:r>
      <w:r>
        <w:rPr>
          <w:spacing w:val="-4"/>
        </w:rPr>
        <w:t>and</w:t>
      </w:r>
      <w:r>
        <w:rPr>
          <w:spacing w:val="-8"/>
        </w:rPr>
        <w:t xml:space="preserve"> </w:t>
      </w:r>
      <w:r>
        <w:rPr>
          <w:spacing w:val="-4"/>
        </w:rPr>
        <w:t>lie</w:t>
      </w:r>
      <w:r>
        <w:rPr>
          <w:spacing w:val="-10"/>
        </w:rPr>
        <w:t xml:space="preserve"> </w:t>
      </w:r>
      <w:r>
        <w:rPr>
          <w:spacing w:val="-4"/>
        </w:rPr>
        <w:t>with</w:t>
      </w:r>
      <w:r>
        <w:rPr>
          <w:spacing w:val="-8"/>
        </w:rPr>
        <w:t xml:space="preserve"> </w:t>
      </w:r>
      <w:r>
        <w:rPr>
          <w:spacing w:val="-4"/>
        </w:rPr>
        <w:t>whores,</w:t>
      </w:r>
      <w:r>
        <w:rPr>
          <w:spacing w:val="-8"/>
        </w:rPr>
        <w:t xml:space="preserve"> </w:t>
      </w:r>
      <w:r>
        <w:rPr>
          <w:spacing w:val="-4"/>
        </w:rPr>
        <w:t>not</w:t>
      </w:r>
      <w:r>
        <w:rPr>
          <w:spacing w:val="-8"/>
        </w:rPr>
        <w:t xml:space="preserve"> </w:t>
      </w:r>
      <w:r>
        <w:rPr>
          <w:spacing w:val="-4"/>
        </w:rPr>
        <w:t>evil,</w:t>
      </w:r>
      <w:r>
        <w:rPr>
          <w:spacing w:val="-8"/>
        </w:rPr>
        <w:t xml:space="preserve"> </w:t>
      </w:r>
      <w:r>
        <w:rPr>
          <w:spacing w:val="-4"/>
        </w:rPr>
        <w:t>without</w:t>
      </w:r>
      <w:r>
        <w:rPr>
          <w:spacing w:val="-8"/>
        </w:rPr>
        <w:t xml:space="preserve"> </w:t>
      </w:r>
      <w:r>
        <w:rPr>
          <w:spacing w:val="-4"/>
        </w:rPr>
        <w:t xml:space="preserve">fear. </w:t>
      </w:r>
      <w:r>
        <w:t>A different truth, a different image of the truth ...</w:t>
      </w:r>
    </w:p>
    <w:p w14:paraId="30FC6C6A" w14:textId="77777777" w:rsidR="00565177" w:rsidRDefault="00FF66D4">
      <w:pPr>
        <w:pStyle w:val="BodyText"/>
        <w:spacing w:line="268" w:lineRule="exact"/>
        <w:ind w:left="1595" w:firstLine="0"/>
        <w:jc w:val="left"/>
      </w:pPr>
      <w:r>
        <w:rPr>
          <w:spacing w:val="-4"/>
        </w:rPr>
        <w:t>The</w:t>
      </w:r>
      <w:r>
        <w:rPr>
          <w:spacing w:val="-2"/>
        </w:rPr>
        <w:t xml:space="preserve"> </w:t>
      </w:r>
      <w:r>
        <w:rPr>
          <w:spacing w:val="-4"/>
        </w:rPr>
        <w:t>venerable</w:t>
      </w:r>
      <w:r>
        <w:rPr>
          <w:spacing w:val="-1"/>
        </w:rPr>
        <w:t xml:space="preserve"> </w:t>
      </w:r>
      <w:r>
        <w:rPr>
          <w:spacing w:val="-4"/>
        </w:rPr>
        <w:t>figs.</w:t>
      </w:r>
    </w:p>
    <w:p w14:paraId="30FC6C6B" w14:textId="77777777" w:rsidR="00565177" w:rsidRDefault="00FF66D4">
      <w:pPr>
        <w:pStyle w:val="BodyText"/>
        <w:tabs>
          <w:tab w:val="left" w:leader="dot" w:pos="5647"/>
        </w:tabs>
        <w:spacing w:line="270" w:lineRule="exact"/>
        <w:ind w:left="1595" w:firstLine="0"/>
        <w:jc w:val="left"/>
      </w:pPr>
      <w:r>
        <w:rPr>
          <w:spacing w:val="-2"/>
        </w:rPr>
        <w:t>The</w:t>
      </w:r>
      <w:r>
        <w:rPr>
          <w:spacing w:val="-12"/>
        </w:rPr>
        <w:t xml:space="preserve"> </w:t>
      </w:r>
      <w:r>
        <w:rPr>
          <w:spacing w:val="-2"/>
        </w:rPr>
        <w:t>shameless</w:t>
      </w:r>
      <w:r>
        <w:rPr>
          <w:spacing w:val="-13"/>
        </w:rPr>
        <w:t xml:space="preserve"> </w:t>
      </w:r>
      <w:r>
        <w:rPr>
          <w:spacing w:val="-2"/>
        </w:rPr>
        <w:t>stone</w:t>
      </w:r>
      <w:r>
        <w:rPr>
          <w:spacing w:val="-11"/>
        </w:rPr>
        <w:t xml:space="preserve"> </w:t>
      </w:r>
      <w:r>
        <w:rPr>
          <w:spacing w:val="-2"/>
        </w:rPr>
        <w:t>rolls</w:t>
      </w:r>
      <w:r>
        <w:rPr>
          <w:spacing w:val="-11"/>
        </w:rPr>
        <w:t xml:space="preserve"> </w:t>
      </w:r>
      <w:r>
        <w:rPr>
          <w:spacing w:val="-2"/>
        </w:rPr>
        <w:t>over</w:t>
      </w:r>
      <w:r>
        <w:rPr>
          <w:spacing w:val="-12"/>
        </w:rPr>
        <w:t xml:space="preserve"> </w:t>
      </w:r>
      <w:r>
        <w:rPr>
          <w:spacing w:val="-2"/>
        </w:rPr>
        <w:t>the</w:t>
      </w:r>
      <w:r>
        <w:rPr>
          <w:spacing w:val="-11"/>
        </w:rPr>
        <w:t xml:space="preserve"> </w:t>
      </w:r>
      <w:r>
        <w:rPr>
          <w:spacing w:val="-2"/>
        </w:rPr>
        <w:t>plain.</w:t>
      </w:r>
      <w:r>
        <w:tab/>
      </w:r>
      <w:r>
        <w:rPr>
          <w:spacing w:val="-2"/>
        </w:rPr>
        <w:t>Before</w:t>
      </w:r>
      <w:r>
        <w:rPr>
          <w:spacing w:val="-11"/>
        </w:rPr>
        <w:t xml:space="preserve"> </w:t>
      </w:r>
      <w:r>
        <w:rPr>
          <w:spacing w:val="-2"/>
        </w:rPr>
        <w:t>the</w:t>
      </w:r>
      <w:r>
        <w:rPr>
          <w:spacing w:val="-11"/>
        </w:rPr>
        <w:t xml:space="preserve"> </w:t>
      </w:r>
      <w:r>
        <w:rPr>
          <w:spacing w:val="-2"/>
        </w:rPr>
        <w:t>eyes.</w:t>
      </w:r>
    </w:p>
    <w:p w14:paraId="30FC6C6C" w14:textId="77777777" w:rsidR="00565177" w:rsidRDefault="00FF66D4">
      <w:pPr>
        <w:pStyle w:val="BodyText"/>
        <w:spacing w:line="235" w:lineRule="auto"/>
        <w:ind w:left="1307" w:right="515"/>
        <w:jc w:val="left"/>
      </w:pPr>
      <w:r>
        <w:rPr>
          <w:spacing w:val="-2"/>
        </w:rPr>
        <w:t>Deceit</w:t>
      </w:r>
      <w:r>
        <w:rPr>
          <w:spacing w:val="-9"/>
        </w:rPr>
        <w:t xml:space="preserve"> </w:t>
      </w:r>
      <w:r>
        <w:rPr>
          <w:spacing w:val="-2"/>
        </w:rPr>
        <w:t>is</w:t>
      </w:r>
      <w:r>
        <w:rPr>
          <w:spacing w:val="-10"/>
        </w:rPr>
        <w:t xml:space="preserve"> </w:t>
      </w:r>
      <w:r>
        <w:rPr>
          <w:spacing w:val="-2"/>
        </w:rPr>
        <w:t>necessary</w:t>
      </w:r>
      <w:r>
        <w:rPr>
          <w:spacing w:val="-9"/>
        </w:rPr>
        <w:t xml:space="preserve"> </w:t>
      </w:r>
      <w:r>
        <w:rPr>
          <w:spacing w:val="-2"/>
        </w:rPr>
        <w:t>and</w:t>
      </w:r>
      <w:r>
        <w:rPr>
          <w:spacing w:val="-9"/>
        </w:rPr>
        <w:t xml:space="preserve"> </w:t>
      </w:r>
      <w:r>
        <w:rPr>
          <w:spacing w:val="-2"/>
        </w:rPr>
        <w:t>to</w:t>
      </w:r>
      <w:r>
        <w:rPr>
          <w:spacing w:val="-12"/>
        </w:rPr>
        <w:t xml:space="preserve"> </w:t>
      </w:r>
      <w:r>
        <w:rPr>
          <w:spacing w:val="-2"/>
        </w:rPr>
        <w:t>surprise</w:t>
      </w:r>
      <w:r>
        <w:rPr>
          <w:spacing w:val="-9"/>
        </w:rPr>
        <w:t xml:space="preserve"> </w:t>
      </w:r>
      <w:r>
        <w:rPr>
          <w:spacing w:val="-2"/>
        </w:rPr>
        <w:t>in</w:t>
      </w:r>
      <w:r>
        <w:rPr>
          <w:spacing w:val="-9"/>
        </w:rPr>
        <w:t xml:space="preserve"> </w:t>
      </w:r>
      <w:r>
        <w:rPr>
          <w:spacing w:val="-2"/>
        </w:rPr>
        <w:t>deceit,</w:t>
      </w:r>
      <w:r>
        <w:rPr>
          <w:spacing w:val="-9"/>
        </w:rPr>
        <w:t xml:space="preserve"> </w:t>
      </w:r>
      <w:r>
        <w:rPr>
          <w:spacing w:val="-2"/>
        </w:rPr>
        <w:t>to</w:t>
      </w:r>
      <w:r>
        <w:rPr>
          <w:spacing w:val="-9"/>
        </w:rPr>
        <w:t xml:space="preserve"> </w:t>
      </w:r>
      <w:r>
        <w:rPr>
          <w:spacing w:val="-2"/>
        </w:rPr>
        <w:t>say</w:t>
      </w:r>
      <w:r>
        <w:rPr>
          <w:spacing w:val="-9"/>
        </w:rPr>
        <w:t xml:space="preserve"> </w:t>
      </w:r>
      <w:r>
        <w:rPr>
          <w:spacing w:val="-2"/>
        </w:rPr>
        <w:t>the</w:t>
      </w:r>
      <w:r>
        <w:rPr>
          <w:spacing w:val="-9"/>
        </w:rPr>
        <w:t xml:space="preserve"> </w:t>
      </w:r>
      <w:r>
        <w:rPr>
          <w:spacing w:val="-2"/>
        </w:rPr>
        <w:t>opposite</w:t>
      </w:r>
      <w:r>
        <w:rPr>
          <w:spacing w:val="-9"/>
        </w:rPr>
        <w:t xml:space="preserve"> </w:t>
      </w:r>
      <w:r>
        <w:rPr>
          <w:spacing w:val="-2"/>
        </w:rPr>
        <w:t>of</w:t>
      </w:r>
      <w:r>
        <w:rPr>
          <w:spacing w:val="-9"/>
        </w:rPr>
        <w:t xml:space="preserve"> </w:t>
      </w:r>
      <w:r>
        <w:rPr>
          <w:spacing w:val="-2"/>
        </w:rPr>
        <w:t>what</w:t>
      </w:r>
      <w:r>
        <w:rPr>
          <w:spacing w:val="-9"/>
        </w:rPr>
        <w:t xml:space="preserve"> </w:t>
      </w:r>
      <w:r>
        <w:rPr>
          <w:spacing w:val="-2"/>
        </w:rPr>
        <w:t>is</w:t>
      </w:r>
      <w:r>
        <w:rPr>
          <w:spacing w:val="-11"/>
        </w:rPr>
        <w:t xml:space="preserve"> </w:t>
      </w:r>
      <w:r>
        <w:rPr>
          <w:spacing w:val="-2"/>
        </w:rPr>
        <w:t>believed,</w:t>
      </w:r>
      <w:r>
        <w:rPr>
          <w:spacing w:val="-9"/>
        </w:rPr>
        <w:t xml:space="preserve"> </w:t>
      </w:r>
      <w:r>
        <w:rPr>
          <w:spacing w:val="-2"/>
        </w:rPr>
        <w:t>to</w:t>
      </w:r>
      <w:r>
        <w:rPr>
          <w:spacing w:val="-9"/>
        </w:rPr>
        <w:t xml:space="preserve"> </w:t>
      </w:r>
      <w:r>
        <w:rPr>
          <w:spacing w:val="-2"/>
        </w:rPr>
        <w:t>say</w:t>
      </w:r>
      <w:r>
        <w:rPr>
          <w:spacing w:val="-11"/>
        </w:rPr>
        <w:t xml:space="preserve"> </w:t>
      </w:r>
      <w:r>
        <w:rPr>
          <w:spacing w:val="-2"/>
        </w:rPr>
        <w:t xml:space="preserve">one </w:t>
      </w:r>
      <w:r>
        <w:t>thing and mean another.</w:t>
      </w:r>
    </w:p>
    <w:p w14:paraId="30FC6C6D" w14:textId="77777777" w:rsidR="00565177" w:rsidRDefault="00FF66D4">
      <w:pPr>
        <w:pStyle w:val="BodyText"/>
        <w:spacing w:line="271" w:lineRule="exact"/>
        <w:ind w:left="1595" w:firstLine="0"/>
        <w:jc w:val="left"/>
      </w:pPr>
      <w:r>
        <w:rPr>
          <w:spacing w:val="-2"/>
        </w:rPr>
        <w:t>To</w:t>
      </w:r>
      <w:r>
        <w:rPr>
          <w:spacing w:val="-13"/>
        </w:rPr>
        <w:t xml:space="preserve"> </w:t>
      </w:r>
      <w:r>
        <w:rPr>
          <w:spacing w:val="-2"/>
        </w:rPr>
        <w:t>them</w:t>
      </w:r>
      <w:r>
        <w:rPr>
          <w:spacing w:val="-11"/>
        </w:rPr>
        <w:t xml:space="preserve"> </w:t>
      </w:r>
      <w:r>
        <w:rPr>
          <w:spacing w:val="-2"/>
        </w:rPr>
        <w:t>the</w:t>
      </w:r>
      <w:r>
        <w:rPr>
          <w:spacing w:val="-11"/>
        </w:rPr>
        <w:t xml:space="preserve"> </w:t>
      </w:r>
      <w:r>
        <w:rPr>
          <w:spacing w:val="-2"/>
        </w:rPr>
        <w:t>cicadas</w:t>
      </w:r>
      <w:r>
        <w:rPr>
          <w:spacing w:val="-13"/>
        </w:rPr>
        <w:t xml:space="preserve"> </w:t>
      </w:r>
      <w:r>
        <w:rPr>
          <w:spacing w:val="-2"/>
        </w:rPr>
        <w:t>will</w:t>
      </w:r>
      <w:r>
        <w:rPr>
          <w:spacing w:val="-11"/>
        </w:rPr>
        <w:t xml:space="preserve"> </w:t>
      </w:r>
      <w:r>
        <w:rPr>
          <w:spacing w:val="-2"/>
        </w:rPr>
        <w:t>sing,</w:t>
      </w:r>
      <w:r>
        <w:rPr>
          <w:spacing w:val="-11"/>
        </w:rPr>
        <w:t xml:space="preserve"> </w:t>
      </w:r>
      <w:r>
        <w:rPr>
          <w:spacing w:val="-2"/>
        </w:rPr>
        <w:t>from</w:t>
      </w:r>
      <w:r>
        <w:rPr>
          <w:spacing w:val="-12"/>
        </w:rPr>
        <w:t xml:space="preserve"> </w:t>
      </w:r>
      <w:r>
        <w:rPr>
          <w:spacing w:val="-2"/>
        </w:rPr>
        <w:t>the</w:t>
      </w:r>
      <w:r>
        <w:rPr>
          <w:spacing w:val="-11"/>
        </w:rPr>
        <w:t xml:space="preserve"> </w:t>
      </w:r>
      <w:r>
        <w:rPr>
          <w:spacing w:val="-2"/>
        </w:rPr>
        <w:t>ground.</w:t>
      </w:r>
    </w:p>
    <w:p w14:paraId="30FC6C6E" w14:textId="77777777" w:rsidR="00565177" w:rsidRDefault="00FF66D4">
      <w:pPr>
        <w:pStyle w:val="BodyText"/>
        <w:spacing w:before="267" w:line="235" w:lineRule="auto"/>
        <w:ind w:left="1019" w:right="516"/>
      </w:pPr>
      <w:r>
        <w:t>That was all. In my opinion too little, almost nothing. The words seemed the ravings of a madman, and I said as</w:t>
      </w:r>
      <w:r>
        <w:rPr>
          <w:spacing w:val="-2"/>
        </w:rPr>
        <w:t xml:space="preserve"> </w:t>
      </w:r>
      <w:r>
        <w:t>much to William.</w:t>
      </w:r>
    </w:p>
    <w:p w14:paraId="30FC6C6F" w14:textId="77777777" w:rsidR="00565177" w:rsidRDefault="00FF66D4">
      <w:pPr>
        <w:pStyle w:val="BodyText"/>
        <w:spacing w:line="235" w:lineRule="auto"/>
        <w:ind w:left="1019" w:right="513"/>
      </w:pPr>
      <w:r>
        <w:t>“Perhaps.</w:t>
      </w:r>
      <w:r>
        <w:rPr>
          <w:spacing w:val="-14"/>
        </w:rPr>
        <w:t xml:space="preserve"> </w:t>
      </w:r>
      <w:r>
        <w:t>And</w:t>
      </w:r>
      <w:r>
        <w:rPr>
          <w:spacing w:val="-14"/>
        </w:rPr>
        <w:t xml:space="preserve"> </w:t>
      </w:r>
      <w:r>
        <w:t>it</w:t>
      </w:r>
      <w:r>
        <w:rPr>
          <w:spacing w:val="-12"/>
        </w:rPr>
        <w:t xml:space="preserve"> </w:t>
      </w:r>
      <w:r>
        <w:t>surely</w:t>
      </w:r>
      <w:r>
        <w:rPr>
          <w:spacing w:val="-14"/>
        </w:rPr>
        <w:t xml:space="preserve"> </w:t>
      </w:r>
      <w:r>
        <w:t>seems</w:t>
      </w:r>
      <w:r>
        <w:rPr>
          <w:spacing w:val="-15"/>
        </w:rPr>
        <w:t xml:space="preserve"> </w:t>
      </w:r>
      <w:r>
        <w:t>even</w:t>
      </w:r>
      <w:r>
        <w:rPr>
          <w:spacing w:val="-14"/>
        </w:rPr>
        <w:t xml:space="preserve"> </w:t>
      </w:r>
      <w:r>
        <w:t>madder</w:t>
      </w:r>
      <w:r>
        <w:rPr>
          <w:spacing w:val="-14"/>
        </w:rPr>
        <w:t xml:space="preserve"> </w:t>
      </w:r>
      <w:r>
        <w:t>thanks</w:t>
      </w:r>
      <w:r>
        <w:rPr>
          <w:spacing w:val="-14"/>
        </w:rPr>
        <w:t xml:space="preserve"> </w:t>
      </w:r>
      <w:r>
        <w:t>to</w:t>
      </w:r>
      <w:r>
        <w:rPr>
          <w:spacing w:val="-14"/>
        </w:rPr>
        <w:t xml:space="preserve"> </w:t>
      </w:r>
      <w:r>
        <w:t>my</w:t>
      </w:r>
      <w:r>
        <w:rPr>
          <w:spacing w:val="-14"/>
        </w:rPr>
        <w:t xml:space="preserve"> </w:t>
      </w:r>
      <w:r>
        <w:t>translation.</w:t>
      </w:r>
      <w:r>
        <w:rPr>
          <w:spacing w:val="-13"/>
        </w:rPr>
        <w:t xml:space="preserve"> </w:t>
      </w:r>
      <w:r>
        <w:t>My</w:t>
      </w:r>
      <w:r>
        <w:rPr>
          <w:spacing w:val="-14"/>
        </w:rPr>
        <w:t xml:space="preserve"> </w:t>
      </w:r>
      <w:r>
        <w:t>knowledge</w:t>
      </w:r>
      <w:r>
        <w:rPr>
          <w:spacing w:val="-14"/>
        </w:rPr>
        <w:t xml:space="preserve"> </w:t>
      </w:r>
      <w:r>
        <w:t>of</w:t>
      </w:r>
      <w:r>
        <w:rPr>
          <w:spacing w:val="-15"/>
        </w:rPr>
        <w:t xml:space="preserve"> </w:t>
      </w:r>
      <w:r>
        <w:t>Greek</w:t>
      </w:r>
      <w:r>
        <w:rPr>
          <w:spacing w:val="-14"/>
        </w:rPr>
        <w:t xml:space="preserve"> </w:t>
      </w:r>
      <w:r>
        <w:t>is rather scanty. And yet, even if we assume that Venantius was mad or that the author of the book was</w:t>
      </w:r>
      <w:r>
        <w:rPr>
          <w:spacing w:val="-15"/>
        </w:rPr>
        <w:t xml:space="preserve"> </w:t>
      </w:r>
      <w:r>
        <w:t>mad,</w:t>
      </w:r>
      <w:r>
        <w:rPr>
          <w:spacing w:val="-15"/>
        </w:rPr>
        <w:t xml:space="preserve"> </w:t>
      </w:r>
      <w:r>
        <w:t>this</w:t>
      </w:r>
      <w:r>
        <w:rPr>
          <w:spacing w:val="-15"/>
        </w:rPr>
        <w:t xml:space="preserve"> </w:t>
      </w:r>
      <w:r>
        <w:t>would</w:t>
      </w:r>
      <w:r>
        <w:rPr>
          <w:spacing w:val="-15"/>
        </w:rPr>
        <w:t xml:space="preserve"> </w:t>
      </w:r>
      <w:r>
        <w:t>not</w:t>
      </w:r>
      <w:r>
        <w:rPr>
          <w:spacing w:val="-15"/>
        </w:rPr>
        <w:t xml:space="preserve"> </w:t>
      </w:r>
      <w:r>
        <w:t>tell</w:t>
      </w:r>
      <w:r>
        <w:rPr>
          <w:spacing w:val="-15"/>
        </w:rPr>
        <w:t xml:space="preserve"> </w:t>
      </w:r>
      <w:r>
        <w:t>us</w:t>
      </w:r>
      <w:r>
        <w:rPr>
          <w:spacing w:val="-15"/>
        </w:rPr>
        <w:t xml:space="preserve"> </w:t>
      </w:r>
      <w:r>
        <w:t>why</w:t>
      </w:r>
      <w:r>
        <w:rPr>
          <w:spacing w:val="-15"/>
        </w:rPr>
        <w:t xml:space="preserve"> </w:t>
      </w:r>
      <w:r>
        <w:t>so</w:t>
      </w:r>
      <w:r>
        <w:rPr>
          <w:spacing w:val="-15"/>
        </w:rPr>
        <w:t xml:space="preserve"> </w:t>
      </w:r>
      <w:r>
        <w:t>many</w:t>
      </w:r>
      <w:r>
        <w:rPr>
          <w:spacing w:val="-15"/>
        </w:rPr>
        <w:t xml:space="preserve"> </w:t>
      </w:r>
      <w:r>
        <w:t>people,</w:t>
      </w:r>
      <w:r>
        <w:rPr>
          <w:spacing w:val="-15"/>
        </w:rPr>
        <w:t xml:space="preserve"> </w:t>
      </w:r>
      <w:r>
        <w:t>not</w:t>
      </w:r>
      <w:r>
        <w:rPr>
          <w:spacing w:val="-15"/>
        </w:rPr>
        <w:t xml:space="preserve"> </w:t>
      </w:r>
      <w:r>
        <w:t>all</w:t>
      </w:r>
      <w:r>
        <w:rPr>
          <w:spacing w:val="-15"/>
        </w:rPr>
        <w:t xml:space="preserve"> </w:t>
      </w:r>
      <w:r>
        <w:t>of</w:t>
      </w:r>
      <w:r>
        <w:rPr>
          <w:spacing w:val="-15"/>
        </w:rPr>
        <w:t xml:space="preserve"> </w:t>
      </w:r>
      <w:r>
        <w:t>them</w:t>
      </w:r>
      <w:r>
        <w:rPr>
          <w:spacing w:val="-15"/>
        </w:rPr>
        <w:t xml:space="preserve"> </w:t>
      </w:r>
      <w:r>
        <w:t>mad,</w:t>
      </w:r>
      <w:r>
        <w:rPr>
          <w:spacing w:val="-15"/>
        </w:rPr>
        <w:t xml:space="preserve"> </w:t>
      </w:r>
      <w:r>
        <w:t>went</w:t>
      </w:r>
      <w:r>
        <w:rPr>
          <w:spacing w:val="-15"/>
        </w:rPr>
        <w:t xml:space="preserve"> </w:t>
      </w:r>
      <w:r>
        <w:t>to</w:t>
      </w:r>
      <w:r>
        <w:rPr>
          <w:spacing w:val="-15"/>
        </w:rPr>
        <w:t xml:space="preserve"> </w:t>
      </w:r>
      <w:r>
        <w:t>great</w:t>
      </w:r>
      <w:r>
        <w:rPr>
          <w:spacing w:val="-15"/>
        </w:rPr>
        <w:t xml:space="preserve"> </w:t>
      </w:r>
      <w:r>
        <w:t>trouble,</w:t>
      </w:r>
      <w:r>
        <w:rPr>
          <w:spacing w:val="-15"/>
        </w:rPr>
        <w:t xml:space="preserve"> </w:t>
      </w:r>
      <w:r>
        <w:t>first to hide the book and then to recover it.</w:t>
      </w:r>
      <w:r>
        <w:rPr>
          <w:spacing w:val="80"/>
          <w:w w:val="150"/>
        </w:rPr>
        <w:t xml:space="preserve"> </w:t>
      </w:r>
      <w:r>
        <w:t>”</w:t>
      </w:r>
    </w:p>
    <w:p w14:paraId="30FC6C70" w14:textId="77777777" w:rsidR="00565177" w:rsidRDefault="00FF66D4">
      <w:pPr>
        <w:pStyle w:val="BodyText"/>
        <w:spacing w:line="267" w:lineRule="exact"/>
        <w:ind w:left="1307" w:firstLine="0"/>
      </w:pPr>
      <w:r>
        <w:rPr>
          <w:spacing w:val="-2"/>
        </w:rPr>
        <w:t>“But</w:t>
      </w:r>
      <w:r>
        <w:rPr>
          <w:spacing w:val="-7"/>
        </w:rPr>
        <w:t xml:space="preserve"> </w:t>
      </w:r>
      <w:r>
        <w:rPr>
          <w:spacing w:val="-2"/>
        </w:rPr>
        <w:t>do</w:t>
      </w:r>
      <w:r>
        <w:rPr>
          <w:spacing w:val="-8"/>
        </w:rPr>
        <w:t xml:space="preserve"> </w:t>
      </w:r>
      <w:r>
        <w:rPr>
          <w:spacing w:val="-2"/>
        </w:rPr>
        <w:t>the</w:t>
      </w:r>
      <w:r>
        <w:rPr>
          <w:spacing w:val="-7"/>
        </w:rPr>
        <w:t xml:space="preserve"> </w:t>
      </w:r>
      <w:r>
        <w:rPr>
          <w:spacing w:val="-2"/>
        </w:rPr>
        <w:t>things</w:t>
      </w:r>
      <w:r>
        <w:rPr>
          <w:spacing w:val="-7"/>
        </w:rPr>
        <w:t xml:space="preserve"> </w:t>
      </w:r>
      <w:r>
        <w:rPr>
          <w:spacing w:val="-2"/>
        </w:rPr>
        <w:t>written</w:t>
      </w:r>
      <w:r>
        <w:rPr>
          <w:spacing w:val="-5"/>
        </w:rPr>
        <w:t xml:space="preserve"> </w:t>
      </w:r>
      <w:r>
        <w:rPr>
          <w:spacing w:val="-2"/>
        </w:rPr>
        <w:t>here</w:t>
      </w:r>
      <w:r>
        <w:rPr>
          <w:spacing w:val="-10"/>
        </w:rPr>
        <w:t xml:space="preserve"> </w:t>
      </w:r>
      <w:r>
        <w:rPr>
          <w:spacing w:val="-2"/>
        </w:rPr>
        <w:t>come</w:t>
      </w:r>
      <w:r>
        <w:rPr>
          <w:spacing w:val="-7"/>
        </w:rPr>
        <w:t xml:space="preserve"> </w:t>
      </w:r>
      <w:r>
        <w:rPr>
          <w:spacing w:val="-2"/>
        </w:rPr>
        <w:t>from</w:t>
      </w:r>
      <w:r>
        <w:rPr>
          <w:spacing w:val="-8"/>
        </w:rPr>
        <w:t xml:space="preserve"> </w:t>
      </w:r>
      <w:r>
        <w:rPr>
          <w:spacing w:val="-2"/>
        </w:rPr>
        <w:t>the</w:t>
      </w:r>
      <w:r>
        <w:rPr>
          <w:spacing w:val="-7"/>
        </w:rPr>
        <w:t xml:space="preserve"> </w:t>
      </w:r>
      <w:r>
        <w:rPr>
          <w:spacing w:val="-2"/>
        </w:rPr>
        <w:t>mysterious</w:t>
      </w:r>
      <w:r>
        <w:rPr>
          <w:spacing w:val="-7"/>
        </w:rPr>
        <w:t xml:space="preserve"> </w:t>
      </w:r>
      <w:r>
        <w:rPr>
          <w:spacing w:val="-2"/>
        </w:rPr>
        <w:t>book?”</w:t>
      </w:r>
    </w:p>
    <w:p w14:paraId="30FC6C71" w14:textId="77777777" w:rsidR="00565177" w:rsidRDefault="00FF66D4">
      <w:pPr>
        <w:pStyle w:val="BodyText"/>
        <w:spacing w:before="1" w:line="235" w:lineRule="auto"/>
        <w:ind w:left="1019" w:right="512"/>
      </w:pPr>
      <w:r>
        <w:t>“They are unquestionably</w:t>
      </w:r>
      <w:r>
        <w:rPr>
          <w:spacing w:val="-1"/>
        </w:rPr>
        <w:t xml:space="preserve"> </w:t>
      </w:r>
      <w:r>
        <w:t>things written by Venantius. You can see for yourself: this is not an ancient</w:t>
      </w:r>
      <w:r>
        <w:rPr>
          <w:spacing w:val="-8"/>
        </w:rPr>
        <w:t xml:space="preserve"> </w:t>
      </w:r>
      <w:r>
        <w:t>parchment.</w:t>
      </w:r>
      <w:r>
        <w:rPr>
          <w:spacing w:val="-8"/>
        </w:rPr>
        <w:t xml:space="preserve"> </w:t>
      </w:r>
      <w:r>
        <w:t>And</w:t>
      </w:r>
      <w:r>
        <w:rPr>
          <w:spacing w:val="-8"/>
        </w:rPr>
        <w:t xml:space="preserve"> </w:t>
      </w:r>
      <w:r>
        <w:t>these</w:t>
      </w:r>
      <w:r>
        <w:rPr>
          <w:spacing w:val="-8"/>
        </w:rPr>
        <w:t xml:space="preserve"> </w:t>
      </w:r>
      <w:r>
        <w:t>must</w:t>
      </w:r>
      <w:r>
        <w:rPr>
          <w:spacing w:val="-9"/>
        </w:rPr>
        <w:t xml:space="preserve"> </w:t>
      </w:r>
      <w:r>
        <w:t>be</w:t>
      </w:r>
      <w:r>
        <w:rPr>
          <w:spacing w:val="-8"/>
        </w:rPr>
        <w:t xml:space="preserve"> </w:t>
      </w:r>
      <w:r>
        <w:t>notes</w:t>
      </w:r>
      <w:r>
        <w:rPr>
          <w:spacing w:val="-10"/>
        </w:rPr>
        <w:t xml:space="preserve"> </w:t>
      </w:r>
      <w:r>
        <w:t>taken</w:t>
      </w:r>
      <w:r>
        <w:rPr>
          <w:spacing w:val="-8"/>
        </w:rPr>
        <w:t xml:space="preserve"> </w:t>
      </w:r>
      <w:r>
        <w:t>down</w:t>
      </w:r>
      <w:r>
        <w:rPr>
          <w:spacing w:val="-8"/>
        </w:rPr>
        <w:t xml:space="preserve"> </w:t>
      </w:r>
      <w:r>
        <w:t>while</w:t>
      </w:r>
      <w:r>
        <w:rPr>
          <w:spacing w:val="-8"/>
        </w:rPr>
        <w:t xml:space="preserve"> </w:t>
      </w:r>
      <w:r>
        <w:t>he</w:t>
      </w:r>
      <w:r>
        <w:rPr>
          <w:spacing w:val="-8"/>
        </w:rPr>
        <w:t xml:space="preserve"> </w:t>
      </w:r>
      <w:r>
        <w:t>was</w:t>
      </w:r>
      <w:r>
        <w:rPr>
          <w:spacing w:val="-8"/>
        </w:rPr>
        <w:t xml:space="preserve"> </w:t>
      </w:r>
      <w:r>
        <w:t>reading</w:t>
      </w:r>
      <w:r>
        <w:rPr>
          <w:spacing w:val="-8"/>
        </w:rPr>
        <w:t xml:space="preserve"> </w:t>
      </w:r>
      <w:r>
        <w:t>the</w:t>
      </w:r>
      <w:r>
        <w:rPr>
          <w:spacing w:val="-8"/>
        </w:rPr>
        <w:t xml:space="preserve"> </w:t>
      </w:r>
      <w:r>
        <w:t>book;</w:t>
      </w:r>
      <w:r>
        <w:rPr>
          <w:spacing w:val="-8"/>
        </w:rPr>
        <w:t xml:space="preserve"> </w:t>
      </w:r>
      <w:r>
        <w:t>otherwise Venantius would not have written in Greek. He has certainly copied, condensing them, some sentences he found in the book stolen from the finis Africae. He carried it to the scriptorium and began to read it, no</w:t>
      </w:r>
      <w:r>
        <w:t>ting down what seemed to him noteworthy. Then something happened. Either he felt ill, or he heard someone coming up. So he put the book, with his notes, under his desk, probably</w:t>
      </w:r>
      <w:r>
        <w:rPr>
          <w:spacing w:val="-3"/>
        </w:rPr>
        <w:t xml:space="preserve"> </w:t>
      </w:r>
      <w:r>
        <w:t>planning</w:t>
      </w:r>
      <w:r>
        <w:rPr>
          <w:spacing w:val="-3"/>
        </w:rPr>
        <w:t xml:space="preserve"> </w:t>
      </w:r>
      <w:r>
        <w:t>to</w:t>
      </w:r>
      <w:r>
        <w:rPr>
          <w:spacing w:val="-3"/>
        </w:rPr>
        <w:t xml:space="preserve"> </w:t>
      </w:r>
      <w:r>
        <w:t>pick</w:t>
      </w:r>
      <w:r>
        <w:rPr>
          <w:spacing w:val="-3"/>
        </w:rPr>
        <w:t xml:space="preserve"> </w:t>
      </w:r>
      <w:r>
        <w:t>it</w:t>
      </w:r>
      <w:r>
        <w:rPr>
          <w:spacing w:val="-3"/>
        </w:rPr>
        <w:t xml:space="preserve"> </w:t>
      </w:r>
      <w:r>
        <w:t>up</w:t>
      </w:r>
      <w:r>
        <w:rPr>
          <w:spacing w:val="-3"/>
        </w:rPr>
        <w:t xml:space="preserve"> </w:t>
      </w:r>
      <w:r>
        <w:t>again</w:t>
      </w:r>
      <w:r>
        <w:rPr>
          <w:spacing w:val="-3"/>
        </w:rPr>
        <w:t xml:space="preserve"> </w:t>
      </w:r>
      <w:r>
        <w:t>the</w:t>
      </w:r>
      <w:r>
        <w:rPr>
          <w:spacing w:val="-3"/>
        </w:rPr>
        <w:t xml:space="preserve"> </w:t>
      </w:r>
      <w:r>
        <w:t>next</w:t>
      </w:r>
      <w:r>
        <w:rPr>
          <w:spacing w:val="-3"/>
        </w:rPr>
        <w:t xml:space="preserve"> </w:t>
      </w:r>
      <w:r>
        <w:t>evening..</w:t>
      </w:r>
      <w:r>
        <w:rPr>
          <w:spacing w:val="-3"/>
        </w:rPr>
        <w:t xml:space="preserve"> </w:t>
      </w:r>
      <w:r>
        <w:t>In</w:t>
      </w:r>
      <w:r>
        <w:rPr>
          <w:spacing w:val="-3"/>
        </w:rPr>
        <w:t xml:space="preserve"> </w:t>
      </w:r>
      <w:r>
        <w:t>any</w:t>
      </w:r>
      <w:r>
        <w:rPr>
          <w:spacing w:val="-3"/>
        </w:rPr>
        <w:t xml:space="preserve"> </w:t>
      </w:r>
      <w:r>
        <w:t>case,</w:t>
      </w:r>
      <w:r>
        <w:rPr>
          <w:spacing w:val="-3"/>
        </w:rPr>
        <w:t xml:space="preserve"> </w:t>
      </w:r>
      <w:r>
        <w:t>this</w:t>
      </w:r>
      <w:r>
        <w:rPr>
          <w:spacing w:val="-3"/>
        </w:rPr>
        <w:t xml:space="preserve"> </w:t>
      </w:r>
      <w:r>
        <w:t>page</w:t>
      </w:r>
      <w:r>
        <w:rPr>
          <w:spacing w:val="-2"/>
        </w:rPr>
        <w:t xml:space="preserve"> </w:t>
      </w:r>
      <w:r>
        <w:t>is</w:t>
      </w:r>
      <w:r>
        <w:rPr>
          <w:spacing w:val="-3"/>
        </w:rPr>
        <w:t xml:space="preserve"> </w:t>
      </w:r>
      <w:r>
        <w:t>our</w:t>
      </w:r>
      <w:r>
        <w:rPr>
          <w:spacing w:val="-2"/>
        </w:rPr>
        <w:t xml:space="preserve"> </w:t>
      </w:r>
      <w:r>
        <w:t>only</w:t>
      </w:r>
      <w:r>
        <w:rPr>
          <w:spacing w:val="-3"/>
        </w:rPr>
        <w:t xml:space="preserve"> </w:t>
      </w:r>
      <w:r>
        <w:t>possible starting</w:t>
      </w:r>
      <w:r>
        <w:rPr>
          <w:spacing w:val="-7"/>
        </w:rPr>
        <w:t xml:space="preserve"> </w:t>
      </w:r>
      <w:r>
        <w:t>point</w:t>
      </w:r>
      <w:r>
        <w:rPr>
          <w:spacing w:val="-7"/>
        </w:rPr>
        <w:t xml:space="preserve"> </w:t>
      </w:r>
      <w:r>
        <w:t>in</w:t>
      </w:r>
      <w:r>
        <w:rPr>
          <w:spacing w:val="-6"/>
        </w:rPr>
        <w:t xml:space="preserve"> </w:t>
      </w:r>
      <w:r>
        <w:t>re-creating</w:t>
      </w:r>
      <w:r>
        <w:rPr>
          <w:spacing w:val="-7"/>
        </w:rPr>
        <w:t xml:space="preserve"> </w:t>
      </w:r>
      <w:r>
        <w:t>the</w:t>
      </w:r>
      <w:r>
        <w:rPr>
          <w:spacing w:val="-7"/>
        </w:rPr>
        <w:t xml:space="preserve"> </w:t>
      </w:r>
      <w:r>
        <w:t>nature</w:t>
      </w:r>
      <w:r>
        <w:rPr>
          <w:spacing w:val="-7"/>
        </w:rPr>
        <w:t xml:space="preserve"> </w:t>
      </w:r>
      <w:r>
        <w:t>of</w:t>
      </w:r>
      <w:r>
        <w:rPr>
          <w:spacing w:val="-7"/>
        </w:rPr>
        <w:t xml:space="preserve"> </w:t>
      </w:r>
      <w:r>
        <w:t>the</w:t>
      </w:r>
      <w:r>
        <w:rPr>
          <w:spacing w:val="-7"/>
        </w:rPr>
        <w:t xml:space="preserve"> </w:t>
      </w:r>
      <w:r>
        <w:t>mysterious</w:t>
      </w:r>
      <w:r>
        <w:rPr>
          <w:spacing w:val="-7"/>
        </w:rPr>
        <w:t xml:space="preserve"> </w:t>
      </w:r>
      <w:r>
        <w:t>book,</w:t>
      </w:r>
      <w:r>
        <w:rPr>
          <w:spacing w:val="-7"/>
        </w:rPr>
        <w:t xml:space="preserve"> </w:t>
      </w:r>
      <w:r>
        <w:t>and</w:t>
      </w:r>
      <w:r>
        <w:rPr>
          <w:spacing w:val="-7"/>
        </w:rPr>
        <w:t xml:space="preserve"> </w:t>
      </w:r>
      <w:r>
        <w:t>it’s</w:t>
      </w:r>
      <w:r>
        <w:rPr>
          <w:spacing w:val="-7"/>
        </w:rPr>
        <w:t xml:space="preserve"> </w:t>
      </w:r>
      <w:r>
        <w:t>only</w:t>
      </w:r>
      <w:r>
        <w:rPr>
          <w:spacing w:val="-6"/>
        </w:rPr>
        <w:t xml:space="preserve"> </w:t>
      </w:r>
      <w:r>
        <w:t>from</w:t>
      </w:r>
      <w:r>
        <w:rPr>
          <w:spacing w:val="-7"/>
        </w:rPr>
        <w:t xml:space="preserve"> </w:t>
      </w:r>
      <w:r>
        <w:t>the</w:t>
      </w:r>
      <w:r>
        <w:rPr>
          <w:spacing w:val="-7"/>
        </w:rPr>
        <w:t xml:space="preserve"> </w:t>
      </w:r>
      <w:r>
        <w:t>nature</w:t>
      </w:r>
      <w:r>
        <w:rPr>
          <w:spacing w:val="-7"/>
        </w:rPr>
        <w:t xml:space="preserve"> </w:t>
      </w:r>
      <w:r>
        <w:t>of</w:t>
      </w:r>
      <w:r>
        <w:rPr>
          <w:spacing w:val="-7"/>
        </w:rPr>
        <w:t xml:space="preserve"> </w:t>
      </w:r>
      <w:r>
        <w:t>that book that we will be able to infer the nature of the murderer. For in every crime committed to possess</w:t>
      </w:r>
      <w:r>
        <w:rPr>
          <w:spacing w:val="-14"/>
        </w:rPr>
        <w:t xml:space="preserve"> </w:t>
      </w:r>
      <w:r>
        <w:t>an</w:t>
      </w:r>
      <w:r>
        <w:rPr>
          <w:spacing w:val="-13"/>
        </w:rPr>
        <w:t xml:space="preserve"> </w:t>
      </w:r>
      <w:r>
        <w:t>object,</w:t>
      </w:r>
      <w:r>
        <w:rPr>
          <w:spacing w:val="-13"/>
        </w:rPr>
        <w:t xml:space="preserve"> </w:t>
      </w:r>
      <w:r>
        <w:t>the</w:t>
      </w:r>
      <w:r>
        <w:rPr>
          <w:spacing w:val="-13"/>
        </w:rPr>
        <w:t xml:space="preserve"> </w:t>
      </w:r>
      <w:r>
        <w:t>nature</w:t>
      </w:r>
      <w:r>
        <w:rPr>
          <w:spacing w:val="-13"/>
        </w:rPr>
        <w:t xml:space="preserve"> </w:t>
      </w:r>
      <w:r>
        <w:t>of</w:t>
      </w:r>
      <w:r>
        <w:rPr>
          <w:spacing w:val="-13"/>
        </w:rPr>
        <w:t xml:space="preserve"> </w:t>
      </w:r>
      <w:r>
        <w:t>the</w:t>
      </w:r>
      <w:r>
        <w:rPr>
          <w:spacing w:val="-13"/>
        </w:rPr>
        <w:t xml:space="preserve"> </w:t>
      </w:r>
      <w:r>
        <w:t>object</w:t>
      </w:r>
      <w:r>
        <w:rPr>
          <w:spacing w:val="-13"/>
        </w:rPr>
        <w:t xml:space="preserve"> </w:t>
      </w:r>
      <w:r>
        <w:t>should</w:t>
      </w:r>
      <w:r>
        <w:rPr>
          <w:spacing w:val="-13"/>
        </w:rPr>
        <w:t xml:space="preserve"> </w:t>
      </w:r>
      <w:r>
        <w:t>give</w:t>
      </w:r>
      <w:r>
        <w:rPr>
          <w:spacing w:val="-15"/>
        </w:rPr>
        <w:t xml:space="preserve"> </w:t>
      </w:r>
      <w:r>
        <w:t>us</w:t>
      </w:r>
      <w:r>
        <w:rPr>
          <w:spacing w:val="-14"/>
        </w:rPr>
        <w:t xml:space="preserve"> </w:t>
      </w:r>
      <w:r>
        <w:t>an</w:t>
      </w:r>
      <w:r>
        <w:rPr>
          <w:spacing w:val="-13"/>
        </w:rPr>
        <w:t xml:space="preserve"> </w:t>
      </w:r>
      <w:r>
        <w:t>idea,</w:t>
      </w:r>
      <w:r>
        <w:rPr>
          <w:spacing w:val="-13"/>
        </w:rPr>
        <w:t xml:space="preserve"> </w:t>
      </w:r>
      <w:r>
        <w:t>however</w:t>
      </w:r>
      <w:r>
        <w:rPr>
          <w:spacing w:val="-13"/>
        </w:rPr>
        <w:t xml:space="preserve"> </w:t>
      </w:r>
      <w:r>
        <w:t>faint,</w:t>
      </w:r>
      <w:r>
        <w:rPr>
          <w:spacing w:val="-13"/>
        </w:rPr>
        <w:t xml:space="preserve"> </w:t>
      </w:r>
      <w:r>
        <w:t>of</w:t>
      </w:r>
      <w:r>
        <w:rPr>
          <w:spacing w:val="-14"/>
        </w:rPr>
        <w:t xml:space="preserve"> </w:t>
      </w:r>
      <w:r>
        <w:t>the</w:t>
      </w:r>
      <w:r>
        <w:rPr>
          <w:spacing w:val="-13"/>
        </w:rPr>
        <w:t xml:space="preserve"> </w:t>
      </w:r>
      <w:r>
        <w:t>nature</w:t>
      </w:r>
      <w:r>
        <w:rPr>
          <w:spacing w:val="-12"/>
        </w:rPr>
        <w:t xml:space="preserve"> </w:t>
      </w:r>
      <w:r>
        <w:t>of</w:t>
      </w:r>
      <w:r>
        <w:rPr>
          <w:spacing w:val="-14"/>
        </w:rPr>
        <w:t xml:space="preserve"> </w:t>
      </w:r>
      <w:r>
        <w:t>the assassin.</w:t>
      </w:r>
      <w:r>
        <w:rPr>
          <w:spacing w:val="-9"/>
        </w:rPr>
        <w:t xml:space="preserve"> </w:t>
      </w:r>
      <w:r>
        <w:t>If</w:t>
      </w:r>
      <w:r>
        <w:rPr>
          <w:spacing w:val="-8"/>
        </w:rPr>
        <w:t xml:space="preserve"> </w:t>
      </w:r>
      <w:r>
        <w:t>someone</w:t>
      </w:r>
      <w:r>
        <w:rPr>
          <w:spacing w:val="-9"/>
        </w:rPr>
        <w:t xml:space="preserve"> </w:t>
      </w:r>
      <w:r>
        <w:t>kills</w:t>
      </w:r>
      <w:r>
        <w:rPr>
          <w:spacing w:val="-13"/>
        </w:rPr>
        <w:t xml:space="preserve"> </w:t>
      </w:r>
      <w:r>
        <w:t>for</w:t>
      </w:r>
      <w:r>
        <w:rPr>
          <w:spacing w:val="-10"/>
        </w:rPr>
        <w:t xml:space="preserve"> </w:t>
      </w:r>
      <w:r>
        <w:t>a</w:t>
      </w:r>
      <w:r>
        <w:rPr>
          <w:spacing w:val="-9"/>
        </w:rPr>
        <w:t xml:space="preserve"> </w:t>
      </w:r>
      <w:r>
        <w:t>handful</w:t>
      </w:r>
      <w:r>
        <w:rPr>
          <w:spacing w:val="-9"/>
        </w:rPr>
        <w:t xml:space="preserve"> </w:t>
      </w:r>
      <w:r>
        <w:t>of</w:t>
      </w:r>
      <w:r>
        <w:rPr>
          <w:spacing w:val="-9"/>
        </w:rPr>
        <w:t xml:space="preserve"> </w:t>
      </w:r>
      <w:r>
        <w:t>gold,</w:t>
      </w:r>
      <w:r>
        <w:rPr>
          <w:spacing w:val="-9"/>
        </w:rPr>
        <w:t xml:space="preserve"> </w:t>
      </w:r>
      <w:r>
        <w:t>he</w:t>
      </w:r>
      <w:r>
        <w:rPr>
          <w:spacing w:val="-11"/>
        </w:rPr>
        <w:t xml:space="preserve"> </w:t>
      </w:r>
      <w:r>
        <w:t>will</w:t>
      </w:r>
      <w:r>
        <w:rPr>
          <w:spacing w:val="-9"/>
        </w:rPr>
        <w:t xml:space="preserve"> </w:t>
      </w:r>
      <w:r>
        <w:t>be</w:t>
      </w:r>
      <w:r>
        <w:rPr>
          <w:spacing w:val="-10"/>
        </w:rPr>
        <w:t xml:space="preserve"> </w:t>
      </w:r>
      <w:r>
        <w:t>a</w:t>
      </w:r>
      <w:r>
        <w:rPr>
          <w:spacing w:val="-9"/>
        </w:rPr>
        <w:t xml:space="preserve"> </w:t>
      </w:r>
      <w:r>
        <w:t>greedy</w:t>
      </w:r>
      <w:r>
        <w:rPr>
          <w:spacing w:val="-9"/>
        </w:rPr>
        <w:t xml:space="preserve"> </w:t>
      </w:r>
      <w:r>
        <w:t>person;</w:t>
      </w:r>
      <w:r>
        <w:rPr>
          <w:spacing w:val="-9"/>
        </w:rPr>
        <w:t xml:space="preserve"> </w:t>
      </w:r>
      <w:r>
        <w:t>if</w:t>
      </w:r>
      <w:r>
        <w:rPr>
          <w:spacing w:val="-9"/>
        </w:rPr>
        <w:t xml:space="preserve"> </w:t>
      </w:r>
      <w:r>
        <w:t>for</w:t>
      </w:r>
      <w:r>
        <w:rPr>
          <w:spacing w:val="-10"/>
        </w:rPr>
        <w:t xml:space="preserve"> </w:t>
      </w:r>
      <w:r>
        <w:t>a</w:t>
      </w:r>
      <w:r>
        <w:rPr>
          <w:spacing w:val="-9"/>
        </w:rPr>
        <w:t xml:space="preserve"> </w:t>
      </w:r>
      <w:r>
        <w:t>book,</w:t>
      </w:r>
      <w:r>
        <w:rPr>
          <w:spacing w:val="-9"/>
        </w:rPr>
        <w:t xml:space="preserve"> </w:t>
      </w:r>
      <w:r>
        <w:t>he</w:t>
      </w:r>
      <w:r>
        <w:rPr>
          <w:spacing w:val="-11"/>
        </w:rPr>
        <w:t xml:space="preserve"> </w:t>
      </w:r>
      <w:r>
        <w:t>will</w:t>
      </w:r>
      <w:r>
        <w:rPr>
          <w:spacing w:val="-11"/>
        </w:rPr>
        <w:t xml:space="preserve"> </w:t>
      </w:r>
      <w:r>
        <w:t>be anxious to keep for himself the secrets of that book. So we must find out what is said in th</w:t>
      </w:r>
      <w:r>
        <w:t>e book we do not have.”</w:t>
      </w:r>
    </w:p>
    <w:p w14:paraId="30FC6C72" w14:textId="77777777" w:rsidR="00565177" w:rsidRDefault="00FF66D4">
      <w:pPr>
        <w:pStyle w:val="BodyText"/>
        <w:spacing w:line="262" w:lineRule="exact"/>
        <w:ind w:left="1307" w:firstLine="0"/>
      </w:pPr>
      <w:r>
        <w:rPr>
          <w:spacing w:val="-2"/>
        </w:rPr>
        <w:t>“And</w:t>
      </w:r>
      <w:r>
        <w:rPr>
          <w:spacing w:val="-9"/>
        </w:rPr>
        <w:t xml:space="preserve"> </w:t>
      </w:r>
      <w:r>
        <w:rPr>
          <w:spacing w:val="-2"/>
        </w:rPr>
        <w:t>from</w:t>
      </w:r>
      <w:r>
        <w:rPr>
          <w:spacing w:val="-9"/>
        </w:rPr>
        <w:t xml:space="preserve"> </w:t>
      </w:r>
      <w:r>
        <w:rPr>
          <w:spacing w:val="-2"/>
        </w:rPr>
        <w:t>these</w:t>
      </w:r>
      <w:r>
        <w:rPr>
          <w:spacing w:val="-9"/>
        </w:rPr>
        <w:t xml:space="preserve"> </w:t>
      </w:r>
      <w:r>
        <w:rPr>
          <w:spacing w:val="-2"/>
        </w:rPr>
        <w:t>few</w:t>
      </w:r>
      <w:r>
        <w:rPr>
          <w:spacing w:val="-9"/>
        </w:rPr>
        <w:t xml:space="preserve"> </w:t>
      </w:r>
      <w:r>
        <w:rPr>
          <w:spacing w:val="-2"/>
        </w:rPr>
        <w:t>lines</w:t>
      </w:r>
      <w:r>
        <w:rPr>
          <w:spacing w:val="-10"/>
        </w:rPr>
        <w:t xml:space="preserve"> </w:t>
      </w:r>
      <w:r>
        <w:rPr>
          <w:spacing w:val="-2"/>
        </w:rPr>
        <w:t>will</w:t>
      </w:r>
      <w:r>
        <w:rPr>
          <w:spacing w:val="-9"/>
        </w:rPr>
        <w:t xml:space="preserve"> </w:t>
      </w:r>
      <w:r>
        <w:rPr>
          <w:spacing w:val="-2"/>
        </w:rPr>
        <w:t>you</w:t>
      </w:r>
      <w:r>
        <w:rPr>
          <w:spacing w:val="-9"/>
        </w:rPr>
        <w:t xml:space="preserve"> </w:t>
      </w:r>
      <w:r>
        <w:rPr>
          <w:spacing w:val="-2"/>
        </w:rPr>
        <w:t>be</w:t>
      </w:r>
      <w:r>
        <w:rPr>
          <w:spacing w:val="-11"/>
        </w:rPr>
        <w:t xml:space="preserve"> </w:t>
      </w:r>
      <w:r>
        <w:rPr>
          <w:spacing w:val="-2"/>
        </w:rPr>
        <w:t>able</w:t>
      </w:r>
      <w:r>
        <w:rPr>
          <w:spacing w:val="-9"/>
        </w:rPr>
        <w:t xml:space="preserve"> </w:t>
      </w:r>
      <w:r>
        <w:rPr>
          <w:spacing w:val="-2"/>
        </w:rPr>
        <w:t>to</w:t>
      </w:r>
      <w:r>
        <w:rPr>
          <w:spacing w:val="-9"/>
        </w:rPr>
        <w:t xml:space="preserve"> </w:t>
      </w:r>
      <w:r>
        <w:rPr>
          <w:spacing w:val="-2"/>
        </w:rPr>
        <w:t>understand</w:t>
      </w:r>
      <w:r>
        <w:rPr>
          <w:spacing w:val="-9"/>
        </w:rPr>
        <w:t xml:space="preserve"> </w:t>
      </w:r>
      <w:r>
        <w:rPr>
          <w:spacing w:val="-2"/>
        </w:rPr>
        <w:t>what</w:t>
      </w:r>
      <w:r>
        <w:rPr>
          <w:spacing w:val="-9"/>
        </w:rPr>
        <w:t xml:space="preserve"> </w:t>
      </w:r>
      <w:r>
        <w:rPr>
          <w:spacing w:val="-2"/>
        </w:rPr>
        <w:t>that</w:t>
      </w:r>
      <w:r>
        <w:rPr>
          <w:spacing w:val="-8"/>
        </w:rPr>
        <w:t xml:space="preserve"> </w:t>
      </w:r>
      <w:r>
        <w:rPr>
          <w:spacing w:val="-2"/>
        </w:rPr>
        <w:t>book</w:t>
      </w:r>
      <w:r>
        <w:rPr>
          <w:spacing w:val="-9"/>
        </w:rPr>
        <w:t xml:space="preserve"> </w:t>
      </w:r>
      <w:r>
        <w:rPr>
          <w:spacing w:val="-4"/>
        </w:rPr>
        <w:t>is?”</w:t>
      </w:r>
    </w:p>
    <w:p w14:paraId="30FC6C73" w14:textId="77777777" w:rsidR="00565177" w:rsidRDefault="00FF66D4">
      <w:pPr>
        <w:pStyle w:val="BodyText"/>
        <w:spacing w:before="2" w:line="235" w:lineRule="auto"/>
        <w:ind w:left="1019" w:right="512"/>
      </w:pPr>
      <w:r>
        <w:t>“Dear Adso, these seem like the words of a holy text, whose meaning goes beyond the letter. Reading</w:t>
      </w:r>
      <w:r>
        <w:rPr>
          <w:spacing w:val="-15"/>
        </w:rPr>
        <w:t xml:space="preserve"> </w:t>
      </w:r>
      <w:r>
        <w:t>them</w:t>
      </w:r>
      <w:r>
        <w:rPr>
          <w:spacing w:val="-15"/>
        </w:rPr>
        <w:t xml:space="preserve"> </w:t>
      </w:r>
      <w:r>
        <w:t>this</w:t>
      </w:r>
      <w:r>
        <w:rPr>
          <w:spacing w:val="-15"/>
        </w:rPr>
        <w:t xml:space="preserve"> </w:t>
      </w:r>
      <w:r>
        <w:t>morning,</w:t>
      </w:r>
      <w:r>
        <w:rPr>
          <w:spacing w:val="-15"/>
        </w:rPr>
        <w:t xml:space="preserve"> </w:t>
      </w:r>
      <w:r>
        <w:t>after</w:t>
      </w:r>
      <w:r>
        <w:rPr>
          <w:spacing w:val="-15"/>
        </w:rPr>
        <w:t xml:space="preserve"> </w:t>
      </w:r>
      <w:r>
        <w:t>we</w:t>
      </w:r>
      <w:r>
        <w:rPr>
          <w:spacing w:val="-15"/>
        </w:rPr>
        <w:t xml:space="preserve"> </w:t>
      </w:r>
      <w:r>
        <w:t>had</w:t>
      </w:r>
      <w:r>
        <w:rPr>
          <w:spacing w:val="-15"/>
        </w:rPr>
        <w:t xml:space="preserve"> </w:t>
      </w:r>
      <w:r>
        <w:t>spoken</w:t>
      </w:r>
      <w:r>
        <w:rPr>
          <w:spacing w:val="-14"/>
        </w:rPr>
        <w:t xml:space="preserve"> </w:t>
      </w:r>
      <w:r>
        <w:t>with</w:t>
      </w:r>
      <w:r>
        <w:rPr>
          <w:spacing w:val="-15"/>
        </w:rPr>
        <w:t xml:space="preserve"> </w:t>
      </w:r>
      <w:r>
        <w:t>the</w:t>
      </w:r>
      <w:r>
        <w:rPr>
          <w:spacing w:val="-14"/>
        </w:rPr>
        <w:t xml:space="preserve"> </w:t>
      </w:r>
      <w:r>
        <w:t>cellarer,</w:t>
      </w:r>
      <w:r>
        <w:rPr>
          <w:spacing w:val="-14"/>
        </w:rPr>
        <w:t xml:space="preserve"> </w:t>
      </w:r>
      <w:r>
        <w:t>I</w:t>
      </w:r>
      <w:r>
        <w:rPr>
          <w:spacing w:val="-15"/>
        </w:rPr>
        <w:t xml:space="preserve"> </w:t>
      </w:r>
      <w:r>
        <w:t>was</w:t>
      </w:r>
      <w:r>
        <w:rPr>
          <w:spacing w:val="-15"/>
        </w:rPr>
        <w:t xml:space="preserve"> </w:t>
      </w:r>
      <w:r>
        <w:t>struck</w:t>
      </w:r>
      <w:r>
        <w:rPr>
          <w:spacing w:val="-14"/>
        </w:rPr>
        <w:t xml:space="preserve"> </w:t>
      </w:r>
      <w:r>
        <w:t>by</w:t>
      </w:r>
      <w:r>
        <w:rPr>
          <w:spacing w:val="-14"/>
        </w:rPr>
        <w:t xml:space="preserve"> </w:t>
      </w:r>
      <w:r>
        <w:t>the</w:t>
      </w:r>
      <w:r>
        <w:rPr>
          <w:spacing w:val="-14"/>
        </w:rPr>
        <w:t xml:space="preserve"> </w:t>
      </w:r>
      <w:r>
        <w:t>fact</w:t>
      </w:r>
      <w:r>
        <w:rPr>
          <w:spacing w:val="-14"/>
        </w:rPr>
        <w:t xml:space="preserve"> </w:t>
      </w:r>
      <w:r>
        <w:t>that</w:t>
      </w:r>
      <w:r>
        <w:rPr>
          <w:spacing w:val="-14"/>
        </w:rPr>
        <w:t xml:space="preserve"> </w:t>
      </w:r>
      <w:r>
        <w:t>here, too,</w:t>
      </w:r>
      <w:r>
        <w:rPr>
          <w:spacing w:val="-1"/>
        </w:rPr>
        <w:t xml:space="preserve"> </w:t>
      </w:r>
      <w:r>
        <w:t>there</w:t>
      </w:r>
      <w:r>
        <w:rPr>
          <w:spacing w:val="-1"/>
        </w:rPr>
        <w:t xml:space="preserve"> </w:t>
      </w:r>
      <w:r>
        <w:t>are</w:t>
      </w:r>
      <w:r>
        <w:rPr>
          <w:spacing w:val="-1"/>
        </w:rPr>
        <w:t xml:space="preserve"> </w:t>
      </w:r>
      <w:r>
        <w:t>references</w:t>
      </w:r>
      <w:r>
        <w:rPr>
          <w:spacing w:val="-3"/>
        </w:rPr>
        <w:t xml:space="preserve"> </w:t>
      </w:r>
      <w:r>
        <w:t>to</w:t>
      </w:r>
      <w:r>
        <w:rPr>
          <w:spacing w:val="-2"/>
        </w:rPr>
        <w:t xml:space="preserve"> </w:t>
      </w:r>
      <w:r>
        <w:t>the</w:t>
      </w:r>
      <w:r>
        <w:rPr>
          <w:spacing w:val="-1"/>
        </w:rPr>
        <w:t xml:space="preserve"> </w:t>
      </w:r>
      <w:r>
        <w:t>simple</w:t>
      </w:r>
      <w:r>
        <w:rPr>
          <w:spacing w:val="-1"/>
        </w:rPr>
        <w:t xml:space="preserve"> </w:t>
      </w:r>
      <w:r>
        <w:t>folk</w:t>
      </w:r>
      <w:r>
        <w:rPr>
          <w:spacing w:val="-1"/>
        </w:rPr>
        <w:t xml:space="preserve"> </w:t>
      </w:r>
      <w:r>
        <w:t>and</w:t>
      </w:r>
      <w:r>
        <w:rPr>
          <w:spacing w:val="-4"/>
        </w:rPr>
        <w:t xml:space="preserve"> </w:t>
      </w:r>
      <w:r>
        <w:t>to</w:t>
      </w:r>
      <w:r>
        <w:rPr>
          <w:spacing w:val="-6"/>
        </w:rPr>
        <w:t xml:space="preserve"> </w:t>
      </w:r>
      <w:r>
        <w:t>peasants</w:t>
      </w:r>
      <w:r>
        <w:rPr>
          <w:spacing w:val="-3"/>
        </w:rPr>
        <w:t xml:space="preserve"> </w:t>
      </w:r>
      <w:r>
        <w:t>as</w:t>
      </w:r>
      <w:r>
        <w:rPr>
          <w:spacing w:val="-3"/>
        </w:rPr>
        <w:t xml:space="preserve"> </w:t>
      </w:r>
      <w:r>
        <w:t>bearers</w:t>
      </w:r>
      <w:r>
        <w:rPr>
          <w:spacing w:val="-2"/>
        </w:rPr>
        <w:t xml:space="preserve"> </w:t>
      </w:r>
      <w:r>
        <w:t>of</w:t>
      </w:r>
      <w:r>
        <w:rPr>
          <w:spacing w:val="-2"/>
        </w:rPr>
        <w:t xml:space="preserve"> </w:t>
      </w:r>
      <w:r>
        <w:t>a</w:t>
      </w:r>
      <w:r>
        <w:rPr>
          <w:spacing w:val="-2"/>
        </w:rPr>
        <w:t xml:space="preserve"> </w:t>
      </w:r>
      <w:r>
        <w:t>truth</w:t>
      </w:r>
      <w:r>
        <w:rPr>
          <w:spacing w:val="-2"/>
        </w:rPr>
        <w:t xml:space="preserve"> </w:t>
      </w:r>
      <w:r>
        <w:t>different</w:t>
      </w:r>
      <w:r>
        <w:rPr>
          <w:spacing w:val="-1"/>
        </w:rPr>
        <w:t xml:space="preserve"> </w:t>
      </w:r>
      <w:r>
        <w:t>from</w:t>
      </w:r>
      <w:r>
        <w:rPr>
          <w:spacing w:val="-2"/>
        </w:rPr>
        <w:t xml:space="preserve"> </w:t>
      </w:r>
      <w:r>
        <w:t>that of</w:t>
      </w:r>
      <w:r>
        <w:rPr>
          <w:spacing w:val="-2"/>
        </w:rPr>
        <w:t xml:space="preserve"> </w:t>
      </w:r>
      <w:r>
        <w:t>the</w:t>
      </w:r>
      <w:r>
        <w:rPr>
          <w:spacing w:val="-2"/>
        </w:rPr>
        <w:t xml:space="preserve"> </w:t>
      </w:r>
      <w:r>
        <w:t>wise.</w:t>
      </w:r>
      <w:r>
        <w:rPr>
          <w:spacing w:val="-2"/>
        </w:rPr>
        <w:t xml:space="preserve"> </w:t>
      </w:r>
      <w:r>
        <w:t>The</w:t>
      </w:r>
      <w:r>
        <w:rPr>
          <w:spacing w:val="-2"/>
        </w:rPr>
        <w:t xml:space="preserve"> </w:t>
      </w:r>
      <w:r>
        <w:t>cellarer</w:t>
      </w:r>
      <w:r>
        <w:rPr>
          <w:spacing w:val="-4"/>
        </w:rPr>
        <w:t xml:space="preserve"> </w:t>
      </w:r>
      <w:r>
        <w:t>hinted</w:t>
      </w:r>
      <w:r>
        <w:rPr>
          <w:spacing w:val="-2"/>
        </w:rPr>
        <w:t xml:space="preserve"> </w:t>
      </w:r>
      <w:r>
        <w:t>that</w:t>
      </w:r>
      <w:r>
        <w:rPr>
          <w:spacing w:val="-2"/>
        </w:rPr>
        <w:t xml:space="preserve"> </w:t>
      </w:r>
      <w:r>
        <w:t>some</w:t>
      </w:r>
      <w:r>
        <w:rPr>
          <w:spacing w:val="-2"/>
        </w:rPr>
        <w:t xml:space="preserve"> </w:t>
      </w:r>
      <w:r>
        <w:t>strange</w:t>
      </w:r>
      <w:r>
        <w:rPr>
          <w:spacing w:val="-2"/>
        </w:rPr>
        <w:t xml:space="preserve"> </w:t>
      </w:r>
      <w:r>
        <w:t>complicity</w:t>
      </w:r>
      <w:r>
        <w:rPr>
          <w:spacing w:val="-2"/>
        </w:rPr>
        <w:t xml:space="preserve"> </w:t>
      </w:r>
      <w:r>
        <w:t>bound</w:t>
      </w:r>
      <w:r>
        <w:rPr>
          <w:spacing w:val="-2"/>
        </w:rPr>
        <w:t xml:space="preserve"> </w:t>
      </w:r>
      <w:r>
        <w:t>him</w:t>
      </w:r>
      <w:r>
        <w:rPr>
          <w:spacing w:val="-2"/>
        </w:rPr>
        <w:t xml:space="preserve"> </w:t>
      </w:r>
      <w:r>
        <w:t>to</w:t>
      </w:r>
      <w:r>
        <w:rPr>
          <w:spacing w:val="-4"/>
        </w:rPr>
        <w:t xml:space="preserve"> </w:t>
      </w:r>
      <w:r>
        <w:t>Malachi.</w:t>
      </w:r>
      <w:r>
        <w:rPr>
          <w:spacing w:val="-2"/>
        </w:rPr>
        <w:t xml:space="preserve"> </w:t>
      </w:r>
      <w:r>
        <w:t>Can</w:t>
      </w:r>
      <w:r>
        <w:rPr>
          <w:spacing w:val="-2"/>
        </w:rPr>
        <w:t xml:space="preserve"> </w:t>
      </w:r>
      <w:r>
        <w:t>Malachi have</w:t>
      </w:r>
      <w:r>
        <w:rPr>
          <w:spacing w:val="-4"/>
        </w:rPr>
        <w:t xml:space="preserve"> </w:t>
      </w:r>
      <w:r>
        <w:t>hidden</w:t>
      </w:r>
      <w:r>
        <w:rPr>
          <w:spacing w:val="-4"/>
        </w:rPr>
        <w:t xml:space="preserve"> </w:t>
      </w:r>
      <w:r>
        <w:t>a</w:t>
      </w:r>
      <w:r>
        <w:rPr>
          <w:spacing w:val="-4"/>
        </w:rPr>
        <w:t xml:space="preserve"> </w:t>
      </w:r>
      <w:r>
        <w:t>dangerous</w:t>
      </w:r>
      <w:r>
        <w:rPr>
          <w:spacing w:val="-2"/>
        </w:rPr>
        <w:t xml:space="preserve"> </w:t>
      </w:r>
      <w:r>
        <w:t>heretical</w:t>
      </w:r>
      <w:r>
        <w:rPr>
          <w:spacing w:val="-4"/>
        </w:rPr>
        <w:t xml:space="preserve"> </w:t>
      </w:r>
      <w:r>
        <w:t>text</w:t>
      </w:r>
      <w:r>
        <w:rPr>
          <w:spacing w:val="-4"/>
        </w:rPr>
        <w:t xml:space="preserve"> </w:t>
      </w:r>
      <w:r>
        <w:t>that</w:t>
      </w:r>
      <w:r>
        <w:rPr>
          <w:spacing w:val="-5"/>
        </w:rPr>
        <w:t xml:space="preserve"> </w:t>
      </w:r>
      <w:r>
        <w:t>Remigio</w:t>
      </w:r>
      <w:r>
        <w:rPr>
          <w:spacing w:val="-4"/>
        </w:rPr>
        <w:t xml:space="preserve"> </w:t>
      </w:r>
      <w:r>
        <w:t>had</w:t>
      </w:r>
      <w:r>
        <w:rPr>
          <w:spacing w:val="-4"/>
        </w:rPr>
        <w:t xml:space="preserve"> </w:t>
      </w:r>
      <w:r>
        <w:t>entrusted</w:t>
      </w:r>
      <w:r>
        <w:rPr>
          <w:spacing w:val="-4"/>
        </w:rPr>
        <w:t xml:space="preserve"> </w:t>
      </w:r>
      <w:r>
        <w:t>to</w:t>
      </w:r>
      <w:r>
        <w:rPr>
          <w:spacing w:val="-2"/>
        </w:rPr>
        <w:t xml:space="preserve"> </w:t>
      </w:r>
      <w:r>
        <w:t>him?</w:t>
      </w:r>
      <w:r>
        <w:rPr>
          <w:spacing w:val="-2"/>
        </w:rPr>
        <w:t xml:space="preserve"> </w:t>
      </w:r>
      <w:r>
        <w:t>Then</w:t>
      </w:r>
      <w:r>
        <w:rPr>
          <w:spacing w:val="-4"/>
        </w:rPr>
        <w:t xml:space="preserve"> </w:t>
      </w:r>
      <w:r>
        <w:t>Venantius</w:t>
      </w:r>
      <w:r>
        <w:rPr>
          <w:spacing w:val="-4"/>
        </w:rPr>
        <w:t xml:space="preserve"> </w:t>
      </w:r>
      <w:r>
        <w:t>would have</w:t>
      </w:r>
      <w:r>
        <w:rPr>
          <w:spacing w:val="-5"/>
        </w:rPr>
        <w:t xml:space="preserve"> </w:t>
      </w:r>
      <w:r>
        <w:t>read</w:t>
      </w:r>
      <w:r>
        <w:rPr>
          <w:spacing w:val="-8"/>
        </w:rPr>
        <w:t xml:space="preserve"> </w:t>
      </w:r>
      <w:r>
        <w:t>and</w:t>
      </w:r>
      <w:r>
        <w:rPr>
          <w:spacing w:val="-6"/>
        </w:rPr>
        <w:t xml:space="preserve"> </w:t>
      </w:r>
      <w:r>
        <w:t>annotated</w:t>
      </w:r>
      <w:r>
        <w:rPr>
          <w:spacing w:val="-7"/>
        </w:rPr>
        <w:t xml:space="preserve"> </w:t>
      </w:r>
      <w:r>
        <w:t>some</w:t>
      </w:r>
      <w:r>
        <w:rPr>
          <w:spacing w:val="-5"/>
        </w:rPr>
        <w:t xml:space="preserve"> </w:t>
      </w:r>
      <w:r>
        <w:t>mysterious</w:t>
      </w:r>
      <w:r>
        <w:rPr>
          <w:spacing w:val="-6"/>
        </w:rPr>
        <w:t xml:space="preserve"> </w:t>
      </w:r>
      <w:r>
        <w:t>instructions</w:t>
      </w:r>
      <w:r>
        <w:rPr>
          <w:spacing w:val="-6"/>
        </w:rPr>
        <w:t xml:space="preserve"> </w:t>
      </w:r>
      <w:r>
        <w:t>concerning</w:t>
      </w:r>
      <w:r>
        <w:rPr>
          <w:spacing w:val="-6"/>
        </w:rPr>
        <w:t xml:space="preserve"> </w:t>
      </w:r>
      <w:r>
        <w:t>a</w:t>
      </w:r>
      <w:r>
        <w:rPr>
          <w:spacing w:val="-8"/>
        </w:rPr>
        <w:t xml:space="preserve"> </w:t>
      </w:r>
      <w:r>
        <w:t>community</w:t>
      </w:r>
      <w:r>
        <w:rPr>
          <w:spacing w:val="-6"/>
        </w:rPr>
        <w:t xml:space="preserve"> </w:t>
      </w:r>
      <w:r>
        <w:t>of</w:t>
      </w:r>
      <w:r>
        <w:rPr>
          <w:spacing w:val="-6"/>
        </w:rPr>
        <w:t xml:space="preserve"> </w:t>
      </w:r>
      <w:r>
        <w:t>rough</w:t>
      </w:r>
      <w:r>
        <w:rPr>
          <w:spacing w:val="-6"/>
        </w:rPr>
        <w:t xml:space="preserve"> </w:t>
      </w:r>
      <w:r>
        <w:t>and</w:t>
      </w:r>
      <w:r>
        <w:rPr>
          <w:spacing w:val="-6"/>
        </w:rPr>
        <w:t xml:space="preserve"> </w:t>
      </w:r>
      <w:r>
        <w:t>base men</w:t>
      </w:r>
      <w:r>
        <w:rPr>
          <w:spacing w:val="-9"/>
        </w:rPr>
        <w:t xml:space="preserve"> </w:t>
      </w:r>
      <w:r>
        <w:t>in</w:t>
      </w:r>
      <w:r>
        <w:rPr>
          <w:spacing w:val="-9"/>
        </w:rPr>
        <w:t xml:space="preserve"> </w:t>
      </w:r>
      <w:r>
        <w:t>revolt</w:t>
      </w:r>
      <w:r>
        <w:rPr>
          <w:spacing w:val="-9"/>
        </w:rPr>
        <w:t xml:space="preserve"> </w:t>
      </w:r>
      <w:r>
        <w:t>against</w:t>
      </w:r>
      <w:r>
        <w:rPr>
          <w:spacing w:val="-9"/>
        </w:rPr>
        <w:t xml:space="preserve"> </w:t>
      </w:r>
      <w:r>
        <w:t>everything</w:t>
      </w:r>
      <w:r>
        <w:rPr>
          <w:spacing w:val="-9"/>
        </w:rPr>
        <w:t xml:space="preserve"> </w:t>
      </w:r>
      <w:r>
        <w:t>and</w:t>
      </w:r>
      <w:r>
        <w:rPr>
          <w:spacing w:val="-9"/>
        </w:rPr>
        <w:t xml:space="preserve"> </w:t>
      </w:r>
      <w:r>
        <w:t>everybody.</w:t>
      </w:r>
      <w:r>
        <w:rPr>
          <w:spacing w:val="-9"/>
        </w:rPr>
        <w:t xml:space="preserve"> </w:t>
      </w:r>
      <w:r>
        <w:t>But</w:t>
      </w:r>
      <w:r>
        <w:rPr>
          <w:spacing w:val="-9"/>
        </w:rPr>
        <w:t xml:space="preserve"> </w:t>
      </w:r>
      <w:r>
        <w:t>…”</w:t>
      </w:r>
    </w:p>
    <w:p w14:paraId="30FC6C74" w14:textId="77777777" w:rsidR="00565177" w:rsidRDefault="00565177">
      <w:pPr>
        <w:spacing w:line="235" w:lineRule="auto"/>
        <w:sectPr w:rsidR="00565177">
          <w:pgSz w:w="12240" w:h="15840"/>
          <w:pgMar w:top="1340" w:right="920" w:bottom="620" w:left="420" w:header="360" w:footer="426" w:gutter="0"/>
          <w:cols w:space="720"/>
        </w:sectPr>
      </w:pPr>
    </w:p>
    <w:p w14:paraId="30FC6C75" w14:textId="77777777" w:rsidR="00565177" w:rsidRDefault="00FF66D4">
      <w:pPr>
        <w:pStyle w:val="BodyText"/>
        <w:spacing w:before="74" w:line="274" w:lineRule="exact"/>
        <w:ind w:left="1308" w:firstLine="0"/>
        <w:jc w:val="left"/>
      </w:pPr>
      <w:r>
        <w:rPr>
          <w:spacing w:val="-2"/>
        </w:rPr>
        <w:lastRenderedPageBreak/>
        <w:t>“But?”</w:t>
      </w:r>
    </w:p>
    <w:p w14:paraId="30FC6C76" w14:textId="77777777" w:rsidR="00565177" w:rsidRDefault="00FF66D4">
      <w:pPr>
        <w:pStyle w:val="BodyText"/>
        <w:spacing w:before="2" w:line="235" w:lineRule="auto"/>
        <w:ind w:left="1019" w:right="515"/>
      </w:pPr>
      <w:r>
        <w:t>“But two facts work against this hypothesis of mine. The first is that Venantius didn’t seem interested</w:t>
      </w:r>
      <w:r>
        <w:rPr>
          <w:spacing w:val="-15"/>
        </w:rPr>
        <w:t xml:space="preserve"> </w:t>
      </w:r>
      <w:r>
        <w:t>in</w:t>
      </w:r>
      <w:r>
        <w:rPr>
          <w:spacing w:val="-15"/>
        </w:rPr>
        <w:t xml:space="preserve"> </w:t>
      </w:r>
      <w:r>
        <w:t>such</w:t>
      </w:r>
      <w:r>
        <w:rPr>
          <w:spacing w:val="-15"/>
        </w:rPr>
        <w:t xml:space="preserve"> </w:t>
      </w:r>
      <w:r>
        <w:t>questions:</w:t>
      </w:r>
      <w:r>
        <w:rPr>
          <w:spacing w:val="-15"/>
        </w:rPr>
        <w:t xml:space="preserve"> </w:t>
      </w:r>
      <w:r>
        <w:t>he</w:t>
      </w:r>
      <w:r>
        <w:rPr>
          <w:spacing w:val="-15"/>
        </w:rPr>
        <w:t xml:space="preserve"> </w:t>
      </w:r>
      <w:r>
        <w:t>was</w:t>
      </w:r>
      <w:r>
        <w:rPr>
          <w:spacing w:val="-15"/>
        </w:rPr>
        <w:t xml:space="preserve"> </w:t>
      </w:r>
      <w:r>
        <w:t>a</w:t>
      </w:r>
      <w:r>
        <w:rPr>
          <w:spacing w:val="-15"/>
        </w:rPr>
        <w:t xml:space="preserve"> </w:t>
      </w:r>
      <w:r>
        <w:t>translator</w:t>
      </w:r>
      <w:r>
        <w:rPr>
          <w:spacing w:val="-15"/>
        </w:rPr>
        <w:t xml:space="preserve"> </w:t>
      </w:r>
      <w:r>
        <w:t>of</w:t>
      </w:r>
      <w:r>
        <w:rPr>
          <w:spacing w:val="-15"/>
        </w:rPr>
        <w:t xml:space="preserve"> </w:t>
      </w:r>
      <w:r>
        <w:t>Greek</w:t>
      </w:r>
      <w:r>
        <w:rPr>
          <w:spacing w:val="-15"/>
        </w:rPr>
        <w:t xml:space="preserve"> </w:t>
      </w:r>
      <w:r>
        <w:t>texts,</w:t>
      </w:r>
      <w:r>
        <w:rPr>
          <w:spacing w:val="-15"/>
        </w:rPr>
        <w:t xml:space="preserve"> </w:t>
      </w:r>
      <w:r>
        <w:t>not</w:t>
      </w:r>
      <w:r>
        <w:rPr>
          <w:spacing w:val="-15"/>
        </w:rPr>
        <w:t xml:space="preserve"> </w:t>
      </w:r>
      <w:r>
        <w:t>a</w:t>
      </w:r>
      <w:r>
        <w:rPr>
          <w:spacing w:val="-15"/>
        </w:rPr>
        <w:t xml:space="preserve"> </w:t>
      </w:r>
      <w:r>
        <w:t>preacher</w:t>
      </w:r>
      <w:r>
        <w:rPr>
          <w:spacing w:val="-15"/>
        </w:rPr>
        <w:t xml:space="preserve"> </w:t>
      </w:r>
      <w:r>
        <w:t>of</w:t>
      </w:r>
      <w:r>
        <w:rPr>
          <w:spacing w:val="-15"/>
        </w:rPr>
        <w:t xml:space="preserve"> </w:t>
      </w:r>
      <w:r>
        <w:t>heresies.</w:t>
      </w:r>
      <w:r>
        <w:rPr>
          <w:spacing w:val="-15"/>
        </w:rPr>
        <w:t xml:space="preserve"> </w:t>
      </w:r>
      <w:r>
        <w:t>The</w:t>
      </w:r>
      <w:r>
        <w:rPr>
          <w:spacing w:val="-15"/>
        </w:rPr>
        <w:t xml:space="preserve"> </w:t>
      </w:r>
      <w:r>
        <w:t>other is</w:t>
      </w:r>
      <w:r>
        <w:rPr>
          <w:spacing w:val="-3"/>
        </w:rPr>
        <w:t xml:space="preserve"> </w:t>
      </w:r>
      <w:r>
        <w:t>that</w:t>
      </w:r>
      <w:r>
        <w:rPr>
          <w:spacing w:val="-2"/>
        </w:rPr>
        <w:t xml:space="preserve"> </w:t>
      </w:r>
      <w:r>
        <w:t>sentences</w:t>
      </w:r>
      <w:r>
        <w:rPr>
          <w:spacing w:val="-3"/>
        </w:rPr>
        <w:t xml:space="preserve"> </w:t>
      </w:r>
      <w:r>
        <w:t>like</w:t>
      </w:r>
      <w:r>
        <w:rPr>
          <w:spacing w:val="-2"/>
        </w:rPr>
        <w:t xml:space="preserve"> </w:t>
      </w:r>
      <w:r>
        <w:t>the ones</w:t>
      </w:r>
      <w:r>
        <w:rPr>
          <w:spacing w:val="-3"/>
        </w:rPr>
        <w:t xml:space="preserve"> </w:t>
      </w:r>
      <w:r>
        <w:t>about</w:t>
      </w:r>
      <w:r>
        <w:rPr>
          <w:spacing w:val="-2"/>
        </w:rPr>
        <w:t xml:space="preserve"> </w:t>
      </w:r>
      <w:r>
        <w:t>the</w:t>
      </w:r>
      <w:r>
        <w:rPr>
          <w:spacing w:val="-2"/>
        </w:rPr>
        <w:t xml:space="preserve"> </w:t>
      </w:r>
      <w:r>
        <w:t>figs</w:t>
      </w:r>
      <w:r>
        <w:rPr>
          <w:spacing w:val="-3"/>
        </w:rPr>
        <w:t xml:space="preserve"> </w:t>
      </w:r>
      <w:r>
        <w:t>and</w:t>
      </w:r>
      <w:r>
        <w:rPr>
          <w:spacing w:val="-2"/>
        </w:rPr>
        <w:t xml:space="preserve"> </w:t>
      </w:r>
      <w:r>
        <w:t>the</w:t>
      </w:r>
      <w:r>
        <w:rPr>
          <w:spacing w:val="-2"/>
        </w:rPr>
        <w:t xml:space="preserve"> </w:t>
      </w:r>
      <w:r>
        <w:t>ston</w:t>
      </w:r>
      <w:r>
        <w:t>e</w:t>
      </w:r>
      <w:r>
        <w:rPr>
          <w:spacing w:val="-2"/>
        </w:rPr>
        <w:t xml:space="preserve"> </w:t>
      </w:r>
      <w:r>
        <w:t>and</w:t>
      </w:r>
      <w:r>
        <w:rPr>
          <w:spacing w:val="-2"/>
        </w:rPr>
        <w:t xml:space="preserve"> </w:t>
      </w:r>
      <w:r>
        <w:t>the</w:t>
      </w:r>
      <w:r>
        <w:rPr>
          <w:spacing w:val="-2"/>
        </w:rPr>
        <w:t xml:space="preserve"> </w:t>
      </w:r>
      <w:r>
        <w:t>cicadas</w:t>
      </w:r>
      <w:r>
        <w:rPr>
          <w:spacing w:val="-4"/>
        </w:rPr>
        <w:t xml:space="preserve"> </w:t>
      </w:r>
      <w:r>
        <w:t>would</w:t>
      </w:r>
      <w:r>
        <w:rPr>
          <w:spacing w:val="-2"/>
        </w:rPr>
        <w:t xml:space="preserve"> </w:t>
      </w:r>
      <w:r>
        <w:t>not</w:t>
      </w:r>
      <w:r>
        <w:rPr>
          <w:spacing w:val="-2"/>
        </w:rPr>
        <w:t xml:space="preserve"> </w:t>
      </w:r>
      <w:r>
        <w:t>be</w:t>
      </w:r>
      <w:r>
        <w:rPr>
          <w:spacing w:val="-2"/>
        </w:rPr>
        <w:t xml:space="preserve"> </w:t>
      </w:r>
      <w:r>
        <w:t>explained by this first hypothesis.</w:t>
      </w:r>
      <w:r>
        <w:rPr>
          <w:spacing w:val="80"/>
          <w:w w:val="150"/>
        </w:rPr>
        <w:t xml:space="preserve"> </w:t>
      </w:r>
      <w:r>
        <w:t>”</w:t>
      </w:r>
    </w:p>
    <w:p w14:paraId="30FC6C77" w14:textId="77777777" w:rsidR="00565177" w:rsidRDefault="00FF66D4">
      <w:pPr>
        <w:pStyle w:val="BodyText"/>
        <w:spacing w:line="232" w:lineRule="auto"/>
        <w:ind w:left="1019" w:right="516"/>
      </w:pPr>
      <w:r>
        <w:t xml:space="preserve">“Perhaps they are riddles with another meaning,” I ventured. “Or do you have another </w:t>
      </w:r>
      <w:r>
        <w:rPr>
          <w:spacing w:val="-2"/>
        </w:rPr>
        <w:t>hypothesis?”</w:t>
      </w:r>
    </w:p>
    <w:p w14:paraId="30FC6C78" w14:textId="77777777" w:rsidR="00565177" w:rsidRDefault="00FF66D4">
      <w:pPr>
        <w:pStyle w:val="BodyText"/>
        <w:spacing w:before="3" w:line="235" w:lineRule="auto"/>
        <w:ind w:left="1019" w:right="513"/>
      </w:pPr>
      <w:r>
        <w:t xml:space="preserve">“I have, but it is still vague. It seemed to me, as I read this page, that I had read some of these </w:t>
      </w:r>
      <w:r>
        <w:rPr>
          <w:spacing w:val="-2"/>
        </w:rPr>
        <w:t>words</w:t>
      </w:r>
      <w:r>
        <w:rPr>
          <w:spacing w:val="-9"/>
        </w:rPr>
        <w:t xml:space="preserve"> </w:t>
      </w:r>
      <w:r>
        <w:rPr>
          <w:spacing w:val="-2"/>
        </w:rPr>
        <w:t>before,</w:t>
      </w:r>
      <w:r>
        <w:rPr>
          <w:spacing w:val="-8"/>
        </w:rPr>
        <w:t xml:space="preserve"> </w:t>
      </w:r>
      <w:r>
        <w:rPr>
          <w:spacing w:val="-2"/>
        </w:rPr>
        <w:t>and</w:t>
      </w:r>
      <w:r>
        <w:rPr>
          <w:spacing w:val="-8"/>
        </w:rPr>
        <w:t xml:space="preserve"> </w:t>
      </w:r>
      <w:r>
        <w:rPr>
          <w:spacing w:val="-2"/>
        </w:rPr>
        <w:t>some</w:t>
      </w:r>
      <w:r>
        <w:rPr>
          <w:spacing w:val="-10"/>
        </w:rPr>
        <w:t xml:space="preserve"> </w:t>
      </w:r>
      <w:r>
        <w:rPr>
          <w:spacing w:val="-2"/>
        </w:rPr>
        <w:t>phrases</w:t>
      </w:r>
      <w:r>
        <w:rPr>
          <w:spacing w:val="-9"/>
        </w:rPr>
        <w:t xml:space="preserve"> </w:t>
      </w:r>
      <w:r>
        <w:rPr>
          <w:spacing w:val="-2"/>
        </w:rPr>
        <w:t>that</w:t>
      </w:r>
      <w:r>
        <w:rPr>
          <w:spacing w:val="-8"/>
        </w:rPr>
        <w:t xml:space="preserve"> </w:t>
      </w:r>
      <w:r>
        <w:rPr>
          <w:spacing w:val="-2"/>
        </w:rPr>
        <w:t>are</w:t>
      </w:r>
      <w:r>
        <w:rPr>
          <w:spacing w:val="-10"/>
        </w:rPr>
        <w:t xml:space="preserve"> </w:t>
      </w:r>
      <w:r>
        <w:rPr>
          <w:spacing w:val="-2"/>
        </w:rPr>
        <w:t>almost</w:t>
      </w:r>
      <w:r>
        <w:rPr>
          <w:spacing w:val="-8"/>
        </w:rPr>
        <w:t xml:space="preserve"> </w:t>
      </w:r>
      <w:r>
        <w:rPr>
          <w:spacing w:val="-2"/>
        </w:rPr>
        <w:t>the</w:t>
      </w:r>
      <w:r>
        <w:rPr>
          <w:spacing w:val="-10"/>
        </w:rPr>
        <w:t xml:space="preserve"> </w:t>
      </w:r>
      <w:r>
        <w:rPr>
          <w:spacing w:val="-2"/>
        </w:rPr>
        <w:t>same,</w:t>
      </w:r>
      <w:r>
        <w:rPr>
          <w:spacing w:val="-8"/>
        </w:rPr>
        <w:t xml:space="preserve"> </w:t>
      </w:r>
      <w:r>
        <w:rPr>
          <w:spacing w:val="-2"/>
        </w:rPr>
        <w:t>which</w:t>
      </w:r>
      <w:r>
        <w:rPr>
          <w:spacing w:val="-10"/>
        </w:rPr>
        <w:t xml:space="preserve"> </w:t>
      </w:r>
      <w:r>
        <w:rPr>
          <w:spacing w:val="-2"/>
        </w:rPr>
        <w:t>I</w:t>
      </w:r>
      <w:r>
        <w:rPr>
          <w:spacing w:val="-9"/>
        </w:rPr>
        <w:t xml:space="preserve"> </w:t>
      </w:r>
      <w:r>
        <w:rPr>
          <w:spacing w:val="-2"/>
        </w:rPr>
        <w:t>have</w:t>
      </w:r>
      <w:r>
        <w:rPr>
          <w:spacing w:val="-7"/>
        </w:rPr>
        <w:t xml:space="preserve"> </w:t>
      </w:r>
      <w:r>
        <w:rPr>
          <w:spacing w:val="-2"/>
        </w:rPr>
        <w:t>seen</w:t>
      </w:r>
      <w:r>
        <w:rPr>
          <w:spacing w:val="-8"/>
        </w:rPr>
        <w:t xml:space="preserve"> </w:t>
      </w:r>
      <w:r>
        <w:rPr>
          <w:spacing w:val="-2"/>
        </w:rPr>
        <w:t>elsewhere,</w:t>
      </w:r>
      <w:r>
        <w:rPr>
          <w:spacing w:val="-8"/>
        </w:rPr>
        <w:t xml:space="preserve"> </w:t>
      </w:r>
      <w:r>
        <w:rPr>
          <w:spacing w:val="-2"/>
        </w:rPr>
        <w:t>return</w:t>
      </w:r>
      <w:r>
        <w:rPr>
          <w:spacing w:val="-8"/>
        </w:rPr>
        <w:t xml:space="preserve"> </w:t>
      </w:r>
      <w:r>
        <w:rPr>
          <w:spacing w:val="-2"/>
        </w:rPr>
        <w:t>to</w:t>
      </w:r>
      <w:r>
        <w:rPr>
          <w:spacing w:val="-8"/>
        </w:rPr>
        <w:t xml:space="preserve"> </w:t>
      </w:r>
      <w:r>
        <w:rPr>
          <w:spacing w:val="-2"/>
        </w:rPr>
        <w:t xml:space="preserve">my </w:t>
      </w:r>
      <w:r>
        <w:t>mind. It seems to me, indeed, that this</w:t>
      </w:r>
      <w:r>
        <w:rPr>
          <w:spacing w:val="-1"/>
        </w:rPr>
        <w:t xml:space="preserve"> </w:t>
      </w:r>
      <w:r>
        <w:t>page speaks</w:t>
      </w:r>
      <w:r>
        <w:rPr>
          <w:spacing w:val="-1"/>
        </w:rPr>
        <w:t xml:space="preserve"> </w:t>
      </w:r>
      <w:r>
        <w:t>of so</w:t>
      </w:r>
      <w:r>
        <w:t>mething there has</w:t>
      </w:r>
      <w:r>
        <w:rPr>
          <w:spacing w:val="-1"/>
        </w:rPr>
        <w:t xml:space="preserve"> </w:t>
      </w:r>
      <w:r>
        <w:t xml:space="preserve">been talk about during these past days. ... But I cannot recall what. I must think it over. Perhaps I’ll have to read other </w:t>
      </w:r>
      <w:r>
        <w:rPr>
          <w:spacing w:val="-2"/>
        </w:rPr>
        <w:t>books.”</w:t>
      </w:r>
    </w:p>
    <w:p w14:paraId="30FC6C79" w14:textId="77777777" w:rsidR="00565177" w:rsidRDefault="00FF66D4">
      <w:pPr>
        <w:pStyle w:val="BodyText"/>
        <w:spacing w:line="266" w:lineRule="exact"/>
        <w:ind w:left="1307" w:firstLine="0"/>
      </w:pPr>
      <w:r>
        <w:rPr>
          <w:spacing w:val="-2"/>
        </w:rPr>
        <w:t>“Why?</w:t>
      </w:r>
      <w:r>
        <w:rPr>
          <w:spacing w:val="-13"/>
        </w:rPr>
        <w:t xml:space="preserve"> </w:t>
      </w:r>
      <w:r>
        <w:rPr>
          <w:spacing w:val="-2"/>
        </w:rPr>
        <w:t>To</w:t>
      </w:r>
      <w:r>
        <w:rPr>
          <w:spacing w:val="-13"/>
        </w:rPr>
        <w:t xml:space="preserve"> </w:t>
      </w:r>
      <w:r>
        <w:rPr>
          <w:spacing w:val="-2"/>
        </w:rPr>
        <w:t>know</w:t>
      </w:r>
      <w:r>
        <w:rPr>
          <w:spacing w:val="-12"/>
        </w:rPr>
        <w:t xml:space="preserve"> </w:t>
      </w:r>
      <w:r>
        <w:rPr>
          <w:spacing w:val="-2"/>
        </w:rPr>
        <w:t>what</w:t>
      </w:r>
      <w:r>
        <w:rPr>
          <w:spacing w:val="-12"/>
        </w:rPr>
        <w:t xml:space="preserve"> </w:t>
      </w:r>
      <w:r>
        <w:rPr>
          <w:spacing w:val="-2"/>
        </w:rPr>
        <w:t>one</w:t>
      </w:r>
      <w:r>
        <w:rPr>
          <w:spacing w:val="-13"/>
        </w:rPr>
        <w:t xml:space="preserve"> </w:t>
      </w:r>
      <w:r>
        <w:rPr>
          <w:spacing w:val="-2"/>
        </w:rPr>
        <w:t>book</w:t>
      </w:r>
      <w:r>
        <w:rPr>
          <w:spacing w:val="-12"/>
        </w:rPr>
        <w:t xml:space="preserve"> </w:t>
      </w:r>
      <w:r>
        <w:rPr>
          <w:spacing w:val="-2"/>
        </w:rPr>
        <w:t>says</w:t>
      </w:r>
      <w:r>
        <w:rPr>
          <w:spacing w:val="-13"/>
        </w:rPr>
        <w:t xml:space="preserve"> </w:t>
      </w:r>
      <w:r>
        <w:rPr>
          <w:spacing w:val="-2"/>
        </w:rPr>
        <w:t>you</w:t>
      </w:r>
      <w:r>
        <w:rPr>
          <w:spacing w:val="-13"/>
        </w:rPr>
        <w:t xml:space="preserve"> </w:t>
      </w:r>
      <w:r>
        <w:rPr>
          <w:spacing w:val="-2"/>
        </w:rPr>
        <w:t>must</w:t>
      </w:r>
      <w:r>
        <w:rPr>
          <w:spacing w:val="-12"/>
        </w:rPr>
        <w:t xml:space="preserve"> </w:t>
      </w:r>
      <w:r>
        <w:rPr>
          <w:spacing w:val="-2"/>
        </w:rPr>
        <w:t>read</w:t>
      </w:r>
      <w:r>
        <w:rPr>
          <w:spacing w:val="-12"/>
        </w:rPr>
        <w:t xml:space="preserve"> </w:t>
      </w:r>
      <w:r>
        <w:rPr>
          <w:spacing w:val="-2"/>
        </w:rPr>
        <w:t>others?”</w:t>
      </w:r>
    </w:p>
    <w:p w14:paraId="30FC6C7A" w14:textId="77777777" w:rsidR="00565177" w:rsidRDefault="00FF66D4">
      <w:pPr>
        <w:pStyle w:val="BodyText"/>
        <w:spacing w:before="2" w:line="235" w:lineRule="auto"/>
        <w:ind w:left="1019" w:right="511"/>
      </w:pPr>
      <w:r>
        <w:t>“At</w:t>
      </w:r>
      <w:r>
        <w:rPr>
          <w:spacing w:val="-10"/>
        </w:rPr>
        <w:t xml:space="preserve"> </w:t>
      </w:r>
      <w:r>
        <w:t>times</w:t>
      </w:r>
      <w:r>
        <w:rPr>
          <w:spacing w:val="-10"/>
        </w:rPr>
        <w:t xml:space="preserve"> </w:t>
      </w:r>
      <w:r>
        <w:t>this</w:t>
      </w:r>
      <w:r>
        <w:rPr>
          <w:spacing w:val="-10"/>
        </w:rPr>
        <w:t xml:space="preserve"> </w:t>
      </w:r>
      <w:r>
        <w:t>can</w:t>
      </w:r>
      <w:r>
        <w:rPr>
          <w:spacing w:val="-11"/>
        </w:rPr>
        <w:t xml:space="preserve"> </w:t>
      </w:r>
      <w:r>
        <w:t>be</w:t>
      </w:r>
      <w:r>
        <w:rPr>
          <w:spacing w:val="-10"/>
        </w:rPr>
        <w:t xml:space="preserve"> </w:t>
      </w:r>
      <w:r>
        <w:t>so.</w:t>
      </w:r>
      <w:r>
        <w:rPr>
          <w:spacing w:val="-11"/>
        </w:rPr>
        <w:t xml:space="preserve"> </w:t>
      </w:r>
      <w:r>
        <w:t>Often</w:t>
      </w:r>
      <w:r>
        <w:rPr>
          <w:spacing w:val="-9"/>
        </w:rPr>
        <w:t xml:space="preserve"> </w:t>
      </w:r>
      <w:r>
        <w:t>books</w:t>
      </w:r>
      <w:r>
        <w:rPr>
          <w:spacing w:val="-10"/>
        </w:rPr>
        <w:t xml:space="preserve"> </w:t>
      </w:r>
      <w:r>
        <w:t>speak</w:t>
      </w:r>
      <w:r>
        <w:rPr>
          <w:spacing w:val="-10"/>
        </w:rPr>
        <w:t xml:space="preserve"> </w:t>
      </w:r>
      <w:r>
        <w:t>of</w:t>
      </w:r>
      <w:r>
        <w:rPr>
          <w:spacing w:val="-10"/>
        </w:rPr>
        <w:t xml:space="preserve"> </w:t>
      </w:r>
      <w:r>
        <w:t>other</w:t>
      </w:r>
      <w:r>
        <w:rPr>
          <w:spacing w:val="-10"/>
        </w:rPr>
        <w:t xml:space="preserve"> </w:t>
      </w:r>
      <w:r>
        <w:t>books.</w:t>
      </w:r>
      <w:r>
        <w:rPr>
          <w:spacing w:val="-10"/>
        </w:rPr>
        <w:t xml:space="preserve"> </w:t>
      </w:r>
      <w:r>
        <w:t>Often</w:t>
      </w:r>
      <w:r>
        <w:rPr>
          <w:spacing w:val="-9"/>
        </w:rPr>
        <w:t xml:space="preserve"> </w:t>
      </w:r>
      <w:r>
        <w:t>a</w:t>
      </w:r>
      <w:r>
        <w:rPr>
          <w:spacing w:val="-9"/>
        </w:rPr>
        <w:t xml:space="preserve"> </w:t>
      </w:r>
      <w:r>
        <w:t>harmless</w:t>
      </w:r>
      <w:r>
        <w:rPr>
          <w:spacing w:val="-11"/>
        </w:rPr>
        <w:t xml:space="preserve"> </w:t>
      </w:r>
      <w:r>
        <w:t>book</w:t>
      </w:r>
      <w:r>
        <w:rPr>
          <w:spacing w:val="-9"/>
        </w:rPr>
        <w:t xml:space="preserve"> </w:t>
      </w:r>
      <w:r>
        <w:t>is</w:t>
      </w:r>
      <w:r>
        <w:rPr>
          <w:spacing w:val="-9"/>
        </w:rPr>
        <w:t xml:space="preserve"> </w:t>
      </w:r>
      <w:r>
        <w:t>like</w:t>
      </w:r>
      <w:r>
        <w:rPr>
          <w:spacing w:val="-11"/>
        </w:rPr>
        <w:t xml:space="preserve"> </w:t>
      </w:r>
      <w:r>
        <w:t>a</w:t>
      </w:r>
      <w:r>
        <w:rPr>
          <w:spacing w:val="-9"/>
        </w:rPr>
        <w:t xml:space="preserve"> </w:t>
      </w:r>
      <w:r>
        <w:t>seed that</w:t>
      </w:r>
      <w:r>
        <w:rPr>
          <w:spacing w:val="-11"/>
        </w:rPr>
        <w:t xml:space="preserve"> </w:t>
      </w:r>
      <w:r>
        <w:t>will</w:t>
      </w:r>
      <w:r>
        <w:rPr>
          <w:spacing w:val="-13"/>
        </w:rPr>
        <w:t xml:space="preserve"> </w:t>
      </w:r>
      <w:r>
        <w:t>blossom</w:t>
      </w:r>
      <w:r>
        <w:rPr>
          <w:spacing w:val="-12"/>
        </w:rPr>
        <w:t xml:space="preserve"> </w:t>
      </w:r>
      <w:r>
        <w:t>into</w:t>
      </w:r>
      <w:r>
        <w:rPr>
          <w:spacing w:val="-12"/>
        </w:rPr>
        <w:t xml:space="preserve"> </w:t>
      </w:r>
      <w:r>
        <w:t>a</w:t>
      </w:r>
      <w:r>
        <w:rPr>
          <w:spacing w:val="-12"/>
        </w:rPr>
        <w:t xml:space="preserve"> </w:t>
      </w:r>
      <w:r>
        <w:t>dangerous</w:t>
      </w:r>
      <w:r>
        <w:rPr>
          <w:spacing w:val="-13"/>
        </w:rPr>
        <w:t xml:space="preserve"> </w:t>
      </w:r>
      <w:r>
        <w:t>book,</w:t>
      </w:r>
      <w:r>
        <w:rPr>
          <w:spacing w:val="-11"/>
        </w:rPr>
        <w:t xml:space="preserve"> </w:t>
      </w:r>
      <w:r>
        <w:t>or</w:t>
      </w:r>
      <w:r>
        <w:rPr>
          <w:spacing w:val="-13"/>
        </w:rPr>
        <w:t xml:space="preserve"> </w:t>
      </w:r>
      <w:r>
        <w:t>it</w:t>
      </w:r>
      <w:r>
        <w:rPr>
          <w:spacing w:val="-13"/>
        </w:rPr>
        <w:t xml:space="preserve"> </w:t>
      </w:r>
      <w:r>
        <w:t>is</w:t>
      </w:r>
      <w:r>
        <w:rPr>
          <w:spacing w:val="-13"/>
        </w:rPr>
        <w:t xml:space="preserve"> </w:t>
      </w:r>
      <w:r>
        <w:t>the</w:t>
      </w:r>
      <w:r>
        <w:rPr>
          <w:spacing w:val="-13"/>
        </w:rPr>
        <w:t xml:space="preserve"> </w:t>
      </w:r>
      <w:r>
        <w:t>other</w:t>
      </w:r>
      <w:r>
        <w:rPr>
          <w:spacing w:val="-12"/>
        </w:rPr>
        <w:t xml:space="preserve"> </w:t>
      </w:r>
      <w:r>
        <w:t>way</w:t>
      </w:r>
      <w:r>
        <w:rPr>
          <w:spacing w:val="-13"/>
        </w:rPr>
        <w:t xml:space="preserve"> </w:t>
      </w:r>
      <w:r>
        <w:t>around:</w:t>
      </w:r>
      <w:r>
        <w:rPr>
          <w:spacing w:val="-11"/>
        </w:rPr>
        <w:t xml:space="preserve"> </w:t>
      </w:r>
      <w:r>
        <w:t>it</w:t>
      </w:r>
      <w:r>
        <w:rPr>
          <w:spacing w:val="-11"/>
        </w:rPr>
        <w:t xml:space="preserve"> </w:t>
      </w:r>
      <w:r>
        <w:t>is</w:t>
      </w:r>
      <w:r>
        <w:rPr>
          <w:spacing w:val="-13"/>
        </w:rPr>
        <w:t xml:space="preserve"> </w:t>
      </w:r>
      <w:r>
        <w:t>the</w:t>
      </w:r>
      <w:r>
        <w:rPr>
          <w:spacing w:val="-11"/>
        </w:rPr>
        <w:t xml:space="preserve"> </w:t>
      </w:r>
      <w:r>
        <w:t>sweet</w:t>
      </w:r>
      <w:r>
        <w:rPr>
          <w:spacing w:val="-13"/>
        </w:rPr>
        <w:t xml:space="preserve"> </w:t>
      </w:r>
      <w:r>
        <w:t>fruit</w:t>
      </w:r>
      <w:r>
        <w:rPr>
          <w:spacing w:val="-11"/>
        </w:rPr>
        <w:t xml:space="preserve"> </w:t>
      </w:r>
      <w:r>
        <w:t>of</w:t>
      </w:r>
      <w:r>
        <w:rPr>
          <w:spacing w:val="-11"/>
        </w:rPr>
        <w:t xml:space="preserve"> </w:t>
      </w:r>
      <w:r>
        <w:t>a</w:t>
      </w:r>
      <w:r>
        <w:rPr>
          <w:spacing w:val="-12"/>
        </w:rPr>
        <w:t xml:space="preserve"> </w:t>
      </w:r>
      <w:r>
        <w:t>bitter stem. In reading Albert, couldn’t I learn what Thomas might have said? Or in reading Thomas, know wh</w:t>
      </w:r>
      <w:r>
        <w:t>at Averroës said?”</w:t>
      </w:r>
    </w:p>
    <w:p w14:paraId="30FC6C7B" w14:textId="77777777" w:rsidR="00565177" w:rsidRDefault="00FF66D4">
      <w:pPr>
        <w:pStyle w:val="BodyText"/>
        <w:spacing w:line="235" w:lineRule="auto"/>
        <w:ind w:left="1019" w:right="510"/>
      </w:pPr>
      <w:r>
        <w:t>“True,”</w:t>
      </w:r>
      <w:r>
        <w:rPr>
          <w:spacing w:val="-13"/>
        </w:rPr>
        <w:t xml:space="preserve"> </w:t>
      </w:r>
      <w:r>
        <w:t>I</w:t>
      </w:r>
      <w:r>
        <w:rPr>
          <w:spacing w:val="-13"/>
        </w:rPr>
        <w:t xml:space="preserve"> </w:t>
      </w:r>
      <w:r>
        <w:t>said,</w:t>
      </w:r>
      <w:r>
        <w:rPr>
          <w:spacing w:val="-13"/>
        </w:rPr>
        <w:t xml:space="preserve"> </w:t>
      </w:r>
      <w:r>
        <w:t>amazed.</w:t>
      </w:r>
      <w:r>
        <w:rPr>
          <w:spacing w:val="-15"/>
        </w:rPr>
        <w:t xml:space="preserve"> </w:t>
      </w:r>
      <w:r>
        <w:t>Until</w:t>
      </w:r>
      <w:r>
        <w:rPr>
          <w:spacing w:val="-13"/>
        </w:rPr>
        <w:t xml:space="preserve"> </w:t>
      </w:r>
      <w:r>
        <w:t>then</w:t>
      </w:r>
      <w:r>
        <w:rPr>
          <w:spacing w:val="-13"/>
        </w:rPr>
        <w:t xml:space="preserve"> </w:t>
      </w:r>
      <w:r>
        <w:t>I</w:t>
      </w:r>
      <w:r>
        <w:rPr>
          <w:spacing w:val="-13"/>
        </w:rPr>
        <w:t xml:space="preserve"> </w:t>
      </w:r>
      <w:r>
        <w:t>had</w:t>
      </w:r>
      <w:r>
        <w:rPr>
          <w:spacing w:val="-15"/>
        </w:rPr>
        <w:t xml:space="preserve"> </w:t>
      </w:r>
      <w:r>
        <w:t>thought</w:t>
      </w:r>
      <w:r>
        <w:rPr>
          <w:spacing w:val="-14"/>
        </w:rPr>
        <w:t xml:space="preserve"> </w:t>
      </w:r>
      <w:r>
        <w:t>each</w:t>
      </w:r>
      <w:r>
        <w:rPr>
          <w:spacing w:val="-13"/>
        </w:rPr>
        <w:t xml:space="preserve"> </w:t>
      </w:r>
      <w:r>
        <w:t>book</w:t>
      </w:r>
      <w:r>
        <w:rPr>
          <w:spacing w:val="-13"/>
        </w:rPr>
        <w:t xml:space="preserve"> </w:t>
      </w:r>
      <w:r>
        <w:t>spoke</w:t>
      </w:r>
      <w:r>
        <w:rPr>
          <w:spacing w:val="-15"/>
        </w:rPr>
        <w:t xml:space="preserve"> </w:t>
      </w:r>
      <w:r>
        <w:t>of</w:t>
      </w:r>
      <w:r>
        <w:rPr>
          <w:spacing w:val="-13"/>
        </w:rPr>
        <w:t xml:space="preserve"> </w:t>
      </w:r>
      <w:r>
        <w:t>the</w:t>
      </w:r>
      <w:r>
        <w:rPr>
          <w:spacing w:val="-13"/>
        </w:rPr>
        <w:t xml:space="preserve"> </w:t>
      </w:r>
      <w:r>
        <w:t>things,</w:t>
      </w:r>
      <w:r>
        <w:rPr>
          <w:spacing w:val="-13"/>
        </w:rPr>
        <w:t xml:space="preserve"> </w:t>
      </w:r>
      <w:r>
        <w:t>human</w:t>
      </w:r>
      <w:r>
        <w:rPr>
          <w:spacing w:val="-13"/>
        </w:rPr>
        <w:t xml:space="preserve"> </w:t>
      </w:r>
      <w:r>
        <w:t>or</w:t>
      </w:r>
      <w:r>
        <w:rPr>
          <w:spacing w:val="-13"/>
        </w:rPr>
        <w:t xml:space="preserve"> </w:t>
      </w:r>
      <w:r>
        <w:t>divine, that lie outside books. Now I realized that not infrequently books speak of books: it is as if they spoke</w:t>
      </w:r>
      <w:r>
        <w:rPr>
          <w:spacing w:val="-15"/>
        </w:rPr>
        <w:t xml:space="preserve"> </w:t>
      </w:r>
      <w:r>
        <w:t>among</w:t>
      </w:r>
      <w:r>
        <w:rPr>
          <w:spacing w:val="-15"/>
        </w:rPr>
        <w:t xml:space="preserve"> </w:t>
      </w:r>
      <w:r>
        <w:t>themselves.</w:t>
      </w:r>
      <w:r>
        <w:rPr>
          <w:spacing w:val="-15"/>
        </w:rPr>
        <w:t xml:space="preserve"> </w:t>
      </w:r>
      <w:r>
        <w:t>In</w:t>
      </w:r>
      <w:r>
        <w:rPr>
          <w:spacing w:val="-15"/>
        </w:rPr>
        <w:t xml:space="preserve"> </w:t>
      </w:r>
      <w:r>
        <w:t>the</w:t>
      </w:r>
      <w:r>
        <w:rPr>
          <w:spacing w:val="-15"/>
        </w:rPr>
        <w:t xml:space="preserve"> </w:t>
      </w:r>
      <w:r>
        <w:t>light</w:t>
      </w:r>
      <w:r>
        <w:rPr>
          <w:spacing w:val="-15"/>
        </w:rPr>
        <w:t xml:space="preserve"> </w:t>
      </w:r>
      <w:r>
        <w:t>of</w:t>
      </w:r>
      <w:r>
        <w:rPr>
          <w:spacing w:val="-15"/>
        </w:rPr>
        <w:t xml:space="preserve"> </w:t>
      </w:r>
      <w:r>
        <w:t>this</w:t>
      </w:r>
      <w:r>
        <w:rPr>
          <w:spacing w:val="-15"/>
        </w:rPr>
        <w:t xml:space="preserve"> </w:t>
      </w:r>
      <w:r>
        <w:t>reflection,</w:t>
      </w:r>
      <w:r>
        <w:rPr>
          <w:spacing w:val="-15"/>
        </w:rPr>
        <w:t xml:space="preserve"> </w:t>
      </w:r>
      <w:r>
        <w:t>the</w:t>
      </w:r>
      <w:r>
        <w:rPr>
          <w:spacing w:val="-15"/>
        </w:rPr>
        <w:t xml:space="preserve"> </w:t>
      </w:r>
      <w:r>
        <w:t>library</w:t>
      </w:r>
      <w:r>
        <w:rPr>
          <w:spacing w:val="-15"/>
        </w:rPr>
        <w:t xml:space="preserve"> </w:t>
      </w:r>
      <w:r>
        <w:t>seemed</w:t>
      </w:r>
      <w:r>
        <w:rPr>
          <w:spacing w:val="-15"/>
        </w:rPr>
        <w:t xml:space="preserve"> </w:t>
      </w:r>
      <w:r>
        <w:t>all</w:t>
      </w:r>
      <w:r>
        <w:rPr>
          <w:spacing w:val="-15"/>
        </w:rPr>
        <w:t xml:space="preserve"> </w:t>
      </w:r>
      <w:r>
        <w:t>the</w:t>
      </w:r>
      <w:r>
        <w:rPr>
          <w:spacing w:val="-15"/>
        </w:rPr>
        <w:t xml:space="preserve"> </w:t>
      </w:r>
      <w:r>
        <w:t>more</w:t>
      </w:r>
      <w:r>
        <w:rPr>
          <w:spacing w:val="-15"/>
        </w:rPr>
        <w:t xml:space="preserve"> </w:t>
      </w:r>
      <w:r>
        <w:t>disturbing</w:t>
      </w:r>
      <w:r>
        <w:rPr>
          <w:spacing w:val="-15"/>
        </w:rPr>
        <w:t xml:space="preserve"> </w:t>
      </w:r>
      <w:r>
        <w:t>to me. It was then the place of a long, centuries-old murmuring, an imperceptible dialogue between one</w:t>
      </w:r>
      <w:r>
        <w:rPr>
          <w:spacing w:val="-11"/>
        </w:rPr>
        <w:t xml:space="preserve"> </w:t>
      </w:r>
      <w:r>
        <w:t>parchment</w:t>
      </w:r>
      <w:r>
        <w:rPr>
          <w:spacing w:val="-11"/>
        </w:rPr>
        <w:t xml:space="preserve"> </w:t>
      </w:r>
      <w:r>
        <w:t>and</w:t>
      </w:r>
      <w:r>
        <w:rPr>
          <w:spacing w:val="-11"/>
        </w:rPr>
        <w:t xml:space="preserve"> </w:t>
      </w:r>
      <w:r>
        <w:t>another,</w:t>
      </w:r>
      <w:r>
        <w:rPr>
          <w:spacing w:val="-11"/>
        </w:rPr>
        <w:t xml:space="preserve"> </w:t>
      </w:r>
      <w:r>
        <w:t>a</w:t>
      </w:r>
      <w:r>
        <w:rPr>
          <w:spacing w:val="-11"/>
        </w:rPr>
        <w:t xml:space="preserve"> </w:t>
      </w:r>
      <w:r>
        <w:t>living</w:t>
      </w:r>
      <w:r>
        <w:rPr>
          <w:spacing w:val="-11"/>
        </w:rPr>
        <w:t xml:space="preserve"> </w:t>
      </w:r>
      <w:r>
        <w:t>thing,</w:t>
      </w:r>
      <w:r>
        <w:rPr>
          <w:spacing w:val="-11"/>
        </w:rPr>
        <w:t xml:space="preserve"> </w:t>
      </w:r>
      <w:r>
        <w:t>a</w:t>
      </w:r>
      <w:r>
        <w:rPr>
          <w:spacing w:val="-11"/>
        </w:rPr>
        <w:t xml:space="preserve"> </w:t>
      </w:r>
      <w:r>
        <w:t>receptacle</w:t>
      </w:r>
      <w:r>
        <w:rPr>
          <w:spacing w:val="-11"/>
        </w:rPr>
        <w:t xml:space="preserve"> </w:t>
      </w:r>
      <w:r>
        <w:t>of</w:t>
      </w:r>
      <w:r>
        <w:rPr>
          <w:spacing w:val="-13"/>
        </w:rPr>
        <w:t xml:space="preserve"> </w:t>
      </w:r>
      <w:r>
        <w:t>powers</w:t>
      </w:r>
      <w:r>
        <w:rPr>
          <w:spacing w:val="-13"/>
        </w:rPr>
        <w:t xml:space="preserve"> </w:t>
      </w:r>
      <w:r>
        <w:t>not</w:t>
      </w:r>
      <w:r>
        <w:rPr>
          <w:spacing w:val="-11"/>
        </w:rPr>
        <w:t xml:space="preserve"> </w:t>
      </w:r>
      <w:r>
        <w:t>to</w:t>
      </w:r>
      <w:r>
        <w:rPr>
          <w:spacing w:val="-11"/>
        </w:rPr>
        <w:t xml:space="preserve"> </w:t>
      </w:r>
      <w:r>
        <w:t>be</w:t>
      </w:r>
      <w:r>
        <w:rPr>
          <w:spacing w:val="-11"/>
        </w:rPr>
        <w:t xml:space="preserve"> </w:t>
      </w:r>
      <w:r>
        <w:t>ruled</w:t>
      </w:r>
      <w:r>
        <w:rPr>
          <w:spacing w:val="-11"/>
        </w:rPr>
        <w:t xml:space="preserve"> </w:t>
      </w:r>
      <w:r>
        <w:t>by</w:t>
      </w:r>
      <w:r>
        <w:rPr>
          <w:spacing w:val="-11"/>
        </w:rPr>
        <w:t xml:space="preserve"> </w:t>
      </w:r>
      <w:r>
        <w:t>a</w:t>
      </w:r>
      <w:r>
        <w:rPr>
          <w:spacing w:val="-11"/>
        </w:rPr>
        <w:t xml:space="preserve"> </w:t>
      </w:r>
      <w:r>
        <w:t>human</w:t>
      </w:r>
      <w:r>
        <w:rPr>
          <w:spacing w:val="-11"/>
        </w:rPr>
        <w:t xml:space="preserve"> </w:t>
      </w:r>
      <w:r>
        <w:t>mind</w:t>
      </w:r>
      <w:r>
        <w:t>, a</w:t>
      </w:r>
      <w:r>
        <w:rPr>
          <w:spacing w:val="-15"/>
        </w:rPr>
        <w:t xml:space="preserve"> </w:t>
      </w:r>
      <w:r>
        <w:t>treasure</w:t>
      </w:r>
      <w:r>
        <w:rPr>
          <w:spacing w:val="-15"/>
        </w:rPr>
        <w:t xml:space="preserve"> </w:t>
      </w:r>
      <w:r>
        <w:t>of</w:t>
      </w:r>
      <w:r>
        <w:rPr>
          <w:spacing w:val="-15"/>
        </w:rPr>
        <w:t xml:space="preserve"> </w:t>
      </w:r>
      <w:r>
        <w:t>secrets</w:t>
      </w:r>
      <w:r>
        <w:rPr>
          <w:spacing w:val="-15"/>
        </w:rPr>
        <w:t xml:space="preserve"> </w:t>
      </w:r>
      <w:r>
        <w:t>emanated</w:t>
      </w:r>
      <w:r>
        <w:rPr>
          <w:spacing w:val="-15"/>
        </w:rPr>
        <w:t xml:space="preserve"> </w:t>
      </w:r>
      <w:r>
        <w:t>by</w:t>
      </w:r>
      <w:r>
        <w:rPr>
          <w:spacing w:val="-15"/>
        </w:rPr>
        <w:t xml:space="preserve"> </w:t>
      </w:r>
      <w:r>
        <w:t>many</w:t>
      </w:r>
      <w:r>
        <w:rPr>
          <w:spacing w:val="-15"/>
        </w:rPr>
        <w:t xml:space="preserve"> </w:t>
      </w:r>
      <w:r>
        <w:t>minds,</w:t>
      </w:r>
      <w:r>
        <w:rPr>
          <w:spacing w:val="-15"/>
        </w:rPr>
        <w:t xml:space="preserve"> </w:t>
      </w:r>
      <w:r>
        <w:t>surviving</w:t>
      </w:r>
      <w:r>
        <w:rPr>
          <w:spacing w:val="-15"/>
        </w:rPr>
        <w:t xml:space="preserve"> </w:t>
      </w:r>
      <w:r>
        <w:t>the</w:t>
      </w:r>
      <w:r>
        <w:rPr>
          <w:spacing w:val="-15"/>
        </w:rPr>
        <w:t xml:space="preserve"> </w:t>
      </w:r>
      <w:r>
        <w:t>death</w:t>
      </w:r>
      <w:r>
        <w:rPr>
          <w:spacing w:val="-15"/>
        </w:rPr>
        <w:t xml:space="preserve"> </w:t>
      </w:r>
      <w:r>
        <w:t>of</w:t>
      </w:r>
      <w:r>
        <w:rPr>
          <w:spacing w:val="-15"/>
        </w:rPr>
        <w:t xml:space="preserve"> </w:t>
      </w:r>
      <w:r>
        <w:t>those</w:t>
      </w:r>
      <w:r>
        <w:rPr>
          <w:spacing w:val="-15"/>
        </w:rPr>
        <w:t xml:space="preserve"> </w:t>
      </w:r>
      <w:r>
        <w:t>who</w:t>
      </w:r>
      <w:r>
        <w:rPr>
          <w:spacing w:val="-15"/>
        </w:rPr>
        <w:t xml:space="preserve"> </w:t>
      </w:r>
      <w:r>
        <w:t>had</w:t>
      </w:r>
      <w:r>
        <w:rPr>
          <w:spacing w:val="-15"/>
        </w:rPr>
        <w:t xml:space="preserve"> </w:t>
      </w:r>
      <w:r>
        <w:t>produced</w:t>
      </w:r>
      <w:r>
        <w:rPr>
          <w:spacing w:val="-15"/>
        </w:rPr>
        <w:t xml:space="preserve"> </w:t>
      </w:r>
      <w:r>
        <w:t>them or had been their conveyors.</w:t>
      </w:r>
    </w:p>
    <w:p w14:paraId="30FC6C7C" w14:textId="77777777" w:rsidR="00565177" w:rsidRDefault="00FF66D4">
      <w:pPr>
        <w:pStyle w:val="BodyText"/>
        <w:spacing w:line="235" w:lineRule="auto"/>
        <w:ind w:left="1019" w:right="515"/>
      </w:pPr>
      <w:r>
        <w:t>“But</w:t>
      </w:r>
      <w:r>
        <w:rPr>
          <w:spacing w:val="-8"/>
        </w:rPr>
        <w:t xml:space="preserve"> </w:t>
      </w:r>
      <w:r>
        <w:t>then,”</w:t>
      </w:r>
      <w:r>
        <w:rPr>
          <w:spacing w:val="-8"/>
        </w:rPr>
        <w:t xml:space="preserve"> </w:t>
      </w:r>
      <w:r>
        <w:t>I</w:t>
      </w:r>
      <w:r>
        <w:rPr>
          <w:spacing w:val="-8"/>
        </w:rPr>
        <w:t xml:space="preserve"> </w:t>
      </w:r>
      <w:r>
        <w:t>said,</w:t>
      </w:r>
      <w:r>
        <w:rPr>
          <w:spacing w:val="-8"/>
        </w:rPr>
        <w:t xml:space="preserve"> </w:t>
      </w:r>
      <w:r>
        <w:t>“what</w:t>
      </w:r>
      <w:r>
        <w:rPr>
          <w:spacing w:val="-10"/>
        </w:rPr>
        <w:t xml:space="preserve"> </w:t>
      </w:r>
      <w:r>
        <w:t>is</w:t>
      </w:r>
      <w:r>
        <w:rPr>
          <w:spacing w:val="-8"/>
        </w:rPr>
        <w:t xml:space="preserve"> </w:t>
      </w:r>
      <w:r>
        <w:t>the</w:t>
      </w:r>
      <w:r>
        <w:rPr>
          <w:spacing w:val="-8"/>
        </w:rPr>
        <w:t xml:space="preserve"> </w:t>
      </w:r>
      <w:r>
        <w:t>use</w:t>
      </w:r>
      <w:r>
        <w:rPr>
          <w:spacing w:val="-8"/>
        </w:rPr>
        <w:t xml:space="preserve"> </w:t>
      </w:r>
      <w:r>
        <w:t>of</w:t>
      </w:r>
      <w:r>
        <w:rPr>
          <w:spacing w:val="-8"/>
        </w:rPr>
        <w:t xml:space="preserve"> </w:t>
      </w:r>
      <w:r>
        <w:t>hiding</w:t>
      </w:r>
      <w:r>
        <w:rPr>
          <w:spacing w:val="-10"/>
        </w:rPr>
        <w:t xml:space="preserve"> </w:t>
      </w:r>
      <w:r>
        <w:t>books,</w:t>
      </w:r>
      <w:r>
        <w:rPr>
          <w:spacing w:val="-8"/>
        </w:rPr>
        <w:t xml:space="preserve"> </w:t>
      </w:r>
      <w:r>
        <w:t>if</w:t>
      </w:r>
      <w:r>
        <w:rPr>
          <w:spacing w:val="-8"/>
        </w:rPr>
        <w:t xml:space="preserve"> </w:t>
      </w:r>
      <w:r>
        <w:t>from</w:t>
      </w:r>
      <w:r>
        <w:rPr>
          <w:spacing w:val="-8"/>
        </w:rPr>
        <w:t xml:space="preserve"> </w:t>
      </w:r>
      <w:r>
        <w:t>the</w:t>
      </w:r>
      <w:r>
        <w:rPr>
          <w:spacing w:val="-8"/>
        </w:rPr>
        <w:t xml:space="preserve"> </w:t>
      </w:r>
      <w:r>
        <w:t>books</w:t>
      </w:r>
      <w:r>
        <w:rPr>
          <w:spacing w:val="-8"/>
        </w:rPr>
        <w:t xml:space="preserve"> </w:t>
      </w:r>
      <w:r>
        <w:t>not</w:t>
      </w:r>
      <w:r>
        <w:rPr>
          <w:spacing w:val="-8"/>
        </w:rPr>
        <w:t xml:space="preserve"> </w:t>
      </w:r>
      <w:r>
        <w:t>hidden</w:t>
      </w:r>
      <w:r>
        <w:rPr>
          <w:spacing w:val="-8"/>
        </w:rPr>
        <w:t xml:space="preserve"> </w:t>
      </w:r>
      <w:r>
        <w:t>you</w:t>
      </w:r>
      <w:r>
        <w:rPr>
          <w:spacing w:val="-9"/>
        </w:rPr>
        <w:t xml:space="preserve"> </w:t>
      </w:r>
      <w:r>
        <w:t>can</w:t>
      </w:r>
      <w:r>
        <w:rPr>
          <w:spacing w:val="-10"/>
        </w:rPr>
        <w:t xml:space="preserve"> </w:t>
      </w:r>
      <w:r>
        <w:t>arrive at the concealed ones?”</w:t>
      </w:r>
    </w:p>
    <w:p w14:paraId="30FC6C7D" w14:textId="77777777" w:rsidR="00565177" w:rsidRDefault="00FF66D4">
      <w:pPr>
        <w:pStyle w:val="BodyText"/>
        <w:spacing w:line="235" w:lineRule="auto"/>
        <w:ind w:left="1019" w:right="515"/>
      </w:pPr>
      <w:r>
        <w:t>“Over</w:t>
      </w:r>
      <w:r>
        <w:rPr>
          <w:spacing w:val="-15"/>
        </w:rPr>
        <w:t xml:space="preserve"> </w:t>
      </w:r>
      <w:r>
        <w:t>the</w:t>
      </w:r>
      <w:r>
        <w:rPr>
          <w:spacing w:val="-14"/>
        </w:rPr>
        <w:t xml:space="preserve"> </w:t>
      </w:r>
      <w:r>
        <w:t>centuries</w:t>
      </w:r>
      <w:r>
        <w:rPr>
          <w:spacing w:val="-15"/>
        </w:rPr>
        <w:t xml:space="preserve"> </w:t>
      </w:r>
      <w:r>
        <w:t>it</w:t>
      </w:r>
      <w:r>
        <w:rPr>
          <w:spacing w:val="-14"/>
        </w:rPr>
        <w:t xml:space="preserve"> </w:t>
      </w:r>
      <w:r>
        <w:t>is</w:t>
      </w:r>
      <w:r>
        <w:rPr>
          <w:spacing w:val="-15"/>
        </w:rPr>
        <w:t xml:space="preserve"> </w:t>
      </w:r>
      <w:r>
        <w:t>no</w:t>
      </w:r>
      <w:r>
        <w:rPr>
          <w:spacing w:val="-14"/>
        </w:rPr>
        <w:t xml:space="preserve"> </w:t>
      </w:r>
      <w:r>
        <w:t>use</w:t>
      </w:r>
      <w:r>
        <w:rPr>
          <w:spacing w:val="-14"/>
        </w:rPr>
        <w:t xml:space="preserve"> </w:t>
      </w:r>
      <w:r>
        <w:t>at</w:t>
      </w:r>
      <w:r>
        <w:rPr>
          <w:spacing w:val="-14"/>
        </w:rPr>
        <w:t xml:space="preserve"> </w:t>
      </w:r>
      <w:r>
        <w:t>all.</w:t>
      </w:r>
      <w:r>
        <w:rPr>
          <w:spacing w:val="-14"/>
        </w:rPr>
        <w:t xml:space="preserve"> </w:t>
      </w:r>
      <w:r>
        <w:t>In</w:t>
      </w:r>
      <w:r>
        <w:rPr>
          <w:spacing w:val="-14"/>
        </w:rPr>
        <w:t xml:space="preserve"> </w:t>
      </w:r>
      <w:r>
        <w:t>a</w:t>
      </w:r>
      <w:r>
        <w:rPr>
          <w:spacing w:val="-14"/>
        </w:rPr>
        <w:t xml:space="preserve"> </w:t>
      </w:r>
      <w:r>
        <w:t>space</w:t>
      </w:r>
      <w:r>
        <w:rPr>
          <w:spacing w:val="-15"/>
        </w:rPr>
        <w:t xml:space="preserve"> </w:t>
      </w:r>
      <w:r>
        <w:t>of</w:t>
      </w:r>
      <w:r>
        <w:rPr>
          <w:spacing w:val="-15"/>
        </w:rPr>
        <w:t xml:space="preserve"> </w:t>
      </w:r>
      <w:r>
        <w:t>years</w:t>
      </w:r>
      <w:r>
        <w:rPr>
          <w:spacing w:val="-15"/>
        </w:rPr>
        <w:t xml:space="preserve"> </w:t>
      </w:r>
      <w:r>
        <w:t>or</w:t>
      </w:r>
      <w:r>
        <w:rPr>
          <w:spacing w:val="-15"/>
        </w:rPr>
        <w:t xml:space="preserve"> </w:t>
      </w:r>
      <w:r>
        <w:t>days</w:t>
      </w:r>
      <w:r>
        <w:rPr>
          <w:spacing w:val="-15"/>
        </w:rPr>
        <w:t xml:space="preserve"> </w:t>
      </w:r>
      <w:r>
        <w:t>it</w:t>
      </w:r>
      <w:r>
        <w:rPr>
          <w:spacing w:val="-14"/>
        </w:rPr>
        <w:t xml:space="preserve"> </w:t>
      </w:r>
      <w:r>
        <w:t>has</w:t>
      </w:r>
      <w:r>
        <w:rPr>
          <w:spacing w:val="-15"/>
        </w:rPr>
        <w:t xml:space="preserve"> </w:t>
      </w:r>
      <w:r>
        <w:t>some</w:t>
      </w:r>
      <w:r>
        <w:rPr>
          <w:spacing w:val="-14"/>
        </w:rPr>
        <w:t xml:space="preserve"> </w:t>
      </w:r>
      <w:r>
        <w:t>use.</w:t>
      </w:r>
      <w:r>
        <w:rPr>
          <w:spacing w:val="-14"/>
        </w:rPr>
        <w:t xml:space="preserve"> </w:t>
      </w:r>
      <w:r>
        <w:t>You</w:t>
      </w:r>
      <w:r>
        <w:rPr>
          <w:spacing w:val="-14"/>
        </w:rPr>
        <w:t xml:space="preserve"> </w:t>
      </w:r>
      <w:r>
        <w:t>see,</w:t>
      </w:r>
      <w:r>
        <w:rPr>
          <w:spacing w:val="-14"/>
        </w:rPr>
        <w:t xml:space="preserve"> </w:t>
      </w:r>
      <w:r>
        <w:t>in</w:t>
      </w:r>
      <w:r>
        <w:rPr>
          <w:spacing w:val="-14"/>
        </w:rPr>
        <w:t xml:space="preserve"> </w:t>
      </w:r>
      <w:r>
        <w:t>fact, how bewildered we are.”</w:t>
      </w:r>
    </w:p>
    <w:p w14:paraId="30FC6C7E" w14:textId="77777777" w:rsidR="00565177" w:rsidRDefault="00FF66D4">
      <w:pPr>
        <w:pStyle w:val="BodyText"/>
        <w:spacing w:line="235" w:lineRule="auto"/>
        <w:ind w:left="1019" w:right="514"/>
      </w:pPr>
      <w:r>
        <w:t>“And is a library, then, an instrument not for distributing the truth but for delaying its appearance?” I asked, dumbfounded.</w:t>
      </w:r>
    </w:p>
    <w:p w14:paraId="30FC6C7F" w14:textId="77777777" w:rsidR="00565177" w:rsidRDefault="00FF66D4">
      <w:pPr>
        <w:pStyle w:val="BodyText"/>
        <w:spacing w:line="271" w:lineRule="exact"/>
        <w:ind w:left="1307" w:firstLine="0"/>
      </w:pPr>
      <w:r>
        <w:rPr>
          <w:spacing w:val="-4"/>
        </w:rPr>
        <w:t>“Not</w:t>
      </w:r>
      <w:r>
        <w:rPr>
          <w:spacing w:val="-6"/>
        </w:rPr>
        <w:t xml:space="preserve"> </w:t>
      </w:r>
      <w:r>
        <w:rPr>
          <w:spacing w:val="-4"/>
        </w:rPr>
        <w:t>always</w:t>
      </w:r>
      <w:r>
        <w:rPr>
          <w:spacing w:val="-6"/>
        </w:rPr>
        <w:t xml:space="preserve"> </w:t>
      </w:r>
      <w:r>
        <w:rPr>
          <w:spacing w:val="-4"/>
        </w:rPr>
        <w:t>and</w:t>
      </w:r>
      <w:r>
        <w:rPr>
          <w:spacing w:val="-6"/>
        </w:rPr>
        <w:t xml:space="preserve"> </w:t>
      </w:r>
      <w:r>
        <w:rPr>
          <w:spacing w:val="-4"/>
        </w:rPr>
        <w:t>not</w:t>
      </w:r>
      <w:r>
        <w:rPr>
          <w:spacing w:val="-6"/>
        </w:rPr>
        <w:t xml:space="preserve"> </w:t>
      </w:r>
      <w:r>
        <w:rPr>
          <w:spacing w:val="-4"/>
        </w:rPr>
        <w:t>necessarily.</w:t>
      </w:r>
      <w:r>
        <w:rPr>
          <w:spacing w:val="-6"/>
        </w:rPr>
        <w:t xml:space="preserve"> </w:t>
      </w:r>
      <w:r>
        <w:rPr>
          <w:spacing w:val="-4"/>
        </w:rPr>
        <w:t>In</w:t>
      </w:r>
      <w:r>
        <w:rPr>
          <w:spacing w:val="-6"/>
        </w:rPr>
        <w:t xml:space="preserve"> </w:t>
      </w:r>
      <w:r>
        <w:rPr>
          <w:spacing w:val="-4"/>
        </w:rPr>
        <w:t>this</w:t>
      </w:r>
      <w:r>
        <w:rPr>
          <w:spacing w:val="-7"/>
        </w:rPr>
        <w:t xml:space="preserve"> </w:t>
      </w:r>
      <w:r>
        <w:rPr>
          <w:spacing w:val="-4"/>
        </w:rPr>
        <w:t>case</w:t>
      </w:r>
      <w:r>
        <w:rPr>
          <w:spacing w:val="-6"/>
        </w:rPr>
        <w:t xml:space="preserve"> </w:t>
      </w:r>
      <w:r>
        <w:rPr>
          <w:spacing w:val="-4"/>
        </w:rPr>
        <w:t>it</w:t>
      </w:r>
      <w:r>
        <w:rPr>
          <w:spacing w:val="-6"/>
        </w:rPr>
        <w:t xml:space="preserve"> </w:t>
      </w:r>
      <w:r>
        <w:rPr>
          <w:spacing w:val="-4"/>
        </w:rPr>
        <w:t>is.”</w:t>
      </w:r>
    </w:p>
    <w:p w14:paraId="30FC6C80" w14:textId="77777777" w:rsidR="00565177" w:rsidRDefault="00565177">
      <w:pPr>
        <w:spacing w:line="271" w:lineRule="exact"/>
        <w:sectPr w:rsidR="00565177">
          <w:pgSz w:w="12240" w:h="15840"/>
          <w:pgMar w:top="1340" w:right="920" w:bottom="620" w:left="420" w:header="360" w:footer="426" w:gutter="0"/>
          <w:cols w:space="720"/>
        </w:sectPr>
      </w:pPr>
    </w:p>
    <w:p w14:paraId="30FC6C81" w14:textId="77777777" w:rsidR="00565177" w:rsidRDefault="00565177">
      <w:pPr>
        <w:pStyle w:val="BodyText"/>
        <w:spacing w:before="87"/>
        <w:ind w:left="0" w:firstLine="0"/>
        <w:jc w:val="left"/>
        <w:rPr>
          <w:sz w:val="29"/>
        </w:rPr>
      </w:pPr>
    </w:p>
    <w:p w14:paraId="30FC6C82" w14:textId="77777777" w:rsidR="00565177" w:rsidRDefault="00FF66D4">
      <w:pPr>
        <w:pStyle w:val="Heading2"/>
        <w:ind w:right="3474"/>
      </w:pPr>
      <w:r>
        <w:rPr>
          <w:spacing w:val="-4"/>
        </w:rPr>
        <w:t>SEXT</w:t>
      </w:r>
    </w:p>
    <w:p w14:paraId="30FC6C83" w14:textId="77777777" w:rsidR="00565177" w:rsidRDefault="00565177">
      <w:pPr>
        <w:pStyle w:val="BodyText"/>
        <w:spacing w:before="8"/>
        <w:ind w:left="0" w:firstLine="0"/>
        <w:jc w:val="left"/>
        <w:rPr>
          <w:b/>
          <w:i/>
          <w:sz w:val="29"/>
        </w:rPr>
      </w:pPr>
    </w:p>
    <w:p w14:paraId="30FC6C84" w14:textId="77777777" w:rsidR="00565177" w:rsidRDefault="00FF66D4">
      <w:pPr>
        <w:spacing w:line="333" w:lineRule="exact"/>
        <w:ind w:left="503"/>
        <w:jc w:val="center"/>
        <w:rPr>
          <w:b/>
          <w:i/>
          <w:sz w:val="29"/>
        </w:rPr>
      </w:pPr>
      <w:r>
        <w:rPr>
          <w:b/>
          <w:i/>
          <w:sz w:val="29"/>
        </w:rPr>
        <w:t>In</w:t>
      </w:r>
      <w:r>
        <w:rPr>
          <w:b/>
          <w:i/>
          <w:spacing w:val="16"/>
          <w:sz w:val="29"/>
        </w:rPr>
        <w:t xml:space="preserve"> </w:t>
      </w:r>
      <w:r>
        <w:rPr>
          <w:b/>
          <w:i/>
          <w:sz w:val="29"/>
        </w:rPr>
        <w:t>which</w:t>
      </w:r>
      <w:r>
        <w:rPr>
          <w:b/>
          <w:i/>
          <w:spacing w:val="17"/>
          <w:sz w:val="29"/>
        </w:rPr>
        <w:t xml:space="preserve"> </w:t>
      </w:r>
      <w:r>
        <w:rPr>
          <w:b/>
          <w:i/>
          <w:sz w:val="29"/>
        </w:rPr>
        <w:t>Adso</w:t>
      </w:r>
      <w:r>
        <w:rPr>
          <w:b/>
          <w:i/>
          <w:spacing w:val="17"/>
          <w:sz w:val="29"/>
        </w:rPr>
        <w:t xml:space="preserve"> </w:t>
      </w:r>
      <w:r>
        <w:rPr>
          <w:b/>
          <w:i/>
          <w:sz w:val="29"/>
        </w:rPr>
        <w:t>goes</w:t>
      </w:r>
      <w:r>
        <w:rPr>
          <w:b/>
          <w:i/>
          <w:spacing w:val="16"/>
          <w:sz w:val="29"/>
        </w:rPr>
        <w:t xml:space="preserve"> </w:t>
      </w:r>
      <w:r>
        <w:rPr>
          <w:b/>
          <w:i/>
          <w:sz w:val="29"/>
        </w:rPr>
        <w:t>hunting</w:t>
      </w:r>
      <w:r>
        <w:rPr>
          <w:b/>
          <w:i/>
          <w:spacing w:val="13"/>
          <w:sz w:val="29"/>
        </w:rPr>
        <w:t xml:space="preserve"> </w:t>
      </w:r>
      <w:r>
        <w:rPr>
          <w:b/>
          <w:i/>
          <w:sz w:val="29"/>
        </w:rPr>
        <w:t>for</w:t>
      </w:r>
      <w:r>
        <w:rPr>
          <w:b/>
          <w:i/>
          <w:spacing w:val="17"/>
          <w:sz w:val="29"/>
        </w:rPr>
        <w:t xml:space="preserve"> </w:t>
      </w:r>
      <w:r>
        <w:rPr>
          <w:b/>
          <w:i/>
          <w:sz w:val="29"/>
        </w:rPr>
        <w:t>truffles</w:t>
      </w:r>
      <w:r>
        <w:rPr>
          <w:b/>
          <w:i/>
          <w:spacing w:val="16"/>
          <w:sz w:val="29"/>
        </w:rPr>
        <w:t xml:space="preserve"> </w:t>
      </w:r>
      <w:r>
        <w:rPr>
          <w:b/>
          <w:i/>
          <w:sz w:val="29"/>
        </w:rPr>
        <w:t>and</w:t>
      </w:r>
      <w:r>
        <w:rPr>
          <w:b/>
          <w:i/>
          <w:spacing w:val="17"/>
          <w:sz w:val="29"/>
        </w:rPr>
        <w:t xml:space="preserve"> </w:t>
      </w:r>
      <w:r>
        <w:rPr>
          <w:b/>
          <w:i/>
          <w:sz w:val="29"/>
        </w:rPr>
        <w:t>sees</w:t>
      </w:r>
      <w:r>
        <w:rPr>
          <w:b/>
          <w:i/>
          <w:spacing w:val="15"/>
          <w:sz w:val="29"/>
        </w:rPr>
        <w:t xml:space="preserve"> </w:t>
      </w:r>
      <w:r>
        <w:rPr>
          <w:b/>
          <w:i/>
          <w:sz w:val="29"/>
        </w:rPr>
        <w:t>the</w:t>
      </w:r>
      <w:r>
        <w:rPr>
          <w:b/>
          <w:i/>
          <w:spacing w:val="14"/>
          <w:sz w:val="29"/>
        </w:rPr>
        <w:t xml:space="preserve"> </w:t>
      </w:r>
      <w:r>
        <w:rPr>
          <w:b/>
          <w:i/>
          <w:sz w:val="29"/>
        </w:rPr>
        <w:t>Minorites</w:t>
      </w:r>
      <w:r>
        <w:rPr>
          <w:b/>
          <w:i/>
          <w:spacing w:val="16"/>
          <w:sz w:val="29"/>
        </w:rPr>
        <w:t xml:space="preserve"> </w:t>
      </w:r>
      <w:r>
        <w:rPr>
          <w:b/>
          <w:i/>
          <w:sz w:val="29"/>
        </w:rPr>
        <w:t>arriving</w:t>
      </w:r>
      <w:r>
        <w:rPr>
          <w:b/>
          <w:i/>
          <w:spacing w:val="14"/>
          <w:sz w:val="29"/>
        </w:rPr>
        <w:t xml:space="preserve"> </w:t>
      </w:r>
      <w:r>
        <w:rPr>
          <w:b/>
          <w:i/>
          <w:spacing w:val="-4"/>
          <w:sz w:val="29"/>
        </w:rPr>
        <w:t>they</w:t>
      </w:r>
    </w:p>
    <w:p w14:paraId="30FC6C85" w14:textId="77777777" w:rsidR="00565177" w:rsidRDefault="00565177">
      <w:pPr>
        <w:spacing w:line="333" w:lineRule="exact"/>
        <w:jc w:val="center"/>
        <w:rPr>
          <w:sz w:val="29"/>
        </w:rPr>
        <w:sectPr w:rsidR="00565177">
          <w:pgSz w:w="12240" w:h="15840"/>
          <w:pgMar w:top="1340" w:right="920" w:bottom="620" w:left="420" w:header="360" w:footer="426" w:gutter="0"/>
          <w:cols w:space="720"/>
        </w:sectPr>
      </w:pPr>
    </w:p>
    <w:p w14:paraId="30FC6C86" w14:textId="77777777" w:rsidR="00565177" w:rsidRDefault="00FF66D4">
      <w:pPr>
        <w:spacing w:line="225" w:lineRule="auto"/>
        <w:ind w:left="1019"/>
        <w:rPr>
          <w:b/>
          <w:i/>
          <w:sz w:val="29"/>
        </w:rPr>
      </w:pPr>
      <w:r>
        <w:rPr>
          <w:b/>
          <w:i/>
          <w:sz w:val="29"/>
        </w:rPr>
        <w:t>confer at length with William and Ubertino, about John XXII.</w:t>
      </w:r>
    </w:p>
    <w:p w14:paraId="30FC6C87" w14:textId="77777777" w:rsidR="00565177" w:rsidRDefault="00FF66D4">
      <w:pPr>
        <w:spacing w:line="317" w:lineRule="exact"/>
        <w:ind w:left="66"/>
        <w:rPr>
          <w:b/>
          <w:i/>
          <w:sz w:val="29"/>
        </w:rPr>
      </w:pPr>
      <w:r>
        <w:br w:type="column"/>
      </w:r>
      <w:r>
        <w:rPr>
          <w:b/>
          <w:i/>
          <w:sz w:val="29"/>
        </w:rPr>
        <w:t>and</w:t>
      </w:r>
      <w:r>
        <w:rPr>
          <w:b/>
          <w:i/>
          <w:spacing w:val="23"/>
          <w:sz w:val="29"/>
        </w:rPr>
        <w:t xml:space="preserve"> </w:t>
      </w:r>
      <w:r>
        <w:rPr>
          <w:b/>
          <w:i/>
          <w:sz w:val="29"/>
        </w:rPr>
        <w:t>very</w:t>
      </w:r>
      <w:r>
        <w:rPr>
          <w:b/>
          <w:i/>
          <w:spacing w:val="23"/>
          <w:sz w:val="29"/>
        </w:rPr>
        <w:t xml:space="preserve"> </w:t>
      </w:r>
      <w:r>
        <w:rPr>
          <w:b/>
          <w:i/>
          <w:sz w:val="29"/>
        </w:rPr>
        <w:t>sad</w:t>
      </w:r>
      <w:r>
        <w:rPr>
          <w:b/>
          <w:i/>
          <w:spacing w:val="23"/>
          <w:sz w:val="29"/>
        </w:rPr>
        <w:t xml:space="preserve"> </w:t>
      </w:r>
      <w:r>
        <w:rPr>
          <w:b/>
          <w:i/>
          <w:sz w:val="29"/>
        </w:rPr>
        <w:t>things</w:t>
      </w:r>
      <w:r>
        <w:rPr>
          <w:b/>
          <w:i/>
          <w:spacing w:val="23"/>
          <w:sz w:val="29"/>
        </w:rPr>
        <w:t xml:space="preserve"> </w:t>
      </w:r>
      <w:r>
        <w:rPr>
          <w:b/>
          <w:i/>
          <w:sz w:val="29"/>
        </w:rPr>
        <w:t>are</w:t>
      </w:r>
      <w:r>
        <w:rPr>
          <w:b/>
          <w:i/>
          <w:spacing w:val="24"/>
          <w:sz w:val="29"/>
        </w:rPr>
        <w:t xml:space="preserve"> </w:t>
      </w:r>
      <w:r>
        <w:rPr>
          <w:b/>
          <w:i/>
          <w:spacing w:val="-2"/>
          <w:sz w:val="29"/>
        </w:rPr>
        <w:t>learned</w:t>
      </w:r>
    </w:p>
    <w:p w14:paraId="30FC6C88" w14:textId="77777777" w:rsidR="00565177" w:rsidRDefault="00565177">
      <w:pPr>
        <w:spacing w:line="317" w:lineRule="exact"/>
        <w:rPr>
          <w:sz w:val="29"/>
        </w:rPr>
        <w:sectPr w:rsidR="00565177">
          <w:type w:val="continuous"/>
          <w:pgSz w:w="12240" w:h="15840"/>
          <w:pgMar w:top="1060" w:right="920" w:bottom="280" w:left="420" w:header="360" w:footer="426" w:gutter="0"/>
          <w:cols w:num="2" w:space="720" w:equalWidth="0">
            <w:col w:w="6415" w:space="40"/>
            <w:col w:w="4445"/>
          </w:cols>
        </w:sectPr>
      </w:pPr>
    </w:p>
    <w:p w14:paraId="30FC6C89" w14:textId="77777777" w:rsidR="00565177" w:rsidRDefault="00FF66D4">
      <w:pPr>
        <w:pStyle w:val="BodyText"/>
        <w:spacing w:before="274" w:line="235" w:lineRule="auto"/>
        <w:ind w:left="1019" w:right="513" w:firstLine="0"/>
      </w:pPr>
      <w:r>
        <w:t xml:space="preserve">After these considerations my master decided to proceed no further. I have already said that he </w:t>
      </w:r>
      <w:r>
        <w:rPr>
          <w:spacing w:val="-2"/>
        </w:rPr>
        <w:t>occasionally</w:t>
      </w:r>
      <w:r>
        <w:rPr>
          <w:spacing w:val="-15"/>
        </w:rPr>
        <w:t xml:space="preserve"> </w:t>
      </w:r>
      <w:r>
        <w:rPr>
          <w:spacing w:val="-2"/>
        </w:rPr>
        <w:t>had</w:t>
      </w:r>
      <w:r>
        <w:rPr>
          <w:spacing w:val="-13"/>
        </w:rPr>
        <w:t xml:space="preserve"> </w:t>
      </w:r>
      <w:r>
        <w:rPr>
          <w:spacing w:val="-2"/>
        </w:rPr>
        <w:t>moments</w:t>
      </w:r>
      <w:r>
        <w:rPr>
          <w:spacing w:val="-13"/>
        </w:rPr>
        <w:t xml:space="preserve"> </w:t>
      </w:r>
      <w:r>
        <w:rPr>
          <w:spacing w:val="-2"/>
        </w:rPr>
        <w:t>of</w:t>
      </w:r>
      <w:r>
        <w:rPr>
          <w:spacing w:val="-13"/>
        </w:rPr>
        <w:t xml:space="preserve"> </w:t>
      </w:r>
      <w:r>
        <w:rPr>
          <w:spacing w:val="-2"/>
        </w:rPr>
        <w:t>total</w:t>
      </w:r>
      <w:r>
        <w:rPr>
          <w:spacing w:val="-13"/>
        </w:rPr>
        <w:t xml:space="preserve"> </w:t>
      </w:r>
      <w:r>
        <w:rPr>
          <w:spacing w:val="-2"/>
        </w:rPr>
        <w:t>inactivity,</w:t>
      </w:r>
      <w:r>
        <w:rPr>
          <w:spacing w:val="-13"/>
        </w:rPr>
        <w:t xml:space="preserve"> </w:t>
      </w:r>
      <w:r>
        <w:rPr>
          <w:spacing w:val="-2"/>
        </w:rPr>
        <w:t>as</w:t>
      </w:r>
      <w:r>
        <w:rPr>
          <w:spacing w:val="-13"/>
        </w:rPr>
        <w:t xml:space="preserve"> </w:t>
      </w:r>
      <w:r>
        <w:rPr>
          <w:spacing w:val="-2"/>
        </w:rPr>
        <w:t>if</w:t>
      </w:r>
      <w:r>
        <w:rPr>
          <w:spacing w:val="-13"/>
        </w:rPr>
        <w:t xml:space="preserve"> </w:t>
      </w:r>
      <w:r>
        <w:rPr>
          <w:spacing w:val="-2"/>
        </w:rPr>
        <w:t>the</w:t>
      </w:r>
      <w:r>
        <w:rPr>
          <w:spacing w:val="-13"/>
        </w:rPr>
        <w:t xml:space="preserve"> </w:t>
      </w:r>
      <w:r>
        <w:rPr>
          <w:spacing w:val="-2"/>
        </w:rPr>
        <w:t>ceaseless</w:t>
      </w:r>
      <w:r>
        <w:rPr>
          <w:spacing w:val="-13"/>
        </w:rPr>
        <w:t xml:space="preserve"> </w:t>
      </w:r>
      <w:r>
        <w:rPr>
          <w:spacing w:val="-2"/>
        </w:rPr>
        <w:t>cycle</w:t>
      </w:r>
      <w:r>
        <w:rPr>
          <w:spacing w:val="-13"/>
        </w:rPr>
        <w:t xml:space="preserve"> </w:t>
      </w:r>
      <w:r>
        <w:rPr>
          <w:spacing w:val="-2"/>
        </w:rPr>
        <w:t>of</w:t>
      </w:r>
      <w:r>
        <w:rPr>
          <w:spacing w:val="-13"/>
        </w:rPr>
        <w:t xml:space="preserve"> </w:t>
      </w:r>
      <w:r>
        <w:rPr>
          <w:spacing w:val="-2"/>
        </w:rPr>
        <w:t>the</w:t>
      </w:r>
      <w:r>
        <w:rPr>
          <w:spacing w:val="-13"/>
        </w:rPr>
        <w:t xml:space="preserve"> </w:t>
      </w:r>
      <w:r>
        <w:rPr>
          <w:spacing w:val="-2"/>
        </w:rPr>
        <w:t>stars</w:t>
      </w:r>
      <w:r>
        <w:rPr>
          <w:spacing w:val="-13"/>
        </w:rPr>
        <w:t xml:space="preserve"> </w:t>
      </w:r>
      <w:r>
        <w:rPr>
          <w:spacing w:val="-2"/>
        </w:rPr>
        <w:t>had</w:t>
      </w:r>
      <w:r>
        <w:rPr>
          <w:spacing w:val="-13"/>
        </w:rPr>
        <w:t xml:space="preserve"> </w:t>
      </w:r>
      <w:r>
        <w:rPr>
          <w:spacing w:val="-2"/>
        </w:rPr>
        <w:t>stopped,</w:t>
      </w:r>
      <w:r>
        <w:rPr>
          <w:spacing w:val="-13"/>
        </w:rPr>
        <w:t xml:space="preserve"> </w:t>
      </w:r>
      <w:r>
        <w:rPr>
          <w:spacing w:val="-2"/>
        </w:rPr>
        <w:t>and</w:t>
      </w:r>
      <w:r>
        <w:rPr>
          <w:spacing w:val="-13"/>
        </w:rPr>
        <w:t xml:space="preserve"> </w:t>
      </w:r>
      <w:r>
        <w:rPr>
          <w:spacing w:val="-2"/>
        </w:rPr>
        <w:t xml:space="preserve">he </w:t>
      </w:r>
      <w:r>
        <w:t xml:space="preserve">with it and with them. And </w:t>
      </w:r>
      <w:r>
        <w:t>so it was that morning. He stretched out on his pallet, staring into the void, his hands folded on his chest, barely moving his lips, as if he were reciting a prayer, but irregularly and without devotion.</w:t>
      </w:r>
    </w:p>
    <w:p w14:paraId="30FC6C8A" w14:textId="77777777" w:rsidR="00565177" w:rsidRDefault="00FF66D4">
      <w:pPr>
        <w:pStyle w:val="BodyText"/>
        <w:spacing w:line="235" w:lineRule="auto"/>
        <w:ind w:left="1019" w:right="513"/>
      </w:pPr>
      <w:r>
        <w:t>I thought he was thinking, and I resolved to respec</w:t>
      </w:r>
      <w:r>
        <w:t>t his meditation. I returned to the courtyard and</w:t>
      </w:r>
      <w:r>
        <w:rPr>
          <w:spacing w:val="-8"/>
        </w:rPr>
        <w:t xml:space="preserve"> </w:t>
      </w:r>
      <w:r>
        <w:t>saw</w:t>
      </w:r>
      <w:r>
        <w:rPr>
          <w:spacing w:val="-8"/>
        </w:rPr>
        <w:t xml:space="preserve"> </w:t>
      </w:r>
      <w:r>
        <w:t>that</w:t>
      </w:r>
      <w:r>
        <w:rPr>
          <w:spacing w:val="-10"/>
        </w:rPr>
        <w:t xml:space="preserve"> </w:t>
      </w:r>
      <w:r>
        <w:t>the</w:t>
      </w:r>
      <w:r>
        <w:rPr>
          <w:spacing w:val="-8"/>
        </w:rPr>
        <w:t xml:space="preserve"> </w:t>
      </w:r>
      <w:r>
        <w:t>sun</w:t>
      </w:r>
      <w:r>
        <w:rPr>
          <w:spacing w:val="-8"/>
        </w:rPr>
        <w:t xml:space="preserve"> </w:t>
      </w:r>
      <w:r>
        <w:t>had</w:t>
      </w:r>
      <w:r>
        <w:rPr>
          <w:spacing w:val="-12"/>
        </w:rPr>
        <w:t xml:space="preserve"> </w:t>
      </w:r>
      <w:r>
        <w:t>grown</w:t>
      </w:r>
      <w:r>
        <w:rPr>
          <w:spacing w:val="-8"/>
        </w:rPr>
        <w:t xml:space="preserve"> </w:t>
      </w:r>
      <w:r>
        <w:t>weaker.</w:t>
      </w:r>
      <w:r>
        <w:rPr>
          <w:spacing w:val="-8"/>
        </w:rPr>
        <w:t xml:space="preserve"> </w:t>
      </w:r>
      <w:r>
        <w:t>Beautiful</w:t>
      </w:r>
      <w:r>
        <w:rPr>
          <w:spacing w:val="-10"/>
        </w:rPr>
        <w:t xml:space="preserve"> </w:t>
      </w:r>
      <w:r>
        <w:t>and</w:t>
      </w:r>
      <w:r>
        <w:rPr>
          <w:spacing w:val="-8"/>
        </w:rPr>
        <w:t xml:space="preserve"> </w:t>
      </w:r>
      <w:r>
        <w:t>clear</w:t>
      </w:r>
      <w:r>
        <w:rPr>
          <w:spacing w:val="-10"/>
        </w:rPr>
        <w:t xml:space="preserve"> </w:t>
      </w:r>
      <w:r>
        <w:t>as</w:t>
      </w:r>
      <w:r>
        <w:rPr>
          <w:spacing w:val="-9"/>
        </w:rPr>
        <w:t xml:space="preserve"> </w:t>
      </w:r>
      <w:r>
        <w:t>it</w:t>
      </w:r>
      <w:r>
        <w:rPr>
          <w:spacing w:val="-8"/>
        </w:rPr>
        <w:t xml:space="preserve"> </w:t>
      </w:r>
      <w:r>
        <w:t>had</w:t>
      </w:r>
      <w:r>
        <w:rPr>
          <w:spacing w:val="-10"/>
        </w:rPr>
        <w:t xml:space="preserve"> </w:t>
      </w:r>
      <w:r>
        <w:t>been,</w:t>
      </w:r>
      <w:r>
        <w:rPr>
          <w:spacing w:val="-8"/>
        </w:rPr>
        <w:t xml:space="preserve"> </w:t>
      </w:r>
      <w:r>
        <w:t>the</w:t>
      </w:r>
      <w:r>
        <w:rPr>
          <w:spacing w:val="-8"/>
        </w:rPr>
        <w:t xml:space="preserve"> </w:t>
      </w:r>
      <w:r>
        <w:t>morning</w:t>
      </w:r>
      <w:r>
        <w:rPr>
          <w:spacing w:val="-8"/>
        </w:rPr>
        <w:t xml:space="preserve"> </w:t>
      </w:r>
      <w:r>
        <w:t>(as</w:t>
      </w:r>
      <w:r>
        <w:rPr>
          <w:spacing w:val="-9"/>
        </w:rPr>
        <w:t xml:space="preserve"> </w:t>
      </w:r>
      <w:r>
        <w:t>the</w:t>
      </w:r>
      <w:r>
        <w:rPr>
          <w:spacing w:val="-8"/>
        </w:rPr>
        <w:t xml:space="preserve"> </w:t>
      </w:r>
      <w:r>
        <w:t>day approached the completion of its first half) was becoming damp and misty. Heavy clouds moved from</w:t>
      </w:r>
      <w:r>
        <w:rPr>
          <w:spacing w:val="-12"/>
        </w:rPr>
        <w:t xml:space="preserve"> </w:t>
      </w:r>
      <w:r>
        <w:t>the</w:t>
      </w:r>
      <w:r>
        <w:rPr>
          <w:spacing w:val="-12"/>
        </w:rPr>
        <w:t xml:space="preserve"> </w:t>
      </w:r>
      <w:r>
        <w:t>north</w:t>
      </w:r>
      <w:r>
        <w:rPr>
          <w:spacing w:val="-12"/>
        </w:rPr>
        <w:t xml:space="preserve"> </w:t>
      </w:r>
      <w:r>
        <w:t>and</w:t>
      </w:r>
      <w:r>
        <w:rPr>
          <w:spacing w:val="-12"/>
        </w:rPr>
        <w:t xml:space="preserve"> </w:t>
      </w:r>
      <w:r>
        <w:t>were</w:t>
      </w:r>
      <w:r>
        <w:rPr>
          <w:spacing w:val="-12"/>
        </w:rPr>
        <w:t xml:space="preserve"> </w:t>
      </w:r>
      <w:r>
        <w:t>invading</w:t>
      </w:r>
      <w:r>
        <w:rPr>
          <w:spacing w:val="-12"/>
        </w:rPr>
        <w:t xml:space="preserve"> </w:t>
      </w:r>
      <w:r>
        <w:t>the</w:t>
      </w:r>
      <w:r>
        <w:rPr>
          <w:spacing w:val="-12"/>
        </w:rPr>
        <w:t xml:space="preserve"> </w:t>
      </w:r>
      <w:r>
        <w:t>top</w:t>
      </w:r>
      <w:r>
        <w:rPr>
          <w:spacing w:val="-12"/>
        </w:rPr>
        <w:t xml:space="preserve"> </w:t>
      </w:r>
      <w:r>
        <w:t>of</w:t>
      </w:r>
      <w:r>
        <w:rPr>
          <w:spacing w:val="-13"/>
        </w:rPr>
        <w:t xml:space="preserve"> </w:t>
      </w:r>
      <w:r>
        <w:t>the</w:t>
      </w:r>
      <w:r>
        <w:rPr>
          <w:spacing w:val="-12"/>
        </w:rPr>
        <w:t xml:space="preserve"> </w:t>
      </w:r>
      <w:r>
        <w:t>mountain,</w:t>
      </w:r>
      <w:r>
        <w:rPr>
          <w:spacing w:val="-12"/>
        </w:rPr>
        <w:t xml:space="preserve"> </w:t>
      </w:r>
      <w:r>
        <w:t>covering</w:t>
      </w:r>
      <w:r>
        <w:rPr>
          <w:spacing w:val="-12"/>
        </w:rPr>
        <w:t xml:space="preserve"> </w:t>
      </w:r>
      <w:r>
        <w:t>it</w:t>
      </w:r>
      <w:r>
        <w:rPr>
          <w:spacing w:val="-12"/>
        </w:rPr>
        <w:t xml:space="preserve"> </w:t>
      </w:r>
      <w:r>
        <w:t>with</w:t>
      </w:r>
      <w:r>
        <w:rPr>
          <w:spacing w:val="-14"/>
        </w:rPr>
        <w:t xml:space="preserve"> </w:t>
      </w:r>
      <w:r>
        <w:t>a</w:t>
      </w:r>
      <w:r>
        <w:rPr>
          <w:spacing w:val="-14"/>
        </w:rPr>
        <w:t xml:space="preserve"> </w:t>
      </w:r>
      <w:r>
        <w:t>light</w:t>
      </w:r>
      <w:r>
        <w:rPr>
          <w:spacing w:val="-12"/>
        </w:rPr>
        <w:t xml:space="preserve"> </w:t>
      </w:r>
      <w:r>
        <w:t>brume.</w:t>
      </w:r>
      <w:r>
        <w:rPr>
          <w:spacing w:val="-12"/>
        </w:rPr>
        <w:t xml:space="preserve"> </w:t>
      </w:r>
      <w:r>
        <w:t>It</w:t>
      </w:r>
      <w:r>
        <w:rPr>
          <w:spacing w:val="-12"/>
        </w:rPr>
        <w:t xml:space="preserve"> </w:t>
      </w:r>
      <w:r>
        <w:t>seemed to be fog, and perhaps fog was also rising from the round, but at that altitude it was difficult to distinguish</w:t>
      </w:r>
      <w:r>
        <w:rPr>
          <w:spacing w:val="-8"/>
        </w:rPr>
        <w:t xml:space="preserve"> </w:t>
      </w:r>
      <w:r>
        <w:t>the</w:t>
      </w:r>
      <w:r>
        <w:rPr>
          <w:spacing w:val="-8"/>
        </w:rPr>
        <w:t xml:space="preserve"> </w:t>
      </w:r>
      <w:r>
        <w:t>mists</w:t>
      </w:r>
      <w:r>
        <w:rPr>
          <w:spacing w:val="-6"/>
        </w:rPr>
        <w:t xml:space="preserve"> </w:t>
      </w:r>
      <w:r>
        <w:t>that</w:t>
      </w:r>
      <w:r>
        <w:rPr>
          <w:spacing w:val="-8"/>
        </w:rPr>
        <w:t xml:space="preserve"> </w:t>
      </w:r>
      <w:r>
        <w:t>rose</w:t>
      </w:r>
      <w:r>
        <w:rPr>
          <w:spacing w:val="-8"/>
        </w:rPr>
        <w:t xml:space="preserve"> </w:t>
      </w:r>
      <w:r>
        <w:t>from</w:t>
      </w:r>
      <w:r>
        <w:rPr>
          <w:spacing w:val="-8"/>
        </w:rPr>
        <w:t xml:space="preserve"> </w:t>
      </w:r>
      <w:r>
        <w:t>below</w:t>
      </w:r>
      <w:r>
        <w:rPr>
          <w:spacing w:val="-8"/>
        </w:rPr>
        <w:t xml:space="preserve"> </w:t>
      </w:r>
      <w:r>
        <w:t>and</w:t>
      </w:r>
      <w:r>
        <w:rPr>
          <w:spacing w:val="-8"/>
        </w:rPr>
        <w:t xml:space="preserve"> </w:t>
      </w:r>
      <w:r>
        <w:t>those</w:t>
      </w:r>
      <w:r>
        <w:rPr>
          <w:spacing w:val="-8"/>
        </w:rPr>
        <w:t xml:space="preserve"> </w:t>
      </w:r>
      <w:r>
        <w:t>that</w:t>
      </w:r>
      <w:r>
        <w:rPr>
          <w:spacing w:val="-8"/>
        </w:rPr>
        <w:t xml:space="preserve"> </w:t>
      </w:r>
      <w:r>
        <w:t>came</w:t>
      </w:r>
      <w:r>
        <w:rPr>
          <w:spacing w:val="-9"/>
        </w:rPr>
        <w:t xml:space="preserve"> </w:t>
      </w:r>
      <w:r>
        <w:t>down</w:t>
      </w:r>
      <w:r>
        <w:rPr>
          <w:spacing w:val="-8"/>
        </w:rPr>
        <w:t xml:space="preserve"> </w:t>
      </w:r>
      <w:r>
        <w:t>from</w:t>
      </w:r>
      <w:r>
        <w:rPr>
          <w:spacing w:val="-8"/>
        </w:rPr>
        <w:t xml:space="preserve"> </w:t>
      </w:r>
      <w:r>
        <w:t>a</w:t>
      </w:r>
      <w:r>
        <w:t>bove.</w:t>
      </w:r>
      <w:r>
        <w:rPr>
          <w:spacing w:val="-8"/>
        </w:rPr>
        <w:t xml:space="preserve"> </w:t>
      </w:r>
      <w:r>
        <w:t>It</w:t>
      </w:r>
      <w:r>
        <w:rPr>
          <w:spacing w:val="-8"/>
        </w:rPr>
        <w:t xml:space="preserve"> </w:t>
      </w:r>
      <w:r>
        <w:t>was</w:t>
      </w:r>
      <w:r>
        <w:rPr>
          <w:spacing w:val="-9"/>
        </w:rPr>
        <w:t xml:space="preserve"> </w:t>
      </w:r>
      <w:r>
        <w:t>becoming hard to discern the bulk of</w:t>
      </w:r>
      <w:r>
        <w:rPr>
          <w:spacing w:val="-1"/>
        </w:rPr>
        <w:t xml:space="preserve"> </w:t>
      </w:r>
      <w:r>
        <w:t>the more distant buildings.</w:t>
      </w:r>
    </w:p>
    <w:p w14:paraId="30FC6C8B" w14:textId="77777777" w:rsidR="00565177" w:rsidRDefault="00FF66D4">
      <w:pPr>
        <w:pStyle w:val="BodyText"/>
        <w:spacing w:line="235" w:lineRule="auto"/>
        <w:ind w:right="510"/>
      </w:pPr>
      <w:r>
        <w:t>I</w:t>
      </w:r>
      <w:r>
        <w:rPr>
          <w:spacing w:val="-6"/>
        </w:rPr>
        <w:t xml:space="preserve"> </w:t>
      </w:r>
      <w:r>
        <w:t>saw</w:t>
      </w:r>
      <w:r>
        <w:rPr>
          <w:spacing w:val="-6"/>
        </w:rPr>
        <w:t xml:space="preserve"> </w:t>
      </w:r>
      <w:r>
        <w:t>Severinus</w:t>
      </w:r>
      <w:r>
        <w:rPr>
          <w:spacing w:val="-8"/>
        </w:rPr>
        <w:t xml:space="preserve"> </w:t>
      </w:r>
      <w:r>
        <w:t>gaily</w:t>
      </w:r>
      <w:r>
        <w:rPr>
          <w:spacing w:val="-6"/>
        </w:rPr>
        <w:t xml:space="preserve"> </w:t>
      </w:r>
      <w:r>
        <w:t>assembling</w:t>
      </w:r>
      <w:r>
        <w:rPr>
          <w:spacing w:val="-6"/>
        </w:rPr>
        <w:t xml:space="preserve"> </w:t>
      </w:r>
      <w:r>
        <w:t>the</w:t>
      </w:r>
      <w:r>
        <w:rPr>
          <w:spacing w:val="-6"/>
        </w:rPr>
        <w:t xml:space="preserve"> </w:t>
      </w:r>
      <w:r>
        <w:t>swineherds</w:t>
      </w:r>
      <w:r>
        <w:rPr>
          <w:spacing w:val="-8"/>
        </w:rPr>
        <w:t xml:space="preserve"> </w:t>
      </w:r>
      <w:r>
        <w:t>and</w:t>
      </w:r>
      <w:r>
        <w:rPr>
          <w:spacing w:val="-6"/>
        </w:rPr>
        <w:t xml:space="preserve"> </w:t>
      </w:r>
      <w:r>
        <w:t>some</w:t>
      </w:r>
      <w:r>
        <w:rPr>
          <w:spacing w:val="-6"/>
        </w:rPr>
        <w:t xml:space="preserve"> </w:t>
      </w:r>
      <w:r>
        <w:t>of</w:t>
      </w:r>
      <w:r>
        <w:rPr>
          <w:spacing w:val="-6"/>
        </w:rPr>
        <w:t xml:space="preserve"> </w:t>
      </w:r>
      <w:r>
        <w:t>their</w:t>
      </w:r>
      <w:r>
        <w:rPr>
          <w:spacing w:val="-6"/>
        </w:rPr>
        <w:t xml:space="preserve"> </w:t>
      </w:r>
      <w:r>
        <w:t>animals.</w:t>
      </w:r>
      <w:r>
        <w:rPr>
          <w:spacing w:val="-5"/>
        </w:rPr>
        <w:t xml:space="preserve"> </w:t>
      </w:r>
      <w:r>
        <w:t>He</w:t>
      </w:r>
      <w:r>
        <w:rPr>
          <w:spacing w:val="-6"/>
        </w:rPr>
        <w:t xml:space="preserve"> </w:t>
      </w:r>
      <w:r>
        <w:t>told</w:t>
      </w:r>
      <w:r>
        <w:rPr>
          <w:spacing w:val="-6"/>
        </w:rPr>
        <w:t xml:space="preserve"> </w:t>
      </w:r>
      <w:r>
        <w:t>me</w:t>
      </w:r>
      <w:r>
        <w:rPr>
          <w:spacing w:val="-6"/>
        </w:rPr>
        <w:t xml:space="preserve"> </w:t>
      </w:r>
      <w:r>
        <w:t>he</w:t>
      </w:r>
      <w:r>
        <w:rPr>
          <w:spacing w:val="-6"/>
        </w:rPr>
        <w:t xml:space="preserve"> </w:t>
      </w:r>
      <w:r>
        <w:t>was going to descend along the mountain slopes, and into the valley, to hunt for truffles. I wasn’t familiar with that choice fruit of the underbrush, which was found in the peninsula and seemed typical especially of the Benedictine domains, whether at Nor</w:t>
      </w:r>
      <w:r>
        <w:t>cia—the black ones—or in these lands—the</w:t>
      </w:r>
      <w:r>
        <w:rPr>
          <w:spacing w:val="-8"/>
        </w:rPr>
        <w:t xml:space="preserve"> </w:t>
      </w:r>
      <w:r>
        <w:t>white</w:t>
      </w:r>
      <w:r>
        <w:rPr>
          <w:spacing w:val="-8"/>
        </w:rPr>
        <w:t xml:space="preserve"> </w:t>
      </w:r>
      <w:r>
        <w:t>and</w:t>
      </w:r>
      <w:r>
        <w:rPr>
          <w:spacing w:val="-8"/>
        </w:rPr>
        <w:t xml:space="preserve"> </w:t>
      </w:r>
      <w:r>
        <w:t>more</w:t>
      </w:r>
      <w:r>
        <w:rPr>
          <w:spacing w:val="-8"/>
        </w:rPr>
        <w:t xml:space="preserve"> </w:t>
      </w:r>
      <w:r>
        <w:t>aromatic.</w:t>
      </w:r>
      <w:r>
        <w:rPr>
          <w:spacing w:val="-8"/>
        </w:rPr>
        <w:t xml:space="preserve"> </w:t>
      </w:r>
      <w:r>
        <w:t>Severinus</w:t>
      </w:r>
      <w:r>
        <w:rPr>
          <w:spacing w:val="-10"/>
        </w:rPr>
        <w:t xml:space="preserve"> </w:t>
      </w:r>
      <w:r>
        <w:t>explained</w:t>
      </w:r>
      <w:r>
        <w:rPr>
          <w:spacing w:val="-8"/>
        </w:rPr>
        <w:t xml:space="preserve"> </w:t>
      </w:r>
      <w:r>
        <w:t>to</w:t>
      </w:r>
      <w:r>
        <w:rPr>
          <w:spacing w:val="-8"/>
        </w:rPr>
        <w:t xml:space="preserve"> </w:t>
      </w:r>
      <w:r>
        <w:t>me</w:t>
      </w:r>
      <w:r>
        <w:rPr>
          <w:spacing w:val="-8"/>
        </w:rPr>
        <w:t xml:space="preserve"> </w:t>
      </w:r>
      <w:r>
        <w:t>what</w:t>
      </w:r>
      <w:r>
        <w:rPr>
          <w:spacing w:val="-8"/>
        </w:rPr>
        <w:t xml:space="preserve"> </w:t>
      </w:r>
      <w:r>
        <w:t>a</w:t>
      </w:r>
      <w:r>
        <w:rPr>
          <w:spacing w:val="-8"/>
        </w:rPr>
        <w:t xml:space="preserve"> </w:t>
      </w:r>
      <w:r>
        <w:t>truffle</w:t>
      </w:r>
      <w:r>
        <w:rPr>
          <w:spacing w:val="-8"/>
        </w:rPr>
        <w:t xml:space="preserve"> </w:t>
      </w:r>
      <w:r>
        <w:t>was,</w:t>
      </w:r>
      <w:r>
        <w:rPr>
          <w:spacing w:val="-8"/>
        </w:rPr>
        <w:t xml:space="preserve"> </w:t>
      </w:r>
      <w:r>
        <w:t>and</w:t>
      </w:r>
      <w:r>
        <w:rPr>
          <w:spacing w:val="-8"/>
        </w:rPr>
        <w:t xml:space="preserve"> </w:t>
      </w:r>
      <w:r>
        <w:t>how</w:t>
      </w:r>
      <w:r>
        <w:rPr>
          <w:spacing w:val="-8"/>
        </w:rPr>
        <w:t xml:space="preserve"> </w:t>
      </w:r>
      <w:r>
        <w:t>tasty, when</w:t>
      </w:r>
      <w:r>
        <w:rPr>
          <w:spacing w:val="-15"/>
        </w:rPr>
        <w:t xml:space="preserve"> </w:t>
      </w:r>
      <w:r>
        <w:t>prepared</w:t>
      </w:r>
      <w:r>
        <w:rPr>
          <w:spacing w:val="-15"/>
        </w:rPr>
        <w:t xml:space="preserve"> </w:t>
      </w:r>
      <w:r>
        <w:t>in</w:t>
      </w:r>
      <w:r>
        <w:rPr>
          <w:spacing w:val="-15"/>
        </w:rPr>
        <w:t xml:space="preserve"> </w:t>
      </w:r>
      <w:r>
        <w:t>the</w:t>
      </w:r>
      <w:r>
        <w:rPr>
          <w:spacing w:val="-15"/>
        </w:rPr>
        <w:t xml:space="preserve"> </w:t>
      </w:r>
      <w:r>
        <w:t>most</w:t>
      </w:r>
      <w:r>
        <w:rPr>
          <w:spacing w:val="-15"/>
        </w:rPr>
        <w:t xml:space="preserve"> </w:t>
      </w:r>
      <w:r>
        <w:t>diverse</w:t>
      </w:r>
      <w:r>
        <w:rPr>
          <w:spacing w:val="-14"/>
        </w:rPr>
        <w:t xml:space="preserve"> </w:t>
      </w:r>
      <w:r>
        <w:t>ways.</w:t>
      </w:r>
      <w:r>
        <w:rPr>
          <w:spacing w:val="-14"/>
        </w:rPr>
        <w:t xml:space="preserve"> </w:t>
      </w:r>
      <w:r>
        <w:t>And</w:t>
      </w:r>
      <w:r>
        <w:rPr>
          <w:spacing w:val="-15"/>
        </w:rPr>
        <w:t xml:space="preserve"> </w:t>
      </w:r>
      <w:r>
        <w:t>he</w:t>
      </w:r>
      <w:r>
        <w:rPr>
          <w:spacing w:val="-14"/>
        </w:rPr>
        <w:t xml:space="preserve"> </w:t>
      </w:r>
      <w:r>
        <w:t>told</w:t>
      </w:r>
      <w:r>
        <w:rPr>
          <w:spacing w:val="-15"/>
        </w:rPr>
        <w:t xml:space="preserve"> </w:t>
      </w:r>
      <w:r>
        <w:t>me</w:t>
      </w:r>
      <w:r>
        <w:rPr>
          <w:spacing w:val="-14"/>
        </w:rPr>
        <w:t xml:space="preserve"> </w:t>
      </w:r>
      <w:r>
        <w:t>it</w:t>
      </w:r>
      <w:r>
        <w:rPr>
          <w:spacing w:val="-15"/>
        </w:rPr>
        <w:t xml:space="preserve"> </w:t>
      </w:r>
      <w:r>
        <w:t>was</w:t>
      </w:r>
      <w:r>
        <w:rPr>
          <w:spacing w:val="-15"/>
        </w:rPr>
        <w:t xml:space="preserve"> </w:t>
      </w:r>
      <w:r>
        <w:t>very</w:t>
      </w:r>
      <w:r>
        <w:rPr>
          <w:spacing w:val="-15"/>
        </w:rPr>
        <w:t xml:space="preserve"> </w:t>
      </w:r>
      <w:r>
        <w:t>difficult</w:t>
      </w:r>
      <w:r>
        <w:rPr>
          <w:spacing w:val="-15"/>
        </w:rPr>
        <w:t xml:space="preserve"> </w:t>
      </w:r>
      <w:r>
        <w:t>to</w:t>
      </w:r>
      <w:r>
        <w:rPr>
          <w:spacing w:val="-14"/>
        </w:rPr>
        <w:t xml:space="preserve"> </w:t>
      </w:r>
      <w:r>
        <w:t>find,</w:t>
      </w:r>
      <w:r>
        <w:rPr>
          <w:spacing w:val="-14"/>
        </w:rPr>
        <w:t xml:space="preserve"> </w:t>
      </w:r>
      <w:r>
        <w:t>because</w:t>
      </w:r>
      <w:r>
        <w:rPr>
          <w:spacing w:val="-14"/>
        </w:rPr>
        <w:t xml:space="preserve"> </w:t>
      </w:r>
      <w:r>
        <w:t>it</w:t>
      </w:r>
      <w:r>
        <w:rPr>
          <w:spacing w:val="-14"/>
        </w:rPr>
        <w:t xml:space="preserve"> </w:t>
      </w:r>
      <w:r>
        <w:t>was hidden</w:t>
      </w:r>
      <w:r>
        <w:rPr>
          <w:spacing w:val="-1"/>
        </w:rPr>
        <w:t xml:space="preserve"> </w:t>
      </w:r>
      <w:r>
        <w:t>underground,</w:t>
      </w:r>
      <w:r>
        <w:rPr>
          <w:spacing w:val="-1"/>
        </w:rPr>
        <w:t xml:space="preserve"> </w:t>
      </w:r>
      <w:r>
        <w:t>more</w:t>
      </w:r>
      <w:r>
        <w:rPr>
          <w:spacing w:val="-1"/>
        </w:rPr>
        <w:t xml:space="preserve"> </w:t>
      </w:r>
      <w:r>
        <w:t>secret</w:t>
      </w:r>
      <w:r>
        <w:rPr>
          <w:spacing w:val="-1"/>
        </w:rPr>
        <w:t xml:space="preserve"> </w:t>
      </w:r>
      <w:r>
        <w:t>than</w:t>
      </w:r>
      <w:r>
        <w:rPr>
          <w:spacing w:val="-4"/>
        </w:rPr>
        <w:t xml:space="preserve"> </w:t>
      </w:r>
      <w:r>
        <w:t>a</w:t>
      </w:r>
      <w:r>
        <w:rPr>
          <w:spacing w:val="-1"/>
        </w:rPr>
        <w:t xml:space="preserve"> </w:t>
      </w:r>
      <w:r>
        <w:t>mushroom,</w:t>
      </w:r>
      <w:r>
        <w:rPr>
          <w:spacing w:val="-1"/>
        </w:rPr>
        <w:t xml:space="preserve"> </w:t>
      </w:r>
      <w:r>
        <w:t>and</w:t>
      </w:r>
      <w:r>
        <w:rPr>
          <w:spacing w:val="-1"/>
        </w:rPr>
        <w:t xml:space="preserve"> </w:t>
      </w:r>
      <w:r>
        <w:t>the</w:t>
      </w:r>
      <w:r>
        <w:rPr>
          <w:spacing w:val="-1"/>
        </w:rPr>
        <w:t xml:space="preserve"> </w:t>
      </w:r>
      <w:r>
        <w:t>only</w:t>
      </w:r>
      <w:r>
        <w:rPr>
          <w:spacing w:val="-1"/>
        </w:rPr>
        <w:t xml:space="preserve"> </w:t>
      </w:r>
      <w:r>
        <w:t>animals</w:t>
      </w:r>
      <w:r>
        <w:rPr>
          <w:spacing w:val="-1"/>
        </w:rPr>
        <w:t xml:space="preserve"> </w:t>
      </w:r>
      <w:r>
        <w:t>capable</w:t>
      </w:r>
      <w:r>
        <w:rPr>
          <w:spacing w:val="-3"/>
        </w:rPr>
        <w:t xml:space="preserve"> </w:t>
      </w:r>
      <w:r>
        <w:t>of</w:t>
      </w:r>
      <w:r>
        <w:rPr>
          <w:spacing w:val="-1"/>
        </w:rPr>
        <w:t xml:space="preserve"> </w:t>
      </w:r>
      <w:r>
        <w:t>unearthing</w:t>
      </w:r>
      <w:r>
        <w:rPr>
          <w:spacing w:val="-1"/>
        </w:rPr>
        <w:t xml:space="preserve"> </w:t>
      </w:r>
      <w:r>
        <w:t xml:space="preserve">it </w:t>
      </w:r>
      <w:r>
        <w:rPr>
          <w:spacing w:val="-2"/>
        </w:rPr>
        <w:t>were</w:t>
      </w:r>
      <w:r>
        <w:rPr>
          <w:spacing w:val="-9"/>
        </w:rPr>
        <w:t xml:space="preserve"> </w:t>
      </w:r>
      <w:r>
        <w:rPr>
          <w:spacing w:val="-2"/>
        </w:rPr>
        <w:t>pigs,</w:t>
      </w:r>
      <w:r>
        <w:rPr>
          <w:spacing w:val="-9"/>
        </w:rPr>
        <w:t xml:space="preserve"> </w:t>
      </w:r>
      <w:r>
        <w:rPr>
          <w:spacing w:val="-2"/>
        </w:rPr>
        <w:t>following</w:t>
      </w:r>
      <w:r>
        <w:rPr>
          <w:spacing w:val="-9"/>
        </w:rPr>
        <w:t xml:space="preserve"> </w:t>
      </w:r>
      <w:r>
        <w:rPr>
          <w:spacing w:val="-2"/>
        </w:rPr>
        <w:t>their</w:t>
      </w:r>
      <w:r>
        <w:rPr>
          <w:spacing w:val="-9"/>
        </w:rPr>
        <w:t xml:space="preserve"> </w:t>
      </w:r>
      <w:r>
        <w:rPr>
          <w:spacing w:val="-2"/>
        </w:rPr>
        <w:t>smell.</w:t>
      </w:r>
      <w:r>
        <w:rPr>
          <w:spacing w:val="-9"/>
        </w:rPr>
        <w:t xml:space="preserve"> </w:t>
      </w:r>
      <w:r>
        <w:rPr>
          <w:spacing w:val="-2"/>
        </w:rPr>
        <w:t>But</w:t>
      </w:r>
      <w:r>
        <w:rPr>
          <w:spacing w:val="-9"/>
        </w:rPr>
        <w:t xml:space="preserve"> </w:t>
      </w:r>
      <w:r>
        <w:rPr>
          <w:spacing w:val="-2"/>
        </w:rPr>
        <w:t>on</w:t>
      </w:r>
      <w:r>
        <w:rPr>
          <w:spacing w:val="-7"/>
        </w:rPr>
        <w:t xml:space="preserve"> </w:t>
      </w:r>
      <w:r>
        <w:rPr>
          <w:spacing w:val="-2"/>
        </w:rPr>
        <w:t>finding</w:t>
      </w:r>
      <w:r>
        <w:rPr>
          <w:spacing w:val="-9"/>
        </w:rPr>
        <w:t xml:space="preserve"> </w:t>
      </w:r>
      <w:r>
        <w:rPr>
          <w:spacing w:val="-2"/>
        </w:rPr>
        <w:t>it</w:t>
      </w:r>
      <w:r>
        <w:rPr>
          <w:spacing w:val="-10"/>
        </w:rPr>
        <w:t xml:space="preserve"> </w:t>
      </w:r>
      <w:r>
        <w:rPr>
          <w:spacing w:val="-2"/>
        </w:rPr>
        <w:t>they</w:t>
      </w:r>
      <w:r>
        <w:rPr>
          <w:spacing w:val="-9"/>
        </w:rPr>
        <w:t xml:space="preserve"> </w:t>
      </w:r>
      <w:r>
        <w:rPr>
          <w:spacing w:val="-2"/>
        </w:rPr>
        <w:t>wanted</w:t>
      </w:r>
      <w:r>
        <w:rPr>
          <w:spacing w:val="-9"/>
        </w:rPr>
        <w:t xml:space="preserve"> </w:t>
      </w:r>
      <w:r>
        <w:rPr>
          <w:spacing w:val="-2"/>
        </w:rPr>
        <w:t>to</w:t>
      </w:r>
      <w:r>
        <w:rPr>
          <w:spacing w:val="-9"/>
        </w:rPr>
        <w:t xml:space="preserve"> </w:t>
      </w:r>
      <w:r>
        <w:rPr>
          <w:spacing w:val="-2"/>
        </w:rPr>
        <w:t>devour</w:t>
      </w:r>
      <w:r>
        <w:rPr>
          <w:spacing w:val="-9"/>
        </w:rPr>
        <w:t xml:space="preserve"> </w:t>
      </w:r>
      <w:r>
        <w:rPr>
          <w:spacing w:val="-2"/>
        </w:rPr>
        <w:t>it</w:t>
      </w:r>
      <w:r>
        <w:rPr>
          <w:spacing w:val="-9"/>
        </w:rPr>
        <w:t xml:space="preserve"> </w:t>
      </w:r>
      <w:r>
        <w:rPr>
          <w:spacing w:val="-2"/>
        </w:rPr>
        <w:t>themselves,</w:t>
      </w:r>
      <w:r>
        <w:rPr>
          <w:spacing w:val="-9"/>
        </w:rPr>
        <w:t xml:space="preserve"> </w:t>
      </w:r>
      <w:r>
        <w:rPr>
          <w:spacing w:val="-2"/>
        </w:rPr>
        <w:t>and</w:t>
      </w:r>
      <w:r>
        <w:rPr>
          <w:spacing w:val="-9"/>
        </w:rPr>
        <w:t xml:space="preserve"> </w:t>
      </w:r>
      <w:r>
        <w:rPr>
          <w:spacing w:val="-2"/>
        </w:rPr>
        <w:t>they</w:t>
      </w:r>
      <w:r>
        <w:rPr>
          <w:spacing w:val="-9"/>
        </w:rPr>
        <w:t xml:space="preserve"> </w:t>
      </w:r>
      <w:r>
        <w:rPr>
          <w:spacing w:val="-2"/>
        </w:rPr>
        <w:t xml:space="preserve">had </w:t>
      </w:r>
      <w:r>
        <w:t>to be chased off at once, so that you could step in and dig up the truffle. I learne</w:t>
      </w:r>
      <w:r>
        <w:t xml:space="preserve">d later that many lords did not disdain to join this hunt, following the pigs as if they were noblest hounds, and </w:t>
      </w:r>
      <w:r>
        <w:rPr>
          <w:spacing w:val="-2"/>
        </w:rPr>
        <w:t>followed,</w:t>
      </w:r>
      <w:r>
        <w:rPr>
          <w:spacing w:val="-9"/>
        </w:rPr>
        <w:t xml:space="preserve"> </w:t>
      </w:r>
      <w:r>
        <w:rPr>
          <w:spacing w:val="-2"/>
        </w:rPr>
        <w:t>in</w:t>
      </w:r>
      <w:r>
        <w:rPr>
          <w:spacing w:val="-9"/>
        </w:rPr>
        <w:t xml:space="preserve"> </w:t>
      </w:r>
      <w:r>
        <w:rPr>
          <w:spacing w:val="-2"/>
        </w:rPr>
        <w:t>turn,</w:t>
      </w:r>
      <w:r>
        <w:rPr>
          <w:spacing w:val="-9"/>
        </w:rPr>
        <w:t xml:space="preserve"> </w:t>
      </w:r>
      <w:r>
        <w:rPr>
          <w:spacing w:val="-2"/>
        </w:rPr>
        <w:t>by</w:t>
      </w:r>
      <w:r>
        <w:rPr>
          <w:spacing w:val="-11"/>
        </w:rPr>
        <w:t xml:space="preserve"> </w:t>
      </w:r>
      <w:r>
        <w:rPr>
          <w:spacing w:val="-2"/>
        </w:rPr>
        <w:t>servants</w:t>
      </w:r>
      <w:r>
        <w:rPr>
          <w:spacing w:val="-10"/>
        </w:rPr>
        <w:t xml:space="preserve"> </w:t>
      </w:r>
      <w:r>
        <w:rPr>
          <w:spacing w:val="-2"/>
        </w:rPr>
        <w:t>with</w:t>
      </w:r>
      <w:r>
        <w:rPr>
          <w:spacing w:val="-9"/>
        </w:rPr>
        <w:t xml:space="preserve"> </w:t>
      </w:r>
      <w:r>
        <w:rPr>
          <w:spacing w:val="-2"/>
        </w:rPr>
        <w:t>hoes.</w:t>
      </w:r>
      <w:r>
        <w:rPr>
          <w:spacing w:val="-9"/>
        </w:rPr>
        <w:t xml:space="preserve"> </w:t>
      </w:r>
      <w:r>
        <w:rPr>
          <w:spacing w:val="-2"/>
        </w:rPr>
        <w:t>I</w:t>
      </w:r>
      <w:r>
        <w:rPr>
          <w:spacing w:val="-10"/>
        </w:rPr>
        <w:t xml:space="preserve"> </w:t>
      </w:r>
      <w:r>
        <w:rPr>
          <w:spacing w:val="-2"/>
        </w:rPr>
        <w:t>remember,</w:t>
      </w:r>
      <w:r>
        <w:rPr>
          <w:spacing w:val="-9"/>
        </w:rPr>
        <w:t xml:space="preserve"> </w:t>
      </w:r>
      <w:r>
        <w:rPr>
          <w:spacing w:val="-2"/>
        </w:rPr>
        <w:t>indeed,</w:t>
      </w:r>
      <w:r>
        <w:rPr>
          <w:spacing w:val="-9"/>
        </w:rPr>
        <w:t xml:space="preserve"> </w:t>
      </w:r>
      <w:r>
        <w:rPr>
          <w:spacing w:val="-2"/>
        </w:rPr>
        <w:t>that</w:t>
      </w:r>
      <w:r>
        <w:rPr>
          <w:spacing w:val="-9"/>
        </w:rPr>
        <w:t xml:space="preserve"> </w:t>
      </w:r>
      <w:r>
        <w:rPr>
          <w:spacing w:val="-2"/>
        </w:rPr>
        <w:t>in</w:t>
      </w:r>
      <w:r>
        <w:rPr>
          <w:spacing w:val="-12"/>
        </w:rPr>
        <w:t xml:space="preserve"> </w:t>
      </w:r>
      <w:r>
        <w:rPr>
          <w:spacing w:val="-2"/>
        </w:rPr>
        <w:t>later</w:t>
      </w:r>
      <w:r>
        <w:rPr>
          <w:spacing w:val="-9"/>
        </w:rPr>
        <w:t xml:space="preserve"> </w:t>
      </w:r>
      <w:r>
        <w:rPr>
          <w:spacing w:val="-2"/>
        </w:rPr>
        <w:t>years</w:t>
      </w:r>
      <w:r>
        <w:rPr>
          <w:spacing w:val="-10"/>
        </w:rPr>
        <w:t xml:space="preserve"> </w:t>
      </w:r>
      <w:r>
        <w:rPr>
          <w:spacing w:val="-2"/>
        </w:rPr>
        <w:t>a</w:t>
      </w:r>
      <w:r>
        <w:rPr>
          <w:spacing w:val="-9"/>
        </w:rPr>
        <w:t xml:space="preserve"> </w:t>
      </w:r>
      <w:r>
        <w:rPr>
          <w:spacing w:val="-2"/>
        </w:rPr>
        <w:t>lord</w:t>
      </w:r>
      <w:r>
        <w:rPr>
          <w:spacing w:val="-9"/>
        </w:rPr>
        <w:t xml:space="preserve"> </w:t>
      </w:r>
      <w:r>
        <w:rPr>
          <w:spacing w:val="-2"/>
        </w:rPr>
        <w:t>of</w:t>
      </w:r>
      <w:r>
        <w:rPr>
          <w:spacing w:val="-10"/>
        </w:rPr>
        <w:t xml:space="preserve"> </w:t>
      </w:r>
      <w:r>
        <w:rPr>
          <w:spacing w:val="-2"/>
        </w:rPr>
        <w:t>my</w:t>
      </w:r>
      <w:r>
        <w:rPr>
          <w:spacing w:val="-9"/>
        </w:rPr>
        <w:t xml:space="preserve"> </w:t>
      </w:r>
      <w:r>
        <w:rPr>
          <w:spacing w:val="-2"/>
        </w:rPr>
        <w:t>country, knowing</w:t>
      </w:r>
      <w:r>
        <w:rPr>
          <w:spacing w:val="-11"/>
        </w:rPr>
        <w:t xml:space="preserve"> </w:t>
      </w:r>
      <w:r>
        <w:rPr>
          <w:spacing w:val="-2"/>
        </w:rPr>
        <w:t>I</w:t>
      </w:r>
      <w:r>
        <w:rPr>
          <w:spacing w:val="-13"/>
        </w:rPr>
        <w:t xml:space="preserve"> </w:t>
      </w:r>
      <w:r>
        <w:rPr>
          <w:spacing w:val="-2"/>
        </w:rPr>
        <w:t>was</w:t>
      </w:r>
      <w:r>
        <w:rPr>
          <w:spacing w:val="-13"/>
        </w:rPr>
        <w:t xml:space="preserve"> </w:t>
      </w:r>
      <w:r>
        <w:rPr>
          <w:spacing w:val="-2"/>
        </w:rPr>
        <w:t>acquainted</w:t>
      </w:r>
      <w:r>
        <w:rPr>
          <w:spacing w:val="-13"/>
        </w:rPr>
        <w:t xml:space="preserve"> </w:t>
      </w:r>
      <w:r>
        <w:rPr>
          <w:spacing w:val="-2"/>
        </w:rPr>
        <w:t>with</w:t>
      </w:r>
      <w:r>
        <w:rPr>
          <w:spacing w:val="-11"/>
        </w:rPr>
        <w:t xml:space="preserve"> </w:t>
      </w:r>
      <w:r>
        <w:rPr>
          <w:spacing w:val="-2"/>
        </w:rPr>
        <w:t>Italy,</w:t>
      </w:r>
      <w:r>
        <w:rPr>
          <w:spacing w:val="-11"/>
        </w:rPr>
        <w:t xml:space="preserve"> </w:t>
      </w:r>
      <w:r>
        <w:rPr>
          <w:spacing w:val="-2"/>
        </w:rPr>
        <w:t>asked</w:t>
      </w:r>
      <w:r>
        <w:rPr>
          <w:spacing w:val="-11"/>
        </w:rPr>
        <w:t xml:space="preserve"> </w:t>
      </w:r>
      <w:r>
        <w:rPr>
          <w:spacing w:val="-2"/>
        </w:rPr>
        <w:t>me</w:t>
      </w:r>
      <w:r>
        <w:rPr>
          <w:spacing w:val="-11"/>
        </w:rPr>
        <w:t xml:space="preserve"> </w:t>
      </w:r>
      <w:r>
        <w:rPr>
          <w:spacing w:val="-2"/>
        </w:rPr>
        <w:t>why,</w:t>
      </w:r>
      <w:r>
        <w:rPr>
          <w:spacing w:val="-11"/>
        </w:rPr>
        <w:t xml:space="preserve"> </w:t>
      </w:r>
      <w:r>
        <w:rPr>
          <w:spacing w:val="-2"/>
        </w:rPr>
        <w:t>as</w:t>
      </w:r>
      <w:r>
        <w:rPr>
          <w:spacing w:val="-13"/>
        </w:rPr>
        <w:t xml:space="preserve"> </w:t>
      </w:r>
      <w:r>
        <w:rPr>
          <w:spacing w:val="-2"/>
        </w:rPr>
        <w:t>he</w:t>
      </w:r>
      <w:r>
        <w:rPr>
          <w:spacing w:val="-11"/>
        </w:rPr>
        <w:t xml:space="preserve"> </w:t>
      </w:r>
      <w:r>
        <w:rPr>
          <w:spacing w:val="-2"/>
        </w:rPr>
        <w:t>had</w:t>
      </w:r>
      <w:r>
        <w:rPr>
          <w:spacing w:val="-11"/>
        </w:rPr>
        <w:t xml:space="preserve"> </w:t>
      </w:r>
      <w:r>
        <w:rPr>
          <w:spacing w:val="-2"/>
        </w:rPr>
        <w:t>seen</w:t>
      </w:r>
      <w:r>
        <w:rPr>
          <w:spacing w:val="-11"/>
        </w:rPr>
        <w:t xml:space="preserve"> </w:t>
      </w:r>
      <w:r>
        <w:rPr>
          <w:spacing w:val="-2"/>
        </w:rPr>
        <w:t>down</w:t>
      </w:r>
      <w:r>
        <w:rPr>
          <w:spacing w:val="-11"/>
        </w:rPr>
        <w:t xml:space="preserve"> </w:t>
      </w:r>
      <w:r>
        <w:rPr>
          <w:spacing w:val="-2"/>
        </w:rPr>
        <w:t>there,</w:t>
      </w:r>
      <w:r>
        <w:rPr>
          <w:spacing w:val="-11"/>
        </w:rPr>
        <w:t xml:space="preserve"> </w:t>
      </w:r>
      <w:r>
        <w:rPr>
          <w:spacing w:val="-2"/>
        </w:rPr>
        <w:t>some</w:t>
      </w:r>
      <w:r>
        <w:rPr>
          <w:spacing w:val="-11"/>
        </w:rPr>
        <w:t xml:space="preserve"> </w:t>
      </w:r>
      <w:r>
        <w:rPr>
          <w:spacing w:val="-2"/>
        </w:rPr>
        <w:t>lords</w:t>
      </w:r>
      <w:r>
        <w:rPr>
          <w:spacing w:val="-11"/>
        </w:rPr>
        <w:t xml:space="preserve"> </w:t>
      </w:r>
      <w:r>
        <w:rPr>
          <w:spacing w:val="-2"/>
        </w:rPr>
        <w:t>went</w:t>
      </w:r>
      <w:r>
        <w:rPr>
          <w:spacing w:val="-11"/>
        </w:rPr>
        <w:t xml:space="preserve"> </w:t>
      </w:r>
      <w:r>
        <w:rPr>
          <w:spacing w:val="-2"/>
        </w:rPr>
        <w:t xml:space="preserve">out </w:t>
      </w:r>
      <w:r>
        <w:t>to pasture their pigs; and I laughed, realizing that, on the contrary, they were going in search of truffles.</w:t>
      </w:r>
      <w:r>
        <w:rPr>
          <w:spacing w:val="-1"/>
        </w:rPr>
        <w:t xml:space="preserve"> </w:t>
      </w:r>
      <w:r>
        <w:t>But</w:t>
      </w:r>
      <w:r>
        <w:rPr>
          <w:spacing w:val="-3"/>
        </w:rPr>
        <w:t xml:space="preserve"> </w:t>
      </w:r>
      <w:r>
        <w:t>when</w:t>
      </w:r>
      <w:r>
        <w:rPr>
          <w:spacing w:val="-3"/>
        </w:rPr>
        <w:t xml:space="preserve"> </w:t>
      </w:r>
      <w:r>
        <w:t>I</w:t>
      </w:r>
      <w:r>
        <w:rPr>
          <w:spacing w:val="-1"/>
        </w:rPr>
        <w:t xml:space="preserve"> </w:t>
      </w:r>
      <w:r>
        <w:t>told him</w:t>
      </w:r>
      <w:r>
        <w:rPr>
          <w:spacing w:val="-3"/>
        </w:rPr>
        <w:t xml:space="preserve"> </w:t>
      </w:r>
      <w:r>
        <w:t>that</w:t>
      </w:r>
      <w:r>
        <w:rPr>
          <w:spacing w:val="-3"/>
        </w:rPr>
        <w:t xml:space="preserve"> </w:t>
      </w:r>
      <w:r>
        <w:t>these</w:t>
      </w:r>
      <w:r>
        <w:rPr>
          <w:spacing w:val="-3"/>
        </w:rPr>
        <w:t xml:space="preserve"> </w:t>
      </w:r>
      <w:r>
        <w:t>lords</w:t>
      </w:r>
      <w:r>
        <w:rPr>
          <w:spacing w:val="-3"/>
        </w:rPr>
        <w:t xml:space="preserve"> </w:t>
      </w:r>
      <w:r>
        <w:t>hoped</w:t>
      </w:r>
      <w:r>
        <w:rPr>
          <w:spacing w:val="-3"/>
        </w:rPr>
        <w:t xml:space="preserve"> </w:t>
      </w:r>
      <w:r>
        <w:t>to</w:t>
      </w:r>
      <w:r>
        <w:rPr>
          <w:spacing w:val="-3"/>
        </w:rPr>
        <w:t xml:space="preserve"> </w:t>
      </w:r>
      <w:r>
        <w:t>find the</w:t>
      </w:r>
      <w:r>
        <w:rPr>
          <w:spacing w:val="-3"/>
        </w:rPr>
        <w:t xml:space="preserve"> </w:t>
      </w:r>
      <w:r>
        <w:t>“truffle”</w:t>
      </w:r>
      <w:r>
        <w:rPr>
          <w:spacing w:val="-3"/>
        </w:rPr>
        <w:t xml:space="preserve"> </w:t>
      </w:r>
      <w:r>
        <w:t>underground,.</w:t>
      </w:r>
      <w:r>
        <w:rPr>
          <w:spacing w:val="-3"/>
        </w:rPr>
        <w:t xml:space="preserve"> </w:t>
      </w:r>
      <w:r>
        <w:t>to</w:t>
      </w:r>
      <w:r>
        <w:rPr>
          <w:spacing w:val="-3"/>
        </w:rPr>
        <w:t xml:space="preserve"> </w:t>
      </w:r>
      <w:r>
        <w:t>eat</w:t>
      </w:r>
      <w:r>
        <w:rPr>
          <w:spacing w:val="-3"/>
        </w:rPr>
        <w:t xml:space="preserve"> </w:t>
      </w:r>
      <w:r>
        <w:t>it,</w:t>
      </w:r>
      <w:r>
        <w:rPr>
          <w:spacing w:val="-3"/>
        </w:rPr>
        <w:t xml:space="preserve"> </w:t>
      </w:r>
      <w:r>
        <w:t>he thought I had said they were seeking “der Teufel,” the Devil, and he blessed himself devoutly, looking</w:t>
      </w:r>
      <w:r>
        <w:rPr>
          <w:spacing w:val="-9"/>
        </w:rPr>
        <w:t xml:space="preserve"> </w:t>
      </w:r>
      <w:r>
        <w:t>at</w:t>
      </w:r>
      <w:r>
        <w:rPr>
          <w:spacing w:val="-9"/>
        </w:rPr>
        <w:t xml:space="preserve"> </w:t>
      </w:r>
      <w:r>
        <w:t>me</w:t>
      </w:r>
      <w:r>
        <w:rPr>
          <w:spacing w:val="-9"/>
        </w:rPr>
        <w:t xml:space="preserve"> </w:t>
      </w:r>
      <w:r>
        <w:t>in</w:t>
      </w:r>
      <w:r>
        <w:rPr>
          <w:spacing w:val="-12"/>
        </w:rPr>
        <w:t xml:space="preserve"> </w:t>
      </w:r>
      <w:r>
        <w:t>amazement.</w:t>
      </w:r>
      <w:r>
        <w:rPr>
          <w:spacing w:val="-9"/>
        </w:rPr>
        <w:t xml:space="preserve"> </w:t>
      </w:r>
      <w:r>
        <w:t>Then</w:t>
      </w:r>
      <w:r>
        <w:rPr>
          <w:spacing w:val="-9"/>
        </w:rPr>
        <w:t xml:space="preserve"> </w:t>
      </w:r>
      <w:r>
        <w:t>the</w:t>
      </w:r>
      <w:r>
        <w:rPr>
          <w:spacing w:val="-9"/>
        </w:rPr>
        <w:t xml:space="preserve"> </w:t>
      </w:r>
      <w:r>
        <w:t>misunderstanding</w:t>
      </w:r>
      <w:r>
        <w:rPr>
          <w:spacing w:val="-9"/>
        </w:rPr>
        <w:t xml:space="preserve"> </w:t>
      </w:r>
      <w:r>
        <w:t>was</w:t>
      </w:r>
      <w:r>
        <w:rPr>
          <w:spacing w:val="-13"/>
        </w:rPr>
        <w:t xml:space="preserve"> </w:t>
      </w:r>
      <w:r>
        <w:t>cleared</w:t>
      </w:r>
      <w:r>
        <w:rPr>
          <w:spacing w:val="-9"/>
        </w:rPr>
        <w:t xml:space="preserve"> </w:t>
      </w:r>
      <w:r>
        <w:t>up</w:t>
      </w:r>
      <w:r>
        <w:rPr>
          <w:spacing w:val="-11"/>
        </w:rPr>
        <w:t xml:space="preserve"> </w:t>
      </w:r>
      <w:r>
        <w:t>and</w:t>
      </w:r>
      <w:r>
        <w:rPr>
          <w:spacing w:val="-9"/>
        </w:rPr>
        <w:t xml:space="preserve"> </w:t>
      </w:r>
      <w:r>
        <w:t>we</w:t>
      </w:r>
      <w:r>
        <w:rPr>
          <w:spacing w:val="-9"/>
        </w:rPr>
        <w:t xml:space="preserve"> </w:t>
      </w:r>
      <w:r>
        <w:t>both</w:t>
      </w:r>
      <w:r>
        <w:rPr>
          <w:spacing w:val="-9"/>
        </w:rPr>
        <w:t xml:space="preserve"> </w:t>
      </w:r>
      <w:r>
        <w:t>laughed</w:t>
      </w:r>
      <w:r>
        <w:rPr>
          <w:spacing w:val="-9"/>
        </w:rPr>
        <w:t xml:space="preserve"> </w:t>
      </w:r>
      <w:r>
        <w:t>at</w:t>
      </w:r>
      <w:r>
        <w:rPr>
          <w:spacing w:val="-11"/>
        </w:rPr>
        <w:t xml:space="preserve"> </w:t>
      </w:r>
      <w:r>
        <w:t>it. Such</w:t>
      </w:r>
      <w:r>
        <w:rPr>
          <w:spacing w:val="-13"/>
        </w:rPr>
        <w:t xml:space="preserve"> </w:t>
      </w:r>
      <w:r>
        <w:t>is</w:t>
      </w:r>
      <w:r>
        <w:rPr>
          <w:spacing w:val="-13"/>
        </w:rPr>
        <w:t xml:space="preserve"> </w:t>
      </w:r>
      <w:r>
        <w:t>the</w:t>
      </w:r>
      <w:r>
        <w:rPr>
          <w:spacing w:val="-13"/>
        </w:rPr>
        <w:t xml:space="preserve"> </w:t>
      </w:r>
      <w:r>
        <w:t>magic</w:t>
      </w:r>
      <w:r>
        <w:rPr>
          <w:spacing w:val="-13"/>
        </w:rPr>
        <w:t xml:space="preserve"> </w:t>
      </w:r>
      <w:r>
        <w:t>of</w:t>
      </w:r>
      <w:r>
        <w:rPr>
          <w:spacing w:val="-13"/>
        </w:rPr>
        <w:t xml:space="preserve"> </w:t>
      </w:r>
      <w:r>
        <w:t>human</w:t>
      </w:r>
      <w:r>
        <w:rPr>
          <w:spacing w:val="-13"/>
        </w:rPr>
        <w:t xml:space="preserve"> </w:t>
      </w:r>
      <w:r>
        <w:t>languages,</w:t>
      </w:r>
      <w:r>
        <w:rPr>
          <w:spacing w:val="-13"/>
        </w:rPr>
        <w:t xml:space="preserve"> </w:t>
      </w:r>
      <w:r>
        <w:t>that</w:t>
      </w:r>
      <w:r>
        <w:rPr>
          <w:spacing w:val="-13"/>
        </w:rPr>
        <w:t xml:space="preserve"> </w:t>
      </w:r>
      <w:r>
        <w:t>by</w:t>
      </w:r>
      <w:r>
        <w:rPr>
          <w:spacing w:val="-15"/>
        </w:rPr>
        <w:t xml:space="preserve"> </w:t>
      </w:r>
      <w:r>
        <w:t>human</w:t>
      </w:r>
      <w:r>
        <w:rPr>
          <w:spacing w:val="-13"/>
        </w:rPr>
        <w:t xml:space="preserve"> </w:t>
      </w:r>
      <w:r>
        <w:t>accord</w:t>
      </w:r>
      <w:r>
        <w:rPr>
          <w:spacing w:val="-13"/>
        </w:rPr>
        <w:t xml:space="preserve"> </w:t>
      </w:r>
      <w:r>
        <w:t>often</w:t>
      </w:r>
      <w:r>
        <w:rPr>
          <w:spacing w:val="-13"/>
        </w:rPr>
        <w:t xml:space="preserve"> </w:t>
      </w:r>
      <w:r>
        <w:t>the</w:t>
      </w:r>
      <w:r>
        <w:rPr>
          <w:spacing w:val="-13"/>
        </w:rPr>
        <w:t xml:space="preserve"> </w:t>
      </w:r>
      <w:r>
        <w:t>same</w:t>
      </w:r>
      <w:r>
        <w:rPr>
          <w:spacing w:val="-15"/>
        </w:rPr>
        <w:t xml:space="preserve"> </w:t>
      </w:r>
      <w:r>
        <w:t>sounds</w:t>
      </w:r>
      <w:r>
        <w:rPr>
          <w:spacing w:val="-13"/>
        </w:rPr>
        <w:t xml:space="preserve"> </w:t>
      </w:r>
      <w:r>
        <w:t>mean</w:t>
      </w:r>
      <w:r>
        <w:rPr>
          <w:spacing w:val="-13"/>
        </w:rPr>
        <w:t xml:space="preserve"> </w:t>
      </w:r>
      <w:r>
        <w:t xml:space="preserve">different </w:t>
      </w:r>
      <w:r>
        <w:rPr>
          <w:spacing w:val="-2"/>
        </w:rPr>
        <w:t>things.</w:t>
      </w:r>
    </w:p>
    <w:p w14:paraId="30FC6C8C" w14:textId="77777777" w:rsidR="00565177" w:rsidRDefault="00FF66D4">
      <w:pPr>
        <w:pStyle w:val="BodyText"/>
        <w:spacing w:line="235" w:lineRule="auto"/>
        <w:ind w:right="514"/>
      </w:pPr>
      <w:r>
        <w:rPr>
          <w:spacing w:val="-4"/>
        </w:rPr>
        <w:t>My</w:t>
      </w:r>
      <w:r>
        <w:rPr>
          <w:spacing w:val="-5"/>
        </w:rPr>
        <w:t xml:space="preserve"> </w:t>
      </w:r>
      <w:r>
        <w:rPr>
          <w:spacing w:val="-4"/>
        </w:rPr>
        <w:t>curiosity</w:t>
      </w:r>
      <w:r>
        <w:rPr>
          <w:spacing w:val="-5"/>
        </w:rPr>
        <w:t xml:space="preserve"> </w:t>
      </w:r>
      <w:r>
        <w:rPr>
          <w:spacing w:val="-4"/>
        </w:rPr>
        <w:t>aroused</w:t>
      </w:r>
      <w:r>
        <w:rPr>
          <w:spacing w:val="-5"/>
        </w:rPr>
        <w:t xml:space="preserve"> </w:t>
      </w:r>
      <w:r>
        <w:rPr>
          <w:spacing w:val="-4"/>
        </w:rPr>
        <w:t>by</w:t>
      </w:r>
      <w:r>
        <w:rPr>
          <w:spacing w:val="-5"/>
        </w:rPr>
        <w:t xml:space="preserve"> </w:t>
      </w:r>
      <w:r>
        <w:rPr>
          <w:spacing w:val="-4"/>
        </w:rPr>
        <w:t>Severinus’s</w:t>
      </w:r>
      <w:r>
        <w:rPr>
          <w:spacing w:val="-5"/>
        </w:rPr>
        <w:t xml:space="preserve"> </w:t>
      </w:r>
      <w:r>
        <w:rPr>
          <w:spacing w:val="-4"/>
        </w:rPr>
        <w:t>preparations, I decided to follow him, also</w:t>
      </w:r>
      <w:r>
        <w:rPr>
          <w:spacing w:val="-5"/>
        </w:rPr>
        <w:t xml:space="preserve"> </w:t>
      </w:r>
      <w:r>
        <w:rPr>
          <w:spacing w:val="-4"/>
        </w:rPr>
        <w:t>because I</w:t>
      </w:r>
      <w:r>
        <w:rPr>
          <w:spacing w:val="-5"/>
        </w:rPr>
        <w:t xml:space="preserve"> </w:t>
      </w:r>
      <w:r>
        <w:rPr>
          <w:spacing w:val="-4"/>
        </w:rPr>
        <w:t xml:space="preserve">realized </w:t>
      </w:r>
      <w:r>
        <w:t>he</w:t>
      </w:r>
      <w:r>
        <w:rPr>
          <w:spacing w:val="-6"/>
        </w:rPr>
        <w:t xml:space="preserve"> </w:t>
      </w:r>
      <w:r>
        <w:t>was</w:t>
      </w:r>
      <w:r>
        <w:rPr>
          <w:spacing w:val="-6"/>
        </w:rPr>
        <w:t xml:space="preserve"> </w:t>
      </w:r>
      <w:r>
        <w:t>turning</w:t>
      </w:r>
      <w:r>
        <w:rPr>
          <w:spacing w:val="-6"/>
        </w:rPr>
        <w:t xml:space="preserve"> </w:t>
      </w:r>
      <w:r>
        <w:t>to</w:t>
      </w:r>
      <w:r>
        <w:rPr>
          <w:spacing w:val="-7"/>
        </w:rPr>
        <w:t xml:space="preserve"> </w:t>
      </w:r>
      <w:r>
        <w:t>this</w:t>
      </w:r>
      <w:r>
        <w:rPr>
          <w:spacing w:val="-6"/>
        </w:rPr>
        <w:t xml:space="preserve"> </w:t>
      </w:r>
      <w:r>
        <w:t>hunt</w:t>
      </w:r>
      <w:r>
        <w:rPr>
          <w:spacing w:val="-6"/>
        </w:rPr>
        <w:t xml:space="preserve"> </w:t>
      </w:r>
      <w:r>
        <w:t>in</w:t>
      </w:r>
      <w:r>
        <w:rPr>
          <w:spacing w:val="-7"/>
        </w:rPr>
        <w:t xml:space="preserve"> </w:t>
      </w:r>
      <w:r>
        <w:t>order</w:t>
      </w:r>
      <w:r>
        <w:rPr>
          <w:spacing w:val="-7"/>
        </w:rPr>
        <w:t xml:space="preserve"> </w:t>
      </w:r>
      <w:r>
        <w:t>to</w:t>
      </w:r>
      <w:r>
        <w:rPr>
          <w:spacing w:val="-7"/>
        </w:rPr>
        <w:t xml:space="preserve"> </w:t>
      </w:r>
      <w:r>
        <w:t>forget</w:t>
      </w:r>
      <w:r>
        <w:rPr>
          <w:spacing w:val="-6"/>
        </w:rPr>
        <w:t xml:space="preserve"> </w:t>
      </w:r>
      <w:r>
        <w:t>the</w:t>
      </w:r>
      <w:r>
        <w:rPr>
          <w:spacing w:val="-6"/>
        </w:rPr>
        <w:t xml:space="preserve"> </w:t>
      </w:r>
      <w:r>
        <w:t>sad</w:t>
      </w:r>
      <w:r>
        <w:rPr>
          <w:spacing w:val="-6"/>
        </w:rPr>
        <w:t xml:space="preserve"> </w:t>
      </w:r>
      <w:r>
        <w:t>events</w:t>
      </w:r>
      <w:r>
        <w:rPr>
          <w:spacing w:val="-6"/>
        </w:rPr>
        <w:t xml:space="preserve"> </w:t>
      </w:r>
      <w:r>
        <w:t>that</w:t>
      </w:r>
      <w:r>
        <w:rPr>
          <w:spacing w:val="-6"/>
        </w:rPr>
        <w:t xml:space="preserve"> </w:t>
      </w:r>
      <w:r>
        <w:t>oppressed</w:t>
      </w:r>
      <w:r>
        <w:rPr>
          <w:spacing w:val="-9"/>
        </w:rPr>
        <w:t xml:space="preserve"> </w:t>
      </w:r>
      <w:r>
        <w:t>everyone;</w:t>
      </w:r>
      <w:r>
        <w:rPr>
          <w:spacing w:val="-9"/>
        </w:rPr>
        <w:t xml:space="preserve"> </w:t>
      </w:r>
      <w:r>
        <w:t>and</w:t>
      </w:r>
      <w:r>
        <w:rPr>
          <w:spacing w:val="-9"/>
        </w:rPr>
        <w:t xml:space="preserve"> </w:t>
      </w:r>
      <w:r>
        <w:t>I</w:t>
      </w:r>
      <w:r>
        <w:rPr>
          <w:spacing w:val="-6"/>
        </w:rPr>
        <w:t xml:space="preserve"> </w:t>
      </w:r>
      <w:r>
        <w:t>thought that in helping him to forget his thoughts I would perhaps, if not forget, at least restrain my own. Nor</w:t>
      </w:r>
      <w:r>
        <w:rPr>
          <w:spacing w:val="-14"/>
        </w:rPr>
        <w:t xml:space="preserve"> </w:t>
      </w:r>
      <w:r>
        <w:t>will</w:t>
      </w:r>
      <w:r>
        <w:rPr>
          <w:spacing w:val="-13"/>
        </w:rPr>
        <w:t xml:space="preserve"> </w:t>
      </w:r>
      <w:r>
        <w:t>I</w:t>
      </w:r>
      <w:r>
        <w:rPr>
          <w:spacing w:val="-13"/>
        </w:rPr>
        <w:t xml:space="preserve"> </w:t>
      </w:r>
      <w:r>
        <w:t>deny,</w:t>
      </w:r>
      <w:r>
        <w:rPr>
          <w:spacing w:val="-13"/>
        </w:rPr>
        <w:t xml:space="preserve"> </w:t>
      </w:r>
      <w:r>
        <w:t>since</w:t>
      </w:r>
      <w:r>
        <w:rPr>
          <w:spacing w:val="-13"/>
        </w:rPr>
        <w:t xml:space="preserve"> </w:t>
      </w:r>
      <w:r>
        <w:t>I</w:t>
      </w:r>
      <w:r>
        <w:rPr>
          <w:spacing w:val="-13"/>
        </w:rPr>
        <w:t xml:space="preserve"> </w:t>
      </w:r>
      <w:r>
        <w:t>have</w:t>
      </w:r>
      <w:r>
        <w:rPr>
          <w:spacing w:val="-13"/>
        </w:rPr>
        <w:t xml:space="preserve"> </w:t>
      </w:r>
      <w:r>
        <w:t>determined</w:t>
      </w:r>
      <w:r>
        <w:rPr>
          <w:spacing w:val="-13"/>
        </w:rPr>
        <w:t xml:space="preserve"> </w:t>
      </w:r>
      <w:r>
        <w:t>to</w:t>
      </w:r>
      <w:r>
        <w:rPr>
          <w:spacing w:val="-13"/>
        </w:rPr>
        <w:t xml:space="preserve"> </w:t>
      </w:r>
      <w:r>
        <w:t>write</w:t>
      </w:r>
      <w:r>
        <w:rPr>
          <w:spacing w:val="-15"/>
        </w:rPr>
        <w:t xml:space="preserve"> </w:t>
      </w:r>
      <w:r>
        <w:t>always</w:t>
      </w:r>
      <w:r>
        <w:rPr>
          <w:spacing w:val="-14"/>
        </w:rPr>
        <w:t xml:space="preserve"> </w:t>
      </w:r>
      <w:r>
        <w:t>and</w:t>
      </w:r>
      <w:r>
        <w:rPr>
          <w:spacing w:val="-13"/>
        </w:rPr>
        <w:t xml:space="preserve"> </w:t>
      </w:r>
      <w:r>
        <w:t>only</w:t>
      </w:r>
      <w:r>
        <w:rPr>
          <w:spacing w:val="-15"/>
        </w:rPr>
        <w:t xml:space="preserve"> </w:t>
      </w:r>
      <w:r>
        <w:t>the</w:t>
      </w:r>
      <w:r>
        <w:rPr>
          <w:spacing w:val="-13"/>
        </w:rPr>
        <w:t xml:space="preserve"> </w:t>
      </w:r>
      <w:r>
        <w:t>truth,</w:t>
      </w:r>
      <w:r>
        <w:rPr>
          <w:spacing w:val="-13"/>
        </w:rPr>
        <w:t xml:space="preserve"> </w:t>
      </w:r>
      <w:r>
        <w:t>that</w:t>
      </w:r>
      <w:r>
        <w:rPr>
          <w:spacing w:val="-13"/>
        </w:rPr>
        <w:t xml:space="preserve"> </w:t>
      </w:r>
      <w:r>
        <w:t>I</w:t>
      </w:r>
      <w:r>
        <w:rPr>
          <w:spacing w:val="-13"/>
        </w:rPr>
        <w:t xml:space="preserve"> </w:t>
      </w:r>
      <w:r>
        <w:t>was</w:t>
      </w:r>
      <w:r>
        <w:rPr>
          <w:spacing w:val="-15"/>
        </w:rPr>
        <w:t xml:space="preserve"> </w:t>
      </w:r>
      <w:r>
        <w:t>secretly</w:t>
      </w:r>
      <w:r>
        <w:rPr>
          <w:spacing w:val="-13"/>
        </w:rPr>
        <w:t xml:space="preserve"> </w:t>
      </w:r>
      <w:r>
        <w:t>lured by the idea that, down in the valley, I migh</w:t>
      </w:r>
      <w:r>
        <w:t>t perhaps glimpse someone I will not mention. But to myself</w:t>
      </w:r>
      <w:r>
        <w:rPr>
          <w:spacing w:val="-6"/>
        </w:rPr>
        <w:t xml:space="preserve"> </w:t>
      </w:r>
      <w:r>
        <w:t>and</w:t>
      </w:r>
      <w:r>
        <w:rPr>
          <w:spacing w:val="-5"/>
        </w:rPr>
        <w:t xml:space="preserve"> </w:t>
      </w:r>
      <w:r>
        <w:t>almost</w:t>
      </w:r>
      <w:r>
        <w:rPr>
          <w:spacing w:val="-6"/>
        </w:rPr>
        <w:t xml:space="preserve"> </w:t>
      </w:r>
      <w:r>
        <w:t>aloud</w:t>
      </w:r>
      <w:r>
        <w:rPr>
          <w:spacing w:val="-10"/>
        </w:rPr>
        <w:t xml:space="preserve"> </w:t>
      </w:r>
      <w:r>
        <w:t>I</w:t>
      </w:r>
      <w:r>
        <w:rPr>
          <w:spacing w:val="-7"/>
        </w:rPr>
        <w:t xml:space="preserve"> </w:t>
      </w:r>
      <w:r>
        <w:t>declared</w:t>
      </w:r>
      <w:r>
        <w:rPr>
          <w:spacing w:val="-5"/>
        </w:rPr>
        <w:t xml:space="preserve"> </w:t>
      </w:r>
      <w:r>
        <w:t>that,</w:t>
      </w:r>
      <w:r>
        <w:rPr>
          <w:spacing w:val="-7"/>
        </w:rPr>
        <w:t xml:space="preserve"> </w:t>
      </w:r>
      <w:r>
        <w:t>since</w:t>
      </w:r>
      <w:r>
        <w:rPr>
          <w:spacing w:val="-5"/>
        </w:rPr>
        <w:t xml:space="preserve"> </w:t>
      </w:r>
      <w:r>
        <w:t>the</w:t>
      </w:r>
      <w:r>
        <w:rPr>
          <w:spacing w:val="-10"/>
        </w:rPr>
        <w:t xml:space="preserve"> </w:t>
      </w:r>
      <w:r>
        <w:t>two</w:t>
      </w:r>
      <w:r>
        <w:rPr>
          <w:spacing w:val="-5"/>
        </w:rPr>
        <w:t xml:space="preserve"> </w:t>
      </w:r>
      <w:r>
        <w:t>legations</w:t>
      </w:r>
      <w:r>
        <w:rPr>
          <w:spacing w:val="-8"/>
        </w:rPr>
        <w:t xml:space="preserve"> </w:t>
      </w:r>
      <w:r>
        <w:t>were</w:t>
      </w:r>
      <w:r>
        <w:rPr>
          <w:spacing w:val="-5"/>
        </w:rPr>
        <w:t xml:space="preserve"> </w:t>
      </w:r>
      <w:r>
        <w:t>expected</w:t>
      </w:r>
      <w:r>
        <w:rPr>
          <w:spacing w:val="-5"/>
        </w:rPr>
        <w:t xml:space="preserve"> </w:t>
      </w:r>
      <w:r>
        <w:t>to</w:t>
      </w:r>
      <w:r>
        <w:rPr>
          <w:spacing w:val="-5"/>
        </w:rPr>
        <w:t xml:space="preserve"> </w:t>
      </w:r>
      <w:r>
        <w:t>arrive</w:t>
      </w:r>
      <w:r>
        <w:rPr>
          <w:spacing w:val="-5"/>
        </w:rPr>
        <w:t xml:space="preserve"> </w:t>
      </w:r>
      <w:r>
        <w:t>that</w:t>
      </w:r>
      <w:r>
        <w:rPr>
          <w:spacing w:val="-8"/>
        </w:rPr>
        <w:t xml:space="preserve"> </w:t>
      </w:r>
      <w:r>
        <w:t>day,</w:t>
      </w:r>
      <w:r>
        <w:rPr>
          <w:spacing w:val="-7"/>
        </w:rPr>
        <w:t xml:space="preserve"> </w:t>
      </w:r>
      <w:r>
        <w:t>I might perhaps sight one of them.</w:t>
      </w:r>
    </w:p>
    <w:p w14:paraId="30FC6C8D" w14:textId="77777777" w:rsidR="00565177" w:rsidRDefault="00FF66D4">
      <w:pPr>
        <w:pStyle w:val="BodyText"/>
        <w:spacing w:line="235" w:lineRule="auto"/>
        <w:ind w:right="512"/>
      </w:pPr>
      <w:r>
        <w:t>As</w:t>
      </w:r>
      <w:r>
        <w:rPr>
          <w:spacing w:val="-7"/>
        </w:rPr>
        <w:t xml:space="preserve"> </w:t>
      </w:r>
      <w:r>
        <w:t>we</w:t>
      </w:r>
      <w:r>
        <w:rPr>
          <w:spacing w:val="-6"/>
        </w:rPr>
        <w:t xml:space="preserve"> </w:t>
      </w:r>
      <w:r>
        <w:t>gradually</w:t>
      </w:r>
      <w:r>
        <w:rPr>
          <w:spacing w:val="-6"/>
        </w:rPr>
        <w:t xml:space="preserve"> </w:t>
      </w:r>
      <w:r>
        <w:t>descended</w:t>
      </w:r>
      <w:r>
        <w:rPr>
          <w:spacing w:val="-6"/>
        </w:rPr>
        <w:t xml:space="preserve"> </w:t>
      </w:r>
      <w:r>
        <w:t>the</w:t>
      </w:r>
      <w:r>
        <w:rPr>
          <w:spacing w:val="-6"/>
        </w:rPr>
        <w:t xml:space="preserve"> </w:t>
      </w:r>
      <w:r>
        <w:t>curves</w:t>
      </w:r>
      <w:r>
        <w:rPr>
          <w:spacing w:val="-7"/>
        </w:rPr>
        <w:t xml:space="preserve"> </w:t>
      </w:r>
      <w:r>
        <w:t>of</w:t>
      </w:r>
      <w:r>
        <w:rPr>
          <w:spacing w:val="-7"/>
        </w:rPr>
        <w:t xml:space="preserve"> </w:t>
      </w:r>
      <w:r>
        <w:t>the</w:t>
      </w:r>
      <w:r>
        <w:rPr>
          <w:spacing w:val="-6"/>
        </w:rPr>
        <w:t xml:space="preserve"> </w:t>
      </w:r>
      <w:r>
        <w:t>mountain,</w:t>
      </w:r>
      <w:r>
        <w:rPr>
          <w:spacing w:val="-6"/>
        </w:rPr>
        <w:t xml:space="preserve"> </w:t>
      </w:r>
      <w:r>
        <w:t>the</w:t>
      </w:r>
      <w:r>
        <w:rPr>
          <w:spacing w:val="-6"/>
        </w:rPr>
        <w:t xml:space="preserve"> </w:t>
      </w:r>
      <w:r>
        <w:t>air</w:t>
      </w:r>
      <w:r>
        <w:rPr>
          <w:spacing w:val="-7"/>
        </w:rPr>
        <w:t xml:space="preserve"> </w:t>
      </w:r>
      <w:r>
        <w:t>became</w:t>
      </w:r>
      <w:r>
        <w:rPr>
          <w:spacing w:val="-5"/>
        </w:rPr>
        <w:t xml:space="preserve"> </w:t>
      </w:r>
      <w:r>
        <w:t>clearer.</w:t>
      </w:r>
      <w:r>
        <w:rPr>
          <w:spacing w:val="-6"/>
        </w:rPr>
        <w:t xml:space="preserve"> </w:t>
      </w:r>
      <w:r>
        <w:t>Not</w:t>
      </w:r>
      <w:r>
        <w:rPr>
          <w:spacing w:val="-6"/>
        </w:rPr>
        <w:t xml:space="preserve"> </w:t>
      </w:r>
      <w:r>
        <w:t>that</w:t>
      </w:r>
      <w:r>
        <w:rPr>
          <w:spacing w:val="-6"/>
        </w:rPr>
        <w:t xml:space="preserve"> </w:t>
      </w:r>
      <w:r>
        <w:t>the</w:t>
      </w:r>
      <w:r>
        <w:rPr>
          <w:spacing w:val="-6"/>
        </w:rPr>
        <w:t xml:space="preserve"> </w:t>
      </w:r>
      <w:r>
        <w:t>sun returned,</w:t>
      </w:r>
      <w:r>
        <w:rPr>
          <w:spacing w:val="-9"/>
        </w:rPr>
        <w:t xml:space="preserve"> </w:t>
      </w:r>
      <w:r>
        <w:t>for</w:t>
      </w:r>
      <w:r>
        <w:rPr>
          <w:spacing w:val="-8"/>
        </w:rPr>
        <w:t xml:space="preserve"> </w:t>
      </w:r>
      <w:r>
        <w:t>the</w:t>
      </w:r>
      <w:r>
        <w:rPr>
          <w:spacing w:val="-8"/>
        </w:rPr>
        <w:t xml:space="preserve"> </w:t>
      </w:r>
      <w:r>
        <w:t>upper</w:t>
      </w:r>
      <w:r>
        <w:rPr>
          <w:spacing w:val="-8"/>
        </w:rPr>
        <w:t xml:space="preserve"> </w:t>
      </w:r>
      <w:r>
        <w:t>part</w:t>
      </w:r>
      <w:r>
        <w:rPr>
          <w:spacing w:val="-8"/>
        </w:rPr>
        <w:t xml:space="preserve"> </w:t>
      </w:r>
      <w:r>
        <w:t>of</w:t>
      </w:r>
      <w:r>
        <w:rPr>
          <w:spacing w:val="-8"/>
        </w:rPr>
        <w:t xml:space="preserve"> </w:t>
      </w:r>
      <w:r>
        <w:t>the</w:t>
      </w:r>
      <w:r>
        <w:rPr>
          <w:spacing w:val="-8"/>
        </w:rPr>
        <w:t xml:space="preserve"> </w:t>
      </w:r>
      <w:r>
        <w:t>sky</w:t>
      </w:r>
      <w:r>
        <w:rPr>
          <w:spacing w:val="-7"/>
        </w:rPr>
        <w:t xml:space="preserve"> </w:t>
      </w:r>
      <w:r>
        <w:t>was</w:t>
      </w:r>
      <w:r>
        <w:rPr>
          <w:spacing w:val="-9"/>
        </w:rPr>
        <w:t xml:space="preserve"> </w:t>
      </w:r>
      <w:r>
        <w:t>heavy</w:t>
      </w:r>
      <w:r>
        <w:rPr>
          <w:spacing w:val="-9"/>
        </w:rPr>
        <w:t xml:space="preserve"> </w:t>
      </w:r>
      <w:r>
        <w:t>with</w:t>
      </w:r>
      <w:r>
        <w:rPr>
          <w:spacing w:val="-8"/>
        </w:rPr>
        <w:t xml:space="preserve"> </w:t>
      </w:r>
      <w:r>
        <w:t>clouds,</w:t>
      </w:r>
      <w:r>
        <w:rPr>
          <w:spacing w:val="-8"/>
        </w:rPr>
        <w:t xml:space="preserve"> </w:t>
      </w:r>
      <w:r>
        <w:t>but</w:t>
      </w:r>
      <w:r>
        <w:rPr>
          <w:spacing w:val="-8"/>
        </w:rPr>
        <w:t xml:space="preserve"> </w:t>
      </w:r>
      <w:r>
        <w:t>things</w:t>
      </w:r>
      <w:r>
        <w:rPr>
          <w:spacing w:val="-8"/>
        </w:rPr>
        <w:t xml:space="preserve"> </w:t>
      </w:r>
      <w:r>
        <w:t>stood</w:t>
      </w:r>
      <w:r>
        <w:rPr>
          <w:spacing w:val="-8"/>
        </w:rPr>
        <w:t xml:space="preserve"> </w:t>
      </w:r>
      <w:r>
        <w:t>out</w:t>
      </w:r>
      <w:r>
        <w:rPr>
          <w:spacing w:val="-8"/>
        </w:rPr>
        <w:t xml:space="preserve"> </w:t>
      </w:r>
      <w:r>
        <w:t>sharply,</w:t>
      </w:r>
      <w:r>
        <w:rPr>
          <w:spacing w:val="-8"/>
        </w:rPr>
        <w:t xml:space="preserve"> </w:t>
      </w:r>
      <w:r>
        <w:t>even</w:t>
      </w:r>
      <w:r>
        <w:rPr>
          <w:spacing w:val="-8"/>
        </w:rPr>
        <w:t xml:space="preserve"> </w:t>
      </w:r>
      <w:r>
        <w:rPr>
          <w:spacing w:val="-5"/>
        </w:rPr>
        <w:t>as</w:t>
      </w:r>
    </w:p>
    <w:p w14:paraId="30FC6C8E" w14:textId="77777777" w:rsidR="00565177" w:rsidRDefault="00565177">
      <w:pPr>
        <w:spacing w:line="235" w:lineRule="auto"/>
        <w:sectPr w:rsidR="00565177">
          <w:type w:val="continuous"/>
          <w:pgSz w:w="12240" w:h="15840"/>
          <w:pgMar w:top="1060" w:right="920" w:bottom="280" w:left="420" w:header="360" w:footer="426" w:gutter="0"/>
          <w:cols w:space="720"/>
        </w:sectPr>
      </w:pPr>
    </w:p>
    <w:p w14:paraId="30FC6C8F" w14:textId="77777777" w:rsidR="00565177" w:rsidRDefault="00FF66D4">
      <w:pPr>
        <w:pStyle w:val="BodyText"/>
        <w:spacing w:before="78" w:line="235" w:lineRule="auto"/>
        <w:ind w:right="513" w:firstLine="0"/>
      </w:pPr>
      <w:r>
        <w:lastRenderedPageBreak/>
        <w:t>the</w:t>
      </w:r>
      <w:r>
        <w:rPr>
          <w:spacing w:val="-9"/>
        </w:rPr>
        <w:t xml:space="preserve"> </w:t>
      </w:r>
      <w:r>
        <w:t>fog</w:t>
      </w:r>
      <w:r>
        <w:rPr>
          <w:spacing w:val="-9"/>
        </w:rPr>
        <w:t xml:space="preserve"> </w:t>
      </w:r>
      <w:r>
        <w:t>remained</w:t>
      </w:r>
      <w:r>
        <w:rPr>
          <w:spacing w:val="-9"/>
        </w:rPr>
        <w:t xml:space="preserve"> </w:t>
      </w:r>
      <w:r>
        <w:t>above</w:t>
      </w:r>
      <w:r>
        <w:rPr>
          <w:spacing w:val="-9"/>
        </w:rPr>
        <w:t xml:space="preserve"> </w:t>
      </w:r>
      <w:r>
        <w:t>our</w:t>
      </w:r>
      <w:r>
        <w:rPr>
          <w:spacing w:val="-11"/>
        </w:rPr>
        <w:t xml:space="preserve"> </w:t>
      </w:r>
      <w:r>
        <w:t>heads.</w:t>
      </w:r>
      <w:r>
        <w:rPr>
          <w:spacing w:val="-9"/>
        </w:rPr>
        <w:t xml:space="preserve"> </w:t>
      </w:r>
      <w:r>
        <w:t>Indeed,</w:t>
      </w:r>
      <w:r>
        <w:rPr>
          <w:spacing w:val="-9"/>
        </w:rPr>
        <w:t xml:space="preserve"> </w:t>
      </w:r>
      <w:r>
        <w:t>when</w:t>
      </w:r>
      <w:r>
        <w:rPr>
          <w:spacing w:val="-9"/>
        </w:rPr>
        <w:t xml:space="preserve"> </w:t>
      </w:r>
      <w:r>
        <w:t>we</w:t>
      </w:r>
      <w:r>
        <w:rPr>
          <w:spacing w:val="-9"/>
        </w:rPr>
        <w:t xml:space="preserve"> </w:t>
      </w:r>
      <w:r>
        <w:t>had</w:t>
      </w:r>
      <w:r>
        <w:rPr>
          <w:spacing w:val="-10"/>
        </w:rPr>
        <w:t xml:space="preserve"> </w:t>
      </w:r>
      <w:r>
        <w:t>gone</w:t>
      </w:r>
      <w:r>
        <w:rPr>
          <w:spacing w:val="-9"/>
        </w:rPr>
        <w:t xml:space="preserve"> </w:t>
      </w:r>
      <w:r>
        <w:t>some</w:t>
      </w:r>
      <w:r>
        <w:rPr>
          <w:spacing w:val="-9"/>
        </w:rPr>
        <w:t xml:space="preserve"> </w:t>
      </w:r>
      <w:r>
        <w:t>distance,</w:t>
      </w:r>
      <w:r>
        <w:rPr>
          <w:spacing w:val="-9"/>
        </w:rPr>
        <w:t xml:space="preserve"> </w:t>
      </w:r>
      <w:r>
        <w:t>I</w:t>
      </w:r>
      <w:r>
        <w:rPr>
          <w:spacing w:val="-11"/>
        </w:rPr>
        <w:t xml:space="preserve"> </w:t>
      </w:r>
      <w:r>
        <w:t>turned</w:t>
      </w:r>
      <w:r>
        <w:rPr>
          <w:spacing w:val="-10"/>
        </w:rPr>
        <w:t xml:space="preserve"> </w:t>
      </w:r>
      <w:r>
        <w:t>to</w:t>
      </w:r>
      <w:r>
        <w:rPr>
          <w:spacing w:val="-10"/>
        </w:rPr>
        <w:t xml:space="preserve"> </w:t>
      </w:r>
      <w:r>
        <w:t>look</w:t>
      </w:r>
      <w:r>
        <w:rPr>
          <w:spacing w:val="-9"/>
        </w:rPr>
        <w:t xml:space="preserve"> </w:t>
      </w:r>
      <w:r>
        <w:t>up</w:t>
      </w:r>
      <w:r>
        <w:rPr>
          <w:spacing w:val="-7"/>
        </w:rPr>
        <w:t xml:space="preserve"> </w:t>
      </w:r>
      <w:r>
        <w:t>at the top of the mountain and could no longer see anything. From the halfway point upward, the summit,</w:t>
      </w:r>
      <w:r>
        <w:rPr>
          <w:spacing w:val="-15"/>
        </w:rPr>
        <w:t xml:space="preserve"> </w:t>
      </w:r>
      <w:r>
        <w:t>the</w:t>
      </w:r>
      <w:r>
        <w:rPr>
          <w:spacing w:val="-15"/>
        </w:rPr>
        <w:t xml:space="preserve"> </w:t>
      </w:r>
      <w:r>
        <w:t>high</w:t>
      </w:r>
      <w:r>
        <w:rPr>
          <w:spacing w:val="-15"/>
        </w:rPr>
        <w:t xml:space="preserve"> </w:t>
      </w:r>
      <w:r>
        <w:t>plain,</w:t>
      </w:r>
      <w:r>
        <w:rPr>
          <w:spacing w:val="-15"/>
        </w:rPr>
        <w:t xml:space="preserve"> </w:t>
      </w:r>
      <w:r>
        <w:t>the</w:t>
      </w:r>
      <w:r>
        <w:rPr>
          <w:spacing w:val="-15"/>
        </w:rPr>
        <w:t xml:space="preserve"> </w:t>
      </w:r>
      <w:r>
        <w:t>Aedificium—everything</w:t>
      </w:r>
      <w:r>
        <w:rPr>
          <w:spacing w:val="-15"/>
        </w:rPr>
        <w:t xml:space="preserve"> </w:t>
      </w:r>
      <w:r>
        <w:t>had</w:t>
      </w:r>
      <w:r>
        <w:rPr>
          <w:spacing w:val="-15"/>
        </w:rPr>
        <w:t xml:space="preserve"> </w:t>
      </w:r>
      <w:r>
        <w:t>disappeared</w:t>
      </w:r>
      <w:r>
        <w:rPr>
          <w:spacing w:val="-15"/>
        </w:rPr>
        <w:t xml:space="preserve"> </w:t>
      </w:r>
      <w:r>
        <w:t>among</w:t>
      </w:r>
      <w:r>
        <w:rPr>
          <w:spacing w:val="-15"/>
        </w:rPr>
        <w:t xml:space="preserve"> </w:t>
      </w:r>
      <w:r>
        <w:t>the</w:t>
      </w:r>
      <w:r>
        <w:rPr>
          <w:spacing w:val="-15"/>
        </w:rPr>
        <w:t xml:space="preserve"> </w:t>
      </w:r>
      <w:r>
        <w:t>clouds.</w:t>
      </w:r>
    </w:p>
    <w:p w14:paraId="30FC6C90" w14:textId="77777777" w:rsidR="00565177" w:rsidRDefault="00FF66D4">
      <w:pPr>
        <w:pStyle w:val="BodyText"/>
        <w:spacing w:line="235" w:lineRule="auto"/>
        <w:ind w:right="511"/>
      </w:pPr>
      <w:r>
        <w:t>The</w:t>
      </w:r>
      <w:r>
        <w:rPr>
          <w:spacing w:val="-11"/>
        </w:rPr>
        <w:t xml:space="preserve"> </w:t>
      </w:r>
      <w:r>
        <w:t>morning</w:t>
      </w:r>
      <w:r>
        <w:rPr>
          <w:spacing w:val="-11"/>
        </w:rPr>
        <w:t xml:space="preserve"> </w:t>
      </w:r>
      <w:r>
        <w:t>of</w:t>
      </w:r>
      <w:r>
        <w:rPr>
          <w:spacing w:val="-11"/>
        </w:rPr>
        <w:t xml:space="preserve"> </w:t>
      </w:r>
      <w:r>
        <w:t>our</w:t>
      </w:r>
      <w:r>
        <w:rPr>
          <w:spacing w:val="-11"/>
        </w:rPr>
        <w:t xml:space="preserve"> </w:t>
      </w:r>
      <w:r>
        <w:t>arrival,</w:t>
      </w:r>
      <w:r>
        <w:rPr>
          <w:spacing w:val="-11"/>
        </w:rPr>
        <w:t xml:space="preserve"> </w:t>
      </w:r>
      <w:r>
        <w:t>when</w:t>
      </w:r>
      <w:r>
        <w:rPr>
          <w:spacing w:val="-11"/>
        </w:rPr>
        <w:t xml:space="preserve"> </w:t>
      </w:r>
      <w:r>
        <w:t>we</w:t>
      </w:r>
      <w:r>
        <w:rPr>
          <w:spacing w:val="-11"/>
        </w:rPr>
        <w:t xml:space="preserve"> </w:t>
      </w:r>
      <w:r>
        <w:t>were</w:t>
      </w:r>
      <w:r>
        <w:rPr>
          <w:spacing w:val="-11"/>
        </w:rPr>
        <w:t xml:space="preserve"> </w:t>
      </w:r>
      <w:r>
        <w:t>already</w:t>
      </w:r>
      <w:r>
        <w:rPr>
          <w:spacing w:val="-15"/>
        </w:rPr>
        <w:t xml:space="preserve"> </w:t>
      </w:r>
      <w:r>
        <w:t>among</w:t>
      </w:r>
      <w:r>
        <w:rPr>
          <w:spacing w:val="-12"/>
        </w:rPr>
        <w:t xml:space="preserve"> </w:t>
      </w:r>
      <w:r>
        <w:t>the</w:t>
      </w:r>
      <w:r>
        <w:rPr>
          <w:spacing w:val="-12"/>
        </w:rPr>
        <w:t xml:space="preserve"> </w:t>
      </w:r>
      <w:r>
        <w:t>mountains,</w:t>
      </w:r>
      <w:r>
        <w:rPr>
          <w:spacing w:val="-12"/>
        </w:rPr>
        <w:t xml:space="preserve"> </w:t>
      </w:r>
      <w:r>
        <w:t>at</w:t>
      </w:r>
      <w:r>
        <w:rPr>
          <w:spacing w:val="-11"/>
        </w:rPr>
        <w:t xml:space="preserve"> </w:t>
      </w:r>
      <w:r>
        <w:t>cer</w:t>
      </w:r>
      <w:r>
        <w:t>tain</w:t>
      </w:r>
      <w:r>
        <w:rPr>
          <w:spacing w:val="-12"/>
        </w:rPr>
        <w:t xml:space="preserve"> </w:t>
      </w:r>
      <w:r>
        <w:t>bends</w:t>
      </w:r>
      <w:r>
        <w:rPr>
          <w:spacing w:val="-12"/>
        </w:rPr>
        <w:t xml:space="preserve"> </w:t>
      </w:r>
      <w:r>
        <w:t>it</w:t>
      </w:r>
      <w:r>
        <w:rPr>
          <w:spacing w:val="-12"/>
        </w:rPr>
        <w:t xml:space="preserve"> </w:t>
      </w:r>
      <w:r>
        <w:t>was still</w:t>
      </w:r>
      <w:r>
        <w:rPr>
          <w:spacing w:val="-15"/>
        </w:rPr>
        <w:t xml:space="preserve"> </w:t>
      </w:r>
      <w:r>
        <w:t>possible</w:t>
      </w:r>
      <w:r>
        <w:rPr>
          <w:spacing w:val="-15"/>
        </w:rPr>
        <w:t xml:space="preserve"> </w:t>
      </w:r>
      <w:r>
        <w:t>to</w:t>
      </w:r>
      <w:r>
        <w:rPr>
          <w:spacing w:val="-15"/>
        </w:rPr>
        <w:t xml:space="preserve"> </w:t>
      </w:r>
      <w:r>
        <w:t>view</w:t>
      </w:r>
      <w:r>
        <w:rPr>
          <w:spacing w:val="-15"/>
        </w:rPr>
        <w:t xml:space="preserve"> </w:t>
      </w:r>
      <w:r>
        <w:t>the</w:t>
      </w:r>
      <w:r>
        <w:rPr>
          <w:spacing w:val="-15"/>
        </w:rPr>
        <w:t xml:space="preserve"> </w:t>
      </w:r>
      <w:r>
        <w:t>sea,</w:t>
      </w:r>
      <w:r>
        <w:rPr>
          <w:spacing w:val="-14"/>
        </w:rPr>
        <w:t xml:space="preserve"> </w:t>
      </w:r>
      <w:r>
        <w:t>no</w:t>
      </w:r>
      <w:r>
        <w:rPr>
          <w:spacing w:val="-15"/>
        </w:rPr>
        <w:t xml:space="preserve"> </w:t>
      </w:r>
      <w:r>
        <w:t>more</w:t>
      </w:r>
      <w:r>
        <w:rPr>
          <w:spacing w:val="-15"/>
        </w:rPr>
        <w:t xml:space="preserve"> </w:t>
      </w:r>
      <w:r>
        <w:t>than</w:t>
      </w:r>
      <w:r>
        <w:rPr>
          <w:spacing w:val="-14"/>
        </w:rPr>
        <w:t xml:space="preserve"> </w:t>
      </w:r>
      <w:r>
        <w:t>ten</w:t>
      </w:r>
      <w:r>
        <w:rPr>
          <w:spacing w:val="-15"/>
        </w:rPr>
        <w:t xml:space="preserve"> </w:t>
      </w:r>
      <w:r>
        <w:t>miles</w:t>
      </w:r>
      <w:r>
        <w:rPr>
          <w:spacing w:val="-15"/>
        </w:rPr>
        <w:t xml:space="preserve"> </w:t>
      </w:r>
      <w:r>
        <w:t>away,</w:t>
      </w:r>
      <w:r>
        <w:rPr>
          <w:spacing w:val="-15"/>
        </w:rPr>
        <w:t xml:space="preserve"> </w:t>
      </w:r>
      <w:r>
        <w:t>perhaps</w:t>
      </w:r>
      <w:r>
        <w:rPr>
          <w:spacing w:val="-15"/>
        </w:rPr>
        <w:t xml:space="preserve"> </w:t>
      </w:r>
      <w:r>
        <w:t>even</w:t>
      </w:r>
      <w:r>
        <w:rPr>
          <w:spacing w:val="-14"/>
        </w:rPr>
        <w:t xml:space="preserve"> </w:t>
      </w:r>
      <w:r>
        <w:t>less.</w:t>
      </w:r>
      <w:r>
        <w:rPr>
          <w:spacing w:val="-15"/>
        </w:rPr>
        <w:t xml:space="preserve"> </w:t>
      </w:r>
      <w:r>
        <w:t>Our</w:t>
      </w:r>
      <w:r>
        <w:rPr>
          <w:spacing w:val="-14"/>
        </w:rPr>
        <w:t xml:space="preserve"> </w:t>
      </w:r>
      <w:r>
        <w:t>journey</w:t>
      </w:r>
      <w:r>
        <w:rPr>
          <w:spacing w:val="-15"/>
        </w:rPr>
        <w:t xml:space="preserve"> </w:t>
      </w:r>
      <w:r>
        <w:t>had</w:t>
      </w:r>
      <w:r>
        <w:rPr>
          <w:spacing w:val="-14"/>
        </w:rPr>
        <w:t xml:space="preserve"> </w:t>
      </w:r>
      <w:r>
        <w:t>been rich in surprises, because suddenly we</w:t>
      </w:r>
      <w:r>
        <w:rPr>
          <w:spacing w:val="-1"/>
        </w:rPr>
        <w:t xml:space="preserve"> </w:t>
      </w:r>
      <w:r>
        <w:t>would find</w:t>
      </w:r>
      <w:r>
        <w:rPr>
          <w:spacing w:val="-1"/>
        </w:rPr>
        <w:t xml:space="preserve"> </w:t>
      </w:r>
      <w:r>
        <w:t>ourselves on a kind of terrace in the mountain, which</w:t>
      </w:r>
      <w:r>
        <w:rPr>
          <w:spacing w:val="-15"/>
        </w:rPr>
        <w:t xml:space="preserve"> </w:t>
      </w:r>
      <w:r>
        <w:t>fell</w:t>
      </w:r>
      <w:r>
        <w:rPr>
          <w:spacing w:val="-15"/>
        </w:rPr>
        <w:t xml:space="preserve"> </w:t>
      </w:r>
      <w:r>
        <w:t>sharply</w:t>
      </w:r>
      <w:r>
        <w:rPr>
          <w:spacing w:val="-15"/>
        </w:rPr>
        <w:t xml:space="preserve"> </w:t>
      </w:r>
      <w:r>
        <w:t>down</w:t>
      </w:r>
      <w:r>
        <w:rPr>
          <w:spacing w:val="-15"/>
        </w:rPr>
        <w:t xml:space="preserve"> </w:t>
      </w:r>
      <w:r>
        <w:t>to</w:t>
      </w:r>
      <w:r>
        <w:rPr>
          <w:spacing w:val="-15"/>
        </w:rPr>
        <w:t xml:space="preserve"> </w:t>
      </w:r>
      <w:r>
        <w:t>beautiful</w:t>
      </w:r>
      <w:r>
        <w:rPr>
          <w:spacing w:val="-15"/>
        </w:rPr>
        <w:t xml:space="preserve"> </w:t>
      </w:r>
      <w:r>
        <w:t>bays,</w:t>
      </w:r>
      <w:r>
        <w:rPr>
          <w:spacing w:val="-15"/>
        </w:rPr>
        <w:t xml:space="preserve"> </w:t>
      </w:r>
      <w:r>
        <w:t>and</w:t>
      </w:r>
      <w:r>
        <w:rPr>
          <w:spacing w:val="-15"/>
        </w:rPr>
        <w:t xml:space="preserve"> </w:t>
      </w:r>
      <w:r>
        <w:t>then</w:t>
      </w:r>
      <w:r>
        <w:rPr>
          <w:spacing w:val="-15"/>
        </w:rPr>
        <w:t xml:space="preserve"> </w:t>
      </w:r>
      <w:r>
        <w:t>a</w:t>
      </w:r>
      <w:r>
        <w:rPr>
          <w:spacing w:val="-15"/>
        </w:rPr>
        <w:t xml:space="preserve"> </w:t>
      </w:r>
      <w:r>
        <w:t>little</w:t>
      </w:r>
      <w:r>
        <w:rPr>
          <w:spacing w:val="-15"/>
        </w:rPr>
        <w:t xml:space="preserve"> </w:t>
      </w:r>
      <w:r>
        <w:t>later</w:t>
      </w:r>
      <w:r>
        <w:rPr>
          <w:spacing w:val="-15"/>
        </w:rPr>
        <w:t xml:space="preserve"> </w:t>
      </w:r>
      <w:r>
        <w:t>we</w:t>
      </w:r>
      <w:r>
        <w:rPr>
          <w:spacing w:val="-15"/>
        </w:rPr>
        <w:t xml:space="preserve"> </w:t>
      </w:r>
      <w:r>
        <w:t>would</w:t>
      </w:r>
      <w:r>
        <w:rPr>
          <w:spacing w:val="-15"/>
        </w:rPr>
        <w:t xml:space="preserve"> </w:t>
      </w:r>
      <w:r>
        <w:t>enter</w:t>
      </w:r>
      <w:r>
        <w:rPr>
          <w:spacing w:val="-15"/>
        </w:rPr>
        <w:t xml:space="preserve"> </w:t>
      </w:r>
      <w:r>
        <w:t>deep</w:t>
      </w:r>
      <w:r>
        <w:rPr>
          <w:spacing w:val="-15"/>
        </w:rPr>
        <w:t xml:space="preserve"> </w:t>
      </w:r>
      <w:r>
        <w:t>chasms,</w:t>
      </w:r>
      <w:r>
        <w:rPr>
          <w:spacing w:val="-15"/>
        </w:rPr>
        <w:t xml:space="preserve"> </w:t>
      </w:r>
      <w:r>
        <w:t>where mountains rose among mountains, and one blocked from another the sight of the distant shore, while</w:t>
      </w:r>
      <w:r>
        <w:rPr>
          <w:spacing w:val="-6"/>
        </w:rPr>
        <w:t xml:space="preserve"> </w:t>
      </w:r>
      <w:r>
        <w:t>the</w:t>
      </w:r>
      <w:r>
        <w:rPr>
          <w:spacing w:val="-6"/>
        </w:rPr>
        <w:t xml:space="preserve"> </w:t>
      </w:r>
      <w:r>
        <w:t>sun</w:t>
      </w:r>
      <w:r>
        <w:rPr>
          <w:spacing w:val="-6"/>
        </w:rPr>
        <w:t xml:space="preserve"> </w:t>
      </w:r>
      <w:r>
        <w:t>could</w:t>
      </w:r>
      <w:r>
        <w:rPr>
          <w:spacing w:val="-6"/>
        </w:rPr>
        <w:t xml:space="preserve"> </w:t>
      </w:r>
      <w:r>
        <w:t>hardly</w:t>
      </w:r>
      <w:r>
        <w:rPr>
          <w:spacing w:val="-6"/>
        </w:rPr>
        <w:t xml:space="preserve"> </w:t>
      </w:r>
      <w:r>
        <w:t>force</w:t>
      </w:r>
      <w:r>
        <w:rPr>
          <w:spacing w:val="-6"/>
        </w:rPr>
        <w:t xml:space="preserve"> </w:t>
      </w:r>
      <w:r>
        <w:t>its</w:t>
      </w:r>
      <w:r>
        <w:rPr>
          <w:spacing w:val="-6"/>
        </w:rPr>
        <w:t xml:space="preserve"> </w:t>
      </w:r>
      <w:r>
        <w:t>way</w:t>
      </w:r>
      <w:r>
        <w:rPr>
          <w:spacing w:val="-6"/>
        </w:rPr>
        <w:t xml:space="preserve"> </w:t>
      </w:r>
      <w:r>
        <w:t>into</w:t>
      </w:r>
      <w:r>
        <w:rPr>
          <w:spacing w:val="-6"/>
        </w:rPr>
        <w:t xml:space="preserve"> </w:t>
      </w:r>
      <w:r>
        <w:t>the</w:t>
      </w:r>
      <w:r>
        <w:rPr>
          <w:spacing w:val="-6"/>
        </w:rPr>
        <w:t xml:space="preserve"> </w:t>
      </w:r>
      <w:r>
        <w:t>deep</w:t>
      </w:r>
      <w:r>
        <w:rPr>
          <w:spacing w:val="-6"/>
        </w:rPr>
        <w:t xml:space="preserve"> </w:t>
      </w:r>
      <w:r>
        <w:t>valleys.</w:t>
      </w:r>
      <w:r>
        <w:rPr>
          <w:spacing w:val="-6"/>
        </w:rPr>
        <w:t xml:space="preserve"> </w:t>
      </w:r>
      <w:r>
        <w:t>Never</w:t>
      </w:r>
      <w:r>
        <w:rPr>
          <w:spacing w:val="-6"/>
        </w:rPr>
        <w:t xml:space="preserve"> </w:t>
      </w:r>
      <w:r>
        <w:t>before</w:t>
      </w:r>
      <w:r>
        <w:rPr>
          <w:spacing w:val="-5"/>
        </w:rPr>
        <w:t xml:space="preserve"> </w:t>
      </w:r>
      <w:r>
        <w:t>had</w:t>
      </w:r>
      <w:r>
        <w:rPr>
          <w:spacing w:val="-6"/>
        </w:rPr>
        <w:t xml:space="preserve"> </w:t>
      </w:r>
      <w:r>
        <w:t>I</w:t>
      </w:r>
      <w:r>
        <w:rPr>
          <w:spacing w:val="-6"/>
        </w:rPr>
        <w:t xml:space="preserve"> </w:t>
      </w:r>
      <w:r>
        <w:t>seen,</w:t>
      </w:r>
      <w:r>
        <w:rPr>
          <w:spacing w:val="-6"/>
        </w:rPr>
        <w:t xml:space="preserve"> </w:t>
      </w:r>
      <w:r>
        <w:t>as</w:t>
      </w:r>
      <w:r>
        <w:rPr>
          <w:spacing w:val="-6"/>
        </w:rPr>
        <w:t xml:space="preserve"> </w:t>
      </w:r>
      <w:r>
        <w:t>I</w:t>
      </w:r>
      <w:r>
        <w:rPr>
          <w:spacing w:val="-6"/>
        </w:rPr>
        <w:t xml:space="preserve"> </w:t>
      </w:r>
      <w:r>
        <w:t>saw</w:t>
      </w:r>
      <w:r>
        <w:rPr>
          <w:spacing w:val="-6"/>
        </w:rPr>
        <w:t xml:space="preserve"> </w:t>
      </w:r>
      <w:r>
        <w:t>i</w:t>
      </w:r>
      <w:r>
        <w:t>n that part of Italy, such narrow and sudden juttings of sea and mountains, of shores followed by alpine landscapes, and in the wind that whistled among the gorges you could catch the alternate conflict</w:t>
      </w:r>
      <w:r>
        <w:rPr>
          <w:spacing w:val="-5"/>
        </w:rPr>
        <w:t xml:space="preserve"> </w:t>
      </w:r>
      <w:r>
        <w:t>of</w:t>
      </w:r>
      <w:r>
        <w:rPr>
          <w:spacing w:val="-5"/>
        </w:rPr>
        <w:t xml:space="preserve"> </w:t>
      </w:r>
      <w:r>
        <w:t>the</w:t>
      </w:r>
      <w:r>
        <w:rPr>
          <w:spacing w:val="-5"/>
        </w:rPr>
        <w:t xml:space="preserve"> </w:t>
      </w:r>
      <w:r>
        <w:t>marine</w:t>
      </w:r>
      <w:r>
        <w:rPr>
          <w:spacing w:val="-5"/>
        </w:rPr>
        <w:t xml:space="preserve"> </w:t>
      </w:r>
      <w:r>
        <w:t>balms</w:t>
      </w:r>
      <w:r>
        <w:rPr>
          <w:spacing w:val="-5"/>
        </w:rPr>
        <w:t xml:space="preserve"> </w:t>
      </w:r>
      <w:r>
        <w:t>with</w:t>
      </w:r>
      <w:r>
        <w:rPr>
          <w:spacing w:val="-5"/>
        </w:rPr>
        <w:t xml:space="preserve"> </w:t>
      </w:r>
      <w:r>
        <w:t>icy</w:t>
      </w:r>
      <w:r>
        <w:rPr>
          <w:spacing w:val="-5"/>
        </w:rPr>
        <w:t xml:space="preserve"> </w:t>
      </w:r>
      <w:r>
        <w:t>mountain</w:t>
      </w:r>
      <w:r>
        <w:rPr>
          <w:spacing w:val="-5"/>
        </w:rPr>
        <w:t xml:space="preserve"> </w:t>
      </w:r>
      <w:r>
        <w:t>gusts.</w:t>
      </w:r>
    </w:p>
    <w:p w14:paraId="30FC6C91" w14:textId="77777777" w:rsidR="00565177" w:rsidRDefault="00FF66D4">
      <w:pPr>
        <w:pStyle w:val="BodyText"/>
        <w:spacing w:line="235" w:lineRule="auto"/>
        <w:ind w:left="1019" w:right="515"/>
      </w:pPr>
      <w:r>
        <w:rPr>
          <w:spacing w:val="-2"/>
        </w:rPr>
        <w:t>That</w:t>
      </w:r>
      <w:r>
        <w:rPr>
          <w:spacing w:val="-9"/>
        </w:rPr>
        <w:t xml:space="preserve"> </w:t>
      </w:r>
      <w:r>
        <w:rPr>
          <w:spacing w:val="-2"/>
        </w:rPr>
        <w:t>morning,</w:t>
      </w:r>
      <w:r>
        <w:rPr>
          <w:spacing w:val="-9"/>
        </w:rPr>
        <w:t xml:space="preserve"> </w:t>
      </w:r>
      <w:r>
        <w:rPr>
          <w:spacing w:val="-2"/>
        </w:rPr>
        <w:t>however,</w:t>
      </w:r>
      <w:r>
        <w:rPr>
          <w:spacing w:val="-9"/>
        </w:rPr>
        <w:t xml:space="preserve"> </w:t>
      </w:r>
      <w:r>
        <w:rPr>
          <w:spacing w:val="-2"/>
        </w:rPr>
        <w:t>all</w:t>
      </w:r>
      <w:r>
        <w:rPr>
          <w:spacing w:val="-9"/>
        </w:rPr>
        <w:t xml:space="preserve"> </w:t>
      </w:r>
      <w:r>
        <w:rPr>
          <w:spacing w:val="-2"/>
        </w:rPr>
        <w:t>was</w:t>
      </w:r>
      <w:r>
        <w:rPr>
          <w:spacing w:val="-10"/>
        </w:rPr>
        <w:t xml:space="preserve"> </w:t>
      </w:r>
      <w:r>
        <w:rPr>
          <w:spacing w:val="-2"/>
        </w:rPr>
        <w:t>gray,</w:t>
      </w:r>
      <w:r>
        <w:rPr>
          <w:spacing w:val="-9"/>
        </w:rPr>
        <w:t xml:space="preserve"> </w:t>
      </w:r>
      <w:r>
        <w:rPr>
          <w:spacing w:val="-2"/>
        </w:rPr>
        <w:t>almost</w:t>
      </w:r>
      <w:r>
        <w:rPr>
          <w:spacing w:val="-10"/>
        </w:rPr>
        <w:t xml:space="preserve"> </w:t>
      </w:r>
      <w:r>
        <w:rPr>
          <w:spacing w:val="-2"/>
        </w:rPr>
        <w:t>milky</w:t>
      </w:r>
      <w:r>
        <w:rPr>
          <w:spacing w:val="-10"/>
        </w:rPr>
        <w:t xml:space="preserve"> </w:t>
      </w:r>
      <w:r>
        <w:rPr>
          <w:spacing w:val="-2"/>
        </w:rPr>
        <w:t>white,</w:t>
      </w:r>
      <w:r>
        <w:rPr>
          <w:spacing w:val="-9"/>
        </w:rPr>
        <w:t xml:space="preserve"> </w:t>
      </w:r>
      <w:r>
        <w:rPr>
          <w:spacing w:val="-2"/>
        </w:rPr>
        <w:t>and</w:t>
      </w:r>
      <w:r>
        <w:rPr>
          <w:spacing w:val="-9"/>
        </w:rPr>
        <w:t xml:space="preserve"> </w:t>
      </w:r>
      <w:r>
        <w:rPr>
          <w:spacing w:val="-2"/>
        </w:rPr>
        <w:t>there</w:t>
      </w:r>
      <w:r>
        <w:rPr>
          <w:spacing w:val="-9"/>
        </w:rPr>
        <w:t xml:space="preserve"> </w:t>
      </w:r>
      <w:r>
        <w:rPr>
          <w:spacing w:val="-2"/>
        </w:rPr>
        <w:t>were</w:t>
      </w:r>
      <w:r>
        <w:rPr>
          <w:spacing w:val="-8"/>
        </w:rPr>
        <w:t xml:space="preserve"> </w:t>
      </w:r>
      <w:r>
        <w:rPr>
          <w:spacing w:val="-2"/>
        </w:rPr>
        <w:t>no</w:t>
      </w:r>
      <w:r>
        <w:rPr>
          <w:spacing w:val="-9"/>
        </w:rPr>
        <w:t xml:space="preserve"> </w:t>
      </w:r>
      <w:r>
        <w:rPr>
          <w:spacing w:val="-2"/>
        </w:rPr>
        <w:t>horizons</w:t>
      </w:r>
      <w:r>
        <w:rPr>
          <w:spacing w:val="-10"/>
        </w:rPr>
        <w:t xml:space="preserve"> </w:t>
      </w:r>
      <w:r>
        <w:rPr>
          <w:spacing w:val="-2"/>
        </w:rPr>
        <w:t>even</w:t>
      </w:r>
      <w:r>
        <w:rPr>
          <w:spacing w:val="-9"/>
        </w:rPr>
        <w:t xml:space="preserve"> </w:t>
      </w:r>
      <w:r>
        <w:rPr>
          <w:spacing w:val="-2"/>
        </w:rPr>
        <w:t xml:space="preserve">when </w:t>
      </w:r>
      <w:r>
        <w:t>the</w:t>
      </w:r>
      <w:r>
        <w:rPr>
          <w:spacing w:val="-14"/>
        </w:rPr>
        <w:t xml:space="preserve"> </w:t>
      </w:r>
      <w:r>
        <w:t>gorges</w:t>
      </w:r>
      <w:r>
        <w:rPr>
          <w:spacing w:val="-15"/>
        </w:rPr>
        <w:t xml:space="preserve"> </w:t>
      </w:r>
      <w:r>
        <w:t>opened</w:t>
      </w:r>
      <w:r>
        <w:rPr>
          <w:spacing w:val="-14"/>
        </w:rPr>
        <w:t xml:space="preserve"> </w:t>
      </w:r>
      <w:r>
        <w:t>out</w:t>
      </w:r>
      <w:r>
        <w:rPr>
          <w:spacing w:val="-14"/>
        </w:rPr>
        <w:t xml:space="preserve"> </w:t>
      </w:r>
      <w:r>
        <w:t>toward</w:t>
      </w:r>
      <w:r>
        <w:rPr>
          <w:spacing w:val="-14"/>
        </w:rPr>
        <w:t xml:space="preserve"> </w:t>
      </w:r>
      <w:r>
        <w:t>the</w:t>
      </w:r>
      <w:r>
        <w:rPr>
          <w:spacing w:val="-14"/>
        </w:rPr>
        <w:t xml:space="preserve"> </w:t>
      </w:r>
      <w:r>
        <w:t>distant</w:t>
      </w:r>
      <w:r>
        <w:rPr>
          <w:spacing w:val="-14"/>
        </w:rPr>
        <w:t xml:space="preserve"> </w:t>
      </w:r>
      <w:r>
        <w:t>shores.</w:t>
      </w:r>
      <w:r>
        <w:rPr>
          <w:spacing w:val="-14"/>
        </w:rPr>
        <w:t xml:space="preserve"> </w:t>
      </w:r>
      <w:r>
        <w:t>But</w:t>
      </w:r>
      <w:r>
        <w:rPr>
          <w:spacing w:val="-14"/>
        </w:rPr>
        <w:t xml:space="preserve"> </w:t>
      </w:r>
      <w:r>
        <w:t>I</w:t>
      </w:r>
      <w:r>
        <w:rPr>
          <w:spacing w:val="-14"/>
        </w:rPr>
        <w:t xml:space="preserve"> </w:t>
      </w:r>
      <w:r>
        <w:t>am</w:t>
      </w:r>
      <w:r>
        <w:rPr>
          <w:spacing w:val="-14"/>
        </w:rPr>
        <w:t xml:space="preserve"> </w:t>
      </w:r>
      <w:r>
        <w:t>dwelling</w:t>
      </w:r>
      <w:r>
        <w:rPr>
          <w:spacing w:val="-14"/>
        </w:rPr>
        <w:t xml:space="preserve"> </w:t>
      </w:r>
      <w:r>
        <w:t>on</w:t>
      </w:r>
      <w:r>
        <w:rPr>
          <w:spacing w:val="-14"/>
        </w:rPr>
        <w:t xml:space="preserve"> </w:t>
      </w:r>
      <w:r>
        <w:t>recollections</w:t>
      </w:r>
      <w:r>
        <w:rPr>
          <w:spacing w:val="-15"/>
        </w:rPr>
        <w:t xml:space="preserve"> </w:t>
      </w:r>
      <w:r>
        <w:t>of</w:t>
      </w:r>
      <w:r>
        <w:rPr>
          <w:spacing w:val="-14"/>
        </w:rPr>
        <w:t xml:space="preserve"> </w:t>
      </w:r>
      <w:r>
        <w:t>little</w:t>
      </w:r>
      <w:r>
        <w:rPr>
          <w:spacing w:val="-14"/>
        </w:rPr>
        <w:t xml:space="preserve"> </w:t>
      </w:r>
      <w:r>
        <w:t>interest as</w:t>
      </w:r>
      <w:r>
        <w:rPr>
          <w:spacing w:val="-11"/>
        </w:rPr>
        <w:t xml:space="preserve"> </w:t>
      </w:r>
      <w:r>
        <w:t>far</w:t>
      </w:r>
      <w:r>
        <w:rPr>
          <w:spacing w:val="-11"/>
        </w:rPr>
        <w:t xml:space="preserve"> </w:t>
      </w:r>
      <w:r>
        <w:t>as</w:t>
      </w:r>
      <w:r>
        <w:rPr>
          <w:spacing w:val="-11"/>
        </w:rPr>
        <w:t xml:space="preserve"> </w:t>
      </w:r>
      <w:r>
        <w:t>our</w:t>
      </w:r>
      <w:r>
        <w:rPr>
          <w:spacing w:val="-8"/>
        </w:rPr>
        <w:t xml:space="preserve"> </w:t>
      </w:r>
      <w:r>
        <w:t>story</w:t>
      </w:r>
      <w:r>
        <w:rPr>
          <w:spacing w:val="-10"/>
        </w:rPr>
        <w:t xml:space="preserve"> </w:t>
      </w:r>
      <w:r>
        <w:t>goes,</w:t>
      </w:r>
      <w:r>
        <w:rPr>
          <w:spacing w:val="-11"/>
        </w:rPr>
        <w:t xml:space="preserve"> </w:t>
      </w:r>
      <w:r>
        <w:t>my</w:t>
      </w:r>
      <w:r>
        <w:rPr>
          <w:spacing w:val="-10"/>
        </w:rPr>
        <w:t xml:space="preserve"> </w:t>
      </w:r>
      <w:r>
        <w:t>patient</w:t>
      </w:r>
      <w:r>
        <w:rPr>
          <w:spacing w:val="-10"/>
        </w:rPr>
        <w:t xml:space="preserve"> </w:t>
      </w:r>
      <w:r>
        <w:t>reader.</w:t>
      </w:r>
      <w:r>
        <w:rPr>
          <w:spacing w:val="-11"/>
        </w:rPr>
        <w:t xml:space="preserve"> </w:t>
      </w:r>
      <w:r>
        <w:t>So</w:t>
      </w:r>
      <w:r>
        <w:rPr>
          <w:spacing w:val="-11"/>
        </w:rPr>
        <w:t xml:space="preserve"> </w:t>
      </w:r>
      <w:r>
        <w:t>I</w:t>
      </w:r>
      <w:r>
        <w:rPr>
          <w:spacing w:val="-11"/>
        </w:rPr>
        <w:t xml:space="preserve"> </w:t>
      </w:r>
      <w:r>
        <w:t>will</w:t>
      </w:r>
      <w:r>
        <w:rPr>
          <w:spacing w:val="-12"/>
        </w:rPr>
        <w:t xml:space="preserve"> </w:t>
      </w:r>
      <w:r>
        <w:t>not</w:t>
      </w:r>
      <w:r>
        <w:rPr>
          <w:spacing w:val="-11"/>
        </w:rPr>
        <w:t xml:space="preserve"> </w:t>
      </w:r>
      <w:r>
        <w:t>narrate</w:t>
      </w:r>
      <w:r>
        <w:rPr>
          <w:spacing w:val="-11"/>
        </w:rPr>
        <w:t xml:space="preserve"> </w:t>
      </w:r>
      <w:r>
        <w:t>the</w:t>
      </w:r>
      <w:r>
        <w:rPr>
          <w:spacing w:val="-11"/>
        </w:rPr>
        <w:t xml:space="preserve"> </w:t>
      </w:r>
      <w:r>
        <w:t>ups</w:t>
      </w:r>
      <w:r>
        <w:rPr>
          <w:spacing w:val="-12"/>
        </w:rPr>
        <w:t xml:space="preserve"> </w:t>
      </w:r>
      <w:r>
        <w:t>and</w:t>
      </w:r>
      <w:r>
        <w:rPr>
          <w:spacing w:val="-11"/>
        </w:rPr>
        <w:t xml:space="preserve"> </w:t>
      </w:r>
      <w:r>
        <w:t>downs</w:t>
      </w:r>
      <w:r>
        <w:rPr>
          <w:spacing w:val="-11"/>
        </w:rPr>
        <w:t xml:space="preserve"> </w:t>
      </w:r>
      <w:r>
        <w:t>of</w:t>
      </w:r>
      <w:r>
        <w:rPr>
          <w:spacing w:val="-11"/>
        </w:rPr>
        <w:t xml:space="preserve"> </w:t>
      </w:r>
      <w:r>
        <w:t>our</w:t>
      </w:r>
      <w:r>
        <w:rPr>
          <w:spacing w:val="-8"/>
        </w:rPr>
        <w:t xml:space="preserve"> </w:t>
      </w:r>
      <w:r>
        <w:t>search</w:t>
      </w:r>
      <w:r>
        <w:rPr>
          <w:spacing w:val="-11"/>
        </w:rPr>
        <w:t xml:space="preserve"> </w:t>
      </w:r>
      <w:r>
        <w:t>for “der</w:t>
      </w:r>
      <w:r>
        <w:rPr>
          <w:spacing w:val="-4"/>
        </w:rPr>
        <w:t xml:space="preserve"> </w:t>
      </w:r>
      <w:r>
        <w:t>Teufel,”</w:t>
      </w:r>
      <w:r>
        <w:rPr>
          <w:spacing w:val="-4"/>
        </w:rPr>
        <w:t xml:space="preserve"> </w:t>
      </w:r>
      <w:r>
        <w:t>and</w:t>
      </w:r>
      <w:r>
        <w:rPr>
          <w:spacing w:val="-4"/>
        </w:rPr>
        <w:t xml:space="preserve"> </w:t>
      </w:r>
      <w:r>
        <w:t>I</w:t>
      </w:r>
      <w:r>
        <w:rPr>
          <w:spacing w:val="-4"/>
        </w:rPr>
        <w:t xml:space="preserve"> </w:t>
      </w:r>
      <w:r>
        <w:t>will</w:t>
      </w:r>
      <w:r>
        <w:rPr>
          <w:spacing w:val="-4"/>
        </w:rPr>
        <w:t xml:space="preserve"> </w:t>
      </w:r>
      <w:r>
        <w:t>tell,</w:t>
      </w:r>
      <w:r>
        <w:rPr>
          <w:spacing w:val="-4"/>
        </w:rPr>
        <w:t xml:space="preserve"> </w:t>
      </w:r>
      <w:r>
        <w:t>rather,</w:t>
      </w:r>
      <w:r>
        <w:rPr>
          <w:spacing w:val="-4"/>
        </w:rPr>
        <w:t xml:space="preserve"> </w:t>
      </w:r>
      <w:r>
        <w:t>of</w:t>
      </w:r>
      <w:r>
        <w:rPr>
          <w:spacing w:val="-4"/>
        </w:rPr>
        <w:t xml:space="preserve"> </w:t>
      </w:r>
      <w:r>
        <w:t>the</w:t>
      </w:r>
      <w:r>
        <w:rPr>
          <w:spacing w:val="-4"/>
        </w:rPr>
        <w:t xml:space="preserve"> </w:t>
      </w:r>
      <w:r>
        <w:t>legation</w:t>
      </w:r>
      <w:r>
        <w:rPr>
          <w:spacing w:val="-6"/>
        </w:rPr>
        <w:t xml:space="preserve"> </w:t>
      </w:r>
      <w:r>
        <w:t>of</w:t>
      </w:r>
      <w:r>
        <w:rPr>
          <w:spacing w:val="-4"/>
        </w:rPr>
        <w:t xml:space="preserve"> </w:t>
      </w:r>
      <w:r>
        <w:t>Friars</w:t>
      </w:r>
      <w:r>
        <w:rPr>
          <w:spacing w:val="-5"/>
        </w:rPr>
        <w:t xml:space="preserve"> </w:t>
      </w:r>
      <w:r>
        <w:t>Minor,</w:t>
      </w:r>
      <w:r>
        <w:rPr>
          <w:spacing w:val="-2"/>
        </w:rPr>
        <w:t xml:space="preserve"> </w:t>
      </w:r>
      <w:r>
        <w:t>which</w:t>
      </w:r>
      <w:r>
        <w:rPr>
          <w:spacing w:val="-4"/>
        </w:rPr>
        <w:t xml:space="preserve"> </w:t>
      </w:r>
      <w:r>
        <w:t>I</w:t>
      </w:r>
      <w:r>
        <w:rPr>
          <w:spacing w:val="-4"/>
        </w:rPr>
        <w:t xml:space="preserve"> </w:t>
      </w:r>
      <w:r>
        <w:t>was</w:t>
      </w:r>
      <w:r>
        <w:rPr>
          <w:spacing w:val="-5"/>
        </w:rPr>
        <w:t xml:space="preserve"> </w:t>
      </w:r>
      <w:r>
        <w:t>the</w:t>
      </w:r>
      <w:r>
        <w:rPr>
          <w:spacing w:val="-4"/>
        </w:rPr>
        <w:t xml:space="preserve"> </w:t>
      </w:r>
      <w:r>
        <w:t>first</w:t>
      </w:r>
      <w:r>
        <w:rPr>
          <w:spacing w:val="-2"/>
        </w:rPr>
        <w:t xml:space="preserve"> </w:t>
      </w:r>
      <w:r>
        <w:t>to</w:t>
      </w:r>
      <w:r>
        <w:rPr>
          <w:spacing w:val="-4"/>
        </w:rPr>
        <w:t xml:space="preserve"> </w:t>
      </w:r>
      <w:r>
        <w:t>sight.</w:t>
      </w:r>
      <w:r>
        <w:rPr>
          <w:spacing w:val="-2"/>
        </w:rPr>
        <w:t xml:space="preserve"> </w:t>
      </w:r>
      <w:r>
        <w:t>I ran at once to the monastery to inform William.</w:t>
      </w:r>
    </w:p>
    <w:p w14:paraId="30FC6C92" w14:textId="77777777" w:rsidR="00565177" w:rsidRDefault="00FF66D4">
      <w:pPr>
        <w:pStyle w:val="BodyText"/>
        <w:spacing w:line="235" w:lineRule="auto"/>
        <w:ind w:left="1019" w:right="513"/>
        <w:jc w:val="right"/>
      </w:pPr>
      <w:r>
        <w:t>My</w:t>
      </w:r>
      <w:r>
        <w:rPr>
          <w:spacing w:val="-15"/>
        </w:rPr>
        <w:t xml:space="preserve"> </w:t>
      </w:r>
      <w:r>
        <w:t>master</w:t>
      </w:r>
      <w:r>
        <w:rPr>
          <w:spacing w:val="-15"/>
        </w:rPr>
        <w:t xml:space="preserve"> </w:t>
      </w:r>
      <w:r>
        <w:t>waited</w:t>
      </w:r>
      <w:r>
        <w:rPr>
          <w:spacing w:val="-15"/>
        </w:rPr>
        <w:t xml:space="preserve"> </w:t>
      </w:r>
      <w:r>
        <w:t>till</w:t>
      </w:r>
      <w:r>
        <w:rPr>
          <w:spacing w:val="-15"/>
        </w:rPr>
        <w:t xml:space="preserve"> </w:t>
      </w:r>
      <w:r>
        <w:t>the</w:t>
      </w:r>
      <w:r>
        <w:rPr>
          <w:spacing w:val="-15"/>
        </w:rPr>
        <w:t xml:space="preserve"> </w:t>
      </w:r>
      <w:r>
        <w:t>newcomers</w:t>
      </w:r>
      <w:r>
        <w:rPr>
          <w:spacing w:val="-15"/>
        </w:rPr>
        <w:t xml:space="preserve"> </w:t>
      </w:r>
      <w:r>
        <w:t>had</w:t>
      </w:r>
      <w:r>
        <w:rPr>
          <w:spacing w:val="-15"/>
        </w:rPr>
        <w:t xml:space="preserve"> </w:t>
      </w:r>
      <w:r>
        <w:t>entered</w:t>
      </w:r>
      <w:r>
        <w:rPr>
          <w:spacing w:val="-15"/>
        </w:rPr>
        <w:t xml:space="preserve"> </w:t>
      </w:r>
      <w:r>
        <w:t>and</w:t>
      </w:r>
      <w:r>
        <w:rPr>
          <w:spacing w:val="-15"/>
        </w:rPr>
        <w:t xml:space="preserve"> </w:t>
      </w:r>
      <w:r>
        <w:t>been</w:t>
      </w:r>
      <w:r>
        <w:rPr>
          <w:spacing w:val="-15"/>
        </w:rPr>
        <w:t xml:space="preserve"> </w:t>
      </w:r>
      <w:r>
        <w:t>greeted</w:t>
      </w:r>
      <w:r>
        <w:rPr>
          <w:spacing w:val="-15"/>
        </w:rPr>
        <w:t xml:space="preserve"> </w:t>
      </w:r>
      <w:r>
        <w:t>by</w:t>
      </w:r>
      <w:r>
        <w:rPr>
          <w:spacing w:val="-14"/>
        </w:rPr>
        <w:t xml:space="preserve"> </w:t>
      </w:r>
      <w:r>
        <w:t>the</w:t>
      </w:r>
      <w:r>
        <w:rPr>
          <w:spacing w:val="-15"/>
        </w:rPr>
        <w:t xml:space="preserve"> </w:t>
      </w:r>
      <w:r>
        <w:t>abbot</w:t>
      </w:r>
      <w:r>
        <w:rPr>
          <w:spacing w:val="-15"/>
        </w:rPr>
        <w:t xml:space="preserve"> </w:t>
      </w:r>
      <w:r>
        <w:t>according</w:t>
      </w:r>
      <w:r>
        <w:rPr>
          <w:spacing w:val="-14"/>
        </w:rPr>
        <w:t xml:space="preserve"> </w:t>
      </w:r>
      <w:r>
        <w:t>to</w:t>
      </w:r>
      <w:r>
        <w:rPr>
          <w:spacing w:val="-15"/>
        </w:rPr>
        <w:t xml:space="preserve"> </w:t>
      </w:r>
      <w:r>
        <w:t>the ritual.</w:t>
      </w:r>
      <w:r>
        <w:rPr>
          <w:spacing w:val="-15"/>
        </w:rPr>
        <w:t xml:space="preserve"> </w:t>
      </w:r>
      <w:r>
        <w:t>Then</w:t>
      </w:r>
      <w:r>
        <w:rPr>
          <w:spacing w:val="-15"/>
        </w:rPr>
        <w:t xml:space="preserve"> </w:t>
      </w:r>
      <w:r>
        <w:t>he</w:t>
      </w:r>
      <w:r>
        <w:rPr>
          <w:spacing w:val="-15"/>
        </w:rPr>
        <w:t xml:space="preserve"> </w:t>
      </w:r>
      <w:r>
        <w:t>went</w:t>
      </w:r>
      <w:r>
        <w:rPr>
          <w:spacing w:val="-15"/>
        </w:rPr>
        <w:t xml:space="preserve"> </w:t>
      </w:r>
      <w:r>
        <w:t>to</w:t>
      </w:r>
      <w:r>
        <w:rPr>
          <w:spacing w:val="-15"/>
        </w:rPr>
        <w:t xml:space="preserve"> </w:t>
      </w:r>
      <w:r>
        <w:t>meet</w:t>
      </w:r>
      <w:r>
        <w:rPr>
          <w:spacing w:val="-15"/>
        </w:rPr>
        <w:t xml:space="preserve"> </w:t>
      </w:r>
      <w:r>
        <w:t>the</w:t>
      </w:r>
      <w:r>
        <w:rPr>
          <w:spacing w:val="-15"/>
        </w:rPr>
        <w:t xml:space="preserve"> </w:t>
      </w:r>
      <w:r>
        <w:t>group,</w:t>
      </w:r>
      <w:r>
        <w:rPr>
          <w:spacing w:val="-15"/>
        </w:rPr>
        <w:t xml:space="preserve"> </w:t>
      </w:r>
      <w:r>
        <w:t>and</w:t>
      </w:r>
      <w:r>
        <w:rPr>
          <w:spacing w:val="-15"/>
        </w:rPr>
        <w:t xml:space="preserve"> </w:t>
      </w:r>
      <w:r>
        <w:t>there</w:t>
      </w:r>
      <w:r>
        <w:rPr>
          <w:spacing w:val="-15"/>
        </w:rPr>
        <w:t xml:space="preserve"> </w:t>
      </w:r>
      <w:r>
        <w:t>was</w:t>
      </w:r>
      <w:r>
        <w:rPr>
          <w:spacing w:val="-15"/>
        </w:rPr>
        <w:t xml:space="preserve"> </w:t>
      </w:r>
      <w:r>
        <w:t>a</w:t>
      </w:r>
      <w:r>
        <w:rPr>
          <w:spacing w:val="-15"/>
        </w:rPr>
        <w:t xml:space="preserve"> </w:t>
      </w:r>
      <w:r>
        <w:t>series,</w:t>
      </w:r>
      <w:r>
        <w:rPr>
          <w:spacing w:val="-15"/>
        </w:rPr>
        <w:t xml:space="preserve"> </w:t>
      </w:r>
      <w:r>
        <w:t>of</w:t>
      </w:r>
      <w:r>
        <w:rPr>
          <w:spacing w:val="-15"/>
        </w:rPr>
        <w:t xml:space="preserve"> </w:t>
      </w:r>
      <w:r>
        <w:t>fraternal</w:t>
      </w:r>
      <w:r>
        <w:rPr>
          <w:spacing w:val="-15"/>
        </w:rPr>
        <w:t xml:space="preserve"> </w:t>
      </w:r>
      <w:r>
        <w:t>embraces</w:t>
      </w:r>
      <w:r>
        <w:rPr>
          <w:spacing w:val="-15"/>
        </w:rPr>
        <w:t xml:space="preserve"> </w:t>
      </w:r>
      <w:r>
        <w:t>and</w:t>
      </w:r>
      <w:r>
        <w:rPr>
          <w:spacing w:val="-15"/>
        </w:rPr>
        <w:t xml:space="preserve"> </w:t>
      </w:r>
      <w:r>
        <w:t>salutations. The</w:t>
      </w:r>
      <w:r>
        <w:rPr>
          <w:spacing w:val="40"/>
        </w:rPr>
        <w:t xml:space="preserve"> </w:t>
      </w:r>
      <w:r>
        <w:t>meal</w:t>
      </w:r>
      <w:r>
        <w:rPr>
          <w:spacing w:val="40"/>
        </w:rPr>
        <w:t xml:space="preserve"> </w:t>
      </w:r>
      <w:r>
        <w:t>hour</w:t>
      </w:r>
      <w:r>
        <w:rPr>
          <w:spacing w:val="40"/>
        </w:rPr>
        <w:t xml:space="preserve"> </w:t>
      </w:r>
      <w:r>
        <w:t>had</w:t>
      </w:r>
      <w:r>
        <w:rPr>
          <w:spacing w:val="40"/>
        </w:rPr>
        <w:t xml:space="preserve"> </w:t>
      </w:r>
      <w:r>
        <w:t>already</w:t>
      </w:r>
      <w:r>
        <w:rPr>
          <w:spacing w:val="40"/>
        </w:rPr>
        <w:t xml:space="preserve"> </w:t>
      </w:r>
      <w:r>
        <w:t>passed,</w:t>
      </w:r>
      <w:r>
        <w:rPr>
          <w:spacing w:val="40"/>
        </w:rPr>
        <w:t xml:space="preserve"> </w:t>
      </w:r>
      <w:r>
        <w:t>but</w:t>
      </w:r>
      <w:r>
        <w:rPr>
          <w:spacing w:val="40"/>
        </w:rPr>
        <w:t xml:space="preserve"> </w:t>
      </w:r>
      <w:r>
        <w:t>a</w:t>
      </w:r>
      <w:r>
        <w:rPr>
          <w:spacing w:val="40"/>
        </w:rPr>
        <w:t xml:space="preserve"> </w:t>
      </w:r>
      <w:r>
        <w:t>table</w:t>
      </w:r>
      <w:r>
        <w:rPr>
          <w:spacing w:val="40"/>
        </w:rPr>
        <w:t xml:space="preserve"> </w:t>
      </w:r>
      <w:r>
        <w:t>had</w:t>
      </w:r>
      <w:r>
        <w:rPr>
          <w:spacing w:val="40"/>
        </w:rPr>
        <w:t xml:space="preserve"> </w:t>
      </w:r>
      <w:r>
        <w:t>been</w:t>
      </w:r>
      <w:r>
        <w:rPr>
          <w:spacing w:val="40"/>
        </w:rPr>
        <w:t xml:space="preserve"> </w:t>
      </w:r>
      <w:r>
        <w:t>set</w:t>
      </w:r>
      <w:r>
        <w:rPr>
          <w:spacing w:val="40"/>
        </w:rPr>
        <w:t xml:space="preserve"> </w:t>
      </w:r>
      <w:r>
        <w:t>for</w:t>
      </w:r>
      <w:r>
        <w:rPr>
          <w:spacing w:val="40"/>
        </w:rPr>
        <w:t xml:space="preserve"> </w:t>
      </w:r>
      <w:r>
        <w:t>the</w:t>
      </w:r>
      <w:r>
        <w:rPr>
          <w:spacing w:val="40"/>
        </w:rPr>
        <w:t xml:space="preserve"> </w:t>
      </w:r>
      <w:r>
        <w:t>guests,</w:t>
      </w:r>
      <w:r>
        <w:rPr>
          <w:spacing w:val="40"/>
        </w:rPr>
        <w:t xml:space="preserve"> </w:t>
      </w:r>
      <w:r>
        <w:t>and</w:t>
      </w:r>
      <w:r>
        <w:rPr>
          <w:spacing w:val="40"/>
        </w:rPr>
        <w:t xml:space="preserve"> </w:t>
      </w:r>
      <w:r>
        <w:t>the</w:t>
      </w:r>
      <w:r>
        <w:rPr>
          <w:spacing w:val="40"/>
        </w:rPr>
        <w:t xml:space="preserve"> </w:t>
      </w:r>
      <w:r>
        <w:t>abbot thoughtfully left us</w:t>
      </w:r>
      <w:r>
        <w:rPr>
          <w:spacing w:val="-1"/>
        </w:rPr>
        <w:t xml:space="preserve"> </w:t>
      </w:r>
      <w:r>
        <w:t>among</w:t>
      </w:r>
      <w:r>
        <w:t xml:space="preserve"> them;</w:t>
      </w:r>
      <w:r>
        <w:rPr>
          <w:spacing w:val="-1"/>
        </w:rPr>
        <w:t xml:space="preserve"> </w:t>
      </w:r>
      <w:r>
        <w:t>alone</w:t>
      </w:r>
      <w:r>
        <w:rPr>
          <w:spacing w:val="-1"/>
        </w:rPr>
        <w:t xml:space="preserve"> </w:t>
      </w:r>
      <w:r>
        <w:t>with</w:t>
      </w:r>
      <w:r>
        <w:rPr>
          <w:spacing w:val="-1"/>
        </w:rPr>
        <w:t xml:space="preserve"> </w:t>
      </w:r>
      <w:r>
        <w:t>William, exempted</w:t>
      </w:r>
      <w:r>
        <w:rPr>
          <w:spacing w:val="-1"/>
        </w:rPr>
        <w:t xml:space="preserve"> </w:t>
      </w:r>
      <w:r>
        <w:t>from the obligations of the</w:t>
      </w:r>
      <w:r>
        <w:rPr>
          <w:spacing w:val="-1"/>
        </w:rPr>
        <w:t xml:space="preserve"> </w:t>
      </w:r>
      <w:r>
        <w:t>Rule, they</w:t>
      </w:r>
      <w:r>
        <w:rPr>
          <w:spacing w:val="-14"/>
        </w:rPr>
        <w:t xml:space="preserve"> </w:t>
      </w:r>
      <w:r>
        <w:t>were</w:t>
      </w:r>
      <w:r>
        <w:rPr>
          <w:spacing w:val="-12"/>
        </w:rPr>
        <w:t xml:space="preserve"> </w:t>
      </w:r>
      <w:r>
        <w:t>free</w:t>
      </w:r>
      <w:r>
        <w:rPr>
          <w:spacing w:val="-14"/>
        </w:rPr>
        <w:t xml:space="preserve"> </w:t>
      </w:r>
      <w:r>
        <w:t>to</w:t>
      </w:r>
      <w:r>
        <w:rPr>
          <w:spacing w:val="-13"/>
        </w:rPr>
        <w:t xml:space="preserve"> </w:t>
      </w:r>
      <w:r>
        <w:t>eat</w:t>
      </w:r>
      <w:r>
        <w:rPr>
          <w:spacing w:val="-13"/>
        </w:rPr>
        <w:t xml:space="preserve"> </w:t>
      </w:r>
      <w:r>
        <w:t>and</w:t>
      </w:r>
      <w:r>
        <w:rPr>
          <w:spacing w:val="-15"/>
        </w:rPr>
        <w:t xml:space="preserve"> </w:t>
      </w:r>
      <w:r>
        <w:t>at</w:t>
      </w:r>
      <w:r>
        <w:rPr>
          <w:spacing w:val="-13"/>
        </w:rPr>
        <w:t xml:space="preserve"> </w:t>
      </w:r>
      <w:r>
        <w:t>the</w:t>
      </w:r>
      <w:r>
        <w:rPr>
          <w:spacing w:val="-13"/>
        </w:rPr>
        <w:t xml:space="preserve"> </w:t>
      </w:r>
      <w:r>
        <w:t>same</w:t>
      </w:r>
      <w:r>
        <w:rPr>
          <w:spacing w:val="-12"/>
        </w:rPr>
        <w:t xml:space="preserve"> </w:t>
      </w:r>
      <w:r>
        <w:t>time</w:t>
      </w:r>
      <w:r>
        <w:rPr>
          <w:spacing w:val="-14"/>
        </w:rPr>
        <w:t xml:space="preserve"> </w:t>
      </w:r>
      <w:r>
        <w:t>exchange</w:t>
      </w:r>
      <w:r>
        <w:rPr>
          <w:spacing w:val="-12"/>
        </w:rPr>
        <w:t xml:space="preserve"> </w:t>
      </w:r>
      <w:r>
        <w:t>their</w:t>
      </w:r>
      <w:r>
        <w:rPr>
          <w:spacing w:val="-13"/>
        </w:rPr>
        <w:t xml:space="preserve"> </w:t>
      </w:r>
      <w:r>
        <w:t>impressions.</w:t>
      </w:r>
      <w:r>
        <w:rPr>
          <w:spacing w:val="-13"/>
        </w:rPr>
        <w:t xml:space="preserve"> </w:t>
      </w:r>
      <w:r>
        <w:t>After</w:t>
      </w:r>
      <w:r>
        <w:rPr>
          <w:spacing w:val="-15"/>
        </w:rPr>
        <w:t xml:space="preserve"> </w:t>
      </w:r>
      <w:r>
        <w:t>all,</w:t>
      </w:r>
      <w:r>
        <w:rPr>
          <w:spacing w:val="-13"/>
        </w:rPr>
        <w:t xml:space="preserve"> </w:t>
      </w:r>
      <w:r>
        <w:t>it</w:t>
      </w:r>
      <w:r>
        <w:rPr>
          <w:spacing w:val="-15"/>
        </w:rPr>
        <w:t xml:space="preserve"> </w:t>
      </w:r>
      <w:r>
        <w:t>was,</w:t>
      </w:r>
      <w:r>
        <w:rPr>
          <w:spacing w:val="-13"/>
        </w:rPr>
        <w:t xml:space="preserve"> </w:t>
      </w:r>
      <w:r>
        <w:t>God</w:t>
      </w:r>
      <w:r>
        <w:rPr>
          <w:spacing w:val="-14"/>
        </w:rPr>
        <w:t xml:space="preserve"> </w:t>
      </w:r>
      <w:r>
        <w:t>forgive me</w:t>
      </w:r>
      <w:r>
        <w:rPr>
          <w:spacing w:val="-5"/>
        </w:rPr>
        <w:t xml:space="preserve"> </w:t>
      </w:r>
      <w:r>
        <w:t>the</w:t>
      </w:r>
      <w:r>
        <w:rPr>
          <w:spacing w:val="-4"/>
        </w:rPr>
        <w:t xml:space="preserve"> </w:t>
      </w:r>
      <w:r>
        <w:t>unpleasant</w:t>
      </w:r>
      <w:r>
        <w:rPr>
          <w:spacing w:val="-4"/>
        </w:rPr>
        <w:t xml:space="preserve"> </w:t>
      </w:r>
      <w:r>
        <w:t>simile,</w:t>
      </w:r>
      <w:r>
        <w:rPr>
          <w:spacing w:val="-5"/>
        </w:rPr>
        <w:t xml:space="preserve"> </w:t>
      </w:r>
      <w:r>
        <w:t>like</w:t>
      </w:r>
      <w:r>
        <w:rPr>
          <w:spacing w:val="-4"/>
        </w:rPr>
        <w:t xml:space="preserve"> </w:t>
      </w:r>
      <w:r>
        <w:t>a</w:t>
      </w:r>
      <w:r>
        <w:rPr>
          <w:spacing w:val="-5"/>
        </w:rPr>
        <w:t xml:space="preserve"> </w:t>
      </w:r>
      <w:r>
        <w:t>council</w:t>
      </w:r>
      <w:r>
        <w:rPr>
          <w:spacing w:val="-4"/>
        </w:rPr>
        <w:t xml:space="preserve"> </w:t>
      </w:r>
      <w:r>
        <w:t>of</w:t>
      </w:r>
      <w:r>
        <w:rPr>
          <w:spacing w:val="-4"/>
        </w:rPr>
        <w:t xml:space="preserve"> </w:t>
      </w:r>
      <w:r>
        <w:t>war,</w:t>
      </w:r>
      <w:r>
        <w:rPr>
          <w:spacing w:val="-5"/>
        </w:rPr>
        <w:t xml:space="preserve"> </w:t>
      </w:r>
      <w:r>
        <w:t>to</w:t>
      </w:r>
      <w:r>
        <w:rPr>
          <w:spacing w:val="-6"/>
        </w:rPr>
        <w:t xml:space="preserve"> </w:t>
      </w:r>
      <w:r>
        <w:t>be</w:t>
      </w:r>
      <w:r>
        <w:rPr>
          <w:spacing w:val="-5"/>
        </w:rPr>
        <w:t xml:space="preserve"> </w:t>
      </w:r>
      <w:r>
        <w:t>held</w:t>
      </w:r>
      <w:r>
        <w:rPr>
          <w:spacing w:val="-4"/>
        </w:rPr>
        <w:t xml:space="preserve"> </w:t>
      </w:r>
      <w:r>
        <w:t>as</w:t>
      </w:r>
      <w:r>
        <w:rPr>
          <w:spacing w:val="-4"/>
        </w:rPr>
        <w:t xml:space="preserve"> </w:t>
      </w:r>
      <w:r>
        <w:t>quickly</w:t>
      </w:r>
      <w:r>
        <w:rPr>
          <w:spacing w:val="-3"/>
        </w:rPr>
        <w:t xml:space="preserve"> </w:t>
      </w:r>
      <w:r>
        <w:t>as</w:t>
      </w:r>
      <w:r>
        <w:rPr>
          <w:spacing w:val="-4"/>
        </w:rPr>
        <w:t xml:space="preserve"> </w:t>
      </w:r>
      <w:r>
        <w:t>possible</w:t>
      </w:r>
      <w:r>
        <w:rPr>
          <w:spacing w:val="-4"/>
        </w:rPr>
        <w:t xml:space="preserve"> </w:t>
      </w:r>
      <w:r>
        <w:t>before</w:t>
      </w:r>
      <w:r>
        <w:rPr>
          <w:spacing w:val="-4"/>
        </w:rPr>
        <w:t xml:space="preserve"> </w:t>
      </w:r>
      <w:r>
        <w:t>the</w:t>
      </w:r>
      <w:r>
        <w:rPr>
          <w:spacing w:val="-5"/>
        </w:rPr>
        <w:t xml:space="preserve"> </w:t>
      </w:r>
      <w:r>
        <w:rPr>
          <w:spacing w:val="-2"/>
        </w:rPr>
        <w:t>enemy</w:t>
      </w:r>
    </w:p>
    <w:p w14:paraId="30FC6C93" w14:textId="77777777" w:rsidR="00565177" w:rsidRDefault="00FF66D4">
      <w:pPr>
        <w:pStyle w:val="BodyText"/>
        <w:spacing w:line="265" w:lineRule="exact"/>
        <w:ind w:left="1019" w:firstLine="0"/>
      </w:pPr>
      <w:r>
        <w:rPr>
          <w:spacing w:val="-4"/>
        </w:rPr>
        <w:t>host,</w:t>
      </w:r>
      <w:r>
        <w:rPr>
          <w:spacing w:val="-8"/>
        </w:rPr>
        <w:t xml:space="preserve"> </w:t>
      </w:r>
      <w:r>
        <w:rPr>
          <w:spacing w:val="-4"/>
        </w:rPr>
        <w:t>namely</w:t>
      </w:r>
      <w:r>
        <w:rPr>
          <w:spacing w:val="-7"/>
        </w:rPr>
        <w:t xml:space="preserve"> </w:t>
      </w:r>
      <w:r>
        <w:rPr>
          <w:spacing w:val="-4"/>
        </w:rPr>
        <w:t>the</w:t>
      </w:r>
      <w:r>
        <w:rPr>
          <w:spacing w:val="-8"/>
        </w:rPr>
        <w:t xml:space="preserve"> </w:t>
      </w:r>
      <w:r>
        <w:rPr>
          <w:spacing w:val="-4"/>
        </w:rPr>
        <w:t>Avignon</w:t>
      </w:r>
      <w:r>
        <w:rPr>
          <w:spacing w:val="-10"/>
        </w:rPr>
        <w:t xml:space="preserve"> </w:t>
      </w:r>
      <w:r>
        <w:rPr>
          <w:spacing w:val="-4"/>
        </w:rPr>
        <w:t>legation,</w:t>
      </w:r>
      <w:r>
        <w:rPr>
          <w:spacing w:val="-8"/>
        </w:rPr>
        <w:t xml:space="preserve"> </w:t>
      </w:r>
      <w:r>
        <w:rPr>
          <w:spacing w:val="-4"/>
        </w:rPr>
        <w:t>could</w:t>
      </w:r>
      <w:r>
        <w:rPr>
          <w:spacing w:val="-10"/>
        </w:rPr>
        <w:t xml:space="preserve"> </w:t>
      </w:r>
      <w:r>
        <w:rPr>
          <w:spacing w:val="-4"/>
        </w:rPr>
        <w:t>arrive.</w:t>
      </w:r>
    </w:p>
    <w:p w14:paraId="30FC6C94" w14:textId="77777777" w:rsidR="00565177" w:rsidRDefault="00FF66D4">
      <w:pPr>
        <w:pStyle w:val="BodyText"/>
        <w:spacing w:line="235" w:lineRule="auto"/>
        <w:ind w:left="1019" w:right="512"/>
      </w:pPr>
      <w:r>
        <w:rPr>
          <w:spacing w:val="-2"/>
        </w:rPr>
        <w:t>Needless</w:t>
      </w:r>
      <w:r>
        <w:rPr>
          <w:spacing w:val="-13"/>
        </w:rPr>
        <w:t xml:space="preserve"> </w:t>
      </w:r>
      <w:r>
        <w:rPr>
          <w:spacing w:val="-2"/>
        </w:rPr>
        <w:t>to</w:t>
      </w:r>
      <w:r>
        <w:rPr>
          <w:spacing w:val="-12"/>
        </w:rPr>
        <w:t xml:space="preserve"> </w:t>
      </w:r>
      <w:r>
        <w:rPr>
          <w:spacing w:val="-2"/>
        </w:rPr>
        <w:t>say,</w:t>
      </w:r>
      <w:r>
        <w:rPr>
          <w:spacing w:val="-11"/>
        </w:rPr>
        <w:t xml:space="preserve"> </w:t>
      </w:r>
      <w:r>
        <w:rPr>
          <w:spacing w:val="-2"/>
        </w:rPr>
        <w:t>the</w:t>
      </w:r>
      <w:r>
        <w:rPr>
          <w:spacing w:val="-11"/>
        </w:rPr>
        <w:t xml:space="preserve"> </w:t>
      </w:r>
      <w:r>
        <w:rPr>
          <w:spacing w:val="-2"/>
        </w:rPr>
        <w:t>newcomers</w:t>
      </w:r>
      <w:r>
        <w:rPr>
          <w:spacing w:val="-13"/>
        </w:rPr>
        <w:t xml:space="preserve"> </w:t>
      </w:r>
      <w:r>
        <w:rPr>
          <w:spacing w:val="-2"/>
        </w:rPr>
        <w:t>also</w:t>
      </w:r>
      <w:r>
        <w:rPr>
          <w:spacing w:val="-12"/>
        </w:rPr>
        <w:t xml:space="preserve"> </w:t>
      </w:r>
      <w:r>
        <w:rPr>
          <w:spacing w:val="-2"/>
        </w:rPr>
        <w:t>promptly</w:t>
      </w:r>
      <w:r>
        <w:rPr>
          <w:spacing w:val="-11"/>
        </w:rPr>
        <w:t xml:space="preserve"> </w:t>
      </w:r>
      <w:r>
        <w:rPr>
          <w:spacing w:val="-2"/>
        </w:rPr>
        <w:t>met</w:t>
      </w:r>
      <w:r>
        <w:rPr>
          <w:spacing w:val="-13"/>
        </w:rPr>
        <w:t xml:space="preserve"> </w:t>
      </w:r>
      <w:r>
        <w:rPr>
          <w:spacing w:val="-2"/>
        </w:rPr>
        <w:t>Ubertino,</w:t>
      </w:r>
      <w:r>
        <w:rPr>
          <w:spacing w:val="-11"/>
        </w:rPr>
        <w:t xml:space="preserve"> </w:t>
      </w:r>
      <w:r>
        <w:rPr>
          <w:spacing w:val="-2"/>
        </w:rPr>
        <w:t>whom</w:t>
      </w:r>
      <w:r>
        <w:rPr>
          <w:spacing w:val="-11"/>
        </w:rPr>
        <w:t xml:space="preserve"> </w:t>
      </w:r>
      <w:r>
        <w:rPr>
          <w:spacing w:val="-2"/>
        </w:rPr>
        <w:t>all</w:t>
      </w:r>
      <w:r>
        <w:rPr>
          <w:spacing w:val="-11"/>
        </w:rPr>
        <w:t xml:space="preserve"> </w:t>
      </w:r>
      <w:r>
        <w:rPr>
          <w:spacing w:val="-2"/>
        </w:rPr>
        <w:t>greeted</w:t>
      </w:r>
      <w:r>
        <w:rPr>
          <w:spacing w:val="-11"/>
        </w:rPr>
        <w:t xml:space="preserve"> </w:t>
      </w:r>
      <w:r>
        <w:rPr>
          <w:spacing w:val="-2"/>
        </w:rPr>
        <w:t>with</w:t>
      </w:r>
      <w:r>
        <w:rPr>
          <w:spacing w:val="-12"/>
        </w:rPr>
        <w:t xml:space="preserve"> </w:t>
      </w:r>
      <w:r>
        <w:rPr>
          <w:spacing w:val="-2"/>
        </w:rPr>
        <w:t>surprise,</w:t>
      </w:r>
      <w:r>
        <w:rPr>
          <w:spacing w:val="-11"/>
        </w:rPr>
        <w:t xml:space="preserve"> </w:t>
      </w:r>
      <w:r>
        <w:rPr>
          <w:spacing w:val="-2"/>
        </w:rPr>
        <w:t>joy, veneration</w:t>
      </w:r>
      <w:r>
        <w:rPr>
          <w:spacing w:val="-10"/>
        </w:rPr>
        <w:t xml:space="preserve"> </w:t>
      </w:r>
      <w:r>
        <w:rPr>
          <w:spacing w:val="-2"/>
        </w:rPr>
        <w:t>inspired</w:t>
      </w:r>
      <w:r>
        <w:rPr>
          <w:spacing w:val="-10"/>
        </w:rPr>
        <w:t xml:space="preserve"> </w:t>
      </w:r>
      <w:r>
        <w:rPr>
          <w:spacing w:val="-2"/>
        </w:rPr>
        <w:t>not</w:t>
      </w:r>
      <w:r>
        <w:rPr>
          <w:spacing w:val="-10"/>
        </w:rPr>
        <w:t xml:space="preserve"> </w:t>
      </w:r>
      <w:r>
        <w:rPr>
          <w:spacing w:val="-2"/>
        </w:rPr>
        <w:t>only</w:t>
      </w:r>
      <w:r>
        <w:rPr>
          <w:spacing w:val="-10"/>
        </w:rPr>
        <w:t xml:space="preserve"> </w:t>
      </w:r>
      <w:r>
        <w:rPr>
          <w:spacing w:val="-2"/>
        </w:rPr>
        <w:t>by</w:t>
      </w:r>
      <w:r>
        <w:rPr>
          <w:spacing w:val="-10"/>
        </w:rPr>
        <w:t xml:space="preserve"> </w:t>
      </w:r>
      <w:r>
        <w:rPr>
          <w:spacing w:val="-2"/>
        </w:rPr>
        <w:t>his</w:t>
      </w:r>
      <w:r>
        <w:rPr>
          <w:spacing w:val="-10"/>
        </w:rPr>
        <w:t xml:space="preserve"> </w:t>
      </w:r>
      <w:r>
        <w:rPr>
          <w:spacing w:val="-2"/>
        </w:rPr>
        <w:t>long</w:t>
      </w:r>
      <w:r>
        <w:rPr>
          <w:spacing w:val="-10"/>
        </w:rPr>
        <w:t xml:space="preserve"> </w:t>
      </w:r>
      <w:r>
        <w:rPr>
          <w:spacing w:val="-2"/>
        </w:rPr>
        <w:t>absence</w:t>
      </w:r>
      <w:r>
        <w:rPr>
          <w:spacing w:val="-12"/>
        </w:rPr>
        <w:t xml:space="preserve"> </w:t>
      </w:r>
      <w:r>
        <w:rPr>
          <w:spacing w:val="-2"/>
        </w:rPr>
        <w:t>and</w:t>
      </w:r>
      <w:r>
        <w:rPr>
          <w:spacing w:val="-10"/>
        </w:rPr>
        <w:t xml:space="preserve"> </w:t>
      </w:r>
      <w:r>
        <w:rPr>
          <w:spacing w:val="-2"/>
        </w:rPr>
        <w:t>by</w:t>
      </w:r>
      <w:r>
        <w:rPr>
          <w:spacing w:val="-10"/>
        </w:rPr>
        <w:t xml:space="preserve"> </w:t>
      </w:r>
      <w:r>
        <w:rPr>
          <w:spacing w:val="-2"/>
        </w:rPr>
        <w:t>the</w:t>
      </w:r>
      <w:r>
        <w:rPr>
          <w:spacing w:val="-10"/>
        </w:rPr>
        <w:t xml:space="preserve"> </w:t>
      </w:r>
      <w:r>
        <w:rPr>
          <w:spacing w:val="-2"/>
        </w:rPr>
        <w:t>fears</w:t>
      </w:r>
      <w:r>
        <w:rPr>
          <w:spacing w:val="-10"/>
        </w:rPr>
        <w:t xml:space="preserve"> </w:t>
      </w:r>
      <w:r>
        <w:rPr>
          <w:spacing w:val="-2"/>
        </w:rPr>
        <w:t>surrounding</w:t>
      </w:r>
      <w:r>
        <w:rPr>
          <w:spacing w:val="-10"/>
        </w:rPr>
        <w:t xml:space="preserve"> </w:t>
      </w:r>
      <w:r>
        <w:rPr>
          <w:spacing w:val="-2"/>
        </w:rPr>
        <w:t>his</w:t>
      </w:r>
      <w:r>
        <w:rPr>
          <w:spacing w:val="-10"/>
        </w:rPr>
        <w:t xml:space="preserve"> </w:t>
      </w:r>
      <w:r>
        <w:rPr>
          <w:spacing w:val="-2"/>
        </w:rPr>
        <w:t>disappearance,</w:t>
      </w:r>
      <w:r>
        <w:rPr>
          <w:spacing w:val="-10"/>
        </w:rPr>
        <w:t xml:space="preserve"> </w:t>
      </w:r>
      <w:r>
        <w:rPr>
          <w:spacing w:val="-2"/>
        </w:rPr>
        <w:t xml:space="preserve">but </w:t>
      </w:r>
      <w:r>
        <w:t>also</w:t>
      </w:r>
      <w:r>
        <w:rPr>
          <w:spacing w:val="-12"/>
        </w:rPr>
        <w:t xml:space="preserve"> </w:t>
      </w:r>
      <w:r>
        <w:t>by</w:t>
      </w:r>
      <w:r>
        <w:rPr>
          <w:spacing w:val="-11"/>
        </w:rPr>
        <w:t xml:space="preserve"> </w:t>
      </w:r>
      <w:r>
        <w:t>the</w:t>
      </w:r>
      <w:r>
        <w:rPr>
          <w:spacing w:val="-11"/>
        </w:rPr>
        <w:t xml:space="preserve"> </w:t>
      </w:r>
      <w:r>
        <w:t>qualities</w:t>
      </w:r>
      <w:r>
        <w:rPr>
          <w:spacing w:val="-13"/>
        </w:rPr>
        <w:t xml:space="preserve"> </w:t>
      </w:r>
      <w:r>
        <w:t>of</w:t>
      </w:r>
      <w:r>
        <w:rPr>
          <w:spacing w:val="-12"/>
        </w:rPr>
        <w:t xml:space="preserve"> </w:t>
      </w:r>
      <w:r>
        <w:t>that</w:t>
      </w:r>
      <w:r>
        <w:rPr>
          <w:spacing w:val="-12"/>
        </w:rPr>
        <w:t xml:space="preserve"> </w:t>
      </w:r>
      <w:r>
        <w:t>courageous</w:t>
      </w:r>
      <w:r>
        <w:rPr>
          <w:spacing w:val="-13"/>
        </w:rPr>
        <w:t xml:space="preserve"> </w:t>
      </w:r>
      <w:r>
        <w:t>warrior</w:t>
      </w:r>
      <w:r>
        <w:rPr>
          <w:spacing w:val="-11"/>
        </w:rPr>
        <w:t xml:space="preserve"> </w:t>
      </w:r>
      <w:r>
        <w:t>who</w:t>
      </w:r>
      <w:r>
        <w:rPr>
          <w:spacing w:val="-12"/>
        </w:rPr>
        <w:t xml:space="preserve"> </w:t>
      </w:r>
      <w:r>
        <w:t>for</w:t>
      </w:r>
      <w:r>
        <w:rPr>
          <w:spacing w:val="-12"/>
        </w:rPr>
        <w:t xml:space="preserve"> </w:t>
      </w:r>
      <w:r>
        <w:t>decades</w:t>
      </w:r>
      <w:r>
        <w:rPr>
          <w:spacing w:val="-11"/>
        </w:rPr>
        <w:t xml:space="preserve"> </w:t>
      </w:r>
      <w:r>
        <w:t>had</w:t>
      </w:r>
      <w:r>
        <w:rPr>
          <w:spacing w:val="-12"/>
        </w:rPr>
        <w:t xml:space="preserve"> </w:t>
      </w:r>
      <w:r>
        <w:t>fought</w:t>
      </w:r>
      <w:r>
        <w:rPr>
          <w:spacing w:val="-11"/>
        </w:rPr>
        <w:t xml:space="preserve"> </w:t>
      </w:r>
      <w:r>
        <w:t>their</w:t>
      </w:r>
      <w:r>
        <w:rPr>
          <w:spacing w:val="-12"/>
        </w:rPr>
        <w:t xml:space="preserve"> </w:t>
      </w:r>
      <w:r>
        <w:t>same</w:t>
      </w:r>
      <w:r>
        <w:rPr>
          <w:spacing w:val="-11"/>
        </w:rPr>
        <w:t xml:space="preserve"> </w:t>
      </w:r>
      <w:r>
        <w:t>battle.</w:t>
      </w:r>
    </w:p>
    <w:p w14:paraId="30FC6C95" w14:textId="77777777" w:rsidR="00565177" w:rsidRDefault="00FF66D4">
      <w:pPr>
        <w:pStyle w:val="BodyText"/>
        <w:spacing w:line="235" w:lineRule="auto"/>
        <w:ind w:left="1019" w:right="514"/>
      </w:pPr>
      <w:r>
        <w:t>Of</w:t>
      </w:r>
      <w:r>
        <w:rPr>
          <w:spacing w:val="-6"/>
        </w:rPr>
        <w:t xml:space="preserve"> </w:t>
      </w:r>
      <w:r>
        <w:t>the</w:t>
      </w:r>
      <w:r>
        <w:rPr>
          <w:spacing w:val="-6"/>
        </w:rPr>
        <w:t xml:space="preserve"> </w:t>
      </w:r>
      <w:r>
        <w:t>friars</w:t>
      </w:r>
      <w:r>
        <w:rPr>
          <w:spacing w:val="-7"/>
        </w:rPr>
        <w:t xml:space="preserve"> </w:t>
      </w:r>
      <w:r>
        <w:t>that</w:t>
      </w:r>
      <w:r>
        <w:rPr>
          <w:spacing w:val="-6"/>
        </w:rPr>
        <w:t xml:space="preserve"> </w:t>
      </w:r>
      <w:r>
        <w:t>made</w:t>
      </w:r>
      <w:r>
        <w:rPr>
          <w:spacing w:val="-6"/>
        </w:rPr>
        <w:t xml:space="preserve"> </w:t>
      </w:r>
      <w:r>
        <w:t>up</w:t>
      </w:r>
      <w:r>
        <w:rPr>
          <w:spacing w:val="-6"/>
        </w:rPr>
        <w:t xml:space="preserve"> </w:t>
      </w:r>
      <w:r>
        <w:t>the</w:t>
      </w:r>
      <w:r>
        <w:rPr>
          <w:spacing w:val="-6"/>
        </w:rPr>
        <w:t xml:space="preserve"> </w:t>
      </w:r>
      <w:r>
        <w:t>group</w:t>
      </w:r>
      <w:r>
        <w:rPr>
          <w:spacing w:val="-6"/>
        </w:rPr>
        <w:t xml:space="preserve"> </w:t>
      </w:r>
      <w:r>
        <w:t>I</w:t>
      </w:r>
      <w:r>
        <w:rPr>
          <w:spacing w:val="-6"/>
        </w:rPr>
        <w:t xml:space="preserve"> </w:t>
      </w:r>
      <w:r>
        <w:t>will</w:t>
      </w:r>
      <w:r>
        <w:rPr>
          <w:spacing w:val="-6"/>
        </w:rPr>
        <w:t xml:space="preserve"> </w:t>
      </w:r>
      <w:r>
        <w:t>speak</w:t>
      </w:r>
      <w:r>
        <w:rPr>
          <w:spacing w:val="-7"/>
        </w:rPr>
        <w:t xml:space="preserve"> </w:t>
      </w:r>
      <w:r>
        <w:t>later,</w:t>
      </w:r>
      <w:r>
        <w:rPr>
          <w:spacing w:val="-6"/>
        </w:rPr>
        <w:t xml:space="preserve"> </w:t>
      </w:r>
      <w:r>
        <w:t>when</w:t>
      </w:r>
      <w:r>
        <w:rPr>
          <w:spacing w:val="-6"/>
        </w:rPr>
        <w:t xml:space="preserve"> </w:t>
      </w:r>
      <w:r>
        <w:t>I</w:t>
      </w:r>
      <w:r>
        <w:rPr>
          <w:spacing w:val="-6"/>
        </w:rPr>
        <w:t xml:space="preserve"> </w:t>
      </w:r>
      <w:r>
        <w:t>tell</w:t>
      </w:r>
      <w:r>
        <w:rPr>
          <w:spacing w:val="-7"/>
        </w:rPr>
        <w:t xml:space="preserve"> </w:t>
      </w:r>
      <w:r>
        <w:t>about</w:t>
      </w:r>
      <w:r>
        <w:rPr>
          <w:spacing w:val="-6"/>
        </w:rPr>
        <w:t xml:space="preserve"> </w:t>
      </w:r>
      <w:r>
        <w:t>the</w:t>
      </w:r>
      <w:r>
        <w:rPr>
          <w:spacing w:val="-8"/>
        </w:rPr>
        <w:t xml:space="preserve"> </w:t>
      </w:r>
      <w:r>
        <w:t>next</w:t>
      </w:r>
      <w:r>
        <w:rPr>
          <w:spacing w:val="-6"/>
        </w:rPr>
        <w:t xml:space="preserve"> </w:t>
      </w:r>
      <w:r>
        <w:t>day’s</w:t>
      </w:r>
      <w:r>
        <w:rPr>
          <w:spacing w:val="-7"/>
        </w:rPr>
        <w:t xml:space="preserve"> </w:t>
      </w:r>
      <w:r>
        <w:t>meeting. For</w:t>
      </w:r>
      <w:r>
        <w:rPr>
          <w:spacing w:val="-10"/>
        </w:rPr>
        <w:t xml:space="preserve"> </w:t>
      </w:r>
      <w:r>
        <w:t>that</w:t>
      </w:r>
      <w:r>
        <w:rPr>
          <w:spacing w:val="-10"/>
        </w:rPr>
        <w:t xml:space="preserve"> </w:t>
      </w:r>
      <w:r>
        <w:t>matter,</w:t>
      </w:r>
      <w:r>
        <w:rPr>
          <w:spacing w:val="-10"/>
        </w:rPr>
        <w:t xml:space="preserve"> </w:t>
      </w:r>
      <w:r>
        <w:t>I</w:t>
      </w:r>
      <w:r>
        <w:rPr>
          <w:spacing w:val="-10"/>
        </w:rPr>
        <w:t xml:space="preserve"> </w:t>
      </w:r>
      <w:r>
        <w:t>talked</w:t>
      </w:r>
      <w:r>
        <w:rPr>
          <w:spacing w:val="-10"/>
        </w:rPr>
        <w:t xml:space="preserve"> </w:t>
      </w:r>
      <w:r>
        <w:t>very</w:t>
      </w:r>
      <w:r>
        <w:rPr>
          <w:spacing w:val="-10"/>
        </w:rPr>
        <w:t xml:space="preserve"> </w:t>
      </w:r>
      <w:r>
        <w:t>little</w:t>
      </w:r>
      <w:r>
        <w:rPr>
          <w:spacing w:val="-10"/>
        </w:rPr>
        <w:t xml:space="preserve"> </w:t>
      </w:r>
      <w:r>
        <w:t>with</w:t>
      </w:r>
      <w:r>
        <w:rPr>
          <w:spacing w:val="-10"/>
        </w:rPr>
        <w:t xml:space="preserve"> </w:t>
      </w:r>
      <w:r>
        <w:t>them</w:t>
      </w:r>
      <w:r>
        <w:rPr>
          <w:spacing w:val="-12"/>
        </w:rPr>
        <w:t xml:space="preserve"> </w:t>
      </w:r>
      <w:r>
        <w:t>at</w:t>
      </w:r>
      <w:r>
        <w:rPr>
          <w:spacing w:val="-10"/>
        </w:rPr>
        <w:t xml:space="preserve"> </w:t>
      </w:r>
      <w:r>
        <w:t>first,</w:t>
      </w:r>
      <w:r>
        <w:rPr>
          <w:spacing w:val="-10"/>
        </w:rPr>
        <w:t xml:space="preserve"> </w:t>
      </w:r>
      <w:r>
        <w:t>involved</w:t>
      </w:r>
      <w:r>
        <w:rPr>
          <w:spacing w:val="-11"/>
        </w:rPr>
        <w:t xml:space="preserve"> </w:t>
      </w:r>
      <w:r>
        <w:t>as</w:t>
      </w:r>
      <w:r>
        <w:rPr>
          <w:spacing w:val="-11"/>
        </w:rPr>
        <w:t xml:space="preserve"> </w:t>
      </w:r>
      <w:r>
        <w:t>I</w:t>
      </w:r>
      <w:r>
        <w:rPr>
          <w:spacing w:val="-11"/>
        </w:rPr>
        <w:t xml:space="preserve"> </w:t>
      </w:r>
      <w:r>
        <w:t>was</w:t>
      </w:r>
      <w:r>
        <w:rPr>
          <w:spacing w:val="-11"/>
        </w:rPr>
        <w:t xml:space="preserve"> </w:t>
      </w:r>
      <w:r>
        <w:t>in</w:t>
      </w:r>
      <w:r>
        <w:rPr>
          <w:spacing w:val="-10"/>
        </w:rPr>
        <w:t xml:space="preserve"> </w:t>
      </w:r>
      <w:r>
        <w:t>the</w:t>
      </w:r>
      <w:r>
        <w:rPr>
          <w:spacing w:val="-13"/>
        </w:rPr>
        <w:t xml:space="preserve"> </w:t>
      </w:r>
      <w:r>
        <w:t>three-man</w:t>
      </w:r>
      <w:r>
        <w:rPr>
          <w:spacing w:val="-10"/>
        </w:rPr>
        <w:t xml:space="preserve"> </w:t>
      </w:r>
      <w:r>
        <w:t xml:space="preserve">conference </w:t>
      </w:r>
      <w:r>
        <w:rPr>
          <w:spacing w:val="-2"/>
        </w:rPr>
        <w:t>promptly</w:t>
      </w:r>
      <w:r>
        <w:rPr>
          <w:spacing w:val="-4"/>
        </w:rPr>
        <w:t xml:space="preserve"> </w:t>
      </w:r>
      <w:r>
        <w:rPr>
          <w:spacing w:val="-2"/>
        </w:rPr>
        <w:t>established</w:t>
      </w:r>
      <w:r>
        <w:rPr>
          <w:spacing w:val="-4"/>
        </w:rPr>
        <w:t xml:space="preserve"> </w:t>
      </w:r>
      <w:r>
        <w:rPr>
          <w:spacing w:val="-2"/>
        </w:rPr>
        <w:t>between</w:t>
      </w:r>
      <w:r>
        <w:rPr>
          <w:spacing w:val="-4"/>
        </w:rPr>
        <w:t xml:space="preserve"> </w:t>
      </w:r>
      <w:r>
        <w:rPr>
          <w:spacing w:val="-2"/>
        </w:rPr>
        <w:t>William,</w:t>
      </w:r>
      <w:r>
        <w:rPr>
          <w:spacing w:val="-4"/>
        </w:rPr>
        <w:t xml:space="preserve"> </w:t>
      </w:r>
      <w:r>
        <w:rPr>
          <w:spacing w:val="-2"/>
        </w:rPr>
        <w:t>Ubertino,</w:t>
      </w:r>
      <w:r>
        <w:rPr>
          <w:spacing w:val="-4"/>
        </w:rPr>
        <w:t xml:space="preserve"> </w:t>
      </w:r>
      <w:r>
        <w:rPr>
          <w:spacing w:val="-2"/>
        </w:rPr>
        <w:t>and</w:t>
      </w:r>
      <w:r>
        <w:rPr>
          <w:spacing w:val="-4"/>
        </w:rPr>
        <w:t xml:space="preserve"> </w:t>
      </w:r>
      <w:r>
        <w:rPr>
          <w:spacing w:val="-2"/>
        </w:rPr>
        <w:t>Michael</w:t>
      </w:r>
      <w:r>
        <w:rPr>
          <w:spacing w:val="-4"/>
        </w:rPr>
        <w:t xml:space="preserve"> </w:t>
      </w:r>
      <w:r>
        <w:rPr>
          <w:spacing w:val="-2"/>
        </w:rPr>
        <w:t>of</w:t>
      </w:r>
      <w:r>
        <w:rPr>
          <w:spacing w:val="-5"/>
        </w:rPr>
        <w:t xml:space="preserve"> </w:t>
      </w:r>
      <w:r>
        <w:rPr>
          <w:spacing w:val="-2"/>
        </w:rPr>
        <w:t>Cesena.</w:t>
      </w:r>
    </w:p>
    <w:p w14:paraId="30FC6C96" w14:textId="77777777" w:rsidR="00565177" w:rsidRDefault="00FF66D4">
      <w:pPr>
        <w:pStyle w:val="BodyText"/>
        <w:spacing w:line="235" w:lineRule="auto"/>
        <w:ind w:left="1019" w:right="512"/>
      </w:pPr>
      <w:r>
        <w:t>Michael must have been a truly strange man: most ardent in his Franciscan passion (he had at times</w:t>
      </w:r>
      <w:r>
        <w:rPr>
          <w:spacing w:val="-6"/>
        </w:rPr>
        <w:t xml:space="preserve"> </w:t>
      </w:r>
      <w:r>
        <w:t>the</w:t>
      </w:r>
      <w:r>
        <w:rPr>
          <w:spacing w:val="-4"/>
        </w:rPr>
        <w:t xml:space="preserve"> </w:t>
      </w:r>
      <w:r>
        <w:t>gestures,</w:t>
      </w:r>
      <w:r>
        <w:rPr>
          <w:spacing w:val="-4"/>
        </w:rPr>
        <w:t xml:space="preserve"> </w:t>
      </w:r>
      <w:r>
        <w:t>the</w:t>
      </w:r>
      <w:r>
        <w:rPr>
          <w:spacing w:val="-4"/>
        </w:rPr>
        <w:t xml:space="preserve"> </w:t>
      </w:r>
      <w:r>
        <w:t>accents</w:t>
      </w:r>
      <w:r>
        <w:rPr>
          <w:spacing w:val="-6"/>
        </w:rPr>
        <w:t xml:space="preserve"> </w:t>
      </w:r>
      <w:r>
        <w:t>of</w:t>
      </w:r>
      <w:r>
        <w:rPr>
          <w:spacing w:val="-5"/>
        </w:rPr>
        <w:t xml:space="preserve"> </w:t>
      </w:r>
      <w:r>
        <w:t>Ubertino</w:t>
      </w:r>
      <w:r>
        <w:rPr>
          <w:spacing w:val="-5"/>
        </w:rPr>
        <w:t xml:space="preserve"> </w:t>
      </w:r>
      <w:r>
        <w:t>in</w:t>
      </w:r>
      <w:r>
        <w:rPr>
          <w:spacing w:val="-5"/>
        </w:rPr>
        <w:t xml:space="preserve"> </w:t>
      </w:r>
      <w:r>
        <w:t>his</w:t>
      </w:r>
      <w:r>
        <w:rPr>
          <w:spacing w:val="-9"/>
        </w:rPr>
        <w:t xml:space="preserve"> </w:t>
      </w:r>
      <w:r>
        <w:t>moments</w:t>
      </w:r>
      <w:r>
        <w:rPr>
          <w:spacing w:val="-5"/>
        </w:rPr>
        <w:t xml:space="preserve"> </w:t>
      </w:r>
      <w:r>
        <w:t>of</w:t>
      </w:r>
      <w:r>
        <w:rPr>
          <w:spacing w:val="-5"/>
        </w:rPr>
        <w:t xml:space="preserve"> </w:t>
      </w:r>
      <w:r>
        <w:t>mystical</w:t>
      </w:r>
      <w:r>
        <w:rPr>
          <w:spacing w:val="-5"/>
        </w:rPr>
        <w:t xml:space="preserve"> </w:t>
      </w:r>
      <w:r>
        <w:t>transport);</w:t>
      </w:r>
      <w:r>
        <w:rPr>
          <w:spacing w:val="-5"/>
        </w:rPr>
        <w:t xml:space="preserve"> </w:t>
      </w:r>
      <w:r>
        <w:t>very</w:t>
      </w:r>
      <w:r>
        <w:rPr>
          <w:spacing w:val="-5"/>
        </w:rPr>
        <w:t xml:space="preserve"> </w:t>
      </w:r>
      <w:r>
        <w:t>human</w:t>
      </w:r>
      <w:r>
        <w:rPr>
          <w:spacing w:val="-5"/>
        </w:rPr>
        <w:t xml:space="preserve"> </w:t>
      </w:r>
      <w:r>
        <w:t xml:space="preserve">and </w:t>
      </w:r>
      <w:r>
        <w:rPr>
          <w:spacing w:val="-2"/>
        </w:rPr>
        <w:t>jovial</w:t>
      </w:r>
      <w:r>
        <w:rPr>
          <w:spacing w:val="-12"/>
        </w:rPr>
        <w:t xml:space="preserve"> </w:t>
      </w:r>
      <w:r>
        <w:rPr>
          <w:spacing w:val="-2"/>
        </w:rPr>
        <w:t>in</w:t>
      </w:r>
      <w:r>
        <w:rPr>
          <w:spacing w:val="-12"/>
        </w:rPr>
        <w:t xml:space="preserve"> </w:t>
      </w:r>
      <w:r>
        <w:rPr>
          <w:spacing w:val="-2"/>
        </w:rPr>
        <w:t>his</w:t>
      </w:r>
      <w:r>
        <w:rPr>
          <w:spacing w:val="-12"/>
        </w:rPr>
        <w:t xml:space="preserve"> </w:t>
      </w:r>
      <w:r>
        <w:rPr>
          <w:spacing w:val="-2"/>
        </w:rPr>
        <w:t>earthly</w:t>
      </w:r>
      <w:r>
        <w:rPr>
          <w:spacing w:val="-12"/>
        </w:rPr>
        <w:t xml:space="preserve"> </w:t>
      </w:r>
      <w:r>
        <w:rPr>
          <w:spacing w:val="-2"/>
        </w:rPr>
        <w:t>nature,</w:t>
      </w:r>
      <w:r>
        <w:rPr>
          <w:spacing w:val="-12"/>
        </w:rPr>
        <w:t xml:space="preserve"> </w:t>
      </w:r>
      <w:r>
        <w:rPr>
          <w:spacing w:val="-2"/>
        </w:rPr>
        <w:t>a</w:t>
      </w:r>
      <w:r>
        <w:rPr>
          <w:spacing w:val="-12"/>
        </w:rPr>
        <w:t xml:space="preserve"> </w:t>
      </w:r>
      <w:r>
        <w:rPr>
          <w:spacing w:val="-2"/>
        </w:rPr>
        <w:t>man</w:t>
      </w:r>
      <w:r>
        <w:rPr>
          <w:spacing w:val="-12"/>
        </w:rPr>
        <w:t xml:space="preserve"> </w:t>
      </w:r>
      <w:r>
        <w:rPr>
          <w:spacing w:val="-2"/>
        </w:rPr>
        <w:t>of</w:t>
      </w:r>
      <w:r>
        <w:rPr>
          <w:spacing w:val="-12"/>
        </w:rPr>
        <w:t xml:space="preserve"> </w:t>
      </w:r>
      <w:r>
        <w:rPr>
          <w:spacing w:val="-2"/>
        </w:rPr>
        <w:t>the</w:t>
      </w:r>
      <w:r>
        <w:rPr>
          <w:spacing w:val="-12"/>
        </w:rPr>
        <w:t xml:space="preserve"> </w:t>
      </w:r>
      <w:r>
        <w:rPr>
          <w:spacing w:val="-2"/>
        </w:rPr>
        <w:t>Romagna,</w:t>
      </w:r>
      <w:r>
        <w:rPr>
          <w:spacing w:val="-13"/>
        </w:rPr>
        <w:t xml:space="preserve"> </w:t>
      </w:r>
      <w:r>
        <w:rPr>
          <w:spacing w:val="-2"/>
        </w:rPr>
        <w:t>capable</w:t>
      </w:r>
      <w:r>
        <w:rPr>
          <w:spacing w:val="-12"/>
        </w:rPr>
        <w:t xml:space="preserve"> </w:t>
      </w:r>
      <w:r>
        <w:rPr>
          <w:spacing w:val="-2"/>
        </w:rPr>
        <w:t>of</w:t>
      </w:r>
      <w:r>
        <w:rPr>
          <w:spacing w:val="-12"/>
        </w:rPr>
        <w:t xml:space="preserve"> </w:t>
      </w:r>
      <w:r>
        <w:rPr>
          <w:spacing w:val="-2"/>
        </w:rPr>
        <w:t>appreciating</w:t>
      </w:r>
      <w:r>
        <w:rPr>
          <w:spacing w:val="-12"/>
        </w:rPr>
        <w:t xml:space="preserve"> </w:t>
      </w:r>
      <w:r>
        <w:rPr>
          <w:spacing w:val="-2"/>
        </w:rPr>
        <w:t>a</w:t>
      </w:r>
      <w:r>
        <w:rPr>
          <w:spacing w:val="-12"/>
        </w:rPr>
        <w:t xml:space="preserve"> </w:t>
      </w:r>
      <w:r>
        <w:rPr>
          <w:spacing w:val="-2"/>
        </w:rPr>
        <w:t>good</w:t>
      </w:r>
      <w:r>
        <w:rPr>
          <w:spacing w:val="-12"/>
        </w:rPr>
        <w:t xml:space="preserve"> </w:t>
      </w:r>
      <w:r>
        <w:rPr>
          <w:spacing w:val="-2"/>
        </w:rPr>
        <w:t>table</w:t>
      </w:r>
      <w:r>
        <w:rPr>
          <w:spacing w:val="-12"/>
        </w:rPr>
        <w:t xml:space="preserve"> </w:t>
      </w:r>
      <w:r>
        <w:rPr>
          <w:spacing w:val="-2"/>
        </w:rPr>
        <w:t>and</w:t>
      </w:r>
      <w:r>
        <w:rPr>
          <w:spacing w:val="-12"/>
        </w:rPr>
        <w:t xml:space="preserve"> </w:t>
      </w:r>
      <w:r>
        <w:rPr>
          <w:spacing w:val="-2"/>
        </w:rPr>
        <w:t>happy</w:t>
      </w:r>
      <w:r>
        <w:rPr>
          <w:spacing w:val="-12"/>
        </w:rPr>
        <w:t xml:space="preserve"> </w:t>
      </w:r>
      <w:r>
        <w:rPr>
          <w:spacing w:val="-2"/>
        </w:rPr>
        <w:t xml:space="preserve">to </w:t>
      </w:r>
      <w:r>
        <w:rPr>
          <w:spacing w:val="-4"/>
        </w:rPr>
        <w:t>be</w:t>
      </w:r>
      <w:r>
        <w:rPr>
          <w:spacing w:val="-7"/>
        </w:rPr>
        <w:t xml:space="preserve"> </w:t>
      </w:r>
      <w:r>
        <w:rPr>
          <w:spacing w:val="-4"/>
        </w:rPr>
        <w:t>among</w:t>
      </w:r>
      <w:r>
        <w:rPr>
          <w:spacing w:val="-7"/>
        </w:rPr>
        <w:t xml:space="preserve"> </w:t>
      </w:r>
      <w:r>
        <w:rPr>
          <w:spacing w:val="-4"/>
        </w:rPr>
        <w:t>his</w:t>
      </w:r>
      <w:r>
        <w:rPr>
          <w:spacing w:val="-7"/>
        </w:rPr>
        <w:t xml:space="preserve"> </w:t>
      </w:r>
      <w:r>
        <w:rPr>
          <w:spacing w:val="-4"/>
        </w:rPr>
        <w:t>friends.</w:t>
      </w:r>
      <w:r>
        <w:rPr>
          <w:spacing w:val="-7"/>
        </w:rPr>
        <w:t xml:space="preserve"> </w:t>
      </w:r>
      <w:r>
        <w:rPr>
          <w:spacing w:val="-4"/>
        </w:rPr>
        <w:t>Subtle</w:t>
      </w:r>
      <w:r>
        <w:rPr>
          <w:spacing w:val="-7"/>
        </w:rPr>
        <w:t xml:space="preserve"> </w:t>
      </w:r>
      <w:r>
        <w:rPr>
          <w:spacing w:val="-4"/>
        </w:rPr>
        <w:t>and</w:t>
      </w:r>
      <w:r>
        <w:rPr>
          <w:spacing w:val="-7"/>
        </w:rPr>
        <w:t xml:space="preserve"> </w:t>
      </w:r>
      <w:r>
        <w:rPr>
          <w:spacing w:val="-4"/>
        </w:rPr>
        <w:t>evasive,</w:t>
      </w:r>
      <w:r>
        <w:rPr>
          <w:spacing w:val="-7"/>
        </w:rPr>
        <w:t xml:space="preserve"> </w:t>
      </w:r>
      <w:r>
        <w:rPr>
          <w:spacing w:val="-4"/>
        </w:rPr>
        <w:t>he</w:t>
      </w:r>
      <w:r>
        <w:rPr>
          <w:spacing w:val="-7"/>
        </w:rPr>
        <w:t xml:space="preserve"> </w:t>
      </w:r>
      <w:r>
        <w:rPr>
          <w:spacing w:val="-4"/>
        </w:rPr>
        <w:t>could</w:t>
      </w:r>
      <w:r>
        <w:rPr>
          <w:spacing w:val="-7"/>
        </w:rPr>
        <w:t xml:space="preserve"> </w:t>
      </w:r>
      <w:r>
        <w:rPr>
          <w:spacing w:val="-4"/>
        </w:rPr>
        <w:t>abruptly</w:t>
      </w:r>
      <w:r>
        <w:rPr>
          <w:spacing w:val="-7"/>
        </w:rPr>
        <w:t xml:space="preserve"> </w:t>
      </w:r>
      <w:r>
        <w:rPr>
          <w:spacing w:val="-4"/>
        </w:rPr>
        <w:t>become</w:t>
      </w:r>
      <w:r>
        <w:rPr>
          <w:spacing w:val="-7"/>
        </w:rPr>
        <w:t xml:space="preserve"> </w:t>
      </w:r>
      <w:r>
        <w:rPr>
          <w:spacing w:val="-4"/>
        </w:rPr>
        <w:t>sly</w:t>
      </w:r>
      <w:r>
        <w:rPr>
          <w:spacing w:val="-7"/>
        </w:rPr>
        <w:t xml:space="preserve"> </w:t>
      </w:r>
      <w:r>
        <w:rPr>
          <w:spacing w:val="-4"/>
        </w:rPr>
        <w:t>and</w:t>
      </w:r>
      <w:r>
        <w:rPr>
          <w:spacing w:val="-7"/>
        </w:rPr>
        <w:t xml:space="preserve"> </w:t>
      </w:r>
      <w:r>
        <w:rPr>
          <w:spacing w:val="-4"/>
        </w:rPr>
        <w:t>clever</w:t>
      </w:r>
      <w:r>
        <w:rPr>
          <w:spacing w:val="-8"/>
        </w:rPr>
        <w:t xml:space="preserve"> </w:t>
      </w:r>
      <w:r>
        <w:rPr>
          <w:spacing w:val="-4"/>
        </w:rPr>
        <w:t>as</w:t>
      </w:r>
      <w:r>
        <w:rPr>
          <w:spacing w:val="-9"/>
        </w:rPr>
        <w:t xml:space="preserve"> </w:t>
      </w:r>
      <w:r>
        <w:rPr>
          <w:spacing w:val="-4"/>
        </w:rPr>
        <w:t>a</w:t>
      </w:r>
      <w:r>
        <w:rPr>
          <w:spacing w:val="-7"/>
        </w:rPr>
        <w:t xml:space="preserve"> </w:t>
      </w:r>
      <w:r>
        <w:rPr>
          <w:spacing w:val="-4"/>
        </w:rPr>
        <w:t>fox,</w:t>
      </w:r>
      <w:r>
        <w:rPr>
          <w:spacing w:val="-7"/>
        </w:rPr>
        <w:t xml:space="preserve"> </w:t>
      </w:r>
      <w:r>
        <w:rPr>
          <w:spacing w:val="-4"/>
        </w:rPr>
        <w:t>elusive</w:t>
      </w:r>
      <w:r>
        <w:rPr>
          <w:spacing w:val="-7"/>
        </w:rPr>
        <w:t xml:space="preserve"> </w:t>
      </w:r>
      <w:r>
        <w:rPr>
          <w:spacing w:val="-4"/>
        </w:rPr>
        <w:t xml:space="preserve">as </w:t>
      </w:r>
      <w:r>
        <w:t>a mole, when problems of relations among the mighty were touched upon; capable of great outbursts of laughter, fervid tensions, eloquent silences, deft in turning his gaze away from his interlocutor</w:t>
      </w:r>
      <w:r>
        <w:rPr>
          <w:spacing w:val="-7"/>
        </w:rPr>
        <w:t xml:space="preserve"> </w:t>
      </w:r>
      <w:r>
        <w:t>if</w:t>
      </w:r>
      <w:r>
        <w:rPr>
          <w:spacing w:val="-7"/>
        </w:rPr>
        <w:t xml:space="preserve"> </w:t>
      </w:r>
      <w:r>
        <w:t>the</w:t>
      </w:r>
      <w:r>
        <w:rPr>
          <w:spacing w:val="-7"/>
        </w:rPr>
        <w:t xml:space="preserve"> </w:t>
      </w:r>
      <w:r>
        <w:t>latter’s</w:t>
      </w:r>
      <w:r>
        <w:rPr>
          <w:spacing w:val="-7"/>
        </w:rPr>
        <w:t xml:space="preserve"> </w:t>
      </w:r>
      <w:r>
        <w:t>question</w:t>
      </w:r>
      <w:r>
        <w:rPr>
          <w:spacing w:val="-7"/>
        </w:rPr>
        <w:t xml:space="preserve"> </w:t>
      </w:r>
      <w:r>
        <w:t>required</w:t>
      </w:r>
      <w:r>
        <w:rPr>
          <w:spacing w:val="-7"/>
        </w:rPr>
        <w:t xml:space="preserve"> </w:t>
      </w:r>
      <w:r>
        <w:t>him</w:t>
      </w:r>
      <w:r>
        <w:rPr>
          <w:spacing w:val="-7"/>
        </w:rPr>
        <w:t xml:space="preserve"> </w:t>
      </w:r>
      <w:r>
        <w:t>to</w:t>
      </w:r>
      <w:r>
        <w:rPr>
          <w:spacing w:val="-6"/>
        </w:rPr>
        <w:t xml:space="preserve"> </w:t>
      </w:r>
      <w:r>
        <w:t>conceal,</w:t>
      </w:r>
      <w:r>
        <w:rPr>
          <w:spacing w:val="-9"/>
        </w:rPr>
        <w:t xml:space="preserve"> </w:t>
      </w:r>
      <w:r>
        <w:t>with</w:t>
      </w:r>
      <w:r>
        <w:rPr>
          <w:spacing w:val="-7"/>
        </w:rPr>
        <w:t xml:space="preserve"> </w:t>
      </w:r>
      <w:r>
        <w:t>what</w:t>
      </w:r>
      <w:r>
        <w:rPr>
          <w:spacing w:val="-7"/>
        </w:rPr>
        <w:t xml:space="preserve"> </w:t>
      </w:r>
      <w:r>
        <w:t>seemed</w:t>
      </w:r>
      <w:r>
        <w:rPr>
          <w:spacing w:val="-7"/>
        </w:rPr>
        <w:t xml:space="preserve"> </w:t>
      </w:r>
      <w:r>
        <w:t>absent-mindedness, his refusal to reply.</w:t>
      </w:r>
    </w:p>
    <w:p w14:paraId="30FC6C97" w14:textId="77777777" w:rsidR="00565177" w:rsidRDefault="00FF66D4">
      <w:pPr>
        <w:pStyle w:val="BodyText"/>
        <w:spacing w:line="235" w:lineRule="auto"/>
        <w:ind w:left="1019" w:right="511"/>
      </w:pPr>
      <w:r>
        <w:t>I</w:t>
      </w:r>
      <w:r>
        <w:rPr>
          <w:spacing w:val="-8"/>
        </w:rPr>
        <w:t xml:space="preserve"> </w:t>
      </w:r>
      <w:r>
        <w:t>have</w:t>
      </w:r>
      <w:r>
        <w:rPr>
          <w:spacing w:val="-7"/>
        </w:rPr>
        <w:t xml:space="preserve"> </w:t>
      </w:r>
      <w:r>
        <w:t>already</w:t>
      </w:r>
      <w:r>
        <w:rPr>
          <w:spacing w:val="-7"/>
        </w:rPr>
        <w:t xml:space="preserve"> </w:t>
      </w:r>
      <w:r>
        <w:t>spoken</w:t>
      </w:r>
      <w:r>
        <w:rPr>
          <w:spacing w:val="-7"/>
        </w:rPr>
        <w:t xml:space="preserve"> </w:t>
      </w:r>
      <w:r>
        <w:t>a</w:t>
      </w:r>
      <w:r>
        <w:rPr>
          <w:spacing w:val="-7"/>
        </w:rPr>
        <w:t xml:space="preserve"> </w:t>
      </w:r>
      <w:r>
        <w:t>bit</w:t>
      </w:r>
      <w:r>
        <w:rPr>
          <w:spacing w:val="-7"/>
        </w:rPr>
        <w:t xml:space="preserve"> </w:t>
      </w:r>
      <w:r>
        <w:t>about</w:t>
      </w:r>
      <w:r>
        <w:rPr>
          <w:spacing w:val="-7"/>
        </w:rPr>
        <w:t xml:space="preserve"> </w:t>
      </w:r>
      <w:r>
        <w:t>him</w:t>
      </w:r>
      <w:r>
        <w:rPr>
          <w:spacing w:val="-7"/>
        </w:rPr>
        <w:t xml:space="preserve"> </w:t>
      </w:r>
      <w:r>
        <w:t>in</w:t>
      </w:r>
      <w:r>
        <w:rPr>
          <w:spacing w:val="-7"/>
        </w:rPr>
        <w:t xml:space="preserve"> </w:t>
      </w:r>
      <w:r>
        <w:t>the</w:t>
      </w:r>
      <w:r>
        <w:rPr>
          <w:spacing w:val="-7"/>
        </w:rPr>
        <w:t xml:space="preserve"> </w:t>
      </w:r>
      <w:r>
        <w:t>preceding</w:t>
      </w:r>
      <w:r>
        <w:rPr>
          <w:spacing w:val="-7"/>
        </w:rPr>
        <w:t xml:space="preserve"> </w:t>
      </w:r>
      <w:r>
        <w:t>pages,</w:t>
      </w:r>
      <w:r>
        <w:rPr>
          <w:spacing w:val="-7"/>
        </w:rPr>
        <w:t xml:space="preserve"> </w:t>
      </w:r>
      <w:r>
        <w:t>and</w:t>
      </w:r>
      <w:r>
        <w:rPr>
          <w:spacing w:val="-7"/>
        </w:rPr>
        <w:t xml:space="preserve"> </w:t>
      </w:r>
      <w:r>
        <w:t>those</w:t>
      </w:r>
      <w:r>
        <w:rPr>
          <w:spacing w:val="-7"/>
        </w:rPr>
        <w:t xml:space="preserve"> </w:t>
      </w:r>
      <w:r>
        <w:t>were</w:t>
      </w:r>
      <w:r>
        <w:rPr>
          <w:spacing w:val="-7"/>
        </w:rPr>
        <w:t xml:space="preserve"> </w:t>
      </w:r>
      <w:r>
        <w:t>things</w:t>
      </w:r>
      <w:r>
        <w:rPr>
          <w:spacing w:val="-8"/>
        </w:rPr>
        <w:t xml:space="preserve"> </w:t>
      </w:r>
      <w:r>
        <w:t>I</w:t>
      </w:r>
      <w:r>
        <w:rPr>
          <w:spacing w:val="-8"/>
        </w:rPr>
        <w:t xml:space="preserve"> </w:t>
      </w:r>
      <w:r>
        <w:t>had</w:t>
      </w:r>
      <w:r>
        <w:rPr>
          <w:spacing w:val="-7"/>
        </w:rPr>
        <w:t xml:space="preserve"> </w:t>
      </w:r>
      <w:r>
        <w:t>heard said,</w:t>
      </w:r>
      <w:r>
        <w:rPr>
          <w:spacing w:val="-5"/>
        </w:rPr>
        <w:t xml:space="preserve"> </w:t>
      </w:r>
      <w:r>
        <w:t>perhaps</w:t>
      </w:r>
      <w:r>
        <w:rPr>
          <w:spacing w:val="-5"/>
        </w:rPr>
        <w:t xml:space="preserve"> </w:t>
      </w:r>
      <w:r>
        <w:t>by</w:t>
      </w:r>
      <w:r>
        <w:rPr>
          <w:spacing w:val="-5"/>
        </w:rPr>
        <w:t xml:space="preserve"> </w:t>
      </w:r>
      <w:r>
        <w:t>persons</w:t>
      </w:r>
      <w:r>
        <w:rPr>
          <w:spacing w:val="-5"/>
        </w:rPr>
        <w:t xml:space="preserve"> </w:t>
      </w:r>
      <w:r>
        <w:t>to</w:t>
      </w:r>
      <w:r>
        <w:rPr>
          <w:spacing w:val="-5"/>
        </w:rPr>
        <w:t xml:space="preserve"> </w:t>
      </w:r>
      <w:r>
        <w:t>whom</w:t>
      </w:r>
      <w:r>
        <w:rPr>
          <w:spacing w:val="-5"/>
        </w:rPr>
        <w:t xml:space="preserve"> </w:t>
      </w:r>
      <w:r>
        <w:t>they</w:t>
      </w:r>
      <w:r>
        <w:rPr>
          <w:spacing w:val="-5"/>
        </w:rPr>
        <w:t xml:space="preserve"> </w:t>
      </w:r>
      <w:r>
        <w:t>had</w:t>
      </w:r>
      <w:r>
        <w:rPr>
          <w:spacing w:val="-5"/>
        </w:rPr>
        <w:t xml:space="preserve"> </w:t>
      </w:r>
      <w:r>
        <w:t>been</w:t>
      </w:r>
      <w:r>
        <w:rPr>
          <w:spacing w:val="-5"/>
        </w:rPr>
        <w:t xml:space="preserve"> </w:t>
      </w:r>
      <w:r>
        <w:t>said.</w:t>
      </w:r>
      <w:r>
        <w:rPr>
          <w:spacing w:val="-5"/>
        </w:rPr>
        <w:t xml:space="preserve"> </w:t>
      </w:r>
      <w:r>
        <w:t>Now,</w:t>
      </w:r>
      <w:r>
        <w:rPr>
          <w:spacing w:val="-5"/>
        </w:rPr>
        <w:t xml:space="preserve"> </w:t>
      </w:r>
      <w:r>
        <w:t>on</w:t>
      </w:r>
      <w:r>
        <w:rPr>
          <w:spacing w:val="-5"/>
        </w:rPr>
        <w:t xml:space="preserve"> </w:t>
      </w:r>
      <w:r>
        <w:t>the</w:t>
      </w:r>
      <w:r>
        <w:rPr>
          <w:spacing w:val="-5"/>
        </w:rPr>
        <w:t xml:space="preserve"> </w:t>
      </w:r>
      <w:r>
        <w:t>other</w:t>
      </w:r>
      <w:r>
        <w:rPr>
          <w:spacing w:val="-5"/>
        </w:rPr>
        <w:t xml:space="preserve"> </w:t>
      </w:r>
      <w:r>
        <w:t>hand,</w:t>
      </w:r>
      <w:r>
        <w:rPr>
          <w:spacing w:val="-5"/>
        </w:rPr>
        <w:t xml:space="preserve"> </w:t>
      </w:r>
      <w:r>
        <w:t>I</w:t>
      </w:r>
      <w:r>
        <w:rPr>
          <w:spacing w:val="-5"/>
        </w:rPr>
        <w:t xml:space="preserve"> </w:t>
      </w:r>
      <w:r>
        <w:t>understood</w:t>
      </w:r>
      <w:r>
        <w:rPr>
          <w:spacing w:val="-5"/>
        </w:rPr>
        <w:t xml:space="preserve"> </w:t>
      </w:r>
      <w:r>
        <w:t>better many</w:t>
      </w:r>
      <w:r>
        <w:rPr>
          <w:spacing w:val="-10"/>
        </w:rPr>
        <w:t xml:space="preserve"> </w:t>
      </w:r>
      <w:r>
        <w:t>of</w:t>
      </w:r>
      <w:r>
        <w:rPr>
          <w:spacing w:val="-10"/>
        </w:rPr>
        <w:t xml:space="preserve"> </w:t>
      </w:r>
      <w:r>
        <w:t>his</w:t>
      </w:r>
      <w:r>
        <w:rPr>
          <w:spacing w:val="-10"/>
        </w:rPr>
        <w:t xml:space="preserve"> </w:t>
      </w:r>
      <w:r>
        <w:t>contradictory</w:t>
      </w:r>
      <w:r>
        <w:rPr>
          <w:spacing w:val="-12"/>
        </w:rPr>
        <w:t xml:space="preserve"> </w:t>
      </w:r>
      <w:r>
        <w:t>attitudes</w:t>
      </w:r>
      <w:r>
        <w:rPr>
          <w:spacing w:val="-10"/>
        </w:rPr>
        <w:t xml:space="preserve"> </w:t>
      </w:r>
      <w:r>
        <w:t>and</w:t>
      </w:r>
      <w:r>
        <w:rPr>
          <w:spacing w:val="-10"/>
        </w:rPr>
        <w:t xml:space="preserve"> </w:t>
      </w:r>
      <w:r>
        <w:t>the</w:t>
      </w:r>
      <w:r>
        <w:rPr>
          <w:spacing w:val="-10"/>
        </w:rPr>
        <w:t xml:space="preserve"> </w:t>
      </w:r>
      <w:r>
        <w:t>sudden</w:t>
      </w:r>
      <w:r>
        <w:rPr>
          <w:spacing w:val="-14"/>
        </w:rPr>
        <w:t xml:space="preserve"> </w:t>
      </w:r>
      <w:r>
        <w:t>changes</w:t>
      </w:r>
      <w:r>
        <w:rPr>
          <w:spacing w:val="-10"/>
        </w:rPr>
        <w:t xml:space="preserve"> </w:t>
      </w:r>
      <w:r>
        <w:t>of</w:t>
      </w:r>
      <w:r>
        <w:rPr>
          <w:spacing w:val="-10"/>
        </w:rPr>
        <w:t xml:space="preserve"> </w:t>
      </w:r>
      <w:r>
        <w:t>political</w:t>
      </w:r>
      <w:r>
        <w:rPr>
          <w:spacing w:val="-10"/>
        </w:rPr>
        <w:t xml:space="preserve"> </w:t>
      </w:r>
      <w:r>
        <w:t>strategy</w:t>
      </w:r>
      <w:r>
        <w:rPr>
          <w:spacing w:val="-10"/>
        </w:rPr>
        <w:t xml:space="preserve"> </w:t>
      </w:r>
      <w:r>
        <w:t>that</w:t>
      </w:r>
      <w:r>
        <w:rPr>
          <w:spacing w:val="-10"/>
        </w:rPr>
        <w:t xml:space="preserve"> </w:t>
      </w:r>
      <w:r>
        <w:t>in</w:t>
      </w:r>
      <w:r>
        <w:rPr>
          <w:spacing w:val="-10"/>
        </w:rPr>
        <w:t xml:space="preserve"> </w:t>
      </w:r>
      <w:r>
        <w:t>recent</w:t>
      </w:r>
      <w:r>
        <w:rPr>
          <w:spacing w:val="-12"/>
        </w:rPr>
        <w:t xml:space="preserve"> </w:t>
      </w:r>
      <w:r>
        <w:t xml:space="preserve">years </w:t>
      </w:r>
      <w:r>
        <w:rPr>
          <w:spacing w:val="-2"/>
        </w:rPr>
        <w:t>had</w:t>
      </w:r>
      <w:r>
        <w:rPr>
          <w:spacing w:val="-10"/>
        </w:rPr>
        <w:t xml:space="preserve"> </w:t>
      </w:r>
      <w:r>
        <w:rPr>
          <w:spacing w:val="-2"/>
        </w:rPr>
        <w:t>amazed</w:t>
      </w:r>
      <w:r>
        <w:rPr>
          <w:spacing w:val="-10"/>
        </w:rPr>
        <w:t xml:space="preserve"> </w:t>
      </w:r>
      <w:r>
        <w:rPr>
          <w:spacing w:val="-2"/>
        </w:rPr>
        <w:t>his</w:t>
      </w:r>
      <w:r>
        <w:rPr>
          <w:spacing w:val="-10"/>
        </w:rPr>
        <w:t xml:space="preserve"> </w:t>
      </w:r>
      <w:r>
        <w:rPr>
          <w:spacing w:val="-2"/>
        </w:rPr>
        <w:t>own</w:t>
      </w:r>
      <w:r>
        <w:rPr>
          <w:spacing w:val="-10"/>
        </w:rPr>
        <w:t xml:space="preserve"> </w:t>
      </w:r>
      <w:r>
        <w:rPr>
          <w:spacing w:val="-2"/>
        </w:rPr>
        <w:t>friends</w:t>
      </w:r>
      <w:r>
        <w:rPr>
          <w:spacing w:val="-10"/>
        </w:rPr>
        <w:t xml:space="preserve"> </w:t>
      </w:r>
      <w:r>
        <w:rPr>
          <w:spacing w:val="-2"/>
        </w:rPr>
        <w:t>and</w:t>
      </w:r>
      <w:r>
        <w:rPr>
          <w:spacing w:val="-10"/>
        </w:rPr>
        <w:t xml:space="preserve"> </w:t>
      </w:r>
      <w:r>
        <w:rPr>
          <w:spacing w:val="-2"/>
        </w:rPr>
        <w:t>followers.</w:t>
      </w:r>
      <w:r>
        <w:rPr>
          <w:spacing w:val="-10"/>
        </w:rPr>
        <w:t xml:space="preserve"> </w:t>
      </w:r>
      <w:r>
        <w:rPr>
          <w:spacing w:val="-2"/>
        </w:rPr>
        <w:t>Minister,</w:t>
      </w:r>
      <w:r>
        <w:rPr>
          <w:spacing w:val="-10"/>
        </w:rPr>
        <w:t xml:space="preserve"> </w:t>
      </w:r>
      <w:r>
        <w:rPr>
          <w:spacing w:val="-2"/>
        </w:rPr>
        <w:t>general</w:t>
      </w:r>
      <w:r>
        <w:rPr>
          <w:spacing w:val="-12"/>
        </w:rPr>
        <w:t xml:space="preserve"> </w:t>
      </w:r>
      <w:r>
        <w:rPr>
          <w:spacing w:val="-2"/>
        </w:rPr>
        <w:t>of</w:t>
      </w:r>
      <w:r>
        <w:rPr>
          <w:spacing w:val="-10"/>
        </w:rPr>
        <w:t xml:space="preserve"> </w:t>
      </w:r>
      <w:r>
        <w:rPr>
          <w:spacing w:val="-2"/>
        </w:rPr>
        <w:t>the</w:t>
      </w:r>
      <w:r>
        <w:rPr>
          <w:spacing w:val="-10"/>
        </w:rPr>
        <w:t xml:space="preserve"> </w:t>
      </w:r>
      <w:r>
        <w:rPr>
          <w:spacing w:val="-2"/>
        </w:rPr>
        <w:t>order</w:t>
      </w:r>
      <w:r>
        <w:rPr>
          <w:spacing w:val="-10"/>
        </w:rPr>
        <w:t xml:space="preserve"> </w:t>
      </w:r>
      <w:r>
        <w:rPr>
          <w:spacing w:val="-2"/>
        </w:rPr>
        <w:t>of</w:t>
      </w:r>
      <w:r>
        <w:rPr>
          <w:spacing w:val="-10"/>
        </w:rPr>
        <w:t xml:space="preserve"> </w:t>
      </w:r>
      <w:r>
        <w:rPr>
          <w:spacing w:val="-2"/>
        </w:rPr>
        <w:t>the</w:t>
      </w:r>
      <w:r>
        <w:rPr>
          <w:spacing w:val="-10"/>
        </w:rPr>
        <w:t xml:space="preserve"> </w:t>
      </w:r>
      <w:r>
        <w:rPr>
          <w:spacing w:val="-2"/>
        </w:rPr>
        <w:t>Friars</w:t>
      </w:r>
      <w:r>
        <w:rPr>
          <w:spacing w:val="-10"/>
        </w:rPr>
        <w:t xml:space="preserve"> </w:t>
      </w:r>
      <w:r>
        <w:rPr>
          <w:spacing w:val="-2"/>
        </w:rPr>
        <w:t>Minor,</w:t>
      </w:r>
      <w:r>
        <w:rPr>
          <w:spacing w:val="-10"/>
        </w:rPr>
        <w:t xml:space="preserve"> </w:t>
      </w:r>
      <w:r>
        <w:rPr>
          <w:spacing w:val="-2"/>
        </w:rPr>
        <w:t>he</w:t>
      </w:r>
      <w:r>
        <w:rPr>
          <w:spacing w:val="-10"/>
        </w:rPr>
        <w:t xml:space="preserve"> </w:t>
      </w:r>
      <w:r>
        <w:rPr>
          <w:spacing w:val="-2"/>
        </w:rPr>
        <w:t>was in</w:t>
      </w:r>
      <w:r>
        <w:rPr>
          <w:spacing w:val="-8"/>
        </w:rPr>
        <w:t xml:space="preserve"> </w:t>
      </w:r>
      <w:r>
        <w:rPr>
          <w:spacing w:val="-2"/>
        </w:rPr>
        <w:t>principle</w:t>
      </w:r>
      <w:r>
        <w:rPr>
          <w:spacing w:val="-11"/>
        </w:rPr>
        <w:t xml:space="preserve"> </w:t>
      </w:r>
      <w:r>
        <w:rPr>
          <w:spacing w:val="-2"/>
        </w:rPr>
        <w:t>the</w:t>
      </w:r>
      <w:r>
        <w:rPr>
          <w:spacing w:val="-8"/>
        </w:rPr>
        <w:t xml:space="preserve"> </w:t>
      </w:r>
      <w:r>
        <w:rPr>
          <w:spacing w:val="-2"/>
        </w:rPr>
        <w:t>heir</w:t>
      </w:r>
      <w:r>
        <w:rPr>
          <w:spacing w:val="-8"/>
        </w:rPr>
        <w:t xml:space="preserve"> </w:t>
      </w:r>
      <w:r>
        <w:rPr>
          <w:spacing w:val="-2"/>
        </w:rPr>
        <w:t>of</w:t>
      </w:r>
      <w:r>
        <w:rPr>
          <w:spacing w:val="-8"/>
        </w:rPr>
        <w:t xml:space="preserve"> </w:t>
      </w:r>
      <w:r>
        <w:rPr>
          <w:spacing w:val="-2"/>
        </w:rPr>
        <w:t>Saint</w:t>
      </w:r>
      <w:r>
        <w:rPr>
          <w:spacing w:val="-8"/>
        </w:rPr>
        <w:t xml:space="preserve"> </w:t>
      </w:r>
      <w:r>
        <w:rPr>
          <w:spacing w:val="-2"/>
        </w:rPr>
        <w:t>Francis,</w:t>
      </w:r>
      <w:r>
        <w:rPr>
          <w:spacing w:val="-8"/>
        </w:rPr>
        <w:t xml:space="preserve"> </w:t>
      </w:r>
      <w:r>
        <w:rPr>
          <w:spacing w:val="-2"/>
        </w:rPr>
        <w:t>and</w:t>
      </w:r>
      <w:r>
        <w:rPr>
          <w:spacing w:val="-10"/>
        </w:rPr>
        <w:t xml:space="preserve"> </w:t>
      </w:r>
      <w:r>
        <w:rPr>
          <w:spacing w:val="-2"/>
        </w:rPr>
        <w:t>actually</w:t>
      </w:r>
      <w:r>
        <w:rPr>
          <w:spacing w:val="-9"/>
        </w:rPr>
        <w:t xml:space="preserve"> </w:t>
      </w:r>
      <w:r>
        <w:rPr>
          <w:spacing w:val="-2"/>
        </w:rPr>
        <w:t>the</w:t>
      </w:r>
      <w:r>
        <w:rPr>
          <w:spacing w:val="-8"/>
        </w:rPr>
        <w:t xml:space="preserve"> </w:t>
      </w:r>
      <w:r>
        <w:rPr>
          <w:spacing w:val="-2"/>
        </w:rPr>
        <w:t>heir</w:t>
      </w:r>
      <w:r>
        <w:rPr>
          <w:spacing w:val="-8"/>
        </w:rPr>
        <w:t xml:space="preserve"> </w:t>
      </w:r>
      <w:r>
        <w:rPr>
          <w:spacing w:val="-2"/>
        </w:rPr>
        <w:t>of</w:t>
      </w:r>
      <w:r>
        <w:rPr>
          <w:spacing w:val="-11"/>
        </w:rPr>
        <w:t xml:space="preserve"> </w:t>
      </w:r>
      <w:r>
        <w:rPr>
          <w:spacing w:val="-2"/>
        </w:rPr>
        <w:t>his</w:t>
      </w:r>
      <w:r>
        <w:rPr>
          <w:spacing w:val="-8"/>
        </w:rPr>
        <w:t xml:space="preserve"> </w:t>
      </w:r>
      <w:r>
        <w:rPr>
          <w:spacing w:val="-2"/>
        </w:rPr>
        <w:t>interpreters:</w:t>
      </w:r>
      <w:r>
        <w:rPr>
          <w:spacing w:val="-8"/>
        </w:rPr>
        <w:t xml:space="preserve"> </w:t>
      </w:r>
      <w:r>
        <w:rPr>
          <w:spacing w:val="-2"/>
        </w:rPr>
        <w:t>he</w:t>
      </w:r>
      <w:r>
        <w:rPr>
          <w:spacing w:val="-8"/>
        </w:rPr>
        <w:t xml:space="preserve"> </w:t>
      </w:r>
      <w:r>
        <w:rPr>
          <w:spacing w:val="-2"/>
        </w:rPr>
        <w:t>had</w:t>
      </w:r>
      <w:r>
        <w:rPr>
          <w:spacing w:val="-11"/>
        </w:rPr>
        <w:t xml:space="preserve"> </w:t>
      </w:r>
      <w:r>
        <w:rPr>
          <w:spacing w:val="-2"/>
        </w:rPr>
        <w:t>to</w:t>
      </w:r>
      <w:r>
        <w:rPr>
          <w:spacing w:val="-8"/>
        </w:rPr>
        <w:t xml:space="preserve"> </w:t>
      </w:r>
      <w:r>
        <w:rPr>
          <w:spacing w:val="-2"/>
        </w:rPr>
        <w:t>compete</w:t>
      </w:r>
      <w:r>
        <w:rPr>
          <w:spacing w:val="-8"/>
        </w:rPr>
        <w:t xml:space="preserve"> </w:t>
      </w:r>
      <w:r>
        <w:rPr>
          <w:spacing w:val="-2"/>
        </w:rPr>
        <w:t xml:space="preserve">with </w:t>
      </w:r>
      <w:r>
        <w:t>the sanctity and wisdom of such a predecessor as Bonaventure of Bagnoregio; he had to assure respect</w:t>
      </w:r>
      <w:r>
        <w:rPr>
          <w:spacing w:val="-11"/>
        </w:rPr>
        <w:t xml:space="preserve"> </w:t>
      </w:r>
      <w:r>
        <w:t>for</w:t>
      </w:r>
      <w:r>
        <w:rPr>
          <w:spacing w:val="-11"/>
        </w:rPr>
        <w:t xml:space="preserve"> </w:t>
      </w:r>
      <w:r>
        <w:t>the</w:t>
      </w:r>
      <w:r>
        <w:rPr>
          <w:spacing w:val="-11"/>
        </w:rPr>
        <w:t xml:space="preserve"> </w:t>
      </w:r>
      <w:r>
        <w:t>Rule</w:t>
      </w:r>
      <w:r>
        <w:rPr>
          <w:spacing w:val="-11"/>
        </w:rPr>
        <w:t xml:space="preserve"> </w:t>
      </w:r>
      <w:r>
        <w:t>and,</w:t>
      </w:r>
      <w:r>
        <w:rPr>
          <w:spacing w:val="-13"/>
        </w:rPr>
        <w:t xml:space="preserve"> </w:t>
      </w:r>
      <w:r>
        <w:t>at</w:t>
      </w:r>
      <w:r>
        <w:rPr>
          <w:spacing w:val="-11"/>
        </w:rPr>
        <w:t xml:space="preserve"> </w:t>
      </w:r>
      <w:r>
        <w:t>the</w:t>
      </w:r>
      <w:r>
        <w:rPr>
          <w:spacing w:val="-11"/>
        </w:rPr>
        <w:t xml:space="preserve"> </w:t>
      </w:r>
      <w:r>
        <w:t>same</w:t>
      </w:r>
      <w:r>
        <w:rPr>
          <w:spacing w:val="-11"/>
        </w:rPr>
        <w:t xml:space="preserve"> </w:t>
      </w:r>
      <w:r>
        <w:t>time,</w:t>
      </w:r>
      <w:r>
        <w:rPr>
          <w:spacing w:val="-11"/>
        </w:rPr>
        <w:t xml:space="preserve"> </w:t>
      </w:r>
      <w:r>
        <w:t>the</w:t>
      </w:r>
      <w:r>
        <w:rPr>
          <w:spacing w:val="-11"/>
        </w:rPr>
        <w:t xml:space="preserve"> </w:t>
      </w:r>
      <w:r>
        <w:t>fortunes</w:t>
      </w:r>
      <w:r>
        <w:rPr>
          <w:spacing w:val="-11"/>
        </w:rPr>
        <w:t xml:space="preserve"> </w:t>
      </w:r>
      <w:r>
        <w:t>of</w:t>
      </w:r>
      <w:r>
        <w:rPr>
          <w:spacing w:val="-11"/>
        </w:rPr>
        <w:t xml:space="preserve"> </w:t>
      </w:r>
      <w:r>
        <w:t>the</w:t>
      </w:r>
      <w:r>
        <w:rPr>
          <w:spacing w:val="-11"/>
        </w:rPr>
        <w:t xml:space="preserve"> </w:t>
      </w:r>
      <w:r>
        <w:t>order,</w:t>
      </w:r>
      <w:r>
        <w:rPr>
          <w:spacing w:val="-11"/>
        </w:rPr>
        <w:t xml:space="preserve"> </w:t>
      </w:r>
      <w:r>
        <w:t>so</w:t>
      </w:r>
      <w:r>
        <w:rPr>
          <w:spacing w:val="-11"/>
        </w:rPr>
        <w:t xml:space="preserve"> </w:t>
      </w:r>
      <w:r>
        <w:t>powerful</w:t>
      </w:r>
      <w:r>
        <w:rPr>
          <w:spacing w:val="-11"/>
        </w:rPr>
        <w:t xml:space="preserve"> </w:t>
      </w:r>
      <w:r>
        <w:t>and</w:t>
      </w:r>
      <w:r>
        <w:rPr>
          <w:spacing w:val="-11"/>
        </w:rPr>
        <w:t xml:space="preserve"> </w:t>
      </w:r>
      <w:r>
        <w:t>vast;</w:t>
      </w:r>
      <w:r>
        <w:rPr>
          <w:spacing w:val="-11"/>
        </w:rPr>
        <w:t xml:space="preserve"> </w:t>
      </w:r>
      <w:r>
        <w:t>he</w:t>
      </w:r>
      <w:r>
        <w:rPr>
          <w:spacing w:val="-11"/>
        </w:rPr>
        <w:t xml:space="preserve"> </w:t>
      </w:r>
      <w:r>
        <w:t>had</w:t>
      </w:r>
      <w:r>
        <w:rPr>
          <w:spacing w:val="-11"/>
        </w:rPr>
        <w:t xml:space="preserve"> </w:t>
      </w:r>
      <w:r>
        <w:t>t</w:t>
      </w:r>
      <w:r>
        <w:t>o keep</w:t>
      </w:r>
      <w:r>
        <w:rPr>
          <w:spacing w:val="-4"/>
        </w:rPr>
        <w:t xml:space="preserve"> </w:t>
      </w:r>
      <w:r>
        <w:t>an</w:t>
      </w:r>
      <w:r>
        <w:rPr>
          <w:spacing w:val="-3"/>
        </w:rPr>
        <w:t xml:space="preserve"> </w:t>
      </w:r>
      <w:r>
        <w:t>eye</w:t>
      </w:r>
      <w:r>
        <w:rPr>
          <w:spacing w:val="-3"/>
        </w:rPr>
        <w:t xml:space="preserve"> </w:t>
      </w:r>
      <w:r>
        <w:t>on</w:t>
      </w:r>
      <w:r>
        <w:rPr>
          <w:spacing w:val="-5"/>
        </w:rPr>
        <w:t xml:space="preserve"> </w:t>
      </w:r>
      <w:r>
        <w:t>the</w:t>
      </w:r>
      <w:r>
        <w:rPr>
          <w:spacing w:val="-5"/>
        </w:rPr>
        <w:t xml:space="preserve"> </w:t>
      </w:r>
      <w:r>
        <w:t>courts</w:t>
      </w:r>
      <w:r>
        <w:rPr>
          <w:spacing w:val="-3"/>
        </w:rPr>
        <w:t xml:space="preserve"> </w:t>
      </w:r>
      <w:r>
        <w:t>and</w:t>
      </w:r>
      <w:r>
        <w:rPr>
          <w:spacing w:val="-3"/>
        </w:rPr>
        <w:t xml:space="preserve"> </w:t>
      </w:r>
      <w:r>
        <w:t>on</w:t>
      </w:r>
      <w:r>
        <w:rPr>
          <w:spacing w:val="-5"/>
        </w:rPr>
        <w:t xml:space="preserve"> </w:t>
      </w:r>
      <w:r>
        <w:t>the</w:t>
      </w:r>
      <w:r>
        <w:rPr>
          <w:spacing w:val="-3"/>
        </w:rPr>
        <w:t xml:space="preserve"> </w:t>
      </w:r>
      <w:r>
        <w:t>city</w:t>
      </w:r>
      <w:r>
        <w:rPr>
          <w:spacing w:val="-3"/>
        </w:rPr>
        <w:t xml:space="preserve"> </w:t>
      </w:r>
      <w:r>
        <w:t>magistrates</w:t>
      </w:r>
      <w:r>
        <w:rPr>
          <w:spacing w:val="-3"/>
        </w:rPr>
        <w:t xml:space="preserve"> </w:t>
      </w:r>
      <w:r>
        <w:t>from</w:t>
      </w:r>
      <w:r>
        <w:rPr>
          <w:spacing w:val="-3"/>
        </w:rPr>
        <w:t xml:space="preserve"> </w:t>
      </w:r>
      <w:r>
        <w:t>whom</w:t>
      </w:r>
      <w:r>
        <w:rPr>
          <w:spacing w:val="-3"/>
        </w:rPr>
        <w:t xml:space="preserve"> </w:t>
      </w:r>
      <w:r>
        <w:t>the</w:t>
      </w:r>
      <w:r>
        <w:rPr>
          <w:spacing w:val="-3"/>
        </w:rPr>
        <w:t xml:space="preserve"> </w:t>
      </w:r>
      <w:r>
        <w:t>order,</w:t>
      </w:r>
      <w:r>
        <w:rPr>
          <w:spacing w:val="-5"/>
        </w:rPr>
        <w:t xml:space="preserve"> </w:t>
      </w:r>
      <w:r>
        <w:t>though</w:t>
      </w:r>
      <w:r>
        <w:rPr>
          <w:spacing w:val="-3"/>
        </w:rPr>
        <w:t xml:space="preserve"> </w:t>
      </w:r>
      <w:r>
        <w:t>in</w:t>
      </w:r>
      <w:r>
        <w:rPr>
          <w:spacing w:val="-3"/>
        </w:rPr>
        <w:t xml:space="preserve"> </w:t>
      </w:r>
      <w:r>
        <w:t>the</w:t>
      </w:r>
      <w:r>
        <w:rPr>
          <w:spacing w:val="-4"/>
        </w:rPr>
        <w:t xml:space="preserve"> </w:t>
      </w:r>
      <w:r>
        <w:t>guise</w:t>
      </w:r>
      <w:r>
        <w:rPr>
          <w:spacing w:val="-3"/>
        </w:rPr>
        <w:t xml:space="preserve"> </w:t>
      </w:r>
      <w:r>
        <w:t>of alms,</w:t>
      </w:r>
      <w:r>
        <w:rPr>
          <w:spacing w:val="-2"/>
        </w:rPr>
        <w:t xml:space="preserve"> </w:t>
      </w:r>
      <w:r>
        <w:t>received</w:t>
      </w:r>
      <w:r>
        <w:rPr>
          <w:spacing w:val="-3"/>
        </w:rPr>
        <w:t xml:space="preserve"> </w:t>
      </w:r>
      <w:r>
        <w:t>gifts</w:t>
      </w:r>
      <w:r>
        <w:rPr>
          <w:spacing w:val="-2"/>
        </w:rPr>
        <w:t xml:space="preserve"> </w:t>
      </w:r>
      <w:r>
        <w:t>and</w:t>
      </w:r>
      <w:r>
        <w:rPr>
          <w:spacing w:val="-2"/>
        </w:rPr>
        <w:t xml:space="preserve"> </w:t>
      </w:r>
      <w:r>
        <w:t>bequests,</w:t>
      </w:r>
      <w:r>
        <w:rPr>
          <w:spacing w:val="-2"/>
        </w:rPr>
        <w:t xml:space="preserve"> </w:t>
      </w:r>
      <w:r>
        <w:t>source</w:t>
      </w:r>
      <w:r>
        <w:rPr>
          <w:spacing w:val="-2"/>
        </w:rPr>
        <w:t xml:space="preserve"> </w:t>
      </w:r>
      <w:r>
        <w:t>of</w:t>
      </w:r>
      <w:r>
        <w:rPr>
          <w:spacing w:val="-2"/>
        </w:rPr>
        <w:t xml:space="preserve"> </w:t>
      </w:r>
      <w:r>
        <w:t>prosperity</w:t>
      </w:r>
      <w:r>
        <w:rPr>
          <w:spacing w:val="-2"/>
        </w:rPr>
        <w:t xml:space="preserve"> </w:t>
      </w:r>
      <w:r>
        <w:t>and</w:t>
      </w:r>
      <w:r>
        <w:rPr>
          <w:spacing w:val="-2"/>
        </w:rPr>
        <w:t xml:space="preserve"> </w:t>
      </w:r>
      <w:r>
        <w:t>wealth;</w:t>
      </w:r>
      <w:r>
        <w:rPr>
          <w:spacing w:val="-2"/>
        </w:rPr>
        <w:t xml:space="preserve"> </w:t>
      </w:r>
      <w:r>
        <w:t>and</w:t>
      </w:r>
      <w:r>
        <w:rPr>
          <w:spacing w:val="-2"/>
        </w:rPr>
        <w:t xml:space="preserve"> </w:t>
      </w:r>
      <w:r>
        <w:t>at</w:t>
      </w:r>
      <w:r>
        <w:rPr>
          <w:spacing w:val="-2"/>
        </w:rPr>
        <w:t xml:space="preserve"> </w:t>
      </w:r>
      <w:r>
        <w:t>the</w:t>
      </w:r>
      <w:r>
        <w:rPr>
          <w:spacing w:val="-2"/>
        </w:rPr>
        <w:t xml:space="preserve"> </w:t>
      </w:r>
      <w:r>
        <w:t>same</w:t>
      </w:r>
      <w:r>
        <w:rPr>
          <w:spacing w:val="-2"/>
        </w:rPr>
        <w:t xml:space="preserve"> </w:t>
      </w:r>
      <w:r>
        <w:t>time</w:t>
      </w:r>
      <w:r>
        <w:rPr>
          <w:spacing w:val="-2"/>
        </w:rPr>
        <w:t xml:space="preserve"> </w:t>
      </w:r>
      <w:r>
        <w:t>he</w:t>
      </w:r>
      <w:r>
        <w:rPr>
          <w:spacing w:val="-2"/>
        </w:rPr>
        <w:t xml:space="preserve"> </w:t>
      </w:r>
      <w:r>
        <w:t>had</w:t>
      </w:r>
      <w:r>
        <w:rPr>
          <w:spacing w:val="-2"/>
        </w:rPr>
        <w:t xml:space="preserve"> </w:t>
      </w:r>
      <w:r>
        <w:t>to make sure that the requirement of penance did not lead the more ardent Spirituals to abandon the</w:t>
      </w:r>
    </w:p>
    <w:p w14:paraId="30FC6C98" w14:textId="77777777" w:rsidR="00565177" w:rsidRDefault="00565177">
      <w:pPr>
        <w:spacing w:line="235" w:lineRule="auto"/>
        <w:sectPr w:rsidR="00565177">
          <w:pgSz w:w="12240" w:h="15840"/>
          <w:pgMar w:top="1340" w:right="920" w:bottom="620" w:left="420" w:header="360" w:footer="426" w:gutter="0"/>
          <w:cols w:space="720"/>
        </w:sectPr>
      </w:pPr>
    </w:p>
    <w:p w14:paraId="30FC6C99" w14:textId="77777777" w:rsidR="00565177" w:rsidRDefault="00FF66D4">
      <w:pPr>
        <w:pStyle w:val="BodyText"/>
        <w:spacing w:before="78" w:line="235" w:lineRule="auto"/>
        <w:ind w:right="511" w:firstLine="0"/>
      </w:pPr>
      <w:r>
        <w:lastRenderedPageBreak/>
        <w:t>order,</w:t>
      </w:r>
      <w:r>
        <w:rPr>
          <w:spacing w:val="-5"/>
        </w:rPr>
        <w:t xml:space="preserve"> </w:t>
      </w:r>
      <w:r>
        <w:t>scattering</w:t>
      </w:r>
      <w:r>
        <w:rPr>
          <w:spacing w:val="-5"/>
        </w:rPr>
        <w:t xml:space="preserve"> </w:t>
      </w:r>
      <w:r>
        <w:t>that</w:t>
      </w:r>
      <w:r>
        <w:rPr>
          <w:spacing w:val="-5"/>
        </w:rPr>
        <w:t xml:space="preserve"> </w:t>
      </w:r>
      <w:r>
        <w:t>splendid</w:t>
      </w:r>
      <w:r>
        <w:rPr>
          <w:spacing w:val="-5"/>
        </w:rPr>
        <w:t xml:space="preserve"> </w:t>
      </w:r>
      <w:r>
        <w:t>community</w:t>
      </w:r>
      <w:r>
        <w:rPr>
          <w:spacing w:val="-5"/>
        </w:rPr>
        <w:t xml:space="preserve"> </w:t>
      </w:r>
      <w:r>
        <w:t>of</w:t>
      </w:r>
      <w:r>
        <w:rPr>
          <w:spacing w:val="-5"/>
        </w:rPr>
        <w:t xml:space="preserve"> </w:t>
      </w:r>
      <w:r>
        <w:t>which</w:t>
      </w:r>
      <w:r>
        <w:rPr>
          <w:spacing w:val="-5"/>
        </w:rPr>
        <w:t xml:space="preserve"> </w:t>
      </w:r>
      <w:r>
        <w:t>he</w:t>
      </w:r>
      <w:r>
        <w:rPr>
          <w:spacing w:val="-5"/>
        </w:rPr>
        <w:t xml:space="preserve"> </w:t>
      </w:r>
      <w:r>
        <w:t>was</w:t>
      </w:r>
      <w:r>
        <w:rPr>
          <w:spacing w:val="-5"/>
        </w:rPr>
        <w:t xml:space="preserve"> </w:t>
      </w:r>
      <w:r>
        <w:t>the</w:t>
      </w:r>
      <w:r>
        <w:rPr>
          <w:spacing w:val="-5"/>
        </w:rPr>
        <w:t xml:space="preserve"> </w:t>
      </w:r>
      <w:r>
        <w:t>head,</w:t>
      </w:r>
      <w:r>
        <w:rPr>
          <w:spacing w:val="-5"/>
        </w:rPr>
        <w:t xml:space="preserve"> </w:t>
      </w:r>
      <w:r>
        <w:t>in</w:t>
      </w:r>
      <w:r>
        <w:rPr>
          <w:spacing w:val="-5"/>
        </w:rPr>
        <w:t xml:space="preserve"> </w:t>
      </w:r>
      <w:r>
        <w:t>a</w:t>
      </w:r>
      <w:r>
        <w:rPr>
          <w:spacing w:val="-5"/>
        </w:rPr>
        <w:t xml:space="preserve"> </w:t>
      </w:r>
      <w:r>
        <w:t>constellation</w:t>
      </w:r>
      <w:r>
        <w:rPr>
          <w:spacing w:val="-5"/>
        </w:rPr>
        <w:t xml:space="preserve"> </w:t>
      </w:r>
      <w:r>
        <w:t>of</w:t>
      </w:r>
      <w:r>
        <w:rPr>
          <w:spacing w:val="-5"/>
        </w:rPr>
        <w:t xml:space="preserve"> </w:t>
      </w:r>
      <w:r>
        <w:t>bands</w:t>
      </w:r>
      <w:r>
        <w:rPr>
          <w:spacing w:val="-5"/>
        </w:rPr>
        <w:t xml:space="preserve"> </w:t>
      </w:r>
      <w:r>
        <w:t>of heretics. He had to please the Pope, the Em</w:t>
      </w:r>
      <w:r>
        <w:t>peror, the Friars of the Poor Life, and Saint Francis, who was certainly watching over him from heaven, as well as the Christian people, who were watching</w:t>
      </w:r>
      <w:r>
        <w:rPr>
          <w:spacing w:val="-14"/>
        </w:rPr>
        <w:t xml:space="preserve"> </w:t>
      </w:r>
      <w:r>
        <w:t>him</w:t>
      </w:r>
      <w:r>
        <w:rPr>
          <w:spacing w:val="-14"/>
        </w:rPr>
        <w:t xml:space="preserve"> </w:t>
      </w:r>
      <w:r>
        <w:t>from</w:t>
      </w:r>
      <w:r>
        <w:rPr>
          <w:spacing w:val="-14"/>
        </w:rPr>
        <w:t xml:space="preserve"> </w:t>
      </w:r>
      <w:r>
        <w:t>the</w:t>
      </w:r>
      <w:r>
        <w:rPr>
          <w:spacing w:val="-14"/>
        </w:rPr>
        <w:t xml:space="preserve"> </w:t>
      </w:r>
      <w:r>
        <w:t>earth.</w:t>
      </w:r>
      <w:r>
        <w:rPr>
          <w:spacing w:val="-14"/>
        </w:rPr>
        <w:t xml:space="preserve"> </w:t>
      </w:r>
      <w:r>
        <w:t>When</w:t>
      </w:r>
      <w:r>
        <w:rPr>
          <w:spacing w:val="-14"/>
        </w:rPr>
        <w:t xml:space="preserve"> </w:t>
      </w:r>
      <w:r>
        <w:t>John</w:t>
      </w:r>
      <w:r>
        <w:rPr>
          <w:spacing w:val="-14"/>
        </w:rPr>
        <w:t xml:space="preserve"> </w:t>
      </w:r>
      <w:r>
        <w:t>had</w:t>
      </w:r>
      <w:r>
        <w:rPr>
          <w:spacing w:val="-14"/>
        </w:rPr>
        <w:t xml:space="preserve"> </w:t>
      </w:r>
      <w:r>
        <w:t>condemned</w:t>
      </w:r>
      <w:r>
        <w:rPr>
          <w:spacing w:val="-14"/>
        </w:rPr>
        <w:t xml:space="preserve"> </w:t>
      </w:r>
      <w:r>
        <w:t>all</w:t>
      </w:r>
      <w:r>
        <w:rPr>
          <w:spacing w:val="-14"/>
        </w:rPr>
        <w:t xml:space="preserve"> </w:t>
      </w:r>
      <w:r>
        <w:t>Spirituals</w:t>
      </w:r>
      <w:r>
        <w:rPr>
          <w:spacing w:val="-14"/>
        </w:rPr>
        <w:t xml:space="preserve"> </w:t>
      </w:r>
      <w:r>
        <w:t>as</w:t>
      </w:r>
      <w:r>
        <w:rPr>
          <w:spacing w:val="-14"/>
        </w:rPr>
        <w:t xml:space="preserve"> </w:t>
      </w:r>
      <w:r>
        <w:t>heretics,</w:t>
      </w:r>
      <w:r>
        <w:rPr>
          <w:spacing w:val="-14"/>
        </w:rPr>
        <w:t xml:space="preserve"> </w:t>
      </w:r>
      <w:r>
        <w:t>Michael</w:t>
      </w:r>
      <w:r>
        <w:rPr>
          <w:spacing w:val="-14"/>
        </w:rPr>
        <w:t xml:space="preserve"> </w:t>
      </w:r>
      <w:r>
        <w:t>had</w:t>
      </w:r>
      <w:r>
        <w:rPr>
          <w:spacing w:val="-14"/>
        </w:rPr>
        <w:t xml:space="preserve"> </w:t>
      </w:r>
      <w:r>
        <w:t>not hesitated to hand over to him five of the most unruly friars of Provence, allowing the Pontiff to burn</w:t>
      </w:r>
      <w:r>
        <w:rPr>
          <w:spacing w:val="-5"/>
        </w:rPr>
        <w:t xml:space="preserve"> </w:t>
      </w:r>
      <w:r>
        <w:t>them</w:t>
      </w:r>
      <w:r>
        <w:rPr>
          <w:spacing w:val="-5"/>
        </w:rPr>
        <w:t xml:space="preserve"> </w:t>
      </w:r>
      <w:r>
        <w:t>at</w:t>
      </w:r>
      <w:r>
        <w:rPr>
          <w:spacing w:val="-5"/>
        </w:rPr>
        <w:t xml:space="preserve"> </w:t>
      </w:r>
      <w:r>
        <w:t>the</w:t>
      </w:r>
      <w:r>
        <w:rPr>
          <w:spacing w:val="-5"/>
        </w:rPr>
        <w:t xml:space="preserve"> </w:t>
      </w:r>
      <w:r>
        <w:t>stake.</w:t>
      </w:r>
      <w:r>
        <w:rPr>
          <w:spacing w:val="-5"/>
        </w:rPr>
        <w:t xml:space="preserve"> </w:t>
      </w:r>
      <w:r>
        <w:t>But</w:t>
      </w:r>
      <w:r>
        <w:rPr>
          <w:spacing w:val="-5"/>
        </w:rPr>
        <w:t xml:space="preserve"> </w:t>
      </w:r>
      <w:r>
        <w:t>realizing</w:t>
      </w:r>
      <w:r>
        <w:rPr>
          <w:spacing w:val="-5"/>
        </w:rPr>
        <w:t xml:space="preserve"> </w:t>
      </w:r>
      <w:r>
        <w:t>(and</w:t>
      </w:r>
      <w:r>
        <w:rPr>
          <w:spacing w:val="-7"/>
        </w:rPr>
        <w:t xml:space="preserve"> </w:t>
      </w:r>
      <w:r>
        <w:t>Ubertino</w:t>
      </w:r>
      <w:r>
        <w:rPr>
          <w:spacing w:val="-5"/>
        </w:rPr>
        <w:t xml:space="preserve"> </w:t>
      </w:r>
      <w:r>
        <w:t>may</w:t>
      </w:r>
      <w:r>
        <w:rPr>
          <w:spacing w:val="-5"/>
        </w:rPr>
        <w:t xml:space="preserve"> </w:t>
      </w:r>
      <w:r>
        <w:t>have</w:t>
      </w:r>
      <w:r>
        <w:rPr>
          <w:spacing w:val="-4"/>
        </w:rPr>
        <w:t xml:space="preserve"> </w:t>
      </w:r>
      <w:r>
        <w:t>had</w:t>
      </w:r>
      <w:r>
        <w:rPr>
          <w:spacing w:val="-5"/>
        </w:rPr>
        <w:t xml:space="preserve"> </w:t>
      </w:r>
      <w:r>
        <w:t>some</w:t>
      </w:r>
      <w:r>
        <w:rPr>
          <w:spacing w:val="-5"/>
        </w:rPr>
        <w:t xml:space="preserve"> </w:t>
      </w:r>
      <w:r>
        <w:t>share</w:t>
      </w:r>
      <w:r>
        <w:rPr>
          <w:spacing w:val="-5"/>
        </w:rPr>
        <w:t xml:space="preserve"> </w:t>
      </w:r>
      <w:r>
        <w:t>in</w:t>
      </w:r>
      <w:r>
        <w:rPr>
          <w:spacing w:val="-5"/>
        </w:rPr>
        <w:t xml:space="preserve"> </w:t>
      </w:r>
      <w:r>
        <w:t>this)</w:t>
      </w:r>
      <w:r>
        <w:rPr>
          <w:spacing w:val="-5"/>
        </w:rPr>
        <w:t xml:space="preserve"> </w:t>
      </w:r>
      <w:r>
        <w:t>that</w:t>
      </w:r>
      <w:r>
        <w:rPr>
          <w:spacing w:val="-5"/>
        </w:rPr>
        <w:t xml:space="preserve"> </w:t>
      </w:r>
      <w:r>
        <w:t>many</w:t>
      </w:r>
      <w:r>
        <w:rPr>
          <w:spacing w:val="-5"/>
        </w:rPr>
        <w:t xml:space="preserve"> </w:t>
      </w:r>
      <w:r>
        <w:t xml:space="preserve">in </w:t>
      </w:r>
      <w:r>
        <w:rPr>
          <w:spacing w:val="-2"/>
        </w:rPr>
        <w:t>the</w:t>
      </w:r>
      <w:r>
        <w:rPr>
          <w:spacing w:val="-9"/>
        </w:rPr>
        <w:t xml:space="preserve"> </w:t>
      </w:r>
      <w:r>
        <w:rPr>
          <w:spacing w:val="-2"/>
        </w:rPr>
        <w:t>order</w:t>
      </w:r>
      <w:r>
        <w:rPr>
          <w:spacing w:val="-9"/>
        </w:rPr>
        <w:t xml:space="preserve"> </w:t>
      </w:r>
      <w:r>
        <w:rPr>
          <w:spacing w:val="-2"/>
        </w:rPr>
        <w:t>sympathized</w:t>
      </w:r>
      <w:r>
        <w:rPr>
          <w:spacing w:val="-11"/>
        </w:rPr>
        <w:t xml:space="preserve"> </w:t>
      </w:r>
      <w:r>
        <w:rPr>
          <w:spacing w:val="-2"/>
        </w:rPr>
        <w:t>with</w:t>
      </w:r>
      <w:r>
        <w:rPr>
          <w:spacing w:val="-9"/>
        </w:rPr>
        <w:t xml:space="preserve"> </w:t>
      </w:r>
      <w:r>
        <w:rPr>
          <w:spacing w:val="-2"/>
        </w:rPr>
        <w:t>the</w:t>
      </w:r>
      <w:r>
        <w:rPr>
          <w:spacing w:val="-9"/>
        </w:rPr>
        <w:t xml:space="preserve"> </w:t>
      </w:r>
      <w:r>
        <w:rPr>
          <w:spacing w:val="-2"/>
        </w:rPr>
        <w:t>followers</w:t>
      </w:r>
      <w:r>
        <w:rPr>
          <w:spacing w:val="-10"/>
        </w:rPr>
        <w:t xml:space="preserve"> </w:t>
      </w:r>
      <w:r>
        <w:rPr>
          <w:spacing w:val="-2"/>
        </w:rPr>
        <w:t>of</w:t>
      </w:r>
      <w:r>
        <w:rPr>
          <w:spacing w:val="-12"/>
        </w:rPr>
        <w:t xml:space="preserve"> </w:t>
      </w:r>
      <w:r>
        <w:rPr>
          <w:spacing w:val="-2"/>
        </w:rPr>
        <w:t>evangelical</w:t>
      </w:r>
      <w:r>
        <w:rPr>
          <w:spacing w:val="-9"/>
        </w:rPr>
        <w:t xml:space="preserve"> </w:t>
      </w:r>
      <w:r>
        <w:rPr>
          <w:spacing w:val="-2"/>
        </w:rPr>
        <w:t>simplicity,</w:t>
      </w:r>
      <w:r>
        <w:rPr>
          <w:spacing w:val="-9"/>
        </w:rPr>
        <w:t xml:space="preserve"> </w:t>
      </w:r>
      <w:r>
        <w:rPr>
          <w:spacing w:val="-2"/>
        </w:rPr>
        <w:t>Michael</w:t>
      </w:r>
      <w:r>
        <w:rPr>
          <w:spacing w:val="-9"/>
        </w:rPr>
        <w:t xml:space="preserve"> </w:t>
      </w:r>
      <w:r>
        <w:rPr>
          <w:spacing w:val="-2"/>
        </w:rPr>
        <w:t>had</w:t>
      </w:r>
      <w:r>
        <w:rPr>
          <w:spacing w:val="-9"/>
        </w:rPr>
        <w:t xml:space="preserve"> </w:t>
      </w:r>
      <w:r>
        <w:rPr>
          <w:spacing w:val="-2"/>
        </w:rPr>
        <w:t>then</w:t>
      </w:r>
      <w:r>
        <w:rPr>
          <w:spacing w:val="-9"/>
        </w:rPr>
        <w:t xml:space="preserve"> </w:t>
      </w:r>
      <w:r>
        <w:rPr>
          <w:spacing w:val="-2"/>
        </w:rPr>
        <w:t>acted</w:t>
      </w:r>
      <w:r>
        <w:rPr>
          <w:spacing w:val="-9"/>
        </w:rPr>
        <w:t xml:space="preserve"> </w:t>
      </w:r>
      <w:r>
        <w:rPr>
          <w:spacing w:val="-2"/>
        </w:rPr>
        <w:t>in</w:t>
      </w:r>
      <w:r>
        <w:rPr>
          <w:spacing w:val="-11"/>
        </w:rPr>
        <w:t xml:space="preserve"> </w:t>
      </w:r>
      <w:r>
        <w:rPr>
          <w:spacing w:val="-2"/>
        </w:rPr>
        <w:t>such</w:t>
      </w:r>
      <w:r>
        <w:rPr>
          <w:spacing w:val="-9"/>
        </w:rPr>
        <w:t xml:space="preserve"> </w:t>
      </w:r>
      <w:r>
        <w:rPr>
          <w:spacing w:val="-2"/>
        </w:rPr>
        <w:t xml:space="preserve">a </w:t>
      </w:r>
      <w:r>
        <w:t>way</w:t>
      </w:r>
      <w:r>
        <w:rPr>
          <w:spacing w:val="-8"/>
        </w:rPr>
        <w:t xml:space="preserve"> </w:t>
      </w:r>
      <w:r>
        <w:t>that</w:t>
      </w:r>
      <w:r>
        <w:rPr>
          <w:spacing w:val="-8"/>
        </w:rPr>
        <w:t xml:space="preserve"> </w:t>
      </w:r>
      <w:r>
        <w:t>the</w:t>
      </w:r>
      <w:r>
        <w:rPr>
          <w:spacing w:val="-8"/>
        </w:rPr>
        <w:t xml:space="preserve"> </w:t>
      </w:r>
      <w:r>
        <w:t>chapter</w:t>
      </w:r>
      <w:r>
        <w:rPr>
          <w:spacing w:val="-9"/>
        </w:rPr>
        <w:t xml:space="preserve"> </w:t>
      </w:r>
      <w:r>
        <w:t>of</w:t>
      </w:r>
      <w:r>
        <w:rPr>
          <w:spacing w:val="-9"/>
        </w:rPr>
        <w:t xml:space="preserve"> </w:t>
      </w:r>
      <w:r>
        <w:t>Perugia,</w:t>
      </w:r>
      <w:r>
        <w:rPr>
          <w:spacing w:val="-8"/>
        </w:rPr>
        <w:t xml:space="preserve"> </w:t>
      </w:r>
      <w:r>
        <w:t>four</w:t>
      </w:r>
      <w:r>
        <w:rPr>
          <w:spacing w:val="-9"/>
        </w:rPr>
        <w:t xml:space="preserve"> </w:t>
      </w:r>
      <w:r>
        <w:t>years</w:t>
      </w:r>
      <w:r>
        <w:rPr>
          <w:spacing w:val="-9"/>
        </w:rPr>
        <w:t xml:space="preserve"> </w:t>
      </w:r>
      <w:r>
        <w:t>later,</w:t>
      </w:r>
      <w:r>
        <w:rPr>
          <w:spacing w:val="-9"/>
        </w:rPr>
        <w:t xml:space="preserve"> </w:t>
      </w:r>
      <w:r>
        <w:t>took</w:t>
      </w:r>
      <w:r>
        <w:rPr>
          <w:spacing w:val="-9"/>
        </w:rPr>
        <w:t xml:space="preserve"> </w:t>
      </w:r>
      <w:r>
        <w:t>up</w:t>
      </w:r>
      <w:r>
        <w:rPr>
          <w:spacing w:val="-9"/>
        </w:rPr>
        <w:t xml:space="preserve"> </w:t>
      </w:r>
      <w:r>
        <w:t>the</w:t>
      </w:r>
      <w:r>
        <w:rPr>
          <w:spacing w:val="-9"/>
        </w:rPr>
        <w:t xml:space="preserve"> </w:t>
      </w:r>
      <w:r>
        <w:t>demands</w:t>
      </w:r>
      <w:r>
        <w:rPr>
          <w:spacing w:val="-9"/>
        </w:rPr>
        <w:t xml:space="preserve"> </w:t>
      </w:r>
      <w:r>
        <w:t>of</w:t>
      </w:r>
      <w:r>
        <w:rPr>
          <w:spacing w:val="-9"/>
        </w:rPr>
        <w:t xml:space="preserve"> </w:t>
      </w:r>
      <w:r>
        <w:t>the</w:t>
      </w:r>
      <w:r>
        <w:rPr>
          <w:spacing w:val="-6"/>
        </w:rPr>
        <w:t xml:space="preserve"> </w:t>
      </w:r>
      <w:r>
        <w:t>burned</w:t>
      </w:r>
      <w:r>
        <w:rPr>
          <w:spacing w:val="-9"/>
        </w:rPr>
        <w:t xml:space="preserve"> </w:t>
      </w:r>
      <w:r>
        <w:t>men,</w:t>
      </w:r>
      <w:r>
        <w:rPr>
          <w:spacing w:val="-9"/>
        </w:rPr>
        <w:t xml:space="preserve"> </w:t>
      </w:r>
      <w:r>
        <w:t>naturally trying</w:t>
      </w:r>
      <w:r>
        <w:rPr>
          <w:spacing w:val="-13"/>
        </w:rPr>
        <w:t xml:space="preserve"> </w:t>
      </w:r>
      <w:r>
        <w:t>to</w:t>
      </w:r>
      <w:r>
        <w:rPr>
          <w:spacing w:val="-13"/>
        </w:rPr>
        <w:t xml:space="preserve"> </w:t>
      </w:r>
      <w:r>
        <w:t>reconcile</w:t>
      </w:r>
      <w:r>
        <w:rPr>
          <w:spacing w:val="-13"/>
        </w:rPr>
        <w:t xml:space="preserve"> </w:t>
      </w:r>
      <w:r>
        <w:t>a</w:t>
      </w:r>
      <w:r>
        <w:rPr>
          <w:spacing w:val="-13"/>
        </w:rPr>
        <w:t xml:space="preserve"> </w:t>
      </w:r>
      <w:r>
        <w:t>need,</w:t>
      </w:r>
      <w:r>
        <w:rPr>
          <w:spacing w:val="-14"/>
        </w:rPr>
        <w:t xml:space="preserve"> </w:t>
      </w:r>
      <w:r>
        <w:t>which</w:t>
      </w:r>
      <w:r>
        <w:rPr>
          <w:spacing w:val="-14"/>
        </w:rPr>
        <w:t xml:space="preserve"> </w:t>
      </w:r>
      <w:r>
        <w:t>could</w:t>
      </w:r>
      <w:r>
        <w:rPr>
          <w:spacing w:val="-13"/>
        </w:rPr>
        <w:t xml:space="preserve"> </w:t>
      </w:r>
      <w:r>
        <w:t>be</w:t>
      </w:r>
      <w:r>
        <w:rPr>
          <w:spacing w:val="-13"/>
        </w:rPr>
        <w:t xml:space="preserve"> </w:t>
      </w:r>
      <w:r>
        <w:t>heretical,</w:t>
      </w:r>
      <w:r>
        <w:rPr>
          <w:spacing w:val="-14"/>
        </w:rPr>
        <w:t xml:space="preserve"> </w:t>
      </w:r>
      <w:r>
        <w:t>with</w:t>
      </w:r>
      <w:r>
        <w:rPr>
          <w:spacing w:val="-13"/>
        </w:rPr>
        <w:t xml:space="preserve"> </w:t>
      </w:r>
      <w:r>
        <w:t>the</w:t>
      </w:r>
      <w:r>
        <w:rPr>
          <w:spacing w:val="-14"/>
        </w:rPr>
        <w:t xml:space="preserve"> </w:t>
      </w:r>
      <w:r>
        <w:t>ways</w:t>
      </w:r>
      <w:r>
        <w:rPr>
          <w:spacing w:val="-15"/>
        </w:rPr>
        <w:t xml:space="preserve"> </w:t>
      </w:r>
      <w:r>
        <w:t>and</w:t>
      </w:r>
      <w:r>
        <w:rPr>
          <w:spacing w:val="-13"/>
        </w:rPr>
        <w:t xml:space="preserve"> </w:t>
      </w:r>
      <w:r>
        <w:t>institutions</w:t>
      </w:r>
      <w:r>
        <w:rPr>
          <w:spacing w:val="-13"/>
        </w:rPr>
        <w:t xml:space="preserve"> </w:t>
      </w:r>
      <w:r>
        <w:t>of</w:t>
      </w:r>
      <w:r>
        <w:rPr>
          <w:spacing w:val="-13"/>
        </w:rPr>
        <w:t xml:space="preserve"> </w:t>
      </w:r>
      <w:r>
        <w:t>the</w:t>
      </w:r>
      <w:r>
        <w:rPr>
          <w:spacing w:val="-13"/>
        </w:rPr>
        <w:t xml:space="preserve"> </w:t>
      </w:r>
      <w:r>
        <w:t>order,</w:t>
      </w:r>
      <w:r>
        <w:rPr>
          <w:spacing w:val="-13"/>
        </w:rPr>
        <w:t xml:space="preserve"> </w:t>
      </w:r>
      <w:r>
        <w:t>and trying to harmonize the desires of the order and those of the Pope. But, as Michael was busy convincing the Pope, without whose consent he would have been unable to proceed, he had been willing</w:t>
      </w:r>
      <w:r>
        <w:rPr>
          <w:spacing w:val="-12"/>
        </w:rPr>
        <w:t xml:space="preserve"> </w:t>
      </w:r>
      <w:r>
        <w:t>also</w:t>
      </w:r>
      <w:r>
        <w:rPr>
          <w:spacing w:val="-12"/>
        </w:rPr>
        <w:t xml:space="preserve"> </w:t>
      </w:r>
      <w:r>
        <w:t>to</w:t>
      </w:r>
      <w:r>
        <w:rPr>
          <w:spacing w:val="-12"/>
        </w:rPr>
        <w:t xml:space="preserve"> </w:t>
      </w:r>
      <w:r>
        <w:t>accept</w:t>
      </w:r>
      <w:r>
        <w:rPr>
          <w:spacing w:val="-11"/>
        </w:rPr>
        <w:t xml:space="preserve"> </w:t>
      </w:r>
      <w:r>
        <w:t>the</w:t>
      </w:r>
      <w:r>
        <w:rPr>
          <w:spacing w:val="-13"/>
        </w:rPr>
        <w:t xml:space="preserve"> </w:t>
      </w:r>
      <w:r>
        <w:t>favors</w:t>
      </w:r>
      <w:r>
        <w:rPr>
          <w:spacing w:val="-12"/>
        </w:rPr>
        <w:t xml:space="preserve"> </w:t>
      </w:r>
      <w:r>
        <w:t>of</w:t>
      </w:r>
      <w:r>
        <w:rPr>
          <w:spacing w:val="-12"/>
        </w:rPr>
        <w:t xml:space="preserve"> </w:t>
      </w:r>
      <w:r>
        <w:t>the</w:t>
      </w:r>
      <w:r>
        <w:rPr>
          <w:spacing w:val="-11"/>
        </w:rPr>
        <w:t xml:space="preserve"> </w:t>
      </w:r>
      <w:r>
        <w:t>Emperor</w:t>
      </w:r>
      <w:r>
        <w:rPr>
          <w:spacing w:val="-12"/>
        </w:rPr>
        <w:t xml:space="preserve"> </w:t>
      </w:r>
      <w:r>
        <w:t>and</w:t>
      </w:r>
      <w:r>
        <w:rPr>
          <w:spacing w:val="-12"/>
        </w:rPr>
        <w:t xml:space="preserve"> </w:t>
      </w:r>
      <w:r>
        <w:t>the</w:t>
      </w:r>
      <w:r>
        <w:rPr>
          <w:spacing w:val="-12"/>
        </w:rPr>
        <w:t xml:space="preserve"> </w:t>
      </w:r>
      <w:r>
        <w:t>imperial</w:t>
      </w:r>
      <w:r>
        <w:rPr>
          <w:spacing w:val="-12"/>
        </w:rPr>
        <w:t xml:space="preserve"> </w:t>
      </w:r>
      <w:r>
        <w:t>theologians.</w:t>
      </w:r>
      <w:r>
        <w:rPr>
          <w:spacing w:val="-12"/>
        </w:rPr>
        <w:t xml:space="preserve"> </w:t>
      </w:r>
      <w:r>
        <w:t>Two</w:t>
      </w:r>
      <w:r>
        <w:rPr>
          <w:spacing w:val="-12"/>
        </w:rPr>
        <w:t xml:space="preserve"> </w:t>
      </w:r>
      <w:r>
        <w:t>years</w:t>
      </w:r>
      <w:r>
        <w:rPr>
          <w:spacing w:val="-12"/>
        </w:rPr>
        <w:t xml:space="preserve"> </w:t>
      </w:r>
      <w:r>
        <w:t>before</w:t>
      </w:r>
      <w:r>
        <w:rPr>
          <w:spacing w:val="-11"/>
        </w:rPr>
        <w:t xml:space="preserve"> </w:t>
      </w:r>
      <w:r>
        <w:t xml:space="preserve">the </w:t>
      </w:r>
      <w:r>
        <w:rPr>
          <w:spacing w:val="-2"/>
        </w:rPr>
        <w:t>day</w:t>
      </w:r>
      <w:r>
        <w:rPr>
          <w:spacing w:val="-10"/>
        </w:rPr>
        <w:t xml:space="preserve"> </w:t>
      </w:r>
      <w:r>
        <w:rPr>
          <w:spacing w:val="-2"/>
        </w:rPr>
        <w:t>I</w:t>
      </w:r>
      <w:r>
        <w:rPr>
          <w:spacing w:val="-10"/>
        </w:rPr>
        <w:t xml:space="preserve"> </w:t>
      </w:r>
      <w:r>
        <w:rPr>
          <w:spacing w:val="-2"/>
        </w:rPr>
        <w:t>saw</w:t>
      </w:r>
      <w:r>
        <w:rPr>
          <w:spacing w:val="-10"/>
        </w:rPr>
        <w:t xml:space="preserve"> </w:t>
      </w:r>
      <w:r>
        <w:rPr>
          <w:spacing w:val="-2"/>
        </w:rPr>
        <w:t>him</w:t>
      </w:r>
      <w:r>
        <w:rPr>
          <w:spacing w:val="-10"/>
        </w:rPr>
        <w:t xml:space="preserve"> </w:t>
      </w:r>
      <w:r>
        <w:rPr>
          <w:spacing w:val="-2"/>
        </w:rPr>
        <w:t>he</w:t>
      </w:r>
      <w:r>
        <w:rPr>
          <w:spacing w:val="-10"/>
        </w:rPr>
        <w:t xml:space="preserve"> </w:t>
      </w:r>
      <w:r>
        <w:rPr>
          <w:spacing w:val="-2"/>
        </w:rPr>
        <w:t>had</w:t>
      </w:r>
      <w:r>
        <w:rPr>
          <w:spacing w:val="-10"/>
        </w:rPr>
        <w:t xml:space="preserve"> </w:t>
      </w:r>
      <w:r>
        <w:rPr>
          <w:spacing w:val="-2"/>
        </w:rPr>
        <w:t>yet</w:t>
      </w:r>
      <w:r>
        <w:rPr>
          <w:spacing w:val="-10"/>
        </w:rPr>
        <w:t xml:space="preserve"> </w:t>
      </w:r>
      <w:r>
        <w:rPr>
          <w:spacing w:val="-2"/>
        </w:rPr>
        <w:t>enjoined</w:t>
      </w:r>
      <w:r>
        <w:rPr>
          <w:spacing w:val="-10"/>
        </w:rPr>
        <w:t xml:space="preserve"> </w:t>
      </w:r>
      <w:r>
        <w:rPr>
          <w:spacing w:val="-2"/>
        </w:rPr>
        <w:t>his</w:t>
      </w:r>
      <w:r>
        <w:rPr>
          <w:spacing w:val="-10"/>
        </w:rPr>
        <w:t xml:space="preserve"> </w:t>
      </w:r>
      <w:r>
        <w:rPr>
          <w:spacing w:val="-2"/>
        </w:rPr>
        <w:t>monks,</w:t>
      </w:r>
      <w:r>
        <w:rPr>
          <w:spacing w:val="-10"/>
        </w:rPr>
        <w:t xml:space="preserve"> </w:t>
      </w:r>
      <w:r>
        <w:rPr>
          <w:spacing w:val="-2"/>
        </w:rPr>
        <w:t>in</w:t>
      </w:r>
      <w:r>
        <w:rPr>
          <w:spacing w:val="-11"/>
        </w:rPr>
        <w:t xml:space="preserve"> </w:t>
      </w:r>
      <w:r>
        <w:rPr>
          <w:spacing w:val="-2"/>
        </w:rPr>
        <w:t>the</w:t>
      </w:r>
      <w:r>
        <w:rPr>
          <w:spacing w:val="-10"/>
        </w:rPr>
        <w:t xml:space="preserve"> </w:t>
      </w:r>
      <w:r>
        <w:rPr>
          <w:spacing w:val="-2"/>
        </w:rPr>
        <w:t>chapter</w:t>
      </w:r>
      <w:r>
        <w:rPr>
          <w:spacing w:val="-10"/>
        </w:rPr>
        <w:t xml:space="preserve"> </w:t>
      </w:r>
      <w:r>
        <w:rPr>
          <w:spacing w:val="-2"/>
        </w:rPr>
        <w:t>general</w:t>
      </w:r>
      <w:r>
        <w:rPr>
          <w:spacing w:val="-10"/>
        </w:rPr>
        <w:t xml:space="preserve"> </w:t>
      </w:r>
      <w:r>
        <w:rPr>
          <w:spacing w:val="-2"/>
        </w:rPr>
        <w:t>of</w:t>
      </w:r>
      <w:r>
        <w:rPr>
          <w:spacing w:val="-10"/>
        </w:rPr>
        <w:t xml:space="preserve"> </w:t>
      </w:r>
      <w:r>
        <w:rPr>
          <w:spacing w:val="-2"/>
        </w:rPr>
        <w:t>Lyons,</w:t>
      </w:r>
      <w:r>
        <w:rPr>
          <w:spacing w:val="-11"/>
        </w:rPr>
        <w:t xml:space="preserve"> </w:t>
      </w:r>
      <w:r>
        <w:rPr>
          <w:spacing w:val="-2"/>
        </w:rPr>
        <w:t>to</w:t>
      </w:r>
      <w:r>
        <w:rPr>
          <w:spacing w:val="-11"/>
        </w:rPr>
        <w:t xml:space="preserve"> </w:t>
      </w:r>
      <w:r>
        <w:rPr>
          <w:spacing w:val="-2"/>
        </w:rPr>
        <w:t>speak</w:t>
      </w:r>
      <w:r>
        <w:rPr>
          <w:spacing w:val="-10"/>
        </w:rPr>
        <w:t xml:space="preserve"> </w:t>
      </w:r>
      <w:r>
        <w:rPr>
          <w:spacing w:val="-2"/>
        </w:rPr>
        <w:t>of</w:t>
      </w:r>
      <w:r>
        <w:rPr>
          <w:spacing w:val="-10"/>
        </w:rPr>
        <w:t xml:space="preserve"> </w:t>
      </w:r>
      <w:r>
        <w:rPr>
          <w:spacing w:val="-2"/>
        </w:rPr>
        <w:t>the</w:t>
      </w:r>
      <w:r>
        <w:rPr>
          <w:spacing w:val="-10"/>
        </w:rPr>
        <w:t xml:space="preserve"> </w:t>
      </w:r>
      <w:r>
        <w:rPr>
          <w:spacing w:val="-2"/>
        </w:rPr>
        <w:t xml:space="preserve">Pope’s </w:t>
      </w:r>
      <w:r>
        <w:t>person</w:t>
      </w:r>
      <w:r>
        <w:rPr>
          <w:spacing w:val="-5"/>
        </w:rPr>
        <w:t xml:space="preserve"> </w:t>
      </w:r>
      <w:r>
        <w:t>only</w:t>
      </w:r>
      <w:r>
        <w:rPr>
          <w:spacing w:val="-5"/>
        </w:rPr>
        <w:t xml:space="preserve"> </w:t>
      </w:r>
      <w:r>
        <w:t>with</w:t>
      </w:r>
      <w:r>
        <w:rPr>
          <w:spacing w:val="-5"/>
        </w:rPr>
        <w:t xml:space="preserve"> </w:t>
      </w:r>
      <w:r>
        <w:t>moderation</w:t>
      </w:r>
      <w:r>
        <w:rPr>
          <w:spacing w:val="-5"/>
        </w:rPr>
        <w:t xml:space="preserve"> </w:t>
      </w:r>
      <w:r>
        <w:t>and,</w:t>
      </w:r>
      <w:r>
        <w:rPr>
          <w:spacing w:val="-5"/>
        </w:rPr>
        <w:t xml:space="preserve"> </w:t>
      </w:r>
      <w:r>
        <w:t>respect</w:t>
      </w:r>
      <w:r>
        <w:rPr>
          <w:spacing w:val="-5"/>
        </w:rPr>
        <w:t xml:space="preserve"> </w:t>
      </w:r>
      <w:r>
        <w:t>(and</w:t>
      </w:r>
      <w:r>
        <w:rPr>
          <w:spacing w:val="-5"/>
        </w:rPr>
        <w:t xml:space="preserve"> </w:t>
      </w:r>
      <w:r>
        <w:t>this</w:t>
      </w:r>
      <w:r>
        <w:rPr>
          <w:spacing w:val="-8"/>
        </w:rPr>
        <w:t xml:space="preserve"> </w:t>
      </w:r>
      <w:r>
        <w:t>was</w:t>
      </w:r>
      <w:r>
        <w:rPr>
          <w:spacing w:val="-5"/>
        </w:rPr>
        <w:t xml:space="preserve"> </w:t>
      </w:r>
      <w:r>
        <w:t>just</w:t>
      </w:r>
      <w:r>
        <w:rPr>
          <w:spacing w:val="-5"/>
        </w:rPr>
        <w:t xml:space="preserve"> </w:t>
      </w:r>
      <w:r>
        <w:t>a</w:t>
      </w:r>
      <w:r>
        <w:rPr>
          <w:spacing w:val="-7"/>
        </w:rPr>
        <w:t xml:space="preserve"> </w:t>
      </w:r>
      <w:r>
        <w:t>few</w:t>
      </w:r>
      <w:r>
        <w:rPr>
          <w:spacing w:val="-7"/>
        </w:rPr>
        <w:t xml:space="preserve"> </w:t>
      </w:r>
      <w:r>
        <w:t>months</w:t>
      </w:r>
      <w:r>
        <w:rPr>
          <w:spacing w:val="-5"/>
        </w:rPr>
        <w:t xml:space="preserve"> </w:t>
      </w:r>
      <w:r>
        <w:t>after</w:t>
      </w:r>
      <w:r>
        <w:rPr>
          <w:spacing w:val="-6"/>
        </w:rPr>
        <w:t xml:space="preserve"> </w:t>
      </w:r>
      <w:r>
        <w:t>the</w:t>
      </w:r>
      <w:r>
        <w:rPr>
          <w:spacing w:val="-4"/>
        </w:rPr>
        <w:t xml:space="preserve"> </w:t>
      </w:r>
      <w:r>
        <w:t>Pope,</w:t>
      </w:r>
      <w:r>
        <w:rPr>
          <w:spacing w:val="-5"/>
        </w:rPr>
        <w:t xml:space="preserve"> </w:t>
      </w:r>
      <w:r>
        <w:t>referring to</w:t>
      </w:r>
      <w:r>
        <w:rPr>
          <w:spacing w:val="-11"/>
        </w:rPr>
        <w:t xml:space="preserve"> </w:t>
      </w:r>
      <w:r>
        <w:t>the</w:t>
      </w:r>
      <w:r>
        <w:rPr>
          <w:spacing w:val="-11"/>
        </w:rPr>
        <w:t xml:space="preserve"> </w:t>
      </w:r>
      <w:r>
        <w:t>Minorites,</w:t>
      </w:r>
      <w:r>
        <w:rPr>
          <w:spacing w:val="-11"/>
        </w:rPr>
        <w:t xml:space="preserve"> </w:t>
      </w:r>
      <w:r>
        <w:t>had</w:t>
      </w:r>
      <w:r>
        <w:rPr>
          <w:spacing w:val="-11"/>
        </w:rPr>
        <w:t xml:space="preserve"> </w:t>
      </w:r>
      <w:r>
        <w:t>complained</w:t>
      </w:r>
      <w:r>
        <w:rPr>
          <w:spacing w:val="-11"/>
        </w:rPr>
        <w:t xml:space="preserve"> </w:t>
      </w:r>
      <w:r>
        <w:t>of</w:t>
      </w:r>
      <w:r>
        <w:rPr>
          <w:spacing w:val="-12"/>
        </w:rPr>
        <w:t xml:space="preserve"> </w:t>
      </w:r>
      <w:r>
        <w:t>their</w:t>
      </w:r>
      <w:r>
        <w:rPr>
          <w:spacing w:val="-12"/>
        </w:rPr>
        <w:t xml:space="preserve"> </w:t>
      </w:r>
      <w:r>
        <w:t>yelping,</w:t>
      </w:r>
      <w:r>
        <w:rPr>
          <w:spacing w:val="-13"/>
        </w:rPr>
        <w:t xml:space="preserve"> </w:t>
      </w:r>
      <w:r>
        <w:t>their</w:t>
      </w:r>
      <w:r>
        <w:rPr>
          <w:spacing w:val="-12"/>
        </w:rPr>
        <w:t xml:space="preserve"> </w:t>
      </w:r>
      <w:r>
        <w:t>errors,</w:t>
      </w:r>
      <w:r>
        <w:rPr>
          <w:spacing w:val="-11"/>
        </w:rPr>
        <w:t xml:space="preserve"> </w:t>
      </w:r>
      <w:r>
        <w:t>their</w:t>
      </w:r>
      <w:r>
        <w:rPr>
          <w:spacing w:val="-12"/>
        </w:rPr>
        <w:t xml:space="preserve"> </w:t>
      </w:r>
      <w:r>
        <w:t>insanities”).</w:t>
      </w:r>
      <w:r>
        <w:rPr>
          <w:spacing w:val="-11"/>
        </w:rPr>
        <w:t xml:space="preserve"> </w:t>
      </w:r>
      <w:r>
        <w:t>But</w:t>
      </w:r>
      <w:r>
        <w:rPr>
          <w:spacing w:val="-11"/>
        </w:rPr>
        <w:t xml:space="preserve"> </w:t>
      </w:r>
      <w:r>
        <w:t>here</w:t>
      </w:r>
      <w:r>
        <w:rPr>
          <w:spacing w:val="-11"/>
        </w:rPr>
        <w:t xml:space="preserve"> </w:t>
      </w:r>
      <w:r>
        <w:t>he</w:t>
      </w:r>
      <w:r>
        <w:rPr>
          <w:spacing w:val="-11"/>
        </w:rPr>
        <w:t xml:space="preserve"> </w:t>
      </w:r>
      <w:r>
        <w:t>was</w:t>
      </w:r>
      <w:r>
        <w:rPr>
          <w:spacing w:val="-12"/>
        </w:rPr>
        <w:t xml:space="preserve"> </w:t>
      </w:r>
      <w:r>
        <w:t>at table,</w:t>
      </w:r>
      <w:r>
        <w:rPr>
          <w:spacing w:val="-6"/>
        </w:rPr>
        <w:t xml:space="preserve"> </w:t>
      </w:r>
      <w:r>
        <w:t>friendly,</w:t>
      </w:r>
      <w:r>
        <w:rPr>
          <w:spacing w:val="-6"/>
        </w:rPr>
        <w:t xml:space="preserve"> </w:t>
      </w:r>
      <w:r>
        <w:t>with</w:t>
      </w:r>
      <w:r>
        <w:rPr>
          <w:spacing w:val="-7"/>
        </w:rPr>
        <w:t xml:space="preserve"> </w:t>
      </w:r>
      <w:r>
        <w:t>persons</w:t>
      </w:r>
      <w:r>
        <w:rPr>
          <w:spacing w:val="-6"/>
        </w:rPr>
        <w:t xml:space="preserve"> </w:t>
      </w:r>
      <w:r>
        <w:t>who</w:t>
      </w:r>
      <w:r>
        <w:rPr>
          <w:spacing w:val="-7"/>
        </w:rPr>
        <w:t xml:space="preserve"> </w:t>
      </w:r>
      <w:r>
        <w:t>spoke</w:t>
      </w:r>
      <w:r>
        <w:rPr>
          <w:spacing w:val="-8"/>
        </w:rPr>
        <w:t xml:space="preserve"> </w:t>
      </w:r>
      <w:r>
        <w:t>of</w:t>
      </w:r>
      <w:r>
        <w:rPr>
          <w:spacing w:val="-6"/>
        </w:rPr>
        <w:t xml:space="preserve"> </w:t>
      </w:r>
      <w:r>
        <w:t>the</w:t>
      </w:r>
      <w:r>
        <w:rPr>
          <w:spacing w:val="-6"/>
        </w:rPr>
        <w:t xml:space="preserve"> </w:t>
      </w:r>
      <w:r>
        <w:t>Pope</w:t>
      </w:r>
      <w:r>
        <w:rPr>
          <w:spacing w:val="-6"/>
        </w:rPr>
        <w:t xml:space="preserve"> </w:t>
      </w:r>
      <w:r>
        <w:t>with</w:t>
      </w:r>
      <w:r>
        <w:rPr>
          <w:spacing w:val="-7"/>
        </w:rPr>
        <w:t xml:space="preserve"> </w:t>
      </w:r>
      <w:r>
        <w:t>less</w:t>
      </w:r>
      <w:r>
        <w:rPr>
          <w:spacing w:val="-6"/>
        </w:rPr>
        <w:t xml:space="preserve"> </w:t>
      </w:r>
      <w:r>
        <w:t>than</w:t>
      </w:r>
      <w:r>
        <w:rPr>
          <w:spacing w:val="-7"/>
        </w:rPr>
        <w:t xml:space="preserve"> </w:t>
      </w:r>
      <w:r>
        <w:t>no</w:t>
      </w:r>
      <w:r>
        <w:rPr>
          <w:spacing w:val="-7"/>
        </w:rPr>
        <w:t xml:space="preserve"> </w:t>
      </w:r>
      <w:r>
        <w:t>respect.</w:t>
      </w:r>
    </w:p>
    <w:p w14:paraId="30FC6C9A" w14:textId="77777777" w:rsidR="00565177" w:rsidRDefault="00FF66D4">
      <w:pPr>
        <w:pStyle w:val="BodyText"/>
        <w:spacing w:line="235" w:lineRule="auto"/>
        <w:ind w:right="513"/>
      </w:pPr>
      <w:r>
        <w:t>I</w:t>
      </w:r>
      <w:r>
        <w:rPr>
          <w:spacing w:val="-15"/>
        </w:rPr>
        <w:t xml:space="preserve"> </w:t>
      </w:r>
      <w:r>
        <w:t>have</w:t>
      </w:r>
      <w:r>
        <w:rPr>
          <w:spacing w:val="-15"/>
        </w:rPr>
        <w:t xml:space="preserve"> </w:t>
      </w:r>
      <w:r>
        <w:t>already</w:t>
      </w:r>
      <w:r>
        <w:rPr>
          <w:spacing w:val="-15"/>
        </w:rPr>
        <w:t xml:space="preserve"> </w:t>
      </w:r>
      <w:r>
        <w:t>told</w:t>
      </w:r>
      <w:r>
        <w:rPr>
          <w:spacing w:val="-15"/>
        </w:rPr>
        <w:t xml:space="preserve"> </w:t>
      </w:r>
      <w:r>
        <w:t>the</w:t>
      </w:r>
      <w:r>
        <w:rPr>
          <w:spacing w:val="-15"/>
        </w:rPr>
        <w:t xml:space="preserve"> </w:t>
      </w:r>
      <w:r>
        <w:t>rest</w:t>
      </w:r>
      <w:r>
        <w:rPr>
          <w:spacing w:val="-15"/>
        </w:rPr>
        <w:t xml:space="preserve"> </w:t>
      </w:r>
      <w:r>
        <w:t>of</w:t>
      </w:r>
      <w:r>
        <w:rPr>
          <w:spacing w:val="-15"/>
        </w:rPr>
        <w:t xml:space="preserve"> </w:t>
      </w:r>
      <w:r>
        <w:t>the</w:t>
      </w:r>
      <w:r>
        <w:rPr>
          <w:spacing w:val="-15"/>
        </w:rPr>
        <w:t xml:space="preserve"> </w:t>
      </w:r>
      <w:r>
        <w:t>story.</w:t>
      </w:r>
      <w:r>
        <w:rPr>
          <w:spacing w:val="-15"/>
        </w:rPr>
        <w:t xml:space="preserve"> </w:t>
      </w:r>
      <w:r>
        <w:t>John</w:t>
      </w:r>
      <w:r>
        <w:rPr>
          <w:spacing w:val="-15"/>
        </w:rPr>
        <w:t xml:space="preserve"> </w:t>
      </w:r>
      <w:r>
        <w:t>wanted</w:t>
      </w:r>
      <w:r>
        <w:rPr>
          <w:spacing w:val="-15"/>
        </w:rPr>
        <w:t xml:space="preserve"> </w:t>
      </w:r>
      <w:r>
        <w:t>him</w:t>
      </w:r>
      <w:r>
        <w:rPr>
          <w:spacing w:val="-15"/>
        </w:rPr>
        <w:t xml:space="preserve"> </w:t>
      </w:r>
      <w:r>
        <w:t>at</w:t>
      </w:r>
      <w:r>
        <w:rPr>
          <w:spacing w:val="-15"/>
        </w:rPr>
        <w:t xml:space="preserve"> </w:t>
      </w:r>
      <w:r>
        <w:t>Avignon.</w:t>
      </w:r>
      <w:r>
        <w:rPr>
          <w:spacing w:val="-15"/>
        </w:rPr>
        <w:t xml:space="preserve"> </w:t>
      </w:r>
      <w:r>
        <w:t>He</w:t>
      </w:r>
      <w:r>
        <w:rPr>
          <w:spacing w:val="-15"/>
        </w:rPr>
        <w:t xml:space="preserve"> </w:t>
      </w:r>
      <w:r>
        <w:t>himself</w:t>
      </w:r>
      <w:r>
        <w:rPr>
          <w:spacing w:val="-15"/>
        </w:rPr>
        <w:t xml:space="preserve"> </w:t>
      </w:r>
      <w:r>
        <w:t>wanted</w:t>
      </w:r>
      <w:r>
        <w:rPr>
          <w:spacing w:val="-15"/>
        </w:rPr>
        <w:t xml:space="preserve"> </w:t>
      </w:r>
      <w:r>
        <w:t>and</w:t>
      </w:r>
      <w:r>
        <w:rPr>
          <w:spacing w:val="-15"/>
        </w:rPr>
        <w:t xml:space="preserve"> </w:t>
      </w:r>
      <w:r>
        <w:t>did not want to</w:t>
      </w:r>
      <w:r>
        <w:rPr>
          <w:spacing w:val="-3"/>
        </w:rPr>
        <w:t xml:space="preserve"> </w:t>
      </w:r>
      <w:r>
        <w:t>go,</w:t>
      </w:r>
      <w:r>
        <w:rPr>
          <w:spacing w:val="-2"/>
        </w:rPr>
        <w:t xml:space="preserve"> </w:t>
      </w:r>
      <w:r>
        <w:t>and</w:t>
      </w:r>
      <w:r>
        <w:rPr>
          <w:spacing w:val="-1"/>
        </w:rPr>
        <w:t xml:space="preserve"> </w:t>
      </w:r>
      <w:r>
        <w:t>the</w:t>
      </w:r>
      <w:r>
        <w:rPr>
          <w:spacing w:val="-2"/>
        </w:rPr>
        <w:t xml:space="preserve"> </w:t>
      </w:r>
      <w:r>
        <w:t>next day’s</w:t>
      </w:r>
      <w:r>
        <w:rPr>
          <w:spacing w:val="-2"/>
        </w:rPr>
        <w:t xml:space="preserve"> </w:t>
      </w:r>
      <w:r>
        <w:t>meeting</w:t>
      </w:r>
      <w:r>
        <w:rPr>
          <w:spacing w:val="-2"/>
        </w:rPr>
        <w:t xml:space="preserve"> </w:t>
      </w:r>
      <w:r>
        <w:t>was</w:t>
      </w:r>
      <w:r>
        <w:rPr>
          <w:spacing w:val="-2"/>
        </w:rPr>
        <w:t xml:space="preserve"> </w:t>
      </w:r>
      <w:r>
        <w:t>to</w:t>
      </w:r>
      <w:r>
        <w:rPr>
          <w:spacing w:val="-5"/>
        </w:rPr>
        <w:t xml:space="preserve"> </w:t>
      </w:r>
      <w:r>
        <w:t>decide</w:t>
      </w:r>
      <w:r>
        <w:rPr>
          <w:spacing w:val="-2"/>
        </w:rPr>
        <w:t xml:space="preserve"> </w:t>
      </w:r>
      <w:r>
        <w:t>on</w:t>
      </w:r>
      <w:r>
        <w:rPr>
          <w:spacing w:val="-1"/>
        </w:rPr>
        <w:t xml:space="preserve"> </w:t>
      </w:r>
      <w:r>
        <w:t>the</w:t>
      </w:r>
      <w:r>
        <w:rPr>
          <w:spacing w:val="-2"/>
        </w:rPr>
        <w:t xml:space="preserve"> </w:t>
      </w:r>
      <w:r>
        <w:t>form</w:t>
      </w:r>
      <w:r>
        <w:rPr>
          <w:spacing w:val="-1"/>
        </w:rPr>
        <w:t xml:space="preserve"> </w:t>
      </w:r>
      <w:r>
        <w:t>and</w:t>
      </w:r>
      <w:r>
        <w:rPr>
          <w:spacing w:val="-1"/>
        </w:rPr>
        <w:t xml:space="preserve"> </w:t>
      </w:r>
      <w:r>
        <w:t>guarantees</w:t>
      </w:r>
      <w:r>
        <w:rPr>
          <w:spacing w:val="-1"/>
        </w:rPr>
        <w:t xml:space="preserve"> </w:t>
      </w:r>
      <w:r>
        <w:t>of</w:t>
      </w:r>
      <w:r>
        <w:rPr>
          <w:spacing w:val="-1"/>
        </w:rPr>
        <w:t xml:space="preserve"> </w:t>
      </w:r>
      <w:r>
        <w:t>a</w:t>
      </w:r>
      <w:r>
        <w:rPr>
          <w:spacing w:val="-2"/>
        </w:rPr>
        <w:t xml:space="preserve"> </w:t>
      </w:r>
      <w:r>
        <w:t>journey that</w:t>
      </w:r>
      <w:r>
        <w:rPr>
          <w:spacing w:val="-8"/>
        </w:rPr>
        <w:t xml:space="preserve"> </w:t>
      </w:r>
      <w:r>
        <w:t>should</w:t>
      </w:r>
      <w:r>
        <w:rPr>
          <w:spacing w:val="-8"/>
        </w:rPr>
        <w:t xml:space="preserve"> </w:t>
      </w:r>
      <w:r>
        <w:t>not</w:t>
      </w:r>
      <w:r>
        <w:rPr>
          <w:spacing w:val="-6"/>
        </w:rPr>
        <w:t xml:space="preserve"> </w:t>
      </w:r>
      <w:r>
        <w:t>appear</w:t>
      </w:r>
      <w:r>
        <w:rPr>
          <w:spacing w:val="-8"/>
        </w:rPr>
        <w:t xml:space="preserve"> </w:t>
      </w:r>
      <w:r>
        <w:t>as</w:t>
      </w:r>
      <w:r>
        <w:rPr>
          <w:spacing w:val="-8"/>
        </w:rPr>
        <w:t xml:space="preserve"> </w:t>
      </w:r>
      <w:r>
        <w:t>an</w:t>
      </w:r>
      <w:r>
        <w:rPr>
          <w:spacing w:val="-8"/>
        </w:rPr>
        <w:t xml:space="preserve"> </w:t>
      </w:r>
      <w:r>
        <w:t>act</w:t>
      </w:r>
      <w:r>
        <w:rPr>
          <w:spacing w:val="-8"/>
        </w:rPr>
        <w:t xml:space="preserve"> </w:t>
      </w:r>
      <w:r>
        <w:t>of</w:t>
      </w:r>
      <w:r>
        <w:rPr>
          <w:spacing w:val="-8"/>
        </w:rPr>
        <w:t xml:space="preserve"> </w:t>
      </w:r>
      <w:r>
        <w:t>submission</w:t>
      </w:r>
      <w:r>
        <w:rPr>
          <w:spacing w:val="-6"/>
        </w:rPr>
        <w:t xml:space="preserve"> </w:t>
      </w:r>
      <w:r>
        <w:t>or</w:t>
      </w:r>
      <w:r>
        <w:rPr>
          <w:spacing w:val="-8"/>
        </w:rPr>
        <w:t xml:space="preserve"> </w:t>
      </w:r>
      <w:r>
        <w:t>as</w:t>
      </w:r>
      <w:r>
        <w:rPr>
          <w:spacing w:val="-9"/>
        </w:rPr>
        <w:t xml:space="preserve"> </w:t>
      </w:r>
      <w:r>
        <w:t>an</w:t>
      </w:r>
      <w:r>
        <w:rPr>
          <w:spacing w:val="-8"/>
        </w:rPr>
        <w:t xml:space="preserve"> </w:t>
      </w:r>
      <w:r>
        <w:t>act</w:t>
      </w:r>
      <w:r>
        <w:rPr>
          <w:spacing w:val="-8"/>
        </w:rPr>
        <w:t xml:space="preserve"> </w:t>
      </w:r>
      <w:r>
        <w:t>of</w:t>
      </w:r>
      <w:r>
        <w:rPr>
          <w:spacing w:val="-9"/>
        </w:rPr>
        <w:t xml:space="preserve"> </w:t>
      </w:r>
      <w:r>
        <w:t>defiance.</w:t>
      </w:r>
      <w:r>
        <w:rPr>
          <w:spacing w:val="-7"/>
        </w:rPr>
        <w:t xml:space="preserve"> </w:t>
      </w:r>
      <w:r>
        <w:t>I</w:t>
      </w:r>
      <w:r>
        <w:rPr>
          <w:spacing w:val="-9"/>
        </w:rPr>
        <w:t xml:space="preserve"> </w:t>
      </w:r>
      <w:r>
        <w:t>don’t</w:t>
      </w:r>
      <w:r>
        <w:rPr>
          <w:spacing w:val="-8"/>
        </w:rPr>
        <w:t xml:space="preserve"> </w:t>
      </w:r>
      <w:r>
        <w:t>believe</w:t>
      </w:r>
      <w:r>
        <w:rPr>
          <w:spacing w:val="-7"/>
        </w:rPr>
        <w:t xml:space="preserve"> </w:t>
      </w:r>
      <w:r>
        <w:t>Michael</w:t>
      </w:r>
      <w:r>
        <w:rPr>
          <w:spacing w:val="-7"/>
        </w:rPr>
        <w:t xml:space="preserve"> </w:t>
      </w:r>
      <w:r>
        <w:t>had ever</w:t>
      </w:r>
      <w:r>
        <w:rPr>
          <w:spacing w:val="-11"/>
        </w:rPr>
        <w:t xml:space="preserve"> </w:t>
      </w:r>
      <w:r>
        <w:t>met</w:t>
      </w:r>
      <w:r>
        <w:rPr>
          <w:spacing w:val="-11"/>
        </w:rPr>
        <w:t xml:space="preserve"> </w:t>
      </w:r>
      <w:r>
        <w:t>John</w:t>
      </w:r>
      <w:r>
        <w:rPr>
          <w:spacing w:val="-11"/>
        </w:rPr>
        <w:t xml:space="preserve"> </w:t>
      </w:r>
      <w:r>
        <w:t>personally,</w:t>
      </w:r>
      <w:r>
        <w:rPr>
          <w:spacing w:val="-13"/>
        </w:rPr>
        <w:t xml:space="preserve"> </w:t>
      </w:r>
      <w:r>
        <w:t>at</w:t>
      </w:r>
      <w:r>
        <w:rPr>
          <w:spacing w:val="-11"/>
        </w:rPr>
        <w:t xml:space="preserve"> </w:t>
      </w:r>
      <w:r>
        <w:t>least</w:t>
      </w:r>
      <w:r>
        <w:rPr>
          <w:spacing w:val="-11"/>
        </w:rPr>
        <w:t xml:space="preserve"> </w:t>
      </w:r>
      <w:r>
        <w:t>not</w:t>
      </w:r>
      <w:r>
        <w:rPr>
          <w:spacing w:val="-13"/>
        </w:rPr>
        <w:t xml:space="preserve"> </w:t>
      </w:r>
      <w:r>
        <w:t>as</w:t>
      </w:r>
      <w:r>
        <w:rPr>
          <w:spacing w:val="-11"/>
        </w:rPr>
        <w:t xml:space="preserve"> </w:t>
      </w:r>
      <w:r>
        <w:t>pope.</w:t>
      </w:r>
      <w:r>
        <w:rPr>
          <w:spacing w:val="-13"/>
        </w:rPr>
        <w:t xml:space="preserve"> </w:t>
      </w:r>
      <w:r>
        <w:t>In</w:t>
      </w:r>
      <w:r>
        <w:rPr>
          <w:spacing w:val="-11"/>
        </w:rPr>
        <w:t xml:space="preserve"> </w:t>
      </w:r>
      <w:r>
        <w:t>any</w:t>
      </w:r>
      <w:r>
        <w:rPr>
          <w:spacing w:val="-11"/>
        </w:rPr>
        <w:t xml:space="preserve"> </w:t>
      </w:r>
      <w:r>
        <w:t>event,</w:t>
      </w:r>
      <w:r>
        <w:rPr>
          <w:spacing w:val="-11"/>
        </w:rPr>
        <w:t xml:space="preserve"> </w:t>
      </w:r>
      <w:r>
        <w:t>he</w:t>
      </w:r>
      <w:r>
        <w:rPr>
          <w:spacing w:val="-12"/>
        </w:rPr>
        <w:t xml:space="preserve"> </w:t>
      </w:r>
      <w:r>
        <w:t>hadn’t</w:t>
      </w:r>
      <w:r>
        <w:rPr>
          <w:spacing w:val="-14"/>
        </w:rPr>
        <w:t xml:space="preserve"> </w:t>
      </w:r>
      <w:r>
        <w:t>seen</w:t>
      </w:r>
      <w:r>
        <w:rPr>
          <w:spacing w:val="-11"/>
        </w:rPr>
        <w:t xml:space="preserve"> </w:t>
      </w:r>
      <w:r>
        <w:t>him</w:t>
      </w:r>
      <w:r>
        <w:rPr>
          <w:spacing w:val="-11"/>
        </w:rPr>
        <w:t xml:space="preserve"> </w:t>
      </w:r>
      <w:r>
        <w:t>for</w:t>
      </w:r>
      <w:r>
        <w:rPr>
          <w:spacing w:val="-11"/>
        </w:rPr>
        <w:t xml:space="preserve"> </w:t>
      </w:r>
      <w:r>
        <w:t>a</w:t>
      </w:r>
      <w:r>
        <w:rPr>
          <w:spacing w:val="-11"/>
        </w:rPr>
        <w:t xml:space="preserve"> </w:t>
      </w:r>
      <w:r>
        <w:t>long</w:t>
      </w:r>
      <w:r>
        <w:rPr>
          <w:spacing w:val="-12"/>
        </w:rPr>
        <w:t xml:space="preserve"> </w:t>
      </w:r>
      <w:r>
        <w:t>time,</w:t>
      </w:r>
      <w:r>
        <w:rPr>
          <w:spacing w:val="-12"/>
        </w:rPr>
        <w:t xml:space="preserve"> </w:t>
      </w:r>
      <w:r>
        <w:t>and Michael’s</w:t>
      </w:r>
      <w:r>
        <w:rPr>
          <w:spacing w:val="-9"/>
        </w:rPr>
        <w:t xml:space="preserve"> </w:t>
      </w:r>
      <w:r>
        <w:t>friends</w:t>
      </w:r>
      <w:r>
        <w:rPr>
          <w:spacing w:val="-9"/>
        </w:rPr>
        <w:t xml:space="preserve"> </w:t>
      </w:r>
      <w:r>
        <w:t>hastened</w:t>
      </w:r>
      <w:r>
        <w:rPr>
          <w:spacing w:val="-10"/>
        </w:rPr>
        <w:t xml:space="preserve"> </w:t>
      </w:r>
      <w:r>
        <w:t>to</w:t>
      </w:r>
      <w:r>
        <w:rPr>
          <w:spacing w:val="-10"/>
        </w:rPr>
        <w:t xml:space="preserve"> </w:t>
      </w:r>
      <w:r>
        <w:t>paint</w:t>
      </w:r>
      <w:r>
        <w:rPr>
          <w:spacing w:val="-9"/>
        </w:rPr>
        <w:t xml:space="preserve"> </w:t>
      </w:r>
      <w:r>
        <w:t>the</w:t>
      </w:r>
      <w:r>
        <w:rPr>
          <w:spacing w:val="-9"/>
        </w:rPr>
        <w:t xml:space="preserve"> </w:t>
      </w:r>
      <w:r>
        <w:t>portrait</w:t>
      </w:r>
      <w:r>
        <w:rPr>
          <w:spacing w:val="-9"/>
        </w:rPr>
        <w:t xml:space="preserve"> </w:t>
      </w:r>
      <w:r>
        <w:t>of</w:t>
      </w:r>
      <w:r>
        <w:rPr>
          <w:spacing w:val="-10"/>
        </w:rPr>
        <w:t xml:space="preserve"> </w:t>
      </w:r>
      <w:r>
        <w:t>that</w:t>
      </w:r>
      <w:r>
        <w:rPr>
          <w:spacing w:val="-10"/>
        </w:rPr>
        <w:t xml:space="preserve"> </w:t>
      </w:r>
      <w:r>
        <w:t>simoniac</w:t>
      </w:r>
      <w:r>
        <w:rPr>
          <w:spacing w:val="-9"/>
        </w:rPr>
        <w:t xml:space="preserve"> </w:t>
      </w:r>
      <w:r>
        <w:t>in</w:t>
      </w:r>
      <w:r>
        <w:rPr>
          <w:spacing w:val="-10"/>
        </w:rPr>
        <w:t xml:space="preserve"> </w:t>
      </w:r>
      <w:r>
        <w:t>the</w:t>
      </w:r>
      <w:r>
        <w:rPr>
          <w:spacing w:val="-9"/>
        </w:rPr>
        <w:t xml:space="preserve"> </w:t>
      </w:r>
      <w:r>
        <w:t>darkest</w:t>
      </w:r>
      <w:r>
        <w:rPr>
          <w:spacing w:val="-12"/>
        </w:rPr>
        <w:t xml:space="preserve"> </w:t>
      </w:r>
      <w:r>
        <w:t>hues.</w:t>
      </w:r>
    </w:p>
    <w:p w14:paraId="30FC6C9B" w14:textId="77777777" w:rsidR="00565177" w:rsidRDefault="00FF66D4">
      <w:pPr>
        <w:pStyle w:val="BodyText"/>
        <w:spacing w:line="232" w:lineRule="auto"/>
        <w:ind w:right="516"/>
      </w:pPr>
      <w:r>
        <w:t>“One thing you must learn,” William said to him, “is</w:t>
      </w:r>
      <w:r>
        <w:rPr>
          <w:spacing w:val="-1"/>
        </w:rPr>
        <w:t xml:space="preserve"> </w:t>
      </w:r>
      <w:r>
        <w:t>never to trust his</w:t>
      </w:r>
      <w:r>
        <w:rPr>
          <w:spacing w:val="-1"/>
        </w:rPr>
        <w:t xml:space="preserve"> </w:t>
      </w:r>
      <w:r>
        <w:t>oaths, which he always maintains</w:t>
      </w:r>
      <w:r>
        <w:rPr>
          <w:spacing w:val="-4"/>
        </w:rPr>
        <w:t xml:space="preserve"> </w:t>
      </w:r>
      <w:r>
        <w:t>to</w:t>
      </w:r>
      <w:r>
        <w:rPr>
          <w:spacing w:val="-5"/>
        </w:rPr>
        <w:t xml:space="preserve"> </w:t>
      </w:r>
      <w:r>
        <w:t>the</w:t>
      </w:r>
      <w:r>
        <w:rPr>
          <w:spacing w:val="-4"/>
        </w:rPr>
        <w:t xml:space="preserve"> </w:t>
      </w:r>
      <w:r>
        <w:t>letter,</w:t>
      </w:r>
      <w:r>
        <w:rPr>
          <w:spacing w:val="-4"/>
        </w:rPr>
        <w:t xml:space="preserve"> </w:t>
      </w:r>
      <w:r>
        <w:t>violating</w:t>
      </w:r>
      <w:r>
        <w:rPr>
          <w:spacing w:val="-4"/>
        </w:rPr>
        <w:t xml:space="preserve"> </w:t>
      </w:r>
      <w:r>
        <w:t>their</w:t>
      </w:r>
      <w:r>
        <w:rPr>
          <w:spacing w:val="-5"/>
        </w:rPr>
        <w:t xml:space="preserve"> </w:t>
      </w:r>
      <w:r>
        <w:t>substance.”</w:t>
      </w:r>
    </w:p>
    <w:p w14:paraId="30FC6C9C" w14:textId="77777777" w:rsidR="00565177" w:rsidRDefault="00FF66D4">
      <w:pPr>
        <w:pStyle w:val="BodyText"/>
        <w:spacing w:line="270" w:lineRule="exact"/>
        <w:ind w:left="1308" w:firstLine="0"/>
      </w:pPr>
      <w:r>
        <w:rPr>
          <w:spacing w:val="-2"/>
        </w:rPr>
        <w:t>“Everyone</w:t>
      </w:r>
      <w:r>
        <w:rPr>
          <w:spacing w:val="-9"/>
        </w:rPr>
        <w:t xml:space="preserve"> </w:t>
      </w:r>
      <w:r>
        <w:rPr>
          <w:spacing w:val="-2"/>
        </w:rPr>
        <w:t>knows,”</w:t>
      </w:r>
      <w:r>
        <w:rPr>
          <w:spacing w:val="-8"/>
        </w:rPr>
        <w:t xml:space="preserve"> </w:t>
      </w:r>
      <w:r>
        <w:rPr>
          <w:spacing w:val="-2"/>
        </w:rPr>
        <w:t>Ubertino</w:t>
      </w:r>
      <w:r>
        <w:rPr>
          <w:spacing w:val="-8"/>
        </w:rPr>
        <w:t xml:space="preserve"> </w:t>
      </w:r>
      <w:r>
        <w:rPr>
          <w:spacing w:val="-2"/>
        </w:rPr>
        <w:t>said,</w:t>
      </w:r>
      <w:r>
        <w:rPr>
          <w:spacing w:val="-8"/>
        </w:rPr>
        <w:t xml:space="preserve"> </w:t>
      </w:r>
      <w:r>
        <w:rPr>
          <w:spacing w:val="-2"/>
        </w:rPr>
        <w:t>“what</w:t>
      </w:r>
      <w:r>
        <w:rPr>
          <w:spacing w:val="-9"/>
        </w:rPr>
        <w:t xml:space="preserve"> </w:t>
      </w:r>
      <w:r>
        <w:rPr>
          <w:spacing w:val="-2"/>
        </w:rPr>
        <w:t>happened</w:t>
      </w:r>
      <w:r>
        <w:rPr>
          <w:spacing w:val="-10"/>
        </w:rPr>
        <w:t xml:space="preserve"> </w:t>
      </w:r>
      <w:r>
        <w:rPr>
          <w:spacing w:val="-2"/>
        </w:rPr>
        <w:t>at</w:t>
      </w:r>
      <w:r>
        <w:rPr>
          <w:spacing w:val="-9"/>
        </w:rPr>
        <w:t xml:space="preserve"> </w:t>
      </w:r>
      <w:r>
        <w:rPr>
          <w:spacing w:val="-2"/>
        </w:rPr>
        <w:t>the</w:t>
      </w:r>
      <w:r>
        <w:rPr>
          <w:spacing w:val="-8"/>
        </w:rPr>
        <w:t xml:space="preserve"> </w:t>
      </w:r>
      <w:r>
        <w:rPr>
          <w:spacing w:val="-2"/>
        </w:rPr>
        <w:t>time</w:t>
      </w:r>
      <w:r>
        <w:rPr>
          <w:spacing w:val="-8"/>
        </w:rPr>
        <w:t xml:space="preserve"> </w:t>
      </w:r>
      <w:r>
        <w:rPr>
          <w:spacing w:val="-2"/>
        </w:rPr>
        <w:t>of</w:t>
      </w:r>
      <w:r>
        <w:rPr>
          <w:spacing w:val="-8"/>
        </w:rPr>
        <w:t xml:space="preserve"> </w:t>
      </w:r>
      <w:r>
        <w:rPr>
          <w:spacing w:val="-2"/>
        </w:rPr>
        <w:t>his</w:t>
      </w:r>
      <w:r>
        <w:rPr>
          <w:spacing w:val="-8"/>
        </w:rPr>
        <w:t xml:space="preserve"> </w:t>
      </w:r>
      <w:r>
        <w:rPr>
          <w:spacing w:val="-2"/>
        </w:rPr>
        <w:t>election.</w:t>
      </w:r>
      <w:r>
        <w:rPr>
          <w:spacing w:val="32"/>
        </w:rPr>
        <w:t xml:space="preserve">  </w:t>
      </w:r>
      <w:r>
        <w:rPr>
          <w:spacing w:val="-10"/>
        </w:rPr>
        <w:t>”</w:t>
      </w:r>
    </w:p>
    <w:p w14:paraId="30FC6C9D" w14:textId="77777777" w:rsidR="00565177" w:rsidRDefault="00FF66D4">
      <w:pPr>
        <w:pStyle w:val="BodyText"/>
        <w:spacing w:line="235" w:lineRule="auto"/>
        <w:ind w:right="512"/>
      </w:pPr>
      <w:r>
        <w:t>“I</w:t>
      </w:r>
      <w:r>
        <w:rPr>
          <w:spacing w:val="-12"/>
        </w:rPr>
        <w:t xml:space="preserve"> </w:t>
      </w:r>
      <w:r>
        <w:t>wouldn’t</w:t>
      </w:r>
      <w:r>
        <w:rPr>
          <w:spacing w:val="-12"/>
        </w:rPr>
        <w:t xml:space="preserve"> </w:t>
      </w:r>
      <w:r>
        <w:t>call</w:t>
      </w:r>
      <w:r>
        <w:rPr>
          <w:spacing w:val="-14"/>
        </w:rPr>
        <w:t xml:space="preserve"> </w:t>
      </w:r>
      <w:r>
        <w:t>it</w:t>
      </w:r>
      <w:r>
        <w:rPr>
          <w:spacing w:val="-12"/>
        </w:rPr>
        <w:t xml:space="preserve"> </w:t>
      </w:r>
      <w:r>
        <w:t>an</w:t>
      </w:r>
      <w:r>
        <w:rPr>
          <w:spacing w:val="-12"/>
        </w:rPr>
        <w:t xml:space="preserve"> </w:t>
      </w:r>
      <w:r>
        <w:t>election,</w:t>
      </w:r>
      <w:r>
        <w:rPr>
          <w:spacing w:val="-12"/>
        </w:rPr>
        <w:t xml:space="preserve"> </w:t>
      </w:r>
      <w:r>
        <w:t>but</w:t>
      </w:r>
      <w:r>
        <w:rPr>
          <w:spacing w:val="-12"/>
        </w:rPr>
        <w:t xml:space="preserve"> </w:t>
      </w:r>
      <w:r>
        <w:t>an</w:t>
      </w:r>
      <w:r>
        <w:rPr>
          <w:spacing w:val="-12"/>
        </w:rPr>
        <w:t xml:space="preserve"> </w:t>
      </w:r>
      <w:r>
        <w:t>imposition!”</w:t>
      </w:r>
      <w:r>
        <w:rPr>
          <w:spacing w:val="-12"/>
        </w:rPr>
        <w:t xml:space="preserve"> </w:t>
      </w:r>
      <w:r>
        <w:t>one</w:t>
      </w:r>
      <w:r>
        <w:rPr>
          <w:spacing w:val="-12"/>
        </w:rPr>
        <w:t xml:space="preserve"> </w:t>
      </w:r>
      <w:r>
        <w:t>man</w:t>
      </w:r>
      <w:r>
        <w:rPr>
          <w:spacing w:val="-12"/>
        </w:rPr>
        <w:t xml:space="preserve"> </w:t>
      </w:r>
      <w:r>
        <w:t>at</w:t>
      </w:r>
      <w:r>
        <w:rPr>
          <w:spacing w:val="-12"/>
        </w:rPr>
        <w:t xml:space="preserve"> </w:t>
      </w:r>
      <w:r>
        <w:t>the</w:t>
      </w:r>
      <w:r>
        <w:rPr>
          <w:spacing w:val="-12"/>
        </w:rPr>
        <w:t xml:space="preserve"> </w:t>
      </w:r>
      <w:r>
        <w:t>table</w:t>
      </w:r>
      <w:r>
        <w:rPr>
          <w:spacing w:val="-13"/>
        </w:rPr>
        <w:t xml:space="preserve"> </w:t>
      </w:r>
      <w:r>
        <w:t>cried,</w:t>
      </w:r>
      <w:r>
        <w:rPr>
          <w:spacing w:val="-13"/>
        </w:rPr>
        <w:t xml:space="preserve"> </w:t>
      </w:r>
      <w:r>
        <w:t>a</w:t>
      </w:r>
      <w:r>
        <w:rPr>
          <w:spacing w:val="-12"/>
        </w:rPr>
        <w:t xml:space="preserve"> </w:t>
      </w:r>
      <w:r>
        <w:t>man</w:t>
      </w:r>
      <w:r>
        <w:rPr>
          <w:spacing w:val="-12"/>
        </w:rPr>
        <w:t xml:space="preserve"> </w:t>
      </w:r>
      <w:r>
        <w:t>I</w:t>
      </w:r>
      <w:r>
        <w:rPr>
          <w:spacing w:val="-12"/>
        </w:rPr>
        <w:t xml:space="preserve"> </w:t>
      </w:r>
      <w:r>
        <w:t>later</w:t>
      </w:r>
      <w:r>
        <w:rPr>
          <w:spacing w:val="-12"/>
        </w:rPr>
        <w:t xml:space="preserve"> </w:t>
      </w:r>
      <w:r>
        <w:t>heard them</w:t>
      </w:r>
      <w:r>
        <w:rPr>
          <w:spacing w:val="-11"/>
        </w:rPr>
        <w:t xml:space="preserve"> </w:t>
      </w:r>
      <w:r>
        <w:t>call</w:t>
      </w:r>
      <w:r>
        <w:rPr>
          <w:spacing w:val="-11"/>
        </w:rPr>
        <w:t xml:space="preserve"> </w:t>
      </w:r>
      <w:r>
        <w:t>Hugh</w:t>
      </w:r>
      <w:r>
        <w:rPr>
          <w:spacing w:val="-11"/>
        </w:rPr>
        <w:t xml:space="preserve"> </w:t>
      </w:r>
      <w:r>
        <w:t>of</w:t>
      </w:r>
      <w:r>
        <w:rPr>
          <w:spacing w:val="-11"/>
        </w:rPr>
        <w:t xml:space="preserve"> </w:t>
      </w:r>
      <w:r>
        <w:t>Newcastle,</w:t>
      </w:r>
      <w:r>
        <w:rPr>
          <w:spacing w:val="-11"/>
        </w:rPr>
        <w:t xml:space="preserve"> </w:t>
      </w:r>
      <w:r>
        <w:t>whose</w:t>
      </w:r>
      <w:r>
        <w:rPr>
          <w:spacing w:val="-11"/>
        </w:rPr>
        <w:t xml:space="preserve"> </w:t>
      </w:r>
      <w:r>
        <w:t>accent</w:t>
      </w:r>
      <w:r>
        <w:rPr>
          <w:spacing w:val="-11"/>
        </w:rPr>
        <w:t xml:space="preserve"> </w:t>
      </w:r>
      <w:r>
        <w:t>was</w:t>
      </w:r>
      <w:r>
        <w:rPr>
          <w:spacing w:val="-12"/>
        </w:rPr>
        <w:t xml:space="preserve"> </w:t>
      </w:r>
      <w:r>
        <w:t>similar</w:t>
      </w:r>
      <w:r>
        <w:rPr>
          <w:spacing w:val="-11"/>
        </w:rPr>
        <w:t xml:space="preserve"> </w:t>
      </w:r>
      <w:r>
        <w:t>to</w:t>
      </w:r>
      <w:r>
        <w:rPr>
          <w:spacing w:val="-11"/>
        </w:rPr>
        <w:t xml:space="preserve"> </w:t>
      </w:r>
      <w:r>
        <w:t>my</w:t>
      </w:r>
      <w:r>
        <w:rPr>
          <w:spacing w:val="-11"/>
        </w:rPr>
        <w:t xml:space="preserve"> </w:t>
      </w:r>
      <w:r>
        <w:t>master’s.</w:t>
      </w:r>
      <w:r>
        <w:rPr>
          <w:spacing w:val="-11"/>
        </w:rPr>
        <w:t xml:space="preserve"> </w:t>
      </w:r>
      <w:r>
        <w:t>“For</w:t>
      </w:r>
      <w:r>
        <w:rPr>
          <w:spacing w:val="-11"/>
        </w:rPr>
        <w:t xml:space="preserve"> </w:t>
      </w:r>
      <w:r>
        <w:t>that</w:t>
      </w:r>
      <w:r>
        <w:rPr>
          <w:spacing w:val="-11"/>
        </w:rPr>
        <w:t xml:space="preserve"> </w:t>
      </w:r>
      <w:r>
        <w:t>matter,</w:t>
      </w:r>
      <w:r>
        <w:rPr>
          <w:spacing w:val="-11"/>
        </w:rPr>
        <w:t xml:space="preserve"> </w:t>
      </w:r>
      <w:r>
        <w:t>the</w:t>
      </w:r>
      <w:r>
        <w:rPr>
          <w:spacing w:val="-11"/>
        </w:rPr>
        <w:t xml:space="preserve"> </w:t>
      </w:r>
      <w:r>
        <w:t xml:space="preserve">death of Clement the Fifth itself was never very clear. The King had never forgiven him for having promised to try Boniface the Eighth posthumously and then doing everything he could to avoid </w:t>
      </w:r>
      <w:r>
        <w:rPr>
          <w:spacing w:val="-2"/>
        </w:rPr>
        <w:t>repudiating</w:t>
      </w:r>
      <w:r>
        <w:rPr>
          <w:spacing w:val="-6"/>
        </w:rPr>
        <w:t xml:space="preserve"> </w:t>
      </w:r>
      <w:r>
        <w:rPr>
          <w:spacing w:val="-2"/>
        </w:rPr>
        <w:t>his</w:t>
      </w:r>
      <w:r>
        <w:rPr>
          <w:spacing w:val="-6"/>
        </w:rPr>
        <w:t xml:space="preserve"> </w:t>
      </w:r>
      <w:r>
        <w:rPr>
          <w:spacing w:val="-2"/>
        </w:rPr>
        <w:t>pr</w:t>
      </w:r>
      <w:r>
        <w:rPr>
          <w:spacing w:val="-2"/>
        </w:rPr>
        <w:t>edecessor.</w:t>
      </w:r>
      <w:r>
        <w:rPr>
          <w:spacing w:val="-6"/>
        </w:rPr>
        <w:t xml:space="preserve"> </w:t>
      </w:r>
      <w:r>
        <w:rPr>
          <w:spacing w:val="-2"/>
        </w:rPr>
        <w:t>Nobody</w:t>
      </w:r>
      <w:r>
        <w:rPr>
          <w:spacing w:val="-8"/>
        </w:rPr>
        <w:t xml:space="preserve"> </w:t>
      </w:r>
      <w:r>
        <w:rPr>
          <w:spacing w:val="-2"/>
        </w:rPr>
        <w:t>really</w:t>
      </w:r>
      <w:r>
        <w:rPr>
          <w:spacing w:val="-6"/>
        </w:rPr>
        <w:t xml:space="preserve"> </w:t>
      </w:r>
      <w:r>
        <w:rPr>
          <w:spacing w:val="-2"/>
        </w:rPr>
        <w:t>knows</w:t>
      </w:r>
      <w:r>
        <w:rPr>
          <w:spacing w:val="-6"/>
        </w:rPr>
        <w:t xml:space="preserve"> </w:t>
      </w:r>
      <w:r>
        <w:rPr>
          <w:spacing w:val="-2"/>
        </w:rPr>
        <w:t>how</w:t>
      </w:r>
      <w:r>
        <w:rPr>
          <w:spacing w:val="-6"/>
        </w:rPr>
        <w:t xml:space="preserve"> </w:t>
      </w:r>
      <w:r>
        <w:rPr>
          <w:spacing w:val="-2"/>
        </w:rPr>
        <w:t>Clement</w:t>
      </w:r>
      <w:r>
        <w:rPr>
          <w:spacing w:val="-6"/>
        </w:rPr>
        <w:t xml:space="preserve"> </w:t>
      </w:r>
      <w:r>
        <w:rPr>
          <w:spacing w:val="-2"/>
        </w:rPr>
        <w:t>died,</w:t>
      </w:r>
      <w:r>
        <w:rPr>
          <w:spacing w:val="-9"/>
        </w:rPr>
        <w:t xml:space="preserve"> </w:t>
      </w:r>
      <w:r>
        <w:rPr>
          <w:spacing w:val="-2"/>
        </w:rPr>
        <w:t>at</w:t>
      </w:r>
      <w:r>
        <w:rPr>
          <w:spacing w:val="-6"/>
        </w:rPr>
        <w:t xml:space="preserve"> </w:t>
      </w:r>
      <w:r>
        <w:rPr>
          <w:spacing w:val="-2"/>
        </w:rPr>
        <w:t>Carpentras.</w:t>
      </w:r>
      <w:r>
        <w:rPr>
          <w:spacing w:val="-6"/>
        </w:rPr>
        <w:t xml:space="preserve"> </w:t>
      </w:r>
      <w:r>
        <w:rPr>
          <w:spacing w:val="-2"/>
        </w:rPr>
        <w:t>The</w:t>
      </w:r>
      <w:r>
        <w:rPr>
          <w:spacing w:val="-6"/>
        </w:rPr>
        <w:t xml:space="preserve"> </w:t>
      </w:r>
      <w:r>
        <w:rPr>
          <w:spacing w:val="-2"/>
        </w:rPr>
        <w:t>fact</w:t>
      </w:r>
      <w:r>
        <w:rPr>
          <w:spacing w:val="-6"/>
        </w:rPr>
        <w:t xml:space="preserve"> </w:t>
      </w:r>
      <w:r>
        <w:rPr>
          <w:spacing w:val="-2"/>
        </w:rPr>
        <w:t>is</w:t>
      </w:r>
      <w:r>
        <w:rPr>
          <w:spacing w:val="-6"/>
        </w:rPr>
        <w:t xml:space="preserve"> </w:t>
      </w:r>
      <w:r>
        <w:rPr>
          <w:spacing w:val="-2"/>
        </w:rPr>
        <w:t xml:space="preserve">that </w:t>
      </w:r>
      <w:r>
        <w:t>when the cardinals met in Carpentras for the conclave, the new Pope didn’t materialize, because (quite</w:t>
      </w:r>
      <w:r>
        <w:rPr>
          <w:spacing w:val="-15"/>
        </w:rPr>
        <w:t xml:space="preserve"> </w:t>
      </w:r>
      <w:r>
        <w:t>rightly)</w:t>
      </w:r>
      <w:r>
        <w:rPr>
          <w:spacing w:val="-15"/>
        </w:rPr>
        <w:t xml:space="preserve"> </w:t>
      </w:r>
      <w:r>
        <w:t>the</w:t>
      </w:r>
      <w:r>
        <w:rPr>
          <w:spacing w:val="-15"/>
        </w:rPr>
        <w:t xml:space="preserve"> </w:t>
      </w:r>
      <w:r>
        <w:t>argument</w:t>
      </w:r>
      <w:r>
        <w:rPr>
          <w:spacing w:val="-15"/>
        </w:rPr>
        <w:t xml:space="preserve"> </w:t>
      </w:r>
      <w:r>
        <w:t>shifted</w:t>
      </w:r>
      <w:r>
        <w:rPr>
          <w:spacing w:val="-15"/>
        </w:rPr>
        <w:t xml:space="preserve"> </w:t>
      </w:r>
      <w:r>
        <w:t>to</w:t>
      </w:r>
      <w:r>
        <w:rPr>
          <w:spacing w:val="-15"/>
        </w:rPr>
        <w:t xml:space="preserve"> </w:t>
      </w:r>
      <w:r>
        <w:t>the</w:t>
      </w:r>
      <w:r>
        <w:rPr>
          <w:spacing w:val="-15"/>
        </w:rPr>
        <w:t xml:space="preserve"> </w:t>
      </w:r>
      <w:r>
        <w:t>choice</w:t>
      </w:r>
      <w:r>
        <w:rPr>
          <w:spacing w:val="-15"/>
        </w:rPr>
        <w:t xml:space="preserve"> </w:t>
      </w:r>
      <w:r>
        <w:t>between</w:t>
      </w:r>
      <w:r>
        <w:rPr>
          <w:spacing w:val="-15"/>
        </w:rPr>
        <w:t xml:space="preserve"> </w:t>
      </w:r>
      <w:r>
        <w:t>Avignon</w:t>
      </w:r>
      <w:r>
        <w:rPr>
          <w:spacing w:val="-15"/>
        </w:rPr>
        <w:t xml:space="preserve"> </w:t>
      </w:r>
      <w:r>
        <w:t>and</w:t>
      </w:r>
      <w:r>
        <w:rPr>
          <w:spacing w:val="-15"/>
        </w:rPr>
        <w:t xml:space="preserve"> </w:t>
      </w:r>
      <w:r>
        <w:t>Rome.</w:t>
      </w:r>
      <w:r>
        <w:rPr>
          <w:spacing w:val="-15"/>
        </w:rPr>
        <w:t xml:space="preserve"> </w:t>
      </w:r>
      <w:r>
        <w:t>I</w:t>
      </w:r>
      <w:r>
        <w:rPr>
          <w:spacing w:val="-15"/>
        </w:rPr>
        <w:t xml:space="preserve"> </w:t>
      </w:r>
      <w:r>
        <w:t>don’t</w:t>
      </w:r>
      <w:r>
        <w:rPr>
          <w:spacing w:val="-15"/>
        </w:rPr>
        <w:t xml:space="preserve"> </w:t>
      </w:r>
      <w:r>
        <w:t>know</w:t>
      </w:r>
      <w:r>
        <w:rPr>
          <w:spacing w:val="-15"/>
        </w:rPr>
        <w:t xml:space="preserve"> </w:t>
      </w:r>
      <w:r>
        <w:t>exactly what happened at that time—it was a massacre, I’m told—with the cardinals threatened by the nephew</w:t>
      </w:r>
      <w:r>
        <w:rPr>
          <w:spacing w:val="-10"/>
        </w:rPr>
        <w:t xml:space="preserve"> </w:t>
      </w:r>
      <w:r>
        <w:t>of</w:t>
      </w:r>
      <w:r>
        <w:rPr>
          <w:spacing w:val="-11"/>
        </w:rPr>
        <w:t xml:space="preserve"> </w:t>
      </w:r>
      <w:r>
        <w:t>the</w:t>
      </w:r>
      <w:r>
        <w:rPr>
          <w:spacing w:val="-10"/>
        </w:rPr>
        <w:t xml:space="preserve"> </w:t>
      </w:r>
      <w:r>
        <w:t>dead</w:t>
      </w:r>
      <w:r>
        <w:rPr>
          <w:spacing w:val="-10"/>
        </w:rPr>
        <w:t xml:space="preserve"> </w:t>
      </w:r>
      <w:r>
        <w:t>Pope,</w:t>
      </w:r>
      <w:r>
        <w:rPr>
          <w:spacing w:val="-10"/>
        </w:rPr>
        <w:t xml:space="preserve"> </w:t>
      </w:r>
      <w:r>
        <w:t>their</w:t>
      </w:r>
      <w:r>
        <w:rPr>
          <w:spacing w:val="-10"/>
        </w:rPr>
        <w:t xml:space="preserve"> </w:t>
      </w:r>
      <w:r>
        <w:t>servants</w:t>
      </w:r>
      <w:r>
        <w:rPr>
          <w:spacing w:val="-11"/>
        </w:rPr>
        <w:t xml:space="preserve"> </w:t>
      </w:r>
      <w:r>
        <w:t>slaughtered,</w:t>
      </w:r>
      <w:r>
        <w:rPr>
          <w:spacing w:val="-10"/>
        </w:rPr>
        <w:t xml:space="preserve"> </w:t>
      </w:r>
      <w:r>
        <w:t>the</w:t>
      </w:r>
      <w:r>
        <w:rPr>
          <w:spacing w:val="-10"/>
        </w:rPr>
        <w:t xml:space="preserve"> </w:t>
      </w:r>
      <w:r>
        <w:t>palace</w:t>
      </w:r>
      <w:r>
        <w:rPr>
          <w:spacing w:val="-10"/>
        </w:rPr>
        <w:t xml:space="preserve"> </w:t>
      </w:r>
      <w:r>
        <w:t>set</w:t>
      </w:r>
      <w:r>
        <w:rPr>
          <w:spacing w:val="-10"/>
        </w:rPr>
        <w:t xml:space="preserve"> </w:t>
      </w:r>
      <w:r>
        <w:t>afire,</w:t>
      </w:r>
      <w:r>
        <w:rPr>
          <w:spacing w:val="-10"/>
        </w:rPr>
        <w:t xml:space="preserve"> </w:t>
      </w:r>
      <w:r>
        <w:t>the</w:t>
      </w:r>
      <w:r>
        <w:rPr>
          <w:spacing w:val="-11"/>
        </w:rPr>
        <w:t xml:space="preserve"> </w:t>
      </w:r>
      <w:r>
        <w:t>cardinals</w:t>
      </w:r>
      <w:r>
        <w:rPr>
          <w:spacing w:val="-11"/>
        </w:rPr>
        <w:t xml:space="preserve"> </w:t>
      </w:r>
      <w:r>
        <w:t>appealing</w:t>
      </w:r>
      <w:r>
        <w:rPr>
          <w:spacing w:val="-10"/>
        </w:rPr>
        <w:t xml:space="preserve"> </w:t>
      </w:r>
      <w:r>
        <w:t>to the</w:t>
      </w:r>
      <w:r>
        <w:rPr>
          <w:spacing w:val="-6"/>
        </w:rPr>
        <w:t xml:space="preserve"> </w:t>
      </w:r>
      <w:r>
        <w:t>King,</w:t>
      </w:r>
      <w:r>
        <w:rPr>
          <w:spacing w:val="-8"/>
        </w:rPr>
        <w:t xml:space="preserve"> </w:t>
      </w:r>
      <w:r>
        <w:t>who</w:t>
      </w:r>
      <w:r>
        <w:rPr>
          <w:spacing w:val="-6"/>
        </w:rPr>
        <w:t xml:space="preserve"> </w:t>
      </w:r>
      <w:r>
        <w:t>says</w:t>
      </w:r>
      <w:r>
        <w:rPr>
          <w:spacing w:val="-6"/>
        </w:rPr>
        <w:t xml:space="preserve"> </w:t>
      </w:r>
      <w:r>
        <w:t>he</w:t>
      </w:r>
      <w:r>
        <w:rPr>
          <w:spacing w:val="-7"/>
        </w:rPr>
        <w:t xml:space="preserve"> </w:t>
      </w:r>
      <w:r>
        <w:t>never</w:t>
      </w:r>
      <w:r>
        <w:rPr>
          <w:spacing w:val="-6"/>
        </w:rPr>
        <w:t xml:space="preserve"> </w:t>
      </w:r>
      <w:r>
        <w:t>wanted</w:t>
      </w:r>
      <w:r>
        <w:rPr>
          <w:spacing w:val="-8"/>
        </w:rPr>
        <w:t xml:space="preserve"> </w:t>
      </w:r>
      <w:r>
        <w:t>the</w:t>
      </w:r>
      <w:r>
        <w:rPr>
          <w:spacing w:val="-6"/>
        </w:rPr>
        <w:t xml:space="preserve"> </w:t>
      </w:r>
      <w:r>
        <w:t>Pope</w:t>
      </w:r>
      <w:r>
        <w:rPr>
          <w:spacing w:val="-8"/>
        </w:rPr>
        <w:t xml:space="preserve"> </w:t>
      </w:r>
      <w:r>
        <w:t>to</w:t>
      </w:r>
      <w:r>
        <w:rPr>
          <w:spacing w:val="-6"/>
        </w:rPr>
        <w:t xml:space="preserve"> </w:t>
      </w:r>
      <w:r>
        <w:t>desert</w:t>
      </w:r>
      <w:r>
        <w:rPr>
          <w:spacing w:val="-6"/>
        </w:rPr>
        <w:t xml:space="preserve"> </w:t>
      </w:r>
      <w:r>
        <w:t>Rome</w:t>
      </w:r>
      <w:r>
        <w:rPr>
          <w:spacing w:val="-8"/>
        </w:rPr>
        <w:t xml:space="preserve"> </w:t>
      </w:r>
      <w:r>
        <w:t>and</w:t>
      </w:r>
      <w:r>
        <w:rPr>
          <w:spacing w:val="-6"/>
        </w:rPr>
        <w:t xml:space="preserve"> </w:t>
      </w:r>
      <w:r>
        <w:t>they</w:t>
      </w:r>
      <w:r>
        <w:rPr>
          <w:spacing w:val="-6"/>
        </w:rPr>
        <w:t xml:space="preserve"> </w:t>
      </w:r>
      <w:r>
        <w:t>should</w:t>
      </w:r>
      <w:r>
        <w:rPr>
          <w:spacing w:val="-6"/>
        </w:rPr>
        <w:t xml:space="preserve"> </w:t>
      </w:r>
      <w:r>
        <w:t>be</w:t>
      </w:r>
      <w:r>
        <w:rPr>
          <w:spacing w:val="-6"/>
        </w:rPr>
        <w:t xml:space="preserve"> </w:t>
      </w:r>
      <w:r>
        <w:t>patient</w:t>
      </w:r>
      <w:r>
        <w:rPr>
          <w:spacing w:val="-6"/>
        </w:rPr>
        <w:t xml:space="preserve"> </w:t>
      </w:r>
      <w:r>
        <w:t>and</w:t>
      </w:r>
      <w:r>
        <w:rPr>
          <w:spacing w:val="-8"/>
        </w:rPr>
        <w:t xml:space="preserve"> </w:t>
      </w:r>
      <w:r>
        <w:t>make a</w:t>
      </w:r>
      <w:r>
        <w:rPr>
          <w:spacing w:val="-7"/>
        </w:rPr>
        <w:t xml:space="preserve"> </w:t>
      </w:r>
      <w:r>
        <w:t>good</w:t>
      </w:r>
      <w:r>
        <w:rPr>
          <w:spacing w:val="-7"/>
        </w:rPr>
        <w:t xml:space="preserve"> </w:t>
      </w:r>
      <w:r>
        <w:t>choice.</w:t>
      </w:r>
      <w:r>
        <w:rPr>
          <w:spacing w:val="-7"/>
        </w:rPr>
        <w:t xml:space="preserve"> </w:t>
      </w:r>
      <w:r>
        <w:t>...</w:t>
      </w:r>
      <w:r>
        <w:rPr>
          <w:spacing w:val="-7"/>
        </w:rPr>
        <w:t xml:space="preserve"> </w:t>
      </w:r>
      <w:r>
        <w:t>Then</w:t>
      </w:r>
      <w:r>
        <w:rPr>
          <w:spacing w:val="-7"/>
        </w:rPr>
        <w:t xml:space="preserve"> </w:t>
      </w:r>
      <w:r>
        <w:t>Philip</w:t>
      </w:r>
      <w:r>
        <w:rPr>
          <w:spacing w:val="-7"/>
        </w:rPr>
        <w:t xml:space="preserve"> </w:t>
      </w:r>
      <w:r>
        <w:t>the</w:t>
      </w:r>
      <w:r>
        <w:rPr>
          <w:spacing w:val="-7"/>
        </w:rPr>
        <w:t xml:space="preserve"> </w:t>
      </w:r>
      <w:r>
        <w:t>Fair</w:t>
      </w:r>
      <w:r>
        <w:rPr>
          <w:spacing w:val="-7"/>
        </w:rPr>
        <w:t xml:space="preserve"> </w:t>
      </w:r>
      <w:r>
        <w:t>died,</w:t>
      </w:r>
      <w:r>
        <w:rPr>
          <w:spacing w:val="-7"/>
        </w:rPr>
        <w:t xml:space="preserve"> </w:t>
      </w:r>
      <w:r>
        <w:t>again</w:t>
      </w:r>
      <w:r>
        <w:rPr>
          <w:spacing w:val="-7"/>
        </w:rPr>
        <w:t xml:space="preserve"> </w:t>
      </w:r>
      <w:r>
        <w:t>God</w:t>
      </w:r>
      <w:r>
        <w:rPr>
          <w:spacing w:val="-7"/>
        </w:rPr>
        <w:t xml:space="preserve"> </w:t>
      </w:r>
      <w:r>
        <w:t>only</w:t>
      </w:r>
      <w:r>
        <w:rPr>
          <w:spacing w:val="-7"/>
        </w:rPr>
        <w:t xml:space="preserve"> </w:t>
      </w:r>
      <w:r>
        <w:t>knows</w:t>
      </w:r>
      <w:r>
        <w:rPr>
          <w:spacing w:val="-9"/>
        </w:rPr>
        <w:t xml:space="preserve"> </w:t>
      </w:r>
      <w:r>
        <w:t>how.</w:t>
      </w:r>
      <w:r>
        <w:rPr>
          <w:spacing w:val="-7"/>
        </w:rPr>
        <w:t xml:space="preserve"> </w:t>
      </w:r>
      <w:r>
        <w:t>…”</w:t>
      </w:r>
    </w:p>
    <w:p w14:paraId="30FC6C9E" w14:textId="77777777" w:rsidR="00565177" w:rsidRDefault="00FF66D4">
      <w:pPr>
        <w:pStyle w:val="BodyText"/>
        <w:spacing w:line="235" w:lineRule="auto"/>
        <w:ind w:right="511"/>
        <w:jc w:val="right"/>
      </w:pPr>
      <w:r>
        <w:rPr>
          <w:spacing w:val="-2"/>
        </w:rPr>
        <w:t>“Or</w:t>
      </w:r>
      <w:r>
        <w:rPr>
          <w:spacing w:val="-12"/>
        </w:rPr>
        <w:t xml:space="preserve"> </w:t>
      </w:r>
      <w:r>
        <w:rPr>
          <w:spacing w:val="-2"/>
        </w:rPr>
        <w:t>the</w:t>
      </w:r>
      <w:r>
        <w:rPr>
          <w:spacing w:val="-11"/>
        </w:rPr>
        <w:t xml:space="preserve"> </w:t>
      </w:r>
      <w:r>
        <w:rPr>
          <w:spacing w:val="-2"/>
        </w:rPr>
        <w:t>Devil</w:t>
      </w:r>
      <w:r>
        <w:rPr>
          <w:spacing w:val="-11"/>
        </w:rPr>
        <w:t xml:space="preserve"> </w:t>
      </w:r>
      <w:r>
        <w:rPr>
          <w:spacing w:val="-2"/>
        </w:rPr>
        <w:t>knows,”</w:t>
      </w:r>
      <w:r>
        <w:rPr>
          <w:spacing w:val="-11"/>
        </w:rPr>
        <w:t xml:space="preserve"> </w:t>
      </w:r>
      <w:r>
        <w:rPr>
          <w:spacing w:val="-2"/>
        </w:rPr>
        <w:t>Ubertino</w:t>
      </w:r>
      <w:r>
        <w:rPr>
          <w:spacing w:val="-11"/>
        </w:rPr>
        <w:t xml:space="preserve"> </w:t>
      </w:r>
      <w:r>
        <w:rPr>
          <w:spacing w:val="-2"/>
        </w:rPr>
        <w:t>said,</w:t>
      </w:r>
      <w:r>
        <w:rPr>
          <w:spacing w:val="-12"/>
        </w:rPr>
        <w:t xml:space="preserve"> </w:t>
      </w:r>
      <w:r>
        <w:rPr>
          <w:spacing w:val="-2"/>
        </w:rPr>
        <w:t>blessing</w:t>
      </w:r>
      <w:r>
        <w:rPr>
          <w:spacing w:val="-11"/>
        </w:rPr>
        <w:t xml:space="preserve"> </w:t>
      </w:r>
      <w:r>
        <w:rPr>
          <w:spacing w:val="-2"/>
        </w:rPr>
        <w:t>himself,</w:t>
      </w:r>
      <w:r>
        <w:rPr>
          <w:spacing w:val="-11"/>
        </w:rPr>
        <w:t xml:space="preserve"> </w:t>
      </w:r>
      <w:r>
        <w:rPr>
          <w:spacing w:val="-2"/>
        </w:rPr>
        <w:t>in</w:t>
      </w:r>
      <w:r>
        <w:rPr>
          <w:spacing w:val="-11"/>
        </w:rPr>
        <w:t xml:space="preserve"> </w:t>
      </w:r>
      <w:r>
        <w:rPr>
          <w:spacing w:val="-2"/>
        </w:rPr>
        <w:t>which</w:t>
      </w:r>
      <w:r>
        <w:rPr>
          <w:spacing w:val="-11"/>
        </w:rPr>
        <w:t xml:space="preserve"> </w:t>
      </w:r>
      <w:r>
        <w:rPr>
          <w:spacing w:val="-2"/>
        </w:rPr>
        <w:t>he</w:t>
      </w:r>
      <w:r>
        <w:rPr>
          <w:spacing w:val="-13"/>
        </w:rPr>
        <w:t xml:space="preserve"> </w:t>
      </w:r>
      <w:r>
        <w:rPr>
          <w:spacing w:val="-2"/>
        </w:rPr>
        <w:t>was</w:t>
      </w:r>
      <w:r>
        <w:rPr>
          <w:spacing w:val="-13"/>
        </w:rPr>
        <w:t xml:space="preserve"> </w:t>
      </w:r>
      <w:r>
        <w:rPr>
          <w:spacing w:val="-2"/>
        </w:rPr>
        <w:t>imitated</w:t>
      </w:r>
      <w:r>
        <w:rPr>
          <w:spacing w:val="-11"/>
        </w:rPr>
        <w:t xml:space="preserve"> </w:t>
      </w:r>
      <w:r>
        <w:rPr>
          <w:spacing w:val="-2"/>
        </w:rPr>
        <w:t>by</w:t>
      </w:r>
      <w:r>
        <w:rPr>
          <w:spacing w:val="-11"/>
        </w:rPr>
        <w:t xml:space="preserve"> </w:t>
      </w:r>
      <w:r>
        <w:rPr>
          <w:spacing w:val="-2"/>
        </w:rPr>
        <w:t>all</w:t>
      </w:r>
      <w:r>
        <w:rPr>
          <w:spacing w:val="-11"/>
        </w:rPr>
        <w:t xml:space="preserve"> </w:t>
      </w:r>
      <w:r>
        <w:rPr>
          <w:spacing w:val="-2"/>
        </w:rPr>
        <w:t>the</w:t>
      </w:r>
      <w:r>
        <w:rPr>
          <w:spacing w:val="-11"/>
        </w:rPr>
        <w:t xml:space="preserve"> </w:t>
      </w:r>
      <w:r>
        <w:rPr>
          <w:spacing w:val="-2"/>
        </w:rPr>
        <w:t xml:space="preserve">others. </w:t>
      </w:r>
      <w:r>
        <w:t>“Or</w:t>
      </w:r>
      <w:r>
        <w:rPr>
          <w:spacing w:val="20"/>
        </w:rPr>
        <w:t xml:space="preserve"> </w:t>
      </w:r>
      <w:r>
        <w:t>the</w:t>
      </w:r>
      <w:r>
        <w:rPr>
          <w:spacing w:val="21"/>
        </w:rPr>
        <w:t xml:space="preserve"> </w:t>
      </w:r>
      <w:r>
        <w:t>Devil</w:t>
      </w:r>
      <w:r>
        <w:rPr>
          <w:spacing w:val="19"/>
        </w:rPr>
        <w:t xml:space="preserve"> </w:t>
      </w:r>
      <w:r>
        <w:t>knows,”</w:t>
      </w:r>
      <w:r>
        <w:rPr>
          <w:spacing w:val="19"/>
        </w:rPr>
        <w:t xml:space="preserve"> </w:t>
      </w:r>
      <w:r>
        <w:t>Hugh</w:t>
      </w:r>
      <w:r>
        <w:rPr>
          <w:spacing w:val="21"/>
        </w:rPr>
        <w:t xml:space="preserve"> </w:t>
      </w:r>
      <w:r>
        <w:t>agreed,</w:t>
      </w:r>
      <w:r>
        <w:rPr>
          <w:spacing w:val="21"/>
        </w:rPr>
        <w:t xml:space="preserve"> </w:t>
      </w:r>
      <w:r>
        <w:t>with</w:t>
      </w:r>
      <w:r>
        <w:rPr>
          <w:spacing w:val="21"/>
        </w:rPr>
        <w:t xml:space="preserve"> </w:t>
      </w:r>
      <w:r>
        <w:t>a</w:t>
      </w:r>
      <w:r>
        <w:rPr>
          <w:spacing w:val="20"/>
        </w:rPr>
        <w:t xml:space="preserve"> </w:t>
      </w:r>
      <w:r>
        <w:t>sneer.</w:t>
      </w:r>
      <w:r>
        <w:rPr>
          <w:spacing w:val="21"/>
        </w:rPr>
        <w:t xml:space="preserve"> </w:t>
      </w:r>
      <w:r>
        <w:t>“Anyway,</w:t>
      </w:r>
      <w:r>
        <w:rPr>
          <w:spacing w:val="21"/>
        </w:rPr>
        <w:t xml:space="preserve"> </w:t>
      </w:r>
      <w:r>
        <w:t>another</w:t>
      </w:r>
      <w:r>
        <w:rPr>
          <w:spacing w:val="19"/>
        </w:rPr>
        <w:t xml:space="preserve"> </w:t>
      </w:r>
      <w:r>
        <w:t>king</w:t>
      </w:r>
      <w:r>
        <w:rPr>
          <w:spacing w:val="21"/>
        </w:rPr>
        <w:t xml:space="preserve"> </w:t>
      </w:r>
      <w:r>
        <w:t>succeeds,</w:t>
      </w:r>
      <w:r>
        <w:rPr>
          <w:spacing w:val="21"/>
        </w:rPr>
        <w:t xml:space="preserve"> </w:t>
      </w:r>
      <w:r>
        <w:t xml:space="preserve">survives </w:t>
      </w:r>
      <w:r>
        <w:rPr>
          <w:spacing w:val="-2"/>
        </w:rPr>
        <w:t>eighteen</w:t>
      </w:r>
      <w:r>
        <w:rPr>
          <w:spacing w:val="-11"/>
        </w:rPr>
        <w:t xml:space="preserve"> </w:t>
      </w:r>
      <w:r>
        <w:rPr>
          <w:spacing w:val="-2"/>
        </w:rPr>
        <w:t>months,</w:t>
      </w:r>
      <w:r>
        <w:rPr>
          <w:spacing w:val="-10"/>
        </w:rPr>
        <w:t xml:space="preserve"> </w:t>
      </w:r>
      <w:r>
        <w:rPr>
          <w:spacing w:val="-2"/>
        </w:rPr>
        <w:t>and</w:t>
      </w:r>
      <w:r>
        <w:rPr>
          <w:spacing w:val="-10"/>
        </w:rPr>
        <w:t xml:space="preserve"> </w:t>
      </w:r>
      <w:r>
        <w:rPr>
          <w:spacing w:val="-2"/>
        </w:rPr>
        <w:t>dies.</w:t>
      </w:r>
      <w:r>
        <w:rPr>
          <w:spacing w:val="-10"/>
        </w:rPr>
        <w:t xml:space="preserve"> </w:t>
      </w:r>
      <w:r>
        <w:rPr>
          <w:spacing w:val="-2"/>
        </w:rPr>
        <w:t>His</w:t>
      </w:r>
      <w:r>
        <w:rPr>
          <w:spacing w:val="-10"/>
        </w:rPr>
        <w:t xml:space="preserve"> </w:t>
      </w:r>
      <w:r>
        <w:rPr>
          <w:spacing w:val="-2"/>
        </w:rPr>
        <w:t>newborn</w:t>
      </w:r>
      <w:r>
        <w:rPr>
          <w:spacing w:val="-11"/>
        </w:rPr>
        <w:t xml:space="preserve"> </w:t>
      </w:r>
      <w:r>
        <w:rPr>
          <w:spacing w:val="-2"/>
        </w:rPr>
        <w:t>heir</w:t>
      </w:r>
      <w:r>
        <w:rPr>
          <w:spacing w:val="-10"/>
        </w:rPr>
        <w:t xml:space="preserve"> </w:t>
      </w:r>
      <w:r>
        <w:rPr>
          <w:spacing w:val="-2"/>
        </w:rPr>
        <w:t>also</w:t>
      </w:r>
      <w:r>
        <w:rPr>
          <w:spacing w:val="-9"/>
        </w:rPr>
        <w:t xml:space="preserve"> </w:t>
      </w:r>
      <w:r>
        <w:rPr>
          <w:spacing w:val="-2"/>
        </w:rPr>
        <w:t>dies</w:t>
      </w:r>
      <w:r>
        <w:rPr>
          <w:spacing w:val="-11"/>
        </w:rPr>
        <w:t xml:space="preserve"> </w:t>
      </w:r>
      <w:r>
        <w:rPr>
          <w:spacing w:val="-2"/>
        </w:rPr>
        <w:t>in</w:t>
      </w:r>
      <w:r>
        <w:rPr>
          <w:spacing w:val="-10"/>
        </w:rPr>
        <w:t xml:space="preserve"> </w:t>
      </w:r>
      <w:r>
        <w:rPr>
          <w:spacing w:val="-2"/>
        </w:rPr>
        <w:t>a</w:t>
      </w:r>
      <w:r>
        <w:rPr>
          <w:spacing w:val="-10"/>
        </w:rPr>
        <w:t xml:space="preserve"> </w:t>
      </w:r>
      <w:r>
        <w:rPr>
          <w:spacing w:val="-2"/>
        </w:rPr>
        <w:t>few</w:t>
      </w:r>
      <w:r>
        <w:rPr>
          <w:spacing w:val="-10"/>
        </w:rPr>
        <w:t xml:space="preserve"> </w:t>
      </w:r>
      <w:r>
        <w:rPr>
          <w:spacing w:val="-2"/>
        </w:rPr>
        <w:t>days’</w:t>
      </w:r>
      <w:r>
        <w:rPr>
          <w:spacing w:val="-10"/>
        </w:rPr>
        <w:t xml:space="preserve"> </w:t>
      </w:r>
      <w:r>
        <w:rPr>
          <w:spacing w:val="-2"/>
        </w:rPr>
        <w:t>time,</w:t>
      </w:r>
      <w:r>
        <w:rPr>
          <w:spacing w:val="-10"/>
        </w:rPr>
        <w:t xml:space="preserve"> </w:t>
      </w:r>
      <w:r>
        <w:rPr>
          <w:spacing w:val="-2"/>
        </w:rPr>
        <w:t>and</w:t>
      </w:r>
      <w:r>
        <w:rPr>
          <w:spacing w:val="-10"/>
        </w:rPr>
        <w:t xml:space="preserve"> </w:t>
      </w:r>
      <w:r>
        <w:rPr>
          <w:spacing w:val="-2"/>
        </w:rPr>
        <w:t>the</w:t>
      </w:r>
      <w:r>
        <w:rPr>
          <w:spacing w:val="-10"/>
        </w:rPr>
        <w:t xml:space="preserve"> </w:t>
      </w:r>
      <w:r>
        <w:rPr>
          <w:spacing w:val="-2"/>
        </w:rPr>
        <w:t>regent,</w:t>
      </w:r>
      <w:r>
        <w:rPr>
          <w:spacing w:val="-10"/>
        </w:rPr>
        <w:t xml:space="preserve"> </w:t>
      </w:r>
      <w:r>
        <w:rPr>
          <w:spacing w:val="-2"/>
        </w:rPr>
        <w:t>the</w:t>
      </w:r>
      <w:r>
        <w:rPr>
          <w:spacing w:val="-10"/>
        </w:rPr>
        <w:t xml:space="preserve"> </w:t>
      </w:r>
      <w:r>
        <w:rPr>
          <w:spacing w:val="-2"/>
        </w:rPr>
        <w:t>King’s</w:t>
      </w:r>
    </w:p>
    <w:p w14:paraId="30FC6C9F" w14:textId="77777777" w:rsidR="00565177" w:rsidRDefault="00FF66D4">
      <w:pPr>
        <w:pStyle w:val="BodyText"/>
        <w:spacing w:line="267" w:lineRule="exact"/>
        <w:ind w:firstLine="0"/>
      </w:pPr>
      <w:r>
        <w:rPr>
          <w:spacing w:val="-2"/>
        </w:rPr>
        <w:t>brother,</w:t>
      </w:r>
      <w:r>
        <w:rPr>
          <w:spacing w:val="-6"/>
        </w:rPr>
        <w:t xml:space="preserve"> </w:t>
      </w:r>
      <w:r>
        <w:rPr>
          <w:spacing w:val="-2"/>
        </w:rPr>
        <w:t>assumes</w:t>
      </w:r>
      <w:r>
        <w:rPr>
          <w:spacing w:val="-6"/>
        </w:rPr>
        <w:t xml:space="preserve"> </w:t>
      </w:r>
      <w:r>
        <w:rPr>
          <w:spacing w:val="-2"/>
        </w:rPr>
        <w:t>the</w:t>
      </w:r>
      <w:r>
        <w:rPr>
          <w:spacing w:val="-4"/>
        </w:rPr>
        <w:t xml:space="preserve"> </w:t>
      </w:r>
      <w:r>
        <w:rPr>
          <w:spacing w:val="-2"/>
        </w:rPr>
        <w:t>throne.</w:t>
      </w:r>
      <w:r>
        <w:rPr>
          <w:spacing w:val="-5"/>
        </w:rPr>
        <w:t xml:space="preserve"> …”</w:t>
      </w:r>
    </w:p>
    <w:p w14:paraId="30FC6CA0" w14:textId="77777777" w:rsidR="00565177" w:rsidRDefault="00FF66D4">
      <w:pPr>
        <w:pStyle w:val="BodyText"/>
        <w:spacing w:line="232" w:lineRule="auto"/>
        <w:ind w:right="515"/>
      </w:pPr>
      <w:r>
        <w:t>“And</w:t>
      </w:r>
      <w:r>
        <w:rPr>
          <w:spacing w:val="-10"/>
        </w:rPr>
        <w:t xml:space="preserve"> </w:t>
      </w:r>
      <w:r>
        <w:t>this</w:t>
      </w:r>
      <w:r>
        <w:rPr>
          <w:spacing w:val="-12"/>
        </w:rPr>
        <w:t xml:space="preserve"> </w:t>
      </w:r>
      <w:r>
        <w:t>is</w:t>
      </w:r>
      <w:r>
        <w:rPr>
          <w:spacing w:val="-11"/>
        </w:rPr>
        <w:t xml:space="preserve"> </w:t>
      </w:r>
      <w:r>
        <w:t>Philip</w:t>
      </w:r>
      <w:r>
        <w:rPr>
          <w:spacing w:val="-10"/>
        </w:rPr>
        <w:t xml:space="preserve"> </w:t>
      </w:r>
      <w:r>
        <w:t>the</w:t>
      </w:r>
      <w:r>
        <w:rPr>
          <w:spacing w:val="-10"/>
        </w:rPr>
        <w:t xml:space="preserve"> </w:t>
      </w:r>
      <w:r>
        <w:t>Fifth.</w:t>
      </w:r>
      <w:r>
        <w:rPr>
          <w:spacing w:val="-10"/>
        </w:rPr>
        <w:t xml:space="preserve"> </w:t>
      </w:r>
      <w:r>
        <w:t>The</w:t>
      </w:r>
      <w:r>
        <w:rPr>
          <w:spacing w:val="-10"/>
        </w:rPr>
        <w:t xml:space="preserve"> </w:t>
      </w:r>
      <w:r>
        <w:t>very</w:t>
      </w:r>
      <w:r>
        <w:rPr>
          <w:spacing w:val="-10"/>
        </w:rPr>
        <w:t xml:space="preserve"> </w:t>
      </w:r>
      <w:r>
        <w:t>one</w:t>
      </w:r>
      <w:r>
        <w:rPr>
          <w:spacing w:val="-10"/>
        </w:rPr>
        <w:t xml:space="preserve"> </w:t>
      </w:r>
      <w:r>
        <w:t>who,</w:t>
      </w:r>
      <w:r>
        <w:rPr>
          <w:spacing w:val="-13"/>
        </w:rPr>
        <w:t xml:space="preserve"> </w:t>
      </w:r>
      <w:r>
        <w:t>when</w:t>
      </w:r>
      <w:r>
        <w:rPr>
          <w:spacing w:val="-10"/>
        </w:rPr>
        <w:t xml:space="preserve"> </w:t>
      </w:r>
      <w:r>
        <w:t>he</w:t>
      </w:r>
      <w:r>
        <w:rPr>
          <w:spacing w:val="-12"/>
        </w:rPr>
        <w:t xml:space="preserve"> </w:t>
      </w:r>
      <w:r>
        <w:t>was</w:t>
      </w:r>
      <w:r>
        <w:rPr>
          <w:spacing w:val="-11"/>
        </w:rPr>
        <w:t xml:space="preserve"> </w:t>
      </w:r>
      <w:r>
        <w:t>still</w:t>
      </w:r>
      <w:r>
        <w:rPr>
          <w:spacing w:val="-10"/>
        </w:rPr>
        <w:t xml:space="preserve"> </w:t>
      </w:r>
      <w:r>
        <w:t>Count</w:t>
      </w:r>
      <w:r>
        <w:rPr>
          <w:spacing w:val="-13"/>
        </w:rPr>
        <w:t xml:space="preserve"> </w:t>
      </w:r>
      <w:r>
        <w:t>of</w:t>
      </w:r>
      <w:r>
        <w:rPr>
          <w:spacing w:val="-10"/>
        </w:rPr>
        <w:t xml:space="preserve"> </w:t>
      </w:r>
      <w:r>
        <w:t>Poitiers,</w:t>
      </w:r>
      <w:r>
        <w:rPr>
          <w:spacing w:val="-10"/>
        </w:rPr>
        <w:t xml:space="preserve"> </w:t>
      </w:r>
      <w:r>
        <w:t>stopped</w:t>
      </w:r>
      <w:r>
        <w:rPr>
          <w:spacing w:val="-10"/>
        </w:rPr>
        <w:t xml:space="preserve"> </w:t>
      </w:r>
      <w:r>
        <w:t>the cardinals</w:t>
      </w:r>
      <w:r>
        <w:rPr>
          <w:spacing w:val="-15"/>
        </w:rPr>
        <w:t xml:space="preserve"> </w:t>
      </w:r>
      <w:r>
        <w:t>who</w:t>
      </w:r>
      <w:r>
        <w:rPr>
          <w:spacing w:val="-15"/>
        </w:rPr>
        <w:t xml:space="preserve"> </w:t>
      </w:r>
      <w:r>
        <w:t>were</w:t>
      </w:r>
      <w:r>
        <w:rPr>
          <w:spacing w:val="-15"/>
        </w:rPr>
        <w:t xml:space="preserve"> </w:t>
      </w:r>
      <w:r>
        <w:t>fleeing</w:t>
      </w:r>
      <w:r>
        <w:rPr>
          <w:spacing w:val="-15"/>
        </w:rPr>
        <w:t xml:space="preserve"> </w:t>
      </w:r>
      <w:r>
        <w:t>from</w:t>
      </w:r>
      <w:r>
        <w:rPr>
          <w:spacing w:val="-15"/>
        </w:rPr>
        <w:t xml:space="preserve"> </w:t>
      </w:r>
      <w:r>
        <w:t>Carpentras,”</w:t>
      </w:r>
      <w:r>
        <w:rPr>
          <w:spacing w:val="-15"/>
        </w:rPr>
        <w:t xml:space="preserve"> </w:t>
      </w:r>
      <w:r>
        <w:t>Michael</w:t>
      </w:r>
      <w:r>
        <w:rPr>
          <w:spacing w:val="-15"/>
        </w:rPr>
        <w:t xml:space="preserve"> </w:t>
      </w:r>
      <w:r>
        <w:t>said.</w:t>
      </w:r>
    </w:p>
    <w:p w14:paraId="30FC6CA1" w14:textId="77777777" w:rsidR="00565177" w:rsidRDefault="00FF66D4">
      <w:pPr>
        <w:pStyle w:val="BodyText"/>
        <w:spacing w:line="235" w:lineRule="auto"/>
        <w:ind w:right="513"/>
      </w:pPr>
      <w:r>
        <w:t>“Yes,”</w:t>
      </w:r>
      <w:r>
        <w:rPr>
          <w:spacing w:val="-14"/>
        </w:rPr>
        <w:t xml:space="preserve"> </w:t>
      </w:r>
      <w:r>
        <w:t>Hugh</w:t>
      </w:r>
      <w:r>
        <w:rPr>
          <w:spacing w:val="-15"/>
        </w:rPr>
        <w:t xml:space="preserve"> </w:t>
      </w:r>
      <w:r>
        <w:t>went</w:t>
      </w:r>
      <w:r>
        <w:rPr>
          <w:spacing w:val="-14"/>
        </w:rPr>
        <w:t xml:space="preserve"> </w:t>
      </w:r>
      <w:r>
        <w:t>on.</w:t>
      </w:r>
      <w:r>
        <w:rPr>
          <w:spacing w:val="-15"/>
        </w:rPr>
        <w:t xml:space="preserve"> </w:t>
      </w:r>
      <w:r>
        <w:t>“He</w:t>
      </w:r>
      <w:r>
        <w:rPr>
          <w:spacing w:val="-14"/>
        </w:rPr>
        <w:t xml:space="preserve"> </w:t>
      </w:r>
      <w:r>
        <w:t>puts</w:t>
      </w:r>
      <w:r>
        <w:rPr>
          <w:spacing w:val="-15"/>
        </w:rPr>
        <w:t xml:space="preserve"> </w:t>
      </w:r>
      <w:r>
        <w:t>them</w:t>
      </w:r>
      <w:r>
        <w:rPr>
          <w:spacing w:val="-14"/>
        </w:rPr>
        <w:t xml:space="preserve"> </w:t>
      </w:r>
      <w:r>
        <w:t>again</w:t>
      </w:r>
      <w:r>
        <w:rPr>
          <w:spacing w:val="-14"/>
        </w:rPr>
        <w:t xml:space="preserve"> </w:t>
      </w:r>
      <w:r>
        <w:t>into</w:t>
      </w:r>
      <w:r>
        <w:rPr>
          <w:spacing w:val="-14"/>
        </w:rPr>
        <w:t xml:space="preserve"> </w:t>
      </w:r>
      <w:r>
        <w:t>conclave</w:t>
      </w:r>
      <w:r>
        <w:rPr>
          <w:spacing w:val="-15"/>
        </w:rPr>
        <w:t xml:space="preserve"> </w:t>
      </w:r>
      <w:r>
        <w:t>in</w:t>
      </w:r>
      <w:r>
        <w:rPr>
          <w:spacing w:val="-14"/>
        </w:rPr>
        <w:t xml:space="preserve"> </w:t>
      </w:r>
      <w:r>
        <w:t>Lyons,</w:t>
      </w:r>
      <w:r>
        <w:rPr>
          <w:spacing w:val="-14"/>
        </w:rPr>
        <w:t xml:space="preserve"> </w:t>
      </w:r>
      <w:r>
        <w:t>in</w:t>
      </w:r>
      <w:r>
        <w:rPr>
          <w:spacing w:val="-14"/>
        </w:rPr>
        <w:t xml:space="preserve"> </w:t>
      </w:r>
      <w:r>
        <w:t>the</w:t>
      </w:r>
      <w:r>
        <w:rPr>
          <w:spacing w:val="-14"/>
        </w:rPr>
        <w:t xml:space="preserve"> </w:t>
      </w:r>
      <w:r>
        <w:t>Dominicans’</w:t>
      </w:r>
      <w:r>
        <w:rPr>
          <w:spacing w:val="-14"/>
        </w:rPr>
        <w:t xml:space="preserve"> </w:t>
      </w:r>
      <w:r>
        <w:t>convent, swearing</w:t>
      </w:r>
      <w:r>
        <w:rPr>
          <w:spacing w:val="-11"/>
        </w:rPr>
        <w:t xml:space="preserve"> </w:t>
      </w:r>
      <w:r>
        <w:t>he</w:t>
      </w:r>
      <w:r>
        <w:rPr>
          <w:spacing w:val="-11"/>
        </w:rPr>
        <w:t xml:space="preserve"> </w:t>
      </w:r>
      <w:r>
        <w:t>will</w:t>
      </w:r>
      <w:r>
        <w:rPr>
          <w:spacing w:val="-11"/>
        </w:rPr>
        <w:t xml:space="preserve"> </w:t>
      </w:r>
      <w:r>
        <w:t>defend</w:t>
      </w:r>
      <w:r>
        <w:rPr>
          <w:spacing w:val="-11"/>
        </w:rPr>
        <w:t xml:space="preserve"> </w:t>
      </w:r>
      <w:r>
        <w:t>their</w:t>
      </w:r>
      <w:r>
        <w:rPr>
          <w:spacing w:val="-11"/>
        </w:rPr>
        <w:t xml:space="preserve"> </w:t>
      </w:r>
      <w:r>
        <w:t>safety</w:t>
      </w:r>
      <w:r>
        <w:rPr>
          <w:spacing w:val="-11"/>
        </w:rPr>
        <w:t xml:space="preserve"> </w:t>
      </w:r>
      <w:r>
        <w:t>and</w:t>
      </w:r>
      <w:r>
        <w:rPr>
          <w:spacing w:val="-11"/>
        </w:rPr>
        <w:t xml:space="preserve"> </w:t>
      </w:r>
      <w:r>
        <w:t>not</w:t>
      </w:r>
      <w:r>
        <w:rPr>
          <w:spacing w:val="-11"/>
        </w:rPr>
        <w:t xml:space="preserve"> </w:t>
      </w:r>
      <w:r>
        <w:t>keep</w:t>
      </w:r>
      <w:r>
        <w:rPr>
          <w:spacing w:val="-11"/>
        </w:rPr>
        <w:t xml:space="preserve"> </w:t>
      </w:r>
      <w:r>
        <w:t>them</w:t>
      </w:r>
      <w:r>
        <w:rPr>
          <w:spacing w:val="-11"/>
        </w:rPr>
        <w:t xml:space="preserve"> </w:t>
      </w:r>
      <w:r>
        <w:t>prisoner</w:t>
      </w:r>
      <w:r>
        <w:t>.</w:t>
      </w:r>
      <w:r>
        <w:rPr>
          <w:spacing w:val="-10"/>
        </w:rPr>
        <w:t xml:space="preserve"> </w:t>
      </w:r>
      <w:r>
        <w:t>But</w:t>
      </w:r>
      <w:r>
        <w:rPr>
          <w:spacing w:val="-11"/>
        </w:rPr>
        <w:t xml:space="preserve"> </w:t>
      </w:r>
      <w:r>
        <w:t>once</w:t>
      </w:r>
      <w:r>
        <w:rPr>
          <w:spacing w:val="-11"/>
        </w:rPr>
        <w:t xml:space="preserve"> </w:t>
      </w:r>
      <w:r>
        <w:t>they</w:t>
      </w:r>
      <w:r>
        <w:rPr>
          <w:spacing w:val="-11"/>
        </w:rPr>
        <w:t xml:space="preserve"> </w:t>
      </w:r>
      <w:r>
        <w:t>place</w:t>
      </w:r>
      <w:r>
        <w:rPr>
          <w:spacing w:val="-11"/>
        </w:rPr>
        <w:t xml:space="preserve"> </w:t>
      </w:r>
      <w:r>
        <w:t>themselves</w:t>
      </w:r>
      <w:r>
        <w:rPr>
          <w:spacing w:val="-12"/>
        </w:rPr>
        <w:t xml:space="preserve"> </w:t>
      </w:r>
      <w:r>
        <w:t>in his power, he does not just have them locked up (which is the custom, after all), but every day reduces</w:t>
      </w:r>
      <w:r>
        <w:rPr>
          <w:spacing w:val="-9"/>
        </w:rPr>
        <w:t xml:space="preserve"> </w:t>
      </w:r>
      <w:r>
        <w:t>their</w:t>
      </w:r>
      <w:r>
        <w:rPr>
          <w:spacing w:val="-9"/>
        </w:rPr>
        <w:t xml:space="preserve"> </w:t>
      </w:r>
      <w:r>
        <w:t>food</w:t>
      </w:r>
      <w:r>
        <w:rPr>
          <w:spacing w:val="-9"/>
        </w:rPr>
        <w:t xml:space="preserve"> </w:t>
      </w:r>
      <w:r>
        <w:t>until</w:t>
      </w:r>
      <w:r>
        <w:rPr>
          <w:spacing w:val="-9"/>
        </w:rPr>
        <w:t xml:space="preserve"> </w:t>
      </w:r>
      <w:r>
        <w:t>they</w:t>
      </w:r>
      <w:r>
        <w:rPr>
          <w:spacing w:val="-9"/>
        </w:rPr>
        <w:t xml:space="preserve"> </w:t>
      </w:r>
      <w:r>
        <w:t>come</w:t>
      </w:r>
      <w:r>
        <w:rPr>
          <w:spacing w:val="-8"/>
        </w:rPr>
        <w:t xml:space="preserve"> </w:t>
      </w:r>
      <w:r>
        <w:t>to</w:t>
      </w:r>
      <w:r>
        <w:rPr>
          <w:spacing w:val="-11"/>
        </w:rPr>
        <w:t xml:space="preserve"> </w:t>
      </w:r>
      <w:r>
        <w:t>a</w:t>
      </w:r>
      <w:r>
        <w:rPr>
          <w:spacing w:val="-9"/>
        </w:rPr>
        <w:t xml:space="preserve"> </w:t>
      </w:r>
      <w:r>
        <w:t>decision.</w:t>
      </w:r>
      <w:r>
        <w:rPr>
          <w:spacing w:val="-11"/>
        </w:rPr>
        <w:t xml:space="preserve"> </w:t>
      </w:r>
      <w:r>
        <w:t>And</w:t>
      </w:r>
      <w:r>
        <w:rPr>
          <w:spacing w:val="-9"/>
        </w:rPr>
        <w:t xml:space="preserve"> </w:t>
      </w:r>
      <w:r>
        <w:t>each</w:t>
      </w:r>
      <w:r>
        <w:rPr>
          <w:spacing w:val="-11"/>
        </w:rPr>
        <w:t xml:space="preserve"> </w:t>
      </w:r>
      <w:r>
        <w:t>one</w:t>
      </w:r>
      <w:r>
        <w:rPr>
          <w:spacing w:val="-9"/>
        </w:rPr>
        <w:t xml:space="preserve"> </w:t>
      </w:r>
      <w:r>
        <w:t>promises</w:t>
      </w:r>
      <w:r>
        <w:rPr>
          <w:spacing w:val="-9"/>
        </w:rPr>
        <w:t xml:space="preserve"> </w:t>
      </w:r>
      <w:r>
        <w:t>to</w:t>
      </w:r>
      <w:r>
        <w:rPr>
          <w:spacing w:val="-9"/>
        </w:rPr>
        <w:t xml:space="preserve"> </w:t>
      </w:r>
      <w:r>
        <w:t>support</w:t>
      </w:r>
      <w:r>
        <w:rPr>
          <w:spacing w:val="-9"/>
        </w:rPr>
        <w:t xml:space="preserve"> </w:t>
      </w:r>
      <w:r>
        <w:t>his</w:t>
      </w:r>
      <w:r>
        <w:rPr>
          <w:spacing w:val="-9"/>
        </w:rPr>
        <w:t xml:space="preserve"> </w:t>
      </w:r>
      <w:r>
        <w:t>claim</w:t>
      </w:r>
      <w:r>
        <w:rPr>
          <w:spacing w:val="-9"/>
        </w:rPr>
        <w:t xml:space="preserve"> </w:t>
      </w:r>
      <w:r>
        <w:t>to</w:t>
      </w:r>
      <w:r>
        <w:rPr>
          <w:spacing w:val="-9"/>
        </w:rPr>
        <w:t xml:space="preserve"> </w:t>
      </w:r>
      <w:r>
        <w:t>the throne. When he does assume the throne, the cardinals are so weary of being prisoners after two years,</w:t>
      </w:r>
      <w:r>
        <w:rPr>
          <w:spacing w:val="24"/>
        </w:rPr>
        <w:t xml:space="preserve"> </w:t>
      </w:r>
      <w:r>
        <w:t>and</w:t>
      </w:r>
      <w:r>
        <w:rPr>
          <w:spacing w:val="22"/>
        </w:rPr>
        <w:t xml:space="preserve"> </w:t>
      </w:r>
      <w:r>
        <w:t>so</w:t>
      </w:r>
      <w:r>
        <w:rPr>
          <w:spacing w:val="23"/>
        </w:rPr>
        <w:t xml:space="preserve"> </w:t>
      </w:r>
      <w:r>
        <w:t>afraid</w:t>
      </w:r>
      <w:r>
        <w:rPr>
          <w:spacing w:val="24"/>
        </w:rPr>
        <w:t xml:space="preserve"> </w:t>
      </w:r>
      <w:r>
        <w:t>of</w:t>
      </w:r>
      <w:r>
        <w:rPr>
          <w:spacing w:val="24"/>
        </w:rPr>
        <w:t xml:space="preserve"> </w:t>
      </w:r>
      <w:r>
        <w:t>staying</w:t>
      </w:r>
      <w:r>
        <w:rPr>
          <w:spacing w:val="24"/>
        </w:rPr>
        <w:t xml:space="preserve"> </w:t>
      </w:r>
      <w:r>
        <w:t>there</w:t>
      </w:r>
      <w:r>
        <w:rPr>
          <w:spacing w:val="22"/>
        </w:rPr>
        <w:t xml:space="preserve"> </w:t>
      </w:r>
      <w:r>
        <w:t>for</w:t>
      </w:r>
      <w:r>
        <w:rPr>
          <w:spacing w:val="24"/>
        </w:rPr>
        <w:t xml:space="preserve"> </w:t>
      </w:r>
      <w:r>
        <w:t>the</w:t>
      </w:r>
      <w:r>
        <w:rPr>
          <w:spacing w:val="24"/>
        </w:rPr>
        <w:t xml:space="preserve"> </w:t>
      </w:r>
      <w:r>
        <w:t>rest</w:t>
      </w:r>
      <w:r>
        <w:rPr>
          <w:spacing w:val="22"/>
        </w:rPr>
        <w:t xml:space="preserve"> </w:t>
      </w:r>
      <w:r>
        <w:t>of</w:t>
      </w:r>
      <w:r>
        <w:rPr>
          <w:spacing w:val="23"/>
        </w:rPr>
        <w:t xml:space="preserve"> </w:t>
      </w:r>
      <w:r>
        <w:t>their</w:t>
      </w:r>
      <w:r>
        <w:rPr>
          <w:spacing w:val="24"/>
        </w:rPr>
        <w:t xml:space="preserve"> </w:t>
      </w:r>
      <w:r>
        <w:t>lives,</w:t>
      </w:r>
      <w:r>
        <w:rPr>
          <w:spacing w:val="24"/>
        </w:rPr>
        <w:t xml:space="preserve"> </w:t>
      </w:r>
      <w:r>
        <w:t>eating</w:t>
      </w:r>
      <w:r>
        <w:rPr>
          <w:spacing w:val="24"/>
        </w:rPr>
        <w:t xml:space="preserve"> </w:t>
      </w:r>
      <w:r>
        <w:t>badly,</w:t>
      </w:r>
      <w:r>
        <w:rPr>
          <w:spacing w:val="24"/>
        </w:rPr>
        <w:t xml:space="preserve"> </w:t>
      </w:r>
      <w:r>
        <w:t>that</w:t>
      </w:r>
      <w:r>
        <w:rPr>
          <w:spacing w:val="22"/>
        </w:rPr>
        <w:t xml:space="preserve"> </w:t>
      </w:r>
      <w:r>
        <w:t>they</w:t>
      </w:r>
      <w:r>
        <w:rPr>
          <w:spacing w:val="21"/>
        </w:rPr>
        <w:t xml:space="preserve"> </w:t>
      </w:r>
      <w:r>
        <w:t>agree</w:t>
      </w:r>
      <w:r>
        <w:rPr>
          <w:spacing w:val="23"/>
        </w:rPr>
        <w:t xml:space="preserve"> </w:t>
      </w:r>
      <w:r>
        <w:rPr>
          <w:spacing w:val="-5"/>
        </w:rPr>
        <w:t>to</w:t>
      </w:r>
    </w:p>
    <w:p w14:paraId="30FC6CA2" w14:textId="77777777" w:rsidR="00565177" w:rsidRDefault="00565177">
      <w:pPr>
        <w:spacing w:line="235" w:lineRule="auto"/>
        <w:sectPr w:rsidR="00565177">
          <w:pgSz w:w="12240" w:h="15840"/>
          <w:pgMar w:top="1340" w:right="920" w:bottom="620" w:left="420" w:header="360" w:footer="426" w:gutter="0"/>
          <w:cols w:space="720"/>
        </w:sectPr>
      </w:pPr>
    </w:p>
    <w:p w14:paraId="30FC6CA3" w14:textId="77777777" w:rsidR="00565177" w:rsidRDefault="00FF66D4">
      <w:pPr>
        <w:pStyle w:val="BodyText"/>
        <w:spacing w:before="74" w:line="274" w:lineRule="exact"/>
        <w:ind w:firstLine="0"/>
        <w:jc w:val="left"/>
      </w:pPr>
      <w:r>
        <w:lastRenderedPageBreak/>
        <w:t>everything,</w:t>
      </w:r>
      <w:r>
        <w:rPr>
          <w:spacing w:val="-5"/>
        </w:rPr>
        <w:t xml:space="preserve"> </w:t>
      </w:r>
      <w:r>
        <w:t>the</w:t>
      </w:r>
      <w:r>
        <w:rPr>
          <w:spacing w:val="-4"/>
        </w:rPr>
        <w:t xml:space="preserve"> </w:t>
      </w:r>
      <w:r>
        <w:t>gluttons,</w:t>
      </w:r>
      <w:r>
        <w:rPr>
          <w:spacing w:val="-4"/>
        </w:rPr>
        <w:t xml:space="preserve"> </w:t>
      </w:r>
      <w:r>
        <w:t>and</w:t>
      </w:r>
      <w:r>
        <w:rPr>
          <w:spacing w:val="-5"/>
        </w:rPr>
        <w:t xml:space="preserve"> </w:t>
      </w:r>
      <w:r>
        <w:t>on</w:t>
      </w:r>
      <w:r>
        <w:rPr>
          <w:spacing w:val="-4"/>
        </w:rPr>
        <w:t xml:space="preserve"> </w:t>
      </w:r>
      <w:r>
        <w:t>the</w:t>
      </w:r>
      <w:r>
        <w:rPr>
          <w:spacing w:val="-4"/>
        </w:rPr>
        <w:t xml:space="preserve"> </w:t>
      </w:r>
      <w:r>
        <w:t>throne</w:t>
      </w:r>
      <w:r>
        <w:rPr>
          <w:spacing w:val="-4"/>
        </w:rPr>
        <w:t xml:space="preserve"> </w:t>
      </w:r>
      <w:r>
        <w:t>of</w:t>
      </w:r>
      <w:r>
        <w:rPr>
          <w:spacing w:val="-5"/>
        </w:rPr>
        <w:t xml:space="preserve"> </w:t>
      </w:r>
      <w:r>
        <w:t>Peter</w:t>
      </w:r>
      <w:r>
        <w:rPr>
          <w:spacing w:val="-2"/>
        </w:rPr>
        <w:t xml:space="preserve"> </w:t>
      </w:r>
      <w:r>
        <w:t>they</w:t>
      </w:r>
      <w:r>
        <w:rPr>
          <w:spacing w:val="-5"/>
        </w:rPr>
        <w:t xml:space="preserve"> </w:t>
      </w:r>
      <w:r>
        <w:t>put</w:t>
      </w:r>
      <w:r>
        <w:rPr>
          <w:spacing w:val="-4"/>
        </w:rPr>
        <w:t xml:space="preserve"> </w:t>
      </w:r>
      <w:r>
        <w:t>that</w:t>
      </w:r>
      <w:r>
        <w:rPr>
          <w:spacing w:val="-4"/>
        </w:rPr>
        <w:t xml:space="preserve"> </w:t>
      </w:r>
      <w:r>
        <w:t>gnome,</w:t>
      </w:r>
      <w:r>
        <w:rPr>
          <w:spacing w:val="-4"/>
        </w:rPr>
        <w:t xml:space="preserve"> </w:t>
      </w:r>
      <w:r>
        <w:t>who</w:t>
      </w:r>
      <w:r>
        <w:rPr>
          <w:spacing w:val="-5"/>
        </w:rPr>
        <w:t xml:space="preserve"> </w:t>
      </w:r>
      <w:r>
        <w:t>is</w:t>
      </w:r>
      <w:r>
        <w:rPr>
          <w:spacing w:val="-4"/>
        </w:rPr>
        <w:t xml:space="preserve"> </w:t>
      </w:r>
      <w:r>
        <w:t>now</w:t>
      </w:r>
      <w:r>
        <w:rPr>
          <w:spacing w:val="-4"/>
        </w:rPr>
        <w:t xml:space="preserve"> </w:t>
      </w:r>
      <w:r>
        <w:t>over</w:t>
      </w:r>
      <w:r>
        <w:rPr>
          <w:spacing w:val="-3"/>
        </w:rPr>
        <w:t xml:space="preserve"> </w:t>
      </w:r>
      <w:r>
        <w:rPr>
          <w:spacing w:val="-2"/>
        </w:rPr>
        <w:t>seventy.</w:t>
      </w:r>
    </w:p>
    <w:p w14:paraId="30FC6CA4" w14:textId="77777777" w:rsidR="00565177" w:rsidRDefault="00FF66D4">
      <w:pPr>
        <w:spacing w:line="270" w:lineRule="exact"/>
        <w:ind w:left="1020"/>
        <w:rPr>
          <w:sz w:val="24"/>
        </w:rPr>
      </w:pPr>
      <w:r>
        <w:rPr>
          <w:spacing w:val="-5"/>
          <w:sz w:val="24"/>
        </w:rPr>
        <w:t>…”</w:t>
      </w:r>
    </w:p>
    <w:p w14:paraId="30FC6CA5" w14:textId="77777777" w:rsidR="00565177" w:rsidRDefault="00FF66D4">
      <w:pPr>
        <w:pStyle w:val="BodyText"/>
        <w:spacing w:before="1" w:line="235" w:lineRule="auto"/>
        <w:ind w:right="516"/>
      </w:pPr>
      <w:r>
        <w:rPr>
          <w:spacing w:val="-2"/>
        </w:rPr>
        <w:t>“Gnome,</w:t>
      </w:r>
      <w:r>
        <w:rPr>
          <w:spacing w:val="-6"/>
        </w:rPr>
        <w:t xml:space="preserve"> </w:t>
      </w:r>
      <w:r>
        <w:rPr>
          <w:spacing w:val="-2"/>
        </w:rPr>
        <w:t>yes,</w:t>
      </w:r>
      <w:r>
        <w:rPr>
          <w:spacing w:val="-6"/>
        </w:rPr>
        <w:t xml:space="preserve"> </w:t>
      </w:r>
      <w:r>
        <w:rPr>
          <w:spacing w:val="-2"/>
        </w:rPr>
        <w:t>true,”</w:t>
      </w:r>
      <w:r>
        <w:rPr>
          <w:spacing w:val="-8"/>
        </w:rPr>
        <w:t xml:space="preserve"> </w:t>
      </w:r>
      <w:r>
        <w:rPr>
          <w:spacing w:val="-2"/>
        </w:rPr>
        <w:t>Ubertino</w:t>
      </w:r>
      <w:r>
        <w:rPr>
          <w:spacing w:val="-6"/>
        </w:rPr>
        <w:t xml:space="preserve"> </w:t>
      </w:r>
      <w:r>
        <w:rPr>
          <w:spacing w:val="-2"/>
        </w:rPr>
        <w:t>said,</w:t>
      </w:r>
      <w:r>
        <w:rPr>
          <w:spacing w:val="-6"/>
        </w:rPr>
        <w:t xml:space="preserve"> </w:t>
      </w:r>
      <w:r>
        <w:rPr>
          <w:spacing w:val="-2"/>
        </w:rPr>
        <w:t>laughing.</w:t>
      </w:r>
      <w:r>
        <w:rPr>
          <w:spacing w:val="-8"/>
        </w:rPr>
        <w:t xml:space="preserve"> </w:t>
      </w:r>
      <w:r>
        <w:rPr>
          <w:spacing w:val="-2"/>
        </w:rPr>
        <w:t>“And</w:t>
      </w:r>
      <w:r>
        <w:rPr>
          <w:spacing w:val="-9"/>
        </w:rPr>
        <w:t xml:space="preserve"> </w:t>
      </w:r>
      <w:r>
        <w:rPr>
          <w:spacing w:val="-2"/>
        </w:rPr>
        <w:t>rather</w:t>
      </w:r>
      <w:r>
        <w:rPr>
          <w:spacing w:val="-6"/>
        </w:rPr>
        <w:t xml:space="preserve"> </w:t>
      </w:r>
      <w:r>
        <w:rPr>
          <w:spacing w:val="-2"/>
        </w:rPr>
        <w:t>consumptive-looking,</w:t>
      </w:r>
      <w:r>
        <w:rPr>
          <w:spacing w:val="-6"/>
        </w:rPr>
        <w:t xml:space="preserve"> </w:t>
      </w:r>
      <w:r>
        <w:rPr>
          <w:spacing w:val="-2"/>
        </w:rPr>
        <w:t>but</w:t>
      </w:r>
      <w:r>
        <w:rPr>
          <w:spacing w:val="-6"/>
        </w:rPr>
        <w:t xml:space="preserve"> </w:t>
      </w:r>
      <w:r>
        <w:rPr>
          <w:spacing w:val="-2"/>
        </w:rPr>
        <w:t>stronger</w:t>
      </w:r>
      <w:r>
        <w:rPr>
          <w:spacing w:val="-6"/>
        </w:rPr>
        <w:t xml:space="preserve"> </w:t>
      </w:r>
      <w:r>
        <w:rPr>
          <w:spacing w:val="-2"/>
        </w:rPr>
        <w:t xml:space="preserve">and </w:t>
      </w:r>
      <w:r>
        <w:t>shrewder than anyone thought!”</w:t>
      </w:r>
    </w:p>
    <w:p w14:paraId="30FC6CA6" w14:textId="77777777" w:rsidR="00565177" w:rsidRDefault="00FF66D4">
      <w:pPr>
        <w:pStyle w:val="BodyText"/>
        <w:spacing w:line="268" w:lineRule="exact"/>
        <w:ind w:left="1307" w:firstLine="0"/>
      </w:pPr>
      <w:r>
        <w:t>“Son</w:t>
      </w:r>
      <w:r>
        <w:rPr>
          <w:spacing w:val="-15"/>
        </w:rPr>
        <w:t xml:space="preserve"> </w:t>
      </w:r>
      <w:r>
        <w:t>of</w:t>
      </w:r>
      <w:r>
        <w:rPr>
          <w:spacing w:val="-14"/>
        </w:rPr>
        <w:t xml:space="preserve"> </w:t>
      </w:r>
      <w:r>
        <w:t>a</w:t>
      </w:r>
      <w:r>
        <w:rPr>
          <w:spacing w:val="-15"/>
        </w:rPr>
        <w:t xml:space="preserve"> </w:t>
      </w:r>
      <w:r>
        <w:t>cobbler,”</w:t>
      </w:r>
      <w:r>
        <w:rPr>
          <w:spacing w:val="-14"/>
        </w:rPr>
        <w:t xml:space="preserve"> </w:t>
      </w:r>
      <w:r>
        <w:t>one</w:t>
      </w:r>
      <w:r>
        <w:rPr>
          <w:spacing w:val="-15"/>
        </w:rPr>
        <w:t xml:space="preserve"> </w:t>
      </w:r>
      <w:r>
        <w:t>of</w:t>
      </w:r>
      <w:r>
        <w:rPr>
          <w:spacing w:val="-15"/>
        </w:rPr>
        <w:t xml:space="preserve"> </w:t>
      </w:r>
      <w:r>
        <w:t>the</w:t>
      </w:r>
      <w:r>
        <w:rPr>
          <w:spacing w:val="-14"/>
        </w:rPr>
        <w:t xml:space="preserve"> </w:t>
      </w:r>
      <w:r>
        <w:t>legates</w:t>
      </w:r>
      <w:r>
        <w:rPr>
          <w:spacing w:val="-15"/>
        </w:rPr>
        <w:t xml:space="preserve"> </w:t>
      </w:r>
      <w:r>
        <w:rPr>
          <w:spacing w:val="-2"/>
        </w:rPr>
        <w:t>grumbled.</w:t>
      </w:r>
    </w:p>
    <w:p w14:paraId="30FC6CA7" w14:textId="77777777" w:rsidR="00565177" w:rsidRDefault="00FF66D4">
      <w:pPr>
        <w:pStyle w:val="BodyText"/>
        <w:spacing w:before="2" w:line="235" w:lineRule="auto"/>
        <w:ind w:left="1019" w:right="513"/>
      </w:pPr>
      <w:r>
        <w:t xml:space="preserve">“Christ was the </w:t>
      </w:r>
      <w:r>
        <w:t>son of a carpenter,” Ubertino reproached him. “That is not the point. He is a cultivated</w:t>
      </w:r>
      <w:r>
        <w:rPr>
          <w:spacing w:val="-15"/>
        </w:rPr>
        <w:t xml:space="preserve"> </w:t>
      </w:r>
      <w:r>
        <w:t>man,</w:t>
      </w:r>
      <w:r>
        <w:rPr>
          <w:spacing w:val="-15"/>
        </w:rPr>
        <w:t xml:space="preserve"> </w:t>
      </w:r>
      <w:r>
        <w:t>he</w:t>
      </w:r>
      <w:r>
        <w:rPr>
          <w:spacing w:val="-15"/>
        </w:rPr>
        <w:t xml:space="preserve"> </w:t>
      </w:r>
      <w:r>
        <w:t>studied</w:t>
      </w:r>
      <w:r>
        <w:rPr>
          <w:spacing w:val="-15"/>
        </w:rPr>
        <w:t xml:space="preserve"> </w:t>
      </w:r>
      <w:r>
        <w:t>law</w:t>
      </w:r>
      <w:r>
        <w:rPr>
          <w:spacing w:val="-15"/>
        </w:rPr>
        <w:t xml:space="preserve"> </w:t>
      </w:r>
      <w:r>
        <w:t>at</w:t>
      </w:r>
      <w:r>
        <w:rPr>
          <w:spacing w:val="-15"/>
        </w:rPr>
        <w:t xml:space="preserve"> </w:t>
      </w:r>
      <w:r>
        <w:t>Montpellier</w:t>
      </w:r>
      <w:r>
        <w:rPr>
          <w:spacing w:val="-15"/>
        </w:rPr>
        <w:t xml:space="preserve"> </w:t>
      </w:r>
      <w:r>
        <w:t>and</w:t>
      </w:r>
      <w:r>
        <w:rPr>
          <w:spacing w:val="-14"/>
        </w:rPr>
        <w:t xml:space="preserve"> </w:t>
      </w:r>
      <w:r>
        <w:t>medicine</w:t>
      </w:r>
      <w:r>
        <w:rPr>
          <w:spacing w:val="-15"/>
        </w:rPr>
        <w:t xml:space="preserve"> </w:t>
      </w:r>
      <w:r>
        <w:t>in</w:t>
      </w:r>
      <w:r>
        <w:rPr>
          <w:spacing w:val="-15"/>
        </w:rPr>
        <w:t xml:space="preserve"> </w:t>
      </w:r>
      <w:r>
        <w:t>Paris,</w:t>
      </w:r>
      <w:r>
        <w:rPr>
          <w:spacing w:val="-15"/>
        </w:rPr>
        <w:t xml:space="preserve"> </w:t>
      </w:r>
      <w:r>
        <w:t>he</w:t>
      </w:r>
      <w:r>
        <w:rPr>
          <w:spacing w:val="-15"/>
        </w:rPr>
        <w:t xml:space="preserve"> </w:t>
      </w:r>
      <w:r>
        <w:t>cultivated</w:t>
      </w:r>
      <w:r>
        <w:rPr>
          <w:spacing w:val="-15"/>
        </w:rPr>
        <w:t xml:space="preserve"> </w:t>
      </w:r>
      <w:r>
        <w:t>his</w:t>
      </w:r>
      <w:r>
        <w:rPr>
          <w:spacing w:val="-15"/>
        </w:rPr>
        <w:t xml:space="preserve"> </w:t>
      </w:r>
      <w:r>
        <w:t>friendships</w:t>
      </w:r>
      <w:r>
        <w:rPr>
          <w:spacing w:val="-15"/>
        </w:rPr>
        <w:t xml:space="preserve"> </w:t>
      </w:r>
      <w:r>
        <w:t>in the</w:t>
      </w:r>
      <w:r>
        <w:rPr>
          <w:spacing w:val="-4"/>
        </w:rPr>
        <w:t xml:space="preserve"> </w:t>
      </w:r>
      <w:r>
        <w:t>ways</w:t>
      </w:r>
      <w:r>
        <w:rPr>
          <w:spacing w:val="-4"/>
        </w:rPr>
        <w:t xml:space="preserve"> </w:t>
      </w:r>
      <w:r>
        <w:t>best</w:t>
      </w:r>
      <w:r>
        <w:rPr>
          <w:spacing w:val="-4"/>
        </w:rPr>
        <w:t xml:space="preserve"> </w:t>
      </w:r>
      <w:r>
        <w:t>suited</w:t>
      </w:r>
      <w:r>
        <w:rPr>
          <w:spacing w:val="-3"/>
        </w:rPr>
        <w:t xml:space="preserve"> </w:t>
      </w:r>
      <w:r>
        <w:t>to</w:t>
      </w:r>
      <w:r>
        <w:rPr>
          <w:spacing w:val="-4"/>
        </w:rPr>
        <w:t xml:space="preserve"> </w:t>
      </w:r>
      <w:r>
        <w:t>win</w:t>
      </w:r>
      <w:r>
        <w:rPr>
          <w:spacing w:val="-4"/>
        </w:rPr>
        <w:t xml:space="preserve"> </w:t>
      </w:r>
      <w:r>
        <w:t>the</w:t>
      </w:r>
      <w:r>
        <w:rPr>
          <w:spacing w:val="-7"/>
        </w:rPr>
        <w:t xml:space="preserve"> </w:t>
      </w:r>
      <w:r>
        <w:t>episcopal</w:t>
      </w:r>
      <w:r>
        <w:rPr>
          <w:spacing w:val="-4"/>
        </w:rPr>
        <w:t xml:space="preserve"> </w:t>
      </w:r>
      <w:r>
        <w:t>seats</w:t>
      </w:r>
      <w:r>
        <w:rPr>
          <w:spacing w:val="-4"/>
        </w:rPr>
        <w:t xml:space="preserve"> </w:t>
      </w:r>
      <w:r>
        <w:t>and</w:t>
      </w:r>
      <w:r>
        <w:rPr>
          <w:spacing w:val="-3"/>
        </w:rPr>
        <w:t xml:space="preserve"> </w:t>
      </w:r>
      <w:r>
        <w:t>the</w:t>
      </w:r>
      <w:r>
        <w:rPr>
          <w:spacing w:val="-4"/>
        </w:rPr>
        <w:t xml:space="preserve"> </w:t>
      </w:r>
      <w:r>
        <w:t>cardinal’s</w:t>
      </w:r>
      <w:r>
        <w:rPr>
          <w:spacing w:val="-5"/>
        </w:rPr>
        <w:t xml:space="preserve"> </w:t>
      </w:r>
      <w:r>
        <w:t>hat</w:t>
      </w:r>
      <w:r>
        <w:rPr>
          <w:spacing w:val="-4"/>
        </w:rPr>
        <w:t xml:space="preserve"> </w:t>
      </w:r>
      <w:r>
        <w:t>when</w:t>
      </w:r>
      <w:r>
        <w:rPr>
          <w:spacing w:val="-4"/>
        </w:rPr>
        <w:t xml:space="preserve"> </w:t>
      </w:r>
      <w:r>
        <w:t>it</w:t>
      </w:r>
      <w:r>
        <w:rPr>
          <w:spacing w:val="-4"/>
        </w:rPr>
        <w:t xml:space="preserve"> </w:t>
      </w:r>
      <w:r>
        <w:t>seemed</w:t>
      </w:r>
      <w:r>
        <w:rPr>
          <w:spacing w:val="-4"/>
        </w:rPr>
        <w:t xml:space="preserve"> </w:t>
      </w:r>
      <w:r>
        <w:t>opportune</w:t>
      </w:r>
      <w:r>
        <w:rPr>
          <w:spacing w:val="-4"/>
        </w:rPr>
        <w:t xml:space="preserve"> </w:t>
      </w:r>
      <w:r>
        <w:t>to him, and as counselor of Robert the Wise in Naples he amazed many with his acumen. When Bishop of Avignon, he gave all the right advice (right, that is, for the outcome of that squalid venture)</w:t>
      </w:r>
      <w:r>
        <w:rPr>
          <w:spacing w:val="-15"/>
        </w:rPr>
        <w:t xml:space="preserve"> </w:t>
      </w:r>
      <w:r>
        <w:t>to</w:t>
      </w:r>
      <w:r>
        <w:rPr>
          <w:spacing w:val="-15"/>
        </w:rPr>
        <w:t xml:space="preserve"> </w:t>
      </w:r>
      <w:r>
        <w:t>Philip</w:t>
      </w:r>
      <w:r>
        <w:rPr>
          <w:spacing w:val="-15"/>
        </w:rPr>
        <w:t xml:space="preserve"> </w:t>
      </w:r>
      <w:r>
        <w:t>the</w:t>
      </w:r>
      <w:r>
        <w:rPr>
          <w:spacing w:val="-15"/>
        </w:rPr>
        <w:t xml:space="preserve"> </w:t>
      </w:r>
      <w:r>
        <w:t>Fair</w:t>
      </w:r>
      <w:r>
        <w:rPr>
          <w:spacing w:val="-15"/>
        </w:rPr>
        <w:t xml:space="preserve"> </w:t>
      </w:r>
      <w:r>
        <w:t>about</w:t>
      </w:r>
      <w:r>
        <w:rPr>
          <w:spacing w:val="-15"/>
        </w:rPr>
        <w:t xml:space="preserve"> </w:t>
      </w:r>
      <w:r>
        <w:t>how</w:t>
      </w:r>
      <w:r>
        <w:rPr>
          <w:spacing w:val="-15"/>
        </w:rPr>
        <w:t xml:space="preserve"> </w:t>
      </w:r>
      <w:r>
        <w:t>to</w:t>
      </w:r>
      <w:r>
        <w:rPr>
          <w:spacing w:val="-15"/>
        </w:rPr>
        <w:t xml:space="preserve"> </w:t>
      </w:r>
      <w:r>
        <w:t>ruin</w:t>
      </w:r>
      <w:r>
        <w:rPr>
          <w:spacing w:val="-15"/>
        </w:rPr>
        <w:t xml:space="preserve"> </w:t>
      </w:r>
      <w:r>
        <w:t>th</w:t>
      </w:r>
      <w:r>
        <w:t>e</w:t>
      </w:r>
      <w:r>
        <w:rPr>
          <w:spacing w:val="-15"/>
        </w:rPr>
        <w:t xml:space="preserve"> </w:t>
      </w:r>
      <w:r>
        <w:t>Templars.</w:t>
      </w:r>
      <w:r>
        <w:rPr>
          <w:spacing w:val="-15"/>
        </w:rPr>
        <w:t xml:space="preserve"> </w:t>
      </w:r>
      <w:r>
        <w:t>And</w:t>
      </w:r>
      <w:r>
        <w:rPr>
          <w:spacing w:val="-15"/>
        </w:rPr>
        <w:t xml:space="preserve"> </w:t>
      </w:r>
      <w:r>
        <w:t>after</w:t>
      </w:r>
      <w:r>
        <w:rPr>
          <w:spacing w:val="-15"/>
        </w:rPr>
        <w:t xml:space="preserve"> </w:t>
      </w:r>
      <w:r>
        <w:t>his</w:t>
      </w:r>
      <w:r>
        <w:rPr>
          <w:spacing w:val="-15"/>
        </w:rPr>
        <w:t xml:space="preserve"> </w:t>
      </w:r>
      <w:r>
        <w:t>election</w:t>
      </w:r>
      <w:r>
        <w:rPr>
          <w:spacing w:val="-15"/>
        </w:rPr>
        <w:t xml:space="preserve"> </w:t>
      </w:r>
      <w:r>
        <w:t>he</w:t>
      </w:r>
      <w:r>
        <w:rPr>
          <w:spacing w:val="-15"/>
        </w:rPr>
        <w:t xml:space="preserve"> </w:t>
      </w:r>
      <w:r>
        <w:t>managed</w:t>
      </w:r>
      <w:r>
        <w:rPr>
          <w:spacing w:val="-15"/>
        </w:rPr>
        <w:t xml:space="preserve"> </w:t>
      </w:r>
      <w:r>
        <w:t>to</w:t>
      </w:r>
      <w:r>
        <w:rPr>
          <w:spacing w:val="-15"/>
        </w:rPr>
        <w:t xml:space="preserve"> </w:t>
      </w:r>
      <w:r>
        <w:t>foil a plot of cardinals who wanted to kill him. ... But this is not what I meant to talk about: I was speaking</w:t>
      </w:r>
      <w:r>
        <w:rPr>
          <w:spacing w:val="-8"/>
        </w:rPr>
        <w:t xml:space="preserve"> </w:t>
      </w:r>
      <w:r>
        <w:t>of</w:t>
      </w:r>
      <w:r>
        <w:rPr>
          <w:spacing w:val="-8"/>
        </w:rPr>
        <w:t xml:space="preserve"> </w:t>
      </w:r>
      <w:r>
        <w:t>his</w:t>
      </w:r>
      <w:r>
        <w:rPr>
          <w:spacing w:val="-9"/>
        </w:rPr>
        <w:t xml:space="preserve"> </w:t>
      </w:r>
      <w:r>
        <w:t>ability</w:t>
      </w:r>
      <w:r>
        <w:rPr>
          <w:spacing w:val="-9"/>
        </w:rPr>
        <w:t xml:space="preserve"> </w:t>
      </w:r>
      <w:r>
        <w:t>to</w:t>
      </w:r>
      <w:r>
        <w:rPr>
          <w:spacing w:val="-9"/>
        </w:rPr>
        <w:t xml:space="preserve"> </w:t>
      </w:r>
      <w:r>
        <w:t>betray</w:t>
      </w:r>
      <w:r>
        <w:rPr>
          <w:spacing w:val="-8"/>
        </w:rPr>
        <w:t xml:space="preserve"> </w:t>
      </w:r>
      <w:r>
        <w:t>vows</w:t>
      </w:r>
      <w:r>
        <w:rPr>
          <w:spacing w:val="-9"/>
        </w:rPr>
        <w:t xml:space="preserve"> </w:t>
      </w:r>
      <w:r>
        <w:t>without</w:t>
      </w:r>
      <w:r>
        <w:rPr>
          <w:spacing w:val="-8"/>
        </w:rPr>
        <w:t xml:space="preserve"> </w:t>
      </w:r>
      <w:r>
        <w:t>being</w:t>
      </w:r>
      <w:r>
        <w:rPr>
          <w:spacing w:val="-7"/>
        </w:rPr>
        <w:t xml:space="preserve"> </w:t>
      </w:r>
      <w:r>
        <w:t>accused</w:t>
      </w:r>
      <w:r>
        <w:rPr>
          <w:spacing w:val="-8"/>
        </w:rPr>
        <w:t xml:space="preserve"> </w:t>
      </w:r>
      <w:r>
        <w:t>of</w:t>
      </w:r>
      <w:r>
        <w:rPr>
          <w:spacing w:val="-7"/>
        </w:rPr>
        <w:t xml:space="preserve"> </w:t>
      </w:r>
      <w:r>
        <w:t>swearing</w:t>
      </w:r>
      <w:r>
        <w:rPr>
          <w:spacing w:val="-7"/>
        </w:rPr>
        <w:t xml:space="preserve"> </w:t>
      </w:r>
      <w:r>
        <w:t>falsely.</w:t>
      </w:r>
      <w:r>
        <w:rPr>
          <w:spacing w:val="-7"/>
        </w:rPr>
        <w:t xml:space="preserve"> </w:t>
      </w:r>
      <w:r>
        <w:t>To</w:t>
      </w:r>
      <w:r>
        <w:rPr>
          <w:spacing w:val="-8"/>
        </w:rPr>
        <w:t xml:space="preserve"> </w:t>
      </w:r>
      <w:r>
        <w:t>be</w:t>
      </w:r>
      <w:r>
        <w:rPr>
          <w:spacing w:val="-7"/>
        </w:rPr>
        <w:t xml:space="preserve"> </w:t>
      </w:r>
      <w:r>
        <w:t>elected,</w:t>
      </w:r>
      <w:r>
        <w:rPr>
          <w:spacing w:val="-9"/>
        </w:rPr>
        <w:t xml:space="preserve"> </w:t>
      </w:r>
      <w:r>
        <w:t>he promised Cardinal Orsini he would return the papal seat to Rome, and when he was elected he swore on the consecrated host that if he were not to keep his promise, he would never mount a horse</w:t>
      </w:r>
      <w:r>
        <w:rPr>
          <w:spacing w:val="-2"/>
        </w:rPr>
        <w:t xml:space="preserve"> </w:t>
      </w:r>
      <w:r>
        <w:t>or</w:t>
      </w:r>
      <w:r>
        <w:rPr>
          <w:spacing w:val="-2"/>
        </w:rPr>
        <w:t xml:space="preserve"> </w:t>
      </w:r>
      <w:r>
        <w:t>a</w:t>
      </w:r>
      <w:r>
        <w:rPr>
          <w:spacing w:val="-2"/>
        </w:rPr>
        <w:t xml:space="preserve"> </w:t>
      </w:r>
      <w:r>
        <w:t>mule</w:t>
      </w:r>
      <w:r>
        <w:rPr>
          <w:spacing w:val="-2"/>
        </w:rPr>
        <w:t xml:space="preserve"> </w:t>
      </w:r>
      <w:r>
        <w:t>again.</w:t>
      </w:r>
      <w:r>
        <w:rPr>
          <w:spacing w:val="-2"/>
        </w:rPr>
        <w:t xml:space="preserve"> </w:t>
      </w:r>
      <w:r>
        <w:t>Well,</w:t>
      </w:r>
      <w:r>
        <w:rPr>
          <w:spacing w:val="-2"/>
        </w:rPr>
        <w:t xml:space="preserve"> </w:t>
      </w:r>
      <w:r>
        <w:t>you</w:t>
      </w:r>
      <w:r>
        <w:rPr>
          <w:spacing w:val="-2"/>
        </w:rPr>
        <w:t xml:space="preserve"> </w:t>
      </w:r>
      <w:r>
        <w:t>know</w:t>
      </w:r>
      <w:r>
        <w:rPr>
          <w:spacing w:val="-2"/>
        </w:rPr>
        <w:t xml:space="preserve"> </w:t>
      </w:r>
      <w:r>
        <w:t>what</w:t>
      </w:r>
      <w:r>
        <w:rPr>
          <w:spacing w:val="-2"/>
        </w:rPr>
        <w:t xml:space="preserve"> </w:t>
      </w:r>
      <w:r>
        <w:t>that</w:t>
      </w:r>
      <w:r>
        <w:rPr>
          <w:spacing w:val="-5"/>
        </w:rPr>
        <w:t xml:space="preserve"> </w:t>
      </w:r>
      <w:r>
        <w:t>fox</w:t>
      </w:r>
      <w:r>
        <w:rPr>
          <w:spacing w:val="-2"/>
        </w:rPr>
        <w:t xml:space="preserve"> </w:t>
      </w:r>
      <w:r>
        <w:t>did?</w:t>
      </w:r>
      <w:r>
        <w:rPr>
          <w:spacing w:val="-2"/>
        </w:rPr>
        <w:t xml:space="preserve"> </w:t>
      </w:r>
      <w:r>
        <w:t>After</w:t>
      </w:r>
      <w:r>
        <w:rPr>
          <w:spacing w:val="-2"/>
        </w:rPr>
        <w:t xml:space="preserve"> </w:t>
      </w:r>
      <w:r>
        <w:t>he</w:t>
      </w:r>
      <w:r>
        <w:rPr>
          <w:spacing w:val="-2"/>
        </w:rPr>
        <w:t xml:space="preserve"> </w:t>
      </w:r>
      <w:r>
        <w:t>h</w:t>
      </w:r>
      <w:r>
        <w:t>ad</w:t>
      </w:r>
      <w:r>
        <w:rPr>
          <w:spacing w:val="-1"/>
        </w:rPr>
        <w:t xml:space="preserve"> </w:t>
      </w:r>
      <w:r>
        <w:t>himself</w:t>
      </w:r>
      <w:r>
        <w:rPr>
          <w:spacing w:val="-2"/>
        </w:rPr>
        <w:t xml:space="preserve"> </w:t>
      </w:r>
      <w:r>
        <w:t>crowned</w:t>
      </w:r>
      <w:r>
        <w:rPr>
          <w:spacing w:val="-2"/>
        </w:rPr>
        <w:t xml:space="preserve"> </w:t>
      </w:r>
      <w:r>
        <w:t>in</w:t>
      </w:r>
      <w:r>
        <w:rPr>
          <w:spacing w:val="-2"/>
        </w:rPr>
        <w:t xml:space="preserve"> </w:t>
      </w:r>
      <w:r>
        <w:t>Lyons (against</w:t>
      </w:r>
      <w:r>
        <w:rPr>
          <w:spacing w:val="-13"/>
        </w:rPr>
        <w:t xml:space="preserve"> </w:t>
      </w:r>
      <w:r>
        <w:t>the</w:t>
      </w:r>
      <w:r>
        <w:rPr>
          <w:spacing w:val="-13"/>
        </w:rPr>
        <w:t xml:space="preserve"> </w:t>
      </w:r>
      <w:r>
        <w:t>will</w:t>
      </w:r>
      <w:r>
        <w:rPr>
          <w:spacing w:val="-13"/>
        </w:rPr>
        <w:t xml:space="preserve"> </w:t>
      </w:r>
      <w:r>
        <w:t>of</w:t>
      </w:r>
      <w:r>
        <w:rPr>
          <w:spacing w:val="-13"/>
        </w:rPr>
        <w:t xml:space="preserve"> </w:t>
      </w:r>
      <w:r>
        <w:t>the</w:t>
      </w:r>
      <w:r>
        <w:rPr>
          <w:spacing w:val="-13"/>
        </w:rPr>
        <w:t xml:space="preserve"> </w:t>
      </w:r>
      <w:r>
        <w:t>King,</w:t>
      </w:r>
      <w:r>
        <w:rPr>
          <w:spacing w:val="-13"/>
        </w:rPr>
        <w:t xml:space="preserve"> </w:t>
      </w:r>
      <w:r>
        <w:t>who</w:t>
      </w:r>
      <w:r>
        <w:rPr>
          <w:spacing w:val="-13"/>
        </w:rPr>
        <w:t xml:space="preserve"> </w:t>
      </w:r>
      <w:r>
        <w:t>wanted</w:t>
      </w:r>
      <w:r>
        <w:rPr>
          <w:spacing w:val="-13"/>
        </w:rPr>
        <w:t xml:space="preserve"> </w:t>
      </w:r>
      <w:r>
        <w:t>the</w:t>
      </w:r>
      <w:r>
        <w:rPr>
          <w:spacing w:val="-15"/>
        </w:rPr>
        <w:t xml:space="preserve"> </w:t>
      </w:r>
      <w:r>
        <w:t>ceremony</w:t>
      </w:r>
      <w:r>
        <w:rPr>
          <w:spacing w:val="-13"/>
        </w:rPr>
        <w:t xml:space="preserve"> </w:t>
      </w:r>
      <w:r>
        <w:t>to</w:t>
      </w:r>
      <w:r>
        <w:rPr>
          <w:spacing w:val="-13"/>
        </w:rPr>
        <w:t xml:space="preserve"> </w:t>
      </w:r>
      <w:r>
        <w:t>take</w:t>
      </w:r>
      <w:r>
        <w:rPr>
          <w:spacing w:val="-13"/>
        </w:rPr>
        <w:t xml:space="preserve"> </w:t>
      </w:r>
      <w:r>
        <w:t>place</w:t>
      </w:r>
      <w:r>
        <w:rPr>
          <w:spacing w:val="-15"/>
        </w:rPr>
        <w:t xml:space="preserve"> </w:t>
      </w:r>
      <w:r>
        <w:t>in</w:t>
      </w:r>
      <w:r>
        <w:rPr>
          <w:spacing w:val="-13"/>
        </w:rPr>
        <w:t xml:space="preserve"> </w:t>
      </w:r>
      <w:r>
        <w:t>Avignon),</w:t>
      </w:r>
      <w:r>
        <w:rPr>
          <w:spacing w:val="-13"/>
        </w:rPr>
        <w:t xml:space="preserve"> </w:t>
      </w:r>
      <w:r>
        <w:t>he</w:t>
      </w:r>
      <w:r>
        <w:rPr>
          <w:spacing w:val="-13"/>
        </w:rPr>
        <w:t xml:space="preserve"> </w:t>
      </w:r>
      <w:r>
        <w:t>traveled</w:t>
      </w:r>
      <w:r>
        <w:rPr>
          <w:spacing w:val="-13"/>
        </w:rPr>
        <w:t xml:space="preserve"> </w:t>
      </w:r>
      <w:r>
        <w:t>from Lyons to Avignon by boat!”</w:t>
      </w:r>
    </w:p>
    <w:p w14:paraId="30FC6CA8" w14:textId="77777777" w:rsidR="00565177" w:rsidRDefault="00FF66D4">
      <w:pPr>
        <w:pStyle w:val="BodyText"/>
        <w:spacing w:line="235" w:lineRule="auto"/>
        <w:ind w:left="1019" w:right="516"/>
      </w:pPr>
      <w:r>
        <w:t xml:space="preserve">The monks all laughed. The Pope was a perjurer, but there was no denying he had a certain </w:t>
      </w:r>
      <w:r>
        <w:rPr>
          <w:spacing w:val="-2"/>
        </w:rPr>
        <w:t>ingeniousness.</w:t>
      </w:r>
    </w:p>
    <w:p w14:paraId="30FC6CA9" w14:textId="77777777" w:rsidR="00565177" w:rsidRDefault="00FF66D4">
      <w:pPr>
        <w:pStyle w:val="BodyText"/>
        <w:spacing w:line="235" w:lineRule="auto"/>
        <w:ind w:left="1019" w:right="512"/>
      </w:pPr>
      <w:r>
        <w:t>“He is without shame,” William remarked. “Didn’t Hugh say that John made no attempt to conceal his bad faith? Haven’t you, Ubertino, told about what he said to Orsini on the day of his arrival in Avignon?”</w:t>
      </w:r>
    </w:p>
    <w:p w14:paraId="30FC6CAA" w14:textId="77777777" w:rsidR="00565177" w:rsidRDefault="00FF66D4">
      <w:pPr>
        <w:pStyle w:val="BodyText"/>
        <w:spacing w:line="235" w:lineRule="auto"/>
        <w:ind w:left="1019" w:right="513"/>
      </w:pPr>
      <w:r>
        <w:t>“To</w:t>
      </w:r>
      <w:r>
        <w:rPr>
          <w:spacing w:val="-14"/>
        </w:rPr>
        <w:t xml:space="preserve"> </w:t>
      </w:r>
      <w:r>
        <w:t>be</w:t>
      </w:r>
      <w:r>
        <w:rPr>
          <w:spacing w:val="-13"/>
        </w:rPr>
        <w:t xml:space="preserve"> </w:t>
      </w:r>
      <w:r>
        <w:t>sure,”</w:t>
      </w:r>
      <w:r>
        <w:rPr>
          <w:spacing w:val="-13"/>
        </w:rPr>
        <w:t xml:space="preserve"> </w:t>
      </w:r>
      <w:r>
        <w:t>Ubertino</w:t>
      </w:r>
      <w:r>
        <w:rPr>
          <w:spacing w:val="-14"/>
        </w:rPr>
        <w:t xml:space="preserve"> </w:t>
      </w:r>
      <w:r>
        <w:t>said.</w:t>
      </w:r>
      <w:r>
        <w:rPr>
          <w:spacing w:val="-13"/>
        </w:rPr>
        <w:t xml:space="preserve"> </w:t>
      </w:r>
      <w:r>
        <w:t>“He</w:t>
      </w:r>
      <w:r>
        <w:rPr>
          <w:spacing w:val="-13"/>
        </w:rPr>
        <w:t xml:space="preserve"> </w:t>
      </w:r>
      <w:r>
        <w:t>sa</w:t>
      </w:r>
      <w:r>
        <w:t>id</w:t>
      </w:r>
      <w:r>
        <w:rPr>
          <w:spacing w:val="-13"/>
        </w:rPr>
        <w:t xml:space="preserve"> </w:t>
      </w:r>
      <w:r>
        <w:t>to</w:t>
      </w:r>
      <w:r>
        <w:rPr>
          <w:spacing w:val="-14"/>
        </w:rPr>
        <w:t xml:space="preserve"> </w:t>
      </w:r>
      <w:r>
        <w:t>him</w:t>
      </w:r>
      <w:r>
        <w:rPr>
          <w:spacing w:val="-12"/>
        </w:rPr>
        <w:t xml:space="preserve"> </w:t>
      </w:r>
      <w:r>
        <w:t>that</w:t>
      </w:r>
      <w:r>
        <w:rPr>
          <w:spacing w:val="-14"/>
        </w:rPr>
        <w:t xml:space="preserve"> </w:t>
      </w:r>
      <w:r>
        <w:t>the</w:t>
      </w:r>
      <w:r>
        <w:rPr>
          <w:spacing w:val="-13"/>
        </w:rPr>
        <w:t xml:space="preserve"> </w:t>
      </w:r>
      <w:r>
        <w:t>sky</w:t>
      </w:r>
      <w:r>
        <w:rPr>
          <w:spacing w:val="-13"/>
        </w:rPr>
        <w:t xml:space="preserve"> </w:t>
      </w:r>
      <w:r>
        <w:t>of</w:t>
      </w:r>
      <w:r>
        <w:rPr>
          <w:spacing w:val="-12"/>
        </w:rPr>
        <w:t xml:space="preserve"> </w:t>
      </w:r>
      <w:r>
        <w:t>France</w:t>
      </w:r>
      <w:r>
        <w:rPr>
          <w:spacing w:val="-13"/>
        </w:rPr>
        <w:t xml:space="preserve"> </w:t>
      </w:r>
      <w:r>
        <w:t>was</w:t>
      </w:r>
      <w:r>
        <w:rPr>
          <w:spacing w:val="-15"/>
        </w:rPr>
        <w:t xml:space="preserve"> </w:t>
      </w:r>
      <w:r>
        <w:t>so</w:t>
      </w:r>
      <w:r>
        <w:rPr>
          <w:spacing w:val="-12"/>
        </w:rPr>
        <w:t xml:space="preserve"> </w:t>
      </w:r>
      <w:r>
        <w:t>beautiful</w:t>
      </w:r>
      <w:r>
        <w:rPr>
          <w:spacing w:val="-13"/>
        </w:rPr>
        <w:t xml:space="preserve"> </w:t>
      </w:r>
      <w:r>
        <w:t>he</w:t>
      </w:r>
      <w:r>
        <w:rPr>
          <w:spacing w:val="-13"/>
        </w:rPr>
        <w:t xml:space="preserve"> </w:t>
      </w:r>
      <w:r>
        <w:t>could</w:t>
      </w:r>
      <w:r>
        <w:rPr>
          <w:spacing w:val="-13"/>
        </w:rPr>
        <w:t xml:space="preserve"> </w:t>
      </w:r>
      <w:r>
        <w:t>not see</w:t>
      </w:r>
      <w:r>
        <w:rPr>
          <w:spacing w:val="-6"/>
        </w:rPr>
        <w:t xml:space="preserve"> </w:t>
      </w:r>
      <w:r>
        <w:t>why</w:t>
      </w:r>
      <w:r>
        <w:rPr>
          <w:spacing w:val="-6"/>
        </w:rPr>
        <w:t xml:space="preserve"> </w:t>
      </w:r>
      <w:r>
        <w:t>he</w:t>
      </w:r>
      <w:r>
        <w:rPr>
          <w:spacing w:val="-5"/>
        </w:rPr>
        <w:t xml:space="preserve"> </w:t>
      </w:r>
      <w:r>
        <w:t>should</w:t>
      </w:r>
      <w:r>
        <w:rPr>
          <w:spacing w:val="-6"/>
        </w:rPr>
        <w:t xml:space="preserve"> </w:t>
      </w:r>
      <w:r>
        <w:t>set</w:t>
      </w:r>
      <w:r>
        <w:rPr>
          <w:spacing w:val="-6"/>
        </w:rPr>
        <w:t xml:space="preserve"> </w:t>
      </w:r>
      <w:r>
        <w:t>foot</w:t>
      </w:r>
      <w:r>
        <w:rPr>
          <w:spacing w:val="-6"/>
        </w:rPr>
        <w:t xml:space="preserve"> </w:t>
      </w:r>
      <w:r>
        <w:t>in</w:t>
      </w:r>
      <w:r>
        <w:rPr>
          <w:spacing w:val="-6"/>
        </w:rPr>
        <w:t xml:space="preserve"> </w:t>
      </w:r>
      <w:r>
        <w:t>a</w:t>
      </w:r>
      <w:r>
        <w:rPr>
          <w:spacing w:val="-6"/>
        </w:rPr>
        <w:t xml:space="preserve"> </w:t>
      </w:r>
      <w:r>
        <w:t>city</w:t>
      </w:r>
      <w:r>
        <w:rPr>
          <w:spacing w:val="-7"/>
        </w:rPr>
        <w:t xml:space="preserve"> </w:t>
      </w:r>
      <w:r>
        <w:t>full</w:t>
      </w:r>
      <w:r>
        <w:rPr>
          <w:spacing w:val="-6"/>
        </w:rPr>
        <w:t xml:space="preserve"> </w:t>
      </w:r>
      <w:r>
        <w:t>of</w:t>
      </w:r>
      <w:r>
        <w:rPr>
          <w:spacing w:val="-6"/>
        </w:rPr>
        <w:t xml:space="preserve"> </w:t>
      </w:r>
      <w:r>
        <w:t>ruins,</w:t>
      </w:r>
      <w:r>
        <w:rPr>
          <w:spacing w:val="-6"/>
        </w:rPr>
        <w:t xml:space="preserve"> </w:t>
      </w:r>
      <w:r>
        <w:t>like</w:t>
      </w:r>
      <w:r>
        <w:rPr>
          <w:spacing w:val="-6"/>
        </w:rPr>
        <w:t xml:space="preserve"> </w:t>
      </w:r>
      <w:r>
        <w:t>Rome.</w:t>
      </w:r>
      <w:r>
        <w:rPr>
          <w:spacing w:val="-8"/>
        </w:rPr>
        <w:t xml:space="preserve"> </w:t>
      </w:r>
      <w:r>
        <w:t>And</w:t>
      </w:r>
      <w:r>
        <w:rPr>
          <w:spacing w:val="-6"/>
        </w:rPr>
        <w:t xml:space="preserve"> </w:t>
      </w:r>
      <w:r>
        <w:t>inasmuch</w:t>
      </w:r>
      <w:r>
        <w:rPr>
          <w:spacing w:val="-6"/>
        </w:rPr>
        <w:t xml:space="preserve"> </w:t>
      </w:r>
      <w:r>
        <w:t>as</w:t>
      </w:r>
      <w:r>
        <w:rPr>
          <w:spacing w:val="-6"/>
        </w:rPr>
        <w:t xml:space="preserve"> </w:t>
      </w:r>
      <w:r>
        <w:t>the</w:t>
      </w:r>
      <w:r>
        <w:rPr>
          <w:spacing w:val="-6"/>
        </w:rPr>
        <w:t xml:space="preserve"> </w:t>
      </w:r>
      <w:r>
        <w:t>Pope,</w:t>
      </w:r>
      <w:r>
        <w:rPr>
          <w:spacing w:val="-6"/>
        </w:rPr>
        <w:t xml:space="preserve"> </w:t>
      </w:r>
      <w:r>
        <w:t>like</w:t>
      </w:r>
      <w:r>
        <w:rPr>
          <w:spacing w:val="-7"/>
        </w:rPr>
        <w:t xml:space="preserve"> </w:t>
      </w:r>
      <w:r>
        <w:t>Peter, had</w:t>
      </w:r>
      <w:r>
        <w:rPr>
          <w:spacing w:val="-1"/>
        </w:rPr>
        <w:t xml:space="preserve"> </w:t>
      </w:r>
      <w:r>
        <w:t>the</w:t>
      </w:r>
      <w:r>
        <w:rPr>
          <w:spacing w:val="-1"/>
        </w:rPr>
        <w:t xml:space="preserve"> </w:t>
      </w:r>
      <w:r>
        <w:t>power</w:t>
      </w:r>
      <w:r>
        <w:rPr>
          <w:spacing w:val="-1"/>
        </w:rPr>
        <w:t xml:space="preserve"> </w:t>
      </w:r>
      <w:r>
        <w:t>to</w:t>
      </w:r>
      <w:r>
        <w:rPr>
          <w:spacing w:val="-1"/>
        </w:rPr>
        <w:t xml:space="preserve"> </w:t>
      </w:r>
      <w:r>
        <w:t>bind</w:t>
      </w:r>
      <w:r>
        <w:rPr>
          <w:spacing w:val="-2"/>
        </w:rPr>
        <w:t xml:space="preserve"> </w:t>
      </w:r>
      <w:r>
        <w:t>and</w:t>
      </w:r>
      <w:r>
        <w:rPr>
          <w:spacing w:val="-1"/>
        </w:rPr>
        <w:t xml:space="preserve"> </w:t>
      </w:r>
      <w:r>
        <w:t>to</w:t>
      </w:r>
      <w:r>
        <w:rPr>
          <w:spacing w:val="-1"/>
        </w:rPr>
        <w:t xml:space="preserve"> </w:t>
      </w:r>
      <w:r>
        <w:t>loosen,</w:t>
      </w:r>
      <w:r>
        <w:rPr>
          <w:spacing w:val="-1"/>
        </w:rPr>
        <w:t xml:space="preserve"> </w:t>
      </w:r>
      <w:r>
        <w:t>he</w:t>
      </w:r>
      <w:r>
        <w:rPr>
          <w:spacing w:val="-2"/>
        </w:rPr>
        <w:t xml:space="preserve"> </w:t>
      </w:r>
      <w:r>
        <w:t>was</w:t>
      </w:r>
      <w:r>
        <w:rPr>
          <w:spacing w:val="-1"/>
        </w:rPr>
        <w:t xml:space="preserve"> </w:t>
      </w:r>
      <w:r>
        <w:t>now</w:t>
      </w:r>
      <w:r>
        <w:rPr>
          <w:spacing w:val="-2"/>
        </w:rPr>
        <w:t xml:space="preserve"> </w:t>
      </w:r>
      <w:r>
        <w:t>exercising this</w:t>
      </w:r>
      <w:r>
        <w:rPr>
          <w:spacing w:val="-2"/>
        </w:rPr>
        <w:t xml:space="preserve"> </w:t>
      </w:r>
      <w:r>
        <w:t>power: and he decided</w:t>
      </w:r>
      <w:r>
        <w:rPr>
          <w:spacing w:val="-2"/>
        </w:rPr>
        <w:t xml:space="preserve"> </w:t>
      </w:r>
      <w:r>
        <w:t>to remain where</w:t>
      </w:r>
      <w:r>
        <w:rPr>
          <w:spacing w:val="-11"/>
        </w:rPr>
        <w:t xml:space="preserve"> </w:t>
      </w:r>
      <w:r>
        <w:t>he</w:t>
      </w:r>
      <w:r>
        <w:rPr>
          <w:spacing w:val="-11"/>
        </w:rPr>
        <w:t xml:space="preserve"> </w:t>
      </w:r>
      <w:r>
        <w:t>was,</w:t>
      </w:r>
      <w:r>
        <w:rPr>
          <w:spacing w:val="-11"/>
        </w:rPr>
        <w:t xml:space="preserve"> </w:t>
      </w:r>
      <w:r>
        <w:t>where</w:t>
      </w:r>
      <w:r>
        <w:rPr>
          <w:spacing w:val="-11"/>
        </w:rPr>
        <w:t xml:space="preserve"> </w:t>
      </w:r>
      <w:r>
        <w:t>he</w:t>
      </w:r>
      <w:r>
        <w:rPr>
          <w:spacing w:val="-11"/>
        </w:rPr>
        <w:t xml:space="preserve"> </w:t>
      </w:r>
      <w:r>
        <w:t>enjoyed</w:t>
      </w:r>
      <w:r>
        <w:rPr>
          <w:spacing w:val="-11"/>
        </w:rPr>
        <w:t xml:space="preserve"> </w:t>
      </w:r>
      <w:r>
        <w:t>being.</w:t>
      </w:r>
      <w:r>
        <w:rPr>
          <w:spacing w:val="-12"/>
        </w:rPr>
        <w:t xml:space="preserve"> </w:t>
      </w:r>
      <w:r>
        <w:t>And</w:t>
      </w:r>
      <w:r>
        <w:rPr>
          <w:spacing w:val="-11"/>
        </w:rPr>
        <w:t xml:space="preserve"> </w:t>
      </w:r>
      <w:r>
        <w:t>when</w:t>
      </w:r>
      <w:r>
        <w:rPr>
          <w:spacing w:val="-12"/>
        </w:rPr>
        <w:t xml:space="preserve"> </w:t>
      </w:r>
      <w:r>
        <w:t>Orsini</w:t>
      </w:r>
      <w:r>
        <w:rPr>
          <w:spacing w:val="-11"/>
        </w:rPr>
        <w:t xml:space="preserve"> </w:t>
      </w:r>
      <w:r>
        <w:t>tried</w:t>
      </w:r>
      <w:r>
        <w:rPr>
          <w:spacing w:val="-11"/>
        </w:rPr>
        <w:t xml:space="preserve"> </w:t>
      </w:r>
      <w:r>
        <w:t>to</w:t>
      </w:r>
      <w:r>
        <w:rPr>
          <w:spacing w:val="-9"/>
        </w:rPr>
        <w:t xml:space="preserve"> </w:t>
      </w:r>
      <w:r>
        <w:t>remind</w:t>
      </w:r>
      <w:r>
        <w:rPr>
          <w:spacing w:val="-11"/>
        </w:rPr>
        <w:t xml:space="preserve"> </w:t>
      </w:r>
      <w:r>
        <w:t>him</w:t>
      </w:r>
      <w:r>
        <w:rPr>
          <w:spacing w:val="-11"/>
        </w:rPr>
        <w:t xml:space="preserve"> </w:t>
      </w:r>
      <w:r>
        <w:t>that</w:t>
      </w:r>
      <w:r>
        <w:rPr>
          <w:spacing w:val="-11"/>
        </w:rPr>
        <w:t xml:space="preserve"> </w:t>
      </w:r>
      <w:r>
        <w:t>it</w:t>
      </w:r>
      <w:r>
        <w:rPr>
          <w:spacing w:val="-11"/>
        </w:rPr>
        <w:t xml:space="preserve"> </w:t>
      </w:r>
      <w:r>
        <w:t>was</w:t>
      </w:r>
      <w:r>
        <w:rPr>
          <w:spacing w:val="-11"/>
        </w:rPr>
        <w:t xml:space="preserve"> </w:t>
      </w:r>
      <w:r>
        <w:t>his</w:t>
      </w:r>
      <w:r>
        <w:rPr>
          <w:spacing w:val="-11"/>
        </w:rPr>
        <w:t xml:space="preserve"> </w:t>
      </w:r>
      <w:r>
        <w:t>duty</w:t>
      </w:r>
      <w:r>
        <w:rPr>
          <w:spacing w:val="-11"/>
        </w:rPr>
        <w:t xml:space="preserve"> </w:t>
      </w:r>
      <w:r>
        <w:t>to live on the Vatican hill, he recalled him sharply to obedience and broke off the discussion. But I have</w:t>
      </w:r>
      <w:r>
        <w:rPr>
          <w:spacing w:val="-6"/>
        </w:rPr>
        <w:t xml:space="preserve"> </w:t>
      </w:r>
      <w:r>
        <w:t>not</w:t>
      </w:r>
      <w:r>
        <w:rPr>
          <w:spacing w:val="-6"/>
        </w:rPr>
        <w:t xml:space="preserve"> </w:t>
      </w:r>
      <w:r>
        <w:t>finished</w:t>
      </w:r>
      <w:r>
        <w:rPr>
          <w:spacing w:val="-6"/>
        </w:rPr>
        <w:t xml:space="preserve"> </w:t>
      </w:r>
      <w:r>
        <w:t>the</w:t>
      </w:r>
      <w:r>
        <w:rPr>
          <w:spacing w:val="-9"/>
        </w:rPr>
        <w:t xml:space="preserve"> </w:t>
      </w:r>
      <w:r>
        <w:t>story</w:t>
      </w:r>
      <w:r>
        <w:rPr>
          <w:spacing w:val="-6"/>
        </w:rPr>
        <w:t xml:space="preserve"> </w:t>
      </w:r>
      <w:r>
        <w:t>of</w:t>
      </w:r>
      <w:r>
        <w:rPr>
          <w:spacing w:val="-6"/>
        </w:rPr>
        <w:t xml:space="preserve"> </w:t>
      </w:r>
      <w:r>
        <w:t>the</w:t>
      </w:r>
      <w:r>
        <w:rPr>
          <w:spacing w:val="-6"/>
        </w:rPr>
        <w:t xml:space="preserve"> </w:t>
      </w:r>
      <w:r>
        <w:t>oath.</w:t>
      </w:r>
      <w:r>
        <w:rPr>
          <w:spacing w:val="-9"/>
        </w:rPr>
        <w:t xml:space="preserve"> </w:t>
      </w:r>
      <w:r>
        <w:t>On</w:t>
      </w:r>
      <w:r>
        <w:rPr>
          <w:spacing w:val="-6"/>
        </w:rPr>
        <w:t xml:space="preserve"> </w:t>
      </w:r>
      <w:r>
        <w:t>disem</w:t>
      </w:r>
      <w:r>
        <w:t>barking</w:t>
      </w:r>
      <w:r>
        <w:rPr>
          <w:spacing w:val="-6"/>
        </w:rPr>
        <w:t xml:space="preserve"> </w:t>
      </w:r>
      <w:r>
        <w:t>from</w:t>
      </w:r>
      <w:r>
        <w:rPr>
          <w:spacing w:val="-6"/>
        </w:rPr>
        <w:t xml:space="preserve"> </w:t>
      </w:r>
      <w:r>
        <w:t>the</w:t>
      </w:r>
      <w:r>
        <w:rPr>
          <w:spacing w:val="-6"/>
        </w:rPr>
        <w:t xml:space="preserve"> </w:t>
      </w:r>
      <w:r>
        <w:t>boat,</w:t>
      </w:r>
      <w:r>
        <w:rPr>
          <w:spacing w:val="-6"/>
        </w:rPr>
        <w:t xml:space="preserve"> </w:t>
      </w:r>
      <w:r>
        <w:t>John</w:t>
      </w:r>
      <w:r>
        <w:rPr>
          <w:spacing w:val="-6"/>
        </w:rPr>
        <w:t xml:space="preserve"> </w:t>
      </w:r>
      <w:r>
        <w:t>was</w:t>
      </w:r>
      <w:r>
        <w:rPr>
          <w:spacing w:val="-6"/>
        </w:rPr>
        <w:t xml:space="preserve"> </w:t>
      </w:r>
      <w:r>
        <w:t>to</w:t>
      </w:r>
      <w:r>
        <w:rPr>
          <w:spacing w:val="-6"/>
        </w:rPr>
        <w:t xml:space="preserve"> </w:t>
      </w:r>
      <w:r>
        <w:t>have</w:t>
      </w:r>
      <w:r>
        <w:rPr>
          <w:spacing w:val="-6"/>
        </w:rPr>
        <w:t xml:space="preserve"> </w:t>
      </w:r>
      <w:r>
        <w:t>mounted a white horse, to be followed by the cardinals on black horses, according to tradition. Instead he went</w:t>
      </w:r>
      <w:r>
        <w:rPr>
          <w:spacing w:val="-3"/>
        </w:rPr>
        <w:t xml:space="preserve"> </w:t>
      </w:r>
      <w:r>
        <w:t>to</w:t>
      </w:r>
      <w:r>
        <w:rPr>
          <w:spacing w:val="-3"/>
        </w:rPr>
        <w:t xml:space="preserve"> </w:t>
      </w:r>
      <w:r>
        <w:t>the</w:t>
      </w:r>
      <w:r>
        <w:rPr>
          <w:spacing w:val="-3"/>
        </w:rPr>
        <w:t xml:space="preserve"> </w:t>
      </w:r>
      <w:r>
        <w:t>episcopal</w:t>
      </w:r>
      <w:r>
        <w:rPr>
          <w:spacing w:val="-3"/>
        </w:rPr>
        <w:t xml:space="preserve"> </w:t>
      </w:r>
      <w:r>
        <w:t>palace</w:t>
      </w:r>
      <w:r>
        <w:rPr>
          <w:spacing w:val="-3"/>
        </w:rPr>
        <w:t xml:space="preserve"> </w:t>
      </w:r>
      <w:r>
        <w:t>on</w:t>
      </w:r>
      <w:r>
        <w:rPr>
          <w:spacing w:val="-3"/>
        </w:rPr>
        <w:t xml:space="preserve"> </w:t>
      </w:r>
      <w:r>
        <w:t>foot.</w:t>
      </w:r>
      <w:r>
        <w:rPr>
          <w:spacing w:val="-3"/>
        </w:rPr>
        <w:t xml:space="preserve"> </w:t>
      </w:r>
      <w:r>
        <w:t>Nor</w:t>
      </w:r>
      <w:r>
        <w:rPr>
          <w:spacing w:val="-4"/>
        </w:rPr>
        <w:t xml:space="preserve"> </w:t>
      </w:r>
      <w:r>
        <w:t>have</w:t>
      </w:r>
      <w:r>
        <w:rPr>
          <w:spacing w:val="-3"/>
        </w:rPr>
        <w:t xml:space="preserve"> </w:t>
      </w:r>
      <w:r>
        <w:t>I</w:t>
      </w:r>
      <w:r>
        <w:rPr>
          <w:spacing w:val="-3"/>
        </w:rPr>
        <w:t xml:space="preserve"> </w:t>
      </w:r>
      <w:r>
        <w:t>ever</w:t>
      </w:r>
      <w:r>
        <w:rPr>
          <w:spacing w:val="-3"/>
        </w:rPr>
        <w:t xml:space="preserve"> </w:t>
      </w:r>
      <w:r>
        <w:t>heard</w:t>
      </w:r>
      <w:r>
        <w:rPr>
          <w:spacing w:val="-3"/>
        </w:rPr>
        <w:t xml:space="preserve"> </w:t>
      </w:r>
      <w:r>
        <w:t>of</w:t>
      </w:r>
      <w:r>
        <w:rPr>
          <w:spacing w:val="-3"/>
        </w:rPr>
        <w:t xml:space="preserve"> </w:t>
      </w:r>
      <w:r>
        <w:t>his</w:t>
      </w:r>
      <w:r>
        <w:rPr>
          <w:spacing w:val="-2"/>
        </w:rPr>
        <w:t xml:space="preserve"> </w:t>
      </w:r>
      <w:r>
        <w:t>riding</w:t>
      </w:r>
      <w:r>
        <w:rPr>
          <w:spacing w:val="-3"/>
        </w:rPr>
        <w:t xml:space="preserve"> </w:t>
      </w:r>
      <w:r>
        <w:t>a</w:t>
      </w:r>
      <w:r>
        <w:rPr>
          <w:spacing w:val="-4"/>
        </w:rPr>
        <w:t xml:space="preserve"> </w:t>
      </w:r>
      <w:r>
        <w:t>horse</w:t>
      </w:r>
      <w:r>
        <w:rPr>
          <w:spacing w:val="-3"/>
        </w:rPr>
        <w:t xml:space="preserve"> </w:t>
      </w:r>
      <w:r>
        <w:t>again.</w:t>
      </w:r>
      <w:r>
        <w:rPr>
          <w:spacing w:val="-3"/>
        </w:rPr>
        <w:t xml:space="preserve"> </w:t>
      </w:r>
      <w:r>
        <w:t>And</w:t>
      </w:r>
      <w:r>
        <w:rPr>
          <w:spacing w:val="-3"/>
        </w:rPr>
        <w:t xml:space="preserve"> </w:t>
      </w:r>
      <w:r>
        <w:t>this</w:t>
      </w:r>
      <w:r>
        <w:rPr>
          <w:spacing w:val="-3"/>
        </w:rPr>
        <w:t xml:space="preserve"> </w:t>
      </w:r>
      <w:r>
        <w:t>is the</w:t>
      </w:r>
      <w:r>
        <w:rPr>
          <w:spacing w:val="-15"/>
        </w:rPr>
        <w:t xml:space="preserve"> </w:t>
      </w:r>
      <w:r>
        <w:t>man,</w:t>
      </w:r>
      <w:r>
        <w:rPr>
          <w:spacing w:val="-15"/>
        </w:rPr>
        <w:t xml:space="preserve"> </w:t>
      </w:r>
      <w:r>
        <w:t>Michael,</w:t>
      </w:r>
      <w:r>
        <w:rPr>
          <w:spacing w:val="-15"/>
        </w:rPr>
        <w:t xml:space="preserve"> </w:t>
      </w:r>
      <w:r>
        <w:t>you</w:t>
      </w:r>
      <w:r>
        <w:rPr>
          <w:spacing w:val="-15"/>
        </w:rPr>
        <w:t xml:space="preserve"> </w:t>
      </w:r>
      <w:r>
        <w:t>expect</w:t>
      </w:r>
      <w:r>
        <w:rPr>
          <w:spacing w:val="-15"/>
        </w:rPr>
        <w:t xml:space="preserve"> </w:t>
      </w:r>
      <w:r>
        <w:t>to</w:t>
      </w:r>
      <w:r>
        <w:rPr>
          <w:spacing w:val="-15"/>
        </w:rPr>
        <w:t xml:space="preserve"> </w:t>
      </w:r>
      <w:r>
        <w:t>abide</w:t>
      </w:r>
      <w:r>
        <w:rPr>
          <w:spacing w:val="-15"/>
        </w:rPr>
        <w:t xml:space="preserve"> </w:t>
      </w:r>
      <w:r>
        <w:t>by</w:t>
      </w:r>
      <w:r>
        <w:rPr>
          <w:spacing w:val="-15"/>
        </w:rPr>
        <w:t xml:space="preserve"> </w:t>
      </w:r>
      <w:r>
        <w:t>the</w:t>
      </w:r>
      <w:r>
        <w:rPr>
          <w:spacing w:val="-15"/>
        </w:rPr>
        <w:t xml:space="preserve"> </w:t>
      </w:r>
      <w:r>
        <w:t>guarantees</w:t>
      </w:r>
      <w:r>
        <w:rPr>
          <w:spacing w:val="-15"/>
        </w:rPr>
        <w:t xml:space="preserve"> </w:t>
      </w:r>
      <w:r>
        <w:t>he</w:t>
      </w:r>
      <w:r>
        <w:rPr>
          <w:spacing w:val="-15"/>
        </w:rPr>
        <w:t xml:space="preserve"> </w:t>
      </w:r>
      <w:r>
        <w:t>will</w:t>
      </w:r>
      <w:r>
        <w:rPr>
          <w:spacing w:val="-15"/>
        </w:rPr>
        <w:t xml:space="preserve"> </w:t>
      </w:r>
      <w:r>
        <w:t>give</w:t>
      </w:r>
      <w:r>
        <w:rPr>
          <w:spacing w:val="-15"/>
        </w:rPr>
        <w:t xml:space="preserve"> </w:t>
      </w:r>
      <w:r>
        <w:t>you?”</w:t>
      </w:r>
    </w:p>
    <w:p w14:paraId="30FC6CAB" w14:textId="77777777" w:rsidR="00565177" w:rsidRDefault="00FF66D4">
      <w:pPr>
        <w:pStyle w:val="BodyText"/>
        <w:spacing w:line="235" w:lineRule="auto"/>
        <w:ind w:left="1019" w:right="516"/>
      </w:pPr>
      <w:r>
        <w:t>Michael remained silent for a long time. Then he said, “I can understand the Pope’s wish to remain in Avignon, and I will not dispute it. But he cannot dispute our desire for poverty and ou</w:t>
      </w:r>
      <w:r>
        <w:t>r interpretation of the example of Christ.”</w:t>
      </w:r>
    </w:p>
    <w:p w14:paraId="30FC6CAC" w14:textId="77777777" w:rsidR="00565177" w:rsidRDefault="00FF66D4">
      <w:pPr>
        <w:pStyle w:val="BodyText"/>
        <w:spacing w:line="235" w:lineRule="auto"/>
        <w:ind w:left="1019" w:right="512"/>
      </w:pPr>
      <w:r>
        <w:t>“Don’t</w:t>
      </w:r>
      <w:r>
        <w:rPr>
          <w:spacing w:val="-15"/>
        </w:rPr>
        <w:t xml:space="preserve"> </w:t>
      </w:r>
      <w:r>
        <w:t>be</w:t>
      </w:r>
      <w:r>
        <w:rPr>
          <w:spacing w:val="-15"/>
        </w:rPr>
        <w:t xml:space="preserve"> </w:t>
      </w:r>
      <w:r>
        <w:t>ingenuous,</w:t>
      </w:r>
      <w:r>
        <w:rPr>
          <w:spacing w:val="-15"/>
        </w:rPr>
        <w:t xml:space="preserve"> </w:t>
      </w:r>
      <w:r>
        <w:t>Michael,”</w:t>
      </w:r>
      <w:r>
        <w:rPr>
          <w:spacing w:val="-15"/>
        </w:rPr>
        <w:t xml:space="preserve"> </w:t>
      </w:r>
      <w:r>
        <w:t>William</w:t>
      </w:r>
      <w:r>
        <w:rPr>
          <w:spacing w:val="-15"/>
        </w:rPr>
        <w:t xml:space="preserve"> </w:t>
      </w:r>
      <w:r>
        <w:t>spoke</w:t>
      </w:r>
      <w:r>
        <w:rPr>
          <w:spacing w:val="-15"/>
        </w:rPr>
        <w:t xml:space="preserve"> </w:t>
      </w:r>
      <w:r>
        <w:t>up,</w:t>
      </w:r>
      <w:r>
        <w:rPr>
          <w:spacing w:val="-15"/>
        </w:rPr>
        <w:t xml:space="preserve"> </w:t>
      </w:r>
      <w:r>
        <w:t>“your</w:t>
      </w:r>
      <w:r>
        <w:rPr>
          <w:spacing w:val="-15"/>
        </w:rPr>
        <w:t xml:space="preserve"> </w:t>
      </w:r>
      <w:r>
        <w:t>wishes,</w:t>
      </w:r>
      <w:r>
        <w:rPr>
          <w:spacing w:val="-15"/>
        </w:rPr>
        <w:t xml:space="preserve"> </w:t>
      </w:r>
      <w:r>
        <w:t>ours,</w:t>
      </w:r>
      <w:r>
        <w:rPr>
          <w:spacing w:val="-15"/>
        </w:rPr>
        <w:t xml:space="preserve"> </w:t>
      </w:r>
      <w:r>
        <w:t>make</w:t>
      </w:r>
      <w:r>
        <w:rPr>
          <w:spacing w:val="-15"/>
        </w:rPr>
        <w:t xml:space="preserve"> </w:t>
      </w:r>
      <w:r>
        <w:t>his</w:t>
      </w:r>
      <w:r>
        <w:rPr>
          <w:spacing w:val="-15"/>
        </w:rPr>
        <w:t xml:space="preserve"> </w:t>
      </w:r>
      <w:r>
        <w:t>appear</w:t>
      </w:r>
      <w:r>
        <w:rPr>
          <w:spacing w:val="-15"/>
        </w:rPr>
        <w:t xml:space="preserve"> </w:t>
      </w:r>
      <w:r>
        <w:t>sinister. You</w:t>
      </w:r>
      <w:r>
        <w:rPr>
          <w:spacing w:val="-9"/>
        </w:rPr>
        <w:t xml:space="preserve"> </w:t>
      </w:r>
      <w:r>
        <w:t>must</w:t>
      </w:r>
      <w:r>
        <w:rPr>
          <w:spacing w:val="-10"/>
        </w:rPr>
        <w:t xml:space="preserve"> </w:t>
      </w:r>
      <w:r>
        <w:t>realize</w:t>
      </w:r>
      <w:r>
        <w:rPr>
          <w:spacing w:val="-9"/>
        </w:rPr>
        <w:t xml:space="preserve"> </w:t>
      </w:r>
      <w:r>
        <w:t>that</w:t>
      </w:r>
      <w:r>
        <w:rPr>
          <w:spacing w:val="-9"/>
        </w:rPr>
        <w:t xml:space="preserve"> </w:t>
      </w:r>
      <w:r>
        <w:t>for</w:t>
      </w:r>
      <w:r>
        <w:rPr>
          <w:spacing w:val="-11"/>
        </w:rPr>
        <w:t xml:space="preserve"> </w:t>
      </w:r>
      <w:r>
        <w:t>centuries</w:t>
      </w:r>
      <w:r>
        <w:rPr>
          <w:spacing w:val="-11"/>
        </w:rPr>
        <w:t xml:space="preserve"> </w:t>
      </w:r>
      <w:r>
        <w:t>a</w:t>
      </w:r>
      <w:r>
        <w:rPr>
          <w:spacing w:val="-10"/>
        </w:rPr>
        <w:t xml:space="preserve"> </w:t>
      </w:r>
      <w:r>
        <w:t>greedier</w:t>
      </w:r>
      <w:r>
        <w:rPr>
          <w:spacing w:val="-11"/>
        </w:rPr>
        <w:t xml:space="preserve"> </w:t>
      </w:r>
      <w:r>
        <w:t>man</w:t>
      </w:r>
      <w:r>
        <w:rPr>
          <w:spacing w:val="-10"/>
        </w:rPr>
        <w:t xml:space="preserve"> </w:t>
      </w:r>
      <w:r>
        <w:t>has</w:t>
      </w:r>
      <w:r>
        <w:rPr>
          <w:spacing w:val="-10"/>
        </w:rPr>
        <w:t xml:space="preserve"> </w:t>
      </w:r>
      <w:r>
        <w:t>never</w:t>
      </w:r>
      <w:r>
        <w:rPr>
          <w:spacing w:val="-10"/>
        </w:rPr>
        <w:t xml:space="preserve"> </w:t>
      </w:r>
      <w:r>
        <w:t>ascended</w:t>
      </w:r>
      <w:r>
        <w:rPr>
          <w:spacing w:val="-10"/>
        </w:rPr>
        <w:t xml:space="preserve"> </w:t>
      </w:r>
      <w:r>
        <w:t>the</w:t>
      </w:r>
      <w:r>
        <w:rPr>
          <w:spacing w:val="-9"/>
        </w:rPr>
        <w:t xml:space="preserve"> </w:t>
      </w:r>
      <w:r>
        <w:t>papal</w:t>
      </w:r>
      <w:r>
        <w:rPr>
          <w:spacing w:val="-10"/>
        </w:rPr>
        <w:t xml:space="preserve"> </w:t>
      </w:r>
      <w:r>
        <w:t>throne.</w:t>
      </w:r>
      <w:r>
        <w:rPr>
          <w:spacing w:val="-10"/>
        </w:rPr>
        <w:t xml:space="preserve"> </w:t>
      </w:r>
      <w:r>
        <w:t>The</w:t>
      </w:r>
      <w:r>
        <w:rPr>
          <w:spacing w:val="-10"/>
        </w:rPr>
        <w:t xml:space="preserve"> </w:t>
      </w:r>
      <w:r>
        <w:t>whore of</w:t>
      </w:r>
      <w:r>
        <w:rPr>
          <w:spacing w:val="-10"/>
        </w:rPr>
        <w:t xml:space="preserve"> </w:t>
      </w:r>
      <w:r>
        <w:t>Babylon</w:t>
      </w:r>
      <w:r>
        <w:rPr>
          <w:spacing w:val="-10"/>
        </w:rPr>
        <w:t xml:space="preserve"> </w:t>
      </w:r>
      <w:r>
        <w:t>against</w:t>
      </w:r>
      <w:r>
        <w:rPr>
          <w:spacing w:val="-10"/>
        </w:rPr>
        <w:t xml:space="preserve"> </w:t>
      </w:r>
      <w:r>
        <w:t>whom</w:t>
      </w:r>
      <w:r>
        <w:rPr>
          <w:spacing w:val="-10"/>
        </w:rPr>
        <w:t xml:space="preserve"> </w:t>
      </w:r>
      <w:r>
        <w:t>our</w:t>
      </w:r>
      <w:r>
        <w:rPr>
          <w:spacing w:val="-10"/>
        </w:rPr>
        <w:t xml:space="preserve"> </w:t>
      </w:r>
      <w:r>
        <w:t>Ubertino</w:t>
      </w:r>
      <w:r>
        <w:rPr>
          <w:spacing w:val="-10"/>
        </w:rPr>
        <w:t xml:space="preserve"> </w:t>
      </w:r>
      <w:r>
        <w:t>used</w:t>
      </w:r>
      <w:r>
        <w:rPr>
          <w:spacing w:val="-10"/>
        </w:rPr>
        <w:t xml:space="preserve"> </w:t>
      </w:r>
      <w:r>
        <w:t>to</w:t>
      </w:r>
      <w:r>
        <w:rPr>
          <w:spacing w:val="-10"/>
        </w:rPr>
        <w:t xml:space="preserve"> </w:t>
      </w:r>
      <w:r>
        <w:t>fulminate,</w:t>
      </w:r>
      <w:r>
        <w:rPr>
          <w:spacing w:val="-10"/>
        </w:rPr>
        <w:t xml:space="preserve"> </w:t>
      </w:r>
      <w:r>
        <w:t>the</w:t>
      </w:r>
      <w:r>
        <w:rPr>
          <w:spacing w:val="-10"/>
        </w:rPr>
        <w:t xml:space="preserve"> </w:t>
      </w:r>
      <w:r>
        <w:t>corrupt</w:t>
      </w:r>
      <w:r>
        <w:rPr>
          <w:spacing w:val="-10"/>
        </w:rPr>
        <w:t xml:space="preserve"> </w:t>
      </w:r>
      <w:r>
        <w:t>popes</w:t>
      </w:r>
      <w:r>
        <w:rPr>
          <w:spacing w:val="-12"/>
        </w:rPr>
        <w:t xml:space="preserve"> </w:t>
      </w:r>
      <w:r>
        <w:t>described</w:t>
      </w:r>
      <w:r>
        <w:rPr>
          <w:spacing w:val="-10"/>
        </w:rPr>
        <w:t xml:space="preserve"> </w:t>
      </w:r>
      <w:r>
        <w:t>by</w:t>
      </w:r>
      <w:r>
        <w:rPr>
          <w:spacing w:val="-10"/>
        </w:rPr>
        <w:t xml:space="preserve"> </w:t>
      </w:r>
      <w:r>
        <w:t>the</w:t>
      </w:r>
      <w:r>
        <w:rPr>
          <w:spacing w:val="-10"/>
        </w:rPr>
        <w:t xml:space="preserve"> </w:t>
      </w:r>
      <w:r>
        <w:t>poets of</w:t>
      </w:r>
      <w:r>
        <w:rPr>
          <w:spacing w:val="-11"/>
        </w:rPr>
        <w:t xml:space="preserve"> </w:t>
      </w:r>
      <w:r>
        <w:t>your</w:t>
      </w:r>
      <w:r>
        <w:rPr>
          <w:spacing w:val="-11"/>
        </w:rPr>
        <w:t xml:space="preserve"> </w:t>
      </w:r>
      <w:r>
        <w:t>country,</w:t>
      </w:r>
      <w:r>
        <w:rPr>
          <w:spacing w:val="-11"/>
        </w:rPr>
        <w:t xml:space="preserve"> </w:t>
      </w:r>
      <w:r>
        <w:t>like</w:t>
      </w:r>
      <w:r>
        <w:rPr>
          <w:spacing w:val="-11"/>
        </w:rPr>
        <w:t xml:space="preserve"> </w:t>
      </w:r>
      <w:r>
        <w:t>that</w:t>
      </w:r>
      <w:r>
        <w:rPr>
          <w:spacing w:val="-13"/>
        </w:rPr>
        <w:t xml:space="preserve"> </w:t>
      </w:r>
      <w:r>
        <w:t>Alighieri,</w:t>
      </w:r>
      <w:r>
        <w:rPr>
          <w:spacing w:val="-11"/>
        </w:rPr>
        <w:t xml:space="preserve"> </w:t>
      </w:r>
      <w:r>
        <w:t>were</w:t>
      </w:r>
      <w:r>
        <w:rPr>
          <w:spacing w:val="-11"/>
        </w:rPr>
        <w:t xml:space="preserve"> </w:t>
      </w:r>
      <w:r>
        <w:t>meek</w:t>
      </w:r>
      <w:r>
        <w:rPr>
          <w:spacing w:val="-11"/>
        </w:rPr>
        <w:t xml:space="preserve"> </w:t>
      </w:r>
      <w:r>
        <w:t>lambs</w:t>
      </w:r>
      <w:r>
        <w:rPr>
          <w:spacing w:val="-11"/>
        </w:rPr>
        <w:t xml:space="preserve"> </w:t>
      </w:r>
      <w:r>
        <w:t>and</w:t>
      </w:r>
      <w:r>
        <w:rPr>
          <w:spacing w:val="-11"/>
        </w:rPr>
        <w:t xml:space="preserve"> </w:t>
      </w:r>
      <w:r>
        <w:t>sober</w:t>
      </w:r>
      <w:r>
        <w:rPr>
          <w:spacing w:val="-11"/>
        </w:rPr>
        <w:t xml:space="preserve"> </w:t>
      </w:r>
      <w:r>
        <w:t>compared</w:t>
      </w:r>
      <w:r>
        <w:rPr>
          <w:spacing w:val="-11"/>
        </w:rPr>
        <w:t xml:space="preserve"> </w:t>
      </w:r>
      <w:r>
        <w:t>to</w:t>
      </w:r>
      <w:r>
        <w:rPr>
          <w:spacing w:val="-11"/>
        </w:rPr>
        <w:t xml:space="preserve"> </w:t>
      </w:r>
      <w:r>
        <w:t>John.</w:t>
      </w:r>
      <w:r>
        <w:rPr>
          <w:spacing w:val="-11"/>
        </w:rPr>
        <w:t xml:space="preserve"> </w:t>
      </w:r>
      <w:r>
        <w:t>He</w:t>
      </w:r>
      <w:r>
        <w:rPr>
          <w:spacing w:val="-11"/>
        </w:rPr>
        <w:t xml:space="preserve"> </w:t>
      </w:r>
      <w:r>
        <w:t>is</w:t>
      </w:r>
      <w:r>
        <w:rPr>
          <w:spacing w:val="-11"/>
        </w:rPr>
        <w:t xml:space="preserve"> </w:t>
      </w:r>
      <w:r>
        <w:t>a</w:t>
      </w:r>
      <w:r>
        <w:rPr>
          <w:spacing w:val="-11"/>
        </w:rPr>
        <w:t xml:space="preserve"> </w:t>
      </w:r>
      <w:r>
        <w:t xml:space="preserve">thieving </w:t>
      </w:r>
      <w:r>
        <w:rPr>
          <w:spacing w:val="-2"/>
        </w:rPr>
        <w:t>magpie,</w:t>
      </w:r>
      <w:r>
        <w:rPr>
          <w:spacing w:val="-8"/>
        </w:rPr>
        <w:t xml:space="preserve"> </w:t>
      </w:r>
      <w:r>
        <w:rPr>
          <w:spacing w:val="-2"/>
        </w:rPr>
        <w:t>a</w:t>
      </w:r>
      <w:r>
        <w:rPr>
          <w:spacing w:val="-9"/>
        </w:rPr>
        <w:t xml:space="preserve"> </w:t>
      </w:r>
      <w:r>
        <w:rPr>
          <w:spacing w:val="-2"/>
        </w:rPr>
        <w:t>Jewish</w:t>
      </w:r>
      <w:r>
        <w:rPr>
          <w:spacing w:val="-9"/>
        </w:rPr>
        <w:t xml:space="preserve"> </w:t>
      </w:r>
      <w:r>
        <w:rPr>
          <w:spacing w:val="-2"/>
        </w:rPr>
        <w:t>usurer;</w:t>
      </w:r>
      <w:r>
        <w:rPr>
          <w:spacing w:val="-8"/>
        </w:rPr>
        <w:t xml:space="preserve"> </w:t>
      </w:r>
      <w:r>
        <w:rPr>
          <w:spacing w:val="-2"/>
        </w:rPr>
        <w:t>in</w:t>
      </w:r>
      <w:r>
        <w:rPr>
          <w:spacing w:val="-9"/>
        </w:rPr>
        <w:t xml:space="preserve"> </w:t>
      </w:r>
      <w:r>
        <w:rPr>
          <w:spacing w:val="-2"/>
        </w:rPr>
        <w:t>Avignon</w:t>
      </w:r>
      <w:r>
        <w:rPr>
          <w:spacing w:val="-9"/>
        </w:rPr>
        <w:t xml:space="preserve"> </w:t>
      </w:r>
      <w:r>
        <w:rPr>
          <w:spacing w:val="-2"/>
        </w:rPr>
        <w:t>there</w:t>
      </w:r>
      <w:r>
        <w:rPr>
          <w:spacing w:val="-8"/>
        </w:rPr>
        <w:t xml:space="preserve"> </w:t>
      </w:r>
      <w:r>
        <w:rPr>
          <w:spacing w:val="-2"/>
        </w:rPr>
        <w:t>is</w:t>
      </w:r>
      <w:r>
        <w:rPr>
          <w:spacing w:val="-8"/>
        </w:rPr>
        <w:t xml:space="preserve"> </w:t>
      </w:r>
      <w:r>
        <w:rPr>
          <w:spacing w:val="-2"/>
        </w:rPr>
        <w:t>more</w:t>
      </w:r>
      <w:r>
        <w:rPr>
          <w:spacing w:val="-8"/>
        </w:rPr>
        <w:t xml:space="preserve"> </w:t>
      </w:r>
      <w:r>
        <w:rPr>
          <w:spacing w:val="-2"/>
        </w:rPr>
        <w:t>trafficking</w:t>
      </w:r>
      <w:r>
        <w:rPr>
          <w:spacing w:val="-8"/>
        </w:rPr>
        <w:t xml:space="preserve"> </w:t>
      </w:r>
      <w:r>
        <w:rPr>
          <w:spacing w:val="-2"/>
        </w:rPr>
        <w:t>than</w:t>
      </w:r>
      <w:r>
        <w:rPr>
          <w:spacing w:val="-9"/>
        </w:rPr>
        <w:t xml:space="preserve"> </w:t>
      </w:r>
      <w:r>
        <w:rPr>
          <w:spacing w:val="-2"/>
        </w:rPr>
        <w:t>in</w:t>
      </w:r>
      <w:r>
        <w:rPr>
          <w:spacing w:val="-10"/>
        </w:rPr>
        <w:t xml:space="preserve"> </w:t>
      </w:r>
      <w:r>
        <w:rPr>
          <w:spacing w:val="-2"/>
        </w:rPr>
        <w:t>Florence!</w:t>
      </w:r>
      <w:r>
        <w:rPr>
          <w:spacing w:val="-9"/>
        </w:rPr>
        <w:t xml:space="preserve"> </w:t>
      </w:r>
      <w:r>
        <w:rPr>
          <w:spacing w:val="-2"/>
        </w:rPr>
        <w:t>I</w:t>
      </w:r>
      <w:r>
        <w:rPr>
          <w:spacing w:val="-9"/>
        </w:rPr>
        <w:t xml:space="preserve"> </w:t>
      </w:r>
      <w:r>
        <w:rPr>
          <w:spacing w:val="-2"/>
        </w:rPr>
        <w:t>have</w:t>
      </w:r>
      <w:r>
        <w:rPr>
          <w:spacing w:val="-9"/>
        </w:rPr>
        <w:t xml:space="preserve"> </w:t>
      </w:r>
      <w:r>
        <w:rPr>
          <w:spacing w:val="-2"/>
        </w:rPr>
        <w:t>learned</w:t>
      </w:r>
      <w:r>
        <w:rPr>
          <w:spacing w:val="-9"/>
        </w:rPr>
        <w:t xml:space="preserve"> </w:t>
      </w:r>
      <w:r>
        <w:rPr>
          <w:spacing w:val="-2"/>
        </w:rPr>
        <w:t>of</w:t>
      </w:r>
      <w:r>
        <w:rPr>
          <w:spacing w:val="-9"/>
        </w:rPr>
        <w:t xml:space="preserve"> </w:t>
      </w:r>
      <w:r>
        <w:rPr>
          <w:spacing w:val="-2"/>
        </w:rPr>
        <w:t xml:space="preserve">the </w:t>
      </w:r>
      <w:r>
        <w:t xml:space="preserve">ignoble transaction with Clement’s nephew, Bertrand of Goth, he of the slaughter of Carpentras </w:t>
      </w:r>
      <w:r>
        <w:rPr>
          <w:spacing w:val="-2"/>
        </w:rPr>
        <w:t>(during</w:t>
      </w:r>
      <w:r>
        <w:rPr>
          <w:spacing w:val="-6"/>
        </w:rPr>
        <w:t xml:space="preserve"> </w:t>
      </w:r>
      <w:r>
        <w:rPr>
          <w:spacing w:val="-2"/>
        </w:rPr>
        <w:t>which,</w:t>
      </w:r>
      <w:r>
        <w:rPr>
          <w:spacing w:val="-6"/>
        </w:rPr>
        <w:t xml:space="preserve"> </w:t>
      </w:r>
      <w:r>
        <w:rPr>
          <w:spacing w:val="-2"/>
        </w:rPr>
        <w:t>incidentally,</w:t>
      </w:r>
      <w:r>
        <w:rPr>
          <w:spacing w:val="-6"/>
        </w:rPr>
        <w:t xml:space="preserve"> </w:t>
      </w:r>
      <w:r>
        <w:rPr>
          <w:spacing w:val="-2"/>
        </w:rPr>
        <w:t>the</w:t>
      </w:r>
      <w:r>
        <w:rPr>
          <w:spacing w:val="-8"/>
        </w:rPr>
        <w:t xml:space="preserve"> </w:t>
      </w:r>
      <w:r>
        <w:rPr>
          <w:spacing w:val="-2"/>
        </w:rPr>
        <w:t>cardinals</w:t>
      </w:r>
      <w:r>
        <w:rPr>
          <w:spacing w:val="-7"/>
        </w:rPr>
        <w:t xml:space="preserve"> </w:t>
      </w:r>
      <w:r>
        <w:rPr>
          <w:spacing w:val="-2"/>
        </w:rPr>
        <w:t>were</w:t>
      </w:r>
      <w:r>
        <w:rPr>
          <w:spacing w:val="-6"/>
        </w:rPr>
        <w:t xml:space="preserve"> </w:t>
      </w:r>
      <w:r>
        <w:rPr>
          <w:spacing w:val="-2"/>
        </w:rPr>
        <w:t>relieved</w:t>
      </w:r>
      <w:r>
        <w:rPr>
          <w:spacing w:val="-6"/>
        </w:rPr>
        <w:t xml:space="preserve"> </w:t>
      </w:r>
      <w:r>
        <w:rPr>
          <w:spacing w:val="-2"/>
        </w:rPr>
        <w:t>of</w:t>
      </w:r>
      <w:r>
        <w:rPr>
          <w:spacing w:val="-7"/>
        </w:rPr>
        <w:t xml:space="preserve"> </w:t>
      </w:r>
      <w:r>
        <w:rPr>
          <w:spacing w:val="-2"/>
        </w:rPr>
        <w:t>all</w:t>
      </w:r>
      <w:r>
        <w:rPr>
          <w:spacing w:val="-8"/>
        </w:rPr>
        <w:t xml:space="preserve"> </w:t>
      </w:r>
      <w:r>
        <w:rPr>
          <w:spacing w:val="-2"/>
        </w:rPr>
        <w:t>their</w:t>
      </w:r>
      <w:r>
        <w:rPr>
          <w:spacing w:val="-6"/>
        </w:rPr>
        <w:t xml:space="preserve"> </w:t>
      </w:r>
      <w:r>
        <w:rPr>
          <w:spacing w:val="-2"/>
        </w:rPr>
        <w:t>jewels).</w:t>
      </w:r>
      <w:r>
        <w:rPr>
          <w:spacing w:val="-6"/>
        </w:rPr>
        <w:t xml:space="preserve"> </w:t>
      </w:r>
      <w:r>
        <w:rPr>
          <w:spacing w:val="-2"/>
        </w:rPr>
        <w:t>He</w:t>
      </w:r>
      <w:r>
        <w:rPr>
          <w:spacing w:val="-6"/>
        </w:rPr>
        <w:t xml:space="preserve"> </w:t>
      </w:r>
      <w:r>
        <w:rPr>
          <w:spacing w:val="-2"/>
        </w:rPr>
        <w:t>had</w:t>
      </w:r>
      <w:r>
        <w:rPr>
          <w:spacing w:val="-6"/>
        </w:rPr>
        <w:t xml:space="preserve"> </w:t>
      </w:r>
      <w:r>
        <w:rPr>
          <w:spacing w:val="-2"/>
        </w:rPr>
        <w:t>laid</w:t>
      </w:r>
      <w:r>
        <w:rPr>
          <w:spacing w:val="-6"/>
        </w:rPr>
        <w:t xml:space="preserve"> </w:t>
      </w:r>
      <w:r>
        <w:rPr>
          <w:spacing w:val="-2"/>
        </w:rPr>
        <w:t>his</w:t>
      </w:r>
      <w:r>
        <w:rPr>
          <w:spacing w:val="-7"/>
        </w:rPr>
        <w:t xml:space="preserve"> </w:t>
      </w:r>
      <w:r>
        <w:rPr>
          <w:spacing w:val="-2"/>
        </w:rPr>
        <w:t>hands</w:t>
      </w:r>
      <w:r>
        <w:rPr>
          <w:spacing w:val="-7"/>
        </w:rPr>
        <w:t xml:space="preserve"> </w:t>
      </w:r>
      <w:r>
        <w:rPr>
          <w:spacing w:val="-2"/>
        </w:rPr>
        <w:t>on his</w:t>
      </w:r>
      <w:r>
        <w:rPr>
          <w:spacing w:val="-10"/>
        </w:rPr>
        <w:t xml:space="preserve"> </w:t>
      </w:r>
      <w:r>
        <w:rPr>
          <w:spacing w:val="-2"/>
        </w:rPr>
        <w:t>uncle’s</w:t>
      </w:r>
      <w:r>
        <w:rPr>
          <w:spacing w:val="-10"/>
        </w:rPr>
        <w:t xml:space="preserve"> </w:t>
      </w:r>
      <w:r>
        <w:rPr>
          <w:spacing w:val="-2"/>
        </w:rPr>
        <w:t>treasure,</w:t>
      </w:r>
      <w:r>
        <w:rPr>
          <w:spacing w:val="-8"/>
        </w:rPr>
        <w:t xml:space="preserve"> </w:t>
      </w:r>
      <w:r>
        <w:rPr>
          <w:spacing w:val="-2"/>
        </w:rPr>
        <w:t>which</w:t>
      </w:r>
      <w:r>
        <w:rPr>
          <w:spacing w:val="-9"/>
        </w:rPr>
        <w:t xml:space="preserve"> </w:t>
      </w:r>
      <w:r>
        <w:rPr>
          <w:spacing w:val="-2"/>
        </w:rPr>
        <w:t>was</w:t>
      </w:r>
      <w:r>
        <w:rPr>
          <w:spacing w:val="-9"/>
        </w:rPr>
        <w:t xml:space="preserve"> </w:t>
      </w:r>
      <w:r>
        <w:rPr>
          <w:spacing w:val="-2"/>
        </w:rPr>
        <w:t>no</w:t>
      </w:r>
      <w:r>
        <w:rPr>
          <w:spacing w:val="-9"/>
        </w:rPr>
        <w:t xml:space="preserve"> </w:t>
      </w:r>
      <w:r>
        <w:rPr>
          <w:spacing w:val="-2"/>
        </w:rPr>
        <w:t>trifle,</w:t>
      </w:r>
      <w:r>
        <w:rPr>
          <w:spacing w:val="-8"/>
        </w:rPr>
        <w:t xml:space="preserve"> </w:t>
      </w:r>
      <w:r>
        <w:rPr>
          <w:spacing w:val="-2"/>
        </w:rPr>
        <w:t>and</w:t>
      </w:r>
      <w:r>
        <w:rPr>
          <w:spacing w:val="-8"/>
        </w:rPr>
        <w:t xml:space="preserve"> </w:t>
      </w:r>
      <w:r>
        <w:rPr>
          <w:spacing w:val="-2"/>
        </w:rPr>
        <w:t>John</w:t>
      </w:r>
      <w:r>
        <w:rPr>
          <w:spacing w:val="-5"/>
        </w:rPr>
        <w:t xml:space="preserve"> </w:t>
      </w:r>
      <w:r>
        <w:rPr>
          <w:spacing w:val="-2"/>
        </w:rPr>
        <w:t>had</w:t>
      </w:r>
      <w:r>
        <w:rPr>
          <w:spacing w:val="-9"/>
        </w:rPr>
        <w:t xml:space="preserve"> </w:t>
      </w:r>
      <w:r>
        <w:rPr>
          <w:spacing w:val="-2"/>
        </w:rPr>
        <w:t>not</w:t>
      </w:r>
      <w:r>
        <w:rPr>
          <w:spacing w:val="-8"/>
        </w:rPr>
        <w:t xml:space="preserve"> </w:t>
      </w:r>
      <w:r>
        <w:rPr>
          <w:spacing w:val="-2"/>
        </w:rPr>
        <w:t>overlooked</w:t>
      </w:r>
      <w:r>
        <w:rPr>
          <w:spacing w:val="-9"/>
        </w:rPr>
        <w:t xml:space="preserve"> </w:t>
      </w:r>
      <w:r>
        <w:rPr>
          <w:spacing w:val="-2"/>
        </w:rPr>
        <w:t>anything</w:t>
      </w:r>
      <w:r>
        <w:rPr>
          <w:spacing w:val="-9"/>
        </w:rPr>
        <w:t xml:space="preserve"> </w:t>
      </w:r>
      <w:r>
        <w:rPr>
          <w:spacing w:val="-2"/>
        </w:rPr>
        <w:t>Bertrand</w:t>
      </w:r>
      <w:r>
        <w:rPr>
          <w:spacing w:val="-9"/>
        </w:rPr>
        <w:t xml:space="preserve"> </w:t>
      </w:r>
      <w:r>
        <w:rPr>
          <w:spacing w:val="-2"/>
        </w:rPr>
        <w:t>had</w:t>
      </w:r>
      <w:r>
        <w:rPr>
          <w:spacing w:val="-9"/>
        </w:rPr>
        <w:t xml:space="preserve"> </w:t>
      </w:r>
      <w:r>
        <w:rPr>
          <w:spacing w:val="-2"/>
        </w:rPr>
        <w:t xml:space="preserve">stolen: </w:t>
      </w:r>
      <w:r>
        <w:t xml:space="preserve">to the </w:t>
      </w:r>
      <w:r>
        <w:rPr>
          <w:i/>
        </w:rPr>
        <w:t xml:space="preserve">Cum venerabiles </w:t>
      </w:r>
      <w:r>
        <w:t>John lists precisely the coins, the gold and silver vessels, the books, rugs, precious</w:t>
      </w:r>
      <w:r>
        <w:rPr>
          <w:spacing w:val="-14"/>
        </w:rPr>
        <w:t xml:space="preserve"> </w:t>
      </w:r>
      <w:r>
        <w:t>stones,</w:t>
      </w:r>
      <w:r>
        <w:rPr>
          <w:spacing w:val="-12"/>
        </w:rPr>
        <w:t xml:space="preserve"> </w:t>
      </w:r>
      <w:r>
        <w:t>ornaments.</w:t>
      </w:r>
      <w:r>
        <w:rPr>
          <w:spacing w:val="47"/>
        </w:rPr>
        <w:t xml:space="preserve">  </w:t>
      </w:r>
      <w:r>
        <w:t>John,</w:t>
      </w:r>
      <w:r>
        <w:rPr>
          <w:spacing w:val="-12"/>
        </w:rPr>
        <w:t xml:space="preserve"> </w:t>
      </w:r>
      <w:r>
        <w:t>however,</w:t>
      </w:r>
      <w:r>
        <w:rPr>
          <w:spacing w:val="-14"/>
        </w:rPr>
        <w:t xml:space="preserve"> </w:t>
      </w:r>
      <w:r>
        <w:t>pretended</w:t>
      </w:r>
      <w:r>
        <w:rPr>
          <w:spacing w:val="-14"/>
        </w:rPr>
        <w:t xml:space="preserve"> </w:t>
      </w:r>
      <w:r>
        <w:t>not</w:t>
      </w:r>
      <w:r>
        <w:rPr>
          <w:spacing w:val="-14"/>
        </w:rPr>
        <w:t xml:space="preserve"> </w:t>
      </w:r>
      <w:r>
        <w:t>to</w:t>
      </w:r>
      <w:r>
        <w:rPr>
          <w:spacing w:val="-12"/>
        </w:rPr>
        <w:t xml:space="preserve"> </w:t>
      </w:r>
      <w:r>
        <w:t>know</w:t>
      </w:r>
      <w:r>
        <w:rPr>
          <w:spacing w:val="-13"/>
        </w:rPr>
        <w:t xml:space="preserve"> </w:t>
      </w:r>
      <w:r>
        <w:t>that</w:t>
      </w:r>
      <w:r>
        <w:rPr>
          <w:spacing w:val="-13"/>
        </w:rPr>
        <w:t xml:space="preserve"> </w:t>
      </w:r>
      <w:r>
        <w:t>Bertrand</w:t>
      </w:r>
      <w:r>
        <w:rPr>
          <w:spacing w:val="-14"/>
        </w:rPr>
        <w:t xml:space="preserve"> </w:t>
      </w:r>
      <w:r>
        <w:t>had</w:t>
      </w:r>
      <w:r>
        <w:rPr>
          <w:spacing w:val="-12"/>
        </w:rPr>
        <w:t xml:space="preserve"> </w:t>
      </w:r>
      <w:r>
        <w:t>seiz</w:t>
      </w:r>
      <w:r>
        <w:t>ed</w:t>
      </w:r>
      <w:r>
        <w:rPr>
          <w:spacing w:val="-14"/>
        </w:rPr>
        <w:t xml:space="preserve"> </w:t>
      </w:r>
      <w:r>
        <w:rPr>
          <w:spacing w:val="-4"/>
        </w:rPr>
        <w:t>more</w:t>
      </w:r>
    </w:p>
    <w:p w14:paraId="30FC6CAD" w14:textId="77777777" w:rsidR="00565177" w:rsidRDefault="00FF66D4">
      <w:pPr>
        <w:pStyle w:val="BodyText"/>
        <w:spacing w:line="235" w:lineRule="auto"/>
        <w:ind w:left="1019" w:right="513" w:firstLine="0"/>
      </w:pPr>
      <w:r>
        <w:t xml:space="preserve">than a million and a half gold florins during the sack of Carpentras; he questioned another thirty </w:t>
      </w:r>
      <w:r>
        <w:rPr>
          <w:spacing w:val="-2"/>
        </w:rPr>
        <w:t>thousand</w:t>
      </w:r>
      <w:r>
        <w:rPr>
          <w:spacing w:val="-10"/>
        </w:rPr>
        <w:t xml:space="preserve"> </w:t>
      </w:r>
      <w:r>
        <w:rPr>
          <w:spacing w:val="-2"/>
        </w:rPr>
        <w:t>florins</w:t>
      </w:r>
      <w:r>
        <w:rPr>
          <w:spacing w:val="-10"/>
        </w:rPr>
        <w:t xml:space="preserve"> </w:t>
      </w:r>
      <w:r>
        <w:rPr>
          <w:spacing w:val="-2"/>
        </w:rPr>
        <w:t>Bertrand</w:t>
      </w:r>
      <w:r>
        <w:rPr>
          <w:spacing w:val="-7"/>
        </w:rPr>
        <w:t xml:space="preserve"> </w:t>
      </w:r>
      <w:r>
        <w:rPr>
          <w:spacing w:val="-2"/>
        </w:rPr>
        <w:t>confessed</w:t>
      </w:r>
      <w:r>
        <w:rPr>
          <w:spacing w:val="-10"/>
        </w:rPr>
        <w:t xml:space="preserve"> </w:t>
      </w:r>
      <w:r>
        <w:rPr>
          <w:spacing w:val="-2"/>
        </w:rPr>
        <w:t>he</w:t>
      </w:r>
      <w:r>
        <w:rPr>
          <w:spacing w:val="-10"/>
        </w:rPr>
        <w:t xml:space="preserve"> </w:t>
      </w:r>
      <w:r>
        <w:rPr>
          <w:spacing w:val="-2"/>
        </w:rPr>
        <w:t>had</w:t>
      </w:r>
      <w:r>
        <w:rPr>
          <w:spacing w:val="-10"/>
        </w:rPr>
        <w:t xml:space="preserve"> </w:t>
      </w:r>
      <w:r>
        <w:rPr>
          <w:spacing w:val="-2"/>
        </w:rPr>
        <w:t>received</w:t>
      </w:r>
      <w:r>
        <w:rPr>
          <w:spacing w:val="-10"/>
        </w:rPr>
        <w:t xml:space="preserve"> </w:t>
      </w:r>
      <w:r>
        <w:rPr>
          <w:spacing w:val="-2"/>
        </w:rPr>
        <w:t>from</w:t>
      </w:r>
      <w:r>
        <w:rPr>
          <w:spacing w:val="-9"/>
        </w:rPr>
        <w:t xml:space="preserve"> </w:t>
      </w:r>
      <w:r>
        <w:rPr>
          <w:spacing w:val="-2"/>
        </w:rPr>
        <w:t>his</w:t>
      </w:r>
      <w:r>
        <w:rPr>
          <w:spacing w:val="-11"/>
        </w:rPr>
        <w:t xml:space="preserve"> </w:t>
      </w:r>
      <w:r>
        <w:rPr>
          <w:spacing w:val="-2"/>
        </w:rPr>
        <w:t>uncle</w:t>
      </w:r>
      <w:r>
        <w:rPr>
          <w:spacing w:val="-9"/>
        </w:rPr>
        <w:t xml:space="preserve"> </w:t>
      </w:r>
      <w:r>
        <w:rPr>
          <w:spacing w:val="-2"/>
        </w:rPr>
        <w:t>for</w:t>
      </w:r>
      <w:r>
        <w:rPr>
          <w:spacing w:val="-11"/>
        </w:rPr>
        <w:t xml:space="preserve"> </w:t>
      </w:r>
      <w:r>
        <w:rPr>
          <w:spacing w:val="-2"/>
        </w:rPr>
        <w:t>a</w:t>
      </w:r>
      <w:r>
        <w:rPr>
          <w:spacing w:val="-9"/>
        </w:rPr>
        <w:t xml:space="preserve"> </w:t>
      </w:r>
      <w:r>
        <w:rPr>
          <w:spacing w:val="-2"/>
        </w:rPr>
        <w:t>‘pious</w:t>
      </w:r>
      <w:r>
        <w:rPr>
          <w:spacing w:val="-11"/>
        </w:rPr>
        <w:t xml:space="preserve"> </w:t>
      </w:r>
      <w:r>
        <w:rPr>
          <w:spacing w:val="-2"/>
        </w:rPr>
        <w:t>cause,’</w:t>
      </w:r>
      <w:r>
        <w:rPr>
          <w:spacing w:val="-9"/>
        </w:rPr>
        <w:t xml:space="preserve"> </w:t>
      </w:r>
      <w:r>
        <w:rPr>
          <w:spacing w:val="-2"/>
        </w:rPr>
        <w:t>namely</w:t>
      </w:r>
      <w:r>
        <w:rPr>
          <w:spacing w:val="-9"/>
        </w:rPr>
        <w:t xml:space="preserve"> </w:t>
      </w:r>
      <w:r>
        <w:rPr>
          <w:spacing w:val="-2"/>
        </w:rPr>
        <w:t>for</w:t>
      </w:r>
      <w:r>
        <w:rPr>
          <w:spacing w:val="-12"/>
        </w:rPr>
        <w:t xml:space="preserve"> </w:t>
      </w:r>
      <w:r>
        <w:rPr>
          <w:spacing w:val="-2"/>
        </w:rPr>
        <w:t xml:space="preserve">a </w:t>
      </w:r>
      <w:r>
        <w:t>crusade.</w:t>
      </w:r>
      <w:r>
        <w:rPr>
          <w:spacing w:val="-5"/>
        </w:rPr>
        <w:t xml:space="preserve"> </w:t>
      </w:r>
      <w:r>
        <w:t>It</w:t>
      </w:r>
      <w:r>
        <w:rPr>
          <w:spacing w:val="-5"/>
        </w:rPr>
        <w:t xml:space="preserve"> </w:t>
      </w:r>
      <w:r>
        <w:t>was</w:t>
      </w:r>
      <w:r>
        <w:rPr>
          <w:spacing w:val="-7"/>
        </w:rPr>
        <w:t xml:space="preserve"> </w:t>
      </w:r>
      <w:r>
        <w:t>agreed</w:t>
      </w:r>
      <w:r>
        <w:rPr>
          <w:spacing w:val="-4"/>
        </w:rPr>
        <w:t xml:space="preserve"> </w:t>
      </w:r>
      <w:r>
        <w:t>that</w:t>
      </w:r>
      <w:r>
        <w:rPr>
          <w:spacing w:val="-5"/>
        </w:rPr>
        <w:t xml:space="preserve"> </w:t>
      </w:r>
      <w:r>
        <w:t>Bertrand</w:t>
      </w:r>
      <w:r>
        <w:rPr>
          <w:spacing w:val="-5"/>
        </w:rPr>
        <w:t xml:space="preserve"> </w:t>
      </w:r>
      <w:r>
        <w:t>would</w:t>
      </w:r>
      <w:r>
        <w:rPr>
          <w:spacing w:val="-5"/>
        </w:rPr>
        <w:t xml:space="preserve"> </w:t>
      </w:r>
      <w:r>
        <w:t>keep</w:t>
      </w:r>
      <w:r>
        <w:rPr>
          <w:spacing w:val="-4"/>
        </w:rPr>
        <w:t xml:space="preserve"> </w:t>
      </w:r>
      <w:r>
        <w:t>half</w:t>
      </w:r>
      <w:r>
        <w:rPr>
          <w:spacing w:val="-5"/>
        </w:rPr>
        <w:t xml:space="preserve"> </w:t>
      </w:r>
      <w:r>
        <w:t>the</w:t>
      </w:r>
      <w:r>
        <w:rPr>
          <w:spacing w:val="-5"/>
        </w:rPr>
        <w:t xml:space="preserve"> </w:t>
      </w:r>
      <w:r>
        <w:t>sum</w:t>
      </w:r>
      <w:r>
        <w:rPr>
          <w:spacing w:val="-5"/>
        </w:rPr>
        <w:t xml:space="preserve"> </w:t>
      </w:r>
      <w:r>
        <w:t>for</w:t>
      </w:r>
      <w:r>
        <w:rPr>
          <w:spacing w:val="-5"/>
        </w:rPr>
        <w:t xml:space="preserve"> </w:t>
      </w:r>
      <w:r>
        <w:t>the</w:t>
      </w:r>
      <w:r>
        <w:rPr>
          <w:spacing w:val="-5"/>
        </w:rPr>
        <w:t xml:space="preserve"> </w:t>
      </w:r>
      <w:r>
        <w:t>crusade</w:t>
      </w:r>
      <w:r>
        <w:rPr>
          <w:spacing w:val="-4"/>
        </w:rPr>
        <w:t xml:space="preserve"> </w:t>
      </w:r>
      <w:r>
        <w:t>and</w:t>
      </w:r>
      <w:r>
        <w:rPr>
          <w:spacing w:val="-5"/>
        </w:rPr>
        <w:t xml:space="preserve"> </w:t>
      </w:r>
      <w:r>
        <w:t>donate</w:t>
      </w:r>
      <w:r>
        <w:rPr>
          <w:spacing w:val="-4"/>
        </w:rPr>
        <w:t xml:space="preserve"> </w:t>
      </w:r>
      <w:r>
        <w:t>the</w:t>
      </w:r>
      <w:r>
        <w:rPr>
          <w:spacing w:val="-5"/>
        </w:rPr>
        <w:t xml:space="preserve"> </w:t>
      </w:r>
      <w:r>
        <w:rPr>
          <w:spacing w:val="-2"/>
        </w:rPr>
        <w:t>other</w:t>
      </w:r>
    </w:p>
    <w:p w14:paraId="30FC6CAE" w14:textId="77777777" w:rsidR="00565177" w:rsidRDefault="00565177">
      <w:pPr>
        <w:spacing w:line="235" w:lineRule="auto"/>
        <w:sectPr w:rsidR="00565177">
          <w:pgSz w:w="12240" w:h="15840"/>
          <w:pgMar w:top="1340" w:right="920" w:bottom="620" w:left="420" w:header="360" w:footer="426" w:gutter="0"/>
          <w:cols w:space="720"/>
        </w:sectPr>
      </w:pPr>
    </w:p>
    <w:p w14:paraId="30FC6CAF" w14:textId="77777777" w:rsidR="00565177" w:rsidRDefault="00FF66D4">
      <w:pPr>
        <w:pStyle w:val="BodyText"/>
        <w:spacing w:before="78" w:line="235" w:lineRule="auto"/>
        <w:ind w:right="516" w:firstLine="0"/>
      </w:pPr>
      <w:r>
        <w:lastRenderedPageBreak/>
        <w:t>half to the papal throne.</w:t>
      </w:r>
      <w:r>
        <w:rPr>
          <w:spacing w:val="-3"/>
        </w:rPr>
        <w:t xml:space="preserve"> </w:t>
      </w:r>
      <w:r>
        <w:t>Then Bertrand never made the crusade, or</w:t>
      </w:r>
      <w:r>
        <w:rPr>
          <w:spacing w:val="-1"/>
        </w:rPr>
        <w:t xml:space="preserve"> </w:t>
      </w:r>
      <w:r>
        <w:t>at</w:t>
      </w:r>
      <w:r>
        <w:rPr>
          <w:spacing w:val="-1"/>
        </w:rPr>
        <w:t xml:space="preserve"> </w:t>
      </w:r>
      <w:r>
        <w:t>least</w:t>
      </w:r>
      <w:r>
        <w:rPr>
          <w:spacing w:val="-3"/>
        </w:rPr>
        <w:t xml:space="preserve"> </w:t>
      </w:r>
      <w:r>
        <w:t>he has not made it yet, and the Pope has not seen a florin.</w:t>
      </w:r>
      <w:r>
        <w:rPr>
          <w:spacing w:val="80"/>
          <w:w w:val="150"/>
        </w:rPr>
        <w:t xml:space="preserve"> </w:t>
      </w:r>
      <w:r>
        <w:t>”</w:t>
      </w:r>
    </w:p>
    <w:p w14:paraId="30FC6CB0" w14:textId="77777777" w:rsidR="00565177" w:rsidRDefault="00FF66D4">
      <w:pPr>
        <w:pStyle w:val="BodyText"/>
        <w:spacing w:line="268" w:lineRule="exact"/>
        <w:ind w:left="1307" w:firstLine="0"/>
      </w:pPr>
      <w:r>
        <w:rPr>
          <w:spacing w:val="-2"/>
        </w:rPr>
        <w:t>“He</w:t>
      </w:r>
      <w:r>
        <w:rPr>
          <w:spacing w:val="-13"/>
        </w:rPr>
        <w:t xml:space="preserve"> </w:t>
      </w:r>
      <w:r>
        <w:rPr>
          <w:spacing w:val="-2"/>
        </w:rPr>
        <w:t>is</w:t>
      </w:r>
      <w:r>
        <w:rPr>
          <w:spacing w:val="-13"/>
        </w:rPr>
        <w:t xml:space="preserve"> </w:t>
      </w:r>
      <w:r>
        <w:rPr>
          <w:spacing w:val="-2"/>
        </w:rPr>
        <w:t>not</w:t>
      </w:r>
      <w:r>
        <w:rPr>
          <w:spacing w:val="-12"/>
        </w:rPr>
        <w:t xml:space="preserve"> </w:t>
      </w:r>
      <w:r>
        <w:rPr>
          <w:spacing w:val="-2"/>
        </w:rPr>
        <w:t>so</w:t>
      </w:r>
      <w:r>
        <w:rPr>
          <w:spacing w:val="-12"/>
        </w:rPr>
        <w:t xml:space="preserve"> </w:t>
      </w:r>
      <w:r>
        <w:rPr>
          <w:spacing w:val="-2"/>
        </w:rPr>
        <w:t>clever,</w:t>
      </w:r>
      <w:r>
        <w:rPr>
          <w:spacing w:val="-12"/>
        </w:rPr>
        <w:t xml:space="preserve"> </w:t>
      </w:r>
      <w:r>
        <w:rPr>
          <w:spacing w:val="-2"/>
        </w:rPr>
        <w:t>then,”</w:t>
      </w:r>
      <w:r>
        <w:rPr>
          <w:spacing w:val="-12"/>
        </w:rPr>
        <w:t xml:space="preserve"> </w:t>
      </w:r>
      <w:r>
        <w:rPr>
          <w:spacing w:val="-2"/>
        </w:rPr>
        <w:t>Michael</w:t>
      </w:r>
      <w:r>
        <w:rPr>
          <w:spacing w:val="-12"/>
        </w:rPr>
        <w:t xml:space="preserve"> </w:t>
      </w:r>
      <w:r>
        <w:rPr>
          <w:spacing w:val="-2"/>
        </w:rPr>
        <w:t>remarked.</w:t>
      </w:r>
    </w:p>
    <w:p w14:paraId="30FC6CB1" w14:textId="77777777" w:rsidR="00565177" w:rsidRDefault="00FF66D4">
      <w:pPr>
        <w:pStyle w:val="BodyText"/>
        <w:spacing w:before="2" w:line="235" w:lineRule="auto"/>
        <w:ind w:right="513"/>
      </w:pPr>
      <w:r>
        <w:t>“That</w:t>
      </w:r>
      <w:r>
        <w:rPr>
          <w:spacing w:val="-10"/>
        </w:rPr>
        <w:t xml:space="preserve"> </w:t>
      </w:r>
      <w:r>
        <w:t>w</w:t>
      </w:r>
      <w:r>
        <w:t>as</w:t>
      </w:r>
      <w:r>
        <w:rPr>
          <w:spacing w:val="-10"/>
        </w:rPr>
        <w:t xml:space="preserve"> </w:t>
      </w:r>
      <w:r>
        <w:t>the</w:t>
      </w:r>
      <w:r>
        <w:rPr>
          <w:spacing w:val="-10"/>
        </w:rPr>
        <w:t xml:space="preserve"> </w:t>
      </w:r>
      <w:r>
        <w:t>only</w:t>
      </w:r>
      <w:r>
        <w:rPr>
          <w:spacing w:val="-10"/>
        </w:rPr>
        <w:t xml:space="preserve"> </w:t>
      </w:r>
      <w:r>
        <w:t>time</w:t>
      </w:r>
      <w:r>
        <w:rPr>
          <w:spacing w:val="-10"/>
        </w:rPr>
        <w:t xml:space="preserve"> </w:t>
      </w:r>
      <w:r>
        <w:t>he</w:t>
      </w:r>
      <w:r>
        <w:rPr>
          <w:spacing w:val="-9"/>
        </w:rPr>
        <w:t xml:space="preserve"> </w:t>
      </w:r>
      <w:r>
        <w:t>has</w:t>
      </w:r>
      <w:r>
        <w:rPr>
          <w:spacing w:val="-10"/>
        </w:rPr>
        <w:t xml:space="preserve"> </w:t>
      </w:r>
      <w:r>
        <w:t>been</w:t>
      </w:r>
      <w:r>
        <w:rPr>
          <w:spacing w:val="-11"/>
        </w:rPr>
        <w:t xml:space="preserve"> </w:t>
      </w:r>
      <w:r>
        <w:t>outwitted</w:t>
      </w:r>
      <w:r>
        <w:rPr>
          <w:spacing w:val="-10"/>
        </w:rPr>
        <w:t xml:space="preserve"> </w:t>
      </w:r>
      <w:r>
        <w:t>in</w:t>
      </w:r>
      <w:r>
        <w:rPr>
          <w:spacing w:val="-11"/>
        </w:rPr>
        <w:t xml:space="preserve"> </w:t>
      </w:r>
      <w:r>
        <w:t>a</w:t>
      </w:r>
      <w:r>
        <w:rPr>
          <w:spacing w:val="-12"/>
        </w:rPr>
        <w:t xml:space="preserve"> </w:t>
      </w:r>
      <w:r>
        <w:t>matter</w:t>
      </w:r>
      <w:r>
        <w:rPr>
          <w:spacing w:val="-10"/>
        </w:rPr>
        <w:t xml:space="preserve"> </w:t>
      </w:r>
      <w:r>
        <w:t>of</w:t>
      </w:r>
      <w:r>
        <w:rPr>
          <w:spacing w:val="-10"/>
        </w:rPr>
        <w:t xml:space="preserve"> </w:t>
      </w:r>
      <w:r>
        <w:t>money,”</w:t>
      </w:r>
      <w:r>
        <w:rPr>
          <w:spacing w:val="-10"/>
        </w:rPr>
        <w:t xml:space="preserve"> </w:t>
      </w:r>
      <w:r>
        <w:t>Ubertino</w:t>
      </w:r>
      <w:r>
        <w:rPr>
          <w:spacing w:val="-10"/>
        </w:rPr>
        <w:t xml:space="preserve"> </w:t>
      </w:r>
      <w:r>
        <w:t>said.</w:t>
      </w:r>
      <w:r>
        <w:rPr>
          <w:spacing w:val="-10"/>
        </w:rPr>
        <w:t xml:space="preserve"> </w:t>
      </w:r>
      <w:r>
        <w:t>“You</w:t>
      </w:r>
      <w:r>
        <w:rPr>
          <w:spacing w:val="-10"/>
        </w:rPr>
        <w:t xml:space="preserve"> </w:t>
      </w:r>
      <w:r>
        <w:t xml:space="preserve">must </w:t>
      </w:r>
      <w:r>
        <w:rPr>
          <w:spacing w:val="-2"/>
        </w:rPr>
        <w:t>know</w:t>
      </w:r>
      <w:r>
        <w:rPr>
          <w:spacing w:val="-13"/>
        </w:rPr>
        <w:t xml:space="preserve"> </w:t>
      </w:r>
      <w:r>
        <w:rPr>
          <w:spacing w:val="-2"/>
        </w:rPr>
        <w:t>well</w:t>
      </w:r>
      <w:r>
        <w:rPr>
          <w:spacing w:val="-12"/>
        </w:rPr>
        <w:t xml:space="preserve"> </w:t>
      </w:r>
      <w:r>
        <w:rPr>
          <w:spacing w:val="-2"/>
        </w:rPr>
        <w:t>the</w:t>
      </w:r>
      <w:r>
        <w:rPr>
          <w:spacing w:val="-13"/>
        </w:rPr>
        <w:t xml:space="preserve"> </w:t>
      </w:r>
      <w:r>
        <w:rPr>
          <w:spacing w:val="-2"/>
        </w:rPr>
        <w:t>kind</w:t>
      </w:r>
      <w:r>
        <w:rPr>
          <w:spacing w:val="-12"/>
        </w:rPr>
        <w:t xml:space="preserve"> </w:t>
      </w:r>
      <w:r>
        <w:rPr>
          <w:spacing w:val="-2"/>
        </w:rPr>
        <w:t>of</w:t>
      </w:r>
      <w:r>
        <w:rPr>
          <w:spacing w:val="-13"/>
        </w:rPr>
        <w:t xml:space="preserve"> </w:t>
      </w:r>
      <w:r>
        <w:rPr>
          <w:spacing w:val="-2"/>
        </w:rPr>
        <w:t>tradesman</w:t>
      </w:r>
      <w:r>
        <w:rPr>
          <w:spacing w:val="-12"/>
        </w:rPr>
        <w:t xml:space="preserve"> </w:t>
      </w:r>
      <w:r>
        <w:rPr>
          <w:spacing w:val="-2"/>
        </w:rPr>
        <w:t>you</w:t>
      </w:r>
      <w:r>
        <w:rPr>
          <w:spacing w:val="-13"/>
        </w:rPr>
        <w:t xml:space="preserve"> </w:t>
      </w:r>
      <w:r>
        <w:rPr>
          <w:spacing w:val="-2"/>
        </w:rPr>
        <w:t>will</w:t>
      </w:r>
      <w:r>
        <w:rPr>
          <w:spacing w:val="-12"/>
        </w:rPr>
        <w:t xml:space="preserve"> </w:t>
      </w:r>
      <w:r>
        <w:rPr>
          <w:spacing w:val="-2"/>
        </w:rPr>
        <w:t>be</w:t>
      </w:r>
      <w:r>
        <w:rPr>
          <w:spacing w:val="-13"/>
        </w:rPr>
        <w:t xml:space="preserve"> </w:t>
      </w:r>
      <w:r>
        <w:rPr>
          <w:spacing w:val="-2"/>
        </w:rPr>
        <w:t>dealing</w:t>
      </w:r>
      <w:r>
        <w:rPr>
          <w:spacing w:val="-13"/>
        </w:rPr>
        <w:t xml:space="preserve"> </w:t>
      </w:r>
      <w:r>
        <w:rPr>
          <w:spacing w:val="-2"/>
        </w:rPr>
        <w:t>with.</w:t>
      </w:r>
      <w:r>
        <w:rPr>
          <w:spacing w:val="-12"/>
        </w:rPr>
        <w:t xml:space="preserve"> </w:t>
      </w:r>
      <w:r>
        <w:rPr>
          <w:spacing w:val="-2"/>
        </w:rPr>
        <w:t>In</w:t>
      </w:r>
      <w:r>
        <w:rPr>
          <w:spacing w:val="-13"/>
        </w:rPr>
        <w:t xml:space="preserve"> </w:t>
      </w:r>
      <w:r>
        <w:rPr>
          <w:spacing w:val="-2"/>
        </w:rPr>
        <w:t>every</w:t>
      </w:r>
      <w:r>
        <w:rPr>
          <w:spacing w:val="-12"/>
        </w:rPr>
        <w:t xml:space="preserve"> </w:t>
      </w:r>
      <w:r>
        <w:rPr>
          <w:spacing w:val="-2"/>
        </w:rPr>
        <w:t>other</w:t>
      </w:r>
      <w:r>
        <w:rPr>
          <w:spacing w:val="-13"/>
        </w:rPr>
        <w:t xml:space="preserve"> </w:t>
      </w:r>
      <w:r>
        <w:rPr>
          <w:spacing w:val="-2"/>
        </w:rPr>
        <w:t>situation</w:t>
      </w:r>
      <w:r>
        <w:rPr>
          <w:spacing w:val="-12"/>
        </w:rPr>
        <w:t xml:space="preserve"> </w:t>
      </w:r>
      <w:r>
        <w:rPr>
          <w:spacing w:val="-2"/>
        </w:rPr>
        <w:t>he</w:t>
      </w:r>
      <w:r>
        <w:rPr>
          <w:spacing w:val="-13"/>
        </w:rPr>
        <w:t xml:space="preserve"> </w:t>
      </w:r>
      <w:r>
        <w:rPr>
          <w:spacing w:val="-2"/>
        </w:rPr>
        <w:t>has</w:t>
      </w:r>
      <w:r>
        <w:rPr>
          <w:spacing w:val="-13"/>
        </w:rPr>
        <w:t xml:space="preserve"> </w:t>
      </w:r>
      <w:r>
        <w:rPr>
          <w:spacing w:val="-2"/>
        </w:rPr>
        <w:t>displayed</w:t>
      </w:r>
      <w:r>
        <w:rPr>
          <w:spacing w:val="-12"/>
        </w:rPr>
        <w:t xml:space="preserve"> </w:t>
      </w:r>
      <w:r>
        <w:rPr>
          <w:spacing w:val="-2"/>
        </w:rPr>
        <w:t xml:space="preserve">a </w:t>
      </w:r>
      <w:r>
        <w:t>diabolical</w:t>
      </w:r>
      <w:r>
        <w:rPr>
          <w:spacing w:val="-10"/>
        </w:rPr>
        <w:t xml:space="preserve"> </w:t>
      </w:r>
      <w:r>
        <w:t>skill</w:t>
      </w:r>
      <w:r>
        <w:rPr>
          <w:spacing w:val="-8"/>
        </w:rPr>
        <w:t xml:space="preserve"> </w:t>
      </w:r>
      <w:r>
        <w:t>in</w:t>
      </w:r>
      <w:r>
        <w:rPr>
          <w:spacing w:val="-8"/>
        </w:rPr>
        <w:t xml:space="preserve"> </w:t>
      </w:r>
      <w:r>
        <w:t>collecting</w:t>
      </w:r>
      <w:r>
        <w:rPr>
          <w:spacing w:val="-8"/>
        </w:rPr>
        <w:t xml:space="preserve"> </w:t>
      </w:r>
      <w:r>
        <w:t>money.</w:t>
      </w:r>
      <w:r>
        <w:rPr>
          <w:spacing w:val="-8"/>
        </w:rPr>
        <w:t xml:space="preserve"> </w:t>
      </w:r>
      <w:r>
        <w:t>He</w:t>
      </w:r>
      <w:r>
        <w:rPr>
          <w:spacing w:val="-10"/>
        </w:rPr>
        <w:t xml:space="preserve"> </w:t>
      </w:r>
      <w:r>
        <w:t>is</w:t>
      </w:r>
      <w:r>
        <w:rPr>
          <w:spacing w:val="-10"/>
        </w:rPr>
        <w:t xml:space="preserve"> </w:t>
      </w:r>
      <w:r>
        <w:t>a</w:t>
      </w:r>
      <w:r>
        <w:rPr>
          <w:spacing w:val="-8"/>
        </w:rPr>
        <w:t xml:space="preserve"> </w:t>
      </w:r>
      <w:r>
        <w:t>Midas:</w:t>
      </w:r>
      <w:r>
        <w:rPr>
          <w:spacing w:val="-8"/>
        </w:rPr>
        <w:t xml:space="preserve"> </w:t>
      </w:r>
      <w:r>
        <w:t>everything</w:t>
      </w:r>
      <w:r>
        <w:rPr>
          <w:spacing w:val="-8"/>
        </w:rPr>
        <w:t xml:space="preserve"> </w:t>
      </w:r>
      <w:r>
        <w:t>he</w:t>
      </w:r>
      <w:r>
        <w:rPr>
          <w:spacing w:val="-8"/>
        </w:rPr>
        <w:t xml:space="preserve"> </w:t>
      </w:r>
      <w:r>
        <w:t>touches</w:t>
      </w:r>
      <w:r>
        <w:rPr>
          <w:spacing w:val="-10"/>
        </w:rPr>
        <w:t xml:space="preserve"> </w:t>
      </w:r>
      <w:r>
        <w:t>becomes</w:t>
      </w:r>
      <w:r>
        <w:rPr>
          <w:spacing w:val="-10"/>
        </w:rPr>
        <w:t xml:space="preserve"> </w:t>
      </w:r>
      <w:r>
        <w:t>gold</w:t>
      </w:r>
      <w:r>
        <w:rPr>
          <w:spacing w:val="-8"/>
        </w:rPr>
        <w:t xml:space="preserve"> </w:t>
      </w:r>
      <w:r>
        <w:t>and</w:t>
      </w:r>
      <w:r>
        <w:rPr>
          <w:spacing w:val="-8"/>
        </w:rPr>
        <w:t xml:space="preserve"> </w:t>
      </w:r>
      <w:r>
        <w:t>flows into the coffers</w:t>
      </w:r>
      <w:r>
        <w:rPr>
          <w:spacing w:val="-1"/>
        </w:rPr>
        <w:t xml:space="preserve"> </w:t>
      </w:r>
      <w:r>
        <w:t>of</w:t>
      </w:r>
      <w:r>
        <w:rPr>
          <w:spacing w:val="-1"/>
        </w:rPr>
        <w:t xml:space="preserve"> </w:t>
      </w:r>
      <w:r>
        <w:t>Avignon. Whenever</w:t>
      </w:r>
      <w:r>
        <w:rPr>
          <w:spacing w:val="-1"/>
        </w:rPr>
        <w:t xml:space="preserve"> </w:t>
      </w:r>
      <w:r>
        <w:t>I</w:t>
      </w:r>
      <w:r>
        <w:rPr>
          <w:spacing w:val="-1"/>
        </w:rPr>
        <w:t xml:space="preserve"> </w:t>
      </w:r>
      <w:r>
        <w:t>entered</w:t>
      </w:r>
      <w:r>
        <w:rPr>
          <w:spacing w:val="-4"/>
        </w:rPr>
        <w:t xml:space="preserve"> </w:t>
      </w:r>
      <w:r>
        <w:t>his</w:t>
      </w:r>
      <w:r>
        <w:rPr>
          <w:spacing w:val="-1"/>
        </w:rPr>
        <w:t xml:space="preserve"> </w:t>
      </w:r>
      <w:r>
        <w:t>apartments</w:t>
      </w:r>
      <w:r>
        <w:rPr>
          <w:spacing w:val="-1"/>
        </w:rPr>
        <w:t xml:space="preserve"> </w:t>
      </w:r>
      <w:r>
        <w:t>I</w:t>
      </w:r>
      <w:r>
        <w:rPr>
          <w:spacing w:val="-1"/>
        </w:rPr>
        <w:t xml:space="preserve"> </w:t>
      </w:r>
      <w:r>
        <w:t>found bankers, moneychangers, and</w:t>
      </w:r>
      <w:r>
        <w:rPr>
          <w:spacing w:val="-9"/>
        </w:rPr>
        <w:t xml:space="preserve"> </w:t>
      </w:r>
      <w:r>
        <w:t>tables</w:t>
      </w:r>
      <w:r>
        <w:rPr>
          <w:spacing w:val="-10"/>
        </w:rPr>
        <w:t xml:space="preserve"> </w:t>
      </w:r>
      <w:r>
        <w:t>laden</w:t>
      </w:r>
      <w:r>
        <w:rPr>
          <w:spacing w:val="-10"/>
        </w:rPr>
        <w:t xml:space="preserve"> </w:t>
      </w:r>
      <w:r>
        <w:t>with</w:t>
      </w:r>
      <w:r>
        <w:rPr>
          <w:spacing w:val="-9"/>
        </w:rPr>
        <w:t xml:space="preserve"> </w:t>
      </w:r>
      <w:r>
        <w:t>gold,</w:t>
      </w:r>
      <w:r>
        <w:rPr>
          <w:spacing w:val="-9"/>
        </w:rPr>
        <w:t xml:space="preserve"> </w:t>
      </w:r>
      <w:r>
        <w:t>clerics</w:t>
      </w:r>
      <w:r>
        <w:rPr>
          <w:spacing w:val="-10"/>
        </w:rPr>
        <w:t xml:space="preserve"> </w:t>
      </w:r>
      <w:r>
        <w:t>counting</w:t>
      </w:r>
      <w:r>
        <w:rPr>
          <w:spacing w:val="-9"/>
        </w:rPr>
        <w:t xml:space="preserve"> </w:t>
      </w:r>
      <w:r>
        <w:t>florins</w:t>
      </w:r>
      <w:r>
        <w:rPr>
          <w:spacing w:val="-10"/>
        </w:rPr>
        <w:t xml:space="preserve"> </w:t>
      </w:r>
      <w:r>
        <w:t>and</w:t>
      </w:r>
      <w:r>
        <w:rPr>
          <w:spacing w:val="-9"/>
        </w:rPr>
        <w:t xml:space="preserve"> </w:t>
      </w:r>
      <w:r>
        <w:t>piling</w:t>
      </w:r>
      <w:r>
        <w:rPr>
          <w:spacing w:val="-9"/>
        </w:rPr>
        <w:t xml:space="preserve"> </w:t>
      </w:r>
      <w:r>
        <w:t>them</w:t>
      </w:r>
      <w:r>
        <w:rPr>
          <w:spacing w:val="-9"/>
        </w:rPr>
        <w:t xml:space="preserve"> </w:t>
      </w:r>
      <w:r>
        <w:t>neatly</w:t>
      </w:r>
      <w:r>
        <w:rPr>
          <w:spacing w:val="-9"/>
        </w:rPr>
        <w:t xml:space="preserve"> </w:t>
      </w:r>
      <w:r>
        <w:t>one</w:t>
      </w:r>
      <w:r>
        <w:rPr>
          <w:spacing w:val="-9"/>
        </w:rPr>
        <w:t xml:space="preserve"> </w:t>
      </w:r>
      <w:r>
        <w:t>on</w:t>
      </w:r>
      <w:r>
        <w:rPr>
          <w:spacing w:val="-9"/>
        </w:rPr>
        <w:t xml:space="preserve"> </w:t>
      </w:r>
      <w:r>
        <w:t>top</w:t>
      </w:r>
      <w:r>
        <w:rPr>
          <w:spacing w:val="-9"/>
        </w:rPr>
        <w:t xml:space="preserve"> </w:t>
      </w:r>
      <w:r>
        <w:t>of</w:t>
      </w:r>
      <w:r>
        <w:rPr>
          <w:spacing w:val="-9"/>
        </w:rPr>
        <w:t xml:space="preserve"> </w:t>
      </w:r>
      <w:r>
        <w:t>another.</w:t>
      </w:r>
      <w:r>
        <w:rPr>
          <w:spacing w:val="-9"/>
        </w:rPr>
        <w:t xml:space="preserve"> </w:t>
      </w:r>
      <w:r>
        <w:t xml:space="preserve">... </w:t>
      </w:r>
      <w:r>
        <w:rPr>
          <w:spacing w:val="-2"/>
        </w:rPr>
        <w:t>And</w:t>
      </w:r>
      <w:r>
        <w:rPr>
          <w:spacing w:val="-11"/>
        </w:rPr>
        <w:t xml:space="preserve"> </w:t>
      </w:r>
      <w:r>
        <w:rPr>
          <w:spacing w:val="-2"/>
        </w:rPr>
        <w:t>you</w:t>
      </w:r>
      <w:r>
        <w:rPr>
          <w:spacing w:val="-11"/>
        </w:rPr>
        <w:t xml:space="preserve"> </w:t>
      </w:r>
      <w:r>
        <w:rPr>
          <w:spacing w:val="-2"/>
        </w:rPr>
        <w:t>will</w:t>
      </w:r>
      <w:r>
        <w:rPr>
          <w:spacing w:val="-11"/>
        </w:rPr>
        <w:t xml:space="preserve"> </w:t>
      </w:r>
      <w:r>
        <w:rPr>
          <w:spacing w:val="-2"/>
        </w:rPr>
        <w:t>see</w:t>
      </w:r>
      <w:r>
        <w:rPr>
          <w:spacing w:val="-11"/>
        </w:rPr>
        <w:t xml:space="preserve"> </w:t>
      </w:r>
      <w:r>
        <w:rPr>
          <w:spacing w:val="-2"/>
        </w:rPr>
        <w:t>the</w:t>
      </w:r>
      <w:r>
        <w:rPr>
          <w:spacing w:val="-11"/>
        </w:rPr>
        <w:t xml:space="preserve"> </w:t>
      </w:r>
      <w:r>
        <w:rPr>
          <w:spacing w:val="-2"/>
        </w:rPr>
        <w:t>palace</w:t>
      </w:r>
      <w:r>
        <w:rPr>
          <w:spacing w:val="-11"/>
        </w:rPr>
        <w:t xml:space="preserve"> </w:t>
      </w:r>
      <w:r>
        <w:rPr>
          <w:spacing w:val="-2"/>
        </w:rPr>
        <w:t>he</w:t>
      </w:r>
      <w:r>
        <w:rPr>
          <w:spacing w:val="-11"/>
        </w:rPr>
        <w:t xml:space="preserve"> </w:t>
      </w:r>
      <w:r>
        <w:rPr>
          <w:spacing w:val="-2"/>
        </w:rPr>
        <w:t>has</w:t>
      </w:r>
      <w:r>
        <w:rPr>
          <w:spacing w:val="-13"/>
        </w:rPr>
        <w:t xml:space="preserve"> </w:t>
      </w:r>
      <w:r>
        <w:rPr>
          <w:spacing w:val="-2"/>
        </w:rPr>
        <w:t>had</w:t>
      </w:r>
      <w:r>
        <w:rPr>
          <w:spacing w:val="-11"/>
        </w:rPr>
        <w:t xml:space="preserve"> </w:t>
      </w:r>
      <w:r>
        <w:rPr>
          <w:spacing w:val="-2"/>
        </w:rPr>
        <w:t>built</w:t>
      </w:r>
      <w:r>
        <w:rPr>
          <w:spacing w:val="-11"/>
        </w:rPr>
        <w:t xml:space="preserve"> </w:t>
      </w:r>
      <w:r>
        <w:rPr>
          <w:spacing w:val="-2"/>
        </w:rPr>
        <w:t>for</w:t>
      </w:r>
      <w:r>
        <w:rPr>
          <w:spacing w:val="-11"/>
        </w:rPr>
        <w:t xml:space="preserve"> </w:t>
      </w:r>
      <w:r>
        <w:rPr>
          <w:spacing w:val="-2"/>
        </w:rPr>
        <w:t>himself,</w:t>
      </w:r>
      <w:r>
        <w:rPr>
          <w:spacing w:val="-11"/>
        </w:rPr>
        <w:t xml:space="preserve"> </w:t>
      </w:r>
      <w:r>
        <w:rPr>
          <w:spacing w:val="-2"/>
        </w:rPr>
        <w:t>with</w:t>
      </w:r>
      <w:r>
        <w:rPr>
          <w:spacing w:val="-11"/>
        </w:rPr>
        <w:t xml:space="preserve"> </w:t>
      </w:r>
      <w:r>
        <w:rPr>
          <w:spacing w:val="-2"/>
        </w:rPr>
        <w:t>riches</w:t>
      </w:r>
      <w:r>
        <w:rPr>
          <w:spacing w:val="-12"/>
        </w:rPr>
        <w:t xml:space="preserve"> </w:t>
      </w:r>
      <w:r>
        <w:rPr>
          <w:spacing w:val="-2"/>
        </w:rPr>
        <w:t>that</w:t>
      </w:r>
      <w:r>
        <w:rPr>
          <w:spacing w:val="-11"/>
        </w:rPr>
        <w:t xml:space="preserve"> </w:t>
      </w:r>
      <w:r>
        <w:rPr>
          <w:spacing w:val="-2"/>
        </w:rPr>
        <w:t>were</w:t>
      </w:r>
      <w:r>
        <w:rPr>
          <w:spacing w:val="-13"/>
        </w:rPr>
        <w:t xml:space="preserve"> </w:t>
      </w:r>
      <w:r>
        <w:rPr>
          <w:spacing w:val="-2"/>
        </w:rPr>
        <w:t>once</w:t>
      </w:r>
      <w:r>
        <w:rPr>
          <w:spacing w:val="-11"/>
        </w:rPr>
        <w:t xml:space="preserve"> </w:t>
      </w:r>
      <w:r>
        <w:rPr>
          <w:spacing w:val="-2"/>
        </w:rPr>
        <w:t>attributed</w:t>
      </w:r>
      <w:r>
        <w:rPr>
          <w:spacing w:val="-11"/>
        </w:rPr>
        <w:t xml:space="preserve"> </w:t>
      </w:r>
      <w:r>
        <w:rPr>
          <w:spacing w:val="-2"/>
        </w:rPr>
        <w:t>only</w:t>
      </w:r>
      <w:r>
        <w:rPr>
          <w:spacing w:val="-11"/>
        </w:rPr>
        <w:t xml:space="preserve"> </w:t>
      </w:r>
      <w:r>
        <w:rPr>
          <w:spacing w:val="-2"/>
        </w:rPr>
        <w:t xml:space="preserve">to </w:t>
      </w:r>
      <w:r>
        <w:t>the Emperor of Byzantium or the Great Khan of the Tartars. And now you understand why he issued all those bulls against the ideal of poverty. But do you know that he has driven th</w:t>
      </w:r>
      <w:r>
        <w:t>e Dominicans, to their hatred of our order, to carve statues of Christ with a royal crown, a tunic of purple</w:t>
      </w:r>
      <w:r>
        <w:rPr>
          <w:spacing w:val="-12"/>
        </w:rPr>
        <w:t xml:space="preserve"> </w:t>
      </w:r>
      <w:r>
        <w:t>and</w:t>
      </w:r>
      <w:r>
        <w:rPr>
          <w:spacing w:val="-12"/>
        </w:rPr>
        <w:t xml:space="preserve"> </w:t>
      </w:r>
      <w:r>
        <w:t>gold,</w:t>
      </w:r>
      <w:r>
        <w:rPr>
          <w:spacing w:val="-12"/>
        </w:rPr>
        <w:t xml:space="preserve"> </w:t>
      </w:r>
      <w:r>
        <w:t>and</w:t>
      </w:r>
      <w:r>
        <w:rPr>
          <w:spacing w:val="-14"/>
        </w:rPr>
        <w:t xml:space="preserve"> </w:t>
      </w:r>
      <w:r>
        <w:t>sumptuous</w:t>
      </w:r>
      <w:r>
        <w:rPr>
          <w:spacing w:val="-12"/>
        </w:rPr>
        <w:t xml:space="preserve"> </w:t>
      </w:r>
      <w:r>
        <w:t>sandals?</w:t>
      </w:r>
      <w:r>
        <w:rPr>
          <w:spacing w:val="-12"/>
        </w:rPr>
        <w:t xml:space="preserve"> </w:t>
      </w:r>
      <w:r>
        <w:t>In</w:t>
      </w:r>
      <w:r>
        <w:rPr>
          <w:spacing w:val="-12"/>
        </w:rPr>
        <w:t xml:space="preserve"> </w:t>
      </w:r>
      <w:r>
        <w:t>Avignon</w:t>
      </w:r>
      <w:r>
        <w:rPr>
          <w:spacing w:val="-12"/>
        </w:rPr>
        <w:t xml:space="preserve"> </w:t>
      </w:r>
      <w:r>
        <w:t>they</w:t>
      </w:r>
      <w:r>
        <w:rPr>
          <w:spacing w:val="-12"/>
        </w:rPr>
        <w:t xml:space="preserve"> </w:t>
      </w:r>
      <w:r>
        <w:t>display</w:t>
      </w:r>
      <w:r>
        <w:rPr>
          <w:spacing w:val="-12"/>
        </w:rPr>
        <w:t xml:space="preserve"> </w:t>
      </w:r>
      <w:r>
        <w:t>crucifixes</w:t>
      </w:r>
      <w:r>
        <w:rPr>
          <w:spacing w:val="-14"/>
        </w:rPr>
        <w:t xml:space="preserve"> </w:t>
      </w:r>
      <w:r>
        <w:t>where</w:t>
      </w:r>
      <w:r>
        <w:rPr>
          <w:spacing w:val="-14"/>
        </w:rPr>
        <w:t xml:space="preserve"> </w:t>
      </w:r>
      <w:r>
        <w:t>Christ</w:t>
      </w:r>
      <w:r>
        <w:rPr>
          <w:spacing w:val="-12"/>
        </w:rPr>
        <w:t xml:space="preserve"> </w:t>
      </w:r>
      <w:r>
        <w:t>is</w:t>
      </w:r>
      <w:r>
        <w:rPr>
          <w:spacing w:val="-12"/>
        </w:rPr>
        <w:t xml:space="preserve"> </w:t>
      </w:r>
      <w:r>
        <w:t>nailed by</w:t>
      </w:r>
      <w:r>
        <w:rPr>
          <w:spacing w:val="-15"/>
        </w:rPr>
        <w:t xml:space="preserve"> </w:t>
      </w:r>
      <w:r>
        <w:t>a</w:t>
      </w:r>
      <w:r>
        <w:rPr>
          <w:spacing w:val="-15"/>
        </w:rPr>
        <w:t xml:space="preserve"> </w:t>
      </w:r>
      <w:r>
        <w:t>single</w:t>
      </w:r>
      <w:r>
        <w:rPr>
          <w:spacing w:val="-15"/>
        </w:rPr>
        <w:t xml:space="preserve"> </w:t>
      </w:r>
      <w:r>
        <w:t>hand</w:t>
      </w:r>
      <w:r>
        <w:rPr>
          <w:spacing w:val="-15"/>
        </w:rPr>
        <w:t xml:space="preserve"> </w:t>
      </w:r>
      <w:r>
        <w:t>while</w:t>
      </w:r>
      <w:r>
        <w:rPr>
          <w:spacing w:val="-15"/>
        </w:rPr>
        <w:t xml:space="preserve"> </w:t>
      </w:r>
      <w:r>
        <w:t>the</w:t>
      </w:r>
      <w:r>
        <w:rPr>
          <w:spacing w:val="-15"/>
        </w:rPr>
        <w:t xml:space="preserve"> </w:t>
      </w:r>
      <w:r>
        <w:t>other</w:t>
      </w:r>
      <w:r>
        <w:rPr>
          <w:spacing w:val="-15"/>
        </w:rPr>
        <w:t xml:space="preserve"> </w:t>
      </w:r>
      <w:r>
        <w:t>touches</w:t>
      </w:r>
      <w:r>
        <w:rPr>
          <w:spacing w:val="-15"/>
        </w:rPr>
        <w:t xml:space="preserve"> </w:t>
      </w:r>
      <w:r>
        <w:t>a</w:t>
      </w:r>
      <w:r>
        <w:rPr>
          <w:spacing w:val="-15"/>
        </w:rPr>
        <w:t xml:space="preserve"> </w:t>
      </w:r>
      <w:r>
        <w:t>purse</w:t>
      </w:r>
      <w:r>
        <w:rPr>
          <w:spacing w:val="-15"/>
        </w:rPr>
        <w:t xml:space="preserve"> </w:t>
      </w:r>
      <w:r>
        <w:t>hanging</w:t>
      </w:r>
      <w:r>
        <w:rPr>
          <w:spacing w:val="-15"/>
        </w:rPr>
        <w:t xml:space="preserve"> </w:t>
      </w:r>
      <w:r>
        <w:t>from</w:t>
      </w:r>
      <w:r>
        <w:rPr>
          <w:spacing w:val="-15"/>
        </w:rPr>
        <w:t xml:space="preserve"> </w:t>
      </w:r>
      <w:r>
        <w:t>his</w:t>
      </w:r>
      <w:r>
        <w:rPr>
          <w:spacing w:val="-15"/>
        </w:rPr>
        <w:t xml:space="preserve"> </w:t>
      </w:r>
      <w:r>
        <w:t>belt,</w:t>
      </w:r>
      <w:r>
        <w:rPr>
          <w:spacing w:val="-15"/>
        </w:rPr>
        <w:t xml:space="preserve"> </w:t>
      </w:r>
      <w:r>
        <w:t>to</w:t>
      </w:r>
      <w:r>
        <w:rPr>
          <w:spacing w:val="-15"/>
        </w:rPr>
        <w:t xml:space="preserve"> </w:t>
      </w:r>
      <w:r>
        <w:t>indicate</w:t>
      </w:r>
      <w:r>
        <w:rPr>
          <w:spacing w:val="-15"/>
        </w:rPr>
        <w:t xml:space="preserve"> </w:t>
      </w:r>
      <w:r>
        <w:t>that</w:t>
      </w:r>
      <w:r>
        <w:rPr>
          <w:spacing w:val="-15"/>
        </w:rPr>
        <w:t xml:space="preserve"> </w:t>
      </w:r>
      <w:r>
        <w:t>he</w:t>
      </w:r>
      <w:r>
        <w:rPr>
          <w:spacing w:val="-15"/>
        </w:rPr>
        <w:t xml:space="preserve"> </w:t>
      </w:r>
      <w:r>
        <w:t>authorizes the use of money for religious ends</w:t>
      </w:r>
      <w:r>
        <w:rPr>
          <w:spacing w:val="40"/>
        </w:rPr>
        <w:t xml:space="preserve">  </w:t>
      </w:r>
      <w:r>
        <w:t>”</w:t>
      </w:r>
    </w:p>
    <w:p w14:paraId="30FC6CB2" w14:textId="77777777" w:rsidR="00565177" w:rsidRDefault="00FF66D4">
      <w:pPr>
        <w:pStyle w:val="BodyText"/>
        <w:spacing w:line="262" w:lineRule="exact"/>
        <w:ind w:left="1307" w:firstLine="0"/>
      </w:pPr>
      <w:r>
        <w:rPr>
          <w:spacing w:val="-4"/>
        </w:rPr>
        <w:t>“Oh,</w:t>
      </w:r>
      <w:r>
        <w:rPr>
          <w:spacing w:val="-8"/>
        </w:rPr>
        <w:t xml:space="preserve"> </w:t>
      </w:r>
      <w:r>
        <w:rPr>
          <w:spacing w:val="-4"/>
        </w:rPr>
        <w:t>how</w:t>
      </w:r>
      <w:r>
        <w:rPr>
          <w:spacing w:val="-7"/>
        </w:rPr>
        <w:t xml:space="preserve"> </w:t>
      </w:r>
      <w:r>
        <w:rPr>
          <w:spacing w:val="-4"/>
        </w:rPr>
        <w:t>shameless!”</w:t>
      </w:r>
      <w:r>
        <w:rPr>
          <w:spacing w:val="-8"/>
        </w:rPr>
        <w:t xml:space="preserve"> </w:t>
      </w:r>
      <w:r>
        <w:rPr>
          <w:spacing w:val="-4"/>
        </w:rPr>
        <w:t>Michael</w:t>
      </w:r>
      <w:r>
        <w:rPr>
          <w:spacing w:val="-7"/>
        </w:rPr>
        <w:t xml:space="preserve"> </w:t>
      </w:r>
      <w:r>
        <w:rPr>
          <w:spacing w:val="-4"/>
        </w:rPr>
        <w:t>cried.</w:t>
      </w:r>
      <w:r>
        <w:rPr>
          <w:spacing w:val="-8"/>
        </w:rPr>
        <w:t xml:space="preserve"> </w:t>
      </w:r>
      <w:r>
        <w:rPr>
          <w:spacing w:val="-4"/>
        </w:rPr>
        <w:t>“But</w:t>
      </w:r>
      <w:r>
        <w:rPr>
          <w:spacing w:val="-7"/>
        </w:rPr>
        <w:t xml:space="preserve"> </w:t>
      </w:r>
      <w:r>
        <w:rPr>
          <w:spacing w:val="-4"/>
        </w:rPr>
        <w:t>this</w:t>
      </w:r>
      <w:r>
        <w:rPr>
          <w:spacing w:val="-9"/>
        </w:rPr>
        <w:t xml:space="preserve"> </w:t>
      </w:r>
      <w:r>
        <w:rPr>
          <w:spacing w:val="-4"/>
        </w:rPr>
        <w:t>is</w:t>
      </w:r>
      <w:r>
        <w:rPr>
          <w:spacing w:val="-9"/>
        </w:rPr>
        <w:t xml:space="preserve"> </w:t>
      </w:r>
      <w:r>
        <w:rPr>
          <w:spacing w:val="-4"/>
        </w:rPr>
        <w:t>outright</w:t>
      </w:r>
      <w:r>
        <w:rPr>
          <w:spacing w:val="-8"/>
        </w:rPr>
        <w:t xml:space="preserve"> </w:t>
      </w:r>
      <w:r>
        <w:rPr>
          <w:spacing w:val="-4"/>
        </w:rPr>
        <w:t>blasphemy!”</w:t>
      </w:r>
    </w:p>
    <w:p w14:paraId="30FC6CB3" w14:textId="77777777" w:rsidR="00565177" w:rsidRDefault="00FF66D4">
      <w:pPr>
        <w:pStyle w:val="BodyText"/>
        <w:spacing w:before="1" w:line="235" w:lineRule="auto"/>
        <w:ind w:left="1307" w:right="516" w:firstLine="0"/>
      </w:pPr>
      <w:r>
        <w:t>“He has added,” William went on, “a third crown to the papal tiara, hasn’t he, Ubertino?” “Certainly</w:t>
      </w:r>
      <w:r>
        <w:t>.</w:t>
      </w:r>
      <w:r>
        <w:rPr>
          <w:spacing w:val="18"/>
        </w:rPr>
        <w:t xml:space="preserve"> </w:t>
      </w:r>
      <w:r>
        <w:t>At</w:t>
      </w:r>
      <w:r>
        <w:rPr>
          <w:spacing w:val="18"/>
        </w:rPr>
        <w:t xml:space="preserve"> </w:t>
      </w:r>
      <w:r>
        <w:t>the</w:t>
      </w:r>
      <w:r>
        <w:rPr>
          <w:spacing w:val="19"/>
        </w:rPr>
        <w:t xml:space="preserve"> </w:t>
      </w:r>
      <w:r>
        <w:t>beginning</w:t>
      </w:r>
      <w:r>
        <w:rPr>
          <w:spacing w:val="18"/>
        </w:rPr>
        <w:t xml:space="preserve"> </w:t>
      </w:r>
      <w:r>
        <w:t>of</w:t>
      </w:r>
      <w:r>
        <w:rPr>
          <w:spacing w:val="19"/>
        </w:rPr>
        <w:t xml:space="preserve"> </w:t>
      </w:r>
      <w:r>
        <w:t>the</w:t>
      </w:r>
      <w:r>
        <w:rPr>
          <w:spacing w:val="18"/>
        </w:rPr>
        <w:t xml:space="preserve"> </w:t>
      </w:r>
      <w:r>
        <w:t>millennium</w:t>
      </w:r>
      <w:r>
        <w:rPr>
          <w:spacing w:val="17"/>
        </w:rPr>
        <w:t xml:space="preserve"> </w:t>
      </w:r>
      <w:r>
        <w:t>Pope</w:t>
      </w:r>
      <w:r>
        <w:rPr>
          <w:spacing w:val="19"/>
        </w:rPr>
        <w:t xml:space="preserve"> </w:t>
      </w:r>
      <w:r>
        <w:t>Hildebrand</w:t>
      </w:r>
      <w:r>
        <w:rPr>
          <w:spacing w:val="16"/>
        </w:rPr>
        <w:t xml:space="preserve"> </w:t>
      </w:r>
      <w:r>
        <w:t>had</w:t>
      </w:r>
      <w:r>
        <w:rPr>
          <w:spacing w:val="16"/>
        </w:rPr>
        <w:t xml:space="preserve"> </w:t>
      </w:r>
      <w:r>
        <w:t>assumed</w:t>
      </w:r>
      <w:r>
        <w:rPr>
          <w:spacing w:val="18"/>
        </w:rPr>
        <w:t xml:space="preserve"> </w:t>
      </w:r>
      <w:r>
        <w:t>one,</w:t>
      </w:r>
      <w:r>
        <w:rPr>
          <w:spacing w:val="17"/>
        </w:rPr>
        <w:t xml:space="preserve"> </w:t>
      </w:r>
      <w:r>
        <w:t>with</w:t>
      </w:r>
      <w:r>
        <w:rPr>
          <w:spacing w:val="19"/>
        </w:rPr>
        <w:t xml:space="preserve"> </w:t>
      </w:r>
      <w:r>
        <w:rPr>
          <w:spacing w:val="-5"/>
        </w:rPr>
        <w:t>the</w:t>
      </w:r>
    </w:p>
    <w:p w14:paraId="30FC6CB4" w14:textId="77777777" w:rsidR="00565177" w:rsidRDefault="00FF66D4">
      <w:pPr>
        <w:pStyle w:val="BodyText"/>
        <w:spacing w:line="235" w:lineRule="auto"/>
        <w:ind w:right="513" w:firstLine="0"/>
      </w:pPr>
      <w:r>
        <w:t>legend ‘Corona regni de manu Dei’; the infamous Boniface later added a second, writing on it ‘Diadema imperii de manu Petri’; and John has simply perfected the symbol: three crowns, the spiritual</w:t>
      </w:r>
      <w:r>
        <w:rPr>
          <w:spacing w:val="-15"/>
        </w:rPr>
        <w:t xml:space="preserve"> </w:t>
      </w:r>
      <w:r>
        <w:t>power,</w:t>
      </w:r>
      <w:r>
        <w:rPr>
          <w:spacing w:val="-14"/>
        </w:rPr>
        <w:t xml:space="preserve"> </w:t>
      </w:r>
      <w:r>
        <w:t>the</w:t>
      </w:r>
      <w:r>
        <w:rPr>
          <w:spacing w:val="-14"/>
        </w:rPr>
        <w:t xml:space="preserve"> </w:t>
      </w:r>
      <w:r>
        <w:t>temporal,</w:t>
      </w:r>
      <w:r>
        <w:rPr>
          <w:spacing w:val="-14"/>
        </w:rPr>
        <w:t xml:space="preserve"> </w:t>
      </w:r>
      <w:r>
        <w:t>and</w:t>
      </w:r>
      <w:r>
        <w:rPr>
          <w:spacing w:val="-14"/>
        </w:rPr>
        <w:t xml:space="preserve"> </w:t>
      </w:r>
      <w:r>
        <w:t>the</w:t>
      </w:r>
      <w:r>
        <w:rPr>
          <w:spacing w:val="-14"/>
        </w:rPr>
        <w:t xml:space="preserve"> </w:t>
      </w:r>
      <w:r>
        <w:t>ecclesiastical.</w:t>
      </w:r>
      <w:r>
        <w:rPr>
          <w:spacing w:val="-15"/>
        </w:rPr>
        <w:t xml:space="preserve"> </w:t>
      </w:r>
      <w:r>
        <w:t>A</w:t>
      </w:r>
      <w:r>
        <w:rPr>
          <w:spacing w:val="-14"/>
        </w:rPr>
        <w:t xml:space="preserve"> </w:t>
      </w:r>
      <w:r>
        <w:t>symbol</w:t>
      </w:r>
      <w:r>
        <w:rPr>
          <w:spacing w:val="-14"/>
        </w:rPr>
        <w:t xml:space="preserve"> </w:t>
      </w:r>
      <w:r>
        <w:t>worthy</w:t>
      </w:r>
      <w:r>
        <w:rPr>
          <w:spacing w:val="-14"/>
        </w:rPr>
        <w:t xml:space="preserve"> </w:t>
      </w:r>
      <w:r>
        <w:t>of</w:t>
      </w:r>
      <w:r>
        <w:rPr>
          <w:spacing w:val="-14"/>
        </w:rPr>
        <w:t xml:space="preserve"> </w:t>
      </w:r>
      <w:r>
        <w:t>the</w:t>
      </w:r>
      <w:r>
        <w:rPr>
          <w:spacing w:val="-14"/>
        </w:rPr>
        <w:t xml:space="preserve"> </w:t>
      </w:r>
      <w:r>
        <w:t>Persian</w:t>
      </w:r>
      <w:r>
        <w:rPr>
          <w:spacing w:val="-14"/>
        </w:rPr>
        <w:t xml:space="preserve"> </w:t>
      </w:r>
      <w:r>
        <w:t>kings,</w:t>
      </w:r>
      <w:r>
        <w:rPr>
          <w:spacing w:val="-14"/>
        </w:rPr>
        <w:t xml:space="preserve"> </w:t>
      </w:r>
      <w:r>
        <w:t>a</w:t>
      </w:r>
      <w:r>
        <w:rPr>
          <w:spacing w:val="-14"/>
        </w:rPr>
        <w:t xml:space="preserve"> </w:t>
      </w:r>
      <w:r>
        <w:t>pagan symbol</w:t>
      </w:r>
      <w:r>
        <w:rPr>
          <w:spacing w:val="80"/>
          <w:w w:val="150"/>
        </w:rPr>
        <w:t xml:space="preserve"> </w:t>
      </w:r>
      <w:r>
        <w:t>”</w:t>
      </w:r>
    </w:p>
    <w:p w14:paraId="30FC6CB5" w14:textId="77777777" w:rsidR="00565177" w:rsidRDefault="00FF66D4">
      <w:pPr>
        <w:pStyle w:val="BodyText"/>
        <w:spacing w:line="235" w:lineRule="auto"/>
        <w:ind w:right="512"/>
      </w:pPr>
      <w:r>
        <w:t>There</w:t>
      </w:r>
      <w:r>
        <w:rPr>
          <w:spacing w:val="-13"/>
        </w:rPr>
        <w:t xml:space="preserve"> </w:t>
      </w:r>
      <w:r>
        <w:t>was</w:t>
      </w:r>
      <w:r>
        <w:rPr>
          <w:spacing w:val="-14"/>
        </w:rPr>
        <w:t xml:space="preserve"> </w:t>
      </w:r>
      <w:r>
        <w:t>one</w:t>
      </w:r>
      <w:r>
        <w:rPr>
          <w:spacing w:val="-13"/>
        </w:rPr>
        <w:t xml:space="preserve"> </w:t>
      </w:r>
      <w:r>
        <w:t>monk</w:t>
      </w:r>
      <w:r>
        <w:rPr>
          <w:spacing w:val="-15"/>
        </w:rPr>
        <w:t xml:space="preserve"> </w:t>
      </w:r>
      <w:r>
        <w:t>who</w:t>
      </w:r>
      <w:r>
        <w:rPr>
          <w:spacing w:val="-13"/>
        </w:rPr>
        <w:t xml:space="preserve"> </w:t>
      </w:r>
      <w:r>
        <w:t>till</w:t>
      </w:r>
      <w:r>
        <w:rPr>
          <w:spacing w:val="-13"/>
        </w:rPr>
        <w:t xml:space="preserve"> </w:t>
      </w:r>
      <w:r>
        <w:t>then</w:t>
      </w:r>
      <w:r>
        <w:rPr>
          <w:spacing w:val="-13"/>
        </w:rPr>
        <w:t xml:space="preserve"> </w:t>
      </w:r>
      <w:r>
        <w:t>had</w:t>
      </w:r>
      <w:r>
        <w:rPr>
          <w:spacing w:val="-14"/>
        </w:rPr>
        <w:t xml:space="preserve"> </w:t>
      </w:r>
      <w:r>
        <w:t>remained</w:t>
      </w:r>
      <w:r>
        <w:rPr>
          <w:spacing w:val="-14"/>
        </w:rPr>
        <w:t xml:space="preserve"> </w:t>
      </w:r>
      <w:r>
        <w:t>silent,</w:t>
      </w:r>
      <w:r>
        <w:rPr>
          <w:spacing w:val="-13"/>
        </w:rPr>
        <w:t xml:space="preserve"> </w:t>
      </w:r>
      <w:r>
        <w:t>busily</w:t>
      </w:r>
      <w:r>
        <w:rPr>
          <w:spacing w:val="-13"/>
        </w:rPr>
        <w:t xml:space="preserve"> </w:t>
      </w:r>
      <w:r>
        <w:t>and</w:t>
      </w:r>
      <w:r>
        <w:rPr>
          <w:spacing w:val="-15"/>
        </w:rPr>
        <w:t xml:space="preserve"> </w:t>
      </w:r>
      <w:r>
        <w:t>devoutly</w:t>
      </w:r>
      <w:r>
        <w:rPr>
          <w:spacing w:val="-15"/>
        </w:rPr>
        <w:t xml:space="preserve"> </w:t>
      </w:r>
      <w:r>
        <w:t>consuming</w:t>
      </w:r>
      <w:r>
        <w:rPr>
          <w:spacing w:val="-13"/>
        </w:rPr>
        <w:t xml:space="preserve"> </w:t>
      </w:r>
      <w:r>
        <w:t>the</w:t>
      </w:r>
      <w:r>
        <w:rPr>
          <w:spacing w:val="-13"/>
        </w:rPr>
        <w:t xml:space="preserve"> </w:t>
      </w:r>
      <w:r>
        <w:t>good dishes the abbot had sent to the table. With an absent eye he followed the various discussions, emitting every now</w:t>
      </w:r>
      <w:r>
        <w:rPr>
          <w:spacing w:val="-2"/>
        </w:rPr>
        <w:t xml:space="preserve"> </w:t>
      </w:r>
      <w:r>
        <w:t>and then</w:t>
      </w:r>
      <w:r>
        <w:t xml:space="preserve"> a sarcastic laugh at the Pope’s expense, or a grunt of approval at the </w:t>
      </w:r>
      <w:r>
        <w:rPr>
          <w:spacing w:val="-2"/>
        </w:rPr>
        <w:t>other</w:t>
      </w:r>
      <w:r>
        <w:rPr>
          <w:spacing w:val="-13"/>
        </w:rPr>
        <w:t xml:space="preserve"> </w:t>
      </w:r>
      <w:r>
        <w:rPr>
          <w:spacing w:val="-2"/>
        </w:rPr>
        <w:t>monks’</w:t>
      </w:r>
      <w:r>
        <w:rPr>
          <w:spacing w:val="-13"/>
        </w:rPr>
        <w:t xml:space="preserve"> </w:t>
      </w:r>
      <w:r>
        <w:rPr>
          <w:spacing w:val="-2"/>
        </w:rPr>
        <w:t>indignant</w:t>
      </w:r>
      <w:r>
        <w:rPr>
          <w:spacing w:val="-13"/>
        </w:rPr>
        <w:t xml:space="preserve"> </w:t>
      </w:r>
      <w:r>
        <w:rPr>
          <w:spacing w:val="-2"/>
        </w:rPr>
        <w:t>exclamations.</w:t>
      </w:r>
      <w:r>
        <w:rPr>
          <w:spacing w:val="-13"/>
        </w:rPr>
        <w:t xml:space="preserve"> </w:t>
      </w:r>
      <w:r>
        <w:rPr>
          <w:spacing w:val="-2"/>
        </w:rPr>
        <w:t>But</w:t>
      </w:r>
      <w:r>
        <w:rPr>
          <w:spacing w:val="-13"/>
        </w:rPr>
        <w:t xml:space="preserve"> </w:t>
      </w:r>
      <w:r>
        <w:rPr>
          <w:spacing w:val="-2"/>
        </w:rPr>
        <w:t>otherwise</w:t>
      </w:r>
      <w:r>
        <w:rPr>
          <w:spacing w:val="-13"/>
        </w:rPr>
        <w:t xml:space="preserve"> </w:t>
      </w:r>
      <w:r>
        <w:rPr>
          <w:spacing w:val="-2"/>
        </w:rPr>
        <w:t>he</w:t>
      </w:r>
      <w:r>
        <w:rPr>
          <w:spacing w:val="-13"/>
        </w:rPr>
        <w:t xml:space="preserve"> </w:t>
      </w:r>
      <w:r>
        <w:rPr>
          <w:spacing w:val="-2"/>
        </w:rPr>
        <w:t>was</w:t>
      </w:r>
      <w:r>
        <w:rPr>
          <w:spacing w:val="-13"/>
        </w:rPr>
        <w:t xml:space="preserve"> </w:t>
      </w:r>
      <w:r>
        <w:rPr>
          <w:spacing w:val="-2"/>
        </w:rPr>
        <w:t>intent</w:t>
      </w:r>
      <w:r>
        <w:rPr>
          <w:spacing w:val="-13"/>
        </w:rPr>
        <w:t xml:space="preserve"> </w:t>
      </w:r>
      <w:r>
        <w:rPr>
          <w:spacing w:val="-2"/>
        </w:rPr>
        <w:t>on</w:t>
      </w:r>
      <w:r>
        <w:rPr>
          <w:spacing w:val="-13"/>
        </w:rPr>
        <w:t xml:space="preserve"> </w:t>
      </w:r>
      <w:r>
        <w:rPr>
          <w:spacing w:val="-2"/>
        </w:rPr>
        <w:t>wiping</w:t>
      </w:r>
      <w:r>
        <w:rPr>
          <w:spacing w:val="-13"/>
        </w:rPr>
        <w:t xml:space="preserve"> </w:t>
      </w:r>
      <w:r>
        <w:rPr>
          <w:spacing w:val="-2"/>
        </w:rPr>
        <w:t>from</w:t>
      </w:r>
      <w:r>
        <w:rPr>
          <w:spacing w:val="-13"/>
        </w:rPr>
        <w:t xml:space="preserve"> </w:t>
      </w:r>
      <w:r>
        <w:rPr>
          <w:spacing w:val="-2"/>
        </w:rPr>
        <w:t>his</w:t>
      </w:r>
      <w:r>
        <w:rPr>
          <w:spacing w:val="-13"/>
        </w:rPr>
        <w:t xml:space="preserve"> </w:t>
      </w:r>
      <w:r>
        <w:rPr>
          <w:spacing w:val="-2"/>
        </w:rPr>
        <w:t>chin</w:t>
      </w:r>
      <w:r>
        <w:rPr>
          <w:spacing w:val="-13"/>
        </w:rPr>
        <w:t xml:space="preserve"> </w:t>
      </w:r>
      <w:r>
        <w:rPr>
          <w:spacing w:val="-2"/>
        </w:rPr>
        <w:t>the</w:t>
      </w:r>
      <w:r>
        <w:rPr>
          <w:spacing w:val="-13"/>
        </w:rPr>
        <w:t xml:space="preserve"> </w:t>
      </w:r>
      <w:r>
        <w:rPr>
          <w:spacing w:val="-2"/>
        </w:rPr>
        <w:t xml:space="preserve">juices </w:t>
      </w:r>
      <w:r>
        <w:t>and</w:t>
      </w:r>
      <w:r>
        <w:rPr>
          <w:spacing w:val="-13"/>
        </w:rPr>
        <w:t xml:space="preserve"> </w:t>
      </w:r>
      <w:r>
        <w:t>bits</w:t>
      </w:r>
      <w:r>
        <w:rPr>
          <w:spacing w:val="-13"/>
        </w:rPr>
        <w:t xml:space="preserve"> </w:t>
      </w:r>
      <w:r>
        <w:t>of</w:t>
      </w:r>
      <w:r>
        <w:rPr>
          <w:spacing w:val="-13"/>
        </w:rPr>
        <w:t xml:space="preserve"> </w:t>
      </w:r>
      <w:r>
        <w:t>meat</w:t>
      </w:r>
      <w:r>
        <w:rPr>
          <w:spacing w:val="-13"/>
        </w:rPr>
        <w:t xml:space="preserve"> </w:t>
      </w:r>
      <w:r>
        <w:t>that</w:t>
      </w:r>
      <w:r>
        <w:rPr>
          <w:spacing w:val="-15"/>
        </w:rPr>
        <w:t xml:space="preserve"> </w:t>
      </w:r>
      <w:r>
        <w:t>escaped</w:t>
      </w:r>
      <w:r>
        <w:rPr>
          <w:spacing w:val="-13"/>
        </w:rPr>
        <w:t xml:space="preserve"> </w:t>
      </w:r>
      <w:r>
        <w:t>his</w:t>
      </w:r>
      <w:r>
        <w:rPr>
          <w:spacing w:val="-13"/>
        </w:rPr>
        <w:t xml:space="preserve"> </w:t>
      </w:r>
      <w:r>
        <w:t>toothless</w:t>
      </w:r>
      <w:r>
        <w:rPr>
          <w:spacing w:val="-13"/>
        </w:rPr>
        <w:t xml:space="preserve"> </w:t>
      </w:r>
      <w:r>
        <w:t>but</w:t>
      </w:r>
      <w:r>
        <w:rPr>
          <w:spacing w:val="-13"/>
        </w:rPr>
        <w:t xml:space="preserve"> </w:t>
      </w:r>
      <w:r>
        <w:t>voracious</w:t>
      </w:r>
      <w:r>
        <w:rPr>
          <w:spacing w:val="-13"/>
        </w:rPr>
        <w:t xml:space="preserve"> </w:t>
      </w:r>
      <w:r>
        <w:t>mouth,</w:t>
      </w:r>
      <w:r>
        <w:rPr>
          <w:spacing w:val="-13"/>
        </w:rPr>
        <w:t xml:space="preserve"> </w:t>
      </w:r>
      <w:r>
        <w:t>and</w:t>
      </w:r>
      <w:r>
        <w:rPr>
          <w:spacing w:val="-13"/>
        </w:rPr>
        <w:t xml:space="preserve"> </w:t>
      </w:r>
      <w:r>
        <w:t>the</w:t>
      </w:r>
      <w:r>
        <w:rPr>
          <w:spacing w:val="-13"/>
        </w:rPr>
        <w:t xml:space="preserve"> </w:t>
      </w:r>
      <w:r>
        <w:t>only</w:t>
      </w:r>
      <w:r>
        <w:rPr>
          <w:spacing w:val="-14"/>
        </w:rPr>
        <w:t xml:space="preserve"> </w:t>
      </w:r>
      <w:r>
        <w:t>times</w:t>
      </w:r>
      <w:r>
        <w:rPr>
          <w:spacing w:val="-13"/>
        </w:rPr>
        <w:t xml:space="preserve"> </w:t>
      </w:r>
      <w:r>
        <w:t>he</w:t>
      </w:r>
      <w:r>
        <w:rPr>
          <w:spacing w:val="-13"/>
        </w:rPr>
        <w:t xml:space="preserve"> </w:t>
      </w:r>
      <w:r>
        <w:t>had</w:t>
      </w:r>
      <w:r>
        <w:rPr>
          <w:spacing w:val="-13"/>
        </w:rPr>
        <w:t xml:space="preserve"> </w:t>
      </w:r>
      <w:r>
        <w:t>spoken</w:t>
      </w:r>
      <w:r>
        <w:rPr>
          <w:spacing w:val="-15"/>
        </w:rPr>
        <w:t xml:space="preserve"> </w:t>
      </w:r>
      <w:r>
        <w:t>a word to one of his neighbors were to praise some delicacy. I learned later that he was Master Jerome,</w:t>
      </w:r>
      <w:r>
        <w:rPr>
          <w:spacing w:val="-15"/>
        </w:rPr>
        <w:t xml:space="preserve"> </w:t>
      </w:r>
      <w:r>
        <w:t>that</w:t>
      </w:r>
      <w:r>
        <w:rPr>
          <w:spacing w:val="-15"/>
        </w:rPr>
        <w:t xml:space="preserve"> </w:t>
      </w:r>
      <w:r>
        <w:t>Bishop</w:t>
      </w:r>
      <w:r>
        <w:rPr>
          <w:spacing w:val="-15"/>
        </w:rPr>
        <w:t xml:space="preserve"> </w:t>
      </w:r>
      <w:r>
        <w:t>of</w:t>
      </w:r>
      <w:r>
        <w:rPr>
          <w:spacing w:val="-15"/>
        </w:rPr>
        <w:t xml:space="preserve"> </w:t>
      </w:r>
      <w:r>
        <w:t>Kaffa</w:t>
      </w:r>
      <w:r>
        <w:rPr>
          <w:spacing w:val="-15"/>
        </w:rPr>
        <w:t xml:space="preserve"> </w:t>
      </w:r>
      <w:r>
        <w:t>whom,</w:t>
      </w:r>
      <w:r>
        <w:rPr>
          <w:spacing w:val="-15"/>
        </w:rPr>
        <w:t xml:space="preserve"> </w:t>
      </w:r>
      <w:r>
        <w:t>a</w:t>
      </w:r>
      <w:r>
        <w:rPr>
          <w:spacing w:val="-15"/>
        </w:rPr>
        <w:t xml:space="preserve"> </w:t>
      </w:r>
      <w:r>
        <w:t>few</w:t>
      </w:r>
      <w:r>
        <w:rPr>
          <w:spacing w:val="-14"/>
        </w:rPr>
        <w:t xml:space="preserve"> </w:t>
      </w:r>
      <w:r>
        <w:t>days</w:t>
      </w:r>
      <w:r>
        <w:rPr>
          <w:spacing w:val="-15"/>
        </w:rPr>
        <w:t xml:space="preserve"> </w:t>
      </w:r>
      <w:r>
        <w:t>before,</w:t>
      </w:r>
      <w:r>
        <w:rPr>
          <w:spacing w:val="-14"/>
        </w:rPr>
        <w:t xml:space="preserve"> </w:t>
      </w:r>
      <w:r>
        <w:t>Ubertino</w:t>
      </w:r>
      <w:r>
        <w:rPr>
          <w:spacing w:val="-15"/>
        </w:rPr>
        <w:t xml:space="preserve"> </w:t>
      </w:r>
      <w:r>
        <w:t>had</w:t>
      </w:r>
      <w:r>
        <w:rPr>
          <w:spacing w:val="-15"/>
        </w:rPr>
        <w:t xml:space="preserve"> </w:t>
      </w:r>
      <w:r>
        <w:t>thought</w:t>
      </w:r>
      <w:r>
        <w:rPr>
          <w:spacing w:val="-15"/>
        </w:rPr>
        <w:t xml:space="preserve"> </w:t>
      </w:r>
      <w:r>
        <w:t>dead.</w:t>
      </w:r>
      <w:r>
        <w:rPr>
          <w:spacing w:val="-15"/>
        </w:rPr>
        <w:t xml:space="preserve"> </w:t>
      </w:r>
      <w:r>
        <w:t>(I</w:t>
      </w:r>
      <w:r>
        <w:rPr>
          <w:spacing w:val="-14"/>
        </w:rPr>
        <w:t xml:space="preserve"> </w:t>
      </w:r>
      <w:r>
        <w:t>must</w:t>
      </w:r>
      <w:r>
        <w:rPr>
          <w:spacing w:val="-15"/>
        </w:rPr>
        <w:t xml:space="preserve"> </w:t>
      </w:r>
      <w:r>
        <w:t>add</w:t>
      </w:r>
      <w:r>
        <w:rPr>
          <w:spacing w:val="-14"/>
        </w:rPr>
        <w:t xml:space="preserve"> </w:t>
      </w:r>
      <w:r>
        <w:t>that the</w:t>
      </w:r>
      <w:r>
        <w:rPr>
          <w:spacing w:val="-1"/>
        </w:rPr>
        <w:t xml:space="preserve"> </w:t>
      </w:r>
      <w:r>
        <w:t>news</w:t>
      </w:r>
      <w:r>
        <w:rPr>
          <w:spacing w:val="-3"/>
        </w:rPr>
        <w:t xml:space="preserve"> </w:t>
      </w:r>
      <w:r>
        <w:t>of</w:t>
      </w:r>
      <w:r>
        <w:rPr>
          <w:spacing w:val="-5"/>
        </w:rPr>
        <w:t xml:space="preserve"> </w:t>
      </w:r>
      <w:r>
        <w:t>his</w:t>
      </w:r>
      <w:r>
        <w:rPr>
          <w:spacing w:val="-3"/>
        </w:rPr>
        <w:t xml:space="preserve"> </w:t>
      </w:r>
      <w:r>
        <w:t>death</w:t>
      </w:r>
      <w:r>
        <w:rPr>
          <w:spacing w:val="-4"/>
        </w:rPr>
        <w:t xml:space="preserve"> </w:t>
      </w:r>
      <w:r>
        <w:t>two</w:t>
      </w:r>
      <w:r>
        <w:rPr>
          <w:spacing w:val="-1"/>
        </w:rPr>
        <w:t xml:space="preserve"> </w:t>
      </w:r>
      <w:r>
        <w:t>years</w:t>
      </w:r>
      <w:r>
        <w:rPr>
          <w:spacing w:val="-3"/>
        </w:rPr>
        <w:t xml:space="preserve"> </w:t>
      </w:r>
      <w:r>
        <w:t>earlier</w:t>
      </w:r>
      <w:r>
        <w:rPr>
          <w:spacing w:val="-5"/>
        </w:rPr>
        <w:t xml:space="preserve"> </w:t>
      </w:r>
      <w:r>
        <w:t>continued</w:t>
      </w:r>
      <w:r>
        <w:rPr>
          <w:spacing w:val="-5"/>
        </w:rPr>
        <w:t xml:space="preserve"> </w:t>
      </w:r>
      <w:r>
        <w:t>to</w:t>
      </w:r>
      <w:r>
        <w:rPr>
          <w:spacing w:val="-2"/>
        </w:rPr>
        <w:t xml:space="preserve"> </w:t>
      </w:r>
      <w:r>
        <w:t>circulate</w:t>
      </w:r>
      <w:r>
        <w:rPr>
          <w:spacing w:val="-2"/>
        </w:rPr>
        <w:t xml:space="preserve"> </w:t>
      </w:r>
      <w:r>
        <w:t>as</w:t>
      </w:r>
      <w:r>
        <w:rPr>
          <w:spacing w:val="-3"/>
        </w:rPr>
        <w:t xml:space="preserve"> </w:t>
      </w:r>
      <w:r>
        <w:t>the</w:t>
      </w:r>
      <w:r>
        <w:rPr>
          <w:spacing w:val="-2"/>
        </w:rPr>
        <w:t xml:space="preserve"> </w:t>
      </w:r>
      <w:r>
        <w:t>truth</w:t>
      </w:r>
      <w:r>
        <w:rPr>
          <w:spacing w:val="-2"/>
        </w:rPr>
        <w:t xml:space="preserve"> </w:t>
      </w:r>
      <w:r>
        <w:t>throughout</w:t>
      </w:r>
      <w:r>
        <w:rPr>
          <w:spacing w:val="-2"/>
        </w:rPr>
        <w:t xml:space="preserve"> </w:t>
      </w:r>
      <w:r>
        <w:t>Christendom for</w:t>
      </w:r>
      <w:r>
        <w:rPr>
          <w:spacing w:val="-12"/>
        </w:rPr>
        <w:t xml:space="preserve"> </w:t>
      </w:r>
      <w:r>
        <w:t>a</w:t>
      </w:r>
      <w:r>
        <w:rPr>
          <w:spacing w:val="-12"/>
        </w:rPr>
        <w:t xml:space="preserve"> </w:t>
      </w:r>
      <w:r>
        <w:t>long</w:t>
      </w:r>
      <w:r>
        <w:rPr>
          <w:spacing w:val="-12"/>
        </w:rPr>
        <w:t xml:space="preserve"> </w:t>
      </w:r>
      <w:r>
        <w:t>time,</w:t>
      </w:r>
      <w:r>
        <w:rPr>
          <w:spacing w:val="-12"/>
        </w:rPr>
        <w:t xml:space="preserve"> </w:t>
      </w:r>
      <w:r>
        <w:t>because</w:t>
      </w:r>
      <w:r>
        <w:rPr>
          <w:spacing w:val="-12"/>
        </w:rPr>
        <w:t xml:space="preserve"> </w:t>
      </w:r>
      <w:r>
        <w:t>I</w:t>
      </w:r>
      <w:r>
        <w:rPr>
          <w:spacing w:val="-11"/>
        </w:rPr>
        <w:t xml:space="preserve"> </w:t>
      </w:r>
      <w:r>
        <w:t>also</w:t>
      </w:r>
      <w:r>
        <w:rPr>
          <w:spacing w:val="-12"/>
        </w:rPr>
        <w:t xml:space="preserve"> </w:t>
      </w:r>
      <w:r>
        <w:t>heard</w:t>
      </w:r>
      <w:r>
        <w:rPr>
          <w:spacing w:val="-11"/>
        </w:rPr>
        <w:t xml:space="preserve"> </w:t>
      </w:r>
      <w:r>
        <w:t>it</w:t>
      </w:r>
      <w:r>
        <w:rPr>
          <w:spacing w:val="-12"/>
        </w:rPr>
        <w:t xml:space="preserve"> </w:t>
      </w:r>
      <w:r>
        <w:t>afterward.</w:t>
      </w:r>
      <w:r>
        <w:rPr>
          <w:spacing w:val="-11"/>
        </w:rPr>
        <w:t xml:space="preserve"> </w:t>
      </w:r>
      <w:r>
        <w:t>Actually,</w:t>
      </w:r>
      <w:r>
        <w:rPr>
          <w:spacing w:val="-11"/>
        </w:rPr>
        <w:t xml:space="preserve"> </w:t>
      </w:r>
      <w:r>
        <w:t>he</w:t>
      </w:r>
      <w:r>
        <w:rPr>
          <w:spacing w:val="-11"/>
        </w:rPr>
        <w:t xml:space="preserve"> </w:t>
      </w:r>
      <w:r>
        <w:t>died</w:t>
      </w:r>
      <w:r>
        <w:rPr>
          <w:spacing w:val="-13"/>
        </w:rPr>
        <w:t xml:space="preserve"> </w:t>
      </w:r>
      <w:r>
        <w:t>a</w:t>
      </w:r>
      <w:r>
        <w:rPr>
          <w:spacing w:val="-11"/>
        </w:rPr>
        <w:t xml:space="preserve"> </w:t>
      </w:r>
      <w:r>
        <w:t>few</w:t>
      </w:r>
      <w:r>
        <w:rPr>
          <w:spacing w:val="-11"/>
        </w:rPr>
        <w:t xml:space="preserve"> </w:t>
      </w:r>
      <w:r>
        <w:t>months</w:t>
      </w:r>
      <w:r>
        <w:rPr>
          <w:spacing w:val="-12"/>
        </w:rPr>
        <w:t xml:space="preserve"> </w:t>
      </w:r>
      <w:r>
        <w:t>after</w:t>
      </w:r>
      <w:r>
        <w:rPr>
          <w:spacing w:val="-12"/>
        </w:rPr>
        <w:t xml:space="preserve"> </w:t>
      </w:r>
      <w:r>
        <w:t>that</w:t>
      </w:r>
      <w:r>
        <w:rPr>
          <w:spacing w:val="-10"/>
        </w:rPr>
        <w:t xml:space="preserve"> </w:t>
      </w:r>
      <w:r>
        <w:t>meeting of</w:t>
      </w:r>
      <w:r>
        <w:rPr>
          <w:spacing w:val="-9"/>
        </w:rPr>
        <w:t xml:space="preserve"> </w:t>
      </w:r>
      <w:r>
        <w:t>ours,</w:t>
      </w:r>
      <w:r>
        <w:rPr>
          <w:spacing w:val="-9"/>
        </w:rPr>
        <w:t xml:space="preserve"> </w:t>
      </w:r>
      <w:r>
        <w:t>and</w:t>
      </w:r>
      <w:r>
        <w:rPr>
          <w:spacing w:val="-9"/>
        </w:rPr>
        <w:t xml:space="preserve"> </w:t>
      </w:r>
      <w:r>
        <w:t>I</w:t>
      </w:r>
      <w:r>
        <w:rPr>
          <w:spacing w:val="-9"/>
        </w:rPr>
        <w:t xml:space="preserve"> </w:t>
      </w:r>
      <w:r>
        <w:t>still</w:t>
      </w:r>
      <w:r>
        <w:rPr>
          <w:spacing w:val="-9"/>
        </w:rPr>
        <w:t xml:space="preserve"> </w:t>
      </w:r>
      <w:r>
        <w:t>think</w:t>
      </w:r>
      <w:r>
        <w:rPr>
          <w:spacing w:val="-9"/>
        </w:rPr>
        <w:t xml:space="preserve"> </w:t>
      </w:r>
      <w:r>
        <w:t>he</w:t>
      </w:r>
      <w:r>
        <w:rPr>
          <w:spacing w:val="-8"/>
        </w:rPr>
        <w:t xml:space="preserve"> </w:t>
      </w:r>
      <w:r>
        <w:t>died</w:t>
      </w:r>
      <w:r>
        <w:rPr>
          <w:spacing w:val="-11"/>
        </w:rPr>
        <w:t xml:space="preserve"> </w:t>
      </w:r>
      <w:r>
        <w:t>of</w:t>
      </w:r>
      <w:r>
        <w:rPr>
          <w:spacing w:val="-9"/>
        </w:rPr>
        <w:t xml:space="preserve"> </w:t>
      </w:r>
      <w:r>
        <w:t>the</w:t>
      </w:r>
      <w:r>
        <w:rPr>
          <w:spacing w:val="-9"/>
        </w:rPr>
        <w:t xml:space="preserve"> </w:t>
      </w:r>
      <w:r>
        <w:t>great</w:t>
      </w:r>
      <w:r>
        <w:rPr>
          <w:spacing w:val="-9"/>
        </w:rPr>
        <w:t xml:space="preserve"> </w:t>
      </w:r>
      <w:r>
        <w:t>anger</w:t>
      </w:r>
      <w:r>
        <w:rPr>
          <w:spacing w:val="-9"/>
        </w:rPr>
        <w:t xml:space="preserve"> </w:t>
      </w:r>
      <w:r>
        <w:t>that</w:t>
      </w:r>
      <w:r>
        <w:rPr>
          <w:spacing w:val="-9"/>
        </w:rPr>
        <w:t xml:space="preserve"> </w:t>
      </w:r>
      <w:r>
        <w:t>filled</w:t>
      </w:r>
      <w:r>
        <w:rPr>
          <w:spacing w:val="-9"/>
        </w:rPr>
        <w:t xml:space="preserve"> </w:t>
      </w:r>
      <w:r>
        <w:t>him</w:t>
      </w:r>
      <w:r>
        <w:rPr>
          <w:spacing w:val="-11"/>
        </w:rPr>
        <w:t xml:space="preserve"> </w:t>
      </w:r>
      <w:r>
        <w:t>at</w:t>
      </w:r>
      <w:r>
        <w:rPr>
          <w:spacing w:val="-9"/>
        </w:rPr>
        <w:t xml:space="preserve"> </w:t>
      </w:r>
      <w:r>
        <w:t>the</w:t>
      </w:r>
      <w:r>
        <w:rPr>
          <w:spacing w:val="-11"/>
        </w:rPr>
        <w:t xml:space="preserve"> </w:t>
      </w:r>
      <w:r>
        <w:t>next</w:t>
      </w:r>
      <w:r>
        <w:rPr>
          <w:spacing w:val="-13"/>
        </w:rPr>
        <w:t xml:space="preserve"> </w:t>
      </w:r>
      <w:r>
        <w:t>day’s</w:t>
      </w:r>
      <w:r>
        <w:rPr>
          <w:spacing w:val="-10"/>
        </w:rPr>
        <w:t xml:space="preserve"> </w:t>
      </w:r>
      <w:r>
        <w:t>meeting;</w:t>
      </w:r>
      <w:r>
        <w:rPr>
          <w:spacing w:val="-9"/>
        </w:rPr>
        <w:t xml:space="preserve"> </w:t>
      </w:r>
      <w:r>
        <w:t>I</w:t>
      </w:r>
      <w:r>
        <w:rPr>
          <w:spacing w:val="-9"/>
        </w:rPr>
        <w:t xml:space="preserve"> </w:t>
      </w:r>
      <w:r>
        <w:t>would almost</w:t>
      </w:r>
      <w:r>
        <w:rPr>
          <w:spacing w:val="-11"/>
        </w:rPr>
        <w:t xml:space="preserve"> </w:t>
      </w:r>
      <w:r>
        <w:t>believe</w:t>
      </w:r>
      <w:r>
        <w:rPr>
          <w:spacing w:val="-10"/>
        </w:rPr>
        <w:t xml:space="preserve"> </w:t>
      </w:r>
      <w:r>
        <w:t>he</w:t>
      </w:r>
      <w:r>
        <w:rPr>
          <w:spacing w:val="-12"/>
        </w:rPr>
        <w:t xml:space="preserve"> </w:t>
      </w:r>
      <w:r>
        <w:t>exploded</w:t>
      </w:r>
      <w:r>
        <w:rPr>
          <w:spacing w:val="-10"/>
        </w:rPr>
        <w:t xml:space="preserve"> </w:t>
      </w:r>
      <w:r>
        <w:t>at</w:t>
      </w:r>
      <w:r>
        <w:rPr>
          <w:spacing w:val="-10"/>
        </w:rPr>
        <w:t xml:space="preserve"> </w:t>
      </w:r>
      <w:r>
        <w:t>once,</w:t>
      </w:r>
      <w:r>
        <w:rPr>
          <w:spacing w:val="-10"/>
        </w:rPr>
        <w:t xml:space="preserve"> </w:t>
      </w:r>
      <w:r>
        <w:t>so</w:t>
      </w:r>
      <w:r>
        <w:rPr>
          <w:spacing w:val="-11"/>
        </w:rPr>
        <w:t xml:space="preserve"> </w:t>
      </w:r>
      <w:r>
        <w:t>fragile</w:t>
      </w:r>
      <w:r>
        <w:rPr>
          <w:spacing w:val="-10"/>
        </w:rPr>
        <w:t xml:space="preserve"> </w:t>
      </w:r>
      <w:r>
        <w:t>was</w:t>
      </w:r>
      <w:r>
        <w:rPr>
          <w:spacing w:val="-11"/>
        </w:rPr>
        <w:t xml:space="preserve"> </w:t>
      </w:r>
      <w:r>
        <w:t>he</w:t>
      </w:r>
      <w:r>
        <w:rPr>
          <w:spacing w:val="-10"/>
        </w:rPr>
        <w:t xml:space="preserve"> </w:t>
      </w:r>
      <w:r>
        <w:t>of</w:t>
      </w:r>
      <w:r>
        <w:rPr>
          <w:spacing w:val="-10"/>
        </w:rPr>
        <w:t xml:space="preserve"> </w:t>
      </w:r>
      <w:r>
        <w:t>body</w:t>
      </w:r>
      <w:r>
        <w:rPr>
          <w:spacing w:val="-10"/>
        </w:rPr>
        <w:t xml:space="preserve"> </w:t>
      </w:r>
      <w:r>
        <w:t>and</w:t>
      </w:r>
      <w:r>
        <w:rPr>
          <w:spacing w:val="-10"/>
        </w:rPr>
        <w:t xml:space="preserve"> </w:t>
      </w:r>
      <w:r>
        <w:t>so</w:t>
      </w:r>
      <w:r>
        <w:rPr>
          <w:spacing w:val="-11"/>
        </w:rPr>
        <w:t xml:space="preserve"> </w:t>
      </w:r>
      <w:r>
        <w:t>bilious</w:t>
      </w:r>
      <w:r>
        <w:rPr>
          <w:spacing w:val="-11"/>
        </w:rPr>
        <w:t xml:space="preserve"> </w:t>
      </w:r>
      <w:r>
        <w:t>of</w:t>
      </w:r>
      <w:r>
        <w:rPr>
          <w:spacing w:val="-10"/>
        </w:rPr>
        <w:t xml:space="preserve"> </w:t>
      </w:r>
      <w:r>
        <w:t>humor.)</w:t>
      </w:r>
    </w:p>
    <w:p w14:paraId="30FC6CB6" w14:textId="77777777" w:rsidR="00565177" w:rsidRDefault="00FF66D4">
      <w:pPr>
        <w:pStyle w:val="BodyText"/>
        <w:spacing w:line="235" w:lineRule="auto"/>
        <w:ind w:right="514"/>
      </w:pPr>
      <w:r>
        <w:rPr>
          <w:spacing w:val="-2"/>
        </w:rPr>
        <w:t>At</w:t>
      </w:r>
      <w:r>
        <w:rPr>
          <w:spacing w:val="-9"/>
        </w:rPr>
        <w:t xml:space="preserve"> </w:t>
      </w:r>
      <w:r>
        <w:rPr>
          <w:spacing w:val="-2"/>
        </w:rPr>
        <w:t>this</w:t>
      </w:r>
      <w:r>
        <w:rPr>
          <w:spacing w:val="-9"/>
        </w:rPr>
        <w:t xml:space="preserve"> </w:t>
      </w:r>
      <w:r>
        <w:rPr>
          <w:spacing w:val="-2"/>
        </w:rPr>
        <w:t>point</w:t>
      </w:r>
      <w:r>
        <w:rPr>
          <w:spacing w:val="-9"/>
        </w:rPr>
        <w:t xml:space="preserve"> </w:t>
      </w:r>
      <w:r>
        <w:rPr>
          <w:spacing w:val="-2"/>
        </w:rPr>
        <w:t>he</w:t>
      </w:r>
      <w:r>
        <w:rPr>
          <w:spacing w:val="-9"/>
        </w:rPr>
        <w:t xml:space="preserve"> </w:t>
      </w:r>
      <w:r>
        <w:rPr>
          <w:spacing w:val="-2"/>
        </w:rPr>
        <w:t>intervened</w:t>
      </w:r>
      <w:r>
        <w:rPr>
          <w:spacing w:val="-9"/>
        </w:rPr>
        <w:t xml:space="preserve"> </w:t>
      </w:r>
      <w:r>
        <w:rPr>
          <w:spacing w:val="-2"/>
        </w:rPr>
        <w:t>in</w:t>
      </w:r>
      <w:r>
        <w:rPr>
          <w:spacing w:val="-9"/>
        </w:rPr>
        <w:t xml:space="preserve"> </w:t>
      </w:r>
      <w:r>
        <w:rPr>
          <w:spacing w:val="-2"/>
        </w:rPr>
        <w:t>the</w:t>
      </w:r>
      <w:r>
        <w:rPr>
          <w:spacing w:val="-9"/>
        </w:rPr>
        <w:t xml:space="preserve"> </w:t>
      </w:r>
      <w:r>
        <w:rPr>
          <w:spacing w:val="-2"/>
        </w:rPr>
        <w:t>discussion,</w:t>
      </w:r>
      <w:r>
        <w:rPr>
          <w:spacing w:val="-9"/>
        </w:rPr>
        <w:t xml:space="preserve"> </w:t>
      </w:r>
      <w:r>
        <w:rPr>
          <w:spacing w:val="-2"/>
        </w:rPr>
        <w:t>speaking</w:t>
      </w:r>
      <w:r>
        <w:rPr>
          <w:spacing w:val="-9"/>
        </w:rPr>
        <w:t xml:space="preserve"> </w:t>
      </w:r>
      <w:r>
        <w:rPr>
          <w:spacing w:val="-2"/>
        </w:rPr>
        <w:t>with</w:t>
      </w:r>
      <w:r>
        <w:rPr>
          <w:spacing w:val="-9"/>
        </w:rPr>
        <w:t xml:space="preserve"> </w:t>
      </w:r>
      <w:r>
        <w:rPr>
          <w:spacing w:val="-2"/>
        </w:rPr>
        <w:t>his</w:t>
      </w:r>
      <w:r>
        <w:rPr>
          <w:spacing w:val="-9"/>
        </w:rPr>
        <w:t xml:space="preserve"> </w:t>
      </w:r>
      <w:r>
        <w:rPr>
          <w:spacing w:val="-2"/>
        </w:rPr>
        <w:t>mouth</w:t>
      </w:r>
      <w:r>
        <w:rPr>
          <w:spacing w:val="-9"/>
        </w:rPr>
        <w:t xml:space="preserve"> </w:t>
      </w:r>
      <w:r>
        <w:rPr>
          <w:spacing w:val="-2"/>
        </w:rPr>
        <w:t>full:</w:t>
      </w:r>
      <w:r>
        <w:rPr>
          <w:spacing w:val="-9"/>
        </w:rPr>
        <w:t xml:space="preserve"> </w:t>
      </w:r>
      <w:r>
        <w:rPr>
          <w:spacing w:val="-2"/>
        </w:rPr>
        <w:t>“And</w:t>
      </w:r>
      <w:r>
        <w:rPr>
          <w:spacing w:val="-9"/>
        </w:rPr>
        <w:t xml:space="preserve"> </w:t>
      </w:r>
      <w:r>
        <w:rPr>
          <w:spacing w:val="-2"/>
        </w:rPr>
        <w:t>then,</w:t>
      </w:r>
      <w:r>
        <w:rPr>
          <w:spacing w:val="-9"/>
        </w:rPr>
        <w:t xml:space="preserve"> </w:t>
      </w:r>
      <w:r>
        <w:rPr>
          <w:spacing w:val="-2"/>
        </w:rPr>
        <w:t>you</w:t>
      </w:r>
      <w:r>
        <w:rPr>
          <w:spacing w:val="-9"/>
        </w:rPr>
        <w:t xml:space="preserve"> </w:t>
      </w:r>
      <w:r>
        <w:rPr>
          <w:spacing w:val="-2"/>
        </w:rPr>
        <w:t xml:space="preserve">know, </w:t>
      </w:r>
      <w:r>
        <w:t>the</w:t>
      </w:r>
      <w:r>
        <w:rPr>
          <w:spacing w:val="-15"/>
        </w:rPr>
        <w:t xml:space="preserve"> </w:t>
      </w:r>
      <w:r>
        <w:t>villain</w:t>
      </w:r>
      <w:r>
        <w:rPr>
          <w:spacing w:val="-15"/>
        </w:rPr>
        <w:t xml:space="preserve"> </w:t>
      </w:r>
      <w:r>
        <w:t>issued</w:t>
      </w:r>
      <w:r>
        <w:rPr>
          <w:spacing w:val="-15"/>
        </w:rPr>
        <w:t xml:space="preserve"> </w:t>
      </w:r>
      <w:r>
        <w:t>a</w:t>
      </w:r>
      <w:r>
        <w:rPr>
          <w:spacing w:val="-15"/>
        </w:rPr>
        <w:t xml:space="preserve"> </w:t>
      </w:r>
      <w:r>
        <w:t>constitution</w:t>
      </w:r>
      <w:r>
        <w:rPr>
          <w:spacing w:val="-15"/>
        </w:rPr>
        <w:t xml:space="preserve"> </w:t>
      </w:r>
      <w:r>
        <w:t>concerning</w:t>
      </w:r>
      <w:r>
        <w:rPr>
          <w:spacing w:val="-15"/>
        </w:rPr>
        <w:t xml:space="preserve"> </w:t>
      </w:r>
      <w:r>
        <w:t>the</w:t>
      </w:r>
      <w:r>
        <w:rPr>
          <w:spacing w:val="-14"/>
        </w:rPr>
        <w:t xml:space="preserve"> </w:t>
      </w:r>
      <w:r>
        <w:t>taxae</w:t>
      </w:r>
      <w:r>
        <w:rPr>
          <w:spacing w:val="-15"/>
        </w:rPr>
        <w:t xml:space="preserve"> </w:t>
      </w:r>
      <w:r>
        <w:t>sacrae</w:t>
      </w:r>
      <w:r>
        <w:rPr>
          <w:spacing w:val="-15"/>
        </w:rPr>
        <w:t xml:space="preserve"> </w:t>
      </w:r>
      <w:r>
        <w:t>poenitentiariae</w:t>
      </w:r>
      <w:r>
        <w:rPr>
          <w:spacing w:val="-14"/>
        </w:rPr>
        <w:t xml:space="preserve"> </w:t>
      </w:r>
      <w:r>
        <w:t>in</w:t>
      </w:r>
      <w:r>
        <w:rPr>
          <w:spacing w:val="-15"/>
        </w:rPr>
        <w:t xml:space="preserve"> </w:t>
      </w:r>
      <w:r>
        <w:t>which</w:t>
      </w:r>
      <w:r>
        <w:rPr>
          <w:spacing w:val="-15"/>
        </w:rPr>
        <w:t xml:space="preserve"> </w:t>
      </w:r>
      <w:r>
        <w:t>he</w:t>
      </w:r>
      <w:r>
        <w:rPr>
          <w:spacing w:val="-13"/>
        </w:rPr>
        <w:t xml:space="preserve"> </w:t>
      </w:r>
      <w:r>
        <w:t>exploits</w:t>
      </w:r>
      <w:r>
        <w:rPr>
          <w:spacing w:val="-15"/>
        </w:rPr>
        <w:t xml:space="preserve"> </w:t>
      </w:r>
      <w:r>
        <w:t>the sins</w:t>
      </w:r>
      <w:r>
        <w:rPr>
          <w:spacing w:val="-12"/>
        </w:rPr>
        <w:t xml:space="preserve"> </w:t>
      </w:r>
      <w:r>
        <w:t>of</w:t>
      </w:r>
      <w:r>
        <w:rPr>
          <w:spacing w:val="-11"/>
        </w:rPr>
        <w:t xml:space="preserve"> </w:t>
      </w:r>
      <w:r>
        <w:t>religious</w:t>
      </w:r>
      <w:r>
        <w:rPr>
          <w:spacing w:val="-12"/>
        </w:rPr>
        <w:t xml:space="preserve"> </w:t>
      </w:r>
      <w:r>
        <w:t>in</w:t>
      </w:r>
      <w:r>
        <w:rPr>
          <w:spacing w:val="-10"/>
        </w:rPr>
        <w:t xml:space="preserve"> </w:t>
      </w:r>
      <w:r>
        <w:t>order</w:t>
      </w:r>
      <w:r>
        <w:rPr>
          <w:spacing w:val="-11"/>
        </w:rPr>
        <w:t xml:space="preserve"> </w:t>
      </w:r>
      <w:r>
        <w:t>to</w:t>
      </w:r>
      <w:r>
        <w:rPr>
          <w:spacing w:val="-10"/>
        </w:rPr>
        <w:t xml:space="preserve"> </w:t>
      </w:r>
      <w:r>
        <w:t>squeeze</w:t>
      </w:r>
      <w:r>
        <w:rPr>
          <w:spacing w:val="-10"/>
        </w:rPr>
        <w:t xml:space="preserve"> </w:t>
      </w:r>
      <w:r>
        <w:t>out</w:t>
      </w:r>
      <w:r>
        <w:rPr>
          <w:spacing w:val="-13"/>
        </w:rPr>
        <w:t xml:space="preserve"> </w:t>
      </w:r>
      <w:r>
        <w:t>more</w:t>
      </w:r>
      <w:r>
        <w:rPr>
          <w:spacing w:val="-10"/>
        </w:rPr>
        <w:t xml:space="preserve"> </w:t>
      </w:r>
      <w:r>
        <w:t>money.</w:t>
      </w:r>
      <w:r>
        <w:rPr>
          <w:spacing w:val="-10"/>
        </w:rPr>
        <w:t xml:space="preserve"> </w:t>
      </w:r>
      <w:r>
        <w:t>If</w:t>
      </w:r>
      <w:r>
        <w:rPr>
          <w:spacing w:val="-11"/>
        </w:rPr>
        <w:t xml:space="preserve"> </w:t>
      </w:r>
      <w:r>
        <w:t>an</w:t>
      </w:r>
      <w:r>
        <w:rPr>
          <w:spacing w:val="-12"/>
        </w:rPr>
        <w:t xml:space="preserve"> </w:t>
      </w:r>
      <w:r>
        <w:t>ecclesiastic</w:t>
      </w:r>
      <w:r>
        <w:rPr>
          <w:spacing w:val="-10"/>
        </w:rPr>
        <w:t xml:space="preserve"> </w:t>
      </w:r>
      <w:r>
        <w:t>commits</w:t>
      </w:r>
      <w:r>
        <w:rPr>
          <w:spacing w:val="-12"/>
        </w:rPr>
        <w:t xml:space="preserve"> </w:t>
      </w:r>
      <w:r>
        <w:t>a</w:t>
      </w:r>
      <w:r>
        <w:rPr>
          <w:spacing w:val="-10"/>
        </w:rPr>
        <w:t xml:space="preserve"> </w:t>
      </w:r>
      <w:r>
        <w:t>carnal</w:t>
      </w:r>
      <w:r>
        <w:rPr>
          <w:spacing w:val="-10"/>
        </w:rPr>
        <w:t xml:space="preserve"> </w:t>
      </w:r>
      <w:r>
        <w:t>sin,</w:t>
      </w:r>
      <w:r>
        <w:rPr>
          <w:spacing w:val="-12"/>
        </w:rPr>
        <w:t xml:space="preserve"> </w:t>
      </w:r>
      <w:r>
        <w:t>with</w:t>
      </w:r>
      <w:r>
        <w:rPr>
          <w:spacing w:val="-10"/>
        </w:rPr>
        <w:t xml:space="preserve"> </w:t>
      </w:r>
      <w:r>
        <w:t xml:space="preserve">a nun, with a relative, or even with an ordinary woman (because this also happens!), he can be </w:t>
      </w:r>
      <w:r>
        <w:rPr>
          <w:spacing w:val="-4"/>
        </w:rPr>
        <w:t>absolve</w:t>
      </w:r>
      <w:r>
        <w:rPr>
          <w:spacing w:val="-4"/>
        </w:rPr>
        <w:t>d</w:t>
      </w:r>
      <w:r>
        <w:rPr>
          <w:spacing w:val="-6"/>
        </w:rPr>
        <w:t xml:space="preserve"> </w:t>
      </w:r>
      <w:r>
        <w:rPr>
          <w:spacing w:val="-4"/>
        </w:rPr>
        <w:t>only</w:t>
      </w:r>
      <w:r>
        <w:rPr>
          <w:spacing w:val="-6"/>
        </w:rPr>
        <w:t xml:space="preserve"> </w:t>
      </w:r>
      <w:r>
        <w:rPr>
          <w:spacing w:val="-4"/>
        </w:rPr>
        <w:t>by</w:t>
      </w:r>
      <w:r>
        <w:rPr>
          <w:spacing w:val="-6"/>
        </w:rPr>
        <w:t xml:space="preserve"> </w:t>
      </w:r>
      <w:r>
        <w:rPr>
          <w:spacing w:val="-4"/>
        </w:rPr>
        <w:t>paying</w:t>
      </w:r>
      <w:r>
        <w:rPr>
          <w:spacing w:val="-6"/>
        </w:rPr>
        <w:t xml:space="preserve"> </w:t>
      </w:r>
      <w:r>
        <w:rPr>
          <w:spacing w:val="-4"/>
        </w:rPr>
        <w:t>sixty-seven</w:t>
      </w:r>
      <w:r>
        <w:rPr>
          <w:spacing w:val="-6"/>
        </w:rPr>
        <w:t xml:space="preserve"> </w:t>
      </w:r>
      <w:r>
        <w:rPr>
          <w:spacing w:val="-4"/>
        </w:rPr>
        <w:t>gold</w:t>
      </w:r>
      <w:r>
        <w:rPr>
          <w:spacing w:val="-6"/>
        </w:rPr>
        <w:t xml:space="preserve"> </w:t>
      </w:r>
      <w:r>
        <w:rPr>
          <w:spacing w:val="-4"/>
        </w:rPr>
        <w:t>pieces</w:t>
      </w:r>
      <w:r>
        <w:rPr>
          <w:spacing w:val="-8"/>
        </w:rPr>
        <w:t xml:space="preserve"> </w:t>
      </w:r>
      <w:r>
        <w:rPr>
          <w:spacing w:val="-4"/>
        </w:rPr>
        <w:t>and</w:t>
      </w:r>
      <w:r>
        <w:rPr>
          <w:spacing w:val="-8"/>
        </w:rPr>
        <w:t xml:space="preserve"> </w:t>
      </w:r>
      <w:r>
        <w:rPr>
          <w:spacing w:val="-4"/>
        </w:rPr>
        <w:t>twelve</w:t>
      </w:r>
      <w:r>
        <w:rPr>
          <w:spacing w:val="-6"/>
        </w:rPr>
        <w:t xml:space="preserve"> </w:t>
      </w:r>
      <w:r>
        <w:rPr>
          <w:spacing w:val="-4"/>
        </w:rPr>
        <w:t>pence.</w:t>
      </w:r>
      <w:r>
        <w:rPr>
          <w:spacing w:val="-6"/>
        </w:rPr>
        <w:t xml:space="preserve"> </w:t>
      </w:r>
      <w:r>
        <w:rPr>
          <w:spacing w:val="-4"/>
        </w:rPr>
        <w:t>And</w:t>
      </w:r>
      <w:r>
        <w:rPr>
          <w:spacing w:val="-6"/>
        </w:rPr>
        <w:t xml:space="preserve"> </w:t>
      </w:r>
      <w:r>
        <w:rPr>
          <w:spacing w:val="-4"/>
        </w:rPr>
        <w:t>if</w:t>
      </w:r>
      <w:r>
        <w:rPr>
          <w:spacing w:val="-6"/>
        </w:rPr>
        <w:t xml:space="preserve"> </w:t>
      </w:r>
      <w:r>
        <w:rPr>
          <w:spacing w:val="-4"/>
        </w:rPr>
        <w:t>he</w:t>
      </w:r>
      <w:r>
        <w:rPr>
          <w:spacing w:val="-6"/>
        </w:rPr>
        <w:t xml:space="preserve"> </w:t>
      </w:r>
      <w:r>
        <w:rPr>
          <w:spacing w:val="-4"/>
        </w:rPr>
        <w:t>commits</w:t>
      </w:r>
      <w:r>
        <w:rPr>
          <w:spacing w:val="-8"/>
        </w:rPr>
        <w:t xml:space="preserve"> </w:t>
      </w:r>
      <w:r>
        <w:rPr>
          <w:spacing w:val="-4"/>
        </w:rPr>
        <w:t>bestiality,.</w:t>
      </w:r>
      <w:r>
        <w:rPr>
          <w:spacing w:val="-6"/>
        </w:rPr>
        <w:t xml:space="preserve"> </w:t>
      </w:r>
      <w:r>
        <w:rPr>
          <w:spacing w:val="-4"/>
        </w:rPr>
        <w:t>it</w:t>
      </w:r>
      <w:r>
        <w:rPr>
          <w:spacing w:val="-6"/>
        </w:rPr>
        <w:t xml:space="preserve"> </w:t>
      </w:r>
      <w:r>
        <w:rPr>
          <w:spacing w:val="-4"/>
        </w:rPr>
        <w:t xml:space="preserve">is </w:t>
      </w:r>
      <w:r>
        <w:t>more</w:t>
      </w:r>
      <w:r>
        <w:rPr>
          <w:spacing w:val="-11"/>
        </w:rPr>
        <w:t xml:space="preserve"> </w:t>
      </w:r>
      <w:r>
        <w:t>than</w:t>
      </w:r>
      <w:r>
        <w:rPr>
          <w:spacing w:val="-12"/>
        </w:rPr>
        <w:t xml:space="preserve"> </w:t>
      </w:r>
      <w:r>
        <w:t>two</w:t>
      </w:r>
      <w:r>
        <w:rPr>
          <w:spacing w:val="-12"/>
        </w:rPr>
        <w:t xml:space="preserve"> </w:t>
      </w:r>
      <w:r>
        <w:t>hundred</w:t>
      </w:r>
      <w:r>
        <w:rPr>
          <w:spacing w:val="-12"/>
        </w:rPr>
        <w:t xml:space="preserve"> </w:t>
      </w:r>
      <w:r>
        <w:t>pieces,</w:t>
      </w:r>
      <w:r>
        <w:rPr>
          <w:spacing w:val="-11"/>
        </w:rPr>
        <w:t xml:space="preserve"> </w:t>
      </w:r>
      <w:r>
        <w:t>but</w:t>
      </w:r>
      <w:r>
        <w:rPr>
          <w:spacing w:val="-11"/>
        </w:rPr>
        <w:t xml:space="preserve"> </w:t>
      </w:r>
      <w:r>
        <w:t>if</w:t>
      </w:r>
      <w:r>
        <w:rPr>
          <w:spacing w:val="-13"/>
        </w:rPr>
        <w:t xml:space="preserve"> </w:t>
      </w:r>
      <w:r>
        <w:t>he</w:t>
      </w:r>
      <w:r>
        <w:rPr>
          <w:spacing w:val="-11"/>
        </w:rPr>
        <w:t xml:space="preserve"> </w:t>
      </w:r>
      <w:r>
        <w:t>has</w:t>
      </w:r>
      <w:r>
        <w:rPr>
          <w:spacing w:val="-13"/>
        </w:rPr>
        <w:t xml:space="preserve"> </w:t>
      </w:r>
      <w:r>
        <w:t>committed</w:t>
      </w:r>
      <w:r>
        <w:rPr>
          <w:spacing w:val="-12"/>
        </w:rPr>
        <w:t xml:space="preserve"> </w:t>
      </w:r>
      <w:r>
        <w:t>it</w:t>
      </w:r>
      <w:r>
        <w:rPr>
          <w:spacing w:val="-11"/>
        </w:rPr>
        <w:t xml:space="preserve"> </w:t>
      </w:r>
      <w:r>
        <w:t>only</w:t>
      </w:r>
      <w:r>
        <w:rPr>
          <w:spacing w:val="-11"/>
        </w:rPr>
        <w:t xml:space="preserve"> </w:t>
      </w:r>
      <w:r>
        <w:t>with</w:t>
      </w:r>
      <w:r>
        <w:rPr>
          <w:spacing w:val="-13"/>
        </w:rPr>
        <w:t xml:space="preserve"> </w:t>
      </w:r>
      <w:r>
        <w:t>youths</w:t>
      </w:r>
      <w:r>
        <w:rPr>
          <w:spacing w:val="-13"/>
        </w:rPr>
        <w:t xml:space="preserve"> </w:t>
      </w:r>
      <w:r>
        <w:t>or</w:t>
      </w:r>
      <w:r>
        <w:rPr>
          <w:spacing w:val="-13"/>
        </w:rPr>
        <w:t xml:space="preserve"> </w:t>
      </w:r>
      <w:r>
        <w:t>animals,</w:t>
      </w:r>
      <w:r>
        <w:rPr>
          <w:spacing w:val="-11"/>
        </w:rPr>
        <w:t xml:space="preserve"> </w:t>
      </w:r>
      <w:r>
        <w:t>and</w:t>
      </w:r>
      <w:r>
        <w:rPr>
          <w:spacing w:val="-12"/>
        </w:rPr>
        <w:t xml:space="preserve"> </w:t>
      </w:r>
      <w:r>
        <w:t>not</w:t>
      </w:r>
      <w:r>
        <w:rPr>
          <w:spacing w:val="-13"/>
        </w:rPr>
        <w:t xml:space="preserve"> </w:t>
      </w:r>
      <w:r>
        <w:t>with females,</w:t>
      </w:r>
      <w:r>
        <w:rPr>
          <w:spacing w:val="-7"/>
        </w:rPr>
        <w:t xml:space="preserve"> </w:t>
      </w:r>
      <w:r>
        <w:t>the</w:t>
      </w:r>
      <w:r>
        <w:rPr>
          <w:spacing w:val="-7"/>
        </w:rPr>
        <w:t xml:space="preserve"> </w:t>
      </w:r>
      <w:r>
        <w:t>fine</w:t>
      </w:r>
      <w:r>
        <w:rPr>
          <w:spacing w:val="-7"/>
        </w:rPr>
        <w:t xml:space="preserve"> </w:t>
      </w:r>
      <w:r>
        <w:t>is</w:t>
      </w:r>
      <w:r>
        <w:rPr>
          <w:spacing w:val="-7"/>
        </w:rPr>
        <w:t xml:space="preserve"> </w:t>
      </w:r>
      <w:r>
        <w:t>reduced</w:t>
      </w:r>
      <w:r>
        <w:rPr>
          <w:spacing w:val="-7"/>
        </w:rPr>
        <w:t xml:space="preserve"> </w:t>
      </w:r>
      <w:r>
        <w:t>by</w:t>
      </w:r>
      <w:r>
        <w:rPr>
          <w:spacing w:val="-7"/>
        </w:rPr>
        <w:t xml:space="preserve"> </w:t>
      </w:r>
      <w:r>
        <w:t>one</w:t>
      </w:r>
      <w:r>
        <w:rPr>
          <w:spacing w:val="-7"/>
        </w:rPr>
        <w:t xml:space="preserve"> </w:t>
      </w:r>
      <w:r>
        <w:t>hundred.</w:t>
      </w:r>
      <w:r>
        <w:rPr>
          <w:spacing w:val="-7"/>
        </w:rPr>
        <w:t xml:space="preserve"> </w:t>
      </w:r>
      <w:r>
        <w:t>And</w:t>
      </w:r>
      <w:r>
        <w:rPr>
          <w:spacing w:val="-10"/>
        </w:rPr>
        <w:t xml:space="preserve"> </w:t>
      </w:r>
      <w:r>
        <w:t>a</w:t>
      </w:r>
      <w:r>
        <w:rPr>
          <w:spacing w:val="-9"/>
        </w:rPr>
        <w:t xml:space="preserve"> </w:t>
      </w:r>
      <w:r>
        <w:t>nun</w:t>
      </w:r>
      <w:r>
        <w:rPr>
          <w:spacing w:val="-7"/>
        </w:rPr>
        <w:t xml:space="preserve"> </w:t>
      </w:r>
      <w:r>
        <w:t>who</w:t>
      </w:r>
      <w:r>
        <w:rPr>
          <w:spacing w:val="-7"/>
        </w:rPr>
        <w:t xml:space="preserve"> </w:t>
      </w:r>
      <w:r>
        <w:t>has</w:t>
      </w:r>
      <w:r>
        <w:rPr>
          <w:spacing w:val="-7"/>
        </w:rPr>
        <w:t xml:space="preserve"> </w:t>
      </w:r>
      <w:r>
        <w:t>given</w:t>
      </w:r>
      <w:r>
        <w:rPr>
          <w:spacing w:val="-7"/>
        </w:rPr>
        <w:t xml:space="preserve"> </w:t>
      </w:r>
      <w:r>
        <w:t>herself</w:t>
      </w:r>
      <w:r>
        <w:rPr>
          <w:spacing w:val="-7"/>
        </w:rPr>
        <w:t xml:space="preserve"> </w:t>
      </w:r>
      <w:r>
        <w:t>to</w:t>
      </w:r>
      <w:r>
        <w:rPr>
          <w:spacing w:val="-7"/>
        </w:rPr>
        <w:t xml:space="preserve"> </w:t>
      </w:r>
      <w:r>
        <w:t>many</w:t>
      </w:r>
      <w:r>
        <w:rPr>
          <w:spacing w:val="-7"/>
        </w:rPr>
        <w:t xml:space="preserve"> </w:t>
      </w:r>
      <w:r>
        <w:t>men,</w:t>
      </w:r>
      <w:r>
        <w:rPr>
          <w:spacing w:val="-7"/>
        </w:rPr>
        <w:t xml:space="preserve"> </w:t>
      </w:r>
      <w:r>
        <w:t>either all</w:t>
      </w:r>
      <w:r>
        <w:rPr>
          <w:spacing w:val="-11"/>
        </w:rPr>
        <w:t xml:space="preserve"> </w:t>
      </w:r>
      <w:r>
        <w:t>at</w:t>
      </w:r>
      <w:r>
        <w:rPr>
          <w:spacing w:val="-10"/>
        </w:rPr>
        <w:t xml:space="preserve"> </w:t>
      </w:r>
      <w:r>
        <w:t>once</w:t>
      </w:r>
      <w:r>
        <w:rPr>
          <w:spacing w:val="-10"/>
        </w:rPr>
        <w:t xml:space="preserve"> </w:t>
      </w:r>
      <w:r>
        <w:t>or</w:t>
      </w:r>
      <w:r>
        <w:rPr>
          <w:spacing w:val="-11"/>
        </w:rPr>
        <w:t xml:space="preserve"> </w:t>
      </w:r>
      <w:r>
        <w:t>at</w:t>
      </w:r>
      <w:r>
        <w:rPr>
          <w:spacing w:val="-10"/>
        </w:rPr>
        <w:t xml:space="preserve"> </w:t>
      </w:r>
      <w:r>
        <w:t>different</w:t>
      </w:r>
      <w:r>
        <w:rPr>
          <w:spacing w:val="-10"/>
        </w:rPr>
        <w:t xml:space="preserve"> </w:t>
      </w:r>
      <w:r>
        <w:t>times,</w:t>
      </w:r>
      <w:r>
        <w:rPr>
          <w:spacing w:val="-12"/>
        </w:rPr>
        <w:t xml:space="preserve"> </w:t>
      </w:r>
      <w:r>
        <w:t>inside</w:t>
      </w:r>
      <w:r>
        <w:rPr>
          <w:spacing w:val="-10"/>
        </w:rPr>
        <w:t xml:space="preserve"> </w:t>
      </w:r>
      <w:r>
        <w:t>the</w:t>
      </w:r>
      <w:r>
        <w:rPr>
          <w:spacing w:val="-10"/>
        </w:rPr>
        <w:t xml:space="preserve"> </w:t>
      </w:r>
      <w:r>
        <w:t>convent</w:t>
      </w:r>
      <w:r>
        <w:rPr>
          <w:spacing w:val="-10"/>
        </w:rPr>
        <w:t xml:space="preserve"> </w:t>
      </w:r>
      <w:r>
        <w:t>or</w:t>
      </w:r>
      <w:r>
        <w:rPr>
          <w:spacing w:val="-12"/>
        </w:rPr>
        <w:t xml:space="preserve"> </w:t>
      </w:r>
      <w:r>
        <w:t>out,</w:t>
      </w:r>
      <w:r>
        <w:rPr>
          <w:spacing w:val="-10"/>
        </w:rPr>
        <w:t xml:space="preserve"> </w:t>
      </w:r>
      <w:r>
        <w:t>if</w:t>
      </w:r>
      <w:r>
        <w:rPr>
          <w:spacing w:val="-11"/>
        </w:rPr>
        <w:t xml:space="preserve"> </w:t>
      </w:r>
      <w:r>
        <w:t>she</w:t>
      </w:r>
      <w:r>
        <w:rPr>
          <w:spacing w:val="-10"/>
        </w:rPr>
        <w:t xml:space="preserve"> </w:t>
      </w:r>
      <w:r>
        <w:t>then</w:t>
      </w:r>
      <w:r>
        <w:rPr>
          <w:spacing w:val="-11"/>
        </w:rPr>
        <w:t xml:space="preserve"> </w:t>
      </w:r>
      <w:r>
        <w:t>wants</w:t>
      </w:r>
      <w:r>
        <w:rPr>
          <w:spacing w:val="-12"/>
        </w:rPr>
        <w:t xml:space="preserve"> </w:t>
      </w:r>
      <w:r>
        <w:t>to</w:t>
      </w:r>
      <w:r>
        <w:rPr>
          <w:spacing w:val="-11"/>
        </w:rPr>
        <w:t xml:space="preserve"> </w:t>
      </w:r>
      <w:r>
        <w:t>become</w:t>
      </w:r>
      <w:r>
        <w:rPr>
          <w:spacing w:val="-12"/>
        </w:rPr>
        <w:t xml:space="preserve"> </w:t>
      </w:r>
      <w:r>
        <w:t>abbess,</w:t>
      </w:r>
      <w:r>
        <w:rPr>
          <w:spacing w:val="-10"/>
        </w:rPr>
        <w:t xml:space="preserve"> </w:t>
      </w:r>
      <w:r>
        <w:t>must pay</w:t>
      </w:r>
      <w:r>
        <w:rPr>
          <w:spacing w:val="-2"/>
        </w:rPr>
        <w:t xml:space="preserve"> </w:t>
      </w:r>
      <w:r>
        <w:t>one</w:t>
      </w:r>
      <w:r>
        <w:rPr>
          <w:spacing w:val="-2"/>
        </w:rPr>
        <w:t xml:space="preserve"> </w:t>
      </w:r>
      <w:r>
        <w:t>hundred</w:t>
      </w:r>
      <w:r>
        <w:rPr>
          <w:spacing w:val="-2"/>
        </w:rPr>
        <w:t xml:space="preserve"> </w:t>
      </w:r>
      <w:r>
        <w:t>thirty-one</w:t>
      </w:r>
      <w:r>
        <w:rPr>
          <w:spacing w:val="-2"/>
        </w:rPr>
        <w:t xml:space="preserve"> </w:t>
      </w:r>
      <w:r>
        <w:t>gold</w:t>
      </w:r>
      <w:r>
        <w:rPr>
          <w:spacing w:val="-2"/>
        </w:rPr>
        <w:t xml:space="preserve"> </w:t>
      </w:r>
      <w:r>
        <w:t>pieces</w:t>
      </w:r>
      <w:r>
        <w:rPr>
          <w:spacing w:val="-2"/>
        </w:rPr>
        <w:t xml:space="preserve"> </w:t>
      </w:r>
      <w:r>
        <w:t>and</w:t>
      </w:r>
      <w:r>
        <w:rPr>
          <w:spacing w:val="-2"/>
        </w:rPr>
        <w:t xml:space="preserve"> </w:t>
      </w:r>
      <w:r>
        <w:t>fifteen</w:t>
      </w:r>
      <w:r>
        <w:rPr>
          <w:spacing w:val="-2"/>
        </w:rPr>
        <w:t xml:space="preserve"> </w:t>
      </w:r>
      <w:r>
        <w:t>pence.</w:t>
      </w:r>
      <w:r>
        <w:rPr>
          <w:spacing w:val="80"/>
          <w:w w:val="150"/>
        </w:rPr>
        <w:t xml:space="preserve"> </w:t>
      </w:r>
      <w:r>
        <w:t>”</w:t>
      </w:r>
    </w:p>
    <w:p w14:paraId="30FC6CB7" w14:textId="77777777" w:rsidR="00565177" w:rsidRDefault="00FF66D4">
      <w:pPr>
        <w:pStyle w:val="BodyText"/>
        <w:spacing w:line="235" w:lineRule="auto"/>
        <w:ind w:right="516"/>
      </w:pPr>
      <w:r>
        <w:rPr>
          <w:spacing w:val="-2"/>
        </w:rPr>
        <w:t>“Come,</w:t>
      </w:r>
      <w:r>
        <w:rPr>
          <w:spacing w:val="-7"/>
        </w:rPr>
        <w:t xml:space="preserve"> </w:t>
      </w:r>
      <w:r>
        <w:rPr>
          <w:spacing w:val="-2"/>
        </w:rPr>
        <w:t>come,</w:t>
      </w:r>
      <w:r>
        <w:rPr>
          <w:spacing w:val="-8"/>
        </w:rPr>
        <w:t xml:space="preserve"> </w:t>
      </w:r>
      <w:r>
        <w:rPr>
          <w:spacing w:val="-2"/>
        </w:rPr>
        <w:t>Messer</w:t>
      </w:r>
      <w:r>
        <w:rPr>
          <w:spacing w:val="-8"/>
        </w:rPr>
        <w:t xml:space="preserve"> </w:t>
      </w:r>
      <w:r>
        <w:rPr>
          <w:spacing w:val="-2"/>
        </w:rPr>
        <w:t>Jerome,”</w:t>
      </w:r>
      <w:r>
        <w:rPr>
          <w:spacing w:val="-7"/>
        </w:rPr>
        <w:t xml:space="preserve"> </w:t>
      </w:r>
      <w:r>
        <w:rPr>
          <w:spacing w:val="-2"/>
        </w:rPr>
        <w:t>Ubertino</w:t>
      </w:r>
      <w:r>
        <w:rPr>
          <w:spacing w:val="-8"/>
        </w:rPr>
        <w:t xml:space="preserve"> </w:t>
      </w:r>
      <w:r>
        <w:rPr>
          <w:spacing w:val="-2"/>
        </w:rPr>
        <w:t>protested,</w:t>
      </w:r>
      <w:r>
        <w:rPr>
          <w:spacing w:val="-7"/>
        </w:rPr>
        <w:t xml:space="preserve"> </w:t>
      </w:r>
      <w:r>
        <w:rPr>
          <w:spacing w:val="-2"/>
        </w:rPr>
        <w:t>“you</w:t>
      </w:r>
      <w:r>
        <w:rPr>
          <w:spacing w:val="-7"/>
        </w:rPr>
        <w:t xml:space="preserve"> </w:t>
      </w:r>
      <w:r>
        <w:rPr>
          <w:spacing w:val="-2"/>
        </w:rPr>
        <w:t>know</w:t>
      </w:r>
      <w:r>
        <w:rPr>
          <w:spacing w:val="-7"/>
        </w:rPr>
        <w:t xml:space="preserve"> </w:t>
      </w:r>
      <w:r>
        <w:rPr>
          <w:spacing w:val="-2"/>
        </w:rPr>
        <w:t>how</w:t>
      </w:r>
      <w:r>
        <w:rPr>
          <w:spacing w:val="-8"/>
        </w:rPr>
        <w:t xml:space="preserve"> </w:t>
      </w:r>
      <w:r>
        <w:rPr>
          <w:spacing w:val="-2"/>
        </w:rPr>
        <w:t>little</w:t>
      </w:r>
      <w:r>
        <w:rPr>
          <w:spacing w:val="-7"/>
        </w:rPr>
        <w:t xml:space="preserve"> </w:t>
      </w:r>
      <w:r>
        <w:rPr>
          <w:spacing w:val="-2"/>
        </w:rPr>
        <w:t>I</w:t>
      </w:r>
      <w:r>
        <w:rPr>
          <w:spacing w:val="-7"/>
        </w:rPr>
        <w:t xml:space="preserve"> </w:t>
      </w:r>
      <w:r>
        <w:rPr>
          <w:spacing w:val="-2"/>
        </w:rPr>
        <w:t>love</w:t>
      </w:r>
      <w:r>
        <w:rPr>
          <w:spacing w:val="-7"/>
        </w:rPr>
        <w:t xml:space="preserve"> </w:t>
      </w:r>
      <w:r>
        <w:rPr>
          <w:spacing w:val="-2"/>
        </w:rPr>
        <w:t>the</w:t>
      </w:r>
      <w:r>
        <w:rPr>
          <w:spacing w:val="-7"/>
        </w:rPr>
        <w:t xml:space="preserve"> </w:t>
      </w:r>
      <w:r>
        <w:rPr>
          <w:spacing w:val="-2"/>
        </w:rPr>
        <w:t>Pope,</w:t>
      </w:r>
      <w:r>
        <w:rPr>
          <w:spacing w:val="-7"/>
        </w:rPr>
        <w:t xml:space="preserve"> </w:t>
      </w:r>
      <w:r>
        <w:rPr>
          <w:spacing w:val="-2"/>
        </w:rPr>
        <w:t>but</w:t>
      </w:r>
      <w:r>
        <w:rPr>
          <w:spacing w:val="-7"/>
        </w:rPr>
        <w:t xml:space="preserve"> </w:t>
      </w:r>
      <w:r>
        <w:rPr>
          <w:spacing w:val="-2"/>
        </w:rPr>
        <w:t xml:space="preserve">on </w:t>
      </w:r>
      <w:r>
        <w:t xml:space="preserve">this point I must defend him! It is a slander circulated in Avignon. I have never seen this </w:t>
      </w:r>
      <w:r>
        <w:rPr>
          <w:spacing w:val="-2"/>
        </w:rPr>
        <w:t>constitution!”</w:t>
      </w:r>
    </w:p>
    <w:p w14:paraId="30FC6CB8" w14:textId="77777777" w:rsidR="00565177" w:rsidRDefault="00FF66D4">
      <w:pPr>
        <w:pStyle w:val="BodyText"/>
        <w:spacing w:line="268" w:lineRule="exact"/>
        <w:ind w:left="1307" w:firstLine="0"/>
      </w:pPr>
      <w:r>
        <w:rPr>
          <w:spacing w:val="-2"/>
        </w:rPr>
        <w:t>“It</w:t>
      </w:r>
      <w:r>
        <w:rPr>
          <w:spacing w:val="-13"/>
        </w:rPr>
        <w:t xml:space="preserve"> </w:t>
      </w:r>
      <w:r>
        <w:rPr>
          <w:spacing w:val="-2"/>
        </w:rPr>
        <w:t>exists,”</w:t>
      </w:r>
      <w:r>
        <w:rPr>
          <w:spacing w:val="-12"/>
        </w:rPr>
        <w:t xml:space="preserve"> </w:t>
      </w:r>
      <w:r>
        <w:rPr>
          <w:spacing w:val="-2"/>
        </w:rPr>
        <w:t>Jerome</w:t>
      </w:r>
      <w:r>
        <w:rPr>
          <w:spacing w:val="-12"/>
        </w:rPr>
        <w:t xml:space="preserve"> </w:t>
      </w:r>
      <w:r>
        <w:rPr>
          <w:spacing w:val="-2"/>
        </w:rPr>
        <w:t>declared</w:t>
      </w:r>
      <w:r>
        <w:rPr>
          <w:spacing w:val="-12"/>
        </w:rPr>
        <w:t xml:space="preserve"> </w:t>
      </w:r>
      <w:r>
        <w:rPr>
          <w:spacing w:val="-2"/>
        </w:rPr>
        <w:t>vigorously.</w:t>
      </w:r>
      <w:r>
        <w:rPr>
          <w:spacing w:val="-12"/>
        </w:rPr>
        <w:t xml:space="preserve"> </w:t>
      </w:r>
      <w:r>
        <w:rPr>
          <w:spacing w:val="-2"/>
        </w:rPr>
        <w:t>“I</w:t>
      </w:r>
      <w:r>
        <w:rPr>
          <w:spacing w:val="-12"/>
        </w:rPr>
        <w:t xml:space="preserve"> </w:t>
      </w:r>
      <w:r>
        <w:rPr>
          <w:spacing w:val="-2"/>
        </w:rPr>
        <w:t>have</w:t>
      </w:r>
      <w:r>
        <w:rPr>
          <w:spacing w:val="-12"/>
        </w:rPr>
        <w:t xml:space="preserve"> </w:t>
      </w:r>
      <w:r>
        <w:rPr>
          <w:spacing w:val="-2"/>
        </w:rPr>
        <w:t>not</w:t>
      </w:r>
      <w:r>
        <w:rPr>
          <w:spacing w:val="-13"/>
        </w:rPr>
        <w:t xml:space="preserve"> </w:t>
      </w:r>
      <w:r>
        <w:rPr>
          <w:spacing w:val="-2"/>
        </w:rPr>
        <w:t>seen</w:t>
      </w:r>
      <w:r>
        <w:rPr>
          <w:spacing w:val="-12"/>
        </w:rPr>
        <w:t xml:space="preserve"> </w:t>
      </w:r>
      <w:r>
        <w:rPr>
          <w:spacing w:val="-2"/>
        </w:rPr>
        <w:t>it,</w:t>
      </w:r>
      <w:r>
        <w:rPr>
          <w:spacing w:val="-11"/>
        </w:rPr>
        <w:t xml:space="preserve"> </w:t>
      </w:r>
      <w:r>
        <w:rPr>
          <w:spacing w:val="-2"/>
        </w:rPr>
        <w:t>either,</w:t>
      </w:r>
      <w:r>
        <w:rPr>
          <w:spacing w:val="-12"/>
        </w:rPr>
        <w:t xml:space="preserve"> </w:t>
      </w:r>
      <w:r>
        <w:rPr>
          <w:spacing w:val="-2"/>
        </w:rPr>
        <w:t>but</w:t>
      </w:r>
      <w:r>
        <w:rPr>
          <w:spacing w:val="-12"/>
        </w:rPr>
        <w:t xml:space="preserve"> </w:t>
      </w:r>
      <w:r>
        <w:rPr>
          <w:spacing w:val="-2"/>
        </w:rPr>
        <w:t>it</w:t>
      </w:r>
      <w:r>
        <w:rPr>
          <w:spacing w:val="-12"/>
        </w:rPr>
        <w:t xml:space="preserve"> </w:t>
      </w:r>
      <w:r>
        <w:rPr>
          <w:spacing w:val="-2"/>
        </w:rPr>
        <w:t>exists.”</w:t>
      </w:r>
    </w:p>
    <w:p w14:paraId="30FC6CB9" w14:textId="77777777" w:rsidR="00565177" w:rsidRDefault="00FF66D4">
      <w:pPr>
        <w:pStyle w:val="BodyText"/>
        <w:spacing w:line="235" w:lineRule="auto"/>
        <w:ind w:right="513"/>
      </w:pPr>
      <w:r>
        <w:t>Ubertino</w:t>
      </w:r>
      <w:r>
        <w:rPr>
          <w:spacing w:val="-15"/>
        </w:rPr>
        <w:t xml:space="preserve"> </w:t>
      </w:r>
      <w:r>
        <w:t>shook</w:t>
      </w:r>
      <w:r>
        <w:rPr>
          <w:spacing w:val="-15"/>
        </w:rPr>
        <w:t xml:space="preserve"> </w:t>
      </w:r>
      <w:r>
        <w:t>his</w:t>
      </w:r>
      <w:r>
        <w:rPr>
          <w:spacing w:val="-15"/>
        </w:rPr>
        <w:t xml:space="preserve"> </w:t>
      </w:r>
      <w:r>
        <w:t>head,</w:t>
      </w:r>
      <w:r>
        <w:rPr>
          <w:spacing w:val="-15"/>
        </w:rPr>
        <w:t xml:space="preserve"> </w:t>
      </w:r>
      <w:r>
        <w:t>and</w:t>
      </w:r>
      <w:r>
        <w:rPr>
          <w:spacing w:val="-15"/>
        </w:rPr>
        <w:t xml:space="preserve"> </w:t>
      </w:r>
      <w:r>
        <w:t>the</w:t>
      </w:r>
      <w:r>
        <w:rPr>
          <w:spacing w:val="-15"/>
        </w:rPr>
        <w:t xml:space="preserve"> </w:t>
      </w:r>
      <w:r>
        <w:t>others</w:t>
      </w:r>
      <w:r>
        <w:rPr>
          <w:spacing w:val="-15"/>
        </w:rPr>
        <w:t xml:space="preserve"> </w:t>
      </w:r>
      <w:r>
        <w:t>fell</w:t>
      </w:r>
      <w:r>
        <w:rPr>
          <w:spacing w:val="-15"/>
        </w:rPr>
        <w:t xml:space="preserve"> </w:t>
      </w:r>
      <w:r>
        <w:t>silent.</w:t>
      </w:r>
      <w:r>
        <w:rPr>
          <w:spacing w:val="-15"/>
        </w:rPr>
        <w:t xml:space="preserve"> </w:t>
      </w:r>
      <w:r>
        <w:t>I</w:t>
      </w:r>
      <w:r>
        <w:rPr>
          <w:spacing w:val="-15"/>
        </w:rPr>
        <w:t xml:space="preserve"> </w:t>
      </w:r>
      <w:r>
        <w:t>realized</w:t>
      </w:r>
      <w:r>
        <w:rPr>
          <w:spacing w:val="-15"/>
        </w:rPr>
        <w:t xml:space="preserve"> </w:t>
      </w:r>
      <w:r>
        <w:t>they</w:t>
      </w:r>
      <w:r>
        <w:rPr>
          <w:spacing w:val="-15"/>
        </w:rPr>
        <w:t xml:space="preserve"> </w:t>
      </w:r>
      <w:r>
        <w:t>were</w:t>
      </w:r>
      <w:r>
        <w:rPr>
          <w:spacing w:val="-15"/>
        </w:rPr>
        <w:t xml:space="preserve"> </w:t>
      </w:r>
      <w:r>
        <w:t>accustomed</w:t>
      </w:r>
      <w:r>
        <w:rPr>
          <w:spacing w:val="-15"/>
        </w:rPr>
        <w:t xml:space="preserve"> </w:t>
      </w:r>
      <w:r>
        <w:t>to</w:t>
      </w:r>
      <w:r>
        <w:rPr>
          <w:spacing w:val="-15"/>
        </w:rPr>
        <w:t xml:space="preserve"> </w:t>
      </w:r>
      <w:r>
        <w:t>not</w:t>
      </w:r>
      <w:r>
        <w:rPr>
          <w:spacing w:val="-15"/>
        </w:rPr>
        <w:t xml:space="preserve"> </w:t>
      </w:r>
      <w:r>
        <w:t xml:space="preserve">paying </w:t>
      </w:r>
      <w:r>
        <w:rPr>
          <w:spacing w:val="-2"/>
        </w:rPr>
        <w:t>great</w:t>
      </w:r>
      <w:r>
        <w:rPr>
          <w:spacing w:val="-11"/>
        </w:rPr>
        <w:t xml:space="preserve"> </w:t>
      </w:r>
      <w:r>
        <w:rPr>
          <w:spacing w:val="-2"/>
        </w:rPr>
        <w:t>heed</w:t>
      </w:r>
      <w:r>
        <w:rPr>
          <w:spacing w:val="-12"/>
        </w:rPr>
        <w:t xml:space="preserve"> </w:t>
      </w:r>
      <w:r>
        <w:rPr>
          <w:spacing w:val="-2"/>
        </w:rPr>
        <w:t>to</w:t>
      </w:r>
      <w:r>
        <w:rPr>
          <w:spacing w:val="-11"/>
        </w:rPr>
        <w:t xml:space="preserve"> </w:t>
      </w:r>
      <w:r>
        <w:rPr>
          <w:spacing w:val="-2"/>
        </w:rPr>
        <w:t>Master</w:t>
      </w:r>
      <w:r>
        <w:rPr>
          <w:spacing w:val="-11"/>
        </w:rPr>
        <w:t xml:space="preserve"> </w:t>
      </w:r>
      <w:r>
        <w:rPr>
          <w:spacing w:val="-2"/>
        </w:rPr>
        <w:t>Jerome,</w:t>
      </w:r>
      <w:r>
        <w:rPr>
          <w:spacing w:val="-12"/>
        </w:rPr>
        <w:t xml:space="preserve"> </w:t>
      </w:r>
      <w:r>
        <w:rPr>
          <w:spacing w:val="-2"/>
        </w:rPr>
        <w:t>whom</w:t>
      </w:r>
      <w:r>
        <w:rPr>
          <w:spacing w:val="-10"/>
        </w:rPr>
        <w:t xml:space="preserve"> </w:t>
      </w:r>
      <w:r>
        <w:rPr>
          <w:spacing w:val="-2"/>
        </w:rPr>
        <w:t>William</w:t>
      </w:r>
      <w:r>
        <w:rPr>
          <w:spacing w:val="-11"/>
        </w:rPr>
        <w:t xml:space="preserve"> </w:t>
      </w:r>
      <w:r>
        <w:rPr>
          <w:spacing w:val="-2"/>
        </w:rPr>
        <w:t>had</w:t>
      </w:r>
      <w:r>
        <w:rPr>
          <w:spacing w:val="-13"/>
        </w:rPr>
        <w:t xml:space="preserve"> </w:t>
      </w:r>
      <w:r>
        <w:rPr>
          <w:spacing w:val="-2"/>
        </w:rPr>
        <w:t>called</w:t>
      </w:r>
      <w:r>
        <w:rPr>
          <w:spacing w:val="-11"/>
        </w:rPr>
        <w:t xml:space="preserve"> </w:t>
      </w:r>
      <w:r>
        <w:rPr>
          <w:spacing w:val="-2"/>
        </w:rPr>
        <w:t>a</w:t>
      </w:r>
      <w:r>
        <w:rPr>
          <w:spacing w:val="-11"/>
        </w:rPr>
        <w:t xml:space="preserve"> </w:t>
      </w:r>
      <w:r>
        <w:rPr>
          <w:spacing w:val="-2"/>
        </w:rPr>
        <w:t>fool</w:t>
      </w:r>
      <w:r>
        <w:rPr>
          <w:spacing w:val="-11"/>
        </w:rPr>
        <w:t xml:space="preserve"> </w:t>
      </w:r>
      <w:r>
        <w:rPr>
          <w:spacing w:val="-2"/>
        </w:rPr>
        <w:t>the</w:t>
      </w:r>
      <w:r>
        <w:rPr>
          <w:spacing w:val="-10"/>
        </w:rPr>
        <w:t xml:space="preserve"> </w:t>
      </w:r>
      <w:r>
        <w:rPr>
          <w:spacing w:val="-2"/>
        </w:rPr>
        <w:t>other</w:t>
      </w:r>
      <w:r>
        <w:rPr>
          <w:spacing w:val="-12"/>
        </w:rPr>
        <w:t xml:space="preserve"> </w:t>
      </w:r>
      <w:r>
        <w:rPr>
          <w:spacing w:val="-2"/>
        </w:rPr>
        <w:t>day.</w:t>
      </w:r>
      <w:r>
        <w:rPr>
          <w:spacing w:val="-10"/>
        </w:rPr>
        <w:t xml:space="preserve"> </w:t>
      </w:r>
      <w:r>
        <w:rPr>
          <w:spacing w:val="-2"/>
        </w:rPr>
        <w:t>William</w:t>
      </w:r>
      <w:r>
        <w:rPr>
          <w:spacing w:val="-12"/>
        </w:rPr>
        <w:t xml:space="preserve"> </w:t>
      </w:r>
      <w:r>
        <w:rPr>
          <w:spacing w:val="-2"/>
        </w:rPr>
        <w:t>tried</w:t>
      </w:r>
      <w:r>
        <w:rPr>
          <w:spacing w:val="-11"/>
        </w:rPr>
        <w:t xml:space="preserve"> </w:t>
      </w:r>
      <w:r>
        <w:rPr>
          <w:spacing w:val="-2"/>
        </w:rPr>
        <w:t>to</w:t>
      </w:r>
      <w:r>
        <w:rPr>
          <w:spacing w:val="-11"/>
        </w:rPr>
        <w:t xml:space="preserve"> </w:t>
      </w:r>
      <w:r>
        <w:rPr>
          <w:spacing w:val="-2"/>
        </w:rPr>
        <w:t>resume</w:t>
      </w:r>
    </w:p>
    <w:p w14:paraId="30FC6CBA" w14:textId="77777777" w:rsidR="00565177" w:rsidRDefault="00565177">
      <w:pPr>
        <w:spacing w:line="235" w:lineRule="auto"/>
        <w:sectPr w:rsidR="00565177">
          <w:pgSz w:w="12240" w:h="15840"/>
          <w:pgMar w:top="1340" w:right="920" w:bottom="620" w:left="420" w:header="360" w:footer="426" w:gutter="0"/>
          <w:cols w:space="720"/>
        </w:sectPr>
      </w:pPr>
    </w:p>
    <w:p w14:paraId="30FC6CBB" w14:textId="77777777" w:rsidR="00565177" w:rsidRDefault="00FF66D4">
      <w:pPr>
        <w:pStyle w:val="BodyText"/>
        <w:spacing w:before="78" w:line="235" w:lineRule="auto"/>
        <w:ind w:right="512" w:firstLine="0"/>
      </w:pPr>
      <w:r>
        <w:lastRenderedPageBreak/>
        <w:t>the conversation: “In any case, true or false as it may be, thi</w:t>
      </w:r>
      <w:r>
        <w:t xml:space="preserve">s rumor tells us the moral climate of </w:t>
      </w:r>
      <w:r>
        <w:rPr>
          <w:spacing w:val="-2"/>
        </w:rPr>
        <w:t>Avignon,</w:t>
      </w:r>
      <w:r>
        <w:rPr>
          <w:spacing w:val="-11"/>
        </w:rPr>
        <w:t xml:space="preserve"> </w:t>
      </w:r>
      <w:r>
        <w:rPr>
          <w:spacing w:val="-2"/>
        </w:rPr>
        <w:t>where</w:t>
      </w:r>
      <w:r>
        <w:rPr>
          <w:spacing w:val="-11"/>
        </w:rPr>
        <w:t xml:space="preserve"> </w:t>
      </w:r>
      <w:r>
        <w:rPr>
          <w:spacing w:val="-2"/>
        </w:rPr>
        <w:t>all,</w:t>
      </w:r>
      <w:r>
        <w:rPr>
          <w:spacing w:val="-11"/>
        </w:rPr>
        <w:t xml:space="preserve"> </w:t>
      </w:r>
      <w:r>
        <w:rPr>
          <w:spacing w:val="-2"/>
        </w:rPr>
        <w:t>exploited</w:t>
      </w:r>
      <w:r>
        <w:rPr>
          <w:spacing w:val="-11"/>
        </w:rPr>
        <w:t xml:space="preserve"> </w:t>
      </w:r>
      <w:r>
        <w:rPr>
          <w:spacing w:val="-2"/>
        </w:rPr>
        <w:t>and</w:t>
      </w:r>
      <w:r>
        <w:rPr>
          <w:spacing w:val="-11"/>
        </w:rPr>
        <w:t xml:space="preserve"> </w:t>
      </w:r>
      <w:r>
        <w:rPr>
          <w:spacing w:val="-2"/>
        </w:rPr>
        <w:t>exploiters,</w:t>
      </w:r>
      <w:r>
        <w:rPr>
          <w:spacing w:val="-11"/>
        </w:rPr>
        <w:t xml:space="preserve"> </w:t>
      </w:r>
      <w:r>
        <w:rPr>
          <w:spacing w:val="-2"/>
        </w:rPr>
        <w:t>know</w:t>
      </w:r>
      <w:r>
        <w:rPr>
          <w:spacing w:val="-11"/>
        </w:rPr>
        <w:t xml:space="preserve"> </w:t>
      </w:r>
      <w:r>
        <w:rPr>
          <w:spacing w:val="-2"/>
        </w:rPr>
        <w:t>they</w:t>
      </w:r>
      <w:r>
        <w:rPr>
          <w:spacing w:val="-11"/>
        </w:rPr>
        <w:t xml:space="preserve"> </w:t>
      </w:r>
      <w:r>
        <w:rPr>
          <w:spacing w:val="-2"/>
        </w:rPr>
        <w:t>are</w:t>
      </w:r>
      <w:r>
        <w:rPr>
          <w:spacing w:val="-11"/>
        </w:rPr>
        <w:t xml:space="preserve"> </w:t>
      </w:r>
      <w:r>
        <w:rPr>
          <w:spacing w:val="-2"/>
        </w:rPr>
        <w:t>living</w:t>
      </w:r>
      <w:r>
        <w:rPr>
          <w:spacing w:val="-11"/>
        </w:rPr>
        <w:t xml:space="preserve"> </w:t>
      </w:r>
      <w:r>
        <w:rPr>
          <w:spacing w:val="-2"/>
        </w:rPr>
        <w:t>more</w:t>
      </w:r>
      <w:r>
        <w:rPr>
          <w:spacing w:val="-11"/>
        </w:rPr>
        <w:t xml:space="preserve"> </w:t>
      </w:r>
      <w:r>
        <w:rPr>
          <w:spacing w:val="-2"/>
        </w:rPr>
        <w:t>in</w:t>
      </w:r>
      <w:r>
        <w:rPr>
          <w:spacing w:val="-11"/>
        </w:rPr>
        <w:t xml:space="preserve"> </w:t>
      </w:r>
      <w:r>
        <w:rPr>
          <w:spacing w:val="-2"/>
        </w:rPr>
        <w:t>a</w:t>
      </w:r>
      <w:r>
        <w:rPr>
          <w:spacing w:val="-11"/>
        </w:rPr>
        <w:t xml:space="preserve"> </w:t>
      </w:r>
      <w:r>
        <w:rPr>
          <w:spacing w:val="-2"/>
        </w:rPr>
        <w:t>market</w:t>
      </w:r>
      <w:r>
        <w:rPr>
          <w:spacing w:val="-11"/>
        </w:rPr>
        <w:t xml:space="preserve"> </w:t>
      </w:r>
      <w:r>
        <w:rPr>
          <w:spacing w:val="-2"/>
        </w:rPr>
        <w:t>than</w:t>
      </w:r>
      <w:r>
        <w:rPr>
          <w:spacing w:val="-11"/>
        </w:rPr>
        <w:t xml:space="preserve"> </w:t>
      </w:r>
      <w:r>
        <w:rPr>
          <w:spacing w:val="-2"/>
        </w:rPr>
        <w:t>at</w:t>
      </w:r>
      <w:r>
        <w:rPr>
          <w:spacing w:val="-11"/>
        </w:rPr>
        <w:t xml:space="preserve"> </w:t>
      </w:r>
      <w:r>
        <w:rPr>
          <w:spacing w:val="-2"/>
        </w:rPr>
        <w:t>the</w:t>
      </w:r>
      <w:r>
        <w:rPr>
          <w:spacing w:val="-11"/>
        </w:rPr>
        <w:t xml:space="preserve"> </w:t>
      </w:r>
      <w:r>
        <w:rPr>
          <w:spacing w:val="-2"/>
        </w:rPr>
        <w:t xml:space="preserve">court </w:t>
      </w:r>
      <w:r>
        <w:t>of</w:t>
      </w:r>
      <w:r>
        <w:rPr>
          <w:spacing w:val="-2"/>
        </w:rPr>
        <w:t xml:space="preserve"> </w:t>
      </w:r>
      <w:r>
        <w:t>Christ’s</w:t>
      </w:r>
      <w:r>
        <w:rPr>
          <w:spacing w:val="-2"/>
        </w:rPr>
        <w:t xml:space="preserve"> </w:t>
      </w:r>
      <w:r>
        <w:t>vicar.</w:t>
      </w:r>
      <w:r>
        <w:rPr>
          <w:spacing w:val="-2"/>
        </w:rPr>
        <w:t xml:space="preserve"> </w:t>
      </w:r>
      <w:r>
        <w:t>When</w:t>
      </w:r>
      <w:r>
        <w:rPr>
          <w:spacing w:val="-2"/>
        </w:rPr>
        <w:t xml:space="preserve"> </w:t>
      </w:r>
      <w:r>
        <w:t>John</w:t>
      </w:r>
      <w:r>
        <w:rPr>
          <w:spacing w:val="-2"/>
        </w:rPr>
        <w:t xml:space="preserve"> </w:t>
      </w:r>
      <w:r>
        <w:t>ascended</w:t>
      </w:r>
      <w:r>
        <w:rPr>
          <w:spacing w:val="-2"/>
        </w:rPr>
        <w:t xml:space="preserve"> </w:t>
      </w:r>
      <w:r>
        <w:t>the</w:t>
      </w:r>
      <w:r>
        <w:rPr>
          <w:spacing w:val="-3"/>
        </w:rPr>
        <w:t xml:space="preserve"> </w:t>
      </w:r>
      <w:r>
        <w:t>throne</w:t>
      </w:r>
      <w:r>
        <w:rPr>
          <w:spacing w:val="-4"/>
        </w:rPr>
        <w:t xml:space="preserve"> </w:t>
      </w:r>
      <w:r>
        <w:t>there</w:t>
      </w:r>
      <w:r>
        <w:rPr>
          <w:spacing w:val="-2"/>
        </w:rPr>
        <w:t xml:space="preserve"> </w:t>
      </w:r>
      <w:r>
        <w:t>was</w:t>
      </w:r>
      <w:r>
        <w:rPr>
          <w:spacing w:val="-2"/>
        </w:rPr>
        <w:t xml:space="preserve"> </w:t>
      </w:r>
      <w:r>
        <w:t>talk</w:t>
      </w:r>
      <w:r>
        <w:rPr>
          <w:spacing w:val="-2"/>
        </w:rPr>
        <w:t xml:space="preserve"> </w:t>
      </w:r>
      <w:r>
        <w:t>of</w:t>
      </w:r>
      <w:r>
        <w:rPr>
          <w:spacing w:val="-4"/>
        </w:rPr>
        <w:t xml:space="preserve"> </w:t>
      </w:r>
      <w:r>
        <w:t>a</w:t>
      </w:r>
      <w:r>
        <w:rPr>
          <w:spacing w:val="-2"/>
        </w:rPr>
        <w:t xml:space="preserve"> </w:t>
      </w:r>
      <w:r>
        <w:t>treasure</w:t>
      </w:r>
      <w:r>
        <w:rPr>
          <w:spacing w:val="-2"/>
        </w:rPr>
        <w:t xml:space="preserve"> </w:t>
      </w:r>
      <w:r>
        <w:t>of</w:t>
      </w:r>
      <w:r>
        <w:rPr>
          <w:spacing w:val="-2"/>
        </w:rPr>
        <w:t xml:space="preserve"> </w:t>
      </w:r>
      <w:r>
        <w:t>seventy</w:t>
      </w:r>
      <w:r>
        <w:rPr>
          <w:spacing w:val="-2"/>
        </w:rPr>
        <w:t xml:space="preserve"> </w:t>
      </w:r>
      <w:r>
        <w:t>thousand florins</w:t>
      </w:r>
      <w:r>
        <w:rPr>
          <w:spacing w:val="-8"/>
        </w:rPr>
        <w:t xml:space="preserve"> </w:t>
      </w:r>
      <w:r>
        <w:t>and</w:t>
      </w:r>
      <w:r>
        <w:rPr>
          <w:spacing w:val="-6"/>
        </w:rPr>
        <w:t xml:space="preserve"> </w:t>
      </w:r>
      <w:r>
        <w:t>now</w:t>
      </w:r>
      <w:r>
        <w:rPr>
          <w:spacing w:val="-6"/>
        </w:rPr>
        <w:t xml:space="preserve"> </w:t>
      </w:r>
      <w:r>
        <w:t>there</w:t>
      </w:r>
      <w:r>
        <w:rPr>
          <w:spacing w:val="-6"/>
        </w:rPr>
        <w:t xml:space="preserve"> </w:t>
      </w:r>
      <w:r>
        <w:t>are</w:t>
      </w:r>
      <w:r>
        <w:rPr>
          <w:spacing w:val="-6"/>
        </w:rPr>
        <w:t xml:space="preserve"> </w:t>
      </w:r>
      <w:r>
        <w:t>those</w:t>
      </w:r>
      <w:r>
        <w:rPr>
          <w:spacing w:val="-6"/>
        </w:rPr>
        <w:t xml:space="preserve"> </w:t>
      </w:r>
      <w:r>
        <w:t>who</w:t>
      </w:r>
      <w:r>
        <w:rPr>
          <w:spacing w:val="-6"/>
        </w:rPr>
        <w:t xml:space="preserve"> </w:t>
      </w:r>
      <w:r>
        <w:t>say</w:t>
      </w:r>
      <w:r>
        <w:rPr>
          <w:spacing w:val="-8"/>
        </w:rPr>
        <w:t xml:space="preserve"> </w:t>
      </w:r>
      <w:r>
        <w:t>he</w:t>
      </w:r>
      <w:r>
        <w:rPr>
          <w:spacing w:val="-6"/>
        </w:rPr>
        <w:t xml:space="preserve"> </w:t>
      </w:r>
      <w:r>
        <w:t>has</w:t>
      </w:r>
      <w:r>
        <w:rPr>
          <w:spacing w:val="-8"/>
        </w:rPr>
        <w:t xml:space="preserve"> </w:t>
      </w:r>
      <w:r>
        <w:t>amassed</w:t>
      </w:r>
      <w:r>
        <w:rPr>
          <w:spacing w:val="-6"/>
        </w:rPr>
        <w:t xml:space="preserve"> </w:t>
      </w:r>
      <w:r>
        <w:t>more</w:t>
      </w:r>
      <w:r>
        <w:rPr>
          <w:spacing w:val="-6"/>
        </w:rPr>
        <w:t xml:space="preserve"> </w:t>
      </w:r>
      <w:r>
        <w:t>than</w:t>
      </w:r>
      <w:r>
        <w:rPr>
          <w:spacing w:val="-6"/>
        </w:rPr>
        <w:t xml:space="preserve"> </w:t>
      </w:r>
      <w:r>
        <w:t>ten</w:t>
      </w:r>
      <w:r>
        <w:rPr>
          <w:spacing w:val="-6"/>
        </w:rPr>
        <w:t xml:space="preserve"> </w:t>
      </w:r>
      <w:r>
        <w:t>million.”</w:t>
      </w:r>
    </w:p>
    <w:p w14:paraId="30FC6CBC" w14:textId="77777777" w:rsidR="00565177" w:rsidRDefault="00FF66D4">
      <w:pPr>
        <w:pStyle w:val="BodyText"/>
        <w:spacing w:line="235" w:lineRule="auto"/>
        <w:ind w:right="517"/>
      </w:pPr>
      <w:r>
        <w:t>“It</w:t>
      </w:r>
      <w:r>
        <w:rPr>
          <w:spacing w:val="-14"/>
        </w:rPr>
        <w:t xml:space="preserve"> </w:t>
      </w:r>
      <w:r>
        <w:t>is</w:t>
      </w:r>
      <w:r>
        <w:rPr>
          <w:spacing w:val="-14"/>
        </w:rPr>
        <w:t xml:space="preserve"> </w:t>
      </w:r>
      <w:r>
        <w:t>true,”</w:t>
      </w:r>
      <w:r>
        <w:rPr>
          <w:spacing w:val="-14"/>
        </w:rPr>
        <w:t xml:space="preserve"> </w:t>
      </w:r>
      <w:r>
        <w:t>Ubertino</w:t>
      </w:r>
      <w:r>
        <w:rPr>
          <w:spacing w:val="-13"/>
        </w:rPr>
        <w:t xml:space="preserve"> </w:t>
      </w:r>
      <w:r>
        <w:t>said.</w:t>
      </w:r>
      <w:r>
        <w:rPr>
          <w:spacing w:val="-14"/>
        </w:rPr>
        <w:t xml:space="preserve"> </w:t>
      </w:r>
      <w:r>
        <w:t>“Ah,</w:t>
      </w:r>
      <w:r>
        <w:rPr>
          <w:spacing w:val="-14"/>
        </w:rPr>
        <w:t xml:space="preserve"> </w:t>
      </w:r>
      <w:r>
        <w:t>Michael,</w:t>
      </w:r>
      <w:r>
        <w:rPr>
          <w:spacing w:val="-14"/>
        </w:rPr>
        <w:t xml:space="preserve"> </w:t>
      </w:r>
      <w:r>
        <w:t>Michael,</w:t>
      </w:r>
      <w:r>
        <w:rPr>
          <w:spacing w:val="-14"/>
        </w:rPr>
        <w:t xml:space="preserve"> </w:t>
      </w:r>
      <w:r>
        <w:t>you</w:t>
      </w:r>
      <w:r>
        <w:rPr>
          <w:spacing w:val="-14"/>
        </w:rPr>
        <w:t xml:space="preserve"> </w:t>
      </w:r>
      <w:r>
        <w:t>have</w:t>
      </w:r>
      <w:r>
        <w:rPr>
          <w:spacing w:val="-14"/>
        </w:rPr>
        <w:t xml:space="preserve"> </w:t>
      </w:r>
      <w:r>
        <w:t>no</w:t>
      </w:r>
      <w:r>
        <w:rPr>
          <w:spacing w:val="-14"/>
        </w:rPr>
        <w:t xml:space="preserve"> </w:t>
      </w:r>
      <w:r>
        <w:t>idea</w:t>
      </w:r>
      <w:r>
        <w:rPr>
          <w:spacing w:val="-14"/>
        </w:rPr>
        <w:t xml:space="preserve"> </w:t>
      </w:r>
      <w:r>
        <w:t>of</w:t>
      </w:r>
      <w:r>
        <w:rPr>
          <w:spacing w:val="-14"/>
        </w:rPr>
        <w:t xml:space="preserve"> </w:t>
      </w:r>
      <w:r>
        <w:t>the</w:t>
      </w:r>
      <w:r>
        <w:rPr>
          <w:spacing w:val="-13"/>
        </w:rPr>
        <w:t xml:space="preserve"> </w:t>
      </w:r>
      <w:r>
        <w:t>shameful</w:t>
      </w:r>
      <w:r>
        <w:rPr>
          <w:spacing w:val="-14"/>
        </w:rPr>
        <w:t xml:space="preserve"> </w:t>
      </w:r>
      <w:r>
        <w:t>things</w:t>
      </w:r>
      <w:r>
        <w:rPr>
          <w:spacing w:val="-14"/>
        </w:rPr>
        <w:t xml:space="preserve"> </w:t>
      </w:r>
      <w:r>
        <w:t>I</w:t>
      </w:r>
      <w:r>
        <w:rPr>
          <w:spacing w:val="-14"/>
        </w:rPr>
        <w:t xml:space="preserve"> </w:t>
      </w:r>
      <w:r>
        <w:t>had to see in Avignon!”</w:t>
      </w:r>
    </w:p>
    <w:p w14:paraId="30FC6CBD" w14:textId="77777777" w:rsidR="00565177" w:rsidRDefault="00FF66D4">
      <w:pPr>
        <w:pStyle w:val="BodyText"/>
        <w:spacing w:line="235" w:lineRule="auto"/>
        <w:ind w:left="1019" w:right="513"/>
      </w:pPr>
      <w:r>
        <w:t>“Let us try to be honest,” Michael said. “We know that our own people have also committed excesses. I have been told of Franciscans who made armed attacks on Dominican convents and despoiled</w:t>
      </w:r>
      <w:r>
        <w:rPr>
          <w:spacing w:val="1"/>
        </w:rPr>
        <w:t xml:space="preserve"> </w:t>
      </w:r>
      <w:r>
        <w:t>their</w:t>
      </w:r>
      <w:r>
        <w:rPr>
          <w:spacing w:val="1"/>
        </w:rPr>
        <w:t xml:space="preserve"> </w:t>
      </w:r>
      <w:r>
        <w:t>rival</w:t>
      </w:r>
      <w:r>
        <w:rPr>
          <w:spacing w:val="1"/>
        </w:rPr>
        <w:t xml:space="preserve"> </w:t>
      </w:r>
      <w:r>
        <w:t>monks</w:t>
      </w:r>
      <w:r>
        <w:rPr>
          <w:spacing w:val="1"/>
        </w:rPr>
        <w:t xml:space="preserve"> </w:t>
      </w:r>
      <w:r>
        <w:t>to</w:t>
      </w:r>
      <w:r>
        <w:rPr>
          <w:spacing w:val="2"/>
        </w:rPr>
        <w:t xml:space="preserve"> </w:t>
      </w:r>
      <w:r>
        <w:t>impose</w:t>
      </w:r>
      <w:r>
        <w:rPr>
          <w:spacing w:val="1"/>
        </w:rPr>
        <w:t xml:space="preserve"> </w:t>
      </w:r>
      <w:r>
        <w:t>poverty</w:t>
      </w:r>
      <w:r>
        <w:rPr>
          <w:spacing w:val="1"/>
        </w:rPr>
        <w:t xml:space="preserve"> </w:t>
      </w:r>
      <w:r>
        <w:t>on</w:t>
      </w:r>
      <w:r>
        <w:rPr>
          <w:spacing w:val="-1"/>
        </w:rPr>
        <w:t xml:space="preserve"> </w:t>
      </w:r>
      <w:r>
        <w:t>them.</w:t>
      </w:r>
      <w:r>
        <w:rPr>
          <w:spacing w:val="65"/>
        </w:rPr>
        <w:t xml:space="preserve">  </w:t>
      </w:r>
      <w:r>
        <w:t>This</w:t>
      </w:r>
      <w:r>
        <w:rPr>
          <w:spacing w:val="3"/>
        </w:rPr>
        <w:t xml:space="preserve"> </w:t>
      </w:r>
      <w:r>
        <w:t>is</w:t>
      </w:r>
      <w:r>
        <w:rPr>
          <w:spacing w:val="1"/>
        </w:rPr>
        <w:t xml:space="preserve"> </w:t>
      </w:r>
      <w:r>
        <w:t>why I</w:t>
      </w:r>
      <w:r>
        <w:rPr>
          <w:spacing w:val="1"/>
        </w:rPr>
        <w:t xml:space="preserve"> </w:t>
      </w:r>
      <w:r>
        <w:t>dared</w:t>
      </w:r>
      <w:r>
        <w:rPr>
          <w:spacing w:val="2"/>
        </w:rPr>
        <w:t xml:space="preserve"> </w:t>
      </w:r>
      <w:r>
        <w:t>not</w:t>
      </w:r>
      <w:r>
        <w:rPr>
          <w:spacing w:val="1"/>
        </w:rPr>
        <w:t xml:space="preserve"> </w:t>
      </w:r>
      <w:r>
        <w:t>oppose</w:t>
      </w:r>
      <w:r>
        <w:rPr>
          <w:spacing w:val="1"/>
        </w:rPr>
        <w:t xml:space="preserve"> </w:t>
      </w:r>
      <w:r>
        <w:t>John</w:t>
      </w:r>
      <w:r>
        <w:rPr>
          <w:spacing w:val="2"/>
        </w:rPr>
        <w:t xml:space="preserve"> </w:t>
      </w:r>
      <w:r>
        <w:rPr>
          <w:spacing w:val="-5"/>
        </w:rPr>
        <w:t>at</w:t>
      </w:r>
    </w:p>
    <w:p w14:paraId="30FC6CBE" w14:textId="77777777" w:rsidR="00565177" w:rsidRDefault="00FF66D4">
      <w:pPr>
        <w:pStyle w:val="BodyText"/>
        <w:spacing w:line="268" w:lineRule="exact"/>
        <w:ind w:left="1019" w:firstLine="0"/>
      </w:pPr>
      <w:r>
        <w:t>the</w:t>
      </w:r>
      <w:r>
        <w:rPr>
          <w:spacing w:val="-6"/>
        </w:rPr>
        <w:t xml:space="preserve"> </w:t>
      </w:r>
      <w:r>
        <w:t>time</w:t>
      </w:r>
      <w:r>
        <w:rPr>
          <w:spacing w:val="-6"/>
        </w:rPr>
        <w:t xml:space="preserve"> </w:t>
      </w:r>
      <w:r>
        <w:t>of</w:t>
      </w:r>
      <w:r>
        <w:rPr>
          <w:spacing w:val="-7"/>
        </w:rPr>
        <w:t xml:space="preserve"> </w:t>
      </w:r>
      <w:r>
        <w:t>the</w:t>
      </w:r>
      <w:r>
        <w:rPr>
          <w:spacing w:val="-5"/>
        </w:rPr>
        <w:t xml:space="preserve"> </w:t>
      </w:r>
      <w:r>
        <w:t>events</w:t>
      </w:r>
      <w:r>
        <w:rPr>
          <w:spacing w:val="-8"/>
        </w:rPr>
        <w:t xml:space="preserve"> </w:t>
      </w:r>
      <w:r>
        <w:t>in</w:t>
      </w:r>
      <w:r>
        <w:rPr>
          <w:spacing w:val="-6"/>
        </w:rPr>
        <w:t xml:space="preserve"> </w:t>
      </w:r>
      <w:r>
        <w:t>Provence.</w:t>
      </w:r>
      <w:r>
        <w:rPr>
          <w:spacing w:val="59"/>
        </w:rPr>
        <w:t xml:space="preserve">  </w:t>
      </w:r>
      <w:r>
        <w:t>I</w:t>
      </w:r>
      <w:r>
        <w:rPr>
          <w:spacing w:val="-5"/>
        </w:rPr>
        <w:t xml:space="preserve"> </w:t>
      </w:r>
      <w:r>
        <w:t>want</w:t>
      </w:r>
      <w:r>
        <w:rPr>
          <w:spacing w:val="-6"/>
        </w:rPr>
        <w:t xml:space="preserve"> </w:t>
      </w:r>
      <w:r>
        <w:t>to</w:t>
      </w:r>
      <w:r>
        <w:rPr>
          <w:spacing w:val="-7"/>
        </w:rPr>
        <w:t xml:space="preserve"> </w:t>
      </w:r>
      <w:r>
        <w:t>come</w:t>
      </w:r>
      <w:r>
        <w:rPr>
          <w:spacing w:val="-6"/>
        </w:rPr>
        <w:t xml:space="preserve"> </w:t>
      </w:r>
      <w:r>
        <w:t>to</w:t>
      </w:r>
      <w:r>
        <w:rPr>
          <w:spacing w:val="-7"/>
        </w:rPr>
        <w:t xml:space="preserve"> </w:t>
      </w:r>
      <w:r>
        <w:t>an</w:t>
      </w:r>
      <w:r>
        <w:rPr>
          <w:spacing w:val="-6"/>
        </w:rPr>
        <w:t xml:space="preserve"> </w:t>
      </w:r>
      <w:r>
        <w:t>agreement</w:t>
      </w:r>
      <w:r>
        <w:rPr>
          <w:spacing w:val="-6"/>
        </w:rPr>
        <w:t xml:space="preserve"> </w:t>
      </w:r>
      <w:r>
        <w:t>with</w:t>
      </w:r>
      <w:r>
        <w:rPr>
          <w:spacing w:val="-6"/>
        </w:rPr>
        <w:t xml:space="preserve"> </w:t>
      </w:r>
      <w:r>
        <w:t>him;</w:t>
      </w:r>
      <w:r>
        <w:rPr>
          <w:spacing w:val="-7"/>
        </w:rPr>
        <w:t xml:space="preserve"> </w:t>
      </w:r>
      <w:r>
        <w:t>I</w:t>
      </w:r>
      <w:r>
        <w:rPr>
          <w:spacing w:val="-7"/>
        </w:rPr>
        <w:t xml:space="preserve"> </w:t>
      </w:r>
      <w:r>
        <w:t>will</w:t>
      </w:r>
      <w:r>
        <w:rPr>
          <w:spacing w:val="-6"/>
        </w:rPr>
        <w:t xml:space="preserve"> </w:t>
      </w:r>
      <w:r>
        <w:t>not</w:t>
      </w:r>
      <w:r>
        <w:rPr>
          <w:spacing w:val="-6"/>
        </w:rPr>
        <w:t xml:space="preserve"> </w:t>
      </w:r>
      <w:r>
        <w:rPr>
          <w:spacing w:val="-2"/>
        </w:rPr>
        <w:t>humiliate</w:t>
      </w:r>
    </w:p>
    <w:p w14:paraId="30FC6CBF" w14:textId="77777777" w:rsidR="00565177" w:rsidRDefault="00FF66D4">
      <w:pPr>
        <w:pStyle w:val="BodyText"/>
        <w:spacing w:line="235" w:lineRule="auto"/>
        <w:ind w:left="1019" w:right="512" w:firstLine="0"/>
      </w:pPr>
      <w:r>
        <w:t>his</w:t>
      </w:r>
      <w:r>
        <w:rPr>
          <w:spacing w:val="-10"/>
        </w:rPr>
        <w:t xml:space="preserve"> </w:t>
      </w:r>
      <w:r>
        <w:t>pride,</w:t>
      </w:r>
      <w:r>
        <w:rPr>
          <w:spacing w:val="-8"/>
        </w:rPr>
        <w:t xml:space="preserve"> </w:t>
      </w:r>
      <w:r>
        <w:t>I</w:t>
      </w:r>
      <w:r>
        <w:rPr>
          <w:spacing w:val="-8"/>
        </w:rPr>
        <w:t xml:space="preserve"> </w:t>
      </w:r>
      <w:r>
        <w:t>will</w:t>
      </w:r>
      <w:r>
        <w:rPr>
          <w:spacing w:val="-8"/>
        </w:rPr>
        <w:t xml:space="preserve"> </w:t>
      </w:r>
      <w:r>
        <w:t>only</w:t>
      </w:r>
      <w:r>
        <w:rPr>
          <w:spacing w:val="-8"/>
        </w:rPr>
        <w:t xml:space="preserve"> </w:t>
      </w:r>
      <w:r>
        <w:t>ask</w:t>
      </w:r>
      <w:r>
        <w:rPr>
          <w:spacing w:val="-8"/>
        </w:rPr>
        <w:t xml:space="preserve"> </w:t>
      </w:r>
      <w:r>
        <w:t>him</w:t>
      </w:r>
      <w:r>
        <w:rPr>
          <w:spacing w:val="-8"/>
        </w:rPr>
        <w:t xml:space="preserve"> </w:t>
      </w:r>
      <w:r>
        <w:t>not</w:t>
      </w:r>
      <w:r>
        <w:rPr>
          <w:spacing w:val="-8"/>
        </w:rPr>
        <w:t xml:space="preserve"> </w:t>
      </w:r>
      <w:r>
        <w:t>to</w:t>
      </w:r>
      <w:r>
        <w:rPr>
          <w:spacing w:val="-8"/>
        </w:rPr>
        <w:t xml:space="preserve"> </w:t>
      </w:r>
      <w:r>
        <w:t>humiliate</w:t>
      </w:r>
      <w:r>
        <w:rPr>
          <w:spacing w:val="-8"/>
        </w:rPr>
        <w:t xml:space="preserve"> </w:t>
      </w:r>
      <w:r>
        <w:t>our</w:t>
      </w:r>
      <w:r>
        <w:rPr>
          <w:spacing w:val="-10"/>
        </w:rPr>
        <w:t xml:space="preserve"> </w:t>
      </w:r>
      <w:r>
        <w:t>humility.</w:t>
      </w:r>
      <w:r>
        <w:rPr>
          <w:spacing w:val="-8"/>
        </w:rPr>
        <w:t xml:space="preserve"> </w:t>
      </w:r>
      <w:r>
        <w:t>I</w:t>
      </w:r>
      <w:r>
        <w:rPr>
          <w:spacing w:val="-8"/>
        </w:rPr>
        <w:t xml:space="preserve"> </w:t>
      </w:r>
      <w:r>
        <w:t>will</w:t>
      </w:r>
      <w:r>
        <w:rPr>
          <w:spacing w:val="-8"/>
        </w:rPr>
        <w:t xml:space="preserve"> </w:t>
      </w:r>
      <w:r>
        <w:t>not</w:t>
      </w:r>
      <w:r>
        <w:rPr>
          <w:spacing w:val="-8"/>
        </w:rPr>
        <w:t xml:space="preserve"> </w:t>
      </w:r>
      <w:r>
        <w:t>speak</w:t>
      </w:r>
      <w:r>
        <w:rPr>
          <w:spacing w:val="-8"/>
        </w:rPr>
        <w:t xml:space="preserve"> </w:t>
      </w:r>
      <w:r>
        <w:t>to</w:t>
      </w:r>
      <w:r>
        <w:rPr>
          <w:spacing w:val="-9"/>
        </w:rPr>
        <w:t xml:space="preserve"> </w:t>
      </w:r>
      <w:r>
        <w:t>him</w:t>
      </w:r>
      <w:r>
        <w:rPr>
          <w:spacing w:val="-8"/>
        </w:rPr>
        <w:t xml:space="preserve"> </w:t>
      </w:r>
      <w:r>
        <w:t>of</w:t>
      </w:r>
      <w:r>
        <w:rPr>
          <w:spacing w:val="-8"/>
        </w:rPr>
        <w:t xml:space="preserve"> </w:t>
      </w:r>
      <w:r>
        <w:t>money,</w:t>
      </w:r>
      <w:r>
        <w:rPr>
          <w:spacing w:val="-8"/>
        </w:rPr>
        <w:t xml:space="preserve"> </w:t>
      </w:r>
      <w:r>
        <w:t>I</w:t>
      </w:r>
      <w:r>
        <w:rPr>
          <w:spacing w:val="-8"/>
        </w:rPr>
        <w:t xml:space="preserve"> </w:t>
      </w:r>
      <w:r>
        <w:t>will ask</w:t>
      </w:r>
      <w:r>
        <w:rPr>
          <w:spacing w:val="-1"/>
        </w:rPr>
        <w:t xml:space="preserve"> </w:t>
      </w:r>
      <w:r>
        <w:t>him</w:t>
      </w:r>
      <w:r>
        <w:rPr>
          <w:spacing w:val="-1"/>
        </w:rPr>
        <w:t xml:space="preserve"> </w:t>
      </w:r>
      <w:r>
        <w:t>only</w:t>
      </w:r>
      <w:r>
        <w:rPr>
          <w:spacing w:val="-2"/>
        </w:rPr>
        <w:t xml:space="preserve"> </w:t>
      </w:r>
      <w:r>
        <w:t>to</w:t>
      </w:r>
      <w:r>
        <w:rPr>
          <w:spacing w:val="-2"/>
        </w:rPr>
        <w:t xml:space="preserve"> </w:t>
      </w:r>
      <w:r>
        <w:t>agree</w:t>
      </w:r>
      <w:r>
        <w:rPr>
          <w:spacing w:val="-2"/>
        </w:rPr>
        <w:t xml:space="preserve"> </w:t>
      </w:r>
      <w:r>
        <w:t>to</w:t>
      </w:r>
      <w:r>
        <w:rPr>
          <w:spacing w:val="-2"/>
        </w:rPr>
        <w:t xml:space="preserve"> </w:t>
      </w:r>
      <w:r>
        <w:t>a</w:t>
      </w:r>
      <w:r>
        <w:rPr>
          <w:spacing w:val="-1"/>
        </w:rPr>
        <w:t xml:space="preserve"> </w:t>
      </w:r>
      <w:r>
        <w:t>sound</w:t>
      </w:r>
      <w:r>
        <w:rPr>
          <w:spacing w:val="-1"/>
        </w:rPr>
        <w:t xml:space="preserve"> </w:t>
      </w:r>
      <w:r>
        <w:t>interpretation</w:t>
      </w:r>
      <w:r>
        <w:rPr>
          <w:spacing w:val="-1"/>
        </w:rPr>
        <w:t xml:space="preserve"> </w:t>
      </w:r>
      <w:r>
        <w:t>of</w:t>
      </w:r>
      <w:r>
        <w:rPr>
          <w:spacing w:val="-5"/>
        </w:rPr>
        <w:t xml:space="preserve"> </w:t>
      </w:r>
      <w:r>
        <w:t>Scripture.</w:t>
      </w:r>
      <w:r>
        <w:rPr>
          <w:spacing w:val="-1"/>
        </w:rPr>
        <w:t xml:space="preserve"> </w:t>
      </w:r>
      <w:r>
        <w:t>And</w:t>
      </w:r>
      <w:r>
        <w:rPr>
          <w:spacing w:val="-1"/>
        </w:rPr>
        <w:t xml:space="preserve"> </w:t>
      </w:r>
      <w:r>
        <w:t>this</w:t>
      </w:r>
      <w:r>
        <w:rPr>
          <w:spacing w:val="-1"/>
        </w:rPr>
        <w:t xml:space="preserve"> </w:t>
      </w:r>
      <w:r>
        <w:t>is</w:t>
      </w:r>
      <w:r>
        <w:rPr>
          <w:spacing w:val="-3"/>
        </w:rPr>
        <w:t xml:space="preserve"> </w:t>
      </w:r>
      <w:r>
        <w:t>what we</w:t>
      </w:r>
      <w:r>
        <w:rPr>
          <w:spacing w:val="-1"/>
        </w:rPr>
        <w:t xml:space="preserve"> </w:t>
      </w:r>
      <w:r>
        <w:t>must</w:t>
      </w:r>
      <w:r>
        <w:rPr>
          <w:spacing w:val="-1"/>
        </w:rPr>
        <w:t xml:space="preserve"> </w:t>
      </w:r>
      <w:r>
        <w:t>do</w:t>
      </w:r>
      <w:r>
        <w:rPr>
          <w:spacing w:val="-2"/>
        </w:rPr>
        <w:t xml:space="preserve"> </w:t>
      </w:r>
      <w:r>
        <w:t>with his envoys</w:t>
      </w:r>
      <w:r>
        <w:rPr>
          <w:spacing w:val="-2"/>
        </w:rPr>
        <w:t xml:space="preserve"> </w:t>
      </w:r>
      <w:r>
        <w:t>tomorrow. After all, they are men of theology, and not all will be greedy like John. When some</w:t>
      </w:r>
      <w:r>
        <w:rPr>
          <w:spacing w:val="-9"/>
        </w:rPr>
        <w:t xml:space="preserve"> </w:t>
      </w:r>
      <w:r>
        <w:t>wise</w:t>
      </w:r>
      <w:r>
        <w:rPr>
          <w:spacing w:val="-9"/>
        </w:rPr>
        <w:t xml:space="preserve"> </w:t>
      </w:r>
      <w:r>
        <w:t>men</w:t>
      </w:r>
      <w:r>
        <w:rPr>
          <w:spacing w:val="-9"/>
        </w:rPr>
        <w:t xml:space="preserve"> </w:t>
      </w:r>
      <w:r>
        <w:t>have</w:t>
      </w:r>
      <w:r>
        <w:rPr>
          <w:spacing w:val="-9"/>
        </w:rPr>
        <w:t xml:space="preserve"> </w:t>
      </w:r>
      <w:r>
        <w:t>determined</w:t>
      </w:r>
      <w:r>
        <w:rPr>
          <w:spacing w:val="-10"/>
        </w:rPr>
        <w:t xml:space="preserve"> </w:t>
      </w:r>
      <w:r>
        <w:t>an</w:t>
      </w:r>
      <w:r>
        <w:rPr>
          <w:spacing w:val="-10"/>
        </w:rPr>
        <w:t xml:space="preserve"> </w:t>
      </w:r>
      <w:r>
        <w:t>interpretation</w:t>
      </w:r>
      <w:r>
        <w:rPr>
          <w:spacing w:val="-10"/>
        </w:rPr>
        <w:t xml:space="preserve"> </w:t>
      </w:r>
      <w:r>
        <w:t>of</w:t>
      </w:r>
      <w:r>
        <w:rPr>
          <w:spacing w:val="-9"/>
        </w:rPr>
        <w:t xml:space="preserve"> </w:t>
      </w:r>
      <w:r>
        <w:t>Scripture,</w:t>
      </w:r>
      <w:r>
        <w:rPr>
          <w:spacing w:val="-9"/>
        </w:rPr>
        <w:t xml:space="preserve"> </w:t>
      </w:r>
      <w:r>
        <w:t>he</w:t>
      </w:r>
      <w:r>
        <w:rPr>
          <w:spacing w:val="-9"/>
        </w:rPr>
        <w:t xml:space="preserve"> </w:t>
      </w:r>
      <w:r>
        <w:t>will</w:t>
      </w:r>
      <w:r>
        <w:rPr>
          <w:spacing w:val="-9"/>
        </w:rPr>
        <w:t xml:space="preserve"> </w:t>
      </w:r>
      <w:r>
        <w:t>not</w:t>
      </w:r>
      <w:r>
        <w:rPr>
          <w:spacing w:val="-9"/>
        </w:rPr>
        <w:t xml:space="preserve"> </w:t>
      </w:r>
      <w:r>
        <w:t>be</w:t>
      </w:r>
      <w:r>
        <w:rPr>
          <w:spacing w:val="-12"/>
        </w:rPr>
        <w:t xml:space="preserve"> </w:t>
      </w:r>
      <w:r>
        <w:t>able</w:t>
      </w:r>
      <w:r>
        <w:rPr>
          <w:spacing w:val="-9"/>
        </w:rPr>
        <w:t xml:space="preserve"> </w:t>
      </w:r>
      <w:r>
        <w:t>to—”</w:t>
      </w:r>
    </w:p>
    <w:p w14:paraId="30FC6CC0" w14:textId="77777777" w:rsidR="00565177" w:rsidRDefault="00FF66D4">
      <w:pPr>
        <w:pStyle w:val="BodyText"/>
        <w:spacing w:line="235" w:lineRule="auto"/>
        <w:ind w:left="1019" w:right="512"/>
      </w:pPr>
      <w:r>
        <w:t>“He?”</w:t>
      </w:r>
      <w:r>
        <w:rPr>
          <w:spacing w:val="-9"/>
        </w:rPr>
        <w:t xml:space="preserve"> </w:t>
      </w:r>
      <w:r>
        <w:t>Ubertino</w:t>
      </w:r>
      <w:r>
        <w:rPr>
          <w:spacing w:val="-9"/>
        </w:rPr>
        <w:t xml:space="preserve"> </w:t>
      </w:r>
      <w:r>
        <w:t>interrupted</w:t>
      </w:r>
      <w:r>
        <w:rPr>
          <w:spacing w:val="-9"/>
        </w:rPr>
        <w:t xml:space="preserve"> </w:t>
      </w:r>
      <w:r>
        <w:t>him.</w:t>
      </w:r>
      <w:r>
        <w:rPr>
          <w:spacing w:val="-9"/>
        </w:rPr>
        <w:t xml:space="preserve"> </w:t>
      </w:r>
      <w:r>
        <w:t>“Why,</w:t>
      </w:r>
      <w:r>
        <w:rPr>
          <w:spacing w:val="-9"/>
        </w:rPr>
        <w:t xml:space="preserve"> </w:t>
      </w:r>
      <w:r>
        <w:t>you</w:t>
      </w:r>
      <w:r>
        <w:rPr>
          <w:spacing w:val="-9"/>
        </w:rPr>
        <w:t xml:space="preserve"> </w:t>
      </w:r>
      <w:r>
        <w:t>do</w:t>
      </w:r>
      <w:r>
        <w:rPr>
          <w:spacing w:val="-9"/>
        </w:rPr>
        <w:t xml:space="preserve"> </w:t>
      </w:r>
      <w:r>
        <w:t>not</w:t>
      </w:r>
      <w:r>
        <w:rPr>
          <w:spacing w:val="-11"/>
        </w:rPr>
        <w:t xml:space="preserve"> </w:t>
      </w:r>
      <w:r>
        <w:t>yet</w:t>
      </w:r>
      <w:r>
        <w:rPr>
          <w:spacing w:val="-9"/>
        </w:rPr>
        <w:t xml:space="preserve"> </w:t>
      </w:r>
      <w:r>
        <w:t>know</w:t>
      </w:r>
      <w:r>
        <w:rPr>
          <w:spacing w:val="-9"/>
        </w:rPr>
        <w:t xml:space="preserve"> </w:t>
      </w:r>
      <w:r>
        <w:t>his</w:t>
      </w:r>
      <w:r>
        <w:rPr>
          <w:spacing w:val="-11"/>
        </w:rPr>
        <w:t xml:space="preserve"> </w:t>
      </w:r>
      <w:r>
        <w:t>follies</w:t>
      </w:r>
      <w:r>
        <w:rPr>
          <w:spacing w:val="-9"/>
        </w:rPr>
        <w:t xml:space="preserve"> </w:t>
      </w:r>
      <w:r>
        <w:t>in</w:t>
      </w:r>
      <w:r>
        <w:rPr>
          <w:spacing w:val="-9"/>
        </w:rPr>
        <w:t xml:space="preserve"> </w:t>
      </w:r>
      <w:r>
        <w:t>the</w:t>
      </w:r>
      <w:r>
        <w:rPr>
          <w:spacing w:val="-9"/>
        </w:rPr>
        <w:t xml:space="preserve"> </w:t>
      </w:r>
      <w:r>
        <w:t>field</w:t>
      </w:r>
      <w:r>
        <w:rPr>
          <w:spacing w:val="-9"/>
        </w:rPr>
        <w:t xml:space="preserve"> </w:t>
      </w:r>
      <w:r>
        <w:t>of</w:t>
      </w:r>
      <w:r>
        <w:rPr>
          <w:spacing w:val="-9"/>
        </w:rPr>
        <w:t xml:space="preserve"> </w:t>
      </w:r>
      <w:r>
        <w:t>theology! He really wants to bind everything with his own hand, on earth and in heaven. On earth we have seen what he does. As for heaven ... Well, he has not yet expressed the</w:t>
      </w:r>
      <w:r>
        <w:t xml:space="preserve"> ideas I cannot divulge to you—not</w:t>
      </w:r>
      <w:r>
        <w:rPr>
          <w:spacing w:val="-15"/>
        </w:rPr>
        <w:t xml:space="preserve"> </w:t>
      </w:r>
      <w:r>
        <w:t>publicly,</w:t>
      </w:r>
      <w:r>
        <w:rPr>
          <w:spacing w:val="-15"/>
        </w:rPr>
        <w:t xml:space="preserve"> </w:t>
      </w:r>
      <w:r>
        <w:t>at</w:t>
      </w:r>
      <w:r>
        <w:rPr>
          <w:spacing w:val="-15"/>
        </w:rPr>
        <w:t xml:space="preserve"> </w:t>
      </w:r>
      <w:r>
        <w:t>least—but</w:t>
      </w:r>
      <w:r>
        <w:rPr>
          <w:spacing w:val="-15"/>
        </w:rPr>
        <w:t xml:space="preserve"> </w:t>
      </w:r>
      <w:r>
        <w:t>I</w:t>
      </w:r>
      <w:r>
        <w:rPr>
          <w:spacing w:val="-15"/>
        </w:rPr>
        <w:t xml:space="preserve"> </w:t>
      </w:r>
      <w:r>
        <w:t>know</w:t>
      </w:r>
      <w:r>
        <w:rPr>
          <w:spacing w:val="-15"/>
        </w:rPr>
        <w:t xml:space="preserve"> </w:t>
      </w:r>
      <w:r>
        <w:t>for</w:t>
      </w:r>
      <w:r>
        <w:rPr>
          <w:spacing w:val="-15"/>
        </w:rPr>
        <w:t xml:space="preserve"> </w:t>
      </w:r>
      <w:r>
        <w:t>certain</w:t>
      </w:r>
      <w:r>
        <w:rPr>
          <w:spacing w:val="-15"/>
        </w:rPr>
        <w:t xml:space="preserve"> </w:t>
      </w:r>
      <w:r>
        <w:t>that</w:t>
      </w:r>
      <w:r>
        <w:rPr>
          <w:spacing w:val="-15"/>
        </w:rPr>
        <w:t xml:space="preserve"> </w:t>
      </w:r>
      <w:r>
        <w:t>he</w:t>
      </w:r>
      <w:r>
        <w:rPr>
          <w:spacing w:val="-15"/>
        </w:rPr>
        <w:t xml:space="preserve"> </w:t>
      </w:r>
      <w:r>
        <w:t>has</w:t>
      </w:r>
      <w:r>
        <w:rPr>
          <w:spacing w:val="-15"/>
        </w:rPr>
        <w:t xml:space="preserve"> </w:t>
      </w:r>
      <w:r>
        <w:t>whispered</w:t>
      </w:r>
      <w:r>
        <w:rPr>
          <w:spacing w:val="-15"/>
        </w:rPr>
        <w:t xml:space="preserve"> </w:t>
      </w:r>
      <w:r>
        <w:t>them</w:t>
      </w:r>
      <w:r>
        <w:rPr>
          <w:spacing w:val="-15"/>
        </w:rPr>
        <w:t xml:space="preserve"> </w:t>
      </w:r>
      <w:r>
        <w:t>to</w:t>
      </w:r>
      <w:r>
        <w:rPr>
          <w:spacing w:val="-15"/>
        </w:rPr>
        <w:t xml:space="preserve"> </w:t>
      </w:r>
      <w:r>
        <w:t>his</w:t>
      </w:r>
      <w:r>
        <w:rPr>
          <w:spacing w:val="-15"/>
        </w:rPr>
        <w:t xml:space="preserve"> </w:t>
      </w:r>
      <w:r>
        <w:t>henchmen.</w:t>
      </w:r>
      <w:r>
        <w:rPr>
          <w:spacing w:val="-15"/>
        </w:rPr>
        <w:t xml:space="preserve"> </w:t>
      </w:r>
      <w:r>
        <w:t>He is</w:t>
      </w:r>
      <w:r>
        <w:rPr>
          <w:spacing w:val="-15"/>
        </w:rPr>
        <w:t xml:space="preserve"> </w:t>
      </w:r>
      <w:r>
        <w:t>planning</w:t>
      </w:r>
      <w:r>
        <w:rPr>
          <w:spacing w:val="-15"/>
        </w:rPr>
        <w:t xml:space="preserve"> </w:t>
      </w:r>
      <w:r>
        <w:t>some</w:t>
      </w:r>
      <w:r>
        <w:rPr>
          <w:spacing w:val="-15"/>
        </w:rPr>
        <w:t xml:space="preserve"> </w:t>
      </w:r>
      <w:r>
        <w:t>mad</w:t>
      </w:r>
      <w:r>
        <w:rPr>
          <w:spacing w:val="-15"/>
        </w:rPr>
        <w:t xml:space="preserve"> </w:t>
      </w:r>
      <w:r>
        <w:t>if</w:t>
      </w:r>
      <w:r>
        <w:rPr>
          <w:spacing w:val="-15"/>
        </w:rPr>
        <w:t xml:space="preserve"> </w:t>
      </w:r>
      <w:r>
        <w:t>not</w:t>
      </w:r>
      <w:r>
        <w:rPr>
          <w:spacing w:val="-15"/>
        </w:rPr>
        <w:t xml:space="preserve"> </w:t>
      </w:r>
      <w:r>
        <w:t>perverse</w:t>
      </w:r>
      <w:r>
        <w:rPr>
          <w:spacing w:val="-15"/>
        </w:rPr>
        <w:t xml:space="preserve"> </w:t>
      </w:r>
      <w:r>
        <w:t>propositions</w:t>
      </w:r>
      <w:r>
        <w:rPr>
          <w:spacing w:val="-15"/>
        </w:rPr>
        <w:t xml:space="preserve"> </w:t>
      </w:r>
      <w:r>
        <w:t>that</w:t>
      </w:r>
      <w:r>
        <w:rPr>
          <w:spacing w:val="-14"/>
        </w:rPr>
        <w:t xml:space="preserve"> </w:t>
      </w:r>
      <w:r>
        <w:t>would</w:t>
      </w:r>
      <w:r>
        <w:rPr>
          <w:spacing w:val="-15"/>
        </w:rPr>
        <w:t xml:space="preserve"> </w:t>
      </w:r>
      <w:r>
        <w:t>change</w:t>
      </w:r>
      <w:r>
        <w:rPr>
          <w:spacing w:val="-15"/>
        </w:rPr>
        <w:t xml:space="preserve"> </w:t>
      </w:r>
      <w:r>
        <w:t>the</w:t>
      </w:r>
      <w:r>
        <w:rPr>
          <w:spacing w:val="-15"/>
        </w:rPr>
        <w:t xml:space="preserve"> </w:t>
      </w:r>
      <w:r>
        <w:t>very</w:t>
      </w:r>
      <w:r>
        <w:rPr>
          <w:spacing w:val="-15"/>
        </w:rPr>
        <w:t xml:space="preserve"> </w:t>
      </w:r>
      <w:r>
        <w:t>substance</w:t>
      </w:r>
      <w:r>
        <w:rPr>
          <w:spacing w:val="-15"/>
        </w:rPr>
        <w:t xml:space="preserve"> </w:t>
      </w:r>
      <w:r>
        <w:t>of</w:t>
      </w:r>
      <w:r>
        <w:rPr>
          <w:spacing w:val="-15"/>
        </w:rPr>
        <w:t xml:space="preserve"> </w:t>
      </w:r>
      <w:r>
        <w:t>doctrine and</w:t>
      </w:r>
      <w:r>
        <w:rPr>
          <w:spacing w:val="-4"/>
        </w:rPr>
        <w:t xml:space="preserve"> </w:t>
      </w:r>
      <w:r>
        <w:t>would</w:t>
      </w:r>
      <w:r>
        <w:rPr>
          <w:spacing w:val="-4"/>
        </w:rPr>
        <w:t xml:space="preserve"> </w:t>
      </w:r>
      <w:r>
        <w:t>deprive</w:t>
      </w:r>
      <w:r>
        <w:rPr>
          <w:spacing w:val="-4"/>
        </w:rPr>
        <w:t xml:space="preserve"> </w:t>
      </w:r>
      <w:r>
        <w:t>our</w:t>
      </w:r>
      <w:r>
        <w:rPr>
          <w:spacing w:val="-5"/>
        </w:rPr>
        <w:t xml:space="preserve"> </w:t>
      </w:r>
      <w:r>
        <w:t>preaching</w:t>
      </w:r>
      <w:r>
        <w:rPr>
          <w:spacing w:val="-4"/>
        </w:rPr>
        <w:t xml:space="preserve"> </w:t>
      </w:r>
      <w:r>
        <w:t>of</w:t>
      </w:r>
      <w:r>
        <w:rPr>
          <w:spacing w:val="-6"/>
        </w:rPr>
        <w:t xml:space="preserve"> </w:t>
      </w:r>
      <w:r>
        <w:t>all</w:t>
      </w:r>
      <w:r>
        <w:rPr>
          <w:spacing w:val="-4"/>
        </w:rPr>
        <w:t xml:space="preserve"> </w:t>
      </w:r>
      <w:r>
        <w:t>power!”</w:t>
      </w:r>
    </w:p>
    <w:p w14:paraId="30FC6CC1" w14:textId="77777777" w:rsidR="00565177" w:rsidRDefault="00FF66D4">
      <w:pPr>
        <w:pStyle w:val="BodyText"/>
        <w:spacing w:line="266" w:lineRule="exact"/>
        <w:ind w:left="1307" w:firstLine="0"/>
      </w:pPr>
      <w:r>
        <w:rPr>
          <w:spacing w:val="-4"/>
        </w:rPr>
        <w:t>“What</w:t>
      </w:r>
      <w:r>
        <w:rPr>
          <w:spacing w:val="-11"/>
        </w:rPr>
        <w:t xml:space="preserve"> </w:t>
      </w:r>
      <w:r>
        <w:rPr>
          <w:spacing w:val="-4"/>
        </w:rPr>
        <w:t>are</w:t>
      </w:r>
      <w:r>
        <w:rPr>
          <w:spacing w:val="-10"/>
        </w:rPr>
        <w:t xml:space="preserve"> </w:t>
      </w:r>
      <w:r>
        <w:rPr>
          <w:spacing w:val="-4"/>
        </w:rPr>
        <w:t>they?”</w:t>
      </w:r>
      <w:r>
        <w:rPr>
          <w:spacing w:val="-11"/>
        </w:rPr>
        <w:t xml:space="preserve"> </w:t>
      </w:r>
      <w:r>
        <w:rPr>
          <w:spacing w:val="-4"/>
        </w:rPr>
        <w:t>many</w:t>
      </w:r>
      <w:r>
        <w:rPr>
          <w:spacing w:val="-10"/>
        </w:rPr>
        <w:t xml:space="preserve"> </w:t>
      </w:r>
      <w:r>
        <w:rPr>
          <w:spacing w:val="-4"/>
        </w:rPr>
        <w:t>asked.</w:t>
      </w:r>
    </w:p>
    <w:p w14:paraId="30FC6CC2" w14:textId="77777777" w:rsidR="00565177" w:rsidRDefault="00FF66D4">
      <w:pPr>
        <w:pStyle w:val="BodyText"/>
        <w:spacing w:line="235" w:lineRule="auto"/>
        <w:ind w:left="1019" w:right="516"/>
      </w:pPr>
      <w:r>
        <w:t>“Ask</w:t>
      </w:r>
      <w:r>
        <w:rPr>
          <w:spacing w:val="-1"/>
        </w:rPr>
        <w:t xml:space="preserve"> </w:t>
      </w:r>
      <w:r>
        <w:t>Berengar;</w:t>
      </w:r>
      <w:r>
        <w:rPr>
          <w:spacing w:val="-1"/>
        </w:rPr>
        <w:t xml:space="preserve"> </w:t>
      </w:r>
      <w:r>
        <w:t>he</w:t>
      </w:r>
      <w:r>
        <w:rPr>
          <w:spacing w:val="-1"/>
        </w:rPr>
        <w:t xml:space="preserve"> </w:t>
      </w:r>
      <w:r>
        <w:t>knows,</w:t>
      </w:r>
      <w:r>
        <w:rPr>
          <w:spacing w:val="-1"/>
        </w:rPr>
        <w:t xml:space="preserve"> </w:t>
      </w:r>
      <w:r>
        <w:t>he</w:t>
      </w:r>
      <w:r>
        <w:rPr>
          <w:spacing w:val="-1"/>
        </w:rPr>
        <w:t xml:space="preserve"> </w:t>
      </w:r>
      <w:r>
        <w:t>told</w:t>
      </w:r>
      <w:r>
        <w:rPr>
          <w:spacing w:val="-1"/>
        </w:rPr>
        <w:t xml:space="preserve"> </w:t>
      </w:r>
      <w:r>
        <w:t>me</w:t>
      </w:r>
      <w:r>
        <w:rPr>
          <w:spacing w:val="-1"/>
        </w:rPr>
        <w:t xml:space="preserve"> </w:t>
      </w:r>
      <w:r>
        <w:t>of</w:t>
      </w:r>
      <w:r>
        <w:rPr>
          <w:spacing w:val="-1"/>
        </w:rPr>
        <w:t xml:space="preserve"> </w:t>
      </w:r>
      <w:r>
        <w:t>them.”</w:t>
      </w:r>
      <w:r>
        <w:rPr>
          <w:spacing w:val="-1"/>
        </w:rPr>
        <w:t xml:space="preserve"> </w:t>
      </w:r>
      <w:r>
        <w:t>Ubertino</w:t>
      </w:r>
      <w:r>
        <w:rPr>
          <w:spacing w:val="-1"/>
        </w:rPr>
        <w:t xml:space="preserve"> </w:t>
      </w:r>
      <w:r>
        <w:t>had</w:t>
      </w:r>
      <w:r>
        <w:rPr>
          <w:spacing w:val="-1"/>
        </w:rPr>
        <w:t xml:space="preserve"> </w:t>
      </w:r>
      <w:r>
        <w:t>turned</w:t>
      </w:r>
      <w:r>
        <w:rPr>
          <w:spacing w:val="-1"/>
        </w:rPr>
        <w:t xml:space="preserve"> </w:t>
      </w:r>
      <w:r>
        <w:t>to</w:t>
      </w:r>
      <w:r>
        <w:rPr>
          <w:spacing w:val="-1"/>
        </w:rPr>
        <w:t xml:space="preserve"> </w:t>
      </w:r>
      <w:r>
        <w:t>Berengar</w:t>
      </w:r>
      <w:r>
        <w:rPr>
          <w:spacing w:val="-1"/>
        </w:rPr>
        <w:t xml:space="preserve"> </w:t>
      </w:r>
      <w:r>
        <w:t>Talloni,</w:t>
      </w:r>
      <w:r>
        <w:rPr>
          <w:spacing w:val="-1"/>
        </w:rPr>
        <w:t xml:space="preserve"> </w:t>
      </w:r>
      <w:r>
        <w:t>who over</w:t>
      </w:r>
      <w:r>
        <w:rPr>
          <w:spacing w:val="-3"/>
        </w:rPr>
        <w:t xml:space="preserve"> </w:t>
      </w:r>
      <w:r>
        <w:t>the</w:t>
      </w:r>
      <w:r>
        <w:rPr>
          <w:spacing w:val="-2"/>
        </w:rPr>
        <w:t xml:space="preserve"> </w:t>
      </w:r>
      <w:r>
        <w:t>past</w:t>
      </w:r>
      <w:r>
        <w:rPr>
          <w:spacing w:val="-2"/>
        </w:rPr>
        <w:t xml:space="preserve"> </w:t>
      </w:r>
      <w:r>
        <w:t>years</w:t>
      </w:r>
      <w:r>
        <w:rPr>
          <w:spacing w:val="-2"/>
        </w:rPr>
        <w:t xml:space="preserve"> </w:t>
      </w:r>
      <w:r>
        <w:t>had</w:t>
      </w:r>
      <w:r>
        <w:rPr>
          <w:spacing w:val="-2"/>
        </w:rPr>
        <w:t xml:space="preserve"> </w:t>
      </w:r>
      <w:r>
        <w:t>been</w:t>
      </w:r>
      <w:r>
        <w:rPr>
          <w:spacing w:val="-2"/>
        </w:rPr>
        <w:t xml:space="preserve"> </w:t>
      </w:r>
      <w:r>
        <w:t>one</w:t>
      </w:r>
      <w:r>
        <w:rPr>
          <w:spacing w:val="-2"/>
        </w:rPr>
        <w:t xml:space="preserve"> </w:t>
      </w:r>
      <w:r>
        <w:t>of</w:t>
      </w:r>
      <w:r>
        <w:rPr>
          <w:spacing w:val="-2"/>
        </w:rPr>
        <w:t xml:space="preserve"> </w:t>
      </w:r>
      <w:r>
        <w:t>the</w:t>
      </w:r>
      <w:r>
        <w:rPr>
          <w:spacing w:val="-2"/>
        </w:rPr>
        <w:t xml:space="preserve"> </w:t>
      </w:r>
      <w:r>
        <w:t>most</w:t>
      </w:r>
      <w:r>
        <w:rPr>
          <w:spacing w:val="-2"/>
        </w:rPr>
        <w:t xml:space="preserve"> </w:t>
      </w:r>
      <w:r>
        <w:t>determined</w:t>
      </w:r>
      <w:r>
        <w:rPr>
          <w:spacing w:val="-2"/>
        </w:rPr>
        <w:t xml:space="preserve"> </w:t>
      </w:r>
      <w:r>
        <w:t>adversaries</w:t>
      </w:r>
      <w:r>
        <w:rPr>
          <w:spacing w:val="-2"/>
        </w:rPr>
        <w:t xml:space="preserve"> </w:t>
      </w:r>
      <w:r>
        <w:t>of the</w:t>
      </w:r>
      <w:r>
        <w:rPr>
          <w:spacing w:val="-2"/>
        </w:rPr>
        <w:t xml:space="preserve"> </w:t>
      </w:r>
      <w:r>
        <w:t>Pope</w:t>
      </w:r>
      <w:r>
        <w:rPr>
          <w:spacing w:val="-2"/>
        </w:rPr>
        <w:t xml:space="preserve"> </w:t>
      </w:r>
      <w:r>
        <w:t>at</w:t>
      </w:r>
      <w:r>
        <w:rPr>
          <w:spacing w:val="-2"/>
        </w:rPr>
        <w:t xml:space="preserve"> </w:t>
      </w:r>
      <w:r>
        <w:t>his</w:t>
      </w:r>
      <w:r>
        <w:rPr>
          <w:spacing w:val="-2"/>
        </w:rPr>
        <w:t xml:space="preserve"> </w:t>
      </w:r>
      <w:r>
        <w:t>own</w:t>
      </w:r>
      <w:r>
        <w:rPr>
          <w:spacing w:val="-3"/>
        </w:rPr>
        <w:t xml:space="preserve"> </w:t>
      </w:r>
      <w:r>
        <w:t>court. Having</w:t>
      </w:r>
      <w:r>
        <w:rPr>
          <w:spacing w:val="-8"/>
        </w:rPr>
        <w:t xml:space="preserve"> </w:t>
      </w:r>
      <w:r>
        <w:t>come</w:t>
      </w:r>
      <w:r>
        <w:rPr>
          <w:spacing w:val="-8"/>
        </w:rPr>
        <w:t xml:space="preserve"> </w:t>
      </w:r>
      <w:r>
        <w:t>from</w:t>
      </w:r>
      <w:r>
        <w:rPr>
          <w:spacing w:val="-8"/>
        </w:rPr>
        <w:t xml:space="preserve"> </w:t>
      </w:r>
      <w:r>
        <w:t>Avignon,</w:t>
      </w:r>
      <w:r>
        <w:rPr>
          <w:spacing w:val="-8"/>
        </w:rPr>
        <w:t xml:space="preserve"> </w:t>
      </w:r>
      <w:r>
        <w:t>he</w:t>
      </w:r>
      <w:r>
        <w:rPr>
          <w:spacing w:val="-8"/>
        </w:rPr>
        <w:t xml:space="preserve"> </w:t>
      </w:r>
      <w:r>
        <w:t>had</w:t>
      </w:r>
      <w:r>
        <w:rPr>
          <w:spacing w:val="-8"/>
        </w:rPr>
        <w:t xml:space="preserve"> </w:t>
      </w:r>
      <w:r>
        <w:t>joined</w:t>
      </w:r>
      <w:r>
        <w:rPr>
          <w:spacing w:val="-10"/>
        </w:rPr>
        <w:t xml:space="preserve"> </w:t>
      </w:r>
      <w:r>
        <w:t>the</w:t>
      </w:r>
      <w:r>
        <w:rPr>
          <w:spacing w:val="-10"/>
        </w:rPr>
        <w:t xml:space="preserve"> </w:t>
      </w:r>
      <w:r>
        <w:t>group</w:t>
      </w:r>
      <w:r>
        <w:rPr>
          <w:spacing w:val="-9"/>
        </w:rPr>
        <w:t xml:space="preserve"> </w:t>
      </w:r>
      <w:r>
        <w:t>of</w:t>
      </w:r>
      <w:r>
        <w:rPr>
          <w:spacing w:val="-9"/>
        </w:rPr>
        <w:t xml:space="preserve"> </w:t>
      </w:r>
      <w:r>
        <w:t>the</w:t>
      </w:r>
      <w:r>
        <w:rPr>
          <w:spacing w:val="-8"/>
        </w:rPr>
        <w:t xml:space="preserve"> </w:t>
      </w:r>
      <w:r>
        <w:t>other</w:t>
      </w:r>
      <w:r>
        <w:rPr>
          <w:spacing w:val="-9"/>
        </w:rPr>
        <w:t xml:space="preserve"> </w:t>
      </w:r>
      <w:r>
        <w:t>Franciscans</w:t>
      </w:r>
      <w:r>
        <w:rPr>
          <w:spacing w:val="-9"/>
        </w:rPr>
        <w:t xml:space="preserve"> </w:t>
      </w:r>
      <w:r>
        <w:t>two</w:t>
      </w:r>
      <w:r>
        <w:rPr>
          <w:spacing w:val="-9"/>
        </w:rPr>
        <w:t xml:space="preserve"> </w:t>
      </w:r>
      <w:r>
        <w:t>days</w:t>
      </w:r>
      <w:r>
        <w:rPr>
          <w:spacing w:val="-9"/>
        </w:rPr>
        <w:t xml:space="preserve"> </w:t>
      </w:r>
      <w:r>
        <w:t>earlier</w:t>
      </w:r>
      <w:r>
        <w:rPr>
          <w:spacing w:val="-9"/>
        </w:rPr>
        <w:t xml:space="preserve"> </w:t>
      </w:r>
      <w:r>
        <w:t>and had arrived at the abbey with them.</w:t>
      </w:r>
    </w:p>
    <w:p w14:paraId="30FC6CC3" w14:textId="77777777" w:rsidR="00565177" w:rsidRDefault="00FF66D4">
      <w:pPr>
        <w:pStyle w:val="BodyText"/>
        <w:spacing w:line="235" w:lineRule="auto"/>
        <w:ind w:right="515"/>
      </w:pPr>
      <w:r>
        <w:t>“It</w:t>
      </w:r>
      <w:r>
        <w:rPr>
          <w:spacing w:val="-10"/>
        </w:rPr>
        <w:t xml:space="preserve"> </w:t>
      </w:r>
      <w:r>
        <w:t>is</w:t>
      </w:r>
      <w:r>
        <w:rPr>
          <w:spacing w:val="-10"/>
        </w:rPr>
        <w:t xml:space="preserve"> </w:t>
      </w:r>
      <w:r>
        <w:t>a</w:t>
      </w:r>
      <w:r>
        <w:rPr>
          <w:spacing w:val="-10"/>
        </w:rPr>
        <w:t xml:space="preserve"> </w:t>
      </w:r>
      <w:r>
        <w:t>murky</w:t>
      </w:r>
      <w:r>
        <w:rPr>
          <w:spacing w:val="-10"/>
        </w:rPr>
        <w:t xml:space="preserve"> </w:t>
      </w:r>
      <w:r>
        <w:t>and</w:t>
      </w:r>
      <w:r>
        <w:rPr>
          <w:spacing w:val="-12"/>
        </w:rPr>
        <w:t xml:space="preserve"> </w:t>
      </w:r>
      <w:r>
        <w:t>almost</w:t>
      </w:r>
      <w:r>
        <w:rPr>
          <w:spacing w:val="-10"/>
        </w:rPr>
        <w:t xml:space="preserve"> </w:t>
      </w:r>
      <w:r>
        <w:t>incredible</w:t>
      </w:r>
      <w:r>
        <w:rPr>
          <w:spacing w:val="-12"/>
        </w:rPr>
        <w:t xml:space="preserve"> </w:t>
      </w:r>
      <w:r>
        <w:t>story,”</w:t>
      </w:r>
      <w:r>
        <w:rPr>
          <w:spacing w:val="-10"/>
        </w:rPr>
        <w:t xml:space="preserve"> </w:t>
      </w:r>
      <w:r>
        <w:t>Berengar</w:t>
      </w:r>
      <w:r>
        <w:rPr>
          <w:spacing w:val="-10"/>
        </w:rPr>
        <w:t xml:space="preserve"> </w:t>
      </w:r>
      <w:r>
        <w:t>said.</w:t>
      </w:r>
      <w:r>
        <w:rPr>
          <w:spacing w:val="-10"/>
        </w:rPr>
        <w:t xml:space="preserve"> </w:t>
      </w:r>
      <w:r>
        <w:t>“It</w:t>
      </w:r>
      <w:r>
        <w:rPr>
          <w:spacing w:val="-10"/>
        </w:rPr>
        <w:t xml:space="preserve"> </w:t>
      </w:r>
      <w:r>
        <w:t>seems</w:t>
      </w:r>
      <w:r>
        <w:rPr>
          <w:spacing w:val="-10"/>
        </w:rPr>
        <w:t xml:space="preserve"> </w:t>
      </w:r>
      <w:r>
        <w:t>John</w:t>
      </w:r>
      <w:r>
        <w:rPr>
          <w:spacing w:val="-10"/>
        </w:rPr>
        <w:t xml:space="preserve"> </w:t>
      </w:r>
      <w:r>
        <w:t>is</w:t>
      </w:r>
      <w:r>
        <w:rPr>
          <w:spacing w:val="-12"/>
        </w:rPr>
        <w:t xml:space="preserve"> </w:t>
      </w:r>
      <w:r>
        <w:t>planning</w:t>
      </w:r>
      <w:r>
        <w:rPr>
          <w:spacing w:val="-10"/>
        </w:rPr>
        <w:t xml:space="preserve"> </w:t>
      </w:r>
      <w:r>
        <w:t>to</w:t>
      </w:r>
      <w:r>
        <w:rPr>
          <w:spacing w:val="-10"/>
        </w:rPr>
        <w:t xml:space="preserve"> </w:t>
      </w:r>
      <w:r>
        <w:t>declare that the just will not enjoy the beatific vision until after judgment. For some time he has been reflecting</w:t>
      </w:r>
      <w:r>
        <w:rPr>
          <w:spacing w:val="-4"/>
        </w:rPr>
        <w:t xml:space="preserve"> </w:t>
      </w:r>
      <w:r>
        <w:t>on</w:t>
      </w:r>
      <w:r>
        <w:rPr>
          <w:spacing w:val="-4"/>
        </w:rPr>
        <w:t xml:space="preserve"> </w:t>
      </w:r>
      <w:r>
        <w:t>the</w:t>
      </w:r>
      <w:r>
        <w:rPr>
          <w:spacing w:val="-4"/>
        </w:rPr>
        <w:t xml:space="preserve"> </w:t>
      </w:r>
      <w:r>
        <w:t>ninth</w:t>
      </w:r>
      <w:r>
        <w:rPr>
          <w:spacing w:val="-4"/>
        </w:rPr>
        <w:t xml:space="preserve"> </w:t>
      </w:r>
      <w:r>
        <w:t>verse</w:t>
      </w:r>
      <w:r>
        <w:rPr>
          <w:spacing w:val="-4"/>
        </w:rPr>
        <w:t xml:space="preserve"> </w:t>
      </w:r>
      <w:r>
        <w:t>of</w:t>
      </w:r>
      <w:r>
        <w:rPr>
          <w:spacing w:val="-3"/>
        </w:rPr>
        <w:t xml:space="preserve"> </w:t>
      </w:r>
      <w:r>
        <w:t>the</w:t>
      </w:r>
      <w:r>
        <w:rPr>
          <w:spacing w:val="-4"/>
        </w:rPr>
        <w:t xml:space="preserve"> </w:t>
      </w:r>
      <w:r>
        <w:t>sixth</w:t>
      </w:r>
      <w:r>
        <w:rPr>
          <w:spacing w:val="-4"/>
        </w:rPr>
        <w:t xml:space="preserve"> </w:t>
      </w:r>
      <w:r>
        <w:t>chapter</w:t>
      </w:r>
      <w:r>
        <w:rPr>
          <w:spacing w:val="-5"/>
        </w:rPr>
        <w:t xml:space="preserve"> </w:t>
      </w:r>
      <w:r>
        <w:t>of</w:t>
      </w:r>
      <w:r>
        <w:rPr>
          <w:spacing w:val="-6"/>
        </w:rPr>
        <w:t xml:space="preserve"> </w:t>
      </w:r>
      <w:r>
        <w:t>the</w:t>
      </w:r>
      <w:r>
        <w:rPr>
          <w:spacing w:val="-4"/>
        </w:rPr>
        <w:t xml:space="preserve"> </w:t>
      </w:r>
      <w:r>
        <w:t>Apocalypse,</w:t>
      </w:r>
      <w:r>
        <w:rPr>
          <w:spacing w:val="-4"/>
        </w:rPr>
        <w:t xml:space="preserve"> </w:t>
      </w:r>
      <w:r>
        <w:t>where</w:t>
      </w:r>
      <w:r>
        <w:rPr>
          <w:spacing w:val="-4"/>
        </w:rPr>
        <w:t xml:space="preserve"> </w:t>
      </w:r>
      <w:r>
        <w:t>the</w:t>
      </w:r>
      <w:r>
        <w:rPr>
          <w:spacing w:val="-4"/>
        </w:rPr>
        <w:t xml:space="preserve"> </w:t>
      </w:r>
      <w:r>
        <w:t>opening</w:t>
      </w:r>
      <w:r>
        <w:rPr>
          <w:spacing w:val="-4"/>
        </w:rPr>
        <w:t xml:space="preserve"> </w:t>
      </w:r>
      <w:r>
        <w:t>of</w:t>
      </w:r>
      <w:r>
        <w:rPr>
          <w:spacing w:val="-5"/>
        </w:rPr>
        <w:t xml:space="preserve"> </w:t>
      </w:r>
      <w:r>
        <w:t>the</w:t>
      </w:r>
      <w:r>
        <w:rPr>
          <w:spacing w:val="-4"/>
        </w:rPr>
        <w:t xml:space="preserve"> </w:t>
      </w:r>
      <w:r>
        <w:t>fifth seal is discussed, where under the altar appear th</w:t>
      </w:r>
      <w:r>
        <w:t>ose who were slain for testifying to the word of God and who ask for justice. To each is given a white robe, and they are told to be patient a little longer. ... A sign, John argues, that they will not be able to see God in his essence until the last judgm</w:t>
      </w:r>
      <w:r>
        <w:t>ent is fulfilled.”</w:t>
      </w:r>
    </w:p>
    <w:p w14:paraId="30FC6CC4" w14:textId="77777777" w:rsidR="00565177" w:rsidRDefault="00FF66D4">
      <w:pPr>
        <w:pStyle w:val="BodyText"/>
        <w:spacing w:line="265" w:lineRule="exact"/>
        <w:ind w:left="1307" w:firstLine="0"/>
      </w:pPr>
      <w:r>
        <w:rPr>
          <w:spacing w:val="-4"/>
        </w:rPr>
        <w:t>“To</w:t>
      </w:r>
      <w:r>
        <w:rPr>
          <w:spacing w:val="-8"/>
        </w:rPr>
        <w:t xml:space="preserve"> </w:t>
      </w:r>
      <w:r>
        <w:rPr>
          <w:spacing w:val="-4"/>
        </w:rPr>
        <w:t>whom</w:t>
      </w:r>
      <w:r>
        <w:rPr>
          <w:spacing w:val="-6"/>
        </w:rPr>
        <w:t xml:space="preserve"> </w:t>
      </w:r>
      <w:r>
        <w:rPr>
          <w:spacing w:val="-4"/>
        </w:rPr>
        <w:t>has</w:t>
      </w:r>
      <w:r>
        <w:rPr>
          <w:spacing w:val="-7"/>
        </w:rPr>
        <w:t xml:space="preserve"> </w:t>
      </w:r>
      <w:r>
        <w:rPr>
          <w:spacing w:val="-4"/>
        </w:rPr>
        <w:t>he</w:t>
      </w:r>
      <w:r>
        <w:rPr>
          <w:spacing w:val="-7"/>
        </w:rPr>
        <w:t xml:space="preserve"> </w:t>
      </w:r>
      <w:r>
        <w:rPr>
          <w:spacing w:val="-4"/>
        </w:rPr>
        <w:t>said</w:t>
      </w:r>
      <w:r>
        <w:rPr>
          <w:spacing w:val="-6"/>
        </w:rPr>
        <w:t xml:space="preserve"> </w:t>
      </w:r>
      <w:r>
        <w:rPr>
          <w:spacing w:val="-4"/>
        </w:rPr>
        <w:t>these</w:t>
      </w:r>
      <w:r>
        <w:rPr>
          <w:spacing w:val="-7"/>
        </w:rPr>
        <w:t xml:space="preserve"> </w:t>
      </w:r>
      <w:r>
        <w:rPr>
          <w:spacing w:val="-4"/>
        </w:rPr>
        <w:t>things?”</w:t>
      </w:r>
      <w:r>
        <w:rPr>
          <w:spacing w:val="-6"/>
        </w:rPr>
        <w:t xml:space="preserve"> </w:t>
      </w:r>
      <w:r>
        <w:rPr>
          <w:spacing w:val="-4"/>
        </w:rPr>
        <w:t>Michael</w:t>
      </w:r>
      <w:r>
        <w:rPr>
          <w:spacing w:val="-8"/>
        </w:rPr>
        <w:t xml:space="preserve"> </w:t>
      </w:r>
      <w:r>
        <w:rPr>
          <w:spacing w:val="-4"/>
        </w:rPr>
        <w:t>asked,</w:t>
      </w:r>
      <w:r>
        <w:rPr>
          <w:spacing w:val="-9"/>
        </w:rPr>
        <w:t xml:space="preserve"> </w:t>
      </w:r>
      <w:r>
        <w:rPr>
          <w:spacing w:val="-4"/>
        </w:rPr>
        <w:t>horrified.</w:t>
      </w:r>
    </w:p>
    <w:p w14:paraId="30FC6CC5" w14:textId="77777777" w:rsidR="00565177" w:rsidRDefault="00FF66D4">
      <w:pPr>
        <w:pStyle w:val="BodyText"/>
        <w:spacing w:before="1" w:line="232" w:lineRule="auto"/>
        <w:ind w:left="1019" w:right="517"/>
      </w:pPr>
      <w:r>
        <w:rPr>
          <w:spacing w:val="-2"/>
        </w:rPr>
        <w:t>“So</w:t>
      </w:r>
      <w:r>
        <w:rPr>
          <w:spacing w:val="-13"/>
        </w:rPr>
        <w:t xml:space="preserve"> </w:t>
      </w:r>
      <w:r>
        <w:rPr>
          <w:spacing w:val="-2"/>
        </w:rPr>
        <w:t>far</w:t>
      </w:r>
      <w:r>
        <w:rPr>
          <w:spacing w:val="-13"/>
        </w:rPr>
        <w:t xml:space="preserve"> </w:t>
      </w:r>
      <w:r>
        <w:rPr>
          <w:spacing w:val="-2"/>
        </w:rPr>
        <w:t>only</w:t>
      </w:r>
      <w:r>
        <w:rPr>
          <w:spacing w:val="-12"/>
        </w:rPr>
        <w:t xml:space="preserve"> </w:t>
      </w:r>
      <w:r>
        <w:rPr>
          <w:spacing w:val="-2"/>
        </w:rPr>
        <w:t>to</w:t>
      </w:r>
      <w:r>
        <w:rPr>
          <w:spacing w:val="-10"/>
        </w:rPr>
        <w:t xml:space="preserve"> </w:t>
      </w:r>
      <w:r>
        <w:rPr>
          <w:spacing w:val="-2"/>
        </w:rPr>
        <w:t>a</w:t>
      </w:r>
      <w:r>
        <w:rPr>
          <w:spacing w:val="-13"/>
        </w:rPr>
        <w:t xml:space="preserve"> </w:t>
      </w:r>
      <w:r>
        <w:rPr>
          <w:spacing w:val="-2"/>
        </w:rPr>
        <w:t>few</w:t>
      </w:r>
      <w:r>
        <w:rPr>
          <w:spacing w:val="-12"/>
        </w:rPr>
        <w:t xml:space="preserve"> </w:t>
      </w:r>
      <w:r>
        <w:rPr>
          <w:spacing w:val="-2"/>
        </w:rPr>
        <w:t>intimates,</w:t>
      </w:r>
      <w:r>
        <w:rPr>
          <w:spacing w:val="-12"/>
        </w:rPr>
        <w:t xml:space="preserve"> </w:t>
      </w:r>
      <w:r>
        <w:rPr>
          <w:spacing w:val="-2"/>
        </w:rPr>
        <w:t>but</w:t>
      </w:r>
      <w:r>
        <w:rPr>
          <w:spacing w:val="-12"/>
        </w:rPr>
        <w:t xml:space="preserve"> </w:t>
      </w:r>
      <w:r>
        <w:rPr>
          <w:spacing w:val="-2"/>
        </w:rPr>
        <w:t>word</w:t>
      </w:r>
      <w:r>
        <w:rPr>
          <w:spacing w:val="-10"/>
        </w:rPr>
        <w:t xml:space="preserve"> </w:t>
      </w:r>
      <w:r>
        <w:rPr>
          <w:spacing w:val="-2"/>
        </w:rPr>
        <w:t>has</w:t>
      </w:r>
      <w:r>
        <w:rPr>
          <w:spacing w:val="-10"/>
        </w:rPr>
        <w:t xml:space="preserve"> </w:t>
      </w:r>
      <w:r>
        <w:rPr>
          <w:spacing w:val="-2"/>
        </w:rPr>
        <w:t>spread;</w:t>
      </w:r>
      <w:r>
        <w:rPr>
          <w:spacing w:val="-12"/>
        </w:rPr>
        <w:t xml:space="preserve"> </w:t>
      </w:r>
      <w:r>
        <w:rPr>
          <w:spacing w:val="-2"/>
        </w:rPr>
        <w:t>they</w:t>
      </w:r>
      <w:r>
        <w:rPr>
          <w:spacing w:val="-12"/>
        </w:rPr>
        <w:t xml:space="preserve"> </w:t>
      </w:r>
      <w:r>
        <w:rPr>
          <w:spacing w:val="-2"/>
        </w:rPr>
        <w:t>say</w:t>
      </w:r>
      <w:r>
        <w:rPr>
          <w:spacing w:val="-12"/>
        </w:rPr>
        <w:t xml:space="preserve"> </w:t>
      </w:r>
      <w:r>
        <w:rPr>
          <w:spacing w:val="-2"/>
        </w:rPr>
        <w:t>he</w:t>
      </w:r>
      <w:r>
        <w:rPr>
          <w:spacing w:val="-12"/>
        </w:rPr>
        <w:t xml:space="preserve"> </w:t>
      </w:r>
      <w:r>
        <w:rPr>
          <w:spacing w:val="-2"/>
        </w:rPr>
        <w:t>is</w:t>
      </w:r>
      <w:r>
        <w:rPr>
          <w:spacing w:val="-12"/>
        </w:rPr>
        <w:t xml:space="preserve"> </w:t>
      </w:r>
      <w:r>
        <w:rPr>
          <w:spacing w:val="-2"/>
        </w:rPr>
        <w:t>preparing</w:t>
      </w:r>
      <w:r>
        <w:rPr>
          <w:spacing w:val="-12"/>
        </w:rPr>
        <w:t xml:space="preserve"> </w:t>
      </w:r>
      <w:r>
        <w:rPr>
          <w:spacing w:val="-2"/>
        </w:rPr>
        <w:t>an</w:t>
      </w:r>
      <w:r>
        <w:rPr>
          <w:spacing w:val="-12"/>
        </w:rPr>
        <w:t xml:space="preserve"> </w:t>
      </w:r>
      <w:r>
        <w:rPr>
          <w:spacing w:val="-2"/>
        </w:rPr>
        <w:t>open</w:t>
      </w:r>
      <w:r>
        <w:rPr>
          <w:spacing w:val="-12"/>
        </w:rPr>
        <w:t xml:space="preserve"> </w:t>
      </w:r>
      <w:r>
        <w:rPr>
          <w:spacing w:val="-2"/>
        </w:rPr>
        <w:t xml:space="preserve">declaration, </w:t>
      </w:r>
      <w:r>
        <w:t>not</w:t>
      </w:r>
      <w:r>
        <w:rPr>
          <w:spacing w:val="-11"/>
        </w:rPr>
        <w:t xml:space="preserve"> </w:t>
      </w:r>
      <w:r>
        <w:t>immediately,</w:t>
      </w:r>
      <w:r>
        <w:rPr>
          <w:spacing w:val="-11"/>
        </w:rPr>
        <w:t xml:space="preserve"> </w:t>
      </w:r>
      <w:r>
        <w:t>perhaps</w:t>
      </w:r>
      <w:r>
        <w:rPr>
          <w:spacing w:val="-13"/>
        </w:rPr>
        <w:t xml:space="preserve"> </w:t>
      </w:r>
      <w:r>
        <w:t>in</w:t>
      </w:r>
      <w:r>
        <w:rPr>
          <w:spacing w:val="-11"/>
        </w:rPr>
        <w:t xml:space="preserve"> </w:t>
      </w:r>
      <w:r>
        <w:t>a</w:t>
      </w:r>
      <w:r>
        <w:rPr>
          <w:spacing w:val="-11"/>
        </w:rPr>
        <w:t xml:space="preserve"> </w:t>
      </w:r>
      <w:r>
        <w:t>few</w:t>
      </w:r>
      <w:r>
        <w:rPr>
          <w:spacing w:val="-11"/>
        </w:rPr>
        <w:t xml:space="preserve"> </w:t>
      </w:r>
      <w:r>
        <w:t>years.</w:t>
      </w:r>
      <w:r>
        <w:rPr>
          <w:spacing w:val="-12"/>
        </w:rPr>
        <w:t xml:space="preserve"> </w:t>
      </w:r>
      <w:r>
        <w:t>He</w:t>
      </w:r>
      <w:r>
        <w:rPr>
          <w:spacing w:val="-11"/>
        </w:rPr>
        <w:t xml:space="preserve"> </w:t>
      </w:r>
      <w:r>
        <w:t>is</w:t>
      </w:r>
      <w:r>
        <w:rPr>
          <w:spacing w:val="-11"/>
        </w:rPr>
        <w:t xml:space="preserve"> </w:t>
      </w:r>
      <w:r>
        <w:t>consulting</w:t>
      </w:r>
      <w:r>
        <w:rPr>
          <w:spacing w:val="-11"/>
        </w:rPr>
        <w:t xml:space="preserve"> </w:t>
      </w:r>
      <w:r>
        <w:t>his</w:t>
      </w:r>
      <w:r>
        <w:rPr>
          <w:spacing w:val="-11"/>
        </w:rPr>
        <w:t xml:space="preserve"> </w:t>
      </w:r>
      <w:r>
        <w:t>theologians.</w:t>
      </w:r>
      <w:r>
        <w:rPr>
          <w:spacing w:val="80"/>
          <w:w w:val="150"/>
        </w:rPr>
        <w:t xml:space="preserve"> </w:t>
      </w:r>
      <w:r>
        <w:t>”</w:t>
      </w:r>
    </w:p>
    <w:p w14:paraId="30FC6CC6" w14:textId="77777777" w:rsidR="00565177" w:rsidRDefault="00FF66D4">
      <w:pPr>
        <w:pStyle w:val="BodyText"/>
        <w:spacing w:line="270" w:lineRule="exact"/>
        <w:ind w:left="1307" w:firstLine="0"/>
      </w:pPr>
      <w:r>
        <w:rPr>
          <w:spacing w:val="-2"/>
        </w:rPr>
        <w:t>“Ha</w:t>
      </w:r>
      <w:r>
        <w:rPr>
          <w:spacing w:val="-13"/>
        </w:rPr>
        <w:t xml:space="preserve"> </w:t>
      </w:r>
      <w:r>
        <w:rPr>
          <w:spacing w:val="-2"/>
        </w:rPr>
        <w:t>ha!”</w:t>
      </w:r>
      <w:r>
        <w:rPr>
          <w:spacing w:val="-13"/>
        </w:rPr>
        <w:t xml:space="preserve"> </w:t>
      </w:r>
      <w:r>
        <w:rPr>
          <w:spacing w:val="-2"/>
        </w:rPr>
        <w:t>Jerome</w:t>
      </w:r>
      <w:r>
        <w:rPr>
          <w:spacing w:val="-12"/>
        </w:rPr>
        <w:t xml:space="preserve"> </w:t>
      </w:r>
      <w:r>
        <w:rPr>
          <w:spacing w:val="-2"/>
        </w:rPr>
        <w:t>sneered</w:t>
      </w:r>
      <w:r>
        <w:rPr>
          <w:spacing w:val="-13"/>
        </w:rPr>
        <w:t xml:space="preserve"> </w:t>
      </w:r>
      <w:r>
        <w:rPr>
          <w:spacing w:val="-2"/>
        </w:rPr>
        <w:t>as</w:t>
      </w:r>
      <w:r>
        <w:rPr>
          <w:spacing w:val="-13"/>
        </w:rPr>
        <w:t xml:space="preserve"> </w:t>
      </w:r>
      <w:r>
        <w:rPr>
          <w:spacing w:val="-2"/>
        </w:rPr>
        <w:t>he</w:t>
      </w:r>
      <w:r>
        <w:rPr>
          <w:spacing w:val="-12"/>
        </w:rPr>
        <w:t xml:space="preserve"> </w:t>
      </w:r>
      <w:r>
        <w:rPr>
          <w:spacing w:val="-4"/>
        </w:rPr>
        <w:t>ate.</w:t>
      </w:r>
    </w:p>
    <w:p w14:paraId="30FC6CC7" w14:textId="77777777" w:rsidR="00565177" w:rsidRDefault="00FF66D4">
      <w:pPr>
        <w:pStyle w:val="BodyText"/>
        <w:spacing w:before="1" w:line="235" w:lineRule="auto"/>
        <w:ind w:left="1019" w:right="513"/>
      </w:pPr>
      <w:r>
        <w:t>“And,</w:t>
      </w:r>
      <w:r>
        <w:rPr>
          <w:spacing w:val="-9"/>
        </w:rPr>
        <w:t xml:space="preserve"> </w:t>
      </w:r>
      <w:r>
        <w:t>more,</w:t>
      </w:r>
      <w:r>
        <w:rPr>
          <w:spacing w:val="-9"/>
        </w:rPr>
        <w:t xml:space="preserve"> </w:t>
      </w:r>
      <w:r>
        <w:t>it</w:t>
      </w:r>
      <w:r>
        <w:rPr>
          <w:spacing w:val="-8"/>
        </w:rPr>
        <w:t xml:space="preserve"> </w:t>
      </w:r>
      <w:r>
        <w:t>seems</w:t>
      </w:r>
      <w:r>
        <w:rPr>
          <w:spacing w:val="-10"/>
        </w:rPr>
        <w:t xml:space="preserve"> </w:t>
      </w:r>
      <w:r>
        <w:t>that</w:t>
      </w:r>
      <w:r>
        <w:rPr>
          <w:spacing w:val="-8"/>
        </w:rPr>
        <w:t xml:space="preserve"> </w:t>
      </w:r>
      <w:r>
        <w:t>he</w:t>
      </w:r>
      <w:r>
        <w:rPr>
          <w:spacing w:val="-8"/>
        </w:rPr>
        <w:t xml:space="preserve"> </w:t>
      </w:r>
      <w:r>
        <w:t>wants</w:t>
      </w:r>
      <w:r>
        <w:rPr>
          <w:spacing w:val="-10"/>
        </w:rPr>
        <w:t xml:space="preserve"> </w:t>
      </w:r>
      <w:r>
        <w:t>to</w:t>
      </w:r>
      <w:r>
        <w:rPr>
          <w:spacing w:val="-9"/>
        </w:rPr>
        <w:t xml:space="preserve"> </w:t>
      </w:r>
      <w:r>
        <w:t>go</w:t>
      </w:r>
      <w:r>
        <w:rPr>
          <w:spacing w:val="-9"/>
        </w:rPr>
        <w:t xml:space="preserve"> </w:t>
      </w:r>
      <w:r>
        <w:t>further</w:t>
      </w:r>
      <w:r>
        <w:rPr>
          <w:spacing w:val="-8"/>
        </w:rPr>
        <w:t xml:space="preserve"> </w:t>
      </w:r>
      <w:r>
        <w:t>and</w:t>
      </w:r>
      <w:r>
        <w:rPr>
          <w:spacing w:val="-9"/>
        </w:rPr>
        <w:t xml:space="preserve"> </w:t>
      </w:r>
      <w:r>
        <w:t>assert</w:t>
      </w:r>
      <w:r>
        <w:rPr>
          <w:spacing w:val="-8"/>
        </w:rPr>
        <w:t xml:space="preserve"> </w:t>
      </w:r>
      <w:r>
        <w:t>that</w:t>
      </w:r>
      <w:r>
        <w:rPr>
          <w:spacing w:val="-8"/>
        </w:rPr>
        <w:t xml:space="preserve"> </w:t>
      </w:r>
      <w:r>
        <w:t>nor</w:t>
      </w:r>
      <w:r>
        <w:rPr>
          <w:spacing w:val="-8"/>
        </w:rPr>
        <w:t xml:space="preserve"> </w:t>
      </w:r>
      <w:r>
        <w:t>will</w:t>
      </w:r>
      <w:r>
        <w:rPr>
          <w:spacing w:val="-9"/>
        </w:rPr>
        <w:t xml:space="preserve"> </w:t>
      </w:r>
      <w:r>
        <w:t>hell</w:t>
      </w:r>
      <w:r>
        <w:rPr>
          <w:spacing w:val="-9"/>
        </w:rPr>
        <w:t xml:space="preserve"> </w:t>
      </w:r>
      <w:r>
        <w:t>be</w:t>
      </w:r>
      <w:r>
        <w:rPr>
          <w:spacing w:val="-8"/>
        </w:rPr>
        <w:t xml:space="preserve"> </w:t>
      </w:r>
      <w:r>
        <w:t>open</w:t>
      </w:r>
      <w:r>
        <w:rPr>
          <w:spacing w:val="-9"/>
        </w:rPr>
        <w:t xml:space="preserve"> </w:t>
      </w:r>
      <w:r>
        <w:t>before</w:t>
      </w:r>
      <w:r>
        <w:rPr>
          <w:spacing w:val="-8"/>
        </w:rPr>
        <w:t xml:space="preserve"> </w:t>
      </w:r>
      <w:r>
        <w:t>that day</w:t>
      </w:r>
      <w:r>
        <w:rPr>
          <w:spacing w:val="40"/>
        </w:rPr>
        <w:t xml:space="preserve">  </w:t>
      </w:r>
      <w:r>
        <w:t>not even for the devils!”</w:t>
      </w:r>
    </w:p>
    <w:p w14:paraId="30FC6CC8" w14:textId="77777777" w:rsidR="00565177" w:rsidRDefault="00FF66D4">
      <w:pPr>
        <w:pStyle w:val="BodyText"/>
        <w:spacing w:line="235" w:lineRule="auto"/>
        <w:ind w:left="1019" w:right="512"/>
      </w:pPr>
      <w:r>
        <w:t>“Lord</w:t>
      </w:r>
      <w:r>
        <w:rPr>
          <w:spacing w:val="-14"/>
        </w:rPr>
        <w:t xml:space="preserve"> </w:t>
      </w:r>
      <w:r>
        <w:t>Jesus,</w:t>
      </w:r>
      <w:r>
        <w:rPr>
          <w:spacing w:val="-14"/>
        </w:rPr>
        <w:t xml:space="preserve"> </w:t>
      </w:r>
      <w:r>
        <w:t>assist</w:t>
      </w:r>
      <w:r>
        <w:rPr>
          <w:spacing w:val="-14"/>
        </w:rPr>
        <w:t xml:space="preserve"> </w:t>
      </w:r>
      <w:r>
        <w:t>us!”</w:t>
      </w:r>
      <w:r>
        <w:rPr>
          <w:spacing w:val="-14"/>
        </w:rPr>
        <w:t xml:space="preserve"> </w:t>
      </w:r>
      <w:r>
        <w:t>Jerome</w:t>
      </w:r>
      <w:r>
        <w:rPr>
          <w:spacing w:val="-14"/>
        </w:rPr>
        <w:t xml:space="preserve"> </w:t>
      </w:r>
      <w:r>
        <w:t>cried.</w:t>
      </w:r>
      <w:r>
        <w:rPr>
          <w:spacing w:val="-14"/>
        </w:rPr>
        <w:t xml:space="preserve"> </w:t>
      </w:r>
      <w:r>
        <w:t>“And</w:t>
      </w:r>
      <w:r>
        <w:rPr>
          <w:spacing w:val="-14"/>
        </w:rPr>
        <w:t xml:space="preserve"> </w:t>
      </w:r>
      <w:r>
        <w:t>what</w:t>
      </w:r>
      <w:r>
        <w:rPr>
          <w:spacing w:val="-14"/>
        </w:rPr>
        <w:t xml:space="preserve"> </w:t>
      </w:r>
      <w:r>
        <w:t>will</w:t>
      </w:r>
      <w:r>
        <w:rPr>
          <w:spacing w:val="-14"/>
        </w:rPr>
        <w:t xml:space="preserve"> </w:t>
      </w:r>
      <w:r>
        <w:t>we</w:t>
      </w:r>
      <w:r>
        <w:rPr>
          <w:spacing w:val="-14"/>
        </w:rPr>
        <w:t xml:space="preserve"> </w:t>
      </w:r>
      <w:r>
        <w:t>tell</w:t>
      </w:r>
      <w:r>
        <w:rPr>
          <w:spacing w:val="-14"/>
        </w:rPr>
        <w:t xml:space="preserve"> </w:t>
      </w:r>
      <w:r>
        <w:t>sinners,</w:t>
      </w:r>
      <w:r>
        <w:rPr>
          <w:spacing w:val="-14"/>
        </w:rPr>
        <w:t xml:space="preserve"> </w:t>
      </w:r>
      <w:r>
        <w:t>then,</w:t>
      </w:r>
      <w:r>
        <w:rPr>
          <w:spacing w:val="-14"/>
        </w:rPr>
        <w:t xml:space="preserve"> </w:t>
      </w:r>
      <w:r>
        <w:t>if</w:t>
      </w:r>
      <w:r>
        <w:rPr>
          <w:spacing w:val="-12"/>
        </w:rPr>
        <w:t xml:space="preserve"> </w:t>
      </w:r>
      <w:r>
        <w:t>we</w:t>
      </w:r>
      <w:r>
        <w:rPr>
          <w:spacing w:val="-14"/>
        </w:rPr>
        <w:t xml:space="preserve"> </w:t>
      </w:r>
      <w:r>
        <w:t>cannot</w:t>
      </w:r>
      <w:r>
        <w:rPr>
          <w:spacing w:val="-14"/>
        </w:rPr>
        <w:t xml:space="preserve"> </w:t>
      </w:r>
      <w:r>
        <w:t>threaten them</w:t>
      </w:r>
      <w:r>
        <w:rPr>
          <w:spacing w:val="-3"/>
        </w:rPr>
        <w:t xml:space="preserve"> </w:t>
      </w:r>
      <w:r>
        <w:t>with</w:t>
      </w:r>
      <w:r>
        <w:rPr>
          <w:spacing w:val="-3"/>
        </w:rPr>
        <w:t xml:space="preserve"> </w:t>
      </w:r>
      <w:r>
        <w:t>an</w:t>
      </w:r>
      <w:r>
        <w:rPr>
          <w:spacing w:val="-3"/>
        </w:rPr>
        <w:t xml:space="preserve"> </w:t>
      </w:r>
      <w:r>
        <w:t>immediate</w:t>
      </w:r>
      <w:r>
        <w:rPr>
          <w:spacing w:val="-3"/>
        </w:rPr>
        <w:t xml:space="preserve"> </w:t>
      </w:r>
      <w:r>
        <w:t>hell</w:t>
      </w:r>
      <w:r>
        <w:rPr>
          <w:spacing w:val="-3"/>
        </w:rPr>
        <w:t xml:space="preserve"> </w:t>
      </w:r>
      <w:r>
        <w:t>the</w:t>
      </w:r>
      <w:r>
        <w:rPr>
          <w:spacing w:val="-3"/>
        </w:rPr>
        <w:t xml:space="preserve"> </w:t>
      </w:r>
      <w:r>
        <w:t>moment</w:t>
      </w:r>
      <w:r>
        <w:rPr>
          <w:spacing w:val="-3"/>
        </w:rPr>
        <w:t xml:space="preserve"> </w:t>
      </w:r>
      <w:r>
        <w:t>they</w:t>
      </w:r>
      <w:r>
        <w:rPr>
          <w:spacing w:val="-6"/>
        </w:rPr>
        <w:t xml:space="preserve"> </w:t>
      </w:r>
      <w:r>
        <w:t>are</w:t>
      </w:r>
      <w:r>
        <w:rPr>
          <w:spacing w:val="-3"/>
        </w:rPr>
        <w:t xml:space="preserve"> </w:t>
      </w:r>
      <w:r>
        <w:t>dead?”</w:t>
      </w:r>
    </w:p>
    <w:p w14:paraId="30FC6CC9" w14:textId="77777777" w:rsidR="00565177" w:rsidRDefault="00FF66D4">
      <w:pPr>
        <w:pStyle w:val="BodyText"/>
        <w:spacing w:line="235" w:lineRule="auto"/>
        <w:ind w:left="1019" w:right="516"/>
      </w:pPr>
      <w:r>
        <w:t>“We are in the hands of a madman,” Ubertino said. “But I do not understand why he wants to assert these things</w:t>
      </w:r>
      <w:r>
        <w:rPr>
          <w:spacing w:val="40"/>
        </w:rPr>
        <w:t xml:space="preserve">  </w:t>
      </w:r>
      <w:r>
        <w:t>”</w:t>
      </w:r>
    </w:p>
    <w:p w14:paraId="30FC6CCA" w14:textId="77777777" w:rsidR="00565177" w:rsidRDefault="00FF66D4">
      <w:pPr>
        <w:pStyle w:val="BodyText"/>
        <w:spacing w:line="235" w:lineRule="auto"/>
        <w:ind w:left="1019" w:right="514"/>
      </w:pPr>
      <w:r>
        <w:t>“The whole doctrine of indulgences goes up in smoke,” Jerome complained, “and</w:t>
      </w:r>
      <w:r>
        <w:t xml:space="preserve"> not even he will</w:t>
      </w:r>
      <w:r>
        <w:rPr>
          <w:spacing w:val="-15"/>
        </w:rPr>
        <w:t xml:space="preserve"> </w:t>
      </w:r>
      <w:r>
        <w:t>be</w:t>
      </w:r>
      <w:r>
        <w:rPr>
          <w:spacing w:val="-15"/>
        </w:rPr>
        <w:t xml:space="preserve"> </w:t>
      </w:r>
      <w:r>
        <w:t>able</w:t>
      </w:r>
      <w:r>
        <w:rPr>
          <w:spacing w:val="-15"/>
        </w:rPr>
        <w:t xml:space="preserve"> </w:t>
      </w:r>
      <w:r>
        <w:t>to</w:t>
      </w:r>
      <w:r>
        <w:rPr>
          <w:spacing w:val="-15"/>
        </w:rPr>
        <w:t xml:space="preserve"> </w:t>
      </w:r>
      <w:r>
        <w:t>sell</w:t>
      </w:r>
      <w:r>
        <w:rPr>
          <w:spacing w:val="-15"/>
        </w:rPr>
        <w:t xml:space="preserve"> </w:t>
      </w:r>
      <w:r>
        <w:t>any</w:t>
      </w:r>
      <w:r>
        <w:rPr>
          <w:spacing w:val="-15"/>
        </w:rPr>
        <w:t xml:space="preserve"> </w:t>
      </w:r>
      <w:r>
        <w:t>after</w:t>
      </w:r>
      <w:r>
        <w:rPr>
          <w:spacing w:val="-15"/>
        </w:rPr>
        <w:t xml:space="preserve"> </w:t>
      </w:r>
      <w:r>
        <w:t>that.</w:t>
      </w:r>
      <w:r>
        <w:rPr>
          <w:spacing w:val="-15"/>
        </w:rPr>
        <w:t xml:space="preserve"> </w:t>
      </w:r>
      <w:r>
        <w:t>Why</w:t>
      </w:r>
      <w:r>
        <w:rPr>
          <w:spacing w:val="-15"/>
        </w:rPr>
        <w:t xml:space="preserve"> </w:t>
      </w:r>
      <w:r>
        <w:t>should</w:t>
      </w:r>
      <w:r>
        <w:rPr>
          <w:spacing w:val="-15"/>
        </w:rPr>
        <w:t xml:space="preserve"> </w:t>
      </w:r>
      <w:r>
        <w:t>a</w:t>
      </w:r>
      <w:r>
        <w:rPr>
          <w:spacing w:val="-15"/>
        </w:rPr>
        <w:t xml:space="preserve"> </w:t>
      </w:r>
      <w:r>
        <w:t>priest</w:t>
      </w:r>
      <w:r>
        <w:rPr>
          <w:spacing w:val="-15"/>
        </w:rPr>
        <w:t xml:space="preserve"> </w:t>
      </w:r>
      <w:r>
        <w:t>who</w:t>
      </w:r>
      <w:r>
        <w:rPr>
          <w:spacing w:val="-15"/>
        </w:rPr>
        <w:t xml:space="preserve"> </w:t>
      </w:r>
      <w:r>
        <w:t>has</w:t>
      </w:r>
      <w:r>
        <w:rPr>
          <w:spacing w:val="-15"/>
        </w:rPr>
        <w:t xml:space="preserve"> </w:t>
      </w:r>
      <w:r>
        <w:t>committed</w:t>
      </w:r>
      <w:r>
        <w:rPr>
          <w:spacing w:val="-15"/>
        </w:rPr>
        <w:t xml:space="preserve"> </w:t>
      </w:r>
      <w:r>
        <w:t>the</w:t>
      </w:r>
      <w:r>
        <w:rPr>
          <w:spacing w:val="-15"/>
        </w:rPr>
        <w:t xml:space="preserve"> </w:t>
      </w:r>
      <w:r>
        <w:t>sin</w:t>
      </w:r>
      <w:r>
        <w:rPr>
          <w:spacing w:val="-15"/>
        </w:rPr>
        <w:t xml:space="preserve"> </w:t>
      </w:r>
      <w:r>
        <w:t>of</w:t>
      </w:r>
      <w:r>
        <w:rPr>
          <w:spacing w:val="-15"/>
        </w:rPr>
        <w:t xml:space="preserve"> </w:t>
      </w:r>
      <w:r>
        <w:t>bestiality</w:t>
      </w:r>
      <w:r>
        <w:rPr>
          <w:spacing w:val="-15"/>
        </w:rPr>
        <w:t xml:space="preserve"> </w:t>
      </w:r>
      <w:r>
        <w:t>pay</w:t>
      </w:r>
      <w:r>
        <w:rPr>
          <w:spacing w:val="-15"/>
        </w:rPr>
        <w:t xml:space="preserve"> </w:t>
      </w:r>
      <w:r>
        <w:t>so many</w:t>
      </w:r>
      <w:r>
        <w:rPr>
          <w:spacing w:val="-2"/>
        </w:rPr>
        <w:t xml:space="preserve"> </w:t>
      </w:r>
      <w:r>
        <w:t>gold</w:t>
      </w:r>
      <w:r>
        <w:rPr>
          <w:spacing w:val="-2"/>
        </w:rPr>
        <w:t xml:space="preserve"> </w:t>
      </w:r>
      <w:r>
        <w:t>pieces</w:t>
      </w:r>
      <w:r>
        <w:rPr>
          <w:spacing w:val="-2"/>
        </w:rPr>
        <w:t xml:space="preserve"> </w:t>
      </w:r>
      <w:r>
        <w:t>to</w:t>
      </w:r>
      <w:r>
        <w:rPr>
          <w:spacing w:val="-2"/>
        </w:rPr>
        <w:t xml:space="preserve"> </w:t>
      </w:r>
      <w:r>
        <w:t>avoid</w:t>
      </w:r>
      <w:r>
        <w:rPr>
          <w:spacing w:val="-4"/>
        </w:rPr>
        <w:t xml:space="preserve"> </w:t>
      </w:r>
      <w:r>
        <w:t>such</w:t>
      </w:r>
      <w:r>
        <w:rPr>
          <w:spacing w:val="-3"/>
        </w:rPr>
        <w:t xml:space="preserve"> </w:t>
      </w:r>
      <w:r>
        <w:t>a</w:t>
      </w:r>
      <w:r>
        <w:rPr>
          <w:spacing w:val="-3"/>
        </w:rPr>
        <w:t xml:space="preserve"> </w:t>
      </w:r>
      <w:r>
        <w:t>remote</w:t>
      </w:r>
      <w:r>
        <w:rPr>
          <w:spacing w:val="-2"/>
        </w:rPr>
        <w:t xml:space="preserve"> </w:t>
      </w:r>
      <w:r>
        <w:t>punishment?”</w:t>
      </w:r>
    </w:p>
    <w:p w14:paraId="30FC6CCB" w14:textId="77777777" w:rsidR="00565177" w:rsidRDefault="00FF66D4">
      <w:pPr>
        <w:pStyle w:val="BodyText"/>
        <w:spacing w:line="271" w:lineRule="exact"/>
        <w:ind w:left="1307" w:firstLine="0"/>
      </w:pPr>
      <w:r>
        <w:rPr>
          <w:spacing w:val="-2"/>
        </w:rPr>
        <w:t>“Not</w:t>
      </w:r>
      <w:r>
        <w:rPr>
          <w:spacing w:val="-7"/>
        </w:rPr>
        <w:t xml:space="preserve"> </w:t>
      </w:r>
      <w:r>
        <w:rPr>
          <w:spacing w:val="-2"/>
        </w:rPr>
        <w:t>so</w:t>
      </w:r>
      <w:r>
        <w:rPr>
          <w:spacing w:val="-7"/>
        </w:rPr>
        <w:t xml:space="preserve"> </w:t>
      </w:r>
      <w:r>
        <w:rPr>
          <w:spacing w:val="-2"/>
        </w:rPr>
        <w:t>remote,”</w:t>
      </w:r>
      <w:r>
        <w:rPr>
          <w:spacing w:val="-7"/>
        </w:rPr>
        <w:t xml:space="preserve"> </w:t>
      </w:r>
      <w:r>
        <w:rPr>
          <w:spacing w:val="-2"/>
        </w:rPr>
        <w:t>Ubertino</w:t>
      </w:r>
      <w:r>
        <w:rPr>
          <w:spacing w:val="-7"/>
        </w:rPr>
        <w:t xml:space="preserve"> </w:t>
      </w:r>
      <w:r>
        <w:rPr>
          <w:spacing w:val="-2"/>
        </w:rPr>
        <w:t>said</w:t>
      </w:r>
      <w:r>
        <w:rPr>
          <w:spacing w:val="-6"/>
        </w:rPr>
        <w:t xml:space="preserve"> </w:t>
      </w:r>
      <w:r>
        <w:rPr>
          <w:spacing w:val="-2"/>
        </w:rPr>
        <w:t>firmly.</w:t>
      </w:r>
      <w:r>
        <w:rPr>
          <w:spacing w:val="-7"/>
        </w:rPr>
        <w:t xml:space="preserve"> </w:t>
      </w:r>
      <w:r>
        <w:rPr>
          <w:spacing w:val="-2"/>
        </w:rPr>
        <w:t>“The</w:t>
      </w:r>
      <w:r>
        <w:rPr>
          <w:spacing w:val="-6"/>
        </w:rPr>
        <w:t xml:space="preserve"> </w:t>
      </w:r>
      <w:r>
        <w:rPr>
          <w:spacing w:val="-2"/>
        </w:rPr>
        <w:t>hour</w:t>
      </w:r>
      <w:r>
        <w:rPr>
          <w:spacing w:val="-7"/>
        </w:rPr>
        <w:t xml:space="preserve"> </w:t>
      </w:r>
      <w:r>
        <w:rPr>
          <w:spacing w:val="-2"/>
        </w:rPr>
        <w:t>is</w:t>
      </w:r>
      <w:r>
        <w:rPr>
          <w:spacing w:val="-7"/>
        </w:rPr>
        <w:t xml:space="preserve"> </w:t>
      </w:r>
      <w:r>
        <w:rPr>
          <w:spacing w:val="-2"/>
        </w:rPr>
        <w:t>at</w:t>
      </w:r>
      <w:r>
        <w:rPr>
          <w:spacing w:val="-6"/>
        </w:rPr>
        <w:t xml:space="preserve"> </w:t>
      </w:r>
      <w:r>
        <w:rPr>
          <w:spacing w:val="-2"/>
        </w:rPr>
        <w:t>hand!”</w:t>
      </w:r>
    </w:p>
    <w:p w14:paraId="30FC6CCC" w14:textId="77777777" w:rsidR="00565177" w:rsidRDefault="00565177">
      <w:pPr>
        <w:spacing w:line="271" w:lineRule="exact"/>
        <w:sectPr w:rsidR="00565177">
          <w:pgSz w:w="12240" w:h="15840"/>
          <w:pgMar w:top="1340" w:right="920" w:bottom="620" w:left="420" w:header="360" w:footer="426" w:gutter="0"/>
          <w:cols w:space="720"/>
        </w:sectPr>
      </w:pPr>
    </w:p>
    <w:p w14:paraId="30FC6CCD" w14:textId="77777777" w:rsidR="00565177" w:rsidRDefault="00FF66D4">
      <w:pPr>
        <w:pStyle w:val="BodyText"/>
        <w:spacing w:before="78" w:line="235" w:lineRule="auto"/>
        <w:ind w:right="517"/>
      </w:pPr>
      <w:r>
        <w:lastRenderedPageBreak/>
        <w:t>“You know that, dear brother, but the simple do not know it. This is how things stand!” cried Jerome,</w:t>
      </w:r>
      <w:r>
        <w:rPr>
          <w:spacing w:val="-3"/>
        </w:rPr>
        <w:t xml:space="preserve"> </w:t>
      </w:r>
      <w:r>
        <w:t>who</w:t>
      </w:r>
      <w:r>
        <w:rPr>
          <w:spacing w:val="-3"/>
        </w:rPr>
        <w:t xml:space="preserve"> </w:t>
      </w:r>
      <w:r>
        <w:t>no</w:t>
      </w:r>
      <w:r>
        <w:rPr>
          <w:spacing w:val="-4"/>
        </w:rPr>
        <w:t xml:space="preserve"> </w:t>
      </w:r>
      <w:r>
        <w:t>longer</w:t>
      </w:r>
      <w:r>
        <w:rPr>
          <w:spacing w:val="-3"/>
        </w:rPr>
        <w:t xml:space="preserve"> </w:t>
      </w:r>
      <w:r>
        <w:t>seemed</w:t>
      </w:r>
      <w:r>
        <w:rPr>
          <w:spacing w:val="-3"/>
        </w:rPr>
        <w:t xml:space="preserve"> </w:t>
      </w:r>
      <w:r>
        <w:t>to</w:t>
      </w:r>
      <w:r>
        <w:rPr>
          <w:spacing w:val="-4"/>
        </w:rPr>
        <w:t xml:space="preserve"> </w:t>
      </w:r>
      <w:r>
        <w:t>be</w:t>
      </w:r>
      <w:r>
        <w:rPr>
          <w:spacing w:val="-4"/>
        </w:rPr>
        <w:t xml:space="preserve"> </w:t>
      </w:r>
      <w:r>
        <w:t>enjoying</w:t>
      </w:r>
      <w:r>
        <w:rPr>
          <w:spacing w:val="-2"/>
        </w:rPr>
        <w:t xml:space="preserve"> </w:t>
      </w:r>
      <w:r>
        <w:t>his</w:t>
      </w:r>
      <w:r>
        <w:rPr>
          <w:spacing w:val="-6"/>
        </w:rPr>
        <w:t xml:space="preserve"> </w:t>
      </w:r>
      <w:r>
        <w:t>food.</w:t>
      </w:r>
      <w:r>
        <w:rPr>
          <w:spacing w:val="-3"/>
        </w:rPr>
        <w:t xml:space="preserve"> </w:t>
      </w:r>
      <w:r>
        <w:t>“What</w:t>
      </w:r>
      <w:r>
        <w:rPr>
          <w:spacing w:val="-4"/>
        </w:rPr>
        <w:t xml:space="preserve"> </w:t>
      </w:r>
      <w:r>
        <w:t>an</w:t>
      </w:r>
      <w:r>
        <w:rPr>
          <w:spacing w:val="-3"/>
        </w:rPr>
        <w:t xml:space="preserve"> </w:t>
      </w:r>
      <w:r>
        <w:t>evil</w:t>
      </w:r>
      <w:r>
        <w:rPr>
          <w:spacing w:val="-3"/>
        </w:rPr>
        <w:t xml:space="preserve"> </w:t>
      </w:r>
      <w:r>
        <w:t>idea;</w:t>
      </w:r>
      <w:r>
        <w:rPr>
          <w:spacing w:val="-3"/>
        </w:rPr>
        <w:t xml:space="preserve"> </w:t>
      </w:r>
      <w:r>
        <w:t>those</w:t>
      </w:r>
      <w:r>
        <w:rPr>
          <w:spacing w:val="-2"/>
        </w:rPr>
        <w:t xml:space="preserve"> </w:t>
      </w:r>
      <w:r>
        <w:t>preaching</w:t>
      </w:r>
      <w:r>
        <w:rPr>
          <w:spacing w:val="-3"/>
        </w:rPr>
        <w:t xml:space="preserve"> </w:t>
      </w:r>
      <w:r>
        <w:t>friars must</w:t>
      </w:r>
      <w:r>
        <w:rPr>
          <w:spacing w:val="-1"/>
        </w:rPr>
        <w:t xml:space="preserve"> </w:t>
      </w:r>
      <w:r>
        <w:t>have</w:t>
      </w:r>
      <w:r>
        <w:rPr>
          <w:spacing w:val="-1"/>
        </w:rPr>
        <w:t xml:space="preserve"> </w:t>
      </w:r>
      <w:r>
        <w:t>put</w:t>
      </w:r>
      <w:r>
        <w:rPr>
          <w:spacing w:val="-1"/>
        </w:rPr>
        <w:t xml:space="preserve"> </w:t>
      </w:r>
      <w:r>
        <w:t>it</w:t>
      </w:r>
      <w:r>
        <w:rPr>
          <w:spacing w:val="-1"/>
        </w:rPr>
        <w:t xml:space="preserve"> </w:t>
      </w:r>
      <w:r>
        <w:t>into</w:t>
      </w:r>
      <w:r>
        <w:rPr>
          <w:spacing w:val="-2"/>
        </w:rPr>
        <w:t xml:space="preserve"> </w:t>
      </w:r>
      <w:r>
        <w:t>his mind.</w:t>
      </w:r>
      <w:r>
        <w:rPr>
          <w:spacing w:val="40"/>
        </w:rPr>
        <w:t xml:space="preserve">  </w:t>
      </w:r>
      <w:r>
        <w:t>Ah!”</w:t>
      </w:r>
      <w:r>
        <w:rPr>
          <w:spacing w:val="-1"/>
        </w:rPr>
        <w:t xml:space="preserve"> </w:t>
      </w:r>
      <w:r>
        <w:t>And</w:t>
      </w:r>
      <w:r>
        <w:rPr>
          <w:spacing w:val="-1"/>
        </w:rPr>
        <w:t xml:space="preserve"> </w:t>
      </w:r>
      <w:r>
        <w:t>he</w:t>
      </w:r>
      <w:r>
        <w:rPr>
          <w:spacing w:val="-1"/>
        </w:rPr>
        <w:t xml:space="preserve"> </w:t>
      </w:r>
      <w:r>
        <w:t>shook</w:t>
      </w:r>
      <w:r>
        <w:rPr>
          <w:spacing w:val="-1"/>
        </w:rPr>
        <w:t xml:space="preserve"> </w:t>
      </w:r>
      <w:r>
        <w:t>his</w:t>
      </w:r>
      <w:r>
        <w:rPr>
          <w:spacing w:val="-1"/>
        </w:rPr>
        <w:t xml:space="preserve"> </w:t>
      </w:r>
      <w:r>
        <w:t>head.</w:t>
      </w:r>
    </w:p>
    <w:p w14:paraId="30FC6CCE" w14:textId="77777777" w:rsidR="00565177" w:rsidRDefault="00FF66D4">
      <w:pPr>
        <w:pStyle w:val="BodyText"/>
        <w:spacing w:line="268" w:lineRule="exact"/>
        <w:ind w:left="1308" w:firstLine="0"/>
      </w:pPr>
      <w:r>
        <w:rPr>
          <w:spacing w:val="-4"/>
        </w:rPr>
        <w:t>“But</w:t>
      </w:r>
      <w:r>
        <w:rPr>
          <w:spacing w:val="-6"/>
        </w:rPr>
        <w:t xml:space="preserve"> </w:t>
      </w:r>
      <w:r>
        <w:rPr>
          <w:spacing w:val="-4"/>
        </w:rPr>
        <w:t>why?”</w:t>
      </w:r>
      <w:r>
        <w:rPr>
          <w:spacing w:val="-6"/>
        </w:rPr>
        <w:t xml:space="preserve"> </w:t>
      </w:r>
      <w:r>
        <w:rPr>
          <w:spacing w:val="-4"/>
        </w:rPr>
        <w:t>Michael</w:t>
      </w:r>
      <w:r>
        <w:rPr>
          <w:spacing w:val="-5"/>
        </w:rPr>
        <w:t xml:space="preserve"> </w:t>
      </w:r>
      <w:r>
        <w:rPr>
          <w:spacing w:val="-4"/>
        </w:rPr>
        <w:t>of</w:t>
      </w:r>
      <w:r>
        <w:rPr>
          <w:spacing w:val="-7"/>
        </w:rPr>
        <w:t xml:space="preserve"> </w:t>
      </w:r>
      <w:r>
        <w:rPr>
          <w:spacing w:val="-4"/>
        </w:rPr>
        <w:t>Cesena</w:t>
      </w:r>
      <w:r>
        <w:rPr>
          <w:spacing w:val="-5"/>
        </w:rPr>
        <w:t xml:space="preserve"> </w:t>
      </w:r>
      <w:r>
        <w:rPr>
          <w:spacing w:val="-4"/>
        </w:rPr>
        <w:t>returned</w:t>
      </w:r>
      <w:r>
        <w:rPr>
          <w:spacing w:val="-6"/>
        </w:rPr>
        <w:t xml:space="preserve"> </w:t>
      </w:r>
      <w:r>
        <w:rPr>
          <w:spacing w:val="-4"/>
        </w:rPr>
        <w:t>to</w:t>
      </w:r>
      <w:r>
        <w:rPr>
          <w:spacing w:val="-6"/>
        </w:rPr>
        <w:t xml:space="preserve"> </w:t>
      </w:r>
      <w:r>
        <w:rPr>
          <w:spacing w:val="-4"/>
        </w:rPr>
        <w:t>this</w:t>
      </w:r>
      <w:r>
        <w:rPr>
          <w:spacing w:val="-6"/>
        </w:rPr>
        <w:t xml:space="preserve"> </w:t>
      </w:r>
      <w:r>
        <w:rPr>
          <w:spacing w:val="-4"/>
        </w:rPr>
        <w:t>question.</w:t>
      </w:r>
    </w:p>
    <w:p w14:paraId="30FC6CCF" w14:textId="77777777" w:rsidR="00565177" w:rsidRDefault="00FF66D4">
      <w:pPr>
        <w:pStyle w:val="BodyText"/>
        <w:spacing w:before="1" w:line="235" w:lineRule="auto"/>
        <w:ind w:left="1019" w:right="512"/>
      </w:pPr>
      <w:r>
        <w:t>“I</w:t>
      </w:r>
      <w:r>
        <w:rPr>
          <w:spacing w:val="-13"/>
        </w:rPr>
        <w:t xml:space="preserve"> </w:t>
      </w:r>
      <w:r>
        <w:t>don’t</w:t>
      </w:r>
      <w:r>
        <w:rPr>
          <w:spacing w:val="-13"/>
        </w:rPr>
        <w:t xml:space="preserve"> </w:t>
      </w:r>
      <w:r>
        <w:t>believe</w:t>
      </w:r>
      <w:r>
        <w:rPr>
          <w:spacing w:val="-13"/>
        </w:rPr>
        <w:t xml:space="preserve"> </w:t>
      </w:r>
      <w:r>
        <w:t>there’s</w:t>
      </w:r>
      <w:r>
        <w:rPr>
          <w:spacing w:val="-15"/>
        </w:rPr>
        <w:t xml:space="preserve"> </w:t>
      </w:r>
      <w:r>
        <w:t>a</w:t>
      </w:r>
      <w:r>
        <w:rPr>
          <w:spacing w:val="-15"/>
        </w:rPr>
        <w:t xml:space="preserve"> </w:t>
      </w:r>
      <w:r>
        <w:t>reason,”</w:t>
      </w:r>
      <w:r>
        <w:rPr>
          <w:spacing w:val="-13"/>
        </w:rPr>
        <w:t xml:space="preserve"> </w:t>
      </w:r>
      <w:r>
        <w:t>William</w:t>
      </w:r>
      <w:r>
        <w:rPr>
          <w:spacing w:val="-13"/>
        </w:rPr>
        <w:t xml:space="preserve"> </w:t>
      </w:r>
      <w:r>
        <w:t>said.</w:t>
      </w:r>
      <w:r>
        <w:rPr>
          <w:spacing w:val="-15"/>
        </w:rPr>
        <w:t xml:space="preserve"> </w:t>
      </w:r>
      <w:r>
        <w:t>“It’s</w:t>
      </w:r>
      <w:r>
        <w:rPr>
          <w:spacing w:val="-15"/>
        </w:rPr>
        <w:t xml:space="preserve"> </w:t>
      </w:r>
      <w:r>
        <w:t>a</w:t>
      </w:r>
      <w:r>
        <w:rPr>
          <w:spacing w:val="-13"/>
        </w:rPr>
        <w:t xml:space="preserve"> </w:t>
      </w:r>
      <w:r>
        <w:t>test</w:t>
      </w:r>
      <w:r>
        <w:rPr>
          <w:spacing w:val="-14"/>
        </w:rPr>
        <w:t xml:space="preserve"> </w:t>
      </w:r>
      <w:r>
        <w:t>he</w:t>
      </w:r>
      <w:r>
        <w:rPr>
          <w:spacing w:val="-15"/>
        </w:rPr>
        <w:t xml:space="preserve"> </w:t>
      </w:r>
      <w:r>
        <w:t>allows</w:t>
      </w:r>
      <w:r>
        <w:rPr>
          <w:spacing w:val="-15"/>
        </w:rPr>
        <w:t xml:space="preserve"> </w:t>
      </w:r>
      <w:r>
        <w:t>himself,</w:t>
      </w:r>
      <w:r>
        <w:rPr>
          <w:spacing w:val="-15"/>
        </w:rPr>
        <w:t xml:space="preserve"> </w:t>
      </w:r>
      <w:r>
        <w:t>an</w:t>
      </w:r>
      <w:r>
        <w:rPr>
          <w:spacing w:val="-15"/>
        </w:rPr>
        <w:t xml:space="preserve"> </w:t>
      </w:r>
      <w:r>
        <w:t>act</w:t>
      </w:r>
      <w:r>
        <w:rPr>
          <w:spacing w:val="-13"/>
        </w:rPr>
        <w:t xml:space="preserve"> </w:t>
      </w:r>
      <w:r>
        <w:t>of</w:t>
      </w:r>
      <w:r>
        <w:rPr>
          <w:spacing w:val="-13"/>
        </w:rPr>
        <w:t xml:space="preserve"> </w:t>
      </w:r>
      <w:r>
        <w:t>pride.</w:t>
      </w:r>
      <w:r>
        <w:rPr>
          <w:spacing w:val="-15"/>
        </w:rPr>
        <w:t xml:space="preserve"> </w:t>
      </w:r>
      <w:r>
        <w:t>He wants</w:t>
      </w:r>
      <w:r>
        <w:rPr>
          <w:spacing w:val="-11"/>
        </w:rPr>
        <w:t xml:space="preserve"> </w:t>
      </w:r>
      <w:r>
        <w:t>to</w:t>
      </w:r>
      <w:r>
        <w:rPr>
          <w:spacing w:val="-10"/>
        </w:rPr>
        <w:t xml:space="preserve"> </w:t>
      </w:r>
      <w:r>
        <w:t>be</w:t>
      </w:r>
      <w:r>
        <w:rPr>
          <w:spacing w:val="-10"/>
        </w:rPr>
        <w:t xml:space="preserve"> </w:t>
      </w:r>
      <w:r>
        <w:t>truly</w:t>
      </w:r>
      <w:r>
        <w:rPr>
          <w:spacing w:val="-10"/>
        </w:rPr>
        <w:t xml:space="preserve"> </w:t>
      </w:r>
      <w:r>
        <w:t>the</w:t>
      </w:r>
      <w:r>
        <w:rPr>
          <w:spacing w:val="-10"/>
        </w:rPr>
        <w:t xml:space="preserve"> </w:t>
      </w:r>
      <w:r>
        <w:t>one</w:t>
      </w:r>
      <w:r>
        <w:rPr>
          <w:spacing w:val="-12"/>
        </w:rPr>
        <w:t xml:space="preserve"> </w:t>
      </w:r>
      <w:r>
        <w:t>who</w:t>
      </w:r>
      <w:r>
        <w:rPr>
          <w:spacing w:val="-10"/>
        </w:rPr>
        <w:t xml:space="preserve"> </w:t>
      </w:r>
      <w:r>
        <w:t>decides</w:t>
      </w:r>
      <w:r>
        <w:rPr>
          <w:spacing w:val="-10"/>
        </w:rPr>
        <w:t xml:space="preserve"> </w:t>
      </w:r>
      <w:r>
        <w:t>for</w:t>
      </w:r>
      <w:r>
        <w:rPr>
          <w:spacing w:val="-10"/>
        </w:rPr>
        <w:t xml:space="preserve"> </w:t>
      </w:r>
      <w:r>
        <w:t>heaven</w:t>
      </w:r>
      <w:r>
        <w:rPr>
          <w:spacing w:val="-12"/>
        </w:rPr>
        <w:t xml:space="preserve"> </w:t>
      </w:r>
      <w:r>
        <w:t>and</w:t>
      </w:r>
      <w:r>
        <w:rPr>
          <w:spacing w:val="-10"/>
        </w:rPr>
        <w:t xml:space="preserve"> </w:t>
      </w:r>
      <w:r>
        <w:t>earth.</w:t>
      </w:r>
      <w:r>
        <w:rPr>
          <w:spacing w:val="-10"/>
        </w:rPr>
        <w:t xml:space="preserve"> </w:t>
      </w:r>
      <w:r>
        <w:t>I</w:t>
      </w:r>
      <w:r>
        <w:rPr>
          <w:spacing w:val="-10"/>
        </w:rPr>
        <w:t xml:space="preserve"> </w:t>
      </w:r>
      <w:r>
        <w:t>knew</w:t>
      </w:r>
      <w:r>
        <w:rPr>
          <w:spacing w:val="-10"/>
        </w:rPr>
        <w:t xml:space="preserve"> </w:t>
      </w:r>
      <w:r>
        <w:t>of</w:t>
      </w:r>
      <w:r>
        <w:rPr>
          <w:spacing w:val="-10"/>
        </w:rPr>
        <w:t xml:space="preserve"> </w:t>
      </w:r>
      <w:r>
        <w:t>these</w:t>
      </w:r>
      <w:r>
        <w:rPr>
          <w:spacing w:val="-12"/>
        </w:rPr>
        <w:t xml:space="preserve"> </w:t>
      </w:r>
      <w:r>
        <w:t>whisperings—William of</w:t>
      </w:r>
      <w:r>
        <w:rPr>
          <w:spacing w:val="-8"/>
        </w:rPr>
        <w:t xml:space="preserve"> </w:t>
      </w:r>
      <w:r>
        <w:t>Occam</w:t>
      </w:r>
      <w:r>
        <w:rPr>
          <w:spacing w:val="-7"/>
        </w:rPr>
        <w:t xml:space="preserve"> </w:t>
      </w:r>
      <w:r>
        <w:t>had</w:t>
      </w:r>
      <w:r>
        <w:rPr>
          <w:spacing w:val="-9"/>
        </w:rPr>
        <w:t xml:space="preserve"> </w:t>
      </w:r>
      <w:r>
        <w:t>written</w:t>
      </w:r>
      <w:r>
        <w:rPr>
          <w:spacing w:val="-7"/>
        </w:rPr>
        <w:t xml:space="preserve"> </w:t>
      </w:r>
      <w:r>
        <w:t>me.</w:t>
      </w:r>
      <w:r>
        <w:rPr>
          <w:spacing w:val="-7"/>
        </w:rPr>
        <w:t xml:space="preserve"> </w:t>
      </w:r>
      <w:r>
        <w:t>We</w:t>
      </w:r>
      <w:r>
        <w:rPr>
          <w:spacing w:val="-7"/>
        </w:rPr>
        <w:t xml:space="preserve"> </w:t>
      </w:r>
      <w:r>
        <w:t>shall</w:t>
      </w:r>
      <w:r>
        <w:rPr>
          <w:spacing w:val="-9"/>
        </w:rPr>
        <w:t xml:space="preserve"> </w:t>
      </w:r>
      <w:r>
        <w:t>see</w:t>
      </w:r>
      <w:r>
        <w:rPr>
          <w:spacing w:val="-7"/>
        </w:rPr>
        <w:t xml:space="preserve"> </w:t>
      </w:r>
      <w:r>
        <w:t>in</w:t>
      </w:r>
      <w:r>
        <w:rPr>
          <w:spacing w:val="-7"/>
        </w:rPr>
        <w:t xml:space="preserve"> </w:t>
      </w:r>
      <w:r>
        <w:t>the</w:t>
      </w:r>
      <w:r>
        <w:rPr>
          <w:spacing w:val="-7"/>
        </w:rPr>
        <w:t xml:space="preserve"> </w:t>
      </w:r>
      <w:r>
        <w:t>end</w:t>
      </w:r>
      <w:r>
        <w:rPr>
          <w:spacing w:val="-9"/>
        </w:rPr>
        <w:t xml:space="preserve"> </w:t>
      </w:r>
      <w:r>
        <w:t>whether</w:t>
      </w:r>
      <w:r>
        <w:rPr>
          <w:spacing w:val="-7"/>
        </w:rPr>
        <w:t xml:space="preserve"> </w:t>
      </w:r>
      <w:r>
        <w:t>the</w:t>
      </w:r>
      <w:r>
        <w:rPr>
          <w:spacing w:val="-7"/>
        </w:rPr>
        <w:t xml:space="preserve"> </w:t>
      </w:r>
      <w:r>
        <w:t>Pope</w:t>
      </w:r>
      <w:r>
        <w:rPr>
          <w:spacing w:val="-7"/>
        </w:rPr>
        <w:t xml:space="preserve"> </w:t>
      </w:r>
      <w:r>
        <w:t>has</w:t>
      </w:r>
      <w:r>
        <w:rPr>
          <w:spacing w:val="-8"/>
        </w:rPr>
        <w:t xml:space="preserve"> </w:t>
      </w:r>
      <w:r>
        <w:t>his</w:t>
      </w:r>
      <w:r>
        <w:rPr>
          <w:spacing w:val="-8"/>
        </w:rPr>
        <w:t xml:space="preserve"> </w:t>
      </w:r>
      <w:r>
        <w:t>way</w:t>
      </w:r>
      <w:r>
        <w:rPr>
          <w:spacing w:val="-7"/>
        </w:rPr>
        <w:t xml:space="preserve"> </w:t>
      </w:r>
      <w:r>
        <w:t>or</w:t>
      </w:r>
      <w:r>
        <w:rPr>
          <w:spacing w:val="-8"/>
        </w:rPr>
        <w:t xml:space="preserve"> </w:t>
      </w:r>
      <w:r>
        <w:t>the</w:t>
      </w:r>
      <w:r>
        <w:rPr>
          <w:spacing w:val="-9"/>
        </w:rPr>
        <w:t xml:space="preserve"> </w:t>
      </w:r>
      <w:r>
        <w:t>theologians have</w:t>
      </w:r>
      <w:r>
        <w:rPr>
          <w:spacing w:val="-5"/>
        </w:rPr>
        <w:t xml:space="preserve"> </w:t>
      </w:r>
      <w:r>
        <w:t>theirs,</w:t>
      </w:r>
      <w:r>
        <w:rPr>
          <w:spacing w:val="-5"/>
        </w:rPr>
        <w:t xml:space="preserve"> </w:t>
      </w:r>
      <w:r>
        <w:t>the</w:t>
      </w:r>
      <w:r>
        <w:rPr>
          <w:spacing w:val="-5"/>
        </w:rPr>
        <w:t xml:space="preserve"> </w:t>
      </w:r>
      <w:r>
        <w:t>voice</w:t>
      </w:r>
      <w:r>
        <w:rPr>
          <w:spacing w:val="-5"/>
        </w:rPr>
        <w:t xml:space="preserve"> </w:t>
      </w:r>
      <w:r>
        <w:t>of</w:t>
      </w:r>
      <w:r>
        <w:rPr>
          <w:spacing w:val="-5"/>
        </w:rPr>
        <w:t xml:space="preserve"> </w:t>
      </w:r>
      <w:r>
        <w:t>the</w:t>
      </w:r>
      <w:r>
        <w:rPr>
          <w:spacing w:val="-5"/>
        </w:rPr>
        <w:t xml:space="preserve"> </w:t>
      </w:r>
      <w:r>
        <w:t>whole</w:t>
      </w:r>
      <w:r>
        <w:rPr>
          <w:spacing w:val="-5"/>
        </w:rPr>
        <w:t xml:space="preserve"> </w:t>
      </w:r>
      <w:r>
        <w:t>church,</w:t>
      </w:r>
      <w:r>
        <w:rPr>
          <w:spacing w:val="-5"/>
        </w:rPr>
        <w:t xml:space="preserve"> </w:t>
      </w:r>
      <w:r>
        <w:t>the</w:t>
      </w:r>
      <w:r>
        <w:rPr>
          <w:spacing w:val="-5"/>
        </w:rPr>
        <w:t xml:space="preserve"> </w:t>
      </w:r>
      <w:r>
        <w:t>very</w:t>
      </w:r>
      <w:r>
        <w:rPr>
          <w:spacing w:val="-7"/>
        </w:rPr>
        <w:t xml:space="preserve"> </w:t>
      </w:r>
      <w:r>
        <w:t>wishes</w:t>
      </w:r>
      <w:r>
        <w:rPr>
          <w:spacing w:val="-5"/>
        </w:rPr>
        <w:t xml:space="preserve"> </w:t>
      </w:r>
      <w:r>
        <w:t>of</w:t>
      </w:r>
      <w:r>
        <w:rPr>
          <w:spacing w:val="-5"/>
        </w:rPr>
        <w:t xml:space="preserve"> </w:t>
      </w:r>
      <w:r>
        <w:t>the</w:t>
      </w:r>
      <w:r>
        <w:rPr>
          <w:spacing w:val="-5"/>
        </w:rPr>
        <w:t xml:space="preserve"> </w:t>
      </w:r>
      <w:r>
        <w:t>people</w:t>
      </w:r>
      <w:r>
        <w:rPr>
          <w:spacing w:val="-5"/>
        </w:rPr>
        <w:t xml:space="preserve"> </w:t>
      </w:r>
      <w:r>
        <w:t>of</w:t>
      </w:r>
      <w:r>
        <w:rPr>
          <w:spacing w:val="-5"/>
        </w:rPr>
        <w:t xml:space="preserve"> </w:t>
      </w:r>
      <w:r>
        <w:t>God,</w:t>
      </w:r>
      <w:r>
        <w:rPr>
          <w:spacing w:val="-5"/>
        </w:rPr>
        <w:t xml:space="preserve"> </w:t>
      </w:r>
      <w:r>
        <w:t>the</w:t>
      </w:r>
      <w:r>
        <w:rPr>
          <w:spacing w:val="-5"/>
        </w:rPr>
        <w:t xml:space="preserve"> </w:t>
      </w:r>
      <w:r>
        <w:t>bishops.</w:t>
      </w:r>
      <w:r>
        <w:rPr>
          <w:spacing w:val="-5"/>
        </w:rPr>
        <w:t xml:space="preserve"> </w:t>
      </w:r>
      <w:r>
        <w:t>…”</w:t>
      </w:r>
    </w:p>
    <w:p w14:paraId="30FC6CD0" w14:textId="77777777" w:rsidR="00565177" w:rsidRDefault="00FF66D4">
      <w:pPr>
        <w:pStyle w:val="BodyText"/>
        <w:spacing w:line="267" w:lineRule="exact"/>
        <w:ind w:left="1307" w:firstLine="0"/>
      </w:pPr>
      <w:r>
        <w:rPr>
          <w:spacing w:val="-2"/>
        </w:rPr>
        <w:t>“Oh,</w:t>
      </w:r>
      <w:r>
        <w:rPr>
          <w:spacing w:val="-12"/>
        </w:rPr>
        <w:t xml:space="preserve"> </w:t>
      </w:r>
      <w:r>
        <w:rPr>
          <w:spacing w:val="-2"/>
        </w:rPr>
        <w:t>on</w:t>
      </w:r>
      <w:r>
        <w:rPr>
          <w:spacing w:val="-11"/>
        </w:rPr>
        <w:t xml:space="preserve"> </w:t>
      </w:r>
      <w:r>
        <w:rPr>
          <w:spacing w:val="-2"/>
        </w:rPr>
        <w:t>doctrinal</w:t>
      </w:r>
      <w:r>
        <w:rPr>
          <w:spacing w:val="-10"/>
        </w:rPr>
        <w:t xml:space="preserve"> </w:t>
      </w:r>
      <w:r>
        <w:rPr>
          <w:spacing w:val="-2"/>
        </w:rPr>
        <w:t>matters</w:t>
      </w:r>
      <w:r>
        <w:rPr>
          <w:spacing w:val="-13"/>
        </w:rPr>
        <w:t xml:space="preserve"> </w:t>
      </w:r>
      <w:r>
        <w:rPr>
          <w:spacing w:val="-2"/>
        </w:rPr>
        <w:t>he</w:t>
      </w:r>
      <w:r>
        <w:rPr>
          <w:spacing w:val="-11"/>
        </w:rPr>
        <w:t xml:space="preserve"> </w:t>
      </w:r>
      <w:r>
        <w:rPr>
          <w:spacing w:val="-2"/>
        </w:rPr>
        <w:t>can</w:t>
      </w:r>
      <w:r>
        <w:rPr>
          <w:spacing w:val="-11"/>
        </w:rPr>
        <w:t xml:space="preserve"> </w:t>
      </w:r>
      <w:r>
        <w:rPr>
          <w:spacing w:val="-2"/>
        </w:rPr>
        <w:t>bend</w:t>
      </w:r>
      <w:r>
        <w:rPr>
          <w:spacing w:val="-13"/>
        </w:rPr>
        <w:t xml:space="preserve"> </w:t>
      </w:r>
      <w:r>
        <w:rPr>
          <w:spacing w:val="-2"/>
        </w:rPr>
        <w:t>even</w:t>
      </w:r>
      <w:r>
        <w:rPr>
          <w:spacing w:val="-11"/>
        </w:rPr>
        <w:t xml:space="preserve"> </w:t>
      </w:r>
      <w:r>
        <w:rPr>
          <w:spacing w:val="-2"/>
        </w:rPr>
        <w:t>the</w:t>
      </w:r>
      <w:r>
        <w:rPr>
          <w:spacing w:val="-10"/>
        </w:rPr>
        <w:t xml:space="preserve"> </w:t>
      </w:r>
      <w:r>
        <w:rPr>
          <w:spacing w:val="-2"/>
        </w:rPr>
        <w:t>theologians</w:t>
      </w:r>
      <w:r>
        <w:rPr>
          <w:spacing w:val="-12"/>
        </w:rPr>
        <w:t xml:space="preserve"> </w:t>
      </w:r>
      <w:r>
        <w:rPr>
          <w:spacing w:val="-2"/>
        </w:rPr>
        <w:t>to</w:t>
      </w:r>
      <w:r>
        <w:rPr>
          <w:spacing w:val="-11"/>
        </w:rPr>
        <w:t xml:space="preserve"> </w:t>
      </w:r>
      <w:r>
        <w:rPr>
          <w:spacing w:val="-2"/>
        </w:rPr>
        <w:t>his</w:t>
      </w:r>
      <w:r>
        <w:rPr>
          <w:spacing w:val="-13"/>
        </w:rPr>
        <w:t xml:space="preserve"> </w:t>
      </w:r>
      <w:r>
        <w:rPr>
          <w:spacing w:val="-2"/>
        </w:rPr>
        <w:t>will,”</w:t>
      </w:r>
      <w:r>
        <w:rPr>
          <w:spacing w:val="-10"/>
        </w:rPr>
        <w:t xml:space="preserve"> </w:t>
      </w:r>
      <w:r>
        <w:rPr>
          <w:spacing w:val="-2"/>
        </w:rPr>
        <w:t>Michael</w:t>
      </w:r>
      <w:r>
        <w:rPr>
          <w:spacing w:val="-11"/>
        </w:rPr>
        <w:t xml:space="preserve"> </w:t>
      </w:r>
      <w:r>
        <w:rPr>
          <w:spacing w:val="-2"/>
        </w:rPr>
        <w:t>said</w:t>
      </w:r>
      <w:r>
        <w:rPr>
          <w:spacing w:val="-11"/>
        </w:rPr>
        <w:t xml:space="preserve"> </w:t>
      </w:r>
      <w:r>
        <w:rPr>
          <w:spacing w:val="-2"/>
        </w:rPr>
        <w:t>sadly.</w:t>
      </w:r>
    </w:p>
    <w:p w14:paraId="30FC6CD1" w14:textId="77777777" w:rsidR="00565177" w:rsidRDefault="00FF66D4">
      <w:pPr>
        <w:pStyle w:val="BodyText"/>
        <w:spacing w:before="2" w:line="235" w:lineRule="auto"/>
        <w:ind w:left="1019" w:right="510"/>
      </w:pPr>
      <w:r>
        <w:rPr>
          <w:spacing w:val="-2"/>
        </w:rPr>
        <w:t>“Not</w:t>
      </w:r>
      <w:r>
        <w:rPr>
          <w:spacing w:val="-15"/>
        </w:rPr>
        <w:t xml:space="preserve"> </w:t>
      </w:r>
      <w:r>
        <w:rPr>
          <w:spacing w:val="-2"/>
        </w:rPr>
        <w:t>necessarily,”</w:t>
      </w:r>
      <w:r>
        <w:rPr>
          <w:spacing w:val="-13"/>
        </w:rPr>
        <w:t xml:space="preserve"> </w:t>
      </w:r>
      <w:r>
        <w:rPr>
          <w:spacing w:val="-2"/>
        </w:rPr>
        <w:t>William</w:t>
      </w:r>
      <w:r>
        <w:rPr>
          <w:spacing w:val="-13"/>
        </w:rPr>
        <w:t xml:space="preserve"> </w:t>
      </w:r>
      <w:r>
        <w:rPr>
          <w:spacing w:val="-2"/>
        </w:rPr>
        <w:t>replied.</w:t>
      </w:r>
      <w:r>
        <w:rPr>
          <w:spacing w:val="-13"/>
        </w:rPr>
        <w:t xml:space="preserve"> </w:t>
      </w:r>
      <w:r>
        <w:rPr>
          <w:spacing w:val="-2"/>
        </w:rPr>
        <w:t>“We</w:t>
      </w:r>
      <w:r>
        <w:rPr>
          <w:spacing w:val="-13"/>
        </w:rPr>
        <w:t xml:space="preserve"> </w:t>
      </w:r>
      <w:r>
        <w:rPr>
          <w:spacing w:val="-2"/>
        </w:rPr>
        <w:t>live</w:t>
      </w:r>
      <w:r>
        <w:rPr>
          <w:spacing w:val="-13"/>
        </w:rPr>
        <w:t xml:space="preserve"> </w:t>
      </w:r>
      <w:r>
        <w:rPr>
          <w:spacing w:val="-2"/>
        </w:rPr>
        <w:t>in</w:t>
      </w:r>
      <w:r>
        <w:rPr>
          <w:spacing w:val="-13"/>
        </w:rPr>
        <w:t xml:space="preserve"> </w:t>
      </w:r>
      <w:r>
        <w:rPr>
          <w:spacing w:val="-2"/>
        </w:rPr>
        <w:t>times</w:t>
      </w:r>
      <w:r>
        <w:rPr>
          <w:spacing w:val="-13"/>
        </w:rPr>
        <w:t xml:space="preserve"> </w:t>
      </w:r>
      <w:r>
        <w:rPr>
          <w:spacing w:val="-2"/>
        </w:rPr>
        <w:t>when</w:t>
      </w:r>
      <w:r>
        <w:rPr>
          <w:spacing w:val="-13"/>
        </w:rPr>
        <w:t xml:space="preserve"> </w:t>
      </w:r>
      <w:r>
        <w:rPr>
          <w:spacing w:val="-2"/>
        </w:rPr>
        <w:t>those</w:t>
      </w:r>
      <w:r>
        <w:rPr>
          <w:spacing w:val="-13"/>
        </w:rPr>
        <w:t xml:space="preserve"> </w:t>
      </w:r>
      <w:r>
        <w:rPr>
          <w:spacing w:val="-2"/>
        </w:rPr>
        <w:t>learned</w:t>
      </w:r>
      <w:r>
        <w:rPr>
          <w:spacing w:val="-13"/>
        </w:rPr>
        <w:t xml:space="preserve"> </w:t>
      </w:r>
      <w:r>
        <w:rPr>
          <w:spacing w:val="-2"/>
        </w:rPr>
        <w:t>in</w:t>
      </w:r>
      <w:r>
        <w:rPr>
          <w:spacing w:val="-13"/>
        </w:rPr>
        <w:t xml:space="preserve"> </w:t>
      </w:r>
      <w:r>
        <w:rPr>
          <w:spacing w:val="-2"/>
        </w:rPr>
        <w:t>divine</w:t>
      </w:r>
      <w:r>
        <w:rPr>
          <w:spacing w:val="-13"/>
        </w:rPr>
        <w:t xml:space="preserve"> </w:t>
      </w:r>
      <w:r>
        <w:rPr>
          <w:spacing w:val="-2"/>
        </w:rPr>
        <w:t>things</w:t>
      </w:r>
      <w:r>
        <w:rPr>
          <w:spacing w:val="-13"/>
        </w:rPr>
        <w:t xml:space="preserve"> </w:t>
      </w:r>
      <w:r>
        <w:rPr>
          <w:spacing w:val="-2"/>
        </w:rPr>
        <w:t>have</w:t>
      </w:r>
      <w:r>
        <w:rPr>
          <w:spacing w:val="-13"/>
        </w:rPr>
        <w:t xml:space="preserve"> </w:t>
      </w:r>
      <w:r>
        <w:rPr>
          <w:spacing w:val="-2"/>
        </w:rPr>
        <w:t xml:space="preserve">no </w:t>
      </w:r>
      <w:r>
        <w:t>fear</w:t>
      </w:r>
      <w:r>
        <w:rPr>
          <w:spacing w:val="-6"/>
        </w:rPr>
        <w:t xml:space="preserve"> </w:t>
      </w:r>
      <w:r>
        <w:t>of</w:t>
      </w:r>
      <w:r>
        <w:rPr>
          <w:spacing w:val="-5"/>
        </w:rPr>
        <w:t xml:space="preserve"> </w:t>
      </w:r>
      <w:r>
        <w:t>proclaiming</w:t>
      </w:r>
      <w:r>
        <w:rPr>
          <w:spacing w:val="-4"/>
        </w:rPr>
        <w:t xml:space="preserve"> </w:t>
      </w:r>
      <w:r>
        <w:t>the</w:t>
      </w:r>
      <w:r>
        <w:rPr>
          <w:spacing w:val="-4"/>
        </w:rPr>
        <w:t xml:space="preserve"> </w:t>
      </w:r>
      <w:r>
        <w:t>Pope</w:t>
      </w:r>
      <w:r>
        <w:rPr>
          <w:spacing w:val="-4"/>
        </w:rPr>
        <w:t xml:space="preserve"> </w:t>
      </w:r>
      <w:r>
        <w:t>a</w:t>
      </w:r>
      <w:r>
        <w:rPr>
          <w:spacing w:val="-4"/>
        </w:rPr>
        <w:t xml:space="preserve"> </w:t>
      </w:r>
      <w:r>
        <w:t>heretic.</w:t>
      </w:r>
      <w:r>
        <w:rPr>
          <w:spacing w:val="-4"/>
        </w:rPr>
        <w:t xml:space="preserve"> </w:t>
      </w:r>
      <w:r>
        <w:t>Those</w:t>
      </w:r>
      <w:r>
        <w:rPr>
          <w:spacing w:val="-4"/>
        </w:rPr>
        <w:t xml:space="preserve"> </w:t>
      </w:r>
      <w:r>
        <w:t>learned</w:t>
      </w:r>
      <w:r>
        <w:rPr>
          <w:spacing w:val="-4"/>
        </w:rPr>
        <w:t xml:space="preserve"> </w:t>
      </w:r>
      <w:r>
        <w:t>in</w:t>
      </w:r>
      <w:r>
        <w:rPr>
          <w:spacing w:val="-4"/>
        </w:rPr>
        <w:t xml:space="preserve"> </w:t>
      </w:r>
      <w:r>
        <w:t>divine</w:t>
      </w:r>
      <w:r>
        <w:rPr>
          <w:spacing w:val="-4"/>
        </w:rPr>
        <w:t xml:space="preserve"> </w:t>
      </w:r>
      <w:r>
        <w:t>things</w:t>
      </w:r>
      <w:r>
        <w:rPr>
          <w:spacing w:val="-6"/>
        </w:rPr>
        <w:t xml:space="preserve"> </w:t>
      </w:r>
      <w:r>
        <w:t>are</w:t>
      </w:r>
      <w:r>
        <w:rPr>
          <w:spacing w:val="-6"/>
        </w:rPr>
        <w:t xml:space="preserve"> </w:t>
      </w:r>
      <w:r>
        <w:t>in</w:t>
      </w:r>
      <w:r>
        <w:rPr>
          <w:spacing w:val="-5"/>
        </w:rPr>
        <w:t xml:space="preserve"> </w:t>
      </w:r>
      <w:r>
        <w:t>their</w:t>
      </w:r>
      <w:r>
        <w:rPr>
          <w:spacing w:val="-5"/>
        </w:rPr>
        <w:t xml:space="preserve"> </w:t>
      </w:r>
      <w:r>
        <w:t>way</w:t>
      </w:r>
      <w:r>
        <w:rPr>
          <w:spacing w:val="-4"/>
        </w:rPr>
        <w:t xml:space="preserve"> </w:t>
      </w:r>
      <w:r>
        <w:t>the</w:t>
      </w:r>
      <w:r>
        <w:rPr>
          <w:spacing w:val="-4"/>
        </w:rPr>
        <w:t xml:space="preserve"> </w:t>
      </w:r>
      <w:r>
        <w:t>voice</w:t>
      </w:r>
      <w:r>
        <w:rPr>
          <w:spacing w:val="-4"/>
        </w:rPr>
        <w:t xml:space="preserve"> </w:t>
      </w:r>
      <w:r>
        <w:t>of the</w:t>
      </w:r>
      <w:r>
        <w:rPr>
          <w:spacing w:val="-4"/>
        </w:rPr>
        <w:t xml:space="preserve"> </w:t>
      </w:r>
      <w:r>
        <w:t>Christian</w:t>
      </w:r>
      <w:r>
        <w:rPr>
          <w:spacing w:val="-4"/>
        </w:rPr>
        <w:t xml:space="preserve"> </w:t>
      </w:r>
      <w:r>
        <w:t>people.</w:t>
      </w:r>
      <w:r>
        <w:rPr>
          <w:spacing w:val="-4"/>
        </w:rPr>
        <w:t xml:space="preserve"> </w:t>
      </w:r>
      <w:r>
        <w:t>And</w:t>
      </w:r>
      <w:r>
        <w:rPr>
          <w:spacing w:val="-7"/>
        </w:rPr>
        <w:t xml:space="preserve"> </w:t>
      </w:r>
      <w:r>
        <w:t>not</w:t>
      </w:r>
      <w:r>
        <w:rPr>
          <w:spacing w:val="-4"/>
        </w:rPr>
        <w:t xml:space="preserve"> </w:t>
      </w:r>
      <w:r>
        <w:t>even</w:t>
      </w:r>
      <w:r>
        <w:rPr>
          <w:spacing w:val="-4"/>
        </w:rPr>
        <w:t xml:space="preserve"> </w:t>
      </w:r>
      <w:r>
        <w:t>the</w:t>
      </w:r>
      <w:r>
        <w:rPr>
          <w:spacing w:val="-4"/>
        </w:rPr>
        <w:t xml:space="preserve"> </w:t>
      </w:r>
      <w:r>
        <w:t>Pope</w:t>
      </w:r>
      <w:r>
        <w:rPr>
          <w:spacing w:val="-4"/>
        </w:rPr>
        <w:t xml:space="preserve"> </w:t>
      </w:r>
      <w:r>
        <w:t>can</w:t>
      </w:r>
      <w:r>
        <w:rPr>
          <w:spacing w:val="-4"/>
        </w:rPr>
        <w:t xml:space="preserve"> </w:t>
      </w:r>
      <w:r>
        <w:t>set</w:t>
      </w:r>
      <w:r>
        <w:rPr>
          <w:spacing w:val="-7"/>
        </w:rPr>
        <w:t xml:space="preserve"> </w:t>
      </w:r>
      <w:r>
        <w:t>himself</w:t>
      </w:r>
      <w:r>
        <w:rPr>
          <w:spacing w:val="-4"/>
        </w:rPr>
        <w:t xml:space="preserve"> </w:t>
      </w:r>
      <w:r>
        <w:t>against</w:t>
      </w:r>
      <w:r>
        <w:rPr>
          <w:spacing w:val="-4"/>
        </w:rPr>
        <w:t xml:space="preserve"> </w:t>
      </w:r>
      <w:r>
        <w:t>them</w:t>
      </w:r>
      <w:r>
        <w:rPr>
          <w:spacing w:val="-4"/>
        </w:rPr>
        <w:t xml:space="preserve"> </w:t>
      </w:r>
      <w:r>
        <w:t>now.”</w:t>
      </w:r>
    </w:p>
    <w:p w14:paraId="30FC6CD2" w14:textId="77777777" w:rsidR="00565177" w:rsidRDefault="00FF66D4">
      <w:pPr>
        <w:pStyle w:val="BodyText"/>
        <w:spacing w:line="235" w:lineRule="auto"/>
        <w:ind w:left="1019" w:right="515"/>
      </w:pPr>
      <w:r>
        <w:t>“Worse,</w:t>
      </w:r>
      <w:r>
        <w:rPr>
          <w:spacing w:val="-10"/>
        </w:rPr>
        <w:t xml:space="preserve"> </w:t>
      </w:r>
      <w:r>
        <w:t>still</w:t>
      </w:r>
      <w:r>
        <w:rPr>
          <w:spacing w:val="-10"/>
        </w:rPr>
        <w:t xml:space="preserve"> </w:t>
      </w:r>
      <w:r>
        <w:t>worse,”</w:t>
      </w:r>
      <w:r>
        <w:rPr>
          <w:spacing w:val="-10"/>
        </w:rPr>
        <w:t xml:space="preserve"> </w:t>
      </w:r>
      <w:r>
        <w:t>Michael</w:t>
      </w:r>
      <w:r>
        <w:rPr>
          <w:spacing w:val="-10"/>
        </w:rPr>
        <w:t xml:space="preserve"> </w:t>
      </w:r>
      <w:r>
        <w:t>murmured,</w:t>
      </w:r>
      <w:r>
        <w:rPr>
          <w:spacing w:val="-10"/>
        </w:rPr>
        <w:t xml:space="preserve"> </w:t>
      </w:r>
      <w:r>
        <w:t>frightened.</w:t>
      </w:r>
      <w:r>
        <w:rPr>
          <w:spacing w:val="-10"/>
        </w:rPr>
        <w:t xml:space="preserve"> </w:t>
      </w:r>
      <w:r>
        <w:t>“On</w:t>
      </w:r>
      <w:r>
        <w:rPr>
          <w:spacing w:val="-10"/>
        </w:rPr>
        <w:t xml:space="preserve"> </w:t>
      </w:r>
      <w:r>
        <w:t>one</w:t>
      </w:r>
      <w:r>
        <w:rPr>
          <w:spacing w:val="-10"/>
        </w:rPr>
        <w:t xml:space="preserve"> </w:t>
      </w:r>
      <w:r>
        <w:t>side</w:t>
      </w:r>
      <w:r>
        <w:rPr>
          <w:spacing w:val="-11"/>
        </w:rPr>
        <w:t xml:space="preserve"> </w:t>
      </w:r>
      <w:r>
        <w:t>a</w:t>
      </w:r>
      <w:r>
        <w:rPr>
          <w:spacing w:val="-10"/>
        </w:rPr>
        <w:t xml:space="preserve"> </w:t>
      </w:r>
      <w:r>
        <w:t>mad</w:t>
      </w:r>
      <w:r>
        <w:rPr>
          <w:spacing w:val="-10"/>
        </w:rPr>
        <w:t xml:space="preserve"> </w:t>
      </w:r>
      <w:r>
        <w:t>pope,</w:t>
      </w:r>
      <w:r>
        <w:rPr>
          <w:spacing w:val="-10"/>
        </w:rPr>
        <w:t xml:space="preserve"> </w:t>
      </w:r>
      <w:r>
        <w:t>on</w:t>
      </w:r>
      <w:r>
        <w:rPr>
          <w:spacing w:val="-10"/>
        </w:rPr>
        <w:t xml:space="preserve"> </w:t>
      </w:r>
      <w:r>
        <w:t>the</w:t>
      </w:r>
      <w:r>
        <w:rPr>
          <w:spacing w:val="-10"/>
        </w:rPr>
        <w:t xml:space="preserve"> </w:t>
      </w:r>
      <w:r>
        <w:t>other</w:t>
      </w:r>
      <w:r>
        <w:rPr>
          <w:spacing w:val="-10"/>
        </w:rPr>
        <w:t xml:space="preserve"> </w:t>
      </w:r>
      <w:r>
        <w:t>the people of God, who, even if through the words of His theologians, will soon claim to interpret Scripture free</w:t>
      </w:r>
      <w:r>
        <w:t>ly.</w:t>
      </w:r>
      <w:r>
        <w:rPr>
          <w:spacing w:val="80"/>
          <w:w w:val="150"/>
        </w:rPr>
        <w:t xml:space="preserve"> </w:t>
      </w:r>
      <w:r>
        <w:t>”</w:t>
      </w:r>
    </w:p>
    <w:p w14:paraId="30FC6CD3" w14:textId="77777777" w:rsidR="00565177" w:rsidRDefault="00FF66D4">
      <w:pPr>
        <w:pStyle w:val="BodyText"/>
        <w:spacing w:line="268" w:lineRule="exact"/>
        <w:ind w:left="1307" w:firstLine="0"/>
      </w:pPr>
      <w:r>
        <w:rPr>
          <w:spacing w:val="-6"/>
        </w:rPr>
        <w:t>“Why?</w:t>
      </w:r>
      <w:r>
        <w:rPr>
          <w:spacing w:val="-7"/>
        </w:rPr>
        <w:t xml:space="preserve"> </w:t>
      </w:r>
      <w:r>
        <w:rPr>
          <w:spacing w:val="-6"/>
        </w:rPr>
        <w:t>Was what</w:t>
      </w:r>
      <w:r>
        <w:rPr>
          <w:spacing w:val="-4"/>
        </w:rPr>
        <w:t xml:space="preserve"> </w:t>
      </w:r>
      <w:r>
        <w:rPr>
          <w:spacing w:val="-6"/>
        </w:rPr>
        <w:t>your</w:t>
      </w:r>
      <w:r>
        <w:rPr>
          <w:spacing w:val="-5"/>
        </w:rPr>
        <w:t xml:space="preserve"> </w:t>
      </w:r>
      <w:r>
        <w:rPr>
          <w:spacing w:val="-6"/>
        </w:rPr>
        <w:t>people</w:t>
      </w:r>
      <w:r>
        <w:rPr>
          <w:spacing w:val="-4"/>
        </w:rPr>
        <w:t xml:space="preserve"> </w:t>
      </w:r>
      <w:r>
        <w:rPr>
          <w:spacing w:val="-6"/>
        </w:rPr>
        <w:t>in</w:t>
      </w:r>
      <w:r>
        <w:rPr>
          <w:spacing w:val="-5"/>
        </w:rPr>
        <w:t xml:space="preserve"> </w:t>
      </w:r>
      <w:r>
        <w:rPr>
          <w:spacing w:val="-6"/>
        </w:rPr>
        <w:t>Perugia</w:t>
      </w:r>
      <w:r>
        <w:rPr>
          <w:spacing w:val="-4"/>
        </w:rPr>
        <w:t xml:space="preserve"> </w:t>
      </w:r>
      <w:r>
        <w:rPr>
          <w:spacing w:val="-6"/>
        </w:rPr>
        <w:t>did</w:t>
      </w:r>
      <w:r>
        <w:rPr>
          <w:spacing w:val="-4"/>
        </w:rPr>
        <w:t xml:space="preserve"> </w:t>
      </w:r>
      <w:r>
        <w:rPr>
          <w:spacing w:val="-6"/>
        </w:rPr>
        <w:t>any</w:t>
      </w:r>
      <w:r>
        <w:rPr>
          <w:spacing w:val="-5"/>
        </w:rPr>
        <w:t xml:space="preserve"> </w:t>
      </w:r>
      <w:r>
        <w:rPr>
          <w:spacing w:val="-6"/>
        </w:rPr>
        <w:t>different?”</w:t>
      </w:r>
      <w:r>
        <w:rPr>
          <w:spacing w:val="-4"/>
        </w:rPr>
        <w:t xml:space="preserve"> </w:t>
      </w:r>
      <w:r>
        <w:rPr>
          <w:spacing w:val="-6"/>
        </w:rPr>
        <w:t>William</w:t>
      </w:r>
      <w:r>
        <w:rPr>
          <w:spacing w:val="-5"/>
        </w:rPr>
        <w:t xml:space="preserve"> </w:t>
      </w:r>
      <w:r>
        <w:rPr>
          <w:spacing w:val="-6"/>
        </w:rPr>
        <w:t>asked.</w:t>
      </w:r>
    </w:p>
    <w:p w14:paraId="30FC6CD4" w14:textId="77777777" w:rsidR="00565177" w:rsidRDefault="00FF66D4">
      <w:pPr>
        <w:pStyle w:val="BodyText"/>
        <w:spacing w:line="235" w:lineRule="auto"/>
        <w:ind w:left="1019" w:right="517"/>
      </w:pPr>
      <w:r>
        <w:t>Michael</w:t>
      </w:r>
      <w:r>
        <w:rPr>
          <w:spacing w:val="-13"/>
        </w:rPr>
        <w:t xml:space="preserve"> </w:t>
      </w:r>
      <w:r>
        <w:t>reacted</w:t>
      </w:r>
      <w:r>
        <w:rPr>
          <w:spacing w:val="-13"/>
        </w:rPr>
        <w:t xml:space="preserve"> </w:t>
      </w:r>
      <w:r>
        <w:t>as</w:t>
      </w:r>
      <w:r>
        <w:rPr>
          <w:spacing w:val="-13"/>
        </w:rPr>
        <w:t xml:space="preserve"> </w:t>
      </w:r>
      <w:r>
        <w:t>if</w:t>
      </w:r>
      <w:r>
        <w:rPr>
          <w:spacing w:val="-13"/>
        </w:rPr>
        <w:t xml:space="preserve"> </w:t>
      </w:r>
      <w:r>
        <w:t>stung.</w:t>
      </w:r>
      <w:r>
        <w:rPr>
          <w:spacing w:val="-13"/>
        </w:rPr>
        <w:t xml:space="preserve"> </w:t>
      </w:r>
      <w:r>
        <w:t>“That</w:t>
      </w:r>
      <w:r>
        <w:rPr>
          <w:spacing w:val="-13"/>
        </w:rPr>
        <w:t xml:space="preserve"> </w:t>
      </w:r>
      <w:r>
        <w:t>is</w:t>
      </w:r>
      <w:r>
        <w:rPr>
          <w:spacing w:val="-14"/>
        </w:rPr>
        <w:t xml:space="preserve"> </w:t>
      </w:r>
      <w:r>
        <w:t>why</w:t>
      </w:r>
      <w:r>
        <w:rPr>
          <w:spacing w:val="-13"/>
        </w:rPr>
        <w:t xml:space="preserve"> </w:t>
      </w:r>
      <w:r>
        <w:t>I</w:t>
      </w:r>
      <w:r>
        <w:rPr>
          <w:spacing w:val="-13"/>
        </w:rPr>
        <w:t xml:space="preserve"> </w:t>
      </w:r>
      <w:r>
        <w:t>want</w:t>
      </w:r>
      <w:r>
        <w:rPr>
          <w:spacing w:val="-13"/>
        </w:rPr>
        <w:t xml:space="preserve"> </w:t>
      </w:r>
      <w:r>
        <w:t>to</w:t>
      </w:r>
      <w:r>
        <w:rPr>
          <w:spacing w:val="-13"/>
        </w:rPr>
        <w:t xml:space="preserve"> </w:t>
      </w:r>
      <w:r>
        <w:t>meet</w:t>
      </w:r>
      <w:r>
        <w:rPr>
          <w:spacing w:val="-13"/>
        </w:rPr>
        <w:t xml:space="preserve"> </w:t>
      </w:r>
      <w:r>
        <w:t>the</w:t>
      </w:r>
      <w:r>
        <w:rPr>
          <w:spacing w:val="-13"/>
        </w:rPr>
        <w:t xml:space="preserve"> </w:t>
      </w:r>
      <w:r>
        <w:t>Pope.</w:t>
      </w:r>
      <w:r>
        <w:rPr>
          <w:spacing w:val="-13"/>
        </w:rPr>
        <w:t xml:space="preserve"> </w:t>
      </w:r>
      <w:r>
        <w:t>We</w:t>
      </w:r>
      <w:r>
        <w:rPr>
          <w:spacing w:val="-15"/>
        </w:rPr>
        <w:t xml:space="preserve"> </w:t>
      </w:r>
      <w:r>
        <w:t>can</w:t>
      </w:r>
      <w:r>
        <w:rPr>
          <w:spacing w:val="-13"/>
        </w:rPr>
        <w:t xml:space="preserve"> </w:t>
      </w:r>
      <w:r>
        <w:t>do</w:t>
      </w:r>
      <w:r>
        <w:rPr>
          <w:spacing w:val="-13"/>
        </w:rPr>
        <w:t xml:space="preserve"> </w:t>
      </w:r>
      <w:r>
        <w:t>nothing</w:t>
      </w:r>
      <w:r>
        <w:rPr>
          <w:spacing w:val="-13"/>
        </w:rPr>
        <w:t xml:space="preserve"> </w:t>
      </w:r>
      <w:r>
        <w:t>if</w:t>
      </w:r>
      <w:r>
        <w:rPr>
          <w:spacing w:val="-13"/>
        </w:rPr>
        <w:t xml:space="preserve"> </w:t>
      </w:r>
      <w:r>
        <w:t>he</w:t>
      </w:r>
      <w:r>
        <w:rPr>
          <w:spacing w:val="-13"/>
        </w:rPr>
        <w:t xml:space="preserve"> </w:t>
      </w:r>
      <w:r>
        <w:t>is</w:t>
      </w:r>
      <w:r>
        <w:rPr>
          <w:spacing w:val="-13"/>
        </w:rPr>
        <w:t xml:space="preserve"> </w:t>
      </w:r>
      <w:r>
        <w:t>not in agreement.”</w:t>
      </w:r>
    </w:p>
    <w:p w14:paraId="30FC6CD5" w14:textId="77777777" w:rsidR="00565177" w:rsidRDefault="00FF66D4">
      <w:pPr>
        <w:pStyle w:val="BodyText"/>
        <w:spacing w:line="268" w:lineRule="exact"/>
        <w:ind w:left="1307" w:firstLine="0"/>
      </w:pPr>
      <w:r>
        <w:rPr>
          <w:spacing w:val="-6"/>
        </w:rPr>
        <w:t>“We</w:t>
      </w:r>
      <w:r>
        <w:rPr>
          <w:spacing w:val="-9"/>
        </w:rPr>
        <w:t xml:space="preserve"> </w:t>
      </w:r>
      <w:r>
        <w:rPr>
          <w:spacing w:val="-6"/>
        </w:rPr>
        <w:t>shall</w:t>
      </w:r>
      <w:r>
        <w:rPr>
          <w:spacing w:val="-8"/>
        </w:rPr>
        <w:t xml:space="preserve"> </w:t>
      </w:r>
      <w:r>
        <w:rPr>
          <w:spacing w:val="-6"/>
        </w:rPr>
        <w:t>see,</w:t>
      </w:r>
      <w:r>
        <w:rPr>
          <w:spacing w:val="-9"/>
        </w:rPr>
        <w:t xml:space="preserve"> </w:t>
      </w:r>
      <w:r>
        <w:rPr>
          <w:spacing w:val="-6"/>
        </w:rPr>
        <w:t>we</w:t>
      </w:r>
      <w:r>
        <w:rPr>
          <w:spacing w:val="-7"/>
        </w:rPr>
        <w:t xml:space="preserve"> </w:t>
      </w:r>
      <w:r>
        <w:rPr>
          <w:spacing w:val="-6"/>
        </w:rPr>
        <w:t>shall</w:t>
      </w:r>
      <w:r>
        <w:rPr>
          <w:spacing w:val="-8"/>
        </w:rPr>
        <w:t xml:space="preserve"> </w:t>
      </w:r>
      <w:r>
        <w:rPr>
          <w:spacing w:val="-6"/>
        </w:rPr>
        <w:t>see,”</w:t>
      </w:r>
      <w:r>
        <w:rPr>
          <w:spacing w:val="-8"/>
        </w:rPr>
        <w:t xml:space="preserve"> </w:t>
      </w:r>
      <w:r>
        <w:rPr>
          <w:spacing w:val="-6"/>
        </w:rPr>
        <w:t>William</w:t>
      </w:r>
      <w:r>
        <w:rPr>
          <w:spacing w:val="-8"/>
        </w:rPr>
        <w:t xml:space="preserve"> </w:t>
      </w:r>
      <w:r>
        <w:rPr>
          <w:spacing w:val="-6"/>
        </w:rPr>
        <w:t>said</w:t>
      </w:r>
      <w:r>
        <w:rPr>
          <w:spacing w:val="-7"/>
        </w:rPr>
        <w:t xml:space="preserve"> </w:t>
      </w:r>
      <w:r>
        <w:rPr>
          <w:spacing w:val="-6"/>
        </w:rPr>
        <w:t>in</w:t>
      </w:r>
      <w:r>
        <w:rPr>
          <w:spacing w:val="-8"/>
        </w:rPr>
        <w:t xml:space="preserve"> </w:t>
      </w:r>
      <w:r>
        <w:rPr>
          <w:spacing w:val="-6"/>
        </w:rPr>
        <w:t>an</w:t>
      </w:r>
      <w:r>
        <w:rPr>
          <w:spacing w:val="-8"/>
        </w:rPr>
        <w:t xml:space="preserve"> </w:t>
      </w:r>
      <w:r>
        <w:rPr>
          <w:spacing w:val="-6"/>
        </w:rPr>
        <w:t>enigmatic</w:t>
      </w:r>
      <w:r>
        <w:rPr>
          <w:spacing w:val="-8"/>
        </w:rPr>
        <w:t xml:space="preserve"> </w:t>
      </w:r>
      <w:r>
        <w:rPr>
          <w:spacing w:val="-6"/>
        </w:rPr>
        <w:t>tone.</w:t>
      </w:r>
    </w:p>
    <w:p w14:paraId="30FC6CD6" w14:textId="77777777" w:rsidR="00565177" w:rsidRDefault="00FF66D4">
      <w:pPr>
        <w:pStyle w:val="BodyText"/>
        <w:spacing w:before="1" w:line="235" w:lineRule="auto"/>
        <w:ind w:left="1019" w:right="511"/>
      </w:pPr>
      <w:r>
        <w:rPr>
          <w:spacing w:val="-2"/>
        </w:rPr>
        <w:t>My</w:t>
      </w:r>
      <w:r>
        <w:rPr>
          <w:spacing w:val="-13"/>
        </w:rPr>
        <w:t xml:space="preserve"> </w:t>
      </w:r>
      <w:r>
        <w:rPr>
          <w:spacing w:val="-2"/>
        </w:rPr>
        <w:t>master</w:t>
      </w:r>
      <w:r>
        <w:rPr>
          <w:spacing w:val="-13"/>
        </w:rPr>
        <w:t xml:space="preserve"> </w:t>
      </w:r>
      <w:r>
        <w:rPr>
          <w:spacing w:val="-2"/>
        </w:rPr>
        <w:t>was</w:t>
      </w:r>
      <w:r>
        <w:rPr>
          <w:spacing w:val="-13"/>
        </w:rPr>
        <w:t xml:space="preserve"> </w:t>
      </w:r>
      <w:r>
        <w:rPr>
          <w:spacing w:val="-2"/>
        </w:rPr>
        <w:t>truly</w:t>
      </w:r>
      <w:r>
        <w:rPr>
          <w:spacing w:val="-12"/>
        </w:rPr>
        <w:t xml:space="preserve"> </w:t>
      </w:r>
      <w:r>
        <w:rPr>
          <w:spacing w:val="-2"/>
        </w:rPr>
        <w:t>very</w:t>
      </w:r>
      <w:r>
        <w:rPr>
          <w:spacing w:val="-13"/>
        </w:rPr>
        <w:t xml:space="preserve"> </w:t>
      </w:r>
      <w:r>
        <w:rPr>
          <w:spacing w:val="-2"/>
        </w:rPr>
        <w:t>sharp.</w:t>
      </w:r>
      <w:r>
        <w:rPr>
          <w:spacing w:val="-12"/>
        </w:rPr>
        <w:t xml:space="preserve"> </w:t>
      </w:r>
      <w:r>
        <w:rPr>
          <w:spacing w:val="-2"/>
        </w:rPr>
        <w:t>How</w:t>
      </w:r>
      <w:r>
        <w:rPr>
          <w:spacing w:val="-12"/>
        </w:rPr>
        <w:t xml:space="preserve"> </w:t>
      </w:r>
      <w:r>
        <w:rPr>
          <w:spacing w:val="-2"/>
        </w:rPr>
        <w:t>could</w:t>
      </w:r>
      <w:r>
        <w:rPr>
          <w:spacing w:val="-12"/>
        </w:rPr>
        <w:t xml:space="preserve"> </w:t>
      </w:r>
      <w:r>
        <w:rPr>
          <w:spacing w:val="-2"/>
        </w:rPr>
        <w:t>he</w:t>
      </w:r>
      <w:r>
        <w:rPr>
          <w:spacing w:val="-12"/>
        </w:rPr>
        <w:t xml:space="preserve"> </w:t>
      </w:r>
      <w:r>
        <w:rPr>
          <w:spacing w:val="-2"/>
        </w:rPr>
        <w:t>foresee</w:t>
      </w:r>
      <w:r>
        <w:rPr>
          <w:spacing w:val="-12"/>
        </w:rPr>
        <w:t xml:space="preserve"> </w:t>
      </w:r>
      <w:r>
        <w:rPr>
          <w:spacing w:val="-2"/>
        </w:rPr>
        <w:t>that</w:t>
      </w:r>
      <w:r>
        <w:rPr>
          <w:spacing w:val="-12"/>
        </w:rPr>
        <w:t xml:space="preserve"> </w:t>
      </w:r>
      <w:r>
        <w:rPr>
          <w:spacing w:val="-2"/>
        </w:rPr>
        <w:t>Michael</w:t>
      </w:r>
      <w:r>
        <w:rPr>
          <w:spacing w:val="-12"/>
        </w:rPr>
        <w:t xml:space="preserve"> </w:t>
      </w:r>
      <w:r>
        <w:rPr>
          <w:spacing w:val="-2"/>
        </w:rPr>
        <w:t>himself</w:t>
      </w:r>
      <w:r>
        <w:rPr>
          <w:spacing w:val="-13"/>
        </w:rPr>
        <w:t xml:space="preserve"> </w:t>
      </w:r>
      <w:r>
        <w:rPr>
          <w:spacing w:val="-2"/>
        </w:rPr>
        <w:t>would</w:t>
      </w:r>
      <w:r>
        <w:rPr>
          <w:spacing w:val="-12"/>
        </w:rPr>
        <w:t xml:space="preserve"> </w:t>
      </w:r>
      <w:r>
        <w:rPr>
          <w:spacing w:val="-2"/>
        </w:rPr>
        <w:t>later</w:t>
      </w:r>
      <w:r>
        <w:rPr>
          <w:spacing w:val="-13"/>
        </w:rPr>
        <w:t xml:space="preserve"> </w:t>
      </w:r>
      <w:r>
        <w:rPr>
          <w:spacing w:val="-2"/>
        </w:rPr>
        <w:t>decide</w:t>
      </w:r>
      <w:r>
        <w:rPr>
          <w:spacing w:val="-12"/>
        </w:rPr>
        <w:t xml:space="preserve"> </w:t>
      </w:r>
      <w:r>
        <w:rPr>
          <w:spacing w:val="-2"/>
        </w:rPr>
        <w:t xml:space="preserve">to </w:t>
      </w:r>
      <w:r>
        <w:t>support the theologians of the empire and to support the people in condemning the Pope? How could William foresee that, in four years’ time, when John was firs</w:t>
      </w:r>
      <w:r>
        <w:t>t to pronounce his incredible doctrine, there would be an uprising on the part of all Christianity? If the beatific vision was thus postponed,</w:t>
      </w:r>
      <w:r>
        <w:rPr>
          <w:spacing w:val="-7"/>
        </w:rPr>
        <w:t xml:space="preserve"> </w:t>
      </w:r>
      <w:r>
        <w:t>how</w:t>
      </w:r>
      <w:r>
        <w:rPr>
          <w:spacing w:val="-7"/>
        </w:rPr>
        <w:t xml:space="preserve"> </w:t>
      </w:r>
      <w:r>
        <w:t>could</w:t>
      </w:r>
      <w:r>
        <w:rPr>
          <w:spacing w:val="-9"/>
        </w:rPr>
        <w:t xml:space="preserve"> </w:t>
      </w:r>
      <w:r>
        <w:t>the</w:t>
      </w:r>
      <w:r>
        <w:rPr>
          <w:spacing w:val="-7"/>
        </w:rPr>
        <w:t xml:space="preserve"> </w:t>
      </w:r>
      <w:r>
        <w:t>dead</w:t>
      </w:r>
      <w:r>
        <w:rPr>
          <w:spacing w:val="-9"/>
        </w:rPr>
        <w:t xml:space="preserve"> </w:t>
      </w:r>
      <w:r>
        <w:t>intercede</w:t>
      </w:r>
      <w:r>
        <w:rPr>
          <w:spacing w:val="-7"/>
        </w:rPr>
        <w:t xml:space="preserve"> </w:t>
      </w:r>
      <w:r>
        <w:t>for</w:t>
      </w:r>
      <w:r>
        <w:rPr>
          <w:spacing w:val="-7"/>
        </w:rPr>
        <w:t xml:space="preserve"> </w:t>
      </w:r>
      <w:r>
        <w:t>the</w:t>
      </w:r>
      <w:r>
        <w:rPr>
          <w:spacing w:val="-9"/>
        </w:rPr>
        <w:t xml:space="preserve"> </w:t>
      </w:r>
      <w:r>
        <w:t>living?</w:t>
      </w:r>
      <w:r>
        <w:rPr>
          <w:spacing w:val="-7"/>
        </w:rPr>
        <w:t xml:space="preserve"> </w:t>
      </w:r>
      <w:r>
        <w:t>And</w:t>
      </w:r>
      <w:r>
        <w:rPr>
          <w:spacing w:val="-7"/>
        </w:rPr>
        <w:t xml:space="preserve"> </w:t>
      </w:r>
      <w:r>
        <w:t>what</w:t>
      </w:r>
      <w:r>
        <w:rPr>
          <w:spacing w:val="-7"/>
        </w:rPr>
        <w:t xml:space="preserve"> </w:t>
      </w:r>
      <w:r>
        <w:t>would</w:t>
      </w:r>
      <w:r>
        <w:rPr>
          <w:spacing w:val="-9"/>
        </w:rPr>
        <w:t xml:space="preserve"> </w:t>
      </w:r>
      <w:r>
        <w:t>become</w:t>
      </w:r>
      <w:r>
        <w:rPr>
          <w:spacing w:val="-7"/>
        </w:rPr>
        <w:t xml:space="preserve"> </w:t>
      </w:r>
      <w:r>
        <w:t>of</w:t>
      </w:r>
      <w:r>
        <w:rPr>
          <w:spacing w:val="-7"/>
        </w:rPr>
        <w:t xml:space="preserve"> </w:t>
      </w:r>
      <w:r>
        <w:t>the</w:t>
      </w:r>
      <w:r>
        <w:rPr>
          <w:spacing w:val="-9"/>
        </w:rPr>
        <w:t xml:space="preserve"> </w:t>
      </w:r>
      <w:r>
        <w:t>cult</w:t>
      </w:r>
      <w:r>
        <w:rPr>
          <w:spacing w:val="-7"/>
        </w:rPr>
        <w:t xml:space="preserve"> </w:t>
      </w:r>
      <w:r>
        <w:t>of</w:t>
      </w:r>
      <w:r>
        <w:rPr>
          <w:spacing w:val="-7"/>
        </w:rPr>
        <w:t xml:space="preserve"> </w:t>
      </w:r>
      <w:r>
        <w:t>the saints? It was the Minorite</w:t>
      </w:r>
      <w:r>
        <w:t>s themselves who would open hostilities in condemning the Pope, and William</w:t>
      </w:r>
      <w:r>
        <w:rPr>
          <w:spacing w:val="-4"/>
        </w:rPr>
        <w:t xml:space="preserve"> </w:t>
      </w:r>
      <w:r>
        <w:t>of</w:t>
      </w:r>
      <w:r>
        <w:rPr>
          <w:spacing w:val="-3"/>
        </w:rPr>
        <w:t xml:space="preserve"> </w:t>
      </w:r>
      <w:r>
        <w:t>Occam</w:t>
      </w:r>
      <w:r>
        <w:rPr>
          <w:spacing w:val="-4"/>
        </w:rPr>
        <w:t xml:space="preserve"> </w:t>
      </w:r>
      <w:r>
        <w:t>would</w:t>
      </w:r>
      <w:r>
        <w:rPr>
          <w:spacing w:val="-6"/>
        </w:rPr>
        <w:t xml:space="preserve"> </w:t>
      </w:r>
      <w:r>
        <w:t>be</w:t>
      </w:r>
      <w:r>
        <w:rPr>
          <w:spacing w:val="-3"/>
        </w:rPr>
        <w:t xml:space="preserve"> </w:t>
      </w:r>
      <w:r>
        <w:t>in</w:t>
      </w:r>
      <w:r>
        <w:rPr>
          <w:spacing w:val="-4"/>
        </w:rPr>
        <w:t xml:space="preserve"> </w:t>
      </w:r>
      <w:r>
        <w:t>the</w:t>
      </w:r>
      <w:r>
        <w:rPr>
          <w:spacing w:val="-2"/>
        </w:rPr>
        <w:t xml:space="preserve"> </w:t>
      </w:r>
      <w:r>
        <w:t>front</w:t>
      </w:r>
      <w:r>
        <w:rPr>
          <w:spacing w:val="-3"/>
        </w:rPr>
        <w:t xml:space="preserve"> </w:t>
      </w:r>
      <w:r>
        <w:t>rank,</w:t>
      </w:r>
      <w:r>
        <w:rPr>
          <w:spacing w:val="-3"/>
        </w:rPr>
        <w:t xml:space="preserve"> </w:t>
      </w:r>
      <w:r>
        <w:t>stern</w:t>
      </w:r>
      <w:r>
        <w:rPr>
          <w:spacing w:val="-4"/>
        </w:rPr>
        <w:t xml:space="preserve"> </w:t>
      </w:r>
      <w:r>
        <w:t>and</w:t>
      </w:r>
      <w:r>
        <w:rPr>
          <w:spacing w:val="-3"/>
        </w:rPr>
        <w:t xml:space="preserve"> </w:t>
      </w:r>
      <w:r>
        <w:t>implacable</w:t>
      </w:r>
      <w:r>
        <w:rPr>
          <w:spacing w:val="-3"/>
        </w:rPr>
        <w:t xml:space="preserve"> </w:t>
      </w:r>
      <w:r>
        <w:t>in</w:t>
      </w:r>
      <w:r>
        <w:rPr>
          <w:spacing w:val="-4"/>
        </w:rPr>
        <w:t xml:space="preserve"> </w:t>
      </w:r>
      <w:r>
        <w:t>his</w:t>
      </w:r>
      <w:r>
        <w:rPr>
          <w:spacing w:val="-6"/>
        </w:rPr>
        <w:t xml:space="preserve"> </w:t>
      </w:r>
      <w:r>
        <w:t>arguments.</w:t>
      </w:r>
      <w:r>
        <w:rPr>
          <w:spacing w:val="-3"/>
        </w:rPr>
        <w:t xml:space="preserve"> </w:t>
      </w:r>
      <w:r>
        <w:t>The</w:t>
      </w:r>
      <w:r>
        <w:rPr>
          <w:spacing w:val="-3"/>
        </w:rPr>
        <w:t xml:space="preserve"> </w:t>
      </w:r>
      <w:r>
        <w:t>conflict was</w:t>
      </w:r>
      <w:r>
        <w:rPr>
          <w:spacing w:val="-1"/>
        </w:rPr>
        <w:t xml:space="preserve"> </w:t>
      </w:r>
      <w:r>
        <w:t>to</w:t>
      </w:r>
      <w:r>
        <w:rPr>
          <w:spacing w:val="-1"/>
        </w:rPr>
        <w:t xml:space="preserve"> </w:t>
      </w:r>
      <w:r>
        <w:t>last</w:t>
      </w:r>
      <w:r>
        <w:rPr>
          <w:spacing w:val="-1"/>
        </w:rPr>
        <w:t xml:space="preserve"> </w:t>
      </w:r>
      <w:r>
        <w:t>for three</w:t>
      </w:r>
      <w:r>
        <w:rPr>
          <w:spacing w:val="-1"/>
        </w:rPr>
        <w:t xml:space="preserve"> </w:t>
      </w:r>
      <w:r>
        <w:t>years,</w:t>
      </w:r>
      <w:r>
        <w:rPr>
          <w:spacing w:val="-1"/>
        </w:rPr>
        <w:t xml:space="preserve"> </w:t>
      </w:r>
      <w:r>
        <w:t>until</w:t>
      </w:r>
      <w:r>
        <w:rPr>
          <w:spacing w:val="-1"/>
        </w:rPr>
        <w:t xml:space="preserve"> </w:t>
      </w:r>
      <w:r>
        <w:t>John,</w:t>
      </w:r>
      <w:r>
        <w:rPr>
          <w:spacing w:val="-1"/>
        </w:rPr>
        <w:t xml:space="preserve"> </w:t>
      </w:r>
      <w:r>
        <w:t>close</w:t>
      </w:r>
      <w:r>
        <w:rPr>
          <w:spacing w:val="-1"/>
        </w:rPr>
        <w:t xml:space="preserve"> </w:t>
      </w:r>
      <w:r>
        <w:t>to</w:t>
      </w:r>
      <w:r>
        <w:rPr>
          <w:spacing w:val="-1"/>
        </w:rPr>
        <w:t xml:space="preserve"> </w:t>
      </w:r>
      <w:r>
        <w:t>death,</w:t>
      </w:r>
      <w:r>
        <w:rPr>
          <w:spacing w:val="-1"/>
        </w:rPr>
        <w:t xml:space="preserve"> </w:t>
      </w:r>
      <w:r>
        <w:t>made</w:t>
      </w:r>
      <w:r>
        <w:rPr>
          <w:spacing w:val="-1"/>
        </w:rPr>
        <w:t xml:space="preserve"> </w:t>
      </w:r>
      <w:r>
        <w:t>partial</w:t>
      </w:r>
      <w:r>
        <w:rPr>
          <w:spacing w:val="-1"/>
        </w:rPr>
        <w:t xml:space="preserve"> </w:t>
      </w:r>
      <w:r>
        <w:t>amends.</w:t>
      </w:r>
      <w:r>
        <w:rPr>
          <w:spacing w:val="-1"/>
        </w:rPr>
        <w:t xml:space="preserve"> </w:t>
      </w:r>
      <w:r>
        <w:t>I</w:t>
      </w:r>
      <w:r>
        <w:rPr>
          <w:spacing w:val="-1"/>
        </w:rPr>
        <w:t xml:space="preserve"> </w:t>
      </w:r>
      <w:r>
        <w:t>heard</w:t>
      </w:r>
      <w:r>
        <w:rPr>
          <w:spacing w:val="-1"/>
        </w:rPr>
        <w:t xml:space="preserve"> </w:t>
      </w:r>
      <w:r>
        <w:t>him</w:t>
      </w:r>
      <w:r>
        <w:rPr>
          <w:spacing w:val="-1"/>
        </w:rPr>
        <w:t xml:space="preserve"> </w:t>
      </w:r>
      <w:r>
        <w:t xml:space="preserve">described, years later, as he appeared in the consistory of December 1334, smaller than he had seemed </w:t>
      </w:r>
      <w:r>
        <w:rPr>
          <w:spacing w:val="-4"/>
        </w:rPr>
        <w:t>previously,</w:t>
      </w:r>
      <w:r>
        <w:rPr>
          <w:spacing w:val="-7"/>
        </w:rPr>
        <w:t xml:space="preserve"> </w:t>
      </w:r>
      <w:r>
        <w:rPr>
          <w:spacing w:val="-4"/>
        </w:rPr>
        <w:t>withered</w:t>
      </w:r>
      <w:r>
        <w:rPr>
          <w:spacing w:val="-7"/>
        </w:rPr>
        <w:t xml:space="preserve"> </w:t>
      </w:r>
      <w:r>
        <w:rPr>
          <w:spacing w:val="-4"/>
        </w:rPr>
        <w:t>by</w:t>
      </w:r>
      <w:r>
        <w:rPr>
          <w:spacing w:val="-7"/>
        </w:rPr>
        <w:t xml:space="preserve"> </w:t>
      </w:r>
      <w:r>
        <w:rPr>
          <w:spacing w:val="-4"/>
        </w:rPr>
        <w:t>age,</w:t>
      </w:r>
      <w:r>
        <w:rPr>
          <w:spacing w:val="-7"/>
        </w:rPr>
        <w:t xml:space="preserve"> </w:t>
      </w:r>
      <w:r>
        <w:rPr>
          <w:spacing w:val="-4"/>
        </w:rPr>
        <w:t>eighty-five</w:t>
      </w:r>
      <w:r>
        <w:rPr>
          <w:spacing w:val="-7"/>
        </w:rPr>
        <w:t xml:space="preserve"> </w:t>
      </w:r>
      <w:r>
        <w:rPr>
          <w:spacing w:val="-4"/>
        </w:rPr>
        <w:t>years</w:t>
      </w:r>
      <w:r>
        <w:rPr>
          <w:spacing w:val="-8"/>
        </w:rPr>
        <w:t xml:space="preserve"> </w:t>
      </w:r>
      <w:r>
        <w:rPr>
          <w:spacing w:val="-4"/>
        </w:rPr>
        <w:t>old</w:t>
      </w:r>
      <w:r>
        <w:rPr>
          <w:spacing w:val="-7"/>
        </w:rPr>
        <w:t xml:space="preserve"> </w:t>
      </w:r>
      <w:r>
        <w:rPr>
          <w:spacing w:val="-4"/>
        </w:rPr>
        <w:t>and</w:t>
      </w:r>
      <w:r>
        <w:rPr>
          <w:spacing w:val="-7"/>
        </w:rPr>
        <w:t xml:space="preserve"> </w:t>
      </w:r>
      <w:r>
        <w:rPr>
          <w:spacing w:val="-4"/>
        </w:rPr>
        <w:t>dying,</w:t>
      </w:r>
      <w:r>
        <w:rPr>
          <w:spacing w:val="-7"/>
        </w:rPr>
        <w:t xml:space="preserve"> </w:t>
      </w:r>
      <w:r>
        <w:rPr>
          <w:spacing w:val="-4"/>
        </w:rPr>
        <w:t>his</w:t>
      </w:r>
      <w:r>
        <w:rPr>
          <w:spacing w:val="-8"/>
        </w:rPr>
        <w:t xml:space="preserve"> </w:t>
      </w:r>
      <w:r>
        <w:rPr>
          <w:spacing w:val="-4"/>
        </w:rPr>
        <w:t>face</w:t>
      </w:r>
      <w:r>
        <w:rPr>
          <w:spacing w:val="-7"/>
        </w:rPr>
        <w:t xml:space="preserve"> </w:t>
      </w:r>
      <w:r>
        <w:rPr>
          <w:spacing w:val="-4"/>
        </w:rPr>
        <w:t>pale,</w:t>
      </w:r>
      <w:r>
        <w:rPr>
          <w:spacing w:val="-9"/>
        </w:rPr>
        <w:t xml:space="preserve"> </w:t>
      </w:r>
      <w:r>
        <w:rPr>
          <w:spacing w:val="-4"/>
        </w:rPr>
        <w:t>and</w:t>
      </w:r>
      <w:r>
        <w:rPr>
          <w:spacing w:val="-7"/>
        </w:rPr>
        <w:t xml:space="preserve"> </w:t>
      </w:r>
      <w:r>
        <w:rPr>
          <w:spacing w:val="-4"/>
        </w:rPr>
        <w:t>he</w:t>
      </w:r>
      <w:r>
        <w:rPr>
          <w:spacing w:val="-7"/>
        </w:rPr>
        <w:t xml:space="preserve"> </w:t>
      </w:r>
      <w:r>
        <w:rPr>
          <w:spacing w:val="-4"/>
        </w:rPr>
        <w:t>was</w:t>
      </w:r>
      <w:r>
        <w:rPr>
          <w:spacing w:val="-8"/>
        </w:rPr>
        <w:t xml:space="preserve"> </w:t>
      </w:r>
      <w:r>
        <w:rPr>
          <w:spacing w:val="-4"/>
        </w:rPr>
        <w:t>to</w:t>
      </w:r>
      <w:r>
        <w:rPr>
          <w:spacing w:val="-7"/>
        </w:rPr>
        <w:t xml:space="preserve"> </w:t>
      </w:r>
      <w:r>
        <w:rPr>
          <w:spacing w:val="-4"/>
        </w:rPr>
        <w:t>say</w:t>
      </w:r>
      <w:r>
        <w:rPr>
          <w:spacing w:val="-7"/>
        </w:rPr>
        <w:t xml:space="preserve"> </w:t>
      </w:r>
      <w:r>
        <w:rPr>
          <w:spacing w:val="-4"/>
        </w:rPr>
        <w:t>(the</w:t>
      </w:r>
      <w:r>
        <w:rPr>
          <w:spacing w:val="-7"/>
        </w:rPr>
        <w:t xml:space="preserve"> </w:t>
      </w:r>
      <w:r>
        <w:rPr>
          <w:spacing w:val="-4"/>
        </w:rPr>
        <w:t xml:space="preserve">fox, </w:t>
      </w:r>
      <w:r>
        <w:t>so clever in playing on words not only to break h</w:t>
      </w:r>
      <w:r>
        <w:t xml:space="preserve">is own oaths but also to deny his own stubborn- </w:t>
      </w:r>
      <w:r>
        <w:rPr>
          <w:spacing w:val="-2"/>
        </w:rPr>
        <w:t>ness):</w:t>
      </w:r>
      <w:r>
        <w:rPr>
          <w:spacing w:val="-11"/>
        </w:rPr>
        <w:t xml:space="preserve"> </w:t>
      </w:r>
      <w:r>
        <w:rPr>
          <w:spacing w:val="-2"/>
        </w:rPr>
        <w:t>“We</w:t>
      </w:r>
      <w:r>
        <w:rPr>
          <w:spacing w:val="-10"/>
        </w:rPr>
        <w:t xml:space="preserve"> </w:t>
      </w:r>
      <w:r>
        <w:rPr>
          <w:spacing w:val="-2"/>
        </w:rPr>
        <w:t>confess</w:t>
      </w:r>
      <w:r>
        <w:rPr>
          <w:spacing w:val="-11"/>
        </w:rPr>
        <w:t xml:space="preserve"> </w:t>
      </w:r>
      <w:r>
        <w:rPr>
          <w:spacing w:val="-2"/>
        </w:rPr>
        <w:t>and</w:t>
      </w:r>
      <w:r>
        <w:rPr>
          <w:spacing w:val="-11"/>
        </w:rPr>
        <w:t xml:space="preserve"> </w:t>
      </w:r>
      <w:r>
        <w:rPr>
          <w:spacing w:val="-2"/>
        </w:rPr>
        <w:t>believe</w:t>
      </w:r>
      <w:r>
        <w:rPr>
          <w:spacing w:val="-10"/>
        </w:rPr>
        <w:t xml:space="preserve"> </w:t>
      </w:r>
      <w:r>
        <w:rPr>
          <w:spacing w:val="-2"/>
        </w:rPr>
        <w:t>that</w:t>
      </w:r>
      <w:r>
        <w:rPr>
          <w:spacing w:val="-11"/>
        </w:rPr>
        <w:t xml:space="preserve"> </w:t>
      </w:r>
      <w:r>
        <w:rPr>
          <w:spacing w:val="-2"/>
        </w:rPr>
        <w:t>the</w:t>
      </w:r>
      <w:r>
        <w:rPr>
          <w:spacing w:val="-10"/>
        </w:rPr>
        <w:t xml:space="preserve"> </w:t>
      </w:r>
      <w:r>
        <w:rPr>
          <w:spacing w:val="-2"/>
        </w:rPr>
        <w:t>souls</w:t>
      </w:r>
      <w:r>
        <w:rPr>
          <w:spacing w:val="-11"/>
        </w:rPr>
        <w:t xml:space="preserve"> </w:t>
      </w:r>
      <w:r>
        <w:rPr>
          <w:spacing w:val="-2"/>
        </w:rPr>
        <w:t>separated</w:t>
      </w:r>
      <w:r>
        <w:rPr>
          <w:spacing w:val="-11"/>
        </w:rPr>
        <w:t xml:space="preserve"> </w:t>
      </w:r>
      <w:r>
        <w:rPr>
          <w:spacing w:val="-2"/>
        </w:rPr>
        <w:t>from</w:t>
      </w:r>
      <w:r>
        <w:rPr>
          <w:spacing w:val="-11"/>
        </w:rPr>
        <w:t xml:space="preserve"> </w:t>
      </w:r>
      <w:r>
        <w:rPr>
          <w:spacing w:val="-2"/>
        </w:rPr>
        <w:t>the</w:t>
      </w:r>
      <w:r>
        <w:rPr>
          <w:spacing w:val="-11"/>
        </w:rPr>
        <w:t xml:space="preserve"> </w:t>
      </w:r>
      <w:r>
        <w:rPr>
          <w:spacing w:val="-2"/>
        </w:rPr>
        <w:t>body</w:t>
      </w:r>
      <w:r>
        <w:rPr>
          <w:spacing w:val="-13"/>
        </w:rPr>
        <w:t xml:space="preserve"> </w:t>
      </w:r>
      <w:r>
        <w:rPr>
          <w:spacing w:val="-2"/>
        </w:rPr>
        <w:t>and</w:t>
      </w:r>
      <w:r>
        <w:rPr>
          <w:spacing w:val="-11"/>
        </w:rPr>
        <w:t xml:space="preserve"> </w:t>
      </w:r>
      <w:r>
        <w:rPr>
          <w:spacing w:val="-2"/>
        </w:rPr>
        <w:t>completely</w:t>
      </w:r>
      <w:r>
        <w:rPr>
          <w:spacing w:val="-11"/>
        </w:rPr>
        <w:t xml:space="preserve"> </w:t>
      </w:r>
      <w:r>
        <w:rPr>
          <w:spacing w:val="-2"/>
        </w:rPr>
        <w:t>purified</w:t>
      </w:r>
      <w:r>
        <w:rPr>
          <w:spacing w:val="-12"/>
        </w:rPr>
        <w:t xml:space="preserve"> </w:t>
      </w:r>
      <w:r>
        <w:rPr>
          <w:spacing w:val="-2"/>
        </w:rPr>
        <w:t>are</w:t>
      </w:r>
      <w:r>
        <w:rPr>
          <w:spacing w:val="-11"/>
        </w:rPr>
        <w:t xml:space="preserve"> </w:t>
      </w:r>
      <w:r>
        <w:rPr>
          <w:spacing w:val="-2"/>
        </w:rPr>
        <w:t xml:space="preserve">in </w:t>
      </w:r>
      <w:r>
        <w:t>heaven, in paradise with the angels, and with Jesus Christ, and that they see God in His divine essence,</w:t>
      </w:r>
      <w:r>
        <w:rPr>
          <w:spacing w:val="-5"/>
        </w:rPr>
        <w:t xml:space="preserve"> </w:t>
      </w:r>
      <w:r>
        <w:t>clearly,</w:t>
      </w:r>
      <w:r>
        <w:rPr>
          <w:spacing w:val="-5"/>
        </w:rPr>
        <w:t xml:space="preserve"> </w:t>
      </w:r>
      <w:r>
        <w:t>face</w:t>
      </w:r>
      <w:r>
        <w:rPr>
          <w:spacing w:val="-5"/>
        </w:rPr>
        <w:t xml:space="preserve"> </w:t>
      </w:r>
      <w:r>
        <w:t>to</w:t>
      </w:r>
      <w:r>
        <w:rPr>
          <w:spacing w:val="-5"/>
        </w:rPr>
        <w:t xml:space="preserve"> </w:t>
      </w:r>
      <w:r>
        <w:t>face</w:t>
      </w:r>
      <w:r>
        <w:rPr>
          <w:spacing w:val="80"/>
          <w:w w:val="150"/>
        </w:rPr>
        <w:t xml:space="preserve"> </w:t>
      </w:r>
      <w:r>
        <w:t>”</w:t>
      </w:r>
      <w:r>
        <w:rPr>
          <w:spacing w:val="-5"/>
        </w:rPr>
        <w:t xml:space="preserve"> </w:t>
      </w:r>
      <w:r>
        <w:t>and</w:t>
      </w:r>
      <w:r>
        <w:rPr>
          <w:spacing w:val="-5"/>
        </w:rPr>
        <w:t xml:space="preserve"> </w:t>
      </w:r>
      <w:r>
        <w:t>then,</w:t>
      </w:r>
      <w:r>
        <w:rPr>
          <w:spacing w:val="-7"/>
        </w:rPr>
        <w:t xml:space="preserve"> </w:t>
      </w:r>
      <w:r>
        <w:t>after</w:t>
      </w:r>
      <w:r>
        <w:rPr>
          <w:spacing w:val="-8"/>
        </w:rPr>
        <w:t xml:space="preserve"> </w:t>
      </w:r>
      <w:r>
        <w:t>a</w:t>
      </w:r>
      <w:r>
        <w:rPr>
          <w:spacing w:val="-5"/>
        </w:rPr>
        <w:t xml:space="preserve"> </w:t>
      </w:r>
      <w:r>
        <w:t>pause—it</w:t>
      </w:r>
      <w:r>
        <w:rPr>
          <w:spacing w:val="-5"/>
        </w:rPr>
        <w:t xml:space="preserve"> </w:t>
      </w:r>
      <w:r>
        <w:t>was</w:t>
      </w:r>
      <w:r>
        <w:rPr>
          <w:spacing w:val="-6"/>
        </w:rPr>
        <w:t xml:space="preserve"> </w:t>
      </w:r>
      <w:r>
        <w:t>never</w:t>
      </w:r>
      <w:r>
        <w:rPr>
          <w:spacing w:val="-5"/>
        </w:rPr>
        <w:t xml:space="preserve"> </w:t>
      </w:r>
      <w:r>
        <w:t>known</w:t>
      </w:r>
      <w:r>
        <w:rPr>
          <w:spacing w:val="-5"/>
        </w:rPr>
        <w:t xml:space="preserve"> </w:t>
      </w:r>
      <w:r>
        <w:t>whether</w:t>
      </w:r>
      <w:r>
        <w:rPr>
          <w:spacing w:val="-5"/>
        </w:rPr>
        <w:t xml:space="preserve"> </w:t>
      </w:r>
      <w:r>
        <w:t>this</w:t>
      </w:r>
      <w:r>
        <w:rPr>
          <w:spacing w:val="-6"/>
        </w:rPr>
        <w:t xml:space="preserve"> </w:t>
      </w:r>
      <w:r>
        <w:t>was</w:t>
      </w:r>
      <w:r>
        <w:rPr>
          <w:spacing w:val="-6"/>
        </w:rPr>
        <w:t xml:space="preserve"> </w:t>
      </w:r>
      <w:r>
        <w:t>due</w:t>
      </w:r>
    </w:p>
    <w:p w14:paraId="30FC6CD7" w14:textId="77777777" w:rsidR="00565177" w:rsidRDefault="00FF66D4">
      <w:pPr>
        <w:pStyle w:val="BodyText"/>
        <w:spacing w:line="235" w:lineRule="auto"/>
        <w:ind w:left="1019" w:right="513" w:firstLine="0"/>
      </w:pPr>
      <w:r>
        <w:rPr>
          <w:spacing w:val="-2"/>
        </w:rPr>
        <w:t>to</w:t>
      </w:r>
      <w:r>
        <w:rPr>
          <w:spacing w:val="-8"/>
        </w:rPr>
        <w:t xml:space="preserve"> </w:t>
      </w:r>
      <w:r>
        <w:rPr>
          <w:spacing w:val="-2"/>
        </w:rPr>
        <w:t>his</w:t>
      </w:r>
      <w:r>
        <w:rPr>
          <w:spacing w:val="-8"/>
        </w:rPr>
        <w:t xml:space="preserve"> </w:t>
      </w:r>
      <w:r>
        <w:rPr>
          <w:spacing w:val="-2"/>
        </w:rPr>
        <w:t>difficulty</w:t>
      </w:r>
      <w:r>
        <w:rPr>
          <w:spacing w:val="-7"/>
        </w:rPr>
        <w:t xml:space="preserve"> </w:t>
      </w:r>
      <w:r>
        <w:rPr>
          <w:spacing w:val="-2"/>
        </w:rPr>
        <w:t>in</w:t>
      </w:r>
      <w:r>
        <w:rPr>
          <w:spacing w:val="-8"/>
        </w:rPr>
        <w:t xml:space="preserve"> </w:t>
      </w:r>
      <w:r>
        <w:rPr>
          <w:spacing w:val="-2"/>
        </w:rPr>
        <w:t>breathing</w:t>
      </w:r>
      <w:r>
        <w:rPr>
          <w:spacing w:val="-7"/>
        </w:rPr>
        <w:t xml:space="preserve"> </w:t>
      </w:r>
      <w:r>
        <w:rPr>
          <w:spacing w:val="-2"/>
        </w:rPr>
        <w:t>or</w:t>
      </w:r>
      <w:r>
        <w:rPr>
          <w:spacing w:val="-8"/>
        </w:rPr>
        <w:t xml:space="preserve"> </w:t>
      </w:r>
      <w:r>
        <w:rPr>
          <w:spacing w:val="-2"/>
        </w:rPr>
        <w:t>to</w:t>
      </w:r>
      <w:r>
        <w:rPr>
          <w:spacing w:val="-5"/>
        </w:rPr>
        <w:t xml:space="preserve"> </w:t>
      </w:r>
      <w:r>
        <w:rPr>
          <w:spacing w:val="-2"/>
        </w:rPr>
        <w:t>his</w:t>
      </w:r>
      <w:r>
        <w:rPr>
          <w:spacing w:val="-7"/>
        </w:rPr>
        <w:t xml:space="preserve"> </w:t>
      </w:r>
      <w:r>
        <w:rPr>
          <w:spacing w:val="-2"/>
        </w:rPr>
        <w:t>perverse</w:t>
      </w:r>
      <w:r>
        <w:rPr>
          <w:spacing w:val="-7"/>
        </w:rPr>
        <w:t xml:space="preserve"> </w:t>
      </w:r>
      <w:r>
        <w:rPr>
          <w:spacing w:val="-2"/>
        </w:rPr>
        <w:t>desire</w:t>
      </w:r>
      <w:r>
        <w:rPr>
          <w:spacing w:val="-7"/>
        </w:rPr>
        <w:t xml:space="preserve"> </w:t>
      </w:r>
      <w:r>
        <w:rPr>
          <w:spacing w:val="-2"/>
        </w:rPr>
        <w:t>to</w:t>
      </w:r>
      <w:r>
        <w:rPr>
          <w:spacing w:val="-8"/>
        </w:rPr>
        <w:t xml:space="preserve"> </w:t>
      </w:r>
      <w:r>
        <w:rPr>
          <w:spacing w:val="-2"/>
        </w:rPr>
        <w:t>underline</w:t>
      </w:r>
      <w:r>
        <w:rPr>
          <w:spacing w:val="-9"/>
        </w:rPr>
        <w:t xml:space="preserve"> </w:t>
      </w:r>
      <w:r>
        <w:rPr>
          <w:spacing w:val="-2"/>
        </w:rPr>
        <w:t>the</w:t>
      </w:r>
      <w:r>
        <w:rPr>
          <w:spacing w:val="-7"/>
        </w:rPr>
        <w:t xml:space="preserve"> </w:t>
      </w:r>
      <w:r>
        <w:rPr>
          <w:spacing w:val="-2"/>
        </w:rPr>
        <w:t>last</w:t>
      </w:r>
      <w:r>
        <w:rPr>
          <w:spacing w:val="-6"/>
        </w:rPr>
        <w:t xml:space="preserve"> </w:t>
      </w:r>
      <w:r>
        <w:rPr>
          <w:spacing w:val="-2"/>
        </w:rPr>
        <w:t>clause</w:t>
      </w:r>
      <w:r>
        <w:rPr>
          <w:spacing w:val="-7"/>
        </w:rPr>
        <w:t xml:space="preserve"> </w:t>
      </w:r>
      <w:r>
        <w:rPr>
          <w:spacing w:val="-2"/>
        </w:rPr>
        <w:t>as</w:t>
      </w:r>
      <w:r>
        <w:rPr>
          <w:spacing w:val="-8"/>
        </w:rPr>
        <w:t xml:space="preserve"> </w:t>
      </w:r>
      <w:r>
        <w:rPr>
          <w:spacing w:val="-2"/>
        </w:rPr>
        <w:t xml:space="preserve">adversative—“to </w:t>
      </w:r>
      <w:r>
        <w:t>the extent to which the state and condition of the separated soul allows it.” The next morning, a Sunday,</w:t>
      </w:r>
      <w:r>
        <w:rPr>
          <w:spacing w:val="-12"/>
        </w:rPr>
        <w:t xml:space="preserve"> </w:t>
      </w:r>
      <w:r>
        <w:t>he</w:t>
      </w:r>
      <w:r>
        <w:rPr>
          <w:spacing w:val="-12"/>
        </w:rPr>
        <w:t xml:space="preserve"> </w:t>
      </w:r>
      <w:r>
        <w:t>had</w:t>
      </w:r>
      <w:r>
        <w:rPr>
          <w:spacing w:val="-12"/>
        </w:rPr>
        <w:t xml:space="preserve"> </w:t>
      </w:r>
      <w:r>
        <w:t>himself</w:t>
      </w:r>
      <w:r>
        <w:rPr>
          <w:spacing w:val="-12"/>
        </w:rPr>
        <w:t xml:space="preserve"> </w:t>
      </w:r>
      <w:r>
        <w:t>laid</w:t>
      </w:r>
      <w:r>
        <w:rPr>
          <w:spacing w:val="-12"/>
        </w:rPr>
        <w:t xml:space="preserve"> </w:t>
      </w:r>
      <w:r>
        <w:t>on</w:t>
      </w:r>
      <w:r>
        <w:rPr>
          <w:spacing w:val="-12"/>
        </w:rPr>
        <w:t xml:space="preserve"> </w:t>
      </w:r>
      <w:r>
        <w:t>a</w:t>
      </w:r>
      <w:r>
        <w:rPr>
          <w:spacing w:val="-12"/>
        </w:rPr>
        <w:t xml:space="preserve"> </w:t>
      </w:r>
      <w:r>
        <w:t>long</w:t>
      </w:r>
      <w:r>
        <w:rPr>
          <w:spacing w:val="-12"/>
        </w:rPr>
        <w:t xml:space="preserve"> </w:t>
      </w:r>
      <w:r>
        <w:t>chair</w:t>
      </w:r>
      <w:r>
        <w:rPr>
          <w:spacing w:val="-12"/>
        </w:rPr>
        <w:t xml:space="preserve"> </w:t>
      </w:r>
      <w:r>
        <w:t>with</w:t>
      </w:r>
      <w:r>
        <w:rPr>
          <w:spacing w:val="-12"/>
        </w:rPr>
        <w:t xml:space="preserve"> </w:t>
      </w:r>
      <w:r>
        <w:t>reclining</w:t>
      </w:r>
      <w:r>
        <w:rPr>
          <w:spacing w:val="-12"/>
        </w:rPr>
        <w:t xml:space="preserve"> </w:t>
      </w:r>
      <w:r>
        <w:t>back,</w:t>
      </w:r>
      <w:r>
        <w:rPr>
          <w:spacing w:val="-12"/>
        </w:rPr>
        <w:t xml:space="preserve"> </w:t>
      </w:r>
      <w:r>
        <w:t>and</w:t>
      </w:r>
      <w:r>
        <w:rPr>
          <w:spacing w:val="-12"/>
        </w:rPr>
        <w:t xml:space="preserve"> </w:t>
      </w:r>
      <w:r>
        <w:t>he</w:t>
      </w:r>
      <w:r>
        <w:rPr>
          <w:spacing w:val="-12"/>
        </w:rPr>
        <w:t xml:space="preserve"> </w:t>
      </w:r>
      <w:r>
        <w:t>received</w:t>
      </w:r>
      <w:r>
        <w:rPr>
          <w:spacing w:val="-12"/>
        </w:rPr>
        <w:t xml:space="preserve"> </w:t>
      </w:r>
      <w:r>
        <w:t>the</w:t>
      </w:r>
      <w:r>
        <w:rPr>
          <w:spacing w:val="-12"/>
        </w:rPr>
        <w:t xml:space="preserve"> </w:t>
      </w:r>
      <w:r>
        <w:t>cardinals,</w:t>
      </w:r>
      <w:r>
        <w:rPr>
          <w:spacing w:val="-12"/>
        </w:rPr>
        <w:t xml:space="preserve"> </w:t>
      </w:r>
      <w:r>
        <w:t>who kissed his hand, and he died.</w:t>
      </w:r>
    </w:p>
    <w:p w14:paraId="30FC6CD8" w14:textId="77777777" w:rsidR="00565177" w:rsidRDefault="00FF66D4">
      <w:pPr>
        <w:pStyle w:val="BodyText"/>
        <w:spacing w:line="235" w:lineRule="auto"/>
        <w:ind w:left="1019" w:right="513"/>
      </w:pPr>
      <w:r>
        <w:t>But again I digress, and tel</w:t>
      </w:r>
      <w:r>
        <w:t>l things other than those I should tell. Yet, after all, the rest of that conversation at table does not add much to the understanding of the events I am narrating. The Minorites</w:t>
      </w:r>
      <w:r>
        <w:rPr>
          <w:spacing w:val="-9"/>
        </w:rPr>
        <w:t xml:space="preserve"> </w:t>
      </w:r>
      <w:r>
        <w:t>agreed</w:t>
      </w:r>
      <w:r>
        <w:rPr>
          <w:spacing w:val="-9"/>
        </w:rPr>
        <w:t xml:space="preserve"> </w:t>
      </w:r>
      <w:r>
        <w:t>on</w:t>
      </w:r>
      <w:r>
        <w:rPr>
          <w:spacing w:val="-9"/>
        </w:rPr>
        <w:t xml:space="preserve"> </w:t>
      </w:r>
      <w:r>
        <w:t>the</w:t>
      </w:r>
      <w:r>
        <w:rPr>
          <w:spacing w:val="-9"/>
        </w:rPr>
        <w:t xml:space="preserve"> </w:t>
      </w:r>
      <w:r>
        <w:t>stand</w:t>
      </w:r>
      <w:r>
        <w:rPr>
          <w:spacing w:val="-9"/>
        </w:rPr>
        <w:t xml:space="preserve"> </w:t>
      </w:r>
      <w:r>
        <w:t>to</w:t>
      </w:r>
      <w:r>
        <w:rPr>
          <w:spacing w:val="-9"/>
        </w:rPr>
        <w:t xml:space="preserve"> </w:t>
      </w:r>
      <w:r>
        <w:t>be</w:t>
      </w:r>
      <w:r>
        <w:rPr>
          <w:spacing w:val="-9"/>
        </w:rPr>
        <w:t xml:space="preserve"> </w:t>
      </w:r>
      <w:r>
        <w:t>taken</w:t>
      </w:r>
      <w:r>
        <w:rPr>
          <w:spacing w:val="-9"/>
        </w:rPr>
        <w:t xml:space="preserve"> </w:t>
      </w:r>
      <w:r>
        <w:t>the</w:t>
      </w:r>
      <w:r>
        <w:rPr>
          <w:spacing w:val="-9"/>
        </w:rPr>
        <w:t xml:space="preserve"> </w:t>
      </w:r>
      <w:r>
        <w:t>next</w:t>
      </w:r>
      <w:r>
        <w:rPr>
          <w:spacing w:val="-10"/>
        </w:rPr>
        <w:t xml:space="preserve"> </w:t>
      </w:r>
      <w:r>
        <w:t>day.</w:t>
      </w:r>
      <w:r>
        <w:rPr>
          <w:spacing w:val="-8"/>
        </w:rPr>
        <w:t xml:space="preserve"> </w:t>
      </w:r>
      <w:r>
        <w:t>They</w:t>
      </w:r>
      <w:r>
        <w:rPr>
          <w:spacing w:val="-8"/>
        </w:rPr>
        <w:t xml:space="preserve"> </w:t>
      </w:r>
      <w:r>
        <w:t>sized</w:t>
      </w:r>
      <w:r>
        <w:rPr>
          <w:spacing w:val="-8"/>
        </w:rPr>
        <w:t xml:space="preserve"> </w:t>
      </w:r>
      <w:r>
        <w:t>up</w:t>
      </w:r>
      <w:r>
        <w:rPr>
          <w:spacing w:val="-9"/>
        </w:rPr>
        <w:t xml:space="preserve"> </w:t>
      </w:r>
      <w:r>
        <w:t>their</w:t>
      </w:r>
      <w:r>
        <w:rPr>
          <w:spacing w:val="-9"/>
        </w:rPr>
        <w:t xml:space="preserve"> </w:t>
      </w:r>
      <w:r>
        <w:t>adversaries</w:t>
      </w:r>
      <w:r>
        <w:rPr>
          <w:spacing w:val="-9"/>
        </w:rPr>
        <w:t xml:space="preserve"> </w:t>
      </w:r>
      <w:r>
        <w:t>one</w:t>
      </w:r>
      <w:r>
        <w:rPr>
          <w:spacing w:val="-9"/>
        </w:rPr>
        <w:t xml:space="preserve"> </w:t>
      </w:r>
      <w:r>
        <w:t>by</w:t>
      </w:r>
      <w:r>
        <w:rPr>
          <w:spacing w:val="-9"/>
        </w:rPr>
        <w:t xml:space="preserve"> </w:t>
      </w:r>
      <w:r>
        <w:t>one. They</w:t>
      </w:r>
      <w:r>
        <w:rPr>
          <w:spacing w:val="-7"/>
        </w:rPr>
        <w:t xml:space="preserve"> </w:t>
      </w:r>
      <w:r>
        <w:t>commented</w:t>
      </w:r>
      <w:r>
        <w:rPr>
          <w:spacing w:val="-7"/>
        </w:rPr>
        <w:t xml:space="preserve"> </w:t>
      </w:r>
      <w:r>
        <w:t>with</w:t>
      </w:r>
      <w:r>
        <w:rPr>
          <w:spacing w:val="-7"/>
        </w:rPr>
        <w:t xml:space="preserve"> </w:t>
      </w:r>
      <w:r>
        <w:t>concern</w:t>
      </w:r>
      <w:r>
        <w:rPr>
          <w:spacing w:val="-7"/>
        </w:rPr>
        <w:t xml:space="preserve"> </w:t>
      </w:r>
      <w:r>
        <w:t>on</w:t>
      </w:r>
      <w:r>
        <w:rPr>
          <w:spacing w:val="-7"/>
        </w:rPr>
        <w:t xml:space="preserve"> </w:t>
      </w:r>
      <w:r>
        <w:t>the</w:t>
      </w:r>
      <w:r>
        <w:rPr>
          <w:spacing w:val="-7"/>
        </w:rPr>
        <w:t xml:space="preserve"> </w:t>
      </w:r>
      <w:r>
        <w:t>news,</w:t>
      </w:r>
      <w:r>
        <w:rPr>
          <w:spacing w:val="-7"/>
        </w:rPr>
        <w:t xml:space="preserve"> </w:t>
      </w:r>
      <w:r>
        <w:t>announced</w:t>
      </w:r>
      <w:r>
        <w:rPr>
          <w:spacing w:val="-9"/>
        </w:rPr>
        <w:t xml:space="preserve"> </w:t>
      </w:r>
      <w:r>
        <w:t>by</w:t>
      </w:r>
      <w:r>
        <w:rPr>
          <w:spacing w:val="-7"/>
        </w:rPr>
        <w:t xml:space="preserve"> </w:t>
      </w:r>
      <w:r>
        <w:t>William,</w:t>
      </w:r>
      <w:r>
        <w:rPr>
          <w:spacing w:val="-7"/>
        </w:rPr>
        <w:t xml:space="preserve"> </w:t>
      </w:r>
      <w:r>
        <w:t>of</w:t>
      </w:r>
      <w:r>
        <w:rPr>
          <w:spacing w:val="-7"/>
        </w:rPr>
        <w:t xml:space="preserve"> </w:t>
      </w:r>
      <w:r>
        <w:t>the</w:t>
      </w:r>
      <w:r>
        <w:rPr>
          <w:spacing w:val="-5"/>
        </w:rPr>
        <w:t xml:space="preserve"> </w:t>
      </w:r>
      <w:r>
        <w:t>arrival</w:t>
      </w:r>
      <w:r>
        <w:rPr>
          <w:spacing w:val="-7"/>
        </w:rPr>
        <w:t xml:space="preserve"> </w:t>
      </w:r>
      <w:r>
        <w:t>of</w:t>
      </w:r>
      <w:r>
        <w:rPr>
          <w:spacing w:val="-7"/>
        </w:rPr>
        <w:t xml:space="preserve"> </w:t>
      </w:r>
      <w:r>
        <w:t>Bernard</w:t>
      </w:r>
      <w:r>
        <w:rPr>
          <w:spacing w:val="-5"/>
        </w:rPr>
        <w:t xml:space="preserve"> </w:t>
      </w:r>
      <w:r>
        <w:t xml:space="preserve">Gui. And even more on the fact that Cardinal Bertrand del Poggetto would be presiding over the </w:t>
      </w:r>
      <w:r>
        <w:rPr>
          <w:spacing w:val="-2"/>
        </w:rPr>
        <w:t>Avignon</w:t>
      </w:r>
      <w:r>
        <w:rPr>
          <w:spacing w:val="-12"/>
        </w:rPr>
        <w:t xml:space="preserve"> </w:t>
      </w:r>
      <w:r>
        <w:rPr>
          <w:spacing w:val="-2"/>
        </w:rPr>
        <w:t>legation.</w:t>
      </w:r>
      <w:r>
        <w:rPr>
          <w:spacing w:val="-12"/>
        </w:rPr>
        <w:t xml:space="preserve"> </w:t>
      </w:r>
      <w:r>
        <w:rPr>
          <w:spacing w:val="-2"/>
        </w:rPr>
        <w:t>Two</w:t>
      </w:r>
      <w:r>
        <w:rPr>
          <w:spacing w:val="-12"/>
        </w:rPr>
        <w:t xml:space="preserve"> </w:t>
      </w:r>
      <w:r>
        <w:rPr>
          <w:spacing w:val="-2"/>
        </w:rPr>
        <w:t>inquisitors</w:t>
      </w:r>
      <w:r>
        <w:rPr>
          <w:spacing w:val="-12"/>
        </w:rPr>
        <w:t xml:space="preserve"> </w:t>
      </w:r>
      <w:r>
        <w:rPr>
          <w:spacing w:val="-2"/>
        </w:rPr>
        <w:t>were</w:t>
      </w:r>
      <w:r>
        <w:rPr>
          <w:spacing w:val="-12"/>
        </w:rPr>
        <w:t xml:space="preserve"> </w:t>
      </w:r>
      <w:r>
        <w:rPr>
          <w:spacing w:val="-2"/>
        </w:rPr>
        <w:t>too</w:t>
      </w:r>
      <w:r>
        <w:rPr>
          <w:spacing w:val="-12"/>
        </w:rPr>
        <w:t xml:space="preserve"> </w:t>
      </w:r>
      <w:r>
        <w:rPr>
          <w:spacing w:val="-2"/>
        </w:rPr>
        <w:t>many:</w:t>
      </w:r>
      <w:r>
        <w:rPr>
          <w:spacing w:val="-12"/>
        </w:rPr>
        <w:t xml:space="preserve"> </w:t>
      </w:r>
      <w:r>
        <w:rPr>
          <w:spacing w:val="-2"/>
        </w:rPr>
        <w:t>a</w:t>
      </w:r>
      <w:r>
        <w:rPr>
          <w:spacing w:val="-12"/>
        </w:rPr>
        <w:t xml:space="preserve"> </w:t>
      </w:r>
      <w:r>
        <w:rPr>
          <w:spacing w:val="-2"/>
        </w:rPr>
        <w:t>sign</w:t>
      </w:r>
      <w:r>
        <w:rPr>
          <w:spacing w:val="-12"/>
        </w:rPr>
        <w:t xml:space="preserve"> </w:t>
      </w:r>
      <w:r>
        <w:rPr>
          <w:spacing w:val="-2"/>
        </w:rPr>
        <w:t>they</w:t>
      </w:r>
      <w:r>
        <w:rPr>
          <w:spacing w:val="-12"/>
        </w:rPr>
        <w:t xml:space="preserve"> </w:t>
      </w:r>
      <w:r>
        <w:rPr>
          <w:spacing w:val="-2"/>
        </w:rPr>
        <w:t>planned</w:t>
      </w:r>
      <w:r>
        <w:rPr>
          <w:spacing w:val="-12"/>
        </w:rPr>
        <w:t xml:space="preserve"> </w:t>
      </w:r>
      <w:r>
        <w:rPr>
          <w:spacing w:val="-2"/>
        </w:rPr>
        <w:t>to</w:t>
      </w:r>
      <w:r>
        <w:rPr>
          <w:spacing w:val="-12"/>
        </w:rPr>
        <w:t xml:space="preserve"> </w:t>
      </w:r>
      <w:r>
        <w:rPr>
          <w:spacing w:val="-2"/>
        </w:rPr>
        <w:t>use</w:t>
      </w:r>
      <w:r>
        <w:rPr>
          <w:spacing w:val="-12"/>
        </w:rPr>
        <w:t xml:space="preserve"> </w:t>
      </w:r>
      <w:r>
        <w:rPr>
          <w:spacing w:val="-2"/>
        </w:rPr>
        <w:t>the</w:t>
      </w:r>
      <w:r>
        <w:rPr>
          <w:spacing w:val="-12"/>
        </w:rPr>
        <w:t xml:space="preserve"> </w:t>
      </w:r>
      <w:r>
        <w:rPr>
          <w:spacing w:val="-2"/>
        </w:rPr>
        <w:t>argument</w:t>
      </w:r>
      <w:r>
        <w:rPr>
          <w:spacing w:val="-12"/>
        </w:rPr>
        <w:t xml:space="preserve"> </w:t>
      </w:r>
      <w:r>
        <w:rPr>
          <w:spacing w:val="-2"/>
        </w:rPr>
        <w:t>of</w:t>
      </w:r>
      <w:r>
        <w:rPr>
          <w:spacing w:val="-12"/>
        </w:rPr>
        <w:t xml:space="preserve"> </w:t>
      </w:r>
      <w:r>
        <w:rPr>
          <w:spacing w:val="-2"/>
        </w:rPr>
        <w:t xml:space="preserve">heresy </w:t>
      </w:r>
      <w:r>
        <w:t>against the Minorites.</w:t>
      </w:r>
    </w:p>
    <w:p w14:paraId="30FC6CD9" w14:textId="77777777" w:rsidR="00565177" w:rsidRDefault="00FF66D4">
      <w:pPr>
        <w:pStyle w:val="BodyText"/>
        <w:spacing w:line="265" w:lineRule="exact"/>
        <w:ind w:left="1307" w:firstLine="0"/>
      </w:pPr>
      <w:r>
        <w:rPr>
          <w:spacing w:val="-4"/>
        </w:rPr>
        <w:t>“So</w:t>
      </w:r>
      <w:r>
        <w:rPr>
          <w:spacing w:val="-10"/>
        </w:rPr>
        <w:t xml:space="preserve"> </w:t>
      </w:r>
      <w:r>
        <w:rPr>
          <w:spacing w:val="-4"/>
        </w:rPr>
        <w:t>much</w:t>
      </w:r>
      <w:r>
        <w:rPr>
          <w:spacing w:val="-9"/>
        </w:rPr>
        <w:t xml:space="preserve"> </w:t>
      </w:r>
      <w:r>
        <w:rPr>
          <w:spacing w:val="-4"/>
        </w:rPr>
        <w:t>the</w:t>
      </w:r>
      <w:r>
        <w:rPr>
          <w:spacing w:val="-9"/>
        </w:rPr>
        <w:t xml:space="preserve"> </w:t>
      </w:r>
      <w:r>
        <w:rPr>
          <w:spacing w:val="-4"/>
        </w:rPr>
        <w:t>worse,”</w:t>
      </w:r>
      <w:r>
        <w:rPr>
          <w:spacing w:val="-9"/>
        </w:rPr>
        <w:t xml:space="preserve"> </w:t>
      </w:r>
      <w:r>
        <w:rPr>
          <w:spacing w:val="-4"/>
        </w:rPr>
        <w:t>William</w:t>
      </w:r>
      <w:r>
        <w:rPr>
          <w:spacing w:val="-10"/>
        </w:rPr>
        <w:t xml:space="preserve"> </w:t>
      </w:r>
      <w:r>
        <w:rPr>
          <w:spacing w:val="-4"/>
        </w:rPr>
        <w:t>said.</w:t>
      </w:r>
      <w:r>
        <w:rPr>
          <w:spacing w:val="-9"/>
        </w:rPr>
        <w:t xml:space="preserve"> </w:t>
      </w:r>
      <w:r>
        <w:rPr>
          <w:spacing w:val="-4"/>
        </w:rPr>
        <w:t>“We</w:t>
      </w:r>
      <w:r>
        <w:rPr>
          <w:spacing w:val="-9"/>
        </w:rPr>
        <w:t xml:space="preserve"> </w:t>
      </w:r>
      <w:r>
        <w:rPr>
          <w:spacing w:val="-4"/>
        </w:rPr>
        <w:t>will</w:t>
      </w:r>
      <w:r>
        <w:rPr>
          <w:spacing w:val="-9"/>
        </w:rPr>
        <w:t xml:space="preserve"> </w:t>
      </w:r>
      <w:r>
        <w:rPr>
          <w:spacing w:val="-4"/>
        </w:rPr>
        <w:t>treat</w:t>
      </w:r>
      <w:r>
        <w:rPr>
          <w:spacing w:val="-9"/>
        </w:rPr>
        <w:t xml:space="preserve"> </w:t>
      </w:r>
      <w:r>
        <w:rPr>
          <w:spacing w:val="-4"/>
        </w:rPr>
        <w:t>them</w:t>
      </w:r>
      <w:r>
        <w:rPr>
          <w:spacing w:val="-10"/>
        </w:rPr>
        <w:t xml:space="preserve"> </w:t>
      </w:r>
      <w:r>
        <w:rPr>
          <w:spacing w:val="-4"/>
        </w:rPr>
        <w:t>as</w:t>
      </w:r>
      <w:r>
        <w:rPr>
          <w:spacing w:val="-11"/>
        </w:rPr>
        <w:t xml:space="preserve"> </w:t>
      </w:r>
      <w:r>
        <w:rPr>
          <w:spacing w:val="-4"/>
        </w:rPr>
        <w:t>heretics.”</w:t>
      </w:r>
    </w:p>
    <w:p w14:paraId="30FC6CDA" w14:textId="77777777" w:rsidR="00565177" w:rsidRDefault="00FF66D4">
      <w:pPr>
        <w:pStyle w:val="BodyText"/>
        <w:spacing w:line="232" w:lineRule="auto"/>
        <w:ind w:left="1019" w:right="514"/>
      </w:pPr>
      <w:r>
        <w:t xml:space="preserve">“No, no,” Michael said, “let us proceed cautiously; we must not jeopardize any possible </w:t>
      </w:r>
      <w:r>
        <w:rPr>
          <w:spacing w:val="-2"/>
        </w:rPr>
        <w:t>agreement.”</w:t>
      </w:r>
    </w:p>
    <w:p w14:paraId="30FC6CDB" w14:textId="77777777" w:rsidR="00565177" w:rsidRDefault="00565177">
      <w:pPr>
        <w:spacing w:line="232" w:lineRule="auto"/>
        <w:sectPr w:rsidR="00565177">
          <w:pgSz w:w="12240" w:h="15840"/>
          <w:pgMar w:top="1340" w:right="920" w:bottom="620" w:left="420" w:header="360" w:footer="426" w:gutter="0"/>
          <w:cols w:space="720"/>
        </w:sectPr>
      </w:pPr>
    </w:p>
    <w:p w14:paraId="30FC6CDC" w14:textId="77777777" w:rsidR="00565177" w:rsidRDefault="00FF66D4">
      <w:pPr>
        <w:pStyle w:val="BodyText"/>
        <w:spacing w:before="78" w:line="235" w:lineRule="auto"/>
        <w:ind w:right="513"/>
      </w:pPr>
      <w:r>
        <w:lastRenderedPageBreak/>
        <w:t>“As</w:t>
      </w:r>
      <w:r>
        <w:rPr>
          <w:spacing w:val="-15"/>
        </w:rPr>
        <w:t xml:space="preserve"> </w:t>
      </w:r>
      <w:r>
        <w:t>far</w:t>
      </w:r>
      <w:r>
        <w:rPr>
          <w:spacing w:val="-15"/>
        </w:rPr>
        <w:t xml:space="preserve"> </w:t>
      </w:r>
      <w:r>
        <w:t>as</w:t>
      </w:r>
      <w:r>
        <w:rPr>
          <w:spacing w:val="-15"/>
        </w:rPr>
        <w:t xml:space="preserve"> </w:t>
      </w:r>
      <w:r>
        <w:t>I</w:t>
      </w:r>
      <w:r>
        <w:rPr>
          <w:spacing w:val="-15"/>
        </w:rPr>
        <w:t xml:space="preserve"> </w:t>
      </w:r>
      <w:r>
        <w:t>can</w:t>
      </w:r>
      <w:r>
        <w:rPr>
          <w:spacing w:val="-15"/>
        </w:rPr>
        <w:t xml:space="preserve"> </w:t>
      </w:r>
      <w:r>
        <w:t>see,”</w:t>
      </w:r>
      <w:r>
        <w:rPr>
          <w:spacing w:val="-15"/>
        </w:rPr>
        <w:t xml:space="preserve"> </w:t>
      </w:r>
      <w:r>
        <w:t>William</w:t>
      </w:r>
      <w:r>
        <w:rPr>
          <w:spacing w:val="-15"/>
        </w:rPr>
        <w:t xml:space="preserve"> </w:t>
      </w:r>
      <w:r>
        <w:t>said,</w:t>
      </w:r>
      <w:r>
        <w:rPr>
          <w:spacing w:val="-15"/>
        </w:rPr>
        <w:t xml:space="preserve"> </w:t>
      </w:r>
      <w:r>
        <w:t>“though</w:t>
      </w:r>
      <w:r>
        <w:rPr>
          <w:spacing w:val="-15"/>
        </w:rPr>
        <w:t xml:space="preserve"> </w:t>
      </w:r>
      <w:r>
        <w:t>I</w:t>
      </w:r>
      <w:r>
        <w:rPr>
          <w:spacing w:val="-15"/>
        </w:rPr>
        <w:t xml:space="preserve"> </w:t>
      </w:r>
      <w:r>
        <w:t>also</w:t>
      </w:r>
      <w:r>
        <w:rPr>
          <w:spacing w:val="-15"/>
        </w:rPr>
        <w:t xml:space="preserve"> </w:t>
      </w:r>
      <w:r>
        <w:t>worked</w:t>
      </w:r>
      <w:r>
        <w:rPr>
          <w:spacing w:val="-15"/>
        </w:rPr>
        <w:t xml:space="preserve"> </w:t>
      </w:r>
      <w:r>
        <w:t>for</w:t>
      </w:r>
      <w:r>
        <w:rPr>
          <w:spacing w:val="-15"/>
        </w:rPr>
        <w:t xml:space="preserve"> </w:t>
      </w:r>
      <w:r>
        <w:t>the</w:t>
      </w:r>
      <w:r>
        <w:rPr>
          <w:spacing w:val="-15"/>
        </w:rPr>
        <w:t xml:space="preserve"> </w:t>
      </w:r>
      <w:r>
        <w:t>realization</w:t>
      </w:r>
      <w:r>
        <w:rPr>
          <w:spacing w:val="-15"/>
        </w:rPr>
        <w:t xml:space="preserve"> </w:t>
      </w:r>
      <w:r>
        <w:t>of</w:t>
      </w:r>
      <w:r>
        <w:rPr>
          <w:spacing w:val="-15"/>
        </w:rPr>
        <w:t xml:space="preserve"> </w:t>
      </w:r>
      <w:r>
        <w:t>this</w:t>
      </w:r>
      <w:r>
        <w:rPr>
          <w:spacing w:val="-15"/>
        </w:rPr>
        <w:t xml:space="preserve"> </w:t>
      </w:r>
      <w:r>
        <w:t>meeting,</w:t>
      </w:r>
      <w:r>
        <w:rPr>
          <w:spacing w:val="-15"/>
        </w:rPr>
        <w:t xml:space="preserve"> </w:t>
      </w:r>
      <w:r>
        <w:t>and you know it, Michael, I do not believe the Avignonese are coming here to achieve any positive result.</w:t>
      </w:r>
      <w:r>
        <w:rPr>
          <w:spacing w:val="-14"/>
        </w:rPr>
        <w:t xml:space="preserve"> </w:t>
      </w:r>
      <w:r>
        <w:t>John</w:t>
      </w:r>
      <w:r>
        <w:rPr>
          <w:spacing w:val="-14"/>
        </w:rPr>
        <w:t xml:space="preserve"> </w:t>
      </w:r>
      <w:r>
        <w:t>wants</w:t>
      </w:r>
      <w:r>
        <w:rPr>
          <w:spacing w:val="-15"/>
        </w:rPr>
        <w:t xml:space="preserve"> </w:t>
      </w:r>
      <w:r>
        <w:t>you</w:t>
      </w:r>
      <w:r>
        <w:rPr>
          <w:spacing w:val="-14"/>
        </w:rPr>
        <w:t xml:space="preserve"> </w:t>
      </w:r>
      <w:r>
        <w:t>at</w:t>
      </w:r>
      <w:r>
        <w:rPr>
          <w:spacing w:val="-12"/>
        </w:rPr>
        <w:t xml:space="preserve"> </w:t>
      </w:r>
      <w:r>
        <w:t>Avignon</w:t>
      </w:r>
      <w:r>
        <w:rPr>
          <w:spacing w:val="-14"/>
        </w:rPr>
        <w:t xml:space="preserve"> </w:t>
      </w:r>
      <w:r>
        <w:t>alone,</w:t>
      </w:r>
      <w:r>
        <w:rPr>
          <w:spacing w:val="-15"/>
        </w:rPr>
        <w:t xml:space="preserve"> </w:t>
      </w:r>
      <w:r>
        <w:t>and</w:t>
      </w:r>
      <w:r>
        <w:rPr>
          <w:spacing w:val="-14"/>
        </w:rPr>
        <w:t xml:space="preserve"> </w:t>
      </w:r>
      <w:r>
        <w:t>without</w:t>
      </w:r>
      <w:r>
        <w:rPr>
          <w:spacing w:val="-14"/>
        </w:rPr>
        <w:t xml:space="preserve"> </w:t>
      </w:r>
      <w:r>
        <w:t>guarantees.</w:t>
      </w:r>
      <w:r>
        <w:rPr>
          <w:spacing w:val="-14"/>
        </w:rPr>
        <w:t xml:space="preserve"> </w:t>
      </w:r>
      <w:r>
        <w:t>But</w:t>
      </w:r>
      <w:r>
        <w:rPr>
          <w:spacing w:val="-14"/>
        </w:rPr>
        <w:t xml:space="preserve"> </w:t>
      </w:r>
      <w:r>
        <w:t>the</w:t>
      </w:r>
      <w:r>
        <w:rPr>
          <w:spacing w:val="-14"/>
        </w:rPr>
        <w:t xml:space="preserve"> </w:t>
      </w:r>
      <w:r>
        <w:t>meeting</w:t>
      </w:r>
      <w:r>
        <w:rPr>
          <w:spacing w:val="-14"/>
        </w:rPr>
        <w:t xml:space="preserve"> </w:t>
      </w:r>
      <w:r>
        <w:t>will</w:t>
      </w:r>
      <w:r>
        <w:rPr>
          <w:spacing w:val="-14"/>
        </w:rPr>
        <w:t xml:space="preserve"> </w:t>
      </w:r>
      <w:r>
        <w:t>have</w:t>
      </w:r>
      <w:r>
        <w:rPr>
          <w:spacing w:val="-14"/>
        </w:rPr>
        <w:t xml:space="preserve"> </w:t>
      </w:r>
      <w:r>
        <w:t>at</w:t>
      </w:r>
      <w:r>
        <w:rPr>
          <w:spacing w:val="-14"/>
        </w:rPr>
        <w:t xml:space="preserve"> </w:t>
      </w:r>
      <w:r>
        <w:t>least one</w:t>
      </w:r>
      <w:r>
        <w:rPr>
          <w:spacing w:val="-6"/>
        </w:rPr>
        <w:t xml:space="preserve"> </w:t>
      </w:r>
      <w:r>
        <w:t>function:</w:t>
      </w:r>
      <w:r>
        <w:rPr>
          <w:spacing w:val="-6"/>
        </w:rPr>
        <w:t xml:space="preserve"> </w:t>
      </w:r>
      <w:r>
        <w:t>to</w:t>
      </w:r>
      <w:r>
        <w:rPr>
          <w:spacing w:val="-6"/>
        </w:rPr>
        <w:t xml:space="preserve"> </w:t>
      </w:r>
      <w:r>
        <w:t>make</w:t>
      </w:r>
      <w:r>
        <w:rPr>
          <w:spacing w:val="-6"/>
        </w:rPr>
        <w:t xml:space="preserve"> </w:t>
      </w:r>
      <w:r>
        <w:t>you</w:t>
      </w:r>
      <w:r>
        <w:rPr>
          <w:spacing w:val="-6"/>
        </w:rPr>
        <w:t xml:space="preserve"> </w:t>
      </w:r>
      <w:r>
        <w:t>understand</w:t>
      </w:r>
      <w:r>
        <w:rPr>
          <w:spacing w:val="-6"/>
        </w:rPr>
        <w:t xml:space="preserve"> </w:t>
      </w:r>
      <w:r>
        <w:t>that.</w:t>
      </w:r>
      <w:r>
        <w:rPr>
          <w:spacing w:val="-3"/>
        </w:rPr>
        <w:t xml:space="preserve"> </w:t>
      </w:r>
      <w:r>
        <w:t>It</w:t>
      </w:r>
      <w:r>
        <w:rPr>
          <w:spacing w:val="-6"/>
        </w:rPr>
        <w:t xml:space="preserve"> </w:t>
      </w:r>
      <w:r>
        <w:t>would</w:t>
      </w:r>
      <w:r>
        <w:rPr>
          <w:spacing w:val="-6"/>
        </w:rPr>
        <w:t xml:space="preserve"> </w:t>
      </w:r>
      <w:r>
        <w:t>have</w:t>
      </w:r>
      <w:r>
        <w:rPr>
          <w:spacing w:val="-5"/>
        </w:rPr>
        <w:t xml:space="preserve"> </w:t>
      </w:r>
      <w:r>
        <w:t>been</w:t>
      </w:r>
      <w:r>
        <w:rPr>
          <w:spacing w:val="-6"/>
        </w:rPr>
        <w:t xml:space="preserve"> </w:t>
      </w:r>
      <w:r>
        <w:t>worse</w:t>
      </w:r>
      <w:r>
        <w:rPr>
          <w:spacing w:val="-5"/>
        </w:rPr>
        <w:t xml:space="preserve"> </w:t>
      </w:r>
      <w:r>
        <w:t>if</w:t>
      </w:r>
      <w:r>
        <w:rPr>
          <w:spacing w:val="-7"/>
        </w:rPr>
        <w:t xml:space="preserve"> </w:t>
      </w:r>
      <w:r>
        <w:t>you</w:t>
      </w:r>
      <w:r>
        <w:rPr>
          <w:spacing w:val="-3"/>
        </w:rPr>
        <w:t xml:space="preserve"> </w:t>
      </w:r>
      <w:r>
        <w:t>had</w:t>
      </w:r>
      <w:r>
        <w:rPr>
          <w:spacing w:val="-6"/>
        </w:rPr>
        <w:t xml:space="preserve"> </w:t>
      </w:r>
      <w:r>
        <w:t>gone</w:t>
      </w:r>
      <w:r>
        <w:rPr>
          <w:spacing w:val="-5"/>
        </w:rPr>
        <w:t xml:space="preserve"> </w:t>
      </w:r>
      <w:r>
        <w:t>there</w:t>
      </w:r>
      <w:r>
        <w:rPr>
          <w:spacing w:val="-5"/>
        </w:rPr>
        <w:t xml:space="preserve"> </w:t>
      </w:r>
      <w:r>
        <w:t>before having had this experience.”</w:t>
      </w:r>
    </w:p>
    <w:p w14:paraId="30FC6CDD" w14:textId="77777777" w:rsidR="00565177" w:rsidRDefault="00FF66D4">
      <w:pPr>
        <w:pStyle w:val="BodyText"/>
        <w:spacing w:before="1" w:line="232" w:lineRule="auto"/>
        <w:ind w:right="515"/>
      </w:pPr>
      <w:r>
        <w:t>“And so you have worked hard, and for many months, to bring about something you believe futile,”</w:t>
      </w:r>
      <w:r>
        <w:rPr>
          <w:spacing w:val="-8"/>
        </w:rPr>
        <w:t xml:space="preserve"> </w:t>
      </w:r>
      <w:r>
        <w:t>Michael.</w:t>
      </w:r>
      <w:r>
        <w:rPr>
          <w:spacing w:val="-8"/>
        </w:rPr>
        <w:t xml:space="preserve"> </w:t>
      </w:r>
      <w:r>
        <w:t>said</w:t>
      </w:r>
      <w:r>
        <w:rPr>
          <w:spacing w:val="-8"/>
        </w:rPr>
        <w:t xml:space="preserve"> </w:t>
      </w:r>
      <w:r>
        <w:t>bitterly.</w:t>
      </w:r>
    </w:p>
    <w:p w14:paraId="30FC6CDE" w14:textId="77777777" w:rsidR="00565177" w:rsidRDefault="00FF66D4">
      <w:pPr>
        <w:pStyle w:val="BodyText"/>
        <w:spacing w:before="5" w:line="232" w:lineRule="auto"/>
        <w:ind w:right="515"/>
      </w:pPr>
      <w:r>
        <w:t>“I</w:t>
      </w:r>
      <w:r>
        <w:rPr>
          <w:spacing w:val="-1"/>
        </w:rPr>
        <w:t xml:space="preserve"> </w:t>
      </w:r>
      <w:r>
        <w:t>was</w:t>
      </w:r>
      <w:r>
        <w:rPr>
          <w:spacing w:val="-2"/>
        </w:rPr>
        <w:t xml:space="preserve"> </w:t>
      </w:r>
      <w:r>
        <w:t>asked</w:t>
      </w:r>
      <w:r>
        <w:rPr>
          <w:spacing w:val="-1"/>
        </w:rPr>
        <w:t xml:space="preserve"> </w:t>
      </w:r>
      <w:r>
        <w:t>to,</w:t>
      </w:r>
      <w:r>
        <w:rPr>
          <w:spacing w:val="-1"/>
        </w:rPr>
        <w:t xml:space="preserve"> </w:t>
      </w:r>
      <w:r>
        <w:t>by</w:t>
      </w:r>
      <w:r>
        <w:rPr>
          <w:spacing w:val="-2"/>
        </w:rPr>
        <w:t xml:space="preserve"> </w:t>
      </w:r>
      <w:r>
        <w:t>the</w:t>
      </w:r>
      <w:r>
        <w:rPr>
          <w:spacing w:val="-3"/>
        </w:rPr>
        <w:t xml:space="preserve"> </w:t>
      </w:r>
      <w:r>
        <w:t>Emperor</w:t>
      </w:r>
      <w:r>
        <w:rPr>
          <w:spacing w:val="-1"/>
        </w:rPr>
        <w:t xml:space="preserve"> </w:t>
      </w:r>
      <w:r>
        <w:t>and</w:t>
      </w:r>
      <w:r>
        <w:rPr>
          <w:spacing w:val="-1"/>
        </w:rPr>
        <w:t xml:space="preserve"> </w:t>
      </w:r>
      <w:r>
        <w:t>by</w:t>
      </w:r>
      <w:r>
        <w:rPr>
          <w:spacing w:val="-1"/>
        </w:rPr>
        <w:t xml:space="preserve"> </w:t>
      </w:r>
      <w:r>
        <w:t>you,”</w:t>
      </w:r>
      <w:r>
        <w:rPr>
          <w:spacing w:val="-3"/>
        </w:rPr>
        <w:t xml:space="preserve"> </w:t>
      </w:r>
      <w:r>
        <w:t>William</w:t>
      </w:r>
      <w:r>
        <w:rPr>
          <w:spacing w:val="-1"/>
        </w:rPr>
        <w:t xml:space="preserve"> </w:t>
      </w:r>
      <w:r>
        <w:t>said.</w:t>
      </w:r>
      <w:r>
        <w:rPr>
          <w:spacing w:val="-3"/>
        </w:rPr>
        <w:t xml:space="preserve"> </w:t>
      </w:r>
      <w:r>
        <w:t>‘And</w:t>
      </w:r>
      <w:r>
        <w:rPr>
          <w:spacing w:val="-1"/>
        </w:rPr>
        <w:t xml:space="preserve"> </w:t>
      </w:r>
      <w:r>
        <w:t>ultimately</w:t>
      </w:r>
      <w:r>
        <w:rPr>
          <w:spacing w:val="-1"/>
        </w:rPr>
        <w:t xml:space="preserve"> </w:t>
      </w:r>
      <w:r>
        <w:t>it</w:t>
      </w:r>
      <w:r>
        <w:rPr>
          <w:spacing w:val="-1"/>
        </w:rPr>
        <w:t xml:space="preserve"> </w:t>
      </w:r>
      <w:r>
        <w:t>is</w:t>
      </w:r>
      <w:r>
        <w:rPr>
          <w:spacing w:val="-2"/>
        </w:rPr>
        <w:t xml:space="preserve"> </w:t>
      </w:r>
      <w:r>
        <w:t>never</w:t>
      </w:r>
      <w:r>
        <w:rPr>
          <w:spacing w:val="-2"/>
        </w:rPr>
        <w:t xml:space="preserve"> </w:t>
      </w:r>
      <w:r>
        <w:t>a</w:t>
      </w:r>
      <w:r>
        <w:rPr>
          <w:spacing w:val="-1"/>
        </w:rPr>
        <w:t xml:space="preserve"> </w:t>
      </w:r>
      <w:r>
        <w:t>futile thing to know one’s enemies better.”</w:t>
      </w:r>
    </w:p>
    <w:p w14:paraId="30FC6CDF" w14:textId="77777777" w:rsidR="00565177" w:rsidRDefault="00FF66D4">
      <w:pPr>
        <w:pStyle w:val="BodyText"/>
        <w:spacing w:before="5" w:line="232" w:lineRule="auto"/>
        <w:ind w:right="517"/>
      </w:pPr>
      <w:r>
        <w:t>At this point they came to tell us that the second delegation was coming inside the walls. The Mino</w:t>
      </w:r>
      <w:r>
        <w:t>rites rose and went out to meet the Pope’s men.</w:t>
      </w:r>
    </w:p>
    <w:p w14:paraId="30FC6CE0" w14:textId="77777777" w:rsidR="00565177" w:rsidRDefault="00565177">
      <w:pPr>
        <w:spacing w:line="232" w:lineRule="auto"/>
        <w:sectPr w:rsidR="00565177">
          <w:pgSz w:w="12240" w:h="15840"/>
          <w:pgMar w:top="1340" w:right="920" w:bottom="620" w:left="420" w:header="360" w:footer="426" w:gutter="0"/>
          <w:cols w:space="720"/>
        </w:sectPr>
      </w:pPr>
    </w:p>
    <w:p w14:paraId="30FC6CE1" w14:textId="77777777" w:rsidR="00565177" w:rsidRDefault="00565177">
      <w:pPr>
        <w:pStyle w:val="BodyText"/>
        <w:spacing w:before="87"/>
        <w:ind w:left="0" w:firstLine="0"/>
        <w:jc w:val="left"/>
        <w:rPr>
          <w:sz w:val="29"/>
        </w:rPr>
      </w:pPr>
    </w:p>
    <w:p w14:paraId="30FC6CE2" w14:textId="77777777" w:rsidR="00565177" w:rsidRDefault="00FF66D4">
      <w:pPr>
        <w:pStyle w:val="Heading2"/>
      </w:pPr>
      <w:r>
        <w:rPr>
          <w:spacing w:val="-2"/>
          <w:w w:val="105"/>
        </w:rPr>
        <w:t>NONES</w:t>
      </w:r>
    </w:p>
    <w:p w14:paraId="30FC6CE3" w14:textId="77777777" w:rsidR="00565177" w:rsidRDefault="00565177">
      <w:pPr>
        <w:pStyle w:val="BodyText"/>
        <w:spacing w:before="21"/>
        <w:ind w:left="0" w:firstLine="0"/>
        <w:jc w:val="left"/>
        <w:rPr>
          <w:b/>
          <w:i/>
          <w:sz w:val="29"/>
        </w:rPr>
      </w:pPr>
    </w:p>
    <w:p w14:paraId="30FC6CE4" w14:textId="77777777" w:rsidR="00565177" w:rsidRDefault="00FF66D4">
      <w:pPr>
        <w:pStyle w:val="Heading3"/>
        <w:spacing w:line="228" w:lineRule="auto"/>
        <w:ind w:left="1020" w:right="513"/>
      </w:pPr>
      <w:r>
        <w:t>In</w:t>
      </w:r>
      <w:r>
        <w:rPr>
          <w:spacing w:val="-11"/>
        </w:rPr>
        <w:t xml:space="preserve"> </w:t>
      </w:r>
      <w:r>
        <w:t>which</w:t>
      </w:r>
      <w:r>
        <w:rPr>
          <w:spacing w:val="-11"/>
        </w:rPr>
        <w:t xml:space="preserve"> </w:t>
      </w:r>
      <w:r>
        <w:t>Cardinal</w:t>
      </w:r>
      <w:r>
        <w:rPr>
          <w:spacing w:val="-13"/>
        </w:rPr>
        <w:t xml:space="preserve"> </w:t>
      </w:r>
      <w:r>
        <w:t>del</w:t>
      </w:r>
      <w:r>
        <w:rPr>
          <w:spacing w:val="-13"/>
        </w:rPr>
        <w:t xml:space="preserve"> </w:t>
      </w:r>
      <w:r>
        <w:t>Poggetto</w:t>
      </w:r>
      <w:r>
        <w:rPr>
          <w:spacing w:val="-11"/>
        </w:rPr>
        <w:t xml:space="preserve"> </w:t>
      </w:r>
      <w:r>
        <w:t>arrives,</w:t>
      </w:r>
      <w:r>
        <w:rPr>
          <w:spacing w:val="-15"/>
        </w:rPr>
        <w:t xml:space="preserve"> </w:t>
      </w:r>
      <w:r>
        <w:t>with</w:t>
      </w:r>
      <w:r>
        <w:rPr>
          <w:spacing w:val="-11"/>
        </w:rPr>
        <w:t xml:space="preserve"> </w:t>
      </w:r>
      <w:r>
        <w:t>Bernard</w:t>
      </w:r>
      <w:r>
        <w:rPr>
          <w:spacing w:val="-11"/>
        </w:rPr>
        <w:t xml:space="preserve"> </w:t>
      </w:r>
      <w:r>
        <w:t>Gui</w:t>
      </w:r>
      <w:r>
        <w:rPr>
          <w:spacing w:val="-11"/>
        </w:rPr>
        <w:t xml:space="preserve"> </w:t>
      </w:r>
      <w:r>
        <w:t>and</w:t>
      </w:r>
      <w:r>
        <w:rPr>
          <w:spacing w:val="-11"/>
        </w:rPr>
        <w:t xml:space="preserve"> </w:t>
      </w:r>
      <w:r>
        <w:t>the</w:t>
      </w:r>
      <w:r>
        <w:rPr>
          <w:spacing w:val="-11"/>
        </w:rPr>
        <w:t xml:space="preserve"> </w:t>
      </w:r>
      <w:r>
        <w:t>other</w:t>
      </w:r>
      <w:r>
        <w:rPr>
          <w:spacing w:val="-12"/>
        </w:rPr>
        <w:t xml:space="preserve"> </w:t>
      </w:r>
      <w:r>
        <w:t>men</w:t>
      </w:r>
      <w:r>
        <w:rPr>
          <w:spacing w:val="-11"/>
        </w:rPr>
        <w:t xml:space="preserve"> </w:t>
      </w:r>
      <w:r>
        <w:t>of Avignon, and then each one does something different.</w:t>
      </w:r>
    </w:p>
    <w:p w14:paraId="30FC6CE5" w14:textId="77777777" w:rsidR="00565177" w:rsidRDefault="00FF66D4">
      <w:pPr>
        <w:pStyle w:val="BodyText"/>
        <w:spacing w:before="271" w:line="235" w:lineRule="auto"/>
        <w:ind w:left="1019" w:right="514" w:firstLine="0"/>
      </w:pPr>
      <w:r>
        <w:t>Men who had already known one another for some time, men who without knowing one another had</w:t>
      </w:r>
      <w:r>
        <w:rPr>
          <w:spacing w:val="-15"/>
        </w:rPr>
        <w:t xml:space="preserve"> </w:t>
      </w:r>
      <w:r>
        <w:t>each</w:t>
      </w:r>
      <w:r>
        <w:rPr>
          <w:spacing w:val="-15"/>
        </w:rPr>
        <w:t xml:space="preserve"> </w:t>
      </w:r>
      <w:r>
        <w:t>heard</w:t>
      </w:r>
      <w:r>
        <w:rPr>
          <w:spacing w:val="-15"/>
        </w:rPr>
        <w:t xml:space="preserve"> </w:t>
      </w:r>
      <w:r>
        <w:t>the</w:t>
      </w:r>
      <w:r>
        <w:rPr>
          <w:spacing w:val="-15"/>
        </w:rPr>
        <w:t xml:space="preserve"> </w:t>
      </w:r>
      <w:r>
        <w:t>others</w:t>
      </w:r>
      <w:r>
        <w:rPr>
          <w:spacing w:val="-15"/>
        </w:rPr>
        <w:t xml:space="preserve"> </w:t>
      </w:r>
      <w:r>
        <w:t>spoken</w:t>
      </w:r>
      <w:r>
        <w:rPr>
          <w:spacing w:val="-15"/>
        </w:rPr>
        <w:t xml:space="preserve"> </w:t>
      </w:r>
      <w:r>
        <w:t>of,</w:t>
      </w:r>
      <w:r>
        <w:rPr>
          <w:spacing w:val="-14"/>
        </w:rPr>
        <w:t xml:space="preserve"> </w:t>
      </w:r>
      <w:r>
        <w:t>exchanged</w:t>
      </w:r>
      <w:r>
        <w:rPr>
          <w:spacing w:val="-15"/>
        </w:rPr>
        <w:t xml:space="preserve"> </w:t>
      </w:r>
      <w:r>
        <w:t>greetings</w:t>
      </w:r>
      <w:r>
        <w:rPr>
          <w:spacing w:val="-15"/>
        </w:rPr>
        <w:t xml:space="preserve"> </w:t>
      </w:r>
      <w:r>
        <w:t>in</w:t>
      </w:r>
      <w:r>
        <w:rPr>
          <w:spacing w:val="-15"/>
        </w:rPr>
        <w:t xml:space="preserve"> </w:t>
      </w:r>
      <w:r>
        <w:t>the</w:t>
      </w:r>
      <w:r>
        <w:rPr>
          <w:spacing w:val="-15"/>
        </w:rPr>
        <w:t xml:space="preserve"> </w:t>
      </w:r>
      <w:r>
        <w:t>courtyard</w:t>
      </w:r>
      <w:r>
        <w:rPr>
          <w:spacing w:val="-15"/>
        </w:rPr>
        <w:t xml:space="preserve"> </w:t>
      </w:r>
      <w:r>
        <w:t>with</w:t>
      </w:r>
      <w:r>
        <w:rPr>
          <w:spacing w:val="-15"/>
        </w:rPr>
        <w:t xml:space="preserve"> </w:t>
      </w:r>
      <w:r>
        <w:t>apparent</w:t>
      </w:r>
      <w:r>
        <w:rPr>
          <w:spacing w:val="-14"/>
        </w:rPr>
        <w:t xml:space="preserve"> </w:t>
      </w:r>
      <w:r>
        <w:t>meekness. At</w:t>
      </w:r>
      <w:r>
        <w:rPr>
          <w:spacing w:val="-15"/>
        </w:rPr>
        <w:t xml:space="preserve"> </w:t>
      </w:r>
      <w:r>
        <w:t>the</w:t>
      </w:r>
      <w:r>
        <w:rPr>
          <w:spacing w:val="-15"/>
        </w:rPr>
        <w:t xml:space="preserve"> </w:t>
      </w:r>
      <w:r>
        <w:t>abbot’s</w:t>
      </w:r>
      <w:r>
        <w:rPr>
          <w:spacing w:val="-15"/>
        </w:rPr>
        <w:t xml:space="preserve"> </w:t>
      </w:r>
      <w:r>
        <w:t>side,</w:t>
      </w:r>
      <w:r>
        <w:rPr>
          <w:spacing w:val="-15"/>
        </w:rPr>
        <w:t xml:space="preserve"> </w:t>
      </w:r>
      <w:r>
        <w:t>Cardinal</w:t>
      </w:r>
      <w:r>
        <w:rPr>
          <w:spacing w:val="-15"/>
        </w:rPr>
        <w:t xml:space="preserve"> </w:t>
      </w:r>
      <w:r>
        <w:t>Bertrand</w:t>
      </w:r>
      <w:r>
        <w:rPr>
          <w:spacing w:val="-15"/>
        </w:rPr>
        <w:t xml:space="preserve"> </w:t>
      </w:r>
      <w:r>
        <w:t>del</w:t>
      </w:r>
      <w:r>
        <w:rPr>
          <w:spacing w:val="-15"/>
        </w:rPr>
        <w:t xml:space="preserve"> </w:t>
      </w:r>
      <w:r>
        <w:t>Poggetto</w:t>
      </w:r>
      <w:r>
        <w:rPr>
          <w:spacing w:val="-15"/>
        </w:rPr>
        <w:t xml:space="preserve"> </w:t>
      </w:r>
      <w:r>
        <w:t>moved</w:t>
      </w:r>
      <w:r>
        <w:rPr>
          <w:spacing w:val="-15"/>
        </w:rPr>
        <w:t xml:space="preserve"> </w:t>
      </w:r>
      <w:r>
        <w:t>like</w:t>
      </w:r>
      <w:r>
        <w:rPr>
          <w:spacing w:val="-15"/>
        </w:rPr>
        <w:t xml:space="preserve"> </w:t>
      </w:r>
      <w:r>
        <w:t>a</w:t>
      </w:r>
      <w:r>
        <w:rPr>
          <w:spacing w:val="-15"/>
        </w:rPr>
        <w:t xml:space="preserve"> </w:t>
      </w:r>
      <w:r>
        <w:t>man</w:t>
      </w:r>
      <w:r>
        <w:rPr>
          <w:spacing w:val="-15"/>
        </w:rPr>
        <w:t xml:space="preserve"> </w:t>
      </w:r>
      <w:r>
        <w:t>accustomed</w:t>
      </w:r>
      <w:r>
        <w:rPr>
          <w:spacing w:val="-15"/>
        </w:rPr>
        <w:t xml:space="preserve"> </w:t>
      </w:r>
      <w:r>
        <w:t>to</w:t>
      </w:r>
      <w:r>
        <w:rPr>
          <w:spacing w:val="-15"/>
        </w:rPr>
        <w:t xml:space="preserve"> </w:t>
      </w:r>
      <w:r>
        <w:t>power,</w:t>
      </w:r>
      <w:r>
        <w:rPr>
          <w:spacing w:val="-15"/>
        </w:rPr>
        <w:t xml:space="preserve"> </w:t>
      </w:r>
      <w:r>
        <w:t>as</w:t>
      </w:r>
      <w:r>
        <w:rPr>
          <w:spacing w:val="-15"/>
        </w:rPr>
        <w:t xml:space="preserve"> </w:t>
      </w:r>
      <w:r>
        <w:t>if</w:t>
      </w:r>
      <w:r>
        <w:rPr>
          <w:spacing w:val="-15"/>
        </w:rPr>
        <w:t xml:space="preserve"> </w:t>
      </w:r>
      <w:r>
        <w:t>he were</w:t>
      </w:r>
      <w:r>
        <w:rPr>
          <w:spacing w:val="-9"/>
        </w:rPr>
        <w:t xml:space="preserve"> </w:t>
      </w:r>
      <w:r>
        <w:t>virtually</w:t>
      </w:r>
      <w:r>
        <w:rPr>
          <w:spacing w:val="-11"/>
        </w:rPr>
        <w:t xml:space="preserve"> </w:t>
      </w:r>
      <w:r>
        <w:t>a</w:t>
      </w:r>
      <w:r>
        <w:rPr>
          <w:spacing w:val="-9"/>
        </w:rPr>
        <w:t xml:space="preserve"> </w:t>
      </w:r>
      <w:r>
        <w:t>second</w:t>
      </w:r>
      <w:r>
        <w:rPr>
          <w:spacing w:val="-9"/>
        </w:rPr>
        <w:t xml:space="preserve"> </w:t>
      </w:r>
      <w:r>
        <w:t>pope</w:t>
      </w:r>
      <w:r>
        <w:rPr>
          <w:spacing w:val="-9"/>
        </w:rPr>
        <w:t xml:space="preserve"> </w:t>
      </w:r>
      <w:r>
        <w:t>himself,</w:t>
      </w:r>
      <w:r>
        <w:rPr>
          <w:spacing w:val="-9"/>
        </w:rPr>
        <w:t xml:space="preserve"> </w:t>
      </w:r>
      <w:r>
        <w:t>and</w:t>
      </w:r>
      <w:r>
        <w:rPr>
          <w:spacing w:val="-9"/>
        </w:rPr>
        <w:t xml:space="preserve"> </w:t>
      </w:r>
      <w:r>
        <w:t>to</w:t>
      </w:r>
      <w:r>
        <w:rPr>
          <w:spacing w:val="-9"/>
        </w:rPr>
        <w:t xml:space="preserve"> </w:t>
      </w:r>
      <w:r>
        <w:t>one</w:t>
      </w:r>
      <w:r>
        <w:rPr>
          <w:spacing w:val="-9"/>
        </w:rPr>
        <w:t xml:space="preserve"> </w:t>
      </w:r>
      <w:r>
        <w:t>and</w:t>
      </w:r>
      <w:r>
        <w:rPr>
          <w:spacing w:val="-9"/>
        </w:rPr>
        <w:t xml:space="preserve"> </w:t>
      </w:r>
      <w:r>
        <w:t>all,</w:t>
      </w:r>
      <w:r>
        <w:rPr>
          <w:spacing w:val="-9"/>
        </w:rPr>
        <w:t xml:space="preserve"> </w:t>
      </w:r>
      <w:r>
        <w:t>especially</w:t>
      </w:r>
      <w:r>
        <w:rPr>
          <w:spacing w:val="-10"/>
        </w:rPr>
        <w:t xml:space="preserve"> </w:t>
      </w:r>
      <w:r>
        <w:t>to</w:t>
      </w:r>
      <w:r>
        <w:rPr>
          <w:spacing w:val="-10"/>
        </w:rPr>
        <w:t xml:space="preserve"> </w:t>
      </w:r>
      <w:r>
        <w:t>the</w:t>
      </w:r>
      <w:r>
        <w:rPr>
          <w:spacing w:val="-10"/>
        </w:rPr>
        <w:t xml:space="preserve"> </w:t>
      </w:r>
      <w:r>
        <w:t>Minorites,</w:t>
      </w:r>
      <w:r>
        <w:rPr>
          <w:spacing w:val="-10"/>
        </w:rPr>
        <w:t xml:space="preserve"> </w:t>
      </w:r>
      <w:r>
        <w:t>he</w:t>
      </w:r>
      <w:r>
        <w:rPr>
          <w:spacing w:val="-10"/>
        </w:rPr>
        <w:t xml:space="preserve"> </w:t>
      </w:r>
      <w:r>
        <w:t>distributed cordial</w:t>
      </w:r>
      <w:r>
        <w:rPr>
          <w:spacing w:val="-14"/>
        </w:rPr>
        <w:t xml:space="preserve"> </w:t>
      </w:r>
      <w:r>
        <w:t>smiles,</w:t>
      </w:r>
      <w:r>
        <w:rPr>
          <w:spacing w:val="-14"/>
        </w:rPr>
        <w:t xml:space="preserve"> </w:t>
      </w:r>
      <w:r>
        <w:t>auguring</w:t>
      </w:r>
      <w:r>
        <w:rPr>
          <w:spacing w:val="-15"/>
        </w:rPr>
        <w:t xml:space="preserve"> </w:t>
      </w:r>
      <w:r>
        <w:t>splendid</w:t>
      </w:r>
      <w:r>
        <w:rPr>
          <w:spacing w:val="-14"/>
        </w:rPr>
        <w:t xml:space="preserve"> </w:t>
      </w:r>
      <w:r>
        <w:t>agreement</w:t>
      </w:r>
      <w:r>
        <w:rPr>
          <w:spacing w:val="-14"/>
        </w:rPr>
        <w:t xml:space="preserve"> </w:t>
      </w:r>
      <w:r>
        <w:t>for</w:t>
      </w:r>
      <w:r>
        <w:rPr>
          <w:spacing w:val="-14"/>
        </w:rPr>
        <w:t xml:space="preserve"> </w:t>
      </w:r>
      <w:r>
        <w:t>the</w:t>
      </w:r>
      <w:r>
        <w:rPr>
          <w:spacing w:val="-14"/>
        </w:rPr>
        <w:t xml:space="preserve"> </w:t>
      </w:r>
      <w:r>
        <w:t>next</w:t>
      </w:r>
      <w:r>
        <w:rPr>
          <w:spacing w:val="-14"/>
        </w:rPr>
        <w:t xml:space="preserve"> </w:t>
      </w:r>
      <w:r>
        <w:t>day’s</w:t>
      </w:r>
      <w:r>
        <w:rPr>
          <w:spacing w:val="-14"/>
        </w:rPr>
        <w:t xml:space="preserve"> </w:t>
      </w:r>
      <w:r>
        <w:t>meeting</w:t>
      </w:r>
      <w:r>
        <w:rPr>
          <w:spacing w:val="-14"/>
        </w:rPr>
        <w:t xml:space="preserve"> </w:t>
      </w:r>
      <w:r>
        <w:t>and</w:t>
      </w:r>
      <w:r>
        <w:rPr>
          <w:spacing w:val="-15"/>
        </w:rPr>
        <w:t xml:space="preserve"> </w:t>
      </w:r>
      <w:r>
        <w:t>bearing</w:t>
      </w:r>
      <w:r>
        <w:rPr>
          <w:spacing w:val="-14"/>
        </w:rPr>
        <w:t xml:space="preserve"> </w:t>
      </w:r>
      <w:r>
        <w:t>explicit</w:t>
      </w:r>
      <w:r>
        <w:rPr>
          <w:spacing w:val="-15"/>
        </w:rPr>
        <w:t xml:space="preserve"> </w:t>
      </w:r>
      <w:r>
        <w:t>wishes for</w:t>
      </w:r>
      <w:r>
        <w:rPr>
          <w:spacing w:val="-11"/>
        </w:rPr>
        <w:t xml:space="preserve"> </w:t>
      </w:r>
      <w:r>
        <w:t>peace</w:t>
      </w:r>
      <w:r>
        <w:rPr>
          <w:spacing w:val="-11"/>
        </w:rPr>
        <w:t xml:space="preserve"> </w:t>
      </w:r>
      <w:r>
        <w:t>and</w:t>
      </w:r>
      <w:r>
        <w:rPr>
          <w:spacing w:val="-11"/>
        </w:rPr>
        <w:t xml:space="preserve"> </w:t>
      </w:r>
      <w:r>
        <w:t>good</w:t>
      </w:r>
      <w:r>
        <w:rPr>
          <w:spacing w:val="-11"/>
        </w:rPr>
        <w:t xml:space="preserve"> </w:t>
      </w:r>
      <w:r>
        <w:t>(he</w:t>
      </w:r>
      <w:r>
        <w:rPr>
          <w:spacing w:val="-11"/>
        </w:rPr>
        <w:t xml:space="preserve"> </w:t>
      </w:r>
      <w:r>
        <w:t>used</w:t>
      </w:r>
      <w:r>
        <w:rPr>
          <w:spacing w:val="-11"/>
        </w:rPr>
        <w:t xml:space="preserve"> </w:t>
      </w:r>
      <w:r>
        <w:t>deliberately</w:t>
      </w:r>
      <w:r>
        <w:rPr>
          <w:spacing w:val="-11"/>
        </w:rPr>
        <w:t xml:space="preserve"> </w:t>
      </w:r>
      <w:r>
        <w:t>this</w:t>
      </w:r>
      <w:r>
        <w:rPr>
          <w:spacing w:val="-11"/>
        </w:rPr>
        <w:t xml:space="preserve"> </w:t>
      </w:r>
      <w:r>
        <w:t>expression</w:t>
      </w:r>
      <w:r>
        <w:rPr>
          <w:spacing w:val="-12"/>
        </w:rPr>
        <w:t xml:space="preserve"> </w:t>
      </w:r>
      <w:r>
        <w:t>dear</w:t>
      </w:r>
      <w:r>
        <w:rPr>
          <w:spacing w:val="-12"/>
        </w:rPr>
        <w:t xml:space="preserve"> </w:t>
      </w:r>
      <w:r>
        <w:t>to</w:t>
      </w:r>
      <w:r>
        <w:rPr>
          <w:spacing w:val="-12"/>
        </w:rPr>
        <w:t xml:space="preserve"> </w:t>
      </w:r>
      <w:r>
        <w:t>the</w:t>
      </w:r>
      <w:r>
        <w:rPr>
          <w:spacing w:val="-11"/>
        </w:rPr>
        <w:t xml:space="preserve"> </w:t>
      </w:r>
      <w:r>
        <w:t>Franciscans)</w:t>
      </w:r>
      <w:r>
        <w:rPr>
          <w:spacing w:val="-11"/>
        </w:rPr>
        <w:t xml:space="preserve"> </w:t>
      </w:r>
      <w:r>
        <w:t>from</w:t>
      </w:r>
      <w:r>
        <w:rPr>
          <w:spacing w:val="-10"/>
        </w:rPr>
        <w:t xml:space="preserve"> </w:t>
      </w:r>
      <w:r>
        <w:t>John</w:t>
      </w:r>
      <w:r>
        <w:rPr>
          <w:spacing w:val="-12"/>
        </w:rPr>
        <w:t xml:space="preserve"> </w:t>
      </w:r>
      <w:r>
        <w:t>XXII.</w:t>
      </w:r>
    </w:p>
    <w:p w14:paraId="30FC6CE6" w14:textId="77777777" w:rsidR="00565177" w:rsidRDefault="00FF66D4">
      <w:pPr>
        <w:pStyle w:val="BodyText"/>
        <w:spacing w:line="235" w:lineRule="auto"/>
        <w:ind w:left="1019" w:right="515"/>
      </w:pPr>
      <w:r>
        <w:t>“Excellent,” he said to me, when William was kind enough to introduce me as his scribe and pupil.</w:t>
      </w:r>
      <w:r>
        <w:rPr>
          <w:spacing w:val="-15"/>
        </w:rPr>
        <w:t xml:space="preserve"> </w:t>
      </w:r>
      <w:r>
        <w:t>Then</w:t>
      </w:r>
      <w:r>
        <w:rPr>
          <w:spacing w:val="-15"/>
        </w:rPr>
        <w:t xml:space="preserve"> </w:t>
      </w:r>
      <w:r>
        <w:t>he</w:t>
      </w:r>
      <w:r>
        <w:rPr>
          <w:spacing w:val="-15"/>
        </w:rPr>
        <w:t xml:space="preserve"> </w:t>
      </w:r>
      <w:r>
        <w:t>asked</w:t>
      </w:r>
      <w:r>
        <w:rPr>
          <w:spacing w:val="-15"/>
        </w:rPr>
        <w:t xml:space="preserve"> </w:t>
      </w:r>
      <w:r>
        <w:t>me</w:t>
      </w:r>
      <w:r>
        <w:rPr>
          <w:spacing w:val="-15"/>
        </w:rPr>
        <w:t xml:space="preserve"> </w:t>
      </w:r>
      <w:r>
        <w:t>whether</w:t>
      </w:r>
      <w:r>
        <w:rPr>
          <w:spacing w:val="-15"/>
        </w:rPr>
        <w:t xml:space="preserve"> </w:t>
      </w:r>
      <w:r>
        <w:t>I</w:t>
      </w:r>
      <w:r>
        <w:rPr>
          <w:spacing w:val="-15"/>
        </w:rPr>
        <w:t xml:space="preserve"> </w:t>
      </w:r>
      <w:r>
        <w:t>knew</w:t>
      </w:r>
      <w:r>
        <w:rPr>
          <w:spacing w:val="-14"/>
        </w:rPr>
        <w:t xml:space="preserve"> </w:t>
      </w:r>
      <w:r>
        <w:t>Bologna</w:t>
      </w:r>
      <w:r>
        <w:rPr>
          <w:spacing w:val="-15"/>
        </w:rPr>
        <w:t xml:space="preserve"> </w:t>
      </w:r>
      <w:r>
        <w:t>and</w:t>
      </w:r>
      <w:r>
        <w:rPr>
          <w:spacing w:val="-15"/>
        </w:rPr>
        <w:t xml:space="preserve"> </w:t>
      </w:r>
      <w:r>
        <w:t>he</w:t>
      </w:r>
      <w:r>
        <w:rPr>
          <w:spacing w:val="-14"/>
        </w:rPr>
        <w:t xml:space="preserve"> </w:t>
      </w:r>
      <w:r>
        <w:t>praised</w:t>
      </w:r>
      <w:r>
        <w:rPr>
          <w:spacing w:val="-15"/>
        </w:rPr>
        <w:t xml:space="preserve"> </w:t>
      </w:r>
      <w:r>
        <w:t>its</w:t>
      </w:r>
      <w:r>
        <w:rPr>
          <w:spacing w:val="-15"/>
        </w:rPr>
        <w:t xml:space="preserve"> </w:t>
      </w:r>
      <w:r>
        <w:t>beauty</w:t>
      </w:r>
      <w:r>
        <w:rPr>
          <w:spacing w:val="-15"/>
        </w:rPr>
        <w:t xml:space="preserve"> </w:t>
      </w:r>
      <w:r>
        <w:t>to</w:t>
      </w:r>
      <w:r>
        <w:rPr>
          <w:spacing w:val="-15"/>
        </w:rPr>
        <w:t xml:space="preserve"> </w:t>
      </w:r>
      <w:r>
        <w:t>me,</w:t>
      </w:r>
      <w:r>
        <w:rPr>
          <w:spacing w:val="-14"/>
        </w:rPr>
        <w:t xml:space="preserve"> </w:t>
      </w:r>
      <w:r>
        <w:t>its</w:t>
      </w:r>
      <w:r>
        <w:rPr>
          <w:spacing w:val="-14"/>
        </w:rPr>
        <w:t xml:space="preserve"> </w:t>
      </w:r>
      <w:r>
        <w:t>good</w:t>
      </w:r>
      <w:r>
        <w:rPr>
          <w:spacing w:val="-15"/>
        </w:rPr>
        <w:t xml:space="preserve"> </w:t>
      </w:r>
      <w:r>
        <w:t>food</w:t>
      </w:r>
      <w:r>
        <w:rPr>
          <w:spacing w:val="-15"/>
        </w:rPr>
        <w:t xml:space="preserve"> </w:t>
      </w:r>
      <w:r>
        <w:t>and its splendid university, inviting me to visit the city, rather than return one day, as he said, among those German people of</w:t>
      </w:r>
      <w:r>
        <w:rPr>
          <w:spacing w:val="-1"/>
        </w:rPr>
        <w:t xml:space="preserve"> </w:t>
      </w:r>
      <w:r>
        <w:t>mine who were making our lord Pope suffer so much. Then he extended his</w:t>
      </w:r>
      <w:r>
        <w:rPr>
          <w:spacing w:val="-8"/>
        </w:rPr>
        <w:t xml:space="preserve"> </w:t>
      </w:r>
      <w:r>
        <w:t>ring</w:t>
      </w:r>
      <w:r>
        <w:rPr>
          <w:spacing w:val="-8"/>
        </w:rPr>
        <w:t xml:space="preserve"> </w:t>
      </w:r>
      <w:r>
        <w:t>for</w:t>
      </w:r>
      <w:r>
        <w:rPr>
          <w:spacing w:val="-9"/>
        </w:rPr>
        <w:t xml:space="preserve"> </w:t>
      </w:r>
      <w:r>
        <w:t>me</w:t>
      </w:r>
      <w:r>
        <w:rPr>
          <w:spacing w:val="-8"/>
        </w:rPr>
        <w:t xml:space="preserve"> </w:t>
      </w:r>
      <w:r>
        <w:t>to</w:t>
      </w:r>
      <w:r>
        <w:rPr>
          <w:spacing w:val="-9"/>
        </w:rPr>
        <w:t xml:space="preserve"> </w:t>
      </w:r>
      <w:r>
        <w:t>kiss,</w:t>
      </w:r>
      <w:r>
        <w:rPr>
          <w:spacing w:val="-8"/>
        </w:rPr>
        <w:t xml:space="preserve"> </w:t>
      </w:r>
      <w:r>
        <w:t>as</w:t>
      </w:r>
      <w:r>
        <w:rPr>
          <w:spacing w:val="-6"/>
        </w:rPr>
        <w:t xml:space="preserve"> </w:t>
      </w:r>
      <w:r>
        <w:t>he</w:t>
      </w:r>
      <w:r>
        <w:rPr>
          <w:spacing w:val="-8"/>
        </w:rPr>
        <w:t xml:space="preserve"> </w:t>
      </w:r>
      <w:r>
        <w:t>directed</w:t>
      </w:r>
      <w:r>
        <w:rPr>
          <w:spacing w:val="-8"/>
        </w:rPr>
        <w:t xml:space="preserve"> </w:t>
      </w:r>
      <w:r>
        <w:t>his</w:t>
      </w:r>
      <w:r>
        <w:rPr>
          <w:spacing w:val="-9"/>
        </w:rPr>
        <w:t xml:space="preserve"> </w:t>
      </w:r>
      <w:r>
        <w:t>smile</w:t>
      </w:r>
      <w:r>
        <w:rPr>
          <w:spacing w:val="-8"/>
        </w:rPr>
        <w:t xml:space="preserve"> </w:t>
      </w:r>
      <w:r>
        <w:t>at</w:t>
      </w:r>
      <w:r>
        <w:rPr>
          <w:spacing w:val="-9"/>
        </w:rPr>
        <w:t xml:space="preserve"> </w:t>
      </w:r>
      <w:r>
        <w:t>s</w:t>
      </w:r>
      <w:r>
        <w:t>omeone</w:t>
      </w:r>
      <w:r>
        <w:rPr>
          <w:spacing w:val="-8"/>
        </w:rPr>
        <w:t xml:space="preserve"> </w:t>
      </w:r>
      <w:r>
        <w:t>else.</w:t>
      </w:r>
    </w:p>
    <w:p w14:paraId="30FC6CE7" w14:textId="77777777" w:rsidR="00565177" w:rsidRDefault="00FF66D4">
      <w:pPr>
        <w:pStyle w:val="BodyText"/>
        <w:spacing w:line="235" w:lineRule="auto"/>
        <w:ind w:left="1019" w:right="515"/>
      </w:pPr>
      <w:r>
        <w:t>For that matter, my attention immediately turned to the person of whom I had heard most talk recently:</w:t>
      </w:r>
      <w:r>
        <w:rPr>
          <w:spacing w:val="-15"/>
        </w:rPr>
        <w:t xml:space="preserve"> </w:t>
      </w:r>
      <w:r>
        <w:t>Bernard</w:t>
      </w:r>
      <w:r>
        <w:rPr>
          <w:spacing w:val="-15"/>
        </w:rPr>
        <w:t xml:space="preserve"> </w:t>
      </w:r>
      <w:r>
        <w:t>Gui,</w:t>
      </w:r>
      <w:r>
        <w:rPr>
          <w:spacing w:val="-15"/>
        </w:rPr>
        <w:t xml:space="preserve"> </w:t>
      </w:r>
      <w:r>
        <w:t>as</w:t>
      </w:r>
      <w:r>
        <w:rPr>
          <w:spacing w:val="-15"/>
        </w:rPr>
        <w:t xml:space="preserve"> </w:t>
      </w:r>
      <w:r>
        <w:t>the</w:t>
      </w:r>
      <w:r>
        <w:rPr>
          <w:spacing w:val="-15"/>
        </w:rPr>
        <w:t xml:space="preserve"> </w:t>
      </w:r>
      <w:r>
        <w:t>French</w:t>
      </w:r>
      <w:r>
        <w:rPr>
          <w:spacing w:val="-15"/>
        </w:rPr>
        <w:t xml:space="preserve"> </w:t>
      </w:r>
      <w:r>
        <w:t>called</w:t>
      </w:r>
      <w:r>
        <w:rPr>
          <w:spacing w:val="-15"/>
        </w:rPr>
        <w:t xml:space="preserve"> </w:t>
      </w:r>
      <w:r>
        <w:t>him,</w:t>
      </w:r>
      <w:r>
        <w:rPr>
          <w:spacing w:val="-15"/>
        </w:rPr>
        <w:t xml:space="preserve"> </w:t>
      </w:r>
      <w:r>
        <w:t>or</w:t>
      </w:r>
      <w:r>
        <w:rPr>
          <w:spacing w:val="-15"/>
        </w:rPr>
        <w:t xml:space="preserve"> </w:t>
      </w:r>
      <w:r>
        <w:t>Bernardo</w:t>
      </w:r>
      <w:r>
        <w:rPr>
          <w:spacing w:val="-15"/>
        </w:rPr>
        <w:t xml:space="preserve"> </w:t>
      </w:r>
      <w:r>
        <w:t>Guidoni</w:t>
      </w:r>
      <w:r>
        <w:rPr>
          <w:spacing w:val="-15"/>
        </w:rPr>
        <w:t xml:space="preserve"> </w:t>
      </w:r>
      <w:r>
        <w:t>or</w:t>
      </w:r>
      <w:r>
        <w:rPr>
          <w:spacing w:val="-15"/>
        </w:rPr>
        <w:t xml:space="preserve"> </w:t>
      </w:r>
      <w:r>
        <w:t>Bernardo</w:t>
      </w:r>
      <w:r>
        <w:rPr>
          <w:spacing w:val="-15"/>
        </w:rPr>
        <w:t xml:space="preserve"> </w:t>
      </w:r>
      <w:r>
        <w:t>Guido,</w:t>
      </w:r>
      <w:r>
        <w:rPr>
          <w:spacing w:val="-15"/>
        </w:rPr>
        <w:t xml:space="preserve"> </w:t>
      </w:r>
      <w:r>
        <w:t>as</w:t>
      </w:r>
      <w:r>
        <w:rPr>
          <w:spacing w:val="-15"/>
        </w:rPr>
        <w:t xml:space="preserve"> </w:t>
      </w:r>
      <w:r>
        <w:t>he</w:t>
      </w:r>
      <w:r>
        <w:rPr>
          <w:spacing w:val="-15"/>
        </w:rPr>
        <w:t xml:space="preserve"> </w:t>
      </w:r>
      <w:r>
        <w:t>was called elsewhere.</w:t>
      </w:r>
    </w:p>
    <w:p w14:paraId="30FC6CE8" w14:textId="77777777" w:rsidR="00565177" w:rsidRDefault="00FF66D4">
      <w:pPr>
        <w:pStyle w:val="BodyText"/>
        <w:spacing w:line="235" w:lineRule="auto"/>
        <w:ind w:left="1019" w:right="513"/>
      </w:pPr>
      <w:r>
        <w:rPr>
          <w:spacing w:val="-2"/>
        </w:rPr>
        <w:t>He</w:t>
      </w:r>
      <w:r>
        <w:rPr>
          <w:spacing w:val="-13"/>
        </w:rPr>
        <w:t xml:space="preserve"> </w:t>
      </w:r>
      <w:r>
        <w:rPr>
          <w:spacing w:val="-2"/>
        </w:rPr>
        <w:t>was</w:t>
      </w:r>
      <w:r>
        <w:rPr>
          <w:spacing w:val="-12"/>
        </w:rPr>
        <w:t xml:space="preserve"> </w:t>
      </w:r>
      <w:r>
        <w:rPr>
          <w:spacing w:val="-2"/>
        </w:rPr>
        <w:t>a</w:t>
      </w:r>
      <w:r>
        <w:rPr>
          <w:spacing w:val="-11"/>
        </w:rPr>
        <w:t xml:space="preserve"> </w:t>
      </w:r>
      <w:r>
        <w:rPr>
          <w:spacing w:val="-2"/>
        </w:rPr>
        <w:t>Dominican</w:t>
      </w:r>
      <w:r>
        <w:rPr>
          <w:spacing w:val="-11"/>
        </w:rPr>
        <w:t xml:space="preserve"> </w:t>
      </w:r>
      <w:r>
        <w:rPr>
          <w:spacing w:val="-2"/>
        </w:rPr>
        <w:t>of</w:t>
      </w:r>
      <w:r>
        <w:rPr>
          <w:spacing w:val="-12"/>
        </w:rPr>
        <w:t xml:space="preserve"> </w:t>
      </w:r>
      <w:r>
        <w:rPr>
          <w:spacing w:val="-2"/>
        </w:rPr>
        <w:t>about</w:t>
      </w:r>
      <w:r>
        <w:rPr>
          <w:spacing w:val="-11"/>
        </w:rPr>
        <w:t xml:space="preserve"> </w:t>
      </w:r>
      <w:r>
        <w:rPr>
          <w:spacing w:val="-2"/>
        </w:rPr>
        <w:t>sevent</w:t>
      </w:r>
      <w:r>
        <w:rPr>
          <w:spacing w:val="-2"/>
        </w:rPr>
        <w:t>y,</w:t>
      </w:r>
      <w:r>
        <w:rPr>
          <w:spacing w:val="-11"/>
        </w:rPr>
        <w:t xml:space="preserve"> </w:t>
      </w:r>
      <w:r>
        <w:rPr>
          <w:spacing w:val="-2"/>
        </w:rPr>
        <w:t>slender</w:t>
      </w:r>
      <w:r>
        <w:rPr>
          <w:spacing w:val="-11"/>
        </w:rPr>
        <w:t xml:space="preserve"> </w:t>
      </w:r>
      <w:r>
        <w:rPr>
          <w:spacing w:val="-2"/>
        </w:rPr>
        <w:t>and</w:t>
      </w:r>
      <w:r>
        <w:rPr>
          <w:spacing w:val="-13"/>
        </w:rPr>
        <w:t xml:space="preserve"> </w:t>
      </w:r>
      <w:r>
        <w:rPr>
          <w:spacing w:val="-2"/>
        </w:rPr>
        <w:t>erect.</w:t>
      </w:r>
      <w:r>
        <w:rPr>
          <w:spacing w:val="-11"/>
        </w:rPr>
        <w:t xml:space="preserve"> </w:t>
      </w:r>
      <w:r>
        <w:rPr>
          <w:spacing w:val="-2"/>
        </w:rPr>
        <w:t>I</w:t>
      </w:r>
      <w:r>
        <w:rPr>
          <w:spacing w:val="-12"/>
        </w:rPr>
        <w:t xml:space="preserve"> </w:t>
      </w:r>
      <w:r>
        <w:rPr>
          <w:spacing w:val="-2"/>
        </w:rPr>
        <w:t>was</w:t>
      </w:r>
      <w:r>
        <w:rPr>
          <w:spacing w:val="-12"/>
        </w:rPr>
        <w:t xml:space="preserve"> </w:t>
      </w:r>
      <w:r>
        <w:rPr>
          <w:spacing w:val="-2"/>
        </w:rPr>
        <w:t>struck</w:t>
      </w:r>
      <w:r>
        <w:rPr>
          <w:spacing w:val="-11"/>
        </w:rPr>
        <w:t xml:space="preserve"> </w:t>
      </w:r>
      <w:r>
        <w:rPr>
          <w:spacing w:val="-2"/>
        </w:rPr>
        <w:t>by</w:t>
      </w:r>
      <w:r>
        <w:rPr>
          <w:spacing w:val="-11"/>
        </w:rPr>
        <w:t xml:space="preserve"> </w:t>
      </w:r>
      <w:r>
        <w:rPr>
          <w:spacing w:val="-2"/>
        </w:rPr>
        <w:t>his</w:t>
      </w:r>
      <w:r>
        <w:rPr>
          <w:spacing w:val="-13"/>
        </w:rPr>
        <w:t xml:space="preserve"> </w:t>
      </w:r>
      <w:r>
        <w:rPr>
          <w:spacing w:val="-2"/>
        </w:rPr>
        <w:t>gray</w:t>
      </w:r>
      <w:r>
        <w:rPr>
          <w:spacing w:val="-11"/>
        </w:rPr>
        <w:t xml:space="preserve"> </w:t>
      </w:r>
      <w:r>
        <w:rPr>
          <w:spacing w:val="-2"/>
        </w:rPr>
        <w:t>eyes,</w:t>
      </w:r>
      <w:r>
        <w:rPr>
          <w:spacing w:val="-11"/>
        </w:rPr>
        <w:t xml:space="preserve"> </w:t>
      </w:r>
      <w:r>
        <w:rPr>
          <w:spacing w:val="-2"/>
        </w:rPr>
        <w:t>capable</w:t>
      </w:r>
      <w:r>
        <w:rPr>
          <w:spacing w:val="-11"/>
        </w:rPr>
        <w:t xml:space="preserve"> </w:t>
      </w:r>
      <w:r>
        <w:rPr>
          <w:spacing w:val="-2"/>
        </w:rPr>
        <w:t xml:space="preserve">of </w:t>
      </w:r>
      <w:r>
        <w:t>staring</w:t>
      </w:r>
      <w:r>
        <w:rPr>
          <w:spacing w:val="-8"/>
        </w:rPr>
        <w:t xml:space="preserve"> </w:t>
      </w:r>
      <w:r>
        <w:t>without</w:t>
      </w:r>
      <w:r>
        <w:rPr>
          <w:spacing w:val="-8"/>
        </w:rPr>
        <w:t xml:space="preserve"> </w:t>
      </w:r>
      <w:r>
        <w:t>any</w:t>
      </w:r>
      <w:r>
        <w:rPr>
          <w:spacing w:val="-10"/>
        </w:rPr>
        <w:t xml:space="preserve"> </w:t>
      </w:r>
      <w:r>
        <w:t>expression;</w:t>
      </w:r>
      <w:r>
        <w:rPr>
          <w:spacing w:val="-8"/>
        </w:rPr>
        <w:t xml:space="preserve"> </w:t>
      </w:r>
      <w:r>
        <w:t>I</w:t>
      </w:r>
      <w:r>
        <w:rPr>
          <w:spacing w:val="-9"/>
        </w:rPr>
        <w:t xml:space="preserve"> </w:t>
      </w:r>
      <w:r>
        <w:t>was</w:t>
      </w:r>
      <w:r>
        <w:rPr>
          <w:spacing w:val="-9"/>
        </w:rPr>
        <w:t xml:space="preserve"> </w:t>
      </w:r>
      <w:r>
        <w:t>to</w:t>
      </w:r>
      <w:r>
        <w:rPr>
          <w:spacing w:val="-8"/>
        </w:rPr>
        <w:t xml:space="preserve"> </w:t>
      </w:r>
      <w:r>
        <w:t>see</w:t>
      </w:r>
      <w:r>
        <w:rPr>
          <w:spacing w:val="-8"/>
        </w:rPr>
        <w:t xml:space="preserve"> </w:t>
      </w:r>
      <w:r>
        <w:t>them</w:t>
      </w:r>
      <w:r>
        <w:rPr>
          <w:spacing w:val="-10"/>
        </w:rPr>
        <w:t xml:space="preserve"> </w:t>
      </w:r>
      <w:r>
        <w:t>often</w:t>
      </w:r>
      <w:r>
        <w:rPr>
          <w:spacing w:val="-8"/>
        </w:rPr>
        <w:t xml:space="preserve"> </w:t>
      </w:r>
      <w:r>
        <w:t>flash</w:t>
      </w:r>
      <w:r>
        <w:rPr>
          <w:spacing w:val="-8"/>
        </w:rPr>
        <w:t xml:space="preserve"> </w:t>
      </w:r>
      <w:r>
        <w:t>with</w:t>
      </w:r>
      <w:r>
        <w:rPr>
          <w:spacing w:val="-8"/>
        </w:rPr>
        <w:t xml:space="preserve"> </w:t>
      </w:r>
      <w:r>
        <w:t>ambiguous</w:t>
      </w:r>
      <w:r>
        <w:rPr>
          <w:spacing w:val="-8"/>
        </w:rPr>
        <w:t xml:space="preserve"> </w:t>
      </w:r>
      <w:r>
        <w:t>light,</w:t>
      </w:r>
      <w:r>
        <w:rPr>
          <w:spacing w:val="-8"/>
        </w:rPr>
        <w:t xml:space="preserve"> </w:t>
      </w:r>
      <w:r>
        <w:t>shrewd</w:t>
      </w:r>
      <w:r>
        <w:rPr>
          <w:spacing w:val="-8"/>
        </w:rPr>
        <w:t xml:space="preserve"> </w:t>
      </w:r>
      <w:r>
        <w:t>both</w:t>
      </w:r>
      <w:r>
        <w:rPr>
          <w:spacing w:val="-8"/>
        </w:rPr>
        <w:t xml:space="preserve"> </w:t>
      </w:r>
      <w:r>
        <w:t>in concealing</w:t>
      </w:r>
      <w:r>
        <w:rPr>
          <w:spacing w:val="-15"/>
        </w:rPr>
        <w:t xml:space="preserve"> </w:t>
      </w:r>
      <w:r>
        <w:t>thoughts</w:t>
      </w:r>
      <w:r>
        <w:rPr>
          <w:spacing w:val="-14"/>
        </w:rPr>
        <w:t xml:space="preserve"> </w:t>
      </w:r>
      <w:r>
        <w:t>and</w:t>
      </w:r>
      <w:r>
        <w:rPr>
          <w:spacing w:val="-14"/>
        </w:rPr>
        <w:t xml:space="preserve"> </w:t>
      </w:r>
      <w:r>
        <w:t>passions</w:t>
      </w:r>
      <w:r>
        <w:rPr>
          <w:spacing w:val="-14"/>
        </w:rPr>
        <w:t xml:space="preserve"> </w:t>
      </w:r>
      <w:r>
        <w:t>and</w:t>
      </w:r>
      <w:r>
        <w:rPr>
          <w:spacing w:val="-14"/>
        </w:rPr>
        <w:t xml:space="preserve"> </w:t>
      </w:r>
      <w:r>
        <w:t>in</w:t>
      </w:r>
      <w:r>
        <w:rPr>
          <w:spacing w:val="-14"/>
        </w:rPr>
        <w:t xml:space="preserve"> </w:t>
      </w:r>
      <w:r>
        <w:t>deliberately</w:t>
      </w:r>
      <w:r>
        <w:rPr>
          <w:spacing w:val="-15"/>
        </w:rPr>
        <w:t xml:space="preserve"> </w:t>
      </w:r>
      <w:r>
        <w:t>conveying</w:t>
      </w:r>
      <w:r>
        <w:rPr>
          <w:spacing w:val="-14"/>
        </w:rPr>
        <w:t xml:space="preserve"> </w:t>
      </w:r>
      <w:r>
        <w:t>them.</w:t>
      </w:r>
    </w:p>
    <w:p w14:paraId="30FC6CE9" w14:textId="77777777" w:rsidR="00565177" w:rsidRDefault="00FF66D4">
      <w:pPr>
        <w:pStyle w:val="BodyText"/>
        <w:spacing w:line="235" w:lineRule="auto"/>
        <w:ind w:right="513"/>
      </w:pPr>
      <w:r>
        <w:rPr>
          <w:spacing w:val="-2"/>
        </w:rPr>
        <w:t>In</w:t>
      </w:r>
      <w:r>
        <w:rPr>
          <w:spacing w:val="-11"/>
        </w:rPr>
        <w:t xml:space="preserve"> </w:t>
      </w:r>
      <w:r>
        <w:rPr>
          <w:spacing w:val="-2"/>
        </w:rPr>
        <w:t>the</w:t>
      </w:r>
      <w:r>
        <w:rPr>
          <w:spacing w:val="-11"/>
        </w:rPr>
        <w:t xml:space="preserve"> </w:t>
      </w:r>
      <w:r>
        <w:rPr>
          <w:spacing w:val="-2"/>
        </w:rPr>
        <w:t>general</w:t>
      </w:r>
      <w:r>
        <w:rPr>
          <w:spacing w:val="-11"/>
        </w:rPr>
        <w:t xml:space="preserve"> </w:t>
      </w:r>
      <w:r>
        <w:rPr>
          <w:spacing w:val="-2"/>
        </w:rPr>
        <w:t>exchange</w:t>
      </w:r>
      <w:r>
        <w:rPr>
          <w:spacing w:val="-11"/>
        </w:rPr>
        <w:t xml:space="preserve"> </w:t>
      </w:r>
      <w:r>
        <w:rPr>
          <w:spacing w:val="-2"/>
        </w:rPr>
        <w:t>of</w:t>
      </w:r>
      <w:r>
        <w:rPr>
          <w:spacing w:val="-12"/>
        </w:rPr>
        <w:t xml:space="preserve"> </w:t>
      </w:r>
      <w:r>
        <w:rPr>
          <w:spacing w:val="-2"/>
        </w:rPr>
        <w:t>greetings,</w:t>
      </w:r>
      <w:r>
        <w:rPr>
          <w:spacing w:val="-11"/>
        </w:rPr>
        <w:t xml:space="preserve"> </w:t>
      </w:r>
      <w:r>
        <w:rPr>
          <w:spacing w:val="-2"/>
        </w:rPr>
        <w:t>he</w:t>
      </w:r>
      <w:r>
        <w:rPr>
          <w:spacing w:val="-11"/>
        </w:rPr>
        <w:t xml:space="preserve"> </w:t>
      </w:r>
      <w:r>
        <w:rPr>
          <w:spacing w:val="-2"/>
        </w:rPr>
        <w:t>was</w:t>
      </w:r>
      <w:r>
        <w:rPr>
          <w:spacing w:val="-12"/>
        </w:rPr>
        <w:t xml:space="preserve"> </w:t>
      </w:r>
      <w:r>
        <w:rPr>
          <w:spacing w:val="-2"/>
        </w:rPr>
        <w:t>not</w:t>
      </w:r>
      <w:r>
        <w:rPr>
          <w:spacing w:val="-11"/>
        </w:rPr>
        <w:t xml:space="preserve"> </w:t>
      </w:r>
      <w:r>
        <w:rPr>
          <w:spacing w:val="-2"/>
        </w:rPr>
        <w:t>affectionate</w:t>
      </w:r>
      <w:r>
        <w:rPr>
          <w:spacing w:val="-11"/>
        </w:rPr>
        <w:t xml:space="preserve"> </w:t>
      </w:r>
      <w:r>
        <w:rPr>
          <w:spacing w:val="-2"/>
        </w:rPr>
        <w:t>or</w:t>
      </w:r>
      <w:r>
        <w:rPr>
          <w:spacing w:val="-13"/>
        </w:rPr>
        <w:t xml:space="preserve"> </w:t>
      </w:r>
      <w:r>
        <w:rPr>
          <w:spacing w:val="-2"/>
        </w:rPr>
        <w:t>cordial</w:t>
      </w:r>
      <w:r>
        <w:rPr>
          <w:spacing w:val="-11"/>
        </w:rPr>
        <w:t xml:space="preserve"> </w:t>
      </w:r>
      <w:r>
        <w:rPr>
          <w:spacing w:val="-2"/>
        </w:rPr>
        <w:t>like</w:t>
      </w:r>
      <w:r>
        <w:rPr>
          <w:spacing w:val="-11"/>
        </w:rPr>
        <w:t xml:space="preserve"> </w:t>
      </w:r>
      <w:r>
        <w:rPr>
          <w:spacing w:val="-2"/>
        </w:rPr>
        <w:t>the</w:t>
      </w:r>
      <w:r>
        <w:rPr>
          <w:spacing w:val="-11"/>
        </w:rPr>
        <w:t xml:space="preserve"> </w:t>
      </w:r>
      <w:r>
        <w:rPr>
          <w:spacing w:val="-2"/>
        </w:rPr>
        <w:t>others,</w:t>
      </w:r>
      <w:r>
        <w:rPr>
          <w:spacing w:val="-11"/>
        </w:rPr>
        <w:t xml:space="preserve"> </w:t>
      </w:r>
      <w:r>
        <w:rPr>
          <w:spacing w:val="-2"/>
        </w:rPr>
        <w:t>but</w:t>
      </w:r>
      <w:r>
        <w:rPr>
          <w:spacing w:val="-11"/>
        </w:rPr>
        <w:t xml:space="preserve"> </w:t>
      </w:r>
      <w:r>
        <w:rPr>
          <w:spacing w:val="-2"/>
        </w:rPr>
        <w:t xml:space="preserve">always </w:t>
      </w:r>
      <w:r>
        <w:t>and</w:t>
      </w:r>
      <w:r>
        <w:rPr>
          <w:spacing w:val="-10"/>
        </w:rPr>
        <w:t xml:space="preserve"> </w:t>
      </w:r>
      <w:r>
        <w:t>just</w:t>
      </w:r>
      <w:r>
        <w:rPr>
          <w:spacing w:val="-10"/>
        </w:rPr>
        <w:t xml:space="preserve"> </w:t>
      </w:r>
      <w:r>
        <w:t>barely</w:t>
      </w:r>
      <w:r>
        <w:rPr>
          <w:spacing w:val="-10"/>
        </w:rPr>
        <w:t xml:space="preserve"> </w:t>
      </w:r>
      <w:r>
        <w:t>polite.</w:t>
      </w:r>
      <w:r>
        <w:rPr>
          <w:spacing w:val="-10"/>
        </w:rPr>
        <w:t xml:space="preserve"> </w:t>
      </w:r>
      <w:r>
        <w:t>When</w:t>
      </w:r>
      <w:r>
        <w:rPr>
          <w:spacing w:val="-10"/>
        </w:rPr>
        <w:t xml:space="preserve"> </w:t>
      </w:r>
      <w:r>
        <w:t>he</w:t>
      </w:r>
      <w:r>
        <w:rPr>
          <w:spacing w:val="-10"/>
        </w:rPr>
        <w:t xml:space="preserve"> </w:t>
      </w:r>
      <w:r>
        <w:t>saw</w:t>
      </w:r>
      <w:r>
        <w:rPr>
          <w:spacing w:val="-10"/>
        </w:rPr>
        <w:t xml:space="preserve"> </w:t>
      </w:r>
      <w:r>
        <w:t>Ubertino,</w:t>
      </w:r>
      <w:r>
        <w:rPr>
          <w:spacing w:val="-10"/>
        </w:rPr>
        <w:t xml:space="preserve"> </w:t>
      </w:r>
      <w:r>
        <w:t>whom</w:t>
      </w:r>
      <w:r>
        <w:rPr>
          <w:spacing w:val="-10"/>
        </w:rPr>
        <w:t xml:space="preserve"> </w:t>
      </w:r>
      <w:r>
        <w:t>he</w:t>
      </w:r>
      <w:r>
        <w:rPr>
          <w:spacing w:val="-10"/>
        </w:rPr>
        <w:t xml:space="preserve"> </w:t>
      </w:r>
      <w:r>
        <w:t>already</w:t>
      </w:r>
      <w:r>
        <w:rPr>
          <w:spacing w:val="-10"/>
        </w:rPr>
        <w:t xml:space="preserve"> </w:t>
      </w:r>
      <w:r>
        <w:t>knew,</w:t>
      </w:r>
      <w:r>
        <w:rPr>
          <w:spacing w:val="-10"/>
        </w:rPr>
        <w:t xml:space="preserve"> </w:t>
      </w:r>
      <w:r>
        <w:t>he</w:t>
      </w:r>
      <w:r>
        <w:rPr>
          <w:spacing w:val="-10"/>
        </w:rPr>
        <w:t xml:space="preserve"> </w:t>
      </w:r>
      <w:r>
        <w:t>was</w:t>
      </w:r>
      <w:r>
        <w:rPr>
          <w:spacing w:val="-11"/>
        </w:rPr>
        <w:t xml:space="preserve"> </w:t>
      </w:r>
      <w:r>
        <w:t>very</w:t>
      </w:r>
      <w:r>
        <w:rPr>
          <w:spacing w:val="-10"/>
        </w:rPr>
        <w:t xml:space="preserve"> </w:t>
      </w:r>
      <w:r>
        <w:t>deferential,</w:t>
      </w:r>
      <w:r>
        <w:rPr>
          <w:spacing w:val="-10"/>
        </w:rPr>
        <w:t xml:space="preserve"> </w:t>
      </w:r>
      <w:r>
        <w:t>but stared at him in a way that gave me an uneasy shudder. When he greeted Michael of Cesena, his smile was</w:t>
      </w:r>
      <w:r>
        <w:rPr>
          <w:spacing w:val="-2"/>
        </w:rPr>
        <w:t xml:space="preserve"> </w:t>
      </w:r>
      <w:r>
        <w:t>hard to decipher, and he murmured without warmth, “You have been awaited there for some time,” a sentence in which I was unable to catch either a hi</w:t>
      </w:r>
      <w:r>
        <w:t>nt of eagerness or a shadow of irony,</w:t>
      </w:r>
      <w:r>
        <w:rPr>
          <w:spacing w:val="-15"/>
        </w:rPr>
        <w:t xml:space="preserve"> </w:t>
      </w:r>
      <w:r>
        <w:t>either</w:t>
      </w:r>
      <w:r>
        <w:rPr>
          <w:spacing w:val="-15"/>
        </w:rPr>
        <w:t xml:space="preserve"> </w:t>
      </w:r>
      <w:r>
        <w:t>an</w:t>
      </w:r>
      <w:r>
        <w:rPr>
          <w:spacing w:val="-15"/>
        </w:rPr>
        <w:t xml:space="preserve"> </w:t>
      </w:r>
      <w:r>
        <w:t>injunction</w:t>
      </w:r>
      <w:r>
        <w:rPr>
          <w:spacing w:val="-15"/>
        </w:rPr>
        <w:t xml:space="preserve"> </w:t>
      </w:r>
      <w:r>
        <w:t>or,</w:t>
      </w:r>
      <w:r>
        <w:rPr>
          <w:spacing w:val="-15"/>
        </w:rPr>
        <w:t xml:space="preserve"> </w:t>
      </w:r>
      <w:r>
        <w:t>for</w:t>
      </w:r>
      <w:r>
        <w:rPr>
          <w:spacing w:val="-15"/>
        </w:rPr>
        <w:t xml:space="preserve"> </w:t>
      </w:r>
      <w:r>
        <w:t>that</w:t>
      </w:r>
      <w:r>
        <w:rPr>
          <w:spacing w:val="-15"/>
        </w:rPr>
        <w:t xml:space="preserve"> </w:t>
      </w:r>
      <w:r>
        <w:t>matter,</w:t>
      </w:r>
      <w:r>
        <w:rPr>
          <w:spacing w:val="-15"/>
        </w:rPr>
        <w:t xml:space="preserve"> </w:t>
      </w:r>
      <w:r>
        <w:t>a</w:t>
      </w:r>
      <w:r>
        <w:rPr>
          <w:spacing w:val="-15"/>
        </w:rPr>
        <w:t xml:space="preserve"> </w:t>
      </w:r>
      <w:r>
        <w:t>suggestion</w:t>
      </w:r>
      <w:r>
        <w:rPr>
          <w:spacing w:val="-15"/>
        </w:rPr>
        <w:t xml:space="preserve"> </w:t>
      </w:r>
      <w:r>
        <w:t>of</w:t>
      </w:r>
      <w:r>
        <w:rPr>
          <w:spacing w:val="-15"/>
        </w:rPr>
        <w:t xml:space="preserve"> </w:t>
      </w:r>
      <w:r>
        <w:t>interest.</w:t>
      </w:r>
      <w:r>
        <w:rPr>
          <w:spacing w:val="-15"/>
        </w:rPr>
        <w:t xml:space="preserve"> </w:t>
      </w:r>
      <w:r>
        <w:t>He</w:t>
      </w:r>
      <w:r>
        <w:rPr>
          <w:spacing w:val="-15"/>
        </w:rPr>
        <w:t xml:space="preserve"> </w:t>
      </w:r>
      <w:r>
        <w:t>met</w:t>
      </w:r>
      <w:r>
        <w:rPr>
          <w:spacing w:val="-15"/>
        </w:rPr>
        <w:t xml:space="preserve"> </w:t>
      </w:r>
      <w:r>
        <w:t>William,</w:t>
      </w:r>
      <w:r>
        <w:rPr>
          <w:spacing w:val="-15"/>
        </w:rPr>
        <w:t xml:space="preserve"> </w:t>
      </w:r>
      <w:r>
        <w:t>and</w:t>
      </w:r>
      <w:r>
        <w:rPr>
          <w:spacing w:val="-15"/>
        </w:rPr>
        <w:t xml:space="preserve"> </w:t>
      </w:r>
      <w:r>
        <w:t>when</w:t>
      </w:r>
      <w:r>
        <w:rPr>
          <w:spacing w:val="-15"/>
        </w:rPr>
        <w:t xml:space="preserve"> </w:t>
      </w:r>
      <w:r>
        <w:t>he learned</w:t>
      </w:r>
      <w:r>
        <w:rPr>
          <w:spacing w:val="-9"/>
        </w:rPr>
        <w:t xml:space="preserve"> </w:t>
      </w:r>
      <w:r>
        <w:t>who</w:t>
      </w:r>
      <w:r>
        <w:rPr>
          <w:spacing w:val="-9"/>
        </w:rPr>
        <w:t xml:space="preserve"> </w:t>
      </w:r>
      <w:r>
        <w:t>he</w:t>
      </w:r>
      <w:r>
        <w:rPr>
          <w:spacing w:val="-9"/>
        </w:rPr>
        <w:t xml:space="preserve"> </w:t>
      </w:r>
      <w:r>
        <w:t>was,</w:t>
      </w:r>
      <w:r>
        <w:rPr>
          <w:spacing w:val="-9"/>
        </w:rPr>
        <w:t xml:space="preserve"> </w:t>
      </w:r>
      <w:r>
        <w:t>he</w:t>
      </w:r>
      <w:r>
        <w:rPr>
          <w:spacing w:val="-9"/>
        </w:rPr>
        <w:t xml:space="preserve"> </w:t>
      </w:r>
      <w:r>
        <w:t>looked</w:t>
      </w:r>
      <w:r>
        <w:rPr>
          <w:spacing w:val="-9"/>
        </w:rPr>
        <w:t xml:space="preserve"> </w:t>
      </w:r>
      <w:r>
        <w:t>at</w:t>
      </w:r>
      <w:r>
        <w:rPr>
          <w:spacing w:val="-9"/>
        </w:rPr>
        <w:t xml:space="preserve"> </w:t>
      </w:r>
      <w:r>
        <w:t>him</w:t>
      </w:r>
      <w:r>
        <w:rPr>
          <w:spacing w:val="-9"/>
        </w:rPr>
        <w:t xml:space="preserve"> </w:t>
      </w:r>
      <w:r>
        <w:t>with</w:t>
      </w:r>
      <w:r>
        <w:rPr>
          <w:spacing w:val="-9"/>
        </w:rPr>
        <w:t xml:space="preserve"> </w:t>
      </w:r>
      <w:r>
        <w:t>polite</w:t>
      </w:r>
      <w:r>
        <w:rPr>
          <w:spacing w:val="-7"/>
        </w:rPr>
        <w:t xml:space="preserve"> </w:t>
      </w:r>
      <w:r>
        <w:t>hostility:</w:t>
      </w:r>
      <w:r>
        <w:rPr>
          <w:spacing w:val="-9"/>
        </w:rPr>
        <w:t xml:space="preserve"> </w:t>
      </w:r>
      <w:r>
        <w:t>not</w:t>
      </w:r>
      <w:r>
        <w:rPr>
          <w:spacing w:val="-9"/>
        </w:rPr>
        <w:t xml:space="preserve"> </w:t>
      </w:r>
      <w:r>
        <w:t>because</w:t>
      </w:r>
      <w:r>
        <w:rPr>
          <w:spacing w:val="-9"/>
        </w:rPr>
        <w:t xml:space="preserve"> </w:t>
      </w:r>
      <w:r>
        <w:t>his</w:t>
      </w:r>
      <w:r>
        <w:rPr>
          <w:spacing w:val="-9"/>
        </w:rPr>
        <w:t xml:space="preserve"> </w:t>
      </w:r>
      <w:r>
        <w:t>face</w:t>
      </w:r>
      <w:r>
        <w:rPr>
          <w:spacing w:val="-9"/>
        </w:rPr>
        <w:t xml:space="preserve"> </w:t>
      </w:r>
      <w:r>
        <w:t>betrayed</w:t>
      </w:r>
      <w:r>
        <w:rPr>
          <w:spacing w:val="-9"/>
        </w:rPr>
        <w:t xml:space="preserve"> </w:t>
      </w:r>
      <w:r>
        <w:t>his</w:t>
      </w:r>
      <w:r>
        <w:rPr>
          <w:spacing w:val="-9"/>
        </w:rPr>
        <w:t xml:space="preserve"> </w:t>
      </w:r>
      <w:r>
        <w:t xml:space="preserve">secret </w:t>
      </w:r>
      <w:r>
        <w:rPr>
          <w:spacing w:val="-2"/>
        </w:rPr>
        <w:t>feelings,</w:t>
      </w:r>
      <w:r>
        <w:rPr>
          <w:spacing w:val="-11"/>
        </w:rPr>
        <w:t xml:space="preserve"> </w:t>
      </w:r>
      <w:r>
        <w:rPr>
          <w:spacing w:val="-2"/>
        </w:rPr>
        <w:t>I</w:t>
      </w:r>
      <w:r>
        <w:rPr>
          <w:spacing w:val="-12"/>
        </w:rPr>
        <w:t xml:space="preserve"> </w:t>
      </w:r>
      <w:r>
        <w:rPr>
          <w:spacing w:val="-2"/>
        </w:rPr>
        <w:t>was</w:t>
      </w:r>
      <w:r>
        <w:rPr>
          <w:spacing w:val="-12"/>
        </w:rPr>
        <w:t xml:space="preserve"> </w:t>
      </w:r>
      <w:r>
        <w:rPr>
          <w:spacing w:val="-2"/>
        </w:rPr>
        <w:t>sure</w:t>
      </w:r>
      <w:r>
        <w:rPr>
          <w:spacing w:val="-10"/>
        </w:rPr>
        <w:t xml:space="preserve"> </w:t>
      </w:r>
      <w:r>
        <w:rPr>
          <w:spacing w:val="-2"/>
        </w:rPr>
        <w:t>of</w:t>
      </w:r>
      <w:r>
        <w:rPr>
          <w:spacing w:val="-12"/>
        </w:rPr>
        <w:t xml:space="preserve"> </w:t>
      </w:r>
      <w:r>
        <w:rPr>
          <w:spacing w:val="-2"/>
        </w:rPr>
        <w:t>that</w:t>
      </w:r>
      <w:r>
        <w:rPr>
          <w:spacing w:val="-11"/>
        </w:rPr>
        <w:t xml:space="preserve"> </w:t>
      </w:r>
      <w:r>
        <w:rPr>
          <w:spacing w:val="-2"/>
        </w:rPr>
        <w:t>(even</w:t>
      </w:r>
      <w:r>
        <w:rPr>
          <w:spacing w:val="-11"/>
        </w:rPr>
        <w:t xml:space="preserve"> </w:t>
      </w:r>
      <w:r>
        <w:rPr>
          <w:spacing w:val="-2"/>
        </w:rPr>
        <w:t>while</w:t>
      </w:r>
      <w:r>
        <w:rPr>
          <w:spacing w:val="-11"/>
        </w:rPr>
        <w:t xml:space="preserve"> </w:t>
      </w:r>
      <w:r>
        <w:rPr>
          <w:spacing w:val="-2"/>
        </w:rPr>
        <w:t>I</w:t>
      </w:r>
      <w:r>
        <w:rPr>
          <w:spacing w:val="-12"/>
        </w:rPr>
        <w:t xml:space="preserve"> </w:t>
      </w:r>
      <w:r>
        <w:rPr>
          <w:spacing w:val="-2"/>
        </w:rPr>
        <w:t>was</w:t>
      </w:r>
      <w:r>
        <w:rPr>
          <w:spacing w:val="-12"/>
        </w:rPr>
        <w:t xml:space="preserve"> </w:t>
      </w:r>
      <w:r>
        <w:rPr>
          <w:spacing w:val="-2"/>
        </w:rPr>
        <w:t>unsure</w:t>
      </w:r>
      <w:r>
        <w:rPr>
          <w:spacing w:val="-11"/>
        </w:rPr>
        <w:t xml:space="preserve"> </w:t>
      </w:r>
      <w:r>
        <w:rPr>
          <w:spacing w:val="-2"/>
        </w:rPr>
        <w:t>that</w:t>
      </w:r>
      <w:r>
        <w:rPr>
          <w:spacing w:val="-11"/>
        </w:rPr>
        <w:t xml:space="preserve"> </w:t>
      </w:r>
      <w:r>
        <w:rPr>
          <w:spacing w:val="-2"/>
        </w:rPr>
        <w:t>he</w:t>
      </w:r>
      <w:r>
        <w:rPr>
          <w:spacing w:val="-11"/>
        </w:rPr>
        <w:t xml:space="preserve"> </w:t>
      </w:r>
      <w:r>
        <w:rPr>
          <w:spacing w:val="-2"/>
        </w:rPr>
        <w:t>harbored</w:t>
      </w:r>
      <w:r>
        <w:rPr>
          <w:spacing w:val="-11"/>
        </w:rPr>
        <w:t xml:space="preserve"> </w:t>
      </w:r>
      <w:r>
        <w:rPr>
          <w:spacing w:val="-2"/>
        </w:rPr>
        <w:t>any</w:t>
      </w:r>
      <w:r>
        <w:rPr>
          <w:spacing w:val="-11"/>
        </w:rPr>
        <w:t xml:space="preserve"> </w:t>
      </w:r>
      <w:r>
        <w:rPr>
          <w:spacing w:val="-2"/>
        </w:rPr>
        <w:t>feelings</w:t>
      </w:r>
      <w:r>
        <w:rPr>
          <w:spacing w:val="-12"/>
        </w:rPr>
        <w:t xml:space="preserve"> </w:t>
      </w:r>
      <w:r>
        <w:rPr>
          <w:spacing w:val="-2"/>
        </w:rPr>
        <w:t>at</w:t>
      </w:r>
      <w:r>
        <w:rPr>
          <w:spacing w:val="-11"/>
        </w:rPr>
        <w:t xml:space="preserve"> </w:t>
      </w:r>
      <w:r>
        <w:rPr>
          <w:spacing w:val="-2"/>
        </w:rPr>
        <w:t>all),</w:t>
      </w:r>
      <w:r>
        <w:rPr>
          <w:spacing w:val="-11"/>
        </w:rPr>
        <w:t xml:space="preserve"> </w:t>
      </w:r>
      <w:r>
        <w:rPr>
          <w:spacing w:val="-2"/>
        </w:rPr>
        <w:t>but</w:t>
      </w:r>
      <w:r>
        <w:rPr>
          <w:spacing w:val="-11"/>
        </w:rPr>
        <w:t xml:space="preserve"> </w:t>
      </w:r>
      <w:r>
        <w:rPr>
          <w:spacing w:val="-2"/>
        </w:rPr>
        <w:t xml:space="preserve">because </w:t>
      </w:r>
      <w:r>
        <w:rPr>
          <w:spacing w:val="-4"/>
        </w:rPr>
        <w:t>he</w:t>
      </w:r>
      <w:r>
        <w:rPr>
          <w:spacing w:val="-5"/>
        </w:rPr>
        <w:t xml:space="preserve"> </w:t>
      </w:r>
      <w:r>
        <w:rPr>
          <w:spacing w:val="-4"/>
        </w:rPr>
        <w:t>certainly</w:t>
      </w:r>
      <w:r>
        <w:rPr>
          <w:spacing w:val="-5"/>
        </w:rPr>
        <w:t xml:space="preserve"> </w:t>
      </w:r>
      <w:r>
        <w:rPr>
          <w:spacing w:val="-4"/>
        </w:rPr>
        <w:t>wanted</w:t>
      </w:r>
      <w:r>
        <w:rPr>
          <w:spacing w:val="-9"/>
        </w:rPr>
        <w:t xml:space="preserve"> </w:t>
      </w:r>
      <w:r>
        <w:rPr>
          <w:spacing w:val="-4"/>
        </w:rPr>
        <w:t>William</w:t>
      </w:r>
      <w:r>
        <w:rPr>
          <w:spacing w:val="-5"/>
        </w:rPr>
        <w:t xml:space="preserve"> </w:t>
      </w:r>
      <w:r>
        <w:rPr>
          <w:spacing w:val="-4"/>
        </w:rPr>
        <w:t>to</w:t>
      </w:r>
      <w:r>
        <w:rPr>
          <w:spacing w:val="-5"/>
        </w:rPr>
        <w:t xml:space="preserve"> </w:t>
      </w:r>
      <w:r>
        <w:rPr>
          <w:spacing w:val="-4"/>
        </w:rPr>
        <w:t>feel</w:t>
      </w:r>
      <w:r>
        <w:rPr>
          <w:spacing w:val="-5"/>
        </w:rPr>
        <w:t xml:space="preserve"> </w:t>
      </w:r>
      <w:r>
        <w:rPr>
          <w:spacing w:val="-4"/>
        </w:rPr>
        <w:t>he</w:t>
      </w:r>
      <w:r>
        <w:rPr>
          <w:spacing w:val="-5"/>
        </w:rPr>
        <w:t xml:space="preserve"> </w:t>
      </w:r>
      <w:r>
        <w:rPr>
          <w:spacing w:val="-4"/>
        </w:rPr>
        <w:t>was</w:t>
      </w:r>
      <w:r>
        <w:rPr>
          <w:spacing w:val="-7"/>
        </w:rPr>
        <w:t xml:space="preserve"> </w:t>
      </w:r>
      <w:r>
        <w:rPr>
          <w:spacing w:val="-4"/>
        </w:rPr>
        <w:t>hostile. William</w:t>
      </w:r>
      <w:r>
        <w:rPr>
          <w:spacing w:val="-6"/>
        </w:rPr>
        <w:t xml:space="preserve"> </w:t>
      </w:r>
      <w:r>
        <w:rPr>
          <w:spacing w:val="-4"/>
        </w:rPr>
        <w:t>returned</w:t>
      </w:r>
      <w:r>
        <w:rPr>
          <w:spacing w:val="-6"/>
        </w:rPr>
        <w:t xml:space="preserve"> </w:t>
      </w:r>
      <w:r>
        <w:rPr>
          <w:spacing w:val="-4"/>
        </w:rPr>
        <w:t>his</w:t>
      </w:r>
      <w:r>
        <w:rPr>
          <w:spacing w:val="-7"/>
        </w:rPr>
        <w:t xml:space="preserve"> </w:t>
      </w:r>
      <w:r>
        <w:rPr>
          <w:spacing w:val="-4"/>
        </w:rPr>
        <w:t>hostility,</w:t>
      </w:r>
      <w:r>
        <w:rPr>
          <w:spacing w:val="-6"/>
        </w:rPr>
        <w:t xml:space="preserve"> </w:t>
      </w:r>
      <w:r>
        <w:rPr>
          <w:spacing w:val="-4"/>
        </w:rPr>
        <w:t>smiling</w:t>
      </w:r>
      <w:r>
        <w:rPr>
          <w:spacing w:val="-6"/>
        </w:rPr>
        <w:t xml:space="preserve"> </w:t>
      </w:r>
      <w:r>
        <w:rPr>
          <w:spacing w:val="-4"/>
        </w:rPr>
        <w:t>at</w:t>
      </w:r>
      <w:r>
        <w:rPr>
          <w:spacing w:val="-5"/>
        </w:rPr>
        <w:t xml:space="preserve"> </w:t>
      </w:r>
      <w:r>
        <w:rPr>
          <w:spacing w:val="-4"/>
        </w:rPr>
        <w:t>him</w:t>
      </w:r>
      <w:r>
        <w:rPr>
          <w:spacing w:val="-6"/>
        </w:rPr>
        <w:t xml:space="preserve"> </w:t>
      </w:r>
      <w:r>
        <w:rPr>
          <w:spacing w:val="-4"/>
        </w:rPr>
        <w:t xml:space="preserve">with </w:t>
      </w:r>
      <w:r>
        <w:t>exaggerated</w:t>
      </w:r>
      <w:r>
        <w:rPr>
          <w:spacing w:val="-9"/>
        </w:rPr>
        <w:t xml:space="preserve"> </w:t>
      </w:r>
      <w:r>
        <w:t>cordiality</w:t>
      </w:r>
      <w:r>
        <w:rPr>
          <w:spacing w:val="-9"/>
        </w:rPr>
        <w:t xml:space="preserve"> </w:t>
      </w:r>
      <w:r>
        <w:t>and</w:t>
      </w:r>
      <w:r>
        <w:rPr>
          <w:spacing w:val="-11"/>
        </w:rPr>
        <w:t xml:space="preserve"> </w:t>
      </w:r>
      <w:r>
        <w:t>saying,</w:t>
      </w:r>
      <w:r>
        <w:rPr>
          <w:spacing w:val="-9"/>
        </w:rPr>
        <w:t xml:space="preserve"> </w:t>
      </w:r>
      <w:r>
        <w:t>“For</w:t>
      </w:r>
      <w:r>
        <w:rPr>
          <w:spacing w:val="-10"/>
        </w:rPr>
        <w:t xml:space="preserve"> </w:t>
      </w:r>
      <w:r>
        <w:t>some</w:t>
      </w:r>
      <w:r>
        <w:rPr>
          <w:spacing w:val="-7"/>
        </w:rPr>
        <w:t xml:space="preserve"> </w:t>
      </w:r>
      <w:r>
        <w:t>time</w:t>
      </w:r>
      <w:r>
        <w:rPr>
          <w:spacing w:val="-9"/>
        </w:rPr>
        <w:t xml:space="preserve"> </w:t>
      </w:r>
      <w:r>
        <w:t>I</w:t>
      </w:r>
      <w:r>
        <w:rPr>
          <w:spacing w:val="-9"/>
        </w:rPr>
        <w:t xml:space="preserve"> </w:t>
      </w:r>
      <w:r>
        <w:t>have</w:t>
      </w:r>
      <w:r>
        <w:rPr>
          <w:spacing w:val="-9"/>
        </w:rPr>
        <w:t xml:space="preserve"> </w:t>
      </w:r>
      <w:r>
        <w:t>been</w:t>
      </w:r>
      <w:r>
        <w:rPr>
          <w:spacing w:val="-9"/>
        </w:rPr>
        <w:t xml:space="preserve"> </w:t>
      </w:r>
      <w:r>
        <w:t>wanting</w:t>
      </w:r>
      <w:r>
        <w:rPr>
          <w:spacing w:val="-9"/>
        </w:rPr>
        <w:t xml:space="preserve"> </w:t>
      </w:r>
      <w:r>
        <w:t>to</w:t>
      </w:r>
      <w:r>
        <w:rPr>
          <w:spacing w:val="-9"/>
        </w:rPr>
        <w:t xml:space="preserve"> </w:t>
      </w:r>
      <w:r>
        <w:t>meet</w:t>
      </w:r>
      <w:r>
        <w:rPr>
          <w:spacing w:val="-9"/>
        </w:rPr>
        <w:t xml:space="preserve"> </w:t>
      </w:r>
      <w:r>
        <w:t>a</w:t>
      </w:r>
      <w:r>
        <w:rPr>
          <w:spacing w:val="-9"/>
        </w:rPr>
        <w:t xml:space="preserve"> </w:t>
      </w:r>
      <w:r>
        <w:t>man</w:t>
      </w:r>
      <w:r>
        <w:rPr>
          <w:spacing w:val="-9"/>
        </w:rPr>
        <w:t xml:space="preserve"> </w:t>
      </w:r>
      <w:r>
        <w:t>whose</w:t>
      </w:r>
      <w:r>
        <w:rPr>
          <w:spacing w:val="-9"/>
        </w:rPr>
        <w:t xml:space="preserve"> </w:t>
      </w:r>
      <w:r>
        <w:t xml:space="preserve">fame has been a lesson to me and an admonition for many important decisions that have inspired my life.” Certainly words of praise, almost of flattery, for anyone who did not know, as Bernard did know well, that one of the most </w:t>
      </w:r>
      <w:r>
        <w:t>important decisions in William’s life had been to abandon the position</w:t>
      </w:r>
      <w:r>
        <w:rPr>
          <w:spacing w:val="-5"/>
        </w:rPr>
        <w:t xml:space="preserve"> </w:t>
      </w:r>
      <w:r>
        <w:t>of</w:t>
      </w:r>
      <w:r>
        <w:rPr>
          <w:spacing w:val="-4"/>
        </w:rPr>
        <w:t xml:space="preserve"> </w:t>
      </w:r>
      <w:r>
        <w:t>inquisitor.</w:t>
      </w:r>
      <w:r>
        <w:rPr>
          <w:spacing w:val="-4"/>
        </w:rPr>
        <w:t xml:space="preserve"> </w:t>
      </w:r>
      <w:r>
        <w:t>I</w:t>
      </w:r>
      <w:r>
        <w:rPr>
          <w:spacing w:val="-5"/>
        </w:rPr>
        <w:t xml:space="preserve"> </w:t>
      </w:r>
      <w:r>
        <w:t>derived</w:t>
      </w:r>
      <w:r>
        <w:rPr>
          <w:spacing w:val="-5"/>
        </w:rPr>
        <w:t xml:space="preserve"> </w:t>
      </w:r>
      <w:r>
        <w:t>the</w:t>
      </w:r>
      <w:r>
        <w:rPr>
          <w:spacing w:val="-4"/>
        </w:rPr>
        <w:t xml:space="preserve"> </w:t>
      </w:r>
      <w:r>
        <w:t>impression</w:t>
      </w:r>
      <w:r>
        <w:rPr>
          <w:spacing w:val="-5"/>
        </w:rPr>
        <w:t xml:space="preserve"> </w:t>
      </w:r>
      <w:r>
        <w:t>that,</w:t>
      </w:r>
      <w:r>
        <w:rPr>
          <w:spacing w:val="-4"/>
        </w:rPr>
        <w:t xml:space="preserve"> </w:t>
      </w:r>
      <w:r>
        <w:t>if</w:t>
      </w:r>
      <w:r>
        <w:rPr>
          <w:spacing w:val="-4"/>
        </w:rPr>
        <w:t xml:space="preserve"> </w:t>
      </w:r>
      <w:r>
        <w:t>William</w:t>
      </w:r>
      <w:r>
        <w:rPr>
          <w:spacing w:val="-4"/>
        </w:rPr>
        <w:t xml:space="preserve"> </w:t>
      </w:r>
      <w:r>
        <w:t>would</w:t>
      </w:r>
      <w:r>
        <w:rPr>
          <w:spacing w:val="-6"/>
        </w:rPr>
        <w:t xml:space="preserve"> </w:t>
      </w:r>
      <w:r>
        <w:t>gladly</w:t>
      </w:r>
      <w:r>
        <w:rPr>
          <w:spacing w:val="-6"/>
        </w:rPr>
        <w:t xml:space="preserve"> </w:t>
      </w:r>
      <w:r>
        <w:t>have</w:t>
      </w:r>
      <w:r>
        <w:rPr>
          <w:spacing w:val="-4"/>
        </w:rPr>
        <w:t xml:space="preserve"> </w:t>
      </w:r>
      <w:r>
        <w:t>seen</w:t>
      </w:r>
      <w:r>
        <w:rPr>
          <w:spacing w:val="-4"/>
        </w:rPr>
        <w:t xml:space="preserve"> </w:t>
      </w:r>
      <w:r>
        <w:t>Bernard</w:t>
      </w:r>
      <w:r>
        <w:rPr>
          <w:spacing w:val="-4"/>
        </w:rPr>
        <w:t xml:space="preserve"> </w:t>
      </w:r>
      <w:r>
        <w:t xml:space="preserve">in </w:t>
      </w:r>
      <w:r>
        <w:rPr>
          <w:spacing w:val="-2"/>
        </w:rPr>
        <w:t>some</w:t>
      </w:r>
      <w:r>
        <w:rPr>
          <w:spacing w:val="-5"/>
        </w:rPr>
        <w:t xml:space="preserve"> </w:t>
      </w:r>
      <w:r>
        <w:rPr>
          <w:spacing w:val="-2"/>
        </w:rPr>
        <w:t>imperial</w:t>
      </w:r>
      <w:r>
        <w:rPr>
          <w:spacing w:val="-6"/>
        </w:rPr>
        <w:t xml:space="preserve"> </w:t>
      </w:r>
      <w:r>
        <w:rPr>
          <w:spacing w:val="-2"/>
        </w:rPr>
        <w:t>dungeon,</w:t>
      </w:r>
      <w:r>
        <w:rPr>
          <w:spacing w:val="-5"/>
        </w:rPr>
        <w:t xml:space="preserve"> </w:t>
      </w:r>
      <w:r>
        <w:rPr>
          <w:spacing w:val="-2"/>
        </w:rPr>
        <w:t>Bernard</w:t>
      </w:r>
      <w:r>
        <w:rPr>
          <w:spacing w:val="-6"/>
        </w:rPr>
        <w:t xml:space="preserve"> </w:t>
      </w:r>
      <w:r>
        <w:rPr>
          <w:spacing w:val="-2"/>
        </w:rPr>
        <w:t>certainly</w:t>
      </w:r>
      <w:r>
        <w:rPr>
          <w:spacing w:val="-5"/>
        </w:rPr>
        <w:t xml:space="preserve"> </w:t>
      </w:r>
      <w:r>
        <w:rPr>
          <w:spacing w:val="-2"/>
        </w:rPr>
        <w:t>would</w:t>
      </w:r>
      <w:r>
        <w:rPr>
          <w:spacing w:val="-7"/>
        </w:rPr>
        <w:t xml:space="preserve"> </w:t>
      </w:r>
      <w:r>
        <w:rPr>
          <w:spacing w:val="-2"/>
        </w:rPr>
        <w:t>have</w:t>
      </w:r>
      <w:r>
        <w:rPr>
          <w:spacing w:val="-5"/>
        </w:rPr>
        <w:t xml:space="preserve"> </w:t>
      </w:r>
      <w:r>
        <w:rPr>
          <w:spacing w:val="-2"/>
        </w:rPr>
        <w:t>been</w:t>
      </w:r>
      <w:r>
        <w:rPr>
          <w:spacing w:val="-5"/>
        </w:rPr>
        <w:t xml:space="preserve"> </w:t>
      </w:r>
      <w:r>
        <w:rPr>
          <w:spacing w:val="-2"/>
        </w:rPr>
        <w:t>pleased</w:t>
      </w:r>
      <w:r>
        <w:rPr>
          <w:spacing w:val="-5"/>
        </w:rPr>
        <w:t xml:space="preserve"> </w:t>
      </w:r>
      <w:r>
        <w:rPr>
          <w:spacing w:val="-2"/>
        </w:rPr>
        <w:t>to</w:t>
      </w:r>
      <w:r>
        <w:rPr>
          <w:spacing w:val="-5"/>
        </w:rPr>
        <w:t xml:space="preserve"> </w:t>
      </w:r>
      <w:r>
        <w:rPr>
          <w:spacing w:val="-2"/>
        </w:rPr>
        <w:t>see</w:t>
      </w:r>
      <w:r>
        <w:rPr>
          <w:spacing w:val="-5"/>
        </w:rPr>
        <w:t xml:space="preserve"> </w:t>
      </w:r>
      <w:r>
        <w:rPr>
          <w:spacing w:val="-2"/>
        </w:rPr>
        <w:t>William</w:t>
      </w:r>
      <w:r>
        <w:rPr>
          <w:spacing w:val="-5"/>
        </w:rPr>
        <w:t xml:space="preserve"> </w:t>
      </w:r>
      <w:r>
        <w:rPr>
          <w:spacing w:val="-2"/>
        </w:rPr>
        <w:t>suddenly</w:t>
      </w:r>
      <w:r>
        <w:rPr>
          <w:spacing w:val="-5"/>
        </w:rPr>
        <w:t xml:space="preserve"> </w:t>
      </w:r>
      <w:r>
        <w:rPr>
          <w:spacing w:val="-2"/>
        </w:rPr>
        <w:t xml:space="preserve">seized </w:t>
      </w:r>
      <w:r>
        <w:t>by accidental and immediate death; and since Bernard to those days had men-at-arms under his command,</w:t>
      </w:r>
      <w:r>
        <w:rPr>
          <w:spacing w:val="-2"/>
        </w:rPr>
        <w:t xml:space="preserve"> </w:t>
      </w:r>
      <w:r>
        <w:t>I</w:t>
      </w:r>
      <w:r>
        <w:rPr>
          <w:spacing w:val="-4"/>
        </w:rPr>
        <w:t xml:space="preserve"> </w:t>
      </w:r>
      <w:r>
        <w:t>feared</w:t>
      </w:r>
      <w:r>
        <w:rPr>
          <w:spacing w:val="-2"/>
        </w:rPr>
        <w:t xml:space="preserve"> </w:t>
      </w:r>
      <w:r>
        <w:t>for</w:t>
      </w:r>
      <w:r>
        <w:rPr>
          <w:spacing w:val="-3"/>
        </w:rPr>
        <w:t xml:space="preserve"> </w:t>
      </w:r>
      <w:r>
        <w:t>my</w:t>
      </w:r>
      <w:r>
        <w:rPr>
          <w:spacing w:val="-2"/>
        </w:rPr>
        <w:t xml:space="preserve"> </w:t>
      </w:r>
      <w:r>
        <w:t>good</w:t>
      </w:r>
      <w:r>
        <w:rPr>
          <w:spacing w:val="-2"/>
        </w:rPr>
        <w:t xml:space="preserve"> </w:t>
      </w:r>
      <w:r>
        <w:t>master’s</w:t>
      </w:r>
      <w:r>
        <w:rPr>
          <w:spacing w:val="-4"/>
        </w:rPr>
        <w:t xml:space="preserve"> </w:t>
      </w:r>
      <w:r>
        <w:t>life.</w:t>
      </w:r>
    </w:p>
    <w:p w14:paraId="30FC6CEA" w14:textId="77777777" w:rsidR="00565177" w:rsidRDefault="00FF66D4">
      <w:pPr>
        <w:pStyle w:val="BodyText"/>
        <w:spacing w:line="235" w:lineRule="auto"/>
        <w:ind w:right="512"/>
      </w:pPr>
      <w:r>
        <w:t>Bernard</w:t>
      </w:r>
      <w:r>
        <w:rPr>
          <w:spacing w:val="-13"/>
        </w:rPr>
        <w:t xml:space="preserve"> </w:t>
      </w:r>
      <w:r>
        <w:t>must</w:t>
      </w:r>
      <w:r>
        <w:rPr>
          <w:spacing w:val="-11"/>
        </w:rPr>
        <w:t xml:space="preserve"> </w:t>
      </w:r>
      <w:r>
        <w:t>already</w:t>
      </w:r>
      <w:r>
        <w:rPr>
          <w:spacing w:val="-12"/>
        </w:rPr>
        <w:t xml:space="preserve"> </w:t>
      </w:r>
      <w:r>
        <w:t>have</w:t>
      </w:r>
      <w:r>
        <w:rPr>
          <w:spacing w:val="-12"/>
        </w:rPr>
        <w:t xml:space="preserve"> </w:t>
      </w:r>
      <w:r>
        <w:t>been</w:t>
      </w:r>
      <w:r>
        <w:rPr>
          <w:spacing w:val="-13"/>
        </w:rPr>
        <w:t xml:space="preserve"> </w:t>
      </w:r>
      <w:r>
        <w:t>informed</w:t>
      </w:r>
      <w:r>
        <w:rPr>
          <w:spacing w:val="-13"/>
        </w:rPr>
        <w:t xml:space="preserve"> </w:t>
      </w:r>
      <w:r>
        <w:t>by</w:t>
      </w:r>
      <w:r>
        <w:rPr>
          <w:spacing w:val="-12"/>
        </w:rPr>
        <w:t xml:space="preserve"> </w:t>
      </w:r>
      <w:r>
        <w:t>the</w:t>
      </w:r>
      <w:r>
        <w:rPr>
          <w:spacing w:val="-13"/>
        </w:rPr>
        <w:t xml:space="preserve"> </w:t>
      </w:r>
      <w:r>
        <w:t>abbot</w:t>
      </w:r>
      <w:r>
        <w:rPr>
          <w:spacing w:val="-12"/>
        </w:rPr>
        <w:t xml:space="preserve"> </w:t>
      </w:r>
      <w:r>
        <w:t>of</w:t>
      </w:r>
      <w:r>
        <w:rPr>
          <w:spacing w:val="-13"/>
        </w:rPr>
        <w:t xml:space="preserve"> </w:t>
      </w:r>
      <w:r>
        <w:t>the</w:t>
      </w:r>
      <w:r>
        <w:rPr>
          <w:spacing w:val="-12"/>
        </w:rPr>
        <w:t xml:space="preserve"> </w:t>
      </w:r>
      <w:r>
        <w:t>crimes</w:t>
      </w:r>
      <w:r>
        <w:rPr>
          <w:spacing w:val="-13"/>
        </w:rPr>
        <w:t xml:space="preserve"> </w:t>
      </w:r>
      <w:r>
        <w:t>committed</w:t>
      </w:r>
      <w:r>
        <w:rPr>
          <w:spacing w:val="-13"/>
        </w:rPr>
        <w:t xml:space="preserve"> </w:t>
      </w:r>
      <w:r>
        <w:t>in</w:t>
      </w:r>
      <w:r>
        <w:rPr>
          <w:spacing w:val="-13"/>
        </w:rPr>
        <w:t xml:space="preserve"> </w:t>
      </w:r>
      <w:r>
        <w:t>the</w:t>
      </w:r>
      <w:r>
        <w:rPr>
          <w:spacing w:val="-12"/>
        </w:rPr>
        <w:t xml:space="preserve"> </w:t>
      </w:r>
      <w:r>
        <w:t>abbey.</w:t>
      </w:r>
      <w:r>
        <w:rPr>
          <w:spacing w:val="-13"/>
        </w:rPr>
        <w:t xml:space="preserve"> </w:t>
      </w:r>
      <w:r>
        <w:t>In fact,</w:t>
      </w:r>
      <w:r>
        <w:rPr>
          <w:spacing w:val="-5"/>
        </w:rPr>
        <w:t xml:space="preserve"> </w:t>
      </w:r>
      <w:r>
        <w:t>pretending</w:t>
      </w:r>
      <w:r>
        <w:rPr>
          <w:spacing w:val="-5"/>
        </w:rPr>
        <w:t xml:space="preserve"> </w:t>
      </w:r>
      <w:r>
        <w:t>to</w:t>
      </w:r>
      <w:r>
        <w:rPr>
          <w:spacing w:val="-5"/>
        </w:rPr>
        <w:t xml:space="preserve"> </w:t>
      </w:r>
      <w:r>
        <w:t>ignore</w:t>
      </w:r>
      <w:r>
        <w:rPr>
          <w:spacing w:val="-8"/>
        </w:rPr>
        <w:t xml:space="preserve"> </w:t>
      </w:r>
      <w:r>
        <w:t>the</w:t>
      </w:r>
      <w:r>
        <w:rPr>
          <w:spacing w:val="-5"/>
        </w:rPr>
        <w:t xml:space="preserve"> </w:t>
      </w:r>
      <w:r>
        <w:t>venom</w:t>
      </w:r>
      <w:r>
        <w:rPr>
          <w:spacing w:val="-5"/>
        </w:rPr>
        <w:t xml:space="preserve"> </w:t>
      </w:r>
      <w:r>
        <w:t>in</w:t>
      </w:r>
      <w:r>
        <w:rPr>
          <w:spacing w:val="-5"/>
        </w:rPr>
        <w:t xml:space="preserve"> </w:t>
      </w:r>
      <w:r>
        <w:t>William’s</w:t>
      </w:r>
      <w:r>
        <w:rPr>
          <w:spacing w:val="-8"/>
        </w:rPr>
        <w:t xml:space="preserve"> </w:t>
      </w:r>
      <w:r>
        <w:t>words,</w:t>
      </w:r>
      <w:r>
        <w:rPr>
          <w:spacing w:val="-5"/>
        </w:rPr>
        <w:t xml:space="preserve"> </w:t>
      </w:r>
      <w:r>
        <w:t>he</w:t>
      </w:r>
      <w:r>
        <w:rPr>
          <w:spacing w:val="-5"/>
        </w:rPr>
        <w:t xml:space="preserve"> </w:t>
      </w:r>
      <w:r>
        <w:t>said</w:t>
      </w:r>
      <w:r>
        <w:rPr>
          <w:spacing w:val="-5"/>
        </w:rPr>
        <w:t xml:space="preserve"> </w:t>
      </w:r>
      <w:r>
        <w:t>to</w:t>
      </w:r>
      <w:r>
        <w:rPr>
          <w:spacing w:val="-5"/>
        </w:rPr>
        <w:t xml:space="preserve"> </w:t>
      </w:r>
      <w:r>
        <w:t>him,</w:t>
      </w:r>
      <w:r>
        <w:rPr>
          <w:spacing w:val="-5"/>
        </w:rPr>
        <w:t xml:space="preserve"> </w:t>
      </w:r>
      <w:r>
        <w:t>“it</w:t>
      </w:r>
      <w:r>
        <w:rPr>
          <w:spacing w:val="-8"/>
        </w:rPr>
        <w:t xml:space="preserve"> </w:t>
      </w:r>
      <w:r>
        <w:t>seems</w:t>
      </w:r>
      <w:r>
        <w:rPr>
          <w:spacing w:val="-6"/>
        </w:rPr>
        <w:t xml:space="preserve"> </w:t>
      </w:r>
      <w:r>
        <w:t>that</w:t>
      </w:r>
      <w:r>
        <w:rPr>
          <w:spacing w:val="-5"/>
        </w:rPr>
        <w:t xml:space="preserve"> </w:t>
      </w:r>
      <w:r>
        <w:t>now,</w:t>
      </w:r>
      <w:r>
        <w:rPr>
          <w:spacing w:val="-5"/>
        </w:rPr>
        <w:t xml:space="preserve"> </w:t>
      </w:r>
      <w:r>
        <w:t>at</w:t>
      </w:r>
      <w:r>
        <w:rPr>
          <w:spacing w:val="-5"/>
        </w:rPr>
        <w:t xml:space="preserve"> </w:t>
      </w:r>
      <w:r>
        <w:t>the abbot’s</w:t>
      </w:r>
      <w:r>
        <w:rPr>
          <w:spacing w:val="-13"/>
        </w:rPr>
        <w:t xml:space="preserve"> </w:t>
      </w:r>
      <w:r>
        <w:t>request,</w:t>
      </w:r>
      <w:r>
        <w:rPr>
          <w:spacing w:val="-12"/>
        </w:rPr>
        <w:t xml:space="preserve"> </w:t>
      </w:r>
      <w:r>
        <w:t>and</w:t>
      </w:r>
      <w:r>
        <w:rPr>
          <w:spacing w:val="-12"/>
        </w:rPr>
        <w:t xml:space="preserve"> </w:t>
      </w:r>
      <w:r>
        <w:t>in</w:t>
      </w:r>
      <w:r>
        <w:rPr>
          <w:spacing w:val="-12"/>
        </w:rPr>
        <w:t xml:space="preserve"> </w:t>
      </w:r>
      <w:r>
        <w:t>order</w:t>
      </w:r>
      <w:r>
        <w:rPr>
          <w:spacing w:val="-12"/>
        </w:rPr>
        <w:t xml:space="preserve"> </w:t>
      </w:r>
      <w:r>
        <w:t>to</w:t>
      </w:r>
      <w:r>
        <w:rPr>
          <w:spacing w:val="-12"/>
        </w:rPr>
        <w:t xml:space="preserve"> </w:t>
      </w:r>
      <w:r>
        <w:t>fulfill</w:t>
      </w:r>
      <w:r>
        <w:rPr>
          <w:spacing w:val="-12"/>
        </w:rPr>
        <w:t xml:space="preserve"> </w:t>
      </w:r>
      <w:r>
        <w:t>the</w:t>
      </w:r>
      <w:r>
        <w:rPr>
          <w:spacing w:val="-11"/>
        </w:rPr>
        <w:t xml:space="preserve"> </w:t>
      </w:r>
      <w:r>
        <w:t>mission</w:t>
      </w:r>
      <w:r>
        <w:rPr>
          <w:spacing w:val="-12"/>
        </w:rPr>
        <w:t xml:space="preserve"> </w:t>
      </w:r>
      <w:r>
        <w:t>entrusted</w:t>
      </w:r>
      <w:r>
        <w:rPr>
          <w:spacing w:val="-12"/>
        </w:rPr>
        <w:t xml:space="preserve"> </w:t>
      </w:r>
      <w:r>
        <w:t>to</w:t>
      </w:r>
      <w:r>
        <w:rPr>
          <w:spacing w:val="-12"/>
        </w:rPr>
        <w:t xml:space="preserve"> </w:t>
      </w:r>
      <w:r>
        <w:t>me</w:t>
      </w:r>
      <w:r>
        <w:rPr>
          <w:spacing w:val="-11"/>
        </w:rPr>
        <w:t xml:space="preserve"> </w:t>
      </w:r>
      <w:r>
        <w:t>under</w:t>
      </w:r>
      <w:r>
        <w:rPr>
          <w:spacing w:val="-12"/>
        </w:rPr>
        <w:t xml:space="preserve"> </w:t>
      </w:r>
      <w:r>
        <w:t>the</w:t>
      </w:r>
      <w:r>
        <w:rPr>
          <w:spacing w:val="-11"/>
        </w:rPr>
        <w:t xml:space="preserve"> </w:t>
      </w:r>
      <w:r>
        <w:t>terms</w:t>
      </w:r>
      <w:r>
        <w:rPr>
          <w:spacing w:val="-12"/>
        </w:rPr>
        <w:t xml:space="preserve"> </w:t>
      </w:r>
      <w:r>
        <w:t>of</w:t>
      </w:r>
      <w:r>
        <w:rPr>
          <w:spacing w:val="-12"/>
        </w:rPr>
        <w:t xml:space="preserve"> </w:t>
      </w:r>
      <w:r>
        <w:t>the</w:t>
      </w:r>
      <w:r>
        <w:rPr>
          <w:spacing w:val="-11"/>
        </w:rPr>
        <w:t xml:space="preserve"> </w:t>
      </w:r>
      <w:r>
        <w:t xml:space="preserve">agreement </w:t>
      </w:r>
      <w:r>
        <w:rPr>
          <w:spacing w:val="-2"/>
        </w:rPr>
        <w:t>that</w:t>
      </w:r>
      <w:r>
        <w:rPr>
          <w:spacing w:val="-10"/>
        </w:rPr>
        <w:t xml:space="preserve"> </w:t>
      </w:r>
      <w:r>
        <w:rPr>
          <w:spacing w:val="-2"/>
        </w:rPr>
        <w:t>has</w:t>
      </w:r>
      <w:r>
        <w:rPr>
          <w:spacing w:val="-11"/>
        </w:rPr>
        <w:t xml:space="preserve"> </w:t>
      </w:r>
      <w:r>
        <w:rPr>
          <w:spacing w:val="-2"/>
        </w:rPr>
        <w:t>united</w:t>
      </w:r>
      <w:r>
        <w:rPr>
          <w:spacing w:val="-10"/>
        </w:rPr>
        <w:t xml:space="preserve"> </w:t>
      </w:r>
      <w:r>
        <w:rPr>
          <w:spacing w:val="-2"/>
        </w:rPr>
        <w:t>us</w:t>
      </w:r>
      <w:r>
        <w:rPr>
          <w:spacing w:val="-11"/>
        </w:rPr>
        <w:t xml:space="preserve"> </w:t>
      </w:r>
      <w:r>
        <w:rPr>
          <w:spacing w:val="-2"/>
        </w:rPr>
        <w:t>all</w:t>
      </w:r>
      <w:r>
        <w:rPr>
          <w:spacing w:val="-10"/>
        </w:rPr>
        <w:t xml:space="preserve"> </w:t>
      </w:r>
      <w:r>
        <w:rPr>
          <w:spacing w:val="-2"/>
        </w:rPr>
        <w:t>here,</w:t>
      </w:r>
      <w:r>
        <w:rPr>
          <w:spacing w:val="-8"/>
        </w:rPr>
        <w:t xml:space="preserve"> </w:t>
      </w:r>
      <w:r>
        <w:rPr>
          <w:spacing w:val="-2"/>
        </w:rPr>
        <w:t>I</w:t>
      </w:r>
      <w:r>
        <w:rPr>
          <w:spacing w:val="-8"/>
        </w:rPr>
        <w:t xml:space="preserve"> </w:t>
      </w:r>
      <w:r>
        <w:rPr>
          <w:spacing w:val="-2"/>
        </w:rPr>
        <w:t>must</w:t>
      </w:r>
      <w:r>
        <w:rPr>
          <w:spacing w:val="-9"/>
        </w:rPr>
        <w:t xml:space="preserve"> </w:t>
      </w:r>
      <w:r>
        <w:rPr>
          <w:spacing w:val="-2"/>
        </w:rPr>
        <w:t>concern</w:t>
      </w:r>
      <w:r>
        <w:rPr>
          <w:spacing w:val="-10"/>
        </w:rPr>
        <w:t xml:space="preserve"> </w:t>
      </w:r>
      <w:r>
        <w:rPr>
          <w:spacing w:val="-2"/>
        </w:rPr>
        <w:t>myself</w:t>
      </w:r>
      <w:r>
        <w:rPr>
          <w:spacing w:val="-10"/>
        </w:rPr>
        <w:t xml:space="preserve"> </w:t>
      </w:r>
      <w:r>
        <w:rPr>
          <w:spacing w:val="-2"/>
        </w:rPr>
        <w:t>with</w:t>
      </w:r>
      <w:r>
        <w:rPr>
          <w:spacing w:val="-10"/>
        </w:rPr>
        <w:t xml:space="preserve"> </w:t>
      </w:r>
      <w:r>
        <w:rPr>
          <w:spacing w:val="-2"/>
        </w:rPr>
        <w:t>some</w:t>
      </w:r>
      <w:r>
        <w:rPr>
          <w:spacing w:val="-10"/>
        </w:rPr>
        <w:t xml:space="preserve"> </w:t>
      </w:r>
      <w:r>
        <w:rPr>
          <w:spacing w:val="-2"/>
        </w:rPr>
        <w:t>very</w:t>
      </w:r>
      <w:r>
        <w:rPr>
          <w:spacing w:val="-7"/>
        </w:rPr>
        <w:t xml:space="preserve"> </w:t>
      </w:r>
      <w:r>
        <w:rPr>
          <w:spacing w:val="-2"/>
        </w:rPr>
        <w:t>sad</w:t>
      </w:r>
      <w:r>
        <w:rPr>
          <w:spacing w:val="-10"/>
        </w:rPr>
        <w:t xml:space="preserve"> </w:t>
      </w:r>
      <w:r>
        <w:rPr>
          <w:spacing w:val="-2"/>
        </w:rPr>
        <w:t>events</w:t>
      </w:r>
      <w:r>
        <w:rPr>
          <w:spacing w:val="-11"/>
        </w:rPr>
        <w:t xml:space="preserve"> </w:t>
      </w:r>
      <w:r>
        <w:rPr>
          <w:spacing w:val="-2"/>
        </w:rPr>
        <w:t>in</w:t>
      </w:r>
      <w:r>
        <w:rPr>
          <w:spacing w:val="-10"/>
        </w:rPr>
        <w:t xml:space="preserve"> </w:t>
      </w:r>
      <w:r>
        <w:rPr>
          <w:spacing w:val="-2"/>
        </w:rPr>
        <w:t>which</w:t>
      </w:r>
      <w:r>
        <w:rPr>
          <w:spacing w:val="-10"/>
        </w:rPr>
        <w:t xml:space="preserve"> </w:t>
      </w:r>
      <w:r>
        <w:rPr>
          <w:spacing w:val="-2"/>
        </w:rPr>
        <w:t>the</w:t>
      </w:r>
      <w:r>
        <w:rPr>
          <w:spacing w:val="-10"/>
        </w:rPr>
        <w:t xml:space="preserve"> </w:t>
      </w:r>
      <w:r>
        <w:rPr>
          <w:spacing w:val="-2"/>
        </w:rPr>
        <w:t xml:space="preserve">pestiferous </w:t>
      </w:r>
      <w:r>
        <w:t>stink</w:t>
      </w:r>
      <w:r>
        <w:rPr>
          <w:spacing w:val="-2"/>
        </w:rPr>
        <w:t xml:space="preserve"> </w:t>
      </w:r>
      <w:r>
        <w:t>of</w:t>
      </w:r>
      <w:r>
        <w:rPr>
          <w:spacing w:val="-3"/>
        </w:rPr>
        <w:t xml:space="preserve"> </w:t>
      </w:r>
      <w:r>
        <w:t>the</w:t>
      </w:r>
      <w:r>
        <w:rPr>
          <w:spacing w:val="-1"/>
        </w:rPr>
        <w:t xml:space="preserve"> </w:t>
      </w:r>
      <w:r>
        <w:t>Devil</w:t>
      </w:r>
      <w:r>
        <w:rPr>
          <w:spacing w:val="-4"/>
        </w:rPr>
        <w:t xml:space="preserve"> </w:t>
      </w:r>
      <w:r>
        <w:t>is</w:t>
      </w:r>
      <w:r>
        <w:rPr>
          <w:spacing w:val="-2"/>
        </w:rPr>
        <w:t xml:space="preserve"> </w:t>
      </w:r>
      <w:r>
        <w:t>evident.</w:t>
      </w:r>
      <w:r>
        <w:rPr>
          <w:spacing w:val="-2"/>
        </w:rPr>
        <w:t xml:space="preserve"> </w:t>
      </w:r>
      <w:r>
        <w:t>I</w:t>
      </w:r>
      <w:r>
        <w:rPr>
          <w:spacing w:val="-2"/>
        </w:rPr>
        <w:t xml:space="preserve"> </w:t>
      </w:r>
      <w:r>
        <w:t>mention</w:t>
      </w:r>
      <w:r>
        <w:rPr>
          <w:spacing w:val="-2"/>
        </w:rPr>
        <w:t xml:space="preserve"> </w:t>
      </w:r>
      <w:r>
        <w:t>this</w:t>
      </w:r>
      <w:r>
        <w:rPr>
          <w:spacing w:val="-3"/>
        </w:rPr>
        <w:t xml:space="preserve"> </w:t>
      </w:r>
      <w:r>
        <w:t>to</w:t>
      </w:r>
      <w:r>
        <w:rPr>
          <w:spacing w:val="-3"/>
        </w:rPr>
        <w:t xml:space="preserve"> </w:t>
      </w:r>
      <w:r>
        <w:t>you</w:t>
      </w:r>
      <w:r>
        <w:rPr>
          <w:spacing w:val="-3"/>
        </w:rPr>
        <w:t xml:space="preserve"> </w:t>
      </w:r>
      <w:r>
        <w:t>because</w:t>
      </w:r>
      <w:r>
        <w:rPr>
          <w:spacing w:val="-2"/>
        </w:rPr>
        <w:t xml:space="preserve"> </w:t>
      </w:r>
      <w:r>
        <w:t>I</w:t>
      </w:r>
      <w:r>
        <w:rPr>
          <w:spacing w:val="-4"/>
        </w:rPr>
        <w:t xml:space="preserve"> </w:t>
      </w:r>
      <w:r>
        <w:t>know</w:t>
      </w:r>
      <w:r>
        <w:rPr>
          <w:spacing w:val="-2"/>
        </w:rPr>
        <w:t xml:space="preserve"> </w:t>
      </w:r>
      <w:r>
        <w:t>that</w:t>
      </w:r>
      <w:r>
        <w:rPr>
          <w:spacing w:val="-1"/>
        </w:rPr>
        <w:t xml:space="preserve"> </w:t>
      </w:r>
      <w:r>
        <w:t>in</w:t>
      </w:r>
      <w:r>
        <w:rPr>
          <w:spacing w:val="-2"/>
        </w:rPr>
        <w:t xml:space="preserve"> </w:t>
      </w:r>
      <w:r>
        <w:t>remote</w:t>
      </w:r>
      <w:r>
        <w:rPr>
          <w:spacing w:val="-2"/>
        </w:rPr>
        <w:t xml:space="preserve"> </w:t>
      </w:r>
      <w:r>
        <w:t>times,</w:t>
      </w:r>
      <w:r>
        <w:rPr>
          <w:spacing w:val="-1"/>
        </w:rPr>
        <w:t xml:space="preserve"> </w:t>
      </w:r>
      <w:r>
        <w:t>when</w:t>
      </w:r>
      <w:r>
        <w:rPr>
          <w:spacing w:val="-2"/>
        </w:rPr>
        <w:t xml:space="preserve"> </w:t>
      </w:r>
      <w:r>
        <w:rPr>
          <w:spacing w:val="-5"/>
        </w:rPr>
        <w:t>you</w:t>
      </w:r>
    </w:p>
    <w:p w14:paraId="30FC6CEB" w14:textId="77777777" w:rsidR="00565177" w:rsidRDefault="00565177">
      <w:pPr>
        <w:spacing w:line="235" w:lineRule="auto"/>
        <w:sectPr w:rsidR="00565177">
          <w:pgSz w:w="12240" w:h="15840"/>
          <w:pgMar w:top="1340" w:right="920" w:bottom="620" w:left="420" w:header="360" w:footer="426" w:gutter="0"/>
          <w:cols w:space="720"/>
        </w:sectPr>
      </w:pPr>
    </w:p>
    <w:p w14:paraId="30FC6CEC" w14:textId="77777777" w:rsidR="00565177" w:rsidRDefault="00FF66D4">
      <w:pPr>
        <w:pStyle w:val="BodyText"/>
        <w:spacing w:before="78" w:line="235" w:lineRule="auto"/>
        <w:ind w:right="512" w:firstLine="0"/>
      </w:pPr>
      <w:r>
        <w:lastRenderedPageBreak/>
        <w:t>would have been closer to me, you fought as did I—and those like me—in that field where the forces</w:t>
      </w:r>
      <w:r>
        <w:rPr>
          <w:spacing w:val="-7"/>
        </w:rPr>
        <w:t xml:space="preserve"> </w:t>
      </w:r>
      <w:r>
        <w:t>of</w:t>
      </w:r>
      <w:r>
        <w:rPr>
          <w:spacing w:val="-7"/>
        </w:rPr>
        <w:t xml:space="preserve"> </w:t>
      </w:r>
      <w:r>
        <w:t>good</w:t>
      </w:r>
      <w:r>
        <w:rPr>
          <w:spacing w:val="-6"/>
        </w:rPr>
        <w:t xml:space="preserve"> </w:t>
      </w:r>
      <w:r>
        <w:t>are</w:t>
      </w:r>
      <w:r>
        <w:rPr>
          <w:spacing w:val="-6"/>
        </w:rPr>
        <w:t xml:space="preserve"> </w:t>
      </w:r>
      <w:r>
        <w:t>arrayed</w:t>
      </w:r>
      <w:r>
        <w:rPr>
          <w:spacing w:val="-6"/>
        </w:rPr>
        <w:t xml:space="preserve"> </w:t>
      </w:r>
      <w:r>
        <w:t>against</w:t>
      </w:r>
      <w:r>
        <w:rPr>
          <w:spacing w:val="-6"/>
        </w:rPr>
        <w:t xml:space="preserve"> </w:t>
      </w:r>
      <w:r>
        <w:t>the</w:t>
      </w:r>
      <w:r>
        <w:rPr>
          <w:spacing w:val="-6"/>
        </w:rPr>
        <w:t xml:space="preserve"> </w:t>
      </w:r>
      <w:r>
        <w:t>forces</w:t>
      </w:r>
      <w:r>
        <w:rPr>
          <w:spacing w:val="-7"/>
        </w:rPr>
        <w:t xml:space="preserve"> </w:t>
      </w:r>
      <w:r>
        <w:t>of</w:t>
      </w:r>
      <w:r>
        <w:rPr>
          <w:spacing w:val="-7"/>
        </w:rPr>
        <w:t xml:space="preserve"> </w:t>
      </w:r>
      <w:r>
        <w:t>evil.”</w:t>
      </w:r>
    </w:p>
    <w:p w14:paraId="30FC6CED" w14:textId="77777777" w:rsidR="00565177" w:rsidRDefault="00FF66D4">
      <w:pPr>
        <w:pStyle w:val="BodyText"/>
        <w:spacing w:line="268" w:lineRule="exact"/>
        <w:ind w:left="1307" w:firstLine="0"/>
      </w:pPr>
      <w:r>
        <w:rPr>
          <w:spacing w:val="-2"/>
        </w:rPr>
        <w:t>“True,”</w:t>
      </w:r>
      <w:r>
        <w:rPr>
          <w:spacing w:val="-12"/>
        </w:rPr>
        <w:t xml:space="preserve"> </w:t>
      </w:r>
      <w:r>
        <w:rPr>
          <w:spacing w:val="-2"/>
        </w:rPr>
        <w:t>William</w:t>
      </w:r>
      <w:r>
        <w:rPr>
          <w:spacing w:val="-11"/>
        </w:rPr>
        <w:t xml:space="preserve"> </w:t>
      </w:r>
      <w:r>
        <w:rPr>
          <w:spacing w:val="-2"/>
        </w:rPr>
        <w:t>said</w:t>
      </w:r>
      <w:r>
        <w:rPr>
          <w:spacing w:val="-13"/>
        </w:rPr>
        <w:t xml:space="preserve"> </w:t>
      </w:r>
      <w:r>
        <w:rPr>
          <w:spacing w:val="-2"/>
        </w:rPr>
        <w:t>calmly,</w:t>
      </w:r>
      <w:r>
        <w:rPr>
          <w:spacing w:val="-12"/>
        </w:rPr>
        <w:t xml:space="preserve"> </w:t>
      </w:r>
      <w:r>
        <w:rPr>
          <w:spacing w:val="-2"/>
        </w:rPr>
        <w:t>“but</w:t>
      </w:r>
      <w:r>
        <w:rPr>
          <w:spacing w:val="-11"/>
        </w:rPr>
        <w:t xml:space="preserve"> </w:t>
      </w:r>
      <w:r>
        <w:rPr>
          <w:spacing w:val="-2"/>
        </w:rPr>
        <w:t>then</w:t>
      </w:r>
      <w:r>
        <w:rPr>
          <w:spacing w:val="-12"/>
        </w:rPr>
        <w:t xml:space="preserve"> </w:t>
      </w:r>
      <w:r>
        <w:rPr>
          <w:spacing w:val="-2"/>
        </w:rPr>
        <w:t>I</w:t>
      </w:r>
      <w:r>
        <w:rPr>
          <w:spacing w:val="-12"/>
        </w:rPr>
        <w:t xml:space="preserve"> </w:t>
      </w:r>
      <w:r>
        <w:rPr>
          <w:spacing w:val="-2"/>
        </w:rPr>
        <w:t>went</w:t>
      </w:r>
      <w:r>
        <w:rPr>
          <w:spacing w:val="-11"/>
        </w:rPr>
        <w:t xml:space="preserve"> </w:t>
      </w:r>
      <w:r>
        <w:rPr>
          <w:spacing w:val="-2"/>
        </w:rPr>
        <w:t>over</w:t>
      </w:r>
      <w:r>
        <w:rPr>
          <w:spacing w:val="-12"/>
        </w:rPr>
        <w:t xml:space="preserve"> </w:t>
      </w:r>
      <w:r>
        <w:rPr>
          <w:spacing w:val="-2"/>
        </w:rPr>
        <w:t>to</w:t>
      </w:r>
      <w:r>
        <w:rPr>
          <w:spacing w:val="-12"/>
        </w:rPr>
        <w:t xml:space="preserve"> </w:t>
      </w:r>
      <w:r>
        <w:rPr>
          <w:spacing w:val="-2"/>
        </w:rPr>
        <w:t>the</w:t>
      </w:r>
      <w:r>
        <w:rPr>
          <w:spacing w:val="-11"/>
        </w:rPr>
        <w:t xml:space="preserve"> </w:t>
      </w:r>
      <w:r>
        <w:rPr>
          <w:spacing w:val="-2"/>
        </w:rPr>
        <w:t>other</w:t>
      </w:r>
      <w:r>
        <w:rPr>
          <w:spacing w:val="-12"/>
        </w:rPr>
        <w:t xml:space="preserve"> </w:t>
      </w:r>
      <w:r>
        <w:rPr>
          <w:spacing w:val="-2"/>
        </w:rPr>
        <w:t>side.”</w:t>
      </w:r>
    </w:p>
    <w:p w14:paraId="30FC6CEE" w14:textId="77777777" w:rsidR="00565177" w:rsidRDefault="00FF66D4">
      <w:pPr>
        <w:pStyle w:val="BodyText"/>
        <w:spacing w:line="270" w:lineRule="exact"/>
        <w:ind w:left="1307" w:firstLine="0"/>
      </w:pPr>
      <w:r>
        <w:rPr>
          <w:spacing w:val="-4"/>
        </w:rPr>
        <w:t>Bernard</w:t>
      </w:r>
      <w:r>
        <w:rPr>
          <w:spacing w:val="-6"/>
        </w:rPr>
        <w:t xml:space="preserve"> </w:t>
      </w:r>
      <w:r>
        <w:rPr>
          <w:spacing w:val="-4"/>
        </w:rPr>
        <w:t>took</w:t>
      </w:r>
      <w:r>
        <w:rPr>
          <w:spacing w:val="-5"/>
        </w:rPr>
        <w:t xml:space="preserve"> </w:t>
      </w:r>
      <w:r>
        <w:rPr>
          <w:spacing w:val="-4"/>
        </w:rPr>
        <w:t>the</w:t>
      </w:r>
      <w:r>
        <w:rPr>
          <w:spacing w:val="-5"/>
        </w:rPr>
        <w:t xml:space="preserve"> </w:t>
      </w:r>
      <w:r>
        <w:rPr>
          <w:spacing w:val="-4"/>
        </w:rPr>
        <w:t>blow</w:t>
      </w:r>
      <w:r>
        <w:rPr>
          <w:spacing w:val="-6"/>
        </w:rPr>
        <w:t xml:space="preserve"> </w:t>
      </w:r>
      <w:r>
        <w:rPr>
          <w:spacing w:val="-4"/>
        </w:rPr>
        <w:t>well.</w:t>
      </w:r>
      <w:r>
        <w:rPr>
          <w:spacing w:val="-5"/>
        </w:rPr>
        <w:t xml:space="preserve"> </w:t>
      </w:r>
      <w:r>
        <w:rPr>
          <w:spacing w:val="-4"/>
        </w:rPr>
        <w:t>“Can</w:t>
      </w:r>
      <w:r>
        <w:rPr>
          <w:spacing w:val="-8"/>
        </w:rPr>
        <w:t xml:space="preserve"> </w:t>
      </w:r>
      <w:r>
        <w:rPr>
          <w:spacing w:val="-4"/>
        </w:rPr>
        <w:t>you</w:t>
      </w:r>
      <w:r>
        <w:rPr>
          <w:spacing w:val="-5"/>
        </w:rPr>
        <w:t xml:space="preserve"> </w:t>
      </w:r>
      <w:r>
        <w:rPr>
          <w:spacing w:val="-4"/>
        </w:rPr>
        <w:t>tell</w:t>
      </w:r>
      <w:r>
        <w:rPr>
          <w:spacing w:val="-6"/>
        </w:rPr>
        <w:t xml:space="preserve"> </w:t>
      </w:r>
      <w:r>
        <w:rPr>
          <w:spacing w:val="-4"/>
        </w:rPr>
        <w:t>me</w:t>
      </w:r>
      <w:r>
        <w:rPr>
          <w:spacing w:val="-8"/>
        </w:rPr>
        <w:t xml:space="preserve"> </w:t>
      </w:r>
      <w:r>
        <w:rPr>
          <w:spacing w:val="-4"/>
        </w:rPr>
        <w:t>anything</w:t>
      </w:r>
      <w:r>
        <w:rPr>
          <w:spacing w:val="-5"/>
        </w:rPr>
        <w:t xml:space="preserve"> </w:t>
      </w:r>
      <w:r>
        <w:rPr>
          <w:spacing w:val="-4"/>
        </w:rPr>
        <w:t>helpful</w:t>
      </w:r>
      <w:r>
        <w:rPr>
          <w:spacing w:val="-5"/>
        </w:rPr>
        <w:t xml:space="preserve"> </w:t>
      </w:r>
      <w:r>
        <w:rPr>
          <w:spacing w:val="-4"/>
        </w:rPr>
        <w:t>about</w:t>
      </w:r>
      <w:r>
        <w:rPr>
          <w:spacing w:val="-6"/>
        </w:rPr>
        <w:t xml:space="preserve"> </w:t>
      </w:r>
      <w:r>
        <w:rPr>
          <w:spacing w:val="-4"/>
        </w:rPr>
        <w:t>these</w:t>
      </w:r>
      <w:r>
        <w:rPr>
          <w:spacing w:val="-5"/>
        </w:rPr>
        <w:t xml:space="preserve"> </w:t>
      </w:r>
      <w:r>
        <w:rPr>
          <w:spacing w:val="-4"/>
        </w:rPr>
        <w:t>criminal</w:t>
      </w:r>
      <w:r>
        <w:rPr>
          <w:spacing w:val="-5"/>
        </w:rPr>
        <w:t xml:space="preserve"> </w:t>
      </w:r>
      <w:r>
        <w:rPr>
          <w:spacing w:val="-4"/>
        </w:rPr>
        <w:t>deeds?”</w:t>
      </w:r>
    </w:p>
    <w:p w14:paraId="30FC6CEF" w14:textId="77777777" w:rsidR="00565177" w:rsidRDefault="00FF66D4">
      <w:pPr>
        <w:pStyle w:val="BodyText"/>
        <w:spacing w:before="1" w:line="235" w:lineRule="auto"/>
        <w:ind w:right="515"/>
      </w:pPr>
      <w:r>
        <w:t>“No,</w:t>
      </w:r>
      <w:r>
        <w:rPr>
          <w:spacing w:val="-15"/>
        </w:rPr>
        <w:t xml:space="preserve"> </w:t>
      </w:r>
      <w:r>
        <w:t>unfortunately,”</w:t>
      </w:r>
      <w:r>
        <w:rPr>
          <w:spacing w:val="-14"/>
        </w:rPr>
        <w:t xml:space="preserve"> </w:t>
      </w:r>
      <w:r>
        <w:t>William</w:t>
      </w:r>
      <w:r>
        <w:rPr>
          <w:spacing w:val="-15"/>
        </w:rPr>
        <w:t xml:space="preserve"> </w:t>
      </w:r>
      <w:r>
        <w:t>answered</w:t>
      </w:r>
      <w:r>
        <w:rPr>
          <w:spacing w:val="-14"/>
        </w:rPr>
        <w:t xml:space="preserve"> </w:t>
      </w:r>
      <w:r>
        <w:t>with</w:t>
      </w:r>
      <w:r>
        <w:rPr>
          <w:spacing w:val="-15"/>
        </w:rPr>
        <w:t xml:space="preserve"> </w:t>
      </w:r>
      <w:r>
        <w:t>civility.</w:t>
      </w:r>
      <w:r>
        <w:rPr>
          <w:spacing w:val="-15"/>
        </w:rPr>
        <w:t xml:space="preserve"> </w:t>
      </w:r>
      <w:r>
        <w:t>“I</w:t>
      </w:r>
      <w:r>
        <w:rPr>
          <w:spacing w:val="-15"/>
        </w:rPr>
        <w:t xml:space="preserve"> </w:t>
      </w:r>
      <w:r>
        <w:t>do</w:t>
      </w:r>
      <w:r>
        <w:rPr>
          <w:spacing w:val="-15"/>
        </w:rPr>
        <w:t xml:space="preserve"> </w:t>
      </w:r>
      <w:r>
        <w:t>not</w:t>
      </w:r>
      <w:r>
        <w:rPr>
          <w:spacing w:val="-14"/>
        </w:rPr>
        <w:t xml:space="preserve"> </w:t>
      </w:r>
      <w:r>
        <w:t>have</w:t>
      </w:r>
      <w:r>
        <w:rPr>
          <w:spacing w:val="-15"/>
        </w:rPr>
        <w:t xml:space="preserve"> </w:t>
      </w:r>
      <w:r>
        <w:t>your</w:t>
      </w:r>
      <w:r>
        <w:rPr>
          <w:spacing w:val="-15"/>
        </w:rPr>
        <w:t xml:space="preserve"> </w:t>
      </w:r>
      <w:r>
        <w:t>experience</w:t>
      </w:r>
      <w:r>
        <w:rPr>
          <w:spacing w:val="-14"/>
        </w:rPr>
        <w:t xml:space="preserve"> </w:t>
      </w:r>
      <w:r>
        <w:t>of</w:t>
      </w:r>
      <w:r>
        <w:rPr>
          <w:spacing w:val="-15"/>
        </w:rPr>
        <w:t xml:space="preserve"> </w:t>
      </w:r>
      <w:r>
        <w:t xml:space="preserve">criminal </w:t>
      </w:r>
      <w:r>
        <w:rPr>
          <w:spacing w:val="-2"/>
        </w:rPr>
        <w:t>deeds.”</w:t>
      </w:r>
    </w:p>
    <w:p w14:paraId="30FC6CF0" w14:textId="77777777" w:rsidR="00565177" w:rsidRDefault="00FF66D4">
      <w:pPr>
        <w:pStyle w:val="BodyText"/>
        <w:spacing w:line="235" w:lineRule="auto"/>
        <w:ind w:right="514"/>
      </w:pPr>
      <w:r>
        <w:t>From</w:t>
      </w:r>
      <w:r>
        <w:rPr>
          <w:spacing w:val="-15"/>
        </w:rPr>
        <w:t xml:space="preserve"> </w:t>
      </w:r>
      <w:r>
        <w:t>that</w:t>
      </w:r>
      <w:r>
        <w:rPr>
          <w:spacing w:val="-14"/>
        </w:rPr>
        <w:t xml:space="preserve"> </w:t>
      </w:r>
      <w:r>
        <w:t>moment</w:t>
      </w:r>
      <w:r>
        <w:rPr>
          <w:spacing w:val="-15"/>
        </w:rPr>
        <w:t xml:space="preserve"> </w:t>
      </w:r>
      <w:r>
        <w:t>on</w:t>
      </w:r>
      <w:r>
        <w:rPr>
          <w:spacing w:val="-14"/>
        </w:rPr>
        <w:t xml:space="preserve"> </w:t>
      </w:r>
      <w:r>
        <w:t>I</w:t>
      </w:r>
      <w:r>
        <w:rPr>
          <w:spacing w:val="-15"/>
        </w:rPr>
        <w:t xml:space="preserve"> </w:t>
      </w:r>
      <w:r>
        <w:t>lost</w:t>
      </w:r>
      <w:r>
        <w:rPr>
          <w:spacing w:val="-15"/>
        </w:rPr>
        <w:t xml:space="preserve"> </w:t>
      </w:r>
      <w:r>
        <w:t>track</w:t>
      </w:r>
      <w:r>
        <w:rPr>
          <w:spacing w:val="-15"/>
        </w:rPr>
        <w:t xml:space="preserve"> </w:t>
      </w:r>
      <w:r>
        <w:t>of</w:t>
      </w:r>
      <w:r>
        <w:rPr>
          <w:spacing w:val="-15"/>
        </w:rPr>
        <w:t xml:space="preserve"> </w:t>
      </w:r>
      <w:r>
        <w:t>everyone.</w:t>
      </w:r>
      <w:r>
        <w:rPr>
          <w:spacing w:val="-15"/>
        </w:rPr>
        <w:t xml:space="preserve"> </w:t>
      </w:r>
      <w:r>
        <w:t>William,</w:t>
      </w:r>
      <w:r>
        <w:rPr>
          <w:spacing w:val="-15"/>
        </w:rPr>
        <w:t xml:space="preserve"> </w:t>
      </w:r>
      <w:r>
        <w:t>after</w:t>
      </w:r>
      <w:r>
        <w:rPr>
          <w:spacing w:val="-15"/>
        </w:rPr>
        <w:t xml:space="preserve"> </w:t>
      </w:r>
      <w:r>
        <w:t>another</w:t>
      </w:r>
      <w:r>
        <w:rPr>
          <w:spacing w:val="-15"/>
        </w:rPr>
        <w:t xml:space="preserve"> </w:t>
      </w:r>
      <w:r>
        <w:t>conversation</w:t>
      </w:r>
      <w:r>
        <w:rPr>
          <w:spacing w:val="-15"/>
        </w:rPr>
        <w:t xml:space="preserve"> </w:t>
      </w:r>
      <w:r>
        <w:t>with</w:t>
      </w:r>
      <w:r>
        <w:rPr>
          <w:spacing w:val="-15"/>
        </w:rPr>
        <w:t xml:space="preserve"> </w:t>
      </w:r>
      <w:r>
        <w:t xml:space="preserve">Michael </w:t>
      </w:r>
      <w:r>
        <w:rPr>
          <w:spacing w:val="-2"/>
        </w:rPr>
        <w:t>and</w:t>
      </w:r>
      <w:r>
        <w:rPr>
          <w:spacing w:val="-13"/>
        </w:rPr>
        <w:t xml:space="preserve"> </w:t>
      </w:r>
      <w:r>
        <w:rPr>
          <w:spacing w:val="-2"/>
        </w:rPr>
        <w:t>Ubertino,</w:t>
      </w:r>
      <w:r>
        <w:rPr>
          <w:spacing w:val="-13"/>
        </w:rPr>
        <w:t xml:space="preserve"> </w:t>
      </w:r>
      <w:r>
        <w:rPr>
          <w:spacing w:val="-2"/>
        </w:rPr>
        <w:t>withdrew</w:t>
      </w:r>
      <w:r>
        <w:rPr>
          <w:spacing w:val="-13"/>
        </w:rPr>
        <w:t xml:space="preserve"> </w:t>
      </w:r>
      <w:r>
        <w:rPr>
          <w:spacing w:val="-2"/>
        </w:rPr>
        <w:t>to</w:t>
      </w:r>
      <w:r>
        <w:rPr>
          <w:spacing w:val="-13"/>
        </w:rPr>
        <w:t xml:space="preserve"> </w:t>
      </w:r>
      <w:r>
        <w:rPr>
          <w:spacing w:val="-2"/>
        </w:rPr>
        <w:t>the</w:t>
      </w:r>
      <w:r>
        <w:rPr>
          <w:spacing w:val="-13"/>
        </w:rPr>
        <w:t xml:space="preserve"> </w:t>
      </w:r>
      <w:r>
        <w:rPr>
          <w:spacing w:val="-2"/>
        </w:rPr>
        <w:t>scriptorium.</w:t>
      </w:r>
      <w:r>
        <w:rPr>
          <w:spacing w:val="-11"/>
        </w:rPr>
        <w:t xml:space="preserve"> </w:t>
      </w:r>
      <w:r>
        <w:rPr>
          <w:spacing w:val="-2"/>
        </w:rPr>
        <w:t>He</w:t>
      </w:r>
      <w:r>
        <w:rPr>
          <w:spacing w:val="-13"/>
        </w:rPr>
        <w:t xml:space="preserve"> </w:t>
      </w:r>
      <w:r>
        <w:rPr>
          <w:spacing w:val="-2"/>
        </w:rPr>
        <w:t>asked</w:t>
      </w:r>
      <w:r>
        <w:rPr>
          <w:spacing w:val="-13"/>
        </w:rPr>
        <w:t xml:space="preserve"> </w:t>
      </w:r>
      <w:r>
        <w:rPr>
          <w:spacing w:val="-2"/>
        </w:rPr>
        <w:t>Malachi’s</w:t>
      </w:r>
      <w:r>
        <w:rPr>
          <w:spacing w:val="-13"/>
        </w:rPr>
        <w:t xml:space="preserve"> </w:t>
      </w:r>
      <w:r>
        <w:rPr>
          <w:spacing w:val="-2"/>
        </w:rPr>
        <w:t>leave</w:t>
      </w:r>
      <w:r>
        <w:rPr>
          <w:spacing w:val="-13"/>
        </w:rPr>
        <w:t xml:space="preserve"> </w:t>
      </w:r>
      <w:r>
        <w:rPr>
          <w:spacing w:val="-2"/>
        </w:rPr>
        <w:t>to</w:t>
      </w:r>
      <w:r>
        <w:rPr>
          <w:spacing w:val="-13"/>
        </w:rPr>
        <w:t xml:space="preserve"> </w:t>
      </w:r>
      <w:r>
        <w:rPr>
          <w:spacing w:val="-2"/>
        </w:rPr>
        <w:t>examine</w:t>
      </w:r>
      <w:r>
        <w:rPr>
          <w:spacing w:val="-13"/>
        </w:rPr>
        <w:t xml:space="preserve"> </w:t>
      </w:r>
      <w:r>
        <w:rPr>
          <w:spacing w:val="-2"/>
        </w:rPr>
        <w:t>certain</w:t>
      </w:r>
      <w:r>
        <w:rPr>
          <w:spacing w:val="-13"/>
        </w:rPr>
        <w:t xml:space="preserve"> </w:t>
      </w:r>
      <w:r>
        <w:rPr>
          <w:spacing w:val="-2"/>
        </w:rPr>
        <w:t>books,</w:t>
      </w:r>
      <w:r>
        <w:rPr>
          <w:spacing w:val="-13"/>
        </w:rPr>
        <w:t xml:space="preserve"> </w:t>
      </w:r>
      <w:r>
        <w:rPr>
          <w:spacing w:val="-2"/>
        </w:rPr>
        <w:t>but</w:t>
      </w:r>
      <w:r>
        <w:rPr>
          <w:spacing w:val="-13"/>
        </w:rPr>
        <w:t xml:space="preserve"> </w:t>
      </w:r>
      <w:r>
        <w:rPr>
          <w:spacing w:val="-2"/>
        </w:rPr>
        <w:t>I was</w:t>
      </w:r>
      <w:r>
        <w:rPr>
          <w:spacing w:val="-9"/>
        </w:rPr>
        <w:t xml:space="preserve"> </w:t>
      </w:r>
      <w:r>
        <w:rPr>
          <w:spacing w:val="-2"/>
        </w:rPr>
        <w:t>unable</w:t>
      </w:r>
      <w:r>
        <w:rPr>
          <w:spacing w:val="-9"/>
        </w:rPr>
        <w:t xml:space="preserve"> </w:t>
      </w:r>
      <w:r>
        <w:rPr>
          <w:spacing w:val="-2"/>
        </w:rPr>
        <w:t>to</w:t>
      </w:r>
      <w:r>
        <w:rPr>
          <w:spacing w:val="-9"/>
        </w:rPr>
        <w:t xml:space="preserve"> </w:t>
      </w:r>
      <w:r>
        <w:rPr>
          <w:spacing w:val="-2"/>
        </w:rPr>
        <w:t>hear</w:t>
      </w:r>
      <w:r>
        <w:rPr>
          <w:spacing w:val="-9"/>
        </w:rPr>
        <w:t xml:space="preserve"> </w:t>
      </w:r>
      <w:r>
        <w:rPr>
          <w:spacing w:val="-2"/>
        </w:rPr>
        <w:t>the</w:t>
      </w:r>
      <w:r>
        <w:rPr>
          <w:spacing w:val="-9"/>
        </w:rPr>
        <w:t xml:space="preserve"> </w:t>
      </w:r>
      <w:r>
        <w:rPr>
          <w:spacing w:val="-2"/>
        </w:rPr>
        <w:t>titles.</w:t>
      </w:r>
      <w:r>
        <w:rPr>
          <w:spacing w:val="-9"/>
        </w:rPr>
        <w:t xml:space="preserve"> </w:t>
      </w:r>
      <w:r>
        <w:rPr>
          <w:spacing w:val="-2"/>
        </w:rPr>
        <w:t>Malachi</w:t>
      </w:r>
      <w:r>
        <w:rPr>
          <w:spacing w:val="-9"/>
        </w:rPr>
        <w:t xml:space="preserve"> </w:t>
      </w:r>
      <w:r>
        <w:rPr>
          <w:spacing w:val="-2"/>
        </w:rPr>
        <w:t>looked</w:t>
      </w:r>
      <w:r>
        <w:rPr>
          <w:spacing w:val="-9"/>
        </w:rPr>
        <w:t xml:space="preserve"> </w:t>
      </w:r>
      <w:r>
        <w:rPr>
          <w:spacing w:val="-2"/>
        </w:rPr>
        <w:t>at</w:t>
      </w:r>
      <w:r>
        <w:rPr>
          <w:spacing w:val="-9"/>
        </w:rPr>
        <w:t xml:space="preserve"> </w:t>
      </w:r>
      <w:r>
        <w:rPr>
          <w:spacing w:val="-2"/>
        </w:rPr>
        <w:t>him</w:t>
      </w:r>
      <w:r>
        <w:rPr>
          <w:spacing w:val="-9"/>
        </w:rPr>
        <w:t xml:space="preserve"> </w:t>
      </w:r>
      <w:r>
        <w:rPr>
          <w:spacing w:val="-2"/>
        </w:rPr>
        <w:t>oddly</w:t>
      </w:r>
      <w:r>
        <w:rPr>
          <w:spacing w:val="-9"/>
        </w:rPr>
        <w:t xml:space="preserve"> </w:t>
      </w:r>
      <w:r>
        <w:rPr>
          <w:spacing w:val="-2"/>
        </w:rPr>
        <w:t>but</w:t>
      </w:r>
      <w:r>
        <w:rPr>
          <w:spacing w:val="-9"/>
        </w:rPr>
        <w:t xml:space="preserve"> </w:t>
      </w:r>
      <w:r>
        <w:rPr>
          <w:spacing w:val="-2"/>
        </w:rPr>
        <w:t>could</w:t>
      </w:r>
      <w:r>
        <w:rPr>
          <w:spacing w:val="-11"/>
        </w:rPr>
        <w:t xml:space="preserve"> </w:t>
      </w:r>
      <w:r>
        <w:rPr>
          <w:spacing w:val="-2"/>
        </w:rPr>
        <w:t>not</w:t>
      </w:r>
      <w:r>
        <w:rPr>
          <w:spacing w:val="-9"/>
        </w:rPr>
        <w:t xml:space="preserve"> </w:t>
      </w:r>
      <w:r>
        <w:rPr>
          <w:spacing w:val="-2"/>
        </w:rPr>
        <w:t>deny</w:t>
      </w:r>
      <w:r>
        <w:rPr>
          <w:spacing w:val="-10"/>
        </w:rPr>
        <w:t xml:space="preserve"> </w:t>
      </w:r>
      <w:r>
        <w:rPr>
          <w:spacing w:val="-2"/>
        </w:rPr>
        <w:t>permission.</w:t>
      </w:r>
      <w:r>
        <w:rPr>
          <w:spacing w:val="-9"/>
        </w:rPr>
        <w:t xml:space="preserve"> </w:t>
      </w:r>
      <w:r>
        <w:rPr>
          <w:spacing w:val="-2"/>
        </w:rPr>
        <w:t>Strangely, they</w:t>
      </w:r>
      <w:r>
        <w:rPr>
          <w:spacing w:val="-13"/>
        </w:rPr>
        <w:t xml:space="preserve"> </w:t>
      </w:r>
      <w:r>
        <w:rPr>
          <w:spacing w:val="-2"/>
        </w:rPr>
        <w:t>did</w:t>
      </w:r>
      <w:r>
        <w:rPr>
          <w:spacing w:val="-12"/>
        </w:rPr>
        <w:t xml:space="preserve"> </w:t>
      </w:r>
      <w:r>
        <w:rPr>
          <w:spacing w:val="-2"/>
        </w:rPr>
        <w:t>not</w:t>
      </w:r>
      <w:r>
        <w:rPr>
          <w:spacing w:val="-12"/>
        </w:rPr>
        <w:t xml:space="preserve"> </w:t>
      </w:r>
      <w:r>
        <w:rPr>
          <w:spacing w:val="-2"/>
        </w:rPr>
        <w:t>have</w:t>
      </w:r>
      <w:r>
        <w:rPr>
          <w:spacing w:val="-13"/>
        </w:rPr>
        <w:t xml:space="preserve"> </w:t>
      </w:r>
      <w:r>
        <w:rPr>
          <w:spacing w:val="-2"/>
        </w:rPr>
        <w:t>to</w:t>
      </w:r>
      <w:r>
        <w:rPr>
          <w:spacing w:val="-12"/>
        </w:rPr>
        <w:t xml:space="preserve"> </w:t>
      </w:r>
      <w:r>
        <w:rPr>
          <w:spacing w:val="-2"/>
        </w:rPr>
        <w:t>be</w:t>
      </w:r>
      <w:r>
        <w:rPr>
          <w:spacing w:val="-12"/>
        </w:rPr>
        <w:t xml:space="preserve"> </w:t>
      </w:r>
      <w:r>
        <w:rPr>
          <w:spacing w:val="-2"/>
        </w:rPr>
        <w:t>sought</w:t>
      </w:r>
      <w:r>
        <w:rPr>
          <w:spacing w:val="-12"/>
        </w:rPr>
        <w:t xml:space="preserve"> </w:t>
      </w:r>
      <w:r>
        <w:rPr>
          <w:spacing w:val="-2"/>
        </w:rPr>
        <w:t>in</w:t>
      </w:r>
      <w:r>
        <w:rPr>
          <w:spacing w:val="-12"/>
        </w:rPr>
        <w:t xml:space="preserve"> </w:t>
      </w:r>
      <w:r>
        <w:rPr>
          <w:spacing w:val="-2"/>
        </w:rPr>
        <w:t>the</w:t>
      </w:r>
      <w:r>
        <w:rPr>
          <w:spacing w:val="-12"/>
        </w:rPr>
        <w:t xml:space="preserve"> </w:t>
      </w:r>
      <w:r>
        <w:rPr>
          <w:spacing w:val="-2"/>
        </w:rPr>
        <w:t>library.</w:t>
      </w:r>
      <w:r>
        <w:rPr>
          <w:spacing w:val="-12"/>
        </w:rPr>
        <w:t xml:space="preserve"> </w:t>
      </w:r>
      <w:r>
        <w:rPr>
          <w:spacing w:val="-2"/>
        </w:rPr>
        <w:t>They</w:t>
      </w:r>
      <w:r>
        <w:rPr>
          <w:spacing w:val="-13"/>
        </w:rPr>
        <w:t xml:space="preserve"> </w:t>
      </w:r>
      <w:r>
        <w:rPr>
          <w:spacing w:val="-2"/>
        </w:rPr>
        <w:t>were</w:t>
      </w:r>
      <w:r>
        <w:rPr>
          <w:spacing w:val="-12"/>
        </w:rPr>
        <w:t xml:space="preserve"> </w:t>
      </w:r>
      <w:r>
        <w:rPr>
          <w:spacing w:val="-2"/>
        </w:rPr>
        <w:t>already</w:t>
      </w:r>
      <w:r>
        <w:rPr>
          <w:spacing w:val="-12"/>
        </w:rPr>
        <w:t xml:space="preserve"> </w:t>
      </w:r>
      <w:r>
        <w:rPr>
          <w:spacing w:val="-2"/>
        </w:rPr>
        <w:t>on</w:t>
      </w:r>
      <w:r>
        <w:rPr>
          <w:spacing w:val="-12"/>
        </w:rPr>
        <w:t xml:space="preserve"> </w:t>
      </w:r>
      <w:r>
        <w:rPr>
          <w:spacing w:val="-2"/>
        </w:rPr>
        <w:t>Venantius’s</w:t>
      </w:r>
      <w:r>
        <w:rPr>
          <w:spacing w:val="-13"/>
        </w:rPr>
        <w:t xml:space="preserve"> </w:t>
      </w:r>
      <w:r>
        <w:rPr>
          <w:spacing w:val="-2"/>
        </w:rPr>
        <w:t>desk,</w:t>
      </w:r>
      <w:r>
        <w:rPr>
          <w:spacing w:val="-12"/>
        </w:rPr>
        <w:t xml:space="preserve"> </w:t>
      </w:r>
      <w:r>
        <w:rPr>
          <w:spacing w:val="-2"/>
        </w:rPr>
        <w:t>all</w:t>
      </w:r>
      <w:r>
        <w:rPr>
          <w:spacing w:val="-12"/>
        </w:rPr>
        <w:t xml:space="preserve"> </w:t>
      </w:r>
      <w:r>
        <w:rPr>
          <w:spacing w:val="-2"/>
        </w:rPr>
        <w:t>of</w:t>
      </w:r>
      <w:r>
        <w:rPr>
          <w:spacing w:val="-13"/>
        </w:rPr>
        <w:t xml:space="preserve"> </w:t>
      </w:r>
      <w:r>
        <w:rPr>
          <w:spacing w:val="-2"/>
        </w:rPr>
        <w:t>them.</w:t>
      </w:r>
      <w:r>
        <w:rPr>
          <w:spacing w:val="-12"/>
        </w:rPr>
        <w:t xml:space="preserve"> </w:t>
      </w:r>
      <w:r>
        <w:rPr>
          <w:spacing w:val="-2"/>
        </w:rPr>
        <w:t xml:space="preserve">My </w:t>
      </w:r>
      <w:r>
        <w:t>master</w:t>
      </w:r>
      <w:r>
        <w:rPr>
          <w:spacing w:val="-9"/>
        </w:rPr>
        <w:t xml:space="preserve"> </w:t>
      </w:r>
      <w:r>
        <w:t>immersed</w:t>
      </w:r>
      <w:r>
        <w:rPr>
          <w:spacing w:val="-9"/>
        </w:rPr>
        <w:t xml:space="preserve"> </w:t>
      </w:r>
      <w:r>
        <w:t>himself</w:t>
      </w:r>
      <w:r>
        <w:rPr>
          <w:spacing w:val="-9"/>
        </w:rPr>
        <w:t xml:space="preserve"> </w:t>
      </w:r>
      <w:r>
        <w:t>in</w:t>
      </w:r>
      <w:r>
        <w:rPr>
          <w:spacing w:val="-9"/>
        </w:rPr>
        <w:t xml:space="preserve"> </w:t>
      </w:r>
      <w:r>
        <w:t>his</w:t>
      </w:r>
      <w:r>
        <w:rPr>
          <w:spacing w:val="-9"/>
        </w:rPr>
        <w:t xml:space="preserve"> </w:t>
      </w:r>
      <w:r>
        <w:t>reading,</w:t>
      </w:r>
      <w:r>
        <w:rPr>
          <w:spacing w:val="-8"/>
        </w:rPr>
        <w:t xml:space="preserve"> </w:t>
      </w:r>
      <w:r>
        <w:t>and</w:t>
      </w:r>
      <w:r>
        <w:rPr>
          <w:spacing w:val="-9"/>
        </w:rPr>
        <w:t xml:space="preserve"> </w:t>
      </w:r>
      <w:r>
        <w:t>I</w:t>
      </w:r>
      <w:r>
        <w:rPr>
          <w:spacing w:val="-9"/>
        </w:rPr>
        <w:t xml:space="preserve"> </w:t>
      </w:r>
      <w:r>
        <w:t>decided</w:t>
      </w:r>
      <w:r>
        <w:rPr>
          <w:spacing w:val="-9"/>
        </w:rPr>
        <w:t xml:space="preserve"> </w:t>
      </w:r>
      <w:r>
        <w:t>not</w:t>
      </w:r>
      <w:r>
        <w:rPr>
          <w:spacing w:val="-8"/>
        </w:rPr>
        <w:t xml:space="preserve"> </w:t>
      </w:r>
      <w:r>
        <w:t>to</w:t>
      </w:r>
      <w:r>
        <w:rPr>
          <w:spacing w:val="-9"/>
        </w:rPr>
        <w:t xml:space="preserve"> </w:t>
      </w:r>
      <w:r>
        <w:t>disturb</w:t>
      </w:r>
      <w:r>
        <w:rPr>
          <w:spacing w:val="-9"/>
        </w:rPr>
        <w:t xml:space="preserve"> </w:t>
      </w:r>
      <w:r>
        <w:t>him.</w:t>
      </w:r>
    </w:p>
    <w:p w14:paraId="30FC6CF1" w14:textId="77777777" w:rsidR="00565177" w:rsidRDefault="00FF66D4">
      <w:pPr>
        <w:pStyle w:val="BodyText"/>
        <w:spacing w:line="235" w:lineRule="auto"/>
        <w:ind w:left="1019" w:right="512"/>
      </w:pPr>
      <w:r>
        <w:t>I</w:t>
      </w:r>
      <w:r>
        <w:rPr>
          <w:spacing w:val="-10"/>
        </w:rPr>
        <w:t xml:space="preserve"> </w:t>
      </w:r>
      <w:r>
        <w:t>went</w:t>
      </w:r>
      <w:r>
        <w:rPr>
          <w:spacing w:val="-8"/>
        </w:rPr>
        <w:t xml:space="preserve"> </w:t>
      </w:r>
      <w:r>
        <w:t>down</w:t>
      </w:r>
      <w:r>
        <w:rPr>
          <w:spacing w:val="-8"/>
        </w:rPr>
        <w:t xml:space="preserve"> </w:t>
      </w:r>
      <w:r>
        <w:t>into</w:t>
      </w:r>
      <w:r>
        <w:rPr>
          <w:spacing w:val="-8"/>
        </w:rPr>
        <w:t xml:space="preserve"> </w:t>
      </w:r>
      <w:r>
        <w:t>the</w:t>
      </w:r>
      <w:r>
        <w:rPr>
          <w:spacing w:val="-8"/>
        </w:rPr>
        <w:t xml:space="preserve"> </w:t>
      </w:r>
      <w:r>
        <w:t>kitchen.</w:t>
      </w:r>
      <w:r>
        <w:rPr>
          <w:spacing w:val="-8"/>
        </w:rPr>
        <w:t xml:space="preserve"> </w:t>
      </w:r>
      <w:r>
        <w:t>There</w:t>
      </w:r>
      <w:r>
        <w:rPr>
          <w:spacing w:val="-8"/>
        </w:rPr>
        <w:t xml:space="preserve"> </w:t>
      </w:r>
      <w:r>
        <w:t>I</w:t>
      </w:r>
      <w:r>
        <w:rPr>
          <w:spacing w:val="-10"/>
        </w:rPr>
        <w:t xml:space="preserve"> </w:t>
      </w:r>
      <w:r>
        <w:t>saw</w:t>
      </w:r>
      <w:r>
        <w:rPr>
          <w:spacing w:val="-8"/>
        </w:rPr>
        <w:t xml:space="preserve"> </w:t>
      </w:r>
      <w:r>
        <w:t>Bernard</w:t>
      </w:r>
      <w:r>
        <w:rPr>
          <w:spacing w:val="-7"/>
        </w:rPr>
        <w:t xml:space="preserve"> </w:t>
      </w:r>
      <w:r>
        <w:t>Gui.</w:t>
      </w:r>
      <w:r>
        <w:rPr>
          <w:spacing w:val="-8"/>
        </w:rPr>
        <w:t xml:space="preserve"> </w:t>
      </w:r>
      <w:r>
        <w:t>He</w:t>
      </w:r>
      <w:r>
        <w:rPr>
          <w:spacing w:val="-8"/>
        </w:rPr>
        <w:t xml:space="preserve"> </w:t>
      </w:r>
      <w:r>
        <w:t>probably</w:t>
      </w:r>
      <w:r>
        <w:rPr>
          <w:spacing w:val="-8"/>
        </w:rPr>
        <w:t xml:space="preserve"> </w:t>
      </w:r>
      <w:r>
        <w:t>wanted</w:t>
      </w:r>
      <w:r>
        <w:rPr>
          <w:spacing w:val="-11"/>
        </w:rPr>
        <w:t xml:space="preserve"> </w:t>
      </w:r>
      <w:r>
        <w:t>to</w:t>
      </w:r>
      <w:r>
        <w:rPr>
          <w:spacing w:val="-8"/>
        </w:rPr>
        <w:t xml:space="preserve"> </w:t>
      </w:r>
      <w:r>
        <w:t>comprehend</w:t>
      </w:r>
      <w:r>
        <w:rPr>
          <w:spacing w:val="-8"/>
        </w:rPr>
        <w:t xml:space="preserve"> </w:t>
      </w:r>
      <w:r>
        <w:t>the layout of the abbey and was roaming about everywhere. I heard him interrogating the cooks and other</w:t>
      </w:r>
      <w:r>
        <w:rPr>
          <w:spacing w:val="-15"/>
        </w:rPr>
        <w:t xml:space="preserve"> </w:t>
      </w:r>
      <w:r>
        <w:t>servants,</w:t>
      </w:r>
      <w:r>
        <w:rPr>
          <w:spacing w:val="-15"/>
        </w:rPr>
        <w:t xml:space="preserve"> </w:t>
      </w:r>
      <w:r>
        <w:t>speaking</w:t>
      </w:r>
      <w:r>
        <w:rPr>
          <w:spacing w:val="-15"/>
        </w:rPr>
        <w:t xml:space="preserve"> </w:t>
      </w:r>
      <w:r>
        <w:t>the</w:t>
      </w:r>
      <w:r>
        <w:rPr>
          <w:spacing w:val="-15"/>
        </w:rPr>
        <w:t xml:space="preserve"> </w:t>
      </w:r>
      <w:r>
        <w:t>local</w:t>
      </w:r>
      <w:r>
        <w:rPr>
          <w:spacing w:val="-15"/>
        </w:rPr>
        <w:t xml:space="preserve"> </w:t>
      </w:r>
      <w:r>
        <w:t>vernacular</w:t>
      </w:r>
      <w:r>
        <w:rPr>
          <w:spacing w:val="-15"/>
        </w:rPr>
        <w:t xml:space="preserve"> </w:t>
      </w:r>
      <w:r>
        <w:t>after</w:t>
      </w:r>
      <w:r>
        <w:rPr>
          <w:spacing w:val="-15"/>
        </w:rPr>
        <w:t xml:space="preserve"> </w:t>
      </w:r>
      <w:r>
        <w:t>a</w:t>
      </w:r>
      <w:r>
        <w:rPr>
          <w:spacing w:val="-15"/>
        </w:rPr>
        <w:t xml:space="preserve"> </w:t>
      </w:r>
      <w:r>
        <w:t>fas</w:t>
      </w:r>
      <w:r>
        <w:t>hion</w:t>
      </w:r>
      <w:r>
        <w:rPr>
          <w:spacing w:val="-15"/>
        </w:rPr>
        <w:t xml:space="preserve"> </w:t>
      </w:r>
      <w:r>
        <w:t>(I</w:t>
      </w:r>
      <w:r>
        <w:rPr>
          <w:spacing w:val="-15"/>
        </w:rPr>
        <w:t xml:space="preserve"> </w:t>
      </w:r>
      <w:r>
        <w:t>recalled</w:t>
      </w:r>
      <w:r>
        <w:rPr>
          <w:spacing w:val="-15"/>
        </w:rPr>
        <w:t xml:space="preserve"> </w:t>
      </w:r>
      <w:r>
        <w:t>that</w:t>
      </w:r>
      <w:r>
        <w:rPr>
          <w:spacing w:val="-15"/>
        </w:rPr>
        <w:t xml:space="preserve"> </w:t>
      </w:r>
      <w:r>
        <w:t>he</w:t>
      </w:r>
      <w:r>
        <w:rPr>
          <w:spacing w:val="-15"/>
        </w:rPr>
        <w:t xml:space="preserve"> </w:t>
      </w:r>
      <w:r>
        <w:t>had</w:t>
      </w:r>
      <w:r>
        <w:rPr>
          <w:spacing w:val="-15"/>
        </w:rPr>
        <w:t xml:space="preserve"> </w:t>
      </w:r>
      <w:r>
        <w:t>been</w:t>
      </w:r>
      <w:r>
        <w:rPr>
          <w:spacing w:val="-15"/>
        </w:rPr>
        <w:t xml:space="preserve"> </w:t>
      </w:r>
      <w:r>
        <w:t>inquisitor</w:t>
      </w:r>
      <w:r>
        <w:rPr>
          <w:spacing w:val="-15"/>
        </w:rPr>
        <w:t xml:space="preserve"> </w:t>
      </w:r>
      <w:r>
        <w:t>in northern</w:t>
      </w:r>
      <w:r>
        <w:rPr>
          <w:spacing w:val="-13"/>
        </w:rPr>
        <w:t xml:space="preserve"> </w:t>
      </w:r>
      <w:r>
        <w:t>Italy).</w:t>
      </w:r>
      <w:r>
        <w:rPr>
          <w:spacing w:val="-12"/>
        </w:rPr>
        <w:t xml:space="preserve"> </w:t>
      </w:r>
      <w:r>
        <w:t>He</w:t>
      </w:r>
      <w:r>
        <w:rPr>
          <w:spacing w:val="-12"/>
        </w:rPr>
        <w:t xml:space="preserve"> </w:t>
      </w:r>
      <w:r>
        <w:t>seemed</w:t>
      </w:r>
      <w:r>
        <w:rPr>
          <w:spacing w:val="-12"/>
        </w:rPr>
        <w:t xml:space="preserve"> </w:t>
      </w:r>
      <w:r>
        <w:t>to</w:t>
      </w:r>
      <w:r>
        <w:rPr>
          <w:spacing w:val="-13"/>
        </w:rPr>
        <w:t xml:space="preserve"> </w:t>
      </w:r>
      <w:r>
        <w:t>be</w:t>
      </w:r>
      <w:r>
        <w:rPr>
          <w:spacing w:val="-12"/>
        </w:rPr>
        <w:t xml:space="preserve"> </w:t>
      </w:r>
      <w:r>
        <w:t>asking</w:t>
      </w:r>
      <w:r>
        <w:rPr>
          <w:spacing w:val="-13"/>
        </w:rPr>
        <w:t xml:space="preserve"> </w:t>
      </w:r>
      <w:r>
        <w:t>for</w:t>
      </w:r>
      <w:r>
        <w:rPr>
          <w:spacing w:val="-11"/>
        </w:rPr>
        <w:t xml:space="preserve"> </w:t>
      </w:r>
      <w:r>
        <w:t>information</w:t>
      </w:r>
      <w:r>
        <w:rPr>
          <w:spacing w:val="-13"/>
        </w:rPr>
        <w:t xml:space="preserve"> </w:t>
      </w:r>
      <w:r>
        <w:t>about</w:t>
      </w:r>
      <w:r>
        <w:rPr>
          <w:spacing w:val="-13"/>
        </w:rPr>
        <w:t xml:space="preserve"> </w:t>
      </w:r>
      <w:r>
        <w:t>the</w:t>
      </w:r>
      <w:r>
        <w:rPr>
          <w:spacing w:val="-13"/>
        </w:rPr>
        <w:t xml:space="preserve"> </w:t>
      </w:r>
      <w:r>
        <w:t>harvest,</w:t>
      </w:r>
      <w:r>
        <w:rPr>
          <w:spacing w:val="-13"/>
        </w:rPr>
        <w:t xml:space="preserve"> </w:t>
      </w:r>
      <w:r>
        <w:t>the</w:t>
      </w:r>
      <w:r>
        <w:rPr>
          <w:spacing w:val="-12"/>
        </w:rPr>
        <w:t xml:space="preserve"> </w:t>
      </w:r>
      <w:r>
        <w:t>organization</w:t>
      </w:r>
      <w:r>
        <w:rPr>
          <w:spacing w:val="-13"/>
        </w:rPr>
        <w:t xml:space="preserve"> </w:t>
      </w:r>
      <w:r>
        <w:t>of</w:t>
      </w:r>
      <w:r>
        <w:rPr>
          <w:spacing w:val="-13"/>
        </w:rPr>
        <w:t xml:space="preserve"> </w:t>
      </w:r>
      <w:r>
        <w:t>work in the monastery. But even while asking the most innocuous questions, he would look at his companion with penetrating eyes, then would abruptly ask another question, and at this point his victim</w:t>
      </w:r>
      <w:r>
        <w:rPr>
          <w:spacing w:val="-4"/>
        </w:rPr>
        <w:t xml:space="preserve"> </w:t>
      </w:r>
      <w:r>
        <w:t>would</w:t>
      </w:r>
      <w:r>
        <w:rPr>
          <w:spacing w:val="-5"/>
        </w:rPr>
        <w:t xml:space="preserve"> </w:t>
      </w:r>
      <w:r>
        <w:t>blanch</w:t>
      </w:r>
      <w:r>
        <w:rPr>
          <w:spacing w:val="-5"/>
        </w:rPr>
        <w:t xml:space="preserve"> </w:t>
      </w:r>
      <w:r>
        <w:t>and</w:t>
      </w:r>
      <w:r>
        <w:rPr>
          <w:spacing w:val="-5"/>
        </w:rPr>
        <w:t xml:space="preserve"> </w:t>
      </w:r>
      <w:r>
        <w:t>stammer.</w:t>
      </w:r>
      <w:r>
        <w:rPr>
          <w:spacing w:val="-4"/>
        </w:rPr>
        <w:t xml:space="preserve"> </w:t>
      </w:r>
      <w:r>
        <w:t>I</w:t>
      </w:r>
      <w:r>
        <w:rPr>
          <w:spacing w:val="-5"/>
        </w:rPr>
        <w:t xml:space="preserve"> </w:t>
      </w:r>
      <w:r>
        <w:t>concluded</w:t>
      </w:r>
      <w:r>
        <w:rPr>
          <w:spacing w:val="-4"/>
        </w:rPr>
        <w:t xml:space="preserve"> </w:t>
      </w:r>
      <w:r>
        <w:t>that,</w:t>
      </w:r>
      <w:r>
        <w:rPr>
          <w:spacing w:val="-3"/>
        </w:rPr>
        <w:t xml:space="preserve"> </w:t>
      </w:r>
      <w:r>
        <w:t>in</w:t>
      </w:r>
      <w:r>
        <w:rPr>
          <w:spacing w:val="-4"/>
        </w:rPr>
        <w:t xml:space="preserve"> </w:t>
      </w:r>
      <w:r>
        <w:t>some</w:t>
      </w:r>
      <w:r>
        <w:rPr>
          <w:spacing w:val="-3"/>
        </w:rPr>
        <w:t xml:space="preserve"> </w:t>
      </w:r>
      <w:r>
        <w:t>sing</w:t>
      </w:r>
      <w:r>
        <w:t>ular</w:t>
      </w:r>
      <w:r>
        <w:rPr>
          <w:spacing w:val="-5"/>
        </w:rPr>
        <w:t xml:space="preserve"> </w:t>
      </w:r>
      <w:r>
        <w:t>way,</w:t>
      </w:r>
      <w:r>
        <w:rPr>
          <w:spacing w:val="-5"/>
        </w:rPr>
        <w:t xml:space="preserve"> </w:t>
      </w:r>
      <w:r>
        <w:t>he</w:t>
      </w:r>
      <w:r>
        <w:rPr>
          <w:spacing w:val="-3"/>
        </w:rPr>
        <w:t xml:space="preserve"> </w:t>
      </w:r>
      <w:r>
        <w:t>was</w:t>
      </w:r>
      <w:r>
        <w:rPr>
          <w:spacing w:val="-6"/>
        </w:rPr>
        <w:t xml:space="preserve"> </w:t>
      </w:r>
      <w:r>
        <w:t>carrying</w:t>
      </w:r>
      <w:r>
        <w:rPr>
          <w:spacing w:val="-3"/>
        </w:rPr>
        <w:t xml:space="preserve"> </w:t>
      </w:r>
      <w:r>
        <w:t>out</w:t>
      </w:r>
      <w:r>
        <w:rPr>
          <w:spacing w:val="-6"/>
        </w:rPr>
        <w:t xml:space="preserve"> </w:t>
      </w:r>
      <w:r>
        <w:t xml:space="preserve">an </w:t>
      </w:r>
      <w:r>
        <w:rPr>
          <w:spacing w:val="-2"/>
        </w:rPr>
        <w:t>inquisition,</w:t>
      </w:r>
      <w:r>
        <w:rPr>
          <w:spacing w:val="-6"/>
        </w:rPr>
        <w:t xml:space="preserve"> </w:t>
      </w:r>
      <w:r>
        <w:rPr>
          <w:spacing w:val="-2"/>
        </w:rPr>
        <w:t>and</w:t>
      </w:r>
      <w:r>
        <w:rPr>
          <w:spacing w:val="-6"/>
        </w:rPr>
        <w:t xml:space="preserve"> </w:t>
      </w:r>
      <w:r>
        <w:rPr>
          <w:spacing w:val="-2"/>
        </w:rPr>
        <w:t>was</w:t>
      </w:r>
      <w:r>
        <w:rPr>
          <w:spacing w:val="-6"/>
        </w:rPr>
        <w:t xml:space="preserve"> </w:t>
      </w:r>
      <w:r>
        <w:rPr>
          <w:spacing w:val="-2"/>
        </w:rPr>
        <w:t>exploiting</w:t>
      </w:r>
      <w:r>
        <w:rPr>
          <w:spacing w:val="-6"/>
        </w:rPr>
        <w:t xml:space="preserve"> </w:t>
      </w:r>
      <w:r>
        <w:rPr>
          <w:spacing w:val="-2"/>
        </w:rPr>
        <w:t>a</w:t>
      </w:r>
      <w:r>
        <w:rPr>
          <w:spacing w:val="-6"/>
        </w:rPr>
        <w:t xml:space="preserve"> </w:t>
      </w:r>
      <w:r>
        <w:rPr>
          <w:spacing w:val="-2"/>
        </w:rPr>
        <w:t>formidable</w:t>
      </w:r>
      <w:r>
        <w:rPr>
          <w:spacing w:val="-6"/>
        </w:rPr>
        <w:t xml:space="preserve"> </w:t>
      </w:r>
      <w:r>
        <w:rPr>
          <w:spacing w:val="-2"/>
        </w:rPr>
        <w:t>weapon</w:t>
      </w:r>
      <w:r>
        <w:rPr>
          <w:spacing w:val="-6"/>
        </w:rPr>
        <w:t xml:space="preserve"> </w:t>
      </w:r>
      <w:r>
        <w:rPr>
          <w:spacing w:val="-2"/>
        </w:rPr>
        <w:t>that</w:t>
      </w:r>
      <w:r>
        <w:rPr>
          <w:spacing w:val="-5"/>
        </w:rPr>
        <w:t xml:space="preserve"> </w:t>
      </w:r>
      <w:r>
        <w:rPr>
          <w:spacing w:val="-2"/>
        </w:rPr>
        <w:t>every</w:t>
      </w:r>
      <w:r>
        <w:rPr>
          <w:spacing w:val="-5"/>
        </w:rPr>
        <w:t xml:space="preserve"> </w:t>
      </w:r>
      <w:r>
        <w:rPr>
          <w:spacing w:val="-2"/>
        </w:rPr>
        <w:t>inquisitor,</w:t>
      </w:r>
      <w:r>
        <w:rPr>
          <w:spacing w:val="-6"/>
        </w:rPr>
        <w:t xml:space="preserve"> </w:t>
      </w:r>
      <w:r>
        <w:rPr>
          <w:spacing w:val="-2"/>
        </w:rPr>
        <w:t>in</w:t>
      </w:r>
      <w:r>
        <w:rPr>
          <w:spacing w:val="-6"/>
        </w:rPr>
        <w:t xml:space="preserve"> </w:t>
      </w:r>
      <w:r>
        <w:rPr>
          <w:spacing w:val="-2"/>
        </w:rPr>
        <w:t>the</w:t>
      </w:r>
      <w:r>
        <w:rPr>
          <w:spacing w:val="-5"/>
        </w:rPr>
        <w:t xml:space="preserve"> </w:t>
      </w:r>
      <w:r>
        <w:rPr>
          <w:spacing w:val="-2"/>
        </w:rPr>
        <w:t>performance</w:t>
      </w:r>
      <w:r>
        <w:rPr>
          <w:spacing w:val="-5"/>
        </w:rPr>
        <w:t xml:space="preserve"> </w:t>
      </w:r>
      <w:r>
        <w:rPr>
          <w:spacing w:val="-2"/>
        </w:rPr>
        <w:t>of</w:t>
      </w:r>
      <w:r>
        <w:rPr>
          <w:spacing w:val="-6"/>
        </w:rPr>
        <w:t xml:space="preserve"> </w:t>
      </w:r>
      <w:r>
        <w:rPr>
          <w:spacing w:val="-2"/>
        </w:rPr>
        <w:t>his function,</w:t>
      </w:r>
      <w:r>
        <w:rPr>
          <w:spacing w:val="-10"/>
        </w:rPr>
        <w:t xml:space="preserve"> </w:t>
      </w:r>
      <w:r>
        <w:rPr>
          <w:spacing w:val="-2"/>
        </w:rPr>
        <w:t>possesses</w:t>
      </w:r>
      <w:r>
        <w:rPr>
          <w:spacing w:val="-10"/>
        </w:rPr>
        <w:t xml:space="preserve"> </w:t>
      </w:r>
      <w:r>
        <w:rPr>
          <w:spacing w:val="-2"/>
        </w:rPr>
        <w:t>and</w:t>
      </w:r>
      <w:r>
        <w:rPr>
          <w:spacing w:val="-10"/>
        </w:rPr>
        <w:t xml:space="preserve"> </w:t>
      </w:r>
      <w:r>
        <w:rPr>
          <w:spacing w:val="-2"/>
        </w:rPr>
        <w:t>employs:</w:t>
      </w:r>
      <w:r>
        <w:rPr>
          <w:spacing w:val="-10"/>
        </w:rPr>
        <w:t xml:space="preserve"> </w:t>
      </w:r>
      <w:r>
        <w:rPr>
          <w:spacing w:val="-2"/>
        </w:rPr>
        <w:t>the</w:t>
      </w:r>
      <w:r>
        <w:rPr>
          <w:spacing w:val="-10"/>
        </w:rPr>
        <w:t xml:space="preserve"> </w:t>
      </w:r>
      <w:r>
        <w:rPr>
          <w:spacing w:val="-2"/>
        </w:rPr>
        <w:t>fear</w:t>
      </w:r>
      <w:r>
        <w:rPr>
          <w:spacing w:val="-10"/>
        </w:rPr>
        <w:t xml:space="preserve"> </w:t>
      </w:r>
      <w:r>
        <w:rPr>
          <w:spacing w:val="-2"/>
        </w:rPr>
        <w:t>of</w:t>
      </w:r>
      <w:r>
        <w:rPr>
          <w:spacing w:val="-10"/>
        </w:rPr>
        <w:t xml:space="preserve"> </w:t>
      </w:r>
      <w:r>
        <w:rPr>
          <w:spacing w:val="-2"/>
        </w:rPr>
        <w:t>others.</w:t>
      </w:r>
      <w:r>
        <w:rPr>
          <w:spacing w:val="-10"/>
        </w:rPr>
        <w:t xml:space="preserve"> </w:t>
      </w:r>
      <w:r>
        <w:rPr>
          <w:spacing w:val="-2"/>
        </w:rPr>
        <w:t>For</w:t>
      </w:r>
      <w:r>
        <w:rPr>
          <w:spacing w:val="-10"/>
        </w:rPr>
        <w:t xml:space="preserve"> </w:t>
      </w:r>
      <w:r>
        <w:rPr>
          <w:spacing w:val="-2"/>
        </w:rPr>
        <w:t>every</w:t>
      </w:r>
      <w:r>
        <w:rPr>
          <w:spacing w:val="-10"/>
        </w:rPr>
        <w:t xml:space="preserve"> </w:t>
      </w:r>
      <w:r>
        <w:rPr>
          <w:spacing w:val="-2"/>
        </w:rPr>
        <w:t>person,</w:t>
      </w:r>
      <w:r>
        <w:rPr>
          <w:spacing w:val="-10"/>
        </w:rPr>
        <w:t xml:space="preserve"> </w:t>
      </w:r>
      <w:r>
        <w:rPr>
          <w:spacing w:val="-2"/>
        </w:rPr>
        <w:t>when</w:t>
      </w:r>
      <w:r>
        <w:rPr>
          <w:spacing w:val="-12"/>
        </w:rPr>
        <w:t xml:space="preserve"> </w:t>
      </w:r>
      <w:r>
        <w:rPr>
          <w:spacing w:val="-2"/>
        </w:rPr>
        <w:t>questioned,</w:t>
      </w:r>
      <w:r>
        <w:rPr>
          <w:spacing w:val="-9"/>
        </w:rPr>
        <w:t xml:space="preserve"> </w:t>
      </w:r>
      <w:r>
        <w:rPr>
          <w:spacing w:val="-2"/>
        </w:rPr>
        <w:t>usually</w:t>
      </w:r>
      <w:r>
        <w:rPr>
          <w:spacing w:val="-9"/>
        </w:rPr>
        <w:t xml:space="preserve"> </w:t>
      </w:r>
      <w:r>
        <w:rPr>
          <w:spacing w:val="-2"/>
        </w:rPr>
        <w:t xml:space="preserve">tells </w:t>
      </w:r>
      <w:r>
        <w:t>the</w:t>
      </w:r>
      <w:r>
        <w:rPr>
          <w:spacing w:val="-10"/>
        </w:rPr>
        <w:t xml:space="preserve"> </w:t>
      </w:r>
      <w:r>
        <w:t>inquisitor,</w:t>
      </w:r>
      <w:r>
        <w:rPr>
          <w:spacing w:val="-10"/>
        </w:rPr>
        <w:t xml:space="preserve"> </w:t>
      </w:r>
      <w:r>
        <w:t>out</w:t>
      </w:r>
      <w:r>
        <w:rPr>
          <w:spacing w:val="-10"/>
        </w:rPr>
        <w:t xml:space="preserve"> </w:t>
      </w:r>
      <w:r>
        <w:t>of</w:t>
      </w:r>
      <w:r>
        <w:rPr>
          <w:spacing w:val="-11"/>
        </w:rPr>
        <w:t xml:space="preserve"> </w:t>
      </w:r>
      <w:r>
        <w:t>fear</w:t>
      </w:r>
      <w:r>
        <w:rPr>
          <w:spacing w:val="-9"/>
        </w:rPr>
        <w:t xml:space="preserve"> </w:t>
      </w:r>
      <w:r>
        <w:t>of</w:t>
      </w:r>
      <w:r>
        <w:rPr>
          <w:spacing w:val="-11"/>
        </w:rPr>
        <w:t xml:space="preserve"> </w:t>
      </w:r>
      <w:r>
        <w:t>being</w:t>
      </w:r>
      <w:r>
        <w:rPr>
          <w:spacing w:val="-10"/>
        </w:rPr>
        <w:t xml:space="preserve"> </w:t>
      </w:r>
      <w:r>
        <w:t>suspected</w:t>
      </w:r>
      <w:r>
        <w:rPr>
          <w:spacing w:val="-10"/>
        </w:rPr>
        <w:t xml:space="preserve"> </w:t>
      </w:r>
      <w:r>
        <w:t>of</w:t>
      </w:r>
      <w:r>
        <w:rPr>
          <w:spacing w:val="-11"/>
        </w:rPr>
        <w:t xml:space="preserve"> </w:t>
      </w:r>
      <w:r>
        <w:t>something,</w:t>
      </w:r>
      <w:r>
        <w:rPr>
          <w:spacing w:val="-10"/>
        </w:rPr>
        <w:t xml:space="preserve"> </w:t>
      </w:r>
      <w:r>
        <w:t>whatever</w:t>
      </w:r>
      <w:r>
        <w:rPr>
          <w:spacing w:val="-11"/>
        </w:rPr>
        <w:t xml:space="preserve"> </w:t>
      </w:r>
      <w:r>
        <w:t>may</w:t>
      </w:r>
      <w:r>
        <w:rPr>
          <w:spacing w:val="-10"/>
        </w:rPr>
        <w:t xml:space="preserve"> </w:t>
      </w:r>
      <w:r>
        <w:t>serve</w:t>
      </w:r>
      <w:r>
        <w:rPr>
          <w:spacing w:val="-10"/>
        </w:rPr>
        <w:t xml:space="preserve"> </w:t>
      </w:r>
      <w:r>
        <w:t>to</w:t>
      </w:r>
      <w:r>
        <w:rPr>
          <w:spacing w:val="-10"/>
        </w:rPr>
        <w:t xml:space="preserve"> </w:t>
      </w:r>
      <w:r>
        <w:t>make</w:t>
      </w:r>
      <w:r>
        <w:rPr>
          <w:spacing w:val="-10"/>
        </w:rPr>
        <w:t xml:space="preserve"> </w:t>
      </w:r>
      <w:r>
        <w:t>somebody else suspect.</w:t>
      </w:r>
    </w:p>
    <w:p w14:paraId="30FC6CF2" w14:textId="77777777" w:rsidR="00565177" w:rsidRDefault="00FF66D4">
      <w:pPr>
        <w:pStyle w:val="BodyText"/>
        <w:spacing w:line="235" w:lineRule="auto"/>
        <w:ind w:right="513"/>
      </w:pPr>
      <w:r>
        <w:t>For all the rest of the afternoon, as I gradually moved about, I saw Bernard proceed in this fashion,</w:t>
      </w:r>
      <w:r>
        <w:rPr>
          <w:spacing w:val="-5"/>
        </w:rPr>
        <w:t xml:space="preserve"> </w:t>
      </w:r>
      <w:r>
        <w:t>whether</w:t>
      </w:r>
      <w:r>
        <w:rPr>
          <w:spacing w:val="-5"/>
        </w:rPr>
        <w:t xml:space="preserve"> </w:t>
      </w:r>
      <w:r>
        <w:t>by</w:t>
      </w:r>
      <w:r>
        <w:rPr>
          <w:spacing w:val="-5"/>
        </w:rPr>
        <w:t xml:space="preserve"> </w:t>
      </w:r>
      <w:r>
        <w:t>the</w:t>
      </w:r>
      <w:r>
        <w:rPr>
          <w:spacing w:val="-7"/>
        </w:rPr>
        <w:t xml:space="preserve"> </w:t>
      </w:r>
      <w:r>
        <w:t>mills</w:t>
      </w:r>
      <w:r>
        <w:rPr>
          <w:spacing w:val="-7"/>
        </w:rPr>
        <w:t xml:space="preserve"> </w:t>
      </w:r>
      <w:r>
        <w:t>or</w:t>
      </w:r>
      <w:r>
        <w:rPr>
          <w:spacing w:val="-5"/>
        </w:rPr>
        <w:t xml:space="preserve"> </w:t>
      </w:r>
      <w:r>
        <w:t>in</w:t>
      </w:r>
      <w:r>
        <w:rPr>
          <w:spacing w:val="-5"/>
        </w:rPr>
        <w:t xml:space="preserve"> </w:t>
      </w:r>
      <w:r>
        <w:t>the</w:t>
      </w:r>
      <w:r>
        <w:rPr>
          <w:spacing w:val="-5"/>
        </w:rPr>
        <w:t xml:space="preserve"> </w:t>
      </w:r>
      <w:r>
        <w:t>cloister.</w:t>
      </w:r>
      <w:r>
        <w:rPr>
          <w:spacing w:val="-6"/>
        </w:rPr>
        <w:t xml:space="preserve"> </w:t>
      </w:r>
      <w:r>
        <w:t>But</w:t>
      </w:r>
      <w:r>
        <w:rPr>
          <w:spacing w:val="-5"/>
        </w:rPr>
        <w:t xml:space="preserve"> </w:t>
      </w:r>
      <w:r>
        <w:t>he</w:t>
      </w:r>
      <w:r>
        <w:rPr>
          <w:spacing w:val="-5"/>
        </w:rPr>
        <w:t xml:space="preserve"> </w:t>
      </w:r>
      <w:r>
        <w:t>almost</w:t>
      </w:r>
      <w:r>
        <w:rPr>
          <w:spacing w:val="-6"/>
        </w:rPr>
        <w:t xml:space="preserve"> </w:t>
      </w:r>
      <w:r>
        <w:t>never</w:t>
      </w:r>
      <w:r>
        <w:rPr>
          <w:spacing w:val="-5"/>
        </w:rPr>
        <w:t xml:space="preserve"> </w:t>
      </w:r>
      <w:r>
        <w:t>co</w:t>
      </w:r>
      <w:r>
        <w:t>nfronted</w:t>
      </w:r>
      <w:r>
        <w:rPr>
          <w:spacing w:val="-5"/>
        </w:rPr>
        <w:t xml:space="preserve"> </w:t>
      </w:r>
      <w:r>
        <w:t>monks:</w:t>
      </w:r>
      <w:r>
        <w:rPr>
          <w:spacing w:val="-5"/>
        </w:rPr>
        <w:t xml:space="preserve"> </w:t>
      </w:r>
      <w:r>
        <w:t>always</w:t>
      </w:r>
      <w:r>
        <w:rPr>
          <w:spacing w:val="-6"/>
        </w:rPr>
        <w:t xml:space="preserve"> </w:t>
      </w:r>
      <w:r>
        <w:t>lay brothers</w:t>
      </w:r>
      <w:r>
        <w:rPr>
          <w:spacing w:val="-10"/>
        </w:rPr>
        <w:t xml:space="preserve"> </w:t>
      </w:r>
      <w:r>
        <w:t>or</w:t>
      </w:r>
      <w:r>
        <w:rPr>
          <w:spacing w:val="-9"/>
        </w:rPr>
        <w:t xml:space="preserve"> </w:t>
      </w:r>
      <w:r>
        <w:t>peasants.</w:t>
      </w:r>
      <w:r>
        <w:rPr>
          <w:spacing w:val="-9"/>
        </w:rPr>
        <w:t xml:space="preserve"> </w:t>
      </w:r>
      <w:r>
        <w:t>The</w:t>
      </w:r>
      <w:r>
        <w:rPr>
          <w:spacing w:val="-7"/>
        </w:rPr>
        <w:t xml:space="preserve"> </w:t>
      </w:r>
      <w:r>
        <w:t>opposite</w:t>
      </w:r>
      <w:r>
        <w:rPr>
          <w:spacing w:val="-9"/>
        </w:rPr>
        <w:t xml:space="preserve"> </w:t>
      </w:r>
      <w:r>
        <w:t>of</w:t>
      </w:r>
      <w:r>
        <w:rPr>
          <w:spacing w:val="-9"/>
        </w:rPr>
        <w:t xml:space="preserve"> </w:t>
      </w:r>
      <w:r>
        <w:t>William’s</w:t>
      </w:r>
      <w:r>
        <w:rPr>
          <w:spacing w:val="-10"/>
        </w:rPr>
        <w:t xml:space="preserve"> </w:t>
      </w:r>
      <w:r>
        <w:t>strategy</w:t>
      </w:r>
      <w:r>
        <w:rPr>
          <w:spacing w:val="-9"/>
        </w:rPr>
        <w:t xml:space="preserve"> </w:t>
      </w:r>
      <w:r>
        <w:t>thus</w:t>
      </w:r>
      <w:r>
        <w:rPr>
          <w:spacing w:val="-10"/>
        </w:rPr>
        <w:t xml:space="preserve"> </w:t>
      </w:r>
      <w:r>
        <w:t>far.</w:t>
      </w:r>
    </w:p>
    <w:p w14:paraId="30FC6CF3" w14:textId="77777777" w:rsidR="00565177" w:rsidRDefault="00565177">
      <w:pPr>
        <w:spacing w:line="235" w:lineRule="auto"/>
        <w:sectPr w:rsidR="00565177">
          <w:pgSz w:w="12240" w:h="15840"/>
          <w:pgMar w:top="1340" w:right="920" w:bottom="620" w:left="420" w:header="360" w:footer="426" w:gutter="0"/>
          <w:cols w:space="720"/>
        </w:sectPr>
      </w:pPr>
    </w:p>
    <w:p w14:paraId="30FC6CF4" w14:textId="77777777" w:rsidR="00565177" w:rsidRDefault="00565177">
      <w:pPr>
        <w:pStyle w:val="BodyText"/>
        <w:spacing w:before="87"/>
        <w:ind w:left="0" w:firstLine="0"/>
        <w:jc w:val="left"/>
        <w:rPr>
          <w:sz w:val="29"/>
        </w:rPr>
      </w:pPr>
    </w:p>
    <w:p w14:paraId="30FC6CF5" w14:textId="77777777" w:rsidR="00565177" w:rsidRDefault="00FF66D4">
      <w:pPr>
        <w:pStyle w:val="Heading2"/>
      </w:pPr>
      <w:r>
        <w:rPr>
          <w:spacing w:val="-2"/>
        </w:rPr>
        <w:t>VESPERS</w:t>
      </w:r>
    </w:p>
    <w:p w14:paraId="30FC6CF6" w14:textId="77777777" w:rsidR="00565177" w:rsidRDefault="00565177">
      <w:pPr>
        <w:pStyle w:val="BodyText"/>
        <w:spacing w:before="21"/>
        <w:ind w:left="0" w:firstLine="0"/>
        <w:jc w:val="left"/>
        <w:rPr>
          <w:b/>
          <w:i/>
          <w:sz w:val="29"/>
        </w:rPr>
      </w:pPr>
    </w:p>
    <w:p w14:paraId="30FC6CF7" w14:textId="77777777" w:rsidR="00565177" w:rsidRDefault="00FF66D4">
      <w:pPr>
        <w:pStyle w:val="Heading3"/>
        <w:spacing w:line="228" w:lineRule="auto"/>
        <w:ind w:right="515"/>
      </w:pPr>
      <w:r>
        <w:t>In</w:t>
      </w:r>
      <w:r>
        <w:rPr>
          <w:spacing w:val="-6"/>
        </w:rPr>
        <w:t xml:space="preserve"> </w:t>
      </w:r>
      <w:r>
        <w:t>which</w:t>
      </w:r>
      <w:r>
        <w:rPr>
          <w:spacing w:val="-6"/>
        </w:rPr>
        <w:t xml:space="preserve"> </w:t>
      </w:r>
      <w:r>
        <w:t>Alinardo</w:t>
      </w:r>
      <w:r>
        <w:rPr>
          <w:spacing w:val="-8"/>
        </w:rPr>
        <w:t xml:space="preserve"> </w:t>
      </w:r>
      <w:r>
        <w:t>seems</w:t>
      </w:r>
      <w:r>
        <w:rPr>
          <w:spacing w:val="-6"/>
        </w:rPr>
        <w:t xml:space="preserve"> </w:t>
      </w:r>
      <w:r>
        <w:t>to</w:t>
      </w:r>
      <w:r>
        <w:rPr>
          <w:spacing w:val="-6"/>
        </w:rPr>
        <w:t xml:space="preserve"> </w:t>
      </w:r>
      <w:r>
        <w:t>give</w:t>
      </w:r>
      <w:r>
        <w:rPr>
          <w:spacing w:val="-6"/>
        </w:rPr>
        <w:t xml:space="preserve"> </w:t>
      </w:r>
      <w:r>
        <w:t>valuable</w:t>
      </w:r>
      <w:r>
        <w:rPr>
          <w:spacing w:val="-6"/>
        </w:rPr>
        <w:t xml:space="preserve"> </w:t>
      </w:r>
      <w:r>
        <w:t>information,</w:t>
      </w:r>
      <w:r>
        <w:rPr>
          <w:spacing w:val="-6"/>
        </w:rPr>
        <w:t xml:space="preserve"> </w:t>
      </w:r>
      <w:r>
        <w:t>and</w:t>
      </w:r>
      <w:r>
        <w:rPr>
          <w:spacing w:val="-8"/>
        </w:rPr>
        <w:t xml:space="preserve"> </w:t>
      </w:r>
      <w:r>
        <w:t>William</w:t>
      </w:r>
      <w:r>
        <w:rPr>
          <w:spacing w:val="-6"/>
        </w:rPr>
        <w:t xml:space="preserve"> </w:t>
      </w:r>
      <w:r>
        <w:t>reveals</w:t>
      </w:r>
      <w:r>
        <w:rPr>
          <w:spacing w:val="-9"/>
        </w:rPr>
        <w:t xml:space="preserve"> </w:t>
      </w:r>
      <w:r>
        <w:t xml:space="preserve">his method of arriving at a probable truth through a series of unquestionable </w:t>
      </w:r>
      <w:r>
        <w:rPr>
          <w:spacing w:val="-2"/>
        </w:rPr>
        <w:t>errors.</w:t>
      </w:r>
    </w:p>
    <w:p w14:paraId="30FC6CF8" w14:textId="77777777" w:rsidR="00565177" w:rsidRDefault="00FF66D4">
      <w:pPr>
        <w:pStyle w:val="BodyText"/>
        <w:spacing w:before="271" w:line="235" w:lineRule="auto"/>
        <w:ind w:right="513" w:firstLine="0"/>
      </w:pPr>
      <w:r>
        <w:t>Later William descended from the scriptorium in good humor. While we were waiting for suppertime,</w:t>
      </w:r>
      <w:r>
        <w:rPr>
          <w:spacing w:val="-13"/>
        </w:rPr>
        <w:t xml:space="preserve"> </w:t>
      </w:r>
      <w:r>
        <w:t>we</w:t>
      </w:r>
      <w:r>
        <w:rPr>
          <w:spacing w:val="-13"/>
        </w:rPr>
        <w:t xml:space="preserve"> </w:t>
      </w:r>
      <w:r>
        <w:t>came</w:t>
      </w:r>
      <w:r>
        <w:rPr>
          <w:spacing w:val="-15"/>
        </w:rPr>
        <w:t xml:space="preserve"> </w:t>
      </w:r>
      <w:r>
        <w:t>upon</w:t>
      </w:r>
      <w:r>
        <w:rPr>
          <w:spacing w:val="-13"/>
        </w:rPr>
        <w:t xml:space="preserve"> </w:t>
      </w:r>
      <w:r>
        <w:t>Alinardo</w:t>
      </w:r>
      <w:r>
        <w:rPr>
          <w:spacing w:val="-13"/>
        </w:rPr>
        <w:t xml:space="preserve"> </w:t>
      </w:r>
      <w:r>
        <w:t>in</w:t>
      </w:r>
      <w:r>
        <w:rPr>
          <w:spacing w:val="-13"/>
        </w:rPr>
        <w:t xml:space="preserve"> </w:t>
      </w:r>
      <w:r>
        <w:t>the</w:t>
      </w:r>
      <w:r>
        <w:rPr>
          <w:spacing w:val="-13"/>
        </w:rPr>
        <w:t xml:space="preserve"> </w:t>
      </w:r>
      <w:r>
        <w:t>cloister.</w:t>
      </w:r>
      <w:r>
        <w:rPr>
          <w:spacing w:val="-15"/>
        </w:rPr>
        <w:t xml:space="preserve"> </w:t>
      </w:r>
      <w:r>
        <w:t>Remembering</w:t>
      </w:r>
      <w:r>
        <w:rPr>
          <w:spacing w:val="-13"/>
        </w:rPr>
        <w:t xml:space="preserve"> </w:t>
      </w:r>
      <w:r>
        <w:t>his</w:t>
      </w:r>
      <w:r>
        <w:rPr>
          <w:spacing w:val="-13"/>
        </w:rPr>
        <w:t xml:space="preserve"> </w:t>
      </w:r>
      <w:r>
        <w:t>request,</w:t>
      </w:r>
      <w:r>
        <w:rPr>
          <w:spacing w:val="-13"/>
        </w:rPr>
        <w:t xml:space="preserve"> </w:t>
      </w:r>
      <w:r>
        <w:t>I</w:t>
      </w:r>
      <w:r>
        <w:rPr>
          <w:spacing w:val="-13"/>
        </w:rPr>
        <w:t xml:space="preserve"> </w:t>
      </w:r>
      <w:r>
        <w:t>had</w:t>
      </w:r>
      <w:r>
        <w:rPr>
          <w:spacing w:val="-13"/>
        </w:rPr>
        <w:t xml:space="preserve"> </w:t>
      </w:r>
      <w:r>
        <w:t>pr</w:t>
      </w:r>
      <w:r>
        <w:t>ocured</w:t>
      </w:r>
      <w:r>
        <w:rPr>
          <w:spacing w:val="-13"/>
        </w:rPr>
        <w:t xml:space="preserve"> </w:t>
      </w:r>
      <w:r>
        <w:t>some chickpeas the day before in the kitchen,</w:t>
      </w:r>
      <w:r>
        <w:rPr>
          <w:spacing w:val="-1"/>
        </w:rPr>
        <w:t xml:space="preserve"> </w:t>
      </w:r>
      <w:r>
        <w:t>and I offered them to him. He thanked me, stuffing them into his toothless, drooling mouth. “You see, boy?” he said. “The other corpse also lay where the book announced it would</w:t>
      </w:r>
      <w:r>
        <w:rPr>
          <w:spacing w:val="-1"/>
        </w:rPr>
        <w:t xml:space="preserve"> </w:t>
      </w:r>
      <w:r>
        <w:t>be.</w:t>
      </w:r>
      <w:r>
        <w:rPr>
          <w:spacing w:val="40"/>
        </w:rPr>
        <w:t xml:space="preserve">  </w:t>
      </w:r>
      <w:r>
        <w:t>Now wait for the fou</w:t>
      </w:r>
      <w:r>
        <w:t>rth trumpet!”</w:t>
      </w:r>
    </w:p>
    <w:p w14:paraId="30FC6CF9" w14:textId="77777777" w:rsidR="00565177" w:rsidRDefault="00FF66D4">
      <w:pPr>
        <w:pStyle w:val="BodyText"/>
        <w:spacing w:line="235" w:lineRule="auto"/>
        <w:ind w:right="510"/>
      </w:pPr>
      <w:r>
        <w:t>I</w:t>
      </w:r>
      <w:r>
        <w:rPr>
          <w:spacing w:val="-8"/>
        </w:rPr>
        <w:t xml:space="preserve"> </w:t>
      </w:r>
      <w:r>
        <w:t>asked</w:t>
      </w:r>
      <w:r>
        <w:rPr>
          <w:spacing w:val="-8"/>
        </w:rPr>
        <w:t xml:space="preserve"> </w:t>
      </w:r>
      <w:r>
        <w:t>him</w:t>
      </w:r>
      <w:r>
        <w:rPr>
          <w:spacing w:val="-8"/>
        </w:rPr>
        <w:t xml:space="preserve"> </w:t>
      </w:r>
      <w:r>
        <w:t>why</w:t>
      </w:r>
      <w:r>
        <w:rPr>
          <w:spacing w:val="-8"/>
        </w:rPr>
        <w:t xml:space="preserve"> </w:t>
      </w:r>
      <w:r>
        <w:t>he</w:t>
      </w:r>
      <w:r>
        <w:rPr>
          <w:spacing w:val="-8"/>
        </w:rPr>
        <w:t xml:space="preserve"> </w:t>
      </w:r>
      <w:r>
        <w:t>thought</w:t>
      </w:r>
      <w:r>
        <w:rPr>
          <w:spacing w:val="-8"/>
        </w:rPr>
        <w:t xml:space="preserve"> </w:t>
      </w:r>
      <w:r>
        <w:t>the</w:t>
      </w:r>
      <w:r>
        <w:rPr>
          <w:spacing w:val="-8"/>
        </w:rPr>
        <w:t xml:space="preserve"> </w:t>
      </w:r>
      <w:r>
        <w:t>key</w:t>
      </w:r>
      <w:r>
        <w:rPr>
          <w:spacing w:val="-8"/>
        </w:rPr>
        <w:t xml:space="preserve"> </w:t>
      </w:r>
      <w:r>
        <w:t>to</w:t>
      </w:r>
      <w:r>
        <w:rPr>
          <w:spacing w:val="-8"/>
        </w:rPr>
        <w:t xml:space="preserve"> </w:t>
      </w:r>
      <w:r>
        <w:t>the</w:t>
      </w:r>
      <w:r>
        <w:rPr>
          <w:spacing w:val="-8"/>
        </w:rPr>
        <w:t xml:space="preserve"> </w:t>
      </w:r>
      <w:r>
        <w:t>sequence</w:t>
      </w:r>
      <w:r>
        <w:rPr>
          <w:spacing w:val="-8"/>
        </w:rPr>
        <w:t xml:space="preserve"> </w:t>
      </w:r>
      <w:r>
        <w:t>of</w:t>
      </w:r>
      <w:r>
        <w:rPr>
          <w:spacing w:val="-8"/>
        </w:rPr>
        <w:t xml:space="preserve"> </w:t>
      </w:r>
      <w:r>
        <w:t>crimes</w:t>
      </w:r>
      <w:r>
        <w:rPr>
          <w:spacing w:val="-8"/>
        </w:rPr>
        <w:t xml:space="preserve"> </w:t>
      </w:r>
      <w:r>
        <w:t>lay</w:t>
      </w:r>
      <w:r>
        <w:rPr>
          <w:spacing w:val="-8"/>
        </w:rPr>
        <w:t xml:space="preserve"> </w:t>
      </w:r>
      <w:r>
        <w:t>in</w:t>
      </w:r>
      <w:r>
        <w:rPr>
          <w:spacing w:val="-9"/>
        </w:rPr>
        <w:t xml:space="preserve"> </w:t>
      </w:r>
      <w:r>
        <w:t>the</w:t>
      </w:r>
      <w:r>
        <w:rPr>
          <w:spacing w:val="-8"/>
        </w:rPr>
        <w:t xml:space="preserve"> </w:t>
      </w:r>
      <w:r>
        <w:t>book</w:t>
      </w:r>
      <w:r>
        <w:rPr>
          <w:spacing w:val="-8"/>
        </w:rPr>
        <w:t xml:space="preserve"> </w:t>
      </w:r>
      <w:r>
        <w:t>of</w:t>
      </w:r>
      <w:r>
        <w:rPr>
          <w:spacing w:val="-8"/>
        </w:rPr>
        <w:t xml:space="preserve"> </w:t>
      </w:r>
      <w:r>
        <w:t>Revelation.</w:t>
      </w:r>
      <w:r>
        <w:rPr>
          <w:spacing w:val="-9"/>
        </w:rPr>
        <w:t xml:space="preserve"> </w:t>
      </w:r>
      <w:r>
        <w:t xml:space="preserve">He looked at me, amazed: “The book of John offers the key to everything!” And he added, with a grimace of bitterness, “I knew it, I’ve been saying as much for a long time. ... I was the one, you know, to suggest to the abbot ... the one we had then ... to </w:t>
      </w:r>
      <w:r>
        <w:t>collect as many commentaries on the Apocalypse</w:t>
      </w:r>
      <w:r>
        <w:rPr>
          <w:spacing w:val="-14"/>
        </w:rPr>
        <w:t xml:space="preserve"> </w:t>
      </w:r>
      <w:r>
        <w:t>as</w:t>
      </w:r>
      <w:r>
        <w:rPr>
          <w:spacing w:val="-14"/>
        </w:rPr>
        <w:t xml:space="preserve"> </w:t>
      </w:r>
      <w:r>
        <w:t>possible.</w:t>
      </w:r>
      <w:r>
        <w:rPr>
          <w:spacing w:val="-14"/>
        </w:rPr>
        <w:t xml:space="preserve"> </w:t>
      </w:r>
      <w:r>
        <w:t>I</w:t>
      </w:r>
      <w:r>
        <w:rPr>
          <w:spacing w:val="-12"/>
        </w:rPr>
        <w:t xml:space="preserve"> </w:t>
      </w:r>
      <w:r>
        <w:t>was</w:t>
      </w:r>
      <w:r>
        <w:rPr>
          <w:spacing w:val="-14"/>
        </w:rPr>
        <w:t xml:space="preserve"> </w:t>
      </w:r>
      <w:r>
        <w:t>to</w:t>
      </w:r>
      <w:r>
        <w:rPr>
          <w:spacing w:val="-13"/>
        </w:rPr>
        <w:t xml:space="preserve"> </w:t>
      </w:r>
      <w:r>
        <w:t>have</w:t>
      </w:r>
      <w:r>
        <w:rPr>
          <w:spacing w:val="-13"/>
        </w:rPr>
        <w:t xml:space="preserve"> </w:t>
      </w:r>
      <w:r>
        <w:t>become</w:t>
      </w:r>
      <w:r>
        <w:rPr>
          <w:spacing w:val="-13"/>
        </w:rPr>
        <w:t xml:space="preserve"> </w:t>
      </w:r>
      <w:r>
        <w:t>librarian.</w:t>
      </w:r>
      <w:r>
        <w:rPr>
          <w:spacing w:val="-13"/>
        </w:rPr>
        <w:t xml:space="preserve"> </w:t>
      </w:r>
      <w:r>
        <w:t>…</w:t>
      </w:r>
      <w:r>
        <w:rPr>
          <w:spacing w:val="-13"/>
        </w:rPr>
        <w:t xml:space="preserve"> </w:t>
      </w:r>
      <w:r>
        <w:t>But</w:t>
      </w:r>
      <w:r>
        <w:rPr>
          <w:spacing w:val="-13"/>
        </w:rPr>
        <w:t xml:space="preserve"> </w:t>
      </w:r>
      <w:r>
        <w:t>then</w:t>
      </w:r>
      <w:r>
        <w:rPr>
          <w:spacing w:val="-15"/>
        </w:rPr>
        <w:t xml:space="preserve"> </w:t>
      </w:r>
      <w:r>
        <w:t>the</w:t>
      </w:r>
      <w:r>
        <w:rPr>
          <w:spacing w:val="-13"/>
        </w:rPr>
        <w:t xml:space="preserve"> </w:t>
      </w:r>
      <w:r>
        <w:t>other</w:t>
      </w:r>
      <w:r>
        <w:rPr>
          <w:spacing w:val="-13"/>
        </w:rPr>
        <w:t xml:space="preserve"> </w:t>
      </w:r>
      <w:r>
        <w:t>one</w:t>
      </w:r>
      <w:r>
        <w:rPr>
          <w:spacing w:val="-13"/>
        </w:rPr>
        <w:t xml:space="preserve"> </w:t>
      </w:r>
      <w:r>
        <w:t>managed</w:t>
      </w:r>
      <w:r>
        <w:rPr>
          <w:spacing w:val="-13"/>
        </w:rPr>
        <w:t xml:space="preserve"> </w:t>
      </w:r>
      <w:r>
        <w:t>to</w:t>
      </w:r>
      <w:r>
        <w:rPr>
          <w:spacing w:val="-13"/>
        </w:rPr>
        <w:t xml:space="preserve"> </w:t>
      </w:r>
      <w:r>
        <w:t xml:space="preserve">have </w:t>
      </w:r>
      <w:r>
        <w:rPr>
          <w:spacing w:val="-2"/>
        </w:rPr>
        <w:t>himself</w:t>
      </w:r>
      <w:r>
        <w:rPr>
          <w:spacing w:val="-8"/>
        </w:rPr>
        <w:t xml:space="preserve"> </w:t>
      </w:r>
      <w:r>
        <w:rPr>
          <w:spacing w:val="-2"/>
        </w:rPr>
        <w:t>sent</w:t>
      </w:r>
      <w:r>
        <w:rPr>
          <w:spacing w:val="-7"/>
        </w:rPr>
        <w:t xml:space="preserve"> </w:t>
      </w:r>
      <w:r>
        <w:rPr>
          <w:spacing w:val="-2"/>
        </w:rPr>
        <w:t>to</w:t>
      </w:r>
      <w:r>
        <w:rPr>
          <w:spacing w:val="-8"/>
        </w:rPr>
        <w:t xml:space="preserve"> </w:t>
      </w:r>
      <w:r>
        <w:rPr>
          <w:spacing w:val="-2"/>
        </w:rPr>
        <w:t>Silos,</w:t>
      </w:r>
      <w:r>
        <w:rPr>
          <w:spacing w:val="-6"/>
        </w:rPr>
        <w:t xml:space="preserve"> </w:t>
      </w:r>
      <w:r>
        <w:rPr>
          <w:spacing w:val="-2"/>
        </w:rPr>
        <w:t>where</w:t>
      </w:r>
      <w:r>
        <w:rPr>
          <w:spacing w:val="-7"/>
        </w:rPr>
        <w:t xml:space="preserve"> </w:t>
      </w:r>
      <w:r>
        <w:rPr>
          <w:spacing w:val="-2"/>
        </w:rPr>
        <w:t>he</w:t>
      </w:r>
      <w:r>
        <w:rPr>
          <w:spacing w:val="-7"/>
        </w:rPr>
        <w:t xml:space="preserve"> </w:t>
      </w:r>
      <w:r>
        <w:rPr>
          <w:spacing w:val="-2"/>
        </w:rPr>
        <w:t>found</w:t>
      </w:r>
      <w:r>
        <w:rPr>
          <w:spacing w:val="-8"/>
        </w:rPr>
        <w:t xml:space="preserve"> </w:t>
      </w:r>
      <w:r>
        <w:rPr>
          <w:spacing w:val="-2"/>
        </w:rPr>
        <w:t>the</w:t>
      </w:r>
      <w:r>
        <w:rPr>
          <w:spacing w:val="-6"/>
        </w:rPr>
        <w:t xml:space="preserve"> </w:t>
      </w:r>
      <w:r>
        <w:rPr>
          <w:spacing w:val="-2"/>
        </w:rPr>
        <w:t>finest</w:t>
      </w:r>
      <w:r>
        <w:rPr>
          <w:spacing w:val="-8"/>
        </w:rPr>
        <w:t xml:space="preserve"> </w:t>
      </w:r>
      <w:r>
        <w:rPr>
          <w:spacing w:val="-2"/>
        </w:rPr>
        <w:t>manuscripts,</w:t>
      </w:r>
      <w:r>
        <w:rPr>
          <w:spacing w:val="-7"/>
        </w:rPr>
        <w:t xml:space="preserve"> </w:t>
      </w:r>
      <w:r>
        <w:rPr>
          <w:spacing w:val="-2"/>
        </w:rPr>
        <w:t>and</w:t>
      </w:r>
      <w:r>
        <w:rPr>
          <w:spacing w:val="-7"/>
        </w:rPr>
        <w:t xml:space="preserve"> </w:t>
      </w:r>
      <w:r>
        <w:rPr>
          <w:spacing w:val="-2"/>
        </w:rPr>
        <w:t>he</w:t>
      </w:r>
      <w:r>
        <w:rPr>
          <w:spacing w:val="-7"/>
        </w:rPr>
        <w:t xml:space="preserve"> </w:t>
      </w:r>
      <w:r>
        <w:rPr>
          <w:spacing w:val="-2"/>
        </w:rPr>
        <w:t>came</w:t>
      </w:r>
      <w:r>
        <w:rPr>
          <w:spacing w:val="-7"/>
        </w:rPr>
        <w:t xml:space="preserve"> </w:t>
      </w:r>
      <w:r>
        <w:rPr>
          <w:spacing w:val="-2"/>
        </w:rPr>
        <w:t>back</w:t>
      </w:r>
      <w:r>
        <w:rPr>
          <w:spacing w:val="-7"/>
        </w:rPr>
        <w:t xml:space="preserve"> </w:t>
      </w:r>
      <w:r>
        <w:rPr>
          <w:spacing w:val="-2"/>
        </w:rPr>
        <w:t>with</w:t>
      </w:r>
      <w:r>
        <w:rPr>
          <w:spacing w:val="-7"/>
        </w:rPr>
        <w:t xml:space="preserve"> </w:t>
      </w:r>
      <w:r>
        <w:rPr>
          <w:spacing w:val="-2"/>
        </w:rPr>
        <w:t>splendid</w:t>
      </w:r>
      <w:r>
        <w:rPr>
          <w:spacing w:val="-8"/>
        </w:rPr>
        <w:t xml:space="preserve"> </w:t>
      </w:r>
      <w:r>
        <w:rPr>
          <w:spacing w:val="-2"/>
        </w:rPr>
        <w:t>booty.</w:t>
      </w:r>
    </w:p>
    <w:p w14:paraId="30FC6CFA" w14:textId="77777777" w:rsidR="00565177" w:rsidRDefault="00FF66D4">
      <w:pPr>
        <w:pStyle w:val="BodyText"/>
        <w:spacing w:line="266" w:lineRule="exact"/>
        <w:ind w:firstLine="0"/>
      </w:pPr>
      <w:r>
        <w:t>...</w:t>
      </w:r>
      <w:r>
        <w:rPr>
          <w:spacing w:val="-3"/>
        </w:rPr>
        <w:t xml:space="preserve"> </w:t>
      </w:r>
      <w:r>
        <w:t>Oh,</w:t>
      </w:r>
      <w:r>
        <w:rPr>
          <w:spacing w:val="-4"/>
        </w:rPr>
        <w:t xml:space="preserve"> </w:t>
      </w:r>
      <w:r>
        <w:t>he</w:t>
      </w:r>
      <w:r>
        <w:rPr>
          <w:spacing w:val="-3"/>
        </w:rPr>
        <w:t xml:space="preserve"> </w:t>
      </w:r>
      <w:r>
        <w:t>knew</w:t>
      </w:r>
      <w:r>
        <w:rPr>
          <w:spacing w:val="-3"/>
        </w:rPr>
        <w:t xml:space="preserve"> </w:t>
      </w:r>
      <w:r>
        <w:t>where</w:t>
      </w:r>
      <w:r>
        <w:rPr>
          <w:spacing w:val="-3"/>
        </w:rPr>
        <w:t xml:space="preserve"> </w:t>
      </w:r>
      <w:r>
        <w:t>to</w:t>
      </w:r>
      <w:r>
        <w:rPr>
          <w:spacing w:val="-1"/>
        </w:rPr>
        <w:t xml:space="preserve"> </w:t>
      </w:r>
      <w:r>
        <w:t>look;</w:t>
      </w:r>
      <w:r>
        <w:rPr>
          <w:spacing w:val="-3"/>
        </w:rPr>
        <w:t xml:space="preserve"> </w:t>
      </w:r>
      <w:r>
        <w:t>he</w:t>
      </w:r>
      <w:r>
        <w:rPr>
          <w:spacing w:val="-3"/>
        </w:rPr>
        <w:t xml:space="preserve"> </w:t>
      </w:r>
      <w:r>
        <w:t>also</w:t>
      </w:r>
      <w:r>
        <w:rPr>
          <w:spacing w:val="-4"/>
        </w:rPr>
        <w:t xml:space="preserve"> </w:t>
      </w:r>
      <w:r>
        <w:t>spoke</w:t>
      </w:r>
      <w:r>
        <w:rPr>
          <w:spacing w:val="-3"/>
        </w:rPr>
        <w:t xml:space="preserve"> </w:t>
      </w:r>
      <w:r>
        <w:t>the</w:t>
      </w:r>
      <w:r>
        <w:rPr>
          <w:spacing w:val="-3"/>
        </w:rPr>
        <w:t xml:space="preserve"> </w:t>
      </w:r>
      <w:r>
        <w:t>language</w:t>
      </w:r>
      <w:r>
        <w:rPr>
          <w:spacing w:val="-3"/>
        </w:rPr>
        <w:t xml:space="preserve"> </w:t>
      </w:r>
      <w:r>
        <w:t>of</w:t>
      </w:r>
      <w:r>
        <w:rPr>
          <w:spacing w:val="-4"/>
        </w:rPr>
        <w:t xml:space="preserve"> </w:t>
      </w:r>
      <w:r>
        <w:t>the</w:t>
      </w:r>
      <w:r>
        <w:rPr>
          <w:spacing w:val="-3"/>
        </w:rPr>
        <w:t xml:space="preserve"> </w:t>
      </w:r>
      <w:r>
        <w:t>infidels</w:t>
      </w:r>
      <w:r>
        <w:rPr>
          <w:spacing w:val="50"/>
          <w:w w:val="150"/>
        </w:rPr>
        <w:t xml:space="preserve">  </w:t>
      </w:r>
      <w:r>
        <w:t>And</w:t>
      </w:r>
      <w:r>
        <w:rPr>
          <w:spacing w:val="-2"/>
        </w:rPr>
        <w:t xml:space="preserve"> </w:t>
      </w:r>
      <w:r>
        <w:t>so</w:t>
      </w:r>
      <w:r>
        <w:rPr>
          <w:spacing w:val="-3"/>
        </w:rPr>
        <w:t xml:space="preserve"> </w:t>
      </w:r>
      <w:r>
        <w:t>the</w:t>
      </w:r>
      <w:r>
        <w:rPr>
          <w:spacing w:val="-3"/>
        </w:rPr>
        <w:t xml:space="preserve"> </w:t>
      </w:r>
      <w:r>
        <w:t>library</w:t>
      </w:r>
      <w:r>
        <w:rPr>
          <w:spacing w:val="-1"/>
        </w:rPr>
        <w:t xml:space="preserve"> </w:t>
      </w:r>
      <w:r>
        <w:rPr>
          <w:spacing w:val="-5"/>
        </w:rPr>
        <w:t>was</w:t>
      </w:r>
    </w:p>
    <w:p w14:paraId="30FC6CFB" w14:textId="77777777" w:rsidR="00565177" w:rsidRDefault="00FF66D4">
      <w:pPr>
        <w:pStyle w:val="BodyText"/>
        <w:spacing w:before="1" w:line="232" w:lineRule="auto"/>
        <w:ind w:right="515" w:firstLine="0"/>
      </w:pPr>
      <w:r>
        <w:t>given into his keeping, and not mine. But God punished him, and sent him into the realm of darkness</w:t>
      </w:r>
      <w:r>
        <w:rPr>
          <w:spacing w:val="-5"/>
        </w:rPr>
        <w:t xml:space="preserve"> </w:t>
      </w:r>
      <w:r>
        <w:t>before</w:t>
      </w:r>
      <w:r>
        <w:rPr>
          <w:spacing w:val="-4"/>
        </w:rPr>
        <w:t xml:space="preserve"> </w:t>
      </w:r>
      <w:r>
        <w:t>his</w:t>
      </w:r>
      <w:r>
        <w:rPr>
          <w:spacing w:val="-4"/>
        </w:rPr>
        <w:t xml:space="preserve"> </w:t>
      </w:r>
      <w:r>
        <w:t>time.</w:t>
      </w:r>
      <w:r>
        <w:rPr>
          <w:spacing w:val="-6"/>
        </w:rPr>
        <w:t xml:space="preserve"> </w:t>
      </w:r>
      <w:r>
        <w:t>Ha</w:t>
      </w:r>
      <w:r>
        <w:rPr>
          <w:spacing w:val="-3"/>
        </w:rPr>
        <w:t xml:space="preserve"> </w:t>
      </w:r>
      <w:r>
        <w:t>ha</w:t>
      </w:r>
      <w:r>
        <w:rPr>
          <w:spacing w:val="28"/>
        </w:rPr>
        <w:t xml:space="preserve">  </w:t>
      </w:r>
      <w:r>
        <w:t>”</w:t>
      </w:r>
      <w:r>
        <w:rPr>
          <w:spacing w:val="-2"/>
        </w:rPr>
        <w:t xml:space="preserve"> </w:t>
      </w:r>
      <w:r>
        <w:t>He</w:t>
      </w:r>
      <w:r>
        <w:rPr>
          <w:spacing w:val="-5"/>
        </w:rPr>
        <w:t xml:space="preserve"> </w:t>
      </w:r>
      <w:r>
        <w:t>laughed</w:t>
      </w:r>
      <w:r>
        <w:rPr>
          <w:spacing w:val="-4"/>
        </w:rPr>
        <w:t xml:space="preserve"> </w:t>
      </w:r>
      <w:r>
        <w:t>in</w:t>
      </w:r>
      <w:r>
        <w:rPr>
          <w:spacing w:val="-6"/>
        </w:rPr>
        <w:t xml:space="preserve"> </w:t>
      </w:r>
      <w:r>
        <w:t>a</w:t>
      </w:r>
      <w:r>
        <w:rPr>
          <w:spacing w:val="-4"/>
        </w:rPr>
        <w:t xml:space="preserve"> </w:t>
      </w:r>
      <w:r>
        <w:t>nasty</w:t>
      </w:r>
      <w:r>
        <w:rPr>
          <w:spacing w:val="-4"/>
        </w:rPr>
        <w:t xml:space="preserve"> </w:t>
      </w:r>
      <w:r>
        <w:t>way,</w:t>
      </w:r>
      <w:r>
        <w:rPr>
          <w:spacing w:val="-4"/>
        </w:rPr>
        <w:t xml:space="preserve"> </w:t>
      </w:r>
      <w:r>
        <w:t>that</w:t>
      </w:r>
      <w:r>
        <w:rPr>
          <w:spacing w:val="-3"/>
        </w:rPr>
        <w:t xml:space="preserve"> </w:t>
      </w:r>
      <w:r>
        <w:t>old</w:t>
      </w:r>
      <w:r>
        <w:rPr>
          <w:spacing w:val="-4"/>
        </w:rPr>
        <w:t xml:space="preserve"> </w:t>
      </w:r>
      <w:r>
        <w:t>man</w:t>
      </w:r>
      <w:r>
        <w:rPr>
          <w:spacing w:val="-6"/>
        </w:rPr>
        <w:t xml:space="preserve"> </w:t>
      </w:r>
      <w:r>
        <w:t>who</w:t>
      </w:r>
      <w:r>
        <w:rPr>
          <w:spacing w:val="-3"/>
        </w:rPr>
        <w:t xml:space="preserve"> </w:t>
      </w:r>
      <w:r>
        <w:t>until</w:t>
      </w:r>
      <w:r>
        <w:rPr>
          <w:spacing w:val="-4"/>
        </w:rPr>
        <w:t xml:space="preserve"> </w:t>
      </w:r>
      <w:r>
        <w:t>then,</w:t>
      </w:r>
      <w:r>
        <w:rPr>
          <w:spacing w:val="-5"/>
        </w:rPr>
        <w:t xml:space="preserve"> </w:t>
      </w:r>
      <w:r>
        <w:t>lost</w:t>
      </w:r>
      <w:r>
        <w:rPr>
          <w:spacing w:val="-4"/>
        </w:rPr>
        <w:t xml:space="preserve"> </w:t>
      </w:r>
      <w:r>
        <w:rPr>
          <w:spacing w:val="-5"/>
        </w:rPr>
        <w:t>in</w:t>
      </w:r>
    </w:p>
    <w:p w14:paraId="30FC6CFC" w14:textId="77777777" w:rsidR="00565177" w:rsidRDefault="00FF66D4">
      <w:pPr>
        <w:pStyle w:val="BodyText"/>
        <w:spacing w:before="4" w:line="232" w:lineRule="auto"/>
        <w:ind w:left="1307" w:right="3595" w:hanging="288"/>
      </w:pPr>
      <w:r>
        <w:rPr>
          <w:spacing w:val="-2"/>
        </w:rPr>
        <w:t>the</w:t>
      </w:r>
      <w:r>
        <w:rPr>
          <w:spacing w:val="-13"/>
        </w:rPr>
        <w:t xml:space="preserve"> </w:t>
      </w:r>
      <w:r>
        <w:rPr>
          <w:spacing w:val="-2"/>
        </w:rPr>
        <w:t>serenity</w:t>
      </w:r>
      <w:r>
        <w:rPr>
          <w:spacing w:val="-11"/>
        </w:rPr>
        <w:t xml:space="preserve"> </w:t>
      </w:r>
      <w:r>
        <w:rPr>
          <w:spacing w:val="-2"/>
        </w:rPr>
        <w:t>of</w:t>
      </w:r>
      <w:r>
        <w:rPr>
          <w:spacing w:val="-13"/>
        </w:rPr>
        <w:t xml:space="preserve"> </w:t>
      </w:r>
      <w:r>
        <w:rPr>
          <w:spacing w:val="-2"/>
        </w:rPr>
        <w:t>his</w:t>
      </w:r>
      <w:r>
        <w:rPr>
          <w:spacing w:val="-13"/>
        </w:rPr>
        <w:t xml:space="preserve"> </w:t>
      </w:r>
      <w:r>
        <w:rPr>
          <w:spacing w:val="-2"/>
        </w:rPr>
        <w:t>old</w:t>
      </w:r>
      <w:r>
        <w:rPr>
          <w:spacing w:val="-12"/>
        </w:rPr>
        <w:t xml:space="preserve"> </w:t>
      </w:r>
      <w:r>
        <w:rPr>
          <w:spacing w:val="-2"/>
        </w:rPr>
        <w:t>age,</w:t>
      </w:r>
      <w:r>
        <w:rPr>
          <w:spacing w:val="-13"/>
        </w:rPr>
        <w:t xml:space="preserve"> </w:t>
      </w:r>
      <w:r>
        <w:rPr>
          <w:spacing w:val="-2"/>
        </w:rPr>
        <w:t>had</w:t>
      </w:r>
      <w:r>
        <w:rPr>
          <w:spacing w:val="-12"/>
        </w:rPr>
        <w:t xml:space="preserve"> </w:t>
      </w:r>
      <w:r>
        <w:rPr>
          <w:spacing w:val="-2"/>
        </w:rPr>
        <w:t>seemed</w:t>
      </w:r>
      <w:r>
        <w:rPr>
          <w:spacing w:val="-12"/>
        </w:rPr>
        <w:t xml:space="preserve"> </w:t>
      </w:r>
      <w:r>
        <w:rPr>
          <w:spacing w:val="-2"/>
        </w:rPr>
        <w:t>to</w:t>
      </w:r>
      <w:r>
        <w:rPr>
          <w:spacing w:val="-12"/>
        </w:rPr>
        <w:t xml:space="preserve"> </w:t>
      </w:r>
      <w:r>
        <w:rPr>
          <w:spacing w:val="-2"/>
        </w:rPr>
        <w:t>me</w:t>
      </w:r>
      <w:r>
        <w:rPr>
          <w:spacing w:val="-12"/>
        </w:rPr>
        <w:t xml:space="preserve"> </w:t>
      </w:r>
      <w:r>
        <w:rPr>
          <w:spacing w:val="-2"/>
        </w:rPr>
        <w:t>like</w:t>
      </w:r>
      <w:r>
        <w:rPr>
          <w:spacing w:val="-12"/>
        </w:rPr>
        <w:t xml:space="preserve"> </w:t>
      </w:r>
      <w:r>
        <w:rPr>
          <w:spacing w:val="-2"/>
        </w:rPr>
        <w:t>an</w:t>
      </w:r>
      <w:r>
        <w:rPr>
          <w:spacing w:val="-13"/>
        </w:rPr>
        <w:t xml:space="preserve"> </w:t>
      </w:r>
      <w:r>
        <w:rPr>
          <w:spacing w:val="-2"/>
        </w:rPr>
        <w:t>innocent</w:t>
      </w:r>
      <w:r>
        <w:rPr>
          <w:spacing w:val="-12"/>
        </w:rPr>
        <w:t xml:space="preserve"> </w:t>
      </w:r>
      <w:r>
        <w:rPr>
          <w:spacing w:val="-2"/>
        </w:rPr>
        <w:t xml:space="preserve">child. </w:t>
      </w:r>
      <w:r>
        <w:t>“Who</w:t>
      </w:r>
      <w:r>
        <w:rPr>
          <w:spacing w:val="-14"/>
        </w:rPr>
        <w:t xml:space="preserve"> </w:t>
      </w:r>
      <w:r>
        <w:t>was</w:t>
      </w:r>
      <w:r>
        <w:rPr>
          <w:spacing w:val="-14"/>
        </w:rPr>
        <w:t xml:space="preserve"> </w:t>
      </w:r>
      <w:r>
        <w:t>the</w:t>
      </w:r>
      <w:r>
        <w:rPr>
          <w:spacing w:val="-14"/>
        </w:rPr>
        <w:t xml:space="preserve"> </w:t>
      </w:r>
      <w:r>
        <w:t>monk</w:t>
      </w:r>
      <w:r>
        <w:rPr>
          <w:spacing w:val="-14"/>
        </w:rPr>
        <w:t xml:space="preserve"> </w:t>
      </w:r>
      <w:r>
        <w:t>you</w:t>
      </w:r>
      <w:r>
        <w:rPr>
          <w:spacing w:val="-15"/>
        </w:rPr>
        <w:t xml:space="preserve"> </w:t>
      </w:r>
      <w:r>
        <w:t>were</w:t>
      </w:r>
      <w:r>
        <w:rPr>
          <w:spacing w:val="-14"/>
        </w:rPr>
        <w:t xml:space="preserve"> </w:t>
      </w:r>
      <w:r>
        <w:t>speaking</w:t>
      </w:r>
      <w:r>
        <w:rPr>
          <w:spacing w:val="-14"/>
        </w:rPr>
        <w:t xml:space="preserve"> </w:t>
      </w:r>
      <w:r>
        <w:t>of?”</w:t>
      </w:r>
      <w:r>
        <w:rPr>
          <w:spacing w:val="-14"/>
        </w:rPr>
        <w:t xml:space="preserve"> </w:t>
      </w:r>
      <w:r>
        <w:t>William</w:t>
      </w:r>
      <w:r>
        <w:rPr>
          <w:spacing w:val="-14"/>
        </w:rPr>
        <w:t xml:space="preserve"> </w:t>
      </w:r>
      <w:r>
        <w:t>asked.</w:t>
      </w:r>
    </w:p>
    <w:p w14:paraId="30FC6CFD" w14:textId="77777777" w:rsidR="00565177" w:rsidRDefault="00FF66D4">
      <w:pPr>
        <w:pStyle w:val="BodyText"/>
        <w:spacing w:line="270" w:lineRule="exact"/>
        <w:ind w:left="1307" w:firstLine="0"/>
      </w:pPr>
      <w:r>
        <w:t>He</w:t>
      </w:r>
      <w:r>
        <w:rPr>
          <w:spacing w:val="4"/>
        </w:rPr>
        <w:t xml:space="preserve"> </w:t>
      </w:r>
      <w:r>
        <w:t>looked</w:t>
      </w:r>
      <w:r>
        <w:rPr>
          <w:spacing w:val="4"/>
        </w:rPr>
        <w:t xml:space="preserve"> </w:t>
      </w:r>
      <w:r>
        <w:t>at</w:t>
      </w:r>
      <w:r>
        <w:rPr>
          <w:spacing w:val="5"/>
        </w:rPr>
        <w:t xml:space="preserve"> </w:t>
      </w:r>
      <w:r>
        <w:t>us,</w:t>
      </w:r>
      <w:r>
        <w:rPr>
          <w:spacing w:val="4"/>
        </w:rPr>
        <w:t xml:space="preserve"> </w:t>
      </w:r>
      <w:r>
        <w:t>stunned.</w:t>
      </w:r>
      <w:r>
        <w:rPr>
          <w:spacing w:val="5"/>
        </w:rPr>
        <w:t xml:space="preserve"> </w:t>
      </w:r>
      <w:r>
        <w:t>“Whom</w:t>
      </w:r>
      <w:r>
        <w:rPr>
          <w:spacing w:val="3"/>
        </w:rPr>
        <w:t xml:space="preserve"> </w:t>
      </w:r>
      <w:r>
        <w:t>was</w:t>
      </w:r>
      <w:r>
        <w:rPr>
          <w:spacing w:val="4"/>
        </w:rPr>
        <w:t xml:space="preserve"> </w:t>
      </w:r>
      <w:r>
        <w:t>I</w:t>
      </w:r>
      <w:r>
        <w:rPr>
          <w:spacing w:val="4"/>
        </w:rPr>
        <w:t xml:space="preserve"> </w:t>
      </w:r>
      <w:r>
        <w:t>speaking</w:t>
      </w:r>
      <w:r>
        <w:rPr>
          <w:spacing w:val="4"/>
        </w:rPr>
        <w:t xml:space="preserve"> </w:t>
      </w:r>
      <w:r>
        <w:t>of?</w:t>
      </w:r>
      <w:r>
        <w:rPr>
          <w:spacing w:val="6"/>
        </w:rPr>
        <w:t xml:space="preserve"> </w:t>
      </w:r>
      <w:r>
        <w:t>I</w:t>
      </w:r>
      <w:r>
        <w:rPr>
          <w:spacing w:val="5"/>
        </w:rPr>
        <w:t xml:space="preserve"> </w:t>
      </w:r>
      <w:r>
        <w:t>cannot</w:t>
      </w:r>
      <w:r>
        <w:rPr>
          <w:spacing w:val="4"/>
        </w:rPr>
        <w:t xml:space="preserve"> </w:t>
      </w:r>
      <w:r>
        <w:t>remember</w:t>
      </w:r>
      <w:r>
        <w:rPr>
          <w:spacing w:val="69"/>
        </w:rPr>
        <w:t xml:space="preserve">  </w:t>
      </w:r>
      <w:r>
        <w:t>it</w:t>
      </w:r>
      <w:r>
        <w:rPr>
          <w:spacing w:val="5"/>
        </w:rPr>
        <w:t xml:space="preserve"> </w:t>
      </w:r>
      <w:r>
        <w:t>was</w:t>
      </w:r>
      <w:r>
        <w:rPr>
          <w:spacing w:val="4"/>
        </w:rPr>
        <w:t xml:space="preserve"> </w:t>
      </w:r>
      <w:r>
        <w:t>such</w:t>
      </w:r>
      <w:r>
        <w:rPr>
          <w:spacing w:val="5"/>
        </w:rPr>
        <w:t xml:space="preserve"> </w:t>
      </w:r>
      <w:r>
        <w:t>a</w:t>
      </w:r>
      <w:r>
        <w:rPr>
          <w:spacing w:val="4"/>
        </w:rPr>
        <w:t xml:space="preserve"> </w:t>
      </w:r>
      <w:r>
        <w:rPr>
          <w:spacing w:val="-4"/>
        </w:rPr>
        <w:t>long</w:t>
      </w:r>
    </w:p>
    <w:p w14:paraId="30FC6CFE" w14:textId="77777777" w:rsidR="00565177" w:rsidRDefault="00FF66D4">
      <w:pPr>
        <w:pStyle w:val="BodyText"/>
        <w:spacing w:before="1" w:line="235" w:lineRule="auto"/>
        <w:ind w:right="515" w:firstLine="0"/>
      </w:pPr>
      <w:r>
        <w:t>time ago. But God punishes, God nullifies, God dims even memories. Many acts of pride were committed</w:t>
      </w:r>
      <w:r>
        <w:rPr>
          <w:spacing w:val="-10"/>
        </w:rPr>
        <w:t xml:space="preserve"> </w:t>
      </w:r>
      <w:r>
        <w:t>in</w:t>
      </w:r>
      <w:r>
        <w:rPr>
          <w:spacing w:val="-10"/>
        </w:rPr>
        <w:t xml:space="preserve"> </w:t>
      </w:r>
      <w:r>
        <w:t>the</w:t>
      </w:r>
      <w:r>
        <w:rPr>
          <w:spacing w:val="-10"/>
        </w:rPr>
        <w:t xml:space="preserve"> </w:t>
      </w:r>
      <w:r>
        <w:t>library.</w:t>
      </w:r>
      <w:r>
        <w:rPr>
          <w:spacing w:val="-13"/>
        </w:rPr>
        <w:t xml:space="preserve"> </w:t>
      </w:r>
      <w:r>
        <w:t>Especially</w:t>
      </w:r>
      <w:r>
        <w:rPr>
          <w:spacing w:val="-10"/>
        </w:rPr>
        <w:t xml:space="preserve"> </w:t>
      </w:r>
      <w:r>
        <w:t>after</w:t>
      </w:r>
      <w:r>
        <w:rPr>
          <w:spacing w:val="-10"/>
        </w:rPr>
        <w:t xml:space="preserve"> </w:t>
      </w:r>
      <w:r>
        <w:t>it</w:t>
      </w:r>
      <w:r>
        <w:rPr>
          <w:spacing w:val="-10"/>
        </w:rPr>
        <w:t xml:space="preserve"> </w:t>
      </w:r>
      <w:r>
        <w:t>fell</w:t>
      </w:r>
      <w:r>
        <w:rPr>
          <w:spacing w:val="-10"/>
        </w:rPr>
        <w:t xml:space="preserve"> </w:t>
      </w:r>
      <w:r>
        <w:t>into</w:t>
      </w:r>
      <w:r>
        <w:rPr>
          <w:spacing w:val="-13"/>
        </w:rPr>
        <w:t xml:space="preserve"> </w:t>
      </w:r>
      <w:r>
        <w:t>the</w:t>
      </w:r>
      <w:r>
        <w:rPr>
          <w:spacing w:val="-10"/>
        </w:rPr>
        <w:t xml:space="preserve"> </w:t>
      </w:r>
      <w:r>
        <w:t>hands</w:t>
      </w:r>
      <w:r>
        <w:rPr>
          <w:spacing w:val="-12"/>
        </w:rPr>
        <w:t xml:space="preserve"> </w:t>
      </w:r>
      <w:r>
        <w:t>of</w:t>
      </w:r>
      <w:r>
        <w:rPr>
          <w:spacing w:val="-10"/>
        </w:rPr>
        <w:t xml:space="preserve"> </w:t>
      </w:r>
      <w:r>
        <w:t>foreigners.</w:t>
      </w:r>
      <w:r>
        <w:rPr>
          <w:spacing w:val="-10"/>
        </w:rPr>
        <w:t xml:space="preserve"> </w:t>
      </w:r>
      <w:r>
        <w:t>God</w:t>
      </w:r>
      <w:r>
        <w:rPr>
          <w:spacing w:val="-10"/>
        </w:rPr>
        <w:t xml:space="preserve"> </w:t>
      </w:r>
      <w:r>
        <w:t>punishes</w:t>
      </w:r>
      <w:r>
        <w:rPr>
          <w:spacing w:val="-11"/>
        </w:rPr>
        <w:t xml:space="preserve"> </w:t>
      </w:r>
      <w:r>
        <w:t>still.</w:t>
      </w:r>
      <w:r>
        <w:rPr>
          <w:spacing w:val="80"/>
          <w:w w:val="150"/>
        </w:rPr>
        <w:t xml:space="preserve"> </w:t>
      </w:r>
      <w:r>
        <w:t>”</w:t>
      </w:r>
    </w:p>
    <w:p w14:paraId="30FC6CFF" w14:textId="77777777" w:rsidR="00565177" w:rsidRDefault="00FF66D4">
      <w:pPr>
        <w:pStyle w:val="BodyText"/>
        <w:spacing w:line="235" w:lineRule="auto"/>
        <w:ind w:right="515"/>
      </w:pPr>
      <w:r>
        <w:t xml:space="preserve">We could get no more out of him, and we left him to his calm, </w:t>
      </w:r>
      <w:r>
        <w:t>embittered delirium. William declared himself very interested in that exchange: “Alinardo is a man to listen to; each time he speaks</w:t>
      </w:r>
      <w:r>
        <w:rPr>
          <w:spacing w:val="-5"/>
        </w:rPr>
        <w:t xml:space="preserve"> </w:t>
      </w:r>
      <w:r>
        <w:t>he</w:t>
      </w:r>
      <w:r>
        <w:rPr>
          <w:spacing w:val="-3"/>
        </w:rPr>
        <w:t xml:space="preserve"> </w:t>
      </w:r>
      <w:r>
        <w:t>says</w:t>
      </w:r>
      <w:r>
        <w:rPr>
          <w:spacing w:val="-5"/>
        </w:rPr>
        <w:t xml:space="preserve"> </w:t>
      </w:r>
      <w:r>
        <w:t>something</w:t>
      </w:r>
      <w:r>
        <w:rPr>
          <w:spacing w:val="-3"/>
        </w:rPr>
        <w:t xml:space="preserve"> </w:t>
      </w:r>
      <w:r>
        <w:t>interesting.”</w:t>
      </w:r>
    </w:p>
    <w:p w14:paraId="30FC6D00" w14:textId="77777777" w:rsidR="00565177" w:rsidRDefault="00FF66D4">
      <w:pPr>
        <w:pStyle w:val="BodyText"/>
        <w:spacing w:line="268" w:lineRule="exact"/>
        <w:ind w:left="1308" w:firstLine="0"/>
      </w:pPr>
      <w:r>
        <w:rPr>
          <w:spacing w:val="-2"/>
        </w:rPr>
        <w:t>“What</w:t>
      </w:r>
      <w:r>
        <w:rPr>
          <w:spacing w:val="-12"/>
        </w:rPr>
        <w:t xml:space="preserve"> </w:t>
      </w:r>
      <w:r>
        <w:rPr>
          <w:spacing w:val="-2"/>
        </w:rPr>
        <w:t>did</w:t>
      </w:r>
      <w:r>
        <w:rPr>
          <w:spacing w:val="-11"/>
        </w:rPr>
        <w:t xml:space="preserve"> </w:t>
      </w:r>
      <w:r>
        <w:rPr>
          <w:spacing w:val="-2"/>
        </w:rPr>
        <w:t>he</w:t>
      </w:r>
      <w:r>
        <w:rPr>
          <w:spacing w:val="-11"/>
        </w:rPr>
        <w:t xml:space="preserve"> </w:t>
      </w:r>
      <w:r>
        <w:rPr>
          <w:spacing w:val="-2"/>
        </w:rPr>
        <w:t>say</w:t>
      </w:r>
      <w:r>
        <w:rPr>
          <w:spacing w:val="-11"/>
        </w:rPr>
        <w:t xml:space="preserve"> </w:t>
      </w:r>
      <w:r>
        <w:rPr>
          <w:spacing w:val="-2"/>
        </w:rPr>
        <w:t>this</w:t>
      </w:r>
      <w:r>
        <w:rPr>
          <w:spacing w:val="-11"/>
        </w:rPr>
        <w:t xml:space="preserve"> </w:t>
      </w:r>
      <w:r>
        <w:rPr>
          <w:spacing w:val="-2"/>
        </w:rPr>
        <w:t>time?”</w:t>
      </w:r>
    </w:p>
    <w:p w14:paraId="30FC6D01" w14:textId="77777777" w:rsidR="00565177" w:rsidRDefault="00FF66D4">
      <w:pPr>
        <w:pStyle w:val="BodyText"/>
        <w:spacing w:line="235" w:lineRule="auto"/>
        <w:ind w:right="512"/>
      </w:pPr>
      <w:r>
        <w:t>“Adso,”</w:t>
      </w:r>
      <w:r>
        <w:rPr>
          <w:spacing w:val="-9"/>
        </w:rPr>
        <w:t xml:space="preserve"> </w:t>
      </w:r>
      <w:r>
        <w:t>William</w:t>
      </w:r>
      <w:r>
        <w:rPr>
          <w:spacing w:val="-9"/>
        </w:rPr>
        <w:t xml:space="preserve"> </w:t>
      </w:r>
      <w:r>
        <w:t>said,</w:t>
      </w:r>
      <w:r>
        <w:rPr>
          <w:spacing w:val="-10"/>
        </w:rPr>
        <w:t xml:space="preserve"> </w:t>
      </w:r>
      <w:r>
        <w:t>“solving</w:t>
      </w:r>
      <w:r>
        <w:rPr>
          <w:spacing w:val="-9"/>
        </w:rPr>
        <w:t xml:space="preserve"> </w:t>
      </w:r>
      <w:r>
        <w:t>a</w:t>
      </w:r>
      <w:r>
        <w:rPr>
          <w:spacing w:val="-10"/>
        </w:rPr>
        <w:t xml:space="preserve"> </w:t>
      </w:r>
      <w:r>
        <w:t>mystery</w:t>
      </w:r>
      <w:r>
        <w:rPr>
          <w:spacing w:val="-9"/>
        </w:rPr>
        <w:t xml:space="preserve"> </w:t>
      </w:r>
      <w:r>
        <w:t>is</w:t>
      </w:r>
      <w:r>
        <w:rPr>
          <w:spacing w:val="-10"/>
        </w:rPr>
        <w:t xml:space="preserve"> </w:t>
      </w:r>
      <w:r>
        <w:t>not</w:t>
      </w:r>
      <w:r>
        <w:rPr>
          <w:spacing w:val="-9"/>
        </w:rPr>
        <w:t xml:space="preserve"> </w:t>
      </w:r>
      <w:r>
        <w:t>the</w:t>
      </w:r>
      <w:r>
        <w:rPr>
          <w:spacing w:val="-10"/>
        </w:rPr>
        <w:t xml:space="preserve"> </w:t>
      </w:r>
      <w:r>
        <w:t>same</w:t>
      </w:r>
      <w:r>
        <w:rPr>
          <w:spacing w:val="-9"/>
        </w:rPr>
        <w:t xml:space="preserve"> </w:t>
      </w:r>
      <w:r>
        <w:t>as</w:t>
      </w:r>
      <w:r>
        <w:rPr>
          <w:spacing w:val="-9"/>
        </w:rPr>
        <w:t xml:space="preserve"> </w:t>
      </w:r>
      <w:r>
        <w:t>deducing</w:t>
      </w:r>
      <w:r>
        <w:rPr>
          <w:spacing w:val="-10"/>
        </w:rPr>
        <w:t xml:space="preserve"> </w:t>
      </w:r>
      <w:r>
        <w:t>from</w:t>
      </w:r>
      <w:r>
        <w:rPr>
          <w:spacing w:val="-9"/>
        </w:rPr>
        <w:t xml:space="preserve"> </w:t>
      </w:r>
      <w:r>
        <w:t>first</w:t>
      </w:r>
      <w:r>
        <w:rPr>
          <w:spacing w:val="-9"/>
        </w:rPr>
        <w:t xml:space="preserve"> </w:t>
      </w:r>
      <w:r>
        <w:t>principles.</w:t>
      </w:r>
      <w:r>
        <w:rPr>
          <w:spacing w:val="-9"/>
        </w:rPr>
        <w:t xml:space="preserve"> </w:t>
      </w:r>
      <w:r>
        <w:t>Nor does</w:t>
      </w:r>
      <w:r>
        <w:rPr>
          <w:spacing w:val="-15"/>
        </w:rPr>
        <w:t xml:space="preserve"> </w:t>
      </w:r>
      <w:r>
        <w:t>it</w:t>
      </w:r>
      <w:r>
        <w:rPr>
          <w:spacing w:val="-13"/>
        </w:rPr>
        <w:t xml:space="preserve"> </w:t>
      </w:r>
      <w:r>
        <w:t>amount</w:t>
      </w:r>
      <w:r>
        <w:rPr>
          <w:spacing w:val="-14"/>
        </w:rPr>
        <w:t xml:space="preserve"> </w:t>
      </w:r>
      <w:r>
        <w:t>simply</w:t>
      </w:r>
      <w:r>
        <w:rPr>
          <w:spacing w:val="-15"/>
        </w:rPr>
        <w:t xml:space="preserve"> </w:t>
      </w:r>
      <w:r>
        <w:t>to</w:t>
      </w:r>
      <w:r>
        <w:rPr>
          <w:spacing w:val="-15"/>
        </w:rPr>
        <w:t xml:space="preserve"> </w:t>
      </w:r>
      <w:r>
        <w:t>collecting</w:t>
      </w:r>
      <w:r>
        <w:rPr>
          <w:spacing w:val="-15"/>
        </w:rPr>
        <w:t xml:space="preserve"> </w:t>
      </w:r>
      <w:r>
        <w:t>a</w:t>
      </w:r>
      <w:r>
        <w:rPr>
          <w:spacing w:val="-15"/>
        </w:rPr>
        <w:t xml:space="preserve"> </w:t>
      </w:r>
      <w:r>
        <w:t>number</w:t>
      </w:r>
      <w:r>
        <w:rPr>
          <w:spacing w:val="-14"/>
        </w:rPr>
        <w:t xml:space="preserve"> </w:t>
      </w:r>
      <w:r>
        <w:t>of</w:t>
      </w:r>
      <w:r>
        <w:rPr>
          <w:spacing w:val="-14"/>
        </w:rPr>
        <w:t xml:space="preserve"> </w:t>
      </w:r>
      <w:r>
        <w:t>particular</w:t>
      </w:r>
      <w:r>
        <w:rPr>
          <w:spacing w:val="-14"/>
        </w:rPr>
        <w:t xml:space="preserve"> </w:t>
      </w:r>
      <w:r>
        <w:t>data</w:t>
      </w:r>
      <w:r>
        <w:rPr>
          <w:spacing w:val="-14"/>
        </w:rPr>
        <w:t xml:space="preserve"> </w:t>
      </w:r>
      <w:r>
        <w:t>from</w:t>
      </w:r>
      <w:r>
        <w:rPr>
          <w:spacing w:val="-14"/>
        </w:rPr>
        <w:t xml:space="preserve"> </w:t>
      </w:r>
      <w:r>
        <w:t>which</w:t>
      </w:r>
      <w:r>
        <w:rPr>
          <w:spacing w:val="-15"/>
        </w:rPr>
        <w:t xml:space="preserve"> </w:t>
      </w:r>
      <w:r>
        <w:t>to</w:t>
      </w:r>
      <w:r>
        <w:rPr>
          <w:spacing w:val="-13"/>
        </w:rPr>
        <w:t xml:space="preserve"> </w:t>
      </w:r>
      <w:r>
        <w:t>infer</w:t>
      </w:r>
      <w:r>
        <w:rPr>
          <w:spacing w:val="-14"/>
        </w:rPr>
        <w:t xml:space="preserve"> </w:t>
      </w:r>
      <w:r>
        <w:t>a</w:t>
      </w:r>
      <w:r>
        <w:rPr>
          <w:spacing w:val="-14"/>
        </w:rPr>
        <w:t xml:space="preserve"> </w:t>
      </w:r>
      <w:r>
        <w:t>general</w:t>
      </w:r>
      <w:r>
        <w:rPr>
          <w:spacing w:val="-14"/>
        </w:rPr>
        <w:t xml:space="preserve"> </w:t>
      </w:r>
      <w:r>
        <w:t>law.</w:t>
      </w:r>
      <w:r>
        <w:rPr>
          <w:spacing w:val="-14"/>
        </w:rPr>
        <w:t xml:space="preserve"> </w:t>
      </w:r>
      <w:r>
        <w:t>It means, rather, facing</w:t>
      </w:r>
      <w:r>
        <w:rPr>
          <w:spacing w:val="-1"/>
        </w:rPr>
        <w:t xml:space="preserve"> </w:t>
      </w:r>
      <w:r>
        <w:t>one or two or three particular data apparently with nothing in common,</w:t>
      </w:r>
      <w:r>
        <w:rPr>
          <w:spacing w:val="-1"/>
        </w:rPr>
        <w:t xml:space="preserve"> </w:t>
      </w:r>
      <w:r>
        <w:t>and trying to imagine whe</w:t>
      </w:r>
      <w:r>
        <w:t>ther they could represent so many instances of a general law you don’t yet know,</w:t>
      </w:r>
      <w:r>
        <w:rPr>
          <w:spacing w:val="-5"/>
        </w:rPr>
        <w:t xml:space="preserve"> </w:t>
      </w:r>
      <w:r>
        <w:t>and</w:t>
      </w:r>
      <w:r>
        <w:rPr>
          <w:spacing w:val="-5"/>
        </w:rPr>
        <w:t xml:space="preserve"> </w:t>
      </w:r>
      <w:r>
        <w:t>which</w:t>
      </w:r>
      <w:r>
        <w:rPr>
          <w:spacing w:val="-5"/>
        </w:rPr>
        <w:t xml:space="preserve"> </w:t>
      </w:r>
      <w:r>
        <w:t>perhaps</w:t>
      </w:r>
      <w:r>
        <w:rPr>
          <w:spacing w:val="-9"/>
        </w:rPr>
        <w:t xml:space="preserve"> </w:t>
      </w:r>
      <w:r>
        <w:t>has</w:t>
      </w:r>
      <w:r>
        <w:rPr>
          <w:spacing w:val="-5"/>
        </w:rPr>
        <w:t xml:space="preserve"> </w:t>
      </w:r>
      <w:r>
        <w:t>never</w:t>
      </w:r>
      <w:r>
        <w:rPr>
          <w:spacing w:val="-5"/>
        </w:rPr>
        <w:t xml:space="preserve"> </w:t>
      </w:r>
      <w:r>
        <w:t>been</w:t>
      </w:r>
      <w:r>
        <w:rPr>
          <w:spacing w:val="-5"/>
        </w:rPr>
        <w:t xml:space="preserve"> </w:t>
      </w:r>
      <w:r>
        <w:t>pronounced.</w:t>
      </w:r>
      <w:r>
        <w:rPr>
          <w:spacing w:val="-5"/>
        </w:rPr>
        <w:t xml:space="preserve"> </w:t>
      </w:r>
      <w:r>
        <w:t>To</w:t>
      </w:r>
      <w:r>
        <w:rPr>
          <w:spacing w:val="-5"/>
        </w:rPr>
        <w:t xml:space="preserve"> </w:t>
      </w:r>
      <w:r>
        <w:t>be</w:t>
      </w:r>
      <w:r>
        <w:rPr>
          <w:spacing w:val="-5"/>
        </w:rPr>
        <w:t xml:space="preserve"> </w:t>
      </w:r>
      <w:r>
        <w:t>sure,</w:t>
      </w:r>
      <w:r>
        <w:rPr>
          <w:spacing w:val="-5"/>
        </w:rPr>
        <w:t xml:space="preserve"> </w:t>
      </w:r>
      <w:r>
        <w:t>if</w:t>
      </w:r>
      <w:r>
        <w:rPr>
          <w:spacing w:val="-5"/>
        </w:rPr>
        <w:t xml:space="preserve"> </w:t>
      </w:r>
      <w:r>
        <w:t>you</w:t>
      </w:r>
      <w:r>
        <w:rPr>
          <w:spacing w:val="-5"/>
        </w:rPr>
        <w:t xml:space="preserve"> </w:t>
      </w:r>
      <w:r>
        <w:t>know,</w:t>
      </w:r>
      <w:r>
        <w:rPr>
          <w:spacing w:val="-5"/>
        </w:rPr>
        <w:t xml:space="preserve"> </w:t>
      </w:r>
      <w:r>
        <w:t>as</w:t>
      </w:r>
      <w:r>
        <w:rPr>
          <w:spacing w:val="-5"/>
        </w:rPr>
        <w:t xml:space="preserve"> </w:t>
      </w:r>
      <w:r>
        <w:t>the</w:t>
      </w:r>
      <w:r>
        <w:rPr>
          <w:spacing w:val="-5"/>
        </w:rPr>
        <w:t xml:space="preserve"> </w:t>
      </w:r>
      <w:r>
        <w:t xml:space="preserve">philosopher </w:t>
      </w:r>
      <w:r>
        <w:rPr>
          <w:spacing w:val="-2"/>
        </w:rPr>
        <w:t>says,</w:t>
      </w:r>
      <w:r>
        <w:rPr>
          <w:spacing w:val="-11"/>
        </w:rPr>
        <w:t xml:space="preserve"> </w:t>
      </w:r>
      <w:r>
        <w:rPr>
          <w:spacing w:val="-2"/>
        </w:rPr>
        <w:t>that</w:t>
      </w:r>
      <w:r>
        <w:rPr>
          <w:spacing w:val="-11"/>
        </w:rPr>
        <w:t xml:space="preserve"> </w:t>
      </w:r>
      <w:r>
        <w:rPr>
          <w:spacing w:val="-2"/>
        </w:rPr>
        <w:t>man,</w:t>
      </w:r>
      <w:r>
        <w:rPr>
          <w:spacing w:val="-11"/>
        </w:rPr>
        <w:t xml:space="preserve"> </w:t>
      </w:r>
      <w:r>
        <w:rPr>
          <w:spacing w:val="-2"/>
        </w:rPr>
        <w:t>the</w:t>
      </w:r>
      <w:r>
        <w:rPr>
          <w:spacing w:val="-11"/>
        </w:rPr>
        <w:t xml:space="preserve"> </w:t>
      </w:r>
      <w:r>
        <w:rPr>
          <w:spacing w:val="-2"/>
        </w:rPr>
        <w:t>horse,</w:t>
      </w:r>
      <w:r>
        <w:rPr>
          <w:spacing w:val="-12"/>
        </w:rPr>
        <w:t xml:space="preserve"> </w:t>
      </w:r>
      <w:r>
        <w:rPr>
          <w:spacing w:val="-2"/>
        </w:rPr>
        <w:t>and</w:t>
      </w:r>
      <w:r>
        <w:rPr>
          <w:spacing w:val="-11"/>
        </w:rPr>
        <w:t xml:space="preserve"> </w:t>
      </w:r>
      <w:r>
        <w:rPr>
          <w:spacing w:val="-2"/>
        </w:rPr>
        <w:t>the</w:t>
      </w:r>
      <w:r>
        <w:rPr>
          <w:spacing w:val="-11"/>
        </w:rPr>
        <w:t xml:space="preserve"> </w:t>
      </w:r>
      <w:r>
        <w:rPr>
          <w:spacing w:val="-2"/>
        </w:rPr>
        <w:t>mule</w:t>
      </w:r>
      <w:r>
        <w:rPr>
          <w:spacing w:val="-13"/>
        </w:rPr>
        <w:t xml:space="preserve"> </w:t>
      </w:r>
      <w:r>
        <w:rPr>
          <w:spacing w:val="-2"/>
        </w:rPr>
        <w:t>are</w:t>
      </w:r>
      <w:r>
        <w:rPr>
          <w:spacing w:val="-11"/>
        </w:rPr>
        <w:t xml:space="preserve"> </w:t>
      </w:r>
      <w:r>
        <w:rPr>
          <w:spacing w:val="-2"/>
        </w:rPr>
        <w:t>all</w:t>
      </w:r>
      <w:r>
        <w:rPr>
          <w:spacing w:val="-12"/>
        </w:rPr>
        <w:t xml:space="preserve"> </w:t>
      </w:r>
      <w:r>
        <w:rPr>
          <w:spacing w:val="-2"/>
        </w:rPr>
        <w:t>without</w:t>
      </w:r>
      <w:r>
        <w:rPr>
          <w:spacing w:val="-11"/>
        </w:rPr>
        <w:t xml:space="preserve"> </w:t>
      </w:r>
      <w:r>
        <w:rPr>
          <w:spacing w:val="-2"/>
        </w:rPr>
        <w:t>bile</w:t>
      </w:r>
      <w:r>
        <w:rPr>
          <w:spacing w:val="-11"/>
        </w:rPr>
        <w:t xml:space="preserve"> </w:t>
      </w:r>
      <w:r>
        <w:rPr>
          <w:spacing w:val="-2"/>
        </w:rPr>
        <w:t>and</w:t>
      </w:r>
      <w:r>
        <w:rPr>
          <w:spacing w:val="-13"/>
        </w:rPr>
        <w:t xml:space="preserve"> </w:t>
      </w:r>
      <w:r>
        <w:rPr>
          <w:spacing w:val="-2"/>
        </w:rPr>
        <w:t>are</w:t>
      </w:r>
      <w:r>
        <w:rPr>
          <w:spacing w:val="-11"/>
        </w:rPr>
        <w:t xml:space="preserve"> </w:t>
      </w:r>
      <w:r>
        <w:rPr>
          <w:spacing w:val="-2"/>
        </w:rPr>
        <w:t>all</w:t>
      </w:r>
      <w:r>
        <w:rPr>
          <w:spacing w:val="-11"/>
        </w:rPr>
        <w:t xml:space="preserve"> </w:t>
      </w:r>
      <w:r>
        <w:rPr>
          <w:spacing w:val="-2"/>
        </w:rPr>
        <w:t>long-lived,</w:t>
      </w:r>
      <w:r>
        <w:rPr>
          <w:spacing w:val="-11"/>
        </w:rPr>
        <w:t xml:space="preserve"> </w:t>
      </w:r>
      <w:r>
        <w:rPr>
          <w:spacing w:val="-2"/>
        </w:rPr>
        <w:t>you</w:t>
      </w:r>
      <w:r>
        <w:rPr>
          <w:spacing w:val="-11"/>
        </w:rPr>
        <w:t xml:space="preserve"> </w:t>
      </w:r>
      <w:r>
        <w:rPr>
          <w:spacing w:val="-2"/>
        </w:rPr>
        <w:t>can</w:t>
      </w:r>
      <w:r>
        <w:rPr>
          <w:spacing w:val="-11"/>
        </w:rPr>
        <w:t xml:space="preserve"> </w:t>
      </w:r>
      <w:r>
        <w:rPr>
          <w:spacing w:val="-2"/>
        </w:rPr>
        <w:t>venture</w:t>
      </w:r>
      <w:r>
        <w:rPr>
          <w:spacing w:val="-11"/>
        </w:rPr>
        <w:t xml:space="preserve"> </w:t>
      </w:r>
      <w:r>
        <w:rPr>
          <w:spacing w:val="-2"/>
        </w:rPr>
        <w:t>the principle</w:t>
      </w:r>
      <w:r>
        <w:rPr>
          <w:spacing w:val="-8"/>
        </w:rPr>
        <w:t xml:space="preserve"> </w:t>
      </w:r>
      <w:r>
        <w:rPr>
          <w:spacing w:val="-2"/>
        </w:rPr>
        <w:t>that</w:t>
      </w:r>
      <w:r>
        <w:rPr>
          <w:spacing w:val="-8"/>
        </w:rPr>
        <w:t xml:space="preserve"> </w:t>
      </w:r>
      <w:r>
        <w:rPr>
          <w:spacing w:val="-2"/>
        </w:rPr>
        <w:t>animals</w:t>
      </w:r>
      <w:r>
        <w:rPr>
          <w:spacing w:val="-11"/>
        </w:rPr>
        <w:t xml:space="preserve"> </w:t>
      </w:r>
      <w:r>
        <w:rPr>
          <w:spacing w:val="-2"/>
        </w:rPr>
        <w:t>without</w:t>
      </w:r>
      <w:r>
        <w:rPr>
          <w:spacing w:val="-8"/>
        </w:rPr>
        <w:t xml:space="preserve"> </w:t>
      </w:r>
      <w:r>
        <w:rPr>
          <w:spacing w:val="-2"/>
        </w:rPr>
        <w:t>bile</w:t>
      </w:r>
      <w:r>
        <w:rPr>
          <w:spacing w:val="-8"/>
        </w:rPr>
        <w:t xml:space="preserve"> </w:t>
      </w:r>
      <w:r>
        <w:rPr>
          <w:spacing w:val="-2"/>
        </w:rPr>
        <w:t>live</w:t>
      </w:r>
      <w:r>
        <w:rPr>
          <w:spacing w:val="-8"/>
        </w:rPr>
        <w:t xml:space="preserve"> </w:t>
      </w:r>
      <w:r>
        <w:rPr>
          <w:spacing w:val="-2"/>
        </w:rPr>
        <w:t>a</w:t>
      </w:r>
      <w:r>
        <w:rPr>
          <w:spacing w:val="-9"/>
        </w:rPr>
        <w:t xml:space="preserve"> </w:t>
      </w:r>
      <w:r>
        <w:rPr>
          <w:spacing w:val="-2"/>
        </w:rPr>
        <w:t>long</w:t>
      </w:r>
      <w:r>
        <w:rPr>
          <w:spacing w:val="-8"/>
        </w:rPr>
        <w:t xml:space="preserve"> </w:t>
      </w:r>
      <w:r>
        <w:rPr>
          <w:spacing w:val="-2"/>
        </w:rPr>
        <w:t>time.</w:t>
      </w:r>
      <w:r>
        <w:rPr>
          <w:spacing w:val="-7"/>
        </w:rPr>
        <w:t xml:space="preserve"> </w:t>
      </w:r>
      <w:r>
        <w:rPr>
          <w:spacing w:val="-2"/>
        </w:rPr>
        <w:t>But</w:t>
      </w:r>
      <w:r>
        <w:rPr>
          <w:spacing w:val="-9"/>
        </w:rPr>
        <w:t xml:space="preserve"> </w:t>
      </w:r>
      <w:r>
        <w:rPr>
          <w:spacing w:val="-2"/>
        </w:rPr>
        <w:t>take</w:t>
      </w:r>
      <w:r>
        <w:rPr>
          <w:spacing w:val="-9"/>
        </w:rPr>
        <w:t xml:space="preserve"> </w:t>
      </w:r>
      <w:r>
        <w:rPr>
          <w:spacing w:val="-2"/>
        </w:rPr>
        <w:t>the</w:t>
      </w:r>
      <w:r>
        <w:rPr>
          <w:spacing w:val="-9"/>
        </w:rPr>
        <w:t xml:space="preserve"> </w:t>
      </w:r>
      <w:r>
        <w:rPr>
          <w:spacing w:val="-2"/>
        </w:rPr>
        <w:t>case</w:t>
      </w:r>
      <w:r>
        <w:rPr>
          <w:spacing w:val="-9"/>
        </w:rPr>
        <w:t xml:space="preserve"> </w:t>
      </w:r>
      <w:r>
        <w:rPr>
          <w:spacing w:val="-2"/>
        </w:rPr>
        <w:t>of</w:t>
      </w:r>
      <w:r>
        <w:rPr>
          <w:spacing w:val="-7"/>
        </w:rPr>
        <w:t xml:space="preserve"> </w:t>
      </w:r>
      <w:r>
        <w:rPr>
          <w:spacing w:val="-2"/>
        </w:rPr>
        <w:t>animals</w:t>
      </w:r>
      <w:r>
        <w:rPr>
          <w:spacing w:val="-9"/>
        </w:rPr>
        <w:t xml:space="preserve"> </w:t>
      </w:r>
      <w:r>
        <w:rPr>
          <w:spacing w:val="-2"/>
        </w:rPr>
        <w:t>with</w:t>
      </w:r>
      <w:r>
        <w:rPr>
          <w:spacing w:val="-9"/>
        </w:rPr>
        <w:t xml:space="preserve"> </w:t>
      </w:r>
      <w:r>
        <w:rPr>
          <w:spacing w:val="-2"/>
        </w:rPr>
        <w:t>horns.</w:t>
      </w:r>
      <w:r>
        <w:rPr>
          <w:spacing w:val="-7"/>
        </w:rPr>
        <w:t xml:space="preserve"> </w:t>
      </w:r>
      <w:r>
        <w:rPr>
          <w:spacing w:val="-2"/>
        </w:rPr>
        <w:t>Why</w:t>
      </w:r>
      <w:r>
        <w:rPr>
          <w:spacing w:val="-9"/>
        </w:rPr>
        <w:t xml:space="preserve"> </w:t>
      </w:r>
      <w:r>
        <w:rPr>
          <w:spacing w:val="-2"/>
        </w:rPr>
        <w:t xml:space="preserve">do </w:t>
      </w:r>
      <w:r>
        <w:t>they</w:t>
      </w:r>
      <w:r>
        <w:rPr>
          <w:spacing w:val="-15"/>
        </w:rPr>
        <w:t xml:space="preserve"> </w:t>
      </w:r>
      <w:r>
        <w:t>have</w:t>
      </w:r>
      <w:r>
        <w:rPr>
          <w:spacing w:val="-15"/>
        </w:rPr>
        <w:t xml:space="preserve"> </w:t>
      </w:r>
      <w:r>
        <w:t>horns?</w:t>
      </w:r>
      <w:r>
        <w:rPr>
          <w:spacing w:val="-15"/>
        </w:rPr>
        <w:t xml:space="preserve"> </w:t>
      </w:r>
      <w:r>
        <w:t>Suddenly</w:t>
      </w:r>
      <w:r>
        <w:rPr>
          <w:spacing w:val="-15"/>
        </w:rPr>
        <w:t xml:space="preserve"> </w:t>
      </w:r>
      <w:r>
        <w:t>you</w:t>
      </w:r>
      <w:r>
        <w:rPr>
          <w:spacing w:val="-15"/>
        </w:rPr>
        <w:t xml:space="preserve"> </w:t>
      </w:r>
      <w:r>
        <w:t>realize</w:t>
      </w:r>
      <w:r>
        <w:rPr>
          <w:spacing w:val="-15"/>
        </w:rPr>
        <w:t xml:space="preserve"> </w:t>
      </w:r>
      <w:r>
        <w:t>that</w:t>
      </w:r>
      <w:r>
        <w:rPr>
          <w:spacing w:val="-15"/>
        </w:rPr>
        <w:t xml:space="preserve"> </w:t>
      </w:r>
      <w:r>
        <w:t>all</w:t>
      </w:r>
      <w:r>
        <w:rPr>
          <w:spacing w:val="-15"/>
        </w:rPr>
        <w:t xml:space="preserve"> </w:t>
      </w:r>
      <w:r>
        <w:t>animals</w:t>
      </w:r>
      <w:r>
        <w:rPr>
          <w:spacing w:val="-15"/>
        </w:rPr>
        <w:t xml:space="preserve"> </w:t>
      </w:r>
      <w:r>
        <w:t>with</w:t>
      </w:r>
      <w:r>
        <w:rPr>
          <w:spacing w:val="-15"/>
        </w:rPr>
        <w:t xml:space="preserve"> </w:t>
      </w:r>
      <w:r>
        <w:t>horns</w:t>
      </w:r>
      <w:r>
        <w:rPr>
          <w:spacing w:val="-15"/>
        </w:rPr>
        <w:t xml:space="preserve"> </w:t>
      </w:r>
      <w:r>
        <w:t>are</w:t>
      </w:r>
      <w:r>
        <w:rPr>
          <w:spacing w:val="-15"/>
        </w:rPr>
        <w:t xml:space="preserve"> </w:t>
      </w:r>
      <w:r>
        <w:t>without</w:t>
      </w:r>
      <w:r>
        <w:rPr>
          <w:spacing w:val="-15"/>
        </w:rPr>
        <w:t xml:space="preserve"> </w:t>
      </w:r>
      <w:r>
        <w:t>teeth</w:t>
      </w:r>
      <w:r>
        <w:rPr>
          <w:spacing w:val="-15"/>
        </w:rPr>
        <w:t xml:space="preserve"> </w:t>
      </w:r>
      <w:r>
        <w:t>in</w:t>
      </w:r>
      <w:r>
        <w:rPr>
          <w:spacing w:val="-15"/>
        </w:rPr>
        <w:t xml:space="preserve"> </w:t>
      </w:r>
      <w:r>
        <w:t>the</w:t>
      </w:r>
      <w:r>
        <w:rPr>
          <w:spacing w:val="-15"/>
        </w:rPr>
        <w:t xml:space="preserve"> </w:t>
      </w:r>
      <w:r>
        <w:t>upper</w:t>
      </w:r>
      <w:r>
        <w:rPr>
          <w:spacing w:val="-15"/>
        </w:rPr>
        <w:t xml:space="preserve"> </w:t>
      </w:r>
      <w:r>
        <w:t>jaw This</w:t>
      </w:r>
      <w:r>
        <w:rPr>
          <w:spacing w:val="-11"/>
        </w:rPr>
        <w:t xml:space="preserve"> </w:t>
      </w:r>
      <w:r>
        <w:t>would</w:t>
      </w:r>
      <w:r>
        <w:rPr>
          <w:spacing w:val="-11"/>
        </w:rPr>
        <w:t xml:space="preserve"> </w:t>
      </w:r>
      <w:r>
        <w:t>be</w:t>
      </w:r>
      <w:r>
        <w:rPr>
          <w:spacing w:val="-11"/>
        </w:rPr>
        <w:t xml:space="preserve"> </w:t>
      </w:r>
      <w:r>
        <w:t>a</w:t>
      </w:r>
      <w:r>
        <w:rPr>
          <w:spacing w:val="-12"/>
        </w:rPr>
        <w:t xml:space="preserve"> </w:t>
      </w:r>
      <w:r>
        <w:t>fine</w:t>
      </w:r>
      <w:r>
        <w:rPr>
          <w:spacing w:val="-11"/>
        </w:rPr>
        <w:t xml:space="preserve"> </w:t>
      </w:r>
      <w:r>
        <w:t>discovery,</w:t>
      </w:r>
      <w:r>
        <w:rPr>
          <w:spacing w:val="-11"/>
        </w:rPr>
        <w:t xml:space="preserve"> </w:t>
      </w:r>
      <w:r>
        <w:t>if</w:t>
      </w:r>
      <w:r>
        <w:rPr>
          <w:spacing w:val="-11"/>
        </w:rPr>
        <w:t xml:space="preserve"> </w:t>
      </w:r>
      <w:r>
        <w:t>you</w:t>
      </w:r>
      <w:r>
        <w:rPr>
          <w:spacing w:val="-11"/>
        </w:rPr>
        <w:t xml:space="preserve"> </w:t>
      </w:r>
      <w:r>
        <w:t>did</w:t>
      </w:r>
      <w:r>
        <w:rPr>
          <w:spacing w:val="-11"/>
        </w:rPr>
        <w:t xml:space="preserve"> </w:t>
      </w:r>
      <w:r>
        <w:t>not</w:t>
      </w:r>
      <w:r>
        <w:rPr>
          <w:spacing w:val="-11"/>
        </w:rPr>
        <w:t xml:space="preserve"> </w:t>
      </w:r>
      <w:r>
        <w:t>also</w:t>
      </w:r>
      <w:r>
        <w:rPr>
          <w:spacing w:val="-12"/>
        </w:rPr>
        <w:t xml:space="preserve"> </w:t>
      </w:r>
      <w:r>
        <w:t>realize</w:t>
      </w:r>
      <w:r>
        <w:rPr>
          <w:spacing w:val="-11"/>
        </w:rPr>
        <w:t xml:space="preserve"> </w:t>
      </w:r>
      <w:r>
        <w:t>that,</w:t>
      </w:r>
      <w:r>
        <w:rPr>
          <w:spacing w:val="-11"/>
        </w:rPr>
        <w:t xml:space="preserve"> </w:t>
      </w:r>
      <w:r>
        <w:t>alas,</w:t>
      </w:r>
      <w:r>
        <w:rPr>
          <w:spacing w:val="-11"/>
        </w:rPr>
        <w:t xml:space="preserve"> </w:t>
      </w:r>
      <w:r>
        <w:t>there</w:t>
      </w:r>
      <w:r>
        <w:rPr>
          <w:spacing w:val="-12"/>
        </w:rPr>
        <w:t xml:space="preserve"> </w:t>
      </w:r>
      <w:r>
        <w:t>are</w:t>
      </w:r>
      <w:r>
        <w:rPr>
          <w:spacing w:val="-12"/>
        </w:rPr>
        <w:t xml:space="preserve"> </w:t>
      </w:r>
      <w:r>
        <w:t>animals</w:t>
      </w:r>
      <w:r>
        <w:rPr>
          <w:spacing w:val="-12"/>
        </w:rPr>
        <w:t xml:space="preserve"> </w:t>
      </w:r>
      <w:r>
        <w:t>without</w:t>
      </w:r>
      <w:r>
        <w:rPr>
          <w:spacing w:val="-12"/>
        </w:rPr>
        <w:t xml:space="preserve"> </w:t>
      </w:r>
      <w:r>
        <w:t>teeth in</w:t>
      </w:r>
      <w:r>
        <w:rPr>
          <w:spacing w:val="-8"/>
        </w:rPr>
        <w:t xml:space="preserve"> </w:t>
      </w:r>
      <w:r>
        <w:t>the</w:t>
      </w:r>
      <w:r>
        <w:rPr>
          <w:spacing w:val="-8"/>
        </w:rPr>
        <w:t xml:space="preserve"> </w:t>
      </w:r>
      <w:r>
        <w:t>upper</w:t>
      </w:r>
      <w:r>
        <w:rPr>
          <w:spacing w:val="-11"/>
        </w:rPr>
        <w:t xml:space="preserve"> </w:t>
      </w:r>
      <w:r>
        <w:t>jaw</w:t>
      </w:r>
      <w:r>
        <w:rPr>
          <w:spacing w:val="-10"/>
        </w:rPr>
        <w:t xml:space="preserve"> </w:t>
      </w:r>
      <w:r>
        <w:t>who,</w:t>
      </w:r>
      <w:r>
        <w:rPr>
          <w:spacing w:val="-11"/>
        </w:rPr>
        <w:t xml:space="preserve"> </w:t>
      </w:r>
      <w:r>
        <w:t>however,</w:t>
      </w:r>
      <w:r>
        <w:rPr>
          <w:spacing w:val="-8"/>
        </w:rPr>
        <w:t xml:space="preserve"> </w:t>
      </w:r>
      <w:r>
        <w:t>do</w:t>
      </w:r>
      <w:r>
        <w:rPr>
          <w:spacing w:val="-11"/>
        </w:rPr>
        <w:t xml:space="preserve"> </w:t>
      </w:r>
      <w:r>
        <w:t>not</w:t>
      </w:r>
      <w:r>
        <w:rPr>
          <w:spacing w:val="-8"/>
        </w:rPr>
        <w:t xml:space="preserve"> </w:t>
      </w:r>
      <w:r>
        <w:t>have</w:t>
      </w:r>
      <w:r>
        <w:rPr>
          <w:spacing w:val="-8"/>
        </w:rPr>
        <w:t xml:space="preserve"> </w:t>
      </w:r>
      <w:r>
        <w:t>horns:</w:t>
      </w:r>
      <w:r>
        <w:rPr>
          <w:spacing w:val="-9"/>
        </w:rPr>
        <w:t xml:space="preserve"> </w:t>
      </w:r>
      <w:r>
        <w:t>the</w:t>
      </w:r>
      <w:r>
        <w:rPr>
          <w:spacing w:val="-11"/>
        </w:rPr>
        <w:t xml:space="preserve"> </w:t>
      </w:r>
      <w:r>
        <w:t>camel,</w:t>
      </w:r>
      <w:r>
        <w:rPr>
          <w:spacing w:val="-11"/>
        </w:rPr>
        <w:t xml:space="preserve"> </w:t>
      </w:r>
      <w:r>
        <w:t>to</w:t>
      </w:r>
      <w:r>
        <w:rPr>
          <w:spacing w:val="-8"/>
        </w:rPr>
        <w:t xml:space="preserve"> </w:t>
      </w:r>
      <w:r>
        <w:t>name</w:t>
      </w:r>
      <w:r>
        <w:rPr>
          <w:spacing w:val="-8"/>
        </w:rPr>
        <w:t xml:space="preserve"> </w:t>
      </w:r>
      <w:r>
        <w:t>one.</w:t>
      </w:r>
      <w:r>
        <w:rPr>
          <w:spacing w:val="-11"/>
        </w:rPr>
        <w:t xml:space="preserve"> </w:t>
      </w:r>
      <w:r>
        <w:t>And</w:t>
      </w:r>
      <w:r>
        <w:rPr>
          <w:spacing w:val="-8"/>
        </w:rPr>
        <w:t xml:space="preserve"> </w:t>
      </w:r>
      <w:r>
        <w:t>finally</w:t>
      </w:r>
      <w:r>
        <w:rPr>
          <w:spacing w:val="-11"/>
        </w:rPr>
        <w:t xml:space="preserve"> </w:t>
      </w:r>
      <w:r>
        <w:t>you</w:t>
      </w:r>
      <w:r>
        <w:rPr>
          <w:spacing w:val="-11"/>
        </w:rPr>
        <w:t xml:space="preserve"> </w:t>
      </w:r>
      <w:r>
        <w:t>realize that</w:t>
      </w:r>
      <w:r>
        <w:rPr>
          <w:spacing w:val="-15"/>
        </w:rPr>
        <w:t xml:space="preserve"> </w:t>
      </w:r>
      <w:r>
        <w:t>all</w:t>
      </w:r>
      <w:r>
        <w:rPr>
          <w:spacing w:val="-15"/>
        </w:rPr>
        <w:t xml:space="preserve"> </w:t>
      </w:r>
      <w:r>
        <w:t>animals</w:t>
      </w:r>
      <w:r>
        <w:rPr>
          <w:spacing w:val="-15"/>
        </w:rPr>
        <w:t xml:space="preserve"> </w:t>
      </w:r>
      <w:r>
        <w:t>without</w:t>
      </w:r>
      <w:r>
        <w:rPr>
          <w:spacing w:val="-14"/>
        </w:rPr>
        <w:t xml:space="preserve"> </w:t>
      </w:r>
      <w:r>
        <w:t>teeth</w:t>
      </w:r>
      <w:r>
        <w:rPr>
          <w:spacing w:val="-15"/>
        </w:rPr>
        <w:t xml:space="preserve"> </w:t>
      </w:r>
      <w:r>
        <w:t>in</w:t>
      </w:r>
      <w:r>
        <w:rPr>
          <w:spacing w:val="-15"/>
        </w:rPr>
        <w:t xml:space="preserve"> </w:t>
      </w:r>
      <w:r>
        <w:t>the</w:t>
      </w:r>
      <w:r>
        <w:rPr>
          <w:spacing w:val="-14"/>
        </w:rPr>
        <w:t xml:space="preserve"> </w:t>
      </w:r>
      <w:r>
        <w:t>upper</w:t>
      </w:r>
      <w:r>
        <w:rPr>
          <w:spacing w:val="-15"/>
        </w:rPr>
        <w:t xml:space="preserve"> </w:t>
      </w:r>
      <w:r>
        <w:t>jaw</w:t>
      </w:r>
      <w:r>
        <w:rPr>
          <w:spacing w:val="-14"/>
        </w:rPr>
        <w:t xml:space="preserve"> </w:t>
      </w:r>
      <w:r>
        <w:t>have</w:t>
      </w:r>
      <w:r>
        <w:rPr>
          <w:spacing w:val="-14"/>
        </w:rPr>
        <w:t xml:space="preserve"> </w:t>
      </w:r>
      <w:r>
        <w:t>four</w:t>
      </w:r>
      <w:r>
        <w:rPr>
          <w:spacing w:val="-15"/>
        </w:rPr>
        <w:t xml:space="preserve"> </w:t>
      </w:r>
      <w:r>
        <w:t>stomachs.</w:t>
      </w:r>
      <w:r>
        <w:rPr>
          <w:spacing w:val="-14"/>
        </w:rPr>
        <w:t xml:space="preserve"> </w:t>
      </w:r>
      <w:r>
        <w:t>Well,</w:t>
      </w:r>
      <w:r>
        <w:rPr>
          <w:spacing w:val="-15"/>
        </w:rPr>
        <w:t xml:space="preserve"> </w:t>
      </w:r>
      <w:r>
        <w:t>then,</w:t>
      </w:r>
      <w:r>
        <w:rPr>
          <w:spacing w:val="-14"/>
        </w:rPr>
        <w:t xml:space="preserve"> </w:t>
      </w:r>
      <w:r>
        <w:t>you</w:t>
      </w:r>
      <w:r>
        <w:rPr>
          <w:spacing w:val="-14"/>
        </w:rPr>
        <w:t xml:space="preserve"> </w:t>
      </w:r>
      <w:r>
        <w:t>can</w:t>
      </w:r>
      <w:r>
        <w:rPr>
          <w:spacing w:val="-15"/>
        </w:rPr>
        <w:t xml:space="preserve"> </w:t>
      </w:r>
      <w:r>
        <w:t>suppose</w:t>
      </w:r>
      <w:r>
        <w:rPr>
          <w:spacing w:val="-14"/>
        </w:rPr>
        <w:t xml:space="preserve"> </w:t>
      </w:r>
      <w:r>
        <w:t>that one who cannot chew well must need four stomachs to digest food better. But what about the horns? You then try to imagine a material cause for horns—say, the lack of teeth provides the animal with an excess of osseous matter that must emer</w:t>
      </w:r>
      <w:r>
        <w:t>ge somewhere else. But is that sufficient explanation?</w:t>
      </w:r>
      <w:r>
        <w:rPr>
          <w:spacing w:val="-15"/>
        </w:rPr>
        <w:t xml:space="preserve"> </w:t>
      </w:r>
      <w:r>
        <w:t>No,</w:t>
      </w:r>
      <w:r>
        <w:rPr>
          <w:spacing w:val="-15"/>
        </w:rPr>
        <w:t xml:space="preserve"> </w:t>
      </w:r>
      <w:r>
        <w:t>because</w:t>
      </w:r>
      <w:r>
        <w:rPr>
          <w:spacing w:val="-15"/>
        </w:rPr>
        <w:t xml:space="preserve"> </w:t>
      </w:r>
      <w:r>
        <w:t>the</w:t>
      </w:r>
      <w:r>
        <w:rPr>
          <w:spacing w:val="-15"/>
        </w:rPr>
        <w:t xml:space="preserve"> </w:t>
      </w:r>
      <w:r>
        <w:t>camel</w:t>
      </w:r>
      <w:r>
        <w:rPr>
          <w:spacing w:val="-15"/>
        </w:rPr>
        <w:t xml:space="preserve"> </w:t>
      </w:r>
      <w:r>
        <w:t>has</w:t>
      </w:r>
      <w:r>
        <w:rPr>
          <w:spacing w:val="-15"/>
        </w:rPr>
        <w:t xml:space="preserve"> </w:t>
      </w:r>
      <w:r>
        <w:t>no</w:t>
      </w:r>
      <w:r>
        <w:rPr>
          <w:spacing w:val="-15"/>
        </w:rPr>
        <w:t xml:space="preserve"> </w:t>
      </w:r>
      <w:r>
        <w:t>upper</w:t>
      </w:r>
      <w:r>
        <w:rPr>
          <w:spacing w:val="-15"/>
        </w:rPr>
        <w:t xml:space="preserve"> </w:t>
      </w:r>
      <w:r>
        <w:t>teeth,</w:t>
      </w:r>
      <w:r>
        <w:rPr>
          <w:spacing w:val="-15"/>
        </w:rPr>
        <w:t xml:space="preserve"> </w:t>
      </w:r>
      <w:r>
        <w:t>has</w:t>
      </w:r>
      <w:r>
        <w:rPr>
          <w:spacing w:val="-15"/>
        </w:rPr>
        <w:t xml:space="preserve"> </w:t>
      </w:r>
      <w:r>
        <w:t>four</w:t>
      </w:r>
      <w:r>
        <w:rPr>
          <w:spacing w:val="-15"/>
        </w:rPr>
        <w:t xml:space="preserve"> </w:t>
      </w:r>
      <w:r>
        <w:t>stomachs,</w:t>
      </w:r>
      <w:r>
        <w:rPr>
          <w:spacing w:val="-15"/>
        </w:rPr>
        <w:t xml:space="preserve"> </w:t>
      </w:r>
      <w:r>
        <w:t>but</w:t>
      </w:r>
      <w:r>
        <w:rPr>
          <w:spacing w:val="-15"/>
        </w:rPr>
        <w:t xml:space="preserve"> </w:t>
      </w:r>
      <w:r>
        <w:t>does</w:t>
      </w:r>
      <w:r>
        <w:rPr>
          <w:spacing w:val="-15"/>
        </w:rPr>
        <w:t xml:space="preserve"> </w:t>
      </w:r>
      <w:r>
        <w:t>not</w:t>
      </w:r>
      <w:r>
        <w:rPr>
          <w:spacing w:val="-15"/>
        </w:rPr>
        <w:t xml:space="preserve"> </w:t>
      </w:r>
      <w:r>
        <w:t>have</w:t>
      </w:r>
      <w:r>
        <w:rPr>
          <w:spacing w:val="-15"/>
        </w:rPr>
        <w:t xml:space="preserve"> </w:t>
      </w:r>
      <w:r>
        <w:t>horns. And</w:t>
      </w:r>
      <w:r>
        <w:rPr>
          <w:spacing w:val="14"/>
        </w:rPr>
        <w:t xml:space="preserve"> </w:t>
      </w:r>
      <w:r>
        <w:t>you</w:t>
      </w:r>
      <w:r>
        <w:rPr>
          <w:spacing w:val="15"/>
        </w:rPr>
        <w:t xml:space="preserve"> </w:t>
      </w:r>
      <w:r>
        <w:t>must</w:t>
      </w:r>
      <w:r>
        <w:rPr>
          <w:spacing w:val="15"/>
        </w:rPr>
        <w:t xml:space="preserve"> </w:t>
      </w:r>
      <w:r>
        <w:t>also</w:t>
      </w:r>
      <w:r>
        <w:rPr>
          <w:spacing w:val="14"/>
        </w:rPr>
        <w:t xml:space="preserve"> </w:t>
      </w:r>
      <w:r>
        <w:t>imagine</w:t>
      </w:r>
      <w:r>
        <w:rPr>
          <w:spacing w:val="15"/>
        </w:rPr>
        <w:t xml:space="preserve"> </w:t>
      </w:r>
      <w:r>
        <w:t>a</w:t>
      </w:r>
      <w:r>
        <w:rPr>
          <w:spacing w:val="15"/>
        </w:rPr>
        <w:t xml:space="preserve"> </w:t>
      </w:r>
      <w:r>
        <w:t>final</w:t>
      </w:r>
      <w:r>
        <w:rPr>
          <w:spacing w:val="14"/>
        </w:rPr>
        <w:t xml:space="preserve"> </w:t>
      </w:r>
      <w:r>
        <w:t>cause.</w:t>
      </w:r>
      <w:r>
        <w:rPr>
          <w:spacing w:val="15"/>
        </w:rPr>
        <w:t xml:space="preserve"> </w:t>
      </w:r>
      <w:r>
        <w:t>The</w:t>
      </w:r>
      <w:r>
        <w:rPr>
          <w:spacing w:val="15"/>
        </w:rPr>
        <w:t xml:space="preserve"> </w:t>
      </w:r>
      <w:r>
        <w:t>osseous</w:t>
      </w:r>
      <w:r>
        <w:rPr>
          <w:spacing w:val="14"/>
        </w:rPr>
        <w:t xml:space="preserve"> </w:t>
      </w:r>
      <w:r>
        <w:t>matter</w:t>
      </w:r>
      <w:r>
        <w:rPr>
          <w:spacing w:val="14"/>
        </w:rPr>
        <w:t xml:space="preserve"> </w:t>
      </w:r>
      <w:r>
        <w:t>emerges</w:t>
      </w:r>
      <w:r>
        <w:rPr>
          <w:spacing w:val="14"/>
        </w:rPr>
        <w:t xml:space="preserve"> </w:t>
      </w:r>
      <w:r>
        <w:t>in</w:t>
      </w:r>
      <w:r>
        <w:rPr>
          <w:spacing w:val="13"/>
        </w:rPr>
        <w:t xml:space="preserve"> </w:t>
      </w:r>
      <w:r>
        <w:t>horns</w:t>
      </w:r>
      <w:r>
        <w:rPr>
          <w:spacing w:val="14"/>
        </w:rPr>
        <w:t xml:space="preserve"> </w:t>
      </w:r>
      <w:r>
        <w:t>only</w:t>
      </w:r>
      <w:r>
        <w:rPr>
          <w:spacing w:val="15"/>
        </w:rPr>
        <w:t xml:space="preserve"> </w:t>
      </w:r>
      <w:r>
        <w:t>in</w:t>
      </w:r>
      <w:r>
        <w:rPr>
          <w:spacing w:val="15"/>
        </w:rPr>
        <w:t xml:space="preserve"> </w:t>
      </w:r>
      <w:r>
        <w:rPr>
          <w:spacing w:val="-2"/>
        </w:rPr>
        <w:t>animals</w:t>
      </w:r>
    </w:p>
    <w:p w14:paraId="30FC6D02" w14:textId="77777777" w:rsidR="00565177" w:rsidRDefault="00565177">
      <w:pPr>
        <w:spacing w:line="235" w:lineRule="auto"/>
        <w:sectPr w:rsidR="00565177">
          <w:pgSz w:w="12240" w:h="15840"/>
          <w:pgMar w:top="1340" w:right="920" w:bottom="620" w:left="420" w:header="360" w:footer="426" w:gutter="0"/>
          <w:cols w:space="720"/>
        </w:sectPr>
      </w:pPr>
    </w:p>
    <w:p w14:paraId="30FC6D03" w14:textId="77777777" w:rsidR="00565177" w:rsidRDefault="00FF66D4">
      <w:pPr>
        <w:pStyle w:val="BodyText"/>
        <w:spacing w:before="78" w:line="235" w:lineRule="auto"/>
        <w:ind w:left="1019" w:right="518" w:firstLine="0"/>
      </w:pPr>
      <w:r>
        <w:lastRenderedPageBreak/>
        <w:t>without</w:t>
      </w:r>
      <w:r>
        <w:rPr>
          <w:spacing w:val="-15"/>
        </w:rPr>
        <w:t xml:space="preserve"> </w:t>
      </w:r>
      <w:r>
        <w:t>other</w:t>
      </w:r>
      <w:r>
        <w:rPr>
          <w:spacing w:val="-15"/>
        </w:rPr>
        <w:t xml:space="preserve"> </w:t>
      </w:r>
      <w:r>
        <w:t>means</w:t>
      </w:r>
      <w:r>
        <w:rPr>
          <w:spacing w:val="-15"/>
        </w:rPr>
        <w:t xml:space="preserve"> </w:t>
      </w:r>
      <w:r>
        <w:t>of</w:t>
      </w:r>
      <w:r>
        <w:rPr>
          <w:spacing w:val="-15"/>
        </w:rPr>
        <w:t xml:space="preserve"> </w:t>
      </w:r>
      <w:r>
        <w:t>defense.</w:t>
      </w:r>
      <w:r>
        <w:rPr>
          <w:spacing w:val="-15"/>
        </w:rPr>
        <w:t xml:space="preserve"> </w:t>
      </w:r>
      <w:r>
        <w:t>But</w:t>
      </w:r>
      <w:r>
        <w:rPr>
          <w:spacing w:val="-15"/>
        </w:rPr>
        <w:t xml:space="preserve"> </w:t>
      </w:r>
      <w:r>
        <w:t>the</w:t>
      </w:r>
      <w:r>
        <w:rPr>
          <w:spacing w:val="-15"/>
        </w:rPr>
        <w:t xml:space="preserve"> </w:t>
      </w:r>
      <w:r>
        <w:t>camel</w:t>
      </w:r>
      <w:r>
        <w:rPr>
          <w:spacing w:val="-14"/>
        </w:rPr>
        <w:t xml:space="preserve"> </w:t>
      </w:r>
      <w:r>
        <w:t>has</w:t>
      </w:r>
      <w:r>
        <w:rPr>
          <w:spacing w:val="-15"/>
        </w:rPr>
        <w:t xml:space="preserve"> </w:t>
      </w:r>
      <w:r>
        <w:t>a</w:t>
      </w:r>
      <w:r>
        <w:rPr>
          <w:spacing w:val="-15"/>
        </w:rPr>
        <w:t xml:space="preserve"> </w:t>
      </w:r>
      <w:r>
        <w:t>very</w:t>
      </w:r>
      <w:r>
        <w:rPr>
          <w:spacing w:val="-14"/>
        </w:rPr>
        <w:t xml:space="preserve"> </w:t>
      </w:r>
      <w:r>
        <w:t>tough</w:t>
      </w:r>
      <w:r>
        <w:rPr>
          <w:spacing w:val="-15"/>
        </w:rPr>
        <w:t xml:space="preserve"> </w:t>
      </w:r>
      <w:r>
        <w:t>hide</w:t>
      </w:r>
      <w:r>
        <w:rPr>
          <w:spacing w:val="-15"/>
        </w:rPr>
        <w:t xml:space="preserve"> </w:t>
      </w:r>
      <w:r>
        <w:t>and</w:t>
      </w:r>
      <w:r>
        <w:rPr>
          <w:spacing w:val="-14"/>
        </w:rPr>
        <w:t xml:space="preserve"> </w:t>
      </w:r>
      <w:r>
        <w:t>doesn’t</w:t>
      </w:r>
      <w:r>
        <w:rPr>
          <w:spacing w:val="-15"/>
        </w:rPr>
        <w:t xml:space="preserve"> </w:t>
      </w:r>
      <w:r>
        <w:t>need</w:t>
      </w:r>
      <w:r>
        <w:rPr>
          <w:spacing w:val="-15"/>
        </w:rPr>
        <w:t xml:space="preserve"> </w:t>
      </w:r>
      <w:r>
        <w:t>horns.</w:t>
      </w:r>
      <w:r>
        <w:rPr>
          <w:spacing w:val="-14"/>
        </w:rPr>
        <w:t xml:space="preserve"> </w:t>
      </w:r>
      <w:r>
        <w:t>So</w:t>
      </w:r>
      <w:r>
        <w:rPr>
          <w:spacing w:val="-15"/>
        </w:rPr>
        <w:t xml:space="preserve"> </w:t>
      </w:r>
      <w:r>
        <w:t>the law could be ...”</w:t>
      </w:r>
    </w:p>
    <w:p w14:paraId="30FC6D04" w14:textId="77777777" w:rsidR="00565177" w:rsidRDefault="00FF66D4">
      <w:pPr>
        <w:pStyle w:val="BodyText"/>
        <w:spacing w:line="235" w:lineRule="auto"/>
        <w:ind w:left="1019" w:right="512"/>
      </w:pPr>
      <w:r>
        <w:t>“But</w:t>
      </w:r>
      <w:r>
        <w:rPr>
          <w:spacing w:val="-2"/>
        </w:rPr>
        <w:t xml:space="preserve"> </w:t>
      </w:r>
      <w:r>
        <w:t>what</w:t>
      </w:r>
      <w:r>
        <w:rPr>
          <w:spacing w:val="-2"/>
        </w:rPr>
        <w:t xml:space="preserve"> </w:t>
      </w:r>
      <w:r>
        <w:t>have</w:t>
      </w:r>
      <w:r>
        <w:rPr>
          <w:spacing w:val="-1"/>
        </w:rPr>
        <w:t xml:space="preserve"> </w:t>
      </w:r>
      <w:r>
        <w:t>horns</w:t>
      </w:r>
      <w:r>
        <w:rPr>
          <w:spacing w:val="-2"/>
        </w:rPr>
        <w:t xml:space="preserve"> </w:t>
      </w:r>
      <w:r>
        <w:t>to</w:t>
      </w:r>
      <w:r>
        <w:rPr>
          <w:spacing w:val="-4"/>
        </w:rPr>
        <w:t xml:space="preserve"> </w:t>
      </w:r>
      <w:r>
        <w:t>do</w:t>
      </w:r>
      <w:r>
        <w:rPr>
          <w:spacing w:val="-2"/>
        </w:rPr>
        <w:t xml:space="preserve"> </w:t>
      </w:r>
      <w:r>
        <w:t>with</w:t>
      </w:r>
      <w:r>
        <w:rPr>
          <w:spacing w:val="-2"/>
        </w:rPr>
        <w:t xml:space="preserve"> </w:t>
      </w:r>
      <w:r>
        <w:t>anything?”</w:t>
      </w:r>
      <w:r>
        <w:rPr>
          <w:spacing w:val="-1"/>
        </w:rPr>
        <w:t xml:space="preserve"> </w:t>
      </w:r>
      <w:r>
        <w:t>I</w:t>
      </w:r>
      <w:r>
        <w:rPr>
          <w:spacing w:val="-2"/>
        </w:rPr>
        <w:t xml:space="preserve"> </w:t>
      </w:r>
      <w:r>
        <w:t>asked</w:t>
      </w:r>
      <w:r>
        <w:rPr>
          <w:spacing w:val="-2"/>
        </w:rPr>
        <w:t xml:space="preserve"> </w:t>
      </w:r>
      <w:r>
        <w:t>impatiently.</w:t>
      </w:r>
      <w:r>
        <w:rPr>
          <w:spacing w:val="-3"/>
        </w:rPr>
        <w:t xml:space="preserve"> </w:t>
      </w:r>
      <w:r>
        <w:t>“And</w:t>
      </w:r>
      <w:r>
        <w:rPr>
          <w:spacing w:val="-3"/>
        </w:rPr>
        <w:t xml:space="preserve"> </w:t>
      </w:r>
      <w:r>
        <w:t>why</w:t>
      </w:r>
      <w:r>
        <w:rPr>
          <w:spacing w:val="-4"/>
        </w:rPr>
        <w:t xml:space="preserve"> </w:t>
      </w:r>
      <w:r>
        <w:t>are</w:t>
      </w:r>
      <w:r>
        <w:rPr>
          <w:spacing w:val="-1"/>
        </w:rPr>
        <w:t xml:space="preserve"> </w:t>
      </w:r>
      <w:r>
        <w:t>you</w:t>
      </w:r>
      <w:r>
        <w:rPr>
          <w:spacing w:val="-3"/>
        </w:rPr>
        <w:t xml:space="preserve"> </w:t>
      </w:r>
      <w:r>
        <w:t>concerned with animals having horns?”</w:t>
      </w:r>
    </w:p>
    <w:p w14:paraId="30FC6D05" w14:textId="77777777" w:rsidR="00565177" w:rsidRDefault="00FF66D4">
      <w:pPr>
        <w:pStyle w:val="BodyText"/>
        <w:spacing w:line="235" w:lineRule="auto"/>
        <w:ind w:left="1019" w:right="511"/>
      </w:pPr>
      <w:r>
        <w:t>“I</w:t>
      </w:r>
      <w:r>
        <w:rPr>
          <w:spacing w:val="-2"/>
        </w:rPr>
        <w:t xml:space="preserve"> </w:t>
      </w:r>
      <w:r>
        <w:t>have</w:t>
      </w:r>
      <w:r>
        <w:rPr>
          <w:spacing w:val="-2"/>
        </w:rPr>
        <w:t xml:space="preserve"> </w:t>
      </w:r>
      <w:r>
        <w:t>never</w:t>
      </w:r>
      <w:r>
        <w:rPr>
          <w:spacing w:val="-2"/>
        </w:rPr>
        <w:t xml:space="preserve"> </w:t>
      </w:r>
      <w:r>
        <w:t>concerned</w:t>
      </w:r>
      <w:r>
        <w:rPr>
          <w:spacing w:val="-3"/>
        </w:rPr>
        <w:t xml:space="preserve"> </w:t>
      </w:r>
      <w:r>
        <w:t>myse</w:t>
      </w:r>
      <w:r>
        <w:t>lf</w:t>
      </w:r>
      <w:r>
        <w:rPr>
          <w:spacing w:val="-2"/>
        </w:rPr>
        <w:t xml:space="preserve"> </w:t>
      </w:r>
      <w:r>
        <w:t>with</w:t>
      </w:r>
      <w:r>
        <w:rPr>
          <w:spacing w:val="-2"/>
        </w:rPr>
        <w:t xml:space="preserve"> </w:t>
      </w:r>
      <w:r>
        <w:t>them,</w:t>
      </w:r>
      <w:r>
        <w:rPr>
          <w:spacing w:val="-2"/>
        </w:rPr>
        <w:t xml:space="preserve"> </w:t>
      </w:r>
      <w:r>
        <w:t>but</w:t>
      </w:r>
      <w:r>
        <w:rPr>
          <w:spacing w:val="-4"/>
        </w:rPr>
        <w:t xml:space="preserve"> </w:t>
      </w:r>
      <w:r>
        <w:t>the</w:t>
      </w:r>
      <w:r>
        <w:rPr>
          <w:spacing w:val="-2"/>
        </w:rPr>
        <w:t xml:space="preserve"> </w:t>
      </w:r>
      <w:r>
        <w:t>Bishop</w:t>
      </w:r>
      <w:r>
        <w:rPr>
          <w:spacing w:val="-2"/>
        </w:rPr>
        <w:t xml:space="preserve"> </w:t>
      </w:r>
      <w:r>
        <w:t>of</w:t>
      </w:r>
      <w:r>
        <w:rPr>
          <w:spacing w:val="-2"/>
        </w:rPr>
        <w:t xml:space="preserve"> </w:t>
      </w:r>
      <w:r>
        <w:t>Lincoln</w:t>
      </w:r>
      <w:r>
        <w:rPr>
          <w:spacing w:val="-2"/>
        </w:rPr>
        <w:t xml:space="preserve"> </w:t>
      </w:r>
      <w:r>
        <w:t>was</w:t>
      </w:r>
      <w:r>
        <w:rPr>
          <w:spacing w:val="-3"/>
        </w:rPr>
        <w:t xml:space="preserve"> </w:t>
      </w:r>
      <w:r>
        <w:t>greatly</w:t>
      </w:r>
      <w:r>
        <w:rPr>
          <w:spacing w:val="-2"/>
        </w:rPr>
        <w:t xml:space="preserve"> </w:t>
      </w:r>
      <w:r>
        <w:t>interested</w:t>
      </w:r>
      <w:r>
        <w:rPr>
          <w:spacing w:val="-3"/>
        </w:rPr>
        <w:t xml:space="preserve"> </w:t>
      </w:r>
      <w:r>
        <w:t>in them, pursuing an idea of Aristotle. Honestly, I don’t know whether his conclusions are the right ones, nor have I ever checked to see where the camel’s teeth are or how many stomachs he has. I was trying to tell you that the search for explicative laws</w:t>
      </w:r>
      <w:r>
        <w:t xml:space="preserve"> in natural facts proceeds in a tortuous fashion.</w:t>
      </w:r>
      <w:r>
        <w:rPr>
          <w:spacing w:val="-2"/>
        </w:rPr>
        <w:t xml:space="preserve"> </w:t>
      </w:r>
      <w:r>
        <w:t>In</w:t>
      </w:r>
      <w:r>
        <w:rPr>
          <w:spacing w:val="-3"/>
        </w:rPr>
        <w:t xml:space="preserve"> </w:t>
      </w:r>
      <w:r>
        <w:t>the</w:t>
      </w:r>
      <w:r>
        <w:rPr>
          <w:spacing w:val="-2"/>
        </w:rPr>
        <w:t xml:space="preserve"> </w:t>
      </w:r>
      <w:r>
        <w:t>face</w:t>
      </w:r>
      <w:r>
        <w:rPr>
          <w:spacing w:val="-2"/>
        </w:rPr>
        <w:t xml:space="preserve"> </w:t>
      </w:r>
      <w:r>
        <w:t>of</w:t>
      </w:r>
      <w:r>
        <w:rPr>
          <w:spacing w:val="-3"/>
        </w:rPr>
        <w:t xml:space="preserve"> </w:t>
      </w:r>
      <w:r>
        <w:t>some</w:t>
      </w:r>
      <w:r>
        <w:rPr>
          <w:spacing w:val="-2"/>
        </w:rPr>
        <w:t xml:space="preserve"> </w:t>
      </w:r>
      <w:r>
        <w:t>inexplicable</w:t>
      </w:r>
      <w:r>
        <w:rPr>
          <w:spacing w:val="-2"/>
        </w:rPr>
        <w:t xml:space="preserve"> </w:t>
      </w:r>
      <w:r>
        <w:t>facts</w:t>
      </w:r>
      <w:r>
        <w:rPr>
          <w:spacing w:val="-3"/>
        </w:rPr>
        <w:t xml:space="preserve"> </w:t>
      </w:r>
      <w:r>
        <w:t>you</w:t>
      </w:r>
      <w:r>
        <w:rPr>
          <w:spacing w:val="-4"/>
        </w:rPr>
        <w:t xml:space="preserve"> </w:t>
      </w:r>
      <w:r>
        <w:t>must</w:t>
      </w:r>
      <w:r>
        <w:rPr>
          <w:spacing w:val="-3"/>
        </w:rPr>
        <w:t xml:space="preserve"> </w:t>
      </w:r>
      <w:r>
        <w:t>try</w:t>
      </w:r>
      <w:r>
        <w:rPr>
          <w:spacing w:val="-2"/>
        </w:rPr>
        <w:t xml:space="preserve"> </w:t>
      </w:r>
      <w:r>
        <w:t>to</w:t>
      </w:r>
      <w:r>
        <w:rPr>
          <w:spacing w:val="-1"/>
        </w:rPr>
        <w:t xml:space="preserve"> </w:t>
      </w:r>
      <w:r>
        <w:t>imagine</w:t>
      </w:r>
      <w:r>
        <w:rPr>
          <w:spacing w:val="-2"/>
        </w:rPr>
        <w:t xml:space="preserve"> </w:t>
      </w:r>
      <w:r>
        <w:t>many</w:t>
      </w:r>
      <w:r>
        <w:rPr>
          <w:spacing w:val="-2"/>
        </w:rPr>
        <w:t xml:space="preserve"> </w:t>
      </w:r>
      <w:r>
        <w:t>general</w:t>
      </w:r>
      <w:r>
        <w:rPr>
          <w:spacing w:val="-2"/>
        </w:rPr>
        <w:t xml:space="preserve"> </w:t>
      </w:r>
      <w:r>
        <w:t>laws,</w:t>
      </w:r>
      <w:r>
        <w:rPr>
          <w:spacing w:val="-2"/>
        </w:rPr>
        <w:t xml:space="preserve"> </w:t>
      </w:r>
      <w:r>
        <w:t>whose connection</w:t>
      </w:r>
      <w:r>
        <w:rPr>
          <w:spacing w:val="-11"/>
        </w:rPr>
        <w:t xml:space="preserve"> </w:t>
      </w:r>
      <w:r>
        <w:t>with</w:t>
      </w:r>
      <w:r>
        <w:rPr>
          <w:spacing w:val="-11"/>
        </w:rPr>
        <w:t xml:space="preserve"> </w:t>
      </w:r>
      <w:r>
        <w:t>your</w:t>
      </w:r>
      <w:r>
        <w:rPr>
          <w:spacing w:val="-11"/>
        </w:rPr>
        <w:t xml:space="preserve"> </w:t>
      </w:r>
      <w:r>
        <w:t>facts</w:t>
      </w:r>
      <w:r>
        <w:rPr>
          <w:spacing w:val="-10"/>
        </w:rPr>
        <w:t xml:space="preserve"> </w:t>
      </w:r>
      <w:r>
        <w:t>escapes</w:t>
      </w:r>
      <w:r>
        <w:rPr>
          <w:spacing w:val="-9"/>
        </w:rPr>
        <w:t xml:space="preserve"> </w:t>
      </w:r>
      <w:r>
        <w:t>you.</w:t>
      </w:r>
      <w:r>
        <w:rPr>
          <w:spacing w:val="-10"/>
        </w:rPr>
        <w:t xml:space="preserve"> </w:t>
      </w:r>
      <w:r>
        <w:t>Then</w:t>
      </w:r>
      <w:r>
        <w:rPr>
          <w:spacing w:val="-10"/>
        </w:rPr>
        <w:t xml:space="preserve"> </w:t>
      </w:r>
      <w:r>
        <w:t>suddenly,</w:t>
      </w:r>
      <w:r>
        <w:rPr>
          <w:spacing w:val="-10"/>
        </w:rPr>
        <w:t xml:space="preserve"> </w:t>
      </w:r>
      <w:r>
        <w:t>in</w:t>
      </w:r>
      <w:r>
        <w:rPr>
          <w:spacing w:val="-10"/>
        </w:rPr>
        <w:t xml:space="preserve"> </w:t>
      </w:r>
      <w:r>
        <w:t>the</w:t>
      </w:r>
      <w:r>
        <w:rPr>
          <w:spacing w:val="-10"/>
        </w:rPr>
        <w:t xml:space="preserve"> </w:t>
      </w:r>
      <w:r>
        <w:t>unexpected</w:t>
      </w:r>
      <w:r>
        <w:rPr>
          <w:spacing w:val="-12"/>
        </w:rPr>
        <w:t xml:space="preserve"> </w:t>
      </w:r>
      <w:r>
        <w:t>connection</w:t>
      </w:r>
      <w:r>
        <w:rPr>
          <w:spacing w:val="-10"/>
        </w:rPr>
        <w:t xml:space="preserve"> </w:t>
      </w:r>
      <w:r>
        <w:t>of</w:t>
      </w:r>
      <w:r>
        <w:rPr>
          <w:spacing w:val="-10"/>
        </w:rPr>
        <w:t xml:space="preserve"> </w:t>
      </w:r>
      <w:r>
        <w:t>a</w:t>
      </w:r>
      <w:r>
        <w:rPr>
          <w:spacing w:val="-10"/>
        </w:rPr>
        <w:t xml:space="preserve"> </w:t>
      </w:r>
      <w:r>
        <w:t>result,</w:t>
      </w:r>
      <w:r>
        <w:rPr>
          <w:spacing w:val="-10"/>
        </w:rPr>
        <w:t xml:space="preserve"> </w:t>
      </w:r>
      <w:r>
        <w:t>a specific situation,</w:t>
      </w:r>
      <w:r>
        <w:t xml:space="preserve"> and one of those laws, you perceive a line of reasoning that seems more convincing</w:t>
      </w:r>
      <w:r>
        <w:rPr>
          <w:spacing w:val="-11"/>
        </w:rPr>
        <w:t xml:space="preserve"> </w:t>
      </w:r>
      <w:r>
        <w:t>than</w:t>
      </w:r>
      <w:r>
        <w:rPr>
          <w:spacing w:val="-11"/>
        </w:rPr>
        <w:t xml:space="preserve"> </w:t>
      </w:r>
      <w:r>
        <w:t>the</w:t>
      </w:r>
      <w:r>
        <w:rPr>
          <w:spacing w:val="-11"/>
        </w:rPr>
        <w:t xml:space="preserve"> </w:t>
      </w:r>
      <w:r>
        <w:t>others.</w:t>
      </w:r>
      <w:r>
        <w:rPr>
          <w:spacing w:val="-11"/>
        </w:rPr>
        <w:t xml:space="preserve"> </w:t>
      </w:r>
      <w:r>
        <w:t>You</w:t>
      </w:r>
      <w:r>
        <w:rPr>
          <w:spacing w:val="-11"/>
        </w:rPr>
        <w:t xml:space="preserve"> </w:t>
      </w:r>
      <w:r>
        <w:t>try</w:t>
      </w:r>
      <w:r>
        <w:rPr>
          <w:spacing w:val="-11"/>
        </w:rPr>
        <w:t xml:space="preserve"> </w:t>
      </w:r>
      <w:r>
        <w:t>applying</w:t>
      </w:r>
      <w:r>
        <w:rPr>
          <w:spacing w:val="-11"/>
        </w:rPr>
        <w:t xml:space="preserve"> </w:t>
      </w:r>
      <w:r>
        <w:t>it</w:t>
      </w:r>
      <w:r>
        <w:rPr>
          <w:spacing w:val="-11"/>
        </w:rPr>
        <w:t xml:space="preserve"> </w:t>
      </w:r>
      <w:r>
        <w:t>to</w:t>
      </w:r>
      <w:r>
        <w:rPr>
          <w:spacing w:val="-14"/>
        </w:rPr>
        <w:t xml:space="preserve"> </w:t>
      </w:r>
      <w:r>
        <w:t>all</w:t>
      </w:r>
      <w:r>
        <w:rPr>
          <w:spacing w:val="-11"/>
        </w:rPr>
        <w:t xml:space="preserve"> </w:t>
      </w:r>
      <w:r>
        <w:t>similar</w:t>
      </w:r>
      <w:r>
        <w:rPr>
          <w:spacing w:val="-12"/>
        </w:rPr>
        <w:t xml:space="preserve"> </w:t>
      </w:r>
      <w:r>
        <w:t>cases,</w:t>
      </w:r>
      <w:r>
        <w:rPr>
          <w:spacing w:val="-11"/>
        </w:rPr>
        <w:t xml:space="preserve"> </w:t>
      </w:r>
      <w:r>
        <w:t>to</w:t>
      </w:r>
      <w:r>
        <w:rPr>
          <w:spacing w:val="-11"/>
        </w:rPr>
        <w:t xml:space="preserve"> </w:t>
      </w:r>
      <w:r>
        <w:t>use</w:t>
      </w:r>
      <w:r>
        <w:rPr>
          <w:spacing w:val="-11"/>
        </w:rPr>
        <w:t xml:space="preserve"> </w:t>
      </w:r>
      <w:r>
        <w:t>it</w:t>
      </w:r>
      <w:r>
        <w:rPr>
          <w:spacing w:val="-11"/>
        </w:rPr>
        <w:t xml:space="preserve"> </w:t>
      </w:r>
      <w:r>
        <w:t>for</w:t>
      </w:r>
      <w:r>
        <w:rPr>
          <w:spacing w:val="-12"/>
        </w:rPr>
        <w:t xml:space="preserve"> </w:t>
      </w:r>
      <w:r>
        <w:t>making</w:t>
      </w:r>
      <w:r>
        <w:rPr>
          <w:spacing w:val="-11"/>
        </w:rPr>
        <w:t xml:space="preserve"> </w:t>
      </w:r>
      <w:r>
        <w:t>predictions, and you discover that your intuition was right. But until you reach the end you will never know which</w:t>
      </w:r>
      <w:r>
        <w:rPr>
          <w:spacing w:val="-1"/>
        </w:rPr>
        <w:t xml:space="preserve"> </w:t>
      </w:r>
      <w:r>
        <w:t>predicates</w:t>
      </w:r>
      <w:r>
        <w:rPr>
          <w:spacing w:val="-2"/>
        </w:rPr>
        <w:t xml:space="preserve"> </w:t>
      </w:r>
      <w:r>
        <w:t>to</w:t>
      </w:r>
      <w:r>
        <w:rPr>
          <w:spacing w:val="-1"/>
        </w:rPr>
        <w:t xml:space="preserve"> </w:t>
      </w:r>
      <w:r>
        <w:t>introduce into</w:t>
      </w:r>
      <w:r>
        <w:rPr>
          <w:spacing w:val="-1"/>
        </w:rPr>
        <w:t xml:space="preserve"> </w:t>
      </w:r>
      <w:r>
        <w:t>your</w:t>
      </w:r>
      <w:r>
        <w:rPr>
          <w:spacing w:val="-1"/>
        </w:rPr>
        <w:t xml:space="preserve"> </w:t>
      </w:r>
      <w:r>
        <w:t>reasoning</w:t>
      </w:r>
      <w:r>
        <w:rPr>
          <w:spacing w:val="-3"/>
        </w:rPr>
        <w:t xml:space="preserve"> </w:t>
      </w:r>
      <w:r>
        <w:t>and</w:t>
      </w:r>
      <w:r>
        <w:rPr>
          <w:spacing w:val="-1"/>
        </w:rPr>
        <w:t xml:space="preserve"> </w:t>
      </w:r>
      <w:r>
        <w:t>which</w:t>
      </w:r>
      <w:r>
        <w:rPr>
          <w:spacing w:val="-1"/>
        </w:rPr>
        <w:t xml:space="preserve"> </w:t>
      </w:r>
      <w:r>
        <w:t>to</w:t>
      </w:r>
      <w:r>
        <w:rPr>
          <w:spacing w:val="-1"/>
        </w:rPr>
        <w:t xml:space="preserve"> </w:t>
      </w:r>
      <w:r>
        <w:t>omit.</w:t>
      </w:r>
      <w:r>
        <w:rPr>
          <w:spacing w:val="-3"/>
        </w:rPr>
        <w:t xml:space="preserve"> </w:t>
      </w:r>
      <w:r>
        <w:t>And</w:t>
      </w:r>
      <w:r>
        <w:rPr>
          <w:spacing w:val="-1"/>
        </w:rPr>
        <w:t xml:space="preserve"> </w:t>
      </w:r>
      <w:r>
        <w:t>this</w:t>
      </w:r>
      <w:r>
        <w:rPr>
          <w:spacing w:val="-2"/>
        </w:rPr>
        <w:t xml:space="preserve"> </w:t>
      </w:r>
      <w:r>
        <w:t>is</w:t>
      </w:r>
      <w:r>
        <w:rPr>
          <w:spacing w:val="-2"/>
        </w:rPr>
        <w:t xml:space="preserve"> </w:t>
      </w:r>
      <w:r>
        <w:t>what I</w:t>
      </w:r>
      <w:r>
        <w:rPr>
          <w:spacing w:val="-1"/>
        </w:rPr>
        <w:t xml:space="preserve"> </w:t>
      </w:r>
      <w:r>
        <w:t>am</w:t>
      </w:r>
      <w:r>
        <w:rPr>
          <w:spacing w:val="-1"/>
        </w:rPr>
        <w:t xml:space="preserve"> </w:t>
      </w:r>
      <w:r>
        <w:t>doing now.</w:t>
      </w:r>
      <w:r>
        <w:rPr>
          <w:spacing w:val="-12"/>
        </w:rPr>
        <w:t xml:space="preserve"> </w:t>
      </w:r>
      <w:r>
        <w:t>I</w:t>
      </w:r>
      <w:r>
        <w:rPr>
          <w:spacing w:val="-12"/>
        </w:rPr>
        <w:t xml:space="preserve"> </w:t>
      </w:r>
      <w:r>
        <w:t>line</w:t>
      </w:r>
      <w:r>
        <w:rPr>
          <w:spacing w:val="-13"/>
        </w:rPr>
        <w:t xml:space="preserve"> </w:t>
      </w:r>
      <w:r>
        <w:t>up</w:t>
      </w:r>
      <w:r>
        <w:rPr>
          <w:spacing w:val="-12"/>
        </w:rPr>
        <w:t xml:space="preserve"> </w:t>
      </w:r>
      <w:r>
        <w:t>so</w:t>
      </w:r>
      <w:r>
        <w:rPr>
          <w:spacing w:val="-12"/>
        </w:rPr>
        <w:t xml:space="preserve"> </w:t>
      </w:r>
      <w:r>
        <w:t>many</w:t>
      </w:r>
      <w:r>
        <w:rPr>
          <w:spacing w:val="-12"/>
        </w:rPr>
        <w:t xml:space="preserve"> </w:t>
      </w:r>
      <w:r>
        <w:t>disjointed</w:t>
      </w:r>
      <w:r>
        <w:rPr>
          <w:spacing w:val="-12"/>
        </w:rPr>
        <w:t xml:space="preserve"> </w:t>
      </w:r>
      <w:r>
        <w:t>elements</w:t>
      </w:r>
      <w:r>
        <w:rPr>
          <w:spacing w:val="-12"/>
        </w:rPr>
        <w:t xml:space="preserve"> </w:t>
      </w:r>
      <w:r>
        <w:t>and</w:t>
      </w:r>
      <w:r>
        <w:rPr>
          <w:spacing w:val="-14"/>
        </w:rPr>
        <w:t xml:space="preserve"> </w:t>
      </w:r>
      <w:r>
        <w:t>I</w:t>
      </w:r>
      <w:r>
        <w:rPr>
          <w:spacing w:val="-11"/>
        </w:rPr>
        <w:t xml:space="preserve"> </w:t>
      </w:r>
      <w:r>
        <w:t>v</w:t>
      </w:r>
      <w:r>
        <w:t>enture</w:t>
      </w:r>
      <w:r>
        <w:rPr>
          <w:spacing w:val="-12"/>
        </w:rPr>
        <w:t xml:space="preserve"> </w:t>
      </w:r>
      <w:r>
        <w:t>some</w:t>
      </w:r>
      <w:r>
        <w:rPr>
          <w:spacing w:val="-12"/>
        </w:rPr>
        <w:t xml:space="preserve"> </w:t>
      </w:r>
      <w:r>
        <w:t>hypotheses.</w:t>
      </w:r>
      <w:r>
        <w:rPr>
          <w:spacing w:val="-14"/>
        </w:rPr>
        <w:t xml:space="preserve"> </w:t>
      </w:r>
      <w:r>
        <w:t>I</w:t>
      </w:r>
      <w:r>
        <w:rPr>
          <w:spacing w:val="-14"/>
        </w:rPr>
        <w:t xml:space="preserve"> </w:t>
      </w:r>
      <w:r>
        <w:t>have</w:t>
      </w:r>
      <w:r>
        <w:rPr>
          <w:spacing w:val="-12"/>
        </w:rPr>
        <w:t xml:space="preserve"> </w:t>
      </w:r>
      <w:r>
        <w:t>to</w:t>
      </w:r>
      <w:r>
        <w:rPr>
          <w:spacing w:val="-14"/>
        </w:rPr>
        <w:t xml:space="preserve"> </w:t>
      </w:r>
      <w:r>
        <w:t>venture</w:t>
      </w:r>
      <w:r>
        <w:rPr>
          <w:spacing w:val="-12"/>
        </w:rPr>
        <w:t xml:space="preserve"> </w:t>
      </w:r>
      <w:r>
        <w:t>many, and</w:t>
      </w:r>
      <w:r>
        <w:rPr>
          <w:spacing w:val="-11"/>
        </w:rPr>
        <w:t xml:space="preserve"> </w:t>
      </w:r>
      <w:r>
        <w:t>many</w:t>
      </w:r>
      <w:r>
        <w:rPr>
          <w:spacing w:val="-12"/>
        </w:rPr>
        <w:t xml:space="preserve"> </w:t>
      </w:r>
      <w:r>
        <w:t>of</w:t>
      </w:r>
      <w:r>
        <w:rPr>
          <w:spacing w:val="-11"/>
        </w:rPr>
        <w:t xml:space="preserve"> </w:t>
      </w:r>
      <w:r>
        <w:t>them</w:t>
      </w:r>
      <w:r>
        <w:rPr>
          <w:spacing w:val="-13"/>
        </w:rPr>
        <w:t xml:space="preserve"> </w:t>
      </w:r>
      <w:r>
        <w:t>are</w:t>
      </w:r>
      <w:r>
        <w:rPr>
          <w:spacing w:val="-12"/>
        </w:rPr>
        <w:t xml:space="preserve"> </w:t>
      </w:r>
      <w:r>
        <w:t>so</w:t>
      </w:r>
      <w:r>
        <w:rPr>
          <w:spacing w:val="-12"/>
        </w:rPr>
        <w:t xml:space="preserve"> </w:t>
      </w:r>
      <w:r>
        <w:t>absurd</w:t>
      </w:r>
      <w:r>
        <w:rPr>
          <w:spacing w:val="-11"/>
        </w:rPr>
        <w:t xml:space="preserve"> </w:t>
      </w:r>
      <w:r>
        <w:t>that</w:t>
      </w:r>
      <w:r>
        <w:rPr>
          <w:spacing w:val="-11"/>
        </w:rPr>
        <w:t xml:space="preserve"> </w:t>
      </w:r>
      <w:r>
        <w:t>I</w:t>
      </w:r>
      <w:r>
        <w:rPr>
          <w:spacing w:val="-13"/>
        </w:rPr>
        <w:t xml:space="preserve"> </w:t>
      </w:r>
      <w:r>
        <w:t>would</w:t>
      </w:r>
      <w:r>
        <w:rPr>
          <w:spacing w:val="-12"/>
        </w:rPr>
        <w:t xml:space="preserve"> </w:t>
      </w:r>
      <w:r>
        <w:t>be</w:t>
      </w:r>
      <w:r>
        <w:rPr>
          <w:spacing w:val="-13"/>
        </w:rPr>
        <w:t xml:space="preserve"> </w:t>
      </w:r>
      <w:r>
        <w:t>ashamed</w:t>
      </w:r>
      <w:r>
        <w:rPr>
          <w:spacing w:val="-12"/>
        </w:rPr>
        <w:t xml:space="preserve"> </w:t>
      </w:r>
      <w:r>
        <w:t>to</w:t>
      </w:r>
      <w:r>
        <w:rPr>
          <w:spacing w:val="-12"/>
        </w:rPr>
        <w:t xml:space="preserve"> </w:t>
      </w:r>
      <w:r>
        <w:t>tell</w:t>
      </w:r>
      <w:r>
        <w:rPr>
          <w:spacing w:val="-12"/>
        </w:rPr>
        <w:t xml:space="preserve"> </w:t>
      </w:r>
      <w:r>
        <w:t>them</w:t>
      </w:r>
      <w:r>
        <w:rPr>
          <w:spacing w:val="-12"/>
        </w:rPr>
        <w:t xml:space="preserve"> </w:t>
      </w:r>
      <w:r>
        <w:t>to</w:t>
      </w:r>
      <w:r>
        <w:rPr>
          <w:spacing w:val="-10"/>
        </w:rPr>
        <w:t xml:space="preserve"> </w:t>
      </w:r>
      <w:r>
        <w:t>you.</w:t>
      </w:r>
      <w:r>
        <w:rPr>
          <w:spacing w:val="-12"/>
        </w:rPr>
        <w:t xml:space="preserve"> </w:t>
      </w:r>
      <w:r>
        <w:t>You</w:t>
      </w:r>
      <w:r>
        <w:rPr>
          <w:spacing w:val="-12"/>
        </w:rPr>
        <w:t xml:space="preserve"> </w:t>
      </w:r>
      <w:r>
        <w:t>see,</w:t>
      </w:r>
      <w:r>
        <w:rPr>
          <w:spacing w:val="-12"/>
        </w:rPr>
        <w:t xml:space="preserve"> </w:t>
      </w:r>
      <w:r>
        <w:t>in</w:t>
      </w:r>
      <w:r>
        <w:rPr>
          <w:spacing w:val="-12"/>
        </w:rPr>
        <w:t xml:space="preserve"> </w:t>
      </w:r>
      <w:r>
        <w:t>the</w:t>
      </w:r>
      <w:r>
        <w:rPr>
          <w:spacing w:val="-12"/>
        </w:rPr>
        <w:t xml:space="preserve"> </w:t>
      </w:r>
      <w:r>
        <w:t>case</w:t>
      </w:r>
      <w:r>
        <w:rPr>
          <w:spacing w:val="-12"/>
        </w:rPr>
        <w:t xml:space="preserve"> </w:t>
      </w:r>
      <w:r>
        <w:t>of the horse Brunellus, when I saw the clues I guessed many complementary and contradictory hypotheses: it could be a runaway horse, it could be that the abbot had ridden down the slope on that fine horse, it could be that one horse, Brunellus, had left th</w:t>
      </w:r>
      <w:r>
        <w:t>e tracks in the snow and another horse, Favellus, the day before, the traces of mane in the bush, and the branches could have been broken by some men. I didn’t know which hypothesis was right until I saw the cellarer and the servants anxiously searching. T</w:t>
      </w:r>
      <w:r>
        <w:t>hen I understood that the Brunellus hypothesis was the only right one, and I tried to prove it true, addressing the monks as I did. I won, but I might also have lost. The others believed me wise because I won, but they didn’t know the many instances in whi</w:t>
      </w:r>
      <w:r>
        <w:t>ch I have</w:t>
      </w:r>
      <w:r>
        <w:rPr>
          <w:spacing w:val="-5"/>
        </w:rPr>
        <w:t xml:space="preserve"> </w:t>
      </w:r>
      <w:r>
        <w:t>been</w:t>
      </w:r>
      <w:r>
        <w:rPr>
          <w:spacing w:val="-5"/>
        </w:rPr>
        <w:t xml:space="preserve"> </w:t>
      </w:r>
      <w:r>
        <w:t>foolish</w:t>
      </w:r>
      <w:r>
        <w:rPr>
          <w:spacing w:val="-5"/>
        </w:rPr>
        <w:t xml:space="preserve"> </w:t>
      </w:r>
      <w:r>
        <w:t>because</w:t>
      </w:r>
      <w:r>
        <w:rPr>
          <w:spacing w:val="-5"/>
        </w:rPr>
        <w:t xml:space="preserve"> </w:t>
      </w:r>
      <w:r>
        <w:t>I</w:t>
      </w:r>
      <w:r>
        <w:rPr>
          <w:spacing w:val="-6"/>
        </w:rPr>
        <w:t xml:space="preserve"> </w:t>
      </w:r>
      <w:r>
        <w:t>lost,</w:t>
      </w:r>
      <w:r>
        <w:rPr>
          <w:spacing w:val="-5"/>
        </w:rPr>
        <w:t xml:space="preserve"> </w:t>
      </w:r>
      <w:r>
        <w:t>and</w:t>
      </w:r>
      <w:r>
        <w:rPr>
          <w:spacing w:val="-5"/>
        </w:rPr>
        <w:t xml:space="preserve"> </w:t>
      </w:r>
      <w:r>
        <w:t>they</w:t>
      </w:r>
      <w:r>
        <w:rPr>
          <w:spacing w:val="-5"/>
        </w:rPr>
        <w:t xml:space="preserve"> </w:t>
      </w:r>
      <w:r>
        <w:t>didn’t</w:t>
      </w:r>
      <w:r>
        <w:rPr>
          <w:spacing w:val="-5"/>
        </w:rPr>
        <w:t xml:space="preserve"> </w:t>
      </w:r>
      <w:r>
        <w:t>know</w:t>
      </w:r>
      <w:r>
        <w:rPr>
          <w:spacing w:val="-6"/>
        </w:rPr>
        <w:t xml:space="preserve"> </w:t>
      </w:r>
      <w:r>
        <w:t>that</w:t>
      </w:r>
      <w:r>
        <w:rPr>
          <w:spacing w:val="-5"/>
        </w:rPr>
        <w:t xml:space="preserve"> </w:t>
      </w:r>
      <w:r>
        <w:t>a</w:t>
      </w:r>
      <w:r>
        <w:rPr>
          <w:spacing w:val="-6"/>
        </w:rPr>
        <w:t xml:space="preserve"> </w:t>
      </w:r>
      <w:r>
        <w:t>few</w:t>
      </w:r>
      <w:r>
        <w:rPr>
          <w:spacing w:val="-5"/>
        </w:rPr>
        <w:t xml:space="preserve"> </w:t>
      </w:r>
      <w:r>
        <w:t>seconds</w:t>
      </w:r>
      <w:r>
        <w:rPr>
          <w:spacing w:val="-6"/>
        </w:rPr>
        <w:t xml:space="preserve"> </w:t>
      </w:r>
      <w:r>
        <w:t>before</w:t>
      </w:r>
      <w:r>
        <w:rPr>
          <w:spacing w:val="-5"/>
        </w:rPr>
        <w:t xml:space="preserve"> </w:t>
      </w:r>
      <w:r>
        <w:t>winning</w:t>
      </w:r>
      <w:r>
        <w:rPr>
          <w:spacing w:val="-6"/>
        </w:rPr>
        <w:t xml:space="preserve"> </w:t>
      </w:r>
      <w:r>
        <w:t>I</w:t>
      </w:r>
      <w:r>
        <w:rPr>
          <w:spacing w:val="-5"/>
        </w:rPr>
        <w:t xml:space="preserve"> </w:t>
      </w:r>
      <w:r>
        <w:t>wasn’t sure</w:t>
      </w:r>
      <w:r>
        <w:rPr>
          <w:spacing w:val="-7"/>
        </w:rPr>
        <w:t xml:space="preserve"> </w:t>
      </w:r>
      <w:r>
        <w:t>I</w:t>
      </w:r>
      <w:r>
        <w:rPr>
          <w:spacing w:val="-8"/>
        </w:rPr>
        <w:t xml:space="preserve"> </w:t>
      </w:r>
      <w:r>
        <w:t>wouldn’t</w:t>
      </w:r>
      <w:r>
        <w:rPr>
          <w:spacing w:val="-8"/>
        </w:rPr>
        <w:t xml:space="preserve"> </w:t>
      </w:r>
      <w:r>
        <w:t>lose.</w:t>
      </w:r>
      <w:r>
        <w:rPr>
          <w:spacing w:val="-5"/>
        </w:rPr>
        <w:t xml:space="preserve"> </w:t>
      </w:r>
      <w:r>
        <w:t>Now,</w:t>
      </w:r>
      <w:r>
        <w:rPr>
          <w:spacing w:val="-8"/>
        </w:rPr>
        <w:t xml:space="preserve"> </w:t>
      </w:r>
      <w:r>
        <w:t>for</w:t>
      </w:r>
      <w:r>
        <w:rPr>
          <w:spacing w:val="-8"/>
        </w:rPr>
        <w:t xml:space="preserve"> </w:t>
      </w:r>
      <w:r>
        <w:t>the</w:t>
      </w:r>
      <w:r>
        <w:rPr>
          <w:spacing w:val="-8"/>
        </w:rPr>
        <w:t xml:space="preserve"> </w:t>
      </w:r>
      <w:r>
        <w:t>events</w:t>
      </w:r>
      <w:r>
        <w:rPr>
          <w:spacing w:val="-9"/>
        </w:rPr>
        <w:t xml:space="preserve"> </w:t>
      </w:r>
      <w:r>
        <w:t>of</w:t>
      </w:r>
      <w:r>
        <w:rPr>
          <w:spacing w:val="-8"/>
        </w:rPr>
        <w:t xml:space="preserve"> </w:t>
      </w:r>
      <w:r>
        <w:t>the</w:t>
      </w:r>
      <w:r>
        <w:rPr>
          <w:spacing w:val="-8"/>
        </w:rPr>
        <w:t xml:space="preserve"> </w:t>
      </w:r>
      <w:r>
        <w:t>abbey</w:t>
      </w:r>
      <w:r>
        <w:rPr>
          <w:spacing w:val="-8"/>
        </w:rPr>
        <w:t xml:space="preserve"> </w:t>
      </w:r>
      <w:r>
        <w:t>I</w:t>
      </w:r>
      <w:r>
        <w:rPr>
          <w:spacing w:val="-8"/>
        </w:rPr>
        <w:t xml:space="preserve"> </w:t>
      </w:r>
      <w:r>
        <w:t>have</w:t>
      </w:r>
      <w:r>
        <w:rPr>
          <w:spacing w:val="-8"/>
        </w:rPr>
        <w:t xml:space="preserve"> </w:t>
      </w:r>
      <w:r>
        <w:t>many</w:t>
      </w:r>
      <w:r>
        <w:rPr>
          <w:spacing w:val="-8"/>
        </w:rPr>
        <w:t xml:space="preserve"> </w:t>
      </w:r>
      <w:r>
        <w:t>fine</w:t>
      </w:r>
      <w:r>
        <w:rPr>
          <w:spacing w:val="-8"/>
        </w:rPr>
        <w:t xml:space="preserve"> </w:t>
      </w:r>
      <w:r>
        <w:t>hypotheses,</w:t>
      </w:r>
      <w:r>
        <w:rPr>
          <w:spacing w:val="-8"/>
        </w:rPr>
        <w:t xml:space="preserve"> </w:t>
      </w:r>
      <w:r>
        <w:t>but</w:t>
      </w:r>
      <w:r>
        <w:rPr>
          <w:spacing w:val="-6"/>
        </w:rPr>
        <w:t xml:space="preserve"> </w:t>
      </w:r>
      <w:r>
        <w:t>there</w:t>
      </w:r>
      <w:r>
        <w:rPr>
          <w:spacing w:val="-8"/>
        </w:rPr>
        <w:t xml:space="preserve"> </w:t>
      </w:r>
      <w:r>
        <w:t>is</w:t>
      </w:r>
      <w:r>
        <w:rPr>
          <w:spacing w:val="-7"/>
        </w:rPr>
        <w:t xml:space="preserve"> </w:t>
      </w:r>
      <w:r>
        <w:t>no evident</w:t>
      </w:r>
      <w:r>
        <w:rPr>
          <w:spacing w:val="-15"/>
        </w:rPr>
        <w:t xml:space="preserve"> </w:t>
      </w:r>
      <w:r>
        <w:t>fact</w:t>
      </w:r>
      <w:r>
        <w:rPr>
          <w:spacing w:val="-15"/>
        </w:rPr>
        <w:t xml:space="preserve"> </w:t>
      </w:r>
      <w:r>
        <w:t>that</w:t>
      </w:r>
      <w:r>
        <w:rPr>
          <w:spacing w:val="-15"/>
        </w:rPr>
        <w:t xml:space="preserve"> </w:t>
      </w:r>
      <w:r>
        <w:t>allows</w:t>
      </w:r>
      <w:r>
        <w:rPr>
          <w:spacing w:val="-15"/>
        </w:rPr>
        <w:t xml:space="preserve"> </w:t>
      </w:r>
      <w:r>
        <w:t>me</w:t>
      </w:r>
      <w:r>
        <w:rPr>
          <w:spacing w:val="-15"/>
        </w:rPr>
        <w:t xml:space="preserve"> </w:t>
      </w:r>
      <w:r>
        <w:t>to</w:t>
      </w:r>
      <w:r>
        <w:rPr>
          <w:spacing w:val="-15"/>
        </w:rPr>
        <w:t xml:space="preserve"> </w:t>
      </w:r>
      <w:r>
        <w:t>say</w:t>
      </w:r>
      <w:r>
        <w:rPr>
          <w:spacing w:val="-15"/>
        </w:rPr>
        <w:t xml:space="preserve"> </w:t>
      </w:r>
      <w:r>
        <w:t>which</w:t>
      </w:r>
      <w:r>
        <w:rPr>
          <w:spacing w:val="-15"/>
        </w:rPr>
        <w:t xml:space="preserve"> </w:t>
      </w:r>
      <w:r>
        <w:t>is</w:t>
      </w:r>
      <w:r>
        <w:rPr>
          <w:spacing w:val="-15"/>
        </w:rPr>
        <w:t xml:space="preserve"> </w:t>
      </w:r>
      <w:r>
        <w:t>best.</w:t>
      </w:r>
      <w:r>
        <w:rPr>
          <w:spacing w:val="-15"/>
        </w:rPr>
        <w:t xml:space="preserve"> </w:t>
      </w:r>
      <w:r>
        <w:t>So,</w:t>
      </w:r>
      <w:r>
        <w:rPr>
          <w:spacing w:val="-15"/>
        </w:rPr>
        <w:t xml:space="preserve"> </w:t>
      </w:r>
      <w:r>
        <w:t>rather</w:t>
      </w:r>
      <w:r>
        <w:rPr>
          <w:spacing w:val="-15"/>
        </w:rPr>
        <w:t xml:space="preserve"> </w:t>
      </w:r>
      <w:r>
        <w:t>than</w:t>
      </w:r>
      <w:r>
        <w:rPr>
          <w:spacing w:val="-15"/>
        </w:rPr>
        <w:t xml:space="preserve"> </w:t>
      </w:r>
      <w:r>
        <w:t>appear</w:t>
      </w:r>
      <w:r>
        <w:rPr>
          <w:spacing w:val="-15"/>
        </w:rPr>
        <w:t xml:space="preserve"> </w:t>
      </w:r>
      <w:r>
        <w:t>foolish</w:t>
      </w:r>
      <w:r>
        <w:rPr>
          <w:spacing w:val="-15"/>
        </w:rPr>
        <w:t xml:space="preserve"> </w:t>
      </w:r>
      <w:r>
        <w:t>afterward,</w:t>
      </w:r>
      <w:r>
        <w:rPr>
          <w:spacing w:val="-15"/>
        </w:rPr>
        <w:t xml:space="preserve"> </w:t>
      </w:r>
      <w:r>
        <w:t>I</w:t>
      </w:r>
      <w:r>
        <w:rPr>
          <w:spacing w:val="-15"/>
        </w:rPr>
        <w:t xml:space="preserve"> </w:t>
      </w:r>
      <w:r>
        <w:t>renounce seeming</w:t>
      </w:r>
      <w:r>
        <w:rPr>
          <w:spacing w:val="-6"/>
        </w:rPr>
        <w:t xml:space="preserve"> </w:t>
      </w:r>
      <w:r>
        <w:t>clever</w:t>
      </w:r>
      <w:r>
        <w:rPr>
          <w:spacing w:val="-7"/>
        </w:rPr>
        <w:t xml:space="preserve"> </w:t>
      </w:r>
      <w:r>
        <w:t>now.</w:t>
      </w:r>
      <w:r>
        <w:rPr>
          <w:spacing w:val="-6"/>
        </w:rPr>
        <w:t xml:space="preserve"> </w:t>
      </w:r>
      <w:r>
        <w:t>Let</w:t>
      </w:r>
      <w:r>
        <w:rPr>
          <w:spacing w:val="-8"/>
        </w:rPr>
        <w:t xml:space="preserve"> </w:t>
      </w:r>
      <w:r>
        <w:t>me</w:t>
      </w:r>
      <w:r>
        <w:rPr>
          <w:spacing w:val="-6"/>
        </w:rPr>
        <w:t xml:space="preserve"> </w:t>
      </w:r>
      <w:r>
        <w:t>think</w:t>
      </w:r>
      <w:r>
        <w:rPr>
          <w:spacing w:val="-6"/>
        </w:rPr>
        <w:t xml:space="preserve"> </w:t>
      </w:r>
      <w:r>
        <w:t>no</w:t>
      </w:r>
      <w:r>
        <w:rPr>
          <w:spacing w:val="-6"/>
        </w:rPr>
        <w:t xml:space="preserve"> </w:t>
      </w:r>
      <w:r>
        <w:t>more,</w:t>
      </w:r>
      <w:r>
        <w:rPr>
          <w:spacing w:val="-6"/>
        </w:rPr>
        <w:t xml:space="preserve"> </w:t>
      </w:r>
      <w:r>
        <w:t>until</w:t>
      </w:r>
      <w:r>
        <w:rPr>
          <w:spacing w:val="-6"/>
        </w:rPr>
        <w:t xml:space="preserve"> </w:t>
      </w:r>
      <w:r>
        <w:t>tomorrow</w:t>
      </w:r>
      <w:r>
        <w:rPr>
          <w:spacing w:val="-6"/>
        </w:rPr>
        <w:t xml:space="preserve"> </w:t>
      </w:r>
      <w:r>
        <w:t>at</w:t>
      </w:r>
      <w:r>
        <w:rPr>
          <w:spacing w:val="-6"/>
        </w:rPr>
        <w:t xml:space="preserve"> </w:t>
      </w:r>
      <w:r>
        <w:t>least.”</w:t>
      </w:r>
    </w:p>
    <w:p w14:paraId="30FC6D06" w14:textId="77777777" w:rsidR="00565177" w:rsidRDefault="00FF66D4">
      <w:pPr>
        <w:pStyle w:val="BodyText"/>
        <w:spacing w:line="235" w:lineRule="auto"/>
        <w:ind w:left="1019" w:right="514"/>
      </w:pPr>
      <w:r>
        <w:t>I</w:t>
      </w:r>
      <w:r>
        <w:rPr>
          <w:spacing w:val="-3"/>
        </w:rPr>
        <w:t xml:space="preserve"> </w:t>
      </w:r>
      <w:r>
        <w:t>understood</w:t>
      </w:r>
      <w:r>
        <w:rPr>
          <w:spacing w:val="-3"/>
        </w:rPr>
        <w:t xml:space="preserve"> </w:t>
      </w:r>
      <w:r>
        <w:t>at</w:t>
      </w:r>
      <w:r>
        <w:rPr>
          <w:spacing w:val="-3"/>
        </w:rPr>
        <w:t xml:space="preserve"> </w:t>
      </w:r>
      <w:r>
        <w:t>that</w:t>
      </w:r>
      <w:r>
        <w:rPr>
          <w:spacing w:val="-3"/>
        </w:rPr>
        <w:t xml:space="preserve"> </w:t>
      </w:r>
      <w:r>
        <w:t>moment</w:t>
      </w:r>
      <w:r>
        <w:rPr>
          <w:spacing w:val="-3"/>
        </w:rPr>
        <w:t xml:space="preserve"> </w:t>
      </w:r>
      <w:r>
        <w:t>my</w:t>
      </w:r>
      <w:r>
        <w:rPr>
          <w:spacing w:val="-3"/>
        </w:rPr>
        <w:t xml:space="preserve"> </w:t>
      </w:r>
      <w:r>
        <w:t>master’s</w:t>
      </w:r>
      <w:r>
        <w:rPr>
          <w:spacing w:val="-3"/>
        </w:rPr>
        <w:t xml:space="preserve"> </w:t>
      </w:r>
      <w:r>
        <w:t>method</w:t>
      </w:r>
      <w:r>
        <w:rPr>
          <w:spacing w:val="-3"/>
        </w:rPr>
        <w:t xml:space="preserve"> </w:t>
      </w:r>
      <w:r>
        <w:t>of</w:t>
      </w:r>
      <w:r>
        <w:rPr>
          <w:spacing w:val="-3"/>
        </w:rPr>
        <w:t xml:space="preserve"> </w:t>
      </w:r>
      <w:r>
        <w:t>reasoning,</w:t>
      </w:r>
      <w:r>
        <w:rPr>
          <w:spacing w:val="-3"/>
        </w:rPr>
        <w:t xml:space="preserve"> </w:t>
      </w:r>
      <w:r>
        <w:t>and</w:t>
      </w:r>
      <w:r>
        <w:rPr>
          <w:spacing w:val="-5"/>
        </w:rPr>
        <w:t xml:space="preserve"> </w:t>
      </w:r>
      <w:r>
        <w:t>it</w:t>
      </w:r>
      <w:r>
        <w:rPr>
          <w:spacing w:val="-3"/>
        </w:rPr>
        <w:t xml:space="preserve"> </w:t>
      </w:r>
      <w:r>
        <w:t>seemed</w:t>
      </w:r>
      <w:r>
        <w:rPr>
          <w:spacing w:val="-3"/>
        </w:rPr>
        <w:t xml:space="preserve"> </w:t>
      </w:r>
      <w:r>
        <w:t>to</w:t>
      </w:r>
      <w:r>
        <w:rPr>
          <w:spacing w:val="-3"/>
        </w:rPr>
        <w:t xml:space="preserve"> </w:t>
      </w:r>
      <w:r>
        <w:t>me</w:t>
      </w:r>
      <w:r>
        <w:rPr>
          <w:spacing w:val="-3"/>
        </w:rPr>
        <w:t xml:space="preserve"> </w:t>
      </w:r>
      <w:r>
        <w:t>quite</w:t>
      </w:r>
      <w:r>
        <w:rPr>
          <w:spacing w:val="-5"/>
        </w:rPr>
        <w:t xml:space="preserve"> </w:t>
      </w:r>
      <w:r>
        <w:t>alien to that of the philosopher, who reasons by first principles, so that his intellect almost assumes the ways of the divine intellect. I understood that, when he didn’t have an answer, William proposed many</w:t>
      </w:r>
      <w:r>
        <w:rPr>
          <w:spacing w:val="-6"/>
        </w:rPr>
        <w:t xml:space="preserve"> </w:t>
      </w:r>
      <w:r>
        <w:t>to</w:t>
      </w:r>
      <w:r>
        <w:rPr>
          <w:spacing w:val="-6"/>
        </w:rPr>
        <w:t xml:space="preserve"> </w:t>
      </w:r>
      <w:r>
        <w:t>himself,</w:t>
      </w:r>
      <w:r>
        <w:rPr>
          <w:spacing w:val="-6"/>
        </w:rPr>
        <w:t xml:space="preserve"> </w:t>
      </w:r>
      <w:r>
        <w:t>very</w:t>
      </w:r>
      <w:r>
        <w:rPr>
          <w:spacing w:val="-7"/>
        </w:rPr>
        <w:t xml:space="preserve"> </w:t>
      </w:r>
      <w:r>
        <w:t>different</w:t>
      </w:r>
      <w:r>
        <w:rPr>
          <w:spacing w:val="-6"/>
        </w:rPr>
        <w:t xml:space="preserve"> </w:t>
      </w:r>
      <w:r>
        <w:t>one</w:t>
      </w:r>
      <w:r>
        <w:rPr>
          <w:spacing w:val="-6"/>
        </w:rPr>
        <w:t xml:space="preserve"> </w:t>
      </w:r>
      <w:r>
        <w:t>from</w:t>
      </w:r>
      <w:r>
        <w:rPr>
          <w:spacing w:val="-7"/>
        </w:rPr>
        <w:t xml:space="preserve"> </w:t>
      </w:r>
      <w:r>
        <w:t>another.</w:t>
      </w:r>
      <w:r>
        <w:rPr>
          <w:spacing w:val="-7"/>
        </w:rPr>
        <w:t xml:space="preserve"> </w:t>
      </w:r>
      <w:r>
        <w:t>I</w:t>
      </w:r>
      <w:r>
        <w:rPr>
          <w:spacing w:val="-7"/>
        </w:rPr>
        <w:t xml:space="preserve"> </w:t>
      </w:r>
      <w:r>
        <w:t>remained</w:t>
      </w:r>
      <w:r>
        <w:rPr>
          <w:spacing w:val="-6"/>
        </w:rPr>
        <w:t xml:space="preserve"> </w:t>
      </w:r>
      <w:r>
        <w:t>puzzled.</w:t>
      </w:r>
    </w:p>
    <w:p w14:paraId="30FC6D07" w14:textId="77777777" w:rsidR="00565177" w:rsidRDefault="00FF66D4">
      <w:pPr>
        <w:pStyle w:val="BodyText"/>
        <w:spacing w:line="267" w:lineRule="exact"/>
        <w:ind w:left="1307" w:firstLine="0"/>
      </w:pPr>
      <w:r>
        <w:t>“But</w:t>
      </w:r>
      <w:r>
        <w:rPr>
          <w:spacing w:val="-14"/>
        </w:rPr>
        <w:t xml:space="preserve"> </w:t>
      </w:r>
      <w:r>
        <w:t>then</w:t>
      </w:r>
      <w:r>
        <w:rPr>
          <w:spacing w:val="-14"/>
        </w:rPr>
        <w:t xml:space="preserve"> </w:t>
      </w:r>
      <w:r>
        <w:t>...”</w:t>
      </w:r>
      <w:r>
        <w:rPr>
          <w:spacing w:val="-14"/>
        </w:rPr>
        <w:t xml:space="preserve"> </w:t>
      </w:r>
      <w:r>
        <w:t>I</w:t>
      </w:r>
      <w:r>
        <w:rPr>
          <w:spacing w:val="-14"/>
        </w:rPr>
        <w:t xml:space="preserve"> </w:t>
      </w:r>
      <w:r>
        <w:t>venture</w:t>
      </w:r>
      <w:r>
        <w:rPr>
          <w:spacing w:val="-14"/>
        </w:rPr>
        <w:t xml:space="preserve"> </w:t>
      </w:r>
      <w:r>
        <w:t>to</w:t>
      </w:r>
      <w:r>
        <w:rPr>
          <w:spacing w:val="-14"/>
        </w:rPr>
        <w:t xml:space="preserve"> </w:t>
      </w:r>
      <w:r>
        <w:t>remark,</w:t>
      </w:r>
      <w:r>
        <w:rPr>
          <w:spacing w:val="-14"/>
        </w:rPr>
        <w:t xml:space="preserve"> </w:t>
      </w:r>
      <w:r>
        <w:t>“you</w:t>
      </w:r>
      <w:r>
        <w:rPr>
          <w:spacing w:val="-13"/>
        </w:rPr>
        <w:t xml:space="preserve"> </w:t>
      </w:r>
      <w:r>
        <w:t>are</w:t>
      </w:r>
      <w:r>
        <w:rPr>
          <w:spacing w:val="-14"/>
        </w:rPr>
        <w:t xml:space="preserve"> </w:t>
      </w:r>
      <w:r>
        <w:t>still</w:t>
      </w:r>
      <w:r>
        <w:rPr>
          <w:spacing w:val="-14"/>
        </w:rPr>
        <w:t xml:space="preserve"> </w:t>
      </w:r>
      <w:r>
        <w:t>far</w:t>
      </w:r>
      <w:r>
        <w:rPr>
          <w:spacing w:val="-15"/>
        </w:rPr>
        <w:t xml:space="preserve"> </w:t>
      </w:r>
      <w:r>
        <w:t>from</w:t>
      </w:r>
      <w:r>
        <w:rPr>
          <w:spacing w:val="-14"/>
        </w:rPr>
        <w:t xml:space="preserve"> </w:t>
      </w:r>
      <w:r>
        <w:t>the</w:t>
      </w:r>
      <w:r>
        <w:rPr>
          <w:spacing w:val="-14"/>
        </w:rPr>
        <w:t xml:space="preserve"> </w:t>
      </w:r>
      <w:r>
        <w:t>solution.</w:t>
      </w:r>
      <w:r>
        <w:rPr>
          <w:spacing w:val="77"/>
          <w:w w:val="150"/>
        </w:rPr>
        <w:t xml:space="preserve"> </w:t>
      </w:r>
      <w:r>
        <w:rPr>
          <w:spacing w:val="-10"/>
        </w:rPr>
        <w:t>”</w:t>
      </w:r>
    </w:p>
    <w:p w14:paraId="30FC6D08" w14:textId="77777777" w:rsidR="00565177" w:rsidRDefault="00FF66D4">
      <w:pPr>
        <w:pStyle w:val="BodyText"/>
        <w:spacing w:line="235" w:lineRule="auto"/>
        <w:ind w:left="1307" w:right="3005" w:firstLine="0"/>
        <w:jc w:val="left"/>
      </w:pPr>
      <w:r>
        <w:rPr>
          <w:spacing w:val="-2"/>
        </w:rPr>
        <w:t>“I</w:t>
      </w:r>
      <w:r>
        <w:rPr>
          <w:spacing w:val="-13"/>
        </w:rPr>
        <w:t xml:space="preserve"> </w:t>
      </w:r>
      <w:r>
        <w:rPr>
          <w:spacing w:val="-2"/>
        </w:rPr>
        <w:t>am</w:t>
      </w:r>
      <w:r>
        <w:rPr>
          <w:spacing w:val="-13"/>
        </w:rPr>
        <w:t xml:space="preserve"> </w:t>
      </w:r>
      <w:r>
        <w:rPr>
          <w:spacing w:val="-2"/>
        </w:rPr>
        <w:t>very</w:t>
      </w:r>
      <w:r>
        <w:rPr>
          <w:spacing w:val="-13"/>
        </w:rPr>
        <w:t xml:space="preserve"> </w:t>
      </w:r>
      <w:r>
        <w:rPr>
          <w:spacing w:val="-2"/>
        </w:rPr>
        <w:t>close</w:t>
      </w:r>
      <w:r>
        <w:rPr>
          <w:spacing w:val="-13"/>
        </w:rPr>
        <w:t xml:space="preserve"> </w:t>
      </w:r>
      <w:r>
        <w:rPr>
          <w:spacing w:val="-2"/>
        </w:rPr>
        <w:t>to</w:t>
      </w:r>
      <w:r>
        <w:rPr>
          <w:spacing w:val="-13"/>
        </w:rPr>
        <w:t xml:space="preserve"> </w:t>
      </w:r>
      <w:r>
        <w:rPr>
          <w:spacing w:val="-2"/>
        </w:rPr>
        <w:t>one,”</w:t>
      </w:r>
      <w:r>
        <w:rPr>
          <w:spacing w:val="-13"/>
        </w:rPr>
        <w:t xml:space="preserve"> </w:t>
      </w:r>
      <w:r>
        <w:rPr>
          <w:spacing w:val="-2"/>
        </w:rPr>
        <w:t>William</w:t>
      </w:r>
      <w:r>
        <w:rPr>
          <w:spacing w:val="-13"/>
        </w:rPr>
        <w:t xml:space="preserve"> </w:t>
      </w:r>
      <w:r>
        <w:rPr>
          <w:spacing w:val="-2"/>
        </w:rPr>
        <w:t>said,</w:t>
      </w:r>
      <w:r>
        <w:rPr>
          <w:spacing w:val="-13"/>
        </w:rPr>
        <w:t xml:space="preserve"> </w:t>
      </w:r>
      <w:r>
        <w:rPr>
          <w:spacing w:val="-2"/>
        </w:rPr>
        <w:t>“but</w:t>
      </w:r>
      <w:r>
        <w:rPr>
          <w:spacing w:val="-13"/>
        </w:rPr>
        <w:t xml:space="preserve"> </w:t>
      </w:r>
      <w:r>
        <w:rPr>
          <w:spacing w:val="-2"/>
        </w:rPr>
        <w:t>I</w:t>
      </w:r>
      <w:r>
        <w:rPr>
          <w:spacing w:val="-13"/>
        </w:rPr>
        <w:t xml:space="preserve"> </w:t>
      </w:r>
      <w:r>
        <w:rPr>
          <w:spacing w:val="-2"/>
        </w:rPr>
        <w:t>don’t</w:t>
      </w:r>
      <w:r>
        <w:rPr>
          <w:spacing w:val="-13"/>
        </w:rPr>
        <w:t xml:space="preserve"> </w:t>
      </w:r>
      <w:r>
        <w:rPr>
          <w:spacing w:val="-2"/>
        </w:rPr>
        <w:t>know</w:t>
      </w:r>
      <w:r>
        <w:rPr>
          <w:spacing w:val="-13"/>
        </w:rPr>
        <w:t xml:space="preserve"> </w:t>
      </w:r>
      <w:r>
        <w:rPr>
          <w:spacing w:val="-2"/>
        </w:rPr>
        <w:t xml:space="preserve">which.” </w:t>
      </w:r>
      <w:r>
        <w:t>“Therefore</w:t>
      </w:r>
      <w:r>
        <w:rPr>
          <w:spacing w:val="-9"/>
        </w:rPr>
        <w:t xml:space="preserve"> </w:t>
      </w:r>
      <w:r>
        <w:t>you</w:t>
      </w:r>
      <w:r>
        <w:rPr>
          <w:spacing w:val="-9"/>
        </w:rPr>
        <w:t xml:space="preserve"> </w:t>
      </w:r>
      <w:r>
        <w:t>don’t</w:t>
      </w:r>
      <w:r>
        <w:rPr>
          <w:spacing w:val="-9"/>
        </w:rPr>
        <w:t xml:space="preserve"> </w:t>
      </w:r>
      <w:r>
        <w:t>have</w:t>
      </w:r>
      <w:r>
        <w:rPr>
          <w:spacing w:val="-9"/>
        </w:rPr>
        <w:t xml:space="preserve"> </w:t>
      </w:r>
      <w:r>
        <w:t>a</w:t>
      </w:r>
      <w:r>
        <w:rPr>
          <w:spacing w:val="-9"/>
        </w:rPr>
        <w:t xml:space="preserve"> </w:t>
      </w:r>
      <w:r>
        <w:t>single</w:t>
      </w:r>
      <w:r>
        <w:rPr>
          <w:spacing w:val="-9"/>
        </w:rPr>
        <w:t xml:space="preserve"> </w:t>
      </w:r>
      <w:r>
        <w:t>answer</w:t>
      </w:r>
      <w:r>
        <w:rPr>
          <w:spacing w:val="-10"/>
        </w:rPr>
        <w:t xml:space="preserve"> </w:t>
      </w:r>
      <w:r>
        <w:t>to</w:t>
      </w:r>
      <w:r>
        <w:rPr>
          <w:spacing w:val="-10"/>
        </w:rPr>
        <w:t xml:space="preserve"> </w:t>
      </w:r>
      <w:r>
        <w:t>your</w:t>
      </w:r>
      <w:r>
        <w:rPr>
          <w:spacing w:val="-10"/>
        </w:rPr>
        <w:t xml:space="preserve"> </w:t>
      </w:r>
      <w:r>
        <w:t>questions?” “Adso,</w:t>
      </w:r>
      <w:r>
        <w:rPr>
          <w:spacing w:val="-3"/>
        </w:rPr>
        <w:t xml:space="preserve"> </w:t>
      </w:r>
      <w:r>
        <w:t>if</w:t>
      </w:r>
      <w:r>
        <w:rPr>
          <w:spacing w:val="-3"/>
        </w:rPr>
        <w:t xml:space="preserve"> </w:t>
      </w:r>
      <w:r>
        <w:t>I</w:t>
      </w:r>
      <w:r>
        <w:rPr>
          <w:spacing w:val="-3"/>
        </w:rPr>
        <w:t xml:space="preserve"> </w:t>
      </w:r>
      <w:r>
        <w:t>did</w:t>
      </w:r>
      <w:r>
        <w:rPr>
          <w:spacing w:val="-3"/>
        </w:rPr>
        <w:t xml:space="preserve"> </w:t>
      </w:r>
      <w:r>
        <w:t>I</w:t>
      </w:r>
      <w:r>
        <w:rPr>
          <w:spacing w:val="-3"/>
        </w:rPr>
        <w:t xml:space="preserve"> </w:t>
      </w:r>
      <w:r>
        <w:t>would</w:t>
      </w:r>
      <w:r>
        <w:rPr>
          <w:spacing w:val="-3"/>
        </w:rPr>
        <w:t xml:space="preserve"> </w:t>
      </w:r>
      <w:r>
        <w:t>teach</w:t>
      </w:r>
      <w:r>
        <w:rPr>
          <w:spacing w:val="-2"/>
        </w:rPr>
        <w:t xml:space="preserve"> </w:t>
      </w:r>
      <w:r>
        <w:t>theology</w:t>
      </w:r>
      <w:r>
        <w:rPr>
          <w:spacing w:val="-2"/>
        </w:rPr>
        <w:t xml:space="preserve"> </w:t>
      </w:r>
      <w:r>
        <w:t>in</w:t>
      </w:r>
      <w:r>
        <w:rPr>
          <w:spacing w:val="-2"/>
        </w:rPr>
        <w:t xml:space="preserve"> </w:t>
      </w:r>
      <w:r>
        <w:t>Paris.”</w:t>
      </w:r>
    </w:p>
    <w:p w14:paraId="30FC6D09" w14:textId="77777777" w:rsidR="00565177" w:rsidRDefault="00FF66D4">
      <w:pPr>
        <w:pStyle w:val="BodyText"/>
        <w:spacing w:line="267" w:lineRule="exact"/>
        <w:ind w:left="1307" w:firstLine="0"/>
        <w:jc w:val="left"/>
      </w:pPr>
      <w:r>
        <w:rPr>
          <w:spacing w:val="-2"/>
        </w:rPr>
        <w:t>“In</w:t>
      </w:r>
      <w:r>
        <w:rPr>
          <w:spacing w:val="-12"/>
        </w:rPr>
        <w:t xml:space="preserve"> </w:t>
      </w:r>
      <w:r>
        <w:rPr>
          <w:spacing w:val="-2"/>
        </w:rPr>
        <w:t>Paris</w:t>
      </w:r>
      <w:r>
        <w:rPr>
          <w:spacing w:val="-13"/>
        </w:rPr>
        <w:t xml:space="preserve"> </w:t>
      </w:r>
      <w:r>
        <w:rPr>
          <w:spacing w:val="-2"/>
        </w:rPr>
        <w:t>do</w:t>
      </w:r>
      <w:r>
        <w:rPr>
          <w:spacing w:val="-12"/>
        </w:rPr>
        <w:t xml:space="preserve"> </w:t>
      </w:r>
      <w:r>
        <w:rPr>
          <w:spacing w:val="-2"/>
        </w:rPr>
        <w:t>they</w:t>
      </w:r>
      <w:r>
        <w:rPr>
          <w:spacing w:val="-11"/>
        </w:rPr>
        <w:t xml:space="preserve"> </w:t>
      </w:r>
      <w:r>
        <w:rPr>
          <w:spacing w:val="-2"/>
        </w:rPr>
        <w:t>always</w:t>
      </w:r>
      <w:r>
        <w:rPr>
          <w:spacing w:val="-13"/>
        </w:rPr>
        <w:t xml:space="preserve"> </w:t>
      </w:r>
      <w:r>
        <w:rPr>
          <w:spacing w:val="-2"/>
        </w:rPr>
        <w:t>have</w:t>
      </w:r>
      <w:r>
        <w:rPr>
          <w:spacing w:val="-12"/>
        </w:rPr>
        <w:t xml:space="preserve"> </w:t>
      </w:r>
      <w:r>
        <w:rPr>
          <w:spacing w:val="-2"/>
        </w:rPr>
        <w:t>the</w:t>
      </w:r>
      <w:r>
        <w:rPr>
          <w:spacing w:val="-12"/>
        </w:rPr>
        <w:t xml:space="preserve"> </w:t>
      </w:r>
      <w:r>
        <w:rPr>
          <w:spacing w:val="-2"/>
        </w:rPr>
        <w:t>true</w:t>
      </w:r>
      <w:r>
        <w:rPr>
          <w:spacing w:val="-11"/>
        </w:rPr>
        <w:t xml:space="preserve"> </w:t>
      </w:r>
      <w:r>
        <w:rPr>
          <w:spacing w:val="-2"/>
        </w:rPr>
        <w:t>answer?”</w:t>
      </w:r>
    </w:p>
    <w:p w14:paraId="30FC6D0A" w14:textId="77777777" w:rsidR="00565177" w:rsidRDefault="00FF66D4">
      <w:pPr>
        <w:pStyle w:val="BodyText"/>
        <w:spacing w:line="270" w:lineRule="exact"/>
        <w:ind w:left="1307" w:firstLine="0"/>
        <w:jc w:val="left"/>
      </w:pPr>
      <w:r>
        <w:rPr>
          <w:spacing w:val="-4"/>
        </w:rPr>
        <w:t>“Never,”</w:t>
      </w:r>
      <w:r>
        <w:rPr>
          <w:spacing w:val="-7"/>
        </w:rPr>
        <w:t xml:space="preserve"> </w:t>
      </w:r>
      <w:r>
        <w:rPr>
          <w:spacing w:val="-4"/>
        </w:rPr>
        <w:t>William</w:t>
      </w:r>
      <w:r>
        <w:rPr>
          <w:spacing w:val="-6"/>
        </w:rPr>
        <w:t xml:space="preserve"> </w:t>
      </w:r>
      <w:r>
        <w:rPr>
          <w:spacing w:val="-4"/>
        </w:rPr>
        <w:t>said,</w:t>
      </w:r>
      <w:r>
        <w:rPr>
          <w:spacing w:val="-6"/>
        </w:rPr>
        <w:t xml:space="preserve"> </w:t>
      </w:r>
      <w:r>
        <w:rPr>
          <w:spacing w:val="-4"/>
        </w:rPr>
        <w:t>“but</w:t>
      </w:r>
      <w:r>
        <w:rPr>
          <w:spacing w:val="-6"/>
        </w:rPr>
        <w:t xml:space="preserve"> </w:t>
      </w:r>
      <w:r>
        <w:rPr>
          <w:spacing w:val="-4"/>
        </w:rPr>
        <w:t>they</w:t>
      </w:r>
      <w:r>
        <w:rPr>
          <w:spacing w:val="-6"/>
        </w:rPr>
        <w:t xml:space="preserve"> </w:t>
      </w:r>
      <w:r>
        <w:rPr>
          <w:spacing w:val="-4"/>
        </w:rPr>
        <w:t>are</w:t>
      </w:r>
      <w:r>
        <w:rPr>
          <w:spacing w:val="-6"/>
        </w:rPr>
        <w:t xml:space="preserve"> </w:t>
      </w:r>
      <w:r>
        <w:rPr>
          <w:spacing w:val="-4"/>
        </w:rPr>
        <w:t>very</w:t>
      </w:r>
      <w:r>
        <w:rPr>
          <w:spacing w:val="-6"/>
        </w:rPr>
        <w:t xml:space="preserve"> </w:t>
      </w:r>
      <w:r>
        <w:rPr>
          <w:spacing w:val="-4"/>
        </w:rPr>
        <w:t>sure</w:t>
      </w:r>
      <w:r>
        <w:rPr>
          <w:spacing w:val="-6"/>
        </w:rPr>
        <w:t xml:space="preserve"> </w:t>
      </w:r>
      <w:r>
        <w:rPr>
          <w:spacing w:val="-4"/>
        </w:rPr>
        <w:t>of</w:t>
      </w:r>
      <w:r>
        <w:rPr>
          <w:spacing w:val="-6"/>
        </w:rPr>
        <w:t xml:space="preserve"> </w:t>
      </w:r>
      <w:r>
        <w:rPr>
          <w:spacing w:val="-4"/>
        </w:rPr>
        <w:t>their</w:t>
      </w:r>
      <w:r>
        <w:rPr>
          <w:spacing w:val="-6"/>
        </w:rPr>
        <w:t xml:space="preserve"> </w:t>
      </w:r>
      <w:r>
        <w:rPr>
          <w:spacing w:val="-4"/>
        </w:rPr>
        <w:t>errors.”</w:t>
      </w:r>
    </w:p>
    <w:p w14:paraId="30FC6D0B" w14:textId="77777777" w:rsidR="00565177" w:rsidRDefault="00FF66D4">
      <w:pPr>
        <w:pStyle w:val="BodyText"/>
        <w:spacing w:line="270" w:lineRule="exact"/>
        <w:ind w:left="1307" w:firstLine="0"/>
        <w:jc w:val="left"/>
      </w:pPr>
      <w:r>
        <w:rPr>
          <w:spacing w:val="-4"/>
        </w:rPr>
        <w:t>“And</w:t>
      </w:r>
      <w:r>
        <w:rPr>
          <w:spacing w:val="-5"/>
        </w:rPr>
        <w:t xml:space="preserve"> </w:t>
      </w:r>
      <w:r>
        <w:rPr>
          <w:spacing w:val="-4"/>
        </w:rPr>
        <w:t>you,” I</w:t>
      </w:r>
      <w:r>
        <w:rPr>
          <w:spacing w:val="-6"/>
        </w:rPr>
        <w:t xml:space="preserve"> </w:t>
      </w:r>
      <w:r>
        <w:rPr>
          <w:spacing w:val="-4"/>
        </w:rPr>
        <w:t>said</w:t>
      </w:r>
      <w:r>
        <w:rPr>
          <w:spacing w:val="-5"/>
        </w:rPr>
        <w:t xml:space="preserve"> </w:t>
      </w:r>
      <w:r>
        <w:rPr>
          <w:spacing w:val="-4"/>
        </w:rPr>
        <w:t>with childish</w:t>
      </w:r>
      <w:r>
        <w:rPr>
          <w:spacing w:val="-5"/>
        </w:rPr>
        <w:t xml:space="preserve"> </w:t>
      </w:r>
      <w:r>
        <w:rPr>
          <w:spacing w:val="-4"/>
        </w:rPr>
        <w:t>impertinence,</w:t>
      </w:r>
      <w:r>
        <w:rPr>
          <w:spacing w:val="-5"/>
        </w:rPr>
        <w:t xml:space="preserve"> </w:t>
      </w:r>
      <w:r>
        <w:rPr>
          <w:spacing w:val="-4"/>
        </w:rPr>
        <w:t>“never</w:t>
      </w:r>
      <w:r>
        <w:rPr>
          <w:spacing w:val="-5"/>
        </w:rPr>
        <w:t xml:space="preserve"> </w:t>
      </w:r>
      <w:r>
        <w:rPr>
          <w:spacing w:val="-4"/>
        </w:rPr>
        <w:t>commit errors?”</w:t>
      </w:r>
    </w:p>
    <w:p w14:paraId="30FC6D0C" w14:textId="77777777" w:rsidR="00565177" w:rsidRDefault="00FF66D4">
      <w:pPr>
        <w:pStyle w:val="BodyText"/>
        <w:spacing w:line="232" w:lineRule="auto"/>
        <w:ind w:left="1019" w:right="515"/>
      </w:pPr>
      <w:r>
        <w:t>“Often,” he answered. “But instead of conceiving only one, I imagine many, so I become the slave of none.”</w:t>
      </w:r>
    </w:p>
    <w:p w14:paraId="30FC6D0D" w14:textId="77777777" w:rsidR="00565177" w:rsidRDefault="00FF66D4">
      <w:pPr>
        <w:pStyle w:val="BodyText"/>
        <w:spacing w:line="235" w:lineRule="auto"/>
        <w:ind w:left="1019" w:right="514"/>
      </w:pPr>
      <w:r>
        <w:t>I</w:t>
      </w:r>
      <w:r>
        <w:rPr>
          <w:spacing w:val="-4"/>
        </w:rPr>
        <w:t xml:space="preserve"> </w:t>
      </w:r>
      <w:r>
        <w:t>had</w:t>
      </w:r>
      <w:r>
        <w:rPr>
          <w:spacing w:val="-4"/>
        </w:rPr>
        <w:t xml:space="preserve"> </w:t>
      </w:r>
      <w:r>
        <w:t>the</w:t>
      </w:r>
      <w:r>
        <w:rPr>
          <w:spacing w:val="-4"/>
        </w:rPr>
        <w:t xml:space="preserve"> </w:t>
      </w:r>
      <w:r>
        <w:t>impression</w:t>
      </w:r>
      <w:r>
        <w:rPr>
          <w:spacing w:val="-2"/>
        </w:rPr>
        <w:t xml:space="preserve"> </w:t>
      </w:r>
      <w:r>
        <w:t>that</w:t>
      </w:r>
      <w:r>
        <w:rPr>
          <w:spacing w:val="-4"/>
        </w:rPr>
        <w:t xml:space="preserve"> </w:t>
      </w:r>
      <w:r>
        <w:t>William</w:t>
      </w:r>
      <w:r>
        <w:rPr>
          <w:spacing w:val="-4"/>
        </w:rPr>
        <w:t xml:space="preserve"> </w:t>
      </w:r>
      <w:r>
        <w:t>was</w:t>
      </w:r>
      <w:r>
        <w:rPr>
          <w:spacing w:val="-5"/>
        </w:rPr>
        <w:t xml:space="preserve"> </w:t>
      </w:r>
      <w:r>
        <w:t>not</w:t>
      </w:r>
      <w:r>
        <w:rPr>
          <w:spacing w:val="-4"/>
        </w:rPr>
        <w:t xml:space="preserve"> </w:t>
      </w:r>
      <w:r>
        <w:t>at</w:t>
      </w:r>
      <w:r>
        <w:rPr>
          <w:spacing w:val="-4"/>
        </w:rPr>
        <w:t xml:space="preserve"> </w:t>
      </w:r>
      <w:r>
        <w:t>all</w:t>
      </w:r>
      <w:r>
        <w:rPr>
          <w:spacing w:val="-4"/>
        </w:rPr>
        <w:t xml:space="preserve"> </w:t>
      </w:r>
      <w:r>
        <w:t>interested</w:t>
      </w:r>
      <w:r>
        <w:rPr>
          <w:spacing w:val="-4"/>
        </w:rPr>
        <w:t xml:space="preserve"> </w:t>
      </w:r>
      <w:r>
        <w:t>in</w:t>
      </w:r>
      <w:r>
        <w:rPr>
          <w:spacing w:val="-5"/>
        </w:rPr>
        <w:t xml:space="preserve"> </w:t>
      </w:r>
      <w:r>
        <w:t>the</w:t>
      </w:r>
      <w:r>
        <w:rPr>
          <w:spacing w:val="-4"/>
        </w:rPr>
        <w:t xml:space="preserve"> </w:t>
      </w:r>
      <w:r>
        <w:t>truth,</w:t>
      </w:r>
      <w:r>
        <w:rPr>
          <w:spacing w:val="-4"/>
        </w:rPr>
        <w:t xml:space="preserve"> </w:t>
      </w:r>
      <w:r>
        <w:t>which</w:t>
      </w:r>
      <w:r>
        <w:rPr>
          <w:spacing w:val="-5"/>
        </w:rPr>
        <w:t xml:space="preserve"> </w:t>
      </w:r>
      <w:r>
        <w:t>is</w:t>
      </w:r>
      <w:r>
        <w:rPr>
          <w:spacing w:val="-5"/>
        </w:rPr>
        <w:t xml:space="preserve"> </w:t>
      </w:r>
      <w:r>
        <w:t>nothing</w:t>
      </w:r>
      <w:r>
        <w:rPr>
          <w:spacing w:val="-2"/>
        </w:rPr>
        <w:t xml:space="preserve"> </w:t>
      </w:r>
      <w:r>
        <w:t>but</w:t>
      </w:r>
      <w:r>
        <w:rPr>
          <w:spacing w:val="-4"/>
        </w:rPr>
        <w:t xml:space="preserve"> </w:t>
      </w:r>
      <w:r>
        <w:t>the adjustment between the thing and the intellect. On</w:t>
      </w:r>
      <w:r>
        <w:t xml:space="preserve"> the contrary, he amused himself by imagining how</w:t>
      </w:r>
      <w:r>
        <w:rPr>
          <w:spacing w:val="-8"/>
        </w:rPr>
        <w:t xml:space="preserve"> </w:t>
      </w:r>
      <w:r>
        <w:t>many</w:t>
      </w:r>
      <w:r>
        <w:rPr>
          <w:spacing w:val="-8"/>
        </w:rPr>
        <w:t xml:space="preserve"> </w:t>
      </w:r>
      <w:r>
        <w:t>possibilities</w:t>
      </w:r>
      <w:r>
        <w:rPr>
          <w:spacing w:val="-9"/>
        </w:rPr>
        <w:t xml:space="preserve"> </w:t>
      </w:r>
      <w:r>
        <w:t>were</w:t>
      </w:r>
      <w:r>
        <w:rPr>
          <w:spacing w:val="-8"/>
        </w:rPr>
        <w:t xml:space="preserve"> </w:t>
      </w:r>
      <w:r>
        <w:t>possible.</w:t>
      </w:r>
    </w:p>
    <w:p w14:paraId="30FC6D0E" w14:textId="77777777" w:rsidR="00565177" w:rsidRDefault="00FF66D4">
      <w:pPr>
        <w:pStyle w:val="BodyText"/>
        <w:spacing w:line="235" w:lineRule="auto"/>
        <w:ind w:left="1019" w:right="514"/>
      </w:pPr>
      <w:r>
        <w:t>At that moment, I confess, I despaired of my master and caught myself thinking, “Good thing the</w:t>
      </w:r>
      <w:r>
        <w:rPr>
          <w:spacing w:val="-3"/>
        </w:rPr>
        <w:t xml:space="preserve"> </w:t>
      </w:r>
      <w:r>
        <w:t>inquisitor</w:t>
      </w:r>
      <w:r>
        <w:rPr>
          <w:spacing w:val="-4"/>
        </w:rPr>
        <w:t xml:space="preserve"> </w:t>
      </w:r>
      <w:r>
        <w:t>has</w:t>
      </w:r>
      <w:r>
        <w:rPr>
          <w:spacing w:val="-4"/>
        </w:rPr>
        <w:t xml:space="preserve"> </w:t>
      </w:r>
      <w:r>
        <w:t>come.”</w:t>
      </w:r>
      <w:r>
        <w:rPr>
          <w:spacing w:val="-3"/>
        </w:rPr>
        <w:t xml:space="preserve"> </w:t>
      </w:r>
      <w:r>
        <w:t>I</w:t>
      </w:r>
      <w:r>
        <w:rPr>
          <w:spacing w:val="-4"/>
        </w:rPr>
        <w:t xml:space="preserve"> </w:t>
      </w:r>
      <w:r>
        <w:t>was</w:t>
      </w:r>
      <w:r>
        <w:rPr>
          <w:spacing w:val="-4"/>
        </w:rPr>
        <w:t xml:space="preserve"> </w:t>
      </w:r>
      <w:r>
        <w:t>on</w:t>
      </w:r>
      <w:r>
        <w:rPr>
          <w:spacing w:val="-4"/>
        </w:rPr>
        <w:t xml:space="preserve"> </w:t>
      </w:r>
      <w:r>
        <w:t>the</w:t>
      </w:r>
      <w:r>
        <w:rPr>
          <w:spacing w:val="-3"/>
        </w:rPr>
        <w:t xml:space="preserve"> </w:t>
      </w:r>
      <w:r>
        <w:t>side</w:t>
      </w:r>
      <w:r>
        <w:rPr>
          <w:spacing w:val="-3"/>
        </w:rPr>
        <w:t xml:space="preserve"> </w:t>
      </w:r>
      <w:r>
        <w:t>of</w:t>
      </w:r>
      <w:r>
        <w:rPr>
          <w:spacing w:val="-4"/>
        </w:rPr>
        <w:t xml:space="preserve"> </w:t>
      </w:r>
      <w:r>
        <w:t>that</w:t>
      </w:r>
      <w:r>
        <w:rPr>
          <w:spacing w:val="-4"/>
        </w:rPr>
        <w:t xml:space="preserve"> </w:t>
      </w:r>
      <w:r>
        <w:t>thirst</w:t>
      </w:r>
      <w:r>
        <w:rPr>
          <w:spacing w:val="-4"/>
        </w:rPr>
        <w:t xml:space="preserve"> </w:t>
      </w:r>
      <w:r>
        <w:t>for</w:t>
      </w:r>
      <w:r>
        <w:rPr>
          <w:spacing w:val="-4"/>
        </w:rPr>
        <w:t xml:space="preserve"> </w:t>
      </w:r>
      <w:r>
        <w:t>truth</w:t>
      </w:r>
      <w:r>
        <w:rPr>
          <w:spacing w:val="-4"/>
        </w:rPr>
        <w:t xml:space="preserve"> </w:t>
      </w:r>
      <w:r>
        <w:t>that</w:t>
      </w:r>
      <w:r>
        <w:rPr>
          <w:spacing w:val="-4"/>
        </w:rPr>
        <w:t xml:space="preserve"> </w:t>
      </w:r>
      <w:r>
        <w:t>inspir</w:t>
      </w:r>
      <w:r>
        <w:t>ed</w:t>
      </w:r>
      <w:r>
        <w:rPr>
          <w:spacing w:val="-3"/>
        </w:rPr>
        <w:t xml:space="preserve"> </w:t>
      </w:r>
      <w:r>
        <w:t>Bernard</w:t>
      </w:r>
      <w:r>
        <w:rPr>
          <w:spacing w:val="-4"/>
        </w:rPr>
        <w:t xml:space="preserve"> </w:t>
      </w:r>
      <w:r>
        <w:t>Gui.</w:t>
      </w:r>
    </w:p>
    <w:p w14:paraId="30FC6D0F" w14:textId="77777777" w:rsidR="00565177" w:rsidRDefault="00FF66D4">
      <w:pPr>
        <w:pStyle w:val="BodyText"/>
        <w:spacing w:line="235" w:lineRule="auto"/>
        <w:ind w:left="1019" w:right="521"/>
      </w:pPr>
      <w:r>
        <w:t>And in this culpable mood, more torn than Judas on the night of Holy Thursday, I went with William</w:t>
      </w:r>
      <w:r>
        <w:rPr>
          <w:spacing w:val="-1"/>
        </w:rPr>
        <w:t xml:space="preserve"> </w:t>
      </w:r>
      <w:r>
        <w:t>into</w:t>
      </w:r>
      <w:r>
        <w:rPr>
          <w:spacing w:val="-1"/>
        </w:rPr>
        <w:t xml:space="preserve"> </w:t>
      </w:r>
      <w:r>
        <w:t>the</w:t>
      </w:r>
      <w:r>
        <w:rPr>
          <w:spacing w:val="-1"/>
        </w:rPr>
        <w:t xml:space="preserve"> </w:t>
      </w:r>
      <w:r>
        <w:t>refectory</w:t>
      </w:r>
      <w:r>
        <w:rPr>
          <w:spacing w:val="-1"/>
        </w:rPr>
        <w:t xml:space="preserve"> </w:t>
      </w:r>
      <w:r>
        <w:t>to</w:t>
      </w:r>
      <w:r>
        <w:rPr>
          <w:spacing w:val="-1"/>
        </w:rPr>
        <w:t xml:space="preserve"> </w:t>
      </w:r>
      <w:r>
        <w:t>eat</w:t>
      </w:r>
      <w:r>
        <w:rPr>
          <w:spacing w:val="-1"/>
        </w:rPr>
        <w:t xml:space="preserve"> </w:t>
      </w:r>
      <w:r>
        <w:t>my</w:t>
      </w:r>
      <w:r>
        <w:rPr>
          <w:spacing w:val="-1"/>
        </w:rPr>
        <w:t xml:space="preserve"> </w:t>
      </w:r>
      <w:r>
        <w:t>supper.</w:t>
      </w:r>
    </w:p>
    <w:p w14:paraId="30FC6D10" w14:textId="77777777" w:rsidR="00565177" w:rsidRDefault="00565177">
      <w:pPr>
        <w:spacing w:line="235" w:lineRule="auto"/>
        <w:sectPr w:rsidR="00565177">
          <w:pgSz w:w="12240" w:h="15840"/>
          <w:pgMar w:top="1340" w:right="920" w:bottom="620" w:left="420" w:header="360" w:footer="426" w:gutter="0"/>
          <w:cols w:space="720"/>
        </w:sectPr>
      </w:pPr>
    </w:p>
    <w:p w14:paraId="30FC6D11" w14:textId="77777777" w:rsidR="00565177" w:rsidRDefault="00565177">
      <w:pPr>
        <w:pStyle w:val="BodyText"/>
        <w:spacing w:before="4"/>
        <w:ind w:left="0" w:firstLine="0"/>
        <w:jc w:val="left"/>
        <w:rPr>
          <w:sz w:val="17"/>
        </w:rPr>
      </w:pPr>
    </w:p>
    <w:p w14:paraId="30FC6D12" w14:textId="77777777" w:rsidR="00565177" w:rsidRDefault="00565177">
      <w:pPr>
        <w:rPr>
          <w:sz w:val="17"/>
        </w:rPr>
        <w:sectPr w:rsidR="00565177">
          <w:pgSz w:w="12240" w:h="15840"/>
          <w:pgMar w:top="1340" w:right="920" w:bottom="620" w:left="420" w:header="360" w:footer="426" w:gutter="0"/>
          <w:cols w:space="720"/>
        </w:sectPr>
      </w:pPr>
    </w:p>
    <w:p w14:paraId="30FC6D13" w14:textId="77777777" w:rsidR="00565177" w:rsidRDefault="00565177">
      <w:pPr>
        <w:pStyle w:val="BodyText"/>
        <w:spacing w:before="87"/>
        <w:ind w:left="0" w:firstLine="0"/>
        <w:jc w:val="left"/>
        <w:rPr>
          <w:sz w:val="29"/>
        </w:rPr>
      </w:pPr>
    </w:p>
    <w:p w14:paraId="30FC6D14" w14:textId="77777777" w:rsidR="00565177" w:rsidRDefault="00FF66D4">
      <w:pPr>
        <w:pStyle w:val="Heading2"/>
      </w:pPr>
      <w:r>
        <w:rPr>
          <w:spacing w:val="-2"/>
        </w:rPr>
        <w:t>COMPLINE</w:t>
      </w:r>
    </w:p>
    <w:p w14:paraId="30FC6D15" w14:textId="77777777" w:rsidR="00565177" w:rsidRDefault="00565177">
      <w:pPr>
        <w:pStyle w:val="BodyText"/>
        <w:spacing w:before="8"/>
        <w:ind w:left="0" w:firstLine="0"/>
        <w:jc w:val="left"/>
        <w:rPr>
          <w:b/>
          <w:i/>
          <w:sz w:val="29"/>
        </w:rPr>
      </w:pPr>
    </w:p>
    <w:p w14:paraId="30FC6D16" w14:textId="77777777" w:rsidR="00565177" w:rsidRDefault="00FF66D4">
      <w:pPr>
        <w:pStyle w:val="Heading3"/>
      </w:pPr>
      <w:r>
        <w:rPr>
          <w:spacing w:val="-2"/>
        </w:rPr>
        <w:t>In</w:t>
      </w:r>
      <w:r>
        <w:rPr>
          <w:spacing w:val="-10"/>
        </w:rPr>
        <w:t xml:space="preserve"> </w:t>
      </w:r>
      <w:r>
        <w:rPr>
          <w:spacing w:val="-2"/>
        </w:rPr>
        <w:t>which</w:t>
      </w:r>
      <w:r>
        <w:rPr>
          <w:spacing w:val="-11"/>
        </w:rPr>
        <w:t xml:space="preserve"> </w:t>
      </w:r>
      <w:r>
        <w:rPr>
          <w:spacing w:val="-2"/>
        </w:rPr>
        <w:t>Salvatore</w:t>
      </w:r>
      <w:r>
        <w:rPr>
          <w:spacing w:val="-10"/>
        </w:rPr>
        <w:t xml:space="preserve"> </w:t>
      </w:r>
      <w:r>
        <w:rPr>
          <w:spacing w:val="-2"/>
        </w:rPr>
        <w:t>tells</w:t>
      </w:r>
      <w:r>
        <w:rPr>
          <w:spacing w:val="-10"/>
        </w:rPr>
        <w:t xml:space="preserve"> </w:t>
      </w:r>
      <w:r>
        <w:rPr>
          <w:spacing w:val="-2"/>
        </w:rPr>
        <w:t>of</w:t>
      </w:r>
      <w:r>
        <w:rPr>
          <w:spacing w:val="-12"/>
        </w:rPr>
        <w:t xml:space="preserve"> </w:t>
      </w:r>
      <w:r>
        <w:rPr>
          <w:spacing w:val="-2"/>
        </w:rPr>
        <w:t>a</w:t>
      </w:r>
      <w:r>
        <w:rPr>
          <w:spacing w:val="-11"/>
        </w:rPr>
        <w:t xml:space="preserve"> </w:t>
      </w:r>
      <w:r>
        <w:rPr>
          <w:spacing w:val="-2"/>
        </w:rPr>
        <w:t>prodigious</w:t>
      </w:r>
      <w:r>
        <w:rPr>
          <w:spacing w:val="-11"/>
        </w:rPr>
        <w:t xml:space="preserve"> </w:t>
      </w:r>
      <w:r>
        <w:rPr>
          <w:spacing w:val="-2"/>
        </w:rPr>
        <w:t>spell.</w:t>
      </w:r>
    </w:p>
    <w:p w14:paraId="30FC6D17" w14:textId="77777777" w:rsidR="00565177" w:rsidRDefault="00FF66D4">
      <w:pPr>
        <w:pStyle w:val="BodyText"/>
        <w:spacing w:before="269" w:line="235" w:lineRule="auto"/>
        <w:ind w:left="1019" w:right="511" w:firstLine="0"/>
      </w:pPr>
      <w:r>
        <w:t>The</w:t>
      </w:r>
      <w:r>
        <w:rPr>
          <w:spacing w:val="-7"/>
        </w:rPr>
        <w:t xml:space="preserve"> </w:t>
      </w:r>
      <w:r>
        <w:t>supper</w:t>
      </w:r>
      <w:r>
        <w:rPr>
          <w:spacing w:val="-7"/>
        </w:rPr>
        <w:t xml:space="preserve"> </w:t>
      </w:r>
      <w:r>
        <w:t>for</w:t>
      </w:r>
      <w:r>
        <w:rPr>
          <w:spacing w:val="-7"/>
        </w:rPr>
        <w:t xml:space="preserve"> </w:t>
      </w:r>
      <w:r>
        <w:t>the</w:t>
      </w:r>
      <w:r>
        <w:rPr>
          <w:spacing w:val="-7"/>
        </w:rPr>
        <w:t xml:space="preserve"> </w:t>
      </w:r>
      <w:r>
        <w:t>legation</w:t>
      </w:r>
      <w:r>
        <w:rPr>
          <w:spacing w:val="-7"/>
        </w:rPr>
        <w:t xml:space="preserve"> </w:t>
      </w:r>
      <w:r>
        <w:t>was</w:t>
      </w:r>
      <w:r>
        <w:rPr>
          <w:spacing w:val="-6"/>
        </w:rPr>
        <w:t xml:space="preserve"> </w:t>
      </w:r>
      <w:r>
        <w:t>superb.</w:t>
      </w:r>
      <w:r>
        <w:rPr>
          <w:spacing w:val="-7"/>
        </w:rPr>
        <w:t xml:space="preserve"> </w:t>
      </w:r>
      <w:r>
        <w:t>The</w:t>
      </w:r>
      <w:r>
        <w:rPr>
          <w:spacing w:val="-7"/>
        </w:rPr>
        <w:t xml:space="preserve"> </w:t>
      </w:r>
      <w:r>
        <w:t>abbot</w:t>
      </w:r>
      <w:r>
        <w:rPr>
          <w:spacing w:val="-7"/>
        </w:rPr>
        <w:t xml:space="preserve"> </w:t>
      </w:r>
      <w:r>
        <w:t>must</w:t>
      </w:r>
      <w:r>
        <w:rPr>
          <w:spacing w:val="-7"/>
        </w:rPr>
        <w:t xml:space="preserve"> </w:t>
      </w:r>
      <w:r>
        <w:t>have</w:t>
      </w:r>
      <w:r>
        <w:rPr>
          <w:spacing w:val="-8"/>
        </w:rPr>
        <w:t xml:space="preserve"> </w:t>
      </w:r>
      <w:r>
        <w:t>known</w:t>
      </w:r>
      <w:r>
        <w:rPr>
          <w:spacing w:val="-7"/>
        </w:rPr>
        <w:t xml:space="preserve"> </w:t>
      </w:r>
      <w:r>
        <w:t>well</w:t>
      </w:r>
      <w:r>
        <w:rPr>
          <w:spacing w:val="-7"/>
        </w:rPr>
        <w:t xml:space="preserve"> </w:t>
      </w:r>
      <w:r>
        <w:t>both</w:t>
      </w:r>
      <w:r>
        <w:rPr>
          <w:spacing w:val="-7"/>
        </w:rPr>
        <w:t xml:space="preserve"> </w:t>
      </w:r>
      <w:r>
        <w:t>human</w:t>
      </w:r>
      <w:r>
        <w:rPr>
          <w:spacing w:val="-7"/>
        </w:rPr>
        <w:t xml:space="preserve"> </w:t>
      </w:r>
      <w:r>
        <w:t>weaknesses and the customs of the papal court (which, I must say, did not displease Brother Michael’s Minorites,</w:t>
      </w:r>
      <w:r>
        <w:rPr>
          <w:spacing w:val="-11"/>
        </w:rPr>
        <w:t xml:space="preserve"> </w:t>
      </w:r>
      <w:r>
        <w:t>either).</w:t>
      </w:r>
      <w:r>
        <w:rPr>
          <w:spacing w:val="-11"/>
        </w:rPr>
        <w:t xml:space="preserve"> </w:t>
      </w:r>
      <w:r>
        <w:t>The</w:t>
      </w:r>
      <w:r>
        <w:rPr>
          <w:spacing w:val="-11"/>
        </w:rPr>
        <w:t xml:space="preserve"> </w:t>
      </w:r>
      <w:r>
        <w:t>freshly</w:t>
      </w:r>
      <w:r>
        <w:rPr>
          <w:spacing w:val="-11"/>
        </w:rPr>
        <w:t xml:space="preserve"> </w:t>
      </w:r>
      <w:r>
        <w:t>slaughtered</w:t>
      </w:r>
      <w:r>
        <w:rPr>
          <w:spacing w:val="-11"/>
        </w:rPr>
        <w:t xml:space="preserve"> </w:t>
      </w:r>
      <w:r>
        <w:t>pigs</w:t>
      </w:r>
      <w:r>
        <w:rPr>
          <w:spacing w:val="-12"/>
        </w:rPr>
        <w:t xml:space="preserve"> </w:t>
      </w:r>
      <w:r>
        <w:t>were</w:t>
      </w:r>
      <w:r>
        <w:rPr>
          <w:spacing w:val="-11"/>
        </w:rPr>
        <w:t xml:space="preserve"> </w:t>
      </w:r>
      <w:r>
        <w:t>to</w:t>
      </w:r>
      <w:r>
        <w:rPr>
          <w:spacing w:val="-12"/>
        </w:rPr>
        <w:t xml:space="preserve"> </w:t>
      </w:r>
      <w:r>
        <w:t>have</w:t>
      </w:r>
      <w:r>
        <w:rPr>
          <w:spacing w:val="-12"/>
        </w:rPr>
        <w:t xml:space="preserve"> </w:t>
      </w:r>
      <w:r>
        <w:t>produced</w:t>
      </w:r>
      <w:r>
        <w:rPr>
          <w:spacing w:val="-12"/>
        </w:rPr>
        <w:t xml:space="preserve"> </w:t>
      </w:r>
      <w:r>
        <w:t>blood</w:t>
      </w:r>
      <w:r>
        <w:rPr>
          <w:spacing w:val="-13"/>
        </w:rPr>
        <w:t xml:space="preserve"> </w:t>
      </w:r>
      <w:r>
        <w:t>pudding</w:t>
      </w:r>
      <w:r>
        <w:rPr>
          <w:spacing w:val="-11"/>
        </w:rPr>
        <w:t xml:space="preserve"> </w:t>
      </w:r>
      <w:r>
        <w:t>according</w:t>
      </w:r>
      <w:r>
        <w:rPr>
          <w:spacing w:val="-11"/>
        </w:rPr>
        <w:t xml:space="preserve"> </w:t>
      </w:r>
      <w:r>
        <w:t>to the</w:t>
      </w:r>
      <w:r>
        <w:rPr>
          <w:spacing w:val="-10"/>
        </w:rPr>
        <w:t xml:space="preserve"> </w:t>
      </w:r>
      <w:r>
        <w:t>Monte</w:t>
      </w:r>
      <w:r>
        <w:rPr>
          <w:spacing w:val="-10"/>
        </w:rPr>
        <w:t xml:space="preserve"> </w:t>
      </w:r>
      <w:r>
        <w:t>Cassino</w:t>
      </w:r>
      <w:r>
        <w:rPr>
          <w:spacing w:val="-10"/>
        </w:rPr>
        <w:t xml:space="preserve"> </w:t>
      </w:r>
      <w:r>
        <w:t>recipe,</w:t>
      </w:r>
      <w:r>
        <w:rPr>
          <w:spacing w:val="-12"/>
        </w:rPr>
        <w:t xml:space="preserve"> </w:t>
      </w:r>
      <w:r>
        <w:t>the</w:t>
      </w:r>
      <w:r>
        <w:rPr>
          <w:spacing w:val="-10"/>
        </w:rPr>
        <w:t xml:space="preserve"> </w:t>
      </w:r>
      <w:r>
        <w:t>cook</w:t>
      </w:r>
      <w:r>
        <w:rPr>
          <w:spacing w:val="-10"/>
        </w:rPr>
        <w:t xml:space="preserve"> </w:t>
      </w:r>
      <w:r>
        <w:t>had</w:t>
      </w:r>
      <w:r>
        <w:rPr>
          <w:spacing w:val="-12"/>
        </w:rPr>
        <w:t xml:space="preserve"> </w:t>
      </w:r>
      <w:r>
        <w:t>told</w:t>
      </w:r>
      <w:r>
        <w:rPr>
          <w:spacing w:val="-10"/>
        </w:rPr>
        <w:t xml:space="preserve"> </w:t>
      </w:r>
      <w:r>
        <w:t>us.</w:t>
      </w:r>
      <w:r>
        <w:rPr>
          <w:spacing w:val="-10"/>
        </w:rPr>
        <w:t xml:space="preserve"> </w:t>
      </w:r>
      <w:r>
        <w:t>But</w:t>
      </w:r>
      <w:r>
        <w:rPr>
          <w:spacing w:val="-10"/>
        </w:rPr>
        <w:t xml:space="preserve"> </w:t>
      </w:r>
      <w:r>
        <w:t>Venantius’s</w:t>
      </w:r>
      <w:r>
        <w:rPr>
          <w:spacing w:val="-11"/>
        </w:rPr>
        <w:t xml:space="preserve"> </w:t>
      </w:r>
      <w:r>
        <w:t>wretched</w:t>
      </w:r>
      <w:r>
        <w:rPr>
          <w:spacing w:val="-12"/>
        </w:rPr>
        <w:t xml:space="preserve"> </w:t>
      </w:r>
      <w:r>
        <w:t>end</w:t>
      </w:r>
      <w:r>
        <w:rPr>
          <w:spacing w:val="-10"/>
        </w:rPr>
        <w:t xml:space="preserve"> </w:t>
      </w:r>
      <w:r>
        <w:t>had</w:t>
      </w:r>
      <w:r>
        <w:rPr>
          <w:spacing w:val="-10"/>
        </w:rPr>
        <w:t xml:space="preserve"> </w:t>
      </w:r>
      <w:r>
        <w:t>obliged</w:t>
      </w:r>
      <w:r>
        <w:rPr>
          <w:spacing w:val="-12"/>
        </w:rPr>
        <w:t xml:space="preserve"> </w:t>
      </w:r>
      <w:r>
        <w:t>them</w:t>
      </w:r>
      <w:r>
        <w:rPr>
          <w:spacing w:val="-10"/>
        </w:rPr>
        <w:t xml:space="preserve"> </w:t>
      </w:r>
      <w:r>
        <w:t>to throw</w:t>
      </w:r>
      <w:r>
        <w:rPr>
          <w:spacing w:val="-3"/>
        </w:rPr>
        <w:t xml:space="preserve"> </w:t>
      </w:r>
      <w:r>
        <w:t>away</w:t>
      </w:r>
      <w:r>
        <w:rPr>
          <w:spacing w:val="-5"/>
        </w:rPr>
        <w:t xml:space="preserve"> </w:t>
      </w:r>
      <w:r>
        <w:t>all</w:t>
      </w:r>
      <w:r>
        <w:rPr>
          <w:spacing w:val="-3"/>
        </w:rPr>
        <w:t xml:space="preserve"> </w:t>
      </w:r>
      <w:r>
        <w:t>the</w:t>
      </w:r>
      <w:r>
        <w:rPr>
          <w:spacing w:val="-3"/>
        </w:rPr>
        <w:t xml:space="preserve"> </w:t>
      </w:r>
      <w:r>
        <w:t>pigs’</w:t>
      </w:r>
      <w:r>
        <w:rPr>
          <w:spacing w:val="-5"/>
        </w:rPr>
        <w:t xml:space="preserve"> </w:t>
      </w:r>
      <w:r>
        <w:t>blood,</w:t>
      </w:r>
      <w:r>
        <w:rPr>
          <w:spacing w:val="-3"/>
        </w:rPr>
        <w:t xml:space="preserve"> </w:t>
      </w:r>
      <w:r>
        <w:t>though</w:t>
      </w:r>
      <w:r>
        <w:rPr>
          <w:spacing w:val="-3"/>
        </w:rPr>
        <w:t xml:space="preserve"> </w:t>
      </w:r>
      <w:r>
        <w:t>they</w:t>
      </w:r>
      <w:r>
        <w:rPr>
          <w:spacing w:val="-3"/>
        </w:rPr>
        <w:t xml:space="preserve"> </w:t>
      </w:r>
      <w:r>
        <w:t>would</w:t>
      </w:r>
      <w:r>
        <w:rPr>
          <w:spacing w:val="-5"/>
        </w:rPr>
        <w:t xml:space="preserve"> </w:t>
      </w:r>
      <w:r>
        <w:t>eventually</w:t>
      </w:r>
      <w:r>
        <w:rPr>
          <w:spacing w:val="-3"/>
        </w:rPr>
        <w:t xml:space="preserve"> </w:t>
      </w:r>
      <w:r>
        <w:t>slaughter</w:t>
      </w:r>
      <w:r>
        <w:rPr>
          <w:spacing w:val="-3"/>
        </w:rPr>
        <w:t xml:space="preserve"> </w:t>
      </w:r>
      <w:r>
        <w:t>some</w:t>
      </w:r>
      <w:r>
        <w:rPr>
          <w:spacing w:val="-3"/>
        </w:rPr>
        <w:t xml:space="preserve"> </w:t>
      </w:r>
      <w:r>
        <w:t>more</w:t>
      </w:r>
      <w:r>
        <w:rPr>
          <w:spacing w:val="-3"/>
        </w:rPr>
        <w:t xml:space="preserve"> </w:t>
      </w:r>
      <w:r>
        <w:t>pigs.</w:t>
      </w:r>
      <w:r>
        <w:rPr>
          <w:spacing w:val="-3"/>
        </w:rPr>
        <w:t xml:space="preserve"> </w:t>
      </w:r>
      <w:r>
        <w:t>I</w:t>
      </w:r>
      <w:r>
        <w:rPr>
          <w:spacing w:val="-4"/>
        </w:rPr>
        <w:t xml:space="preserve"> </w:t>
      </w:r>
      <w:r>
        <w:t>believe that</w:t>
      </w:r>
      <w:r>
        <w:rPr>
          <w:spacing w:val="-15"/>
        </w:rPr>
        <w:t xml:space="preserve"> </w:t>
      </w:r>
      <w:r>
        <w:t>in</w:t>
      </w:r>
      <w:r>
        <w:rPr>
          <w:spacing w:val="-15"/>
        </w:rPr>
        <w:t xml:space="preserve"> </w:t>
      </w:r>
      <w:r>
        <w:t>those</w:t>
      </w:r>
      <w:r>
        <w:rPr>
          <w:spacing w:val="-15"/>
        </w:rPr>
        <w:t xml:space="preserve"> </w:t>
      </w:r>
      <w:r>
        <w:t>days</w:t>
      </w:r>
      <w:r>
        <w:rPr>
          <w:spacing w:val="-15"/>
        </w:rPr>
        <w:t xml:space="preserve"> </w:t>
      </w:r>
      <w:r>
        <w:t>everyone</w:t>
      </w:r>
      <w:r>
        <w:rPr>
          <w:spacing w:val="-15"/>
        </w:rPr>
        <w:t xml:space="preserve"> </w:t>
      </w:r>
      <w:r>
        <w:t>abhorred</w:t>
      </w:r>
      <w:r>
        <w:rPr>
          <w:spacing w:val="-15"/>
        </w:rPr>
        <w:t xml:space="preserve"> </w:t>
      </w:r>
      <w:r>
        <w:t>the</w:t>
      </w:r>
      <w:r>
        <w:rPr>
          <w:spacing w:val="-15"/>
        </w:rPr>
        <w:t xml:space="preserve"> </w:t>
      </w:r>
      <w:r>
        <w:t>idea</w:t>
      </w:r>
      <w:r>
        <w:rPr>
          <w:spacing w:val="-15"/>
        </w:rPr>
        <w:t xml:space="preserve"> </w:t>
      </w:r>
      <w:r>
        <w:t>of</w:t>
      </w:r>
      <w:r>
        <w:rPr>
          <w:spacing w:val="-15"/>
        </w:rPr>
        <w:t xml:space="preserve"> </w:t>
      </w:r>
      <w:r>
        <w:t>killing</w:t>
      </w:r>
      <w:r>
        <w:rPr>
          <w:spacing w:val="-15"/>
        </w:rPr>
        <w:t xml:space="preserve"> </w:t>
      </w:r>
      <w:r>
        <w:t>the</w:t>
      </w:r>
      <w:r>
        <w:rPr>
          <w:spacing w:val="-15"/>
        </w:rPr>
        <w:t xml:space="preserve"> </w:t>
      </w:r>
      <w:r>
        <w:t>Lord’s</w:t>
      </w:r>
      <w:r>
        <w:rPr>
          <w:spacing w:val="-15"/>
        </w:rPr>
        <w:t xml:space="preserve"> </w:t>
      </w:r>
      <w:r>
        <w:t>creatures.</w:t>
      </w:r>
      <w:r>
        <w:rPr>
          <w:spacing w:val="-15"/>
        </w:rPr>
        <w:t xml:space="preserve"> </w:t>
      </w:r>
      <w:r>
        <w:t>Nevertheless,</w:t>
      </w:r>
      <w:r>
        <w:rPr>
          <w:spacing w:val="-15"/>
        </w:rPr>
        <w:t xml:space="preserve"> </w:t>
      </w:r>
      <w:r>
        <w:t>we</w:t>
      </w:r>
      <w:r>
        <w:rPr>
          <w:spacing w:val="-15"/>
        </w:rPr>
        <w:t xml:space="preserve"> </w:t>
      </w:r>
      <w:r>
        <w:t>had</w:t>
      </w:r>
      <w:r>
        <w:rPr>
          <w:spacing w:val="-15"/>
        </w:rPr>
        <w:t xml:space="preserve"> </w:t>
      </w:r>
      <w:r>
        <w:t>a ragout</w:t>
      </w:r>
      <w:r>
        <w:rPr>
          <w:spacing w:val="-5"/>
        </w:rPr>
        <w:t xml:space="preserve"> </w:t>
      </w:r>
      <w:r>
        <w:t>of</w:t>
      </w:r>
      <w:r>
        <w:rPr>
          <w:spacing w:val="-5"/>
        </w:rPr>
        <w:t xml:space="preserve"> </w:t>
      </w:r>
      <w:r>
        <w:t>pigeon,</w:t>
      </w:r>
      <w:r>
        <w:rPr>
          <w:spacing w:val="-5"/>
        </w:rPr>
        <w:t xml:space="preserve"> </w:t>
      </w:r>
      <w:r>
        <w:t>marinaded</w:t>
      </w:r>
      <w:r>
        <w:rPr>
          <w:spacing w:val="-5"/>
        </w:rPr>
        <w:t xml:space="preserve"> </w:t>
      </w:r>
      <w:r>
        <w:t>in</w:t>
      </w:r>
      <w:r>
        <w:rPr>
          <w:spacing w:val="-5"/>
        </w:rPr>
        <w:t xml:space="preserve"> </w:t>
      </w:r>
      <w:r>
        <w:t>the</w:t>
      </w:r>
      <w:r>
        <w:rPr>
          <w:spacing w:val="-5"/>
        </w:rPr>
        <w:t xml:space="preserve"> </w:t>
      </w:r>
      <w:r>
        <w:t>wine</w:t>
      </w:r>
      <w:r>
        <w:rPr>
          <w:spacing w:val="-5"/>
        </w:rPr>
        <w:t xml:space="preserve"> </w:t>
      </w:r>
      <w:r>
        <w:t>of</w:t>
      </w:r>
      <w:r>
        <w:rPr>
          <w:spacing w:val="-5"/>
        </w:rPr>
        <w:t xml:space="preserve"> </w:t>
      </w:r>
      <w:r>
        <w:t>those</w:t>
      </w:r>
      <w:r>
        <w:rPr>
          <w:spacing w:val="-5"/>
        </w:rPr>
        <w:t xml:space="preserve"> </w:t>
      </w:r>
      <w:r>
        <w:t>lands,</w:t>
      </w:r>
      <w:r>
        <w:rPr>
          <w:spacing w:val="-5"/>
        </w:rPr>
        <w:t xml:space="preserve"> </w:t>
      </w:r>
      <w:r>
        <w:t>and</w:t>
      </w:r>
      <w:r>
        <w:rPr>
          <w:spacing w:val="-5"/>
        </w:rPr>
        <w:t xml:space="preserve"> </w:t>
      </w:r>
      <w:r>
        <w:t>roast</w:t>
      </w:r>
      <w:r>
        <w:rPr>
          <w:spacing w:val="-8"/>
        </w:rPr>
        <w:t xml:space="preserve"> </w:t>
      </w:r>
      <w:r>
        <w:t>rabbit,</w:t>
      </w:r>
      <w:r>
        <w:rPr>
          <w:spacing w:val="-5"/>
        </w:rPr>
        <w:t xml:space="preserve"> </w:t>
      </w:r>
      <w:r>
        <w:t>Saint</w:t>
      </w:r>
      <w:r>
        <w:rPr>
          <w:spacing w:val="-6"/>
        </w:rPr>
        <w:t xml:space="preserve"> </w:t>
      </w:r>
      <w:r>
        <w:t>Clare’s</w:t>
      </w:r>
      <w:r>
        <w:rPr>
          <w:spacing w:val="-6"/>
        </w:rPr>
        <w:t xml:space="preserve"> </w:t>
      </w:r>
      <w:r>
        <w:t>pasties,</w:t>
      </w:r>
      <w:r>
        <w:rPr>
          <w:spacing w:val="-5"/>
        </w:rPr>
        <w:t xml:space="preserve"> </w:t>
      </w:r>
      <w:r>
        <w:t>rice with the almonds of those hills—the blanc-mange of fast days, that is—and borage tarts, stuffed olives,</w:t>
      </w:r>
      <w:r>
        <w:rPr>
          <w:spacing w:val="-4"/>
        </w:rPr>
        <w:t xml:space="preserve"> </w:t>
      </w:r>
      <w:r>
        <w:t>fried</w:t>
      </w:r>
      <w:r>
        <w:rPr>
          <w:spacing w:val="-5"/>
        </w:rPr>
        <w:t xml:space="preserve"> </w:t>
      </w:r>
      <w:r>
        <w:t>cheese,</w:t>
      </w:r>
      <w:r>
        <w:rPr>
          <w:spacing w:val="-6"/>
        </w:rPr>
        <w:t xml:space="preserve"> </w:t>
      </w:r>
      <w:r>
        <w:t>mutton</w:t>
      </w:r>
      <w:r>
        <w:rPr>
          <w:spacing w:val="-5"/>
        </w:rPr>
        <w:t xml:space="preserve"> </w:t>
      </w:r>
      <w:r>
        <w:t>with</w:t>
      </w:r>
      <w:r>
        <w:rPr>
          <w:spacing w:val="-5"/>
        </w:rPr>
        <w:t xml:space="preserve"> </w:t>
      </w:r>
      <w:r>
        <w:t>a</w:t>
      </w:r>
      <w:r>
        <w:rPr>
          <w:spacing w:val="-5"/>
        </w:rPr>
        <w:t xml:space="preserve"> </w:t>
      </w:r>
      <w:r>
        <w:t>sauce</w:t>
      </w:r>
      <w:r>
        <w:rPr>
          <w:spacing w:val="-4"/>
        </w:rPr>
        <w:t xml:space="preserve"> </w:t>
      </w:r>
      <w:r>
        <w:t>of</w:t>
      </w:r>
      <w:r>
        <w:rPr>
          <w:spacing w:val="-6"/>
        </w:rPr>
        <w:t xml:space="preserve"> </w:t>
      </w:r>
      <w:r>
        <w:t>raw</w:t>
      </w:r>
      <w:r>
        <w:rPr>
          <w:spacing w:val="-4"/>
        </w:rPr>
        <w:t xml:space="preserve"> </w:t>
      </w:r>
      <w:r>
        <w:t>peppers,</w:t>
      </w:r>
      <w:r>
        <w:rPr>
          <w:spacing w:val="-4"/>
        </w:rPr>
        <w:t xml:space="preserve"> </w:t>
      </w:r>
      <w:r>
        <w:t>white</w:t>
      </w:r>
      <w:r>
        <w:rPr>
          <w:spacing w:val="-4"/>
        </w:rPr>
        <w:t xml:space="preserve"> </w:t>
      </w:r>
      <w:r>
        <w:t>broad</w:t>
      </w:r>
      <w:r>
        <w:rPr>
          <w:spacing w:val="-5"/>
        </w:rPr>
        <w:t xml:space="preserve"> </w:t>
      </w:r>
      <w:r>
        <w:t>beans,</w:t>
      </w:r>
      <w:r>
        <w:rPr>
          <w:spacing w:val="-5"/>
        </w:rPr>
        <w:t xml:space="preserve"> </w:t>
      </w:r>
      <w:r>
        <w:t>and</w:t>
      </w:r>
      <w:r>
        <w:rPr>
          <w:spacing w:val="-5"/>
        </w:rPr>
        <w:t xml:space="preserve"> </w:t>
      </w:r>
      <w:r>
        <w:t>exquisite</w:t>
      </w:r>
      <w:r>
        <w:rPr>
          <w:spacing w:val="-4"/>
        </w:rPr>
        <w:t xml:space="preserve"> </w:t>
      </w:r>
      <w:r>
        <w:t xml:space="preserve">sweets, </w:t>
      </w:r>
      <w:r>
        <w:rPr>
          <w:spacing w:val="-4"/>
        </w:rPr>
        <w:t>Saint</w:t>
      </w:r>
      <w:r>
        <w:rPr>
          <w:spacing w:val="-11"/>
        </w:rPr>
        <w:t xml:space="preserve"> </w:t>
      </w:r>
      <w:r>
        <w:rPr>
          <w:spacing w:val="-4"/>
        </w:rPr>
        <w:t>Bernard’s</w:t>
      </w:r>
      <w:r>
        <w:rPr>
          <w:spacing w:val="-11"/>
        </w:rPr>
        <w:t xml:space="preserve"> </w:t>
      </w:r>
      <w:r>
        <w:rPr>
          <w:spacing w:val="-4"/>
        </w:rPr>
        <w:t>cake,</w:t>
      </w:r>
      <w:r>
        <w:rPr>
          <w:spacing w:val="-11"/>
        </w:rPr>
        <w:t xml:space="preserve"> </w:t>
      </w:r>
      <w:r>
        <w:rPr>
          <w:spacing w:val="-4"/>
        </w:rPr>
        <w:t>Saint</w:t>
      </w:r>
      <w:r>
        <w:rPr>
          <w:spacing w:val="-11"/>
        </w:rPr>
        <w:t xml:space="preserve"> </w:t>
      </w:r>
      <w:r>
        <w:rPr>
          <w:spacing w:val="-4"/>
        </w:rPr>
        <w:t>Nicholas’s</w:t>
      </w:r>
      <w:r>
        <w:rPr>
          <w:spacing w:val="-11"/>
        </w:rPr>
        <w:t xml:space="preserve"> </w:t>
      </w:r>
      <w:r>
        <w:rPr>
          <w:spacing w:val="-4"/>
        </w:rPr>
        <w:t>pies,</w:t>
      </w:r>
      <w:r>
        <w:rPr>
          <w:spacing w:val="-11"/>
        </w:rPr>
        <w:t xml:space="preserve"> </w:t>
      </w:r>
      <w:r>
        <w:rPr>
          <w:spacing w:val="-4"/>
        </w:rPr>
        <w:t>Saint</w:t>
      </w:r>
      <w:r>
        <w:rPr>
          <w:spacing w:val="-11"/>
        </w:rPr>
        <w:t xml:space="preserve"> </w:t>
      </w:r>
      <w:r>
        <w:rPr>
          <w:spacing w:val="-4"/>
        </w:rPr>
        <w:t>Lucy’</w:t>
      </w:r>
      <w:r>
        <w:rPr>
          <w:spacing w:val="-4"/>
        </w:rPr>
        <w:t>s</w:t>
      </w:r>
      <w:r>
        <w:rPr>
          <w:spacing w:val="-11"/>
        </w:rPr>
        <w:t xml:space="preserve"> </w:t>
      </w:r>
      <w:r>
        <w:rPr>
          <w:spacing w:val="-4"/>
        </w:rPr>
        <w:t>dumplings,</w:t>
      </w:r>
      <w:r>
        <w:rPr>
          <w:spacing w:val="-11"/>
        </w:rPr>
        <w:t xml:space="preserve"> </w:t>
      </w:r>
      <w:r>
        <w:rPr>
          <w:spacing w:val="-4"/>
        </w:rPr>
        <w:t>and</w:t>
      </w:r>
      <w:r>
        <w:rPr>
          <w:spacing w:val="-11"/>
        </w:rPr>
        <w:t xml:space="preserve"> </w:t>
      </w:r>
      <w:r>
        <w:rPr>
          <w:spacing w:val="-4"/>
        </w:rPr>
        <w:t>wines,</w:t>
      </w:r>
      <w:r>
        <w:rPr>
          <w:spacing w:val="-11"/>
        </w:rPr>
        <w:t xml:space="preserve"> </w:t>
      </w:r>
      <w:r>
        <w:rPr>
          <w:spacing w:val="-4"/>
        </w:rPr>
        <w:t>and</w:t>
      </w:r>
      <w:r>
        <w:rPr>
          <w:spacing w:val="-11"/>
        </w:rPr>
        <w:t xml:space="preserve"> </w:t>
      </w:r>
      <w:r>
        <w:rPr>
          <w:spacing w:val="-4"/>
        </w:rPr>
        <w:t>herb</w:t>
      </w:r>
      <w:r>
        <w:rPr>
          <w:spacing w:val="-11"/>
        </w:rPr>
        <w:t xml:space="preserve"> </w:t>
      </w:r>
      <w:r>
        <w:rPr>
          <w:spacing w:val="-4"/>
        </w:rPr>
        <w:t>liqueurs</w:t>
      </w:r>
      <w:r>
        <w:rPr>
          <w:spacing w:val="-11"/>
        </w:rPr>
        <w:t xml:space="preserve"> </w:t>
      </w:r>
      <w:r>
        <w:rPr>
          <w:spacing w:val="-4"/>
        </w:rPr>
        <w:t xml:space="preserve">that </w:t>
      </w:r>
      <w:r>
        <w:t xml:space="preserve">put everyone in a good humor, even Bernard Gui, usually so austere: an elixir of lemon verbena, </w:t>
      </w:r>
      <w:r>
        <w:rPr>
          <w:spacing w:val="-2"/>
        </w:rPr>
        <w:t>walnut</w:t>
      </w:r>
      <w:r>
        <w:rPr>
          <w:spacing w:val="-9"/>
        </w:rPr>
        <w:t xml:space="preserve"> </w:t>
      </w:r>
      <w:r>
        <w:rPr>
          <w:spacing w:val="-2"/>
        </w:rPr>
        <w:t>wine,</w:t>
      </w:r>
      <w:r>
        <w:rPr>
          <w:spacing w:val="-9"/>
        </w:rPr>
        <w:t xml:space="preserve"> </w:t>
      </w:r>
      <w:r>
        <w:rPr>
          <w:spacing w:val="-2"/>
        </w:rPr>
        <w:t>wine</w:t>
      </w:r>
      <w:r>
        <w:rPr>
          <w:spacing w:val="-12"/>
        </w:rPr>
        <w:t xml:space="preserve"> </w:t>
      </w:r>
      <w:r>
        <w:rPr>
          <w:spacing w:val="-2"/>
        </w:rPr>
        <w:t>against</w:t>
      </w:r>
      <w:r>
        <w:rPr>
          <w:spacing w:val="-12"/>
        </w:rPr>
        <w:t xml:space="preserve"> </w:t>
      </w:r>
      <w:r>
        <w:rPr>
          <w:spacing w:val="-2"/>
        </w:rPr>
        <w:t>the</w:t>
      </w:r>
      <w:r>
        <w:rPr>
          <w:spacing w:val="-9"/>
        </w:rPr>
        <w:t xml:space="preserve"> </w:t>
      </w:r>
      <w:r>
        <w:rPr>
          <w:spacing w:val="-2"/>
        </w:rPr>
        <w:t>gout,</w:t>
      </w:r>
      <w:r>
        <w:rPr>
          <w:spacing w:val="-9"/>
        </w:rPr>
        <w:t xml:space="preserve"> </w:t>
      </w:r>
      <w:r>
        <w:rPr>
          <w:spacing w:val="-2"/>
        </w:rPr>
        <w:t>and</w:t>
      </w:r>
      <w:r>
        <w:rPr>
          <w:spacing w:val="-9"/>
        </w:rPr>
        <w:t xml:space="preserve"> </w:t>
      </w:r>
      <w:r>
        <w:rPr>
          <w:spacing w:val="-2"/>
        </w:rPr>
        <w:t>gentian</w:t>
      </w:r>
      <w:r>
        <w:rPr>
          <w:spacing w:val="-9"/>
        </w:rPr>
        <w:t xml:space="preserve"> </w:t>
      </w:r>
      <w:r>
        <w:rPr>
          <w:spacing w:val="-2"/>
        </w:rPr>
        <w:t>wine.</w:t>
      </w:r>
      <w:r>
        <w:rPr>
          <w:spacing w:val="-9"/>
        </w:rPr>
        <w:t xml:space="preserve"> </w:t>
      </w:r>
      <w:r>
        <w:rPr>
          <w:spacing w:val="-2"/>
        </w:rPr>
        <w:t>It</w:t>
      </w:r>
      <w:r>
        <w:rPr>
          <w:spacing w:val="-10"/>
        </w:rPr>
        <w:t xml:space="preserve"> </w:t>
      </w:r>
      <w:r>
        <w:rPr>
          <w:spacing w:val="-2"/>
        </w:rPr>
        <w:t>seemed</w:t>
      </w:r>
      <w:r>
        <w:rPr>
          <w:spacing w:val="-9"/>
        </w:rPr>
        <w:t xml:space="preserve"> </w:t>
      </w:r>
      <w:r>
        <w:rPr>
          <w:spacing w:val="-2"/>
        </w:rPr>
        <w:t>an</w:t>
      </w:r>
      <w:r>
        <w:rPr>
          <w:spacing w:val="-10"/>
        </w:rPr>
        <w:t xml:space="preserve"> </w:t>
      </w:r>
      <w:r>
        <w:rPr>
          <w:spacing w:val="-2"/>
        </w:rPr>
        <w:t>assembly</w:t>
      </w:r>
      <w:r>
        <w:rPr>
          <w:spacing w:val="-12"/>
        </w:rPr>
        <w:t xml:space="preserve"> </w:t>
      </w:r>
      <w:r>
        <w:rPr>
          <w:spacing w:val="-2"/>
        </w:rPr>
        <w:t>of</w:t>
      </w:r>
      <w:r>
        <w:rPr>
          <w:spacing w:val="-10"/>
        </w:rPr>
        <w:t xml:space="preserve"> </w:t>
      </w:r>
      <w:r>
        <w:rPr>
          <w:spacing w:val="-2"/>
        </w:rPr>
        <w:t>gluttons,</w:t>
      </w:r>
      <w:r>
        <w:rPr>
          <w:spacing w:val="-9"/>
        </w:rPr>
        <w:t xml:space="preserve"> </w:t>
      </w:r>
      <w:r>
        <w:rPr>
          <w:spacing w:val="-2"/>
        </w:rPr>
        <w:t>except</w:t>
      </w:r>
      <w:r>
        <w:rPr>
          <w:spacing w:val="-9"/>
        </w:rPr>
        <w:t xml:space="preserve"> </w:t>
      </w:r>
      <w:r>
        <w:rPr>
          <w:spacing w:val="-2"/>
        </w:rPr>
        <w:t xml:space="preserve">that </w:t>
      </w:r>
      <w:r>
        <w:t>every</w:t>
      </w:r>
      <w:r>
        <w:rPr>
          <w:spacing w:val="-15"/>
        </w:rPr>
        <w:t xml:space="preserve"> </w:t>
      </w:r>
      <w:r>
        <w:t>sip</w:t>
      </w:r>
      <w:r>
        <w:rPr>
          <w:spacing w:val="-15"/>
        </w:rPr>
        <w:t xml:space="preserve"> </w:t>
      </w:r>
      <w:r>
        <w:t>or</w:t>
      </w:r>
      <w:r>
        <w:rPr>
          <w:spacing w:val="-15"/>
        </w:rPr>
        <w:t xml:space="preserve"> </w:t>
      </w:r>
      <w:r>
        <w:t>every</w:t>
      </w:r>
      <w:r>
        <w:rPr>
          <w:spacing w:val="-15"/>
        </w:rPr>
        <w:t xml:space="preserve"> </w:t>
      </w:r>
      <w:r>
        <w:t>morsel</w:t>
      </w:r>
      <w:r>
        <w:rPr>
          <w:spacing w:val="-15"/>
        </w:rPr>
        <w:t xml:space="preserve"> </w:t>
      </w:r>
      <w:r>
        <w:t>was</w:t>
      </w:r>
      <w:r>
        <w:rPr>
          <w:spacing w:val="-15"/>
        </w:rPr>
        <w:t xml:space="preserve"> </w:t>
      </w:r>
      <w:r>
        <w:t>accompanied</w:t>
      </w:r>
      <w:r>
        <w:rPr>
          <w:spacing w:val="-15"/>
        </w:rPr>
        <w:t xml:space="preserve"> </w:t>
      </w:r>
      <w:r>
        <w:t>by</w:t>
      </w:r>
      <w:r>
        <w:rPr>
          <w:spacing w:val="-15"/>
        </w:rPr>
        <w:t xml:space="preserve"> </w:t>
      </w:r>
      <w:r>
        <w:t>devotional</w:t>
      </w:r>
      <w:r>
        <w:rPr>
          <w:spacing w:val="-15"/>
        </w:rPr>
        <w:t xml:space="preserve"> </w:t>
      </w:r>
      <w:r>
        <w:t>readings.</w:t>
      </w:r>
    </w:p>
    <w:p w14:paraId="30FC6D18" w14:textId="77777777" w:rsidR="00565177" w:rsidRDefault="00FF66D4">
      <w:pPr>
        <w:pStyle w:val="BodyText"/>
        <w:spacing w:line="235" w:lineRule="auto"/>
        <w:ind w:left="1019" w:right="515"/>
      </w:pPr>
      <w:r>
        <w:t>In</w:t>
      </w:r>
      <w:r>
        <w:rPr>
          <w:spacing w:val="-10"/>
        </w:rPr>
        <w:t xml:space="preserve"> </w:t>
      </w:r>
      <w:r>
        <w:t>the</w:t>
      </w:r>
      <w:r>
        <w:rPr>
          <w:spacing w:val="-10"/>
        </w:rPr>
        <w:t xml:space="preserve"> </w:t>
      </w:r>
      <w:r>
        <w:t>end,</w:t>
      </w:r>
      <w:r>
        <w:rPr>
          <w:spacing w:val="-10"/>
        </w:rPr>
        <w:t xml:space="preserve"> </w:t>
      </w:r>
      <w:r>
        <w:t>all</w:t>
      </w:r>
      <w:r>
        <w:rPr>
          <w:spacing w:val="-9"/>
        </w:rPr>
        <w:t xml:space="preserve"> </w:t>
      </w:r>
      <w:r>
        <w:t>rose</w:t>
      </w:r>
      <w:r>
        <w:rPr>
          <w:spacing w:val="-9"/>
        </w:rPr>
        <w:t xml:space="preserve"> </w:t>
      </w:r>
      <w:r>
        <w:t>very</w:t>
      </w:r>
      <w:r>
        <w:rPr>
          <w:spacing w:val="-9"/>
        </w:rPr>
        <w:t xml:space="preserve"> </w:t>
      </w:r>
      <w:r>
        <w:t>happy,</w:t>
      </w:r>
      <w:r>
        <w:rPr>
          <w:spacing w:val="-11"/>
        </w:rPr>
        <w:t xml:space="preserve"> </w:t>
      </w:r>
      <w:r>
        <w:t>some</w:t>
      </w:r>
      <w:r>
        <w:rPr>
          <w:spacing w:val="-10"/>
        </w:rPr>
        <w:t xml:space="preserve"> </w:t>
      </w:r>
      <w:r>
        <w:t>mentioning</w:t>
      </w:r>
      <w:r>
        <w:rPr>
          <w:spacing w:val="-10"/>
        </w:rPr>
        <w:t xml:space="preserve"> </w:t>
      </w:r>
      <w:r>
        <w:t>vague</w:t>
      </w:r>
      <w:r>
        <w:rPr>
          <w:spacing w:val="-10"/>
        </w:rPr>
        <w:t xml:space="preserve"> </w:t>
      </w:r>
      <w:r>
        <w:t>ailments</w:t>
      </w:r>
      <w:r>
        <w:rPr>
          <w:spacing w:val="-10"/>
        </w:rPr>
        <w:t xml:space="preserve"> </w:t>
      </w:r>
      <w:r>
        <w:t>as</w:t>
      </w:r>
      <w:r>
        <w:rPr>
          <w:spacing w:val="-14"/>
        </w:rPr>
        <w:t xml:space="preserve"> </w:t>
      </w:r>
      <w:r>
        <w:t>an</w:t>
      </w:r>
      <w:r>
        <w:rPr>
          <w:spacing w:val="-10"/>
        </w:rPr>
        <w:t xml:space="preserve"> </w:t>
      </w:r>
      <w:r>
        <w:t>excuse</w:t>
      </w:r>
      <w:r>
        <w:rPr>
          <w:spacing w:val="-9"/>
        </w:rPr>
        <w:t xml:space="preserve"> </w:t>
      </w:r>
      <w:r>
        <w:t>not</w:t>
      </w:r>
      <w:r>
        <w:rPr>
          <w:spacing w:val="-11"/>
        </w:rPr>
        <w:t xml:space="preserve"> </w:t>
      </w:r>
      <w:r>
        <w:t>to</w:t>
      </w:r>
      <w:r>
        <w:rPr>
          <w:spacing w:val="-9"/>
        </w:rPr>
        <w:t xml:space="preserve"> </w:t>
      </w:r>
      <w:r>
        <w:t>go</w:t>
      </w:r>
      <w:r>
        <w:rPr>
          <w:spacing w:val="-10"/>
        </w:rPr>
        <w:t xml:space="preserve"> </w:t>
      </w:r>
      <w:r>
        <w:t>down</w:t>
      </w:r>
      <w:r>
        <w:rPr>
          <w:spacing w:val="-10"/>
        </w:rPr>
        <w:t xml:space="preserve"> </w:t>
      </w:r>
      <w:r>
        <w:t>to compline. But the abbot did not take offense. Not all have the privilege and the obligations we assume on being consecrated in our order.</w:t>
      </w:r>
    </w:p>
    <w:p w14:paraId="30FC6D19" w14:textId="77777777" w:rsidR="00565177" w:rsidRDefault="00FF66D4">
      <w:pPr>
        <w:pStyle w:val="BodyText"/>
        <w:spacing w:line="235" w:lineRule="auto"/>
        <w:ind w:left="1019" w:right="512"/>
      </w:pPr>
      <w:r>
        <w:rPr>
          <w:spacing w:val="-2"/>
        </w:rPr>
        <w:t>As</w:t>
      </w:r>
      <w:r>
        <w:rPr>
          <w:spacing w:val="-13"/>
        </w:rPr>
        <w:t xml:space="preserve"> </w:t>
      </w:r>
      <w:r>
        <w:rPr>
          <w:spacing w:val="-2"/>
        </w:rPr>
        <w:t>the</w:t>
      </w:r>
      <w:r>
        <w:rPr>
          <w:spacing w:val="-12"/>
        </w:rPr>
        <w:t xml:space="preserve"> </w:t>
      </w:r>
      <w:r>
        <w:rPr>
          <w:spacing w:val="-2"/>
        </w:rPr>
        <w:t>monks</w:t>
      </w:r>
      <w:r>
        <w:rPr>
          <w:spacing w:val="-13"/>
        </w:rPr>
        <w:t xml:space="preserve"> </w:t>
      </w:r>
      <w:r>
        <w:rPr>
          <w:spacing w:val="-2"/>
        </w:rPr>
        <w:t>departed,</w:t>
      </w:r>
      <w:r>
        <w:rPr>
          <w:spacing w:val="-10"/>
        </w:rPr>
        <w:t xml:space="preserve"> </w:t>
      </w:r>
      <w:r>
        <w:rPr>
          <w:spacing w:val="-2"/>
        </w:rPr>
        <w:t>my</w:t>
      </w:r>
      <w:r>
        <w:rPr>
          <w:spacing w:val="-12"/>
        </w:rPr>
        <w:t xml:space="preserve"> </w:t>
      </w:r>
      <w:r>
        <w:rPr>
          <w:spacing w:val="-2"/>
        </w:rPr>
        <w:t>curiosity</w:t>
      </w:r>
      <w:r>
        <w:rPr>
          <w:spacing w:val="-12"/>
        </w:rPr>
        <w:t xml:space="preserve"> </w:t>
      </w:r>
      <w:r>
        <w:rPr>
          <w:spacing w:val="-2"/>
        </w:rPr>
        <w:t>made</w:t>
      </w:r>
      <w:r>
        <w:rPr>
          <w:spacing w:val="-12"/>
        </w:rPr>
        <w:t xml:space="preserve"> </w:t>
      </w:r>
      <w:r>
        <w:rPr>
          <w:spacing w:val="-2"/>
        </w:rPr>
        <w:t>me</w:t>
      </w:r>
      <w:r>
        <w:rPr>
          <w:spacing w:val="-12"/>
        </w:rPr>
        <w:t xml:space="preserve"> </w:t>
      </w:r>
      <w:r>
        <w:rPr>
          <w:spacing w:val="-2"/>
        </w:rPr>
        <w:t>linger</w:t>
      </w:r>
      <w:r>
        <w:rPr>
          <w:spacing w:val="-13"/>
        </w:rPr>
        <w:t xml:space="preserve"> </w:t>
      </w:r>
      <w:r>
        <w:rPr>
          <w:spacing w:val="-2"/>
        </w:rPr>
        <w:t>in</w:t>
      </w:r>
      <w:r>
        <w:rPr>
          <w:spacing w:val="-12"/>
        </w:rPr>
        <w:t xml:space="preserve"> </w:t>
      </w:r>
      <w:r>
        <w:rPr>
          <w:spacing w:val="-2"/>
        </w:rPr>
        <w:t>the</w:t>
      </w:r>
      <w:r>
        <w:rPr>
          <w:spacing w:val="-12"/>
        </w:rPr>
        <w:t xml:space="preserve"> </w:t>
      </w:r>
      <w:r>
        <w:rPr>
          <w:spacing w:val="-2"/>
        </w:rPr>
        <w:t>kitchen,</w:t>
      </w:r>
      <w:r>
        <w:rPr>
          <w:spacing w:val="-12"/>
        </w:rPr>
        <w:t xml:space="preserve"> </w:t>
      </w:r>
      <w:r>
        <w:rPr>
          <w:spacing w:val="-2"/>
        </w:rPr>
        <w:t>where</w:t>
      </w:r>
      <w:r>
        <w:rPr>
          <w:spacing w:val="-12"/>
        </w:rPr>
        <w:t xml:space="preserve"> </w:t>
      </w:r>
      <w:r>
        <w:rPr>
          <w:spacing w:val="-2"/>
        </w:rPr>
        <w:t>they</w:t>
      </w:r>
      <w:r>
        <w:rPr>
          <w:spacing w:val="-12"/>
        </w:rPr>
        <w:t xml:space="preserve"> </w:t>
      </w:r>
      <w:r>
        <w:rPr>
          <w:spacing w:val="-2"/>
        </w:rPr>
        <w:t>were</w:t>
      </w:r>
      <w:r>
        <w:rPr>
          <w:spacing w:val="-12"/>
        </w:rPr>
        <w:t xml:space="preserve"> </w:t>
      </w:r>
      <w:r>
        <w:rPr>
          <w:spacing w:val="-2"/>
        </w:rPr>
        <w:t>preparing</w:t>
      </w:r>
      <w:r>
        <w:rPr>
          <w:spacing w:val="-12"/>
        </w:rPr>
        <w:t xml:space="preserve"> </w:t>
      </w:r>
      <w:r>
        <w:rPr>
          <w:spacing w:val="-2"/>
        </w:rPr>
        <w:t xml:space="preserve">to </w:t>
      </w:r>
      <w:r>
        <w:t>lock up for the night. I saw Salvatore slip off toward the garden with a bundle under his arm. My curiosity still further aroused, I followed and called him. He tried to evade me, but when I questioned him he replied that in the bundle (which</w:t>
      </w:r>
      <w:r>
        <w:rPr>
          <w:spacing w:val="-1"/>
        </w:rPr>
        <w:t xml:space="preserve"> </w:t>
      </w:r>
      <w:r>
        <w:t>moved as</w:t>
      </w:r>
      <w:r>
        <w:rPr>
          <w:spacing w:val="-1"/>
        </w:rPr>
        <w:t xml:space="preserve"> </w:t>
      </w:r>
      <w:r>
        <w:t>if i</w:t>
      </w:r>
      <w:r>
        <w:t>nhabited</w:t>
      </w:r>
      <w:r>
        <w:rPr>
          <w:spacing w:val="-2"/>
        </w:rPr>
        <w:t xml:space="preserve"> </w:t>
      </w:r>
      <w:r>
        <w:t>by something alive) he was</w:t>
      </w:r>
      <w:r>
        <w:rPr>
          <w:spacing w:val="-6"/>
        </w:rPr>
        <w:t xml:space="preserve"> </w:t>
      </w:r>
      <w:r>
        <w:t>carrying</w:t>
      </w:r>
      <w:r>
        <w:rPr>
          <w:spacing w:val="-4"/>
        </w:rPr>
        <w:t xml:space="preserve"> </w:t>
      </w:r>
      <w:r>
        <w:t>a</w:t>
      </w:r>
      <w:r>
        <w:rPr>
          <w:spacing w:val="-4"/>
        </w:rPr>
        <w:t xml:space="preserve"> </w:t>
      </w:r>
      <w:r>
        <w:t>basilisk.</w:t>
      </w:r>
    </w:p>
    <w:p w14:paraId="30FC6D1A" w14:textId="77777777" w:rsidR="00565177" w:rsidRDefault="00FF66D4">
      <w:pPr>
        <w:pStyle w:val="BodyText"/>
        <w:spacing w:line="235" w:lineRule="auto"/>
        <w:ind w:left="1019" w:right="511"/>
      </w:pPr>
      <w:r>
        <w:rPr>
          <w:spacing w:val="-2"/>
        </w:rPr>
        <w:t>“Cave</w:t>
      </w:r>
      <w:r>
        <w:rPr>
          <w:spacing w:val="-11"/>
        </w:rPr>
        <w:t xml:space="preserve"> </w:t>
      </w:r>
      <w:r>
        <w:rPr>
          <w:spacing w:val="-2"/>
        </w:rPr>
        <w:t>basilischium!</w:t>
      </w:r>
      <w:r>
        <w:rPr>
          <w:spacing w:val="-11"/>
        </w:rPr>
        <w:t xml:space="preserve"> </w:t>
      </w:r>
      <w:r>
        <w:rPr>
          <w:spacing w:val="-2"/>
        </w:rPr>
        <w:t>The</w:t>
      </w:r>
      <w:r>
        <w:rPr>
          <w:spacing w:val="-11"/>
        </w:rPr>
        <w:t xml:space="preserve"> </w:t>
      </w:r>
      <w:r>
        <w:rPr>
          <w:spacing w:val="-2"/>
        </w:rPr>
        <w:t>rex</w:t>
      </w:r>
      <w:r>
        <w:rPr>
          <w:spacing w:val="-11"/>
        </w:rPr>
        <w:t xml:space="preserve"> </w:t>
      </w:r>
      <w:r>
        <w:rPr>
          <w:spacing w:val="-2"/>
        </w:rPr>
        <w:t>of</w:t>
      </w:r>
      <w:r>
        <w:rPr>
          <w:spacing w:val="-11"/>
        </w:rPr>
        <w:t xml:space="preserve"> </w:t>
      </w:r>
      <w:r>
        <w:rPr>
          <w:spacing w:val="-2"/>
        </w:rPr>
        <w:t>serpenti,</w:t>
      </w:r>
      <w:r>
        <w:rPr>
          <w:spacing w:val="-11"/>
        </w:rPr>
        <w:t xml:space="preserve"> </w:t>
      </w:r>
      <w:r>
        <w:rPr>
          <w:spacing w:val="-2"/>
        </w:rPr>
        <w:t>tant</w:t>
      </w:r>
      <w:r>
        <w:rPr>
          <w:spacing w:val="-11"/>
        </w:rPr>
        <w:t xml:space="preserve"> </w:t>
      </w:r>
      <w:r>
        <w:rPr>
          <w:spacing w:val="-2"/>
        </w:rPr>
        <w:t>pleno</w:t>
      </w:r>
      <w:r>
        <w:rPr>
          <w:spacing w:val="-11"/>
        </w:rPr>
        <w:t xml:space="preserve"> </w:t>
      </w:r>
      <w:r>
        <w:rPr>
          <w:spacing w:val="-2"/>
        </w:rPr>
        <w:t>of</w:t>
      </w:r>
      <w:r>
        <w:rPr>
          <w:spacing w:val="-11"/>
        </w:rPr>
        <w:t xml:space="preserve"> </w:t>
      </w:r>
      <w:r>
        <w:rPr>
          <w:spacing w:val="-2"/>
        </w:rPr>
        <w:t>poison</w:t>
      </w:r>
      <w:r>
        <w:rPr>
          <w:spacing w:val="-11"/>
        </w:rPr>
        <w:t xml:space="preserve"> </w:t>
      </w:r>
      <w:r>
        <w:rPr>
          <w:spacing w:val="-2"/>
        </w:rPr>
        <w:t>that</w:t>
      </w:r>
      <w:r>
        <w:rPr>
          <w:spacing w:val="-11"/>
        </w:rPr>
        <w:t xml:space="preserve"> </w:t>
      </w:r>
      <w:r>
        <w:rPr>
          <w:spacing w:val="-2"/>
        </w:rPr>
        <w:t>it</w:t>
      </w:r>
      <w:r>
        <w:rPr>
          <w:spacing w:val="-11"/>
        </w:rPr>
        <w:t xml:space="preserve"> </w:t>
      </w:r>
      <w:r>
        <w:rPr>
          <w:spacing w:val="-2"/>
        </w:rPr>
        <w:t>all</w:t>
      </w:r>
      <w:r>
        <w:rPr>
          <w:spacing w:val="-11"/>
        </w:rPr>
        <w:t xml:space="preserve"> </w:t>
      </w:r>
      <w:r>
        <w:rPr>
          <w:spacing w:val="-2"/>
        </w:rPr>
        <w:t>shines</w:t>
      </w:r>
      <w:r>
        <w:rPr>
          <w:spacing w:val="-11"/>
        </w:rPr>
        <w:t xml:space="preserve"> </w:t>
      </w:r>
      <w:r>
        <w:rPr>
          <w:spacing w:val="-2"/>
        </w:rPr>
        <w:t>dehors!</w:t>
      </w:r>
      <w:r>
        <w:rPr>
          <w:spacing w:val="-11"/>
        </w:rPr>
        <w:t xml:space="preserve"> </w:t>
      </w:r>
      <w:r>
        <w:rPr>
          <w:spacing w:val="-2"/>
        </w:rPr>
        <w:t>Che</w:t>
      </w:r>
      <w:r>
        <w:rPr>
          <w:spacing w:val="-11"/>
        </w:rPr>
        <w:t xml:space="preserve"> </w:t>
      </w:r>
      <w:r>
        <w:rPr>
          <w:spacing w:val="-2"/>
        </w:rPr>
        <w:t xml:space="preserve">dicam, </w:t>
      </w:r>
      <w:r>
        <w:t>il veleno, even the</w:t>
      </w:r>
      <w:r>
        <w:rPr>
          <w:spacing w:val="-1"/>
        </w:rPr>
        <w:t xml:space="preserve"> </w:t>
      </w:r>
      <w:r>
        <w:t>stink comes</w:t>
      </w:r>
      <w:r>
        <w:rPr>
          <w:spacing w:val="-1"/>
        </w:rPr>
        <w:t xml:space="preserve"> </w:t>
      </w:r>
      <w:r>
        <w:t>dehors</w:t>
      </w:r>
      <w:r>
        <w:rPr>
          <w:spacing w:val="-1"/>
        </w:rPr>
        <w:t xml:space="preserve"> </w:t>
      </w:r>
      <w:r>
        <w:t>and kills</w:t>
      </w:r>
      <w:r>
        <w:rPr>
          <w:spacing w:val="-1"/>
        </w:rPr>
        <w:t xml:space="preserve"> </w:t>
      </w:r>
      <w:r>
        <w:t>you! Poisons</w:t>
      </w:r>
      <w:r>
        <w:rPr>
          <w:spacing w:val="-1"/>
        </w:rPr>
        <w:t xml:space="preserve"> </w:t>
      </w:r>
      <w:r>
        <w:t>you ...</w:t>
      </w:r>
      <w:r>
        <w:rPr>
          <w:spacing w:val="-1"/>
        </w:rPr>
        <w:t xml:space="preserve"> </w:t>
      </w:r>
      <w:r>
        <w:t>And it</w:t>
      </w:r>
      <w:r>
        <w:rPr>
          <w:spacing w:val="-1"/>
        </w:rPr>
        <w:t xml:space="preserve"> </w:t>
      </w:r>
      <w:r>
        <w:t>has</w:t>
      </w:r>
      <w:r>
        <w:rPr>
          <w:spacing w:val="-1"/>
        </w:rPr>
        <w:t xml:space="preserve"> </w:t>
      </w:r>
      <w:r>
        <w:t>black</w:t>
      </w:r>
      <w:r>
        <w:rPr>
          <w:spacing w:val="-1"/>
        </w:rPr>
        <w:t xml:space="preserve"> </w:t>
      </w:r>
      <w:r>
        <w:t>spots</w:t>
      </w:r>
      <w:r>
        <w:rPr>
          <w:spacing w:val="-1"/>
        </w:rPr>
        <w:t xml:space="preserve"> </w:t>
      </w:r>
      <w:r>
        <w:t>on his back, and a head like a coq, and half goes erect over the terra, and half on the terra like the other serpents. And it kills</w:t>
      </w:r>
      <w:r>
        <w:rPr>
          <w:spacing w:val="-2"/>
        </w:rPr>
        <w:t xml:space="preserve"> </w:t>
      </w:r>
      <w:r>
        <w:t>the bellula.</w:t>
      </w:r>
      <w:r>
        <w:rPr>
          <w:spacing w:val="80"/>
          <w:w w:val="150"/>
        </w:rPr>
        <w:t xml:space="preserve"> </w:t>
      </w:r>
      <w:r>
        <w:t>”</w:t>
      </w:r>
    </w:p>
    <w:p w14:paraId="30FC6D1B" w14:textId="77777777" w:rsidR="00565177" w:rsidRDefault="00FF66D4">
      <w:pPr>
        <w:pStyle w:val="BodyText"/>
        <w:spacing w:line="266" w:lineRule="exact"/>
        <w:ind w:left="1307" w:firstLine="0"/>
      </w:pPr>
      <w:r>
        <w:t>“The</w:t>
      </w:r>
      <w:r>
        <w:rPr>
          <w:spacing w:val="-7"/>
        </w:rPr>
        <w:t xml:space="preserve"> </w:t>
      </w:r>
      <w:r>
        <w:rPr>
          <w:spacing w:val="-2"/>
        </w:rPr>
        <w:t>bellula?”</w:t>
      </w:r>
    </w:p>
    <w:p w14:paraId="30FC6D1C" w14:textId="77777777" w:rsidR="00565177" w:rsidRDefault="00FF66D4">
      <w:pPr>
        <w:pStyle w:val="BodyText"/>
        <w:spacing w:line="235" w:lineRule="auto"/>
        <w:ind w:left="1019" w:right="516"/>
      </w:pPr>
      <w:r>
        <w:rPr>
          <w:spacing w:val="-2"/>
        </w:rPr>
        <w:t>“Oc!</w:t>
      </w:r>
      <w:r>
        <w:rPr>
          <w:spacing w:val="-11"/>
        </w:rPr>
        <w:t xml:space="preserve"> </w:t>
      </w:r>
      <w:r>
        <w:rPr>
          <w:spacing w:val="-2"/>
        </w:rPr>
        <w:t>Parvissimum</w:t>
      </w:r>
      <w:r>
        <w:rPr>
          <w:spacing w:val="-11"/>
        </w:rPr>
        <w:t xml:space="preserve"> </w:t>
      </w:r>
      <w:r>
        <w:rPr>
          <w:spacing w:val="-2"/>
        </w:rPr>
        <w:t>animal,</w:t>
      </w:r>
      <w:r>
        <w:rPr>
          <w:spacing w:val="-11"/>
        </w:rPr>
        <w:t xml:space="preserve"> </w:t>
      </w:r>
      <w:r>
        <w:rPr>
          <w:spacing w:val="-2"/>
        </w:rPr>
        <w:t>just</w:t>
      </w:r>
      <w:r>
        <w:rPr>
          <w:spacing w:val="-11"/>
        </w:rPr>
        <w:t xml:space="preserve"> </w:t>
      </w:r>
      <w:r>
        <w:rPr>
          <w:spacing w:val="-2"/>
        </w:rPr>
        <w:t>a</w:t>
      </w:r>
      <w:r>
        <w:rPr>
          <w:spacing w:val="-10"/>
        </w:rPr>
        <w:t xml:space="preserve"> </w:t>
      </w:r>
      <w:r>
        <w:rPr>
          <w:spacing w:val="-2"/>
        </w:rPr>
        <w:t>bit</w:t>
      </w:r>
      <w:r>
        <w:rPr>
          <w:spacing w:val="-11"/>
        </w:rPr>
        <w:t xml:space="preserve"> </w:t>
      </w:r>
      <w:r>
        <w:rPr>
          <w:spacing w:val="-2"/>
        </w:rPr>
        <w:t>plus</w:t>
      </w:r>
      <w:r>
        <w:rPr>
          <w:spacing w:val="-11"/>
        </w:rPr>
        <w:t xml:space="preserve"> </w:t>
      </w:r>
      <w:r>
        <w:rPr>
          <w:spacing w:val="-2"/>
        </w:rPr>
        <w:t>longue</w:t>
      </w:r>
      <w:r>
        <w:rPr>
          <w:spacing w:val="-10"/>
        </w:rPr>
        <w:t xml:space="preserve"> </w:t>
      </w:r>
      <w:r>
        <w:rPr>
          <w:spacing w:val="-2"/>
        </w:rPr>
        <w:t>than</w:t>
      </w:r>
      <w:r>
        <w:rPr>
          <w:spacing w:val="-11"/>
        </w:rPr>
        <w:t xml:space="preserve"> </w:t>
      </w:r>
      <w:r>
        <w:rPr>
          <w:spacing w:val="-2"/>
        </w:rPr>
        <w:t>the</w:t>
      </w:r>
      <w:r>
        <w:rPr>
          <w:spacing w:val="-10"/>
        </w:rPr>
        <w:t xml:space="preserve"> </w:t>
      </w:r>
      <w:r>
        <w:rPr>
          <w:spacing w:val="-2"/>
        </w:rPr>
        <w:t>rat,</w:t>
      </w:r>
      <w:r>
        <w:rPr>
          <w:spacing w:val="-11"/>
        </w:rPr>
        <w:t xml:space="preserve"> </w:t>
      </w:r>
      <w:r>
        <w:rPr>
          <w:spacing w:val="-2"/>
        </w:rPr>
        <w:t>and</w:t>
      </w:r>
      <w:r>
        <w:rPr>
          <w:spacing w:val="-11"/>
        </w:rPr>
        <w:t xml:space="preserve"> </w:t>
      </w:r>
      <w:r>
        <w:rPr>
          <w:spacing w:val="-2"/>
        </w:rPr>
        <w:t>also</w:t>
      </w:r>
      <w:r>
        <w:rPr>
          <w:spacing w:val="-12"/>
        </w:rPr>
        <w:t xml:space="preserve"> </w:t>
      </w:r>
      <w:r>
        <w:rPr>
          <w:spacing w:val="-2"/>
        </w:rPr>
        <w:t>called</w:t>
      </w:r>
      <w:r>
        <w:rPr>
          <w:spacing w:val="-11"/>
        </w:rPr>
        <w:t xml:space="preserve"> </w:t>
      </w:r>
      <w:r>
        <w:rPr>
          <w:spacing w:val="-2"/>
        </w:rPr>
        <w:t>the</w:t>
      </w:r>
      <w:r>
        <w:rPr>
          <w:spacing w:val="-10"/>
        </w:rPr>
        <w:t xml:space="preserve"> </w:t>
      </w:r>
      <w:r>
        <w:rPr>
          <w:spacing w:val="-2"/>
        </w:rPr>
        <w:t>musk-rat.</w:t>
      </w:r>
      <w:r>
        <w:rPr>
          <w:spacing w:val="-11"/>
        </w:rPr>
        <w:t xml:space="preserve"> </w:t>
      </w:r>
      <w:r>
        <w:rPr>
          <w:spacing w:val="-2"/>
        </w:rPr>
        <w:t>An</w:t>
      </w:r>
      <w:r>
        <w:rPr>
          <w:spacing w:val="-2"/>
        </w:rPr>
        <w:t>d</w:t>
      </w:r>
      <w:r>
        <w:rPr>
          <w:spacing w:val="-11"/>
        </w:rPr>
        <w:t xml:space="preserve"> </w:t>
      </w:r>
      <w:r>
        <w:rPr>
          <w:spacing w:val="-2"/>
        </w:rPr>
        <w:t xml:space="preserve">so </w:t>
      </w:r>
      <w:r>
        <w:t>the</w:t>
      </w:r>
      <w:r>
        <w:rPr>
          <w:spacing w:val="-11"/>
        </w:rPr>
        <w:t xml:space="preserve"> </w:t>
      </w:r>
      <w:r>
        <w:t>serpe</w:t>
      </w:r>
      <w:r>
        <w:rPr>
          <w:spacing w:val="-11"/>
        </w:rPr>
        <w:t xml:space="preserve"> </w:t>
      </w:r>
      <w:r>
        <w:t>and</w:t>
      </w:r>
      <w:r>
        <w:rPr>
          <w:spacing w:val="-11"/>
        </w:rPr>
        <w:t xml:space="preserve"> </w:t>
      </w:r>
      <w:r>
        <w:t>the</w:t>
      </w:r>
      <w:r>
        <w:rPr>
          <w:spacing w:val="-11"/>
        </w:rPr>
        <w:t xml:space="preserve"> </w:t>
      </w:r>
      <w:r>
        <w:t>botta.</w:t>
      </w:r>
      <w:r>
        <w:rPr>
          <w:spacing w:val="-11"/>
        </w:rPr>
        <w:t xml:space="preserve"> </w:t>
      </w:r>
      <w:r>
        <w:t>And</w:t>
      </w:r>
      <w:r>
        <w:rPr>
          <w:spacing w:val="-11"/>
        </w:rPr>
        <w:t xml:space="preserve"> </w:t>
      </w:r>
      <w:r>
        <w:t>when</w:t>
      </w:r>
      <w:r>
        <w:rPr>
          <w:spacing w:val="-11"/>
        </w:rPr>
        <w:t xml:space="preserve"> </w:t>
      </w:r>
      <w:r>
        <w:t>they</w:t>
      </w:r>
      <w:r>
        <w:rPr>
          <w:spacing w:val="-11"/>
        </w:rPr>
        <w:t xml:space="preserve"> </w:t>
      </w:r>
      <w:r>
        <w:t>bite</w:t>
      </w:r>
      <w:r>
        <w:rPr>
          <w:spacing w:val="-11"/>
        </w:rPr>
        <w:t xml:space="preserve"> </w:t>
      </w:r>
      <w:r>
        <w:t>it,</w:t>
      </w:r>
      <w:r>
        <w:rPr>
          <w:spacing w:val="-11"/>
        </w:rPr>
        <w:t xml:space="preserve"> </w:t>
      </w:r>
      <w:r>
        <w:t>the</w:t>
      </w:r>
      <w:r>
        <w:rPr>
          <w:spacing w:val="-11"/>
        </w:rPr>
        <w:t xml:space="preserve"> </w:t>
      </w:r>
      <w:r>
        <w:t>bellula</w:t>
      </w:r>
      <w:r>
        <w:rPr>
          <w:spacing w:val="-11"/>
        </w:rPr>
        <w:t xml:space="preserve"> </w:t>
      </w:r>
      <w:r>
        <w:t>runs</w:t>
      </w:r>
      <w:r>
        <w:rPr>
          <w:spacing w:val="-12"/>
        </w:rPr>
        <w:t xml:space="preserve"> </w:t>
      </w:r>
      <w:r>
        <w:t>to</w:t>
      </w:r>
      <w:r>
        <w:rPr>
          <w:spacing w:val="-11"/>
        </w:rPr>
        <w:t xml:space="preserve"> </w:t>
      </w:r>
      <w:r>
        <w:t>the</w:t>
      </w:r>
      <w:r>
        <w:rPr>
          <w:spacing w:val="-9"/>
        </w:rPr>
        <w:t xml:space="preserve"> </w:t>
      </w:r>
      <w:r>
        <w:t>fenicula</w:t>
      </w:r>
      <w:r>
        <w:rPr>
          <w:spacing w:val="-11"/>
        </w:rPr>
        <w:t xml:space="preserve"> </w:t>
      </w:r>
      <w:r>
        <w:t>or</w:t>
      </w:r>
      <w:r>
        <w:rPr>
          <w:spacing w:val="-12"/>
        </w:rPr>
        <w:t xml:space="preserve"> </w:t>
      </w:r>
      <w:r>
        <w:t>to</w:t>
      </w:r>
      <w:r>
        <w:rPr>
          <w:spacing w:val="-11"/>
        </w:rPr>
        <w:t xml:space="preserve"> </w:t>
      </w:r>
      <w:r>
        <w:t>the</w:t>
      </w:r>
      <w:r>
        <w:rPr>
          <w:spacing w:val="-11"/>
        </w:rPr>
        <w:t xml:space="preserve"> </w:t>
      </w:r>
      <w:r>
        <w:t>cicerbita</w:t>
      </w:r>
      <w:r>
        <w:rPr>
          <w:spacing w:val="-11"/>
        </w:rPr>
        <w:t xml:space="preserve"> </w:t>
      </w:r>
      <w:r>
        <w:t>and chews</w:t>
      </w:r>
      <w:r>
        <w:rPr>
          <w:spacing w:val="-11"/>
        </w:rPr>
        <w:t xml:space="preserve"> </w:t>
      </w:r>
      <w:r>
        <w:t>it,</w:t>
      </w:r>
      <w:r>
        <w:rPr>
          <w:spacing w:val="-10"/>
        </w:rPr>
        <w:t xml:space="preserve"> </w:t>
      </w:r>
      <w:r>
        <w:t>and</w:t>
      </w:r>
      <w:r>
        <w:rPr>
          <w:spacing w:val="-11"/>
        </w:rPr>
        <w:t xml:space="preserve"> </w:t>
      </w:r>
      <w:r>
        <w:t>comes</w:t>
      </w:r>
      <w:r>
        <w:rPr>
          <w:spacing w:val="-11"/>
        </w:rPr>
        <w:t xml:space="preserve"> </w:t>
      </w:r>
      <w:r>
        <w:t>back</w:t>
      </w:r>
      <w:r>
        <w:rPr>
          <w:spacing w:val="-12"/>
        </w:rPr>
        <w:t xml:space="preserve"> </w:t>
      </w:r>
      <w:r>
        <w:t>to</w:t>
      </w:r>
      <w:r>
        <w:rPr>
          <w:spacing w:val="-11"/>
        </w:rPr>
        <w:t xml:space="preserve"> </w:t>
      </w:r>
      <w:r>
        <w:t>the</w:t>
      </w:r>
      <w:r>
        <w:rPr>
          <w:spacing w:val="-10"/>
        </w:rPr>
        <w:t xml:space="preserve"> </w:t>
      </w:r>
      <w:r>
        <w:t>battaglia.</w:t>
      </w:r>
      <w:r>
        <w:rPr>
          <w:spacing w:val="-10"/>
        </w:rPr>
        <w:t xml:space="preserve"> </w:t>
      </w:r>
      <w:r>
        <w:t>And</w:t>
      </w:r>
      <w:r>
        <w:rPr>
          <w:spacing w:val="-11"/>
        </w:rPr>
        <w:t xml:space="preserve"> </w:t>
      </w:r>
      <w:r>
        <w:t>they</w:t>
      </w:r>
      <w:r>
        <w:rPr>
          <w:spacing w:val="-13"/>
        </w:rPr>
        <w:t xml:space="preserve"> </w:t>
      </w:r>
      <w:r>
        <w:t>say</w:t>
      </w:r>
      <w:r>
        <w:rPr>
          <w:spacing w:val="-10"/>
        </w:rPr>
        <w:t xml:space="preserve"> </w:t>
      </w:r>
      <w:r>
        <w:t>it</w:t>
      </w:r>
      <w:r>
        <w:rPr>
          <w:spacing w:val="-11"/>
        </w:rPr>
        <w:t xml:space="preserve"> </w:t>
      </w:r>
      <w:r>
        <w:t>generates</w:t>
      </w:r>
      <w:r>
        <w:rPr>
          <w:spacing w:val="-11"/>
        </w:rPr>
        <w:t xml:space="preserve"> </w:t>
      </w:r>
      <w:r>
        <w:t>through</w:t>
      </w:r>
      <w:r>
        <w:rPr>
          <w:spacing w:val="-11"/>
        </w:rPr>
        <w:t xml:space="preserve"> </w:t>
      </w:r>
      <w:r>
        <w:t>the</w:t>
      </w:r>
      <w:r>
        <w:rPr>
          <w:spacing w:val="-11"/>
        </w:rPr>
        <w:t xml:space="preserve"> </w:t>
      </w:r>
      <w:r>
        <w:t>oculi,</w:t>
      </w:r>
      <w:r>
        <w:rPr>
          <w:spacing w:val="-11"/>
        </w:rPr>
        <w:t xml:space="preserve"> </w:t>
      </w:r>
      <w:r>
        <w:t>but</w:t>
      </w:r>
      <w:r>
        <w:rPr>
          <w:spacing w:val="-11"/>
        </w:rPr>
        <w:t xml:space="preserve"> </w:t>
      </w:r>
      <w:r>
        <w:t>most</w:t>
      </w:r>
      <w:r>
        <w:rPr>
          <w:spacing w:val="-10"/>
        </w:rPr>
        <w:t xml:space="preserve"> </w:t>
      </w:r>
      <w:r>
        <w:t>say they are wrong.”</w:t>
      </w:r>
    </w:p>
    <w:p w14:paraId="30FC6D1D" w14:textId="77777777" w:rsidR="00565177" w:rsidRDefault="00FF66D4">
      <w:pPr>
        <w:pStyle w:val="BodyText"/>
        <w:spacing w:line="235" w:lineRule="auto"/>
        <w:ind w:left="1019" w:right="511"/>
      </w:pPr>
      <w:r>
        <w:t>I</w:t>
      </w:r>
      <w:r>
        <w:rPr>
          <w:spacing w:val="-15"/>
        </w:rPr>
        <w:t xml:space="preserve"> </w:t>
      </w:r>
      <w:r>
        <w:t>asked</w:t>
      </w:r>
      <w:r>
        <w:rPr>
          <w:spacing w:val="-15"/>
        </w:rPr>
        <w:t xml:space="preserve"> </w:t>
      </w:r>
      <w:r>
        <w:t>him</w:t>
      </w:r>
      <w:r>
        <w:rPr>
          <w:spacing w:val="-15"/>
        </w:rPr>
        <w:t xml:space="preserve"> </w:t>
      </w:r>
      <w:r>
        <w:t>what</w:t>
      </w:r>
      <w:r>
        <w:rPr>
          <w:spacing w:val="-15"/>
        </w:rPr>
        <w:t xml:space="preserve"> </w:t>
      </w:r>
      <w:r>
        <w:t>he</w:t>
      </w:r>
      <w:r>
        <w:rPr>
          <w:spacing w:val="-15"/>
        </w:rPr>
        <w:t xml:space="preserve"> </w:t>
      </w:r>
      <w:r>
        <w:t>was</w:t>
      </w:r>
      <w:r>
        <w:rPr>
          <w:spacing w:val="-15"/>
        </w:rPr>
        <w:t xml:space="preserve"> </w:t>
      </w:r>
      <w:r>
        <w:t>doing</w:t>
      </w:r>
      <w:r>
        <w:rPr>
          <w:spacing w:val="-15"/>
        </w:rPr>
        <w:t xml:space="preserve"> </w:t>
      </w:r>
      <w:r>
        <w:t>with</w:t>
      </w:r>
      <w:r>
        <w:rPr>
          <w:spacing w:val="-15"/>
        </w:rPr>
        <w:t xml:space="preserve"> </w:t>
      </w:r>
      <w:r>
        <w:t>a</w:t>
      </w:r>
      <w:r>
        <w:rPr>
          <w:spacing w:val="-15"/>
        </w:rPr>
        <w:t xml:space="preserve"> </w:t>
      </w:r>
      <w:r>
        <w:t>basilisk</w:t>
      </w:r>
      <w:r>
        <w:rPr>
          <w:spacing w:val="-15"/>
        </w:rPr>
        <w:t xml:space="preserve"> </w:t>
      </w:r>
      <w:r>
        <w:t>and</w:t>
      </w:r>
      <w:r>
        <w:rPr>
          <w:spacing w:val="-15"/>
        </w:rPr>
        <w:t xml:space="preserve"> </w:t>
      </w:r>
      <w:r>
        <w:t>he</w:t>
      </w:r>
      <w:r>
        <w:rPr>
          <w:spacing w:val="-15"/>
        </w:rPr>
        <w:t xml:space="preserve"> </w:t>
      </w:r>
      <w:r>
        <w:t>said</w:t>
      </w:r>
      <w:r>
        <w:rPr>
          <w:spacing w:val="-15"/>
        </w:rPr>
        <w:t xml:space="preserve"> </w:t>
      </w:r>
      <w:r>
        <w:t>that</w:t>
      </w:r>
      <w:r>
        <w:rPr>
          <w:spacing w:val="-15"/>
        </w:rPr>
        <w:t xml:space="preserve"> </w:t>
      </w:r>
      <w:r>
        <w:t>was</w:t>
      </w:r>
      <w:r>
        <w:rPr>
          <w:spacing w:val="-15"/>
        </w:rPr>
        <w:t xml:space="preserve"> </w:t>
      </w:r>
      <w:r>
        <w:t>his</w:t>
      </w:r>
      <w:r>
        <w:rPr>
          <w:spacing w:val="-15"/>
        </w:rPr>
        <w:t xml:space="preserve"> </w:t>
      </w:r>
      <w:r>
        <w:t>business.</w:t>
      </w:r>
      <w:r>
        <w:rPr>
          <w:spacing w:val="-15"/>
        </w:rPr>
        <w:t xml:space="preserve"> </w:t>
      </w:r>
      <w:r>
        <w:t>Now</w:t>
      </w:r>
      <w:r>
        <w:rPr>
          <w:spacing w:val="-15"/>
        </w:rPr>
        <w:t xml:space="preserve"> </w:t>
      </w:r>
      <w:r>
        <w:t>completely overwhelmed</w:t>
      </w:r>
      <w:r>
        <w:rPr>
          <w:spacing w:val="-7"/>
        </w:rPr>
        <w:t xml:space="preserve"> </w:t>
      </w:r>
      <w:r>
        <w:t>by</w:t>
      </w:r>
      <w:r>
        <w:rPr>
          <w:spacing w:val="-8"/>
        </w:rPr>
        <w:t xml:space="preserve"> </w:t>
      </w:r>
      <w:r>
        <w:t>curiosity,</w:t>
      </w:r>
      <w:r>
        <w:rPr>
          <w:spacing w:val="-7"/>
        </w:rPr>
        <w:t xml:space="preserve"> </w:t>
      </w:r>
      <w:r>
        <w:t>I</w:t>
      </w:r>
      <w:r>
        <w:rPr>
          <w:spacing w:val="-8"/>
        </w:rPr>
        <w:t xml:space="preserve"> </w:t>
      </w:r>
      <w:r>
        <w:t>said</w:t>
      </w:r>
      <w:r>
        <w:rPr>
          <w:spacing w:val="-7"/>
        </w:rPr>
        <w:t xml:space="preserve"> </w:t>
      </w:r>
      <w:r>
        <w:t>that</w:t>
      </w:r>
      <w:r>
        <w:rPr>
          <w:spacing w:val="-7"/>
        </w:rPr>
        <w:t xml:space="preserve"> </w:t>
      </w:r>
      <w:r>
        <w:t>these</w:t>
      </w:r>
      <w:r>
        <w:rPr>
          <w:spacing w:val="-7"/>
        </w:rPr>
        <w:t xml:space="preserve"> </w:t>
      </w:r>
      <w:r>
        <w:t>days,</w:t>
      </w:r>
      <w:r>
        <w:rPr>
          <w:spacing w:val="-9"/>
        </w:rPr>
        <w:t xml:space="preserve"> </w:t>
      </w:r>
      <w:r>
        <w:t>with</w:t>
      </w:r>
      <w:r>
        <w:rPr>
          <w:spacing w:val="-7"/>
        </w:rPr>
        <w:t xml:space="preserve"> </w:t>
      </w:r>
      <w:r>
        <w:t>all</w:t>
      </w:r>
      <w:r>
        <w:rPr>
          <w:spacing w:val="-7"/>
        </w:rPr>
        <w:t xml:space="preserve"> </w:t>
      </w:r>
      <w:r>
        <w:t>the</w:t>
      </w:r>
      <w:r>
        <w:rPr>
          <w:spacing w:val="-7"/>
        </w:rPr>
        <w:t xml:space="preserve"> </w:t>
      </w:r>
      <w:r>
        <w:t>deaths,</w:t>
      </w:r>
      <w:r>
        <w:rPr>
          <w:spacing w:val="-7"/>
        </w:rPr>
        <w:t xml:space="preserve"> </w:t>
      </w:r>
      <w:r>
        <w:t>there</w:t>
      </w:r>
      <w:r>
        <w:rPr>
          <w:spacing w:val="-9"/>
        </w:rPr>
        <w:t xml:space="preserve"> </w:t>
      </w:r>
      <w:r>
        <w:t>could</w:t>
      </w:r>
      <w:r>
        <w:rPr>
          <w:spacing w:val="-7"/>
        </w:rPr>
        <w:t xml:space="preserve"> </w:t>
      </w:r>
      <w:r>
        <w:t>be</w:t>
      </w:r>
      <w:r>
        <w:rPr>
          <w:spacing w:val="-7"/>
        </w:rPr>
        <w:t xml:space="preserve"> </w:t>
      </w:r>
      <w:r>
        <w:t>no</w:t>
      </w:r>
      <w:r>
        <w:rPr>
          <w:spacing w:val="-7"/>
        </w:rPr>
        <w:t xml:space="preserve"> </w:t>
      </w:r>
      <w:r>
        <w:t>more</w:t>
      </w:r>
      <w:r>
        <w:rPr>
          <w:spacing w:val="-7"/>
        </w:rPr>
        <w:t xml:space="preserve"> </w:t>
      </w:r>
      <w:r>
        <w:t>secret matters,</w:t>
      </w:r>
      <w:r>
        <w:rPr>
          <w:spacing w:val="-8"/>
        </w:rPr>
        <w:t xml:space="preserve"> </w:t>
      </w:r>
      <w:r>
        <w:t>and</w:t>
      </w:r>
      <w:r>
        <w:rPr>
          <w:spacing w:val="-8"/>
        </w:rPr>
        <w:t xml:space="preserve"> </w:t>
      </w:r>
      <w:r>
        <w:t>I</w:t>
      </w:r>
      <w:r>
        <w:rPr>
          <w:spacing w:val="-8"/>
        </w:rPr>
        <w:t xml:space="preserve"> </w:t>
      </w:r>
      <w:r>
        <w:t>would</w:t>
      </w:r>
      <w:r>
        <w:rPr>
          <w:spacing w:val="-8"/>
        </w:rPr>
        <w:t xml:space="preserve"> </w:t>
      </w:r>
      <w:r>
        <w:t>tell</w:t>
      </w:r>
      <w:r>
        <w:rPr>
          <w:spacing w:val="-9"/>
        </w:rPr>
        <w:t xml:space="preserve"> </w:t>
      </w:r>
      <w:r>
        <w:t>William.</w:t>
      </w:r>
      <w:r>
        <w:rPr>
          <w:spacing w:val="-8"/>
        </w:rPr>
        <w:t xml:space="preserve"> </w:t>
      </w:r>
      <w:r>
        <w:t>Then</w:t>
      </w:r>
      <w:r>
        <w:rPr>
          <w:spacing w:val="-8"/>
        </w:rPr>
        <w:t xml:space="preserve"> </w:t>
      </w:r>
      <w:r>
        <w:t>Salvatore</w:t>
      </w:r>
      <w:r>
        <w:rPr>
          <w:spacing w:val="-8"/>
        </w:rPr>
        <w:t xml:space="preserve"> </w:t>
      </w:r>
      <w:r>
        <w:t>ardently</w:t>
      </w:r>
      <w:r>
        <w:rPr>
          <w:spacing w:val="-8"/>
        </w:rPr>
        <w:t xml:space="preserve"> </w:t>
      </w:r>
      <w:r>
        <w:t>begged</w:t>
      </w:r>
      <w:r>
        <w:rPr>
          <w:spacing w:val="-8"/>
        </w:rPr>
        <w:t xml:space="preserve"> </w:t>
      </w:r>
      <w:r>
        <w:t>me</w:t>
      </w:r>
      <w:r>
        <w:rPr>
          <w:spacing w:val="-7"/>
        </w:rPr>
        <w:t xml:space="preserve"> </w:t>
      </w:r>
      <w:r>
        <w:t>to</w:t>
      </w:r>
      <w:r>
        <w:rPr>
          <w:spacing w:val="-8"/>
        </w:rPr>
        <w:t xml:space="preserve"> </w:t>
      </w:r>
      <w:r>
        <w:t>remain</w:t>
      </w:r>
      <w:r>
        <w:rPr>
          <w:spacing w:val="-8"/>
        </w:rPr>
        <w:t xml:space="preserve"> </w:t>
      </w:r>
      <w:r>
        <w:t>silent,</w:t>
      </w:r>
      <w:r>
        <w:rPr>
          <w:spacing w:val="-8"/>
        </w:rPr>
        <w:t xml:space="preserve"> </w:t>
      </w:r>
      <w:r>
        <w:t>opened</w:t>
      </w:r>
      <w:r>
        <w:rPr>
          <w:spacing w:val="-8"/>
        </w:rPr>
        <w:t xml:space="preserve"> </w:t>
      </w:r>
      <w:r>
        <w:t>the bundle, and showed me a black cat. He drew me closer and, with an obscene smile, said that he didn’t want the cellarer, who was powerful, or me, young and handsome, to enjoy the love of the village girls any more, when he couldn’t becaus</w:t>
      </w:r>
      <w:r>
        <w:t>e he was ugly and a poor wretch. But he knew a prodigious</w:t>
      </w:r>
      <w:r>
        <w:rPr>
          <w:spacing w:val="-15"/>
        </w:rPr>
        <w:t xml:space="preserve"> </w:t>
      </w:r>
      <w:r>
        <w:t>spell</w:t>
      </w:r>
      <w:r>
        <w:rPr>
          <w:spacing w:val="-15"/>
        </w:rPr>
        <w:t xml:space="preserve"> </w:t>
      </w:r>
      <w:r>
        <w:t>that</w:t>
      </w:r>
      <w:r>
        <w:rPr>
          <w:spacing w:val="-15"/>
        </w:rPr>
        <w:t xml:space="preserve"> </w:t>
      </w:r>
      <w:r>
        <w:t>would</w:t>
      </w:r>
      <w:r>
        <w:rPr>
          <w:spacing w:val="-15"/>
        </w:rPr>
        <w:t xml:space="preserve"> </w:t>
      </w:r>
      <w:r>
        <w:t>make</w:t>
      </w:r>
      <w:r>
        <w:rPr>
          <w:spacing w:val="-15"/>
        </w:rPr>
        <w:t xml:space="preserve"> </w:t>
      </w:r>
      <w:r>
        <w:t>every</w:t>
      </w:r>
      <w:r>
        <w:rPr>
          <w:spacing w:val="-15"/>
        </w:rPr>
        <w:t xml:space="preserve"> </w:t>
      </w:r>
      <w:r>
        <w:t>woman</w:t>
      </w:r>
      <w:r>
        <w:rPr>
          <w:spacing w:val="-15"/>
        </w:rPr>
        <w:t xml:space="preserve"> </w:t>
      </w:r>
      <w:r>
        <w:t>succumb</w:t>
      </w:r>
      <w:r>
        <w:rPr>
          <w:spacing w:val="-15"/>
        </w:rPr>
        <w:t xml:space="preserve"> </w:t>
      </w:r>
      <w:r>
        <w:t>to</w:t>
      </w:r>
      <w:r>
        <w:rPr>
          <w:spacing w:val="-15"/>
        </w:rPr>
        <w:t xml:space="preserve"> </w:t>
      </w:r>
      <w:r>
        <w:t>love.</w:t>
      </w:r>
      <w:r>
        <w:rPr>
          <w:spacing w:val="-15"/>
        </w:rPr>
        <w:t xml:space="preserve"> </w:t>
      </w:r>
      <w:r>
        <w:t>You</w:t>
      </w:r>
      <w:r>
        <w:rPr>
          <w:spacing w:val="-15"/>
        </w:rPr>
        <w:t xml:space="preserve"> </w:t>
      </w:r>
      <w:r>
        <w:t>had</w:t>
      </w:r>
      <w:r>
        <w:rPr>
          <w:spacing w:val="-15"/>
        </w:rPr>
        <w:t xml:space="preserve"> </w:t>
      </w:r>
      <w:r>
        <w:t>to</w:t>
      </w:r>
      <w:r>
        <w:rPr>
          <w:spacing w:val="-15"/>
        </w:rPr>
        <w:t xml:space="preserve"> </w:t>
      </w:r>
      <w:r>
        <w:t>kill</w:t>
      </w:r>
      <w:r>
        <w:rPr>
          <w:spacing w:val="-15"/>
        </w:rPr>
        <w:t xml:space="preserve"> </w:t>
      </w:r>
      <w:r>
        <w:t>a</w:t>
      </w:r>
      <w:r>
        <w:rPr>
          <w:spacing w:val="-15"/>
        </w:rPr>
        <w:t xml:space="preserve"> </w:t>
      </w:r>
      <w:r>
        <w:t>black</w:t>
      </w:r>
      <w:r>
        <w:rPr>
          <w:spacing w:val="-15"/>
        </w:rPr>
        <w:t xml:space="preserve"> </w:t>
      </w:r>
      <w:r>
        <w:t>cat</w:t>
      </w:r>
      <w:r>
        <w:rPr>
          <w:spacing w:val="-15"/>
        </w:rPr>
        <w:t xml:space="preserve"> </w:t>
      </w:r>
      <w:r>
        <w:t>and</w:t>
      </w:r>
      <w:r>
        <w:rPr>
          <w:spacing w:val="-15"/>
        </w:rPr>
        <w:t xml:space="preserve"> </w:t>
      </w:r>
      <w:r>
        <w:t>dig out</w:t>
      </w:r>
      <w:r>
        <w:rPr>
          <w:spacing w:val="-8"/>
        </w:rPr>
        <w:t xml:space="preserve"> </w:t>
      </w:r>
      <w:r>
        <w:t>its</w:t>
      </w:r>
      <w:r>
        <w:rPr>
          <w:spacing w:val="-9"/>
        </w:rPr>
        <w:t xml:space="preserve"> </w:t>
      </w:r>
      <w:r>
        <w:t>eyes,</w:t>
      </w:r>
      <w:r>
        <w:rPr>
          <w:spacing w:val="-8"/>
        </w:rPr>
        <w:t xml:space="preserve"> </w:t>
      </w:r>
      <w:r>
        <w:t>then</w:t>
      </w:r>
      <w:r>
        <w:rPr>
          <w:spacing w:val="-8"/>
        </w:rPr>
        <w:t xml:space="preserve"> </w:t>
      </w:r>
      <w:r>
        <w:t>put</w:t>
      </w:r>
      <w:r>
        <w:rPr>
          <w:spacing w:val="-10"/>
        </w:rPr>
        <w:t xml:space="preserve"> </w:t>
      </w:r>
      <w:r>
        <w:t>them</w:t>
      </w:r>
      <w:r>
        <w:rPr>
          <w:spacing w:val="-9"/>
        </w:rPr>
        <w:t xml:space="preserve"> </w:t>
      </w:r>
      <w:r>
        <w:t>in</w:t>
      </w:r>
      <w:r>
        <w:rPr>
          <w:spacing w:val="-8"/>
        </w:rPr>
        <w:t xml:space="preserve"> </w:t>
      </w:r>
      <w:r>
        <w:t>two</w:t>
      </w:r>
      <w:r>
        <w:rPr>
          <w:spacing w:val="-8"/>
        </w:rPr>
        <w:t xml:space="preserve"> </w:t>
      </w:r>
      <w:r>
        <w:t>eggs</w:t>
      </w:r>
      <w:r>
        <w:rPr>
          <w:spacing w:val="-9"/>
        </w:rPr>
        <w:t xml:space="preserve"> </w:t>
      </w:r>
      <w:r>
        <w:t>of</w:t>
      </w:r>
      <w:r>
        <w:rPr>
          <w:spacing w:val="-9"/>
        </w:rPr>
        <w:t xml:space="preserve"> </w:t>
      </w:r>
      <w:r>
        <w:t>a</w:t>
      </w:r>
      <w:r>
        <w:rPr>
          <w:spacing w:val="-8"/>
        </w:rPr>
        <w:t xml:space="preserve"> </w:t>
      </w:r>
      <w:r>
        <w:t>black</w:t>
      </w:r>
      <w:r>
        <w:rPr>
          <w:spacing w:val="-12"/>
        </w:rPr>
        <w:t xml:space="preserve"> </w:t>
      </w:r>
      <w:r>
        <w:t>hen,</w:t>
      </w:r>
      <w:r>
        <w:rPr>
          <w:spacing w:val="-8"/>
        </w:rPr>
        <w:t xml:space="preserve"> </w:t>
      </w:r>
      <w:r>
        <w:t>one</w:t>
      </w:r>
      <w:r>
        <w:rPr>
          <w:spacing w:val="-10"/>
        </w:rPr>
        <w:t xml:space="preserve"> </w:t>
      </w:r>
      <w:r>
        <w:t>eye</w:t>
      </w:r>
      <w:r>
        <w:rPr>
          <w:spacing w:val="-9"/>
        </w:rPr>
        <w:t xml:space="preserve"> </w:t>
      </w:r>
      <w:r>
        <w:t>in</w:t>
      </w:r>
      <w:r>
        <w:rPr>
          <w:spacing w:val="-8"/>
        </w:rPr>
        <w:t xml:space="preserve"> </w:t>
      </w:r>
      <w:r>
        <w:t>one</w:t>
      </w:r>
      <w:r>
        <w:rPr>
          <w:spacing w:val="-9"/>
        </w:rPr>
        <w:t xml:space="preserve"> </w:t>
      </w:r>
      <w:r>
        <w:t>egg,</w:t>
      </w:r>
      <w:r>
        <w:rPr>
          <w:spacing w:val="-8"/>
        </w:rPr>
        <w:t xml:space="preserve"> </w:t>
      </w:r>
      <w:r>
        <w:t>one</w:t>
      </w:r>
      <w:r>
        <w:rPr>
          <w:spacing w:val="-8"/>
        </w:rPr>
        <w:t xml:space="preserve"> </w:t>
      </w:r>
      <w:r>
        <w:t>eye</w:t>
      </w:r>
      <w:r>
        <w:rPr>
          <w:spacing w:val="-8"/>
        </w:rPr>
        <w:t xml:space="preserve"> </w:t>
      </w:r>
      <w:r>
        <w:t>in</w:t>
      </w:r>
      <w:r>
        <w:rPr>
          <w:spacing w:val="-8"/>
        </w:rPr>
        <w:t xml:space="preserve"> </w:t>
      </w:r>
      <w:r>
        <w:t>the</w:t>
      </w:r>
      <w:r>
        <w:rPr>
          <w:spacing w:val="-8"/>
        </w:rPr>
        <w:t xml:space="preserve"> </w:t>
      </w:r>
      <w:r>
        <w:t>other</w:t>
      </w:r>
      <w:r>
        <w:rPr>
          <w:spacing w:val="-9"/>
        </w:rPr>
        <w:t xml:space="preserve"> </w:t>
      </w:r>
      <w:r>
        <w:t>(and he</w:t>
      </w:r>
      <w:r>
        <w:rPr>
          <w:spacing w:val="-9"/>
        </w:rPr>
        <w:t xml:space="preserve"> </w:t>
      </w:r>
      <w:r>
        <w:t>showed</w:t>
      </w:r>
      <w:r>
        <w:rPr>
          <w:spacing w:val="-10"/>
        </w:rPr>
        <w:t xml:space="preserve"> </w:t>
      </w:r>
      <w:r>
        <w:t>me</w:t>
      </w:r>
      <w:r>
        <w:rPr>
          <w:spacing w:val="-10"/>
        </w:rPr>
        <w:t xml:space="preserve"> </w:t>
      </w:r>
      <w:r>
        <w:t>two</w:t>
      </w:r>
      <w:r>
        <w:rPr>
          <w:spacing w:val="-10"/>
        </w:rPr>
        <w:t xml:space="preserve"> </w:t>
      </w:r>
      <w:r>
        <w:t>eggs</w:t>
      </w:r>
      <w:r>
        <w:rPr>
          <w:spacing w:val="-9"/>
        </w:rPr>
        <w:t xml:space="preserve"> </w:t>
      </w:r>
      <w:r>
        <w:t>that</w:t>
      </w:r>
      <w:r>
        <w:rPr>
          <w:spacing w:val="-9"/>
        </w:rPr>
        <w:t xml:space="preserve"> </w:t>
      </w:r>
      <w:r>
        <w:t>he</w:t>
      </w:r>
      <w:r>
        <w:rPr>
          <w:spacing w:val="-9"/>
        </w:rPr>
        <w:t xml:space="preserve"> </w:t>
      </w:r>
      <w:r>
        <w:t>swore</w:t>
      </w:r>
      <w:r>
        <w:rPr>
          <w:spacing w:val="-9"/>
        </w:rPr>
        <w:t xml:space="preserve"> </w:t>
      </w:r>
      <w:r>
        <w:t>he</w:t>
      </w:r>
      <w:r>
        <w:rPr>
          <w:spacing w:val="-9"/>
        </w:rPr>
        <w:t xml:space="preserve"> </w:t>
      </w:r>
      <w:r>
        <w:t>had</w:t>
      </w:r>
      <w:r>
        <w:rPr>
          <w:spacing w:val="-11"/>
        </w:rPr>
        <w:t xml:space="preserve"> </w:t>
      </w:r>
      <w:r>
        <w:t>taken</w:t>
      </w:r>
      <w:r>
        <w:rPr>
          <w:spacing w:val="-11"/>
        </w:rPr>
        <w:t xml:space="preserve"> </w:t>
      </w:r>
      <w:r>
        <w:t>from</w:t>
      </w:r>
      <w:r>
        <w:rPr>
          <w:spacing w:val="-10"/>
        </w:rPr>
        <w:t xml:space="preserve"> </w:t>
      </w:r>
      <w:r>
        <w:t>appropriate</w:t>
      </w:r>
      <w:r>
        <w:rPr>
          <w:spacing w:val="-10"/>
        </w:rPr>
        <w:t xml:space="preserve"> </w:t>
      </w:r>
      <w:r>
        <w:t>hens).</w:t>
      </w:r>
      <w:r>
        <w:rPr>
          <w:spacing w:val="-10"/>
        </w:rPr>
        <w:t xml:space="preserve"> </w:t>
      </w:r>
      <w:r>
        <w:t>Then</w:t>
      </w:r>
      <w:r>
        <w:rPr>
          <w:spacing w:val="-10"/>
        </w:rPr>
        <w:t xml:space="preserve"> </w:t>
      </w:r>
      <w:r>
        <w:t>you</w:t>
      </w:r>
      <w:r>
        <w:rPr>
          <w:spacing w:val="-10"/>
        </w:rPr>
        <w:t xml:space="preserve"> </w:t>
      </w:r>
      <w:r>
        <w:t>had</w:t>
      </w:r>
      <w:r>
        <w:rPr>
          <w:spacing w:val="-10"/>
        </w:rPr>
        <w:t xml:space="preserve"> </w:t>
      </w:r>
      <w:r>
        <w:t>to</w:t>
      </w:r>
      <w:r>
        <w:rPr>
          <w:spacing w:val="-11"/>
        </w:rPr>
        <w:t xml:space="preserve"> </w:t>
      </w:r>
      <w:r>
        <w:t>let</w:t>
      </w:r>
      <w:r>
        <w:rPr>
          <w:spacing w:val="-10"/>
        </w:rPr>
        <w:t xml:space="preserve"> </w:t>
      </w:r>
      <w:r>
        <w:t>the eggs rot in a pile of horse dung (and he had one ready in a corner of the vegetable garden where nobody</w:t>
      </w:r>
      <w:r>
        <w:rPr>
          <w:spacing w:val="-10"/>
        </w:rPr>
        <w:t xml:space="preserve"> </w:t>
      </w:r>
      <w:r>
        <w:t>ever</w:t>
      </w:r>
      <w:r>
        <w:rPr>
          <w:spacing w:val="-10"/>
        </w:rPr>
        <w:t xml:space="preserve"> </w:t>
      </w:r>
      <w:r>
        <w:t>went),</w:t>
      </w:r>
      <w:r>
        <w:rPr>
          <w:spacing w:val="-10"/>
        </w:rPr>
        <w:t xml:space="preserve"> </w:t>
      </w:r>
      <w:r>
        <w:t>and</w:t>
      </w:r>
      <w:r>
        <w:rPr>
          <w:spacing w:val="-10"/>
        </w:rPr>
        <w:t xml:space="preserve"> </w:t>
      </w:r>
      <w:r>
        <w:t>there</w:t>
      </w:r>
      <w:r>
        <w:rPr>
          <w:spacing w:val="-10"/>
        </w:rPr>
        <w:t xml:space="preserve"> </w:t>
      </w:r>
      <w:r>
        <w:t>a</w:t>
      </w:r>
      <w:r>
        <w:rPr>
          <w:spacing w:val="-10"/>
        </w:rPr>
        <w:t xml:space="preserve"> </w:t>
      </w:r>
      <w:r>
        <w:t>little</w:t>
      </w:r>
      <w:r>
        <w:rPr>
          <w:spacing w:val="-10"/>
        </w:rPr>
        <w:t xml:space="preserve"> </w:t>
      </w:r>
      <w:r>
        <w:t>devil</w:t>
      </w:r>
      <w:r>
        <w:rPr>
          <w:spacing w:val="-10"/>
        </w:rPr>
        <w:t xml:space="preserve"> </w:t>
      </w:r>
      <w:r>
        <w:t>would</w:t>
      </w:r>
      <w:r>
        <w:rPr>
          <w:spacing w:val="-10"/>
        </w:rPr>
        <w:t xml:space="preserve"> </w:t>
      </w:r>
      <w:r>
        <w:t>be</w:t>
      </w:r>
      <w:r>
        <w:rPr>
          <w:spacing w:val="-9"/>
        </w:rPr>
        <w:t xml:space="preserve"> </w:t>
      </w:r>
      <w:r>
        <w:t>born</w:t>
      </w:r>
      <w:r>
        <w:rPr>
          <w:spacing w:val="-10"/>
        </w:rPr>
        <w:t xml:space="preserve"> </w:t>
      </w:r>
      <w:r>
        <w:t>from</w:t>
      </w:r>
      <w:r>
        <w:rPr>
          <w:spacing w:val="-9"/>
        </w:rPr>
        <w:t xml:space="preserve"> </w:t>
      </w:r>
      <w:r>
        <w:t>each</w:t>
      </w:r>
      <w:r>
        <w:rPr>
          <w:spacing w:val="-10"/>
        </w:rPr>
        <w:t xml:space="preserve"> </w:t>
      </w:r>
      <w:r>
        <w:t>egg,</w:t>
      </w:r>
      <w:r>
        <w:rPr>
          <w:spacing w:val="-10"/>
        </w:rPr>
        <w:t xml:space="preserve"> </w:t>
      </w:r>
      <w:r>
        <w:t>and</w:t>
      </w:r>
      <w:r>
        <w:rPr>
          <w:spacing w:val="-10"/>
        </w:rPr>
        <w:t xml:space="preserve"> </w:t>
      </w:r>
      <w:r>
        <w:t>would</w:t>
      </w:r>
      <w:r>
        <w:rPr>
          <w:spacing w:val="-10"/>
        </w:rPr>
        <w:t xml:space="preserve"> </w:t>
      </w:r>
      <w:r>
        <w:t>then</w:t>
      </w:r>
      <w:r>
        <w:rPr>
          <w:spacing w:val="-10"/>
        </w:rPr>
        <w:t xml:space="preserve"> </w:t>
      </w:r>
      <w:r>
        <w:t>be</w:t>
      </w:r>
      <w:r>
        <w:rPr>
          <w:spacing w:val="-10"/>
        </w:rPr>
        <w:t xml:space="preserve"> </w:t>
      </w:r>
      <w:r>
        <w:t>at</w:t>
      </w:r>
      <w:r>
        <w:rPr>
          <w:spacing w:val="-10"/>
        </w:rPr>
        <w:t xml:space="preserve"> </w:t>
      </w:r>
      <w:r>
        <w:t>your service,</w:t>
      </w:r>
      <w:r>
        <w:rPr>
          <w:spacing w:val="-11"/>
        </w:rPr>
        <w:t xml:space="preserve"> </w:t>
      </w:r>
      <w:r>
        <w:t>procuring</w:t>
      </w:r>
      <w:r>
        <w:rPr>
          <w:spacing w:val="-10"/>
        </w:rPr>
        <w:t xml:space="preserve"> </w:t>
      </w:r>
      <w:r>
        <w:t>for</w:t>
      </w:r>
      <w:r>
        <w:rPr>
          <w:spacing w:val="-10"/>
        </w:rPr>
        <w:t xml:space="preserve"> </w:t>
      </w:r>
      <w:r>
        <w:t>you</w:t>
      </w:r>
      <w:r>
        <w:rPr>
          <w:spacing w:val="-11"/>
        </w:rPr>
        <w:t xml:space="preserve"> </w:t>
      </w:r>
      <w:r>
        <w:t>all</w:t>
      </w:r>
      <w:r>
        <w:rPr>
          <w:spacing w:val="-10"/>
        </w:rPr>
        <w:t xml:space="preserve"> </w:t>
      </w:r>
      <w:r>
        <w:t>the</w:t>
      </w:r>
      <w:r>
        <w:rPr>
          <w:spacing w:val="-10"/>
        </w:rPr>
        <w:t xml:space="preserve"> </w:t>
      </w:r>
      <w:r>
        <w:t>delights</w:t>
      </w:r>
      <w:r>
        <w:rPr>
          <w:spacing w:val="-13"/>
        </w:rPr>
        <w:t xml:space="preserve"> </w:t>
      </w:r>
      <w:r>
        <w:t>of</w:t>
      </w:r>
      <w:r>
        <w:rPr>
          <w:spacing w:val="-10"/>
        </w:rPr>
        <w:t xml:space="preserve"> </w:t>
      </w:r>
      <w:r>
        <w:t>this</w:t>
      </w:r>
      <w:r>
        <w:rPr>
          <w:spacing w:val="-12"/>
        </w:rPr>
        <w:t xml:space="preserve"> </w:t>
      </w:r>
      <w:r>
        <w:t>world.</w:t>
      </w:r>
      <w:r>
        <w:rPr>
          <w:spacing w:val="-10"/>
        </w:rPr>
        <w:t xml:space="preserve"> </w:t>
      </w:r>
      <w:r>
        <w:t>But,</w:t>
      </w:r>
      <w:r>
        <w:rPr>
          <w:spacing w:val="-10"/>
        </w:rPr>
        <w:t xml:space="preserve"> </w:t>
      </w:r>
      <w:r>
        <w:t>alas,</w:t>
      </w:r>
      <w:r>
        <w:rPr>
          <w:spacing w:val="-10"/>
        </w:rPr>
        <w:t xml:space="preserve"> </w:t>
      </w:r>
      <w:r>
        <w:t>he</w:t>
      </w:r>
      <w:r>
        <w:rPr>
          <w:spacing w:val="-11"/>
        </w:rPr>
        <w:t xml:space="preserve"> </w:t>
      </w:r>
      <w:r>
        <w:t>told</w:t>
      </w:r>
      <w:r>
        <w:rPr>
          <w:spacing w:val="-10"/>
        </w:rPr>
        <w:t xml:space="preserve"> </w:t>
      </w:r>
      <w:r>
        <w:t>me,</w:t>
      </w:r>
      <w:r>
        <w:rPr>
          <w:spacing w:val="-10"/>
        </w:rPr>
        <w:t xml:space="preserve"> </w:t>
      </w:r>
      <w:r>
        <w:t>for</w:t>
      </w:r>
      <w:r>
        <w:rPr>
          <w:spacing w:val="-11"/>
        </w:rPr>
        <w:t xml:space="preserve"> </w:t>
      </w:r>
      <w:r>
        <w:t>the</w:t>
      </w:r>
      <w:r>
        <w:rPr>
          <w:spacing w:val="-11"/>
        </w:rPr>
        <w:t xml:space="preserve"> </w:t>
      </w:r>
      <w:r>
        <w:t>magic</w:t>
      </w:r>
      <w:r>
        <w:rPr>
          <w:spacing w:val="-10"/>
        </w:rPr>
        <w:t xml:space="preserve"> </w:t>
      </w:r>
      <w:r>
        <w:t>spell</w:t>
      </w:r>
      <w:r>
        <w:rPr>
          <w:spacing w:val="-10"/>
        </w:rPr>
        <w:t xml:space="preserve"> </w:t>
      </w:r>
      <w:r>
        <w:rPr>
          <w:spacing w:val="-5"/>
        </w:rPr>
        <w:t>to</w:t>
      </w:r>
    </w:p>
    <w:p w14:paraId="30FC6D1E" w14:textId="77777777" w:rsidR="00565177" w:rsidRDefault="00565177">
      <w:pPr>
        <w:spacing w:line="235" w:lineRule="auto"/>
        <w:sectPr w:rsidR="00565177">
          <w:pgSz w:w="12240" w:h="15840"/>
          <w:pgMar w:top="1340" w:right="920" w:bottom="620" w:left="420" w:header="360" w:footer="426" w:gutter="0"/>
          <w:cols w:space="720"/>
        </w:sectPr>
      </w:pPr>
    </w:p>
    <w:p w14:paraId="30FC6D1F" w14:textId="77777777" w:rsidR="00565177" w:rsidRDefault="00FF66D4">
      <w:pPr>
        <w:pStyle w:val="BodyText"/>
        <w:spacing w:before="78" w:line="235" w:lineRule="auto"/>
        <w:ind w:right="513" w:firstLine="0"/>
      </w:pPr>
      <w:r>
        <w:lastRenderedPageBreak/>
        <w:t>work,</w:t>
      </w:r>
      <w:r>
        <w:rPr>
          <w:spacing w:val="-15"/>
        </w:rPr>
        <w:t xml:space="preserve"> </w:t>
      </w:r>
      <w:r>
        <w:t>the</w:t>
      </w:r>
      <w:r>
        <w:rPr>
          <w:spacing w:val="-15"/>
        </w:rPr>
        <w:t xml:space="preserve"> </w:t>
      </w:r>
      <w:r>
        <w:t>woman</w:t>
      </w:r>
      <w:r>
        <w:rPr>
          <w:spacing w:val="-15"/>
        </w:rPr>
        <w:t xml:space="preserve"> </w:t>
      </w:r>
      <w:r>
        <w:t>whose</w:t>
      </w:r>
      <w:r>
        <w:rPr>
          <w:spacing w:val="-15"/>
        </w:rPr>
        <w:t xml:space="preserve"> </w:t>
      </w:r>
      <w:r>
        <w:t>love</w:t>
      </w:r>
      <w:r>
        <w:rPr>
          <w:spacing w:val="-15"/>
        </w:rPr>
        <w:t xml:space="preserve"> </w:t>
      </w:r>
      <w:r>
        <w:t>he</w:t>
      </w:r>
      <w:r>
        <w:rPr>
          <w:spacing w:val="-15"/>
        </w:rPr>
        <w:t xml:space="preserve"> </w:t>
      </w:r>
      <w:r>
        <w:t>wanted</w:t>
      </w:r>
      <w:r>
        <w:rPr>
          <w:spacing w:val="-15"/>
        </w:rPr>
        <w:t xml:space="preserve"> </w:t>
      </w:r>
      <w:r>
        <w:t>had</w:t>
      </w:r>
      <w:r>
        <w:rPr>
          <w:spacing w:val="-15"/>
        </w:rPr>
        <w:t xml:space="preserve"> </w:t>
      </w:r>
      <w:r>
        <w:t>to</w:t>
      </w:r>
      <w:r>
        <w:rPr>
          <w:spacing w:val="-15"/>
        </w:rPr>
        <w:t xml:space="preserve"> </w:t>
      </w:r>
      <w:r>
        <w:t>spit</w:t>
      </w:r>
      <w:r>
        <w:rPr>
          <w:spacing w:val="-15"/>
        </w:rPr>
        <w:t xml:space="preserve"> </w:t>
      </w:r>
      <w:r>
        <w:t>on</w:t>
      </w:r>
      <w:r>
        <w:rPr>
          <w:spacing w:val="-15"/>
        </w:rPr>
        <w:t xml:space="preserve"> </w:t>
      </w:r>
      <w:r>
        <w:t>the</w:t>
      </w:r>
      <w:r>
        <w:rPr>
          <w:spacing w:val="-15"/>
        </w:rPr>
        <w:t xml:space="preserve"> </w:t>
      </w:r>
      <w:r>
        <w:t>eggs</w:t>
      </w:r>
      <w:r>
        <w:rPr>
          <w:spacing w:val="-15"/>
        </w:rPr>
        <w:t xml:space="preserve"> </w:t>
      </w:r>
      <w:r>
        <w:t>before</w:t>
      </w:r>
      <w:r>
        <w:rPr>
          <w:spacing w:val="-15"/>
        </w:rPr>
        <w:t xml:space="preserve"> </w:t>
      </w:r>
      <w:r>
        <w:t>they</w:t>
      </w:r>
      <w:r>
        <w:rPr>
          <w:spacing w:val="-15"/>
        </w:rPr>
        <w:t xml:space="preserve"> </w:t>
      </w:r>
      <w:r>
        <w:t>were</w:t>
      </w:r>
      <w:r>
        <w:rPr>
          <w:spacing w:val="-15"/>
        </w:rPr>
        <w:t xml:space="preserve"> </w:t>
      </w:r>
      <w:r>
        <w:t>buried</w:t>
      </w:r>
      <w:r>
        <w:rPr>
          <w:spacing w:val="-15"/>
        </w:rPr>
        <w:t xml:space="preserve"> </w:t>
      </w:r>
      <w:r>
        <w:t>in</w:t>
      </w:r>
      <w:r>
        <w:rPr>
          <w:spacing w:val="-15"/>
        </w:rPr>
        <w:t xml:space="preserve"> </w:t>
      </w:r>
      <w:r>
        <w:t>the</w:t>
      </w:r>
      <w:r>
        <w:rPr>
          <w:spacing w:val="-15"/>
        </w:rPr>
        <w:t xml:space="preserve"> </w:t>
      </w:r>
      <w:r>
        <w:t>dung, and that problem tormented him, because he would have to have the woman in question at hand that</w:t>
      </w:r>
      <w:r>
        <w:rPr>
          <w:spacing w:val="-3"/>
        </w:rPr>
        <w:t xml:space="preserve"> </w:t>
      </w:r>
      <w:r>
        <w:t>night,</w:t>
      </w:r>
      <w:r>
        <w:rPr>
          <w:spacing w:val="-3"/>
        </w:rPr>
        <w:t xml:space="preserve"> </w:t>
      </w:r>
      <w:r>
        <w:t>and</w:t>
      </w:r>
      <w:r>
        <w:rPr>
          <w:spacing w:val="-3"/>
        </w:rPr>
        <w:t xml:space="preserve"> </w:t>
      </w:r>
      <w:r>
        <w:t>make</w:t>
      </w:r>
      <w:r>
        <w:rPr>
          <w:spacing w:val="-3"/>
        </w:rPr>
        <w:t xml:space="preserve"> </w:t>
      </w:r>
      <w:r>
        <w:t>her</w:t>
      </w:r>
      <w:r>
        <w:rPr>
          <w:spacing w:val="-4"/>
        </w:rPr>
        <w:t xml:space="preserve"> </w:t>
      </w:r>
      <w:r>
        <w:t>perform</w:t>
      </w:r>
      <w:r>
        <w:rPr>
          <w:spacing w:val="-3"/>
        </w:rPr>
        <w:t xml:space="preserve"> </w:t>
      </w:r>
      <w:r>
        <w:t>the</w:t>
      </w:r>
      <w:r>
        <w:rPr>
          <w:spacing w:val="-4"/>
        </w:rPr>
        <w:t xml:space="preserve"> </w:t>
      </w:r>
      <w:r>
        <w:t>ritual</w:t>
      </w:r>
      <w:r>
        <w:rPr>
          <w:spacing w:val="-4"/>
        </w:rPr>
        <w:t xml:space="preserve"> </w:t>
      </w:r>
      <w:r>
        <w:t>without</w:t>
      </w:r>
      <w:r>
        <w:rPr>
          <w:spacing w:val="-3"/>
        </w:rPr>
        <w:t xml:space="preserve"> </w:t>
      </w:r>
      <w:r>
        <w:t>knowing</w:t>
      </w:r>
      <w:r>
        <w:rPr>
          <w:spacing w:val="-3"/>
        </w:rPr>
        <w:t xml:space="preserve"> </w:t>
      </w:r>
      <w:r>
        <w:t>its</w:t>
      </w:r>
      <w:r>
        <w:rPr>
          <w:spacing w:val="-3"/>
        </w:rPr>
        <w:t xml:space="preserve"> </w:t>
      </w:r>
      <w:r>
        <w:t>purpose.</w:t>
      </w:r>
    </w:p>
    <w:p w14:paraId="30FC6D20" w14:textId="77777777" w:rsidR="00565177" w:rsidRDefault="00FF66D4">
      <w:pPr>
        <w:pStyle w:val="BodyText"/>
        <w:spacing w:line="235" w:lineRule="auto"/>
        <w:ind w:right="511"/>
      </w:pPr>
      <w:r>
        <w:t>A</w:t>
      </w:r>
      <w:r>
        <w:rPr>
          <w:spacing w:val="-5"/>
        </w:rPr>
        <w:t xml:space="preserve"> </w:t>
      </w:r>
      <w:r>
        <w:t>sudden</w:t>
      </w:r>
      <w:r>
        <w:rPr>
          <w:spacing w:val="-5"/>
        </w:rPr>
        <w:t xml:space="preserve"> </w:t>
      </w:r>
      <w:r>
        <w:t>heat</w:t>
      </w:r>
      <w:r>
        <w:rPr>
          <w:spacing w:val="-5"/>
        </w:rPr>
        <w:t xml:space="preserve"> </w:t>
      </w:r>
      <w:r>
        <w:t>seized</w:t>
      </w:r>
      <w:r>
        <w:rPr>
          <w:spacing w:val="-8"/>
        </w:rPr>
        <w:t xml:space="preserve"> </w:t>
      </w:r>
      <w:r>
        <w:t>me,</w:t>
      </w:r>
      <w:r>
        <w:rPr>
          <w:spacing w:val="-8"/>
        </w:rPr>
        <w:t xml:space="preserve"> </w:t>
      </w:r>
      <w:r>
        <w:t>in</w:t>
      </w:r>
      <w:r>
        <w:rPr>
          <w:spacing w:val="-5"/>
        </w:rPr>
        <w:t xml:space="preserve"> </w:t>
      </w:r>
      <w:r>
        <w:t>the</w:t>
      </w:r>
      <w:r>
        <w:rPr>
          <w:spacing w:val="-5"/>
        </w:rPr>
        <w:t xml:space="preserve"> </w:t>
      </w:r>
      <w:r>
        <w:t>face,</w:t>
      </w:r>
      <w:r>
        <w:rPr>
          <w:spacing w:val="-7"/>
        </w:rPr>
        <w:t xml:space="preserve"> </w:t>
      </w:r>
      <w:r>
        <w:t>or</w:t>
      </w:r>
      <w:r>
        <w:rPr>
          <w:spacing w:val="-6"/>
        </w:rPr>
        <w:t xml:space="preserve"> </w:t>
      </w:r>
      <w:r>
        <w:t>the</w:t>
      </w:r>
      <w:r>
        <w:rPr>
          <w:spacing w:val="-8"/>
        </w:rPr>
        <w:t xml:space="preserve"> </w:t>
      </w:r>
      <w:r>
        <w:t>viscera,</w:t>
      </w:r>
      <w:r>
        <w:rPr>
          <w:spacing w:val="-5"/>
        </w:rPr>
        <w:t xml:space="preserve"> </w:t>
      </w:r>
      <w:r>
        <w:t>or</w:t>
      </w:r>
      <w:r>
        <w:rPr>
          <w:spacing w:val="-6"/>
        </w:rPr>
        <w:t xml:space="preserve"> </w:t>
      </w:r>
      <w:r>
        <w:t>in</w:t>
      </w:r>
      <w:r>
        <w:rPr>
          <w:spacing w:val="-5"/>
        </w:rPr>
        <w:t xml:space="preserve"> </w:t>
      </w:r>
      <w:r>
        <w:t>my</w:t>
      </w:r>
      <w:r>
        <w:rPr>
          <w:spacing w:val="-7"/>
        </w:rPr>
        <w:t xml:space="preserve"> </w:t>
      </w:r>
      <w:r>
        <w:t>whole</w:t>
      </w:r>
      <w:r>
        <w:rPr>
          <w:spacing w:val="-7"/>
        </w:rPr>
        <w:t xml:space="preserve"> </w:t>
      </w:r>
      <w:r>
        <w:t>body,</w:t>
      </w:r>
      <w:r>
        <w:rPr>
          <w:spacing w:val="-8"/>
        </w:rPr>
        <w:t xml:space="preserve"> </w:t>
      </w:r>
      <w:r>
        <w:t>and</w:t>
      </w:r>
      <w:r>
        <w:rPr>
          <w:spacing w:val="-5"/>
        </w:rPr>
        <w:t xml:space="preserve"> </w:t>
      </w:r>
      <w:r>
        <w:t>I</w:t>
      </w:r>
      <w:r>
        <w:rPr>
          <w:spacing w:val="-6"/>
        </w:rPr>
        <w:t xml:space="preserve"> </w:t>
      </w:r>
      <w:r>
        <w:t>aske</w:t>
      </w:r>
      <w:r>
        <w:t>d</w:t>
      </w:r>
      <w:r>
        <w:rPr>
          <w:spacing w:val="-5"/>
        </w:rPr>
        <w:t xml:space="preserve"> </w:t>
      </w:r>
      <w:r>
        <w:t>in</w:t>
      </w:r>
      <w:r>
        <w:rPr>
          <w:spacing w:val="-8"/>
        </w:rPr>
        <w:t xml:space="preserve"> </w:t>
      </w:r>
      <w:r>
        <w:t>a</w:t>
      </w:r>
      <w:r>
        <w:rPr>
          <w:spacing w:val="-5"/>
        </w:rPr>
        <w:t xml:space="preserve"> </w:t>
      </w:r>
      <w:r>
        <w:t>faint voice whether</w:t>
      </w:r>
      <w:r>
        <w:rPr>
          <w:spacing w:val="-1"/>
        </w:rPr>
        <w:t xml:space="preserve"> </w:t>
      </w:r>
      <w:r>
        <w:t>that night he would bring the same</w:t>
      </w:r>
      <w:r>
        <w:rPr>
          <w:spacing w:val="-1"/>
        </w:rPr>
        <w:t xml:space="preserve"> </w:t>
      </w:r>
      <w:r>
        <w:t>girl within the walls. He laughed, mocking me, and</w:t>
      </w:r>
      <w:r>
        <w:rPr>
          <w:spacing w:val="-5"/>
        </w:rPr>
        <w:t xml:space="preserve"> </w:t>
      </w:r>
      <w:r>
        <w:t>said</w:t>
      </w:r>
      <w:r>
        <w:rPr>
          <w:spacing w:val="-5"/>
        </w:rPr>
        <w:t xml:space="preserve"> </w:t>
      </w:r>
      <w:r>
        <w:t>I</w:t>
      </w:r>
      <w:r>
        <w:rPr>
          <w:spacing w:val="-5"/>
        </w:rPr>
        <w:t xml:space="preserve"> </w:t>
      </w:r>
      <w:r>
        <w:t>was</w:t>
      </w:r>
      <w:r>
        <w:rPr>
          <w:spacing w:val="-5"/>
        </w:rPr>
        <w:t xml:space="preserve"> </w:t>
      </w:r>
      <w:r>
        <w:t>truly</w:t>
      </w:r>
      <w:r>
        <w:rPr>
          <w:spacing w:val="-4"/>
        </w:rPr>
        <w:t xml:space="preserve"> </w:t>
      </w:r>
      <w:r>
        <w:t>gripped</w:t>
      </w:r>
      <w:r>
        <w:rPr>
          <w:spacing w:val="-5"/>
        </w:rPr>
        <w:t xml:space="preserve"> </w:t>
      </w:r>
      <w:r>
        <w:t>by</w:t>
      </w:r>
      <w:r>
        <w:rPr>
          <w:spacing w:val="-4"/>
        </w:rPr>
        <w:t xml:space="preserve"> </w:t>
      </w:r>
      <w:r>
        <w:t>a</w:t>
      </w:r>
      <w:r>
        <w:rPr>
          <w:spacing w:val="-4"/>
        </w:rPr>
        <w:t xml:space="preserve"> </w:t>
      </w:r>
      <w:r>
        <w:t>great</w:t>
      </w:r>
      <w:r>
        <w:rPr>
          <w:spacing w:val="-5"/>
        </w:rPr>
        <w:t xml:space="preserve"> </w:t>
      </w:r>
      <w:r>
        <w:t>lust</w:t>
      </w:r>
      <w:r>
        <w:rPr>
          <w:spacing w:val="-5"/>
        </w:rPr>
        <w:t xml:space="preserve"> </w:t>
      </w:r>
      <w:r>
        <w:t>(I</w:t>
      </w:r>
      <w:r>
        <w:rPr>
          <w:spacing w:val="-5"/>
        </w:rPr>
        <w:t xml:space="preserve"> </w:t>
      </w:r>
      <w:r>
        <w:t>said</w:t>
      </w:r>
      <w:r>
        <w:rPr>
          <w:spacing w:val="-5"/>
        </w:rPr>
        <w:t xml:space="preserve"> </w:t>
      </w:r>
      <w:r>
        <w:t>not,</w:t>
      </w:r>
      <w:r>
        <w:rPr>
          <w:spacing w:val="-5"/>
        </w:rPr>
        <w:t xml:space="preserve"> </w:t>
      </w:r>
      <w:r>
        <w:t>that</w:t>
      </w:r>
      <w:r>
        <w:rPr>
          <w:spacing w:val="-5"/>
        </w:rPr>
        <w:t xml:space="preserve"> </w:t>
      </w:r>
      <w:r>
        <w:t>I</w:t>
      </w:r>
      <w:r>
        <w:rPr>
          <w:spacing w:val="-5"/>
        </w:rPr>
        <w:t xml:space="preserve"> </w:t>
      </w:r>
      <w:r>
        <w:t>was</w:t>
      </w:r>
      <w:r>
        <w:rPr>
          <w:spacing w:val="-5"/>
        </w:rPr>
        <w:t xml:space="preserve"> </w:t>
      </w:r>
      <w:r>
        <w:t>asking</w:t>
      </w:r>
      <w:r>
        <w:rPr>
          <w:spacing w:val="-5"/>
        </w:rPr>
        <w:t xml:space="preserve"> </w:t>
      </w:r>
      <w:r>
        <w:t>out</w:t>
      </w:r>
      <w:r>
        <w:rPr>
          <w:spacing w:val="-5"/>
        </w:rPr>
        <w:t xml:space="preserve"> </w:t>
      </w:r>
      <w:r>
        <w:t>of</w:t>
      </w:r>
      <w:r>
        <w:rPr>
          <w:spacing w:val="-5"/>
        </w:rPr>
        <w:t xml:space="preserve"> </w:t>
      </w:r>
      <w:r>
        <w:t>pure</w:t>
      </w:r>
      <w:r>
        <w:rPr>
          <w:spacing w:val="-5"/>
        </w:rPr>
        <w:t xml:space="preserve"> </w:t>
      </w:r>
      <w:r>
        <w:t>curiosity),</w:t>
      </w:r>
      <w:r>
        <w:rPr>
          <w:spacing w:val="-5"/>
        </w:rPr>
        <w:t xml:space="preserve"> </w:t>
      </w:r>
      <w:r>
        <w:t>and then</w:t>
      </w:r>
      <w:r>
        <w:rPr>
          <w:spacing w:val="-4"/>
        </w:rPr>
        <w:t xml:space="preserve"> </w:t>
      </w:r>
      <w:r>
        <w:t>he</w:t>
      </w:r>
      <w:r>
        <w:rPr>
          <w:spacing w:val="-4"/>
        </w:rPr>
        <w:t xml:space="preserve"> </w:t>
      </w:r>
      <w:r>
        <w:t>said</w:t>
      </w:r>
      <w:r>
        <w:rPr>
          <w:spacing w:val="-4"/>
        </w:rPr>
        <w:t xml:space="preserve"> </w:t>
      </w:r>
      <w:r>
        <w:t>there</w:t>
      </w:r>
      <w:r>
        <w:rPr>
          <w:spacing w:val="-5"/>
        </w:rPr>
        <w:t xml:space="preserve"> </w:t>
      </w:r>
      <w:r>
        <w:t>were</w:t>
      </w:r>
      <w:r>
        <w:rPr>
          <w:spacing w:val="-4"/>
        </w:rPr>
        <w:t xml:space="preserve"> </w:t>
      </w:r>
      <w:r>
        <w:t>plenty</w:t>
      </w:r>
      <w:r>
        <w:rPr>
          <w:spacing w:val="-4"/>
        </w:rPr>
        <w:t xml:space="preserve"> </w:t>
      </w:r>
      <w:r>
        <w:t>of</w:t>
      </w:r>
      <w:r>
        <w:rPr>
          <w:spacing w:val="-4"/>
        </w:rPr>
        <w:t xml:space="preserve"> </w:t>
      </w:r>
      <w:r>
        <w:t>women</w:t>
      </w:r>
      <w:r>
        <w:rPr>
          <w:spacing w:val="-4"/>
        </w:rPr>
        <w:t xml:space="preserve"> </w:t>
      </w:r>
      <w:r>
        <w:t>in</w:t>
      </w:r>
      <w:r>
        <w:rPr>
          <w:spacing w:val="-5"/>
        </w:rPr>
        <w:t xml:space="preserve"> </w:t>
      </w:r>
      <w:r>
        <w:t>the</w:t>
      </w:r>
      <w:r>
        <w:rPr>
          <w:spacing w:val="-4"/>
        </w:rPr>
        <w:t xml:space="preserve"> </w:t>
      </w:r>
      <w:r>
        <w:t>village,</w:t>
      </w:r>
      <w:r>
        <w:rPr>
          <w:spacing w:val="-5"/>
        </w:rPr>
        <w:t xml:space="preserve"> </w:t>
      </w:r>
      <w:r>
        <w:t>and</w:t>
      </w:r>
      <w:r>
        <w:rPr>
          <w:spacing w:val="-4"/>
        </w:rPr>
        <w:t xml:space="preserve"> </w:t>
      </w:r>
      <w:r>
        <w:t>he</w:t>
      </w:r>
      <w:r>
        <w:rPr>
          <w:spacing w:val="-6"/>
        </w:rPr>
        <w:t xml:space="preserve"> </w:t>
      </w:r>
      <w:r>
        <w:t>would</w:t>
      </w:r>
      <w:r>
        <w:rPr>
          <w:spacing w:val="-4"/>
        </w:rPr>
        <w:t xml:space="preserve"> </w:t>
      </w:r>
      <w:r>
        <w:t>bring</w:t>
      </w:r>
      <w:r>
        <w:rPr>
          <w:spacing w:val="-6"/>
        </w:rPr>
        <w:t xml:space="preserve"> </w:t>
      </w:r>
      <w:r>
        <w:t>up</w:t>
      </w:r>
      <w:r>
        <w:rPr>
          <w:spacing w:val="-4"/>
        </w:rPr>
        <w:t xml:space="preserve"> </w:t>
      </w:r>
      <w:r>
        <w:t>another,</w:t>
      </w:r>
      <w:r>
        <w:rPr>
          <w:spacing w:val="-4"/>
        </w:rPr>
        <w:t xml:space="preserve"> </w:t>
      </w:r>
      <w:r>
        <w:t>even</w:t>
      </w:r>
      <w:r>
        <w:rPr>
          <w:spacing w:val="-6"/>
        </w:rPr>
        <w:t xml:space="preserve"> </w:t>
      </w:r>
      <w:r>
        <w:t>more beautiful</w:t>
      </w:r>
      <w:r>
        <w:rPr>
          <w:spacing w:val="-9"/>
        </w:rPr>
        <w:t xml:space="preserve"> </w:t>
      </w:r>
      <w:r>
        <w:t>than</w:t>
      </w:r>
      <w:r>
        <w:rPr>
          <w:spacing w:val="-9"/>
        </w:rPr>
        <w:t xml:space="preserve"> </w:t>
      </w:r>
      <w:r>
        <w:t>the</w:t>
      </w:r>
      <w:r>
        <w:rPr>
          <w:spacing w:val="-9"/>
        </w:rPr>
        <w:t xml:space="preserve"> </w:t>
      </w:r>
      <w:r>
        <w:t>one</w:t>
      </w:r>
      <w:r>
        <w:rPr>
          <w:spacing w:val="-9"/>
        </w:rPr>
        <w:t xml:space="preserve"> </w:t>
      </w:r>
      <w:r>
        <w:t>I</w:t>
      </w:r>
      <w:r>
        <w:rPr>
          <w:spacing w:val="-9"/>
        </w:rPr>
        <w:t xml:space="preserve"> </w:t>
      </w:r>
      <w:r>
        <w:t>liked.</w:t>
      </w:r>
      <w:r>
        <w:rPr>
          <w:spacing w:val="-9"/>
        </w:rPr>
        <w:t xml:space="preserve"> </w:t>
      </w:r>
      <w:r>
        <w:t>I</w:t>
      </w:r>
      <w:r>
        <w:rPr>
          <w:spacing w:val="-9"/>
        </w:rPr>
        <w:t xml:space="preserve"> </w:t>
      </w:r>
      <w:r>
        <w:t>supposed</w:t>
      </w:r>
      <w:r>
        <w:rPr>
          <w:spacing w:val="-9"/>
        </w:rPr>
        <w:t xml:space="preserve"> </w:t>
      </w:r>
      <w:r>
        <w:t>he</w:t>
      </w:r>
      <w:r>
        <w:rPr>
          <w:spacing w:val="-9"/>
        </w:rPr>
        <w:t xml:space="preserve"> </w:t>
      </w:r>
      <w:r>
        <w:t>was</w:t>
      </w:r>
      <w:r>
        <w:rPr>
          <w:spacing w:val="-9"/>
        </w:rPr>
        <w:t xml:space="preserve"> </w:t>
      </w:r>
      <w:r>
        <w:t>lying</w:t>
      </w:r>
      <w:r>
        <w:rPr>
          <w:spacing w:val="-9"/>
        </w:rPr>
        <w:t xml:space="preserve"> </w:t>
      </w:r>
      <w:r>
        <w:t>to</w:t>
      </w:r>
      <w:r>
        <w:rPr>
          <w:spacing w:val="-9"/>
        </w:rPr>
        <w:t xml:space="preserve"> </w:t>
      </w:r>
      <w:r>
        <w:t>me</w:t>
      </w:r>
      <w:r>
        <w:rPr>
          <w:spacing w:val="-8"/>
        </w:rPr>
        <w:t xml:space="preserve"> </w:t>
      </w:r>
      <w:r>
        <w:t>to</w:t>
      </w:r>
      <w:r>
        <w:rPr>
          <w:spacing w:val="-9"/>
        </w:rPr>
        <w:t xml:space="preserve"> </w:t>
      </w:r>
      <w:r>
        <w:t>make</w:t>
      </w:r>
      <w:r>
        <w:rPr>
          <w:spacing w:val="-8"/>
        </w:rPr>
        <w:t xml:space="preserve"> </w:t>
      </w:r>
      <w:r>
        <w:t>me</w:t>
      </w:r>
      <w:r>
        <w:rPr>
          <w:spacing w:val="-8"/>
        </w:rPr>
        <w:t xml:space="preserve"> </w:t>
      </w:r>
      <w:r>
        <w:t>go</w:t>
      </w:r>
      <w:r>
        <w:rPr>
          <w:spacing w:val="-9"/>
        </w:rPr>
        <w:t xml:space="preserve"> </w:t>
      </w:r>
      <w:r>
        <w:t>away.</w:t>
      </w:r>
      <w:r>
        <w:rPr>
          <w:spacing w:val="-9"/>
        </w:rPr>
        <w:t xml:space="preserve"> </w:t>
      </w:r>
      <w:r>
        <w:t>And</w:t>
      </w:r>
      <w:r>
        <w:rPr>
          <w:spacing w:val="-9"/>
        </w:rPr>
        <w:t xml:space="preserve"> </w:t>
      </w:r>
      <w:r>
        <w:t>in</w:t>
      </w:r>
      <w:r>
        <w:rPr>
          <w:spacing w:val="-9"/>
        </w:rPr>
        <w:t xml:space="preserve"> </w:t>
      </w:r>
      <w:r>
        <w:t>any</w:t>
      </w:r>
      <w:r>
        <w:rPr>
          <w:spacing w:val="-8"/>
        </w:rPr>
        <w:t xml:space="preserve"> </w:t>
      </w:r>
      <w:r>
        <w:t>case what could I have done? Follow him all night, when William was awaiting me for quite different enterprises?</w:t>
      </w:r>
      <w:r>
        <w:rPr>
          <w:spacing w:val="-15"/>
        </w:rPr>
        <w:t xml:space="preserve"> </w:t>
      </w:r>
      <w:r>
        <w:t>And</w:t>
      </w:r>
      <w:r>
        <w:rPr>
          <w:spacing w:val="-15"/>
        </w:rPr>
        <w:t xml:space="preserve"> </w:t>
      </w:r>
      <w:r>
        <w:t>again</w:t>
      </w:r>
      <w:r>
        <w:rPr>
          <w:spacing w:val="-15"/>
        </w:rPr>
        <w:t xml:space="preserve"> </w:t>
      </w:r>
      <w:r>
        <w:t>see</w:t>
      </w:r>
      <w:r>
        <w:rPr>
          <w:spacing w:val="-15"/>
        </w:rPr>
        <w:t xml:space="preserve"> </w:t>
      </w:r>
      <w:r>
        <w:t>her</w:t>
      </w:r>
      <w:r>
        <w:rPr>
          <w:spacing w:val="-15"/>
        </w:rPr>
        <w:t xml:space="preserve"> </w:t>
      </w:r>
      <w:r>
        <w:t>(if</w:t>
      </w:r>
      <w:r>
        <w:rPr>
          <w:spacing w:val="-15"/>
        </w:rPr>
        <w:t xml:space="preserve"> </w:t>
      </w:r>
      <w:r>
        <w:t>it</w:t>
      </w:r>
      <w:r>
        <w:rPr>
          <w:spacing w:val="-14"/>
        </w:rPr>
        <w:t xml:space="preserve"> </w:t>
      </w:r>
      <w:r>
        <w:t>was</w:t>
      </w:r>
      <w:r>
        <w:rPr>
          <w:spacing w:val="-15"/>
        </w:rPr>
        <w:t xml:space="preserve"> </w:t>
      </w:r>
      <w:r>
        <w:t>she)</w:t>
      </w:r>
      <w:r>
        <w:rPr>
          <w:spacing w:val="-15"/>
        </w:rPr>
        <w:t xml:space="preserve"> </w:t>
      </w:r>
      <w:r>
        <w:t>toward</w:t>
      </w:r>
      <w:r>
        <w:rPr>
          <w:spacing w:val="-15"/>
        </w:rPr>
        <w:t xml:space="preserve"> </w:t>
      </w:r>
      <w:r>
        <w:t>whom</w:t>
      </w:r>
      <w:r>
        <w:rPr>
          <w:spacing w:val="-15"/>
        </w:rPr>
        <w:t xml:space="preserve"> </w:t>
      </w:r>
      <w:r>
        <w:t>my</w:t>
      </w:r>
      <w:r>
        <w:rPr>
          <w:spacing w:val="-15"/>
        </w:rPr>
        <w:t xml:space="preserve"> </w:t>
      </w:r>
      <w:r>
        <w:t>appetites</w:t>
      </w:r>
      <w:r>
        <w:rPr>
          <w:spacing w:val="-15"/>
        </w:rPr>
        <w:t xml:space="preserve"> </w:t>
      </w:r>
      <w:r>
        <w:t>drove</w:t>
      </w:r>
      <w:r>
        <w:rPr>
          <w:spacing w:val="-14"/>
        </w:rPr>
        <w:t xml:space="preserve"> </w:t>
      </w:r>
      <w:r>
        <w:t>me</w:t>
      </w:r>
      <w:r>
        <w:rPr>
          <w:spacing w:val="-15"/>
        </w:rPr>
        <w:t xml:space="preserve"> </w:t>
      </w:r>
      <w:r>
        <w:t>while</w:t>
      </w:r>
      <w:r>
        <w:rPr>
          <w:spacing w:val="-14"/>
        </w:rPr>
        <w:t xml:space="preserve"> </w:t>
      </w:r>
      <w:r>
        <w:t>my</w:t>
      </w:r>
      <w:r>
        <w:rPr>
          <w:spacing w:val="-15"/>
        </w:rPr>
        <w:t xml:space="preserve"> </w:t>
      </w:r>
      <w:r>
        <w:t>reason drove me away—and whom I should never see again even though</w:t>
      </w:r>
      <w:r>
        <w:t xml:space="preserve"> I did desire to see her further? Surely not. So I persuaded myself that Salvatore was telling the truth, as far as the woman was </w:t>
      </w:r>
      <w:r>
        <w:rPr>
          <w:spacing w:val="-2"/>
        </w:rPr>
        <w:t>concerned.</w:t>
      </w:r>
      <w:r>
        <w:rPr>
          <w:spacing w:val="-11"/>
        </w:rPr>
        <w:t xml:space="preserve"> </w:t>
      </w:r>
      <w:r>
        <w:rPr>
          <w:spacing w:val="-2"/>
        </w:rPr>
        <w:t>Or</w:t>
      </w:r>
      <w:r>
        <w:rPr>
          <w:spacing w:val="-11"/>
        </w:rPr>
        <w:t xml:space="preserve"> </w:t>
      </w:r>
      <w:r>
        <w:rPr>
          <w:spacing w:val="-2"/>
        </w:rPr>
        <w:t>perhaps</w:t>
      </w:r>
      <w:r>
        <w:rPr>
          <w:spacing w:val="-11"/>
        </w:rPr>
        <w:t xml:space="preserve"> </w:t>
      </w:r>
      <w:r>
        <w:rPr>
          <w:spacing w:val="-2"/>
        </w:rPr>
        <w:t>he</w:t>
      </w:r>
      <w:r>
        <w:rPr>
          <w:spacing w:val="-13"/>
        </w:rPr>
        <w:t xml:space="preserve"> </w:t>
      </w:r>
      <w:r>
        <w:rPr>
          <w:spacing w:val="-2"/>
        </w:rPr>
        <w:t>was</w:t>
      </w:r>
      <w:r>
        <w:rPr>
          <w:spacing w:val="-11"/>
        </w:rPr>
        <w:t xml:space="preserve"> </w:t>
      </w:r>
      <w:r>
        <w:rPr>
          <w:spacing w:val="-2"/>
        </w:rPr>
        <w:t>lying</w:t>
      </w:r>
      <w:r>
        <w:rPr>
          <w:spacing w:val="-11"/>
        </w:rPr>
        <w:t xml:space="preserve"> </w:t>
      </w:r>
      <w:r>
        <w:rPr>
          <w:spacing w:val="-2"/>
        </w:rPr>
        <w:t>about</w:t>
      </w:r>
      <w:r>
        <w:rPr>
          <w:spacing w:val="-11"/>
        </w:rPr>
        <w:t xml:space="preserve"> </w:t>
      </w:r>
      <w:r>
        <w:rPr>
          <w:spacing w:val="-2"/>
        </w:rPr>
        <w:t>everything,</w:t>
      </w:r>
      <w:r>
        <w:rPr>
          <w:spacing w:val="-11"/>
        </w:rPr>
        <w:t xml:space="preserve"> </w:t>
      </w:r>
      <w:r>
        <w:rPr>
          <w:spacing w:val="-2"/>
        </w:rPr>
        <w:t>and</w:t>
      </w:r>
      <w:r>
        <w:rPr>
          <w:spacing w:val="-11"/>
        </w:rPr>
        <w:t xml:space="preserve"> </w:t>
      </w:r>
      <w:r>
        <w:rPr>
          <w:spacing w:val="-2"/>
        </w:rPr>
        <w:t>the</w:t>
      </w:r>
      <w:r>
        <w:rPr>
          <w:spacing w:val="-11"/>
        </w:rPr>
        <w:t xml:space="preserve"> </w:t>
      </w:r>
      <w:r>
        <w:rPr>
          <w:spacing w:val="-2"/>
        </w:rPr>
        <w:t>spell</w:t>
      </w:r>
      <w:r>
        <w:rPr>
          <w:spacing w:val="-11"/>
        </w:rPr>
        <w:t xml:space="preserve"> </w:t>
      </w:r>
      <w:r>
        <w:rPr>
          <w:spacing w:val="-2"/>
        </w:rPr>
        <w:t>he</w:t>
      </w:r>
      <w:r>
        <w:rPr>
          <w:spacing w:val="-11"/>
        </w:rPr>
        <w:t xml:space="preserve"> </w:t>
      </w:r>
      <w:r>
        <w:rPr>
          <w:spacing w:val="-2"/>
        </w:rPr>
        <w:t>described</w:t>
      </w:r>
      <w:r>
        <w:rPr>
          <w:spacing w:val="-11"/>
        </w:rPr>
        <w:t xml:space="preserve"> </w:t>
      </w:r>
      <w:r>
        <w:rPr>
          <w:spacing w:val="-2"/>
        </w:rPr>
        <w:t>was</w:t>
      </w:r>
      <w:r>
        <w:rPr>
          <w:spacing w:val="-11"/>
        </w:rPr>
        <w:t xml:space="preserve"> </w:t>
      </w:r>
      <w:r>
        <w:rPr>
          <w:spacing w:val="-2"/>
        </w:rPr>
        <w:t>a</w:t>
      </w:r>
      <w:r>
        <w:rPr>
          <w:spacing w:val="-11"/>
        </w:rPr>
        <w:t xml:space="preserve"> </w:t>
      </w:r>
      <w:r>
        <w:rPr>
          <w:spacing w:val="-2"/>
        </w:rPr>
        <w:t>fantasy</w:t>
      </w:r>
      <w:r>
        <w:rPr>
          <w:spacing w:val="-11"/>
        </w:rPr>
        <w:t xml:space="preserve"> </w:t>
      </w:r>
      <w:r>
        <w:rPr>
          <w:spacing w:val="-2"/>
        </w:rPr>
        <w:t>of</w:t>
      </w:r>
      <w:r>
        <w:rPr>
          <w:spacing w:val="-11"/>
        </w:rPr>
        <w:t xml:space="preserve"> </w:t>
      </w:r>
      <w:r>
        <w:rPr>
          <w:spacing w:val="-2"/>
        </w:rPr>
        <w:t xml:space="preserve">his </w:t>
      </w:r>
      <w:r>
        <w:t>naïve,</w:t>
      </w:r>
      <w:r>
        <w:rPr>
          <w:spacing w:val="-3"/>
        </w:rPr>
        <w:t xml:space="preserve"> </w:t>
      </w:r>
      <w:r>
        <w:t>superstitious</w:t>
      </w:r>
      <w:r>
        <w:rPr>
          <w:spacing w:val="-3"/>
        </w:rPr>
        <w:t xml:space="preserve"> </w:t>
      </w:r>
      <w:r>
        <w:t>mind,</w:t>
      </w:r>
      <w:r>
        <w:rPr>
          <w:spacing w:val="-3"/>
        </w:rPr>
        <w:t xml:space="preserve"> </w:t>
      </w:r>
      <w:r>
        <w:t>and</w:t>
      </w:r>
      <w:r>
        <w:rPr>
          <w:spacing w:val="-3"/>
        </w:rPr>
        <w:t xml:space="preserve"> </w:t>
      </w:r>
      <w:r>
        <w:t>he</w:t>
      </w:r>
      <w:r>
        <w:rPr>
          <w:spacing w:val="-3"/>
        </w:rPr>
        <w:t xml:space="preserve"> </w:t>
      </w:r>
      <w:r>
        <w:t>would</w:t>
      </w:r>
      <w:r>
        <w:rPr>
          <w:spacing w:val="-3"/>
        </w:rPr>
        <w:t xml:space="preserve"> </w:t>
      </w:r>
      <w:r>
        <w:t>not</w:t>
      </w:r>
      <w:r>
        <w:rPr>
          <w:spacing w:val="-3"/>
        </w:rPr>
        <w:t xml:space="preserve"> </w:t>
      </w:r>
      <w:r>
        <w:t>do</w:t>
      </w:r>
      <w:r>
        <w:rPr>
          <w:spacing w:val="-3"/>
        </w:rPr>
        <w:t xml:space="preserve"> </w:t>
      </w:r>
      <w:r>
        <w:t>anything.</w:t>
      </w:r>
    </w:p>
    <w:p w14:paraId="30FC6D21" w14:textId="77777777" w:rsidR="00565177" w:rsidRDefault="00FF66D4">
      <w:pPr>
        <w:pStyle w:val="BodyText"/>
        <w:spacing w:line="235" w:lineRule="auto"/>
        <w:ind w:right="513"/>
      </w:pPr>
      <w:r>
        <w:t>I</w:t>
      </w:r>
      <w:r>
        <w:rPr>
          <w:spacing w:val="-6"/>
        </w:rPr>
        <w:t xml:space="preserve"> </w:t>
      </w:r>
      <w:r>
        <w:t>became</w:t>
      </w:r>
      <w:r>
        <w:rPr>
          <w:spacing w:val="-6"/>
        </w:rPr>
        <w:t xml:space="preserve"> </w:t>
      </w:r>
      <w:r>
        <w:t>irritated</w:t>
      </w:r>
      <w:r>
        <w:rPr>
          <w:spacing w:val="-6"/>
        </w:rPr>
        <w:t xml:space="preserve"> </w:t>
      </w:r>
      <w:r>
        <w:t>with</w:t>
      </w:r>
      <w:r>
        <w:rPr>
          <w:spacing w:val="-6"/>
        </w:rPr>
        <w:t xml:space="preserve"> </w:t>
      </w:r>
      <w:r>
        <w:t>him,</w:t>
      </w:r>
      <w:r>
        <w:rPr>
          <w:spacing w:val="-6"/>
        </w:rPr>
        <w:t xml:space="preserve"> </w:t>
      </w:r>
      <w:r>
        <w:t>treated</w:t>
      </w:r>
      <w:r>
        <w:rPr>
          <w:spacing w:val="-6"/>
        </w:rPr>
        <w:t xml:space="preserve"> </w:t>
      </w:r>
      <w:r>
        <w:t>him</w:t>
      </w:r>
      <w:r>
        <w:rPr>
          <w:spacing w:val="-6"/>
        </w:rPr>
        <w:t xml:space="preserve"> </w:t>
      </w:r>
      <w:r>
        <w:t>roughly,</w:t>
      </w:r>
      <w:r>
        <w:rPr>
          <w:spacing w:val="-7"/>
        </w:rPr>
        <w:t xml:space="preserve"> </w:t>
      </w:r>
      <w:r>
        <w:t>told</w:t>
      </w:r>
      <w:r>
        <w:rPr>
          <w:spacing w:val="-6"/>
        </w:rPr>
        <w:t xml:space="preserve"> </w:t>
      </w:r>
      <w:r>
        <w:t>him</w:t>
      </w:r>
      <w:r>
        <w:rPr>
          <w:spacing w:val="-6"/>
        </w:rPr>
        <w:t xml:space="preserve"> </w:t>
      </w:r>
      <w:r>
        <w:t>that</w:t>
      </w:r>
      <w:r>
        <w:rPr>
          <w:spacing w:val="-6"/>
        </w:rPr>
        <w:t xml:space="preserve"> </w:t>
      </w:r>
      <w:r>
        <w:t>for</w:t>
      </w:r>
      <w:r>
        <w:rPr>
          <w:spacing w:val="-6"/>
        </w:rPr>
        <w:t xml:space="preserve"> </w:t>
      </w:r>
      <w:r>
        <w:t>that</w:t>
      </w:r>
      <w:r>
        <w:rPr>
          <w:spacing w:val="-6"/>
        </w:rPr>
        <w:t xml:space="preserve"> </w:t>
      </w:r>
      <w:r>
        <w:t>night</w:t>
      </w:r>
      <w:r>
        <w:rPr>
          <w:spacing w:val="-6"/>
        </w:rPr>
        <w:t xml:space="preserve"> </w:t>
      </w:r>
      <w:r>
        <w:t>he</w:t>
      </w:r>
      <w:r>
        <w:rPr>
          <w:spacing w:val="-6"/>
        </w:rPr>
        <w:t xml:space="preserve"> </w:t>
      </w:r>
      <w:r>
        <w:t>would</w:t>
      </w:r>
      <w:r>
        <w:rPr>
          <w:spacing w:val="-6"/>
        </w:rPr>
        <w:t xml:space="preserve"> </w:t>
      </w:r>
      <w:r>
        <w:t>do</w:t>
      </w:r>
      <w:r>
        <w:rPr>
          <w:spacing w:val="-6"/>
        </w:rPr>
        <w:t xml:space="preserve"> </w:t>
      </w:r>
      <w:r>
        <w:t>better to</w:t>
      </w:r>
      <w:r>
        <w:rPr>
          <w:spacing w:val="-12"/>
        </w:rPr>
        <w:t xml:space="preserve"> </w:t>
      </w:r>
      <w:r>
        <w:t>go</w:t>
      </w:r>
      <w:r>
        <w:rPr>
          <w:spacing w:val="-12"/>
        </w:rPr>
        <w:t xml:space="preserve"> </w:t>
      </w:r>
      <w:r>
        <w:t>to</w:t>
      </w:r>
      <w:r>
        <w:rPr>
          <w:spacing w:val="-12"/>
        </w:rPr>
        <w:t xml:space="preserve"> </w:t>
      </w:r>
      <w:r>
        <w:t>bed,</w:t>
      </w:r>
      <w:r>
        <w:rPr>
          <w:spacing w:val="-12"/>
        </w:rPr>
        <w:t xml:space="preserve"> </w:t>
      </w:r>
      <w:r>
        <w:t>because</w:t>
      </w:r>
      <w:r>
        <w:rPr>
          <w:spacing w:val="-12"/>
        </w:rPr>
        <w:t xml:space="preserve"> </w:t>
      </w:r>
      <w:r>
        <w:t>archers</w:t>
      </w:r>
      <w:r>
        <w:rPr>
          <w:spacing w:val="-13"/>
        </w:rPr>
        <w:t xml:space="preserve"> </w:t>
      </w:r>
      <w:r>
        <w:t>were</w:t>
      </w:r>
      <w:r>
        <w:rPr>
          <w:spacing w:val="-12"/>
        </w:rPr>
        <w:t xml:space="preserve"> </w:t>
      </w:r>
      <w:r>
        <w:t>patrolling</w:t>
      </w:r>
      <w:r>
        <w:rPr>
          <w:spacing w:val="-12"/>
        </w:rPr>
        <w:t xml:space="preserve"> </w:t>
      </w:r>
      <w:r>
        <w:t>the</w:t>
      </w:r>
      <w:r>
        <w:rPr>
          <w:spacing w:val="-12"/>
        </w:rPr>
        <w:t xml:space="preserve"> </w:t>
      </w:r>
      <w:r>
        <w:t>abbey.</w:t>
      </w:r>
      <w:r>
        <w:rPr>
          <w:spacing w:val="-12"/>
        </w:rPr>
        <w:t xml:space="preserve"> </w:t>
      </w:r>
      <w:r>
        <w:t>He</w:t>
      </w:r>
      <w:r>
        <w:rPr>
          <w:spacing w:val="-14"/>
        </w:rPr>
        <w:t xml:space="preserve"> </w:t>
      </w:r>
      <w:r>
        <w:t>answered</w:t>
      </w:r>
      <w:r>
        <w:rPr>
          <w:spacing w:val="-12"/>
        </w:rPr>
        <w:t xml:space="preserve"> </w:t>
      </w:r>
      <w:r>
        <w:t>that</w:t>
      </w:r>
      <w:r>
        <w:rPr>
          <w:spacing w:val="-12"/>
        </w:rPr>
        <w:t xml:space="preserve"> </w:t>
      </w:r>
      <w:r>
        <w:t>he</w:t>
      </w:r>
      <w:r>
        <w:rPr>
          <w:spacing w:val="-11"/>
        </w:rPr>
        <w:t xml:space="preserve"> </w:t>
      </w:r>
      <w:r>
        <w:t>knew</w:t>
      </w:r>
      <w:r>
        <w:rPr>
          <w:spacing w:val="-12"/>
        </w:rPr>
        <w:t xml:space="preserve"> </w:t>
      </w:r>
      <w:r>
        <w:t>the</w:t>
      </w:r>
      <w:r>
        <w:rPr>
          <w:spacing w:val="-13"/>
        </w:rPr>
        <w:t xml:space="preserve"> </w:t>
      </w:r>
      <w:r>
        <w:t>abbey</w:t>
      </w:r>
      <w:r>
        <w:rPr>
          <w:spacing w:val="-12"/>
        </w:rPr>
        <w:t xml:space="preserve"> </w:t>
      </w:r>
      <w:r>
        <w:t>better than</w:t>
      </w:r>
      <w:r>
        <w:rPr>
          <w:spacing w:val="-14"/>
        </w:rPr>
        <w:t xml:space="preserve"> </w:t>
      </w:r>
      <w:r>
        <w:t>the</w:t>
      </w:r>
      <w:r>
        <w:rPr>
          <w:spacing w:val="-15"/>
        </w:rPr>
        <w:t xml:space="preserve"> </w:t>
      </w:r>
      <w:r>
        <w:t>archers</w:t>
      </w:r>
      <w:r>
        <w:rPr>
          <w:spacing w:val="-13"/>
        </w:rPr>
        <w:t xml:space="preserve"> </w:t>
      </w:r>
      <w:r>
        <w:t>did,</w:t>
      </w:r>
      <w:r>
        <w:rPr>
          <w:spacing w:val="-13"/>
        </w:rPr>
        <w:t xml:space="preserve"> </w:t>
      </w:r>
      <w:r>
        <w:t>and</w:t>
      </w:r>
      <w:r>
        <w:rPr>
          <w:spacing w:val="-15"/>
        </w:rPr>
        <w:t xml:space="preserve"> </w:t>
      </w:r>
      <w:r>
        <w:t>with</w:t>
      </w:r>
      <w:r>
        <w:rPr>
          <w:spacing w:val="-13"/>
        </w:rPr>
        <w:t xml:space="preserve"> </w:t>
      </w:r>
      <w:r>
        <w:t>this</w:t>
      </w:r>
      <w:r>
        <w:rPr>
          <w:spacing w:val="-13"/>
        </w:rPr>
        <w:t xml:space="preserve"> </w:t>
      </w:r>
      <w:r>
        <w:t>fog</w:t>
      </w:r>
      <w:r>
        <w:rPr>
          <w:spacing w:val="-13"/>
        </w:rPr>
        <w:t xml:space="preserve"> </w:t>
      </w:r>
      <w:r>
        <w:t>nobody</w:t>
      </w:r>
      <w:r>
        <w:rPr>
          <w:spacing w:val="-15"/>
        </w:rPr>
        <w:t xml:space="preserve"> </w:t>
      </w:r>
      <w:r>
        <w:t>would</w:t>
      </w:r>
      <w:r>
        <w:rPr>
          <w:spacing w:val="-13"/>
        </w:rPr>
        <w:t xml:space="preserve"> </w:t>
      </w:r>
      <w:r>
        <w:t>see</w:t>
      </w:r>
      <w:r>
        <w:rPr>
          <w:spacing w:val="-14"/>
        </w:rPr>
        <w:t xml:space="preserve"> </w:t>
      </w:r>
      <w:r>
        <w:t>anybody.</w:t>
      </w:r>
      <w:r>
        <w:rPr>
          <w:spacing w:val="-15"/>
        </w:rPr>
        <w:t xml:space="preserve"> </w:t>
      </w:r>
      <w:r>
        <w:t>Indeed,</w:t>
      </w:r>
      <w:r>
        <w:rPr>
          <w:spacing w:val="-13"/>
        </w:rPr>
        <w:t xml:space="preserve"> </w:t>
      </w:r>
      <w:r>
        <w:t>he</w:t>
      </w:r>
      <w:r>
        <w:rPr>
          <w:spacing w:val="-12"/>
        </w:rPr>
        <w:t xml:space="preserve"> </w:t>
      </w:r>
      <w:r>
        <w:t>said</w:t>
      </w:r>
      <w:r>
        <w:rPr>
          <w:spacing w:val="-13"/>
        </w:rPr>
        <w:t xml:space="preserve"> </w:t>
      </w:r>
      <w:r>
        <w:t>to</w:t>
      </w:r>
      <w:r>
        <w:rPr>
          <w:spacing w:val="-13"/>
        </w:rPr>
        <w:t xml:space="preserve"> </w:t>
      </w:r>
      <w:r>
        <w:t>me,</w:t>
      </w:r>
      <w:r>
        <w:rPr>
          <w:spacing w:val="-13"/>
        </w:rPr>
        <w:t xml:space="preserve"> </w:t>
      </w:r>
      <w:r>
        <w:t>I’m</w:t>
      </w:r>
      <w:r>
        <w:rPr>
          <w:spacing w:val="-13"/>
        </w:rPr>
        <w:t xml:space="preserve"> </w:t>
      </w:r>
      <w:r>
        <w:t>going to</w:t>
      </w:r>
      <w:r>
        <w:rPr>
          <w:spacing w:val="-1"/>
        </w:rPr>
        <w:t xml:space="preserve"> </w:t>
      </w:r>
      <w:r>
        <w:t>run</w:t>
      </w:r>
      <w:r>
        <w:rPr>
          <w:spacing w:val="-1"/>
        </w:rPr>
        <w:t xml:space="preserve"> </w:t>
      </w:r>
      <w:r>
        <w:t>off</w:t>
      </w:r>
      <w:r>
        <w:rPr>
          <w:spacing w:val="-2"/>
        </w:rPr>
        <w:t xml:space="preserve"> </w:t>
      </w:r>
      <w:r>
        <w:t>now,</w:t>
      </w:r>
      <w:r>
        <w:rPr>
          <w:spacing w:val="-1"/>
        </w:rPr>
        <w:t xml:space="preserve"> </w:t>
      </w:r>
      <w:r>
        <w:t>and</w:t>
      </w:r>
      <w:r>
        <w:rPr>
          <w:spacing w:val="-4"/>
        </w:rPr>
        <w:t xml:space="preserve"> </w:t>
      </w:r>
      <w:r>
        <w:t>you</w:t>
      </w:r>
      <w:r>
        <w:rPr>
          <w:spacing w:val="-3"/>
        </w:rPr>
        <w:t xml:space="preserve"> </w:t>
      </w:r>
      <w:r>
        <w:t>won’t</w:t>
      </w:r>
      <w:r>
        <w:rPr>
          <w:spacing w:val="-1"/>
        </w:rPr>
        <w:t xml:space="preserve"> </w:t>
      </w:r>
      <w:r>
        <w:t>see</w:t>
      </w:r>
      <w:r>
        <w:rPr>
          <w:spacing w:val="-1"/>
        </w:rPr>
        <w:t xml:space="preserve"> </w:t>
      </w:r>
      <w:r>
        <w:t>me</w:t>
      </w:r>
      <w:r>
        <w:rPr>
          <w:spacing w:val="-1"/>
        </w:rPr>
        <w:t xml:space="preserve"> </w:t>
      </w:r>
      <w:r>
        <w:t>any</w:t>
      </w:r>
      <w:r>
        <w:rPr>
          <w:spacing w:val="-1"/>
        </w:rPr>
        <w:t xml:space="preserve"> </w:t>
      </w:r>
      <w:r>
        <w:t>more,</w:t>
      </w:r>
      <w:r>
        <w:rPr>
          <w:spacing w:val="-3"/>
        </w:rPr>
        <w:t xml:space="preserve"> </w:t>
      </w:r>
      <w:r>
        <w:t>even</w:t>
      </w:r>
      <w:r>
        <w:rPr>
          <w:spacing w:val="-3"/>
        </w:rPr>
        <w:t xml:space="preserve"> </w:t>
      </w:r>
      <w:r>
        <w:t>if</w:t>
      </w:r>
      <w:r>
        <w:rPr>
          <w:spacing w:val="-2"/>
        </w:rPr>
        <w:t xml:space="preserve"> </w:t>
      </w:r>
      <w:r>
        <w:t>I</w:t>
      </w:r>
      <w:r>
        <w:rPr>
          <w:spacing w:val="-2"/>
        </w:rPr>
        <w:t xml:space="preserve"> </w:t>
      </w:r>
      <w:r>
        <w:t>were</w:t>
      </w:r>
      <w:r>
        <w:rPr>
          <w:spacing w:val="-1"/>
        </w:rPr>
        <w:t xml:space="preserve"> </w:t>
      </w:r>
      <w:r>
        <w:t>two</w:t>
      </w:r>
      <w:r>
        <w:rPr>
          <w:spacing w:val="-4"/>
        </w:rPr>
        <w:t xml:space="preserve"> </w:t>
      </w:r>
      <w:r>
        <w:t>feet</w:t>
      </w:r>
      <w:r>
        <w:rPr>
          <w:spacing w:val="-4"/>
        </w:rPr>
        <w:t xml:space="preserve"> </w:t>
      </w:r>
      <w:r>
        <w:t>away</w:t>
      </w:r>
      <w:r>
        <w:rPr>
          <w:spacing w:val="-1"/>
        </w:rPr>
        <w:t xml:space="preserve"> </w:t>
      </w:r>
      <w:r>
        <w:t>having</w:t>
      </w:r>
      <w:r>
        <w:rPr>
          <w:spacing w:val="-1"/>
        </w:rPr>
        <w:t xml:space="preserve"> </w:t>
      </w:r>
      <w:r>
        <w:t>my</w:t>
      </w:r>
      <w:r>
        <w:rPr>
          <w:spacing w:val="-1"/>
        </w:rPr>
        <w:t xml:space="preserve"> </w:t>
      </w:r>
      <w:r>
        <w:t>pleasure with the girl you desire. He expressed himself with different words, but this was th</w:t>
      </w:r>
      <w:r>
        <w:t xml:space="preserve">e meaning of </w:t>
      </w:r>
      <w:r>
        <w:rPr>
          <w:spacing w:val="-2"/>
        </w:rPr>
        <w:t>what</w:t>
      </w:r>
      <w:r>
        <w:rPr>
          <w:spacing w:val="-8"/>
        </w:rPr>
        <w:t xml:space="preserve"> </w:t>
      </w:r>
      <w:r>
        <w:rPr>
          <w:spacing w:val="-2"/>
        </w:rPr>
        <w:t>he</w:t>
      </w:r>
      <w:r>
        <w:rPr>
          <w:spacing w:val="-8"/>
        </w:rPr>
        <w:t xml:space="preserve"> </w:t>
      </w:r>
      <w:r>
        <w:rPr>
          <w:spacing w:val="-2"/>
        </w:rPr>
        <w:t>said.</w:t>
      </w:r>
      <w:r>
        <w:rPr>
          <w:spacing w:val="-8"/>
        </w:rPr>
        <w:t xml:space="preserve"> </w:t>
      </w:r>
      <w:r>
        <w:rPr>
          <w:spacing w:val="-2"/>
        </w:rPr>
        <w:t>I</w:t>
      </w:r>
      <w:r>
        <w:rPr>
          <w:spacing w:val="-8"/>
        </w:rPr>
        <w:t xml:space="preserve"> </w:t>
      </w:r>
      <w:r>
        <w:rPr>
          <w:spacing w:val="-2"/>
        </w:rPr>
        <w:t>left,</w:t>
      </w:r>
      <w:r>
        <w:rPr>
          <w:spacing w:val="-7"/>
        </w:rPr>
        <w:t xml:space="preserve"> </w:t>
      </w:r>
      <w:r>
        <w:rPr>
          <w:spacing w:val="-2"/>
        </w:rPr>
        <w:t>indignant,</w:t>
      </w:r>
      <w:r>
        <w:rPr>
          <w:spacing w:val="-8"/>
        </w:rPr>
        <w:t xml:space="preserve"> </w:t>
      </w:r>
      <w:r>
        <w:rPr>
          <w:spacing w:val="-2"/>
        </w:rPr>
        <w:t>because</w:t>
      </w:r>
      <w:r>
        <w:rPr>
          <w:spacing w:val="-8"/>
        </w:rPr>
        <w:t xml:space="preserve"> </w:t>
      </w:r>
      <w:r>
        <w:rPr>
          <w:spacing w:val="-2"/>
        </w:rPr>
        <w:t>it</w:t>
      </w:r>
      <w:r>
        <w:rPr>
          <w:spacing w:val="-8"/>
        </w:rPr>
        <w:t xml:space="preserve"> </w:t>
      </w:r>
      <w:r>
        <w:rPr>
          <w:spacing w:val="-2"/>
        </w:rPr>
        <w:t>was</w:t>
      </w:r>
      <w:r>
        <w:rPr>
          <w:spacing w:val="-8"/>
        </w:rPr>
        <w:t xml:space="preserve"> </w:t>
      </w:r>
      <w:r>
        <w:rPr>
          <w:spacing w:val="-2"/>
        </w:rPr>
        <w:t>unworthy</w:t>
      </w:r>
      <w:r>
        <w:rPr>
          <w:spacing w:val="-8"/>
        </w:rPr>
        <w:t xml:space="preserve"> </w:t>
      </w:r>
      <w:r>
        <w:rPr>
          <w:spacing w:val="-2"/>
        </w:rPr>
        <w:t>of</w:t>
      </w:r>
      <w:r>
        <w:rPr>
          <w:spacing w:val="-8"/>
        </w:rPr>
        <w:t xml:space="preserve"> </w:t>
      </w:r>
      <w:r>
        <w:rPr>
          <w:spacing w:val="-2"/>
        </w:rPr>
        <w:t>me,</w:t>
      </w:r>
      <w:r>
        <w:rPr>
          <w:spacing w:val="-8"/>
        </w:rPr>
        <w:t xml:space="preserve"> </w:t>
      </w:r>
      <w:r>
        <w:rPr>
          <w:spacing w:val="-2"/>
        </w:rPr>
        <w:t>nobleman</w:t>
      </w:r>
      <w:r>
        <w:rPr>
          <w:spacing w:val="-8"/>
        </w:rPr>
        <w:t xml:space="preserve"> </w:t>
      </w:r>
      <w:r>
        <w:rPr>
          <w:spacing w:val="-2"/>
        </w:rPr>
        <w:t>and</w:t>
      </w:r>
      <w:r>
        <w:rPr>
          <w:spacing w:val="-7"/>
        </w:rPr>
        <w:t xml:space="preserve"> </w:t>
      </w:r>
      <w:r>
        <w:rPr>
          <w:spacing w:val="-2"/>
        </w:rPr>
        <w:t>novice,</w:t>
      </w:r>
      <w:r>
        <w:rPr>
          <w:spacing w:val="-8"/>
        </w:rPr>
        <w:t xml:space="preserve"> </w:t>
      </w:r>
      <w:r>
        <w:rPr>
          <w:spacing w:val="-2"/>
        </w:rPr>
        <w:t>to</w:t>
      </w:r>
      <w:r>
        <w:rPr>
          <w:spacing w:val="-8"/>
        </w:rPr>
        <w:t xml:space="preserve"> </w:t>
      </w:r>
      <w:r>
        <w:rPr>
          <w:spacing w:val="-2"/>
        </w:rPr>
        <w:t>dispute</w:t>
      </w:r>
      <w:r>
        <w:rPr>
          <w:spacing w:val="-8"/>
        </w:rPr>
        <w:t xml:space="preserve"> </w:t>
      </w:r>
      <w:r>
        <w:rPr>
          <w:spacing w:val="-2"/>
        </w:rPr>
        <w:t xml:space="preserve">with </w:t>
      </w:r>
      <w:r>
        <w:t>such rabble.</w:t>
      </w:r>
    </w:p>
    <w:p w14:paraId="30FC6D22" w14:textId="77777777" w:rsidR="00565177" w:rsidRDefault="00FF66D4">
      <w:pPr>
        <w:pStyle w:val="BodyText"/>
        <w:spacing w:line="235" w:lineRule="auto"/>
        <w:ind w:right="514"/>
      </w:pPr>
      <w:r>
        <w:t>I</w:t>
      </w:r>
      <w:r>
        <w:rPr>
          <w:spacing w:val="-11"/>
        </w:rPr>
        <w:t xml:space="preserve"> </w:t>
      </w:r>
      <w:r>
        <w:t>joined</w:t>
      </w:r>
      <w:r>
        <w:rPr>
          <w:spacing w:val="-13"/>
        </w:rPr>
        <w:t xml:space="preserve"> </w:t>
      </w:r>
      <w:r>
        <w:t>William</w:t>
      </w:r>
      <w:r>
        <w:rPr>
          <w:spacing w:val="-13"/>
        </w:rPr>
        <w:t xml:space="preserve"> </w:t>
      </w:r>
      <w:r>
        <w:t>and</w:t>
      </w:r>
      <w:r>
        <w:rPr>
          <w:spacing w:val="-13"/>
        </w:rPr>
        <w:t xml:space="preserve"> </w:t>
      </w:r>
      <w:r>
        <w:t>we</w:t>
      </w:r>
      <w:r>
        <w:rPr>
          <w:spacing w:val="-13"/>
        </w:rPr>
        <w:t xml:space="preserve"> </w:t>
      </w:r>
      <w:r>
        <w:t>did</w:t>
      </w:r>
      <w:r>
        <w:rPr>
          <w:spacing w:val="-13"/>
        </w:rPr>
        <w:t xml:space="preserve"> </w:t>
      </w:r>
      <w:r>
        <w:t>what</w:t>
      </w:r>
      <w:r>
        <w:rPr>
          <w:spacing w:val="-13"/>
        </w:rPr>
        <w:t xml:space="preserve"> </w:t>
      </w:r>
      <w:r>
        <w:t>was</w:t>
      </w:r>
      <w:r>
        <w:rPr>
          <w:spacing w:val="-14"/>
        </w:rPr>
        <w:t xml:space="preserve"> </w:t>
      </w:r>
      <w:r>
        <w:t>to</w:t>
      </w:r>
      <w:r>
        <w:rPr>
          <w:spacing w:val="-14"/>
        </w:rPr>
        <w:t xml:space="preserve"> </w:t>
      </w:r>
      <w:r>
        <w:t>be</w:t>
      </w:r>
      <w:r>
        <w:rPr>
          <w:spacing w:val="-13"/>
        </w:rPr>
        <w:t xml:space="preserve"> </w:t>
      </w:r>
      <w:r>
        <w:t>done.</w:t>
      </w:r>
      <w:r>
        <w:rPr>
          <w:spacing w:val="-12"/>
        </w:rPr>
        <w:t xml:space="preserve"> </w:t>
      </w:r>
      <w:r>
        <w:t>That</w:t>
      </w:r>
      <w:r>
        <w:rPr>
          <w:spacing w:val="-13"/>
        </w:rPr>
        <w:t xml:space="preserve"> </w:t>
      </w:r>
      <w:r>
        <w:t>is,</w:t>
      </w:r>
      <w:r>
        <w:rPr>
          <w:spacing w:val="-13"/>
        </w:rPr>
        <w:t xml:space="preserve"> </w:t>
      </w:r>
      <w:r>
        <w:t>we</w:t>
      </w:r>
      <w:r>
        <w:rPr>
          <w:spacing w:val="-13"/>
        </w:rPr>
        <w:t xml:space="preserve"> </w:t>
      </w:r>
      <w:r>
        <w:t>prepared</w:t>
      </w:r>
      <w:r>
        <w:rPr>
          <w:spacing w:val="-13"/>
        </w:rPr>
        <w:t xml:space="preserve"> </w:t>
      </w:r>
      <w:r>
        <w:t>to</w:t>
      </w:r>
      <w:r>
        <w:rPr>
          <w:spacing w:val="-11"/>
        </w:rPr>
        <w:t xml:space="preserve"> </w:t>
      </w:r>
      <w:r>
        <w:t>follow</w:t>
      </w:r>
      <w:r>
        <w:rPr>
          <w:spacing w:val="-13"/>
        </w:rPr>
        <w:t xml:space="preserve"> </w:t>
      </w:r>
      <w:r>
        <w:t>compline</w:t>
      </w:r>
      <w:r>
        <w:rPr>
          <w:spacing w:val="-13"/>
        </w:rPr>
        <w:t xml:space="preserve"> </w:t>
      </w:r>
      <w:r>
        <w:t>at</w:t>
      </w:r>
      <w:r>
        <w:rPr>
          <w:spacing w:val="-13"/>
        </w:rPr>
        <w:t xml:space="preserve"> </w:t>
      </w:r>
      <w:r>
        <w:t>the rear</w:t>
      </w:r>
      <w:r>
        <w:rPr>
          <w:spacing w:val="-11"/>
        </w:rPr>
        <w:t xml:space="preserve"> </w:t>
      </w:r>
      <w:r>
        <w:t>of</w:t>
      </w:r>
      <w:r>
        <w:rPr>
          <w:spacing w:val="-10"/>
        </w:rPr>
        <w:t xml:space="preserve"> </w:t>
      </w:r>
      <w:r>
        <w:t>the</w:t>
      </w:r>
      <w:r>
        <w:rPr>
          <w:spacing w:val="-10"/>
        </w:rPr>
        <w:t xml:space="preserve"> </w:t>
      </w:r>
      <w:r>
        <w:t>nave,</w:t>
      </w:r>
      <w:r>
        <w:rPr>
          <w:spacing w:val="-10"/>
        </w:rPr>
        <w:t xml:space="preserve"> </w:t>
      </w:r>
      <w:r>
        <w:t>so</w:t>
      </w:r>
      <w:r>
        <w:rPr>
          <w:spacing w:val="-10"/>
        </w:rPr>
        <w:t xml:space="preserve"> </w:t>
      </w:r>
      <w:r>
        <w:t>that</w:t>
      </w:r>
      <w:r>
        <w:rPr>
          <w:spacing w:val="-10"/>
        </w:rPr>
        <w:t xml:space="preserve"> </w:t>
      </w:r>
      <w:r>
        <w:t>when</w:t>
      </w:r>
      <w:r>
        <w:rPr>
          <w:spacing w:val="-10"/>
        </w:rPr>
        <w:t xml:space="preserve"> </w:t>
      </w:r>
      <w:r>
        <w:t>the</w:t>
      </w:r>
      <w:r>
        <w:rPr>
          <w:spacing w:val="-10"/>
        </w:rPr>
        <w:t xml:space="preserve"> </w:t>
      </w:r>
      <w:r>
        <w:t>office</w:t>
      </w:r>
      <w:r>
        <w:rPr>
          <w:spacing w:val="-10"/>
        </w:rPr>
        <w:t xml:space="preserve"> </w:t>
      </w:r>
      <w:r>
        <w:t>ended</w:t>
      </w:r>
      <w:r>
        <w:rPr>
          <w:spacing w:val="-10"/>
        </w:rPr>
        <w:t xml:space="preserve"> </w:t>
      </w:r>
      <w:r>
        <w:t>we</w:t>
      </w:r>
      <w:r>
        <w:rPr>
          <w:spacing w:val="-11"/>
        </w:rPr>
        <w:t xml:space="preserve"> </w:t>
      </w:r>
      <w:r>
        <w:t>would</w:t>
      </w:r>
      <w:r>
        <w:rPr>
          <w:spacing w:val="-10"/>
        </w:rPr>
        <w:t xml:space="preserve"> </w:t>
      </w:r>
      <w:r>
        <w:t>be</w:t>
      </w:r>
      <w:r>
        <w:rPr>
          <w:spacing w:val="-10"/>
        </w:rPr>
        <w:t xml:space="preserve"> </w:t>
      </w:r>
      <w:r>
        <w:t>ready</w:t>
      </w:r>
      <w:r>
        <w:rPr>
          <w:spacing w:val="-10"/>
        </w:rPr>
        <w:t xml:space="preserve"> </w:t>
      </w:r>
      <w:r>
        <w:t>to</w:t>
      </w:r>
      <w:r>
        <w:rPr>
          <w:spacing w:val="-10"/>
        </w:rPr>
        <w:t xml:space="preserve"> </w:t>
      </w:r>
      <w:r>
        <w:t>undertake</w:t>
      </w:r>
      <w:r>
        <w:rPr>
          <w:spacing w:val="-10"/>
        </w:rPr>
        <w:t xml:space="preserve"> </w:t>
      </w:r>
      <w:r>
        <w:t>our</w:t>
      </w:r>
      <w:r>
        <w:rPr>
          <w:spacing w:val="-10"/>
        </w:rPr>
        <w:t xml:space="preserve"> </w:t>
      </w:r>
      <w:r>
        <w:t>second</w:t>
      </w:r>
      <w:r>
        <w:rPr>
          <w:spacing w:val="-10"/>
        </w:rPr>
        <w:t xml:space="preserve"> </w:t>
      </w:r>
      <w:r>
        <w:t>(for</w:t>
      </w:r>
      <w:r>
        <w:rPr>
          <w:spacing w:val="-10"/>
        </w:rPr>
        <w:t xml:space="preserve"> </w:t>
      </w:r>
      <w:r>
        <w:t>me, third) journey into the bowels of the labyrinth.</w:t>
      </w:r>
    </w:p>
    <w:p w14:paraId="30FC6D23" w14:textId="77777777" w:rsidR="00565177" w:rsidRDefault="00565177">
      <w:pPr>
        <w:spacing w:line="235" w:lineRule="auto"/>
        <w:sectPr w:rsidR="00565177">
          <w:pgSz w:w="12240" w:h="15840"/>
          <w:pgMar w:top="1340" w:right="920" w:bottom="620" w:left="420" w:header="360" w:footer="426" w:gutter="0"/>
          <w:cols w:space="720"/>
        </w:sectPr>
      </w:pPr>
    </w:p>
    <w:p w14:paraId="30FC6D24" w14:textId="77777777" w:rsidR="00565177" w:rsidRDefault="00565177">
      <w:pPr>
        <w:pStyle w:val="BodyText"/>
        <w:spacing w:before="87"/>
        <w:ind w:left="0" w:firstLine="0"/>
        <w:jc w:val="left"/>
        <w:rPr>
          <w:sz w:val="29"/>
        </w:rPr>
      </w:pPr>
    </w:p>
    <w:p w14:paraId="30FC6D25" w14:textId="77777777" w:rsidR="00565177" w:rsidRDefault="00FF66D4">
      <w:pPr>
        <w:pStyle w:val="Heading2"/>
      </w:pPr>
      <w:r>
        <w:t>AFTER</w:t>
      </w:r>
      <w:r>
        <w:rPr>
          <w:spacing w:val="-17"/>
        </w:rPr>
        <w:t xml:space="preserve"> </w:t>
      </w:r>
      <w:r>
        <w:rPr>
          <w:spacing w:val="-2"/>
        </w:rPr>
        <w:t>COMPLINE</w:t>
      </w:r>
    </w:p>
    <w:p w14:paraId="30FC6D26" w14:textId="77777777" w:rsidR="00565177" w:rsidRDefault="00565177">
      <w:pPr>
        <w:pStyle w:val="BodyText"/>
        <w:spacing w:before="21"/>
        <w:ind w:left="0" w:firstLine="0"/>
        <w:jc w:val="left"/>
        <w:rPr>
          <w:b/>
          <w:i/>
          <w:sz w:val="29"/>
        </w:rPr>
      </w:pPr>
    </w:p>
    <w:p w14:paraId="30FC6D27" w14:textId="77777777" w:rsidR="00565177" w:rsidRDefault="00FF66D4">
      <w:pPr>
        <w:pStyle w:val="Heading3"/>
        <w:spacing w:line="228" w:lineRule="auto"/>
        <w:ind w:right="514"/>
      </w:pPr>
      <w:r>
        <w:t>In</w:t>
      </w:r>
      <w:r>
        <w:rPr>
          <w:spacing w:val="-6"/>
        </w:rPr>
        <w:t xml:space="preserve"> </w:t>
      </w:r>
      <w:r>
        <w:t>which</w:t>
      </w:r>
      <w:r>
        <w:rPr>
          <w:spacing w:val="-7"/>
        </w:rPr>
        <w:t xml:space="preserve"> </w:t>
      </w:r>
      <w:r>
        <w:t>they</w:t>
      </w:r>
      <w:r>
        <w:rPr>
          <w:spacing w:val="-7"/>
        </w:rPr>
        <w:t xml:space="preserve"> </w:t>
      </w:r>
      <w:r>
        <w:t>visit</w:t>
      </w:r>
      <w:r>
        <w:rPr>
          <w:spacing w:val="-6"/>
        </w:rPr>
        <w:t xml:space="preserve"> </w:t>
      </w:r>
      <w:r>
        <w:t>the</w:t>
      </w:r>
      <w:r>
        <w:rPr>
          <w:spacing w:val="-7"/>
        </w:rPr>
        <w:t xml:space="preserve"> </w:t>
      </w:r>
      <w:r>
        <w:t>labyrinth</w:t>
      </w:r>
      <w:r>
        <w:rPr>
          <w:spacing w:val="-8"/>
        </w:rPr>
        <w:t xml:space="preserve"> </w:t>
      </w:r>
      <w:r>
        <w:t>again,</w:t>
      </w:r>
      <w:r>
        <w:rPr>
          <w:spacing w:val="-9"/>
        </w:rPr>
        <w:t xml:space="preserve"> </w:t>
      </w:r>
      <w:r>
        <w:t>reach</w:t>
      </w:r>
      <w:r>
        <w:rPr>
          <w:spacing w:val="-8"/>
        </w:rPr>
        <w:t xml:space="preserve"> </w:t>
      </w:r>
      <w:r>
        <w:t>the</w:t>
      </w:r>
      <w:r>
        <w:rPr>
          <w:spacing w:val="-9"/>
        </w:rPr>
        <w:t xml:space="preserve"> </w:t>
      </w:r>
      <w:r>
        <w:t>threshold</w:t>
      </w:r>
      <w:r>
        <w:rPr>
          <w:spacing w:val="-7"/>
        </w:rPr>
        <w:t xml:space="preserve"> </w:t>
      </w:r>
      <w:r>
        <w:t>of</w:t>
      </w:r>
      <w:r>
        <w:rPr>
          <w:spacing w:val="-8"/>
        </w:rPr>
        <w:t xml:space="preserve"> </w:t>
      </w:r>
      <w:r>
        <w:t>the</w:t>
      </w:r>
      <w:r>
        <w:rPr>
          <w:spacing w:val="-9"/>
        </w:rPr>
        <w:t xml:space="preserve"> </w:t>
      </w:r>
      <w:r>
        <w:t>finis</w:t>
      </w:r>
      <w:r>
        <w:rPr>
          <w:spacing w:val="-7"/>
        </w:rPr>
        <w:t xml:space="preserve"> </w:t>
      </w:r>
      <w:r>
        <w:t>Africae, but cannot enter because they do not know what the first and seventh of the four</w:t>
      </w:r>
      <w:r>
        <w:rPr>
          <w:spacing w:val="-1"/>
        </w:rPr>
        <w:t xml:space="preserve"> </w:t>
      </w:r>
      <w:r>
        <w:t>are,</w:t>
      </w:r>
      <w:r>
        <w:rPr>
          <w:spacing w:val="-1"/>
        </w:rPr>
        <w:t xml:space="preserve"> </w:t>
      </w:r>
      <w:r>
        <w:t>and,</w:t>
      </w:r>
      <w:r>
        <w:rPr>
          <w:spacing w:val="-1"/>
        </w:rPr>
        <w:t xml:space="preserve"> </w:t>
      </w:r>
      <w:r>
        <w:t>finally,</w:t>
      </w:r>
      <w:r>
        <w:rPr>
          <w:spacing w:val="-1"/>
        </w:rPr>
        <w:t xml:space="preserve"> </w:t>
      </w:r>
      <w:r>
        <w:t>Adso</w:t>
      </w:r>
      <w:r>
        <w:rPr>
          <w:spacing w:val="-2"/>
        </w:rPr>
        <w:t xml:space="preserve"> </w:t>
      </w:r>
      <w:r>
        <w:t>has a recurrence,</w:t>
      </w:r>
      <w:r>
        <w:rPr>
          <w:spacing w:val="-3"/>
        </w:rPr>
        <w:t xml:space="preserve"> </w:t>
      </w:r>
      <w:r>
        <w:t>though</w:t>
      </w:r>
      <w:r>
        <w:rPr>
          <w:spacing w:val="-1"/>
        </w:rPr>
        <w:t xml:space="preserve"> </w:t>
      </w:r>
      <w:r>
        <w:t>a very erudite</w:t>
      </w:r>
      <w:r>
        <w:rPr>
          <w:spacing w:val="-2"/>
        </w:rPr>
        <w:t xml:space="preserve"> </w:t>
      </w:r>
      <w:r>
        <w:t>one,</w:t>
      </w:r>
      <w:r>
        <w:rPr>
          <w:spacing w:val="-1"/>
        </w:rPr>
        <w:t xml:space="preserve"> </w:t>
      </w:r>
      <w:r>
        <w:t>of</w:t>
      </w:r>
      <w:r>
        <w:rPr>
          <w:spacing w:val="-3"/>
        </w:rPr>
        <w:t xml:space="preserve"> </w:t>
      </w:r>
      <w:r>
        <w:t>his love malady.</w:t>
      </w:r>
    </w:p>
    <w:p w14:paraId="30FC6D28" w14:textId="77777777" w:rsidR="00565177" w:rsidRDefault="00FF66D4">
      <w:pPr>
        <w:pStyle w:val="BodyText"/>
        <w:spacing w:before="268" w:line="235" w:lineRule="auto"/>
        <w:ind w:right="511" w:firstLine="0"/>
      </w:pPr>
      <w:r>
        <w:t>The</w:t>
      </w:r>
      <w:r>
        <w:rPr>
          <w:spacing w:val="-13"/>
        </w:rPr>
        <w:t xml:space="preserve"> </w:t>
      </w:r>
      <w:r>
        <w:t>visit</w:t>
      </w:r>
      <w:r>
        <w:rPr>
          <w:spacing w:val="-12"/>
        </w:rPr>
        <w:t xml:space="preserve"> </w:t>
      </w:r>
      <w:r>
        <w:t>to</w:t>
      </w:r>
      <w:r>
        <w:rPr>
          <w:spacing w:val="-14"/>
        </w:rPr>
        <w:t xml:space="preserve"> </w:t>
      </w:r>
      <w:r>
        <w:t>the</w:t>
      </w:r>
      <w:r>
        <w:rPr>
          <w:spacing w:val="-13"/>
        </w:rPr>
        <w:t xml:space="preserve"> </w:t>
      </w:r>
      <w:r>
        <w:t>library</w:t>
      </w:r>
      <w:r>
        <w:rPr>
          <w:spacing w:val="-13"/>
        </w:rPr>
        <w:t xml:space="preserve"> </w:t>
      </w:r>
      <w:r>
        <w:t>cost</w:t>
      </w:r>
      <w:r>
        <w:rPr>
          <w:spacing w:val="-14"/>
        </w:rPr>
        <w:t xml:space="preserve"> </w:t>
      </w:r>
      <w:r>
        <w:t>us</w:t>
      </w:r>
      <w:r>
        <w:rPr>
          <w:spacing w:val="-15"/>
        </w:rPr>
        <w:t xml:space="preserve"> </w:t>
      </w:r>
      <w:r>
        <w:t>long</w:t>
      </w:r>
      <w:r>
        <w:rPr>
          <w:spacing w:val="-13"/>
        </w:rPr>
        <w:t xml:space="preserve"> </w:t>
      </w:r>
      <w:r>
        <w:t>hours</w:t>
      </w:r>
      <w:r>
        <w:rPr>
          <w:spacing w:val="-13"/>
        </w:rPr>
        <w:t xml:space="preserve"> </w:t>
      </w:r>
      <w:r>
        <w:t>of</w:t>
      </w:r>
      <w:r>
        <w:rPr>
          <w:spacing w:val="-14"/>
        </w:rPr>
        <w:t xml:space="preserve"> </w:t>
      </w:r>
      <w:r>
        <w:t>work.</w:t>
      </w:r>
      <w:r>
        <w:rPr>
          <w:spacing w:val="-10"/>
        </w:rPr>
        <w:t xml:space="preserve"> </w:t>
      </w:r>
      <w:r>
        <w:t>Described</w:t>
      </w:r>
      <w:r>
        <w:rPr>
          <w:spacing w:val="-13"/>
        </w:rPr>
        <w:t xml:space="preserve"> </w:t>
      </w:r>
      <w:r>
        <w:t>in</w:t>
      </w:r>
      <w:r>
        <w:rPr>
          <w:spacing w:val="-14"/>
        </w:rPr>
        <w:t xml:space="preserve"> </w:t>
      </w:r>
      <w:r>
        <w:t>words,</w:t>
      </w:r>
      <w:r>
        <w:rPr>
          <w:spacing w:val="-12"/>
        </w:rPr>
        <w:t xml:space="preserve"> </w:t>
      </w:r>
      <w:r>
        <w:t>the</w:t>
      </w:r>
      <w:r>
        <w:rPr>
          <w:spacing w:val="-13"/>
        </w:rPr>
        <w:t xml:space="preserve"> </w:t>
      </w:r>
      <w:r>
        <w:t>verification</w:t>
      </w:r>
      <w:r>
        <w:rPr>
          <w:spacing w:val="-14"/>
        </w:rPr>
        <w:t xml:space="preserve"> </w:t>
      </w:r>
      <w:r>
        <w:t>we</w:t>
      </w:r>
      <w:r>
        <w:rPr>
          <w:spacing w:val="-13"/>
        </w:rPr>
        <w:t xml:space="preserve"> </w:t>
      </w:r>
      <w:r>
        <w:t>aimed</w:t>
      </w:r>
      <w:r>
        <w:rPr>
          <w:spacing w:val="-13"/>
        </w:rPr>
        <w:t xml:space="preserve"> </w:t>
      </w:r>
      <w:r>
        <w:t xml:space="preserve">to </w:t>
      </w:r>
      <w:r>
        <w:rPr>
          <w:spacing w:val="-2"/>
        </w:rPr>
        <w:t>carry</w:t>
      </w:r>
      <w:r>
        <w:rPr>
          <w:spacing w:val="-11"/>
        </w:rPr>
        <w:t xml:space="preserve"> </w:t>
      </w:r>
      <w:r>
        <w:rPr>
          <w:spacing w:val="-2"/>
        </w:rPr>
        <w:t>out</w:t>
      </w:r>
      <w:r>
        <w:rPr>
          <w:spacing w:val="-11"/>
        </w:rPr>
        <w:t xml:space="preserve"> </w:t>
      </w:r>
      <w:r>
        <w:rPr>
          <w:spacing w:val="-2"/>
        </w:rPr>
        <w:t>was</w:t>
      </w:r>
      <w:r>
        <w:rPr>
          <w:spacing w:val="-11"/>
        </w:rPr>
        <w:t xml:space="preserve"> </w:t>
      </w:r>
      <w:r>
        <w:rPr>
          <w:spacing w:val="-2"/>
        </w:rPr>
        <w:t>simple,</w:t>
      </w:r>
      <w:r>
        <w:rPr>
          <w:spacing w:val="-11"/>
        </w:rPr>
        <w:t xml:space="preserve"> </w:t>
      </w:r>
      <w:r>
        <w:rPr>
          <w:spacing w:val="-2"/>
        </w:rPr>
        <w:t>but</w:t>
      </w:r>
      <w:r>
        <w:rPr>
          <w:spacing w:val="-13"/>
        </w:rPr>
        <w:t xml:space="preserve"> </w:t>
      </w:r>
      <w:r>
        <w:rPr>
          <w:spacing w:val="-2"/>
        </w:rPr>
        <w:t>our</w:t>
      </w:r>
      <w:r>
        <w:rPr>
          <w:spacing w:val="-11"/>
        </w:rPr>
        <w:t xml:space="preserve"> </w:t>
      </w:r>
      <w:r>
        <w:rPr>
          <w:spacing w:val="-2"/>
        </w:rPr>
        <w:t>progress</w:t>
      </w:r>
      <w:r>
        <w:rPr>
          <w:spacing w:val="-11"/>
        </w:rPr>
        <w:t xml:space="preserve"> </w:t>
      </w:r>
      <w:r>
        <w:rPr>
          <w:spacing w:val="-2"/>
        </w:rPr>
        <w:t>by</w:t>
      </w:r>
      <w:r>
        <w:rPr>
          <w:spacing w:val="-10"/>
        </w:rPr>
        <w:t xml:space="preserve"> </w:t>
      </w:r>
      <w:r>
        <w:rPr>
          <w:spacing w:val="-2"/>
        </w:rPr>
        <w:t>lamplight</w:t>
      </w:r>
      <w:r>
        <w:rPr>
          <w:spacing w:val="-13"/>
        </w:rPr>
        <w:t xml:space="preserve"> </w:t>
      </w:r>
      <w:r>
        <w:rPr>
          <w:spacing w:val="-2"/>
        </w:rPr>
        <w:t>as</w:t>
      </w:r>
      <w:r>
        <w:rPr>
          <w:spacing w:val="-12"/>
        </w:rPr>
        <w:t xml:space="preserve"> </w:t>
      </w:r>
      <w:r>
        <w:rPr>
          <w:spacing w:val="-2"/>
        </w:rPr>
        <w:t>we</w:t>
      </w:r>
      <w:r>
        <w:rPr>
          <w:spacing w:val="-10"/>
        </w:rPr>
        <w:t xml:space="preserve"> </w:t>
      </w:r>
      <w:r>
        <w:rPr>
          <w:spacing w:val="-2"/>
        </w:rPr>
        <w:t>read</w:t>
      </w:r>
      <w:r>
        <w:rPr>
          <w:spacing w:val="-11"/>
        </w:rPr>
        <w:t xml:space="preserve"> </w:t>
      </w:r>
      <w:r>
        <w:rPr>
          <w:spacing w:val="-2"/>
        </w:rPr>
        <w:t>the</w:t>
      </w:r>
      <w:r>
        <w:rPr>
          <w:spacing w:val="-11"/>
        </w:rPr>
        <w:t xml:space="preserve"> </w:t>
      </w:r>
      <w:r>
        <w:rPr>
          <w:spacing w:val="-2"/>
        </w:rPr>
        <w:t>legends,</w:t>
      </w:r>
      <w:r>
        <w:rPr>
          <w:spacing w:val="-11"/>
        </w:rPr>
        <w:t xml:space="preserve"> </w:t>
      </w:r>
      <w:r>
        <w:rPr>
          <w:spacing w:val="-2"/>
        </w:rPr>
        <w:t>marked</w:t>
      </w:r>
      <w:r>
        <w:rPr>
          <w:spacing w:val="-11"/>
        </w:rPr>
        <w:t xml:space="preserve"> </w:t>
      </w:r>
      <w:r>
        <w:rPr>
          <w:spacing w:val="-2"/>
        </w:rPr>
        <w:t>the</w:t>
      </w:r>
      <w:r>
        <w:rPr>
          <w:spacing w:val="-10"/>
        </w:rPr>
        <w:t xml:space="preserve"> </w:t>
      </w:r>
      <w:r>
        <w:rPr>
          <w:spacing w:val="-2"/>
        </w:rPr>
        <w:t>passages</w:t>
      </w:r>
      <w:r>
        <w:rPr>
          <w:spacing w:val="-11"/>
        </w:rPr>
        <w:t xml:space="preserve"> </w:t>
      </w:r>
      <w:r>
        <w:rPr>
          <w:spacing w:val="-2"/>
        </w:rPr>
        <w:t xml:space="preserve">and </w:t>
      </w:r>
      <w:r>
        <w:t>the blank walls on the map, recorded the initials, followed the various routes that the play of openings</w:t>
      </w:r>
      <w:r>
        <w:rPr>
          <w:spacing w:val="-13"/>
        </w:rPr>
        <w:t xml:space="preserve"> </w:t>
      </w:r>
      <w:r>
        <w:t>and</w:t>
      </w:r>
      <w:r>
        <w:rPr>
          <w:spacing w:val="-13"/>
        </w:rPr>
        <w:t xml:space="preserve"> </w:t>
      </w:r>
      <w:r>
        <w:t>obstacles</w:t>
      </w:r>
      <w:r>
        <w:rPr>
          <w:spacing w:val="-13"/>
        </w:rPr>
        <w:t xml:space="preserve"> </w:t>
      </w:r>
      <w:r>
        <w:t>allowed</w:t>
      </w:r>
      <w:r>
        <w:rPr>
          <w:spacing w:val="-13"/>
        </w:rPr>
        <w:t xml:space="preserve"> </w:t>
      </w:r>
      <w:r>
        <w:t>us,</w:t>
      </w:r>
      <w:r>
        <w:rPr>
          <w:spacing w:val="-13"/>
        </w:rPr>
        <w:t xml:space="preserve"> </w:t>
      </w:r>
      <w:r>
        <w:t>was</w:t>
      </w:r>
      <w:r>
        <w:rPr>
          <w:spacing w:val="-13"/>
        </w:rPr>
        <w:t xml:space="preserve"> </w:t>
      </w:r>
      <w:r>
        <w:t>very</w:t>
      </w:r>
      <w:r>
        <w:rPr>
          <w:spacing w:val="-13"/>
        </w:rPr>
        <w:t xml:space="preserve"> </w:t>
      </w:r>
      <w:r>
        <w:t>long.</w:t>
      </w:r>
      <w:r>
        <w:rPr>
          <w:spacing w:val="-15"/>
        </w:rPr>
        <w:t xml:space="preserve"> </w:t>
      </w:r>
      <w:r>
        <w:t>And</w:t>
      </w:r>
      <w:r>
        <w:rPr>
          <w:spacing w:val="-13"/>
        </w:rPr>
        <w:t xml:space="preserve"> </w:t>
      </w:r>
      <w:r>
        <w:t>tedious.</w:t>
      </w:r>
    </w:p>
    <w:p w14:paraId="30FC6D29" w14:textId="77777777" w:rsidR="00565177" w:rsidRDefault="00FF66D4">
      <w:pPr>
        <w:pStyle w:val="BodyText"/>
        <w:spacing w:line="235" w:lineRule="auto"/>
        <w:ind w:right="514"/>
      </w:pPr>
      <w:r>
        <w:t>It was</w:t>
      </w:r>
      <w:r>
        <w:rPr>
          <w:spacing w:val="-1"/>
        </w:rPr>
        <w:t xml:space="preserve"> </w:t>
      </w:r>
      <w:r>
        <w:t>bitter cold. The night was</w:t>
      </w:r>
      <w:r>
        <w:rPr>
          <w:spacing w:val="-1"/>
        </w:rPr>
        <w:t xml:space="preserve"> </w:t>
      </w:r>
      <w:r>
        <w:t>not windy and we did not hear those faint whistlings</w:t>
      </w:r>
      <w:r>
        <w:rPr>
          <w:spacing w:val="-1"/>
        </w:rPr>
        <w:t xml:space="preserve"> </w:t>
      </w:r>
      <w:r>
        <w:t>that had upset us</w:t>
      </w:r>
      <w:r>
        <w:rPr>
          <w:spacing w:val="-1"/>
        </w:rPr>
        <w:t xml:space="preserve"> </w:t>
      </w:r>
      <w:r>
        <w:t>the first evening, but a damp, icy air</w:t>
      </w:r>
      <w:r>
        <w:rPr>
          <w:spacing w:val="-1"/>
        </w:rPr>
        <w:t xml:space="preserve"> </w:t>
      </w:r>
      <w:r>
        <w:t>entered from the arrow slits. We had put on woolen gloves</w:t>
      </w:r>
      <w:r>
        <w:rPr>
          <w:spacing w:val="-15"/>
        </w:rPr>
        <w:t xml:space="preserve"> </w:t>
      </w:r>
      <w:r>
        <w:t>so</w:t>
      </w:r>
      <w:r>
        <w:rPr>
          <w:spacing w:val="-15"/>
        </w:rPr>
        <w:t xml:space="preserve"> </w:t>
      </w:r>
      <w:r>
        <w:t>as</w:t>
      </w:r>
      <w:r>
        <w:rPr>
          <w:spacing w:val="-15"/>
        </w:rPr>
        <w:t xml:space="preserve"> </w:t>
      </w:r>
      <w:r>
        <w:t>to</w:t>
      </w:r>
      <w:r>
        <w:rPr>
          <w:spacing w:val="-15"/>
        </w:rPr>
        <w:t xml:space="preserve"> </w:t>
      </w:r>
      <w:r>
        <w:t>be</w:t>
      </w:r>
      <w:r>
        <w:rPr>
          <w:spacing w:val="-15"/>
        </w:rPr>
        <w:t xml:space="preserve"> </w:t>
      </w:r>
      <w:r>
        <w:t>able</w:t>
      </w:r>
      <w:r>
        <w:rPr>
          <w:spacing w:val="-15"/>
        </w:rPr>
        <w:t xml:space="preserve"> </w:t>
      </w:r>
      <w:r>
        <w:t>to</w:t>
      </w:r>
      <w:r>
        <w:rPr>
          <w:spacing w:val="-15"/>
        </w:rPr>
        <w:t xml:space="preserve"> </w:t>
      </w:r>
      <w:r>
        <w:t>touch</w:t>
      </w:r>
      <w:r>
        <w:rPr>
          <w:spacing w:val="-15"/>
        </w:rPr>
        <w:t xml:space="preserve"> </w:t>
      </w:r>
      <w:r>
        <w:t>the</w:t>
      </w:r>
      <w:r>
        <w:rPr>
          <w:spacing w:val="-15"/>
        </w:rPr>
        <w:t xml:space="preserve"> </w:t>
      </w:r>
      <w:r>
        <w:t>volumes</w:t>
      </w:r>
      <w:r>
        <w:rPr>
          <w:spacing w:val="-15"/>
        </w:rPr>
        <w:t xml:space="preserve"> </w:t>
      </w:r>
      <w:r>
        <w:t>without</w:t>
      </w:r>
      <w:r>
        <w:rPr>
          <w:spacing w:val="-15"/>
        </w:rPr>
        <w:t xml:space="preserve"> </w:t>
      </w:r>
      <w:r>
        <w:t>having</w:t>
      </w:r>
      <w:r>
        <w:rPr>
          <w:spacing w:val="-15"/>
        </w:rPr>
        <w:t xml:space="preserve"> </w:t>
      </w:r>
      <w:r>
        <w:t>our</w:t>
      </w:r>
      <w:r>
        <w:rPr>
          <w:spacing w:val="-15"/>
        </w:rPr>
        <w:t xml:space="preserve"> </w:t>
      </w:r>
      <w:r>
        <w:t>hands</w:t>
      </w:r>
      <w:r>
        <w:rPr>
          <w:spacing w:val="-15"/>
        </w:rPr>
        <w:t xml:space="preserve"> </w:t>
      </w:r>
      <w:r>
        <w:t>become</w:t>
      </w:r>
      <w:r>
        <w:rPr>
          <w:spacing w:val="-15"/>
        </w:rPr>
        <w:t xml:space="preserve"> </w:t>
      </w:r>
      <w:r>
        <w:t>numb.</w:t>
      </w:r>
      <w:r>
        <w:rPr>
          <w:spacing w:val="-15"/>
        </w:rPr>
        <w:t xml:space="preserve"> </w:t>
      </w:r>
      <w:r>
        <w:t>But</w:t>
      </w:r>
      <w:r>
        <w:rPr>
          <w:spacing w:val="-15"/>
        </w:rPr>
        <w:t xml:space="preserve"> </w:t>
      </w:r>
      <w:r>
        <w:t>they</w:t>
      </w:r>
      <w:r>
        <w:rPr>
          <w:spacing w:val="-15"/>
        </w:rPr>
        <w:t xml:space="preserve"> </w:t>
      </w:r>
      <w:r>
        <w:t>were the</w:t>
      </w:r>
      <w:r>
        <w:rPr>
          <w:spacing w:val="-14"/>
        </w:rPr>
        <w:t xml:space="preserve"> </w:t>
      </w:r>
      <w:r>
        <w:t>kind</w:t>
      </w:r>
      <w:r>
        <w:rPr>
          <w:spacing w:val="-13"/>
        </w:rPr>
        <w:t xml:space="preserve"> </w:t>
      </w:r>
      <w:r>
        <w:t>used</w:t>
      </w:r>
      <w:r>
        <w:rPr>
          <w:spacing w:val="-15"/>
        </w:rPr>
        <w:t xml:space="preserve"> </w:t>
      </w:r>
      <w:r>
        <w:t>for</w:t>
      </w:r>
      <w:r>
        <w:rPr>
          <w:spacing w:val="-15"/>
        </w:rPr>
        <w:t xml:space="preserve"> </w:t>
      </w:r>
      <w:r>
        <w:t>writing</w:t>
      </w:r>
      <w:r>
        <w:rPr>
          <w:spacing w:val="-13"/>
        </w:rPr>
        <w:t xml:space="preserve"> </w:t>
      </w:r>
      <w:r>
        <w:t>in</w:t>
      </w:r>
      <w:r>
        <w:rPr>
          <w:spacing w:val="-14"/>
        </w:rPr>
        <w:t xml:space="preserve"> </w:t>
      </w:r>
      <w:r>
        <w:t>winter,</w:t>
      </w:r>
      <w:r>
        <w:rPr>
          <w:spacing w:val="-13"/>
        </w:rPr>
        <w:t xml:space="preserve"> </w:t>
      </w:r>
      <w:r>
        <w:t>the</w:t>
      </w:r>
      <w:r>
        <w:rPr>
          <w:spacing w:val="-15"/>
        </w:rPr>
        <w:t xml:space="preserve"> </w:t>
      </w:r>
      <w:r>
        <w:t>fingertips</w:t>
      </w:r>
      <w:r>
        <w:rPr>
          <w:spacing w:val="-15"/>
        </w:rPr>
        <w:t xml:space="preserve"> </w:t>
      </w:r>
      <w:r>
        <w:t>left</w:t>
      </w:r>
      <w:r>
        <w:rPr>
          <w:spacing w:val="-14"/>
        </w:rPr>
        <w:t xml:space="preserve"> </w:t>
      </w:r>
      <w:r>
        <w:t>bare,</w:t>
      </w:r>
      <w:r>
        <w:rPr>
          <w:spacing w:val="-15"/>
        </w:rPr>
        <w:t xml:space="preserve"> </w:t>
      </w:r>
      <w:r>
        <w:t>and</w:t>
      </w:r>
      <w:r>
        <w:rPr>
          <w:spacing w:val="-14"/>
        </w:rPr>
        <w:t xml:space="preserve"> </w:t>
      </w:r>
      <w:r>
        <w:t>sometimes</w:t>
      </w:r>
      <w:r>
        <w:rPr>
          <w:spacing w:val="-13"/>
        </w:rPr>
        <w:t xml:space="preserve"> </w:t>
      </w:r>
      <w:r>
        <w:t>we</w:t>
      </w:r>
      <w:r>
        <w:rPr>
          <w:spacing w:val="-15"/>
        </w:rPr>
        <w:t xml:space="preserve"> </w:t>
      </w:r>
      <w:r>
        <w:t>had</w:t>
      </w:r>
      <w:r>
        <w:rPr>
          <w:spacing w:val="-14"/>
        </w:rPr>
        <w:t xml:space="preserve"> </w:t>
      </w:r>
      <w:r>
        <w:t>to</w:t>
      </w:r>
      <w:r>
        <w:rPr>
          <w:spacing w:val="-14"/>
        </w:rPr>
        <w:t xml:space="preserve"> </w:t>
      </w:r>
      <w:r>
        <w:t>hold</w:t>
      </w:r>
      <w:r>
        <w:rPr>
          <w:spacing w:val="-15"/>
        </w:rPr>
        <w:t xml:space="preserve"> </w:t>
      </w:r>
      <w:r>
        <w:t>our</w:t>
      </w:r>
      <w:r>
        <w:rPr>
          <w:spacing w:val="-14"/>
        </w:rPr>
        <w:t xml:space="preserve"> </w:t>
      </w:r>
      <w:r>
        <w:t>hands to</w:t>
      </w:r>
      <w:r>
        <w:rPr>
          <w:spacing w:val="-3"/>
        </w:rPr>
        <w:t xml:space="preserve"> </w:t>
      </w:r>
      <w:r>
        <w:t>the</w:t>
      </w:r>
      <w:r>
        <w:rPr>
          <w:spacing w:val="-3"/>
        </w:rPr>
        <w:t xml:space="preserve"> </w:t>
      </w:r>
      <w:r>
        <w:t>flame</w:t>
      </w:r>
      <w:r>
        <w:rPr>
          <w:spacing w:val="-3"/>
        </w:rPr>
        <w:t xml:space="preserve"> </w:t>
      </w:r>
      <w:r>
        <w:t>or</w:t>
      </w:r>
      <w:r>
        <w:rPr>
          <w:spacing w:val="-3"/>
        </w:rPr>
        <w:t xml:space="preserve"> </w:t>
      </w:r>
      <w:r>
        <w:t>put</w:t>
      </w:r>
      <w:r>
        <w:rPr>
          <w:spacing w:val="-3"/>
        </w:rPr>
        <w:t xml:space="preserve"> </w:t>
      </w:r>
      <w:r>
        <w:t>them</w:t>
      </w:r>
      <w:r>
        <w:rPr>
          <w:spacing w:val="-3"/>
        </w:rPr>
        <w:t xml:space="preserve"> </w:t>
      </w:r>
      <w:r>
        <w:t>against</w:t>
      </w:r>
      <w:r>
        <w:rPr>
          <w:spacing w:val="-3"/>
        </w:rPr>
        <w:t xml:space="preserve"> </w:t>
      </w:r>
      <w:r>
        <w:t>our</w:t>
      </w:r>
      <w:r>
        <w:rPr>
          <w:spacing w:val="-3"/>
        </w:rPr>
        <w:t xml:space="preserve"> </w:t>
      </w:r>
      <w:r>
        <w:t>chests</w:t>
      </w:r>
      <w:r>
        <w:rPr>
          <w:spacing w:val="-4"/>
        </w:rPr>
        <w:t xml:space="preserve"> </w:t>
      </w:r>
      <w:r>
        <w:t>or</w:t>
      </w:r>
      <w:r>
        <w:rPr>
          <w:spacing w:val="-3"/>
        </w:rPr>
        <w:t xml:space="preserve"> </w:t>
      </w:r>
      <w:r>
        <w:t>clap</w:t>
      </w:r>
      <w:r>
        <w:rPr>
          <w:spacing w:val="-3"/>
        </w:rPr>
        <w:t xml:space="preserve"> </w:t>
      </w:r>
      <w:r>
        <w:t>them</w:t>
      </w:r>
      <w:r>
        <w:rPr>
          <w:spacing w:val="-3"/>
        </w:rPr>
        <w:t xml:space="preserve"> </w:t>
      </w:r>
      <w:r>
        <w:t>as</w:t>
      </w:r>
      <w:r>
        <w:rPr>
          <w:spacing w:val="-3"/>
        </w:rPr>
        <w:t xml:space="preserve"> </w:t>
      </w:r>
      <w:r>
        <w:t>we</w:t>
      </w:r>
      <w:r>
        <w:rPr>
          <w:spacing w:val="-3"/>
        </w:rPr>
        <w:t xml:space="preserve"> </w:t>
      </w:r>
      <w:r>
        <w:t>hopped</w:t>
      </w:r>
      <w:r>
        <w:rPr>
          <w:spacing w:val="-3"/>
        </w:rPr>
        <w:t xml:space="preserve"> </w:t>
      </w:r>
      <w:r>
        <w:t>about,</w:t>
      </w:r>
      <w:r>
        <w:rPr>
          <w:spacing w:val="-5"/>
        </w:rPr>
        <w:t xml:space="preserve"> </w:t>
      </w:r>
      <w:r>
        <w:t>half</w:t>
      </w:r>
      <w:r>
        <w:rPr>
          <w:spacing w:val="-3"/>
        </w:rPr>
        <w:t xml:space="preserve"> </w:t>
      </w:r>
      <w:r>
        <w:t>frozen.</w:t>
      </w:r>
    </w:p>
    <w:p w14:paraId="30FC6D2A" w14:textId="77777777" w:rsidR="00565177" w:rsidRDefault="00FF66D4">
      <w:pPr>
        <w:pStyle w:val="BodyText"/>
        <w:spacing w:line="235" w:lineRule="auto"/>
        <w:ind w:right="513"/>
      </w:pPr>
      <w:r>
        <w:t xml:space="preserve">For this reason we didn’t perform the whole task consecutively. We stopped to browse in the </w:t>
      </w:r>
      <w:r>
        <w:rPr>
          <w:spacing w:val="-2"/>
        </w:rPr>
        <w:t>cases,</w:t>
      </w:r>
      <w:r>
        <w:rPr>
          <w:spacing w:val="-8"/>
        </w:rPr>
        <w:t xml:space="preserve"> </w:t>
      </w:r>
      <w:r>
        <w:rPr>
          <w:spacing w:val="-2"/>
        </w:rPr>
        <w:t>and</w:t>
      </w:r>
      <w:r>
        <w:rPr>
          <w:spacing w:val="-8"/>
        </w:rPr>
        <w:t xml:space="preserve"> </w:t>
      </w:r>
      <w:r>
        <w:rPr>
          <w:spacing w:val="-2"/>
        </w:rPr>
        <w:t>now</w:t>
      </w:r>
      <w:r>
        <w:rPr>
          <w:spacing w:val="-9"/>
        </w:rPr>
        <w:t xml:space="preserve"> </w:t>
      </w:r>
      <w:r>
        <w:rPr>
          <w:spacing w:val="-2"/>
        </w:rPr>
        <w:t>that</w:t>
      </w:r>
      <w:r>
        <w:rPr>
          <w:spacing w:val="-10"/>
        </w:rPr>
        <w:t xml:space="preserve"> </w:t>
      </w:r>
      <w:r>
        <w:rPr>
          <w:spacing w:val="-2"/>
        </w:rPr>
        <w:t>William—with</w:t>
      </w:r>
      <w:r>
        <w:rPr>
          <w:spacing w:val="-8"/>
        </w:rPr>
        <w:t xml:space="preserve"> </w:t>
      </w:r>
      <w:r>
        <w:rPr>
          <w:spacing w:val="-2"/>
        </w:rPr>
        <w:t>his</w:t>
      </w:r>
      <w:r>
        <w:rPr>
          <w:spacing w:val="-8"/>
        </w:rPr>
        <w:t xml:space="preserve"> </w:t>
      </w:r>
      <w:r>
        <w:rPr>
          <w:spacing w:val="-2"/>
        </w:rPr>
        <w:t>new</w:t>
      </w:r>
      <w:r>
        <w:rPr>
          <w:spacing w:val="-8"/>
        </w:rPr>
        <w:t xml:space="preserve"> </w:t>
      </w:r>
      <w:r>
        <w:rPr>
          <w:spacing w:val="-2"/>
        </w:rPr>
        <w:t>glasses</w:t>
      </w:r>
      <w:r>
        <w:rPr>
          <w:spacing w:val="-8"/>
        </w:rPr>
        <w:t xml:space="preserve"> </w:t>
      </w:r>
      <w:r>
        <w:rPr>
          <w:spacing w:val="-2"/>
        </w:rPr>
        <w:t>on</w:t>
      </w:r>
      <w:r>
        <w:rPr>
          <w:spacing w:val="-8"/>
        </w:rPr>
        <w:t xml:space="preserve"> </w:t>
      </w:r>
      <w:r>
        <w:rPr>
          <w:spacing w:val="-2"/>
        </w:rPr>
        <w:t>his</w:t>
      </w:r>
      <w:r>
        <w:rPr>
          <w:spacing w:val="-9"/>
        </w:rPr>
        <w:t xml:space="preserve"> </w:t>
      </w:r>
      <w:r>
        <w:rPr>
          <w:spacing w:val="-2"/>
        </w:rPr>
        <w:t>nose—could</w:t>
      </w:r>
      <w:r>
        <w:rPr>
          <w:spacing w:val="-8"/>
        </w:rPr>
        <w:t xml:space="preserve"> </w:t>
      </w:r>
      <w:r>
        <w:rPr>
          <w:spacing w:val="-2"/>
        </w:rPr>
        <w:t>linger</w:t>
      </w:r>
      <w:r>
        <w:rPr>
          <w:spacing w:val="-10"/>
        </w:rPr>
        <w:t xml:space="preserve"> </w:t>
      </w:r>
      <w:r>
        <w:rPr>
          <w:spacing w:val="-2"/>
        </w:rPr>
        <w:t>and</w:t>
      </w:r>
      <w:r>
        <w:rPr>
          <w:spacing w:val="-8"/>
        </w:rPr>
        <w:t xml:space="preserve"> </w:t>
      </w:r>
      <w:r>
        <w:rPr>
          <w:spacing w:val="-2"/>
        </w:rPr>
        <w:t>read</w:t>
      </w:r>
      <w:r>
        <w:rPr>
          <w:spacing w:val="-10"/>
        </w:rPr>
        <w:t xml:space="preserve"> </w:t>
      </w:r>
      <w:r>
        <w:rPr>
          <w:spacing w:val="-2"/>
        </w:rPr>
        <w:t>the</w:t>
      </w:r>
      <w:r>
        <w:rPr>
          <w:spacing w:val="-8"/>
        </w:rPr>
        <w:t xml:space="preserve"> </w:t>
      </w:r>
      <w:r>
        <w:rPr>
          <w:spacing w:val="-2"/>
        </w:rPr>
        <w:t>books,</w:t>
      </w:r>
      <w:r>
        <w:rPr>
          <w:spacing w:val="-8"/>
        </w:rPr>
        <w:t xml:space="preserve"> </w:t>
      </w:r>
      <w:r>
        <w:rPr>
          <w:spacing w:val="-2"/>
        </w:rPr>
        <w:t xml:space="preserve">at </w:t>
      </w:r>
      <w:r>
        <w:t>every</w:t>
      </w:r>
      <w:r>
        <w:rPr>
          <w:spacing w:val="-9"/>
        </w:rPr>
        <w:t xml:space="preserve"> </w:t>
      </w:r>
      <w:r>
        <w:t>title</w:t>
      </w:r>
      <w:r>
        <w:rPr>
          <w:spacing w:val="-11"/>
        </w:rPr>
        <w:t xml:space="preserve"> </w:t>
      </w:r>
      <w:r>
        <w:t>he</w:t>
      </w:r>
      <w:r>
        <w:rPr>
          <w:spacing w:val="-9"/>
        </w:rPr>
        <w:t xml:space="preserve"> </w:t>
      </w:r>
      <w:r>
        <w:t>discovered</w:t>
      </w:r>
      <w:r>
        <w:rPr>
          <w:spacing w:val="-11"/>
        </w:rPr>
        <w:t xml:space="preserve"> </w:t>
      </w:r>
      <w:r>
        <w:t>he</w:t>
      </w:r>
      <w:r>
        <w:rPr>
          <w:spacing w:val="-9"/>
        </w:rPr>
        <w:t xml:space="preserve"> </w:t>
      </w:r>
      <w:r>
        <w:t>let</w:t>
      </w:r>
      <w:r>
        <w:rPr>
          <w:spacing w:val="-9"/>
        </w:rPr>
        <w:t xml:space="preserve"> </w:t>
      </w:r>
      <w:r>
        <w:t>out</w:t>
      </w:r>
      <w:r>
        <w:rPr>
          <w:spacing w:val="-11"/>
        </w:rPr>
        <w:t xml:space="preserve"> </w:t>
      </w:r>
      <w:r>
        <w:t>exclamations</w:t>
      </w:r>
      <w:r>
        <w:rPr>
          <w:spacing w:val="-12"/>
        </w:rPr>
        <w:t xml:space="preserve"> </w:t>
      </w:r>
      <w:r>
        <w:t>of</w:t>
      </w:r>
      <w:r>
        <w:rPr>
          <w:spacing w:val="-11"/>
        </w:rPr>
        <w:t xml:space="preserve"> </w:t>
      </w:r>
      <w:r>
        <w:t>happiness,</w:t>
      </w:r>
      <w:r>
        <w:rPr>
          <w:spacing w:val="-9"/>
        </w:rPr>
        <w:t xml:space="preserve"> </w:t>
      </w:r>
      <w:r>
        <w:t>eit</w:t>
      </w:r>
      <w:r>
        <w:t>her</w:t>
      </w:r>
      <w:r>
        <w:rPr>
          <w:spacing w:val="-9"/>
        </w:rPr>
        <w:t xml:space="preserve"> </w:t>
      </w:r>
      <w:r>
        <w:t>because</w:t>
      </w:r>
      <w:r>
        <w:rPr>
          <w:spacing w:val="-11"/>
        </w:rPr>
        <w:t xml:space="preserve"> </w:t>
      </w:r>
      <w:r>
        <w:t>he</w:t>
      </w:r>
      <w:r>
        <w:rPr>
          <w:spacing w:val="-9"/>
        </w:rPr>
        <w:t xml:space="preserve"> </w:t>
      </w:r>
      <w:r>
        <w:t>knew</w:t>
      </w:r>
      <w:r>
        <w:rPr>
          <w:spacing w:val="-8"/>
        </w:rPr>
        <w:t xml:space="preserve"> </w:t>
      </w:r>
      <w:r>
        <w:t>the</w:t>
      </w:r>
      <w:r>
        <w:rPr>
          <w:spacing w:val="-11"/>
        </w:rPr>
        <w:t xml:space="preserve"> </w:t>
      </w:r>
      <w:r>
        <w:t>work,</w:t>
      </w:r>
      <w:r>
        <w:rPr>
          <w:spacing w:val="-9"/>
        </w:rPr>
        <w:t xml:space="preserve"> </w:t>
      </w:r>
      <w:r>
        <w:t>or because</w:t>
      </w:r>
      <w:r>
        <w:rPr>
          <w:spacing w:val="-4"/>
        </w:rPr>
        <w:t xml:space="preserve"> </w:t>
      </w:r>
      <w:r>
        <w:t>he</w:t>
      </w:r>
      <w:r>
        <w:rPr>
          <w:spacing w:val="-4"/>
        </w:rPr>
        <w:t xml:space="preserve"> </w:t>
      </w:r>
      <w:r>
        <w:t>had</w:t>
      </w:r>
      <w:r>
        <w:rPr>
          <w:spacing w:val="-4"/>
        </w:rPr>
        <w:t xml:space="preserve"> </w:t>
      </w:r>
      <w:r>
        <w:t>been</w:t>
      </w:r>
      <w:r>
        <w:rPr>
          <w:spacing w:val="-4"/>
        </w:rPr>
        <w:t xml:space="preserve"> </w:t>
      </w:r>
      <w:r>
        <w:t>seeking</w:t>
      </w:r>
      <w:r>
        <w:rPr>
          <w:spacing w:val="-4"/>
        </w:rPr>
        <w:t xml:space="preserve"> </w:t>
      </w:r>
      <w:r>
        <w:t>it</w:t>
      </w:r>
      <w:r>
        <w:rPr>
          <w:spacing w:val="-4"/>
        </w:rPr>
        <w:t xml:space="preserve"> </w:t>
      </w:r>
      <w:r>
        <w:t>for</w:t>
      </w:r>
      <w:r>
        <w:rPr>
          <w:spacing w:val="-5"/>
        </w:rPr>
        <w:t xml:space="preserve"> </w:t>
      </w:r>
      <w:r>
        <w:t>a</w:t>
      </w:r>
      <w:r>
        <w:rPr>
          <w:spacing w:val="-5"/>
        </w:rPr>
        <w:t xml:space="preserve"> </w:t>
      </w:r>
      <w:r>
        <w:t>long</w:t>
      </w:r>
      <w:r>
        <w:rPr>
          <w:spacing w:val="-6"/>
        </w:rPr>
        <w:t xml:space="preserve"> </w:t>
      </w:r>
      <w:r>
        <w:t>time,</w:t>
      </w:r>
      <w:r>
        <w:rPr>
          <w:spacing w:val="-4"/>
        </w:rPr>
        <w:t xml:space="preserve"> </w:t>
      </w:r>
      <w:r>
        <w:t>or</w:t>
      </w:r>
      <w:r>
        <w:rPr>
          <w:spacing w:val="-7"/>
        </w:rPr>
        <w:t xml:space="preserve"> </w:t>
      </w:r>
      <w:r>
        <w:t>finally</w:t>
      </w:r>
      <w:r>
        <w:rPr>
          <w:spacing w:val="-4"/>
        </w:rPr>
        <w:t xml:space="preserve"> </w:t>
      </w:r>
      <w:r>
        <w:t>because</w:t>
      </w:r>
      <w:r>
        <w:rPr>
          <w:spacing w:val="-5"/>
        </w:rPr>
        <w:t xml:space="preserve"> </w:t>
      </w:r>
      <w:r>
        <w:t>he</w:t>
      </w:r>
      <w:r>
        <w:rPr>
          <w:spacing w:val="-4"/>
        </w:rPr>
        <w:t xml:space="preserve"> </w:t>
      </w:r>
      <w:r>
        <w:t>had</w:t>
      </w:r>
      <w:r>
        <w:rPr>
          <w:spacing w:val="-4"/>
        </w:rPr>
        <w:t xml:space="preserve"> </w:t>
      </w:r>
      <w:r>
        <w:t>never</w:t>
      </w:r>
      <w:r>
        <w:rPr>
          <w:spacing w:val="-5"/>
        </w:rPr>
        <w:t xml:space="preserve"> </w:t>
      </w:r>
      <w:r>
        <w:t>heard</w:t>
      </w:r>
      <w:r>
        <w:rPr>
          <w:spacing w:val="-5"/>
        </w:rPr>
        <w:t xml:space="preserve"> </w:t>
      </w:r>
      <w:r>
        <w:t>it</w:t>
      </w:r>
      <w:r>
        <w:rPr>
          <w:spacing w:val="-6"/>
        </w:rPr>
        <w:t xml:space="preserve"> </w:t>
      </w:r>
      <w:r>
        <w:t>mentioned and</w:t>
      </w:r>
      <w:r>
        <w:rPr>
          <w:spacing w:val="-15"/>
        </w:rPr>
        <w:t xml:space="preserve"> </w:t>
      </w:r>
      <w:r>
        <w:t>was</w:t>
      </w:r>
      <w:r>
        <w:rPr>
          <w:spacing w:val="-15"/>
        </w:rPr>
        <w:t xml:space="preserve"> </w:t>
      </w:r>
      <w:r>
        <w:t>highly</w:t>
      </w:r>
      <w:r>
        <w:rPr>
          <w:spacing w:val="-15"/>
        </w:rPr>
        <w:t xml:space="preserve"> </w:t>
      </w:r>
      <w:r>
        <w:t>excited</w:t>
      </w:r>
      <w:r>
        <w:rPr>
          <w:spacing w:val="-15"/>
        </w:rPr>
        <w:t xml:space="preserve"> </w:t>
      </w:r>
      <w:r>
        <w:t>and</w:t>
      </w:r>
      <w:r>
        <w:rPr>
          <w:spacing w:val="-15"/>
        </w:rPr>
        <w:t xml:space="preserve"> </w:t>
      </w:r>
      <w:r>
        <w:t>titillated.</w:t>
      </w:r>
      <w:r>
        <w:rPr>
          <w:spacing w:val="-15"/>
        </w:rPr>
        <w:t xml:space="preserve"> </w:t>
      </w:r>
      <w:r>
        <w:t>In</w:t>
      </w:r>
      <w:r>
        <w:rPr>
          <w:spacing w:val="-15"/>
        </w:rPr>
        <w:t xml:space="preserve"> </w:t>
      </w:r>
      <w:r>
        <w:t>short,</w:t>
      </w:r>
      <w:r>
        <w:rPr>
          <w:spacing w:val="-15"/>
        </w:rPr>
        <w:t xml:space="preserve"> </w:t>
      </w:r>
      <w:r>
        <w:t>for</w:t>
      </w:r>
      <w:r>
        <w:rPr>
          <w:spacing w:val="-15"/>
        </w:rPr>
        <w:t xml:space="preserve"> </w:t>
      </w:r>
      <w:r>
        <w:t>him</w:t>
      </w:r>
      <w:r>
        <w:rPr>
          <w:spacing w:val="-15"/>
        </w:rPr>
        <w:t xml:space="preserve"> </w:t>
      </w:r>
      <w:r>
        <w:t>every</w:t>
      </w:r>
      <w:r>
        <w:rPr>
          <w:spacing w:val="-15"/>
        </w:rPr>
        <w:t xml:space="preserve"> </w:t>
      </w:r>
      <w:r>
        <w:t>book</w:t>
      </w:r>
      <w:r>
        <w:rPr>
          <w:spacing w:val="-15"/>
        </w:rPr>
        <w:t xml:space="preserve"> </w:t>
      </w:r>
      <w:r>
        <w:t>was</w:t>
      </w:r>
      <w:r>
        <w:rPr>
          <w:spacing w:val="-15"/>
        </w:rPr>
        <w:t xml:space="preserve"> </w:t>
      </w:r>
      <w:r>
        <w:t>like</w:t>
      </w:r>
      <w:r>
        <w:rPr>
          <w:spacing w:val="-15"/>
        </w:rPr>
        <w:t xml:space="preserve"> </w:t>
      </w:r>
      <w:r>
        <w:t>a</w:t>
      </w:r>
      <w:r>
        <w:rPr>
          <w:spacing w:val="-15"/>
        </w:rPr>
        <w:t xml:space="preserve"> </w:t>
      </w:r>
      <w:r>
        <w:t>fabulous</w:t>
      </w:r>
      <w:r>
        <w:rPr>
          <w:spacing w:val="-15"/>
        </w:rPr>
        <w:t xml:space="preserve"> </w:t>
      </w:r>
      <w:r>
        <w:t>animal</w:t>
      </w:r>
      <w:r>
        <w:rPr>
          <w:spacing w:val="-15"/>
        </w:rPr>
        <w:t xml:space="preserve"> </w:t>
      </w:r>
      <w:r>
        <w:t>that</w:t>
      </w:r>
      <w:r>
        <w:rPr>
          <w:spacing w:val="-15"/>
        </w:rPr>
        <w:t xml:space="preserve"> </w:t>
      </w:r>
      <w:r>
        <w:t>he was</w:t>
      </w:r>
      <w:r>
        <w:rPr>
          <w:spacing w:val="-9"/>
        </w:rPr>
        <w:t xml:space="preserve"> </w:t>
      </w:r>
      <w:r>
        <w:t>meeting</w:t>
      </w:r>
      <w:r>
        <w:rPr>
          <w:spacing w:val="-10"/>
        </w:rPr>
        <w:t xml:space="preserve"> </w:t>
      </w:r>
      <w:r>
        <w:t>in</w:t>
      </w:r>
      <w:r>
        <w:rPr>
          <w:spacing w:val="-10"/>
        </w:rPr>
        <w:t xml:space="preserve"> </w:t>
      </w:r>
      <w:r>
        <w:t>a</w:t>
      </w:r>
      <w:r>
        <w:rPr>
          <w:spacing w:val="-8"/>
        </w:rPr>
        <w:t xml:space="preserve"> </w:t>
      </w:r>
      <w:r>
        <w:t>strange</w:t>
      </w:r>
      <w:r>
        <w:rPr>
          <w:spacing w:val="-10"/>
        </w:rPr>
        <w:t xml:space="preserve"> </w:t>
      </w:r>
      <w:r>
        <w:t>land.</w:t>
      </w:r>
      <w:r>
        <w:rPr>
          <w:spacing w:val="-7"/>
        </w:rPr>
        <w:t xml:space="preserve"> </w:t>
      </w:r>
      <w:r>
        <w:t>And</w:t>
      </w:r>
      <w:r>
        <w:rPr>
          <w:spacing w:val="-10"/>
        </w:rPr>
        <w:t xml:space="preserve"> </w:t>
      </w:r>
      <w:r>
        <w:t>as</w:t>
      </w:r>
      <w:r>
        <w:rPr>
          <w:spacing w:val="-9"/>
        </w:rPr>
        <w:t xml:space="preserve"> </w:t>
      </w:r>
      <w:r>
        <w:t>he</w:t>
      </w:r>
      <w:r>
        <w:rPr>
          <w:spacing w:val="-10"/>
        </w:rPr>
        <w:t xml:space="preserve"> </w:t>
      </w:r>
      <w:r>
        <w:t>leafed</w:t>
      </w:r>
      <w:r>
        <w:rPr>
          <w:spacing w:val="-8"/>
        </w:rPr>
        <w:t xml:space="preserve"> </w:t>
      </w:r>
      <w:r>
        <w:t>through</w:t>
      </w:r>
      <w:r>
        <w:rPr>
          <w:spacing w:val="-8"/>
        </w:rPr>
        <w:t xml:space="preserve"> </w:t>
      </w:r>
      <w:r>
        <w:t>one</w:t>
      </w:r>
      <w:r>
        <w:rPr>
          <w:spacing w:val="-8"/>
        </w:rPr>
        <w:t xml:space="preserve"> </w:t>
      </w:r>
      <w:r>
        <w:t>manuscript,</w:t>
      </w:r>
      <w:r>
        <w:rPr>
          <w:spacing w:val="-8"/>
        </w:rPr>
        <w:t xml:space="preserve"> </w:t>
      </w:r>
      <w:r>
        <w:t>he</w:t>
      </w:r>
      <w:r>
        <w:rPr>
          <w:spacing w:val="-10"/>
        </w:rPr>
        <w:t xml:space="preserve"> </w:t>
      </w:r>
      <w:r>
        <w:t>ordered</w:t>
      </w:r>
      <w:r>
        <w:rPr>
          <w:spacing w:val="-8"/>
        </w:rPr>
        <w:t xml:space="preserve"> </w:t>
      </w:r>
      <w:r>
        <w:t>me</w:t>
      </w:r>
      <w:r>
        <w:rPr>
          <w:spacing w:val="-8"/>
        </w:rPr>
        <w:t xml:space="preserve"> </w:t>
      </w:r>
      <w:r>
        <w:t>to</w:t>
      </w:r>
      <w:r>
        <w:rPr>
          <w:spacing w:val="-8"/>
        </w:rPr>
        <w:t xml:space="preserve"> </w:t>
      </w:r>
      <w:r>
        <w:t>look</w:t>
      </w:r>
      <w:r>
        <w:rPr>
          <w:spacing w:val="-10"/>
        </w:rPr>
        <w:t xml:space="preserve"> </w:t>
      </w:r>
      <w:r>
        <w:t xml:space="preserve">for </w:t>
      </w:r>
      <w:r>
        <w:rPr>
          <w:spacing w:val="-2"/>
        </w:rPr>
        <w:t>others.</w:t>
      </w:r>
    </w:p>
    <w:p w14:paraId="30FC6D2B" w14:textId="77777777" w:rsidR="00565177" w:rsidRDefault="00FF66D4">
      <w:pPr>
        <w:pStyle w:val="BodyText"/>
        <w:spacing w:line="266" w:lineRule="exact"/>
        <w:ind w:left="1308" w:firstLine="0"/>
      </w:pPr>
      <w:r>
        <w:rPr>
          <w:spacing w:val="-4"/>
        </w:rPr>
        <w:t>“See</w:t>
      </w:r>
      <w:r>
        <w:rPr>
          <w:spacing w:val="-9"/>
        </w:rPr>
        <w:t xml:space="preserve"> </w:t>
      </w:r>
      <w:r>
        <w:rPr>
          <w:spacing w:val="-4"/>
        </w:rPr>
        <w:t>what’s</w:t>
      </w:r>
      <w:r>
        <w:rPr>
          <w:spacing w:val="-10"/>
        </w:rPr>
        <w:t xml:space="preserve"> </w:t>
      </w:r>
      <w:r>
        <w:rPr>
          <w:spacing w:val="-4"/>
        </w:rPr>
        <w:t>in</w:t>
      </w:r>
      <w:r>
        <w:rPr>
          <w:spacing w:val="-8"/>
        </w:rPr>
        <w:t xml:space="preserve"> </w:t>
      </w:r>
      <w:r>
        <w:rPr>
          <w:spacing w:val="-4"/>
        </w:rPr>
        <w:t>that</w:t>
      </w:r>
      <w:r>
        <w:rPr>
          <w:spacing w:val="-9"/>
        </w:rPr>
        <w:t xml:space="preserve"> </w:t>
      </w:r>
      <w:r>
        <w:rPr>
          <w:spacing w:val="-4"/>
        </w:rPr>
        <w:t>case!”</w:t>
      </w:r>
    </w:p>
    <w:p w14:paraId="30FC6D2C" w14:textId="77777777" w:rsidR="00565177" w:rsidRDefault="00FF66D4">
      <w:pPr>
        <w:spacing w:line="235" w:lineRule="auto"/>
        <w:ind w:left="1020" w:right="515" w:firstLine="288"/>
        <w:jc w:val="both"/>
        <w:rPr>
          <w:sz w:val="24"/>
        </w:rPr>
      </w:pPr>
      <w:r>
        <w:rPr>
          <w:w w:val="95"/>
          <w:sz w:val="24"/>
        </w:rPr>
        <w:t>And</w:t>
      </w:r>
      <w:r>
        <w:rPr>
          <w:spacing w:val="-12"/>
          <w:w w:val="95"/>
          <w:sz w:val="24"/>
        </w:rPr>
        <w:t xml:space="preserve"> </w:t>
      </w:r>
      <w:r>
        <w:rPr>
          <w:w w:val="95"/>
          <w:sz w:val="24"/>
        </w:rPr>
        <w:t>I,</w:t>
      </w:r>
      <w:r>
        <w:rPr>
          <w:spacing w:val="-12"/>
          <w:w w:val="95"/>
          <w:sz w:val="24"/>
        </w:rPr>
        <w:t xml:space="preserve"> </w:t>
      </w:r>
      <w:r>
        <w:rPr>
          <w:w w:val="95"/>
          <w:sz w:val="24"/>
        </w:rPr>
        <w:t>deciphering</w:t>
      </w:r>
      <w:r>
        <w:rPr>
          <w:spacing w:val="-12"/>
          <w:w w:val="95"/>
          <w:sz w:val="24"/>
        </w:rPr>
        <w:t xml:space="preserve"> </w:t>
      </w:r>
      <w:r>
        <w:rPr>
          <w:w w:val="95"/>
          <w:sz w:val="24"/>
        </w:rPr>
        <w:t>and</w:t>
      </w:r>
      <w:r>
        <w:rPr>
          <w:spacing w:val="-12"/>
          <w:w w:val="95"/>
          <w:sz w:val="24"/>
        </w:rPr>
        <w:t xml:space="preserve"> </w:t>
      </w:r>
      <w:r>
        <w:rPr>
          <w:w w:val="95"/>
          <w:sz w:val="24"/>
        </w:rPr>
        <w:t>shifting</w:t>
      </w:r>
      <w:r>
        <w:rPr>
          <w:spacing w:val="-12"/>
          <w:w w:val="95"/>
          <w:sz w:val="24"/>
        </w:rPr>
        <w:t xml:space="preserve"> </w:t>
      </w:r>
      <w:r>
        <w:rPr>
          <w:w w:val="95"/>
          <w:sz w:val="24"/>
        </w:rPr>
        <w:t>volumes,</w:t>
      </w:r>
      <w:r>
        <w:rPr>
          <w:spacing w:val="-12"/>
          <w:w w:val="95"/>
          <w:sz w:val="24"/>
        </w:rPr>
        <w:t xml:space="preserve"> </w:t>
      </w:r>
      <w:r>
        <w:rPr>
          <w:w w:val="95"/>
          <w:sz w:val="24"/>
        </w:rPr>
        <w:t>said,</w:t>
      </w:r>
      <w:r>
        <w:rPr>
          <w:spacing w:val="-12"/>
          <w:w w:val="95"/>
          <w:sz w:val="24"/>
        </w:rPr>
        <w:t xml:space="preserve"> </w:t>
      </w:r>
      <w:r>
        <w:rPr>
          <w:w w:val="95"/>
          <w:sz w:val="24"/>
        </w:rPr>
        <w:t>“</w:t>
      </w:r>
      <w:r>
        <w:rPr>
          <w:i/>
          <w:w w:val="95"/>
          <w:sz w:val="24"/>
        </w:rPr>
        <w:t>Histories</w:t>
      </w:r>
      <w:r>
        <w:rPr>
          <w:i/>
          <w:spacing w:val="-12"/>
          <w:w w:val="95"/>
          <w:sz w:val="24"/>
        </w:rPr>
        <w:t xml:space="preserve"> </w:t>
      </w:r>
      <w:r>
        <w:rPr>
          <w:i/>
          <w:w w:val="95"/>
          <w:sz w:val="24"/>
        </w:rPr>
        <w:t>anglorum</w:t>
      </w:r>
      <w:r>
        <w:rPr>
          <w:i/>
          <w:spacing w:val="-12"/>
          <w:w w:val="95"/>
          <w:sz w:val="24"/>
        </w:rPr>
        <w:t xml:space="preserve"> </w:t>
      </w:r>
      <w:r>
        <w:rPr>
          <w:w w:val="95"/>
          <w:sz w:val="24"/>
        </w:rPr>
        <w:t>of</w:t>
      </w:r>
      <w:r>
        <w:rPr>
          <w:spacing w:val="-12"/>
          <w:w w:val="95"/>
          <w:sz w:val="24"/>
        </w:rPr>
        <w:t xml:space="preserve"> </w:t>
      </w:r>
      <w:r>
        <w:rPr>
          <w:w w:val="95"/>
          <w:sz w:val="24"/>
        </w:rPr>
        <w:t>Bede</w:t>
      </w:r>
      <w:r>
        <w:rPr>
          <w:spacing w:val="-11"/>
          <w:w w:val="95"/>
          <w:sz w:val="24"/>
        </w:rPr>
        <w:t xml:space="preserve"> </w:t>
      </w:r>
      <w:r>
        <w:rPr>
          <w:w w:val="95"/>
          <w:sz w:val="24"/>
        </w:rPr>
        <w:t>...</w:t>
      </w:r>
      <w:r>
        <w:rPr>
          <w:spacing w:val="-12"/>
          <w:w w:val="95"/>
          <w:sz w:val="24"/>
        </w:rPr>
        <w:t xml:space="preserve"> </w:t>
      </w:r>
      <w:r>
        <w:rPr>
          <w:w w:val="95"/>
          <w:sz w:val="24"/>
        </w:rPr>
        <w:t>And</w:t>
      </w:r>
      <w:r>
        <w:rPr>
          <w:spacing w:val="-12"/>
          <w:w w:val="95"/>
          <w:sz w:val="24"/>
        </w:rPr>
        <w:t xml:space="preserve"> </w:t>
      </w:r>
      <w:r>
        <w:rPr>
          <w:w w:val="95"/>
          <w:sz w:val="24"/>
        </w:rPr>
        <w:t>also</w:t>
      </w:r>
      <w:r>
        <w:rPr>
          <w:spacing w:val="-12"/>
          <w:w w:val="95"/>
          <w:sz w:val="24"/>
        </w:rPr>
        <w:t xml:space="preserve"> </w:t>
      </w:r>
      <w:r>
        <w:rPr>
          <w:w w:val="95"/>
          <w:sz w:val="24"/>
        </w:rPr>
        <w:t>by</w:t>
      </w:r>
      <w:r>
        <w:rPr>
          <w:spacing w:val="-11"/>
          <w:w w:val="95"/>
          <w:sz w:val="24"/>
        </w:rPr>
        <w:t xml:space="preserve"> </w:t>
      </w:r>
      <w:r>
        <w:rPr>
          <w:w w:val="95"/>
          <w:sz w:val="24"/>
        </w:rPr>
        <w:t>Bede,</w:t>
      </w:r>
      <w:r>
        <w:rPr>
          <w:spacing w:val="-12"/>
          <w:w w:val="95"/>
          <w:sz w:val="24"/>
        </w:rPr>
        <w:t xml:space="preserve"> </w:t>
      </w:r>
      <w:r>
        <w:rPr>
          <w:i/>
          <w:w w:val="95"/>
          <w:sz w:val="24"/>
        </w:rPr>
        <w:t xml:space="preserve">De </w:t>
      </w:r>
      <w:r>
        <w:rPr>
          <w:i/>
          <w:w w:val="80"/>
          <w:sz w:val="24"/>
        </w:rPr>
        <w:t xml:space="preserve">aedificatione templi, De tabernaculo, De temparibus et computo et chronica et circuli Dionysi, Ortographia, De ratione </w:t>
      </w:r>
      <w:r>
        <w:rPr>
          <w:i/>
          <w:w w:val="90"/>
          <w:sz w:val="24"/>
        </w:rPr>
        <w:t>metrorum, Vita Sancti</w:t>
      </w:r>
      <w:r>
        <w:rPr>
          <w:i/>
          <w:spacing w:val="-1"/>
          <w:w w:val="90"/>
          <w:sz w:val="24"/>
        </w:rPr>
        <w:t xml:space="preserve"> </w:t>
      </w:r>
      <w:r>
        <w:rPr>
          <w:i/>
          <w:w w:val="90"/>
          <w:sz w:val="24"/>
        </w:rPr>
        <w:t xml:space="preserve">Cuthberti, Ars metrica </w:t>
      </w:r>
      <w:r>
        <w:rPr>
          <w:w w:val="90"/>
          <w:sz w:val="24"/>
        </w:rPr>
        <w:t>…”</w:t>
      </w:r>
    </w:p>
    <w:p w14:paraId="30FC6D2D" w14:textId="77777777" w:rsidR="00565177" w:rsidRDefault="00FF66D4">
      <w:pPr>
        <w:pStyle w:val="BodyText"/>
        <w:spacing w:line="235" w:lineRule="auto"/>
        <w:ind w:right="516"/>
      </w:pPr>
      <w:r>
        <w:t>“Naturally,</w:t>
      </w:r>
      <w:r>
        <w:rPr>
          <w:spacing w:val="-14"/>
        </w:rPr>
        <w:t xml:space="preserve"> </w:t>
      </w:r>
      <w:r>
        <w:t>the</w:t>
      </w:r>
      <w:r>
        <w:rPr>
          <w:spacing w:val="-13"/>
        </w:rPr>
        <w:t xml:space="preserve"> </w:t>
      </w:r>
      <w:r>
        <w:t>complete</w:t>
      </w:r>
      <w:r>
        <w:rPr>
          <w:spacing w:val="-13"/>
        </w:rPr>
        <w:t xml:space="preserve"> </w:t>
      </w:r>
      <w:r>
        <w:t>works</w:t>
      </w:r>
      <w:r>
        <w:rPr>
          <w:spacing w:val="-13"/>
        </w:rPr>
        <w:t xml:space="preserve"> </w:t>
      </w:r>
      <w:r>
        <w:t>of</w:t>
      </w:r>
      <w:r>
        <w:rPr>
          <w:spacing w:val="-13"/>
        </w:rPr>
        <w:t xml:space="preserve"> </w:t>
      </w:r>
      <w:r>
        <w:t>the</w:t>
      </w:r>
      <w:r>
        <w:rPr>
          <w:spacing w:val="-14"/>
        </w:rPr>
        <w:t xml:space="preserve"> </w:t>
      </w:r>
      <w:r>
        <w:t>Venerable</w:t>
      </w:r>
      <w:r>
        <w:rPr>
          <w:spacing w:val="-13"/>
        </w:rPr>
        <w:t xml:space="preserve"> </w:t>
      </w:r>
      <w:r>
        <w:t>...</w:t>
      </w:r>
      <w:r>
        <w:rPr>
          <w:spacing w:val="-14"/>
        </w:rPr>
        <w:t xml:space="preserve"> </w:t>
      </w:r>
      <w:r>
        <w:t>And</w:t>
      </w:r>
      <w:r>
        <w:rPr>
          <w:spacing w:val="-13"/>
        </w:rPr>
        <w:t xml:space="preserve"> </w:t>
      </w:r>
      <w:r>
        <w:t>look</w:t>
      </w:r>
      <w:r>
        <w:rPr>
          <w:spacing w:val="-14"/>
        </w:rPr>
        <w:t xml:space="preserve"> </w:t>
      </w:r>
      <w:r>
        <w:t>at</w:t>
      </w:r>
      <w:r>
        <w:rPr>
          <w:spacing w:val="-13"/>
        </w:rPr>
        <w:t xml:space="preserve"> </w:t>
      </w:r>
      <w:r>
        <w:t>these!</w:t>
      </w:r>
      <w:r>
        <w:rPr>
          <w:spacing w:val="-15"/>
        </w:rPr>
        <w:t xml:space="preserve"> </w:t>
      </w:r>
      <w:r>
        <w:rPr>
          <w:i/>
        </w:rPr>
        <w:t>De</w:t>
      </w:r>
      <w:r>
        <w:rPr>
          <w:i/>
          <w:spacing w:val="-13"/>
        </w:rPr>
        <w:t xml:space="preserve"> </w:t>
      </w:r>
      <w:r>
        <w:rPr>
          <w:i/>
        </w:rPr>
        <w:t>rhetorica</w:t>
      </w:r>
      <w:r>
        <w:rPr>
          <w:i/>
          <w:spacing w:val="-13"/>
        </w:rPr>
        <w:t xml:space="preserve"> </w:t>
      </w:r>
      <w:r>
        <w:rPr>
          <w:i/>
        </w:rPr>
        <w:t xml:space="preserve">cognatione, </w:t>
      </w:r>
      <w:r>
        <w:rPr>
          <w:i/>
          <w:w w:val="90"/>
        </w:rPr>
        <w:t>Locorum rhetoricorum distinctio</w:t>
      </w:r>
      <w:r>
        <w:rPr>
          <w:w w:val="90"/>
        </w:rPr>
        <w:t xml:space="preserve">, and here many grammarians, Priscian, Honoratus, Donatus, Maximus, </w:t>
      </w:r>
      <w:r>
        <w:t>Victorinus, Eutiches, Phocas, Asper … Odd, I thought at first that here there were authors from Anglia.</w:t>
      </w:r>
      <w:r>
        <w:rPr>
          <w:spacing w:val="40"/>
        </w:rPr>
        <w:t xml:space="preserve">  </w:t>
      </w:r>
      <w:r>
        <w:t>Let us look below. …”</w:t>
      </w:r>
    </w:p>
    <w:p w14:paraId="30FC6D2E" w14:textId="77777777" w:rsidR="00565177" w:rsidRDefault="00FF66D4">
      <w:pPr>
        <w:spacing w:line="266" w:lineRule="exact"/>
        <w:ind w:left="1308"/>
        <w:jc w:val="both"/>
        <w:rPr>
          <w:sz w:val="24"/>
        </w:rPr>
      </w:pPr>
      <w:r>
        <w:rPr>
          <w:spacing w:val="-2"/>
          <w:w w:val="90"/>
          <w:sz w:val="24"/>
        </w:rPr>
        <w:t>“</w:t>
      </w:r>
      <w:r>
        <w:rPr>
          <w:i/>
          <w:spacing w:val="-2"/>
          <w:w w:val="90"/>
          <w:sz w:val="24"/>
        </w:rPr>
        <w:t>Hisperica</w:t>
      </w:r>
      <w:r>
        <w:rPr>
          <w:i/>
          <w:spacing w:val="48"/>
          <w:sz w:val="24"/>
        </w:rPr>
        <w:t xml:space="preserve">  </w:t>
      </w:r>
      <w:r>
        <w:rPr>
          <w:i/>
          <w:spacing w:val="-2"/>
          <w:w w:val="90"/>
          <w:sz w:val="24"/>
        </w:rPr>
        <w:t>famine</w:t>
      </w:r>
      <w:r>
        <w:rPr>
          <w:i/>
          <w:spacing w:val="-2"/>
          <w:w w:val="90"/>
          <w:sz w:val="24"/>
        </w:rPr>
        <w:t>s</w:t>
      </w:r>
      <w:r>
        <w:rPr>
          <w:spacing w:val="-2"/>
          <w:w w:val="90"/>
          <w:sz w:val="24"/>
        </w:rPr>
        <w:t>.</w:t>
      </w:r>
      <w:r>
        <w:rPr>
          <w:spacing w:val="-6"/>
          <w:w w:val="90"/>
          <w:sz w:val="24"/>
        </w:rPr>
        <w:t xml:space="preserve"> </w:t>
      </w:r>
      <w:r>
        <w:rPr>
          <w:spacing w:val="-2"/>
          <w:w w:val="90"/>
          <w:sz w:val="24"/>
        </w:rPr>
        <w:t>What</w:t>
      </w:r>
      <w:r>
        <w:rPr>
          <w:spacing w:val="-7"/>
          <w:w w:val="90"/>
          <w:sz w:val="24"/>
        </w:rPr>
        <w:t xml:space="preserve"> </w:t>
      </w:r>
      <w:r>
        <w:rPr>
          <w:spacing w:val="-2"/>
          <w:w w:val="90"/>
          <w:sz w:val="24"/>
        </w:rPr>
        <w:t>is</w:t>
      </w:r>
      <w:r>
        <w:rPr>
          <w:spacing w:val="-7"/>
          <w:w w:val="90"/>
          <w:sz w:val="24"/>
        </w:rPr>
        <w:t xml:space="preserve"> </w:t>
      </w:r>
      <w:r>
        <w:rPr>
          <w:spacing w:val="-2"/>
          <w:w w:val="90"/>
          <w:sz w:val="24"/>
        </w:rPr>
        <w:t>that?”</w:t>
      </w:r>
    </w:p>
    <w:p w14:paraId="30FC6D2F" w14:textId="77777777" w:rsidR="00565177" w:rsidRDefault="00FF66D4">
      <w:pPr>
        <w:pStyle w:val="BodyText"/>
        <w:spacing w:line="272" w:lineRule="exact"/>
        <w:ind w:left="1308" w:firstLine="0"/>
      </w:pPr>
      <w:r>
        <w:rPr>
          <w:spacing w:val="-2"/>
        </w:rPr>
        <w:t>“A</w:t>
      </w:r>
      <w:r>
        <w:rPr>
          <w:spacing w:val="-7"/>
        </w:rPr>
        <w:t xml:space="preserve"> </w:t>
      </w:r>
      <w:r>
        <w:rPr>
          <w:spacing w:val="-2"/>
        </w:rPr>
        <w:t>Hibernian</w:t>
      </w:r>
      <w:r>
        <w:rPr>
          <w:spacing w:val="-7"/>
        </w:rPr>
        <w:t xml:space="preserve"> </w:t>
      </w:r>
      <w:r>
        <w:rPr>
          <w:spacing w:val="-2"/>
        </w:rPr>
        <w:t>poem.</w:t>
      </w:r>
      <w:r>
        <w:rPr>
          <w:spacing w:val="-6"/>
        </w:rPr>
        <w:t xml:space="preserve"> </w:t>
      </w:r>
      <w:r>
        <w:rPr>
          <w:spacing w:val="-2"/>
        </w:rPr>
        <w:t>Listen:</w:t>
      </w:r>
    </w:p>
    <w:p w14:paraId="30FC6D30" w14:textId="77777777" w:rsidR="00565177" w:rsidRDefault="00FF66D4">
      <w:pPr>
        <w:spacing w:before="264" w:line="235" w:lineRule="auto"/>
        <w:ind w:left="1740" w:right="5174"/>
        <w:rPr>
          <w:i/>
          <w:sz w:val="24"/>
        </w:rPr>
      </w:pPr>
      <w:r>
        <w:rPr>
          <w:i/>
          <w:w w:val="80"/>
          <w:sz w:val="24"/>
        </w:rPr>
        <w:t>Hoc spumans mundanas obvallat Pelagus oras terrestres amniosis fluctibus cudit margines.</w:t>
      </w:r>
    </w:p>
    <w:p w14:paraId="30FC6D31" w14:textId="77777777" w:rsidR="00565177" w:rsidRDefault="00FF66D4">
      <w:pPr>
        <w:spacing w:line="235" w:lineRule="auto"/>
        <w:ind w:left="1740" w:right="6054"/>
        <w:rPr>
          <w:i/>
          <w:sz w:val="24"/>
        </w:rPr>
      </w:pPr>
      <w:r>
        <w:rPr>
          <w:i/>
          <w:w w:val="80"/>
          <w:sz w:val="24"/>
        </w:rPr>
        <w:t xml:space="preserve">Saxeas undosis molibus irruit avionias. Infama bomboso vertice miscet glareas </w:t>
      </w:r>
      <w:r>
        <w:rPr>
          <w:i/>
          <w:spacing w:val="-2"/>
          <w:w w:val="85"/>
          <w:sz w:val="24"/>
        </w:rPr>
        <w:t>asprifero spergit spumas sulco,</w:t>
      </w:r>
    </w:p>
    <w:p w14:paraId="30FC6D32" w14:textId="77777777" w:rsidR="00565177" w:rsidRDefault="00FF66D4">
      <w:pPr>
        <w:tabs>
          <w:tab w:val="left" w:leader="dot" w:pos="4750"/>
        </w:tabs>
        <w:spacing w:line="271" w:lineRule="exact"/>
        <w:ind w:left="1740"/>
        <w:rPr>
          <w:i/>
          <w:sz w:val="24"/>
        </w:rPr>
      </w:pPr>
      <w:r>
        <w:rPr>
          <w:i/>
          <w:w w:val="80"/>
          <w:sz w:val="24"/>
        </w:rPr>
        <w:t>sonoreis</w:t>
      </w:r>
      <w:r>
        <w:rPr>
          <w:i/>
          <w:spacing w:val="-12"/>
          <w:sz w:val="24"/>
        </w:rPr>
        <w:t xml:space="preserve"> </w:t>
      </w:r>
      <w:r>
        <w:rPr>
          <w:i/>
          <w:w w:val="80"/>
          <w:sz w:val="24"/>
        </w:rPr>
        <w:t>fre</w:t>
      </w:r>
      <w:r>
        <w:rPr>
          <w:i/>
          <w:w w:val="80"/>
          <w:sz w:val="24"/>
        </w:rPr>
        <w:t>quentur</w:t>
      </w:r>
      <w:r>
        <w:rPr>
          <w:i/>
          <w:spacing w:val="-1"/>
          <w:w w:val="80"/>
          <w:sz w:val="24"/>
        </w:rPr>
        <w:t xml:space="preserve"> </w:t>
      </w:r>
      <w:r>
        <w:rPr>
          <w:i/>
          <w:w w:val="80"/>
          <w:sz w:val="24"/>
        </w:rPr>
        <w:t>quatitur</w:t>
      </w:r>
      <w:r>
        <w:rPr>
          <w:i/>
          <w:spacing w:val="-11"/>
          <w:sz w:val="24"/>
        </w:rPr>
        <w:t xml:space="preserve"> </w:t>
      </w:r>
      <w:r>
        <w:rPr>
          <w:i/>
          <w:spacing w:val="-2"/>
          <w:w w:val="80"/>
          <w:sz w:val="24"/>
        </w:rPr>
        <w:t>labras.</w:t>
      </w:r>
      <w:r>
        <w:rPr>
          <w:i/>
          <w:sz w:val="24"/>
        </w:rPr>
        <w:tab/>
      </w:r>
      <w:r>
        <w:rPr>
          <w:i/>
          <w:spacing w:val="-10"/>
          <w:w w:val="90"/>
          <w:sz w:val="24"/>
        </w:rPr>
        <w:t>”</w:t>
      </w:r>
    </w:p>
    <w:p w14:paraId="30FC6D33" w14:textId="77777777" w:rsidR="00565177" w:rsidRDefault="00FF66D4">
      <w:pPr>
        <w:pStyle w:val="BodyText"/>
        <w:spacing w:before="270" w:line="232" w:lineRule="auto"/>
        <w:ind w:right="515"/>
      </w:pPr>
      <w:r>
        <w:rPr>
          <w:spacing w:val="-2"/>
        </w:rPr>
        <w:t>I</w:t>
      </w:r>
      <w:r>
        <w:rPr>
          <w:spacing w:val="-9"/>
        </w:rPr>
        <w:t xml:space="preserve"> </w:t>
      </w:r>
      <w:r>
        <w:rPr>
          <w:spacing w:val="-2"/>
        </w:rPr>
        <w:t>didn’t</w:t>
      </w:r>
      <w:r>
        <w:rPr>
          <w:spacing w:val="-9"/>
        </w:rPr>
        <w:t xml:space="preserve"> </w:t>
      </w:r>
      <w:r>
        <w:rPr>
          <w:spacing w:val="-2"/>
        </w:rPr>
        <w:t>understand</w:t>
      </w:r>
      <w:r>
        <w:rPr>
          <w:spacing w:val="-9"/>
        </w:rPr>
        <w:t xml:space="preserve"> </w:t>
      </w:r>
      <w:r>
        <w:rPr>
          <w:spacing w:val="-2"/>
        </w:rPr>
        <w:t>the</w:t>
      </w:r>
      <w:r>
        <w:rPr>
          <w:spacing w:val="-9"/>
        </w:rPr>
        <w:t xml:space="preserve"> </w:t>
      </w:r>
      <w:r>
        <w:rPr>
          <w:spacing w:val="-2"/>
        </w:rPr>
        <w:t>meaning,</w:t>
      </w:r>
      <w:r>
        <w:rPr>
          <w:spacing w:val="-9"/>
        </w:rPr>
        <w:t xml:space="preserve"> </w:t>
      </w:r>
      <w:r>
        <w:rPr>
          <w:spacing w:val="-2"/>
        </w:rPr>
        <w:t>but</w:t>
      </w:r>
      <w:r>
        <w:rPr>
          <w:spacing w:val="-9"/>
        </w:rPr>
        <w:t xml:space="preserve"> </w:t>
      </w:r>
      <w:r>
        <w:rPr>
          <w:spacing w:val="-2"/>
        </w:rPr>
        <w:t>as</w:t>
      </w:r>
      <w:r>
        <w:rPr>
          <w:spacing w:val="-9"/>
        </w:rPr>
        <w:t xml:space="preserve"> </w:t>
      </w:r>
      <w:r>
        <w:rPr>
          <w:spacing w:val="-2"/>
        </w:rPr>
        <w:t>William</w:t>
      </w:r>
      <w:r>
        <w:rPr>
          <w:spacing w:val="-9"/>
        </w:rPr>
        <w:t xml:space="preserve"> </w:t>
      </w:r>
      <w:r>
        <w:rPr>
          <w:spacing w:val="-2"/>
        </w:rPr>
        <w:t>read</w:t>
      </w:r>
      <w:r>
        <w:rPr>
          <w:spacing w:val="-9"/>
        </w:rPr>
        <w:t xml:space="preserve"> </w:t>
      </w:r>
      <w:r>
        <w:rPr>
          <w:spacing w:val="-2"/>
        </w:rPr>
        <w:t>he</w:t>
      </w:r>
      <w:r>
        <w:rPr>
          <w:spacing w:val="-9"/>
        </w:rPr>
        <w:t xml:space="preserve"> </w:t>
      </w:r>
      <w:r>
        <w:rPr>
          <w:spacing w:val="-2"/>
        </w:rPr>
        <w:t>rolled</w:t>
      </w:r>
      <w:r>
        <w:rPr>
          <w:spacing w:val="-10"/>
        </w:rPr>
        <w:t xml:space="preserve"> </w:t>
      </w:r>
      <w:r>
        <w:rPr>
          <w:spacing w:val="-2"/>
        </w:rPr>
        <w:t>the</w:t>
      </w:r>
      <w:r>
        <w:rPr>
          <w:spacing w:val="-9"/>
        </w:rPr>
        <w:t xml:space="preserve"> </w:t>
      </w:r>
      <w:r>
        <w:rPr>
          <w:spacing w:val="-2"/>
        </w:rPr>
        <w:t>words</w:t>
      </w:r>
      <w:r>
        <w:rPr>
          <w:spacing w:val="-9"/>
        </w:rPr>
        <w:t xml:space="preserve"> </w:t>
      </w:r>
      <w:r>
        <w:rPr>
          <w:spacing w:val="-2"/>
        </w:rPr>
        <w:t>in</w:t>
      </w:r>
      <w:r>
        <w:rPr>
          <w:spacing w:val="-10"/>
        </w:rPr>
        <w:t xml:space="preserve"> </w:t>
      </w:r>
      <w:r>
        <w:rPr>
          <w:spacing w:val="-2"/>
        </w:rPr>
        <w:t>his</w:t>
      </w:r>
      <w:r>
        <w:rPr>
          <w:spacing w:val="-9"/>
        </w:rPr>
        <w:t xml:space="preserve"> </w:t>
      </w:r>
      <w:r>
        <w:rPr>
          <w:spacing w:val="-2"/>
        </w:rPr>
        <w:t>mouth</w:t>
      </w:r>
      <w:r>
        <w:rPr>
          <w:spacing w:val="-10"/>
        </w:rPr>
        <w:t xml:space="preserve"> </w:t>
      </w:r>
      <w:r>
        <w:rPr>
          <w:spacing w:val="-2"/>
        </w:rPr>
        <w:t>so</w:t>
      </w:r>
      <w:r>
        <w:rPr>
          <w:spacing w:val="-10"/>
        </w:rPr>
        <w:t xml:space="preserve"> </w:t>
      </w:r>
      <w:r>
        <w:rPr>
          <w:spacing w:val="-2"/>
        </w:rPr>
        <w:t>that</w:t>
      </w:r>
      <w:r>
        <w:rPr>
          <w:spacing w:val="-9"/>
        </w:rPr>
        <w:t xml:space="preserve"> </w:t>
      </w:r>
      <w:r>
        <w:rPr>
          <w:spacing w:val="-2"/>
        </w:rPr>
        <w:t xml:space="preserve">you </w:t>
      </w:r>
      <w:r>
        <w:t>seemed to hear the sound of the waves</w:t>
      </w:r>
      <w:r>
        <w:rPr>
          <w:spacing w:val="-1"/>
        </w:rPr>
        <w:t xml:space="preserve"> </w:t>
      </w:r>
      <w:r>
        <w:t>and the sea foam.</w:t>
      </w:r>
    </w:p>
    <w:p w14:paraId="30FC6D34" w14:textId="77777777" w:rsidR="00565177" w:rsidRDefault="00565177">
      <w:pPr>
        <w:spacing w:line="232" w:lineRule="auto"/>
        <w:sectPr w:rsidR="00565177">
          <w:pgSz w:w="12240" w:h="15840"/>
          <w:pgMar w:top="1340" w:right="920" w:bottom="620" w:left="420" w:header="360" w:footer="426" w:gutter="0"/>
          <w:cols w:space="720"/>
        </w:sectPr>
      </w:pPr>
    </w:p>
    <w:p w14:paraId="30FC6D35" w14:textId="77777777" w:rsidR="00565177" w:rsidRDefault="00FF66D4">
      <w:pPr>
        <w:pStyle w:val="BodyText"/>
        <w:spacing w:before="78" w:line="235" w:lineRule="auto"/>
        <w:ind w:right="514"/>
      </w:pPr>
      <w:r>
        <w:lastRenderedPageBreak/>
        <w:t>“And this? Aldhelm of Malmesbury. Listen to this page: ‘Primitus pantorum procerum poematorum pio potissimum paternoque presertim privilegio panegiricum poemataque passim prosatori</w:t>
      </w:r>
      <w:r>
        <w:rPr>
          <w:spacing w:val="-14"/>
        </w:rPr>
        <w:t xml:space="preserve"> </w:t>
      </w:r>
      <w:r>
        <w:t>sub</w:t>
      </w:r>
      <w:r>
        <w:rPr>
          <w:spacing w:val="-14"/>
        </w:rPr>
        <w:t xml:space="preserve"> </w:t>
      </w:r>
      <w:r>
        <w:t>polo</w:t>
      </w:r>
      <w:r>
        <w:rPr>
          <w:spacing w:val="-14"/>
        </w:rPr>
        <w:t xml:space="preserve"> </w:t>
      </w:r>
      <w:r>
        <w:t>promulgates.’</w:t>
      </w:r>
      <w:r>
        <w:rPr>
          <w:spacing w:val="-13"/>
        </w:rPr>
        <w:t xml:space="preserve"> </w:t>
      </w:r>
      <w:r>
        <w:t>...</w:t>
      </w:r>
      <w:r>
        <w:rPr>
          <w:spacing w:val="-13"/>
        </w:rPr>
        <w:t xml:space="preserve"> </w:t>
      </w:r>
      <w:r>
        <w:t>The</w:t>
      </w:r>
      <w:r>
        <w:rPr>
          <w:spacing w:val="-15"/>
        </w:rPr>
        <w:t xml:space="preserve"> </w:t>
      </w:r>
      <w:r>
        <w:t>words</w:t>
      </w:r>
      <w:r>
        <w:rPr>
          <w:spacing w:val="-13"/>
        </w:rPr>
        <w:t xml:space="preserve"> </w:t>
      </w:r>
      <w:r>
        <w:t>all</w:t>
      </w:r>
      <w:r>
        <w:rPr>
          <w:spacing w:val="-14"/>
        </w:rPr>
        <w:t xml:space="preserve"> </w:t>
      </w:r>
      <w:r>
        <w:t>begin</w:t>
      </w:r>
      <w:r>
        <w:rPr>
          <w:spacing w:val="-14"/>
        </w:rPr>
        <w:t xml:space="preserve"> </w:t>
      </w:r>
      <w:r>
        <w:t>with</w:t>
      </w:r>
      <w:r>
        <w:rPr>
          <w:spacing w:val="-14"/>
        </w:rPr>
        <w:t xml:space="preserve"> </w:t>
      </w:r>
      <w:r>
        <w:t>the</w:t>
      </w:r>
      <w:r>
        <w:rPr>
          <w:spacing w:val="-13"/>
        </w:rPr>
        <w:t xml:space="preserve"> </w:t>
      </w:r>
      <w:r>
        <w:t>same</w:t>
      </w:r>
      <w:r>
        <w:rPr>
          <w:spacing w:val="-13"/>
        </w:rPr>
        <w:t xml:space="preserve"> </w:t>
      </w:r>
      <w:r>
        <w:t>letter!”</w:t>
      </w:r>
    </w:p>
    <w:p w14:paraId="30FC6D36" w14:textId="77777777" w:rsidR="00565177" w:rsidRDefault="00FF66D4">
      <w:pPr>
        <w:pStyle w:val="BodyText"/>
        <w:spacing w:before="2" w:line="232" w:lineRule="auto"/>
        <w:ind w:left="1308" w:firstLine="0"/>
        <w:jc w:val="left"/>
      </w:pPr>
      <w:r>
        <w:rPr>
          <w:spacing w:val="-2"/>
        </w:rPr>
        <w:t>“The</w:t>
      </w:r>
      <w:r>
        <w:rPr>
          <w:spacing w:val="-13"/>
        </w:rPr>
        <w:t xml:space="preserve"> </w:t>
      </w:r>
      <w:r>
        <w:rPr>
          <w:spacing w:val="-2"/>
        </w:rPr>
        <w:t>men</w:t>
      </w:r>
      <w:r>
        <w:rPr>
          <w:spacing w:val="-13"/>
        </w:rPr>
        <w:t xml:space="preserve"> </w:t>
      </w:r>
      <w:r>
        <w:rPr>
          <w:spacing w:val="-2"/>
        </w:rPr>
        <w:t>of</w:t>
      </w:r>
      <w:r>
        <w:rPr>
          <w:spacing w:val="-13"/>
        </w:rPr>
        <w:t xml:space="preserve"> </w:t>
      </w:r>
      <w:r>
        <w:rPr>
          <w:spacing w:val="-2"/>
        </w:rPr>
        <w:t>my</w:t>
      </w:r>
      <w:r>
        <w:rPr>
          <w:spacing w:val="-13"/>
        </w:rPr>
        <w:t xml:space="preserve"> </w:t>
      </w:r>
      <w:r>
        <w:rPr>
          <w:spacing w:val="-2"/>
        </w:rPr>
        <w:t>islands</w:t>
      </w:r>
      <w:r>
        <w:rPr>
          <w:spacing w:val="-13"/>
        </w:rPr>
        <w:t xml:space="preserve"> </w:t>
      </w:r>
      <w:r>
        <w:rPr>
          <w:spacing w:val="-2"/>
        </w:rPr>
        <w:t>are</w:t>
      </w:r>
      <w:r>
        <w:rPr>
          <w:spacing w:val="-13"/>
        </w:rPr>
        <w:t xml:space="preserve"> </w:t>
      </w:r>
      <w:r>
        <w:rPr>
          <w:spacing w:val="-2"/>
        </w:rPr>
        <w:t>all</w:t>
      </w:r>
      <w:r>
        <w:rPr>
          <w:spacing w:val="-13"/>
        </w:rPr>
        <w:t xml:space="preserve"> </w:t>
      </w:r>
      <w:r>
        <w:rPr>
          <w:spacing w:val="-2"/>
        </w:rPr>
        <w:t>a</w:t>
      </w:r>
      <w:r>
        <w:rPr>
          <w:spacing w:val="-13"/>
        </w:rPr>
        <w:t xml:space="preserve"> </w:t>
      </w:r>
      <w:r>
        <w:rPr>
          <w:spacing w:val="-2"/>
        </w:rPr>
        <w:t>bit</w:t>
      </w:r>
      <w:r>
        <w:rPr>
          <w:spacing w:val="-13"/>
        </w:rPr>
        <w:t xml:space="preserve"> </w:t>
      </w:r>
      <w:r>
        <w:rPr>
          <w:spacing w:val="-2"/>
        </w:rPr>
        <w:t>mad,”</w:t>
      </w:r>
      <w:r>
        <w:rPr>
          <w:spacing w:val="-13"/>
        </w:rPr>
        <w:t xml:space="preserve"> </w:t>
      </w:r>
      <w:r>
        <w:rPr>
          <w:spacing w:val="-2"/>
        </w:rPr>
        <w:t>William</w:t>
      </w:r>
      <w:r>
        <w:rPr>
          <w:spacing w:val="-13"/>
        </w:rPr>
        <w:t xml:space="preserve"> </w:t>
      </w:r>
      <w:r>
        <w:rPr>
          <w:spacing w:val="-2"/>
        </w:rPr>
        <w:t>said</w:t>
      </w:r>
      <w:r>
        <w:rPr>
          <w:spacing w:val="-13"/>
        </w:rPr>
        <w:t xml:space="preserve"> </w:t>
      </w:r>
      <w:r>
        <w:rPr>
          <w:spacing w:val="-2"/>
        </w:rPr>
        <w:t>proudly.</w:t>
      </w:r>
      <w:r>
        <w:rPr>
          <w:spacing w:val="-12"/>
        </w:rPr>
        <w:t xml:space="preserve"> </w:t>
      </w:r>
      <w:r>
        <w:rPr>
          <w:spacing w:val="-2"/>
        </w:rPr>
        <w:t>“Let</w:t>
      </w:r>
      <w:r>
        <w:rPr>
          <w:spacing w:val="-13"/>
        </w:rPr>
        <w:t xml:space="preserve"> </w:t>
      </w:r>
      <w:r>
        <w:rPr>
          <w:spacing w:val="-2"/>
        </w:rPr>
        <w:t>us</w:t>
      </w:r>
      <w:r>
        <w:rPr>
          <w:spacing w:val="-13"/>
        </w:rPr>
        <w:t xml:space="preserve"> </w:t>
      </w:r>
      <w:r>
        <w:rPr>
          <w:spacing w:val="-2"/>
        </w:rPr>
        <w:t>look</w:t>
      </w:r>
      <w:r>
        <w:rPr>
          <w:spacing w:val="-12"/>
        </w:rPr>
        <w:t xml:space="preserve"> </w:t>
      </w:r>
      <w:r>
        <w:rPr>
          <w:spacing w:val="-2"/>
        </w:rPr>
        <w:t>in</w:t>
      </w:r>
      <w:r>
        <w:rPr>
          <w:spacing w:val="-13"/>
        </w:rPr>
        <w:t xml:space="preserve"> </w:t>
      </w:r>
      <w:r>
        <w:rPr>
          <w:spacing w:val="-2"/>
        </w:rPr>
        <w:t>the</w:t>
      </w:r>
      <w:r>
        <w:rPr>
          <w:spacing w:val="-12"/>
        </w:rPr>
        <w:t xml:space="preserve"> </w:t>
      </w:r>
      <w:r>
        <w:rPr>
          <w:spacing w:val="-2"/>
        </w:rPr>
        <w:t>other</w:t>
      </w:r>
      <w:r>
        <w:rPr>
          <w:spacing w:val="-13"/>
        </w:rPr>
        <w:t xml:space="preserve"> </w:t>
      </w:r>
      <w:r>
        <w:rPr>
          <w:spacing w:val="-2"/>
        </w:rPr>
        <w:t>case.” “Virgil.”</w:t>
      </w:r>
    </w:p>
    <w:p w14:paraId="30FC6D37" w14:textId="77777777" w:rsidR="00565177" w:rsidRDefault="00FF66D4">
      <w:pPr>
        <w:pStyle w:val="BodyText"/>
        <w:spacing w:before="5" w:line="232" w:lineRule="auto"/>
        <w:ind w:left="1307" w:right="4771" w:firstLine="0"/>
        <w:jc w:val="left"/>
      </w:pPr>
      <w:r>
        <w:rPr>
          <w:w w:val="90"/>
        </w:rPr>
        <w:t xml:space="preserve">“What is he doing here? What Virgil? The </w:t>
      </w:r>
      <w:r>
        <w:rPr>
          <w:i/>
          <w:w w:val="90"/>
        </w:rPr>
        <w:t>Georgics</w:t>
      </w:r>
      <w:r>
        <w:rPr>
          <w:w w:val="90"/>
        </w:rPr>
        <w:t xml:space="preserve">?” </w:t>
      </w:r>
      <w:r>
        <w:t>“No.</w:t>
      </w:r>
      <w:r>
        <w:rPr>
          <w:spacing w:val="-13"/>
        </w:rPr>
        <w:t xml:space="preserve"> </w:t>
      </w:r>
      <w:r>
        <w:rPr>
          <w:i/>
        </w:rPr>
        <w:t>Epitomae</w:t>
      </w:r>
      <w:r>
        <w:t>.</w:t>
      </w:r>
      <w:r>
        <w:rPr>
          <w:spacing w:val="-12"/>
        </w:rPr>
        <w:t xml:space="preserve"> </w:t>
      </w:r>
      <w:r>
        <w:t>I’ve</w:t>
      </w:r>
      <w:r>
        <w:rPr>
          <w:spacing w:val="-12"/>
        </w:rPr>
        <w:t xml:space="preserve"> </w:t>
      </w:r>
      <w:r>
        <w:t>never</w:t>
      </w:r>
      <w:r>
        <w:rPr>
          <w:spacing w:val="-14"/>
        </w:rPr>
        <w:t xml:space="preserve"> </w:t>
      </w:r>
      <w:r>
        <w:t>heard</w:t>
      </w:r>
      <w:r>
        <w:rPr>
          <w:spacing w:val="-12"/>
        </w:rPr>
        <w:t xml:space="preserve"> </w:t>
      </w:r>
      <w:r>
        <w:t>of</w:t>
      </w:r>
      <w:r>
        <w:rPr>
          <w:spacing w:val="-12"/>
        </w:rPr>
        <w:t xml:space="preserve"> </w:t>
      </w:r>
      <w:r>
        <w:t>it.”</w:t>
      </w:r>
    </w:p>
    <w:p w14:paraId="30FC6D38" w14:textId="77777777" w:rsidR="00565177" w:rsidRDefault="00FF66D4">
      <w:pPr>
        <w:pStyle w:val="BodyText"/>
        <w:spacing w:before="5" w:line="232" w:lineRule="auto"/>
        <w:ind w:left="1019" w:right="517"/>
      </w:pPr>
      <w:r>
        <w:t>“But it’s Virgil of Toulouse, the rhetorician, six centuries after the birth of our Lord. He was considered great sage.</w:t>
      </w:r>
      <w:r>
        <w:rPr>
          <w:spacing w:val="80"/>
          <w:w w:val="150"/>
        </w:rPr>
        <w:t xml:space="preserve"> </w:t>
      </w:r>
      <w:r>
        <w:t>”</w:t>
      </w:r>
    </w:p>
    <w:p w14:paraId="30FC6D39" w14:textId="77777777" w:rsidR="00565177" w:rsidRDefault="00FF66D4">
      <w:pPr>
        <w:pStyle w:val="BodyText"/>
        <w:spacing w:before="4" w:line="232" w:lineRule="auto"/>
        <w:ind w:left="1019" w:right="515"/>
      </w:pPr>
      <w:r>
        <w:t>“Here</w:t>
      </w:r>
      <w:r>
        <w:rPr>
          <w:spacing w:val="-3"/>
        </w:rPr>
        <w:t xml:space="preserve"> </w:t>
      </w:r>
      <w:r>
        <w:t>it</w:t>
      </w:r>
      <w:r>
        <w:rPr>
          <w:spacing w:val="-4"/>
        </w:rPr>
        <w:t xml:space="preserve"> </w:t>
      </w:r>
      <w:r>
        <w:t>says</w:t>
      </w:r>
      <w:r>
        <w:rPr>
          <w:spacing w:val="-5"/>
        </w:rPr>
        <w:t xml:space="preserve"> </w:t>
      </w:r>
      <w:r>
        <w:t>that</w:t>
      </w:r>
      <w:r>
        <w:rPr>
          <w:spacing w:val="-4"/>
        </w:rPr>
        <w:t xml:space="preserve"> </w:t>
      </w:r>
      <w:r>
        <w:t>the</w:t>
      </w:r>
      <w:r>
        <w:rPr>
          <w:spacing w:val="-3"/>
        </w:rPr>
        <w:t xml:space="preserve"> </w:t>
      </w:r>
      <w:r>
        <w:t>arts</w:t>
      </w:r>
      <w:r>
        <w:rPr>
          <w:spacing w:val="-5"/>
        </w:rPr>
        <w:t xml:space="preserve"> </w:t>
      </w:r>
      <w:r>
        <w:t>are</w:t>
      </w:r>
      <w:r>
        <w:rPr>
          <w:spacing w:val="-3"/>
        </w:rPr>
        <w:t xml:space="preserve"> </w:t>
      </w:r>
      <w:r>
        <w:t>poema,</w:t>
      </w:r>
      <w:r>
        <w:rPr>
          <w:spacing w:val="-3"/>
        </w:rPr>
        <w:t xml:space="preserve"> </w:t>
      </w:r>
      <w:r>
        <w:t>rethoria,</w:t>
      </w:r>
      <w:r>
        <w:rPr>
          <w:spacing w:val="-3"/>
        </w:rPr>
        <w:t xml:space="preserve"> </w:t>
      </w:r>
      <w:r>
        <w:t>grama,</w:t>
      </w:r>
      <w:r>
        <w:rPr>
          <w:spacing w:val="-3"/>
        </w:rPr>
        <w:t xml:space="preserve"> </w:t>
      </w:r>
      <w:r>
        <w:t>leporia,</w:t>
      </w:r>
      <w:r>
        <w:rPr>
          <w:spacing w:val="-3"/>
        </w:rPr>
        <w:t xml:space="preserve"> </w:t>
      </w:r>
      <w:r>
        <w:t>dialecta,</w:t>
      </w:r>
      <w:r>
        <w:rPr>
          <w:spacing w:val="-3"/>
        </w:rPr>
        <w:t xml:space="preserve"> </w:t>
      </w:r>
      <w:r>
        <w:t>geometria.</w:t>
      </w:r>
      <w:r>
        <w:rPr>
          <w:spacing w:val="-3"/>
        </w:rPr>
        <w:t xml:space="preserve"> </w:t>
      </w:r>
      <w:r>
        <w:t>…</w:t>
      </w:r>
      <w:r>
        <w:rPr>
          <w:spacing w:val="-3"/>
        </w:rPr>
        <w:t xml:space="preserve"> </w:t>
      </w:r>
      <w:r>
        <w:t>But</w:t>
      </w:r>
      <w:r>
        <w:rPr>
          <w:spacing w:val="-4"/>
        </w:rPr>
        <w:t xml:space="preserve"> </w:t>
      </w:r>
      <w:r>
        <w:t>what language</w:t>
      </w:r>
      <w:r>
        <w:rPr>
          <w:spacing w:val="-1"/>
        </w:rPr>
        <w:t xml:space="preserve"> </w:t>
      </w:r>
      <w:r>
        <w:t>was</w:t>
      </w:r>
      <w:r>
        <w:rPr>
          <w:spacing w:val="-3"/>
        </w:rPr>
        <w:t xml:space="preserve"> </w:t>
      </w:r>
      <w:r>
        <w:t>he</w:t>
      </w:r>
      <w:r>
        <w:rPr>
          <w:spacing w:val="-4"/>
        </w:rPr>
        <w:t xml:space="preserve"> </w:t>
      </w:r>
      <w:r>
        <w:t>writing?”</w:t>
      </w:r>
    </w:p>
    <w:p w14:paraId="30FC6D3A" w14:textId="77777777" w:rsidR="00565177" w:rsidRDefault="00FF66D4">
      <w:pPr>
        <w:pStyle w:val="BodyText"/>
        <w:spacing w:before="3" w:line="235" w:lineRule="auto"/>
        <w:ind w:left="1019" w:right="515"/>
      </w:pPr>
      <w:r>
        <w:t xml:space="preserve">“Latin. A Latin of his own invention, however, which he considered far more beautiful. Read this; he says that astronomy studies the signs of the zodiac, which are mon, man, tonte, piron, </w:t>
      </w:r>
      <w:r>
        <w:rPr>
          <w:spacing w:val="-2"/>
        </w:rPr>
        <w:t>dameth, perfellea, belgalic,</w:t>
      </w:r>
      <w:r>
        <w:rPr>
          <w:spacing w:val="-5"/>
        </w:rPr>
        <w:t xml:space="preserve"> </w:t>
      </w:r>
      <w:r>
        <w:rPr>
          <w:spacing w:val="-2"/>
        </w:rPr>
        <w:t>margaleth, lutamiron,</w:t>
      </w:r>
      <w:r>
        <w:rPr>
          <w:spacing w:val="-3"/>
        </w:rPr>
        <w:t xml:space="preserve"> </w:t>
      </w:r>
      <w:r>
        <w:rPr>
          <w:spacing w:val="-2"/>
        </w:rPr>
        <w:t>taminon, and raph</w:t>
      </w:r>
      <w:r>
        <w:rPr>
          <w:spacing w:val="-2"/>
        </w:rPr>
        <w:t>alut.”</w:t>
      </w:r>
    </w:p>
    <w:p w14:paraId="30FC6D3B" w14:textId="77777777" w:rsidR="00565177" w:rsidRDefault="00FF66D4">
      <w:pPr>
        <w:pStyle w:val="BodyText"/>
        <w:spacing w:line="267" w:lineRule="exact"/>
        <w:ind w:left="1307" w:firstLine="0"/>
      </w:pPr>
      <w:r>
        <w:rPr>
          <w:spacing w:val="-4"/>
        </w:rPr>
        <w:t>“Was</w:t>
      </w:r>
      <w:r>
        <w:rPr>
          <w:spacing w:val="-9"/>
        </w:rPr>
        <w:t xml:space="preserve"> </w:t>
      </w:r>
      <w:r>
        <w:rPr>
          <w:spacing w:val="-4"/>
        </w:rPr>
        <w:t>he</w:t>
      </w:r>
      <w:r>
        <w:rPr>
          <w:spacing w:val="-6"/>
        </w:rPr>
        <w:t xml:space="preserve"> </w:t>
      </w:r>
      <w:r>
        <w:rPr>
          <w:spacing w:val="-4"/>
        </w:rPr>
        <w:t>crazy?”</w:t>
      </w:r>
    </w:p>
    <w:p w14:paraId="30FC6D3C" w14:textId="77777777" w:rsidR="00565177" w:rsidRDefault="00FF66D4">
      <w:pPr>
        <w:pStyle w:val="BodyText"/>
        <w:spacing w:before="2" w:line="235" w:lineRule="auto"/>
        <w:ind w:left="1019" w:right="511"/>
      </w:pPr>
      <w:r>
        <w:t>“I</w:t>
      </w:r>
      <w:r>
        <w:rPr>
          <w:spacing w:val="-13"/>
        </w:rPr>
        <w:t xml:space="preserve"> </w:t>
      </w:r>
      <w:r>
        <w:t>don’t</w:t>
      </w:r>
      <w:r>
        <w:rPr>
          <w:spacing w:val="-13"/>
        </w:rPr>
        <w:t xml:space="preserve"> </w:t>
      </w:r>
      <w:r>
        <w:t>know:</w:t>
      </w:r>
      <w:r>
        <w:rPr>
          <w:spacing w:val="-13"/>
        </w:rPr>
        <w:t xml:space="preserve"> </w:t>
      </w:r>
      <w:r>
        <w:t>he</w:t>
      </w:r>
      <w:r>
        <w:rPr>
          <w:spacing w:val="-13"/>
        </w:rPr>
        <w:t xml:space="preserve"> </w:t>
      </w:r>
      <w:r>
        <w:t>didn’t</w:t>
      </w:r>
      <w:r>
        <w:rPr>
          <w:spacing w:val="-13"/>
        </w:rPr>
        <w:t xml:space="preserve"> </w:t>
      </w:r>
      <w:r>
        <w:t>come</w:t>
      </w:r>
      <w:r>
        <w:rPr>
          <w:spacing w:val="-13"/>
        </w:rPr>
        <w:t xml:space="preserve"> </w:t>
      </w:r>
      <w:r>
        <w:t>from</w:t>
      </w:r>
      <w:r>
        <w:rPr>
          <w:spacing w:val="-13"/>
        </w:rPr>
        <w:t xml:space="preserve"> </w:t>
      </w:r>
      <w:r>
        <w:t>my</w:t>
      </w:r>
      <w:r>
        <w:rPr>
          <w:spacing w:val="-13"/>
        </w:rPr>
        <w:t xml:space="preserve"> </w:t>
      </w:r>
      <w:r>
        <w:t>islands.</w:t>
      </w:r>
      <w:r>
        <w:rPr>
          <w:spacing w:val="-13"/>
        </w:rPr>
        <w:t xml:space="preserve"> </w:t>
      </w:r>
      <w:r>
        <w:t>And</w:t>
      </w:r>
      <w:r>
        <w:rPr>
          <w:spacing w:val="-13"/>
        </w:rPr>
        <w:t xml:space="preserve"> </w:t>
      </w:r>
      <w:r>
        <w:t>listen</w:t>
      </w:r>
      <w:r>
        <w:rPr>
          <w:spacing w:val="-13"/>
        </w:rPr>
        <w:t xml:space="preserve"> </w:t>
      </w:r>
      <w:r>
        <w:t>to</w:t>
      </w:r>
      <w:r>
        <w:rPr>
          <w:spacing w:val="-13"/>
        </w:rPr>
        <w:t xml:space="preserve"> </w:t>
      </w:r>
      <w:r>
        <w:t>this;</w:t>
      </w:r>
      <w:r>
        <w:rPr>
          <w:spacing w:val="-13"/>
        </w:rPr>
        <w:t xml:space="preserve"> </w:t>
      </w:r>
      <w:r>
        <w:t>he</w:t>
      </w:r>
      <w:r>
        <w:rPr>
          <w:spacing w:val="-13"/>
        </w:rPr>
        <w:t xml:space="preserve"> </w:t>
      </w:r>
      <w:r>
        <w:t>says</w:t>
      </w:r>
      <w:r>
        <w:rPr>
          <w:spacing w:val="-14"/>
        </w:rPr>
        <w:t xml:space="preserve"> </w:t>
      </w:r>
      <w:r>
        <w:t>there</w:t>
      </w:r>
      <w:r>
        <w:rPr>
          <w:spacing w:val="-13"/>
        </w:rPr>
        <w:t xml:space="preserve"> </w:t>
      </w:r>
      <w:r>
        <w:t>are</w:t>
      </w:r>
      <w:r>
        <w:rPr>
          <w:spacing w:val="-13"/>
        </w:rPr>
        <w:t xml:space="preserve"> </w:t>
      </w:r>
      <w:r>
        <w:t>twelve</w:t>
      </w:r>
      <w:r>
        <w:rPr>
          <w:spacing w:val="-13"/>
        </w:rPr>
        <w:t xml:space="preserve"> </w:t>
      </w:r>
      <w:r>
        <w:t xml:space="preserve">ways </w:t>
      </w:r>
      <w:r>
        <w:rPr>
          <w:spacing w:val="-2"/>
        </w:rPr>
        <w:t>of</w:t>
      </w:r>
      <w:r>
        <w:rPr>
          <w:spacing w:val="-10"/>
        </w:rPr>
        <w:t xml:space="preserve"> </w:t>
      </w:r>
      <w:r>
        <w:rPr>
          <w:spacing w:val="-2"/>
        </w:rPr>
        <w:t>designating</w:t>
      </w:r>
      <w:r>
        <w:rPr>
          <w:spacing w:val="-10"/>
        </w:rPr>
        <w:t xml:space="preserve"> </w:t>
      </w:r>
      <w:r>
        <w:rPr>
          <w:spacing w:val="-2"/>
        </w:rPr>
        <w:t>fire:</w:t>
      </w:r>
      <w:r>
        <w:rPr>
          <w:spacing w:val="-10"/>
        </w:rPr>
        <w:t xml:space="preserve"> </w:t>
      </w:r>
      <w:r>
        <w:rPr>
          <w:spacing w:val="-2"/>
        </w:rPr>
        <w:t>ignis,</w:t>
      </w:r>
      <w:r>
        <w:rPr>
          <w:spacing w:val="-9"/>
        </w:rPr>
        <w:t xml:space="preserve"> </w:t>
      </w:r>
      <w:r>
        <w:rPr>
          <w:spacing w:val="-2"/>
        </w:rPr>
        <w:t>coquihabin</w:t>
      </w:r>
      <w:r>
        <w:rPr>
          <w:spacing w:val="-10"/>
        </w:rPr>
        <w:t xml:space="preserve"> </w:t>
      </w:r>
      <w:r>
        <w:rPr>
          <w:spacing w:val="-2"/>
        </w:rPr>
        <w:t>(quia</w:t>
      </w:r>
      <w:r>
        <w:rPr>
          <w:spacing w:val="-10"/>
        </w:rPr>
        <w:t xml:space="preserve"> </w:t>
      </w:r>
      <w:r>
        <w:rPr>
          <w:spacing w:val="-2"/>
        </w:rPr>
        <w:t>incocta</w:t>
      </w:r>
      <w:r>
        <w:rPr>
          <w:spacing w:val="-10"/>
        </w:rPr>
        <w:t xml:space="preserve"> </w:t>
      </w:r>
      <w:r>
        <w:rPr>
          <w:spacing w:val="-2"/>
        </w:rPr>
        <w:t>coquendi</w:t>
      </w:r>
      <w:r>
        <w:rPr>
          <w:spacing w:val="-10"/>
        </w:rPr>
        <w:t xml:space="preserve"> </w:t>
      </w:r>
      <w:r>
        <w:rPr>
          <w:spacing w:val="-2"/>
        </w:rPr>
        <w:t>habet</w:t>
      </w:r>
      <w:r>
        <w:rPr>
          <w:spacing w:val="-10"/>
        </w:rPr>
        <w:t xml:space="preserve"> </w:t>
      </w:r>
      <w:r>
        <w:rPr>
          <w:spacing w:val="-2"/>
        </w:rPr>
        <w:t>dictionem),</w:t>
      </w:r>
      <w:r>
        <w:rPr>
          <w:spacing w:val="-10"/>
        </w:rPr>
        <w:t xml:space="preserve"> </w:t>
      </w:r>
      <w:r>
        <w:rPr>
          <w:spacing w:val="-2"/>
        </w:rPr>
        <w:t>ardo,</w:t>
      </w:r>
      <w:r>
        <w:rPr>
          <w:spacing w:val="-10"/>
        </w:rPr>
        <w:t xml:space="preserve"> </w:t>
      </w:r>
      <w:r>
        <w:rPr>
          <w:spacing w:val="-2"/>
        </w:rPr>
        <w:t>calax</w:t>
      </w:r>
      <w:r>
        <w:rPr>
          <w:spacing w:val="-10"/>
        </w:rPr>
        <w:t xml:space="preserve"> </w:t>
      </w:r>
      <w:r>
        <w:rPr>
          <w:spacing w:val="-2"/>
        </w:rPr>
        <w:t>ex</w:t>
      </w:r>
      <w:r>
        <w:rPr>
          <w:spacing w:val="-10"/>
        </w:rPr>
        <w:t xml:space="preserve"> </w:t>
      </w:r>
      <w:r>
        <w:rPr>
          <w:spacing w:val="-2"/>
        </w:rPr>
        <w:t xml:space="preserve">calore, </w:t>
      </w:r>
      <w:r>
        <w:t xml:space="preserve">fragon ex fragore flammae, rusin </w:t>
      </w:r>
      <w:r>
        <w:t xml:space="preserve">de rubore, fumaton, ustrax de urendo, vitius quia pene mortua </w:t>
      </w:r>
      <w:r>
        <w:rPr>
          <w:spacing w:val="-4"/>
        </w:rPr>
        <w:t>membra</w:t>
      </w:r>
      <w:r>
        <w:rPr>
          <w:spacing w:val="-8"/>
        </w:rPr>
        <w:t xml:space="preserve"> </w:t>
      </w:r>
      <w:r>
        <w:rPr>
          <w:spacing w:val="-4"/>
        </w:rPr>
        <w:t>suo</w:t>
      </w:r>
      <w:r>
        <w:rPr>
          <w:spacing w:val="-8"/>
        </w:rPr>
        <w:t xml:space="preserve"> </w:t>
      </w:r>
      <w:r>
        <w:rPr>
          <w:spacing w:val="-4"/>
        </w:rPr>
        <w:t>vivificat,</w:t>
      </w:r>
      <w:r>
        <w:rPr>
          <w:spacing w:val="-8"/>
        </w:rPr>
        <w:t xml:space="preserve"> </w:t>
      </w:r>
      <w:r>
        <w:rPr>
          <w:spacing w:val="-4"/>
        </w:rPr>
        <w:t>siluleus,</w:t>
      </w:r>
      <w:r>
        <w:rPr>
          <w:spacing w:val="-8"/>
        </w:rPr>
        <w:t xml:space="preserve"> </w:t>
      </w:r>
      <w:r>
        <w:rPr>
          <w:spacing w:val="-4"/>
        </w:rPr>
        <w:t>quod</w:t>
      </w:r>
      <w:r>
        <w:rPr>
          <w:spacing w:val="-8"/>
        </w:rPr>
        <w:t xml:space="preserve"> </w:t>
      </w:r>
      <w:r>
        <w:rPr>
          <w:spacing w:val="-4"/>
        </w:rPr>
        <w:t>de</w:t>
      </w:r>
      <w:r>
        <w:rPr>
          <w:spacing w:val="-8"/>
        </w:rPr>
        <w:t xml:space="preserve"> </w:t>
      </w:r>
      <w:r>
        <w:rPr>
          <w:spacing w:val="-4"/>
        </w:rPr>
        <w:t>silice</w:t>
      </w:r>
      <w:r>
        <w:rPr>
          <w:spacing w:val="-8"/>
        </w:rPr>
        <w:t xml:space="preserve"> </w:t>
      </w:r>
      <w:r>
        <w:rPr>
          <w:spacing w:val="-4"/>
        </w:rPr>
        <w:t>siliat,</w:t>
      </w:r>
      <w:r>
        <w:rPr>
          <w:spacing w:val="-8"/>
        </w:rPr>
        <w:t xml:space="preserve"> </w:t>
      </w:r>
      <w:r>
        <w:rPr>
          <w:spacing w:val="-4"/>
        </w:rPr>
        <w:t>unde</w:t>
      </w:r>
      <w:r>
        <w:rPr>
          <w:spacing w:val="-8"/>
        </w:rPr>
        <w:t xml:space="preserve"> </w:t>
      </w:r>
      <w:r>
        <w:rPr>
          <w:spacing w:val="-4"/>
        </w:rPr>
        <w:t>et</w:t>
      </w:r>
      <w:r>
        <w:rPr>
          <w:spacing w:val="-8"/>
        </w:rPr>
        <w:t xml:space="preserve"> </w:t>
      </w:r>
      <w:r>
        <w:rPr>
          <w:spacing w:val="-4"/>
        </w:rPr>
        <w:t>silex</w:t>
      </w:r>
      <w:r>
        <w:rPr>
          <w:spacing w:val="-8"/>
        </w:rPr>
        <w:t xml:space="preserve"> </w:t>
      </w:r>
      <w:r>
        <w:rPr>
          <w:spacing w:val="-4"/>
        </w:rPr>
        <w:t>non</w:t>
      </w:r>
      <w:r>
        <w:rPr>
          <w:spacing w:val="-8"/>
        </w:rPr>
        <w:t xml:space="preserve"> </w:t>
      </w:r>
      <w:r>
        <w:rPr>
          <w:spacing w:val="-4"/>
        </w:rPr>
        <w:t>recte</w:t>
      </w:r>
      <w:r>
        <w:rPr>
          <w:spacing w:val="-8"/>
        </w:rPr>
        <w:t xml:space="preserve"> </w:t>
      </w:r>
      <w:r>
        <w:rPr>
          <w:spacing w:val="-4"/>
        </w:rPr>
        <w:t>dicitur,</w:t>
      </w:r>
      <w:r>
        <w:rPr>
          <w:spacing w:val="-8"/>
        </w:rPr>
        <w:t xml:space="preserve"> </w:t>
      </w:r>
      <w:r>
        <w:rPr>
          <w:spacing w:val="-4"/>
        </w:rPr>
        <w:t>nisi</w:t>
      </w:r>
      <w:r>
        <w:rPr>
          <w:spacing w:val="-8"/>
        </w:rPr>
        <w:t xml:space="preserve"> </w:t>
      </w:r>
      <w:r>
        <w:rPr>
          <w:spacing w:val="-4"/>
        </w:rPr>
        <w:t>ex</w:t>
      </w:r>
      <w:r>
        <w:rPr>
          <w:spacing w:val="-8"/>
        </w:rPr>
        <w:t xml:space="preserve"> </w:t>
      </w:r>
      <w:r>
        <w:rPr>
          <w:spacing w:val="-4"/>
        </w:rPr>
        <w:t>qua</w:t>
      </w:r>
      <w:r>
        <w:rPr>
          <w:spacing w:val="-8"/>
        </w:rPr>
        <w:t xml:space="preserve"> </w:t>
      </w:r>
      <w:r>
        <w:rPr>
          <w:spacing w:val="-4"/>
        </w:rPr>
        <w:t xml:space="preserve">scintilla </w:t>
      </w:r>
      <w:r>
        <w:t>silit.</w:t>
      </w:r>
      <w:r>
        <w:rPr>
          <w:spacing w:val="-11"/>
        </w:rPr>
        <w:t xml:space="preserve"> </w:t>
      </w:r>
      <w:r>
        <w:t>And</w:t>
      </w:r>
      <w:r>
        <w:rPr>
          <w:spacing w:val="-11"/>
        </w:rPr>
        <w:t xml:space="preserve"> </w:t>
      </w:r>
      <w:r>
        <w:t>aeneon,</w:t>
      </w:r>
      <w:r>
        <w:rPr>
          <w:spacing w:val="-11"/>
        </w:rPr>
        <w:t xml:space="preserve"> </w:t>
      </w:r>
      <w:r>
        <w:t>de</w:t>
      </w:r>
      <w:r>
        <w:rPr>
          <w:spacing w:val="-14"/>
        </w:rPr>
        <w:t xml:space="preserve"> </w:t>
      </w:r>
      <w:r>
        <w:t>Aenea</w:t>
      </w:r>
      <w:r>
        <w:rPr>
          <w:spacing w:val="-11"/>
        </w:rPr>
        <w:t xml:space="preserve"> </w:t>
      </w:r>
      <w:r>
        <w:t>deo,</w:t>
      </w:r>
      <w:r>
        <w:rPr>
          <w:spacing w:val="-11"/>
        </w:rPr>
        <w:t xml:space="preserve"> </w:t>
      </w:r>
      <w:r>
        <w:t>qua</w:t>
      </w:r>
      <w:r>
        <w:rPr>
          <w:spacing w:val="-11"/>
        </w:rPr>
        <w:t xml:space="preserve"> </w:t>
      </w:r>
      <w:r>
        <w:t>in</w:t>
      </w:r>
      <w:r>
        <w:rPr>
          <w:spacing w:val="-14"/>
        </w:rPr>
        <w:t xml:space="preserve"> </w:t>
      </w:r>
      <w:r>
        <w:t>eo</w:t>
      </w:r>
      <w:r>
        <w:rPr>
          <w:spacing w:val="-11"/>
        </w:rPr>
        <w:t xml:space="preserve"> </w:t>
      </w:r>
      <w:r>
        <w:t>habitat,</w:t>
      </w:r>
      <w:r>
        <w:rPr>
          <w:spacing w:val="-11"/>
        </w:rPr>
        <w:t xml:space="preserve"> </w:t>
      </w:r>
      <w:r>
        <w:t>sive</w:t>
      </w:r>
      <w:r>
        <w:rPr>
          <w:spacing w:val="-11"/>
        </w:rPr>
        <w:t xml:space="preserve"> </w:t>
      </w:r>
      <w:r>
        <w:t>a</w:t>
      </w:r>
      <w:r>
        <w:rPr>
          <w:spacing w:val="-11"/>
        </w:rPr>
        <w:t xml:space="preserve"> </w:t>
      </w:r>
      <w:r>
        <w:t>quo</w:t>
      </w:r>
      <w:r>
        <w:rPr>
          <w:spacing w:val="-11"/>
        </w:rPr>
        <w:t xml:space="preserve"> </w:t>
      </w:r>
      <w:r>
        <w:t>elementis</w:t>
      </w:r>
      <w:r>
        <w:rPr>
          <w:spacing w:val="-13"/>
        </w:rPr>
        <w:t xml:space="preserve"> </w:t>
      </w:r>
      <w:r>
        <w:t>flatus</w:t>
      </w:r>
      <w:r>
        <w:rPr>
          <w:spacing w:val="-13"/>
        </w:rPr>
        <w:t xml:space="preserve"> </w:t>
      </w:r>
      <w:r>
        <w:t>fertur.”</w:t>
      </w:r>
    </w:p>
    <w:p w14:paraId="30FC6D3D" w14:textId="77777777" w:rsidR="00565177" w:rsidRDefault="00FF66D4">
      <w:pPr>
        <w:pStyle w:val="BodyText"/>
        <w:spacing w:line="266" w:lineRule="exact"/>
        <w:ind w:left="1307" w:firstLine="0"/>
      </w:pPr>
      <w:r>
        <w:rPr>
          <w:spacing w:val="-2"/>
        </w:rPr>
        <w:t>“But</w:t>
      </w:r>
      <w:r>
        <w:rPr>
          <w:spacing w:val="-13"/>
        </w:rPr>
        <w:t xml:space="preserve"> </w:t>
      </w:r>
      <w:r>
        <w:rPr>
          <w:spacing w:val="-2"/>
        </w:rPr>
        <w:t>there’s</w:t>
      </w:r>
      <w:r>
        <w:rPr>
          <w:spacing w:val="-12"/>
        </w:rPr>
        <w:t xml:space="preserve"> </w:t>
      </w:r>
      <w:r>
        <w:rPr>
          <w:spacing w:val="-2"/>
        </w:rPr>
        <w:t>no</w:t>
      </w:r>
      <w:r>
        <w:rPr>
          <w:spacing w:val="-13"/>
        </w:rPr>
        <w:t xml:space="preserve"> </w:t>
      </w:r>
      <w:r>
        <w:rPr>
          <w:spacing w:val="-2"/>
        </w:rPr>
        <w:t>one</w:t>
      </w:r>
      <w:r>
        <w:rPr>
          <w:spacing w:val="-12"/>
        </w:rPr>
        <w:t xml:space="preserve"> </w:t>
      </w:r>
      <w:r>
        <w:rPr>
          <w:spacing w:val="-2"/>
        </w:rPr>
        <w:t>who</w:t>
      </w:r>
      <w:r>
        <w:rPr>
          <w:spacing w:val="-13"/>
        </w:rPr>
        <w:t xml:space="preserve"> </w:t>
      </w:r>
      <w:r>
        <w:rPr>
          <w:spacing w:val="-2"/>
        </w:rPr>
        <w:t>speaks</w:t>
      </w:r>
      <w:r>
        <w:rPr>
          <w:spacing w:val="-12"/>
        </w:rPr>
        <w:t xml:space="preserve"> </w:t>
      </w:r>
      <w:r>
        <w:rPr>
          <w:spacing w:val="-2"/>
        </w:rPr>
        <w:t>like</w:t>
      </w:r>
      <w:r>
        <w:rPr>
          <w:spacing w:val="-12"/>
        </w:rPr>
        <w:t xml:space="preserve"> </w:t>
      </w:r>
      <w:r>
        <w:rPr>
          <w:spacing w:val="-2"/>
        </w:rPr>
        <w:t>that!”</w:t>
      </w:r>
    </w:p>
    <w:p w14:paraId="30FC6D3E" w14:textId="77777777" w:rsidR="00565177" w:rsidRDefault="00FF66D4">
      <w:pPr>
        <w:pStyle w:val="BodyText"/>
        <w:spacing w:before="2" w:line="235" w:lineRule="auto"/>
        <w:ind w:left="1019" w:right="513"/>
      </w:pPr>
      <w:r>
        <w:t>“Happily. But those were times when, to forget an evil world, grammarians took pleasure in abstruse</w:t>
      </w:r>
      <w:r>
        <w:rPr>
          <w:spacing w:val="-12"/>
        </w:rPr>
        <w:t xml:space="preserve"> </w:t>
      </w:r>
      <w:r>
        <w:t>questions.</w:t>
      </w:r>
      <w:r>
        <w:rPr>
          <w:spacing w:val="-12"/>
        </w:rPr>
        <w:t xml:space="preserve"> </w:t>
      </w:r>
      <w:r>
        <w:t>I</w:t>
      </w:r>
      <w:r>
        <w:rPr>
          <w:spacing w:val="-11"/>
        </w:rPr>
        <w:t xml:space="preserve"> </w:t>
      </w:r>
      <w:r>
        <w:t>was</w:t>
      </w:r>
      <w:r>
        <w:rPr>
          <w:spacing w:val="-11"/>
        </w:rPr>
        <w:t xml:space="preserve"> </w:t>
      </w:r>
      <w:r>
        <w:t>told</w:t>
      </w:r>
      <w:r>
        <w:rPr>
          <w:spacing w:val="-12"/>
        </w:rPr>
        <w:t xml:space="preserve"> </w:t>
      </w:r>
      <w:r>
        <w:t>that</w:t>
      </w:r>
      <w:r>
        <w:rPr>
          <w:spacing w:val="-13"/>
        </w:rPr>
        <w:t xml:space="preserve"> </w:t>
      </w:r>
      <w:r>
        <w:t>in</w:t>
      </w:r>
      <w:r>
        <w:rPr>
          <w:spacing w:val="-12"/>
        </w:rPr>
        <w:t xml:space="preserve"> </w:t>
      </w:r>
      <w:r>
        <w:t>that</w:t>
      </w:r>
      <w:r>
        <w:rPr>
          <w:spacing w:val="-13"/>
        </w:rPr>
        <w:t xml:space="preserve"> </w:t>
      </w:r>
      <w:r>
        <w:t>period,</w:t>
      </w:r>
      <w:r>
        <w:rPr>
          <w:spacing w:val="-11"/>
        </w:rPr>
        <w:t xml:space="preserve"> </w:t>
      </w:r>
      <w:r>
        <w:t>for</w:t>
      </w:r>
      <w:r>
        <w:rPr>
          <w:spacing w:val="-13"/>
        </w:rPr>
        <w:t xml:space="preserve"> </w:t>
      </w:r>
      <w:r>
        <w:t>fifteen</w:t>
      </w:r>
      <w:r>
        <w:rPr>
          <w:spacing w:val="-12"/>
        </w:rPr>
        <w:t xml:space="preserve"> </w:t>
      </w:r>
      <w:r>
        <w:t>days</w:t>
      </w:r>
      <w:r>
        <w:rPr>
          <w:spacing w:val="-13"/>
        </w:rPr>
        <w:t xml:space="preserve"> </w:t>
      </w:r>
      <w:r>
        <w:t>and</w:t>
      </w:r>
      <w:r>
        <w:rPr>
          <w:spacing w:val="-12"/>
        </w:rPr>
        <w:t xml:space="preserve"> </w:t>
      </w:r>
      <w:r>
        <w:t>fifteen</w:t>
      </w:r>
      <w:r>
        <w:rPr>
          <w:spacing w:val="-12"/>
        </w:rPr>
        <w:t xml:space="preserve"> </w:t>
      </w:r>
      <w:r>
        <w:t>nights,</w:t>
      </w:r>
      <w:r>
        <w:rPr>
          <w:spacing w:val="-12"/>
        </w:rPr>
        <w:t xml:space="preserve"> </w:t>
      </w:r>
      <w:r>
        <w:t>the</w:t>
      </w:r>
      <w:r>
        <w:rPr>
          <w:spacing w:val="-12"/>
        </w:rPr>
        <w:t xml:space="preserve"> </w:t>
      </w:r>
      <w:r>
        <w:t>rhetoricians Gabundus and Terentius argued on the vocative of</w:t>
      </w:r>
      <w:r>
        <w:rPr>
          <w:spacing w:val="-3"/>
        </w:rPr>
        <w:t xml:space="preserve"> </w:t>
      </w:r>
      <w:r>
        <w:t>‘ego,’ and in the end they attacked</w:t>
      </w:r>
      <w:r>
        <w:rPr>
          <w:spacing w:val="-2"/>
        </w:rPr>
        <w:t xml:space="preserve"> </w:t>
      </w:r>
      <w:r>
        <w:t>each other, with weapons.”</w:t>
      </w:r>
    </w:p>
    <w:p w14:paraId="30FC6D3F" w14:textId="77777777" w:rsidR="00565177" w:rsidRDefault="00FF66D4">
      <w:pPr>
        <w:pStyle w:val="BodyText"/>
        <w:spacing w:line="266" w:lineRule="exact"/>
        <w:ind w:left="1307" w:firstLine="0"/>
      </w:pPr>
      <w:r>
        <w:rPr>
          <w:spacing w:val="-2"/>
        </w:rPr>
        <w:t>“But</w:t>
      </w:r>
      <w:r>
        <w:rPr>
          <w:spacing w:val="-7"/>
        </w:rPr>
        <w:t xml:space="preserve"> </w:t>
      </w:r>
      <w:r>
        <w:rPr>
          <w:spacing w:val="-2"/>
        </w:rPr>
        <w:t>this,</w:t>
      </w:r>
      <w:r>
        <w:rPr>
          <w:spacing w:val="-6"/>
        </w:rPr>
        <w:t xml:space="preserve"> </w:t>
      </w:r>
      <w:r>
        <w:rPr>
          <w:spacing w:val="-2"/>
        </w:rPr>
        <w:t>too.</w:t>
      </w:r>
      <w:r>
        <w:rPr>
          <w:spacing w:val="-7"/>
        </w:rPr>
        <w:t xml:space="preserve"> </w:t>
      </w:r>
      <w:r>
        <w:rPr>
          <w:spacing w:val="-2"/>
        </w:rPr>
        <w:t>Listen.</w:t>
      </w:r>
      <w:r>
        <w:rPr>
          <w:spacing w:val="30"/>
        </w:rPr>
        <w:t xml:space="preserve">  </w:t>
      </w:r>
      <w:r>
        <w:rPr>
          <w:spacing w:val="-2"/>
        </w:rPr>
        <w:t>”</w:t>
      </w:r>
      <w:r>
        <w:rPr>
          <w:spacing w:val="-8"/>
        </w:rPr>
        <w:t xml:space="preserve"> </w:t>
      </w:r>
      <w:r>
        <w:rPr>
          <w:spacing w:val="-2"/>
        </w:rPr>
        <w:t>I</w:t>
      </w:r>
      <w:r>
        <w:rPr>
          <w:spacing w:val="-7"/>
        </w:rPr>
        <w:t xml:space="preserve"> </w:t>
      </w:r>
      <w:r>
        <w:rPr>
          <w:spacing w:val="-2"/>
        </w:rPr>
        <w:t>had</w:t>
      </w:r>
      <w:r>
        <w:rPr>
          <w:spacing w:val="-6"/>
        </w:rPr>
        <w:t xml:space="preserve"> </w:t>
      </w:r>
      <w:r>
        <w:rPr>
          <w:spacing w:val="-2"/>
        </w:rPr>
        <w:t>grasped</w:t>
      </w:r>
      <w:r>
        <w:rPr>
          <w:spacing w:val="-6"/>
        </w:rPr>
        <w:t xml:space="preserve"> </w:t>
      </w:r>
      <w:r>
        <w:rPr>
          <w:spacing w:val="-2"/>
        </w:rPr>
        <w:t>a</w:t>
      </w:r>
      <w:r>
        <w:rPr>
          <w:spacing w:val="-7"/>
        </w:rPr>
        <w:t xml:space="preserve"> </w:t>
      </w:r>
      <w:r>
        <w:rPr>
          <w:spacing w:val="-2"/>
        </w:rPr>
        <w:t>book</w:t>
      </w:r>
      <w:r>
        <w:rPr>
          <w:spacing w:val="-8"/>
        </w:rPr>
        <w:t xml:space="preserve"> </w:t>
      </w:r>
      <w:r>
        <w:rPr>
          <w:spacing w:val="-2"/>
        </w:rPr>
        <w:t>marvelously</w:t>
      </w:r>
      <w:r>
        <w:rPr>
          <w:spacing w:val="-6"/>
        </w:rPr>
        <w:t xml:space="preserve"> </w:t>
      </w:r>
      <w:r>
        <w:rPr>
          <w:spacing w:val="-2"/>
        </w:rPr>
        <w:t>illuminated</w:t>
      </w:r>
      <w:r>
        <w:rPr>
          <w:spacing w:val="-9"/>
        </w:rPr>
        <w:t xml:space="preserve"> </w:t>
      </w:r>
      <w:r>
        <w:rPr>
          <w:spacing w:val="-2"/>
        </w:rPr>
        <w:t>with</w:t>
      </w:r>
      <w:r>
        <w:rPr>
          <w:spacing w:val="-9"/>
        </w:rPr>
        <w:t xml:space="preserve"> </w:t>
      </w:r>
      <w:r>
        <w:rPr>
          <w:spacing w:val="-2"/>
        </w:rPr>
        <w:t>vegetable</w:t>
      </w:r>
      <w:r>
        <w:rPr>
          <w:spacing w:val="-6"/>
        </w:rPr>
        <w:t xml:space="preserve"> </w:t>
      </w:r>
      <w:r>
        <w:rPr>
          <w:spacing w:val="-2"/>
        </w:rPr>
        <w:t>labyrinths</w:t>
      </w:r>
    </w:p>
    <w:p w14:paraId="30FC6D40" w14:textId="77777777" w:rsidR="00565177" w:rsidRDefault="00FF66D4">
      <w:pPr>
        <w:pStyle w:val="BodyText"/>
        <w:spacing w:before="1" w:line="235" w:lineRule="auto"/>
        <w:ind w:left="1019" w:right="515" w:firstLine="0"/>
      </w:pPr>
      <w:r>
        <w:t>from which monkeys and serpents p</w:t>
      </w:r>
      <w:r>
        <w:t xml:space="preserve">eered out. “Listen to these words: cantamen, collamen, </w:t>
      </w:r>
      <w:r>
        <w:rPr>
          <w:spacing w:val="-2"/>
        </w:rPr>
        <w:t>gongelamen,</w:t>
      </w:r>
      <w:r>
        <w:rPr>
          <w:spacing w:val="-13"/>
        </w:rPr>
        <w:t xml:space="preserve"> </w:t>
      </w:r>
      <w:r>
        <w:rPr>
          <w:spacing w:val="-2"/>
        </w:rPr>
        <w:t>stemiamen,</w:t>
      </w:r>
      <w:r>
        <w:rPr>
          <w:spacing w:val="-13"/>
        </w:rPr>
        <w:t xml:space="preserve"> </w:t>
      </w:r>
      <w:r>
        <w:rPr>
          <w:spacing w:val="-2"/>
        </w:rPr>
        <w:t>plasmamem,</w:t>
      </w:r>
      <w:r>
        <w:rPr>
          <w:spacing w:val="-13"/>
        </w:rPr>
        <w:t xml:space="preserve"> </w:t>
      </w:r>
      <w:r>
        <w:rPr>
          <w:spacing w:val="-2"/>
        </w:rPr>
        <w:t>sonerus,</w:t>
      </w:r>
      <w:r>
        <w:rPr>
          <w:spacing w:val="-13"/>
        </w:rPr>
        <w:t xml:space="preserve"> </w:t>
      </w:r>
      <w:r>
        <w:rPr>
          <w:spacing w:val="-2"/>
        </w:rPr>
        <w:t>alboreus,</w:t>
      </w:r>
      <w:r>
        <w:rPr>
          <w:spacing w:val="-13"/>
        </w:rPr>
        <w:t xml:space="preserve"> </w:t>
      </w:r>
      <w:r>
        <w:rPr>
          <w:spacing w:val="-2"/>
        </w:rPr>
        <w:t>gaudifluus,</w:t>
      </w:r>
      <w:r>
        <w:rPr>
          <w:spacing w:val="-13"/>
        </w:rPr>
        <w:t xml:space="preserve"> </w:t>
      </w:r>
      <w:r>
        <w:rPr>
          <w:spacing w:val="-2"/>
        </w:rPr>
        <w:t>glaucicomus.</w:t>
      </w:r>
      <w:r>
        <w:rPr>
          <w:spacing w:val="-13"/>
        </w:rPr>
        <w:t xml:space="preserve"> </w:t>
      </w:r>
      <w:r>
        <w:rPr>
          <w:spacing w:val="-2"/>
        </w:rPr>
        <w:t>…”</w:t>
      </w:r>
    </w:p>
    <w:p w14:paraId="30FC6D41" w14:textId="77777777" w:rsidR="00565177" w:rsidRDefault="00FF66D4">
      <w:pPr>
        <w:pStyle w:val="BodyText"/>
        <w:spacing w:line="235" w:lineRule="auto"/>
        <w:ind w:left="1019" w:right="512"/>
      </w:pPr>
      <w:r>
        <w:t>“My</w:t>
      </w:r>
      <w:r>
        <w:rPr>
          <w:spacing w:val="-15"/>
        </w:rPr>
        <w:t xml:space="preserve"> </w:t>
      </w:r>
      <w:r>
        <w:t>islands,”</w:t>
      </w:r>
      <w:r>
        <w:rPr>
          <w:spacing w:val="-15"/>
        </w:rPr>
        <w:t xml:space="preserve"> </w:t>
      </w:r>
      <w:r>
        <w:t>William</w:t>
      </w:r>
      <w:r>
        <w:rPr>
          <w:spacing w:val="-15"/>
        </w:rPr>
        <w:t xml:space="preserve"> </w:t>
      </w:r>
      <w:r>
        <w:t>said</w:t>
      </w:r>
      <w:r>
        <w:rPr>
          <w:spacing w:val="-15"/>
        </w:rPr>
        <w:t xml:space="preserve"> </w:t>
      </w:r>
      <w:r>
        <w:t>again,</w:t>
      </w:r>
      <w:r>
        <w:rPr>
          <w:spacing w:val="-15"/>
        </w:rPr>
        <w:t xml:space="preserve"> </w:t>
      </w:r>
      <w:r>
        <w:t>with</w:t>
      </w:r>
      <w:r>
        <w:rPr>
          <w:spacing w:val="-15"/>
        </w:rPr>
        <w:t xml:space="preserve"> </w:t>
      </w:r>
      <w:r>
        <w:t>tenderness.</w:t>
      </w:r>
      <w:r>
        <w:rPr>
          <w:spacing w:val="-15"/>
        </w:rPr>
        <w:t xml:space="preserve"> </w:t>
      </w:r>
      <w:r>
        <w:t>“Don’t</w:t>
      </w:r>
      <w:r>
        <w:rPr>
          <w:spacing w:val="-15"/>
        </w:rPr>
        <w:t xml:space="preserve"> </w:t>
      </w:r>
      <w:r>
        <w:t>be</w:t>
      </w:r>
      <w:r>
        <w:rPr>
          <w:spacing w:val="-15"/>
        </w:rPr>
        <w:t xml:space="preserve"> </w:t>
      </w:r>
      <w:r>
        <w:t>too</w:t>
      </w:r>
      <w:r>
        <w:rPr>
          <w:spacing w:val="-15"/>
        </w:rPr>
        <w:t xml:space="preserve"> </w:t>
      </w:r>
      <w:r>
        <w:t>harsh</w:t>
      </w:r>
      <w:r>
        <w:rPr>
          <w:spacing w:val="-15"/>
        </w:rPr>
        <w:t xml:space="preserve"> </w:t>
      </w:r>
      <w:r>
        <w:t>with</w:t>
      </w:r>
      <w:r>
        <w:rPr>
          <w:spacing w:val="-15"/>
        </w:rPr>
        <w:t xml:space="preserve"> </w:t>
      </w:r>
      <w:r>
        <w:t>those</w:t>
      </w:r>
      <w:r>
        <w:rPr>
          <w:spacing w:val="-15"/>
        </w:rPr>
        <w:t xml:space="preserve"> </w:t>
      </w:r>
      <w:r>
        <w:t>monks</w:t>
      </w:r>
      <w:r>
        <w:rPr>
          <w:spacing w:val="-15"/>
        </w:rPr>
        <w:t xml:space="preserve"> </w:t>
      </w:r>
      <w:r>
        <w:t>of</w:t>
      </w:r>
      <w:r>
        <w:rPr>
          <w:spacing w:val="-14"/>
        </w:rPr>
        <w:t xml:space="preserve"> </w:t>
      </w:r>
      <w:r>
        <w:t xml:space="preserve">far- </w:t>
      </w:r>
      <w:r>
        <w:rPr>
          <w:spacing w:val="-2"/>
        </w:rPr>
        <w:t>off</w:t>
      </w:r>
      <w:r>
        <w:rPr>
          <w:spacing w:val="-10"/>
        </w:rPr>
        <w:t xml:space="preserve"> </w:t>
      </w:r>
      <w:r>
        <w:rPr>
          <w:spacing w:val="-2"/>
        </w:rPr>
        <w:t>Hibernia.</w:t>
      </w:r>
      <w:r>
        <w:rPr>
          <w:spacing w:val="-10"/>
        </w:rPr>
        <w:t xml:space="preserve"> </w:t>
      </w:r>
      <w:r>
        <w:rPr>
          <w:spacing w:val="-2"/>
        </w:rPr>
        <w:t>Perhaps,</w:t>
      </w:r>
      <w:r>
        <w:rPr>
          <w:spacing w:val="-10"/>
        </w:rPr>
        <w:t xml:space="preserve"> </w:t>
      </w:r>
      <w:r>
        <w:rPr>
          <w:spacing w:val="-2"/>
        </w:rPr>
        <w:t>if</w:t>
      </w:r>
      <w:r>
        <w:rPr>
          <w:spacing w:val="-10"/>
        </w:rPr>
        <w:t xml:space="preserve"> </w:t>
      </w:r>
      <w:r>
        <w:rPr>
          <w:spacing w:val="-2"/>
        </w:rPr>
        <w:t>this</w:t>
      </w:r>
      <w:r>
        <w:rPr>
          <w:spacing w:val="-11"/>
        </w:rPr>
        <w:t xml:space="preserve"> </w:t>
      </w:r>
      <w:r>
        <w:rPr>
          <w:spacing w:val="-2"/>
        </w:rPr>
        <w:t>abbey</w:t>
      </w:r>
      <w:r>
        <w:rPr>
          <w:spacing w:val="-10"/>
        </w:rPr>
        <w:t xml:space="preserve"> </w:t>
      </w:r>
      <w:r>
        <w:rPr>
          <w:spacing w:val="-2"/>
        </w:rPr>
        <w:t>exists</w:t>
      </w:r>
      <w:r>
        <w:rPr>
          <w:spacing w:val="-11"/>
        </w:rPr>
        <w:t xml:space="preserve"> </w:t>
      </w:r>
      <w:r>
        <w:rPr>
          <w:spacing w:val="-2"/>
        </w:rPr>
        <w:t>and</w:t>
      </w:r>
      <w:r>
        <w:rPr>
          <w:spacing w:val="-10"/>
        </w:rPr>
        <w:t xml:space="preserve"> </w:t>
      </w:r>
      <w:r>
        <w:rPr>
          <w:spacing w:val="-2"/>
        </w:rPr>
        <w:t>if</w:t>
      </w:r>
      <w:r>
        <w:rPr>
          <w:spacing w:val="-10"/>
        </w:rPr>
        <w:t xml:space="preserve"> </w:t>
      </w:r>
      <w:r>
        <w:rPr>
          <w:spacing w:val="-2"/>
        </w:rPr>
        <w:t>we</w:t>
      </w:r>
      <w:r>
        <w:rPr>
          <w:spacing w:val="-11"/>
        </w:rPr>
        <w:t xml:space="preserve"> </w:t>
      </w:r>
      <w:r>
        <w:rPr>
          <w:spacing w:val="-2"/>
        </w:rPr>
        <w:t>still</w:t>
      </w:r>
      <w:r>
        <w:rPr>
          <w:spacing w:val="-10"/>
        </w:rPr>
        <w:t xml:space="preserve"> </w:t>
      </w:r>
      <w:r>
        <w:rPr>
          <w:spacing w:val="-2"/>
        </w:rPr>
        <w:t>speak</w:t>
      </w:r>
      <w:r>
        <w:rPr>
          <w:spacing w:val="-10"/>
        </w:rPr>
        <w:t xml:space="preserve"> </w:t>
      </w:r>
      <w:r>
        <w:rPr>
          <w:spacing w:val="-2"/>
        </w:rPr>
        <w:t>of</w:t>
      </w:r>
      <w:r>
        <w:rPr>
          <w:spacing w:val="-10"/>
        </w:rPr>
        <w:t xml:space="preserve"> </w:t>
      </w:r>
      <w:r>
        <w:rPr>
          <w:spacing w:val="-2"/>
        </w:rPr>
        <w:t>the</w:t>
      </w:r>
      <w:r>
        <w:rPr>
          <w:spacing w:val="-10"/>
        </w:rPr>
        <w:t xml:space="preserve"> </w:t>
      </w:r>
      <w:r>
        <w:rPr>
          <w:spacing w:val="-2"/>
        </w:rPr>
        <w:t>Holy</w:t>
      </w:r>
      <w:r>
        <w:rPr>
          <w:spacing w:val="-12"/>
        </w:rPr>
        <w:t xml:space="preserve"> </w:t>
      </w:r>
      <w:r>
        <w:rPr>
          <w:spacing w:val="-2"/>
        </w:rPr>
        <w:t>Roman</w:t>
      </w:r>
      <w:r>
        <w:rPr>
          <w:spacing w:val="-10"/>
        </w:rPr>
        <w:t xml:space="preserve"> </w:t>
      </w:r>
      <w:r>
        <w:rPr>
          <w:spacing w:val="-2"/>
        </w:rPr>
        <w:t>Empire,</w:t>
      </w:r>
      <w:r>
        <w:rPr>
          <w:spacing w:val="-12"/>
        </w:rPr>
        <w:t xml:space="preserve"> </w:t>
      </w:r>
      <w:r>
        <w:rPr>
          <w:spacing w:val="-2"/>
        </w:rPr>
        <w:t>we</w:t>
      </w:r>
      <w:r>
        <w:rPr>
          <w:spacing w:val="-10"/>
        </w:rPr>
        <w:t xml:space="preserve"> </w:t>
      </w:r>
      <w:r>
        <w:rPr>
          <w:spacing w:val="-2"/>
        </w:rPr>
        <w:t>owe</w:t>
      </w:r>
      <w:r>
        <w:rPr>
          <w:spacing w:val="-10"/>
        </w:rPr>
        <w:t xml:space="preserve"> </w:t>
      </w:r>
      <w:r>
        <w:rPr>
          <w:spacing w:val="-2"/>
        </w:rPr>
        <w:t xml:space="preserve">it </w:t>
      </w:r>
      <w:r>
        <w:t>to them. At that time, the rest of Europe was reduced to a heap of ruins; one day they declared invalid</w:t>
      </w:r>
      <w:r>
        <w:rPr>
          <w:spacing w:val="-4"/>
        </w:rPr>
        <w:t xml:space="preserve"> </w:t>
      </w:r>
      <w:r>
        <w:t>all</w:t>
      </w:r>
      <w:r>
        <w:rPr>
          <w:spacing w:val="-4"/>
        </w:rPr>
        <w:t xml:space="preserve"> </w:t>
      </w:r>
      <w:r>
        <w:t>baptisms</w:t>
      </w:r>
      <w:r>
        <w:rPr>
          <w:spacing w:val="-5"/>
        </w:rPr>
        <w:t xml:space="preserve"> </w:t>
      </w:r>
      <w:r>
        <w:t>imparted</w:t>
      </w:r>
      <w:r>
        <w:rPr>
          <w:spacing w:val="-4"/>
        </w:rPr>
        <w:t xml:space="preserve"> </w:t>
      </w:r>
      <w:r>
        <w:t>by</w:t>
      </w:r>
      <w:r>
        <w:rPr>
          <w:spacing w:val="-4"/>
        </w:rPr>
        <w:t xml:space="preserve"> </w:t>
      </w:r>
      <w:r>
        <w:t>certain</w:t>
      </w:r>
      <w:r>
        <w:rPr>
          <w:spacing w:val="-4"/>
        </w:rPr>
        <w:t xml:space="preserve"> </w:t>
      </w:r>
      <w:r>
        <w:t>priests</w:t>
      </w:r>
      <w:r>
        <w:rPr>
          <w:spacing w:val="-5"/>
        </w:rPr>
        <w:t xml:space="preserve"> </w:t>
      </w:r>
      <w:r>
        <w:t>in</w:t>
      </w:r>
      <w:r>
        <w:rPr>
          <w:spacing w:val="-6"/>
        </w:rPr>
        <w:t xml:space="preserve"> </w:t>
      </w:r>
      <w:r>
        <w:t>Gaul</w:t>
      </w:r>
      <w:r>
        <w:rPr>
          <w:spacing w:val="-4"/>
        </w:rPr>
        <w:t xml:space="preserve"> </w:t>
      </w:r>
      <w:r>
        <w:t>because</w:t>
      </w:r>
      <w:r>
        <w:rPr>
          <w:spacing w:val="-4"/>
        </w:rPr>
        <w:t xml:space="preserve"> </w:t>
      </w:r>
      <w:r>
        <w:t>they</w:t>
      </w:r>
      <w:r>
        <w:rPr>
          <w:spacing w:val="-6"/>
        </w:rPr>
        <w:t xml:space="preserve"> </w:t>
      </w:r>
      <w:r>
        <w:t>baptized</w:t>
      </w:r>
      <w:r>
        <w:rPr>
          <w:spacing w:val="-4"/>
        </w:rPr>
        <w:t xml:space="preserve"> </w:t>
      </w:r>
      <w:r>
        <w:t>“i</w:t>
      </w:r>
      <w:r>
        <w:t>n</w:t>
      </w:r>
      <w:r>
        <w:rPr>
          <w:spacing w:val="-4"/>
        </w:rPr>
        <w:t xml:space="preserve"> </w:t>
      </w:r>
      <w:r>
        <w:t>nomine</w:t>
      </w:r>
      <w:r>
        <w:rPr>
          <w:spacing w:val="-6"/>
        </w:rPr>
        <w:t xml:space="preserve"> </w:t>
      </w:r>
      <w:r>
        <w:t>patris</w:t>
      </w:r>
      <w:r>
        <w:rPr>
          <w:spacing w:val="-4"/>
        </w:rPr>
        <w:t xml:space="preserve"> </w:t>
      </w:r>
      <w:r>
        <w:t>et filiae’—and not because they practiced</w:t>
      </w:r>
      <w:r>
        <w:rPr>
          <w:spacing w:val="-2"/>
        </w:rPr>
        <w:t xml:space="preserve"> </w:t>
      </w:r>
      <w:r>
        <w:t>a new heresy and considered Jesus a</w:t>
      </w:r>
      <w:r>
        <w:rPr>
          <w:spacing w:val="-1"/>
        </w:rPr>
        <w:t xml:space="preserve"> </w:t>
      </w:r>
      <w:r>
        <w:t>woman, but because they no longer knew any Latin.”</w:t>
      </w:r>
    </w:p>
    <w:p w14:paraId="30FC6D42" w14:textId="77777777" w:rsidR="00565177" w:rsidRDefault="00FF66D4">
      <w:pPr>
        <w:pStyle w:val="BodyText"/>
        <w:spacing w:line="266" w:lineRule="exact"/>
        <w:ind w:left="1307" w:firstLine="0"/>
      </w:pPr>
      <w:r>
        <w:rPr>
          <w:spacing w:val="-6"/>
        </w:rPr>
        <w:t>“Like</w:t>
      </w:r>
      <w:r>
        <w:rPr>
          <w:spacing w:val="-9"/>
        </w:rPr>
        <w:t xml:space="preserve"> </w:t>
      </w:r>
      <w:r>
        <w:rPr>
          <w:spacing w:val="-2"/>
        </w:rPr>
        <w:t>Salvatore?”</w:t>
      </w:r>
    </w:p>
    <w:p w14:paraId="30FC6D43" w14:textId="77777777" w:rsidR="00565177" w:rsidRDefault="00FF66D4">
      <w:pPr>
        <w:pStyle w:val="BodyText"/>
        <w:spacing w:before="1" w:line="235" w:lineRule="auto"/>
        <w:ind w:left="1019" w:right="512"/>
      </w:pPr>
      <w:r>
        <w:t>“More</w:t>
      </w:r>
      <w:r>
        <w:rPr>
          <w:spacing w:val="-14"/>
        </w:rPr>
        <w:t xml:space="preserve"> </w:t>
      </w:r>
      <w:r>
        <w:t>or</w:t>
      </w:r>
      <w:r>
        <w:rPr>
          <w:spacing w:val="-14"/>
        </w:rPr>
        <w:t xml:space="preserve"> </w:t>
      </w:r>
      <w:r>
        <w:t>less.</w:t>
      </w:r>
      <w:r>
        <w:rPr>
          <w:spacing w:val="-14"/>
        </w:rPr>
        <w:t xml:space="preserve"> </w:t>
      </w:r>
      <w:r>
        <w:t>Vikings</w:t>
      </w:r>
      <w:r>
        <w:rPr>
          <w:spacing w:val="-14"/>
        </w:rPr>
        <w:t xml:space="preserve"> </w:t>
      </w:r>
      <w:r>
        <w:t>from</w:t>
      </w:r>
      <w:r>
        <w:rPr>
          <w:spacing w:val="-14"/>
        </w:rPr>
        <w:t xml:space="preserve"> </w:t>
      </w:r>
      <w:r>
        <w:t>the</w:t>
      </w:r>
      <w:r>
        <w:rPr>
          <w:spacing w:val="-14"/>
        </w:rPr>
        <w:t xml:space="preserve"> </w:t>
      </w:r>
      <w:r>
        <w:t>Far</w:t>
      </w:r>
      <w:r>
        <w:rPr>
          <w:spacing w:val="-14"/>
        </w:rPr>
        <w:t xml:space="preserve"> </w:t>
      </w:r>
      <w:r>
        <w:t>North</w:t>
      </w:r>
      <w:r>
        <w:rPr>
          <w:spacing w:val="-14"/>
        </w:rPr>
        <w:t xml:space="preserve"> </w:t>
      </w:r>
      <w:r>
        <w:t>came</w:t>
      </w:r>
      <w:r>
        <w:rPr>
          <w:spacing w:val="-15"/>
        </w:rPr>
        <w:t xml:space="preserve"> </w:t>
      </w:r>
      <w:r>
        <w:t>down</w:t>
      </w:r>
      <w:r>
        <w:rPr>
          <w:spacing w:val="-13"/>
        </w:rPr>
        <w:t xml:space="preserve"> </w:t>
      </w:r>
      <w:r>
        <w:t>along</w:t>
      </w:r>
      <w:r>
        <w:rPr>
          <w:spacing w:val="-15"/>
        </w:rPr>
        <w:t xml:space="preserve"> </w:t>
      </w:r>
      <w:r>
        <w:t>the</w:t>
      </w:r>
      <w:r>
        <w:rPr>
          <w:spacing w:val="-13"/>
        </w:rPr>
        <w:t xml:space="preserve"> </w:t>
      </w:r>
      <w:r>
        <w:t>rivers</w:t>
      </w:r>
      <w:r>
        <w:rPr>
          <w:spacing w:val="-15"/>
        </w:rPr>
        <w:t xml:space="preserve"> </w:t>
      </w:r>
      <w:r>
        <w:t>to</w:t>
      </w:r>
      <w:r>
        <w:rPr>
          <w:spacing w:val="-13"/>
        </w:rPr>
        <w:t xml:space="preserve"> </w:t>
      </w:r>
      <w:r>
        <w:t>sack</w:t>
      </w:r>
      <w:r>
        <w:rPr>
          <w:spacing w:val="-13"/>
        </w:rPr>
        <w:t xml:space="preserve"> </w:t>
      </w:r>
      <w:r>
        <w:t>Rome.</w:t>
      </w:r>
      <w:r>
        <w:rPr>
          <w:spacing w:val="-15"/>
        </w:rPr>
        <w:t xml:space="preserve"> </w:t>
      </w:r>
      <w:r>
        <w:t>The</w:t>
      </w:r>
      <w:r>
        <w:rPr>
          <w:spacing w:val="-13"/>
        </w:rPr>
        <w:t xml:space="preserve"> </w:t>
      </w:r>
      <w:r>
        <w:t xml:space="preserve">pagan temples were falling in ruins, and the Christian ones did not yet exist. It was only the monks of </w:t>
      </w:r>
      <w:r>
        <w:rPr>
          <w:spacing w:val="-2"/>
        </w:rPr>
        <w:t>Hibernia</w:t>
      </w:r>
      <w:r>
        <w:rPr>
          <w:spacing w:val="-10"/>
        </w:rPr>
        <w:t xml:space="preserve"> </w:t>
      </w:r>
      <w:r>
        <w:rPr>
          <w:spacing w:val="-2"/>
        </w:rPr>
        <w:t>in</w:t>
      </w:r>
      <w:r>
        <w:rPr>
          <w:spacing w:val="-10"/>
        </w:rPr>
        <w:t xml:space="preserve"> </w:t>
      </w:r>
      <w:r>
        <w:rPr>
          <w:spacing w:val="-2"/>
        </w:rPr>
        <w:t>their</w:t>
      </w:r>
      <w:r>
        <w:rPr>
          <w:spacing w:val="-10"/>
        </w:rPr>
        <w:t xml:space="preserve"> </w:t>
      </w:r>
      <w:r>
        <w:rPr>
          <w:spacing w:val="-2"/>
        </w:rPr>
        <w:t>monasteries</w:t>
      </w:r>
      <w:r>
        <w:rPr>
          <w:spacing w:val="-11"/>
        </w:rPr>
        <w:t xml:space="preserve"> </w:t>
      </w:r>
      <w:r>
        <w:rPr>
          <w:spacing w:val="-2"/>
        </w:rPr>
        <w:t>who</w:t>
      </w:r>
      <w:r>
        <w:rPr>
          <w:spacing w:val="-10"/>
        </w:rPr>
        <w:t xml:space="preserve"> </w:t>
      </w:r>
      <w:r>
        <w:rPr>
          <w:spacing w:val="-2"/>
        </w:rPr>
        <w:t>wrote</w:t>
      </w:r>
      <w:r>
        <w:rPr>
          <w:spacing w:val="-10"/>
        </w:rPr>
        <w:t xml:space="preserve"> </w:t>
      </w:r>
      <w:r>
        <w:rPr>
          <w:spacing w:val="-2"/>
        </w:rPr>
        <w:t>and</w:t>
      </w:r>
      <w:r>
        <w:rPr>
          <w:spacing w:val="-10"/>
        </w:rPr>
        <w:t xml:space="preserve"> </w:t>
      </w:r>
      <w:r>
        <w:rPr>
          <w:spacing w:val="-2"/>
        </w:rPr>
        <w:t>read,</w:t>
      </w:r>
      <w:r>
        <w:rPr>
          <w:spacing w:val="-10"/>
        </w:rPr>
        <w:t xml:space="preserve"> </w:t>
      </w:r>
      <w:r>
        <w:rPr>
          <w:spacing w:val="-2"/>
        </w:rPr>
        <w:t>read</w:t>
      </w:r>
      <w:r>
        <w:rPr>
          <w:spacing w:val="-10"/>
        </w:rPr>
        <w:t xml:space="preserve"> </w:t>
      </w:r>
      <w:r>
        <w:rPr>
          <w:spacing w:val="-2"/>
        </w:rPr>
        <w:t>and</w:t>
      </w:r>
      <w:r>
        <w:rPr>
          <w:spacing w:val="-10"/>
        </w:rPr>
        <w:t xml:space="preserve"> </w:t>
      </w:r>
      <w:r>
        <w:rPr>
          <w:spacing w:val="-2"/>
        </w:rPr>
        <w:t>wrote,</w:t>
      </w:r>
      <w:r>
        <w:rPr>
          <w:spacing w:val="-10"/>
        </w:rPr>
        <w:t xml:space="preserve"> </w:t>
      </w:r>
      <w:r>
        <w:rPr>
          <w:spacing w:val="-2"/>
        </w:rPr>
        <w:t>and</w:t>
      </w:r>
      <w:r>
        <w:rPr>
          <w:spacing w:val="-10"/>
        </w:rPr>
        <w:t xml:space="preserve"> </w:t>
      </w:r>
      <w:r>
        <w:rPr>
          <w:spacing w:val="-2"/>
        </w:rPr>
        <w:t>illuminated,</w:t>
      </w:r>
      <w:r>
        <w:rPr>
          <w:spacing w:val="-10"/>
        </w:rPr>
        <w:t xml:space="preserve"> </w:t>
      </w:r>
      <w:r>
        <w:rPr>
          <w:spacing w:val="-2"/>
        </w:rPr>
        <w:t>and</w:t>
      </w:r>
      <w:r>
        <w:rPr>
          <w:spacing w:val="-10"/>
        </w:rPr>
        <w:t xml:space="preserve"> </w:t>
      </w:r>
      <w:r>
        <w:rPr>
          <w:spacing w:val="-2"/>
        </w:rPr>
        <w:t>then</w:t>
      </w:r>
      <w:r>
        <w:rPr>
          <w:spacing w:val="-10"/>
        </w:rPr>
        <w:t xml:space="preserve"> </w:t>
      </w:r>
      <w:r>
        <w:rPr>
          <w:spacing w:val="-2"/>
        </w:rPr>
        <w:t xml:space="preserve">jumped </w:t>
      </w:r>
      <w:r>
        <w:t>into little boats made</w:t>
      </w:r>
      <w:r>
        <w:rPr>
          <w:spacing w:val="-2"/>
        </w:rPr>
        <w:t xml:space="preserve"> </w:t>
      </w:r>
      <w:r>
        <w:t>of</w:t>
      </w:r>
      <w:r>
        <w:rPr>
          <w:spacing w:val="-2"/>
        </w:rPr>
        <w:t xml:space="preserve"> </w:t>
      </w:r>
      <w:r>
        <w:t>animal hide and</w:t>
      </w:r>
      <w:r>
        <w:rPr>
          <w:spacing w:val="-2"/>
        </w:rPr>
        <w:t xml:space="preserve"> </w:t>
      </w:r>
      <w:r>
        <w:t>navigated t</w:t>
      </w:r>
      <w:r>
        <w:t>oward these lands</w:t>
      </w:r>
      <w:r>
        <w:rPr>
          <w:spacing w:val="-1"/>
        </w:rPr>
        <w:t xml:space="preserve"> </w:t>
      </w:r>
      <w:r>
        <w:t>and</w:t>
      </w:r>
      <w:r>
        <w:rPr>
          <w:spacing w:val="-2"/>
        </w:rPr>
        <w:t xml:space="preserve"> </w:t>
      </w:r>
      <w:r>
        <w:t>evangelized them</w:t>
      </w:r>
      <w:r>
        <w:rPr>
          <w:spacing w:val="-1"/>
        </w:rPr>
        <w:t xml:space="preserve"> </w:t>
      </w:r>
      <w:r>
        <w:t>as</w:t>
      </w:r>
      <w:r>
        <w:rPr>
          <w:spacing w:val="-1"/>
        </w:rPr>
        <w:t xml:space="preserve"> </w:t>
      </w:r>
      <w:r>
        <w:t>if you</w:t>
      </w:r>
      <w:r>
        <w:rPr>
          <w:spacing w:val="-6"/>
        </w:rPr>
        <w:t xml:space="preserve"> </w:t>
      </w:r>
      <w:r>
        <w:t>people</w:t>
      </w:r>
      <w:r>
        <w:rPr>
          <w:spacing w:val="-6"/>
        </w:rPr>
        <w:t xml:space="preserve"> </w:t>
      </w:r>
      <w:r>
        <w:t>were</w:t>
      </w:r>
      <w:r>
        <w:rPr>
          <w:spacing w:val="-6"/>
        </w:rPr>
        <w:t xml:space="preserve"> </w:t>
      </w:r>
      <w:r>
        <w:t>infidels,</w:t>
      </w:r>
      <w:r>
        <w:rPr>
          <w:spacing w:val="-8"/>
        </w:rPr>
        <w:t xml:space="preserve"> </w:t>
      </w:r>
      <w:r>
        <w:t>you</w:t>
      </w:r>
      <w:r>
        <w:rPr>
          <w:spacing w:val="-6"/>
        </w:rPr>
        <w:t xml:space="preserve"> </w:t>
      </w:r>
      <w:r>
        <w:t>understand?</w:t>
      </w:r>
      <w:r>
        <w:rPr>
          <w:spacing w:val="-6"/>
        </w:rPr>
        <w:t xml:space="preserve"> </w:t>
      </w:r>
      <w:r>
        <w:t>You</w:t>
      </w:r>
      <w:r>
        <w:rPr>
          <w:spacing w:val="-6"/>
        </w:rPr>
        <w:t xml:space="preserve"> </w:t>
      </w:r>
      <w:r>
        <w:t>have</w:t>
      </w:r>
      <w:r>
        <w:rPr>
          <w:spacing w:val="-6"/>
        </w:rPr>
        <w:t xml:space="preserve"> </w:t>
      </w:r>
      <w:r>
        <w:t>been</w:t>
      </w:r>
      <w:r>
        <w:rPr>
          <w:spacing w:val="-6"/>
        </w:rPr>
        <w:t xml:space="preserve"> </w:t>
      </w:r>
      <w:r>
        <w:t>to</w:t>
      </w:r>
      <w:r>
        <w:rPr>
          <w:spacing w:val="-6"/>
        </w:rPr>
        <w:t xml:space="preserve"> </w:t>
      </w:r>
      <w:r>
        <w:t>Bobbio,</w:t>
      </w:r>
      <w:r>
        <w:rPr>
          <w:spacing w:val="-6"/>
        </w:rPr>
        <w:t xml:space="preserve"> </w:t>
      </w:r>
      <w:r>
        <w:t>which</w:t>
      </w:r>
      <w:r>
        <w:rPr>
          <w:spacing w:val="-8"/>
        </w:rPr>
        <w:t xml:space="preserve"> </w:t>
      </w:r>
      <w:r>
        <w:t>was</w:t>
      </w:r>
      <w:r>
        <w:rPr>
          <w:spacing w:val="-6"/>
        </w:rPr>
        <w:t xml:space="preserve"> </w:t>
      </w:r>
      <w:r>
        <w:t>founded</w:t>
      </w:r>
      <w:r>
        <w:rPr>
          <w:spacing w:val="-6"/>
        </w:rPr>
        <w:t xml:space="preserve"> </w:t>
      </w:r>
      <w:r>
        <w:t>by</w:t>
      </w:r>
      <w:r>
        <w:rPr>
          <w:spacing w:val="-6"/>
        </w:rPr>
        <w:t xml:space="preserve"> </w:t>
      </w:r>
      <w:r>
        <w:t>Saint Columba, one</w:t>
      </w:r>
      <w:r>
        <w:rPr>
          <w:spacing w:val="-1"/>
        </w:rPr>
        <w:t xml:space="preserve"> </w:t>
      </w:r>
      <w:r>
        <w:t>of them. And so never mind if they</w:t>
      </w:r>
      <w:r>
        <w:rPr>
          <w:spacing w:val="-2"/>
        </w:rPr>
        <w:t xml:space="preserve"> </w:t>
      </w:r>
      <w:r>
        <w:t>invented a new Latin, seeing that in</w:t>
      </w:r>
      <w:r>
        <w:rPr>
          <w:spacing w:val="-1"/>
        </w:rPr>
        <w:t xml:space="preserve"> </w:t>
      </w:r>
      <w:r>
        <w:t xml:space="preserve">Europe no </w:t>
      </w:r>
      <w:r>
        <w:rPr>
          <w:spacing w:val="-2"/>
        </w:rPr>
        <w:t>one</w:t>
      </w:r>
      <w:r>
        <w:rPr>
          <w:spacing w:val="-9"/>
        </w:rPr>
        <w:t xml:space="preserve"> </w:t>
      </w:r>
      <w:r>
        <w:rPr>
          <w:spacing w:val="-2"/>
        </w:rPr>
        <w:t>knew</w:t>
      </w:r>
      <w:r>
        <w:rPr>
          <w:spacing w:val="-9"/>
        </w:rPr>
        <w:t xml:space="preserve"> </w:t>
      </w:r>
      <w:r>
        <w:rPr>
          <w:spacing w:val="-2"/>
        </w:rPr>
        <w:t>the</w:t>
      </w:r>
      <w:r>
        <w:rPr>
          <w:spacing w:val="-9"/>
        </w:rPr>
        <w:t xml:space="preserve"> </w:t>
      </w:r>
      <w:r>
        <w:rPr>
          <w:spacing w:val="-2"/>
        </w:rPr>
        <w:t>old</w:t>
      </w:r>
      <w:r>
        <w:rPr>
          <w:spacing w:val="-9"/>
        </w:rPr>
        <w:t xml:space="preserve"> </w:t>
      </w:r>
      <w:r>
        <w:rPr>
          <w:spacing w:val="-2"/>
        </w:rPr>
        <w:t>Latin</w:t>
      </w:r>
      <w:r>
        <w:rPr>
          <w:spacing w:val="-9"/>
        </w:rPr>
        <w:t xml:space="preserve"> </w:t>
      </w:r>
      <w:r>
        <w:rPr>
          <w:spacing w:val="-2"/>
        </w:rPr>
        <w:t>any</w:t>
      </w:r>
      <w:r>
        <w:rPr>
          <w:spacing w:val="-9"/>
        </w:rPr>
        <w:t xml:space="preserve"> </w:t>
      </w:r>
      <w:r>
        <w:rPr>
          <w:spacing w:val="-2"/>
        </w:rPr>
        <w:t>more.</w:t>
      </w:r>
      <w:r>
        <w:rPr>
          <w:spacing w:val="-9"/>
        </w:rPr>
        <w:t xml:space="preserve"> </w:t>
      </w:r>
      <w:r>
        <w:rPr>
          <w:spacing w:val="-2"/>
        </w:rPr>
        <w:t>They</w:t>
      </w:r>
      <w:r>
        <w:rPr>
          <w:spacing w:val="-9"/>
        </w:rPr>
        <w:t xml:space="preserve"> </w:t>
      </w:r>
      <w:r>
        <w:rPr>
          <w:spacing w:val="-2"/>
        </w:rPr>
        <w:t>were</w:t>
      </w:r>
      <w:r>
        <w:rPr>
          <w:spacing w:val="-9"/>
        </w:rPr>
        <w:t xml:space="preserve"> </w:t>
      </w:r>
      <w:r>
        <w:rPr>
          <w:spacing w:val="-2"/>
        </w:rPr>
        <w:t>great</w:t>
      </w:r>
      <w:r>
        <w:rPr>
          <w:spacing w:val="-9"/>
        </w:rPr>
        <w:t xml:space="preserve"> </w:t>
      </w:r>
      <w:r>
        <w:rPr>
          <w:spacing w:val="-2"/>
        </w:rPr>
        <w:t>men.</w:t>
      </w:r>
      <w:r>
        <w:rPr>
          <w:spacing w:val="-10"/>
        </w:rPr>
        <w:t xml:space="preserve"> </w:t>
      </w:r>
      <w:r>
        <w:rPr>
          <w:spacing w:val="-2"/>
        </w:rPr>
        <w:t>Saint</w:t>
      </w:r>
      <w:r>
        <w:rPr>
          <w:spacing w:val="-9"/>
        </w:rPr>
        <w:t xml:space="preserve"> </w:t>
      </w:r>
      <w:r>
        <w:rPr>
          <w:spacing w:val="-2"/>
        </w:rPr>
        <w:t>Brendan</w:t>
      </w:r>
      <w:r>
        <w:rPr>
          <w:spacing w:val="-9"/>
        </w:rPr>
        <w:t xml:space="preserve"> </w:t>
      </w:r>
      <w:r>
        <w:rPr>
          <w:spacing w:val="-2"/>
        </w:rPr>
        <w:t>reached</w:t>
      </w:r>
      <w:r>
        <w:rPr>
          <w:spacing w:val="-9"/>
        </w:rPr>
        <w:t xml:space="preserve"> </w:t>
      </w:r>
      <w:r>
        <w:rPr>
          <w:spacing w:val="-2"/>
        </w:rPr>
        <w:t>the</w:t>
      </w:r>
      <w:r>
        <w:rPr>
          <w:spacing w:val="-9"/>
        </w:rPr>
        <w:t xml:space="preserve"> </w:t>
      </w:r>
      <w:r>
        <w:rPr>
          <w:spacing w:val="-2"/>
        </w:rPr>
        <w:t>Isles</w:t>
      </w:r>
      <w:r>
        <w:rPr>
          <w:spacing w:val="-9"/>
        </w:rPr>
        <w:t xml:space="preserve"> </w:t>
      </w:r>
      <w:r>
        <w:rPr>
          <w:spacing w:val="-2"/>
        </w:rPr>
        <w:t>of</w:t>
      </w:r>
      <w:r>
        <w:rPr>
          <w:spacing w:val="-9"/>
        </w:rPr>
        <w:t xml:space="preserve"> </w:t>
      </w:r>
      <w:r>
        <w:rPr>
          <w:spacing w:val="-2"/>
        </w:rPr>
        <w:t>the</w:t>
      </w:r>
      <w:r>
        <w:rPr>
          <w:spacing w:val="-9"/>
        </w:rPr>
        <w:t xml:space="preserve"> </w:t>
      </w:r>
      <w:r>
        <w:rPr>
          <w:spacing w:val="-2"/>
        </w:rPr>
        <w:t xml:space="preserve">Blest </w:t>
      </w:r>
      <w:r>
        <w:t>and</w:t>
      </w:r>
      <w:r>
        <w:rPr>
          <w:spacing w:val="-10"/>
        </w:rPr>
        <w:t xml:space="preserve"> </w:t>
      </w:r>
      <w:r>
        <w:t>sailed</w:t>
      </w:r>
      <w:r>
        <w:rPr>
          <w:spacing w:val="-10"/>
        </w:rPr>
        <w:t xml:space="preserve"> </w:t>
      </w:r>
      <w:r>
        <w:t>along</w:t>
      </w:r>
      <w:r>
        <w:rPr>
          <w:spacing w:val="-10"/>
        </w:rPr>
        <w:t xml:space="preserve"> </w:t>
      </w:r>
      <w:r>
        <w:t>the</w:t>
      </w:r>
      <w:r>
        <w:rPr>
          <w:spacing w:val="-10"/>
        </w:rPr>
        <w:t xml:space="preserve"> </w:t>
      </w:r>
      <w:r>
        <w:t>coasts</w:t>
      </w:r>
      <w:r>
        <w:rPr>
          <w:spacing w:val="-11"/>
        </w:rPr>
        <w:t xml:space="preserve"> </w:t>
      </w:r>
      <w:r>
        <w:t>of</w:t>
      </w:r>
      <w:r>
        <w:rPr>
          <w:spacing w:val="-10"/>
        </w:rPr>
        <w:t xml:space="preserve"> </w:t>
      </w:r>
      <w:r>
        <w:t>hell,</w:t>
      </w:r>
      <w:r>
        <w:rPr>
          <w:spacing w:val="-10"/>
        </w:rPr>
        <w:t xml:space="preserve"> </w:t>
      </w:r>
      <w:r>
        <w:t>where</w:t>
      </w:r>
      <w:r>
        <w:rPr>
          <w:spacing w:val="-10"/>
        </w:rPr>
        <w:t xml:space="preserve"> </w:t>
      </w:r>
      <w:r>
        <w:t>he</w:t>
      </w:r>
      <w:r>
        <w:rPr>
          <w:spacing w:val="-10"/>
        </w:rPr>
        <w:t xml:space="preserve"> </w:t>
      </w:r>
      <w:r>
        <w:t>saw</w:t>
      </w:r>
      <w:r>
        <w:rPr>
          <w:spacing w:val="-11"/>
        </w:rPr>
        <w:t xml:space="preserve"> </w:t>
      </w:r>
      <w:r>
        <w:t>Judas</w:t>
      </w:r>
      <w:r>
        <w:rPr>
          <w:spacing w:val="-10"/>
        </w:rPr>
        <w:t xml:space="preserve"> </w:t>
      </w:r>
      <w:r>
        <w:t>chained</w:t>
      </w:r>
      <w:r>
        <w:rPr>
          <w:spacing w:val="-10"/>
        </w:rPr>
        <w:t xml:space="preserve"> </w:t>
      </w:r>
      <w:r>
        <w:t>to</w:t>
      </w:r>
      <w:r>
        <w:rPr>
          <w:spacing w:val="-10"/>
        </w:rPr>
        <w:t xml:space="preserve"> </w:t>
      </w:r>
      <w:r>
        <w:t>a</w:t>
      </w:r>
      <w:r>
        <w:rPr>
          <w:spacing w:val="-10"/>
        </w:rPr>
        <w:t xml:space="preserve"> </w:t>
      </w:r>
      <w:r>
        <w:t>rock,</w:t>
      </w:r>
      <w:r>
        <w:rPr>
          <w:spacing w:val="-10"/>
        </w:rPr>
        <w:t xml:space="preserve"> </w:t>
      </w:r>
      <w:r>
        <w:t>and</w:t>
      </w:r>
      <w:r>
        <w:rPr>
          <w:spacing w:val="-10"/>
        </w:rPr>
        <w:t xml:space="preserve"> </w:t>
      </w:r>
      <w:r>
        <w:t>one</w:t>
      </w:r>
      <w:r>
        <w:rPr>
          <w:spacing w:val="-10"/>
        </w:rPr>
        <w:t xml:space="preserve"> </w:t>
      </w:r>
      <w:r>
        <w:t>day</w:t>
      </w:r>
      <w:r>
        <w:rPr>
          <w:spacing w:val="-10"/>
        </w:rPr>
        <w:t xml:space="preserve"> </w:t>
      </w:r>
      <w:r>
        <w:t>he</w:t>
      </w:r>
      <w:r>
        <w:rPr>
          <w:spacing w:val="-10"/>
        </w:rPr>
        <w:t xml:space="preserve"> </w:t>
      </w:r>
      <w:r>
        <w:t>landed</w:t>
      </w:r>
      <w:r>
        <w:rPr>
          <w:spacing w:val="-10"/>
        </w:rPr>
        <w:t xml:space="preserve"> </w:t>
      </w:r>
      <w:r>
        <w:t>on an</w:t>
      </w:r>
      <w:r>
        <w:rPr>
          <w:spacing w:val="-13"/>
        </w:rPr>
        <w:t xml:space="preserve"> </w:t>
      </w:r>
      <w:r>
        <w:t>island</w:t>
      </w:r>
      <w:r>
        <w:rPr>
          <w:spacing w:val="-13"/>
        </w:rPr>
        <w:t xml:space="preserve"> </w:t>
      </w:r>
      <w:r>
        <w:t>and</w:t>
      </w:r>
      <w:r>
        <w:rPr>
          <w:spacing w:val="-13"/>
        </w:rPr>
        <w:t xml:space="preserve"> </w:t>
      </w:r>
      <w:r>
        <w:t>went</w:t>
      </w:r>
      <w:r>
        <w:rPr>
          <w:spacing w:val="-13"/>
        </w:rPr>
        <w:t xml:space="preserve"> </w:t>
      </w:r>
      <w:r>
        <w:t>ashore</w:t>
      </w:r>
      <w:r>
        <w:rPr>
          <w:spacing w:val="-13"/>
        </w:rPr>
        <w:t xml:space="preserve"> </w:t>
      </w:r>
      <w:r>
        <w:t>there</w:t>
      </w:r>
      <w:r>
        <w:rPr>
          <w:spacing w:val="-13"/>
        </w:rPr>
        <w:t xml:space="preserve"> </w:t>
      </w:r>
      <w:r>
        <w:t>and</w:t>
      </w:r>
      <w:r>
        <w:rPr>
          <w:spacing w:val="-13"/>
        </w:rPr>
        <w:t xml:space="preserve"> </w:t>
      </w:r>
      <w:r>
        <w:t>found</w:t>
      </w:r>
      <w:r>
        <w:rPr>
          <w:spacing w:val="-13"/>
        </w:rPr>
        <w:t xml:space="preserve"> </w:t>
      </w:r>
      <w:r>
        <w:t>a</w:t>
      </w:r>
      <w:r>
        <w:rPr>
          <w:spacing w:val="-13"/>
        </w:rPr>
        <w:t xml:space="preserve"> </w:t>
      </w:r>
      <w:r>
        <w:t>sea</w:t>
      </w:r>
      <w:r>
        <w:rPr>
          <w:spacing w:val="-13"/>
        </w:rPr>
        <w:t xml:space="preserve"> </w:t>
      </w:r>
      <w:r>
        <w:t>monster.</w:t>
      </w:r>
      <w:r>
        <w:rPr>
          <w:spacing w:val="-13"/>
        </w:rPr>
        <w:t xml:space="preserve"> </w:t>
      </w:r>
      <w:r>
        <w:t>Naturally</w:t>
      </w:r>
      <w:r>
        <w:rPr>
          <w:spacing w:val="-13"/>
        </w:rPr>
        <w:t xml:space="preserve"> </w:t>
      </w:r>
      <w:r>
        <w:t>they</w:t>
      </w:r>
      <w:r>
        <w:rPr>
          <w:spacing w:val="-13"/>
        </w:rPr>
        <w:t xml:space="preserve"> </w:t>
      </w:r>
      <w:r>
        <w:t>were</w:t>
      </w:r>
      <w:r>
        <w:rPr>
          <w:spacing w:val="-13"/>
        </w:rPr>
        <w:t xml:space="preserve"> </w:t>
      </w:r>
      <w:r>
        <w:t>all</w:t>
      </w:r>
      <w:r>
        <w:rPr>
          <w:spacing w:val="-13"/>
        </w:rPr>
        <w:t xml:space="preserve"> </w:t>
      </w:r>
      <w:r>
        <w:t>mad,”</w:t>
      </w:r>
      <w:r>
        <w:rPr>
          <w:spacing w:val="-13"/>
        </w:rPr>
        <w:t xml:space="preserve"> </w:t>
      </w:r>
      <w:r>
        <w:t>he</w:t>
      </w:r>
      <w:r>
        <w:rPr>
          <w:spacing w:val="-13"/>
        </w:rPr>
        <w:t xml:space="preserve"> </w:t>
      </w:r>
      <w:r>
        <w:t xml:space="preserve">repeated </w:t>
      </w:r>
      <w:r>
        <w:rPr>
          <w:spacing w:val="-2"/>
        </w:rPr>
        <w:t>contentedly.</w:t>
      </w:r>
    </w:p>
    <w:p w14:paraId="30FC6D44" w14:textId="77777777" w:rsidR="00565177" w:rsidRDefault="00FF66D4">
      <w:pPr>
        <w:pStyle w:val="BodyText"/>
        <w:spacing w:line="267" w:lineRule="exact"/>
        <w:ind w:left="1308" w:firstLine="0"/>
      </w:pPr>
      <w:r>
        <w:rPr>
          <w:spacing w:val="-4"/>
        </w:rPr>
        <w:t>“These</w:t>
      </w:r>
      <w:r>
        <w:rPr>
          <w:spacing w:val="-11"/>
        </w:rPr>
        <w:t xml:space="preserve"> </w:t>
      </w:r>
      <w:r>
        <w:rPr>
          <w:spacing w:val="-4"/>
        </w:rPr>
        <w:t>images</w:t>
      </w:r>
      <w:r>
        <w:rPr>
          <w:spacing w:val="-11"/>
        </w:rPr>
        <w:t xml:space="preserve"> </w:t>
      </w:r>
      <w:r>
        <w:rPr>
          <w:spacing w:val="-4"/>
        </w:rPr>
        <w:t>are</w:t>
      </w:r>
      <w:r>
        <w:rPr>
          <w:spacing w:val="48"/>
        </w:rPr>
        <w:t xml:space="preserve">  </w:t>
      </w:r>
      <w:r>
        <w:rPr>
          <w:spacing w:val="-4"/>
        </w:rPr>
        <w:t>I</w:t>
      </w:r>
      <w:r>
        <w:rPr>
          <w:spacing w:val="-11"/>
        </w:rPr>
        <w:t xml:space="preserve"> </w:t>
      </w:r>
      <w:r>
        <w:rPr>
          <w:spacing w:val="-4"/>
        </w:rPr>
        <w:t>can</w:t>
      </w:r>
      <w:r>
        <w:rPr>
          <w:spacing w:val="-11"/>
        </w:rPr>
        <w:t xml:space="preserve"> </w:t>
      </w:r>
      <w:r>
        <w:rPr>
          <w:spacing w:val="-4"/>
        </w:rPr>
        <w:t>hardly</w:t>
      </w:r>
      <w:r>
        <w:rPr>
          <w:spacing w:val="-11"/>
        </w:rPr>
        <w:t xml:space="preserve"> </w:t>
      </w:r>
      <w:r>
        <w:rPr>
          <w:spacing w:val="-4"/>
        </w:rPr>
        <w:t>believe</w:t>
      </w:r>
      <w:r>
        <w:rPr>
          <w:spacing w:val="-11"/>
        </w:rPr>
        <w:t xml:space="preserve"> </w:t>
      </w:r>
      <w:r>
        <w:rPr>
          <w:spacing w:val="-4"/>
        </w:rPr>
        <w:t>my</w:t>
      </w:r>
      <w:r>
        <w:rPr>
          <w:spacing w:val="-11"/>
        </w:rPr>
        <w:t xml:space="preserve"> </w:t>
      </w:r>
      <w:r>
        <w:rPr>
          <w:spacing w:val="-4"/>
        </w:rPr>
        <w:t>eyes!</w:t>
      </w:r>
      <w:r>
        <w:rPr>
          <w:spacing w:val="-11"/>
        </w:rPr>
        <w:t xml:space="preserve"> </w:t>
      </w:r>
      <w:r>
        <w:rPr>
          <w:spacing w:val="-4"/>
        </w:rPr>
        <w:t>So</w:t>
      </w:r>
      <w:r>
        <w:rPr>
          <w:spacing w:val="-11"/>
        </w:rPr>
        <w:t xml:space="preserve"> </w:t>
      </w:r>
      <w:r>
        <w:rPr>
          <w:spacing w:val="-4"/>
        </w:rPr>
        <w:t>many</w:t>
      </w:r>
      <w:r>
        <w:rPr>
          <w:spacing w:val="-11"/>
        </w:rPr>
        <w:t xml:space="preserve"> </w:t>
      </w:r>
      <w:r>
        <w:rPr>
          <w:spacing w:val="-4"/>
        </w:rPr>
        <w:t>colors!”</w:t>
      </w:r>
      <w:r>
        <w:rPr>
          <w:spacing w:val="-11"/>
        </w:rPr>
        <w:t xml:space="preserve"> </w:t>
      </w:r>
      <w:r>
        <w:rPr>
          <w:spacing w:val="-4"/>
        </w:rPr>
        <w:t>I</w:t>
      </w:r>
      <w:r>
        <w:rPr>
          <w:spacing w:val="-11"/>
        </w:rPr>
        <w:t xml:space="preserve"> </w:t>
      </w:r>
      <w:r>
        <w:rPr>
          <w:spacing w:val="-4"/>
        </w:rPr>
        <w:t>said,</w:t>
      </w:r>
      <w:r>
        <w:rPr>
          <w:spacing w:val="-11"/>
        </w:rPr>
        <w:t xml:space="preserve"> </w:t>
      </w:r>
      <w:r>
        <w:rPr>
          <w:spacing w:val="-4"/>
        </w:rPr>
        <w:t>drinking</w:t>
      </w:r>
      <w:r>
        <w:rPr>
          <w:spacing w:val="-11"/>
        </w:rPr>
        <w:t xml:space="preserve"> </w:t>
      </w:r>
      <w:r>
        <w:rPr>
          <w:spacing w:val="-4"/>
        </w:rPr>
        <w:t>it</w:t>
      </w:r>
      <w:r>
        <w:rPr>
          <w:spacing w:val="-11"/>
        </w:rPr>
        <w:t xml:space="preserve"> </w:t>
      </w:r>
      <w:r>
        <w:rPr>
          <w:spacing w:val="-4"/>
        </w:rPr>
        <w:t>all</w:t>
      </w:r>
      <w:r>
        <w:rPr>
          <w:spacing w:val="-11"/>
        </w:rPr>
        <w:t xml:space="preserve"> </w:t>
      </w:r>
      <w:r>
        <w:rPr>
          <w:spacing w:val="-5"/>
        </w:rPr>
        <w:t>in.</w:t>
      </w:r>
    </w:p>
    <w:p w14:paraId="30FC6D45" w14:textId="77777777" w:rsidR="00565177" w:rsidRDefault="00565177">
      <w:pPr>
        <w:spacing w:line="267" w:lineRule="exact"/>
        <w:sectPr w:rsidR="00565177">
          <w:pgSz w:w="12240" w:h="15840"/>
          <w:pgMar w:top="1340" w:right="920" w:bottom="620" w:left="420" w:header="360" w:footer="426" w:gutter="0"/>
          <w:cols w:space="720"/>
        </w:sectPr>
      </w:pPr>
    </w:p>
    <w:p w14:paraId="30FC6D46" w14:textId="77777777" w:rsidR="00565177" w:rsidRDefault="00FF66D4">
      <w:pPr>
        <w:pStyle w:val="BodyText"/>
        <w:spacing w:before="78" w:line="235" w:lineRule="auto"/>
        <w:ind w:left="1019" w:right="514"/>
      </w:pPr>
      <w:r>
        <w:lastRenderedPageBreak/>
        <w:t>“From</w:t>
      </w:r>
      <w:r>
        <w:rPr>
          <w:spacing w:val="-11"/>
        </w:rPr>
        <w:t xml:space="preserve"> </w:t>
      </w:r>
      <w:r>
        <w:t>a</w:t>
      </w:r>
      <w:r>
        <w:rPr>
          <w:spacing w:val="-11"/>
        </w:rPr>
        <w:t xml:space="preserve"> </w:t>
      </w:r>
      <w:r>
        <w:t>land</w:t>
      </w:r>
      <w:r>
        <w:rPr>
          <w:spacing w:val="-11"/>
        </w:rPr>
        <w:t xml:space="preserve"> </w:t>
      </w:r>
      <w:r>
        <w:t>that</w:t>
      </w:r>
      <w:r>
        <w:rPr>
          <w:spacing w:val="-11"/>
        </w:rPr>
        <w:t xml:space="preserve"> </w:t>
      </w:r>
      <w:r>
        <w:t>doesn’t</w:t>
      </w:r>
      <w:r>
        <w:rPr>
          <w:spacing w:val="-14"/>
        </w:rPr>
        <w:t xml:space="preserve"> </w:t>
      </w:r>
      <w:r>
        <w:t>have</w:t>
      </w:r>
      <w:r>
        <w:rPr>
          <w:spacing w:val="-12"/>
        </w:rPr>
        <w:t xml:space="preserve"> </w:t>
      </w:r>
      <w:r>
        <w:t>many</w:t>
      </w:r>
      <w:r>
        <w:rPr>
          <w:spacing w:val="-12"/>
        </w:rPr>
        <w:t xml:space="preserve"> </w:t>
      </w:r>
      <w:r>
        <w:t>colors,</w:t>
      </w:r>
      <w:r>
        <w:rPr>
          <w:spacing w:val="-11"/>
        </w:rPr>
        <w:t xml:space="preserve"> </w:t>
      </w:r>
      <w:r>
        <w:t>a</w:t>
      </w:r>
      <w:r>
        <w:rPr>
          <w:spacing w:val="-11"/>
        </w:rPr>
        <w:t xml:space="preserve"> </w:t>
      </w:r>
      <w:r>
        <w:t>bit</w:t>
      </w:r>
      <w:r>
        <w:rPr>
          <w:spacing w:val="-13"/>
        </w:rPr>
        <w:t xml:space="preserve"> </w:t>
      </w:r>
      <w:r>
        <w:t>of</w:t>
      </w:r>
      <w:r>
        <w:rPr>
          <w:spacing w:val="-12"/>
        </w:rPr>
        <w:t xml:space="preserve"> </w:t>
      </w:r>
      <w:r>
        <w:t>blue</w:t>
      </w:r>
      <w:r>
        <w:rPr>
          <w:spacing w:val="-11"/>
        </w:rPr>
        <w:t xml:space="preserve"> </w:t>
      </w:r>
      <w:r>
        <w:t>and</w:t>
      </w:r>
      <w:r>
        <w:rPr>
          <w:spacing w:val="-13"/>
        </w:rPr>
        <w:t xml:space="preserve"> </w:t>
      </w:r>
      <w:r>
        <w:t>much</w:t>
      </w:r>
      <w:r>
        <w:rPr>
          <w:spacing w:val="-11"/>
        </w:rPr>
        <w:t xml:space="preserve"> </w:t>
      </w:r>
      <w:r>
        <w:t>green.</w:t>
      </w:r>
      <w:r>
        <w:rPr>
          <w:spacing w:val="-11"/>
        </w:rPr>
        <w:t xml:space="preserve"> </w:t>
      </w:r>
      <w:r>
        <w:t>But</w:t>
      </w:r>
      <w:r>
        <w:rPr>
          <w:spacing w:val="-11"/>
        </w:rPr>
        <w:t xml:space="preserve"> </w:t>
      </w:r>
      <w:r>
        <w:t>we</w:t>
      </w:r>
      <w:r>
        <w:rPr>
          <w:spacing w:val="-11"/>
        </w:rPr>
        <w:t xml:space="preserve"> </w:t>
      </w:r>
      <w:r>
        <w:t>mustn’t</w:t>
      </w:r>
      <w:r>
        <w:rPr>
          <w:spacing w:val="-11"/>
        </w:rPr>
        <w:t xml:space="preserve"> </w:t>
      </w:r>
      <w:r>
        <w:t>stand here</w:t>
      </w:r>
      <w:r>
        <w:rPr>
          <w:spacing w:val="-10"/>
        </w:rPr>
        <w:t xml:space="preserve"> </w:t>
      </w:r>
      <w:r>
        <w:t>discussing</w:t>
      </w:r>
      <w:r>
        <w:rPr>
          <w:spacing w:val="-10"/>
        </w:rPr>
        <w:t xml:space="preserve"> </w:t>
      </w:r>
      <w:r>
        <w:t>Hibernian</w:t>
      </w:r>
      <w:r>
        <w:rPr>
          <w:spacing w:val="-12"/>
        </w:rPr>
        <w:t xml:space="preserve"> </w:t>
      </w:r>
      <w:r>
        <w:t>monks.</w:t>
      </w:r>
      <w:r>
        <w:rPr>
          <w:spacing w:val="-10"/>
        </w:rPr>
        <w:t xml:space="preserve"> </w:t>
      </w:r>
      <w:r>
        <w:t>What</w:t>
      </w:r>
      <w:r>
        <w:rPr>
          <w:spacing w:val="-13"/>
        </w:rPr>
        <w:t xml:space="preserve"> </w:t>
      </w:r>
      <w:r>
        <w:t>I</w:t>
      </w:r>
      <w:r>
        <w:rPr>
          <w:spacing w:val="-10"/>
        </w:rPr>
        <w:t xml:space="preserve"> </w:t>
      </w:r>
      <w:r>
        <w:t>want</w:t>
      </w:r>
      <w:r>
        <w:rPr>
          <w:spacing w:val="-10"/>
        </w:rPr>
        <w:t xml:space="preserve"> </w:t>
      </w:r>
      <w:r>
        <w:t>to</w:t>
      </w:r>
      <w:r>
        <w:rPr>
          <w:spacing w:val="-11"/>
        </w:rPr>
        <w:t xml:space="preserve"> </w:t>
      </w:r>
      <w:r>
        <w:t>know</w:t>
      </w:r>
      <w:r>
        <w:rPr>
          <w:spacing w:val="-10"/>
        </w:rPr>
        <w:t xml:space="preserve"> </w:t>
      </w:r>
      <w:r>
        <w:t>is</w:t>
      </w:r>
      <w:r>
        <w:rPr>
          <w:spacing w:val="-10"/>
        </w:rPr>
        <w:t xml:space="preserve"> </w:t>
      </w:r>
      <w:r>
        <w:t>why</w:t>
      </w:r>
      <w:r>
        <w:rPr>
          <w:spacing w:val="-10"/>
        </w:rPr>
        <w:t xml:space="preserve"> </w:t>
      </w:r>
      <w:r>
        <w:t>they</w:t>
      </w:r>
      <w:r>
        <w:rPr>
          <w:spacing w:val="-10"/>
        </w:rPr>
        <w:t xml:space="preserve"> </w:t>
      </w:r>
      <w:r>
        <w:t>are</w:t>
      </w:r>
      <w:r>
        <w:rPr>
          <w:spacing w:val="-10"/>
        </w:rPr>
        <w:t xml:space="preserve"> </w:t>
      </w:r>
      <w:r>
        <w:t>here</w:t>
      </w:r>
      <w:r>
        <w:rPr>
          <w:spacing w:val="-12"/>
        </w:rPr>
        <w:t xml:space="preserve"> </w:t>
      </w:r>
      <w:r>
        <w:t>with</w:t>
      </w:r>
      <w:r>
        <w:rPr>
          <w:spacing w:val="-11"/>
        </w:rPr>
        <w:t xml:space="preserve"> </w:t>
      </w:r>
      <w:r>
        <w:t>the</w:t>
      </w:r>
      <w:r>
        <w:rPr>
          <w:spacing w:val="-12"/>
        </w:rPr>
        <w:t xml:space="preserve"> </w:t>
      </w:r>
      <w:r>
        <w:t>Anglians</w:t>
      </w:r>
      <w:r>
        <w:rPr>
          <w:spacing w:val="-12"/>
        </w:rPr>
        <w:t xml:space="preserve"> </w:t>
      </w:r>
      <w:r>
        <w:t>and with</w:t>
      </w:r>
      <w:r>
        <w:rPr>
          <w:spacing w:val="-9"/>
        </w:rPr>
        <w:t xml:space="preserve"> </w:t>
      </w:r>
      <w:r>
        <w:t>grammarians</w:t>
      </w:r>
      <w:r>
        <w:rPr>
          <w:spacing w:val="-11"/>
        </w:rPr>
        <w:t xml:space="preserve"> </w:t>
      </w:r>
      <w:r>
        <w:t>of</w:t>
      </w:r>
      <w:r>
        <w:rPr>
          <w:spacing w:val="-10"/>
        </w:rPr>
        <w:t xml:space="preserve"> </w:t>
      </w:r>
      <w:r>
        <w:t>other</w:t>
      </w:r>
      <w:r>
        <w:rPr>
          <w:spacing w:val="-10"/>
        </w:rPr>
        <w:t xml:space="preserve"> </w:t>
      </w:r>
      <w:r>
        <w:t>countries.</w:t>
      </w:r>
      <w:r>
        <w:rPr>
          <w:spacing w:val="-9"/>
        </w:rPr>
        <w:t xml:space="preserve"> </w:t>
      </w:r>
      <w:r>
        <w:t>Look</w:t>
      </w:r>
      <w:r>
        <w:rPr>
          <w:spacing w:val="-9"/>
        </w:rPr>
        <w:t xml:space="preserve"> </w:t>
      </w:r>
      <w:r>
        <w:t>at</w:t>
      </w:r>
      <w:r>
        <w:rPr>
          <w:spacing w:val="-9"/>
        </w:rPr>
        <w:t xml:space="preserve"> </w:t>
      </w:r>
      <w:r>
        <w:t>your</w:t>
      </w:r>
      <w:r>
        <w:rPr>
          <w:spacing w:val="-10"/>
        </w:rPr>
        <w:t xml:space="preserve"> </w:t>
      </w:r>
      <w:r>
        <w:t>chart;</w:t>
      </w:r>
      <w:r>
        <w:rPr>
          <w:spacing w:val="-9"/>
        </w:rPr>
        <w:t xml:space="preserve"> </w:t>
      </w:r>
      <w:r>
        <w:t>where</w:t>
      </w:r>
      <w:r>
        <w:rPr>
          <w:spacing w:val="-9"/>
        </w:rPr>
        <w:t xml:space="preserve"> </w:t>
      </w:r>
      <w:r>
        <w:t>should</w:t>
      </w:r>
      <w:r>
        <w:rPr>
          <w:spacing w:val="-9"/>
        </w:rPr>
        <w:t xml:space="preserve"> </w:t>
      </w:r>
      <w:r>
        <w:t>we</w:t>
      </w:r>
      <w:r>
        <w:rPr>
          <w:spacing w:val="-9"/>
        </w:rPr>
        <w:t xml:space="preserve"> </w:t>
      </w:r>
      <w:r>
        <w:t>be?”</w:t>
      </w:r>
    </w:p>
    <w:p w14:paraId="30FC6D47" w14:textId="77777777" w:rsidR="00565177" w:rsidRDefault="00FF66D4">
      <w:pPr>
        <w:pStyle w:val="BodyText"/>
        <w:spacing w:line="235" w:lineRule="auto"/>
        <w:ind w:left="1019" w:right="511"/>
      </w:pPr>
      <w:r>
        <w:t>“In the rooms of the west tower. I’ve copied down the scrolls, too. So, then, leaving the blind room, we enter the heptagonal room, and there is only one passage to</w:t>
      </w:r>
      <w:r>
        <w:rPr>
          <w:spacing w:val="-2"/>
        </w:rPr>
        <w:t xml:space="preserve"> </w:t>
      </w:r>
      <w:r>
        <w:t xml:space="preserve">a single room of the tower; the letter in red is </w:t>
      </w:r>
      <w:r>
        <w:rPr>
          <w:i/>
        </w:rPr>
        <w:t>H</w:t>
      </w:r>
      <w:r>
        <w:t>. Then we go from room to room, moving ar</w:t>
      </w:r>
      <w:r>
        <w:t>ound the tower, and we return to the</w:t>
      </w:r>
      <w:r>
        <w:rPr>
          <w:spacing w:val="-8"/>
        </w:rPr>
        <w:t xml:space="preserve"> </w:t>
      </w:r>
      <w:r>
        <w:t>blind</w:t>
      </w:r>
      <w:r>
        <w:rPr>
          <w:spacing w:val="-8"/>
        </w:rPr>
        <w:t xml:space="preserve"> </w:t>
      </w:r>
      <w:r>
        <w:t>room.</w:t>
      </w:r>
      <w:r>
        <w:rPr>
          <w:spacing w:val="-8"/>
        </w:rPr>
        <w:t xml:space="preserve"> </w:t>
      </w:r>
      <w:r>
        <w:t>The</w:t>
      </w:r>
      <w:r>
        <w:rPr>
          <w:spacing w:val="-8"/>
        </w:rPr>
        <w:t xml:space="preserve"> </w:t>
      </w:r>
      <w:r>
        <w:t>sequence</w:t>
      </w:r>
      <w:r>
        <w:rPr>
          <w:spacing w:val="-8"/>
        </w:rPr>
        <w:t xml:space="preserve"> </w:t>
      </w:r>
      <w:r>
        <w:t>of</w:t>
      </w:r>
      <w:r>
        <w:rPr>
          <w:spacing w:val="-9"/>
        </w:rPr>
        <w:t xml:space="preserve"> </w:t>
      </w:r>
      <w:r>
        <w:t>the</w:t>
      </w:r>
      <w:r>
        <w:rPr>
          <w:spacing w:val="-8"/>
        </w:rPr>
        <w:t xml:space="preserve"> </w:t>
      </w:r>
      <w:r>
        <w:t>letters</w:t>
      </w:r>
      <w:r>
        <w:rPr>
          <w:spacing w:val="-10"/>
        </w:rPr>
        <w:t xml:space="preserve"> </w:t>
      </w:r>
      <w:r>
        <w:t>spells</w:t>
      </w:r>
      <w:r>
        <w:rPr>
          <w:spacing w:val="-10"/>
        </w:rPr>
        <w:t xml:space="preserve"> </w:t>
      </w:r>
      <w:r>
        <w:t>...</w:t>
      </w:r>
      <w:r>
        <w:rPr>
          <w:spacing w:val="-8"/>
        </w:rPr>
        <w:t xml:space="preserve"> </w:t>
      </w:r>
      <w:r>
        <w:t>you</w:t>
      </w:r>
      <w:r>
        <w:rPr>
          <w:spacing w:val="-8"/>
        </w:rPr>
        <w:t xml:space="preserve"> </w:t>
      </w:r>
      <w:r>
        <w:t>are</w:t>
      </w:r>
      <w:r>
        <w:rPr>
          <w:spacing w:val="-8"/>
        </w:rPr>
        <w:t xml:space="preserve"> </w:t>
      </w:r>
      <w:r>
        <w:t>right!</w:t>
      </w:r>
      <w:r>
        <w:rPr>
          <w:spacing w:val="-13"/>
        </w:rPr>
        <w:t xml:space="preserve"> </w:t>
      </w:r>
      <w:r>
        <w:rPr>
          <w:sz w:val="20"/>
        </w:rPr>
        <w:t>HIBERNI</w:t>
      </w:r>
      <w:r>
        <w:t>!”</w:t>
      </w:r>
    </w:p>
    <w:p w14:paraId="30FC6D48" w14:textId="77777777" w:rsidR="00565177" w:rsidRDefault="00FF66D4">
      <w:pPr>
        <w:pStyle w:val="BodyText"/>
        <w:spacing w:line="235" w:lineRule="auto"/>
        <w:ind w:left="1019" w:right="514"/>
      </w:pPr>
      <w:r>
        <w:t>“</w:t>
      </w:r>
      <w:r>
        <w:rPr>
          <w:sz w:val="20"/>
        </w:rPr>
        <w:t>HIBERNIA</w:t>
      </w:r>
      <w:r>
        <w:t>,</w:t>
      </w:r>
      <w:r>
        <w:rPr>
          <w:spacing w:val="-11"/>
        </w:rPr>
        <w:t xml:space="preserve"> </w:t>
      </w:r>
      <w:r>
        <w:t>if</w:t>
      </w:r>
      <w:r>
        <w:rPr>
          <w:spacing w:val="-11"/>
        </w:rPr>
        <w:t xml:space="preserve"> </w:t>
      </w:r>
      <w:r>
        <w:t>we</w:t>
      </w:r>
      <w:r>
        <w:rPr>
          <w:spacing w:val="-11"/>
        </w:rPr>
        <w:t xml:space="preserve"> </w:t>
      </w:r>
      <w:r>
        <w:t>come</w:t>
      </w:r>
      <w:r>
        <w:rPr>
          <w:spacing w:val="-11"/>
        </w:rPr>
        <w:t xml:space="preserve"> </w:t>
      </w:r>
      <w:r>
        <w:t>from</w:t>
      </w:r>
      <w:r>
        <w:rPr>
          <w:spacing w:val="-11"/>
        </w:rPr>
        <w:t xml:space="preserve"> </w:t>
      </w:r>
      <w:r>
        <w:t>the</w:t>
      </w:r>
      <w:r>
        <w:rPr>
          <w:spacing w:val="-11"/>
        </w:rPr>
        <w:t xml:space="preserve"> </w:t>
      </w:r>
      <w:r>
        <w:t>blind</w:t>
      </w:r>
      <w:r>
        <w:rPr>
          <w:spacing w:val="-11"/>
        </w:rPr>
        <w:t xml:space="preserve"> </w:t>
      </w:r>
      <w:r>
        <w:t>room</w:t>
      </w:r>
      <w:r>
        <w:rPr>
          <w:spacing w:val="-11"/>
        </w:rPr>
        <w:t xml:space="preserve"> </w:t>
      </w:r>
      <w:r>
        <w:t>back</w:t>
      </w:r>
      <w:r>
        <w:rPr>
          <w:spacing w:val="-11"/>
        </w:rPr>
        <w:t xml:space="preserve"> </w:t>
      </w:r>
      <w:r>
        <w:t>into</w:t>
      </w:r>
      <w:r>
        <w:rPr>
          <w:spacing w:val="-11"/>
        </w:rPr>
        <w:t xml:space="preserve"> </w:t>
      </w:r>
      <w:r>
        <w:t>the</w:t>
      </w:r>
      <w:r>
        <w:rPr>
          <w:spacing w:val="-11"/>
        </w:rPr>
        <w:t xml:space="preserve"> </w:t>
      </w:r>
      <w:r>
        <w:t>heptagonal,</w:t>
      </w:r>
      <w:r>
        <w:rPr>
          <w:spacing w:val="-13"/>
        </w:rPr>
        <w:t xml:space="preserve"> </w:t>
      </w:r>
      <w:r>
        <w:t>which,</w:t>
      </w:r>
      <w:r>
        <w:rPr>
          <w:spacing w:val="-11"/>
        </w:rPr>
        <w:t xml:space="preserve"> </w:t>
      </w:r>
      <w:r>
        <w:t>like</w:t>
      </w:r>
      <w:r>
        <w:rPr>
          <w:spacing w:val="-11"/>
        </w:rPr>
        <w:t xml:space="preserve"> </w:t>
      </w:r>
      <w:r>
        <w:t>all</w:t>
      </w:r>
      <w:r>
        <w:rPr>
          <w:spacing w:val="-11"/>
        </w:rPr>
        <w:t xml:space="preserve"> </w:t>
      </w:r>
      <w:r>
        <w:t>the</w:t>
      </w:r>
      <w:r>
        <w:rPr>
          <w:spacing w:val="-11"/>
        </w:rPr>
        <w:t xml:space="preserve"> </w:t>
      </w:r>
      <w:r>
        <w:t>others, has</w:t>
      </w:r>
      <w:r>
        <w:rPr>
          <w:spacing w:val="-12"/>
        </w:rPr>
        <w:t xml:space="preserve"> </w:t>
      </w:r>
      <w:r>
        <w:t>the</w:t>
      </w:r>
      <w:r>
        <w:rPr>
          <w:spacing w:val="-12"/>
        </w:rPr>
        <w:t xml:space="preserve"> </w:t>
      </w:r>
      <w:r>
        <w:t>letter</w:t>
      </w:r>
      <w:r>
        <w:rPr>
          <w:spacing w:val="-11"/>
        </w:rPr>
        <w:t xml:space="preserve"> </w:t>
      </w:r>
      <w:r>
        <w:rPr>
          <w:i/>
        </w:rPr>
        <w:t>A</w:t>
      </w:r>
      <w:r>
        <w:rPr>
          <w:i/>
          <w:spacing w:val="-10"/>
        </w:rPr>
        <w:t xml:space="preserve"> </w:t>
      </w:r>
      <w:r>
        <w:t>for</w:t>
      </w:r>
      <w:r>
        <w:rPr>
          <w:spacing w:val="-12"/>
        </w:rPr>
        <w:t xml:space="preserve"> </w:t>
      </w:r>
      <w:r>
        <w:t>Apocalypsis.</w:t>
      </w:r>
      <w:r>
        <w:rPr>
          <w:spacing w:val="-12"/>
        </w:rPr>
        <w:t xml:space="preserve"> </w:t>
      </w:r>
      <w:r>
        <w:t>So</w:t>
      </w:r>
      <w:r>
        <w:rPr>
          <w:spacing w:val="-12"/>
        </w:rPr>
        <w:t xml:space="preserve"> </w:t>
      </w:r>
      <w:r>
        <w:t>there</w:t>
      </w:r>
      <w:r>
        <w:rPr>
          <w:spacing w:val="-11"/>
        </w:rPr>
        <w:t xml:space="preserve"> </w:t>
      </w:r>
      <w:r>
        <w:t>are</w:t>
      </w:r>
      <w:r>
        <w:rPr>
          <w:spacing w:val="-11"/>
        </w:rPr>
        <w:t xml:space="preserve"> </w:t>
      </w:r>
      <w:r>
        <w:t>the</w:t>
      </w:r>
      <w:r>
        <w:rPr>
          <w:spacing w:val="-11"/>
        </w:rPr>
        <w:t xml:space="preserve"> </w:t>
      </w:r>
      <w:r>
        <w:t>works</w:t>
      </w:r>
      <w:r>
        <w:rPr>
          <w:spacing w:val="-12"/>
        </w:rPr>
        <w:t xml:space="preserve"> </w:t>
      </w:r>
      <w:r>
        <w:t>of</w:t>
      </w:r>
      <w:r>
        <w:rPr>
          <w:spacing w:val="-13"/>
        </w:rPr>
        <w:t xml:space="preserve"> </w:t>
      </w:r>
      <w:r>
        <w:t>the</w:t>
      </w:r>
      <w:r>
        <w:rPr>
          <w:spacing w:val="-11"/>
        </w:rPr>
        <w:t xml:space="preserve"> </w:t>
      </w:r>
      <w:r>
        <w:t>authors</w:t>
      </w:r>
      <w:r>
        <w:rPr>
          <w:spacing w:val="-13"/>
        </w:rPr>
        <w:t xml:space="preserve"> </w:t>
      </w:r>
      <w:r>
        <w:t>of</w:t>
      </w:r>
      <w:r>
        <w:rPr>
          <w:spacing w:val="-12"/>
        </w:rPr>
        <w:t xml:space="preserve"> </w:t>
      </w:r>
      <w:r>
        <w:t>Ultima</w:t>
      </w:r>
      <w:r>
        <w:rPr>
          <w:spacing w:val="-12"/>
        </w:rPr>
        <w:t xml:space="preserve"> </w:t>
      </w:r>
      <w:r>
        <w:t>Thule,</w:t>
      </w:r>
      <w:r>
        <w:rPr>
          <w:spacing w:val="-12"/>
        </w:rPr>
        <w:t xml:space="preserve"> </w:t>
      </w:r>
      <w:r>
        <w:t>and</w:t>
      </w:r>
      <w:r>
        <w:rPr>
          <w:spacing w:val="-12"/>
        </w:rPr>
        <w:t xml:space="preserve"> </w:t>
      </w:r>
      <w:r>
        <w:t>also</w:t>
      </w:r>
      <w:r>
        <w:rPr>
          <w:spacing w:val="-12"/>
        </w:rPr>
        <w:t xml:space="preserve"> </w:t>
      </w:r>
      <w:r>
        <w:t xml:space="preserve">the </w:t>
      </w:r>
      <w:r>
        <w:rPr>
          <w:spacing w:val="-2"/>
        </w:rPr>
        <w:t>grammarians</w:t>
      </w:r>
      <w:r>
        <w:rPr>
          <w:spacing w:val="-8"/>
        </w:rPr>
        <w:t xml:space="preserve"> </w:t>
      </w:r>
      <w:r>
        <w:rPr>
          <w:spacing w:val="-2"/>
        </w:rPr>
        <w:t>and</w:t>
      </w:r>
      <w:r>
        <w:rPr>
          <w:spacing w:val="-7"/>
        </w:rPr>
        <w:t xml:space="preserve"> </w:t>
      </w:r>
      <w:r>
        <w:rPr>
          <w:spacing w:val="-2"/>
        </w:rPr>
        <w:t>rhetoricians,</w:t>
      </w:r>
      <w:r>
        <w:rPr>
          <w:spacing w:val="-7"/>
        </w:rPr>
        <w:t xml:space="preserve"> </w:t>
      </w:r>
      <w:r>
        <w:rPr>
          <w:spacing w:val="-2"/>
        </w:rPr>
        <w:t>because</w:t>
      </w:r>
      <w:r>
        <w:rPr>
          <w:spacing w:val="-7"/>
        </w:rPr>
        <w:t xml:space="preserve"> </w:t>
      </w:r>
      <w:r>
        <w:rPr>
          <w:spacing w:val="-2"/>
        </w:rPr>
        <w:t>the</w:t>
      </w:r>
      <w:r>
        <w:rPr>
          <w:spacing w:val="-7"/>
        </w:rPr>
        <w:t xml:space="preserve"> </w:t>
      </w:r>
      <w:r>
        <w:rPr>
          <w:spacing w:val="-2"/>
        </w:rPr>
        <w:t>men</w:t>
      </w:r>
      <w:r>
        <w:rPr>
          <w:spacing w:val="-8"/>
        </w:rPr>
        <w:t xml:space="preserve"> </w:t>
      </w:r>
      <w:r>
        <w:rPr>
          <w:spacing w:val="-2"/>
        </w:rPr>
        <w:t>who</w:t>
      </w:r>
      <w:r>
        <w:rPr>
          <w:spacing w:val="-8"/>
        </w:rPr>
        <w:t xml:space="preserve"> </w:t>
      </w:r>
      <w:r>
        <w:rPr>
          <w:spacing w:val="-2"/>
        </w:rPr>
        <w:t>arranged</w:t>
      </w:r>
      <w:r>
        <w:rPr>
          <w:spacing w:val="-7"/>
        </w:rPr>
        <w:t xml:space="preserve"> </w:t>
      </w:r>
      <w:r>
        <w:rPr>
          <w:spacing w:val="-2"/>
        </w:rPr>
        <w:t>the</w:t>
      </w:r>
      <w:r>
        <w:rPr>
          <w:spacing w:val="-8"/>
        </w:rPr>
        <w:t xml:space="preserve"> </w:t>
      </w:r>
      <w:r>
        <w:rPr>
          <w:spacing w:val="-2"/>
        </w:rPr>
        <w:t>library</w:t>
      </w:r>
      <w:r>
        <w:rPr>
          <w:spacing w:val="-7"/>
        </w:rPr>
        <w:t xml:space="preserve"> </w:t>
      </w:r>
      <w:r>
        <w:rPr>
          <w:spacing w:val="-2"/>
        </w:rPr>
        <w:t>thought</w:t>
      </w:r>
      <w:r>
        <w:rPr>
          <w:spacing w:val="-8"/>
        </w:rPr>
        <w:t xml:space="preserve"> </w:t>
      </w:r>
      <w:r>
        <w:rPr>
          <w:spacing w:val="-2"/>
        </w:rPr>
        <w:t>that</w:t>
      </w:r>
      <w:r>
        <w:rPr>
          <w:spacing w:val="-8"/>
        </w:rPr>
        <w:t xml:space="preserve"> </w:t>
      </w:r>
      <w:r>
        <w:rPr>
          <w:spacing w:val="-2"/>
        </w:rPr>
        <w:t>a</w:t>
      </w:r>
      <w:r>
        <w:rPr>
          <w:spacing w:val="-6"/>
        </w:rPr>
        <w:t xml:space="preserve"> </w:t>
      </w:r>
      <w:r>
        <w:rPr>
          <w:spacing w:val="-2"/>
        </w:rPr>
        <w:t xml:space="preserve">grammarian </w:t>
      </w:r>
      <w:r>
        <w:t>should remain with the Hibernian grammarians, even if he came from Toulouse. It is a criterion. You</w:t>
      </w:r>
      <w:r>
        <w:rPr>
          <w:spacing w:val="-7"/>
        </w:rPr>
        <w:t xml:space="preserve"> </w:t>
      </w:r>
      <w:r>
        <w:t>see?</w:t>
      </w:r>
      <w:r>
        <w:rPr>
          <w:spacing w:val="-7"/>
        </w:rPr>
        <w:t xml:space="preserve"> </w:t>
      </w:r>
      <w:r>
        <w:t>We</w:t>
      </w:r>
      <w:r>
        <w:rPr>
          <w:spacing w:val="-7"/>
        </w:rPr>
        <w:t xml:space="preserve"> </w:t>
      </w:r>
      <w:r>
        <w:t>are</w:t>
      </w:r>
      <w:r>
        <w:rPr>
          <w:spacing w:val="-7"/>
        </w:rPr>
        <w:t xml:space="preserve"> </w:t>
      </w:r>
      <w:r>
        <w:t>beginning</w:t>
      </w:r>
      <w:r>
        <w:rPr>
          <w:spacing w:val="-6"/>
        </w:rPr>
        <w:t xml:space="preserve"> </w:t>
      </w:r>
      <w:r>
        <w:t>to</w:t>
      </w:r>
      <w:r>
        <w:rPr>
          <w:spacing w:val="-7"/>
        </w:rPr>
        <w:t xml:space="preserve"> </w:t>
      </w:r>
      <w:r>
        <w:t>understand</w:t>
      </w:r>
      <w:r>
        <w:rPr>
          <w:spacing w:val="-7"/>
        </w:rPr>
        <w:t xml:space="preserve"> </w:t>
      </w:r>
      <w:r>
        <w:t>something.”</w:t>
      </w:r>
    </w:p>
    <w:p w14:paraId="30FC6D49" w14:textId="77777777" w:rsidR="00565177" w:rsidRDefault="00FF66D4">
      <w:pPr>
        <w:pStyle w:val="BodyText"/>
        <w:spacing w:line="235" w:lineRule="auto"/>
        <w:ind w:right="518"/>
      </w:pPr>
      <w:r>
        <w:t xml:space="preserve">“But in the rooms of the east tower, where we came in, we read </w:t>
      </w:r>
      <w:r>
        <w:rPr>
          <w:sz w:val="20"/>
        </w:rPr>
        <w:t>FONS</w:t>
      </w:r>
      <w:r>
        <w:t xml:space="preserve">. … What does that </w:t>
      </w:r>
      <w:r>
        <w:rPr>
          <w:spacing w:val="-2"/>
        </w:rPr>
        <w:t>mean?”</w:t>
      </w:r>
    </w:p>
    <w:p w14:paraId="30FC6D4A" w14:textId="77777777" w:rsidR="00565177" w:rsidRDefault="00FF66D4">
      <w:pPr>
        <w:pStyle w:val="BodyText"/>
        <w:spacing w:line="235" w:lineRule="auto"/>
        <w:ind w:left="1307" w:right="650" w:firstLine="0"/>
      </w:pPr>
      <w:r>
        <w:rPr>
          <w:spacing w:val="-2"/>
        </w:rPr>
        <w:t>“Read</w:t>
      </w:r>
      <w:r>
        <w:rPr>
          <w:spacing w:val="-12"/>
        </w:rPr>
        <w:t xml:space="preserve"> </w:t>
      </w:r>
      <w:r>
        <w:rPr>
          <w:spacing w:val="-2"/>
        </w:rPr>
        <w:t>your</w:t>
      </w:r>
      <w:r>
        <w:rPr>
          <w:spacing w:val="-12"/>
        </w:rPr>
        <w:t xml:space="preserve"> </w:t>
      </w:r>
      <w:r>
        <w:rPr>
          <w:spacing w:val="-2"/>
        </w:rPr>
        <w:t>map</w:t>
      </w:r>
      <w:r>
        <w:rPr>
          <w:spacing w:val="-11"/>
        </w:rPr>
        <w:t xml:space="preserve"> </w:t>
      </w:r>
      <w:r>
        <w:rPr>
          <w:spacing w:val="-2"/>
        </w:rPr>
        <w:t>carefully.</w:t>
      </w:r>
      <w:r>
        <w:rPr>
          <w:spacing w:val="-12"/>
        </w:rPr>
        <w:t xml:space="preserve"> </w:t>
      </w:r>
      <w:r>
        <w:rPr>
          <w:spacing w:val="-2"/>
        </w:rPr>
        <w:t>Keep</w:t>
      </w:r>
      <w:r>
        <w:rPr>
          <w:spacing w:val="-11"/>
        </w:rPr>
        <w:t xml:space="preserve"> </w:t>
      </w:r>
      <w:r>
        <w:rPr>
          <w:spacing w:val="-2"/>
        </w:rPr>
        <w:t>reading</w:t>
      </w:r>
      <w:r>
        <w:rPr>
          <w:spacing w:val="-11"/>
        </w:rPr>
        <w:t xml:space="preserve"> </w:t>
      </w:r>
      <w:r>
        <w:rPr>
          <w:spacing w:val="-2"/>
        </w:rPr>
        <w:t>the</w:t>
      </w:r>
      <w:r>
        <w:rPr>
          <w:spacing w:val="-13"/>
        </w:rPr>
        <w:t xml:space="preserve"> </w:t>
      </w:r>
      <w:r>
        <w:rPr>
          <w:spacing w:val="-2"/>
        </w:rPr>
        <w:t>letters</w:t>
      </w:r>
      <w:r>
        <w:rPr>
          <w:spacing w:val="-12"/>
        </w:rPr>
        <w:t xml:space="preserve"> </w:t>
      </w:r>
      <w:r>
        <w:rPr>
          <w:spacing w:val="-2"/>
        </w:rPr>
        <w:t>of</w:t>
      </w:r>
      <w:r>
        <w:rPr>
          <w:spacing w:val="-12"/>
        </w:rPr>
        <w:t xml:space="preserve"> </w:t>
      </w:r>
      <w:r>
        <w:rPr>
          <w:spacing w:val="-2"/>
        </w:rPr>
        <w:t>the</w:t>
      </w:r>
      <w:r>
        <w:rPr>
          <w:spacing w:val="-11"/>
        </w:rPr>
        <w:t xml:space="preserve"> </w:t>
      </w:r>
      <w:r>
        <w:rPr>
          <w:spacing w:val="-2"/>
        </w:rPr>
        <w:t>rooms</w:t>
      </w:r>
      <w:r>
        <w:rPr>
          <w:spacing w:val="-12"/>
        </w:rPr>
        <w:t xml:space="preserve"> </w:t>
      </w:r>
      <w:r>
        <w:rPr>
          <w:spacing w:val="-2"/>
        </w:rPr>
        <w:t>that</w:t>
      </w:r>
      <w:r>
        <w:rPr>
          <w:spacing w:val="-11"/>
        </w:rPr>
        <w:t xml:space="preserve"> </w:t>
      </w:r>
      <w:r>
        <w:rPr>
          <w:spacing w:val="-2"/>
        </w:rPr>
        <w:t>follow,</w:t>
      </w:r>
      <w:r>
        <w:rPr>
          <w:spacing w:val="-11"/>
        </w:rPr>
        <w:t xml:space="preserve"> </w:t>
      </w:r>
      <w:r>
        <w:rPr>
          <w:spacing w:val="-2"/>
        </w:rPr>
        <w:t>in</w:t>
      </w:r>
      <w:r>
        <w:rPr>
          <w:spacing w:val="-12"/>
        </w:rPr>
        <w:t xml:space="preserve"> </w:t>
      </w:r>
      <w:r>
        <w:rPr>
          <w:spacing w:val="-2"/>
        </w:rPr>
        <w:t>order</w:t>
      </w:r>
      <w:r>
        <w:rPr>
          <w:spacing w:val="-12"/>
        </w:rPr>
        <w:t xml:space="preserve"> </w:t>
      </w:r>
      <w:r>
        <w:rPr>
          <w:spacing w:val="-2"/>
        </w:rPr>
        <w:t>of</w:t>
      </w:r>
      <w:r>
        <w:rPr>
          <w:spacing w:val="-12"/>
        </w:rPr>
        <w:t xml:space="preserve"> </w:t>
      </w:r>
      <w:r>
        <w:rPr>
          <w:spacing w:val="-2"/>
        </w:rPr>
        <w:t xml:space="preserve">access.” </w:t>
      </w:r>
      <w:r>
        <w:t>“</w:t>
      </w:r>
      <w:r>
        <w:rPr>
          <w:sz w:val="20"/>
        </w:rPr>
        <w:t xml:space="preserve">FONS ADAEU </w:t>
      </w:r>
      <w:r>
        <w:t>…”</w:t>
      </w:r>
    </w:p>
    <w:p w14:paraId="30FC6D4B" w14:textId="77777777" w:rsidR="00565177" w:rsidRDefault="00FF66D4">
      <w:pPr>
        <w:pStyle w:val="BodyText"/>
        <w:spacing w:line="235" w:lineRule="auto"/>
        <w:ind w:right="515"/>
      </w:pPr>
      <w:r>
        <w:t>“No,</w:t>
      </w:r>
      <w:r>
        <w:rPr>
          <w:spacing w:val="-6"/>
        </w:rPr>
        <w:t xml:space="preserve"> </w:t>
      </w:r>
      <w:r>
        <w:t>Fons</w:t>
      </w:r>
      <w:r>
        <w:rPr>
          <w:spacing w:val="-6"/>
        </w:rPr>
        <w:t xml:space="preserve"> </w:t>
      </w:r>
      <w:r>
        <w:t>Adae;</w:t>
      </w:r>
      <w:r>
        <w:rPr>
          <w:spacing w:val="-6"/>
        </w:rPr>
        <w:t xml:space="preserve"> </w:t>
      </w:r>
      <w:r>
        <w:t>the</w:t>
      </w:r>
      <w:r>
        <w:rPr>
          <w:spacing w:val="-7"/>
        </w:rPr>
        <w:t xml:space="preserve"> </w:t>
      </w:r>
      <w:r>
        <w:rPr>
          <w:i/>
        </w:rPr>
        <w:t>U</w:t>
      </w:r>
      <w:r>
        <w:rPr>
          <w:i/>
          <w:spacing w:val="-6"/>
        </w:rPr>
        <w:t xml:space="preserve"> </w:t>
      </w:r>
      <w:r>
        <w:t>is</w:t>
      </w:r>
      <w:r>
        <w:rPr>
          <w:spacing w:val="-6"/>
        </w:rPr>
        <w:t xml:space="preserve"> </w:t>
      </w:r>
      <w:r>
        <w:t>the</w:t>
      </w:r>
      <w:r>
        <w:rPr>
          <w:spacing w:val="-6"/>
        </w:rPr>
        <w:t xml:space="preserve"> </w:t>
      </w:r>
      <w:r>
        <w:t>second</w:t>
      </w:r>
      <w:r>
        <w:rPr>
          <w:spacing w:val="-6"/>
        </w:rPr>
        <w:t xml:space="preserve"> </w:t>
      </w:r>
      <w:r>
        <w:t>east</w:t>
      </w:r>
      <w:r>
        <w:rPr>
          <w:spacing w:val="-6"/>
        </w:rPr>
        <w:t xml:space="preserve"> </w:t>
      </w:r>
      <w:r>
        <w:t>blind</w:t>
      </w:r>
      <w:r>
        <w:rPr>
          <w:spacing w:val="-6"/>
        </w:rPr>
        <w:t xml:space="preserve"> </w:t>
      </w:r>
      <w:r>
        <w:t>room,</w:t>
      </w:r>
      <w:r>
        <w:rPr>
          <w:spacing w:val="-6"/>
        </w:rPr>
        <w:t xml:space="preserve"> </w:t>
      </w:r>
      <w:r>
        <w:t>I</w:t>
      </w:r>
      <w:r>
        <w:rPr>
          <w:spacing w:val="-6"/>
        </w:rPr>
        <w:t xml:space="preserve"> </w:t>
      </w:r>
      <w:r>
        <w:t>remember</w:t>
      </w:r>
      <w:r>
        <w:rPr>
          <w:spacing w:val="-6"/>
        </w:rPr>
        <w:t xml:space="preserve"> </w:t>
      </w:r>
      <w:r>
        <w:t>it;</w:t>
      </w:r>
      <w:r>
        <w:rPr>
          <w:spacing w:val="-6"/>
        </w:rPr>
        <w:t xml:space="preserve"> </w:t>
      </w:r>
      <w:r>
        <w:t>perhaps</w:t>
      </w:r>
      <w:r>
        <w:rPr>
          <w:spacing w:val="-5"/>
        </w:rPr>
        <w:t xml:space="preserve"> </w:t>
      </w:r>
      <w:r>
        <w:t>it</w:t>
      </w:r>
      <w:r>
        <w:rPr>
          <w:spacing w:val="-6"/>
        </w:rPr>
        <w:t xml:space="preserve"> </w:t>
      </w:r>
      <w:r>
        <w:t>fits</w:t>
      </w:r>
      <w:r>
        <w:rPr>
          <w:spacing w:val="-6"/>
        </w:rPr>
        <w:t xml:space="preserve"> </w:t>
      </w:r>
      <w:r>
        <w:t>into</w:t>
      </w:r>
      <w:r>
        <w:rPr>
          <w:spacing w:val="-6"/>
        </w:rPr>
        <w:t xml:space="preserve"> </w:t>
      </w:r>
      <w:r>
        <w:t>another sequence.</w:t>
      </w:r>
      <w:r>
        <w:rPr>
          <w:spacing w:val="-15"/>
        </w:rPr>
        <w:t xml:space="preserve"> </w:t>
      </w:r>
      <w:r>
        <w:t>And</w:t>
      </w:r>
      <w:r>
        <w:rPr>
          <w:spacing w:val="-15"/>
        </w:rPr>
        <w:t xml:space="preserve"> </w:t>
      </w:r>
      <w:r>
        <w:t>what</w:t>
      </w:r>
      <w:r>
        <w:rPr>
          <w:spacing w:val="-15"/>
        </w:rPr>
        <w:t xml:space="preserve"> </w:t>
      </w:r>
      <w:r>
        <w:t>did</w:t>
      </w:r>
      <w:r>
        <w:rPr>
          <w:spacing w:val="-15"/>
        </w:rPr>
        <w:t xml:space="preserve"> </w:t>
      </w:r>
      <w:r>
        <w:t>we</w:t>
      </w:r>
      <w:r>
        <w:rPr>
          <w:spacing w:val="-15"/>
        </w:rPr>
        <w:t xml:space="preserve"> </w:t>
      </w:r>
      <w:r>
        <w:t>find</w:t>
      </w:r>
      <w:r>
        <w:rPr>
          <w:spacing w:val="-15"/>
        </w:rPr>
        <w:t xml:space="preserve"> </w:t>
      </w:r>
      <w:r>
        <w:t>in</w:t>
      </w:r>
      <w:r>
        <w:rPr>
          <w:spacing w:val="-15"/>
        </w:rPr>
        <w:t xml:space="preserve"> </w:t>
      </w:r>
      <w:r>
        <w:t>the</w:t>
      </w:r>
      <w:r>
        <w:rPr>
          <w:spacing w:val="-15"/>
        </w:rPr>
        <w:t xml:space="preserve"> </w:t>
      </w:r>
      <w:r>
        <w:t>Fons</w:t>
      </w:r>
      <w:r>
        <w:rPr>
          <w:spacing w:val="-15"/>
        </w:rPr>
        <w:t xml:space="preserve"> </w:t>
      </w:r>
      <w:r>
        <w:t>Adae,</w:t>
      </w:r>
      <w:r>
        <w:rPr>
          <w:spacing w:val="-15"/>
        </w:rPr>
        <w:t xml:space="preserve"> </w:t>
      </w:r>
      <w:r>
        <w:t>that</w:t>
      </w:r>
      <w:r>
        <w:rPr>
          <w:spacing w:val="-15"/>
        </w:rPr>
        <w:t xml:space="preserve"> </w:t>
      </w:r>
      <w:r>
        <w:t>is,</w:t>
      </w:r>
      <w:r>
        <w:rPr>
          <w:spacing w:val="-15"/>
        </w:rPr>
        <w:t xml:space="preserve"> </w:t>
      </w:r>
      <w:r>
        <w:t>in</w:t>
      </w:r>
      <w:r>
        <w:rPr>
          <w:spacing w:val="-15"/>
        </w:rPr>
        <w:t xml:space="preserve"> </w:t>
      </w:r>
      <w:r>
        <w:t>the</w:t>
      </w:r>
      <w:r>
        <w:rPr>
          <w:spacing w:val="-15"/>
        </w:rPr>
        <w:t xml:space="preserve"> </w:t>
      </w:r>
      <w:r>
        <w:t>earthly</w:t>
      </w:r>
      <w:r>
        <w:rPr>
          <w:spacing w:val="-15"/>
        </w:rPr>
        <w:t xml:space="preserve"> </w:t>
      </w:r>
      <w:r>
        <w:t>paradise</w:t>
      </w:r>
      <w:r>
        <w:rPr>
          <w:spacing w:val="-15"/>
        </w:rPr>
        <w:t xml:space="preserve"> </w:t>
      </w:r>
      <w:r>
        <w:t>(remember</w:t>
      </w:r>
      <w:r>
        <w:rPr>
          <w:spacing w:val="-15"/>
        </w:rPr>
        <w:t xml:space="preserve"> </w:t>
      </w:r>
      <w:r>
        <w:t>that</w:t>
      </w:r>
      <w:r>
        <w:rPr>
          <w:spacing w:val="-15"/>
        </w:rPr>
        <w:t xml:space="preserve"> </w:t>
      </w:r>
      <w:r>
        <w:t>the room</w:t>
      </w:r>
      <w:r>
        <w:rPr>
          <w:spacing w:val="-4"/>
        </w:rPr>
        <w:t xml:space="preserve"> </w:t>
      </w:r>
      <w:r>
        <w:t>with</w:t>
      </w:r>
      <w:r>
        <w:rPr>
          <w:spacing w:val="-4"/>
        </w:rPr>
        <w:t xml:space="preserve"> </w:t>
      </w:r>
      <w:r>
        <w:t>the</w:t>
      </w:r>
      <w:r>
        <w:rPr>
          <w:spacing w:val="-3"/>
        </w:rPr>
        <w:t xml:space="preserve"> </w:t>
      </w:r>
      <w:r>
        <w:t>altar</w:t>
      </w:r>
      <w:r>
        <w:rPr>
          <w:spacing w:val="-4"/>
        </w:rPr>
        <w:t xml:space="preserve"> </w:t>
      </w:r>
      <w:r>
        <w:t>acing</w:t>
      </w:r>
      <w:r>
        <w:rPr>
          <w:spacing w:val="-6"/>
        </w:rPr>
        <w:t xml:space="preserve"> </w:t>
      </w:r>
      <w:r>
        <w:t>the</w:t>
      </w:r>
      <w:r>
        <w:rPr>
          <w:spacing w:val="-3"/>
        </w:rPr>
        <w:t xml:space="preserve"> </w:t>
      </w:r>
      <w:r>
        <w:t>rising</w:t>
      </w:r>
      <w:r>
        <w:rPr>
          <w:spacing w:val="-3"/>
        </w:rPr>
        <w:t xml:space="preserve"> </w:t>
      </w:r>
      <w:r>
        <w:t>sun</w:t>
      </w:r>
      <w:r>
        <w:rPr>
          <w:spacing w:val="-4"/>
        </w:rPr>
        <w:t xml:space="preserve"> </w:t>
      </w:r>
      <w:r>
        <w:t>is</w:t>
      </w:r>
      <w:r>
        <w:rPr>
          <w:spacing w:val="-3"/>
        </w:rPr>
        <w:t xml:space="preserve"> </w:t>
      </w:r>
      <w:r>
        <w:t>there)?”</w:t>
      </w:r>
    </w:p>
    <w:p w14:paraId="30FC6D4C" w14:textId="77777777" w:rsidR="00565177" w:rsidRDefault="00FF66D4">
      <w:pPr>
        <w:pStyle w:val="BodyText"/>
        <w:spacing w:line="232" w:lineRule="auto"/>
        <w:ind w:left="1308" w:right="518" w:firstLine="0"/>
      </w:pPr>
      <w:r>
        <w:t>“There</w:t>
      </w:r>
      <w:r>
        <w:rPr>
          <w:spacing w:val="-11"/>
        </w:rPr>
        <w:t xml:space="preserve"> </w:t>
      </w:r>
      <w:r>
        <w:t>were</w:t>
      </w:r>
      <w:r>
        <w:rPr>
          <w:spacing w:val="-11"/>
        </w:rPr>
        <w:t xml:space="preserve"> </w:t>
      </w:r>
      <w:r>
        <w:t>many</w:t>
      </w:r>
      <w:r>
        <w:rPr>
          <w:spacing w:val="-11"/>
        </w:rPr>
        <w:t xml:space="preserve"> </w:t>
      </w:r>
      <w:r>
        <w:t>Bibles</w:t>
      </w:r>
      <w:r>
        <w:rPr>
          <w:spacing w:val="-14"/>
        </w:rPr>
        <w:t xml:space="preserve"> </w:t>
      </w:r>
      <w:r>
        <w:t>there,</w:t>
      </w:r>
      <w:r>
        <w:rPr>
          <w:spacing w:val="-13"/>
        </w:rPr>
        <w:t xml:space="preserve"> </w:t>
      </w:r>
      <w:r>
        <w:t>and</w:t>
      </w:r>
      <w:r>
        <w:rPr>
          <w:spacing w:val="-11"/>
        </w:rPr>
        <w:t xml:space="preserve"> </w:t>
      </w:r>
      <w:r>
        <w:t>commentaries</w:t>
      </w:r>
      <w:r>
        <w:rPr>
          <w:spacing w:val="-14"/>
        </w:rPr>
        <w:t xml:space="preserve"> </w:t>
      </w:r>
      <w:r>
        <w:t>on</w:t>
      </w:r>
      <w:r>
        <w:rPr>
          <w:spacing w:val="-11"/>
        </w:rPr>
        <w:t xml:space="preserve"> </w:t>
      </w:r>
      <w:r>
        <w:t>the</w:t>
      </w:r>
      <w:r>
        <w:rPr>
          <w:spacing w:val="-11"/>
        </w:rPr>
        <w:t xml:space="preserve"> </w:t>
      </w:r>
      <w:r>
        <w:t>Bible,</w:t>
      </w:r>
      <w:r>
        <w:rPr>
          <w:spacing w:val="-11"/>
        </w:rPr>
        <w:t xml:space="preserve"> </w:t>
      </w:r>
      <w:r>
        <w:t>only</w:t>
      </w:r>
      <w:r>
        <w:rPr>
          <w:spacing w:val="-11"/>
        </w:rPr>
        <w:t xml:space="preserve"> </w:t>
      </w:r>
      <w:r>
        <w:t>books</w:t>
      </w:r>
      <w:r>
        <w:rPr>
          <w:spacing w:val="-11"/>
        </w:rPr>
        <w:t xml:space="preserve"> </w:t>
      </w:r>
      <w:r>
        <w:t>of</w:t>
      </w:r>
      <w:r>
        <w:rPr>
          <w:spacing w:val="-11"/>
        </w:rPr>
        <w:t xml:space="preserve"> </w:t>
      </w:r>
      <w:r>
        <w:t>Holy</w:t>
      </w:r>
      <w:r>
        <w:rPr>
          <w:spacing w:val="-11"/>
        </w:rPr>
        <w:t xml:space="preserve"> </w:t>
      </w:r>
      <w:r>
        <w:t>Scripture.” “And</w:t>
      </w:r>
      <w:r>
        <w:rPr>
          <w:spacing w:val="-7"/>
        </w:rPr>
        <w:t xml:space="preserve"> </w:t>
      </w:r>
      <w:r>
        <w:t>so,</w:t>
      </w:r>
      <w:r>
        <w:rPr>
          <w:spacing w:val="-7"/>
        </w:rPr>
        <w:t xml:space="preserve"> </w:t>
      </w:r>
      <w:r>
        <w:t>you</w:t>
      </w:r>
      <w:r>
        <w:rPr>
          <w:spacing w:val="-7"/>
        </w:rPr>
        <w:t xml:space="preserve"> </w:t>
      </w:r>
      <w:r>
        <w:t>see,</w:t>
      </w:r>
      <w:r>
        <w:rPr>
          <w:spacing w:val="-6"/>
        </w:rPr>
        <w:t xml:space="preserve"> </w:t>
      </w:r>
      <w:r>
        <w:t>the</w:t>
      </w:r>
      <w:r>
        <w:rPr>
          <w:spacing w:val="-7"/>
        </w:rPr>
        <w:t xml:space="preserve"> </w:t>
      </w:r>
      <w:r>
        <w:t>word</w:t>
      </w:r>
      <w:r>
        <w:rPr>
          <w:spacing w:val="-7"/>
        </w:rPr>
        <w:t xml:space="preserve"> </w:t>
      </w:r>
      <w:r>
        <w:t>of</w:t>
      </w:r>
      <w:r>
        <w:rPr>
          <w:spacing w:val="-6"/>
        </w:rPr>
        <w:t xml:space="preserve"> </w:t>
      </w:r>
      <w:r>
        <w:t>God</w:t>
      </w:r>
      <w:r>
        <w:rPr>
          <w:spacing w:val="-7"/>
        </w:rPr>
        <w:t xml:space="preserve"> </w:t>
      </w:r>
      <w:r>
        <w:t>corresponding</w:t>
      </w:r>
      <w:r>
        <w:rPr>
          <w:spacing w:val="-5"/>
        </w:rPr>
        <w:t xml:space="preserve"> </w:t>
      </w:r>
      <w:r>
        <w:t>to</w:t>
      </w:r>
      <w:r>
        <w:rPr>
          <w:spacing w:val="-7"/>
        </w:rPr>
        <w:t xml:space="preserve"> </w:t>
      </w:r>
      <w:r>
        <w:t>the</w:t>
      </w:r>
      <w:r>
        <w:rPr>
          <w:spacing w:val="-7"/>
        </w:rPr>
        <w:t xml:space="preserve"> </w:t>
      </w:r>
      <w:r>
        <w:t>earthly</w:t>
      </w:r>
      <w:r>
        <w:rPr>
          <w:spacing w:val="-7"/>
        </w:rPr>
        <w:t xml:space="preserve"> </w:t>
      </w:r>
      <w:r>
        <w:t>paradise,</w:t>
      </w:r>
      <w:r>
        <w:rPr>
          <w:spacing w:val="-7"/>
        </w:rPr>
        <w:t xml:space="preserve"> </w:t>
      </w:r>
      <w:r>
        <w:t>which</w:t>
      </w:r>
      <w:r>
        <w:rPr>
          <w:spacing w:val="-6"/>
        </w:rPr>
        <w:t xml:space="preserve"> </w:t>
      </w:r>
      <w:r>
        <w:t>as</w:t>
      </w:r>
      <w:r>
        <w:rPr>
          <w:spacing w:val="-7"/>
        </w:rPr>
        <w:t xml:space="preserve"> </w:t>
      </w:r>
      <w:r>
        <w:t>all</w:t>
      </w:r>
      <w:r>
        <w:rPr>
          <w:spacing w:val="-7"/>
        </w:rPr>
        <w:t xml:space="preserve"> </w:t>
      </w:r>
      <w:r>
        <w:t>say</w:t>
      </w:r>
      <w:r>
        <w:rPr>
          <w:spacing w:val="-7"/>
        </w:rPr>
        <w:t xml:space="preserve"> </w:t>
      </w:r>
      <w:r>
        <w:t>is</w:t>
      </w:r>
      <w:r>
        <w:rPr>
          <w:spacing w:val="-6"/>
        </w:rPr>
        <w:t xml:space="preserve"> </w:t>
      </w:r>
      <w:r>
        <w:rPr>
          <w:spacing w:val="-5"/>
        </w:rPr>
        <w:t>far</w:t>
      </w:r>
    </w:p>
    <w:p w14:paraId="30FC6D4D" w14:textId="77777777" w:rsidR="00565177" w:rsidRDefault="00FF66D4">
      <w:pPr>
        <w:pStyle w:val="BodyText"/>
        <w:spacing w:line="270" w:lineRule="exact"/>
        <w:ind w:left="1019" w:firstLine="0"/>
      </w:pPr>
      <w:r>
        <w:t>off</w:t>
      </w:r>
      <w:r>
        <w:rPr>
          <w:spacing w:val="-11"/>
        </w:rPr>
        <w:t xml:space="preserve"> </w:t>
      </w:r>
      <w:r>
        <w:t>to</w:t>
      </w:r>
      <w:r>
        <w:rPr>
          <w:spacing w:val="-11"/>
        </w:rPr>
        <w:t xml:space="preserve"> </w:t>
      </w:r>
      <w:r>
        <w:t>the</w:t>
      </w:r>
      <w:r>
        <w:rPr>
          <w:spacing w:val="-11"/>
        </w:rPr>
        <w:t xml:space="preserve"> </w:t>
      </w:r>
      <w:r>
        <w:t>east.</w:t>
      </w:r>
      <w:r>
        <w:rPr>
          <w:spacing w:val="-11"/>
        </w:rPr>
        <w:t xml:space="preserve"> </w:t>
      </w:r>
      <w:r>
        <w:t>And</w:t>
      </w:r>
      <w:r>
        <w:rPr>
          <w:spacing w:val="-11"/>
        </w:rPr>
        <w:t xml:space="preserve"> </w:t>
      </w:r>
      <w:r>
        <w:t>here,</w:t>
      </w:r>
      <w:r>
        <w:rPr>
          <w:spacing w:val="-10"/>
        </w:rPr>
        <w:t xml:space="preserve"> </w:t>
      </w:r>
      <w:r>
        <w:t>to</w:t>
      </w:r>
      <w:r>
        <w:rPr>
          <w:spacing w:val="-11"/>
        </w:rPr>
        <w:t xml:space="preserve"> </w:t>
      </w:r>
      <w:r>
        <w:t>the</w:t>
      </w:r>
      <w:r>
        <w:rPr>
          <w:spacing w:val="-11"/>
        </w:rPr>
        <w:t xml:space="preserve"> </w:t>
      </w:r>
      <w:r>
        <w:t>west:</w:t>
      </w:r>
      <w:r>
        <w:rPr>
          <w:spacing w:val="-11"/>
        </w:rPr>
        <w:t xml:space="preserve"> </w:t>
      </w:r>
      <w:r>
        <w:rPr>
          <w:spacing w:val="-2"/>
        </w:rPr>
        <w:t>Hibernia.”</w:t>
      </w:r>
    </w:p>
    <w:p w14:paraId="30FC6D4E" w14:textId="77777777" w:rsidR="00565177" w:rsidRDefault="00FF66D4">
      <w:pPr>
        <w:pStyle w:val="BodyText"/>
        <w:spacing w:line="270" w:lineRule="exact"/>
        <w:ind w:left="1307" w:firstLine="0"/>
      </w:pPr>
      <w:r>
        <w:t>“So</w:t>
      </w:r>
      <w:r>
        <w:rPr>
          <w:spacing w:val="-13"/>
        </w:rPr>
        <w:t xml:space="preserve"> </w:t>
      </w:r>
      <w:r>
        <w:t>the</w:t>
      </w:r>
      <w:r>
        <w:rPr>
          <w:spacing w:val="-13"/>
        </w:rPr>
        <w:t xml:space="preserve"> </w:t>
      </w:r>
      <w:r>
        <w:t>plan</w:t>
      </w:r>
      <w:r>
        <w:rPr>
          <w:spacing w:val="-12"/>
        </w:rPr>
        <w:t xml:space="preserve"> </w:t>
      </w:r>
      <w:r>
        <w:t>of</w:t>
      </w:r>
      <w:r>
        <w:rPr>
          <w:spacing w:val="-13"/>
        </w:rPr>
        <w:t xml:space="preserve"> </w:t>
      </w:r>
      <w:r>
        <w:t>the</w:t>
      </w:r>
      <w:r>
        <w:rPr>
          <w:spacing w:val="-13"/>
        </w:rPr>
        <w:t xml:space="preserve"> </w:t>
      </w:r>
      <w:r>
        <w:t>library</w:t>
      </w:r>
      <w:r>
        <w:rPr>
          <w:spacing w:val="-15"/>
        </w:rPr>
        <w:t xml:space="preserve"> </w:t>
      </w:r>
      <w:r>
        <w:t>reproduces</w:t>
      </w:r>
      <w:r>
        <w:rPr>
          <w:spacing w:val="-14"/>
        </w:rPr>
        <w:t xml:space="preserve"> </w:t>
      </w:r>
      <w:r>
        <w:t>the</w:t>
      </w:r>
      <w:r>
        <w:rPr>
          <w:spacing w:val="-12"/>
        </w:rPr>
        <w:t xml:space="preserve"> </w:t>
      </w:r>
      <w:r>
        <w:t>map</w:t>
      </w:r>
      <w:r>
        <w:rPr>
          <w:spacing w:val="-13"/>
        </w:rPr>
        <w:t xml:space="preserve"> </w:t>
      </w:r>
      <w:r>
        <w:t>of</w:t>
      </w:r>
      <w:r>
        <w:rPr>
          <w:spacing w:val="-13"/>
        </w:rPr>
        <w:t xml:space="preserve"> </w:t>
      </w:r>
      <w:r>
        <w:t>the</w:t>
      </w:r>
      <w:r>
        <w:rPr>
          <w:spacing w:val="-13"/>
        </w:rPr>
        <w:t xml:space="preserve"> </w:t>
      </w:r>
      <w:r>
        <w:rPr>
          <w:spacing w:val="-2"/>
        </w:rPr>
        <w:t>world?”</w:t>
      </w:r>
    </w:p>
    <w:p w14:paraId="30FC6D4F" w14:textId="77777777" w:rsidR="00565177" w:rsidRDefault="00FF66D4">
      <w:pPr>
        <w:pStyle w:val="BodyText"/>
        <w:spacing w:line="235" w:lineRule="auto"/>
        <w:ind w:left="1019" w:right="511"/>
      </w:pPr>
      <w:r>
        <w:t>“That’s probable. And the books are arranged according to the country of their origin, or the place</w:t>
      </w:r>
      <w:r>
        <w:rPr>
          <w:spacing w:val="-5"/>
        </w:rPr>
        <w:t xml:space="preserve"> </w:t>
      </w:r>
      <w:r>
        <w:t>where</w:t>
      </w:r>
      <w:r>
        <w:rPr>
          <w:spacing w:val="-5"/>
        </w:rPr>
        <w:t xml:space="preserve"> </w:t>
      </w:r>
      <w:r>
        <w:t>their</w:t>
      </w:r>
      <w:r>
        <w:rPr>
          <w:spacing w:val="-5"/>
        </w:rPr>
        <w:t xml:space="preserve"> </w:t>
      </w:r>
      <w:r>
        <w:t>authors</w:t>
      </w:r>
      <w:r>
        <w:rPr>
          <w:spacing w:val="-5"/>
        </w:rPr>
        <w:t xml:space="preserve"> </w:t>
      </w:r>
      <w:r>
        <w:t>were</w:t>
      </w:r>
      <w:r>
        <w:rPr>
          <w:spacing w:val="-5"/>
        </w:rPr>
        <w:t xml:space="preserve"> </w:t>
      </w:r>
      <w:r>
        <w:t>born,</w:t>
      </w:r>
      <w:r>
        <w:rPr>
          <w:spacing w:val="-5"/>
        </w:rPr>
        <w:t xml:space="preserve"> </w:t>
      </w:r>
      <w:r>
        <w:t>or,</w:t>
      </w:r>
      <w:r>
        <w:rPr>
          <w:spacing w:val="-5"/>
        </w:rPr>
        <w:t xml:space="preserve"> </w:t>
      </w:r>
      <w:r>
        <w:t>as</w:t>
      </w:r>
      <w:r>
        <w:rPr>
          <w:spacing w:val="-6"/>
        </w:rPr>
        <w:t xml:space="preserve"> </w:t>
      </w:r>
      <w:r>
        <w:t>in</w:t>
      </w:r>
      <w:r>
        <w:rPr>
          <w:spacing w:val="-5"/>
        </w:rPr>
        <w:t xml:space="preserve"> </w:t>
      </w:r>
      <w:r>
        <w:t>this</w:t>
      </w:r>
      <w:r>
        <w:rPr>
          <w:spacing w:val="-5"/>
        </w:rPr>
        <w:t xml:space="preserve"> </w:t>
      </w:r>
      <w:r>
        <w:t>instance,</w:t>
      </w:r>
      <w:r>
        <w:rPr>
          <w:spacing w:val="-5"/>
        </w:rPr>
        <w:t xml:space="preserve"> </w:t>
      </w:r>
      <w:r>
        <w:t>the</w:t>
      </w:r>
      <w:r>
        <w:rPr>
          <w:spacing w:val="-5"/>
        </w:rPr>
        <w:t xml:space="preserve"> </w:t>
      </w:r>
      <w:r>
        <w:t>place</w:t>
      </w:r>
      <w:r>
        <w:rPr>
          <w:spacing w:val="-7"/>
        </w:rPr>
        <w:t xml:space="preserve"> </w:t>
      </w:r>
      <w:r>
        <w:t>where</w:t>
      </w:r>
      <w:r>
        <w:rPr>
          <w:spacing w:val="-6"/>
        </w:rPr>
        <w:t xml:space="preserve"> </w:t>
      </w:r>
      <w:r>
        <w:t>they</w:t>
      </w:r>
      <w:r>
        <w:rPr>
          <w:spacing w:val="-5"/>
        </w:rPr>
        <w:t xml:space="preserve"> </w:t>
      </w:r>
      <w:r>
        <w:t>should</w:t>
      </w:r>
      <w:r>
        <w:rPr>
          <w:spacing w:val="-5"/>
        </w:rPr>
        <w:t xml:space="preserve"> </w:t>
      </w:r>
      <w:r>
        <w:t>have</w:t>
      </w:r>
      <w:r>
        <w:rPr>
          <w:spacing w:val="-5"/>
        </w:rPr>
        <w:t xml:space="preserve"> </w:t>
      </w:r>
      <w:r>
        <w:t>been born. The librarians</w:t>
      </w:r>
      <w:r>
        <w:t xml:space="preserve"> told themselves Virgil the grammarian was born in Toulouse by mistake; he should</w:t>
      </w:r>
      <w:r>
        <w:rPr>
          <w:spacing w:val="-5"/>
        </w:rPr>
        <w:t xml:space="preserve"> </w:t>
      </w:r>
      <w:r>
        <w:t>have</w:t>
      </w:r>
      <w:r>
        <w:rPr>
          <w:spacing w:val="-5"/>
        </w:rPr>
        <w:t xml:space="preserve"> </w:t>
      </w:r>
      <w:r>
        <w:t>been</w:t>
      </w:r>
      <w:r>
        <w:rPr>
          <w:spacing w:val="-5"/>
        </w:rPr>
        <w:t xml:space="preserve"> </w:t>
      </w:r>
      <w:r>
        <w:t>born</w:t>
      </w:r>
      <w:r>
        <w:rPr>
          <w:spacing w:val="-5"/>
        </w:rPr>
        <w:t xml:space="preserve"> </w:t>
      </w:r>
      <w:r>
        <w:t>in</w:t>
      </w:r>
      <w:r>
        <w:rPr>
          <w:spacing w:val="-8"/>
        </w:rPr>
        <w:t xml:space="preserve"> </w:t>
      </w:r>
      <w:r>
        <w:t>the</w:t>
      </w:r>
      <w:r>
        <w:rPr>
          <w:spacing w:val="-5"/>
        </w:rPr>
        <w:t xml:space="preserve"> </w:t>
      </w:r>
      <w:r>
        <w:t>western</w:t>
      </w:r>
      <w:r>
        <w:rPr>
          <w:spacing w:val="-6"/>
        </w:rPr>
        <w:t xml:space="preserve"> </w:t>
      </w:r>
      <w:r>
        <w:t>islands.</w:t>
      </w:r>
      <w:r>
        <w:rPr>
          <w:spacing w:val="-5"/>
        </w:rPr>
        <w:t xml:space="preserve"> </w:t>
      </w:r>
      <w:r>
        <w:t>They</w:t>
      </w:r>
      <w:r>
        <w:rPr>
          <w:spacing w:val="-5"/>
        </w:rPr>
        <w:t xml:space="preserve"> </w:t>
      </w:r>
      <w:r>
        <w:t>corrected</w:t>
      </w:r>
      <w:r>
        <w:rPr>
          <w:spacing w:val="-5"/>
        </w:rPr>
        <w:t xml:space="preserve"> </w:t>
      </w:r>
      <w:r>
        <w:t>the</w:t>
      </w:r>
      <w:r>
        <w:rPr>
          <w:spacing w:val="-5"/>
        </w:rPr>
        <w:t xml:space="preserve"> </w:t>
      </w:r>
      <w:r>
        <w:t>errors</w:t>
      </w:r>
      <w:r>
        <w:rPr>
          <w:spacing w:val="-7"/>
        </w:rPr>
        <w:t xml:space="preserve"> </w:t>
      </w:r>
      <w:r>
        <w:t>of</w:t>
      </w:r>
      <w:r>
        <w:rPr>
          <w:spacing w:val="-6"/>
        </w:rPr>
        <w:t xml:space="preserve"> </w:t>
      </w:r>
      <w:r>
        <w:t>nature.”</w:t>
      </w:r>
    </w:p>
    <w:p w14:paraId="30FC6D50" w14:textId="77777777" w:rsidR="00565177" w:rsidRDefault="00FF66D4">
      <w:pPr>
        <w:pStyle w:val="BodyText"/>
        <w:spacing w:line="235" w:lineRule="auto"/>
        <w:ind w:left="1019" w:right="515"/>
      </w:pPr>
      <w:r>
        <w:t>We resumed our way. We passed through a series of rooms rich in splendid Apocalypses, and one of these was the room where I had had visions. Indeed, we saw the light again from afar. William held his nose and ran to put it</w:t>
      </w:r>
      <w:r>
        <w:rPr>
          <w:spacing w:val="-1"/>
        </w:rPr>
        <w:t xml:space="preserve"> </w:t>
      </w:r>
      <w:r>
        <w:t>out, spitting on the ash. To be o</w:t>
      </w:r>
      <w:r>
        <w:t>n the safe side, we hurried through</w:t>
      </w:r>
      <w:r>
        <w:rPr>
          <w:spacing w:val="-8"/>
        </w:rPr>
        <w:t xml:space="preserve"> </w:t>
      </w:r>
      <w:r>
        <w:t>the</w:t>
      </w:r>
      <w:r>
        <w:rPr>
          <w:spacing w:val="-8"/>
        </w:rPr>
        <w:t xml:space="preserve"> </w:t>
      </w:r>
      <w:r>
        <w:t>room,</w:t>
      </w:r>
      <w:r>
        <w:rPr>
          <w:spacing w:val="-8"/>
        </w:rPr>
        <w:t xml:space="preserve"> </w:t>
      </w:r>
      <w:r>
        <w:t>but</w:t>
      </w:r>
      <w:r>
        <w:rPr>
          <w:spacing w:val="-8"/>
        </w:rPr>
        <w:t xml:space="preserve"> </w:t>
      </w:r>
      <w:r>
        <w:t>I</w:t>
      </w:r>
      <w:r>
        <w:rPr>
          <w:spacing w:val="-9"/>
        </w:rPr>
        <w:t xml:space="preserve"> </w:t>
      </w:r>
      <w:r>
        <w:t>recalled</w:t>
      </w:r>
      <w:r>
        <w:rPr>
          <w:spacing w:val="-8"/>
        </w:rPr>
        <w:t xml:space="preserve"> </w:t>
      </w:r>
      <w:r>
        <w:t>that</w:t>
      </w:r>
      <w:r>
        <w:rPr>
          <w:spacing w:val="-8"/>
        </w:rPr>
        <w:t xml:space="preserve"> </w:t>
      </w:r>
      <w:r>
        <w:t>I</w:t>
      </w:r>
      <w:r>
        <w:rPr>
          <w:spacing w:val="-9"/>
        </w:rPr>
        <w:t xml:space="preserve"> </w:t>
      </w:r>
      <w:r>
        <w:t>had</w:t>
      </w:r>
      <w:r>
        <w:rPr>
          <w:spacing w:val="-8"/>
        </w:rPr>
        <w:t xml:space="preserve"> </w:t>
      </w:r>
      <w:r>
        <w:t>seen</w:t>
      </w:r>
      <w:r>
        <w:rPr>
          <w:spacing w:val="-8"/>
        </w:rPr>
        <w:t xml:space="preserve"> </w:t>
      </w:r>
      <w:r>
        <w:t>there</w:t>
      </w:r>
      <w:r>
        <w:rPr>
          <w:spacing w:val="-8"/>
        </w:rPr>
        <w:t xml:space="preserve"> </w:t>
      </w:r>
      <w:r>
        <w:t>the</w:t>
      </w:r>
      <w:r>
        <w:rPr>
          <w:spacing w:val="-8"/>
        </w:rPr>
        <w:t xml:space="preserve"> </w:t>
      </w:r>
      <w:r>
        <w:t>beautiful,</w:t>
      </w:r>
      <w:r>
        <w:rPr>
          <w:spacing w:val="-8"/>
        </w:rPr>
        <w:t xml:space="preserve"> </w:t>
      </w:r>
      <w:r>
        <w:t>many-colored</w:t>
      </w:r>
      <w:r>
        <w:rPr>
          <w:spacing w:val="-8"/>
        </w:rPr>
        <w:t xml:space="preserve"> </w:t>
      </w:r>
      <w:r>
        <w:t>Apocalypse</w:t>
      </w:r>
      <w:r>
        <w:rPr>
          <w:spacing w:val="-9"/>
        </w:rPr>
        <w:t xml:space="preserve"> </w:t>
      </w:r>
      <w:r>
        <w:t>with the</w:t>
      </w:r>
      <w:r>
        <w:rPr>
          <w:spacing w:val="-15"/>
        </w:rPr>
        <w:t xml:space="preserve"> </w:t>
      </w:r>
      <w:r>
        <w:t>mulier</w:t>
      </w:r>
      <w:r>
        <w:rPr>
          <w:spacing w:val="-15"/>
        </w:rPr>
        <w:t xml:space="preserve"> </w:t>
      </w:r>
      <w:r>
        <w:t>amicta</w:t>
      </w:r>
      <w:r>
        <w:rPr>
          <w:spacing w:val="-15"/>
        </w:rPr>
        <w:t xml:space="preserve"> </w:t>
      </w:r>
      <w:r>
        <w:t>sole</w:t>
      </w:r>
      <w:r>
        <w:rPr>
          <w:spacing w:val="-15"/>
        </w:rPr>
        <w:t xml:space="preserve"> </w:t>
      </w:r>
      <w:r>
        <w:t>and</w:t>
      </w:r>
      <w:r>
        <w:rPr>
          <w:spacing w:val="-15"/>
        </w:rPr>
        <w:t xml:space="preserve"> </w:t>
      </w:r>
      <w:r>
        <w:t>the</w:t>
      </w:r>
      <w:r>
        <w:rPr>
          <w:spacing w:val="-15"/>
        </w:rPr>
        <w:t xml:space="preserve"> </w:t>
      </w:r>
      <w:r>
        <w:t>dragon.</w:t>
      </w:r>
      <w:r>
        <w:rPr>
          <w:spacing w:val="-15"/>
        </w:rPr>
        <w:t xml:space="preserve"> </w:t>
      </w:r>
      <w:r>
        <w:t>We</w:t>
      </w:r>
      <w:r>
        <w:rPr>
          <w:spacing w:val="-15"/>
        </w:rPr>
        <w:t xml:space="preserve"> </w:t>
      </w:r>
      <w:r>
        <w:t>reconstructed</w:t>
      </w:r>
      <w:r>
        <w:rPr>
          <w:spacing w:val="-15"/>
        </w:rPr>
        <w:t xml:space="preserve"> </w:t>
      </w:r>
      <w:r>
        <w:t>the</w:t>
      </w:r>
      <w:r>
        <w:rPr>
          <w:spacing w:val="-15"/>
        </w:rPr>
        <w:t xml:space="preserve"> </w:t>
      </w:r>
      <w:r>
        <w:t>sequence</w:t>
      </w:r>
      <w:r>
        <w:rPr>
          <w:spacing w:val="-15"/>
        </w:rPr>
        <w:t xml:space="preserve"> </w:t>
      </w:r>
      <w:r>
        <w:t>of</w:t>
      </w:r>
      <w:r>
        <w:rPr>
          <w:spacing w:val="-15"/>
        </w:rPr>
        <w:t xml:space="preserve"> </w:t>
      </w:r>
      <w:r>
        <w:t>these</w:t>
      </w:r>
      <w:r>
        <w:rPr>
          <w:spacing w:val="-15"/>
        </w:rPr>
        <w:t xml:space="preserve"> </w:t>
      </w:r>
      <w:r>
        <w:t>rooms,</w:t>
      </w:r>
      <w:r>
        <w:rPr>
          <w:spacing w:val="-15"/>
        </w:rPr>
        <w:t xml:space="preserve"> </w:t>
      </w:r>
      <w:r>
        <w:t>starting</w:t>
      </w:r>
      <w:r>
        <w:rPr>
          <w:spacing w:val="-15"/>
        </w:rPr>
        <w:t xml:space="preserve"> </w:t>
      </w:r>
      <w:r>
        <w:t xml:space="preserve">from </w:t>
      </w:r>
      <w:r>
        <w:rPr>
          <w:spacing w:val="-2"/>
        </w:rPr>
        <w:t>the</w:t>
      </w:r>
      <w:r>
        <w:rPr>
          <w:spacing w:val="-8"/>
        </w:rPr>
        <w:t xml:space="preserve"> </w:t>
      </w:r>
      <w:r>
        <w:rPr>
          <w:spacing w:val="-2"/>
        </w:rPr>
        <w:t>one</w:t>
      </w:r>
      <w:r>
        <w:rPr>
          <w:spacing w:val="-8"/>
        </w:rPr>
        <w:t xml:space="preserve"> </w:t>
      </w:r>
      <w:r>
        <w:rPr>
          <w:spacing w:val="-2"/>
        </w:rPr>
        <w:t>we</w:t>
      </w:r>
      <w:r>
        <w:rPr>
          <w:spacing w:val="-10"/>
        </w:rPr>
        <w:t xml:space="preserve"> </w:t>
      </w:r>
      <w:r>
        <w:rPr>
          <w:spacing w:val="-2"/>
        </w:rPr>
        <w:t>entered</w:t>
      </w:r>
      <w:r>
        <w:rPr>
          <w:spacing w:val="-8"/>
        </w:rPr>
        <w:t xml:space="preserve"> </w:t>
      </w:r>
      <w:r>
        <w:rPr>
          <w:spacing w:val="-2"/>
        </w:rPr>
        <w:t>last,</w:t>
      </w:r>
      <w:r>
        <w:rPr>
          <w:spacing w:val="-8"/>
        </w:rPr>
        <w:t xml:space="preserve"> </w:t>
      </w:r>
      <w:r>
        <w:rPr>
          <w:spacing w:val="-2"/>
        </w:rPr>
        <w:t>which</w:t>
      </w:r>
      <w:r>
        <w:rPr>
          <w:spacing w:val="-8"/>
        </w:rPr>
        <w:t xml:space="preserve"> </w:t>
      </w:r>
      <w:r>
        <w:rPr>
          <w:spacing w:val="-2"/>
        </w:rPr>
        <w:t>had</w:t>
      </w:r>
      <w:r>
        <w:rPr>
          <w:spacing w:val="-8"/>
        </w:rPr>
        <w:t xml:space="preserve"> </w:t>
      </w:r>
      <w:r>
        <w:rPr>
          <w:i/>
          <w:spacing w:val="-2"/>
        </w:rPr>
        <w:t>Y</w:t>
      </w:r>
      <w:r>
        <w:rPr>
          <w:i/>
          <w:spacing w:val="-9"/>
        </w:rPr>
        <w:t xml:space="preserve"> </w:t>
      </w:r>
      <w:r>
        <w:rPr>
          <w:spacing w:val="-2"/>
        </w:rPr>
        <w:t>as</w:t>
      </w:r>
      <w:r>
        <w:rPr>
          <w:spacing w:val="-9"/>
        </w:rPr>
        <w:t xml:space="preserve"> </w:t>
      </w:r>
      <w:r>
        <w:rPr>
          <w:spacing w:val="-2"/>
        </w:rPr>
        <w:t>its</w:t>
      </w:r>
      <w:r>
        <w:rPr>
          <w:spacing w:val="-9"/>
        </w:rPr>
        <w:t xml:space="preserve"> </w:t>
      </w:r>
      <w:r>
        <w:rPr>
          <w:spacing w:val="-2"/>
        </w:rPr>
        <w:t>red</w:t>
      </w:r>
      <w:r>
        <w:rPr>
          <w:spacing w:val="-8"/>
        </w:rPr>
        <w:t xml:space="preserve"> </w:t>
      </w:r>
      <w:r>
        <w:rPr>
          <w:spacing w:val="-2"/>
        </w:rPr>
        <w:t>initial.</w:t>
      </w:r>
      <w:r>
        <w:rPr>
          <w:spacing w:val="-8"/>
        </w:rPr>
        <w:t xml:space="preserve"> </w:t>
      </w:r>
      <w:r>
        <w:rPr>
          <w:spacing w:val="-2"/>
        </w:rPr>
        <w:t>Reading</w:t>
      </w:r>
      <w:r>
        <w:rPr>
          <w:spacing w:val="-8"/>
        </w:rPr>
        <w:t xml:space="preserve"> </w:t>
      </w:r>
      <w:r>
        <w:rPr>
          <w:spacing w:val="-2"/>
        </w:rPr>
        <w:t>backward</w:t>
      </w:r>
      <w:r>
        <w:rPr>
          <w:spacing w:val="-8"/>
        </w:rPr>
        <w:t xml:space="preserve"> </w:t>
      </w:r>
      <w:r>
        <w:rPr>
          <w:spacing w:val="-2"/>
        </w:rPr>
        <w:t>gave</w:t>
      </w:r>
      <w:r>
        <w:rPr>
          <w:spacing w:val="-10"/>
        </w:rPr>
        <w:t xml:space="preserve"> </w:t>
      </w:r>
      <w:r>
        <w:rPr>
          <w:spacing w:val="-2"/>
        </w:rPr>
        <w:t>us</w:t>
      </w:r>
      <w:r>
        <w:rPr>
          <w:spacing w:val="-9"/>
        </w:rPr>
        <w:t xml:space="preserve"> </w:t>
      </w:r>
      <w:r>
        <w:rPr>
          <w:spacing w:val="-2"/>
        </w:rPr>
        <w:t>the</w:t>
      </w:r>
      <w:r>
        <w:rPr>
          <w:spacing w:val="-8"/>
        </w:rPr>
        <w:t xml:space="preserve"> </w:t>
      </w:r>
      <w:r>
        <w:rPr>
          <w:spacing w:val="-2"/>
        </w:rPr>
        <w:t>word</w:t>
      </w:r>
      <w:r>
        <w:rPr>
          <w:spacing w:val="-10"/>
        </w:rPr>
        <w:t xml:space="preserve"> </w:t>
      </w:r>
      <w:r>
        <w:rPr>
          <w:spacing w:val="-2"/>
          <w:sz w:val="20"/>
        </w:rPr>
        <w:t>YSPANIA</w:t>
      </w:r>
      <w:r>
        <w:rPr>
          <w:spacing w:val="-2"/>
        </w:rPr>
        <w:t>, but</w:t>
      </w:r>
      <w:r>
        <w:rPr>
          <w:spacing w:val="-10"/>
        </w:rPr>
        <w:t xml:space="preserve"> </w:t>
      </w:r>
      <w:r>
        <w:rPr>
          <w:spacing w:val="-2"/>
        </w:rPr>
        <w:t>its</w:t>
      </w:r>
      <w:r>
        <w:rPr>
          <w:spacing w:val="-10"/>
        </w:rPr>
        <w:t xml:space="preserve"> </w:t>
      </w:r>
      <w:r>
        <w:rPr>
          <w:spacing w:val="-2"/>
        </w:rPr>
        <w:t>final</w:t>
      </w:r>
      <w:r>
        <w:rPr>
          <w:spacing w:val="-9"/>
        </w:rPr>
        <w:t xml:space="preserve"> </w:t>
      </w:r>
      <w:r>
        <w:rPr>
          <w:i/>
          <w:spacing w:val="-2"/>
        </w:rPr>
        <w:t>A</w:t>
      </w:r>
      <w:r>
        <w:rPr>
          <w:i/>
          <w:spacing w:val="-10"/>
        </w:rPr>
        <w:t xml:space="preserve"> </w:t>
      </w:r>
      <w:r>
        <w:rPr>
          <w:spacing w:val="-2"/>
        </w:rPr>
        <w:t>was</w:t>
      </w:r>
      <w:r>
        <w:rPr>
          <w:spacing w:val="-9"/>
        </w:rPr>
        <w:t xml:space="preserve"> </w:t>
      </w:r>
      <w:r>
        <w:rPr>
          <w:spacing w:val="-2"/>
        </w:rPr>
        <w:t>also</w:t>
      </w:r>
      <w:r>
        <w:rPr>
          <w:spacing w:val="-7"/>
        </w:rPr>
        <w:t xml:space="preserve"> </w:t>
      </w:r>
      <w:r>
        <w:rPr>
          <w:spacing w:val="-2"/>
        </w:rPr>
        <w:t>the</w:t>
      </w:r>
      <w:r>
        <w:rPr>
          <w:spacing w:val="-9"/>
        </w:rPr>
        <w:t xml:space="preserve"> </w:t>
      </w:r>
      <w:r>
        <w:rPr>
          <w:spacing w:val="-2"/>
        </w:rPr>
        <w:t>one</w:t>
      </w:r>
      <w:r>
        <w:rPr>
          <w:spacing w:val="-9"/>
        </w:rPr>
        <w:t xml:space="preserve"> </w:t>
      </w:r>
      <w:r>
        <w:rPr>
          <w:spacing w:val="-2"/>
        </w:rPr>
        <w:t>that</w:t>
      </w:r>
      <w:r>
        <w:rPr>
          <w:spacing w:val="-9"/>
        </w:rPr>
        <w:t xml:space="preserve"> </w:t>
      </w:r>
      <w:r>
        <w:rPr>
          <w:spacing w:val="-2"/>
        </w:rPr>
        <w:t>concluded</w:t>
      </w:r>
      <w:r>
        <w:rPr>
          <w:spacing w:val="-8"/>
        </w:rPr>
        <w:t xml:space="preserve"> </w:t>
      </w:r>
      <w:r>
        <w:rPr>
          <w:spacing w:val="-2"/>
          <w:sz w:val="20"/>
        </w:rPr>
        <w:t>HIBERNIA</w:t>
      </w:r>
      <w:r>
        <w:rPr>
          <w:spacing w:val="-2"/>
        </w:rPr>
        <w:t>.</w:t>
      </w:r>
      <w:r>
        <w:rPr>
          <w:spacing w:val="-9"/>
        </w:rPr>
        <w:t xml:space="preserve"> </w:t>
      </w:r>
      <w:r>
        <w:rPr>
          <w:spacing w:val="-2"/>
        </w:rPr>
        <w:t>A</w:t>
      </w:r>
      <w:r>
        <w:rPr>
          <w:spacing w:val="-9"/>
        </w:rPr>
        <w:t xml:space="preserve"> </w:t>
      </w:r>
      <w:r>
        <w:rPr>
          <w:spacing w:val="-2"/>
        </w:rPr>
        <w:t>sign,</w:t>
      </w:r>
      <w:r>
        <w:rPr>
          <w:spacing w:val="-9"/>
        </w:rPr>
        <w:t xml:space="preserve"> </w:t>
      </w:r>
      <w:r>
        <w:rPr>
          <w:spacing w:val="-2"/>
        </w:rPr>
        <w:t>William</w:t>
      </w:r>
      <w:r>
        <w:rPr>
          <w:spacing w:val="-9"/>
        </w:rPr>
        <w:t xml:space="preserve"> </w:t>
      </w:r>
      <w:r>
        <w:rPr>
          <w:spacing w:val="-2"/>
        </w:rPr>
        <w:t>said,</w:t>
      </w:r>
      <w:r>
        <w:rPr>
          <w:spacing w:val="-9"/>
        </w:rPr>
        <w:t xml:space="preserve"> </w:t>
      </w:r>
      <w:r>
        <w:rPr>
          <w:spacing w:val="-2"/>
        </w:rPr>
        <w:t>that</w:t>
      </w:r>
      <w:r>
        <w:rPr>
          <w:spacing w:val="-9"/>
        </w:rPr>
        <w:t xml:space="preserve"> </w:t>
      </w:r>
      <w:r>
        <w:rPr>
          <w:spacing w:val="-2"/>
        </w:rPr>
        <w:t>there</w:t>
      </w:r>
      <w:r>
        <w:rPr>
          <w:spacing w:val="-9"/>
        </w:rPr>
        <w:t xml:space="preserve"> </w:t>
      </w:r>
      <w:r>
        <w:rPr>
          <w:spacing w:val="-2"/>
        </w:rPr>
        <w:t>were</w:t>
      </w:r>
      <w:r>
        <w:rPr>
          <w:spacing w:val="-9"/>
        </w:rPr>
        <w:t xml:space="preserve"> </w:t>
      </w:r>
      <w:r>
        <w:rPr>
          <w:spacing w:val="-2"/>
        </w:rPr>
        <w:t xml:space="preserve">some </w:t>
      </w:r>
      <w:r>
        <w:t>rooms</w:t>
      </w:r>
      <w:r>
        <w:rPr>
          <w:spacing w:val="-3"/>
        </w:rPr>
        <w:t xml:space="preserve"> </w:t>
      </w:r>
      <w:r>
        <w:t>in</w:t>
      </w:r>
      <w:r>
        <w:rPr>
          <w:spacing w:val="-3"/>
        </w:rPr>
        <w:t xml:space="preserve"> </w:t>
      </w:r>
      <w:r>
        <w:t>which</w:t>
      </w:r>
      <w:r>
        <w:rPr>
          <w:spacing w:val="-3"/>
        </w:rPr>
        <w:t xml:space="preserve"> </w:t>
      </w:r>
      <w:r>
        <w:t>works</w:t>
      </w:r>
      <w:r>
        <w:rPr>
          <w:spacing w:val="-3"/>
        </w:rPr>
        <w:t xml:space="preserve"> </w:t>
      </w:r>
      <w:r>
        <w:t>of mixed</w:t>
      </w:r>
      <w:r>
        <w:rPr>
          <w:spacing w:val="-2"/>
        </w:rPr>
        <w:t xml:space="preserve"> </w:t>
      </w:r>
      <w:r>
        <w:t>nature</w:t>
      </w:r>
      <w:r>
        <w:rPr>
          <w:spacing w:val="-2"/>
        </w:rPr>
        <w:t xml:space="preserve"> </w:t>
      </w:r>
      <w:r>
        <w:t>were</w:t>
      </w:r>
      <w:r>
        <w:rPr>
          <w:spacing w:val="-2"/>
        </w:rPr>
        <w:t xml:space="preserve"> </w:t>
      </w:r>
      <w:r>
        <w:t>housed.</w:t>
      </w:r>
    </w:p>
    <w:p w14:paraId="30FC6D51" w14:textId="77777777" w:rsidR="00565177" w:rsidRDefault="00FF66D4">
      <w:pPr>
        <w:pStyle w:val="BodyText"/>
        <w:spacing w:line="235" w:lineRule="auto"/>
        <w:ind w:right="514"/>
      </w:pPr>
      <w:r>
        <w:t xml:space="preserve">In any case, the area denominated </w:t>
      </w:r>
      <w:r>
        <w:rPr>
          <w:sz w:val="20"/>
        </w:rPr>
        <w:t>Y</w:t>
      </w:r>
      <w:r>
        <w:rPr>
          <w:sz w:val="20"/>
        </w:rPr>
        <w:t xml:space="preserve">SPANIA </w:t>
      </w:r>
      <w:r>
        <w:t>seemed to us populated with many codices of the Apocalypse,</w:t>
      </w:r>
      <w:r>
        <w:rPr>
          <w:spacing w:val="-15"/>
        </w:rPr>
        <w:t xml:space="preserve"> </w:t>
      </w:r>
      <w:r>
        <w:t>all</w:t>
      </w:r>
      <w:r>
        <w:rPr>
          <w:spacing w:val="-14"/>
        </w:rPr>
        <w:t xml:space="preserve"> </w:t>
      </w:r>
      <w:r>
        <w:t>splendidly</w:t>
      </w:r>
      <w:r>
        <w:rPr>
          <w:spacing w:val="-15"/>
        </w:rPr>
        <w:t xml:space="preserve"> </w:t>
      </w:r>
      <w:r>
        <w:t>made,</w:t>
      </w:r>
      <w:r>
        <w:rPr>
          <w:spacing w:val="-14"/>
        </w:rPr>
        <w:t xml:space="preserve"> </w:t>
      </w:r>
      <w:r>
        <w:t>which</w:t>
      </w:r>
      <w:r>
        <w:rPr>
          <w:spacing w:val="-14"/>
        </w:rPr>
        <w:t xml:space="preserve"> </w:t>
      </w:r>
      <w:r>
        <w:t>William</w:t>
      </w:r>
      <w:r>
        <w:rPr>
          <w:spacing w:val="-14"/>
        </w:rPr>
        <w:t xml:space="preserve"> </w:t>
      </w:r>
      <w:r>
        <w:t>recognized</w:t>
      </w:r>
      <w:r>
        <w:rPr>
          <w:spacing w:val="-14"/>
        </w:rPr>
        <w:t xml:space="preserve"> </w:t>
      </w:r>
      <w:r>
        <w:t>as</w:t>
      </w:r>
      <w:r>
        <w:rPr>
          <w:spacing w:val="-15"/>
        </w:rPr>
        <w:t xml:space="preserve"> </w:t>
      </w:r>
      <w:r>
        <w:t>Hispanic</w:t>
      </w:r>
      <w:r>
        <w:rPr>
          <w:spacing w:val="-15"/>
        </w:rPr>
        <w:t xml:space="preserve"> </w:t>
      </w:r>
      <w:r>
        <w:t>art.</w:t>
      </w:r>
      <w:r>
        <w:rPr>
          <w:spacing w:val="-14"/>
        </w:rPr>
        <w:t xml:space="preserve"> </w:t>
      </w:r>
      <w:r>
        <w:t>We</w:t>
      </w:r>
      <w:r>
        <w:rPr>
          <w:spacing w:val="-14"/>
        </w:rPr>
        <w:t xml:space="preserve"> </w:t>
      </w:r>
      <w:r>
        <w:t>perceived</w:t>
      </w:r>
      <w:r>
        <w:rPr>
          <w:spacing w:val="-14"/>
        </w:rPr>
        <w:t xml:space="preserve"> </w:t>
      </w:r>
      <w:r>
        <w:t>that</w:t>
      </w:r>
      <w:r>
        <w:rPr>
          <w:spacing w:val="-14"/>
        </w:rPr>
        <w:t xml:space="preserve"> </w:t>
      </w:r>
      <w:r>
        <w:t>the library</w:t>
      </w:r>
      <w:r>
        <w:rPr>
          <w:spacing w:val="-15"/>
        </w:rPr>
        <w:t xml:space="preserve"> </w:t>
      </w:r>
      <w:r>
        <w:t>had</w:t>
      </w:r>
      <w:r>
        <w:rPr>
          <w:spacing w:val="-15"/>
        </w:rPr>
        <w:t xml:space="preserve"> </w:t>
      </w:r>
      <w:r>
        <w:t>perhaps</w:t>
      </w:r>
      <w:r>
        <w:rPr>
          <w:spacing w:val="-15"/>
        </w:rPr>
        <w:t xml:space="preserve"> </w:t>
      </w:r>
      <w:r>
        <w:t>the</w:t>
      </w:r>
      <w:r>
        <w:rPr>
          <w:spacing w:val="-15"/>
        </w:rPr>
        <w:t xml:space="preserve"> </w:t>
      </w:r>
      <w:r>
        <w:t>largest</w:t>
      </w:r>
      <w:r>
        <w:rPr>
          <w:spacing w:val="-15"/>
        </w:rPr>
        <w:t xml:space="preserve"> </w:t>
      </w:r>
      <w:r>
        <w:t>collection</w:t>
      </w:r>
      <w:r>
        <w:rPr>
          <w:spacing w:val="-15"/>
        </w:rPr>
        <w:t xml:space="preserve"> </w:t>
      </w:r>
      <w:r>
        <w:t>of</w:t>
      </w:r>
      <w:r>
        <w:rPr>
          <w:spacing w:val="-15"/>
        </w:rPr>
        <w:t xml:space="preserve"> </w:t>
      </w:r>
      <w:r>
        <w:t>copies</w:t>
      </w:r>
      <w:r>
        <w:rPr>
          <w:spacing w:val="-15"/>
        </w:rPr>
        <w:t xml:space="preserve"> </w:t>
      </w:r>
      <w:r>
        <w:t>of</w:t>
      </w:r>
      <w:r>
        <w:rPr>
          <w:spacing w:val="-15"/>
        </w:rPr>
        <w:t xml:space="preserve"> </w:t>
      </w:r>
      <w:r>
        <w:t>the</w:t>
      </w:r>
      <w:r>
        <w:rPr>
          <w:spacing w:val="-15"/>
        </w:rPr>
        <w:t xml:space="preserve"> </w:t>
      </w:r>
      <w:r>
        <w:t>apostle’s</w:t>
      </w:r>
      <w:r>
        <w:rPr>
          <w:spacing w:val="-15"/>
        </w:rPr>
        <w:t xml:space="preserve"> </w:t>
      </w:r>
      <w:r>
        <w:t>book</w:t>
      </w:r>
      <w:r>
        <w:rPr>
          <w:spacing w:val="-15"/>
        </w:rPr>
        <w:t xml:space="preserve"> </w:t>
      </w:r>
      <w:r>
        <w:t>extant</w:t>
      </w:r>
      <w:r>
        <w:rPr>
          <w:spacing w:val="-15"/>
        </w:rPr>
        <w:t xml:space="preserve"> </w:t>
      </w:r>
      <w:r>
        <w:t>in</w:t>
      </w:r>
      <w:r>
        <w:rPr>
          <w:spacing w:val="-15"/>
        </w:rPr>
        <w:t xml:space="preserve"> </w:t>
      </w:r>
      <w:r>
        <w:t>Christendom,</w:t>
      </w:r>
      <w:r>
        <w:rPr>
          <w:spacing w:val="-15"/>
        </w:rPr>
        <w:t xml:space="preserve"> </w:t>
      </w:r>
      <w:r>
        <w:t>and an immense quantity of commentaries on the text. Enormous volumes were devoted to the commentary</w:t>
      </w:r>
      <w:r>
        <w:rPr>
          <w:spacing w:val="-4"/>
        </w:rPr>
        <w:t xml:space="preserve"> </w:t>
      </w:r>
      <w:r>
        <w:t>of</w:t>
      </w:r>
      <w:r>
        <w:rPr>
          <w:spacing w:val="-4"/>
        </w:rPr>
        <w:t xml:space="preserve"> </w:t>
      </w:r>
      <w:r>
        <w:t>the</w:t>
      </w:r>
      <w:r>
        <w:rPr>
          <w:spacing w:val="-4"/>
        </w:rPr>
        <w:t xml:space="preserve"> </w:t>
      </w:r>
      <w:r>
        <w:t>Apocalypse</w:t>
      </w:r>
      <w:r>
        <w:rPr>
          <w:spacing w:val="-4"/>
        </w:rPr>
        <w:t xml:space="preserve"> </w:t>
      </w:r>
      <w:r>
        <w:t>by</w:t>
      </w:r>
      <w:r>
        <w:rPr>
          <w:spacing w:val="-5"/>
        </w:rPr>
        <w:t xml:space="preserve"> </w:t>
      </w:r>
      <w:r>
        <w:t>Beatus</w:t>
      </w:r>
      <w:r>
        <w:rPr>
          <w:spacing w:val="-5"/>
        </w:rPr>
        <w:t xml:space="preserve"> </w:t>
      </w:r>
      <w:r>
        <w:t>of</w:t>
      </w:r>
      <w:r>
        <w:rPr>
          <w:spacing w:val="-5"/>
        </w:rPr>
        <w:t xml:space="preserve"> </w:t>
      </w:r>
      <w:r>
        <w:t>Liébana.</w:t>
      </w:r>
      <w:r>
        <w:rPr>
          <w:spacing w:val="-3"/>
        </w:rPr>
        <w:t xml:space="preserve"> </w:t>
      </w:r>
      <w:r>
        <w:t>The</w:t>
      </w:r>
      <w:r>
        <w:rPr>
          <w:spacing w:val="-3"/>
        </w:rPr>
        <w:t xml:space="preserve"> </w:t>
      </w:r>
      <w:r>
        <w:t>text</w:t>
      </w:r>
      <w:r>
        <w:rPr>
          <w:spacing w:val="-3"/>
        </w:rPr>
        <w:t xml:space="preserve"> </w:t>
      </w:r>
      <w:r>
        <w:t>was</w:t>
      </w:r>
      <w:r>
        <w:rPr>
          <w:spacing w:val="-5"/>
        </w:rPr>
        <w:t xml:space="preserve"> </w:t>
      </w:r>
      <w:r>
        <w:t>more</w:t>
      </w:r>
      <w:r>
        <w:rPr>
          <w:spacing w:val="-3"/>
        </w:rPr>
        <w:t xml:space="preserve"> </w:t>
      </w:r>
      <w:r>
        <w:t>or</w:t>
      </w:r>
      <w:r>
        <w:rPr>
          <w:spacing w:val="-4"/>
        </w:rPr>
        <w:t xml:space="preserve"> </w:t>
      </w:r>
      <w:r>
        <w:t>less</w:t>
      </w:r>
      <w:r>
        <w:rPr>
          <w:spacing w:val="-5"/>
        </w:rPr>
        <w:t xml:space="preserve"> </w:t>
      </w:r>
      <w:r>
        <w:t>always</w:t>
      </w:r>
      <w:r>
        <w:rPr>
          <w:spacing w:val="-5"/>
        </w:rPr>
        <w:t xml:space="preserve"> </w:t>
      </w:r>
      <w:r>
        <w:t>the</w:t>
      </w:r>
      <w:r>
        <w:rPr>
          <w:spacing w:val="-3"/>
        </w:rPr>
        <w:t xml:space="preserve"> </w:t>
      </w:r>
      <w:r>
        <w:t>same, but we found a rich, fantastic variation in the images, and William reco</w:t>
      </w:r>
      <w:r>
        <w:t xml:space="preserve">gnized some of those he considered among the greatest illuminators of the realm of the Asturias: Magius, Facundus, and </w:t>
      </w:r>
      <w:r>
        <w:rPr>
          <w:spacing w:val="-2"/>
        </w:rPr>
        <w:t>others.</w:t>
      </w:r>
    </w:p>
    <w:p w14:paraId="30FC6D52" w14:textId="77777777" w:rsidR="00565177" w:rsidRDefault="00FF66D4">
      <w:pPr>
        <w:pStyle w:val="BodyText"/>
        <w:spacing w:line="235" w:lineRule="auto"/>
        <w:ind w:right="513"/>
      </w:pPr>
      <w:r>
        <w:t>As</w:t>
      </w:r>
      <w:r>
        <w:rPr>
          <w:spacing w:val="-6"/>
        </w:rPr>
        <w:t xml:space="preserve"> </w:t>
      </w:r>
      <w:r>
        <w:t>we</w:t>
      </w:r>
      <w:r>
        <w:rPr>
          <w:spacing w:val="-4"/>
        </w:rPr>
        <w:t xml:space="preserve"> </w:t>
      </w:r>
      <w:r>
        <w:t>made</w:t>
      </w:r>
      <w:r>
        <w:rPr>
          <w:spacing w:val="-4"/>
        </w:rPr>
        <w:t xml:space="preserve"> </w:t>
      </w:r>
      <w:r>
        <w:t>these</w:t>
      </w:r>
      <w:r>
        <w:rPr>
          <w:spacing w:val="-4"/>
        </w:rPr>
        <w:t xml:space="preserve"> </w:t>
      </w:r>
      <w:r>
        <w:t>and</w:t>
      </w:r>
      <w:r>
        <w:rPr>
          <w:spacing w:val="-4"/>
        </w:rPr>
        <w:t xml:space="preserve"> </w:t>
      </w:r>
      <w:r>
        <w:t>other</w:t>
      </w:r>
      <w:r>
        <w:rPr>
          <w:spacing w:val="-5"/>
        </w:rPr>
        <w:t xml:space="preserve"> </w:t>
      </w:r>
      <w:r>
        <w:t>observations,</w:t>
      </w:r>
      <w:r>
        <w:rPr>
          <w:spacing w:val="-4"/>
        </w:rPr>
        <w:t xml:space="preserve"> </w:t>
      </w:r>
      <w:r>
        <w:t>we</w:t>
      </w:r>
      <w:r>
        <w:rPr>
          <w:spacing w:val="-4"/>
        </w:rPr>
        <w:t xml:space="preserve"> </w:t>
      </w:r>
      <w:r>
        <w:t>arrived</w:t>
      </w:r>
      <w:r>
        <w:rPr>
          <w:spacing w:val="-4"/>
        </w:rPr>
        <w:t xml:space="preserve"> </w:t>
      </w:r>
      <w:r>
        <w:t>at</w:t>
      </w:r>
      <w:r>
        <w:rPr>
          <w:spacing w:val="-4"/>
        </w:rPr>
        <w:t xml:space="preserve"> </w:t>
      </w:r>
      <w:r>
        <w:t>the</w:t>
      </w:r>
      <w:r>
        <w:rPr>
          <w:spacing w:val="-4"/>
        </w:rPr>
        <w:t xml:space="preserve"> </w:t>
      </w:r>
      <w:r>
        <w:t>south</w:t>
      </w:r>
      <w:r>
        <w:rPr>
          <w:spacing w:val="-4"/>
        </w:rPr>
        <w:t xml:space="preserve"> </w:t>
      </w:r>
      <w:r>
        <w:t>tower,</w:t>
      </w:r>
      <w:r>
        <w:rPr>
          <w:spacing w:val="-4"/>
        </w:rPr>
        <w:t xml:space="preserve"> </w:t>
      </w:r>
      <w:r>
        <w:t>which</w:t>
      </w:r>
      <w:r>
        <w:rPr>
          <w:spacing w:val="-4"/>
        </w:rPr>
        <w:t xml:space="preserve"> </w:t>
      </w:r>
      <w:r>
        <w:t>we</w:t>
      </w:r>
      <w:r>
        <w:rPr>
          <w:spacing w:val="-4"/>
        </w:rPr>
        <w:t xml:space="preserve"> </w:t>
      </w:r>
      <w:r>
        <w:t>had</w:t>
      </w:r>
      <w:r>
        <w:rPr>
          <w:spacing w:val="-4"/>
        </w:rPr>
        <w:t xml:space="preserve"> </w:t>
      </w:r>
      <w:r>
        <w:t>already approached</w:t>
      </w:r>
      <w:r>
        <w:rPr>
          <w:spacing w:val="-5"/>
        </w:rPr>
        <w:t xml:space="preserve"> </w:t>
      </w:r>
      <w:r>
        <w:t>the</w:t>
      </w:r>
      <w:r>
        <w:rPr>
          <w:spacing w:val="-5"/>
        </w:rPr>
        <w:t xml:space="preserve"> </w:t>
      </w:r>
      <w:r>
        <w:t>night</w:t>
      </w:r>
      <w:r>
        <w:rPr>
          <w:spacing w:val="-5"/>
        </w:rPr>
        <w:t xml:space="preserve"> </w:t>
      </w:r>
      <w:r>
        <w:t>before.</w:t>
      </w:r>
      <w:r>
        <w:rPr>
          <w:spacing w:val="-5"/>
        </w:rPr>
        <w:t xml:space="preserve"> </w:t>
      </w:r>
      <w:r>
        <w:t>The</w:t>
      </w:r>
      <w:r>
        <w:rPr>
          <w:spacing w:val="-6"/>
        </w:rPr>
        <w:t xml:space="preserve"> </w:t>
      </w:r>
      <w:r>
        <w:rPr>
          <w:i/>
        </w:rPr>
        <w:t>S</w:t>
      </w:r>
      <w:r>
        <w:rPr>
          <w:i/>
          <w:spacing w:val="-5"/>
        </w:rPr>
        <w:t xml:space="preserve"> </w:t>
      </w:r>
      <w:r>
        <w:t>room</w:t>
      </w:r>
      <w:r>
        <w:rPr>
          <w:spacing w:val="-5"/>
        </w:rPr>
        <w:t xml:space="preserve"> </w:t>
      </w:r>
      <w:r>
        <w:t>of</w:t>
      </w:r>
      <w:r>
        <w:rPr>
          <w:spacing w:val="-5"/>
        </w:rPr>
        <w:t xml:space="preserve"> </w:t>
      </w:r>
      <w:r>
        <w:t>Yspania—windowless—led</w:t>
      </w:r>
      <w:r>
        <w:rPr>
          <w:spacing w:val="-5"/>
        </w:rPr>
        <w:t xml:space="preserve"> </w:t>
      </w:r>
      <w:r>
        <w:t>into</w:t>
      </w:r>
      <w:r>
        <w:rPr>
          <w:spacing w:val="-6"/>
        </w:rPr>
        <w:t xml:space="preserve"> </w:t>
      </w:r>
      <w:r>
        <w:t>an</w:t>
      </w:r>
      <w:r>
        <w:rPr>
          <w:spacing w:val="-5"/>
        </w:rPr>
        <w:t xml:space="preserve"> </w:t>
      </w:r>
      <w:r>
        <w:rPr>
          <w:i/>
        </w:rPr>
        <w:t>E</w:t>
      </w:r>
      <w:r>
        <w:rPr>
          <w:i/>
          <w:spacing w:val="-5"/>
        </w:rPr>
        <w:t xml:space="preserve"> </w:t>
      </w:r>
      <w:r>
        <w:t>room,</w:t>
      </w:r>
      <w:r>
        <w:rPr>
          <w:spacing w:val="-5"/>
        </w:rPr>
        <w:t xml:space="preserve"> </w:t>
      </w:r>
      <w:r>
        <w:t>and</w:t>
      </w:r>
      <w:r>
        <w:rPr>
          <w:spacing w:val="-5"/>
        </w:rPr>
        <w:t xml:space="preserve"> </w:t>
      </w:r>
      <w:r>
        <w:t>after we</w:t>
      </w:r>
      <w:r>
        <w:rPr>
          <w:spacing w:val="-10"/>
        </w:rPr>
        <w:t xml:space="preserve"> </w:t>
      </w:r>
      <w:r>
        <w:t>gradually</w:t>
      </w:r>
      <w:r>
        <w:rPr>
          <w:spacing w:val="-11"/>
        </w:rPr>
        <w:t xml:space="preserve"> </w:t>
      </w:r>
      <w:r>
        <w:t>went</w:t>
      </w:r>
      <w:r>
        <w:rPr>
          <w:spacing w:val="-10"/>
        </w:rPr>
        <w:t xml:space="preserve"> </w:t>
      </w:r>
      <w:r>
        <w:t>around</w:t>
      </w:r>
      <w:r>
        <w:rPr>
          <w:spacing w:val="-12"/>
        </w:rPr>
        <w:t xml:space="preserve"> </w:t>
      </w:r>
      <w:r>
        <w:t>the</w:t>
      </w:r>
      <w:r>
        <w:rPr>
          <w:spacing w:val="-10"/>
        </w:rPr>
        <w:t xml:space="preserve"> </w:t>
      </w:r>
      <w:r>
        <w:t>five</w:t>
      </w:r>
      <w:r>
        <w:rPr>
          <w:spacing w:val="-11"/>
        </w:rPr>
        <w:t xml:space="preserve"> </w:t>
      </w:r>
      <w:r>
        <w:t>rooms</w:t>
      </w:r>
      <w:r>
        <w:rPr>
          <w:spacing w:val="-10"/>
        </w:rPr>
        <w:t xml:space="preserve"> </w:t>
      </w:r>
      <w:r>
        <w:t>of</w:t>
      </w:r>
      <w:r>
        <w:rPr>
          <w:spacing w:val="-10"/>
        </w:rPr>
        <w:t xml:space="preserve"> </w:t>
      </w:r>
      <w:r>
        <w:t>the</w:t>
      </w:r>
      <w:r>
        <w:rPr>
          <w:spacing w:val="-10"/>
        </w:rPr>
        <w:t xml:space="preserve"> </w:t>
      </w:r>
      <w:r>
        <w:t>tower,</w:t>
      </w:r>
      <w:r>
        <w:rPr>
          <w:spacing w:val="-10"/>
        </w:rPr>
        <w:t xml:space="preserve"> </w:t>
      </w:r>
      <w:r>
        <w:t>we</w:t>
      </w:r>
      <w:r>
        <w:rPr>
          <w:spacing w:val="-10"/>
        </w:rPr>
        <w:t xml:space="preserve"> </w:t>
      </w:r>
      <w:r>
        <w:t>came</w:t>
      </w:r>
      <w:r>
        <w:rPr>
          <w:spacing w:val="-11"/>
        </w:rPr>
        <w:t xml:space="preserve"> </w:t>
      </w:r>
      <w:r>
        <w:t>to</w:t>
      </w:r>
      <w:r>
        <w:rPr>
          <w:spacing w:val="-10"/>
        </w:rPr>
        <w:t xml:space="preserve"> </w:t>
      </w:r>
      <w:r>
        <w:t>the</w:t>
      </w:r>
      <w:r>
        <w:rPr>
          <w:spacing w:val="-10"/>
        </w:rPr>
        <w:t xml:space="preserve"> </w:t>
      </w:r>
      <w:r>
        <w:t>last,</w:t>
      </w:r>
      <w:r>
        <w:rPr>
          <w:spacing w:val="-12"/>
        </w:rPr>
        <w:t xml:space="preserve"> </w:t>
      </w:r>
      <w:r>
        <w:t>without</w:t>
      </w:r>
      <w:r>
        <w:rPr>
          <w:spacing w:val="-10"/>
        </w:rPr>
        <w:t xml:space="preserve"> </w:t>
      </w:r>
      <w:r>
        <w:t>other</w:t>
      </w:r>
      <w:r>
        <w:rPr>
          <w:spacing w:val="-10"/>
        </w:rPr>
        <w:t xml:space="preserve"> </w:t>
      </w:r>
      <w:r>
        <w:t>passages, which</w:t>
      </w:r>
      <w:r>
        <w:rPr>
          <w:spacing w:val="-4"/>
        </w:rPr>
        <w:t xml:space="preserve"> </w:t>
      </w:r>
      <w:r>
        <w:t>bore</w:t>
      </w:r>
      <w:r>
        <w:rPr>
          <w:spacing w:val="-4"/>
        </w:rPr>
        <w:t xml:space="preserve"> </w:t>
      </w:r>
      <w:r>
        <w:t>a</w:t>
      </w:r>
      <w:r>
        <w:rPr>
          <w:spacing w:val="-4"/>
        </w:rPr>
        <w:t xml:space="preserve"> </w:t>
      </w:r>
      <w:r>
        <w:t>red</w:t>
      </w:r>
      <w:r>
        <w:rPr>
          <w:spacing w:val="-5"/>
        </w:rPr>
        <w:t xml:space="preserve"> </w:t>
      </w:r>
      <w:r>
        <w:rPr>
          <w:i/>
        </w:rPr>
        <w:t>L</w:t>
      </w:r>
      <w:r>
        <w:t>.</w:t>
      </w:r>
      <w:r>
        <w:rPr>
          <w:spacing w:val="-4"/>
        </w:rPr>
        <w:t xml:space="preserve"> </w:t>
      </w:r>
      <w:r>
        <w:t>Again</w:t>
      </w:r>
      <w:r>
        <w:rPr>
          <w:spacing w:val="-6"/>
        </w:rPr>
        <w:t xml:space="preserve"> </w:t>
      </w:r>
      <w:r>
        <w:t>reading</w:t>
      </w:r>
      <w:r>
        <w:rPr>
          <w:spacing w:val="-4"/>
        </w:rPr>
        <w:t xml:space="preserve"> </w:t>
      </w:r>
      <w:r>
        <w:t>backward,</w:t>
      </w:r>
      <w:r>
        <w:rPr>
          <w:spacing w:val="-4"/>
        </w:rPr>
        <w:t xml:space="preserve"> </w:t>
      </w:r>
      <w:r>
        <w:t>we</w:t>
      </w:r>
      <w:r>
        <w:rPr>
          <w:spacing w:val="-4"/>
        </w:rPr>
        <w:t xml:space="preserve"> </w:t>
      </w:r>
      <w:r>
        <w:t>found</w:t>
      </w:r>
      <w:r>
        <w:rPr>
          <w:spacing w:val="-4"/>
        </w:rPr>
        <w:t xml:space="preserve"> </w:t>
      </w:r>
      <w:r>
        <w:rPr>
          <w:sz w:val="20"/>
        </w:rPr>
        <w:t>LEONES</w:t>
      </w:r>
      <w:r>
        <w:t>.</w:t>
      </w:r>
    </w:p>
    <w:p w14:paraId="30FC6D53" w14:textId="77777777" w:rsidR="00565177" w:rsidRDefault="00565177">
      <w:pPr>
        <w:spacing w:line="235" w:lineRule="auto"/>
        <w:sectPr w:rsidR="00565177">
          <w:pgSz w:w="12240" w:h="15840"/>
          <w:pgMar w:top="1340" w:right="920" w:bottom="620" w:left="420" w:header="360" w:footer="426" w:gutter="0"/>
          <w:cols w:space="720"/>
        </w:sectPr>
      </w:pPr>
    </w:p>
    <w:p w14:paraId="30FC6D54" w14:textId="77777777" w:rsidR="00565177" w:rsidRDefault="00FF66D4">
      <w:pPr>
        <w:pStyle w:val="BodyText"/>
        <w:spacing w:before="78" w:line="235" w:lineRule="auto"/>
        <w:ind w:right="514"/>
      </w:pPr>
      <w:r>
        <w:lastRenderedPageBreak/>
        <w:t>“Leones: south. On our map we are in Africa, hic sunt leones. And this explains why the have found so many texts by infidel authors.”</w:t>
      </w:r>
    </w:p>
    <w:p w14:paraId="30FC6D55" w14:textId="77777777" w:rsidR="00565177" w:rsidRDefault="00FF66D4">
      <w:pPr>
        <w:pStyle w:val="BodyText"/>
        <w:spacing w:line="235" w:lineRule="auto"/>
        <w:ind w:right="519"/>
      </w:pPr>
      <w:r>
        <w:t>“And</w:t>
      </w:r>
      <w:r>
        <w:rPr>
          <w:spacing w:val="-12"/>
        </w:rPr>
        <w:t xml:space="preserve"> </w:t>
      </w:r>
      <w:r>
        <w:t>there</w:t>
      </w:r>
      <w:r>
        <w:rPr>
          <w:spacing w:val="-12"/>
        </w:rPr>
        <w:t xml:space="preserve"> </w:t>
      </w:r>
      <w:r>
        <w:t>are</w:t>
      </w:r>
      <w:r>
        <w:rPr>
          <w:spacing w:val="-12"/>
        </w:rPr>
        <w:t xml:space="preserve"> </w:t>
      </w:r>
      <w:r>
        <w:t>more,”</w:t>
      </w:r>
      <w:r>
        <w:rPr>
          <w:spacing w:val="-12"/>
        </w:rPr>
        <w:t xml:space="preserve"> </w:t>
      </w:r>
      <w:r>
        <w:t>I</w:t>
      </w:r>
      <w:r>
        <w:rPr>
          <w:spacing w:val="-10"/>
        </w:rPr>
        <w:t xml:space="preserve"> </w:t>
      </w:r>
      <w:r>
        <w:t>said,</w:t>
      </w:r>
      <w:r>
        <w:rPr>
          <w:spacing w:val="-12"/>
        </w:rPr>
        <w:t xml:space="preserve"> </w:t>
      </w:r>
      <w:r>
        <w:t>rummaging</w:t>
      </w:r>
      <w:r>
        <w:rPr>
          <w:spacing w:val="-12"/>
        </w:rPr>
        <w:t xml:space="preserve"> </w:t>
      </w:r>
      <w:r>
        <w:t>in</w:t>
      </w:r>
      <w:r>
        <w:rPr>
          <w:spacing w:val="-12"/>
        </w:rPr>
        <w:t xml:space="preserve"> </w:t>
      </w:r>
      <w:r>
        <w:t>the</w:t>
      </w:r>
      <w:r>
        <w:rPr>
          <w:spacing w:val="-12"/>
        </w:rPr>
        <w:t xml:space="preserve"> </w:t>
      </w:r>
      <w:r>
        <w:t>cases.</w:t>
      </w:r>
      <w:r>
        <w:rPr>
          <w:spacing w:val="-12"/>
        </w:rPr>
        <w:t xml:space="preserve"> </w:t>
      </w:r>
      <w:r>
        <w:t>“</w:t>
      </w:r>
      <w:r>
        <w:rPr>
          <w:i/>
        </w:rPr>
        <w:t>Canon</w:t>
      </w:r>
      <w:r>
        <w:rPr>
          <w:i/>
          <w:spacing w:val="-11"/>
        </w:rPr>
        <w:t xml:space="preserve"> </w:t>
      </w:r>
      <w:r>
        <w:t>of</w:t>
      </w:r>
      <w:r>
        <w:rPr>
          <w:spacing w:val="-12"/>
        </w:rPr>
        <w:t xml:space="preserve"> </w:t>
      </w:r>
      <w:r>
        <w:t>Avicenna,</w:t>
      </w:r>
      <w:r>
        <w:rPr>
          <w:spacing w:val="-12"/>
        </w:rPr>
        <w:t xml:space="preserve"> </w:t>
      </w:r>
      <w:r>
        <w:t>and</w:t>
      </w:r>
      <w:r>
        <w:rPr>
          <w:spacing w:val="-12"/>
        </w:rPr>
        <w:t xml:space="preserve"> </w:t>
      </w:r>
      <w:r>
        <w:t>this</w:t>
      </w:r>
      <w:r>
        <w:rPr>
          <w:spacing w:val="-13"/>
        </w:rPr>
        <w:t xml:space="preserve"> </w:t>
      </w:r>
      <w:r>
        <w:t>codex</w:t>
      </w:r>
      <w:r>
        <w:rPr>
          <w:spacing w:val="-12"/>
        </w:rPr>
        <w:t xml:space="preserve"> </w:t>
      </w:r>
      <w:r>
        <w:t>with the</w:t>
      </w:r>
      <w:r>
        <w:rPr>
          <w:spacing w:val="-10"/>
        </w:rPr>
        <w:t xml:space="preserve"> </w:t>
      </w:r>
      <w:r>
        <w:t>beautiful</w:t>
      </w:r>
      <w:r>
        <w:rPr>
          <w:spacing w:val="-10"/>
        </w:rPr>
        <w:t xml:space="preserve"> </w:t>
      </w:r>
      <w:r>
        <w:t>calligraphy</w:t>
      </w:r>
      <w:r>
        <w:rPr>
          <w:spacing w:val="-10"/>
        </w:rPr>
        <w:t xml:space="preserve"> </w:t>
      </w:r>
      <w:r>
        <w:t>I</w:t>
      </w:r>
      <w:r>
        <w:rPr>
          <w:spacing w:val="-14"/>
        </w:rPr>
        <w:t xml:space="preserve"> </w:t>
      </w:r>
      <w:r>
        <w:t>don’t</w:t>
      </w:r>
      <w:r>
        <w:rPr>
          <w:spacing w:val="-10"/>
        </w:rPr>
        <w:t xml:space="preserve"> </w:t>
      </w:r>
      <w:r>
        <w:t>recognize</w:t>
      </w:r>
      <w:r>
        <w:rPr>
          <w:spacing w:val="-10"/>
        </w:rPr>
        <w:t xml:space="preserve"> </w:t>
      </w:r>
      <w:r>
        <w:t>...”</w:t>
      </w:r>
    </w:p>
    <w:p w14:paraId="30FC6D56" w14:textId="77777777" w:rsidR="00565177" w:rsidRDefault="00FF66D4">
      <w:pPr>
        <w:pStyle w:val="BodyText"/>
        <w:spacing w:line="235" w:lineRule="auto"/>
        <w:ind w:left="1308" w:right="1621" w:firstLine="0"/>
      </w:pPr>
      <w:r>
        <w:t>“From</w:t>
      </w:r>
      <w:r>
        <w:rPr>
          <w:spacing w:val="-15"/>
        </w:rPr>
        <w:t xml:space="preserve"> </w:t>
      </w:r>
      <w:r>
        <w:t>the</w:t>
      </w:r>
      <w:r>
        <w:rPr>
          <w:spacing w:val="-15"/>
        </w:rPr>
        <w:t xml:space="preserve"> </w:t>
      </w:r>
      <w:r>
        <w:t>decorations</w:t>
      </w:r>
      <w:r>
        <w:rPr>
          <w:spacing w:val="-15"/>
        </w:rPr>
        <w:t xml:space="preserve"> </w:t>
      </w:r>
      <w:r>
        <w:t>I</w:t>
      </w:r>
      <w:r>
        <w:rPr>
          <w:spacing w:val="-15"/>
        </w:rPr>
        <w:t xml:space="preserve"> </w:t>
      </w:r>
      <w:r>
        <w:t>would</w:t>
      </w:r>
      <w:r>
        <w:rPr>
          <w:spacing w:val="-15"/>
        </w:rPr>
        <w:t xml:space="preserve"> </w:t>
      </w:r>
      <w:r>
        <w:t>say</w:t>
      </w:r>
      <w:r>
        <w:rPr>
          <w:spacing w:val="-15"/>
        </w:rPr>
        <w:t xml:space="preserve"> </w:t>
      </w:r>
      <w:r>
        <w:t>it</w:t>
      </w:r>
      <w:r>
        <w:rPr>
          <w:spacing w:val="-15"/>
        </w:rPr>
        <w:t xml:space="preserve"> </w:t>
      </w:r>
      <w:r>
        <w:t>is</w:t>
      </w:r>
      <w:r>
        <w:rPr>
          <w:spacing w:val="-15"/>
        </w:rPr>
        <w:t xml:space="preserve"> </w:t>
      </w:r>
      <w:r>
        <w:t>a</w:t>
      </w:r>
      <w:r>
        <w:rPr>
          <w:spacing w:val="-15"/>
        </w:rPr>
        <w:t xml:space="preserve"> </w:t>
      </w:r>
      <w:r>
        <w:t>Koran,</w:t>
      </w:r>
      <w:r>
        <w:rPr>
          <w:spacing w:val="-15"/>
        </w:rPr>
        <w:t xml:space="preserve"> </w:t>
      </w:r>
      <w:r>
        <w:t>but</w:t>
      </w:r>
      <w:r>
        <w:rPr>
          <w:spacing w:val="-15"/>
        </w:rPr>
        <w:t xml:space="preserve"> </w:t>
      </w:r>
      <w:r>
        <w:t>unfortunately</w:t>
      </w:r>
      <w:r>
        <w:rPr>
          <w:spacing w:val="-15"/>
        </w:rPr>
        <w:t xml:space="preserve"> </w:t>
      </w:r>
      <w:r>
        <w:t>I</w:t>
      </w:r>
      <w:r>
        <w:rPr>
          <w:spacing w:val="-15"/>
        </w:rPr>
        <w:t xml:space="preserve"> </w:t>
      </w:r>
      <w:r>
        <w:t>have</w:t>
      </w:r>
      <w:r>
        <w:rPr>
          <w:spacing w:val="-15"/>
        </w:rPr>
        <w:t xml:space="preserve"> </w:t>
      </w:r>
      <w:r>
        <w:t>no</w:t>
      </w:r>
      <w:r>
        <w:rPr>
          <w:spacing w:val="-15"/>
        </w:rPr>
        <w:t xml:space="preserve"> </w:t>
      </w:r>
      <w:r>
        <w:t>Arabic.” “The Koran, the Bible of the</w:t>
      </w:r>
      <w:r>
        <w:rPr>
          <w:spacing w:val="-4"/>
        </w:rPr>
        <w:t xml:space="preserve"> </w:t>
      </w:r>
      <w:r>
        <w:t>infidels, a perverse book …”</w:t>
      </w:r>
    </w:p>
    <w:p w14:paraId="30FC6D57" w14:textId="77777777" w:rsidR="00565177" w:rsidRDefault="00FF66D4">
      <w:pPr>
        <w:pStyle w:val="BodyText"/>
        <w:spacing w:line="235" w:lineRule="auto"/>
        <w:ind w:left="1019" w:right="514"/>
      </w:pPr>
      <w:r>
        <w:t>“A book containing a wisdom different from ours. But you understand why they put it here, where</w:t>
      </w:r>
      <w:r>
        <w:rPr>
          <w:spacing w:val="-5"/>
        </w:rPr>
        <w:t xml:space="preserve"> </w:t>
      </w:r>
      <w:r>
        <w:t>the</w:t>
      </w:r>
      <w:r>
        <w:rPr>
          <w:spacing w:val="-8"/>
        </w:rPr>
        <w:t xml:space="preserve"> </w:t>
      </w:r>
      <w:r>
        <w:t>lions,</w:t>
      </w:r>
      <w:r>
        <w:rPr>
          <w:spacing w:val="-5"/>
        </w:rPr>
        <w:t xml:space="preserve"> </w:t>
      </w:r>
      <w:r>
        <w:t>the</w:t>
      </w:r>
      <w:r>
        <w:rPr>
          <w:spacing w:val="-5"/>
        </w:rPr>
        <w:t xml:space="preserve"> </w:t>
      </w:r>
      <w:r>
        <w:t>monsters,</w:t>
      </w:r>
      <w:r>
        <w:rPr>
          <w:spacing w:val="-5"/>
        </w:rPr>
        <w:t xml:space="preserve"> </w:t>
      </w:r>
      <w:r>
        <w:t>are.</w:t>
      </w:r>
      <w:r>
        <w:rPr>
          <w:spacing w:val="-5"/>
        </w:rPr>
        <w:t xml:space="preserve"> </w:t>
      </w:r>
      <w:r>
        <w:t>This</w:t>
      </w:r>
      <w:r>
        <w:rPr>
          <w:spacing w:val="-5"/>
        </w:rPr>
        <w:t xml:space="preserve"> </w:t>
      </w:r>
      <w:r>
        <w:t>is</w:t>
      </w:r>
      <w:r>
        <w:rPr>
          <w:spacing w:val="-5"/>
        </w:rPr>
        <w:t xml:space="preserve"> </w:t>
      </w:r>
      <w:r>
        <w:t>why</w:t>
      </w:r>
      <w:r>
        <w:rPr>
          <w:spacing w:val="-5"/>
        </w:rPr>
        <w:t xml:space="preserve"> </w:t>
      </w:r>
      <w:r>
        <w:t>we</w:t>
      </w:r>
      <w:r>
        <w:rPr>
          <w:spacing w:val="-6"/>
        </w:rPr>
        <w:t xml:space="preserve"> </w:t>
      </w:r>
      <w:r>
        <w:t>saw</w:t>
      </w:r>
      <w:r>
        <w:rPr>
          <w:spacing w:val="-5"/>
        </w:rPr>
        <w:t xml:space="preserve"> </w:t>
      </w:r>
      <w:r>
        <w:t>that</w:t>
      </w:r>
      <w:r>
        <w:rPr>
          <w:spacing w:val="-5"/>
        </w:rPr>
        <w:t xml:space="preserve"> </w:t>
      </w:r>
      <w:r>
        <w:t>book</w:t>
      </w:r>
      <w:r>
        <w:rPr>
          <w:spacing w:val="-8"/>
        </w:rPr>
        <w:t xml:space="preserve"> </w:t>
      </w:r>
      <w:r>
        <w:t>on</w:t>
      </w:r>
      <w:r>
        <w:rPr>
          <w:spacing w:val="-5"/>
        </w:rPr>
        <w:t xml:space="preserve"> </w:t>
      </w:r>
      <w:r>
        <w:t>the</w:t>
      </w:r>
      <w:r>
        <w:rPr>
          <w:spacing w:val="-7"/>
        </w:rPr>
        <w:t xml:space="preserve"> </w:t>
      </w:r>
      <w:r>
        <w:t>monstrous</w:t>
      </w:r>
      <w:r>
        <w:rPr>
          <w:spacing w:val="-5"/>
        </w:rPr>
        <w:t xml:space="preserve"> </w:t>
      </w:r>
      <w:r>
        <w:t>animals,</w:t>
      </w:r>
      <w:r>
        <w:rPr>
          <w:spacing w:val="-5"/>
        </w:rPr>
        <w:t xml:space="preserve"> </w:t>
      </w:r>
      <w:r>
        <w:t xml:space="preserve">where you also found the unicorn. This area called </w:t>
      </w:r>
      <w:r>
        <w:rPr>
          <w:sz w:val="20"/>
        </w:rPr>
        <w:t xml:space="preserve">LEONES </w:t>
      </w:r>
      <w:r>
        <w:t>contains the book</w:t>
      </w:r>
      <w:r>
        <w:t>s that the creators of the library</w:t>
      </w:r>
      <w:r>
        <w:rPr>
          <w:spacing w:val="-11"/>
        </w:rPr>
        <w:t xml:space="preserve"> </w:t>
      </w:r>
      <w:r>
        <w:t>considered</w:t>
      </w:r>
      <w:r>
        <w:rPr>
          <w:spacing w:val="-11"/>
        </w:rPr>
        <w:t xml:space="preserve"> </w:t>
      </w:r>
      <w:r>
        <w:t>books</w:t>
      </w:r>
      <w:r>
        <w:rPr>
          <w:spacing w:val="-11"/>
        </w:rPr>
        <w:t xml:space="preserve"> </w:t>
      </w:r>
      <w:r>
        <w:t>of</w:t>
      </w:r>
      <w:r>
        <w:rPr>
          <w:spacing w:val="-11"/>
        </w:rPr>
        <w:t xml:space="preserve"> </w:t>
      </w:r>
      <w:r>
        <w:t>falsehood.</w:t>
      </w:r>
      <w:r>
        <w:rPr>
          <w:spacing w:val="-11"/>
        </w:rPr>
        <w:t xml:space="preserve"> </w:t>
      </w:r>
      <w:r>
        <w:t>What’s</w:t>
      </w:r>
      <w:r>
        <w:rPr>
          <w:spacing w:val="-11"/>
        </w:rPr>
        <w:t xml:space="preserve"> </w:t>
      </w:r>
      <w:r>
        <w:t>over</w:t>
      </w:r>
      <w:r>
        <w:rPr>
          <w:spacing w:val="-11"/>
        </w:rPr>
        <w:t xml:space="preserve"> </w:t>
      </w:r>
      <w:r>
        <w:t>there?”</w:t>
      </w:r>
    </w:p>
    <w:p w14:paraId="30FC6D58" w14:textId="77777777" w:rsidR="00565177" w:rsidRDefault="00FF66D4">
      <w:pPr>
        <w:pStyle w:val="BodyText"/>
        <w:spacing w:line="235" w:lineRule="auto"/>
        <w:ind w:left="1019" w:right="514"/>
      </w:pPr>
      <w:r>
        <w:rPr>
          <w:spacing w:val="-2"/>
        </w:rPr>
        <w:t>“They’re</w:t>
      </w:r>
      <w:r>
        <w:rPr>
          <w:spacing w:val="-8"/>
        </w:rPr>
        <w:t xml:space="preserve"> </w:t>
      </w:r>
      <w:r>
        <w:rPr>
          <w:spacing w:val="-2"/>
        </w:rPr>
        <w:t>in</w:t>
      </w:r>
      <w:r>
        <w:rPr>
          <w:spacing w:val="-8"/>
        </w:rPr>
        <w:t xml:space="preserve"> </w:t>
      </w:r>
      <w:r>
        <w:rPr>
          <w:spacing w:val="-2"/>
        </w:rPr>
        <w:t>Latin,</w:t>
      </w:r>
      <w:r>
        <w:rPr>
          <w:spacing w:val="-8"/>
        </w:rPr>
        <w:t xml:space="preserve"> </w:t>
      </w:r>
      <w:r>
        <w:rPr>
          <w:spacing w:val="-2"/>
        </w:rPr>
        <w:t>but</w:t>
      </w:r>
      <w:r>
        <w:rPr>
          <w:spacing w:val="-8"/>
        </w:rPr>
        <w:t xml:space="preserve"> </w:t>
      </w:r>
      <w:r>
        <w:rPr>
          <w:spacing w:val="-2"/>
        </w:rPr>
        <w:t>from</w:t>
      </w:r>
      <w:r>
        <w:rPr>
          <w:spacing w:val="-8"/>
        </w:rPr>
        <w:t xml:space="preserve"> </w:t>
      </w:r>
      <w:r>
        <w:rPr>
          <w:spacing w:val="-2"/>
        </w:rPr>
        <w:t>the</w:t>
      </w:r>
      <w:r>
        <w:rPr>
          <w:spacing w:val="-8"/>
        </w:rPr>
        <w:t xml:space="preserve"> </w:t>
      </w:r>
      <w:r>
        <w:rPr>
          <w:spacing w:val="-2"/>
        </w:rPr>
        <w:t>Arabic.</w:t>
      </w:r>
      <w:r>
        <w:rPr>
          <w:spacing w:val="-8"/>
        </w:rPr>
        <w:t xml:space="preserve"> </w:t>
      </w:r>
      <w:r>
        <w:rPr>
          <w:spacing w:val="-2"/>
        </w:rPr>
        <w:t>Ayyub</w:t>
      </w:r>
      <w:r>
        <w:rPr>
          <w:spacing w:val="-9"/>
        </w:rPr>
        <w:t xml:space="preserve"> </w:t>
      </w:r>
      <w:r>
        <w:rPr>
          <w:spacing w:val="-2"/>
        </w:rPr>
        <w:t>al-Ruhawi,</w:t>
      </w:r>
      <w:r>
        <w:rPr>
          <w:spacing w:val="-8"/>
        </w:rPr>
        <w:t xml:space="preserve"> </w:t>
      </w:r>
      <w:r>
        <w:rPr>
          <w:spacing w:val="-2"/>
        </w:rPr>
        <w:t>a</w:t>
      </w:r>
      <w:r>
        <w:rPr>
          <w:spacing w:val="-8"/>
        </w:rPr>
        <w:t xml:space="preserve"> </w:t>
      </w:r>
      <w:r>
        <w:rPr>
          <w:spacing w:val="-2"/>
        </w:rPr>
        <w:t>treatise</w:t>
      </w:r>
      <w:r>
        <w:rPr>
          <w:spacing w:val="-8"/>
        </w:rPr>
        <w:t xml:space="preserve"> </w:t>
      </w:r>
      <w:r>
        <w:rPr>
          <w:spacing w:val="-2"/>
        </w:rPr>
        <w:t>on</w:t>
      </w:r>
      <w:r>
        <w:rPr>
          <w:spacing w:val="-8"/>
        </w:rPr>
        <w:t xml:space="preserve"> </w:t>
      </w:r>
      <w:r>
        <w:rPr>
          <w:spacing w:val="-2"/>
        </w:rPr>
        <w:t>canine</w:t>
      </w:r>
      <w:r>
        <w:rPr>
          <w:spacing w:val="-7"/>
        </w:rPr>
        <w:t xml:space="preserve"> </w:t>
      </w:r>
      <w:r>
        <w:rPr>
          <w:spacing w:val="-2"/>
        </w:rPr>
        <w:t>hydrophobia.</w:t>
      </w:r>
      <w:r>
        <w:rPr>
          <w:spacing w:val="-8"/>
        </w:rPr>
        <w:t xml:space="preserve"> </w:t>
      </w:r>
      <w:r>
        <w:rPr>
          <w:spacing w:val="-2"/>
        </w:rPr>
        <w:t>And this</w:t>
      </w:r>
      <w:r>
        <w:rPr>
          <w:spacing w:val="-13"/>
        </w:rPr>
        <w:t xml:space="preserve"> </w:t>
      </w:r>
      <w:r>
        <w:rPr>
          <w:spacing w:val="-2"/>
        </w:rPr>
        <w:t>is</w:t>
      </w:r>
      <w:r>
        <w:rPr>
          <w:spacing w:val="-13"/>
        </w:rPr>
        <w:t xml:space="preserve"> </w:t>
      </w:r>
      <w:r>
        <w:rPr>
          <w:spacing w:val="-2"/>
        </w:rPr>
        <w:t>a</w:t>
      </w:r>
      <w:r>
        <w:rPr>
          <w:spacing w:val="-13"/>
        </w:rPr>
        <w:t xml:space="preserve"> </w:t>
      </w:r>
      <w:r>
        <w:rPr>
          <w:spacing w:val="-2"/>
        </w:rPr>
        <w:t>book</w:t>
      </w:r>
      <w:r>
        <w:rPr>
          <w:spacing w:val="-13"/>
        </w:rPr>
        <w:t xml:space="preserve"> </w:t>
      </w:r>
      <w:r>
        <w:rPr>
          <w:spacing w:val="-2"/>
        </w:rPr>
        <w:t>of</w:t>
      </w:r>
      <w:r>
        <w:rPr>
          <w:spacing w:val="-13"/>
        </w:rPr>
        <w:t xml:space="preserve"> </w:t>
      </w:r>
      <w:r>
        <w:rPr>
          <w:spacing w:val="-2"/>
        </w:rPr>
        <w:t>treasures.</w:t>
      </w:r>
      <w:r>
        <w:rPr>
          <w:spacing w:val="-13"/>
        </w:rPr>
        <w:t xml:space="preserve"> </w:t>
      </w:r>
      <w:r>
        <w:rPr>
          <w:spacing w:val="-2"/>
        </w:rPr>
        <w:t>And</w:t>
      </w:r>
      <w:r>
        <w:rPr>
          <w:spacing w:val="-13"/>
        </w:rPr>
        <w:t xml:space="preserve"> </w:t>
      </w:r>
      <w:r>
        <w:rPr>
          <w:spacing w:val="-2"/>
        </w:rPr>
        <w:t>this</w:t>
      </w:r>
      <w:r>
        <w:rPr>
          <w:spacing w:val="-13"/>
        </w:rPr>
        <w:t xml:space="preserve"> </w:t>
      </w:r>
      <w:r>
        <w:rPr>
          <w:spacing w:val="-2"/>
        </w:rPr>
        <w:t>is</w:t>
      </w:r>
      <w:r>
        <w:rPr>
          <w:spacing w:val="-13"/>
        </w:rPr>
        <w:t xml:space="preserve"> </w:t>
      </w:r>
      <w:r>
        <w:rPr>
          <w:i/>
          <w:spacing w:val="-2"/>
        </w:rPr>
        <w:t>De</w:t>
      </w:r>
      <w:r>
        <w:rPr>
          <w:i/>
          <w:spacing w:val="-13"/>
        </w:rPr>
        <w:t xml:space="preserve"> </w:t>
      </w:r>
      <w:r>
        <w:rPr>
          <w:i/>
          <w:spacing w:val="-2"/>
        </w:rPr>
        <w:t>aspectibus</w:t>
      </w:r>
      <w:r>
        <w:rPr>
          <w:i/>
          <w:spacing w:val="-13"/>
        </w:rPr>
        <w:t xml:space="preserve"> </w:t>
      </w:r>
      <w:r>
        <w:rPr>
          <w:spacing w:val="-2"/>
        </w:rPr>
        <w:t>of</w:t>
      </w:r>
      <w:r>
        <w:rPr>
          <w:spacing w:val="-13"/>
        </w:rPr>
        <w:t xml:space="preserve"> </w:t>
      </w:r>
      <w:r>
        <w:rPr>
          <w:spacing w:val="-2"/>
        </w:rPr>
        <w:t>Alhazen</w:t>
      </w:r>
      <w:r>
        <w:rPr>
          <w:spacing w:val="-13"/>
        </w:rPr>
        <w:t xml:space="preserve"> </w:t>
      </w:r>
      <w:r>
        <w:rPr>
          <w:spacing w:val="-2"/>
        </w:rPr>
        <w:t>...”</w:t>
      </w:r>
    </w:p>
    <w:p w14:paraId="30FC6D59" w14:textId="77777777" w:rsidR="00565177" w:rsidRDefault="00FF66D4">
      <w:pPr>
        <w:pStyle w:val="BodyText"/>
        <w:spacing w:line="235" w:lineRule="auto"/>
        <w:ind w:left="1019" w:right="513"/>
      </w:pPr>
      <w:r>
        <w:t>“You see,</w:t>
      </w:r>
      <w:r>
        <w:rPr>
          <w:spacing w:val="-2"/>
        </w:rPr>
        <w:t xml:space="preserve"> </w:t>
      </w:r>
      <w:r>
        <w:t>among monsters and</w:t>
      </w:r>
      <w:r>
        <w:rPr>
          <w:spacing w:val="-2"/>
        </w:rPr>
        <w:t xml:space="preserve"> </w:t>
      </w:r>
      <w:r>
        <w:t>falsehoods they have also placed</w:t>
      </w:r>
      <w:r>
        <w:rPr>
          <w:spacing w:val="-1"/>
        </w:rPr>
        <w:t xml:space="preserve"> </w:t>
      </w:r>
      <w:r>
        <w:t>works</w:t>
      </w:r>
      <w:r>
        <w:rPr>
          <w:spacing w:val="-1"/>
        </w:rPr>
        <w:t xml:space="preserve"> </w:t>
      </w:r>
      <w:r>
        <w:t>of</w:t>
      </w:r>
      <w:r>
        <w:rPr>
          <w:spacing w:val="-1"/>
        </w:rPr>
        <w:t xml:space="preserve"> </w:t>
      </w:r>
      <w:r>
        <w:t>science</w:t>
      </w:r>
      <w:r>
        <w:rPr>
          <w:spacing w:val="-2"/>
        </w:rPr>
        <w:t xml:space="preserve"> </w:t>
      </w:r>
      <w:r>
        <w:t>from</w:t>
      </w:r>
      <w:r>
        <w:rPr>
          <w:spacing w:val="-1"/>
        </w:rPr>
        <w:t xml:space="preserve"> </w:t>
      </w:r>
      <w:r>
        <w:t>which Christians have much to learn. That was the way they thought in the times when the library was built.</w:t>
      </w:r>
      <w:r>
        <w:rPr>
          <w:spacing w:val="80"/>
          <w:w w:val="150"/>
        </w:rPr>
        <w:t xml:space="preserve"> </w:t>
      </w:r>
      <w:r>
        <w:t>”</w:t>
      </w:r>
    </w:p>
    <w:p w14:paraId="30FC6D5A" w14:textId="77777777" w:rsidR="00565177" w:rsidRDefault="00FF66D4">
      <w:pPr>
        <w:pStyle w:val="BodyText"/>
        <w:spacing w:line="232" w:lineRule="auto"/>
        <w:ind w:left="1307" w:right="519" w:firstLine="0"/>
      </w:pPr>
      <w:r>
        <w:t xml:space="preserve">“But why have they also put a book with the unicorn among the </w:t>
      </w:r>
      <w:r>
        <w:t xml:space="preserve">falsehoods?” I asked. </w:t>
      </w:r>
      <w:r>
        <w:rPr>
          <w:spacing w:val="-2"/>
        </w:rPr>
        <w:t>“Obviously</w:t>
      </w:r>
      <w:r>
        <w:rPr>
          <w:spacing w:val="-8"/>
        </w:rPr>
        <w:t xml:space="preserve"> </w:t>
      </w:r>
      <w:r>
        <w:rPr>
          <w:spacing w:val="-2"/>
        </w:rPr>
        <w:t>the</w:t>
      </w:r>
      <w:r>
        <w:rPr>
          <w:spacing w:val="-7"/>
        </w:rPr>
        <w:t xml:space="preserve"> </w:t>
      </w:r>
      <w:r>
        <w:rPr>
          <w:spacing w:val="-2"/>
        </w:rPr>
        <w:t>founders</w:t>
      </w:r>
      <w:r>
        <w:rPr>
          <w:spacing w:val="-6"/>
        </w:rPr>
        <w:t xml:space="preserve"> </w:t>
      </w:r>
      <w:r>
        <w:rPr>
          <w:spacing w:val="-2"/>
        </w:rPr>
        <w:t>of</w:t>
      </w:r>
      <w:r>
        <w:rPr>
          <w:spacing w:val="-7"/>
        </w:rPr>
        <w:t xml:space="preserve"> </w:t>
      </w:r>
      <w:r>
        <w:rPr>
          <w:spacing w:val="-2"/>
        </w:rPr>
        <w:t>the</w:t>
      </w:r>
      <w:r>
        <w:rPr>
          <w:spacing w:val="-9"/>
        </w:rPr>
        <w:t xml:space="preserve"> </w:t>
      </w:r>
      <w:r>
        <w:rPr>
          <w:spacing w:val="-2"/>
        </w:rPr>
        <w:t>library</w:t>
      </w:r>
      <w:r>
        <w:rPr>
          <w:spacing w:val="-7"/>
        </w:rPr>
        <w:t xml:space="preserve"> </w:t>
      </w:r>
      <w:r>
        <w:rPr>
          <w:spacing w:val="-2"/>
        </w:rPr>
        <w:t>had</w:t>
      </w:r>
      <w:r>
        <w:rPr>
          <w:spacing w:val="-7"/>
        </w:rPr>
        <w:t xml:space="preserve"> </w:t>
      </w:r>
      <w:r>
        <w:rPr>
          <w:spacing w:val="-2"/>
        </w:rPr>
        <w:t>strange</w:t>
      </w:r>
      <w:r>
        <w:rPr>
          <w:spacing w:val="-6"/>
        </w:rPr>
        <w:t xml:space="preserve"> </w:t>
      </w:r>
      <w:r>
        <w:rPr>
          <w:spacing w:val="-2"/>
        </w:rPr>
        <w:t>ideas.</w:t>
      </w:r>
      <w:r>
        <w:rPr>
          <w:spacing w:val="-7"/>
        </w:rPr>
        <w:t xml:space="preserve"> </w:t>
      </w:r>
      <w:r>
        <w:rPr>
          <w:spacing w:val="-2"/>
        </w:rPr>
        <w:t>They</w:t>
      </w:r>
      <w:r>
        <w:rPr>
          <w:spacing w:val="-6"/>
        </w:rPr>
        <w:t xml:space="preserve"> </w:t>
      </w:r>
      <w:r>
        <w:rPr>
          <w:spacing w:val="-2"/>
        </w:rPr>
        <w:t>must</w:t>
      </w:r>
      <w:r>
        <w:rPr>
          <w:spacing w:val="-6"/>
        </w:rPr>
        <w:t xml:space="preserve"> </w:t>
      </w:r>
      <w:r>
        <w:rPr>
          <w:spacing w:val="-2"/>
        </w:rPr>
        <w:t>have</w:t>
      </w:r>
      <w:r>
        <w:rPr>
          <w:spacing w:val="-7"/>
        </w:rPr>
        <w:t xml:space="preserve"> </w:t>
      </w:r>
      <w:r>
        <w:rPr>
          <w:spacing w:val="-2"/>
        </w:rPr>
        <w:t>believed</w:t>
      </w:r>
      <w:r>
        <w:rPr>
          <w:spacing w:val="-7"/>
        </w:rPr>
        <w:t xml:space="preserve"> </w:t>
      </w:r>
      <w:r>
        <w:rPr>
          <w:spacing w:val="-2"/>
        </w:rPr>
        <w:t>that</w:t>
      </w:r>
      <w:r>
        <w:rPr>
          <w:spacing w:val="-6"/>
        </w:rPr>
        <w:t xml:space="preserve"> </w:t>
      </w:r>
      <w:r>
        <w:rPr>
          <w:spacing w:val="-2"/>
        </w:rPr>
        <w:t>this</w:t>
      </w:r>
      <w:r>
        <w:rPr>
          <w:spacing w:val="-8"/>
        </w:rPr>
        <w:t xml:space="preserve"> </w:t>
      </w:r>
      <w:r>
        <w:rPr>
          <w:spacing w:val="-4"/>
        </w:rPr>
        <w:t>book</w:t>
      </w:r>
    </w:p>
    <w:p w14:paraId="30FC6D5B" w14:textId="77777777" w:rsidR="00565177" w:rsidRDefault="00FF66D4">
      <w:pPr>
        <w:pStyle w:val="BodyText"/>
        <w:spacing w:before="1" w:line="232" w:lineRule="auto"/>
        <w:ind w:left="1019" w:right="516" w:firstLine="0"/>
      </w:pPr>
      <w:r>
        <w:t>which speaks of fantastic animals and beasts living in distant lands was part of the catalogue of falsehoods spread by the infidels.</w:t>
      </w:r>
      <w:r>
        <w:rPr>
          <w:spacing w:val="80"/>
          <w:w w:val="150"/>
        </w:rPr>
        <w:t xml:space="preserve"> </w:t>
      </w:r>
      <w:r>
        <w:t>”</w:t>
      </w:r>
    </w:p>
    <w:p w14:paraId="30FC6D5C" w14:textId="77777777" w:rsidR="00565177" w:rsidRDefault="00FF66D4">
      <w:pPr>
        <w:pStyle w:val="BodyText"/>
        <w:spacing w:before="3" w:line="235" w:lineRule="auto"/>
        <w:ind w:left="1019" w:right="515"/>
      </w:pPr>
      <w:r>
        <w:t>“But is the unicorn a falsehood? It’s the sweetest of animals and a noble symbol. It stands for Christ,</w:t>
      </w:r>
      <w:r>
        <w:rPr>
          <w:spacing w:val="-3"/>
        </w:rPr>
        <w:t xml:space="preserve"> </w:t>
      </w:r>
      <w:r>
        <w:t>and</w:t>
      </w:r>
      <w:r>
        <w:rPr>
          <w:spacing w:val="-3"/>
        </w:rPr>
        <w:t xml:space="preserve"> </w:t>
      </w:r>
      <w:r>
        <w:t>for</w:t>
      </w:r>
      <w:r>
        <w:rPr>
          <w:spacing w:val="-5"/>
        </w:rPr>
        <w:t xml:space="preserve"> </w:t>
      </w:r>
      <w:r>
        <w:t>chastity;</w:t>
      </w:r>
      <w:r>
        <w:rPr>
          <w:spacing w:val="-5"/>
        </w:rPr>
        <w:t xml:space="preserve"> </w:t>
      </w:r>
      <w:r>
        <w:t>it</w:t>
      </w:r>
      <w:r>
        <w:rPr>
          <w:spacing w:val="-5"/>
        </w:rPr>
        <w:t xml:space="preserve"> </w:t>
      </w:r>
      <w:r>
        <w:t>can</w:t>
      </w:r>
      <w:r>
        <w:rPr>
          <w:spacing w:val="-5"/>
        </w:rPr>
        <w:t xml:space="preserve"> </w:t>
      </w:r>
      <w:r>
        <w:t>be</w:t>
      </w:r>
      <w:r>
        <w:rPr>
          <w:spacing w:val="-5"/>
        </w:rPr>
        <w:t xml:space="preserve"> </w:t>
      </w:r>
      <w:r>
        <w:t>captured</w:t>
      </w:r>
      <w:r>
        <w:rPr>
          <w:spacing w:val="-3"/>
        </w:rPr>
        <w:t xml:space="preserve"> </w:t>
      </w:r>
      <w:r>
        <w:t>only</w:t>
      </w:r>
      <w:r>
        <w:rPr>
          <w:spacing w:val="-3"/>
        </w:rPr>
        <w:t xml:space="preserve"> </w:t>
      </w:r>
      <w:r>
        <w:t>by</w:t>
      </w:r>
      <w:r>
        <w:rPr>
          <w:spacing w:val="-7"/>
        </w:rPr>
        <w:t xml:space="preserve"> </w:t>
      </w:r>
      <w:r>
        <w:t>setting</w:t>
      </w:r>
      <w:r>
        <w:rPr>
          <w:spacing w:val="-4"/>
        </w:rPr>
        <w:t xml:space="preserve"> </w:t>
      </w:r>
      <w:r>
        <w:t>a</w:t>
      </w:r>
      <w:r>
        <w:rPr>
          <w:spacing w:val="-3"/>
        </w:rPr>
        <w:t xml:space="preserve"> </w:t>
      </w:r>
      <w:r>
        <w:t>virgin</w:t>
      </w:r>
      <w:r>
        <w:rPr>
          <w:spacing w:val="-5"/>
        </w:rPr>
        <w:t xml:space="preserve"> </w:t>
      </w:r>
      <w:r>
        <w:t>in</w:t>
      </w:r>
      <w:r>
        <w:rPr>
          <w:spacing w:val="-4"/>
        </w:rPr>
        <w:t xml:space="preserve"> </w:t>
      </w:r>
      <w:r>
        <w:t>the</w:t>
      </w:r>
      <w:r>
        <w:rPr>
          <w:spacing w:val="-4"/>
        </w:rPr>
        <w:t xml:space="preserve"> </w:t>
      </w:r>
      <w:r>
        <w:t>forest,</w:t>
      </w:r>
      <w:r>
        <w:rPr>
          <w:spacing w:val="-4"/>
        </w:rPr>
        <w:t xml:space="preserve"> </w:t>
      </w:r>
      <w:r>
        <w:t>so</w:t>
      </w:r>
      <w:r>
        <w:rPr>
          <w:spacing w:val="-4"/>
        </w:rPr>
        <w:t xml:space="preserve"> </w:t>
      </w:r>
      <w:r>
        <w:t>that</w:t>
      </w:r>
      <w:r>
        <w:rPr>
          <w:spacing w:val="-4"/>
        </w:rPr>
        <w:t xml:space="preserve"> </w:t>
      </w:r>
      <w:r>
        <w:t>the</w:t>
      </w:r>
      <w:r>
        <w:rPr>
          <w:spacing w:val="-5"/>
        </w:rPr>
        <w:t xml:space="preserve"> </w:t>
      </w:r>
      <w:r>
        <w:t>animal, catching her most chaste odor, will go and lay its head</w:t>
      </w:r>
      <w:r>
        <w:t xml:space="preserve"> in her lap, offering itself as prey to the hunters’ snares.”</w:t>
      </w:r>
    </w:p>
    <w:p w14:paraId="30FC6D5D" w14:textId="77777777" w:rsidR="00565177" w:rsidRDefault="00FF66D4">
      <w:pPr>
        <w:pStyle w:val="BodyText"/>
        <w:spacing w:line="266" w:lineRule="exact"/>
        <w:ind w:left="1307" w:firstLine="0"/>
      </w:pPr>
      <w:r>
        <w:rPr>
          <w:spacing w:val="-2"/>
        </w:rPr>
        <w:t>“So</w:t>
      </w:r>
      <w:r>
        <w:rPr>
          <w:spacing w:val="-13"/>
        </w:rPr>
        <w:t xml:space="preserve"> </w:t>
      </w:r>
      <w:r>
        <w:rPr>
          <w:spacing w:val="-2"/>
        </w:rPr>
        <w:t>it</w:t>
      </w:r>
      <w:r>
        <w:rPr>
          <w:spacing w:val="-11"/>
        </w:rPr>
        <w:t xml:space="preserve"> </w:t>
      </w:r>
      <w:r>
        <w:rPr>
          <w:spacing w:val="-2"/>
        </w:rPr>
        <w:t>is</w:t>
      </w:r>
      <w:r>
        <w:rPr>
          <w:spacing w:val="-12"/>
        </w:rPr>
        <w:t xml:space="preserve"> </w:t>
      </w:r>
      <w:r>
        <w:rPr>
          <w:spacing w:val="-2"/>
        </w:rPr>
        <w:t>said,</w:t>
      </w:r>
      <w:r>
        <w:rPr>
          <w:spacing w:val="-11"/>
        </w:rPr>
        <w:t xml:space="preserve"> </w:t>
      </w:r>
      <w:r>
        <w:rPr>
          <w:spacing w:val="-2"/>
        </w:rPr>
        <w:t>Adso.</w:t>
      </w:r>
      <w:r>
        <w:rPr>
          <w:spacing w:val="-11"/>
        </w:rPr>
        <w:t xml:space="preserve"> </w:t>
      </w:r>
      <w:r>
        <w:rPr>
          <w:spacing w:val="-2"/>
        </w:rPr>
        <w:t>But</w:t>
      </w:r>
      <w:r>
        <w:rPr>
          <w:spacing w:val="-12"/>
        </w:rPr>
        <w:t xml:space="preserve"> </w:t>
      </w:r>
      <w:r>
        <w:rPr>
          <w:spacing w:val="-2"/>
        </w:rPr>
        <w:t>many</w:t>
      </w:r>
      <w:r>
        <w:rPr>
          <w:spacing w:val="-11"/>
        </w:rPr>
        <w:t xml:space="preserve"> </w:t>
      </w:r>
      <w:r>
        <w:rPr>
          <w:spacing w:val="-2"/>
        </w:rPr>
        <w:t>tend</w:t>
      </w:r>
      <w:r>
        <w:rPr>
          <w:spacing w:val="-11"/>
        </w:rPr>
        <w:t xml:space="preserve"> </w:t>
      </w:r>
      <w:r>
        <w:rPr>
          <w:spacing w:val="-2"/>
        </w:rPr>
        <w:t>to</w:t>
      </w:r>
      <w:r>
        <w:rPr>
          <w:spacing w:val="-13"/>
        </w:rPr>
        <w:t xml:space="preserve"> </w:t>
      </w:r>
      <w:r>
        <w:rPr>
          <w:spacing w:val="-2"/>
        </w:rPr>
        <w:t>believe</w:t>
      </w:r>
      <w:r>
        <w:rPr>
          <w:spacing w:val="-11"/>
        </w:rPr>
        <w:t xml:space="preserve"> </w:t>
      </w:r>
      <w:r>
        <w:rPr>
          <w:spacing w:val="-2"/>
        </w:rPr>
        <w:t>that</w:t>
      </w:r>
      <w:r>
        <w:rPr>
          <w:spacing w:val="-11"/>
        </w:rPr>
        <w:t xml:space="preserve"> </w:t>
      </w:r>
      <w:r>
        <w:rPr>
          <w:spacing w:val="-2"/>
        </w:rPr>
        <w:t>it’s</w:t>
      </w:r>
      <w:r>
        <w:rPr>
          <w:spacing w:val="-13"/>
        </w:rPr>
        <w:t xml:space="preserve"> </w:t>
      </w:r>
      <w:r>
        <w:rPr>
          <w:spacing w:val="-2"/>
        </w:rPr>
        <w:t>a</w:t>
      </w:r>
      <w:r>
        <w:rPr>
          <w:spacing w:val="-12"/>
        </w:rPr>
        <w:t xml:space="preserve"> </w:t>
      </w:r>
      <w:r>
        <w:rPr>
          <w:spacing w:val="-2"/>
        </w:rPr>
        <w:t>fable,</w:t>
      </w:r>
      <w:r>
        <w:rPr>
          <w:spacing w:val="-11"/>
        </w:rPr>
        <w:t xml:space="preserve"> </w:t>
      </w:r>
      <w:r>
        <w:rPr>
          <w:spacing w:val="-2"/>
        </w:rPr>
        <w:t>an</w:t>
      </w:r>
      <w:r>
        <w:rPr>
          <w:spacing w:val="-12"/>
        </w:rPr>
        <w:t xml:space="preserve"> </w:t>
      </w:r>
      <w:r>
        <w:rPr>
          <w:spacing w:val="-2"/>
        </w:rPr>
        <w:t>invention</w:t>
      </w:r>
      <w:r>
        <w:rPr>
          <w:spacing w:val="-11"/>
        </w:rPr>
        <w:t xml:space="preserve"> </w:t>
      </w:r>
      <w:r>
        <w:rPr>
          <w:spacing w:val="-2"/>
        </w:rPr>
        <w:t>of</w:t>
      </w:r>
      <w:r>
        <w:rPr>
          <w:spacing w:val="-11"/>
        </w:rPr>
        <w:t xml:space="preserve"> </w:t>
      </w:r>
      <w:r>
        <w:rPr>
          <w:spacing w:val="-2"/>
        </w:rPr>
        <w:t>the</w:t>
      </w:r>
      <w:r>
        <w:rPr>
          <w:spacing w:val="-12"/>
        </w:rPr>
        <w:t xml:space="preserve"> </w:t>
      </w:r>
      <w:r>
        <w:rPr>
          <w:spacing w:val="-2"/>
        </w:rPr>
        <w:t>pagans.”</w:t>
      </w:r>
    </w:p>
    <w:p w14:paraId="30FC6D5E" w14:textId="77777777" w:rsidR="00565177" w:rsidRDefault="00FF66D4">
      <w:pPr>
        <w:pStyle w:val="BodyText"/>
        <w:spacing w:line="270" w:lineRule="exact"/>
        <w:ind w:left="1307" w:firstLine="0"/>
      </w:pPr>
      <w:r>
        <w:t>“What</w:t>
      </w:r>
      <w:r>
        <w:rPr>
          <w:spacing w:val="37"/>
        </w:rPr>
        <w:t xml:space="preserve"> </w:t>
      </w:r>
      <w:r>
        <w:t>a</w:t>
      </w:r>
      <w:r>
        <w:rPr>
          <w:spacing w:val="38"/>
        </w:rPr>
        <w:t xml:space="preserve"> </w:t>
      </w:r>
      <w:r>
        <w:t>disappointment,”</w:t>
      </w:r>
      <w:r>
        <w:rPr>
          <w:spacing w:val="39"/>
        </w:rPr>
        <w:t xml:space="preserve"> </w:t>
      </w:r>
      <w:r>
        <w:t>I</w:t>
      </w:r>
      <w:r>
        <w:rPr>
          <w:spacing w:val="37"/>
        </w:rPr>
        <w:t xml:space="preserve"> </w:t>
      </w:r>
      <w:r>
        <w:t>said.</w:t>
      </w:r>
      <w:r>
        <w:rPr>
          <w:spacing w:val="38"/>
        </w:rPr>
        <w:t xml:space="preserve"> </w:t>
      </w:r>
      <w:r>
        <w:t>“I</w:t>
      </w:r>
      <w:r>
        <w:rPr>
          <w:spacing w:val="38"/>
        </w:rPr>
        <w:t xml:space="preserve"> </w:t>
      </w:r>
      <w:r>
        <w:t>would</w:t>
      </w:r>
      <w:r>
        <w:rPr>
          <w:spacing w:val="38"/>
        </w:rPr>
        <w:t xml:space="preserve"> </w:t>
      </w:r>
      <w:r>
        <w:t>have</w:t>
      </w:r>
      <w:r>
        <w:rPr>
          <w:spacing w:val="38"/>
        </w:rPr>
        <w:t xml:space="preserve"> </w:t>
      </w:r>
      <w:r>
        <w:t>liked</w:t>
      </w:r>
      <w:r>
        <w:rPr>
          <w:spacing w:val="37"/>
        </w:rPr>
        <w:t xml:space="preserve"> </w:t>
      </w:r>
      <w:r>
        <w:t>to</w:t>
      </w:r>
      <w:r>
        <w:rPr>
          <w:spacing w:val="38"/>
        </w:rPr>
        <w:t xml:space="preserve"> </w:t>
      </w:r>
      <w:r>
        <w:t>encounter</w:t>
      </w:r>
      <w:r>
        <w:rPr>
          <w:spacing w:val="38"/>
        </w:rPr>
        <w:t xml:space="preserve"> </w:t>
      </w:r>
      <w:r>
        <w:t>one,</w:t>
      </w:r>
      <w:r>
        <w:rPr>
          <w:spacing w:val="37"/>
        </w:rPr>
        <w:t xml:space="preserve"> </w:t>
      </w:r>
      <w:r>
        <w:t>crossing</w:t>
      </w:r>
      <w:r>
        <w:rPr>
          <w:spacing w:val="38"/>
        </w:rPr>
        <w:t xml:space="preserve"> </w:t>
      </w:r>
      <w:r>
        <w:t>a</w:t>
      </w:r>
      <w:r>
        <w:rPr>
          <w:spacing w:val="37"/>
        </w:rPr>
        <w:t xml:space="preserve"> </w:t>
      </w:r>
      <w:r>
        <w:rPr>
          <w:spacing w:val="-2"/>
        </w:rPr>
        <w:t>wood.</w:t>
      </w:r>
    </w:p>
    <w:p w14:paraId="30FC6D5F" w14:textId="77777777" w:rsidR="00565177" w:rsidRDefault="00FF66D4">
      <w:pPr>
        <w:pStyle w:val="BodyText"/>
        <w:spacing w:line="270" w:lineRule="exact"/>
        <w:ind w:left="1019" w:firstLine="0"/>
      </w:pPr>
      <w:r>
        <w:rPr>
          <w:spacing w:val="-4"/>
        </w:rPr>
        <w:t>Otherwise</w:t>
      </w:r>
      <w:r>
        <w:rPr>
          <w:spacing w:val="-6"/>
        </w:rPr>
        <w:t xml:space="preserve"> </w:t>
      </w:r>
      <w:r>
        <w:rPr>
          <w:spacing w:val="-4"/>
        </w:rPr>
        <w:t>what’s</w:t>
      </w:r>
      <w:r>
        <w:rPr>
          <w:spacing w:val="-7"/>
        </w:rPr>
        <w:t xml:space="preserve"> </w:t>
      </w:r>
      <w:r>
        <w:rPr>
          <w:spacing w:val="-4"/>
        </w:rPr>
        <w:t>the</w:t>
      </w:r>
      <w:r>
        <w:rPr>
          <w:spacing w:val="-6"/>
        </w:rPr>
        <w:t xml:space="preserve"> </w:t>
      </w:r>
      <w:r>
        <w:rPr>
          <w:spacing w:val="-4"/>
        </w:rPr>
        <w:t>pleasure</w:t>
      </w:r>
      <w:r>
        <w:rPr>
          <w:spacing w:val="-5"/>
        </w:rPr>
        <w:t xml:space="preserve"> </w:t>
      </w:r>
      <w:r>
        <w:rPr>
          <w:spacing w:val="-4"/>
        </w:rPr>
        <w:t>of</w:t>
      </w:r>
      <w:r>
        <w:rPr>
          <w:spacing w:val="-6"/>
        </w:rPr>
        <w:t xml:space="preserve"> </w:t>
      </w:r>
      <w:r>
        <w:rPr>
          <w:spacing w:val="-4"/>
        </w:rPr>
        <w:t>crossing</w:t>
      </w:r>
      <w:r>
        <w:rPr>
          <w:spacing w:val="-5"/>
        </w:rPr>
        <w:t xml:space="preserve"> </w:t>
      </w:r>
      <w:r>
        <w:rPr>
          <w:spacing w:val="-4"/>
        </w:rPr>
        <w:t>a</w:t>
      </w:r>
      <w:r>
        <w:rPr>
          <w:spacing w:val="-7"/>
        </w:rPr>
        <w:t xml:space="preserve"> </w:t>
      </w:r>
      <w:r>
        <w:rPr>
          <w:spacing w:val="-4"/>
        </w:rPr>
        <w:t>wood?”</w:t>
      </w:r>
    </w:p>
    <w:p w14:paraId="30FC6D60" w14:textId="77777777" w:rsidR="00565177" w:rsidRDefault="00FF66D4">
      <w:pPr>
        <w:pStyle w:val="BodyText"/>
        <w:spacing w:before="1" w:line="235" w:lineRule="auto"/>
        <w:ind w:right="512"/>
      </w:pPr>
      <w:r>
        <w:t xml:space="preserve">“It’s not certain the animal doesn’t exist. Perhaps it’s different from the way it’s illustrated in </w:t>
      </w:r>
      <w:r>
        <w:rPr>
          <w:spacing w:val="-2"/>
        </w:rPr>
        <w:t>these</w:t>
      </w:r>
      <w:r>
        <w:rPr>
          <w:spacing w:val="-7"/>
        </w:rPr>
        <w:t xml:space="preserve"> </w:t>
      </w:r>
      <w:r>
        <w:rPr>
          <w:spacing w:val="-2"/>
        </w:rPr>
        <w:t>books.</w:t>
      </w:r>
      <w:r>
        <w:rPr>
          <w:spacing w:val="-7"/>
        </w:rPr>
        <w:t xml:space="preserve"> </w:t>
      </w:r>
      <w:r>
        <w:rPr>
          <w:spacing w:val="-2"/>
        </w:rPr>
        <w:t>A</w:t>
      </w:r>
      <w:r>
        <w:rPr>
          <w:spacing w:val="-10"/>
        </w:rPr>
        <w:t xml:space="preserve"> </w:t>
      </w:r>
      <w:r>
        <w:rPr>
          <w:spacing w:val="-2"/>
        </w:rPr>
        <w:t>Venetian</w:t>
      </w:r>
      <w:r>
        <w:rPr>
          <w:spacing w:val="-7"/>
        </w:rPr>
        <w:t xml:space="preserve"> </w:t>
      </w:r>
      <w:r>
        <w:rPr>
          <w:spacing w:val="-2"/>
        </w:rPr>
        <w:t>traveler</w:t>
      </w:r>
      <w:r>
        <w:rPr>
          <w:spacing w:val="-7"/>
        </w:rPr>
        <w:t xml:space="preserve"> </w:t>
      </w:r>
      <w:r>
        <w:rPr>
          <w:spacing w:val="-2"/>
        </w:rPr>
        <w:t>went</w:t>
      </w:r>
      <w:r>
        <w:rPr>
          <w:spacing w:val="-7"/>
        </w:rPr>
        <w:t xml:space="preserve"> </w:t>
      </w:r>
      <w:r>
        <w:rPr>
          <w:spacing w:val="-2"/>
        </w:rPr>
        <w:t>to</w:t>
      </w:r>
      <w:r>
        <w:rPr>
          <w:spacing w:val="-7"/>
        </w:rPr>
        <w:t xml:space="preserve"> </w:t>
      </w:r>
      <w:r>
        <w:rPr>
          <w:spacing w:val="-2"/>
        </w:rPr>
        <w:t>very</w:t>
      </w:r>
      <w:r>
        <w:rPr>
          <w:spacing w:val="-7"/>
        </w:rPr>
        <w:t xml:space="preserve"> </w:t>
      </w:r>
      <w:r>
        <w:rPr>
          <w:spacing w:val="-2"/>
        </w:rPr>
        <w:t>distant</w:t>
      </w:r>
      <w:r>
        <w:rPr>
          <w:spacing w:val="-7"/>
        </w:rPr>
        <w:t xml:space="preserve"> </w:t>
      </w:r>
      <w:r>
        <w:rPr>
          <w:spacing w:val="-2"/>
        </w:rPr>
        <w:t>lands,</w:t>
      </w:r>
      <w:r>
        <w:rPr>
          <w:spacing w:val="-7"/>
        </w:rPr>
        <w:t xml:space="preserve"> </w:t>
      </w:r>
      <w:r>
        <w:rPr>
          <w:spacing w:val="-2"/>
        </w:rPr>
        <w:t>quite</w:t>
      </w:r>
      <w:r>
        <w:rPr>
          <w:spacing w:val="-9"/>
        </w:rPr>
        <w:t xml:space="preserve"> </w:t>
      </w:r>
      <w:r>
        <w:rPr>
          <w:spacing w:val="-2"/>
        </w:rPr>
        <w:t>close</w:t>
      </w:r>
      <w:r>
        <w:rPr>
          <w:spacing w:val="-7"/>
        </w:rPr>
        <w:t xml:space="preserve"> </w:t>
      </w:r>
      <w:r>
        <w:rPr>
          <w:spacing w:val="-2"/>
        </w:rPr>
        <w:t>to</w:t>
      </w:r>
      <w:r>
        <w:rPr>
          <w:spacing w:val="-7"/>
        </w:rPr>
        <w:t xml:space="preserve"> </w:t>
      </w:r>
      <w:r>
        <w:rPr>
          <w:spacing w:val="-2"/>
        </w:rPr>
        <w:t>the</w:t>
      </w:r>
      <w:r>
        <w:rPr>
          <w:spacing w:val="-8"/>
        </w:rPr>
        <w:t xml:space="preserve"> </w:t>
      </w:r>
      <w:r>
        <w:rPr>
          <w:spacing w:val="-2"/>
        </w:rPr>
        <w:t>fons</w:t>
      </w:r>
      <w:r>
        <w:rPr>
          <w:spacing w:val="-7"/>
        </w:rPr>
        <w:t xml:space="preserve"> </w:t>
      </w:r>
      <w:r>
        <w:rPr>
          <w:spacing w:val="-2"/>
        </w:rPr>
        <w:t>paradisi</w:t>
      </w:r>
      <w:r>
        <w:rPr>
          <w:spacing w:val="-7"/>
        </w:rPr>
        <w:t xml:space="preserve"> </w:t>
      </w:r>
      <w:r>
        <w:rPr>
          <w:spacing w:val="-2"/>
        </w:rPr>
        <w:t>of</w:t>
      </w:r>
      <w:r>
        <w:rPr>
          <w:spacing w:val="-7"/>
        </w:rPr>
        <w:t xml:space="preserve"> </w:t>
      </w:r>
      <w:r>
        <w:rPr>
          <w:spacing w:val="-2"/>
        </w:rPr>
        <w:t xml:space="preserve">which </w:t>
      </w:r>
      <w:r>
        <w:t>maps tell, and he saw unicorns. But he found them rough and clumsy, and very ugly and black. I believe</w:t>
      </w:r>
      <w:r>
        <w:rPr>
          <w:spacing w:val="-15"/>
        </w:rPr>
        <w:t xml:space="preserve"> </w:t>
      </w:r>
      <w:r>
        <w:t>he</w:t>
      </w:r>
      <w:r>
        <w:rPr>
          <w:spacing w:val="-15"/>
        </w:rPr>
        <w:t xml:space="preserve"> </w:t>
      </w:r>
      <w:r>
        <w:t>saw</w:t>
      </w:r>
      <w:r>
        <w:rPr>
          <w:spacing w:val="-15"/>
        </w:rPr>
        <w:t xml:space="preserve"> </w:t>
      </w:r>
      <w:r>
        <w:t>a</w:t>
      </w:r>
      <w:r>
        <w:rPr>
          <w:spacing w:val="-13"/>
        </w:rPr>
        <w:t xml:space="preserve"> </w:t>
      </w:r>
      <w:r>
        <w:t>real</w:t>
      </w:r>
      <w:r>
        <w:rPr>
          <w:spacing w:val="-15"/>
        </w:rPr>
        <w:t xml:space="preserve"> </w:t>
      </w:r>
      <w:r>
        <w:t>animal</w:t>
      </w:r>
      <w:r>
        <w:rPr>
          <w:spacing w:val="-13"/>
        </w:rPr>
        <w:t xml:space="preserve"> </w:t>
      </w:r>
      <w:r>
        <w:t>with</w:t>
      </w:r>
      <w:r>
        <w:rPr>
          <w:spacing w:val="-15"/>
        </w:rPr>
        <w:t xml:space="preserve"> </w:t>
      </w:r>
      <w:r>
        <w:t>one</w:t>
      </w:r>
      <w:r>
        <w:rPr>
          <w:spacing w:val="-13"/>
        </w:rPr>
        <w:t xml:space="preserve"> </w:t>
      </w:r>
      <w:r>
        <w:t>horn</w:t>
      </w:r>
      <w:r>
        <w:rPr>
          <w:spacing w:val="-15"/>
        </w:rPr>
        <w:t xml:space="preserve"> </w:t>
      </w:r>
      <w:r>
        <w:t>on</w:t>
      </w:r>
      <w:r>
        <w:rPr>
          <w:spacing w:val="-13"/>
        </w:rPr>
        <w:t xml:space="preserve"> </w:t>
      </w:r>
      <w:r>
        <w:t>its</w:t>
      </w:r>
      <w:r>
        <w:rPr>
          <w:spacing w:val="-13"/>
        </w:rPr>
        <w:t xml:space="preserve"> </w:t>
      </w:r>
      <w:r>
        <w:t>brow.</w:t>
      </w:r>
      <w:r>
        <w:rPr>
          <w:spacing w:val="-13"/>
        </w:rPr>
        <w:t xml:space="preserve"> </w:t>
      </w:r>
      <w:r>
        <w:t>It</w:t>
      </w:r>
      <w:r>
        <w:rPr>
          <w:spacing w:val="-13"/>
        </w:rPr>
        <w:t xml:space="preserve"> </w:t>
      </w:r>
      <w:r>
        <w:t>was</w:t>
      </w:r>
      <w:r>
        <w:rPr>
          <w:spacing w:val="-13"/>
        </w:rPr>
        <w:t xml:space="preserve"> </w:t>
      </w:r>
      <w:r>
        <w:t>probably</w:t>
      </w:r>
      <w:r>
        <w:rPr>
          <w:spacing w:val="-13"/>
        </w:rPr>
        <w:t xml:space="preserve"> </w:t>
      </w:r>
      <w:r>
        <w:t>the</w:t>
      </w:r>
      <w:r>
        <w:rPr>
          <w:spacing w:val="-13"/>
        </w:rPr>
        <w:t xml:space="preserve"> </w:t>
      </w:r>
      <w:r>
        <w:t>same</w:t>
      </w:r>
      <w:r>
        <w:rPr>
          <w:spacing w:val="-13"/>
        </w:rPr>
        <w:t xml:space="preserve"> </w:t>
      </w:r>
      <w:r>
        <w:t>animal</w:t>
      </w:r>
      <w:r>
        <w:rPr>
          <w:spacing w:val="-13"/>
        </w:rPr>
        <w:t xml:space="preserve"> </w:t>
      </w:r>
      <w:r>
        <w:t>the</w:t>
      </w:r>
      <w:r>
        <w:rPr>
          <w:spacing w:val="-13"/>
        </w:rPr>
        <w:t xml:space="preserve"> </w:t>
      </w:r>
      <w:r>
        <w:t xml:space="preserve">ancient </w:t>
      </w:r>
      <w:r>
        <w:rPr>
          <w:spacing w:val="-2"/>
        </w:rPr>
        <w:t>masters</w:t>
      </w:r>
      <w:r>
        <w:rPr>
          <w:spacing w:val="-12"/>
        </w:rPr>
        <w:t xml:space="preserve"> </w:t>
      </w:r>
      <w:r>
        <w:rPr>
          <w:spacing w:val="-2"/>
        </w:rPr>
        <w:t>first</w:t>
      </w:r>
      <w:r>
        <w:rPr>
          <w:spacing w:val="-11"/>
        </w:rPr>
        <w:t xml:space="preserve"> </w:t>
      </w:r>
      <w:r>
        <w:rPr>
          <w:spacing w:val="-2"/>
        </w:rPr>
        <w:t>described</w:t>
      </w:r>
      <w:r>
        <w:rPr>
          <w:spacing w:val="-11"/>
        </w:rPr>
        <w:t xml:space="preserve"> </w:t>
      </w:r>
      <w:r>
        <w:rPr>
          <w:spacing w:val="-2"/>
        </w:rPr>
        <w:t>faithfully.</w:t>
      </w:r>
      <w:r>
        <w:rPr>
          <w:spacing w:val="-11"/>
        </w:rPr>
        <w:t xml:space="preserve"> </w:t>
      </w:r>
      <w:r>
        <w:rPr>
          <w:spacing w:val="-2"/>
        </w:rPr>
        <w:t>They</w:t>
      </w:r>
      <w:r>
        <w:rPr>
          <w:spacing w:val="-13"/>
        </w:rPr>
        <w:t xml:space="preserve"> </w:t>
      </w:r>
      <w:r>
        <w:rPr>
          <w:spacing w:val="-2"/>
        </w:rPr>
        <w:t>were</w:t>
      </w:r>
      <w:r>
        <w:rPr>
          <w:spacing w:val="-11"/>
        </w:rPr>
        <w:t xml:space="preserve"> </w:t>
      </w:r>
      <w:r>
        <w:rPr>
          <w:spacing w:val="-2"/>
        </w:rPr>
        <w:t>never</w:t>
      </w:r>
      <w:r>
        <w:rPr>
          <w:spacing w:val="-12"/>
        </w:rPr>
        <w:t xml:space="preserve"> </w:t>
      </w:r>
      <w:r>
        <w:rPr>
          <w:spacing w:val="-2"/>
        </w:rPr>
        <w:t>completel</w:t>
      </w:r>
      <w:r>
        <w:rPr>
          <w:spacing w:val="-2"/>
        </w:rPr>
        <w:t>y</w:t>
      </w:r>
      <w:r>
        <w:rPr>
          <w:spacing w:val="-11"/>
        </w:rPr>
        <w:t xml:space="preserve"> </w:t>
      </w:r>
      <w:r>
        <w:rPr>
          <w:spacing w:val="-2"/>
        </w:rPr>
        <w:t>mistaken,</w:t>
      </w:r>
      <w:r>
        <w:rPr>
          <w:spacing w:val="-11"/>
        </w:rPr>
        <w:t xml:space="preserve"> </w:t>
      </w:r>
      <w:r>
        <w:rPr>
          <w:spacing w:val="-2"/>
        </w:rPr>
        <w:t>and</w:t>
      </w:r>
      <w:r>
        <w:rPr>
          <w:spacing w:val="-13"/>
        </w:rPr>
        <w:t xml:space="preserve"> </w:t>
      </w:r>
      <w:r>
        <w:rPr>
          <w:spacing w:val="-2"/>
        </w:rPr>
        <w:t>had</w:t>
      </w:r>
      <w:r>
        <w:rPr>
          <w:spacing w:val="-11"/>
        </w:rPr>
        <w:t xml:space="preserve"> </w:t>
      </w:r>
      <w:r>
        <w:rPr>
          <w:spacing w:val="-2"/>
        </w:rPr>
        <w:t>received</w:t>
      </w:r>
      <w:r>
        <w:rPr>
          <w:spacing w:val="-11"/>
        </w:rPr>
        <w:t xml:space="preserve"> </w:t>
      </w:r>
      <w:r>
        <w:rPr>
          <w:spacing w:val="-2"/>
        </w:rPr>
        <w:t>from</w:t>
      </w:r>
      <w:r>
        <w:rPr>
          <w:spacing w:val="-11"/>
        </w:rPr>
        <w:t xml:space="preserve"> </w:t>
      </w:r>
      <w:r>
        <w:rPr>
          <w:spacing w:val="-2"/>
        </w:rPr>
        <w:t xml:space="preserve">God </w:t>
      </w:r>
      <w:r>
        <w:t xml:space="preserve">the opportunity to see things we haven’t seen. Then this description, passing from auctoritas to </w:t>
      </w:r>
      <w:r>
        <w:rPr>
          <w:spacing w:val="-2"/>
        </w:rPr>
        <w:t>auctoritas,</w:t>
      </w:r>
      <w:r>
        <w:rPr>
          <w:spacing w:val="-11"/>
        </w:rPr>
        <w:t xml:space="preserve"> </w:t>
      </w:r>
      <w:r>
        <w:rPr>
          <w:spacing w:val="-2"/>
        </w:rPr>
        <w:t>was</w:t>
      </w:r>
      <w:r>
        <w:rPr>
          <w:spacing w:val="-11"/>
        </w:rPr>
        <w:t xml:space="preserve"> </w:t>
      </w:r>
      <w:r>
        <w:rPr>
          <w:spacing w:val="-2"/>
        </w:rPr>
        <w:t>transformed</w:t>
      </w:r>
      <w:r>
        <w:rPr>
          <w:spacing w:val="-11"/>
        </w:rPr>
        <w:t xml:space="preserve"> </w:t>
      </w:r>
      <w:r>
        <w:rPr>
          <w:spacing w:val="-2"/>
        </w:rPr>
        <w:t>through</w:t>
      </w:r>
      <w:r>
        <w:rPr>
          <w:spacing w:val="-11"/>
        </w:rPr>
        <w:t xml:space="preserve"> </w:t>
      </w:r>
      <w:r>
        <w:rPr>
          <w:spacing w:val="-2"/>
        </w:rPr>
        <w:t>successive</w:t>
      </w:r>
      <w:r>
        <w:rPr>
          <w:spacing w:val="-10"/>
        </w:rPr>
        <w:t xml:space="preserve"> </w:t>
      </w:r>
      <w:r>
        <w:rPr>
          <w:spacing w:val="-2"/>
        </w:rPr>
        <w:t>imaginative</w:t>
      </w:r>
      <w:r>
        <w:rPr>
          <w:spacing w:val="-12"/>
        </w:rPr>
        <w:t xml:space="preserve"> </w:t>
      </w:r>
      <w:r>
        <w:rPr>
          <w:spacing w:val="-2"/>
        </w:rPr>
        <w:t>exercises,</w:t>
      </w:r>
      <w:r>
        <w:rPr>
          <w:spacing w:val="-11"/>
        </w:rPr>
        <w:t xml:space="preserve"> </w:t>
      </w:r>
      <w:r>
        <w:rPr>
          <w:spacing w:val="-2"/>
        </w:rPr>
        <w:t>and</w:t>
      </w:r>
      <w:r>
        <w:rPr>
          <w:spacing w:val="-11"/>
        </w:rPr>
        <w:t xml:space="preserve"> </w:t>
      </w:r>
      <w:r>
        <w:rPr>
          <w:spacing w:val="-2"/>
        </w:rPr>
        <w:t>unicorns</w:t>
      </w:r>
      <w:r>
        <w:rPr>
          <w:spacing w:val="-11"/>
        </w:rPr>
        <w:t xml:space="preserve"> </w:t>
      </w:r>
      <w:r>
        <w:rPr>
          <w:spacing w:val="-2"/>
        </w:rPr>
        <w:t>became</w:t>
      </w:r>
      <w:r>
        <w:rPr>
          <w:spacing w:val="-11"/>
        </w:rPr>
        <w:t xml:space="preserve"> </w:t>
      </w:r>
      <w:r>
        <w:rPr>
          <w:spacing w:val="-2"/>
        </w:rPr>
        <w:t xml:space="preserve">fanciful </w:t>
      </w:r>
      <w:r>
        <w:t>animals,</w:t>
      </w:r>
      <w:r>
        <w:rPr>
          <w:spacing w:val="-5"/>
        </w:rPr>
        <w:t xml:space="preserve"> </w:t>
      </w:r>
      <w:r>
        <w:t>white</w:t>
      </w:r>
      <w:r>
        <w:rPr>
          <w:spacing w:val="-5"/>
        </w:rPr>
        <w:t xml:space="preserve"> </w:t>
      </w:r>
      <w:r>
        <w:t>and</w:t>
      </w:r>
      <w:r>
        <w:rPr>
          <w:spacing w:val="-5"/>
        </w:rPr>
        <w:t xml:space="preserve"> </w:t>
      </w:r>
      <w:r>
        <w:t>gentle.</w:t>
      </w:r>
      <w:r>
        <w:rPr>
          <w:spacing w:val="-8"/>
        </w:rPr>
        <w:t xml:space="preserve"> </w:t>
      </w:r>
      <w:r>
        <w:t>So</w:t>
      </w:r>
      <w:r>
        <w:rPr>
          <w:spacing w:val="-5"/>
        </w:rPr>
        <w:t xml:space="preserve"> </w:t>
      </w:r>
      <w:r>
        <w:t>if</w:t>
      </w:r>
      <w:r>
        <w:rPr>
          <w:spacing w:val="-5"/>
        </w:rPr>
        <w:t xml:space="preserve"> </w:t>
      </w:r>
      <w:r>
        <w:t>you</w:t>
      </w:r>
      <w:r>
        <w:rPr>
          <w:spacing w:val="-5"/>
        </w:rPr>
        <w:t xml:space="preserve"> </w:t>
      </w:r>
      <w:r>
        <w:t>hear</w:t>
      </w:r>
      <w:r>
        <w:rPr>
          <w:spacing w:val="-6"/>
        </w:rPr>
        <w:t xml:space="preserve"> </w:t>
      </w:r>
      <w:r>
        <w:t>there’s</w:t>
      </w:r>
      <w:r>
        <w:rPr>
          <w:spacing w:val="-5"/>
        </w:rPr>
        <w:t xml:space="preserve"> </w:t>
      </w:r>
      <w:r>
        <w:t>a</w:t>
      </w:r>
      <w:r>
        <w:rPr>
          <w:spacing w:val="-4"/>
        </w:rPr>
        <w:t xml:space="preserve"> </w:t>
      </w:r>
      <w:r>
        <w:t>unicorn</w:t>
      </w:r>
      <w:r>
        <w:rPr>
          <w:spacing w:val="-5"/>
        </w:rPr>
        <w:t xml:space="preserve"> </w:t>
      </w:r>
      <w:r>
        <w:t>in</w:t>
      </w:r>
      <w:r>
        <w:rPr>
          <w:spacing w:val="-5"/>
        </w:rPr>
        <w:t xml:space="preserve"> </w:t>
      </w:r>
      <w:r>
        <w:t>a</w:t>
      </w:r>
      <w:r>
        <w:rPr>
          <w:spacing w:val="-5"/>
        </w:rPr>
        <w:t xml:space="preserve"> </w:t>
      </w:r>
      <w:r>
        <w:t>wood,</w:t>
      </w:r>
      <w:r>
        <w:rPr>
          <w:spacing w:val="-5"/>
        </w:rPr>
        <w:t xml:space="preserve"> </w:t>
      </w:r>
      <w:r>
        <w:t>don’t</w:t>
      </w:r>
      <w:r>
        <w:rPr>
          <w:spacing w:val="-3"/>
        </w:rPr>
        <w:t xml:space="preserve"> </w:t>
      </w:r>
      <w:r>
        <w:t>go</w:t>
      </w:r>
      <w:r>
        <w:rPr>
          <w:spacing w:val="-6"/>
        </w:rPr>
        <w:t xml:space="preserve"> </w:t>
      </w:r>
      <w:r>
        <w:t>there</w:t>
      </w:r>
      <w:r>
        <w:rPr>
          <w:spacing w:val="-5"/>
        </w:rPr>
        <w:t xml:space="preserve"> </w:t>
      </w:r>
      <w:r>
        <w:t>with</w:t>
      </w:r>
      <w:r>
        <w:rPr>
          <w:spacing w:val="-6"/>
        </w:rPr>
        <w:t xml:space="preserve"> </w:t>
      </w:r>
      <w:r>
        <w:t>a</w:t>
      </w:r>
      <w:r>
        <w:rPr>
          <w:spacing w:val="-6"/>
        </w:rPr>
        <w:t xml:space="preserve"> </w:t>
      </w:r>
      <w:r>
        <w:t>virgin: the</w:t>
      </w:r>
      <w:r>
        <w:rPr>
          <w:spacing w:val="-13"/>
        </w:rPr>
        <w:t xml:space="preserve"> </w:t>
      </w:r>
      <w:r>
        <w:t>animal</w:t>
      </w:r>
      <w:r>
        <w:rPr>
          <w:spacing w:val="-13"/>
        </w:rPr>
        <w:t xml:space="preserve"> </w:t>
      </w:r>
      <w:r>
        <w:t>might</w:t>
      </w:r>
      <w:r>
        <w:rPr>
          <w:spacing w:val="-13"/>
        </w:rPr>
        <w:t xml:space="preserve"> </w:t>
      </w:r>
      <w:r>
        <w:t>resemble</w:t>
      </w:r>
      <w:r>
        <w:rPr>
          <w:spacing w:val="-15"/>
        </w:rPr>
        <w:t xml:space="preserve"> </w:t>
      </w:r>
      <w:r>
        <w:t>more</w:t>
      </w:r>
      <w:r>
        <w:rPr>
          <w:spacing w:val="-13"/>
        </w:rPr>
        <w:t xml:space="preserve"> </w:t>
      </w:r>
      <w:r>
        <w:t>closely</w:t>
      </w:r>
      <w:r>
        <w:rPr>
          <w:spacing w:val="-13"/>
        </w:rPr>
        <w:t xml:space="preserve"> </w:t>
      </w:r>
      <w:r>
        <w:t>the</w:t>
      </w:r>
      <w:r>
        <w:rPr>
          <w:spacing w:val="-13"/>
        </w:rPr>
        <w:t xml:space="preserve"> </w:t>
      </w:r>
      <w:r>
        <w:t>Venetian’s</w:t>
      </w:r>
      <w:r>
        <w:rPr>
          <w:spacing w:val="-13"/>
        </w:rPr>
        <w:t xml:space="preserve"> </w:t>
      </w:r>
      <w:r>
        <w:t>account</w:t>
      </w:r>
      <w:r>
        <w:rPr>
          <w:spacing w:val="-13"/>
        </w:rPr>
        <w:t xml:space="preserve"> </w:t>
      </w:r>
      <w:r>
        <w:t>than</w:t>
      </w:r>
      <w:r>
        <w:rPr>
          <w:spacing w:val="-14"/>
        </w:rPr>
        <w:t xml:space="preserve"> </w:t>
      </w:r>
      <w:r>
        <w:t>the</w:t>
      </w:r>
      <w:r>
        <w:rPr>
          <w:spacing w:val="-13"/>
        </w:rPr>
        <w:t xml:space="preserve"> </w:t>
      </w:r>
      <w:r>
        <w:t>description</w:t>
      </w:r>
      <w:r>
        <w:rPr>
          <w:spacing w:val="-14"/>
        </w:rPr>
        <w:t xml:space="preserve"> </w:t>
      </w:r>
      <w:r>
        <w:t>in</w:t>
      </w:r>
      <w:r>
        <w:rPr>
          <w:spacing w:val="-14"/>
        </w:rPr>
        <w:t xml:space="preserve"> </w:t>
      </w:r>
      <w:r>
        <w:t>this</w:t>
      </w:r>
      <w:r>
        <w:rPr>
          <w:spacing w:val="-13"/>
        </w:rPr>
        <w:t xml:space="preserve"> </w:t>
      </w:r>
      <w:r>
        <w:t>book.”</w:t>
      </w:r>
    </w:p>
    <w:p w14:paraId="30FC6D61" w14:textId="77777777" w:rsidR="00565177" w:rsidRDefault="00FF66D4">
      <w:pPr>
        <w:pStyle w:val="BodyText"/>
        <w:spacing w:line="232" w:lineRule="auto"/>
        <w:ind w:right="515"/>
      </w:pPr>
      <w:r>
        <w:t xml:space="preserve">“But did the ancient masters happen to receive from God the revelation of the unicorn’s true </w:t>
      </w:r>
      <w:r>
        <w:rPr>
          <w:spacing w:val="-2"/>
        </w:rPr>
        <w:t>nature?”</w:t>
      </w:r>
    </w:p>
    <w:p w14:paraId="30FC6D62" w14:textId="77777777" w:rsidR="00565177" w:rsidRDefault="00FF66D4">
      <w:pPr>
        <w:pStyle w:val="BodyText"/>
        <w:spacing w:before="4" w:line="232" w:lineRule="auto"/>
        <w:ind w:right="516"/>
      </w:pPr>
      <w:r>
        <w:t>“Not the revelation: the experience. They were fortunate enough to be born in lands where unicorns</w:t>
      </w:r>
      <w:r>
        <w:rPr>
          <w:spacing w:val="-8"/>
        </w:rPr>
        <w:t xml:space="preserve"> </w:t>
      </w:r>
      <w:r>
        <w:t>live,</w:t>
      </w:r>
      <w:r>
        <w:rPr>
          <w:spacing w:val="-6"/>
        </w:rPr>
        <w:t xml:space="preserve"> </w:t>
      </w:r>
      <w:r>
        <w:t>or</w:t>
      </w:r>
      <w:r>
        <w:rPr>
          <w:spacing w:val="-6"/>
        </w:rPr>
        <w:t xml:space="preserve"> </w:t>
      </w:r>
      <w:r>
        <w:t>in</w:t>
      </w:r>
      <w:r>
        <w:rPr>
          <w:spacing w:val="-6"/>
        </w:rPr>
        <w:t xml:space="preserve"> </w:t>
      </w:r>
      <w:r>
        <w:t>times</w:t>
      </w:r>
      <w:r>
        <w:rPr>
          <w:spacing w:val="-7"/>
        </w:rPr>
        <w:t xml:space="preserve"> </w:t>
      </w:r>
      <w:r>
        <w:t>when</w:t>
      </w:r>
      <w:r>
        <w:rPr>
          <w:spacing w:val="-6"/>
        </w:rPr>
        <w:t xml:space="preserve"> </w:t>
      </w:r>
      <w:r>
        <w:t>unicorns</w:t>
      </w:r>
      <w:r>
        <w:rPr>
          <w:spacing w:val="-6"/>
        </w:rPr>
        <w:t xml:space="preserve"> </w:t>
      </w:r>
      <w:r>
        <w:t>lived</w:t>
      </w:r>
      <w:r>
        <w:rPr>
          <w:spacing w:val="-6"/>
        </w:rPr>
        <w:t xml:space="preserve"> </w:t>
      </w:r>
      <w:r>
        <w:t>in</w:t>
      </w:r>
      <w:r>
        <w:rPr>
          <w:spacing w:val="-7"/>
        </w:rPr>
        <w:t xml:space="preserve"> </w:t>
      </w:r>
      <w:r>
        <w:t>our</w:t>
      </w:r>
      <w:r>
        <w:rPr>
          <w:spacing w:val="-7"/>
        </w:rPr>
        <w:t xml:space="preserve"> </w:t>
      </w:r>
      <w:r>
        <w:t>own</w:t>
      </w:r>
      <w:r>
        <w:rPr>
          <w:spacing w:val="-7"/>
        </w:rPr>
        <w:t xml:space="preserve"> </w:t>
      </w:r>
      <w:r>
        <w:t>lands.”</w:t>
      </w:r>
    </w:p>
    <w:p w14:paraId="30FC6D63" w14:textId="77777777" w:rsidR="00565177" w:rsidRDefault="00FF66D4">
      <w:pPr>
        <w:pStyle w:val="BodyText"/>
        <w:spacing w:before="4" w:line="232" w:lineRule="auto"/>
        <w:ind w:right="515"/>
      </w:pPr>
      <w:r>
        <w:t>“But</w:t>
      </w:r>
      <w:r>
        <w:rPr>
          <w:spacing w:val="-14"/>
        </w:rPr>
        <w:t xml:space="preserve"> </w:t>
      </w:r>
      <w:r>
        <w:t>then</w:t>
      </w:r>
      <w:r>
        <w:rPr>
          <w:spacing w:val="-14"/>
        </w:rPr>
        <w:t xml:space="preserve"> </w:t>
      </w:r>
      <w:r>
        <w:t>how</w:t>
      </w:r>
      <w:r>
        <w:rPr>
          <w:spacing w:val="-14"/>
        </w:rPr>
        <w:t xml:space="preserve"> </w:t>
      </w:r>
      <w:r>
        <w:t>can</w:t>
      </w:r>
      <w:r>
        <w:rPr>
          <w:spacing w:val="-14"/>
        </w:rPr>
        <w:t xml:space="preserve"> </w:t>
      </w:r>
      <w:r>
        <w:t>we</w:t>
      </w:r>
      <w:r>
        <w:rPr>
          <w:spacing w:val="-14"/>
        </w:rPr>
        <w:t xml:space="preserve"> </w:t>
      </w:r>
      <w:r>
        <w:t>trust</w:t>
      </w:r>
      <w:r>
        <w:rPr>
          <w:spacing w:val="-14"/>
        </w:rPr>
        <w:t xml:space="preserve"> </w:t>
      </w:r>
      <w:r>
        <w:t>ancient</w:t>
      </w:r>
      <w:r>
        <w:rPr>
          <w:spacing w:val="-14"/>
        </w:rPr>
        <w:t xml:space="preserve"> </w:t>
      </w:r>
      <w:r>
        <w:t>wisdom,</w:t>
      </w:r>
      <w:r>
        <w:rPr>
          <w:spacing w:val="-14"/>
        </w:rPr>
        <w:t xml:space="preserve"> </w:t>
      </w:r>
      <w:r>
        <w:t>whose</w:t>
      </w:r>
      <w:r>
        <w:rPr>
          <w:spacing w:val="-14"/>
        </w:rPr>
        <w:t xml:space="preserve"> </w:t>
      </w:r>
      <w:r>
        <w:t>traces</w:t>
      </w:r>
      <w:r>
        <w:rPr>
          <w:spacing w:val="-15"/>
        </w:rPr>
        <w:t xml:space="preserve"> </w:t>
      </w:r>
      <w:r>
        <w:t>you</w:t>
      </w:r>
      <w:r>
        <w:rPr>
          <w:spacing w:val="-14"/>
        </w:rPr>
        <w:t xml:space="preserve"> </w:t>
      </w:r>
      <w:r>
        <w:t>are</w:t>
      </w:r>
      <w:r>
        <w:rPr>
          <w:spacing w:val="-14"/>
        </w:rPr>
        <w:t xml:space="preserve"> </w:t>
      </w:r>
      <w:r>
        <w:t>always</w:t>
      </w:r>
      <w:r>
        <w:rPr>
          <w:spacing w:val="-15"/>
        </w:rPr>
        <w:t xml:space="preserve"> </w:t>
      </w:r>
      <w:r>
        <w:t>seeking,</w:t>
      </w:r>
      <w:r>
        <w:rPr>
          <w:spacing w:val="-14"/>
        </w:rPr>
        <w:t xml:space="preserve"> </w:t>
      </w:r>
      <w:r>
        <w:t>if</w:t>
      </w:r>
      <w:r>
        <w:rPr>
          <w:spacing w:val="-15"/>
        </w:rPr>
        <w:t xml:space="preserve"> </w:t>
      </w:r>
      <w:r>
        <w:t>it</w:t>
      </w:r>
      <w:r>
        <w:rPr>
          <w:spacing w:val="-14"/>
        </w:rPr>
        <w:t xml:space="preserve"> </w:t>
      </w:r>
      <w:r>
        <w:t>is</w:t>
      </w:r>
      <w:r>
        <w:rPr>
          <w:spacing w:val="-15"/>
        </w:rPr>
        <w:t xml:space="preserve"> </w:t>
      </w:r>
      <w:r>
        <w:t>handed down</w:t>
      </w:r>
      <w:r>
        <w:rPr>
          <w:spacing w:val="-8"/>
        </w:rPr>
        <w:t xml:space="preserve"> </w:t>
      </w:r>
      <w:r>
        <w:t>by</w:t>
      </w:r>
      <w:r>
        <w:rPr>
          <w:spacing w:val="-8"/>
        </w:rPr>
        <w:t xml:space="preserve"> </w:t>
      </w:r>
      <w:r>
        <w:t>lying</w:t>
      </w:r>
      <w:r>
        <w:rPr>
          <w:spacing w:val="-8"/>
        </w:rPr>
        <w:t xml:space="preserve"> </w:t>
      </w:r>
      <w:r>
        <w:t>books</w:t>
      </w:r>
      <w:r>
        <w:rPr>
          <w:spacing w:val="-8"/>
        </w:rPr>
        <w:t xml:space="preserve"> </w:t>
      </w:r>
      <w:r>
        <w:t>that</w:t>
      </w:r>
      <w:r>
        <w:rPr>
          <w:spacing w:val="-12"/>
        </w:rPr>
        <w:t xml:space="preserve"> </w:t>
      </w:r>
      <w:r>
        <w:t>have</w:t>
      </w:r>
      <w:r>
        <w:rPr>
          <w:spacing w:val="-8"/>
        </w:rPr>
        <w:t xml:space="preserve"> </w:t>
      </w:r>
      <w:r>
        <w:t>interpreted</w:t>
      </w:r>
      <w:r>
        <w:rPr>
          <w:spacing w:val="-8"/>
        </w:rPr>
        <w:t xml:space="preserve"> </w:t>
      </w:r>
      <w:r>
        <w:t>it</w:t>
      </w:r>
      <w:r>
        <w:rPr>
          <w:spacing w:val="-8"/>
        </w:rPr>
        <w:t xml:space="preserve"> </w:t>
      </w:r>
      <w:r>
        <w:t>with</w:t>
      </w:r>
      <w:r>
        <w:rPr>
          <w:spacing w:val="-9"/>
        </w:rPr>
        <w:t xml:space="preserve"> </w:t>
      </w:r>
      <w:r>
        <w:t>such</w:t>
      </w:r>
      <w:r>
        <w:rPr>
          <w:spacing w:val="-9"/>
        </w:rPr>
        <w:t xml:space="preserve"> </w:t>
      </w:r>
      <w:r>
        <w:t>license?”</w:t>
      </w:r>
    </w:p>
    <w:p w14:paraId="30FC6D64" w14:textId="77777777" w:rsidR="00565177" w:rsidRDefault="00FF66D4">
      <w:pPr>
        <w:pStyle w:val="BodyText"/>
        <w:spacing w:before="3" w:line="235" w:lineRule="auto"/>
        <w:ind w:right="510"/>
      </w:pPr>
      <w:r>
        <w:t xml:space="preserve">“Books are not made to be believed, but to be subjected to inquiry. When we consider a </w:t>
      </w:r>
      <w:r>
        <w:t>book, we mustn’t ask ourselves what it says but what it means, a precept that the commentators of the holy</w:t>
      </w:r>
      <w:r>
        <w:rPr>
          <w:spacing w:val="-3"/>
        </w:rPr>
        <w:t xml:space="preserve"> </w:t>
      </w:r>
      <w:r>
        <w:t>books</w:t>
      </w:r>
      <w:r>
        <w:rPr>
          <w:spacing w:val="-3"/>
        </w:rPr>
        <w:t xml:space="preserve"> </w:t>
      </w:r>
      <w:r>
        <w:t>had</w:t>
      </w:r>
      <w:r>
        <w:rPr>
          <w:spacing w:val="-4"/>
        </w:rPr>
        <w:t xml:space="preserve"> </w:t>
      </w:r>
      <w:r>
        <w:t>very</w:t>
      </w:r>
      <w:r>
        <w:rPr>
          <w:spacing w:val="-3"/>
        </w:rPr>
        <w:t xml:space="preserve"> </w:t>
      </w:r>
      <w:r>
        <w:t>clearly</w:t>
      </w:r>
      <w:r>
        <w:rPr>
          <w:spacing w:val="-3"/>
        </w:rPr>
        <w:t xml:space="preserve"> </w:t>
      </w:r>
      <w:r>
        <w:t>in</w:t>
      </w:r>
      <w:r>
        <w:rPr>
          <w:spacing w:val="-4"/>
        </w:rPr>
        <w:t xml:space="preserve"> </w:t>
      </w:r>
      <w:r>
        <w:t>mind.</w:t>
      </w:r>
      <w:r>
        <w:rPr>
          <w:spacing w:val="-3"/>
        </w:rPr>
        <w:t xml:space="preserve"> </w:t>
      </w:r>
      <w:r>
        <w:t>The</w:t>
      </w:r>
      <w:r>
        <w:rPr>
          <w:spacing w:val="-3"/>
        </w:rPr>
        <w:t xml:space="preserve"> </w:t>
      </w:r>
      <w:r>
        <w:t>unicorn,</w:t>
      </w:r>
      <w:r>
        <w:rPr>
          <w:spacing w:val="-5"/>
        </w:rPr>
        <w:t xml:space="preserve"> </w:t>
      </w:r>
      <w:r>
        <w:t>as</w:t>
      </w:r>
      <w:r>
        <w:rPr>
          <w:spacing w:val="-4"/>
        </w:rPr>
        <w:t xml:space="preserve"> </w:t>
      </w:r>
      <w:r>
        <w:t>these</w:t>
      </w:r>
      <w:r>
        <w:rPr>
          <w:spacing w:val="-4"/>
        </w:rPr>
        <w:t xml:space="preserve"> </w:t>
      </w:r>
      <w:r>
        <w:t>books</w:t>
      </w:r>
      <w:r>
        <w:rPr>
          <w:spacing w:val="-3"/>
        </w:rPr>
        <w:t xml:space="preserve"> </w:t>
      </w:r>
      <w:r>
        <w:t>speak</w:t>
      </w:r>
      <w:r>
        <w:rPr>
          <w:spacing w:val="-4"/>
        </w:rPr>
        <w:t xml:space="preserve"> </w:t>
      </w:r>
      <w:r>
        <w:t>of</w:t>
      </w:r>
      <w:r>
        <w:rPr>
          <w:spacing w:val="-2"/>
        </w:rPr>
        <w:t xml:space="preserve"> </w:t>
      </w:r>
      <w:r>
        <w:t>him,</w:t>
      </w:r>
      <w:r>
        <w:rPr>
          <w:spacing w:val="-4"/>
        </w:rPr>
        <w:t xml:space="preserve"> </w:t>
      </w:r>
      <w:r>
        <w:t>embodies</w:t>
      </w:r>
      <w:r>
        <w:rPr>
          <w:spacing w:val="-4"/>
        </w:rPr>
        <w:t xml:space="preserve"> </w:t>
      </w:r>
      <w:r>
        <w:t>a</w:t>
      </w:r>
      <w:r>
        <w:rPr>
          <w:spacing w:val="-4"/>
        </w:rPr>
        <w:t xml:space="preserve"> </w:t>
      </w:r>
      <w:r>
        <w:t xml:space="preserve">moral </w:t>
      </w:r>
      <w:r>
        <w:rPr>
          <w:spacing w:val="-2"/>
        </w:rPr>
        <w:t>truth,</w:t>
      </w:r>
      <w:r>
        <w:rPr>
          <w:spacing w:val="-10"/>
        </w:rPr>
        <w:t xml:space="preserve"> </w:t>
      </w:r>
      <w:r>
        <w:rPr>
          <w:spacing w:val="-2"/>
        </w:rPr>
        <w:t>or</w:t>
      </w:r>
      <w:r>
        <w:rPr>
          <w:spacing w:val="-10"/>
        </w:rPr>
        <w:t xml:space="preserve"> </w:t>
      </w:r>
      <w:r>
        <w:rPr>
          <w:spacing w:val="-2"/>
        </w:rPr>
        <w:t>allegorical,</w:t>
      </w:r>
      <w:r>
        <w:rPr>
          <w:spacing w:val="-10"/>
        </w:rPr>
        <w:t xml:space="preserve"> </w:t>
      </w:r>
      <w:r>
        <w:rPr>
          <w:spacing w:val="-2"/>
        </w:rPr>
        <w:t>or</w:t>
      </w:r>
      <w:r>
        <w:rPr>
          <w:spacing w:val="-10"/>
        </w:rPr>
        <w:t xml:space="preserve"> </w:t>
      </w:r>
      <w:r>
        <w:rPr>
          <w:spacing w:val="-2"/>
        </w:rPr>
        <w:t>analogical,</w:t>
      </w:r>
      <w:r>
        <w:rPr>
          <w:spacing w:val="-10"/>
        </w:rPr>
        <w:t xml:space="preserve"> </w:t>
      </w:r>
      <w:r>
        <w:rPr>
          <w:spacing w:val="-2"/>
        </w:rPr>
        <w:t>but</w:t>
      </w:r>
      <w:r>
        <w:rPr>
          <w:spacing w:val="-10"/>
        </w:rPr>
        <w:t xml:space="preserve"> </w:t>
      </w:r>
      <w:r>
        <w:rPr>
          <w:spacing w:val="-2"/>
        </w:rPr>
        <w:t>one</w:t>
      </w:r>
      <w:r>
        <w:rPr>
          <w:spacing w:val="-10"/>
        </w:rPr>
        <w:t xml:space="preserve"> </w:t>
      </w:r>
      <w:r>
        <w:rPr>
          <w:spacing w:val="-2"/>
        </w:rPr>
        <w:t>that</w:t>
      </w:r>
      <w:r>
        <w:rPr>
          <w:spacing w:val="-10"/>
        </w:rPr>
        <w:t xml:space="preserve"> </w:t>
      </w:r>
      <w:r>
        <w:rPr>
          <w:spacing w:val="-2"/>
        </w:rPr>
        <w:t>remains</w:t>
      </w:r>
      <w:r>
        <w:rPr>
          <w:spacing w:val="-10"/>
        </w:rPr>
        <w:t xml:space="preserve"> </w:t>
      </w:r>
      <w:r>
        <w:rPr>
          <w:spacing w:val="-2"/>
        </w:rPr>
        <w:t>true,</w:t>
      </w:r>
      <w:r>
        <w:rPr>
          <w:spacing w:val="-10"/>
        </w:rPr>
        <w:t xml:space="preserve"> </w:t>
      </w:r>
      <w:r>
        <w:rPr>
          <w:spacing w:val="-2"/>
        </w:rPr>
        <w:t>as</w:t>
      </w:r>
      <w:r>
        <w:rPr>
          <w:spacing w:val="-10"/>
        </w:rPr>
        <w:t xml:space="preserve"> </w:t>
      </w:r>
      <w:r>
        <w:rPr>
          <w:spacing w:val="-2"/>
        </w:rPr>
        <w:t>the</w:t>
      </w:r>
      <w:r>
        <w:rPr>
          <w:spacing w:val="-10"/>
        </w:rPr>
        <w:t xml:space="preserve"> </w:t>
      </w:r>
      <w:r>
        <w:rPr>
          <w:spacing w:val="-2"/>
        </w:rPr>
        <w:t>idea</w:t>
      </w:r>
      <w:r>
        <w:rPr>
          <w:spacing w:val="-10"/>
        </w:rPr>
        <w:t xml:space="preserve"> </w:t>
      </w:r>
      <w:r>
        <w:rPr>
          <w:spacing w:val="-2"/>
        </w:rPr>
        <w:t>that</w:t>
      </w:r>
      <w:r>
        <w:rPr>
          <w:spacing w:val="-10"/>
        </w:rPr>
        <w:t xml:space="preserve"> </w:t>
      </w:r>
      <w:r>
        <w:rPr>
          <w:spacing w:val="-2"/>
        </w:rPr>
        <w:t>chastity</w:t>
      </w:r>
      <w:r>
        <w:rPr>
          <w:spacing w:val="-10"/>
        </w:rPr>
        <w:t xml:space="preserve"> </w:t>
      </w:r>
      <w:r>
        <w:rPr>
          <w:spacing w:val="-2"/>
        </w:rPr>
        <w:t>is</w:t>
      </w:r>
      <w:r>
        <w:rPr>
          <w:spacing w:val="-10"/>
        </w:rPr>
        <w:t xml:space="preserve"> </w:t>
      </w:r>
      <w:r>
        <w:rPr>
          <w:spacing w:val="-2"/>
        </w:rPr>
        <w:t>a</w:t>
      </w:r>
      <w:r>
        <w:rPr>
          <w:spacing w:val="-10"/>
        </w:rPr>
        <w:t xml:space="preserve"> </w:t>
      </w:r>
      <w:r>
        <w:rPr>
          <w:spacing w:val="-2"/>
        </w:rPr>
        <w:t>noble</w:t>
      </w:r>
      <w:r>
        <w:rPr>
          <w:spacing w:val="-10"/>
        </w:rPr>
        <w:t xml:space="preserve"> </w:t>
      </w:r>
      <w:r>
        <w:rPr>
          <w:spacing w:val="-2"/>
        </w:rPr>
        <w:t xml:space="preserve">virtue </w:t>
      </w:r>
      <w:r>
        <w:t>remains</w:t>
      </w:r>
      <w:r>
        <w:rPr>
          <w:spacing w:val="-6"/>
        </w:rPr>
        <w:t xml:space="preserve"> </w:t>
      </w:r>
      <w:r>
        <w:t>true.</w:t>
      </w:r>
      <w:r>
        <w:rPr>
          <w:spacing w:val="-6"/>
        </w:rPr>
        <w:t xml:space="preserve"> </w:t>
      </w:r>
      <w:r>
        <w:t>But</w:t>
      </w:r>
      <w:r>
        <w:rPr>
          <w:spacing w:val="-6"/>
        </w:rPr>
        <w:t xml:space="preserve"> </w:t>
      </w:r>
      <w:r>
        <w:t>as</w:t>
      </w:r>
      <w:r>
        <w:rPr>
          <w:spacing w:val="-7"/>
        </w:rPr>
        <w:t xml:space="preserve"> </w:t>
      </w:r>
      <w:r>
        <w:t>for</w:t>
      </w:r>
      <w:r>
        <w:rPr>
          <w:spacing w:val="-6"/>
        </w:rPr>
        <w:t xml:space="preserve"> </w:t>
      </w:r>
      <w:r>
        <w:t>the</w:t>
      </w:r>
      <w:r>
        <w:rPr>
          <w:spacing w:val="-6"/>
        </w:rPr>
        <w:t xml:space="preserve"> </w:t>
      </w:r>
      <w:r>
        <w:t>literal</w:t>
      </w:r>
      <w:r>
        <w:rPr>
          <w:spacing w:val="-6"/>
        </w:rPr>
        <w:t xml:space="preserve"> </w:t>
      </w:r>
      <w:r>
        <w:t>truth</w:t>
      </w:r>
      <w:r>
        <w:rPr>
          <w:spacing w:val="-6"/>
        </w:rPr>
        <w:t xml:space="preserve"> </w:t>
      </w:r>
      <w:r>
        <w:t>that</w:t>
      </w:r>
      <w:r>
        <w:rPr>
          <w:spacing w:val="-6"/>
        </w:rPr>
        <w:t xml:space="preserve"> </w:t>
      </w:r>
      <w:r>
        <w:t>sustains</w:t>
      </w:r>
      <w:r>
        <w:rPr>
          <w:spacing w:val="-7"/>
        </w:rPr>
        <w:t xml:space="preserve"> </w:t>
      </w:r>
      <w:r>
        <w:t>the</w:t>
      </w:r>
      <w:r>
        <w:rPr>
          <w:spacing w:val="-6"/>
        </w:rPr>
        <w:t xml:space="preserve"> </w:t>
      </w:r>
      <w:r>
        <w:t>other</w:t>
      </w:r>
      <w:r>
        <w:rPr>
          <w:spacing w:val="-6"/>
        </w:rPr>
        <w:t xml:space="preserve"> </w:t>
      </w:r>
      <w:r>
        <w:t>three</w:t>
      </w:r>
      <w:r>
        <w:rPr>
          <w:spacing w:val="-6"/>
        </w:rPr>
        <w:t xml:space="preserve"> </w:t>
      </w:r>
      <w:r>
        <w:t>truths,</w:t>
      </w:r>
      <w:r>
        <w:rPr>
          <w:spacing w:val="-6"/>
        </w:rPr>
        <w:t xml:space="preserve"> </w:t>
      </w:r>
      <w:r>
        <w:t>we</w:t>
      </w:r>
      <w:r>
        <w:rPr>
          <w:spacing w:val="-6"/>
        </w:rPr>
        <w:t xml:space="preserve"> </w:t>
      </w:r>
      <w:r>
        <w:t>have</w:t>
      </w:r>
      <w:r>
        <w:rPr>
          <w:spacing w:val="-6"/>
        </w:rPr>
        <w:t xml:space="preserve"> </w:t>
      </w:r>
      <w:r>
        <w:t>yet</w:t>
      </w:r>
      <w:r>
        <w:rPr>
          <w:spacing w:val="-6"/>
        </w:rPr>
        <w:t xml:space="preserve"> </w:t>
      </w:r>
      <w:r>
        <w:t>to</w:t>
      </w:r>
      <w:r>
        <w:rPr>
          <w:spacing w:val="-6"/>
        </w:rPr>
        <w:t xml:space="preserve"> </w:t>
      </w:r>
      <w:r>
        <w:t>see</w:t>
      </w:r>
      <w:r>
        <w:rPr>
          <w:spacing w:val="-8"/>
        </w:rPr>
        <w:t xml:space="preserve"> </w:t>
      </w:r>
      <w:r>
        <w:t>what original experience</w:t>
      </w:r>
      <w:r>
        <w:rPr>
          <w:spacing w:val="-1"/>
        </w:rPr>
        <w:t xml:space="preserve"> </w:t>
      </w:r>
      <w:r>
        <w:t>gave</w:t>
      </w:r>
      <w:r>
        <w:rPr>
          <w:spacing w:val="-1"/>
        </w:rPr>
        <w:t xml:space="preserve"> </w:t>
      </w:r>
      <w:r>
        <w:t>birth to the letter. The</w:t>
      </w:r>
      <w:r>
        <w:rPr>
          <w:spacing w:val="-1"/>
        </w:rPr>
        <w:t xml:space="preserve"> </w:t>
      </w:r>
      <w:r>
        <w:t>literal object must be discussed, even if its high</w:t>
      </w:r>
      <w:r>
        <w:t xml:space="preserve">er </w:t>
      </w:r>
      <w:r>
        <w:rPr>
          <w:spacing w:val="-2"/>
        </w:rPr>
        <w:t>meaning</w:t>
      </w:r>
      <w:r>
        <w:rPr>
          <w:spacing w:val="-10"/>
        </w:rPr>
        <w:t xml:space="preserve"> </w:t>
      </w:r>
      <w:r>
        <w:rPr>
          <w:spacing w:val="-2"/>
        </w:rPr>
        <w:t>remains</w:t>
      </w:r>
      <w:r>
        <w:rPr>
          <w:spacing w:val="-12"/>
        </w:rPr>
        <w:t xml:space="preserve"> </w:t>
      </w:r>
      <w:r>
        <w:rPr>
          <w:spacing w:val="-2"/>
        </w:rPr>
        <w:t>good.</w:t>
      </w:r>
      <w:r>
        <w:rPr>
          <w:spacing w:val="-10"/>
        </w:rPr>
        <w:t xml:space="preserve"> </w:t>
      </w:r>
      <w:r>
        <w:rPr>
          <w:spacing w:val="-2"/>
        </w:rPr>
        <w:t>In</w:t>
      </w:r>
      <w:r>
        <w:rPr>
          <w:spacing w:val="-10"/>
        </w:rPr>
        <w:t xml:space="preserve"> </w:t>
      </w:r>
      <w:r>
        <w:rPr>
          <w:spacing w:val="-2"/>
        </w:rPr>
        <w:t>a</w:t>
      </w:r>
      <w:r>
        <w:rPr>
          <w:spacing w:val="-9"/>
        </w:rPr>
        <w:t xml:space="preserve"> </w:t>
      </w:r>
      <w:r>
        <w:rPr>
          <w:spacing w:val="-2"/>
        </w:rPr>
        <w:t>book</w:t>
      </w:r>
      <w:r>
        <w:rPr>
          <w:spacing w:val="-10"/>
        </w:rPr>
        <w:t xml:space="preserve"> </w:t>
      </w:r>
      <w:r>
        <w:rPr>
          <w:spacing w:val="-2"/>
        </w:rPr>
        <w:t>it</w:t>
      </w:r>
      <w:r>
        <w:rPr>
          <w:spacing w:val="-13"/>
        </w:rPr>
        <w:t xml:space="preserve"> </w:t>
      </w:r>
      <w:r>
        <w:rPr>
          <w:spacing w:val="-2"/>
        </w:rPr>
        <w:t>is</w:t>
      </w:r>
      <w:r>
        <w:rPr>
          <w:spacing w:val="-10"/>
        </w:rPr>
        <w:t xml:space="preserve"> </w:t>
      </w:r>
      <w:r>
        <w:rPr>
          <w:spacing w:val="-2"/>
        </w:rPr>
        <w:t>written</w:t>
      </w:r>
      <w:r>
        <w:rPr>
          <w:spacing w:val="-10"/>
        </w:rPr>
        <w:t xml:space="preserve"> </w:t>
      </w:r>
      <w:r>
        <w:rPr>
          <w:spacing w:val="-2"/>
        </w:rPr>
        <w:t>that</w:t>
      </w:r>
      <w:r>
        <w:rPr>
          <w:spacing w:val="-11"/>
        </w:rPr>
        <w:t xml:space="preserve"> </w:t>
      </w:r>
      <w:r>
        <w:rPr>
          <w:spacing w:val="-2"/>
        </w:rPr>
        <w:t>diamond</w:t>
      </w:r>
      <w:r>
        <w:rPr>
          <w:spacing w:val="-10"/>
        </w:rPr>
        <w:t xml:space="preserve"> </w:t>
      </w:r>
      <w:r>
        <w:rPr>
          <w:spacing w:val="-2"/>
        </w:rPr>
        <w:t>can</w:t>
      </w:r>
      <w:r>
        <w:rPr>
          <w:spacing w:val="-12"/>
        </w:rPr>
        <w:t xml:space="preserve"> </w:t>
      </w:r>
      <w:r>
        <w:rPr>
          <w:spacing w:val="-2"/>
        </w:rPr>
        <w:t>be</w:t>
      </w:r>
      <w:r>
        <w:rPr>
          <w:spacing w:val="-11"/>
        </w:rPr>
        <w:t xml:space="preserve"> </w:t>
      </w:r>
      <w:r>
        <w:rPr>
          <w:spacing w:val="-2"/>
        </w:rPr>
        <w:t>cut</w:t>
      </w:r>
      <w:r>
        <w:rPr>
          <w:spacing w:val="-10"/>
        </w:rPr>
        <w:t xml:space="preserve"> </w:t>
      </w:r>
      <w:r>
        <w:rPr>
          <w:spacing w:val="-2"/>
        </w:rPr>
        <w:t>only</w:t>
      </w:r>
      <w:r>
        <w:rPr>
          <w:spacing w:val="-13"/>
        </w:rPr>
        <w:t xml:space="preserve"> </w:t>
      </w:r>
      <w:r>
        <w:rPr>
          <w:spacing w:val="-2"/>
        </w:rPr>
        <w:t>with</w:t>
      </w:r>
      <w:r>
        <w:rPr>
          <w:spacing w:val="-9"/>
        </w:rPr>
        <w:t xml:space="preserve"> </w:t>
      </w:r>
      <w:r>
        <w:rPr>
          <w:spacing w:val="-2"/>
        </w:rPr>
        <w:t>a</w:t>
      </w:r>
      <w:r>
        <w:rPr>
          <w:spacing w:val="-10"/>
        </w:rPr>
        <w:t xml:space="preserve"> </w:t>
      </w:r>
      <w:r>
        <w:rPr>
          <w:spacing w:val="-2"/>
        </w:rPr>
        <w:t>billy</w:t>
      </w:r>
      <w:r>
        <w:rPr>
          <w:spacing w:val="-12"/>
        </w:rPr>
        <w:t xml:space="preserve"> </w:t>
      </w:r>
      <w:r>
        <w:rPr>
          <w:spacing w:val="-2"/>
        </w:rPr>
        <w:t>goat’s</w:t>
      </w:r>
      <w:r>
        <w:rPr>
          <w:spacing w:val="-10"/>
        </w:rPr>
        <w:t xml:space="preserve"> </w:t>
      </w:r>
      <w:r>
        <w:rPr>
          <w:spacing w:val="-2"/>
        </w:rPr>
        <w:t>blood.</w:t>
      </w:r>
    </w:p>
    <w:p w14:paraId="30FC6D65" w14:textId="77777777" w:rsidR="00565177" w:rsidRDefault="00565177">
      <w:pPr>
        <w:spacing w:line="235" w:lineRule="auto"/>
        <w:sectPr w:rsidR="00565177">
          <w:pgSz w:w="12240" w:h="15840"/>
          <w:pgMar w:top="1340" w:right="920" w:bottom="620" w:left="420" w:header="360" w:footer="426" w:gutter="0"/>
          <w:cols w:space="720"/>
        </w:sectPr>
      </w:pPr>
    </w:p>
    <w:p w14:paraId="30FC6D66" w14:textId="77777777" w:rsidR="00565177" w:rsidRDefault="00FF66D4">
      <w:pPr>
        <w:pStyle w:val="BodyText"/>
        <w:spacing w:before="78" w:line="235" w:lineRule="auto"/>
        <w:ind w:right="516" w:firstLine="0"/>
      </w:pPr>
      <w:r>
        <w:rPr>
          <w:spacing w:val="-2"/>
        </w:rPr>
        <w:lastRenderedPageBreak/>
        <w:t>My</w:t>
      </w:r>
      <w:r>
        <w:rPr>
          <w:spacing w:val="-8"/>
        </w:rPr>
        <w:t xml:space="preserve"> </w:t>
      </w:r>
      <w:r>
        <w:rPr>
          <w:spacing w:val="-2"/>
        </w:rPr>
        <w:t>great</w:t>
      </w:r>
      <w:r>
        <w:rPr>
          <w:spacing w:val="-9"/>
        </w:rPr>
        <w:t xml:space="preserve"> </w:t>
      </w:r>
      <w:r>
        <w:rPr>
          <w:spacing w:val="-2"/>
        </w:rPr>
        <w:t>master</w:t>
      </w:r>
      <w:r>
        <w:rPr>
          <w:spacing w:val="-10"/>
        </w:rPr>
        <w:t xml:space="preserve"> </w:t>
      </w:r>
      <w:r>
        <w:rPr>
          <w:spacing w:val="-2"/>
        </w:rPr>
        <w:t>Roger</w:t>
      </w:r>
      <w:r>
        <w:rPr>
          <w:spacing w:val="-9"/>
        </w:rPr>
        <w:t xml:space="preserve"> </w:t>
      </w:r>
      <w:r>
        <w:rPr>
          <w:spacing w:val="-2"/>
        </w:rPr>
        <w:t>Bacon</w:t>
      </w:r>
      <w:r>
        <w:rPr>
          <w:spacing w:val="-9"/>
        </w:rPr>
        <w:t xml:space="preserve"> </w:t>
      </w:r>
      <w:r>
        <w:rPr>
          <w:spacing w:val="-2"/>
        </w:rPr>
        <w:t>said</w:t>
      </w:r>
      <w:r>
        <w:rPr>
          <w:spacing w:val="-9"/>
        </w:rPr>
        <w:t xml:space="preserve"> </w:t>
      </w:r>
      <w:r>
        <w:rPr>
          <w:spacing w:val="-2"/>
        </w:rPr>
        <w:t>it</w:t>
      </w:r>
      <w:r>
        <w:rPr>
          <w:spacing w:val="-9"/>
        </w:rPr>
        <w:t xml:space="preserve"> </w:t>
      </w:r>
      <w:r>
        <w:rPr>
          <w:spacing w:val="-2"/>
        </w:rPr>
        <w:t>was</w:t>
      </w:r>
      <w:r>
        <w:rPr>
          <w:spacing w:val="-9"/>
        </w:rPr>
        <w:t xml:space="preserve"> </w:t>
      </w:r>
      <w:r>
        <w:rPr>
          <w:spacing w:val="-2"/>
        </w:rPr>
        <w:t>not</w:t>
      </w:r>
      <w:r>
        <w:rPr>
          <w:spacing w:val="-8"/>
        </w:rPr>
        <w:t xml:space="preserve"> </w:t>
      </w:r>
      <w:r>
        <w:rPr>
          <w:spacing w:val="-2"/>
        </w:rPr>
        <w:t>true,</w:t>
      </w:r>
      <w:r>
        <w:rPr>
          <w:spacing w:val="-7"/>
        </w:rPr>
        <w:t xml:space="preserve"> </w:t>
      </w:r>
      <w:r>
        <w:rPr>
          <w:spacing w:val="-2"/>
        </w:rPr>
        <w:t>simply</w:t>
      </w:r>
      <w:r>
        <w:rPr>
          <w:spacing w:val="-8"/>
        </w:rPr>
        <w:t xml:space="preserve"> </w:t>
      </w:r>
      <w:r>
        <w:rPr>
          <w:spacing w:val="-2"/>
        </w:rPr>
        <w:t>because</w:t>
      </w:r>
      <w:r>
        <w:rPr>
          <w:spacing w:val="-8"/>
        </w:rPr>
        <w:t xml:space="preserve"> </w:t>
      </w:r>
      <w:r>
        <w:rPr>
          <w:spacing w:val="-2"/>
        </w:rPr>
        <w:t>he</w:t>
      </w:r>
      <w:r>
        <w:rPr>
          <w:spacing w:val="-8"/>
        </w:rPr>
        <w:t xml:space="preserve"> </w:t>
      </w:r>
      <w:r>
        <w:rPr>
          <w:spacing w:val="-2"/>
        </w:rPr>
        <w:t>had</w:t>
      </w:r>
      <w:r>
        <w:rPr>
          <w:spacing w:val="-8"/>
        </w:rPr>
        <w:t xml:space="preserve"> </w:t>
      </w:r>
      <w:r>
        <w:rPr>
          <w:spacing w:val="-2"/>
        </w:rPr>
        <w:t>tried</w:t>
      </w:r>
      <w:r>
        <w:rPr>
          <w:spacing w:val="-9"/>
        </w:rPr>
        <w:t xml:space="preserve"> </w:t>
      </w:r>
      <w:r>
        <w:rPr>
          <w:spacing w:val="-2"/>
        </w:rPr>
        <w:t>and</w:t>
      </w:r>
      <w:r>
        <w:rPr>
          <w:spacing w:val="-9"/>
        </w:rPr>
        <w:t xml:space="preserve"> </w:t>
      </w:r>
      <w:r>
        <w:rPr>
          <w:spacing w:val="-2"/>
        </w:rPr>
        <w:t>had</w:t>
      </w:r>
      <w:r>
        <w:rPr>
          <w:spacing w:val="-9"/>
        </w:rPr>
        <w:t xml:space="preserve"> </w:t>
      </w:r>
      <w:r>
        <w:rPr>
          <w:spacing w:val="-2"/>
        </w:rPr>
        <w:t>failed.</w:t>
      </w:r>
      <w:r>
        <w:rPr>
          <w:spacing w:val="-9"/>
        </w:rPr>
        <w:t xml:space="preserve"> </w:t>
      </w:r>
      <w:r>
        <w:rPr>
          <w:spacing w:val="-2"/>
        </w:rPr>
        <w:t>But</w:t>
      </w:r>
      <w:r>
        <w:rPr>
          <w:spacing w:val="-8"/>
        </w:rPr>
        <w:t xml:space="preserve"> </w:t>
      </w:r>
      <w:r>
        <w:rPr>
          <w:spacing w:val="-2"/>
        </w:rPr>
        <w:t xml:space="preserve">if </w:t>
      </w:r>
      <w:r>
        <w:t>the relation between a diamond and goat’s blood had had a nobler meaning, that would have remained intact.”</w:t>
      </w:r>
    </w:p>
    <w:p w14:paraId="30FC6D67" w14:textId="77777777" w:rsidR="00565177" w:rsidRDefault="00FF66D4">
      <w:pPr>
        <w:pStyle w:val="BodyText"/>
        <w:spacing w:before="2" w:line="232" w:lineRule="auto"/>
        <w:ind w:right="515"/>
      </w:pPr>
      <w:r>
        <w:rPr>
          <w:spacing w:val="-2"/>
        </w:rPr>
        <w:t>“Then</w:t>
      </w:r>
      <w:r>
        <w:rPr>
          <w:spacing w:val="-10"/>
        </w:rPr>
        <w:t xml:space="preserve"> </w:t>
      </w:r>
      <w:r>
        <w:rPr>
          <w:spacing w:val="-2"/>
        </w:rPr>
        <w:t>higher</w:t>
      </w:r>
      <w:r>
        <w:rPr>
          <w:spacing w:val="-10"/>
        </w:rPr>
        <w:t xml:space="preserve"> </w:t>
      </w:r>
      <w:r>
        <w:rPr>
          <w:spacing w:val="-2"/>
        </w:rPr>
        <w:t>truths</w:t>
      </w:r>
      <w:r>
        <w:rPr>
          <w:spacing w:val="-10"/>
        </w:rPr>
        <w:t xml:space="preserve"> </w:t>
      </w:r>
      <w:r>
        <w:rPr>
          <w:spacing w:val="-2"/>
        </w:rPr>
        <w:t>can</w:t>
      </w:r>
      <w:r>
        <w:rPr>
          <w:spacing w:val="-10"/>
        </w:rPr>
        <w:t xml:space="preserve"> </w:t>
      </w:r>
      <w:r>
        <w:rPr>
          <w:spacing w:val="-2"/>
        </w:rPr>
        <w:t>be</w:t>
      </w:r>
      <w:r>
        <w:rPr>
          <w:spacing w:val="-9"/>
        </w:rPr>
        <w:t xml:space="preserve"> </w:t>
      </w:r>
      <w:r>
        <w:rPr>
          <w:spacing w:val="-2"/>
        </w:rPr>
        <w:t>expressed</w:t>
      </w:r>
      <w:r>
        <w:rPr>
          <w:spacing w:val="-10"/>
        </w:rPr>
        <w:t xml:space="preserve"> </w:t>
      </w:r>
      <w:r>
        <w:rPr>
          <w:spacing w:val="-2"/>
        </w:rPr>
        <w:t>while</w:t>
      </w:r>
      <w:r>
        <w:rPr>
          <w:spacing w:val="-9"/>
        </w:rPr>
        <w:t xml:space="preserve"> </w:t>
      </w:r>
      <w:r>
        <w:rPr>
          <w:spacing w:val="-2"/>
        </w:rPr>
        <w:t>the</w:t>
      </w:r>
      <w:r>
        <w:rPr>
          <w:spacing w:val="-11"/>
        </w:rPr>
        <w:t xml:space="preserve"> </w:t>
      </w:r>
      <w:r>
        <w:rPr>
          <w:spacing w:val="-2"/>
        </w:rPr>
        <w:t>letter</w:t>
      </w:r>
      <w:r>
        <w:rPr>
          <w:spacing w:val="-10"/>
        </w:rPr>
        <w:t xml:space="preserve"> </w:t>
      </w:r>
      <w:r>
        <w:rPr>
          <w:spacing w:val="-2"/>
        </w:rPr>
        <w:t>is</w:t>
      </w:r>
      <w:r>
        <w:rPr>
          <w:spacing w:val="-11"/>
        </w:rPr>
        <w:t xml:space="preserve"> </w:t>
      </w:r>
      <w:r>
        <w:rPr>
          <w:spacing w:val="-2"/>
        </w:rPr>
        <w:t>lying,”</w:t>
      </w:r>
      <w:r>
        <w:rPr>
          <w:spacing w:val="-9"/>
        </w:rPr>
        <w:t xml:space="preserve"> </w:t>
      </w:r>
      <w:r>
        <w:rPr>
          <w:spacing w:val="-2"/>
        </w:rPr>
        <w:t>I</w:t>
      </w:r>
      <w:r>
        <w:rPr>
          <w:spacing w:val="-10"/>
        </w:rPr>
        <w:t xml:space="preserve"> </w:t>
      </w:r>
      <w:r>
        <w:rPr>
          <w:spacing w:val="-2"/>
        </w:rPr>
        <w:t>said.</w:t>
      </w:r>
      <w:r>
        <w:rPr>
          <w:spacing w:val="-11"/>
        </w:rPr>
        <w:t xml:space="preserve"> </w:t>
      </w:r>
      <w:r>
        <w:rPr>
          <w:spacing w:val="-2"/>
        </w:rPr>
        <w:t>“Still,</w:t>
      </w:r>
      <w:r>
        <w:rPr>
          <w:spacing w:val="-11"/>
        </w:rPr>
        <w:t xml:space="preserve"> </w:t>
      </w:r>
      <w:r>
        <w:rPr>
          <w:spacing w:val="-2"/>
        </w:rPr>
        <w:t>it</w:t>
      </w:r>
      <w:r>
        <w:rPr>
          <w:spacing w:val="-11"/>
        </w:rPr>
        <w:t xml:space="preserve"> </w:t>
      </w:r>
      <w:r>
        <w:rPr>
          <w:spacing w:val="-2"/>
        </w:rPr>
        <w:t>grieves</w:t>
      </w:r>
      <w:r>
        <w:rPr>
          <w:spacing w:val="-11"/>
        </w:rPr>
        <w:t xml:space="preserve"> </w:t>
      </w:r>
      <w:r>
        <w:rPr>
          <w:spacing w:val="-2"/>
        </w:rPr>
        <w:t>me</w:t>
      </w:r>
      <w:r>
        <w:rPr>
          <w:spacing w:val="-9"/>
        </w:rPr>
        <w:t xml:space="preserve"> </w:t>
      </w:r>
      <w:r>
        <w:rPr>
          <w:spacing w:val="-2"/>
        </w:rPr>
        <w:t>to</w:t>
      </w:r>
      <w:r>
        <w:rPr>
          <w:spacing w:val="-10"/>
        </w:rPr>
        <w:t xml:space="preserve"> </w:t>
      </w:r>
      <w:r>
        <w:rPr>
          <w:spacing w:val="-2"/>
        </w:rPr>
        <w:t xml:space="preserve">think </w:t>
      </w:r>
      <w:r>
        <w:t>this</w:t>
      </w:r>
      <w:r>
        <w:rPr>
          <w:spacing w:val="-8"/>
        </w:rPr>
        <w:t xml:space="preserve"> </w:t>
      </w:r>
      <w:r>
        <w:t>unicorn</w:t>
      </w:r>
      <w:r>
        <w:rPr>
          <w:spacing w:val="-9"/>
        </w:rPr>
        <w:t xml:space="preserve"> </w:t>
      </w:r>
      <w:r>
        <w:t>doesn’t</w:t>
      </w:r>
      <w:r>
        <w:rPr>
          <w:spacing w:val="-8"/>
        </w:rPr>
        <w:t xml:space="preserve"> </w:t>
      </w:r>
      <w:r>
        <w:t>exist,</w:t>
      </w:r>
      <w:r>
        <w:rPr>
          <w:spacing w:val="-6"/>
        </w:rPr>
        <w:t xml:space="preserve"> </w:t>
      </w:r>
      <w:r>
        <w:t>or</w:t>
      </w:r>
      <w:r>
        <w:rPr>
          <w:spacing w:val="-9"/>
        </w:rPr>
        <w:t xml:space="preserve"> </w:t>
      </w:r>
      <w:r>
        <w:t>never</w:t>
      </w:r>
      <w:r>
        <w:rPr>
          <w:spacing w:val="-9"/>
        </w:rPr>
        <w:t xml:space="preserve"> </w:t>
      </w:r>
      <w:r>
        <w:t>existed,</w:t>
      </w:r>
      <w:r>
        <w:rPr>
          <w:spacing w:val="-8"/>
        </w:rPr>
        <w:t xml:space="preserve"> </w:t>
      </w:r>
      <w:r>
        <w:t>or</w:t>
      </w:r>
      <w:r>
        <w:rPr>
          <w:spacing w:val="-8"/>
        </w:rPr>
        <w:t xml:space="preserve"> </w:t>
      </w:r>
      <w:r>
        <w:t>cannot</w:t>
      </w:r>
      <w:r>
        <w:rPr>
          <w:spacing w:val="-8"/>
        </w:rPr>
        <w:t xml:space="preserve"> </w:t>
      </w:r>
      <w:r>
        <w:t>exist</w:t>
      </w:r>
      <w:r>
        <w:rPr>
          <w:spacing w:val="-8"/>
        </w:rPr>
        <w:t xml:space="preserve"> </w:t>
      </w:r>
      <w:r>
        <w:t>one</w:t>
      </w:r>
      <w:r>
        <w:rPr>
          <w:spacing w:val="-8"/>
        </w:rPr>
        <w:t xml:space="preserve"> </w:t>
      </w:r>
      <w:r>
        <w:t>day.”</w:t>
      </w:r>
    </w:p>
    <w:p w14:paraId="30FC6D68" w14:textId="77777777" w:rsidR="00565177" w:rsidRDefault="00FF66D4">
      <w:pPr>
        <w:pStyle w:val="BodyText"/>
        <w:spacing w:before="3" w:line="235" w:lineRule="auto"/>
        <w:ind w:right="515"/>
      </w:pPr>
      <w:r>
        <w:t>“It is not licit to</w:t>
      </w:r>
      <w:r>
        <w:rPr>
          <w:spacing w:val="-1"/>
        </w:rPr>
        <w:t xml:space="preserve"> </w:t>
      </w:r>
      <w:r>
        <w:t>impose</w:t>
      </w:r>
      <w:r>
        <w:rPr>
          <w:spacing w:val="-1"/>
        </w:rPr>
        <w:t xml:space="preserve"> </w:t>
      </w:r>
      <w:r>
        <w:t>confines on divine omnipotence, and if God</w:t>
      </w:r>
      <w:r>
        <w:rPr>
          <w:spacing w:val="-1"/>
        </w:rPr>
        <w:t xml:space="preserve"> </w:t>
      </w:r>
      <w:r>
        <w:t>so willed, unicorns could also exist. But console yourself, they exist in these books, which, if they do not speak of real existence,</w:t>
      </w:r>
      <w:r>
        <w:rPr>
          <w:spacing w:val="-6"/>
        </w:rPr>
        <w:t xml:space="preserve"> </w:t>
      </w:r>
      <w:r>
        <w:t>speak</w:t>
      </w:r>
      <w:r>
        <w:rPr>
          <w:spacing w:val="-6"/>
        </w:rPr>
        <w:t xml:space="preserve"> </w:t>
      </w:r>
      <w:r>
        <w:t>of</w:t>
      </w:r>
      <w:r>
        <w:rPr>
          <w:spacing w:val="-7"/>
        </w:rPr>
        <w:t xml:space="preserve"> </w:t>
      </w:r>
      <w:r>
        <w:t>possible</w:t>
      </w:r>
      <w:r>
        <w:rPr>
          <w:spacing w:val="-6"/>
        </w:rPr>
        <w:t xml:space="preserve"> </w:t>
      </w:r>
      <w:r>
        <w:t>existence.”</w:t>
      </w:r>
    </w:p>
    <w:p w14:paraId="30FC6D69" w14:textId="77777777" w:rsidR="00565177" w:rsidRDefault="00FF66D4">
      <w:pPr>
        <w:pStyle w:val="BodyText"/>
        <w:spacing w:line="267" w:lineRule="exact"/>
        <w:ind w:left="1307" w:firstLine="0"/>
      </w:pPr>
      <w:r>
        <w:rPr>
          <w:spacing w:val="-4"/>
        </w:rPr>
        <w:t>“So</w:t>
      </w:r>
      <w:r>
        <w:rPr>
          <w:spacing w:val="-5"/>
        </w:rPr>
        <w:t xml:space="preserve"> </w:t>
      </w:r>
      <w:r>
        <w:rPr>
          <w:spacing w:val="-4"/>
        </w:rPr>
        <w:t>must we then</w:t>
      </w:r>
      <w:r>
        <w:rPr>
          <w:spacing w:val="-5"/>
        </w:rPr>
        <w:t xml:space="preserve"> </w:t>
      </w:r>
      <w:r>
        <w:rPr>
          <w:spacing w:val="-4"/>
        </w:rPr>
        <w:t>read</w:t>
      </w:r>
      <w:r>
        <w:rPr>
          <w:spacing w:val="-5"/>
        </w:rPr>
        <w:t xml:space="preserve"> </w:t>
      </w:r>
      <w:r>
        <w:rPr>
          <w:spacing w:val="-4"/>
        </w:rPr>
        <w:t>books</w:t>
      </w:r>
      <w:r>
        <w:rPr>
          <w:spacing w:val="-3"/>
        </w:rPr>
        <w:t xml:space="preserve"> </w:t>
      </w:r>
      <w:r>
        <w:rPr>
          <w:spacing w:val="-4"/>
        </w:rPr>
        <w:t>without faith, which is</w:t>
      </w:r>
      <w:r>
        <w:rPr>
          <w:spacing w:val="-6"/>
        </w:rPr>
        <w:t xml:space="preserve"> </w:t>
      </w:r>
      <w:r>
        <w:rPr>
          <w:spacing w:val="-4"/>
        </w:rPr>
        <w:t>a theological</w:t>
      </w:r>
      <w:r>
        <w:rPr>
          <w:spacing w:val="-3"/>
        </w:rPr>
        <w:t xml:space="preserve"> </w:t>
      </w:r>
      <w:r>
        <w:rPr>
          <w:spacing w:val="-4"/>
        </w:rPr>
        <w:t>virtue?”</w:t>
      </w:r>
    </w:p>
    <w:p w14:paraId="30FC6D6A" w14:textId="77777777" w:rsidR="00565177" w:rsidRDefault="00FF66D4">
      <w:pPr>
        <w:pStyle w:val="BodyText"/>
        <w:spacing w:before="4" w:line="232" w:lineRule="auto"/>
        <w:ind w:right="512"/>
      </w:pPr>
      <w:r>
        <w:t>“There are two other theological virtues as well. The hope that the possible is. And charity, toward</w:t>
      </w:r>
      <w:r>
        <w:rPr>
          <w:spacing w:val="-3"/>
        </w:rPr>
        <w:t xml:space="preserve"> </w:t>
      </w:r>
      <w:r>
        <w:t>those</w:t>
      </w:r>
      <w:r>
        <w:rPr>
          <w:spacing w:val="-3"/>
        </w:rPr>
        <w:t xml:space="preserve"> </w:t>
      </w:r>
      <w:r>
        <w:t>who</w:t>
      </w:r>
      <w:r>
        <w:rPr>
          <w:spacing w:val="-3"/>
        </w:rPr>
        <w:t xml:space="preserve"> </w:t>
      </w:r>
      <w:r>
        <w:t>believed</w:t>
      </w:r>
      <w:r>
        <w:rPr>
          <w:spacing w:val="-3"/>
        </w:rPr>
        <w:t xml:space="preserve"> </w:t>
      </w:r>
      <w:r>
        <w:t>in</w:t>
      </w:r>
      <w:r>
        <w:rPr>
          <w:spacing w:val="-3"/>
        </w:rPr>
        <w:t xml:space="preserve"> </w:t>
      </w:r>
      <w:r>
        <w:t>good</w:t>
      </w:r>
      <w:r>
        <w:rPr>
          <w:spacing w:val="-4"/>
        </w:rPr>
        <w:t xml:space="preserve"> </w:t>
      </w:r>
      <w:r>
        <w:t>faith</w:t>
      </w:r>
      <w:r>
        <w:rPr>
          <w:spacing w:val="-3"/>
        </w:rPr>
        <w:t xml:space="preserve"> </w:t>
      </w:r>
      <w:r>
        <w:t>that</w:t>
      </w:r>
      <w:r>
        <w:rPr>
          <w:spacing w:val="-3"/>
        </w:rPr>
        <w:t xml:space="preserve"> </w:t>
      </w:r>
      <w:r>
        <w:t>the</w:t>
      </w:r>
      <w:r>
        <w:rPr>
          <w:spacing w:val="-3"/>
        </w:rPr>
        <w:t xml:space="preserve"> </w:t>
      </w:r>
      <w:r>
        <w:t>possible</w:t>
      </w:r>
      <w:r>
        <w:rPr>
          <w:spacing w:val="-3"/>
        </w:rPr>
        <w:t xml:space="preserve"> </w:t>
      </w:r>
      <w:r>
        <w:t>was.”</w:t>
      </w:r>
    </w:p>
    <w:p w14:paraId="30FC6D6B" w14:textId="77777777" w:rsidR="00565177" w:rsidRDefault="00FF66D4">
      <w:pPr>
        <w:pStyle w:val="BodyText"/>
        <w:spacing w:line="270" w:lineRule="exact"/>
        <w:ind w:left="1307" w:firstLine="0"/>
      </w:pPr>
      <w:r>
        <w:rPr>
          <w:spacing w:val="-2"/>
        </w:rPr>
        <w:t>“But</w:t>
      </w:r>
      <w:r>
        <w:rPr>
          <w:spacing w:val="-13"/>
        </w:rPr>
        <w:t xml:space="preserve"> </w:t>
      </w:r>
      <w:r>
        <w:rPr>
          <w:spacing w:val="-2"/>
        </w:rPr>
        <w:t>what</w:t>
      </w:r>
      <w:r>
        <w:rPr>
          <w:spacing w:val="-13"/>
        </w:rPr>
        <w:t xml:space="preserve"> </w:t>
      </w:r>
      <w:r>
        <w:rPr>
          <w:spacing w:val="-2"/>
        </w:rPr>
        <w:t>use</w:t>
      </w:r>
      <w:r>
        <w:rPr>
          <w:spacing w:val="-13"/>
        </w:rPr>
        <w:t xml:space="preserve"> </w:t>
      </w:r>
      <w:r>
        <w:rPr>
          <w:spacing w:val="-2"/>
        </w:rPr>
        <w:t>is</w:t>
      </w:r>
      <w:r>
        <w:rPr>
          <w:spacing w:val="-13"/>
        </w:rPr>
        <w:t xml:space="preserve"> </w:t>
      </w:r>
      <w:r>
        <w:rPr>
          <w:spacing w:val="-2"/>
        </w:rPr>
        <w:t>the</w:t>
      </w:r>
      <w:r>
        <w:rPr>
          <w:spacing w:val="-13"/>
        </w:rPr>
        <w:t xml:space="preserve"> </w:t>
      </w:r>
      <w:r>
        <w:rPr>
          <w:spacing w:val="-2"/>
        </w:rPr>
        <w:t>unicorn</w:t>
      </w:r>
      <w:r>
        <w:rPr>
          <w:spacing w:val="-12"/>
        </w:rPr>
        <w:t xml:space="preserve"> </w:t>
      </w:r>
      <w:r>
        <w:rPr>
          <w:spacing w:val="-2"/>
        </w:rPr>
        <w:t>to</w:t>
      </w:r>
      <w:r>
        <w:rPr>
          <w:spacing w:val="-12"/>
        </w:rPr>
        <w:t xml:space="preserve"> </w:t>
      </w:r>
      <w:r>
        <w:rPr>
          <w:spacing w:val="-2"/>
        </w:rPr>
        <w:t>you</w:t>
      </w:r>
      <w:r>
        <w:rPr>
          <w:spacing w:val="-12"/>
        </w:rPr>
        <w:t xml:space="preserve"> </w:t>
      </w:r>
      <w:r>
        <w:rPr>
          <w:spacing w:val="-2"/>
        </w:rPr>
        <w:t>if</w:t>
      </w:r>
      <w:r>
        <w:rPr>
          <w:spacing w:val="-13"/>
        </w:rPr>
        <w:t xml:space="preserve"> </w:t>
      </w:r>
      <w:r>
        <w:rPr>
          <w:spacing w:val="-2"/>
        </w:rPr>
        <w:t>your</w:t>
      </w:r>
      <w:r>
        <w:rPr>
          <w:spacing w:val="-12"/>
        </w:rPr>
        <w:t xml:space="preserve"> </w:t>
      </w:r>
      <w:r>
        <w:rPr>
          <w:spacing w:val="-2"/>
        </w:rPr>
        <w:t>intellect</w:t>
      </w:r>
      <w:r>
        <w:rPr>
          <w:spacing w:val="-13"/>
        </w:rPr>
        <w:t xml:space="preserve"> </w:t>
      </w:r>
      <w:r>
        <w:rPr>
          <w:spacing w:val="-2"/>
        </w:rPr>
        <w:t>doesn’t</w:t>
      </w:r>
      <w:r>
        <w:rPr>
          <w:spacing w:val="-12"/>
        </w:rPr>
        <w:t xml:space="preserve"> </w:t>
      </w:r>
      <w:r>
        <w:rPr>
          <w:spacing w:val="-2"/>
        </w:rPr>
        <w:t>believe</w:t>
      </w:r>
      <w:r>
        <w:rPr>
          <w:spacing w:val="-12"/>
        </w:rPr>
        <w:t xml:space="preserve"> </w:t>
      </w:r>
      <w:r>
        <w:rPr>
          <w:spacing w:val="-2"/>
        </w:rPr>
        <w:t>in</w:t>
      </w:r>
      <w:r>
        <w:rPr>
          <w:spacing w:val="-12"/>
        </w:rPr>
        <w:t xml:space="preserve"> </w:t>
      </w:r>
      <w:r>
        <w:rPr>
          <w:spacing w:val="-4"/>
        </w:rPr>
        <w:t>it?”</w:t>
      </w:r>
    </w:p>
    <w:p w14:paraId="30FC6D6C" w14:textId="77777777" w:rsidR="00565177" w:rsidRDefault="00FF66D4">
      <w:pPr>
        <w:pStyle w:val="BodyText"/>
        <w:spacing w:before="1" w:line="235" w:lineRule="auto"/>
        <w:ind w:right="514"/>
      </w:pPr>
      <w:r>
        <w:t>“It</w:t>
      </w:r>
      <w:r>
        <w:rPr>
          <w:spacing w:val="-15"/>
        </w:rPr>
        <w:t xml:space="preserve"> </w:t>
      </w:r>
      <w:r>
        <w:t>is</w:t>
      </w:r>
      <w:r>
        <w:rPr>
          <w:spacing w:val="-15"/>
        </w:rPr>
        <w:t xml:space="preserve"> </w:t>
      </w:r>
      <w:r>
        <w:t>of</w:t>
      </w:r>
      <w:r>
        <w:rPr>
          <w:spacing w:val="-15"/>
        </w:rPr>
        <w:t xml:space="preserve"> </w:t>
      </w:r>
      <w:r>
        <w:t>use</w:t>
      </w:r>
      <w:r>
        <w:rPr>
          <w:spacing w:val="-15"/>
        </w:rPr>
        <w:t xml:space="preserve"> </w:t>
      </w:r>
      <w:r>
        <w:t>to</w:t>
      </w:r>
      <w:r>
        <w:rPr>
          <w:spacing w:val="-15"/>
        </w:rPr>
        <w:t xml:space="preserve"> </w:t>
      </w:r>
      <w:r>
        <w:t>me</w:t>
      </w:r>
      <w:r>
        <w:rPr>
          <w:spacing w:val="-15"/>
        </w:rPr>
        <w:t xml:space="preserve"> </w:t>
      </w:r>
      <w:r>
        <w:t>as</w:t>
      </w:r>
      <w:r>
        <w:rPr>
          <w:spacing w:val="-15"/>
        </w:rPr>
        <w:t xml:space="preserve"> </w:t>
      </w:r>
      <w:r>
        <w:t>Venantius’s</w:t>
      </w:r>
      <w:r>
        <w:rPr>
          <w:spacing w:val="-15"/>
        </w:rPr>
        <w:t xml:space="preserve"> </w:t>
      </w:r>
      <w:r>
        <w:t>prints</w:t>
      </w:r>
      <w:r>
        <w:rPr>
          <w:spacing w:val="-15"/>
        </w:rPr>
        <w:t xml:space="preserve"> </w:t>
      </w:r>
      <w:r>
        <w:t>in</w:t>
      </w:r>
      <w:r>
        <w:rPr>
          <w:spacing w:val="-15"/>
        </w:rPr>
        <w:t xml:space="preserve"> </w:t>
      </w:r>
      <w:r>
        <w:t>the</w:t>
      </w:r>
      <w:r>
        <w:rPr>
          <w:spacing w:val="-15"/>
        </w:rPr>
        <w:t xml:space="preserve"> </w:t>
      </w:r>
      <w:r>
        <w:t>snow</w:t>
      </w:r>
      <w:r>
        <w:rPr>
          <w:spacing w:val="-15"/>
        </w:rPr>
        <w:t xml:space="preserve"> </w:t>
      </w:r>
      <w:r>
        <w:t>were</w:t>
      </w:r>
      <w:r>
        <w:rPr>
          <w:spacing w:val="-15"/>
        </w:rPr>
        <w:t xml:space="preserve"> </w:t>
      </w:r>
      <w:r>
        <w:t>of</w:t>
      </w:r>
      <w:r>
        <w:rPr>
          <w:spacing w:val="-15"/>
        </w:rPr>
        <w:t xml:space="preserve"> </w:t>
      </w:r>
      <w:r>
        <w:t>use,</w:t>
      </w:r>
      <w:r>
        <w:rPr>
          <w:spacing w:val="-15"/>
        </w:rPr>
        <w:t xml:space="preserve"> </w:t>
      </w:r>
      <w:r>
        <w:t>after</w:t>
      </w:r>
      <w:r>
        <w:rPr>
          <w:spacing w:val="-15"/>
        </w:rPr>
        <w:t xml:space="preserve"> </w:t>
      </w:r>
      <w:r>
        <w:t>he</w:t>
      </w:r>
      <w:r>
        <w:rPr>
          <w:spacing w:val="-15"/>
        </w:rPr>
        <w:t xml:space="preserve"> </w:t>
      </w:r>
      <w:r>
        <w:t>was</w:t>
      </w:r>
      <w:r>
        <w:rPr>
          <w:spacing w:val="-15"/>
        </w:rPr>
        <w:t xml:space="preserve"> </w:t>
      </w:r>
      <w:r>
        <w:t>dragged</w:t>
      </w:r>
      <w:r>
        <w:rPr>
          <w:spacing w:val="-15"/>
        </w:rPr>
        <w:t xml:space="preserve"> </w:t>
      </w:r>
      <w:r>
        <w:t>to</w:t>
      </w:r>
      <w:r>
        <w:rPr>
          <w:spacing w:val="-15"/>
        </w:rPr>
        <w:t xml:space="preserve"> </w:t>
      </w:r>
      <w:r>
        <w:t>the</w:t>
      </w:r>
      <w:r>
        <w:rPr>
          <w:spacing w:val="-15"/>
        </w:rPr>
        <w:t xml:space="preserve"> </w:t>
      </w:r>
      <w:r>
        <w:t>pigs’ tub.</w:t>
      </w:r>
      <w:r>
        <w:rPr>
          <w:spacing w:val="-2"/>
        </w:rPr>
        <w:t xml:space="preserve"> </w:t>
      </w:r>
      <w:r>
        <w:t>The</w:t>
      </w:r>
      <w:r>
        <w:rPr>
          <w:spacing w:val="-2"/>
        </w:rPr>
        <w:t xml:space="preserve"> </w:t>
      </w:r>
      <w:r>
        <w:t>unicorn</w:t>
      </w:r>
      <w:r>
        <w:rPr>
          <w:spacing w:val="-2"/>
        </w:rPr>
        <w:t xml:space="preserve"> </w:t>
      </w:r>
      <w:r>
        <w:t>of</w:t>
      </w:r>
      <w:r>
        <w:rPr>
          <w:spacing w:val="-2"/>
        </w:rPr>
        <w:t xml:space="preserve"> </w:t>
      </w:r>
      <w:r>
        <w:t>the</w:t>
      </w:r>
      <w:r>
        <w:rPr>
          <w:spacing w:val="-2"/>
        </w:rPr>
        <w:t xml:space="preserve"> </w:t>
      </w:r>
      <w:r>
        <w:t>books</w:t>
      </w:r>
      <w:r>
        <w:rPr>
          <w:spacing w:val="-2"/>
        </w:rPr>
        <w:t xml:space="preserve"> </w:t>
      </w:r>
      <w:r>
        <w:t>is</w:t>
      </w:r>
      <w:r>
        <w:rPr>
          <w:spacing w:val="-2"/>
        </w:rPr>
        <w:t xml:space="preserve"> </w:t>
      </w:r>
      <w:r>
        <w:t>like</w:t>
      </w:r>
      <w:r>
        <w:rPr>
          <w:spacing w:val="-2"/>
        </w:rPr>
        <w:t xml:space="preserve"> </w:t>
      </w:r>
      <w:r>
        <w:t>a</w:t>
      </w:r>
      <w:r>
        <w:rPr>
          <w:spacing w:val="-2"/>
        </w:rPr>
        <w:t xml:space="preserve"> </w:t>
      </w:r>
      <w:r>
        <w:t>print.</w:t>
      </w:r>
      <w:r>
        <w:rPr>
          <w:spacing w:val="-2"/>
        </w:rPr>
        <w:t xml:space="preserve"> </w:t>
      </w:r>
      <w:r>
        <w:t>If</w:t>
      </w:r>
      <w:r>
        <w:rPr>
          <w:spacing w:val="-2"/>
        </w:rPr>
        <w:t xml:space="preserve"> </w:t>
      </w:r>
      <w:r>
        <w:t>the</w:t>
      </w:r>
      <w:r>
        <w:rPr>
          <w:spacing w:val="-2"/>
        </w:rPr>
        <w:t xml:space="preserve"> </w:t>
      </w:r>
      <w:r>
        <w:t>print</w:t>
      </w:r>
      <w:r>
        <w:rPr>
          <w:spacing w:val="-2"/>
        </w:rPr>
        <w:t xml:space="preserve"> </w:t>
      </w:r>
      <w:r>
        <w:t>exists,</w:t>
      </w:r>
      <w:r>
        <w:rPr>
          <w:spacing w:val="-2"/>
        </w:rPr>
        <w:t xml:space="preserve"> </w:t>
      </w:r>
      <w:r>
        <w:t>there</w:t>
      </w:r>
      <w:r>
        <w:rPr>
          <w:spacing w:val="-2"/>
        </w:rPr>
        <w:t xml:space="preserve"> </w:t>
      </w:r>
      <w:r>
        <w:t>must</w:t>
      </w:r>
      <w:r>
        <w:rPr>
          <w:spacing w:val="-4"/>
        </w:rPr>
        <w:t xml:space="preserve"> </w:t>
      </w:r>
      <w:r>
        <w:t>have</w:t>
      </w:r>
      <w:r>
        <w:rPr>
          <w:spacing w:val="-2"/>
        </w:rPr>
        <w:t xml:space="preserve"> </w:t>
      </w:r>
      <w:r>
        <w:t>existed</w:t>
      </w:r>
      <w:r>
        <w:rPr>
          <w:spacing w:val="-2"/>
        </w:rPr>
        <w:t xml:space="preserve"> </w:t>
      </w:r>
      <w:r>
        <w:t>something whose print it is.”</w:t>
      </w:r>
    </w:p>
    <w:p w14:paraId="30FC6D6D" w14:textId="77777777" w:rsidR="00565177" w:rsidRDefault="00FF66D4">
      <w:pPr>
        <w:pStyle w:val="BodyText"/>
        <w:spacing w:line="268" w:lineRule="exact"/>
        <w:ind w:left="1307" w:firstLine="0"/>
      </w:pPr>
      <w:r>
        <w:t>“But</w:t>
      </w:r>
      <w:r>
        <w:rPr>
          <w:spacing w:val="-14"/>
        </w:rPr>
        <w:t xml:space="preserve"> </w:t>
      </w:r>
      <w:r>
        <w:t>different</w:t>
      </w:r>
      <w:r>
        <w:rPr>
          <w:spacing w:val="-13"/>
        </w:rPr>
        <w:t xml:space="preserve"> </w:t>
      </w:r>
      <w:r>
        <w:t>from</w:t>
      </w:r>
      <w:r>
        <w:rPr>
          <w:spacing w:val="-13"/>
        </w:rPr>
        <w:t xml:space="preserve"> </w:t>
      </w:r>
      <w:r>
        <w:t>the</w:t>
      </w:r>
      <w:r>
        <w:rPr>
          <w:spacing w:val="-14"/>
        </w:rPr>
        <w:t xml:space="preserve"> </w:t>
      </w:r>
      <w:r>
        <w:t>print,</w:t>
      </w:r>
      <w:r>
        <w:rPr>
          <w:spacing w:val="-13"/>
        </w:rPr>
        <w:t xml:space="preserve"> </w:t>
      </w:r>
      <w:r>
        <w:t>you</w:t>
      </w:r>
      <w:r>
        <w:rPr>
          <w:spacing w:val="-14"/>
        </w:rPr>
        <w:t xml:space="preserve"> </w:t>
      </w:r>
      <w:r>
        <w:rPr>
          <w:spacing w:val="-2"/>
        </w:rPr>
        <w:t>say.”</w:t>
      </w:r>
    </w:p>
    <w:p w14:paraId="30FC6D6E" w14:textId="77777777" w:rsidR="00565177" w:rsidRDefault="00FF66D4">
      <w:pPr>
        <w:pStyle w:val="BodyText"/>
        <w:spacing w:before="1" w:line="235" w:lineRule="auto"/>
        <w:ind w:left="1019" w:right="512"/>
      </w:pPr>
      <w:r>
        <w:t>“Of</w:t>
      </w:r>
      <w:r>
        <w:rPr>
          <w:spacing w:val="-7"/>
        </w:rPr>
        <w:t xml:space="preserve"> </w:t>
      </w:r>
      <w:r>
        <w:t>course.</w:t>
      </w:r>
      <w:r>
        <w:rPr>
          <w:spacing w:val="-4"/>
        </w:rPr>
        <w:t xml:space="preserve"> </w:t>
      </w:r>
      <w:r>
        <w:t>The</w:t>
      </w:r>
      <w:r>
        <w:rPr>
          <w:spacing w:val="-5"/>
        </w:rPr>
        <w:t xml:space="preserve"> </w:t>
      </w:r>
      <w:r>
        <w:t>print</w:t>
      </w:r>
      <w:r>
        <w:rPr>
          <w:spacing w:val="-5"/>
        </w:rPr>
        <w:t xml:space="preserve"> </w:t>
      </w:r>
      <w:r>
        <w:t>does</w:t>
      </w:r>
      <w:r>
        <w:rPr>
          <w:spacing w:val="-7"/>
        </w:rPr>
        <w:t xml:space="preserve"> </w:t>
      </w:r>
      <w:r>
        <w:t>not</w:t>
      </w:r>
      <w:r>
        <w:rPr>
          <w:spacing w:val="-5"/>
        </w:rPr>
        <w:t xml:space="preserve"> </w:t>
      </w:r>
      <w:r>
        <w:t>always</w:t>
      </w:r>
      <w:r>
        <w:rPr>
          <w:spacing w:val="-7"/>
        </w:rPr>
        <w:t xml:space="preserve"> </w:t>
      </w:r>
      <w:r>
        <w:t>have</w:t>
      </w:r>
      <w:r>
        <w:rPr>
          <w:spacing w:val="-5"/>
        </w:rPr>
        <w:t xml:space="preserve"> </w:t>
      </w:r>
      <w:r>
        <w:t>the</w:t>
      </w:r>
      <w:r>
        <w:rPr>
          <w:spacing w:val="-5"/>
        </w:rPr>
        <w:t xml:space="preserve"> </w:t>
      </w:r>
      <w:r>
        <w:t>same</w:t>
      </w:r>
      <w:r>
        <w:rPr>
          <w:spacing w:val="-5"/>
        </w:rPr>
        <w:t xml:space="preserve"> </w:t>
      </w:r>
      <w:r>
        <w:t>shape</w:t>
      </w:r>
      <w:r>
        <w:rPr>
          <w:spacing w:val="-5"/>
        </w:rPr>
        <w:t xml:space="preserve"> </w:t>
      </w:r>
      <w:r>
        <w:t>as</w:t>
      </w:r>
      <w:r>
        <w:rPr>
          <w:spacing w:val="-7"/>
        </w:rPr>
        <w:t xml:space="preserve"> </w:t>
      </w:r>
      <w:r>
        <w:t>the</w:t>
      </w:r>
      <w:r>
        <w:rPr>
          <w:spacing w:val="-5"/>
        </w:rPr>
        <w:t xml:space="preserve"> </w:t>
      </w:r>
      <w:r>
        <w:t>body</w:t>
      </w:r>
      <w:r>
        <w:rPr>
          <w:spacing w:val="-5"/>
        </w:rPr>
        <w:t xml:space="preserve"> </w:t>
      </w:r>
      <w:r>
        <w:t>that</w:t>
      </w:r>
      <w:r>
        <w:rPr>
          <w:spacing w:val="-5"/>
        </w:rPr>
        <w:t xml:space="preserve"> </w:t>
      </w:r>
      <w:r>
        <w:t>impressed</w:t>
      </w:r>
      <w:r>
        <w:rPr>
          <w:spacing w:val="-6"/>
        </w:rPr>
        <w:t xml:space="preserve"> </w:t>
      </w:r>
      <w:r>
        <w:t>it,</w:t>
      </w:r>
      <w:r>
        <w:rPr>
          <w:spacing w:val="-5"/>
        </w:rPr>
        <w:t xml:space="preserve"> </w:t>
      </w:r>
      <w:r>
        <w:t>and</w:t>
      </w:r>
      <w:r>
        <w:rPr>
          <w:spacing w:val="-6"/>
        </w:rPr>
        <w:t xml:space="preserve"> </w:t>
      </w:r>
      <w:r>
        <w:t>it doesn’t</w:t>
      </w:r>
      <w:r>
        <w:rPr>
          <w:spacing w:val="-15"/>
        </w:rPr>
        <w:t xml:space="preserve"> </w:t>
      </w:r>
      <w:r>
        <w:t>always</w:t>
      </w:r>
      <w:r>
        <w:rPr>
          <w:spacing w:val="-15"/>
        </w:rPr>
        <w:t xml:space="preserve"> </w:t>
      </w:r>
      <w:r>
        <w:t>derive</w:t>
      </w:r>
      <w:r>
        <w:rPr>
          <w:spacing w:val="-15"/>
        </w:rPr>
        <w:t xml:space="preserve"> </w:t>
      </w:r>
      <w:r>
        <w:t>from</w:t>
      </w:r>
      <w:r>
        <w:rPr>
          <w:spacing w:val="-15"/>
        </w:rPr>
        <w:t xml:space="preserve"> </w:t>
      </w:r>
      <w:r>
        <w:t>the</w:t>
      </w:r>
      <w:r>
        <w:rPr>
          <w:spacing w:val="-15"/>
        </w:rPr>
        <w:t xml:space="preserve"> </w:t>
      </w:r>
      <w:r>
        <w:t>pressure</w:t>
      </w:r>
      <w:r>
        <w:rPr>
          <w:spacing w:val="-15"/>
        </w:rPr>
        <w:t xml:space="preserve"> </w:t>
      </w:r>
      <w:r>
        <w:t>of</w:t>
      </w:r>
      <w:r>
        <w:rPr>
          <w:spacing w:val="-15"/>
        </w:rPr>
        <w:t xml:space="preserve"> </w:t>
      </w:r>
      <w:r>
        <w:t>a</w:t>
      </w:r>
      <w:r>
        <w:rPr>
          <w:spacing w:val="-15"/>
        </w:rPr>
        <w:t xml:space="preserve"> </w:t>
      </w:r>
      <w:r>
        <w:t>body.</w:t>
      </w:r>
      <w:r>
        <w:rPr>
          <w:spacing w:val="-15"/>
        </w:rPr>
        <w:t xml:space="preserve"> </w:t>
      </w:r>
      <w:r>
        <w:t>At</w:t>
      </w:r>
      <w:r>
        <w:rPr>
          <w:spacing w:val="-15"/>
        </w:rPr>
        <w:t xml:space="preserve"> </w:t>
      </w:r>
      <w:r>
        <w:t>times</w:t>
      </w:r>
      <w:r>
        <w:rPr>
          <w:spacing w:val="-15"/>
        </w:rPr>
        <w:t xml:space="preserve"> </w:t>
      </w:r>
      <w:r>
        <w:t>it</w:t>
      </w:r>
      <w:r>
        <w:rPr>
          <w:spacing w:val="-15"/>
        </w:rPr>
        <w:t xml:space="preserve"> </w:t>
      </w:r>
      <w:r>
        <w:t>reproduces</w:t>
      </w:r>
      <w:r>
        <w:rPr>
          <w:spacing w:val="-15"/>
        </w:rPr>
        <w:t xml:space="preserve"> </w:t>
      </w:r>
      <w:r>
        <w:t>the</w:t>
      </w:r>
      <w:r>
        <w:rPr>
          <w:spacing w:val="-15"/>
        </w:rPr>
        <w:t xml:space="preserve"> </w:t>
      </w:r>
      <w:r>
        <w:t>impression</w:t>
      </w:r>
      <w:r>
        <w:rPr>
          <w:spacing w:val="-15"/>
        </w:rPr>
        <w:t xml:space="preserve"> </w:t>
      </w:r>
      <w:r>
        <w:t>a</w:t>
      </w:r>
      <w:r>
        <w:rPr>
          <w:spacing w:val="-15"/>
        </w:rPr>
        <w:t xml:space="preserve"> </w:t>
      </w:r>
      <w:r>
        <w:t>body</w:t>
      </w:r>
      <w:r>
        <w:rPr>
          <w:spacing w:val="-15"/>
        </w:rPr>
        <w:t xml:space="preserve"> </w:t>
      </w:r>
      <w:r>
        <w:t>has left</w:t>
      </w:r>
      <w:r>
        <w:rPr>
          <w:spacing w:val="-15"/>
        </w:rPr>
        <w:t xml:space="preserve"> </w:t>
      </w:r>
      <w:r>
        <w:t>in</w:t>
      </w:r>
      <w:r>
        <w:rPr>
          <w:spacing w:val="-15"/>
        </w:rPr>
        <w:t xml:space="preserve"> </w:t>
      </w:r>
      <w:r>
        <w:t>our</w:t>
      </w:r>
      <w:r>
        <w:rPr>
          <w:spacing w:val="-15"/>
        </w:rPr>
        <w:t xml:space="preserve"> </w:t>
      </w:r>
      <w:r>
        <w:t>mind:</w:t>
      </w:r>
      <w:r>
        <w:rPr>
          <w:spacing w:val="-14"/>
        </w:rPr>
        <w:t xml:space="preserve"> </w:t>
      </w:r>
      <w:r>
        <w:t>it</w:t>
      </w:r>
      <w:r>
        <w:rPr>
          <w:spacing w:val="-15"/>
        </w:rPr>
        <w:t xml:space="preserve"> </w:t>
      </w:r>
      <w:r>
        <w:t>is</w:t>
      </w:r>
      <w:r>
        <w:rPr>
          <w:spacing w:val="-15"/>
        </w:rPr>
        <w:t xml:space="preserve"> </w:t>
      </w:r>
      <w:r>
        <w:t>the</w:t>
      </w:r>
      <w:r>
        <w:rPr>
          <w:spacing w:val="-14"/>
        </w:rPr>
        <w:t xml:space="preserve"> </w:t>
      </w:r>
      <w:r>
        <w:t>print</w:t>
      </w:r>
      <w:r>
        <w:rPr>
          <w:spacing w:val="-15"/>
        </w:rPr>
        <w:t xml:space="preserve"> </w:t>
      </w:r>
      <w:r>
        <w:t>of</w:t>
      </w:r>
      <w:r>
        <w:rPr>
          <w:spacing w:val="-14"/>
        </w:rPr>
        <w:t xml:space="preserve"> </w:t>
      </w:r>
      <w:r>
        <w:t>an</w:t>
      </w:r>
      <w:r>
        <w:rPr>
          <w:spacing w:val="-15"/>
        </w:rPr>
        <w:t xml:space="preserve"> </w:t>
      </w:r>
      <w:r>
        <w:t>idea.</w:t>
      </w:r>
      <w:r>
        <w:rPr>
          <w:spacing w:val="-14"/>
        </w:rPr>
        <w:t xml:space="preserve"> </w:t>
      </w:r>
      <w:r>
        <w:t>The</w:t>
      </w:r>
      <w:r>
        <w:rPr>
          <w:spacing w:val="-15"/>
        </w:rPr>
        <w:t xml:space="preserve"> </w:t>
      </w:r>
      <w:r>
        <w:t>idea</w:t>
      </w:r>
      <w:r>
        <w:rPr>
          <w:spacing w:val="-14"/>
        </w:rPr>
        <w:t xml:space="preserve"> </w:t>
      </w:r>
      <w:r>
        <w:t>is</w:t>
      </w:r>
      <w:r>
        <w:rPr>
          <w:spacing w:val="-15"/>
        </w:rPr>
        <w:t xml:space="preserve"> </w:t>
      </w:r>
      <w:r>
        <w:t>sign</w:t>
      </w:r>
      <w:r>
        <w:rPr>
          <w:spacing w:val="-15"/>
        </w:rPr>
        <w:t xml:space="preserve"> </w:t>
      </w:r>
      <w:r>
        <w:t>of</w:t>
      </w:r>
      <w:r>
        <w:rPr>
          <w:spacing w:val="-14"/>
        </w:rPr>
        <w:t xml:space="preserve"> </w:t>
      </w:r>
      <w:r>
        <w:t>things,</w:t>
      </w:r>
      <w:r>
        <w:rPr>
          <w:spacing w:val="-15"/>
        </w:rPr>
        <w:t xml:space="preserve"> </w:t>
      </w:r>
      <w:r>
        <w:t>and</w:t>
      </w:r>
      <w:r>
        <w:rPr>
          <w:spacing w:val="-14"/>
        </w:rPr>
        <w:t xml:space="preserve"> </w:t>
      </w:r>
      <w:r>
        <w:t>the</w:t>
      </w:r>
      <w:r>
        <w:rPr>
          <w:spacing w:val="-15"/>
        </w:rPr>
        <w:t xml:space="preserve"> </w:t>
      </w:r>
      <w:r>
        <w:t>image</w:t>
      </w:r>
      <w:r>
        <w:rPr>
          <w:spacing w:val="-14"/>
        </w:rPr>
        <w:t xml:space="preserve"> </w:t>
      </w:r>
      <w:r>
        <w:t>is</w:t>
      </w:r>
      <w:r>
        <w:rPr>
          <w:spacing w:val="-15"/>
        </w:rPr>
        <w:t xml:space="preserve"> </w:t>
      </w:r>
      <w:r>
        <w:t>sign</w:t>
      </w:r>
      <w:r>
        <w:rPr>
          <w:spacing w:val="-15"/>
        </w:rPr>
        <w:t xml:space="preserve"> </w:t>
      </w:r>
      <w:r>
        <w:t>of</w:t>
      </w:r>
      <w:r>
        <w:rPr>
          <w:spacing w:val="-14"/>
        </w:rPr>
        <w:t xml:space="preserve"> </w:t>
      </w:r>
      <w:r>
        <w:t>the</w:t>
      </w:r>
      <w:r>
        <w:rPr>
          <w:spacing w:val="-15"/>
        </w:rPr>
        <w:t xml:space="preserve"> </w:t>
      </w:r>
      <w:r>
        <w:t>idea, sign</w:t>
      </w:r>
      <w:r>
        <w:rPr>
          <w:spacing w:val="-6"/>
        </w:rPr>
        <w:t xml:space="preserve"> </w:t>
      </w:r>
      <w:r>
        <w:t>of</w:t>
      </w:r>
      <w:r>
        <w:rPr>
          <w:spacing w:val="-6"/>
        </w:rPr>
        <w:t xml:space="preserve"> </w:t>
      </w:r>
      <w:r>
        <w:t>a</w:t>
      </w:r>
      <w:r>
        <w:rPr>
          <w:spacing w:val="-4"/>
        </w:rPr>
        <w:t xml:space="preserve"> </w:t>
      </w:r>
      <w:r>
        <w:t>sign.</w:t>
      </w:r>
      <w:r>
        <w:rPr>
          <w:spacing w:val="-6"/>
        </w:rPr>
        <w:t xml:space="preserve"> </w:t>
      </w:r>
      <w:r>
        <w:t>But</w:t>
      </w:r>
      <w:r>
        <w:rPr>
          <w:spacing w:val="-5"/>
        </w:rPr>
        <w:t xml:space="preserve"> </w:t>
      </w:r>
      <w:r>
        <w:t>from</w:t>
      </w:r>
      <w:r>
        <w:rPr>
          <w:spacing w:val="-6"/>
        </w:rPr>
        <w:t xml:space="preserve"> </w:t>
      </w:r>
      <w:r>
        <w:t>the</w:t>
      </w:r>
      <w:r>
        <w:rPr>
          <w:spacing w:val="-5"/>
        </w:rPr>
        <w:t xml:space="preserve"> </w:t>
      </w:r>
      <w:r>
        <w:t>image</w:t>
      </w:r>
      <w:r>
        <w:rPr>
          <w:spacing w:val="-5"/>
        </w:rPr>
        <w:t xml:space="preserve"> </w:t>
      </w:r>
      <w:r>
        <w:t>I</w:t>
      </w:r>
      <w:r>
        <w:rPr>
          <w:spacing w:val="-6"/>
        </w:rPr>
        <w:t xml:space="preserve"> </w:t>
      </w:r>
      <w:r>
        <w:t>reconstruct,</w:t>
      </w:r>
      <w:r>
        <w:rPr>
          <w:spacing w:val="-6"/>
        </w:rPr>
        <w:t xml:space="preserve"> </w:t>
      </w:r>
      <w:r>
        <w:t>if</w:t>
      </w:r>
      <w:r>
        <w:rPr>
          <w:spacing w:val="-8"/>
        </w:rPr>
        <w:t xml:space="preserve"> </w:t>
      </w:r>
      <w:r>
        <w:t>not</w:t>
      </w:r>
      <w:r>
        <w:rPr>
          <w:spacing w:val="-5"/>
        </w:rPr>
        <w:t xml:space="preserve"> </w:t>
      </w:r>
      <w:r>
        <w:t>the</w:t>
      </w:r>
      <w:r>
        <w:rPr>
          <w:spacing w:val="-5"/>
        </w:rPr>
        <w:t xml:space="preserve"> </w:t>
      </w:r>
      <w:r>
        <w:t>body,</w:t>
      </w:r>
      <w:r>
        <w:rPr>
          <w:spacing w:val="-5"/>
        </w:rPr>
        <w:t xml:space="preserve"> </w:t>
      </w:r>
      <w:r>
        <w:t>the</w:t>
      </w:r>
      <w:r>
        <w:rPr>
          <w:spacing w:val="-5"/>
        </w:rPr>
        <w:t xml:space="preserve"> </w:t>
      </w:r>
      <w:r>
        <w:t>idea</w:t>
      </w:r>
      <w:r>
        <w:rPr>
          <w:spacing w:val="-5"/>
        </w:rPr>
        <w:t xml:space="preserve"> </w:t>
      </w:r>
      <w:r>
        <w:t>that</w:t>
      </w:r>
      <w:r>
        <w:rPr>
          <w:spacing w:val="-5"/>
        </w:rPr>
        <w:t xml:space="preserve"> </w:t>
      </w:r>
      <w:r>
        <w:t>others</w:t>
      </w:r>
      <w:r>
        <w:rPr>
          <w:spacing w:val="-5"/>
        </w:rPr>
        <w:t xml:space="preserve"> </w:t>
      </w:r>
      <w:r>
        <w:t>had</w:t>
      </w:r>
      <w:r>
        <w:rPr>
          <w:spacing w:val="-5"/>
        </w:rPr>
        <w:t xml:space="preserve"> </w:t>
      </w:r>
      <w:r>
        <w:t>of</w:t>
      </w:r>
      <w:r>
        <w:rPr>
          <w:spacing w:val="-5"/>
        </w:rPr>
        <w:t xml:space="preserve"> </w:t>
      </w:r>
      <w:r>
        <w:t>it.”</w:t>
      </w:r>
    </w:p>
    <w:p w14:paraId="30FC6D6F" w14:textId="77777777" w:rsidR="00565177" w:rsidRDefault="00FF66D4">
      <w:pPr>
        <w:pStyle w:val="BodyText"/>
        <w:spacing w:line="267" w:lineRule="exact"/>
        <w:ind w:left="1307" w:firstLine="0"/>
      </w:pPr>
      <w:r>
        <w:t>“And</w:t>
      </w:r>
      <w:r>
        <w:rPr>
          <w:spacing w:val="-13"/>
        </w:rPr>
        <w:t xml:space="preserve"> </w:t>
      </w:r>
      <w:r>
        <w:t>this</w:t>
      </w:r>
      <w:r>
        <w:rPr>
          <w:spacing w:val="-15"/>
        </w:rPr>
        <w:t xml:space="preserve"> </w:t>
      </w:r>
      <w:r>
        <w:t>is</w:t>
      </w:r>
      <w:r>
        <w:rPr>
          <w:spacing w:val="-14"/>
        </w:rPr>
        <w:t xml:space="preserve"> </w:t>
      </w:r>
      <w:r>
        <w:t>enough</w:t>
      </w:r>
      <w:r>
        <w:rPr>
          <w:spacing w:val="-13"/>
        </w:rPr>
        <w:t xml:space="preserve"> </w:t>
      </w:r>
      <w:r>
        <w:t>for</w:t>
      </w:r>
      <w:r>
        <w:rPr>
          <w:spacing w:val="-14"/>
        </w:rPr>
        <w:t xml:space="preserve"> </w:t>
      </w:r>
      <w:r>
        <w:rPr>
          <w:spacing w:val="-2"/>
        </w:rPr>
        <w:t>you?”</w:t>
      </w:r>
    </w:p>
    <w:p w14:paraId="30FC6D70" w14:textId="77777777" w:rsidR="00565177" w:rsidRDefault="00FF66D4">
      <w:pPr>
        <w:pStyle w:val="BodyText"/>
        <w:spacing w:before="2" w:line="235" w:lineRule="auto"/>
        <w:ind w:right="514"/>
      </w:pPr>
      <w:r>
        <w:t>“No, because true learning must not be content with ideas, which are, in fact, signs, but must discover</w:t>
      </w:r>
      <w:r>
        <w:rPr>
          <w:spacing w:val="-8"/>
        </w:rPr>
        <w:t xml:space="preserve"> </w:t>
      </w:r>
      <w:r>
        <w:t>things</w:t>
      </w:r>
      <w:r>
        <w:rPr>
          <w:spacing w:val="-8"/>
        </w:rPr>
        <w:t xml:space="preserve"> </w:t>
      </w:r>
      <w:r>
        <w:t>in</w:t>
      </w:r>
      <w:r>
        <w:rPr>
          <w:spacing w:val="-8"/>
        </w:rPr>
        <w:t xml:space="preserve"> </w:t>
      </w:r>
      <w:r>
        <w:t>their</w:t>
      </w:r>
      <w:r>
        <w:rPr>
          <w:spacing w:val="-8"/>
        </w:rPr>
        <w:t xml:space="preserve"> </w:t>
      </w:r>
      <w:r>
        <w:t>individual</w:t>
      </w:r>
      <w:r>
        <w:rPr>
          <w:spacing w:val="-8"/>
        </w:rPr>
        <w:t xml:space="preserve"> </w:t>
      </w:r>
      <w:r>
        <w:t>truth.</w:t>
      </w:r>
      <w:r>
        <w:rPr>
          <w:spacing w:val="-8"/>
        </w:rPr>
        <w:t xml:space="preserve"> </w:t>
      </w:r>
      <w:r>
        <w:t>And</w:t>
      </w:r>
      <w:r>
        <w:rPr>
          <w:spacing w:val="-8"/>
        </w:rPr>
        <w:t xml:space="preserve"> </w:t>
      </w:r>
      <w:r>
        <w:t>so</w:t>
      </w:r>
      <w:r>
        <w:rPr>
          <w:spacing w:val="-8"/>
        </w:rPr>
        <w:t xml:space="preserve"> </w:t>
      </w:r>
      <w:r>
        <w:t>I</w:t>
      </w:r>
      <w:r>
        <w:rPr>
          <w:spacing w:val="-7"/>
        </w:rPr>
        <w:t xml:space="preserve"> </w:t>
      </w:r>
      <w:r>
        <w:t>would</w:t>
      </w:r>
      <w:r>
        <w:rPr>
          <w:spacing w:val="-8"/>
        </w:rPr>
        <w:t xml:space="preserve"> </w:t>
      </w:r>
      <w:r>
        <w:t>like</w:t>
      </w:r>
      <w:r>
        <w:rPr>
          <w:spacing w:val="-8"/>
        </w:rPr>
        <w:t xml:space="preserve"> </w:t>
      </w:r>
      <w:r>
        <w:t>to</w:t>
      </w:r>
      <w:r>
        <w:rPr>
          <w:spacing w:val="-8"/>
        </w:rPr>
        <w:t xml:space="preserve"> </w:t>
      </w:r>
      <w:r>
        <w:t>go</w:t>
      </w:r>
      <w:r>
        <w:rPr>
          <w:spacing w:val="-8"/>
        </w:rPr>
        <w:t xml:space="preserve"> </w:t>
      </w:r>
      <w:r>
        <w:t>back</w:t>
      </w:r>
      <w:r>
        <w:rPr>
          <w:spacing w:val="-8"/>
        </w:rPr>
        <w:t xml:space="preserve"> </w:t>
      </w:r>
      <w:r>
        <w:t>from</w:t>
      </w:r>
      <w:r>
        <w:rPr>
          <w:spacing w:val="-8"/>
        </w:rPr>
        <w:t xml:space="preserve"> </w:t>
      </w:r>
      <w:r>
        <w:t>this</w:t>
      </w:r>
      <w:r>
        <w:rPr>
          <w:spacing w:val="-8"/>
        </w:rPr>
        <w:t xml:space="preserve"> </w:t>
      </w:r>
      <w:r>
        <w:t>print</w:t>
      </w:r>
      <w:r>
        <w:rPr>
          <w:spacing w:val="-8"/>
        </w:rPr>
        <w:t xml:space="preserve"> </w:t>
      </w:r>
      <w:r>
        <w:t>of</w:t>
      </w:r>
      <w:r>
        <w:rPr>
          <w:spacing w:val="-9"/>
        </w:rPr>
        <w:t xml:space="preserve"> </w:t>
      </w:r>
      <w:r>
        <w:t>a</w:t>
      </w:r>
      <w:r>
        <w:rPr>
          <w:spacing w:val="-7"/>
        </w:rPr>
        <w:t xml:space="preserve"> </w:t>
      </w:r>
      <w:r>
        <w:t>print</w:t>
      </w:r>
      <w:r>
        <w:rPr>
          <w:spacing w:val="-8"/>
        </w:rPr>
        <w:t xml:space="preserve"> </w:t>
      </w:r>
      <w:r>
        <w:t>to the</w:t>
      </w:r>
      <w:r>
        <w:rPr>
          <w:spacing w:val="-11"/>
        </w:rPr>
        <w:t xml:space="preserve"> </w:t>
      </w:r>
      <w:r>
        <w:t>individual</w:t>
      </w:r>
      <w:r>
        <w:rPr>
          <w:spacing w:val="-12"/>
        </w:rPr>
        <w:t xml:space="preserve"> </w:t>
      </w:r>
      <w:r>
        <w:t>unicorn</w:t>
      </w:r>
      <w:r>
        <w:rPr>
          <w:spacing w:val="-12"/>
        </w:rPr>
        <w:t xml:space="preserve"> </w:t>
      </w:r>
      <w:r>
        <w:t>that</w:t>
      </w:r>
      <w:r>
        <w:rPr>
          <w:spacing w:val="-12"/>
        </w:rPr>
        <w:t xml:space="preserve"> </w:t>
      </w:r>
      <w:r>
        <w:t>stands</w:t>
      </w:r>
      <w:r>
        <w:rPr>
          <w:spacing w:val="-12"/>
        </w:rPr>
        <w:t xml:space="preserve"> </w:t>
      </w:r>
      <w:r>
        <w:t>at</w:t>
      </w:r>
      <w:r>
        <w:rPr>
          <w:spacing w:val="-11"/>
        </w:rPr>
        <w:t xml:space="preserve"> </w:t>
      </w:r>
      <w:r>
        <w:t>the</w:t>
      </w:r>
      <w:r>
        <w:rPr>
          <w:spacing w:val="-11"/>
        </w:rPr>
        <w:t xml:space="preserve"> </w:t>
      </w:r>
      <w:r>
        <w:t>beginning</w:t>
      </w:r>
      <w:r>
        <w:rPr>
          <w:spacing w:val="-12"/>
        </w:rPr>
        <w:t xml:space="preserve"> </w:t>
      </w:r>
      <w:r>
        <w:t>of</w:t>
      </w:r>
      <w:r>
        <w:rPr>
          <w:spacing w:val="-15"/>
        </w:rPr>
        <w:t xml:space="preserve"> </w:t>
      </w:r>
      <w:r>
        <w:t>the</w:t>
      </w:r>
      <w:r>
        <w:rPr>
          <w:spacing w:val="-11"/>
        </w:rPr>
        <w:t xml:space="preserve"> </w:t>
      </w:r>
      <w:r>
        <w:t>chain.</w:t>
      </w:r>
      <w:r>
        <w:rPr>
          <w:spacing w:val="-11"/>
        </w:rPr>
        <w:t xml:space="preserve"> </w:t>
      </w:r>
      <w:r>
        <w:t>As</w:t>
      </w:r>
      <w:r>
        <w:rPr>
          <w:spacing w:val="-13"/>
        </w:rPr>
        <w:t xml:space="preserve"> </w:t>
      </w:r>
      <w:r>
        <w:t>I</w:t>
      </w:r>
      <w:r>
        <w:rPr>
          <w:spacing w:val="-13"/>
        </w:rPr>
        <w:t xml:space="preserve"> </w:t>
      </w:r>
      <w:r>
        <w:t>would</w:t>
      </w:r>
      <w:r>
        <w:rPr>
          <w:spacing w:val="-11"/>
        </w:rPr>
        <w:t xml:space="preserve"> </w:t>
      </w:r>
      <w:r>
        <w:t>like</w:t>
      </w:r>
      <w:r>
        <w:rPr>
          <w:spacing w:val="-11"/>
        </w:rPr>
        <w:t xml:space="preserve"> </w:t>
      </w:r>
      <w:r>
        <w:t>to</w:t>
      </w:r>
      <w:r>
        <w:rPr>
          <w:spacing w:val="-11"/>
        </w:rPr>
        <w:t xml:space="preserve"> </w:t>
      </w:r>
      <w:r>
        <w:t>go</w:t>
      </w:r>
      <w:r>
        <w:rPr>
          <w:spacing w:val="-11"/>
        </w:rPr>
        <w:t xml:space="preserve"> </w:t>
      </w:r>
      <w:r>
        <w:t>back</w:t>
      </w:r>
      <w:r>
        <w:rPr>
          <w:spacing w:val="-11"/>
        </w:rPr>
        <w:t xml:space="preserve"> </w:t>
      </w:r>
      <w:r>
        <w:t>from</w:t>
      </w:r>
      <w:r>
        <w:rPr>
          <w:spacing w:val="-11"/>
        </w:rPr>
        <w:t xml:space="preserve"> </w:t>
      </w:r>
      <w:r>
        <w:t>the vague signs</w:t>
      </w:r>
      <w:r>
        <w:rPr>
          <w:spacing w:val="-2"/>
        </w:rPr>
        <w:t xml:space="preserve"> </w:t>
      </w:r>
      <w:r>
        <w:t>left</w:t>
      </w:r>
      <w:r>
        <w:rPr>
          <w:spacing w:val="-2"/>
        </w:rPr>
        <w:t xml:space="preserve"> </w:t>
      </w:r>
      <w:r>
        <w:t>by Venantius’s</w:t>
      </w:r>
      <w:r>
        <w:rPr>
          <w:spacing w:val="-2"/>
        </w:rPr>
        <w:t xml:space="preserve"> </w:t>
      </w:r>
      <w:r>
        <w:t>murderer</w:t>
      </w:r>
      <w:r>
        <w:rPr>
          <w:spacing w:val="-2"/>
        </w:rPr>
        <w:t xml:space="preserve"> </w:t>
      </w:r>
      <w:r>
        <w:t>(signs</w:t>
      </w:r>
      <w:r>
        <w:rPr>
          <w:spacing w:val="-2"/>
        </w:rPr>
        <w:t xml:space="preserve"> </w:t>
      </w:r>
      <w:r>
        <w:t>that</w:t>
      </w:r>
      <w:r>
        <w:rPr>
          <w:spacing w:val="-1"/>
        </w:rPr>
        <w:t xml:space="preserve"> </w:t>
      </w:r>
      <w:r>
        <w:t>could</w:t>
      </w:r>
      <w:r>
        <w:rPr>
          <w:spacing w:val="-1"/>
        </w:rPr>
        <w:t xml:space="preserve"> </w:t>
      </w:r>
      <w:r>
        <w:t>refer</w:t>
      </w:r>
      <w:r>
        <w:rPr>
          <w:spacing w:val="-1"/>
        </w:rPr>
        <w:t xml:space="preserve"> </w:t>
      </w:r>
      <w:r>
        <w:t>to</w:t>
      </w:r>
      <w:r>
        <w:rPr>
          <w:spacing w:val="-1"/>
        </w:rPr>
        <w:t xml:space="preserve"> </w:t>
      </w:r>
      <w:r>
        <w:t>many)</w:t>
      </w:r>
      <w:r>
        <w:rPr>
          <w:spacing w:val="-1"/>
        </w:rPr>
        <w:t xml:space="preserve"> </w:t>
      </w:r>
      <w:r>
        <w:t>to a</w:t>
      </w:r>
      <w:r>
        <w:rPr>
          <w:spacing w:val="-1"/>
        </w:rPr>
        <w:t xml:space="preserve"> </w:t>
      </w:r>
      <w:r>
        <w:t>sole</w:t>
      </w:r>
      <w:r>
        <w:rPr>
          <w:spacing w:val="-1"/>
        </w:rPr>
        <w:t xml:space="preserve"> </w:t>
      </w:r>
      <w:r>
        <w:t>individual,</w:t>
      </w:r>
      <w:r>
        <w:rPr>
          <w:spacing w:val="-1"/>
        </w:rPr>
        <w:t xml:space="preserve"> </w:t>
      </w:r>
      <w:r>
        <w:t>the murderer</w:t>
      </w:r>
      <w:r>
        <w:rPr>
          <w:spacing w:val="-13"/>
        </w:rPr>
        <w:t xml:space="preserve"> </w:t>
      </w:r>
      <w:r>
        <w:t>himself.</w:t>
      </w:r>
      <w:r>
        <w:rPr>
          <w:spacing w:val="-12"/>
        </w:rPr>
        <w:t xml:space="preserve"> </w:t>
      </w:r>
      <w:r>
        <w:t>But</w:t>
      </w:r>
      <w:r>
        <w:rPr>
          <w:spacing w:val="-12"/>
        </w:rPr>
        <w:t xml:space="preserve"> </w:t>
      </w:r>
      <w:r>
        <w:t>it</w:t>
      </w:r>
      <w:r>
        <w:rPr>
          <w:spacing w:val="-12"/>
        </w:rPr>
        <w:t xml:space="preserve"> </w:t>
      </w:r>
      <w:r>
        <w:t>isn’t</w:t>
      </w:r>
      <w:r>
        <w:rPr>
          <w:spacing w:val="-12"/>
        </w:rPr>
        <w:t xml:space="preserve"> </w:t>
      </w:r>
      <w:r>
        <w:t>always</w:t>
      </w:r>
      <w:r>
        <w:rPr>
          <w:spacing w:val="-14"/>
        </w:rPr>
        <w:t xml:space="preserve"> </w:t>
      </w:r>
      <w:r>
        <w:t>possible</w:t>
      </w:r>
      <w:r>
        <w:rPr>
          <w:spacing w:val="-12"/>
        </w:rPr>
        <w:t xml:space="preserve"> </w:t>
      </w:r>
      <w:r>
        <w:t>in</w:t>
      </w:r>
      <w:r>
        <w:rPr>
          <w:spacing w:val="-13"/>
        </w:rPr>
        <w:t xml:space="preserve"> </w:t>
      </w:r>
      <w:r>
        <w:t>a</w:t>
      </w:r>
      <w:r>
        <w:rPr>
          <w:spacing w:val="-13"/>
        </w:rPr>
        <w:t xml:space="preserve"> </w:t>
      </w:r>
      <w:r>
        <w:t>short</w:t>
      </w:r>
      <w:r>
        <w:rPr>
          <w:spacing w:val="-12"/>
        </w:rPr>
        <w:t xml:space="preserve"> </w:t>
      </w:r>
      <w:r>
        <w:t>time,</w:t>
      </w:r>
      <w:r>
        <w:rPr>
          <w:spacing w:val="-12"/>
        </w:rPr>
        <w:t xml:space="preserve"> </w:t>
      </w:r>
      <w:r>
        <w:t>and</w:t>
      </w:r>
      <w:r>
        <w:rPr>
          <w:spacing w:val="-12"/>
        </w:rPr>
        <w:t xml:space="preserve"> </w:t>
      </w:r>
      <w:r>
        <w:t>without</w:t>
      </w:r>
      <w:r>
        <w:rPr>
          <w:spacing w:val="-12"/>
        </w:rPr>
        <w:t xml:space="preserve"> </w:t>
      </w:r>
      <w:r>
        <w:t>the</w:t>
      </w:r>
      <w:r>
        <w:rPr>
          <w:spacing w:val="-12"/>
        </w:rPr>
        <w:t xml:space="preserve"> </w:t>
      </w:r>
      <w:r>
        <w:t>help</w:t>
      </w:r>
      <w:r>
        <w:rPr>
          <w:spacing w:val="-13"/>
        </w:rPr>
        <w:t xml:space="preserve"> </w:t>
      </w:r>
      <w:r>
        <w:t>of</w:t>
      </w:r>
      <w:r>
        <w:rPr>
          <w:spacing w:val="-12"/>
        </w:rPr>
        <w:t xml:space="preserve"> </w:t>
      </w:r>
      <w:r>
        <w:t>other</w:t>
      </w:r>
      <w:r>
        <w:rPr>
          <w:spacing w:val="-13"/>
        </w:rPr>
        <w:t xml:space="preserve"> </w:t>
      </w:r>
      <w:r>
        <w:t>signs.”</w:t>
      </w:r>
    </w:p>
    <w:p w14:paraId="30FC6D71" w14:textId="77777777" w:rsidR="00565177" w:rsidRDefault="00FF66D4">
      <w:pPr>
        <w:pStyle w:val="BodyText"/>
        <w:spacing w:line="266" w:lineRule="exact"/>
        <w:ind w:left="1308" w:firstLine="0"/>
      </w:pPr>
      <w:r>
        <w:t>“Th</w:t>
      </w:r>
      <w:r>
        <w:t>en</w:t>
      </w:r>
      <w:r>
        <w:rPr>
          <w:spacing w:val="-14"/>
        </w:rPr>
        <w:t xml:space="preserve"> </w:t>
      </w:r>
      <w:r>
        <w:t>I</w:t>
      </w:r>
      <w:r>
        <w:rPr>
          <w:spacing w:val="-13"/>
        </w:rPr>
        <w:t xml:space="preserve"> </w:t>
      </w:r>
      <w:r>
        <w:t>can</w:t>
      </w:r>
      <w:r>
        <w:rPr>
          <w:spacing w:val="-13"/>
        </w:rPr>
        <w:t xml:space="preserve"> </w:t>
      </w:r>
      <w:r>
        <w:t>always</w:t>
      </w:r>
      <w:r>
        <w:rPr>
          <w:spacing w:val="-13"/>
        </w:rPr>
        <w:t xml:space="preserve"> </w:t>
      </w:r>
      <w:r>
        <w:t>and</w:t>
      </w:r>
      <w:r>
        <w:rPr>
          <w:spacing w:val="-13"/>
        </w:rPr>
        <w:t xml:space="preserve"> </w:t>
      </w:r>
      <w:r>
        <w:t>only</w:t>
      </w:r>
      <w:r>
        <w:rPr>
          <w:spacing w:val="-13"/>
        </w:rPr>
        <w:t xml:space="preserve"> </w:t>
      </w:r>
      <w:r>
        <w:t>speak</w:t>
      </w:r>
      <w:r>
        <w:rPr>
          <w:spacing w:val="-12"/>
        </w:rPr>
        <w:t xml:space="preserve"> </w:t>
      </w:r>
      <w:r>
        <w:t>of</w:t>
      </w:r>
      <w:r>
        <w:rPr>
          <w:spacing w:val="-13"/>
        </w:rPr>
        <w:t xml:space="preserve"> </w:t>
      </w:r>
      <w:r>
        <w:t>something</w:t>
      </w:r>
      <w:r>
        <w:rPr>
          <w:spacing w:val="-12"/>
        </w:rPr>
        <w:t xml:space="preserve"> </w:t>
      </w:r>
      <w:r>
        <w:t>that</w:t>
      </w:r>
      <w:r>
        <w:rPr>
          <w:spacing w:val="-15"/>
        </w:rPr>
        <w:t xml:space="preserve"> </w:t>
      </w:r>
      <w:r>
        <w:t>speaks</w:t>
      </w:r>
      <w:r>
        <w:rPr>
          <w:spacing w:val="-14"/>
        </w:rPr>
        <w:t xml:space="preserve"> </w:t>
      </w:r>
      <w:r>
        <w:t>to</w:t>
      </w:r>
      <w:r>
        <w:rPr>
          <w:spacing w:val="-13"/>
        </w:rPr>
        <w:t xml:space="preserve"> </w:t>
      </w:r>
      <w:r>
        <w:t>me</w:t>
      </w:r>
      <w:r>
        <w:rPr>
          <w:spacing w:val="-12"/>
        </w:rPr>
        <w:t xml:space="preserve"> </w:t>
      </w:r>
      <w:r>
        <w:t>of</w:t>
      </w:r>
      <w:r>
        <w:rPr>
          <w:spacing w:val="-12"/>
        </w:rPr>
        <w:t xml:space="preserve"> </w:t>
      </w:r>
      <w:r>
        <w:t>something</w:t>
      </w:r>
      <w:r>
        <w:rPr>
          <w:spacing w:val="-13"/>
        </w:rPr>
        <w:t xml:space="preserve"> </w:t>
      </w:r>
      <w:r>
        <w:t>else,</w:t>
      </w:r>
      <w:r>
        <w:rPr>
          <w:spacing w:val="-12"/>
        </w:rPr>
        <w:t xml:space="preserve"> </w:t>
      </w:r>
      <w:r>
        <w:t>and</w:t>
      </w:r>
      <w:r>
        <w:rPr>
          <w:spacing w:val="-14"/>
        </w:rPr>
        <w:t xml:space="preserve"> </w:t>
      </w:r>
      <w:r>
        <w:t>so</w:t>
      </w:r>
      <w:r>
        <w:rPr>
          <w:spacing w:val="-13"/>
        </w:rPr>
        <w:t xml:space="preserve"> </w:t>
      </w:r>
      <w:r>
        <w:rPr>
          <w:spacing w:val="-5"/>
        </w:rPr>
        <w:t>on.</w:t>
      </w:r>
    </w:p>
    <w:p w14:paraId="30FC6D72" w14:textId="77777777" w:rsidR="00565177" w:rsidRDefault="00FF66D4">
      <w:pPr>
        <w:pStyle w:val="BodyText"/>
        <w:spacing w:line="270" w:lineRule="exact"/>
        <w:ind w:firstLine="0"/>
      </w:pPr>
      <w:r>
        <w:rPr>
          <w:spacing w:val="-2"/>
        </w:rPr>
        <w:t>But</w:t>
      </w:r>
      <w:r>
        <w:rPr>
          <w:spacing w:val="-8"/>
        </w:rPr>
        <w:t xml:space="preserve"> </w:t>
      </w:r>
      <w:r>
        <w:rPr>
          <w:spacing w:val="-2"/>
        </w:rPr>
        <w:t>the</w:t>
      </w:r>
      <w:r>
        <w:rPr>
          <w:spacing w:val="-7"/>
        </w:rPr>
        <w:t xml:space="preserve"> </w:t>
      </w:r>
      <w:r>
        <w:rPr>
          <w:spacing w:val="-2"/>
        </w:rPr>
        <w:t>final</w:t>
      </w:r>
      <w:r>
        <w:rPr>
          <w:spacing w:val="-8"/>
        </w:rPr>
        <w:t xml:space="preserve"> </w:t>
      </w:r>
      <w:r>
        <w:rPr>
          <w:spacing w:val="-2"/>
        </w:rPr>
        <w:t>something,</w:t>
      </w:r>
      <w:r>
        <w:rPr>
          <w:spacing w:val="-7"/>
        </w:rPr>
        <w:t xml:space="preserve"> </w:t>
      </w:r>
      <w:r>
        <w:rPr>
          <w:spacing w:val="-2"/>
        </w:rPr>
        <w:t>the</w:t>
      </w:r>
      <w:r>
        <w:rPr>
          <w:spacing w:val="-7"/>
        </w:rPr>
        <w:t xml:space="preserve"> </w:t>
      </w:r>
      <w:r>
        <w:rPr>
          <w:spacing w:val="-2"/>
        </w:rPr>
        <w:t>true</w:t>
      </w:r>
      <w:r>
        <w:rPr>
          <w:spacing w:val="-8"/>
        </w:rPr>
        <w:t xml:space="preserve"> </w:t>
      </w:r>
      <w:r>
        <w:rPr>
          <w:spacing w:val="-2"/>
        </w:rPr>
        <w:t>one—does</w:t>
      </w:r>
      <w:r>
        <w:rPr>
          <w:spacing w:val="-7"/>
        </w:rPr>
        <w:t xml:space="preserve"> </w:t>
      </w:r>
      <w:r>
        <w:rPr>
          <w:spacing w:val="-2"/>
        </w:rPr>
        <w:t>that</w:t>
      </w:r>
      <w:r>
        <w:rPr>
          <w:spacing w:val="-7"/>
        </w:rPr>
        <w:t xml:space="preserve"> </w:t>
      </w:r>
      <w:r>
        <w:rPr>
          <w:spacing w:val="-2"/>
        </w:rPr>
        <w:t>never</w:t>
      </w:r>
      <w:r>
        <w:rPr>
          <w:spacing w:val="-9"/>
        </w:rPr>
        <w:t xml:space="preserve"> </w:t>
      </w:r>
      <w:r>
        <w:rPr>
          <w:spacing w:val="-2"/>
        </w:rPr>
        <w:t>exist?”</w:t>
      </w:r>
    </w:p>
    <w:p w14:paraId="30FC6D73" w14:textId="77777777" w:rsidR="00565177" w:rsidRDefault="00FF66D4">
      <w:pPr>
        <w:pStyle w:val="BodyText"/>
        <w:spacing w:before="1" w:line="235" w:lineRule="auto"/>
        <w:jc w:val="left"/>
      </w:pPr>
      <w:r>
        <w:t>“Perhaps</w:t>
      </w:r>
      <w:r>
        <w:rPr>
          <w:spacing w:val="27"/>
        </w:rPr>
        <w:t xml:space="preserve"> </w:t>
      </w:r>
      <w:r>
        <w:t>it</w:t>
      </w:r>
      <w:r>
        <w:rPr>
          <w:spacing w:val="28"/>
        </w:rPr>
        <w:t xml:space="preserve"> </w:t>
      </w:r>
      <w:r>
        <w:t>does:</w:t>
      </w:r>
      <w:r>
        <w:rPr>
          <w:spacing w:val="28"/>
        </w:rPr>
        <w:t xml:space="preserve"> </w:t>
      </w:r>
      <w:r>
        <w:t>it</w:t>
      </w:r>
      <w:r>
        <w:rPr>
          <w:spacing w:val="28"/>
        </w:rPr>
        <w:t xml:space="preserve"> </w:t>
      </w:r>
      <w:r>
        <w:t>is</w:t>
      </w:r>
      <w:r>
        <w:rPr>
          <w:spacing w:val="27"/>
        </w:rPr>
        <w:t xml:space="preserve"> </w:t>
      </w:r>
      <w:r>
        <w:t>the</w:t>
      </w:r>
      <w:r>
        <w:rPr>
          <w:spacing w:val="28"/>
        </w:rPr>
        <w:t xml:space="preserve"> </w:t>
      </w:r>
      <w:r>
        <w:t>individual</w:t>
      </w:r>
      <w:r>
        <w:rPr>
          <w:spacing w:val="28"/>
        </w:rPr>
        <w:t xml:space="preserve"> </w:t>
      </w:r>
      <w:r>
        <w:t>unicorn.</w:t>
      </w:r>
      <w:r>
        <w:rPr>
          <w:spacing w:val="26"/>
        </w:rPr>
        <w:t xml:space="preserve"> </w:t>
      </w:r>
      <w:r>
        <w:t>And</w:t>
      </w:r>
      <w:r>
        <w:rPr>
          <w:spacing w:val="28"/>
        </w:rPr>
        <w:t xml:space="preserve"> </w:t>
      </w:r>
      <w:r>
        <w:t>don’t</w:t>
      </w:r>
      <w:r>
        <w:rPr>
          <w:spacing w:val="28"/>
        </w:rPr>
        <w:t xml:space="preserve"> </w:t>
      </w:r>
      <w:r>
        <w:t>worry:</w:t>
      </w:r>
      <w:r>
        <w:rPr>
          <w:spacing w:val="28"/>
        </w:rPr>
        <w:t xml:space="preserve"> </w:t>
      </w:r>
      <w:r>
        <w:t>one</w:t>
      </w:r>
      <w:r>
        <w:rPr>
          <w:spacing w:val="28"/>
        </w:rPr>
        <w:t xml:space="preserve"> </w:t>
      </w:r>
      <w:r>
        <w:t>of</w:t>
      </w:r>
      <w:r>
        <w:rPr>
          <w:spacing w:val="25"/>
        </w:rPr>
        <w:t xml:space="preserve"> </w:t>
      </w:r>
      <w:r>
        <w:t>these</w:t>
      </w:r>
      <w:r>
        <w:rPr>
          <w:spacing w:val="28"/>
        </w:rPr>
        <w:t xml:space="preserve"> </w:t>
      </w:r>
      <w:r>
        <w:t>days</w:t>
      </w:r>
      <w:r>
        <w:rPr>
          <w:spacing w:val="27"/>
        </w:rPr>
        <w:t xml:space="preserve"> </w:t>
      </w:r>
      <w:r>
        <w:t>you</w:t>
      </w:r>
      <w:r>
        <w:rPr>
          <w:spacing w:val="26"/>
        </w:rPr>
        <w:t xml:space="preserve"> </w:t>
      </w:r>
      <w:r>
        <w:t>will encounter</w:t>
      </w:r>
      <w:r>
        <w:rPr>
          <w:spacing w:val="-6"/>
        </w:rPr>
        <w:t xml:space="preserve"> </w:t>
      </w:r>
      <w:r>
        <w:t>it,</w:t>
      </w:r>
      <w:r>
        <w:rPr>
          <w:spacing w:val="-6"/>
        </w:rPr>
        <w:t xml:space="preserve"> </w:t>
      </w:r>
      <w:r>
        <w:t>however</w:t>
      </w:r>
      <w:r>
        <w:rPr>
          <w:spacing w:val="-6"/>
        </w:rPr>
        <w:t xml:space="preserve"> </w:t>
      </w:r>
      <w:r>
        <w:t>black</w:t>
      </w:r>
      <w:r>
        <w:rPr>
          <w:spacing w:val="-6"/>
        </w:rPr>
        <w:t xml:space="preserve"> </w:t>
      </w:r>
      <w:r>
        <w:t>and</w:t>
      </w:r>
      <w:r>
        <w:rPr>
          <w:spacing w:val="-6"/>
        </w:rPr>
        <w:t xml:space="preserve"> </w:t>
      </w:r>
      <w:r>
        <w:t>ugly</w:t>
      </w:r>
      <w:r>
        <w:rPr>
          <w:spacing w:val="-8"/>
        </w:rPr>
        <w:t xml:space="preserve"> </w:t>
      </w:r>
      <w:r>
        <w:t>it</w:t>
      </w:r>
      <w:r>
        <w:rPr>
          <w:spacing w:val="-6"/>
        </w:rPr>
        <w:t xml:space="preserve"> </w:t>
      </w:r>
      <w:r>
        <w:t>may</w:t>
      </w:r>
      <w:r>
        <w:rPr>
          <w:spacing w:val="-6"/>
        </w:rPr>
        <w:t xml:space="preserve"> </w:t>
      </w:r>
      <w:r>
        <w:t>be.”</w:t>
      </w:r>
    </w:p>
    <w:p w14:paraId="30FC6D74" w14:textId="77777777" w:rsidR="00565177" w:rsidRDefault="00FF66D4">
      <w:pPr>
        <w:pStyle w:val="BodyText"/>
        <w:spacing w:line="235" w:lineRule="auto"/>
        <w:jc w:val="left"/>
      </w:pPr>
      <w:r>
        <w:t>“Unicorns,</w:t>
      </w:r>
      <w:r>
        <w:rPr>
          <w:spacing w:val="-6"/>
        </w:rPr>
        <w:t xml:space="preserve"> </w:t>
      </w:r>
      <w:r>
        <w:t>lions,</w:t>
      </w:r>
      <w:r>
        <w:rPr>
          <w:spacing w:val="-6"/>
        </w:rPr>
        <w:t xml:space="preserve"> </w:t>
      </w:r>
      <w:r>
        <w:t>Arab</w:t>
      </w:r>
      <w:r>
        <w:rPr>
          <w:spacing w:val="-6"/>
        </w:rPr>
        <w:t xml:space="preserve"> </w:t>
      </w:r>
      <w:r>
        <w:t>authors,</w:t>
      </w:r>
      <w:r>
        <w:rPr>
          <w:spacing w:val="-6"/>
        </w:rPr>
        <w:t xml:space="preserve"> </w:t>
      </w:r>
      <w:r>
        <w:t>and</w:t>
      </w:r>
      <w:r>
        <w:rPr>
          <w:spacing w:val="-4"/>
        </w:rPr>
        <w:t xml:space="preserve"> </w:t>
      </w:r>
      <w:r>
        <w:t>Moors</w:t>
      </w:r>
      <w:r>
        <w:rPr>
          <w:spacing w:val="-6"/>
        </w:rPr>
        <w:t xml:space="preserve"> </w:t>
      </w:r>
      <w:r>
        <w:t>in</w:t>
      </w:r>
      <w:r>
        <w:rPr>
          <w:spacing w:val="-6"/>
        </w:rPr>
        <w:t xml:space="preserve"> </w:t>
      </w:r>
      <w:r>
        <w:t>general,”</w:t>
      </w:r>
      <w:r>
        <w:rPr>
          <w:spacing w:val="-6"/>
        </w:rPr>
        <w:t xml:space="preserve"> </w:t>
      </w:r>
      <w:r>
        <w:t>I</w:t>
      </w:r>
      <w:r>
        <w:rPr>
          <w:spacing w:val="-6"/>
        </w:rPr>
        <w:t xml:space="preserve"> </w:t>
      </w:r>
      <w:r>
        <w:t>said</w:t>
      </w:r>
      <w:r>
        <w:rPr>
          <w:spacing w:val="-6"/>
        </w:rPr>
        <w:t xml:space="preserve"> </w:t>
      </w:r>
      <w:r>
        <w:t>at</w:t>
      </w:r>
      <w:r>
        <w:rPr>
          <w:spacing w:val="-4"/>
        </w:rPr>
        <w:t xml:space="preserve"> </w:t>
      </w:r>
      <w:r>
        <w:t>that</w:t>
      </w:r>
      <w:r>
        <w:rPr>
          <w:spacing w:val="-6"/>
        </w:rPr>
        <w:t xml:space="preserve"> </w:t>
      </w:r>
      <w:r>
        <w:t>point,</w:t>
      </w:r>
      <w:r>
        <w:rPr>
          <w:spacing w:val="-6"/>
        </w:rPr>
        <w:t xml:space="preserve"> </w:t>
      </w:r>
      <w:r>
        <w:t>“no</w:t>
      </w:r>
      <w:r>
        <w:rPr>
          <w:spacing w:val="-6"/>
        </w:rPr>
        <w:t xml:space="preserve"> </w:t>
      </w:r>
      <w:r>
        <w:t>doubt</w:t>
      </w:r>
      <w:r>
        <w:rPr>
          <w:spacing w:val="-6"/>
        </w:rPr>
        <w:t xml:space="preserve"> </w:t>
      </w:r>
      <w:r>
        <w:t>this</w:t>
      </w:r>
      <w:r>
        <w:rPr>
          <w:spacing w:val="-6"/>
        </w:rPr>
        <w:t xml:space="preserve"> </w:t>
      </w:r>
      <w:r>
        <w:t>is</w:t>
      </w:r>
      <w:r>
        <w:rPr>
          <w:spacing w:val="-5"/>
        </w:rPr>
        <w:t xml:space="preserve"> </w:t>
      </w:r>
      <w:r>
        <w:t>the Africa of which the monks spoke.”</w:t>
      </w:r>
    </w:p>
    <w:p w14:paraId="30FC6D75" w14:textId="77777777" w:rsidR="00565177" w:rsidRDefault="00FF66D4">
      <w:pPr>
        <w:pStyle w:val="BodyText"/>
        <w:spacing w:line="235" w:lineRule="auto"/>
        <w:ind w:right="573"/>
        <w:jc w:val="left"/>
      </w:pPr>
      <w:r>
        <w:t>“No doubt this is it. And if it is, we should find the African poets mentioned by Pa</w:t>
      </w:r>
      <w:r>
        <w:t>cificus of</w:t>
      </w:r>
      <w:r>
        <w:rPr>
          <w:spacing w:val="40"/>
        </w:rPr>
        <w:t xml:space="preserve"> </w:t>
      </w:r>
      <w:r>
        <w:rPr>
          <w:spacing w:val="-2"/>
        </w:rPr>
        <w:t>Tivoli.”</w:t>
      </w:r>
    </w:p>
    <w:p w14:paraId="30FC6D76" w14:textId="77777777" w:rsidR="00565177" w:rsidRDefault="00FF66D4">
      <w:pPr>
        <w:pStyle w:val="BodyText"/>
        <w:spacing w:line="235" w:lineRule="auto"/>
        <w:jc w:val="left"/>
      </w:pPr>
      <w:r>
        <w:t xml:space="preserve">And, in fact, when we had retraced our steps and were in room </w:t>
      </w:r>
      <w:r>
        <w:rPr>
          <w:i/>
        </w:rPr>
        <w:t xml:space="preserve">L </w:t>
      </w:r>
      <w:r>
        <w:t>again, we found in a case a collection</w:t>
      </w:r>
      <w:r>
        <w:rPr>
          <w:spacing w:val="-15"/>
        </w:rPr>
        <w:t xml:space="preserve"> </w:t>
      </w:r>
      <w:r>
        <w:t>of</w:t>
      </w:r>
      <w:r>
        <w:rPr>
          <w:spacing w:val="-15"/>
        </w:rPr>
        <w:t xml:space="preserve"> </w:t>
      </w:r>
      <w:r>
        <w:t>books</w:t>
      </w:r>
      <w:r>
        <w:rPr>
          <w:spacing w:val="-15"/>
        </w:rPr>
        <w:t xml:space="preserve"> </w:t>
      </w:r>
      <w:r>
        <w:t>by</w:t>
      </w:r>
      <w:r>
        <w:rPr>
          <w:spacing w:val="-15"/>
        </w:rPr>
        <w:t xml:space="preserve"> </w:t>
      </w:r>
      <w:r>
        <w:t>Floro,</w:t>
      </w:r>
      <w:r>
        <w:rPr>
          <w:spacing w:val="-15"/>
        </w:rPr>
        <w:t xml:space="preserve"> </w:t>
      </w:r>
      <w:r>
        <w:t>Fronto,</w:t>
      </w:r>
      <w:r>
        <w:rPr>
          <w:spacing w:val="-15"/>
        </w:rPr>
        <w:t xml:space="preserve"> </w:t>
      </w:r>
      <w:r>
        <w:t>Apuleius,</w:t>
      </w:r>
      <w:r>
        <w:rPr>
          <w:spacing w:val="-15"/>
        </w:rPr>
        <w:t xml:space="preserve"> </w:t>
      </w:r>
      <w:r>
        <w:t>Martianus</w:t>
      </w:r>
      <w:r>
        <w:rPr>
          <w:spacing w:val="-15"/>
        </w:rPr>
        <w:t xml:space="preserve"> </w:t>
      </w:r>
      <w:r>
        <w:t>Capella,</w:t>
      </w:r>
      <w:r>
        <w:rPr>
          <w:spacing w:val="-15"/>
        </w:rPr>
        <w:t xml:space="preserve"> </w:t>
      </w:r>
      <w:r>
        <w:t>and</w:t>
      </w:r>
      <w:r>
        <w:rPr>
          <w:spacing w:val="-15"/>
        </w:rPr>
        <w:t xml:space="preserve"> </w:t>
      </w:r>
      <w:r>
        <w:t>Fulgentius.</w:t>
      </w:r>
    </w:p>
    <w:p w14:paraId="30FC6D77" w14:textId="77777777" w:rsidR="00565177" w:rsidRDefault="00FF66D4">
      <w:pPr>
        <w:pStyle w:val="BodyText"/>
        <w:spacing w:line="268" w:lineRule="exact"/>
        <w:ind w:left="1307" w:firstLine="0"/>
        <w:jc w:val="left"/>
      </w:pPr>
      <w:r>
        <w:rPr>
          <w:spacing w:val="-4"/>
        </w:rPr>
        <w:t>“So this</w:t>
      </w:r>
      <w:r>
        <w:rPr>
          <w:spacing w:val="-6"/>
        </w:rPr>
        <w:t xml:space="preserve"> </w:t>
      </w:r>
      <w:r>
        <w:rPr>
          <w:spacing w:val="-4"/>
        </w:rPr>
        <w:t>is</w:t>
      </w:r>
      <w:r>
        <w:rPr>
          <w:spacing w:val="-5"/>
        </w:rPr>
        <w:t xml:space="preserve"> </w:t>
      </w:r>
      <w:r>
        <w:rPr>
          <w:spacing w:val="-4"/>
        </w:rPr>
        <w:t>where Berengar said the explanations</w:t>
      </w:r>
      <w:r>
        <w:rPr>
          <w:spacing w:val="-6"/>
        </w:rPr>
        <w:t xml:space="preserve"> </w:t>
      </w:r>
      <w:r>
        <w:rPr>
          <w:spacing w:val="-4"/>
        </w:rPr>
        <w:t>of</w:t>
      </w:r>
      <w:r>
        <w:rPr>
          <w:spacing w:val="-5"/>
        </w:rPr>
        <w:t xml:space="preserve"> </w:t>
      </w:r>
      <w:r>
        <w:rPr>
          <w:spacing w:val="-4"/>
        </w:rPr>
        <w:t>a</w:t>
      </w:r>
      <w:r>
        <w:rPr>
          <w:spacing w:val="-3"/>
        </w:rPr>
        <w:t xml:space="preserve"> </w:t>
      </w:r>
      <w:r>
        <w:rPr>
          <w:spacing w:val="-4"/>
        </w:rPr>
        <w:t>certain secret</w:t>
      </w:r>
      <w:r>
        <w:rPr>
          <w:spacing w:val="-3"/>
        </w:rPr>
        <w:t xml:space="preserve"> </w:t>
      </w:r>
      <w:r>
        <w:rPr>
          <w:spacing w:val="-4"/>
        </w:rPr>
        <w:t>should be,” I said.</w:t>
      </w:r>
    </w:p>
    <w:p w14:paraId="30FC6D78" w14:textId="77777777" w:rsidR="00565177" w:rsidRDefault="00FF66D4">
      <w:pPr>
        <w:pStyle w:val="BodyText"/>
        <w:spacing w:line="235" w:lineRule="auto"/>
        <w:ind w:right="515"/>
      </w:pPr>
      <w:r>
        <w:t xml:space="preserve">“Almost here. He used the expression ‘finis Africae,’ and this was the expression that so </w:t>
      </w:r>
      <w:r>
        <w:rPr>
          <w:spacing w:val="-2"/>
        </w:rPr>
        <w:t>infuriated</w:t>
      </w:r>
      <w:r>
        <w:rPr>
          <w:spacing w:val="-13"/>
        </w:rPr>
        <w:t xml:space="preserve"> </w:t>
      </w:r>
      <w:r>
        <w:rPr>
          <w:spacing w:val="-2"/>
        </w:rPr>
        <w:t>Malachi.</w:t>
      </w:r>
      <w:r>
        <w:rPr>
          <w:spacing w:val="-13"/>
        </w:rPr>
        <w:t xml:space="preserve"> </w:t>
      </w:r>
      <w:r>
        <w:rPr>
          <w:spacing w:val="-2"/>
        </w:rPr>
        <w:t>The</w:t>
      </w:r>
      <w:r>
        <w:rPr>
          <w:spacing w:val="-12"/>
        </w:rPr>
        <w:t xml:space="preserve"> </w:t>
      </w:r>
      <w:r>
        <w:rPr>
          <w:spacing w:val="-2"/>
        </w:rPr>
        <w:t>finis</w:t>
      </w:r>
      <w:r>
        <w:rPr>
          <w:spacing w:val="-13"/>
        </w:rPr>
        <w:t xml:space="preserve"> </w:t>
      </w:r>
      <w:r>
        <w:rPr>
          <w:spacing w:val="-2"/>
        </w:rPr>
        <w:t>could</w:t>
      </w:r>
      <w:r>
        <w:rPr>
          <w:spacing w:val="-12"/>
        </w:rPr>
        <w:t xml:space="preserve"> </w:t>
      </w:r>
      <w:r>
        <w:rPr>
          <w:spacing w:val="-2"/>
        </w:rPr>
        <w:t>be</w:t>
      </w:r>
      <w:r>
        <w:rPr>
          <w:spacing w:val="-12"/>
        </w:rPr>
        <w:t xml:space="preserve"> </w:t>
      </w:r>
      <w:r>
        <w:rPr>
          <w:spacing w:val="-2"/>
        </w:rPr>
        <w:t>this</w:t>
      </w:r>
      <w:r>
        <w:rPr>
          <w:spacing w:val="-13"/>
        </w:rPr>
        <w:t xml:space="preserve"> </w:t>
      </w:r>
      <w:r>
        <w:rPr>
          <w:spacing w:val="-2"/>
        </w:rPr>
        <w:t>last</w:t>
      </w:r>
      <w:r>
        <w:rPr>
          <w:spacing w:val="-11"/>
        </w:rPr>
        <w:t xml:space="preserve"> </w:t>
      </w:r>
      <w:r>
        <w:rPr>
          <w:spacing w:val="-2"/>
        </w:rPr>
        <w:t>room,</w:t>
      </w:r>
      <w:r>
        <w:rPr>
          <w:spacing w:val="-12"/>
        </w:rPr>
        <w:t xml:space="preserve"> </w:t>
      </w:r>
      <w:r>
        <w:rPr>
          <w:spacing w:val="-2"/>
        </w:rPr>
        <w:t>unless</w:t>
      </w:r>
      <w:r>
        <w:rPr>
          <w:spacing w:val="-13"/>
        </w:rPr>
        <w:t xml:space="preserve"> </w:t>
      </w:r>
      <w:r>
        <w:rPr>
          <w:spacing w:val="-2"/>
        </w:rPr>
        <w:t>...”</w:t>
      </w:r>
      <w:r>
        <w:rPr>
          <w:spacing w:val="-12"/>
        </w:rPr>
        <w:t xml:space="preserve"> </w:t>
      </w:r>
      <w:r>
        <w:rPr>
          <w:spacing w:val="-2"/>
        </w:rPr>
        <w:t>He</w:t>
      </w:r>
      <w:r>
        <w:rPr>
          <w:spacing w:val="-12"/>
        </w:rPr>
        <w:t xml:space="preserve"> </w:t>
      </w:r>
      <w:r>
        <w:rPr>
          <w:spacing w:val="-2"/>
        </w:rPr>
        <w:t>cried</w:t>
      </w:r>
      <w:r>
        <w:rPr>
          <w:spacing w:val="-12"/>
        </w:rPr>
        <w:t xml:space="preserve"> </w:t>
      </w:r>
      <w:r>
        <w:rPr>
          <w:spacing w:val="-2"/>
        </w:rPr>
        <w:t>out:</w:t>
      </w:r>
      <w:r>
        <w:rPr>
          <w:spacing w:val="-12"/>
        </w:rPr>
        <w:t xml:space="preserve"> </w:t>
      </w:r>
      <w:r>
        <w:rPr>
          <w:spacing w:val="-2"/>
        </w:rPr>
        <w:t>“By</w:t>
      </w:r>
      <w:r>
        <w:rPr>
          <w:spacing w:val="-12"/>
        </w:rPr>
        <w:t xml:space="preserve"> </w:t>
      </w:r>
      <w:r>
        <w:rPr>
          <w:spacing w:val="-2"/>
        </w:rPr>
        <w:t>the</w:t>
      </w:r>
      <w:r>
        <w:rPr>
          <w:spacing w:val="-12"/>
        </w:rPr>
        <w:t xml:space="preserve"> </w:t>
      </w:r>
      <w:r>
        <w:rPr>
          <w:spacing w:val="-2"/>
        </w:rPr>
        <w:t>seven</w:t>
      </w:r>
      <w:r>
        <w:rPr>
          <w:spacing w:val="-12"/>
        </w:rPr>
        <w:t xml:space="preserve"> </w:t>
      </w:r>
      <w:r>
        <w:rPr>
          <w:spacing w:val="-2"/>
        </w:rPr>
        <w:t xml:space="preserve">churches </w:t>
      </w:r>
      <w:r>
        <w:t>of</w:t>
      </w:r>
      <w:r>
        <w:rPr>
          <w:spacing w:val="-7"/>
        </w:rPr>
        <w:t xml:space="preserve"> </w:t>
      </w:r>
      <w:r>
        <w:t>Clonmacnois!</w:t>
      </w:r>
      <w:r>
        <w:rPr>
          <w:spacing w:val="-7"/>
        </w:rPr>
        <w:t xml:space="preserve"> </w:t>
      </w:r>
      <w:r>
        <w:t>Haven’t</w:t>
      </w:r>
      <w:r>
        <w:rPr>
          <w:spacing w:val="-10"/>
        </w:rPr>
        <w:t xml:space="preserve"> </w:t>
      </w:r>
      <w:r>
        <w:t>you</w:t>
      </w:r>
      <w:r>
        <w:rPr>
          <w:spacing w:val="-7"/>
        </w:rPr>
        <w:t xml:space="preserve"> </w:t>
      </w:r>
      <w:r>
        <w:t>noticed</w:t>
      </w:r>
      <w:r>
        <w:rPr>
          <w:spacing w:val="-7"/>
        </w:rPr>
        <w:t xml:space="preserve"> </w:t>
      </w:r>
      <w:r>
        <w:t>something?”</w:t>
      </w:r>
    </w:p>
    <w:p w14:paraId="30FC6D79" w14:textId="77777777" w:rsidR="00565177" w:rsidRDefault="00FF66D4">
      <w:pPr>
        <w:pStyle w:val="BodyText"/>
        <w:spacing w:line="267" w:lineRule="exact"/>
        <w:ind w:left="1307" w:firstLine="0"/>
        <w:jc w:val="left"/>
      </w:pPr>
      <w:r>
        <w:rPr>
          <w:spacing w:val="-2"/>
        </w:rPr>
        <w:t>“What?”</w:t>
      </w:r>
    </w:p>
    <w:p w14:paraId="30FC6D7A" w14:textId="77777777" w:rsidR="00565177" w:rsidRDefault="00FF66D4">
      <w:pPr>
        <w:pStyle w:val="BodyText"/>
        <w:spacing w:line="270" w:lineRule="exact"/>
        <w:ind w:left="1307" w:firstLine="0"/>
        <w:jc w:val="left"/>
      </w:pPr>
      <w:r>
        <w:rPr>
          <w:spacing w:val="-2"/>
        </w:rPr>
        <w:t>“Let’s</w:t>
      </w:r>
      <w:r>
        <w:rPr>
          <w:spacing w:val="-11"/>
        </w:rPr>
        <w:t xml:space="preserve"> </w:t>
      </w:r>
      <w:r>
        <w:rPr>
          <w:spacing w:val="-2"/>
        </w:rPr>
        <w:t>go</w:t>
      </w:r>
      <w:r>
        <w:rPr>
          <w:spacing w:val="-11"/>
        </w:rPr>
        <w:t xml:space="preserve"> </w:t>
      </w:r>
      <w:r>
        <w:rPr>
          <w:spacing w:val="-2"/>
        </w:rPr>
        <w:t>back</w:t>
      </w:r>
      <w:r>
        <w:rPr>
          <w:spacing w:val="-11"/>
        </w:rPr>
        <w:t xml:space="preserve"> </w:t>
      </w:r>
      <w:r>
        <w:rPr>
          <w:spacing w:val="-2"/>
        </w:rPr>
        <w:t>to</w:t>
      </w:r>
      <w:r>
        <w:rPr>
          <w:spacing w:val="-11"/>
        </w:rPr>
        <w:t xml:space="preserve"> </w:t>
      </w:r>
      <w:r>
        <w:rPr>
          <w:spacing w:val="-2"/>
        </w:rPr>
        <w:t>room</w:t>
      </w:r>
      <w:r>
        <w:rPr>
          <w:spacing w:val="-11"/>
        </w:rPr>
        <w:t xml:space="preserve"> </w:t>
      </w:r>
      <w:r>
        <w:rPr>
          <w:i/>
          <w:spacing w:val="-2"/>
        </w:rPr>
        <w:t>S</w:t>
      </w:r>
      <w:r>
        <w:rPr>
          <w:spacing w:val="-2"/>
        </w:rPr>
        <w:t>,</w:t>
      </w:r>
      <w:r>
        <w:rPr>
          <w:spacing w:val="-11"/>
        </w:rPr>
        <w:t xml:space="preserve"> </w:t>
      </w:r>
      <w:r>
        <w:rPr>
          <w:spacing w:val="-2"/>
        </w:rPr>
        <w:t>where</w:t>
      </w:r>
      <w:r>
        <w:rPr>
          <w:spacing w:val="-10"/>
        </w:rPr>
        <w:t xml:space="preserve"> </w:t>
      </w:r>
      <w:r>
        <w:rPr>
          <w:spacing w:val="-2"/>
        </w:rPr>
        <w:t>we</w:t>
      </w:r>
      <w:r>
        <w:rPr>
          <w:spacing w:val="-10"/>
        </w:rPr>
        <w:t xml:space="preserve"> </w:t>
      </w:r>
      <w:r>
        <w:rPr>
          <w:spacing w:val="-2"/>
        </w:rPr>
        <w:t>started!”</w:t>
      </w:r>
    </w:p>
    <w:p w14:paraId="30FC6D7B" w14:textId="77777777" w:rsidR="00565177" w:rsidRDefault="00FF66D4">
      <w:pPr>
        <w:pStyle w:val="BodyText"/>
        <w:spacing w:line="235" w:lineRule="auto"/>
        <w:ind w:left="1019" w:right="512"/>
      </w:pPr>
      <w:r>
        <w:t>We went back to the first blind room, where the verse read “Super thronos viginti quatuor.” It had four openings. One led to room Y, which had a window on the</w:t>
      </w:r>
      <w:r>
        <w:rPr>
          <w:spacing w:val="-1"/>
        </w:rPr>
        <w:t xml:space="preserve"> </w:t>
      </w:r>
      <w:r>
        <w:t>inner octagon. Another led to room</w:t>
      </w:r>
      <w:r>
        <w:rPr>
          <w:spacing w:val="-15"/>
        </w:rPr>
        <w:t xml:space="preserve"> </w:t>
      </w:r>
      <w:r>
        <w:rPr>
          <w:i/>
        </w:rPr>
        <w:t>P</w:t>
      </w:r>
      <w:r>
        <w:t>,</w:t>
      </w:r>
      <w:r>
        <w:rPr>
          <w:spacing w:val="-15"/>
        </w:rPr>
        <w:t xml:space="preserve"> </w:t>
      </w:r>
      <w:r>
        <w:t>which</w:t>
      </w:r>
      <w:r>
        <w:rPr>
          <w:spacing w:val="-15"/>
        </w:rPr>
        <w:t xml:space="preserve"> </w:t>
      </w:r>
      <w:r>
        <w:t>continued,</w:t>
      </w:r>
      <w:r>
        <w:rPr>
          <w:spacing w:val="-15"/>
        </w:rPr>
        <w:t xml:space="preserve"> </w:t>
      </w:r>
      <w:r>
        <w:t>along</w:t>
      </w:r>
      <w:r>
        <w:rPr>
          <w:spacing w:val="-15"/>
        </w:rPr>
        <w:t xml:space="preserve"> </w:t>
      </w:r>
      <w:r>
        <w:t>the</w:t>
      </w:r>
      <w:r>
        <w:rPr>
          <w:spacing w:val="-15"/>
        </w:rPr>
        <w:t xml:space="preserve"> </w:t>
      </w:r>
      <w:r>
        <w:t>outside</w:t>
      </w:r>
      <w:r>
        <w:rPr>
          <w:spacing w:val="-15"/>
        </w:rPr>
        <w:t xml:space="preserve"> </w:t>
      </w:r>
      <w:r>
        <w:t>façade,</w:t>
      </w:r>
      <w:r>
        <w:rPr>
          <w:spacing w:val="-15"/>
        </w:rPr>
        <w:t xml:space="preserve"> </w:t>
      </w:r>
      <w:r>
        <w:t>the</w:t>
      </w:r>
      <w:r>
        <w:rPr>
          <w:spacing w:val="-15"/>
        </w:rPr>
        <w:t xml:space="preserve"> </w:t>
      </w:r>
      <w:r>
        <w:rPr>
          <w:sz w:val="20"/>
        </w:rPr>
        <w:t>YSPANIA</w:t>
      </w:r>
      <w:r>
        <w:rPr>
          <w:spacing w:val="-13"/>
          <w:sz w:val="20"/>
        </w:rPr>
        <w:t xml:space="preserve"> </w:t>
      </w:r>
      <w:r>
        <w:t>sequence.</w:t>
      </w:r>
      <w:r>
        <w:rPr>
          <w:spacing w:val="-15"/>
        </w:rPr>
        <w:t xml:space="preserve"> </w:t>
      </w:r>
      <w:r>
        <w:t>The</w:t>
      </w:r>
      <w:r>
        <w:rPr>
          <w:spacing w:val="-15"/>
        </w:rPr>
        <w:t xml:space="preserve"> </w:t>
      </w:r>
      <w:r>
        <w:t>opening</w:t>
      </w:r>
      <w:r>
        <w:rPr>
          <w:spacing w:val="-15"/>
        </w:rPr>
        <w:t xml:space="preserve"> </w:t>
      </w:r>
      <w:r>
        <w:t>toward</w:t>
      </w:r>
      <w:r>
        <w:rPr>
          <w:spacing w:val="-15"/>
        </w:rPr>
        <w:t xml:space="preserve"> </w:t>
      </w:r>
      <w:r>
        <w:t>the tower</w:t>
      </w:r>
      <w:r>
        <w:rPr>
          <w:spacing w:val="-15"/>
        </w:rPr>
        <w:t xml:space="preserve"> </w:t>
      </w:r>
      <w:r>
        <w:t>led</w:t>
      </w:r>
      <w:r>
        <w:rPr>
          <w:spacing w:val="-15"/>
        </w:rPr>
        <w:t xml:space="preserve"> </w:t>
      </w:r>
      <w:r>
        <w:t>into</w:t>
      </w:r>
      <w:r>
        <w:rPr>
          <w:spacing w:val="-15"/>
        </w:rPr>
        <w:t xml:space="preserve"> </w:t>
      </w:r>
      <w:r>
        <w:t>room</w:t>
      </w:r>
      <w:r>
        <w:rPr>
          <w:spacing w:val="-14"/>
        </w:rPr>
        <w:t xml:space="preserve"> </w:t>
      </w:r>
      <w:r>
        <w:rPr>
          <w:i/>
        </w:rPr>
        <w:t>E</w:t>
      </w:r>
      <w:r>
        <w:t>,</w:t>
      </w:r>
      <w:r>
        <w:rPr>
          <w:spacing w:val="-15"/>
        </w:rPr>
        <w:t xml:space="preserve"> </w:t>
      </w:r>
      <w:r>
        <w:t>which</w:t>
      </w:r>
      <w:r>
        <w:rPr>
          <w:spacing w:val="-15"/>
        </w:rPr>
        <w:t xml:space="preserve"> </w:t>
      </w:r>
      <w:r>
        <w:t>we</w:t>
      </w:r>
      <w:r>
        <w:rPr>
          <w:spacing w:val="-15"/>
        </w:rPr>
        <w:t xml:space="preserve"> </w:t>
      </w:r>
      <w:r>
        <w:t>had</w:t>
      </w:r>
      <w:r>
        <w:rPr>
          <w:spacing w:val="-15"/>
        </w:rPr>
        <w:t xml:space="preserve"> </w:t>
      </w:r>
      <w:r>
        <w:t>just</w:t>
      </w:r>
      <w:r>
        <w:rPr>
          <w:spacing w:val="-15"/>
        </w:rPr>
        <w:t xml:space="preserve"> </w:t>
      </w:r>
      <w:r>
        <w:t>come</w:t>
      </w:r>
      <w:r>
        <w:rPr>
          <w:spacing w:val="-15"/>
        </w:rPr>
        <w:t xml:space="preserve"> </w:t>
      </w:r>
      <w:r>
        <w:t>through.</w:t>
      </w:r>
      <w:r>
        <w:rPr>
          <w:spacing w:val="-15"/>
        </w:rPr>
        <w:t xml:space="preserve"> </w:t>
      </w:r>
      <w:r>
        <w:t>Then</w:t>
      </w:r>
      <w:r>
        <w:rPr>
          <w:spacing w:val="-15"/>
        </w:rPr>
        <w:t xml:space="preserve"> </w:t>
      </w:r>
      <w:r>
        <w:t>there</w:t>
      </w:r>
      <w:r>
        <w:rPr>
          <w:spacing w:val="-15"/>
        </w:rPr>
        <w:t xml:space="preserve"> </w:t>
      </w:r>
      <w:r>
        <w:t>was</w:t>
      </w:r>
      <w:r>
        <w:rPr>
          <w:spacing w:val="-15"/>
        </w:rPr>
        <w:t xml:space="preserve"> </w:t>
      </w:r>
      <w:r>
        <w:t>a</w:t>
      </w:r>
      <w:r>
        <w:rPr>
          <w:spacing w:val="-15"/>
        </w:rPr>
        <w:t xml:space="preserve"> </w:t>
      </w:r>
      <w:r>
        <w:t>blank</w:t>
      </w:r>
      <w:r>
        <w:rPr>
          <w:spacing w:val="-15"/>
        </w:rPr>
        <w:t xml:space="preserve"> </w:t>
      </w:r>
      <w:r>
        <w:t>wall,</w:t>
      </w:r>
      <w:r>
        <w:rPr>
          <w:spacing w:val="-15"/>
        </w:rPr>
        <w:t xml:space="preserve"> </w:t>
      </w:r>
      <w:r>
        <w:t>and</w:t>
      </w:r>
      <w:r>
        <w:rPr>
          <w:spacing w:val="-15"/>
        </w:rPr>
        <w:t xml:space="preserve"> </w:t>
      </w:r>
      <w:r>
        <w:t>finally</w:t>
      </w:r>
      <w:r>
        <w:rPr>
          <w:spacing w:val="-15"/>
        </w:rPr>
        <w:t xml:space="preserve"> </w:t>
      </w:r>
      <w:r>
        <w:t>an opening</w:t>
      </w:r>
      <w:r>
        <w:rPr>
          <w:spacing w:val="-10"/>
        </w:rPr>
        <w:t xml:space="preserve"> </w:t>
      </w:r>
      <w:r>
        <w:t>that</w:t>
      </w:r>
      <w:r>
        <w:rPr>
          <w:spacing w:val="-12"/>
        </w:rPr>
        <w:t xml:space="preserve"> </w:t>
      </w:r>
      <w:r>
        <w:t>led</w:t>
      </w:r>
      <w:r>
        <w:rPr>
          <w:spacing w:val="-11"/>
        </w:rPr>
        <w:t xml:space="preserve"> </w:t>
      </w:r>
      <w:r>
        <w:t>into</w:t>
      </w:r>
      <w:r>
        <w:rPr>
          <w:spacing w:val="-10"/>
        </w:rPr>
        <w:t xml:space="preserve"> </w:t>
      </w:r>
      <w:r>
        <w:t>a</w:t>
      </w:r>
      <w:r>
        <w:rPr>
          <w:spacing w:val="-11"/>
        </w:rPr>
        <w:t xml:space="preserve"> </w:t>
      </w:r>
      <w:r>
        <w:t>second</w:t>
      </w:r>
      <w:r>
        <w:rPr>
          <w:spacing w:val="-10"/>
        </w:rPr>
        <w:t xml:space="preserve"> </w:t>
      </w:r>
      <w:r>
        <w:t>blind</w:t>
      </w:r>
      <w:r>
        <w:rPr>
          <w:spacing w:val="-10"/>
        </w:rPr>
        <w:t xml:space="preserve"> </w:t>
      </w:r>
      <w:r>
        <w:t>room</w:t>
      </w:r>
      <w:r>
        <w:rPr>
          <w:spacing w:val="-11"/>
        </w:rPr>
        <w:t xml:space="preserve"> </w:t>
      </w:r>
      <w:r>
        <w:t>with</w:t>
      </w:r>
      <w:r>
        <w:rPr>
          <w:spacing w:val="-10"/>
        </w:rPr>
        <w:t xml:space="preserve"> </w:t>
      </w:r>
      <w:r>
        <w:t>the</w:t>
      </w:r>
      <w:r>
        <w:rPr>
          <w:spacing w:val="-11"/>
        </w:rPr>
        <w:t xml:space="preserve"> </w:t>
      </w:r>
      <w:r>
        <w:t>initial</w:t>
      </w:r>
      <w:r>
        <w:rPr>
          <w:spacing w:val="-11"/>
        </w:rPr>
        <w:t xml:space="preserve"> </w:t>
      </w:r>
      <w:r>
        <w:rPr>
          <w:i/>
        </w:rPr>
        <w:t>U</w:t>
      </w:r>
      <w:r>
        <w:t>.</w:t>
      </w:r>
      <w:r>
        <w:rPr>
          <w:spacing w:val="-11"/>
        </w:rPr>
        <w:t xml:space="preserve"> </w:t>
      </w:r>
      <w:r>
        <w:t>Room</w:t>
      </w:r>
      <w:r>
        <w:rPr>
          <w:spacing w:val="-10"/>
        </w:rPr>
        <w:t xml:space="preserve"> </w:t>
      </w:r>
      <w:r>
        <w:rPr>
          <w:i/>
        </w:rPr>
        <w:t>S</w:t>
      </w:r>
      <w:r>
        <w:rPr>
          <w:i/>
          <w:spacing w:val="-11"/>
        </w:rPr>
        <w:t xml:space="preserve"> </w:t>
      </w:r>
      <w:r>
        <w:t>was</w:t>
      </w:r>
      <w:r>
        <w:rPr>
          <w:spacing w:val="-10"/>
        </w:rPr>
        <w:t xml:space="preserve"> </w:t>
      </w:r>
      <w:r>
        <w:t>the</w:t>
      </w:r>
      <w:r>
        <w:rPr>
          <w:spacing w:val="-10"/>
        </w:rPr>
        <w:t xml:space="preserve"> </w:t>
      </w:r>
      <w:r>
        <w:t>one</w:t>
      </w:r>
      <w:r>
        <w:rPr>
          <w:spacing w:val="-12"/>
        </w:rPr>
        <w:t xml:space="preserve"> </w:t>
      </w:r>
      <w:r>
        <w:t>with</w:t>
      </w:r>
      <w:r>
        <w:rPr>
          <w:spacing w:val="-10"/>
        </w:rPr>
        <w:t xml:space="preserve"> </w:t>
      </w:r>
      <w:r>
        <w:t>the</w:t>
      </w:r>
      <w:r>
        <w:rPr>
          <w:spacing w:val="-10"/>
        </w:rPr>
        <w:t xml:space="preserve"> </w:t>
      </w:r>
      <w:r>
        <w:t>mirror— luckily</w:t>
      </w:r>
      <w:r>
        <w:rPr>
          <w:spacing w:val="-15"/>
        </w:rPr>
        <w:t xml:space="preserve"> </w:t>
      </w:r>
      <w:r>
        <w:t>on</w:t>
      </w:r>
      <w:r>
        <w:rPr>
          <w:spacing w:val="-15"/>
        </w:rPr>
        <w:t xml:space="preserve"> </w:t>
      </w:r>
      <w:r>
        <w:t>the</w:t>
      </w:r>
      <w:r>
        <w:rPr>
          <w:spacing w:val="-15"/>
        </w:rPr>
        <w:t xml:space="preserve"> </w:t>
      </w:r>
      <w:r>
        <w:t>wall</w:t>
      </w:r>
      <w:r>
        <w:rPr>
          <w:spacing w:val="-15"/>
        </w:rPr>
        <w:t xml:space="preserve"> </w:t>
      </w:r>
      <w:r>
        <w:t>immediately</w:t>
      </w:r>
      <w:r>
        <w:rPr>
          <w:spacing w:val="-15"/>
        </w:rPr>
        <w:t xml:space="preserve"> </w:t>
      </w:r>
      <w:r>
        <w:t>to</w:t>
      </w:r>
      <w:r>
        <w:rPr>
          <w:spacing w:val="-15"/>
        </w:rPr>
        <w:t xml:space="preserve"> </w:t>
      </w:r>
      <w:r>
        <w:t>my</w:t>
      </w:r>
      <w:r>
        <w:rPr>
          <w:spacing w:val="-15"/>
        </w:rPr>
        <w:t xml:space="preserve"> </w:t>
      </w:r>
      <w:r>
        <w:t>right,</w:t>
      </w:r>
      <w:r>
        <w:rPr>
          <w:spacing w:val="-15"/>
        </w:rPr>
        <w:t xml:space="preserve"> </w:t>
      </w:r>
      <w:r>
        <w:t>or</w:t>
      </w:r>
      <w:r>
        <w:rPr>
          <w:spacing w:val="-15"/>
        </w:rPr>
        <w:t xml:space="preserve"> </w:t>
      </w:r>
      <w:r>
        <w:t>I</w:t>
      </w:r>
      <w:r>
        <w:rPr>
          <w:spacing w:val="-15"/>
        </w:rPr>
        <w:t xml:space="preserve"> </w:t>
      </w:r>
      <w:r>
        <w:t>would</w:t>
      </w:r>
      <w:r>
        <w:rPr>
          <w:spacing w:val="-15"/>
        </w:rPr>
        <w:t xml:space="preserve"> </w:t>
      </w:r>
      <w:r>
        <w:t>have</w:t>
      </w:r>
      <w:r>
        <w:rPr>
          <w:spacing w:val="-15"/>
        </w:rPr>
        <w:t xml:space="preserve"> </w:t>
      </w:r>
      <w:r>
        <w:t>been</w:t>
      </w:r>
      <w:r>
        <w:rPr>
          <w:spacing w:val="-15"/>
        </w:rPr>
        <w:t xml:space="preserve"> </w:t>
      </w:r>
      <w:r>
        <w:t>seized</w:t>
      </w:r>
      <w:r>
        <w:rPr>
          <w:spacing w:val="-15"/>
        </w:rPr>
        <w:t xml:space="preserve"> </w:t>
      </w:r>
      <w:r>
        <w:t>with</w:t>
      </w:r>
      <w:r>
        <w:rPr>
          <w:spacing w:val="-15"/>
        </w:rPr>
        <w:t xml:space="preserve"> </w:t>
      </w:r>
      <w:r>
        <w:t>fear</w:t>
      </w:r>
      <w:r>
        <w:rPr>
          <w:spacing w:val="-15"/>
        </w:rPr>
        <w:t xml:space="preserve"> </w:t>
      </w:r>
      <w:r>
        <w:t>again.</w:t>
      </w:r>
    </w:p>
    <w:p w14:paraId="30FC6D7C" w14:textId="77777777" w:rsidR="00565177" w:rsidRDefault="00565177">
      <w:pPr>
        <w:spacing w:line="235" w:lineRule="auto"/>
        <w:sectPr w:rsidR="00565177">
          <w:pgSz w:w="12240" w:h="15840"/>
          <w:pgMar w:top="1340" w:right="920" w:bottom="620" w:left="420" w:header="360" w:footer="426" w:gutter="0"/>
          <w:cols w:space="720"/>
        </w:sectPr>
      </w:pPr>
    </w:p>
    <w:p w14:paraId="30FC6D7D" w14:textId="77777777" w:rsidR="00565177" w:rsidRDefault="00FF66D4">
      <w:pPr>
        <w:pStyle w:val="BodyText"/>
        <w:spacing w:before="78" w:line="235" w:lineRule="auto"/>
        <w:ind w:right="513"/>
      </w:pPr>
      <w:r>
        <w:lastRenderedPageBreak/>
        <w:t>Looking</w:t>
      </w:r>
      <w:r>
        <w:rPr>
          <w:spacing w:val="-9"/>
        </w:rPr>
        <w:t xml:space="preserve"> </w:t>
      </w:r>
      <w:r>
        <w:t>carefully</w:t>
      </w:r>
      <w:r>
        <w:rPr>
          <w:spacing w:val="-9"/>
        </w:rPr>
        <w:t xml:space="preserve"> </w:t>
      </w:r>
      <w:r>
        <w:t>at</w:t>
      </w:r>
      <w:r>
        <w:rPr>
          <w:spacing w:val="-9"/>
        </w:rPr>
        <w:t xml:space="preserve"> </w:t>
      </w:r>
      <w:r>
        <w:t>my</w:t>
      </w:r>
      <w:r>
        <w:rPr>
          <w:spacing w:val="-9"/>
        </w:rPr>
        <w:t xml:space="preserve"> </w:t>
      </w:r>
      <w:r>
        <w:t>map,</w:t>
      </w:r>
      <w:r>
        <w:rPr>
          <w:spacing w:val="-9"/>
        </w:rPr>
        <w:t xml:space="preserve"> </w:t>
      </w:r>
      <w:r>
        <w:t>I</w:t>
      </w:r>
      <w:r>
        <w:rPr>
          <w:spacing w:val="-9"/>
        </w:rPr>
        <w:t xml:space="preserve"> </w:t>
      </w:r>
      <w:r>
        <w:t>realized</w:t>
      </w:r>
      <w:r>
        <w:rPr>
          <w:spacing w:val="-9"/>
        </w:rPr>
        <w:t xml:space="preserve"> </w:t>
      </w:r>
      <w:r>
        <w:t>the</w:t>
      </w:r>
      <w:r>
        <w:rPr>
          <w:spacing w:val="-9"/>
        </w:rPr>
        <w:t xml:space="preserve"> </w:t>
      </w:r>
      <w:r>
        <w:t>singularity</w:t>
      </w:r>
      <w:r>
        <w:rPr>
          <w:spacing w:val="-9"/>
        </w:rPr>
        <w:t xml:space="preserve"> </w:t>
      </w:r>
      <w:r>
        <w:t>of</w:t>
      </w:r>
      <w:r>
        <w:rPr>
          <w:spacing w:val="-9"/>
        </w:rPr>
        <w:t xml:space="preserve"> </w:t>
      </w:r>
      <w:r>
        <w:t>this</w:t>
      </w:r>
      <w:r>
        <w:rPr>
          <w:spacing w:val="-11"/>
        </w:rPr>
        <w:t xml:space="preserve"> </w:t>
      </w:r>
      <w:r>
        <w:t>room.</w:t>
      </w:r>
      <w:r>
        <w:rPr>
          <w:spacing w:val="-7"/>
        </w:rPr>
        <w:t xml:space="preserve"> </w:t>
      </w:r>
      <w:r>
        <w:t>Like</w:t>
      </w:r>
      <w:r>
        <w:rPr>
          <w:spacing w:val="-9"/>
        </w:rPr>
        <w:t xml:space="preserve"> </w:t>
      </w:r>
      <w:r>
        <w:t>the</w:t>
      </w:r>
      <w:r>
        <w:rPr>
          <w:spacing w:val="-9"/>
        </w:rPr>
        <w:t xml:space="preserve"> </w:t>
      </w:r>
      <w:r>
        <w:t>other</w:t>
      </w:r>
      <w:r>
        <w:rPr>
          <w:spacing w:val="-9"/>
        </w:rPr>
        <w:t xml:space="preserve"> </w:t>
      </w:r>
      <w:r>
        <w:t>blind</w:t>
      </w:r>
      <w:r>
        <w:rPr>
          <w:spacing w:val="-9"/>
        </w:rPr>
        <w:t xml:space="preserve"> </w:t>
      </w:r>
      <w:r>
        <w:t>rooms of</w:t>
      </w:r>
      <w:r>
        <w:rPr>
          <w:spacing w:val="-6"/>
        </w:rPr>
        <w:t xml:space="preserve"> </w:t>
      </w:r>
      <w:r>
        <w:t>the</w:t>
      </w:r>
      <w:r>
        <w:rPr>
          <w:spacing w:val="-6"/>
        </w:rPr>
        <w:t xml:space="preserve"> </w:t>
      </w:r>
      <w:r>
        <w:t>other</w:t>
      </w:r>
      <w:r>
        <w:rPr>
          <w:spacing w:val="-6"/>
        </w:rPr>
        <w:t xml:space="preserve"> </w:t>
      </w:r>
      <w:r>
        <w:t>tree</w:t>
      </w:r>
      <w:r>
        <w:rPr>
          <w:spacing w:val="-6"/>
        </w:rPr>
        <w:t xml:space="preserve"> </w:t>
      </w:r>
      <w:r>
        <w:t>towers,</w:t>
      </w:r>
      <w:r>
        <w:rPr>
          <w:spacing w:val="-6"/>
        </w:rPr>
        <w:t xml:space="preserve"> </w:t>
      </w:r>
      <w:r>
        <w:t>it</w:t>
      </w:r>
      <w:r>
        <w:rPr>
          <w:spacing w:val="-6"/>
        </w:rPr>
        <w:t xml:space="preserve"> </w:t>
      </w:r>
      <w:r>
        <w:t>should</w:t>
      </w:r>
      <w:r>
        <w:rPr>
          <w:spacing w:val="-6"/>
        </w:rPr>
        <w:t xml:space="preserve"> </w:t>
      </w:r>
      <w:r>
        <w:t>have</w:t>
      </w:r>
      <w:r>
        <w:rPr>
          <w:spacing w:val="-6"/>
        </w:rPr>
        <w:t xml:space="preserve"> </w:t>
      </w:r>
      <w:r>
        <w:t>led</w:t>
      </w:r>
      <w:r>
        <w:rPr>
          <w:spacing w:val="-6"/>
        </w:rPr>
        <w:t xml:space="preserve"> </w:t>
      </w:r>
      <w:r>
        <w:t>to</w:t>
      </w:r>
      <w:r>
        <w:rPr>
          <w:spacing w:val="-6"/>
        </w:rPr>
        <w:t xml:space="preserve"> </w:t>
      </w:r>
      <w:r>
        <w:t>the</w:t>
      </w:r>
      <w:r>
        <w:rPr>
          <w:spacing w:val="-10"/>
        </w:rPr>
        <w:t xml:space="preserve"> </w:t>
      </w:r>
      <w:r>
        <w:t>central</w:t>
      </w:r>
      <w:r>
        <w:rPr>
          <w:spacing w:val="-6"/>
        </w:rPr>
        <w:t xml:space="preserve"> </w:t>
      </w:r>
      <w:r>
        <w:t>heptagonal</w:t>
      </w:r>
      <w:r>
        <w:rPr>
          <w:spacing w:val="-6"/>
        </w:rPr>
        <w:t xml:space="preserve"> </w:t>
      </w:r>
      <w:r>
        <w:t>room.</w:t>
      </w:r>
      <w:r>
        <w:rPr>
          <w:spacing w:val="-6"/>
        </w:rPr>
        <w:t xml:space="preserve"> </w:t>
      </w:r>
      <w:r>
        <w:t>If</w:t>
      </w:r>
      <w:r>
        <w:rPr>
          <w:spacing w:val="-6"/>
        </w:rPr>
        <w:t xml:space="preserve"> </w:t>
      </w:r>
      <w:r>
        <w:t>it</w:t>
      </w:r>
      <w:r>
        <w:rPr>
          <w:spacing w:val="-6"/>
        </w:rPr>
        <w:t xml:space="preserve"> </w:t>
      </w:r>
      <w:r>
        <w:t>didn’t,</w:t>
      </w:r>
      <w:r>
        <w:rPr>
          <w:spacing w:val="-6"/>
        </w:rPr>
        <w:t xml:space="preserve"> </w:t>
      </w:r>
      <w:r>
        <w:t>the</w:t>
      </w:r>
      <w:r>
        <w:rPr>
          <w:spacing w:val="-8"/>
        </w:rPr>
        <w:t xml:space="preserve"> </w:t>
      </w:r>
      <w:r>
        <w:t>entrance to</w:t>
      </w:r>
      <w:r>
        <w:rPr>
          <w:spacing w:val="-3"/>
        </w:rPr>
        <w:t xml:space="preserve"> </w:t>
      </w:r>
      <w:r>
        <w:t>the</w:t>
      </w:r>
      <w:r>
        <w:rPr>
          <w:spacing w:val="-3"/>
        </w:rPr>
        <w:t xml:space="preserve"> </w:t>
      </w:r>
      <w:r>
        <w:t>heptagon</w:t>
      </w:r>
      <w:r>
        <w:rPr>
          <w:spacing w:val="-3"/>
        </w:rPr>
        <w:t xml:space="preserve"> </w:t>
      </w:r>
      <w:r>
        <w:t>would</w:t>
      </w:r>
      <w:r>
        <w:rPr>
          <w:spacing w:val="-3"/>
        </w:rPr>
        <w:t xml:space="preserve"> </w:t>
      </w:r>
      <w:r>
        <w:t>have</w:t>
      </w:r>
      <w:r>
        <w:rPr>
          <w:spacing w:val="-3"/>
        </w:rPr>
        <w:t xml:space="preserve"> </w:t>
      </w:r>
      <w:r>
        <w:t>to</w:t>
      </w:r>
      <w:r>
        <w:rPr>
          <w:spacing w:val="-3"/>
        </w:rPr>
        <w:t xml:space="preserve"> </w:t>
      </w:r>
      <w:r>
        <w:t>be</w:t>
      </w:r>
      <w:r>
        <w:rPr>
          <w:spacing w:val="-2"/>
        </w:rPr>
        <w:t xml:space="preserve"> </w:t>
      </w:r>
      <w:r>
        <w:t>in</w:t>
      </w:r>
      <w:r>
        <w:rPr>
          <w:spacing w:val="-3"/>
        </w:rPr>
        <w:t xml:space="preserve"> </w:t>
      </w:r>
      <w:r>
        <w:t>the</w:t>
      </w:r>
      <w:r>
        <w:rPr>
          <w:spacing w:val="-3"/>
        </w:rPr>
        <w:t xml:space="preserve"> </w:t>
      </w:r>
      <w:r>
        <w:t>adjacent</w:t>
      </w:r>
      <w:r>
        <w:rPr>
          <w:spacing w:val="-3"/>
        </w:rPr>
        <w:t xml:space="preserve"> </w:t>
      </w:r>
      <w:r>
        <w:t>blind</w:t>
      </w:r>
      <w:r>
        <w:rPr>
          <w:spacing w:val="-3"/>
        </w:rPr>
        <w:t xml:space="preserve"> </w:t>
      </w:r>
      <w:r>
        <w:t>room,</w:t>
      </w:r>
      <w:r>
        <w:rPr>
          <w:spacing w:val="-3"/>
        </w:rPr>
        <w:t xml:space="preserve"> </w:t>
      </w:r>
      <w:r>
        <w:t>the</w:t>
      </w:r>
      <w:r>
        <w:rPr>
          <w:spacing w:val="-4"/>
        </w:rPr>
        <w:t xml:space="preserve"> </w:t>
      </w:r>
      <w:r>
        <w:rPr>
          <w:i/>
        </w:rPr>
        <w:t>U</w:t>
      </w:r>
      <w:r>
        <w:t>. But</w:t>
      </w:r>
      <w:r>
        <w:rPr>
          <w:spacing w:val="-3"/>
        </w:rPr>
        <w:t xml:space="preserve"> </w:t>
      </w:r>
      <w:r>
        <w:t>this</w:t>
      </w:r>
      <w:r>
        <w:rPr>
          <w:spacing w:val="-2"/>
        </w:rPr>
        <w:t xml:space="preserve"> </w:t>
      </w:r>
      <w:r>
        <w:t>room,</w:t>
      </w:r>
      <w:r>
        <w:rPr>
          <w:spacing w:val="-3"/>
        </w:rPr>
        <w:t xml:space="preserve"> </w:t>
      </w:r>
      <w:r>
        <w:t>which</w:t>
      </w:r>
      <w:r>
        <w:rPr>
          <w:spacing w:val="-3"/>
        </w:rPr>
        <w:t xml:space="preserve"> </w:t>
      </w:r>
      <w:r>
        <w:t>through one</w:t>
      </w:r>
      <w:r>
        <w:rPr>
          <w:spacing w:val="-3"/>
        </w:rPr>
        <w:t xml:space="preserve"> </w:t>
      </w:r>
      <w:r>
        <w:t>opening</w:t>
      </w:r>
      <w:r>
        <w:rPr>
          <w:spacing w:val="-3"/>
        </w:rPr>
        <w:t xml:space="preserve"> </w:t>
      </w:r>
      <w:r>
        <w:t>led</w:t>
      </w:r>
      <w:r>
        <w:rPr>
          <w:spacing w:val="-3"/>
        </w:rPr>
        <w:t xml:space="preserve"> </w:t>
      </w:r>
      <w:r>
        <w:t>into</w:t>
      </w:r>
      <w:r>
        <w:rPr>
          <w:spacing w:val="-3"/>
        </w:rPr>
        <w:t xml:space="preserve"> </w:t>
      </w:r>
      <w:r>
        <w:t>a</w:t>
      </w:r>
      <w:r>
        <w:rPr>
          <w:spacing w:val="-3"/>
        </w:rPr>
        <w:t xml:space="preserve"> </w:t>
      </w:r>
      <w:r>
        <w:t>room</w:t>
      </w:r>
      <w:r>
        <w:rPr>
          <w:spacing w:val="-4"/>
        </w:rPr>
        <w:t xml:space="preserve"> </w:t>
      </w:r>
      <w:r>
        <w:rPr>
          <w:i/>
        </w:rPr>
        <w:t>T</w:t>
      </w:r>
      <w:r>
        <w:rPr>
          <w:i/>
          <w:spacing w:val="-4"/>
        </w:rPr>
        <w:t xml:space="preserve"> </w:t>
      </w:r>
      <w:r>
        <w:t>with</w:t>
      </w:r>
      <w:r>
        <w:rPr>
          <w:spacing w:val="-3"/>
        </w:rPr>
        <w:t xml:space="preserve"> </w:t>
      </w:r>
      <w:r>
        <w:t>a</w:t>
      </w:r>
      <w:r>
        <w:rPr>
          <w:spacing w:val="-3"/>
        </w:rPr>
        <w:t xml:space="preserve"> </w:t>
      </w:r>
      <w:r>
        <w:t>window</w:t>
      </w:r>
      <w:r>
        <w:rPr>
          <w:spacing w:val="-2"/>
        </w:rPr>
        <w:t xml:space="preserve"> </w:t>
      </w:r>
      <w:r>
        <w:t>on</w:t>
      </w:r>
      <w:r>
        <w:rPr>
          <w:spacing w:val="-3"/>
        </w:rPr>
        <w:t xml:space="preserve"> </w:t>
      </w:r>
      <w:r>
        <w:t>the</w:t>
      </w:r>
      <w:r>
        <w:rPr>
          <w:spacing w:val="-2"/>
        </w:rPr>
        <w:t xml:space="preserve"> </w:t>
      </w:r>
      <w:r>
        <w:t>octagon,</w:t>
      </w:r>
      <w:r>
        <w:rPr>
          <w:spacing w:val="-2"/>
        </w:rPr>
        <w:t xml:space="preserve"> </w:t>
      </w:r>
      <w:r>
        <w:t>and</w:t>
      </w:r>
      <w:r>
        <w:rPr>
          <w:spacing w:val="-3"/>
        </w:rPr>
        <w:t xml:space="preserve"> </w:t>
      </w:r>
      <w:r>
        <w:t>through</w:t>
      </w:r>
      <w:r>
        <w:rPr>
          <w:spacing w:val="-3"/>
        </w:rPr>
        <w:t xml:space="preserve"> </w:t>
      </w:r>
      <w:r>
        <w:t>another</w:t>
      </w:r>
      <w:r>
        <w:rPr>
          <w:spacing w:val="-3"/>
        </w:rPr>
        <w:t xml:space="preserve"> </w:t>
      </w:r>
      <w:r>
        <w:t>was</w:t>
      </w:r>
      <w:r>
        <w:rPr>
          <w:spacing w:val="-3"/>
        </w:rPr>
        <w:t xml:space="preserve"> </w:t>
      </w:r>
      <w:r>
        <w:t>connected to</w:t>
      </w:r>
      <w:r>
        <w:rPr>
          <w:spacing w:val="-10"/>
        </w:rPr>
        <w:t xml:space="preserve"> </w:t>
      </w:r>
      <w:r>
        <w:t>room</w:t>
      </w:r>
      <w:r>
        <w:rPr>
          <w:spacing w:val="-10"/>
        </w:rPr>
        <w:t xml:space="preserve"> </w:t>
      </w:r>
      <w:r>
        <w:rPr>
          <w:i/>
        </w:rPr>
        <w:t>S</w:t>
      </w:r>
      <w:r>
        <w:t>,</w:t>
      </w:r>
      <w:r>
        <w:rPr>
          <w:spacing w:val="-9"/>
        </w:rPr>
        <w:t xml:space="preserve"> </w:t>
      </w:r>
      <w:r>
        <w:t>had</w:t>
      </w:r>
      <w:r>
        <w:rPr>
          <w:spacing w:val="-9"/>
        </w:rPr>
        <w:t xml:space="preserve"> </w:t>
      </w:r>
      <w:r>
        <w:t>the</w:t>
      </w:r>
      <w:r>
        <w:rPr>
          <w:spacing w:val="-10"/>
        </w:rPr>
        <w:t xml:space="preserve"> </w:t>
      </w:r>
      <w:r>
        <w:t>other</w:t>
      </w:r>
      <w:r>
        <w:rPr>
          <w:spacing w:val="-11"/>
        </w:rPr>
        <w:t xml:space="preserve"> </w:t>
      </w:r>
      <w:r>
        <w:t>three</w:t>
      </w:r>
      <w:r>
        <w:rPr>
          <w:spacing w:val="-9"/>
        </w:rPr>
        <w:t xml:space="preserve"> </w:t>
      </w:r>
      <w:r>
        <w:t>walls</w:t>
      </w:r>
      <w:r>
        <w:rPr>
          <w:spacing w:val="-10"/>
        </w:rPr>
        <w:t xml:space="preserve"> </w:t>
      </w:r>
      <w:r>
        <w:t>full,</w:t>
      </w:r>
      <w:r>
        <w:rPr>
          <w:spacing w:val="-11"/>
        </w:rPr>
        <w:t xml:space="preserve"> </w:t>
      </w:r>
      <w:r>
        <w:t>occupied</w:t>
      </w:r>
      <w:r>
        <w:rPr>
          <w:spacing w:val="-10"/>
        </w:rPr>
        <w:t xml:space="preserve"> </w:t>
      </w:r>
      <w:r>
        <w:t>with</w:t>
      </w:r>
      <w:r>
        <w:rPr>
          <w:spacing w:val="-9"/>
        </w:rPr>
        <w:t xml:space="preserve"> </w:t>
      </w:r>
      <w:r>
        <w:t>cases.</w:t>
      </w:r>
      <w:r>
        <w:rPr>
          <w:spacing w:val="-9"/>
        </w:rPr>
        <w:t xml:space="preserve"> </w:t>
      </w:r>
      <w:r>
        <w:t>Looking</w:t>
      </w:r>
      <w:r>
        <w:rPr>
          <w:spacing w:val="-11"/>
        </w:rPr>
        <w:t xml:space="preserve"> </w:t>
      </w:r>
      <w:r>
        <w:t>around,</w:t>
      </w:r>
      <w:r>
        <w:rPr>
          <w:spacing w:val="-9"/>
        </w:rPr>
        <w:t xml:space="preserve"> </w:t>
      </w:r>
      <w:r>
        <w:t>we</w:t>
      </w:r>
      <w:r>
        <w:rPr>
          <w:spacing w:val="-11"/>
        </w:rPr>
        <w:t xml:space="preserve"> </w:t>
      </w:r>
      <w:r>
        <w:t>confirmed</w:t>
      </w:r>
      <w:r>
        <w:rPr>
          <w:spacing w:val="-9"/>
        </w:rPr>
        <w:t xml:space="preserve"> </w:t>
      </w:r>
      <w:r>
        <w:t>what was</w:t>
      </w:r>
      <w:r>
        <w:rPr>
          <w:spacing w:val="-1"/>
        </w:rPr>
        <w:t xml:space="preserve"> </w:t>
      </w:r>
      <w:r>
        <w:t>now</w:t>
      </w:r>
      <w:r>
        <w:rPr>
          <w:spacing w:val="-1"/>
        </w:rPr>
        <w:t xml:space="preserve"> </w:t>
      </w:r>
      <w:r>
        <w:t>obvious</w:t>
      </w:r>
      <w:r>
        <w:rPr>
          <w:spacing w:val="-1"/>
        </w:rPr>
        <w:t xml:space="preserve"> </w:t>
      </w:r>
      <w:r>
        <w:t>from</w:t>
      </w:r>
      <w:r>
        <w:rPr>
          <w:spacing w:val="-1"/>
        </w:rPr>
        <w:t xml:space="preserve"> </w:t>
      </w:r>
      <w:r>
        <w:t>the</w:t>
      </w:r>
      <w:r>
        <w:rPr>
          <w:spacing w:val="-1"/>
        </w:rPr>
        <w:t xml:space="preserve"> </w:t>
      </w:r>
      <w:r>
        <w:t>map:</w:t>
      </w:r>
      <w:r>
        <w:rPr>
          <w:spacing w:val="-1"/>
        </w:rPr>
        <w:t xml:space="preserve"> </w:t>
      </w:r>
      <w:r>
        <w:t>for</w:t>
      </w:r>
      <w:r>
        <w:rPr>
          <w:spacing w:val="-2"/>
        </w:rPr>
        <w:t xml:space="preserve"> </w:t>
      </w:r>
      <w:r>
        <w:t>reasons</w:t>
      </w:r>
      <w:r>
        <w:rPr>
          <w:spacing w:val="-1"/>
        </w:rPr>
        <w:t xml:space="preserve"> </w:t>
      </w:r>
      <w:r>
        <w:t>of</w:t>
      </w:r>
      <w:r>
        <w:rPr>
          <w:spacing w:val="-1"/>
        </w:rPr>
        <w:t xml:space="preserve"> </w:t>
      </w:r>
      <w:r>
        <w:t>logic</w:t>
      </w:r>
      <w:r>
        <w:rPr>
          <w:spacing w:val="-1"/>
        </w:rPr>
        <w:t xml:space="preserve"> </w:t>
      </w:r>
      <w:r>
        <w:t>as</w:t>
      </w:r>
      <w:r>
        <w:rPr>
          <w:spacing w:val="-2"/>
        </w:rPr>
        <w:t xml:space="preserve"> </w:t>
      </w:r>
      <w:r>
        <w:t>well</w:t>
      </w:r>
      <w:r>
        <w:rPr>
          <w:spacing w:val="-1"/>
        </w:rPr>
        <w:t xml:space="preserve"> </w:t>
      </w:r>
      <w:r>
        <w:t>as</w:t>
      </w:r>
      <w:r>
        <w:rPr>
          <w:spacing w:val="-2"/>
        </w:rPr>
        <w:t xml:space="preserve"> </w:t>
      </w:r>
      <w:r>
        <w:t>strict</w:t>
      </w:r>
      <w:r>
        <w:rPr>
          <w:spacing w:val="-1"/>
        </w:rPr>
        <w:t xml:space="preserve"> </w:t>
      </w:r>
      <w:r>
        <w:t>symmetry,</w:t>
      </w:r>
      <w:r>
        <w:rPr>
          <w:spacing w:val="-1"/>
        </w:rPr>
        <w:t xml:space="preserve"> </w:t>
      </w:r>
      <w:r>
        <w:t>that</w:t>
      </w:r>
      <w:r>
        <w:rPr>
          <w:spacing w:val="-1"/>
        </w:rPr>
        <w:t xml:space="preserve"> </w:t>
      </w:r>
      <w:r>
        <w:t>tower</w:t>
      </w:r>
      <w:r>
        <w:rPr>
          <w:spacing w:val="-2"/>
        </w:rPr>
        <w:t xml:space="preserve"> </w:t>
      </w:r>
      <w:r>
        <w:t>should have had its heptagonal room, but there was none.</w:t>
      </w:r>
    </w:p>
    <w:p w14:paraId="30FC6D7E" w14:textId="77777777" w:rsidR="00565177" w:rsidRDefault="00FF66D4">
      <w:pPr>
        <w:pStyle w:val="BodyText"/>
        <w:spacing w:line="266" w:lineRule="exact"/>
        <w:ind w:left="1308" w:firstLine="0"/>
      </w:pPr>
      <w:r>
        <w:t>“None,”</w:t>
      </w:r>
      <w:r>
        <w:rPr>
          <w:spacing w:val="-15"/>
        </w:rPr>
        <w:t xml:space="preserve"> </w:t>
      </w:r>
      <w:r>
        <w:t>I</w:t>
      </w:r>
      <w:r>
        <w:rPr>
          <w:spacing w:val="-15"/>
        </w:rPr>
        <w:t xml:space="preserve"> </w:t>
      </w:r>
      <w:r>
        <w:t>said.</w:t>
      </w:r>
      <w:r>
        <w:rPr>
          <w:spacing w:val="-14"/>
        </w:rPr>
        <w:t xml:space="preserve"> </w:t>
      </w:r>
      <w:r>
        <w:t>“There’s</w:t>
      </w:r>
      <w:r>
        <w:rPr>
          <w:spacing w:val="-15"/>
        </w:rPr>
        <w:t xml:space="preserve"> </w:t>
      </w:r>
      <w:r>
        <w:t>no</w:t>
      </w:r>
      <w:r>
        <w:rPr>
          <w:spacing w:val="-15"/>
        </w:rPr>
        <w:t xml:space="preserve"> </w:t>
      </w:r>
      <w:r>
        <w:t>such</w:t>
      </w:r>
      <w:r>
        <w:rPr>
          <w:spacing w:val="-15"/>
        </w:rPr>
        <w:t xml:space="preserve"> </w:t>
      </w:r>
      <w:r>
        <w:rPr>
          <w:spacing w:val="-2"/>
        </w:rPr>
        <w:t>room.”</w:t>
      </w:r>
    </w:p>
    <w:p w14:paraId="30FC6D7F" w14:textId="77777777" w:rsidR="00565177" w:rsidRDefault="00FF66D4">
      <w:pPr>
        <w:pStyle w:val="BodyText"/>
        <w:spacing w:before="1" w:line="235" w:lineRule="auto"/>
        <w:ind w:right="515"/>
      </w:pPr>
      <w:r>
        <w:t>“No,</w:t>
      </w:r>
      <w:r>
        <w:rPr>
          <w:spacing w:val="-5"/>
        </w:rPr>
        <w:t xml:space="preserve"> </w:t>
      </w:r>
      <w:r>
        <w:t>that’s</w:t>
      </w:r>
      <w:r>
        <w:rPr>
          <w:spacing w:val="-5"/>
        </w:rPr>
        <w:t xml:space="preserve"> </w:t>
      </w:r>
      <w:r>
        <w:t>not</w:t>
      </w:r>
      <w:r>
        <w:rPr>
          <w:spacing w:val="-5"/>
        </w:rPr>
        <w:t xml:space="preserve"> </w:t>
      </w:r>
      <w:r>
        <w:t>it.</w:t>
      </w:r>
      <w:r>
        <w:rPr>
          <w:spacing w:val="-7"/>
        </w:rPr>
        <w:t xml:space="preserve"> </w:t>
      </w:r>
      <w:r>
        <w:t>If</w:t>
      </w:r>
      <w:r>
        <w:rPr>
          <w:spacing w:val="-5"/>
        </w:rPr>
        <w:t xml:space="preserve"> </w:t>
      </w:r>
      <w:r>
        <w:t>there</w:t>
      </w:r>
      <w:r>
        <w:rPr>
          <w:spacing w:val="-6"/>
        </w:rPr>
        <w:t xml:space="preserve"> </w:t>
      </w:r>
      <w:r>
        <w:t>were</w:t>
      </w:r>
      <w:r>
        <w:rPr>
          <w:spacing w:val="-6"/>
        </w:rPr>
        <w:t xml:space="preserve"> </w:t>
      </w:r>
      <w:r>
        <w:t>no</w:t>
      </w:r>
      <w:r>
        <w:rPr>
          <w:spacing w:val="-6"/>
        </w:rPr>
        <w:t xml:space="preserve"> </w:t>
      </w:r>
      <w:r>
        <w:t>heptagon,</w:t>
      </w:r>
      <w:r>
        <w:rPr>
          <w:spacing w:val="-5"/>
        </w:rPr>
        <w:t xml:space="preserve"> </w:t>
      </w:r>
      <w:r>
        <w:t>the</w:t>
      </w:r>
      <w:r>
        <w:rPr>
          <w:spacing w:val="-5"/>
        </w:rPr>
        <w:t xml:space="preserve"> </w:t>
      </w:r>
      <w:r>
        <w:t>other</w:t>
      </w:r>
      <w:r>
        <w:rPr>
          <w:spacing w:val="-6"/>
        </w:rPr>
        <w:t xml:space="preserve"> </w:t>
      </w:r>
      <w:r>
        <w:t>rooms</w:t>
      </w:r>
      <w:r>
        <w:rPr>
          <w:spacing w:val="-6"/>
        </w:rPr>
        <w:t xml:space="preserve"> </w:t>
      </w:r>
      <w:r>
        <w:t>would</w:t>
      </w:r>
      <w:r>
        <w:rPr>
          <w:spacing w:val="-5"/>
        </w:rPr>
        <w:t xml:space="preserve"> </w:t>
      </w:r>
      <w:r>
        <w:t>be</w:t>
      </w:r>
      <w:r>
        <w:rPr>
          <w:spacing w:val="-6"/>
        </w:rPr>
        <w:t xml:space="preserve"> </w:t>
      </w:r>
      <w:r>
        <w:t>larger,</w:t>
      </w:r>
      <w:r>
        <w:rPr>
          <w:spacing w:val="-5"/>
        </w:rPr>
        <w:t xml:space="preserve"> </w:t>
      </w:r>
      <w:r>
        <w:t>whereas</w:t>
      </w:r>
      <w:r>
        <w:rPr>
          <w:spacing w:val="-6"/>
        </w:rPr>
        <w:t xml:space="preserve"> </w:t>
      </w:r>
      <w:r>
        <w:t>they</w:t>
      </w:r>
      <w:r>
        <w:rPr>
          <w:spacing w:val="-6"/>
        </w:rPr>
        <w:t xml:space="preserve"> </w:t>
      </w:r>
      <w:r>
        <w:t>are more</w:t>
      </w:r>
      <w:r>
        <w:rPr>
          <w:spacing w:val="-2"/>
        </w:rPr>
        <w:t xml:space="preserve"> </w:t>
      </w:r>
      <w:r>
        <w:t>or</w:t>
      </w:r>
      <w:r>
        <w:rPr>
          <w:spacing w:val="-3"/>
        </w:rPr>
        <w:t xml:space="preserve"> </w:t>
      </w:r>
      <w:r>
        <w:t>less</w:t>
      </w:r>
      <w:r>
        <w:rPr>
          <w:spacing w:val="-2"/>
        </w:rPr>
        <w:t xml:space="preserve"> </w:t>
      </w:r>
      <w:r>
        <w:t>the</w:t>
      </w:r>
      <w:r>
        <w:rPr>
          <w:spacing w:val="-2"/>
        </w:rPr>
        <w:t xml:space="preserve"> </w:t>
      </w:r>
      <w:r>
        <w:t>shape</w:t>
      </w:r>
      <w:r>
        <w:rPr>
          <w:spacing w:val="-2"/>
        </w:rPr>
        <w:t xml:space="preserve"> </w:t>
      </w:r>
      <w:r>
        <w:t>of</w:t>
      </w:r>
      <w:r>
        <w:rPr>
          <w:spacing w:val="-1"/>
        </w:rPr>
        <w:t xml:space="preserve"> </w:t>
      </w:r>
      <w:r>
        <w:t>those</w:t>
      </w:r>
      <w:r>
        <w:rPr>
          <w:spacing w:val="-2"/>
        </w:rPr>
        <w:t xml:space="preserve"> </w:t>
      </w:r>
      <w:r>
        <w:t>at</w:t>
      </w:r>
      <w:r>
        <w:rPr>
          <w:spacing w:val="-2"/>
        </w:rPr>
        <w:t xml:space="preserve"> </w:t>
      </w:r>
      <w:r>
        <w:t>the</w:t>
      </w:r>
      <w:r>
        <w:rPr>
          <w:spacing w:val="-2"/>
        </w:rPr>
        <w:t xml:space="preserve"> </w:t>
      </w:r>
      <w:r>
        <w:t>other</w:t>
      </w:r>
      <w:r>
        <w:rPr>
          <w:spacing w:val="-3"/>
        </w:rPr>
        <w:t xml:space="preserve"> </w:t>
      </w:r>
      <w:r>
        <w:t>extremes.</w:t>
      </w:r>
      <w:r>
        <w:rPr>
          <w:spacing w:val="-2"/>
        </w:rPr>
        <w:t xml:space="preserve"> </w:t>
      </w:r>
      <w:r>
        <w:t>The</w:t>
      </w:r>
      <w:r>
        <w:rPr>
          <w:spacing w:val="-2"/>
        </w:rPr>
        <w:t xml:space="preserve"> </w:t>
      </w:r>
      <w:r>
        <w:t>room</w:t>
      </w:r>
      <w:r>
        <w:rPr>
          <w:spacing w:val="-2"/>
        </w:rPr>
        <w:t xml:space="preserve"> </w:t>
      </w:r>
      <w:r>
        <w:t>exists,</w:t>
      </w:r>
      <w:r>
        <w:rPr>
          <w:spacing w:val="-5"/>
        </w:rPr>
        <w:t xml:space="preserve"> </w:t>
      </w:r>
      <w:r>
        <w:t>but</w:t>
      </w:r>
      <w:r>
        <w:rPr>
          <w:spacing w:val="-2"/>
        </w:rPr>
        <w:t xml:space="preserve"> </w:t>
      </w:r>
      <w:r>
        <w:t>cannot</w:t>
      </w:r>
      <w:r>
        <w:rPr>
          <w:spacing w:val="-2"/>
        </w:rPr>
        <w:t xml:space="preserve"> </w:t>
      </w:r>
      <w:r>
        <w:t>be</w:t>
      </w:r>
      <w:r>
        <w:rPr>
          <w:spacing w:val="-2"/>
        </w:rPr>
        <w:t xml:space="preserve"> </w:t>
      </w:r>
      <w:r>
        <w:t>reached.”</w:t>
      </w:r>
    </w:p>
    <w:p w14:paraId="30FC6D80" w14:textId="77777777" w:rsidR="00565177" w:rsidRDefault="00FF66D4">
      <w:pPr>
        <w:pStyle w:val="BodyText"/>
        <w:spacing w:line="268" w:lineRule="exact"/>
        <w:ind w:left="1308" w:firstLine="0"/>
      </w:pPr>
      <w:r>
        <w:rPr>
          <w:spacing w:val="-4"/>
        </w:rPr>
        <w:t>“Is</w:t>
      </w:r>
      <w:r>
        <w:rPr>
          <w:spacing w:val="-10"/>
        </w:rPr>
        <w:t xml:space="preserve"> </w:t>
      </w:r>
      <w:r>
        <w:rPr>
          <w:spacing w:val="-4"/>
        </w:rPr>
        <w:t>it</w:t>
      </w:r>
      <w:r>
        <w:rPr>
          <w:spacing w:val="-8"/>
        </w:rPr>
        <w:t xml:space="preserve"> </w:t>
      </w:r>
      <w:r>
        <w:rPr>
          <w:spacing w:val="-4"/>
        </w:rPr>
        <w:t>walled</w:t>
      </w:r>
      <w:r>
        <w:rPr>
          <w:spacing w:val="-7"/>
        </w:rPr>
        <w:t xml:space="preserve"> </w:t>
      </w:r>
      <w:r>
        <w:rPr>
          <w:spacing w:val="-4"/>
        </w:rPr>
        <w:t>up?”</w:t>
      </w:r>
    </w:p>
    <w:p w14:paraId="30FC6D81" w14:textId="77777777" w:rsidR="00565177" w:rsidRDefault="00FF66D4">
      <w:pPr>
        <w:pStyle w:val="BodyText"/>
        <w:spacing w:before="2" w:line="235" w:lineRule="auto"/>
        <w:ind w:right="509"/>
      </w:pPr>
      <w:r>
        <w:t>“Probably. And there is the finis Africae, there is the place that lose monks</w:t>
      </w:r>
      <w:r>
        <w:rPr>
          <w:spacing w:val="-1"/>
        </w:rPr>
        <w:t xml:space="preserve"> </w:t>
      </w:r>
      <w:r>
        <w:t xml:space="preserve">who are now dead were hovering about, in their curiosity. It’s walled up, but that does not mean there is no access. </w:t>
      </w:r>
      <w:r>
        <w:rPr>
          <w:spacing w:val="-2"/>
        </w:rPr>
        <w:t>Indee</w:t>
      </w:r>
      <w:r>
        <w:rPr>
          <w:spacing w:val="-2"/>
        </w:rPr>
        <w:t>d,</w:t>
      </w:r>
      <w:r>
        <w:rPr>
          <w:spacing w:val="-11"/>
        </w:rPr>
        <w:t xml:space="preserve"> </w:t>
      </w:r>
      <w:r>
        <w:rPr>
          <w:spacing w:val="-2"/>
        </w:rPr>
        <w:t>there</w:t>
      </w:r>
      <w:r>
        <w:rPr>
          <w:spacing w:val="-11"/>
        </w:rPr>
        <w:t xml:space="preserve"> </w:t>
      </w:r>
      <w:r>
        <w:rPr>
          <w:spacing w:val="-2"/>
        </w:rPr>
        <w:t>surely</w:t>
      </w:r>
      <w:r>
        <w:rPr>
          <w:spacing w:val="-11"/>
        </w:rPr>
        <w:t xml:space="preserve"> </w:t>
      </w:r>
      <w:r>
        <w:rPr>
          <w:spacing w:val="-2"/>
        </w:rPr>
        <w:t>is</w:t>
      </w:r>
      <w:r>
        <w:rPr>
          <w:spacing w:val="-11"/>
        </w:rPr>
        <w:t xml:space="preserve"> </w:t>
      </w:r>
      <w:r>
        <w:rPr>
          <w:spacing w:val="-2"/>
        </w:rPr>
        <w:t>one,</w:t>
      </w:r>
      <w:r>
        <w:rPr>
          <w:spacing w:val="-11"/>
        </w:rPr>
        <w:t xml:space="preserve"> </w:t>
      </w:r>
      <w:r>
        <w:rPr>
          <w:spacing w:val="-2"/>
        </w:rPr>
        <w:t>and</w:t>
      </w:r>
      <w:r>
        <w:rPr>
          <w:spacing w:val="-11"/>
        </w:rPr>
        <w:t xml:space="preserve"> </w:t>
      </w:r>
      <w:r>
        <w:rPr>
          <w:spacing w:val="-2"/>
        </w:rPr>
        <w:t>Venantius</w:t>
      </w:r>
      <w:r>
        <w:rPr>
          <w:spacing w:val="-13"/>
        </w:rPr>
        <w:t xml:space="preserve"> </w:t>
      </w:r>
      <w:r>
        <w:rPr>
          <w:spacing w:val="-2"/>
        </w:rPr>
        <w:t>found</w:t>
      </w:r>
      <w:r>
        <w:rPr>
          <w:spacing w:val="-11"/>
        </w:rPr>
        <w:t xml:space="preserve"> </w:t>
      </w:r>
      <w:r>
        <w:rPr>
          <w:spacing w:val="-2"/>
        </w:rPr>
        <w:t>it,</w:t>
      </w:r>
      <w:r>
        <w:rPr>
          <w:spacing w:val="-7"/>
        </w:rPr>
        <w:t xml:space="preserve"> </w:t>
      </w:r>
      <w:r>
        <w:rPr>
          <w:spacing w:val="-2"/>
        </w:rPr>
        <w:t>or</w:t>
      </w:r>
      <w:r>
        <w:rPr>
          <w:spacing w:val="-12"/>
        </w:rPr>
        <w:t xml:space="preserve"> </w:t>
      </w:r>
      <w:r>
        <w:rPr>
          <w:spacing w:val="-2"/>
        </w:rPr>
        <w:t>was</w:t>
      </w:r>
      <w:r>
        <w:rPr>
          <w:spacing w:val="-11"/>
        </w:rPr>
        <w:t xml:space="preserve"> </w:t>
      </w:r>
      <w:r>
        <w:rPr>
          <w:spacing w:val="-2"/>
        </w:rPr>
        <w:t>given</w:t>
      </w:r>
      <w:r>
        <w:rPr>
          <w:spacing w:val="-12"/>
        </w:rPr>
        <w:t xml:space="preserve"> </w:t>
      </w:r>
      <w:r>
        <w:rPr>
          <w:spacing w:val="-2"/>
        </w:rPr>
        <w:t>its</w:t>
      </w:r>
      <w:r>
        <w:rPr>
          <w:spacing w:val="-10"/>
        </w:rPr>
        <w:t xml:space="preserve"> </w:t>
      </w:r>
      <w:r>
        <w:rPr>
          <w:spacing w:val="-2"/>
        </w:rPr>
        <w:t>description</w:t>
      </w:r>
      <w:r>
        <w:rPr>
          <w:spacing w:val="-11"/>
        </w:rPr>
        <w:t xml:space="preserve"> </w:t>
      </w:r>
      <w:r>
        <w:rPr>
          <w:spacing w:val="-2"/>
        </w:rPr>
        <w:t>by</w:t>
      </w:r>
      <w:r>
        <w:rPr>
          <w:spacing w:val="-11"/>
        </w:rPr>
        <w:t xml:space="preserve"> </w:t>
      </w:r>
      <w:r>
        <w:rPr>
          <w:spacing w:val="-2"/>
        </w:rPr>
        <w:t>Adelmo,</w:t>
      </w:r>
      <w:r>
        <w:rPr>
          <w:spacing w:val="-11"/>
        </w:rPr>
        <w:t xml:space="preserve"> </w:t>
      </w:r>
      <w:r>
        <w:rPr>
          <w:spacing w:val="-2"/>
        </w:rPr>
        <w:t>who</w:t>
      </w:r>
      <w:r>
        <w:rPr>
          <w:spacing w:val="-11"/>
        </w:rPr>
        <w:t xml:space="preserve"> </w:t>
      </w:r>
      <w:r>
        <w:rPr>
          <w:spacing w:val="-2"/>
        </w:rPr>
        <w:t xml:space="preserve">had </w:t>
      </w:r>
      <w:r>
        <w:t>it</w:t>
      </w:r>
      <w:r>
        <w:rPr>
          <w:spacing w:val="-8"/>
        </w:rPr>
        <w:t xml:space="preserve"> </w:t>
      </w:r>
      <w:r>
        <w:t>from</w:t>
      </w:r>
      <w:r>
        <w:rPr>
          <w:spacing w:val="-8"/>
        </w:rPr>
        <w:t xml:space="preserve"> </w:t>
      </w:r>
      <w:r>
        <w:t>Berengar.</w:t>
      </w:r>
      <w:r>
        <w:rPr>
          <w:spacing w:val="-8"/>
        </w:rPr>
        <w:t xml:space="preserve"> </w:t>
      </w:r>
      <w:r>
        <w:t>Let’s</w:t>
      </w:r>
      <w:r>
        <w:rPr>
          <w:spacing w:val="-8"/>
        </w:rPr>
        <w:t xml:space="preserve"> </w:t>
      </w:r>
      <w:r>
        <w:t>read</w:t>
      </w:r>
      <w:r>
        <w:rPr>
          <w:spacing w:val="-7"/>
        </w:rPr>
        <w:t xml:space="preserve"> </w:t>
      </w:r>
      <w:r>
        <w:t>his</w:t>
      </w:r>
      <w:r>
        <w:rPr>
          <w:spacing w:val="-7"/>
        </w:rPr>
        <w:t xml:space="preserve"> </w:t>
      </w:r>
      <w:r>
        <w:t>notes</w:t>
      </w:r>
      <w:r>
        <w:rPr>
          <w:spacing w:val="-7"/>
        </w:rPr>
        <w:t xml:space="preserve"> </w:t>
      </w:r>
      <w:r>
        <w:t>again.”</w:t>
      </w:r>
    </w:p>
    <w:p w14:paraId="30FC6D82" w14:textId="77777777" w:rsidR="00565177" w:rsidRDefault="00FF66D4">
      <w:pPr>
        <w:pStyle w:val="BodyText"/>
        <w:spacing w:line="235" w:lineRule="auto"/>
        <w:ind w:right="514"/>
      </w:pPr>
      <w:r>
        <w:t>He took Venantius’s paper from his habit and reread it: “The hand over the idol works on the first</w:t>
      </w:r>
      <w:r>
        <w:rPr>
          <w:spacing w:val="-12"/>
        </w:rPr>
        <w:t xml:space="preserve"> </w:t>
      </w:r>
      <w:r>
        <w:t>and</w:t>
      </w:r>
      <w:r>
        <w:rPr>
          <w:spacing w:val="-11"/>
        </w:rPr>
        <w:t xml:space="preserve"> </w:t>
      </w:r>
      <w:r>
        <w:t>the</w:t>
      </w:r>
      <w:r>
        <w:rPr>
          <w:spacing w:val="-12"/>
        </w:rPr>
        <w:t xml:space="preserve"> </w:t>
      </w:r>
      <w:r>
        <w:t>seventh</w:t>
      </w:r>
      <w:r>
        <w:rPr>
          <w:spacing w:val="-12"/>
        </w:rPr>
        <w:t xml:space="preserve"> </w:t>
      </w:r>
      <w:r>
        <w:t>of</w:t>
      </w:r>
      <w:r>
        <w:rPr>
          <w:spacing w:val="-11"/>
        </w:rPr>
        <w:t xml:space="preserve"> </w:t>
      </w:r>
      <w:r>
        <w:t>the</w:t>
      </w:r>
      <w:r>
        <w:rPr>
          <w:spacing w:val="-12"/>
        </w:rPr>
        <w:t xml:space="preserve"> </w:t>
      </w:r>
      <w:r>
        <w:t>four.”</w:t>
      </w:r>
      <w:r>
        <w:rPr>
          <w:spacing w:val="-12"/>
        </w:rPr>
        <w:t xml:space="preserve"> </w:t>
      </w:r>
      <w:r>
        <w:t>He</w:t>
      </w:r>
      <w:r>
        <w:rPr>
          <w:spacing w:val="-12"/>
        </w:rPr>
        <w:t xml:space="preserve"> </w:t>
      </w:r>
      <w:r>
        <w:t>looked</w:t>
      </w:r>
      <w:r>
        <w:rPr>
          <w:spacing w:val="-12"/>
        </w:rPr>
        <w:t xml:space="preserve"> </w:t>
      </w:r>
      <w:r>
        <w:t>around.</w:t>
      </w:r>
      <w:r>
        <w:rPr>
          <w:spacing w:val="-12"/>
        </w:rPr>
        <w:t xml:space="preserve"> </w:t>
      </w:r>
      <w:r>
        <w:t>“Why,</w:t>
      </w:r>
      <w:r>
        <w:rPr>
          <w:spacing w:val="-12"/>
        </w:rPr>
        <w:t xml:space="preserve"> </w:t>
      </w:r>
      <w:r>
        <w:t>of</w:t>
      </w:r>
      <w:r>
        <w:rPr>
          <w:spacing w:val="-13"/>
        </w:rPr>
        <w:t xml:space="preserve"> </w:t>
      </w:r>
      <w:r>
        <w:t>course!</w:t>
      </w:r>
      <w:r>
        <w:rPr>
          <w:spacing w:val="-12"/>
        </w:rPr>
        <w:t xml:space="preserve"> </w:t>
      </w:r>
      <w:r>
        <w:t>The</w:t>
      </w:r>
      <w:r>
        <w:rPr>
          <w:spacing w:val="-12"/>
        </w:rPr>
        <w:t xml:space="preserve"> </w:t>
      </w:r>
      <w:r>
        <w:t>‘idolum’</w:t>
      </w:r>
      <w:r>
        <w:rPr>
          <w:spacing w:val="-12"/>
        </w:rPr>
        <w:t xml:space="preserve"> </w:t>
      </w:r>
      <w:r>
        <w:t>is</w:t>
      </w:r>
      <w:r>
        <w:rPr>
          <w:spacing w:val="-14"/>
        </w:rPr>
        <w:t xml:space="preserve"> </w:t>
      </w:r>
      <w:r>
        <w:t>the</w:t>
      </w:r>
      <w:r>
        <w:rPr>
          <w:spacing w:val="-12"/>
        </w:rPr>
        <w:t xml:space="preserve"> </w:t>
      </w:r>
      <w:r>
        <w:t>image</w:t>
      </w:r>
      <w:r>
        <w:rPr>
          <w:spacing w:val="-12"/>
        </w:rPr>
        <w:t xml:space="preserve"> </w:t>
      </w:r>
      <w:r>
        <w:t xml:space="preserve">in </w:t>
      </w:r>
      <w:r>
        <w:rPr>
          <w:spacing w:val="-2"/>
        </w:rPr>
        <w:t>the</w:t>
      </w:r>
      <w:r>
        <w:rPr>
          <w:spacing w:val="-10"/>
        </w:rPr>
        <w:t xml:space="preserve"> </w:t>
      </w:r>
      <w:r>
        <w:rPr>
          <w:spacing w:val="-2"/>
        </w:rPr>
        <w:t>mirror!</w:t>
      </w:r>
      <w:r>
        <w:rPr>
          <w:spacing w:val="-10"/>
        </w:rPr>
        <w:t xml:space="preserve"> </w:t>
      </w:r>
      <w:r>
        <w:rPr>
          <w:spacing w:val="-2"/>
        </w:rPr>
        <w:t>Venantius</w:t>
      </w:r>
      <w:r>
        <w:rPr>
          <w:spacing w:val="-12"/>
        </w:rPr>
        <w:t xml:space="preserve"> </w:t>
      </w:r>
      <w:r>
        <w:rPr>
          <w:spacing w:val="-2"/>
        </w:rPr>
        <w:t>was</w:t>
      </w:r>
      <w:r>
        <w:rPr>
          <w:spacing w:val="-10"/>
        </w:rPr>
        <w:t xml:space="preserve"> </w:t>
      </w:r>
      <w:r>
        <w:rPr>
          <w:spacing w:val="-2"/>
        </w:rPr>
        <w:t>thinking</w:t>
      </w:r>
      <w:r>
        <w:rPr>
          <w:spacing w:val="-10"/>
        </w:rPr>
        <w:t xml:space="preserve"> </w:t>
      </w:r>
      <w:r>
        <w:rPr>
          <w:spacing w:val="-2"/>
        </w:rPr>
        <w:t>in</w:t>
      </w:r>
      <w:r>
        <w:rPr>
          <w:spacing w:val="-10"/>
        </w:rPr>
        <w:t xml:space="preserve"> </w:t>
      </w:r>
      <w:r>
        <w:rPr>
          <w:spacing w:val="-2"/>
        </w:rPr>
        <w:t>Greek,</w:t>
      </w:r>
      <w:r>
        <w:rPr>
          <w:spacing w:val="-10"/>
        </w:rPr>
        <w:t xml:space="preserve"> </w:t>
      </w:r>
      <w:r>
        <w:rPr>
          <w:spacing w:val="-2"/>
        </w:rPr>
        <w:t>and</w:t>
      </w:r>
      <w:r>
        <w:rPr>
          <w:spacing w:val="-10"/>
        </w:rPr>
        <w:t xml:space="preserve"> </w:t>
      </w:r>
      <w:r>
        <w:rPr>
          <w:spacing w:val="-2"/>
        </w:rPr>
        <w:t>in</w:t>
      </w:r>
      <w:r>
        <w:rPr>
          <w:spacing w:val="-10"/>
        </w:rPr>
        <w:t xml:space="preserve"> </w:t>
      </w:r>
      <w:r>
        <w:rPr>
          <w:spacing w:val="-2"/>
        </w:rPr>
        <w:t>that</w:t>
      </w:r>
      <w:r>
        <w:rPr>
          <w:spacing w:val="-10"/>
        </w:rPr>
        <w:t xml:space="preserve"> </w:t>
      </w:r>
      <w:r>
        <w:rPr>
          <w:spacing w:val="-2"/>
        </w:rPr>
        <w:t>tongue,</w:t>
      </w:r>
      <w:r>
        <w:rPr>
          <w:spacing w:val="-10"/>
        </w:rPr>
        <w:t xml:space="preserve"> </w:t>
      </w:r>
      <w:r>
        <w:rPr>
          <w:spacing w:val="-2"/>
        </w:rPr>
        <w:t>even</w:t>
      </w:r>
      <w:r>
        <w:rPr>
          <w:spacing w:val="-10"/>
        </w:rPr>
        <w:t xml:space="preserve"> </w:t>
      </w:r>
      <w:r>
        <w:rPr>
          <w:spacing w:val="-2"/>
        </w:rPr>
        <w:t>more</w:t>
      </w:r>
      <w:r>
        <w:rPr>
          <w:spacing w:val="-10"/>
        </w:rPr>
        <w:t xml:space="preserve"> </w:t>
      </w:r>
      <w:r>
        <w:rPr>
          <w:spacing w:val="-2"/>
        </w:rPr>
        <w:t>than</w:t>
      </w:r>
      <w:r>
        <w:rPr>
          <w:spacing w:val="-10"/>
        </w:rPr>
        <w:t xml:space="preserve"> </w:t>
      </w:r>
      <w:r>
        <w:rPr>
          <w:spacing w:val="-2"/>
        </w:rPr>
        <w:t>in</w:t>
      </w:r>
      <w:r>
        <w:rPr>
          <w:spacing w:val="-10"/>
        </w:rPr>
        <w:t xml:space="preserve"> </w:t>
      </w:r>
      <w:r>
        <w:rPr>
          <w:spacing w:val="-2"/>
        </w:rPr>
        <w:t>ours,</w:t>
      </w:r>
      <w:r>
        <w:rPr>
          <w:spacing w:val="-10"/>
        </w:rPr>
        <w:t xml:space="preserve"> </w:t>
      </w:r>
      <w:r>
        <w:rPr>
          <w:spacing w:val="-2"/>
        </w:rPr>
        <w:t>‘eidolon’</w:t>
      </w:r>
      <w:r>
        <w:rPr>
          <w:spacing w:val="-10"/>
        </w:rPr>
        <w:t xml:space="preserve"> </w:t>
      </w:r>
      <w:r>
        <w:rPr>
          <w:spacing w:val="-2"/>
        </w:rPr>
        <w:t>is image</w:t>
      </w:r>
      <w:r>
        <w:rPr>
          <w:spacing w:val="-10"/>
        </w:rPr>
        <w:t xml:space="preserve"> </w:t>
      </w:r>
      <w:r>
        <w:rPr>
          <w:spacing w:val="-2"/>
        </w:rPr>
        <w:t>as</w:t>
      </w:r>
      <w:r>
        <w:rPr>
          <w:spacing w:val="-8"/>
        </w:rPr>
        <w:t xml:space="preserve"> </w:t>
      </w:r>
      <w:r>
        <w:rPr>
          <w:spacing w:val="-2"/>
        </w:rPr>
        <w:t>well</w:t>
      </w:r>
      <w:r>
        <w:rPr>
          <w:spacing w:val="-7"/>
        </w:rPr>
        <w:t xml:space="preserve"> </w:t>
      </w:r>
      <w:r>
        <w:rPr>
          <w:spacing w:val="-2"/>
        </w:rPr>
        <w:t>as</w:t>
      </w:r>
      <w:r>
        <w:rPr>
          <w:spacing w:val="-8"/>
        </w:rPr>
        <w:t xml:space="preserve"> </w:t>
      </w:r>
      <w:r>
        <w:rPr>
          <w:spacing w:val="-2"/>
        </w:rPr>
        <w:t>ghost,</w:t>
      </w:r>
      <w:r>
        <w:rPr>
          <w:spacing w:val="-9"/>
        </w:rPr>
        <w:t xml:space="preserve"> </w:t>
      </w:r>
      <w:r>
        <w:rPr>
          <w:spacing w:val="-2"/>
        </w:rPr>
        <w:t>and</w:t>
      </w:r>
      <w:r>
        <w:rPr>
          <w:spacing w:val="-7"/>
        </w:rPr>
        <w:t xml:space="preserve"> </w:t>
      </w:r>
      <w:r>
        <w:rPr>
          <w:spacing w:val="-2"/>
        </w:rPr>
        <w:t>the</w:t>
      </w:r>
      <w:r>
        <w:rPr>
          <w:spacing w:val="-7"/>
        </w:rPr>
        <w:t xml:space="preserve"> </w:t>
      </w:r>
      <w:r>
        <w:rPr>
          <w:spacing w:val="-2"/>
        </w:rPr>
        <w:t>mirror</w:t>
      </w:r>
      <w:r>
        <w:rPr>
          <w:spacing w:val="-8"/>
        </w:rPr>
        <w:t xml:space="preserve"> </w:t>
      </w:r>
      <w:r>
        <w:rPr>
          <w:spacing w:val="-2"/>
        </w:rPr>
        <w:t>reflects</w:t>
      </w:r>
      <w:r>
        <w:rPr>
          <w:spacing w:val="-8"/>
        </w:rPr>
        <w:t xml:space="preserve"> </w:t>
      </w:r>
      <w:r>
        <w:rPr>
          <w:spacing w:val="-2"/>
        </w:rPr>
        <w:t>our</w:t>
      </w:r>
      <w:r>
        <w:rPr>
          <w:spacing w:val="-10"/>
        </w:rPr>
        <w:t xml:space="preserve"> </w:t>
      </w:r>
      <w:r>
        <w:rPr>
          <w:spacing w:val="-2"/>
        </w:rPr>
        <w:t>own</w:t>
      </w:r>
      <w:r>
        <w:rPr>
          <w:spacing w:val="-7"/>
        </w:rPr>
        <w:t xml:space="preserve"> </w:t>
      </w:r>
      <w:r>
        <w:rPr>
          <w:spacing w:val="-2"/>
        </w:rPr>
        <w:t>image,</w:t>
      </w:r>
      <w:r>
        <w:rPr>
          <w:spacing w:val="-7"/>
        </w:rPr>
        <w:t xml:space="preserve"> </w:t>
      </w:r>
      <w:r>
        <w:rPr>
          <w:spacing w:val="-2"/>
        </w:rPr>
        <w:t>distorted;</w:t>
      </w:r>
      <w:r>
        <w:rPr>
          <w:spacing w:val="-7"/>
        </w:rPr>
        <w:t xml:space="preserve"> </w:t>
      </w:r>
      <w:r>
        <w:rPr>
          <w:spacing w:val="-2"/>
        </w:rPr>
        <w:t>we</w:t>
      </w:r>
      <w:r>
        <w:rPr>
          <w:spacing w:val="-9"/>
        </w:rPr>
        <w:t xml:space="preserve"> </w:t>
      </w:r>
      <w:r>
        <w:rPr>
          <w:spacing w:val="-2"/>
        </w:rPr>
        <w:t>ourselves</w:t>
      </w:r>
      <w:r>
        <w:rPr>
          <w:spacing w:val="-7"/>
        </w:rPr>
        <w:t xml:space="preserve"> </w:t>
      </w:r>
      <w:r>
        <w:rPr>
          <w:spacing w:val="-2"/>
        </w:rPr>
        <w:t>mistook</w:t>
      </w:r>
      <w:r>
        <w:rPr>
          <w:spacing w:val="-7"/>
        </w:rPr>
        <w:t xml:space="preserve"> </w:t>
      </w:r>
      <w:r>
        <w:rPr>
          <w:spacing w:val="-2"/>
        </w:rPr>
        <w:t>it</w:t>
      </w:r>
      <w:r>
        <w:rPr>
          <w:spacing w:val="-7"/>
        </w:rPr>
        <w:t xml:space="preserve"> </w:t>
      </w:r>
      <w:r>
        <w:rPr>
          <w:spacing w:val="-2"/>
        </w:rPr>
        <w:t xml:space="preserve">for </w:t>
      </w:r>
      <w:r>
        <w:t>a ghost the other night! But what, then, can be the four ‘supra idolum’? Something over the reflecting</w:t>
      </w:r>
      <w:r>
        <w:rPr>
          <w:spacing w:val="-5"/>
        </w:rPr>
        <w:t xml:space="preserve"> </w:t>
      </w:r>
      <w:r>
        <w:t>surface?</w:t>
      </w:r>
      <w:r>
        <w:rPr>
          <w:spacing w:val="-7"/>
        </w:rPr>
        <w:t xml:space="preserve"> </w:t>
      </w:r>
      <w:r>
        <w:t>Then</w:t>
      </w:r>
      <w:r>
        <w:rPr>
          <w:spacing w:val="-7"/>
        </w:rPr>
        <w:t xml:space="preserve"> </w:t>
      </w:r>
      <w:r>
        <w:t>we</w:t>
      </w:r>
      <w:r>
        <w:rPr>
          <w:spacing w:val="-5"/>
        </w:rPr>
        <w:t xml:space="preserve"> </w:t>
      </w:r>
      <w:r>
        <w:t>must</w:t>
      </w:r>
      <w:r>
        <w:rPr>
          <w:spacing w:val="-6"/>
        </w:rPr>
        <w:t xml:space="preserve"> </w:t>
      </w:r>
      <w:r>
        <w:t>place</w:t>
      </w:r>
      <w:r>
        <w:rPr>
          <w:spacing w:val="-5"/>
        </w:rPr>
        <w:t xml:space="preserve"> </w:t>
      </w:r>
      <w:r>
        <w:t>ourselves</w:t>
      </w:r>
      <w:r>
        <w:rPr>
          <w:spacing w:val="-8"/>
        </w:rPr>
        <w:t xml:space="preserve"> </w:t>
      </w:r>
      <w:r>
        <w:t>at</w:t>
      </w:r>
      <w:r>
        <w:rPr>
          <w:spacing w:val="-8"/>
        </w:rPr>
        <w:t xml:space="preserve"> </w:t>
      </w:r>
      <w:r>
        <w:t>a</w:t>
      </w:r>
      <w:r>
        <w:rPr>
          <w:spacing w:val="-7"/>
        </w:rPr>
        <w:t xml:space="preserve"> </w:t>
      </w:r>
      <w:r>
        <w:t>certain</w:t>
      </w:r>
      <w:r>
        <w:rPr>
          <w:spacing w:val="-7"/>
        </w:rPr>
        <w:t xml:space="preserve"> </w:t>
      </w:r>
      <w:r>
        <w:t>angle</w:t>
      </w:r>
      <w:r>
        <w:rPr>
          <w:spacing w:val="-7"/>
        </w:rPr>
        <w:t xml:space="preserve"> </w:t>
      </w:r>
      <w:r>
        <w:t>in</w:t>
      </w:r>
      <w:r>
        <w:rPr>
          <w:spacing w:val="-6"/>
        </w:rPr>
        <w:t xml:space="preserve"> </w:t>
      </w:r>
      <w:r>
        <w:t>order</w:t>
      </w:r>
      <w:r>
        <w:rPr>
          <w:spacing w:val="-8"/>
        </w:rPr>
        <w:t xml:space="preserve"> </w:t>
      </w:r>
      <w:r>
        <w:t>to</w:t>
      </w:r>
      <w:r>
        <w:rPr>
          <w:spacing w:val="-6"/>
        </w:rPr>
        <w:t xml:space="preserve"> </w:t>
      </w:r>
      <w:r>
        <w:t>perceive</w:t>
      </w:r>
      <w:r>
        <w:rPr>
          <w:spacing w:val="-5"/>
        </w:rPr>
        <w:t xml:space="preserve"> </w:t>
      </w:r>
      <w:r>
        <w:t>something reflected</w:t>
      </w:r>
      <w:r>
        <w:rPr>
          <w:spacing w:val="-7"/>
        </w:rPr>
        <w:t xml:space="preserve"> </w:t>
      </w:r>
      <w:r>
        <w:t>in</w:t>
      </w:r>
      <w:r>
        <w:rPr>
          <w:spacing w:val="-7"/>
        </w:rPr>
        <w:t xml:space="preserve"> </w:t>
      </w:r>
      <w:r>
        <w:t>the</w:t>
      </w:r>
      <w:r>
        <w:rPr>
          <w:spacing w:val="-6"/>
        </w:rPr>
        <w:t xml:space="preserve"> </w:t>
      </w:r>
      <w:r>
        <w:t>mirror</w:t>
      </w:r>
      <w:r>
        <w:rPr>
          <w:spacing w:val="-7"/>
        </w:rPr>
        <w:t xml:space="preserve"> </w:t>
      </w:r>
      <w:r>
        <w:t>that</w:t>
      </w:r>
      <w:r>
        <w:rPr>
          <w:spacing w:val="-6"/>
        </w:rPr>
        <w:t xml:space="preserve"> </w:t>
      </w:r>
      <w:r>
        <w:t>corresponds</w:t>
      </w:r>
      <w:r>
        <w:rPr>
          <w:spacing w:val="-7"/>
        </w:rPr>
        <w:t xml:space="preserve"> </w:t>
      </w:r>
      <w:r>
        <w:t>to</w:t>
      </w:r>
      <w:r>
        <w:rPr>
          <w:spacing w:val="-7"/>
        </w:rPr>
        <w:t xml:space="preserve"> </w:t>
      </w:r>
      <w:r>
        <w:t>Venantius’s</w:t>
      </w:r>
      <w:r>
        <w:rPr>
          <w:spacing w:val="-6"/>
        </w:rPr>
        <w:t xml:space="preserve"> </w:t>
      </w:r>
      <w:r>
        <w:t>description.</w:t>
      </w:r>
      <w:r>
        <w:rPr>
          <w:spacing w:val="-6"/>
        </w:rPr>
        <w:t xml:space="preserve"> </w:t>
      </w:r>
      <w:r>
        <w:t>…”</w:t>
      </w:r>
    </w:p>
    <w:p w14:paraId="30FC6D83" w14:textId="77777777" w:rsidR="00565177" w:rsidRDefault="00FF66D4">
      <w:pPr>
        <w:pStyle w:val="BodyText"/>
        <w:spacing w:line="235" w:lineRule="auto"/>
        <w:ind w:right="514"/>
      </w:pPr>
      <w:r>
        <w:t>We tried</w:t>
      </w:r>
      <w:r>
        <w:rPr>
          <w:spacing w:val="-2"/>
        </w:rPr>
        <w:t xml:space="preserve"> </w:t>
      </w:r>
      <w:r>
        <w:t>every position,</w:t>
      </w:r>
      <w:r>
        <w:rPr>
          <w:spacing w:val="-2"/>
        </w:rPr>
        <w:t xml:space="preserve"> </w:t>
      </w:r>
      <w:r>
        <w:t>but with no result. Besides</w:t>
      </w:r>
      <w:r>
        <w:rPr>
          <w:spacing w:val="-1"/>
        </w:rPr>
        <w:t xml:space="preserve"> </w:t>
      </w:r>
      <w:r>
        <w:t>our</w:t>
      </w:r>
      <w:r>
        <w:rPr>
          <w:spacing w:val="-1"/>
        </w:rPr>
        <w:t xml:space="preserve"> </w:t>
      </w:r>
      <w:r>
        <w:t>images, the mirror</w:t>
      </w:r>
      <w:r>
        <w:rPr>
          <w:spacing w:val="-1"/>
        </w:rPr>
        <w:t xml:space="preserve"> </w:t>
      </w:r>
      <w:r>
        <w:t>reflected only hazy outlines</w:t>
      </w:r>
      <w:r>
        <w:rPr>
          <w:spacing w:val="-6"/>
        </w:rPr>
        <w:t xml:space="preserve"> </w:t>
      </w:r>
      <w:r>
        <w:t>of</w:t>
      </w:r>
      <w:r>
        <w:rPr>
          <w:spacing w:val="-4"/>
        </w:rPr>
        <w:t xml:space="preserve"> </w:t>
      </w:r>
      <w:r>
        <w:t>the</w:t>
      </w:r>
      <w:r>
        <w:rPr>
          <w:spacing w:val="-4"/>
        </w:rPr>
        <w:t xml:space="preserve"> </w:t>
      </w:r>
      <w:r>
        <w:t>rest</w:t>
      </w:r>
      <w:r>
        <w:rPr>
          <w:spacing w:val="-5"/>
        </w:rPr>
        <w:t xml:space="preserve"> </w:t>
      </w:r>
      <w:r>
        <w:t>of</w:t>
      </w:r>
      <w:r>
        <w:rPr>
          <w:spacing w:val="-4"/>
        </w:rPr>
        <w:t xml:space="preserve"> </w:t>
      </w:r>
      <w:r>
        <w:t>the</w:t>
      </w:r>
      <w:r>
        <w:rPr>
          <w:spacing w:val="-3"/>
        </w:rPr>
        <w:t xml:space="preserve"> </w:t>
      </w:r>
      <w:r>
        <w:t>room,</w:t>
      </w:r>
      <w:r>
        <w:rPr>
          <w:spacing w:val="-4"/>
        </w:rPr>
        <w:t xml:space="preserve"> </w:t>
      </w:r>
      <w:r>
        <w:t>dimly</w:t>
      </w:r>
      <w:r>
        <w:rPr>
          <w:spacing w:val="-4"/>
        </w:rPr>
        <w:t xml:space="preserve"> </w:t>
      </w:r>
      <w:r>
        <w:t>illuminated</w:t>
      </w:r>
      <w:r>
        <w:rPr>
          <w:spacing w:val="-4"/>
        </w:rPr>
        <w:t xml:space="preserve"> </w:t>
      </w:r>
      <w:r>
        <w:t>by</w:t>
      </w:r>
      <w:r>
        <w:rPr>
          <w:spacing w:val="-4"/>
        </w:rPr>
        <w:t xml:space="preserve"> </w:t>
      </w:r>
      <w:r>
        <w:t>the</w:t>
      </w:r>
      <w:r>
        <w:rPr>
          <w:spacing w:val="-4"/>
        </w:rPr>
        <w:t xml:space="preserve"> </w:t>
      </w:r>
      <w:r>
        <w:t>lamp.</w:t>
      </w:r>
    </w:p>
    <w:p w14:paraId="30FC6D84" w14:textId="77777777" w:rsidR="00565177" w:rsidRDefault="00FF66D4">
      <w:pPr>
        <w:pStyle w:val="BodyText"/>
        <w:spacing w:line="235" w:lineRule="auto"/>
        <w:ind w:right="519"/>
      </w:pPr>
      <w:r>
        <w:rPr>
          <w:spacing w:val="-2"/>
        </w:rPr>
        <w:t>“Then,”</w:t>
      </w:r>
      <w:r>
        <w:rPr>
          <w:spacing w:val="-12"/>
        </w:rPr>
        <w:t xml:space="preserve"> </w:t>
      </w:r>
      <w:r>
        <w:rPr>
          <w:spacing w:val="-2"/>
        </w:rPr>
        <w:t>William</w:t>
      </w:r>
      <w:r>
        <w:rPr>
          <w:spacing w:val="-12"/>
        </w:rPr>
        <w:t xml:space="preserve"> </w:t>
      </w:r>
      <w:r>
        <w:rPr>
          <w:spacing w:val="-2"/>
        </w:rPr>
        <w:t>meditated,</w:t>
      </w:r>
      <w:r>
        <w:rPr>
          <w:spacing w:val="-12"/>
        </w:rPr>
        <w:t xml:space="preserve"> </w:t>
      </w:r>
      <w:r>
        <w:rPr>
          <w:spacing w:val="-2"/>
        </w:rPr>
        <w:t>“by</w:t>
      </w:r>
      <w:r>
        <w:rPr>
          <w:spacing w:val="-12"/>
        </w:rPr>
        <w:t xml:space="preserve"> </w:t>
      </w:r>
      <w:r>
        <w:rPr>
          <w:spacing w:val="-2"/>
        </w:rPr>
        <w:t>‘supra</w:t>
      </w:r>
      <w:r>
        <w:rPr>
          <w:spacing w:val="-13"/>
        </w:rPr>
        <w:t xml:space="preserve"> </w:t>
      </w:r>
      <w:r>
        <w:rPr>
          <w:spacing w:val="-2"/>
        </w:rPr>
        <w:t>idolum’</w:t>
      </w:r>
      <w:r>
        <w:rPr>
          <w:spacing w:val="-12"/>
        </w:rPr>
        <w:t xml:space="preserve"> </w:t>
      </w:r>
      <w:r>
        <w:rPr>
          <w:spacing w:val="-2"/>
        </w:rPr>
        <w:t>h</w:t>
      </w:r>
      <w:r>
        <w:rPr>
          <w:spacing w:val="-2"/>
        </w:rPr>
        <w:t>e</w:t>
      </w:r>
      <w:r>
        <w:rPr>
          <w:spacing w:val="-13"/>
        </w:rPr>
        <w:t xml:space="preserve"> </w:t>
      </w:r>
      <w:r>
        <w:rPr>
          <w:spacing w:val="-2"/>
        </w:rPr>
        <w:t>could</w:t>
      </w:r>
      <w:r>
        <w:rPr>
          <w:spacing w:val="-13"/>
        </w:rPr>
        <w:t xml:space="preserve"> </w:t>
      </w:r>
      <w:r>
        <w:rPr>
          <w:spacing w:val="-2"/>
        </w:rPr>
        <w:t>mean</w:t>
      </w:r>
      <w:r>
        <w:rPr>
          <w:spacing w:val="-13"/>
        </w:rPr>
        <w:t xml:space="preserve"> </w:t>
      </w:r>
      <w:r>
        <w:rPr>
          <w:spacing w:val="-2"/>
        </w:rPr>
        <w:t>beyond</w:t>
      </w:r>
      <w:r>
        <w:rPr>
          <w:spacing w:val="-13"/>
        </w:rPr>
        <w:t xml:space="preserve"> </w:t>
      </w:r>
      <w:r>
        <w:rPr>
          <w:spacing w:val="-2"/>
        </w:rPr>
        <w:t>the</w:t>
      </w:r>
      <w:r>
        <w:rPr>
          <w:spacing w:val="-12"/>
        </w:rPr>
        <w:t xml:space="preserve"> </w:t>
      </w:r>
      <w:r>
        <w:rPr>
          <w:spacing w:val="-2"/>
        </w:rPr>
        <w:t>mirror</w:t>
      </w:r>
      <w:r>
        <w:rPr>
          <w:spacing w:val="-13"/>
        </w:rPr>
        <w:t xml:space="preserve"> </w:t>
      </w:r>
      <w:r>
        <w:rPr>
          <w:spacing w:val="-2"/>
        </w:rPr>
        <w:t>...</w:t>
      </w:r>
      <w:r>
        <w:rPr>
          <w:spacing w:val="-12"/>
        </w:rPr>
        <w:t xml:space="preserve"> </w:t>
      </w:r>
      <w:r>
        <w:rPr>
          <w:spacing w:val="-2"/>
        </w:rPr>
        <w:t>which</w:t>
      </w:r>
      <w:r>
        <w:rPr>
          <w:spacing w:val="-13"/>
        </w:rPr>
        <w:t xml:space="preserve"> </w:t>
      </w:r>
      <w:r>
        <w:rPr>
          <w:spacing w:val="-2"/>
        </w:rPr>
        <w:t xml:space="preserve">would </w:t>
      </w:r>
      <w:r>
        <w:t>oblige</w:t>
      </w:r>
      <w:r>
        <w:rPr>
          <w:spacing w:val="-1"/>
        </w:rPr>
        <w:t xml:space="preserve"> </w:t>
      </w:r>
      <w:r>
        <w:t>us</w:t>
      </w:r>
      <w:r>
        <w:rPr>
          <w:spacing w:val="-3"/>
        </w:rPr>
        <w:t xml:space="preserve"> </w:t>
      </w:r>
      <w:r>
        <w:t>to</w:t>
      </w:r>
      <w:r>
        <w:rPr>
          <w:spacing w:val="-2"/>
        </w:rPr>
        <w:t xml:space="preserve"> </w:t>
      </w:r>
      <w:r>
        <w:t>go</w:t>
      </w:r>
      <w:r>
        <w:rPr>
          <w:spacing w:val="-2"/>
        </w:rPr>
        <w:t xml:space="preserve"> </w:t>
      </w:r>
      <w:r>
        <w:t>into</w:t>
      </w:r>
      <w:r>
        <w:rPr>
          <w:spacing w:val="-2"/>
        </w:rPr>
        <w:t xml:space="preserve"> </w:t>
      </w:r>
      <w:r>
        <w:t>the</w:t>
      </w:r>
      <w:r>
        <w:rPr>
          <w:spacing w:val="-1"/>
        </w:rPr>
        <w:t xml:space="preserve"> </w:t>
      </w:r>
      <w:r>
        <w:t>next</w:t>
      </w:r>
      <w:r>
        <w:rPr>
          <w:spacing w:val="-1"/>
        </w:rPr>
        <w:t xml:space="preserve"> </w:t>
      </w:r>
      <w:r>
        <w:t>room,</w:t>
      </w:r>
      <w:r>
        <w:rPr>
          <w:spacing w:val="-1"/>
        </w:rPr>
        <w:t xml:space="preserve"> </w:t>
      </w:r>
      <w:r>
        <w:t>for surely</w:t>
      </w:r>
      <w:r>
        <w:rPr>
          <w:spacing w:val="-1"/>
        </w:rPr>
        <w:t xml:space="preserve"> </w:t>
      </w:r>
      <w:r>
        <w:t>this</w:t>
      </w:r>
      <w:r>
        <w:rPr>
          <w:spacing w:val="-3"/>
        </w:rPr>
        <w:t xml:space="preserve"> </w:t>
      </w:r>
      <w:r>
        <w:t>mirror</w:t>
      </w:r>
      <w:r>
        <w:rPr>
          <w:spacing w:val="-2"/>
        </w:rPr>
        <w:t xml:space="preserve"> </w:t>
      </w:r>
      <w:r>
        <w:t>is</w:t>
      </w:r>
      <w:r>
        <w:rPr>
          <w:spacing w:val="-3"/>
        </w:rPr>
        <w:t xml:space="preserve"> </w:t>
      </w:r>
      <w:r>
        <w:t>a</w:t>
      </w:r>
      <w:r>
        <w:rPr>
          <w:spacing w:val="-2"/>
        </w:rPr>
        <w:t xml:space="preserve"> </w:t>
      </w:r>
      <w:r>
        <w:t>door</w:t>
      </w:r>
      <w:r>
        <w:rPr>
          <w:spacing w:val="40"/>
        </w:rPr>
        <w:t xml:space="preserve">  </w:t>
      </w:r>
      <w:r>
        <w:t>”</w:t>
      </w:r>
    </w:p>
    <w:p w14:paraId="30FC6D85" w14:textId="77777777" w:rsidR="00565177" w:rsidRDefault="00FF66D4">
      <w:pPr>
        <w:pStyle w:val="BodyText"/>
        <w:spacing w:line="235" w:lineRule="auto"/>
        <w:ind w:right="514"/>
      </w:pPr>
      <w:r>
        <w:t>The</w:t>
      </w:r>
      <w:r>
        <w:rPr>
          <w:spacing w:val="-8"/>
        </w:rPr>
        <w:t xml:space="preserve"> </w:t>
      </w:r>
      <w:r>
        <w:t>mirror</w:t>
      </w:r>
      <w:r>
        <w:rPr>
          <w:spacing w:val="-9"/>
        </w:rPr>
        <w:t xml:space="preserve"> </w:t>
      </w:r>
      <w:r>
        <w:t>was</w:t>
      </w:r>
      <w:r>
        <w:rPr>
          <w:spacing w:val="-8"/>
        </w:rPr>
        <w:t xml:space="preserve"> </w:t>
      </w:r>
      <w:r>
        <w:t>taller</w:t>
      </w:r>
      <w:r>
        <w:rPr>
          <w:spacing w:val="-9"/>
        </w:rPr>
        <w:t xml:space="preserve"> </w:t>
      </w:r>
      <w:r>
        <w:t>than</w:t>
      </w:r>
      <w:r>
        <w:rPr>
          <w:spacing w:val="-9"/>
        </w:rPr>
        <w:t xml:space="preserve"> </w:t>
      </w:r>
      <w:r>
        <w:t>a</w:t>
      </w:r>
      <w:r>
        <w:rPr>
          <w:spacing w:val="-8"/>
        </w:rPr>
        <w:t xml:space="preserve"> </w:t>
      </w:r>
      <w:r>
        <w:t>normal</w:t>
      </w:r>
      <w:r>
        <w:rPr>
          <w:spacing w:val="-9"/>
        </w:rPr>
        <w:t xml:space="preserve"> </w:t>
      </w:r>
      <w:r>
        <w:t>man,</w:t>
      </w:r>
      <w:r>
        <w:rPr>
          <w:spacing w:val="-9"/>
        </w:rPr>
        <w:t xml:space="preserve"> </w:t>
      </w:r>
      <w:r>
        <w:t>fixed</w:t>
      </w:r>
      <w:r>
        <w:rPr>
          <w:spacing w:val="-9"/>
        </w:rPr>
        <w:t xml:space="preserve"> </w:t>
      </w:r>
      <w:r>
        <w:t>to</w:t>
      </w:r>
      <w:r>
        <w:rPr>
          <w:spacing w:val="-5"/>
        </w:rPr>
        <w:t xml:space="preserve"> </w:t>
      </w:r>
      <w:r>
        <w:t>the</w:t>
      </w:r>
      <w:r>
        <w:rPr>
          <w:spacing w:val="-8"/>
        </w:rPr>
        <w:t xml:space="preserve"> </w:t>
      </w:r>
      <w:r>
        <w:t>wall</w:t>
      </w:r>
      <w:r>
        <w:rPr>
          <w:spacing w:val="-8"/>
        </w:rPr>
        <w:t xml:space="preserve"> </w:t>
      </w:r>
      <w:r>
        <w:t>by</w:t>
      </w:r>
      <w:r>
        <w:rPr>
          <w:spacing w:val="-8"/>
        </w:rPr>
        <w:t xml:space="preserve"> </w:t>
      </w:r>
      <w:r>
        <w:t>a</w:t>
      </w:r>
      <w:r>
        <w:rPr>
          <w:spacing w:val="-9"/>
        </w:rPr>
        <w:t xml:space="preserve"> </w:t>
      </w:r>
      <w:r>
        <w:t>sturdy</w:t>
      </w:r>
      <w:r>
        <w:rPr>
          <w:spacing w:val="-8"/>
        </w:rPr>
        <w:t xml:space="preserve"> </w:t>
      </w:r>
      <w:r>
        <w:t>oak</w:t>
      </w:r>
      <w:r>
        <w:rPr>
          <w:spacing w:val="-8"/>
        </w:rPr>
        <w:t xml:space="preserve"> </w:t>
      </w:r>
      <w:r>
        <w:t>frame.</w:t>
      </w:r>
      <w:r>
        <w:rPr>
          <w:spacing w:val="-8"/>
        </w:rPr>
        <w:t xml:space="preserve"> </w:t>
      </w:r>
      <w:r>
        <w:t>We</w:t>
      </w:r>
      <w:r>
        <w:rPr>
          <w:spacing w:val="-8"/>
        </w:rPr>
        <w:t xml:space="preserve"> </w:t>
      </w:r>
      <w:r>
        <w:t>touched</w:t>
      </w:r>
      <w:r>
        <w:rPr>
          <w:spacing w:val="-8"/>
        </w:rPr>
        <w:t xml:space="preserve"> </w:t>
      </w:r>
      <w:r>
        <w:t>it in</w:t>
      </w:r>
      <w:r>
        <w:rPr>
          <w:spacing w:val="-9"/>
        </w:rPr>
        <w:t xml:space="preserve"> </w:t>
      </w:r>
      <w:r>
        <w:t>every</w:t>
      </w:r>
      <w:r>
        <w:rPr>
          <w:spacing w:val="-9"/>
        </w:rPr>
        <w:t xml:space="preserve"> </w:t>
      </w:r>
      <w:r>
        <w:t>manner,</w:t>
      </w:r>
      <w:r>
        <w:rPr>
          <w:spacing w:val="-10"/>
        </w:rPr>
        <w:t xml:space="preserve"> </w:t>
      </w:r>
      <w:r>
        <w:t>we</w:t>
      </w:r>
      <w:r>
        <w:rPr>
          <w:spacing w:val="-9"/>
        </w:rPr>
        <w:t xml:space="preserve"> </w:t>
      </w:r>
      <w:r>
        <w:t>tried</w:t>
      </w:r>
      <w:r>
        <w:rPr>
          <w:spacing w:val="-10"/>
        </w:rPr>
        <w:t xml:space="preserve"> </w:t>
      </w:r>
      <w:r>
        <w:t>to</w:t>
      </w:r>
      <w:r>
        <w:rPr>
          <w:spacing w:val="-9"/>
        </w:rPr>
        <w:t xml:space="preserve"> </w:t>
      </w:r>
      <w:r>
        <w:t>thrust</w:t>
      </w:r>
      <w:r>
        <w:rPr>
          <w:spacing w:val="-9"/>
        </w:rPr>
        <w:t xml:space="preserve"> </w:t>
      </w:r>
      <w:r>
        <w:t>our</w:t>
      </w:r>
      <w:r>
        <w:rPr>
          <w:spacing w:val="-9"/>
        </w:rPr>
        <w:t xml:space="preserve"> </w:t>
      </w:r>
      <w:r>
        <w:t>fingers</w:t>
      </w:r>
      <w:r>
        <w:rPr>
          <w:spacing w:val="-9"/>
        </w:rPr>
        <w:t xml:space="preserve"> </w:t>
      </w:r>
      <w:r>
        <w:t>into</w:t>
      </w:r>
      <w:r>
        <w:rPr>
          <w:spacing w:val="-9"/>
        </w:rPr>
        <w:t xml:space="preserve"> </w:t>
      </w:r>
      <w:r>
        <w:t>it,</w:t>
      </w:r>
      <w:r>
        <w:rPr>
          <w:spacing w:val="-9"/>
        </w:rPr>
        <w:t xml:space="preserve"> </w:t>
      </w:r>
      <w:r>
        <w:t>our</w:t>
      </w:r>
      <w:r>
        <w:rPr>
          <w:spacing w:val="-9"/>
        </w:rPr>
        <w:t xml:space="preserve"> </w:t>
      </w:r>
      <w:r>
        <w:t>nails</w:t>
      </w:r>
      <w:r>
        <w:rPr>
          <w:spacing w:val="-9"/>
        </w:rPr>
        <w:t xml:space="preserve"> </w:t>
      </w:r>
      <w:r>
        <w:t>between</w:t>
      </w:r>
      <w:r>
        <w:rPr>
          <w:spacing w:val="-9"/>
        </w:rPr>
        <w:t xml:space="preserve"> </w:t>
      </w:r>
      <w:r>
        <w:t>the</w:t>
      </w:r>
      <w:r>
        <w:rPr>
          <w:spacing w:val="-12"/>
        </w:rPr>
        <w:t xml:space="preserve"> </w:t>
      </w:r>
      <w:r>
        <w:t>frame</w:t>
      </w:r>
      <w:r>
        <w:rPr>
          <w:spacing w:val="-9"/>
        </w:rPr>
        <w:t xml:space="preserve"> </w:t>
      </w:r>
      <w:r>
        <w:t>and</w:t>
      </w:r>
      <w:r>
        <w:rPr>
          <w:spacing w:val="-9"/>
        </w:rPr>
        <w:t xml:space="preserve"> </w:t>
      </w:r>
      <w:r>
        <w:t>the</w:t>
      </w:r>
      <w:r>
        <w:rPr>
          <w:spacing w:val="-10"/>
        </w:rPr>
        <w:t xml:space="preserve"> </w:t>
      </w:r>
      <w:r>
        <w:t>wall,</w:t>
      </w:r>
      <w:r>
        <w:rPr>
          <w:spacing w:val="-9"/>
        </w:rPr>
        <w:t xml:space="preserve"> </w:t>
      </w:r>
      <w:r>
        <w:t>but the</w:t>
      </w:r>
      <w:r>
        <w:rPr>
          <w:spacing w:val="-6"/>
        </w:rPr>
        <w:t xml:space="preserve"> </w:t>
      </w:r>
      <w:r>
        <w:t>mirror</w:t>
      </w:r>
      <w:r>
        <w:rPr>
          <w:spacing w:val="-7"/>
        </w:rPr>
        <w:t xml:space="preserve"> </w:t>
      </w:r>
      <w:r>
        <w:t>was</w:t>
      </w:r>
      <w:r>
        <w:rPr>
          <w:spacing w:val="-8"/>
        </w:rPr>
        <w:t xml:space="preserve"> </w:t>
      </w:r>
      <w:r>
        <w:t>as</w:t>
      </w:r>
      <w:r>
        <w:rPr>
          <w:spacing w:val="-8"/>
        </w:rPr>
        <w:t xml:space="preserve"> </w:t>
      </w:r>
      <w:r>
        <w:t>fast</w:t>
      </w:r>
      <w:r>
        <w:rPr>
          <w:spacing w:val="-7"/>
        </w:rPr>
        <w:t xml:space="preserve"> </w:t>
      </w:r>
      <w:r>
        <w:t>as</w:t>
      </w:r>
      <w:r>
        <w:rPr>
          <w:spacing w:val="-8"/>
        </w:rPr>
        <w:t xml:space="preserve"> </w:t>
      </w:r>
      <w:r>
        <w:t>if</w:t>
      </w:r>
      <w:r>
        <w:rPr>
          <w:spacing w:val="-5"/>
        </w:rPr>
        <w:t xml:space="preserve"> </w:t>
      </w:r>
      <w:r>
        <w:t>it</w:t>
      </w:r>
      <w:r>
        <w:rPr>
          <w:spacing w:val="-6"/>
        </w:rPr>
        <w:t xml:space="preserve"> </w:t>
      </w:r>
      <w:r>
        <w:t>were</w:t>
      </w:r>
      <w:r>
        <w:rPr>
          <w:spacing w:val="-6"/>
        </w:rPr>
        <w:t xml:space="preserve"> </w:t>
      </w:r>
      <w:r>
        <w:t>part</w:t>
      </w:r>
      <w:r>
        <w:rPr>
          <w:spacing w:val="-7"/>
        </w:rPr>
        <w:t xml:space="preserve"> </w:t>
      </w:r>
      <w:r>
        <w:t>of</w:t>
      </w:r>
      <w:r>
        <w:rPr>
          <w:spacing w:val="-7"/>
        </w:rPr>
        <w:t xml:space="preserve"> </w:t>
      </w:r>
      <w:r>
        <w:t>the</w:t>
      </w:r>
      <w:r>
        <w:rPr>
          <w:spacing w:val="-6"/>
        </w:rPr>
        <w:t xml:space="preserve"> </w:t>
      </w:r>
      <w:r>
        <w:t>wall,</w:t>
      </w:r>
      <w:r>
        <w:rPr>
          <w:spacing w:val="-9"/>
        </w:rPr>
        <w:t xml:space="preserve"> </w:t>
      </w:r>
      <w:r>
        <w:t>a</w:t>
      </w:r>
      <w:r>
        <w:rPr>
          <w:spacing w:val="-9"/>
        </w:rPr>
        <w:t xml:space="preserve"> </w:t>
      </w:r>
      <w:r>
        <w:t>stone</w:t>
      </w:r>
      <w:r>
        <w:rPr>
          <w:spacing w:val="-6"/>
        </w:rPr>
        <w:t xml:space="preserve"> </w:t>
      </w:r>
      <w:r>
        <w:t>among</w:t>
      </w:r>
      <w:r>
        <w:rPr>
          <w:spacing w:val="-6"/>
        </w:rPr>
        <w:t xml:space="preserve"> </w:t>
      </w:r>
      <w:r>
        <w:t>stones.</w:t>
      </w:r>
    </w:p>
    <w:p w14:paraId="30FC6D86" w14:textId="77777777" w:rsidR="00565177" w:rsidRDefault="00FF66D4">
      <w:pPr>
        <w:pStyle w:val="BodyText"/>
        <w:spacing w:line="235" w:lineRule="auto"/>
        <w:ind w:right="514"/>
      </w:pPr>
      <w:r>
        <w:t>“And</w:t>
      </w:r>
      <w:r>
        <w:rPr>
          <w:spacing w:val="-8"/>
        </w:rPr>
        <w:t xml:space="preserve"> </w:t>
      </w:r>
      <w:r>
        <w:t>if</w:t>
      </w:r>
      <w:r>
        <w:rPr>
          <w:spacing w:val="-8"/>
        </w:rPr>
        <w:t xml:space="preserve"> </w:t>
      </w:r>
      <w:r>
        <w:t>not</w:t>
      </w:r>
      <w:r>
        <w:rPr>
          <w:spacing w:val="-8"/>
        </w:rPr>
        <w:t xml:space="preserve"> </w:t>
      </w:r>
      <w:r>
        <w:t>beyond,</w:t>
      </w:r>
      <w:r>
        <w:rPr>
          <w:spacing w:val="-8"/>
        </w:rPr>
        <w:t xml:space="preserve"> </w:t>
      </w:r>
      <w:r>
        <w:t>it</w:t>
      </w:r>
      <w:r>
        <w:rPr>
          <w:spacing w:val="-8"/>
        </w:rPr>
        <w:t xml:space="preserve"> </w:t>
      </w:r>
      <w:r>
        <w:t>could</w:t>
      </w:r>
      <w:r>
        <w:rPr>
          <w:spacing w:val="-8"/>
        </w:rPr>
        <w:t xml:space="preserve"> </w:t>
      </w:r>
      <w:r>
        <w:t>be</w:t>
      </w:r>
      <w:r>
        <w:rPr>
          <w:spacing w:val="-8"/>
        </w:rPr>
        <w:t xml:space="preserve"> </w:t>
      </w:r>
      <w:r>
        <w:t>‘super</w:t>
      </w:r>
      <w:r>
        <w:rPr>
          <w:spacing w:val="-8"/>
        </w:rPr>
        <w:t xml:space="preserve"> </w:t>
      </w:r>
      <w:r>
        <w:t>idolum,’</w:t>
      </w:r>
      <w:r>
        <w:rPr>
          <w:spacing w:val="-8"/>
        </w:rPr>
        <w:t xml:space="preserve"> </w:t>
      </w:r>
      <w:r>
        <w:t>”</w:t>
      </w:r>
      <w:r>
        <w:rPr>
          <w:spacing w:val="-10"/>
        </w:rPr>
        <w:t xml:space="preserve"> </w:t>
      </w:r>
      <w:r>
        <w:t>William</w:t>
      </w:r>
      <w:r>
        <w:rPr>
          <w:spacing w:val="-8"/>
        </w:rPr>
        <w:t xml:space="preserve"> </w:t>
      </w:r>
      <w:r>
        <w:t>murmured,</w:t>
      </w:r>
      <w:r>
        <w:rPr>
          <w:spacing w:val="-8"/>
        </w:rPr>
        <w:t xml:space="preserve"> </w:t>
      </w:r>
      <w:r>
        <w:t>and</w:t>
      </w:r>
      <w:r>
        <w:rPr>
          <w:spacing w:val="-10"/>
        </w:rPr>
        <w:t xml:space="preserve"> </w:t>
      </w:r>
      <w:r>
        <w:t>meanwhile</w:t>
      </w:r>
      <w:r>
        <w:rPr>
          <w:spacing w:val="-8"/>
        </w:rPr>
        <w:t xml:space="preserve"> </w:t>
      </w:r>
      <w:r>
        <w:t>raised</w:t>
      </w:r>
      <w:r>
        <w:rPr>
          <w:spacing w:val="-8"/>
        </w:rPr>
        <w:t xml:space="preserve"> </w:t>
      </w:r>
      <w:r>
        <w:t xml:space="preserve">his arm, stood on tiptoe, and ran his hand along the upper edge of the frame. He found nothing but </w:t>
      </w:r>
      <w:r>
        <w:rPr>
          <w:spacing w:val="-2"/>
        </w:rPr>
        <w:t>dust.</w:t>
      </w:r>
    </w:p>
    <w:p w14:paraId="30FC6D87" w14:textId="77777777" w:rsidR="00565177" w:rsidRDefault="00FF66D4">
      <w:pPr>
        <w:pStyle w:val="BodyText"/>
        <w:spacing w:line="235" w:lineRule="auto"/>
        <w:ind w:right="514"/>
      </w:pPr>
      <w:r>
        <w:rPr>
          <w:spacing w:val="-2"/>
        </w:rPr>
        <w:t>“For</w:t>
      </w:r>
      <w:r>
        <w:rPr>
          <w:spacing w:val="-8"/>
        </w:rPr>
        <w:t xml:space="preserve"> </w:t>
      </w:r>
      <w:r>
        <w:rPr>
          <w:spacing w:val="-2"/>
        </w:rPr>
        <w:t>that</w:t>
      </w:r>
      <w:r>
        <w:rPr>
          <w:spacing w:val="-7"/>
        </w:rPr>
        <w:t xml:space="preserve"> </w:t>
      </w:r>
      <w:r>
        <w:rPr>
          <w:spacing w:val="-2"/>
        </w:rPr>
        <w:t>matter,”</w:t>
      </w:r>
      <w:r>
        <w:rPr>
          <w:spacing w:val="-7"/>
        </w:rPr>
        <w:t xml:space="preserve"> </w:t>
      </w:r>
      <w:r>
        <w:rPr>
          <w:spacing w:val="-2"/>
        </w:rPr>
        <w:t>William</w:t>
      </w:r>
      <w:r>
        <w:rPr>
          <w:spacing w:val="-8"/>
        </w:rPr>
        <w:t xml:space="preserve"> </w:t>
      </w:r>
      <w:r>
        <w:rPr>
          <w:spacing w:val="-2"/>
        </w:rPr>
        <w:t>reflected</w:t>
      </w:r>
      <w:r>
        <w:rPr>
          <w:spacing w:val="-8"/>
        </w:rPr>
        <w:t xml:space="preserve"> </w:t>
      </w:r>
      <w:r>
        <w:rPr>
          <w:spacing w:val="-2"/>
        </w:rPr>
        <w:t>gloomily,</w:t>
      </w:r>
      <w:r>
        <w:rPr>
          <w:spacing w:val="-7"/>
        </w:rPr>
        <w:t xml:space="preserve"> </w:t>
      </w:r>
      <w:r>
        <w:rPr>
          <w:spacing w:val="-2"/>
        </w:rPr>
        <w:t>“even</w:t>
      </w:r>
      <w:r>
        <w:rPr>
          <w:spacing w:val="-8"/>
        </w:rPr>
        <w:t xml:space="preserve"> </w:t>
      </w:r>
      <w:r>
        <w:rPr>
          <w:spacing w:val="-2"/>
        </w:rPr>
        <w:t>if</w:t>
      </w:r>
      <w:r>
        <w:rPr>
          <w:spacing w:val="-8"/>
        </w:rPr>
        <w:t xml:space="preserve"> </w:t>
      </w:r>
      <w:r>
        <w:rPr>
          <w:spacing w:val="-2"/>
        </w:rPr>
        <w:t>beyond</w:t>
      </w:r>
      <w:r>
        <w:rPr>
          <w:spacing w:val="-8"/>
        </w:rPr>
        <w:t xml:space="preserve"> </w:t>
      </w:r>
      <w:r>
        <w:rPr>
          <w:spacing w:val="-2"/>
        </w:rPr>
        <w:t>it</w:t>
      </w:r>
      <w:r>
        <w:rPr>
          <w:spacing w:val="-7"/>
        </w:rPr>
        <w:t xml:space="preserve"> </w:t>
      </w:r>
      <w:r>
        <w:rPr>
          <w:spacing w:val="-2"/>
        </w:rPr>
        <w:t>there</w:t>
      </w:r>
      <w:r>
        <w:rPr>
          <w:spacing w:val="-9"/>
        </w:rPr>
        <w:t xml:space="preserve"> </w:t>
      </w:r>
      <w:r>
        <w:rPr>
          <w:spacing w:val="-2"/>
        </w:rPr>
        <w:t>were</w:t>
      </w:r>
      <w:r>
        <w:rPr>
          <w:spacing w:val="-9"/>
        </w:rPr>
        <w:t xml:space="preserve"> </w:t>
      </w:r>
      <w:r>
        <w:rPr>
          <w:spacing w:val="-2"/>
        </w:rPr>
        <w:t>a</w:t>
      </w:r>
      <w:r>
        <w:rPr>
          <w:spacing w:val="-7"/>
        </w:rPr>
        <w:t xml:space="preserve"> </w:t>
      </w:r>
      <w:r>
        <w:rPr>
          <w:spacing w:val="-2"/>
        </w:rPr>
        <w:t>room,</w:t>
      </w:r>
      <w:r>
        <w:rPr>
          <w:spacing w:val="-7"/>
        </w:rPr>
        <w:t xml:space="preserve"> </w:t>
      </w:r>
      <w:r>
        <w:rPr>
          <w:spacing w:val="-2"/>
        </w:rPr>
        <w:t>the</w:t>
      </w:r>
      <w:r>
        <w:rPr>
          <w:spacing w:val="-7"/>
        </w:rPr>
        <w:t xml:space="preserve"> </w:t>
      </w:r>
      <w:r>
        <w:rPr>
          <w:spacing w:val="-2"/>
        </w:rPr>
        <w:t>book</w:t>
      </w:r>
      <w:r>
        <w:rPr>
          <w:spacing w:val="-7"/>
        </w:rPr>
        <w:t xml:space="preserve"> </w:t>
      </w:r>
      <w:r>
        <w:rPr>
          <w:spacing w:val="-2"/>
        </w:rPr>
        <w:t xml:space="preserve">we </w:t>
      </w:r>
      <w:r>
        <w:t>are seeking and the others sought is no longer in that room, because it was taken away, first by Venantius</w:t>
      </w:r>
      <w:r>
        <w:rPr>
          <w:spacing w:val="-1"/>
        </w:rPr>
        <w:t xml:space="preserve"> </w:t>
      </w:r>
      <w:r>
        <w:t>and</w:t>
      </w:r>
      <w:r>
        <w:rPr>
          <w:spacing w:val="-1"/>
        </w:rPr>
        <w:t xml:space="preserve"> </w:t>
      </w:r>
      <w:r>
        <w:t>then,</w:t>
      </w:r>
      <w:r>
        <w:rPr>
          <w:spacing w:val="-1"/>
        </w:rPr>
        <w:t xml:space="preserve"> </w:t>
      </w:r>
      <w:r>
        <w:t>God</w:t>
      </w:r>
      <w:r>
        <w:rPr>
          <w:spacing w:val="-5"/>
        </w:rPr>
        <w:t xml:space="preserve"> </w:t>
      </w:r>
      <w:r>
        <w:t>knows</w:t>
      </w:r>
      <w:r>
        <w:rPr>
          <w:spacing w:val="-3"/>
        </w:rPr>
        <w:t xml:space="preserve"> </w:t>
      </w:r>
      <w:r>
        <w:t>where,</w:t>
      </w:r>
      <w:r>
        <w:rPr>
          <w:spacing w:val="-1"/>
        </w:rPr>
        <w:t xml:space="preserve"> </w:t>
      </w:r>
      <w:r>
        <w:t>by</w:t>
      </w:r>
      <w:r>
        <w:rPr>
          <w:spacing w:val="-1"/>
        </w:rPr>
        <w:t xml:space="preserve"> </w:t>
      </w:r>
      <w:r>
        <w:t>Berengar.”</w:t>
      </w:r>
    </w:p>
    <w:p w14:paraId="30FC6D88" w14:textId="77777777" w:rsidR="00565177" w:rsidRDefault="00FF66D4">
      <w:pPr>
        <w:pStyle w:val="BodyText"/>
        <w:spacing w:line="268" w:lineRule="exact"/>
        <w:ind w:left="1308" w:firstLine="0"/>
      </w:pPr>
      <w:r>
        <w:rPr>
          <w:spacing w:val="-2"/>
        </w:rPr>
        <w:t>“But</w:t>
      </w:r>
      <w:r>
        <w:rPr>
          <w:spacing w:val="-12"/>
        </w:rPr>
        <w:t xml:space="preserve"> </w:t>
      </w:r>
      <w:r>
        <w:rPr>
          <w:spacing w:val="-2"/>
        </w:rPr>
        <w:t>perhaps</w:t>
      </w:r>
      <w:r>
        <w:rPr>
          <w:spacing w:val="-13"/>
        </w:rPr>
        <w:t xml:space="preserve"> </w:t>
      </w:r>
      <w:r>
        <w:rPr>
          <w:spacing w:val="-2"/>
        </w:rPr>
        <w:t>Berengar</w:t>
      </w:r>
      <w:r>
        <w:rPr>
          <w:spacing w:val="-12"/>
        </w:rPr>
        <w:t xml:space="preserve"> </w:t>
      </w:r>
      <w:r>
        <w:rPr>
          <w:spacing w:val="-2"/>
        </w:rPr>
        <w:t>brought</w:t>
      </w:r>
      <w:r>
        <w:rPr>
          <w:spacing w:val="-12"/>
        </w:rPr>
        <w:t xml:space="preserve"> </w:t>
      </w:r>
      <w:r>
        <w:rPr>
          <w:spacing w:val="-2"/>
        </w:rPr>
        <w:t>it</w:t>
      </w:r>
      <w:r>
        <w:rPr>
          <w:spacing w:val="-12"/>
        </w:rPr>
        <w:t xml:space="preserve"> </w:t>
      </w:r>
      <w:r>
        <w:rPr>
          <w:spacing w:val="-2"/>
        </w:rPr>
        <w:t>back</w:t>
      </w:r>
      <w:r>
        <w:rPr>
          <w:spacing w:val="-12"/>
        </w:rPr>
        <w:t xml:space="preserve"> </w:t>
      </w:r>
      <w:r>
        <w:rPr>
          <w:spacing w:val="-2"/>
        </w:rPr>
        <w:t>here.”</w:t>
      </w:r>
    </w:p>
    <w:p w14:paraId="30FC6D89" w14:textId="77777777" w:rsidR="00565177" w:rsidRDefault="00FF66D4">
      <w:pPr>
        <w:pStyle w:val="BodyText"/>
        <w:spacing w:line="235" w:lineRule="auto"/>
        <w:ind w:right="511"/>
      </w:pPr>
      <w:r>
        <w:t>No,</w:t>
      </w:r>
      <w:r>
        <w:rPr>
          <w:spacing w:val="-10"/>
        </w:rPr>
        <w:t xml:space="preserve"> </w:t>
      </w:r>
      <w:r>
        <w:t>that</w:t>
      </w:r>
      <w:r>
        <w:rPr>
          <w:spacing w:val="-10"/>
        </w:rPr>
        <w:t xml:space="preserve"> </w:t>
      </w:r>
      <w:r>
        <w:t>evening</w:t>
      </w:r>
      <w:r>
        <w:rPr>
          <w:spacing w:val="-10"/>
        </w:rPr>
        <w:t xml:space="preserve"> </w:t>
      </w:r>
      <w:r>
        <w:t>we</w:t>
      </w:r>
      <w:r>
        <w:rPr>
          <w:spacing w:val="-10"/>
        </w:rPr>
        <w:t xml:space="preserve"> </w:t>
      </w:r>
      <w:r>
        <w:t>were</w:t>
      </w:r>
      <w:r>
        <w:rPr>
          <w:spacing w:val="-11"/>
        </w:rPr>
        <w:t xml:space="preserve"> </w:t>
      </w:r>
      <w:r>
        <w:t>in</w:t>
      </w:r>
      <w:r>
        <w:rPr>
          <w:spacing w:val="-11"/>
        </w:rPr>
        <w:t xml:space="preserve"> </w:t>
      </w:r>
      <w:r>
        <w:t>the</w:t>
      </w:r>
      <w:r>
        <w:rPr>
          <w:spacing w:val="-10"/>
        </w:rPr>
        <w:t xml:space="preserve"> </w:t>
      </w:r>
      <w:r>
        <w:t>library,</w:t>
      </w:r>
      <w:r>
        <w:rPr>
          <w:spacing w:val="-10"/>
        </w:rPr>
        <w:t xml:space="preserve"> </w:t>
      </w:r>
      <w:r>
        <w:t>and</w:t>
      </w:r>
      <w:r>
        <w:rPr>
          <w:spacing w:val="-11"/>
        </w:rPr>
        <w:t xml:space="preserve"> </w:t>
      </w:r>
      <w:r>
        <w:t>everything</w:t>
      </w:r>
      <w:r>
        <w:rPr>
          <w:spacing w:val="-11"/>
        </w:rPr>
        <w:t xml:space="preserve"> </w:t>
      </w:r>
      <w:r>
        <w:t>suggest</w:t>
      </w:r>
      <w:r>
        <w:t>s</w:t>
      </w:r>
      <w:r>
        <w:rPr>
          <w:spacing w:val="-11"/>
        </w:rPr>
        <w:t xml:space="preserve"> </w:t>
      </w:r>
      <w:r>
        <w:t>he</w:t>
      </w:r>
      <w:r>
        <w:rPr>
          <w:spacing w:val="-11"/>
        </w:rPr>
        <w:t xml:space="preserve"> </w:t>
      </w:r>
      <w:r>
        <w:t>died</w:t>
      </w:r>
      <w:r>
        <w:rPr>
          <w:spacing w:val="-11"/>
        </w:rPr>
        <w:t xml:space="preserve"> </w:t>
      </w:r>
      <w:r>
        <w:t>not</w:t>
      </w:r>
      <w:r>
        <w:rPr>
          <w:spacing w:val="-9"/>
        </w:rPr>
        <w:t xml:space="preserve"> </w:t>
      </w:r>
      <w:r>
        <w:t>long</w:t>
      </w:r>
      <w:r>
        <w:rPr>
          <w:spacing w:val="-11"/>
        </w:rPr>
        <w:t xml:space="preserve"> </w:t>
      </w:r>
      <w:r>
        <w:t>after</w:t>
      </w:r>
      <w:r>
        <w:rPr>
          <w:spacing w:val="-11"/>
        </w:rPr>
        <w:t xml:space="preserve"> </w:t>
      </w:r>
      <w:r>
        <w:t>the</w:t>
      </w:r>
      <w:r>
        <w:rPr>
          <w:spacing w:val="-11"/>
        </w:rPr>
        <w:t xml:space="preserve"> </w:t>
      </w:r>
      <w:r>
        <w:t>theft, that same night, in the balneary. Otherwise we would have seen him again the next morning. No matter</w:t>
      </w:r>
      <w:r>
        <w:rPr>
          <w:spacing w:val="55"/>
        </w:rPr>
        <w:t xml:space="preserve">  </w:t>
      </w:r>
      <w:r>
        <w:t>For</w:t>
      </w:r>
      <w:r>
        <w:rPr>
          <w:spacing w:val="-4"/>
        </w:rPr>
        <w:t xml:space="preserve"> </w:t>
      </w:r>
      <w:r>
        <w:t>the</w:t>
      </w:r>
      <w:r>
        <w:rPr>
          <w:spacing w:val="-4"/>
        </w:rPr>
        <w:t xml:space="preserve"> </w:t>
      </w:r>
      <w:r>
        <w:t>present</w:t>
      </w:r>
      <w:r>
        <w:rPr>
          <w:spacing w:val="-5"/>
        </w:rPr>
        <w:t xml:space="preserve"> </w:t>
      </w:r>
      <w:r>
        <w:t>we</w:t>
      </w:r>
      <w:r>
        <w:rPr>
          <w:spacing w:val="-3"/>
        </w:rPr>
        <w:t xml:space="preserve"> </w:t>
      </w:r>
      <w:r>
        <w:t>have</w:t>
      </w:r>
      <w:r>
        <w:rPr>
          <w:spacing w:val="-5"/>
        </w:rPr>
        <w:t xml:space="preserve"> </w:t>
      </w:r>
      <w:r>
        <w:t>established</w:t>
      </w:r>
      <w:r>
        <w:rPr>
          <w:spacing w:val="-3"/>
        </w:rPr>
        <w:t xml:space="preserve"> </w:t>
      </w:r>
      <w:r>
        <w:t>where</w:t>
      </w:r>
      <w:r>
        <w:rPr>
          <w:spacing w:val="-3"/>
        </w:rPr>
        <w:t xml:space="preserve"> </w:t>
      </w:r>
      <w:r>
        <w:t>the</w:t>
      </w:r>
      <w:r>
        <w:rPr>
          <w:spacing w:val="-3"/>
        </w:rPr>
        <w:t xml:space="preserve"> </w:t>
      </w:r>
      <w:r>
        <w:t>finis</w:t>
      </w:r>
      <w:r>
        <w:rPr>
          <w:spacing w:val="-6"/>
        </w:rPr>
        <w:t xml:space="preserve"> </w:t>
      </w:r>
      <w:r>
        <w:t>Africae</w:t>
      </w:r>
      <w:r>
        <w:rPr>
          <w:spacing w:val="-5"/>
        </w:rPr>
        <w:t xml:space="preserve"> </w:t>
      </w:r>
      <w:r>
        <w:t>is</w:t>
      </w:r>
      <w:r>
        <w:rPr>
          <w:spacing w:val="-4"/>
        </w:rPr>
        <w:t xml:space="preserve"> </w:t>
      </w:r>
      <w:r>
        <w:t>and</w:t>
      </w:r>
      <w:r>
        <w:rPr>
          <w:spacing w:val="-7"/>
        </w:rPr>
        <w:t xml:space="preserve"> </w:t>
      </w:r>
      <w:r>
        <w:t>we</w:t>
      </w:r>
      <w:r>
        <w:rPr>
          <w:spacing w:val="-3"/>
        </w:rPr>
        <w:t xml:space="preserve"> </w:t>
      </w:r>
      <w:r>
        <w:t>have</w:t>
      </w:r>
      <w:r>
        <w:rPr>
          <w:spacing w:val="-5"/>
        </w:rPr>
        <w:t xml:space="preserve"> </w:t>
      </w:r>
      <w:r>
        <w:t>almost</w:t>
      </w:r>
      <w:r>
        <w:rPr>
          <w:spacing w:val="-4"/>
        </w:rPr>
        <w:t xml:space="preserve"> </w:t>
      </w:r>
      <w:r>
        <w:t>all</w:t>
      </w:r>
      <w:r>
        <w:rPr>
          <w:spacing w:val="-5"/>
        </w:rPr>
        <w:t xml:space="preserve"> the</w:t>
      </w:r>
    </w:p>
    <w:p w14:paraId="30FC6D8A" w14:textId="77777777" w:rsidR="00565177" w:rsidRDefault="00FF66D4">
      <w:pPr>
        <w:pStyle w:val="BodyText"/>
        <w:spacing w:line="232" w:lineRule="auto"/>
        <w:ind w:right="519" w:firstLine="0"/>
      </w:pPr>
      <w:r>
        <w:t>necessary information for perfecting our map of the library. You must admit that many of the labyrinth’s</w:t>
      </w:r>
      <w:r>
        <w:rPr>
          <w:spacing w:val="-15"/>
        </w:rPr>
        <w:t xml:space="preserve"> </w:t>
      </w:r>
      <w:r>
        <w:t>mysteries</w:t>
      </w:r>
      <w:r>
        <w:rPr>
          <w:spacing w:val="-15"/>
        </w:rPr>
        <w:t xml:space="preserve"> </w:t>
      </w:r>
      <w:r>
        <w:t>have</w:t>
      </w:r>
      <w:r>
        <w:rPr>
          <w:spacing w:val="-15"/>
        </w:rPr>
        <w:t xml:space="preserve"> </w:t>
      </w:r>
      <w:r>
        <w:t>now</w:t>
      </w:r>
      <w:r>
        <w:rPr>
          <w:spacing w:val="-15"/>
        </w:rPr>
        <w:t xml:space="preserve"> </w:t>
      </w:r>
      <w:r>
        <w:t>been</w:t>
      </w:r>
      <w:r>
        <w:rPr>
          <w:spacing w:val="-15"/>
        </w:rPr>
        <w:t xml:space="preserve"> </w:t>
      </w:r>
      <w:r>
        <w:t>clarified.”</w:t>
      </w:r>
    </w:p>
    <w:p w14:paraId="30FC6D8B" w14:textId="77777777" w:rsidR="00565177" w:rsidRDefault="00FF66D4">
      <w:pPr>
        <w:pStyle w:val="BodyText"/>
        <w:spacing w:line="235" w:lineRule="auto"/>
        <w:ind w:left="1019" w:right="513"/>
      </w:pPr>
      <w:r>
        <w:t>We</w:t>
      </w:r>
      <w:r>
        <w:rPr>
          <w:spacing w:val="-4"/>
        </w:rPr>
        <w:t xml:space="preserve"> </w:t>
      </w:r>
      <w:r>
        <w:t>went</w:t>
      </w:r>
      <w:r>
        <w:rPr>
          <w:spacing w:val="-4"/>
        </w:rPr>
        <w:t xml:space="preserve"> </w:t>
      </w:r>
      <w:r>
        <w:t>through</w:t>
      </w:r>
      <w:r>
        <w:rPr>
          <w:spacing w:val="-4"/>
        </w:rPr>
        <w:t xml:space="preserve"> </w:t>
      </w:r>
      <w:r>
        <w:t>other</w:t>
      </w:r>
      <w:r>
        <w:rPr>
          <w:spacing w:val="-4"/>
        </w:rPr>
        <w:t xml:space="preserve"> </w:t>
      </w:r>
      <w:r>
        <w:t>rooms,</w:t>
      </w:r>
      <w:r>
        <w:rPr>
          <w:spacing w:val="-4"/>
        </w:rPr>
        <w:t xml:space="preserve"> </w:t>
      </w:r>
      <w:r>
        <w:t>recording</w:t>
      </w:r>
      <w:r>
        <w:rPr>
          <w:spacing w:val="-4"/>
        </w:rPr>
        <w:t xml:space="preserve"> </w:t>
      </w:r>
      <w:r>
        <w:t>all</w:t>
      </w:r>
      <w:r>
        <w:rPr>
          <w:spacing w:val="-4"/>
        </w:rPr>
        <w:t xml:space="preserve"> </w:t>
      </w:r>
      <w:r>
        <w:t>our</w:t>
      </w:r>
      <w:r>
        <w:rPr>
          <w:spacing w:val="-4"/>
        </w:rPr>
        <w:t xml:space="preserve"> </w:t>
      </w:r>
      <w:r>
        <w:t>discoveries</w:t>
      </w:r>
      <w:r>
        <w:rPr>
          <w:spacing w:val="-4"/>
        </w:rPr>
        <w:t xml:space="preserve"> </w:t>
      </w:r>
      <w:r>
        <w:t>on</w:t>
      </w:r>
      <w:r>
        <w:rPr>
          <w:spacing w:val="-4"/>
        </w:rPr>
        <w:t xml:space="preserve"> </w:t>
      </w:r>
      <w:r>
        <w:t>my</w:t>
      </w:r>
      <w:r>
        <w:rPr>
          <w:spacing w:val="-4"/>
        </w:rPr>
        <w:t xml:space="preserve"> </w:t>
      </w:r>
      <w:r>
        <w:t>map.</w:t>
      </w:r>
      <w:r>
        <w:rPr>
          <w:spacing w:val="-4"/>
        </w:rPr>
        <w:t xml:space="preserve"> </w:t>
      </w:r>
      <w:r>
        <w:t>We</w:t>
      </w:r>
      <w:r>
        <w:rPr>
          <w:spacing w:val="-4"/>
        </w:rPr>
        <w:t xml:space="preserve"> </w:t>
      </w:r>
      <w:r>
        <w:t>came</w:t>
      </w:r>
      <w:r>
        <w:rPr>
          <w:spacing w:val="-4"/>
        </w:rPr>
        <w:t xml:space="preserve"> </w:t>
      </w:r>
      <w:r>
        <w:t>upon</w:t>
      </w:r>
      <w:r>
        <w:rPr>
          <w:spacing w:val="-4"/>
        </w:rPr>
        <w:t xml:space="preserve"> </w:t>
      </w:r>
      <w:r>
        <w:t>rooms devoted</w:t>
      </w:r>
      <w:r>
        <w:rPr>
          <w:spacing w:val="-15"/>
        </w:rPr>
        <w:t xml:space="preserve"> </w:t>
      </w:r>
      <w:r>
        <w:t>solely</w:t>
      </w:r>
      <w:r>
        <w:rPr>
          <w:spacing w:val="-15"/>
        </w:rPr>
        <w:t xml:space="preserve"> </w:t>
      </w:r>
      <w:r>
        <w:t>to</w:t>
      </w:r>
      <w:r>
        <w:rPr>
          <w:spacing w:val="-15"/>
        </w:rPr>
        <w:t xml:space="preserve"> </w:t>
      </w:r>
      <w:r>
        <w:t>writings</w:t>
      </w:r>
      <w:r>
        <w:rPr>
          <w:spacing w:val="-15"/>
        </w:rPr>
        <w:t xml:space="preserve"> </w:t>
      </w:r>
      <w:r>
        <w:t>on</w:t>
      </w:r>
      <w:r>
        <w:rPr>
          <w:spacing w:val="-15"/>
        </w:rPr>
        <w:t xml:space="preserve"> </w:t>
      </w:r>
      <w:r>
        <w:t>mathematics</w:t>
      </w:r>
      <w:r>
        <w:rPr>
          <w:spacing w:val="-15"/>
        </w:rPr>
        <w:t xml:space="preserve"> </w:t>
      </w:r>
      <w:r>
        <w:t>and</w:t>
      </w:r>
      <w:r>
        <w:rPr>
          <w:spacing w:val="-15"/>
        </w:rPr>
        <w:t xml:space="preserve"> </w:t>
      </w:r>
      <w:r>
        <w:t>astronomy,</w:t>
      </w:r>
      <w:r>
        <w:rPr>
          <w:spacing w:val="-15"/>
        </w:rPr>
        <w:t xml:space="preserve"> </w:t>
      </w:r>
      <w:r>
        <w:t>others</w:t>
      </w:r>
      <w:r>
        <w:rPr>
          <w:spacing w:val="-15"/>
        </w:rPr>
        <w:t xml:space="preserve"> </w:t>
      </w:r>
      <w:r>
        <w:t>with</w:t>
      </w:r>
      <w:r>
        <w:rPr>
          <w:spacing w:val="-15"/>
        </w:rPr>
        <w:t xml:space="preserve"> </w:t>
      </w:r>
      <w:r>
        <w:t>works</w:t>
      </w:r>
      <w:r>
        <w:rPr>
          <w:spacing w:val="-15"/>
        </w:rPr>
        <w:t xml:space="preserve"> </w:t>
      </w:r>
      <w:r>
        <w:t>in</w:t>
      </w:r>
      <w:r>
        <w:rPr>
          <w:spacing w:val="-15"/>
        </w:rPr>
        <w:t xml:space="preserve"> </w:t>
      </w:r>
      <w:r>
        <w:t>Aramaic</w:t>
      </w:r>
      <w:r>
        <w:rPr>
          <w:spacing w:val="-15"/>
        </w:rPr>
        <w:t xml:space="preserve"> </w:t>
      </w:r>
      <w:r>
        <w:t>characters which</w:t>
      </w:r>
      <w:r>
        <w:rPr>
          <w:spacing w:val="-15"/>
        </w:rPr>
        <w:t xml:space="preserve"> </w:t>
      </w:r>
      <w:r>
        <w:t>neither</w:t>
      </w:r>
      <w:r>
        <w:rPr>
          <w:spacing w:val="-15"/>
        </w:rPr>
        <w:t xml:space="preserve"> </w:t>
      </w:r>
      <w:r>
        <w:t>of</w:t>
      </w:r>
      <w:r>
        <w:rPr>
          <w:spacing w:val="-15"/>
        </w:rPr>
        <w:t xml:space="preserve"> </w:t>
      </w:r>
      <w:r>
        <w:t>us</w:t>
      </w:r>
      <w:r>
        <w:rPr>
          <w:spacing w:val="-15"/>
        </w:rPr>
        <w:t xml:space="preserve"> </w:t>
      </w:r>
      <w:r>
        <w:t>knew,</w:t>
      </w:r>
      <w:r>
        <w:rPr>
          <w:spacing w:val="-15"/>
        </w:rPr>
        <w:t xml:space="preserve"> </w:t>
      </w:r>
      <w:r>
        <w:t>others</w:t>
      </w:r>
      <w:r>
        <w:rPr>
          <w:spacing w:val="-15"/>
        </w:rPr>
        <w:t xml:space="preserve"> </w:t>
      </w:r>
      <w:r>
        <w:t>in</w:t>
      </w:r>
      <w:r>
        <w:rPr>
          <w:spacing w:val="-14"/>
        </w:rPr>
        <w:t xml:space="preserve"> </w:t>
      </w:r>
      <w:r>
        <w:t>even</w:t>
      </w:r>
      <w:r>
        <w:rPr>
          <w:spacing w:val="-14"/>
        </w:rPr>
        <w:t xml:space="preserve"> </w:t>
      </w:r>
      <w:r>
        <w:t>less</w:t>
      </w:r>
      <w:r>
        <w:rPr>
          <w:spacing w:val="-15"/>
        </w:rPr>
        <w:t xml:space="preserve"> </w:t>
      </w:r>
      <w:r>
        <w:t>recognizable</w:t>
      </w:r>
      <w:r>
        <w:rPr>
          <w:spacing w:val="-15"/>
        </w:rPr>
        <w:t xml:space="preserve"> </w:t>
      </w:r>
      <w:r>
        <w:t>characters,</w:t>
      </w:r>
      <w:r>
        <w:rPr>
          <w:spacing w:val="-14"/>
        </w:rPr>
        <w:t xml:space="preserve"> </w:t>
      </w:r>
      <w:r>
        <w:t>perhaps</w:t>
      </w:r>
      <w:r>
        <w:rPr>
          <w:spacing w:val="-15"/>
        </w:rPr>
        <w:t xml:space="preserve"> </w:t>
      </w:r>
      <w:r>
        <w:t>texts</w:t>
      </w:r>
      <w:r>
        <w:rPr>
          <w:spacing w:val="-15"/>
        </w:rPr>
        <w:t xml:space="preserve"> </w:t>
      </w:r>
      <w:r>
        <w:t>from</w:t>
      </w:r>
      <w:r>
        <w:rPr>
          <w:spacing w:val="-13"/>
        </w:rPr>
        <w:t xml:space="preserve"> </w:t>
      </w:r>
      <w:r>
        <w:t>India.</w:t>
      </w:r>
      <w:r>
        <w:rPr>
          <w:spacing w:val="-14"/>
        </w:rPr>
        <w:t xml:space="preserve"> </w:t>
      </w:r>
      <w:r>
        <w:t>We moved</w:t>
      </w:r>
      <w:r>
        <w:rPr>
          <w:spacing w:val="-5"/>
        </w:rPr>
        <w:t xml:space="preserve"> </w:t>
      </w:r>
      <w:r>
        <w:t>between</w:t>
      </w:r>
      <w:r>
        <w:rPr>
          <w:spacing w:val="-5"/>
        </w:rPr>
        <w:t xml:space="preserve"> </w:t>
      </w:r>
      <w:r>
        <w:t>two</w:t>
      </w:r>
      <w:r>
        <w:rPr>
          <w:spacing w:val="-5"/>
        </w:rPr>
        <w:t xml:space="preserve"> </w:t>
      </w:r>
      <w:r>
        <w:t>overlapping</w:t>
      </w:r>
      <w:r>
        <w:rPr>
          <w:spacing w:val="-5"/>
        </w:rPr>
        <w:t xml:space="preserve"> </w:t>
      </w:r>
      <w:r>
        <w:t>sequences</w:t>
      </w:r>
      <w:r>
        <w:rPr>
          <w:spacing w:val="-6"/>
        </w:rPr>
        <w:t xml:space="preserve"> </w:t>
      </w:r>
      <w:r>
        <w:t>that</w:t>
      </w:r>
      <w:r>
        <w:rPr>
          <w:spacing w:val="-5"/>
        </w:rPr>
        <w:t xml:space="preserve"> </w:t>
      </w:r>
      <w:r>
        <w:t>said</w:t>
      </w:r>
      <w:r>
        <w:rPr>
          <w:spacing w:val="-7"/>
        </w:rPr>
        <w:t xml:space="preserve"> </w:t>
      </w:r>
      <w:r>
        <w:rPr>
          <w:sz w:val="20"/>
        </w:rPr>
        <w:t xml:space="preserve">IUDAEA </w:t>
      </w:r>
      <w:r>
        <w:t>and</w:t>
      </w:r>
      <w:r>
        <w:rPr>
          <w:spacing w:val="-5"/>
        </w:rPr>
        <w:t xml:space="preserve"> </w:t>
      </w:r>
      <w:r>
        <w:rPr>
          <w:sz w:val="20"/>
        </w:rPr>
        <w:t>AEGYPTUS</w:t>
      </w:r>
      <w:r>
        <w:t>.</w:t>
      </w:r>
      <w:r>
        <w:rPr>
          <w:spacing w:val="-5"/>
        </w:rPr>
        <w:t xml:space="preserve"> </w:t>
      </w:r>
      <w:r>
        <w:t>In</w:t>
      </w:r>
      <w:r>
        <w:rPr>
          <w:spacing w:val="-5"/>
        </w:rPr>
        <w:t xml:space="preserve"> </w:t>
      </w:r>
      <w:r>
        <w:t>short,</w:t>
      </w:r>
      <w:r>
        <w:rPr>
          <w:spacing w:val="-5"/>
        </w:rPr>
        <w:t xml:space="preserve"> </w:t>
      </w:r>
      <w:r>
        <w:t>not</w:t>
      </w:r>
      <w:r>
        <w:rPr>
          <w:spacing w:val="-5"/>
        </w:rPr>
        <w:t xml:space="preserve"> </w:t>
      </w:r>
      <w:r>
        <w:t>to</w:t>
      </w:r>
      <w:r>
        <w:rPr>
          <w:spacing w:val="-4"/>
        </w:rPr>
        <w:t xml:space="preserve"> </w:t>
      </w:r>
      <w:r>
        <w:t>bore the reader</w:t>
      </w:r>
      <w:r>
        <w:rPr>
          <w:spacing w:val="-1"/>
        </w:rPr>
        <w:t xml:space="preserve"> </w:t>
      </w:r>
      <w:r>
        <w:t>with the chronicle of</w:t>
      </w:r>
      <w:r>
        <w:rPr>
          <w:spacing w:val="-1"/>
        </w:rPr>
        <w:t xml:space="preserve"> </w:t>
      </w:r>
      <w:r>
        <w:t>our</w:t>
      </w:r>
      <w:r>
        <w:rPr>
          <w:spacing w:val="-1"/>
        </w:rPr>
        <w:t xml:space="preserve"> </w:t>
      </w:r>
      <w:r>
        <w:t>deciphering,</w:t>
      </w:r>
      <w:r>
        <w:rPr>
          <w:spacing w:val="-2"/>
        </w:rPr>
        <w:t xml:space="preserve"> </w:t>
      </w:r>
      <w:r>
        <w:t>when we later</w:t>
      </w:r>
      <w:r>
        <w:rPr>
          <w:spacing w:val="-1"/>
        </w:rPr>
        <w:t xml:space="preserve"> </w:t>
      </w:r>
      <w:r>
        <w:t>perfected the map definitively we were convinced that the library was truly laid out and arranged according to the image of the terraqueous</w:t>
      </w:r>
      <w:r>
        <w:rPr>
          <w:spacing w:val="12"/>
        </w:rPr>
        <w:t xml:space="preserve"> </w:t>
      </w:r>
      <w:r>
        <w:t>orb.</w:t>
      </w:r>
      <w:r>
        <w:rPr>
          <w:spacing w:val="12"/>
        </w:rPr>
        <w:t xml:space="preserve"> </w:t>
      </w:r>
      <w:r>
        <w:t>To</w:t>
      </w:r>
      <w:r>
        <w:rPr>
          <w:spacing w:val="13"/>
        </w:rPr>
        <w:t xml:space="preserve"> </w:t>
      </w:r>
      <w:r>
        <w:t>the</w:t>
      </w:r>
      <w:r>
        <w:rPr>
          <w:spacing w:val="10"/>
        </w:rPr>
        <w:t xml:space="preserve"> </w:t>
      </w:r>
      <w:r>
        <w:t>north</w:t>
      </w:r>
      <w:r>
        <w:rPr>
          <w:spacing w:val="12"/>
        </w:rPr>
        <w:t xml:space="preserve"> </w:t>
      </w:r>
      <w:r>
        <w:t>we</w:t>
      </w:r>
      <w:r>
        <w:rPr>
          <w:spacing w:val="12"/>
        </w:rPr>
        <w:t xml:space="preserve"> </w:t>
      </w:r>
      <w:r>
        <w:t>found</w:t>
      </w:r>
      <w:r>
        <w:rPr>
          <w:spacing w:val="12"/>
        </w:rPr>
        <w:t xml:space="preserve"> </w:t>
      </w:r>
      <w:r>
        <w:rPr>
          <w:sz w:val="20"/>
        </w:rPr>
        <w:t>ANGLIA</w:t>
      </w:r>
      <w:r>
        <w:rPr>
          <w:spacing w:val="22"/>
          <w:sz w:val="20"/>
        </w:rPr>
        <w:t xml:space="preserve"> </w:t>
      </w:r>
      <w:r>
        <w:t>and</w:t>
      </w:r>
      <w:r>
        <w:rPr>
          <w:spacing w:val="14"/>
        </w:rPr>
        <w:t xml:space="preserve"> </w:t>
      </w:r>
      <w:r>
        <w:rPr>
          <w:sz w:val="20"/>
        </w:rPr>
        <w:t>GERMANI</w:t>
      </w:r>
      <w:r>
        <w:t>,</w:t>
      </w:r>
      <w:r>
        <w:rPr>
          <w:spacing w:val="13"/>
        </w:rPr>
        <w:t xml:space="preserve"> </w:t>
      </w:r>
      <w:r>
        <w:t>which</w:t>
      </w:r>
      <w:r>
        <w:rPr>
          <w:spacing w:val="13"/>
        </w:rPr>
        <w:t xml:space="preserve"> </w:t>
      </w:r>
      <w:r>
        <w:t>along</w:t>
      </w:r>
      <w:r>
        <w:rPr>
          <w:spacing w:val="13"/>
        </w:rPr>
        <w:t xml:space="preserve"> </w:t>
      </w:r>
      <w:r>
        <w:t>the</w:t>
      </w:r>
      <w:r>
        <w:rPr>
          <w:spacing w:val="11"/>
        </w:rPr>
        <w:t xml:space="preserve"> </w:t>
      </w:r>
      <w:r>
        <w:t>west</w:t>
      </w:r>
      <w:r>
        <w:rPr>
          <w:spacing w:val="13"/>
        </w:rPr>
        <w:t xml:space="preserve"> </w:t>
      </w:r>
      <w:r>
        <w:t>wall</w:t>
      </w:r>
      <w:r>
        <w:rPr>
          <w:spacing w:val="13"/>
        </w:rPr>
        <w:t xml:space="preserve"> </w:t>
      </w:r>
      <w:r>
        <w:rPr>
          <w:spacing w:val="-4"/>
        </w:rPr>
        <w:t>were</w:t>
      </w:r>
    </w:p>
    <w:p w14:paraId="30FC6D8C" w14:textId="77777777" w:rsidR="00565177" w:rsidRDefault="00565177">
      <w:pPr>
        <w:spacing w:line="235" w:lineRule="auto"/>
        <w:sectPr w:rsidR="00565177">
          <w:pgSz w:w="12240" w:h="15840"/>
          <w:pgMar w:top="1340" w:right="920" w:bottom="620" w:left="420" w:header="360" w:footer="426" w:gutter="0"/>
          <w:cols w:space="720"/>
        </w:sectPr>
      </w:pPr>
    </w:p>
    <w:p w14:paraId="30FC6D8D" w14:textId="77777777" w:rsidR="00565177" w:rsidRDefault="00FF66D4">
      <w:pPr>
        <w:pStyle w:val="BodyText"/>
        <w:spacing w:before="78" w:line="235" w:lineRule="auto"/>
        <w:ind w:left="1019" w:right="516" w:firstLine="0"/>
      </w:pPr>
      <w:r>
        <w:lastRenderedPageBreak/>
        <w:t>connected</w:t>
      </w:r>
      <w:r>
        <w:rPr>
          <w:spacing w:val="-15"/>
        </w:rPr>
        <w:t xml:space="preserve"> </w:t>
      </w:r>
      <w:r>
        <w:t>by</w:t>
      </w:r>
      <w:r>
        <w:rPr>
          <w:spacing w:val="-15"/>
        </w:rPr>
        <w:t xml:space="preserve"> </w:t>
      </w:r>
      <w:r>
        <w:rPr>
          <w:sz w:val="20"/>
        </w:rPr>
        <w:t>GALLIA</w:t>
      </w:r>
      <w:r>
        <w:t>,</w:t>
      </w:r>
      <w:r>
        <w:rPr>
          <w:spacing w:val="-15"/>
        </w:rPr>
        <w:t xml:space="preserve"> </w:t>
      </w:r>
      <w:r>
        <w:t>which</w:t>
      </w:r>
      <w:r>
        <w:rPr>
          <w:spacing w:val="-15"/>
        </w:rPr>
        <w:t xml:space="preserve"> </w:t>
      </w:r>
      <w:r>
        <w:t>turned</w:t>
      </w:r>
      <w:r>
        <w:rPr>
          <w:spacing w:val="-15"/>
        </w:rPr>
        <w:t xml:space="preserve"> </w:t>
      </w:r>
      <w:r>
        <w:t>then,</w:t>
      </w:r>
      <w:r>
        <w:rPr>
          <w:spacing w:val="-15"/>
        </w:rPr>
        <w:t xml:space="preserve"> </w:t>
      </w:r>
      <w:r>
        <w:t>at</w:t>
      </w:r>
      <w:r>
        <w:rPr>
          <w:spacing w:val="-15"/>
        </w:rPr>
        <w:t xml:space="preserve"> </w:t>
      </w:r>
      <w:r>
        <w:t>the</w:t>
      </w:r>
      <w:r>
        <w:rPr>
          <w:spacing w:val="-15"/>
        </w:rPr>
        <w:t xml:space="preserve"> </w:t>
      </w:r>
      <w:r>
        <w:t>extreme</w:t>
      </w:r>
      <w:r>
        <w:rPr>
          <w:spacing w:val="-14"/>
        </w:rPr>
        <w:t xml:space="preserve"> </w:t>
      </w:r>
      <w:r>
        <w:t>west,</w:t>
      </w:r>
      <w:r>
        <w:rPr>
          <w:spacing w:val="-15"/>
        </w:rPr>
        <w:t xml:space="preserve"> </w:t>
      </w:r>
      <w:r>
        <w:t>into</w:t>
      </w:r>
      <w:r>
        <w:rPr>
          <w:spacing w:val="-15"/>
        </w:rPr>
        <w:t xml:space="preserve"> </w:t>
      </w:r>
      <w:r>
        <w:rPr>
          <w:sz w:val="20"/>
        </w:rPr>
        <w:t>HIBERNIA</w:t>
      </w:r>
      <w:r>
        <w:t>,</w:t>
      </w:r>
      <w:r>
        <w:rPr>
          <w:spacing w:val="-15"/>
        </w:rPr>
        <w:t xml:space="preserve"> </w:t>
      </w:r>
      <w:r>
        <w:t>and</w:t>
      </w:r>
      <w:r>
        <w:rPr>
          <w:spacing w:val="-15"/>
        </w:rPr>
        <w:t xml:space="preserve"> </w:t>
      </w:r>
      <w:r>
        <w:t>toward</w:t>
      </w:r>
      <w:r>
        <w:rPr>
          <w:spacing w:val="-15"/>
        </w:rPr>
        <w:t xml:space="preserve"> </w:t>
      </w:r>
      <w:r>
        <w:t>the</w:t>
      </w:r>
      <w:r>
        <w:rPr>
          <w:spacing w:val="-15"/>
        </w:rPr>
        <w:t xml:space="preserve"> </w:t>
      </w:r>
      <w:r>
        <w:t xml:space="preserve">south wall </w:t>
      </w:r>
      <w:r>
        <w:rPr>
          <w:sz w:val="20"/>
        </w:rPr>
        <w:t xml:space="preserve">ROMA </w:t>
      </w:r>
      <w:r>
        <w:t xml:space="preserve">(paradise of Latin classics!) and </w:t>
      </w:r>
      <w:r>
        <w:rPr>
          <w:sz w:val="20"/>
        </w:rPr>
        <w:t>YSPANIA</w:t>
      </w:r>
      <w:r>
        <w:t xml:space="preserve">. Then to the south came the </w:t>
      </w:r>
      <w:r>
        <w:rPr>
          <w:sz w:val="20"/>
        </w:rPr>
        <w:t xml:space="preserve">LEONES </w:t>
      </w:r>
      <w:r>
        <w:t xml:space="preserve">and </w:t>
      </w:r>
      <w:r>
        <w:rPr>
          <w:sz w:val="20"/>
        </w:rPr>
        <w:t>AEGYPTUS</w:t>
      </w:r>
      <w:r>
        <w:t>,</w:t>
      </w:r>
      <w:r>
        <w:rPr>
          <w:spacing w:val="-3"/>
        </w:rPr>
        <w:t xml:space="preserve"> </w:t>
      </w:r>
      <w:r>
        <w:t>whic</w:t>
      </w:r>
      <w:r>
        <w:t>h</w:t>
      </w:r>
      <w:r>
        <w:rPr>
          <w:spacing w:val="-3"/>
        </w:rPr>
        <w:t xml:space="preserve"> </w:t>
      </w:r>
      <w:r>
        <w:t>to</w:t>
      </w:r>
      <w:r>
        <w:rPr>
          <w:spacing w:val="-3"/>
        </w:rPr>
        <w:t xml:space="preserve"> </w:t>
      </w:r>
      <w:r>
        <w:t>the</w:t>
      </w:r>
      <w:r>
        <w:rPr>
          <w:spacing w:val="-1"/>
        </w:rPr>
        <w:t xml:space="preserve"> </w:t>
      </w:r>
      <w:r>
        <w:t>east</w:t>
      </w:r>
      <w:r>
        <w:rPr>
          <w:spacing w:val="-4"/>
        </w:rPr>
        <w:t xml:space="preserve"> </w:t>
      </w:r>
      <w:r>
        <w:t>became</w:t>
      </w:r>
      <w:r>
        <w:rPr>
          <w:spacing w:val="-4"/>
        </w:rPr>
        <w:t xml:space="preserve"> </w:t>
      </w:r>
      <w:r>
        <w:rPr>
          <w:sz w:val="20"/>
        </w:rPr>
        <w:t xml:space="preserve">IUDAEA </w:t>
      </w:r>
      <w:r>
        <w:t>and</w:t>
      </w:r>
      <w:r>
        <w:rPr>
          <w:spacing w:val="-3"/>
        </w:rPr>
        <w:t xml:space="preserve"> </w:t>
      </w:r>
      <w:r>
        <w:rPr>
          <w:sz w:val="20"/>
        </w:rPr>
        <w:t>FONS</w:t>
      </w:r>
      <w:r>
        <w:rPr>
          <w:spacing w:val="-1"/>
          <w:sz w:val="20"/>
        </w:rPr>
        <w:t xml:space="preserve"> </w:t>
      </w:r>
      <w:r>
        <w:rPr>
          <w:sz w:val="20"/>
        </w:rPr>
        <w:t>ADAE</w:t>
      </w:r>
      <w:r>
        <w:t>.</w:t>
      </w:r>
      <w:r>
        <w:rPr>
          <w:spacing w:val="-2"/>
        </w:rPr>
        <w:t xml:space="preserve"> </w:t>
      </w:r>
      <w:r>
        <w:t>Between</w:t>
      </w:r>
      <w:r>
        <w:rPr>
          <w:spacing w:val="-3"/>
        </w:rPr>
        <w:t xml:space="preserve"> </w:t>
      </w:r>
      <w:r>
        <w:t>east</w:t>
      </w:r>
      <w:r>
        <w:rPr>
          <w:spacing w:val="-4"/>
        </w:rPr>
        <w:t xml:space="preserve"> </w:t>
      </w:r>
      <w:r>
        <w:t>and</w:t>
      </w:r>
      <w:r>
        <w:rPr>
          <w:spacing w:val="-3"/>
        </w:rPr>
        <w:t xml:space="preserve"> </w:t>
      </w:r>
      <w:r>
        <w:t>north,</w:t>
      </w:r>
      <w:r>
        <w:rPr>
          <w:spacing w:val="-2"/>
        </w:rPr>
        <w:t xml:space="preserve"> </w:t>
      </w:r>
      <w:r>
        <w:t>along</w:t>
      </w:r>
      <w:r>
        <w:rPr>
          <w:spacing w:val="-3"/>
        </w:rPr>
        <w:t xml:space="preserve"> </w:t>
      </w:r>
      <w:r>
        <w:t xml:space="preserve">the wall, </w:t>
      </w:r>
      <w:r>
        <w:rPr>
          <w:sz w:val="20"/>
        </w:rPr>
        <w:t>ACAIA</w:t>
      </w:r>
      <w:r>
        <w:t>, a good synecdoche, as William expressed it, to indicate Greece, and in those four rooms</w:t>
      </w:r>
      <w:r>
        <w:rPr>
          <w:spacing w:val="-10"/>
        </w:rPr>
        <w:t xml:space="preserve"> </w:t>
      </w:r>
      <w:r>
        <w:t>there</w:t>
      </w:r>
      <w:r>
        <w:rPr>
          <w:spacing w:val="-10"/>
        </w:rPr>
        <w:t xml:space="preserve"> </w:t>
      </w:r>
      <w:r>
        <w:t>was,</w:t>
      </w:r>
      <w:r>
        <w:rPr>
          <w:spacing w:val="-10"/>
        </w:rPr>
        <w:t xml:space="preserve"> </w:t>
      </w:r>
      <w:r>
        <w:t>finally,</w:t>
      </w:r>
      <w:r>
        <w:rPr>
          <w:spacing w:val="-10"/>
        </w:rPr>
        <w:t xml:space="preserve"> </w:t>
      </w:r>
      <w:r>
        <w:t>a</w:t>
      </w:r>
      <w:r>
        <w:rPr>
          <w:spacing w:val="-13"/>
        </w:rPr>
        <w:t xml:space="preserve"> </w:t>
      </w:r>
      <w:r>
        <w:t>great</w:t>
      </w:r>
      <w:r>
        <w:rPr>
          <w:spacing w:val="-10"/>
        </w:rPr>
        <w:t xml:space="preserve"> </w:t>
      </w:r>
      <w:r>
        <w:t>hoard</w:t>
      </w:r>
      <w:r>
        <w:rPr>
          <w:spacing w:val="-10"/>
        </w:rPr>
        <w:t xml:space="preserve"> </w:t>
      </w:r>
      <w:r>
        <w:t>of</w:t>
      </w:r>
      <w:r>
        <w:rPr>
          <w:spacing w:val="-10"/>
        </w:rPr>
        <w:t xml:space="preserve"> </w:t>
      </w:r>
      <w:r>
        <w:t>poets</w:t>
      </w:r>
      <w:r>
        <w:rPr>
          <w:spacing w:val="-10"/>
        </w:rPr>
        <w:t xml:space="preserve"> </w:t>
      </w:r>
      <w:r>
        <w:t>and</w:t>
      </w:r>
      <w:r>
        <w:rPr>
          <w:spacing w:val="-10"/>
        </w:rPr>
        <w:t xml:space="preserve"> </w:t>
      </w:r>
      <w:r>
        <w:t>philosophers</w:t>
      </w:r>
      <w:r>
        <w:rPr>
          <w:spacing w:val="-10"/>
        </w:rPr>
        <w:t xml:space="preserve"> </w:t>
      </w:r>
      <w:r>
        <w:t>of</w:t>
      </w:r>
      <w:r>
        <w:rPr>
          <w:spacing w:val="-10"/>
        </w:rPr>
        <w:t xml:space="preserve"> </w:t>
      </w:r>
      <w:r>
        <w:t>pagan</w:t>
      </w:r>
      <w:r>
        <w:rPr>
          <w:spacing w:val="-11"/>
        </w:rPr>
        <w:t xml:space="preserve"> </w:t>
      </w:r>
      <w:r>
        <w:t>antiquity.</w:t>
      </w:r>
    </w:p>
    <w:p w14:paraId="30FC6D8E" w14:textId="77777777" w:rsidR="00565177" w:rsidRDefault="00FF66D4">
      <w:pPr>
        <w:pStyle w:val="BodyText"/>
        <w:spacing w:line="235" w:lineRule="auto"/>
        <w:ind w:left="1019" w:right="512"/>
      </w:pPr>
      <w:r>
        <w:t>The</w:t>
      </w:r>
      <w:r>
        <w:rPr>
          <w:spacing w:val="-5"/>
        </w:rPr>
        <w:t xml:space="preserve"> </w:t>
      </w:r>
      <w:r>
        <w:t>system</w:t>
      </w:r>
      <w:r>
        <w:rPr>
          <w:spacing w:val="-5"/>
        </w:rPr>
        <w:t xml:space="preserve"> </w:t>
      </w:r>
      <w:r>
        <w:t>of</w:t>
      </w:r>
      <w:r>
        <w:rPr>
          <w:spacing w:val="-5"/>
        </w:rPr>
        <w:t xml:space="preserve"> </w:t>
      </w:r>
      <w:r>
        <w:t>words</w:t>
      </w:r>
      <w:r>
        <w:rPr>
          <w:spacing w:val="-6"/>
        </w:rPr>
        <w:t xml:space="preserve"> </w:t>
      </w:r>
      <w:r>
        <w:t>was</w:t>
      </w:r>
      <w:r>
        <w:rPr>
          <w:spacing w:val="-6"/>
        </w:rPr>
        <w:t xml:space="preserve"> </w:t>
      </w:r>
      <w:r>
        <w:t>eccentric.</w:t>
      </w:r>
      <w:r>
        <w:rPr>
          <w:spacing w:val="-5"/>
        </w:rPr>
        <w:t xml:space="preserve"> </w:t>
      </w:r>
      <w:r>
        <w:t>At</w:t>
      </w:r>
      <w:r>
        <w:rPr>
          <w:spacing w:val="-5"/>
        </w:rPr>
        <w:t xml:space="preserve"> </w:t>
      </w:r>
      <w:r>
        <w:t>times</w:t>
      </w:r>
      <w:r>
        <w:rPr>
          <w:spacing w:val="-6"/>
        </w:rPr>
        <w:t xml:space="preserve"> </w:t>
      </w:r>
      <w:r>
        <w:t>it</w:t>
      </w:r>
      <w:r>
        <w:rPr>
          <w:spacing w:val="-5"/>
        </w:rPr>
        <w:t xml:space="preserve"> </w:t>
      </w:r>
      <w:r>
        <w:t>proceeded</w:t>
      </w:r>
      <w:r>
        <w:rPr>
          <w:spacing w:val="-7"/>
        </w:rPr>
        <w:t xml:space="preserve"> </w:t>
      </w:r>
      <w:r>
        <w:t>in</w:t>
      </w:r>
      <w:r>
        <w:rPr>
          <w:spacing w:val="-5"/>
        </w:rPr>
        <w:t xml:space="preserve"> </w:t>
      </w:r>
      <w:r>
        <w:t>a</w:t>
      </w:r>
      <w:r>
        <w:rPr>
          <w:spacing w:val="-6"/>
        </w:rPr>
        <w:t xml:space="preserve"> </w:t>
      </w:r>
      <w:r>
        <w:t>single</w:t>
      </w:r>
      <w:r>
        <w:rPr>
          <w:spacing w:val="-5"/>
        </w:rPr>
        <w:t xml:space="preserve"> </w:t>
      </w:r>
      <w:r>
        <w:t>direction,</w:t>
      </w:r>
      <w:r>
        <w:rPr>
          <w:spacing w:val="-5"/>
        </w:rPr>
        <w:t xml:space="preserve"> </w:t>
      </w:r>
      <w:r>
        <w:t>at</w:t>
      </w:r>
      <w:r>
        <w:rPr>
          <w:spacing w:val="-5"/>
        </w:rPr>
        <w:t xml:space="preserve"> </w:t>
      </w:r>
      <w:r>
        <w:t>other</w:t>
      </w:r>
      <w:r>
        <w:rPr>
          <w:spacing w:val="-5"/>
        </w:rPr>
        <w:t xml:space="preserve"> </w:t>
      </w:r>
      <w:r>
        <w:t>times</w:t>
      </w:r>
      <w:r>
        <w:rPr>
          <w:spacing w:val="-6"/>
        </w:rPr>
        <w:t xml:space="preserve"> </w:t>
      </w:r>
      <w:r>
        <w:t>it went</w:t>
      </w:r>
      <w:r>
        <w:rPr>
          <w:spacing w:val="-3"/>
        </w:rPr>
        <w:t xml:space="preserve"> </w:t>
      </w:r>
      <w:r>
        <w:t>backward,</w:t>
      </w:r>
      <w:r>
        <w:rPr>
          <w:spacing w:val="-3"/>
        </w:rPr>
        <w:t xml:space="preserve"> </w:t>
      </w:r>
      <w:r>
        <w:t>at</w:t>
      </w:r>
      <w:r>
        <w:rPr>
          <w:spacing w:val="-3"/>
        </w:rPr>
        <w:t xml:space="preserve"> </w:t>
      </w:r>
      <w:r>
        <w:t>still</w:t>
      </w:r>
      <w:r>
        <w:rPr>
          <w:spacing w:val="-3"/>
        </w:rPr>
        <w:t xml:space="preserve"> </w:t>
      </w:r>
      <w:r>
        <w:t>others</w:t>
      </w:r>
      <w:r>
        <w:rPr>
          <w:spacing w:val="-5"/>
        </w:rPr>
        <w:t xml:space="preserve"> </w:t>
      </w:r>
      <w:r>
        <w:t>in</w:t>
      </w:r>
      <w:r>
        <w:rPr>
          <w:spacing w:val="-4"/>
        </w:rPr>
        <w:t xml:space="preserve"> </w:t>
      </w:r>
      <w:r>
        <w:t>a</w:t>
      </w:r>
      <w:r>
        <w:rPr>
          <w:spacing w:val="-4"/>
        </w:rPr>
        <w:t xml:space="preserve"> </w:t>
      </w:r>
      <w:r>
        <w:t>circle;</w:t>
      </w:r>
      <w:r>
        <w:rPr>
          <w:spacing w:val="-3"/>
        </w:rPr>
        <w:t xml:space="preserve"> </w:t>
      </w:r>
      <w:r>
        <w:t>often,</w:t>
      </w:r>
      <w:r>
        <w:rPr>
          <w:spacing w:val="-5"/>
        </w:rPr>
        <w:t xml:space="preserve"> </w:t>
      </w:r>
      <w:r>
        <w:t>as</w:t>
      </w:r>
      <w:r>
        <w:rPr>
          <w:spacing w:val="-7"/>
        </w:rPr>
        <w:t xml:space="preserve"> </w:t>
      </w:r>
      <w:r>
        <w:t>I</w:t>
      </w:r>
      <w:r>
        <w:rPr>
          <w:spacing w:val="-4"/>
        </w:rPr>
        <w:t xml:space="preserve"> </w:t>
      </w:r>
      <w:r>
        <w:t>said</w:t>
      </w:r>
      <w:r>
        <w:rPr>
          <w:spacing w:val="-4"/>
        </w:rPr>
        <w:t xml:space="preserve"> </w:t>
      </w:r>
      <w:r>
        <w:t>before,</w:t>
      </w:r>
      <w:r>
        <w:rPr>
          <w:spacing w:val="-4"/>
        </w:rPr>
        <w:t xml:space="preserve"> </w:t>
      </w:r>
      <w:r>
        <w:t>the</w:t>
      </w:r>
      <w:r>
        <w:rPr>
          <w:spacing w:val="-4"/>
        </w:rPr>
        <w:t xml:space="preserve"> </w:t>
      </w:r>
      <w:r>
        <w:t>same</w:t>
      </w:r>
      <w:r>
        <w:rPr>
          <w:spacing w:val="-4"/>
        </w:rPr>
        <w:t xml:space="preserve"> </w:t>
      </w:r>
      <w:r>
        <w:t>letter</w:t>
      </w:r>
      <w:r>
        <w:rPr>
          <w:spacing w:val="-4"/>
        </w:rPr>
        <w:t xml:space="preserve"> </w:t>
      </w:r>
      <w:r>
        <w:t>served</w:t>
      </w:r>
      <w:r>
        <w:rPr>
          <w:spacing w:val="-4"/>
        </w:rPr>
        <w:t xml:space="preserve"> </w:t>
      </w:r>
      <w:r>
        <w:t>to</w:t>
      </w:r>
      <w:r>
        <w:rPr>
          <w:spacing w:val="-4"/>
        </w:rPr>
        <w:t xml:space="preserve"> </w:t>
      </w:r>
      <w:r>
        <w:t>compose two</w:t>
      </w:r>
      <w:r>
        <w:rPr>
          <w:spacing w:val="-2"/>
        </w:rPr>
        <w:t xml:space="preserve"> </w:t>
      </w:r>
      <w:r>
        <w:t>different</w:t>
      </w:r>
      <w:r>
        <w:rPr>
          <w:spacing w:val="-2"/>
        </w:rPr>
        <w:t xml:space="preserve"> </w:t>
      </w:r>
      <w:r>
        <w:t>words</w:t>
      </w:r>
      <w:r>
        <w:rPr>
          <w:spacing w:val="-1"/>
        </w:rPr>
        <w:t xml:space="preserve"> </w:t>
      </w:r>
      <w:r>
        <w:t>(and</w:t>
      </w:r>
      <w:r>
        <w:rPr>
          <w:spacing w:val="-2"/>
        </w:rPr>
        <w:t xml:space="preserve"> </w:t>
      </w:r>
      <w:r>
        <w:t>in</w:t>
      </w:r>
      <w:r>
        <w:rPr>
          <w:spacing w:val="-2"/>
        </w:rPr>
        <w:t xml:space="preserve"> </w:t>
      </w:r>
      <w:r>
        <w:t>these</w:t>
      </w:r>
      <w:r>
        <w:rPr>
          <w:spacing w:val="-2"/>
        </w:rPr>
        <w:t xml:space="preserve"> </w:t>
      </w:r>
      <w:r>
        <w:t>instances</w:t>
      </w:r>
      <w:r>
        <w:rPr>
          <w:spacing w:val="-3"/>
        </w:rPr>
        <w:t xml:space="preserve"> </w:t>
      </w:r>
      <w:r>
        <w:t>the</w:t>
      </w:r>
      <w:r>
        <w:rPr>
          <w:spacing w:val="-2"/>
        </w:rPr>
        <w:t xml:space="preserve"> </w:t>
      </w:r>
      <w:r>
        <w:t>room</w:t>
      </w:r>
      <w:r>
        <w:rPr>
          <w:spacing w:val="-2"/>
        </w:rPr>
        <w:t xml:space="preserve"> </w:t>
      </w:r>
      <w:r>
        <w:t>had</w:t>
      </w:r>
      <w:r>
        <w:rPr>
          <w:spacing w:val="-2"/>
        </w:rPr>
        <w:t xml:space="preserve"> </w:t>
      </w:r>
      <w:r>
        <w:t>one</w:t>
      </w:r>
      <w:r>
        <w:rPr>
          <w:spacing w:val="-2"/>
        </w:rPr>
        <w:t xml:space="preserve"> </w:t>
      </w:r>
      <w:r>
        <w:t>case</w:t>
      </w:r>
      <w:r>
        <w:rPr>
          <w:spacing w:val="-2"/>
        </w:rPr>
        <w:t xml:space="preserve"> </w:t>
      </w:r>
      <w:r>
        <w:t>devoted</w:t>
      </w:r>
      <w:r>
        <w:rPr>
          <w:spacing w:val="-2"/>
        </w:rPr>
        <w:t xml:space="preserve"> </w:t>
      </w:r>
      <w:r>
        <w:t>to</w:t>
      </w:r>
      <w:r>
        <w:rPr>
          <w:spacing w:val="-2"/>
        </w:rPr>
        <w:t xml:space="preserve"> </w:t>
      </w:r>
      <w:r>
        <w:t>one</w:t>
      </w:r>
      <w:r>
        <w:rPr>
          <w:spacing w:val="-2"/>
        </w:rPr>
        <w:t xml:space="preserve"> </w:t>
      </w:r>
      <w:r>
        <w:t>subject</w:t>
      </w:r>
      <w:r>
        <w:rPr>
          <w:spacing w:val="-2"/>
        </w:rPr>
        <w:t xml:space="preserve"> </w:t>
      </w:r>
      <w:r>
        <w:t>and</w:t>
      </w:r>
      <w:r>
        <w:rPr>
          <w:spacing w:val="-2"/>
        </w:rPr>
        <w:t xml:space="preserve"> </w:t>
      </w:r>
      <w:r>
        <w:t>one to</w:t>
      </w:r>
      <w:r>
        <w:rPr>
          <w:spacing w:val="-5"/>
        </w:rPr>
        <w:t xml:space="preserve"> </w:t>
      </w:r>
      <w:r>
        <w:t>another).</w:t>
      </w:r>
      <w:r>
        <w:rPr>
          <w:spacing w:val="-5"/>
        </w:rPr>
        <w:t xml:space="preserve"> </w:t>
      </w:r>
      <w:r>
        <w:t>But</w:t>
      </w:r>
      <w:r>
        <w:rPr>
          <w:spacing w:val="-5"/>
        </w:rPr>
        <w:t xml:space="preserve"> </w:t>
      </w:r>
      <w:r>
        <w:t>obviously</w:t>
      </w:r>
      <w:r>
        <w:rPr>
          <w:spacing w:val="-4"/>
        </w:rPr>
        <w:t xml:space="preserve"> </w:t>
      </w:r>
      <w:r>
        <w:t>there</w:t>
      </w:r>
      <w:r>
        <w:rPr>
          <w:spacing w:val="-5"/>
        </w:rPr>
        <w:t xml:space="preserve"> </w:t>
      </w:r>
      <w:r>
        <w:t>was</w:t>
      </w:r>
      <w:r>
        <w:rPr>
          <w:spacing w:val="-5"/>
        </w:rPr>
        <w:t xml:space="preserve"> </w:t>
      </w:r>
      <w:r>
        <w:t>no</w:t>
      </w:r>
      <w:r>
        <w:rPr>
          <w:spacing w:val="-5"/>
        </w:rPr>
        <w:t xml:space="preserve"> </w:t>
      </w:r>
      <w:r>
        <w:t>point</w:t>
      </w:r>
      <w:r>
        <w:rPr>
          <w:spacing w:val="-5"/>
        </w:rPr>
        <w:t xml:space="preserve"> </w:t>
      </w:r>
      <w:r>
        <w:t>looking</w:t>
      </w:r>
      <w:r>
        <w:rPr>
          <w:spacing w:val="-6"/>
        </w:rPr>
        <w:t xml:space="preserve"> </w:t>
      </w:r>
      <w:r>
        <w:t>for</w:t>
      </w:r>
      <w:r>
        <w:rPr>
          <w:spacing w:val="-5"/>
        </w:rPr>
        <w:t xml:space="preserve"> </w:t>
      </w:r>
      <w:r>
        <w:t>a</w:t>
      </w:r>
      <w:r>
        <w:rPr>
          <w:spacing w:val="-5"/>
        </w:rPr>
        <w:t xml:space="preserve"> </w:t>
      </w:r>
      <w:r>
        <w:t>golden</w:t>
      </w:r>
      <w:r>
        <w:rPr>
          <w:spacing w:val="-5"/>
        </w:rPr>
        <w:t xml:space="preserve"> </w:t>
      </w:r>
      <w:r>
        <w:t>rule</w:t>
      </w:r>
      <w:r>
        <w:rPr>
          <w:spacing w:val="-5"/>
        </w:rPr>
        <w:t xml:space="preserve"> </w:t>
      </w:r>
      <w:r>
        <w:t>in</w:t>
      </w:r>
      <w:r>
        <w:rPr>
          <w:spacing w:val="-5"/>
        </w:rPr>
        <w:t xml:space="preserve"> </w:t>
      </w:r>
      <w:r>
        <w:t>this</w:t>
      </w:r>
      <w:r>
        <w:rPr>
          <w:spacing w:val="-6"/>
        </w:rPr>
        <w:t xml:space="preserve"> </w:t>
      </w:r>
      <w:r>
        <w:t>arrangement.</w:t>
      </w:r>
      <w:r>
        <w:rPr>
          <w:spacing w:val="-5"/>
        </w:rPr>
        <w:t xml:space="preserve"> </w:t>
      </w:r>
      <w:r>
        <w:t>It</w:t>
      </w:r>
      <w:r>
        <w:rPr>
          <w:spacing w:val="-5"/>
        </w:rPr>
        <w:t xml:space="preserve"> </w:t>
      </w:r>
      <w:r>
        <w:t>was purely</w:t>
      </w:r>
      <w:r>
        <w:rPr>
          <w:spacing w:val="-2"/>
        </w:rPr>
        <w:t xml:space="preserve"> </w:t>
      </w:r>
      <w:r>
        <w:t>a</w:t>
      </w:r>
      <w:r>
        <w:rPr>
          <w:spacing w:val="-5"/>
        </w:rPr>
        <w:t xml:space="preserve"> </w:t>
      </w:r>
      <w:r>
        <w:t>mnemonic</w:t>
      </w:r>
      <w:r>
        <w:rPr>
          <w:spacing w:val="-2"/>
        </w:rPr>
        <w:t xml:space="preserve"> </w:t>
      </w:r>
      <w:r>
        <w:t>device</w:t>
      </w:r>
      <w:r>
        <w:rPr>
          <w:spacing w:val="-2"/>
        </w:rPr>
        <w:t xml:space="preserve"> </w:t>
      </w:r>
      <w:r>
        <w:t>to</w:t>
      </w:r>
      <w:r>
        <w:rPr>
          <w:spacing w:val="-3"/>
        </w:rPr>
        <w:t xml:space="preserve"> </w:t>
      </w:r>
      <w:r>
        <w:t>allow</w:t>
      </w:r>
      <w:r>
        <w:rPr>
          <w:spacing w:val="-2"/>
        </w:rPr>
        <w:t xml:space="preserve"> </w:t>
      </w:r>
      <w:r>
        <w:t>the</w:t>
      </w:r>
      <w:r>
        <w:rPr>
          <w:spacing w:val="-5"/>
        </w:rPr>
        <w:t xml:space="preserve"> </w:t>
      </w:r>
      <w:r>
        <w:t>librarian</w:t>
      </w:r>
      <w:r>
        <w:rPr>
          <w:spacing w:val="-3"/>
        </w:rPr>
        <w:t xml:space="preserve"> </w:t>
      </w:r>
      <w:r>
        <w:t>to</w:t>
      </w:r>
      <w:r>
        <w:rPr>
          <w:spacing w:val="-6"/>
        </w:rPr>
        <w:t xml:space="preserve"> </w:t>
      </w:r>
      <w:r>
        <w:t>find</w:t>
      </w:r>
      <w:r>
        <w:rPr>
          <w:spacing w:val="-3"/>
        </w:rPr>
        <w:t xml:space="preserve"> </w:t>
      </w:r>
      <w:r>
        <w:t>a</w:t>
      </w:r>
      <w:r>
        <w:rPr>
          <w:spacing w:val="-5"/>
        </w:rPr>
        <w:t xml:space="preserve"> </w:t>
      </w:r>
      <w:r>
        <w:t>given</w:t>
      </w:r>
      <w:r>
        <w:rPr>
          <w:spacing w:val="-5"/>
        </w:rPr>
        <w:t xml:space="preserve"> </w:t>
      </w:r>
      <w:r>
        <w:t>work.</w:t>
      </w:r>
      <w:r>
        <w:rPr>
          <w:spacing w:val="-3"/>
        </w:rPr>
        <w:t xml:space="preserve"> </w:t>
      </w:r>
      <w:r>
        <w:t>To</w:t>
      </w:r>
      <w:r>
        <w:rPr>
          <w:spacing w:val="-3"/>
        </w:rPr>
        <w:t xml:space="preserve"> </w:t>
      </w:r>
      <w:r>
        <w:t>say</w:t>
      </w:r>
      <w:r>
        <w:rPr>
          <w:spacing w:val="-3"/>
        </w:rPr>
        <w:t xml:space="preserve"> </w:t>
      </w:r>
      <w:r>
        <w:t>of</w:t>
      </w:r>
      <w:r>
        <w:rPr>
          <w:spacing w:val="-3"/>
        </w:rPr>
        <w:t xml:space="preserve"> </w:t>
      </w:r>
      <w:r>
        <w:t>a</w:t>
      </w:r>
      <w:r>
        <w:rPr>
          <w:spacing w:val="-4"/>
        </w:rPr>
        <w:t xml:space="preserve"> </w:t>
      </w:r>
      <w:r>
        <w:t>book</w:t>
      </w:r>
      <w:r>
        <w:rPr>
          <w:spacing w:val="-3"/>
        </w:rPr>
        <w:t xml:space="preserve"> </w:t>
      </w:r>
      <w:r>
        <w:t>that</w:t>
      </w:r>
      <w:r>
        <w:rPr>
          <w:spacing w:val="-5"/>
        </w:rPr>
        <w:t xml:space="preserve"> </w:t>
      </w:r>
      <w:r>
        <w:t>it</w:t>
      </w:r>
      <w:r>
        <w:rPr>
          <w:spacing w:val="-3"/>
        </w:rPr>
        <w:t xml:space="preserve"> </w:t>
      </w:r>
      <w:r>
        <w:t>was found</w:t>
      </w:r>
      <w:r>
        <w:rPr>
          <w:spacing w:val="-2"/>
        </w:rPr>
        <w:t xml:space="preserve"> </w:t>
      </w:r>
      <w:r>
        <w:t>in</w:t>
      </w:r>
      <w:r>
        <w:rPr>
          <w:spacing w:val="-2"/>
        </w:rPr>
        <w:t xml:space="preserve"> </w:t>
      </w:r>
      <w:r>
        <w:t>“quarta</w:t>
      </w:r>
      <w:r>
        <w:rPr>
          <w:spacing w:val="-1"/>
        </w:rPr>
        <w:t xml:space="preserve"> </w:t>
      </w:r>
      <w:r>
        <w:t>Acaiae”</w:t>
      </w:r>
      <w:r>
        <w:rPr>
          <w:spacing w:val="-3"/>
        </w:rPr>
        <w:t xml:space="preserve"> </w:t>
      </w:r>
      <w:r>
        <w:t>meant</w:t>
      </w:r>
      <w:r>
        <w:rPr>
          <w:spacing w:val="-1"/>
        </w:rPr>
        <w:t xml:space="preserve"> </w:t>
      </w:r>
      <w:r>
        <w:t>that</w:t>
      </w:r>
      <w:r>
        <w:rPr>
          <w:spacing w:val="-2"/>
        </w:rPr>
        <w:t xml:space="preserve"> </w:t>
      </w:r>
      <w:r>
        <w:t>it</w:t>
      </w:r>
      <w:r>
        <w:rPr>
          <w:spacing w:val="-1"/>
        </w:rPr>
        <w:t xml:space="preserve"> </w:t>
      </w:r>
      <w:r>
        <w:t>was</w:t>
      </w:r>
      <w:r>
        <w:rPr>
          <w:spacing w:val="-2"/>
        </w:rPr>
        <w:t xml:space="preserve"> </w:t>
      </w:r>
      <w:r>
        <w:t>in</w:t>
      </w:r>
      <w:r>
        <w:rPr>
          <w:spacing w:val="-2"/>
        </w:rPr>
        <w:t xml:space="preserve"> </w:t>
      </w:r>
      <w:r>
        <w:t>the</w:t>
      </w:r>
      <w:r>
        <w:rPr>
          <w:spacing w:val="-1"/>
        </w:rPr>
        <w:t xml:space="preserve"> </w:t>
      </w:r>
      <w:r>
        <w:t>fourth</w:t>
      </w:r>
      <w:r>
        <w:rPr>
          <w:spacing w:val="-2"/>
        </w:rPr>
        <w:t xml:space="preserve"> </w:t>
      </w:r>
      <w:r>
        <w:t>room</w:t>
      </w:r>
      <w:r>
        <w:rPr>
          <w:spacing w:val="-2"/>
        </w:rPr>
        <w:t xml:space="preserve"> </w:t>
      </w:r>
      <w:r>
        <w:t>counting</w:t>
      </w:r>
      <w:r>
        <w:rPr>
          <w:spacing w:val="-2"/>
        </w:rPr>
        <w:t xml:space="preserve"> </w:t>
      </w:r>
      <w:r>
        <w:t>from</w:t>
      </w:r>
      <w:r>
        <w:rPr>
          <w:spacing w:val="-2"/>
        </w:rPr>
        <w:t xml:space="preserve"> </w:t>
      </w:r>
      <w:r>
        <w:t>the</w:t>
      </w:r>
      <w:r>
        <w:rPr>
          <w:spacing w:val="-1"/>
        </w:rPr>
        <w:t xml:space="preserve"> </w:t>
      </w:r>
      <w:r>
        <w:t>one</w:t>
      </w:r>
      <w:r>
        <w:rPr>
          <w:spacing w:val="-1"/>
        </w:rPr>
        <w:t xml:space="preserve"> </w:t>
      </w:r>
      <w:r>
        <w:t>in</w:t>
      </w:r>
      <w:r>
        <w:rPr>
          <w:spacing w:val="-2"/>
        </w:rPr>
        <w:t xml:space="preserve"> </w:t>
      </w:r>
      <w:r>
        <w:t>which</w:t>
      </w:r>
      <w:r>
        <w:rPr>
          <w:spacing w:val="-2"/>
        </w:rPr>
        <w:t xml:space="preserve"> </w:t>
      </w:r>
      <w:r>
        <w:t>the initial</w:t>
      </w:r>
      <w:r>
        <w:rPr>
          <w:spacing w:val="-15"/>
        </w:rPr>
        <w:t xml:space="preserve"> </w:t>
      </w:r>
      <w:r>
        <w:rPr>
          <w:i/>
        </w:rPr>
        <w:t>A</w:t>
      </w:r>
      <w:r>
        <w:rPr>
          <w:i/>
          <w:spacing w:val="-15"/>
        </w:rPr>
        <w:t xml:space="preserve"> </w:t>
      </w:r>
      <w:r>
        <w:t>appeared,</w:t>
      </w:r>
      <w:r>
        <w:rPr>
          <w:spacing w:val="-15"/>
        </w:rPr>
        <w:t xml:space="preserve"> </w:t>
      </w:r>
      <w:r>
        <w:t>and</w:t>
      </w:r>
      <w:r>
        <w:rPr>
          <w:spacing w:val="-15"/>
        </w:rPr>
        <w:t xml:space="preserve"> </w:t>
      </w:r>
      <w:r>
        <w:t>then,</w:t>
      </w:r>
      <w:r>
        <w:rPr>
          <w:spacing w:val="-15"/>
        </w:rPr>
        <w:t xml:space="preserve"> </w:t>
      </w:r>
      <w:r>
        <w:t>to</w:t>
      </w:r>
      <w:r>
        <w:rPr>
          <w:spacing w:val="-15"/>
        </w:rPr>
        <w:t xml:space="preserve"> </w:t>
      </w:r>
      <w:r>
        <w:t>identify</w:t>
      </w:r>
      <w:r>
        <w:rPr>
          <w:spacing w:val="-15"/>
        </w:rPr>
        <w:t xml:space="preserve"> </w:t>
      </w:r>
      <w:r>
        <w:t>it,</w:t>
      </w:r>
      <w:r>
        <w:rPr>
          <w:spacing w:val="-15"/>
        </w:rPr>
        <w:t xml:space="preserve"> </w:t>
      </w:r>
      <w:r>
        <w:t>presumably</w:t>
      </w:r>
      <w:r>
        <w:rPr>
          <w:spacing w:val="-15"/>
        </w:rPr>
        <w:t xml:space="preserve"> </w:t>
      </w:r>
      <w:r>
        <w:t>the</w:t>
      </w:r>
      <w:r>
        <w:rPr>
          <w:spacing w:val="-15"/>
        </w:rPr>
        <w:t xml:space="preserve"> </w:t>
      </w:r>
      <w:r>
        <w:t>librarian</w:t>
      </w:r>
      <w:r>
        <w:rPr>
          <w:spacing w:val="-15"/>
        </w:rPr>
        <w:t xml:space="preserve"> </w:t>
      </w:r>
      <w:r>
        <w:t>knew</w:t>
      </w:r>
      <w:r>
        <w:rPr>
          <w:spacing w:val="-15"/>
        </w:rPr>
        <w:t xml:space="preserve"> </w:t>
      </w:r>
      <w:r>
        <w:t>by</w:t>
      </w:r>
      <w:r>
        <w:rPr>
          <w:spacing w:val="-15"/>
        </w:rPr>
        <w:t xml:space="preserve"> </w:t>
      </w:r>
      <w:r>
        <w:t>heart</w:t>
      </w:r>
      <w:r>
        <w:rPr>
          <w:spacing w:val="-15"/>
        </w:rPr>
        <w:t xml:space="preserve"> </w:t>
      </w:r>
      <w:r>
        <w:t>the</w:t>
      </w:r>
      <w:r>
        <w:rPr>
          <w:spacing w:val="-15"/>
        </w:rPr>
        <w:t xml:space="preserve"> </w:t>
      </w:r>
      <w:r>
        <w:t>route,</w:t>
      </w:r>
      <w:r>
        <w:rPr>
          <w:spacing w:val="-15"/>
        </w:rPr>
        <w:t xml:space="preserve"> </w:t>
      </w:r>
      <w:r>
        <w:t xml:space="preserve">circular </w:t>
      </w:r>
      <w:r>
        <w:rPr>
          <w:spacing w:val="-2"/>
        </w:rPr>
        <w:t>or</w:t>
      </w:r>
      <w:r>
        <w:rPr>
          <w:spacing w:val="-9"/>
        </w:rPr>
        <w:t xml:space="preserve"> </w:t>
      </w:r>
      <w:r>
        <w:rPr>
          <w:spacing w:val="-2"/>
        </w:rPr>
        <w:t>straight,</w:t>
      </w:r>
      <w:r>
        <w:rPr>
          <w:spacing w:val="-9"/>
        </w:rPr>
        <w:t xml:space="preserve"> </w:t>
      </w:r>
      <w:r>
        <w:rPr>
          <w:spacing w:val="-2"/>
        </w:rPr>
        <w:t>that</w:t>
      </w:r>
      <w:r>
        <w:rPr>
          <w:spacing w:val="-9"/>
        </w:rPr>
        <w:t xml:space="preserve"> </w:t>
      </w:r>
      <w:r>
        <w:rPr>
          <w:spacing w:val="-2"/>
        </w:rPr>
        <w:t>he</w:t>
      </w:r>
      <w:r>
        <w:rPr>
          <w:spacing w:val="-9"/>
        </w:rPr>
        <w:t xml:space="preserve"> </w:t>
      </w:r>
      <w:r>
        <w:rPr>
          <w:spacing w:val="-2"/>
        </w:rPr>
        <w:t>should</w:t>
      </w:r>
      <w:r>
        <w:rPr>
          <w:spacing w:val="-9"/>
        </w:rPr>
        <w:t xml:space="preserve"> </w:t>
      </w:r>
      <w:r>
        <w:rPr>
          <w:spacing w:val="-2"/>
        </w:rPr>
        <w:t>follow,</w:t>
      </w:r>
      <w:r>
        <w:rPr>
          <w:spacing w:val="-9"/>
        </w:rPr>
        <w:t xml:space="preserve"> </w:t>
      </w:r>
      <w:r>
        <w:rPr>
          <w:spacing w:val="-2"/>
        </w:rPr>
        <w:t>as</w:t>
      </w:r>
      <w:r>
        <w:rPr>
          <w:spacing w:val="-10"/>
        </w:rPr>
        <w:t xml:space="preserve"> </w:t>
      </w:r>
      <w:r>
        <w:rPr>
          <w:spacing w:val="-2"/>
          <w:sz w:val="20"/>
        </w:rPr>
        <w:t xml:space="preserve">ACAIA </w:t>
      </w:r>
      <w:r>
        <w:rPr>
          <w:spacing w:val="-2"/>
        </w:rPr>
        <w:t>was</w:t>
      </w:r>
      <w:r>
        <w:rPr>
          <w:spacing w:val="-9"/>
        </w:rPr>
        <w:t xml:space="preserve"> </w:t>
      </w:r>
      <w:r>
        <w:rPr>
          <w:spacing w:val="-2"/>
        </w:rPr>
        <w:t>distributed</w:t>
      </w:r>
      <w:r>
        <w:rPr>
          <w:spacing w:val="-10"/>
        </w:rPr>
        <w:t xml:space="preserve"> </w:t>
      </w:r>
      <w:r>
        <w:rPr>
          <w:spacing w:val="-2"/>
        </w:rPr>
        <w:t>over</w:t>
      </w:r>
      <w:r>
        <w:rPr>
          <w:spacing w:val="-10"/>
        </w:rPr>
        <w:t xml:space="preserve"> </w:t>
      </w:r>
      <w:r>
        <w:rPr>
          <w:spacing w:val="-2"/>
        </w:rPr>
        <w:t>four</w:t>
      </w:r>
      <w:r>
        <w:rPr>
          <w:spacing w:val="-10"/>
        </w:rPr>
        <w:t xml:space="preserve"> </w:t>
      </w:r>
      <w:r>
        <w:rPr>
          <w:spacing w:val="-2"/>
        </w:rPr>
        <w:t>rooms</w:t>
      </w:r>
      <w:r>
        <w:rPr>
          <w:spacing w:val="-9"/>
        </w:rPr>
        <w:t xml:space="preserve"> </w:t>
      </w:r>
      <w:r>
        <w:rPr>
          <w:spacing w:val="-2"/>
        </w:rPr>
        <w:t>arranged</w:t>
      </w:r>
      <w:r>
        <w:rPr>
          <w:spacing w:val="-9"/>
        </w:rPr>
        <w:t xml:space="preserve"> </w:t>
      </w:r>
      <w:r>
        <w:rPr>
          <w:spacing w:val="-2"/>
        </w:rPr>
        <w:t>in</w:t>
      </w:r>
      <w:r>
        <w:rPr>
          <w:spacing w:val="-9"/>
        </w:rPr>
        <w:t xml:space="preserve"> </w:t>
      </w:r>
      <w:r>
        <w:rPr>
          <w:spacing w:val="-2"/>
        </w:rPr>
        <w:t>a</w:t>
      </w:r>
      <w:r>
        <w:rPr>
          <w:spacing w:val="-9"/>
        </w:rPr>
        <w:t xml:space="preserve"> </w:t>
      </w:r>
      <w:r>
        <w:rPr>
          <w:spacing w:val="-2"/>
        </w:rPr>
        <w:t>square.</w:t>
      </w:r>
      <w:r>
        <w:rPr>
          <w:spacing w:val="-11"/>
        </w:rPr>
        <w:t xml:space="preserve"> </w:t>
      </w:r>
      <w:r>
        <w:rPr>
          <w:spacing w:val="-2"/>
        </w:rPr>
        <w:t xml:space="preserve">So </w:t>
      </w:r>
      <w:r>
        <w:t>we</w:t>
      </w:r>
      <w:r>
        <w:rPr>
          <w:spacing w:val="-4"/>
        </w:rPr>
        <w:t xml:space="preserve"> </w:t>
      </w:r>
      <w:r>
        <w:t>promptly</w:t>
      </w:r>
      <w:r>
        <w:rPr>
          <w:spacing w:val="-4"/>
        </w:rPr>
        <w:t xml:space="preserve"> </w:t>
      </w:r>
      <w:r>
        <w:t>learned</w:t>
      </w:r>
      <w:r>
        <w:rPr>
          <w:spacing w:val="-4"/>
        </w:rPr>
        <w:t xml:space="preserve"> </w:t>
      </w:r>
      <w:r>
        <w:t>the</w:t>
      </w:r>
      <w:r>
        <w:rPr>
          <w:spacing w:val="-4"/>
        </w:rPr>
        <w:t xml:space="preserve"> </w:t>
      </w:r>
      <w:r>
        <w:t>game</w:t>
      </w:r>
      <w:r>
        <w:rPr>
          <w:spacing w:val="-4"/>
        </w:rPr>
        <w:t xml:space="preserve"> </w:t>
      </w:r>
      <w:r>
        <w:t>of</w:t>
      </w:r>
      <w:r>
        <w:rPr>
          <w:spacing w:val="-4"/>
        </w:rPr>
        <w:t xml:space="preserve"> </w:t>
      </w:r>
      <w:r>
        <w:t>the</w:t>
      </w:r>
      <w:r>
        <w:rPr>
          <w:spacing w:val="-7"/>
        </w:rPr>
        <w:t xml:space="preserve"> </w:t>
      </w:r>
      <w:r>
        <w:t>blank</w:t>
      </w:r>
      <w:r>
        <w:rPr>
          <w:spacing w:val="-4"/>
        </w:rPr>
        <w:t xml:space="preserve"> </w:t>
      </w:r>
      <w:r>
        <w:t>walls.</w:t>
      </w:r>
      <w:r>
        <w:rPr>
          <w:spacing w:val="-4"/>
        </w:rPr>
        <w:t xml:space="preserve"> </w:t>
      </w:r>
      <w:r>
        <w:t>For</w:t>
      </w:r>
      <w:r>
        <w:rPr>
          <w:spacing w:val="-4"/>
        </w:rPr>
        <w:t xml:space="preserve"> </w:t>
      </w:r>
      <w:r>
        <w:t>example,</w:t>
      </w:r>
      <w:r>
        <w:rPr>
          <w:spacing w:val="-4"/>
        </w:rPr>
        <w:t xml:space="preserve"> </w:t>
      </w:r>
      <w:r>
        <w:t>approaching</w:t>
      </w:r>
      <w:r>
        <w:rPr>
          <w:spacing w:val="-4"/>
        </w:rPr>
        <w:t xml:space="preserve"> </w:t>
      </w:r>
      <w:r>
        <w:rPr>
          <w:sz w:val="20"/>
        </w:rPr>
        <w:t xml:space="preserve">ACAIA </w:t>
      </w:r>
      <w:r>
        <w:t>from</w:t>
      </w:r>
      <w:r>
        <w:rPr>
          <w:spacing w:val="-4"/>
        </w:rPr>
        <w:t xml:space="preserve"> </w:t>
      </w:r>
      <w:r>
        <w:t>the</w:t>
      </w:r>
      <w:r>
        <w:rPr>
          <w:spacing w:val="-4"/>
        </w:rPr>
        <w:t xml:space="preserve"> </w:t>
      </w:r>
      <w:r>
        <w:t xml:space="preserve">east, you found none of the rooms led to the following rooms: the labyrinth at this point ended, and to reach the </w:t>
      </w:r>
      <w:r>
        <w:t>north tower you had to pass through the other three. But naturally the librarians entered from</w:t>
      </w:r>
      <w:r>
        <w:rPr>
          <w:spacing w:val="-11"/>
        </w:rPr>
        <w:t xml:space="preserve"> </w:t>
      </w:r>
      <w:r>
        <w:t>the</w:t>
      </w:r>
      <w:r>
        <w:rPr>
          <w:spacing w:val="-10"/>
        </w:rPr>
        <w:t xml:space="preserve"> </w:t>
      </w:r>
      <w:r>
        <w:rPr>
          <w:sz w:val="20"/>
        </w:rPr>
        <w:t>FONS</w:t>
      </w:r>
      <w:r>
        <w:t>,</w:t>
      </w:r>
      <w:r>
        <w:rPr>
          <w:spacing w:val="-10"/>
        </w:rPr>
        <w:t xml:space="preserve"> </w:t>
      </w:r>
      <w:r>
        <w:t>knowing</w:t>
      </w:r>
      <w:r>
        <w:rPr>
          <w:spacing w:val="-12"/>
        </w:rPr>
        <w:t xml:space="preserve"> </w:t>
      </w:r>
      <w:r>
        <w:t>perfectly</w:t>
      </w:r>
      <w:r>
        <w:rPr>
          <w:spacing w:val="-10"/>
        </w:rPr>
        <w:t xml:space="preserve"> </w:t>
      </w:r>
      <w:r>
        <w:t>well</w:t>
      </w:r>
      <w:r>
        <w:rPr>
          <w:spacing w:val="-10"/>
        </w:rPr>
        <w:t xml:space="preserve"> </w:t>
      </w:r>
      <w:r>
        <w:t>that</w:t>
      </w:r>
      <w:r>
        <w:rPr>
          <w:spacing w:val="-10"/>
        </w:rPr>
        <w:t xml:space="preserve"> </w:t>
      </w:r>
      <w:r>
        <w:t>to</w:t>
      </w:r>
      <w:r>
        <w:rPr>
          <w:spacing w:val="-10"/>
        </w:rPr>
        <w:t xml:space="preserve"> </w:t>
      </w:r>
      <w:r>
        <w:t>go,</w:t>
      </w:r>
      <w:r>
        <w:rPr>
          <w:spacing w:val="-12"/>
        </w:rPr>
        <w:t xml:space="preserve"> </w:t>
      </w:r>
      <w:r>
        <w:t>let</w:t>
      </w:r>
      <w:r>
        <w:rPr>
          <w:spacing w:val="-10"/>
        </w:rPr>
        <w:t xml:space="preserve"> </w:t>
      </w:r>
      <w:r>
        <w:t>us</w:t>
      </w:r>
      <w:r>
        <w:rPr>
          <w:spacing w:val="-11"/>
        </w:rPr>
        <w:t xml:space="preserve"> </w:t>
      </w:r>
      <w:r>
        <w:t>say,</w:t>
      </w:r>
      <w:r>
        <w:rPr>
          <w:spacing w:val="-10"/>
        </w:rPr>
        <w:t xml:space="preserve"> </w:t>
      </w:r>
      <w:r>
        <w:t>into</w:t>
      </w:r>
      <w:r>
        <w:rPr>
          <w:spacing w:val="-11"/>
        </w:rPr>
        <w:t xml:space="preserve"> </w:t>
      </w:r>
      <w:r>
        <w:rPr>
          <w:sz w:val="20"/>
        </w:rPr>
        <w:t>ANGLIA</w:t>
      </w:r>
      <w:r>
        <w:t>,</w:t>
      </w:r>
      <w:r>
        <w:rPr>
          <w:spacing w:val="-10"/>
        </w:rPr>
        <w:t xml:space="preserve"> </w:t>
      </w:r>
      <w:r>
        <w:t>they</w:t>
      </w:r>
      <w:r>
        <w:rPr>
          <w:spacing w:val="-10"/>
        </w:rPr>
        <w:t xml:space="preserve"> </w:t>
      </w:r>
      <w:r>
        <w:t>had</w:t>
      </w:r>
      <w:r>
        <w:rPr>
          <w:spacing w:val="-10"/>
        </w:rPr>
        <w:t xml:space="preserve"> </w:t>
      </w:r>
      <w:r>
        <w:t>to</w:t>
      </w:r>
      <w:r>
        <w:rPr>
          <w:spacing w:val="-10"/>
        </w:rPr>
        <w:t xml:space="preserve"> </w:t>
      </w:r>
      <w:r>
        <w:t>pass</w:t>
      </w:r>
      <w:r>
        <w:rPr>
          <w:spacing w:val="-10"/>
        </w:rPr>
        <w:t xml:space="preserve"> </w:t>
      </w:r>
      <w:r>
        <w:t xml:space="preserve">through </w:t>
      </w:r>
      <w:r>
        <w:rPr>
          <w:sz w:val="20"/>
        </w:rPr>
        <w:t>AEGYPTUS</w:t>
      </w:r>
      <w:r>
        <w:t xml:space="preserve">, </w:t>
      </w:r>
      <w:r>
        <w:rPr>
          <w:sz w:val="20"/>
        </w:rPr>
        <w:t>YSPANIA</w:t>
      </w:r>
      <w:r>
        <w:t xml:space="preserve">, </w:t>
      </w:r>
      <w:r>
        <w:rPr>
          <w:sz w:val="20"/>
        </w:rPr>
        <w:t>GALLIA</w:t>
      </w:r>
      <w:r>
        <w:t xml:space="preserve">, and </w:t>
      </w:r>
      <w:r>
        <w:rPr>
          <w:sz w:val="20"/>
        </w:rPr>
        <w:t>GERMANI</w:t>
      </w:r>
      <w:r>
        <w:t>.</w:t>
      </w:r>
    </w:p>
    <w:p w14:paraId="30FC6D8F" w14:textId="77777777" w:rsidR="00565177" w:rsidRDefault="00FF66D4">
      <w:pPr>
        <w:pStyle w:val="BodyText"/>
        <w:spacing w:before="20"/>
        <w:ind w:left="0" w:firstLine="0"/>
        <w:jc w:val="left"/>
        <w:rPr>
          <w:sz w:val="20"/>
        </w:rPr>
      </w:pPr>
      <w:r>
        <w:rPr>
          <w:noProof/>
          <w:lang w:val="en-IN" w:eastAsia="en-IN"/>
        </w:rPr>
        <w:drawing>
          <wp:anchor distT="0" distB="0" distL="0" distR="0" simplePos="0" relativeHeight="487589376" behindDoc="1" locked="0" layoutInCell="1" allowOverlap="1" wp14:anchorId="30FC7231" wp14:editId="30FC7232">
            <wp:simplePos x="0" y="0"/>
            <wp:positionH relativeFrom="page">
              <wp:posOffset>2314955</wp:posOffset>
            </wp:positionH>
            <wp:positionV relativeFrom="paragraph">
              <wp:posOffset>174211</wp:posOffset>
            </wp:positionV>
            <wp:extent cx="3142487" cy="346862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3142487" cy="3468624"/>
                    </a:xfrm>
                    <a:prstGeom prst="rect">
                      <a:avLst/>
                    </a:prstGeom>
                  </pic:spPr>
                </pic:pic>
              </a:graphicData>
            </a:graphic>
          </wp:anchor>
        </w:drawing>
      </w:r>
    </w:p>
    <w:p w14:paraId="30FC6D90" w14:textId="77777777" w:rsidR="00565177" w:rsidRDefault="00FF66D4">
      <w:pPr>
        <w:pStyle w:val="BodyText"/>
        <w:spacing w:before="258" w:line="235" w:lineRule="auto"/>
        <w:ind w:left="1019" w:right="514" w:firstLine="0"/>
      </w:pPr>
      <w:r>
        <w:rPr>
          <w:spacing w:val="-2"/>
        </w:rPr>
        <w:t>With</w:t>
      </w:r>
      <w:r>
        <w:rPr>
          <w:spacing w:val="-7"/>
        </w:rPr>
        <w:t xml:space="preserve"> </w:t>
      </w:r>
      <w:r>
        <w:rPr>
          <w:spacing w:val="-2"/>
        </w:rPr>
        <w:t>these</w:t>
      </w:r>
      <w:r>
        <w:rPr>
          <w:spacing w:val="-7"/>
        </w:rPr>
        <w:t xml:space="preserve"> </w:t>
      </w:r>
      <w:r>
        <w:rPr>
          <w:spacing w:val="-2"/>
        </w:rPr>
        <w:t>and</w:t>
      </w:r>
      <w:r>
        <w:rPr>
          <w:spacing w:val="-7"/>
        </w:rPr>
        <w:t xml:space="preserve"> </w:t>
      </w:r>
      <w:r>
        <w:rPr>
          <w:spacing w:val="-2"/>
        </w:rPr>
        <w:t>other</w:t>
      </w:r>
      <w:r>
        <w:rPr>
          <w:spacing w:val="-7"/>
        </w:rPr>
        <w:t xml:space="preserve"> </w:t>
      </w:r>
      <w:r>
        <w:rPr>
          <w:spacing w:val="-2"/>
        </w:rPr>
        <w:t>fine</w:t>
      </w:r>
      <w:r>
        <w:rPr>
          <w:spacing w:val="-8"/>
        </w:rPr>
        <w:t xml:space="preserve"> </w:t>
      </w:r>
      <w:r>
        <w:rPr>
          <w:spacing w:val="-2"/>
        </w:rPr>
        <w:t>discoveries</w:t>
      </w:r>
      <w:r>
        <w:rPr>
          <w:spacing w:val="-7"/>
        </w:rPr>
        <w:t xml:space="preserve"> </w:t>
      </w:r>
      <w:r>
        <w:rPr>
          <w:spacing w:val="-2"/>
        </w:rPr>
        <w:t>our</w:t>
      </w:r>
      <w:r>
        <w:rPr>
          <w:spacing w:val="-7"/>
        </w:rPr>
        <w:t xml:space="preserve"> </w:t>
      </w:r>
      <w:r>
        <w:rPr>
          <w:spacing w:val="-2"/>
        </w:rPr>
        <w:t>fruitful</w:t>
      </w:r>
      <w:r>
        <w:rPr>
          <w:spacing w:val="-7"/>
        </w:rPr>
        <w:t xml:space="preserve"> </w:t>
      </w:r>
      <w:r>
        <w:rPr>
          <w:spacing w:val="-2"/>
        </w:rPr>
        <w:t>exploration</w:t>
      </w:r>
      <w:r>
        <w:rPr>
          <w:spacing w:val="-7"/>
        </w:rPr>
        <w:t xml:space="preserve"> </w:t>
      </w:r>
      <w:r>
        <w:rPr>
          <w:spacing w:val="-2"/>
        </w:rPr>
        <w:t>in</w:t>
      </w:r>
      <w:r>
        <w:rPr>
          <w:spacing w:val="-7"/>
        </w:rPr>
        <w:t xml:space="preserve"> </w:t>
      </w:r>
      <w:r>
        <w:rPr>
          <w:spacing w:val="-2"/>
        </w:rPr>
        <w:t>the</w:t>
      </w:r>
      <w:r>
        <w:rPr>
          <w:spacing w:val="-7"/>
        </w:rPr>
        <w:t xml:space="preserve"> </w:t>
      </w:r>
      <w:r>
        <w:rPr>
          <w:spacing w:val="-2"/>
        </w:rPr>
        <w:t>library</w:t>
      </w:r>
      <w:r>
        <w:rPr>
          <w:spacing w:val="-9"/>
        </w:rPr>
        <w:t xml:space="preserve"> </w:t>
      </w:r>
      <w:r>
        <w:rPr>
          <w:spacing w:val="-2"/>
        </w:rPr>
        <w:t>ended.</w:t>
      </w:r>
      <w:r>
        <w:rPr>
          <w:spacing w:val="-7"/>
        </w:rPr>
        <w:t xml:space="preserve"> </w:t>
      </w:r>
      <w:r>
        <w:rPr>
          <w:spacing w:val="-2"/>
        </w:rPr>
        <w:t>But</w:t>
      </w:r>
      <w:r>
        <w:rPr>
          <w:spacing w:val="-7"/>
        </w:rPr>
        <w:t xml:space="preserve"> </w:t>
      </w:r>
      <w:r>
        <w:rPr>
          <w:spacing w:val="-2"/>
        </w:rPr>
        <w:t>before</w:t>
      </w:r>
      <w:r>
        <w:rPr>
          <w:spacing w:val="-7"/>
        </w:rPr>
        <w:t xml:space="preserve"> </w:t>
      </w:r>
      <w:r>
        <w:rPr>
          <w:spacing w:val="-2"/>
        </w:rPr>
        <w:t>saying that</w:t>
      </w:r>
      <w:r>
        <w:rPr>
          <w:spacing w:val="-11"/>
        </w:rPr>
        <w:t xml:space="preserve"> </w:t>
      </w:r>
      <w:r>
        <w:rPr>
          <w:spacing w:val="-2"/>
        </w:rPr>
        <w:t>we</w:t>
      </w:r>
      <w:r>
        <w:rPr>
          <w:spacing w:val="-11"/>
        </w:rPr>
        <w:t xml:space="preserve"> </w:t>
      </w:r>
      <w:r>
        <w:rPr>
          <w:spacing w:val="-2"/>
        </w:rPr>
        <w:t>prepared,</w:t>
      </w:r>
      <w:r>
        <w:rPr>
          <w:spacing w:val="-11"/>
        </w:rPr>
        <w:t xml:space="preserve"> </w:t>
      </w:r>
      <w:r>
        <w:rPr>
          <w:spacing w:val="-2"/>
        </w:rPr>
        <w:t>contentedly,</w:t>
      </w:r>
      <w:r>
        <w:rPr>
          <w:spacing w:val="-11"/>
        </w:rPr>
        <w:t xml:space="preserve"> </w:t>
      </w:r>
      <w:r>
        <w:rPr>
          <w:spacing w:val="-2"/>
        </w:rPr>
        <w:t>to</w:t>
      </w:r>
      <w:r>
        <w:rPr>
          <w:spacing w:val="-11"/>
        </w:rPr>
        <w:t xml:space="preserve"> </w:t>
      </w:r>
      <w:r>
        <w:rPr>
          <w:spacing w:val="-2"/>
        </w:rPr>
        <w:t>leave</w:t>
      </w:r>
      <w:r>
        <w:rPr>
          <w:spacing w:val="-11"/>
        </w:rPr>
        <w:t xml:space="preserve"> </w:t>
      </w:r>
      <w:r>
        <w:rPr>
          <w:spacing w:val="-2"/>
        </w:rPr>
        <w:t>it</w:t>
      </w:r>
      <w:r>
        <w:rPr>
          <w:spacing w:val="-11"/>
        </w:rPr>
        <w:t xml:space="preserve"> </w:t>
      </w:r>
      <w:r>
        <w:rPr>
          <w:spacing w:val="-2"/>
        </w:rPr>
        <w:t>(only</w:t>
      </w:r>
      <w:r>
        <w:rPr>
          <w:spacing w:val="-11"/>
        </w:rPr>
        <w:t xml:space="preserve"> </w:t>
      </w:r>
      <w:r>
        <w:rPr>
          <w:spacing w:val="-2"/>
        </w:rPr>
        <w:t>to</w:t>
      </w:r>
      <w:r>
        <w:rPr>
          <w:spacing w:val="-11"/>
        </w:rPr>
        <w:t xml:space="preserve"> </w:t>
      </w:r>
      <w:r>
        <w:rPr>
          <w:spacing w:val="-2"/>
        </w:rPr>
        <w:t>be</w:t>
      </w:r>
      <w:r>
        <w:rPr>
          <w:spacing w:val="-11"/>
        </w:rPr>
        <w:t xml:space="preserve"> </w:t>
      </w:r>
      <w:r>
        <w:rPr>
          <w:spacing w:val="-2"/>
        </w:rPr>
        <w:t>involved</w:t>
      </w:r>
      <w:r>
        <w:rPr>
          <w:spacing w:val="-11"/>
        </w:rPr>
        <w:t xml:space="preserve"> </w:t>
      </w:r>
      <w:r>
        <w:rPr>
          <w:spacing w:val="-2"/>
        </w:rPr>
        <w:t>in</w:t>
      </w:r>
      <w:r>
        <w:rPr>
          <w:spacing w:val="-11"/>
        </w:rPr>
        <w:t xml:space="preserve"> </w:t>
      </w:r>
      <w:r>
        <w:rPr>
          <w:spacing w:val="-2"/>
        </w:rPr>
        <w:t>other</w:t>
      </w:r>
      <w:r>
        <w:rPr>
          <w:spacing w:val="-12"/>
        </w:rPr>
        <w:t xml:space="preserve"> </w:t>
      </w:r>
      <w:r>
        <w:rPr>
          <w:spacing w:val="-2"/>
        </w:rPr>
        <w:t>events</w:t>
      </w:r>
      <w:r>
        <w:rPr>
          <w:spacing w:val="-11"/>
        </w:rPr>
        <w:t xml:space="preserve"> </w:t>
      </w:r>
      <w:r>
        <w:rPr>
          <w:spacing w:val="-2"/>
        </w:rPr>
        <w:t>I</w:t>
      </w:r>
      <w:r>
        <w:rPr>
          <w:spacing w:val="-11"/>
        </w:rPr>
        <w:t xml:space="preserve"> </w:t>
      </w:r>
      <w:r>
        <w:rPr>
          <w:spacing w:val="-2"/>
        </w:rPr>
        <w:t>will</w:t>
      </w:r>
      <w:r>
        <w:rPr>
          <w:spacing w:val="-11"/>
        </w:rPr>
        <w:t xml:space="preserve"> </w:t>
      </w:r>
      <w:r>
        <w:rPr>
          <w:spacing w:val="-2"/>
        </w:rPr>
        <w:t>narrate</w:t>
      </w:r>
      <w:r>
        <w:rPr>
          <w:spacing w:val="-9"/>
        </w:rPr>
        <w:t xml:space="preserve"> </w:t>
      </w:r>
      <w:r>
        <w:rPr>
          <w:spacing w:val="-2"/>
        </w:rPr>
        <w:t>shortly),</w:t>
      </w:r>
      <w:r>
        <w:rPr>
          <w:spacing w:val="-9"/>
        </w:rPr>
        <w:t xml:space="preserve"> </w:t>
      </w:r>
      <w:r>
        <w:rPr>
          <w:spacing w:val="-2"/>
        </w:rPr>
        <w:t xml:space="preserve">I </w:t>
      </w:r>
      <w:r>
        <w:t>must</w:t>
      </w:r>
      <w:r>
        <w:rPr>
          <w:spacing w:val="-15"/>
        </w:rPr>
        <w:t xml:space="preserve"> </w:t>
      </w:r>
      <w:r>
        <w:t>make</w:t>
      </w:r>
      <w:r>
        <w:rPr>
          <w:spacing w:val="-15"/>
        </w:rPr>
        <w:t xml:space="preserve"> </w:t>
      </w:r>
      <w:r>
        <w:t>a</w:t>
      </w:r>
      <w:r>
        <w:rPr>
          <w:spacing w:val="-15"/>
        </w:rPr>
        <w:t xml:space="preserve"> </w:t>
      </w:r>
      <w:r>
        <w:t>confession</w:t>
      </w:r>
      <w:r>
        <w:rPr>
          <w:spacing w:val="-15"/>
        </w:rPr>
        <w:t xml:space="preserve"> </w:t>
      </w:r>
      <w:r>
        <w:t>to</w:t>
      </w:r>
      <w:r>
        <w:rPr>
          <w:spacing w:val="-15"/>
        </w:rPr>
        <w:t xml:space="preserve"> </w:t>
      </w:r>
      <w:r>
        <w:t>my</w:t>
      </w:r>
      <w:r>
        <w:rPr>
          <w:spacing w:val="-15"/>
        </w:rPr>
        <w:t xml:space="preserve"> </w:t>
      </w:r>
      <w:r>
        <w:t>reader.</w:t>
      </w:r>
      <w:r>
        <w:rPr>
          <w:spacing w:val="-15"/>
        </w:rPr>
        <w:t xml:space="preserve"> </w:t>
      </w:r>
      <w:r>
        <w:t>I</w:t>
      </w:r>
      <w:r>
        <w:rPr>
          <w:spacing w:val="-15"/>
        </w:rPr>
        <w:t xml:space="preserve"> </w:t>
      </w:r>
      <w:r>
        <w:t>said</w:t>
      </w:r>
      <w:r>
        <w:rPr>
          <w:spacing w:val="-15"/>
        </w:rPr>
        <w:t xml:space="preserve"> </w:t>
      </w:r>
      <w:r>
        <w:t>that</w:t>
      </w:r>
      <w:r>
        <w:rPr>
          <w:spacing w:val="-15"/>
        </w:rPr>
        <w:t xml:space="preserve"> </w:t>
      </w:r>
      <w:r>
        <w:t>our</w:t>
      </w:r>
      <w:r>
        <w:rPr>
          <w:spacing w:val="-15"/>
        </w:rPr>
        <w:t xml:space="preserve"> </w:t>
      </w:r>
      <w:r>
        <w:t>exploration</w:t>
      </w:r>
      <w:r>
        <w:rPr>
          <w:spacing w:val="-15"/>
        </w:rPr>
        <w:t xml:space="preserve"> </w:t>
      </w:r>
      <w:r>
        <w:t>was</w:t>
      </w:r>
      <w:r>
        <w:rPr>
          <w:spacing w:val="-15"/>
        </w:rPr>
        <w:t xml:space="preserve"> </w:t>
      </w:r>
      <w:r>
        <w:t>undertaken,</w:t>
      </w:r>
      <w:r>
        <w:rPr>
          <w:spacing w:val="-15"/>
        </w:rPr>
        <w:t xml:space="preserve"> </w:t>
      </w:r>
      <w:r>
        <w:t>originally,</w:t>
      </w:r>
      <w:r>
        <w:rPr>
          <w:spacing w:val="-15"/>
        </w:rPr>
        <w:t xml:space="preserve"> </w:t>
      </w:r>
      <w:r>
        <w:t>to</w:t>
      </w:r>
      <w:r>
        <w:rPr>
          <w:spacing w:val="-15"/>
        </w:rPr>
        <w:t xml:space="preserve"> </w:t>
      </w:r>
      <w:r>
        <w:t xml:space="preserve">seek </w:t>
      </w:r>
      <w:r>
        <w:rPr>
          <w:spacing w:val="-2"/>
        </w:rPr>
        <w:t>the</w:t>
      </w:r>
      <w:r>
        <w:rPr>
          <w:spacing w:val="-10"/>
        </w:rPr>
        <w:t xml:space="preserve"> </w:t>
      </w:r>
      <w:r>
        <w:rPr>
          <w:spacing w:val="-2"/>
        </w:rPr>
        <w:t>key</w:t>
      </w:r>
      <w:r>
        <w:rPr>
          <w:spacing w:val="-10"/>
        </w:rPr>
        <w:t xml:space="preserve"> </w:t>
      </w:r>
      <w:r>
        <w:rPr>
          <w:spacing w:val="-2"/>
        </w:rPr>
        <w:t>to</w:t>
      </w:r>
      <w:r>
        <w:rPr>
          <w:spacing w:val="-10"/>
        </w:rPr>
        <w:t xml:space="preserve"> </w:t>
      </w:r>
      <w:r>
        <w:rPr>
          <w:spacing w:val="-2"/>
        </w:rPr>
        <w:t>the</w:t>
      </w:r>
      <w:r>
        <w:rPr>
          <w:spacing w:val="-10"/>
        </w:rPr>
        <w:t xml:space="preserve"> </w:t>
      </w:r>
      <w:r>
        <w:rPr>
          <w:spacing w:val="-2"/>
        </w:rPr>
        <w:t>mysterious</w:t>
      </w:r>
      <w:r>
        <w:rPr>
          <w:spacing w:val="-9"/>
        </w:rPr>
        <w:t xml:space="preserve"> </w:t>
      </w:r>
      <w:r>
        <w:rPr>
          <w:spacing w:val="-2"/>
        </w:rPr>
        <w:t>place</w:t>
      </w:r>
      <w:r>
        <w:rPr>
          <w:spacing w:val="-10"/>
        </w:rPr>
        <w:t xml:space="preserve"> </w:t>
      </w:r>
      <w:r>
        <w:rPr>
          <w:spacing w:val="-2"/>
        </w:rPr>
        <w:t>but</w:t>
      </w:r>
      <w:r>
        <w:rPr>
          <w:spacing w:val="-10"/>
        </w:rPr>
        <w:t xml:space="preserve"> </w:t>
      </w:r>
      <w:r>
        <w:rPr>
          <w:spacing w:val="-2"/>
        </w:rPr>
        <w:t>that,</w:t>
      </w:r>
      <w:r>
        <w:rPr>
          <w:spacing w:val="-10"/>
        </w:rPr>
        <w:t xml:space="preserve"> </w:t>
      </w:r>
      <w:r>
        <w:rPr>
          <w:spacing w:val="-2"/>
        </w:rPr>
        <w:t>as</w:t>
      </w:r>
      <w:r>
        <w:rPr>
          <w:spacing w:val="-11"/>
        </w:rPr>
        <w:t xml:space="preserve"> </w:t>
      </w:r>
      <w:r>
        <w:rPr>
          <w:spacing w:val="-2"/>
        </w:rPr>
        <w:t>we</w:t>
      </w:r>
      <w:r>
        <w:rPr>
          <w:spacing w:val="-12"/>
        </w:rPr>
        <w:t xml:space="preserve"> </w:t>
      </w:r>
      <w:r>
        <w:rPr>
          <w:spacing w:val="-2"/>
        </w:rPr>
        <w:t>lingered</w:t>
      </w:r>
      <w:r>
        <w:rPr>
          <w:spacing w:val="-10"/>
        </w:rPr>
        <w:t xml:space="preserve"> </w:t>
      </w:r>
      <w:r>
        <w:rPr>
          <w:spacing w:val="-2"/>
        </w:rPr>
        <w:t>along</w:t>
      </w:r>
      <w:r>
        <w:rPr>
          <w:spacing w:val="-10"/>
        </w:rPr>
        <w:t xml:space="preserve"> </w:t>
      </w:r>
      <w:r>
        <w:rPr>
          <w:spacing w:val="-2"/>
        </w:rPr>
        <w:t>the</w:t>
      </w:r>
      <w:r>
        <w:rPr>
          <w:spacing w:val="-10"/>
        </w:rPr>
        <w:t xml:space="preserve"> </w:t>
      </w:r>
      <w:r>
        <w:rPr>
          <w:spacing w:val="-2"/>
        </w:rPr>
        <w:t>way</w:t>
      </w:r>
      <w:r>
        <w:rPr>
          <w:spacing w:val="-10"/>
        </w:rPr>
        <w:t xml:space="preserve"> </w:t>
      </w:r>
      <w:r>
        <w:rPr>
          <w:spacing w:val="-2"/>
        </w:rPr>
        <w:t>in</w:t>
      </w:r>
      <w:r>
        <w:rPr>
          <w:spacing w:val="-10"/>
        </w:rPr>
        <w:t xml:space="preserve"> </w:t>
      </w:r>
      <w:r>
        <w:rPr>
          <w:spacing w:val="-2"/>
        </w:rPr>
        <w:t>the</w:t>
      </w:r>
      <w:r>
        <w:rPr>
          <w:spacing w:val="-10"/>
        </w:rPr>
        <w:t xml:space="preserve"> </w:t>
      </w:r>
      <w:r>
        <w:rPr>
          <w:spacing w:val="-2"/>
        </w:rPr>
        <w:t>rooms</w:t>
      </w:r>
      <w:r>
        <w:rPr>
          <w:spacing w:val="-10"/>
        </w:rPr>
        <w:t xml:space="preserve"> </w:t>
      </w:r>
      <w:r>
        <w:rPr>
          <w:spacing w:val="-2"/>
        </w:rPr>
        <w:t>we</w:t>
      </w:r>
      <w:r>
        <w:rPr>
          <w:spacing w:val="-10"/>
        </w:rPr>
        <w:t xml:space="preserve"> </w:t>
      </w:r>
      <w:r>
        <w:rPr>
          <w:spacing w:val="-2"/>
        </w:rPr>
        <w:t>were</w:t>
      </w:r>
      <w:r>
        <w:rPr>
          <w:spacing w:val="-10"/>
        </w:rPr>
        <w:t xml:space="preserve"> </w:t>
      </w:r>
      <w:r>
        <w:rPr>
          <w:spacing w:val="-2"/>
        </w:rPr>
        <w:t>marking down</w:t>
      </w:r>
      <w:r>
        <w:rPr>
          <w:spacing w:val="-13"/>
        </w:rPr>
        <w:t xml:space="preserve"> </w:t>
      </w:r>
      <w:r>
        <w:rPr>
          <w:spacing w:val="-2"/>
        </w:rPr>
        <w:t>by</w:t>
      </w:r>
      <w:r>
        <w:rPr>
          <w:spacing w:val="-13"/>
        </w:rPr>
        <w:t xml:space="preserve"> </w:t>
      </w:r>
      <w:r>
        <w:rPr>
          <w:spacing w:val="-2"/>
        </w:rPr>
        <w:t>subject</w:t>
      </w:r>
      <w:r>
        <w:rPr>
          <w:spacing w:val="-13"/>
        </w:rPr>
        <w:t xml:space="preserve"> </w:t>
      </w:r>
      <w:r>
        <w:rPr>
          <w:spacing w:val="-2"/>
        </w:rPr>
        <w:t>and</w:t>
      </w:r>
      <w:r>
        <w:rPr>
          <w:spacing w:val="-13"/>
        </w:rPr>
        <w:t xml:space="preserve"> </w:t>
      </w:r>
      <w:r>
        <w:rPr>
          <w:spacing w:val="-2"/>
        </w:rPr>
        <w:t>arrangement,</w:t>
      </w:r>
      <w:r>
        <w:rPr>
          <w:spacing w:val="-13"/>
        </w:rPr>
        <w:t xml:space="preserve"> </w:t>
      </w:r>
      <w:r>
        <w:rPr>
          <w:spacing w:val="-2"/>
        </w:rPr>
        <w:t>we</w:t>
      </w:r>
      <w:r>
        <w:rPr>
          <w:spacing w:val="-13"/>
        </w:rPr>
        <w:t xml:space="preserve"> </w:t>
      </w:r>
      <w:r>
        <w:rPr>
          <w:spacing w:val="-2"/>
        </w:rPr>
        <w:t>leafed</w:t>
      </w:r>
      <w:r>
        <w:rPr>
          <w:spacing w:val="-13"/>
        </w:rPr>
        <w:t xml:space="preserve"> </w:t>
      </w:r>
      <w:r>
        <w:rPr>
          <w:spacing w:val="-2"/>
        </w:rPr>
        <w:t>through</w:t>
      </w:r>
      <w:r>
        <w:rPr>
          <w:spacing w:val="-13"/>
        </w:rPr>
        <w:t xml:space="preserve"> </w:t>
      </w:r>
      <w:r>
        <w:rPr>
          <w:spacing w:val="-2"/>
        </w:rPr>
        <w:t>books</w:t>
      </w:r>
      <w:r>
        <w:rPr>
          <w:spacing w:val="-13"/>
        </w:rPr>
        <w:t xml:space="preserve"> </w:t>
      </w:r>
      <w:r>
        <w:rPr>
          <w:spacing w:val="-2"/>
        </w:rPr>
        <w:t>of</w:t>
      </w:r>
      <w:r>
        <w:rPr>
          <w:spacing w:val="-13"/>
        </w:rPr>
        <w:t xml:space="preserve"> </w:t>
      </w:r>
      <w:r>
        <w:rPr>
          <w:spacing w:val="-2"/>
        </w:rPr>
        <w:t>various</w:t>
      </w:r>
      <w:r>
        <w:rPr>
          <w:spacing w:val="-13"/>
        </w:rPr>
        <w:t xml:space="preserve"> </w:t>
      </w:r>
      <w:r>
        <w:rPr>
          <w:spacing w:val="-2"/>
        </w:rPr>
        <w:t>kinds,</w:t>
      </w:r>
      <w:r>
        <w:rPr>
          <w:spacing w:val="-13"/>
        </w:rPr>
        <w:t xml:space="preserve"> </w:t>
      </w:r>
      <w:r>
        <w:rPr>
          <w:spacing w:val="-2"/>
        </w:rPr>
        <w:t>as</w:t>
      </w:r>
      <w:r>
        <w:rPr>
          <w:spacing w:val="-13"/>
        </w:rPr>
        <w:t xml:space="preserve"> </w:t>
      </w:r>
      <w:r>
        <w:rPr>
          <w:spacing w:val="-2"/>
        </w:rPr>
        <w:t>if</w:t>
      </w:r>
      <w:r>
        <w:rPr>
          <w:spacing w:val="-13"/>
        </w:rPr>
        <w:t xml:space="preserve"> </w:t>
      </w:r>
      <w:r>
        <w:rPr>
          <w:spacing w:val="-2"/>
        </w:rPr>
        <w:t>we</w:t>
      </w:r>
      <w:r>
        <w:rPr>
          <w:spacing w:val="-13"/>
        </w:rPr>
        <w:t xml:space="preserve"> </w:t>
      </w:r>
      <w:r>
        <w:rPr>
          <w:spacing w:val="-2"/>
        </w:rPr>
        <w:t>were</w:t>
      </w:r>
      <w:r>
        <w:rPr>
          <w:spacing w:val="-13"/>
        </w:rPr>
        <w:t xml:space="preserve"> </w:t>
      </w:r>
      <w:r>
        <w:rPr>
          <w:spacing w:val="-2"/>
        </w:rPr>
        <w:t xml:space="preserve">exploring </w:t>
      </w:r>
      <w:r>
        <w:t>a</w:t>
      </w:r>
      <w:r>
        <w:rPr>
          <w:spacing w:val="27"/>
        </w:rPr>
        <w:t xml:space="preserve"> </w:t>
      </w:r>
      <w:r>
        <w:t>mysterious</w:t>
      </w:r>
      <w:r>
        <w:rPr>
          <w:spacing w:val="25"/>
        </w:rPr>
        <w:t xml:space="preserve"> </w:t>
      </w:r>
      <w:r>
        <w:t>continent</w:t>
      </w:r>
      <w:r>
        <w:rPr>
          <w:spacing w:val="27"/>
        </w:rPr>
        <w:t xml:space="preserve"> </w:t>
      </w:r>
      <w:r>
        <w:t>or</w:t>
      </w:r>
      <w:r>
        <w:rPr>
          <w:spacing w:val="26"/>
        </w:rPr>
        <w:t xml:space="preserve"> </w:t>
      </w:r>
      <w:r>
        <w:t>a</w:t>
      </w:r>
      <w:r>
        <w:rPr>
          <w:spacing w:val="27"/>
        </w:rPr>
        <w:t xml:space="preserve"> </w:t>
      </w:r>
      <w:r>
        <w:t>terra</w:t>
      </w:r>
      <w:r>
        <w:rPr>
          <w:spacing w:val="27"/>
        </w:rPr>
        <w:t xml:space="preserve"> </w:t>
      </w:r>
      <w:r>
        <w:t>incognita.</w:t>
      </w:r>
      <w:r>
        <w:rPr>
          <w:spacing w:val="27"/>
        </w:rPr>
        <w:t xml:space="preserve"> </w:t>
      </w:r>
      <w:r>
        <w:t>And</w:t>
      </w:r>
      <w:r>
        <w:rPr>
          <w:spacing w:val="27"/>
        </w:rPr>
        <w:t xml:space="preserve"> </w:t>
      </w:r>
      <w:r>
        <w:t>usually</w:t>
      </w:r>
      <w:r>
        <w:rPr>
          <w:spacing w:val="27"/>
        </w:rPr>
        <w:t xml:space="preserve"> </w:t>
      </w:r>
      <w:r>
        <w:t>this</w:t>
      </w:r>
      <w:r>
        <w:rPr>
          <w:spacing w:val="26"/>
        </w:rPr>
        <w:t xml:space="preserve"> </w:t>
      </w:r>
      <w:r>
        <w:t>second</w:t>
      </w:r>
      <w:r>
        <w:rPr>
          <w:spacing w:val="27"/>
        </w:rPr>
        <w:t xml:space="preserve"> </w:t>
      </w:r>
      <w:r>
        <w:t>exploration</w:t>
      </w:r>
      <w:r>
        <w:rPr>
          <w:spacing w:val="26"/>
        </w:rPr>
        <w:t xml:space="preserve"> </w:t>
      </w:r>
      <w:r>
        <w:t>proceeded</w:t>
      </w:r>
      <w:r>
        <w:rPr>
          <w:spacing w:val="27"/>
        </w:rPr>
        <w:t xml:space="preserve"> </w:t>
      </w:r>
      <w:r>
        <w:rPr>
          <w:spacing w:val="-5"/>
        </w:rPr>
        <w:t>by</w:t>
      </w:r>
    </w:p>
    <w:p w14:paraId="30FC6D91" w14:textId="77777777" w:rsidR="00565177" w:rsidRDefault="00565177">
      <w:pPr>
        <w:spacing w:line="235" w:lineRule="auto"/>
        <w:sectPr w:rsidR="00565177">
          <w:pgSz w:w="12240" w:h="15840"/>
          <w:pgMar w:top="1340" w:right="920" w:bottom="620" w:left="420" w:header="360" w:footer="426" w:gutter="0"/>
          <w:cols w:space="720"/>
        </w:sectPr>
      </w:pPr>
    </w:p>
    <w:p w14:paraId="30FC6D92" w14:textId="77777777" w:rsidR="00565177" w:rsidRDefault="00FF66D4">
      <w:pPr>
        <w:pStyle w:val="BodyText"/>
        <w:spacing w:before="78" w:line="235" w:lineRule="auto"/>
        <w:ind w:right="515" w:firstLine="0"/>
      </w:pPr>
      <w:r>
        <w:lastRenderedPageBreak/>
        <w:t>common</w:t>
      </w:r>
      <w:r>
        <w:rPr>
          <w:spacing w:val="-14"/>
        </w:rPr>
        <w:t xml:space="preserve"> </w:t>
      </w:r>
      <w:r>
        <w:t>accord,</w:t>
      </w:r>
      <w:r>
        <w:rPr>
          <w:spacing w:val="-14"/>
        </w:rPr>
        <w:t xml:space="preserve"> </w:t>
      </w:r>
      <w:r>
        <w:t>as</w:t>
      </w:r>
      <w:r>
        <w:rPr>
          <w:spacing w:val="-14"/>
        </w:rPr>
        <w:t xml:space="preserve"> </w:t>
      </w:r>
      <w:r>
        <w:t>William</w:t>
      </w:r>
      <w:r>
        <w:rPr>
          <w:spacing w:val="-14"/>
        </w:rPr>
        <w:t xml:space="preserve"> </w:t>
      </w:r>
      <w:r>
        <w:t>and</w:t>
      </w:r>
      <w:r>
        <w:rPr>
          <w:spacing w:val="-14"/>
        </w:rPr>
        <w:t xml:space="preserve"> </w:t>
      </w:r>
      <w:r>
        <w:t>I</w:t>
      </w:r>
      <w:r>
        <w:rPr>
          <w:spacing w:val="-14"/>
        </w:rPr>
        <w:t xml:space="preserve"> </w:t>
      </w:r>
      <w:r>
        <w:t>browsed</w:t>
      </w:r>
      <w:r>
        <w:rPr>
          <w:spacing w:val="-14"/>
        </w:rPr>
        <w:t xml:space="preserve"> </w:t>
      </w:r>
      <w:r>
        <w:t>through</w:t>
      </w:r>
      <w:r>
        <w:rPr>
          <w:spacing w:val="-12"/>
        </w:rPr>
        <w:t xml:space="preserve"> </w:t>
      </w:r>
      <w:r>
        <w:t>the</w:t>
      </w:r>
      <w:r>
        <w:rPr>
          <w:spacing w:val="-14"/>
        </w:rPr>
        <w:t xml:space="preserve"> </w:t>
      </w:r>
      <w:r>
        <w:t>same</w:t>
      </w:r>
      <w:r>
        <w:rPr>
          <w:spacing w:val="-14"/>
        </w:rPr>
        <w:t xml:space="preserve"> </w:t>
      </w:r>
      <w:r>
        <w:t>books,</w:t>
      </w:r>
      <w:r>
        <w:rPr>
          <w:spacing w:val="-14"/>
        </w:rPr>
        <w:t xml:space="preserve"> </w:t>
      </w:r>
      <w:r>
        <w:t>I</w:t>
      </w:r>
      <w:r>
        <w:rPr>
          <w:spacing w:val="-14"/>
        </w:rPr>
        <w:t xml:space="preserve"> </w:t>
      </w:r>
      <w:r>
        <w:t>pointing</w:t>
      </w:r>
      <w:r>
        <w:rPr>
          <w:spacing w:val="-14"/>
        </w:rPr>
        <w:t xml:space="preserve"> </w:t>
      </w:r>
      <w:r>
        <w:t>out</w:t>
      </w:r>
      <w:r>
        <w:rPr>
          <w:spacing w:val="-14"/>
        </w:rPr>
        <w:t xml:space="preserve"> </w:t>
      </w:r>
      <w:r>
        <w:t>the</w:t>
      </w:r>
      <w:r>
        <w:rPr>
          <w:spacing w:val="-14"/>
        </w:rPr>
        <w:t xml:space="preserve"> </w:t>
      </w:r>
      <w:r>
        <w:t>most</w:t>
      </w:r>
      <w:r>
        <w:rPr>
          <w:spacing w:val="-14"/>
        </w:rPr>
        <w:t xml:space="preserve"> </w:t>
      </w:r>
      <w:r>
        <w:t>curious ones</w:t>
      </w:r>
      <w:r>
        <w:rPr>
          <w:spacing w:val="-5"/>
        </w:rPr>
        <w:t xml:space="preserve"> </w:t>
      </w:r>
      <w:r>
        <w:t>to</w:t>
      </w:r>
      <w:r>
        <w:rPr>
          <w:spacing w:val="-5"/>
        </w:rPr>
        <w:t xml:space="preserve"> </w:t>
      </w:r>
      <w:r>
        <w:t>him,</w:t>
      </w:r>
      <w:r>
        <w:rPr>
          <w:spacing w:val="-5"/>
        </w:rPr>
        <w:t xml:space="preserve"> </w:t>
      </w:r>
      <w:r>
        <w:t>and</w:t>
      </w:r>
      <w:r>
        <w:rPr>
          <w:spacing w:val="-5"/>
        </w:rPr>
        <w:t xml:space="preserve"> </w:t>
      </w:r>
      <w:r>
        <w:t>he</w:t>
      </w:r>
      <w:r>
        <w:rPr>
          <w:spacing w:val="-5"/>
        </w:rPr>
        <w:t xml:space="preserve"> </w:t>
      </w:r>
      <w:r>
        <w:t>explaining</w:t>
      </w:r>
      <w:r>
        <w:rPr>
          <w:spacing w:val="-5"/>
        </w:rPr>
        <w:t xml:space="preserve"> </w:t>
      </w:r>
      <w:r>
        <w:t>to</w:t>
      </w:r>
      <w:r>
        <w:rPr>
          <w:spacing w:val="-5"/>
        </w:rPr>
        <w:t xml:space="preserve"> </w:t>
      </w:r>
      <w:r>
        <w:t>me</w:t>
      </w:r>
      <w:r>
        <w:rPr>
          <w:spacing w:val="-5"/>
        </w:rPr>
        <w:t xml:space="preserve"> </w:t>
      </w:r>
      <w:r>
        <w:t>many</w:t>
      </w:r>
      <w:r>
        <w:rPr>
          <w:spacing w:val="-5"/>
        </w:rPr>
        <w:t xml:space="preserve"> </w:t>
      </w:r>
      <w:r>
        <w:t>things</w:t>
      </w:r>
      <w:r>
        <w:rPr>
          <w:spacing w:val="-5"/>
        </w:rPr>
        <w:t xml:space="preserve"> </w:t>
      </w:r>
      <w:r>
        <w:t>I</w:t>
      </w:r>
      <w:r>
        <w:rPr>
          <w:spacing w:val="-6"/>
        </w:rPr>
        <w:t xml:space="preserve"> </w:t>
      </w:r>
      <w:r>
        <w:t>was</w:t>
      </w:r>
      <w:r>
        <w:rPr>
          <w:spacing w:val="-5"/>
        </w:rPr>
        <w:t xml:space="preserve"> </w:t>
      </w:r>
      <w:r>
        <w:t>unable</w:t>
      </w:r>
      <w:r>
        <w:rPr>
          <w:spacing w:val="-5"/>
        </w:rPr>
        <w:t xml:space="preserve"> </w:t>
      </w:r>
      <w:r>
        <w:t>to</w:t>
      </w:r>
      <w:r>
        <w:rPr>
          <w:spacing w:val="-6"/>
        </w:rPr>
        <w:t xml:space="preserve"> </w:t>
      </w:r>
      <w:r>
        <w:t>understand.</w:t>
      </w:r>
    </w:p>
    <w:p w14:paraId="30FC6D93" w14:textId="77777777" w:rsidR="00565177" w:rsidRDefault="00FF66D4">
      <w:pPr>
        <w:pStyle w:val="BodyText"/>
        <w:spacing w:line="235" w:lineRule="auto"/>
        <w:ind w:right="514"/>
      </w:pPr>
      <w:r>
        <w:t>But</w:t>
      </w:r>
      <w:r>
        <w:rPr>
          <w:spacing w:val="-4"/>
        </w:rPr>
        <w:t xml:space="preserve"> </w:t>
      </w:r>
      <w:r>
        <w:t>at</w:t>
      </w:r>
      <w:r>
        <w:rPr>
          <w:spacing w:val="-4"/>
        </w:rPr>
        <w:t xml:space="preserve"> </w:t>
      </w:r>
      <w:r>
        <w:t>a</w:t>
      </w:r>
      <w:r>
        <w:rPr>
          <w:spacing w:val="-5"/>
        </w:rPr>
        <w:t xml:space="preserve"> </w:t>
      </w:r>
      <w:r>
        <w:t>certain</w:t>
      </w:r>
      <w:r>
        <w:rPr>
          <w:spacing w:val="-5"/>
        </w:rPr>
        <w:t xml:space="preserve"> </w:t>
      </w:r>
      <w:r>
        <w:t>point,</w:t>
      </w:r>
      <w:r>
        <w:rPr>
          <w:spacing w:val="-4"/>
        </w:rPr>
        <w:t xml:space="preserve"> </w:t>
      </w:r>
      <w:r>
        <w:t>and</w:t>
      </w:r>
      <w:r>
        <w:rPr>
          <w:spacing w:val="-4"/>
        </w:rPr>
        <w:t xml:space="preserve"> </w:t>
      </w:r>
      <w:r>
        <w:t>just</w:t>
      </w:r>
      <w:r>
        <w:rPr>
          <w:spacing w:val="-5"/>
        </w:rPr>
        <w:t xml:space="preserve"> </w:t>
      </w:r>
      <w:r>
        <w:t>as</w:t>
      </w:r>
      <w:r>
        <w:rPr>
          <w:spacing w:val="-6"/>
        </w:rPr>
        <w:t xml:space="preserve"> </w:t>
      </w:r>
      <w:r>
        <w:t>we</w:t>
      </w:r>
      <w:r>
        <w:rPr>
          <w:spacing w:val="-4"/>
        </w:rPr>
        <w:t xml:space="preserve"> </w:t>
      </w:r>
      <w:r>
        <w:t>were</w:t>
      </w:r>
      <w:r>
        <w:rPr>
          <w:spacing w:val="-4"/>
        </w:rPr>
        <w:t xml:space="preserve"> </w:t>
      </w:r>
      <w:r>
        <w:t>moving</w:t>
      </w:r>
      <w:r>
        <w:rPr>
          <w:spacing w:val="-7"/>
        </w:rPr>
        <w:t xml:space="preserve"> </w:t>
      </w:r>
      <w:r>
        <w:t>around</w:t>
      </w:r>
      <w:r>
        <w:rPr>
          <w:spacing w:val="-5"/>
        </w:rPr>
        <w:t xml:space="preserve"> </w:t>
      </w:r>
      <w:r>
        <w:t>the</w:t>
      </w:r>
      <w:r>
        <w:rPr>
          <w:spacing w:val="-5"/>
        </w:rPr>
        <w:t xml:space="preserve"> </w:t>
      </w:r>
      <w:r>
        <w:t>rooms</w:t>
      </w:r>
      <w:r>
        <w:rPr>
          <w:spacing w:val="-5"/>
        </w:rPr>
        <w:t xml:space="preserve"> </w:t>
      </w:r>
      <w:r>
        <w:t>of</w:t>
      </w:r>
      <w:r>
        <w:rPr>
          <w:spacing w:val="-4"/>
        </w:rPr>
        <w:t xml:space="preserve"> </w:t>
      </w:r>
      <w:r>
        <w:t>the</w:t>
      </w:r>
      <w:r>
        <w:rPr>
          <w:spacing w:val="-5"/>
        </w:rPr>
        <w:t xml:space="preserve"> </w:t>
      </w:r>
      <w:r>
        <w:t>south</w:t>
      </w:r>
      <w:r>
        <w:rPr>
          <w:spacing w:val="-5"/>
        </w:rPr>
        <w:t xml:space="preserve"> </w:t>
      </w:r>
      <w:r>
        <w:t>tower,</w:t>
      </w:r>
      <w:r>
        <w:rPr>
          <w:spacing w:val="-5"/>
        </w:rPr>
        <w:t xml:space="preserve"> </w:t>
      </w:r>
      <w:r>
        <w:t>known as</w:t>
      </w:r>
      <w:r>
        <w:rPr>
          <w:spacing w:val="-11"/>
        </w:rPr>
        <w:t xml:space="preserve"> </w:t>
      </w:r>
      <w:r>
        <w:rPr>
          <w:sz w:val="20"/>
        </w:rPr>
        <w:t>LEONES</w:t>
      </w:r>
      <w:r>
        <w:t>,</w:t>
      </w:r>
      <w:r>
        <w:rPr>
          <w:spacing w:val="-10"/>
        </w:rPr>
        <w:t xml:space="preserve"> </w:t>
      </w:r>
      <w:r>
        <w:t>my</w:t>
      </w:r>
      <w:r>
        <w:rPr>
          <w:spacing w:val="-10"/>
        </w:rPr>
        <w:t xml:space="preserve"> </w:t>
      </w:r>
      <w:r>
        <w:t>master</w:t>
      </w:r>
      <w:r>
        <w:rPr>
          <w:spacing w:val="-10"/>
        </w:rPr>
        <w:t xml:space="preserve"> </w:t>
      </w:r>
      <w:r>
        <w:t>happened</w:t>
      </w:r>
      <w:r>
        <w:rPr>
          <w:spacing w:val="-10"/>
        </w:rPr>
        <w:t xml:space="preserve"> </w:t>
      </w:r>
      <w:r>
        <w:t>to</w:t>
      </w:r>
      <w:r>
        <w:rPr>
          <w:spacing w:val="-10"/>
        </w:rPr>
        <w:t xml:space="preserve"> </w:t>
      </w:r>
      <w:r>
        <w:t>stop</w:t>
      </w:r>
      <w:r>
        <w:rPr>
          <w:spacing w:val="-10"/>
        </w:rPr>
        <w:t xml:space="preserve"> </w:t>
      </w:r>
      <w:r>
        <w:t>in</w:t>
      </w:r>
      <w:r>
        <w:rPr>
          <w:spacing w:val="-8"/>
        </w:rPr>
        <w:t xml:space="preserve"> </w:t>
      </w:r>
      <w:r>
        <w:t>a</w:t>
      </w:r>
      <w:r>
        <w:rPr>
          <w:spacing w:val="-10"/>
        </w:rPr>
        <w:t xml:space="preserve"> </w:t>
      </w:r>
      <w:r>
        <w:t>room</w:t>
      </w:r>
      <w:r>
        <w:rPr>
          <w:spacing w:val="-8"/>
        </w:rPr>
        <w:t xml:space="preserve"> </w:t>
      </w:r>
      <w:r>
        <w:t>rich</w:t>
      </w:r>
      <w:r>
        <w:rPr>
          <w:spacing w:val="-11"/>
        </w:rPr>
        <w:t xml:space="preserve"> </w:t>
      </w:r>
      <w:r>
        <w:t>in</w:t>
      </w:r>
      <w:r>
        <w:rPr>
          <w:spacing w:val="-10"/>
        </w:rPr>
        <w:t xml:space="preserve"> </w:t>
      </w:r>
      <w:r>
        <w:t>Arabic</w:t>
      </w:r>
      <w:r>
        <w:rPr>
          <w:spacing w:val="-10"/>
        </w:rPr>
        <w:t xml:space="preserve"> </w:t>
      </w:r>
      <w:r>
        <w:t>works</w:t>
      </w:r>
      <w:r>
        <w:rPr>
          <w:spacing w:val="-11"/>
        </w:rPr>
        <w:t xml:space="preserve"> </w:t>
      </w:r>
      <w:r>
        <w:t>with</w:t>
      </w:r>
      <w:r>
        <w:rPr>
          <w:spacing w:val="-10"/>
        </w:rPr>
        <w:t xml:space="preserve"> </w:t>
      </w:r>
      <w:r>
        <w:t>odd</w:t>
      </w:r>
      <w:r>
        <w:rPr>
          <w:spacing w:val="-10"/>
        </w:rPr>
        <w:t xml:space="preserve"> </w:t>
      </w:r>
      <w:r>
        <w:t>optical</w:t>
      </w:r>
      <w:r>
        <w:rPr>
          <w:spacing w:val="-10"/>
        </w:rPr>
        <w:t xml:space="preserve"> </w:t>
      </w:r>
      <w:r>
        <w:t xml:space="preserve">drawings; </w:t>
      </w:r>
      <w:r>
        <w:rPr>
          <w:spacing w:val="-2"/>
        </w:rPr>
        <w:t>and</w:t>
      </w:r>
      <w:r>
        <w:rPr>
          <w:spacing w:val="-9"/>
        </w:rPr>
        <w:t xml:space="preserve"> </w:t>
      </w:r>
      <w:r>
        <w:rPr>
          <w:spacing w:val="-2"/>
        </w:rPr>
        <w:t>since</w:t>
      </w:r>
      <w:r>
        <w:rPr>
          <w:spacing w:val="-9"/>
        </w:rPr>
        <w:t xml:space="preserve"> </w:t>
      </w:r>
      <w:r>
        <w:rPr>
          <w:spacing w:val="-2"/>
        </w:rPr>
        <w:t>we</w:t>
      </w:r>
      <w:r>
        <w:rPr>
          <w:spacing w:val="-9"/>
        </w:rPr>
        <w:t xml:space="preserve"> </w:t>
      </w:r>
      <w:r>
        <w:rPr>
          <w:spacing w:val="-2"/>
        </w:rPr>
        <w:t>were</w:t>
      </w:r>
      <w:r>
        <w:rPr>
          <w:spacing w:val="-8"/>
        </w:rPr>
        <w:t xml:space="preserve"> </w:t>
      </w:r>
      <w:r>
        <w:rPr>
          <w:spacing w:val="-2"/>
        </w:rPr>
        <w:t>that</w:t>
      </w:r>
      <w:r>
        <w:rPr>
          <w:spacing w:val="-9"/>
        </w:rPr>
        <w:t xml:space="preserve"> </w:t>
      </w:r>
      <w:r>
        <w:rPr>
          <w:spacing w:val="-2"/>
        </w:rPr>
        <w:t>evening</w:t>
      </w:r>
      <w:r>
        <w:rPr>
          <w:spacing w:val="-9"/>
        </w:rPr>
        <w:t xml:space="preserve"> </w:t>
      </w:r>
      <w:r>
        <w:rPr>
          <w:spacing w:val="-2"/>
        </w:rPr>
        <w:t>provided</w:t>
      </w:r>
      <w:r>
        <w:rPr>
          <w:spacing w:val="-9"/>
        </w:rPr>
        <w:t xml:space="preserve"> </w:t>
      </w:r>
      <w:r>
        <w:rPr>
          <w:spacing w:val="-2"/>
        </w:rPr>
        <w:t>not</w:t>
      </w:r>
      <w:r>
        <w:rPr>
          <w:spacing w:val="-9"/>
        </w:rPr>
        <w:t xml:space="preserve"> </w:t>
      </w:r>
      <w:r>
        <w:rPr>
          <w:spacing w:val="-2"/>
        </w:rPr>
        <w:t>with</w:t>
      </w:r>
      <w:r>
        <w:rPr>
          <w:spacing w:val="-9"/>
        </w:rPr>
        <w:t xml:space="preserve"> </w:t>
      </w:r>
      <w:r>
        <w:rPr>
          <w:spacing w:val="-2"/>
        </w:rPr>
        <w:t>one</w:t>
      </w:r>
      <w:r>
        <w:rPr>
          <w:spacing w:val="-9"/>
        </w:rPr>
        <w:t xml:space="preserve"> </w:t>
      </w:r>
      <w:r>
        <w:rPr>
          <w:spacing w:val="-2"/>
        </w:rPr>
        <w:t>but</w:t>
      </w:r>
      <w:r>
        <w:rPr>
          <w:spacing w:val="-9"/>
        </w:rPr>
        <w:t xml:space="preserve"> </w:t>
      </w:r>
      <w:r>
        <w:rPr>
          <w:spacing w:val="-2"/>
        </w:rPr>
        <w:t>with</w:t>
      </w:r>
      <w:r>
        <w:rPr>
          <w:spacing w:val="-9"/>
        </w:rPr>
        <w:t xml:space="preserve"> </w:t>
      </w:r>
      <w:r>
        <w:rPr>
          <w:spacing w:val="-2"/>
        </w:rPr>
        <w:t>two</w:t>
      </w:r>
      <w:r>
        <w:rPr>
          <w:spacing w:val="-9"/>
        </w:rPr>
        <w:t xml:space="preserve"> </w:t>
      </w:r>
      <w:r>
        <w:rPr>
          <w:spacing w:val="-2"/>
        </w:rPr>
        <w:t>lamps,</w:t>
      </w:r>
      <w:r>
        <w:rPr>
          <w:spacing w:val="-9"/>
        </w:rPr>
        <w:t xml:space="preserve"> </w:t>
      </w:r>
      <w:r>
        <w:rPr>
          <w:spacing w:val="-2"/>
        </w:rPr>
        <w:t>I</w:t>
      </w:r>
      <w:r>
        <w:rPr>
          <w:spacing w:val="-9"/>
        </w:rPr>
        <w:t xml:space="preserve"> </w:t>
      </w:r>
      <w:r>
        <w:rPr>
          <w:spacing w:val="-2"/>
        </w:rPr>
        <w:t>moved,</w:t>
      </w:r>
      <w:r>
        <w:rPr>
          <w:spacing w:val="-9"/>
        </w:rPr>
        <w:t xml:space="preserve"> </w:t>
      </w:r>
      <w:r>
        <w:rPr>
          <w:spacing w:val="-2"/>
        </w:rPr>
        <w:t>in</w:t>
      </w:r>
      <w:r>
        <w:rPr>
          <w:spacing w:val="-9"/>
        </w:rPr>
        <w:t xml:space="preserve"> </w:t>
      </w:r>
      <w:r>
        <w:rPr>
          <w:spacing w:val="-2"/>
        </w:rPr>
        <w:t>my</w:t>
      </w:r>
      <w:r>
        <w:rPr>
          <w:spacing w:val="-9"/>
        </w:rPr>
        <w:t xml:space="preserve"> </w:t>
      </w:r>
      <w:r>
        <w:rPr>
          <w:spacing w:val="-2"/>
        </w:rPr>
        <w:t xml:space="preserve">curiosity, </w:t>
      </w:r>
      <w:r>
        <w:t>into the next room, realizing that the wisdom and the prudence of the library’s planning had assembled along one of its walls books that certainly could not be handed out to anyone to read, because</w:t>
      </w:r>
      <w:r>
        <w:rPr>
          <w:spacing w:val="-12"/>
        </w:rPr>
        <w:t xml:space="preserve"> </w:t>
      </w:r>
      <w:r>
        <w:t>they</w:t>
      </w:r>
      <w:r>
        <w:rPr>
          <w:spacing w:val="-12"/>
        </w:rPr>
        <w:t xml:space="preserve"> </w:t>
      </w:r>
      <w:r>
        <w:t>dealt</w:t>
      </w:r>
      <w:r>
        <w:rPr>
          <w:spacing w:val="-12"/>
        </w:rPr>
        <w:t xml:space="preserve"> </w:t>
      </w:r>
      <w:r>
        <w:t>i</w:t>
      </w:r>
      <w:r>
        <w:t>n</w:t>
      </w:r>
      <w:r>
        <w:rPr>
          <w:spacing w:val="-12"/>
        </w:rPr>
        <w:t xml:space="preserve"> </w:t>
      </w:r>
      <w:r>
        <w:t>various</w:t>
      </w:r>
      <w:r>
        <w:rPr>
          <w:spacing w:val="-13"/>
        </w:rPr>
        <w:t xml:space="preserve"> </w:t>
      </w:r>
      <w:r>
        <w:t>ways</w:t>
      </w:r>
      <w:r>
        <w:rPr>
          <w:spacing w:val="-13"/>
        </w:rPr>
        <w:t xml:space="preserve"> </w:t>
      </w:r>
      <w:r>
        <w:t>with</w:t>
      </w:r>
      <w:r>
        <w:rPr>
          <w:spacing w:val="-12"/>
        </w:rPr>
        <w:t xml:space="preserve"> </w:t>
      </w:r>
      <w:r>
        <w:t>diseases</w:t>
      </w:r>
      <w:r>
        <w:rPr>
          <w:spacing w:val="-15"/>
        </w:rPr>
        <w:t xml:space="preserve"> </w:t>
      </w:r>
      <w:r>
        <w:t>of</w:t>
      </w:r>
      <w:r>
        <w:rPr>
          <w:spacing w:val="-12"/>
        </w:rPr>
        <w:t xml:space="preserve"> </w:t>
      </w:r>
      <w:r>
        <w:t>body</w:t>
      </w:r>
      <w:r>
        <w:rPr>
          <w:spacing w:val="-12"/>
        </w:rPr>
        <w:t xml:space="preserve"> </w:t>
      </w:r>
      <w:r>
        <w:t>and</w:t>
      </w:r>
      <w:r>
        <w:rPr>
          <w:spacing w:val="-12"/>
        </w:rPr>
        <w:t xml:space="preserve"> </w:t>
      </w:r>
      <w:r>
        <w:t>spirit</w:t>
      </w:r>
      <w:r>
        <w:rPr>
          <w:spacing w:val="-12"/>
        </w:rPr>
        <w:t xml:space="preserve"> </w:t>
      </w:r>
      <w:r>
        <w:t>and</w:t>
      </w:r>
      <w:r>
        <w:rPr>
          <w:spacing w:val="-12"/>
        </w:rPr>
        <w:t xml:space="preserve"> </w:t>
      </w:r>
      <w:r>
        <w:t>were</w:t>
      </w:r>
      <w:r>
        <w:rPr>
          <w:spacing w:val="-12"/>
        </w:rPr>
        <w:t xml:space="preserve"> </w:t>
      </w:r>
      <w:r>
        <w:t>almost</w:t>
      </w:r>
      <w:r>
        <w:rPr>
          <w:spacing w:val="-13"/>
        </w:rPr>
        <w:t xml:space="preserve"> </w:t>
      </w:r>
      <w:r>
        <w:t>always</w:t>
      </w:r>
      <w:r>
        <w:rPr>
          <w:spacing w:val="-13"/>
        </w:rPr>
        <w:t xml:space="preserve"> </w:t>
      </w:r>
      <w:r>
        <w:t>written by</w:t>
      </w:r>
      <w:r>
        <w:rPr>
          <w:spacing w:val="-5"/>
        </w:rPr>
        <w:t xml:space="preserve"> </w:t>
      </w:r>
      <w:r>
        <w:t>infidel</w:t>
      </w:r>
      <w:r>
        <w:rPr>
          <w:spacing w:val="-5"/>
        </w:rPr>
        <w:t xml:space="preserve"> </w:t>
      </w:r>
      <w:r>
        <w:t>scholars.</w:t>
      </w:r>
      <w:r>
        <w:rPr>
          <w:spacing w:val="-5"/>
        </w:rPr>
        <w:t xml:space="preserve"> </w:t>
      </w:r>
      <w:r>
        <w:t>And</w:t>
      </w:r>
      <w:r>
        <w:rPr>
          <w:spacing w:val="-3"/>
        </w:rPr>
        <w:t xml:space="preserve"> </w:t>
      </w:r>
      <w:r>
        <w:t>my</w:t>
      </w:r>
      <w:r>
        <w:rPr>
          <w:spacing w:val="-5"/>
        </w:rPr>
        <w:t xml:space="preserve"> </w:t>
      </w:r>
      <w:r>
        <w:t>eye</w:t>
      </w:r>
      <w:r>
        <w:rPr>
          <w:spacing w:val="-5"/>
        </w:rPr>
        <w:t xml:space="preserve"> </w:t>
      </w:r>
      <w:r>
        <w:t>fell</w:t>
      </w:r>
      <w:r>
        <w:rPr>
          <w:spacing w:val="-5"/>
        </w:rPr>
        <w:t xml:space="preserve"> </w:t>
      </w:r>
      <w:r>
        <w:t>on</w:t>
      </w:r>
      <w:r>
        <w:rPr>
          <w:spacing w:val="-6"/>
        </w:rPr>
        <w:t xml:space="preserve"> </w:t>
      </w:r>
      <w:r>
        <w:t>a</w:t>
      </w:r>
      <w:r>
        <w:rPr>
          <w:spacing w:val="-6"/>
        </w:rPr>
        <w:t xml:space="preserve"> </w:t>
      </w:r>
      <w:r>
        <w:t>book,</w:t>
      </w:r>
      <w:r>
        <w:rPr>
          <w:spacing w:val="-5"/>
        </w:rPr>
        <w:t xml:space="preserve"> </w:t>
      </w:r>
      <w:r>
        <w:t>not</w:t>
      </w:r>
      <w:r>
        <w:rPr>
          <w:spacing w:val="-7"/>
        </w:rPr>
        <w:t xml:space="preserve"> </w:t>
      </w:r>
      <w:r>
        <w:t>large</w:t>
      </w:r>
      <w:r>
        <w:rPr>
          <w:spacing w:val="-5"/>
        </w:rPr>
        <w:t xml:space="preserve"> </w:t>
      </w:r>
      <w:r>
        <w:t>but</w:t>
      </w:r>
      <w:r>
        <w:rPr>
          <w:spacing w:val="-5"/>
        </w:rPr>
        <w:t xml:space="preserve"> </w:t>
      </w:r>
      <w:r>
        <w:t>adorned</w:t>
      </w:r>
      <w:r>
        <w:rPr>
          <w:spacing w:val="-5"/>
        </w:rPr>
        <w:t xml:space="preserve"> </w:t>
      </w:r>
      <w:r>
        <w:t>with</w:t>
      </w:r>
      <w:r>
        <w:rPr>
          <w:spacing w:val="-6"/>
        </w:rPr>
        <w:t xml:space="preserve"> </w:t>
      </w:r>
      <w:r>
        <w:t>miniatures</w:t>
      </w:r>
      <w:r>
        <w:rPr>
          <w:spacing w:val="-6"/>
        </w:rPr>
        <w:t xml:space="preserve"> </w:t>
      </w:r>
      <w:r>
        <w:t>far</w:t>
      </w:r>
      <w:r>
        <w:rPr>
          <w:spacing w:val="-4"/>
        </w:rPr>
        <w:t xml:space="preserve"> </w:t>
      </w:r>
      <w:r>
        <w:t xml:space="preserve">removed (luckily!) from the subject: flowers, vines, animals in pairs, some medicinal herbs. The title was </w:t>
      </w:r>
      <w:r>
        <w:rPr>
          <w:i/>
          <w:spacing w:val="-2"/>
        </w:rPr>
        <w:t>Speculum</w:t>
      </w:r>
      <w:r>
        <w:rPr>
          <w:i/>
          <w:spacing w:val="-13"/>
        </w:rPr>
        <w:t xml:space="preserve"> </w:t>
      </w:r>
      <w:r>
        <w:rPr>
          <w:i/>
          <w:spacing w:val="-2"/>
        </w:rPr>
        <w:t>amoris</w:t>
      </w:r>
      <w:r>
        <w:rPr>
          <w:spacing w:val="-2"/>
        </w:rPr>
        <w:t>,</w:t>
      </w:r>
      <w:r>
        <w:rPr>
          <w:spacing w:val="-13"/>
        </w:rPr>
        <w:t xml:space="preserve"> </w:t>
      </w:r>
      <w:r>
        <w:rPr>
          <w:spacing w:val="-2"/>
        </w:rPr>
        <w:t>by</w:t>
      </w:r>
      <w:r>
        <w:rPr>
          <w:spacing w:val="-13"/>
        </w:rPr>
        <w:t xml:space="preserve"> </w:t>
      </w:r>
      <w:r>
        <w:rPr>
          <w:spacing w:val="-2"/>
        </w:rPr>
        <w:t>Maximus</w:t>
      </w:r>
      <w:r>
        <w:rPr>
          <w:spacing w:val="-13"/>
        </w:rPr>
        <w:t xml:space="preserve"> </w:t>
      </w:r>
      <w:r>
        <w:rPr>
          <w:spacing w:val="-2"/>
        </w:rPr>
        <w:t>of</w:t>
      </w:r>
      <w:r>
        <w:rPr>
          <w:spacing w:val="-13"/>
        </w:rPr>
        <w:t xml:space="preserve"> </w:t>
      </w:r>
      <w:r>
        <w:rPr>
          <w:spacing w:val="-2"/>
        </w:rPr>
        <w:t>Bologna,</w:t>
      </w:r>
      <w:r>
        <w:rPr>
          <w:spacing w:val="-13"/>
        </w:rPr>
        <w:t xml:space="preserve"> </w:t>
      </w:r>
      <w:r>
        <w:rPr>
          <w:spacing w:val="-2"/>
        </w:rPr>
        <w:t>and</w:t>
      </w:r>
      <w:r>
        <w:rPr>
          <w:spacing w:val="-13"/>
        </w:rPr>
        <w:t xml:space="preserve"> </w:t>
      </w:r>
      <w:r>
        <w:rPr>
          <w:spacing w:val="-2"/>
        </w:rPr>
        <w:t>it</w:t>
      </w:r>
      <w:r>
        <w:rPr>
          <w:spacing w:val="-13"/>
        </w:rPr>
        <w:t xml:space="preserve"> </w:t>
      </w:r>
      <w:r>
        <w:rPr>
          <w:spacing w:val="-2"/>
        </w:rPr>
        <w:t>included</w:t>
      </w:r>
      <w:r>
        <w:rPr>
          <w:spacing w:val="-13"/>
        </w:rPr>
        <w:t xml:space="preserve"> </w:t>
      </w:r>
      <w:r>
        <w:rPr>
          <w:spacing w:val="-2"/>
        </w:rPr>
        <w:t>quotations</w:t>
      </w:r>
      <w:r>
        <w:rPr>
          <w:spacing w:val="-13"/>
        </w:rPr>
        <w:t xml:space="preserve"> </w:t>
      </w:r>
      <w:r>
        <w:rPr>
          <w:spacing w:val="-2"/>
        </w:rPr>
        <w:t>from</w:t>
      </w:r>
      <w:r>
        <w:rPr>
          <w:spacing w:val="-13"/>
        </w:rPr>
        <w:t xml:space="preserve"> </w:t>
      </w:r>
      <w:r>
        <w:rPr>
          <w:spacing w:val="-2"/>
        </w:rPr>
        <w:t>many</w:t>
      </w:r>
      <w:r>
        <w:rPr>
          <w:spacing w:val="-13"/>
        </w:rPr>
        <w:t xml:space="preserve"> </w:t>
      </w:r>
      <w:r>
        <w:rPr>
          <w:spacing w:val="-2"/>
        </w:rPr>
        <w:t>other</w:t>
      </w:r>
      <w:r>
        <w:rPr>
          <w:spacing w:val="-13"/>
        </w:rPr>
        <w:t xml:space="preserve"> </w:t>
      </w:r>
      <w:r>
        <w:rPr>
          <w:spacing w:val="-2"/>
        </w:rPr>
        <w:t>works,</w:t>
      </w:r>
      <w:r>
        <w:rPr>
          <w:spacing w:val="-13"/>
        </w:rPr>
        <w:t xml:space="preserve"> </w:t>
      </w:r>
      <w:r>
        <w:rPr>
          <w:spacing w:val="-2"/>
        </w:rPr>
        <w:t>all</w:t>
      </w:r>
      <w:r>
        <w:rPr>
          <w:spacing w:val="-13"/>
        </w:rPr>
        <w:t xml:space="preserve"> </w:t>
      </w:r>
      <w:r>
        <w:rPr>
          <w:spacing w:val="-2"/>
        </w:rPr>
        <w:t xml:space="preserve">on </w:t>
      </w:r>
      <w:r>
        <w:t>the</w:t>
      </w:r>
      <w:r>
        <w:rPr>
          <w:spacing w:val="-12"/>
        </w:rPr>
        <w:t xml:space="preserve"> </w:t>
      </w:r>
      <w:r>
        <w:t>malady</w:t>
      </w:r>
      <w:r>
        <w:rPr>
          <w:spacing w:val="-12"/>
        </w:rPr>
        <w:t xml:space="preserve"> </w:t>
      </w:r>
      <w:r>
        <w:t>of</w:t>
      </w:r>
      <w:r>
        <w:rPr>
          <w:spacing w:val="-12"/>
        </w:rPr>
        <w:t xml:space="preserve"> </w:t>
      </w:r>
      <w:r>
        <w:t>love.</w:t>
      </w:r>
      <w:r>
        <w:rPr>
          <w:spacing w:val="-12"/>
        </w:rPr>
        <w:t xml:space="preserve"> </w:t>
      </w:r>
      <w:r>
        <w:t>As</w:t>
      </w:r>
      <w:r>
        <w:rPr>
          <w:spacing w:val="-14"/>
        </w:rPr>
        <w:t xml:space="preserve"> </w:t>
      </w:r>
      <w:r>
        <w:t>the</w:t>
      </w:r>
      <w:r>
        <w:rPr>
          <w:spacing w:val="-12"/>
        </w:rPr>
        <w:t xml:space="preserve"> </w:t>
      </w:r>
      <w:r>
        <w:t>reader</w:t>
      </w:r>
      <w:r>
        <w:rPr>
          <w:spacing w:val="-14"/>
        </w:rPr>
        <w:t xml:space="preserve"> </w:t>
      </w:r>
      <w:r>
        <w:t>will</w:t>
      </w:r>
      <w:r>
        <w:rPr>
          <w:spacing w:val="-12"/>
        </w:rPr>
        <w:t xml:space="preserve"> </w:t>
      </w:r>
      <w:r>
        <w:t>understand,</w:t>
      </w:r>
      <w:r>
        <w:rPr>
          <w:spacing w:val="-12"/>
        </w:rPr>
        <w:t xml:space="preserve"> </w:t>
      </w:r>
      <w:r>
        <w:t>i</w:t>
      </w:r>
      <w:r>
        <w:t>t</w:t>
      </w:r>
      <w:r>
        <w:rPr>
          <w:spacing w:val="-12"/>
        </w:rPr>
        <w:t xml:space="preserve"> </w:t>
      </w:r>
      <w:r>
        <w:t>did</w:t>
      </w:r>
      <w:r>
        <w:rPr>
          <w:spacing w:val="-12"/>
        </w:rPr>
        <w:t xml:space="preserve"> </w:t>
      </w:r>
      <w:r>
        <w:t>not</w:t>
      </w:r>
      <w:r>
        <w:rPr>
          <w:spacing w:val="-10"/>
        </w:rPr>
        <w:t xml:space="preserve"> </w:t>
      </w:r>
      <w:r>
        <w:t>require</w:t>
      </w:r>
      <w:r>
        <w:rPr>
          <w:spacing w:val="-11"/>
        </w:rPr>
        <w:t xml:space="preserve"> </w:t>
      </w:r>
      <w:r>
        <w:t>much</w:t>
      </w:r>
      <w:r>
        <w:rPr>
          <w:spacing w:val="-12"/>
        </w:rPr>
        <w:t xml:space="preserve"> </w:t>
      </w:r>
      <w:r>
        <w:t>once</w:t>
      </w:r>
      <w:r>
        <w:rPr>
          <w:spacing w:val="-12"/>
        </w:rPr>
        <w:t xml:space="preserve"> </w:t>
      </w:r>
      <w:r>
        <w:t>more</w:t>
      </w:r>
      <w:r>
        <w:rPr>
          <w:spacing w:val="-12"/>
        </w:rPr>
        <w:t xml:space="preserve"> </w:t>
      </w:r>
      <w:r>
        <w:t>to</w:t>
      </w:r>
      <w:r>
        <w:rPr>
          <w:spacing w:val="-12"/>
        </w:rPr>
        <w:t xml:space="preserve"> </w:t>
      </w:r>
      <w:r>
        <w:t>inflame</w:t>
      </w:r>
      <w:r>
        <w:rPr>
          <w:spacing w:val="-12"/>
        </w:rPr>
        <w:t xml:space="preserve"> </w:t>
      </w:r>
      <w:r>
        <w:t>my mind,</w:t>
      </w:r>
      <w:r>
        <w:rPr>
          <w:spacing w:val="-14"/>
        </w:rPr>
        <w:t xml:space="preserve"> </w:t>
      </w:r>
      <w:r>
        <w:t>which</w:t>
      </w:r>
      <w:r>
        <w:rPr>
          <w:spacing w:val="-14"/>
        </w:rPr>
        <w:t xml:space="preserve"> </w:t>
      </w:r>
      <w:r>
        <w:t>had</w:t>
      </w:r>
      <w:r>
        <w:rPr>
          <w:spacing w:val="-14"/>
        </w:rPr>
        <w:t xml:space="preserve"> </w:t>
      </w:r>
      <w:r>
        <w:t>been</w:t>
      </w:r>
      <w:r>
        <w:rPr>
          <w:spacing w:val="-14"/>
        </w:rPr>
        <w:t xml:space="preserve"> </w:t>
      </w:r>
      <w:r>
        <w:t>numb</w:t>
      </w:r>
      <w:r>
        <w:rPr>
          <w:spacing w:val="-14"/>
        </w:rPr>
        <w:t xml:space="preserve"> </w:t>
      </w:r>
      <w:r>
        <w:t>since</w:t>
      </w:r>
      <w:r>
        <w:rPr>
          <w:spacing w:val="-14"/>
        </w:rPr>
        <w:t xml:space="preserve"> </w:t>
      </w:r>
      <w:r>
        <w:t>morning,</w:t>
      </w:r>
      <w:r>
        <w:rPr>
          <w:spacing w:val="-14"/>
        </w:rPr>
        <w:t xml:space="preserve"> </w:t>
      </w:r>
      <w:r>
        <w:t>and</w:t>
      </w:r>
      <w:r>
        <w:rPr>
          <w:spacing w:val="-14"/>
        </w:rPr>
        <w:t xml:space="preserve"> </w:t>
      </w:r>
      <w:r>
        <w:t>to</w:t>
      </w:r>
      <w:r>
        <w:rPr>
          <w:spacing w:val="-14"/>
        </w:rPr>
        <w:t xml:space="preserve"> </w:t>
      </w:r>
      <w:r>
        <w:t>excite</w:t>
      </w:r>
      <w:r>
        <w:rPr>
          <w:spacing w:val="-14"/>
        </w:rPr>
        <w:t xml:space="preserve"> </w:t>
      </w:r>
      <w:r>
        <w:t>it</w:t>
      </w:r>
      <w:r>
        <w:rPr>
          <w:spacing w:val="-14"/>
        </w:rPr>
        <w:t xml:space="preserve"> </w:t>
      </w:r>
      <w:r>
        <w:t>again</w:t>
      </w:r>
      <w:r>
        <w:rPr>
          <w:spacing w:val="-14"/>
        </w:rPr>
        <w:t xml:space="preserve"> </w:t>
      </w:r>
      <w:r>
        <w:t>with</w:t>
      </w:r>
      <w:r>
        <w:rPr>
          <w:spacing w:val="-14"/>
        </w:rPr>
        <w:t xml:space="preserve"> </w:t>
      </w:r>
      <w:r>
        <w:t>the</w:t>
      </w:r>
      <w:r>
        <w:rPr>
          <w:spacing w:val="-14"/>
        </w:rPr>
        <w:t xml:space="preserve"> </w:t>
      </w:r>
      <w:r>
        <w:t>girl’s</w:t>
      </w:r>
      <w:r>
        <w:rPr>
          <w:spacing w:val="-15"/>
        </w:rPr>
        <w:t xml:space="preserve"> </w:t>
      </w:r>
      <w:r>
        <w:t>image.</w:t>
      </w:r>
    </w:p>
    <w:p w14:paraId="30FC6D94" w14:textId="77777777" w:rsidR="00565177" w:rsidRDefault="00FF66D4">
      <w:pPr>
        <w:pStyle w:val="BodyText"/>
        <w:spacing w:line="235" w:lineRule="auto"/>
        <w:ind w:right="512"/>
      </w:pPr>
      <w:r>
        <w:t>All that day I had driven myself to dispel my morning thoughts, repeating that they were not those</w:t>
      </w:r>
      <w:r>
        <w:rPr>
          <w:spacing w:val="-2"/>
        </w:rPr>
        <w:t xml:space="preserve"> </w:t>
      </w:r>
      <w:r>
        <w:t>of</w:t>
      </w:r>
      <w:r>
        <w:rPr>
          <w:spacing w:val="-3"/>
        </w:rPr>
        <w:t xml:space="preserve"> </w:t>
      </w:r>
      <w:r>
        <w:t>a</w:t>
      </w:r>
      <w:r>
        <w:rPr>
          <w:spacing w:val="-2"/>
        </w:rPr>
        <w:t xml:space="preserve"> </w:t>
      </w:r>
      <w:r>
        <w:t>sober,</w:t>
      </w:r>
      <w:r>
        <w:rPr>
          <w:spacing w:val="-2"/>
        </w:rPr>
        <w:t xml:space="preserve"> </w:t>
      </w:r>
      <w:r>
        <w:t>balanced</w:t>
      </w:r>
      <w:r>
        <w:rPr>
          <w:spacing w:val="-2"/>
        </w:rPr>
        <w:t xml:space="preserve"> </w:t>
      </w:r>
      <w:r>
        <w:t>novice,</w:t>
      </w:r>
      <w:r>
        <w:rPr>
          <w:spacing w:val="-4"/>
        </w:rPr>
        <w:t xml:space="preserve"> </w:t>
      </w:r>
      <w:r>
        <w:t>and</w:t>
      </w:r>
      <w:r>
        <w:rPr>
          <w:spacing w:val="-2"/>
        </w:rPr>
        <w:t xml:space="preserve"> </w:t>
      </w:r>
      <w:r>
        <w:t>moreover,</w:t>
      </w:r>
      <w:r>
        <w:rPr>
          <w:spacing w:val="-4"/>
        </w:rPr>
        <w:t xml:space="preserve"> </w:t>
      </w:r>
      <w:r>
        <w:t>since</w:t>
      </w:r>
      <w:r>
        <w:rPr>
          <w:spacing w:val="-2"/>
        </w:rPr>
        <w:t xml:space="preserve"> </w:t>
      </w:r>
      <w:r>
        <w:t>the</w:t>
      </w:r>
      <w:r>
        <w:rPr>
          <w:spacing w:val="-2"/>
        </w:rPr>
        <w:t xml:space="preserve"> </w:t>
      </w:r>
      <w:r>
        <w:t>day’s</w:t>
      </w:r>
      <w:r>
        <w:rPr>
          <w:spacing w:val="-3"/>
        </w:rPr>
        <w:t xml:space="preserve"> </w:t>
      </w:r>
      <w:r>
        <w:t>events</w:t>
      </w:r>
      <w:r>
        <w:rPr>
          <w:spacing w:val="-3"/>
        </w:rPr>
        <w:t xml:space="preserve"> </w:t>
      </w:r>
      <w:r>
        <w:t>had</w:t>
      </w:r>
      <w:r>
        <w:rPr>
          <w:spacing w:val="-2"/>
        </w:rPr>
        <w:t xml:space="preserve"> </w:t>
      </w:r>
      <w:r>
        <w:t>been</w:t>
      </w:r>
      <w:r>
        <w:rPr>
          <w:spacing w:val="-2"/>
        </w:rPr>
        <w:t xml:space="preserve"> </w:t>
      </w:r>
      <w:r>
        <w:t>sufficiently</w:t>
      </w:r>
      <w:r>
        <w:rPr>
          <w:spacing w:val="-2"/>
        </w:rPr>
        <w:t xml:space="preserve"> </w:t>
      </w:r>
      <w:r>
        <w:t>rich and</w:t>
      </w:r>
      <w:r>
        <w:rPr>
          <w:spacing w:val="-3"/>
        </w:rPr>
        <w:t xml:space="preserve"> </w:t>
      </w:r>
      <w:r>
        <w:t>intense</w:t>
      </w:r>
      <w:r>
        <w:rPr>
          <w:spacing w:val="-2"/>
        </w:rPr>
        <w:t xml:space="preserve"> </w:t>
      </w:r>
      <w:r>
        <w:t>to</w:t>
      </w:r>
      <w:r>
        <w:rPr>
          <w:spacing w:val="-3"/>
        </w:rPr>
        <w:t xml:space="preserve"> </w:t>
      </w:r>
      <w:r>
        <w:t>distract</w:t>
      </w:r>
      <w:r>
        <w:rPr>
          <w:spacing w:val="-2"/>
        </w:rPr>
        <w:t xml:space="preserve"> </w:t>
      </w:r>
      <w:r>
        <w:t>me,</w:t>
      </w:r>
      <w:r>
        <w:rPr>
          <w:spacing w:val="-2"/>
        </w:rPr>
        <w:t xml:space="preserve"> </w:t>
      </w:r>
      <w:r>
        <w:t>my</w:t>
      </w:r>
      <w:r>
        <w:rPr>
          <w:spacing w:val="-2"/>
        </w:rPr>
        <w:t xml:space="preserve"> </w:t>
      </w:r>
      <w:r>
        <w:t>appetites</w:t>
      </w:r>
      <w:r>
        <w:rPr>
          <w:spacing w:val="-2"/>
        </w:rPr>
        <w:t xml:space="preserve"> </w:t>
      </w:r>
      <w:r>
        <w:t>had</w:t>
      </w:r>
      <w:r>
        <w:rPr>
          <w:spacing w:val="-3"/>
        </w:rPr>
        <w:t xml:space="preserve"> </w:t>
      </w:r>
      <w:r>
        <w:t>been</w:t>
      </w:r>
      <w:r>
        <w:rPr>
          <w:spacing w:val="-3"/>
        </w:rPr>
        <w:t xml:space="preserve"> </w:t>
      </w:r>
      <w:r>
        <w:t>dormant,</w:t>
      </w:r>
      <w:r>
        <w:rPr>
          <w:spacing w:val="-3"/>
        </w:rPr>
        <w:t xml:space="preserve"> </w:t>
      </w:r>
      <w:r>
        <w:t>so</w:t>
      </w:r>
      <w:r>
        <w:rPr>
          <w:spacing w:val="-3"/>
        </w:rPr>
        <w:t xml:space="preserve"> </w:t>
      </w:r>
      <w:r>
        <w:t>that</w:t>
      </w:r>
      <w:r>
        <w:rPr>
          <w:spacing w:val="-2"/>
        </w:rPr>
        <w:t xml:space="preserve"> </w:t>
      </w:r>
      <w:r>
        <w:t>I</w:t>
      </w:r>
      <w:r>
        <w:rPr>
          <w:spacing w:val="-3"/>
        </w:rPr>
        <w:t xml:space="preserve"> </w:t>
      </w:r>
      <w:r>
        <w:t>thought</w:t>
      </w:r>
      <w:r>
        <w:rPr>
          <w:spacing w:val="-2"/>
        </w:rPr>
        <w:t xml:space="preserve"> </w:t>
      </w:r>
      <w:r>
        <w:t>I</w:t>
      </w:r>
      <w:r>
        <w:rPr>
          <w:spacing w:val="-3"/>
        </w:rPr>
        <w:t xml:space="preserve"> </w:t>
      </w:r>
      <w:r>
        <w:t>had</w:t>
      </w:r>
      <w:r>
        <w:rPr>
          <w:spacing w:val="-3"/>
        </w:rPr>
        <w:t xml:space="preserve"> </w:t>
      </w:r>
      <w:r>
        <w:t>freed</w:t>
      </w:r>
      <w:r>
        <w:rPr>
          <w:spacing w:val="-3"/>
        </w:rPr>
        <w:t xml:space="preserve"> </w:t>
      </w:r>
      <w:r>
        <w:t>myself</w:t>
      </w:r>
      <w:r>
        <w:rPr>
          <w:spacing w:val="-3"/>
        </w:rPr>
        <w:t xml:space="preserve"> </w:t>
      </w:r>
      <w:r>
        <w:t>by now</w:t>
      </w:r>
      <w:r>
        <w:rPr>
          <w:spacing w:val="-1"/>
        </w:rPr>
        <w:t xml:space="preserve"> </w:t>
      </w:r>
      <w:r>
        <w:t>from</w:t>
      </w:r>
      <w:r>
        <w:rPr>
          <w:spacing w:val="-1"/>
        </w:rPr>
        <w:t xml:space="preserve"> </w:t>
      </w:r>
      <w:r>
        <w:t>what</w:t>
      </w:r>
      <w:r>
        <w:rPr>
          <w:spacing w:val="-1"/>
        </w:rPr>
        <w:t xml:space="preserve"> </w:t>
      </w:r>
      <w:r>
        <w:t>had</w:t>
      </w:r>
      <w:r>
        <w:rPr>
          <w:spacing w:val="-1"/>
        </w:rPr>
        <w:t xml:space="preserve"> </w:t>
      </w:r>
      <w:r>
        <w:t>been</w:t>
      </w:r>
      <w:r>
        <w:rPr>
          <w:spacing w:val="-2"/>
        </w:rPr>
        <w:t xml:space="preserve"> </w:t>
      </w:r>
      <w:r>
        <w:t>but</w:t>
      </w:r>
      <w:r>
        <w:rPr>
          <w:spacing w:val="-1"/>
        </w:rPr>
        <w:t xml:space="preserve"> </w:t>
      </w:r>
      <w:r>
        <w:t>a</w:t>
      </w:r>
      <w:r>
        <w:rPr>
          <w:spacing w:val="-1"/>
        </w:rPr>
        <w:t xml:space="preserve"> </w:t>
      </w:r>
      <w:r>
        <w:t>passing</w:t>
      </w:r>
      <w:r>
        <w:rPr>
          <w:spacing w:val="-1"/>
        </w:rPr>
        <w:t xml:space="preserve"> </w:t>
      </w:r>
      <w:r>
        <w:t>restlessness.</w:t>
      </w:r>
      <w:r>
        <w:rPr>
          <w:spacing w:val="-1"/>
        </w:rPr>
        <w:t xml:space="preserve"> </w:t>
      </w:r>
      <w:r>
        <w:t>Instead,</w:t>
      </w:r>
      <w:r>
        <w:rPr>
          <w:spacing w:val="-1"/>
        </w:rPr>
        <w:t xml:space="preserve"> </w:t>
      </w:r>
      <w:r>
        <w:t>I</w:t>
      </w:r>
      <w:r>
        <w:rPr>
          <w:spacing w:val="-1"/>
        </w:rPr>
        <w:t xml:space="preserve"> </w:t>
      </w:r>
      <w:r>
        <w:t>had</w:t>
      </w:r>
      <w:r>
        <w:rPr>
          <w:spacing w:val="-1"/>
        </w:rPr>
        <w:t xml:space="preserve"> </w:t>
      </w:r>
      <w:r>
        <w:t>only</w:t>
      </w:r>
      <w:r>
        <w:rPr>
          <w:spacing w:val="-2"/>
        </w:rPr>
        <w:t xml:space="preserve"> </w:t>
      </w:r>
      <w:r>
        <w:t>to</w:t>
      </w:r>
      <w:r>
        <w:rPr>
          <w:spacing w:val="-1"/>
        </w:rPr>
        <w:t xml:space="preserve"> </w:t>
      </w:r>
      <w:r>
        <w:t>see</w:t>
      </w:r>
      <w:r>
        <w:rPr>
          <w:spacing w:val="-1"/>
        </w:rPr>
        <w:t xml:space="preserve"> </w:t>
      </w:r>
      <w:r>
        <w:t>that</w:t>
      </w:r>
      <w:r>
        <w:rPr>
          <w:spacing w:val="-1"/>
        </w:rPr>
        <w:t xml:space="preserve"> </w:t>
      </w:r>
      <w:r>
        <w:t>book</w:t>
      </w:r>
      <w:r>
        <w:rPr>
          <w:spacing w:val="-3"/>
        </w:rPr>
        <w:t xml:space="preserve"> </w:t>
      </w:r>
      <w:r>
        <w:t>and</w:t>
      </w:r>
      <w:r>
        <w:rPr>
          <w:spacing w:val="-1"/>
        </w:rPr>
        <w:t xml:space="preserve"> </w:t>
      </w:r>
      <w:r>
        <w:t>I</w:t>
      </w:r>
      <w:r>
        <w:rPr>
          <w:spacing w:val="-1"/>
        </w:rPr>
        <w:t xml:space="preserve"> </w:t>
      </w:r>
      <w:r>
        <w:t xml:space="preserve">was forced to say, “De te fabula narratur,” and I discovered I was more sick with love than I had </w:t>
      </w:r>
      <w:r>
        <w:rPr>
          <w:spacing w:val="-2"/>
        </w:rPr>
        <w:t>believed.</w:t>
      </w:r>
      <w:r>
        <w:rPr>
          <w:spacing w:val="-15"/>
        </w:rPr>
        <w:t xml:space="preserve"> </w:t>
      </w:r>
      <w:r>
        <w:rPr>
          <w:spacing w:val="-2"/>
        </w:rPr>
        <w:t>I</w:t>
      </w:r>
      <w:r>
        <w:rPr>
          <w:spacing w:val="-13"/>
        </w:rPr>
        <w:t xml:space="preserve"> </w:t>
      </w:r>
      <w:r>
        <w:rPr>
          <w:spacing w:val="-2"/>
        </w:rPr>
        <w:t>learned</w:t>
      </w:r>
      <w:r>
        <w:rPr>
          <w:spacing w:val="-13"/>
        </w:rPr>
        <w:t xml:space="preserve"> </w:t>
      </w:r>
      <w:r>
        <w:rPr>
          <w:spacing w:val="-2"/>
        </w:rPr>
        <w:t>later</w:t>
      </w:r>
      <w:r>
        <w:rPr>
          <w:spacing w:val="-13"/>
        </w:rPr>
        <w:t xml:space="preserve"> </w:t>
      </w:r>
      <w:r>
        <w:rPr>
          <w:spacing w:val="-2"/>
        </w:rPr>
        <w:t>that,</w:t>
      </w:r>
      <w:r>
        <w:rPr>
          <w:spacing w:val="-13"/>
        </w:rPr>
        <w:t xml:space="preserve"> </w:t>
      </w:r>
      <w:r>
        <w:rPr>
          <w:spacing w:val="-2"/>
        </w:rPr>
        <w:t>reading</w:t>
      </w:r>
      <w:r>
        <w:rPr>
          <w:spacing w:val="-13"/>
        </w:rPr>
        <w:t xml:space="preserve"> </w:t>
      </w:r>
      <w:r>
        <w:rPr>
          <w:spacing w:val="-2"/>
        </w:rPr>
        <w:t>books</w:t>
      </w:r>
      <w:r>
        <w:rPr>
          <w:spacing w:val="-13"/>
        </w:rPr>
        <w:t xml:space="preserve"> </w:t>
      </w:r>
      <w:r>
        <w:rPr>
          <w:spacing w:val="-2"/>
        </w:rPr>
        <w:t>of</w:t>
      </w:r>
      <w:r>
        <w:rPr>
          <w:spacing w:val="-13"/>
        </w:rPr>
        <w:t xml:space="preserve"> </w:t>
      </w:r>
      <w:r>
        <w:rPr>
          <w:spacing w:val="-2"/>
        </w:rPr>
        <w:t>medicine,</w:t>
      </w:r>
      <w:r>
        <w:rPr>
          <w:spacing w:val="-13"/>
        </w:rPr>
        <w:t xml:space="preserve"> </w:t>
      </w:r>
      <w:r>
        <w:rPr>
          <w:spacing w:val="-2"/>
        </w:rPr>
        <w:t>you</w:t>
      </w:r>
      <w:r>
        <w:rPr>
          <w:spacing w:val="-13"/>
        </w:rPr>
        <w:t xml:space="preserve"> </w:t>
      </w:r>
      <w:r>
        <w:rPr>
          <w:spacing w:val="-2"/>
        </w:rPr>
        <w:t>are</w:t>
      </w:r>
      <w:r>
        <w:rPr>
          <w:spacing w:val="-13"/>
        </w:rPr>
        <w:t xml:space="preserve"> </w:t>
      </w:r>
      <w:r>
        <w:rPr>
          <w:spacing w:val="-2"/>
        </w:rPr>
        <w:t>always</w:t>
      </w:r>
      <w:r>
        <w:rPr>
          <w:spacing w:val="-13"/>
        </w:rPr>
        <w:t xml:space="preserve"> </w:t>
      </w:r>
      <w:r>
        <w:rPr>
          <w:spacing w:val="-2"/>
        </w:rPr>
        <w:t>convinced</w:t>
      </w:r>
      <w:r>
        <w:rPr>
          <w:spacing w:val="-13"/>
        </w:rPr>
        <w:t xml:space="preserve"> </w:t>
      </w:r>
      <w:r>
        <w:rPr>
          <w:spacing w:val="-2"/>
        </w:rPr>
        <w:t>you</w:t>
      </w:r>
      <w:r>
        <w:rPr>
          <w:spacing w:val="-13"/>
        </w:rPr>
        <w:t xml:space="preserve"> </w:t>
      </w:r>
      <w:r>
        <w:rPr>
          <w:spacing w:val="-2"/>
        </w:rPr>
        <w:t>feel</w:t>
      </w:r>
      <w:r>
        <w:rPr>
          <w:spacing w:val="-13"/>
        </w:rPr>
        <w:t xml:space="preserve"> </w:t>
      </w:r>
      <w:r>
        <w:rPr>
          <w:spacing w:val="-2"/>
        </w:rPr>
        <w:t>the</w:t>
      </w:r>
      <w:r>
        <w:rPr>
          <w:spacing w:val="-13"/>
        </w:rPr>
        <w:t xml:space="preserve"> </w:t>
      </w:r>
      <w:r>
        <w:rPr>
          <w:spacing w:val="-2"/>
        </w:rPr>
        <w:t xml:space="preserve">pains </w:t>
      </w:r>
      <w:r>
        <w:t>of</w:t>
      </w:r>
      <w:r>
        <w:rPr>
          <w:spacing w:val="-2"/>
        </w:rPr>
        <w:t xml:space="preserve"> </w:t>
      </w:r>
      <w:r>
        <w:t>which</w:t>
      </w:r>
      <w:r>
        <w:rPr>
          <w:spacing w:val="-1"/>
        </w:rPr>
        <w:t xml:space="preserve"> </w:t>
      </w:r>
      <w:r>
        <w:t>they</w:t>
      </w:r>
      <w:r>
        <w:rPr>
          <w:spacing w:val="-1"/>
        </w:rPr>
        <w:t xml:space="preserve"> </w:t>
      </w:r>
      <w:r>
        <w:t>speak.</w:t>
      </w:r>
      <w:r>
        <w:rPr>
          <w:spacing w:val="-1"/>
        </w:rPr>
        <w:t xml:space="preserve"> </w:t>
      </w:r>
      <w:r>
        <w:t>So</w:t>
      </w:r>
      <w:r>
        <w:rPr>
          <w:spacing w:val="-1"/>
        </w:rPr>
        <w:t xml:space="preserve"> </w:t>
      </w:r>
      <w:r>
        <w:t>it</w:t>
      </w:r>
      <w:r>
        <w:rPr>
          <w:spacing w:val="-2"/>
        </w:rPr>
        <w:t xml:space="preserve"> </w:t>
      </w:r>
      <w:r>
        <w:t>was</w:t>
      </w:r>
      <w:r>
        <w:rPr>
          <w:spacing w:val="-2"/>
        </w:rPr>
        <w:t xml:space="preserve"> </w:t>
      </w:r>
      <w:r>
        <w:t>that</w:t>
      </w:r>
      <w:r>
        <w:rPr>
          <w:spacing w:val="-1"/>
        </w:rPr>
        <w:t xml:space="preserve"> </w:t>
      </w:r>
      <w:r>
        <w:t>the</w:t>
      </w:r>
      <w:r>
        <w:rPr>
          <w:spacing w:val="-1"/>
        </w:rPr>
        <w:t xml:space="preserve"> </w:t>
      </w:r>
      <w:r>
        <w:t>mere</w:t>
      </w:r>
      <w:r>
        <w:rPr>
          <w:spacing w:val="-1"/>
        </w:rPr>
        <w:t xml:space="preserve"> </w:t>
      </w:r>
      <w:r>
        <w:t>reading</w:t>
      </w:r>
      <w:r>
        <w:rPr>
          <w:spacing w:val="-2"/>
        </w:rPr>
        <w:t xml:space="preserve"> </w:t>
      </w:r>
      <w:r>
        <w:t>of</w:t>
      </w:r>
      <w:r>
        <w:rPr>
          <w:spacing w:val="-1"/>
        </w:rPr>
        <w:t xml:space="preserve"> </w:t>
      </w:r>
      <w:r>
        <w:t>those</w:t>
      </w:r>
      <w:r>
        <w:rPr>
          <w:spacing w:val="-1"/>
        </w:rPr>
        <w:t xml:space="preserve"> </w:t>
      </w:r>
      <w:r>
        <w:t>pages,</w:t>
      </w:r>
      <w:r>
        <w:rPr>
          <w:spacing w:val="-1"/>
        </w:rPr>
        <w:t xml:space="preserve"> </w:t>
      </w:r>
      <w:r>
        <w:t>glanced</w:t>
      </w:r>
      <w:r>
        <w:rPr>
          <w:spacing w:val="-1"/>
        </w:rPr>
        <w:t xml:space="preserve"> </w:t>
      </w:r>
      <w:r>
        <w:t>at</w:t>
      </w:r>
      <w:r>
        <w:rPr>
          <w:spacing w:val="-4"/>
        </w:rPr>
        <w:t xml:space="preserve"> </w:t>
      </w:r>
      <w:r>
        <w:t>hastily</w:t>
      </w:r>
      <w:r>
        <w:rPr>
          <w:spacing w:val="-1"/>
        </w:rPr>
        <w:t xml:space="preserve"> </w:t>
      </w:r>
      <w:r>
        <w:t>in</w:t>
      </w:r>
      <w:r>
        <w:rPr>
          <w:spacing w:val="-1"/>
        </w:rPr>
        <w:t xml:space="preserve"> </w:t>
      </w:r>
      <w:r>
        <w:t>fear</w:t>
      </w:r>
      <w:r>
        <w:rPr>
          <w:spacing w:val="-1"/>
        </w:rPr>
        <w:t xml:space="preserve"> </w:t>
      </w:r>
      <w:r>
        <w:t>that William would enter the room and ask me what I was so diligently investigating, caused me to believe</w:t>
      </w:r>
      <w:r>
        <w:rPr>
          <w:spacing w:val="-7"/>
        </w:rPr>
        <w:t xml:space="preserve"> </w:t>
      </w:r>
      <w:r>
        <w:t>that</w:t>
      </w:r>
      <w:r>
        <w:rPr>
          <w:spacing w:val="-7"/>
        </w:rPr>
        <w:t xml:space="preserve"> </w:t>
      </w:r>
      <w:r>
        <w:t>I</w:t>
      </w:r>
      <w:r>
        <w:rPr>
          <w:spacing w:val="-7"/>
        </w:rPr>
        <w:t xml:space="preserve"> </w:t>
      </w:r>
      <w:r>
        <w:t>was</w:t>
      </w:r>
      <w:r>
        <w:rPr>
          <w:spacing w:val="-7"/>
        </w:rPr>
        <w:t xml:space="preserve"> </w:t>
      </w:r>
      <w:r>
        <w:t>suffering</w:t>
      </w:r>
      <w:r>
        <w:rPr>
          <w:spacing w:val="-7"/>
        </w:rPr>
        <w:t xml:space="preserve"> </w:t>
      </w:r>
      <w:r>
        <w:t>from</w:t>
      </w:r>
      <w:r>
        <w:rPr>
          <w:spacing w:val="-6"/>
        </w:rPr>
        <w:t xml:space="preserve"> </w:t>
      </w:r>
      <w:r>
        <w:t>that</w:t>
      </w:r>
      <w:r>
        <w:rPr>
          <w:spacing w:val="-7"/>
        </w:rPr>
        <w:t xml:space="preserve"> </w:t>
      </w:r>
      <w:r>
        <w:t>very</w:t>
      </w:r>
      <w:r>
        <w:rPr>
          <w:spacing w:val="-7"/>
        </w:rPr>
        <w:t xml:space="preserve"> </w:t>
      </w:r>
      <w:r>
        <w:t>disease,</w:t>
      </w:r>
      <w:r>
        <w:rPr>
          <w:spacing w:val="-7"/>
        </w:rPr>
        <w:t xml:space="preserve"> </w:t>
      </w:r>
      <w:r>
        <w:t>whose</w:t>
      </w:r>
      <w:r>
        <w:rPr>
          <w:spacing w:val="-7"/>
        </w:rPr>
        <w:t xml:space="preserve"> </w:t>
      </w:r>
      <w:r>
        <w:t>symptoms</w:t>
      </w:r>
      <w:r>
        <w:rPr>
          <w:spacing w:val="-8"/>
        </w:rPr>
        <w:t xml:space="preserve"> </w:t>
      </w:r>
      <w:r>
        <w:t>were</w:t>
      </w:r>
      <w:r>
        <w:rPr>
          <w:spacing w:val="-5"/>
        </w:rPr>
        <w:t xml:space="preserve"> </w:t>
      </w:r>
      <w:r>
        <w:t>so</w:t>
      </w:r>
      <w:r>
        <w:rPr>
          <w:spacing w:val="-7"/>
        </w:rPr>
        <w:t xml:space="preserve"> </w:t>
      </w:r>
      <w:r>
        <w:t>splendidly</w:t>
      </w:r>
      <w:r>
        <w:rPr>
          <w:spacing w:val="-7"/>
        </w:rPr>
        <w:t xml:space="preserve"> </w:t>
      </w:r>
      <w:r>
        <w:t>described that</w:t>
      </w:r>
      <w:r>
        <w:rPr>
          <w:spacing w:val="-9"/>
        </w:rPr>
        <w:t xml:space="preserve"> </w:t>
      </w:r>
      <w:r>
        <w:t>if,</w:t>
      </w:r>
      <w:r>
        <w:rPr>
          <w:spacing w:val="-9"/>
        </w:rPr>
        <w:t xml:space="preserve"> </w:t>
      </w:r>
      <w:r>
        <w:t>on</w:t>
      </w:r>
      <w:r>
        <w:rPr>
          <w:spacing w:val="-8"/>
        </w:rPr>
        <w:t xml:space="preserve"> </w:t>
      </w:r>
      <w:r>
        <w:t>the</w:t>
      </w:r>
      <w:r>
        <w:rPr>
          <w:spacing w:val="-9"/>
        </w:rPr>
        <w:t xml:space="preserve"> </w:t>
      </w:r>
      <w:r>
        <w:t>one</w:t>
      </w:r>
      <w:r>
        <w:rPr>
          <w:spacing w:val="-9"/>
        </w:rPr>
        <w:t xml:space="preserve"> </w:t>
      </w:r>
      <w:r>
        <w:t>hand,</w:t>
      </w:r>
      <w:r>
        <w:rPr>
          <w:spacing w:val="-9"/>
        </w:rPr>
        <w:t xml:space="preserve"> </w:t>
      </w:r>
      <w:r>
        <w:t>I</w:t>
      </w:r>
      <w:r>
        <w:rPr>
          <w:spacing w:val="-9"/>
        </w:rPr>
        <w:t xml:space="preserve"> </w:t>
      </w:r>
      <w:r>
        <w:t>was</w:t>
      </w:r>
      <w:r>
        <w:rPr>
          <w:spacing w:val="-11"/>
        </w:rPr>
        <w:t xml:space="preserve"> </w:t>
      </w:r>
      <w:r>
        <w:t>distressed</w:t>
      </w:r>
      <w:r>
        <w:rPr>
          <w:spacing w:val="-9"/>
        </w:rPr>
        <w:t xml:space="preserve"> </w:t>
      </w:r>
      <w:r>
        <w:t>to</w:t>
      </w:r>
      <w:r>
        <w:rPr>
          <w:spacing w:val="-8"/>
        </w:rPr>
        <w:t xml:space="preserve"> </w:t>
      </w:r>
      <w:r>
        <w:t>discover</w:t>
      </w:r>
      <w:r>
        <w:rPr>
          <w:spacing w:val="-12"/>
        </w:rPr>
        <w:t xml:space="preserve"> </w:t>
      </w:r>
      <w:r>
        <w:t>I</w:t>
      </w:r>
      <w:r>
        <w:rPr>
          <w:spacing w:val="-9"/>
        </w:rPr>
        <w:t xml:space="preserve"> </w:t>
      </w:r>
      <w:r>
        <w:t>was</w:t>
      </w:r>
      <w:r>
        <w:rPr>
          <w:spacing w:val="-10"/>
        </w:rPr>
        <w:t xml:space="preserve"> </w:t>
      </w:r>
      <w:r>
        <w:t>sick</w:t>
      </w:r>
      <w:r>
        <w:rPr>
          <w:spacing w:val="-9"/>
        </w:rPr>
        <w:t xml:space="preserve"> </w:t>
      </w:r>
      <w:r>
        <w:t>(and</w:t>
      </w:r>
      <w:r>
        <w:rPr>
          <w:spacing w:val="-9"/>
        </w:rPr>
        <w:t xml:space="preserve"> </w:t>
      </w:r>
      <w:r>
        <w:t>on</w:t>
      </w:r>
      <w:r>
        <w:rPr>
          <w:spacing w:val="-8"/>
        </w:rPr>
        <w:t xml:space="preserve"> </w:t>
      </w:r>
      <w:r>
        <w:t>the</w:t>
      </w:r>
      <w:r>
        <w:rPr>
          <w:spacing w:val="-9"/>
        </w:rPr>
        <w:t xml:space="preserve"> </w:t>
      </w:r>
      <w:r>
        <w:t>infallible</w:t>
      </w:r>
      <w:r>
        <w:rPr>
          <w:spacing w:val="-9"/>
        </w:rPr>
        <w:t xml:space="preserve"> </w:t>
      </w:r>
      <w:r>
        <w:t>evidence</w:t>
      </w:r>
      <w:r>
        <w:rPr>
          <w:spacing w:val="-9"/>
        </w:rPr>
        <w:t xml:space="preserve"> </w:t>
      </w:r>
      <w:r>
        <w:t>of</w:t>
      </w:r>
      <w:r>
        <w:rPr>
          <w:spacing w:val="-9"/>
        </w:rPr>
        <w:t xml:space="preserve"> </w:t>
      </w:r>
      <w:r>
        <w:t>so many</w:t>
      </w:r>
      <w:r>
        <w:rPr>
          <w:spacing w:val="-7"/>
        </w:rPr>
        <w:t xml:space="preserve"> </w:t>
      </w:r>
      <w:r>
        <w:t>auctoritates),</w:t>
      </w:r>
      <w:r>
        <w:rPr>
          <w:spacing w:val="-7"/>
        </w:rPr>
        <w:t xml:space="preserve"> </w:t>
      </w:r>
      <w:r>
        <w:t>on</w:t>
      </w:r>
      <w:r>
        <w:rPr>
          <w:spacing w:val="-7"/>
        </w:rPr>
        <w:t xml:space="preserve"> </w:t>
      </w:r>
      <w:r>
        <w:t>the</w:t>
      </w:r>
      <w:r>
        <w:rPr>
          <w:spacing w:val="-7"/>
        </w:rPr>
        <w:t xml:space="preserve"> </w:t>
      </w:r>
      <w:r>
        <w:t>other</w:t>
      </w:r>
      <w:r>
        <w:rPr>
          <w:spacing w:val="-8"/>
        </w:rPr>
        <w:t xml:space="preserve"> </w:t>
      </w:r>
      <w:r>
        <w:t>I</w:t>
      </w:r>
      <w:r>
        <w:rPr>
          <w:spacing w:val="-7"/>
        </w:rPr>
        <w:t xml:space="preserve"> </w:t>
      </w:r>
      <w:r>
        <w:t>rejoiced</w:t>
      </w:r>
      <w:r>
        <w:rPr>
          <w:spacing w:val="-7"/>
        </w:rPr>
        <w:t xml:space="preserve"> </w:t>
      </w:r>
      <w:r>
        <w:t>to</w:t>
      </w:r>
      <w:r>
        <w:rPr>
          <w:spacing w:val="-7"/>
        </w:rPr>
        <w:t xml:space="preserve"> </w:t>
      </w:r>
      <w:r>
        <w:t>see</w:t>
      </w:r>
      <w:r>
        <w:rPr>
          <w:spacing w:val="-9"/>
        </w:rPr>
        <w:t xml:space="preserve"> </w:t>
      </w:r>
      <w:r>
        <w:t>my</w:t>
      </w:r>
      <w:r>
        <w:rPr>
          <w:spacing w:val="-7"/>
        </w:rPr>
        <w:t xml:space="preserve"> </w:t>
      </w:r>
      <w:r>
        <w:t>own</w:t>
      </w:r>
      <w:r>
        <w:rPr>
          <w:spacing w:val="-8"/>
        </w:rPr>
        <w:t xml:space="preserve"> </w:t>
      </w:r>
      <w:r>
        <w:t>situation</w:t>
      </w:r>
      <w:r>
        <w:rPr>
          <w:spacing w:val="-8"/>
        </w:rPr>
        <w:t xml:space="preserve"> </w:t>
      </w:r>
      <w:r>
        <w:t>depicted</w:t>
      </w:r>
      <w:r>
        <w:rPr>
          <w:spacing w:val="-8"/>
        </w:rPr>
        <w:t xml:space="preserve"> </w:t>
      </w:r>
      <w:r>
        <w:t>so</w:t>
      </w:r>
      <w:r>
        <w:rPr>
          <w:spacing w:val="-8"/>
        </w:rPr>
        <w:t xml:space="preserve"> </w:t>
      </w:r>
      <w:r>
        <w:t>vividly,</w:t>
      </w:r>
      <w:r>
        <w:rPr>
          <w:spacing w:val="-7"/>
        </w:rPr>
        <w:t xml:space="preserve"> </w:t>
      </w:r>
      <w:r>
        <w:t>convincing myself</w:t>
      </w:r>
      <w:r>
        <w:rPr>
          <w:spacing w:val="-7"/>
        </w:rPr>
        <w:t xml:space="preserve"> </w:t>
      </w:r>
      <w:r>
        <w:t>that</w:t>
      </w:r>
      <w:r>
        <w:rPr>
          <w:spacing w:val="-7"/>
        </w:rPr>
        <w:t xml:space="preserve"> </w:t>
      </w:r>
      <w:r>
        <w:t>even</w:t>
      </w:r>
      <w:r>
        <w:rPr>
          <w:spacing w:val="-8"/>
        </w:rPr>
        <w:t xml:space="preserve"> </w:t>
      </w:r>
      <w:r>
        <w:t>if</w:t>
      </w:r>
      <w:r>
        <w:rPr>
          <w:spacing w:val="-7"/>
        </w:rPr>
        <w:t xml:space="preserve"> </w:t>
      </w:r>
      <w:r>
        <w:t>I</w:t>
      </w:r>
      <w:r>
        <w:rPr>
          <w:spacing w:val="-8"/>
        </w:rPr>
        <w:t xml:space="preserve"> </w:t>
      </w:r>
      <w:r>
        <w:t>was</w:t>
      </w:r>
      <w:r>
        <w:rPr>
          <w:spacing w:val="-8"/>
        </w:rPr>
        <w:t xml:space="preserve"> </w:t>
      </w:r>
      <w:r>
        <w:t>ill,</w:t>
      </w:r>
      <w:r>
        <w:rPr>
          <w:spacing w:val="-7"/>
        </w:rPr>
        <w:t xml:space="preserve"> </w:t>
      </w:r>
      <w:r>
        <w:t>my</w:t>
      </w:r>
      <w:r>
        <w:rPr>
          <w:spacing w:val="-7"/>
        </w:rPr>
        <w:t xml:space="preserve"> </w:t>
      </w:r>
      <w:r>
        <w:t>illness</w:t>
      </w:r>
      <w:r>
        <w:rPr>
          <w:spacing w:val="-8"/>
        </w:rPr>
        <w:t xml:space="preserve"> </w:t>
      </w:r>
      <w:r>
        <w:t>was,</w:t>
      </w:r>
      <w:r>
        <w:rPr>
          <w:spacing w:val="-7"/>
        </w:rPr>
        <w:t xml:space="preserve"> </w:t>
      </w:r>
      <w:r>
        <w:t>so</w:t>
      </w:r>
      <w:r>
        <w:rPr>
          <w:spacing w:val="-8"/>
        </w:rPr>
        <w:t xml:space="preserve"> </w:t>
      </w:r>
      <w:r>
        <w:t>to</w:t>
      </w:r>
      <w:r>
        <w:rPr>
          <w:spacing w:val="-7"/>
        </w:rPr>
        <w:t xml:space="preserve"> </w:t>
      </w:r>
      <w:r>
        <w:t>speak,</w:t>
      </w:r>
      <w:r>
        <w:rPr>
          <w:spacing w:val="-7"/>
        </w:rPr>
        <w:t xml:space="preserve"> </w:t>
      </w:r>
      <w:r>
        <w:t>normal,</w:t>
      </w:r>
      <w:r>
        <w:rPr>
          <w:spacing w:val="-7"/>
        </w:rPr>
        <w:t xml:space="preserve"> </w:t>
      </w:r>
      <w:r>
        <w:t>inasmuch</w:t>
      </w:r>
      <w:r>
        <w:rPr>
          <w:spacing w:val="-7"/>
        </w:rPr>
        <w:t xml:space="preserve"> </w:t>
      </w:r>
      <w:r>
        <w:t>as</w:t>
      </w:r>
      <w:r>
        <w:rPr>
          <w:spacing w:val="-8"/>
        </w:rPr>
        <w:t xml:space="preserve"> </w:t>
      </w:r>
      <w:r>
        <w:t>countless</w:t>
      </w:r>
      <w:r>
        <w:rPr>
          <w:spacing w:val="-8"/>
        </w:rPr>
        <w:t xml:space="preserve"> </w:t>
      </w:r>
      <w:r>
        <w:t>others</w:t>
      </w:r>
      <w:r>
        <w:rPr>
          <w:spacing w:val="-8"/>
        </w:rPr>
        <w:t xml:space="preserve"> </w:t>
      </w:r>
      <w:r>
        <w:t>had suffered</w:t>
      </w:r>
      <w:r>
        <w:rPr>
          <w:spacing w:val="-7"/>
        </w:rPr>
        <w:t xml:space="preserve"> </w:t>
      </w:r>
      <w:r>
        <w:t>in</w:t>
      </w:r>
      <w:r>
        <w:rPr>
          <w:spacing w:val="-7"/>
        </w:rPr>
        <w:t xml:space="preserve"> </w:t>
      </w:r>
      <w:r>
        <w:t>the</w:t>
      </w:r>
      <w:r>
        <w:rPr>
          <w:spacing w:val="-7"/>
        </w:rPr>
        <w:t xml:space="preserve"> </w:t>
      </w:r>
      <w:r>
        <w:t>same</w:t>
      </w:r>
      <w:r>
        <w:rPr>
          <w:spacing w:val="-7"/>
        </w:rPr>
        <w:t xml:space="preserve"> </w:t>
      </w:r>
      <w:r>
        <w:t>way,</w:t>
      </w:r>
      <w:r>
        <w:rPr>
          <w:spacing w:val="-7"/>
        </w:rPr>
        <w:t xml:space="preserve"> </w:t>
      </w:r>
      <w:r>
        <w:t>and</w:t>
      </w:r>
      <w:r>
        <w:rPr>
          <w:spacing w:val="-7"/>
        </w:rPr>
        <w:t xml:space="preserve"> </w:t>
      </w:r>
      <w:r>
        <w:t>the</w:t>
      </w:r>
      <w:r>
        <w:rPr>
          <w:spacing w:val="-7"/>
        </w:rPr>
        <w:t xml:space="preserve"> </w:t>
      </w:r>
      <w:r>
        <w:t>quoted</w:t>
      </w:r>
      <w:r>
        <w:rPr>
          <w:spacing w:val="-7"/>
        </w:rPr>
        <w:t xml:space="preserve"> </w:t>
      </w:r>
      <w:r>
        <w:t>authors</w:t>
      </w:r>
      <w:r>
        <w:rPr>
          <w:spacing w:val="-7"/>
        </w:rPr>
        <w:t xml:space="preserve"> </w:t>
      </w:r>
      <w:r>
        <w:t>might</w:t>
      </w:r>
      <w:r>
        <w:rPr>
          <w:spacing w:val="-7"/>
        </w:rPr>
        <w:t xml:space="preserve"> </w:t>
      </w:r>
      <w:r>
        <w:t>have</w:t>
      </w:r>
      <w:r>
        <w:rPr>
          <w:spacing w:val="-7"/>
        </w:rPr>
        <w:t xml:space="preserve"> </w:t>
      </w:r>
      <w:r>
        <w:t>taken</w:t>
      </w:r>
      <w:r>
        <w:rPr>
          <w:spacing w:val="-7"/>
        </w:rPr>
        <w:t xml:space="preserve"> </w:t>
      </w:r>
      <w:r>
        <w:t>me</w:t>
      </w:r>
      <w:r>
        <w:rPr>
          <w:spacing w:val="-7"/>
        </w:rPr>
        <w:t xml:space="preserve"> </w:t>
      </w:r>
      <w:r>
        <w:t>personally</w:t>
      </w:r>
      <w:r>
        <w:rPr>
          <w:spacing w:val="-7"/>
        </w:rPr>
        <w:t xml:space="preserve"> </w:t>
      </w:r>
      <w:r>
        <w:t>as</w:t>
      </w:r>
      <w:r>
        <w:rPr>
          <w:spacing w:val="-9"/>
        </w:rPr>
        <w:t xml:space="preserve"> </w:t>
      </w:r>
      <w:r>
        <w:t>the</w:t>
      </w:r>
      <w:r>
        <w:rPr>
          <w:spacing w:val="-7"/>
        </w:rPr>
        <w:t xml:space="preserve"> </w:t>
      </w:r>
      <w:r>
        <w:t>model</w:t>
      </w:r>
      <w:r>
        <w:rPr>
          <w:spacing w:val="-7"/>
        </w:rPr>
        <w:t xml:space="preserve"> </w:t>
      </w:r>
      <w:r>
        <w:t>for their descriptions.</w:t>
      </w:r>
    </w:p>
    <w:p w14:paraId="30FC6D95" w14:textId="77777777" w:rsidR="00565177" w:rsidRDefault="00FF66D4">
      <w:pPr>
        <w:pStyle w:val="BodyText"/>
        <w:spacing w:line="235" w:lineRule="auto"/>
        <w:ind w:right="511"/>
      </w:pPr>
      <w:r>
        <w:t>So</w:t>
      </w:r>
      <w:r>
        <w:rPr>
          <w:spacing w:val="-6"/>
        </w:rPr>
        <w:t xml:space="preserve"> </w:t>
      </w:r>
      <w:r>
        <w:t>I</w:t>
      </w:r>
      <w:r>
        <w:rPr>
          <w:spacing w:val="-6"/>
        </w:rPr>
        <w:t xml:space="preserve"> </w:t>
      </w:r>
      <w:r>
        <w:t>was</w:t>
      </w:r>
      <w:r>
        <w:rPr>
          <w:spacing w:val="-6"/>
        </w:rPr>
        <w:t xml:space="preserve"> </w:t>
      </w:r>
      <w:r>
        <w:t>moved</w:t>
      </w:r>
      <w:r>
        <w:rPr>
          <w:spacing w:val="-6"/>
        </w:rPr>
        <w:t xml:space="preserve"> </w:t>
      </w:r>
      <w:r>
        <w:t>by</w:t>
      </w:r>
      <w:r>
        <w:rPr>
          <w:spacing w:val="-6"/>
        </w:rPr>
        <w:t xml:space="preserve"> </w:t>
      </w:r>
      <w:r>
        <w:t>the</w:t>
      </w:r>
      <w:r>
        <w:rPr>
          <w:spacing w:val="-6"/>
        </w:rPr>
        <w:t xml:space="preserve"> </w:t>
      </w:r>
      <w:r>
        <w:t>pages</w:t>
      </w:r>
      <w:r>
        <w:rPr>
          <w:spacing w:val="-6"/>
        </w:rPr>
        <w:t xml:space="preserve"> </w:t>
      </w:r>
      <w:r>
        <w:t>of</w:t>
      </w:r>
      <w:r>
        <w:rPr>
          <w:spacing w:val="-6"/>
        </w:rPr>
        <w:t xml:space="preserve"> </w:t>
      </w:r>
      <w:r>
        <w:t>Ibn-Hazm,</w:t>
      </w:r>
      <w:r>
        <w:rPr>
          <w:spacing w:val="-6"/>
        </w:rPr>
        <w:t xml:space="preserve"> </w:t>
      </w:r>
      <w:r>
        <w:t>who</w:t>
      </w:r>
      <w:r>
        <w:rPr>
          <w:spacing w:val="-6"/>
        </w:rPr>
        <w:t xml:space="preserve"> </w:t>
      </w:r>
      <w:r>
        <w:t>defines</w:t>
      </w:r>
      <w:r>
        <w:rPr>
          <w:spacing w:val="-6"/>
        </w:rPr>
        <w:t xml:space="preserve"> </w:t>
      </w:r>
      <w:r>
        <w:t>love</w:t>
      </w:r>
      <w:r>
        <w:rPr>
          <w:spacing w:val="-6"/>
        </w:rPr>
        <w:t xml:space="preserve"> </w:t>
      </w:r>
      <w:r>
        <w:t>as</w:t>
      </w:r>
      <w:r>
        <w:rPr>
          <w:spacing w:val="-6"/>
        </w:rPr>
        <w:t xml:space="preserve"> </w:t>
      </w:r>
      <w:r>
        <w:t>a</w:t>
      </w:r>
      <w:r>
        <w:rPr>
          <w:spacing w:val="-6"/>
        </w:rPr>
        <w:t xml:space="preserve"> </w:t>
      </w:r>
      <w:r>
        <w:t>rebel</w:t>
      </w:r>
      <w:r>
        <w:rPr>
          <w:spacing w:val="-6"/>
        </w:rPr>
        <w:t xml:space="preserve"> </w:t>
      </w:r>
      <w:r>
        <w:t>illness</w:t>
      </w:r>
      <w:r>
        <w:rPr>
          <w:spacing w:val="-6"/>
        </w:rPr>
        <w:t xml:space="preserve"> </w:t>
      </w:r>
      <w:r>
        <w:t>whose</w:t>
      </w:r>
      <w:r>
        <w:rPr>
          <w:spacing w:val="-6"/>
        </w:rPr>
        <w:t xml:space="preserve"> </w:t>
      </w:r>
      <w:r>
        <w:t>treatment lies</w:t>
      </w:r>
      <w:r>
        <w:rPr>
          <w:spacing w:val="-9"/>
        </w:rPr>
        <w:t xml:space="preserve"> </w:t>
      </w:r>
      <w:r>
        <w:t>within</w:t>
      </w:r>
      <w:r>
        <w:rPr>
          <w:spacing w:val="-9"/>
        </w:rPr>
        <w:t xml:space="preserve"> </w:t>
      </w:r>
      <w:r>
        <w:t>itself,</w:t>
      </w:r>
      <w:r>
        <w:rPr>
          <w:spacing w:val="-9"/>
        </w:rPr>
        <w:t xml:space="preserve"> </w:t>
      </w:r>
      <w:r>
        <w:t>for</w:t>
      </w:r>
      <w:r>
        <w:rPr>
          <w:spacing w:val="-9"/>
        </w:rPr>
        <w:t xml:space="preserve"> </w:t>
      </w:r>
      <w:r>
        <w:t>the</w:t>
      </w:r>
      <w:r>
        <w:rPr>
          <w:spacing w:val="-9"/>
        </w:rPr>
        <w:t xml:space="preserve"> </w:t>
      </w:r>
      <w:r>
        <w:t>sick</w:t>
      </w:r>
      <w:r>
        <w:rPr>
          <w:spacing w:val="-9"/>
        </w:rPr>
        <w:t xml:space="preserve"> </w:t>
      </w:r>
      <w:r>
        <w:t>person</w:t>
      </w:r>
      <w:r>
        <w:rPr>
          <w:spacing w:val="-9"/>
        </w:rPr>
        <w:t xml:space="preserve"> </w:t>
      </w:r>
      <w:r>
        <w:t>does</w:t>
      </w:r>
      <w:r>
        <w:rPr>
          <w:spacing w:val="-9"/>
        </w:rPr>
        <w:t xml:space="preserve"> </w:t>
      </w:r>
      <w:r>
        <w:t>not</w:t>
      </w:r>
      <w:r>
        <w:rPr>
          <w:spacing w:val="-9"/>
        </w:rPr>
        <w:t xml:space="preserve"> </w:t>
      </w:r>
      <w:r>
        <w:t>want</w:t>
      </w:r>
      <w:r>
        <w:rPr>
          <w:spacing w:val="-11"/>
        </w:rPr>
        <w:t xml:space="preserve"> </w:t>
      </w:r>
      <w:r>
        <w:t>to</w:t>
      </w:r>
      <w:r>
        <w:rPr>
          <w:spacing w:val="-9"/>
        </w:rPr>
        <w:t xml:space="preserve"> </w:t>
      </w:r>
      <w:r>
        <w:t>be</w:t>
      </w:r>
      <w:r>
        <w:rPr>
          <w:spacing w:val="-8"/>
        </w:rPr>
        <w:t xml:space="preserve"> </w:t>
      </w:r>
      <w:r>
        <w:t>healed</w:t>
      </w:r>
      <w:r>
        <w:rPr>
          <w:spacing w:val="-9"/>
        </w:rPr>
        <w:t xml:space="preserve"> </w:t>
      </w:r>
      <w:r>
        <w:t>and</w:t>
      </w:r>
      <w:r>
        <w:rPr>
          <w:spacing w:val="-9"/>
        </w:rPr>
        <w:t xml:space="preserve"> </w:t>
      </w:r>
      <w:r>
        <w:t>he</w:t>
      </w:r>
      <w:r>
        <w:rPr>
          <w:spacing w:val="-8"/>
        </w:rPr>
        <w:t xml:space="preserve"> </w:t>
      </w:r>
      <w:r>
        <w:t>who</w:t>
      </w:r>
      <w:r>
        <w:rPr>
          <w:spacing w:val="-9"/>
        </w:rPr>
        <w:t xml:space="preserve"> </w:t>
      </w:r>
      <w:r>
        <w:t>is</w:t>
      </w:r>
      <w:r>
        <w:rPr>
          <w:spacing w:val="-9"/>
        </w:rPr>
        <w:t xml:space="preserve"> </w:t>
      </w:r>
      <w:r>
        <w:t>ill</w:t>
      </w:r>
      <w:r>
        <w:rPr>
          <w:spacing w:val="-9"/>
        </w:rPr>
        <w:t xml:space="preserve"> </w:t>
      </w:r>
      <w:r>
        <w:t>with</w:t>
      </w:r>
      <w:r>
        <w:rPr>
          <w:spacing w:val="-9"/>
        </w:rPr>
        <w:t xml:space="preserve"> </w:t>
      </w:r>
      <w:r>
        <w:t>it</w:t>
      </w:r>
      <w:r>
        <w:rPr>
          <w:spacing w:val="-8"/>
        </w:rPr>
        <w:t xml:space="preserve"> </w:t>
      </w:r>
      <w:r>
        <w:t>is</w:t>
      </w:r>
      <w:r>
        <w:rPr>
          <w:spacing w:val="-9"/>
        </w:rPr>
        <w:t xml:space="preserve"> </w:t>
      </w:r>
      <w:r>
        <w:t xml:space="preserve">reluctant to get well (and God knows this was true!). I realized why, that morning, I had been so stirred by everything I saw: it seems that love enters through the </w:t>
      </w:r>
      <w:r>
        <w:t>eyes, as Basil of Ancira also says, and— unmistakable</w:t>
      </w:r>
      <w:r>
        <w:rPr>
          <w:spacing w:val="-13"/>
        </w:rPr>
        <w:t xml:space="preserve"> </w:t>
      </w:r>
      <w:r>
        <w:t>symptom—he</w:t>
      </w:r>
      <w:r>
        <w:rPr>
          <w:spacing w:val="-13"/>
        </w:rPr>
        <w:t xml:space="preserve"> </w:t>
      </w:r>
      <w:r>
        <w:t>who</w:t>
      </w:r>
      <w:r>
        <w:rPr>
          <w:spacing w:val="-13"/>
        </w:rPr>
        <w:t xml:space="preserve"> </w:t>
      </w:r>
      <w:r>
        <w:t>is</w:t>
      </w:r>
      <w:r>
        <w:rPr>
          <w:spacing w:val="-14"/>
        </w:rPr>
        <w:t xml:space="preserve"> </w:t>
      </w:r>
      <w:r>
        <w:t>seized</w:t>
      </w:r>
      <w:r>
        <w:rPr>
          <w:spacing w:val="-13"/>
        </w:rPr>
        <w:t xml:space="preserve"> </w:t>
      </w:r>
      <w:r>
        <w:t>by</w:t>
      </w:r>
      <w:r>
        <w:rPr>
          <w:spacing w:val="-13"/>
        </w:rPr>
        <w:t xml:space="preserve"> </w:t>
      </w:r>
      <w:r>
        <w:t>such</w:t>
      </w:r>
      <w:r>
        <w:rPr>
          <w:spacing w:val="-15"/>
        </w:rPr>
        <w:t xml:space="preserve"> </w:t>
      </w:r>
      <w:r>
        <w:t>an</w:t>
      </w:r>
      <w:r>
        <w:rPr>
          <w:spacing w:val="-13"/>
        </w:rPr>
        <w:t xml:space="preserve"> </w:t>
      </w:r>
      <w:r>
        <w:t>illness</w:t>
      </w:r>
      <w:r>
        <w:rPr>
          <w:spacing w:val="-14"/>
        </w:rPr>
        <w:t xml:space="preserve"> </w:t>
      </w:r>
      <w:r>
        <w:t>displays</w:t>
      </w:r>
      <w:r>
        <w:rPr>
          <w:spacing w:val="-14"/>
        </w:rPr>
        <w:t xml:space="preserve"> </w:t>
      </w:r>
      <w:r>
        <w:t>an</w:t>
      </w:r>
      <w:r>
        <w:rPr>
          <w:spacing w:val="-13"/>
        </w:rPr>
        <w:t xml:space="preserve"> </w:t>
      </w:r>
      <w:r>
        <w:t>excessive</w:t>
      </w:r>
      <w:r>
        <w:rPr>
          <w:spacing w:val="-13"/>
        </w:rPr>
        <w:t xml:space="preserve"> </w:t>
      </w:r>
      <w:r>
        <w:t>gaiety,</w:t>
      </w:r>
      <w:r>
        <w:rPr>
          <w:spacing w:val="-13"/>
        </w:rPr>
        <w:t xml:space="preserve"> </w:t>
      </w:r>
      <w:r>
        <w:t>while</w:t>
      </w:r>
      <w:r>
        <w:rPr>
          <w:spacing w:val="-13"/>
        </w:rPr>
        <w:t xml:space="preserve"> </w:t>
      </w:r>
      <w:r>
        <w:t>he wishes at the same time to keep to himself and seeks solitude (as I had done that morning), while other</w:t>
      </w:r>
      <w:r>
        <w:rPr>
          <w:spacing w:val="-15"/>
        </w:rPr>
        <w:t xml:space="preserve"> </w:t>
      </w:r>
      <w:r>
        <w:t>phenomena</w:t>
      </w:r>
      <w:r>
        <w:rPr>
          <w:spacing w:val="-15"/>
        </w:rPr>
        <w:t xml:space="preserve"> </w:t>
      </w:r>
      <w:r>
        <w:t>affecting</w:t>
      </w:r>
      <w:r>
        <w:rPr>
          <w:spacing w:val="-15"/>
        </w:rPr>
        <w:t xml:space="preserve"> </w:t>
      </w:r>
      <w:r>
        <w:t>him</w:t>
      </w:r>
      <w:r>
        <w:rPr>
          <w:spacing w:val="-15"/>
        </w:rPr>
        <w:t xml:space="preserve"> </w:t>
      </w:r>
      <w:r>
        <w:t>are</w:t>
      </w:r>
      <w:r>
        <w:rPr>
          <w:spacing w:val="-15"/>
        </w:rPr>
        <w:t xml:space="preserve"> </w:t>
      </w:r>
      <w:r>
        <w:t>a</w:t>
      </w:r>
      <w:r>
        <w:rPr>
          <w:spacing w:val="-15"/>
        </w:rPr>
        <w:t xml:space="preserve"> </w:t>
      </w:r>
      <w:r>
        <w:t>violent</w:t>
      </w:r>
      <w:r>
        <w:rPr>
          <w:spacing w:val="-14"/>
        </w:rPr>
        <w:t xml:space="preserve"> </w:t>
      </w:r>
      <w:r>
        <w:t>restlessness</w:t>
      </w:r>
      <w:r>
        <w:rPr>
          <w:spacing w:val="-15"/>
        </w:rPr>
        <w:t xml:space="preserve"> </w:t>
      </w:r>
      <w:r>
        <w:t>and</w:t>
      </w:r>
      <w:r>
        <w:rPr>
          <w:spacing w:val="-15"/>
        </w:rPr>
        <w:t xml:space="preserve"> </w:t>
      </w:r>
      <w:r>
        <w:t>an</w:t>
      </w:r>
      <w:r>
        <w:rPr>
          <w:spacing w:val="-14"/>
        </w:rPr>
        <w:t xml:space="preserve"> </w:t>
      </w:r>
      <w:r>
        <w:t>awe</w:t>
      </w:r>
      <w:r>
        <w:rPr>
          <w:spacing w:val="-14"/>
        </w:rPr>
        <w:t xml:space="preserve"> </w:t>
      </w:r>
      <w:r>
        <w:t>that</w:t>
      </w:r>
      <w:r>
        <w:rPr>
          <w:spacing w:val="-15"/>
        </w:rPr>
        <w:t xml:space="preserve"> </w:t>
      </w:r>
      <w:r>
        <w:t>makes</w:t>
      </w:r>
      <w:r>
        <w:rPr>
          <w:spacing w:val="-15"/>
        </w:rPr>
        <w:t xml:space="preserve"> </w:t>
      </w:r>
      <w:r>
        <w:t>him</w:t>
      </w:r>
      <w:r>
        <w:rPr>
          <w:spacing w:val="-14"/>
        </w:rPr>
        <w:t xml:space="preserve"> </w:t>
      </w:r>
      <w:r>
        <w:t>speechless</w:t>
      </w:r>
      <w:r>
        <w:rPr>
          <w:spacing w:val="59"/>
        </w:rPr>
        <w:t xml:space="preserve">  </w:t>
      </w:r>
      <w:r>
        <w:rPr>
          <w:spacing w:val="-10"/>
        </w:rPr>
        <w:t>I</w:t>
      </w:r>
    </w:p>
    <w:p w14:paraId="30FC6D96" w14:textId="77777777" w:rsidR="00565177" w:rsidRDefault="00FF66D4">
      <w:pPr>
        <w:pStyle w:val="BodyText"/>
        <w:spacing w:line="235" w:lineRule="auto"/>
        <w:ind w:left="1019" w:right="515" w:firstLine="0"/>
      </w:pPr>
      <w:r>
        <w:t>was</w:t>
      </w:r>
      <w:r>
        <w:rPr>
          <w:spacing w:val="-10"/>
        </w:rPr>
        <w:t xml:space="preserve"> </w:t>
      </w:r>
      <w:r>
        <w:t>frightened</w:t>
      </w:r>
      <w:r>
        <w:rPr>
          <w:spacing w:val="-9"/>
        </w:rPr>
        <w:t xml:space="preserve"> </w:t>
      </w:r>
      <w:r>
        <w:t>to</w:t>
      </w:r>
      <w:r>
        <w:rPr>
          <w:spacing w:val="-9"/>
        </w:rPr>
        <w:t xml:space="preserve"> </w:t>
      </w:r>
      <w:r>
        <w:t>read</w:t>
      </w:r>
      <w:r>
        <w:rPr>
          <w:spacing w:val="-9"/>
        </w:rPr>
        <w:t xml:space="preserve"> </w:t>
      </w:r>
      <w:r>
        <w:t>that</w:t>
      </w:r>
      <w:r>
        <w:rPr>
          <w:spacing w:val="-8"/>
        </w:rPr>
        <w:t xml:space="preserve"> </w:t>
      </w:r>
      <w:r>
        <w:t>the</w:t>
      </w:r>
      <w:r>
        <w:rPr>
          <w:spacing w:val="-8"/>
        </w:rPr>
        <w:t xml:space="preserve"> </w:t>
      </w:r>
      <w:r>
        <w:t>sincere</w:t>
      </w:r>
      <w:r>
        <w:rPr>
          <w:spacing w:val="-8"/>
        </w:rPr>
        <w:t xml:space="preserve"> </w:t>
      </w:r>
      <w:r>
        <w:t>lover,</w:t>
      </w:r>
      <w:r>
        <w:rPr>
          <w:spacing w:val="-9"/>
        </w:rPr>
        <w:t xml:space="preserve"> </w:t>
      </w:r>
      <w:r>
        <w:t>when</w:t>
      </w:r>
      <w:r>
        <w:rPr>
          <w:spacing w:val="-9"/>
        </w:rPr>
        <w:t xml:space="preserve"> </w:t>
      </w:r>
      <w:r>
        <w:t>denied</w:t>
      </w:r>
      <w:r>
        <w:rPr>
          <w:spacing w:val="-9"/>
        </w:rPr>
        <w:t xml:space="preserve"> </w:t>
      </w:r>
      <w:r>
        <w:t>the</w:t>
      </w:r>
      <w:r>
        <w:rPr>
          <w:spacing w:val="-8"/>
        </w:rPr>
        <w:t xml:space="preserve"> </w:t>
      </w:r>
      <w:r>
        <w:t>sight</w:t>
      </w:r>
      <w:r>
        <w:rPr>
          <w:spacing w:val="-8"/>
        </w:rPr>
        <w:t xml:space="preserve"> </w:t>
      </w:r>
      <w:r>
        <w:t>of</w:t>
      </w:r>
      <w:r>
        <w:rPr>
          <w:spacing w:val="-9"/>
        </w:rPr>
        <w:t xml:space="preserve"> </w:t>
      </w:r>
      <w:r>
        <w:t>the</w:t>
      </w:r>
      <w:r>
        <w:rPr>
          <w:spacing w:val="-8"/>
        </w:rPr>
        <w:t xml:space="preserve"> </w:t>
      </w:r>
      <w:r>
        <w:t>beloved</w:t>
      </w:r>
      <w:r>
        <w:rPr>
          <w:spacing w:val="-9"/>
        </w:rPr>
        <w:t xml:space="preserve"> </w:t>
      </w:r>
      <w:r>
        <w:t>object,</w:t>
      </w:r>
      <w:r>
        <w:rPr>
          <w:spacing w:val="-9"/>
        </w:rPr>
        <w:t xml:space="preserve"> </w:t>
      </w:r>
      <w:r>
        <w:t>must</w:t>
      </w:r>
      <w:r>
        <w:rPr>
          <w:spacing w:val="-9"/>
        </w:rPr>
        <w:t xml:space="preserve"> </w:t>
      </w:r>
      <w:r>
        <w:t>fall into</w:t>
      </w:r>
      <w:r>
        <w:rPr>
          <w:spacing w:val="-11"/>
        </w:rPr>
        <w:t xml:space="preserve"> </w:t>
      </w:r>
      <w:r>
        <w:t>a</w:t>
      </w:r>
      <w:r>
        <w:rPr>
          <w:spacing w:val="-11"/>
        </w:rPr>
        <w:t xml:space="preserve"> </w:t>
      </w:r>
      <w:r>
        <w:t>wasting</w:t>
      </w:r>
      <w:r>
        <w:rPr>
          <w:spacing w:val="-11"/>
        </w:rPr>
        <w:t xml:space="preserve"> </w:t>
      </w:r>
      <w:r>
        <w:t>state</w:t>
      </w:r>
      <w:r>
        <w:rPr>
          <w:spacing w:val="-11"/>
        </w:rPr>
        <w:t xml:space="preserve"> </w:t>
      </w:r>
      <w:r>
        <w:t>that</w:t>
      </w:r>
      <w:r>
        <w:rPr>
          <w:spacing w:val="-11"/>
        </w:rPr>
        <w:t xml:space="preserve"> </w:t>
      </w:r>
      <w:r>
        <w:t>often</w:t>
      </w:r>
      <w:r>
        <w:rPr>
          <w:spacing w:val="-11"/>
        </w:rPr>
        <w:t xml:space="preserve"> </w:t>
      </w:r>
      <w:r>
        <w:t>reaches</w:t>
      </w:r>
      <w:r>
        <w:rPr>
          <w:spacing w:val="-11"/>
        </w:rPr>
        <w:t xml:space="preserve"> </w:t>
      </w:r>
      <w:r>
        <w:t>the</w:t>
      </w:r>
      <w:r>
        <w:rPr>
          <w:spacing w:val="-12"/>
        </w:rPr>
        <w:t xml:space="preserve"> </w:t>
      </w:r>
      <w:r>
        <w:t>point</w:t>
      </w:r>
      <w:r>
        <w:rPr>
          <w:spacing w:val="-11"/>
        </w:rPr>
        <w:t xml:space="preserve"> </w:t>
      </w:r>
      <w:r>
        <w:t>of</w:t>
      </w:r>
      <w:r>
        <w:rPr>
          <w:spacing w:val="-15"/>
        </w:rPr>
        <w:t xml:space="preserve"> </w:t>
      </w:r>
      <w:r>
        <w:t>confining</w:t>
      </w:r>
      <w:r>
        <w:rPr>
          <w:spacing w:val="-11"/>
        </w:rPr>
        <w:t xml:space="preserve"> </w:t>
      </w:r>
      <w:r>
        <w:t>him</w:t>
      </w:r>
      <w:r>
        <w:rPr>
          <w:spacing w:val="-11"/>
        </w:rPr>
        <w:t xml:space="preserve"> </w:t>
      </w:r>
      <w:r>
        <w:t>to</w:t>
      </w:r>
      <w:r>
        <w:rPr>
          <w:spacing w:val="-11"/>
        </w:rPr>
        <w:t xml:space="preserve"> </w:t>
      </w:r>
      <w:r>
        <w:t>bed,</w:t>
      </w:r>
      <w:r>
        <w:rPr>
          <w:spacing w:val="-11"/>
        </w:rPr>
        <w:t xml:space="preserve"> </w:t>
      </w:r>
      <w:r>
        <w:t>and</w:t>
      </w:r>
      <w:r>
        <w:rPr>
          <w:spacing w:val="-13"/>
        </w:rPr>
        <w:t xml:space="preserve"> </w:t>
      </w:r>
      <w:r>
        <w:t>sometimes</w:t>
      </w:r>
      <w:r>
        <w:rPr>
          <w:spacing w:val="-11"/>
        </w:rPr>
        <w:t xml:space="preserve"> </w:t>
      </w:r>
      <w:r>
        <w:t>the</w:t>
      </w:r>
      <w:r>
        <w:rPr>
          <w:spacing w:val="-11"/>
        </w:rPr>
        <w:t xml:space="preserve"> </w:t>
      </w:r>
      <w:r>
        <w:t>malady overpowers</w:t>
      </w:r>
      <w:r>
        <w:rPr>
          <w:spacing w:val="-15"/>
        </w:rPr>
        <w:t xml:space="preserve"> </w:t>
      </w:r>
      <w:r>
        <w:t>the</w:t>
      </w:r>
      <w:r>
        <w:rPr>
          <w:spacing w:val="-15"/>
        </w:rPr>
        <w:t xml:space="preserve"> </w:t>
      </w:r>
      <w:r>
        <w:t>brain,</w:t>
      </w:r>
      <w:r>
        <w:rPr>
          <w:spacing w:val="-15"/>
        </w:rPr>
        <w:t xml:space="preserve"> </w:t>
      </w:r>
      <w:r>
        <w:t>and</w:t>
      </w:r>
      <w:r>
        <w:rPr>
          <w:spacing w:val="-15"/>
        </w:rPr>
        <w:t xml:space="preserve"> </w:t>
      </w:r>
      <w:r>
        <w:t>the</w:t>
      </w:r>
      <w:r>
        <w:rPr>
          <w:spacing w:val="-15"/>
        </w:rPr>
        <w:t xml:space="preserve"> </w:t>
      </w:r>
      <w:r>
        <w:t>subject</w:t>
      </w:r>
      <w:r>
        <w:rPr>
          <w:spacing w:val="-15"/>
        </w:rPr>
        <w:t xml:space="preserve"> </w:t>
      </w:r>
      <w:r>
        <w:t>loses</w:t>
      </w:r>
      <w:r>
        <w:rPr>
          <w:spacing w:val="-14"/>
        </w:rPr>
        <w:t xml:space="preserve"> </w:t>
      </w:r>
      <w:r>
        <w:t>his</w:t>
      </w:r>
      <w:r>
        <w:rPr>
          <w:spacing w:val="-15"/>
        </w:rPr>
        <w:t xml:space="preserve"> </w:t>
      </w:r>
      <w:r>
        <w:t>mind</w:t>
      </w:r>
      <w:r>
        <w:rPr>
          <w:spacing w:val="-14"/>
        </w:rPr>
        <w:t xml:space="preserve"> </w:t>
      </w:r>
      <w:r>
        <w:t>and</w:t>
      </w:r>
      <w:r>
        <w:rPr>
          <w:spacing w:val="-15"/>
        </w:rPr>
        <w:t xml:space="preserve"> </w:t>
      </w:r>
      <w:r>
        <w:t>raves</w:t>
      </w:r>
      <w:r>
        <w:rPr>
          <w:spacing w:val="-15"/>
        </w:rPr>
        <w:t xml:space="preserve"> </w:t>
      </w:r>
      <w:r>
        <w:t>(obviously</w:t>
      </w:r>
      <w:r>
        <w:rPr>
          <w:spacing w:val="-15"/>
        </w:rPr>
        <w:t xml:space="preserve"> </w:t>
      </w:r>
      <w:r>
        <w:t>I</w:t>
      </w:r>
      <w:r>
        <w:rPr>
          <w:spacing w:val="-14"/>
        </w:rPr>
        <w:t xml:space="preserve"> </w:t>
      </w:r>
      <w:r>
        <w:t>had</w:t>
      </w:r>
      <w:r>
        <w:rPr>
          <w:spacing w:val="-15"/>
        </w:rPr>
        <w:t xml:space="preserve"> </w:t>
      </w:r>
      <w:r>
        <w:t>not</w:t>
      </w:r>
      <w:r>
        <w:rPr>
          <w:spacing w:val="-15"/>
        </w:rPr>
        <w:t xml:space="preserve"> </w:t>
      </w:r>
      <w:r>
        <w:t>yet</w:t>
      </w:r>
      <w:r>
        <w:rPr>
          <w:spacing w:val="-15"/>
        </w:rPr>
        <w:t xml:space="preserve"> </w:t>
      </w:r>
      <w:r>
        <w:t>reached</w:t>
      </w:r>
      <w:r>
        <w:rPr>
          <w:spacing w:val="-14"/>
        </w:rPr>
        <w:t xml:space="preserve"> </w:t>
      </w:r>
      <w:r>
        <w:t>that phase,</w:t>
      </w:r>
      <w:r>
        <w:rPr>
          <w:spacing w:val="-15"/>
        </w:rPr>
        <w:t xml:space="preserve"> </w:t>
      </w:r>
      <w:r>
        <w:t>because</w:t>
      </w:r>
      <w:r>
        <w:rPr>
          <w:spacing w:val="-14"/>
        </w:rPr>
        <w:t xml:space="preserve"> </w:t>
      </w:r>
      <w:r>
        <w:t>I</w:t>
      </w:r>
      <w:r>
        <w:rPr>
          <w:spacing w:val="-15"/>
        </w:rPr>
        <w:t xml:space="preserve"> </w:t>
      </w:r>
      <w:r>
        <w:t>had</w:t>
      </w:r>
      <w:r>
        <w:rPr>
          <w:spacing w:val="-14"/>
        </w:rPr>
        <w:t xml:space="preserve"> </w:t>
      </w:r>
      <w:r>
        <w:t>been</w:t>
      </w:r>
      <w:r>
        <w:rPr>
          <w:spacing w:val="-15"/>
        </w:rPr>
        <w:t xml:space="preserve"> </w:t>
      </w:r>
      <w:r>
        <w:t>quite</w:t>
      </w:r>
      <w:r>
        <w:rPr>
          <w:spacing w:val="-14"/>
        </w:rPr>
        <w:t xml:space="preserve"> </w:t>
      </w:r>
      <w:r>
        <w:t>alert</w:t>
      </w:r>
      <w:r>
        <w:rPr>
          <w:spacing w:val="-14"/>
        </w:rPr>
        <w:t xml:space="preserve"> </w:t>
      </w:r>
      <w:r>
        <w:t>in</w:t>
      </w:r>
      <w:r>
        <w:rPr>
          <w:spacing w:val="-14"/>
        </w:rPr>
        <w:t xml:space="preserve"> </w:t>
      </w:r>
      <w:r>
        <w:t>the</w:t>
      </w:r>
      <w:r>
        <w:rPr>
          <w:spacing w:val="-14"/>
        </w:rPr>
        <w:t xml:space="preserve"> </w:t>
      </w:r>
      <w:r>
        <w:t>exploration</w:t>
      </w:r>
      <w:r>
        <w:rPr>
          <w:spacing w:val="-14"/>
        </w:rPr>
        <w:t xml:space="preserve"> </w:t>
      </w:r>
      <w:r>
        <w:t>of</w:t>
      </w:r>
      <w:r>
        <w:rPr>
          <w:spacing w:val="-15"/>
        </w:rPr>
        <w:t xml:space="preserve"> </w:t>
      </w:r>
      <w:r>
        <w:t>the</w:t>
      </w:r>
      <w:r>
        <w:rPr>
          <w:spacing w:val="-14"/>
        </w:rPr>
        <w:t xml:space="preserve"> </w:t>
      </w:r>
      <w:r>
        <w:t>library).</w:t>
      </w:r>
      <w:r>
        <w:rPr>
          <w:spacing w:val="-14"/>
        </w:rPr>
        <w:t xml:space="preserve"> </w:t>
      </w:r>
      <w:r>
        <w:t>But</w:t>
      </w:r>
      <w:r>
        <w:rPr>
          <w:spacing w:val="-13"/>
        </w:rPr>
        <w:t xml:space="preserve"> </w:t>
      </w:r>
      <w:r>
        <w:t>I</w:t>
      </w:r>
      <w:r>
        <w:rPr>
          <w:spacing w:val="-15"/>
        </w:rPr>
        <w:t xml:space="preserve"> </w:t>
      </w:r>
      <w:r>
        <w:t>read</w:t>
      </w:r>
      <w:r>
        <w:rPr>
          <w:spacing w:val="-14"/>
        </w:rPr>
        <w:t xml:space="preserve"> </w:t>
      </w:r>
      <w:r>
        <w:t>with</w:t>
      </w:r>
      <w:r>
        <w:rPr>
          <w:spacing w:val="-14"/>
        </w:rPr>
        <w:t xml:space="preserve"> </w:t>
      </w:r>
      <w:r>
        <w:t>apprehension that if the illness worsens, death can ensue, and I asked myself whether the joy I derived from thinking</w:t>
      </w:r>
      <w:r>
        <w:rPr>
          <w:spacing w:val="-15"/>
        </w:rPr>
        <w:t xml:space="preserve"> </w:t>
      </w:r>
      <w:r>
        <w:t>of</w:t>
      </w:r>
      <w:r>
        <w:rPr>
          <w:spacing w:val="-15"/>
        </w:rPr>
        <w:t xml:space="preserve"> </w:t>
      </w:r>
      <w:r>
        <w:t>the</w:t>
      </w:r>
      <w:r>
        <w:rPr>
          <w:spacing w:val="-15"/>
        </w:rPr>
        <w:t xml:space="preserve"> </w:t>
      </w:r>
      <w:r>
        <w:t>girl</w:t>
      </w:r>
      <w:r>
        <w:rPr>
          <w:spacing w:val="-15"/>
        </w:rPr>
        <w:t xml:space="preserve"> </w:t>
      </w:r>
      <w:r>
        <w:t>was</w:t>
      </w:r>
      <w:r>
        <w:rPr>
          <w:spacing w:val="-15"/>
        </w:rPr>
        <w:t xml:space="preserve"> </w:t>
      </w:r>
      <w:r>
        <w:t>worth</w:t>
      </w:r>
      <w:r>
        <w:rPr>
          <w:spacing w:val="-15"/>
        </w:rPr>
        <w:t xml:space="preserve"> </w:t>
      </w:r>
      <w:r>
        <w:t>this</w:t>
      </w:r>
      <w:r>
        <w:rPr>
          <w:spacing w:val="-15"/>
        </w:rPr>
        <w:t xml:space="preserve"> </w:t>
      </w:r>
      <w:r>
        <w:t>supreme</w:t>
      </w:r>
      <w:r>
        <w:rPr>
          <w:spacing w:val="-15"/>
        </w:rPr>
        <w:t xml:space="preserve"> </w:t>
      </w:r>
      <w:r>
        <w:t>sacrifice</w:t>
      </w:r>
      <w:r>
        <w:rPr>
          <w:spacing w:val="-15"/>
        </w:rPr>
        <w:t xml:space="preserve"> </w:t>
      </w:r>
      <w:r>
        <w:t>of</w:t>
      </w:r>
      <w:r>
        <w:rPr>
          <w:spacing w:val="-15"/>
        </w:rPr>
        <w:t xml:space="preserve"> </w:t>
      </w:r>
      <w:r>
        <w:t>the</w:t>
      </w:r>
      <w:r>
        <w:rPr>
          <w:spacing w:val="-15"/>
        </w:rPr>
        <w:t xml:space="preserve"> </w:t>
      </w:r>
      <w:r>
        <w:t>body,</w:t>
      </w:r>
      <w:r>
        <w:rPr>
          <w:spacing w:val="-15"/>
        </w:rPr>
        <w:t xml:space="preserve"> </w:t>
      </w:r>
      <w:r>
        <w:t>apart</w:t>
      </w:r>
      <w:r>
        <w:rPr>
          <w:spacing w:val="-15"/>
        </w:rPr>
        <w:t xml:space="preserve"> </w:t>
      </w:r>
      <w:r>
        <w:t>from</w:t>
      </w:r>
      <w:r>
        <w:rPr>
          <w:spacing w:val="-15"/>
        </w:rPr>
        <w:t xml:space="preserve"> </w:t>
      </w:r>
      <w:r>
        <w:t>all</w:t>
      </w:r>
      <w:r>
        <w:rPr>
          <w:spacing w:val="-15"/>
        </w:rPr>
        <w:t xml:space="preserve"> </w:t>
      </w:r>
      <w:r>
        <w:t>due</w:t>
      </w:r>
      <w:r>
        <w:rPr>
          <w:spacing w:val="-15"/>
        </w:rPr>
        <w:t xml:space="preserve"> </w:t>
      </w:r>
      <w:r>
        <w:t>consideration</w:t>
      </w:r>
      <w:r>
        <w:rPr>
          <w:spacing w:val="-15"/>
        </w:rPr>
        <w:t xml:space="preserve"> </w:t>
      </w:r>
      <w:r>
        <w:t>of the soul’s health.</w:t>
      </w:r>
    </w:p>
    <w:p w14:paraId="30FC6D97" w14:textId="77777777" w:rsidR="00565177" w:rsidRDefault="00FF66D4">
      <w:pPr>
        <w:pStyle w:val="BodyText"/>
        <w:spacing w:line="235" w:lineRule="auto"/>
        <w:ind w:left="1019" w:right="512"/>
      </w:pPr>
      <w:r>
        <w:t xml:space="preserve">I learned, further, from </w:t>
      </w:r>
      <w:r>
        <w:t xml:space="preserve">some words of Saint Hildegard, that the melancholy humor I had felt </w:t>
      </w:r>
      <w:r>
        <w:rPr>
          <w:spacing w:val="-2"/>
        </w:rPr>
        <w:t>during</w:t>
      </w:r>
      <w:r>
        <w:rPr>
          <w:spacing w:val="-13"/>
        </w:rPr>
        <w:t xml:space="preserve"> </w:t>
      </w:r>
      <w:r>
        <w:rPr>
          <w:spacing w:val="-2"/>
        </w:rPr>
        <w:t>the</w:t>
      </w:r>
      <w:r>
        <w:rPr>
          <w:spacing w:val="-13"/>
        </w:rPr>
        <w:t xml:space="preserve"> </w:t>
      </w:r>
      <w:r>
        <w:rPr>
          <w:spacing w:val="-2"/>
        </w:rPr>
        <w:t>day,</w:t>
      </w:r>
      <w:r>
        <w:rPr>
          <w:spacing w:val="-13"/>
        </w:rPr>
        <w:t xml:space="preserve"> </w:t>
      </w:r>
      <w:r>
        <w:rPr>
          <w:spacing w:val="-2"/>
        </w:rPr>
        <w:t>which</w:t>
      </w:r>
      <w:r>
        <w:rPr>
          <w:spacing w:val="-13"/>
        </w:rPr>
        <w:t xml:space="preserve"> </w:t>
      </w:r>
      <w:r>
        <w:rPr>
          <w:spacing w:val="-2"/>
        </w:rPr>
        <w:t>I</w:t>
      </w:r>
      <w:r>
        <w:rPr>
          <w:spacing w:val="-13"/>
        </w:rPr>
        <w:t xml:space="preserve"> </w:t>
      </w:r>
      <w:r>
        <w:rPr>
          <w:spacing w:val="-2"/>
        </w:rPr>
        <w:t>attributed</w:t>
      </w:r>
      <w:r>
        <w:rPr>
          <w:spacing w:val="-13"/>
        </w:rPr>
        <w:t xml:space="preserve"> </w:t>
      </w:r>
      <w:r>
        <w:rPr>
          <w:spacing w:val="-2"/>
        </w:rPr>
        <w:t>to</w:t>
      </w:r>
      <w:r>
        <w:rPr>
          <w:spacing w:val="-13"/>
        </w:rPr>
        <w:t xml:space="preserve"> </w:t>
      </w:r>
      <w:r>
        <w:rPr>
          <w:spacing w:val="-2"/>
        </w:rPr>
        <w:t>a</w:t>
      </w:r>
      <w:r>
        <w:rPr>
          <w:spacing w:val="-11"/>
        </w:rPr>
        <w:t xml:space="preserve"> </w:t>
      </w:r>
      <w:r>
        <w:rPr>
          <w:spacing w:val="-2"/>
        </w:rPr>
        <w:t>sweet</w:t>
      </w:r>
      <w:r>
        <w:rPr>
          <w:spacing w:val="-13"/>
        </w:rPr>
        <w:t xml:space="preserve"> </w:t>
      </w:r>
      <w:r>
        <w:rPr>
          <w:spacing w:val="-2"/>
        </w:rPr>
        <w:t>feeling</w:t>
      </w:r>
      <w:r>
        <w:rPr>
          <w:spacing w:val="-13"/>
        </w:rPr>
        <w:t xml:space="preserve"> </w:t>
      </w:r>
      <w:r>
        <w:rPr>
          <w:spacing w:val="-2"/>
        </w:rPr>
        <w:t>of</w:t>
      </w:r>
      <w:r>
        <w:rPr>
          <w:spacing w:val="-13"/>
        </w:rPr>
        <w:t xml:space="preserve"> </w:t>
      </w:r>
      <w:r>
        <w:rPr>
          <w:spacing w:val="-2"/>
        </w:rPr>
        <w:t>pain</w:t>
      </w:r>
      <w:r>
        <w:rPr>
          <w:spacing w:val="-13"/>
        </w:rPr>
        <w:t xml:space="preserve"> </w:t>
      </w:r>
      <w:r>
        <w:rPr>
          <w:spacing w:val="-2"/>
        </w:rPr>
        <w:t>at</w:t>
      </w:r>
      <w:r>
        <w:rPr>
          <w:spacing w:val="-11"/>
        </w:rPr>
        <w:t xml:space="preserve"> </w:t>
      </w:r>
      <w:r>
        <w:rPr>
          <w:spacing w:val="-2"/>
        </w:rPr>
        <w:t>the</w:t>
      </w:r>
      <w:r>
        <w:rPr>
          <w:spacing w:val="-13"/>
        </w:rPr>
        <w:t xml:space="preserve"> </w:t>
      </w:r>
      <w:r>
        <w:rPr>
          <w:spacing w:val="-2"/>
        </w:rPr>
        <w:t>girl’s</w:t>
      </w:r>
      <w:r>
        <w:rPr>
          <w:spacing w:val="-13"/>
        </w:rPr>
        <w:t xml:space="preserve"> </w:t>
      </w:r>
      <w:r>
        <w:rPr>
          <w:spacing w:val="-2"/>
        </w:rPr>
        <w:t>absence,</w:t>
      </w:r>
      <w:r>
        <w:rPr>
          <w:spacing w:val="-13"/>
        </w:rPr>
        <w:t xml:space="preserve"> </w:t>
      </w:r>
      <w:r>
        <w:rPr>
          <w:spacing w:val="-2"/>
        </w:rPr>
        <w:t>was</w:t>
      </w:r>
      <w:r>
        <w:rPr>
          <w:spacing w:val="-13"/>
        </w:rPr>
        <w:t xml:space="preserve"> </w:t>
      </w:r>
      <w:r>
        <w:rPr>
          <w:spacing w:val="-2"/>
        </w:rPr>
        <w:t>perilously</w:t>
      </w:r>
      <w:r>
        <w:rPr>
          <w:spacing w:val="-13"/>
        </w:rPr>
        <w:t xml:space="preserve"> </w:t>
      </w:r>
      <w:r>
        <w:rPr>
          <w:spacing w:val="-2"/>
        </w:rPr>
        <w:t xml:space="preserve">close </w:t>
      </w:r>
      <w:r>
        <w:t>to the feeling experienced by one who strays from the harmonious and perfect state</w:t>
      </w:r>
      <w:r>
        <w:t xml:space="preserve"> man experiences in paradise, and this “nigra et amara” melancholy is produced by the breath of the serpent</w:t>
      </w:r>
      <w:r>
        <w:rPr>
          <w:spacing w:val="-15"/>
        </w:rPr>
        <w:t xml:space="preserve"> </w:t>
      </w:r>
      <w:r>
        <w:t>and</w:t>
      </w:r>
      <w:r>
        <w:rPr>
          <w:spacing w:val="-15"/>
        </w:rPr>
        <w:t xml:space="preserve"> </w:t>
      </w:r>
      <w:r>
        <w:t>the</w:t>
      </w:r>
      <w:r>
        <w:rPr>
          <w:spacing w:val="-15"/>
        </w:rPr>
        <w:t xml:space="preserve"> </w:t>
      </w:r>
      <w:r>
        <w:t>influence</w:t>
      </w:r>
      <w:r>
        <w:rPr>
          <w:spacing w:val="-15"/>
        </w:rPr>
        <w:t xml:space="preserve"> </w:t>
      </w:r>
      <w:r>
        <w:t>of</w:t>
      </w:r>
      <w:r>
        <w:rPr>
          <w:spacing w:val="-15"/>
        </w:rPr>
        <w:t xml:space="preserve"> </w:t>
      </w:r>
      <w:r>
        <w:t>the</w:t>
      </w:r>
      <w:r>
        <w:rPr>
          <w:spacing w:val="-15"/>
        </w:rPr>
        <w:t xml:space="preserve"> </w:t>
      </w:r>
      <w:r>
        <w:t>Devil.</w:t>
      </w:r>
      <w:r>
        <w:rPr>
          <w:spacing w:val="-15"/>
        </w:rPr>
        <w:t xml:space="preserve"> </w:t>
      </w:r>
      <w:r>
        <w:t>An</w:t>
      </w:r>
      <w:r>
        <w:rPr>
          <w:spacing w:val="-15"/>
        </w:rPr>
        <w:t xml:space="preserve"> </w:t>
      </w:r>
      <w:r>
        <w:t>idea</w:t>
      </w:r>
      <w:r>
        <w:rPr>
          <w:spacing w:val="-15"/>
        </w:rPr>
        <w:t xml:space="preserve"> </w:t>
      </w:r>
      <w:r>
        <w:t>shared</w:t>
      </w:r>
      <w:r>
        <w:rPr>
          <w:spacing w:val="-15"/>
        </w:rPr>
        <w:t xml:space="preserve"> </w:t>
      </w:r>
      <w:r>
        <w:t>also</w:t>
      </w:r>
      <w:r>
        <w:rPr>
          <w:spacing w:val="-15"/>
        </w:rPr>
        <w:t xml:space="preserve"> </w:t>
      </w:r>
      <w:r>
        <w:t>by</w:t>
      </w:r>
      <w:r>
        <w:rPr>
          <w:spacing w:val="-15"/>
        </w:rPr>
        <w:t xml:space="preserve"> </w:t>
      </w:r>
      <w:r>
        <w:t>infidels</w:t>
      </w:r>
      <w:r>
        <w:rPr>
          <w:spacing w:val="-15"/>
        </w:rPr>
        <w:t xml:space="preserve"> </w:t>
      </w:r>
      <w:r>
        <w:t>of</w:t>
      </w:r>
      <w:r>
        <w:rPr>
          <w:spacing w:val="-15"/>
        </w:rPr>
        <w:t xml:space="preserve"> </w:t>
      </w:r>
      <w:r>
        <w:t>equal</w:t>
      </w:r>
      <w:r>
        <w:rPr>
          <w:spacing w:val="-15"/>
        </w:rPr>
        <w:t xml:space="preserve"> </w:t>
      </w:r>
      <w:r>
        <w:t>wisdom,</w:t>
      </w:r>
      <w:r>
        <w:rPr>
          <w:spacing w:val="-15"/>
        </w:rPr>
        <w:t xml:space="preserve"> </w:t>
      </w:r>
      <w:r>
        <w:t>for</w:t>
      </w:r>
      <w:r>
        <w:rPr>
          <w:spacing w:val="-15"/>
        </w:rPr>
        <w:t xml:space="preserve"> </w:t>
      </w:r>
      <w:r>
        <w:t>my</w:t>
      </w:r>
      <w:r>
        <w:rPr>
          <w:spacing w:val="-15"/>
        </w:rPr>
        <w:t xml:space="preserve"> </w:t>
      </w:r>
      <w:r>
        <w:t xml:space="preserve">eyes </w:t>
      </w:r>
      <w:r>
        <w:rPr>
          <w:spacing w:val="-2"/>
        </w:rPr>
        <w:t>fell</w:t>
      </w:r>
      <w:r>
        <w:rPr>
          <w:spacing w:val="-11"/>
        </w:rPr>
        <w:t xml:space="preserve"> </w:t>
      </w:r>
      <w:r>
        <w:rPr>
          <w:spacing w:val="-2"/>
        </w:rPr>
        <w:t>on</w:t>
      </w:r>
      <w:r>
        <w:rPr>
          <w:spacing w:val="-11"/>
        </w:rPr>
        <w:t xml:space="preserve"> </w:t>
      </w:r>
      <w:r>
        <w:rPr>
          <w:spacing w:val="-2"/>
        </w:rPr>
        <w:t>the</w:t>
      </w:r>
      <w:r>
        <w:rPr>
          <w:spacing w:val="-11"/>
        </w:rPr>
        <w:t xml:space="preserve"> </w:t>
      </w:r>
      <w:r>
        <w:rPr>
          <w:spacing w:val="-2"/>
        </w:rPr>
        <w:t>lines</w:t>
      </w:r>
      <w:r>
        <w:rPr>
          <w:spacing w:val="-11"/>
        </w:rPr>
        <w:t xml:space="preserve"> </w:t>
      </w:r>
      <w:r>
        <w:rPr>
          <w:spacing w:val="-2"/>
        </w:rPr>
        <w:t>attributed</w:t>
      </w:r>
      <w:r>
        <w:rPr>
          <w:spacing w:val="-11"/>
        </w:rPr>
        <w:t xml:space="preserve"> </w:t>
      </w:r>
      <w:r>
        <w:rPr>
          <w:spacing w:val="-2"/>
        </w:rPr>
        <w:t>to</w:t>
      </w:r>
      <w:r>
        <w:rPr>
          <w:spacing w:val="-11"/>
        </w:rPr>
        <w:t xml:space="preserve"> </w:t>
      </w:r>
      <w:r>
        <w:rPr>
          <w:spacing w:val="-2"/>
        </w:rPr>
        <w:t>Abu-Bakr</w:t>
      </w:r>
      <w:r>
        <w:rPr>
          <w:spacing w:val="-11"/>
        </w:rPr>
        <w:t xml:space="preserve"> </w:t>
      </w:r>
      <w:r>
        <w:rPr>
          <w:spacing w:val="-2"/>
        </w:rPr>
        <w:t>Muhammad</w:t>
      </w:r>
      <w:r>
        <w:rPr>
          <w:spacing w:val="-11"/>
        </w:rPr>
        <w:t xml:space="preserve"> </w:t>
      </w:r>
      <w:r>
        <w:rPr>
          <w:spacing w:val="-2"/>
        </w:rPr>
        <w:t>ibn-Zakariyya</w:t>
      </w:r>
      <w:r>
        <w:rPr>
          <w:spacing w:val="-11"/>
        </w:rPr>
        <w:t xml:space="preserve"> </w:t>
      </w:r>
      <w:r>
        <w:rPr>
          <w:spacing w:val="-2"/>
        </w:rPr>
        <w:t>ar-Razi,</w:t>
      </w:r>
      <w:r>
        <w:rPr>
          <w:spacing w:val="-12"/>
        </w:rPr>
        <w:t xml:space="preserve"> </w:t>
      </w:r>
      <w:r>
        <w:rPr>
          <w:spacing w:val="-2"/>
        </w:rPr>
        <w:t>who</w:t>
      </w:r>
      <w:r>
        <w:rPr>
          <w:spacing w:val="-11"/>
        </w:rPr>
        <w:t xml:space="preserve"> </w:t>
      </w:r>
      <w:r>
        <w:rPr>
          <w:spacing w:val="-2"/>
        </w:rPr>
        <w:t>in</w:t>
      </w:r>
      <w:r>
        <w:rPr>
          <w:spacing w:val="-11"/>
        </w:rPr>
        <w:t xml:space="preserve"> </w:t>
      </w:r>
      <w:r>
        <w:rPr>
          <w:spacing w:val="-2"/>
        </w:rPr>
        <w:t>a</w:t>
      </w:r>
      <w:r>
        <w:rPr>
          <w:spacing w:val="-11"/>
        </w:rPr>
        <w:t xml:space="preserve"> </w:t>
      </w:r>
      <w:r>
        <w:rPr>
          <w:i/>
          <w:spacing w:val="-2"/>
        </w:rPr>
        <w:t>Liber</w:t>
      </w:r>
      <w:r>
        <w:rPr>
          <w:i/>
          <w:spacing w:val="-11"/>
        </w:rPr>
        <w:t xml:space="preserve"> </w:t>
      </w:r>
      <w:r>
        <w:rPr>
          <w:i/>
          <w:spacing w:val="-2"/>
        </w:rPr>
        <w:t xml:space="preserve">continens </w:t>
      </w:r>
      <w:r>
        <w:rPr>
          <w:spacing w:val="-2"/>
        </w:rPr>
        <w:t>identifies</w:t>
      </w:r>
      <w:r>
        <w:rPr>
          <w:spacing w:val="-1"/>
        </w:rPr>
        <w:t xml:space="preserve"> </w:t>
      </w:r>
      <w:r>
        <w:rPr>
          <w:spacing w:val="-2"/>
        </w:rPr>
        <w:t>amorous</w:t>
      </w:r>
      <w:r>
        <w:t xml:space="preserve"> </w:t>
      </w:r>
      <w:r>
        <w:rPr>
          <w:spacing w:val="-2"/>
        </w:rPr>
        <w:t>melancholy</w:t>
      </w:r>
      <w:r>
        <w:t xml:space="preserve"> </w:t>
      </w:r>
      <w:r>
        <w:rPr>
          <w:spacing w:val="-2"/>
        </w:rPr>
        <w:t>with</w:t>
      </w:r>
      <w:r>
        <w:t xml:space="preserve"> </w:t>
      </w:r>
      <w:r>
        <w:rPr>
          <w:spacing w:val="-2"/>
        </w:rPr>
        <w:t>lycanthropy, which</w:t>
      </w:r>
      <w:r>
        <w:rPr>
          <w:spacing w:val="-1"/>
        </w:rPr>
        <w:t xml:space="preserve"> </w:t>
      </w:r>
      <w:r>
        <w:rPr>
          <w:spacing w:val="-2"/>
        </w:rPr>
        <w:t>drives</w:t>
      </w:r>
      <w:r>
        <w:t xml:space="preserve"> </w:t>
      </w:r>
      <w:r>
        <w:rPr>
          <w:spacing w:val="-2"/>
        </w:rPr>
        <w:t>its</w:t>
      </w:r>
      <w:r>
        <w:rPr>
          <w:spacing w:val="-1"/>
        </w:rPr>
        <w:t xml:space="preserve"> </w:t>
      </w:r>
      <w:r>
        <w:rPr>
          <w:spacing w:val="-2"/>
        </w:rPr>
        <w:t>victim to</w:t>
      </w:r>
      <w:r>
        <w:rPr>
          <w:spacing w:val="-1"/>
        </w:rPr>
        <w:t xml:space="preserve"> </w:t>
      </w:r>
      <w:r>
        <w:rPr>
          <w:spacing w:val="-2"/>
        </w:rPr>
        <w:t>behave like a</w:t>
      </w:r>
      <w:r>
        <w:rPr>
          <w:spacing w:val="-1"/>
        </w:rPr>
        <w:t xml:space="preserve"> </w:t>
      </w:r>
      <w:r>
        <w:rPr>
          <w:spacing w:val="-2"/>
        </w:rPr>
        <w:t>wolf.</w:t>
      </w:r>
      <w:r>
        <w:t xml:space="preserve"> </w:t>
      </w:r>
      <w:r>
        <w:rPr>
          <w:spacing w:val="-5"/>
        </w:rPr>
        <w:t>His</w:t>
      </w:r>
    </w:p>
    <w:p w14:paraId="30FC6D98" w14:textId="77777777" w:rsidR="00565177" w:rsidRDefault="00565177">
      <w:pPr>
        <w:spacing w:line="235" w:lineRule="auto"/>
        <w:sectPr w:rsidR="00565177">
          <w:pgSz w:w="12240" w:h="15840"/>
          <w:pgMar w:top="1340" w:right="920" w:bottom="620" w:left="420" w:header="360" w:footer="426" w:gutter="0"/>
          <w:cols w:space="720"/>
        </w:sectPr>
      </w:pPr>
    </w:p>
    <w:p w14:paraId="30FC6D99" w14:textId="77777777" w:rsidR="00565177" w:rsidRDefault="00FF66D4">
      <w:pPr>
        <w:pStyle w:val="BodyText"/>
        <w:spacing w:before="78" w:line="235" w:lineRule="auto"/>
        <w:ind w:right="512" w:firstLine="0"/>
      </w:pPr>
      <w:r>
        <w:lastRenderedPageBreak/>
        <w:t>description clutched at my throat: first the lovers seem changed in the external appearance, th</w:t>
      </w:r>
      <w:r>
        <w:t xml:space="preserve">eir eyesight weakens, their eyes become hollow and without tears, their tongue slowly dries up and pustules appear on it, the whole body is parched and they suffer constant thirst; at this point they </w:t>
      </w:r>
      <w:r>
        <w:rPr>
          <w:spacing w:val="-2"/>
        </w:rPr>
        <w:t>spend</w:t>
      </w:r>
      <w:r>
        <w:rPr>
          <w:spacing w:val="-11"/>
        </w:rPr>
        <w:t xml:space="preserve"> </w:t>
      </w:r>
      <w:r>
        <w:rPr>
          <w:spacing w:val="-2"/>
        </w:rPr>
        <w:t>the</w:t>
      </w:r>
      <w:r>
        <w:rPr>
          <w:spacing w:val="-11"/>
        </w:rPr>
        <w:t xml:space="preserve"> </w:t>
      </w:r>
      <w:r>
        <w:rPr>
          <w:spacing w:val="-2"/>
        </w:rPr>
        <w:t>day</w:t>
      </w:r>
      <w:r>
        <w:rPr>
          <w:spacing w:val="-11"/>
        </w:rPr>
        <w:t xml:space="preserve"> </w:t>
      </w:r>
      <w:r>
        <w:rPr>
          <w:spacing w:val="-2"/>
        </w:rPr>
        <w:t>lying</w:t>
      </w:r>
      <w:r>
        <w:rPr>
          <w:spacing w:val="-11"/>
        </w:rPr>
        <w:t xml:space="preserve"> </w:t>
      </w:r>
      <w:r>
        <w:rPr>
          <w:spacing w:val="-2"/>
        </w:rPr>
        <w:t>face</w:t>
      </w:r>
      <w:r>
        <w:rPr>
          <w:spacing w:val="-11"/>
        </w:rPr>
        <w:t xml:space="preserve"> </w:t>
      </w:r>
      <w:r>
        <w:rPr>
          <w:spacing w:val="-2"/>
        </w:rPr>
        <w:t>down,</w:t>
      </w:r>
      <w:r>
        <w:rPr>
          <w:spacing w:val="-11"/>
        </w:rPr>
        <w:t xml:space="preserve"> </w:t>
      </w:r>
      <w:r>
        <w:rPr>
          <w:spacing w:val="-2"/>
        </w:rPr>
        <w:t>and</w:t>
      </w:r>
      <w:r>
        <w:rPr>
          <w:spacing w:val="-11"/>
        </w:rPr>
        <w:t xml:space="preserve"> </w:t>
      </w:r>
      <w:r>
        <w:rPr>
          <w:spacing w:val="-2"/>
        </w:rPr>
        <w:t>on</w:t>
      </w:r>
      <w:r>
        <w:rPr>
          <w:spacing w:val="-11"/>
        </w:rPr>
        <w:t xml:space="preserve"> </w:t>
      </w:r>
      <w:r>
        <w:rPr>
          <w:spacing w:val="-2"/>
        </w:rPr>
        <w:t>the</w:t>
      </w:r>
      <w:r>
        <w:rPr>
          <w:spacing w:val="-11"/>
        </w:rPr>
        <w:t xml:space="preserve"> </w:t>
      </w:r>
      <w:r>
        <w:rPr>
          <w:spacing w:val="-2"/>
        </w:rPr>
        <w:t>face</w:t>
      </w:r>
      <w:r>
        <w:rPr>
          <w:spacing w:val="-12"/>
        </w:rPr>
        <w:t xml:space="preserve"> </w:t>
      </w:r>
      <w:r>
        <w:rPr>
          <w:spacing w:val="-2"/>
        </w:rPr>
        <w:t>and</w:t>
      </w:r>
      <w:r>
        <w:rPr>
          <w:spacing w:val="-11"/>
        </w:rPr>
        <w:t xml:space="preserve"> </w:t>
      </w:r>
      <w:r>
        <w:rPr>
          <w:spacing w:val="-2"/>
        </w:rPr>
        <w:t>the</w:t>
      </w:r>
      <w:r>
        <w:rPr>
          <w:spacing w:val="-11"/>
        </w:rPr>
        <w:t xml:space="preserve"> </w:t>
      </w:r>
      <w:r>
        <w:rPr>
          <w:spacing w:val="-2"/>
        </w:rPr>
        <w:t>tibias</w:t>
      </w:r>
      <w:r>
        <w:rPr>
          <w:spacing w:val="-12"/>
        </w:rPr>
        <w:t xml:space="preserve"> </w:t>
      </w:r>
      <w:r>
        <w:rPr>
          <w:spacing w:val="-2"/>
        </w:rPr>
        <w:t>marks</w:t>
      </w:r>
      <w:r>
        <w:rPr>
          <w:spacing w:val="-12"/>
        </w:rPr>
        <w:t xml:space="preserve"> </w:t>
      </w:r>
      <w:r>
        <w:rPr>
          <w:spacing w:val="-2"/>
        </w:rPr>
        <w:t>like</w:t>
      </w:r>
      <w:r>
        <w:rPr>
          <w:spacing w:val="-11"/>
        </w:rPr>
        <w:t xml:space="preserve"> </w:t>
      </w:r>
      <w:r>
        <w:rPr>
          <w:spacing w:val="-2"/>
        </w:rPr>
        <w:t>dog</w:t>
      </w:r>
      <w:r>
        <w:rPr>
          <w:spacing w:val="-11"/>
        </w:rPr>
        <w:t xml:space="preserve"> </w:t>
      </w:r>
      <w:r>
        <w:rPr>
          <w:spacing w:val="-2"/>
        </w:rPr>
        <w:t>bites</w:t>
      </w:r>
      <w:r>
        <w:rPr>
          <w:spacing w:val="-12"/>
        </w:rPr>
        <w:t xml:space="preserve"> </w:t>
      </w:r>
      <w:r>
        <w:rPr>
          <w:spacing w:val="-2"/>
        </w:rPr>
        <w:t>appear,</w:t>
      </w:r>
      <w:r>
        <w:rPr>
          <w:spacing w:val="-11"/>
        </w:rPr>
        <w:t xml:space="preserve"> </w:t>
      </w:r>
      <w:r>
        <w:rPr>
          <w:spacing w:val="-2"/>
        </w:rPr>
        <w:t>and</w:t>
      </w:r>
      <w:r>
        <w:rPr>
          <w:spacing w:val="-11"/>
        </w:rPr>
        <w:t xml:space="preserve"> </w:t>
      </w:r>
      <w:r>
        <w:rPr>
          <w:spacing w:val="-2"/>
        </w:rPr>
        <w:t xml:space="preserve">finally </w:t>
      </w:r>
      <w:r>
        <w:t>the</w:t>
      </w:r>
      <w:r>
        <w:rPr>
          <w:spacing w:val="-8"/>
        </w:rPr>
        <w:t xml:space="preserve"> </w:t>
      </w:r>
      <w:r>
        <w:t>victims</w:t>
      </w:r>
      <w:r>
        <w:rPr>
          <w:spacing w:val="-10"/>
        </w:rPr>
        <w:t xml:space="preserve"> </w:t>
      </w:r>
      <w:r>
        <w:t>roam</w:t>
      </w:r>
      <w:r>
        <w:rPr>
          <w:spacing w:val="-8"/>
        </w:rPr>
        <w:t xml:space="preserve"> </w:t>
      </w:r>
      <w:r>
        <w:t>through</w:t>
      </w:r>
      <w:r>
        <w:rPr>
          <w:spacing w:val="-8"/>
        </w:rPr>
        <w:t xml:space="preserve"> </w:t>
      </w:r>
      <w:r>
        <w:t>the</w:t>
      </w:r>
      <w:r>
        <w:rPr>
          <w:spacing w:val="-8"/>
        </w:rPr>
        <w:t xml:space="preserve"> </w:t>
      </w:r>
      <w:r>
        <w:t>cemeteries</w:t>
      </w:r>
      <w:r>
        <w:rPr>
          <w:spacing w:val="-10"/>
        </w:rPr>
        <w:t xml:space="preserve"> </w:t>
      </w:r>
      <w:r>
        <w:t>at</w:t>
      </w:r>
      <w:r>
        <w:rPr>
          <w:spacing w:val="-8"/>
        </w:rPr>
        <w:t xml:space="preserve"> </w:t>
      </w:r>
      <w:r>
        <w:t>night</w:t>
      </w:r>
      <w:r>
        <w:rPr>
          <w:spacing w:val="-8"/>
        </w:rPr>
        <w:t xml:space="preserve"> </w:t>
      </w:r>
      <w:r>
        <w:t>like</w:t>
      </w:r>
      <w:r>
        <w:rPr>
          <w:spacing w:val="-8"/>
        </w:rPr>
        <w:t xml:space="preserve"> </w:t>
      </w:r>
      <w:r>
        <w:t>wolves.</w:t>
      </w:r>
    </w:p>
    <w:p w14:paraId="30FC6D9A" w14:textId="77777777" w:rsidR="00565177" w:rsidRDefault="00FF66D4">
      <w:pPr>
        <w:pStyle w:val="BodyText"/>
        <w:spacing w:line="235" w:lineRule="auto"/>
        <w:ind w:left="1019" w:right="511"/>
      </w:pPr>
      <w:r>
        <w:t>Finally,</w:t>
      </w:r>
      <w:r>
        <w:rPr>
          <w:spacing w:val="-3"/>
        </w:rPr>
        <w:t xml:space="preserve"> </w:t>
      </w:r>
      <w:r>
        <w:t>I</w:t>
      </w:r>
      <w:r>
        <w:rPr>
          <w:spacing w:val="-3"/>
        </w:rPr>
        <w:t xml:space="preserve"> </w:t>
      </w:r>
      <w:r>
        <w:t>had</w:t>
      </w:r>
      <w:r>
        <w:rPr>
          <w:spacing w:val="-3"/>
        </w:rPr>
        <w:t xml:space="preserve"> </w:t>
      </w:r>
      <w:r>
        <w:t>no</w:t>
      </w:r>
      <w:r>
        <w:rPr>
          <w:spacing w:val="-3"/>
        </w:rPr>
        <w:t xml:space="preserve"> </w:t>
      </w:r>
      <w:r>
        <w:t>more</w:t>
      </w:r>
      <w:r>
        <w:rPr>
          <w:spacing w:val="-3"/>
        </w:rPr>
        <w:t xml:space="preserve"> </w:t>
      </w:r>
      <w:r>
        <w:t>doubts</w:t>
      </w:r>
      <w:r>
        <w:rPr>
          <w:spacing w:val="-3"/>
        </w:rPr>
        <w:t xml:space="preserve"> </w:t>
      </w:r>
      <w:r>
        <w:t>as</w:t>
      </w:r>
      <w:r>
        <w:rPr>
          <w:spacing w:val="-3"/>
        </w:rPr>
        <w:t xml:space="preserve"> </w:t>
      </w:r>
      <w:r>
        <w:t>to</w:t>
      </w:r>
      <w:r>
        <w:rPr>
          <w:spacing w:val="-3"/>
        </w:rPr>
        <w:t xml:space="preserve"> </w:t>
      </w:r>
      <w:r>
        <w:t>the</w:t>
      </w:r>
      <w:r>
        <w:rPr>
          <w:spacing w:val="-3"/>
        </w:rPr>
        <w:t xml:space="preserve"> </w:t>
      </w:r>
      <w:r>
        <w:t>gravity</w:t>
      </w:r>
      <w:r>
        <w:rPr>
          <w:spacing w:val="-3"/>
        </w:rPr>
        <w:t xml:space="preserve"> </w:t>
      </w:r>
      <w:r>
        <w:t>of</w:t>
      </w:r>
      <w:r>
        <w:rPr>
          <w:spacing w:val="-4"/>
        </w:rPr>
        <w:t xml:space="preserve"> </w:t>
      </w:r>
      <w:r>
        <w:t>my</w:t>
      </w:r>
      <w:r>
        <w:rPr>
          <w:spacing w:val="-3"/>
        </w:rPr>
        <w:t xml:space="preserve"> </w:t>
      </w:r>
      <w:r>
        <w:t>situation</w:t>
      </w:r>
      <w:r>
        <w:rPr>
          <w:spacing w:val="-3"/>
        </w:rPr>
        <w:t xml:space="preserve"> </w:t>
      </w:r>
      <w:r>
        <w:t>when</w:t>
      </w:r>
      <w:r>
        <w:rPr>
          <w:spacing w:val="-3"/>
        </w:rPr>
        <w:t xml:space="preserve"> </w:t>
      </w:r>
      <w:r>
        <w:t>I</w:t>
      </w:r>
      <w:r>
        <w:rPr>
          <w:spacing w:val="-3"/>
        </w:rPr>
        <w:t xml:space="preserve"> </w:t>
      </w:r>
      <w:r>
        <w:t>read</w:t>
      </w:r>
      <w:r>
        <w:rPr>
          <w:spacing w:val="-3"/>
        </w:rPr>
        <w:t xml:space="preserve"> </w:t>
      </w:r>
      <w:r>
        <w:t>quotations</w:t>
      </w:r>
      <w:r>
        <w:rPr>
          <w:spacing w:val="-3"/>
        </w:rPr>
        <w:t xml:space="preserve"> </w:t>
      </w:r>
      <w:r>
        <w:t>from</w:t>
      </w:r>
      <w:r>
        <w:rPr>
          <w:spacing w:val="-1"/>
        </w:rPr>
        <w:t xml:space="preserve"> </w:t>
      </w:r>
      <w:r>
        <w:t xml:space="preserve">the </w:t>
      </w:r>
      <w:r>
        <w:rPr>
          <w:spacing w:val="-2"/>
        </w:rPr>
        <w:t>great</w:t>
      </w:r>
      <w:r>
        <w:rPr>
          <w:spacing w:val="-11"/>
        </w:rPr>
        <w:t xml:space="preserve"> </w:t>
      </w:r>
      <w:r>
        <w:rPr>
          <w:spacing w:val="-2"/>
        </w:rPr>
        <w:t>Avicenna,</w:t>
      </w:r>
      <w:r>
        <w:rPr>
          <w:spacing w:val="-11"/>
        </w:rPr>
        <w:t xml:space="preserve"> </w:t>
      </w:r>
      <w:r>
        <w:rPr>
          <w:spacing w:val="-2"/>
        </w:rPr>
        <w:t>who</w:t>
      </w:r>
      <w:r>
        <w:rPr>
          <w:spacing w:val="-11"/>
        </w:rPr>
        <w:t xml:space="preserve"> </w:t>
      </w:r>
      <w:r>
        <w:rPr>
          <w:spacing w:val="-2"/>
        </w:rPr>
        <w:t>defined</w:t>
      </w:r>
      <w:r>
        <w:rPr>
          <w:spacing w:val="-11"/>
        </w:rPr>
        <w:t xml:space="preserve"> </w:t>
      </w:r>
      <w:r>
        <w:rPr>
          <w:spacing w:val="-2"/>
        </w:rPr>
        <w:t>love</w:t>
      </w:r>
      <w:r>
        <w:rPr>
          <w:spacing w:val="-11"/>
        </w:rPr>
        <w:t xml:space="preserve"> </w:t>
      </w:r>
      <w:r>
        <w:rPr>
          <w:spacing w:val="-2"/>
        </w:rPr>
        <w:t>as</w:t>
      </w:r>
      <w:r>
        <w:rPr>
          <w:spacing w:val="-13"/>
        </w:rPr>
        <w:t xml:space="preserve"> </w:t>
      </w:r>
      <w:r>
        <w:rPr>
          <w:spacing w:val="-2"/>
        </w:rPr>
        <w:t>an</w:t>
      </w:r>
      <w:r>
        <w:rPr>
          <w:spacing w:val="-12"/>
        </w:rPr>
        <w:t xml:space="preserve"> </w:t>
      </w:r>
      <w:r>
        <w:rPr>
          <w:spacing w:val="-2"/>
        </w:rPr>
        <w:t>assiduous</w:t>
      </w:r>
      <w:r>
        <w:rPr>
          <w:spacing w:val="-11"/>
        </w:rPr>
        <w:t xml:space="preserve"> </w:t>
      </w:r>
      <w:r>
        <w:rPr>
          <w:spacing w:val="-2"/>
        </w:rPr>
        <w:t>thought</w:t>
      </w:r>
      <w:r>
        <w:rPr>
          <w:spacing w:val="-11"/>
        </w:rPr>
        <w:t xml:space="preserve"> </w:t>
      </w:r>
      <w:r>
        <w:rPr>
          <w:spacing w:val="-2"/>
        </w:rPr>
        <w:t>of</w:t>
      </w:r>
      <w:r>
        <w:rPr>
          <w:spacing w:val="-11"/>
        </w:rPr>
        <w:t xml:space="preserve"> </w:t>
      </w:r>
      <w:r>
        <w:rPr>
          <w:spacing w:val="-2"/>
        </w:rPr>
        <w:t>a</w:t>
      </w:r>
      <w:r>
        <w:rPr>
          <w:spacing w:val="-12"/>
        </w:rPr>
        <w:t xml:space="preserve"> </w:t>
      </w:r>
      <w:r>
        <w:rPr>
          <w:spacing w:val="-2"/>
        </w:rPr>
        <w:t>melancholy</w:t>
      </w:r>
      <w:r>
        <w:rPr>
          <w:spacing w:val="-11"/>
        </w:rPr>
        <w:t xml:space="preserve"> </w:t>
      </w:r>
      <w:r>
        <w:rPr>
          <w:spacing w:val="-2"/>
        </w:rPr>
        <w:t>nature,</w:t>
      </w:r>
      <w:r>
        <w:rPr>
          <w:spacing w:val="-11"/>
        </w:rPr>
        <w:t xml:space="preserve"> </w:t>
      </w:r>
      <w:r>
        <w:rPr>
          <w:spacing w:val="-2"/>
        </w:rPr>
        <w:t>born</w:t>
      </w:r>
      <w:r>
        <w:rPr>
          <w:spacing w:val="-11"/>
        </w:rPr>
        <w:t xml:space="preserve"> </w:t>
      </w:r>
      <w:r>
        <w:rPr>
          <w:spacing w:val="-2"/>
        </w:rPr>
        <w:t>as</w:t>
      </w:r>
      <w:r>
        <w:rPr>
          <w:spacing w:val="-11"/>
        </w:rPr>
        <w:t xml:space="preserve"> </w:t>
      </w:r>
      <w:r>
        <w:rPr>
          <w:spacing w:val="-2"/>
        </w:rPr>
        <w:t>a</w:t>
      </w:r>
      <w:r>
        <w:rPr>
          <w:spacing w:val="-11"/>
        </w:rPr>
        <w:t xml:space="preserve"> </w:t>
      </w:r>
      <w:r>
        <w:rPr>
          <w:spacing w:val="-2"/>
        </w:rPr>
        <w:t>result</w:t>
      </w:r>
      <w:r>
        <w:rPr>
          <w:spacing w:val="-11"/>
        </w:rPr>
        <w:t xml:space="preserve"> </w:t>
      </w:r>
      <w:r>
        <w:rPr>
          <w:spacing w:val="-2"/>
        </w:rPr>
        <w:t xml:space="preserve">of </w:t>
      </w:r>
      <w:r>
        <w:t>one’s</w:t>
      </w:r>
      <w:r>
        <w:rPr>
          <w:spacing w:val="-10"/>
        </w:rPr>
        <w:t xml:space="preserve"> </w:t>
      </w:r>
      <w:r>
        <w:t>thinking</w:t>
      </w:r>
      <w:r>
        <w:rPr>
          <w:spacing w:val="-10"/>
        </w:rPr>
        <w:t xml:space="preserve"> </w:t>
      </w:r>
      <w:r>
        <w:t>again</w:t>
      </w:r>
      <w:r>
        <w:rPr>
          <w:spacing w:val="-10"/>
        </w:rPr>
        <w:t xml:space="preserve"> </w:t>
      </w:r>
      <w:r>
        <w:t>and</w:t>
      </w:r>
      <w:r>
        <w:rPr>
          <w:spacing w:val="-10"/>
        </w:rPr>
        <w:t xml:space="preserve"> </w:t>
      </w:r>
      <w:r>
        <w:t>again</w:t>
      </w:r>
      <w:r>
        <w:rPr>
          <w:spacing w:val="-10"/>
        </w:rPr>
        <w:t xml:space="preserve"> </w:t>
      </w:r>
      <w:r>
        <w:t>of</w:t>
      </w:r>
      <w:r>
        <w:rPr>
          <w:spacing w:val="-10"/>
        </w:rPr>
        <w:t xml:space="preserve"> </w:t>
      </w:r>
      <w:r>
        <w:t>the</w:t>
      </w:r>
      <w:r>
        <w:rPr>
          <w:spacing w:val="-10"/>
        </w:rPr>
        <w:t xml:space="preserve"> </w:t>
      </w:r>
      <w:r>
        <w:t>features,</w:t>
      </w:r>
      <w:r>
        <w:rPr>
          <w:spacing w:val="-10"/>
        </w:rPr>
        <w:t xml:space="preserve"> </w:t>
      </w:r>
      <w:r>
        <w:t>gestures,</w:t>
      </w:r>
      <w:r>
        <w:rPr>
          <w:spacing w:val="-10"/>
        </w:rPr>
        <w:t xml:space="preserve"> </w:t>
      </w:r>
      <w:r>
        <w:t>or</w:t>
      </w:r>
      <w:r>
        <w:rPr>
          <w:spacing w:val="-10"/>
        </w:rPr>
        <w:t xml:space="preserve"> </w:t>
      </w:r>
      <w:r>
        <w:t>behavior</w:t>
      </w:r>
      <w:r>
        <w:rPr>
          <w:spacing w:val="-10"/>
        </w:rPr>
        <w:t xml:space="preserve"> </w:t>
      </w:r>
      <w:r>
        <w:t>of</w:t>
      </w:r>
      <w:r>
        <w:rPr>
          <w:spacing w:val="-10"/>
        </w:rPr>
        <w:t xml:space="preserve"> </w:t>
      </w:r>
      <w:r>
        <w:t>a</w:t>
      </w:r>
      <w:r>
        <w:rPr>
          <w:spacing w:val="-10"/>
        </w:rPr>
        <w:t xml:space="preserve"> </w:t>
      </w:r>
      <w:r>
        <w:t>person</w:t>
      </w:r>
      <w:r>
        <w:rPr>
          <w:spacing w:val="-10"/>
        </w:rPr>
        <w:t xml:space="preserve"> </w:t>
      </w:r>
      <w:r>
        <w:t>of</w:t>
      </w:r>
      <w:r>
        <w:rPr>
          <w:spacing w:val="-10"/>
        </w:rPr>
        <w:t xml:space="preserve"> </w:t>
      </w:r>
      <w:r>
        <w:t>the</w:t>
      </w:r>
      <w:r>
        <w:rPr>
          <w:spacing w:val="-10"/>
        </w:rPr>
        <w:t xml:space="preserve"> </w:t>
      </w:r>
      <w:r>
        <w:t>opposite</w:t>
      </w:r>
      <w:r>
        <w:rPr>
          <w:spacing w:val="-9"/>
        </w:rPr>
        <w:t xml:space="preserve"> </w:t>
      </w:r>
      <w:r>
        <w:t>sex (with</w:t>
      </w:r>
      <w:r>
        <w:rPr>
          <w:spacing w:val="-14"/>
        </w:rPr>
        <w:t xml:space="preserve"> </w:t>
      </w:r>
      <w:r>
        <w:t>what</w:t>
      </w:r>
      <w:r>
        <w:rPr>
          <w:spacing w:val="-13"/>
        </w:rPr>
        <w:t xml:space="preserve"> </w:t>
      </w:r>
      <w:r>
        <w:t>vivid</w:t>
      </w:r>
      <w:r>
        <w:rPr>
          <w:spacing w:val="-14"/>
        </w:rPr>
        <w:t xml:space="preserve"> </w:t>
      </w:r>
      <w:r>
        <w:t>fidelity</w:t>
      </w:r>
      <w:r>
        <w:rPr>
          <w:spacing w:val="-13"/>
        </w:rPr>
        <w:t xml:space="preserve"> </w:t>
      </w:r>
      <w:r>
        <w:t>had</w:t>
      </w:r>
      <w:r>
        <w:rPr>
          <w:spacing w:val="-14"/>
        </w:rPr>
        <w:t xml:space="preserve"> </w:t>
      </w:r>
      <w:r>
        <w:t>Avicenna</w:t>
      </w:r>
      <w:r>
        <w:rPr>
          <w:spacing w:val="-14"/>
        </w:rPr>
        <w:t xml:space="preserve"> </w:t>
      </w:r>
      <w:r>
        <w:t>described</w:t>
      </w:r>
      <w:r>
        <w:rPr>
          <w:spacing w:val="-13"/>
        </w:rPr>
        <w:t xml:space="preserve"> </w:t>
      </w:r>
      <w:r>
        <w:t>my</w:t>
      </w:r>
      <w:r>
        <w:rPr>
          <w:spacing w:val="-13"/>
        </w:rPr>
        <w:t xml:space="preserve"> </w:t>
      </w:r>
      <w:r>
        <w:t>case!):</w:t>
      </w:r>
      <w:r>
        <w:rPr>
          <w:spacing w:val="-13"/>
        </w:rPr>
        <w:t xml:space="preserve"> </w:t>
      </w:r>
      <w:r>
        <w:t>it</w:t>
      </w:r>
      <w:r>
        <w:rPr>
          <w:spacing w:val="-13"/>
        </w:rPr>
        <w:t xml:space="preserve"> </w:t>
      </w:r>
      <w:r>
        <w:t>does</w:t>
      </w:r>
      <w:r>
        <w:rPr>
          <w:spacing w:val="-14"/>
        </w:rPr>
        <w:t xml:space="preserve"> </w:t>
      </w:r>
      <w:r>
        <w:t>not</w:t>
      </w:r>
      <w:r>
        <w:rPr>
          <w:spacing w:val="-13"/>
        </w:rPr>
        <w:t xml:space="preserve"> </w:t>
      </w:r>
      <w:r>
        <w:t>originate</w:t>
      </w:r>
      <w:r>
        <w:rPr>
          <w:spacing w:val="-13"/>
        </w:rPr>
        <w:t xml:space="preserve"> </w:t>
      </w:r>
      <w:r>
        <w:t>as</w:t>
      </w:r>
      <w:r>
        <w:rPr>
          <w:spacing w:val="-14"/>
        </w:rPr>
        <w:t xml:space="preserve"> </w:t>
      </w:r>
      <w:r>
        <w:t>an</w:t>
      </w:r>
      <w:r>
        <w:rPr>
          <w:spacing w:val="-14"/>
        </w:rPr>
        <w:t xml:space="preserve"> </w:t>
      </w:r>
      <w:r>
        <w:t>illness</w:t>
      </w:r>
      <w:r>
        <w:rPr>
          <w:spacing w:val="-14"/>
        </w:rPr>
        <w:t xml:space="preserve"> </w:t>
      </w:r>
      <w:r>
        <w:t>but</w:t>
      </w:r>
      <w:r>
        <w:rPr>
          <w:spacing w:val="-13"/>
        </w:rPr>
        <w:t xml:space="preserve"> </w:t>
      </w:r>
      <w:r>
        <w:t>is transformed</w:t>
      </w:r>
      <w:r>
        <w:rPr>
          <w:spacing w:val="-8"/>
        </w:rPr>
        <w:t xml:space="preserve"> </w:t>
      </w:r>
      <w:r>
        <w:t>into</w:t>
      </w:r>
      <w:r>
        <w:rPr>
          <w:spacing w:val="-7"/>
        </w:rPr>
        <w:t xml:space="preserve"> </w:t>
      </w:r>
      <w:r>
        <w:t>illness</w:t>
      </w:r>
      <w:r>
        <w:rPr>
          <w:spacing w:val="-8"/>
        </w:rPr>
        <w:t xml:space="preserve"> </w:t>
      </w:r>
      <w:r>
        <w:t>when,</w:t>
      </w:r>
      <w:r>
        <w:rPr>
          <w:spacing w:val="-8"/>
        </w:rPr>
        <w:t xml:space="preserve"> </w:t>
      </w:r>
      <w:r>
        <w:t>remaining</w:t>
      </w:r>
      <w:r>
        <w:rPr>
          <w:spacing w:val="-8"/>
        </w:rPr>
        <w:t xml:space="preserve"> </w:t>
      </w:r>
      <w:r>
        <w:t>unsatisfied,</w:t>
      </w:r>
      <w:r>
        <w:rPr>
          <w:spacing w:val="-8"/>
        </w:rPr>
        <w:t xml:space="preserve"> </w:t>
      </w:r>
      <w:r>
        <w:t>it</w:t>
      </w:r>
      <w:r>
        <w:rPr>
          <w:spacing w:val="-8"/>
        </w:rPr>
        <w:t xml:space="preserve"> </w:t>
      </w:r>
      <w:r>
        <w:t>becomes</w:t>
      </w:r>
      <w:r>
        <w:rPr>
          <w:spacing w:val="-10"/>
        </w:rPr>
        <w:t xml:space="preserve"> </w:t>
      </w:r>
      <w:r>
        <w:t>obsessive</w:t>
      </w:r>
      <w:r>
        <w:rPr>
          <w:spacing w:val="-7"/>
        </w:rPr>
        <w:t xml:space="preserve"> </w:t>
      </w:r>
      <w:r>
        <w:t>thought</w:t>
      </w:r>
      <w:r>
        <w:rPr>
          <w:spacing w:val="-8"/>
        </w:rPr>
        <w:t xml:space="preserve"> </w:t>
      </w:r>
      <w:r>
        <w:t>(and</w:t>
      </w:r>
      <w:r>
        <w:rPr>
          <w:spacing w:val="-8"/>
        </w:rPr>
        <w:t xml:space="preserve"> </w:t>
      </w:r>
      <w:r>
        <w:t>why</w:t>
      </w:r>
      <w:r>
        <w:rPr>
          <w:spacing w:val="-8"/>
        </w:rPr>
        <w:t xml:space="preserve"> </w:t>
      </w:r>
      <w:r>
        <w:t>did</w:t>
      </w:r>
      <w:r>
        <w:rPr>
          <w:spacing w:val="-8"/>
        </w:rPr>
        <w:t xml:space="preserve"> </w:t>
      </w:r>
      <w:r>
        <w:t>I feel so obsessed, I who, God forgive me, had been well satisfied? Or was perhaps what had happened</w:t>
      </w:r>
      <w:r>
        <w:rPr>
          <w:spacing w:val="-15"/>
        </w:rPr>
        <w:t xml:space="preserve"> </w:t>
      </w:r>
      <w:r>
        <w:t>the</w:t>
      </w:r>
      <w:r>
        <w:rPr>
          <w:spacing w:val="-15"/>
        </w:rPr>
        <w:t xml:space="preserve"> </w:t>
      </w:r>
      <w:r>
        <w:t>previous</w:t>
      </w:r>
      <w:r>
        <w:rPr>
          <w:spacing w:val="-15"/>
        </w:rPr>
        <w:t xml:space="preserve"> </w:t>
      </w:r>
      <w:r>
        <w:t>night</w:t>
      </w:r>
      <w:r>
        <w:rPr>
          <w:spacing w:val="-15"/>
        </w:rPr>
        <w:t xml:space="preserve"> </w:t>
      </w:r>
      <w:r>
        <w:t>not</w:t>
      </w:r>
      <w:r>
        <w:rPr>
          <w:spacing w:val="-15"/>
        </w:rPr>
        <w:t xml:space="preserve"> </w:t>
      </w:r>
      <w:r>
        <w:t>satisfaction</w:t>
      </w:r>
      <w:r>
        <w:rPr>
          <w:spacing w:val="-15"/>
        </w:rPr>
        <w:t xml:space="preserve"> </w:t>
      </w:r>
      <w:r>
        <w:t>of</w:t>
      </w:r>
      <w:r>
        <w:rPr>
          <w:spacing w:val="-15"/>
        </w:rPr>
        <w:t xml:space="preserve"> </w:t>
      </w:r>
      <w:r>
        <w:t>love?</w:t>
      </w:r>
      <w:r>
        <w:rPr>
          <w:spacing w:val="-15"/>
        </w:rPr>
        <w:t xml:space="preserve"> </w:t>
      </w:r>
      <w:r>
        <w:t>But</w:t>
      </w:r>
      <w:r>
        <w:rPr>
          <w:spacing w:val="-15"/>
        </w:rPr>
        <w:t xml:space="preserve"> </w:t>
      </w:r>
      <w:r>
        <w:t>how</w:t>
      </w:r>
      <w:r>
        <w:rPr>
          <w:spacing w:val="-15"/>
        </w:rPr>
        <w:t xml:space="preserve"> </w:t>
      </w:r>
      <w:r>
        <w:t>is</w:t>
      </w:r>
      <w:r>
        <w:rPr>
          <w:spacing w:val="-15"/>
        </w:rPr>
        <w:t xml:space="preserve"> </w:t>
      </w:r>
      <w:r>
        <w:t>this</w:t>
      </w:r>
      <w:r>
        <w:rPr>
          <w:spacing w:val="-15"/>
        </w:rPr>
        <w:t xml:space="preserve"> </w:t>
      </w:r>
      <w:r>
        <w:t>illness</w:t>
      </w:r>
      <w:r>
        <w:rPr>
          <w:spacing w:val="-15"/>
        </w:rPr>
        <w:t xml:space="preserve"> </w:t>
      </w:r>
      <w:r>
        <w:t>satisfied,</w:t>
      </w:r>
      <w:r>
        <w:rPr>
          <w:spacing w:val="-15"/>
        </w:rPr>
        <w:t xml:space="preserve"> </w:t>
      </w:r>
      <w:r>
        <w:t>then?),</w:t>
      </w:r>
      <w:r>
        <w:rPr>
          <w:spacing w:val="-15"/>
        </w:rPr>
        <w:t xml:space="preserve"> </w:t>
      </w:r>
      <w:r>
        <w:t>and</w:t>
      </w:r>
      <w:r>
        <w:rPr>
          <w:spacing w:val="-15"/>
        </w:rPr>
        <w:t xml:space="preserve"> </w:t>
      </w:r>
      <w:r>
        <w:t>so there</w:t>
      </w:r>
      <w:r>
        <w:rPr>
          <w:spacing w:val="-9"/>
        </w:rPr>
        <w:t xml:space="preserve"> </w:t>
      </w:r>
      <w:r>
        <w:t>is</w:t>
      </w:r>
      <w:r>
        <w:rPr>
          <w:spacing w:val="-10"/>
        </w:rPr>
        <w:t xml:space="preserve"> </w:t>
      </w:r>
      <w:r>
        <w:t>an</w:t>
      </w:r>
      <w:r>
        <w:rPr>
          <w:spacing w:val="-9"/>
        </w:rPr>
        <w:t xml:space="preserve"> </w:t>
      </w:r>
      <w:r>
        <w:t>incessant</w:t>
      </w:r>
      <w:r>
        <w:rPr>
          <w:spacing w:val="-9"/>
        </w:rPr>
        <w:t xml:space="preserve"> </w:t>
      </w:r>
      <w:r>
        <w:t>flutter</w:t>
      </w:r>
      <w:r>
        <w:rPr>
          <w:spacing w:val="-9"/>
        </w:rPr>
        <w:t xml:space="preserve"> </w:t>
      </w:r>
      <w:r>
        <w:t>of</w:t>
      </w:r>
      <w:r>
        <w:rPr>
          <w:spacing w:val="-10"/>
        </w:rPr>
        <w:t xml:space="preserve"> </w:t>
      </w:r>
      <w:r>
        <w:t>the</w:t>
      </w:r>
      <w:r>
        <w:rPr>
          <w:spacing w:val="-9"/>
        </w:rPr>
        <w:t xml:space="preserve"> </w:t>
      </w:r>
      <w:r>
        <w:t>eyelids,</w:t>
      </w:r>
      <w:r>
        <w:rPr>
          <w:spacing w:val="-9"/>
        </w:rPr>
        <w:t xml:space="preserve"> </w:t>
      </w:r>
      <w:r>
        <w:t>irregular</w:t>
      </w:r>
      <w:r>
        <w:rPr>
          <w:spacing w:val="-10"/>
        </w:rPr>
        <w:t xml:space="preserve"> </w:t>
      </w:r>
      <w:r>
        <w:t>respiration;</w:t>
      </w:r>
      <w:r>
        <w:rPr>
          <w:spacing w:val="-9"/>
        </w:rPr>
        <w:t xml:space="preserve"> </w:t>
      </w:r>
      <w:r>
        <w:t>now</w:t>
      </w:r>
      <w:r>
        <w:rPr>
          <w:spacing w:val="-9"/>
        </w:rPr>
        <w:t xml:space="preserve"> </w:t>
      </w:r>
      <w:r>
        <w:t>the</w:t>
      </w:r>
      <w:r>
        <w:rPr>
          <w:spacing w:val="-9"/>
        </w:rPr>
        <w:t xml:space="preserve"> </w:t>
      </w:r>
      <w:r>
        <w:t>victim</w:t>
      </w:r>
      <w:r>
        <w:rPr>
          <w:spacing w:val="-9"/>
        </w:rPr>
        <w:t xml:space="preserve"> </w:t>
      </w:r>
      <w:r>
        <w:t>laughs,</w:t>
      </w:r>
      <w:r>
        <w:rPr>
          <w:spacing w:val="-9"/>
        </w:rPr>
        <w:t xml:space="preserve"> </w:t>
      </w:r>
      <w:r>
        <w:t>now</w:t>
      </w:r>
      <w:r>
        <w:rPr>
          <w:spacing w:val="-9"/>
        </w:rPr>
        <w:t xml:space="preserve"> </w:t>
      </w:r>
      <w:r>
        <w:t>weeps, and</w:t>
      </w:r>
      <w:r>
        <w:rPr>
          <w:spacing w:val="-1"/>
        </w:rPr>
        <w:t xml:space="preserve"> </w:t>
      </w:r>
      <w:r>
        <w:t>the pulse throbs</w:t>
      </w:r>
      <w:r>
        <w:rPr>
          <w:spacing w:val="-1"/>
        </w:rPr>
        <w:t xml:space="preserve"> </w:t>
      </w:r>
      <w:r>
        <w:t>(and</w:t>
      </w:r>
      <w:r>
        <w:rPr>
          <w:spacing w:val="-1"/>
        </w:rPr>
        <w:t xml:space="preserve"> </w:t>
      </w:r>
      <w:r>
        <w:t>indeed</w:t>
      </w:r>
      <w:r>
        <w:rPr>
          <w:spacing w:val="-4"/>
        </w:rPr>
        <w:t xml:space="preserve"> </w:t>
      </w:r>
      <w:r>
        <w:t>mine throbbed,</w:t>
      </w:r>
      <w:r>
        <w:rPr>
          <w:spacing w:val="-4"/>
        </w:rPr>
        <w:t xml:space="preserve"> </w:t>
      </w:r>
      <w:r>
        <w:t>and</w:t>
      </w:r>
      <w:r>
        <w:rPr>
          <w:spacing w:val="-1"/>
        </w:rPr>
        <w:t xml:space="preserve"> </w:t>
      </w:r>
      <w:r>
        <w:t>my breathing</w:t>
      </w:r>
      <w:r>
        <w:rPr>
          <w:spacing w:val="-1"/>
        </w:rPr>
        <w:t xml:space="preserve"> </w:t>
      </w:r>
      <w:r>
        <w:t>stopped</w:t>
      </w:r>
      <w:r>
        <w:rPr>
          <w:spacing w:val="-3"/>
        </w:rPr>
        <w:t xml:space="preserve"> </w:t>
      </w:r>
      <w:r>
        <w:t>as</w:t>
      </w:r>
      <w:r>
        <w:rPr>
          <w:spacing w:val="-1"/>
        </w:rPr>
        <w:t xml:space="preserve"> </w:t>
      </w:r>
      <w:r>
        <w:t>I</w:t>
      </w:r>
      <w:r>
        <w:rPr>
          <w:spacing w:val="-1"/>
        </w:rPr>
        <w:t xml:space="preserve"> </w:t>
      </w:r>
      <w:r>
        <w:t>read</w:t>
      </w:r>
      <w:r>
        <w:rPr>
          <w:spacing w:val="-1"/>
        </w:rPr>
        <w:t xml:space="preserve"> </w:t>
      </w:r>
      <w:r>
        <w:t>those</w:t>
      </w:r>
      <w:r>
        <w:rPr>
          <w:spacing w:val="-1"/>
        </w:rPr>
        <w:t xml:space="preserve"> </w:t>
      </w:r>
      <w:r>
        <w:t xml:space="preserve">lines!). </w:t>
      </w:r>
      <w:r>
        <w:rPr>
          <w:spacing w:val="-2"/>
        </w:rPr>
        <w:t>Avicenna</w:t>
      </w:r>
      <w:r>
        <w:rPr>
          <w:spacing w:val="-11"/>
        </w:rPr>
        <w:t xml:space="preserve"> </w:t>
      </w:r>
      <w:r>
        <w:rPr>
          <w:spacing w:val="-2"/>
        </w:rPr>
        <w:t>advised</w:t>
      </w:r>
      <w:r>
        <w:rPr>
          <w:spacing w:val="-10"/>
        </w:rPr>
        <w:t xml:space="preserve"> </w:t>
      </w:r>
      <w:r>
        <w:rPr>
          <w:spacing w:val="-2"/>
        </w:rPr>
        <w:t>an</w:t>
      </w:r>
      <w:r>
        <w:rPr>
          <w:spacing w:val="-10"/>
        </w:rPr>
        <w:t xml:space="preserve"> </w:t>
      </w:r>
      <w:r>
        <w:rPr>
          <w:spacing w:val="-2"/>
        </w:rPr>
        <w:t>infallible</w:t>
      </w:r>
      <w:r>
        <w:rPr>
          <w:spacing w:val="-10"/>
        </w:rPr>
        <w:t xml:space="preserve"> </w:t>
      </w:r>
      <w:r>
        <w:rPr>
          <w:spacing w:val="-2"/>
        </w:rPr>
        <w:t>method</w:t>
      </w:r>
      <w:r>
        <w:rPr>
          <w:spacing w:val="-10"/>
        </w:rPr>
        <w:t xml:space="preserve"> </w:t>
      </w:r>
      <w:r>
        <w:rPr>
          <w:spacing w:val="-2"/>
        </w:rPr>
        <w:t>already</w:t>
      </w:r>
      <w:r>
        <w:rPr>
          <w:spacing w:val="-11"/>
        </w:rPr>
        <w:t xml:space="preserve"> </w:t>
      </w:r>
      <w:r>
        <w:rPr>
          <w:spacing w:val="-2"/>
        </w:rPr>
        <w:t>proposed</w:t>
      </w:r>
      <w:r>
        <w:rPr>
          <w:spacing w:val="-10"/>
        </w:rPr>
        <w:t xml:space="preserve"> </w:t>
      </w:r>
      <w:r>
        <w:rPr>
          <w:spacing w:val="-2"/>
        </w:rPr>
        <w:t>by</w:t>
      </w:r>
      <w:r>
        <w:rPr>
          <w:spacing w:val="-10"/>
        </w:rPr>
        <w:t xml:space="preserve"> </w:t>
      </w:r>
      <w:r>
        <w:rPr>
          <w:spacing w:val="-2"/>
        </w:rPr>
        <w:t>Galen</w:t>
      </w:r>
      <w:r>
        <w:rPr>
          <w:spacing w:val="-10"/>
        </w:rPr>
        <w:t xml:space="preserve"> </w:t>
      </w:r>
      <w:r>
        <w:rPr>
          <w:spacing w:val="-2"/>
        </w:rPr>
        <w:t>for</w:t>
      </w:r>
      <w:r>
        <w:rPr>
          <w:spacing w:val="-11"/>
        </w:rPr>
        <w:t xml:space="preserve"> </w:t>
      </w:r>
      <w:r>
        <w:rPr>
          <w:spacing w:val="-2"/>
        </w:rPr>
        <w:t>discovering</w:t>
      </w:r>
      <w:r>
        <w:rPr>
          <w:spacing w:val="-10"/>
        </w:rPr>
        <w:t xml:space="preserve"> </w:t>
      </w:r>
      <w:r>
        <w:rPr>
          <w:spacing w:val="-2"/>
        </w:rPr>
        <w:t>whether</w:t>
      </w:r>
      <w:r>
        <w:rPr>
          <w:spacing w:val="-10"/>
        </w:rPr>
        <w:t xml:space="preserve"> </w:t>
      </w:r>
      <w:r>
        <w:rPr>
          <w:spacing w:val="-2"/>
        </w:rPr>
        <w:t xml:space="preserve">someone </w:t>
      </w:r>
      <w:r>
        <w:t>is</w:t>
      </w:r>
      <w:r>
        <w:rPr>
          <w:spacing w:val="-15"/>
        </w:rPr>
        <w:t xml:space="preserve"> </w:t>
      </w:r>
      <w:r>
        <w:t>in</w:t>
      </w:r>
      <w:r>
        <w:rPr>
          <w:spacing w:val="-15"/>
        </w:rPr>
        <w:t xml:space="preserve"> </w:t>
      </w:r>
      <w:r>
        <w:t>love:</w:t>
      </w:r>
      <w:r>
        <w:rPr>
          <w:spacing w:val="-15"/>
        </w:rPr>
        <w:t xml:space="preserve"> </w:t>
      </w:r>
      <w:r>
        <w:t>grasp</w:t>
      </w:r>
      <w:r>
        <w:rPr>
          <w:spacing w:val="-15"/>
        </w:rPr>
        <w:t xml:space="preserve"> </w:t>
      </w:r>
      <w:r>
        <w:t>the</w:t>
      </w:r>
      <w:r>
        <w:rPr>
          <w:spacing w:val="-15"/>
        </w:rPr>
        <w:t xml:space="preserve"> </w:t>
      </w:r>
      <w:r>
        <w:t>wrist</w:t>
      </w:r>
      <w:r>
        <w:rPr>
          <w:spacing w:val="-15"/>
        </w:rPr>
        <w:t xml:space="preserve"> </w:t>
      </w:r>
      <w:r>
        <w:t>of</w:t>
      </w:r>
      <w:r>
        <w:rPr>
          <w:spacing w:val="-15"/>
        </w:rPr>
        <w:t xml:space="preserve"> </w:t>
      </w:r>
      <w:r>
        <w:t>the</w:t>
      </w:r>
      <w:r>
        <w:rPr>
          <w:spacing w:val="-15"/>
        </w:rPr>
        <w:t xml:space="preserve"> </w:t>
      </w:r>
      <w:r>
        <w:t>sufferer</w:t>
      </w:r>
      <w:r>
        <w:rPr>
          <w:spacing w:val="-15"/>
        </w:rPr>
        <w:t xml:space="preserve"> </w:t>
      </w:r>
      <w:r>
        <w:t>and</w:t>
      </w:r>
      <w:r>
        <w:rPr>
          <w:spacing w:val="-15"/>
        </w:rPr>
        <w:t xml:space="preserve"> </w:t>
      </w:r>
      <w:r>
        <w:t>utter</w:t>
      </w:r>
      <w:r>
        <w:rPr>
          <w:spacing w:val="-15"/>
        </w:rPr>
        <w:t xml:space="preserve"> </w:t>
      </w:r>
      <w:r>
        <w:t>many</w:t>
      </w:r>
      <w:r>
        <w:rPr>
          <w:spacing w:val="-15"/>
        </w:rPr>
        <w:t xml:space="preserve"> </w:t>
      </w:r>
      <w:r>
        <w:t>names</w:t>
      </w:r>
      <w:r>
        <w:rPr>
          <w:spacing w:val="-15"/>
        </w:rPr>
        <w:t xml:space="preserve"> </w:t>
      </w:r>
      <w:r>
        <w:t>of</w:t>
      </w:r>
      <w:r>
        <w:rPr>
          <w:spacing w:val="-15"/>
        </w:rPr>
        <w:t xml:space="preserve"> </w:t>
      </w:r>
      <w:r>
        <w:t>members</w:t>
      </w:r>
      <w:r>
        <w:rPr>
          <w:spacing w:val="-15"/>
        </w:rPr>
        <w:t xml:space="preserve"> </w:t>
      </w:r>
      <w:r>
        <w:t>of</w:t>
      </w:r>
      <w:r>
        <w:rPr>
          <w:spacing w:val="-15"/>
        </w:rPr>
        <w:t xml:space="preserve"> </w:t>
      </w:r>
      <w:r>
        <w:t>the</w:t>
      </w:r>
      <w:r>
        <w:rPr>
          <w:spacing w:val="-15"/>
        </w:rPr>
        <w:t xml:space="preserve"> </w:t>
      </w:r>
      <w:r>
        <w:t>opposite</w:t>
      </w:r>
      <w:r>
        <w:rPr>
          <w:spacing w:val="-15"/>
        </w:rPr>
        <w:t xml:space="preserve"> </w:t>
      </w:r>
      <w:r>
        <w:t>sex,</w:t>
      </w:r>
      <w:r>
        <w:rPr>
          <w:spacing w:val="-15"/>
        </w:rPr>
        <w:t xml:space="preserve"> </w:t>
      </w:r>
      <w:r>
        <w:t>until you</w:t>
      </w:r>
      <w:r>
        <w:rPr>
          <w:spacing w:val="-12"/>
        </w:rPr>
        <w:t xml:space="preserve"> </w:t>
      </w:r>
      <w:r>
        <w:t>discover</w:t>
      </w:r>
      <w:r>
        <w:rPr>
          <w:spacing w:val="-12"/>
        </w:rPr>
        <w:t xml:space="preserve"> </w:t>
      </w:r>
      <w:r>
        <w:t>which</w:t>
      </w:r>
      <w:r>
        <w:rPr>
          <w:spacing w:val="-12"/>
        </w:rPr>
        <w:t xml:space="preserve"> </w:t>
      </w:r>
      <w:r>
        <w:t>name</w:t>
      </w:r>
      <w:r>
        <w:rPr>
          <w:spacing w:val="-13"/>
        </w:rPr>
        <w:t xml:space="preserve"> </w:t>
      </w:r>
      <w:r>
        <w:t>makes</w:t>
      </w:r>
      <w:r>
        <w:rPr>
          <w:spacing w:val="-13"/>
        </w:rPr>
        <w:t xml:space="preserve"> </w:t>
      </w:r>
      <w:r>
        <w:t>the</w:t>
      </w:r>
      <w:r>
        <w:rPr>
          <w:spacing w:val="-12"/>
        </w:rPr>
        <w:t xml:space="preserve"> </w:t>
      </w:r>
      <w:r>
        <w:t>pulse</w:t>
      </w:r>
      <w:r>
        <w:rPr>
          <w:spacing w:val="-13"/>
        </w:rPr>
        <w:t xml:space="preserve"> </w:t>
      </w:r>
      <w:r>
        <w:t>accelerate.</w:t>
      </w:r>
      <w:r>
        <w:rPr>
          <w:spacing w:val="-12"/>
        </w:rPr>
        <w:t xml:space="preserve"> </w:t>
      </w:r>
      <w:r>
        <w:t>I</w:t>
      </w:r>
      <w:r>
        <w:rPr>
          <w:spacing w:val="-13"/>
        </w:rPr>
        <w:t xml:space="preserve"> </w:t>
      </w:r>
      <w:r>
        <w:t>was</w:t>
      </w:r>
      <w:r>
        <w:rPr>
          <w:spacing w:val="-13"/>
        </w:rPr>
        <w:t xml:space="preserve"> </w:t>
      </w:r>
      <w:r>
        <w:t>afraid</w:t>
      </w:r>
      <w:r>
        <w:rPr>
          <w:spacing w:val="-14"/>
        </w:rPr>
        <w:t xml:space="preserve"> </w:t>
      </w:r>
      <w:r>
        <w:t>my</w:t>
      </w:r>
      <w:r>
        <w:rPr>
          <w:spacing w:val="-12"/>
        </w:rPr>
        <w:t xml:space="preserve"> </w:t>
      </w:r>
      <w:r>
        <w:t>master</w:t>
      </w:r>
      <w:r>
        <w:rPr>
          <w:spacing w:val="-13"/>
        </w:rPr>
        <w:t xml:space="preserve"> </w:t>
      </w:r>
      <w:r>
        <w:t>would</w:t>
      </w:r>
      <w:r>
        <w:rPr>
          <w:spacing w:val="-12"/>
        </w:rPr>
        <w:t xml:space="preserve"> </w:t>
      </w:r>
      <w:r>
        <w:t>enter</w:t>
      </w:r>
      <w:r>
        <w:rPr>
          <w:spacing w:val="-14"/>
        </w:rPr>
        <w:t xml:space="preserve"> </w:t>
      </w:r>
      <w:r>
        <w:t xml:space="preserve">abruptly, seize my arm, and observe in the throbbing of my veins my secret, of which I would have been </w:t>
      </w:r>
      <w:r>
        <w:rPr>
          <w:spacing w:val="-2"/>
        </w:rPr>
        <w:t>greatly</w:t>
      </w:r>
      <w:r>
        <w:rPr>
          <w:spacing w:val="-10"/>
        </w:rPr>
        <w:t xml:space="preserve"> </w:t>
      </w:r>
      <w:r>
        <w:rPr>
          <w:spacing w:val="-2"/>
        </w:rPr>
        <w:t>ashamed.</w:t>
      </w:r>
      <w:r>
        <w:rPr>
          <w:spacing w:val="46"/>
        </w:rPr>
        <w:t xml:space="preserve">  </w:t>
      </w:r>
      <w:r>
        <w:rPr>
          <w:spacing w:val="-2"/>
        </w:rPr>
        <w:t>Alas,</w:t>
      </w:r>
      <w:r>
        <w:rPr>
          <w:spacing w:val="-11"/>
        </w:rPr>
        <w:t xml:space="preserve"> </w:t>
      </w:r>
      <w:r>
        <w:rPr>
          <w:spacing w:val="-2"/>
        </w:rPr>
        <w:t>as</w:t>
      </w:r>
      <w:r>
        <w:rPr>
          <w:spacing w:val="-11"/>
        </w:rPr>
        <w:t xml:space="preserve"> </w:t>
      </w:r>
      <w:r>
        <w:rPr>
          <w:spacing w:val="-2"/>
        </w:rPr>
        <w:t>remedy</w:t>
      </w:r>
      <w:r>
        <w:rPr>
          <w:spacing w:val="-10"/>
        </w:rPr>
        <w:t xml:space="preserve"> </w:t>
      </w:r>
      <w:r>
        <w:rPr>
          <w:spacing w:val="-2"/>
        </w:rPr>
        <w:t>Avicenna</w:t>
      </w:r>
      <w:r>
        <w:rPr>
          <w:spacing w:val="-9"/>
        </w:rPr>
        <w:t xml:space="preserve"> </w:t>
      </w:r>
      <w:r>
        <w:rPr>
          <w:spacing w:val="-2"/>
        </w:rPr>
        <w:t>suggested</w:t>
      </w:r>
      <w:r>
        <w:rPr>
          <w:spacing w:val="-10"/>
        </w:rPr>
        <w:t xml:space="preserve"> </w:t>
      </w:r>
      <w:r>
        <w:rPr>
          <w:spacing w:val="-2"/>
        </w:rPr>
        <w:t>uniting</w:t>
      </w:r>
      <w:r>
        <w:rPr>
          <w:spacing w:val="-11"/>
        </w:rPr>
        <w:t xml:space="preserve"> </w:t>
      </w:r>
      <w:r>
        <w:rPr>
          <w:spacing w:val="-2"/>
        </w:rPr>
        <w:t>the</w:t>
      </w:r>
      <w:r>
        <w:rPr>
          <w:spacing w:val="-10"/>
        </w:rPr>
        <w:t xml:space="preserve"> </w:t>
      </w:r>
      <w:r>
        <w:rPr>
          <w:spacing w:val="-2"/>
        </w:rPr>
        <w:t>two</w:t>
      </w:r>
      <w:r>
        <w:rPr>
          <w:spacing w:val="-10"/>
        </w:rPr>
        <w:t xml:space="preserve"> </w:t>
      </w:r>
      <w:r>
        <w:rPr>
          <w:spacing w:val="-2"/>
        </w:rPr>
        <w:t>lovers</w:t>
      </w:r>
      <w:r>
        <w:rPr>
          <w:spacing w:val="-11"/>
        </w:rPr>
        <w:t xml:space="preserve"> </w:t>
      </w:r>
      <w:r>
        <w:rPr>
          <w:spacing w:val="-2"/>
        </w:rPr>
        <w:t>in</w:t>
      </w:r>
      <w:r>
        <w:rPr>
          <w:spacing w:val="-10"/>
        </w:rPr>
        <w:t xml:space="preserve"> </w:t>
      </w:r>
      <w:r>
        <w:rPr>
          <w:spacing w:val="-2"/>
        </w:rPr>
        <w:t>matrimony,</w:t>
      </w:r>
      <w:r>
        <w:rPr>
          <w:spacing w:val="-11"/>
        </w:rPr>
        <w:t xml:space="preserve"> </w:t>
      </w:r>
      <w:r>
        <w:rPr>
          <w:spacing w:val="-2"/>
        </w:rPr>
        <w:t>which</w:t>
      </w:r>
    </w:p>
    <w:p w14:paraId="30FC6D9B" w14:textId="77777777" w:rsidR="00565177" w:rsidRDefault="00FF66D4">
      <w:pPr>
        <w:pStyle w:val="BodyText"/>
        <w:spacing w:line="235" w:lineRule="auto"/>
        <w:ind w:left="1019" w:right="509" w:firstLine="0"/>
      </w:pPr>
      <w:r>
        <w:rPr>
          <w:spacing w:val="-2"/>
        </w:rPr>
        <w:t>would</w:t>
      </w:r>
      <w:r>
        <w:rPr>
          <w:spacing w:val="-11"/>
        </w:rPr>
        <w:t xml:space="preserve"> </w:t>
      </w:r>
      <w:r>
        <w:rPr>
          <w:spacing w:val="-2"/>
        </w:rPr>
        <w:t>cure</w:t>
      </w:r>
      <w:r>
        <w:rPr>
          <w:spacing w:val="-11"/>
        </w:rPr>
        <w:t xml:space="preserve"> </w:t>
      </w:r>
      <w:r>
        <w:rPr>
          <w:spacing w:val="-2"/>
        </w:rPr>
        <w:t>the</w:t>
      </w:r>
      <w:r>
        <w:rPr>
          <w:spacing w:val="-11"/>
        </w:rPr>
        <w:t xml:space="preserve"> </w:t>
      </w:r>
      <w:r>
        <w:rPr>
          <w:spacing w:val="-2"/>
        </w:rPr>
        <w:t>illness.</w:t>
      </w:r>
      <w:r>
        <w:rPr>
          <w:spacing w:val="-11"/>
        </w:rPr>
        <w:t xml:space="preserve"> </w:t>
      </w:r>
      <w:r>
        <w:rPr>
          <w:spacing w:val="-2"/>
        </w:rPr>
        <w:t>Truly</w:t>
      </w:r>
      <w:r>
        <w:rPr>
          <w:spacing w:val="-11"/>
        </w:rPr>
        <w:t xml:space="preserve"> </w:t>
      </w:r>
      <w:r>
        <w:rPr>
          <w:spacing w:val="-2"/>
        </w:rPr>
        <w:t>he</w:t>
      </w:r>
      <w:r>
        <w:rPr>
          <w:spacing w:val="-11"/>
        </w:rPr>
        <w:t xml:space="preserve"> </w:t>
      </w:r>
      <w:r>
        <w:rPr>
          <w:spacing w:val="-2"/>
        </w:rPr>
        <w:t>was</w:t>
      </w:r>
      <w:r>
        <w:rPr>
          <w:spacing w:val="-12"/>
        </w:rPr>
        <w:t xml:space="preserve"> </w:t>
      </w:r>
      <w:r>
        <w:rPr>
          <w:spacing w:val="-2"/>
        </w:rPr>
        <w:t>a</w:t>
      </w:r>
      <w:r>
        <w:rPr>
          <w:spacing w:val="-2"/>
        </w:rPr>
        <w:t>n</w:t>
      </w:r>
      <w:r>
        <w:rPr>
          <w:spacing w:val="-11"/>
        </w:rPr>
        <w:t xml:space="preserve"> </w:t>
      </w:r>
      <w:r>
        <w:rPr>
          <w:spacing w:val="-2"/>
        </w:rPr>
        <w:t>infidel,</w:t>
      </w:r>
      <w:r>
        <w:rPr>
          <w:spacing w:val="-11"/>
        </w:rPr>
        <w:t xml:space="preserve"> </w:t>
      </w:r>
      <w:r>
        <w:rPr>
          <w:spacing w:val="-2"/>
        </w:rPr>
        <w:t>though</w:t>
      </w:r>
      <w:r>
        <w:rPr>
          <w:spacing w:val="-11"/>
        </w:rPr>
        <w:t xml:space="preserve"> </w:t>
      </w:r>
      <w:r>
        <w:rPr>
          <w:spacing w:val="-2"/>
        </w:rPr>
        <w:t>a</w:t>
      </w:r>
      <w:r>
        <w:rPr>
          <w:spacing w:val="-11"/>
        </w:rPr>
        <w:t xml:space="preserve"> </w:t>
      </w:r>
      <w:r>
        <w:rPr>
          <w:spacing w:val="-2"/>
        </w:rPr>
        <w:t>shrewd</w:t>
      </w:r>
      <w:r>
        <w:rPr>
          <w:spacing w:val="-11"/>
        </w:rPr>
        <w:t xml:space="preserve"> </w:t>
      </w:r>
      <w:r>
        <w:rPr>
          <w:spacing w:val="-2"/>
        </w:rPr>
        <w:t>one,</w:t>
      </w:r>
      <w:r>
        <w:rPr>
          <w:spacing w:val="-11"/>
        </w:rPr>
        <w:t xml:space="preserve"> </w:t>
      </w:r>
      <w:r>
        <w:rPr>
          <w:spacing w:val="-2"/>
        </w:rPr>
        <w:t>because</w:t>
      </w:r>
      <w:r>
        <w:rPr>
          <w:spacing w:val="-11"/>
        </w:rPr>
        <w:t xml:space="preserve"> </w:t>
      </w:r>
      <w:r>
        <w:rPr>
          <w:spacing w:val="-2"/>
        </w:rPr>
        <w:t>he</w:t>
      </w:r>
      <w:r>
        <w:rPr>
          <w:spacing w:val="-11"/>
        </w:rPr>
        <w:t xml:space="preserve"> </w:t>
      </w:r>
      <w:r>
        <w:rPr>
          <w:spacing w:val="-2"/>
        </w:rPr>
        <w:t>did</w:t>
      </w:r>
      <w:r>
        <w:rPr>
          <w:spacing w:val="-11"/>
        </w:rPr>
        <w:t xml:space="preserve"> </w:t>
      </w:r>
      <w:r>
        <w:rPr>
          <w:spacing w:val="-2"/>
        </w:rPr>
        <w:t>not</w:t>
      </w:r>
      <w:r>
        <w:rPr>
          <w:spacing w:val="-11"/>
        </w:rPr>
        <w:t xml:space="preserve"> </w:t>
      </w:r>
      <w:r>
        <w:rPr>
          <w:spacing w:val="-2"/>
        </w:rPr>
        <w:t>consider</w:t>
      </w:r>
      <w:r>
        <w:rPr>
          <w:spacing w:val="-11"/>
        </w:rPr>
        <w:t xml:space="preserve"> </w:t>
      </w:r>
      <w:r>
        <w:rPr>
          <w:spacing w:val="-2"/>
        </w:rPr>
        <w:t xml:space="preserve">the </w:t>
      </w:r>
      <w:r>
        <w:t xml:space="preserve">condition of the Benedictine novice, thus condemned never to recover—or, rather, consecrated, </w:t>
      </w:r>
      <w:r>
        <w:rPr>
          <w:spacing w:val="-2"/>
        </w:rPr>
        <w:t>through</w:t>
      </w:r>
      <w:r>
        <w:rPr>
          <w:spacing w:val="-12"/>
        </w:rPr>
        <w:t xml:space="preserve"> </w:t>
      </w:r>
      <w:r>
        <w:rPr>
          <w:spacing w:val="-2"/>
        </w:rPr>
        <w:t>his</w:t>
      </w:r>
      <w:r>
        <w:rPr>
          <w:spacing w:val="-12"/>
        </w:rPr>
        <w:t xml:space="preserve"> </w:t>
      </w:r>
      <w:r>
        <w:rPr>
          <w:spacing w:val="-2"/>
        </w:rPr>
        <w:t>own</w:t>
      </w:r>
      <w:r>
        <w:rPr>
          <w:spacing w:val="-12"/>
        </w:rPr>
        <w:t xml:space="preserve"> </w:t>
      </w:r>
      <w:r>
        <w:rPr>
          <w:spacing w:val="-2"/>
        </w:rPr>
        <w:t>choice</w:t>
      </w:r>
      <w:r>
        <w:rPr>
          <w:spacing w:val="-11"/>
        </w:rPr>
        <w:t xml:space="preserve"> </w:t>
      </w:r>
      <w:r>
        <w:rPr>
          <w:spacing w:val="-2"/>
        </w:rPr>
        <w:t>or</w:t>
      </w:r>
      <w:r>
        <w:rPr>
          <w:spacing w:val="-12"/>
        </w:rPr>
        <w:t xml:space="preserve"> </w:t>
      </w:r>
      <w:r>
        <w:rPr>
          <w:spacing w:val="-2"/>
        </w:rPr>
        <w:t>the</w:t>
      </w:r>
      <w:r>
        <w:rPr>
          <w:spacing w:val="-11"/>
        </w:rPr>
        <w:t xml:space="preserve"> </w:t>
      </w:r>
      <w:r>
        <w:rPr>
          <w:spacing w:val="-2"/>
        </w:rPr>
        <w:t>wise</w:t>
      </w:r>
      <w:r>
        <w:rPr>
          <w:spacing w:val="-11"/>
        </w:rPr>
        <w:t xml:space="preserve"> </w:t>
      </w:r>
      <w:r>
        <w:rPr>
          <w:spacing w:val="-2"/>
        </w:rPr>
        <w:t>choice</w:t>
      </w:r>
      <w:r>
        <w:rPr>
          <w:spacing w:val="-11"/>
        </w:rPr>
        <w:t xml:space="preserve"> </w:t>
      </w:r>
      <w:r>
        <w:rPr>
          <w:spacing w:val="-2"/>
        </w:rPr>
        <w:t>of</w:t>
      </w:r>
      <w:r>
        <w:rPr>
          <w:spacing w:val="-11"/>
        </w:rPr>
        <w:t xml:space="preserve"> </w:t>
      </w:r>
      <w:r>
        <w:rPr>
          <w:spacing w:val="-2"/>
        </w:rPr>
        <w:t>his</w:t>
      </w:r>
      <w:r>
        <w:rPr>
          <w:spacing w:val="-13"/>
        </w:rPr>
        <w:t xml:space="preserve"> </w:t>
      </w:r>
      <w:r>
        <w:rPr>
          <w:spacing w:val="-2"/>
        </w:rPr>
        <w:t>relatives,</w:t>
      </w:r>
      <w:r>
        <w:rPr>
          <w:spacing w:val="-11"/>
        </w:rPr>
        <w:t xml:space="preserve"> </w:t>
      </w:r>
      <w:r>
        <w:rPr>
          <w:spacing w:val="-2"/>
        </w:rPr>
        <w:t>never</w:t>
      </w:r>
      <w:r>
        <w:rPr>
          <w:spacing w:val="-12"/>
        </w:rPr>
        <w:t xml:space="preserve"> </w:t>
      </w:r>
      <w:r>
        <w:rPr>
          <w:spacing w:val="-2"/>
        </w:rPr>
        <w:t>to</w:t>
      </w:r>
      <w:r>
        <w:rPr>
          <w:spacing w:val="-12"/>
        </w:rPr>
        <w:t xml:space="preserve"> </w:t>
      </w:r>
      <w:r>
        <w:rPr>
          <w:spacing w:val="-2"/>
        </w:rPr>
        <w:t>fall</w:t>
      </w:r>
      <w:r>
        <w:rPr>
          <w:spacing w:val="-12"/>
        </w:rPr>
        <w:t xml:space="preserve"> </w:t>
      </w:r>
      <w:r>
        <w:rPr>
          <w:spacing w:val="-2"/>
        </w:rPr>
        <w:t>ill.</w:t>
      </w:r>
      <w:r>
        <w:rPr>
          <w:spacing w:val="-11"/>
        </w:rPr>
        <w:t xml:space="preserve"> </w:t>
      </w:r>
      <w:r>
        <w:rPr>
          <w:spacing w:val="-2"/>
        </w:rPr>
        <w:t>Luckily</w:t>
      </w:r>
      <w:r>
        <w:rPr>
          <w:spacing w:val="-11"/>
        </w:rPr>
        <w:t xml:space="preserve"> </w:t>
      </w:r>
      <w:r>
        <w:rPr>
          <w:spacing w:val="-2"/>
        </w:rPr>
        <w:t>Avicenna,</w:t>
      </w:r>
      <w:r>
        <w:rPr>
          <w:spacing w:val="-11"/>
        </w:rPr>
        <w:t xml:space="preserve"> </w:t>
      </w:r>
      <w:r>
        <w:rPr>
          <w:spacing w:val="-2"/>
        </w:rPr>
        <w:t xml:space="preserve">though </w:t>
      </w:r>
      <w:r>
        <w:t>not</w:t>
      </w:r>
      <w:r>
        <w:rPr>
          <w:spacing w:val="-14"/>
        </w:rPr>
        <w:t xml:space="preserve"> </w:t>
      </w:r>
      <w:r>
        <w:t>thinking</w:t>
      </w:r>
      <w:r>
        <w:rPr>
          <w:spacing w:val="-14"/>
        </w:rPr>
        <w:t xml:space="preserve"> </w:t>
      </w:r>
      <w:r>
        <w:t>of</w:t>
      </w:r>
      <w:r>
        <w:rPr>
          <w:spacing w:val="-14"/>
        </w:rPr>
        <w:t xml:space="preserve"> </w:t>
      </w:r>
      <w:r>
        <w:t>the</w:t>
      </w:r>
      <w:r>
        <w:rPr>
          <w:spacing w:val="-13"/>
        </w:rPr>
        <w:t xml:space="preserve"> </w:t>
      </w:r>
      <w:r>
        <w:t>Cluniac</w:t>
      </w:r>
      <w:r>
        <w:rPr>
          <w:spacing w:val="-13"/>
        </w:rPr>
        <w:t xml:space="preserve"> </w:t>
      </w:r>
      <w:r>
        <w:t>order,</w:t>
      </w:r>
      <w:r>
        <w:rPr>
          <w:spacing w:val="-14"/>
        </w:rPr>
        <w:t xml:space="preserve"> </w:t>
      </w:r>
      <w:r>
        <w:t>did</w:t>
      </w:r>
      <w:r>
        <w:rPr>
          <w:spacing w:val="-14"/>
        </w:rPr>
        <w:t xml:space="preserve"> </w:t>
      </w:r>
      <w:r>
        <w:t>consider</w:t>
      </w:r>
      <w:r>
        <w:rPr>
          <w:spacing w:val="-14"/>
        </w:rPr>
        <w:t xml:space="preserve"> </w:t>
      </w:r>
      <w:r>
        <w:t>the</w:t>
      </w:r>
      <w:r>
        <w:rPr>
          <w:spacing w:val="-15"/>
        </w:rPr>
        <w:t xml:space="preserve"> </w:t>
      </w:r>
      <w:r>
        <w:t>case</w:t>
      </w:r>
      <w:r>
        <w:rPr>
          <w:spacing w:val="-13"/>
        </w:rPr>
        <w:t xml:space="preserve"> </w:t>
      </w:r>
      <w:r>
        <w:t>of</w:t>
      </w:r>
      <w:r>
        <w:rPr>
          <w:spacing w:val="-14"/>
        </w:rPr>
        <w:t xml:space="preserve"> </w:t>
      </w:r>
      <w:r>
        <w:t>lovers</w:t>
      </w:r>
      <w:r>
        <w:rPr>
          <w:spacing w:val="-14"/>
        </w:rPr>
        <w:t xml:space="preserve"> </w:t>
      </w:r>
      <w:r>
        <w:t>who</w:t>
      </w:r>
      <w:r>
        <w:rPr>
          <w:spacing w:val="-14"/>
        </w:rPr>
        <w:t xml:space="preserve"> </w:t>
      </w:r>
      <w:r>
        <w:t>cannot</w:t>
      </w:r>
      <w:r>
        <w:rPr>
          <w:spacing w:val="-15"/>
        </w:rPr>
        <w:t xml:space="preserve"> </w:t>
      </w:r>
      <w:r>
        <w:t>be</w:t>
      </w:r>
      <w:r>
        <w:rPr>
          <w:spacing w:val="-13"/>
        </w:rPr>
        <w:t xml:space="preserve"> </w:t>
      </w:r>
      <w:r>
        <w:t>joined,</w:t>
      </w:r>
      <w:r>
        <w:rPr>
          <w:spacing w:val="-15"/>
        </w:rPr>
        <w:t xml:space="preserve"> </w:t>
      </w:r>
      <w:r>
        <w:t>and</w:t>
      </w:r>
      <w:r>
        <w:rPr>
          <w:spacing w:val="-14"/>
        </w:rPr>
        <w:t xml:space="preserve"> </w:t>
      </w:r>
      <w:r>
        <w:t>advised as radical treatment hot</w:t>
      </w:r>
      <w:r>
        <w:rPr>
          <w:spacing w:val="-1"/>
        </w:rPr>
        <w:t xml:space="preserve"> </w:t>
      </w:r>
      <w:r>
        <w:t>baths. (Was Berengar trying to be healed of his lovesickness for the dead Adelmo? But could one suffer lovesickness for a b</w:t>
      </w:r>
      <w:r>
        <w:t>eing of one’s own sex, or</w:t>
      </w:r>
      <w:r>
        <w:rPr>
          <w:spacing w:val="-1"/>
        </w:rPr>
        <w:t xml:space="preserve"> </w:t>
      </w:r>
      <w:r>
        <w:t>was that only bestial lust?</w:t>
      </w:r>
      <w:r>
        <w:rPr>
          <w:spacing w:val="-9"/>
        </w:rPr>
        <w:t xml:space="preserve"> </w:t>
      </w:r>
      <w:r>
        <w:t>And</w:t>
      </w:r>
      <w:r>
        <w:rPr>
          <w:spacing w:val="-9"/>
        </w:rPr>
        <w:t xml:space="preserve"> </w:t>
      </w:r>
      <w:r>
        <w:t>was</w:t>
      </w:r>
      <w:r>
        <w:rPr>
          <w:spacing w:val="-9"/>
        </w:rPr>
        <w:t xml:space="preserve"> </w:t>
      </w:r>
      <w:r>
        <w:t>the</w:t>
      </w:r>
      <w:r>
        <w:rPr>
          <w:spacing w:val="-9"/>
        </w:rPr>
        <w:t xml:space="preserve"> </w:t>
      </w:r>
      <w:r>
        <w:t>night</w:t>
      </w:r>
      <w:r>
        <w:rPr>
          <w:spacing w:val="-9"/>
        </w:rPr>
        <w:t xml:space="preserve"> </w:t>
      </w:r>
      <w:r>
        <w:t>I</w:t>
      </w:r>
      <w:r>
        <w:rPr>
          <w:spacing w:val="-11"/>
        </w:rPr>
        <w:t xml:space="preserve"> </w:t>
      </w:r>
      <w:r>
        <w:t>had</w:t>
      </w:r>
      <w:r>
        <w:rPr>
          <w:spacing w:val="-9"/>
        </w:rPr>
        <w:t xml:space="preserve"> </w:t>
      </w:r>
      <w:r>
        <w:t>spent</w:t>
      </w:r>
      <w:r>
        <w:rPr>
          <w:spacing w:val="-9"/>
        </w:rPr>
        <w:t xml:space="preserve"> </w:t>
      </w:r>
      <w:r>
        <w:t>perhaps</w:t>
      </w:r>
      <w:r>
        <w:rPr>
          <w:spacing w:val="-9"/>
        </w:rPr>
        <w:t xml:space="preserve"> </w:t>
      </w:r>
      <w:r>
        <w:t>not</w:t>
      </w:r>
      <w:r>
        <w:rPr>
          <w:spacing w:val="-9"/>
        </w:rPr>
        <w:t xml:space="preserve"> </w:t>
      </w:r>
      <w:r>
        <w:t>bestial</w:t>
      </w:r>
      <w:r>
        <w:rPr>
          <w:spacing w:val="-9"/>
        </w:rPr>
        <w:t xml:space="preserve"> </w:t>
      </w:r>
      <w:r>
        <w:t>and</w:t>
      </w:r>
      <w:r>
        <w:rPr>
          <w:spacing w:val="-9"/>
        </w:rPr>
        <w:t xml:space="preserve"> </w:t>
      </w:r>
      <w:r>
        <w:t>lustful?</w:t>
      </w:r>
      <w:r>
        <w:rPr>
          <w:spacing w:val="-9"/>
        </w:rPr>
        <w:t xml:space="preserve"> </w:t>
      </w:r>
      <w:r>
        <w:t>No,</w:t>
      </w:r>
      <w:r>
        <w:rPr>
          <w:spacing w:val="-9"/>
        </w:rPr>
        <w:t xml:space="preserve"> </w:t>
      </w:r>
      <w:r>
        <w:t>of</w:t>
      </w:r>
      <w:r>
        <w:rPr>
          <w:spacing w:val="-9"/>
        </w:rPr>
        <w:t xml:space="preserve"> </w:t>
      </w:r>
      <w:r>
        <w:t>course</w:t>
      </w:r>
      <w:r>
        <w:rPr>
          <w:spacing w:val="-9"/>
        </w:rPr>
        <w:t xml:space="preserve"> </w:t>
      </w:r>
      <w:r>
        <w:t>not,</w:t>
      </w:r>
      <w:r>
        <w:rPr>
          <w:spacing w:val="-9"/>
        </w:rPr>
        <w:t xml:space="preserve"> </w:t>
      </w:r>
      <w:r>
        <w:t>I</w:t>
      </w:r>
      <w:r>
        <w:rPr>
          <w:spacing w:val="-9"/>
        </w:rPr>
        <w:t xml:space="preserve"> </w:t>
      </w:r>
      <w:r>
        <w:t>told</w:t>
      </w:r>
      <w:r>
        <w:rPr>
          <w:spacing w:val="-9"/>
        </w:rPr>
        <w:t xml:space="preserve"> </w:t>
      </w:r>
      <w:r>
        <w:t>myself at once, it was most sweet—and then immediately added: No, you are wrong, Adso, it was an illusion</w:t>
      </w:r>
      <w:r>
        <w:rPr>
          <w:spacing w:val="-14"/>
        </w:rPr>
        <w:t xml:space="preserve"> </w:t>
      </w:r>
      <w:r>
        <w:t>of</w:t>
      </w:r>
      <w:r>
        <w:rPr>
          <w:spacing w:val="-13"/>
        </w:rPr>
        <w:t xml:space="preserve"> </w:t>
      </w:r>
      <w:r>
        <w:t>the</w:t>
      </w:r>
      <w:r>
        <w:rPr>
          <w:spacing w:val="-13"/>
        </w:rPr>
        <w:t xml:space="preserve"> </w:t>
      </w:r>
      <w:r>
        <w:t>Devil,</w:t>
      </w:r>
      <w:r>
        <w:rPr>
          <w:spacing w:val="-13"/>
        </w:rPr>
        <w:t xml:space="preserve"> </w:t>
      </w:r>
      <w:r>
        <w:t>it</w:t>
      </w:r>
      <w:r>
        <w:rPr>
          <w:spacing w:val="-15"/>
        </w:rPr>
        <w:t xml:space="preserve"> </w:t>
      </w:r>
      <w:r>
        <w:t>was</w:t>
      </w:r>
      <w:r>
        <w:rPr>
          <w:spacing w:val="-14"/>
        </w:rPr>
        <w:t xml:space="preserve"> </w:t>
      </w:r>
      <w:r>
        <w:t>most</w:t>
      </w:r>
      <w:r>
        <w:rPr>
          <w:spacing w:val="-14"/>
        </w:rPr>
        <w:t xml:space="preserve"> </w:t>
      </w:r>
      <w:r>
        <w:t>bestial,</w:t>
      </w:r>
      <w:r>
        <w:rPr>
          <w:spacing w:val="-13"/>
        </w:rPr>
        <w:t xml:space="preserve"> </w:t>
      </w:r>
      <w:r>
        <w:t>and</w:t>
      </w:r>
      <w:r>
        <w:rPr>
          <w:spacing w:val="-15"/>
        </w:rPr>
        <w:t xml:space="preserve"> </w:t>
      </w:r>
      <w:r>
        <w:t>if</w:t>
      </w:r>
      <w:r>
        <w:rPr>
          <w:spacing w:val="-13"/>
        </w:rPr>
        <w:t xml:space="preserve"> </w:t>
      </w:r>
      <w:r>
        <w:t>you</w:t>
      </w:r>
      <w:r>
        <w:rPr>
          <w:spacing w:val="-15"/>
        </w:rPr>
        <w:t xml:space="preserve"> </w:t>
      </w:r>
      <w:r>
        <w:t>sinned</w:t>
      </w:r>
      <w:r>
        <w:rPr>
          <w:spacing w:val="-13"/>
        </w:rPr>
        <w:t xml:space="preserve"> </w:t>
      </w:r>
      <w:r>
        <w:t>in</w:t>
      </w:r>
      <w:r>
        <w:rPr>
          <w:spacing w:val="-13"/>
        </w:rPr>
        <w:t xml:space="preserve"> </w:t>
      </w:r>
      <w:r>
        <w:t>being</w:t>
      </w:r>
      <w:r>
        <w:rPr>
          <w:spacing w:val="-13"/>
        </w:rPr>
        <w:t xml:space="preserve"> </w:t>
      </w:r>
      <w:r>
        <w:t>a</w:t>
      </w:r>
      <w:r>
        <w:rPr>
          <w:spacing w:val="-14"/>
        </w:rPr>
        <w:t xml:space="preserve"> </w:t>
      </w:r>
      <w:r>
        <w:t>beast</w:t>
      </w:r>
      <w:r>
        <w:rPr>
          <w:spacing w:val="-13"/>
        </w:rPr>
        <w:t xml:space="preserve"> </w:t>
      </w:r>
      <w:r>
        <w:t>you</w:t>
      </w:r>
      <w:r>
        <w:rPr>
          <w:spacing w:val="-13"/>
        </w:rPr>
        <w:t xml:space="preserve"> </w:t>
      </w:r>
      <w:r>
        <w:t>sin</w:t>
      </w:r>
      <w:r>
        <w:rPr>
          <w:spacing w:val="-13"/>
        </w:rPr>
        <w:t xml:space="preserve"> </w:t>
      </w:r>
      <w:r>
        <w:t>all</w:t>
      </w:r>
      <w:r>
        <w:rPr>
          <w:spacing w:val="-15"/>
        </w:rPr>
        <w:t xml:space="preserve"> </w:t>
      </w:r>
      <w:r>
        <w:t>the</w:t>
      </w:r>
      <w:r>
        <w:rPr>
          <w:spacing w:val="-13"/>
        </w:rPr>
        <w:t xml:space="preserve"> </w:t>
      </w:r>
      <w:r>
        <w:t>more</w:t>
      </w:r>
      <w:r>
        <w:rPr>
          <w:spacing w:val="-14"/>
        </w:rPr>
        <w:t xml:space="preserve"> </w:t>
      </w:r>
      <w:r>
        <w:t>now in refusing to acknowledge it!) But then I read, again in Avicenna, that there were also other remedies: for example, enlisting the help of old and expert women who wou</w:t>
      </w:r>
      <w:r>
        <w:t>ld spend their time denigrating the beloved—and it seems that old women are more expert than men in this task. Perhaps this was the solution, but I could not find any old women at the abbey (or young ones, actually), and so I would have to ask some monk to</w:t>
      </w:r>
      <w:r>
        <w:t xml:space="preserve"> speak ill to me of the girl, but who? And besides,</w:t>
      </w:r>
      <w:r>
        <w:rPr>
          <w:spacing w:val="-2"/>
        </w:rPr>
        <w:t xml:space="preserve"> </w:t>
      </w:r>
      <w:r>
        <w:t>could</w:t>
      </w:r>
      <w:r>
        <w:rPr>
          <w:spacing w:val="-2"/>
        </w:rPr>
        <w:t xml:space="preserve"> </w:t>
      </w:r>
      <w:r>
        <w:t>a</w:t>
      </w:r>
      <w:r>
        <w:rPr>
          <w:spacing w:val="-2"/>
        </w:rPr>
        <w:t xml:space="preserve"> </w:t>
      </w:r>
      <w:r>
        <w:t>monk</w:t>
      </w:r>
      <w:r>
        <w:rPr>
          <w:spacing w:val="-2"/>
        </w:rPr>
        <w:t xml:space="preserve"> </w:t>
      </w:r>
      <w:r>
        <w:t>know</w:t>
      </w:r>
      <w:r>
        <w:rPr>
          <w:spacing w:val="-2"/>
        </w:rPr>
        <w:t xml:space="preserve"> </w:t>
      </w:r>
      <w:r>
        <w:t>women</w:t>
      </w:r>
      <w:r>
        <w:rPr>
          <w:spacing w:val="-2"/>
        </w:rPr>
        <w:t xml:space="preserve"> </w:t>
      </w:r>
      <w:r>
        <w:t>as</w:t>
      </w:r>
      <w:r>
        <w:rPr>
          <w:spacing w:val="-2"/>
        </w:rPr>
        <w:t xml:space="preserve"> </w:t>
      </w:r>
      <w:r>
        <w:t>well</w:t>
      </w:r>
      <w:r>
        <w:rPr>
          <w:spacing w:val="-2"/>
        </w:rPr>
        <w:t xml:space="preserve"> </w:t>
      </w:r>
      <w:r>
        <w:t>as</w:t>
      </w:r>
      <w:r>
        <w:rPr>
          <w:spacing w:val="-2"/>
        </w:rPr>
        <w:t xml:space="preserve"> </w:t>
      </w:r>
      <w:r>
        <w:t>an</w:t>
      </w:r>
      <w:r>
        <w:rPr>
          <w:spacing w:val="-6"/>
        </w:rPr>
        <w:t xml:space="preserve"> </w:t>
      </w:r>
      <w:r>
        <w:t>old</w:t>
      </w:r>
      <w:r>
        <w:rPr>
          <w:spacing w:val="-3"/>
        </w:rPr>
        <w:t xml:space="preserve"> </w:t>
      </w:r>
      <w:r>
        <w:t>gossip</w:t>
      </w:r>
      <w:r>
        <w:rPr>
          <w:spacing w:val="-3"/>
        </w:rPr>
        <w:t xml:space="preserve"> </w:t>
      </w:r>
      <w:r>
        <w:t>would</w:t>
      </w:r>
      <w:r>
        <w:rPr>
          <w:spacing w:val="-3"/>
        </w:rPr>
        <w:t xml:space="preserve"> </w:t>
      </w:r>
      <w:r>
        <w:t>know</w:t>
      </w:r>
      <w:r>
        <w:rPr>
          <w:spacing w:val="-2"/>
        </w:rPr>
        <w:t xml:space="preserve"> </w:t>
      </w:r>
      <w:r>
        <w:t>them?</w:t>
      </w:r>
      <w:r>
        <w:rPr>
          <w:spacing w:val="-3"/>
        </w:rPr>
        <w:t xml:space="preserve"> </w:t>
      </w:r>
      <w:r>
        <w:t>The</w:t>
      </w:r>
      <w:r>
        <w:rPr>
          <w:spacing w:val="-2"/>
        </w:rPr>
        <w:t xml:space="preserve"> </w:t>
      </w:r>
      <w:r>
        <w:t>last</w:t>
      </w:r>
      <w:r>
        <w:rPr>
          <w:spacing w:val="-3"/>
        </w:rPr>
        <w:t xml:space="preserve"> </w:t>
      </w:r>
      <w:r>
        <w:t xml:space="preserve">solution </w:t>
      </w:r>
      <w:r>
        <w:rPr>
          <w:spacing w:val="-2"/>
        </w:rPr>
        <w:t>suggested</w:t>
      </w:r>
      <w:r>
        <w:rPr>
          <w:spacing w:val="-13"/>
        </w:rPr>
        <w:t xml:space="preserve"> </w:t>
      </w:r>
      <w:r>
        <w:rPr>
          <w:spacing w:val="-2"/>
        </w:rPr>
        <w:t>by</w:t>
      </w:r>
      <w:r>
        <w:rPr>
          <w:spacing w:val="-13"/>
        </w:rPr>
        <w:t xml:space="preserve"> </w:t>
      </w:r>
      <w:r>
        <w:rPr>
          <w:spacing w:val="-2"/>
        </w:rPr>
        <w:t>the</w:t>
      </w:r>
      <w:r>
        <w:rPr>
          <w:spacing w:val="-13"/>
        </w:rPr>
        <w:t xml:space="preserve"> </w:t>
      </w:r>
      <w:r>
        <w:rPr>
          <w:spacing w:val="-2"/>
        </w:rPr>
        <w:t>Saracen</w:t>
      </w:r>
      <w:r>
        <w:rPr>
          <w:spacing w:val="-13"/>
        </w:rPr>
        <w:t xml:space="preserve"> </w:t>
      </w:r>
      <w:r>
        <w:rPr>
          <w:spacing w:val="-2"/>
        </w:rPr>
        <w:t>was</w:t>
      </w:r>
      <w:r>
        <w:rPr>
          <w:spacing w:val="-13"/>
        </w:rPr>
        <w:t xml:space="preserve"> </w:t>
      </w:r>
      <w:r>
        <w:rPr>
          <w:spacing w:val="-2"/>
        </w:rPr>
        <w:t>truly</w:t>
      </w:r>
      <w:r>
        <w:rPr>
          <w:spacing w:val="-13"/>
        </w:rPr>
        <w:t xml:space="preserve"> </w:t>
      </w:r>
      <w:r>
        <w:rPr>
          <w:spacing w:val="-2"/>
        </w:rPr>
        <w:t>immodest,</w:t>
      </w:r>
      <w:r>
        <w:rPr>
          <w:spacing w:val="-13"/>
        </w:rPr>
        <w:t xml:space="preserve"> </w:t>
      </w:r>
      <w:r>
        <w:rPr>
          <w:spacing w:val="-2"/>
        </w:rPr>
        <w:t>for</w:t>
      </w:r>
      <w:r>
        <w:rPr>
          <w:spacing w:val="-13"/>
        </w:rPr>
        <w:t xml:space="preserve"> </w:t>
      </w:r>
      <w:r>
        <w:rPr>
          <w:spacing w:val="-2"/>
        </w:rPr>
        <w:t>it</w:t>
      </w:r>
      <w:r>
        <w:rPr>
          <w:spacing w:val="-13"/>
        </w:rPr>
        <w:t xml:space="preserve"> </w:t>
      </w:r>
      <w:r>
        <w:rPr>
          <w:spacing w:val="-2"/>
        </w:rPr>
        <w:t>required,</w:t>
      </w:r>
      <w:r>
        <w:rPr>
          <w:spacing w:val="-13"/>
        </w:rPr>
        <w:t xml:space="preserve"> </w:t>
      </w:r>
      <w:r>
        <w:rPr>
          <w:spacing w:val="-2"/>
        </w:rPr>
        <w:t>the</w:t>
      </w:r>
      <w:r>
        <w:rPr>
          <w:spacing w:val="-13"/>
        </w:rPr>
        <w:t xml:space="preserve"> </w:t>
      </w:r>
      <w:r>
        <w:rPr>
          <w:spacing w:val="-2"/>
        </w:rPr>
        <w:t>unhappy</w:t>
      </w:r>
      <w:r>
        <w:rPr>
          <w:spacing w:val="-13"/>
        </w:rPr>
        <w:t xml:space="preserve"> </w:t>
      </w:r>
      <w:r>
        <w:rPr>
          <w:spacing w:val="-2"/>
        </w:rPr>
        <w:t>lover</w:t>
      </w:r>
      <w:r>
        <w:rPr>
          <w:spacing w:val="-13"/>
        </w:rPr>
        <w:t xml:space="preserve"> </w:t>
      </w:r>
      <w:r>
        <w:rPr>
          <w:spacing w:val="-2"/>
        </w:rPr>
        <w:t>to</w:t>
      </w:r>
      <w:r>
        <w:rPr>
          <w:spacing w:val="-13"/>
        </w:rPr>
        <w:t xml:space="preserve"> </w:t>
      </w:r>
      <w:r>
        <w:rPr>
          <w:spacing w:val="-2"/>
        </w:rPr>
        <w:t>couple</w:t>
      </w:r>
      <w:r>
        <w:rPr>
          <w:spacing w:val="-13"/>
        </w:rPr>
        <w:t xml:space="preserve"> </w:t>
      </w:r>
      <w:r>
        <w:rPr>
          <w:spacing w:val="-2"/>
        </w:rPr>
        <w:t>with</w:t>
      </w:r>
      <w:r>
        <w:rPr>
          <w:spacing w:val="-12"/>
        </w:rPr>
        <w:t xml:space="preserve"> </w:t>
      </w:r>
      <w:r>
        <w:rPr>
          <w:spacing w:val="-2"/>
        </w:rPr>
        <w:t xml:space="preserve">many </w:t>
      </w:r>
      <w:r>
        <w:t>slave</w:t>
      </w:r>
      <w:r>
        <w:rPr>
          <w:spacing w:val="-7"/>
        </w:rPr>
        <w:t xml:space="preserve"> </w:t>
      </w:r>
      <w:r>
        <w:t>girls,</w:t>
      </w:r>
      <w:r>
        <w:rPr>
          <w:spacing w:val="-7"/>
        </w:rPr>
        <w:t xml:space="preserve"> </w:t>
      </w:r>
      <w:r>
        <w:t>a</w:t>
      </w:r>
      <w:r>
        <w:rPr>
          <w:spacing w:val="-7"/>
        </w:rPr>
        <w:t xml:space="preserve"> </w:t>
      </w:r>
      <w:r>
        <w:t>remedy</w:t>
      </w:r>
      <w:r>
        <w:rPr>
          <w:spacing w:val="-7"/>
        </w:rPr>
        <w:t xml:space="preserve"> </w:t>
      </w:r>
      <w:r>
        <w:t>quite</w:t>
      </w:r>
      <w:r>
        <w:rPr>
          <w:spacing w:val="-8"/>
        </w:rPr>
        <w:t xml:space="preserve"> </w:t>
      </w:r>
      <w:r>
        <w:t>unsuitable</w:t>
      </w:r>
      <w:r>
        <w:rPr>
          <w:spacing w:val="-7"/>
        </w:rPr>
        <w:t xml:space="preserve"> </w:t>
      </w:r>
      <w:r>
        <w:t>for</w:t>
      </w:r>
      <w:r>
        <w:rPr>
          <w:spacing w:val="-7"/>
        </w:rPr>
        <w:t xml:space="preserve"> </w:t>
      </w:r>
      <w:r>
        <w:t>a</w:t>
      </w:r>
      <w:r>
        <w:rPr>
          <w:spacing w:val="-7"/>
        </w:rPr>
        <w:t xml:space="preserve"> </w:t>
      </w:r>
      <w:r>
        <w:t>monk.</w:t>
      </w:r>
      <w:r>
        <w:rPr>
          <w:spacing w:val="-8"/>
        </w:rPr>
        <w:t xml:space="preserve"> </w:t>
      </w:r>
      <w:r>
        <w:t>And</w:t>
      </w:r>
      <w:r>
        <w:rPr>
          <w:spacing w:val="-7"/>
        </w:rPr>
        <w:t xml:space="preserve"> </w:t>
      </w:r>
      <w:r>
        <w:t>so,</w:t>
      </w:r>
      <w:r>
        <w:rPr>
          <w:spacing w:val="-7"/>
        </w:rPr>
        <w:t xml:space="preserve"> </w:t>
      </w:r>
      <w:r>
        <w:t>I</w:t>
      </w:r>
      <w:r>
        <w:rPr>
          <w:spacing w:val="-7"/>
        </w:rPr>
        <w:t xml:space="preserve"> </w:t>
      </w:r>
      <w:r>
        <w:t>asked</w:t>
      </w:r>
      <w:r>
        <w:rPr>
          <w:spacing w:val="-7"/>
        </w:rPr>
        <w:t xml:space="preserve"> </w:t>
      </w:r>
      <w:r>
        <w:t>myself</w:t>
      </w:r>
      <w:r>
        <w:rPr>
          <w:spacing w:val="-7"/>
        </w:rPr>
        <w:t xml:space="preserve"> </w:t>
      </w:r>
      <w:r>
        <w:t>finally,</w:t>
      </w:r>
      <w:r>
        <w:rPr>
          <w:spacing w:val="-7"/>
        </w:rPr>
        <w:t xml:space="preserve"> </w:t>
      </w:r>
      <w:r>
        <w:t>how</w:t>
      </w:r>
      <w:r>
        <w:rPr>
          <w:spacing w:val="-9"/>
        </w:rPr>
        <w:t xml:space="preserve"> </w:t>
      </w:r>
      <w:r>
        <w:t>can</w:t>
      </w:r>
      <w:r>
        <w:rPr>
          <w:spacing w:val="-7"/>
        </w:rPr>
        <w:t xml:space="preserve"> </w:t>
      </w:r>
      <w:r>
        <w:t>a</w:t>
      </w:r>
      <w:r>
        <w:rPr>
          <w:spacing w:val="-7"/>
        </w:rPr>
        <w:t xml:space="preserve"> </w:t>
      </w:r>
      <w:r>
        <w:t>young monk</w:t>
      </w:r>
      <w:r>
        <w:rPr>
          <w:spacing w:val="-13"/>
        </w:rPr>
        <w:t xml:space="preserve"> </w:t>
      </w:r>
      <w:r>
        <w:t>be</w:t>
      </w:r>
      <w:r>
        <w:rPr>
          <w:spacing w:val="-12"/>
        </w:rPr>
        <w:t xml:space="preserve"> </w:t>
      </w:r>
      <w:r>
        <w:t>healed</w:t>
      </w:r>
      <w:r>
        <w:rPr>
          <w:spacing w:val="-13"/>
        </w:rPr>
        <w:t xml:space="preserve"> </w:t>
      </w:r>
      <w:r>
        <w:t>of</w:t>
      </w:r>
      <w:r>
        <w:rPr>
          <w:spacing w:val="-13"/>
        </w:rPr>
        <w:t xml:space="preserve"> </w:t>
      </w:r>
      <w:r>
        <w:t>love?</w:t>
      </w:r>
      <w:r>
        <w:rPr>
          <w:spacing w:val="-13"/>
        </w:rPr>
        <w:t xml:space="preserve"> </w:t>
      </w:r>
      <w:r>
        <w:t>Is</w:t>
      </w:r>
      <w:r>
        <w:rPr>
          <w:spacing w:val="-13"/>
        </w:rPr>
        <w:t xml:space="preserve"> </w:t>
      </w:r>
      <w:r>
        <w:t>there</w:t>
      </w:r>
      <w:r>
        <w:rPr>
          <w:spacing w:val="-12"/>
        </w:rPr>
        <w:t xml:space="preserve"> </w:t>
      </w:r>
      <w:r>
        <w:t>truly</w:t>
      </w:r>
      <w:r>
        <w:rPr>
          <w:spacing w:val="-12"/>
        </w:rPr>
        <w:t xml:space="preserve"> </w:t>
      </w:r>
      <w:r>
        <w:t>no</w:t>
      </w:r>
      <w:r>
        <w:rPr>
          <w:spacing w:val="-11"/>
        </w:rPr>
        <w:t xml:space="preserve"> </w:t>
      </w:r>
      <w:r>
        <w:t>salvation</w:t>
      </w:r>
      <w:r>
        <w:rPr>
          <w:spacing w:val="-13"/>
        </w:rPr>
        <w:t xml:space="preserve"> </w:t>
      </w:r>
      <w:r>
        <w:t>for</w:t>
      </w:r>
      <w:r>
        <w:rPr>
          <w:spacing w:val="-13"/>
        </w:rPr>
        <w:t xml:space="preserve"> </w:t>
      </w:r>
      <w:r>
        <w:t>him?</w:t>
      </w:r>
      <w:r>
        <w:rPr>
          <w:spacing w:val="-13"/>
        </w:rPr>
        <w:t xml:space="preserve"> </w:t>
      </w:r>
      <w:r>
        <w:t>Should</w:t>
      </w:r>
      <w:r>
        <w:rPr>
          <w:spacing w:val="-11"/>
        </w:rPr>
        <w:t xml:space="preserve"> </w:t>
      </w:r>
      <w:r>
        <w:t>I</w:t>
      </w:r>
      <w:r>
        <w:rPr>
          <w:spacing w:val="-13"/>
        </w:rPr>
        <w:t xml:space="preserve"> </w:t>
      </w:r>
      <w:r>
        <w:t>perhaps</w:t>
      </w:r>
      <w:r>
        <w:rPr>
          <w:spacing w:val="-10"/>
        </w:rPr>
        <w:t xml:space="preserve"> </w:t>
      </w:r>
      <w:r>
        <w:t>turn</w:t>
      </w:r>
      <w:r>
        <w:rPr>
          <w:spacing w:val="-13"/>
        </w:rPr>
        <w:t xml:space="preserve"> </w:t>
      </w:r>
      <w:r>
        <w:t>to</w:t>
      </w:r>
      <w:r>
        <w:rPr>
          <w:spacing w:val="-13"/>
        </w:rPr>
        <w:t xml:space="preserve"> </w:t>
      </w:r>
      <w:r>
        <w:t>Severinus</w:t>
      </w:r>
      <w:r>
        <w:rPr>
          <w:spacing w:val="-13"/>
        </w:rPr>
        <w:t xml:space="preserve"> </w:t>
      </w:r>
      <w:r>
        <w:t>and his</w:t>
      </w:r>
      <w:r>
        <w:rPr>
          <w:spacing w:val="-10"/>
        </w:rPr>
        <w:t xml:space="preserve"> </w:t>
      </w:r>
      <w:r>
        <w:t>herbs?</w:t>
      </w:r>
      <w:r>
        <w:rPr>
          <w:spacing w:val="-8"/>
        </w:rPr>
        <w:t xml:space="preserve"> </w:t>
      </w:r>
      <w:r>
        <w:t>I</w:t>
      </w:r>
      <w:r>
        <w:rPr>
          <w:spacing w:val="-9"/>
        </w:rPr>
        <w:t xml:space="preserve"> </w:t>
      </w:r>
      <w:r>
        <w:t>did</w:t>
      </w:r>
      <w:r>
        <w:rPr>
          <w:spacing w:val="-9"/>
        </w:rPr>
        <w:t xml:space="preserve"> </w:t>
      </w:r>
      <w:r>
        <w:t>find</w:t>
      </w:r>
      <w:r>
        <w:rPr>
          <w:spacing w:val="-9"/>
        </w:rPr>
        <w:t xml:space="preserve"> </w:t>
      </w:r>
      <w:r>
        <w:t>a</w:t>
      </w:r>
      <w:r>
        <w:rPr>
          <w:spacing w:val="-9"/>
        </w:rPr>
        <w:t xml:space="preserve"> </w:t>
      </w:r>
      <w:r>
        <w:t>passage</w:t>
      </w:r>
      <w:r>
        <w:rPr>
          <w:spacing w:val="-9"/>
        </w:rPr>
        <w:t xml:space="preserve"> </w:t>
      </w:r>
      <w:r>
        <w:t>in</w:t>
      </w:r>
      <w:r>
        <w:rPr>
          <w:spacing w:val="-9"/>
        </w:rPr>
        <w:t xml:space="preserve"> </w:t>
      </w:r>
      <w:r>
        <w:t>Arnold</w:t>
      </w:r>
      <w:r>
        <w:rPr>
          <w:spacing w:val="-9"/>
        </w:rPr>
        <w:t xml:space="preserve"> </w:t>
      </w:r>
      <w:r>
        <w:t>of</w:t>
      </w:r>
      <w:r>
        <w:rPr>
          <w:spacing w:val="-9"/>
        </w:rPr>
        <w:t xml:space="preserve"> </w:t>
      </w:r>
      <w:r>
        <w:t>Villanova,</w:t>
      </w:r>
      <w:r>
        <w:rPr>
          <w:spacing w:val="-9"/>
        </w:rPr>
        <w:t xml:space="preserve"> </w:t>
      </w:r>
      <w:r>
        <w:t>an</w:t>
      </w:r>
      <w:r>
        <w:rPr>
          <w:spacing w:val="-9"/>
        </w:rPr>
        <w:t xml:space="preserve"> </w:t>
      </w:r>
      <w:r>
        <w:t>author</w:t>
      </w:r>
      <w:r>
        <w:rPr>
          <w:spacing w:val="-9"/>
        </w:rPr>
        <w:t xml:space="preserve"> </w:t>
      </w:r>
      <w:r>
        <w:t>I</w:t>
      </w:r>
      <w:r>
        <w:rPr>
          <w:spacing w:val="-9"/>
        </w:rPr>
        <w:t xml:space="preserve"> </w:t>
      </w:r>
      <w:r>
        <w:t>had</w:t>
      </w:r>
      <w:r>
        <w:rPr>
          <w:spacing w:val="-9"/>
        </w:rPr>
        <w:t xml:space="preserve"> </w:t>
      </w:r>
      <w:r>
        <w:t>heard</w:t>
      </w:r>
      <w:r>
        <w:rPr>
          <w:spacing w:val="-9"/>
        </w:rPr>
        <w:t xml:space="preserve"> </w:t>
      </w:r>
      <w:r>
        <w:t>William</w:t>
      </w:r>
      <w:r>
        <w:rPr>
          <w:spacing w:val="-9"/>
        </w:rPr>
        <w:t xml:space="preserve"> </w:t>
      </w:r>
      <w:r>
        <w:t>mention</w:t>
      </w:r>
      <w:r>
        <w:rPr>
          <w:spacing w:val="-10"/>
        </w:rPr>
        <w:t xml:space="preserve"> </w:t>
      </w:r>
      <w:r>
        <w:t>with great</w:t>
      </w:r>
      <w:r>
        <w:rPr>
          <w:spacing w:val="-2"/>
        </w:rPr>
        <w:t xml:space="preserve"> </w:t>
      </w:r>
      <w:r>
        <w:t>esteem,</w:t>
      </w:r>
      <w:r>
        <w:rPr>
          <w:spacing w:val="-4"/>
        </w:rPr>
        <w:t xml:space="preserve"> </w:t>
      </w:r>
      <w:r>
        <w:t>who</w:t>
      </w:r>
      <w:r>
        <w:rPr>
          <w:spacing w:val="-2"/>
        </w:rPr>
        <w:t xml:space="preserve"> </w:t>
      </w:r>
      <w:r>
        <w:t>had</w:t>
      </w:r>
      <w:r>
        <w:rPr>
          <w:spacing w:val="-4"/>
        </w:rPr>
        <w:t xml:space="preserve"> </w:t>
      </w:r>
      <w:r>
        <w:t>it</w:t>
      </w:r>
      <w:r>
        <w:rPr>
          <w:spacing w:val="-4"/>
        </w:rPr>
        <w:t xml:space="preserve"> </w:t>
      </w:r>
      <w:r>
        <w:t>that</w:t>
      </w:r>
      <w:r>
        <w:rPr>
          <w:spacing w:val="-2"/>
        </w:rPr>
        <w:t xml:space="preserve"> </w:t>
      </w:r>
      <w:r>
        <w:t>lovesickness</w:t>
      </w:r>
      <w:r>
        <w:rPr>
          <w:spacing w:val="-3"/>
        </w:rPr>
        <w:t xml:space="preserve"> </w:t>
      </w:r>
      <w:r>
        <w:t>was</w:t>
      </w:r>
      <w:r>
        <w:rPr>
          <w:spacing w:val="-3"/>
        </w:rPr>
        <w:t xml:space="preserve"> </w:t>
      </w:r>
      <w:r>
        <w:t>born</w:t>
      </w:r>
      <w:r>
        <w:rPr>
          <w:spacing w:val="-3"/>
        </w:rPr>
        <w:t xml:space="preserve"> </w:t>
      </w:r>
      <w:r>
        <w:t>from</w:t>
      </w:r>
      <w:r>
        <w:rPr>
          <w:spacing w:val="-3"/>
        </w:rPr>
        <w:t xml:space="preserve"> </w:t>
      </w:r>
      <w:r>
        <w:t>an</w:t>
      </w:r>
      <w:r>
        <w:rPr>
          <w:spacing w:val="-3"/>
        </w:rPr>
        <w:t xml:space="preserve"> </w:t>
      </w:r>
      <w:r>
        <w:t>excess</w:t>
      </w:r>
      <w:r>
        <w:rPr>
          <w:spacing w:val="-3"/>
        </w:rPr>
        <w:t xml:space="preserve"> </w:t>
      </w:r>
      <w:r>
        <w:t>of</w:t>
      </w:r>
      <w:r>
        <w:rPr>
          <w:spacing w:val="-3"/>
        </w:rPr>
        <w:t xml:space="preserve"> </w:t>
      </w:r>
      <w:r>
        <w:t>humors</w:t>
      </w:r>
      <w:r>
        <w:rPr>
          <w:spacing w:val="-3"/>
        </w:rPr>
        <w:t xml:space="preserve"> </w:t>
      </w:r>
      <w:r>
        <w:t>and</w:t>
      </w:r>
      <w:r>
        <w:rPr>
          <w:spacing w:val="-3"/>
        </w:rPr>
        <w:t xml:space="preserve"> </w:t>
      </w:r>
      <w:r>
        <w:t>pneuma,</w:t>
      </w:r>
      <w:r>
        <w:rPr>
          <w:spacing w:val="-3"/>
        </w:rPr>
        <w:t xml:space="preserve"> </w:t>
      </w:r>
      <w:r>
        <w:t>when the human organism finds itself in an excess of dampness and heat, because the blood (which produces the generative seed), increasing t</w:t>
      </w:r>
      <w:r>
        <w:t>hrough excess, produces excess of seed, a “complexio venerea,”</w:t>
      </w:r>
      <w:r>
        <w:rPr>
          <w:spacing w:val="-11"/>
        </w:rPr>
        <w:t xml:space="preserve"> </w:t>
      </w:r>
      <w:r>
        <w:t>and</w:t>
      </w:r>
      <w:r>
        <w:rPr>
          <w:spacing w:val="-9"/>
        </w:rPr>
        <w:t xml:space="preserve"> </w:t>
      </w:r>
      <w:r>
        <w:t>an</w:t>
      </w:r>
      <w:r>
        <w:rPr>
          <w:spacing w:val="-11"/>
        </w:rPr>
        <w:t xml:space="preserve"> </w:t>
      </w:r>
      <w:r>
        <w:t>intense</w:t>
      </w:r>
      <w:r>
        <w:rPr>
          <w:spacing w:val="-11"/>
        </w:rPr>
        <w:t xml:space="preserve"> </w:t>
      </w:r>
      <w:r>
        <w:t>desire</w:t>
      </w:r>
      <w:r>
        <w:rPr>
          <w:spacing w:val="-9"/>
        </w:rPr>
        <w:t xml:space="preserve"> </w:t>
      </w:r>
      <w:r>
        <w:t>for</w:t>
      </w:r>
      <w:r>
        <w:rPr>
          <w:spacing w:val="-10"/>
        </w:rPr>
        <w:t xml:space="preserve"> </w:t>
      </w:r>
      <w:r>
        <w:t>union</w:t>
      </w:r>
      <w:r>
        <w:rPr>
          <w:spacing w:val="-9"/>
        </w:rPr>
        <w:t xml:space="preserve"> </w:t>
      </w:r>
      <w:r>
        <w:t>in</w:t>
      </w:r>
      <w:r>
        <w:rPr>
          <w:spacing w:val="-9"/>
        </w:rPr>
        <w:t xml:space="preserve"> </w:t>
      </w:r>
      <w:r>
        <w:t>man</w:t>
      </w:r>
      <w:r>
        <w:rPr>
          <w:spacing w:val="-9"/>
        </w:rPr>
        <w:t xml:space="preserve"> </w:t>
      </w:r>
      <w:r>
        <w:t>and</w:t>
      </w:r>
      <w:r>
        <w:rPr>
          <w:spacing w:val="-9"/>
        </w:rPr>
        <w:t xml:space="preserve"> </w:t>
      </w:r>
      <w:r>
        <w:t>woman.</w:t>
      </w:r>
      <w:r>
        <w:rPr>
          <w:spacing w:val="-9"/>
        </w:rPr>
        <w:t xml:space="preserve"> </w:t>
      </w:r>
      <w:r>
        <w:t>There</w:t>
      </w:r>
      <w:r>
        <w:rPr>
          <w:spacing w:val="-9"/>
        </w:rPr>
        <w:t xml:space="preserve"> </w:t>
      </w:r>
      <w:r>
        <w:t>is</w:t>
      </w:r>
      <w:r>
        <w:rPr>
          <w:spacing w:val="-11"/>
        </w:rPr>
        <w:t xml:space="preserve"> </w:t>
      </w:r>
      <w:r>
        <w:t>an</w:t>
      </w:r>
      <w:r>
        <w:rPr>
          <w:spacing w:val="-9"/>
        </w:rPr>
        <w:t xml:space="preserve"> </w:t>
      </w:r>
      <w:r>
        <w:t>estimative</w:t>
      </w:r>
      <w:r>
        <w:rPr>
          <w:spacing w:val="-9"/>
        </w:rPr>
        <w:t xml:space="preserve"> </w:t>
      </w:r>
      <w:r>
        <w:t>virtue</w:t>
      </w:r>
      <w:r>
        <w:rPr>
          <w:spacing w:val="-9"/>
        </w:rPr>
        <w:t xml:space="preserve"> </w:t>
      </w:r>
      <w:r>
        <w:t>situated in the dorsal part of the median ventricle of the encephalus (What is that? I wondered) whose purpose is to perceive the insensitive intentions perceived by the senses, and when desire for the object</w:t>
      </w:r>
      <w:r>
        <w:rPr>
          <w:spacing w:val="-12"/>
        </w:rPr>
        <w:t xml:space="preserve"> </w:t>
      </w:r>
      <w:r>
        <w:t>perceived</w:t>
      </w:r>
      <w:r>
        <w:rPr>
          <w:spacing w:val="-12"/>
        </w:rPr>
        <w:t xml:space="preserve"> </w:t>
      </w:r>
      <w:r>
        <w:t>by</w:t>
      </w:r>
      <w:r>
        <w:rPr>
          <w:spacing w:val="-11"/>
        </w:rPr>
        <w:t xml:space="preserve"> </w:t>
      </w:r>
      <w:r>
        <w:t>the</w:t>
      </w:r>
      <w:r>
        <w:rPr>
          <w:spacing w:val="-12"/>
        </w:rPr>
        <w:t xml:space="preserve"> </w:t>
      </w:r>
      <w:r>
        <w:t>senses</w:t>
      </w:r>
      <w:r>
        <w:rPr>
          <w:spacing w:val="-12"/>
        </w:rPr>
        <w:t xml:space="preserve"> </w:t>
      </w:r>
      <w:r>
        <w:t>becomes</w:t>
      </w:r>
      <w:r>
        <w:rPr>
          <w:spacing w:val="-13"/>
        </w:rPr>
        <w:t xml:space="preserve"> </w:t>
      </w:r>
      <w:r>
        <w:t>too</w:t>
      </w:r>
      <w:r>
        <w:rPr>
          <w:spacing w:val="-12"/>
        </w:rPr>
        <w:t xml:space="preserve"> </w:t>
      </w:r>
      <w:r>
        <w:t>strong,</w:t>
      </w:r>
      <w:r>
        <w:rPr>
          <w:spacing w:val="-12"/>
        </w:rPr>
        <w:t xml:space="preserve"> </w:t>
      </w:r>
      <w:r>
        <w:t>the</w:t>
      </w:r>
      <w:r>
        <w:rPr>
          <w:spacing w:val="-12"/>
        </w:rPr>
        <w:t xml:space="preserve"> </w:t>
      </w:r>
      <w:r>
        <w:t>estimative</w:t>
      </w:r>
      <w:r>
        <w:rPr>
          <w:spacing w:val="-12"/>
        </w:rPr>
        <w:t xml:space="preserve"> </w:t>
      </w:r>
      <w:r>
        <w:t>faculty</w:t>
      </w:r>
      <w:r>
        <w:rPr>
          <w:spacing w:val="-14"/>
        </w:rPr>
        <w:t xml:space="preserve"> </w:t>
      </w:r>
      <w:r>
        <w:t>is</w:t>
      </w:r>
      <w:r>
        <w:rPr>
          <w:spacing w:val="-13"/>
        </w:rPr>
        <w:t xml:space="preserve"> </w:t>
      </w:r>
      <w:r>
        <w:t>upset,</w:t>
      </w:r>
      <w:r>
        <w:rPr>
          <w:spacing w:val="-12"/>
        </w:rPr>
        <w:t xml:space="preserve"> </w:t>
      </w:r>
      <w:r>
        <w:t>and</w:t>
      </w:r>
      <w:r>
        <w:rPr>
          <w:spacing w:val="-12"/>
        </w:rPr>
        <w:t xml:space="preserve"> </w:t>
      </w:r>
      <w:r>
        <w:t>it</w:t>
      </w:r>
      <w:r>
        <w:rPr>
          <w:spacing w:val="-12"/>
        </w:rPr>
        <w:t xml:space="preserve"> </w:t>
      </w:r>
      <w:r>
        <w:t>feeds</w:t>
      </w:r>
      <w:r>
        <w:rPr>
          <w:spacing w:val="-12"/>
        </w:rPr>
        <w:t xml:space="preserve"> </w:t>
      </w:r>
      <w:r>
        <w:t>only on</w:t>
      </w:r>
      <w:r>
        <w:rPr>
          <w:spacing w:val="-13"/>
        </w:rPr>
        <w:t xml:space="preserve"> </w:t>
      </w:r>
      <w:r>
        <w:t>the</w:t>
      </w:r>
      <w:r>
        <w:rPr>
          <w:spacing w:val="-13"/>
        </w:rPr>
        <w:t xml:space="preserve"> </w:t>
      </w:r>
      <w:r>
        <w:t>phantom</w:t>
      </w:r>
      <w:r>
        <w:rPr>
          <w:spacing w:val="-13"/>
        </w:rPr>
        <w:t xml:space="preserve"> </w:t>
      </w:r>
      <w:r>
        <w:t>of</w:t>
      </w:r>
      <w:r>
        <w:rPr>
          <w:spacing w:val="-12"/>
        </w:rPr>
        <w:t xml:space="preserve"> </w:t>
      </w:r>
      <w:r>
        <w:t>the</w:t>
      </w:r>
      <w:r>
        <w:rPr>
          <w:spacing w:val="-13"/>
        </w:rPr>
        <w:t xml:space="preserve"> </w:t>
      </w:r>
      <w:r>
        <w:t>beloved</w:t>
      </w:r>
      <w:r>
        <w:rPr>
          <w:spacing w:val="-13"/>
        </w:rPr>
        <w:t xml:space="preserve"> </w:t>
      </w:r>
      <w:r>
        <w:t>person;</w:t>
      </w:r>
      <w:r>
        <w:rPr>
          <w:spacing w:val="-13"/>
        </w:rPr>
        <w:t xml:space="preserve"> </w:t>
      </w:r>
      <w:r>
        <w:t>then</w:t>
      </w:r>
      <w:r>
        <w:rPr>
          <w:spacing w:val="-13"/>
        </w:rPr>
        <w:t xml:space="preserve"> </w:t>
      </w:r>
      <w:r>
        <w:t>there</w:t>
      </w:r>
      <w:r>
        <w:rPr>
          <w:spacing w:val="-13"/>
        </w:rPr>
        <w:t xml:space="preserve"> </w:t>
      </w:r>
      <w:r>
        <w:t>is</w:t>
      </w:r>
      <w:r>
        <w:rPr>
          <w:spacing w:val="-13"/>
        </w:rPr>
        <w:t xml:space="preserve"> </w:t>
      </w:r>
      <w:r>
        <w:t>an</w:t>
      </w:r>
      <w:r>
        <w:rPr>
          <w:spacing w:val="-13"/>
        </w:rPr>
        <w:t xml:space="preserve"> </w:t>
      </w:r>
      <w:r>
        <w:t>inflammation</w:t>
      </w:r>
      <w:r>
        <w:rPr>
          <w:spacing w:val="-13"/>
        </w:rPr>
        <w:t xml:space="preserve"> </w:t>
      </w:r>
      <w:r>
        <w:t>of</w:t>
      </w:r>
      <w:r>
        <w:rPr>
          <w:spacing w:val="-13"/>
        </w:rPr>
        <w:t xml:space="preserve"> </w:t>
      </w:r>
      <w:r>
        <w:t>the</w:t>
      </w:r>
      <w:r>
        <w:rPr>
          <w:spacing w:val="-13"/>
        </w:rPr>
        <w:t xml:space="preserve"> </w:t>
      </w:r>
      <w:r>
        <w:t>whole</w:t>
      </w:r>
      <w:r>
        <w:rPr>
          <w:spacing w:val="-13"/>
        </w:rPr>
        <w:t xml:space="preserve"> </w:t>
      </w:r>
      <w:r>
        <w:t>soul</w:t>
      </w:r>
      <w:r>
        <w:rPr>
          <w:spacing w:val="-13"/>
        </w:rPr>
        <w:t xml:space="preserve"> </w:t>
      </w:r>
      <w:r>
        <w:t>and</w:t>
      </w:r>
      <w:r>
        <w:rPr>
          <w:spacing w:val="-13"/>
        </w:rPr>
        <w:t xml:space="preserve"> </w:t>
      </w:r>
      <w:r>
        <w:t>body,</w:t>
      </w:r>
      <w:r>
        <w:rPr>
          <w:spacing w:val="-13"/>
        </w:rPr>
        <w:t xml:space="preserve"> </w:t>
      </w:r>
      <w:r>
        <w:t>as sadness</w:t>
      </w:r>
      <w:r>
        <w:rPr>
          <w:spacing w:val="-1"/>
        </w:rPr>
        <w:t xml:space="preserve"> </w:t>
      </w:r>
      <w:r>
        <w:t>alternates</w:t>
      </w:r>
      <w:r>
        <w:rPr>
          <w:spacing w:val="-1"/>
        </w:rPr>
        <w:t xml:space="preserve"> </w:t>
      </w:r>
      <w:r>
        <w:t>with joy, because heat (which</w:t>
      </w:r>
      <w:r>
        <w:rPr>
          <w:spacing w:val="-1"/>
        </w:rPr>
        <w:t xml:space="preserve"> </w:t>
      </w:r>
      <w:r>
        <w:t>in</w:t>
      </w:r>
      <w:r>
        <w:rPr>
          <w:spacing w:val="-1"/>
        </w:rPr>
        <w:t xml:space="preserve"> </w:t>
      </w:r>
      <w:r>
        <w:t>moments</w:t>
      </w:r>
      <w:r>
        <w:rPr>
          <w:spacing w:val="-1"/>
        </w:rPr>
        <w:t xml:space="preserve"> </w:t>
      </w:r>
      <w:r>
        <w:t>of despair descends</w:t>
      </w:r>
      <w:r>
        <w:rPr>
          <w:spacing w:val="-1"/>
        </w:rPr>
        <w:t xml:space="preserve"> </w:t>
      </w:r>
      <w:r>
        <w:t>into the deepest parts</w:t>
      </w:r>
      <w:r>
        <w:rPr>
          <w:spacing w:val="-13"/>
        </w:rPr>
        <w:t xml:space="preserve"> </w:t>
      </w:r>
      <w:r>
        <w:t>of</w:t>
      </w:r>
      <w:r>
        <w:rPr>
          <w:spacing w:val="-10"/>
        </w:rPr>
        <w:t xml:space="preserve"> </w:t>
      </w:r>
      <w:r>
        <w:t>the</w:t>
      </w:r>
      <w:r>
        <w:rPr>
          <w:spacing w:val="-11"/>
        </w:rPr>
        <w:t xml:space="preserve"> </w:t>
      </w:r>
      <w:r>
        <w:t>body</w:t>
      </w:r>
      <w:r>
        <w:rPr>
          <w:spacing w:val="-11"/>
        </w:rPr>
        <w:t xml:space="preserve"> </w:t>
      </w:r>
      <w:r>
        <w:t>and</w:t>
      </w:r>
      <w:r>
        <w:rPr>
          <w:spacing w:val="-11"/>
        </w:rPr>
        <w:t xml:space="preserve"> </w:t>
      </w:r>
      <w:r>
        <w:t>chills</w:t>
      </w:r>
      <w:r>
        <w:rPr>
          <w:spacing w:val="-12"/>
        </w:rPr>
        <w:t xml:space="preserve"> </w:t>
      </w:r>
      <w:r>
        <w:t>the</w:t>
      </w:r>
      <w:r>
        <w:rPr>
          <w:spacing w:val="-11"/>
        </w:rPr>
        <w:t xml:space="preserve"> </w:t>
      </w:r>
      <w:r>
        <w:t>skin)</w:t>
      </w:r>
      <w:r>
        <w:rPr>
          <w:spacing w:val="-11"/>
        </w:rPr>
        <w:t xml:space="preserve"> </w:t>
      </w:r>
      <w:r>
        <w:t>in</w:t>
      </w:r>
      <w:r>
        <w:rPr>
          <w:spacing w:val="-10"/>
        </w:rPr>
        <w:t xml:space="preserve"> </w:t>
      </w:r>
      <w:r>
        <w:t>moments</w:t>
      </w:r>
      <w:r>
        <w:rPr>
          <w:spacing w:val="-11"/>
        </w:rPr>
        <w:t xml:space="preserve"> </w:t>
      </w:r>
      <w:r>
        <w:t>of</w:t>
      </w:r>
      <w:r>
        <w:rPr>
          <w:spacing w:val="-14"/>
        </w:rPr>
        <w:t xml:space="preserve"> </w:t>
      </w:r>
      <w:r>
        <w:t>joy</w:t>
      </w:r>
      <w:r>
        <w:rPr>
          <w:spacing w:val="-11"/>
        </w:rPr>
        <w:t xml:space="preserve"> </w:t>
      </w:r>
      <w:r>
        <w:t>rises</w:t>
      </w:r>
      <w:r>
        <w:rPr>
          <w:spacing w:val="-11"/>
        </w:rPr>
        <w:t xml:space="preserve"> </w:t>
      </w:r>
      <w:r>
        <w:t>to</w:t>
      </w:r>
      <w:r>
        <w:rPr>
          <w:spacing w:val="-11"/>
        </w:rPr>
        <w:t xml:space="preserve"> </w:t>
      </w:r>
      <w:r>
        <w:t>the</w:t>
      </w:r>
      <w:r>
        <w:rPr>
          <w:spacing w:val="-9"/>
        </w:rPr>
        <w:t xml:space="preserve"> </w:t>
      </w:r>
      <w:r>
        <w:t>surface,</w:t>
      </w:r>
      <w:r>
        <w:rPr>
          <w:spacing w:val="-11"/>
        </w:rPr>
        <w:t xml:space="preserve"> </w:t>
      </w:r>
      <w:r>
        <w:t>inflaming</w:t>
      </w:r>
      <w:r>
        <w:rPr>
          <w:spacing w:val="-11"/>
        </w:rPr>
        <w:t xml:space="preserve"> </w:t>
      </w:r>
      <w:r>
        <w:t>the</w:t>
      </w:r>
      <w:r>
        <w:rPr>
          <w:spacing w:val="-11"/>
        </w:rPr>
        <w:t xml:space="preserve"> </w:t>
      </w:r>
      <w:r>
        <w:t>face.</w:t>
      </w:r>
      <w:r>
        <w:rPr>
          <w:spacing w:val="-11"/>
        </w:rPr>
        <w:t xml:space="preserve"> </w:t>
      </w:r>
      <w:r>
        <w:rPr>
          <w:spacing w:val="-5"/>
        </w:rPr>
        <w:t>The</w:t>
      </w:r>
    </w:p>
    <w:p w14:paraId="30FC6D9C" w14:textId="77777777" w:rsidR="00565177" w:rsidRDefault="00565177">
      <w:pPr>
        <w:spacing w:line="235" w:lineRule="auto"/>
        <w:sectPr w:rsidR="00565177">
          <w:pgSz w:w="12240" w:h="15840"/>
          <w:pgMar w:top="1340" w:right="920" w:bottom="620" w:left="420" w:header="360" w:footer="426" w:gutter="0"/>
          <w:cols w:space="720"/>
        </w:sectPr>
      </w:pPr>
    </w:p>
    <w:p w14:paraId="30FC6D9D" w14:textId="77777777" w:rsidR="00565177" w:rsidRDefault="00FF66D4">
      <w:pPr>
        <w:pStyle w:val="BodyText"/>
        <w:spacing w:before="78" w:line="235" w:lineRule="auto"/>
        <w:ind w:right="514" w:firstLine="0"/>
      </w:pPr>
      <w:r>
        <w:rPr>
          <w:spacing w:val="-2"/>
        </w:rPr>
        <w:lastRenderedPageBreak/>
        <w:t>treatment</w:t>
      </w:r>
      <w:r>
        <w:rPr>
          <w:spacing w:val="-8"/>
        </w:rPr>
        <w:t xml:space="preserve"> </w:t>
      </w:r>
      <w:r>
        <w:rPr>
          <w:spacing w:val="-2"/>
        </w:rPr>
        <w:t>suggested</w:t>
      </w:r>
      <w:r>
        <w:rPr>
          <w:spacing w:val="-8"/>
        </w:rPr>
        <w:t xml:space="preserve"> </w:t>
      </w:r>
      <w:r>
        <w:rPr>
          <w:spacing w:val="-2"/>
        </w:rPr>
        <w:t>by</w:t>
      </w:r>
      <w:r>
        <w:rPr>
          <w:spacing w:val="-8"/>
        </w:rPr>
        <w:t xml:space="preserve"> </w:t>
      </w:r>
      <w:r>
        <w:rPr>
          <w:spacing w:val="-2"/>
        </w:rPr>
        <w:t>Arnold</w:t>
      </w:r>
      <w:r>
        <w:rPr>
          <w:spacing w:val="-8"/>
        </w:rPr>
        <w:t xml:space="preserve"> </w:t>
      </w:r>
      <w:r>
        <w:rPr>
          <w:spacing w:val="-2"/>
        </w:rPr>
        <w:t>consisted</w:t>
      </w:r>
      <w:r>
        <w:rPr>
          <w:spacing w:val="-8"/>
        </w:rPr>
        <w:t xml:space="preserve"> </w:t>
      </w:r>
      <w:r>
        <w:rPr>
          <w:spacing w:val="-2"/>
        </w:rPr>
        <w:t>in</w:t>
      </w:r>
      <w:r>
        <w:rPr>
          <w:spacing w:val="-8"/>
        </w:rPr>
        <w:t xml:space="preserve"> </w:t>
      </w:r>
      <w:r>
        <w:rPr>
          <w:spacing w:val="-2"/>
        </w:rPr>
        <w:t>trying</w:t>
      </w:r>
      <w:r>
        <w:rPr>
          <w:spacing w:val="-8"/>
        </w:rPr>
        <w:t xml:space="preserve"> </w:t>
      </w:r>
      <w:r>
        <w:rPr>
          <w:spacing w:val="-2"/>
        </w:rPr>
        <w:t>to</w:t>
      </w:r>
      <w:r>
        <w:rPr>
          <w:spacing w:val="-9"/>
        </w:rPr>
        <w:t xml:space="preserve"> </w:t>
      </w:r>
      <w:r>
        <w:rPr>
          <w:spacing w:val="-2"/>
        </w:rPr>
        <w:t>lose</w:t>
      </w:r>
      <w:r>
        <w:rPr>
          <w:spacing w:val="-8"/>
        </w:rPr>
        <w:t xml:space="preserve"> </w:t>
      </w:r>
      <w:r>
        <w:rPr>
          <w:spacing w:val="-2"/>
        </w:rPr>
        <w:t>the</w:t>
      </w:r>
      <w:r>
        <w:rPr>
          <w:spacing w:val="-8"/>
        </w:rPr>
        <w:t xml:space="preserve"> </w:t>
      </w:r>
      <w:r>
        <w:rPr>
          <w:spacing w:val="-2"/>
        </w:rPr>
        <w:t>assurance</w:t>
      </w:r>
      <w:r>
        <w:rPr>
          <w:spacing w:val="-9"/>
        </w:rPr>
        <w:t xml:space="preserve"> </w:t>
      </w:r>
      <w:r>
        <w:rPr>
          <w:spacing w:val="-2"/>
        </w:rPr>
        <w:t>and</w:t>
      </w:r>
      <w:r>
        <w:rPr>
          <w:spacing w:val="-8"/>
        </w:rPr>
        <w:t xml:space="preserve"> </w:t>
      </w:r>
      <w:r>
        <w:rPr>
          <w:spacing w:val="-2"/>
        </w:rPr>
        <w:t>the</w:t>
      </w:r>
      <w:r>
        <w:rPr>
          <w:spacing w:val="-8"/>
        </w:rPr>
        <w:t xml:space="preserve"> </w:t>
      </w:r>
      <w:r>
        <w:rPr>
          <w:spacing w:val="-2"/>
        </w:rPr>
        <w:t>hope</w:t>
      </w:r>
      <w:r>
        <w:rPr>
          <w:spacing w:val="-8"/>
        </w:rPr>
        <w:t xml:space="preserve"> </w:t>
      </w:r>
      <w:r>
        <w:rPr>
          <w:spacing w:val="-2"/>
        </w:rPr>
        <w:t>of</w:t>
      </w:r>
      <w:r>
        <w:rPr>
          <w:spacing w:val="-8"/>
        </w:rPr>
        <w:t xml:space="preserve"> </w:t>
      </w:r>
      <w:r>
        <w:rPr>
          <w:spacing w:val="-2"/>
        </w:rPr>
        <w:t>reaching</w:t>
      </w:r>
      <w:r>
        <w:rPr>
          <w:spacing w:val="-8"/>
        </w:rPr>
        <w:t xml:space="preserve"> </w:t>
      </w:r>
      <w:r>
        <w:rPr>
          <w:spacing w:val="-2"/>
        </w:rPr>
        <w:t xml:space="preserve">the </w:t>
      </w:r>
      <w:r>
        <w:t>beloved object, so</w:t>
      </w:r>
      <w:r>
        <w:rPr>
          <w:spacing w:val="-1"/>
        </w:rPr>
        <w:t xml:space="preserve"> </w:t>
      </w:r>
      <w:r>
        <w:t>that</w:t>
      </w:r>
      <w:r>
        <w:rPr>
          <w:spacing w:val="-1"/>
        </w:rPr>
        <w:t xml:space="preserve"> </w:t>
      </w:r>
      <w:r>
        <w:t>the thought would go</w:t>
      </w:r>
      <w:r>
        <w:rPr>
          <w:spacing w:val="-1"/>
        </w:rPr>
        <w:t xml:space="preserve"> </w:t>
      </w:r>
      <w:r>
        <w:t>away.</w:t>
      </w:r>
    </w:p>
    <w:p w14:paraId="30FC6D9E" w14:textId="77777777" w:rsidR="00565177" w:rsidRDefault="00FF66D4">
      <w:pPr>
        <w:pStyle w:val="BodyText"/>
        <w:spacing w:line="235" w:lineRule="auto"/>
        <w:ind w:right="515"/>
      </w:pPr>
      <w:r>
        <w:t>Why,</w:t>
      </w:r>
      <w:r>
        <w:rPr>
          <w:spacing w:val="-15"/>
        </w:rPr>
        <w:t xml:space="preserve"> </w:t>
      </w:r>
      <w:r>
        <w:t>in</w:t>
      </w:r>
      <w:r>
        <w:rPr>
          <w:spacing w:val="-15"/>
        </w:rPr>
        <w:t xml:space="preserve"> </w:t>
      </w:r>
      <w:r>
        <w:t>that</w:t>
      </w:r>
      <w:r>
        <w:rPr>
          <w:spacing w:val="-15"/>
        </w:rPr>
        <w:t xml:space="preserve"> </w:t>
      </w:r>
      <w:r>
        <w:t>case</w:t>
      </w:r>
      <w:r>
        <w:rPr>
          <w:spacing w:val="-15"/>
        </w:rPr>
        <w:t xml:space="preserve"> </w:t>
      </w:r>
      <w:r>
        <w:t>I</w:t>
      </w:r>
      <w:r>
        <w:rPr>
          <w:spacing w:val="-15"/>
        </w:rPr>
        <w:t xml:space="preserve"> </w:t>
      </w:r>
      <w:r>
        <w:t>am</w:t>
      </w:r>
      <w:r>
        <w:rPr>
          <w:spacing w:val="-15"/>
        </w:rPr>
        <w:t xml:space="preserve"> </w:t>
      </w:r>
      <w:r>
        <w:t>cured,</w:t>
      </w:r>
      <w:r>
        <w:rPr>
          <w:spacing w:val="-15"/>
        </w:rPr>
        <w:t xml:space="preserve"> </w:t>
      </w:r>
      <w:r>
        <w:t>or</w:t>
      </w:r>
      <w:r>
        <w:rPr>
          <w:spacing w:val="-15"/>
        </w:rPr>
        <w:t xml:space="preserve"> </w:t>
      </w:r>
      <w:r>
        <w:t>nearly</w:t>
      </w:r>
      <w:r>
        <w:rPr>
          <w:spacing w:val="-15"/>
        </w:rPr>
        <w:t xml:space="preserve"> </w:t>
      </w:r>
      <w:r>
        <w:t>cured,</w:t>
      </w:r>
      <w:r>
        <w:rPr>
          <w:spacing w:val="-15"/>
        </w:rPr>
        <w:t xml:space="preserve"> </w:t>
      </w:r>
      <w:r>
        <w:t>I</w:t>
      </w:r>
      <w:r>
        <w:rPr>
          <w:spacing w:val="-15"/>
        </w:rPr>
        <w:t xml:space="preserve"> </w:t>
      </w:r>
      <w:r>
        <w:t>said</w:t>
      </w:r>
      <w:r>
        <w:rPr>
          <w:spacing w:val="-15"/>
        </w:rPr>
        <w:t xml:space="preserve"> </w:t>
      </w:r>
      <w:r>
        <w:t>to</w:t>
      </w:r>
      <w:r>
        <w:rPr>
          <w:spacing w:val="-15"/>
        </w:rPr>
        <w:t xml:space="preserve"> </w:t>
      </w:r>
      <w:r>
        <w:t>myself,</w:t>
      </w:r>
      <w:r>
        <w:rPr>
          <w:spacing w:val="-15"/>
        </w:rPr>
        <w:t xml:space="preserve"> </w:t>
      </w:r>
      <w:r>
        <w:t>because</w:t>
      </w:r>
      <w:r>
        <w:rPr>
          <w:spacing w:val="-15"/>
        </w:rPr>
        <w:t xml:space="preserve"> </w:t>
      </w:r>
      <w:r>
        <w:t>I</w:t>
      </w:r>
      <w:r>
        <w:rPr>
          <w:spacing w:val="-15"/>
        </w:rPr>
        <w:t xml:space="preserve"> </w:t>
      </w:r>
      <w:r>
        <w:t>have</w:t>
      </w:r>
      <w:r>
        <w:rPr>
          <w:spacing w:val="-15"/>
        </w:rPr>
        <w:t xml:space="preserve"> </w:t>
      </w:r>
      <w:r>
        <w:t>little</w:t>
      </w:r>
      <w:r>
        <w:rPr>
          <w:spacing w:val="-15"/>
        </w:rPr>
        <w:t xml:space="preserve"> </w:t>
      </w:r>
      <w:r>
        <w:t>or</w:t>
      </w:r>
      <w:r>
        <w:rPr>
          <w:spacing w:val="-15"/>
        </w:rPr>
        <w:t xml:space="preserve"> </w:t>
      </w:r>
      <w:r>
        <w:t>no</w:t>
      </w:r>
      <w:r>
        <w:rPr>
          <w:spacing w:val="-15"/>
        </w:rPr>
        <w:t xml:space="preserve"> </w:t>
      </w:r>
      <w:r>
        <w:t>hope,</w:t>
      </w:r>
      <w:r>
        <w:rPr>
          <w:spacing w:val="-15"/>
        </w:rPr>
        <w:t xml:space="preserve"> </w:t>
      </w:r>
      <w:r>
        <w:t>of seeing</w:t>
      </w:r>
      <w:r>
        <w:rPr>
          <w:spacing w:val="-11"/>
        </w:rPr>
        <w:t xml:space="preserve"> </w:t>
      </w:r>
      <w:r>
        <w:t>the</w:t>
      </w:r>
      <w:r>
        <w:rPr>
          <w:spacing w:val="-11"/>
        </w:rPr>
        <w:t xml:space="preserve"> </w:t>
      </w:r>
      <w:r>
        <w:t>object</w:t>
      </w:r>
      <w:r>
        <w:rPr>
          <w:spacing w:val="-11"/>
        </w:rPr>
        <w:t xml:space="preserve"> </w:t>
      </w:r>
      <w:r>
        <w:t>of</w:t>
      </w:r>
      <w:r>
        <w:rPr>
          <w:spacing w:val="-11"/>
        </w:rPr>
        <w:t xml:space="preserve"> </w:t>
      </w:r>
      <w:r>
        <w:t>my</w:t>
      </w:r>
      <w:r>
        <w:rPr>
          <w:spacing w:val="-11"/>
        </w:rPr>
        <w:t xml:space="preserve"> </w:t>
      </w:r>
      <w:r>
        <w:t>thoughts</w:t>
      </w:r>
      <w:r>
        <w:rPr>
          <w:spacing w:val="-11"/>
        </w:rPr>
        <w:t xml:space="preserve"> </w:t>
      </w:r>
      <w:r>
        <w:t>again,</w:t>
      </w:r>
      <w:r>
        <w:rPr>
          <w:spacing w:val="-12"/>
        </w:rPr>
        <w:t xml:space="preserve"> </w:t>
      </w:r>
      <w:r>
        <w:t>and</w:t>
      </w:r>
      <w:r>
        <w:rPr>
          <w:spacing w:val="-11"/>
        </w:rPr>
        <w:t xml:space="preserve"> </w:t>
      </w:r>
      <w:r>
        <w:t>if</w:t>
      </w:r>
      <w:r>
        <w:rPr>
          <w:spacing w:val="-12"/>
        </w:rPr>
        <w:t xml:space="preserve"> </w:t>
      </w:r>
      <w:r>
        <w:t>I</w:t>
      </w:r>
      <w:r>
        <w:rPr>
          <w:spacing w:val="-11"/>
        </w:rPr>
        <w:t xml:space="preserve"> </w:t>
      </w:r>
      <w:r>
        <w:t>saw</w:t>
      </w:r>
      <w:r>
        <w:rPr>
          <w:spacing w:val="-11"/>
        </w:rPr>
        <w:t xml:space="preserve"> </w:t>
      </w:r>
      <w:r>
        <w:t>it,</w:t>
      </w:r>
      <w:r>
        <w:rPr>
          <w:spacing w:val="-11"/>
        </w:rPr>
        <w:t xml:space="preserve"> </w:t>
      </w:r>
      <w:r>
        <w:t>no</w:t>
      </w:r>
      <w:r>
        <w:rPr>
          <w:spacing w:val="-11"/>
        </w:rPr>
        <w:t xml:space="preserve"> </w:t>
      </w:r>
      <w:r>
        <w:t>hope</w:t>
      </w:r>
      <w:r>
        <w:rPr>
          <w:spacing w:val="-11"/>
        </w:rPr>
        <w:t xml:space="preserve"> </w:t>
      </w:r>
      <w:r>
        <w:t>of</w:t>
      </w:r>
      <w:r>
        <w:rPr>
          <w:spacing w:val="-11"/>
        </w:rPr>
        <w:t xml:space="preserve"> </w:t>
      </w:r>
      <w:r>
        <w:t>gaining</w:t>
      </w:r>
      <w:r>
        <w:rPr>
          <w:spacing w:val="-11"/>
        </w:rPr>
        <w:t xml:space="preserve"> </w:t>
      </w:r>
      <w:r>
        <w:t>it,</w:t>
      </w:r>
      <w:r>
        <w:rPr>
          <w:spacing w:val="-10"/>
        </w:rPr>
        <w:t xml:space="preserve"> </w:t>
      </w:r>
      <w:r>
        <w:t>and</w:t>
      </w:r>
      <w:r>
        <w:rPr>
          <w:spacing w:val="-11"/>
        </w:rPr>
        <w:t xml:space="preserve"> </w:t>
      </w:r>
      <w:r>
        <w:t>if</w:t>
      </w:r>
      <w:r>
        <w:rPr>
          <w:spacing w:val="-11"/>
        </w:rPr>
        <w:t xml:space="preserve"> </w:t>
      </w:r>
      <w:r>
        <w:t>I</w:t>
      </w:r>
      <w:r>
        <w:rPr>
          <w:spacing w:val="-11"/>
        </w:rPr>
        <w:t xml:space="preserve"> </w:t>
      </w:r>
      <w:r>
        <w:t>gained</w:t>
      </w:r>
      <w:r>
        <w:rPr>
          <w:spacing w:val="-12"/>
        </w:rPr>
        <w:t xml:space="preserve"> </w:t>
      </w:r>
      <w:r>
        <w:t>it,</w:t>
      </w:r>
      <w:r>
        <w:rPr>
          <w:spacing w:val="-11"/>
        </w:rPr>
        <w:t xml:space="preserve"> </w:t>
      </w:r>
      <w:r>
        <w:t>none of</w:t>
      </w:r>
      <w:r>
        <w:rPr>
          <w:spacing w:val="-15"/>
        </w:rPr>
        <w:t xml:space="preserve"> </w:t>
      </w:r>
      <w:r>
        <w:t>possessing</w:t>
      </w:r>
      <w:r>
        <w:rPr>
          <w:spacing w:val="-15"/>
        </w:rPr>
        <w:t xml:space="preserve"> </w:t>
      </w:r>
      <w:r>
        <w:t>it</w:t>
      </w:r>
      <w:r>
        <w:rPr>
          <w:spacing w:val="-15"/>
        </w:rPr>
        <w:t xml:space="preserve"> </w:t>
      </w:r>
      <w:r>
        <w:t>again,</w:t>
      </w:r>
      <w:r>
        <w:rPr>
          <w:spacing w:val="-15"/>
        </w:rPr>
        <w:t xml:space="preserve"> </w:t>
      </w:r>
      <w:r>
        <w:t>and</w:t>
      </w:r>
      <w:r>
        <w:rPr>
          <w:spacing w:val="-15"/>
        </w:rPr>
        <w:t xml:space="preserve"> </w:t>
      </w:r>
      <w:r>
        <w:t>if</w:t>
      </w:r>
      <w:r>
        <w:rPr>
          <w:spacing w:val="-15"/>
        </w:rPr>
        <w:t xml:space="preserve"> </w:t>
      </w:r>
      <w:r>
        <w:t>I</w:t>
      </w:r>
      <w:r>
        <w:rPr>
          <w:spacing w:val="-15"/>
        </w:rPr>
        <w:t xml:space="preserve"> </w:t>
      </w:r>
      <w:r>
        <w:t>possessed</w:t>
      </w:r>
      <w:r>
        <w:rPr>
          <w:spacing w:val="-15"/>
        </w:rPr>
        <w:t xml:space="preserve"> </w:t>
      </w:r>
      <w:r>
        <w:t>it,</w:t>
      </w:r>
      <w:r>
        <w:rPr>
          <w:spacing w:val="-15"/>
        </w:rPr>
        <w:t xml:space="preserve"> </w:t>
      </w:r>
      <w:r>
        <w:t>of</w:t>
      </w:r>
      <w:r>
        <w:rPr>
          <w:spacing w:val="-15"/>
        </w:rPr>
        <w:t xml:space="preserve"> </w:t>
      </w:r>
      <w:r>
        <w:t>keeping</w:t>
      </w:r>
      <w:r>
        <w:rPr>
          <w:spacing w:val="-15"/>
        </w:rPr>
        <w:t xml:space="preserve"> </w:t>
      </w:r>
      <w:r>
        <w:t>it</w:t>
      </w:r>
      <w:r>
        <w:rPr>
          <w:spacing w:val="-15"/>
        </w:rPr>
        <w:t xml:space="preserve"> </w:t>
      </w:r>
      <w:r>
        <w:t>near</w:t>
      </w:r>
      <w:r>
        <w:rPr>
          <w:spacing w:val="-15"/>
        </w:rPr>
        <w:t xml:space="preserve"> </w:t>
      </w:r>
      <w:r>
        <w:t>me,</w:t>
      </w:r>
      <w:r>
        <w:rPr>
          <w:spacing w:val="-15"/>
        </w:rPr>
        <w:t xml:space="preserve"> </w:t>
      </w:r>
      <w:r>
        <w:t>because</w:t>
      </w:r>
      <w:r>
        <w:rPr>
          <w:spacing w:val="-15"/>
        </w:rPr>
        <w:t xml:space="preserve"> </w:t>
      </w:r>
      <w:r>
        <w:t>of</w:t>
      </w:r>
      <w:r>
        <w:rPr>
          <w:spacing w:val="-15"/>
        </w:rPr>
        <w:t xml:space="preserve"> </w:t>
      </w:r>
      <w:r>
        <w:t>both</w:t>
      </w:r>
      <w:r>
        <w:rPr>
          <w:spacing w:val="-15"/>
        </w:rPr>
        <w:t xml:space="preserve"> </w:t>
      </w:r>
      <w:r>
        <w:t>my</w:t>
      </w:r>
      <w:r>
        <w:rPr>
          <w:spacing w:val="-15"/>
        </w:rPr>
        <w:t xml:space="preserve"> </w:t>
      </w:r>
      <w:r>
        <w:t>monkish</w:t>
      </w:r>
      <w:r>
        <w:rPr>
          <w:spacing w:val="-15"/>
        </w:rPr>
        <w:t xml:space="preserve"> </w:t>
      </w:r>
      <w:r>
        <w:t xml:space="preserve">state </w:t>
      </w:r>
      <w:r>
        <w:rPr>
          <w:spacing w:val="-2"/>
        </w:rPr>
        <w:t>and</w:t>
      </w:r>
      <w:r>
        <w:rPr>
          <w:spacing w:val="-11"/>
        </w:rPr>
        <w:t xml:space="preserve"> </w:t>
      </w:r>
      <w:r>
        <w:rPr>
          <w:spacing w:val="-2"/>
        </w:rPr>
        <w:t>the</w:t>
      </w:r>
      <w:r>
        <w:rPr>
          <w:spacing w:val="-10"/>
        </w:rPr>
        <w:t xml:space="preserve"> </w:t>
      </w:r>
      <w:r>
        <w:rPr>
          <w:spacing w:val="-2"/>
        </w:rPr>
        <w:t>duties</w:t>
      </w:r>
      <w:r>
        <w:rPr>
          <w:spacing w:val="-11"/>
        </w:rPr>
        <w:t xml:space="preserve"> </w:t>
      </w:r>
      <w:r>
        <w:rPr>
          <w:spacing w:val="-2"/>
        </w:rPr>
        <w:t>imposed</w:t>
      </w:r>
      <w:r>
        <w:rPr>
          <w:spacing w:val="-10"/>
        </w:rPr>
        <w:t xml:space="preserve"> </w:t>
      </w:r>
      <w:r>
        <w:rPr>
          <w:spacing w:val="-2"/>
        </w:rPr>
        <w:t>on</w:t>
      </w:r>
      <w:r>
        <w:rPr>
          <w:spacing w:val="-12"/>
        </w:rPr>
        <w:t xml:space="preserve"> </w:t>
      </w:r>
      <w:r>
        <w:rPr>
          <w:spacing w:val="-2"/>
        </w:rPr>
        <w:t>me</w:t>
      </w:r>
      <w:r>
        <w:rPr>
          <w:spacing w:val="-10"/>
        </w:rPr>
        <w:t xml:space="preserve"> </w:t>
      </w:r>
      <w:r>
        <w:rPr>
          <w:spacing w:val="-2"/>
        </w:rPr>
        <w:t>by</w:t>
      </w:r>
      <w:r>
        <w:rPr>
          <w:spacing w:val="-11"/>
        </w:rPr>
        <w:t xml:space="preserve"> </w:t>
      </w:r>
      <w:r>
        <w:rPr>
          <w:spacing w:val="-2"/>
        </w:rPr>
        <w:t>my</w:t>
      </w:r>
      <w:r>
        <w:rPr>
          <w:spacing w:val="-11"/>
        </w:rPr>
        <w:t xml:space="preserve"> </w:t>
      </w:r>
      <w:r>
        <w:rPr>
          <w:spacing w:val="-2"/>
        </w:rPr>
        <w:t>family’s</w:t>
      </w:r>
      <w:r>
        <w:rPr>
          <w:spacing w:val="-12"/>
        </w:rPr>
        <w:t xml:space="preserve"> </w:t>
      </w:r>
      <w:r>
        <w:rPr>
          <w:spacing w:val="-2"/>
        </w:rPr>
        <w:t>station.</w:t>
      </w:r>
      <w:r>
        <w:rPr>
          <w:spacing w:val="54"/>
        </w:rPr>
        <w:t xml:space="preserve">  </w:t>
      </w:r>
      <w:r>
        <w:rPr>
          <w:spacing w:val="-2"/>
        </w:rPr>
        <w:t>I</w:t>
      </w:r>
      <w:r>
        <w:rPr>
          <w:spacing w:val="-11"/>
        </w:rPr>
        <w:t xml:space="preserve"> </w:t>
      </w:r>
      <w:r>
        <w:rPr>
          <w:spacing w:val="-2"/>
        </w:rPr>
        <w:t>am</w:t>
      </w:r>
      <w:r>
        <w:rPr>
          <w:spacing w:val="-10"/>
        </w:rPr>
        <w:t xml:space="preserve"> </w:t>
      </w:r>
      <w:r>
        <w:rPr>
          <w:spacing w:val="-2"/>
        </w:rPr>
        <w:t>saved,</w:t>
      </w:r>
      <w:r>
        <w:rPr>
          <w:spacing w:val="-11"/>
        </w:rPr>
        <w:t xml:space="preserve"> </w:t>
      </w:r>
      <w:r>
        <w:rPr>
          <w:spacing w:val="-2"/>
        </w:rPr>
        <w:t>I</w:t>
      </w:r>
      <w:r>
        <w:rPr>
          <w:spacing w:val="-11"/>
        </w:rPr>
        <w:t xml:space="preserve"> </w:t>
      </w:r>
      <w:r>
        <w:rPr>
          <w:spacing w:val="-2"/>
        </w:rPr>
        <w:t>said</w:t>
      </w:r>
      <w:r>
        <w:rPr>
          <w:spacing w:val="-10"/>
        </w:rPr>
        <w:t xml:space="preserve"> </w:t>
      </w:r>
      <w:r>
        <w:rPr>
          <w:spacing w:val="-2"/>
        </w:rPr>
        <w:t>to</w:t>
      </w:r>
      <w:r>
        <w:rPr>
          <w:spacing w:val="-9"/>
        </w:rPr>
        <w:t xml:space="preserve"> </w:t>
      </w:r>
      <w:r>
        <w:rPr>
          <w:spacing w:val="-2"/>
        </w:rPr>
        <w:t>myself,</w:t>
      </w:r>
      <w:r>
        <w:rPr>
          <w:spacing w:val="-11"/>
        </w:rPr>
        <w:t xml:space="preserve"> </w:t>
      </w:r>
      <w:r>
        <w:rPr>
          <w:spacing w:val="-2"/>
        </w:rPr>
        <w:t>and</w:t>
      </w:r>
      <w:r>
        <w:rPr>
          <w:spacing w:val="-10"/>
        </w:rPr>
        <w:t xml:space="preserve"> </w:t>
      </w:r>
      <w:r>
        <w:rPr>
          <w:spacing w:val="-2"/>
        </w:rPr>
        <w:t>I</w:t>
      </w:r>
      <w:r>
        <w:rPr>
          <w:spacing w:val="-12"/>
        </w:rPr>
        <w:t xml:space="preserve"> </w:t>
      </w:r>
      <w:r>
        <w:rPr>
          <w:spacing w:val="-2"/>
        </w:rPr>
        <w:t>closed</w:t>
      </w:r>
      <w:r>
        <w:rPr>
          <w:spacing w:val="-11"/>
        </w:rPr>
        <w:t xml:space="preserve"> </w:t>
      </w:r>
      <w:r>
        <w:rPr>
          <w:spacing w:val="-5"/>
        </w:rPr>
        <w:t>the</w:t>
      </w:r>
    </w:p>
    <w:p w14:paraId="30FC6D9F" w14:textId="77777777" w:rsidR="00565177" w:rsidRDefault="00FF66D4">
      <w:pPr>
        <w:pStyle w:val="BodyText"/>
        <w:spacing w:line="270" w:lineRule="exact"/>
        <w:ind w:firstLine="0"/>
      </w:pPr>
      <w:r>
        <w:rPr>
          <w:spacing w:val="-4"/>
        </w:rPr>
        <w:t>book</w:t>
      </w:r>
      <w:r>
        <w:rPr>
          <w:spacing w:val="-9"/>
        </w:rPr>
        <w:t xml:space="preserve"> </w:t>
      </w:r>
      <w:r>
        <w:rPr>
          <w:spacing w:val="-4"/>
        </w:rPr>
        <w:t>and</w:t>
      </w:r>
      <w:r>
        <w:rPr>
          <w:spacing w:val="-9"/>
        </w:rPr>
        <w:t xml:space="preserve"> </w:t>
      </w:r>
      <w:r>
        <w:rPr>
          <w:spacing w:val="-4"/>
        </w:rPr>
        <w:t>collected</w:t>
      </w:r>
      <w:r>
        <w:rPr>
          <w:spacing w:val="-9"/>
        </w:rPr>
        <w:t xml:space="preserve"> </w:t>
      </w:r>
      <w:r>
        <w:rPr>
          <w:spacing w:val="-4"/>
        </w:rPr>
        <w:t>myself,</w:t>
      </w:r>
      <w:r>
        <w:rPr>
          <w:spacing w:val="-9"/>
        </w:rPr>
        <w:t xml:space="preserve"> </w:t>
      </w:r>
      <w:r>
        <w:rPr>
          <w:spacing w:val="-4"/>
        </w:rPr>
        <w:t>just</w:t>
      </w:r>
      <w:r>
        <w:rPr>
          <w:spacing w:val="-10"/>
        </w:rPr>
        <w:t xml:space="preserve"> </w:t>
      </w:r>
      <w:r>
        <w:rPr>
          <w:spacing w:val="-4"/>
        </w:rPr>
        <w:t>as</w:t>
      </w:r>
      <w:r>
        <w:rPr>
          <w:spacing w:val="-11"/>
        </w:rPr>
        <w:t xml:space="preserve"> </w:t>
      </w:r>
      <w:r>
        <w:rPr>
          <w:spacing w:val="-4"/>
        </w:rPr>
        <w:t>William</w:t>
      </w:r>
      <w:r>
        <w:rPr>
          <w:spacing w:val="-8"/>
        </w:rPr>
        <w:t xml:space="preserve"> </w:t>
      </w:r>
      <w:r>
        <w:rPr>
          <w:spacing w:val="-4"/>
        </w:rPr>
        <w:t>entered</w:t>
      </w:r>
      <w:r>
        <w:rPr>
          <w:spacing w:val="-9"/>
        </w:rPr>
        <w:t xml:space="preserve"> </w:t>
      </w:r>
      <w:r>
        <w:rPr>
          <w:spacing w:val="-4"/>
        </w:rPr>
        <w:t>the</w:t>
      </w:r>
      <w:r>
        <w:rPr>
          <w:spacing w:val="-9"/>
        </w:rPr>
        <w:t xml:space="preserve"> </w:t>
      </w:r>
      <w:r>
        <w:rPr>
          <w:spacing w:val="-4"/>
        </w:rPr>
        <w:t>room.</w:t>
      </w:r>
    </w:p>
    <w:p w14:paraId="30FC6DA0" w14:textId="77777777" w:rsidR="00565177" w:rsidRDefault="00565177">
      <w:pPr>
        <w:spacing w:line="270" w:lineRule="exact"/>
        <w:sectPr w:rsidR="00565177">
          <w:pgSz w:w="12240" w:h="15840"/>
          <w:pgMar w:top="1340" w:right="920" w:bottom="620" w:left="420" w:header="360" w:footer="426" w:gutter="0"/>
          <w:cols w:space="720"/>
        </w:sectPr>
      </w:pPr>
    </w:p>
    <w:p w14:paraId="30FC6DA1" w14:textId="77777777" w:rsidR="00565177" w:rsidRDefault="00FF66D4">
      <w:pPr>
        <w:pStyle w:val="Heading2"/>
        <w:spacing w:before="421"/>
      </w:pPr>
      <w:r>
        <w:rPr>
          <w:spacing w:val="-2"/>
          <w:w w:val="105"/>
        </w:rPr>
        <w:lastRenderedPageBreak/>
        <w:t>NIGHT</w:t>
      </w:r>
    </w:p>
    <w:p w14:paraId="30FC6DA2" w14:textId="77777777" w:rsidR="00565177" w:rsidRDefault="00565177">
      <w:pPr>
        <w:pStyle w:val="BodyText"/>
        <w:spacing w:before="21"/>
        <w:ind w:left="0" w:firstLine="0"/>
        <w:jc w:val="left"/>
        <w:rPr>
          <w:b/>
          <w:i/>
          <w:sz w:val="29"/>
        </w:rPr>
      </w:pPr>
    </w:p>
    <w:p w14:paraId="30FC6DA3" w14:textId="77777777" w:rsidR="00565177" w:rsidRDefault="00FF66D4">
      <w:pPr>
        <w:pStyle w:val="Heading3"/>
        <w:spacing w:line="228" w:lineRule="auto"/>
        <w:ind w:left="1020" w:right="513"/>
      </w:pPr>
      <w:r>
        <w:t>In</w:t>
      </w:r>
      <w:r>
        <w:rPr>
          <w:spacing w:val="-7"/>
        </w:rPr>
        <w:t xml:space="preserve"> </w:t>
      </w:r>
      <w:r>
        <w:t>which</w:t>
      </w:r>
      <w:r>
        <w:rPr>
          <w:spacing w:val="-8"/>
        </w:rPr>
        <w:t xml:space="preserve"> </w:t>
      </w:r>
      <w:r>
        <w:t>Salvatore</w:t>
      </w:r>
      <w:r>
        <w:rPr>
          <w:spacing w:val="-8"/>
        </w:rPr>
        <w:t xml:space="preserve"> </w:t>
      </w:r>
      <w:r>
        <w:t>allows</w:t>
      </w:r>
      <w:r>
        <w:rPr>
          <w:spacing w:val="-8"/>
        </w:rPr>
        <w:t xml:space="preserve"> </w:t>
      </w:r>
      <w:r>
        <w:t>himself</w:t>
      </w:r>
      <w:r>
        <w:rPr>
          <w:spacing w:val="-9"/>
        </w:rPr>
        <w:t xml:space="preserve"> </w:t>
      </w:r>
      <w:r>
        <w:t>to</w:t>
      </w:r>
      <w:r>
        <w:rPr>
          <w:spacing w:val="-8"/>
        </w:rPr>
        <w:t xml:space="preserve"> </w:t>
      </w:r>
      <w:r>
        <w:t>be</w:t>
      </w:r>
      <w:r>
        <w:rPr>
          <w:spacing w:val="-8"/>
        </w:rPr>
        <w:t xml:space="preserve"> </w:t>
      </w:r>
      <w:r>
        <w:t>discovered</w:t>
      </w:r>
      <w:r>
        <w:rPr>
          <w:spacing w:val="-8"/>
        </w:rPr>
        <w:t xml:space="preserve"> </w:t>
      </w:r>
      <w:r>
        <w:t>wretchedly</w:t>
      </w:r>
      <w:r>
        <w:rPr>
          <w:spacing w:val="-8"/>
        </w:rPr>
        <w:t xml:space="preserve"> </w:t>
      </w:r>
      <w:r>
        <w:t>by</w:t>
      </w:r>
      <w:r>
        <w:rPr>
          <w:spacing w:val="-8"/>
        </w:rPr>
        <w:t xml:space="preserve"> </w:t>
      </w:r>
      <w:r>
        <w:t>Bernard</w:t>
      </w:r>
      <w:r>
        <w:rPr>
          <w:spacing w:val="-8"/>
        </w:rPr>
        <w:t xml:space="preserve"> </w:t>
      </w:r>
      <w:r>
        <w:t>Gui, the girl loved by Adso is arrested as a witch, and all go to bed more unhappy and worried than before.</w:t>
      </w:r>
    </w:p>
    <w:p w14:paraId="30FC6DA4" w14:textId="77777777" w:rsidR="00565177" w:rsidRDefault="00FF66D4">
      <w:pPr>
        <w:pStyle w:val="BodyText"/>
        <w:spacing w:before="270" w:line="235" w:lineRule="auto"/>
        <w:ind w:right="513" w:firstLine="0"/>
      </w:pPr>
      <w:r>
        <w:t>We</w:t>
      </w:r>
      <w:r>
        <w:rPr>
          <w:spacing w:val="-15"/>
        </w:rPr>
        <w:t xml:space="preserve"> </w:t>
      </w:r>
      <w:r>
        <w:t>were</w:t>
      </w:r>
      <w:r>
        <w:rPr>
          <w:spacing w:val="-15"/>
        </w:rPr>
        <w:t xml:space="preserve"> </w:t>
      </w:r>
      <w:r>
        <w:t>coming</w:t>
      </w:r>
      <w:r>
        <w:rPr>
          <w:spacing w:val="-15"/>
        </w:rPr>
        <w:t xml:space="preserve"> </w:t>
      </w:r>
      <w:r>
        <w:t>back</w:t>
      </w:r>
      <w:r>
        <w:rPr>
          <w:spacing w:val="-15"/>
        </w:rPr>
        <w:t xml:space="preserve"> </w:t>
      </w:r>
      <w:r>
        <w:t>down</w:t>
      </w:r>
      <w:r>
        <w:rPr>
          <w:spacing w:val="-15"/>
        </w:rPr>
        <w:t xml:space="preserve"> </w:t>
      </w:r>
      <w:r>
        <w:t>into</w:t>
      </w:r>
      <w:r>
        <w:rPr>
          <w:spacing w:val="-15"/>
        </w:rPr>
        <w:t xml:space="preserve"> </w:t>
      </w:r>
      <w:r>
        <w:t>the</w:t>
      </w:r>
      <w:r>
        <w:rPr>
          <w:spacing w:val="-15"/>
        </w:rPr>
        <w:t xml:space="preserve"> </w:t>
      </w:r>
      <w:r>
        <w:t>refectory</w:t>
      </w:r>
      <w:r>
        <w:rPr>
          <w:spacing w:val="-15"/>
        </w:rPr>
        <w:t xml:space="preserve"> </w:t>
      </w:r>
      <w:r>
        <w:t>when</w:t>
      </w:r>
      <w:r>
        <w:rPr>
          <w:spacing w:val="-15"/>
        </w:rPr>
        <w:t xml:space="preserve"> </w:t>
      </w:r>
      <w:r>
        <w:t>we</w:t>
      </w:r>
      <w:r>
        <w:rPr>
          <w:spacing w:val="-15"/>
        </w:rPr>
        <w:t xml:space="preserve"> </w:t>
      </w:r>
      <w:r>
        <w:t>heard</w:t>
      </w:r>
      <w:r>
        <w:rPr>
          <w:spacing w:val="-15"/>
        </w:rPr>
        <w:t xml:space="preserve"> </w:t>
      </w:r>
      <w:r>
        <w:t>some</w:t>
      </w:r>
      <w:r>
        <w:rPr>
          <w:spacing w:val="-15"/>
        </w:rPr>
        <w:t xml:space="preserve"> </w:t>
      </w:r>
      <w:r>
        <w:t>loud</w:t>
      </w:r>
      <w:r>
        <w:rPr>
          <w:spacing w:val="-15"/>
        </w:rPr>
        <w:t xml:space="preserve"> </w:t>
      </w:r>
      <w:r>
        <w:t>noises</w:t>
      </w:r>
      <w:r>
        <w:rPr>
          <w:spacing w:val="-15"/>
        </w:rPr>
        <w:t xml:space="preserve"> </w:t>
      </w:r>
      <w:r>
        <w:t>and</w:t>
      </w:r>
      <w:r>
        <w:rPr>
          <w:spacing w:val="-15"/>
        </w:rPr>
        <w:t xml:space="preserve"> </w:t>
      </w:r>
      <w:r>
        <w:t>saw</w:t>
      </w:r>
      <w:r>
        <w:rPr>
          <w:spacing w:val="-15"/>
        </w:rPr>
        <w:t xml:space="preserve"> </w:t>
      </w:r>
      <w:r>
        <w:t>s</w:t>
      </w:r>
      <w:r>
        <w:t>ome</w:t>
      </w:r>
      <w:r>
        <w:rPr>
          <w:spacing w:val="-15"/>
        </w:rPr>
        <w:t xml:space="preserve"> </w:t>
      </w:r>
      <w:r>
        <w:t>faint flashes</w:t>
      </w:r>
      <w:r>
        <w:rPr>
          <w:spacing w:val="-8"/>
        </w:rPr>
        <w:t xml:space="preserve"> </w:t>
      </w:r>
      <w:r>
        <w:t>of</w:t>
      </w:r>
      <w:r>
        <w:rPr>
          <w:spacing w:val="-6"/>
        </w:rPr>
        <w:t xml:space="preserve"> </w:t>
      </w:r>
      <w:r>
        <w:t>light</w:t>
      </w:r>
      <w:r>
        <w:rPr>
          <w:spacing w:val="-7"/>
        </w:rPr>
        <w:t xml:space="preserve"> </w:t>
      </w:r>
      <w:r>
        <w:t>from</w:t>
      </w:r>
      <w:r>
        <w:rPr>
          <w:spacing w:val="-7"/>
        </w:rPr>
        <w:t xml:space="preserve"> </w:t>
      </w:r>
      <w:r>
        <w:t>the</w:t>
      </w:r>
      <w:r>
        <w:rPr>
          <w:spacing w:val="-3"/>
        </w:rPr>
        <w:t xml:space="preserve"> </w:t>
      </w:r>
      <w:r>
        <w:t>direction</w:t>
      </w:r>
      <w:r>
        <w:rPr>
          <w:spacing w:val="-7"/>
        </w:rPr>
        <w:t xml:space="preserve"> </w:t>
      </w:r>
      <w:r>
        <w:t>of</w:t>
      </w:r>
      <w:r>
        <w:rPr>
          <w:spacing w:val="-7"/>
        </w:rPr>
        <w:t xml:space="preserve"> </w:t>
      </w:r>
      <w:r>
        <w:t>the</w:t>
      </w:r>
      <w:r>
        <w:rPr>
          <w:spacing w:val="-7"/>
        </w:rPr>
        <w:t xml:space="preserve"> </w:t>
      </w:r>
      <w:r>
        <w:t>kitchen.</w:t>
      </w:r>
      <w:r>
        <w:rPr>
          <w:spacing w:val="-5"/>
        </w:rPr>
        <w:t xml:space="preserve"> </w:t>
      </w:r>
      <w:r>
        <w:t>William</w:t>
      </w:r>
      <w:r>
        <w:rPr>
          <w:spacing w:val="-7"/>
        </w:rPr>
        <w:t xml:space="preserve"> </w:t>
      </w:r>
      <w:r>
        <w:t>promptly</w:t>
      </w:r>
      <w:r>
        <w:rPr>
          <w:spacing w:val="-7"/>
        </w:rPr>
        <w:t xml:space="preserve"> </w:t>
      </w:r>
      <w:r>
        <w:t>blew</w:t>
      </w:r>
      <w:r>
        <w:rPr>
          <w:spacing w:val="-7"/>
        </w:rPr>
        <w:t xml:space="preserve"> </w:t>
      </w:r>
      <w:r>
        <w:t>out</w:t>
      </w:r>
      <w:r>
        <w:rPr>
          <w:spacing w:val="-7"/>
        </w:rPr>
        <w:t xml:space="preserve"> </w:t>
      </w:r>
      <w:r>
        <w:t>his</w:t>
      </w:r>
      <w:r>
        <w:rPr>
          <w:spacing w:val="-9"/>
        </w:rPr>
        <w:t xml:space="preserve"> </w:t>
      </w:r>
      <w:r>
        <w:t>lamp.</w:t>
      </w:r>
      <w:r>
        <w:rPr>
          <w:spacing w:val="-5"/>
        </w:rPr>
        <w:t xml:space="preserve"> </w:t>
      </w:r>
      <w:r>
        <w:t>Clinging</w:t>
      </w:r>
      <w:r>
        <w:rPr>
          <w:spacing w:val="-7"/>
        </w:rPr>
        <w:t xml:space="preserve"> </w:t>
      </w:r>
      <w:r>
        <w:t>to the</w:t>
      </w:r>
      <w:r>
        <w:rPr>
          <w:spacing w:val="-9"/>
        </w:rPr>
        <w:t xml:space="preserve"> </w:t>
      </w:r>
      <w:r>
        <w:t>walls,</w:t>
      </w:r>
      <w:r>
        <w:rPr>
          <w:spacing w:val="-9"/>
        </w:rPr>
        <w:t xml:space="preserve"> </w:t>
      </w:r>
      <w:r>
        <w:t>we</w:t>
      </w:r>
      <w:r>
        <w:rPr>
          <w:spacing w:val="-9"/>
        </w:rPr>
        <w:t xml:space="preserve"> </w:t>
      </w:r>
      <w:r>
        <w:t>approached</w:t>
      </w:r>
      <w:r>
        <w:rPr>
          <w:spacing w:val="-9"/>
        </w:rPr>
        <w:t xml:space="preserve"> </w:t>
      </w:r>
      <w:r>
        <w:t>the</w:t>
      </w:r>
      <w:r>
        <w:rPr>
          <w:spacing w:val="-9"/>
        </w:rPr>
        <w:t xml:space="preserve"> </w:t>
      </w:r>
      <w:r>
        <w:t>door</w:t>
      </w:r>
      <w:r>
        <w:rPr>
          <w:spacing w:val="-10"/>
        </w:rPr>
        <w:t xml:space="preserve"> </w:t>
      </w:r>
      <w:r>
        <w:t>to</w:t>
      </w:r>
      <w:r>
        <w:rPr>
          <w:spacing w:val="-9"/>
        </w:rPr>
        <w:t xml:space="preserve"> </w:t>
      </w:r>
      <w:r>
        <w:t>the</w:t>
      </w:r>
      <w:r>
        <w:rPr>
          <w:spacing w:val="-9"/>
        </w:rPr>
        <w:t xml:space="preserve"> </w:t>
      </w:r>
      <w:r>
        <w:t>kitchen;</w:t>
      </w:r>
      <w:r>
        <w:rPr>
          <w:spacing w:val="-11"/>
        </w:rPr>
        <w:t xml:space="preserve"> </w:t>
      </w:r>
      <w:r>
        <w:t>we</w:t>
      </w:r>
      <w:r>
        <w:rPr>
          <w:spacing w:val="-9"/>
        </w:rPr>
        <w:t xml:space="preserve"> </w:t>
      </w:r>
      <w:r>
        <w:t>realized</w:t>
      </w:r>
      <w:r>
        <w:rPr>
          <w:spacing w:val="-9"/>
        </w:rPr>
        <w:t xml:space="preserve"> </w:t>
      </w:r>
      <w:r>
        <w:t>the</w:t>
      </w:r>
      <w:r>
        <w:rPr>
          <w:spacing w:val="-9"/>
        </w:rPr>
        <w:t xml:space="preserve"> </w:t>
      </w:r>
      <w:r>
        <w:t>sound</w:t>
      </w:r>
      <w:r>
        <w:rPr>
          <w:spacing w:val="-9"/>
        </w:rPr>
        <w:t xml:space="preserve"> </w:t>
      </w:r>
      <w:r>
        <w:t>came</w:t>
      </w:r>
      <w:r>
        <w:rPr>
          <w:spacing w:val="-11"/>
        </w:rPr>
        <w:t xml:space="preserve"> </w:t>
      </w:r>
      <w:r>
        <w:t>from</w:t>
      </w:r>
      <w:r>
        <w:rPr>
          <w:spacing w:val="-9"/>
        </w:rPr>
        <w:t xml:space="preserve"> </w:t>
      </w:r>
      <w:r>
        <w:t>outside,</w:t>
      </w:r>
      <w:r>
        <w:rPr>
          <w:spacing w:val="-9"/>
        </w:rPr>
        <w:t xml:space="preserve"> </w:t>
      </w:r>
      <w:r>
        <w:t>but</w:t>
      </w:r>
      <w:r>
        <w:rPr>
          <w:spacing w:val="-9"/>
        </w:rPr>
        <w:t xml:space="preserve"> </w:t>
      </w:r>
      <w:r>
        <w:t>the door</w:t>
      </w:r>
      <w:r>
        <w:rPr>
          <w:spacing w:val="-9"/>
        </w:rPr>
        <w:t xml:space="preserve"> </w:t>
      </w:r>
      <w:r>
        <w:t>was</w:t>
      </w:r>
      <w:r>
        <w:rPr>
          <w:spacing w:val="-9"/>
        </w:rPr>
        <w:t xml:space="preserve"> </w:t>
      </w:r>
      <w:r>
        <w:t>open.</w:t>
      </w:r>
      <w:r>
        <w:rPr>
          <w:spacing w:val="-9"/>
        </w:rPr>
        <w:t xml:space="preserve"> </w:t>
      </w:r>
      <w:r>
        <w:t>Then</w:t>
      </w:r>
      <w:r>
        <w:rPr>
          <w:spacing w:val="-9"/>
        </w:rPr>
        <w:t xml:space="preserve"> </w:t>
      </w:r>
      <w:r>
        <w:t>the</w:t>
      </w:r>
      <w:r>
        <w:rPr>
          <w:spacing w:val="-10"/>
        </w:rPr>
        <w:t xml:space="preserve"> </w:t>
      </w:r>
      <w:r>
        <w:t>voices</w:t>
      </w:r>
      <w:r>
        <w:rPr>
          <w:spacing w:val="-9"/>
        </w:rPr>
        <w:t xml:space="preserve"> </w:t>
      </w:r>
      <w:r>
        <w:t>and</w:t>
      </w:r>
      <w:r>
        <w:rPr>
          <w:spacing w:val="-9"/>
        </w:rPr>
        <w:t xml:space="preserve"> </w:t>
      </w:r>
      <w:r>
        <w:t>lights</w:t>
      </w:r>
      <w:r>
        <w:rPr>
          <w:spacing w:val="-9"/>
        </w:rPr>
        <w:t xml:space="preserve"> </w:t>
      </w:r>
      <w:r>
        <w:t>moved</w:t>
      </w:r>
      <w:r>
        <w:rPr>
          <w:spacing w:val="-9"/>
        </w:rPr>
        <w:t xml:space="preserve"> </w:t>
      </w:r>
      <w:r>
        <w:t>away,</w:t>
      </w:r>
      <w:r>
        <w:rPr>
          <w:spacing w:val="-9"/>
        </w:rPr>
        <w:t xml:space="preserve"> </w:t>
      </w:r>
      <w:r>
        <w:t>and</w:t>
      </w:r>
      <w:r>
        <w:rPr>
          <w:spacing w:val="-9"/>
        </w:rPr>
        <w:t xml:space="preserve"> </w:t>
      </w:r>
      <w:r>
        <w:t>someone</w:t>
      </w:r>
      <w:r>
        <w:rPr>
          <w:spacing w:val="-9"/>
        </w:rPr>
        <w:t xml:space="preserve"> </w:t>
      </w:r>
      <w:r>
        <w:t>slammed</w:t>
      </w:r>
      <w:r>
        <w:rPr>
          <w:spacing w:val="-9"/>
        </w:rPr>
        <w:t xml:space="preserve"> </w:t>
      </w:r>
      <w:r>
        <w:t>the</w:t>
      </w:r>
      <w:r>
        <w:rPr>
          <w:spacing w:val="-9"/>
        </w:rPr>
        <w:t xml:space="preserve"> </w:t>
      </w:r>
      <w:r>
        <w:t>door</w:t>
      </w:r>
      <w:r>
        <w:rPr>
          <w:spacing w:val="-9"/>
        </w:rPr>
        <w:t xml:space="preserve"> </w:t>
      </w:r>
      <w:r>
        <w:t>violently. There</w:t>
      </w:r>
      <w:r>
        <w:rPr>
          <w:spacing w:val="-11"/>
        </w:rPr>
        <w:t xml:space="preserve"> </w:t>
      </w:r>
      <w:r>
        <w:t>was</w:t>
      </w:r>
      <w:r>
        <w:rPr>
          <w:spacing w:val="-12"/>
        </w:rPr>
        <w:t xml:space="preserve"> </w:t>
      </w:r>
      <w:r>
        <w:t>a</w:t>
      </w:r>
      <w:r>
        <w:rPr>
          <w:spacing w:val="-12"/>
        </w:rPr>
        <w:t xml:space="preserve"> </w:t>
      </w:r>
      <w:r>
        <w:t>great</w:t>
      </w:r>
      <w:r>
        <w:rPr>
          <w:spacing w:val="-11"/>
        </w:rPr>
        <w:t xml:space="preserve"> </w:t>
      </w:r>
      <w:r>
        <w:t>tumult,</w:t>
      </w:r>
      <w:r>
        <w:rPr>
          <w:spacing w:val="-13"/>
        </w:rPr>
        <w:t xml:space="preserve"> </w:t>
      </w:r>
      <w:r>
        <w:t>which</w:t>
      </w:r>
      <w:r>
        <w:rPr>
          <w:spacing w:val="-13"/>
        </w:rPr>
        <w:t xml:space="preserve"> </w:t>
      </w:r>
      <w:r>
        <w:t>heralded</w:t>
      </w:r>
      <w:r>
        <w:rPr>
          <w:spacing w:val="-13"/>
        </w:rPr>
        <w:t xml:space="preserve"> </w:t>
      </w:r>
      <w:r>
        <w:t>something</w:t>
      </w:r>
      <w:r>
        <w:rPr>
          <w:spacing w:val="-11"/>
        </w:rPr>
        <w:t xml:space="preserve"> </w:t>
      </w:r>
      <w:r>
        <w:t>unpleasant.</w:t>
      </w:r>
      <w:r>
        <w:rPr>
          <w:spacing w:val="-13"/>
        </w:rPr>
        <w:t xml:space="preserve"> </w:t>
      </w:r>
      <w:r>
        <w:t>Swiftly</w:t>
      </w:r>
      <w:r>
        <w:rPr>
          <w:spacing w:val="-12"/>
        </w:rPr>
        <w:t xml:space="preserve"> </w:t>
      </w:r>
      <w:r>
        <w:t>we</w:t>
      </w:r>
      <w:r>
        <w:rPr>
          <w:spacing w:val="-14"/>
        </w:rPr>
        <w:t xml:space="preserve"> </w:t>
      </w:r>
      <w:r>
        <w:t>went</w:t>
      </w:r>
      <w:r>
        <w:rPr>
          <w:spacing w:val="-11"/>
        </w:rPr>
        <w:t xml:space="preserve"> </w:t>
      </w:r>
      <w:r>
        <w:t>back</w:t>
      </w:r>
      <w:r>
        <w:rPr>
          <w:spacing w:val="-11"/>
        </w:rPr>
        <w:t xml:space="preserve"> </w:t>
      </w:r>
      <w:r>
        <w:t>through</w:t>
      </w:r>
      <w:r>
        <w:rPr>
          <w:spacing w:val="-11"/>
        </w:rPr>
        <w:t xml:space="preserve"> </w:t>
      </w:r>
      <w:r>
        <w:t>the ossarium, re-emerged in the now deserted church, went out by the south door, and glimpsed a flickering of torches in the cloister.</w:t>
      </w:r>
    </w:p>
    <w:p w14:paraId="30FC6DA5" w14:textId="77777777" w:rsidR="00565177" w:rsidRDefault="00FF66D4">
      <w:pPr>
        <w:pStyle w:val="BodyText"/>
        <w:spacing w:line="235" w:lineRule="auto"/>
        <w:ind w:right="514"/>
      </w:pPr>
      <w:r>
        <w:t>We</w:t>
      </w:r>
      <w:r>
        <w:rPr>
          <w:spacing w:val="-10"/>
        </w:rPr>
        <w:t xml:space="preserve"> </w:t>
      </w:r>
      <w:r>
        <w:t>approached,</w:t>
      </w:r>
      <w:r>
        <w:rPr>
          <w:spacing w:val="-10"/>
        </w:rPr>
        <w:t xml:space="preserve"> </w:t>
      </w:r>
      <w:r>
        <w:t>and</w:t>
      </w:r>
      <w:r>
        <w:rPr>
          <w:spacing w:val="-10"/>
        </w:rPr>
        <w:t xml:space="preserve"> </w:t>
      </w:r>
      <w:r>
        <w:t>in</w:t>
      </w:r>
      <w:r>
        <w:rPr>
          <w:spacing w:val="-10"/>
        </w:rPr>
        <w:t xml:space="preserve"> </w:t>
      </w:r>
      <w:r>
        <w:t>the</w:t>
      </w:r>
      <w:r>
        <w:rPr>
          <w:spacing w:val="-10"/>
        </w:rPr>
        <w:t xml:space="preserve"> </w:t>
      </w:r>
      <w:r>
        <w:t>confusion</w:t>
      </w:r>
      <w:r>
        <w:rPr>
          <w:spacing w:val="-10"/>
        </w:rPr>
        <w:t xml:space="preserve"> </w:t>
      </w:r>
      <w:r>
        <w:t>we</w:t>
      </w:r>
      <w:r>
        <w:rPr>
          <w:spacing w:val="-10"/>
        </w:rPr>
        <w:t xml:space="preserve"> </w:t>
      </w:r>
      <w:r>
        <w:t>must</w:t>
      </w:r>
      <w:r>
        <w:rPr>
          <w:spacing w:val="-10"/>
        </w:rPr>
        <w:t xml:space="preserve"> </w:t>
      </w:r>
      <w:r>
        <w:t>have</w:t>
      </w:r>
      <w:r>
        <w:rPr>
          <w:spacing w:val="-11"/>
        </w:rPr>
        <w:t xml:space="preserve"> </w:t>
      </w:r>
      <w:r>
        <w:t>rushed</w:t>
      </w:r>
      <w:r>
        <w:rPr>
          <w:spacing w:val="-10"/>
        </w:rPr>
        <w:t xml:space="preserve"> </w:t>
      </w:r>
      <w:r>
        <w:t>outside</w:t>
      </w:r>
      <w:r>
        <w:rPr>
          <w:spacing w:val="-10"/>
        </w:rPr>
        <w:t xml:space="preserve"> </w:t>
      </w:r>
      <w:r>
        <w:t>like</w:t>
      </w:r>
      <w:r>
        <w:rPr>
          <w:spacing w:val="-10"/>
        </w:rPr>
        <w:t xml:space="preserve"> </w:t>
      </w:r>
      <w:r>
        <w:t>the</w:t>
      </w:r>
      <w:r>
        <w:rPr>
          <w:spacing w:val="-10"/>
        </w:rPr>
        <w:t xml:space="preserve"> </w:t>
      </w:r>
      <w:r>
        <w:t>many</w:t>
      </w:r>
      <w:r>
        <w:rPr>
          <w:spacing w:val="-10"/>
        </w:rPr>
        <w:t xml:space="preserve"> </w:t>
      </w:r>
      <w:r>
        <w:t>others</w:t>
      </w:r>
      <w:r>
        <w:rPr>
          <w:spacing w:val="-11"/>
        </w:rPr>
        <w:t xml:space="preserve"> </w:t>
      </w:r>
      <w:r>
        <w:t>already on the spot, who had come fr</w:t>
      </w:r>
      <w:r>
        <w:t>om either the dormitory or the pilgrims’ hospice. We saw archers firmly</w:t>
      </w:r>
      <w:r>
        <w:rPr>
          <w:spacing w:val="-6"/>
        </w:rPr>
        <w:t xml:space="preserve"> </w:t>
      </w:r>
      <w:r>
        <w:t>grasping</w:t>
      </w:r>
      <w:r>
        <w:rPr>
          <w:spacing w:val="-6"/>
        </w:rPr>
        <w:t xml:space="preserve"> </w:t>
      </w:r>
      <w:r>
        <w:t>Salvatore,</w:t>
      </w:r>
      <w:r>
        <w:rPr>
          <w:spacing w:val="-7"/>
        </w:rPr>
        <w:t xml:space="preserve"> </w:t>
      </w:r>
      <w:r>
        <w:t>white</w:t>
      </w:r>
      <w:r>
        <w:rPr>
          <w:spacing w:val="-8"/>
        </w:rPr>
        <w:t xml:space="preserve"> </w:t>
      </w:r>
      <w:r>
        <w:t>as</w:t>
      </w:r>
      <w:r>
        <w:rPr>
          <w:spacing w:val="-7"/>
        </w:rPr>
        <w:t xml:space="preserve"> </w:t>
      </w:r>
      <w:r>
        <w:t>the</w:t>
      </w:r>
      <w:r>
        <w:rPr>
          <w:spacing w:val="-6"/>
        </w:rPr>
        <w:t xml:space="preserve"> </w:t>
      </w:r>
      <w:r>
        <w:t>white</w:t>
      </w:r>
      <w:r>
        <w:rPr>
          <w:spacing w:val="-6"/>
        </w:rPr>
        <w:t xml:space="preserve"> </w:t>
      </w:r>
      <w:r>
        <w:t>of</w:t>
      </w:r>
      <w:r>
        <w:rPr>
          <w:spacing w:val="-8"/>
        </w:rPr>
        <w:t xml:space="preserve"> </w:t>
      </w:r>
      <w:r>
        <w:t>his</w:t>
      </w:r>
      <w:r>
        <w:rPr>
          <w:spacing w:val="-8"/>
        </w:rPr>
        <w:t xml:space="preserve"> </w:t>
      </w:r>
      <w:r>
        <w:t>eyes,</w:t>
      </w:r>
      <w:r>
        <w:rPr>
          <w:spacing w:val="-7"/>
        </w:rPr>
        <w:t xml:space="preserve"> </w:t>
      </w:r>
      <w:r>
        <w:t>and</w:t>
      </w:r>
      <w:r>
        <w:rPr>
          <w:spacing w:val="-6"/>
        </w:rPr>
        <w:t xml:space="preserve"> </w:t>
      </w:r>
      <w:r>
        <w:t>a</w:t>
      </w:r>
      <w:r>
        <w:rPr>
          <w:spacing w:val="-7"/>
        </w:rPr>
        <w:t xml:space="preserve"> </w:t>
      </w:r>
      <w:r>
        <w:t>woman,</w:t>
      </w:r>
      <w:r>
        <w:rPr>
          <w:spacing w:val="-8"/>
        </w:rPr>
        <w:t xml:space="preserve"> </w:t>
      </w:r>
      <w:r>
        <w:t>who</w:t>
      </w:r>
      <w:r>
        <w:rPr>
          <w:spacing w:val="-8"/>
        </w:rPr>
        <w:t xml:space="preserve"> </w:t>
      </w:r>
      <w:r>
        <w:t>was</w:t>
      </w:r>
      <w:r>
        <w:rPr>
          <w:spacing w:val="-7"/>
        </w:rPr>
        <w:t xml:space="preserve"> </w:t>
      </w:r>
      <w:r>
        <w:t>crying.</w:t>
      </w:r>
      <w:r>
        <w:rPr>
          <w:spacing w:val="-6"/>
        </w:rPr>
        <w:t xml:space="preserve"> </w:t>
      </w:r>
      <w:r>
        <w:t>My</w:t>
      </w:r>
      <w:r>
        <w:rPr>
          <w:spacing w:val="-6"/>
        </w:rPr>
        <w:t xml:space="preserve"> </w:t>
      </w:r>
      <w:r>
        <w:t xml:space="preserve">heart contracted: it was she, the girl of my thoughts. As she saw me, she recognized me and cast me </w:t>
      </w:r>
      <w:r>
        <w:t>a desperate, imploring look. My impulse was to rush and free her, but William restrained me, whispering</w:t>
      </w:r>
      <w:r>
        <w:rPr>
          <w:spacing w:val="-15"/>
        </w:rPr>
        <w:t xml:space="preserve"> </w:t>
      </w:r>
      <w:r>
        <w:t>some</w:t>
      </w:r>
      <w:r>
        <w:rPr>
          <w:spacing w:val="-15"/>
        </w:rPr>
        <w:t xml:space="preserve"> </w:t>
      </w:r>
      <w:r>
        <w:t>far-from-affectionate</w:t>
      </w:r>
      <w:r>
        <w:rPr>
          <w:spacing w:val="-15"/>
        </w:rPr>
        <w:t xml:space="preserve"> </w:t>
      </w:r>
      <w:r>
        <w:t>reproaches.</w:t>
      </w:r>
      <w:r>
        <w:rPr>
          <w:spacing w:val="-15"/>
        </w:rPr>
        <w:t xml:space="preserve"> </w:t>
      </w:r>
      <w:r>
        <w:t>Monks</w:t>
      </w:r>
      <w:r>
        <w:rPr>
          <w:spacing w:val="-15"/>
        </w:rPr>
        <w:t xml:space="preserve"> </w:t>
      </w:r>
      <w:r>
        <w:t>and</w:t>
      </w:r>
      <w:r>
        <w:rPr>
          <w:spacing w:val="-15"/>
        </w:rPr>
        <w:t xml:space="preserve"> </w:t>
      </w:r>
      <w:r>
        <w:t>guests</w:t>
      </w:r>
      <w:r>
        <w:rPr>
          <w:spacing w:val="-15"/>
        </w:rPr>
        <w:t xml:space="preserve"> </w:t>
      </w:r>
      <w:r>
        <w:t>were</w:t>
      </w:r>
      <w:r>
        <w:rPr>
          <w:spacing w:val="-15"/>
        </w:rPr>
        <w:t xml:space="preserve"> </w:t>
      </w:r>
      <w:r>
        <w:t>now</w:t>
      </w:r>
      <w:r>
        <w:rPr>
          <w:spacing w:val="-15"/>
        </w:rPr>
        <w:t xml:space="preserve"> </w:t>
      </w:r>
      <w:r>
        <w:t>rushing</w:t>
      </w:r>
      <w:r>
        <w:rPr>
          <w:spacing w:val="-15"/>
        </w:rPr>
        <w:t xml:space="preserve"> </w:t>
      </w:r>
      <w:r>
        <w:t>in</w:t>
      </w:r>
      <w:r>
        <w:rPr>
          <w:spacing w:val="-15"/>
        </w:rPr>
        <w:t xml:space="preserve"> </w:t>
      </w:r>
      <w:r>
        <w:t>from</w:t>
      </w:r>
      <w:r>
        <w:rPr>
          <w:spacing w:val="-15"/>
        </w:rPr>
        <w:t xml:space="preserve"> </w:t>
      </w:r>
      <w:r>
        <w:t xml:space="preserve">all </w:t>
      </w:r>
      <w:r>
        <w:rPr>
          <w:spacing w:val="-2"/>
        </w:rPr>
        <w:t>sides.</w:t>
      </w:r>
    </w:p>
    <w:p w14:paraId="30FC6DA6" w14:textId="77777777" w:rsidR="00565177" w:rsidRDefault="00FF66D4">
      <w:pPr>
        <w:pStyle w:val="BodyText"/>
        <w:spacing w:line="266" w:lineRule="exact"/>
        <w:ind w:left="1307" w:firstLine="0"/>
      </w:pPr>
      <w:r>
        <w:t>The</w:t>
      </w:r>
      <w:r>
        <w:rPr>
          <w:spacing w:val="-1"/>
        </w:rPr>
        <w:t xml:space="preserve"> </w:t>
      </w:r>
      <w:r>
        <w:t>abbot</w:t>
      </w:r>
      <w:r>
        <w:rPr>
          <w:spacing w:val="-1"/>
        </w:rPr>
        <w:t xml:space="preserve"> </w:t>
      </w:r>
      <w:r>
        <w:t>arrived, as</w:t>
      </w:r>
      <w:r>
        <w:rPr>
          <w:spacing w:val="-1"/>
        </w:rPr>
        <w:t xml:space="preserve"> </w:t>
      </w:r>
      <w:r>
        <w:t>did</w:t>
      </w:r>
      <w:r>
        <w:rPr>
          <w:spacing w:val="-1"/>
        </w:rPr>
        <w:t xml:space="preserve"> </w:t>
      </w:r>
      <w:r>
        <w:t>Bernard Gui,</w:t>
      </w:r>
      <w:r>
        <w:rPr>
          <w:spacing w:val="-1"/>
        </w:rPr>
        <w:t xml:space="preserve"> </w:t>
      </w:r>
      <w:r>
        <w:t>to</w:t>
      </w:r>
      <w:r>
        <w:rPr>
          <w:spacing w:val="-1"/>
        </w:rPr>
        <w:t xml:space="preserve"> </w:t>
      </w:r>
      <w:r>
        <w:t>whom the</w:t>
      </w:r>
      <w:r>
        <w:rPr>
          <w:spacing w:val="-1"/>
        </w:rPr>
        <w:t xml:space="preserve"> </w:t>
      </w:r>
      <w:r>
        <w:t>captain of</w:t>
      </w:r>
      <w:r>
        <w:rPr>
          <w:spacing w:val="-1"/>
        </w:rPr>
        <w:t xml:space="preserve"> </w:t>
      </w:r>
      <w:r>
        <w:t>the</w:t>
      </w:r>
      <w:r>
        <w:rPr>
          <w:spacing w:val="-1"/>
        </w:rPr>
        <w:t xml:space="preserve"> </w:t>
      </w:r>
      <w:r>
        <w:t>archers made</w:t>
      </w:r>
      <w:r>
        <w:rPr>
          <w:spacing w:val="-1"/>
        </w:rPr>
        <w:t xml:space="preserve"> </w:t>
      </w:r>
      <w:r>
        <w:t>a</w:t>
      </w:r>
      <w:r>
        <w:rPr>
          <w:spacing w:val="-1"/>
        </w:rPr>
        <w:t xml:space="preserve"> </w:t>
      </w:r>
      <w:r>
        <w:t xml:space="preserve">brief </w:t>
      </w:r>
      <w:r>
        <w:rPr>
          <w:spacing w:val="-2"/>
        </w:rPr>
        <w:t>report.</w:t>
      </w:r>
    </w:p>
    <w:p w14:paraId="30FC6DA7" w14:textId="77777777" w:rsidR="00565177" w:rsidRDefault="00FF66D4">
      <w:pPr>
        <w:pStyle w:val="BodyText"/>
        <w:spacing w:line="270" w:lineRule="exact"/>
        <w:ind w:left="1019" w:firstLine="0"/>
      </w:pPr>
      <w:r>
        <w:rPr>
          <w:spacing w:val="-2"/>
        </w:rPr>
        <w:t>This</w:t>
      </w:r>
      <w:r>
        <w:rPr>
          <w:spacing w:val="-9"/>
        </w:rPr>
        <w:t xml:space="preserve"> </w:t>
      </w:r>
      <w:r>
        <w:rPr>
          <w:spacing w:val="-2"/>
        </w:rPr>
        <w:t>is</w:t>
      </w:r>
      <w:r>
        <w:rPr>
          <w:spacing w:val="-9"/>
        </w:rPr>
        <w:t xml:space="preserve"> </w:t>
      </w:r>
      <w:r>
        <w:rPr>
          <w:spacing w:val="-2"/>
        </w:rPr>
        <w:t>what</w:t>
      </w:r>
      <w:r>
        <w:rPr>
          <w:spacing w:val="-8"/>
        </w:rPr>
        <w:t xml:space="preserve"> </w:t>
      </w:r>
      <w:r>
        <w:rPr>
          <w:spacing w:val="-2"/>
        </w:rPr>
        <w:t>had</w:t>
      </w:r>
      <w:r>
        <w:rPr>
          <w:spacing w:val="-9"/>
        </w:rPr>
        <w:t xml:space="preserve"> </w:t>
      </w:r>
      <w:r>
        <w:rPr>
          <w:spacing w:val="-2"/>
        </w:rPr>
        <w:t>happened.</w:t>
      </w:r>
    </w:p>
    <w:p w14:paraId="30FC6DA8" w14:textId="77777777" w:rsidR="00565177" w:rsidRDefault="00FF66D4">
      <w:pPr>
        <w:pStyle w:val="BodyText"/>
        <w:spacing w:line="235" w:lineRule="auto"/>
        <w:ind w:left="1019" w:right="513"/>
      </w:pPr>
      <w:r>
        <w:rPr>
          <w:spacing w:val="-2"/>
        </w:rPr>
        <w:t>By</w:t>
      </w:r>
      <w:r>
        <w:rPr>
          <w:spacing w:val="-6"/>
        </w:rPr>
        <w:t xml:space="preserve"> </w:t>
      </w:r>
      <w:r>
        <w:rPr>
          <w:spacing w:val="-2"/>
        </w:rPr>
        <w:t>the</w:t>
      </w:r>
      <w:r>
        <w:rPr>
          <w:spacing w:val="-7"/>
        </w:rPr>
        <w:t xml:space="preserve"> </w:t>
      </w:r>
      <w:r>
        <w:rPr>
          <w:spacing w:val="-2"/>
        </w:rPr>
        <w:t>inquisitor’s</w:t>
      </w:r>
      <w:r>
        <w:rPr>
          <w:spacing w:val="-8"/>
        </w:rPr>
        <w:t xml:space="preserve"> </w:t>
      </w:r>
      <w:r>
        <w:rPr>
          <w:spacing w:val="-2"/>
        </w:rPr>
        <w:t>order,</w:t>
      </w:r>
      <w:r>
        <w:rPr>
          <w:spacing w:val="-7"/>
        </w:rPr>
        <w:t xml:space="preserve"> </w:t>
      </w:r>
      <w:r>
        <w:rPr>
          <w:spacing w:val="-2"/>
        </w:rPr>
        <w:t>they</w:t>
      </w:r>
      <w:r>
        <w:rPr>
          <w:spacing w:val="-7"/>
        </w:rPr>
        <w:t xml:space="preserve"> </w:t>
      </w:r>
      <w:r>
        <w:rPr>
          <w:spacing w:val="-2"/>
        </w:rPr>
        <w:t>patrolled</w:t>
      </w:r>
      <w:r>
        <w:rPr>
          <w:spacing w:val="-7"/>
        </w:rPr>
        <w:t xml:space="preserve"> </w:t>
      </w:r>
      <w:r>
        <w:rPr>
          <w:spacing w:val="-2"/>
        </w:rPr>
        <w:t>the</w:t>
      </w:r>
      <w:r>
        <w:rPr>
          <w:spacing w:val="-7"/>
        </w:rPr>
        <w:t xml:space="preserve"> </w:t>
      </w:r>
      <w:r>
        <w:rPr>
          <w:spacing w:val="-2"/>
        </w:rPr>
        <w:t>whole</w:t>
      </w:r>
      <w:r>
        <w:rPr>
          <w:spacing w:val="-8"/>
        </w:rPr>
        <w:t xml:space="preserve"> </w:t>
      </w:r>
      <w:r>
        <w:rPr>
          <w:spacing w:val="-2"/>
        </w:rPr>
        <w:t>compound</w:t>
      </w:r>
      <w:r>
        <w:rPr>
          <w:spacing w:val="-7"/>
        </w:rPr>
        <w:t xml:space="preserve"> </w:t>
      </w:r>
      <w:r>
        <w:rPr>
          <w:spacing w:val="-2"/>
        </w:rPr>
        <w:t>at</w:t>
      </w:r>
      <w:r>
        <w:rPr>
          <w:spacing w:val="-7"/>
        </w:rPr>
        <w:t xml:space="preserve"> </w:t>
      </w:r>
      <w:r>
        <w:rPr>
          <w:spacing w:val="-2"/>
        </w:rPr>
        <w:t>night,</w:t>
      </w:r>
      <w:r>
        <w:rPr>
          <w:spacing w:val="-7"/>
        </w:rPr>
        <w:t xml:space="preserve"> </w:t>
      </w:r>
      <w:r>
        <w:rPr>
          <w:spacing w:val="-2"/>
        </w:rPr>
        <w:t>paying</w:t>
      </w:r>
      <w:r>
        <w:rPr>
          <w:spacing w:val="-9"/>
        </w:rPr>
        <w:t xml:space="preserve"> </w:t>
      </w:r>
      <w:r>
        <w:rPr>
          <w:spacing w:val="-2"/>
        </w:rPr>
        <w:t>special</w:t>
      </w:r>
      <w:r>
        <w:rPr>
          <w:spacing w:val="-9"/>
        </w:rPr>
        <w:t xml:space="preserve"> </w:t>
      </w:r>
      <w:r>
        <w:rPr>
          <w:spacing w:val="-2"/>
        </w:rPr>
        <w:t>attention</w:t>
      </w:r>
      <w:r>
        <w:rPr>
          <w:spacing w:val="-7"/>
        </w:rPr>
        <w:t xml:space="preserve"> </w:t>
      </w:r>
      <w:r>
        <w:rPr>
          <w:spacing w:val="-2"/>
        </w:rPr>
        <w:t xml:space="preserve">to </w:t>
      </w:r>
      <w:r>
        <w:t>the</w:t>
      </w:r>
      <w:r>
        <w:rPr>
          <w:spacing w:val="-8"/>
        </w:rPr>
        <w:t xml:space="preserve"> </w:t>
      </w:r>
      <w:r>
        <w:t>path</w:t>
      </w:r>
      <w:r>
        <w:rPr>
          <w:spacing w:val="-8"/>
        </w:rPr>
        <w:t xml:space="preserve"> </w:t>
      </w:r>
      <w:r>
        <w:t>that</w:t>
      </w:r>
      <w:r>
        <w:rPr>
          <w:spacing w:val="-8"/>
        </w:rPr>
        <w:t xml:space="preserve"> </w:t>
      </w:r>
      <w:r>
        <w:t>went</w:t>
      </w:r>
      <w:r>
        <w:rPr>
          <w:spacing w:val="-8"/>
        </w:rPr>
        <w:t xml:space="preserve"> </w:t>
      </w:r>
      <w:r>
        <w:t>from</w:t>
      </w:r>
      <w:r>
        <w:rPr>
          <w:spacing w:val="-8"/>
        </w:rPr>
        <w:t xml:space="preserve"> </w:t>
      </w:r>
      <w:r>
        <w:t>the</w:t>
      </w:r>
      <w:r>
        <w:rPr>
          <w:spacing w:val="-8"/>
        </w:rPr>
        <w:t xml:space="preserve"> </w:t>
      </w:r>
      <w:r>
        <w:t>main</w:t>
      </w:r>
      <w:r>
        <w:rPr>
          <w:spacing w:val="-8"/>
        </w:rPr>
        <w:t xml:space="preserve"> </w:t>
      </w:r>
      <w:r>
        <w:t>gate</w:t>
      </w:r>
      <w:r>
        <w:rPr>
          <w:spacing w:val="-8"/>
        </w:rPr>
        <w:t xml:space="preserve"> </w:t>
      </w:r>
      <w:r>
        <w:t>to</w:t>
      </w:r>
      <w:r>
        <w:rPr>
          <w:spacing w:val="-8"/>
        </w:rPr>
        <w:t xml:space="preserve"> </w:t>
      </w:r>
      <w:r>
        <w:t>the</w:t>
      </w:r>
      <w:r>
        <w:rPr>
          <w:spacing w:val="-8"/>
        </w:rPr>
        <w:t xml:space="preserve"> </w:t>
      </w:r>
      <w:r>
        <w:t>church,</w:t>
      </w:r>
      <w:r>
        <w:rPr>
          <w:spacing w:val="-8"/>
        </w:rPr>
        <w:t xml:space="preserve"> </w:t>
      </w:r>
      <w:r>
        <w:t>the</w:t>
      </w:r>
      <w:r>
        <w:rPr>
          <w:spacing w:val="-8"/>
        </w:rPr>
        <w:t xml:space="preserve"> </w:t>
      </w:r>
      <w:r>
        <w:t>gardens,</w:t>
      </w:r>
      <w:r>
        <w:rPr>
          <w:spacing w:val="-8"/>
        </w:rPr>
        <w:t xml:space="preserve"> </w:t>
      </w:r>
      <w:r>
        <w:t>and</w:t>
      </w:r>
      <w:r>
        <w:rPr>
          <w:spacing w:val="-8"/>
        </w:rPr>
        <w:t xml:space="preserve"> </w:t>
      </w:r>
      <w:r>
        <w:t>the</w:t>
      </w:r>
      <w:r>
        <w:rPr>
          <w:spacing w:val="-8"/>
        </w:rPr>
        <w:t xml:space="preserve"> </w:t>
      </w:r>
      <w:r>
        <w:t>façade</w:t>
      </w:r>
      <w:r>
        <w:rPr>
          <w:spacing w:val="-8"/>
        </w:rPr>
        <w:t xml:space="preserve"> </w:t>
      </w:r>
      <w:r>
        <w:t>of</w:t>
      </w:r>
      <w:r>
        <w:rPr>
          <w:spacing w:val="-8"/>
        </w:rPr>
        <w:t xml:space="preserve"> </w:t>
      </w:r>
      <w:r>
        <w:t>the</w:t>
      </w:r>
      <w:r>
        <w:rPr>
          <w:spacing w:val="-8"/>
        </w:rPr>
        <w:t xml:space="preserve"> </w:t>
      </w:r>
      <w:r>
        <w:t>Aedificium. (Why?</w:t>
      </w:r>
      <w:r>
        <w:rPr>
          <w:spacing w:val="-15"/>
        </w:rPr>
        <w:t xml:space="preserve"> </w:t>
      </w:r>
      <w:r>
        <w:t>I</w:t>
      </w:r>
      <w:r>
        <w:rPr>
          <w:spacing w:val="-15"/>
        </w:rPr>
        <w:t xml:space="preserve"> </w:t>
      </w:r>
      <w:r>
        <w:t>wondered.</w:t>
      </w:r>
      <w:r>
        <w:rPr>
          <w:spacing w:val="-15"/>
        </w:rPr>
        <w:t xml:space="preserve"> </w:t>
      </w:r>
      <w:r>
        <w:t>Then</w:t>
      </w:r>
      <w:r>
        <w:rPr>
          <w:spacing w:val="-15"/>
        </w:rPr>
        <w:t xml:space="preserve"> </w:t>
      </w:r>
      <w:r>
        <w:t>I</w:t>
      </w:r>
      <w:r>
        <w:rPr>
          <w:spacing w:val="-15"/>
        </w:rPr>
        <w:t xml:space="preserve"> </w:t>
      </w:r>
      <w:r>
        <w:t>understood:</w:t>
      </w:r>
      <w:r>
        <w:rPr>
          <w:spacing w:val="-15"/>
        </w:rPr>
        <w:t xml:space="preserve"> </w:t>
      </w:r>
      <w:r>
        <w:t>obviously</w:t>
      </w:r>
      <w:r>
        <w:rPr>
          <w:spacing w:val="-15"/>
        </w:rPr>
        <w:t xml:space="preserve"> </w:t>
      </w:r>
      <w:r>
        <w:t>because</w:t>
      </w:r>
      <w:r>
        <w:rPr>
          <w:spacing w:val="-15"/>
        </w:rPr>
        <w:t xml:space="preserve"> </w:t>
      </w:r>
      <w:r>
        <w:t>Bernard</w:t>
      </w:r>
      <w:r>
        <w:rPr>
          <w:spacing w:val="-15"/>
        </w:rPr>
        <w:t xml:space="preserve"> </w:t>
      </w:r>
      <w:r>
        <w:t>had</w:t>
      </w:r>
      <w:r>
        <w:rPr>
          <w:spacing w:val="-15"/>
        </w:rPr>
        <w:t xml:space="preserve"> </w:t>
      </w:r>
      <w:r>
        <w:t>heard</w:t>
      </w:r>
      <w:r>
        <w:rPr>
          <w:spacing w:val="-15"/>
        </w:rPr>
        <w:t xml:space="preserve"> </w:t>
      </w:r>
      <w:r>
        <w:t>from</w:t>
      </w:r>
      <w:r>
        <w:rPr>
          <w:spacing w:val="-15"/>
        </w:rPr>
        <w:t xml:space="preserve"> </w:t>
      </w:r>
      <w:r>
        <w:t>servants</w:t>
      </w:r>
      <w:r>
        <w:rPr>
          <w:spacing w:val="-15"/>
        </w:rPr>
        <w:t xml:space="preserve"> </w:t>
      </w:r>
      <w:r>
        <w:t>or</w:t>
      </w:r>
      <w:r>
        <w:rPr>
          <w:spacing w:val="-15"/>
        </w:rPr>
        <w:t xml:space="preserve"> </w:t>
      </w:r>
      <w:r>
        <w:t xml:space="preserve">from the cooks rumors about nocturnal movement between the outer walls and the kitchen, perhaps </w:t>
      </w:r>
      <w:r>
        <w:rPr>
          <w:spacing w:val="-2"/>
        </w:rPr>
        <w:t>without</w:t>
      </w:r>
      <w:r>
        <w:rPr>
          <w:spacing w:val="-10"/>
        </w:rPr>
        <w:t xml:space="preserve"> </w:t>
      </w:r>
      <w:r>
        <w:rPr>
          <w:spacing w:val="-2"/>
        </w:rPr>
        <w:t>learning</w:t>
      </w:r>
      <w:r>
        <w:rPr>
          <w:spacing w:val="-10"/>
        </w:rPr>
        <w:t xml:space="preserve"> </w:t>
      </w:r>
      <w:r>
        <w:rPr>
          <w:spacing w:val="-2"/>
        </w:rPr>
        <w:t>exactly</w:t>
      </w:r>
      <w:r>
        <w:rPr>
          <w:spacing w:val="-11"/>
        </w:rPr>
        <w:t xml:space="preserve"> </w:t>
      </w:r>
      <w:r>
        <w:rPr>
          <w:spacing w:val="-2"/>
        </w:rPr>
        <w:t>who</w:t>
      </w:r>
      <w:r>
        <w:rPr>
          <w:spacing w:val="-10"/>
        </w:rPr>
        <w:t xml:space="preserve"> </w:t>
      </w:r>
      <w:r>
        <w:rPr>
          <w:spacing w:val="-2"/>
        </w:rPr>
        <w:t>was</w:t>
      </w:r>
      <w:r>
        <w:rPr>
          <w:spacing w:val="-10"/>
        </w:rPr>
        <w:t xml:space="preserve"> </w:t>
      </w:r>
      <w:r>
        <w:rPr>
          <w:spacing w:val="-2"/>
        </w:rPr>
        <w:t>responsible;</w:t>
      </w:r>
      <w:r>
        <w:rPr>
          <w:spacing w:val="-10"/>
        </w:rPr>
        <w:t xml:space="preserve"> </w:t>
      </w:r>
      <w:r>
        <w:rPr>
          <w:spacing w:val="-2"/>
        </w:rPr>
        <w:t>and</w:t>
      </w:r>
      <w:r>
        <w:rPr>
          <w:spacing w:val="-12"/>
        </w:rPr>
        <w:t xml:space="preserve"> </w:t>
      </w:r>
      <w:r>
        <w:rPr>
          <w:spacing w:val="-2"/>
        </w:rPr>
        <w:t>perh</w:t>
      </w:r>
      <w:r>
        <w:rPr>
          <w:spacing w:val="-2"/>
        </w:rPr>
        <w:t>aps</w:t>
      </w:r>
      <w:r>
        <w:rPr>
          <w:spacing w:val="-10"/>
        </w:rPr>
        <w:t xml:space="preserve"> </w:t>
      </w:r>
      <w:r>
        <w:rPr>
          <w:spacing w:val="-2"/>
        </w:rPr>
        <w:t>the</w:t>
      </w:r>
      <w:r>
        <w:rPr>
          <w:spacing w:val="-10"/>
        </w:rPr>
        <w:t xml:space="preserve"> </w:t>
      </w:r>
      <w:r>
        <w:rPr>
          <w:spacing w:val="-2"/>
        </w:rPr>
        <w:t>foolish</w:t>
      </w:r>
      <w:r>
        <w:rPr>
          <w:spacing w:val="-10"/>
        </w:rPr>
        <w:t xml:space="preserve"> </w:t>
      </w:r>
      <w:r>
        <w:rPr>
          <w:spacing w:val="-2"/>
        </w:rPr>
        <w:t>Salvatore,</w:t>
      </w:r>
      <w:r>
        <w:rPr>
          <w:spacing w:val="-10"/>
        </w:rPr>
        <w:t xml:space="preserve"> </w:t>
      </w:r>
      <w:r>
        <w:rPr>
          <w:spacing w:val="-2"/>
        </w:rPr>
        <w:t>as</w:t>
      </w:r>
      <w:r>
        <w:rPr>
          <w:spacing w:val="-10"/>
        </w:rPr>
        <w:t xml:space="preserve"> </w:t>
      </w:r>
      <w:r>
        <w:rPr>
          <w:spacing w:val="-2"/>
        </w:rPr>
        <w:t>he</w:t>
      </w:r>
      <w:r>
        <w:rPr>
          <w:spacing w:val="-10"/>
        </w:rPr>
        <w:t xml:space="preserve"> </w:t>
      </w:r>
      <w:r>
        <w:rPr>
          <w:spacing w:val="-2"/>
        </w:rPr>
        <w:t>had</w:t>
      </w:r>
      <w:r>
        <w:rPr>
          <w:spacing w:val="-10"/>
        </w:rPr>
        <w:t xml:space="preserve"> </w:t>
      </w:r>
      <w:r>
        <w:rPr>
          <w:spacing w:val="-2"/>
        </w:rPr>
        <w:t xml:space="preserve">divulged </w:t>
      </w:r>
      <w:r>
        <w:t>his intentions to me, had already spoken in the kitchen or the barns to some wretch who, intimi- dated</w:t>
      </w:r>
      <w:r>
        <w:rPr>
          <w:spacing w:val="-15"/>
        </w:rPr>
        <w:t xml:space="preserve"> </w:t>
      </w:r>
      <w:r>
        <w:t>by</w:t>
      </w:r>
      <w:r>
        <w:rPr>
          <w:spacing w:val="-15"/>
        </w:rPr>
        <w:t xml:space="preserve"> </w:t>
      </w:r>
      <w:r>
        <w:t>questioning</w:t>
      </w:r>
      <w:r>
        <w:rPr>
          <w:spacing w:val="-15"/>
        </w:rPr>
        <w:t xml:space="preserve"> </w:t>
      </w:r>
      <w:r>
        <w:t>that</w:t>
      </w:r>
      <w:r>
        <w:rPr>
          <w:spacing w:val="-15"/>
        </w:rPr>
        <w:t xml:space="preserve"> </w:t>
      </w:r>
      <w:r>
        <w:t>afternoon,</w:t>
      </w:r>
      <w:r>
        <w:rPr>
          <w:spacing w:val="-15"/>
        </w:rPr>
        <w:t xml:space="preserve"> </w:t>
      </w:r>
      <w:r>
        <w:t>had</w:t>
      </w:r>
      <w:r>
        <w:rPr>
          <w:spacing w:val="-15"/>
        </w:rPr>
        <w:t xml:space="preserve"> </w:t>
      </w:r>
      <w:r>
        <w:t>thrown</w:t>
      </w:r>
      <w:r>
        <w:rPr>
          <w:spacing w:val="-15"/>
        </w:rPr>
        <w:t xml:space="preserve"> </w:t>
      </w:r>
      <w:r>
        <w:t>this</w:t>
      </w:r>
      <w:r>
        <w:rPr>
          <w:spacing w:val="-15"/>
        </w:rPr>
        <w:t xml:space="preserve"> </w:t>
      </w:r>
      <w:r>
        <w:t>rumor</w:t>
      </w:r>
      <w:r>
        <w:rPr>
          <w:spacing w:val="-15"/>
        </w:rPr>
        <w:t xml:space="preserve"> </w:t>
      </w:r>
      <w:r>
        <w:t>as</w:t>
      </w:r>
      <w:r>
        <w:rPr>
          <w:spacing w:val="-15"/>
        </w:rPr>
        <w:t xml:space="preserve"> </w:t>
      </w:r>
      <w:r>
        <w:t>a</w:t>
      </w:r>
      <w:r>
        <w:rPr>
          <w:spacing w:val="-15"/>
        </w:rPr>
        <w:t xml:space="preserve"> </w:t>
      </w:r>
      <w:r>
        <w:t>sop</w:t>
      </w:r>
      <w:r>
        <w:rPr>
          <w:spacing w:val="-15"/>
        </w:rPr>
        <w:t xml:space="preserve"> </w:t>
      </w:r>
      <w:r>
        <w:t>to</w:t>
      </w:r>
      <w:r>
        <w:rPr>
          <w:spacing w:val="-15"/>
        </w:rPr>
        <w:t xml:space="preserve"> </w:t>
      </w:r>
      <w:r>
        <w:t>Bernard.)</w:t>
      </w:r>
      <w:r>
        <w:rPr>
          <w:spacing w:val="-15"/>
        </w:rPr>
        <w:t xml:space="preserve"> </w:t>
      </w:r>
      <w:r>
        <w:t>Moving</w:t>
      </w:r>
      <w:r>
        <w:rPr>
          <w:spacing w:val="-15"/>
        </w:rPr>
        <w:t xml:space="preserve"> </w:t>
      </w:r>
      <w:r>
        <w:t>cautiously and</w:t>
      </w:r>
      <w:r>
        <w:rPr>
          <w:spacing w:val="-12"/>
        </w:rPr>
        <w:t xml:space="preserve"> </w:t>
      </w:r>
      <w:r>
        <w:t>in</w:t>
      </w:r>
      <w:r>
        <w:rPr>
          <w:spacing w:val="-12"/>
        </w:rPr>
        <w:t xml:space="preserve"> </w:t>
      </w:r>
      <w:r>
        <w:t>darkness</w:t>
      </w:r>
      <w:r>
        <w:rPr>
          <w:spacing w:val="-12"/>
        </w:rPr>
        <w:t xml:space="preserve"> </w:t>
      </w:r>
      <w:r>
        <w:t>through</w:t>
      </w:r>
      <w:r>
        <w:rPr>
          <w:spacing w:val="-12"/>
        </w:rPr>
        <w:t xml:space="preserve"> </w:t>
      </w:r>
      <w:r>
        <w:t>the</w:t>
      </w:r>
      <w:r>
        <w:rPr>
          <w:spacing w:val="-12"/>
        </w:rPr>
        <w:t xml:space="preserve"> </w:t>
      </w:r>
      <w:r>
        <w:t>fog,</w:t>
      </w:r>
      <w:r>
        <w:rPr>
          <w:spacing w:val="-12"/>
        </w:rPr>
        <w:t xml:space="preserve"> </w:t>
      </w:r>
      <w:r>
        <w:t>the</w:t>
      </w:r>
      <w:r>
        <w:rPr>
          <w:spacing w:val="-12"/>
        </w:rPr>
        <w:t xml:space="preserve"> </w:t>
      </w:r>
      <w:r>
        <w:t>archers</w:t>
      </w:r>
      <w:r>
        <w:rPr>
          <w:spacing w:val="-12"/>
        </w:rPr>
        <w:t xml:space="preserve"> </w:t>
      </w:r>
      <w:r>
        <w:t>had</w:t>
      </w:r>
      <w:r>
        <w:rPr>
          <w:spacing w:val="-12"/>
        </w:rPr>
        <w:t xml:space="preserve"> </w:t>
      </w:r>
      <w:r>
        <w:t>finally</w:t>
      </w:r>
      <w:r>
        <w:rPr>
          <w:spacing w:val="-12"/>
        </w:rPr>
        <w:t xml:space="preserve"> </w:t>
      </w:r>
      <w:r>
        <w:t>caught</w:t>
      </w:r>
      <w:r>
        <w:rPr>
          <w:spacing w:val="-12"/>
        </w:rPr>
        <w:t xml:space="preserve"> </w:t>
      </w:r>
      <w:r>
        <w:t>Salvatore</w:t>
      </w:r>
      <w:r>
        <w:rPr>
          <w:spacing w:val="-12"/>
        </w:rPr>
        <w:t xml:space="preserve"> </w:t>
      </w:r>
      <w:r>
        <w:t>in</w:t>
      </w:r>
      <w:r>
        <w:rPr>
          <w:spacing w:val="-12"/>
        </w:rPr>
        <w:t xml:space="preserve"> </w:t>
      </w:r>
      <w:r>
        <w:t>the</w:t>
      </w:r>
      <w:r>
        <w:rPr>
          <w:spacing w:val="-12"/>
        </w:rPr>
        <w:t xml:space="preserve"> </w:t>
      </w:r>
      <w:r>
        <w:t>woman’s</w:t>
      </w:r>
      <w:r>
        <w:rPr>
          <w:spacing w:val="-12"/>
        </w:rPr>
        <w:t xml:space="preserve"> </w:t>
      </w:r>
      <w:r>
        <w:t>company, as he was fiddling with the kitchen door.</w:t>
      </w:r>
    </w:p>
    <w:p w14:paraId="30FC6DA9" w14:textId="77777777" w:rsidR="00565177" w:rsidRDefault="00FF66D4">
      <w:pPr>
        <w:pStyle w:val="BodyText"/>
        <w:spacing w:line="235" w:lineRule="auto"/>
        <w:ind w:left="1019" w:right="512"/>
      </w:pPr>
      <w:r>
        <w:t>“A woman in this holy place! And with a monk!” Bernard said sternly, addressing the abbot. “Most</w:t>
      </w:r>
      <w:r>
        <w:rPr>
          <w:spacing w:val="-2"/>
        </w:rPr>
        <w:t xml:space="preserve"> </w:t>
      </w:r>
      <w:r>
        <w:t>magnificent</w:t>
      </w:r>
      <w:r>
        <w:rPr>
          <w:spacing w:val="-2"/>
        </w:rPr>
        <w:t xml:space="preserve"> </w:t>
      </w:r>
      <w:r>
        <w:t>lord,”</w:t>
      </w:r>
      <w:r>
        <w:rPr>
          <w:spacing w:val="-4"/>
        </w:rPr>
        <w:t xml:space="preserve"> </w:t>
      </w:r>
      <w:r>
        <w:t>he</w:t>
      </w:r>
      <w:r>
        <w:rPr>
          <w:spacing w:val="-4"/>
        </w:rPr>
        <w:t xml:space="preserve"> </w:t>
      </w:r>
      <w:r>
        <w:t>cont</w:t>
      </w:r>
      <w:r>
        <w:t>inued,</w:t>
      </w:r>
      <w:r>
        <w:rPr>
          <w:spacing w:val="-4"/>
        </w:rPr>
        <w:t xml:space="preserve"> </w:t>
      </w:r>
      <w:r>
        <w:t>“if</w:t>
      </w:r>
      <w:r>
        <w:rPr>
          <w:spacing w:val="-2"/>
        </w:rPr>
        <w:t xml:space="preserve"> </w:t>
      </w:r>
      <w:r>
        <w:t>it</w:t>
      </w:r>
      <w:r>
        <w:rPr>
          <w:spacing w:val="-2"/>
        </w:rPr>
        <w:t xml:space="preserve"> </w:t>
      </w:r>
      <w:r>
        <w:t>involved</w:t>
      </w:r>
      <w:r>
        <w:rPr>
          <w:spacing w:val="-2"/>
        </w:rPr>
        <w:t xml:space="preserve"> </w:t>
      </w:r>
      <w:r>
        <w:t>only</w:t>
      </w:r>
      <w:r>
        <w:rPr>
          <w:spacing w:val="-4"/>
        </w:rPr>
        <w:t xml:space="preserve"> </w:t>
      </w:r>
      <w:r>
        <w:t>a</w:t>
      </w:r>
      <w:r>
        <w:rPr>
          <w:spacing w:val="-3"/>
        </w:rPr>
        <w:t xml:space="preserve"> </w:t>
      </w:r>
      <w:r>
        <w:t>violation</w:t>
      </w:r>
      <w:r>
        <w:rPr>
          <w:spacing w:val="-4"/>
        </w:rPr>
        <w:t xml:space="preserve"> </w:t>
      </w:r>
      <w:r>
        <w:t>of</w:t>
      </w:r>
      <w:r>
        <w:rPr>
          <w:spacing w:val="-2"/>
        </w:rPr>
        <w:t xml:space="preserve"> </w:t>
      </w:r>
      <w:r>
        <w:t>the</w:t>
      </w:r>
      <w:r>
        <w:rPr>
          <w:spacing w:val="-2"/>
        </w:rPr>
        <w:t xml:space="preserve"> </w:t>
      </w:r>
      <w:r>
        <w:t>vow</w:t>
      </w:r>
      <w:r>
        <w:rPr>
          <w:spacing w:val="-2"/>
        </w:rPr>
        <w:t xml:space="preserve"> </w:t>
      </w:r>
      <w:r>
        <w:t>of</w:t>
      </w:r>
      <w:r>
        <w:rPr>
          <w:spacing w:val="-2"/>
        </w:rPr>
        <w:t xml:space="preserve"> </w:t>
      </w:r>
      <w:r>
        <w:t>chastity,</w:t>
      </w:r>
      <w:r>
        <w:rPr>
          <w:spacing w:val="-2"/>
        </w:rPr>
        <w:t xml:space="preserve"> </w:t>
      </w:r>
      <w:r>
        <w:t>this man’s punishment would be a matter for your jurisdiction. But since we are not yet sure that the traffickings</w:t>
      </w:r>
      <w:r>
        <w:rPr>
          <w:spacing w:val="-6"/>
        </w:rPr>
        <w:t xml:space="preserve"> </w:t>
      </w:r>
      <w:r>
        <w:t>of</w:t>
      </w:r>
      <w:r>
        <w:rPr>
          <w:spacing w:val="-6"/>
        </w:rPr>
        <w:t xml:space="preserve"> </w:t>
      </w:r>
      <w:r>
        <w:t>these</w:t>
      </w:r>
      <w:r>
        <w:rPr>
          <w:spacing w:val="-5"/>
        </w:rPr>
        <w:t xml:space="preserve"> </w:t>
      </w:r>
      <w:r>
        <w:t>two</w:t>
      </w:r>
      <w:r>
        <w:rPr>
          <w:spacing w:val="-3"/>
        </w:rPr>
        <w:t xml:space="preserve"> </w:t>
      </w:r>
      <w:r>
        <w:t>wretches</w:t>
      </w:r>
      <w:r>
        <w:rPr>
          <w:spacing w:val="-6"/>
        </w:rPr>
        <w:t xml:space="preserve"> </w:t>
      </w:r>
      <w:r>
        <w:t>hasn’t</w:t>
      </w:r>
      <w:r>
        <w:rPr>
          <w:spacing w:val="-5"/>
        </w:rPr>
        <w:t xml:space="preserve"> </w:t>
      </w:r>
      <w:r>
        <w:t>something</w:t>
      </w:r>
      <w:r>
        <w:rPr>
          <w:spacing w:val="-5"/>
        </w:rPr>
        <w:t xml:space="preserve"> </w:t>
      </w:r>
      <w:r>
        <w:t>to</w:t>
      </w:r>
      <w:r>
        <w:rPr>
          <w:spacing w:val="-5"/>
        </w:rPr>
        <w:t xml:space="preserve"> </w:t>
      </w:r>
      <w:r>
        <w:t>do</w:t>
      </w:r>
      <w:r>
        <w:rPr>
          <w:spacing w:val="-5"/>
        </w:rPr>
        <w:t xml:space="preserve"> </w:t>
      </w:r>
      <w:r>
        <w:t>with</w:t>
      </w:r>
      <w:r>
        <w:rPr>
          <w:spacing w:val="-5"/>
        </w:rPr>
        <w:t xml:space="preserve"> </w:t>
      </w:r>
      <w:r>
        <w:t>the</w:t>
      </w:r>
      <w:r>
        <w:rPr>
          <w:spacing w:val="-5"/>
        </w:rPr>
        <w:t xml:space="preserve"> </w:t>
      </w:r>
      <w:r>
        <w:t>well-being</w:t>
      </w:r>
      <w:r>
        <w:rPr>
          <w:spacing w:val="-5"/>
        </w:rPr>
        <w:t xml:space="preserve"> </w:t>
      </w:r>
      <w:r>
        <w:t>of</w:t>
      </w:r>
      <w:r>
        <w:rPr>
          <w:spacing w:val="-6"/>
        </w:rPr>
        <w:t xml:space="preserve"> </w:t>
      </w:r>
      <w:r>
        <w:t>all</w:t>
      </w:r>
      <w:r>
        <w:rPr>
          <w:spacing w:val="-5"/>
        </w:rPr>
        <w:t xml:space="preserve"> </w:t>
      </w:r>
      <w:r>
        <w:t>the</w:t>
      </w:r>
      <w:r>
        <w:rPr>
          <w:spacing w:val="-5"/>
        </w:rPr>
        <w:t xml:space="preserve"> </w:t>
      </w:r>
      <w:r>
        <w:t>guests,</w:t>
      </w:r>
      <w:r>
        <w:rPr>
          <w:spacing w:val="-5"/>
        </w:rPr>
        <w:t xml:space="preserve"> </w:t>
      </w:r>
      <w:r>
        <w:t>we must</w:t>
      </w:r>
      <w:r>
        <w:rPr>
          <w:spacing w:val="-15"/>
        </w:rPr>
        <w:t xml:space="preserve"> </w:t>
      </w:r>
      <w:r>
        <w:t>first</w:t>
      </w:r>
      <w:r>
        <w:rPr>
          <w:spacing w:val="-15"/>
        </w:rPr>
        <w:t xml:space="preserve"> </w:t>
      </w:r>
      <w:r>
        <w:t>cast</w:t>
      </w:r>
      <w:r>
        <w:rPr>
          <w:spacing w:val="-15"/>
        </w:rPr>
        <w:t xml:space="preserve"> </w:t>
      </w:r>
      <w:r>
        <w:t>light</w:t>
      </w:r>
      <w:r>
        <w:rPr>
          <w:spacing w:val="-15"/>
        </w:rPr>
        <w:t xml:space="preserve"> </w:t>
      </w:r>
      <w:r>
        <w:t>on</w:t>
      </w:r>
      <w:r>
        <w:rPr>
          <w:spacing w:val="-15"/>
        </w:rPr>
        <w:t xml:space="preserve"> </w:t>
      </w:r>
      <w:r>
        <w:t>this</w:t>
      </w:r>
      <w:r>
        <w:rPr>
          <w:spacing w:val="-15"/>
        </w:rPr>
        <w:t xml:space="preserve"> </w:t>
      </w:r>
      <w:r>
        <w:t>mystery.</w:t>
      </w:r>
      <w:r>
        <w:rPr>
          <w:spacing w:val="-15"/>
        </w:rPr>
        <w:t xml:space="preserve"> </w:t>
      </w:r>
      <w:r>
        <w:t>Now,</w:t>
      </w:r>
      <w:r>
        <w:rPr>
          <w:spacing w:val="-15"/>
        </w:rPr>
        <w:t xml:space="preserve"> </w:t>
      </w:r>
      <w:r>
        <w:t>you</w:t>
      </w:r>
      <w:r>
        <w:rPr>
          <w:spacing w:val="-15"/>
        </w:rPr>
        <w:t xml:space="preserve"> </w:t>
      </w:r>
      <w:r>
        <w:t>rogue</w:t>
      </w:r>
      <w:r>
        <w:rPr>
          <w:spacing w:val="-15"/>
        </w:rPr>
        <w:t xml:space="preserve"> </w:t>
      </w:r>
      <w:r>
        <w:t>there!”</w:t>
      </w:r>
      <w:r>
        <w:rPr>
          <w:spacing w:val="-15"/>
        </w:rPr>
        <w:t xml:space="preserve"> </w:t>
      </w:r>
      <w:r>
        <w:t>And</w:t>
      </w:r>
      <w:r>
        <w:rPr>
          <w:spacing w:val="-15"/>
        </w:rPr>
        <w:t xml:space="preserve"> </w:t>
      </w:r>
      <w:r>
        <w:t>from</w:t>
      </w:r>
      <w:r>
        <w:rPr>
          <w:spacing w:val="-15"/>
        </w:rPr>
        <w:t xml:space="preserve"> </w:t>
      </w:r>
      <w:r>
        <w:t>Salvatore’s</w:t>
      </w:r>
      <w:r>
        <w:rPr>
          <w:spacing w:val="-15"/>
        </w:rPr>
        <w:t xml:space="preserve"> </w:t>
      </w:r>
      <w:r>
        <w:t>bosom</w:t>
      </w:r>
      <w:r>
        <w:rPr>
          <w:spacing w:val="-15"/>
        </w:rPr>
        <w:t xml:space="preserve"> </w:t>
      </w:r>
      <w:r>
        <w:t>he</w:t>
      </w:r>
      <w:r>
        <w:rPr>
          <w:spacing w:val="-15"/>
        </w:rPr>
        <w:t xml:space="preserve"> </w:t>
      </w:r>
      <w:r>
        <w:t>seized the</w:t>
      </w:r>
      <w:r>
        <w:rPr>
          <w:spacing w:val="-8"/>
        </w:rPr>
        <w:t xml:space="preserve"> </w:t>
      </w:r>
      <w:r>
        <w:t>obvious</w:t>
      </w:r>
      <w:r>
        <w:rPr>
          <w:spacing w:val="-8"/>
        </w:rPr>
        <w:t xml:space="preserve"> </w:t>
      </w:r>
      <w:r>
        <w:t>bundle</w:t>
      </w:r>
      <w:r>
        <w:rPr>
          <w:spacing w:val="-8"/>
        </w:rPr>
        <w:t xml:space="preserve"> </w:t>
      </w:r>
      <w:r>
        <w:t>the</w:t>
      </w:r>
      <w:r>
        <w:rPr>
          <w:spacing w:val="-8"/>
        </w:rPr>
        <w:t xml:space="preserve"> </w:t>
      </w:r>
      <w:r>
        <w:t>poor</w:t>
      </w:r>
      <w:r>
        <w:rPr>
          <w:spacing w:val="-9"/>
        </w:rPr>
        <w:t xml:space="preserve"> </w:t>
      </w:r>
      <w:r>
        <w:t>man</w:t>
      </w:r>
      <w:r>
        <w:rPr>
          <w:spacing w:val="-9"/>
        </w:rPr>
        <w:t xml:space="preserve"> </w:t>
      </w:r>
      <w:r>
        <w:t>was</w:t>
      </w:r>
      <w:r>
        <w:rPr>
          <w:spacing w:val="-8"/>
        </w:rPr>
        <w:t xml:space="preserve"> </w:t>
      </w:r>
      <w:r>
        <w:t>trying</w:t>
      </w:r>
      <w:r>
        <w:rPr>
          <w:spacing w:val="-10"/>
        </w:rPr>
        <w:t xml:space="preserve"> </w:t>
      </w:r>
      <w:r>
        <w:t>to</w:t>
      </w:r>
      <w:r>
        <w:rPr>
          <w:spacing w:val="-9"/>
        </w:rPr>
        <w:t xml:space="preserve"> </w:t>
      </w:r>
      <w:r>
        <w:t>hide.</w:t>
      </w:r>
      <w:r>
        <w:rPr>
          <w:spacing w:val="-11"/>
        </w:rPr>
        <w:t xml:space="preserve"> </w:t>
      </w:r>
      <w:r>
        <w:t>“What’s</w:t>
      </w:r>
      <w:r>
        <w:rPr>
          <w:spacing w:val="-8"/>
        </w:rPr>
        <w:t xml:space="preserve"> </w:t>
      </w:r>
      <w:r>
        <w:t>this</w:t>
      </w:r>
      <w:r>
        <w:rPr>
          <w:spacing w:val="-9"/>
        </w:rPr>
        <w:t xml:space="preserve"> </w:t>
      </w:r>
      <w:r>
        <w:t>you</w:t>
      </w:r>
      <w:r>
        <w:rPr>
          <w:spacing w:val="-8"/>
        </w:rPr>
        <w:t xml:space="preserve"> </w:t>
      </w:r>
      <w:r>
        <w:t>have</w:t>
      </w:r>
      <w:r>
        <w:rPr>
          <w:spacing w:val="-8"/>
        </w:rPr>
        <w:t xml:space="preserve"> </w:t>
      </w:r>
      <w:r>
        <w:t>here?”</w:t>
      </w:r>
    </w:p>
    <w:p w14:paraId="30FC6DAA" w14:textId="77777777" w:rsidR="00565177" w:rsidRDefault="00FF66D4">
      <w:pPr>
        <w:pStyle w:val="BodyText"/>
        <w:spacing w:line="235" w:lineRule="auto"/>
        <w:ind w:left="1019" w:right="510"/>
      </w:pPr>
      <w:r>
        <w:t>I</w:t>
      </w:r>
      <w:r>
        <w:rPr>
          <w:spacing w:val="-7"/>
        </w:rPr>
        <w:t xml:space="preserve"> </w:t>
      </w:r>
      <w:r>
        <w:t>already</w:t>
      </w:r>
      <w:r>
        <w:rPr>
          <w:spacing w:val="-7"/>
        </w:rPr>
        <w:t xml:space="preserve"> </w:t>
      </w:r>
      <w:r>
        <w:t>knew:</w:t>
      </w:r>
      <w:r>
        <w:rPr>
          <w:spacing w:val="-7"/>
        </w:rPr>
        <w:t xml:space="preserve"> </w:t>
      </w:r>
      <w:r>
        <w:t>a</w:t>
      </w:r>
      <w:r>
        <w:rPr>
          <w:spacing w:val="-6"/>
        </w:rPr>
        <w:t xml:space="preserve"> </w:t>
      </w:r>
      <w:r>
        <w:t>knife;</w:t>
      </w:r>
      <w:r>
        <w:rPr>
          <w:spacing w:val="-7"/>
        </w:rPr>
        <w:t xml:space="preserve"> </w:t>
      </w:r>
      <w:r>
        <w:t>a</w:t>
      </w:r>
      <w:r>
        <w:rPr>
          <w:spacing w:val="-7"/>
        </w:rPr>
        <w:t xml:space="preserve"> </w:t>
      </w:r>
      <w:r>
        <w:t>black</w:t>
      </w:r>
      <w:r>
        <w:rPr>
          <w:spacing w:val="-8"/>
        </w:rPr>
        <w:t xml:space="preserve"> </w:t>
      </w:r>
      <w:r>
        <w:t>cat,</w:t>
      </w:r>
      <w:r>
        <w:rPr>
          <w:spacing w:val="-6"/>
        </w:rPr>
        <w:t xml:space="preserve"> </w:t>
      </w:r>
      <w:r>
        <w:t>which,</w:t>
      </w:r>
      <w:r>
        <w:rPr>
          <w:spacing w:val="-6"/>
        </w:rPr>
        <w:t xml:space="preserve"> </w:t>
      </w:r>
      <w:r>
        <w:t>once</w:t>
      </w:r>
      <w:r>
        <w:rPr>
          <w:spacing w:val="-7"/>
        </w:rPr>
        <w:t xml:space="preserve"> </w:t>
      </w:r>
      <w:r>
        <w:t>the</w:t>
      </w:r>
      <w:r>
        <w:rPr>
          <w:spacing w:val="-6"/>
        </w:rPr>
        <w:t xml:space="preserve"> </w:t>
      </w:r>
      <w:r>
        <w:t>bundle</w:t>
      </w:r>
      <w:r>
        <w:rPr>
          <w:spacing w:val="-8"/>
        </w:rPr>
        <w:t xml:space="preserve"> </w:t>
      </w:r>
      <w:r>
        <w:t>was</w:t>
      </w:r>
      <w:r>
        <w:rPr>
          <w:spacing w:val="-9"/>
        </w:rPr>
        <w:t xml:space="preserve"> </w:t>
      </w:r>
      <w:r>
        <w:t>unwrapped,</w:t>
      </w:r>
      <w:r>
        <w:rPr>
          <w:spacing w:val="-8"/>
        </w:rPr>
        <w:t xml:space="preserve"> </w:t>
      </w:r>
      <w:r>
        <w:t>fled</w:t>
      </w:r>
      <w:r>
        <w:rPr>
          <w:spacing w:val="-7"/>
        </w:rPr>
        <w:t xml:space="preserve"> </w:t>
      </w:r>
      <w:r>
        <w:t>with</w:t>
      </w:r>
      <w:r>
        <w:rPr>
          <w:spacing w:val="-6"/>
        </w:rPr>
        <w:t xml:space="preserve"> </w:t>
      </w:r>
      <w:r>
        <w:t>a</w:t>
      </w:r>
      <w:r>
        <w:rPr>
          <w:spacing w:val="-7"/>
        </w:rPr>
        <w:t xml:space="preserve"> </w:t>
      </w:r>
      <w:r>
        <w:t xml:space="preserve">furious </w:t>
      </w:r>
      <w:r>
        <w:rPr>
          <w:spacing w:val="-2"/>
        </w:rPr>
        <w:t>yowl;</w:t>
      </w:r>
      <w:r>
        <w:rPr>
          <w:spacing w:val="-13"/>
        </w:rPr>
        <w:t xml:space="preserve"> </w:t>
      </w:r>
      <w:r>
        <w:rPr>
          <w:spacing w:val="-2"/>
        </w:rPr>
        <w:t>and</w:t>
      </w:r>
      <w:r>
        <w:rPr>
          <w:spacing w:val="-13"/>
        </w:rPr>
        <w:t xml:space="preserve"> </w:t>
      </w:r>
      <w:r>
        <w:rPr>
          <w:spacing w:val="-2"/>
        </w:rPr>
        <w:t>two</w:t>
      </w:r>
      <w:r>
        <w:rPr>
          <w:spacing w:val="-13"/>
        </w:rPr>
        <w:t xml:space="preserve"> </w:t>
      </w:r>
      <w:r>
        <w:rPr>
          <w:spacing w:val="-2"/>
        </w:rPr>
        <w:t>eggs,</w:t>
      </w:r>
      <w:r>
        <w:rPr>
          <w:spacing w:val="-13"/>
        </w:rPr>
        <w:t xml:space="preserve"> </w:t>
      </w:r>
      <w:r>
        <w:rPr>
          <w:spacing w:val="-2"/>
        </w:rPr>
        <w:t>now</w:t>
      </w:r>
      <w:r>
        <w:rPr>
          <w:spacing w:val="-13"/>
        </w:rPr>
        <w:t xml:space="preserve"> </w:t>
      </w:r>
      <w:r>
        <w:rPr>
          <w:spacing w:val="-2"/>
        </w:rPr>
        <w:t>broken</w:t>
      </w:r>
      <w:r>
        <w:rPr>
          <w:spacing w:val="-13"/>
        </w:rPr>
        <w:t xml:space="preserve"> </w:t>
      </w:r>
      <w:r>
        <w:rPr>
          <w:spacing w:val="-2"/>
        </w:rPr>
        <w:t>and</w:t>
      </w:r>
      <w:r>
        <w:rPr>
          <w:spacing w:val="-13"/>
        </w:rPr>
        <w:t xml:space="preserve"> </w:t>
      </w:r>
      <w:r>
        <w:rPr>
          <w:spacing w:val="-2"/>
        </w:rPr>
        <w:t>slimy,</w:t>
      </w:r>
      <w:r>
        <w:rPr>
          <w:spacing w:val="-13"/>
        </w:rPr>
        <w:t xml:space="preserve"> </w:t>
      </w:r>
      <w:r>
        <w:rPr>
          <w:spacing w:val="-2"/>
        </w:rPr>
        <w:t>which</w:t>
      </w:r>
      <w:r>
        <w:rPr>
          <w:spacing w:val="-13"/>
        </w:rPr>
        <w:t xml:space="preserve"> </w:t>
      </w:r>
      <w:r>
        <w:rPr>
          <w:spacing w:val="-2"/>
        </w:rPr>
        <w:t>to</w:t>
      </w:r>
      <w:r>
        <w:rPr>
          <w:spacing w:val="-13"/>
        </w:rPr>
        <w:t xml:space="preserve"> </w:t>
      </w:r>
      <w:r>
        <w:rPr>
          <w:spacing w:val="-2"/>
        </w:rPr>
        <w:t>everyone</w:t>
      </w:r>
      <w:r>
        <w:rPr>
          <w:spacing w:val="-13"/>
        </w:rPr>
        <w:t xml:space="preserve"> </w:t>
      </w:r>
      <w:r>
        <w:rPr>
          <w:spacing w:val="-2"/>
        </w:rPr>
        <w:t>else</w:t>
      </w:r>
      <w:r>
        <w:rPr>
          <w:spacing w:val="-12"/>
        </w:rPr>
        <w:t xml:space="preserve"> </w:t>
      </w:r>
      <w:r>
        <w:rPr>
          <w:spacing w:val="-2"/>
        </w:rPr>
        <w:t>looked</w:t>
      </w:r>
      <w:r>
        <w:rPr>
          <w:spacing w:val="-13"/>
        </w:rPr>
        <w:t xml:space="preserve"> </w:t>
      </w:r>
      <w:r>
        <w:rPr>
          <w:spacing w:val="-2"/>
        </w:rPr>
        <w:t>like</w:t>
      </w:r>
      <w:r>
        <w:rPr>
          <w:spacing w:val="-12"/>
        </w:rPr>
        <w:t xml:space="preserve"> </w:t>
      </w:r>
      <w:r>
        <w:rPr>
          <w:spacing w:val="-2"/>
        </w:rPr>
        <w:t>blood,</w:t>
      </w:r>
      <w:r>
        <w:rPr>
          <w:spacing w:val="-13"/>
        </w:rPr>
        <w:t xml:space="preserve"> </w:t>
      </w:r>
      <w:r>
        <w:rPr>
          <w:spacing w:val="-2"/>
        </w:rPr>
        <w:t>or</w:t>
      </w:r>
      <w:r>
        <w:rPr>
          <w:spacing w:val="-13"/>
        </w:rPr>
        <w:t xml:space="preserve"> </w:t>
      </w:r>
      <w:r>
        <w:rPr>
          <w:spacing w:val="-2"/>
        </w:rPr>
        <w:t>yellow</w:t>
      </w:r>
      <w:r>
        <w:rPr>
          <w:spacing w:val="-12"/>
        </w:rPr>
        <w:t xml:space="preserve"> </w:t>
      </w:r>
      <w:r>
        <w:rPr>
          <w:spacing w:val="-2"/>
        </w:rPr>
        <w:t xml:space="preserve">bile, </w:t>
      </w:r>
      <w:r>
        <w:t>or</w:t>
      </w:r>
      <w:r>
        <w:rPr>
          <w:spacing w:val="-6"/>
        </w:rPr>
        <w:t xml:space="preserve"> </w:t>
      </w:r>
      <w:r>
        <w:t>some</w:t>
      </w:r>
      <w:r>
        <w:rPr>
          <w:spacing w:val="-3"/>
        </w:rPr>
        <w:t xml:space="preserve"> </w:t>
      </w:r>
      <w:r>
        <w:t>such</w:t>
      </w:r>
      <w:r>
        <w:rPr>
          <w:spacing w:val="-5"/>
        </w:rPr>
        <w:t xml:space="preserve"> </w:t>
      </w:r>
      <w:r>
        <w:t>foul</w:t>
      </w:r>
      <w:r>
        <w:rPr>
          <w:spacing w:val="-5"/>
        </w:rPr>
        <w:t xml:space="preserve"> </w:t>
      </w:r>
      <w:r>
        <w:t>substance.</w:t>
      </w:r>
      <w:r>
        <w:rPr>
          <w:spacing w:val="-5"/>
        </w:rPr>
        <w:t xml:space="preserve"> </w:t>
      </w:r>
      <w:r>
        <w:t>Salvatore</w:t>
      </w:r>
      <w:r>
        <w:rPr>
          <w:spacing w:val="-5"/>
        </w:rPr>
        <w:t xml:space="preserve"> </w:t>
      </w:r>
      <w:r>
        <w:t>was</w:t>
      </w:r>
      <w:r>
        <w:rPr>
          <w:spacing w:val="-6"/>
        </w:rPr>
        <w:t xml:space="preserve"> </w:t>
      </w:r>
      <w:r>
        <w:t>about</w:t>
      </w:r>
      <w:r>
        <w:rPr>
          <w:spacing w:val="-5"/>
        </w:rPr>
        <w:t xml:space="preserve"> </w:t>
      </w:r>
      <w:r>
        <w:t>to</w:t>
      </w:r>
      <w:r>
        <w:rPr>
          <w:spacing w:val="-5"/>
        </w:rPr>
        <w:t xml:space="preserve"> </w:t>
      </w:r>
      <w:r>
        <w:t>enter</w:t>
      </w:r>
      <w:r>
        <w:rPr>
          <w:spacing w:val="-5"/>
        </w:rPr>
        <w:t xml:space="preserve"> </w:t>
      </w:r>
      <w:r>
        <w:t>the</w:t>
      </w:r>
      <w:r>
        <w:rPr>
          <w:spacing w:val="-5"/>
        </w:rPr>
        <w:t xml:space="preserve"> </w:t>
      </w:r>
      <w:r>
        <w:t>kitchen,</w:t>
      </w:r>
      <w:r>
        <w:rPr>
          <w:spacing w:val="-5"/>
        </w:rPr>
        <w:t xml:space="preserve"> </w:t>
      </w:r>
      <w:r>
        <w:t>kill</w:t>
      </w:r>
      <w:r>
        <w:rPr>
          <w:spacing w:val="-5"/>
        </w:rPr>
        <w:t xml:space="preserve"> </w:t>
      </w:r>
      <w:r>
        <w:t>the</w:t>
      </w:r>
      <w:r>
        <w:rPr>
          <w:spacing w:val="-5"/>
        </w:rPr>
        <w:t xml:space="preserve"> </w:t>
      </w:r>
      <w:r>
        <w:t>cat,</w:t>
      </w:r>
      <w:r>
        <w:rPr>
          <w:spacing w:val="-5"/>
        </w:rPr>
        <w:t xml:space="preserve"> </w:t>
      </w:r>
      <w:r>
        <w:t>cut</w:t>
      </w:r>
      <w:r>
        <w:rPr>
          <w:spacing w:val="-5"/>
        </w:rPr>
        <w:t xml:space="preserve"> </w:t>
      </w:r>
      <w:r>
        <w:t>out</w:t>
      </w:r>
      <w:r>
        <w:rPr>
          <w:spacing w:val="-5"/>
        </w:rPr>
        <w:t xml:space="preserve"> </w:t>
      </w:r>
      <w:r>
        <w:t>its</w:t>
      </w:r>
      <w:r>
        <w:rPr>
          <w:spacing w:val="-7"/>
        </w:rPr>
        <w:t xml:space="preserve"> </w:t>
      </w:r>
      <w:r>
        <w:t>eyes; and who knows what promises he had used to induce the girl to follow him. I soon learned what promises.</w:t>
      </w:r>
      <w:r>
        <w:rPr>
          <w:spacing w:val="-6"/>
        </w:rPr>
        <w:t xml:space="preserve"> </w:t>
      </w:r>
      <w:r>
        <w:t>The</w:t>
      </w:r>
      <w:r>
        <w:rPr>
          <w:spacing w:val="-6"/>
        </w:rPr>
        <w:t xml:space="preserve"> </w:t>
      </w:r>
      <w:r>
        <w:t>archers</w:t>
      </w:r>
      <w:r>
        <w:rPr>
          <w:spacing w:val="-7"/>
        </w:rPr>
        <w:t xml:space="preserve"> </w:t>
      </w:r>
      <w:r>
        <w:t>searched</w:t>
      </w:r>
      <w:r>
        <w:rPr>
          <w:spacing w:val="-6"/>
        </w:rPr>
        <w:t xml:space="preserve"> </w:t>
      </w:r>
      <w:r>
        <w:t>the</w:t>
      </w:r>
      <w:r>
        <w:rPr>
          <w:spacing w:val="-6"/>
        </w:rPr>
        <w:t xml:space="preserve"> </w:t>
      </w:r>
      <w:r>
        <w:t>girl,</w:t>
      </w:r>
      <w:r>
        <w:rPr>
          <w:spacing w:val="-6"/>
        </w:rPr>
        <w:t xml:space="preserve"> </w:t>
      </w:r>
      <w:r>
        <w:t>with</w:t>
      </w:r>
      <w:r>
        <w:rPr>
          <w:spacing w:val="-6"/>
        </w:rPr>
        <w:t xml:space="preserve"> </w:t>
      </w:r>
      <w:r>
        <w:t>sly</w:t>
      </w:r>
      <w:r>
        <w:rPr>
          <w:spacing w:val="-8"/>
        </w:rPr>
        <w:t xml:space="preserve"> </w:t>
      </w:r>
      <w:r>
        <w:t>laughter</w:t>
      </w:r>
      <w:r>
        <w:rPr>
          <w:spacing w:val="-6"/>
        </w:rPr>
        <w:t xml:space="preserve"> </w:t>
      </w:r>
      <w:r>
        <w:t>and</w:t>
      </w:r>
      <w:r>
        <w:rPr>
          <w:spacing w:val="-6"/>
        </w:rPr>
        <w:t xml:space="preserve"> </w:t>
      </w:r>
      <w:r>
        <w:t>lascivious</w:t>
      </w:r>
      <w:r>
        <w:rPr>
          <w:spacing w:val="-8"/>
        </w:rPr>
        <w:t xml:space="preserve"> </w:t>
      </w:r>
      <w:r>
        <w:t>words,</w:t>
      </w:r>
      <w:r>
        <w:rPr>
          <w:spacing w:val="-6"/>
        </w:rPr>
        <w:t xml:space="preserve"> </w:t>
      </w:r>
      <w:r>
        <w:t>and</w:t>
      </w:r>
      <w:r>
        <w:rPr>
          <w:spacing w:val="-6"/>
        </w:rPr>
        <w:t xml:space="preserve"> </w:t>
      </w:r>
      <w:r>
        <w:t>they</w:t>
      </w:r>
      <w:r>
        <w:rPr>
          <w:spacing w:val="-6"/>
        </w:rPr>
        <w:t xml:space="preserve"> </w:t>
      </w:r>
      <w:r>
        <w:t>found</w:t>
      </w:r>
      <w:r>
        <w:rPr>
          <w:spacing w:val="-6"/>
        </w:rPr>
        <w:t xml:space="preserve"> </w:t>
      </w:r>
      <w:r>
        <w:t>on her</w:t>
      </w:r>
      <w:r>
        <w:rPr>
          <w:spacing w:val="-10"/>
        </w:rPr>
        <w:t xml:space="preserve"> </w:t>
      </w:r>
      <w:r>
        <w:t>a</w:t>
      </w:r>
      <w:r>
        <w:rPr>
          <w:spacing w:val="-10"/>
        </w:rPr>
        <w:t xml:space="preserve"> </w:t>
      </w:r>
      <w:r>
        <w:t>little</w:t>
      </w:r>
      <w:r>
        <w:rPr>
          <w:spacing w:val="-10"/>
        </w:rPr>
        <w:t xml:space="preserve"> </w:t>
      </w:r>
      <w:r>
        <w:t>dead</w:t>
      </w:r>
      <w:r>
        <w:rPr>
          <w:spacing w:val="-10"/>
        </w:rPr>
        <w:t xml:space="preserve"> </w:t>
      </w:r>
      <w:r>
        <w:t>rooster,</w:t>
      </w:r>
      <w:r>
        <w:rPr>
          <w:spacing w:val="-10"/>
        </w:rPr>
        <w:t xml:space="preserve"> </w:t>
      </w:r>
      <w:r>
        <w:t>still</w:t>
      </w:r>
      <w:r>
        <w:rPr>
          <w:spacing w:val="-10"/>
        </w:rPr>
        <w:t xml:space="preserve"> </w:t>
      </w:r>
      <w:r>
        <w:t>to</w:t>
      </w:r>
      <w:r>
        <w:rPr>
          <w:spacing w:val="-10"/>
        </w:rPr>
        <w:t xml:space="preserve"> </w:t>
      </w:r>
      <w:r>
        <w:t>be</w:t>
      </w:r>
      <w:r>
        <w:rPr>
          <w:spacing w:val="-11"/>
        </w:rPr>
        <w:t xml:space="preserve"> </w:t>
      </w:r>
      <w:r>
        <w:t>plucked.</w:t>
      </w:r>
      <w:r>
        <w:rPr>
          <w:spacing w:val="-10"/>
        </w:rPr>
        <w:t xml:space="preserve"> </w:t>
      </w:r>
      <w:r>
        <w:t>Ill-luck</w:t>
      </w:r>
      <w:r>
        <w:rPr>
          <w:spacing w:val="-12"/>
        </w:rPr>
        <w:t xml:space="preserve"> </w:t>
      </w:r>
      <w:r>
        <w:t>would</w:t>
      </w:r>
      <w:r>
        <w:rPr>
          <w:spacing w:val="-10"/>
        </w:rPr>
        <w:t xml:space="preserve"> </w:t>
      </w:r>
      <w:r>
        <w:t>have</w:t>
      </w:r>
      <w:r>
        <w:rPr>
          <w:spacing w:val="-10"/>
        </w:rPr>
        <w:t xml:space="preserve"> </w:t>
      </w:r>
      <w:r>
        <w:t>it</w:t>
      </w:r>
      <w:r>
        <w:rPr>
          <w:spacing w:val="-10"/>
        </w:rPr>
        <w:t xml:space="preserve"> </w:t>
      </w:r>
      <w:r>
        <w:t>that</w:t>
      </w:r>
      <w:r>
        <w:rPr>
          <w:spacing w:val="-12"/>
        </w:rPr>
        <w:t xml:space="preserve"> </w:t>
      </w:r>
      <w:r>
        <w:t>in</w:t>
      </w:r>
      <w:r>
        <w:rPr>
          <w:spacing w:val="-10"/>
        </w:rPr>
        <w:t xml:space="preserve"> </w:t>
      </w:r>
      <w:r>
        <w:t>the</w:t>
      </w:r>
      <w:r>
        <w:rPr>
          <w:spacing w:val="-12"/>
        </w:rPr>
        <w:t xml:space="preserve"> </w:t>
      </w:r>
      <w:r>
        <w:t>night,</w:t>
      </w:r>
      <w:r>
        <w:rPr>
          <w:spacing w:val="-10"/>
        </w:rPr>
        <w:t xml:space="preserve"> </w:t>
      </w:r>
      <w:r>
        <w:t>when</w:t>
      </w:r>
      <w:r>
        <w:rPr>
          <w:spacing w:val="-10"/>
        </w:rPr>
        <w:t xml:space="preserve"> </w:t>
      </w:r>
      <w:r>
        <w:t>all</w:t>
      </w:r>
      <w:r>
        <w:rPr>
          <w:spacing w:val="-12"/>
        </w:rPr>
        <w:t xml:space="preserve"> </w:t>
      </w:r>
      <w:r>
        <w:t>cats</w:t>
      </w:r>
      <w:r>
        <w:rPr>
          <w:spacing w:val="-11"/>
        </w:rPr>
        <w:t xml:space="preserve"> </w:t>
      </w:r>
      <w:r>
        <w:t>are gray,</w:t>
      </w:r>
      <w:r>
        <w:rPr>
          <w:spacing w:val="-14"/>
        </w:rPr>
        <w:t xml:space="preserve"> </w:t>
      </w:r>
      <w:r>
        <w:t>the</w:t>
      </w:r>
      <w:r>
        <w:rPr>
          <w:spacing w:val="-13"/>
        </w:rPr>
        <w:t xml:space="preserve"> </w:t>
      </w:r>
      <w:r>
        <w:t>cock</w:t>
      </w:r>
      <w:r>
        <w:rPr>
          <w:spacing w:val="-13"/>
        </w:rPr>
        <w:t xml:space="preserve"> </w:t>
      </w:r>
      <w:r>
        <w:t>seemed</w:t>
      </w:r>
      <w:r>
        <w:rPr>
          <w:spacing w:val="-14"/>
        </w:rPr>
        <w:t xml:space="preserve"> </w:t>
      </w:r>
      <w:r>
        <w:t>black,</w:t>
      </w:r>
      <w:r>
        <w:rPr>
          <w:spacing w:val="-14"/>
        </w:rPr>
        <w:t xml:space="preserve"> </w:t>
      </w:r>
      <w:r>
        <w:t>like</w:t>
      </w:r>
      <w:r>
        <w:rPr>
          <w:spacing w:val="-13"/>
        </w:rPr>
        <w:t xml:space="preserve"> </w:t>
      </w:r>
      <w:r>
        <w:t>the</w:t>
      </w:r>
      <w:r>
        <w:rPr>
          <w:spacing w:val="-13"/>
        </w:rPr>
        <w:t xml:space="preserve"> </w:t>
      </w:r>
      <w:r>
        <w:t>cat.</w:t>
      </w:r>
      <w:r>
        <w:rPr>
          <w:spacing w:val="-13"/>
        </w:rPr>
        <w:t xml:space="preserve"> </w:t>
      </w:r>
      <w:r>
        <w:t>I</w:t>
      </w:r>
      <w:r>
        <w:rPr>
          <w:spacing w:val="-15"/>
        </w:rPr>
        <w:t xml:space="preserve"> </w:t>
      </w:r>
      <w:r>
        <w:t>was</w:t>
      </w:r>
      <w:r>
        <w:rPr>
          <w:spacing w:val="-15"/>
        </w:rPr>
        <w:t xml:space="preserve"> </w:t>
      </w:r>
      <w:r>
        <w:t>thinking,</w:t>
      </w:r>
      <w:r>
        <w:rPr>
          <w:spacing w:val="-14"/>
        </w:rPr>
        <w:t xml:space="preserve"> </w:t>
      </w:r>
      <w:r>
        <w:t>however,</w:t>
      </w:r>
      <w:r>
        <w:rPr>
          <w:spacing w:val="-13"/>
        </w:rPr>
        <w:t xml:space="preserve"> </w:t>
      </w:r>
      <w:r>
        <w:t>that</w:t>
      </w:r>
      <w:r>
        <w:rPr>
          <w:spacing w:val="-14"/>
        </w:rPr>
        <w:t xml:space="preserve"> </w:t>
      </w:r>
      <w:r>
        <w:t>it</w:t>
      </w:r>
      <w:r>
        <w:rPr>
          <w:spacing w:val="-14"/>
        </w:rPr>
        <w:t xml:space="preserve"> </w:t>
      </w:r>
      <w:r>
        <w:t>took</w:t>
      </w:r>
      <w:r>
        <w:rPr>
          <w:spacing w:val="-14"/>
        </w:rPr>
        <w:t xml:space="preserve"> </w:t>
      </w:r>
      <w:r>
        <w:t>very</w:t>
      </w:r>
      <w:r>
        <w:rPr>
          <w:spacing w:val="-14"/>
        </w:rPr>
        <w:t xml:space="preserve"> </w:t>
      </w:r>
      <w:r>
        <w:t>little</w:t>
      </w:r>
      <w:r>
        <w:rPr>
          <w:spacing w:val="-14"/>
        </w:rPr>
        <w:t xml:space="preserve"> </w:t>
      </w:r>
      <w:r>
        <w:t>to</w:t>
      </w:r>
      <w:r>
        <w:rPr>
          <w:spacing w:val="-14"/>
        </w:rPr>
        <w:t xml:space="preserve"> </w:t>
      </w:r>
      <w:r>
        <w:t>lure</w:t>
      </w:r>
      <w:r>
        <w:rPr>
          <w:spacing w:val="-14"/>
        </w:rPr>
        <w:t xml:space="preserve"> </w:t>
      </w:r>
      <w:r>
        <w:rPr>
          <w:spacing w:val="-4"/>
        </w:rPr>
        <w:t>her,</w:t>
      </w:r>
    </w:p>
    <w:p w14:paraId="30FC6DAB" w14:textId="77777777" w:rsidR="00565177" w:rsidRDefault="00565177">
      <w:pPr>
        <w:spacing w:line="235" w:lineRule="auto"/>
        <w:sectPr w:rsidR="00565177">
          <w:pgSz w:w="12240" w:h="15840"/>
          <w:pgMar w:top="1340" w:right="920" w:bottom="620" w:left="420" w:header="360" w:footer="426" w:gutter="0"/>
          <w:cols w:space="720"/>
        </w:sectPr>
      </w:pPr>
    </w:p>
    <w:p w14:paraId="30FC6DAC" w14:textId="77777777" w:rsidR="00565177" w:rsidRDefault="00FF66D4">
      <w:pPr>
        <w:pStyle w:val="BodyText"/>
        <w:spacing w:before="78" w:line="235" w:lineRule="auto"/>
        <w:ind w:right="522" w:firstLine="0"/>
      </w:pPr>
      <w:r>
        <w:lastRenderedPageBreak/>
        <w:t>poor hungry creature, who the night before had abandoned (and for love of me!) her precious ox heart. ...</w:t>
      </w:r>
    </w:p>
    <w:p w14:paraId="30FC6DAD" w14:textId="77777777" w:rsidR="00565177" w:rsidRDefault="00FF66D4">
      <w:pPr>
        <w:pStyle w:val="BodyText"/>
        <w:spacing w:line="235" w:lineRule="auto"/>
        <w:ind w:right="513"/>
      </w:pPr>
      <w:r>
        <w:t xml:space="preserve">“Aha!” Bernard cried, in a tone of great concern. “Black cat and cock ... Ah, I know such paraphernalia. ...” He noticed William among those present. </w:t>
      </w:r>
      <w:r>
        <w:t>“Do you not also recognize them, Brother William? Were you not inquisitor in Kilkenny three years ago, where that girl had intercourse</w:t>
      </w:r>
      <w:r>
        <w:rPr>
          <w:spacing w:val="-5"/>
        </w:rPr>
        <w:t xml:space="preserve"> </w:t>
      </w:r>
      <w:r>
        <w:t>with</w:t>
      </w:r>
      <w:r>
        <w:rPr>
          <w:spacing w:val="-5"/>
        </w:rPr>
        <w:t xml:space="preserve"> </w:t>
      </w:r>
      <w:r>
        <w:t>a</w:t>
      </w:r>
      <w:r>
        <w:rPr>
          <w:spacing w:val="-5"/>
        </w:rPr>
        <w:t xml:space="preserve"> </w:t>
      </w:r>
      <w:r>
        <w:t>devil</w:t>
      </w:r>
      <w:r>
        <w:rPr>
          <w:spacing w:val="-5"/>
        </w:rPr>
        <w:t xml:space="preserve"> </w:t>
      </w:r>
      <w:r>
        <w:t>who</w:t>
      </w:r>
      <w:r>
        <w:rPr>
          <w:spacing w:val="-5"/>
        </w:rPr>
        <w:t xml:space="preserve"> </w:t>
      </w:r>
      <w:r>
        <w:t>appeared</w:t>
      </w:r>
      <w:r>
        <w:rPr>
          <w:spacing w:val="-6"/>
        </w:rPr>
        <w:t xml:space="preserve"> </w:t>
      </w:r>
      <w:r>
        <w:t>to</w:t>
      </w:r>
      <w:r>
        <w:rPr>
          <w:spacing w:val="-5"/>
        </w:rPr>
        <w:t xml:space="preserve"> </w:t>
      </w:r>
      <w:r>
        <w:t>her</w:t>
      </w:r>
      <w:r>
        <w:rPr>
          <w:spacing w:val="-6"/>
        </w:rPr>
        <w:t xml:space="preserve"> </w:t>
      </w:r>
      <w:r>
        <w:t>in</w:t>
      </w:r>
      <w:r>
        <w:rPr>
          <w:spacing w:val="-5"/>
        </w:rPr>
        <w:t xml:space="preserve"> </w:t>
      </w:r>
      <w:r>
        <w:t>the</w:t>
      </w:r>
      <w:r>
        <w:rPr>
          <w:spacing w:val="-6"/>
        </w:rPr>
        <w:t xml:space="preserve"> </w:t>
      </w:r>
      <w:r>
        <w:t>form</w:t>
      </w:r>
      <w:r>
        <w:rPr>
          <w:spacing w:val="-5"/>
        </w:rPr>
        <w:t xml:space="preserve"> </w:t>
      </w:r>
      <w:r>
        <w:t>of</w:t>
      </w:r>
      <w:r>
        <w:rPr>
          <w:spacing w:val="-5"/>
        </w:rPr>
        <w:t xml:space="preserve"> </w:t>
      </w:r>
      <w:r>
        <w:t>a</w:t>
      </w:r>
      <w:r>
        <w:rPr>
          <w:spacing w:val="-5"/>
        </w:rPr>
        <w:t xml:space="preserve"> </w:t>
      </w:r>
      <w:r>
        <w:t>black</w:t>
      </w:r>
      <w:r>
        <w:rPr>
          <w:spacing w:val="-5"/>
        </w:rPr>
        <w:t xml:space="preserve"> </w:t>
      </w:r>
      <w:r>
        <w:t>cat?”</w:t>
      </w:r>
    </w:p>
    <w:p w14:paraId="30FC6DAE" w14:textId="77777777" w:rsidR="00565177" w:rsidRDefault="00FF66D4">
      <w:pPr>
        <w:pStyle w:val="BodyText"/>
        <w:spacing w:line="235" w:lineRule="auto"/>
        <w:ind w:right="515"/>
      </w:pPr>
      <w:r>
        <w:t>To</w:t>
      </w:r>
      <w:r>
        <w:rPr>
          <w:spacing w:val="-10"/>
        </w:rPr>
        <w:t xml:space="preserve"> </w:t>
      </w:r>
      <w:r>
        <w:t>me</w:t>
      </w:r>
      <w:r>
        <w:rPr>
          <w:spacing w:val="-10"/>
        </w:rPr>
        <w:t xml:space="preserve"> </w:t>
      </w:r>
      <w:r>
        <w:t>it</w:t>
      </w:r>
      <w:r>
        <w:rPr>
          <w:spacing w:val="-10"/>
        </w:rPr>
        <w:t xml:space="preserve"> </w:t>
      </w:r>
      <w:r>
        <w:t>seemed</w:t>
      </w:r>
      <w:r>
        <w:rPr>
          <w:spacing w:val="-10"/>
        </w:rPr>
        <w:t xml:space="preserve"> </w:t>
      </w:r>
      <w:r>
        <w:t>my</w:t>
      </w:r>
      <w:r>
        <w:rPr>
          <w:spacing w:val="-10"/>
        </w:rPr>
        <w:t xml:space="preserve"> </w:t>
      </w:r>
      <w:r>
        <w:t>master</w:t>
      </w:r>
      <w:r>
        <w:rPr>
          <w:spacing w:val="-10"/>
        </w:rPr>
        <w:t xml:space="preserve"> </w:t>
      </w:r>
      <w:r>
        <w:t>remained</w:t>
      </w:r>
      <w:r>
        <w:rPr>
          <w:spacing w:val="-10"/>
        </w:rPr>
        <w:t xml:space="preserve"> </w:t>
      </w:r>
      <w:r>
        <w:t>silent</w:t>
      </w:r>
      <w:r>
        <w:rPr>
          <w:spacing w:val="-10"/>
        </w:rPr>
        <w:t xml:space="preserve"> </w:t>
      </w:r>
      <w:r>
        <w:t>out</w:t>
      </w:r>
      <w:r>
        <w:rPr>
          <w:spacing w:val="-10"/>
        </w:rPr>
        <w:t xml:space="preserve"> </w:t>
      </w:r>
      <w:r>
        <w:t>of</w:t>
      </w:r>
      <w:r>
        <w:rPr>
          <w:spacing w:val="-12"/>
        </w:rPr>
        <w:t xml:space="preserve"> </w:t>
      </w:r>
      <w:r>
        <w:t>cowardice.</w:t>
      </w:r>
      <w:r>
        <w:rPr>
          <w:spacing w:val="-10"/>
        </w:rPr>
        <w:t xml:space="preserve"> </w:t>
      </w:r>
      <w:r>
        <w:t>I</w:t>
      </w:r>
      <w:r>
        <w:rPr>
          <w:spacing w:val="-10"/>
        </w:rPr>
        <w:t xml:space="preserve"> </w:t>
      </w:r>
      <w:r>
        <w:t>tugged</w:t>
      </w:r>
      <w:r>
        <w:rPr>
          <w:spacing w:val="-11"/>
        </w:rPr>
        <w:t xml:space="preserve"> </w:t>
      </w:r>
      <w:r>
        <w:t>at</w:t>
      </w:r>
      <w:r>
        <w:rPr>
          <w:spacing w:val="-10"/>
        </w:rPr>
        <w:t xml:space="preserve"> </w:t>
      </w:r>
      <w:r>
        <w:t>his</w:t>
      </w:r>
      <w:r>
        <w:rPr>
          <w:spacing w:val="-10"/>
        </w:rPr>
        <w:t xml:space="preserve"> </w:t>
      </w:r>
      <w:r>
        <w:t>sleeve,</w:t>
      </w:r>
      <w:r>
        <w:rPr>
          <w:spacing w:val="-10"/>
        </w:rPr>
        <w:t xml:space="preserve"> </w:t>
      </w:r>
      <w:r>
        <w:t>shook</w:t>
      </w:r>
      <w:r>
        <w:rPr>
          <w:spacing w:val="-10"/>
        </w:rPr>
        <w:t xml:space="preserve"> </w:t>
      </w:r>
      <w:r>
        <w:t>him, whispered</w:t>
      </w:r>
      <w:r>
        <w:rPr>
          <w:spacing w:val="-5"/>
        </w:rPr>
        <w:t xml:space="preserve"> </w:t>
      </w:r>
      <w:r>
        <w:t>to</w:t>
      </w:r>
      <w:r>
        <w:rPr>
          <w:spacing w:val="-6"/>
        </w:rPr>
        <w:t xml:space="preserve"> </w:t>
      </w:r>
      <w:r>
        <w:t>him</w:t>
      </w:r>
      <w:r>
        <w:rPr>
          <w:spacing w:val="-5"/>
        </w:rPr>
        <w:t xml:space="preserve"> </w:t>
      </w:r>
      <w:r>
        <w:t>in</w:t>
      </w:r>
      <w:r>
        <w:rPr>
          <w:spacing w:val="-6"/>
        </w:rPr>
        <w:t xml:space="preserve"> </w:t>
      </w:r>
      <w:r>
        <w:t>despair,</w:t>
      </w:r>
      <w:r>
        <w:rPr>
          <w:spacing w:val="-5"/>
        </w:rPr>
        <w:t xml:space="preserve"> </w:t>
      </w:r>
      <w:r>
        <w:t>“Tell</w:t>
      </w:r>
      <w:r>
        <w:rPr>
          <w:spacing w:val="-5"/>
        </w:rPr>
        <w:t xml:space="preserve"> </w:t>
      </w:r>
      <w:r>
        <w:t>him,</w:t>
      </w:r>
      <w:r>
        <w:rPr>
          <w:spacing w:val="-5"/>
        </w:rPr>
        <w:t xml:space="preserve"> </w:t>
      </w:r>
      <w:r>
        <w:t>tell</w:t>
      </w:r>
      <w:r>
        <w:rPr>
          <w:spacing w:val="-5"/>
        </w:rPr>
        <w:t xml:space="preserve"> </w:t>
      </w:r>
      <w:r>
        <w:t>him</w:t>
      </w:r>
      <w:r>
        <w:rPr>
          <w:spacing w:val="-5"/>
        </w:rPr>
        <w:t xml:space="preserve"> </w:t>
      </w:r>
      <w:r>
        <w:t>it</w:t>
      </w:r>
      <w:r>
        <w:rPr>
          <w:spacing w:val="-5"/>
        </w:rPr>
        <w:t xml:space="preserve"> </w:t>
      </w:r>
      <w:r>
        <w:t>was</w:t>
      </w:r>
      <w:r>
        <w:rPr>
          <w:spacing w:val="-5"/>
        </w:rPr>
        <w:t xml:space="preserve"> </w:t>
      </w:r>
      <w:r>
        <w:t>to</w:t>
      </w:r>
      <w:r>
        <w:rPr>
          <w:spacing w:val="-6"/>
        </w:rPr>
        <w:t xml:space="preserve"> </w:t>
      </w:r>
      <w:r>
        <w:t>eat.</w:t>
      </w:r>
      <w:r>
        <w:rPr>
          <w:spacing w:val="80"/>
          <w:w w:val="150"/>
        </w:rPr>
        <w:t xml:space="preserve"> </w:t>
      </w:r>
      <w:r>
        <w:t>”</w:t>
      </w:r>
    </w:p>
    <w:p w14:paraId="30FC6DAF" w14:textId="77777777" w:rsidR="00565177" w:rsidRDefault="00FF66D4">
      <w:pPr>
        <w:pStyle w:val="BodyText"/>
        <w:spacing w:line="235" w:lineRule="auto"/>
        <w:ind w:right="514"/>
      </w:pPr>
      <w:r>
        <w:t>He</w:t>
      </w:r>
      <w:r>
        <w:rPr>
          <w:spacing w:val="-15"/>
        </w:rPr>
        <w:t xml:space="preserve"> </w:t>
      </w:r>
      <w:r>
        <w:t>freed</w:t>
      </w:r>
      <w:r>
        <w:rPr>
          <w:spacing w:val="-15"/>
        </w:rPr>
        <w:t xml:space="preserve"> </w:t>
      </w:r>
      <w:r>
        <w:t>himself</w:t>
      </w:r>
      <w:r>
        <w:rPr>
          <w:spacing w:val="-15"/>
        </w:rPr>
        <w:t xml:space="preserve"> </w:t>
      </w:r>
      <w:r>
        <w:t>from</w:t>
      </w:r>
      <w:r>
        <w:rPr>
          <w:spacing w:val="-15"/>
        </w:rPr>
        <w:t xml:space="preserve"> </w:t>
      </w:r>
      <w:r>
        <w:t>my</w:t>
      </w:r>
      <w:r>
        <w:rPr>
          <w:spacing w:val="-15"/>
        </w:rPr>
        <w:t xml:space="preserve"> </w:t>
      </w:r>
      <w:r>
        <w:t>grip</w:t>
      </w:r>
      <w:r>
        <w:rPr>
          <w:spacing w:val="-15"/>
        </w:rPr>
        <w:t xml:space="preserve"> </w:t>
      </w:r>
      <w:r>
        <w:t>and</w:t>
      </w:r>
      <w:r>
        <w:rPr>
          <w:spacing w:val="-15"/>
        </w:rPr>
        <w:t xml:space="preserve"> </w:t>
      </w:r>
      <w:r>
        <w:t>spoke</w:t>
      </w:r>
      <w:r>
        <w:rPr>
          <w:spacing w:val="-15"/>
        </w:rPr>
        <w:t xml:space="preserve"> </w:t>
      </w:r>
      <w:r>
        <w:t>politely</w:t>
      </w:r>
      <w:r>
        <w:rPr>
          <w:spacing w:val="-15"/>
        </w:rPr>
        <w:t xml:space="preserve"> </w:t>
      </w:r>
      <w:r>
        <w:t>to</w:t>
      </w:r>
      <w:r>
        <w:rPr>
          <w:spacing w:val="-15"/>
        </w:rPr>
        <w:t xml:space="preserve"> </w:t>
      </w:r>
      <w:r>
        <w:t>Bernard:</w:t>
      </w:r>
      <w:r>
        <w:rPr>
          <w:spacing w:val="-15"/>
        </w:rPr>
        <w:t xml:space="preserve"> </w:t>
      </w:r>
      <w:r>
        <w:t>“I</w:t>
      </w:r>
      <w:r>
        <w:rPr>
          <w:spacing w:val="-15"/>
        </w:rPr>
        <w:t xml:space="preserve"> </w:t>
      </w:r>
      <w:r>
        <w:t>do</w:t>
      </w:r>
      <w:r>
        <w:rPr>
          <w:spacing w:val="-15"/>
        </w:rPr>
        <w:t xml:space="preserve"> </w:t>
      </w:r>
      <w:r>
        <w:t>not</w:t>
      </w:r>
      <w:r>
        <w:rPr>
          <w:spacing w:val="-15"/>
        </w:rPr>
        <w:t xml:space="preserve"> </w:t>
      </w:r>
      <w:r>
        <w:t>believe</w:t>
      </w:r>
      <w:r>
        <w:rPr>
          <w:spacing w:val="-15"/>
        </w:rPr>
        <w:t xml:space="preserve"> </w:t>
      </w:r>
      <w:r>
        <w:t>you</w:t>
      </w:r>
      <w:r>
        <w:rPr>
          <w:spacing w:val="-15"/>
        </w:rPr>
        <w:t xml:space="preserve"> </w:t>
      </w:r>
      <w:r>
        <w:t>need</w:t>
      </w:r>
      <w:r>
        <w:rPr>
          <w:spacing w:val="-15"/>
        </w:rPr>
        <w:t xml:space="preserve"> </w:t>
      </w:r>
      <w:r>
        <w:t>my</w:t>
      </w:r>
      <w:r>
        <w:rPr>
          <w:spacing w:val="-15"/>
        </w:rPr>
        <w:t xml:space="preserve"> </w:t>
      </w:r>
      <w:r>
        <w:t>past experiences</w:t>
      </w:r>
      <w:r>
        <w:rPr>
          <w:spacing w:val="-10"/>
        </w:rPr>
        <w:t xml:space="preserve"> </w:t>
      </w:r>
      <w:r>
        <w:t>to</w:t>
      </w:r>
      <w:r>
        <w:rPr>
          <w:spacing w:val="-8"/>
        </w:rPr>
        <w:t xml:space="preserve"> </w:t>
      </w:r>
      <w:r>
        <w:t>arrive</w:t>
      </w:r>
      <w:r>
        <w:rPr>
          <w:spacing w:val="-8"/>
        </w:rPr>
        <w:t xml:space="preserve"> </w:t>
      </w:r>
      <w:r>
        <w:t>at</w:t>
      </w:r>
      <w:r>
        <w:rPr>
          <w:spacing w:val="-8"/>
        </w:rPr>
        <w:t xml:space="preserve"> </w:t>
      </w:r>
      <w:r>
        <w:t>your</w:t>
      </w:r>
      <w:r>
        <w:rPr>
          <w:spacing w:val="-9"/>
        </w:rPr>
        <w:t xml:space="preserve"> </w:t>
      </w:r>
      <w:r>
        <w:t>conclusions,”</w:t>
      </w:r>
      <w:r>
        <w:rPr>
          <w:spacing w:val="-8"/>
        </w:rPr>
        <w:t xml:space="preserve"> </w:t>
      </w:r>
      <w:r>
        <w:t>he</w:t>
      </w:r>
      <w:r>
        <w:rPr>
          <w:spacing w:val="-8"/>
        </w:rPr>
        <w:t xml:space="preserve"> </w:t>
      </w:r>
      <w:r>
        <w:t>said.</w:t>
      </w:r>
    </w:p>
    <w:p w14:paraId="30FC6DB0" w14:textId="77777777" w:rsidR="00565177" w:rsidRDefault="00FF66D4">
      <w:pPr>
        <w:pStyle w:val="BodyText"/>
        <w:spacing w:line="235" w:lineRule="auto"/>
        <w:ind w:right="513"/>
      </w:pPr>
      <w:r>
        <w:t xml:space="preserve">“Oh, no, there are far more authoritative witnesses.” Bernard smiled. “Stephen of Bourbon, in </w:t>
      </w:r>
      <w:r>
        <w:rPr>
          <w:spacing w:val="-2"/>
        </w:rPr>
        <w:t>his</w:t>
      </w:r>
      <w:r>
        <w:rPr>
          <w:spacing w:val="-13"/>
        </w:rPr>
        <w:t xml:space="preserve"> </w:t>
      </w:r>
      <w:r>
        <w:rPr>
          <w:spacing w:val="-2"/>
        </w:rPr>
        <w:t>treatise</w:t>
      </w:r>
      <w:r>
        <w:rPr>
          <w:spacing w:val="-12"/>
        </w:rPr>
        <w:t xml:space="preserve"> </w:t>
      </w:r>
      <w:r>
        <w:rPr>
          <w:spacing w:val="-2"/>
        </w:rPr>
        <w:t>on</w:t>
      </w:r>
      <w:r>
        <w:rPr>
          <w:spacing w:val="-13"/>
        </w:rPr>
        <w:t xml:space="preserve"> </w:t>
      </w:r>
      <w:r>
        <w:rPr>
          <w:spacing w:val="-2"/>
        </w:rPr>
        <w:t>the</w:t>
      </w:r>
      <w:r>
        <w:rPr>
          <w:spacing w:val="-13"/>
        </w:rPr>
        <w:t xml:space="preserve"> </w:t>
      </w:r>
      <w:r>
        <w:rPr>
          <w:spacing w:val="-2"/>
        </w:rPr>
        <w:t>seven</w:t>
      </w:r>
      <w:r>
        <w:rPr>
          <w:spacing w:val="-13"/>
        </w:rPr>
        <w:t xml:space="preserve"> </w:t>
      </w:r>
      <w:r>
        <w:rPr>
          <w:spacing w:val="-2"/>
        </w:rPr>
        <w:t>gifts</w:t>
      </w:r>
      <w:r>
        <w:rPr>
          <w:spacing w:val="-12"/>
        </w:rPr>
        <w:t xml:space="preserve"> </w:t>
      </w:r>
      <w:r>
        <w:rPr>
          <w:spacing w:val="-2"/>
        </w:rPr>
        <w:t>of</w:t>
      </w:r>
      <w:r>
        <w:rPr>
          <w:spacing w:val="-13"/>
        </w:rPr>
        <w:t xml:space="preserve"> </w:t>
      </w:r>
      <w:r>
        <w:rPr>
          <w:spacing w:val="-2"/>
        </w:rPr>
        <w:t>the</w:t>
      </w:r>
      <w:r>
        <w:rPr>
          <w:spacing w:val="-13"/>
        </w:rPr>
        <w:t xml:space="preserve"> </w:t>
      </w:r>
      <w:r>
        <w:rPr>
          <w:spacing w:val="-2"/>
        </w:rPr>
        <w:t>Holy</w:t>
      </w:r>
      <w:r>
        <w:rPr>
          <w:spacing w:val="-12"/>
        </w:rPr>
        <w:t xml:space="preserve"> </w:t>
      </w:r>
      <w:r>
        <w:rPr>
          <w:spacing w:val="-2"/>
        </w:rPr>
        <w:t>Spirit,</w:t>
      </w:r>
      <w:r>
        <w:rPr>
          <w:spacing w:val="-13"/>
        </w:rPr>
        <w:t xml:space="preserve"> </w:t>
      </w:r>
      <w:r>
        <w:rPr>
          <w:spacing w:val="-2"/>
        </w:rPr>
        <w:t>tells</w:t>
      </w:r>
      <w:r>
        <w:rPr>
          <w:spacing w:val="-12"/>
        </w:rPr>
        <w:t xml:space="preserve"> </w:t>
      </w:r>
      <w:r>
        <w:rPr>
          <w:spacing w:val="-2"/>
        </w:rPr>
        <w:t>how</w:t>
      </w:r>
      <w:r>
        <w:rPr>
          <w:spacing w:val="-13"/>
        </w:rPr>
        <w:t xml:space="preserve"> </w:t>
      </w:r>
      <w:r>
        <w:rPr>
          <w:spacing w:val="-2"/>
        </w:rPr>
        <w:t>Saint</w:t>
      </w:r>
      <w:r>
        <w:rPr>
          <w:spacing w:val="-12"/>
        </w:rPr>
        <w:t xml:space="preserve"> </w:t>
      </w:r>
      <w:r>
        <w:rPr>
          <w:spacing w:val="-2"/>
        </w:rPr>
        <w:t>Dominic,</w:t>
      </w:r>
      <w:r>
        <w:rPr>
          <w:spacing w:val="-13"/>
        </w:rPr>
        <w:t xml:space="preserve"> </w:t>
      </w:r>
      <w:r>
        <w:rPr>
          <w:spacing w:val="-2"/>
        </w:rPr>
        <w:t>after</w:t>
      </w:r>
      <w:r>
        <w:rPr>
          <w:spacing w:val="-13"/>
        </w:rPr>
        <w:t xml:space="preserve"> </w:t>
      </w:r>
      <w:r>
        <w:rPr>
          <w:spacing w:val="-2"/>
        </w:rPr>
        <w:t>preaching</w:t>
      </w:r>
      <w:r>
        <w:rPr>
          <w:spacing w:val="-12"/>
        </w:rPr>
        <w:t xml:space="preserve"> </w:t>
      </w:r>
      <w:r>
        <w:rPr>
          <w:spacing w:val="-2"/>
        </w:rPr>
        <w:t>at</w:t>
      </w:r>
      <w:r>
        <w:rPr>
          <w:spacing w:val="-13"/>
        </w:rPr>
        <w:t xml:space="preserve"> </w:t>
      </w:r>
      <w:r>
        <w:rPr>
          <w:spacing w:val="-2"/>
        </w:rPr>
        <w:t xml:space="preserve">Fanjeaux </w:t>
      </w:r>
      <w:r>
        <w:t>against</w:t>
      </w:r>
      <w:r>
        <w:rPr>
          <w:spacing w:val="-15"/>
        </w:rPr>
        <w:t xml:space="preserve"> </w:t>
      </w:r>
      <w:r>
        <w:t>the</w:t>
      </w:r>
      <w:r>
        <w:rPr>
          <w:spacing w:val="-15"/>
        </w:rPr>
        <w:t xml:space="preserve"> </w:t>
      </w:r>
      <w:r>
        <w:t>heretics,</w:t>
      </w:r>
      <w:r>
        <w:rPr>
          <w:spacing w:val="-15"/>
        </w:rPr>
        <w:t xml:space="preserve"> </w:t>
      </w:r>
      <w:r>
        <w:t>announced</w:t>
      </w:r>
      <w:r>
        <w:rPr>
          <w:spacing w:val="-15"/>
        </w:rPr>
        <w:t xml:space="preserve"> </w:t>
      </w:r>
      <w:r>
        <w:t>to</w:t>
      </w:r>
      <w:r>
        <w:rPr>
          <w:spacing w:val="-15"/>
        </w:rPr>
        <w:t xml:space="preserve"> </w:t>
      </w:r>
      <w:r>
        <w:t>certain</w:t>
      </w:r>
      <w:r>
        <w:rPr>
          <w:spacing w:val="-15"/>
        </w:rPr>
        <w:t xml:space="preserve"> </w:t>
      </w:r>
      <w:r>
        <w:t>women</w:t>
      </w:r>
      <w:r>
        <w:rPr>
          <w:spacing w:val="-15"/>
        </w:rPr>
        <w:t xml:space="preserve"> </w:t>
      </w:r>
      <w:r>
        <w:t>that</w:t>
      </w:r>
      <w:r>
        <w:rPr>
          <w:spacing w:val="-15"/>
        </w:rPr>
        <w:t xml:space="preserve"> </w:t>
      </w:r>
      <w:r>
        <w:t>the</w:t>
      </w:r>
      <w:r>
        <w:t>y</w:t>
      </w:r>
      <w:r>
        <w:rPr>
          <w:spacing w:val="-15"/>
        </w:rPr>
        <w:t xml:space="preserve"> </w:t>
      </w:r>
      <w:r>
        <w:t>would</w:t>
      </w:r>
      <w:r>
        <w:rPr>
          <w:spacing w:val="-15"/>
        </w:rPr>
        <w:t xml:space="preserve"> </w:t>
      </w:r>
      <w:r>
        <w:t>see</w:t>
      </w:r>
      <w:r>
        <w:rPr>
          <w:spacing w:val="-15"/>
        </w:rPr>
        <w:t xml:space="preserve"> </w:t>
      </w:r>
      <w:r>
        <w:t>the</w:t>
      </w:r>
      <w:r>
        <w:rPr>
          <w:spacing w:val="-15"/>
        </w:rPr>
        <w:t xml:space="preserve"> </w:t>
      </w:r>
      <w:r>
        <w:t>master</w:t>
      </w:r>
      <w:r>
        <w:rPr>
          <w:spacing w:val="-15"/>
        </w:rPr>
        <w:t xml:space="preserve"> </w:t>
      </w:r>
      <w:r>
        <w:t>they</w:t>
      </w:r>
      <w:r>
        <w:rPr>
          <w:spacing w:val="-15"/>
        </w:rPr>
        <w:t xml:space="preserve"> </w:t>
      </w:r>
      <w:r>
        <w:t>had</w:t>
      </w:r>
      <w:r>
        <w:rPr>
          <w:spacing w:val="-15"/>
        </w:rPr>
        <w:t xml:space="preserve"> </w:t>
      </w:r>
      <w:r>
        <w:t>served</w:t>
      </w:r>
      <w:r>
        <w:rPr>
          <w:spacing w:val="-15"/>
        </w:rPr>
        <w:t xml:space="preserve"> </w:t>
      </w:r>
      <w:r>
        <w:t>till then.</w:t>
      </w:r>
      <w:r>
        <w:rPr>
          <w:spacing w:val="-9"/>
        </w:rPr>
        <w:t xml:space="preserve"> </w:t>
      </w:r>
      <w:r>
        <w:t>And</w:t>
      </w:r>
      <w:r>
        <w:rPr>
          <w:spacing w:val="-9"/>
        </w:rPr>
        <w:t xml:space="preserve"> </w:t>
      </w:r>
      <w:r>
        <w:t>suddenly</w:t>
      </w:r>
      <w:r>
        <w:rPr>
          <w:spacing w:val="-9"/>
        </w:rPr>
        <w:t xml:space="preserve"> </w:t>
      </w:r>
      <w:r>
        <w:t>into</w:t>
      </w:r>
      <w:r>
        <w:rPr>
          <w:spacing w:val="-10"/>
        </w:rPr>
        <w:t xml:space="preserve"> </w:t>
      </w:r>
      <w:r>
        <w:t>their</w:t>
      </w:r>
      <w:r>
        <w:rPr>
          <w:spacing w:val="-10"/>
        </w:rPr>
        <w:t xml:space="preserve"> </w:t>
      </w:r>
      <w:r>
        <w:t>midst</w:t>
      </w:r>
      <w:r>
        <w:rPr>
          <w:spacing w:val="-7"/>
        </w:rPr>
        <w:t xml:space="preserve"> </w:t>
      </w:r>
      <w:r>
        <w:t>sprang</w:t>
      </w:r>
      <w:r>
        <w:rPr>
          <w:spacing w:val="-9"/>
        </w:rPr>
        <w:t xml:space="preserve"> </w:t>
      </w:r>
      <w:r>
        <w:t>a</w:t>
      </w:r>
      <w:r>
        <w:rPr>
          <w:spacing w:val="-10"/>
        </w:rPr>
        <w:t xml:space="preserve"> </w:t>
      </w:r>
      <w:r>
        <w:t>frightful</w:t>
      </w:r>
      <w:r>
        <w:rPr>
          <w:spacing w:val="-9"/>
        </w:rPr>
        <w:t xml:space="preserve"> </w:t>
      </w:r>
      <w:r>
        <w:t>cat</w:t>
      </w:r>
      <w:r>
        <w:rPr>
          <w:spacing w:val="-9"/>
        </w:rPr>
        <w:t xml:space="preserve"> </w:t>
      </w:r>
      <w:r>
        <w:t>the</w:t>
      </w:r>
      <w:r>
        <w:rPr>
          <w:spacing w:val="-9"/>
        </w:rPr>
        <w:t xml:space="preserve"> </w:t>
      </w:r>
      <w:r>
        <w:t>size</w:t>
      </w:r>
      <w:r>
        <w:rPr>
          <w:spacing w:val="-9"/>
        </w:rPr>
        <w:t xml:space="preserve"> </w:t>
      </w:r>
      <w:r>
        <w:t>of</w:t>
      </w:r>
      <w:r>
        <w:rPr>
          <w:spacing w:val="-10"/>
        </w:rPr>
        <w:t xml:space="preserve"> </w:t>
      </w:r>
      <w:r>
        <w:t>a</w:t>
      </w:r>
      <w:r>
        <w:rPr>
          <w:spacing w:val="-9"/>
        </w:rPr>
        <w:t xml:space="preserve"> </w:t>
      </w:r>
      <w:r>
        <w:t>large</w:t>
      </w:r>
      <w:r>
        <w:rPr>
          <w:spacing w:val="-7"/>
        </w:rPr>
        <w:t xml:space="preserve"> </w:t>
      </w:r>
      <w:r>
        <w:t>dog,</w:t>
      </w:r>
      <w:r>
        <w:rPr>
          <w:spacing w:val="-9"/>
        </w:rPr>
        <w:t xml:space="preserve"> </w:t>
      </w:r>
      <w:r>
        <w:t>with</w:t>
      </w:r>
      <w:r>
        <w:rPr>
          <w:spacing w:val="-9"/>
        </w:rPr>
        <w:t xml:space="preserve"> </w:t>
      </w:r>
      <w:r>
        <w:t>huge</w:t>
      </w:r>
      <w:r>
        <w:rPr>
          <w:spacing w:val="-9"/>
        </w:rPr>
        <w:t xml:space="preserve"> </w:t>
      </w:r>
      <w:r>
        <w:t xml:space="preserve">blazing </w:t>
      </w:r>
      <w:r>
        <w:rPr>
          <w:spacing w:val="-2"/>
        </w:rPr>
        <w:t>eyes,</w:t>
      </w:r>
      <w:r>
        <w:rPr>
          <w:spacing w:val="-8"/>
        </w:rPr>
        <w:t xml:space="preserve"> </w:t>
      </w:r>
      <w:r>
        <w:rPr>
          <w:spacing w:val="-2"/>
        </w:rPr>
        <w:t>a</w:t>
      </w:r>
      <w:r>
        <w:rPr>
          <w:spacing w:val="-10"/>
        </w:rPr>
        <w:t xml:space="preserve"> </w:t>
      </w:r>
      <w:r>
        <w:rPr>
          <w:spacing w:val="-2"/>
        </w:rPr>
        <w:t>bloody</w:t>
      </w:r>
      <w:r>
        <w:rPr>
          <w:spacing w:val="-8"/>
        </w:rPr>
        <w:t xml:space="preserve"> </w:t>
      </w:r>
      <w:r>
        <w:rPr>
          <w:spacing w:val="-2"/>
        </w:rPr>
        <w:t>tongue</w:t>
      </w:r>
      <w:r>
        <w:rPr>
          <w:spacing w:val="-7"/>
        </w:rPr>
        <w:t xml:space="preserve"> </w:t>
      </w:r>
      <w:r>
        <w:rPr>
          <w:spacing w:val="-2"/>
        </w:rPr>
        <w:t>that</w:t>
      </w:r>
      <w:r>
        <w:rPr>
          <w:spacing w:val="-11"/>
        </w:rPr>
        <w:t xml:space="preserve"> </w:t>
      </w:r>
      <w:r>
        <w:rPr>
          <w:spacing w:val="-2"/>
        </w:rPr>
        <w:t>came</w:t>
      </w:r>
      <w:r>
        <w:rPr>
          <w:spacing w:val="-10"/>
        </w:rPr>
        <w:t xml:space="preserve"> </w:t>
      </w:r>
      <w:r>
        <w:rPr>
          <w:spacing w:val="-2"/>
        </w:rPr>
        <w:t>to</w:t>
      </w:r>
      <w:r>
        <w:rPr>
          <w:spacing w:val="-8"/>
        </w:rPr>
        <w:t xml:space="preserve"> </w:t>
      </w:r>
      <w:r>
        <w:rPr>
          <w:spacing w:val="-2"/>
        </w:rPr>
        <w:t>its</w:t>
      </w:r>
      <w:r>
        <w:rPr>
          <w:spacing w:val="-9"/>
        </w:rPr>
        <w:t xml:space="preserve"> </w:t>
      </w:r>
      <w:r>
        <w:rPr>
          <w:spacing w:val="-2"/>
        </w:rPr>
        <w:t>navel,</w:t>
      </w:r>
      <w:r>
        <w:rPr>
          <w:spacing w:val="-8"/>
        </w:rPr>
        <w:t xml:space="preserve"> </w:t>
      </w:r>
      <w:r>
        <w:rPr>
          <w:spacing w:val="-2"/>
        </w:rPr>
        <w:t>a</w:t>
      </w:r>
      <w:r>
        <w:rPr>
          <w:spacing w:val="-10"/>
        </w:rPr>
        <w:t xml:space="preserve"> </w:t>
      </w:r>
      <w:r>
        <w:rPr>
          <w:spacing w:val="-2"/>
        </w:rPr>
        <w:t>short</w:t>
      </w:r>
      <w:r>
        <w:rPr>
          <w:spacing w:val="-10"/>
        </w:rPr>
        <w:t xml:space="preserve"> </w:t>
      </w:r>
      <w:r>
        <w:rPr>
          <w:spacing w:val="-2"/>
        </w:rPr>
        <w:t>tail</w:t>
      </w:r>
      <w:r>
        <w:rPr>
          <w:spacing w:val="-8"/>
        </w:rPr>
        <w:t xml:space="preserve"> </w:t>
      </w:r>
      <w:r>
        <w:rPr>
          <w:spacing w:val="-2"/>
        </w:rPr>
        <w:t>straight</w:t>
      </w:r>
      <w:r>
        <w:rPr>
          <w:spacing w:val="-8"/>
        </w:rPr>
        <w:t xml:space="preserve"> </w:t>
      </w:r>
      <w:r>
        <w:rPr>
          <w:spacing w:val="-2"/>
        </w:rPr>
        <w:t>in</w:t>
      </w:r>
      <w:r>
        <w:rPr>
          <w:spacing w:val="-8"/>
        </w:rPr>
        <w:t xml:space="preserve"> </w:t>
      </w:r>
      <w:r>
        <w:rPr>
          <w:spacing w:val="-2"/>
        </w:rPr>
        <w:t>the</w:t>
      </w:r>
      <w:r>
        <w:rPr>
          <w:spacing w:val="-10"/>
        </w:rPr>
        <w:t xml:space="preserve"> </w:t>
      </w:r>
      <w:r>
        <w:rPr>
          <w:spacing w:val="-2"/>
        </w:rPr>
        <w:t>air</w:t>
      </w:r>
      <w:r>
        <w:rPr>
          <w:spacing w:val="-9"/>
        </w:rPr>
        <w:t xml:space="preserve"> </w:t>
      </w:r>
      <w:r>
        <w:rPr>
          <w:spacing w:val="-2"/>
        </w:rPr>
        <w:t>so</w:t>
      </w:r>
      <w:r>
        <w:rPr>
          <w:spacing w:val="-8"/>
        </w:rPr>
        <w:t xml:space="preserve"> </w:t>
      </w:r>
      <w:r>
        <w:rPr>
          <w:spacing w:val="-2"/>
        </w:rPr>
        <w:t>that</w:t>
      </w:r>
      <w:r>
        <w:rPr>
          <w:spacing w:val="-8"/>
        </w:rPr>
        <w:t xml:space="preserve"> </w:t>
      </w:r>
      <w:r>
        <w:rPr>
          <w:spacing w:val="-2"/>
        </w:rPr>
        <w:t>however</w:t>
      </w:r>
      <w:r>
        <w:rPr>
          <w:spacing w:val="-9"/>
        </w:rPr>
        <w:t xml:space="preserve"> </w:t>
      </w:r>
      <w:r>
        <w:rPr>
          <w:spacing w:val="-2"/>
        </w:rPr>
        <w:t>the</w:t>
      </w:r>
      <w:r>
        <w:rPr>
          <w:spacing w:val="-10"/>
        </w:rPr>
        <w:t xml:space="preserve"> </w:t>
      </w:r>
      <w:r>
        <w:rPr>
          <w:spacing w:val="-2"/>
        </w:rPr>
        <w:t xml:space="preserve">animal </w:t>
      </w:r>
      <w:r>
        <w:t>turned</w:t>
      </w:r>
      <w:r>
        <w:rPr>
          <w:spacing w:val="-9"/>
        </w:rPr>
        <w:t xml:space="preserve"> </w:t>
      </w:r>
      <w:r>
        <w:t>it</w:t>
      </w:r>
      <w:r>
        <w:rPr>
          <w:spacing w:val="-9"/>
        </w:rPr>
        <w:t xml:space="preserve"> </w:t>
      </w:r>
      <w:r>
        <w:t>displayed</w:t>
      </w:r>
      <w:r>
        <w:rPr>
          <w:spacing w:val="-9"/>
        </w:rPr>
        <w:t xml:space="preserve"> </w:t>
      </w:r>
      <w:r>
        <w:t>the</w:t>
      </w:r>
      <w:r>
        <w:rPr>
          <w:spacing w:val="-9"/>
        </w:rPr>
        <w:t xml:space="preserve"> </w:t>
      </w:r>
      <w:r>
        <w:t>evil</w:t>
      </w:r>
      <w:r>
        <w:rPr>
          <w:spacing w:val="-9"/>
        </w:rPr>
        <w:t xml:space="preserve"> </w:t>
      </w:r>
      <w:r>
        <w:t>of</w:t>
      </w:r>
      <w:r>
        <w:rPr>
          <w:spacing w:val="-10"/>
        </w:rPr>
        <w:t xml:space="preserve"> </w:t>
      </w:r>
      <w:r>
        <w:t>its</w:t>
      </w:r>
      <w:r>
        <w:rPr>
          <w:spacing w:val="-10"/>
        </w:rPr>
        <w:t xml:space="preserve"> </w:t>
      </w:r>
      <w:r>
        <w:t>behind,</w:t>
      </w:r>
      <w:r>
        <w:rPr>
          <w:spacing w:val="-9"/>
        </w:rPr>
        <w:t xml:space="preserve"> </w:t>
      </w:r>
      <w:r>
        <w:t>more</w:t>
      </w:r>
      <w:r>
        <w:rPr>
          <w:spacing w:val="-9"/>
        </w:rPr>
        <w:t xml:space="preserve"> </w:t>
      </w:r>
      <w:r>
        <w:t>fetid</w:t>
      </w:r>
      <w:r>
        <w:rPr>
          <w:spacing w:val="-9"/>
        </w:rPr>
        <w:t xml:space="preserve"> </w:t>
      </w:r>
      <w:r>
        <w:t>than</w:t>
      </w:r>
      <w:r>
        <w:rPr>
          <w:spacing w:val="-9"/>
        </w:rPr>
        <w:t xml:space="preserve"> </w:t>
      </w:r>
      <w:r>
        <w:t>any</w:t>
      </w:r>
      <w:r>
        <w:rPr>
          <w:spacing w:val="-9"/>
        </w:rPr>
        <w:t xml:space="preserve"> </w:t>
      </w:r>
      <w:r>
        <w:t>other,</w:t>
      </w:r>
      <w:r>
        <w:rPr>
          <w:spacing w:val="-9"/>
        </w:rPr>
        <w:t xml:space="preserve"> </w:t>
      </w:r>
      <w:r>
        <w:t>as</w:t>
      </w:r>
      <w:r>
        <w:rPr>
          <w:spacing w:val="-9"/>
        </w:rPr>
        <w:t xml:space="preserve"> </w:t>
      </w:r>
      <w:r>
        <w:t>is</w:t>
      </w:r>
      <w:r>
        <w:rPr>
          <w:spacing w:val="-10"/>
        </w:rPr>
        <w:t xml:space="preserve"> </w:t>
      </w:r>
      <w:r>
        <w:t>proper</w:t>
      </w:r>
      <w:r>
        <w:rPr>
          <w:spacing w:val="-10"/>
        </w:rPr>
        <w:t xml:space="preserve"> </w:t>
      </w:r>
      <w:r>
        <w:t>for</w:t>
      </w:r>
      <w:r>
        <w:rPr>
          <w:spacing w:val="-10"/>
        </w:rPr>
        <w:t xml:space="preserve"> </w:t>
      </w:r>
      <w:r>
        <w:t>that</w:t>
      </w:r>
      <w:r>
        <w:rPr>
          <w:spacing w:val="-9"/>
        </w:rPr>
        <w:t xml:space="preserve"> </w:t>
      </w:r>
      <w:r>
        <w:t>anus</w:t>
      </w:r>
      <w:r>
        <w:rPr>
          <w:spacing w:val="-9"/>
        </w:rPr>
        <w:t xml:space="preserve"> </w:t>
      </w:r>
      <w:r>
        <w:t>which many</w:t>
      </w:r>
      <w:r>
        <w:rPr>
          <w:spacing w:val="-14"/>
        </w:rPr>
        <w:t xml:space="preserve"> </w:t>
      </w:r>
      <w:r>
        <w:t>devotees</w:t>
      </w:r>
      <w:r>
        <w:rPr>
          <w:spacing w:val="-14"/>
        </w:rPr>
        <w:t xml:space="preserve"> </w:t>
      </w:r>
      <w:r>
        <w:t>of</w:t>
      </w:r>
      <w:r>
        <w:rPr>
          <w:spacing w:val="-14"/>
        </w:rPr>
        <w:t xml:space="preserve"> </w:t>
      </w:r>
      <w:r>
        <w:t>Satan,</w:t>
      </w:r>
      <w:r>
        <w:rPr>
          <w:spacing w:val="-15"/>
        </w:rPr>
        <w:t xml:space="preserve"> </w:t>
      </w:r>
      <w:r>
        <w:t>not</w:t>
      </w:r>
      <w:r>
        <w:rPr>
          <w:spacing w:val="-14"/>
        </w:rPr>
        <w:t xml:space="preserve"> </w:t>
      </w:r>
      <w:r>
        <w:t>least</w:t>
      </w:r>
      <w:r>
        <w:rPr>
          <w:spacing w:val="-14"/>
        </w:rPr>
        <w:t xml:space="preserve"> </w:t>
      </w:r>
      <w:r>
        <w:t>the</w:t>
      </w:r>
      <w:r>
        <w:rPr>
          <w:spacing w:val="-14"/>
        </w:rPr>
        <w:t xml:space="preserve"> </w:t>
      </w:r>
      <w:r>
        <w:t>Knights</w:t>
      </w:r>
      <w:r>
        <w:rPr>
          <w:spacing w:val="-14"/>
        </w:rPr>
        <w:t xml:space="preserve"> </w:t>
      </w:r>
      <w:r>
        <w:t>Templar,</w:t>
      </w:r>
      <w:r>
        <w:rPr>
          <w:spacing w:val="-14"/>
        </w:rPr>
        <w:t xml:space="preserve"> </w:t>
      </w:r>
      <w:r>
        <w:t>have</w:t>
      </w:r>
      <w:r>
        <w:rPr>
          <w:spacing w:val="-15"/>
        </w:rPr>
        <w:t xml:space="preserve"> </w:t>
      </w:r>
      <w:r>
        <w:t>always</w:t>
      </w:r>
      <w:r>
        <w:rPr>
          <w:spacing w:val="-14"/>
        </w:rPr>
        <w:t xml:space="preserve"> </w:t>
      </w:r>
      <w:r>
        <w:t>been</w:t>
      </w:r>
      <w:r>
        <w:rPr>
          <w:spacing w:val="-14"/>
        </w:rPr>
        <w:t xml:space="preserve"> </w:t>
      </w:r>
      <w:r>
        <w:t>accustomed</w:t>
      </w:r>
      <w:r>
        <w:rPr>
          <w:spacing w:val="-14"/>
        </w:rPr>
        <w:t xml:space="preserve"> </w:t>
      </w:r>
      <w:r>
        <w:t>to</w:t>
      </w:r>
      <w:r>
        <w:rPr>
          <w:spacing w:val="-14"/>
        </w:rPr>
        <w:t xml:space="preserve"> </w:t>
      </w:r>
      <w:r>
        <w:t>kiss</w:t>
      </w:r>
      <w:r>
        <w:rPr>
          <w:spacing w:val="-14"/>
        </w:rPr>
        <w:t xml:space="preserve"> </w:t>
      </w:r>
      <w:r>
        <w:t>in</w:t>
      </w:r>
      <w:r>
        <w:rPr>
          <w:spacing w:val="-14"/>
        </w:rPr>
        <w:t xml:space="preserve"> </w:t>
      </w:r>
      <w:r>
        <w:t>the course</w:t>
      </w:r>
      <w:r>
        <w:rPr>
          <w:spacing w:val="-10"/>
        </w:rPr>
        <w:t xml:space="preserve"> </w:t>
      </w:r>
      <w:r>
        <w:t>of</w:t>
      </w:r>
      <w:r>
        <w:rPr>
          <w:spacing w:val="-10"/>
        </w:rPr>
        <w:t xml:space="preserve"> </w:t>
      </w:r>
      <w:r>
        <w:t>their</w:t>
      </w:r>
      <w:r>
        <w:rPr>
          <w:spacing w:val="-10"/>
        </w:rPr>
        <w:t xml:space="preserve"> </w:t>
      </w:r>
      <w:r>
        <w:t>meetings.</w:t>
      </w:r>
      <w:r>
        <w:rPr>
          <w:spacing w:val="-12"/>
        </w:rPr>
        <w:t xml:space="preserve"> </w:t>
      </w:r>
      <w:r>
        <w:t>And</w:t>
      </w:r>
      <w:r>
        <w:rPr>
          <w:spacing w:val="-10"/>
        </w:rPr>
        <w:t xml:space="preserve"> </w:t>
      </w:r>
      <w:r>
        <w:t>after</w:t>
      </w:r>
      <w:r>
        <w:rPr>
          <w:spacing w:val="-10"/>
        </w:rPr>
        <w:t xml:space="preserve"> </w:t>
      </w:r>
      <w:r>
        <w:t>moving</w:t>
      </w:r>
      <w:r>
        <w:rPr>
          <w:spacing w:val="-10"/>
        </w:rPr>
        <w:t xml:space="preserve"> </w:t>
      </w:r>
      <w:r>
        <w:t>about</w:t>
      </w:r>
      <w:r>
        <w:rPr>
          <w:spacing w:val="-15"/>
        </w:rPr>
        <w:t xml:space="preserve"> </w:t>
      </w:r>
      <w:r>
        <w:t>the</w:t>
      </w:r>
      <w:r>
        <w:rPr>
          <w:spacing w:val="-10"/>
        </w:rPr>
        <w:t xml:space="preserve"> </w:t>
      </w:r>
      <w:r>
        <w:t>women</w:t>
      </w:r>
      <w:r>
        <w:rPr>
          <w:spacing w:val="-10"/>
        </w:rPr>
        <w:t xml:space="preserve"> </w:t>
      </w:r>
      <w:r>
        <w:t>for</w:t>
      </w:r>
      <w:r>
        <w:rPr>
          <w:spacing w:val="-10"/>
        </w:rPr>
        <w:t xml:space="preserve"> </w:t>
      </w:r>
      <w:r>
        <w:t>an</w:t>
      </w:r>
      <w:r>
        <w:rPr>
          <w:spacing w:val="-10"/>
        </w:rPr>
        <w:t xml:space="preserve"> </w:t>
      </w:r>
      <w:r>
        <w:t>hour,</w:t>
      </w:r>
      <w:r>
        <w:rPr>
          <w:spacing w:val="-10"/>
        </w:rPr>
        <w:t xml:space="preserve"> </w:t>
      </w:r>
      <w:r>
        <w:t>the</w:t>
      </w:r>
      <w:r>
        <w:rPr>
          <w:spacing w:val="-10"/>
        </w:rPr>
        <w:t xml:space="preserve"> </w:t>
      </w:r>
      <w:r>
        <w:t>cat</w:t>
      </w:r>
      <w:r>
        <w:rPr>
          <w:spacing w:val="-10"/>
        </w:rPr>
        <w:t xml:space="preserve"> </w:t>
      </w:r>
      <w:r>
        <w:t>sprang</w:t>
      </w:r>
      <w:r>
        <w:rPr>
          <w:spacing w:val="-10"/>
        </w:rPr>
        <w:t xml:space="preserve"> </w:t>
      </w:r>
      <w:r>
        <w:t>on</w:t>
      </w:r>
      <w:r>
        <w:rPr>
          <w:spacing w:val="-10"/>
        </w:rPr>
        <w:t xml:space="preserve"> </w:t>
      </w:r>
      <w:r>
        <w:t>the</w:t>
      </w:r>
      <w:r>
        <w:rPr>
          <w:spacing w:val="-10"/>
        </w:rPr>
        <w:t xml:space="preserve"> </w:t>
      </w:r>
      <w:r>
        <w:t>bell rope</w:t>
      </w:r>
      <w:r>
        <w:rPr>
          <w:spacing w:val="-9"/>
        </w:rPr>
        <w:t xml:space="preserve"> </w:t>
      </w:r>
      <w:r>
        <w:t>and</w:t>
      </w:r>
      <w:r>
        <w:rPr>
          <w:spacing w:val="-9"/>
        </w:rPr>
        <w:t xml:space="preserve"> </w:t>
      </w:r>
      <w:r>
        <w:t>climbed</w:t>
      </w:r>
      <w:r>
        <w:rPr>
          <w:spacing w:val="-9"/>
        </w:rPr>
        <w:t xml:space="preserve"> </w:t>
      </w:r>
      <w:r>
        <w:t>up</w:t>
      </w:r>
      <w:r>
        <w:rPr>
          <w:spacing w:val="-9"/>
        </w:rPr>
        <w:t xml:space="preserve"> </w:t>
      </w:r>
      <w:r>
        <w:t>it,</w:t>
      </w:r>
      <w:r>
        <w:rPr>
          <w:spacing w:val="-9"/>
        </w:rPr>
        <w:t xml:space="preserve"> </w:t>
      </w:r>
      <w:r>
        <w:t>leaving</w:t>
      </w:r>
      <w:r>
        <w:rPr>
          <w:spacing w:val="-9"/>
        </w:rPr>
        <w:t xml:space="preserve"> </w:t>
      </w:r>
      <w:r>
        <w:t>his</w:t>
      </w:r>
      <w:r>
        <w:rPr>
          <w:spacing w:val="-10"/>
        </w:rPr>
        <w:t xml:space="preserve"> </w:t>
      </w:r>
      <w:r>
        <w:t>stinking</w:t>
      </w:r>
      <w:r>
        <w:rPr>
          <w:spacing w:val="-9"/>
        </w:rPr>
        <w:t xml:space="preserve"> </w:t>
      </w:r>
      <w:r>
        <w:t>waste</w:t>
      </w:r>
      <w:r>
        <w:rPr>
          <w:spacing w:val="-10"/>
        </w:rPr>
        <w:t xml:space="preserve"> </w:t>
      </w:r>
      <w:r>
        <w:t>behind.</w:t>
      </w:r>
      <w:r>
        <w:rPr>
          <w:spacing w:val="-9"/>
        </w:rPr>
        <w:t xml:space="preserve"> </w:t>
      </w:r>
      <w:r>
        <w:t>And</w:t>
      </w:r>
      <w:r>
        <w:rPr>
          <w:spacing w:val="-9"/>
        </w:rPr>
        <w:t xml:space="preserve"> </w:t>
      </w:r>
      <w:r>
        <w:t>is</w:t>
      </w:r>
      <w:r>
        <w:rPr>
          <w:spacing w:val="-9"/>
        </w:rPr>
        <w:t xml:space="preserve"> </w:t>
      </w:r>
      <w:r>
        <w:t>not</w:t>
      </w:r>
      <w:r>
        <w:rPr>
          <w:spacing w:val="-9"/>
        </w:rPr>
        <w:t xml:space="preserve"> </w:t>
      </w:r>
      <w:r>
        <w:t>the</w:t>
      </w:r>
      <w:r>
        <w:rPr>
          <w:spacing w:val="-9"/>
        </w:rPr>
        <w:t xml:space="preserve"> </w:t>
      </w:r>
      <w:r>
        <w:t>cat</w:t>
      </w:r>
      <w:r>
        <w:rPr>
          <w:spacing w:val="-9"/>
        </w:rPr>
        <w:t xml:space="preserve"> </w:t>
      </w:r>
      <w:r>
        <w:t>the</w:t>
      </w:r>
      <w:r>
        <w:rPr>
          <w:spacing w:val="-9"/>
        </w:rPr>
        <w:t xml:space="preserve"> </w:t>
      </w:r>
      <w:r>
        <w:t>animal</w:t>
      </w:r>
      <w:r>
        <w:rPr>
          <w:spacing w:val="-9"/>
        </w:rPr>
        <w:t xml:space="preserve"> </w:t>
      </w:r>
      <w:r>
        <w:t>beloved</w:t>
      </w:r>
      <w:r>
        <w:rPr>
          <w:spacing w:val="-9"/>
        </w:rPr>
        <w:t xml:space="preserve"> </w:t>
      </w:r>
      <w:r>
        <w:t>by the</w:t>
      </w:r>
      <w:r>
        <w:rPr>
          <w:spacing w:val="-6"/>
        </w:rPr>
        <w:t xml:space="preserve"> </w:t>
      </w:r>
      <w:r>
        <w:t>Catharists,</w:t>
      </w:r>
      <w:r>
        <w:rPr>
          <w:spacing w:val="-6"/>
        </w:rPr>
        <w:t xml:space="preserve"> </w:t>
      </w:r>
      <w:r>
        <w:t>who</w:t>
      </w:r>
      <w:r>
        <w:rPr>
          <w:spacing w:val="-6"/>
        </w:rPr>
        <w:t xml:space="preserve"> </w:t>
      </w:r>
      <w:r>
        <w:t>according</w:t>
      </w:r>
      <w:r>
        <w:rPr>
          <w:spacing w:val="-6"/>
        </w:rPr>
        <w:t xml:space="preserve"> </w:t>
      </w:r>
      <w:r>
        <w:t>to</w:t>
      </w:r>
      <w:r>
        <w:rPr>
          <w:spacing w:val="-6"/>
        </w:rPr>
        <w:t xml:space="preserve"> </w:t>
      </w:r>
      <w:r>
        <w:t>Alanus</w:t>
      </w:r>
      <w:r>
        <w:rPr>
          <w:spacing w:val="-6"/>
        </w:rPr>
        <w:t xml:space="preserve"> </w:t>
      </w:r>
      <w:r>
        <w:t>de</w:t>
      </w:r>
      <w:r>
        <w:rPr>
          <w:spacing w:val="-6"/>
        </w:rPr>
        <w:t xml:space="preserve"> </w:t>
      </w:r>
      <w:r>
        <w:t>Insulis</w:t>
      </w:r>
      <w:r>
        <w:rPr>
          <w:spacing w:val="-8"/>
        </w:rPr>
        <w:t xml:space="preserve"> </w:t>
      </w:r>
      <w:r>
        <w:t>are</w:t>
      </w:r>
      <w:r>
        <w:rPr>
          <w:spacing w:val="-6"/>
        </w:rPr>
        <w:t xml:space="preserve"> </w:t>
      </w:r>
      <w:r>
        <w:t>so</w:t>
      </w:r>
      <w:r>
        <w:rPr>
          <w:spacing w:val="-6"/>
        </w:rPr>
        <w:t xml:space="preserve"> </w:t>
      </w:r>
      <w:r>
        <w:t>called</w:t>
      </w:r>
      <w:r>
        <w:rPr>
          <w:spacing w:val="-6"/>
        </w:rPr>
        <w:t xml:space="preserve"> </w:t>
      </w:r>
      <w:r>
        <w:t>from</w:t>
      </w:r>
      <w:r>
        <w:rPr>
          <w:spacing w:val="-6"/>
        </w:rPr>
        <w:t xml:space="preserve"> </w:t>
      </w:r>
      <w:r>
        <w:t>‘catus,’</w:t>
      </w:r>
      <w:r>
        <w:rPr>
          <w:spacing w:val="-6"/>
        </w:rPr>
        <w:t xml:space="preserve"> </w:t>
      </w:r>
      <w:r>
        <w:t>because</w:t>
      </w:r>
      <w:r>
        <w:rPr>
          <w:spacing w:val="-6"/>
        </w:rPr>
        <w:t xml:space="preserve"> </w:t>
      </w:r>
      <w:r>
        <w:t>of</w:t>
      </w:r>
      <w:r>
        <w:rPr>
          <w:spacing w:val="-7"/>
        </w:rPr>
        <w:t xml:space="preserve"> </w:t>
      </w:r>
      <w:r>
        <w:t>this</w:t>
      </w:r>
      <w:r>
        <w:rPr>
          <w:spacing w:val="-7"/>
        </w:rPr>
        <w:t xml:space="preserve"> </w:t>
      </w:r>
      <w:r>
        <w:t>beast whose</w:t>
      </w:r>
      <w:r>
        <w:rPr>
          <w:spacing w:val="-10"/>
        </w:rPr>
        <w:t xml:space="preserve"> </w:t>
      </w:r>
      <w:r>
        <w:t>posterior</w:t>
      </w:r>
      <w:r>
        <w:rPr>
          <w:spacing w:val="-10"/>
        </w:rPr>
        <w:t xml:space="preserve"> </w:t>
      </w:r>
      <w:r>
        <w:t>they</w:t>
      </w:r>
      <w:r>
        <w:rPr>
          <w:spacing w:val="-10"/>
        </w:rPr>
        <w:t xml:space="preserve"> </w:t>
      </w:r>
      <w:r>
        <w:t>kiss,</w:t>
      </w:r>
      <w:r>
        <w:rPr>
          <w:spacing w:val="-10"/>
        </w:rPr>
        <w:t xml:space="preserve"> </w:t>
      </w:r>
      <w:r>
        <w:t>considering</w:t>
      </w:r>
      <w:r>
        <w:rPr>
          <w:spacing w:val="-10"/>
        </w:rPr>
        <w:t xml:space="preserve"> </w:t>
      </w:r>
      <w:r>
        <w:t>it</w:t>
      </w:r>
      <w:r>
        <w:rPr>
          <w:spacing w:val="-10"/>
        </w:rPr>
        <w:t xml:space="preserve"> </w:t>
      </w:r>
      <w:r>
        <w:t>the</w:t>
      </w:r>
      <w:r>
        <w:rPr>
          <w:spacing w:val="-10"/>
        </w:rPr>
        <w:t xml:space="preserve"> </w:t>
      </w:r>
      <w:r>
        <w:t>incarnation</w:t>
      </w:r>
      <w:r>
        <w:rPr>
          <w:spacing w:val="-10"/>
        </w:rPr>
        <w:t xml:space="preserve"> </w:t>
      </w:r>
      <w:r>
        <w:t>of</w:t>
      </w:r>
      <w:r>
        <w:rPr>
          <w:spacing w:val="-10"/>
        </w:rPr>
        <w:t xml:space="preserve"> </w:t>
      </w:r>
      <w:r>
        <w:t>Lucifer?</w:t>
      </w:r>
      <w:r>
        <w:rPr>
          <w:spacing w:val="-10"/>
        </w:rPr>
        <w:t xml:space="preserve"> </w:t>
      </w:r>
      <w:r>
        <w:t>And</w:t>
      </w:r>
      <w:r>
        <w:rPr>
          <w:spacing w:val="-10"/>
        </w:rPr>
        <w:t xml:space="preserve"> </w:t>
      </w:r>
      <w:r>
        <w:t>is</w:t>
      </w:r>
      <w:r>
        <w:rPr>
          <w:spacing w:val="-9"/>
        </w:rPr>
        <w:t xml:space="preserve"> </w:t>
      </w:r>
      <w:r>
        <w:t>this</w:t>
      </w:r>
      <w:r>
        <w:rPr>
          <w:spacing w:val="-10"/>
        </w:rPr>
        <w:t xml:space="preserve"> </w:t>
      </w:r>
      <w:r>
        <w:t>disgusting</w:t>
      </w:r>
      <w:r>
        <w:rPr>
          <w:spacing w:val="-10"/>
        </w:rPr>
        <w:t xml:space="preserve"> </w:t>
      </w:r>
      <w:r>
        <w:t xml:space="preserve">practice </w:t>
      </w:r>
      <w:r>
        <w:rPr>
          <w:spacing w:val="-4"/>
        </w:rPr>
        <w:t>not</w:t>
      </w:r>
      <w:r>
        <w:rPr>
          <w:spacing w:val="-10"/>
        </w:rPr>
        <w:t xml:space="preserve"> </w:t>
      </w:r>
      <w:r>
        <w:rPr>
          <w:spacing w:val="-4"/>
        </w:rPr>
        <w:t>confirmed</w:t>
      </w:r>
      <w:r>
        <w:rPr>
          <w:spacing w:val="-10"/>
        </w:rPr>
        <w:t xml:space="preserve"> </w:t>
      </w:r>
      <w:r>
        <w:rPr>
          <w:spacing w:val="-4"/>
        </w:rPr>
        <w:t>also</w:t>
      </w:r>
      <w:r>
        <w:rPr>
          <w:spacing w:val="-10"/>
        </w:rPr>
        <w:t xml:space="preserve"> </w:t>
      </w:r>
      <w:r>
        <w:rPr>
          <w:spacing w:val="-4"/>
        </w:rPr>
        <w:t>by</w:t>
      </w:r>
      <w:r>
        <w:rPr>
          <w:spacing w:val="-10"/>
        </w:rPr>
        <w:t xml:space="preserve"> </w:t>
      </w:r>
      <w:r>
        <w:rPr>
          <w:spacing w:val="-4"/>
        </w:rPr>
        <w:t>William</w:t>
      </w:r>
      <w:r>
        <w:rPr>
          <w:spacing w:val="-10"/>
        </w:rPr>
        <w:t xml:space="preserve"> </w:t>
      </w:r>
      <w:r>
        <w:rPr>
          <w:spacing w:val="-4"/>
        </w:rPr>
        <w:t>of</w:t>
      </w:r>
      <w:r>
        <w:rPr>
          <w:spacing w:val="-10"/>
        </w:rPr>
        <w:t xml:space="preserve"> </w:t>
      </w:r>
      <w:r>
        <w:rPr>
          <w:spacing w:val="-4"/>
        </w:rPr>
        <w:t>La</w:t>
      </w:r>
      <w:r>
        <w:rPr>
          <w:spacing w:val="-10"/>
        </w:rPr>
        <w:t xml:space="preserve"> </w:t>
      </w:r>
      <w:r>
        <w:rPr>
          <w:spacing w:val="-4"/>
        </w:rPr>
        <w:t>Verna</w:t>
      </w:r>
      <w:r>
        <w:rPr>
          <w:spacing w:val="-10"/>
        </w:rPr>
        <w:t xml:space="preserve"> </w:t>
      </w:r>
      <w:r>
        <w:rPr>
          <w:spacing w:val="-4"/>
        </w:rPr>
        <w:t>in</w:t>
      </w:r>
      <w:r>
        <w:rPr>
          <w:spacing w:val="-10"/>
        </w:rPr>
        <w:t xml:space="preserve"> </w:t>
      </w:r>
      <w:r>
        <w:rPr>
          <w:spacing w:val="-4"/>
        </w:rPr>
        <w:t>the</w:t>
      </w:r>
      <w:r>
        <w:rPr>
          <w:spacing w:val="-11"/>
        </w:rPr>
        <w:t xml:space="preserve"> </w:t>
      </w:r>
      <w:r>
        <w:rPr>
          <w:i/>
          <w:spacing w:val="-4"/>
        </w:rPr>
        <w:t>De</w:t>
      </w:r>
      <w:r>
        <w:rPr>
          <w:i/>
          <w:spacing w:val="-10"/>
        </w:rPr>
        <w:t xml:space="preserve"> </w:t>
      </w:r>
      <w:r>
        <w:rPr>
          <w:i/>
          <w:spacing w:val="-4"/>
        </w:rPr>
        <w:t>legibus</w:t>
      </w:r>
      <w:r>
        <w:rPr>
          <w:spacing w:val="-4"/>
        </w:rPr>
        <w:t>?</w:t>
      </w:r>
      <w:r>
        <w:rPr>
          <w:spacing w:val="-10"/>
        </w:rPr>
        <w:t xml:space="preserve"> </w:t>
      </w:r>
      <w:r>
        <w:rPr>
          <w:spacing w:val="-4"/>
        </w:rPr>
        <w:t>And</w:t>
      </w:r>
      <w:r>
        <w:rPr>
          <w:spacing w:val="-10"/>
        </w:rPr>
        <w:t xml:space="preserve"> </w:t>
      </w:r>
      <w:r>
        <w:rPr>
          <w:spacing w:val="-4"/>
        </w:rPr>
        <w:t>does</w:t>
      </w:r>
      <w:r>
        <w:rPr>
          <w:spacing w:val="-10"/>
        </w:rPr>
        <w:t xml:space="preserve"> </w:t>
      </w:r>
      <w:r>
        <w:rPr>
          <w:spacing w:val="-4"/>
        </w:rPr>
        <w:t>Albertus</w:t>
      </w:r>
      <w:r>
        <w:rPr>
          <w:spacing w:val="-10"/>
        </w:rPr>
        <w:t xml:space="preserve"> </w:t>
      </w:r>
      <w:r>
        <w:rPr>
          <w:spacing w:val="-4"/>
        </w:rPr>
        <w:t>Magnus</w:t>
      </w:r>
      <w:r>
        <w:rPr>
          <w:spacing w:val="-10"/>
        </w:rPr>
        <w:t xml:space="preserve"> </w:t>
      </w:r>
      <w:r>
        <w:rPr>
          <w:spacing w:val="-4"/>
        </w:rPr>
        <w:t>not</w:t>
      </w:r>
      <w:r>
        <w:rPr>
          <w:spacing w:val="-10"/>
        </w:rPr>
        <w:t xml:space="preserve"> </w:t>
      </w:r>
      <w:r>
        <w:rPr>
          <w:spacing w:val="-4"/>
        </w:rPr>
        <w:t>say</w:t>
      </w:r>
      <w:r>
        <w:rPr>
          <w:spacing w:val="-10"/>
        </w:rPr>
        <w:t xml:space="preserve"> </w:t>
      </w:r>
      <w:r>
        <w:rPr>
          <w:spacing w:val="-4"/>
        </w:rPr>
        <w:t xml:space="preserve">that </w:t>
      </w:r>
      <w:r>
        <w:t>cats are potential devils? And does not my venerable brother Jacques Fournier recall that on the deathbed of the inquisitor Geoffrey of Carcassonne two black cats appeared, who were no other than devils come to taunt those remains?”</w:t>
      </w:r>
    </w:p>
    <w:p w14:paraId="30FC6DB1" w14:textId="77777777" w:rsidR="00565177" w:rsidRDefault="00FF66D4">
      <w:pPr>
        <w:pStyle w:val="BodyText"/>
        <w:spacing w:line="232" w:lineRule="auto"/>
        <w:ind w:right="514"/>
      </w:pPr>
      <w:r>
        <w:t>A</w:t>
      </w:r>
      <w:r>
        <w:rPr>
          <w:spacing w:val="-3"/>
        </w:rPr>
        <w:t xml:space="preserve"> </w:t>
      </w:r>
      <w:r>
        <w:t>horrified</w:t>
      </w:r>
      <w:r>
        <w:rPr>
          <w:spacing w:val="-3"/>
        </w:rPr>
        <w:t xml:space="preserve"> </w:t>
      </w:r>
      <w:r>
        <w:t>murmur</w:t>
      </w:r>
      <w:r>
        <w:rPr>
          <w:spacing w:val="-3"/>
        </w:rPr>
        <w:t xml:space="preserve"> </w:t>
      </w:r>
      <w:r>
        <w:t>ran</w:t>
      </w:r>
      <w:r>
        <w:rPr>
          <w:spacing w:val="-3"/>
        </w:rPr>
        <w:t xml:space="preserve"> </w:t>
      </w:r>
      <w:r>
        <w:t>through</w:t>
      </w:r>
      <w:r>
        <w:rPr>
          <w:spacing w:val="-3"/>
        </w:rPr>
        <w:t xml:space="preserve"> </w:t>
      </w:r>
      <w:r>
        <w:t>the</w:t>
      </w:r>
      <w:r>
        <w:rPr>
          <w:spacing w:val="-2"/>
        </w:rPr>
        <w:t xml:space="preserve"> </w:t>
      </w:r>
      <w:r>
        <w:t>group</w:t>
      </w:r>
      <w:r>
        <w:rPr>
          <w:spacing w:val="-3"/>
        </w:rPr>
        <w:t xml:space="preserve"> </w:t>
      </w:r>
      <w:r>
        <w:t>of</w:t>
      </w:r>
      <w:r>
        <w:rPr>
          <w:spacing w:val="-3"/>
        </w:rPr>
        <w:t xml:space="preserve"> </w:t>
      </w:r>
      <w:r>
        <w:t>monks,</w:t>
      </w:r>
      <w:r>
        <w:rPr>
          <w:spacing w:val="-2"/>
        </w:rPr>
        <w:t xml:space="preserve"> </w:t>
      </w:r>
      <w:r>
        <w:t>many</w:t>
      </w:r>
      <w:r>
        <w:rPr>
          <w:spacing w:val="-2"/>
        </w:rPr>
        <w:t xml:space="preserve"> </w:t>
      </w:r>
      <w:r>
        <w:t>of</w:t>
      </w:r>
      <w:r>
        <w:rPr>
          <w:spacing w:val="-2"/>
        </w:rPr>
        <w:t xml:space="preserve"> </w:t>
      </w:r>
      <w:r>
        <w:t>whom</w:t>
      </w:r>
      <w:r>
        <w:rPr>
          <w:spacing w:val="-5"/>
        </w:rPr>
        <w:t xml:space="preserve"> </w:t>
      </w:r>
      <w:r>
        <w:t>made</w:t>
      </w:r>
      <w:r>
        <w:rPr>
          <w:spacing w:val="-5"/>
        </w:rPr>
        <w:t xml:space="preserve"> </w:t>
      </w:r>
      <w:r>
        <w:t>the</w:t>
      </w:r>
      <w:r>
        <w:rPr>
          <w:spacing w:val="-2"/>
        </w:rPr>
        <w:t xml:space="preserve"> </w:t>
      </w:r>
      <w:r>
        <w:t>sign</w:t>
      </w:r>
      <w:r>
        <w:rPr>
          <w:spacing w:val="-2"/>
        </w:rPr>
        <w:t xml:space="preserve"> </w:t>
      </w:r>
      <w:r>
        <w:t>of</w:t>
      </w:r>
      <w:r>
        <w:rPr>
          <w:spacing w:val="-2"/>
        </w:rPr>
        <w:t xml:space="preserve"> </w:t>
      </w:r>
      <w:r>
        <w:t>the</w:t>
      </w:r>
      <w:r>
        <w:rPr>
          <w:spacing w:val="-2"/>
        </w:rPr>
        <w:t xml:space="preserve"> </w:t>
      </w:r>
      <w:r>
        <w:t xml:space="preserve">holy </w:t>
      </w:r>
      <w:r>
        <w:rPr>
          <w:spacing w:val="-2"/>
        </w:rPr>
        <w:t>cross.</w:t>
      </w:r>
    </w:p>
    <w:p w14:paraId="30FC6DB2" w14:textId="77777777" w:rsidR="00565177" w:rsidRDefault="00FF66D4">
      <w:pPr>
        <w:pStyle w:val="BodyText"/>
        <w:spacing w:line="235" w:lineRule="auto"/>
        <w:ind w:right="513"/>
      </w:pPr>
      <w:r>
        <w:t>“My</w:t>
      </w:r>
      <w:r>
        <w:rPr>
          <w:spacing w:val="-15"/>
        </w:rPr>
        <w:t xml:space="preserve"> </w:t>
      </w:r>
      <w:r>
        <w:t>lord</w:t>
      </w:r>
      <w:r>
        <w:rPr>
          <w:spacing w:val="-15"/>
        </w:rPr>
        <w:t xml:space="preserve"> </w:t>
      </w:r>
      <w:r>
        <w:t>abbot,</w:t>
      </w:r>
      <w:r>
        <w:rPr>
          <w:spacing w:val="-15"/>
        </w:rPr>
        <w:t xml:space="preserve"> </w:t>
      </w:r>
      <w:r>
        <w:t>my</w:t>
      </w:r>
      <w:r>
        <w:rPr>
          <w:spacing w:val="-15"/>
        </w:rPr>
        <w:t xml:space="preserve"> </w:t>
      </w:r>
      <w:r>
        <w:t>lord</w:t>
      </w:r>
      <w:r>
        <w:rPr>
          <w:spacing w:val="-15"/>
        </w:rPr>
        <w:t xml:space="preserve"> </w:t>
      </w:r>
      <w:r>
        <w:t>abbot,”</w:t>
      </w:r>
      <w:r>
        <w:rPr>
          <w:spacing w:val="-15"/>
        </w:rPr>
        <w:t xml:space="preserve"> </w:t>
      </w:r>
      <w:r>
        <w:t>Bernard</w:t>
      </w:r>
      <w:r>
        <w:rPr>
          <w:spacing w:val="-15"/>
        </w:rPr>
        <w:t xml:space="preserve"> </w:t>
      </w:r>
      <w:r>
        <w:t>was</w:t>
      </w:r>
      <w:r>
        <w:rPr>
          <w:spacing w:val="-15"/>
        </w:rPr>
        <w:t xml:space="preserve"> </w:t>
      </w:r>
      <w:r>
        <w:t>saying</w:t>
      </w:r>
      <w:r>
        <w:rPr>
          <w:spacing w:val="-15"/>
        </w:rPr>
        <w:t xml:space="preserve"> </w:t>
      </w:r>
      <w:r>
        <w:t>meanwhile,</w:t>
      </w:r>
      <w:r>
        <w:rPr>
          <w:spacing w:val="-15"/>
        </w:rPr>
        <w:t xml:space="preserve"> </w:t>
      </w:r>
      <w:r>
        <w:t>with</w:t>
      </w:r>
      <w:r>
        <w:rPr>
          <w:spacing w:val="-15"/>
        </w:rPr>
        <w:t xml:space="preserve"> </w:t>
      </w:r>
      <w:r>
        <w:t>a</w:t>
      </w:r>
      <w:r>
        <w:rPr>
          <w:spacing w:val="-15"/>
        </w:rPr>
        <w:t xml:space="preserve"> </w:t>
      </w:r>
      <w:r>
        <w:t>virtuous</w:t>
      </w:r>
      <w:r>
        <w:rPr>
          <w:spacing w:val="-15"/>
        </w:rPr>
        <w:t xml:space="preserve"> </w:t>
      </w:r>
      <w:r>
        <w:t>mien,</w:t>
      </w:r>
      <w:r>
        <w:rPr>
          <w:spacing w:val="-15"/>
        </w:rPr>
        <w:t xml:space="preserve"> </w:t>
      </w:r>
      <w:r>
        <w:t>“perhaps Your</w:t>
      </w:r>
      <w:r>
        <w:rPr>
          <w:spacing w:val="-15"/>
        </w:rPr>
        <w:t xml:space="preserve"> </w:t>
      </w:r>
      <w:r>
        <w:t>Magnificence</w:t>
      </w:r>
      <w:r>
        <w:rPr>
          <w:spacing w:val="-14"/>
        </w:rPr>
        <w:t xml:space="preserve"> </w:t>
      </w:r>
      <w:r>
        <w:t>does</w:t>
      </w:r>
      <w:r>
        <w:rPr>
          <w:spacing w:val="-15"/>
        </w:rPr>
        <w:t xml:space="preserve"> </w:t>
      </w:r>
      <w:r>
        <w:t>not</w:t>
      </w:r>
      <w:r>
        <w:rPr>
          <w:spacing w:val="-14"/>
        </w:rPr>
        <w:t xml:space="preserve"> </w:t>
      </w:r>
      <w:r>
        <w:t>know</w:t>
      </w:r>
      <w:r>
        <w:rPr>
          <w:spacing w:val="-14"/>
        </w:rPr>
        <w:t xml:space="preserve"> </w:t>
      </w:r>
      <w:r>
        <w:t>what</w:t>
      </w:r>
      <w:r>
        <w:rPr>
          <w:spacing w:val="-14"/>
        </w:rPr>
        <w:t xml:space="preserve"> </w:t>
      </w:r>
      <w:r>
        <w:t>sinners</w:t>
      </w:r>
      <w:r>
        <w:rPr>
          <w:spacing w:val="-15"/>
        </w:rPr>
        <w:t xml:space="preserve"> </w:t>
      </w:r>
      <w:r>
        <w:t>are</w:t>
      </w:r>
      <w:r>
        <w:rPr>
          <w:spacing w:val="-15"/>
        </w:rPr>
        <w:t xml:space="preserve"> </w:t>
      </w:r>
      <w:r>
        <w:t>accustomed</w:t>
      </w:r>
      <w:r>
        <w:rPr>
          <w:spacing w:val="-14"/>
        </w:rPr>
        <w:t xml:space="preserve"> </w:t>
      </w:r>
      <w:r>
        <w:t>to</w:t>
      </w:r>
      <w:r>
        <w:rPr>
          <w:spacing w:val="-14"/>
        </w:rPr>
        <w:t xml:space="preserve"> </w:t>
      </w:r>
      <w:r>
        <w:t>do</w:t>
      </w:r>
      <w:r>
        <w:rPr>
          <w:spacing w:val="-14"/>
        </w:rPr>
        <w:t xml:space="preserve"> </w:t>
      </w:r>
      <w:r>
        <w:t>with</w:t>
      </w:r>
      <w:r>
        <w:rPr>
          <w:spacing w:val="-14"/>
        </w:rPr>
        <w:t xml:space="preserve"> </w:t>
      </w:r>
      <w:r>
        <w:t>these</w:t>
      </w:r>
      <w:r>
        <w:rPr>
          <w:spacing w:val="-14"/>
        </w:rPr>
        <w:t xml:space="preserve"> </w:t>
      </w:r>
      <w:r>
        <w:t>instruments!</w:t>
      </w:r>
      <w:r>
        <w:rPr>
          <w:spacing w:val="-13"/>
        </w:rPr>
        <w:t xml:space="preserve"> </w:t>
      </w:r>
      <w:r>
        <w:t>But</w:t>
      </w:r>
      <w:r>
        <w:rPr>
          <w:spacing w:val="-14"/>
        </w:rPr>
        <w:t xml:space="preserve"> </w:t>
      </w:r>
      <w:r>
        <w:t xml:space="preserve">I </w:t>
      </w:r>
      <w:r>
        <w:rPr>
          <w:spacing w:val="-2"/>
        </w:rPr>
        <w:t>know</w:t>
      </w:r>
      <w:r>
        <w:rPr>
          <w:spacing w:val="-9"/>
        </w:rPr>
        <w:t xml:space="preserve"> </w:t>
      </w:r>
      <w:r>
        <w:rPr>
          <w:spacing w:val="-2"/>
        </w:rPr>
        <w:t>well,</w:t>
      </w:r>
      <w:r>
        <w:rPr>
          <w:spacing w:val="-9"/>
        </w:rPr>
        <w:t xml:space="preserve"> </w:t>
      </w:r>
      <w:r>
        <w:rPr>
          <w:spacing w:val="-2"/>
        </w:rPr>
        <w:t>God</w:t>
      </w:r>
      <w:r>
        <w:rPr>
          <w:spacing w:val="-9"/>
        </w:rPr>
        <w:t xml:space="preserve"> </w:t>
      </w:r>
      <w:r>
        <w:rPr>
          <w:spacing w:val="-2"/>
        </w:rPr>
        <w:t>help</w:t>
      </w:r>
      <w:r>
        <w:rPr>
          <w:spacing w:val="-9"/>
        </w:rPr>
        <w:t xml:space="preserve"> </w:t>
      </w:r>
      <w:r>
        <w:rPr>
          <w:spacing w:val="-2"/>
        </w:rPr>
        <w:t>me!</w:t>
      </w:r>
      <w:r>
        <w:rPr>
          <w:spacing w:val="-9"/>
        </w:rPr>
        <w:t xml:space="preserve"> </w:t>
      </w:r>
      <w:r>
        <w:rPr>
          <w:spacing w:val="-2"/>
        </w:rPr>
        <w:t>I</w:t>
      </w:r>
      <w:r>
        <w:rPr>
          <w:spacing w:val="-11"/>
        </w:rPr>
        <w:t xml:space="preserve"> </w:t>
      </w:r>
      <w:r>
        <w:rPr>
          <w:spacing w:val="-2"/>
        </w:rPr>
        <w:t>have</w:t>
      </w:r>
      <w:r>
        <w:rPr>
          <w:spacing w:val="-9"/>
        </w:rPr>
        <w:t xml:space="preserve"> </w:t>
      </w:r>
      <w:r>
        <w:rPr>
          <w:spacing w:val="-2"/>
        </w:rPr>
        <w:t>seen</w:t>
      </w:r>
      <w:r>
        <w:rPr>
          <w:spacing w:val="-9"/>
        </w:rPr>
        <w:t xml:space="preserve"> </w:t>
      </w:r>
      <w:r>
        <w:rPr>
          <w:spacing w:val="-2"/>
        </w:rPr>
        <w:t>most</w:t>
      </w:r>
      <w:r>
        <w:rPr>
          <w:spacing w:val="-10"/>
        </w:rPr>
        <w:t xml:space="preserve"> </w:t>
      </w:r>
      <w:r>
        <w:rPr>
          <w:spacing w:val="-2"/>
        </w:rPr>
        <w:t>wicked</w:t>
      </w:r>
      <w:r>
        <w:rPr>
          <w:spacing w:val="-9"/>
        </w:rPr>
        <w:t xml:space="preserve"> </w:t>
      </w:r>
      <w:r>
        <w:rPr>
          <w:spacing w:val="-2"/>
        </w:rPr>
        <w:t>men,</w:t>
      </w:r>
      <w:r>
        <w:rPr>
          <w:spacing w:val="-9"/>
        </w:rPr>
        <w:t xml:space="preserve"> </w:t>
      </w:r>
      <w:r>
        <w:rPr>
          <w:spacing w:val="-2"/>
        </w:rPr>
        <w:t>in</w:t>
      </w:r>
      <w:r>
        <w:rPr>
          <w:spacing w:val="-9"/>
        </w:rPr>
        <w:t xml:space="preserve"> </w:t>
      </w:r>
      <w:r>
        <w:rPr>
          <w:spacing w:val="-2"/>
        </w:rPr>
        <w:t>the</w:t>
      </w:r>
      <w:r>
        <w:rPr>
          <w:spacing w:val="-9"/>
        </w:rPr>
        <w:t xml:space="preserve"> </w:t>
      </w:r>
      <w:r>
        <w:rPr>
          <w:spacing w:val="-2"/>
        </w:rPr>
        <w:t>darkest</w:t>
      </w:r>
      <w:r>
        <w:rPr>
          <w:spacing w:val="-9"/>
        </w:rPr>
        <w:t xml:space="preserve"> </w:t>
      </w:r>
      <w:r>
        <w:rPr>
          <w:spacing w:val="-2"/>
        </w:rPr>
        <w:t>hours</w:t>
      </w:r>
      <w:r>
        <w:rPr>
          <w:spacing w:val="-8"/>
        </w:rPr>
        <w:t xml:space="preserve"> </w:t>
      </w:r>
      <w:r>
        <w:rPr>
          <w:spacing w:val="-2"/>
        </w:rPr>
        <w:t>of</w:t>
      </w:r>
      <w:r>
        <w:rPr>
          <w:spacing w:val="-9"/>
        </w:rPr>
        <w:t xml:space="preserve"> </w:t>
      </w:r>
      <w:r>
        <w:rPr>
          <w:spacing w:val="-2"/>
        </w:rPr>
        <w:t>the</w:t>
      </w:r>
      <w:r>
        <w:rPr>
          <w:spacing w:val="-9"/>
        </w:rPr>
        <w:t xml:space="preserve"> </w:t>
      </w:r>
      <w:r>
        <w:rPr>
          <w:spacing w:val="-2"/>
        </w:rPr>
        <w:t>night,</w:t>
      </w:r>
      <w:r>
        <w:rPr>
          <w:spacing w:val="-9"/>
        </w:rPr>
        <w:t xml:space="preserve"> </w:t>
      </w:r>
      <w:r>
        <w:rPr>
          <w:spacing w:val="-2"/>
        </w:rPr>
        <w:t>along</w:t>
      </w:r>
      <w:r>
        <w:rPr>
          <w:spacing w:val="-9"/>
        </w:rPr>
        <w:t xml:space="preserve"> </w:t>
      </w:r>
      <w:r>
        <w:rPr>
          <w:spacing w:val="-2"/>
        </w:rPr>
        <w:t xml:space="preserve">with </w:t>
      </w:r>
      <w:r>
        <w:t>others of their stripe, use black cats to achieve wonders that they could never deny: to straddle certain</w:t>
      </w:r>
      <w:r>
        <w:rPr>
          <w:spacing w:val="-13"/>
        </w:rPr>
        <w:t xml:space="preserve"> </w:t>
      </w:r>
      <w:r>
        <w:t>animals</w:t>
      </w:r>
      <w:r>
        <w:rPr>
          <w:spacing w:val="-14"/>
        </w:rPr>
        <w:t xml:space="preserve"> </w:t>
      </w:r>
      <w:r>
        <w:t>and</w:t>
      </w:r>
      <w:r>
        <w:rPr>
          <w:spacing w:val="-13"/>
        </w:rPr>
        <w:t xml:space="preserve"> </w:t>
      </w:r>
      <w:r>
        <w:t>travel</w:t>
      </w:r>
      <w:r>
        <w:rPr>
          <w:spacing w:val="-15"/>
        </w:rPr>
        <w:t xml:space="preserve"> </w:t>
      </w:r>
      <w:r>
        <w:t>immense</w:t>
      </w:r>
      <w:r>
        <w:rPr>
          <w:spacing w:val="-13"/>
        </w:rPr>
        <w:t xml:space="preserve"> </w:t>
      </w:r>
      <w:r>
        <w:t>spaces</w:t>
      </w:r>
      <w:r>
        <w:rPr>
          <w:spacing w:val="-14"/>
        </w:rPr>
        <w:t xml:space="preserve"> </w:t>
      </w:r>
      <w:r>
        <w:t>under</w:t>
      </w:r>
      <w:r>
        <w:rPr>
          <w:spacing w:val="-14"/>
        </w:rPr>
        <w:t xml:space="preserve"> </w:t>
      </w:r>
      <w:r>
        <w:t>cove</w:t>
      </w:r>
      <w:r>
        <w:t>r</w:t>
      </w:r>
      <w:r>
        <w:rPr>
          <w:spacing w:val="-14"/>
        </w:rPr>
        <w:t xml:space="preserve"> </w:t>
      </w:r>
      <w:r>
        <w:t>of</w:t>
      </w:r>
      <w:r>
        <w:rPr>
          <w:spacing w:val="-14"/>
        </w:rPr>
        <w:t xml:space="preserve"> </w:t>
      </w:r>
      <w:r>
        <w:t>night,</w:t>
      </w:r>
      <w:r>
        <w:rPr>
          <w:spacing w:val="-13"/>
        </w:rPr>
        <w:t xml:space="preserve"> </w:t>
      </w:r>
      <w:r>
        <w:t>dragging</w:t>
      </w:r>
      <w:r>
        <w:rPr>
          <w:spacing w:val="-13"/>
        </w:rPr>
        <w:t xml:space="preserve"> </w:t>
      </w:r>
      <w:r>
        <w:t>their</w:t>
      </w:r>
      <w:r>
        <w:rPr>
          <w:spacing w:val="-14"/>
        </w:rPr>
        <w:t xml:space="preserve"> </w:t>
      </w:r>
      <w:r>
        <w:t>slaves,</w:t>
      </w:r>
      <w:r>
        <w:rPr>
          <w:spacing w:val="-13"/>
        </w:rPr>
        <w:t xml:space="preserve"> </w:t>
      </w:r>
      <w:r>
        <w:t xml:space="preserve">transformed </w:t>
      </w:r>
      <w:r>
        <w:rPr>
          <w:spacing w:val="-2"/>
        </w:rPr>
        <w:t>into</w:t>
      </w:r>
      <w:r>
        <w:rPr>
          <w:spacing w:val="-11"/>
        </w:rPr>
        <w:t xml:space="preserve"> </w:t>
      </w:r>
      <w:r>
        <w:rPr>
          <w:spacing w:val="-2"/>
        </w:rPr>
        <w:t>lustful</w:t>
      </w:r>
      <w:r>
        <w:rPr>
          <w:spacing w:val="-10"/>
        </w:rPr>
        <w:t xml:space="preserve"> </w:t>
      </w:r>
      <w:r>
        <w:rPr>
          <w:spacing w:val="-2"/>
        </w:rPr>
        <w:t>incubi.</w:t>
      </w:r>
      <w:r>
        <w:rPr>
          <w:spacing w:val="55"/>
        </w:rPr>
        <w:t xml:space="preserve">  </w:t>
      </w:r>
      <w:r>
        <w:rPr>
          <w:spacing w:val="-2"/>
        </w:rPr>
        <w:t>And</w:t>
      </w:r>
      <w:r>
        <w:rPr>
          <w:spacing w:val="-11"/>
        </w:rPr>
        <w:t xml:space="preserve"> </w:t>
      </w:r>
      <w:r>
        <w:rPr>
          <w:spacing w:val="-2"/>
        </w:rPr>
        <w:t>the</w:t>
      </w:r>
      <w:r>
        <w:rPr>
          <w:spacing w:val="-10"/>
        </w:rPr>
        <w:t xml:space="preserve"> </w:t>
      </w:r>
      <w:r>
        <w:rPr>
          <w:spacing w:val="-2"/>
        </w:rPr>
        <w:t>Devil</w:t>
      </w:r>
      <w:r>
        <w:rPr>
          <w:spacing w:val="-10"/>
        </w:rPr>
        <w:t xml:space="preserve"> </w:t>
      </w:r>
      <w:r>
        <w:rPr>
          <w:spacing w:val="-2"/>
        </w:rPr>
        <w:t>shows</w:t>
      </w:r>
      <w:r>
        <w:rPr>
          <w:spacing w:val="-13"/>
        </w:rPr>
        <w:t xml:space="preserve"> </w:t>
      </w:r>
      <w:r>
        <w:rPr>
          <w:spacing w:val="-2"/>
        </w:rPr>
        <w:t>himself</w:t>
      </w:r>
      <w:r>
        <w:rPr>
          <w:spacing w:val="-10"/>
        </w:rPr>
        <w:t xml:space="preserve"> </w:t>
      </w:r>
      <w:r>
        <w:rPr>
          <w:spacing w:val="-2"/>
        </w:rPr>
        <w:t>to</w:t>
      </w:r>
      <w:r>
        <w:rPr>
          <w:spacing w:val="-12"/>
        </w:rPr>
        <w:t xml:space="preserve"> </w:t>
      </w:r>
      <w:r>
        <w:rPr>
          <w:spacing w:val="-2"/>
        </w:rPr>
        <w:t>them,</w:t>
      </w:r>
      <w:r>
        <w:rPr>
          <w:spacing w:val="-10"/>
        </w:rPr>
        <w:t xml:space="preserve"> </w:t>
      </w:r>
      <w:r>
        <w:rPr>
          <w:spacing w:val="-2"/>
        </w:rPr>
        <w:t>or</w:t>
      </w:r>
      <w:r>
        <w:rPr>
          <w:spacing w:val="-11"/>
        </w:rPr>
        <w:t xml:space="preserve"> </w:t>
      </w:r>
      <w:r>
        <w:rPr>
          <w:spacing w:val="-2"/>
        </w:rPr>
        <w:t>at</w:t>
      </w:r>
      <w:r>
        <w:rPr>
          <w:spacing w:val="-10"/>
        </w:rPr>
        <w:t xml:space="preserve"> </w:t>
      </w:r>
      <w:r>
        <w:rPr>
          <w:spacing w:val="-2"/>
        </w:rPr>
        <w:t>least</w:t>
      </w:r>
      <w:r>
        <w:rPr>
          <w:spacing w:val="-10"/>
        </w:rPr>
        <w:t xml:space="preserve"> </w:t>
      </w:r>
      <w:r>
        <w:rPr>
          <w:spacing w:val="-2"/>
        </w:rPr>
        <w:t>so</w:t>
      </w:r>
      <w:r>
        <w:rPr>
          <w:spacing w:val="-12"/>
        </w:rPr>
        <w:t xml:space="preserve"> </w:t>
      </w:r>
      <w:r>
        <w:rPr>
          <w:spacing w:val="-2"/>
        </w:rPr>
        <w:t>they</w:t>
      </w:r>
      <w:r>
        <w:rPr>
          <w:spacing w:val="-10"/>
        </w:rPr>
        <w:t xml:space="preserve"> </w:t>
      </w:r>
      <w:r>
        <w:rPr>
          <w:spacing w:val="-2"/>
        </w:rPr>
        <w:t>strongly</w:t>
      </w:r>
      <w:r>
        <w:rPr>
          <w:spacing w:val="-10"/>
        </w:rPr>
        <w:t xml:space="preserve"> </w:t>
      </w:r>
      <w:r>
        <w:rPr>
          <w:spacing w:val="-2"/>
        </w:rPr>
        <w:t>believe,</w:t>
      </w:r>
      <w:r>
        <w:rPr>
          <w:spacing w:val="-11"/>
        </w:rPr>
        <w:t xml:space="preserve"> </w:t>
      </w:r>
      <w:r>
        <w:rPr>
          <w:spacing w:val="-2"/>
        </w:rPr>
        <w:t>in</w:t>
      </w:r>
      <w:r>
        <w:rPr>
          <w:spacing w:val="-10"/>
        </w:rPr>
        <w:t xml:space="preserve"> </w:t>
      </w:r>
      <w:r>
        <w:rPr>
          <w:spacing w:val="-5"/>
        </w:rPr>
        <w:t>the</w:t>
      </w:r>
    </w:p>
    <w:p w14:paraId="30FC6DB3" w14:textId="77777777" w:rsidR="00565177" w:rsidRDefault="00FF66D4">
      <w:pPr>
        <w:pStyle w:val="BodyText"/>
        <w:spacing w:line="235" w:lineRule="auto"/>
        <w:ind w:right="511" w:firstLine="0"/>
      </w:pPr>
      <w:r>
        <w:t>form of a cock, or some other black animal, and with him—do not ask me how—they even lie together.</w:t>
      </w:r>
      <w:r>
        <w:rPr>
          <w:spacing w:val="-13"/>
        </w:rPr>
        <w:t xml:space="preserve"> </w:t>
      </w:r>
      <w:r>
        <w:t>And</w:t>
      </w:r>
      <w:r>
        <w:rPr>
          <w:spacing w:val="-13"/>
        </w:rPr>
        <w:t xml:space="preserve"> </w:t>
      </w:r>
      <w:r>
        <w:t>I</w:t>
      </w:r>
      <w:r>
        <w:rPr>
          <w:spacing w:val="-13"/>
        </w:rPr>
        <w:t xml:space="preserve"> </w:t>
      </w:r>
      <w:r>
        <w:t>know</w:t>
      </w:r>
      <w:r>
        <w:rPr>
          <w:spacing w:val="-13"/>
        </w:rPr>
        <w:t xml:space="preserve"> </w:t>
      </w:r>
      <w:r>
        <w:t>for</w:t>
      </w:r>
      <w:r>
        <w:rPr>
          <w:spacing w:val="-12"/>
        </w:rPr>
        <w:t xml:space="preserve"> </w:t>
      </w:r>
      <w:r>
        <w:t>certain</w:t>
      </w:r>
      <w:r>
        <w:rPr>
          <w:spacing w:val="-13"/>
        </w:rPr>
        <w:t xml:space="preserve"> </w:t>
      </w:r>
      <w:r>
        <w:t>that</w:t>
      </w:r>
      <w:r>
        <w:rPr>
          <w:spacing w:val="-13"/>
        </w:rPr>
        <w:t xml:space="preserve"> </w:t>
      </w:r>
      <w:r>
        <w:t>not</w:t>
      </w:r>
      <w:r>
        <w:rPr>
          <w:spacing w:val="-13"/>
        </w:rPr>
        <w:t xml:space="preserve"> </w:t>
      </w:r>
      <w:r>
        <w:t>long</w:t>
      </w:r>
      <w:r>
        <w:rPr>
          <w:spacing w:val="-13"/>
        </w:rPr>
        <w:t xml:space="preserve"> </w:t>
      </w:r>
      <w:r>
        <w:t>ago,</w:t>
      </w:r>
      <w:r>
        <w:rPr>
          <w:spacing w:val="-15"/>
        </w:rPr>
        <w:t xml:space="preserve"> </w:t>
      </w:r>
      <w:r>
        <w:t>in</w:t>
      </w:r>
      <w:r>
        <w:rPr>
          <w:spacing w:val="-13"/>
        </w:rPr>
        <w:t xml:space="preserve"> </w:t>
      </w:r>
      <w:r>
        <w:t>Avignon</w:t>
      </w:r>
      <w:r>
        <w:rPr>
          <w:spacing w:val="-13"/>
        </w:rPr>
        <w:t xml:space="preserve"> </w:t>
      </w:r>
      <w:r>
        <w:t>itself,</w:t>
      </w:r>
      <w:r>
        <w:rPr>
          <w:spacing w:val="-12"/>
        </w:rPr>
        <w:t xml:space="preserve"> </w:t>
      </w:r>
      <w:r>
        <w:t>with</w:t>
      </w:r>
      <w:r>
        <w:rPr>
          <w:spacing w:val="-13"/>
        </w:rPr>
        <w:t xml:space="preserve"> </w:t>
      </w:r>
      <w:r>
        <w:t>necromancies</w:t>
      </w:r>
      <w:r>
        <w:rPr>
          <w:spacing w:val="-13"/>
        </w:rPr>
        <w:t xml:space="preserve"> </w:t>
      </w:r>
      <w:r>
        <w:t>of</w:t>
      </w:r>
      <w:r>
        <w:rPr>
          <w:spacing w:val="-13"/>
        </w:rPr>
        <w:t xml:space="preserve"> </w:t>
      </w:r>
      <w:r>
        <w:t>this</w:t>
      </w:r>
      <w:r>
        <w:rPr>
          <w:spacing w:val="-13"/>
        </w:rPr>
        <w:t xml:space="preserve"> </w:t>
      </w:r>
      <w:r>
        <w:t>sort philters and ointments were prepared to-make attempts on the life of our lord Pope himself, poisoning his foods. The Pope was able to defend himself and identify the toxi</w:t>
      </w:r>
      <w:r>
        <w:t>n only because he was</w:t>
      </w:r>
      <w:r>
        <w:rPr>
          <w:spacing w:val="-10"/>
        </w:rPr>
        <w:t xml:space="preserve"> </w:t>
      </w:r>
      <w:r>
        <w:t>supplied</w:t>
      </w:r>
      <w:r>
        <w:rPr>
          <w:spacing w:val="-9"/>
        </w:rPr>
        <w:t xml:space="preserve"> </w:t>
      </w:r>
      <w:r>
        <w:t>with</w:t>
      </w:r>
      <w:r>
        <w:rPr>
          <w:spacing w:val="-9"/>
        </w:rPr>
        <w:t xml:space="preserve"> </w:t>
      </w:r>
      <w:r>
        <w:t>prodigious</w:t>
      </w:r>
      <w:r>
        <w:rPr>
          <w:spacing w:val="-10"/>
        </w:rPr>
        <w:t xml:space="preserve"> </w:t>
      </w:r>
      <w:r>
        <w:t>jewels</w:t>
      </w:r>
      <w:r>
        <w:rPr>
          <w:spacing w:val="-10"/>
        </w:rPr>
        <w:t xml:space="preserve"> </w:t>
      </w:r>
      <w:r>
        <w:t>in</w:t>
      </w:r>
      <w:r>
        <w:rPr>
          <w:spacing w:val="-9"/>
        </w:rPr>
        <w:t xml:space="preserve"> </w:t>
      </w:r>
      <w:r>
        <w:t>the</w:t>
      </w:r>
      <w:r>
        <w:rPr>
          <w:spacing w:val="-7"/>
        </w:rPr>
        <w:t xml:space="preserve"> </w:t>
      </w:r>
      <w:r>
        <w:t>form</w:t>
      </w:r>
      <w:r>
        <w:rPr>
          <w:spacing w:val="-8"/>
        </w:rPr>
        <w:t xml:space="preserve"> </w:t>
      </w:r>
      <w:r>
        <w:t>of</w:t>
      </w:r>
      <w:r>
        <w:rPr>
          <w:spacing w:val="-8"/>
        </w:rPr>
        <w:t xml:space="preserve"> </w:t>
      </w:r>
      <w:r>
        <w:t>serpents’</w:t>
      </w:r>
      <w:r>
        <w:rPr>
          <w:spacing w:val="-7"/>
        </w:rPr>
        <w:t xml:space="preserve"> </w:t>
      </w:r>
      <w:r>
        <w:t>tongues,</w:t>
      </w:r>
      <w:r>
        <w:rPr>
          <w:spacing w:val="-9"/>
        </w:rPr>
        <w:t xml:space="preserve"> </w:t>
      </w:r>
      <w:r>
        <w:t>fortified</w:t>
      </w:r>
      <w:r>
        <w:rPr>
          <w:spacing w:val="-9"/>
        </w:rPr>
        <w:t xml:space="preserve"> </w:t>
      </w:r>
      <w:r>
        <w:t>by</w:t>
      </w:r>
      <w:r>
        <w:rPr>
          <w:spacing w:val="-9"/>
        </w:rPr>
        <w:t xml:space="preserve"> </w:t>
      </w:r>
      <w:r>
        <w:t>wondrous</w:t>
      </w:r>
      <w:r>
        <w:rPr>
          <w:spacing w:val="-10"/>
        </w:rPr>
        <w:t xml:space="preserve"> </w:t>
      </w:r>
      <w:r>
        <w:t>emer- alds</w:t>
      </w:r>
      <w:r>
        <w:rPr>
          <w:spacing w:val="-14"/>
        </w:rPr>
        <w:t xml:space="preserve"> </w:t>
      </w:r>
      <w:r>
        <w:t>and</w:t>
      </w:r>
      <w:r>
        <w:rPr>
          <w:spacing w:val="-13"/>
        </w:rPr>
        <w:t xml:space="preserve"> </w:t>
      </w:r>
      <w:r>
        <w:t>rubies</w:t>
      </w:r>
      <w:r>
        <w:rPr>
          <w:spacing w:val="-14"/>
        </w:rPr>
        <w:t xml:space="preserve"> </w:t>
      </w:r>
      <w:r>
        <w:t>that</w:t>
      </w:r>
      <w:r>
        <w:rPr>
          <w:spacing w:val="-13"/>
        </w:rPr>
        <w:t xml:space="preserve"> </w:t>
      </w:r>
      <w:r>
        <w:t>tough</w:t>
      </w:r>
      <w:r>
        <w:rPr>
          <w:spacing w:val="-12"/>
        </w:rPr>
        <w:t xml:space="preserve"> </w:t>
      </w:r>
      <w:r>
        <w:t>divine</w:t>
      </w:r>
      <w:r>
        <w:rPr>
          <w:spacing w:val="-13"/>
        </w:rPr>
        <w:t xml:space="preserve"> </w:t>
      </w:r>
      <w:r>
        <w:t>power</w:t>
      </w:r>
      <w:r>
        <w:rPr>
          <w:spacing w:val="-14"/>
        </w:rPr>
        <w:t xml:space="preserve"> </w:t>
      </w:r>
      <w:r>
        <w:t>were</w:t>
      </w:r>
      <w:r>
        <w:rPr>
          <w:spacing w:val="-13"/>
        </w:rPr>
        <w:t xml:space="preserve"> </w:t>
      </w:r>
      <w:r>
        <w:t>able</w:t>
      </w:r>
      <w:r>
        <w:rPr>
          <w:spacing w:val="-15"/>
        </w:rPr>
        <w:t xml:space="preserve"> </w:t>
      </w:r>
      <w:r>
        <w:t>to</w:t>
      </w:r>
      <w:r>
        <w:rPr>
          <w:spacing w:val="-13"/>
        </w:rPr>
        <w:t xml:space="preserve"> </w:t>
      </w:r>
      <w:r>
        <w:t>reveal</w:t>
      </w:r>
      <w:r>
        <w:rPr>
          <w:spacing w:val="-14"/>
        </w:rPr>
        <w:t xml:space="preserve"> </w:t>
      </w:r>
      <w:r>
        <w:t>the</w:t>
      </w:r>
      <w:r>
        <w:rPr>
          <w:spacing w:val="-13"/>
        </w:rPr>
        <w:t xml:space="preserve"> </w:t>
      </w:r>
      <w:r>
        <w:t>presence</w:t>
      </w:r>
      <w:r>
        <w:rPr>
          <w:spacing w:val="-14"/>
        </w:rPr>
        <w:t xml:space="preserve"> </w:t>
      </w:r>
      <w:r>
        <w:t>of</w:t>
      </w:r>
      <w:r>
        <w:rPr>
          <w:spacing w:val="-13"/>
        </w:rPr>
        <w:t xml:space="preserve"> </w:t>
      </w:r>
      <w:r>
        <w:t>poison</w:t>
      </w:r>
      <w:r>
        <w:rPr>
          <w:spacing w:val="-14"/>
        </w:rPr>
        <w:t xml:space="preserve"> </w:t>
      </w:r>
      <w:r>
        <w:t>in</w:t>
      </w:r>
      <w:r>
        <w:rPr>
          <w:spacing w:val="-13"/>
        </w:rPr>
        <w:t xml:space="preserve"> </w:t>
      </w:r>
      <w:r>
        <w:t>the</w:t>
      </w:r>
      <w:r>
        <w:rPr>
          <w:spacing w:val="-14"/>
        </w:rPr>
        <w:t xml:space="preserve"> </w:t>
      </w:r>
      <w:r>
        <w:t>foods.</w:t>
      </w:r>
      <w:r>
        <w:rPr>
          <w:spacing w:val="-12"/>
        </w:rPr>
        <w:t xml:space="preserve"> </w:t>
      </w:r>
      <w:r>
        <w:t>The King</w:t>
      </w:r>
      <w:r>
        <w:rPr>
          <w:spacing w:val="-5"/>
        </w:rPr>
        <w:t xml:space="preserve"> </w:t>
      </w:r>
      <w:r>
        <w:t>of</w:t>
      </w:r>
      <w:r>
        <w:rPr>
          <w:spacing w:val="-5"/>
        </w:rPr>
        <w:t xml:space="preserve"> </w:t>
      </w:r>
      <w:r>
        <w:t>France</w:t>
      </w:r>
      <w:r>
        <w:rPr>
          <w:spacing w:val="-5"/>
        </w:rPr>
        <w:t xml:space="preserve"> </w:t>
      </w:r>
      <w:r>
        <w:t>had</w:t>
      </w:r>
      <w:r>
        <w:rPr>
          <w:spacing w:val="-5"/>
        </w:rPr>
        <w:t xml:space="preserve"> </w:t>
      </w:r>
      <w:r>
        <w:t>given</w:t>
      </w:r>
      <w:r>
        <w:rPr>
          <w:spacing w:val="-7"/>
        </w:rPr>
        <w:t xml:space="preserve"> </w:t>
      </w:r>
      <w:r>
        <w:t>him</w:t>
      </w:r>
      <w:r>
        <w:rPr>
          <w:spacing w:val="-5"/>
        </w:rPr>
        <w:t xml:space="preserve"> </w:t>
      </w:r>
      <w:r>
        <w:t>eleven</w:t>
      </w:r>
      <w:r>
        <w:rPr>
          <w:spacing w:val="-5"/>
        </w:rPr>
        <w:t xml:space="preserve"> </w:t>
      </w:r>
      <w:r>
        <w:t>of</w:t>
      </w:r>
      <w:r>
        <w:rPr>
          <w:spacing w:val="-5"/>
        </w:rPr>
        <w:t xml:space="preserve"> </w:t>
      </w:r>
      <w:r>
        <w:t>these</w:t>
      </w:r>
      <w:r>
        <w:rPr>
          <w:spacing w:val="-5"/>
        </w:rPr>
        <w:t xml:space="preserve"> </w:t>
      </w:r>
      <w:r>
        <w:t>most</w:t>
      </w:r>
      <w:r>
        <w:rPr>
          <w:spacing w:val="-5"/>
        </w:rPr>
        <w:t xml:space="preserve"> </w:t>
      </w:r>
      <w:r>
        <w:t>precious</w:t>
      </w:r>
      <w:r>
        <w:rPr>
          <w:spacing w:val="-5"/>
        </w:rPr>
        <w:t xml:space="preserve"> </w:t>
      </w:r>
      <w:r>
        <w:t>tongues,</w:t>
      </w:r>
      <w:r>
        <w:rPr>
          <w:spacing w:val="-5"/>
        </w:rPr>
        <w:t xml:space="preserve"> </w:t>
      </w:r>
      <w:r>
        <w:t>thank</w:t>
      </w:r>
      <w:r>
        <w:rPr>
          <w:spacing w:val="-5"/>
        </w:rPr>
        <w:t xml:space="preserve"> </w:t>
      </w:r>
      <w:r>
        <w:t>heaven,</w:t>
      </w:r>
      <w:r>
        <w:rPr>
          <w:spacing w:val="-5"/>
        </w:rPr>
        <w:t xml:space="preserve"> </w:t>
      </w:r>
      <w:r>
        <w:t>and</w:t>
      </w:r>
      <w:r>
        <w:rPr>
          <w:spacing w:val="-5"/>
        </w:rPr>
        <w:t xml:space="preserve"> </w:t>
      </w:r>
      <w:r>
        <w:t>only</w:t>
      </w:r>
      <w:r>
        <w:rPr>
          <w:spacing w:val="-5"/>
        </w:rPr>
        <w:t xml:space="preserve"> </w:t>
      </w:r>
      <w:r>
        <w:t>thus could</w:t>
      </w:r>
      <w:r>
        <w:rPr>
          <w:spacing w:val="-10"/>
        </w:rPr>
        <w:t xml:space="preserve"> </w:t>
      </w:r>
      <w:r>
        <w:t>our</w:t>
      </w:r>
      <w:r>
        <w:rPr>
          <w:spacing w:val="-10"/>
        </w:rPr>
        <w:t xml:space="preserve"> </w:t>
      </w:r>
      <w:r>
        <w:t>lord</w:t>
      </w:r>
      <w:r>
        <w:rPr>
          <w:spacing w:val="-10"/>
        </w:rPr>
        <w:t xml:space="preserve"> </w:t>
      </w:r>
      <w:r>
        <w:t>Pope</w:t>
      </w:r>
      <w:r>
        <w:rPr>
          <w:spacing w:val="-10"/>
        </w:rPr>
        <w:t xml:space="preserve"> </w:t>
      </w:r>
      <w:r>
        <w:t>elude</w:t>
      </w:r>
      <w:r>
        <w:rPr>
          <w:spacing w:val="-10"/>
        </w:rPr>
        <w:t xml:space="preserve"> </w:t>
      </w:r>
      <w:r>
        <w:t>death!</w:t>
      </w:r>
      <w:r>
        <w:rPr>
          <w:spacing w:val="-12"/>
        </w:rPr>
        <w:t xml:space="preserve"> </w:t>
      </w:r>
      <w:r>
        <w:t>True,</w:t>
      </w:r>
      <w:r>
        <w:rPr>
          <w:spacing w:val="-10"/>
        </w:rPr>
        <w:t xml:space="preserve"> </w:t>
      </w:r>
      <w:r>
        <w:t>the</w:t>
      </w:r>
      <w:r>
        <w:rPr>
          <w:spacing w:val="-10"/>
        </w:rPr>
        <w:t xml:space="preserve"> </w:t>
      </w:r>
      <w:r>
        <w:t>Pontiffs</w:t>
      </w:r>
      <w:r>
        <w:rPr>
          <w:spacing w:val="-12"/>
        </w:rPr>
        <w:t xml:space="preserve"> </w:t>
      </w:r>
      <w:r>
        <w:t>enemies</w:t>
      </w:r>
      <w:r>
        <w:rPr>
          <w:spacing w:val="-12"/>
        </w:rPr>
        <w:t xml:space="preserve"> </w:t>
      </w:r>
      <w:r>
        <w:t>went</w:t>
      </w:r>
      <w:r>
        <w:rPr>
          <w:spacing w:val="-10"/>
        </w:rPr>
        <w:t xml:space="preserve"> </w:t>
      </w:r>
      <w:r>
        <w:t>still</w:t>
      </w:r>
      <w:r>
        <w:rPr>
          <w:spacing w:val="-10"/>
        </w:rPr>
        <w:t xml:space="preserve"> </w:t>
      </w:r>
      <w:r>
        <w:t>further,</w:t>
      </w:r>
      <w:r>
        <w:rPr>
          <w:spacing w:val="-10"/>
        </w:rPr>
        <w:t xml:space="preserve"> </w:t>
      </w:r>
      <w:r>
        <w:t>and</w:t>
      </w:r>
      <w:r>
        <w:rPr>
          <w:spacing w:val="-10"/>
        </w:rPr>
        <w:t xml:space="preserve"> </w:t>
      </w:r>
      <w:r>
        <w:t>everyone</w:t>
      </w:r>
      <w:r>
        <w:rPr>
          <w:spacing w:val="-12"/>
        </w:rPr>
        <w:t xml:space="preserve"> </w:t>
      </w:r>
      <w:r>
        <w:t>knows what</w:t>
      </w:r>
      <w:r>
        <w:rPr>
          <w:spacing w:val="-15"/>
        </w:rPr>
        <w:t xml:space="preserve"> </w:t>
      </w:r>
      <w:r>
        <w:t>was</w:t>
      </w:r>
      <w:r>
        <w:rPr>
          <w:spacing w:val="-15"/>
        </w:rPr>
        <w:t xml:space="preserve"> </w:t>
      </w:r>
      <w:r>
        <w:t>learned</w:t>
      </w:r>
      <w:r>
        <w:rPr>
          <w:spacing w:val="-15"/>
        </w:rPr>
        <w:t xml:space="preserve"> </w:t>
      </w:r>
      <w:r>
        <w:t>about</w:t>
      </w:r>
      <w:r>
        <w:rPr>
          <w:spacing w:val="-15"/>
        </w:rPr>
        <w:t xml:space="preserve"> </w:t>
      </w:r>
      <w:r>
        <w:t>the</w:t>
      </w:r>
      <w:r>
        <w:rPr>
          <w:spacing w:val="-15"/>
        </w:rPr>
        <w:t xml:space="preserve"> </w:t>
      </w:r>
      <w:r>
        <w:t>heretic</w:t>
      </w:r>
      <w:r>
        <w:rPr>
          <w:spacing w:val="-15"/>
        </w:rPr>
        <w:t xml:space="preserve"> </w:t>
      </w:r>
      <w:r>
        <w:t>Bernard</w:t>
      </w:r>
      <w:r>
        <w:rPr>
          <w:spacing w:val="-15"/>
        </w:rPr>
        <w:t xml:space="preserve"> </w:t>
      </w:r>
      <w:r>
        <w:t>Délicieux,</w:t>
      </w:r>
      <w:r>
        <w:rPr>
          <w:spacing w:val="-15"/>
        </w:rPr>
        <w:t xml:space="preserve"> </w:t>
      </w:r>
      <w:r>
        <w:t>arrested</w:t>
      </w:r>
      <w:r>
        <w:rPr>
          <w:spacing w:val="-15"/>
        </w:rPr>
        <w:t xml:space="preserve"> </w:t>
      </w:r>
      <w:r>
        <w:t>ten</w:t>
      </w:r>
      <w:r>
        <w:rPr>
          <w:spacing w:val="-15"/>
        </w:rPr>
        <w:t xml:space="preserve"> </w:t>
      </w:r>
      <w:r>
        <w:t>years</w:t>
      </w:r>
      <w:r>
        <w:rPr>
          <w:spacing w:val="-15"/>
        </w:rPr>
        <w:t xml:space="preserve"> </w:t>
      </w:r>
      <w:r>
        <w:t>ago:</w:t>
      </w:r>
      <w:r>
        <w:rPr>
          <w:spacing w:val="-15"/>
        </w:rPr>
        <w:t xml:space="preserve"> </w:t>
      </w:r>
      <w:r>
        <w:t>books</w:t>
      </w:r>
      <w:r>
        <w:rPr>
          <w:spacing w:val="-15"/>
        </w:rPr>
        <w:t xml:space="preserve"> </w:t>
      </w:r>
      <w:r>
        <w:t>of</w:t>
      </w:r>
      <w:r>
        <w:rPr>
          <w:spacing w:val="-14"/>
        </w:rPr>
        <w:t xml:space="preserve"> </w:t>
      </w:r>
      <w:r>
        <w:t>black</w:t>
      </w:r>
      <w:r>
        <w:rPr>
          <w:spacing w:val="-15"/>
        </w:rPr>
        <w:t xml:space="preserve"> </w:t>
      </w:r>
      <w:r>
        <w:t xml:space="preserve">magic </w:t>
      </w:r>
      <w:r>
        <w:rPr>
          <w:spacing w:val="-2"/>
        </w:rPr>
        <w:t>were</w:t>
      </w:r>
      <w:r>
        <w:rPr>
          <w:spacing w:val="-10"/>
        </w:rPr>
        <w:t xml:space="preserve"> </w:t>
      </w:r>
      <w:r>
        <w:rPr>
          <w:spacing w:val="-2"/>
        </w:rPr>
        <w:t>found</w:t>
      </w:r>
      <w:r>
        <w:rPr>
          <w:spacing w:val="-11"/>
        </w:rPr>
        <w:t xml:space="preserve"> </w:t>
      </w:r>
      <w:r>
        <w:rPr>
          <w:spacing w:val="-2"/>
        </w:rPr>
        <w:t>in</w:t>
      </w:r>
      <w:r>
        <w:rPr>
          <w:spacing w:val="-11"/>
        </w:rPr>
        <w:t xml:space="preserve"> </w:t>
      </w:r>
      <w:r>
        <w:rPr>
          <w:spacing w:val="-2"/>
        </w:rPr>
        <w:t>his</w:t>
      </w:r>
      <w:r>
        <w:rPr>
          <w:spacing w:val="-10"/>
        </w:rPr>
        <w:t xml:space="preserve"> </w:t>
      </w:r>
      <w:r>
        <w:rPr>
          <w:spacing w:val="-2"/>
        </w:rPr>
        <w:t>house,</w:t>
      </w:r>
      <w:r>
        <w:rPr>
          <w:spacing w:val="-9"/>
        </w:rPr>
        <w:t xml:space="preserve"> </w:t>
      </w:r>
      <w:r>
        <w:rPr>
          <w:spacing w:val="-2"/>
        </w:rPr>
        <w:t>with</w:t>
      </w:r>
      <w:r>
        <w:rPr>
          <w:spacing w:val="-11"/>
        </w:rPr>
        <w:t xml:space="preserve"> </w:t>
      </w:r>
      <w:r>
        <w:rPr>
          <w:spacing w:val="-2"/>
        </w:rPr>
        <w:t>notes</w:t>
      </w:r>
      <w:r>
        <w:rPr>
          <w:spacing w:val="-10"/>
        </w:rPr>
        <w:t xml:space="preserve"> </w:t>
      </w:r>
      <w:r>
        <w:rPr>
          <w:spacing w:val="-2"/>
        </w:rPr>
        <w:t>written</w:t>
      </w:r>
      <w:r>
        <w:rPr>
          <w:spacing w:val="-11"/>
        </w:rPr>
        <w:t xml:space="preserve"> </w:t>
      </w:r>
      <w:r>
        <w:rPr>
          <w:spacing w:val="-2"/>
        </w:rPr>
        <w:t>on</w:t>
      </w:r>
      <w:r>
        <w:rPr>
          <w:spacing w:val="-11"/>
        </w:rPr>
        <w:t xml:space="preserve"> </w:t>
      </w:r>
      <w:r>
        <w:rPr>
          <w:spacing w:val="-2"/>
        </w:rPr>
        <w:t>the</w:t>
      </w:r>
      <w:r>
        <w:rPr>
          <w:spacing w:val="-7"/>
        </w:rPr>
        <w:t xml:space="preserve"> </w:t>
      </w:r>
      <w:r>
        <w:rPr>
          <w:spacing w:val="-2"/>
        </w:rPr>
        <w:t>most</w:t>
      </w:r>
      <w:r>
        <w:rPr>
          <w:spacing w:val="-12"/>
        </w:rPr>
        <w:t xml:space="preserve"> </w:t>
      </w:r>
      <w:r>
        <w:rPr>
          <w:spacing w:val="-2"/>
        </w:rPr>
        <w:t>wicked</w:t>
      </w:r>
      <w:r>
        <w:rPr>
          <w:spacing w:val="-10"/>
        </w:rPr>
        <w:t xml:space="preserve"> </w:t>
      </w:r>
      <w:r>
        <w:rPr>
          <w:spacing w:val="-2"/>
        </w:rPr>
        <w:t>pages,</w:t>
      </w:r>
      <w:r>
        <w:rPr>
          <w:spacing w:val="-10"/>
        </w:rPr>
        <w:t xml:space="preserve"> </w:t>
      </w:r>
      <w:r>
        <w:rPr>
          <w:spacing w:val="-2"/>
        </w:rPr>
        <w:t>containing</w:t>
      </w:r>
      <w:r>
        <w:rPr>
          <w:spacing w:val="-10"/>
        </w:rPr>
        <w:t xml:space="preserve"> </w:t>
      </w:r>
      <w:r>
        <w:rPr>
          <w:spacing w:val="-2"/>
        </w:rPr>
        <w:t>all</w:t>
      </w:r>
      <w:r>
        <w:rPr>
          <w:spacing w:val="-10"/>
        </w:rPr>
        <w:t xml:space="preserve"> </w:t>
      </w:r>
      <w:r>
        <w:rPr>
          <w:spacing w:val="-2"/>
        </w:rPr>
        <w:t>the</w:t>
      </w:r>
      <w:r>
        <w:rPr>
          <w:spacing w:val="-10"/>
        </w:rPr>
        <w:t xml:space="preserve"> </w:t>
      </w:r>
      <w:r>
        <w:rPr>
          <w:spacing w:val="-2"/>
        </w:rPr>
        <w:t xml:space="preserve">instructions </w:t>
      </w:r>
      <w:r>
        <w:t>for</w:t>
      </w:r>
      <w:r>
        <w:rPr>
          <w:spacing w:val="-14"/>
        </w:rPr>
        <w:t xml:space="preserve"> </w:t>
      </w:r>
      <w:r>
        <w:t>making</w:t>
      </w:r>
      <w:r>
        <w:rPr>
          <w:spacing w:val="-13"/>
        </w:rPr>
        <w:t xml:space="preserve"> </w:t>
      </w:r>
      <w:r>
        <w:t>wax</w:t>
      </w:r>
      <w:r>
        <w:rPr>
          <w:spacing w:val="-13"/>
        </w:rPr>
        <w:t xml:space="preserve"> </w:t>
      </w:r>
      <w:r>
        <w:t>figures</w:t>
      </w:r>
      <w:r>
        <w:rPr>
          <w:spacing w:val="-14"/>
        </w:rPr>
        <w:t xml:space="preserve"> </w:t>
      </w:r>
      <w:r>
        <w:t>in</w:t>
      </w:r>
      <w:r>
        <w:rPr>
          <w:spacing w:val="-15"/>
        </w:rPr>
        <w:t xml:space="preserve"> </w:t>
      </w:r>
      <w:r>
        <w:t>order</w:t>
      </w:r>
      <w:r>
        <w:rPr>
          <w:spacing w:val="-13"/>
        </w:rPr>
        <w:t xml:space="preserve"> </w:t>
      </w:r>
      <w:r>
        <w:t>to</w:t>
      </w:r>
      <w:r>
        <w:rPr>
          <w:spacing w:val="-13"/>
        </w:rPr>
        <w:t xml:space="preserve"> </w:t>
      </w:r>
      <w:r>
        <w:t>harm</w:t>
      </w:r>
      <w:r>
        <w:rPr>
          <w:spacing w:val="-13"/>
        </w:rPr>
        <w:t xml:space="preserve"> </w:t>
      </w:r>
      <w:r>
        <w:t>enemies.</w:t>
      </w:r>
      <w:r>
        <w:rPr>
          <w:spacing w:val="-15"/>
        </w:rPr>
        <w:t xml:space="preserve"> </w:t>
      </w:r>
      <w:r>
        <w:t>And</w:t>
      </w:r>
      <w:r>
        <w:rPr>
          <w:spacing w:val="-13"/>
        </w:rPr>
        <w:t xml:space="preserve"> </w:t>
      </w:r>
      <w:r>
        <w:t>would</w:t>
      </w:r>
      <w:r>
        <w:rPr>
          <w:spacing w:val="-13"/>
        </w:rPr>
        <w:t xml:space="preserve"> </w:t>
      </w:r>
      <w:r>
        <w:t>you</w:t>
      </w:r>
      <w:r>
        <w:rPr>
          <w:spacing w:val="-13"/>
        </w:rPr>
        <w:t xml:space="preserve"> </w:t>
      </w:r>
      <w:r>
        <w:t>believe</w:t>
      </w:r>
      <w:r>
        <w:rPr>
          <w:spacing w:val="-13"/>
        </w:rPr>
        <w:t xml:space="preserve"> </w:t>
      </w:r>
      <w:r>
        <w:t>it?</w:t>
      </w:r>
      <w:r>
        <w:rPr>
          <w:spacing w:val="-14"/>
        </w:rPr>
        <w:t xml:space="preserve"> </w:t>
      </w:r>
      <w:r>
        <w:t>In</w:t>
      </w:r>
      <w:r>
        <w:rPr>
          <w:spacing w:val="-13"/>
        </w:rPr>
        <w:t xml:space="preserve"> </w:t>
      </w:r>
      <w:r>
        <w:t>his</w:t>
      </w:r>
      <w:r>
        <w:rPr>
          <w:spacing w:val="-14"/>
        </w:rPr>
        <w:t xml:space="preserve"> </w:t>
      </w:r>
      <w:r>
        <w:t>house</w:t>
      </w:r>
      <w:r>
        <w:rPr>
          <w:spacing w:val="-13"/>
        </w:rPr>
        <w:t xml:space="preserve"> </w:t>
      </w:r>
      <w:r>
        <w:t>were</w:t>
      </w:r>
      <w:r>
        <w:rPr>
          <w:spacing w:val="-13"/>
        </w:rPr>
        <w:t xml:space="preserve"> </w:t>
      </w:r>
      <w:r>
        <w:t>also found figures that reproduced, with truly admirable craft, the image of the Pope, with little red circles</w:t>
      </w:r>
      <w:r>
        <w:rPr>
          <w:spacing w:val="-14"/>
        </w:rPr>
        <w:t xml:space="preserve"> </w:t>
      </w:r>
      <w:r>
        <w:t>on</w:t>
      </w:r>
      <w:r>
        <w:rPr>
          <w:spacing w:val="-13"/>
        </w:rPr>
        <w:t xml:space="preserve"> </w:t>
      </w:r>
      <w:r>
        <w:t>the</w:t>
      </w:r>
      <w:r>
        <w:rPr>
          <w:spacing w:val="-13"/>
        </w:rPr>
        <w:t xml:space="preserve"> </w:t>
      </w:r>
      <w:r>
        <w:t>vital</w:t>
      </w:r>
      <w:r>
        <w:rPr>
          <w:spacing w:val="-13"/>
        </w:rPr>
        <w:t xml:space="preserve"> </w:t>
      </w:r>
      <w:r>
        <w:t>parts</w:t>
      </w:r>
      <w:r>
        <w:rPr>
          <w:spacing w:val="-14"/>
        </w:rPr>
        <w:t xml:space="preserve"> </w:t>
      </w:r>
      <w:r>
        <w:t>of</w:t>
      </w:r>
      <w:r>
        <w:rPr>
          <w:spacing w:val="-13"/>
        </w:rPr>
        <w:t xml:space="preserve"> </w:t>
      </w:r>
      <w:r>
        <w:t>the</w:t>
      </w:r>
      <w:r>
        <w:rPr>
          <w:spacing w:val="-13"/>
        </w:rPr>
        <w:t xml:space="preserve"> </w:t>
      </w:r>
      <w:r>
        <w:t>body.</w:t>
      </w:r>
      <w:r>
        <w:rPr>
          <w:spacing w:val="-13"/>
        </w:rPr>
        <w:t xml:space="preserve"> </w:t>
      </w:r>
      <w:r>
        <w:t>And</w:t>
      </w:r>
      <w:r>
        <w:rPr>
          <w:spacing w:val="-13"/>
        </w:rPr>
        <w:t xml:space="preserve"> </w:t>
      </w:r>
      <w:r>
        <w:t>everyone</w:t>
      </w:r>
      <w:r>
        <w:rPr>
          <w:spacing w:val="-13"/>
        </w:rPr>
        <w:t xml:space="preserve"> </w:t>
      </w:r>
      <w:r>
        <w:t>knows</w:t>
      </w:r>
      <w:r>
        <w:rPr>
          <w:spacing w:val="-13"/>
        </w:rPr>
        <w:t xml:space="preserve"> </w:t>
      </w:r>
      <w:r>
        <w:t>that</w:t>
      </w:r>
      <w:r>
        <w:rPr>
          <w:spacing w:val="-12"/>
        </w:rPr>
        <w:t xml:space="preserve"> </w:t>
      </w:r>
      <w:r>
        <w:t>such</w:t>
      </w:r>
      <w:r>
        <w:rPr>
          <w:spacing w:val="-13"/>
        </w:rPr>
        <w:t xml:space="preserve"> </w:t>
      </w:r>
      <w:r>
        <w:t>a</w:t>
      </w:r>
      <w:r>
        <w:rPr>
          <w:spacing w:val="-13"/>
        </w:rPr>
        <w:t xml:space="preserve"> </w:t>
      </w:r>
      <w:r>
        <w:t>figure,</w:t>
      </w:r>
      <w:r>
        <w:rPr>
          <w:spacing w:val="-11"/>
        </w:rPr>
        <w:t xml:space="preserve"> </w:t>
      </w:r>
      <w:r>
        <w:t>hung</w:t>
      </w:r>
      <w:r>
        <w:rPr>
          <w:spacing w:val="-13"/>
        </w:rPr>
        <w:t xml:space="preserve"> </w:t>
      </w:r>
      <w:r>
        <w:t>up</w:t>
      </w:r>
      <w:r>
        <w:rPr>
          <w:spacing w:val="-13"/>
        </w:rPr>
        <w:t xml:space="preserve"> </w:t>
      </w:r>
      <w:r>
        <w:t>by</w:t>
      </w:r>
      <w:r>
        <w:rPr>
          <w:spacing w:val="-13"/>
        </w:rPr>
        <w:t xml:space="preserve"> </w:t>
      </w:r>
      <w:r>
        <w:t>a</w:t>
      </w:r>
      <w:r>
        <w:rPr>
          <w:spacing w:val="-11"/>
        </w:rPr>
        <w:t xml:space="preserve"> </w:t>
      </w:r>
      <w:r>
        <w:t>string,</w:t>
      </w:r>
      <w:r>
        <w:rPr>
          <w:spacing w:val="-13"/>
        </w:rPr>
        <w:t xml:space="preserve"> </w:t>
      </w:r>
      <w:r>
        <w:t>is placed</w:t>
      </w:r>
      <w:r>
        <w:rPr>
          <w:spacing w:val="-10"/>
        </w:rPr>
        <w:t xml:space="preserve"> </w:t>
      </w:r>
      <w:r>
        <w:t>before</w:t>
      </w:r>
      <w:r>
        <w:rPr>
          <w:spacing w:val="-9"/>
        </w:rPr>
        <w:t xml:space="preserve"> </w:t>
      </w:r>
      <w:r>
        <w:t>a</w:t>
      </w:r>
      <w:r>
        <w:rPr>
          <w:spacing w:val="-9"/>
        </w:rPr>
        <w:t xml:space="preserve"> </w:t>
      </w:r>
      <w:r>
        <w:t>mirror,</w:t>
      </w:r>
      <w:r>
        <w:rPr>
          <w:spacing w:val="-9"/>
        </w:rPr>
        <w:t xml:space="preserve"> </w:t>
      </w:r>
      <w:r>
        <w:t>and</w:t>
      </w:r>
      <w:r>
        <w:rPr>
          <w:spacing w:val="-9"/>
        </w:rPr>
        <w:t xml:space="preserve"> </w:t>
      </w:r>
      <w:r>
        <w:t>then</w:t>
      </w:r>
      <w:r>
        <w:rPr>
          <w:spacing w:val="-10"/>
        </w:rPr>
        <w:t xml:space="preserve"> </w:t>
      </w:r>
      <w:r>
        <w:t>the</w:t>
      </w:r>
      <w:r>
        <w:rPr>
          <w:spacing w:val="-8"/>
        </w:rPr>
        <w:t xml:space="preserve"> </w:t>
      </w:r>
      <w:r>
        <w:t>vital</w:t>
      </w:r>
      <w:r>
        <w:rPr>
          <w:spacing w:val="-10"/>
        </w:rPr>
        <w:t xml:space="preserve"> </w:t>
      </w:r>
      <w:r>
        <w:t>parts</w:t>
      </w:r>
      <w:r>
        <w:rPr>
          <w:spacing w:val="-9"/>
        </w:rPr>
        <w:t xml:space="preserve"> </w:t>
      </w:r>
      <w:r>
        <w:t>a</w:t>
      </w:r>
      <w:r>
        <w:t>re</w:t>
      </w:r>
      <w:r>
        <w:rPr>
          <w:spacing w:val="-8"/>
        </w:rPr>
        <w:t xml:space="preserve"> </w:t>
      </w:r>
      <w:r>
        <w:t>pierced</w:t>
      </w:r>
      <w:r>
        <w:rPr>
          <w:spacing w:val="-9"/>
        </w:rPr>
        <w:t xml:space="preserve"> </w:t>
      </w:r>
      <w:r>
        <w:t>with</w:t>
      </w:r>
      <w:r>
        <w:rPr>
          <w:spacing w:val="-9"/>
        </w:rPr>
        <w:t xml:space="preserve"> </w:t>
      </w:r>
      <w:r>
        <w:t>a</w:t>
      </w:r>
      <w:r>
        <w:rPr>
          <w:spacing w:val="-10"/>
        </w:rPr>
        <w:t xml:space="preserve"> </w:t>
      </w:r>
      <w:r>
        <w:t>pin,</w:t>
      </w:r>
      <w:r>
        <w:rPr>
          <w:spacing w:val="-9"/>
        </w:rPr>
        <w:t xml:space="preserve"> </w:t>
      </w:r>
      <w:r>
        <w:t>and</w:t>
      </w:r>
      <w:r>
        <w:rPr>
          <w:spacing w:val="56"/>
        </w:rPr>
        <w:t xml:space="preserve">  </w:t>
      </w:r>
      <w:r>
        <w:t>Oh,</w:t>
      </w:r>
      <w:r>
        <w:rPr>
          <w:spacing w:val="-8"/>
        </w:rPr>
        <w:t xml:space="preserve"> </w:t>
      </w:r>
      <w:r>
        <w:t>but</w:t>
      </w:r>
      <w:r>
        <w:rPr>
          <w:spacing w:val="-10"/>
        </w:rPr>
        <w:t xml:space="preserve"> </w:t>
      </w:r>
      <w:r>
        <w:t>why</w:t>
      </w:r>
      <w:r>
        <w:rPr>
          <w:spacing w:val="-9"/>
        </w:rPr>
        <w:t xml:space="preserve"> </w:t>
      </w:r>
      <w:r>
        <w:t>do</w:t>
      </w:r>
      <w:r>
        <w:rPr>
          <w:spacing w:val="-8"/>
        </w:rPr>
        <w:t xml:space="preserve"> </w:t>
      </w:r>
      <w:r>
        <w:t>I</w:t>
      </w:r>
      <w:r>
        <w:rPr>
          <w:spacing w:val="-10"/>
        </w:rPr>
        <w:t xml:space="preserve"> </w:t>
      </w:r>
      <w:r>
        <w:rPr>
          <w:spacing w:val="-2"/>
        </w:rPr>
        <w:t>dwell</w:t>
      </w:r>
    </w:p>
    <w:p w14:paraId="30FC6DB4" w14:textId="77777777" w:rsidR="00565177" w:rsidRDefault="00FF66D4">
      <w:pPr>
        <w:pStyle w:val="BodyText"/>
        <w:spacing w:line="265" w:lineRule="exact"/>
        <w:ind w:firstLine="0"/>
      </w:pPr>
      <w:r>
        <w:t>on</w:t>
      </w:r>
      <w:r>
        <w:rPr>
          <w:spacing w:val="-11"/>
        </w:rPr>
        <w:t xml:space="preserve"> </w:t>
      </w:r>
      <w:r>
        <w:t>these</w:t>
      </w:r>
      <w:r>
        <w:rPr>
          <w:spacing w:val="-10"/>
        </w:rPr>
        <w:t xml:space="preserve"> </w:t>
      </w:r>
      <w:r>
        <w:t>vile,</w:t>
      </w:r>
      <w:r>
        <w:rPr>
          <w:spacing w:val="-10"/>
        </w:rPr>
        <w:t xml:space="preserve"> </w:t>
      </w:r>
      <w:r>
        <w:t>disgusting</w:t>
      </w:r>
      <w:r>
        <w:rPr>
          <w:spacing w:val="-11"/>
        </w:rPr>
        <w:t xml:space="preserve"> </w:t>
      </w:r>
      <w:r>
        <w:t>practices?</w:t>
      </w:r>
      <w:r>
        <w:rPr>
          <w:spacing w:val="-11"/>
        </w:rPr>
        <w:t xml:space="preserve"> </w:t>
      </w:r>
      <w:r>
        <w:t>The</w:t>
      </w:r>
      <w:r>
        <w:rPr>
          <w:spacing w:val="-10"/>
        </w:rPr>
        <w:t xml:space="preserve"> </w:t>
      </w:r>
      <w:r>
        <w:t>Pope</w:t>
      </w:r>
      <w:r>
        <w:rPr>
          <w:spacing w:val="-10"/>
        </w:rPr>
        <w:t xml:space="preserve"> </w:t>
      </w:r>
      <w:r>
        <w:t>himself</w:t>
      </w:r>
      <w:r>
        <w:rPr>
          <w:spacing w:val="-11"/>
        </w:rPr>
        <w:t xml:space="preserve"> </w:t>
      </w:r>
      <w:r>
        <w:t>spoke</w:t>
      </w:r>
      <w:r>
        <w:rPr>
          <w:spacing w:val="-11"/>
        </w:rPr>
        <w:t xml:space="preserve"> </w:t>
      </w:r>
      <w:r>
        <w:t>of</w:t>
      </w:r>
      <w:r>
        <w:rPr>
          <w:spacing w:val="-9"/>
        </w:rPr>
        <w:t xml:space="preserve"> </w:t>
      </w:r>
      <w:r>
        <w:t>them</w:t>
      </w:r>
      <w:r>
        <w:rPr>
          <w:spacing w:val="-11"/>
        </w:rPr>
        <w:t xml:space="preserve"> </w:t>
      </w:r>
      <w:r>
        <w:t>and</w:t>
      </w:r>
      <w:r>
        <w:rPr>
          <w:spacing w:val="-10"/>
        </w:rPr>
        <w:t xml:space="preserve"> </w:t>
      </w:r>
      <w:r>
        <w:t>described</w:t>
      </w:r>
      <w:r>
        <w:rPr>
          <w:spacing w:val="-10"/>
        </w:rPr>
        <w:t xml:space="preserve"> </w:t>
      </w:r>
      <w:r>
        <w:t>and</w:t>
      </w:r>
      <w:r>
        <w:rPr>
          <w:spacing w:val="-11"/>
        </w:rPr>
        <w:t xml:space="preserve"> </w:t>
      </w:r>
      <w:r>
        <w:rPr>
          <w:spacing w:val="-2"/>
        </w:rPr>
        <w:t>condemned</w:t>
      </w:r>
    </w:p>
    <w:p w14:paraId="30FC6DB5" w14:textId="77777777" w:rsidR="00565177" w:rsidRDefault="00565177">
      <w:pPr>
        <w:spacing w:line="265" w:lineRule="exact"/>
        <w:sectPr w:rsidR="00565177">
          <w:pgSz w:w="12240" w:h="15840"/>
          <w:pgMar w:top="1340" w:right="920" w:bottom="620" w:left="420" w:header="360" w:footer="426" w:gutter="0"/>
          <w:cols w:space="720"/>
        </w:sectPr>
      </w:pPr>
    </w:p>
    <w:p w14:paraId="30FC6DB6" w14:textId="77777777" w:rsidR="00565177" w:rsidRDefault="00FF66D4">
      <w:pPr>
        <w:pStyle w:val="BodyText"/>
        <w:spacing w:before="78" w:line="235" w:lineRule="auto"/>
        <w:ind w:right="513" w:firstLine="0"/>
      </w:pPr>
      <w:r>
        <w:lastRenderedPageBreak/>
        <w:t>them,</w:t>
      </w:r>
      <w:r>
        <w:rPr>
          <w:spacing w:val="-15"/>
        </w:rPr>
        <w:t xml:space="preserve"> </w:t>
      </w:r>
      <w:r>
        <w:t>just</w:t>
      </w:r>
      <w:r>
        <w:rPr>
          <w:spacing w:val="-15"/>
        </w:rPr>
        <w:t xml:space="preserve"> </w:t>
      </w:r>
      <w:r>
        <w:t>last</w:t>
      </w:r>
      <w:r>
        <w:rPr>
          <w:spacing w:val="-15"/>
        </w:rPr>
        <w:t xml:space="preserve"> </w:t>
      </w:r>
      <w:r>
        <w:t>year,</w:t>
      </w:r>
      <w:r>
        <w:rPr>
          <w:spacing w:val="-15"/>
        </w:rPr>
        <w:t xml:space="preserve"> </w:t>
      </w:r>
      <w:r>
        <w:t>in</w:t>
      </w:r>
      <w:r>
        <w:rPr>
          <w:spacing w:val="-15"/>
        </w:rPr>
        <w:t xml:space="preserve"> </w:t>
      </w:r>
      <w:r>
        <w:t>his</w:t>
      </w:r>
      <w:r>
        <w:rPr>
          <w:spacing w:val="-15"/>
        </w:rPr>
        <w:t xml:space="preserve"> </w:t>
      </w:r>
      <w:r>
        <w:t>constitution</w:t>
      </w:r>
      <w:r>
        <w:rPr>
          <w:spacing w:val="-15"/>
        </w:rPr>
        <w:t xml:space="preserve"> </w:t>
      </w:r>
      <w:r>
        <w:rPr>
          <w:i/>
        </w:rPr>
        <w:t>Super</w:t>
      </w:r>
      <w:r>
        <w:rPr>
          <w:i/>
          <w:spacing w:val="-15"/>
        </w:rPr>
        <w:t xml:space="preserve"> </w:t>
      </w:r>
      <w:r>
        <w:rPr>
          <w:i/>
        </w:rPr>
        <w:t>illius</w:t>
      </w:r>
      <w:r>
        <w:rPr>
          <w:i/>
          <w:spacing w:val="-15"/>
        </w:rPr>
        <w:t xml:space="preserve"> </w:t>
      </w:r>
      <w:r>
        <w:rPr>
          <w:i/>
        </w:rPr>
        <w:t>specula!</w:t>
      </w:r>
      <w:r>
        <w:rPr>
          <w:i/>
          <w:spacing w:val="-15"/>
        </w:rPr>
        <w:t xml:space="preserve"> </w:t>
      </w:r>
      <w:r>
        <w:t>And</w:t>
      </w:r>
      <w:r>
        <w:rPr>
          <w:spacing w:val="-15"/>
        </w:rPr>
        <w:t xml:space="preserve"> </w:t>
      </w:r>
      <w:r>
        <w:t>I</w:t>
      </w:r>
      <w:r>
        <w:rPr>
          <w:spacing w:val="-15"/>
        </w:rPr>
        <w:t xml:space="preserve"> </w:t>
      </w:r>
      <w:r>
        <w:t>truly</w:t>
      </w:r>
      <w:r>
        <w:rPr>
          <w:spacing w:val="-15"/>
        </w:rPr>
        <w:t xml:space="preserve"> </w:t>
      </w:r>
      <w:r>
        <w:t>hope</w:t>
      </w:r>
      <w:r>
        <w:rPr>
          <w:spacing w:val="-15"/>
        </w:rPr>
        <w:t xml:space="preserve"> </w:t>
      </w:r>
      <w:r>
        <w:t>you</w:t>
      </w:r>
      <w:r>
        <w:rPr>
          <w:spacing w:val="-15"/>
        </w:rPr>
        <w:t xml:space="preserve"> </w:t>
      </w:r>
      <w:r>
        <w:t>have</w:t>
      </w:r>
      <w:r>
        <w:rPr>
          <w:spacing w:val="-15"/>
        </w:rPr>
        <w:t xml:space="preserve"> </w:t>
      </w:r>
      <w:r>
        <w:t>a</w:t>
      </w:r>
      <w:r>
        <w:rPr>
          <w:spacing w:val="-15"/>
        </w:rPr>
        <w:t xml:space="preserve"> </w:t>
      </w:r>
      <w:r>
        <w:t>copy</w:t>
      </w:r>
      <w:r>
        <w:rPr>
          <w:spacing w:val="-15"/>
        </w:rPr>
        <w:t xml:space="preserve"> </w:t>
      </w:r>
      <w:r>
        <w:t>in</w:t>
      </w:r>
      <w:r>
        <w:rPr>
          <w:spacing w:val="-15"/>
        </w:rPr>
        <w:t xml:space="preserve"> </w:t>
      </w:r>
      <w:r>
        <w:t>this rich</w:t>
      </w:r>
      <w:r>
        <w:rPr>
          <w:spacing w:val="-5"/>
        </w:rPr>
        <w:t xml:space="preserve"> </w:t>
      </w:r>
      <w:r>
        <w:t>library</w:t>
      </w:r>
      <w:r>
        <w:rPr>
          <w:spacing w:val="-5"/>
        </w:rPr>
        <w:t xml:space="preserve"> </w:t>
      </w:r>
      <w:r>
        <w:t>of</w:t>
      </w:r>
      <w:r>
        <w:rPr>
          <w:spacing w:val="-6"/>
        </w:rPr>
        <w:t xml:space="preserve"> </w:t>
      </w:r>
      <w:r>
        <w:t>yours,</w:t>
      </w:r>
      <w:r>
        <w:rPr>
          <w:spacing w:val="-5"/>
        </w:rPr>
        <w:t xml:space="preserve"> </w:t>
      </w:r>
      <w:r>
        <w:t>where</w:t>
      </w:r>
      <w:r>
        <w:rPr>
          <w:spacing w:val="-5"/>
        </w:rPr>
        <w:t xml:space="preserve"> </w:t>
      </w:r>
      <w:r>
        <w:t>it</w:t>
      </w:r>
      <w:r>
        <w:rPr>
          <w:spacing w:val="-5"/>
        </w:rPr>
        <w:t xml:space="preserve"> </w:t>
      </w:r>
      <w:r>
        <w:t>can</w:t>
      </w:r>
      <w:r>
        <w:rPr>
          <w:spacing w:val="-5"/>
        </w:rPr>
        <w:t xml:space="preserve"> </w:t>
      </w:r>
      <w:r>
        <w:t>be</w:t>
      </w:r>
      <w:r>
        <w:rPr>
          <w:spacing w:val="-5"/>
        </w:rPr>
        <w:t xml:space="preserve"> </w:t>
      </w:r>
      <w:r>
        <w:t>properly</w:t>
      </w:r>
      <w:r>
        <w:rPr>
          <w:spacing w:val="-5"/>
        </w:rPr>
        <w:t xml:space="preserve"> </w:t>
      </w:r>
      <w:r>
        <w:t>meditated</w:t>
      </w:r>
      <w:r>
        <w:rPr>
          <w:spacing w:val="-5"/>
        </w:rPr>
        <w:t xml:space="preserve"> </w:t>
      </w:r>
      <w:r>
        <w:t>on.</w:t>
      </w:r>
      <w:r>
        <w:rPr>
          <w:spacing w:val="80"/>
          <w:w w:val="150"/>
        </w:rPr>
        <w:t xml:space="preserve"> </w:t>
      </w:r>
      <w:r>
        <w:t>”</w:t>
      </w:r>
    </w:p>
    <w:p w14:paraId="30FC6DB7" w14:textId="77777777" w:rsidR="00565177" w:rsidRDefault="00FF66D4">
      <w:pPr>
        <w:pStyle w:val="BodyText"/>
        <w:spacing w:line="268" w:lineRule="exact"/>
        <w:ind w:left="1307" w:firstLine="0"/>
      </w:pPr>
      <w:r>
        <w:rPr>
          <w:spacing w:val="-4"/>
        </w:rPr>
        <w:t>“We</w:t>
      </w:r>
      <w:r>
        <w:rPr>
          <w:spacing w:val="-7"/>
        </w:rPr>
        <w:t xml:space="preserve"> </w:t>
      </w:r>
      <w:r>
        <w:rPr>
          <w:spacing w:val="-4"/>
        </w:rPr>
        <w:t>have</w:t>
      </w:r>
      <w:r>
        <w:rPr>
          <w:spacing w:val="-7"/>
        </w:rPr>
        <w:t xml:space="preserve"> </w:t>
      </w:r>
      <w:r>
        <w:rPr>
          <w:spacing w:val="-4"/>
        </w:rPr>
        <w:t>it,</w:t>
      </w:r>
      <w:r>
        <w:rPr>
          <w:spacing w:val="-6"/>
        </w:rPr>
        <w:t xml:space="preserve"> </w:t>
      </w:r>
      <w:r>
        <w:rPr>
          <w:spacing w:val="-4"/>
        </w:rPr>
        <w:t>we</w:t>
      </w:r>
      <w:r>
        <w:rPr>
          <w:spacing w:val="-7"/>
        </w:rPr>
        <w:t xml:space="preserve"> </w:t>
      </w:r>
      <w:r>
        <w:rPr>
          <w:spacing w:val="-4"/>
        </w:rPr>
        <w:t>have</w:t>
      </w:r>
      <w:r>
        <w:rPr>
          <w:spacing w:val="-9"/>
        </w:rPr>
        <w:t xml:space="preserve"> </w:t>
      </w:r>
      <w:r>
        <w:rPr>
          <w:spacing w:val="-4"/>
        </w:rPr>
        <w:t>it,”</w:t>
      </w:r>
      <w:r>
        <w:rPr>
          <w:spacing w:val="-6"/>
        </w:rPr>
        <w:t xml:space="preserve"> </w:t>
      </w:r>
      <w:r>
        <w:rPr>
          <w:spacing w:val="-4"/>
        </w:rPr>
        <w:t>the</w:t>
      </w:r>
      <w:r>
        <w:rPr>
          <w:spacing w:val="-7"/>
        </w:rPr>
        <w:t xml:space="preserve"> </w:t>
      </w:r>
      <w:r>
        <w:rPr>
          <w:spacing w:val="-4"/>
        </w:rPr>
        <w:t>abbot</w:t>
      </w:r>
      <w:r>
        <w:rPr>
          <w:spacing w:val="-7"/>
        </w:rPr>
        <w:t xml:space="preserve"> </w:t>
      </w:r>
      <w:r>
        <w:rPr>
          <w:spacing w:val="-4"/>
        </w:rPr>
        <w:t>eagerly</w:t>
      </w:r>
      <w:r>
        <w:rPr>
          <w:spacing w:val="-7"/>
        </w:rPr>
        <w:t xml:space="preserve"> </w:t>
      </w:r>
      <w:r>
        <w:rPr>
          <w:spacing w:val="-4"/>
        </w:rPr>
        <w:t>confirmed,</w:t>
      </w:r>
      <w:r>
        <w:rPr>
          <w:spacing w:val="-7"/>
        </w:rPr>
        <w:t xml:space="preserve"> </w:t>
      </w:r>
      <w:r>
        <w:rPr>
          <w:spacing w:val="-4"/>
        </w:rPr>
        <w:t>in</w:t>
      </w:r>
      <w:r>
        <w:rPr>
          <w:spacing w:val="-7"/>
        </w:rPr>
        <w:t xml:space="preserve"> </w:t>
      </w:r>
      <w:r>
        <w:rPr>
          <w:spacing w:val="-4"/>
        </w:rPr>
        <w:t>great</w:t>
      </w:r>
      <w:r>
        <w:rPr>
          <w:spacing w:val="-7"/>
        </w:rPr>
        <w:t xml:space="preserve"> </w:t>
      </w:r>
      <w:r>
        <w:rPr>
          <w:spacing w:val="-4"/>
        </w:rPr>
        <w:t>distress.</w:t>
      </w:r>
    </w:p>
    <w:p w14:paraId="30FC6DB8" w14:textId="77777777" w:rsidR="00565177" w:rsidRDefault="00FF66D4">
      <w:pPr>
        <w:pStyle w:val="BodyText"/>
        <w:spacing w:before="2" w:line="235" w:lineRule="auto"/>
        <w:ind w:right="512"/>
      </w:pPr>
      <w:r>
        <w:rPr>
          <w:spacing w:val="-2"/>
        </w:rPr>
        <w:t>“Very</w:t>
      </w:r>
      <w:r>
        <w:rPr>
          <w:spacing w:val="-13"/>
        </w:rPr>
        <w:t xml:space="preserve"> </w:t>
      </w:r>
      <w:r>
        <w:rPr>
          <w:spacing w:val="-2"/>
        </w:rPr>
        <w:t>well,”</w:t>
      </w:r>
      <w:r>
        <w:rPr>
          <w:spacing w:val="-13"/>
        </w:rPr>
        <w:t xml:space="preserve"> </w:t>
      </w:r>
      <w:r>
        <w:rPr>
          <w:spacing w:val="-2"/>
        </w:rPr>
        <w:t>Bernard</w:t>
      </w:r>
      <w:r>
        <w:rPr>
          <w:spacing w:val="-13"/>
        </w:rPr>
        <w:t xml:space="preserve"> </w:t>
      </w:r>
      <w:r>
        <w:rPr>
          <w:spacing w:val="-2"/>
        </w:rPr>
        <w:t>concluded.</w:t>
      </w:r>
      <w:r>
        <w:rPr>
          <w:spacing w:val="-13"/>
        </w:rPr>
        <w:t xml:space="preserve"> </w:t>
      </w:r>
      <w:r>
        <w:rPr>
          <w:spacing w:val="-2"/>
        </w:rPr>
        <w:t>“Now</w:t>
      </w:r>
      <w:r>
        <w:rPr>
          <w:spacing w:val="-13"/>
        </w:rPr>
        <w:t xml:space="preserve"> </w:t>
      </w:r>
      <w:r>
        <w:rPr>
          <w:spacing w:val="-2"/>
        </w:rPr>
        <w:t>the</w:t>
      </w:r>
      <w:r>
        <w:rPr>
          <w:spacing w:val="-13"/>
        </w:rPr>
        <w:t xml:space="preserve"> </w:t>
      </w:r>
      <w:r>
        <w:rPr>
          <w:spacing w:val="-2"/>
        </w:rPr>
        <w:t>case</w:t>
      </w:r>
      <w:r>
        <w:rPr>
          <w:spacing w:val="-13"/>
        </w:rPr>
        <w:t xml:space="preserve"> </w:t>
      </w:r>
      <w:r>
        <w:rPr>
          <w:spacing w:val="-2"/>
        </w:rPr>
        <w:t>seems</w:t>
      </w:r>
      <w:r>
        <w:rPr>
          <w:spacing w:val="-13"/>
        </w:rPr>
        <w:t xml:space="preserve"> </w:t>
      </w:r>
      <w:r>
        <w:rPr>
          <w:spacing w:val="-2"/>
        </w:rPr>
        <w:t>clear</w:t>
      </w:r>
      <w:r>
        <w:rPr>
          <w:spacing w:val="-13"/>
        </w:rPr>
        <w:t xml:space="preserve"> </w:t>
      </w:r>
      <w:r>
        <w:rPr>
          <w:spacing w:val="-2"/>
        </w:rPr>
        <w:t>to</w:t>
      </w:r>
      <w:r>
        <w:rPr>
          <w:spacing w:val="-13"/>
        </w:rPr>
        <w:t xml:space="preserve"> </w:t>
      </w:r>
      <w:r>
        <w:rPr>
          <w:spacing w:val="-2"/>
        </w:rPr>
        <w:t>me.</w:t>
      </w:r>
      <w:r>
        <w:rPr>
          <w:spacing w:val="-13"/>
        </w:rPr>
        <w:t xml:space="preserve"> </w:t>
      </w:r>
      <w:r>
        <w:rPr>
          <w:spacing w:val="-2"/>
        </w:rPr>
        <w:t>A</w:t>
      </w:r>
      <w:r>
        <w:rPr>
          <w:spacing w:val="-13"/>
        </w:rPr>
        <w:t xml:space="preserve"> </w:t>
      </w:r>
      <w:r>
        <w:rPr>
          <w:spacing w:val="-2"/>
        </w:rPr>
        <w:t>monk</w:t>
      </w:r>
      <w:r>
        <w:rPr>
          <w:spacing w:val="-13"/>
        </w:rPr>
        <w:t xml:space="preserve"> </w:t>
      </w:r>
      <w:r>
        <w:rPr>
          <w:spacing w:val="-2"/>
        </w:rPr>
        <w:t>seduced,</w:t>
      </w:r>
      <w:r>
        <w:rPr>
          <w:spacing w:val="-13"/>
        </w:rPr>
        <w:t xml:space="preserve"> </w:t>
      </w:r>
      <w:r>
        <w:rPr>
          <w:spacing w:val="-2"/>
        </w:rPr>
        <w:t>a</w:t>
      </w:r>
      <w:r>
        <w:rPr>
          <w:spacing w:val="-13"/>
        </w:rPr>
        <w:t xml:space="preserve"> </w:t>
      </w:r>
      <w:r>
        <w:rPr>
          <w:spacing w:val="-2"/>
        </w:rPr>
        <w:t>witch,</w:t>
      </w:r>
      <w:r>
        <w:rPr>
          <w:spacing w:val="-13"/>
        </w:rPr>
        <w:t xml:space="preserve"> </w:t>
      </w:r>
      <w:r>
        <w:rPr>
          <w:spacing w:val="-2"/>
        </w:rPr>
        <w:t xml:space="preserve">and </w:t>
      </w:r>
      <w:r>
        <w:t>some</w:t>
      </w:r>
      <w:r>
        <w:rPr>
          <w:spacing w:val="-15"/>
        </w:rPr>
        <w:t xml:space="preserve"> </w:t>
      </w:r>
      <w:r>
        <w:t>ritual,</w:t>
      </w:r>
      <w:r>
        <w:rPr>
          <w:spacing w:val="-14"/>
        </w:rPr>
        <w:t xml:space="preserve"> </w:t>
      </w:r>
      <w:r>
        <w:t>which</w:t>
      </w:r>
      <w:r>
        <w:rPr>
          <w:spacing w:val="-14"/>
        </w:rPr>
        <w:t xml:space="preserve"> </w:t>
      </w:r>
      <w:r>
        <w:t>fortunately</w:t>
      </w:r>
      <w:r>
        <w:rPr>
          <w:spacing w:val="-14"/>
        </w:rPr>
        <w:t xml:space="preserve"> </w:t>
      </w:r>
      <w:r>
        <w:t>did</w:t>
      </w:r>
      <w:r>
        <w:rPr>
          <w:spacing w:val="-14"/>
        </w:rPr>
        <w:t xml:space="preserve"> </w:t>
      </w:r>
      <w:r>
        <w:t>not</w:t>
      </w:r>
      <w:r>
        <w:rPr>
          <w:spacing w:val="-14"/>
        </w:rPr>
        <w:t xml:space="preserve"> </w:t>
      </w:r>
      <w:r>
        <w:t>take</w:t>
      </w:r>
      <w:r>
        <w:rPr>
          <w:spacing w:val="-14"/>
        </w:rPr>
        <w:t xml:space="preserve"> </w:t>
      </w:r>
      <w:r>
        <w:t>place.</w:t>
      </w:r>
      <w:r>
        <w:rPr>
          <w:spacing w:val="-14"/>
        </w:rPr>
        <w:t xml:space="preserve"> </w:t>
      </w:r>
      <w:r>
        <w:t>To</w:t>
      </w:r>
      <w:r>
        <w:rPr>
          <w:spacing w:val="-14"/>
        </w:rPr>
        <w:t xml:space="preserve"> </w:t>
      </w:r>
      <w:r>
        <w:t>what</w:t>
      </w:r>
      <w:r>
        <w:rPr>
          <w:spacing w:val="-14"/>
        </w:rPr>
        <w:t xml:space="preserve"> </w:t>
      </w:r>
      <w:r>
        <w:t>end?</w:t>
      </w:r>
      <w:r>
        <w:rPr>
          <w:spacing w:val="-15"/>
        </w:rPr>
        <w:t xml:space="preserve"> </w:t>
      </w:r>
      <w:r>
        <w:t>That</w:t>
      </w:r>
      <w:r>
        <w:rPr>
          <w:spacing w:val="-14"/>
        </w:rPr>
        <w:t xml:space="preserve"> </w:t>
      </w:r>
      <w:r>
        <w:t>is</w:t>
      </w:r>
      <w:r>
        <w:rPr>
          <w:spacing w:val="-15"/>
        </w:rPr>
        <w:t xml:space="preserve"> </w:t>
      </w:r>
      <w:r>
        <w:t>what</w:t>
      </w:r>
      <w:r>
        <w:rPr>
          <w:spacing w:val="-15"/>
        </w:rPr>
        <w:t xml:space="preserve"> </w:t>
      </w:r>
      <w:r>
        <w:t>we</w:t>
      </w:r>
      <w:r>
        <w:rPr>
          <w:spacing w:val="-14"/>
        </w:rPr>
        <w:t xml:space="preserve"> </w:t>
      </w:r>
      <w:r>
        <w:t>will</w:t>
      </w:r>
      <w:r>
        <w:rPr>
          <w:spacing w:val="-15"/>
        </w:rPr>
        <w:t xml:space="preserve"> </w:t>
      </w:r>
      <w:r>
        <w:t>learn,</w:t>
      </w:r>
      <w:r>
        <w:rPr>
          <w:spacing w:val="-15"/>
        </w:rPr>
        <w:t xml:space="preserve"> </w:t>
      </w:r>
      <w:r>
        <w:t>and</w:t>
      </w:r>
      <w:r>
        <w:rPr>
          <w:spacing w:val="-14"/>
        </w:rPr>
        <w:t xml:space="preserve"> </w:t>
      </w:r>
      <w:r>
        <w:t>I</w:t>
      </w:r>
      <w:r>
        <w:rPr>
          <w:spacing w:val="-15"/>
        </w:rPr>
        <w:t xml:space="preserve"> </w:t>
      </w:r>
      <w:r>
        <w:t>am ready</w:t>
      </w:r>
      <w:r>
        <w:rPr>
          <w:spacing w:val="-8"/>
        </w:rPr>
        <w:t xml:space="preserve"> </w:t>
      </w:r>
      <w:r>
        <w:t>to</w:t>
      </w:r>
      <w:r>
        <w:rPr>
          <w:spacing w:val="-8"/>
        </w:rPr>
        <w:t xml:space="preserve"> </w:t>
      </w:r>
      <w:r>
        <w:t>sacrifice</w:t>
      </w:r>
      <w:r>
        <w:rPr>
          <w:spacing w:val="-8"/>
        </w:rPr>
        <w:t xml:space="preserve"> </w:t>
      </w:r>
      <w:r>
        <w:t>a</w:t>
      </w:r>
      <w:r>
        <w:rPr>
          <w:spacing w:val="-8"/>
        </w:rPr>
        <w:t xml:space="preserve"> </w:t>
      </w:r>
      <w:r>
        <w:t>few</w:t>
      </w:r>
      <w:r>
        <w:rPr>
          <w:spacing w:val="-8"/>
        </w:rPr>
        <w:t xml:space="preserve"> </w:t>
      </w:r>
      <w:r>
        <w:t>hours’</w:t>
      </w:r>
      <w:r>
        <w:rPr>
          <w:spacing w:val="-8"/>
        </w:rPr>
        <w:t xml:space="preserve"> </w:t>
      </w:r>
      <w:r>
        <w:t>sleep</w:t>
      </w:r>
      <w:r>
        <w:rPr>
          <w:spacing w:val="-8"/>
        </w:rPr>
        <w:t xml:space="preserve"> </w:t>
      </w:r>
      <w:r>
        <w:t>to</w:t>
      </w:r>
      <w:r>
        <w:rPr>
          <w:spacing w:val="-8"/>
        </w:rPr>
        <w:t xml:space="preserve"> </w:t>
      </w:r>
      <w:r>
        <w:t>learn</w:t>
      </w:r>
      <w:r>
        <w:rPr>
          <w:spacing w:val="-8"/>
        </w:rPr>
        <w:t xml:space="preserve"> </w:t>
      </w:r>
      <w:r>
        <w:t>it.</w:t>
      </w:r>
      <w:r>
        <w:rPr>
          <w:spacing w:val="-9"/>
        </w:rPr>
        <w:t xml:space="preserve"> </w:t>
      </w:r>
      <w:r>
        <w:t>Will</w:t>
      </w:r>
      <w:r>
        <w:rPr>
          <w:spacing w:val="-8"/>
        </w:rPr>
        <w:t xml:space="preserve"> </w:t>
      </w:r>
      <w:r>
        <w:t>Your</w:t>
      </w:r>
      <w:r>
        <w:rPr>
          <w:spacing w:val="-9"/>
        </w:rPr>
        <w:t xml:space="preserve"> </w:t>
      </w:r>
      <w:r>
        <w:t>Magnificence</w:t>
      </w:r>
      <w:r>
        <w:rPr>
          <w:spacing w:val="-8"/>
        </w:rPr>
        <w:t xml:space="preserve"> </w:t>
      </w:r>
      <w:r>
        <w:t>put</w:t>
      </w:r>
      <w:r>
        <w:rPr>
          <w:spacing w:val="-10"/>
        </w:rPr>
        <w:t xml:space="preserve"> </w:t>
      </w:r>
      <w:r>
        <w:t>at</w:t>
      </w:r>
      <w:r>
        <w:rPr>
          <w:spacing w:val="-8"/>
        </w:rPr>
        <w:t xml:space="preserve"> </w:t>
      </w:r>
      <w:r>
        <w:t>my</w:t>
      </w:r>
      <w:r>
        <w:rPr>
          <w:spacing w:val="-8"/>
        </w:rPr>
        <w:t xml:space="preserve"> </w:t>
      </w:r>
      <w:r>
        <w:t>disposal</w:t>
      </w:r>
      <w:r>
        <w:rPr>
          <w:spacing w:val="-8"/>
        </w:rPr>
        <w:t xml:space="preserve"> </w:t>
      </w:r>
      <w:r>
        <w:t>a</w:t>
      </w:r>
      <w:r>
        <w:rPr>
          <w:spacing w:val="-8"/>
        </w:rPr>
        <w:t xml:space="preserve"> </w:t>
      </w:r>
      <w:r>
        <w:t>place where this man can be confined?”</w:t>
      </w:r>
    </w:p>
    <w:p w14:paraId="30FC6DB9" w14:textId="77777777" w:rsidR="00565177" w:rsidRDefault="00FF66D4">
      <w:pPr>
        <w:pStyle w:val="BodyText"/>
        <w:spacing w:before="1" w:line="232" w:lineRule="auto"/>
        <w:ind w:left="1019" w:right="513"/>
      </w:pPr>
      <w:r>
        <w:t>“We</w:t>
      </w:r>
      <w:r>
        <w:rPr>
          <w:spacing w:val="-13"/>
        </w:rPr>
        <w:t xml:space="preserve"> </w:t>
      </w:r>
      <w:r>
        <w:t>have</w:t>
      </w:r>
      <w:r>
        <w:rPr>
          <w:spacing w:val="-13"/>
        </w:rPr>
        <w:t xml:space="preserve"> </w:t>
      </w:r>
      <w:r>
        <w:t>some</w:t>
      </w:r>
      <w:r>
        <w:rPr>
          <w:spacing w:val="-13"/>
        </w:rPr>
        <w:t xml:space="preserve"> </w:t>
      </w:r>
      <w:r>
        <w:t>cells</w:t>
      </w:r>
      <w:r>
        <w:rPr>
          <w:spacing w:val="-13"/>
        </w:rPr>
        <w:t xml:space="preserve"> </w:t>
      </w:r>
      <w:r>
        <w:t>in</w:t>
      </w:r>
      <w:r>
        <w:rPr>
          <w:spacing w:val="-13"/>
        </w:rPr>
        <w:t xml:space="preserve"> </w:t>
      </w:r>
      <w:r>
        <w:t>the</w:t>
      </w:r>
      <w:r>
        <w:rPr>
          <w:spacing w:val="-13"/>
        </w:rPr>
        <w:t xml:space="preserve"> </w:t>
      </w:r>
      <w:r>
        <w:t>basement</w:t>
      </w:r>
      <w:r>
        <w:rPr>
          <w:spacing w:val="-13"/>
        </w:rPr>
        <w:t xml:space="preserve"> </w:t>
      </w:r>
      <w:r>
        <w:t>of</w:t>
      </w:r>
      <w:r>
        <w:rPr>
          <w:spacing w:val="-13"/>
        </w:rPr>
        <w:t xml:space="preserve"> </w:t>
      </w:r>
      <w:r>
        <w:t>the</w:t>
      </w:r>
      <w:r>
        <w:rPr>
          <w:spacing w:val="-13"/>
        </w:rPr>
        <w:t xml:space="preserve"> </w:t>
      </w:r>
      <w:r>
        <w:t>smithy,”</w:t>
      </w:r>
      <w:r>
        <w:rPr>
          <w:spacing w:val="-13"/>
        </w:rPr>
        <w:t xml:space="preserve"> </w:t>
      </w:r>
      <w:r>
        <w:t>the</w:t>
      </w:r>
      <w:r>
        <w:rPr>
          <w:spacing w:val="-13"/>
        </w:rPr>
        <w:t xml:space="preserve"> </w:t>
      </w:r>
      <w:r>
        <w:t>abbot</w:t>
      </w:r>
      <w:r>
        <w:rPr>
          <w:spacing w:val="-13"/>
        </w:rPr>
        <w:t xml:space="preserve"> </w:t>
      </w:r>
      <w:r>
        <w:t>said,</w:t>
      </w:r>
      <w:r>
        <w:rPr>
          <w:spacing w:val="-15"/>
        </w:rPr>
        <w:t xml:space="preserve"> </w:t>
      </w:r>
      <w:r>
        <w:t>“which</w:t>
      </w:r>
      <w:r>
        <w:rPr>
          <w:spacing w:val="-14"/>
        </w:rPr>
        <w:t xml:space="preserve"> </w:t>
      </w:r>
      <w:r>
        <w:t>fortunately</w:t>
      </w:r>
      <w:r>
        <w:rPr>
          <w:spacing w:val="-13"/>
        </w:rPr>
        <w:t xml:space="preserve"> </w:t>
      </w:r>
      <w:r>
        <w:t>are</w:t>
      </w:r>
      <w:r>
        <w:rPr>
          <w:spacing w:val="-13"/>
        </w:rPr>
        <w:t xml:space="preserve"> </w:t>
      </w:r>
      <w:r>
        <w:t>very rarely</w:t>
      </w:r>
      <w:r>
        <w:rPr>
          <w:spacing w:val="-1"/>
        </w:rPr>
        <w:t xml:space="preserve"> </w:t>
      </w:r>
      <w:r>
        <w:t>used</w:t>
      </w:r>
      <w:r>
        <w:rPr>
          <w:spacing w:val="-1"/>
        </w:rPr>
        <w:t xml:space="preserve"> </w:t>
      </w:r>
      <w:r>
        <w:t>and</w:t>
      </w:r>
      <w:r>
        <w:rPr>
          <w:spacing w:val="-1"/>
        </w:rPr>
        <w:t xml:space="preserve"> </w:t>
      </w:r>
      <w:r>
        <w:t>have</w:t>
      </w:r>
      <w:r>
        <w:rPr>
          <w:spacing w:val="-1"/>
        </w:rPr>
        <w:t xml:space="preserve"> </w:t>
      </w:r>
      <w:r>
        <w:t>stood</w:t>
      </w:r>
      <w:r>
        <w:rPr>
          <w:spacing w:val="-1"/>
        </w:rPr>
        <w:t xml:space="preserve"> </w:t>
      </w:r>
      <w:r>
        <w:t>empty</w:t>
      </w:r>
      <w:r>
        <w:rPr>
          <w:spacing w:val="-1"/>
        </w:rPr>
        <w:t xml:space="preserve"> </w:t>
      </w:r>
      <w:r>
        <w:t>for</w:t>
      </w:r>
      <w:r>
        <w:rPr>
          <w:spacing w:val="-2"/>
        </w:rPr>
        <w:t xml:space="preserve"> </w:t>
      </w:r>
      <w:r>
        <w:t>years</w:t>
      </w:r>
      <w:r>
        <w:rPr>
          <w:spacing w:val="40"/>
        </w:rPr>
        <w:t xml:space="preserve">  </w:t>
      </w:r>
      <w:r>
        <w:t>”</w:t>
      </w:r>
    </w:p>
    <w:p w14:paraId="30FC6DBA" w14:textId="77777777" w:rsidR="00565177" w:rsidRDefault="00FF66D4">
      <w:pPr>
        <w:pStyle w:val="BodyText"/>
        <w:spacing w:before="2" w:line="235" w:lineRule="auto"/>
        <w:ind w:left="1019" w:right="514"/>
      </w:pPr>
      <w:r>
        <w:t>“Fortunately</w:t>
      </w:r>
      <w:r>
        <w:rPr>
          <w:spacing w:val="-12"/>
        </w:rPr>
        <w:t xml:space="preserve"> </w:t>
      </w:r>
      <w:r>
        <w:t>or</w:t>
      </w:r>
      <w:r>
        <w:rPr>
          <w:spacing w:val="-12"/>
        </w:rPr>
        <w:t xml:space="preserve"> </w:t>
      </w:r>
      <w:r>
        <w:t>unfortunately,”</w:t>
      </w:r>
      <w:r>
        <w:rPr>
          <w:spacing w:val="-12"/>
        </w:rPr>
        <w:t xml:space="preserve"> </w:t>
      </w:r>
      <w:r>
        <w:t>Bernard</w:t>
      </w:r>
      <w:r>
        <w:rPr>
          <w:spacing w:val="-12"/>
        </w:rPr>
        <w:t xml:space="preserve"> </w:t>
      </w:r>
      <w:r>
        <w:t>remarked.</w:t>
      </w:r>
      <w:r>
        <w:rPr>
          <w:spacing w:val="-14"/>
        </w:rPr>
        <w:t xml:space="preserve"> </w:t>
      </w:r>
      <w:r>
        <w:t>And</w:t>
      </w:r>
      <w:r>
        <w:rPr>
          <w:spacing w:val="-12"/>
        </w:rPr>
        <w:t xml:space="preserve"> </w:t>
      </w:r>
      <w:r>
        <w:t>he</w:t>
      </w:r>
      <w:r>
        <w:rPr>
          <w:spacing w:val="-12"/>
        </w:rPr>
        <w:t xml:space="preserve"> </w:t>
      </w:r>
      <w:r>
        <w:t>ordered</w:t>
      </w:r>
      <w:r>
        <w:rPr>
          <w:spacing w:val="-12"/>
        </w:rPr>
        <w:t xml:space="preserve"> </w:t>
      </w:r>
      <w:r>
        <w:t>the</w:t>
      </w:r>
      <w:r>
        <w:rPr>
          <w:spacing w:val="-14"/>
        </w:rPr>
        <w:t xml:space="preserve"> </w:t>
      </w:r>
      <w:r>
        <w:t>archers</w:t>
      </w:r>
      <w:r>
        <w:rPr>
          <w:spacing w:val="-12"/>
        </w:rPr>
        <w:t xml:space="preserve"> </w:t>
      </w:r>
      <w:r>
        <w:t>to</w:t>
      </w:r>
      <w:r>
        <w:rPr>
          <w:spacing w:val="-12"/>
        </w:rPr>
        <w:t xml:space="preserve"> </w:t>
      </w:r>
      <w:r>
        <w:t>have</w:t>
      </w:r>
      <w:r>
        <w:rPr>
          <w:spacing w:val="-12"/>
        </w:rPr>
        <w:t xml:space="preserve"> </w:t>
      </w:r>
      <w:r>
        <w:t>someone show them the way and to take the two prisoners to separate cells; and the men were to tie the monk well to some rings set in the wall, so that Bernard could go down shortly and, questioning him,</w:t>
      </w:r>
      <w:r>
        <w:rPr>
          <w:spacing w:val="-5"/>
        </w:rPr>
        <w:t xml:space="preserve"> </w:t>
      </w:r>
      <w:r>
        <w:t>look</w:t>
      </w:r>
      <w:r>
        <w:rPr>
          <w:spacing w:val="-5"/>
        </w:rPr>
        <w:t xml:space="preserve"> </w:t>
      </w:r>
      <w:r>
        <w:t>him</w:t>
      </w:r>
      <w:r>
        <w:rPr>
          <w:spacing w:val="-5"/>
        </w:rPr>
        <w:t xml:space="preserve"> </w:t>
      </w:r>
      <w:r>
        <w:t>in</w:t>
      </w:r>
      <w:r>
        <w:rPr>
          <w:spacing w:val="-5"/>
        </w:rPr>
        <w:t xml:space="preserve"> </w:t>
      </w:r>
      <w:r>
        <w:t>the</w:t>
      </w:r>
      <w:r>
        <w:rPr>
          <w:spacing w:val="-5"/>
        </w:rPr>
        <w:t xml:space="preserve"> </w:t>
      </w:r>
      <w:r>
        <w:t>face.</w:t>
      </w:r>
      <w:r>
        <w:rPr>
          <w:spacing w:val="-7"/>
        </w:rPr>
        <w:t xml:space="preserve"> </w:t>
      </w:r>
      <w:r>
        <w:t>As</w:t>
      </w:r>
      <w:r>
        <w:rPr>
          <w:spacing w:val="-7"/>
        </w:rPr>
        <w:t xml:space="preserve"> </w:t>
      </w:r>
      <w:r>
        <w:t>for</w:t>
      </w:r>
      <w:r>
        <w:rPr>
          <w:spacing w:val="-6"/>
        </w:rPr>
        <w:t xml:space="preserve"> </w:t>
      </w:r>
      <w:r>
        <w:t>the</w:t>
      </w:r>
      <w:r>
        <w:rPr>
          <w:spacing w:val="-5"/>
        </w:rPr>
        <w:t xml:space="preserve"> </w:t>
      </w:r>
      <w:r>
        <w:t>girl,</w:t>
      </w:r>
      <w:r>
        <w:rPr>
          <w:spacing w:val="-5"/>
        </w:rPr>
        <w:t xml:space="preserve"> </w:t>
      </w:r>
      <w:r>
        <w:t>he</w:t>
      </w:r>
      <w:r>
        <w:rPr>
          <w:spacing w:val="-5"/>
        </w:rPr>
        <w:t xml:space="preserve"> </w:t>
      </w:r>
      <w:r>
        <w:t>added,</w:t>
      </w:r>
      <w:r>
        <w:rPr>
          <w:spacing w:val="-8"/>
        </w:rPr>
        <w:t xml:space="preserve"> </w:t>
      </w:r>
      <w:r>
        <w:t>it</w:t>
      </w:r>
      <w:r>
        <w:rPr>
          <w:spacing w:val="-5"/>
        </w:rPr>
        <w:t xml:space="preserve"> </w:t>
      </w:r>
      <w:r>
        <w:t>was</w:t>
      </w:r>
      <w:r>
        <w:rPr>
          <w:spacing w:val="-7"/>
        </w:rPr>
        <w:t xml:space="preserve"> </w:t>
      </w:r>
      <w:r>
        <w:t>clear</w:t>
      </w:r>
      <w:r>
        <w:rPr>
          <w:spacing w:val="-6"/>
        </w:rPr>
        <w:t xml:space="preserve"> </w:t>
      </w:r>
      <w:r>
        <w:t>who</w:t>
      </w:r>
      <w:r>
        <w:rPr>
          <w:spacing w:val="-5"/>
        </w:rPr>
        <w:t xml:space="preserve"> </w:t>
      </w:r>
      <w:r>
        <w:t>she</w:t>
      </w:r>
      <w:r>
        <w:rPr>
          <w:spacing w:val="-7"/>
        </w:rPr>
        <w:t xml:space="preserve"> </w:t>
      </w:r>
      <w:r>
        <w:t>was,</w:t>
      </w:r>
      <w:r>
        <w:rPr>
          <w:spacing w:val="-8"/>
        </w:rPr>
        <w:t xml:space="preserve"> </w:t>
      </w:r>
      <w:r>
        <w:t>and</w:t>
      </w:r>
      <w:r>
        <w:rPr>
          <w:spacing w:val="-5"/>
        </w:rPr>
        <w:t xml:space="preserve"> </w:t>
      </w:r>
      <w:r>
        <w:t>it</w:t>
      </w:r>
      <w:r>
        <w:rPr>
          <w:spacing w:val="-5"/>
        </w:rPr>
        <w:t xml:space="preserve"> </w:t>
      </w:r>
      <w:r>
        <w:t>was</w:t>
      </w:r>
      <w:r>
        <w:rPr>
          <w:spacing w:val="-7"/>
        </w:rPr>
        <w:t xml:space="preserve"> </w:t>
      </w:r>
      <w:r>
        <w:t>not</w:t>
      </w:r>
      <w:r>
        <w:rPr>
          <w:spacing w:val="-5"/>
        </w:rPr>
        <w:t xml:space="preserve"> </w:t>
      </w:r>
      <w:r>
        <w:t>worth questioning her that night. Other trials</w:t>
      </w:r>
      <w:r>
        <w:rPr>
          <w:spacing w:val="-1"/>
        </w:rPr>
        <w:t xml:space="preserve"> </w:t>
      </w:r>
      <w:r>
        <w:t>awaited her</w:t>
      </w:r>
      <w:r>
        <w:rPr>
          <w:spacing w:val="-3"/>
        </w:rPr>
        <w:t xml:space="preserve"> </w:t>
      </w:r>
      <w:r>
        <w:t>before she would be burned as</w:t>
      </w:r>
      <w:r>
        <w:rPr>
          <w:spacing w:val="-1"/>
        </w:rPr>
        <w:t xml:space="preserve"> </w:t>
      </w:r>
      <w:r>
        <w:t>a</w:t>
      </w:r>
      <w:r>
        <w:rPr>
          <w:spacing w:val="-1"/>
        </w:rPr>
        <w:t xml:space="preserve"> </w:t>
      </w:r>
      <w:r>
        <w:t>witch.</w:t>
      </w:r>
      <w:r>
        <w:rPr>
          <w:spacing w:val="-2"/>
        </w:rPr>
        <w:t xml:space="preserve"> </w:t>
      </w:r>
      <w:r>
        <w:t>And if witch</w:t>
      </w:r>
      <w:r>
        <w:rPr>
          <w:spacing w:val="-14"/>
        </w:rPr>
        <w:t xml:space="preserve"> </w:t>
      </w:r>
      <w:r>
        <w:t>she</w:t>
      </w:r>
      <w:r>
        <w:rPr>
          <w:spacing w:val="-13"/>
        </w:rPr>
        <w:t xml:space="preserve"> </w:t>
      </w:r>
      <w:r>
        <w:t>were,</w:t>
      </w:r>
      <w:r>
        <w:rPr>
          <w:spacing w:val="-15"/>
        </w:rPr>
        <w:t xml:space="preserve"> </w:t>
      </w:r>
      <w:r>
        <w:t>she</w:t>
      </w:r>
      <w:r>
        <w:rPr>
          <w:spacing w:val="-13"/>
        </w:rPr>
        <w:t xml:space="preserve"> </w:t>
      </w:r>
      <w:r>
        <w:t>would</w:t>
      </w:r>
      <w:r>
        <w:rPr>
          <w:spacing w:val="-14"/>
        </w:rPr>
        <w:t xml:space="preserve"> </w:t>
      </w:r>
      <w:r>
        <w:t>not</w:t>
      </w:r>
      <w:r>
        <w:rPr>
          <w:spacing w:val="-13"/>
        </w:rPr>
        <w:t xml:space="preserve"> </w:t>
      </w:r>
      <w:r>
        <w:t>speak</w:t>
      </w:r>
      <w:r>
        <w:rPr>
          <w:spacing w:val="-14"/>
        </w:rPr>
        <w:t xml:space="preserve"> </w:t>
      </w:r>
      <w:r>
        <w:t>easily.</w:t>
      </w:r>
      <w:r>
        <w:rPr>
          <w:spacing w:val="-14"/>
        </w:rPr>
        <w:t xml:space="preserve"> </w:t>
      </w:r>
      <w:r>
        <w:t>But</w:t>
      </w:r>
      <w:r>
        <w:rPr>
          <w:spacing w:val="-13"/>
        </w:rPr>
        <w:t xml:space="preserve"> </w:t>
      </w:r>
      <w:r>
        <w:t>the</w:t>
      </w:r>
      <w:r>
        <w:rPr>
          <w:spacing w:val="-13"/>
        </w:rPr>
        <w:t xml:space="preserve"> </w:t>
      </w:r>
      <w:r>
        <w:t>monk</w:t>
      </w:r>
      <w:r>
        <w:rPr>
          <w:spacing w:val="-14"/>
        </w:rPr>
        <w:t xml:space="preserve"> </w:t>
      </w:r>
      <w:r>
        <w:t>might</w:t>
      </w:r>
      <w:r>
        <w:rPr>
          <w:spacing w:val="-14"/>
        </w:rPr>
        <w:t xml:space="preserve"> </w:t>
      </w:r>
      <w:r>
        <w:t>still</w:t>
      </w:r>
      <w:r>
        <w:rPr>
          <w:spacing w:val="-14"/>
        </w:rPr>
        <w:t xml:space="preserve"> </w:t>
      </w:r>
      <w:r>
        <w:t>repent,</w:t>
      </w:r>
      <w:r>
        <w:rPr>
          <w:spacing w:val="-15"/>
        </w:rPr>
        <w:t xml:space="preserve"> </w:t>
      </w:r>
      <w:r>
        <w:t>perhaps</w:t>
      </w:r>
      <w:r>
        <w:rPr>
          <w:spacing w:val="-15"/>
        </w:rPr>
        <w:t xml:space="preserve"> </w:t>
      </w:r>
      <w:r>
        <w:t>(and</w:t>
      </w:r>
      <w:r>
        <w:rPr>
          <w:spacing w:val="-14"/>
        </w:rPr>
        <w:t xml:space="preserve"> </w:t>
      </w:r>
      <w:r>
        <w:t>he</w:t>
      </w:r>
      <w:r>
        <w:rPr>
          <w:spacing w:val="-14"/>
        </w:rPr>
        <w:t xml:space="preserve"> </w:t>
      </w:r>
      <w:r>
        <w:t>glared at</w:t>
      </w:r>
      <w:r>
        <w:rPr>
          <w:spacing w:val="-13"/>
        </w:rPr>
        <w:t xml:space="preserve"> </w:t>
      </w:r>
      <w:r>
        <w:t>the</w:t>
      </w:r>
      <w:r>
        <w:rPr>
          <w:spacing w:val="-13"/>
        </w:rPr>
        <w:t xml:space="preserve"> </w:t>
      </w:r>
      <w:r>
        <w:t>trembling</w:t>
      </w:r>
      <w:r>
        <w:rPr>
          <w:spacing w:val="-15"/>
        </w:rPr>
        <w:t xml:space="preserve"> </w:t>
      </w:r>
      <w:r>
        <w:t>Salvatore,</w:t>
      </w:r>
      <w:r>
        <w:rPr>
          <w:spacing w:val="-14"/>
        </w:rPr>
        <w:t xml:space="preserve"> </w:t>
      </w:r>
      <w:r>
        <w:t>as</w:t>
      </w:r>
      <w:r>
        <w:rPr>
          <w:spacing w:val="-14"/>
        </w:rPr>
        <w:t xml:space="preserve"> </w:t>
      </w:r>
      <w:r>
        <w:t>if</w:t>
      </w:r>
      <w:r>
        <w:rPr>
          <w:spacing w:val="-13"/>
        </w:rPr>
        <w:t xml:space="preserve"> </w:t>
      </w:r>
      <w:r>
        <w:t>to</w:t>
      </w:r>
      <w:r>
        <w:rPr>
          <w:spacing w:val="-13"/>
        </w:rPr>
        <w:t xml:space="preserve"> </w:t>
      </w:r>
      <w:r>
        <w:t>make</w:t>
      </w:r>
      <w:r>
        <w:rPr>
          <w:spacing w:val="-13"/>
        </w:rPr>
        <w:t xml:space="preserve"> </w:t>
      </w:r>
      <w:r>
        <w:t>him</w:t>
      </w:r>
      <w:r>
        <w:rPr>
          <w:spacing w:val="-13"/>
        </w:rPr>
        <w:t xml:space="preserve"> </w:t>
      </w:r>
      <w:r>
        <w:t>understand</w:t>
      </w:r>
      <w:r>
        <w:rPr>
          <w:spacing w:val="-13"/>
        </w:rPr>
        <w:t xml:space="preserve"> </w:t>
      </w:r>
      <w:r>
        <w:t>he</w:t>
      </w:r>
      <w:r>
        <w:rPr>
          <w:spacing w:val="-13"/>
        </w:rPr>
        <w:t xml:space="preserve"> </w:t>
      </w:r>
      <w:r>
        <w:t>was</w:t>
      </w:r>
      <w:r>
        <w:rPr>
          <w:spacing w:val="-14"/>
        </w:rPr>
        <w:t xml:space="preserve"> </w:t>
      </w:r>
      <w:r>
        <w:t>being</w:t>
      </w:r>
      <w:r>
        <w:rPr>
          <w:spacing w:val="-15"/>
        </w:rPr>
        <w:t xml:space="preserve"> </w:t>
      </w:r>
      <w:r>
        <w:t>offered</w:t>
      </w:r>
      <w:r>
        <w:rPr>
          <w:spacing w:val="-13"/>
        </w:rPr>
        <w:t xml:space="preserve"> </w:t>
      </w:r>
      <w:r>
        <w:t>a</w:t>
      </w:r>
      <w:r>
        <w:rPr>
          <w:spacing w:val="-13"/>
        </w:rPr>
        <w:t xml:space="preserve"> </w:t>
      </w:r>
      <w:r>
        <w:t>last</w:t>
      </w:r>
      <w:r>
        <w:rPr>
          <w:spacing w:val="-14"/>
        </w:rPr>
        <w:t xml:space="preserve"> </w:t>
      </w:r>
      <w:r>
        <w:t>chance),</w:t>
      </w:r>
      <w:r>
        <w:rPr>
          <w:spacing w:val="-13"/>
        </w:rPr>
        <w:t xml:space="preserve"> </w:t>
      </w:r>
      <w:r>
        <w:t>telling the</w:t>
      </w:r>
      <w:r>
        <w:rPr>
          <w:spacing w:val="-3"/>
        </w:rPr>
        <w:t xml:space="preserve"> </w:t>
      </w:r>
      <w:r>
        <w:t>truth</w:t>
      </w:r>
      <w:r>
        <w:rPr>
          <w:spacing w:val="-3"/>
        </w:rPr>
        <w:t xml:space="preserve"> </w:t>
      </w:r>
      <w:r>
        <w:t>and,</w:t>
      </w:r>
      <w:r>
        <w:rPr>
          <w:spacing w:val="-3"/>
        </w:rPr>
        <w:t xml:space="preserve"> </w:t>
      </w:r>
      <w:r>
        <w:t>Bernard</w:t>
      </w:r>
      <w:r>
        <w:rPr>
          <w:spacing w:val="-3"/>
        </w:rPr>
        <w:t xml:space="preserve"> </w:t>
      </w:r>
      <w:r>
        <w:t>added,</w:t>
      </w:r>
      <w:r>
        <w:rPr>
          <w:spacing w:val="-3"/>
        </w:rPr>
        <w:t xml:space="preserve"> </w:t>
      </w:r>
      <w:r>
        <w:t>denouncing</w:t>
      </w:r>
      <w:r>
        <w:rPr>
          <w:spacing w:val="-3"/>
        </w:rPr>
        <w:t xml:space="preserve"> </w:t>
      </w:r>
      <w:r>
        <w:t>his</w:t>
      </w:r>
      <w:r>
        <w:rPr>
          <w:spacing w:val="-3"/>
        </w:rPr>
        <w:t xml:space="preserve"> </w:t>
      </w:r>
      <w:r>
        <w:t>accomplices.</w:t>
      </w:r>
    </w:p>
    <w:p w14:paraId="30FC6DBB" w14:textId="77777777" w:rsidR="00565177" w:rsidRDefault="00FF66D4">
      <w:pPr>
        <w:pStyle w:val="BodyText"/>
        <w:spacing w:line="235" w:lineRule="auto"/>
        <w:ind w:left="1019" w:right="513"/>
      </w:pPr>
      <w:r>
        <w:t xml:space="preserve">The two were dragged off, one silent and destroyed, almost feverish, the other weeping and </w:t>
      </w:r>
      <w:r>
        <w:rPr>
          <w:spacing w:val="-2"/>
        </w:rPr>
        <w:t>kicking</w:t>
      </w:r>
      <w:r>
        <w:rPr>
          <w:spacing w:val="-7"/>
        </w:rPr>
        <w:t xml:space="preserve"> </w:t>
      </w:r>
      <w:r>
        <w:rPr>
          <w:spacing w:val="-2"/>
        </w:rPr>
        <w:t>and</w:t>
      </w:r>
      <w:r>
        <w:rPr>
          <w:spacing w:val="-9"/>
        </w:rPr>
        <w:t xml:space="preserve"> </w:t>
      </w:r>
      <w:r>
        <w:rPr>
          <w:spacing w:val="-2"/>
        </w:rPr>
        <w:t>screaming</w:t>
      </w:r>
      <w:r>
        <w:rPr>
          <w:spacing w:val="-7"/>
        </w:rPr>
        <w:t xml:space="preserve"> </w:t>
      </w:r>
      <w:r>
        <w:rPr>
          <w:spacing w:val="-2"/>
        </w:rPr>
        <w:t>like</w:t>
      </w:r>
      <w:r>
        <w:rPr>
          <w:spacing w:val="-7"/>
        </w:rPr>
        <w:t xml:space="preserve"> </w:t>
      </w:r>
      <w:r>
        <w:rPr>
          <w:spacing w:val="-2"/>
        </w:rPr>
        <w:t>an</w:t>
      </w:r>
      <w:r>
        <w:rPr>
          <w:spacing w:val="-7"/>
        </w:rPr>
        <w:t xml:space="preserve"> </w:t>
      </w:r>
      <w:r>
        <w:rPr>
          <w:spacing w:val="-2"/>
        </w:rPr>
        <w:t>animal</w:t>
      </w:r>
      <w:r>
        <w:rPr>
          <w:spacing w:val="-7"/>
        </w:rPr>
        <w:t xml:space="preserve"> </w:t>
      </w:r>
      <w:r>
        <w:rPr>
          <w:spacing w:val="-2"/>
        </w:rPr>
        <w:t>being</w:t>
      </w:r>
      <w:r>
        <w:rPr>
          <w:spacing w:val="-9"/>
        </w:rPr>
        <w:t xml:space="preserve"> </w:t>
      </w:r>
      <w:r>
        <w:rPr>
          <w:spacing w:val="-2"/>
        </w:rPr>
        <w:t>led</w:t>
      </w:r>
      <w:r>
        <w:rPr>
          <w:spacing w:val="-7"/>
        </w:rPr>
        <w:t xml:space="preserve"> </w:t>
      </w:r>
      <w:r>
        <w:rPr>
          <w:spacing w:val="-2"/>
        </w:rPr>
        <w:t>to</w:t>
      </w:r>
      <w:r>
        <w:rPr>
          <w:spacing w:val="-7"/>
        </w:rPr>
        <w:t xml:space="preserve"> </w:t>
      </w:r>
      <w:r>
        <w:rPr>
          <w:spacing w:val="-2"/>
        </w:rPr>
        <w:t>the</w:t>
      </w:r>
      <w:r>
        <w:rPr>
          <w:spacing w:val="-7"/>
        </w:rPr>
        <w:t xml:space="preserve"> </w:t>
      </w:r>
      <w:r>
        <w:rPr>
          <w:spacing w:val="-2"/>
        </w:rPr>
        <w:t>shambles.</w:t>
      </w:r>
      <w:r>
        <w:rPr>
          <w:spacing w:val="-7"/>
        </w:rPr>
        <w:t xml:space="preserve"> </w:t>
      </w:r>
      <w:r>
        <w:rPr>
          <w:spacing w:val="-2"/>
        </w:rPr>
        <w:t>But</w:t>
      </w:r>
      <w:r>
        <w:rPr>
          <w:spacing w:val="-7"/>
        </w:rPr>
        <w:t xml:space="preserve"> </w:t>
      </w:r>
      <w:r>
        <w:rPr>
          <w:spacing w:val="-2"/>
        </w:rPr>
        <w:t>neither</w:t>
      </w:r>
      <w:r>
        <w:rPr>
          <w:spacing w:val="-7"/>
        </w:rPr>
        <w:t xml:space="preserve"> </w:t>
      </w:r>
      <w:r>
        <w:rPr>
          <w:spacing w:val="-2"/>
        </w:rPr>
        <w:t>Bernard</w:t>
      </w:r>
      <w:r>
        <w:rPr>
          <w:spacing w:val="-7"/>
        </w:rPr>
        <w:t xml:space="preserve"> </w:t>
      </w:r>
      <w:r>
        <w:rPr>
          <w:spacing w:val="-2"/>
        </w:rPr>
        <w:t>nor</w:t>
      </w:r>
      <w:r>
        <w:rPr>
          <w:spacing w:val="-8"/>
        </w:rPr>
        <w:t xml:space="preserve"> </w:t>
      </w:r>
      <w:r>
        <w:rPr>
          <w:spacing w:val="-2"/>
        </w:rPr>
        <w:t>the</w:t>
      </w:r>
      <w:r>
        <w:rPr>
          <w:spacing w:val="-7"/>
        </w:rPr>
        <w:t xml:space="preserve"> </w:t>
      </w:r>
      <w:r>
        <w:rPr>
          <w:spacing w:val="-2"/>
        </w:rPr>
        <w:t xml:space="preserve">archers </w:t>
      </w:r>
      <w:r>
        <w:t>nor</w:t>
      </w:r>
      <w:r>
        <w:rPr>
          <w:spacing w:val="-9"/>
        </w:rPr>
        <w:t xml:space="preserve"> </w:t>
      </w:r>
      <w:r>
        <w:t>I</w:t>
      </w:r>
      <w:r>
        <w:rPr>
          <w:spacing w:val="-9"/>
        </w:rPr>
        <w:t xml:space="preserve"> </w:t>
      </w:r>
      <w:r>
        <w:t>myself</w:t>
      </w:r>
      <w:r>
        <w:rPr>
          <w:spacing w:val="-9"/>
        </w:rPr>
        <w:t xml:space="preserve"> </w:t>
      </w:r>
      <w:r>
        <w:t>could</w:t>
      </w:r>
      <w:r>
        <w:rPr>
          <w:spacing w:val="-8"/>
        </w:rPr>
        <w:t xml:space="preserve"> </w:t>
      </w:r>
      <w:r>
        <w:t>understand</w:t>
      </w:r>
      <w:r>
        <w:rPr>
          <w:spacing w:val="-8"/>
        </w:rPr>
        <w:t xml:space="preserve"> </w:t>
      </w:r>
      <w:r>
        <w:t>what</w:t>
      </w:r>
      <w:r>
        <w:rPr>
          <w:spacing w:val="-8"/>
        </w:rPr>
        <w:t xml:space="preserve"> </w:t>
      </w:r>
      <w:r>
        <w:t>she</w:t>
      </w:r>
      <w:r>
        <w:rPr>
          <w:spacing w:val="-8"/>
        </w:rPr>
        <w:t xml:space="preserve"> </w:t>
      </w:r>
      <w:r>
        <w:t>was</w:t>
      </w:r>
      <w:r>
        <w:rPr>
          <w:spacing w:val="-9"/>
        </w:rPr>
        <w:t xml:space="preserve"> </w:t>
      </w:r>
      <w:r>
        <w:t>saying</w:t>
      </w:r>
      <w:r>
        <w:rPr>
          <w:spacing w:val="-8"/>
        </w:rPr>
        <w:t xml:space="preserve"> </w:t>
      </w:r>
      <w:r>
        <w:t>in</w:t>
      </w:r>
      <w:r>
        <w:rPr>
          <w:spacing w:val="-8"/>
        </w:rPr>
        <w:t xml:space="preserve"> </w:t>
      </w:r>
      <w:r>
        <w:t>her</w:t>
      </w:r>
      <w:r>
        <w:rPr>
          <w:spacing w:val="-9"/>
        </w:rPr>
        <w:t xml:space="preserve"> </w:t>
      </w:r>
      <w:r>
        <w:t>peasant</w:t>
      </w:r>
      <w:r>
        <w:rPr>
          <w:spacing w:val="-8"/>
        </w:rPr>
        <w:t xml:space="preserve"> </w:t>
      </w:r>
      <w:r>
        <w:t>tongue.</w:t>
      </w:r>
      <w:r>
        <w:rPr>
          <w:spacing w:val="-8"/>
        </w:rPr>
        <w:t xml:space="preserve"> </w:t>
      </w:r>
      <w:r>
        <w:t>For</w:t>
      </w:r>
      <w:r>
        <w:rPr>
          <w:spacing w:val="-9"/>
        </w:rPr>
        <w:t xml:space="preserve"> </w:t>
      </w:r>
      <w:r>
        <w:t>all</w:t>
      </w:r>
      <w:r>
        <w:rPr>
          <w:spacing w:val="-9"/>
        </w:rPr>
        <w:t xml:space="preserve"> </w:t>
      </w:r>
      <w:r>
        <w:t>her</w:t>
      </w:r>
      <w:r>
        <w:rPr>
          <w:spacing w:val="-9"/>
        </w:rPr>
        <w:t xml:space="preserve"> </w:t>
      </w:r>
      <w:r>
        <w:t>shouting,</w:t>
      </w:r>
      <w:r>
        <w:rPr>
          <w:spacing w:val="-6"/>
        </w:rPr>
        <w:t xml:space="preserve"> </w:t>
      </w:r>
      <w:r>
        <w:t xml:space="preserve">she was as if mute. There are words that give power, others that make us </w:t>
      </w:r>
      <w:r>
        <w:t>all the more derelict, and to this latter category belong the vulgar words of the simple, to whom the Lord has not granted the boon</w:t>
      </w:r>
      <w:r>
        <w:rPr>
          <w:spacing w:val="-10"/>
        </w:rPr>
        <w:t xml:space="preserve"> </w:t>
      </w:r>
      <w:r>
        <w:t>of</w:t>
      </w:r>
      <w:r>
        <w:rPr>
          <w:spacing w:val="-10"/>
        </w:rPr>
        <w:t xml:space="preserve"> </w:t>
      </w:r>
      <w:r>
        <w:t>self-expression</w:t>
      </w:r>
      <w:r>
        <w:rPr>
          <w:spacing w:val="-10"/>
        </w:rPr>
        <w:t xml:space="preserve"> </w:t>
      </w:r>
      <w:r>
        <w:t>in</w:t>
      </w:r>
      <w:r>
        <w:rPr>
          <w:spacing w:val="-7"/>
        </w:rPr>
        <w:t xml:space="preserve"> </w:t>
      </w:r>
      <w:r>
        <w:t>the</w:t>
      </w:r>
      <w:r>
        <w:rPr>
          <w:spacing w:val="-9"/>
        </w:rPr>
        <w:t xml:space="preserve"> </w:t>
      </w:r>
      <w:r>
        <w:t>universal</w:t>
      </w:r>
      <w:r>
        <w:rPr>
          <w:spacing w:val="-9"/>
        </w:rPr>
        <w:t xml:space="preserve"> </w:t>
      </w:r>
      <w:r>
        <w:t>tongue</w:t>
      </w:r>
      <w:r>
        <w:rPr>
          <w:spacing w:val="-9"/>
        </w:rPr>
        <w:t xml:space="preserve"> </w:t>
      </w:r>
      <w:r>
        <w:t>of</w:t>
      </w:r>
      <w:r>
        <w:rPr>
          <w:spacing w:val="-9"/>
        </w:rPr>
        <w:t xml:space="preserve"> </w:t>
      </w:r>
      <w:r>
        <w:t>knowledge</w:t>
      </w:r>
      <w:r>
        <w:rPr>
          <w:spacing w:val="-12"/>
        </w:rPr>
        <w:t xml:space="preserve"> </w:t>
      </w:r>
      <w:r>
        <w:t>and</w:t>
      </w:r>
      <w:r>
        <w:rPr>
          <w:spacing w:val="-9"/>
        </w:rPr>
        <w:t xml:space="preserve"> </w:t>
      </w:r>
      <w:r>
        <w:t>power.</w:t>
      </w:r>
    </w:p>
    <w:p w14:paraId="30FC6DBC" w14:textId="77777777" w:rsidR="00565177" w:rsidRDefault="00FF66D4">
      <w:pPr>
        <w:pStyle w:val="BodyText"/>
        <w:spacing w:line="232" w:lineRule="auto"/>
        <w:ind w:left="1019" w:right="513"/>
      </w:pPr>
      <w:r>
        <w:rPr>
          <w:spacing w:val="-2"/>
        </w:rPr>
        <w:t>Once</w:t>
      </w:r>
      <w:r>
        <w:rPr>
          <w:spacing w:val="-10"/>
        </w:rPr>
        <w:t xml:space="preserve"> </w:t>
      </w:r>
      <w:r>
        <w:rPr>
          <w:spacing w:val="-2"/>
        </w:rPr>
        <w:t>again</w:t>
      </w:r>
      <w:r>
        <w:rPr>
          <w:spacing w:val="-13"/>
        </w:rPr>
        <w:t xml:space="preserve"> </w:t>
      </w:r>
      <w:r>
        <w:rPr>
          <w:spacing w:val="-2"/>
        </w:rPr>
        <w:t>I</w:t>
      </w:r>
      <w:r>
        <w:rPr>
          <w:spacing w:val="-10"/>
        </w:rPr>
        <w:t xml:space="preserve"> </w:t>
      </w:r>
      <w:r>
        <w:rPr>
          <w:spacing w:val="-2"/>
        </w:rPr>
        <w:t>was</w:t>
      </w:r>
      <w:r>
        <w:rPr>
          <w:spacing w:val="-11"/>
        </w:rPr>
        <w:t xml:space="preserve"> </w:t>
      </w:r>
      <w:r>
        <w:rPr>
          <w:spacing w:val="-2"/>
        </w:rPr>
        <w:t>tempted</w:t>
      </w:r>
      <w:r>
        <w:rPr>
          <w:spacing w:val="-13"/>
        </w:rPr>
        <w:t xml:space="preserve"> </w:t>
      </w:r>
      <w:r>
        <w:rPr>
          <w:spacing w:val="-2"/>
        </w:rPr>
        <w:t>to</w:t>
      </w:r>
      <w:r>
        <w:rPr>
          <w:spacing w:val="-10"/>
        </w:rPr>
        <w:t xml:space="preserve"> </w:t>
      </w:r>
      <w:r>
        <w:rPr>
          <w:spacing w:val="-2"/>
        </w:rPr>
        <w:t>follow</w:t>
      </w:r>
      <w:r>
        <w:rPr>
          <w:spacing w:val="-12"/>
        </w:rPr>
        <w:t xml:space="preserve"> </w:t>
      </w:r>
      <w:r>
        <w:rPr>
          <w:spacing w:val="-2"/>
        </w:rPr>
        <w:t>her;</w:t>
      </w:r>
      <w:r>
        <w:rPr>
          <w:spacing w:val="-10"/>
        </w:rPr>
        <w:t xml:space="preserve"> </w:t>
      </w:r>
      <w:r>
        <w:rPr>
          <w:spacing w:val="-2"/>
        </w:rPr>
        <w:t>once</w:t>
      </w:r>
      <w:r>
        <w:rPr>
          <w:spacing w:val="-12"/>
        </w:rPr>
        <w:t xml:space="preserve"> </w:t>
      </w:r>
      <w:r>
        <w:rPr>
          <w:spacing w:val="-2"/>
        </w:rPr>
        <w:t>again</w:t>
      </w:r>
      <w:r>
        <w:rPr>
          <w:spacing w:val="-13"/>
        </w:rPr>
        <w:t xml:space="preserve"> </w:t>
      </w:r>
      <w:r>
        <w:rPr>
          <w:spacing w:val="-2"/>
        </w:rPr>
        <w:t>William,</w:t>
      </w:r>
      <w:r>
        <w:rPr>
          <w:spacing w:val="-10"/>
        </w:rPr>
        <w:t xml:space="preserve"> </w:t>
      </w:r>
      <w:r>
        <w:rPr>
          <w:spacing w:val="-2"/>
        </w:rPr>
        <w:t>grim,</w:t>
      </w:r>
      <w:r>
        <w:rPr>
          <w:spacing w:val="-13"/>
        </w:rPr>
        <w:t xml:space="preserve"> </w:t>
      </w:r>
      <w:r>
        <w:rPr>
          <w:spacing w:val="-2"/>
        </w:rPr>
        <w:t>restrained</w:t>
      </w:r>
      <w:r>
        <w:rPr>
          <w:spacing w:val="-13"/>
        </w:rPr>
        <w:t xml:space="preserve"> </w:t>
      </w:r>
      <w:r>
        <w:rPr>
          <w:spacing w:val="-2"/>
        </w:rPr>
        <w:t>me.</w:t>
      </w:r>
      <w:r>
        <w:rPr>
          <w:spacing w:val="-10"/>
        </w:rPr>
        <w:t xml:space="preserve"> </w:t>
      </w:r>
      <w:r>
        <w:rPr>
          <w:spacing w:val="-2"/>
        </w:rPr>
        <w:t>“Be</w:t>
      </w:r>
      <w:r>
        <w:rPr>
          <w:spacing w:val="-10"/>
        </w:rPr>
        <w:t xml:space="preserve"> </w:t>
      </w:r>
      <w:r>
        <w:rPr>
          <w:spacing w:val="-2"/>
        </w:rPr>
        <w:t>still,</w:t>
      </w:r>
      <w:r>
        <w:rPr>
          <w:spacing w:val="-12"/>
        </w:rPr>
        <w:t xml:space="preserve"> </w:t>
      </w:r>
      <w:r>
        <w:rPr>
          <w:spacing w:val="-2"/>
        </w:rPr>
        <w:t xml:space="preserve">fool,” </w:t>
      </w:r>
      <w:r>
        <w:t>he</w:t>
      </w:r>
      <w:r>
        <w:rPr>
          <w:spacing w:val="-3"/>
        </w:rPr>
        <w:t xml:space="preserve"> </w:t>
      </w:r>
      <w:r>
        <w:t>said.</w:t>
      </w:r>
      <w:r>
        <w:rPr>
          <w:spacing w:val="-3"/>
        </w:rPr>
        <w:t xml:space="preserve"> </w:t>
      </w:r>
      <w:r>
        <w:t>“The</w:t>
      </w:r>
      <w:r>
        <w:rPr>
          <w:spacing w:val="-3"/>
        </w:rPr>
        <w:t xml:space="preserve"> </w:t>
      </w:r>
      <w:r>
        <w:t>girl</w:t>
      </w:r>
      <w:r>
        <w:rPr>
          <w:spacing w:val="-3"/>
        </w:rPr>
        <w:t xml:space="preserve"> </w:t>
      </w:r>
      <w:r>
        <w:t>is</w:t>
      </w:r>
      <w:r>
        <w:rPr>
          <w:spacing w:val="-5"/>
        </w:rPr>
        <w:t xml:space="preserve"> </w:t>
      </w:r>
      <w:r>
        <w:t>lost;</w:t>
      </w:r>
      <w:r>
        <w:rPr>
          <w:spacing w:val="-3"/>
        </w:rPr>
        <w:t xml:space="preserve"> </w:t>
      </w:r>
      <w:r>
        <w:t>she</w:t>
      </w:r>
      <w:r>
        <w:rPr>
          <w:spacing w:val="-3"/>
        </w:rPr>
        <w:t xml:space="preserve"> </w:t>
      </w:r>
      <w:r>
        <w:t>is</w:t>
      </w:r>
      <w:r>
        <w:rPr>
          <w:spacing w:val="-5"/>
        </w:rPr>
        <w:t xml:space="preserve"> </w:t>
      </w:r>
      <w:r>
        <w:t>burnt</w:t>
      </w:r>
      <w:r>
        <w:rPr>
          <w:spacing w:val="-3"/>
        </w:rPr>
        <w:t xml:space="preserve"> </w:t>
      </w:r>
      <w:r>
        <w:t>flesh.”</w:t>
      </w:r>
    </w:p>
    <w:p w14:paraId="30FC6DBD" w14:textId="77777777" w:rsidR="00565177" w:rsidRDefault="00FF66D4">
      <w:pPr>
        <w:pStyle w:val="BodyText"/>
        <w:spacing w:line="235" w:lineRule="auto"/>
        <w:ind w:left="1019" w:right="515"/>
      </w:pPr>
      <w:r>
        <w:t>As</w:t>
      </w:r>
      <w:r>
        <w:rPr>
          <w:spacing w:val="-15"/>
        </w:rPr>
        <w:t xml:space="preserve"> </w:t>
      </w:r>
      <w:r>
        <w:t>I</w:t>
      </w:r>
      <w:r>
        <w:rPr>
          <w:spacing w:val="-15"/>
        </w:rPr>
        <w:t xml:space="preserve"> </w:t>
      </w:r>
      <w:r>
        <w:t>observed</w:t>
      </w:r>
      <w:r>
        <w:rPr>
          <w:spacing w:val="-15"/>
        </w:rPr>
        <w:t xml:space="preserve"> </w:t>
      </w:r>
      <w:r>
        <w:t>the</w:t>
      </w:r>
      <w:r>
        <w:rPr>
          <w:spacing w:val="-15"/>
        </w:rPr>
        <w:t xml:space="preserve"> </w:t>
      </w:r>
      <w:r>
        <w:t>scene</w:t>
      </w:r>
      <w:r>
        <w:rPr>
          <w:spacing w:val="-15"/>
        </w:rPr>
        <w:t xml:space="preserve"> </w:t>
      </w:r>
      <w:r>
        <w:t>with</w:t>
      </w:r>
      <w:r>
        <w:rPr>
          <w:spacing w:val="-15"/>
        </w:rPr>
        <w:t xml:space="preserve"> </w:t>
      </w:r>
      <w:r>
        <w:t>terror,</w:t>
      </w:r>
      <w:r>
        <w:rPr>
          <w:spacing w:val="-12"/>
        </w:rPr>
        <w:t xml:space="preserve"> </w:t>
      </w:r>
      <w:r>
        <w:t>staring</w:t>
      </w:r>
      <w:r>
        <w:rPr>
          <w:spacing w:val="-15"/>
        </w:rPr>
        <w:t xml:space="preserve"> </w:t>
      </w:r>
      <w:r>
        <w:t>at</w:t>
      </w:r>
      <w:r>
        <w:rPr>
          <w:spacing w:val="-15"/>
        </w:rPr>
        <w:t xml:space="preserve"> </w:t>
      </w:r>
      <w:r>
        <w:t>the</w:t>
      </w:r>
      <w:r>
        <w:rPr>
          <w:spacing w:val="-15"/>
        </w:rPr>
        <w:t xml:space="preserve"> </w:t>
      </w:r>
      <w:r>
        <w:t>girl</w:t>
      </w:r>
      <w:r>
        <w:rPr>
          <w:spacing w:val="-15"/>
        </w:rPr>
        <w:t xml:space="preserve"> </w:t>
      </w:r>
      <w:r>
        <w:t>in</w:t>
      </w:r>
      <w:r>
        <w:rPr>
          <w:spacing w:val="-15"/>
        </w:rPr>
        <w:t xml:space="preserve"> </w:t>
      </w:r>
      <w:r>
        <w:t>a</w:t>
      </w:r>
      <w:r>
        <w:rPr>
          <w:spacing w:val="-15"/>
        </w:rPr>
        <w:t xml:space="preserve"> </w:t>
      </w:r>
      <w:r>
        <w:t>swarm</w:t>
      </w:r>
      <w:r>
        <w:rPr>
          <w:spacing w:val="-15"/>
        </w:rPr>
        <w:t xml:space="preserve"> </w:t>
      </w:r>
      <w:r>
        <w:t>of</w:t>
      </w:r>
      <w:r>
        <w:rPr>
          <w:spacing w:val="-13"/>
        </w:rPr>
        <w:t xml:space="preserve"> </w:t>
      </w:r>
      <w:r>
        <w:t>contradictory</w:t>
      </w:r>
      <w:r>
        <w:rPr>
          <w:spacing w:val="-15"/>
        </w:rPr>
        <w:t xml:space="preserve"> </w:t>
      </w:r>
      <w:r>
        <w:t>thoughts,</w:t>
      </w:r>
      <w:r>
        <w:rPr>
          <w:spacing w:val="-15"/>
        </w:rPr>
        <w:t xml:space="preserve"> </w:t>
      </w:r>
      <w:r>
        <w:t>I</w:t>
      </w:r>
      <w:r>
        <w:rPr>
          <w:spacing w:val="-15"/>
        </w:rPr>
        <w:t xml:space="preserve"> </w:t>
      </w:r>
      <w:r>
        <w:t>felt someone</w:t>
      </w:r>
      <w:r>
        <w:rPr>
          <w:spacing w:val="-6"/>
        </w:rPr>
        <w:t xml:space="preserve"> </w:t>
      </w:r>
      <w:r>
        <w:t>touch</w:t>
      </w:r>
      <w:r>
        <w:rPr>
          <w:spacing w:val="-6"/>
        </w:rPr>
        <w:t xml:space="preserve"> </w:t>
      </w:r>
      <w:r>
        <w:t>my</w:t>
      </w:r>
      <w:r>
        <w:rPr>
          <w:spacing w:val="-6"/>
        </w:rPr>
        <w:t xml:space="preserve"> </w:t>
      </w:r>
      <w:r>
        <w:t>shoulder.</w:t>
      </w:r>
      <w:r>
        <w:rPr>
          <w:spacing w:val="-6"/>
        </w:rPr>
        <w:t xml:space="preserve"> </w:t>
      </w:r>
      <w:r>
        <w:t>I</w:t>
      </w:r>
      <w:r>
        <w:rPr>
          <w:spacing w:val="-6"/>
        </w:rPr>
        <w:t xml:space="preserve"> </w:t>
      </w:r>
      <w:r>
        <w:t>don’t</w:t>
      </w:r>
      <w:r>
        <w:rPr>
          <w:spacing w:val="-5"/>
        </w:rPr>
        <w:t xml:space="preserve"> </w:t>
      </w:r>
      <w:r>
        <w:t>know</w:t>
      </w:r>
      <w:r>
        <w:rPr>
          <w:spacing w:val="-6"/>
        </w:rPr>
        <w:t xml:space="preserve"> </w:t>
      </w:r>
      <w:r>
        <w:t>why,</w:t>
      </w:r>
      <w:r>
        <w:rPr>
          <w:spacing w:val="-6"/>
        </w:rPr>
        <w:t xml:space="preserve"> </w:t>
      </w:r>
      <w:r>
        <w:t>but</w:t>
      </w:r>
      <w:r>
        <w:rPr>
          <w:spacing w:val="-6"/>
        </w:rPr>
        <w:t xml:space="preserve"> </w:t>
      </w:r>
      <w:r>
        <w:t>even</w:t>
      </w:r>
      <w:r>
        <w:rPr>
          <w:spacing w:val="-6"/>
        </w:rPr>
        <w:t xml:space="preserve"> </w:t>
      </w:r>
      <w:r>
        <w:t>before</w:t>
      </w:r>
      <w:r>
        <w:rPr>
          <w:spacing w:val="-5"/>
        </w:rPr>
        <w:t xml:space="preserve"> </w:t>
      </w:r>
      <w:r>
        <w:t>I</w:t>
      </w:r>
      <w:r>
        <w:rPr>
          <w:spacing w:val="-5"/>
        </w:rPr>
        <w:t xml:space="preserve"> </w:t>
      </w:r>
      <w:r>
        <w:t>turned</w:t>
      </w:r>
      <w:r>
        <w:rPr>
          <w:spacing w:val="-6"/>
        </w:rPr>
        <w:t xml:space="preserve"> </w:t>
      </w:r>
      <w:r>
        <w:t>I</w:t>
      </w:r>
      <w:r>
        <w:rPr>
          <w:spacing w:val="-4"/>
        </w:rPr>
        <w:t xml:space="preserve"> </w:t>
      </w:r>
      <w:r>
        <w:t>recognized</w:t>
      </w:r>
      <w:r>
        <w:rPr>
          <w:spacing w:val="-6"/>
        </w:rPr>
        <w:t xml:space="preserve"> </w:t>
      </w:r>
      <w:r>
        <w:t>the</w:t>
      </w:r>
      <w:r>
        <w:rPr>
          <w:spacing w:val="-6"/>
        </w:rPr>
        <w:t xml:space="preserve"> </w:t>
      </w:r>
      <w:r>
        <w:t>touch</w:t>
      </w:r>
      <w:r>
        <w:rPr>
          <w:spacing w:val="-6"/>
        </w:rPr>
        <w:t xml:space="preserve"> </w:t>
      </w:r>
      <w:r>
        <w:t xml:space="preserve">of </w:t>
      </w:r>
      <w:r>
        <w:rPr>
          <w:spacing w:val="-2"/>
        </w:rPr>
        <w:t>Ubertino.</w:t>
      </w:r>
    </w:p>
    <w:p w14:paraId="30FC6DBE" w14:textId="77777777" w:rsidR="00565177" w:rsidRDefault="00FF66D4">
      <w:pPr>
        <w:pStyle w:val="BodyText"/>
        <w:spacing w:line="235" w:lineRule="auto"/>
        <w:ind w:left="1019" w:right="516"/>
      </w:pPr>
      <w:r>
        <w:t>“You</w:t>
      </w:r>
      <w:r>
        <w:rPr>
          <w:spacing w:val="-9"/>
        </w:rPr>
        <w:t xml:space="preserve"> </w:t>
      </w:r>
      <w:r>
        <w:t>are</w:t>
      </w:r>
      <w:r>
        <w:rPr>
          <w:spacing w:val="-11"/>
        </w:rPr>
        <w:t xml:space="preserve"> </w:t>
      </w:r>
      <w:r>
        <w:t>looking</w:t>
      </w:r>
      <w:r>
        <w:rPr>
          <w:spacing w:val="-11"/>
        </w:rPr>
        <w:t xml:space="preserve"> </w:t>
      </w:r>
      <w:r>
        <w:t>at</w:t>
      </w:r>
      <w:r>
        <w:rPr>
          <w:spacing w:val="-9"/>
        </w:rPr>
        <w:t xml:space="preserve"> </w:t>
      </w:r>
      <w:r>
        <w:t>the</w:t>
      </w:r>
      <w:r>
        <w:rPr>
          <w:spacing w:val="-11"/>
        </w:rPr>
        <w:t xml:space="preserve"> </w:t>
      </w:r>
      <w:r>
        <w:t>witch,</w:t>
      </w:r>
      <w:r>
        <w:rPr>
          <w:spacing w:val="-9"/>
        </w:rPr>
        <w:t xml:space="preserve"> </w:t>
      </w:r>
      <w:r>
        <w:t>are</w:t>
      </w:r>
      <w:r>
        <w:rPr>
          <w:spacing w:val="-11"/>
        </w:rPr>
        <w:t xml:space="preserve"> </w:t>
      </w:r>
      <w:r>
        <w:t>you</w:t>
      </w:r>
      <w:r>
        <w:rPr>
          <w:spacing w:val="-9"/>
        </w:rPr>
        <w:t xml:space="preserve"> </w:t>
      </w:r>
      <w:r>
        <w:t>not?”</w:t>
      </w:r>
      <w:r>
        <w:rPr>
          <w:spacing w:val="-9"/>
        </w:rPr>
        <w:t xml:space="preserve"> </w:t>
      </w:r>
      <w:r>
        <w:t>he</w:t>
      </w:r>
      <w:r>
        <w:rPr>
          <w:spacing w:val="-12"/>
        </w:rPr>
        <w:t xml:space="preserve"> </w:t>
      </w:r>
      <w:r>
        <w:t>asked</w:t>
      </w:r>
      <w:r>
        <w:rPr>
          <w:spacing w:val="-9"/>
        </w:rPr>
        <w:t xml:space="preserve"> </w:t>
      </w:r>
      <w:r>
        <w:t>me.</w:t>
      </w:r>
      <w:r>
        <w:rPr>
          <w:spacing w:val="-11"/>
        </w:rPr>
        <w:t xml:space="preserve"> </w:t>
      </w:r>
      <w:r>
        <w:t>And</w:t>
      </w:r>
      <w:r>
        <w:rPr>
          <w:spacing w:val="-9"/>
        </w:rPr>
        <w:t xml:space="preserve"> </w:t>
      </w:r>
      <w:r>
        <w:t>I</w:t>
      </w:r>
      <w:r>
        <w:rPr>
          <w:spacing w:val="-9"/>
        </w:rPr>
        <w:t xml:space="preserve"> </w:t>
      </w:r>
      <w:r>
        <w:t>knew</w:t>
      </w:r>
      <w:r>
        <w:rPr>
          <w:spacing w:val="-8"/>
        </w:rPr>
        <w:t xml:space="preserve"> </w:t>
      </w:r>
      <w:r>
        <w:t>he</w:t>
      </w:r>
      <w:r>
        <w:rPr>
          <w:spacing w:val="-11"/>
        </w:rPr>
        <w:t xml:space="preserve"> </w:t>
      </w:r>
      <w:r>
        <w:t>could</w:t>
      </w:r>
      <w:r>
        <w:rPr>
          <w:spacing w:val="-9"/>
        </w:rPr>
        <w:t xml:space="preserve"> </w:t>
      </w:r>
      <w:r>
        <w:t>not</w:t>
      </w:r>
      <w:r>
        <w:rPr>
          <w:spacing w:val="-9"/>
        </w:rPr>
        <w:t xml:space="preserve"> </w:t>
      </w:r>
      <w:r>
        <w:t>know</w:t>
      </w:r>
      <w:r>
        <w:rPr>
          <w:spacing w:val="-9"/>
        </w:rPr>
        <w:t xml:space="preserve"> </w:t>
      </w:r>
      <w:r>
        <w:t>of</w:t>
      </w:r>
      <w:r>
        <w:rPr>
          <w:spacing w:val="-9"/>
        </w:rPr>
        <w:t xml:space="preserve"> </w:t>
      </w:r>
      <w:r>
        <w:t>my story,</w:t>
      </w:r>
      <w:r>
        <w:rPr>
          <w:spacing w:val="-6"/>
        </w:rPr>
        <w:t xml:space="preserve"> </w:t>
      </w:r>
      <w:r>
        <w:t>and</w:t>
      </w:r>
      <w:r>
        <w:rPr>
          <w:spacing w:val="-6"/>
        </w:rPr>
        <w:t xml:space="preserve"> </w:t>
      </w:r>
      <w:r>
        <w:t>therefore</w:t>
      </w:r>
      <w:r>
        <w:rPr>
          <w:spacing w:val="-6"/>
        </w:rPr>
        <w:t xml:space="preserve"> </w:t>
      </w:r>
      <w:r>
        <w:t>he</w:t>
      </w:r>
      <w:r>
        <w:rPr>
          <w:spacing w:val="-6"/>
        </w:rPr>
        <w:t xml:space="preserve"> </w:t>
      </w:r>
      <w:r>
        <w:t>was</w:t>
      </w:r>
      <w:r>
        <w:rPr>
          <w:spacing w:val="-8"/>
        </w:rPr>
        <w:t xml:space="preserve"> </w:t>
      </w:r>
      <w:r>
        <w:t>saying</w:t>
      </w:r>
      <w:r>
        <w:rPr>
          <w:spacing w:val="-6"/>
        </w:rPr>
        <w:t xml:space="preserve"> </w:t>
      </w:r>
      <w:r>
        <w:t>this</w:t>
      </w:r>
      <w:r>
        <w:rPr>
          <w:spacing w:val="-8"/>
        </w:rPr>
        <w:t xml:space="preserve"> </w:t>
      </w:r>
      <w:r>
        <w:t>only</w:t>
      </w:r>
      <w:r>
        <w:rPr>
          <w:spacing w:val="-6"/>
        </w:rPr>
        <w:t xml:space="preserve"> </w:t>
      </w:r>
      <w:r>
        <w:t>because</w:t>
      </w:r>
      <w:r>
        <w:rPr>
          <w:spacing w:val="-6"/>
        </w:rPr>
        <w:t xml:space="preserve"> </w:t>
      </w:r>
      <w:r>
        <w:t>he</w:t>
      </w:r>
      <w:r>
        <w:rPr>
          <w:spacing w:val="-6"/>
        </w:rPr>
        <w:t xml:space="preserve"> </w:t>
      </w:r>
      <w:r>
        <w:t>had</w:t>
      </w:r>
      <w:r>
        <w:rPr>
          <w:spacing w:val="-7"/>
        </w:rPr>
        <w:t xml:space="preserve"> </w:t>
      </w:r>
      <w:r>
        <w:t>caught,</w:t>
      </w:r>
      <w:r>
        <w:rPr>
          <w:spacing w:val="-7"/>
        </w:rPr>
        <w:t xml:space="preserve"> </w:t>
      </w:r>
      <w:r>
        <w:t>with</w:t>
      </w:r>
      <w:r>
        <w:rPr>
          <w:spacing w:val="-7"/>
        </w:rPr>
        <w:t xml:space="preserve"> </w:t>
      </w:r>
      <w:r>
        <w:t>his</w:t>
      </w:r>
      <w:r>
        <w:rPr>
          <w:spacing w:val="-7"/>
        </w:rPr>
        <w:t xml:space="preserve"> </w:t>
      </w:r>
      <w:r>
        <w:t>terrible</w:t>
      </w:r>
      <w:r>
        <w:rPr>
          <w:spacing w:val="-6"/>
        </w:rPr>
        <w:t xml:space="preserve"> </w:t>
      </w:r>
      <w:r>
        <w:t>penetration</w:t>
      </w:r>
      <w:r>
        <w:rPr>
          <w:spacing w:val="-7"/>
        </w:rPr>
        <w:t xml:space="preserve"> </w:t>
      </w:r>
      <w:r>
        <w:t>of human passions, the intensity of my gaze.</w:t>
      </w:r>
    </w:p>
    <w:p w14:paraId="30FC6DBF" w14:textId="77777777" w:rsidR="00565177" w:rsidRDefault="00FF66D4">
      <w:pPr>
        <w:pStyle w:val="BodyText"/>
        <w:spacing w:line="232" w:lineRule="auto"/>
        <w:ind w:left="1019" w:right="516"/>
      </w:pPr>
      <w:r>
        <w:t>“No,”</w:t>
      </w:r>
      <w:r>
        <w:rPr>
          <w:spacing w:val="-8"/>
        </w:rPr>
        <w:t xml:space="preserve"> </w:t>
      </w:r>
      <w:r>
        <w:t>I</w:t>
      </w:r>
      <w:r>
        <w:rPr>
          <w:spacing w:val="-8"/>
        </w:rPr>
        <w:t xml:space="preserve"> </w:t>
      </w:r>
      <w:r>
        <w:t>defended</w:t>
      </w:r>
      <w:r>
        <w:rPr>
          <w:spacing w:val="-8"/>
        </w:rPr>
        <w:t xml:space="preserve"> </w:t>
      </w:r>
      <w:r>
        <w:t>myself,</w:t>
      </w:r>
      <w:r>
        <w:rPr>
          <w:spacing w:val="-12"/>
        </w:rPr>
        <w:t xml:space="preserve"> </w:t>
      </w:r>
      <w:r>
        <w:t>“I</w:t>
      </w:r>
      <w:r>
        <w:rPr>
          <w:spacing w:val="-8"/>
        </w:rPr>
        <w:t xml:space="preserve"> </w:t>
      </w:r>
      <w:r>
        <w:t>am</w:t>
      </w:r>
      <w:r>
        <w:rPr>
          <w:spacing w:val="-8"/>
        </w:rPr>
        <w:t xml:space="preserve"> </w:t>
      </w:r>
      <w:r>
        <w:t>not</w:t>
      </w:r>
      <w:r>
        <w:rPr>
          <w:spacing w:val="-7"/>
        </w:rPr>
        <w:t xml:space="preserve"> </w:t>
      </w:r>
      <w:r>
        <w:t>looking</w:t>
      </w:r>
      <w:r>
        <w:rPr>
          <w:spacing w:val="-8"/>
        </w:rPr>
        <w:t xml:space="preserve"> </w:t>
      </w:r>
      <w:r>
        <w:t>at</w:t>
      </w:r>
      <w:r>
        <w:rPr>
          <w:spacing w:val="-11"/>
        </w:rPr>
        <w:t xml:space="preserve"> </w:t>
      </w:r>
      <w:r>
        <w:t>her</w:t>
      </w:r>
      <w:r>
        <w:rPr>
          <w:spacing w:val="-10"/>
        </w:rPr>
        <w:t xml:space="preserve"> </w:t>
      </w:r>
      <w:r>
        <w:t>…</w:t>
      </w:r>
      <w:r>
        <w:rPr>
          <w:spacing w:val="-8"/>
        </w:rPr>
        <w:t xml:space="preserve"> </w:t>
      </w:r>
      <w:r>
        <w:t>or,</w:t>
      </w:r>
      <w:r>
        <w:rPr>
          <w:spacing w:val="-8"/>
        </w:rPr>
        <w:t xml:space="preserve"> </w:t>
      </w:r>
      <w:r>
        <w:t>rather,</w:t>
      </w:r>
      <w:r>
        <w:rPr>
          <w:spacing w:val="-8"/>
        </w:rPr>
        <w:t xml:space="preserve"> </w:t>
      </w:r>
      <w:r>
        <w:t>perhaps</w:t>
      </w:r>
      <w:r>
        <w:rPr>
          <w:spacing w:val="-8"/>
        </w:rPr>
        <w:t xml:space="preserve"> </w:t>
      </w:r>
      <w:r>
        <w:t>I</w:t>
      </w:r>
      <w:r>
        <w:rPr>
          <w:spacing w:val="-12"/>
        </w:rPr>
        <w:t xml:space="preserve"> </w:t>
      </w:r>
      <w:r>
        <w:t>am</w:t>
      </w:r>
      <w:r>
        <w:rPr>
          <w:spacing w:val="-8"/>
        </w:rPr>
        <w:t xml:space="preserve"> </w:t>
      </w:r>
      <w:r>
        <w:t>looking</w:t>
      </w:r>
      <w:r>
        <w:rPr>
          <w:spacing w:val="-11"/>
        </w:rPr>
        <w:t xml:space="preserve"> </w:t>
      </w:r>
      <w:r>
        <w:t>at</w:t>
      </w:r>
      <w:r>
        <w:rPr>
          <w:spacing w:val="-8"/>
        </w:rPr>
        <w:t xml:space="preserve"> </w:t>
      </w:r>
      <w:r>
        <w:t>her,</w:t>
      </w:r>
      <w:r>
        <w:rPr>
          <w:spacing w:val="-8"/>
        </w:rPr>
        <w:t xml:space="preserve"> </w:t>
      </w:r>
      <w:r>
        <w:t>but she</w:t>
      </w:r>
      <w:r>
        <w:rPr>
          <w:spacing w:val="-7"/>
        </w:rPr>
        <w:t xml:space="preserve"> </w:t>
      </w:r>
      <w:r>
        <w:t>isn’t</w:t>
      </w:r>
      <w:r>
        <w:rPr>
          <w:spacing w:val="-7"/>
        </w:rPr>
        <w:t xml:space="preserve"> </w:t>
      </w:r>
      <w:r>
        <w:t>a</w:t>
      </w:r>
      <w:r>
        <w:rPr>
          <w:spacing w:val="-7"/>
        </w:rPr>
        <w:t xml:space="preserve"> </w:t>
      </w:r>
      <w:r>
        <w:t>witch.</w:t>
      </w:r>
      <w:r>
        <w:rPr>
          <w:spacing w:val="-7"/>
        </w:rPr>
        <w:t xml:space="preserve"> </w:t>
      </w:r>
      <w:r>
        <w:t>...</w:t>
      </w:r>
      <w:r>
        <w:rPr>
          <w:spacing w:val="-7"/>
        </w:rPr>
        <w:t xml:space="preserve"> </w:t>
      </w:r>
      <w:r>
        <w:t>We</w:t>
      </w:r>
      <w:r>
        <w:rPr>
          <w:spacing w:val="-7"/>
        </w:rPr>
        <w:t xml:space="preserve"> </w:t>
      </w:r>
      <w:r>
        <w:t>don’t</w:t>
      </w:r>
      <w:r>
        <w:rPr>
          <w:spacing w:val="-7"/>
        </w:rPr>
        <w:t xml:space="preserve"> </w:t>
      </w:r>
      <w:r>
        <w:t>know:</w:t>
      </w:r>
      <w:r>
        <w:rPr>
          <w:spacing w:val="-7"/>
        </w:rPr>
        <w:t xml:space="preserve"> </w:t>
      </w:r>
      <w:r>
        <w:t>perhaps</w:t>
      </w:r>
      <w:r>
        <w:rPr>
          <w:spacing w:val="-7"/>
        </w:rPr>
        <w:t xml:space="preserve"> </w:t>
      </w:r>
      <w:r>
        <w:t>she</w:t>
      </w:r>
      <w:r>
        <w:rPr>
          <w:spacing w:val="-7"/>
        </w:rPr>
        <w:t xml:space="preserve"> </w:t>
      </w:r>
      <w:r>
        <w:t>is</w:t>
      </w:r>
      <w:r>
        <w:rPr>
          <w:spacing w:val="-7"/>
        </w:rPr>
        <w:t xml:space="preserve"> </w:t>
      </w:r>
      <w:r>
        <w:t>innocent.</w:t>
      </w:r>
      <w:r>
        <w:rPr>
          <w:spacing w:val="80"/>
          <w:w w:val="150"/>
        </w:rPr>
        <w:t xml:space="preserve"> </w:t>
      </w:r>
      <w:r>
        <w:t>”</w:t>
      </w:r>
    </w:p>
    <w:p w14:paraId="30FC6DC0" w14:textId="77777777" w:rsidR="00565177" w:rsidRDefault="00FF66D4">
      <w:pPr>
        <w:pStyle w:val="BodyText"/>
        <w:spacing w:line="235" w:lineRule="auto"/>
        <w:ind w:left="1019" w:right="512"/>
      </w:pPr>
      <w:r>
        <w:t>“And you look at her because she is beautiful. She is beautiful, is she not?” he asked me with extraordinary warmth, pressing my arm. “If you look at her because she is beautiful, and you are upset</w:t>
      </w:r>
      <w:r>
        <w:rPr>
          <w:spacing w:val="-7"/>
        </w:rPr>
        <w:t xml:space="preserve"> </w:t>
      </w:r>
      <w:r>
        <w:t>by</w:t>
      </w:r>
      <w:r>
        <w:rPr>
          <w:spacing w:val="-7"/>
        </w:rPr>
        <w:t xml:space="preserve"> </w:t>
      </w:r>
      <w:r>
        <w:t>her</w:t>
      </w:r>
      <w:r>
        <w:rPr>
          <w:spacing w:val="-7"/>
        </w:rPr>
        <w:t xml:space="preserve"> </w:t>
      </w:r>
      <w:r>
        <w:t>(but</w:t>
      </w:r>
      <w:r>
        <w:rPr>
          <w:spacing w:val="-6"/>
        </w:rPr>
        <w:t xml:space="preserve"> </w:t>
      </w:r>
      <w:r>
        <w:t>I</w:t>
      </w:r>
      <w:r>
        <w:rPr>
          <w:spacing w:val="-7"/>
        </w:rPr>
        <w:t xml:space="preserve"> </w:t>
      </w:r>
      <w:r>
        <w:t>know</w:t>
      </w:r>
      <w:r>
        <w:rPr>
          <w:spacing w:val="-6"/>
        </w:rPr>
        <w:t xml:space="preserve"> </w:t>
      </w:r>
      <w:r>
        <w:t>you</w:t>
      </w:r>
      <w:r>
        <w:rPr>
          <w:spacing w:val="-7"/>
        </w:rPr>
        <w:t xml:space="preserve"> </w:t>
      </w:r>
      <w:r>
        <w:t>are</w:t>
      </w:r>
      <w:r>
        <w:rPr>
          <w:spacing w:val="-7"/>
        </w:rPr>
        <w:t xml:space="preserve"> </w:t>
      </w:r>
      <w:r>
        <w:t>upset,</w:t>
      </w:r>
      <w:r>
        <w:rPr>
          <w:spacing w:val="-6"/>
        </w:rPr>
        <w:t xml:space="preserve"> </w:t>
      </w:r>
      <w:r>
        <w:t>because</w:t>
      </w:r>
      <w:r>
        <w:rPr>
          <w:spacing w:val="-6"/>
        </w:rPr>
        <w:t xml:space="preserve"> </w:t>
      </w:r>
      <w:r>
        <w:t>the</w:t>
      </w:r>
      <w:r>
        <w:rPr>
          <w:spacing w:val="-6"/>
        </w:rPr>
        <w:t xml:space="preserve"> </w:t>
      </w:r>
      <w:r>
        <w:t>sin</w:t>
      </w:r>
      <w:r>
        <w:rPr>
          <w:spacing w:val="-7"/>
        </w:rPr>
        <w:t xml:space="preserve"> </w:t>
      </w:r>
      <w:r>
        <w:t>of</w:t>
      </w:r>
      <w:r>
        <w:rPr>
          <w:spacing w:val="-8"/>
        </w:rPr>
        <w:t xml:space="preserve"> </w:t>
      </w:r>
      <w:r>
        <w:t>which</w:t>
      </w:r>
      <w:r>
        <w:rPr>
          <w:spacing w:val="-7"/>
        </w:rPr>
        <w:t xml:space="preserve"> </w:t>
      </w:r>
      <w:r>
        <w:t>she</w:t>
      </w:r>
      <w:r>
        <w:rPr>
          <w:spacing w:val="-6"/>
        </w:rPr>
        <w:t xml:space="preserve"> </w:t>
      </w:r>
      <w:r>
        <w:t>is</w:t>
      </w:r>
      <w:r>
        <w:rPr>
          <w:spacing w:val="-6"/>
        </w:rPr>
        <w:t xml:space="preserve"> </w:t>
      </w:r>
      <w:r>
        <w:t>suspected</w:t>
      </w:r>
      <w:r>
        <w:rPr>
          <w:spacing w:val="-7"/>
        </w:rPr>
        <w:t xml:space="preserve"> </w:t>
      </w:r>
      <w:r>
        <w:t>makes</w:t>
      </w:r>
      <w:r>
        <w:rPr>
          <w:spacing w:val="-8"/>
        </w:rPr>
        <w:t xml:space="preserve"> </w:t>
      </w:r>
      <w:r>
        <w:t>her</w:t>
      </w:r>
      <w:r>
        <w:rPr>
          <w:spacing w:val="-8"/>
        </w:rPr>
        <w:t xml:space="preserve"> </w:t>
      </w:r>
      <w:r>
        <w:t>all</w:t>
      </w:r>
      <w:r>
        <w:rPr>
          <w:spacing w:val="-7"/>
        </w:rPr>
        <w:t xml:space="preserve"> </w:t>
      </w:r>
      <w:r>
        <w:t xml:space="preserve">the more fascinating to you), if you look at her and feel desire, that alone makes her a witch. Be on guard, my son. ... The beauty of the body stops at the skin. If men could see what is beneath the </w:t>
      </w:r>
      <w:r>
        <w:rPr>
          <w:spacing w:val="-2"/>
        </w:rPr>
        <w:t>skin,</w:t>
      </w:r>
      <w:r>
        <w:rPr>
          <w:spacing w:val="-10"/>
        </w:rPr>
        <w:t xml:space="preserve"> </w:t>
      </w:r>
      <w:r>
        <w:rPr>
          <w:spacing w:val="-2"/>
        </w:rPr>
        <w:t>as</w:t>
      </w:r>
      <w:r>
        <w:rPr>
          <w:spacing w:val="-11"/>
        </w:rPr>
        <w:t xml:space="preserve"> </w:t>
      </w:r>
      <w:r>
        <w:rPr>
          <w:spacing w:val="-2"/>
        </w:rPr>
        <w:t>with</w:t>
      </w:r>
      <w:r>
        <w:rPr>
          <w:spacing w:val="-10"/>
        </w:rPr>
        <w:t xml:space="preserve"> </w:t>
      </w:r>
      <w:r>
        <w:rPr>
          <w:spacing w:val="-2"/>
        </w:rPr>
        <w:t>the</w:t>
      </w:r>
      <w:r>
        <w:rPr>
          <w:spacing w:val="-10"/>
        </w:rPr>
        <w:t xml:space="preserve"> </w:t>
      </w:r>
      <w:r>
        <w:rPr>
          <w:spacing w:val="-2"/>
        </w:rPr>
        <w:t>lynx</w:t>
      </w:r>
      <w:r>
        <w:rPr>
          <w:spacing w:val="-10"/>
        </w:rPr>
        <w:t xml:space="preserve"> </w:t>
      </w:r>
      <w:r>
        <w:rPr>
          <w:spacing w:val="-2"/>
        </w:rPr>
        <w:t>o</w:t>
      </w:r>
      <w:r>
        <w:rPr>
          <w:spacing w:val="-2"/>
        </w:rPr>
        <w:t>f</w:t>
      </w:r>
      <w:r>
        <w:rPr>
          <w:spacing w:val="-10"/>
        </w:rPr>
        <w:t xml:space="preserve"> </w:t>
      </w:r>
      <w:r>
        <w:rPr>
          <w:spacing w:val="-2"/>
        </w:rPr>
        <w:t>Boeotia,</w:t>
      </w:r>
      <w:r>
        <w:rPr>
          <w:spacing w:val="-10"/>
        </w:rPr>
        <w:t xml:space="preserve"> </w:t>
      </w:r>
      <w:r>
        <w:rPr>
          <w:spacing w:val="-2"/>
        </w:rPr>
        <w:t>they</w:t>
      </w:r>
      <w:r>
        <w:rPr>
          <w:spacing w:val="-11"/>
        </w:rPr>
        <w:t xml:space="preserve"> </w:t>
      </w:r>
      <w:r>
        <w:rPr>
          <w:spacing w:val="-2"/>
        </w:rPr>
        <w:t>would</w:t>
      </w:r>
      <w:r>
        <w:rPr>
          <w:spacing w:val="-10"/>
        </w:rPr>
        <w:t xml:space="preserve"> </w:t>
      </w:r>
      <w:r>
        <w:rPr>
          <w:spacing w:val="-2"/>
        </w:rPr>
        <w:t>shudder</w:t>
      </w:r>
      <w:r>
        <w:rPr>
          <w:spacing w:val="-11"/>
        </w:rPr>
        <w:t xml:space="preserve"> </w:t>
      </w:r>
      <w:r>
        <w:rPr>
          <w:spacing w:val="-2"/>
        </w:rPr>
        <w:t>at</w:t>
      </w:r>
      <w:r>
        <w:rPr>
          <w:spacing w:val="-10"/>
        </w:rPr>
        <w:t xml:space="preserve"> </w:t>
      </w:r>
      <w:r>
        <w:rPr>
          <w:spacing w:val="-2"/>
        </w:rPr>
        <w:t>the</w:t>
      </w:r>
      <w:r>
        <w:rPr>
          <w:spacing w:val="-10"/>
        </w:rPr>
        <w:t xml:space="preserve"> </w:t>
      </w:r>
      <w:r>
        <w:rPr>
          <w:spacing w:val="-2"/>
        </w:rPr>
        <w:t>sight</w:t>
      </w:r>
      <w:r>
        <w:rPr>
          <w:spacing w:val="-10"/>
        </w:rPr>
        <w:t xml:space="preserve"> </w:t>
      </w:r>
      <w:r>
        <w:rPr>
          <w:spacing w:val="-2"/>
        </w:rPr>
        <w:t>of</w:t>
      </w:r>
      <w:r>
        <w:rPr>
          <w:spacing w:val="-11"/>
        </w:rPr>
        <w:t xml:space="preserve"> </w:t>
      </w:r>
      <w:r>
        <w:rPr>
          <w:spacing w:val="-2"/>
        </w:rPr>
        <w:t>a</w:t>
      </w:r>
      <w:r>
        <w:rPr>
          <w:spacing w:val="-10"/>
        </w:rPr>
        <w:t xml:space="preserve"> </w:t>
      </w:r>
      <w:r>
        <w:rPr>
          <w:spacing w:val="-2"/>
        </w:rPr>
        <w:t>woman.</w:t>
      </w:r>
      <w:r>
        <w:rPr>
          <w:spacing w:val="-10"/>
        </w:rPr>
        <w:t xml:space="preserve"> </w:t>
      </w:r>
      <w:r>
        <w:rPr>
          <w:spacing w:val="-2"/>
        </w:rPr>
        <w:t>All</w:t>
      </w:r>
      <w:r>
        <w:rPr>
          <w:spacing w:val="-10"/>
        </w:rPr>
        <w:t xml:space="preserve"> </w:t>
      </w:r>
      <w:r>
        <w:rPr>
          <w:spacing w:val="-2"/>
        </w:rPr>
        <w:t>that</w:t>
      </w:r>
      <w:r>
        <w:rPr>
          <w:spacing w:val="-10"/>
        </w:rPr>
        <w:t xml:space="preserve"> </w:t>
      </w:r>
      <w:r>
        <w:rPr>
          <w:spacing w:val="-2"/>
        </w:rPr>
        <w:t>grace</w:t>
      </w:r>
      <w:r>
        <w:rPr>
          <w:spacing w:val="-11"/>
        </w:rPr>
        <w:t xml:space="preserve"> </w:t>
      </w:r>
      <w:r>
        <w:rPr>
          <w:spacing w:val="-2"/>
        </w:rPr>
        <w:t xml:space="preserve">consists </w:t>
      </w:r>
      <w:r>
        <w:t>of mucus and blood, humors and bile. If you think of what is hidden in the nostrils, in the throat, and in the belly, you will find only filth. And if it revolts you to touch mucus or dung with your fingertip,</w:t>
      </w:r>
      <w:r>
        <w:rPr>
          <w:spacing w:val="-6"/>
        </w:rPr>
        <w:t xml:space="preserve"> </w:t>
      </w:r>
      <w:r>
        <w:t>how</w:t>
      </w:r>
      <w:r>
        <w:rPr>
          <w:spacing w:val="-6"/>
        </w:rPr>
        <w:t xml:space="preserve"> </w:t>
      </w:r>
      <w:r>
        <w:t>could</w:t>
      </w:r>
      <w:r>
        <w:rPr>
          <w:spacing w:val="-6"/>
        </w:rPr>
        <w:t xml:space="preserve"> </w:t>
      </w:r>
      <w:r>
        <w:t>we</w:t>
      </w:r>
      <w:r>
        <w:rPr>
          <w:spacing w:val="-6"/>
        </w:rPr>
        <w:t xml:space="preserve"> </w:t>
      </w:r>
      <w:r>
        <w:t>desire</w:t>
      </w:r>
      <w:r>
        <w:rPr>
          <w:spacing w:val="-6"/>
        </w:rPr>
        <w:t xml:space="preserve"> </w:t>
      </w:r>
      <w:r>
        <w:t>to</w:t>
      </w:r>
      <w:r>
        <w:rPr>
          <w:spacing w:val="-6"/>
        </w:rPr>
        <w:t xml:space="preserve"> </w:t>
      </w:r>
      <w:r>
        <w:t>embrace</w:t>
      </w:r>
      <w:r>
        <w:rPr>
          <w:spacing w:val="-6"/>
        </w:rPr>
        <w:t xml:space="preserve"> </w:t>
      </w:r>
      <w:r>
        <w:t>the</w:t>
      </w:r>
      <w:r>
        <w:rPr>
          <w:spacing w:val="-6"/>
        </w:rPr>
        <w:t xml:space="preserve"> </w:t>
      </w:r>
      <w:r>
        <w:t>sack</w:t>
      </w:r>
      <w:r>
        <w:rPr>
          <w:spacing w:val="-9"/>
        </w:rPr>
        <w:t xml:space="preserve"> </w:t>
      </w:r>
      <w:r>
        <w:t>that</w:t>
      </w:r>
      <w:r>
        <w:rPr>
          <w:spacing w:val="-6"/>
        </w:rPr>
        <w:t xml:space="preserve"> </w:t>
      </w:r>
      <w:r>
        <w:t>c</w:t>
      </w:r>
      <w:r>
        <w:t>ontains</w:t>
      </w:r>
      <w:r>
        <w:rPr>
          <w:spacing w:val="-8"/>
        </w:rPr>
        <w:t xml:space="preserve"> </w:t>
      </w:r>
      <w:r>
        <w:t>that</w:t>
      </w:r>
      <w:r>
        <w:rPr>
          <w:spacing w:val="-6"/>
        </w:rPr>
        <w:t xml:space="preserve"> </w:t>
      </w:r>
      <w:r>
        <w:t>dung.”</w:t>
      </w:r>
    </w:p>
    <w:p w14:paraId="30FC6DC1" w14:textId="77777777" w:rsidR="00565177" w:rsidRDefault="00FF66D4">
      <w:pPr>
        <w:pStyle w:val="BodyText"/>
        <w:spacing w:line="235" w:lineRule="auto"/>
        <w:ind w:left="1019" w:right="515"/>
      </w:pPr>
      <w:r>
        <w:rPr>
          <w:spacing w:val="-2"/>
        </w:rPr>
        <w:t>An</w:t>
      </w:r>
      <w:r>
        <w:rPr>
          <w:spacing w:val="-11"/>
        </w:rPr>
        <w:t xml:space="preserve"> </w:t>
      </w:r>
      <w:r>
        <w:rPr>
          <w:spacing w:val="-2"/>
        </w:rPr>
        <w:t>access</w:t>
      </w:r>
      <w:r>
        <w:rPr>
          <w:spacing w:val="-12"/>
        </w:rPr>
        <w:t xml:space="preserve"> </w:t>
      </w:r>
      <w:r>
        <w:rPr>
          <w:spacing w:val="-2"/>
        </w:rPr>
        <w:t>of</w:t>
      </w:r>
      <w:r>
        <w:rPr>
          <w:spacing w:val="-12"/>
        </w:rPr>
        <w:t xml:space="preserve"> </w:t>
      </w:r>
      <w:r>
        <w:rPr>
          <w:spacing w:val="-2"/>
        </w:rPr>
        <w:t>vomiting</w:t>
      </w:r>
      <w:r>
        <w:rPr>
          <w:spacing w:val="-11"/>
        </w:rPr>
        <w:t xml:space="preserve"> </w:t>
      </w:r>
      <w:r>
        <w:rPr>
          <w:spacing w:val="-2"/>
        </w:rPr>
        <w:t>seized</w:t>
      </w:r>
      <w:r>
        <w:rPr>
          <w:spacing w:val="-11"/>
        </w:rPr>
        <w:t xml:space="preserve"> </w:t>
      </w:r>
      <w:r>
        <w:rPr>
          <w:spacing w:val="-2"/>
        </w:rPr>
        <w:t>me.</w:t>
      </w:r>
      <w:r>
        <w:rPr>
          <w:spacing w:val="-13"/>
        </w:rPr>
        <w:t xml:space="preserve"> </w:t>
      </w:r>
      <w:r>
        <w:rPr>
          <w:spacing w:val="-2"/>
        </w:rPr>
        <w:t>I</w:t>
      </w:r>
      <w:r>
        <w:rPr>
          <w:spacing w:val="-12"/>
        </w:rPr>
        <w:t xml:space="preserve"> </w:t>
      </w:r>
      <w:r>
        <w:rPr>
          <w:spacing w:val="-2"/>
        </w:rPr>
        <w:t>didn’t</w:t>
      </w:r>
      <w:r>
        <w:rPr>
          <w:spacing w:val="-13"/>
        </w:rPr>
        <w:t xml:space="preserve"> </w:t>
      </w:r>
      <w:r>
        <w:rPr>
          <w:spacing w:val="-2"/>
        </w:rPr>
        <w:t>want</w:t>
      </w:r>
      <w:r>
        <w:rPr>
          <w:spacing w:val="-11"/>
        </w:rPr>
        <w:t xml:space="preserve"> </w:t>
      </w:r>
      <w:r>
        <w:rPr>
          <w:spacing w:val="-2"/>
        </w:rPr>
        <w:t>to</w:t>
      </w:r>
      <w:r>
        <w:rPr>
          <w:spacing w:val="-13"/>
        </w:rPr>
        <w:t xml:space="preserve"> </w:t>
      </w:r>
      <w:r>
        <w:rPr>
          <w:spacing w:val="-2"/>
        </w:rPr>
        <w:t>hear</w:t>
      </w:r>
      <w:r>
        <w:rPr>
          <w:spacing w:val="-11"/>
        </w:rPr>
        <w:t xml:space="preserve"> </w:t>
      </w:r>
      <w:r>
        <w:rPr>
          <w:spacing w:val="-2"/>
        </w:rPr>
        <w:t>any</w:t>
      </w:r>
      <w:r>
        <w:rPr>
          <w:spacing w:val="-11"/>
        </w:rPr>
        <w:t xml:space="preserve"> </w:t>
      </w:r>
      <w:r>
        <w:rPr>
          <w:spacing w:val="-2"/>
        </w:rPr>
        <w:t>more.</w:t>
      </w:r>
      <w:r>
        <w:rPr>
          <w:spacing w:val="-11"/>
        </w:rPr>
        <w:t xml:space="preserve"> </w:t>
      </w:r>
      <w:r>
        <w:rPr>
          <w:spacing w:val="-2"/>
        </w:rPr>
        <w:t>My</w:t>
      </w:r>
      <w:r>
        <w:rPr>
          <w:spacing w:val="-13"/>
        </w:rPr>
        <w:t xml:space="preserve"> </w:t>
      </w:r>
      <w:r>
        <w:rPr>
          <w:spacing w:val="-2"/>
        </w:rPr>
        <w:t>master,</w:t>
      </w:r>
      <w:r>
        <w:rPr>
          <w:spacing w:val="-13"/>
        </w:rPr>
        <w:t xml:space="preserve"> </w:t>
      </w:r>
      <w:r>
        <w:rPr>
          <w:spacing w:val="-2"/>
        </w:rPr>
        <w:t>who</w:t>
      </w:r>
      <w:r>
        <w:rPr>
          <w:spacing w:val="-11"/>
        </w:rPr>
        <w:t xml:space="preserve"> </w:t>
      </w:r>
      <w:r>
        <w:rPr>
          <w:spacing w:val="-2"/>
        </w:rPr>
        <w:t>had</w:t>
      </w:r>
      <w:r>
        <w:rPr>
          <w:spacing w:val="-13"/>
        </w:rPr>
        <w:t xml:space="preserve"> </w:t>
      </w:r>
      <w:r>
        <w:rPr>
          <w:spacing w:val="-2"/>
        </w:rPr>
        <w:t>also</w:t>
      </w:r>
      <w:r>
        <w:rPr>
          <w:spacing w:val="-11"/>
        </w:rPr>
        <w:t xml:space="preserve"> </w:t>
      </w:r>
      <w:r>
        <w:rPr>
          <w:spacing w:val="-2"/>
        </w:rPr>
        <w:t xml:space="preserve">heard, </w:t>
      </w:r>
      <w:r>
        <w:t>came</w:t>
      </w:r>
      <w:r>
        <w:rPr>
          <w:spacing w:val="-10"/>
        </w:rPr>
        <w:t xml:space="preserve"> </w:t>
      </w:r>
      <w:r>
        <w:t>to</w:t>
      </w:r>
      <w:r>
        <w:rPr>
          <w:spacing w:val="-10"/>
        </w:rPr>
        <w:t xml:space="preserve"> </w:t>
      </w:r>
      <w:r>
        <w:t>my</w:t>
      </w:r>
      <w:r>
        <w:rPr>
          <w:spacing w:val="-10"/>
        </w:rPr>
        <w:t xml:space="preserve"> </w:t>
      </w:r>
      <w:r>
        <w:t>rescue.</w:t>
      </w:r>
      <w:r>
        <w:rPr>
          <w:spacing w:val="-10"/>
        </w:rPr>
        <w:t xml:space="preserve"> </w:t>
      </w:r>
      <w:r>
        <w:t>He</w:t>
      </w:r>
      <w:r>
        <w:rPr>
          <w:spacing w:val="-10"/>
        </w:rPr>
        <w:t xml:space="preserve"> </w:t>
      </w:r>
      <w:r>
        <w:t>brusquely</w:t>
      </w:r>
      <w:r>
        <w:rPr>
          <w:spacing w:val="-10"/>
        </w:rPr>
        <w:t xml:space="preserve"> </w:t>
      </w:r>
      <w:r>
        <w:t>approached</w:t>
      </w:r>
      <w:r>
        <w:rPr>
          <w:spacing w:val="-10"/>
        </w:rPr>
        <w:t xml:space="preserve"> </w:t>
      </w:r>
      <w:r>
        <w:t>Ubertino,</w:t>
      </w:r>
      <w:r>
        <w:rPr>
          <w:spacing w:val="-10"/>
        </w:rPr>
        <w:t xml:space="preserve"> </w:t>
      </w:r>
      <w:r>
        <w:t>grasped</w:t>
      </w:r>
      <w:r>
        <w:rPr>
          <w:spacing w:val="-10"/>
        </w:rPr>
        <w:t xml:space="preserve"> </w:t>
      </w:r>
      <w:r>
        <w:t>his</w:t>
      </w:r>
      <w:r>
        <w:rPr>
          <w:spacing w:val="-10"/>
        </w:rPr>
        <w:t xml:space="preserve"> </w:t>
      </w:r>
      <w:r>
        <w:t>arm,</w:t>
      </w:r>
      <w:r>
        <w:rPr>
          <w:spacing w:val="-10"/>
        </w:rPr>
        <w:t xml:space="preserve"> </w:t>
      </w:r>
      <w:r>
        <w:t>and</w:t>
      </w:r>
      <w:r>
        <w:rPr>
          <w:spacing w:val="-11"/>
        </w:rPr>
        <w:t xml:space="preserve"> </w:t>
      </w:r>
      <w:r>
        <w:t>freed</w:t>
      </w:r>
      <w:r>
        <w:rPr>
          <w:spacing w:val="-11"/>
        </w:rPr>
        <w:t xml:space="preserve"> </w:t>
      </w:r>
      <w:r>
        <w:t>it</w:t>
      </w:r>
      <w:r>
        <w:rPr>
          <w:spacing w:val="-10"/>
        </w:rPr>
        <w:t xml:space="preserve"> </w:t>
      </w:r>
      <w:r>
        <w:t>from</w:t>
      </w:r>
      <w:r>
        <w:rPr>
          <w:spacing w:val="-11"/>
        </w:rPr>
        <w:t xml:space="preserve"> </w:t>
      </w:r>
      <w:r>
        <w:t>mine.</w:t>
      </w:r>
    </w:p>
    <w:p w14:paraId="30FC6DC2" w14:textId="77777777" w:rsidR="00565177" w:rsidRDefault="00FF66D4">
      <w:pPr>
        <w:pStyle w:val="BodyText"/>
        <w:spacing w:line="235" w:lineRule="auto"/>
        <w:ind w:left="1019" w:right="514"/>
      </w:pPr>
      <w:r>
        <w:t>“That</w:t>
      </w:r>
      <w:r>
        <w:rPr>
          <w:spacing w:val="-15"/>
        </w:rPr>
        <w:t xml:space="preserve"> </w:t>
      </w:r>
      <w:r>
        <w:t>will</w:t>
      </w:r>
      <w:r>
        <w:rPr>
          <w:spacing w:val="-15"/>
        </w:rPr>
        <w:t xml:space="preserve"> </w:t>
      </w:r>
      <w:r>
        <w:t>do,</w:t>
      </w:r>
      <w:r>
        <w:rPr>
          <w:spacing w:val="-15"/>
        </w:rPr>
        <w:t xml:space="preserve"> </w:t>
      </w:r>
      <w:r>
        <w:t>Ubertino,”</w:t>
      </w:r>
      <w:r>
        <w:rPr>
          <w:spacing w:val="-15"/>
        </w:rPr>
        <w:t xml:space="preserve"> </w:t>
      </w:r>
      <w:r>
        <w:t>he</w:t>
      </w:r>
      <w:r>
        <w:rPr>
          <w:spacing w:val="-15"/>
        </w:rPr>
        <w:t xml:space="preserve"> </w:t>
      </w:r>
      <w:r>
        <w:t>said.</w:t>
      </w:r>
      <w:r>
        <w:rPr>
          <w:spacing w:val="-15"/>
        </w:rPr>
        <w:t xml:space="preserve"> </w:t>
      </w:r>
      <w:r>
        <w:t>“That</w:t>
      </w:r>
      <w:r>
        <w:rPr>
          <w:spacing w:val="-15"/>
        </w:rPr>
        <w:t xml:space="preserve"> </w:t>
      </w:r>
      <w:r>
        <w:t>girl</w:t>
      </w:r>
      <w:r>
        <w:rPr>
          <w:spacing w:val="-15"/>
        </w:rPr>
        <w:t xml:space="preserve"> </w:t>
      </w:r>
      <w:r>
        <w:t>will</w:t>
      </w:r>
      <w:r>
        <w:rPr>
          <w:spacing w:val="-15"/>
        </w:rPr>
        <w:t xml:space="preserve"> </w:t>
      </w:r>
      <w:r>
        <w:t>soon</w:t>
      </w:r>
      <w:r>
        <w:rPr>
          <w:spacing w:val="-15"/>
        </w:rPr>
        <w:t xml:space="preserve"> </w:t>
      </w:r>
      <w:r>
        <w:t>be</w:t>
      </w:r>
      <w:r>
        <w:rPr>
          <w:spacing w:val="-15"/>
        </w:rPr>
        <w:t xml:space="preserve"> </w:t>
      </w:r>
      <w:r>
        <w:t>under</w:t>
      </w:r>
      <w:r>
        <w:rPr>
          <w:spacing w:val="-15"/>
        </w:rPr>
        <w:t xml:space="preserve"> </w:t>
      </w:r>
      <w:r>
        <w:t>torture,</w:t>
      </w:r>
      <w:r>
        <w:rPr>
          <w:spacing w:val="-15"/>
        </w:rPr>
        <w:t xml:space="preserve"> </w:t>
      </w:r>
      <w:r>
        <w:t>then</w:t>
      </w:r>
      <w:r>
        <w:rPr>
          <w:spacing w:val="-15"/>
        </w:rPr>
        <w:t xml:space="preserve"> </w:t>
      </w:r>
      <w:r>
        <w:t>on</w:t>
      </w:r>
      <w:r>
        <w:rPr>
          <w:spacing w:val="-15"/>
        </w:rPr>
        <w:t xml:space="preserve"> </w:t>
      </w:r>
      <w:r>
        <w:t>the</w:t>
      </w:r>
      <w:r>
        <w:rPr>
          <w:spacing w:val="-15"/>
        </w:rPr>
        <w:t xml:space="preserve"> </w:t>
      </w:r>
      <w:r>
        <w:t>pyre.</w:t>
      </w:r>
      <w:r>
        <w:rPr>
          <w:spacing w:val="-15"/>
        </w:rPr>
        <w:t xml:space="preserve"> </w:t>
      </w:r>
      <w:r>
        <w:t>She</w:t>
      </w:r>
      <w:r>
        <w:rPr>
          <w:spacing w:val="-15"/>
        </w:rPr>
        <w:t xml:space="preserve"> </w:t>
      </w:r>
      <w:r>
        <w:t>will become</w:t>
      </w:r>
      <w:r>
        <w:rPr>
          <w:spacing w:val="-15"/>
        </w:rPr>
        <w:t xml:space="preserve"> </w:t>
      </w:r>
      <w:r>
        <w:t>exactly</w:t>
      </w:r>
      <w:r>
        <w:rPr>
          <w:spacing w:val="-15"/>
        </w:rPr>
        <w:t xml:space="preserve"> </w:t>
      </w:r>
      <w:r>
        <w:t>as</w:t>
      </w:r>
      <w:r>
        <w:rPr>
          <w:spacing w:val="-15"/>
        </w:rPr>
        <w:t xml:space="preserve"> </w:t>
      </w:r>
      <w:r>
        <w:t>you</w:t>
      </w:r>
      <w:r>
        <w:rPr>
          <w:spacing w:val="-15"/>
        </w:rPr>
        <w:t xml:space="preserve"> </w:t>
      </w:r>
      <w:r>
        <w:t>say,</w:t>
      </w:r>
      <w:r>
        <w:rPr>
          <w:spacing w:val="-15"/>
        </w:rPr>
        <w:t xml:space="preserve"> </w:t>
      </w:r>
      <w:r>
        <w:t>mucus,</w:t>
      </w:r>
      <w:r>
        <w:rPr>
          <w:spacing w:val="-15"/>
        </w:rPr>
        <w:t xml:space="preserve"> </w:t>
      </w:r>
      <w:r>
        <w:t>blood,</w:t>
      </w:r>
      <w:r>
        <w:rPr>
          <w:spacing w:val="-15"/>
        </w:rPr>
        <w:t xml:space="preserve"> </w:t>
      </w:r>
      <w:r>
        <w:t>humors,</w:t>
      </w:r>
      <w:r>
        <w:rPr>
          <w:spacing w:val="-15"/>
        </w:rPr>
        <w:t xml:space="preserve"> </w:t>
      </w:r>
      <w:r>
        <w:t>and</w:t>
      </w:r>
      <w:r>
        <w:rPr>
          <w:spacing w:val="-15"/>
        </w:rPr>
        <w:t xml:space="preserve"> </w:t>
      </w:r>
      <w:r>
        <w:t>bile.</w:t>
      </w:r>
      <w:r>
        <w:rPr>
          <w:spacing w:val="-15"/>
        </w:rPr>
        <w:t xml:space="preserve"> </w:t>
      </w:r>
      <w:r>
        <w:t>But</w:t>
      </w:r>
      <w:r>
        <w:rPr>
          <w:spacing w:val="-15"/>
        </w:rPr>
        <w:t xml:space="preserve"> </w:t>
      </w:r>
      <w:r>
        <w:t>it</w:t>
      </w:r>
      <w:r>
        <w:rPr>
          <w:spacing w:val="-15"/>
        </w:rPr>
        <w:t xml:space="preserve"> </w:t>
      </w:r>
      <w:r>
        <w:t>will</w:t>
      </w:r>
      <w:r>
        <w:rPr>
          <w:spacing w:val="-15"/>
        </w:rPr>
        <w:t xml:space="preserve"> </w:t>
      </w:r>
      <w:r>
        <w:t>be</w:t>
      </w:r>
      <w:r>
        <w:rPr>
          <w:spacing w:val="-15"/>
        </w:rPr>
        <w:t xml:space="preserve"> </w:t>
      </w:r>
      <w:r>
        <w:t>men</w:t>
      </w:r>
      <w:r>
        <w:rPr>
          <w:spacing w:val="-15"/>
        </w:rPr>
        <w:t xml:space="preserve"> </w:t>
      </w:r>
      <w:r>
        <w:t>like</w:t>
      </w:r>
      <w:r>
        <w:rPr>
          <w:spacing w:val="-15"/>
        </w:rPr>
        <w:t xml:space="preserve"> </w:t>
      </w:r>
      <w:r>
        <w:t>us</w:t>
      </w:r>
      <w:r>
        <w:rPr>
          <w:spacing w:val="-15"/>
        </w:rPr>
        <w:t xml:space="preserve"> </w:t>
      </w:r>
      <w:r>
        <w:t>who</w:t>
      </w:r>
      <w:r>
        <w:rPr>
          <w:spacing w:val="-15"/>
        </w:rPr>
        <w:t xml:space="preserve"> </w:t>
      </w:r>
      <w:r>
        <w:t>dig</w:t>
      </w:r>
      <w:r>
        <w:rPr>
          <w:spacing w:val="-15"/>
        </w:rPr>
        <w:t xml:space="preserve"> </w:t>
      </w:r>
      <w:r>
        <w:t>from beneath</w:t>
      </w:r>
      <w:r>
        <w:rPr>
          <w:spacing w:val="-9"/>
        </w:rPr>
        <w:t xml:space="preserve"> </w:t>
      </w:r>
      <w:r>
        <w:t>her</w:t>
      </w:r>
      <w:r>
        <w:rPr>
          <w:spacing w:val="-9"/>
        </w:rPr>
        <w:t xml:space="preserve"> </w:t>
      </w:r>
      <w:r>
        <w:t>skin</w:t>
      </w:r>
      <w:r>
        <w:rPr>
          <w:spacing w:val="-9"/>
        </w:rPr>
        <w:t xml:space="preserve"> </w:t>
      </w:r>
      <w:r>
        <w:t>that</w:t>
      </w:r>
      <w:r>
        <w:rPr>
          <w:spacing w:val="-9"/>
        </w:rPr>
        <w:t xml:space="preserve"> </w:t>
      </w:r>
      <w:r>
        <w:t>which</w:t>
      </w:r>
      <w:r>
        <w:rPr>
          <w:spacing w:val="-9"/>
        </w:rPr>
        <w:t xml:space="preserve"> </w:t>
      </w:r>
      <w:r>
        <w:t>the</w:t>
      </w:r>
      <w:r>
        <w:rPr>
          <w:spacing w:val="-9"/>
        </w:rPr>
        <w:t xml:space="preserve"> </w:t>
      </w:r>
      <w:r>
        <w:t>Lord</w:t>
      </w:r>
      <w:r>
        <w:rPr>
          <w:spacing w:val="-9"/>
        </w:rPr>
        <w:t xml:space="preserve"> </w:t>
      </w:r>
      <w:r>
        <w:t>wanted</w:t>
      </w:r>
      <w:r>
        <w:rPr>
          <w:spacing w:val="-9"/>
        </w:rPr>
        <w:t xml:space="preserve"> </w:t>
      </w:r>
      <w:r>
        <w:t>to</w:t>
      </w:r>
      <w:r>
        <w:rPr>
          <w:spacing w:val="-9"/>
        </w:rPr>
        <w:t xml:space="preserve"> </w:t>
      </w:r>
      <w:r>
        <w:t>be</w:t>
      </w:r>
      <w:r>
        <w:rPr>
          <w:spacing w:val="-9"/>
        </w:rPr>
        <w:t xml:space="preserve"> </w:t>
      </w:r>
      <w:r>
        <w:t>protected</w:t>
      </w:r>
      <w:r>
        <w:rPr>
          <w:spacing w:val="-9"/>
        </w:rPr>
        <w:t xml:space="preserve"> </w:t>
      </w:r>
      <w:r>
        <w:t>and</w:t>
      </w:r>
      <w:r>
        <w:rPr>
          <w:spacing w:val="-11"/>
        </w:rPr>
        <w:t xml:space="preserve"> </w:t>
      </w:r>
      <w:r>
        <w:t>adorned</w:t>
      </w:r>
      <w:r>
        <w:rPr>
          <w:spacing w:val="-9"/>
        </w:rPr>
        <w:t xml:space="preserve"> </w:t>
      </w:r>
      <w:r>
        <w:t>by</w:t>
      </w:r>
      <w:r>
        <w:rPr>
          <w:spacing w:val="-10"/>
        </w:rPr>
        <w:t xml:space="preserve"> </w:t>
      </w:r>
      <w:r>
        <w:t>that</w:t>
      </w:r>
      <w:r>
        <w:rPr>
          <w:spacing w:val="-8"/>
        </w:rPr>
        <w:t xml:space="preserve"> </w:t>
      </w:r>
      <w:r>
        <w:t>skin.</w:t>
      </w:r>
      <w:r>
        <w:rPr>
          <w:spacing w:val="-9"/>
        </w:rPr>
        <w:t xml:space="preserve"> </w:t>
      </w:r>
      <w:r>
        <w:t>And</w:t>
      </w:r>
      <w:r>
        <w:rPr>
          <w:spacing w:val="-11"/>
        </w:rPr>
        <w:t xml:space="preserve"> </w:t>
      </w:r>
      <w:r>
        <w:t>when</w:t>
      </w:r>
      <w:r>
        <w:rPr>
          <w:spacing w:val="-9"/>
        </w:rPr>
        <w:t xml:space="preserve"> </w:t>
      </w:r>
      <w:r>
        <w:t>it comes</w:t>
      </w:r>
      <w:r>
        <w:rPr>
          <w:spacing w:val="-5"/>
        </w:rPr>
        <w:t xml:space="preserve"> </w:t>
      </w:r>
      <w:r>
        <w:t>to</w:t>
      </w:r>
      <w:r>
        <w:rPr>
          <w:spacing w:val="-3"/>
        </w:rPr>
        <w:t xml:space="preserve"> </w:t>
      </w:r>
      <w:r>
        <w:t>prime</w:t>
      </w:r>
      <w:r>
        <w:rPr>
          <w:spacing w:val="-3"/>
        </w:rPr>
        <w:t xml:space="preserve"> </w:t>
      </w:r>
      <w:r>
        <w:t>matter,</w:t>
      </w:r>
      <w:r>
        <w:rPr>
          <w:spacing w:val="-3"/>
        </w:rPr>
        <w:t xml:space="preserve"> </w:t>
      </w:r>
      <w:r>
        <w:t>you</w:t>
      </w:r>
      <w:r>
        <w:rPr>
          <w:spacing w:val="-3"/>
        </w:rPr>
        <w:t xml:space="preserve"> </w:t>
      </w:r>
      <w:r>
        <w:t>are</w:t>
      </w:r>
      <w:r>
        <w:rPr>
          <w:spacing w:val="-3"/>
        </w:rPr>
        <w:t xml:space="preserve"> </w:t>
      </w:r>
      <w:r>
        <w:t>no</w:t>
      </w:r>
      <w:r>
        <w:rPr>
          <w:spacing w:val="-3"/>
        </w:rPr>
        <w:t xml:space="preserve"> </w:t>
      </w:r>
      <w:r>
        <w:t>better</w:t>
      </w:r>
      <w:r>
        <w:rPr>
          <w:spacing w:val="-3"/>
        </w:rPr>
        <w:t xml:space="preserve"> </w:t>
      </w:r>
      <w:r>
        <w:t>than</w:t>
      </w:r>
      <w:r>
        <w:rPr>
          <w:spacing w:val="-3"/>
        </w:rPr>
        <w:t xml:space="preserve"> </w:t>
      </w:r>
      <w:r>
        <w:t>she.</w:t>
      </w:r>
      <w:r>
        <w:rPr>
          <w:spacing w:val="-3"/>
        </w:rPr>
        <w:t xml:space="preserve"> </w:t>
      </w:r>
      <w:r>
        <w:t>Leave</w:t>
      </w:r>
      <w:r>
        <w:rPr>
          <w:spacing w:val="-3"/>
        </w:rPr>
        <w:t xml:space="preserve"> </w:t>
      </w:r>
      <w:r>
        <w:t>the</w:t>
      </w:r>
      <w:r>
        <w:rPr>
          <w:spacing w:val="-3"/>
        </w:rPr>
        <w:t xml:space="preserve"> </w:t>
      </w:r>
      <w:r>
        <w:t>boy</w:t>
      </w:r>
      <w:r>
        <w:rPr>
          <w:spacing w:val="-3"/>
        </w:rPr>
        <w:t xml:space="preserve"> </w:t>
      </w:r>
      <w:r>
        <w:t>alone.”</w:t>
      </w:r>
    </w:p>
    <w:p w14:paraId="30FC6DC3" w14:textId="77777777" w:rsidR="00565177" w:rsidRDefault="00565177">
      <w:pPr>
        <w:spacing w:line="235" w:lineRule="auto"/>
        <w:sectPr w:rsidR="00565177">
          <w:pgSz w:w="12240" w:h="15840"/>
          <w:pgMar w:top="1340" w:right="920" w:bottom="620" w:left="420" w:header="360" w:footer="426" w:gutter="0"/>
          <w:cols w:space="720"/>
        </w:sectPr>
      </w:pPr>
    </w:p>
    <w:p w14:paraId="30FC6DC4" w14:textId="77777777" w:rsidR="00565177" w:rsidRDefault="00FF66D4">
      <w:pPr>
        <w:pStyle w:val="BodyText"/>
        <w:spacing w:before="78" w:line="235" w:lineRule="auto"/>
        <w:ind w:left="1019" w:right="515"/>
      </w:pPr>
      <w:r>
        <w:rPr>
          <w:spacing w:val="-2"/>
        </w:rPr>
        <w:lastRenderedPageBreak/>
        <w:t>Ubertino</w:t>
      </w:r>
      <w:r>
        <w:rPr>
          <w:spacing w:val="-8"/>
        </w:rPr>
        <w:t xml:space="preserve"> </w:t>
      </w:r>
      <w:r>
        <w:rPr>
          <w:spacing w:val="-2"/>
        </w:rPr>
        <w:t>was</w:t>
      </w:r>
      <w:r>
        <w:rPr>
          <w:spacing w:val="-8"/>
        </w:rPr>
        <w:t xml:space="preserve"> </w:t>
      </w:r>
      <w:r>
        <w:rPr>
          <w:spacing w:val="-2"/>
        </w:rPr>
        <w:t>upset.</w:t>
      </w:r>
      <w:r>
        <w:rPr>
          <w:spacing w:val="-8"/>
        </w:rPr>
        <w:t xml:space="preserve"> </w:t>
      </w:r>
      <w:r>
        <w:rPr>
          <w:spacing w:val="-2"/>
        </w:rPr>
        <w:t>“Perhaps</w:t>
      </w:r>
      <w:r>
        <w:rPr>
          <w:spacing w:val="-8"/>
        </w:rPr>
        <w:t xml:space="preserve"> </w:t>
      </w:r>
      <w:r>
        <w:rPr>
          <w:spacing w:val="-2"/>
        </w:rPr>
        <w:t>I</w:t>
      </w:r>
      <w:r>
        <w:rPr>
          <w:spacing w:val="-8"/>
        </w:rPr>
        <w:t xml:space="preserve"> </w:t>
      </w:r>
      <w:r>
        <w:rPr>
          <w:spacing w:val="-2"/>
        </w:rPr>
        <w:t>have</w:t>
      </w:r>
      <w:r>
        <w:rPr>
          <w:spacing w:val="-8"/>
        </w:rPr>
        <w:t xml:space="preserve"> </w:t>
      </w:r>
      <w:r>
        <w:rPr>
          <w:spacing w:val="-2"/>
        </w:rPr>
        <w:t>sinned,”</w:t>
      </w:r>
      <w:r>
        <w:rPr>
          <w:spacing w:val="-8"/>
        </w:rPr>
        <w:t xml:space="preserve"> </w:t>
      </w:r>
      <w:r>
        <w:rPr>
          <w:spacing w:val="-2"/>
        </w:rPr>
        <w:t>he</w:t>
      </w:r>
      <w:r>
        <w:rPr>
          <w:spacing w:val="-8"/>
        </w:rPr>
        <w:t xml:space="preserve"> </w:t>
      </w:r>
      <w:r>
        <w:rPr>
          <w:spacing w:val="-2"/>
        </w:rPr>
        <w:t>murmured.</w:t>
      </w:r>
      <w:r>
        <w:rPr>
          <w:spacing w:val="-8"/>
        </w:rPr>
        <w:t xml:space="preserve"> </w:t>
      </w:r>
      <w:r>
        <w:rPr>
          <w:spacing w:val="-2"/>
        </w:rPr>
        <w:t>“I</w:t>
      </w:r>
      <w:r>
        <w:rPr>
          <w:spacing w:val="-8"/>
        </w:rPr>
        <w:t xml:space="preserve"> </w:t>
      </w:r>
      <w:r>
        <w:rPr>
          <w:spacing w:val="-2"/>
        </w:rPr>
        <w:t>have</w:t>
      </w:r>
      <w:r>
        <w:rPr>
          <w:spacing w:val="-9"/>
        </w:rPr>
        <w:t xml:space="preserve"> </w:t>
      </w:r>
      <w:r>
        <w:rPr>
          <w:spacing w:val="-2"/>
        </w:rPr>
        <w:t>surely</w:t>
      </w:r>
      <w:r>
        <w:rPr>
          <w:spacing w:val="-6"/>
        </w:rPr>
        <w:t xml:space="preserve"> </w:t>
      </w:r>
      <w:r>
        <w:rPr>
          <w:spacing w:val="-2"/>
        </w:rPr>
        <w:t>sinned.</w:t>
      </w:r>
      <w:r>
        <w:rPr>
          <w:spacing w:val="-8"/>
        </w:rPr>
        <w:t xml:space="preserve"> </w:t>
      </w:r>
      <w:r>
        <w:rPr>
          <w:spacing w:val="-2"/>
        </w:rPr>
        <w:t>What</w:t>
      </w:r>
      <w:r>
        <w:rPr>
          <w:spacing w:val="-8"/>
        </w:rPr>
        <w:t xml:space="preserve"> </w:t>
      </w:r>
      <w:r>
        <w:rPr>
          <w:spacing w:val="-2"/>
        </w:rPr>
        <w:t>else</w:t>
      </w:r>
      <w:r>
        <w:rPr>
          <w:spacing w:val="-7"/>
        </w:rPr>
        <w:t xml:space="preserve"> </w:t>
      </w:r>
      <w:r>
        <w:rPr>
          <w:spacing w:val="-2"/>
        </w:rPr>
        <w:t xml:space="preserve">can </w:t>
      </w:r>
      <w:r>
        <w:t>a sinner do?”</w:t>
      </w:r>
    </w:p>
    <w:p w14:paraId="30FC6DC5" w14:textId="77777777" w:rsidR="00565177" w:rsidRDefault="00FF66D4">
      <w:pPr>
        <w:pStyle w:val="BodyText"/>
        <w:spacing w:line="235" w:lineRule="auto"/>
        <w:ind w:left="1019" w:right="515"/>
      </w:pPr>
      <w:r>
        <w:t>Now</w:t>
      </w:r>
      <w:r>
        <w:rPr>
          <w:spacing w:val="-15"/>
        </w:rPr>
        <w:t xml:space="preserve"> </w:t>
      </w:r>
      <w:r>
        <w:t>everyone</w:t>
      </w:r>
      <w:r>
        <w:rPr>
          <w:spacing w:val="-15"/>
        </w:rPr>
        <w:t xml:space="preserve"> </w:t>
      </w:r>
      <w:r>
        <w:t>was</w:t>
      </w:r>
      <w:r>
        <w:rPr>
          <w:spacing w:val="-15"/>
        </w:rPr>
        <w:t xml:space="preserve"> </w:t>
      </w:r>
      <w:r>
        <w:t>going</w:t>
      </w:r>
      <w:r>
        <w:rPr>
          <w:spacing w:val="-15"/>
        </w:rPr>
        <w:t xml:space="preserve"> </w:t>
      </w:r>
      <w:r>
        <w:t>back</w:t>
      </w:r>
      <w:r>
        <w:rPr>
          <w:spacing w:val="-15"/>
        </w:rPr>
        <w:t xml:space="preserve"> </w:t>
      </w:r>
      <w:r>
        <w:t>inside,</w:t>
      </w:r>
      <w:r>
        <w:rPr>
          <w:spacing w:val="-15"/>
        </w:rPr>
        <w:t xml:space="preserve"> </w:t>
      </w:r>
      <w:r>
        <w:t>commenting</w:t>
      </w:r>
      <w:r>
        <w:rPr>
          <w:spacing w:val="-15"/>
        </w:rPr>
        <w:t xml:space="preserve"> </w:t>
      </w:r>
      <w:r>
        <w:t>on</w:t>
      </w:r>
      <w:r>
        <w:rPr>
          <w:spacing w:val="-15"/>
        </w:rPr>
        <w:t xml:space="preserve"> </w:t>
      </w:r>
      <w:r>
        <w:t>the</w:t>
      </w:r>
      <w:r>
        <w:rPr>
          <w:spacing w:val="-15"/>
        </w:rPr>
        <w:t xml:space="preserve"> </w:t>
      </w:r>
      <w:r>
        <w:t>event.</w:t>
      </w:r>
      <w:r>
        <w:rPr>
          <w:spacing w:val="-15"/>
        </w:rPr>
        <w:t xml:space="preserve"> </w:t>
      </w:r>
      <w:r>
        <w:t>William</w:t>
      </w:r>
      <w:r>
        <w:rPr>
          <w:spacing w:val="-15"/>
        </w:rPr>
        <w:t xml:space="preserve"> </w:t>
      </w:r>
      <w:r>
        <w:t>remained</w:t>
      </w:r>
      <w:r>
        <w:rPr>
          <w:spacing w:val="-15"/>
        </w:rPr>
        <w:t xml:space="preserve"> </w:t>
      </w:r>
      <w:r>
        <w:t>a</w:t>
      </w:r>
      <w:r>
        <w:rPr>
          <w:spacing w:val="-15"/>
        </w:rPr>
        <w:t xml:space="preserve"> </w:t>
      </w:r>
      <w:r>
        <w:t>little</w:t>
      </w:r>
      <w:r>
        <w:rPr>
          <w:spacing w:val="-15"/>
        </w:rPr>
        <w:t xml:space="preserve"> </w:t>
      </w:r>
      <w:r>
        <w:t>while with</w:t>
      </w:r>
      <w:r>
        <w:rPr>
          <w:spacing w:val="-14"/>
        </w:rPr>
        <w:t xml:space="preserve"> </w:t>
      </w:r>
      <w:r>
        <w:t>Michael</w:t>
      </w:r>
      <w:r>
        <w:rPr>
          <w:spacing w:val="-15"/>
        </w:rPr>
        <w:t xml:space="preserve"> </w:t>
      </w:r>
      <w:r>
        <w:t>and</w:t>
      </w:r>
      <w:r>
        <w:rPr>
          <w:spacing w:val="-14"/>
        </w:rPr>
        <w:t xml:space="preserve"> </w:t>
      </w:r>
      <w:r>
        <w:t>the</w:t>
      </w:r>
      <w:r>
        <w:rPr>
          <w:spacing w:val="-14"/>
        </w:rPr>
        <w:t xml:space="preserve"> </w:t>
      </w:r>
      <w:r>
        <w:t>other</w:t>
      </w:r>
      <w:r>
        <w:rPr>
          <w:spacing w:val="-14"/>
        </w:rPr>
        <w:t xml:space="preserve"> </w:t>
      </w:r>
      <w:r>
        <w:t>Minorites,</w:t>
      </w:r>
      <w:r>
        <w:rPr>
          <w:spacing w:val="-14"/>
        </w:rPr>
        <w:t xml:space="preserve"> </w:t>
      </w:r>
      <w:r>
        <w:t>who</w:t>
      </w:r>
      <w:r>
        <w:rPr>
          <w:spacing w:val="-14"/>
        </w:rPr>
        <w:t xml:space="preserve"> </w:t>
      </w:r>
      <w:r>
        <w:t>were</w:t>
      </w:r>
      <w:r>
        <w:rPr>
          <w:spacing w:val="-14"/>
        </w:rPr>
        <w:t xml:space="preserve"> </w:t>
      </w:r>
      <w:r>
        <w:t>asking</w:t>
      </w:r>
      <w:r>
        <w:rPr>
          <w:spacing w:val="-14"/>
        </w:rPr>
        <w:t xml:space="preserve"> </w:t>
      </w:r>
      <w:r>
        <w:t>him</w:t>
      </w:r>
      <w:r>
        <w:rPr>
          <w:spacing w:val="-14"/>
        </w:rPr>
        <w:t xml:space="preserve"> </w:t>
      </w:r>
      <w:r>
        <w:t>his</w:t>
      </w:r>
      <w:r>
        <w:rPr>
          <w:spacing w:val="-14"/>
        </w:rPr>
        <w:t xml:space="preserve"> </w:t>
      </w:r>
      <w:r>
        <w:t>impressions.</w:t>
      </w:r>
    </w:p>
    <w:p w14:paraId="30FC6DC6" w14:textId="77777777" w:rsidR="00565177" w:rsidRDefault="00FF66D4">
      <w:pPr>
        <w:pStyle w:val="BodyText"/>
        <w:spacing w:line="235" w:lineRule="auto"/>
        <w:ind w:left="1019" w:right="513"/>
      </w:pPr>
      <w:r>
        <w:t>“Bernard now has an argument, ambiguous though it be. In the abbey there are necromancers circulating</w:t>
      </w:r>
      <w:r>
        <w:rPr>
          <w:spacing w:val="-11"/>
        </w:rPr>
        <w:t xml:space="preserve"> </w:t>
      </w:r>
      <w:r>
        <w:t>who</w:t>
      </w:r>
      <w:r>
        <w:rPr>
          <w:spacing w:val="-9"/>
        </w:rPr>
        <w:t xml:space="preserve"> </w:t>
      </w:r>
      <w:r>
        <w:t>do</w:t>
      </w:r>
      <w:r>
        <w:rPr>
          <w:spacing w:val="-9"/>
        </w:rPr>
        <w:t xml:space="preserve"> </w:t>
      </w:r>
      <w:r>
        <w:t>the</w:t>
      </w:r>
      <w:r>
        <w:rPr>
          <w:spacing w:val="-9"/>
        </w:rPr>
        <w:t xml:space="preserve"> </w:t>
      </w:r>
      <w:r>
        <w:t>same</w:t>
      </w:r>
      <w:r>
        <w:rPr>
          <w:spacing w:val="-9"/>
        </w:rPr>
        <w:t xml:space="preserve"> </w:t>
      </w:r>
      <w:r>
        <w:t>things</w:t>
      </w:r>
      <w:r>
        <w:rPr>
          <w:spacing w:val="-9"/>
        </w:rPr>
        <w:t xml:space="preserve"> </w:t>
      </w:r>
      <w:r>
        <w:t>that</w:t>
      </w:r>
      <w:r>
        <w:rPr>
          <w:spacing w:val="-9"/>
        </w:rPr>
        <w:t xml:space="preserve"> </w:t>
      </w:r>
      <w:r>
        <w:t>were</w:t>
      </w:r>
      <w:r>
        <w:rPr>
          <w:spacing w:val="-9"/>
        </w:rPr>
        <w:t xml:space="preserve"> </w:t>
      </w:r>
      <w:r>
        <w:t>done</w:t>
      </w:r>
      <w:r>
        <w:rPr>
          <w:spacing w:val="-12"/>
        </w:rPr>
        <w:t xml:space="preserve"> </w:t>
      </w:r>
      <w:r>
        <w:t>ag</w:t>
      </w:r>
      <w:r>
        <w:t>ainst</w:t>
      </w:r>
      <w:r>
        <w:rPr>
          <w:spacing w:val="-9"/>
        </w:rPr>
        <w:t xml:space="preserve"> </w:t>
      </w:r>
      <w:r>
        <w:t>the</w:t>
      </w:r>
      <w:r>
        <w:rPr>
          <w:spacing w:val="-9"/>
        </w:rPr>
        <w:t xml:space="preserve"> </w:t>
      </w:r>
      <w:r>
        <w:t>Pope</w:t>
      </w:r>
      <w:r>
        <w:rPr>
          <w:spacing w:val="-9"/>
        </w:rPr>
        <w:t xml:space="preserve"> </w:t>
      </w:r>
      <w:r>
        <w:t>in</w:t>
      </w:r>
      <w:r>
        <w:rPr>
          <w:spacing w:val="-9"/>
        </w:rPr>
        <w:t xml:space="preserve"> </w:t>
      </w:r>
      <w:r>
        <w:t>Avignon.</w:t>
      </w:r>
      <w:r>
        <w:rPr>
          <w:spacing w:val="-9"/>
        </w:rPr>
        <w:t xml:space="preserve"> </w:t>
      </w:r>
      <w:r>
        <w:t>It</w:t>
      </w:r>
      <w:r>
        <w:rPr>
          <w:spacing w:val="-9"/>
        </w:rPr>
        <w:t xml:space="preserve"> </w:t>
      </w:r>
      <w:r>
        <w:t>is</w:t>
      </w:r>
      <w:r>
        <w:rPr>
          <w:spacing w:val="-9"/>
        </w:rPr>
        <w:t xml:space="preserve"> </w:t>
      </w:r>
      <w:r>
        <w:t>not,</w:t>
      </w:r>
      <w:r>
        <w:rPr>
          <w:spacing w:val="-9"/>
        </w:rPr>
        <w:t xml:space="preserve"> </w:t>
      </w:r>
      <w:r>
        <w:t>certainly, proof,</w:t>
      </w:r>
      <w:r>
        <w:rPr>
          <w:spacing w:val="-13"/>
        </w:rPr>
        <w:t xml:space="preserve"> </w:t>
      </w:r>
      <w:r>
        <w:t>and,</w:t>
      </w:r>
      <w:r>
        <w:rPr>
          <w:spacing w:val="-13"/>
        </w:rPr>
        <w:t xml:space="preserve"> </w:t>
      </w:r>
      <w:r>
        <w:t>in</w:t>
      </w:r>
      <w:r>
        <w:rPr>
          <w:spacing w:val="-13"/>
        </w:rPr>
        <w:t xml:space="preserve"> </w:t>
      </w:r>
      <w:r>
        <w:t>the</w:t>
      </w:r>
      <w:r>
        <w:rPr>
          <w:spacing w:val="-13"/>
        </w:rPr>
        <w:t xml:space="preserve"> </w:t>
      </w:r>
      <w:r>
        <w:t>first</w:t>
      </w:r>
      <w:r>
        <w:rPr>
          <w:spacing w:val="-13"/>
        </w:rPr>
        <w:t xml:space="preserve"> </w:t>
      </w:r>
      <w:r>
        <w:t>place,</w:t>
      </w:r>
      <w:r>
        <w:rPr>
          <w:spacing w:val="-13"/>
        </w:rPr>
        <w:t xml:space="preserve"> </w:t>
      </w:r>
      <w:r>
        <w:t>it</w:t>
      </w:r>
      <w:r>
        <w:rPr>
          <w:spacing w:val="-13"/>
        </w:rPr>
        <w:t xml:space="preserve"> </w:t>
      </w:r>
      <w:r>
        <w:t>cannot</w:t>
      </w:r>
      <w:r>
        <w:rPr>
          <w:spacing w:val="-13"/>
        </w:rPr>
        <w:t xml:space="preserve"> </w:t>
      </w:r>
      <w:r>
        <w:t>be</w:t>
      </w:r>
      <w:r>
        <w:rPr>
          <w:spacing w:val="-13"/>
        </w:rPr>
        <w:t xml:space="preserve"> </w:t>
      </w:r>
      <w:r>
        <w:t>used</w:t>
      </w:r>
      <w:r>
        <w:rPr>
          <w:spacing w:val="-13"/>
        </w:rPr>
        <w:t xml:space="preserve"> </w:t>
      </w:r>
      <w:r>
        <w:t>to</w:t>
      </w:r>
      <w:r>
        <w:rPr>
          <w:spacing w:val="-13"/>
        </w:rPr>
        <w:t xml:space="preserve"> </w:t>
      </w:r>
      <w:r>
        <w:t>disturb</w:t>
      </w:r>
      <w:r>
        <w:rPr>
          <w:spacing w:val="-13"/>
        </w:rPr>
        <w:t xml:space="preserve"> </w:t>
      </w:r>
      <w:r>
        <w:t>tomorrow’s</w:t>
      </w:r>
      <w:r>
        <w:rPr>
          <w:spacing w:val="-14"/>
        </w:rPr>
        <w:t xml:space="preserve"> </w:t>
      </w:r>
      <w:r>
        <w:t>meeting.</w:t>
      </w:r>
      <w:r>
        <w:rPr>
          <w:spacing w:val="-13"/>
        </w:rPr>
        <w:t xml:space="preserve"> </w:t>
      </w:r>
      <w:r>
        <w:t>Tonight</w:t>
      </w:r>
      <w:r>
        <w:rPr>
          <w:spacing w:val="-13"/>
        </w:rPr>
        <w:t xml:space="preserve"> </w:t>
      </w:r>
      <w:r>
        <w:t>he</w:t>
      </w:r>
      <w:r>
        <w:rPr>
          <w:spacing w:val="-13"/>
        </w:rPr>
        <w:t xml:space="preserve"> </w:t>
      </w:r>
      <w:r>
        <w:t>will</w:t>
      </w:r>
      <w:r>
        <w:rPr>
          <w:spacing w:val="-13"/>
        </w:rPr>
        <w:t xml:space="preserve"> </w:t>
      </w:r>
      <w:r>
        <w:t>try</w:t>
      </w:r>
      <w:r>
        <w:rPr>
          <w:spacing w:val="-13"/>
        </w:rPr>
        <w:t xml:space="preserve"> </w:t>
      </w:r>
      <w:r>
        <w:t>to wring from that poor wretch some other clue, which, I’m sure, Bernard will not use immediately tomorrow morning. He will keep it in reserve: it will be of use later, to upset the progress of the discussions</w:t>
      </w:r>
      <w:r>
        <w:rPr>
          <w:spacing w:val="-11"/>
        </w:rPr>
        <w:t xml:space="preserve"> </w:t>
      </w:r>
      <w:r>
        <w:t>if</w:t>
      </w:r>
      <w:r>
        <w:rPr>
          <w:spacing w:val="-11"/>
        </w:rPr>
        <w:t xml:space="preserve"> </w:t>
      </w:r>
      <w:r>
        <w:t>they</w:t>
      </w:r>
      <w:r>
        <w:rPr>
          <w:spacing w:val="-10"/>
        </w:rPr>
        <w:t xml:space="preserve"> </w:t>
      </w:r>
      <w:r>
        <w:t>should</w:t>
      </w:r>
      <w:r>
        <w:rPr>
          <w:spacing w:val="-8"/>
        </w:rPr>
        <w:t xml:space="preserve"> </w:t>
      </w:r>
      <w:r>
        <w:t>ever</w:t>
      </w:r>
      <w:r>
        <w:rPr>
          <w:spacing w:val="-11"/>
        </w:rPr>
        <w:t xml:space="preserve"> </w:t>
      </w:r>
      <w:r>
        <w:t>take</w:t>
      </w:r>
      <w:r>
        <w:rPr>
          <w:spacing w:val="-13"/>
        </w:rPr>
        <w:t xml:space="preserve"> </w:t>
      </w:r>
      <w:r>
        <w:t>a</w:t>
      </w:r>
      <w:r>
        <w:rPr>
          <w:spacing w:val="-10"/>
        </w:rPr>
        <w:t xml:space="preserve"> </w:t>
      </w:r>
      <w:r>
        <w:t>direction</w:t>
      </w:r>
      <w:r>
        <w:rPr>
          <w:spacing w:val="-10"/>
        </w:rPr>
        <w:t xml:space="preserve"> </w:t>
      </w:r>
      <w:r>
        <w:t>unpleasin</w:t>
      </w:r>
      <w:r>
        <w:t>g</w:t>
      </w:r>
      <w:r>
        <w:rPr>
          <w:spacing w:val="-10"/>
        </w:rPr>
        <w:t xml:space="preserve"> </w:t>
      </w:r>
      <w:r>
        <w:t>to</w:t>
      </w:r>
      <w:r>
        <w:rPr>
          <w:spacing w:val="-10"/>
        </w:rPr>
        <w:t xml:space="preserve"> </w:t>
      </w:r>
      <w:r>
        <w:t>him.”</w:t>
      </w:r>
    </w:p>
    <w:p w14:paraId="30FC6DC7" w14:textId="77777777" w:rsidR="00565177" w:rsidRDefault="00FF66D4">
      <w:pPr>
        <w:pStyle w:val="BodyText"/>
        <w:spacing w:line="266" w:lineRule="exact"/>
        <w:ind w:left="1307" w:firstLine="0"/>
      </w:pPr>
      <w:r>
        <w:rPr>
          <w:spacing w:val="-2"/>
        </w:rPr>
        <w:t>“Could</w:t>
      </w:r>
      <w:r>
        <w:rPr>
          <w:spacing w:val="-12"/>
        </w:rPr>
        <w:t xml:space="preserve"> </w:t>
      </w:r>
      <w:r>
        <w:rPr>
          <w:spacing w:val="-2"/>
        </w:rPr>
        <w:t>he</w:t>
      </w:r>
      <w:r>
        <w:rPr>
          <w:spacing w:val="-10"/>
        </w:rPr>
        <w:t xml:space="preserve"> </w:t>
      </w:r>
      <w:r>
        <w:rPr>
          <w:spacing w:val="-2"/>
        </w:rPr>
        <w:t>force</w:t>
      </w:r>
      <w:r>
        <w:rPr>
          <w:spacing w:val="-11"/>
        </w:rPr>
        <w:t xml:space="preserve"> </w:t>
      </w:r>
      <w:r>
        <w:rPr>
          <w:spacing w:val="-2"/>
        </w:rPr>
        <w:t>the</w:t>
      </w:r>
      <w:r>
        <w:rPr>
          <w:spacing w:val="-10"/>
        </w:rPr>
        <w:t xml:space="preserve"> </w:t>
      </w:r>
      <w:r>
        <w:rPr>
          <w:spacing w:val="-2"/>
        </w:rPr>
        <w:t>monk</w:t>
      </w:r>
      <w:r>
        <w:rPr>
          <w:spacing w:val="-13"/>
        </w:rPr>
        <w:t xml:space="preserve"> </w:t>
      </w:r>
      <w:r>
        <w:rPr>
          <w:spacing w:val="-2"/>
        </w:rPr>
        <w:t>to</w:t>
      </w:r>
      <w:r>
        <w:rPr>
          <w:spacing w:val="-10"/>
        </w:rPr>
        <w:t xml:space="preserve"> </w:t>
      </w:r>
      <w:r>
        <w:rPr>
          <w:spacing w:val="-2"/>
        </w:rPr>
        <w:t>say</w:t>
      </w:r>
      <w:r>
        <w:rPr>
          <w:spacing w:val="-11"/>
        </w:rPr>
        <w:t xml:space="preserve"> </w:t>
      </w:r>
      <w:r>
        <w:rPr>
          <w:spacing w:val="-2"/>
        </w:rPr>
        <w:t>something</w:t>
      </w:r>
      <w:r>
        <w:rPr>
          <w:spacing w:val="-10"/>
        </w:rPr>
        <w:t xml:space="preserve"> </w:t>
      </w:r>
      <w:r>
        <w:rPr>
          <w:spacing w:val="-2"/>
        </w:rPr>
        <w:t>to</w:t>
      </w:r>
      <w:r>
        <w:rPr>
          <w:spacing w:val="-10"/>
        </w:rPr>
        <w:t xml:space="preserve"> </w:t>
      </w:r>
      <w:r>
        <w:rPr>
          <w:spacing w:val="-2"/>
        </w:rPr>
        <w:t>be</w:t>
      </w:r>
      <w:r>
        <w:rPr>
          <w:spacing w:val="-12"/>
        </w:rPr>
        <w:t xml:space="preserve"> </w:t>
      </w:r>
      <w:r>
        <w:rPr>
          <w:spacing w:val="-2"/>
        </w:rPr>
        <w:t>used</w:t>
      </w:r>
      <w:r>
        <w:rPr>
          <w:spacing w:val="-11"/>
        </w:rPr>
        <w:t xml:space="preserve"> </w:t>
      </w:r>
      <w:r>
        <w:rPr>
          <w:spacing w:val="-2"/>
        </w:rPr>
        <w:t>against</w:t>
      </w:r>
      <w:r>
        <w:rPr>
          <w:spacing w:val="-10"/>
        </w:rPr>
        <w:t xml:space="preserve"> </w:t>
      </w:r>
      <w:r>
        <w:rPr>
          <w:spacing w:val="-2"/>
        </w:rPr>
        <w:t>us?”</w:t>
      </w:r>
      <w:r>
        <w:rPr>
          <w:spacing w:val="-10"/>
        </w:rPr>
        <w:t xml:space="preserve"> </w:t>
      </w:r>
      <w:r>
        <w:rPr>
          <w:spacing w:val="-2"/>
        </w:rPr>
        <w:t>Michael</w:t>
      </w:r>
      <w:r>
        <w:rPr>
          <w:spacing w:val="-11"/>
        </w:rPr>
        <w:t xml:space="preserve"> </w:t>
      </w:r>
      <w:r>
        <w:rPr>
          <w:spacing w:val="-2"/>
        </w:rPr>
        <w:t>of</w:t>
      </w:r>
      <w:r>
        <w:rPr>
          <w:spacing w:val="-13"/>
        </w:rPr>
        <w:t xml:space="preserve"> </w:t>
      </w:r>
      <w:r>
        <w:rPr>
          <w:spacing w:val="-2"/>
        </w:rPr>
        <w:t>Cesena</w:t>
      </w:r>
      <w:r>
        <w:rPr>
          <w:spacing w:val="-10"/>
        </w:rPr>
        <w:t xml:space="preserve"> </w:t>
      </w:r>
      <w:r>
        <w:rPr>
          <w:spacing w:val="-2"/>
        </w:rPr>
        <w:t>asked.</w:t>
      </w:r>
    </w:p>
    <w:p w14:paraId="30FC6DC8" w14:textId="77777777" w:rsidR="00565177" w:rsidRDefault="00FF66D4">
      <w:pPr>
        <w:pStyle w:val="BodyText"/>
        <w:spacing w:before="1" w:line="235" w:lineRule="auto"/>
        <w:ind w:left="1019" w:right="513"/>
      </w:pPr>
      <w:r>
        <w:t>William</w:t>
      </w:r>
      <w:r>
        <w:rPr>
          <w:spacing w:val="-15"/>
        </w:rPr>
        <w:t xml:space="preserve"> </w:t>
      </w:r>
      <w:r>
        <w:t>was</w:t>
      </w:r>
      <w:r>
        <w:rPr>
          <w:spacing w:val="-15"/>
        </w:rPr>
        <w:t xml:space="preserve"> </w:t>
      </w:r>
      <w:r>
        <w:t>dubious.</w:t>
      </w:r>
      <w:r>
        <w:rPr>
          <w:spacing w:val="-15"/>
        </w:rPr>
        <w:t xml:space="preserve"> </w:t>
      </w:r>
      <w:r>
        <w:t>“Let’s</w:t>
      </w:r>
      <w:r>
        <w:rPr>
          <w:spacing w:val="-15"/>
        </w:rPr>
        <w:t xml:space="preserve"> </w:t>
      </w:r>
      <w:r>
        <w:t>hope</w:t>
      </w:r>
      <w:r>
        <w:rPr>
          <w:spacing w:val="-15"/>
        </w:rPr>
        <w:t xml:space="preserve"> </w:t>
      </w:r>
      <w:r>
        <w:t>not,”</w:t>
      </w:r>
      <w:r>
        <w:rPr>
          <w:spacing w:val="-15"/>
        </w:rPr>
        <w:t xml:space="preserve"> </w:t>
      </w:r>
      <w:r>
        <w:t>he</w:t>
      </w:r>
      <w:r>
        <w:rPr>
          <w:spacing w:val="-15"/>
        </w:rPr>
        <w:t xml:space="preserve"> </w:t>
      </w:r>
      <w:r>
        <w:t>said.</w:t>
      </w:r>
      <w:r>
        <w:rPr>
          <w:spacing w:val="-15"/>
        </w:rPr>
        <w:t xml:space="preserve"> </w:t>
      </w:r>
      <w:r>
        <w:t>I</w:t>
      </w:r>
      <w:r>
        <w:rPr>
          <w:spacing w:val="-15"/>
        </w:rPr>
        <w:t xml:space="preserve"> </w:t>
      </w:r>
      <w:r>
        <w:t>realized</w:t>
      </w:r>
      <w:r>
        <w:rPr>
          <w:spacing w:val="-15"/>
        </w:rPr>
        <w:t xml:space="preserve"> </w:t>
      </w:r>
      <w:r>
        <w:t>that,</w:t>
      </w:r>
      <w:r>
        <w:rPr>
          <w:spacing w:val="-15"/>
        </w:rPr>
        <w:t xml:space="preserve"> </w:t>
      </w:r>
      <w:r>
        <w:t>if</w:t>
      </w:r>
      <w:r>
        <w:rPr>
          <w:spacing w:val="-15"/>
        </w:rPr>
        <w:t xml:space="preserve"> </w:t>
      </w:r>
      <w:r>
        <w:t>Salvatore</w:t>
      </w:r>
      <w:r>
        <w:rPr>
          <w:spacing w:val="-15"/>
        </w:rPr>
        <w:t xml:space="preserve"> </w:t>
      </w:r>
      <w:r>
        <w:t>told</w:t>
      </w:r>
      <w:r>
        <w:rPr>
          <w:spacing w:val="-15"/>
        </w:rPr>
        <w:t xml:space="preserve"> </w:t>
      </w:r>
      <w:r>
        <w:t>Bernard</w:t>
      </w:r>
      <w:r>
        <w:rPr>
          <w:spacing w:val="-15"/>
        </w:rPr>
        <w:t xml:space="preserve"> </w:t>
      </w:r>
      <w:r>
        <w:t>what</w:t>
      </w:r>
      <w:r>
        <w:rPr>
          <w:spacing w:val="-15"/>
        </w:rPr>
        <w:t xml:space="preserve"> </w:t>
      </w:r>
      <w:r>
        <w:t xml:space="preserve">he had told us, about his own past and the cellarer’s, and if he hinted at something about their </w:t>
      </w:r>
      <w:r>
        <w:rPr>
          <w:spacing w:val="-2"/>
        </w:rPr>
        <w:t>relationship</w:t>
      </w:r>
      <w:r>
        <w:rPr>
          <w:spacing w:val="-7"/>
        </w:rPr>
        <w:t xml:space="preserve"> </w:t>
      </w:r>
      <w:r>
        <w:rPr>
          <w:spacing w:val="-2"/>
        </w:rPr>
        <w:t>with</w:t>
      </w:r>
      <w:r>
        <w:rPr>
          <w:spacing w:val="-7"/>
        </w:rPr>
        <w:t xml:space="preserve"> </w:t>
      </w:r>
      <w:r>
        <w:rPr>
          <w:spacing w:val="-2"/>
        </w:rPr>
        <w:t>Ubertino,</w:t>
      </w:r>
      <w:r>
        <w:rPr>
          <w:spacing w:val="-7"/>
        </w:rPr>
        <w:t xml:space="preserve"> </w:t>
      </w:r>
      <w:r>
        <w:rPr>
          <w:spacing w:val="-2"/>
        </w:rPr>
        <w:t>fleeting</w:t>
      </w:r>
      <w:r>
        <w:rPr>
          <w:spacing w:val="-7"/>
        </w:rPr>
        <w:t xml:space="preserve"> </w:t>
      </w:r>
      <w:r>
        <w:rPr>
          <w:spacing w:val="-2"/>
        </w:rPr>
        <w:t>though</w:t>
      </w:r>
      <w:r>
        <w:rPr>
          <w:spacing w:val="-9"/>
        </w:rPr>
        <w:t xml:space="preserve"> </w:t>
      </w:r>
      <w:r>
        <w:rPr>
          <w:spacing w:val="-2"/>
        </w:rPr>
        <w:t>it</w:t>
      </w:r>
      <w:r>
        <w:rPr>
          <w:spacing w:val="-7"/>
        </w:rPr>
        <w:t xml:space="preserve"> </w:t>
      </w:r>
      <w:r>
        <w:rPr>
          <w:spacing w:val="-2"/>
        </w:rPr>
        <w:t>may</w:t>
      </w:r>
      <w:r>
        <w:rPr>
          <w:spacing w:val="-11"/>
        </w:rPr>
        <w:t xml:space="preserve"> </w:t>
      </w:r>
      <w:r>
        <w:rPr>
          <w:spacing w:val="-2"/>
        </w:rPr>
        <w:t>have</w:t>
      </w:r>
      <w:r>
        <w:rPr>
          <w:spacing w:val="-7"/>
        </w:rPr>
        <w:t xml:space="preserve"> </w:t>
      </w:r>
      <w:r>
        <w:rPr>
          <w:spacing w:val="-2"/>
        </w:rPr>
        <w:t>been,</w:t>
      </w:r>
      <w:r>
        <w:rPr>
          <w:spacing w:val="-9"/>
        </w:rPr>
        <w:t xml:space="preserve"> </w:t>
      </w:r>
      <w:r>
        <w:rPr>
          <w:spacing w:val="-2"/>
        </w:rPr>
        <w:t>a</w:t>
      </w:r>
      <w:r>
        <w:rPr>
          <w:spacing w:val="-7"/>
        </w:rPr>
        <w:t xml:space="preserve"> </w:t>
      </w:r>
      <w:r>
        <w:rPr>
          <w:spacing w:val="-2"/>
        </w:rPr>
        <w:t>highly</w:t>
      </w:r>
      <w:r>
        <w:rPr>
          <w:spacing w:val="-7"/>
        </w:rPr>
        <w:t xml:space="preserve"> </w:t>
      </w:r>
      <w:r>
        <w:rPr>
          <w:spacing w:val="-2"/>
        </w:rPr>
        <w:t>embarrassing</w:t>
      </w:r>
      <w:r>
        <w:rPr>
          <w:spacing w:val="-7"/>
        </w:rPr>
        <w:t xml:space="preserve"> </w:t>
      </w:r>
      <w:r>
        <w:rPr>
          <w:spacing w:val="-2"/>
        </w:rPr>
        <w:t>situation</w:t>
      </w:r>
      <w:r>
        <w:rPr>
          <w:spacing w:val="-7"/>
        </w:rPr>
        <w:t xml:space="preserve"> </w:t>
      </w:r>
      <w:r>
        <w:rPr>
          <w:spacing w:val="-2"/>
        </w:rPr>
        <w:t xml:space="preserve">would </w:t>
      </w:r>
      <w:r>
        <w:t>be created.</w:t>
      </w:r>
    </w:p>
    <w:p w14:paraId="30FC6DC9" w14:textId="77777777" w:rsidR="00565177" w:rsidRDefault="00FF66D4">
      <w:pPr>
        <w:pStyle w:val="BodyText"/>
        <w:spacing w:line="232" w:lineRule="auto"/>
        <w:ind w:left="1019" w:right="516"/>
      </w:pPr>
      <w:r>
        <w:t>“In any case, let’s wait and see what happens,”</w:t>
      </w:r>
      <w:r>
        <w:t xml:space="preserve"> William said with serenity. “For that matter, </w:t>
      </w:r>
      <w:r>
        <w:rPr>
          <w:spacing w:val="-2"/>
        </w:rPr>
        <w:t>Michael,</w:t>
      </w:r>
      <w:r>
        <w:rPr>
          <w:spacing w:val="-6"/>
        </w:rPr>
        <w:t xml:space="preserve"> </w:t>
      </w:r>
      <w:r>
        <w:rPr>
          <w:spacing w:val="-2"/>
        </w:rPr>
        <w:t>everything</w:t>
      </w:r>
      <w:r>
        <w:rPr>
          <w:spacing w:val="-6"/>
        </w:rPr>
        <w:t xml:space="preserve"> </w:t>
      </w:r>
      <w:r>
        <w:rPr>
          <w:spacing w:val="-2"/>
        </w:rPr>
        <w:t>was</w:t>
      </w:r>
      <w:r>
        <w:rPr>
          <w:spacing w:val="-8"/>
        </w:rPr>
        <w:t xml:space="preserve"> </w:t>
      </w:r>
      <w:r>
        <w:rPr>
          <w:spacing w:val="-2"/>
        </w:rPr>
        <w:t>already</w:t>
      </w:r>
      <w:r>
        <w:rPr>
          <w:spacing w:val="-6"/>
        </w:rPr>
        <w:t xml:space="preserve"> </w:t>
      </w:r>
      <w:r>
        <w:rPr>
          <w:spacing w:val="-2"/>
        </w:rPr>
        <w:t>decided</w:t>
      </w:r>
      <w:r>
        <w:rPr>
          <w:spacing w:val="-6"/>
        </w:rPr>
        <w:t xml:space="preserve"> </w:t>
      </w:r>
      <w:r>
        <w:rPr>
          <w:spacing w:val="-2"/>
        </w:rPr>
        <w:t>beforehand.</w:t>
      </w:r>
      <w:r>
        <w:rPr>
          <w:spacing w:val="-9"/>
        </w:rPr>
        <w:t xml:space="preserve"> </w:t>
      </w:r>
      <w:r>
        <w:rPr>
          <w:spacing w:val="-2"/>
        </w:rPr>
        <w:t>But</w:t>
      </w:r>
      <w:r>
        <w:rPr>
          <w:spacing w:val="-6"/>
        </w:rPr>
        <w:t xml:space="preserve"> </w:t>
      </w:r>
      <w:r>
        <w:rPr>
          <w:spacing w:val="-2"/>
        </w:rPr>
        <w:t>you</w:t>
      </w:r>
      <w:r>
        <w:rPr>
          <w:spacing w:val="-6"/>
        </w:rPr>
        <w:t xml:space="preserve"> </w:t>
      </w:r>
      <w:r>
        <w:rPr>
          <w:spacing w:val="-2"/>
        </w:rPr>
        <w:t>want</w:t>
      </w:r>
      <w:r>
        <w:rPr>
          <w:spacing w:val="-6"/>
        </w:rPr>
        <w:t xml:space="preserve"> </w:t>
      </w:r>
      <w:r>
        <w:rPr>
          <w:spacing w:val="-2"/>
        </w:rPr>
        <w:t>to</w:t>
      </w:r>
      <w:r>
        <w:rPr>
          <w:spacing w:val="-6"/>
        </w:rPr>
        <w:t xml:space="preserve"> </w:t>
      </w:r>
      <w:r>
        <w:rPr>
          <w:spacing w:val="-2"/>
        </w:rPr>
        <w:t>try.”</w:t>
      </w:r>
    </w:p>
    <w:p w14:paraId="30FC6DCA" w14:textId="77777777" w:rsidR="00565177" w:rsidRDefault="00FF66D4">
      <w:pPr>
        <w:pStyle w:val="BodyText"/>
        <w:spacing w:before="5" w:line="232" w:lineRule="auto"/>
        <w:ind w:left="1307" w:right="1139" w:firstLine="0"/>
      </w:pPr>
      <w:r>
        <w:rPr>
          <w:spacing w:val="-4"/>
        </w:rPr>
        <w:t>“I</w:t>
      </w:r>
      <w:r>
        <w:rPr>
          <w:spacing w:val="-6"/>
        </w:rPr>
        <w:t xml:space="preserve"> </w:t>
      </w:r>
      <w:r>
        <w:rPr>
          <w:spacing w:val="-4"/>
        </w:rPr>
        <w:t>do,”</w:t>
      </w:r>
      <w:r>
        <w:rPr>
          <w:spacing w:val="-6"/>
        </w:rPr>
        <w:t xml:space="preserve"> </w:t>
      </w:r>
      <w:r>
        <w:rPr>
          <w:spacing w:val="-4"/>
        </w:rPr>
        <w:t>Michael</w:t>
      </w:r>
      <w:r>
        <w:rPr>
          <w:spacing w:val="-6"/>
        </w:rPr>
        <w:t xml:space="preserve"> </w:t>
      </w:r>
      <w:r>
        <w:rPr>
          <w:spacing w:val="-4"/>
        </w:rPr>
        <w:t>said,</w:t>
      </w:r>
      <w:r>
        <w:rPr>
          <w:spacing w:val="-6"/>
        </w:rPr>
        <w:t xml:space="preserve"> </w:t>
      </w:r>
      <w:r>
        <w:rPr>
          <w:spacing w:val="-4"/>
        </w:rPr>
        <w:t>“and</w:t>
      </w:r>
      <w:r>
        <w:rPr>
          <w:spacing w:val="-9"/>
        </w:rPr>
        <w:t xml:space="preserve"> </w:t>
      </w:r>
      <w:r>
        <w:rPr>
          <w:spacing w:val="-4"/>
        </w:rPr>
        <w:t>the</w:t>
      </w:r>
      <w:r>
        <w:rPr>
          <w:spacing w:val="-6"/>
        </w:rPr>
        <w:t xml:space="preserve"> </w:t>
      </w:r>
      <w:r>
        <w:rPr>
          <w:spacing w:val="-4"/>
        </w:rPr>
        <w:t>Lord</w:t>
      </w:r>
      <w:r>
        <w:rPr>
          <w:spacing w:val="-6"/>
        </w:rPr>
        <w:t xml:space="preserve"> </w:t>
      </w:r>
      <w:r>
        <w:rPr>
          <w:spacing w:val="-4"/>
        </w:rPr>
        <w:t>will</w:t>
      </w:r>
      <w:r>
        <w:rPr>
          <w:spacing w:val="-6"/>
        </w:rPr>
        <w:t xml:space="preserve"> </w:t>
      </w:r>
      <w:r>
        <w:rPr>
          <w:spacing w:val="-4"/>
        </w:rPr>
        <w:t>help</w:t>
      </w:r>
      <w:r>
        <w:rPr>
          <w:spacing w:val="-7"/>
        </w:rPr>
        <w:t xml:space="preserve"> </w:t>
      </w:r>
      <w:r>
        <w:rPr>
          <w:spacing w:val="-4"/>
        </w:rPr>
        <w:t>me.</w:t>
      </w:r>
      <w:r>
        <w:rPr>
          <w:spacing w:val="-6"/>
        </w:rPr>
        <w:t xml:space="preserve"> </w:t>
      </w:r>
      <w:r>
        <w:rPr>
          <w:spacing w:val="-4"/>
        </w:rPr>
        <w:t>May</w:t>
      </w:r>
      <w:r>
        <w:rPr>
          <w:spacing w:val="-6"/>
        </w:rPr>
        <w:t xml:space="preserve"> </w:t>
      </w:r>
      <w:r>
        <w:rPr>
          <w:spacing w:val="-4"/>
        </w:rPr>
        <w:t>Saint</w:t>
      </w:r>
      <w:r>
        <w:rPr>
          <w:spacing w:val="-6"/>
        </w:rPr>
        <w:t xml:space="preserve"> </w:t>
      </w:r>
      <w:r>
        <w:rPr>
          <w:spacing w:val="-4"/>
        </w:rPr>
        <w:t>Francis</w:t>
      </w:r>
      <w:r>
        <w:rPr>
          <w:spacing w:val="-9"/>
        </w:rPr>
        <w:t xml:space="preserve"> </w:t>
      </w:r>
      <w:r>
        <w:rPr>
          <w:spacing w:val="-4"/>
        </w:rPr>
        <w:t>intercede</w:t>
      </w:r>
      <w:r>
        <w:rPr>
          <w:spacing w:val="-9"/>
        </w:rPr>
        <w:t xml:space="preserve"> </w:t>
      </w:r>
      <w:r>
        <w:rPr>
          <w:spacing w:val="-4"/>
        </w:rPr>
        <w:t>for</w:t>
      </w:r>
      <w:r>
        <w:rPr>
          <w:spacing w:val="-6"/>
        </w:rPr>
        <w:t xml:space="preserve"> </w:t>
      </w:r>
      <w:r>
        <w:rPr>
          <w:spacing w:val="-4"/>
        </w:rPr>
        <w:t>all</w:t>
      </w:r>
      <w:r>
        <w:rPr>
          <w:spacing w:val="-6"/>
        </w:rPr>
        <w:t xml:space="preserve"> </w:t>
      </w:r>
      <w:r>
        <w:rPr>
          <w:spacing w:val="-4"/>
        </w:rPr>
        <w:t>of</w:t>
      </w:r>
      <w:r>
        <w:rPr>
          <w:spacing w:val="-6"/>
        </w:rPr>
        <w:t xml:space="preserve"> </w:t>
      </w:r>
      <w:r>
        <w:rPr>
          <w:spacing w:val="-4"/>
        </w:rPr>
        <w:t xml:space="preserve">us.” </w:t>
      </w:r>
      <w:r>
        <w:t>“Amen,” all replied.</w:t>
      </w:r>
    </w:p>
    <w:p w14:paraId="30FC6DCB" w14:textId="77777777" w:rsidR="00565177" w:rsidRDefault="00FF66D4">
      <w:pPr>
        <w:pStyle w:val="BodyText"/>
        <w:spacing w:before="4" w:line="232" w:lineRule="auto"/>
        <w:ind w:left="1019" w:right="514"/>
      </w:pPr>
      <w:r>
        <w:rPr>
          <w:spacing w:val="-2"/>
        </w:rPr>
        <w:t>“But</w:t>
      </w:r>
      <w:r>
        <w:rPr>
          <w:spacing w:val="-13"/>
        </w:rPr>
        <w:t xml:space="preserve"> </w:t>
      </w:r>
      <w:r>
        <w:rPr>
          <w:spacing w:val="-2"/>
        </w:rPr>
        <w:t>that</w:t>
      </w:r>
      <w:r>
        <w:rPr>
          <w:spacing w:val="-12"/>
        </w:rPr>
        <w:t xml:space="preserve"> </w:t>
      </w:r>
      <w:r>
        <w:rPr>
          <w:spacing w:val="-2"/>
        </w:rPr>
        <w:t>is</w:t>
      </w:r>
      <w:r>
        <w:rPr>
          <w:spacing w:val="-13"/>
        </w:rPr>
        <w:t xml:space="preserve"> </w:t>
      </w:r>
      <w:r>
        <w:rPr>
          <w:spacing w:val="-2"/>
        </w:rPr>
        <w:t>not</w:t>
      </w:r>
      <w:r>
        <w:rPr>
          <w:spacing w:val="-12"/>
        </w:rPr>
        <w:t xml:space="preserve"> </w:t>
      </w:r>
      <w:r>
        <w:rPr>
          <w:spacing w:val="-2"/>
        </w:rPr>
        <w:t>necessarily</w:t>
      </w:r>
      <w:r>
        <w:rPr>
          <w:spacing w:val="-12"/>
        </w:rPr>
        <w:t xml:space="preserve"> </w:t>
      </w:r>
      <w:r>
        <w:rPr>
          <w:spacing w:val="-2"/>
        </w:rPr>
        <w:t>possible,”</w:t>
      </w:r>
      <w:r>
        <w:rPr>
          <w:spacing w:val="-12"/>
        </w:rPr>
        <w:t xml:space="preserve"> </w:t>
      </w:r>
      <w:r>
        <w:rPr>
          <w:spacing w:val="-2"/>
        </w:rPr>
        <w:t>was</w:t>
      </w:r>
      <w:r>
        <w:rPr>
          <w:spacing w:val="-13"/>
        </w:rPr>
        <w:t xml:space="preserve"> </w:t>
      </w:r>
      <w:r>
        <w:rPr>
          <w:spacing w:val="-2"/>
        </w:rPr>
        <w:t>William’s</w:t>
      </w:r>
      <w:r>
        <w:rPr>
          <w:spacing w:val="-13"/>
        </w:rPr>
        <w:t xml:space="preserve"> </w:t>
      </w:r>
      <w:r>
        <w:rPr>
          <w:spacing w:val="-2"/>
        </w:rPr>
        <w:t>irreverent</w:t>
      </w:r>
      <w:r>
        <w:rPr>
          <w:spacing w:val="-12"/>
        </w:rPr>
        <w:t xml:space="preserve"> </w:t>
      </w:r>
      <w:r>
        <w:rPr>
          <w:spacing w:val="-2"/>
        </w:rPr>
        <w:t>comment.</w:t>
      </w:r>
      <w:r>
        <w:rPr>
          <w:spacing w:val="-12"/>
        </w:rPr>
        <w:t xml:space="preserve"> </w:t>
      </w:r>
      <w:r>
        <w:rPr>
          <w:spacing w:val="-2"/>
        </w:rPr>
        <w:t>“Saint</w:t>
      </w:r>
      <w:r>
        <w:rPr>
          <w:spacing w:val="-12"/>
        </w:rPr>
        <w:t xml:space="preserve"> </w:t>
      </w:r>
      <w:r>
        <w:rPr>
          <w:spacing w:val="-2"/>
        </w:rPr>
        <w:t>Francis</w:t>
      </w:r>
      <w:r>
        <w:rPr>
          <w:spacing w:val="-13"/>
        </w:rPr>
        <w:t xml:space="preserve"> </w:t>
      </w:r>
      <w:r>
        <w:rPr>
          <w:spacing w:val="-2"/>
        </w:rPr>
        <w:t>could</w:t>
      </w:r>
      <w:r>
        <w:rPr>
          <w:spacing w:val="-12"/>
        </w:rPr>
        <w:t xml:space="preserve"> </w:t>
      </w:r>
      <w:r>
        <w:rPr>
          <w:spacing w:val="-2"/>
        </w:rPr>
        <w:t xml:space="preserve">be </w:t>
      </w:r>
      <w:r>
        <w:t>off</w:t>
      </w:r>
      <w:r>
        <w:rPr>
          <w:spacing w:val="-12"/>
        </w:rPr>
        <w:t xml:space="preserve"> </w:t>
      </w:r>
      <w:r>
        <w:t>somewhere</w:t>
      </w:r>
      <w:r>
        <w:rPr>
          <w:spacing w:val="-11"/>
        </w:rPr>
        <w:t xml:space="preserve"> </w:t>
      </w:r>
      <w:r>
        <w:t>waiting</w:t>
      </w:r>
      <w:r>
        <w:rPr>
          <w:spacing w:val="-11"/>
        </w:rPr>
        <w:t xml:space="preserve"> </w:t>
      </w:r>
      <w:r>
        <w:t>for</w:t>
      </w:r>
      <w:r>
        <w:rPr>
          <w:spacing w:val="-12"/>
        </w:rPr>
        <w:t xml:space="preserve"> </w:t>
      </w:r>
      <w:r>
        <w:t>judgment</w:t>
      </w:r>
      <w:r>
        <w:rPr>
          <w:spacing w:val="-11"/>
        </w:rPr>
        <w:t xml:space="preserve"> </w:t>
      </w:r>
      <w:r>
        <w:t>day,</w:t>
      </w:r>
      <w:r>
        <w:rPr>
          <w:spacing w:val="-11"/>
        </w:rPr>
        <w:t xml:space="preserve"> </w:t>
      </w:r>
      <w:r>
        <w:t>without</w:t>
      </w:r>
      <w:r>
        <w:rPr>
          <w:spacing w:val="-11"/>
        </w:rPr>
        <w:t xml:space="preserve"> </w:t>
      </w:r>
      <w:r>
        <w:t>seeing</w:t>
      </w:r>
      <w:r>
        <w:rPr>
          <w:spacing w:val="-11"/>
        </w:rPr>
        <w:t xml:space="preserve"> </w:t>
      </w:r>
      <w:r>
        <w:t>the</w:t>
      </w:r>
      <w:r>
        <w:rPr>
          <w:spacing w:val="-11"/>
        </w:rPr>
        <w:t xml:space="preserve"> </w:t>
      </w:r>
      <w:r>
        <w:t>Lord</w:t>
      </w:r>
      <w:r>
        <w:rPr>
          <w:spacing w:val="-11"/>
        </w:rPr>
        <w:t xml:space="preserve"> </w:t>
      </w:r>
      <w:r>
        <w:t>face</w:t>
      </w:r>
      <w:r>
        <w:rPr>
          <w:spacing w:val="-11"/>
        </w:rPr>
        <w:t xml:space="preserve"> </w:t>
      </w:r>
      <w:r>
        <w:t>to</w:t>
      </w:r>
      <w:r>
        <w:rPr>
          <w:spacing w:val="-11"/>
        </w:rPr>
        <w:t xml:space="preserve"> </w:t>
      </w:r>
      <w:r>
        <w:t>face.”</w:t>
      </w:r>
    </w:p>
    <w:p w14:paraId="30FC6DCC" w14:textId="77777777" w:rsidR="00565177" w:rsidRDefault="00FF66D4">
      <w:pPr>
        <w:pStyle w:val="BodyText"/>
        <w:spacing w:before="5" w:line="232" w:lineRule="auto"/>
        <w:ind w:left="1019" w:right="516"/>
      </w:pPr>
      <w:r>
        <w:t>“A</w:t>
      </w:r>
      <w:r>
        <w:rPr>
          <w:spacing w:val="-2"/>
        </w:rPr>
        <w:t xml:space="preserve"> </w:t>
      </w:r>
      <w:r>
        <w:t>curse</w:t>
      </w:r>
      <w:r>
        <w:rPr>
          <w:spacing w:val="-2"/>
        </w:rPr>
        <w:t xml:space="preserve"> </w:t>
      </w:r>
      <w:r>
        <w:t>on</w:t>
      </w:r>
      <w:r>
        <w:rPr>
          <w:spacing w:val="-2"/>
        </w:rPr>
        <w:t xml:space="preserve"> </w:t>
      </w:r>
      <w:r>
        <w:t>that</w:t>
      </w:r>
      <w:r>
        <w:rPr>
          <w:spacing w:val="-4"/>
        </w:rPr>
        <w:t xml:space="preserve"> </w:t>
      </w:r>
      <w:r>
        <w:t>heretic</w:t>
      </w:r>
      <w:r>
        <w:rPr>
          <w:spacing w:val="-3"/>
        </w:rPr>
        <w:t xml:space="preserve"> </w:t>
      </w:r>
      <w:r>
        <w:t>John!”</w:t>
      </w:r>
      <w:r>
        <w:rPr>
          <w:spacing w:val="-2"/>
        </w:rPr>
        <w:t xml:space="preserve"> </w:t>
      </w:r>
      <w:r>
        <w:t>I</w:t>
      </w:r>
      <w:r>
        <w:rPr>
          <w:spacing w:val="-2"/>
        </w:rPr>
        <w:t xml:space="preserve"> </w:t>
      </w:r>
      <w:r>
        <w:t>heard</w:t>
      </w:r>
      <w:r>
        <w:rPr>
          <w:spacing w:val="-2"/>
        </w:rPr>
        <w:t xml:space="preserve"> </w:t>
      </w:r>
      <w:r>
        <w:t>Master</w:t>
      </w:r>
      <w:r>
        <w:rPr>
          <w:spacing w:val="-2"/>
        </w:rPr>
        <w:t xml:space="preserve"> </w:t>
      </w:r>
      <w:r>
        <w:t>Jerome</w:t>
      </w:r>
      <w:r>
        <w:rPr>
          <w:spacing w:val="-2"/>
        </w:rPr>
        <w:t xml:space="preserve"> </w:t>
      </w:r>
      <w:r>
        <w:t>mutter,</w:t>
      </w:r>
      <w:r>
        <w:rPr>
          <w:spacing w:val="-2"/>
        </w:rPr>
        <w:t xml:space="preserve"> </w:t>
      </w:r>
      <w:r>
        <w:t>as</w:t>
      </w:r>
      <w:r>
        <w:rPr>
          <w:spacing w:val="-2"/>
        </w:rPr>
        <w:t xml:space="preserve"> </w:t>
      </w:r>
      <w:r>
        <w:t>each</w:t>
      </w:r>
      <w:r>
        <w:rPr>
          <w:spacing w:val="-2"/>
        </w:rPr>
        <w:t xml:space="preserve"> </w:t>
      </w:r>
      <w:r>
        <w:t>went</w:t>
      </w:r>
      <w:r>
        <w:rPr>
          <w:spacing w:val="-4"/>
        </w:rPr>
        <w:t xml:space="preserve"> </w:t>
      </w:r>
      <w:r>
        <w:t>back</w:t>
      </w:r>
      <w:r>
        <w:rPr>
          <w:spacing w:val="-2"/>
        </w:rPr>
        <w:t xml:space="preserve"> </w:t>
      </w:r>
      <w:r>
        <w:t>to</w:t>
      </w:r>
      <w:r>
        <w:rPr>
          <w:spacing w:val="-2"/>
        </w:rPr>
        <w:t xml:space="preserve"> </w:t>
      </w:r>
      <w:r>
        <w:t>bed.</w:t>
      </w:r>
      <w:r>
        <w:rPr>
          <w:spacing w:val="-2"/>
        </w:rPr>
        <w:t xml:space="preserve"> </w:t>
      </w:r>
      <w:r>
        <w:t>“If</w:t>
      </w:r>
      <w:r>
        <w:rPr>
          <w:spacing w:val="-2"/>
        </w:rPr>
        <w:t xml:space="preserve"> </w:t>
      </w:r>
      <w:r>
        <w:t>he now</w:t>
      </w:r>
      <w:r>
        <w:rPr>
          <w:spacing w:val="-8"/>
        </w:rPr>
        <w:t xml:space="preserve"> </w:t>
      </w:r>
      <w:r>
        <w:t>robs</w:t>
      </w:r>
      <w:r>
        <w:rPr>
          <w:spacing w:val="-9"/>
        </w:rPr>
        <w:t xml:space="preserve"> </w:t>
      </w:r>
      <w:r>
        <w:t>us</w:t>
      </w:r>
      <w:r>
        <w:rPr>
          <w:spacing w:val="-9"/>
        </w:rPr>
        <w:t xml:space="preserve"> </w:t>
      </w:r>
      <w:r>
        <w:t>of</w:t>
      </w:r>
      <w:r>
        <w:rPr>
          <w:spacing w:val="-8"/>
        </w:rPr>
        <w:t xml:space="preserve"> </w:t>
      </w:r>
      <w:r>
        <w:t>the</w:t>
      </w:r>
      <w:r>
        <w:rPr>
          <w:spacing w:val="-8"/>
        </w:rPr>
        <w:t xml:space="preserve"> </w:t>
      </w:r>
      <w:r>
        <w:t>saints’</w:t>
      </w:r>
      <w:r>
        <w:rPr>
          <w:spacing w:val="-8"/>
        </w:rPr>
        <w:t xml:space="preserve"> </w:t>
      </w:r>
      <w:r>
        <w:t>help,</w:t>
      </w:r>
      <w:r>
        <w:rPr>
          <w:spacing w:val="-8"/>
        </w:rPr>
        <w:t xml:space="preserve"> </w:t>
      </w:r>
      <w:r>
        <w:t>what</w:t>
      </w:r>
      <w:r>
        <w:rPr>
          <w:spacing w:val="-8"/>
        </w:rPr>
        <w:t xml:space="preserve"> </w:t>
      </w:r>
      <w:r>
        <w:t>will</w:t>
      </w:r>
      <w:r>
        <w:rPr>
          <w:spacing w:val="-8"/>
        </w:rPr>
        <w:t xml:space="preserve"> </w:t>
      </w:r>
      <w:r>
        <w:t>become</w:t>
      </w:r>
      <w:r>
        <w:rPr>
          <w:spacing w:val="-8"/>
        </w:rPr>
        <w:t xml:space="preserve"> </w:t>
      </w:r>
      <w:r>
        <w:t>of</w:t>
      </w:r>
      <w:r>
        <w:rPr>
          <w:spacing w:val="-8"/>
        </w:rPr>
        <w:t xml:space="preserve"> </w:t>
      </w:r>
      <w:r>
        <w:t>us,</w:t>
      </w:r>
      <w:r>
        <w:rPr>
          <w:spacing w:val="-8"/>
        </w:rPr>
        <w:t xml:space="preserve"> </w:t>
      </w:r>
      <w:r>
        <w:t>poor</w:t>
      </w:r>
      <w:r>
        <w:rPr>
          <w:spacing w:val="-9"/>
        </w:rPr>
        <w:t xml:space="preserve"> </w:t>
      </w:r>
      <w:r>
        <w:t>sinners</w:t>
      </w:r>
      <w:r>
        <w:rPr>
          <w:spacing w:val="-10"/>
        </w:rPr>
        <w:t xml:space="preserve"> </w:t>
      </w:r>
      <w:r>
        <w:t>that</w:t>
      </w:r>
      <w:r>
        <w:rPr>
          <w:spacing w:val="-8"/>
        </w:rPr>
        <w:t xml:space="preserve"> </w:t>
      </w:r>
      <w:r>
        <w:t>we</w:t>
      </w:r>
      <w:r>
        <w:rPr>
          <w:spacing w:val="-8"/>
        </w:rPr>
        <w:t xml:space="preserve"> </w:t>
      </w:r>
      <w:r>
        <w:t>are?”</w:t>
      </w:r>
    </w:p>
    <w:p w14:paraId="30FC6DCD" w14:textId="77777777" w:rsidR="00565177" w:rsidRDefault="00565177">
      <w:pPr>
        <w:spacing w:line="232" w:lineRule="auto"/>
        <w:sectPr w:rsidR="00565177">
          <w:pgSz w:w="12240" w:h="15840"/>
          <w:pgMar w:top="1340" w:right="920" w:bottom="620" w:left="420" w:header="360" w:footer="426" w:gutter="0"/>
          <w:cols w:space="720"/>
        </w:sectPr>
      </w:pPr>
    </w:p>
    <w:p w14:paraId="30FC6DCE" w14:textId="77777777" w:rsidR="00565177" w:rsidRDefault="00565177">
      <w:pPr>
        <w:pStyle w:val="BodyText"/>
        <w:spacing w:before="61"/>
        <w:ind w:left="0" w:firstLine="0"/>
        <w:jc w:val="left"/>
        <w:rPr>
          <w:sz w:val="32"/>
        </w:rPr>
      </w:pPr>
    </w:p>
    <w:p w14:paraId="30FC6DCF" w14:textId="77777777" w:rsidR="00565177" w:rsidRDefault="00FF66D4">
      <w:pPr>
        <w:pStyle w:val="Heading1"/>
        <w:ind w:right="3474"/>
      </w:pPr>
      <w:bookmarkStart w:id="14" w:name="FIFTH_DAY"/>
      <w:bookmarkEnd w:id="14"/>
      <w:r>
        <w:t>FIFTH</w:t>
      </w:r>
      <w:r>
        <w:rPr>
          <w:spacing w:val="29"/>
        </w:rPr>
        <w:t xml:space="preserve"> </w:t>
      </w:r>
      <w:r>
        <w:rPr>
          <w:spacing w:val="-5"/>
        </w:rPr>
        <w:t>DAY</w:t>
      </w:r>
    </w:p>
    <w:p w14:paraId="30FC6DD0" w14:textId="77777777" w:rsidR="00565177" w:rsidRDefault="00565177">
      <w:pPr>
        <w:pStyle w:val="BodyText"/>
        <w:spacing w:before="336"/>
        <w:ind w:left="0" w:firstLine="0"/>
        <w:jc w:val="left"/>
        <w:rPr>
          <w:b/>
          <w:sz w:val="32"/>
        </w:rPr>
      </w:pPr>
    </w:p>
    <w:p w14:paraId="30FC6DD1" w14:textId="77777777" w:rsidR="00565177" w:rsidRDefault="00FF66D4">
      <w:pPr>
        <w:pStyle w:val="Heading2"/>
      </w:pPr>
      <w:r>
        <w:rPr>
          <w:spacing w:val="-2"/>
        </w:rPr>
        <w:t>PRIME</w:t>
      </w:r>
    </w:p>
    <w:p w14:paraId="30FC6DD2" w14:textId="77777777" w:rsidR="00565177" w:rsidRDefault="00565177">
      <w:pPr>
        <w:pStyle w:val="BodyText"/>
        <w:spacing w:before="7"/>
        <w:ind w:left="0" w:firstLine="0"/>
        <w:jc w:val="left"/>
        <w:rPr>
          <w:b/>
          <w:i/>
          <w:sz w:val="29"/>
        </w:rPr>
      </w:pPr>
    </w:p>
    <w:p w14:paraId="30FC6DD3" w14:textId="77777777" w:rsidR="00565177" w:rsidRDefault="00FF66D4">
      <w:pPr>
        <w:pStyle w:val="Heading3"/>
        <w:ind w:left="1020"/>
      </w:pPr>
      <w:r>
        <w:rPr>
          <w:spacing w:val="-2"/>
        </w:rPr>
        <w:t>In</w:t>
      </w:r>
      <w:r>
        <w:rPr>
          <w:spacing w:val="-10"/>
        </w:rPr>
        <w:t xml:space="preserve"> </w:t>
      </w:r>
      <w:r>
        <w:rPr>
          <w:spacing w:val="-2"/>
        </w:rPr>
        <w:t>which</w:t>
      </w:r>
      <w:r>
        <w:rPr>
          <w:spacing w:val="-12"/>
        </w:rPr>
        <w:t xml:space="preserve"> </w:t>
      </w:r>
      <w:r>
        <w:rPr>
          <w:spacing w:val="-2"/>
        </w:rPr>
        <w:t>there</w:t>
      </w:r>
      <w:r>
        <w:rPr>
          <w:spacing w:val="-10"/>
        </w:rPr>
        <w:t xml:space="preserve"> </w:t>
      </w:r>
      <w:r>
        <w:rPr>
          <w:spacing w:val="-2"/>
        </w:rPr>
        <w:t>occurs</w:t>
      </w:r>
      <w:r>
        <w:rPr>
          <w:spacing w:val="-9"/>
        </w:rPr>
        <w:t xml:space="preserve"> </w:t>
      </w:r>
      <w:r>
        <w:rPr>
          <w:spacing w:val="-2"/>
        </w:rPr>
        <w:t>a</w:t>
      </w:r>
      <w:r>
        <w:rPr>
          <w:spacing w:val="-10"/>
        </w:rPr>
        <w:t xml:space="preserve"> </w:t>
      </w:r>
      <w:r>
        <w:rPr>
          <w:spacing w:val="-2"/>
        </w:rPr>
        <w:t>fraternal</w:t>
      </w:r>
      <w:r>
        <w:rPr>
          <w:spacing w:val="-10"/>
        </w:rPr>
        <w:t xml:space="preserve"> </w:t>
      </w:r>
      <w:r>
        <w:rPr>
          <w:spacing w:val="-2"/>
        </w:rPr>
        <w:t>debate</w:t>
      </w:r>
      <w:r>
        <w:rPr>
          <w:spacing w:val="-10"/>
        </w:rPr>
        <w:t xml:space="preserve"> </w:t>
      </w:r>
      <w:r>
        <w:rPr>
          <w:spacing w:val="-2"/>
        </w:rPr>
        <w:t>regarding</w:t>
      </w:r>
      <w:r>
        <w:rPr>
          <w:spacing w:val="-12"/>
        </w:rPr>
        <w:t xml:space="preserve"> </w:t>
      </w:r>
      <w:r>
        <w:rPr>
          <w:spacing w:val="-2"/>
        </w:rPr>
        <w:t>the</w:t>
      </w:r>
      <w:r>
        <w:rPr>
          <w:spacing w:val="-10"/>
        </w:rPr>
        <w:t xml:space="preserve"> </w:t>
      </w:r>
      <w:r>
        <w:rPr>
          <w:spacing w:val="-2"/>
        </w:rPr>
        <w:t>poverty</w:t>
      </w:r>
      <w:r>
        <w:rPr>
          <w:spacing w:val="-11"/>
        </w:rPr>
        <w:t xml:space="preserve"> </w:t>
      </w:r>
      <w:r>
        <w:rPr>
          <w:spacing w:val="-2"/>
        </w:rPr>
        <w:t>of</w:t>
      </w:r>
      <w:r>
        <w:rPr>
          <w:spacing w:val="-9"/>
        </w:rPr>
        <w:t xml:space="preserve"> </w:t>
      </w:r>
      <w:r>
        <w:rPr>
          <w:spacing w:val="-2"/>
        </w:rPr>
        <w:t>Jesus.</w:t>
      </w:r>
    </w:p>
    <w:p w14:paraId="30FC6DD4" w14:textId="77777777" w:rsidR="00565177" w:rsidRDefault="00FF66D4">
      <w:pPr>
        <w:pStyle w:val="BodyText"/>
        <w:spacing w:before="270" w:line="235" w:lineRule="auto"/>
        <w:ind w:right="512" w:firstLine="0"/>
      </w:pPr>
      <w:r>
        <w:t>My</w:t>
      </w:r>
      <w:r>
        <w:rPr>
          <w:spacing w:val="-4"/>
        </w:rPr>
        <w:t xml:space="preserve"> </w:t>
      </w:r>
      <w:r>
        <w:t>heart</w:t>
      </w:r>
      <w:r>
        <w:rPr>
          <w:spacing w:val="-4"/>
        </w:rPr>
        <w:t xml:space="preserve"> </w:t>
      </w:r>
      <w:r>
        <w:t>racked</w:t>
      </w:r>
      <w:r>
        <w:rPr>
          <w:spacing w:val="-4"/>
        </w:rPr>
        <w:t xml:space="preserve"> </w:t>
      </w:r>
      <w:r>
        <w:t>by</w:t>
      </w:r>
      <w:r>
        <w:rPr>
          <w:spacing w:val="-4"/>
        </w:rPr>
        <w:t xml:space="preserve"> </w:t>
      </w:r>
      <w:r>
        <w:t>a</w:t>
      </w:r>
      <w:r>
        <w:rPr>
          <w:spacing w:val="-6"/>
        </w:rPr>
        <w:t xml:space="preserve"> </w:t>
      </w:r>
      <w:r>
        <w:t>thousand</w:t>
      </w:r>
      <w:r>
        <w:rPr>
          <w:spacing w:val="-4"/>
        </w:rPr>
        <w:t xml:space="preserve"> </w:t>
      </w:r>
      <w:r>
        <w:t>anxieties</w:t>
      </w:r>
      <w:r>
        <w:rPr>
          <w:spacing w:val="-6"/>
        </w:rPr>
        <w:t xml:space="preserve"> </w:t>
      </w:r>
      <w:r>
        <w:t>after</w:t>
      </w:r>
      <w:r>
        <w:rPr>
          <w:spacing w:val="-5"/>
        </w:rPr>
        <w:t xml:space="preserve"> </w:t>
      </w:r>
      <w:r>
        <w:t>the</w:t>
      </w:r>
      <w:r>
        <w:rPr>
          <w:spacing w:val="-4"/>
        </w:rPr>
        <w:t xml:space="preserve"> </w:t>
      </w:r>
      <w:r>
        <w:t>scene</w:t>
      </w:r>
      <w:r>
        <w:rPr>
          <w:spacing w:val="-4"/>
        </w:rPr>
        <w:t xml:space="preserve"> </w:t>
      </w:r>
      <w:r>
        <w:t>of</w:t>
      </w:r>
      <w:r>
        <w:rPr>
          <w:spacing w:val="-7"/>
        </w:rPr>
        <w:t xml:space="preserve"> </w:t>
      </w:r>
      <w:r>
        <w:t>the</w:t>
      </w:r>
      <w:r>
        <w:rPr>
          <w:spacing w:val="-4"/>
        </w:rPr>
        <w:t xml:space="preserve"> </w:t>
      </w:r>
      <w:r>
        <w:t>night,</w:t>
      </w:r>
      <w:r>
        <w:rPr>
          <w:spacing w:val="-7"/>
        </w:rPr>
        <w:t xml:space="preserve"> </w:t>
      </w:r>
      <w:r>
        <w:t>I</w:t>
      </w:r>
      <w:r>
        <w:rPr>
          <w:spacing w:val="-5"/>
        </w:rPr>
        <w:t xml:space="preserve"> </w:t>
      </w:r>
      <w:r>
        <w:t>woke</w:t>
      </w:r>
      <w:r>
        <w:rPr>
          <w:spacing w:val="-6"/>
        </w:rPr>
        <w:t xml:space="preserve"> </w:t>
      </w:r>
      <w:r>
        <w:t>on</w:t>
      </w:r>
      <w:r>
        <w:rPr>
          <w:spacing w:val="-4"/>
        </w:rPr>
        <w:t xml:space="preserve"> </w:t>
      </w:r>
      <w:r>
        <w:t>the</w:t>
      </w:r>
      <w:r>
        <w:rPr>
          <w:spacing w:val="-4"/>
        </w:rPr>
        <w:t xml:space="preserve"> </w:t>
      </w:r>
      <w:r>
        <w:t>morning</w:t>
      </w:r>
      <w:r>
        <w:rPr>
          <w:spacing w:val="-4"/>
        </w:rPr>
        <w:t xml:space="preserve"> </w:t>
      </w:r>
      <w:r>
        <w:t>of</w:t>
      </w:r>
      <w:r>
        <w:rPr>
          <w:spacing w:val="-5"/>
        </w:rPr>
        <w:t xml:space="preserve"> </w:t>
      </w:r>
      <w:r>
        <w:t>the fifth</w:t>
      </w:r>
      <w:r>
        <w:rPr>
          <w:spacing w:val="-4"/>
        </w:rPr>
        <w:t xml:space="preserve"> </w:t>
      </w:r>
      <w:r>
        <w:t>day</w:t>
      </w:r>
      <w:r>
        <w:rPr>
          <w:spacing w:val="-4"/>
        </w:rPr>
        <w:t xml:space="preserve"> </w:t>
      </w:r>
      <w:r>
        <w:t>when</w:t>
      </w:r>
      <w:r>
        <w:rPr>
          <w:spacing w:val="-4"/>
        </w:rPr>
        <w:t xml:space="preserve"> </w:t>
      </w:r>
      <w:r>
        <w:t>prime</w:t>
      </w:r>
      <w:r>
        <w:rPr>
          <w:spacing w:val="-4"/>
        </w:rPr>
        <w:t xml:space="preserve"> </w:t>
      </w:r>
      <w:r>
        <w:t>was</w:t>
      </w:r>
      <w:r>
        <w:rPr>
          <w:spacing w:val="-5"/>
        </w:rPr>
        <w:t xml:space="preserve"> </w:t>
      </w:r>
      <w:r>
        <w:t>already</w:t>
      </w:r>
      <w:r>
        <w:rPr>
          <w:spacing w:val="-4"/>
        </w:rPr>
        <w:t xml:space="preserve"> </w:t>
      </w:r>
      <w:r>
        <w:t>ringing,</w:t>
      </w:r>
      <w:r>
        <w:rPr>
          <w:spacing w:val="-4"/>
        </w:rPr>
        <w:t xml:space="preserve"> </w:t>
      </w:r>
      <w:r>
        <w:t>as</w:t>
      </w:r>
      <w:r>
        <w:rPr>
          <w:spacing w:val="-6"/>
        </w:rPr>
        <w:t xml:space="preserve"> </w:t>
      </w:r>
      <w:r>
        <w:t>William</w:t>
      </w:r>
      <w:r>
        <w:rPr>
          <w:spacing w:val="-4"/>
        </w:rPr>
        <w:t xml:space="preserve"> </w:t>
      </w:r>
      <w:r>
        <w:t>shook</w:t>
      </w:r>
      <w:r>
        <w:rPr>
          <w:spacing w:val="-4"/>
        </w:rPr>
        <w:t xml:space="preserve"> </w:t>
      </w:r>
      <w:r>
        <w:t>me</w:t>
      </w:r>
      <w:r>
        <w:rPr>
          <w:spacing w:val="-4"/>
        </w:rPr>
        <w:t xml:space="preserve"> </w:t>
      </w:r>
      <w:r>
        <w:t>roughly,</w:t>
      </w:r>
      <w:r>
        <w:rPr>
          <w:spacing w:val="-4"/>
        </w:rPr>
        <w:t xml:space="preserve"> </w:t>
      </w:r>
      <w:r>
        <w:t>warning</w:t>
      </w:r>
      <w:r>
        <w:rPr>
          <w:spacing w:val="-4"/>
        </w:rPr>
        <w:t xml:space="preserve"> </w:t>
      </w:r>
      <w:r>
        <w:t>me</w:t>
      </w:r>
      <w:r>
        <w:rPr>
          <w:spacing w:val="-4"/>
        </w:rPr>
        <w:t xml:space="preserve"> </w:t>
      </w:r>
      <w:r>
        <w:t>that</w:t>
      </w:r>
      <w:r>
        <w:rPr>
          <w:spacing w:val="-4"/>
        </w:rPr>
        <w:t xml:space="preserve"> </w:t>
      </w:r>
      <w:r>
        <w:t>the</w:t>
      </w:r>
      <w:r>
        <w:rPr>
          <w:spacing w:val="-4"/>
        </w:rPr>
        <w:t xml:space="preserve"> </w:t>
      </w:r>
      <w:r>
        <w:t>two legations</w:t>
      </w:r>
      <w:r>
        <w:rPr>
          <w:spacing w:val="-15"/>
        </w:rPr>
        <w:t xml:space="preserve"> </w:t>
      </w:r>
      <w:r>
        <w:t>would</w:t>
      </w:r>
      <w:r>
        <w:rPr>
          <w:spacing w:val="-15"/>
        </w:rPr>
        <w:t xml:space="preserve"> </w:t>
      </w:r>
      <w:r>
        <w:t>be</w:t>
      </w:r>
      <w:r>
        <w:rPr>
          <w:spacing w:val="-15"/>
        </w:rPr>
        <w:t xml:space="preserve"> </w:t>
      </w:r>
      <w:r>
        <w:t>meeting</w:t>
      </w:r>
      <w:r>
        <w:rPr>
          <w:spacing w:val="-15"/>
        </w:rPr>
        <w:t xml:space="preserve"> </w:t>
      </w:r>
      <w:r>
        <w:t>shortly.</w:t>
      </w:r>
      <w:r>
        <w:rPr>
          <w:spacing w:val="-15"/>
        </w:rPr>
        <w:t xml:space="preserve"> </w:t>
      </w:r>
      <w:r>
        <w:t>I</w:t>
      </w:r>
      <w:r>
        <w:rPr>
          <w:spacing w:val="-15"/>
        </w:rPr>
        <w:t xml:space="preserve"> </w:t>
      </w:r>
      <w:r>
        <w:t>looked</w:t>
      </w:r>
      <w:r>
        <w:rPr>
          <w:spacing w:val="-15"/>
        </w:rPr>
        <w:t xml:space="preserve"> </w:t>
      </w:r>
      <w:r>
        <w:t>out</w:t>
      </w:r>
      <w:r>
        <w:rPr>
          <w:spacing w:val="-15"/>
        </w:rPr>
        <w:t xml:space="preserve"> </w:t>
      </w:r>
      <w:r>
        <w:t>of</w:t>
      </w:r>
      <w:r>
        <w:rPr>
          <w:spacing w:val="-15"/>
        </w:rPr>
        <w:t xml:space="preserve"> </w:t>
      </w:r>
      <w:r>
        <w:t>the</w:t>
      </w:r>
      <w:r>
        <w:rPr>
          <w:spacing w:val="-15"/>
        </w:rPr>
        <w:t xml:space="preserve"> </w:t>
      </w:r>
      <w:r>
        <w:t>cell</w:t>
      </w:r>
      <w:r>
        <w:rPr>
          <w:spacing w:val="-15"/>
        </w:rPr>
        <w:t xml:space="preserve"> </w:t>
      </w:r>
      <w:r>
        <w:t>window</w:t>
      </w:r>
      <w:r>
        <w:rPr>
          <w:spacing w:val="-15"/>
        </w:rPr>
        <w:t xml:space="preserve"> </w:t>
      </w:r>
      <w:r>
        <w:t>and</w:t>
      </w:r>
      <w:r>
        <w:rPr>
          <w:spacing w:val="-15"/>
        </w:rPr>
        <w:t xml:space="preserve"> </w:t>
      </w:r>
      <w:r>
        <w:t>saw</w:t>
      </w:r>
      <w:r>
        <w:rPr>
          <w:spacing w:val="-15"/>
        </w:rPr>
        <w:t xml:space="preserve"> </w:t>
      </w:r>
      <w:r>
        <w:t>nothing.</w:t>
      </w:r>
      <w:r>
        <w:rPr>
          <w:spacing w:val="-15"/>
        </w:rPr>
        <w:t xml:space="preserve"> </w:t>
      </w:r>
      <w:r>
        <w:t>The</w:t>
      </w:r>
      <w:r>
        <w:rPr>
          <w:spacing w:val="-15"/>
        </w:rPr>
        <w:t xml:space="preserve"> </w:t>
      </w:r>
      <w:r>
        <w:t>fog</w:t>
      </w:r>
      <w:r>
        <w:rPr>
          <w:spacing w:val="-15"/>
        </w:rPr>
        <w:t xml:space="preserve"> </w:t>
      </w:r>
      <w:r>
        <w:t>of</w:t>
      </w:r>
      <w:r>
        <w:rPr>
          <w:spacing w:val="-15"/>
        </w:rPr>
        <w:t xml:space="preserve"> </w:t>
      </w:r>
      <w:r>
        <w:t>the previous</w:t>
      </w:r>
      <w:r>
        <w:rPr>
          <w:spacing w:val="-15"/>
        </w:rPr>
        <w:t xml:space="preserve"> </w:t>
      </w:r>
      <w:r>
        <w:t>day</w:t>
      </w:r>
      <w:r>
        <w:rPr>
          <w:spacing w:val="-14"/>
        </w:rPr>
        <w:t xml:space="preserve"> </w:t>
      </w:r>
      <w:r>
        <w:t>was</w:t>
      </w:r>
      <w:r>
        <w:rPr>
          <w:spacing w:val="-15"/>
        </w:rPr>
        <w:t xml:space="preserve"> </w:t>
      </w:r>
      <w:r>
        <w:t>now</w:t>
      </w:r>
      <w:r>
        <w:rPr>
          <w:spacing w:val="-14"/>
        </w:rPr>
        <w:t xml:space="preserve"> </w:t>
      </w:r>
      <w:r>
        <w:t>a</w:t>
      </w:r>
      <w:r>
        <w:rPr>
          <w:spacing w:val="-14"/>
        </w:rPr>
        <w:t xml:space="preserve"> </w:t>
      </w:r>
      <w:r>
        <w:t>milky</w:t>
      </w:r>
      <w:r>
        <w:rPr>
          <w:spacing w:val="-14"/>
        </w:rPr>
        <w:t xml:space="preserve"> </w:t>
      </w:r>
      <w:r>
        <w:t>blanket</w:t>
      </w:r>
      <w:r>
        <w:rPr>
          <w:spacing w:val="-14"/>
        </w:rPr>
        <w:t xml:space="preserve"> </w:t>
      </w:r>
      <w:r>
        <w:t>that</w:t>
      </w:r>
      <w:r>
        <w:rPr>
          <w:spacing w:val="-14"/>
        </w:rPr>
        <w:t xml:space="preserve"> </w:t>
      </w:r>
      <w:r>
        <w:t>totally</w:t>
      </w:r>
      <w:r>
        <w:rPr>
          <w:spacing w:val="-14"/>
        </w:rPr>
        <w:t xml:space="preserve"> </w:t>
      </w:r>
      <w:r>
        <w:t>covered</w:t>
      </w:r>
      <w:r>
        <w:rPr>
          <w:spacing w:val="-14"/>
        </w:rPr>
        <w:t xml:space="preserve"> </w:t>
      </w:r>
      <w:r>
        <w:t>the</w:t>
      </w:r>
      <w:r>
        <w:rPr>
          <w:spacing w:val="-14"/>
        </w:rPr>
        <w:t xml:space="preserve"> </w:t>
      </w:r>
      <w:r>
        <w:t>high</w:t>
      </w:r>
      <w:r>
        <w:rPr>
          <w:spacing w:val="-14"/>
        </w:rPr>
        <w:t xml:space="preserve"> </w:t>
      </w:r>
      <w:r>
        <w:t>plain.</w:t>
      </w:r>
    </w:p>
    <w:p w14:paraId="30FC6DD5" w14:textId="77777777" w:rsidR="00565177" w:rsidRDefault="00FF66D4">
      <w:pPr>
        <w:pStyle w:val="BodyText"/>
        <w:spacing w:line="235" w:lineRule="auto"/>
        <w:ind w:right="509"/>
      </w:pPr>
      <w:r>
        <w:t>When I went outside, I saw the abbey as I had never seen it before. A few of the major buildings—the</w:t>
      </w:r>
      <w:r>
        <w:rPr>
          <w:spacing w:val="-8"/>
        </w:rPr>
        <w:t xml:space="preserve"> </w:t>
      </w:r>
      <w:r>
        <w:t>church,</w:t>
      </w:r>
      <w:r>
        <w:rPr>
          <w:spacing w:val="-8"/>
        </w:rPr>
        <w:t xml:space="preserve"> </w:t>
      </w:r>
      <w:r>
        <w:t>the</w:t>
      </w:r>
      <w:r>
        <w:rPr>
          <w:spacing w:val="-8"/>
        </w:rPr>
        <w:t xml:space="preserve"> </w:t>
      </w:r>
      <w:r>
        <w:t>Aedificium,,</w:t>
      </w:r>
      <w:r>
        <w:rPr>
          <w:spacing w:val="-8"/>
        </w:rPr>
        <w:t xml:space="preserve"> </w:t>
      </w:r>
      <w:r>
        <w:t>the</w:t>
      </w:r>
      <w:r>
        <w:rPr>
          <w:spacing w:val="-8"/>
        </w:rPr>
        <w:t xml:space="preserve"> </w:t>
      </w:r>
      <w:r>
        <w:t>chapter</w:t>
      </w:r>
      <w:r>
        <w:rPr>
          <w:spacing w:val="-9"/>
        </w:rPr>
        <w:t xml:space="preserve"> </w:t>
      </w:r>
      <w:r>
        <w:t>house—could</w:t>
      </w:r>
      <w:r>
        <w:rPr>
          <w:spacing w:val="-8"/>
        </w:rPr>
        <w:t xml:space="preserve"> </w:t>
      </w:r>
      <w:r>
        <w:t>be</w:t>
      </w:r>
      <w:r>
        <w:rPr>
          <w:spacing w:val="-8"/>
        </w:rPr>
        <w:t xml:space="preserve"> </w:t>
      </w:r>
      <w:r>
        <w:t>discerned</w:t>
      </w:r>
      <w:r>
        <w:rPr>
          <w:spacing w:val="-8"/>
        </w:rPr>
        <w:t xml:space="preserve"> </w:t>
      </w:r>
      <w:r>
        <w:t>even</w:t>
      </w:r>
      <w:r>
        <w:rPr>
          <w:spacing w:val="-8"/>
        </w:rPr>
        <w:t xml:space="preserve"> </w:t>
      </w:r>
      <w:r>
        <w:t>at</w:t>
      </w:r>
      <w:r>
        <w:rPr>
          <w:spacing w:val="-8"/>
        </w:rPr>
        <w:t xml:space="preserve"> </w:t>
      </w:r>
      <w:r>
        <w:t>a</w:t>
      </w:r>
      <w:r>
        <w:rPr>
          <w:spacing w:val="-8"/>
        </w:rPr>
        <w:t xml:space="preserve"> </w:t>
      </w:r>
      <w:r>
        <w:t>distance, though</w:t>
      </w:r>
      <w:r>
        <w:rPr>
          <w:spacing w:val="-15"/>
        </w:rPr>
        <w:t xml:space="preserve"> </w:t>
      </w:r>
      <w:r>
        <w:t>still</w:t>
      </w:r>
      <w:r>
        <w:rPr>
          <w:spacing w:val="-15"/>
        </w:rPr>
        <w:t xml:space="preserve"> </w:t>
      </w:r>
      <w:r>
        <w:t>vague,</w:t>
      </w:r>
      <w:r>
        <w:rPr>
          <w:spacing w:val="-15"/>
        </w:rPr>
        <w:t xml:space="preserve"> </w:t>
      </w:r>
      <w:r>
        <w:t>sh</w:t>
      </w:r>
      <w:r>
        <w:t>adows</w:t>
      </w:r>
      <w:r>
        <w:rPr>
          <w:spacing w:val="-15"/>
        </w:rPr>
        <w:t xml:space="preserve"> </w:t>
      </w:r>
      <w:r>
        <w:t>among</w:t>
      </w:r>
      <w:r>
        <w:rPr>
          <w:spacing w:val="-15"/>
        </w:rPr>
        <w:t xml:space="preserve"> </w:t>
      </w:r>
      <w:r>
        <w:t>shadows,</w:t>
      </w:r>
      <w:r>
        <w:rPr>
          <w:spacing w:val="-15"/>
        </w:rPr>
        <w:t xml:space="preserve"> </w:t>
      </w:r>
      <w:r>
        <w:t>while</w:t>
      </w:r>
      <w:r>
        <w:rPr>
          <w:spacing w:val="-15"/>
        </w:rPr>
        <w:t xml:space="preserve"> </w:t>
      </w:r>
      <w:r>
        <w:t>the</w:t>
      </w:r>
      <w:r>
        <w:rPr>
          <w:spacing w:val="-15"/>
        </w:rPr>
        <w:t xml:space="preserve"> </w:t>
      </w:r>
      <w:r>
        <w:t>rest</w:t>
      </w:r>
      <w:r>
        <w:rPr>
          <w:spacing w:val="-15"/>
        </w:rPr>
        <w:t xml:space="preserve"> </w:t>
      </w:r>
      <w:r>
        <w:t>of</w:t>
      </w:r>
      <w:r>
        <w:rPr>
          <w:spacing w:val="-15"/>
        </w:rPr>
        <w:t xml:space="preserve"> </w:t>
      </w:r>
      <w:r>
        <w:t>the</w:t>
      </w:r>
      <w:r>
        <w:rPr>
          <w:spacing w:val="-15"/>
        </w:rPr>
        <w:t xml:space="preserve"> </w:t>
      </w:r>
      <w:r>
        <w:t>constructions</w:t>
      </w:r>
      <w:r>
        <w:rPr>
          <w:spacing w:val="-15"/>
        </w:rPr>
        <w:t xml:space="preserve"> </w:t>
      </w:r>
      <w:r>
        <w:t>were</w:t>
      </w:r>
      <w:r>
        <w:rPr>
          <w:spacing w:val="-15"/>
        </w:rPr>
        <w:t xml:space="preserve"> </w:t>
      </w:r>
      <w:r>
        <w:t>visible</w:t>
      </w:r>
      <w:r>
        <w:rPr>
          <w:spacing w:val="-15"/>
        </w:rPr>
        <w:t xml:space="preserve"> </w:t>
      </w:r>
      <w:r>
        <w:t>only</w:t>
      </w:r>
      <w:r>
        <w:rPr>
          <w:spacing w:val="-15"/>
        </w:rPr>
        <w:t xml:space="preserve"> </w:t>
      </w:r>
      <w:r>
        <w:t>at a</w:t>
      </w:r>
      <w:r>
        <w:rPr>
          <w:spacing w:val="-15"/>
        </w:rPr>
        <w:t xml:space="preserve"> </w:t>
      </w:r>
      <w:r>
        <w:t>few</w:t>
      </w:r>
      <w:r>
        <w:rPr>
          <w:spacing w:val="-15"/>
        </w:rPr>
        <w:t xml:space="preserve"> </w:t>
      </w:r>
      <w:r>
        <w:t>paces.</w:t>
      </w:r>
      <w:r>
        <w:rPr>
          <w:spacing w:val="-15"/>
        </w:rPr>
        <w:t xml:space="preserve"> </w:t>
      </w:r>
      <w:r>
        <w:t>Shapes,</w:t>
      </w:r>
      <w:r>
        <w:rPr>
          <w:spacing w:val="-15"/>
        </w:rPr>
        <w:t xml:space="preserve"> </w:t>
      </w:r>
      <w:r>
        <w:t>of</w:t>
      </w:r>
      <w:r>
        <w:rPr>
          <w:spacing w:val="-15"/>
        </w:rPr>
        <w:t xml:space="preserve"> </w:t>
      </w:r>
      <w:r>
        <w:t>things</w:t>
      </w:r>
      <w:r>
        <w:rPr>
          <w:spacing w:val="-15"/>
        </w:rPr>
        <w:t xml:space="preserve"> </w:t>
      </w:r>
      <w:r>
        <w:t>and</w:t>
      </w:r>
      <w:r>
        <w:rPr>
          <w:spacing w:val="-15"/>
        </w:rPr>
        <w:t xml:space="preserve"> </w:t>
      </w:r>
      <w:r>
        <w:t>animals,</w:t>
      </w:r>
      <w:r>
        <w:rPr>
          <w:spacing w:val="-15"/>
        </w:rPr>
        <w:t xml:space="preserve"> </w:t>
      </w:r>
      <w:r>
        <w:t>seemed</w:t>
      </w:r>
      <w:r>
        <w:rPr>
          <w:spacing w:val="-15"/>
        </w:rPr>
        <w:t xml:space="preserve"> </w:t>
      </w:r>
      <w:r>
        <w:t>to</w:t>
      </w:r>
      <w:r>
        <w:rPr>
          <w:spacing w:val="-15"/>
        </w:rPr>
        <w:t xml:space="preserve"> </w:t>
      </w:r>
      <w:r>
        <w:t>rise</w:t>
      </w:r>
      <w:r>
        <w:rPr>
          <w:spacing w:val="-15"/>
        </w:rPr>
        <w:t xml:space="preserve"> </w:t>
      </w:r>
      <w:r>
        <w:t>suddenly</w:t>
      </w:r>
      <w:r>
        <w:rPr>
          <w:spacing w:val="-15"/>
        </w:rPr>
        <w:t xml:space="preserve"> </w:t>
      </w:r>
      <w:r>
        <w:t>from</w:t>
      </w:r>
      <w:r>
        <w:rPr>
          <w:spacing w:val="-15"/>
        </w:rPr>
        <w:t xml:space="preserve"> </w:t>
      </w:r>
      <w:r>
        <w:t>the</w:t>
      </w:r>
      <w:r>
        <w:rPr>
          <w:spacing w:val="-15"/>
        </w:rPr>
        <w:t xml:space="preserve"> </w:t>
      </w:r>
      <w:r>
        <w:t>void;</w:t>
      </w:r>
      <w:r>
        <w:rPr>
          <w:spacing w:val="-15"/>
        </w:rPr>
        <w:t xml:space="preserve"> </w:t>
      </w:r>
      <w:r>
        <w:t>people</w:t>
      </w:r>
      <w:r>
        <w:rPr>
          <w:spacing w:val="-15"/>
        </w:rPr>
        <w:t xml:space="preserve"> </w:t>
      </w:r>
      <w:r>
        <w:t xml:space="preserve">material- </w:t>
      </w:r>
      <w:r>
        <w:rPr>
          <w:spacing w:val="-2"/>
        </w:rPr>
        <w:t>ized</w:t>
      </w:r>
      <w:r>
        <w:rPr>
          <w:spacing w:val="-8"/>
        </w:rPr>
        <w:t xml:space="preserve"> </w:t>
      </w:r>
      <w:r>
        <w:rPr>
          <w:spacing w:val="-2"/>
        </w:rPr>
        <w:t>from</w:t>
      </w:r>
      <w:r>
        <w:rPr>
          <w:spacing w:val="-8"/>
        </w:rPr>
        <w:t xml:space="preserve"> </w:t>
      </w:r>
      <w:r>
        <w:rPr>
          <w:spacing w:val="-2"/>
        </w:rPr>
        <w:t>the</w:t>
      </w:r>
      <w:r>
        <w:rPr>
          <w:spacing w:val="-7"/>
        </w:rPr>
        <w:t xml:space="preserve"> </w:t>
      </w:r>
      <w:r>
        <w:rPr>
          <w:spacing w:val="-2"/>
        </w:rPr>
        <w:t>mist,</w:t>
      </w:r>
      <w:r>
        <w:rPr>
          <w:spacing w:val="-7"/>
        </w:rPr>
        <w:t xml:space="preserve"> </w:t>
      </w:r>
      <w:r>
        <w:rPr>
          <w:spacing w:val="-2"/>
        </w:rPr>
        <w:t>first</w:t>
      </w:r>
      <w:r>
        <w:rPr>
          <w:spacing w:val="-7"/>
        </w:rPr>
        <w:t xml:space="preserve"> </w:t>
      </w:r>
      <w:r>
        <w:rPr>
          <w:spacing w:val="-2"/>
        </w:rPr>
        <w:t>gray,</w:t>
      </w:r>
      <w:r>
        <w:rPr>
          <w:spacing w:val="-7"/>
        </w:rPr>
        <w:t xml:space="preserve"> </w:t>
      </w:r>
      <w:r>
        <w:rPr>
          <w:spacing w:val="-2"/>
        </w:rPr>
        <w:t>like</w:t>
      </w:r>
      <w:r>
        <w:rPr>
          <w:spacing w:val="-7"/>
        </w:rPr>
        <w:t xml:space="preserve"> </w:t>
      </w:r>
      <w:r>
        <w:rPr>
          <w:spacing w:val="-2"/>
        </w:rPr>
        <w:t>ghosts,</w:t>
      </w:r>
      <w:r>
        <w:rPr>
          <w:spacing w:val="-7"/>
        </w:rPr>
        <w:t xml:space="preserve"> </w:t>
      </w:r>
      <w:r>
        <w:rPr>
          <w:spacing w:val="-2"/>
        </w:rPr>
        <w:t>then</w:t>
      </w:r>
      <w:r>
        <w:rPr>
          <w:spacing w:val="-7"/>
        </w:rPr>
        <w:t xml:space="preserve"> </w:t>
      </w:r>
      <w:r>
        <w:rPr>
          <w:spacing w:val="-2"/>
        </w:rPr>
        <w:t>gradually</w:t>
      </w:r>
      <w:r>
        <w:rPr>
          <w:spacing w:val="-7"/>
        </w:rPr>
        <w:t xml:space="preserve"> </w:t>
      </w:r>
      <w:r>
        <w:rPr>
          <w:spacing w:val="-2"/>
        </w:rPr>
        <w:t>though</w:t>
      </w:r>
      <w:r>
        <w:rPr>
          <w:spacing w:val="-7"/>
        </w:rPr>
        <w:t xml:space="preserve"> </w:t>
      </w:r>
      <w:r>
        <w:rPr>
          <w:spacing w:val="-2"/>
        </w:rPr>
        <w:t>not</w:t>
      </w:r>
      <w:r>
        <w:rPr>
          <w:spacing w:val="-7"/>
        </w:rPr>
        <w:t xml:space="preserve"> </w:t>
      </w:r>
      <w:r>
        <w:rPr>
          <w:spacing w:val="-2"/>
        </w:rPr>
        <w:t>easily</w:t>
      </w:r>
      <w:r>
        <w:rPr>
          <w:spacing w:val="-7"/>
        </w:rPr>
        <w:t xml:space="preserve"> </w:t>
      </w:r>
      <w:r>
        <w:rPr>
          <w:spacing w:val="-2"/>
        </w:rPr>
        <w:t>recognizable.</w:t>
      </w:r>
    </w:p>
    <w:p w14:paraId="30FC6DD6" w14:textId="77777777" w:rsidR="00565177" w:rsidRDefault="00FF66D4">
      <w:pPr>
        <w:pStyle w:val="BodyText"/>
        <w:spacing w:line="235" w:lineRule="auto"/>
        <w:ind w:right="514"/>
      </w:pPr>
      <w:r>
        <w:t>Born in a northern clime, I was not unfamiliar with that element, which at another moment would</w:t>
      </w:r>
      <w:r>
        <w:rPr>
          <w:spacing w:val="-1"/>
        </w:rPr>
        <w:t xml:space="preserve"> </w:t>
      </w:r>
      <w:r>
        <w:t>have pleasantly</w:t>
      </w:r>
      <w:r>
        <w:rPr>
          <w:spacing w:val="-1"/>
        </w:rPr>
        <w:t xml:space="preserve"> </w:t>
      </w:r>
      <w:r>
        <w:t>reminded</w:t>
      </w:r>
      <w:r>
        <w:rPr>
          <w:spacing w:val="-1"/>
        </w:rPr>
        <w:t xml:space="preserve"> </w:t>
      </w:r>
      <w:r>
        <w:t>me</w:t>
      </w:r>
      <w:r>
        <w:rPr>
          <w:spacing w:val="-1"/>
        </w:rPr>
        <w:t xml:space="preserve"> </w:t>
      </w:r>
      <w:r>
        <w:t>of</w:t>
      </w:r>
      <w:r>
        <w:rPr>
          <w:spacing w:val="-1"/>
        </w:rPr>
        <w:t xml:space="preserve"> </w:t>
      </w:r>
      <w:r>
        <w:t>the</w:t>
      </w:r>
      <w:r>
        <w:rPr>
          <w:spacing w:val="-2"/>
        </w:rPr>
        <w:t xml:space="preserve"> </w:t>
      </w:r>
      <w:r>
        <w:t>plains</w:t>
      </w:r>
      <w:r>
        <w:rPr>
          <w:spacing w:val="-3"/>
        </w:rPr>
        <w:t xml:space="preserve"> </w:t>
      </w:r>
      <w:r>
        <w:t>and</w:t>
      </w:r>
      <w:r>
        <w:rPr>
          <w:spacing w:val="-1"/>
        </w:rPr>
        <w:t xml:space="preserve"> </w:t>
      </w:r>
      <w:r>
        <w:t>the</w:t>
      </w:r>
      <w:r>
        <w:rPr>
          <w:spacing w:val="-1"/>
        </w:rPr>
        <w:t xml:space="preserve"> </w:t>
      </w:r>
      <w:r>
        <w:t>castle</w:t>
      </w:r>
      <w:r>
        <w:rPr>
          <w:spacing w:val="-1"/>
        </w:rPr>
        <w:t xml:space="preserve"> </w:t>
      </w:r>
      <w:r>
        <w:t>of</w:t>
      </w:r>
      <w:r>
        <w:rPr>
          <w:spacing w:val="-1"/>
        </w:rPr>
        <w:t xml:space="preserve"> </w:t>
      </w:r>
      <w:r>
        <w:t>my</w:t>
      </w:r>
      <w:r>
        <w:rPr>
          <w:spacing w:val="-1"/>
        </w:rPr>
        <w:t xml:space="preserve"> </w:t>
      </w:r>
      <w:r>
        <w:t>birth.</w:t>
      </w:r>
      <w:r>
        <w:rPr>
          <w:spacing w:val="-1"/>
        </w:rPr>
        <w:t xml:space="preserve"> </w:t>
      </w:r>
      <w:r>
        <w:t>But</w:t>
      </w:r>
      <w:r>
        <w:rPr>
          <w:spacing w:val="-1"/>
        </w:rPr>
        <w:t xml:space="preserve"> </w:t>
      </w:r>
      <w:r>
        <w:t>that</w:t>
      </w:r>
      <w:r>
        <w:rPr>
          <w:spacing w:val="-1"/>
        </w:rPr>
        <w:t xml:space="preserve"> </w:t>
      </w:r>
      <w:r>
        <w:t>morning</w:t>
      </w:r>
      <w:r>
        <w:rPr>
          <w:spacing w:val="-1"/>
        </w:rPr>
        <w:t xml:space="preserve"> </w:t>
      </w:r>
      <w:r>
        <w:t>the condition</w:t>
      </w:r>
      <w:r>
        <w:rPr>
          <w:spacing w:val="-7"/>
        </w:rPr>
        <w:t xml:space="preserve"> </w:t>
      </w:r>
      <w:r>
        <w:t>of</w:t>
      </w:r>
      <w:r>
        <w:rPr>
          <w:spacing w:val="-7"/>
        </w:rPr>
        <w:t xml:space="preserve"> </w:t>
      </w:r>
      <w:r>
        <w:t>the</w:t>
      </w:r>
      <w:r>
        <w:rPr>
          <w:spacing w:val="-8"/>
        </w:rPr>
        <w:t xml:space="preserve"> </w:t>
      </w:r>
      <w:r>
        <w:t>air</w:t>
      </w:r>
      <w:r>
        <w:rPr>
          <w:spacing w:val="-7"/>
        </w:rPr>
        <w:t xml:space="preserve"> </w:t>
      </w:r>
      <w:r>
        <w:t>seemed</w:t>
      </w:r>
      <w:r>
        <w:rPr>
          <w:spacing w:val="-7"/>
        </w:rPr>
        <w:t xml:space="preserve"> </w:t>
      </w:r>
      <w:r>
        <w:t>painfully</w:t>
      </w:r>
      <w:r>
        <w:rPr>
          <w:spacing w:val="-9"/>
        </w:rPr>
        <w:t xml:space="preserve"> </w:t>
      </w:r>
      <w:r>
        <w:t>kin</w:t>
      </w:r>
      <w:r>
        <w:rPr>
          <w:spacing w:val="-7"/>
        </w:rPr>
        <w:t xml:space="preserve"> </w:t>
      </w:r>
      <w:r>
        <w:t>to</w:t>
      </w:r>
      <w:r>
        <w:rPr>
          <w:spacing w:val="-9"/>
        </w:rPr>
        <w:t xml:space="preserve"> </w:t>
      </w:r>
      <w:r>
        <w:t>the</w:t>
      </w:r>
      <w:r>
        <w:rPr>
          <w:spacing w:val="-7"/>
        </w:rPr>
        <w:t xml:space="preserve"> </w:t>
      </w:r>
      <w:r>
        <w:t>condition</w:t>
      </w:r>
      <w:r>
        <w:rPr>
          <w:spacing w:val="-7"/>
        </w:rPr>
        <w:t xml:space="preserve"> </w:t>
      </w:r>
      <w:r>
        <w:t>of</w:t>
      </w:r>
      <w:r>
        <w:rPr>
          <w:spacing w:val="-7"/>
        </w:rPr>
        <w:t xml:space="preserve"> </w:t>
      </w:r>
      <w:r>
        <w:t>my</w:t>
      </w:r>
      <w:r>
        <w:rPr>
          <w:spacing w:val="-7"/>
        </w:rPr>
        <w:t xml:space="preserve"> </w:t>
      </w:r>
      <w:r>
        <w:t>soul,</w:t>
      </w:r>
      <w:r>
        <w:rPr>
          <w:spacing w:val="-9"/>
        </w:rPr>
        <w:t xml:space="preserve"> </w:t>
      </w:r>
      <w:r>
        <w:t>and</w:t>
      </w:r>
      <w:r>
        <w:rPr>
          <w:spacing w:val="-7"/>
        </w:rPr>
        <w:t xml:space="preserve"> </w:t>
      </w:r>
      <w:r>
        <w:t>the</w:t>
      </w:r>
      <w:r>
        <w:rPr>
          <w:spacing w:val="-7"/>
        </w:rPr>
        <w:t xml:space="preserve"> </w:t>
      </w:r>
      <w:r>
        <w:t>sadness</w:t>
      </w:r>
      <w:r>
        <w:rPr>
          <w:spacing w:val="-7"/>
        </w:rPr>
        <w:t xml:space="preserve"> </w:t>
      </w:r>
      <w:r>
        <w:t>with</w:t>
      </w:r>
      <w:r>
        <w:rPr>
          <w:spacing w:val="-7"/>
        </w:rPr>
        <w:t xml:space="preserve"> </w:t>
      </w:r>
      <w:r>
        <w:t>which</w:t>
      </w:r>
      <w:r>
        <w:rPr>
          <w:spacing w:val="-7"/>
        </w:rPr>
        <w:t xml:space="preserve"> </w:t>
      </w:r>
      <w:r>
        <w:t>I had</w:t>
      </w:r>
      <w:r>
        <w:rPr>
          <w:spacing w:val="-9"/>
        </w:rPr>
        <w:t xml:space="preserve"> </w:t>
      </w:r>
      <w:r>
        <w:t>awakened</w:t>
      </w:r>
      <w:r>
        <w:rPr>
          <w:spacing w:val="-9"/>
        </w:rPr>
        <w:t xml:space="preserve"> </w:t>
      </w:r>
      <w:r>
        <w:t>increased</w:t>
      </w:r>
      <w:r>
        <w:rPr>
          <w:spacing w:val="-9"/>
        </w:rPr>
        <w:t xml:space="preserve"> </w:t>
      </w:r>
      <w:r>
        <w:t>as</w:t>
      </w:r>
      <w:r>
        <w:rPr>
          <w:spacing w:val="-11"/>
        </w:rPr>
        <w:t xml:space="preserve"> </w:t>
      </w:r>
      <w:r>
        <w:t>I</w:t>
      </w:r>
      <w:r>
        <w:rPr>
          <w:spacing w:val="-10"/>
        </w:rPr>
        <w:t xml:space="preserve"> </w:t>
      </w:r>
      <w:r>
        <w:t>slowly</w:t>
      </w:r>
      <w:r>
        <w:rPr>
          <w:spacing w:val="-9"/>
        </w:rPr>
        <w:t xml:space="preserve"> </w:t>
      </w:r>
      <w:r>
        <w:t>approached</w:t>
      </w:r>
      <w:r>
        <w:rPr>
          <w:spacing w:val="-9"/>
        </w:rPr>
        <w:t xml:space="preserve"> </w:t>
      </w:r>
      <w:r>
        <w:t>the</w:t>
      </w:r>
      <w:r>
        <w:rPr>
          <w:spacing w:val="-12"/>
        </w:rPr>
        <w:t xml:space="preserve"> </w:t>
      </w:r>
      <w:r>
        <w:t>chapter</w:t>
      </w:r>
      <w:r>
        <w:rPr>
          <w:spacing w:val="-10"/>
        </w:rPr>
        <w:t xml:space="preserve"> </w:t>
      </w:r>
      <w:r>
        <w:t>house.</w:t>
      </w:r>
    </w:p>
    <w:p w14:paraId="30FC6DD7" w14:textId="77777777" w:rsidR="00565177" w:rsidRDefault="00FF66D4">
      <w:pPr>
        <w:pStyle w:val="BodyText"/>
        <w:spacing w:line="235" w:lineRule="auto"/>
        <w:ind w:right="517"/>
      </w:pPr>
      <w:r>
        <w:t>A</w:t>
      </w:r>
      <w:r>
        <w:rPr>
          <w:spacing w:val="-8"/>
        </w:rPr>
        <w:t xml:space="preserve"> </w:t>
      </w:r>
      <w:r>
        <w:t>few</w:t>
      </w:r>
      <w:r>
        <w:rPr>
          <w:spacing w:val="-7"/>
        </w:rPr>
        <w:t xml:space="preserve"> </w:t>
      </w:r>
      <w:r>
        <w:t>feet</w:t>
      </w:r>
      <w:r>
        <w:rPr>
          <w:spacing w:val="-7"/>
        </w:rPr>
        <w:t xml:space="preserve"> </w:t>
      </w:r>
      <w:r>
        <w:t>from</w:t>
      </w:r>
      <w:r>
        <w:rPr>
          <w:spacing w:val="-8"/>
        </w:rPr>
        <w:t xml:space="preserve"> </w:t>
      </w:r>
      <w:r>
        <w:t>the</w:t>
      </w:r>
      <w:r>
        <w:rPr>
          <w:spacing w:val="-7"/>
        </w:rPr>
        <w:t xml:space="preserve"> </w:t>
      </w:r>
      <w:r>
        <w:t>building,</w:t>
      </w:r>
      <w:r>
        <w:rPr>
          <w:spacing w:val="-7"/>
        </w:rPr>
        <w:t xml:space="preserve"> </w:t>
      </w:r>
      <w:r>
        <w:t>I</w:t>
      </w:r>
      <w:r>
        <w:rPr>
          <w:spacing w:val="-10"/>
        </w:rPr>
        <w:t xml:space="preserve"> </w:t>
      </w:r>
      <w:r>
        <w:t>saw</w:t>
      </w:r>
      <w:r>
        <w:rPr>
          <w:spacing w:val="-7"/>
        </w:rPr>
        <w:t xml:space="preserve"> </w:t>
      </w:r>
      <w:r>
        <w:t>Bernard</w:t>
      </w:r>
      <w:r>
        <w:rPr>
          <w:spacing w:val="-8"/>
        </w:rPr>
        <w:t xml:space="preserve"> </w:t>
      </w:r>
      <w:r>
        <w:t>Gui</w:t>
      </w:r>
      <w:r>
        <w:rPr>
          <w:spacing w:val="-10"/>
        </w:rPr>
        <w:t xml:space="preserve"> </w:t>
      </w:r>
      <w:r>
        <w:t>taking</w:t>
      </w:r>
      <w:r>
        <w:rPr>
          <w:spacing w:val="-8"/>
        </w:rPr>
        <w:t xml:space="preserve"> </w:t>
      </w:r>
      <w:r>
        <w:t>his</w:t>
      </w:r>
      <w:r>
        <w:rPr>
          <w:spacing w:val="-8"/>
        </w:rPr>
        <w:t xml:space="preserve"> </w:t>
      </w:r>
      <w:r>
        <w:t>leave</w:t>
      </w:r>
      <w:r>
        <w:rPr>
          <w:spacing w:val="-8"/>
        </w:rPr>
        <w:t xml:space="preserve"> </w:t>
      </w:r>
      <w:r>
        <w:t>of</w:t>
      </w:r>
      <w:r>
        <w:rPr>
          <w:spacing w:val="-8"/>
        </w:rPr>
        <w:t xml:space="preserve"> </w:t>
      </w:r>
      <w:r>
        <w:t>another</w:t>
      </w:r>
      <w:r>
        <w:rPr>
          <w:spacing w:val="-8"/>
        </w:rPr>
        <w:t xml:space="preserve"> </w:t>
      </w:r>
      <w:r>
        <w:t>person,</w:t>
      </w:r>
      <w:r>
        <w:rPr>
          <w:spacing w:val="-8"/>
        </w:rPr>
        <w:t xml:space="preserve"> </w:t>
      </w:r>
      <w:r>
        <w:t>whom</w:t>
      </w:r>
      <w:r>
        <w:rPr>
          <w:spacing w:val="-8"/>
        </w:rPr>
        <w:t xml:space="preserve"> </w:t>
      </w:r>
      <w:r>
        <w:t>I</w:t>
      </w:r>
      <w:r>
        <w:rPr>
          <w:spacing w:val="-8"/>
        </w:rPr>
        <w:t xml:space="preserve"> </w:t>
      </w:r>
      <w:r>
        <w:t xml:space="preserve">did </w:t>
      </w:r>
      <w:r>
        <w:rPr>
          <w:spacing w:val="-4"/>
        </w:rPr>
        <w:t>not</w:t>
      </w:r>
      <w:r>
        <w:rPr>
          <w:spacing w:val="-6"/>
        </w:rPr>
        <w:t xml:space="preserve"> </w:t>
      </w:r>
      <w:r>
        <w:rPr>
          <w:spacing w:val="-4"/>
        </w:rPr>
        <w:t>immediately</w:t>
      </w:r>
      <w:r>
        <w:rPr>
          <w:spacing w:val="-6"/>
        </w:rPr>
        <w:t xml:space="preserve"> </w:t>
      </w:r>
      <w:r>
        <w:rPr>
          <w:spacing w:val="-4"/>
        </w:rPr>
        <w:t>recognize.</w:t>
      </w:r>
      <w:r>
        <w:rPr>
          <w:spacing w:val="-6"/>
        </w:rPr>
        <w:t xml:space="preserve"> </w:t>
      </w:r>
      <w:r>
        <w:rPr>
          <w:spacing w:val="-4"/>
        </w:rPr>
        <w:t>Then,</w:t>
      </w:r>
      <w:r>
        <w:rPr>
          <w:spacing w:val="-6"/>
        </w:rPr>
        <w:t xml:space="preserve"> </w:t>
      </w:r>
      <w:r>
        <w:rPr>
          <w:spacing w:val="-4"/>
        </w:rPr>
        <w:t>as</w:t>
      </w:r>
      <w:r>
        <w:rPr>
          <w:spacing w:val="-8"/>
        </w:rPr>
        <w:t xml:space="preserve"> </w:t>
      </w:r>
      <w:r>
        <w:rPr>
          <w:spacing w:val="-4"/>
        </w:rPr>
        <w:t>he</w:t>
      </w:r>
      <w:r>
        <w:rPr>
          <w:spacing w:val="-6"/>
        </w:rPr>
        <w:t xml:space="preserve"> </w:t>
      </w:r>
      <w:r>
        <w:rPr>
          <w:spacing w:val="-4"/>
        </w:rPr>
        <w:t>passed</w:t>
      </w:r>
      <w:r>
        <w:rPr>
          <w:spacing w:val="-6"/>
        </w:rPr>
        <w:t xml:space="preserve"> </w:t>
      </w:r>
      <w:r>
        <w:rPr>
          <w:spacing w:val="-4"/>
        </w:rPr>
        <w:t>me,</w:t>
      </w:r>
      <w:r>
        <w:rPr>
          <w:spacing w:val="-6"/>
        </w:rPr>
        <w:t xml:space="preserve"> </w:t>
      </w:r>
      <w:r>
        <w:rPr>
          <w:spacing w:val="-4"/>
        </w:rPr>
        <w:t>I</w:t>
      </w:r>
      <w:r>
        <w:rPr>
          <w:spacing w:val="-7"/>
        </w:rPr>
        <w:t xml:space="preserve"> </w:t>
      </w:r>
      <w:r>
        <w:rPr>
          <w:spacing w:val="-4"/>
        </w:rPr>
        <w:t>realized</w:t>
      </w:r>
      <w:r>
        <w:rPr>
          <w:spacing w:val="-6"/>
        </w:rPr>
        <w:t xml:space="preserve"> </w:t>
      </w:r>
      <w:r>
        <w:rPr>
          <w:spacing w:val="-4"/>
        </w:rPr>
        <w:t>it</w:t>
      </w:r>
      <w:r>
        <w:rPr>
          <w:spacing w:val="-6"/>
        </w:rPr>
        <w:t xml:space="preserve"> </w:t>
      </w:r>
      <w:r>
        <w:rPr>
          <w:spacing w:val="-4"/>
        </w:rPr>
        <w:t>was</w:t>
      </w:r>
      <w:r>
        <w:rPr>
          <w:spacing w:val="-8"/>
        </w:rPr>
        <w:t xml:space="preserve"> </w:t>
      </w:r>
      <w:r>
        <w:rPr>
          <w:spacing w:val="-4"/>
        </w:rPr>
        <w:t>Malachi.</w:t>
      </w:r>
      <w:r>
        <w:rPr>
          <w:spacing w:val="-6"/>
        </w:rPr>
        <w:t xml:space="preserve"> </w:t>
      </w:r>
      <w:r>
        <w:rPr>
          <w:spacing w:val="-4"/>
        </w:rPr>
        <w:t>He</w:t>
      </w:r>
      <w:r>
        <w:rPr>
          <w:spacing w:val="-6"/>
        </w:rPr>
        <w:t xml:space="preserve"> </w:t>
      </w:r>
      <w:r>
        <w:rPr>
          <w:spacing w:val="-4"/>
        </w:rPr>
        <w:t>looked</w:t>
      </w:r>
      <w:r>
        <w:rPr>
          <w:spacing w:val="-6"/>
        </w:rPr>
        <w:t xml:space="preserve"> </w:t>
      </w:r>
      <w:r>
        <w:rPr>
          <w:spacing w:val="-4"/>
        </w:rPr>
        <w:t>around</w:t>
      </w:r>
      <w:r>
        <w:rPr>
          <w:spacing w:val="-6"/>
        </w:rPr>
        <w:t xml:space="preserve"> </w:t>
      </w:r>
      <w:r>
        <w:rPr>
          <w:spacing w:val="-4"/>
        </w:rPr>
        <w:t>like</w:t>
      </w:r>
      <w:r>
        <w:rPr>
          <w:spacing w:val="-6"/>
        </w:rPr>
        <w:t xml:space="preserve"> </w:t>
      </w:r>
      <w:r>
        <w:rPr>
          <w:spacing w:val="-4"/>
        </w:rPr>
        <w:t xml:space="preserve">a </w:t>
      </w:r>
      <w:r>
        <w:t>man</w:t>
      </w:r>
      <w:r>
        <w:rPr>
          <w:spacing w:val="-5"/>
        </w:rPr>
        <w:t xml:space="preserve"> </w:t>
      </w:r>
      <w:r>
        <w:t>not</w:t>
      </w:r>
      <w:r>
        <w:rPr>
          <w:spacing w:val="-5"/>
        </w:rPr>
        <w:t xml:space="preserve"> </w:t>
      </w:r>
      <w:r>
        <w:t>wishing</w:t>
      </w:r>
      <w:r>
        <w:rPr>
          <w:spacing w:val="-5"/>
        </w:rPr>
        <w:t xml:space="preserve"> </w:t>
      </w:r>
      <w:r>
        <w:t>to</w:t>
      </w:r>
      <w:r>
        <w:rPr>
          <w:spacing w:val="-5"/>
        </w:rPr>
        <w:t xml:space="preserve"> </w:t>
      </w:r>
      <w:r>
        <w:t>be</w:t>
      </w:r>
      <w:r>
        <w:rPr>
          <w:spacing w:val="-5"/>
        </w:rPr>
        <w:t xml:space="preserve"> </w:t>
      </w:r>
      <w:r>
        <w:t>seen</w:t>
      </w:r>
      <w:r>
        <w:rPr>
          <w:spacing w:val="-6"/>
        </w:rPr>
        <w:t xml:space="preserve"> </w:t>
      </w:r>
      <w:r>
        <w:t>while</w:t>
      </w:r>
      <w:r>
        <w:rPr>
          <w:spacing w:val="-5"/>
        </w:rPr>
        <w:t xml:space="preserve"> </w:t>
      </w:r>
      <w:r>
        <w:t>committing</w:t>
      </w:r>
      <w:r>
        <w:rPr>
          <w:spacing w:val="-5"/>
        </w:rPr>
        <w:t xml:space="preserve"> </w:t>
      </w:r>
      <w:r>
        <w:t>some</w:t>
      </w:r>
      <w:r>
        <w:rPr>
          <w:spacing w:val="-7"/>
        </w:rPr>
        <w:t xml:space="preserve"> </w:t>
      </w:r>
      <w:r>
        <w:t>crime.</w:t>
      </w:r>
    </w:p>
    <w:p w14:paraId="30FC6DD8" w14:textId="77777777" w:rsidR="00565177" w:rsidRDefault="00FF66D4">
      <w:pPr>
        <w:pStyle w:val="BodyText"/>
        <w:spacing w:line="235" w:lineRule="auto"/>
        <w:ind w:right="514"/>
      </w:pPr>
      <w:r>
        <w:t>He</w:t>
      </w:r>
      <w:r>
        <w:rPr>
          <w:spacing w:val="-15"/>
        </w:rPr>
        <w:t xml:space="preserve"> </w:t>
      </w:r>
      <w:r>
        <w:t>did</w:t>
      </w:r>
      <w:r>
        <w:rPr>
          <w:spacing w:val="-15"/>
        </w:rPr>
        <w:t xml:space="preserve"> </w:t>
      </w:r>
      <w:r>
        <w:t>not</w:t>
      </w:r>
      <w:r>
        <w:rPr>
          <w:spacing w:val="-15"/>
        </w:rPr>
        <w:t xml:space="preserve"> </w:t>
      </w:r>
      <w:r>
        <w:t>recognize</w:t>
      </w:r>
      <w:r>
        <w:rPr>
          <w:spacing w:val="-15"/>
        </w:rPr>
        <w:t xml:space="preserve"> </w:t>
      </w:r>
      <w:r>
        <w:t>me</w:t>
      </w:r>
      <w:r>
        <w:rPr>
          <w:spacing w:val="-15"/>
        </w:rPr>
        <w:t xml:space="preserve"> </w:t>
      </w:r>
      <w:r>
        <w:t>and</w:t>
      </w:r>
      <w:r>
        <w:rPr>
          <w:spacing w:val="-15"/>
        </w:rPr>
        <w:t xml:space="preserve"> </w:t>
      </w:r>
      <w:r>
        <w:t>went</w:t>
      </w:r>
      <w:r>
        <w:rPr>
          <w:spacing w:val="-15"/>
        </w:rPr>
        <w:t xml:space="preserve"> </w:t>
      </w:r>
      <w:r>
        <w:t>off.</w:t>
      </w:r>
      <w:r>
        <w:rPr>
          <w:spacing w:val="-15"/>
        </w:rPr>
        <w:t xml:space="preserve"> </w:t>
      </w:r>
      <w:r>
        <w:t>Impelled</w:t>
      </w:r>
      <w:r>
        <w:rPr>
          <w:spacing w:val="-15"/>
        </w:rPr>
        <w:t xml:space="preserve"> </w:t>
      </w:r>
      <w:r>
        <w:t>by</w:t>
      </w:r>
      <w:r>
        <w:rPr>
          <w:spacing w:val="-15"/>
        </w:rPr>
        <w:t xml:space="preserve"> </w:t>
      </w:r>
      <w:r>
        <w:t>curiosity,</w:t>
      </w:r>
      <w:r>
        <w:rPr>
          <w:spacing w:val="-15"/>
        </w:rPr>
        <w:t xml:space="preserve"> </w:t>
      </w:r>
      <w:r>
        <w:t>I</w:t>
      </w:r>
      <w:r>
        <w:rPr>
          <w:spacing w:val="-15"/>
        </w:rPr>
        <w:t xml:space="preserve"> </w:t>
      </w:r>
      <w:r>
        <w:t>followed</w:t>
      </w:r>
      <w:r>
        <w:rPr>
          <w:spacing w:val="-15"/>
        </w:rPr>
        <w:t xml:space="preserve"> </w:t>
      </w:r>
      <w:r>
        <w:t>Bernard</w:t>
      </w:r>
      <w:r>
        <w:rPr>
          <w:spacing w:val="-15"/>
        </w:rPr>
        <w:t xml:space="preserve"> </w:t>
      </w:r>
      <w:r>
        <w:t>and</w:t>
      </w:r>
      <w:r>
        <w:rPr>
          <w:spacing w:val="-15"/>
        </w:rPr>
        <w:t xml:space="preserve"> </w:t>
      </w:r>
      <w:r>
        <w:t>saw</w:t>
      </w:r>
      <w:r>
        <w:rPr>
          <w:spacing w:val="-15"/>
        </w:rPr>
        <w:t xml:space="preserve"> </w:t>
      </w:r>
      <w:r>
        <w:t>that</w:t>
      </w:r>
      <w:r>
        <w:rPr>
          <w:spacing w:val="-15"/>
        </w:rPr>
        <w:t xml:space="preserve"> </w:t>
      </w:r>
      <w:r>
        <w:t>he was</w:t>
      </w:r>
      <w:r>
        <w:rPr>
          <w:spacing w:val="-15"/>
        </w:rPr>
        <w:t xml:space="preserve"> </w:t>
      </w:r>
      <w:r>
        <w:t>glancing</w:t>
      </w:r>
      <w:r>
        <w:rPr>
          <w:spacing w:val="-14"/>
        </w:rPr>
        <w:t xml:space="preserve"> </w:t>
      </w:r>
      <w:r>
        <w:t>through</w:t>
      </w:r>
      <w:r>
        <w:rPr>
          <w:spacing w:val="-14"/>
        </w:rPr>
        <w:t xml:space="preserve"> </w:t>
      </w:r>
      <w:r>
        <w:t>some</w:t>
      </w:r>
      <w:r>
        <w:rPr>
          <w:spacing w:val="-13"/>
        </w:rPr>
        <w:t xml:space="preserve"> </w:t>
      </w:r>
      <w:r>
        <w:t>papers,</w:t>
      </w:r>
      <w:r>
        <w:rPr>
          <w:spacing w:val="-14"/>
        </w:rPr>
        <w:t xml:space="preserve"> </w:t>
      </w:r>
      <w:r>
        <w:t>which</w:t>
      </w:r>
      <w:r>
        <w:rPr>
          <w:spacing w:val="-14"/>
        </w:rPr>
        <w:t xml:space="preserve"> </w:t>
      </w:r>
      <w:r>
        <w:t>perhaps</w:t>
      </w:r>
      <w:r>
        <w:rPr>
          <w:spacing w:val="-15"/>
        </w:rPr>
        <w:t xml:space="preserve"> </w:t>
      </w:r>
      <w:r>
        <w:t>Malachi</w:t>
      </w:r>
      <w:r>
        <w:rPr>
          <w:spacing w:val="-14"/>
        </w:rPr>
        <w:t xml:space="preserve"> </w:t>
      </w:r>
      <w:r>
        <w:t>had</w:t>
      </w:r>
      <w:r>
        <w:rPr>
          <w:spacing w:val="-14"/>
        </w:rPr>
        <w:t xml:space="preserve"> </w:t>
      </w:r>
      <w:r>
        <w:t>delivered</w:t>
      </w:r>
      <w:r>
        <w:rPr>
          <w:spacing w:val="-14"/>
        </w:rPr>
        <w:t xml:space="preserve"> </w:t>
      </w:r>
      <w:r>
        <w:t>to</w:t>
      </w:r>
      <w:r>
        <w:rPr>
          <w:spacing w:val="-15"/>
        </w:rPr>
        <w:t xml:space="preserve"> </w:t>
      </w:r>
      <w:r>
        <w:t>him.</w:t>
      </w:r>
      <w:r>
        <w:rPr>
          <w:spacing w:val="-14"/>
        </w:rPr>
        <w:t xml:space="preserve"> </w:t>
      </w:r>
      <w:r>
        <w:t>At</w:t>
      </w:r>
      <w:r>
        <w:rPr>
          <w:spacing w:val="-14"/>
        </w:rPr>
        <w:t xml:space="preserve"> </w:t>
      </w:r>
      <w:r>
        <w:t>the</w:t>
      </w:r>
      <w:r>
        <w:rPr>
          <w:spacing w:val="-14"/>
        </w:rPr>
        <w:t xml:space="preserve"> </w:t>
      </w:r>
      <w:r>
        <w:t>door</w:t>
      </w:r>
      <w:r>
        <w:rPr>
          <w:spacing w:val="-14"/>
        </w:rPr>
        <w:t xml:space="preserve"> </w:t>
      </w:r>
      <w:r>
        <w:t>of</w:t>
      </w:r>
      <w:r>
        <w:rPr>
          <w:spacing w:val="-14"/>
        </w:rPr>
        <w:t xml:space="preserve"> </w:t>
      </w:r>
      <w:r>
        <w:t>the chapter house, with a gesture, he summoned the captain of the archers, standing nearby, and murmured</w:t>
      </w:r>
      <w:r>
        <w:rPr>
          <w:spacing w:val="-4"/>
        </w:rPr>
        <w:t xml:space="preserve"> </w:t>
      </w:r>
      <w:r>
        <w:t>a</w:t>
      </w:r>
      <w:r>
        <w:rPr>
          <w:spacing w:val="-4"/>
        </w:rPr>
        <w:t xml:space="preserve"> </w:t>
      </w:r>
      <w:r>
        <w:t>few</w:t>
      </w:r>
      <w:r>
        <w:rPr>
          <w:spacing w:val="-4"/>
        </w:rPr>
        <w:t xml:space="preserve"> </w:t>
      </w:r>
      <w:r>
        <w:t>words</w:t>
      </w:r>
      <w:r>
        <w:rPr>
          <w:spacing w:val="-6"/>
        </w:rPr>
        <w:t xml:space="preserve"> </w:t>
      </w:r>
      <w:r>
        <w:t>to</w:t>
      </w:r>
      <w:r>
        <w:rPr>
          <w:spacing w:val="-4"/>
        </w:rPr>
        <w:t xml:space="preserve"> </w:t>
      </w:r>
      <w:r>
        <w:t>him.</w:t>
      </w:r>
      <w:r>
        <w:rPr>
          <w:spacing w:val="-4"/>
        </w:rPr>
        <w:t xml:space="preserve"> </w:t>
      </w:r>
      <w:r>
        <w:t>Then</w:t>
      </w:r>
      <w:r>
        <w:rPr>
          <w:spacing w:val="-4"/>
        </w:rPr>
        <w:t xml:space="preserve"> </w:t>
      </w:r>
      <w:r>
        <w:t>he</w:t>
      </w:r>
      <w:r>
        <w:rPr>
          <w:spacing w:val="-4"/>
        </w:rPr>
        <w:t xml:space="preserve"> </w:t>
      </w:r>
      <w:r>
        <w:t>went</w:t>
      </w:r>
      <w:r>
        <w:rPr>
          <w:spacing w:val="-4"/>
        </w:rPr>
        <w:t xml:space="preserve"> </w:t>
      </w:r>
      <w:r>
        <w:t>in.</w:t>
      </w:r>
      <w:r>
        <w:rPr>
          <w:spacing w:val="-4"/>
        </w:rPr>
        <w:t xml:space="preserve"> </w:t>
      </w:r>
      <w:r>
        <w:t>I</w:t>
      </w:r>
      <w:r>
        <w:rPr>
          <w:spacing w:val="-4"/>
        </w:rPr>
        <w:t xml:space="preserve"> </w:t>
      </w:r>
      <w:r>
        <w:t>followed</w:t>
      </w:r>
      <w:r>
        <w:rPr>
          <w:spacing w:val="-4"/>
        </w:rPr>
        <w:t xml:space="preserve"> </w:t>
      </w:r>
      <w:r>
        <w:t>him</w:t>
      </w:r>
      <w:r>
        <w:rPr>
          <w:spacing w:val="-4"/>
        </w:rPr>
        <w:t xml:space="preserve"> </w:t>
      </w:r>
      <w:r>
        <w:t>still.</w:t>
      </w:r>
    </w:p>
    <w:p w14:paraId="30FC6DD9" w14:textId="77777777" w:rsidR="00565177" w:rsidRDefault="00FF66D4">
      <w:pPr>
        <w:pStyle w:val="BodyText"/>
        <w:spacing w:line="235" w:lineRule="auto"/>
        <w:ind w:right="514"/>
      </w:pPr>
      <w:r>
        <w:t>It</w:t>
      </w:r>
      <w:r>
        <w:rPr>
          <w:spacing w:val="-5"/>
        </w:rPr>
        <w:t xml:space="preserve"> </w:t>
      </w:r>
      <w:r>
        <w:t>was</w:t>
      </w:r>
      <w:r>
        <w:rPr>
          <w:spacing w:val="-5"/>
        </w:rPr>
        <w:t xml:space="preserve"> </w:t>
      </w:r>
      <w:r>
        <w:t>the</w:t>
      </w:r>
      <w:r>
        <w:rPr>
          <w:spacing w:val="-5"/>
        </w:rPr>
        <w:t xml:space="preserve"> </w:t>
      </w:r>
      <w:r>
        <w:t>first</w:t>
      </w:r>
      <w:r>
        <w:rPr>
          <w:spacing w:val="-5"/>
        </w:rPr>
        <w:t xml:space="preserve"> </w:t>
      </w:r>
      <w:r>
        <w:t>time</w:t>
      </w:r>
      <w:r>
        <w:rPr>
          <w:spacing w:val="-5"/>
        </w:rPr>
        <w:t xml:space="preserve"> </w:t>
      </w:r>
      <w:r>
        <w:t>I</w:t>
      </w:r>
      <w:r>
        <w:rPr>
          <w:spacing w:val="-5"/>
        </w:rPr>
        <w:t xml:space="preserve"> </w:t>
      </w:r>
      <w:r>
        <w:t>had</w:t>
      </w:r>
      <w:r>
        <w:rPr>
          <w:spacing w:val="-5"/>
        </w:rPr>
        <w:t xml:space="preserve"> </w:t>
      </w:r>
      <w:r>
        <w:t>set</w:t>
      </w:r>
      <w:r>
        <w:rPr>
          <w:spacing w:val="-5"/>
        </w:rPr>
        <w:t xml:space="preserve"> </w:t>
      </w:r>
      <w:r>
        <w:t>foot</w:t>
      </w:r>
      <w:r>
        <w:rPr>
          <w:spacing w:val="-5"/>
        </w:rPr>
        <w:t xml:space="preserve"> </w:t>
      </w:r>
      <w:r>
        <w:t>in</w:t>
      </w:r>
      <w:r>
        <w:rPr>
          <w:spacing w:val="-5"/>
        </w:rPr>
        <w:t xml:space="preserve"> </w:t>
      </w:r>
      <w:r>
        <w:t>that</w:t>
      </w:r>
      <w:r>
        <w:rPr>
          <w:spacing w:val="-6"/>
        </w:rPr>
        <w:t xml:space="preserve"> </w:t>
      </w:r>
      <w:r>
        <w:t>place.</w:t>
      </w:r>
      <w:r>
        <w:rPr>
          <w:spacing w:val="-7"/>
        </w:rPr>
        <w:t xml:space="preserve"> </w:t>
      </w:r>
      <w:r>
        <w:t>On</w:t>
      </w:r>
      <w:r>
        <w:rPr>
          <w:spacing w:val="-8"/>
        </w:rPr>
        <w:t xml:space="preserve"> </w:t>
      </w:r>
      <w:r>
        <w:t>the</w:t>
      </w:r>
      <w:r>
        <w:rPr>
          <w:spacing w:val="-5"/>
        </w:rPr>
        <w:t xml:space="preserve"> </w:t>
      </w:r>
      <w:r>
        <w:t>outside</w:t>
      </w:r>
      <w:r>
        <w:rPr>
          <w:spacing w:val="-5"/>
        </w:rPr>
        <w:t xml:space="preserve"> </w:t>
      </w:r>
      <w:r>
        <w:t>it</w:t>
      </w:r>
      <w:r>
        <w:rPr>
          <w:spacing w:val="-5"/>
        </w:rPr>
        <w:t xml:space="preserve"> </w:t>
      </w:r>
      <w:r>
        <w:t>was</w:t>
      </w:r>
      <w:r>
        <w:rPr>
          <w:spacing w:val="-5"/>
        </w:rPr>
        <w:t xml:space="preserve"> </w:t>
      </w:r>
      <w:r>
        <w:t>of</w:t>
      </w:r>
      <w:r>
        <w:rPr>
          <w:spacing w:val="-5"/>
        </w:rPr>
        <w:t xml:space="preserve"> </w:t>
      </w:r>
      <w:r>
        <w:t>modest</w:t>
      </w:r>
      <w:r>
        <w:rPr>
          <w:spacing w:val="-5"/>
        </w:rPr>
        <w:t xml:space="preserve"> </w:t>
      </w:r>
      <w:r>
        <w:t>dimensions</w:t>
      </w:r>
      <w:r>
        <w:rPr>
          <w:spacing w:val="-5"/>
        </w:rPr>
        <w:t xml:space="preserve"> </w:t>
      </w:r>
      <w:r>
        <w:t>and sober design; I realized that it had recently been rebuilt over the remains of a primitive abbatial church,</w:t>
      </w:r>
      <w:r>
        <w:rPr>
          <w:spacing w:val="-3"/>
        </w:rPr>
        <w:t xml:space="preserve"> </w:t>
      </w:r>
      <w:r>
        <w:t>perhaps</w:t>
      </w:r>
      <w:r>
        <w:rPr>
          <w:spacing w:val="-3"/>
        </w:rPr>
        <w:t xml:space="preserve"> </w:t>
      </w:r>
      <w:r>
        <w:t>partly</w:t>
      </w:r>
      <w:r>
        <w:rPr>
          <w:spacing w:val="-2"/>
        </w:rPr>
        <w:t xml:space="preserve"> </w:t>
      </w:r>
      <w:r>
        <w:t>destroyed</w:t>
      </w:r>
      <w:r>
        <w:rPr>
          <w:spacing w:val="-2"/>
        </w:rPr>
        <w:t xml:space="preserve"> </w:t>
      </w:r>
      <w:r>
        <w:t>by</w:t>
      </w:r>
      <w:r>
        <w:rPr>
          <w:spacing w:val="-2"/>
        </w:rPr>
        <w:t xml:space="preserve"> </w:t>
      </w:r>
      <w:r>
        <w:t>fire.</w:t>
      </w:r>
    </w:p>
    <w:p w14:paraId="30FC6DDA" w14:textId="77777777" w:rsidR="00565177" w:rsidRDefault="00FF66D4">
      <w:pPr>
        <w:pStyle w:val="BodyText"/>
        <w:spacing w:line="235" w:lineRule="auto"/>
        <w:ind w:right="512"/>
      </w:pPr>
      <w:r>
        <w:t>Entering from the outside, you passed beneath a portal in th</w:t>
      </w:r>
      <w:r>
        <w:t>e new fashion, with a pointed arch and no decorations, surmounted by a rose window. But inside you found yourself in a vestibule, built</w:t>
      </w:r>
      <w:r>
        <w:rPr>
          <w:spacing w:val="-8"/>
        </w:rPr>
        <w:t xml:space="preserve"> </w:t>
      </w:r>
      <w:r>
        <w:t>on</w:t>
      </w:r>
      <w:r>
        <w:rPr>
          <w:spacing w:val="-8"/>
        </w:rPr>
        <w:t xml:space="preserve"> </w:t>
      </w:r>
      <w:r>
        <w:t>the</w:t>
      </w:r>
      <w:r>
        <w:rPr>
          <w:spacing w:val="-8"/>
        </w:rPr>
        <w:t xml:space="preserve"> </w:t>
      </w:r>
      <w:r>
        <w:t>traces</w:t>
      </w:r>
      <w:r>
        <w:rPr>
          <w:spacing w:val="-8"/>
        </w:rPr>
        <w:t xml:space="preserve"> </w:t>
      </w:r>
      <w:r>
        <w:t>of</w:t>
      </w:r>
      <w:r>
        <w:rPr>
          <w:spacing w:val="-8"/>
        </w:rPr>
        <w:t xml:space="preserve"> </w:t>
      </w:r>
      <w:r>
        <w:t>an</w:t>
      </w:r>
      <w:r>
        <w:rPr>
          <w:spacing w:val="-6"/>
        </w:rPr>
        <w:t xml:space="preserve"> </w:t>
      </w:r>
      <w:r>
        <w:t>old</w:t>
      </w:r>
      <w:r>
        <w:rPr>
          <w:spacing w:val="-8"/>
        </w:rPr>
        <w:t xml:space="preserve"> </w:t>
      </w:r>
      <w:r>
        <w:t>narthex.</w:t>
      </w:r>
      <w:r>
        <w:rPr>
          <w:spacing w:val="-8"/>
        </w:rPr>
        <w:t xml:space="preserve"> </w:t>
      </w:r>
      <w:r>
        <w:t>Facing</w:t>
      </w:r>
      <w:r>
        <w:rPr>
          <w:spacing w:val="-8"/>
        </w:rPr>
        <w:t xml:space="preserve"> </w:t>
      </w:r>
      <w:r>
        <w:t>you</w:t>
      </w:r>
      <w:r>
        <w:rPr>
          <w:spacing w:val="-8"/>
        </w:rPr>
        <w:t xml:space="preserve"> </w:t>
      </w:r>
      <w:r>
        <w:t>was</w:t>
      </w:r>
      <w:r>
        <w:rPr>
          <w:spacing w:val="-9"/>
        </w:rPr>
        <w:t xml:space="preserve"> </w:t>
      </w:r>
      <w:r>
        <w:t>another</w:t>
      </w:r>
      <w:r>
        <w:rPr>
          <w:spacing w:val="-8"/>
        </w:rPr>
        <w:t xml:space="preserve"> </w:t>
      </w:r>
      <w:r>
        <w:t>doorway,</w:t>
      </w:r>
      <w:r>
        <w:rPr>
          <w:spacing w:val="-8"/>
        </w:rPr>
        <w:t xml:space="preserve"> </w:t>
      </w:r>
      <w:r>
        <w:t>its</w:t>
      </w:r>
      <w:r>
        <w:rPr>
          <w:spacing w:val="-9"/>
        </w:rPr>
        <w:t xml:space="preserve"> </w:t>
      </w:r>
      <w:r>
        <w:t>arch</w:t>
      </w:r>
      <w:r>
        <w:rPr>
          <w:spacing w:val="-8"/>
        </w:rPr>
        <w:t xml:space="preserve"> </w:t>
      </w:r>
      <w:r>
        <w:t>in</w:t>
      </w:r>
      <w:r>
        <w:rPr>
          <w:spacing w:val="-8"/>
        </w:rPr>
        <w:t xml:space="preserve"> </w:t>
      </w:r>
      <w:r>
        <w:t>the</w:t>
      </w:r>
      <w:r>
        <w:rPr>
          <w:spacing w:val="-8"/>
        </w:rPr>
        <w:t xml:space="preserve"> </w:t>
      </w:r>
      <w:r>
        <w:t>old</w:t>
      </w:r>
      <w:r>
        <w:rPr>
          <w:spacing w:val="-8"/>
        </w:rPr>
        <w:t xml:space="preserve"> </w:t>
      </w:r>
      <w:r>
        <w:t>style,</w:t>
      </w:r>
      <w:r>
        <w:rPr>
          <w:spacing w:val="-8"/>
        </w:rPr>
        <w:t xml:space="preserve"> </w:t>
      </w:r>
      <w:r>
        <w:t>and with a half-moon tympanu</w:t>
      </w:r>
      <w:r>
        <w:t>m wondrously carved. It must have been the doorway of the now vanished church.</w:t>
      </w:r>
    </w:p>
    <w:p w14:paraId="30FC6DDB" w14:textId="77777777" w:rsidR="00565177" w:rsidRDefault="00FF66D4">
      <w:pPr>
        <w:pStyle w:val="BodyText"/>
        <w:spacing w:line="235" w:lineRule="auto"/>
        <w:ind w:right="512"/>
      </w:pPr>
      <w:r>
        <w:t>The sculptures of the tympanum were equally beautiful but not so disturbing as those of the newer</w:t>
      </w:r>
      <w:r>
        <w:rPr>
          <w:spacing w:val="-15"/>
        </w:rPr>
        <w:t xml:space="preserve"> </w:t>
      </w:r>
      <w:r>
        <w:t>church.</w:t>
      </w:r>
      <w:r>
        <w:rPr>
          <w:spacing w:val="-15"/>
        </w:rPr>
        <w:t xml:space="preserve"> </w:t>
      </w:r>
      <w:r>
        <w:t>Here</w:t>
      </w:r>
      <w:r>
        <w:rPr>
          <w:spacing w:val="-15"/>
        </w:rPr>
        <w:t xml:space="preserve"> </w:t>
      </w:r>
      <w:r>
        <w:t>again,</w:t>
      </w:r>
      <w:r>
        <w:rPr>
          <w:spacing w:val="-15"/>
        </w:rPr>
        <w:t xml:space="preserve"> </w:t>
      </w:r>
      <w:r>
        <w:t>the</w:t>
      </w:r>
      <w:r>
        <w:rPr>
          <w:spacing w:val="-15"/>
        </w:rPr>
        <w:t xml:space="preserve"> </w:t>
      </w:r>
      <w:r>
        <w:t>tympànum</w:t>
      </w:r>
      <w:r>
        <w:rPr>
          <w:spacing w:val="-15"/>
        </w:rPr>
        <w:t xml:space="preserve"> </w:t>
      </w:r>
      <w:r>
        <w:t>was</w:t>
      </w:r>
      <w:r>
        <w:rPr>
          <w:spacing w:val="-15"/>
        </w:rPr>
        <w:t xml:space="preserve"> </w:t>
      </w:r>
      <w:r>
        <w:t>dominated</w:t>
      </w:r>
      <w:r>
        <w:rPr>
          <w:spacing w:val="-15"/>
        </w:rPr>
        <w:t xml:space="preserve"> </w:t>
      </w:r>
      <w:r>
        <w:t>by</w:t>
      </w:r>
      <w:r>
        <w:rPr>
          <w:spacing w:val="-15"/>
        </w:rPr>
        <w:t xml:space="preserve"> </w:t>
      </w:r>
      <w:r>
        <w:t>an</w:t>
      </w:r>
      <w:r>
        <w:rPr>
          <w:spacing w:val="-15"/>
        </w:rPr>
        <w:t xml:space="preserve"> </w:t>
      </w:r>
      <w:r>
        <w:t>enthroned</w:t>
      </w:r>
      <w:r>
        <w:rPr>
          <w:spacing w:val="-15"/>
        </w:rPr>
        <w:t xml:space="preserve"> </w:t>
      </w:r>
      <w:r>
        <w:t>Christ;</w:t>
      </w:r>
      <w:r>
        <w:rPr>
          <w:spacing w:val="-15"/>
        </w:rPr>
        <w:t xml:space="preserve"> </w:t>
      </w:r>
      <w:r>
        <w:t>but</w:t>
      </w:r>
      <w:r>
        <w:rPr>
          <w:spacing w:val="-15"/>
        </w:rPr>
        <w:t xml:space="preserve"> </w:t>
      </w:r>
      <w:r>
        <w:t>at</w:t>
      </w:r>
      <w:r>
        <w:rPr>
          <w:spacing w:val="-15"/>
        </w:rPr>
        <w:t xml:space="preserve"> </w:t>
      </w:r>
      <w:r>
        <w:t>his</w:t>
      </w:r>
      <w:r>
        <w:rPr>
          <w:spacing w:val="-15"/>
        </w:rPr>
        <w:t xml:space="preserve"> </w:t>
      </w:r>
      <w:r>
        <w:t>sides,</w:t>
      </w:r>
      <w:r>
        <w:rPr>
          <w:spacing w:val="-15"/>
        </w:rPr>
        <w:t xml:space="preserve"> </w:t>
      </w:r>
      <w:r>
        <w:t>in various</w:t>
      </w:r>
      <w:r>
        <w:rPr>
          <w:spacing w:val="-3"/>
        </w:rPr>
        <w:t xml:space="preserve"> </w:t>
      </w:r>
      <w:r>
        <w:t>poses</w:t>
      </w:r>
      <w:r>
        <w:rPr>
          <w:spacing w:val="-2"/>
        </w:rPr>
        <w:t xml:space="preserve"> </w:t>
      </w:r>
      <w:r>
        <w:t>and</w:t>
      </w:r>
      <w:r>
        <w:rPr>
          <w:spacing w:val="-2"/>
        </w:rPr>
        <w:t xml:space="preserve"> </w:t>
      </w:r>
      <w:r>
        <w:t>with</w:t>
      </w:r>
      <w:r>
        <w:rPr>
          <w:spacing w:val="-2"/>
        </w:rPr>
        <w:t xml:space="preserve"> </w:t>
      </w:r>
      <w:r>
        <w:t>various</w:t>
      </w:r>
      <w:r>
        <w:rPr>
          <w:spacing w:val="-3"/>
        </w:rPr>
        <w:t xml:space="preserve"> </w:t>
      </w:r>
      <w:r>
        <w:t>objects</w:t>
      </w:r>
      <w:r>
        <w:rPr>
          <w:spacing w:val="-3"/>
        </w:rPr>
        <w:t xml:space="preserve"> </w:t>
      </w:r>
      <w:r>
        <w:t>in</w:t>
      </w:r>
      <w:r>
        <w:rPr>
          <w:spacing w:val="-2"/>
        </w:rPr>
        <w:t xml:space="preserve"> </w:t>
      </w:r>
      <w:r>
        <w:t>their</w:t>
      </w:r>
      <w:r>
        <w:rPr>
          <w:spacing w:val="-2"/>
        </w:rPr>
        <w:t xml:space="preserve"> </w:t>
      </w:r>
      <w:r>
        <w:t>hands,</w:t>
      </w:r>
      <w:r>
        <w:rPr>
          <w:spacing w:val="-2"/>
        </w:rPr>
        <w:t xml:space="preserve"> </w:t>
      </w:r>
      <w:r>
        <w:t>were</w:t>
      </w:r>
      <w:r>
        <w:rPr>
          <w:spacing w:val="-2"/>
        </w:rPr>
        <w:t xml:space="preserve"> </w:t>
      </w:r>
      <w:r>
        <w:t>the</w:t>
      </w:r>
      <w:r>
        <w:rPr>
          <w:spacing w:val="-3"/>
        </w:rPr>
        <w:t xml:space="preserve"> </w:t>
      </w:r>
      <w:r>
        <w:t>twelve</w:t>
      </w:r>
      <w:r>
        <w:rPr>
          <w:spacing w:val="-2"/>
        </w:rPr>
        <w:t xml:space="preserve"> </w:t>
      </w:r>
      <w:r>
        <w:t>apostles,</w:t>
      </w:r>
      <w:r>
        <w:rPr>
          <w:spacing w:val="-2"/>
        </w:rPr>
        <w:t xml:space="preserve"> </w:t>
      </w:r>
      <w:r>
        <w:t>who</w:t>
      </w:r>
      <w:r>
        <w:rPr>
          <w:spacing w:val="-2"/>
        </w:rPr>
        <w:t xml:space="preserve"> </w:t>
      </w:r>
      <w:r>
        <w:t>had</w:t>
      </w:r>
      <w:r>
        <w:rPr>
          <w:spacing w:val="-2"/>
        </w:rPr>
        <w:t xml:space="preserve"> </w:t>
      </w:r>
      <w:r>
        <w:t xml:space="preserve">received from him the mission to go forth and preach among all peoples. Over Christ’s head, in an arc </w:t>
      </w:r>
      <w:r>
        <w:rPr>
          <w:spacing w:val="-2"/>
        </w:rPr>
        <w:t>divided</w:t>
      </w:r>
      <w:r>
        <w:rPr>
          <w:spacing w:val="-12"/>
        </w:rPr>
        <w:t xml:space="preserve"> </w:t>
      </w:r>
      <w:r>
        <w:rPr>
          <w:spacing w:val="-2"/>
        </w:rPr>
        <w:t>into</w:t>
      </w:r>
      <w:r>
        <w:rPr>
          <w:spacing w:val="-12"/>
        </w:rPr>
        <w:t xml:space="preserve"> </w:t>
      </w:r>
      <w:r>
        <w:rPr>
          <w:spacing w:val="-2"/>
        </w:rPr>
        <w:t>twelve</w:t>
      </w:r>
      <w:r>
        <w:rPr>
          <w:spacing w:val="-12"/>
        </w:rPr>
        <w:t xml:space="preserve"> </w:t>
      </w:r>
      <w:r>
        <w:rPr>
          <w:spacing w:val="-2"/>
        </w:rPr>
        <w:t>panels,</w:t>
      </w:r>
      <w:r>
        <w:rPr>
          <w:spacing w:val="-12"/>
        </w:rPr>
        <w:t xml:space="preserve"> </w:t>
      </w:r>
      <w:r>
        <w:rPr>
          <w:spacing w:val="-2"/>
        </w:rPr>
        <w:t>and</w:t>
      </w:r>
      <w:r>
        <w:rPr>
          <w:spacing w:val="-12"/>
        </w:rPr>
        <w:t xml:space="preserve"> </w:t>
      </w:r>
      <w:r>
        <w:rPr>
          <w:spacing w:val="-2"/>
        </w:rPr>
        <w:t>under</w:t>
      </w:r>
      <w:r>
        <w:rPr>
          <w:spacing w:val="-13"/>
        </w:rPr>
        <w:t xml:space="preserve"> </w:t>
      </w:r>
      <w:r>
        <w:rPr>
          <w:spacing w:val="-2"/>
        </w:rPr>
        <w:t>Christ’s</w:t>
      </w:r>
      <w:r>
        <w:rPr>
          <w:spacing w:val="-11"/>
        </w:rPr>
        <w:t xml:space="preserve"> </w:t>
      </w:r>
      <w:r>
        <w:rPr>
          <w:spacing w:val="-2"/>
        </w:rPr>
        <w:t>feet</w:t>
      </w:r>
      <w:r>
        <w:rPr>
          <w:spacing w:val="-2"/>
        </w:rPr>
        <w:t>,</w:t>
      </w:r>
      <w:r>
        <w:rPr>
          <w:spacing w:val="-12"/>
        </w:rPr>
        <w:t xml:space="preserve"> </w:t>
      </w:r>
      <w:r>
        <w:rPr>
          <w:spacing w:val="-2"/>
        </w:rPr>
        <w:t>in</w:t>
      </w:r>
      <w:r>
        <w:rPr>
          <w:spacing w:val="-13"/>
        </w:rPr>
        <w:t xml:space="preserve"> </w:t>
      </w:r>
      <w:r>
        <w:rPr>
          <w:spacing w:val="-2"/>
        </w:rPr>
        <w:t>an</w:t>
      </w:r>
      <w:r>
        <w:rPr>
          <w:spacing w:val="-13"/>
        </w:rPr>
        <w:t xml:space="preserve"> </w:t>
      </w:r>
      <w:r>
        <w:rPr>
          <w:spacing w:val="-2"/>
        </w:rPr>
        <w:t>unbroken</w:t>
      </w:r>
      <w:r>
        <w:rPr>
          <w:spacing w:val="-13"/>
        </w:rPr>
        <w:t xml:space="preserve"> </w:t>
      </w:r>
      <w:r>
        <w:rPr>
          <w:spacing w:val="-2"/>
        </w:rPr>
        <w:t>procession</w:t>
      </w:r>
      <w:r>
        <w:rPr>
          <w:spacing w:val="-11"/>
        </w:rPr>
        <w:t xml:space="preserve"> </w:t>
      </w:r>
      <w:r>
        <w:rPr>
          <w:spacing w:val="-2"/>
        </w:rPr>
        <w:t>of</w:t>
      </w:r>
      <w:r>
        <w:rPr>
          <w:spacing w:val="-12"/>
        </w:rPr>
        <w:t xml:space="preserve"> </w:t>
      </w:r>
      <w:r>
        <w:rPr>
          <w:spacing w:val="-2"/>
        </w:rPr>
        <w:t>figures,</w:t>
      </w:r>
      <w:r>
        <w:rPr>
          <w:spacing w:val="-11"/>
        </w:rPr>
        <w:t xml:space="preserve"> </w:t>
      </w:r>
      <w:r>
        <w:rPr>
          <w:spacing w:val="-2"/>
        </w:rPr>
        <w:t>the</w:t>
      </w:r>
      <w:r>
        <w:rPr>
          <w:spacing w:val="-12"/>
        </w:rPr>
        <w:t xml:space="preserve"> </w:t>
      </w:r>
      <w:r>
        <w:rPr>
          <w:spacing w:val="-2"/>
        </w:rPr>
        <w:t xml:space="preserve">peoples </w:t>
      </w:r>
      <w:r>
        <w:t>of</w:t>
      </w:r>
      <w:r>
        <w:rPr>
          <w:spacing w:val="-1"/>
        </w:rPr>
        <w:t xml:space="preserve"> </w:t>
      </w:r>
      <w:r>
        <w:t>the</w:t>
      </w:r>
      <w:r>
        <w:rPr>
          <w:spacing w:val="-1"/>
        </w:rPr>
        <w:t xml:space="preserve"> </w:t>
      </w:r>
      <w:r>
        <w:t>world</w:t>
      </w:r>
      <w:r>
        <w:rPr>
          <w:spacing w:val="-1"/>
        </w:rPr>
        <w:t xml:space="preserve"> </w:t>
      </w:r>
      <w:r>
        <w:t>were</w:t>
      </w:r>
      <w:r>
        <w:rPr>
          <w:spacing w:val="-1"/>
        </w:rPr>
        <w:t xml:space="preserve"> </w:t>
      </w:r>
      <w:r>
        <w:t>portrayed,</w:t>
      </w:r>
      <w:r>
        <w:rPr>
          <w:spacing w:val="-1"/>
        </w:rPr>
        <w:t xml:space="preserve"> </w:t>
      </w:r>
      <w:r>
        <w:t>destined</w:t>
      </w:r>
      <w:r>
        <w:rPr>
          <w:spacing w:val="-1"/>
        </w:rPr>
        <w:t xml:space="preserve"> </w:t>
      </w:r>
      <w:r>
        <w:t>to</w:t>
      </w:r>
      <w:r>
        <w:rPr>
          <w:spacing w:val="-1"/>
        </w:rPr>
        <w:t xml:space="preserve"> </w:t>
      </w:r>
      <w:r>
        <w:t>receive</w:t>
      </w:r>
      <w:r>
        <w:rPr>
          <w:spacing w:val="-1"/>
        </w:rPr>
        <w:t xml:space="preserve"> </w:t>
      </w:r>
      <w:r>
        <w:t>the</w:t>
      </w:r>
      <w:r>
        <w:rPr>
          <w:spacing w:val="-1"/>
        </w:rPr>
        <w:t xml:space="preserve"> </w:t>
      </w:r>
      <w:r>
        <w:t>Word.</w:t>
      </w:r>
      <w:r>
        <w:rPr>
          <w:spacing w:val="-1"/>
        </w:rPr>
        <w:t xml:space="preserve"> </w:t>
      </w:r>
      <w:r>
        <w:t>From their</w:t>
      </w:r>
      <w:r>
        <w:rPr>
          <w:spacing w:val="-1"/>
        </w:rPr>
        <w:t xml:space="preserve"> </w:t>
      </w:r>
      <w:r>
        <w:t>dress</w:t>
      </w:r>
      <w:r>
        <w:rPr>
          <w:spacing w:val="-1"/>
        </w:rPr>
        <w:t xml:space="preserve"> </w:t>
      </w:r>
      <w:r>
        <w:t>I</w:t>
      </w:r>
      <w:r>
        <w:rPr>
          <w:spacing w:val="-2"/>
        </w:rPr>
        <w:t xml:space="preserve"> </w:t>
      </w:r>
      <w:r>
        <w:t>could recognize</w:t>
      </w:r>
      <w:r>
        <w:rPr>
          <w:spacing w:val="-1"/>
        </w:rPr>
        <w:t xml:space="preserve"> </w:t>
      </w:r>
      <w:r>
        <w:t>the Hebrews,</w:t>
      </w:r>
      <w:r>
        <w:rPr>
          <w:spacing w:val="-11"/>
        </w:rPr>
        <w:t xml:space="preserve"> </w:t>
      </w:r>
      <w:r>
        <w:t>the</w:t>
      </w:r>
      <w:r>
        <w:rPr>
          <w:spacing w:val="-11"/>
        </w:rPr>
        <w:t xml:space="preserve"> </w:t>
      </w:r>
      <w:r>
        <w:t>Cappadocians,</w:t>
      </w:r>
      <w:r>
        <w:rPr>
          <w:spacing w:val="-11"/>
        </w:rPr>
        <w:t xml:space="preserve"> </w:t>
      </w:r>
      <w:r>
        <w:t>the</w:t>
      </w:r>
      <w:r>
        <w:rPr>
          <w:spacing w:val="-11"/>
        </w:rPr>
        <w:t xml:space="preserve"> </w:t>
      </w:r>
      <w:r>
        <w:t>Arabs,</w:t>
      </w:r>
      <w:r>
        <w:rPr>
          <w:spacing w:val="-11"/>
        </w:rPr>
        <w:t xml:space="preserve"> </w:t>
      </w:r>
      <w:r>
        <w:t>the</w:t>
      </w:r>
      <w:r>
        <w:rPr>
          <w:spacing w:val="-11"/>
        </w:rPr>
        <w:t xml:space="preserve"> </w:t>
      </w:r>
      <w:r>
        <w:t>Indians,</w:t>
      </w:r>
      <w:r>
        <w:rPr>
          <w:spacing w:val="-12"/>
        </w:rPr>
        <w:t xml:space="preserve"> </w:t>
      </w:r>
      <w:r>
        <w:t>the</w:t>
      </w:r>
      <w:r>
        <w:rPr>
          <w:spacing w:val="-11"/>
        </w:rPr>
        <w:t xml:space="preserve"> </w:t>
      </w:r>
      <w:r>
        <w:t>Phrygians,</w:t>
      </w:r>
      <w:r>
        <w:rPr>
          <w:spacing w:val="-11"/>
        </w:rPr>
        <w:t xml:space="preserve"> </w:t>
      </w:r>
      <w:r>
        <w:t>the</w:t>
      </w:r>
      <w:r>
        <w:rPr>
          <w:spacing w:val="-11"/>
        </w:rPr>
        <w:t xml:space="preserve"> </w:t>
      </w:r>
      <w:r>
        <w:t>Byzantines,</w:t>
      </w:r>
      <w:r>
        <w:rPr>
          <w:spacing w:val="-11"/>
        </w:rPr>
        <w:t xml:space="preserve"> </w:t>
      </w:r>
      <w:r>
        <w:t>the</w:t>
      </w:r>
      <w:r>
        <w:rPr>
          <w:spacing w:val="-11"/>
        </w:rPr>
        <w:t xml:space="preserve"> </w:t>
      </w:r>
      <w:r>
        <w:t>Armenians, the</w:t>
      </w:r>
      <w:r>
        <w:rPr>
          <w:spacing w:val="-13"/>
        </w:rPr>
        <w:t xml:space="preserve"> </w:t>
      </w:r>
      <w:r>
        <w:t>Scythians,</w:t>
      </w:r>
      <w:r>
        <w:rPr>
          <w:spacing w:val="-13"/>
        </w:rPr>
        <w:t xml:space="preserve"> </w:t>
      </w:r>
      <w:r>
        <w:t>the</w:t>
      </w:r>
      <w:r>
        <w:rPr>
          <w:spacing w:val="-13"/>
        </w:rPr>
        <w:t xml:space="preserve"> </w:t>
      </w:r>
      <w:r>
        <w:t>Romans.</w:t>
      </w:r>
      <w:r>
        <w:rPr>
          <w:spacing w:val="-13"/>
        </w:rPr>
        <w:t xml:space="preserve"> </w:t>
      </w:r>
      <w:r>
        <w:t>But,</w:t>
      </w:r>
      <w:r>
        <w:rPr>
          <w:spacing w:val="-13"/>
        </w:rPr>
        <w:t xml:space="preserve"> </w:t>
      </w:r>
      <w:r>
        <w:t>along</w:t>
      </w:r>
      <w:r>
        <w:rPr>
          <w:spacing w:val="-13"/>
        </w:rPr>
        <w:t xml:space="preserve"> </w:t>
      </w:r>
      <w:r>
        <w:t>with</w:t>
      </w:r>
      <w:r>
        <w:rPr>
          <w:spacing w:val="-13"/>
        </w:rPr>
        <w:t xml:space="preserve"> </w:t>
      </w:r>
      <w:r>
        <w:t>them,</w:t>
      </w:r>
      <w:r>
        <w:rPr>
          <w:spacing w:val="-13"/>
        </w:rPr>
        <w:t xml:space="preserve"> </w:t>
      </w:r>
      <w:r>
        <w:t>in</w:t>
      </w:r>
      <w:r>
        <w:rPr>
          <w:spacing w:val="-13"/>
        </w:rPr>
        <w:t xml:space="preserve"> </w:t>
      </w:r>
      <w:r>
        <w:t>thirty</w:t>
      </w:r>
      <w:r>
        <w:rPr>
          <w:spacing w:val="-13"/>
        </w:rPr>
        <w:t xml:space="preserve"> </w:t>
      </w:r>
      <w:r>
        <w:t>round</w:t>
      </w:r>
      <w:r>
        <w:rPr>
          <w:spacing w:val="-13"/>
        </w:rPr>
        <w:t xml:space="preserve"> </w:t>
      </w:r>
      <w:r>
        <w:t>frames</w:t>
      </w:r>
      <w:r>
        <w:rPr>
          <w:spacing w:val="-13"/>
        </w:rPr>
        <w:t xml:space="preserve"> </w:t>
      </w:r>
      <w:r>
        <w:t>that</w:t>
      </w:r>
      <w:r>
        <w:rPr>
          <w:spacing w:val="-13"/>
        </w:rPr>
        <w:t xml:space="preserve"> </w:t>
      </w:r>
      <w:r>
        <w:t>made</w:t>
      </w:r>
      <w:r>
        <w:rPr>
          <w:spacing w:val="-13"/>
        </w:rPr>
        <w:t xml:space="preserve"> </w:t>
      </w:r>
      <w:r>
        <w:t>an</w:t>
      </w:r>
      <w:r>
        <w:rPr>
          <w:spacing w:val="-15"/>
        </w:rPr>
        <w:t xml:space="preserve"> </w:t>
      </w:r>
      <w:r>
        <w:t>arc</w:t>
      </w:r>
      <w:r>
        <w:rPr>
          <w:spacing w:val="-15"/>
        </w:rPr>
        <w:t xml:space="preserve"> </w:t>
      </w:r>
      <w:r>
        <w:t>above</w:t>
      </w:r>
      <w:r>
        <w:rPr>
          <w:spacing w:val="-13"/>
        </w:rPr>
        <w:t xml:space="preserve"> </w:t>
      </w:r>
      <w:r>
        <w:t xml:space="preserve">the </w:t>
      </w:r>
      <w:r>
        <w:rPr>
          <w:spacing w:val="-2"/>
        </w:rPr>
        <w:t>arc</w:t>
      </w:r>
      <w:r>
        <w:rPr>
          <w:spacing w:val="-13"/>
        </w:rPr>
        <w:t xml:space="preserve"> </w:t>
      </w:r>
      <w:r>
        <w:rPr>
          <w:spacing w:val="-2"/>
        </w:rPr>
        <w:t>of</w:t>
      </w:r>
      <w:r>
        <w:rPr>
          <w:spacing w:val="-13"/>
        </w:rPr>
        <w:t xml:space="preserve"> </w:t>
      </w:r>
      <w:r>
        <w:rPr>
          <w:spacing w:val="-2"/>
        </w:rPr>
        <w:t>twelve</w:t>
      </w:r>
      <w:r>
        <w:rPr>
          <w:spacing w:val="-13"/>
        </w:rPr>
        <w:t xml:space="preserve"> </w:t>
      </w:r>
      <w:r>
        <w:rPr>
          <w:spacing w:val="-2"/>
        </w:rPr>
        <w:t>panels,</w:t>
      </w:r>
      <w:r>
        <w:rPr>
          <w:spacing w:val="-13"/>
        </w:rPr>
        <w:t xml:space="preserve"> </w:t>
      </w:r>
      <w:r>
        <w:rPr>
          <w:spacing w:val="-2"/>
        </w:rPr>
        <w:t>were</w:t>
      </w:r>
      <w:r>
        <w:rPr>
          <w:spacing w:val="-13"/>
        </w:rPr>
        <w:t xml:space="preserve"> </w:t>
      </w:r>
      <w:r>
        <w:rPr>
          <w:spacing w:val="-2"/>
        </w:rPr>
        <w:t>the</w:t>
      </w:r>
      <w:r>
        <w:rPr>
          <w:spacing w:val="-13"/>
        </w:rPr>
        <w:t xml:space="preserve"> </w:t>
      </w:r>
      <w:r>
        <w:rPr>
          <w:spacing w:val="-2"/>
        </w:rPr>
        <w:t>inhabitants</w:t>
      </w:r>
      <w:r>
        <w:rPr>
          <w:spacing w:val="-13"/>
        </w:rPr>
        <w:t xml:space="preserve"> </w:t>
      </w:r>
      <w:r>
        <w:rPr>
          <w:spacing w:val="-2"/>
        </w:rPr>
        <w:t>of</w:t>
      </w:r>
      <w:r>
        <w:rPr>
          <w:spacing w:val="-13"/>
        </w:rPr>
        <w:t xml:space="preserve"> </w:t>
      </w:r>
      <w:r>
        <w:rPr>
          <w:spacing w:val="-2"/>
        </w:rPr>
        <w:t>the</w:t>
      </w:r>
      <w:r>
        <w:rPr>
          <w:spacing w:val="-13"/>
        </w:rPr>
        <w:t xml:space="preserve"> </w:t>
      </w:r>
      <w:r>
        <w:rPr>
          <w:spacing w:val="-2"/>
        </w:rPr>
        <w:t>unknown</w:t>
      </w:r>
      <w:r>
        <w:rPr>
          <w:spacing w:val="-13"/>
        </w:rPr>
        <w:t xml:space="preserve"> </w:t>
      </w:r>
      <w:r>
        <w:rPr>
          <w:spacing w:val="-2"/>
        </w:rPr>
        <w:t>worlds,</w:t>
      </w:r>
      <w:r>
        <w:rPr>
          <w:spacing w:val="-13"/>
        </w:rPr>
        <w:t xml:space="preserve"> </w:t>
      </w:r>
      <w:r>
        <w:rPr>
          <w:spacing w:val="-2"/>
        </w:rPr>
        <w:t>of</w:t>
      </w:r>
      <w:r>
        <w:rPr>
          <w:spacing w:val="-13"/>
        </w:rPr>
        <w:t xml:space="preserve"> </w:t>
      </w:r>
      <w:r>
        <w:rPr>
          <w:spacing w:val="-2"/>
        </w:rPr>
        <w:t>whom</w:t>
      </w:r>
      <w:r>
        <w:rPr>
          <w:spacing w:val="-13"/>
        </w:rPr>
        <w:t xml:space="preserve"> </w:t>
      </w:r>
      <w:r>
        <w:rPr>
          <w:spacing w:val="-2"/>
        </w:rPr>
        <w:t>only</w:t>
      </w:r>
      <w:r>
        <w:rPr>
          <w:spacing w:val="-13"/>
        </w:rPr>
        <w:t xml:space="preserve"> </w:t>
      </w:r>
      <w:r>
        <w:rPr>
          <w:spacing w:val="-2"/>
        </w:rPr>
        <w:t>the</w:t>
      </w:r>
      <w:r>
        <w:rPr>
          <w:spacing w:val="-13"/>
        </w:rPr>
        <w:t xml:space="preserve"> </w:t>
      </w:r>
      <w:r>
        <w:rPr>
          <w:i/>
          <w:spacing w:val="-2"/>
        </w:rPr>
        <w:t>Physiologus</w:t>
      </w:r>
      <w:r>
        <w:rPr>
          <w:i/>
          <w:spacing w:val="-13"/>
        </w:rPr>
        <w:t xml:space="preserve"> </w:t>
      </w:r>
      <w:r>
        <w:rPr>
          <w:spacing w:val="-2"/>
        </w:rPr>
        <w:t xml:space="preserve">and </w:t>
      </w:r>
      <w:r>
        <w:t>the</w:t>
      </w:r>
      <w:r>
        <w:rPr>
          <w:spacing w:val="40"/>
        </w:rPr>
        <w:t xml:space="preserve"> </w:t>
      </w:r>
      <w:r>
        <w:t>vague</w:t>
      </w:r>
      <w:r>
        <w:rPr>
          <w:spacing w:val="41"/>
        </w:rPr>
        <w:t xml:space="preserve"> </w:t>
      </w:r>
      <w:r>
        <w:t>reports</w:t>
      </w:r>
      <w:r>
        <w:rPr>
          <w:spacing w:val="38"/>
        </w:rPr>
        <w:t xml:space="preserve"> </w:t>
      </w:r>
      <w:r>
        <w:t>of</w:t>
      </w:r>
      <w:r>
        <w:rPr>
          <w:spacing w:val="41"/>
        </w:rPr>
        <w:t xml:space="preserve"> </w:t>
      </w:r>
      <w:r>
        <w:t>travelers</w:t>
      </w:r>
      <w:r>
        <w:rPr>
          <w:spacing w:val="39"/>
        </w:rPr>
        <w:t xml:space="preserve"> </w:t>
      </w:r>
      <w:r>
        <w:t>speak</w:t>
      </w:r>
      <w:r>
        <w:rPr>
          <w:spacing w:val="41"/>
        </w:rPr>
        <w:t xml:space="preserve"> </w:t>
      </w:r>
      <w:r>
        <w:t>slightly.</w:t>
      </w:r>
      <w:r>
        <w:rPr>
          <w:spacing w:val="39"/>
        </w:rPr>
        <w:t xml:space="preserve"> </w:t>
      </w:r>
      <w:r>
        <w:t>Many</w:t>
      </w:r>
      <w:r>
        <w:rPr>
          <w:spacing w:val="41"/>
        </w:rPr>
        <w:t xml:space="preserve"> </w:t>
      </w:r>
      <w:r>
        <w:t>of</w:t>
      </w:r>
      <w:r>
        <w:rPr>
          <w:spacing w:val="40"/>
        </w:rPr>
        <w:t xml:space="preserve"> </w:t>
      </w:r>
      <w:r>
        <w:t>them</w:t>
      </w:r>
      <w:r>
        <w:rPr>
          <w:spacing w:val="39"/>
        </w:rPr>
        <w:t xml:space="preserve"> </w:t>
      </w:r>
      <w:r>
        <w:t>were</w:t>
      </w:r>
      <w:r>
        <w:rPr>
          <w:spacing w:val="41"/>
        </w:rPr>
        <w:t xml:space="preserve"> </w:t>
      </w:r>
      <w:r>
        <w:t>unfamiliar</w:t>
      </w:r>
      <w:r>
        <w:rPr>
          <w:spacing w:val="40"/>
        </w:rPr>
        <w:t xml:space="preserve"> </w:t>
      </w:r>
      <w:r>
        <w:t>to</w:t>
      </w:r>
      <w:r>
        <w:rPr>
          <w:spacing w:val="40"/>
        </w:rPr>
        <w:t xml:space="preserve"> </w:t>
      </w:r>
      <w:r>
        <w:t>me,</w:t>
      </w:r>
      <w:r>
        <w:rPr>
          <w:spacing w:val="40"/>
        </w:rPr>
        <w:t xml:space="preserve"> </w:t>
      </w:r>
      <w:r>
        <w:t>others</w:t>
      </w:r>
      <w:r>
        <w:rPr>
          <w:spacing w:val="41"/>
        </w:rPr>
        <w:t xml:space="preserve"> </w:t>
      </w:r>
      <w:r>
        <w:rPr>
          <w:spacing w:val="-10"/>
        </w:rPr>
        <w:t>I</w:t>
      </w:r>
    </w:p>
    <w:p w14:paraId="30FC6DDC" w14:textId="77777777" w:rsidR="00565177" w:rsidRDefault="00565177">
      <w:pPr>
        <w:spacing w:line="235" w:lineRule="auto"/>
        <w:sectPr w:rsidR="00565177">
          <w:pgSz w:w="12240" w:h="15840"/>
          <w:pgMar w:top="1340" w:right="920" w:bottom="620" w:left="420" w:header="360" w:footer="426" w:gutter="0"/>
          <w:cols w:space="720"/>
        </w:sectPr>
      </w:pPr>
    </w:p>
    <w:p w14:paraId="30FC6DDD" w14:textId="77777777" w:rsidR="00565177" w:rsidRDefault="00FF66D4">
      <w:pPr>
        <w:pStyle w:val="BodyText"/>
        <w:spacing w:before="78" w:line="235" w:lineRule="auto"/>
        <w:ind w:right="511" w:firstLine="0"/>
      </w:pPr>
      <w:r>
        <w:lastRenderedPageBreak/>
        <w:t>identified. For example, brutes with six fingers on each hand; fauns born from the worms that develop</w:t>
      </w:r>
      <w:r>
        <w:rPr>
          <w:spacing w:val="-15"/>
        </w:rPr>
        <w:t xml:space="preserve"> </w:t>
      </w:r>
      <w:r>
        <w:t>between</w:t>
      </w:r>
      <w:r>
        <w:rPr>
          <w:spacing w:val="-15"/>
        </w:rPr>
        <w:t xml:space="preserve"> </w:t>
      </w:r>
      <w:r>
        <w:t>the</w:t>
      </w:r>
      <w:r>
        <w:rPr>
          <w:spacing w:val="-13"/>
        </w:rPr>
        <w:t xml:space="preserve"> </w:t>
      </w:r>
      <w:r>
        <w:t>bark</w:t>
      </w:r>
      <w:r>
        <w:rPr>
          <w:spacing w:val="-14"/>
        </w:rPr>
        <w:t xml:space="preserve"> </w:t>
      </w:r>
      <w:r>
        <w:t>and</w:t>
      </w:r>
      <w:r>
        <w:rPr>
          <w:spacing w:val="-14"/>
        </w:rPr>
        <w:t xml:space="preserve"> </w:t>
      </w:r>
      <w:r>
        <w:t>the</w:t>
      </w:r>
      <w:r>
        <w:rPr>
          <w:spacing w:val="-15"/>
        </w:rPr>
        <w:t xml:space="preserve"> </w:t>
      </w:r>
      <w:r>
        <w:t>pulp</w:t>
      </w:r>
      <w:r>
        <w:rPr>
          <w:spacing w:val="-14"/>
        </w:rPr>
        <w:t xml:space="preserve"> </w:t>
      </w:r>
      <w:r>
        <w:t>of</w:t>
      </w:r>
      <w:r>
        <w:rPr>
          <w:spacing w:val="-14"/>
        </w:rPr>
        <w:t xml:space="preserve"> </w:t>
      </w:r>
      <w:r>
        <w:t>trees;</w:t>
      </w:r>
      <w:r>
        <w:rPr>
          <w:spacing w:val="-14"/>
        </w:rPr>
        <w:t xml:space="preserve"> </w:t>
      </w:r>
      <w:r>
        <w:t>sirens</w:t>
      </w:r>
      <w:r>
        <w:rPr>
          <w:spacing w:val="-15"/>
        </w:rPr>
        <w:t xml:space="preserve"> </w:t>
      </w:r>
      <w:r>
        <w:t>with</w:t>
      </w:r>
      <w:r>
        <w:rPr>
          <w:spacing w:val="-14"/>
        </w:rPr>
        <w:t xml:space="preserve"> </w:t>
      </w:r>
      <w:r>
        <w:t>scaly</w:t>
      </w:r>
      <w:r>
        <w:rPr>
          <w:spacing w:val="-14"/>
        </w:rPr>
        <w:t xml:space="preserve"> </w:t>
      </w:r>
      <w:r>
        <w:t>tails</w:t>
      </w:r>
      <w:r>
        <w:rPr>
          <w:spacing w:val="-15"/>
        </w:rPr>
        <w:t xml:space="preserve"> </w:t>
      </w:r>
      <w:r>
        <w:t>who</w:t>
      </w:r>
      <w:r>
        <w:rPr>
          <w:spacing w:val="-14"/>
        </w:rPr>
        <w:t xml:space="preserve"> </w:t>
      </w:r>
      <w:r>
        <w:t>seduce</w:t>
      </w:r>
      <w:r>
        <w:rPr>
          <w:spacing w:val="-14"/>
        </w:rPr>
        <w:t xml:space="preserve"> </w:t>
      </w:r>
      <w:r>
        <w:t>seamen;</w:t>
      </w:r>
      <w:r>
        <w:rPr>
          <w:spacing w:val="-15"/>
        </w:rPr>
        <w:t xml:space="preserve"> </w:t>
      </w:r>
      <w:r>
        <w:t>Ethiops, their bodies all</w:t>
      </w:r>
      <w:r>
        <w:t xml:space="preserve"> black, defending themselves against the fire of the sun by digging underground </w:t>
      </w:r>
      <w:r>
        <w:rPr>
          <w:spacing w:val="-2"/>
        </w:rPr>
        <w:t>caverns;</w:t>
      </w:r>
      <w:r>
        <w:rPr>
          <w:spacing w:val="-10"/>
        </w:rPr>
        <w:t xml:space="preserve"> </w:t>
      </w:r>
      <w:r>
        <w:rPr>
          <w:spacing w:val="-2"/>
        </w:rPr>
        <w:t>ass-centaurs,</w:t>
      </w:r>
      <w:r>
        <w:rPr>
          <w:spacing w:val="-10"/>
        </w:rPr>
        <w:t xml:space="preserve"> </w:t>
      </w:r>
      <w:r>
        <w:rPr>
          <w:spacing w:val="-2"/>
        </w:rPr>
        <w:t>men</w:t>
      </w:r>
      <w:r>
        <w:rPr>
          <w:spacing w:val="-10"/>
        </w:rPr>
        <w:t xml:space="preserve"> </w:t>
      </w:r>
      <w:r>
        <w:rPr>
          <w:spacing w:val="-2"/>
        </w:rPr>
        <w:t>to</w:t>
      </w:r>
      <w:r>
        <w:rPr>
          <w:spacing w:val="-10"/>
        </w:rPr>
        <w:t xml:space="preserve"> </w:t>
      </w:r>
      <w:r>
        <w:rPr>
          <w:spacing w:val="-2"/>
        </w:rPr>
        <w:t>the</w:t>
      </w:r>
      <w:r>
        <w:rPr>
          <w:spacing w:val="-10"/>
        </w:rPr>
        <w:t xml:space="preserve"> </w:t>
      </w:r>
      <w:r>
        <w:rPr>
          <w:spacing w:val="-2"/>
        </w:rPr>
        <w:t>navel</w:t>
      </w:r>
      <w:r>
        <w:rPr>
          <w:spacing w:val="-10"/>
        </w:rPr>
        <w:t xml:space="preserve"> </w:t>
      </w:r>
      <w:r>
        <w:rPr>
          <w:spacing w:val="-2"/>
        </w:rPr>
        <w:t>and</w:t>
      </w:r>
      <w:r>
        <w:rPr>
          <w:spacing w:val="-10"/>
        </w:rPr>
        <w:t xml:space="preserve"> </w:t>
      </w:r>
      <w:r>
        <w:rPr>
          <w:spacing w:val="-2"/>
        </w:rPr>
        <w:t>asses</w:t>
      </w:r>
      <w:r>
        <w:rPr>
          <w:spacing w:val="-11"/>
        </w:rPr>
        <w:t xml:space="preserve"> </w:t>
      </w:r>
      <w:r>
        <w:rPr>
          <w:spacing w:val="-2"/>
        </w:rPr>
        <w:t>below;</w:t>
      </w:r>
      <w:r>
        <w:rPr>
          <w:spacing w:val="-10"/>
        </w:rPr>
        <w:t xml:space="preserve"> </w:t>
      </w:r>
      <w:r>
        <w:rPr>
          <w:spacing w:val="-2"/>
        </w:rPr>
        <w:t>Cyclopes,</w:t>
      </w:r>
      <w:r>
        <w:rPr>
          <w:spacing w:val="-10"/>
        </w:rPr>
        <w:t xml:space="preserve"> </w:t>
      </w:r>
      <w:r>
        <w:rPr>
          <w:spacing w:val="-2"/>
        </w:rPr>
        <w:t>each</w:t>
      </w:r>
      <w:r>
        <w:rPr>
          <w:spacing w:val="-10"/>
        </w:rPr>
        <w:t xml:space="preserve"> </w:t>
      </w:r>
      <w:r>
        <w:rPr>
          <w:spacing w:val="-2"/>
        </w:rPr>
        <w:t>with</w:t>
      </w:r>
      <w:r>
        <w:rPr>
          <w:spacing w:val="-11"/>
        </w:rPr>
        <w:t xml:space="preserve"> </w:t>
      </w:r>
      <w:r>
        <w:rPr>
          <w:spacing w:val="-2"/>
        </w:rPr>
        <w:t>a</w:t>
      </w:r>
      <w:r>
        <w:rPr>
          <w:spacing w:val="-10"/>
        </w:rPr>
        <w:t xml:space="preserve"> </w:t>
      </w:r>
      <w:r>
        <w:rPr>
          <w:spacing w:val="-2"/>
        </w:rPr>
        <w:t>single</w:t>
      </w:r>
      <w:r>
        <w:rPr>
          <w:spacing w:val="-10"/>
        </w:rPr>
        <w:t xml:space="preserve"> </w:t>
      </w:r>
      <w:r>
        <w:rPr>
          <w:spacing w:val="-2"/>
        </w:rPr>
        <w:t>eye</w:t>
      </w:r>
      <w:r>
        <w:rPr>
          <w:spacing w:val="-10"/>
        </w:rPr>
        <w:t xml:space="preserve"> </w:t>
      </w:r>
      <w:r>
        <w:rPr>
          <w:spacing w:val="-2"/>
        </w:rPr>
        <w:t>the</w:t>
      </w:r>
      <w:r>
        <w:rPr>
          <w:spacing w:val="-10"/>
        </w:rPr>
        <w:t xml:space="preserve"> </w:t>
      </w:r>
      <w:r>
        <w:rPr>
          <w:spacing w:val="-2"/>
        </w:rPr>
        <w:t>size</w:t>
      </w:r>
      <w:r>
        <w:rPr>
          <w:spacing w:val="-10"/>
        </w:rPr>
        <w:t xml:space="preserve"> </w:t>
      </w:r>
      <w:r>
        <w:rPr>
          <w:spacing w:val="-2"/>
        </w:rPr>
        <w:t xml:space="preserve">of </w:t>
      </w:r>
      <w:r>
        <w:rPr>
          <w:spacing w:val="-4"/>
        </w:rPr>
        <w:t>a</w:t>
      </w:r>
      <w:r>
        <w:rPr>
          <w:spacing w:val="-11"/>
        </w:rPr>
        <w:t xml:space="preserve"> </w:t>
      </w:r>
      <w:r>
        <w:rPr>
          <w:spacing w:val="-4"/>
        </w:rPr>
        <w:t>shield;</w:t>
      </w:r>
      <w:r>
        <w:rPr>
          <w:spacing w:val="-11"/>
        </w:rPr>
        <w:t xml:space="preserve"> </w:t>
      </w:r>
      <w:r>
        <w:rPr>
          <w:spacing w:val="-4"/>
        </w:rPr>
        <w:t>Scylla,</w:t>
      </w:r>
      <w:r>
        <w:rPr>
          <w:spacing w:val="-11"/>
        </w:rPr>
        <w:t xml:space="preserve"> </w:t>
      </w:r>
      <w:r>
        <w:rPr>
          <w:spacing w:val="-4"/>
        </w:rPr>
        <w:t>with</w:t>
      </w:r>
      <w:r>
        <w:rPr>
          <w:spacing w:val="-11"/>
        </w:rPr>
        <w:t xml:space="preserve"> </w:t>
      </w:r>
      <w:r>
        <w:rPr>
          <w:spacing w:val="-4"/>
        </w:rPr>
        <w:t>a</w:t>
      </w:r>
      <w:r>
        <w:rPr>
          <w:spacing w:val="-11"/>
        </w:rPr>
        <w:t xml:space="preserve"> </w:t>
      </w:r>
      <w:r>
        <w:rPr>
          <w:spacing w:val="-4"/>
        </w:rPr>
        <w:t>girl’s</w:t>
      </w:r>
      <w:r>
        <w:rPr>
          <w:spacing w:val="-11"/>
        </w:rPr>
        <w:t xml:space="preserve"> </w:t>
      </w:r>
      <w:r>
        <w:rPr>
          <w:spacing w:val="-4"/>
        </w:rPr>
        <w:t>head</w:t>
      </w:r>
      <w:r>
        <w:rPr>
          <w:spacing w:val="-11"/>
        </w:rPr>
        <w:t xml:space="preserve"> </w:t>
      </w:r>
      <w:r>
        <w:rPr>
          <w:spacing w:val="-4"/>
        </w:rPr>
        <w:t>and</w:t>
      </w:r>
      <w:r>
        <w:rPr>
          <w:spacing w:val="-10"/>
        </w:rPr>
        <w:t xml:space="preserve"> </w:t>
      </w:r>
      <w:r>
        <w:rPr>
          <w:spacing w:val="-4"/>
        </w:rPr>
        <w:t>bosom,</w:t>
      </w:r>
      <w:r>
        <w:rPr>
          <w:spacing w:val="-11"/>
        </w:rPr>
        <w:t xml:space="preserve"> </w:t>
      </w:r>
      <w:r>
        <w:rPr>
          <w:spacing w:val="-4"/>
        </w:rPr>
        <w:t>a</w:t>
      </w:r>
      <w:r>
        <w:rPr>
          <w:spacing w:val="-10"/>
        </w:rPr>
        <w:t xml:space="preserve"> </w:t>
      </w:r>
      <w:r>
        <w:rPr>
          <w:spacing w:val="-4"/>
        </w:rPr>
        <w:t>she-wolf’s</w:t>
      </w:r>
      <w:r>
        <w:rPr>
          <w:spacing w:val="-11"/>
        </w:rPr>
        <w:t xml:space="preserve"> </w:t>
      </w:r>
      <w:r>
        <w:rPr>
          <w:spacing w:val="-4"/>
        </w:rPr>
        <w:t>belly,</w:t>
      </w:r>
      <w:r>
        <w:rPr>
          <w:spacing w:val="-11"/>
        </w:rPr>
        <w:t xml:space="preserve"> </w:t>
      </w:r>
      <w:r>
        <w:rPr>
          <w:spacing w:val="-4"/>
        </w:rPr>
        <w:t>and</w:t>
      </w:r>
      <w:r>
        <w:rPr>
          <w:spacing w:val="-11"/>
        </w:rPr>
        <w:t xml:space="preserve"> </w:t>
      </w:r>
      <w:r>
        <w:rPr>
          <w:spacing w:val="-4"/>
        </w:rPr>
        <w:t>a</w:t>
      </w:r>
      <w:r>
        <w:rPr>
          <w:spacing w:val="-10"/>
        </w:rPr>
        <w:t xml:space="preserve"> </w:t>
      </w:r>
      <w:r>
        <w:rPr>
          <w:spacing w:val="-4"/>
        </w:rPr>
        <w:t>dolphin’s</w:t>
      </w:r>
      <w:r>
        <w:rPr>
          <w:spacing w:val="-11"/>
        </w:rPr>
        <w:t xml:space="preserve"> </w:t>
      </w:r>
      <w:r>
        <w:rPr>
          <w:spacing w:val="-4"/>
        </w:rPr>
        <w:t>tail;</w:t>
      </w:r>
      <w:r>
        <w:rPr>
          <w:spacing w:val="-11"/>
        </w:rPr>
        <w:t xml:space="preserve"> </w:t>
      </w:r>
      <w:r>
        <w:rPr>
          <w:spacing w:val="-4"/>
        </w:rPr>
        <w:t>the</w:t>
      </w:r>
      <w:r>
        <w:rPr>
          <w:spacing w:val="-10"/>
        </w:rPr>
        <w:t xml:space="preserve"> </w:t>
      </w:r>
      <w:r>
        <w:rPr>
          <w:spacing w:val="-4"/>
        </w:rPr>
        <w:t>hairy</w:t>
      </w:r>
      <w:r>
        <w:rPr>
          <w:spacing w:val="-11"/>
        </w:rPr>
        <w:t xml:space="preserve"> </w:t>
      </w:r>
      <w:r>
        <w:rPr>
          <w:spacing w:val="-4"/>
        </w:rPr>
        <w:t>men</w:t>
      </w:r>
      <w:r>
        <w:rPr>
          <w:spacing w:val="-11"/>
        </w:rPr>
        <w:t xml:space="preserve"> </w:t>
      </w:r>
      <w:r>
        <w:rPr>
          <w:spacing w:val="-4"/>
        </w:rPr>
        <w:t xml:space="preserve">of </w:t>
      </w:r>
      <w:r>
        <w:t>India,</w:t>
      </w:r>
      <w:r>
        <w:rPr>
          <w:spacing w:val="-1"/>
        </w:rPr>
        <w:t xml:space="preserve"> </w:t>
      </w:r>
      <w:r>
        <w:t>who</w:t>
      </w:r>
      <w:r>
        <w:rPr>
          <w:spacing w:val="-1"/>
        </w:rPr>
        <w:t xml:space="preserve"> </w:t>
      </w:r>
      <w:r>
        <w:t>live</w:t>
      </w:r>
      <w:r>
        <w:rPr>
          <w:spacing w:val="-1"/>
        </w:rPr>
        <w:t xml:space="preserve"> </w:t>
      </w:r>
      <w:r>
        <w:t>in</w:t>
      </w:r>
      <w:r>
        <w:rPr>
          <w:spacing w:val="-1"/>
        </w:rPr>
        <w:t xml:space="preserve"> </w:t>
      </w:r>
      <w:r>
        <w:t>swamps</w:t>
      </w:r>
      <w:r>
        <w:rPr>
          <w:spacing w:val="-2"/>
        </w:rPr>
        <w:t xml:space="preserve"> </w:t>
      </w:r>
      <w:r>
        <w:t>and</w:t>
      </w:r>
      <w:r>
        <w:rPr>
          <w:spacing w:val="-1"/>
        </w:rPr>
        <w:t xml:space="preserve"> </w:t>
      </w:r>
      <w:r>
        <w:t>on</w:t>
      </w:r>
      <w:r>
        <w:rPr>
          <w:spacing w:val="-1"/>
        </w:rPr>
        <w:t xml:space="preserve"> </w:t>
      </w:r>
      <w:r>
        <w:t>the</w:t>
      </w:r>
      <w:r>
        <w:rPr>
          <w:spacing w:val="-1"/>
        </w:rPr>
        <w:t xml:space="preserve"> </w:t>
      </w:r>
      <w:r>
        <w:t>river</w:t>
      </w:r>
      <w:r>
        <w:rPr>
          <w:spacing w:val="-1"/>
        </w:rPr>
        <w:t xml:space="preserve"> </w:t>
      </w:r>
      <w:r>
        <w:t>Epigmarides;</w:t>
      </w:r>
      <w:r>
        <w:rPr>
          <w:spacing w:val="-1"/>
        </w:rPr>
        <w:t xml:space="preserve"> </w:t>
      </w:r>
      <w:r>
        <w:t>the</w:t>
      </w:r>
      <w:r>
        <w:rPr>
          <w:spacing w:val="-1"/>
        </w:rPr>
        <w:t xml:space="preserve"> </w:t>
      </w:r>
      <w:r>
        <w:t>cynocephali,</w:t>
      </w:r>
      <w:r>
        <w:rPr>
          <w:spacing w:val="-1"/>
        </w:rPr>
        <w:t xml:space="preserve"> </w:t>
      </w:r>
      <w:r>
        <w:t>who</w:t>
      </w:r>
      <w:r>
        <w:rPr>
          <w:spacing w:val="-1"/>
        </w:rPr>
        <w:t xml:space="preserve"> </w:t>
      </w:r>
      <w:r>
        <w:t>cannot</w:t>
      </w:r>
      <w:r>
        <w:rPr>
          <w:spacing w:val="-1"/>
        </w:rPr>
        <w:t xml:space="preserve"> </w:t>
      </w:r>
      <w:r>
        <w:t>say</w:t>
      </w:r>
      <w:r>
        <w:rPr>
          <w:spacing w:val="-1"/>
        </w:rPr>
        <w:t xml:space="preserve"> </w:t>
      </w:r>
      <w:r>
        <w:t>a</w:t>
      </w:r>
      <w:r>
        <w:rPr>
          <w:spacing w:val="-1"/>
        </w:rPr>
        <w:t xml:space="preserve"> </w:t>
      </w:r>
      <w:r>
        <w:t>word without barking; sciopods, who run swiftly on their single leg and when they want to take shelter from</w:t>
      </w:r>
      <w:r>
        <w:rPr>
          <w:spacing w:val="-1"/>
        </w:rPr>
        <w:t xml:space="preserve"> </w:t>
      </w:r>
      <w:r>
        <w:t>the</w:t>
      </w:r>
      <w:r>
        <w:rPr>
          <w:spacing w:val="-1"/>
        </w:rPr>
        <w:t xml:space="preserve"> </w:t>
      </w:r>
      <w:r>
        <w:t>sun</w:t>
      </w:r>
      <w:r>
        <w:rPr>
          <w:spacing w:val="-1"/>
        </w:rPr>
        <w:t xml:space="preserve"> </w:t>
      </w:r>
      <w:r>
        <w:t>stretch</w:t>
      </w:r>
      <w:r>
        <w:rPr>
          <w:spacing w:val="-1"/>
        </w:rPr>
        <w:t xml:space="preserve"> </w:t>
      </w:r>
      <w:r>
        <w:t>out</w:t>
      </w:r>
      <w:r>
        <w:rPr>
          <w:spacing w:val="-1"/>
        </w:rPr>
        <w:t xml:space="preserve"> </w:t>
      </w:r>
      <w:r>
        <w:t>and</w:t>
      </w:r>
      <w:r>
        <w:rPr>
          <w:spacing w:val="-1"/>
        </w:rPr>
        <w:t xml:space="preserve"> </w:t>
      </w:r>
      <w:r>
        <w:t>hold</w:t>
      </w:r>
      <w:r>
        <w:rPr>
          <w:spacing w:val="-1"/>
        </w:rPr>
        <w:t xml:space="preserve"> </w:t>
      </w:r>
      <w:r>
        <w:t>up</w:t>
      </w:r>
      <w:r>
        <w:rPr>
          <w:spacing w:val="-3"/>
        </w:rPr>
        <w:t xml:space="preserve"> </w:t>
      </w:r>
      <w:r>
        <w:t>their</w:t>
      </w:r>
      <w:r>
        <w:rPr>
          <w:spacing w:val="-1"/>
        </w:rPr>
        <w:t xml:space="preserve"> </w:t>
      </w:r>
      <w:r>
        <w:t>great</w:t>
      </w:r>
      <w:r>
        <w:rPr>
          <w:spacing w:val="-3"/>
        </w:rPr>
        <w:t xml:space="preserve"> </w:t>
      </w:r>
      <w:r>
        <w:t>foot</w:t>
      </w:r>
      <w:r>
        <w:rPr>
          <w:spacing w:val="-1"/>
        </w:rPr>
        <w:t xml:space="preserve"> </w:t>
      </w:r>
      <w:r>
        <w:t>like</w:t>
      </w:r>
      <w:r>
        <w:rPr>
          <w:spacing w:val="-3"/>
        </w:rPr>
        <w:t xml:space="preserve"> </w:t>
      </w:r>
      <w:r>
        <w:t>an</w:t>
      </w:r>
      <w:r>
        <w:rPr>
          <w:spacing w:val="-1"/>
        </w:rPr>
        <w:t xml:space="preserve"> </w:t>
      </w:r>
      <w:r>
        <w:t>umbrella;</w:t>
      </w:r>
      <w:r>
        <w:rPr>
          <w:spacing w:val="-1"/>
        </w:rPr>
        <w:t xml:space="preserve"> </w:t>
      </w:r>
      <w:r>
        <w:t>astomats</w:t>
      </w:r>
      <w:r>
        <w:rPr>
          <w:spacing w:val="-2"/>
        </w:rPr>
        <w:t xml:space="preserve"> </w:t>
      </w:r>
      <w:r>
        <w:t>from</w:t>
      </w:r>
      <w:r>
        <w:rPr>
          <w:spacing w:val="-1"/>
        </w:rPr>
        <w:t xml:space="preserve"> </w:t>
      </w:r>
      <w:r>
        <w:t>Greece,</w:t>
      </w:r>
      <w:r>
        <w:rPr>
          <w:spacing w:val="-2"/>
        </w:rPr>
        <w:t xml:space="preserve"> </w:t>
      </w:r>
      <w:r>
        <w:t>who have</w:t>
      </w:r>
      <w:r>
        <w:rPr>
          <w:spacing w:val="-7"/>
        </w:rPr>
        <w:t xml:space="preserve"> </w:t>
      </w:r>
      <w:r>
        <w:t>no</w:t>
      </w:r>
      <w:r>
        <w:rPr>
          <w:spacing w:val="-9"/>
        </w:rPr>
        <w:t xml:space="preserve"> </w:t>
      </w:r>
      <w:r>
        <w:t>mouth</w:t>
      </w:r>
      <w:r>
        <w:rPr>
          <w:spacing w:val="-7"/>
        </w:rPr>
        <w:t xml:space="preserve"> </w:t>
      </w:r>
      <w:r>
        <w:t>but</w:t>
      </w:r>
      <w:r>
        <w:rPr>
          <w:spacing w:val="-7"/>
        </w:rPr>
        <w:t xml:space="preserve"> </w:t>
      </w:r>
      <w:r>
        <w:t>breathe</w:t>
      </w:r>
      <w:r>
        <w:rPr>
          <w:spacing w:val="-7"/>
        </w:rPr>
        <w:t xml:space="preserve"> </w:t>
      </w:r>
      <w:r>
        <w:t>through</w:t>
      </w:r>
      <w:r>
        <w:rPr>
          <w:spacing w:val="-7"/>
        </w:rPr>
        <w:t xml:space="preserve"> </w:t>
      </w:r>
      <w:r>
        <w:t>their</w:t>
      </w:r>
      <w:r>
        <w:rPr>
          <w:spacing w:val="-7"/>
        </w:rPr>
        <w:t xml:space="preserve"> </w:t>
      </w:r>
      <w:r>
        <w:t>nostrils</w:t>
      </w:r>
      <w:r>
        <w:rPr>
          <w:spacing w:val="-7"/>
        </w:rPr>
        <w:t xml:space="preserve"> </w:t>
      </w:r>
      <w:r>
        <w:t>and</w:t>
      </w:r>
      <w:r>
        <w:rPr>
          <w:spacing w:val="-7"/>
        </w:rPr>
        <w:t xml:space="preserve"> </w:t>
      </w:r>
      <w:r>
        <w:t>live</w:t>
      </w:r>
      <w:r>
        <w:rPr>
          <w:spacing w:val="-7"/>
        </w:rPr>
        <w:t xml:space="preserve"> </w:t>
      </w:r>
      <w:r>
        <w:t>only</w:t>
      </w:r>
      <w:r>
        <w:rPr>
          <w:spacing w:val="-7"/>
        </w:rPr>
        <w:t xml:space="preserve"> </w:t>
      </w:r>
      <w:r>
        <w:t>on</w:t>
      </w:r>
      <w:r>
        <w:rPr>
          <w:spacing w:val="-9"/>
        </w:rPr>
        <w:t xml:space="preserve"> </w:t>
      </w:r>
      <w:r>
        <w:t>air;</w:t>
      </w:r>
      <w:r>
        <w:rPr>
          <w:spacing w:val="-7"/>
        </w:rPr>
        <w:t xml:space="preserve"> </w:t>
      </w:r>
      <w:r>
        <w:t>bearded</w:t>
      </w:r>
      <w:r>
        <w:rPr>
          <w:spacing w:val="-7"/>
        </w:rPr>
        <w:t xml:space="preserve"> </w:t>
      </w:r>
      <w:r>
        <w:t>women</w:t>
      </w:r>
      <w:r>
        <w:rPr>
          <w:spacing w:val="-9"/>
        </w:rPr>
        <w:t xml:space="preserve"> </w:t>
      </w:r>
      <w:r>
        <w:t>of</w:t>
      </w:r>
      <w:r>
        <w:rPr>
          <w:spacing w:val="-7"/>
        </w:rPr>
        <w:t xml:space="preserve"> </w:t>
      </w:r>
      <w:r>
        <w:t>Armenia; Pygmies; blemmyae, born headless, with mouths in their bellies and eyes on their shoulders</w:t>
      </w:r>
      <w:r>
        <w:t xml:space="preserve">; the </w:t>
      </w:r>
      <w:r>
        <w:rPr>
          <w:spacing w:val="-2"/>
        </w:rPr>
        <w:t>monster</w:t>
      </w:r>
      <w:r>
        <w:rPr>
          <w:spacing w:val="-12"/>
        </w:rPr>
        <w:t xml:space="preserve"> </w:t>
      </w:r>
      <w:r>
        <w:rPr>
          <w:spacing w:val="-2"/>
        </w:rPr>
        <w:t>women</w:t>
      </w:r>
      <w:r>
        <w:rPr>
          <w:spacing w:val="-11"/>
        </w:rPr>
        <w:t xml:space="preserve"> </w:t>
      </w:r>
      <w:r>
        <w:rPr>
          <w:spacing w:val="-2"/>
        </w:rPr>
        <w:t>of</w:t>
      </w:r>
      <w:r>
        <w:rPr>
          <w:spacing w:val="-12"/>
        </w:rPr>
        <w:t xml:space="preserve"> </w:t>
      </w:r>
      <w:r>
        <w:rPr>
          <w:spacing w:val="-2"/>
        </w:rPr>
        <w:t>the</w:t>
      </w:r>
      <w:r>
        <w:rPr>
          <w:spacing w:val="-11"/>
        </w:rPr>
        <w:t xml:space="preserve"> </w:t>
      </w:r>
      <w:r>
        <w:rPr>
          <w:spacing w:val="-2"/>
        </w:rPr>
        <w:t>Red</w:t>
      </w:r>
      <w:r>
        <w:rPr>
          <w:spacing w:val="-11"/>
        </w:rPr>
        <w:t xml:space="preserve"> </w:t>
      </w:r>
      <w:r>
        <w:rPr>
          <w:spacing w:val="-2"/>
        </w:rPr>
        <w:t>Sea,</w:t>
      </w:r>
      <w:r>
        <w:rPr>
          <w:spacing w:val="-11"/>
        </w:rPr>
        <w:t xml:space="preserve"> </w:t>
      </w:r>
      <w:r>
        <w:rPr>
          <w:spacing w:val="-2"/>
        </w:rPr>
        <w:t>twelve</w:t>
      </w:r>
      <w:r>
        <w:rPr>
          <w:spacing w:val="-11"/>
        </w:rPr>
        <w:t xml:space="preserve"> </w:t>
      </w:r>
      <w:r>
        <w:rPr>
          <w:spacing w:val="-2"/>
        </w:rPr>
        <w:t>feet</w:t>
      </w:r>
      <w:r>
        <w:rPr>
          <w:spacing w:val="-11"/>
        </w:rPr>
        <w:t xml:space="preserve"> </w:t>
      </w:r>
      <w:r>
        <w:rPr>
          <w:spacing w:val="-2"/>
        </w:rPr>
        <w:t>tall,</w:t>
      </w:r>
      <w:r>
        <w:rPr>
          <w:spacing w:val="-11"/>
        </w:rPr>
        <w:t xml:space="preserve"> </w:t>
      </w:r>
      <w:r>
        <w:rPr>
          <w:spacing w:val="-2"/>
        </w:rPr>
        <w:t>with</w:t>
      </w:r>
      <w:r>
        <w:rPr>
          <w:spacing w:val="-11"/>
        </w:rPr>
        <w:t xml:space="preserve"> </w:t>
      </w:r>
      <w:r>
        <w:rPr>
          <w:spacing w:val="-2"/>
        </w:rPr>
        <w:t>hair</w:t>
      </w:r>
      <w:r>
        <w:rPr>
          <w:spacing w:val="-12"/>
        </w:rPr>
        <w:t xml:space="preserve"> </w:t>
      </w:r>
      <w:r>
        <w:rPr>
          <w:spacing w:val="-2"/>
        </w:rPr>
        <w:t>to</w:t>
      </w:r>
      <w:r>
        <w:rPr>
          <w:spacing w:val="-11"/>
        </w:rPr>
        <w:t xml:space="preserve"> </w:t>
      </w:r>
      <w:r>
        <w:rPr>
          <w:spacing w:val="-2"/>
        </w:rPr>
        <w:t>the</w:t>
      </w:r>
      <w:r>
        <w:rPr>
          <w:spacing w:val="-11"/>
        </w:rPr>
        <w:t xml:space="preserve"> </w:t>
      </w:r>
      <w:r>
        <w:rPr>
          <w:spacing w:val="-2"/>
        </w:rPr>
        <w:t>ankles,</w:t>
      </w:r>
      <w:r>
        <w:rPr>
          <w:spacing w:val="-11"/>
        </w:rPr>
        <w:t xml:space="preserve"> </w:t>
      </w:r>
      <w:r>
        <w:rPr>
          <w:spacing w:val="-2"/>
        </w:rPr>
        <w:t>a</w:t>
      </w:r>
      <w:r>
        <w:rPr>
          <w:spacing w:val="-11"/>
        </w:rPr>
        <w:t xml:space="preserve"> </w:t>
      </w:r>
      <w:r>
        <w:rPr>
          <w:spacing w:val="-2"/>
        </w:rPr>
        <w:t>cow’s</w:t>
      </w:r>
      <w:r>
        <w:rPr>
          <w:spacing w:val="-12"/>
        </w:rPr>
        <w:t xml:space="preserve"> </w:t>
      </w:r>
      <w:r>
        <w:rPr>
          <w:spacing w:val="-2"/>
        </w:rPr>
        <w:t>tail</w:t>
      </w:r>
      <w:r>
        <w:rPr>
          <w:spacing w:val="-11"/>
        </w:rPr>
        <w:t xml:space="preserve"> </w:t>
      </w:r>
      <w:r>
        <w:rPr>
          <w:spacing w:val="-2"/>
        </w:rPr>
        <w:t>at</w:t>
      </w:r>
      <w:r>
        <w:rPr>
          <w:spacing w:val="-11"/>
        </w:rPr>
        <w:t xml:space="preserve"> </w:t>
      </w:r>
      <w:r>
        <w:rPr>
          <w:spacing w:val="-2"/>
        </w:rPr>
        <w:t>the</w:t>
      </w:r>
      <w:r>
        <w:rPr>
          <w:spacing w:val="-11"/>
        </w:rPr>
        <w:t xml:space="preserve"> </w:t>
      </w:r>
      <w:r>
        <w:rPr>
          <w:spacing w:val="-2"/>
        </w:rPr>
        <w:t>base</w:t>
      </w:r>
      <w:r>
        <w:rPr>
          <w:spacing w:val="-11"/>
        </w:rPr>
        <w:t xml:space="preserve"> </w:t>
      </w:r>
      <w:r>
        <w:rPr>
          <w:spacing w:val="-2"/>
        </w:rPr>
        <w:t>of</w:t>
      </w:r>
      <w:r>
        <w:rPr>
          <w:spacing w:val="-12"/>
        </w:rPr>
        <w:t xml:space="preserve"> </w:t>
      </w:r>
      <w:r>
        <w:rPr>
          <w:spacing w:val="-2"/>
        </w:rPr>
        <w:t xml:space="preserve">the </w:t>
      </w:r>
      <w:r>
        <w:t>spine, and camel’s hoofs; and those whose soles are reversed, so that, following them by their footprints,</w:t>
      </w:r>
      <w:r>
        <w:rPr>
          <w:spacing w:val="-2"/>
        </w:rPr>
        <w:t xml:space="preserve"> </w:t>
      </w:r>
      <w:r>
        <w:t>one</w:t>
      </w:r>
      <w:r>
        <w:rPr>
          <w:spacing w:val="-3"/>
        </w:rPr>
        <w:t xml:space="preserve"> </w:t>
      </w:r>
      <w:r>
        <w:t>arrives</w:t>
      </w:r>
      <w:r>
        <w:rPr>
          <w:spacing w:val="-4"/>
        </w:rPr>
        <w:t xml:space="preserve"> </w:t>
      </w:r>
      <w:r>
        <w:t>always</w:t>
      </w:r>
      <w:r>
        <w:rPr>
          <w:spacing w:val="-4"/>
        </w:rPr>
        <w:t xml:space="preserve"> </w:t>
      </w:r>
      <w:r>
        <w:t>at</w:t>
      </w:r>
      <w:r>
        <w:rPr>
          <w:spacing w:val="-3"/>
        </w:rPr>
        <w:t xml:space="preserve"> </w:t>
      </w:r>
      <w:r>
        <w:t>the</w:t>
      </w:r>
      <w:r>
        <w:rPr>
          <w:spacing w:val="-3"/>
        </w:rPr>
        <w:t xml:space="preserve"> </w:t>
      </w:r>
      <w:r>
        <w:t>place</w:t>
      </w:r>
      <w:r>
        <w:rPr>
          <w:spacing w:val="-6"/>
        </w:rPr>
        <w:t xml:space="preserve"> </w:t>
      </w:r>
      <w:r>
        <w:t>whence</w:t>
      </w:r>
      <w:r>
        <w:rPr>
          <w:spacing w:val="-4"/>
        </w:rPr>
        <w:t xml:space="preserve"> </w:t>
      </w:r>
      <w:r>
        <w:t>they</w:t>
      </w:r>
      <w:r>
        <w:rPr>
          <w:spacing w:val="-3"/>
        </w:rPr>
        <w:t xml:space="preserve"> </w:t>
      </w:r>
      <w:r>
        <w:t>came</w:t>
      </w:r>
      <w:r>
        <w:rPr>
          <w:spacing w:val="-3"/>
        </w:rPr>
        <w:t xml:space="preserve"> </w:t>
      </w:r>
      <w:r>
        <w:t>and</w:t>
      </w:r>
      <w:r>
        <w:rPr>
          <w:spacing w:val="-3"/>
        </w:rPr>
        <w:t xml:space="preserve"> </w:t>
      </w:r>
      <w:r>
        <w:t>never</w:t>
      </w:r>
      <w:r>
        <w:rPr>
          <w:spacing w:val="-4"/>
        </w:rPr>
        <w:t xml:space="preserve"> </w:t>
      </w:r>
      <w:r>
        <w:t>where</w:t>
      </w:r>
      <w:r>
        <w:rPr>
          <w:spacing w:val="-3"/>
        </w:rPr>
        <w:t xml:space="preserve"> </w:t>
      </w:r>
      <w:r>
        <w:t>they</w:t>
      </w:r>
      <w:r>
        <w:rPr>
          <w:spacing w:val="-3"/>
        </w:rPr>
        <w:t xml:space="preserve"> </w:t>
      </w:r>
      <w:r>
        <w:t>are</w:t>
      </w:r>
      <w:r>
        <w:rPr>
          <w:spacing w:val="-3"/>
        </w:rPr>
        <w:t xml:space="preserve"> </w:t>
      </w:r>
      <w:r>
        <w:t>going;</w:t>
      </w:r>
      <w:r>
        <w:rPr>
          <w:spacing w:val="-3"/>
        </w:rPr>
        <w:t xml:space="preserve"> </w:t>
      </w:r>
      <w:r>
        <w:t>and men</w:t>
      </w:r>
      <w:r>
        <w:rPr>
          <w:spacing w:val="-4"/>
        </w:rPr>
        <w:t xml:space="preserve"> </w:t>
      </w:r>
      <w:r>
        <w:t>with</w:t>
      </w:r>
      <w:r>
        <w:rPr>
          <w:spacing w:val="-4"/>
        </w:rPr>
        <w:t xml:space="preserve"> </w:t>
      </w:r>
      <w:r>
        <w:t>three</w:t>
      </w:r>
      <w:r>
        <w:rPr>
          <w:spacing w:val="-4"/>
        </w:rPr>
        <w:t xml:space="preserve"> </w:t>
      </w:r>
      <w:r>
        <w:t>heads,</w:t>
      </w:r>
      <w:r>
        <w:rPr>
          <w:spacing w:val="-4"/>
        </w:rPr>
        <w:t xml:space="preserve"> </w:t>
      </w:r>
      <w:r>
        <w:t>others</w:t>
      </w:r>
      <w:r>
        <w:rPr>
          <w:spacing w:val="-5"/>
        </w:rPr>
        <w:t xml:space="preserve"> </w:t>
      </w:r>
      <w:r>
        <w:t>with</w:t>
      </w:r>
      <w:r>
        <w:rPr>
          <w:spacing w:val="-4"/>
        </w:rPr>
        <w:t xml:space="preserve"> </w:t>
      </w:r>
      <w:r>
        <w:t>eyes</w:t>
      </w:r>
      <w:r>
        <w:rPr>
          <w:spacing w:val="-4"/>
        </w:rPr>
        <w:t xml:space="preserve"> </w:t>
      </w:r>
      <w:r>
        <w:t>that</w:t>
      </w:r>
      <w:r>
        <w:rPr>
          <w:spacing w:val="-4"/>
        </w:rPr>
        <w:t xml:space="preserve"> </w:t>
      </w:r>
      <w:r>
        <w:t>gleam</w:t>
      </w:r>
      <w:r>
        <w:rPr>
          <w:spacing w:val="-4"/>
        </w:rPr>
        <w:t xml:space="preserve"> </w:t>
      </w:r>
      <w:r>
        <w:t>like</w:t>
      </w:r>
      <w:r>
        <w:rPr>
          <w:spacing w:val="-4"/>
        </w:rPr>
        <w:t xml:space="preserve"> </w:t>
      </w:r>
      <w:r>
        <w:t>lamps,</w:t>
      </w:r>
      <w:r>
        <w:rPr>
          <w:spacing w:val="-4"/>
        </w:rPr>
        <w:t xml:space="preserve"> </w:t>
      </w:r>
      <w:r>
        <w:t>and</w:t>
      </w:r>
      <w:r>
        <w:rPr>
          <w:spacing w:val="-4"/>
        </w:rPr>
        <w:t xml:space="preserve"> </w:t>
      </w:r>
      <w:r>
        <w:t>monsters</w:t>
      </w:r>
      <w:r>
        <w:rPr>
          <w:spacing w:val="-3"/>
        </w:rPr>
        <w:t xml:space="preserve"> </w:t>
      </w:r>
      <w:r>
        <w:t>of</w:t>
      </w:r>
      <w:r>
        <w:rPr>
          <w:spacing w:val="-4"/>
        </w:rPr>
        <w:t xml:space="preserve"> </w:t>
      </w:r>
      <w:r>
        <w:t>the</w:t>
      </w:r>
      <w:r>
        <w:rPr>
          <w:spacing w:val="-2"/>
        </w:rPr>
        <w:t xml:space="preserve"> </w:t>
      </w:r>
      <w:r>
        <w:t>island</w:t>
      </w:r>
      <w:r>
        <w:rPr>
          <w:spacing w:val="-4"/>
        </w:rPr>
        <w:t xml:space="preserve"> </w:t>
      </w:r>
      <w:r>
        <w:t>of</w:t>
      </w:r>
      <w:r>
        <w:rPr>
          <w:spacing w:val="-4"/>
        </w:rPr>
        <w:t xml:space="preserve"> </w:t>
      </w:r>
      <w:r>
        <w:t>Circe, human</w:t>
      </w:r>
      <w:r>
        <w:rPr>
          <w:spacing w:val="-4"/>
        </w:rPr>
        <w:t xml:space="preserve"> </w:t>
      </w:r>
      <w:r>
        <w:t>bodies</w:t>
      </w:r>
      <w:r>
        <w:rPr>
          <w:spacing w:val="-3"/>
        </w:rPr>
        <w:t xml:space="preserve"> </w:t>
      </w:r>
      <w:r>
        <w:t>with</w:t>
      </w:r>
      <w:r>
        <w:rPr>
          <w:spacing w:val="-4"/>
        </w:rPr>
        <w:t xml:space="preserve"> </w:t>
      </w:r>
      <w:r>
        <w:t>heads</w:t>
      </w:r>
      <w:r>
        <w:rPr>
          <w:spacing w:val="-6"/>
        </w:rPr>
        <w:t xml:space="preserve"> </w:t>
      </w:r>
      <w:r>
        <w:t>of</w:t>
      </w:r>
      <w:r>
        <w:rPr>
          <w:spacing w:val="-3"/>
        </w:rPr>
        <w:t xml:space="preserve"> </w:t>
      </w:r>
      <w:r>
        <w:t>the</w:t>
      </w:r>
      <w:r>
        <w:rPr>
          <w:spacing w:val="-3"/>
        </w:rPr>
        <w:t xml:space="preserve"> </w:t>
      </w:r>
      <w:r>
        <w:t>most</w:t>
      </w:r>
      <w:r>
        <w:rPr>
          <w:spacing w:val="-3"/>
        </w:rPr>
        <w:t xml:space="preserve"> </w:t>
      </w:r>
      <w:r>
        <w:t>diverse</w:t>
      </w:r>
      <w:r>
        <w:rPr>
          <w:spacing w:val="-3"/>
        </w:rPr>
        <w:t xml:space="preserve"> </w:t>
      </w:r>
      <w:r>
        <w:t>animals</w:t>
      </w:r>
      <w:r>
        <w:rPr>
          <w:spacing w:val="-3"/>
        </w:rPr>
        <w:t xml:space="preserve"> </w:t>
      </w:r>
      <w:r>
        <w:t>...</w:t>
      </w:r>
    </w:p>
    <w:p w14:paraId="30FC6DDE" w14:textId="77777777" w:rsidR="00565177" w:rsidRDefault="00FF66D4">
      <w:pPr>
        <w:pStyle w:val="BodyText"/>
        <w:spacing w:line="235" w:lineRule="auto"/>
        <w:ind w:left="1019" w:right="513"/>
      </w:pPr>
      <w:r>
        <w:t>These and other wonders were carved on that doorway. But none of them caused uneasiness because they did not signify the evils</w:t>
      </w:r>
      <w:r>
        <w:rPr>
          <w:spacing w:val="-2"/>
        </w:rPr>
        <w:t xml:space="preserve"> </w:t>
      </w:r>
      <w:r>
        <w:t>of</w:t>
      </w:r>
      <w:r>
        <w:rPr>
          <w:spacing w:val="-1"/>
        </w:rPr>
        <w:t xml:space="preserve"> </w:t>
      </w:r>
      <w:r>
        <w:t>this</w:t>
      </w:r>
      <w:r>
        <w:rPr>
          <w:spacing w:val="-2"/>
        </w:rPr>
        <w:t xml:space="preserve"> </w:t>
      </w:r>
      <w:r>
        <w:t>earth or</w:t>
      </w:r>
      <w:r>
        <w:rPr>
          <w:spacing w:val="-2"/>
        </w:rPr>
        <w:t xml:space="preserve"> </w:t>
      </w:r>
      <w:r>
        <w:t>the torments</w:t>
      </w:r>
      <w:r>
        <w:rPr>
          <w:spacing w:val="-2"/>
        </w:rPr>
        <w:t xml:space="preserve"> </w:t>
      </w:r>
      <w:r>
        <w:t>of</w:t>
      </w:r>
      <w:r>
        <w:rPr>
          <w:spacing w:val="-1"/>
        </w:rPr>
        <w:t xml:space="preserve"> </w:t>
      </w:r>
      <w:r>
        <w:t>hell but, rather, bore witness that the Word had reached all the known world and was extending t</w:t>
      </w:r>
      <w:r>
        <w:t xml:space="preserve">o the unknown; thus the doorway was a joyous promise of concord, of unity achieved in the word of Christ, splendid </w:t>
      </w:r>
      <w:r>
        <w:rPr>
          <w:spacing w:val="-2"/>
        </w:rPr>
        <w:t>oecumen.</w:t>
      </w:r>
    </w:p>
    <w:p w14:paraId="30FC6DDF" w14:textId="77777777" w:rsidR="00565177" w:rsidRDefault="00FF66D4">
      <w:pPr>
        <w:pStyle w:val="BodyText"/>
        <w:spacing w:line="235" w:lineRule="auto"/>
        <w:ind w:left="1019" w:right="512"/>
      </w:pPr>
      <w:r>
        <w:t>A</w:t>
      </w:r>
      <w:r>
        <w:rPr>
          <w:spacing w:val="-11"/>
        </w:rPr>
        <w:t xml:space="preserve"> </w:t>
      </w:r>
      <w:r>
        <w:t>good</w:t>
      </w:r>
      <w:r>
        <w:rPr>
          <w:spacing w:val="-11"/>
        </w:rPr>
        <w:t xml:space="preserve"> </w:t>
      </w:r>
      <w:r>
        <w:t>augury,</w:t>
      </w:r>
      <w:r>
        <w:rPr>
          <w:spacing w:val="-11"/>
        </w:rPr>
        <w:t xml:space="preserve"> </w:t>
      </w:r>
      <w:r>
        <w:t>I</w:t>
      </w:r>
      <w:r>
        <w:rPr>
          <w:spacing w:val="-11"/>
        </w:rPr>
        <w:t xml:space="preserve"> </w:t>
      </w:r>
      <w:r>
        <w:t>said</w:t>
      </w:r>
      <w:r>
        <w:rPr>
          <w:spacing w:val="-11"/>
        </w:rPr>
        <w:t xml:space="preserve"> </w:t>
      </w:r>
      <w:r>
        <w:t>to</w:t>
      </w:r>
      <w:r>
        <w:rPr>
          <w:spacing w:val="-11"/>
        </w:rPr>
        <w:t xml:space="preserve"> </w:t>
      </w:r>
      <w:r>
        <w:t>myself,</w:t>
      </w:r>
      <w:r>
        <w:rPr>
          <w:spacing w:val="-11"/>
        </w:rPr>
        <w:t xml:space="preserve"> </w:t>
      </w:r>
      <w:r>
        <w:t>for</w:t>
      </w:r>
      <w:r>
        <w:rPr>
          <w:spacing w:val="-11"/>
        </w:rPr>
        <w:t xml:space="preserve"> </w:t>
      </w:r>
      <w:r>
        <w:t>the</w:t>
      </w:r>
      <w:r>
        <w:rPr>
          <w:spacing w:val="-11"/>
        </w:rPr>
        <w:t xml:space="preserve"> </w:t>
      </w:r>
      <w:r>
        <w:t>meeting</w:t>
      </w:r>
      <w:r>
        <w:rPr>
          <w:spacing w:val="-11"/>
        </w:rPr>
        <w:t xml:space="preserve"> </w:t>
      </w:r>
      <w:r>
        <w:t>to</w:t>
      </w:r>
      <w:r>
        <w:rPr>
          <w:spacing w:val="-11"/>
        </w:rPr>
        <w:t xml:space="preserve"> </w:t>
      </w:r>
      <w:r>
        <w:t>take</w:t>
      </w:r>
      <w:r>
        <w:rPr>
          <w:spacing w:val="-10"/>
        </w:rPr>
        <w:t xml:space="preserve"> </w:t>
      </w:r>
      <w:r>
        <w:t>place</w:t>
      </w:r>
      <w:r>
        <w:rPr>
          <w:spacing w:val="-10"/>
        </w:rPr>
        <w:t xml:space="preserve"> </w:t>
      </w:r>
      <w:r>
        <w:t>beyond</w:t>
      </w:r>
      <w:r>
        <w:rPr>
          <w:spacing w:val="-11"/>
        </w:rPr>
        <w:t xml:space="preserve"> </w:t>
      </w:r>
      <w:r>
        <w:t>this</w:t>
      </w:r>
      <w:r>
        <w:rPr>
          <w:spacing w:val="-11"/>
        </w:rPr>
        <w:t xml:space="preserve"> </w:t>
      </w:r>
      <w:r>
        <w:t>threshold,</w:t>
      </w:r>
      <w:r>
        <w:rPr>
          <w:spacing w:val="-11"/>
        </w:rPr>
        <w:t xml:space="preserve"> </w:t>
      </w:r>
      <w:r>
        <w:t>where</w:t>
      </w:r>
      <w:r>
        <w:rPr>
          <w:spacing w:val="-10"/>
        </w:rPr>
        <w:t xml:space="preserve"> </w:t>
      </w:r>
      <w:r>
        <w:t xml:space="preserve">men who have become one another’s enemy </w:t>
      </w:r>
      <w:r>
        <w:t>through conflicting interpretations of the Gospel will perhaps</w:t>
      </w:r>
      <w:r>
        <w:rPr>
          <w:spacing w:val="-9"/>
        </w:rPr>
        <w:t xml:space="preserve"> </w:t>
      </w:r>
      <w:r>
        <w:t>succeed</w:t>
      </w:r>
      <w:r>
        <w:rPr>
          <w:spacing w:val="-9"/>
        </w:rPr>
        <w:t xml:space="preserve"> </w:t>
      </w:r>
      <w:r>
        <w:t>today</w:t>
      </w:r>
      <w:r>
        <w:rPr>
          <w:spacing w:val="-9"/>
        </w:rPr>
        <w:t xml:space="preserve"> </w:t>
      </w:r>
      <w:r>
        <w:t>in</w:t>
      </w:r>
      <w:r>
        <w:rPr>
          <w:spacing w:val="-10"/>
        </w:rPr>
        <w:t xml:space="preserve"> </w:t>
      </w:r>
      <w:r>
        <w:t>settling</w:t>
      </w:r>
      <w:r>
        <w:rPr>
          <w:spacing w:val="-9"/>
        </w:rPr>
        <w:t xml:space="preserve"> </w:t>
      </w:r>
      <w:r>
        <w:t>their</w:t>
      </w:r>
      <w:r>
        <w:rPr>
          <w:spacing w:val="-9"/>
        </w:rPr>
        <w:t xml:space="preserve"> </w:t>
      </w:r>
      <w:r>
        <w:t>disputes.</w:t>
      </w:r>
      <w:r>
        <w:rPr>
          <w:spacing w:val="-9"/>
        </w:rPr>
        <w:t xml:space="preserve"> </w:t>
      </w:r>
      <w:r>
        <w:t>And</w:t>
      </w:r>
      <w:r>
        <w:rPr>
          <w:spacing w:val="-9"/>
        </w:rPr>
        <w:t xml:space="preserve"> </w:t>
      </w:r>
      <w:r>
        <w:t>I</w:t>
      </w:r>
      <w:r>
        <w:rPr>
          <w:spacing w:val="-9"/>
        </w:rPr>
        <w:t xml:space="preserve"> </w:t>
      </w:r>
      <w:r>
        <w:t>reproached</w:t>
      </w:r>
      <w:r>
        <w:rPr>
          <w:spacing w:val="-9"/>
        </w:rPr>
        <w:t xml:space="preserve"> </w:t>
      </w:r>
      <w:r>
        <w:t>myself,</w:t>
      </w:r>
      <w:r>
        <w:rPr>
          <w:spacing w:val="-9"/>
        </w:rPr>
        <w:t xml:space="preserve"> </w:t>
      </w:r>
      <w:r>
        <w:t>that</w:t>
      </w:r>
      <w:r>
        <w:rPr>
          <w:spacing w:val="-9"/>
        </w:rPr>
        <w:t xml:space="preserve"> </w:t>
      </w:r>
      <w:r>
        <w:t>I</w:t>
      </w:r>
      <w:r>
        <w:rPr>
          <w:spacing w:val="-9"/>
        </w:rPr>
        <w:t xml:space="preserve"> </w:t>
      </w:r>
      <w:r>
        <w:t>was</w:t>
      </w:r>
      <w:r>
        <w:rPr>
          <w:spacing w:val="-9"/>
        </w:rPr>
        <w:t xml:space="preserve"> </w:t>
      </w:r>
      <w:r>
        <w:t>a</w:t>
      </w:r>
      <w:r>
        <w:rPr>
          <w:spacing w:val="-9"/>
        </w:rPr>
        <w:t xml:space="preserve"> </w:t>
      </w:r>
      <w:r>
        <w:t>weak</w:t>
      </w:r>
      <w:r>
        <w:rPr>
          <w:spacing w:val="-9"/>
        </w:rPr>
        <w:t xml:space="preserve"> </w:t>
      </w:r>
      <w:r>
        <w:t xml:space="preserve">sinner to bewail my personal problems when such important events for the history of Christianity were about to take place. I measured the smallness of my sufferings against the great promise of peace </w:t>
      </w:r>
      <w:r>
        <w:rPr>
          <w:spacing w:val="-2"/>
        </w:rPr>
        <w:t>and</w:t>
      </w:r>
      <w:r>
        <w:rPr>
          <w:spacing w:val="-10"/>
        </w:rPr>
        <w:t xml:space="preserve"> </w:t>
      </w:r>
      <w:r>
        <w:rPr>
          <w:spacing w:val="-2"/>
        </w:rPr>
        <w:t>serenity</w:t>
      </w:r>
      <w:r>
        <w:rPr>
          <w:spacing w:val="-10"/>
        </w:rPr>
        <w:t xml:space="preserve"> </w:t>
      </w:r>
      <w:r>
        <w:rPr>
          <w:spacing w:val="-2"/>
        </w:rPr>
        <w:t>confirmed</w:t>
      </w:r>
      <w:r>
        <w:rPr>
          <w:spacing w:val="-10"/>
        </w:rPr>
        <w:t xml:space="preserve"> </w:t>
      </w:r>
      <w:r>
        <w:rPr>
          <w:spacing w:val="-2"/>
        </w:rPr>
        <w:t>in</w:t>
      </w:r>
      <w:r>
        <w:rPr>
          <w:spacing w:val="-10"/>
        </w:rPr>
        <w:t xml:space="preserve"> </w:t>
      </w:r>
      <w:r>
        <w:rPr>
          <w:spacing w:val="-2"/>
        </w:rPr>
        <w:t>the</w:t>
      </w:r>
      <w:r>
        <w:rPr>
          <w:spacing w:val="-10"/>
        </w:rPr>
        <w:t xml:space="preserve"> </w:t>
      </w:r>
      <w:r>
        <w:rPr>
          <w:spacing w:val="-2"/>
        </w:rPr>
        <w:t>stone</w:t>
      </w:r>
      <w:r>
        <w:rPr>
          <w:spacing w:val="-11"/>
        </w:rPr>
        <w:t xml:space="preserve"> </w:t>
      </w:r>
      <w:r>
        <w:rPr>
          <w:spacing w:val="-2"/>
        </w:rPr>
        <w:t>of</w:t>
      </w:r>
      <w:r>
        <w:rPr>
          <w:spacing w:val="-10"/>
        </w:rPr>
        <w:t xml:space="preserve"> </w:t>
      </w:r>
      <w:r>
        <w:rPr>
          <w:spacing w:val="-2"/>
        </w:rPr>
        <w:t>the</w:t>
      </w:r>
      <w:r>
        <w:rPr>
          <w:spacing w:val="-10"/>
        </w:rPr>
        <w:t xml:space="preserve"> </w:t>
      </w:r>
      <w:r>
        <w:rPr>
          <w:spacing w:val="-2"/>
        </w:rPr>
        <w:t>tympanum.</w:t>
      </w:r>
      <w:r>
        <w:rPr>
          <w:spacing w:val="-10"/>
        </w:rPr>
        <w:t xml:space="preserve"> </w:t>
      </w:r>
      <w:r>
        <w:rPr>
          <w:spacing w:val="-2"/>
        </w:rPr>
        <w:t>I</w:t>
      </w:r>
      <w:r>
        <w:rPr>
          <w:spacing w:val="-10"/>
        </w:rPr>
        <w:t xml:space="preserve"> </w:t>
      </w:r>
      <w:r>
        <w:rPr>
          <w:spacing w:val="-2"/>
        </w:rPr>
        <w:t>a</w:t>
      </w:r>
      <w:r>
        <w:rPr>
          <w:spacing w:val="-2"/>
        </w:rPr>
        <w:t>sked</w:t>
      </w:r>
      <w:r>
        <w:rPr>
          <w:spacing w:val="-10"/>
        </w:rPr>
        <w:t xml:space="preserve"> </w:t>
      </w:r>
      <w:r>
        <w:rPr>
          <w:spacing w:val="-2"/>
        </w:rPr>
        <w:t>God’s</w:t>
      </w:r>
      <w:r>
        <w:rPr>
          <w:spacing w:val="-10"/>
        </w:rPr>
        <w:t xml:space="preserve"> </w:t>
      </w:r>
      <w:r>
        <w:rPr>
          <w:spacing w:val="-2"/>
        </w:rPr>
        <w:t>forgiveness</w:t>
      </w:r>
      <w:r>
        <w:rPr>
          <w:spacing w:val="-11"/>
        </w:rPr>
        <w:t xml:space="preserve"> </w:t>
      </w:r>
      <w:r>
        <w:rPr>
          <w:spacing w:val="-2"/>
        </w:rPr>
        <w:t>for</w:t>
      </w:r>
      <w:r>
        <w:rPr>
          <w:spacing w:val="-9"/>
        </w:rPr>
        <w:t xml:space="preserve"> </w:t>
      </w:r>
      <w:r>
        <w:rPr>
          <w:spacing w:val="-2"/>
        </w:rPr>
        <w:t>my</w:t>
      </w:r>
      <w:r>
        <w:rPr>
          <w:spacing w:val="-10"/>
        </w:rPr>
        <w:t xml:space="preserve"> </w:t>
      </w:r>
      <w:r>
        <w:rPr>
          <w:spacing w:val="-2"/>
        </w:rPr>
        <w:t>frailty,</w:t>
      </w:r>
      <w:r>
        <w:rPr>
          <w:spacing w:val="-10"/>
        </w:rPr>
        <w:t xml:space="preserve"> </w:t>
      </w:r>
      <w:r>
        <w:rPr>
          <w:spacing w:val="-2"/>
        </w:rPr>
        <w:t>and</w:t>
      </w:r>
      <w:r>
        <w:rPr>
          <w:spacing w:val="-10"/>
        </w:rPr>
        <w:t xml:space="preserve"> </w:t>
      </w:r>
      <w:r>
        <w:rPr>
          <w:spacing w:val="-2"/>
        </w:rPr>
        <w:t xml:space="preserve">I </w:t>
      </w:r>
      <w:r>
        <w:t>crossed the threshold with new serenity.</w:t>
      </w:r>
    </w:p>
    <w:p w14:paraId="30FC6DE0" w14:textId="77777777" w:rsidR="00565177" w:rsidRDefault="00FF66D4">
      <w:pPr>
        <w:pStyle w:val="BodyText"/>
        <w:spacing w:before="258" w:line="235" w:lineRule="auto"/>
        <w:ind w:right="513" w:firstLine="0"/>
      </w:pPr>
      <w:r>
        <w:t>The moment I entered I saw the members of both legations, complete, facing one another on a series</w:t>
      </w:r>
      <w:r>
        <w:rPr>
          <w:spacing w:val="-1"/>
        </w:rPr>
        <w:t xml:space="preserve"> </w:t>
      </w:r>
      <w:r>
        <w:t>of</w:t>
      </w:r>
      <w:r>
        <w:rPr>
          <w:spacing w:val="-1"/>
        </w:rPr>
        <w:t xml:space="preserve"> </w:t>
      </w:r>
      <w:r>
        <w:t>benches</w:t>
      </w:r>
      <w:r>
        <w:rPr>
          <w:spacing w:val="-1"/>
        </w:rPr>
        <w:t xml:space="preserve"> </w:t>
      </w:r>
      <w:r>
        <w:t>arranged</w:t>
      </w:r>
      <w:r>
        <w:rPr>
          <w:spacing w:val="-1"/>
        </w:rPr>
        <w:t xml:space="preserve"> </w:t>
      </w:r>
      <w:r>
        <w:t>in</w:t>
      </w:r>
      <w:r>
        <w:rPr>
          <w:spacing w:val="-1"/>
        </w:rPr>
        <w:t xml:space="preserve"> </w:t>
      </w:r>
      <w:r>
        <w:t>a</w:t>
      </w:r>
      <w:r>
        <w:rPr>
          <w:spacing w:val="-1"/>
        </w:rPr>
        <w:t xml:space="preserve"> </w:t>
      </w:r>
      <w:r>
        <w:t>hemicycle,</w:t>
      </w:r>
      <w:r>
        <w:rPr>
          <w:spacing w:val="-1"/>
        </w:rPr>
        <w:t xml:space="preserve"> </w:t>
      </w:r>
      <w:r>
        <w:t>the</w:t>
      </w:r>
      <w:r>
        <w:rPr>
          <w:spacing w:val="-1"/>
        </w:rPr>
        <w:t xml:space="preserve"> </w:t>
      </w:r>
      <w:r>
        <w:t>two</w:t>
      </w:r>
      <w:r>
        <w:rPr>
          <w:spacing w:val="-2"/>
        </w:rPr>
        <w:t xml:space="preserve"> </w:t>
      </w:r>
      <w:r>
        <w:t>sides</w:t>
      </w:r>
      <w:r>
        <w:rPr>
          <w:spacing w:val="-1"/>
        </w:rPr>
        <w:t xml:space="preserve"> </w:t>
      </w:r>
      <w:r>
        <w:t>separated</w:t>
      </w:r>
      <w:r>
        <w:rPr>
          <w:spacing w:val="-1"/>
        </w:rPr>
        <w:t xml:space="preserve"> </w:t>
      </w:r>
      <w:r>
        <w:t>by a</w:t>
      </w:r>
      <w:r>
        <w:rPr>
          <w:spacing w:val="-1"/>
        </w:rPr>
        <w:t xml:space="preserve"> </w:t>
      </w:r>
      <w:r>
        <w:t xml:space="preserve">table </w:t>
      </w:r>
      <w:r>
        <w:t>where the</w:t>
      </w:r>
      <w:r>
        <w:rPr>
          <w:spacing w:val="-2"/>
        </w:rPr>
        <w:t xml:space="preserve"> </w:t>
      </w:r>
      <w:r>
        <w:t>abbot and Cardinal Bertrand were sitting.</w:t>
      </w:r>
    </w:p>
    <w:p w14:paraId="30FC6DE1" w14:textId="77777777" w:rsidR="00565177" w:rsidRDefault="00FF66D4">
      <w:pPr>
        <w:pStyle w:val="BodyText"/>
        <w:spacing w:line="235" w:lineRule="auto"/>
        <w:ind w:right="513"/>
      </w:pPr>
      <w:r>
        <w:rPr>
          <w:spacing w:val="-2"/>
        </w:rPr>
        <w:t>William,</w:t>
      </w:r>
      <w:r>
        <w:rPr>
          <w:spacing w:val="-13"/>
        </w:rPr>
        <w:t xml:space="preserve"> </w:t>
      </w:r>
      <w:r>
        <w:rPr>
          <w:spacing w:val="-2"/>
        </w:rPr>
        <w:t>whom</w:t>
      </w:r>
      <w:r>
        <w:rPr>
          <w:spacing w:val="-11"/>
        </w:rPr>
        <w:t xml:space="preserve"> </w:t>
      </w:r>
      <w:r>
        <w:rPr>
          <w:spacing w:val="-2"/>
        </w:rPr>
        <w:t>I</w:t>
      </w:r>
      <w:r>
        <w:rPr>
          <w:spacing w:val="-11"/>
        </w:rPr>
        <w:t xml:space="preserve"> </w:t>
      </w:r>
      <w:r>
        <w:rPr>
          <w:spacing w:val="-2"/>
        </w:rPr>
        <w:t>followed</w:t>
      </w:r>
      <w:r>
        <w:rPr>
          <w:spacing w:val="-13"/>
        </w:rPr>
        <w:t xml:space="preserve"> </w:t>
      </w:r>
      <w:r>
        <w:rPr>
          <w:spacing w:val="-2"/>
        </w:rPr>
        <w:t>in</w:t>
      </w:r>
      <w:r>
        <w:rPr>
          <w:spacing w:val="-11"/>
        </w:rPr>
        <w:t xml:space="preserve"> </w:t>
      </w:r>
      <w:r>
        <w:rPr>
          <w:spacing w:val="-2"/>
        </w:rPr>
        <w:t>order</w:t>
      </w:r>
      <w:r>
        <w:rPr>
          <w:spacing w:val="-11"/>
        </w:rPr>
        <w:t xml:space="preserve"> </w:t>
      </w:r>
      <w:r>
        <w:rPr>
          <w:spacing w:val="-2"/>
        </w:rPr>
        <w:t>to</w:t>
      </w:r>
      <w:r>
        <w:rPr>
          <w:spacing w:val="-11"/>
        </w:rPr>
        <w:t xml:space="preserve"> </w:t>
      </w:r>
      <w:r>
        <w:rPr>
          <w:spacing w:val="-2"/>
        </w:rPr>
        <w:t>take</w:t>
      </w:r>
      <w:r>
        <w:rPr>
          <w:spacing w:val="-10"/>
        </w:rPr>
        <w:t xml:space="preserve"> </w:t>
      </w:r>
      <w:r>
        <w:rPr>
          <w:spacing w:val="-2"/>
        </w:rPr>
        <w:t>notes,</w:t>
      </w:r>
      <w:r>
        <w:rPr>
          <w:spacing w:val="-10"/>
        </w:rPr>
        <w:t xml:space="preserve"> </w:t>
      </w:r>
      <w:r>
        <w:rPr>
          <w:spacing w:val="-2"/>
        </w:rPr>
        <w:t>placed</w:t>
      </w:r>
      <w:r>
        <w:rPr>
          <w:spacing w:val="-11"/>
        </w:rPr>
        <w:t xml:space="preserve"> </w:t>
      </w:r>
      <w:r>
        <w:rPr>
          <w:spacing w:val="-2"/>
        </w:rPr>
        <w:t>me</w:t>
      </w:r>
      <w:r>
        <w:rPr>
          <w:spacing w:val="-12"/>
        </w:rPr>
        <w:t xml:space="preserve"> </w:t>
      </w:r>
      <w:r>
        <w:rPr>
          <w:spacing w:val="-2"/>
        </w:rPr>
        <w:t>among</w:t>
      </w:r>
      <w:r>
        <w:rPr>
          <w:spacing w:val="-10"/>
        </w:rPr>
        <w:t xml:space="preserve"> </w:t>
      </w:r>
      <w:r>
        <w:rPr>
          <w:spacing w:val="-2"/>
        </w:rPr>
        <w:t>the</w:t>
      </w:r>
      <w:r>
        <w:rPr>
          <w:spacing w:val="-13"/>
        </w:rPr>
        <w:t xml:space="preserve"> </w:t>
      </w:r>
      <w:r>
        <w:rPr>
          <w:spacing w:val="-2"/>
        </w:rPr>
        <w:t>Minorites,</w:t>
      </w:r>
      <w:r>
        <w:rPr>
          <w:spacing w:val="-10"/>
        </w:rPr>
        <w:t xml:space="preserve"> </w:t>
      </w:r>
      <w:r>
        <w:rPr>
          <w:spacing w:val="-2"/>
        </w:rPr>
        <w:t>where</w:t>
      </w:r>
      <w:r>
        <w:rPr>
          <w:spacing w:val="-10"/>
        </w:rPr>
        <w:t xml:space="preserve"> </w:t>
      </w:r>
      <w:r>
        <w:rPr>
          <w:spacing w:val="-2"/>
        </w:rPr>
        <w:t xml:space="preserve">Michael </w:t>
      </w:r>
      <w:r>
        <w:t>sat</w:t>
      </w:r>
      <w:r>
        <w:rPr>
          <w:spacing w:val="-15"/>
        </w:rPr>
        <w:t xml:space="preserve"> </w:t>
      </w:r>
      <w:r>
        <w:t>with</w:t>
      </w:r>
      <w:r>
        <w:rPr>
          <w:spacing w:val="-15"/>
        </w:rPr>
        <w:t xml:space="preserve"> </w:t>
      </w:r>
      <w:r>
        <w:t>his</w:t>
      </w:r>
      <w:r>
        <w:rPr>
          <w:spacing w:val="-15"/>
        </w:rPr>
        <w:t xml:space="preserve"> </w:t>
      </w:r>
      <w:r>
        <w:t>followers</w:t>
      </w:r>
      <w:r>
        <w:rPr>
          <w:spacing w:val="-15"/>
        </w:rPr>
        <w:t xml:space="preserve"> </w:t>
      </w:r>
      <w:r>
        <w:t>and</w:t>
      </w:r>
      <w:r>
        <w:rPr>
          <w:spacing w:val="-14"/>
        </w:rPr>
        <w:t xml:space="preserve"> </w:t>
      </w:r>
      <w:r>
        <w:t>other</w:t>
      </w:r>
      <w:r>
        <w:rPr>
          <w:spacing w:val="-15"/>
        </w:rPr>
        <w:t xml:space="preserve"> </w:t>
      </w:r>
      <w:r>
        <w:t>Franciscans</w:t>
      </w:r>
      <w:r>
        <w:rPr>
          <w:spacing w:val="-15"/>
        </w:rPr>
        <w:t xml:space="preserve"> </w:t>
      </w:r>
      <w:r>
        <w:t>of</w:t>
      </w:r>
      <w:r>
        <w:rPr>
          <w:spacing w:val="-15"/>
        </w:rPr>
        <w:t xml:space="preserve"> </w:t>
      </w:r>
      <w:r>
        <w:t>the</w:t>
      </w:r>
      <w:r>
        <w:rPr>
          <w:spacing w:val="-15"/>
        </w:rPr>
        <w:t xml:space="preserve"> </w:t>
      </w:r>
      <w:r>
        <w:t>court</w:t>
      </w:r>
      <w:r>
        <w:rPr>
          <w:spacing w:val="-15"/>
        </w:rPr>
        <w:t xml:space="preserve"> </w:t>
      </w:r>
      <w:r>
        <w:t>of</w:t>
      </w:r>
      <w:r>
        <w:rPr>
          <w:spacing w:val="-15"/>
        </w:rPr>
        <w:t xml:space="preserve"> </w:t>
      </w:r>
      <w:r>
        <w:t>Avignon,</w:t>
      </w:r>
      <w:r>
        <w:rPr>
          <w:spacing w:val="-15"/>
        </w:rPr>
        <w:t xml:space="preserve"> </w:t>
      </w:r>
      <w:r>
        <w:t>for</w:t>
      </w:r>
      <w:r>
        <w:rPr>
          <w:spacing w:val="-15"/>
        </w:rPr>
        <w:t xml:space="preserve"> </w:t>
      </w:r>
      <w:r>
        <w:t>the</w:t>
      </w:r>
      <w:r>
        <w:rPr>
          <w:spacing w:val="-13"/>
        </w:rPr>
        <w:t xml:space="preserve"> </w:t>
      </w:r>
      <w:r>
        <w:t>meeting</w:t>
      </w:r>
      <w:r>
        <w:rPr>
          <w:spacing w:val="-15"/>
        </w:rPr>
        <w:t xml:space="preserve"> </w:t>
      </w:r>
      <w:r>
        <w:t>was</w:t>
      </w:r>
      <w:r>
        <w:rPr>
          <w:spacing w:val="-15"/>
        </w:rPr>
        <w:t xml:space="preserve"> </w:t>
      </w:r>
      <w:r>
        <w:t>not</w:t>
      </w:r>
      <w:r>
        <w:rPr>
          <w:spacing w:val="-15"/>
        </w:rPr>
        <w:t xml:space="preserve"> </w:t>
      </w:r>
      <w:r>
        <w:t>meant to</w:t>
      </w:r>
      <w:r>
        <w:rPr>
          <w:spacing w:val="-15"/>
        </w:rPr>
        <w:t xml:space="preserve"> </w:t>
      </w:r>
      <w:r>
        <w:t>seem</w:t>
      </w:r>
      <w:r>
        <w:rPr>
          <w:spacing w:val="-15"/>
        </w:rPr>
        <w:t xml:space="preserve"> </w:t>
      </w:r>
      <w:r>
        <w:t>a</w:t>
      </w:r>
      <w:r>
        <w:rPr>
          <w:spacing w:val="-15"/>
        </w:rPr>
        <w:t xml:space="preserve"> </w:t>
      </w:r>
      <w:r>
        <w:t>duel</w:t>
      </w:r>
      <w:r>
        <w:rPr>
          <w:spacing w:val="-15"/>
        </w:rPr>
        <w:t xml:space="preserve"> </w:t>
      </w:r>
      <w:r>
        <w:t>between</w:t>
      </w:r>
      <w:r>
        <w:rPr>
          <w:spacing w:val="-15"/>
        </w:rPr>
        <w:t xml:space="preserve"> </w:t>
      </w:r>
      <w:r>
        <w:t>Italians</w:t>
      </w:r>
      <w:r>
        <w:rPr>
          <w:spacing w:val="-15"/>
        </w:rPr>
        <w:t xml:space="preserve"> </w:t>
      </w:r>
      <w:r>
        <w:t>and</w:t>
      </w:r>
      <w:r>
        <w:rPr>
          <w:spacing w:val="-15"/>
        </w:rPr>
        <w:t xml:space="preserve"> </w:t>
      </w:r>
      <w:r>
        <w:t>French,</w:t>
      </w:r>
      <w:r>
        <w:rPr>
          <w:spacing w:val="-15"/>
        </w:rPr>
        <w:t xml:space="preserve"> </w:t>
      </w:r>
      <w:r>
        <w:t>but</w:t>
      </w:r>
      <w:r>
        <w:rPr>
          <w:spacing w:val="-15"/>
        </w:rPr>
        <w:t xml:space="preserve"> </w:t>
      </w:r>
      <w:r>
        <w:t>a</w:t>
      </w:r>
      <w:r>
        <w:rPr>
          <w:spacing w:val="-15"/>
        </w:rPr>
        <w:t xml:space="preserve"> </w:t>
      </w:r>
      <w:r>
        <w:t>debate</w:t>
      </w:r>
      <w:r>
        <w:rPr>
          <w:spacing w:val="-15"/>
        </w:rPr>
        <w:t xml:space="preserve"> </w:t>
      </w:r>
      <w:r>
        <w:t>between</w:t>
      </w:r>
      <w:r>
        <w:rPr>
          <w:spacing w:val="-15"/>
        </w:rPr>
        <w:t xml:space="preserve"> </w:t>
      </w:r>
      <w:r>
        <w:t>supporters</w:t>
      </w:r>
      <w:r>
        <w:rPr>
          <w:spacing w:val="-13"/>
        </w:rPr>
        <w:t xml:space="preserve"> </w:t>
      </w:r>
      <w:r>
        <w:t>of</w:t>
      </w:r>
      <w:r>
        <w:rPr>
          <w:spacing w:val="-14"/>
        </w:rPr>
        <w:t xml:space="preserve"> </w:t>
      </w:r>
      <w:r>
        <w:t>the</w:t>
      </w:r>
      <w:r>
        <w:rPr>
          <w:spacing w:val="-15"/>
        </w:rPr>
        <w:t xml:space="preserve"> </w:t>
      </w:r>
      <w:r>
        <w:t>Franciscan</w:t>
      </w:r>
      <w:r>
        <w:rPr>
          <w:spacing w:val="-15"/>
        </w:rPr>
        <w:t xml:space="preserve"> </w:t>
      </w:r>
      <w:r>
        <w:t>Rule and</w:t>
      </w:r>
      <w:r>
        <w:rPr>
          <w:spacing w:val="-11"/>
        </w:rPr>
        <w:t xml:space="preserve"> </w:t>
      </w:r>
      <w:r>
        <w:t>their</w:t>
      </w:r>
      <w:r>
        <w:rPr>
          <w:spacing w:val="-11"/>
        </w:rPr>
        <w:t xml:space="preserve"> </w:t>
      </w:r>
      <w:r>
        <w:t>critics,</w:t>
      </w:r>
      <w:r>
        <w:rPr>
          <w:spacing w:val="-11"/>
        </w:rPr>
        <w:t xml:space="preserve"> </w:t>
      </w:r>
      <w:r>
        <w:t>all</w:t>
      </w:r>
      <w:r>
        <w:rPr>
          <w:spacing w:val="-11"/>
        </w:rPr>
        <w:t xml:space="preserve"> </w:t>
      </w:r>
      <w:r>
        <w:t>united</w:t>
      </w:r>
      <w:r>
        <w:rPr>
          <w:spacing w:val="-14"/>
        </w:rPr>
        <w:t xml:space="preserve"> </w:t>
      </w:r>
      <w:r>
        <w:t>by</w:t>
      </w:r>
      <w:r>
        <w:rPr>
          <w:spacing w:val="-11"/>
        </w:rPr>
        <w:t xml:space="preserve"> </w:t>
      </w:r>
      <w:r>
        <w:t>sound,</w:t>
      </w:r>
      <w:r>
        <w:rPr>
          <w:spacing w:val="-11"/>
        </w:rPr>
        <w:t xml:space="preserve"> </w:t>
      </w:r>
      <w:r>
        <w:t>Catholic</w:t>
      </w:r>
      <w:r>
        <w:rPr>
          <w:spacing w:val="-11"/>
        </w:rPr>
        <w:t xml:space="preserve"> </w:t>
      </w:r>
      <w:r>
        <w:t>loyalty</w:t>
      </w:r>
      <w:r>
        <w:rPr>
          <w:spacing w:val="-11"/>
        </w:rPr>
        <w:t xml:space="preserve"> </w:t>
      </w:r>
      <w:r>
        <w:t>to</w:t>
      </w:r>
      <w:r>
        <w:rPr>
          <w:spacing w:val="-11"/>
        </w:rPr>
        <w:t xml:space="preserve"> </w:t>
      </w:r>
      <w:r>
        <w:t>the</w:t>
      </w:r>
      <w:r>
        <w:rPr>
          <w:spacing w:val="-11"/>
        </w:rPr>
        <w:t xml:space="preserve"> </w:t>
      </w:r>
      <w:r>
        <w:t>papal</w:t>
      </w:r>
      <w:r>
        <w:rPr>
          <w:spacing w:val="-11"/>
        </w:rPr>
        <w:t xml:space="preserve"> </w:t>
      </w:r>
      <w:r>
        <w:t>court.</w:t>
      </w:r>
    </w:p>
    <w:p w14:paraId="30FC6DE2" w14:textId="77777777" w:rsidR="00565177" w:rsidRDefault="00FF66D4">
      <w:pPr>
        <w:pStyle w:val="BodyText"/>
        <w:spacing w:line="235" w:lineRule="auto"/>
        <w:ind w:left="1019" w:right="512"/>
      </w:pPr>
      <w:r>
        <w:t>With Michael of Cesena were Brother Arnold of Aquitaine, Brother Hugh of Newcastle, and Brother</w:t>
      </w:r>
      <w:r>
        <w:rPr>
          <w:spacing w:val="-8"/>
        </w:rPr>
        <w:t xml:space="preserve"> </w:t>
      </w:r>
      <w:r>
        <w:t>William</w:t>
      </w:r>
      <w:r>
        <w:rPr>
          <w:spacing w:val="-8"/>
        </w:rPr>
        <w:t xml:space="preserve"> </w:t>
      </w:r>
      <w:r>
        <w:t>Alnwick,</w:t>
      </w:r>
      <w:r>
        <w:rPr>
          <w:spacing w:val="-10"/>
        </w:rPr>
        <w:t xml:space="preserve"> </w:t>
      </w:r>
      <w:r>
        <w:t>who</w:t>
      </w:r>
      <w:r>
        <w:rPr>
          <w:spacing w:val="-8"/>
        </w:rPr>
        <w:t xml:space="preserve"> </w:t>
      </w:r>
      <w:r>
        <w:t>had</w:t>
      </w:r>
      <w:r>
        <w:rPr>
          <w:spacing w:val="-8"/>
        </w:rPr>
        <w:t xml:space="preserve"> </w:t>
      </w:r>
      <w:r>
        <w:t>taken</w:t>
      </w:r>
      <w:r>
        <w:rPr>
          <w:spacing w:val="-8"/>
        </w:rPr>
        <w:t xml:space="preserve"> </w:t>
      </w:r>
      <w:r>
        <w:t>part</w:t>
      </w:r>
      <w:r>
        <w:rPr>
          <w:spacing w:val="-8"/>
        </w:rPr>
        <w:t xml:space="preserve"> </w:t>
      </w:r>
      <w:r>
        <w:t>in</w:t>
      </w:r>
      <w:r>
        <w:rPr>
          <w:spacing w:val="-8"/>
        </w:rPr>
        <w:t xml:space="preserve"> </w:t>
      </w:r>
      <w:r>
        <w:t>the</w:t>
      </w:r>
      <w:r>
        <w:rPr>
          <w:spacing w:val="-8"/>
        </w:rPr>
        <w:t xml:space="preserve"> </w:t>
      </w:r>
      <w:r>
        <w:t>Perugia</w:t>
      </w:r>
      <w:r>
        <w:rPr>
          <w:spacing w:val="-8"/>
        </w:rPr>
        <w:t xml:space="preserve"> </w:t>
      </w:r>
      <w:r>
        <w:t>chapter,</w:t>
      </w:r>
      <w:r>
        <w:rPr>
          <w:spacing w:val="-8"/>
        </w:rPr>
        <w:t xml:space="preserve"> </w:t>
      </w:r>
      <w:r>
        <w:t>and</w:t>
      </w:r>
      <w:r>
        <w:rPr>
          <w:spacing w:val="-8"/>
        </w:rPr>
        <w:t xml:space="preserve"> </w:t>
      </w:r>
      <w:r>
        <w:t>also</w:t>
      </w:r>
      <w:r>
        <w:rPr>
          <w:spacing w:val="-8"/>
        </w:rPr>
        <w:t xml:space="preserve"> </w:t>
      </w:r>
      <w:r>
        <w:t>the</w:t>
      </w:r>
      <w:r>
        <w:rPr>
          <w:spacing w:val="-8"/>
        </w:rPr>
        <w:t xml:space="preserve"> </w:t>
      </w:r>
      <w:r>
        <w:t>Bishop</w:t>
      </w:r>
      <w:r>
        <w:rPr>
          <w:spacing w:val="-7"/>
        </w:rPr>
        <w:t xml:space="preserve"> </w:t>
      </w:r>
      <w:r>
        <w:t>of</w:t>
      </w:r>
      <w:r>
        <w:rPr>
          <w:spacing w:val="-8"/>
        </w:rPr>
        <w:t xml:space="preserve"> </w:t>
      </w:r>
      <w:r>
        <w:t>Kaffa and</w:t>
      </w:r>
      <w:r>
        <w:rPr>
          <w:spacing w:val="-15"/>
        </w:rPr>
        <w:t xml:space="preserve"> </w:t>
      </w:r>
      <w:r>
        <w:t>Berengar</w:t>
      </w:r>
      <w:r>
        <w:rPr>
          <w:spacing w:val="-15"/>
        </w:rPr>
        <w:t xml:space="preserve"> </w:t>
      </w:r>
      <w:r>
        <w:t>Talloni,</w:t>
      </w:r>
      <w:r>
        <w:rPr>
          <w:spacing w:val="-15"/>
        </w:rPr>
        <w:t xml:space="preserve"> </w:t>
      </w:r>
      <w:r>
        <w:t>Bonagratia</w:t>
      </w:r>
      <w:r>
        <w:rPr>
          <w:spacing w:val="-14"/>
        </w:rPr>
        <w:t xml:space="preserve"> </w:t>
      </w:r>
      <w:r>
        <w:t>of</w:t>
      </w:r>
      <w:r>
        <w:rPr>
          <w:spacing w:val="-15"/>
        </w:rPr>
        <w:t xml:space="preserve"> </w:t>
      </w:r>
      <w:r>
        <w:t>Bergamo,</w:t>
      </w:r>
      <w:r>
        <w:rPr>
          <w:spacing w:val="-15"/>
        </w:rPr>
        <w:t xml:space="preserve"> </w:t>
      </w:r>
      <w:r>
        <w:t>and</w:t>
      </w:r>
      <w:r>
        <w:rPr>
          <w:spacing w:val="-14"/>
        </w:rPr>
        <w:t xml:space="preserve"> </w:t>
      </w:r>
      <w:r>
        <w:t>other</w:t>
      </w:r>
      <w:r>
        <w:rPr>
          <w:spacing w:val="-15"/>
        </w:rPr>
        <w:t xml:space="preserve"> </w:t>
      </w:r>
      <w:r>
        <w:t>Minorites</w:t>
      </w:r>
      <w:r>
        <w:rPr>
          <w:spacing w:val="-14"/>
        </w:rPr>
        <w:t xml:space="preserve"> </w:t>
      </w:r>
      <w:r>
        <w:t>from</w:t>
      </w:r>
      <w:r>
        <w:rPr>
          <w:spacing w:val="-15"/>
        </w:rPr>
        <w:t xml:space="preserve"> </w:t>
      </w:r>
      <w:r>
        <w:t>t</w:t>
      </w:r>
      <w:r>
        <w:t>he</w:t>
      </w:r>
      <w:r>
        <w:rPr>
          <w:spacing w:val="-13"/>
        </w:rPr>
        <w:t xml:space="preserve"> </w:t>
      </w:r>
      <w:r>
        <w:t>Avignon</w:t>
      </w:r>
      <w:r>
        <w:rPr>
          <w:spacing w:val="-15"/>
        </w:rPr>
        <w:t xml:space="preserve"> </w:t>
      </w:r>
      <w:r>
        <w:t>court.</w:t>
      </w:r>
      <w:r>
        <w:rPr>
          <w:spacing w:val="-15"/>
        </w:rPr>
        <w:t xml:space="preserve"> </w:t>
      </w:r>
      <w:r>
        <w:t>On</w:t>
      </w:r>
      <w:r>
        <w:rPr>
          <w:spacing w:val="-15"/>
        </w:rPr>
        <w:t xml:space="preserve"> </w:t>
      </w:r>
      <w:r>
        <w:t xml:space="preserve">the </w:t>
      </w:r>
      <w:r>
        <w:rPr>
          <w:spacing w:val="-2"/>
        </w:rPr>
        <w:t>opposite</w:t>
      </w:r>
      <w:r>
        <w:rPr>
          <w:spacing w:val="-12"/>
        </w:rPr>
        <w:t xml:space="preserve"> </w:t>
      </w:r>
      <w:r>
        <w:rPr>
          <w:spacing w:val="-2"/>
        </w:rPr>
        <w:t>side</w:t>
      </w:r>
      <w:r>
        <w:rPr>
          <w:spacing w:val="-12"/>
        </w:rPr>
        <w:t xml:space="preserve"> </w:t>
      </w:r>
      <w:r>
        <w:rPr>
          <w:spacing w:val="-2"/>
        </w:rPr>
        <w:t>sat</w:t>
      </w:r>
      <w:r>
        <w:rPr>
          <w:spacing w:val="-11"/>
        </w:rPr>
        <w:t xml:space="preserve"> </w:t>
      </w:r>
      <w:r>
        <w:rPr>
          <w:spacing w:val="-2"/>
        </w:rPr>
        <w:t>Lawrence</w:t>
      </w:r>
      <w:r>
        <w:rPr>
          <w:spacing w:val="-12"/>
        </w:rPr>
        <w:t xml:space="preserve"> </w:t>
      </w:r>
      <w:r>
        <w:rPr>
          <w:spacing w:val="-2"/>
        </w:rPr>
        <w:t>Decoin,</w:t>
      </w:r>
      <w:r>
        <w:rPr>
          <w:spacing w:val="-12"/>
        </w:rPr>
        <w:t xml:space="preserve"> </w:t>
      </w:r>
      <w:r>
        <w:rPr>
          <w:spacing w:val="-2"/>
        </w:rPr>
        <w:t>bachelor</w:t>
      </w:r>
      <w:r>
        <w:rPr>
          <w:spacing w:val="-12"/>
        </w:rPr>
        <w:t xml:space="preserve"> </w:t>
      </w:r>
      <w:r>
        <w:rPr>
          <w:spacing w:val="-2"/>
        </w:rPr>
        <w:t>of</w:t>
      </w:r>
      <w:r>
        <w:rPr>
          <w:spacing w:val="-12"/>
        </w:rPr>
        <w:t xml:space="preserve"> </w:t>
      </w:r>
      <w:r>
        <w:rPr>
          <w:spacing w:val="-2"/>
        </w:rPr>
        <w:t>Avignon,</w:t>
      </w:r>
      <w:r>
        <w:rPr>
          <w:spacing w:val="-12"/>
        </w:rPr>
        <w:t xml:space="preserve"> </w:t>
      </w:r>
      <w:r>
        <w:rPr>
          <w:spacing w:val="-2"/>
        </w:rPr>
        <w:t>the</w:t>
      </w:r>
      <w:r>
        <w:rPr>
          <w:spacing w:val="-12"/>
        </w:rPr>
        <w:t xml:space="preserve"> </w:t>
      </w:r>
      <w:r>
        <w:rPr>
          <w:spacing w:val="-2"/>
        </w:rPr>
        <w:t>Bishop</w:t>
      </w:r>
      <w:r>
        <w:rPr>
          <w:spacing w:val="-12"/>
        </w:rPr>
        <w:t xml:space="preserve"> </w:t>
      </w:r>
      <w:r>
        <w:rPr>
          <w:spacing w:val="-2"/>
        </w:rPr>
        <w:t>of</w:t>
      </w:r>
      <w:r>
        <w:rPr>
          <w:spacing w:val="-13"/>
        </w:rPr>
        <w:t xml:space="preserve"> </w:t>
      </w:r>
      <w:r>
        <w:rPr>
          <w:spacing w:val="-2"/>
        </w:rPr>
        <w:t>Padua,</w:t>
      </w:r>
      <w:r>
        <w:rPr>
          <w:spacing w:val="-12"/>
        </w:rPr>
        <w:t xml:space="preserve"> </w:t>
      </w:r>
      <w:r>
        <w:rPr>
          <w:spacing w:val="-2"/>
        </w:rPr>
        <w:t>and</w:t>
      </w:r>
      <w:r>
        <w:rPr>
          <w:spacing w:val="-12"/>
        </w:rPr>
        <w:t xml:space="preserve"> </w:t>
      </w:r>
      <w:r>
        <w:rPr>
          <w:spacing w:val="-2"/>
        </w:rPr>
        <w:t>Jean</w:t>
      </w:r>
      <w:r>
        <w:rPr>
          <w:spacing w:val="-12"/>
        </w:rPr>
        <w:t xml:space="preserve"> </w:t>
      </w:r>
      <w:r>
        <w:rPr>
          <w:spacing w:val="-2"/>
        </w:rPr>
        <w:t xml:space="preserve">d’Anneaux, </w:t>
      </w:r>
      <w:r>
        <w:t>doctor</w:t>
      </w:r>
      <w:r>
        <w:rPr>
          <w:spacing w:val="-10"/>
        </w:rPr>
        <w:t xml:space="preserve"> </w:t>
      </w:r>
      <w:r>
        <w:t>of</w:t>
      </w:r>
      <w:r>
        <w:rPr>
          <w:spacing w:val="-11"/>
        </w:rPr>
        <w:t xml:space="preserve"> </w:t>
      </w:r>
      <w:r>
        <w:t>theology</w:t>
      </w:r>
      <w:r>
        <w:rPr>
          <w:spacing w:val="-10"/>
        </w:rPr>
        <w:t xml:space="preserve"> </w:t>
      </w:r>
      <w:r>
        <w:t>in</w:t>
      </w:r>
      <w:r>
        <w:rPr>
          <w:spacing w:val="-10"/>
        </w:rPr>
        <w:t xml:space="preserve"> </w:t>
      </w:r>
      <w:r>
        <w:t>Paris.</w:t>
      </w:r>
      <w:r>
        <w:rPr>
          <w:spacing w:val="-10"/>
        </w:rPr>
        <w:t xml:space="preserve"> </w:t>
      </w:r>
      <w:r>
        <w:t>Next</w:t>
      </w:r>
      <w:r>
        <w:rPr>
          <w:spacing w:val="-10"/>
        </w:rPr>
        <w:t xml:space="preserve"> </w:t>
      </w:r>
      <w:r>
        <w:t>to</w:t>
      </w:r>
      <w:r>
        <w:rPr>
          <w:spacing w:val="-10"/>
        </w:rPr>
        <w:t xml:space="preserve"> </w:t>
      </w:r>
      <w:r>
        <w:t>Bernard</w:t>
      </w:r>
      <w:r>
        <w:rPr>
          <w:spacing w:val="-10"/>
        </w:rPr>
        <w:t xml:space="preserve"> </w:t>
      </w:r>
      <w:r>
        <w:t>Gui,</w:t>
      </w:r>
      <w:r>
        <w:rPr>
          <w:spacing w:val="-10"/>
        </w:rPr>
        <w:t xml:space="preserve"> </w:t>
      </w:r>
      <w:r>
        <w:t>silent</w:t>
      </w:r>
      <w:r>
        <w:rPr>
          <w:spacing w:val="-10"/>
        </w:rPr>
        <w:t xml:space="preserve"> </w:t>
      </w:r>
      <w:r>
        <w:t>and</w:t>
      </w:r>
      <w:r>
        <w:rPr>
          <w:spacing w:val="-10"/>
        </w:rPr>
        <w:t xml:space="preserve"> </w:t>
      </w:r>
      <w:r>
        <w:t>pensive,</w:t>
      </w:r>
      <w:r>
        <w:rPr>
          <w:spacing w:val="-10"/>
        </w:rPr>
        <w:t xml:space="preserve"> </w:t>
      </w:r>
      <w:r>
        <w:t>there</w:t>
      </w:r>
      <w:r>
        <w:rPr>
          <w:spacing w:val="-10"/>
        </w:rPr>
        <w:t xml:space="preserve"> </w:t>
      </w:r>
      <w:r>
        <w:t>was</w:t>
      </w:r>
      <w:r>
        <w:rPr>
          <w:spacing w:val="-11"/>
        </w:rPr>
        <w:t xml:space="preserve"> </w:t>
      </w:r>
      <w:r>
        <w:t>the</w:t>
      </w:r>
      <w:r>
        <w:rPr>
          <w:spacing w:val="-10"/>
        </w:rPr>
        <w:t xml:space="preserve"> </w:t>
      </w:r>
      <w:r>
        <w:t>Dominican</w:t>
      </w:r>
      <w:r>
        <w:rPr>
          <w:spacing w:val="-10"/>
        </w:rPr>
        <w:t xml:space="preserve"> </w:t>
      </w:r>
      <w:r>
        <w:t xml:space="preserve">Jean </w:t>
      </w:r>
      <w:r>
        <w:rPr>
          <w:spacing w:val="-2"/>
        </w:rPr>
        <w:t>de</w:t>
      </w:r>
      <w:r>
        <w:rPr>
          <w:spacing w:val="-12"/>
        </w:rPr>
        <w:t xml:space="preserve"> </w:t>
      </w:r>
      <w:r>
        <w:rPr>
          <w:spacing w:val="-2"/>
        </w:rPr>
        <w:t>Baune,</w:t>
      </w:r>
      <w:r>
        <w:rPr>
          <w:spacing w:val="-11"/>
        </w:rPr>
        <w:t xml:space="preserve"> </w:t>
      </w:r>
      <w:r>
        <w:rPr>
          <w:spacing w:val="-2"/>
        </w:rPr>
        <w:t>in</w:t>
      </w:r>
      <w:r>
        <w:rPr>
          <w:spacing w:val="-11"/>
        </w:rPr>
        <w:t xml:space="preserve"> </w:t>
      </w:r>
      <w:r>
        <w:rPr>
          <w:spacing w:val="-2"/>
        </w:rPr>
        <w:t>Italy</w:t>
      </w:r>
      <w:r>
        <w:rPr>
          <w:spacing w:val="-13"/>
        </w:rPr>
        <w:t xml:space="preserve"> </w:t>
      </w:r>
      <w:r>
        <w:rPr>
          <w:spacing w:val="-2"/>
        </w:rPr>
        <w:t>called</w:t>
      </w:r>
      <w:r>
        <w:rPr>
          <w:spacing w:val="-13"/>
        </w:rPr>
        <w:t xml:space="preserve"> </w:t>
      </w:r>
      <w:r>
        <w:rPr>
          <w:spacing w:val="-2"/>
        </w:rPr>
        <w:t>Giovanni</w:t>
      </w:r>
      <w:r>
        <w:rPr>
          <w:spacing w:val="-11"/>
        </w:rPr>
        <w:t xml:space="preserve"> </w:t>
      </w:r>
      <w:r>
        <w:rPr>
          <w:spacing w:val="-2"/>
        </w:rPr>
        <w:t>Dalbena.</w:t>
      </w:r>
      <w:r>
        <w:rPr>
          <w:spacing w:val="-11"/>
        </w:rPr>
        <w:t xml:space="preserve"> </w:t>
      </w:r>
      <w:r>
        <w:rPr>
          <w:spacing w:val="-2"/>
        </w:rPr>
        <w:t>Years</w:t>
      </w:r>
      <w:r>
        <w:rPr>
          <w:spacing w:val="-12"/>
        </w:rPr>
        <w:t xml:space="preserve"> </w:t>
      </w:r>
      <w:r>
        <w:rPr>
          <w:spacing w:val="-2"/>
        </w:rPr>
        <w:t>before,</w:t>
      </w:r>
      <w:r>
        <w:rPr>
          <w:spacing w:val="-11"/>
        </w:rPr>
        <w:t xml:space="preserve"> </w:t>
      </w:r>
      <w:r>
        <w:rPr>
          <w:spacing w:val="-2"/>
        </w:rPr>
        <w:t>William</w:t>
      </w:r>
      <w:r>
        <w:rPr>
          <w:spacing w:val="-13"/>
        </w:rPr>
        <w:t xml:space="preserve"> </w:t>
      </w:r>
      <w:r>
        <w:rPr>
          <w:spacing w:val="-2"/>
        </w:rPr>
        <w:t>told</w:t>
      </w:r>
      <w:r>
        <w:rPr>
          <w:spacing w:val="-12"/>
        </w:rPr>
        <w:t xml:space="preserve"> </w:t>
      </w:r>
      <w:r>
        <w:rPr>
          <w:spacing w:val="-2"/>
        </w:rPr>
        <w:t>me,</w:t>
      </w:r>
      <w:r>
        <w:rPr>
          <w:spacing w:val="-11"/>
        </w:rPr>
        <w:t xml:space="preserve"> </w:t>
      </w:r>
      <w:r>
        <w:rPr>
          <w:spacing w:val="-2"/>
        </w:rPr>
        <w:t>he</w:t>
      </w:r>
      <w:r>
        <w:rPr>
          <w:spacing w:val="-11"/>
        </w:rPr>
        <w:t xml:space="preserve"> </w:t>
      </w:r>
      <w:r>
        <w:rPr>
          <w:spacing w:val="-2"/>
        </w:rPr>
        <w:t>had</w:t>
      </w:r>
      <w:r>
        <w:rPr>
          <w:spacing w:val="-12"/>
        </w:rPr>
        <w:t xml:space="preserve"> </w:t>
      </w:r>
      <w:r>
        <w:rPr>
          <w:spacing w:val="-2"/>
        </w:rPr>
        <w:t>been</w:t>
      </w:r>
      <w:r>
        <w:rPr>
          <w:spacing w:val="-12"/>
        </w:rPr>
        <w:t xml:space="preserve"> </w:t>
      </w:r>
      <w:r>
        <w:rPr>
          <w:spacing w:val="-2"/>
        </w:rPr>
        <w:t>inquisitor</w:t>
      </w:r>
      <w:r>
        <w:rPr>
          <w:spacing w:val="-12"/>
        </w:rPr>
        <w:t xml:space="preserve"> </w:t>
      </w:r>
      <w:r>
        <w:rPr>
          <w:spacing w:val="-2"/>
        </w:rPr>
        <w:t xml:space="preserve">at </w:t>
      </w:r>
      <w:r>
        <w:t>Narbonne, where he had tried many Beghards; but when he found heresy in a proposition concerning</w:t>
      </w:r>
      <w:r>
        <w:rPr>
          <w:spacing w:val="-3"/>
        </w:rPr>
        <w:t xml:space="preserve"> </w:t>
      </w:r>
      <w:r>
        <w:t>the</w:t>
      </w:r>
      <w:r>
        <w:rPr>
          <w:spacing w:val="-3"/>
        </w:rPr>
        <w:t xml:space="preserve"> </w:t>
      </w:r>
      <w:r>
        <w:t>poverty</w:t>
      </w:r>
      <w:r>
        <w:rPr>
          <w:spacing w:val="-3"/>
        </w:rPr>
        <w:t xml:space="preserve"> </w:t>
      </w:r>
      <w:r>
        <w:t>of</w:t>
      </w:r>
      <w:r>
        <w:rPr>
          <w:spacing w:val="-3"/>
        </w:rPr>
        <w:t xml:space="preserve"> </w:t>
      </w:r>
      <w:r>
        <w:t>Christ,</w:t>
      </w:r>
      <w:r>
        <w:rPr>
          <w:spacing w:val="-3"/>
        </w:rPr>
        <w:t xml:space="preserve"> </w:t>
      </w:r>
      <w:r>
        <w:t>Berengar</w:t>
      </w:r>
      <w:r>
        <w:rPr>
          <w:spacing w:val="-3"/>
        </w:rPr>
        <w:t xml:space="preserve"> </w:t>
      </w:r>
      <w:r>
        <w:t>Talloni,</w:t>
      </w:r>
      <w:r>
        <w:rPr>
          <w:spacing w:val="-3"/>
        </w:rPr>
        <w:t xml:space="preserve"> </w:t>
      </w:r>
      <w:r>
        <w:t>reader</w:t>
      </w:r>
      <w:r>
        <w:rPr>
          <w:spacing w:val="-3"/>
        </w:rPr>
        <w:t xml:space="preserve"> </w:t>
      </w:r>
      <w:r>
        <w:t>in</w:t>
      </w:r>
      <w:r>
        <w:rPr>
          <w:spacing w:val="-3"/>
        </w:rPr>
        <w:t xml:space="preserve"> </w:t>
      </w:r>
      <w:r>
        <w:t>the</w:t>
      </w:r>
      <w:r>
        <w:rPr>
          <w:spacing w:val="-3"/>
        </w:rPr>
        <w:t xml:space="preserve"> </w:t>
      </w:r>
      <w:r>
        <w:t>convent</w:t>
      </w:r>
      <w:r>
        <w:rPr>
          <w:spacing w:val="-3"/>
        </w:rPr>
        <w:t xml:space="preserve"> </w:t>
      </w:r>
      <w:r>
        <w:t>of</w:t>
      </w:r>
      <w:r>
        <w:rPr>
          <w:spacing w:val="-3"/>
        </w:rPr>
        <w:t xml:space="preserve"> </w:t>
      </w:r>
      <w:r>
        <w:t>that</w:t>
      </w:r>
      <w:r>
        <w:rPr>
          <w:spacing w:val="-4"/>
        </w:rPr>
        <w:t xml:space="preserve"> </w:t>
      </w:r>
      <w:r>
        <w:t>city,</w:t>
      </w:r>
      <w:r>
        <w:rPr>
          <w:spacing w:val="-3"/>
        </w:rPr>
        <w:t xml:space="preserve"> </w:t>
      </w:r>
      <w:r>
        <w:t>rose</w:t>
      </w:r>
      <w:r>
        <w:rPr>
          <w:spacing w:val="-1"/>
        </w:rPr>
        <w:t xml:space="preserve"> </w:t>
      </w:r>
      <w:r>
        <w:t>against him and appealed to the Pope. At that time John was still uncertain about this question, so he summoned both men to his court, where they argued without arriving at any conclusion. Thus a short time later the Franciscans took their stand, which I h</w:t>
      </w:r>
      <w:r>
        <w:t>ave described, at the Perugia chapter. Finally,</w:t>
      </w:r>
      <w:r>
        <w:rPr>
          <w:spacing w:val="-14"/>
        </w:rPr>
        <w:t xml:space="preserve"> </w:t>
      </w:r>
      <w:r>
        <w:t>there</w:t>
      </w:r>
      <w:r>
        <w:rPr>
          <w:spacing w:val="-14"/>
        </w:rPr>
        <w:t xml:space="preserve"> </w:t>
      </w:r>
      <w:r>
        <w:t>were</w:t>
      </w:r>
      <w:r>
        <w:rPr>
          <w:spacing w:val="-14"/>
        </w:rPr>
        <w:t xml:space="preserve"> </w:t>
      </w:r>
      <w:r>
        <w:t>still</w:t>
      </w:r>
      <w:r>
        <w:rPr>
          <w:spacing w:val="-14"/>
        </w:rPr>
        <w:t xml:space="preserve"> </w:t>
      </w:r>
      <w:r>
        <w:t>others</w:t>
      </w:r>
      <w:r>
        <w:rPr>
          <w:spacing w:val="-15"/>
        </w:rPr>
        <w:t xml:space="preserve"> </w:t>
      </w:r>
      <w:r>
        <w:t>on</w:t>
      </w:r>
      <w:r>
        <w:rPr>
          <w:spacing w:val="-14"/>
        </w:rPr>
        <w:t xml:space="preserve"> </w:t>
      </w:r>
      <w:r>
        <w:t>the</w:t>
      </w:r>
      <w:r>
        <w:rPr>
          <w:spacing w:val="-14"/>
        </w:rPr>
        <w:t xml:space="preserve"> </w:t>
      </w:r>
      <w:r>
        <w:t>side</w:t>
      </w:r>
      <w:r>
        <w:rPr>
          <w:spacing w:val="-14"/>
        </w:rPr>
        <w:t xml:space="preserve"> </w:t>
      </w:r>
      <w:r>
        <w:t>of</w:t>
      </w:r>
      <w:r>
        <w:rPr>
          <w:spacing w:val="-15"/>
        </w:rPr>
        <w:t xml:space="preserve"> </w:t>
      </w:r>
      <w:r>
        <w:t>the</w:t>
      </w:r>
      <w:r>
        <w:rPr>
          <w:spacing w:val="-14"/>
        </w:rPr>
        <w:t xml:space="preserve"> </w:t>
      </w:r>
      <w:r>
        <w:t>Avignonese,</w:t>
      </w:r>
      <w:r>
        <w:rPr>
          <w:spacing w:val="-14"/>
        </w:rPr>
        <w:t xml:space="preserve"> </w:t>
      </w:r>
      <w:r>
        <w:t>including</w:t>
      </w:r>
      <w:r>
        <w:rPr>
          <w:spacing w:val="-14"/>
        </w:rPr>
        <w:t xml:space="preserve"> </w:t>
      </w:r>
      <w:r>
        <w:t>the</w:t>
      </w:r>
      <w:r>
        <w:rPr>
          <w:spacing w:val="-14"/>
        </w:rPr>
        <w:t xml:space="preserve"> </w:t>
      </w:r>
      <w:r>
        <w:t>Bishop</w:t>
      </w:r>
      <w:r>
        <w:rPr>
          <w:spacing w:val="-14"/>
        </w:rPr>
        <w:t xml:space="preserve"> </w:t>
      </w:r>
      <w:r>
        <w:t>of</w:t>
      </w:r>
      <w:r>
        <w:rPr>
          <w:spacing w:val="-14"/>
        </w:rPr>
        <w:t xml:space="preserve"> </w:t>
      </w:r>
      <w:r>
        <w:t>Alborea.</w:t>
      </w:r>
    </w:p>
    <w:p w14:paraId="30FC6DE3" w14:textId="77777777" w:rsidR="00565177" w:rsidRDefault="00565177">
      <w:pPr>
        <w:spacing w:line="235" w:lineRule="auto"/>
        <w:sectPr w:rsidR="00565177">
          <w:pgSz w:w="12240" w:h="15840"/>
          <w:pgMar w:top="1340" w:right="920" w:bottom="620" w:left="420" w:header="360" w:footer="426" w:gutter="0"/>
          <w:cols w:space="720"/>
        </w:sectPr>
      </w:pPr>
    </w:p>
    <w:p w14:paraId="30FC6DE4" w14:textId="77777777" w:rsidR="00565177" w:rsidRDefault="00FF66D4">
      <w:pPr>
        <w:pStyle w:val="BodyText"/>
        <w:spacing w:before="78" w:line="235" w:lineRule="auto"/>
        <w:ind w:right="513"/>
      </w:pPr>
      <w:r>
        <w:lastRenderedPageBreak/>
        <w:t>The</w:t>
      </w:r>
      <w:r>
        <w:rPr>
          <w:spacing w:val="-10"/>
        </w:rPr>
        <w:t xml:space="preserve"> </w:t>
      </w:r>
      <w:r>
        <w:t>session</w:t>
      </w:r>
      <w:r>
        <w:rPr>
          <w:spacing w:val="-10"/>
        </w:rPr>
        <w:t xml:space="preserve"> </w:t>
      </w:r>
      <w:r>
        <w:t>was</w:t>
      </w:r>
      <w:r>
        <w:rPr>
          <w:spacing w:val="-11"/>
        </w:rPr>
        <w:t xml:space="preserve"> </w:t>
      </w:r>
      <w:r>
        <w:t>opened</w:t>
      </w:r>
      <w:r>
        <w:rPr>
          <w:spacing w:val="-10"/>
        </w:rPr>
        <w:t xml:space="preserve"> </w:t>
      </w:r>
      <w:r>
        <w:t>by</w:t>
      </w:r>
      <w:r>
        <w:rPr>
          <w:spacing w:val="-9"/>
        </w:rPr>
        <w:t xml:space="preserve"> </w:t>
      </w:r>
      <w:r>
        <w:t>Abo,</w:t>
      </w:r>
      <w:r>
        <w:rPr>
          <w:spacing w:val="-12"/>
        </w:rPr>
        <w:t xml:space="preserve"> </w:t>
      </w:r>
      <w:r>
        <w:t>who</w:t>
      </w:r>
      <w:r>
        <w:rPr>
          <w:spacing w:val="-10"/>
        </w:rPr>
        <w:t xml:space="preserve"> </w:t>
      </w:r>
      <w:r>
        <w:t>deemed</w:t>
      </w:r>
      <w:r>
        <w:rPr>
          <w:spacing w:val="-10"/>
        </w:rPr>
        <w:t xml:space="preserve"> </w:t>
      </w:r>
      <w:r>
        <w:t>it</w:t>
      </w:r>
      <w:r>
        <w:rPr>
          <w:spacing w:val="-12"/>
        </w:rPr>
        <w:t xml:space="preserve"> </w:t>
      </w:r>
      <w:r>
        <w:t>opportune</w:t>
      </w:r>
      <w:r>
        <w:rPr>
          <w:spacing w:val="-10"/>
        </w:rPr>
        <w:t xml:space="preserve"> </w:t>
      </w:r>
      <w:r>
        <w:t>to</w:t>
      </w:r>
      <w:r>
        <w:rPr>
          <w:spacing w:val="-10"/>
        </w:rPr>
        <w:t xml:space="preserve"> </w:t>
      </w:r>
      <w:r>
        <w:t>sum</w:t>
      </w:r>
      <w:r>
        <w:rPr>
          <w:spacing w:val="-10"/>
        </w:rPr>
        <w:t xml:space="preserve"> </w:t>
      </w:r>
      <w:r>
        <w:t>up</w:t>
      </w:r>
      <w:r>
        <w:rPr>
          <w:spacing w:val="-10"/>
        </w:rPr>
        <w:t xml:space="preserve"> </w:t>
      </w:r>
      <w:r>
        <w:t>recent</w:t>
      </w:r>
      <w:r>
        <w:rPr>
          <w:spacing w:val="-12"/>
        </w:rPr>
        <w:t xml:space="preserve"> </w:t>
      </w:r>
      <w:r>
        <w:t>events.</w:t>
      </w:r>
      <w:r>
        <w:rPr>
          <w:spacing w:val="-10"/>
        </w:rPr>
        <w:t xml:space="preserve"> </w:t>
      </w:r>
      <w:r>
        <w:t>He</w:t>
      </w:r>
      <w:r>
        <w:rPr>
          <w:spacing w:val="-11"/>
        </w:rPr>
        <w:t xml:space="preserve"> </w:t>
      </w:r>
      <w:r>
        <w:t>recalled how</w:t>
      </w:r>
      <w:r>
        <w:rPr>
          <w:spacing w:val="-12"/>
        </w:rPr>
        <w:t xml:space="preserve"> </w:t>
      </w:r>
      <w:r>
        <w:t>in</w:t>
      </w:r>
      <w:r>
        <w:rPr>
          <w:spacing w:val="-13"/>
        </w:rPr>
        <w:t xml:space="preserve"> </w:t>
      </w:r>
      <w:r>
        <w:t>the</w:t>
      </w:r>
      <w:r>
        <w:rPr>
          <w:spacing w:val="-12"/>
        </w:rPr>
        <w:t xml:space="preserve"> </w:t>
      </w:r>
      <w:r>
        <w:t>yea</w:t>
      </w:r>
      <w:r>
        <w:t>r</w:t>
      </w:r>
      <w:r>
        <w:rPr>
          <w:spacing w:val="-13"/>
        </w:rPr>
        <w:t xml:space="preserve"> </w:t>
      </w:r>
      <w:r>
        <w:t>of</w:t>
      </w:r>
      <w:r>
        <w:rPr>
          <w:spacing w:val="-13"/>
        </w:rPr>
        <w:t xml:space="preserve"> </w:t>
      </w:r>
      <w:r>
        <w:t>our</w:t>
      </w:r>
      <w:r>
        <w:rPr>
          <w:spacing w:val="-13"/>
        </w:rPr>
        <w:t xml:space="preserve"> </w:t>
      </w:r>
      <w:r>
        <w:t>Lord</w:t>
      </w:r>
      <w:r>
        <w:rPr>
          <w:spacing w:val="-13"/>
        </w:rPr>
        <w:t xml:space="preserve"> </w:t>
      </w:r>
      <w:r>
        <w:t>1322</w:t>
      </w:r>
      <w:r>
        <w:rPr>
          <w:spacing w:val="-13"/>
        </w:rPr>
        <w:t xml:space="preserve"> </w:t>
      </w:r>
      <w:r>
        <w:t>the</w:t>
      </w:r>
      <w:r>
        <w:rPr>
          <w:spacing w:val="-12"/>
        </w:rPr>
        <w:t xml:space="preserve"> </w:t>
      </w:r>
      <w:r>
        <w:t>general</w:t>
      </w:r>
      <w:r>
        <w:rPr>
          <w:spacing w:val="-13"/>
        </w:rPr>
        <w:t xml:space="preserve"> </w:t>
      </w:r>
      <w:r>
        <w:t>chapter</w:t>
      </w:r>
      <w:r>
        <w:rPr>
          <w:spacing w:val="-14"/>
        </w:rPr>
        <w:t xml:space="preserve"> </w:t>
      </w:r>
      <w:r>
        <w:t>of</w:t>
      </w:r>
      <w:r>
        <w:rPr>
          <w:spacing w:val="-13"/>
        </w:rPr>
        <w:t xml:space="preserve"> </w:t>
      </w:r>
      <w:r>
        <w:t>the</w:t>
      </w:r>
      <w:r>
        <w:rPr>
          <w:spacing w:val="-12"/>
        </w:rPr>
        <w:t xml:space="preserve"> </w:t>
      </w:r>
      <w:r>
        <w:t>Friars</w:t>
      </w:r>
      <w:r>
        <w:rPr>
          <w:spacing w:val="-14"/>
        </w:rPr>
        <w:t xml:space="preserve"> </w:t>
      </w:r>
      <w:r>
        <w:t>Minor,</w:t>
      </w:r>
      <w:r>
        <w:rPr>
          <w:spacing w:val="-11"/>
        </w:rPr>
        <w:t xml:space="preserve"> </w:t>
      </w:r>
      <w:r>
        <w:t>gathered</w:t>
      </w:r>
      <w:r>
        <w:rPr>
          <w:spacing w:val="-12"/>
        </w:rPr>
        <w:t xml:space="preserve"> </w:t>
      </w:r>
      <w:r>
        <w:t>at</w:t>
      </w:r>
      <w:r>
        <w:rPr>
          <w:spacing w:val="-12"/>
        </w:rPr>
        <w:t xml:space="preserve"> </w:t>
      </w:r>
      <w:r>
        <w:t>Perugia</w:t>
      </w:r>
      <w:r>
        <w:rPr>
          <w:spacing w:val="-12"/>
        </w:rPr>
        <w:t xml:space="preserve"> </w:t>
      </w:r>
      <w:r>
        <w:t>under the</w:t>
      </w:r>
      <w:r>
        <w:rPr>
          <w:spacing w:val="-5"/>
        </w:rPr>
        <w:t xml:space="preserve"> </w:t>
      </w:r>
      <w:r>
        <w:t>leadership</w:t>
      </w:r>
      <w:r>
        <w:rPr>
          <w:spacing w:val="-5"/>
        </w:rPr>
        <w:t xml:space="preserve"> </w:t>
      </w:r>
      <w:r>
        <w:t>of</w:t>
      </w:r>
      <w:r>
        <w:rPr>
          <w:spacing w:val="-6"/>
        </w:rPr>
        <w:t xml:space="preserve"> </w:t>
      </w:r>
      <w:r>
        <w:t>Michael</w:t>
      </w:r>
      <w:r>
        <w:rPr>
          <w:spacing w:val="-7"/>
        </w:rPr>
        <w:t xml:space="preserve"> </w:t>
      </w:r>
      <w:r>
        <w:t>of</w:t>
      </w:r>
      <w:r>
        <w:rPr>
          <w:spacing w:val="-6"/>
        </w:rPr>
        <w:t xml:space="preserve"> </w:t>
      </w:r>
      <w:r>
        <w:t>Cesena,</w:t>
      </w:r>
      <w:r>
        <w:rPr>
          <w:spacing w:val="-5"/>
        </w:rPr>
        <w:t xml:space="preserve"> </w:t>
      </w:r>
      <w:r>
        <w:t>had</w:t>
      </w:r>
      <w:r>
        <w:rPr>
          <w:spacing w:val="-7"/>
        </w:rPr>
        <w:t xml:space="preserve"> </w:t>
      </w:r>
      <w:r>
        <w:t>established</w:t>
      </w:r>
      <w:r>
        <w:rPr>
          <w:spacing w:val="-5"/>
        </w:rPr>
        <w:t xml:space="preserve"> </w:t>
      </w:r>
      <w:r>
        <w:t>with</w:t>
      </w:r>
      <w:r>
        <w:rPr>
          <w:spacing w:val="-5"/>
        </w:rPr>
        <w:t xml:space="preserve"> </w:t>
      </w:r>
      <w:r>
        <w:t>mature</w:t>
      </w:r>
      <w:r>
        <w:rPr>
          <w:spacing w:val="-5"/>
        </w:rPr>
        <w:t xml:space="preserve"> </w:t>
      </w:r>
      <w:r>
        <w:t>and</w:t>
      </w:r>
      <w:r>
        <w:rPr>
          <w:spacing w:val="-5"/>
        </w:rPr>
        <w:t xml:space="preserve"> </w:t>
      </w:r>
      <w:r>
        <w:t>diligent</w:t>
      </w:r>
      <w:r>
        <w:rPr>
          <w:spacing w:val="-5"/>
        </w:rPr>
        <w:t xml:space="preserve"> </w:t>
      </w:r>
      <w:r>
        <w:t>deliberation</w:t>
      </w:r>
      <w:r>
        <w:rPr>
          <w:spacing w:val="-5"/>
        </w:rPr>
        <w:t xml:space="preserve"> </w:t>
      </w:r>
      <w:r>
        <w:t>that,</w:t>
      </w:r>
      <w:r>
        <w:rPr>
          <w:spacing w:val="-5"/>
        </w:rPr>
        <w:t xml:space="preserve"> </w:t>
      </w:r>
      <w:r>
        <w:t>to set</w:t>
      </w:r>
      <w:r>
        <w:rPr>
          <w:spacing w:val="-9"/>
        </w:rPr>
        <w:t xml:space="preserve"> </w:t>
      </w:r>
      <w:r>
        <w:t>an</w:t>
      </w:r>
      <w:r>
        <w:rPr>
          <w:spacing w:val="-9"/>
        </w:rPr>
        <w:t xml:space="preserve"> </w:t>
      </w:r>
      <w:r>
        <w:t>example</w:t>
      </w:r>
      <w:r>
        <w:rPr>
          <w:spacing w:val="-9"/>
        </w:rPr>
        <w:t xml:space="preserve"> </w:t>
      </w:r>
      <w:r>
        <w:t>of</w:t>
      </w:r>
      <w:r>
        <w:rPr>
          <w:spacing w:val="-11"/>
        </w:rPr>
        <w:t xml:space="preserve"> </w:t>
      </w:r>
      <w:r>
        <w:t>the</w:t>
      </w:r>
      <w:r>
        <w:rPr>
          <w:spacing w:val="-11"/>
        </w:rPr>
        <w:t xml:space="preserve"> </w:t>
      </w:r>
      <w:r>
        <w:t>perfect</w:t>
      </w:r>
      <w:r>
        <w:rPr>
          <w:spacing w:val="-9"/>
        </w:rPr>
        <w:t xml:space="preserve"> </w:t>
      </w:r>
      <w:r>
        <w:t>life,</w:t>
      </w:r>
      <w:r>
        <w:rPr>
          <w:spacing w:val="-9"/>
        </w:rPr>
        <w:t xml:space="preserve"> </w:t>
      </w:r>
      <w:r>
        <w:t>Christ</w:t>
      </w:r>
      <w:r>
        <w:rPr>
          <w:spacing w:val="-9"/>
        </w:rPr>
        <w:t xml:space="preserve"> </w:t>
      </w:r>
      <w:r>
        <w:t>and,</w:t>
      </w:r>
      <w:r>
        <w:rPr>
          <w:spacing w:val="-9"/>
        </w:rPr>
        <w:t xml:space="preserve"> </w:t>
      </w:r>
      <w:r>
        <w:t>following</w:t>
      </w:r>
      <w:r>
        <w:rPr>
          <w:spacing w:val="-9"/>
        </w:rPr>
        <w:t xml:space="preserve"> </w:t>
      </w:r>
      <w:r>
        <w:t>his</w:t>
      </w:r>
      <w:r>
        <w:rPr>
          <w:spacing w:val="-9"/>
        </w:rPr>
        <w:t xml:space="preserve"> </w:t>
      </w:r>
      <w:r>
        <w:t>teaching,</w:t>
      </w:r>
      <w:r>
        <w:rPr>
          <w:spacing w:val="-9"/>
        </w:rPr>
        <w:t xml:space="preserve"> </w:t>
      </w:r>
      <w:r>
        <w:t>the</w:t>
      </w:r>
      <w:r>
        <w:rPr>
          <w:spacing w:val="-9"/>
        </w:rPr>
        <w:t xml:space="preserve"> </w:t>
      </w:r>
      <w:r>
        <w:t>apostles</w:t>
      </w:r>
      <w:r>
        <w:rPr>
          <w:spacing w:val="-9"/>
        </w:rPr>
        <w:t xml:space="preserve"> </w:t>
      </w:r>
      <w:r>
        <w:t>had</w:t>
      </w:r>
      <w:r>
        <w:rPr>
          <w:spacing w:val="-9"/>
        </w:rPr>
        <w:t xml:space="preserve"> </w:t>
      </w:r>
      <w:r>
        <w:t>never</w:t>
      </w:r>
      <w:r>
        <w:rPr>
          <w:spacing w:val="-9"/>
        </w:rPr>
        <w:t xml:space="preserve"> </w:t>
      </w:r>
      <w:r>
        <w:t>owned anything</w:t>
      </w:r>
      <w:r>
        <w:rPr>
          <w:spacing w:val="-8"/>
        </w:rPr>
        <w:t xml:space="preserve"> </w:t>
      </w:r>
      <w:r>
        <w:t>in</w:t>
      </w:r>
      <w:r>
        <w:rPr>
          <w:spacing w:val="-10"/>
        </w:rPr>
        <w:t xml:space="preserve"> </w:t>
      </w:r>
      <w:r>
        <w:t>common,</w:t>
      </w:r>
      <w:r>
        <w:rPr>
          <w:spacing w:val="-8"/>
        </w:rPr>
        <w:t xml:space="preserve"> </w:t>
      </w:r>
      <w:r>
        <w:t>whether</w:t>
      </w:r>
      <w:r>
        <w:rPr>
          <w:spacing w:val="-8"/>
        </w:rPr>
        <w:t xml:space="preserve"> </w:t>
      </w:r>
      <w:r>
        <w:t>as</w:t>
      </w:r>
      <w:r>
        <w:rPr>
          <w:spacing w:val="-8"/>
        </w:rPr>
        <w:t xml:space="preserve"> </w:t>
      </w:r>
      <w:r>
        <w:t>property</w:t>
      </w:r>
      <w:r>
        <w:rPr>
          <w:spacing w:val="-8"/>
        </w:rPr>
        <w:t xml:space="preserve"> </w:t>
      </w:r>
      <w:r>
        <w:t>or</w:t>
      </w:r>
      <w:r>
        <w:rPr>
          <w:spacing w:val="-8"/>
        </w:rPr>
        <w:t xml:space="preserve"> </w:t>
      </w:r>
      <w:r>
        <w:t>feud,</w:t>
      </w:r>
      <w:r>
        <w:rPr>
          <w:spacing w:val="-12"/>
        </w:rPr>
        <w:t xml:space="preserve"> </w:t>
      </w:r>
      <w:r>
        <w:t>and</w:t>
      </w:r>
      <w:r>
        <w:rPr>
          <w:spacing w:val="-8"/>
        </w:rPr>
        <w:t xml:space="preserve"> </w:t>
      </w:r>
      <w:r>
        <w:t>this</w:t>
      </w:r>
      <w:r>
        <w:rPr>
          <w:spacing w:val="-8"/>
        </w:rPr>
        <w:t xml:space="preserve"> </w:t>
      </w:r>
      <w:r>
        <w:t>truth</w:t>
      </w:r>
      <w:r>
        <w:rPr>
          <w:spacing w:val="-8"/>
        </w:rPr>
        <w:t xml:space="preserve"> </w:t>
      </w:r>
      <w:r>
        <w:t>was</w:t>
      </w:r>
      <w:r>
        <w:rPr>
          <w:spacing w:val="-8"/>
        </w:rPr>
        <w:t xml:space="preserve"> </w:t>
      </w:r>
      <w:r>
        <w:t>a</w:t>
      </w:r>
      <w:r>
        <w:rPr>
          <w:spacing w:val="-7"/>
        </w:rPr>
        <w:t xml:space="preserve"> </w:t>
      </w:r>
      <w:r>
        <w:t>matter</w:t>
      </w:r>
      <w:r>
        <w:rPr>
          <w:spacing w:val="-8"/>
        </w:rPr>
        <w:t xml:space="preserve"> </w:t>
      </w:r>
      <w:r>
        <w:t>of</w:t>
      </w:r>
      <w:r>
        <w:rPr>
          <w:spacing w:val="-8"/>
        </w:rPr>
        <w:t xml:space="preserve"> </w:t>
      </w:r>
      <w:r>
        <w:t>Catholic</w:t>
      </w:r>
      <w:r>
        <w:rPr>
          <w:spacing w:val="-8"/>
        </w:rPr>
        <w:t xml:space="preserve"> </w:t>
      </w:r>
      <w:r>
        <w:t>faith</w:t>
      </w:r>
      <w:r>
        <w:rPr>
          <w:spacing w:val="-8"/>
        </w:rPr>
        <w:t xml:space="preserve"> </w:t>
      </w:r>
      <w:r>
        <w:t>and doctrine, deduced from various passages in the canonical books. Wherefore renunciation of ownership of all things was meritorious and holy, and the early fathers of the church militant had followed</w:t>
      </w:r>
      <w:r>
        <w:rPr>
          <w:spacing w:val="-5"/>
        </w:rPr>
        <w:t xml:space="preserve"> </w:t>
      </w:r>
      <w:r>
        <w:t>this</w:t>
      </w:r>
      <w:r>
        <w:rPr>
          <w:spacing w:val="-6"/>
        </w:rPr>
        <w:t xml:space="preserve"> </w:t>
      </w:r>
      <w:r>
        <w:t>holy</w:t>
      </w:r>
      <w:r>
        <w:rPr>
          <w:spacing w:val="-5"/>
        </w:rPr>
        <w:t xml:space="preserve"> </w:t>
      </w:r>
      <w:r>
        <w:t>rule.</w:t>
      </w:r>
      <w:r>
        <w:rPr>
          <w:spacing w:val="-5"/>
        </w:rPr>
        <w:t xml:space="preserve"> </w:t>
      </w:r>
      <w:r>
        <w:t>The</w:t>
      </w:r>
      <w:r>
        <w:rPr>
          <w:spacing w:val="-5"/>
        </w:rPr>
        <w:t xml:space="preserve"> </w:t>
      </w:r>
      <w:r>
        <w:t>Council</w:t>
      </w:r>
      <w:r>
        <w:rPr>
          <w:spacing w:val="-5"/>
        </w:rPr>
        <w:t xml:space="preserve"> </w:t>
      </w:r>
      <w:r>
        <w:t>of</w:t>
      </w:r>
      <w:r>
        <w:rPr>
          <w:spacing w:val="-5"/>
        </w:rPr>
        <w:t xml:space="preserve"> </w:t>
      </w:r>
      <w:r>
        <w:t>Vienne</w:t>
      </w:r>
      <w:r>
        <w:rPr>
          <w:spacing w:val="-4"/>
        </w:rPr>
        <w:t xml:space="preserve"> </w:t>
      </w:r>
      <w:r>
        <w:t>in</w:t>
      </w:r>
      <w:r>
        <w:rPr>
          <w:spacing w:val="-7"/>
        </w:rPr>
        <w:t xml:space="preserve"> </w:t>
      </w:r>
      <w:r>
        <w:t>1312</w:t>
      </w:r>
      <w:r>
        <w:rPr>
          <w:spacing w:val="-5"/>
        </w:rPr>
        <w:t xml:space="preserve"> </w:t>
      </w:r>
      <w:r>
        <w:t>had</w:t>
      </w:r>
      <w:r>
        <w:rPr>
          <w:spacing w:val="-5"/>
        </w:rPr>
        <w:t xml:space="preserve"> </w:t>
      </w:r>
      <w:r>
        <w:t>also</w:t>
      </w:r>
      <w:r>
        <w:rPr>
          <w:spacing w:val="-5"/>
        </w:rPr>
        <w:t xml:space="preserve"> </w:t>
      </w:r>
      <w:r>
        <w:t>subscribed</w:t>
      </w:r>
      <w:r>
        <w:rPr>
          <w:spacing w:val="-5"/>
        </w:rPr>
        <w:t xml:space="preserve"> </w:t>
      </w:r>
      <w:r>
        <w:t>to</w:t>
      </w:r>
      <w:r>
        <w:rPr>
          <w:spacing w:val="-5"/>
        </w:rPr>
        <w:t xml:space="preserve"> </w:t>
      </w:r>
      <w:r>
        <w:t>this</w:t>
      </w:r>
      <w:r>
        <w:rPr>
          <w:spacing w:val="-5"/>
        </w:rPr>
        <w:t xml:space="preserve"> </w:t>
      </w:r>
      <w:r>
        <w:t>truth,</w:t>
      </w:r>
      <w:r>
        <w:rPr>
          <w:spacing w:val="-5"/>
        </w:rPr>
        <w:t xml:space="preserve"> </w:t>
      </w:r>
      <w:r>
        <w:t>and</w:t>
      </w:r>
      <w:r>
        <w:rPr>
          <w:spacing w:val="-5"/>
        </w:rPr>
        <w:t xml:space="preserve"> </w:t>
      </w:r>
      <w:r>
        <w:t>Pope John</w:t>
      </w:r>
      <w:r>
        <w:rPr>
          <w:spacing w:val="-9"/>
        </w:rPr>
        <w:t xml:space="preserve"> </w:t>
      </w:r>
      <w:r>
        <w:t>himself,</w:t>
      </w:r>
      <w:r>
        <w:rPr>
          <w:spacing w:val="-9"/>
        </w:rPr>
        <w:t xml:space="preserve"> </w:t>
      </w:r>
      <w:r>
        <w:t>in</w:t>
      </w:r>
      <w:r>
        <w:rPr>
          <w:spacing w:val="-9"/>
        </w:rPr>
        <w:t xml:space="preserve"> </w:t>
      </w:r>
      <w:r>
        <w:t>1317,</w:t>
      </w:r>
      <w:r>
        <w:rPr>
          <w:spacing w:val="-10"/>
        </w:rPr>
        <w:t xml:space="preserve"> </w:t>
      </w:r>
      <w:r>
        <w:t>in</w:t>
      </w:r>
      <w:r>
        <w:rPr>
          <w:spacing w:val="-10"/>
        </w:rPr>
        <w:t xml:space="preserve"> </w:t>
      </w:r>
      <w:r>
        <w:t>the</w:t>
      </w:r>
      <w:r>
        <w:rPr>
          <w:spacing w:val="-9"/>
        </w:rPr>
        <w:t xml:space="preserve"> </w:t>
      </w:r>
      <w:r>
        <w:t>constitution</w:t>
      </w:r>
      <w:r>
        <w:rPr>
          <w:spacing w:val="-9"/>
        </w:rPr>
        <w:t xml:space="preserve"> </w:t>
      </w:r>
      <w:r>
        <w:t>regarding</w:t>
      </w:r>
      <w:r>
        <w:rPr>
          <w:spacing w:val="-10"/>
        </w:rPr>
        <w:t xml:space="preserve"> </w:t>
      </w:r>
      <w:r>
        <w:t>the</w:t>
      </w:r>
      <w:r>
        <w:rPr>
          <w:spacing w:val="-9"/>
        </w:rPr>
        <w:t xml:space="preserve"> </w:t>
      </w:r>
      <w:r>
        <w:t>condition</w:t>
      </w:r>
      <w:r>
        <w:rPr>
          <w:spacing w:val="-10"/>
        </w:rPr>
        <w:t xml:space="preserve"> </w:t>
      </w:r>
      <w:r>
        <w:t>of</w:t>
      </w:r>
      <w:r>
        <w:rPr>
          <w:spacing w:val="-9"/>
        </w:rPr>
        <w:t xml:space="preserve"> </w:t>
      </w:r>
      <w:r>
        <w:t>the</w:t>
      </w:r>
      <w:r>
        <w:rPr>
          <w:spacing w:val="-10"/>
        </w:rPr>
        <w:t xml:space="preserve"> </w:t>
      </w:r>
      <w:r>
        <w:t>Friars</w:t>
      </w:r>
      <w:r>
        <w:rPr>
          <w:spacing w:val="-9"/>
        </w:rPr>
        <w:t xml:space="preserve"> </w:t>
      </w:r>
      <w:r>
        <w:t>Minor</w:t>
      </w:r>
      <w:r>
        <w:rPr>
          <w:spacing w:val="-9"/>
        </w:rPr>
        <w:t xml:space="preserve"> </w:t>
      </w:r>
      <w:r>
        <w:t>which</w:t>
      </w:r>
      <w:r>
        <w:rPr>
          <w:spacing w:val="-9"/>
        </w:rPr>
        <w:t xml:space="preserve"> </w:t>
      </w:r>
      <w:r>
        <w:t>begins “Quorundam</w:t>
      </w:r>
      <w:r>
        <w:rPr>
          <w:spacing w:val="-10"/>
        </w:rPr>
        <w:t xml:space="preserve"> </w:t>
      </w:r>
      <w:r>
        <w:t>exigit,”</w:t>
      </w:r>
      <w:r>
        <w:rPr>
          <w:spacing w:val="-10"/>
        </w:rPr>
        <w:t xml:space="preserve"> </w:t>
      </w:r>
      <w:r>
        <w:t>had</w:t>
      </w:r>
      <w:r>
        <w:rPr>
          <w:spacing w:val="-11"/>
        </w:rPr>
        <w:t xml:space="preserve"> </w:t>
      </w:r>
      <w:r>
        <w:t>referred</w:t>
      </w:r>
      <w:r>
        <w:rPr>
          <w:spacing w:val="-10"/>
        </w:rPr>
        <w:t xml:space="preserve"> </w:t>
      </w:r>
      <w:r>
        <w:t>to</w:t>
      </w:r>
      <w:r>
        <w:rPr>
          <w:spacing w:val="-10"/>
        </w:rPr>
        <w:t xml:space="preserve"> </w:t>
      </w:r>
      <w:r>
        <w:t>the</w:t>
      </w:r>
      <w:r>
        <w:rPr>
          <w:spacing w:val="-10"/>
        </w:rPr>
        <w:t xml:space="preserve"> </w:t>
      </w:r>
      <w:r>
        <w:t>deliberations</w:t>
      </w:r>
      <w:r>
        <w:rPr>
          <w:spacing w:val="-11"/>
        </w:rPr>
        <w:t xml:space="preserve"> </w:t>
      </w:r>
      <w:r>
        <w:t>of</w:t>
      </w:r>
      <w:r>
        <w:rPr>
          <w:spacing w:val="-10"/>
        </w:rPr>
        <w:t xml:space="preserve"> </w:t>
      </w:r>
      <w:r>
        <w:t>that</w:t>
      </w:r>
      <w:r>
        <w:rPr>
          <w:spacing w:val="-10"/>
        </w:rPr>
        <w:t xml:space="preserve"> </w:t>
      </w:r>
      <w:r>
        <w:t>council</w:t>
      </w:r>
      <w:r>
        <w:rPr>
          <w:spacing w:val="-10"/>
        </w:rPr>
        <w:t xml:space="preserve"> </w:t>
      </w:r>
      <w:r>
        <w:t>as</w:t>
      </w:r>
      <w:r>
        <w:rPr>
          <w:spacing w:val="-10"/>
        </w:rPr>
        <w:t xml:space="preserve"> </w:t>
      </w:r>
      <w:r>
        <w:t>devoutly</w:t>
      </w:r>
      <w:r>
        <w:rPr>
          <w:spacing w:val="-10"/>
        </w:rPr>
        <w:t xml:space="preserve"> </w:t>
      </w:r>
      <w:r>
        <w:t>composed,</w:t>
      </w:r>
      <w:r>
        <w:rPr>
          <w:spacing w:val="-10"/>
        </w:rPr>
        <w:t xml:space="preserve"> </w:t>
      </w:r>
      <w:r>
        <w:t xml:space="preserve">lucid, </w:t>
      </w:r>
      <w:r>
        <w:rPr>
          <w:spacing w:val="-2"/>
        </w:rPr>
        <w:t>sound,</w:t>
      </w:r>
      <w:r>
        <w:rPr>
          <w:spacing w:val="-13"/>
        </w:rPr>
        <w:t xml:space="preserve"> </w:t>
      </w:r>
      <w:r>
        <w:rPr>
          <w:spacing w:val="-2"/>
        </w:rPr>
        <w:t>and</w:t>
      </w:r>
      <w:r>
        <w:rPr>
          <w:spacing w:val="-13"/>
        </w:rPr>
        <w:t xml:space="preserve"> </w:t>
      </w:r>
      <w:r>
        <w:rPr>
          <w:spacing w:val="-2"/>
        </w:rPr>
        <w:t>mature.</w:t>
      </w:r>
      <w:r>
        <w:rPr>
          <w:spacing w:val="-13"/>
        </w:rPr>
        <w:t xml:space="preserve"> </w:t>
      </w:r>
      <w:r>
        <w:rPr>
          <w:spacing w:val="-2"/>
        </w:rPr>
        <w:t>Whence</w:t>
      </w:r>
      <w:r>
        <w:rPr>
          <w:spacing w:val="-13"/>
        </w:rPr>
        <w:t xml:space="preserve"> </w:t>
      </w:r>
      <w:r>
        <w:rPr>
          <w:spacing w:val="-2"/>
        </w:rPr>
        <w:t>the</w:t>
      </w:r>
      <w:r>
        <w:rPr>
          <w:spacing w:val="-13"/>
        </w:rPr>
        <w:t xml:space="preserve"> </w:t>
      </w:r>
      <w:r>
        <w:rPr>
          <w:spacing w:val="-2"/>
        </w:rPr>
        <w:t>Perugian</w:t>
      </w:r>
      <w:r>
        <w:rPr>
          <w:spacing w:val="-13"/>
        </w:rPr>
        <w:t xml:space="preserve"> </w:t>
      </w:r>
      <w:r>
        <w:rPr>
          <w:spacing w:val="-2"/>
        </w:rPr>
        <w:t>chapter,</w:t>
      </w:r>
      <w:r>
        <w:rPr>
          <w:spacing w:val="-13"/>
        </w:rPr>
        <w:t xml:space="preserve"> </w:t>
      </w:r>
      <w:r>
        <w:rPr>
          <w:spacing w:val="-2"/>
        </w:rPr>
        <w:t>considering</w:t>
      </w:r>
      <w:r>
        <w:rPr>
          <w:spacing w:val="-13"/>
        </w:rPr>
        <w:t xml:space="preserve"> </w:t>
      </w:r>
      <w:r>
        <w:rPr>
          <w:spacing w:val="-2"/>
        </w:rPr>
        <w:t>that</w:t>
      </w:r>
      <w:r>
        <w:rPr>
          <w:spacing w:val="-13"/>
        </w:rPr>
        <w:t xml:space="preserve"> </w:t>
      </w:r>
      <w:r>
        <w:rPr>
          <w:spacing w:val="-2"/>
        </w:rPr>
        <w:t>what</w:t>
      </w:r>
      <w:r>
        <w:rPr>
          <w:spacing w:val="-13"/>
        </w:rPr>
        <w:t xml:space="preserve"> </w:t>
      </w:r>
      <w:r>
        <w:rPr>
          <w:spacing w:val="-2"/>
        </w:rPr>
        <w:t>the</w:t>
      </w:r>
      <w:r>
        <w:rPr>
          <w:spacing w:val="-13"/>
        </w:rPr>
        <w:t xml:space="preserve"> </w:t>
      </w:r>
      <w:r>
        <w:rPr>
          <w:spacing w:val="-2"/>
        </w:rPr>
        <w:t>apostolic</w:t>
      </w:r>
      <w:r>
        <w:rPr>
          <w:spacing w:val="-13"/>
        </w:rPr>
        <w:t xml:space="preserve"> </w:t>
      </w:r>
      <w:r>
        <w:rPr>
          <w:spacing w:val="-2"/>
        </w:rPr>
        <w:t>see</w:t>
      </w:r>
      <w:r>
        <w:rPr>
          <w:spacing w:val="-13"/>
        </w:rPr>
        <w:t xml:space="preserve"> </w:t>
      </w:r>
      <w:r>
        <w:rPr>
          <w:spacing w:val="-2"/>
        </w:rPr>
        <w:t>had</w:t>
      </w:r>
      <w:r>
        <w:rPr>
          <w:spacing w:val="-13"/>
        </w:rPr>
        <w:t xml:space="preserve"> </w:t>
      </w:r>
      <w:r>
        <w:rPr>
          <w:spacing w:val="-2"/>
        </w:rPr>
        <w:t xml:space="preserve">always </w:t>
      </w:r>
      <w:r>
        <w:t>approved</w:t>
      </w:r>
      <w:r>
        <w:rPr>
          <w:spacing w:val="-12"/>
        </w:rPr>
        <w:t xml:space="preserve"> </w:t>
      </w:r>
      <w:r>
        <w:t>as</w:t>
      </w:r>
      <w:r>
        <w:rPr>
          <w:spacing w:val="-13"/>
        </w:rPr>
        <w:t xml:space="preserve"> </w:t>
      </w:r>
      <w:r>
        <w:t>sound</w:t>
      </w:r>
      <w:r>
        <w:rPr>
          <w:spacing w:val="-12"/>
        </w:rPr>
        <w:t xml:space="preserve"> </w:t>
      </w:r>
      <w:r>
        <w:t>doctrine</w:t>
      </w:r>
      <w:r>
        <w:rPr>
          <w:spacing w:val="-12"/>
        </w:rPr>
        <w:t xml:space="preserve"> </w:t>
      </w:r>
      <w:r>
        <w:t>should</w:t>
      </w:r>
      <w:r>
        <w:rPr>
          <w:spacing w:val="-12"/>
        </w:rPr>
        <w:t xml:space="preserve"> </w:t>
      </w:r>
      <w:r>
        <w:t>always</w:t>
      </w:r>
      <w:r>
        <w:rPr>
          <w:spacing w:val="-14"/>
        </w:rPr>
        <w:t xml:space="preserve"> </w:t>
      </w:r>
      <w:r>
        <w:t>be</w:t>
      </w:r>
      <w:r>
        <w:rPr>
          <w:spacing w:val="-12"/>
        </w:rPr>
        <w:t xml:space="preserve"> </w:t>
      </w:r>
      <w:r>
        <w:t>held</w:t>
      </w:r>
      <w:r>
        <w:rPr>
          <w:spacing w:val="-12"/>
        </w:rPr>
        <w:t xml:space="preserve"> </w:t>
      </w:r>
      <w:r>
        <w:t>as</w:t>
      </w:r>
      <w:r>
        <w:rPr>
          <w:spacing w:val="-14"/>
        </w:rPr>
        <w:t xml:space="preserve"> </w:t>
      </w:r>
      <w:r>
        <w:t>accepted,</w:t>
      </w:r>
      <w:r>
        <w:rPr>
          <w:spacing w:val="-12"/>
        </w:rPr>
        <w:t xml:space="preserve"> </w:t>
      </w:r>
      <w:r>
        <w:t>nor</w:t>
      </w:r>
      <w:r>
        <w:rPr>
          <w:spacing w:val="-13"/>
        </w:rPr>
        <w:t xml:space="preserve"> </w:t>
      </w:r>
      <w:r>
        <w:t>should</w:t>
      </w:r>
      <w:r>
        <w:rPr>
          <w:spacing w:val="-12"/>
        </w:rPr>
        <w:t xml:space="preserve"> </w:t>
      </w:r>
      <w:r>
        <w:t>it</w:t>
      </w:r>
      <w:r>
        <w:rPr>
          <w:spacing w:val="-12"/>
        </w:rPr>
        <w:t xml:space="preserve"> </w:t>
      </w:r>
      <w:r>
        <w:t>be</w:t>
      </w:r>
      <w:r>
        <w:rPr>
          <w:spacing w:val="-12"/>
        </w:rPr>
        <w:t xml:space="preserve"> </w:t>
      </w:r>
      <w:r>
        <w:t>strayed</w:t>
      </w:r>
      <w:r>
        <w:rPr>
          <w:spacing w:val="-12"/>
        </w:rPr>
        <w:t xml:space="preserve"> </w:t>
      </w:r>
      <w:r>
        <w:t>from</w:t>
      </w:r>
      <w:r>
        <w:rPr>
          <w:spacing w:val="-12"/>
        </w:rPr>
        <w:t xml:space="preserve"> </w:t>
      </w:r>
      <w:r>
        <w:t>in</w:t>
      </w:r>
      <w:r>
        <w:rPr>
          <w:spacing w:val="-11"/>
        </w:rPr>
        <w:t xml:space="preserve"> </w:t>
      </w:r>
      <w:r>
        <w:t>any way, had merely confirmed that council’s decision, with the signature of such</w:t>
      </w:r>
      <w:r>
        <w:t xml:space="preserve"> masters of sacred theology</w:t>
      </w:r>
      <w:r>
        <w:rPr>
          <w:spacing w:val="-14"/>
        </w:rPr>
        <w:t xml:space="preserve"> </w:t>
      </w:r>
      <w:r>
        <w:t>as</w:t>
      </w:r>
      <w:r>
        <w:rPr>
          <w:spacing w:val="-15"/>
        </w:rPr>
        <w:t xml:space="preserve"> </w:t>
      </w:r>
      <w:r>
        <w:t>Brother</w:t>
      </w:r>
      <w:r>
        <w:rPr>
          <w:spacing w:val="-14"/>
        </w:rPr>
        <w:t xml:space="preserve"> </w:t>
      </w:r>
      <w:r>
        <w:t>William</w:t>
      </w:r>
      <w:r>
        <w:rPr>
          <w:spacing w:val="-14"/>
        </w:rPr>
        <w:t xml:space="preserve"> </w:t>
      </w:r>
      <w:r>
        <w:t>of</w:t>
      </w:r>
      <w:r>
        <w:rPr>
          <w:spacing w:val="-14"/>
        </w:rPr>
        <w:t xml:space="preserve"> </w:t>
      </w:r>
      <w:r>
        <w:t>England,</w:t>
      </w:r>
      <w:r>
        <w:rPr>
          <w:spacing w:val="-14"/>
        </w:rPr>
        <w:t xml:space="preserve"> </w:t>
      </w:r>
      <w:r>
        <w:t>Brother</w:t>
      </w:r>
      <w:r>
        <w:rPr>
          <w:spacing w:val="-13"/>
        </w:rPr>
        <w:t xml:space="preserve"> </w:t>
      </w:r>
      <w:r>
        <w:t>Henry</w:t>
      </w:r>
      <w:r>
        <w:rPr>
          <w:spacing w:val="-14"/>
        </w:rPr>
        <w:t xml:space="preserve"> </w:t>
      </w:r>
      <w:r>
        <w:t>of</w:t>
      </w:r>
      <w:r>
        <w:rPr>
          <w:spacing w:val="-14"/>
        </w:rPr>
        <w:t xml:space="preserve"> </w:t>
      </w:r>
      <w:r>
        <w:t>Germany,</w:t>
      </w:r>
      <w:r>
        <w:rPr>
          <w:spacing w:val="-14"/>
        </w:rPr>
        <w:t xml:space="preserve"> </w:t>
      </w:r>
      <w:r>
        <w:t>Brother</w:t>
      </w:r>
      <w:r>
        <w:rPr>
          <w:spacing w:val="-15"/>
        </w:rPr>
        <w:t xml:space="preserve"> </w:t>
      </w:r>
      <w:r>
        <w:t>Arnold</w:t>
      </w:r>
      <w:r>
        <w:rPr>
          <w:spacing w:val="-14"/>
        </w:rPr>
        <w:t xml:space="preserve"> </w:t>
      </w:r>
      <w:r>
        <w:t>of</w:t>
      </w:r>
      <w:r>
        <w:rPr>
          <w:spacing w:val="-14"/>
        </w:rPr>
        <w:t xml:space="preserve"> </w:t>
      </w:r>
      <w:r>
        <w:t>Aquitaine, provincials and ministers, and also with the seal of Brother Nicholas, minister of France; Brother William</w:t>
      </w:r>
      <w:r>
        <w:rPr>
          <w:spacing w:val="-8"/>
        </w:rPr>
        <w:t xml:space="preserve"> </w:t>
      </w:r>
      <w:r>
        <w:t>Bloc,</w:t>
      </w:r>
      <w:r>
        <w:rPr>
          <w:spacing w:val="-8"/>
        </w:rPr>
        <w:t xml:space="preserve"> </w:t>
      </w:r>
      <w:r>
        <w:t>bachelor;</w:t>
      </w:r>
      <w:r>
        <w:rPr>
          <w:spacing w:val="-8"/>
        </w:rPr>
        <w:t xml:space="preserve"> </w:t>
      </w:r>
      <w:r>
        <w:t>the</w:t>
      </w:r>
      <w:r>
        <w:rPr>
          <w:spacing w:val="-8"/>
        </w:rPr>
        <w:t xml:space="preserve"> </w:t>
      </w:r>
      <w:r>
        <w:t>minister</w:t>
      </w:r>
      <w:r>
        <w:rPr>
          <w:spacing w:val="-8"/>
        </w:rPr>
        <w:t xml:space="preserve"> </w:t>
      </w:r>
      <w:r>
        <w:t>general</w:t>
      </w:r>
      <w:r>
        <w:rPr>
          <w:spacing w:val="-8"/>
        </w:rPr>
        <w:t xml:space="preserve"> </w:t>
      </w:r>
      <w:r>
        <w:t>and</w:t>
      </w:r>
      <w:r>
        <w:rPr>
          <w:spacing w:val="-8"/>
        </w:rPr>
        <w:t xml:space="preserve"> </w:t>
      </w:r>
      <w:r>
        <w:t>the</w:t>
      </w:r>
      <w:r>
        <w:rPr>
          <w:spacing w:val="-8"/>
        </w:rPr>
        <w:t xml:space="preserve"> </w:t>
      </w:r>
      <w:r>
        <w:t>four</w:t>
      </w:r>
      <w:r>
        <w:rPr>
          <w:spacing w:val="-8"/>
        </w:rPr>
        <w:t xml:space="preserve"> </w:t>
      </w:r>
      <w:r>
        <w:t>ministers</w:t>
      </w:r>
      <w:r>
        <w:rPr>
          <w:spacing w:val="-8"/>
        </w:rPr>
        <w:t xml:space="preserve"> </w:t>
      </w:r>
      <w:r>
        <w:t>provincial;</w:t>
      </w:r>
      <w:r>
        <w:rPr>
          <w:spacing w:val="-8"/>
        </w:rPr>
        <w:t xml:space="preserve"> </w:t>
      </w:r>
      <w:r>
        <w:t>Brother</w:t>
      </w:r>
      <w:r>
        <w:rPr>
          <w:spacing w:val="-6"/>
        </w:rPr>
        <w:t xml:space="preserve"> </w:t>
      </w:r>
      <w:r>
        <w:t>Thomas</w:t>
      </w:r>
      <w:r>
        <w:rPr>
          <w:spacing w:val="-9"/>
        </w:rPr>
        <w:t xml:space="preserve"> </w:t>
      </w:r>
      <w:r>
        <w:t xml:space="preserve">of </w:t>
      </w:r>
      <w:r>
        <w:rPr>
          <w:spacing w:val="-2"/>
        </w:rPr>
        <w:t>Bologna;</w:t>
      </w:r>
      <w:r>
        <w:rPr>
          <w:spacing w:val="-7"/>
        </w:rPr>
        <w:t xml:space="preserve"> </w:t>
      </w:r>
      <w:r>
        <w:rPr>
          <w:spacing w:val="-2"/>
        </w:rPr>
        <w:t>Brother</w:t>
      </w:r>
      <w:r>
        <w:rPr>
          <w:spacing w:val="-7"/>
        </w:rPr>
        <w:t xml:space="preserve"> </w:t>
      </w:r>
      <w:r>
        <w:rPr>
          <w:spacing w:val="-2"/>
        </w:rPr>
        <w:t>Peter</w:t>
      </w:r>
      <w:r>
        <w:rPr>
          <w:spacing w:val="-7"/>
        </w:rPr>
        <w:t xml:space="preserve"> </w:t>
      </w:r>
      <w:r>
        <w:rPr>
          <w:spacing w:val="-2"/>
        </w:rPr>
        <w:t>of</w:t>
      </w:r>
      <w:r>
        <w:rPr>
          <w:spacing w:val="-7"/>
        </w:rPr>
        <w:t xml:space="preserve"> </w:t>
      </w:r>
      <w:r>
        <w:rPr>
          <w:spacing w:val="-2"/>
        </w:rPr>
        <w:t>the</w:t>
      </w:r>
      <w:r>
        <w:rPr>
          <w:spacing w:val="-7"/>
        </w:rPr>
        <w:t xml:space="preserve"> </w:t>
      </w:r>
      <w:r>
        <w:rPr>
          <w:spacing w:val="-2"/>
        </w:rPr>
        <w:t>province</w:t>
      </w:r>
      <w:r>
        <w:rPr>
          <w:spacing w:val="-7"/>
        </w:rPr>
        <w:t xml:space="preserve"> </w:t>
      </w:r>
      <w:r>
        <w:rPr>
          <w:spacing w:val="-2"/>
        </w:rPr>
        <w:t>of</w:t>
      </w:r>
      <w:r>
        <w:rPr>
          <w:spacing w:val="-7"/>
        </w:rPr>
        <w:t xml:space="preserve"> </w:t>
      </w:r>
      <w:r>
        <w:rPr>
          <w:spacing w:val="-2"/>
        </w:rPr>
        <w:t>Saint</w:t>
      </w:r>
      <w:r>
        <w:rPr>
          <w:spacing w:val="-7"/>
        </w:rPr>
        <w:t xml:space="preserve"> </w:t>
      </w:r>
      <w:r>
        <w:rPr>
          <w:spacing w:val="-2"/>
        </w:rPr>
        <w:t>Francis;</w:t>
      </w:r>
      <w:r>
        <w:rPr>
          <w:spacing w:val="-6"/>
        </w:rPr>
        <w:t xml:space="preserve"> </w:t>
      </w:r>
      <w:r>
        <w:rPr>
          <w:spacing w:val="-2"/>
        </w:rPr>
        <w:t>Brother</w:t>
      </w:r>
      <w:r>
        <w:rPr>
          <w:spacing w:val="-7"/>
        </w:rPr>
        <w:t xml:space="preserve"> </w:t>
      </w:r>
      <w:r>
        <w:rPr>
          <w:spacing w:val="-2"/>
        </w:rPr>
        <w:t>Ferdinand</w:t>
      </w:r>
      <w:r>
        <w:rPr>
          <w:spacing w:val="-7"/>
        </w:rPr>
        <w:t xml:space="preserve"> </w:t>
      </w:r>
      <w:r>
        <w:rPr>
          <w:spacing w:val="-2"/>
        </w:rPr>
        <w:t>of</w:t>
      </w:r>
      <w:r>
        <w:rPr>
          <w:spacing w:val="-7"/>
        </w:rPr>
        <w:t xml:space="preserve"> </w:t>
      </w:r>
      <w:r>
        <w:rPr>
          <w:spacing w:val="-2"/>
        </w:rPr>
        <w:t>Castello;</w:t>
      </w:r>
      <w:r>
        <w:rPr>
          <w:spacing w:val="-7"/>
        </w:rPr>
        <w:t xml:space="preserve"> </w:t>
      </w:r>
      <w:r>
        <w:rPr>
          <w:spacing w:val="-2"/>
        </w:rPr>
        <w:t>and</w:t>
      </w:r>
      <w:r>
        <w:rPr>
          <w:spacing w:val="-9"/>
        </w:rPr>
        <w:t xml:space="preserve"> </w:t>
      </w:r>
      <w:r>
        <w:rPr>
          <w:spacing w:val="-2"/>
        </w:rPr>
        <w:t xml:space="preserve">Brother </w:t>
      </w:r>
      <w:r>
        <w:t xml:space="preserve">Simon of Touraine. However, Abo added, the following year the Pope, issued the decretal </w:t>
      </w:r>
      <w:r>
        <w:rPr>
          <w:i/>
        </w:rPr>
        <w:t xml:space="preserve">Ad </w:t>
      </w:r>
      <w:r>
        <w:rPr>
          <w:i/>
          <w:spacing w:val="-8"/>
        </w:rPr>
        <w:t>cond</w:t>
      </w:r>
      <w:r>
        <w:rPr>
          <w:i/>
          <w:spacing w:val="-8"/>
        </w:rPr>
        <w:t>itorem</w:t>
      </w:r>
      <w:r>
        <w:rPr>
          <w:i/>
        </w:rPr>
        <w:t xml:space="preserve"> </w:t>
      </w:r>
      <w:r>
        <w:rPr>
          <w:i/>
          <w:spacing w:val="-8"/>
        </w:rPr>
        <w:t>canonum</w:t>
      </w:r>
      <w:r>
        <w:rPr>
          <w:spacing w:val="-8"/>
        </w:rPr>
        <w:t>,</w:t>
      </w:r>
      <w:r>
        <w:rPr>
          <w:spacing w:val="-3"/>
        </w:rPr>
        <w:t xml:space="preserve"> </w:t>
      </w:r>
      <w:r>
        <w:rPr>
          <w:spacing w:val="-8"/>
        </w:rPr>
        <w:t>against</w:t>
      </w:r>
      <w:r>
        <w:rPr>
          <w:spacing w:val="-1"/>
        </w:rPr>
        <w:t xml:space="preserve"> </w:t>
      </w:r>
      <w:r>
        <w:rPr>
          <w:spacing w:val="-8"/>
        </w:rPr>
        <w:t>which</w:t>
      </w:r>
      <w:r>
        <w:rPr>
          <w:spacing w:val="-1"/>
        </w:rPr>
        <w:t xml:space="preserve"> </w:t>
      </w:r>
      <w:r>
        <w:rPr>
          <w:spacing w:val="-8"/>
        </w:rPr>
        <w:t>Brother</w:t>
      </w:r>
      <w:r>
        <w:rPr>
          <w:spacing w:val="-1"/>
        </w:rPr>
        <w:t xml:space="preserve"> </w:t>
      </w:r>
      <w:r>
        <w:rPr>
          <w:spacing w:val="-8"/>
        </w:rPr>
        <w:t>Bonagratia</w:t>
      </w:r>
      <w:r>
        <w:t xml:space="preserve"> </w:t>
      </w:r>
      <w:r>
        <w:rPr>
          <w:spacing w:val="-8"/>
        </w:rPr>
        <w:t>of</w:t>
      </w:r>
      <w:r>
        <w:t xml:space="preserve"> </w:t>
      </w:r>
      <w:r>
        <w:rPr>
          <w:spacing w:val="-8"/>
        </w:rPr>
        <w:t>Bergamo</w:t>
      </w:r>
      <w:r>
        <w:t xml:space="preserve"> </w:t>
      </w:r>
      <w:r>
        <w:rPr>
          <w:spacing w:val="-8"/>
        </w:rPr>
        <w:t>appealed,</w:t>
      </w:r>
      <w:r>
        <w:t xml:space="preserve"> </w:t>
      </w:r>
      <w:r>
        <w:rPr>
          <w:spacing w:val="-8"/>
        </w:rPr>
        <w:t>considering</w:t>
      </w:r>
      <w:r>
        <w:rPr>
          <w:spacing w:val="-1"/>
        </w:rPr>
        <w:t xml:space="preserve"> </w:t>
      </w:r>
      <w:r>
        <w:rPr>
          <w:spacing w:val="-8"/>
        </w:rPr>
        <w:t>it</w:t>
      </w:r>
      <w:r>
        <w:rPr>
          <w:spacing w:val="-1"/>
        </w:rPr>
        <w:t xml:space="preserve"> </w:t>
      </w:r>
      <w:r>
        <w:rPr>
          <w:spacing w:val="-8"/>
        </w:rPr>
        <w:t>contrary</w:t>
      </w:r>
      <w:r>
        <w:rPr>
          <w:spacing w:val="-1"/>
        </w:rPr>
        <w:t xml:space="preserve"> </w:t>
      </w:r>
      <w:r>
        <w:rPr>
          <w:spacing w:val="-8"/>
        </w:rPr>
        <w:t xml:space="preserve">to </w:t>
      </w:r>
      <w:r>
        <w:t xml:space="preserve">the interests of his order. The Pope then took down that decretal from the doors of the church of </w:t>
      </w:r>
      <w:r>
        <w:rPr>
          <w:spacing w:val="-2"/>
        </w:rPr>
        <w:t>Avignon</w:t>
      </w:r>
      <w:r>
        <w:rPr>
          <w:spacing w:val="-12"/>
        </w:rPr>
        <w:t xml:space="preserve"> </w:t>
      </w:r>
      <w:r>
        <w:rPr>
          <w:spacing w:val="-2"/>
        </w:rPr>
        <w:t>where</w:t>
      </w:r>
      <w:r>
        <w:rPr>
          <w:spacing w:val="-11"/>
        </w:rPr>
        <w:t xml:space="preserve"> </w:t>
      </w:r>
      <w:r>
        <w:rPr>
          <w:spacing w:val="-2"/>
        </w:rPr>
        <w:t>it</w:t>
      </w:r>
      <w:r>
        <w:rPr>
          <w:spacing w:val="-11"/>
        </w:rPr>
        <w:t xml:space="preserve"> </w:t>
      </w:r>
      <w:r>
        <w:rPr>
          <w:spacing w:val="-2"/>
        </w:rPr>
        <w:t>had</w:t>
      </w:r>
      <w:r>
        <w:rPr>
          <w:spacing w:val="-12"/>
        </w:rPr>
        <w:t xml:space="preserve"> </w:t>
      </w:r>
      <w:r>
        <w:rPr>
          <w:spacing w:val="-2"/>
        </w:rPr>
        <w:t>been</w:t>
      </w:r>
      <w:r>
        <w:rPr>
          <w:spacing w:val="-12"/>
        </w:rPr>
        <w:t xml:space="preserve"> </w:t>
      </w:r>
      <w:r>
        <w:rPr>
          <w:spacing w:val="-2"/>
        </w:rPr>
        <w:t>exposed,</w:t>
      </w:r>
      <w:r>
        <w:rPr>
          <w:spacing w:val="-11"/>
        </w:rPr>
        <w:t xml:space="preserve"> </w:t>
      </w:r>
      <w:r>
        <w:rPr>
          <w:spacing w:val="-2"/>
        </w:rPr>
        <w:t>and</w:t>
      </w:r>
      <w:r>
        <w:rPr>
          <w:spacing w:val="-12"/>
        </w:rPr>
        <w:t xml:space="preserve"> </w:t>
      </w:r>
      <w:r>
        <w:rPr>
          <w:spacing w:val="-2"/>
        </w:rPr>
        <w:t>revised</w:t>
      </w:r>
      <w:r>
        <w:rPr>
          <w:spacing w:val="-12"/>
        </w:rPr>
        <w:t xml:space="preserve"> </w:t>
      </w:r>
      <w:r>
        <w:rPr>
          <w:spacing w:val="-2"/>
        </w:rPr>
        <w:t>it</w:t>
      </w:r>
      <w:r>
        <w:rPr>
          <w:spacing w:val="-11"/>
        </w:rPr>
        <w:t xml:space="preserve"> </w:t>
      </w:r>
      <w:r>
        <w:rPr>
          <w:spacing w:val="-2"/>
        </w:rPr>
        <w:t>in</w:t>
      </w:r>
      <w:r>
        <w:rPr>
          <w:spacing w:val="-12"/>
        </w:rPr>
        <w:t xml:space="preserve"> </w:t>
      </w:r>
      <w:r>
        <w:rPr>
          <w:spacing w:val="-2"/>
        </w:rPr>
        <w:t>several</w:t>
      </w:r>
      <w:r>
        <w:rPr>
          <w:spacing w:val="-12"/>
        </w:rPr>
        <w:t xml:space="preserve"> </w:t>
      </w:r>
      <w:r>
        <w:rPr>
          <w:spacing w:val="-2"/>
        </w:rPr>
        <w:t>places.</w:t>
      </w:r>
      <w:r>
        <w:rPr>
          <w:spacing w:val="-11"/>
        </w:rPr>
        <w:t xml:space="preserve"> </w:t>
      </w:r>
      <w:r>
        <w:rPr>
          <w:spacing w:val="-2"/>
        </w:rPr>
        <w:t>But</w:t>
      </w:r>
      <w:r>
        <w:rPr>
          <w:spacing w:val="-11"/>
        </w:rPr>
        <w:t xml:space="preserve"> </w:t>
      </w:r>
      <w:r>
        <w:rPr>
          <w:spacing w:val="-2"/>
        </w:rPr>
        <w:t>he</w:t>
      </w:r>
      <w:r>
        <w:rPr>
          <w:spacing w:val="-11"/>
        </w:rPr>
        <w:t xml:space="preserve"> </w:t>
      </w:r>
      <w:r>
        <w:rPr>
          <w:spacing w:val="-2"/>
        </w:rPr>
        <w:t>actually</w:t>
      </w:r>
      <w:r>
        <w:rPr>
          <w:spacing w:val="-11"/>
        </w:rPr>
        <w:t xml:space="preserve"> </w:t>
      </w:r>
      <w:r>
        <w:rPr>
          <w:spacing w:val="-2"/>
        </w:rPr>
        <w:t>made</w:t>
      </w:r>
      <w:r>
        <w:rPr>
          <w:spacing w:val="-11"/>
        </w:rPr>
        <w:t xml:space="preserve"> </w:t>
      </w:r>
      <w:r>
        <w:rPr>
          <w:spacing w:val="-2"/>
        </w:rPr>
        <w:t>it</w:t>
      </w:r>
      <w:r>
        <w:rPr>
          <w:spacing w:val="-11"/>
        </w:rPr>
        <w:t xml:space="preserve"> </w:t>
      </w:r>
      <w:r>
        <w:rPr>
          <w:spacing w:val="-2"/>
        </w:rPr>
        <w:t xml:space="preserve">harsher, </w:t>
      </w:r>
      <w:r>
        <w:t>as</w:t>
      </w:r>
      <w:r>
        <w:rPr>
          <w:spacing w:val="-15"/>
        </w:rPr>
        <w:t xml:space="preserve"> </w:t>
      </w:r>
      <w:r>
        <w:t>was</w:t>
      </w:r>
      <w:r>
        <w:rPr>
          <w:spacing w:val="-15"/>
        </w:rPr>
        <w:t xml:space="preserve"> </w:t>
      </w:r>
      <w:r>
        <w:t>proved</w:t>
      </w:r>
      <w:r>
        <w:rPr>
          <w:spacing w:val="32"/>
        </w:rPr>
        <w:t xml:space="preserve"> </w:t>
      </w:r>
      <w:r>
        <w:t xml:space="preserve">the fact that, as an immediate consequence, Brother Bonagratia was held in prison for a year. Nor could there be any doubts as to the Pontiffs severity, because that same year he </w:t>
      </w:r>
      <w:r>
        <w:rPr>
          <w:spacing w:val="-4"/>
        </w:rPr>
        <w:t>issued</w:t>
      </w:r>
      <w:r>
        <w:rPr>
          <w:spacing w:val="-8"/>
        </w:rPr>
        <w:t xml:space="preserve"> </w:t>
      </w:r>
      <w:r>
        <w:rPr>
          <w:spacing w:val="-4"/>
        </w:rPr>
        <w:t>the</w:t>
      </w:r>
      <w:r>
        <w:rPr>
          <w:spacing w:val="-8"/>
        </w:rPr>
        <w:t xml:space="preserve"> </w:t>
      </w:r>
      <w:r>
        <w:rPr>
          <w:spacing w:val="-4"/>
        </w:rPr>
        <w:t>now</w:t>
      </w:r>
      <w:r>
        <w:rPr>
          <w:spacing w:val="-8"/>
        </w:rPr>
        <w:t xml:space="preserve"> </w:t>
      </w:r>
      <w:r>
        <w:rPr>
          <w:spacing w:val="-4"/>
        </w:rPr>
        <w:t>very</w:t>
      </w:r>
      <w:r>
        <w:rPr>
          <w:spacing w:val="-8"/>
        </w:rPr>
        <w:t xml:space="preserve"> </w:t>
      </w:r>
      <w:r>
        <w:rPr>
          <w:spacing w:val="-4"/>
        </w:rPr>
        <w:t>we</w:t>
      </w:r>
      <w:r>
        <w:rPr>
          <w:spacing w:val="-4"/>
        </w:rPr>
        <w:t>ll</w:t>
      </w:r>
      <w:r>
        <w:rPr>
          <w:spacing w:val="-10"/>
        </w:rPr>
        <w:t xml:space="preserve"> </w:t>
      </w:r>
      <w:r>
        <w:rPr>
          <w:spacing w:val="-4"/>
        </w:rPr>
        <w:t>known</w:t>
      </w:r>
      <w:r>
        <w:rPr>
          <w:spacing w:val="-9"/>
        </w:rPr>
        <w:t xml:space="preserve"> </w:t>
      </w:r>
      <w:r>
        <w:rPr>
          <w:i/>
          <w:spacing w:val="-4"/>
        </w:rPr>
        <w:t>Cum</w:t>
      </w:r>
      <w:r>
        <w:rPr>
          <w:i/>
          <w:spacing w:val="-8"/>
        </w:rPr>
        <w:t xml:space="preserve"> </w:t>
      </w:r>
      <w:r>
        <w:rPr>
          <w:i/>
          <w:spacing w:val="-4"/>
        </w:rPr>
        <w:t>inter</w:t>
      </w:r>
      <w:r>
        <w:rPr>
          <w:i/>
          <w:spacing w:val="-8"/>
        </w:rPr>
        <w:t xml:space="preserve"> </w:t>
      </w:r>
      <w:r>
        <w:rPr>
          <w:i/>
          <w:spacing w:val="-4"/>
        </w:rPr>
        <w:t>nonnullos</w:t>
      </w:r>
      <w:r>
        <w:rPr>
          <w:spacing w:val="-4"/>
        </w:rPr>
        <w:t>,</w:t>
      </w:r>
      <w:r>
        <w:rPr>
          <w:spacing w:val="-8"/>
        </w:rPr>
        <w:t xml:space="preserve"> </w:t>
      </w:r>
      <w:r>
        <w:rPr>
          <w:spacing w:val="-4"/>
        </w:rPr>
        <w:t>in</w:t>
      </w:r>
      <w:r>
        <w:rPr>
          <w:spacing w:val="-8"/>
        </w:rPr>
        <w:t xml:space="preserve"> </w:t>
      </w:r>
      <w:r>
        <w:rPr>
          <w:spacing w:val="-4"/>
        </w:rPr>
        <w:t>which</w:t>
      </w:r>
      <w:r>
        <w:rPr>
          <w:spacing w:val="-8"/>
        </w:rPr>
        <w:t xml:space="preserve"> </w:t>
      </w:r>
      <w:r>
        <w:rPr>
          <w:spacing w:val="-4"/>
        </w:rPr>
        <w:t>the</w:t>
      </w:r>
      <w:r>
        <w:rPr>
          <w:spacing w:val="-8"/>
        </w:rPr>
        <w:t xml:space="preserve"> </w:t>
      </w:r>
      <w:r>
        <w:rPr>
          <w:spacing w:val="-4"/>
        </w:rPr>
        <w:t>theses</w:t>
      </w:r>
      <w:r>
        <w:rPr>
          <w:spacing w:val="-8"/>
        </w:rPr>
        <w:t xml:space="preserve"> </w:t>
      </w:r>
      <w:r>
        <w:rPr>
          <w:spacing w:val="-4"/>
        </w:rPr>
        <w:t>of</w:t>
      </w:r>
      <w:r>
        <w:rPr>
          <w:spacing w:val="-8"/>
        </w:rPr>
        <w:t xml:space="preserve"> </w:t>
      </w:r>
      <w:r>
        <w:rPr>
          <w:spacing w:val="-4"/>
        </w:rPr>
        <w:t>the</w:t>
      </w:r>
      <w:r>
        <w:rPr>
          <w:spacing w:val="-8"/>
        </w:rPr>
        <w:t xml:space="preserve"> </w:t>
      </w:r>
      <w:r>
        <w:rPr>
          <w:spacing w:val="-4"/>
        </w:rPr>
        <w:t>Perugia</w:t>
      </w:r>
      <w:r>
        <w:rPr>
          <w:spacing w:val="-9"/>
        </w:rPr>
        <w:t xml:space="preserve"> </w:t>
      </w:r>
      <w:r>
        <w:rPr>
          <w:spacing w:val="-4"/>
        </w:rPr>
        <w:t>chapter</w:t>
      </w:r>
      <w:r>
        <w:rPr>
          <w:spacing w:val="-10"/>
        </w:rPr>
        <w:t xml:space="preserve"> </w:t>
      </w:r>
      <w:r>
        <w:rPr>
          <w:spacing w:val="-4"/>
        </w:rPr>
        <w:t xml:space="preserve">were </w:t>
      </w:r>
      <w:r>
        <w:t>definitively condemned.</w:t>
      </w:r>
    </w:p>
    <w:p w14:paraId="30FC6DE5" w14:textId="77777777" w:rsidR="00565177" w:rsidRDefault="00FF66D4">
      <w:pPr>
        <w:pStyle w:val="BodyText"/>
        <w:spacing w:line="235" w:lineRule="auto"/>
        <w:ind w:right="513"/>
      </w:pPr>
      <w:r>
        <w:rPr>
          <w:spacing w:val="-2"/>
        </w:rPr>
        <w:t>Politely</w:t>
      </w:r>
      <w:r>
        <w:rPr>
          <w:spacing w:val="-7"/>
        </w:rPr>
        <w:t xml:space="preserve"> </w:t>
      </w:r>
      <w:r>
        <w:rPr>
          <w:spacing w:val="-2"/>
        </w:rPr>
        <w:t>interrupting</w:t>
      </w:r>
      <w:r>
        <w:rPr>
          <w:spacing w:val="-7"/>
        </w:rPr>
        <w:t xml:space="preserve"> </w:t>
      </w:r>
      <w:r>
        <w:rPr>
          <w:spacing w:val="-2"/>
        </w:rPr>
        <w:t>Abo</w:t>
      </w:r>
      <w:r>
        <w:rPr>
          <w:spacing w:val="-6"/>
        </w:rPr>
        <w:t xml:space="preserve"> </w:t>
      </w:r>
      <w:r>
        <w:rPr>
          <w:spacing w:val="-2"/>
        </w:rPr>
        <w:t>at</w:t>
      </w:r>
      <w:r>
        <w:rPr>
          <w:spacing w:val="-7"/>
        </w:rPr>
        <w:t xml:space="preserve"> </w:t>
      </w:r>
      <w:r>
        <w:rPr>
          <w:spacing w:val="-2"/>
        </w:rPr>
        <w:t>this</w:t>
      </w:r>
      <w:r>
        <w:rPr>
          <w:spacing w:val="-7"/>
        </w:rPr>
        <w:t xml:space="preserve"> </w:t>
      </w:r>
      <w:r>
        <w:rPr>
          <w:spacing w:val="-2"/>
        </w:rPr>
        <w:t>point,</w:t>
      </w:r>
      <w:r>
        <w:rPr>
          <w:spacing w:val="-4"/>
        </w:rPr>
        <w:t xml:space="preserve"> </w:t>
      </w:r>
      <w:r>
        <w:rPr>
          <w:spacing w:val="-2"/>
        </w:rPr>
        <w:t>Cardinal</w:t>
      </w:r>
      <w:r>
        <w:rPr>
          <w:spacing w:val="-7"/>
        </w:rPr>
        <w:t xml:space="preserve"> </w:t>
      </w:r>
      <w:r>
        <w:rPr>
          <w:spacing w:val="-2"/>
        </w:rPr>
        <w:t>Bertrand</w:t>
      </w:r>
      <w:r>
        <w:rPr>
          <w:spacing w:val="-7"/>
        </w:rPr>
        <w:t xml:space="preserve"> </w:t>
      </w:r>
      <w:r>
        <w:rPr>
          <w:spacing w:val="-2"/>
        </w:rPr>
        <w:t>spoke</w:t>
      </w:r>
      <w:r>
        <w:rPr>
          <w:spacing w:val="-7"/>
        </w:rPr>
        <w:t xml:space="preserve"> </w:t>
      </w:r>
      <w:r>
        <w:rPr>
          <w:spacing w:val="-2"/>
        </w:rPr>
        <w:t>up,</w:t>
      </w:r>
      <w:r>
        <w:rPr>
          <w:spacing w:val="-5"/>
        </w:rPr>
        <w:t xml:space="preserve"> </w:t>
      </w:r>
      <w:r>
        <w:rPr>
          <w:spacing w:val="-2"/>
        </w:rPr>
        <w:t>saying</w:t>
      </w:r>
      <w:r>
        <w:rPr>
          <w:spacing w:val="-7"/>
        </w:rPr>
        <w:t xml:space="preserve"> </w:t>
      </w:r>
      <w:r>
        <w:rPr>
          <w:spacing w:val="-2"/>
        </w:rPr>
        <w:t>we</w:t>
      </w:r>
      <w:r>
        <w:rPr>
          <w:spacing w:val="-7"/>
        </w:rPr>
        <w:t xml:space="preserve"> </w:t>
      </w:r>
      <w:r>
        <w:rPr>
          <w:spacing w:val="-2"/>
        </w:rPr>
        <w:t>should</w:t>
      </w:r>
      <w:r>
        <w:rPr>
          <w:spacing w:val="-5"/>
        </w:rPr>
        <w:t xml:space="preserve"> </w:t>
      </w:r>
      <w:r>
        <w:rPr>
          <w:spacing w:val="-2"/>
        </w:rPr>
        <w:t>recall</w:t>
      </w:r>
      <w:r>
        <w:rPr>
          <w:spacing w:val="-7"/>
        </w:rPr>
        <w:t xml:space="preserve"> </w:t>
      </w:r>
      <w:r>
        <w:rPr>
          <w:spacing w:val="-2"/>
        </w:rPr>
        <w:t xml:space="preserve">how, </w:t>
      </w:r>
      <w:r>
        <w:t>to</w:t>
      </w:r>
      <w:r>
        <w:rPr>
          <w:spacing w:val="-15"/>
        </w:rPr>
        <w:t xml:space="preserve"> </w:t>
      </w:r>
      <w:r>
        <w:t>complicate</w:t>
      </w:r>
      <w:r>
        <w:rPr>
          <w:spacing w:val="-15"/>
        </w:rPr>
        <w:t xml:space="preserve"> </w:t>
      </w:r>
      <w:r>
        <w:t>matters</w:t>
      </w:r>
      <w:r>
        <w:rPr>
          <w:spacing w:val="-15"/>
        </w:rPr>
        <w:t xml:space="preserve"> </w:t>
      </w:r>
      <w:r>
        <w:t>and</w:t>
      </w:r>
      <w:r>
        <w:rPr>
          <w:spacing w:val="-15"/>
        </w:rPr>
        <w:t xml:space="preserve"> </w:t>
      </w:r>
      <w:r>
        <w:t>to</w:t>
      </w:r>
      <w:r>
        <w:rPr>
          <w:spacing w:val="-15"/>
        </w:rPr>
        <w:t xml:space="preserve"> </w:t>
      </w:r>
      <w:r>
        <w:t>irritate</w:t>
      </w:r>
      <w:r>
        <w:rPr>
          <w:spacing w:val="-15"/>
        </w:rPr>
        <w:t xml:space="preserve"> </w:t>
      </w:r>
      <w:r>
        <w:t>the</w:t>
      </w:r>
      <w:r>
        <w:rPr>
          <w:spacing w:val="-15"/>
        </w:rPr>
        <w:t xml:space="preserve"> </w:t>
      </w:r>
      <w:r>
        <w:t>Pontiff,</w:t>
      </w:r>
      <w:r>
        <w:rPr>
          <w:spacing w:val="-15"/>
        </w:rPr>
        <w:t xml:space="preserve"> </w:t>
      </w:r>
      <w:r>
        <w:t>in</w:t>
      </w:r>
      <w:r>
        <w:rPr>
          <w:spacing w:val="-13"/>
        </w:rPr>
        <w:t xml:space="preserve"> </w:t>
      </w:r>
      <w:r>
        <w:t>1324</w:t>
      </w:r>
      <w:r>
        <w:rPr>
          <w:spacing w:val="-14"/>
        </w:rPr>
        <w:t xml:space="preserve"> </w:t>
      </w:r>
      <w:r>
        <w:t>Louis</w:t>
      </w:r>
      <w:r>
        <w:rPr>
          <w:spacing w:val="-15"/>
        </w:rPr>
        <w:t xml:space="preserve"> </w:t>
      </w:r>
      <w:r>
        <w:t>the</w:t>
      </w:r>
      <w:r>
        <w:rPr>
          <w:spacing w:val="-13"/>
        </w:rPr>
        <w:t xml:space="preserve"> </w:t>
      </w:r>
      <w:r>
        <w:t>Bavarian</w:t>
      </w:r>
      <w:r>
        <w:rPr>
          <w:spacing w:val="-14"/>
        </w:rPr>
        <w:t xml:space="preserve"> </w:t>
      </w:r>
      <w:r>
        <w:t>had</w:t>
      </w:r>
      <w:r>
        <w:rPr>
          <w:spacing w:val="-14"/>
        </w:rPr>
        <w:t xml:space="preserve"> </w:t>
      </w:r>
      <w:r>
        <w:t>intervened</w:t>
      </w:r>
      <w:r>
        <w:rPr>
          <w:spacing w:val="-14"/>
        </w:rPr>
        <w:t xml:space="preserve"> </w:t>
      </w:r>
      <w:r>
        <w:t>with</w:t>
      </w:r>
      <w:r>
        <w:rPr>
          <w:spacing w:val="-14"/>
        </w:rPr>
        <w:t xml:space="preserve"> </w:t>
      </w:r>
      <w:r>
        <w:t>the Declaration</w:t>
      </w:r>
      <w:r>
        <w:rPr>
          <w:spacing w:val="-15"/>
        </w:rPr>
        <w:t xml:space="preserve"> </w:t>
      </w:r>
      <w:r>
        <w:t>of</w:t>
      </w:r>
      <w:r>
        <w:rPr>
          <w:spacing w:val="-15"/>
        </w:rPr>
        <w:t xml:space="preserve"> </w:t>
      </w:r>
      <w:r>
        <w:t>Sachsenhausen,</w:t>
      </w:r>
      <w:r>
        <w:rPr>
          <w:spacing w:val="-15"/>
        </w:rPr>
        <w:t xml:space="preserve"> </w:t>
      </w:r>
      <w:r>
        <w:t>in</w:t>
      </w:r>
      <w:r>
        <w:rPr>
          <w:spacing w:val="-15"/>
        </w:rPr>
        <w:t xml:space="preserve"> </w:t>
      </w:r>
      <w:r>
        <w:t>which</w:t>
      </w:r>
      <w:r>
        <w:rPr>
          <w:spacing w:val="-15"/>
        </w:rPr>
        <w:t xml:space="preserve"> </w:t>
      </w:r>
      <w:r>
        <w:t>for</w:t>
      </w:r>
      <w:r>
        <w:rPr>
          <w:spacing w:val="-15"/>
        </w:rPr>
        <w:t xml:space="preserve"> </w:t>
      </w:r>
      <w:r>
        <w:t>no</w:t>
      </w:r>
      <w:r>
        <w:rPr>
          <w:spacing w:val="-15"/>
        </w:rPr>
        <w:t xml:space="preserve"> </w:t>
      </w:r>
      <w:r>
        <w:t>good</w:t>
      </w:r>
      <w:r>
        <w:rPr>
          <w:spacing w:val="-15"/>
        </w:rPr>
        <w:t xml:space="preserve"> </w:t>
      </w:r>
      <w:r>
        <w:t>reason</w:t>
      </w:r>
      <w:r>
        <w:rPr>
          <w:spacing w:val="-15"/>
        </w:rPr>
        <w:t xml:space="preserve"> </w:t>
      </w:r>
      <w:r>
        <w:t>he</w:t>
      </w:r>
      <w:r>
        <w:rPr>
          <w:spacing w:val="-15"/>
        </w:rPr>
        <w:t xml:space="preserve"> </w:t>
      </w:r>
      <w:r>
        <w:t>confirmed</w:t>
      </w:r>
      <w:r>
        <w:rPr>
          <w:spacing w:val="-15"/>
        </w:rPr>
        <w:t xml:space="preserve"> </w:t>
      </w:r>
      <w:r>
        <w:t>the</w:t>
      </w:r>
      <w:r>
        <w:rPr>
          <w:spacing w:val="-15"/>
        </w:rPr>
        <w:t xml:space="preserve"> </w:t>
      </w:r>
      <w:r>
        <w:t>theses</w:t>
      </w:r>
      <w:r>
        <w:rPr>
          <w:spacing w:val="-15"/>
        </w:rPr>
        <w:t xml:space="preserve"> </w:t>
      </w:r>
      <w:r>
        <w:t>of</w:t>
      </w:r>
      <w:r>
        <w:rPr>
          <w:spacing w:val="-15"/>
        </w:rPr>
        <w:t xml:space="preserve"> </w:t>
      </w:r>
      <w:r>
        <w:t>Perugia</w:t>
      </w:r>
      <w:r>
        <w:rPr>
          <w:spacing w:val="-15"/>
        </w:rPr>
        <w:t xml:space="preserve"> </w:t>
      </w:r>
      <w:r>
        <w:t>(nor was it comprehensible, Bertrand remarked, with a thin smile, that the Emperor should acclaim so enthusiastically a poverty he did not practice in the least), setting himself against the lord Pope, calling him inimicus pacis and saying he was bent on f</w:t>
      </w:r>
      <w:r>
        <w:t>omenting scandal and discord, and finally calling</w:t>
      </w:r>
      <w:r>
        <w:rPr>
          <w:spacing w:val="-7"/>
        </w:rPr>
        <w:t xml:space="preserve"> </w:t>
      </w:r>
      <w:r>
        <w:t>him</w:t>
      </w:r>
      <w:r>
        <w:rPr>
          <w:spacing w:val="-10"/>
        </w:rPr>
        <w:t xml:space="preserve"> </w:t>
      </w:r>
      <w:r>
        <w:t>a</w:t>
      </w:r>
      <w:r>
        <w:rPr>
          <w:spacing w:val="-7"/>
        </w:rPr>
        <w:t xml:space="preserve"> </w:t>
      </w:r>
      <w:r>
        <w:t>heretic,</w:t>
      </w:r>
      <w:r>
        <w:rPr>
          <w:spacing w:val="-7"/>
        </w:rPr>
        <w:t xml:space="preserve"> </w:t>
      </w:r>
      <w:r>
        <w:t>indeed</w:t>
      </w:r>
      <w:r>
        <w:rPr>
          <w:spacing w:val="-7"/>
        </w:rPr>
        <w:t xml:space="preserve"> </w:t>
      </w:r>
      <w:r>
        <w:t>a</w:t>
      </w:r>
      <w:r>
        <w:rPr>
          <w:spacing w:val="-7"/>
        </w:rPr>
        <w:t xml:space="preserve"> </w:t>
      </w:r>
      <w:r>
        <w:t>heresiarch.</w:t>
      </w:r>
    </w:p>
    <w:p w14:paraId="30FC6DE6" w14:textId="77777777" w:rsidR="00565177" w:rsidRDefault="00FF66D4">
      <w:pPr>
        <w:pStyle w:val="BodyText"/>
        <w:spacing w:line="265" w:lineRule="exact"/>
        <w:ind w:left="1308" w:firstLine="0"/>
      </w:pPr>
      <w:r>
        <w:rPr>
          <w:spacing w:val="-2"/>
        </w:rPr>
        <w:t>“Not</w:t>
      </w:r>
      <w:r>
        <w:rPr>
          <w:spacing w:val="-12"/>
        </w:rPr>
        <w:t xml:space="preserve"> </w:t>
      </w:r>
      <w:r>
        <w:rPr>
          <w:spacing w:val="-2"/>
        </w:rPr>
        <w:t>exactly,”</w:t>
      </w:r>
      <w:r>
        <w:rPr>
          <w:spacing w:val="-12"/>
        </w:rPr>
        <w:t xml:space="preserve"> </w:t>
      </w:r>
      <w:r>
        <w:rPr>
          <w:spacing w:val="-2"/>
        </w:rPr>
        <w:t>Abo</w:t>
      </w:r>
      <w:r>
        <w:rPr>
          <w:spacing w:val="-12"/>
        </w:rPr>
        <w:t xml:space="preserve"> </w:t>
      </w:r>
      <w:r>
        <w:rPr>
          <w:spacing w:val="-2"/>
        </w:rPr>
        <w:t>ventured,</w:t>
      </w:r>
      <w:r>
        <w:rPr>
          <w:spacing w:val="-11"/>
        </w:rPr>
        <w:t xml:space="preserve"> </w:t>
      </w:r>
      <w:r>
        <w:rPr>
          <w:spacing w:val="-2"/>
        </w:rPr>
        <w:t>trying</w:t>
      </w:r>
      <w:r>
        <w:rPr>
          <w:spacing w:val="-12"/>
        </w:rPr>
        <w:t xml:space="preserve"> </w:t>
      </w:r>
      <w:r>
        <w:rPr>
          <w:spacing w:val="-2"/>
        </w:rPr>
        <w:t>to</w:t>
      </w:r>
      <w:r>
        <w:rPr>
          <w:spacing w:val="-12"/>
        </w:rPr>
        <w:t xml:space="preserve"> </w:t>
      </w:r>
      <w:r>
        <w:rPr>
          <w:spacing w:val="-2"/>
        </w:rPr>
        <w:t>mediate.</w:t>
      </w:r>
    </w:p>
    <w:p w14:paraId="30FC6DE7" w14:textId="77777777" w:rsidR="00565177" w:rsidRDefault="00FF66D4">
      <w:pPr>
        <w:pStyle w:val="BodyText"/>
        <w:spacing w:line="235" w:lineRule="auto"/>
        <w:ind w:right="514"/>
      </w:pPr>
      <w:r>
        <w:t xml:space="preserve">“In substance, yes,” Bertrand said sharply. And he added that it was precisely the Emperor’s </w:t>
      </w:r>
      <w:r>
        <w:rPr>
          <w:spacing w:val="-2"/>
        </w:rPr>
        <w:t>inopportune</w:t>
      </w:r>
      <w:r>
        <w:rPr>
          <w:spacing w:val="-9"/>
        </w:rPr>
        <w:t xml:space="preserve"> </w:t>
      </w:r>
      <w:r>
        <w:rPr>
          <w:spacing w:val="-2"/>
        </w:rPr>
        <w:t>meddling</w:t>
      </w:r>
      <w:r>
        <w:rPr>
          <w:spacing w:val="-9"/>
        </w:rPr>
        <w:t xml:space="preserve"> </w:t>
      </w:r>
      <w:r>
        <w:rPr>
          <w:spacing w:val="-2"/>
        </w:rPr>
        <w:t>that</w:t>
      </w:r>
      <w:r>
        <w:rPr>
          <w:spacing w:val="-10"/>
        </w:rPr>
        <w:t xml:space="preserve"> </w:t>
      </w:r>
      <w:r>
        <w:rPr>
          <w:spacing w:val="-2"/>
        </w:rPr>
        <w:t>had</w:t>
      </w:r>
      <w:r>
        <w:rPr>
          <w:spacing w:val="-9"/>
        </w:rPr>
        <w:t xml:space="preserve"> </w:t>
      </w:r>
      <w:r>
        <w:rPr>
          <w:spacing w:val="-2"/>
        </w:rPr>
        <w:t>obliged</w:t>
      </w:r>
      <w:r>
        <w:rPr>
          <w:spacing w:val="-9"/>
        </w:rPr>
        <w:t xml:space="preserve"> </w:t>
      </w:r>
      <w:r>
        <w:rPr>
          <w:spacing w:val="-2"/>
        </w:rPr>
        <w:t>the</w:t>
      </w:r>
      <w:r>
        <w:rPr>
          <w:spacing w:val="-10"/>
        </w:rPr>
        <w:t xml:space="preserve"> </w:t>
      </w:r>
      <w:r>
        <w:rPr>
          <w:spacing w:val="-2"/>
        </w:rPr>
        <w:t>lord</w:t>
      </w:r>
      <w:r>
        <w:rPr>
          <w:spacing w:val="-9"/>
        </w:rPr>
        <w:t xml:space="preserve"> </w:t>
      </w:r>
      <w:r>
        <w:rPr>
          <w:spacing w:val="-2"/>
        </w:rPr>
        <w:t>Pope</w:t>
      </w:r>
      <w:r>
        <w:rPr>
          <w:spacing w:val="-9"/>
        </w:rPr>
        <w:t xml:space="preserve"> </w:t>
      </w:r>
      <w:r>
        <w:rPr>
          <w:spacing w:val="-2"/>
        </w:rPr>
        <w:t>to</w:t>
      </w:r>
      <w:r>
        <w:rPr>
          <w:spacing w:val="-9"/>
        </w:rPr>
        <w:t xml:space="preserve"> </w:t>
      </w:r>
      <w:r>
        <w:rPr>
          <w:spacing w:val="-2"/>
        </w:rPr>
        <w:t>issue</w:t>
      </w:r>
      <w:r>
        <w:rPr>
          <w:spacing w:val="-9"/>
        </w:rPr>
        <w:t xml:space="preserve"> </w:t>
      </w:r>
      <w:r>
        <w:rPr>
          <w:spacing w:val="-2"/>
        </w:rPr>
        <w:t>the</w:t>
      </w:r>
      <w:r>
        <w:rPr>
          <w:spacing w:val="-9"/>
        </w:rPr>
        <w:t xml:space="preserve"> </w:t>
      </w:r>
      <w:r>
        <w:rPr>
          <w:spacing w:val="-2"/>
        </w:rPr>
        <w:t>decretal</w:t>
      </w:r>
      <w:r>
        <w:rPr>
          <w:spacing w:val="-13"/>
        </w:rPr>
        <w:t xml:space="preserve"> </w:t>
      </w:r>
      <w:r>
        <w:rPr>
          <w:i/>
          <w:spacing w:val="-2"/>
        </w:rPr>
        <w:t>Quia</w:t>
      </w:r>
      <w:r>
        <w:rPr>
          <w:i/>
          <w:spacing w:val="-9"/>
        </w:rPr>
        <w:t xml:space="preserve"> </w:t>
      </w:r>
      <w:r>
        <w:rPr>
          <w:i/>
          <w:spacing w:val="-2"/>
        </w:rPr>
        <w:t>quorundam</w:t>
      </w:r>
      <w:r>
        <w:rPr>
          <w:spacing w:val="-2"/>
        </w:rPr>
        <w:t>,</w:t>
      </w:r>
      <w:r>
        <w:rPr>
          <w:spacing w:val="-11"/>
        </w:rPr>
        <w:t xml:space="preserve"> </w:t>
      </w:r>
      <w:r>
        <w:rPr>
          <w:spacing w:val="-2"/>
        </w:rPr>
        <w:t>and</w:t>
      </w:r>
      <w:r>
        <w:rPr>
          <w:spacing w:val="-9"/>
        </w:rPr>
        <w:t xml:space="preserve"> </w:t>
      </w:r>
      <w:r>
        <w:rPr>
          <w:spacing w:val="-2"/>
        </w:rPr>
        <w:t>that eventually</w:t>
      </w:r>
      <w:r>
        <w:rPr>
          <w:spacing w:val="-13"/>
        </w:rPr>
        <w:t xml:space="preserve"> </w:t>
      </w:r>
      <w:r>
        <w:rPr>
          <w:spacing w:val="-2"/>
        </w:rPr>
        <w:t>he</w:t>
      </w:r>
      <w:r>
        <w:rPr>
          <w:spacing w:val="-13"/>
        </w:rPr>
        <w:t xml:space="preserve"> </w:t>
      </w:r>
      <w:r>
        <w:rPr>
          <w:spacing w:val="-2"/>
        </w:rPr>
        <w:t>had</w:t>
      </w:r>
      <w:r>
        <w:rPr>
          <w:spacing w:val="-13"/>
        </w:rPr>
        <w:t xml:space="preserve"> </w:t>
      </w:r>
      <w:r>
        <w:rPr>
          <w:spacing w:val="-2"/>
        </w:rPr>
        <w:t>sternly</w:t>
      </w:r>
      <w:r>
        <w:rPr>
          <w:spacing w:val="-13"/>
        </w:rPr>
        <w:t xml:space="preserve"> </w:t>
      </w:r>
      <w:r>
        <w:rPr>
          <w:spacing w:val="-2"/>
        </w:rPr>
        <w:t>bidden</w:t>
      </w:r>
      <w:r>
        <w:rPr>
          <w:spacing w:val="-13"/>
        </w:rPr>
        <w:t xml:space="preserve"> </w:t>
      </w:r>
      <w:r>
        <w:rPr>
          <w:spacing w:val="-2"/>
        </w:rPr>
        <w:t>Michael</w:t>
      </w:r>
      <w:r>
        <w:rPr>
          <w:spacing w:val="-13"/>
        </w:rPr>
        <w:t xml:space="preserve"> </w:t>
      </w:r>
      <w:r>
        <w:rPr>
          <w:spacing w:val="-2"/>
        </w:rPr>
        <w:t>of</w:t>
      </w:r>
      <w:r>
        <w:rPr>
          <w:spacing w:val="-13"/>
        </w:rPr>
        <w:t xml:space="preserve"> </w:t>
      </w:r>
      <w:r>
        <w:rPr>
          <w:spacing w:val="-2"/>
        </w:rPr>
        <w:t>Cesena</w:t>
      </w:r>
      <w:r>
        <w:rPr>
          <w:spacing w:val="-13"/>
        </w:rPr>
        <w:t xml:space="preserve"> </w:t>
      </w:r>
      <w:r>
        <w:rPr>
          <w:spacing w:val="-2"/>
        </w:rPr>
        <w:t>to</w:t>
      </w:r>
      <w:r>
        <w:rPr>
          <w:spacing w:val="-13"/>
        </w:rPr>
        <w:t xml:space="preserve"> </w:t>
      </w:r>
      <w:r>
        <w:rPr>
          <w:spacing w:val="-2"/>
        </w:rPr>
        <w:t>appear</w:t>
      </w:r>
      <w:r>
        <w:rPr>
          <w:spacing w:val="-12"/>
        </w:rPr>
        <w:t xml:space="preserve"> </w:t>
      </w:r>
      <w:r>
        <w:rPr>
          <w:spacing w:val="-2"/>
        </w:rPr>
        <w:t>before</w:t>
      </w:r>
      <w:r>
        <w:rPr>
          <w:spacing w:val="-12"/>
        </w:rPr>
        <w:t xml:space="preserve"> </w:t>
      </w:r>
      <w:r>
        <w:rPr>
          <w:spacing w:val="-2"/>
        </w:rPr>
        <w:t>him.</w:t>
      </w:r>
      <w:r>
        <w:rPr>
          <w:spacing w:val="-13"/>
        </w:rPr>
        <w:t xml:space="preserve"> </w:t>
      </w:r>
      <w:r>
        <w:rPr>
          <w:spacing w:val="-2"/>
        </w:rPr>
        <w:t>Michael</w:t>
      </w:r>
      <w:r>
        <w:rPr>
          <w:spacing w:val="-13"/>
        </w:rPr>
        <w:t xml:space="preserve"> </w:t>
      </w:r>
      <w:r>
        <w:rPr>
          <w:spacing w:val="-2"/>
        </w:rPr>
        <w:t>had</w:t>
      </w:r>
      <w:r>
        <w:rPr>
          <w:spacing w:val="-12"/>
        </w:rPr>
        <w:t xml:space="preserve"> </w:t>
      </w:r>
      <w:r>
        <w:rPr>
          <w:spacing w:val="-2"/>
        </w:rPr>
        <w:t>sent</w:t>
      </w:r>
      <w:r>
        <w:rPr>
          <w:spacing w:val="-13"/>
        </w:rPr>
        <w:t xml:space="preserve"> </w:t>
      </w:r>
      <w:r>
        <w:rPr>
          <w:spacing w:val="-2"/>
        </w:rPr>
        <w:t>letters</w:t>
      </w:r>
      <w:r>
        <w:rPr>
          <w:spacing w:val="-12"/>
        </w:rPr>
        <w:t xml:space="preserve"> </w:t>
      </w:r>
      <w:r>
        <w:rPr>
          <w:spacing w:val="-2"/>
        </w:rPr>
        <w:t xml:space="preserve">of </w:t>
      </w:r>
      <w:r>
        <w:t>excuse,</w:t>
      </w:r>
      <w:r>
        <w:rPr>
          <w:spacing w:val="-4"/>
        </w:rPr>
        <w:t xml:space="preserve"> </w:t>
      </w:r>
      <w:r>
        <w:t>declaring</w:t>
      </w:r>
      <w:r>
        <w:rPr>
          <w:spacing w:val="-5"/>
        </w:rPr>
        <w:t xml:space="preserve"> </w:t>
      </w:r>
      <w:r>
        <w:t>himself</w:t>
      </w:r>
      <w:r>
        <w:rPr>
          <w:spacing w:val="-5"/>
        </w:rPr>
        <w:t xml:space="preserve"> </w:t>
      </w:r>
      <w:r>
        <w:t>ill—something</w:t>
      </w:r>
      <w:r>
        <w:rPr>
          <w:spacing w:val="-4"/>
        </w:rPr>
        <w:t xml:space="preserve"> </w:t>
      </w:r>
      <w:r>
        <w:t>no</w:t>
      </w:r>
      <w:r>
        <w:rPr>
          <w:spacing w:val="-4"/>
        </w:rPr>
        <w:t xml:space="preserve"> </w:t>
      </w:r>
      <w:r>
        <w:t>one</w:t>
      </w:r>
      <w:r>
        <w:rPr>
          <w:spacing w:val="-5"/>
        </w:rPr>
        <w:t xml:space="preserve"> </w:t>
      </w:r>
      <w:r>
        <w:t>doubted—and</w:t>
      </w:r>
      <w:r>
        <w:rPr>
          <w:spacing w:val="-4"/>
        </w:rPr>
        <w:t xml:space="preserve"> </w:t>
      </w:r>
      <w:r>
        <w:t>had</w:t>
      </w:r>
      <w:r>
        <w:rPr>
          <w:spacing w:val="-5"/>
        </w:rPr>
        <w:t xml:space="preserve"> </w:t>
      </w:r>
      <w:r>
        <w:t>sent</w:t>
      </w:r>
      <w:r>
        <w:rPr>
          <w:spacing w:val="-4"/>
        </w:rPr>
        <w:t xml:space="preserve"> </w:t>
      </w:r>
      <w:r>
        <w:t>in</w:t>
      </w:r>
      <w:r>
        <w:rPr>
          <w:spacing w:val="-4"/>
        </w:rPr>
        <w:t xml:space="preserve"> </w:t>
      </w:r>
      <w:r>
        <w:t>his</w:t>
      </w:r>
      <w:r>
        <w:rPr>
          <w:spacing w:val="-4"/>
        </w:rPr>
        <w:t xml:space="preserve"> </w:t>
      </w:r>
      <w:r>
        <w:t>stead</w:t>
      </w:r>
      <w:r>
        <w:rPr>
          <w:spacing w:val="-4"/>
        </w:rPr>
        <w:t xml:space="preserve"> </w:t>
      </w:r>
      <w:r>
        <w:t>Brother</w:t>
      </w:r>
      <w:r>
        <w:rPr>
          <w:spacing w:val="-4"/>
        </w:rPr>
        <w:t xml:space="preserve"> </w:t>
      </w:r>
      <w:r>
        <w:t>John Fidanza</w:t>
      </w:r>
      <w:r>
        <w:rPr>
          <w:spacing w:val="-1"/>
        </w:rPr>
        <w:t xml:space="preserve"> </w:t>
      </w:r>
      <w:r>
        <w:t>and</w:t>
      </w:r>
      <w:r>
        <w:rPr>
          <w:spacing w:val="-1"/>
        </w:rPr>
        <w:t xml:space="preserve"> </w:t>
      </w:r>
      <w:r>
        <w:t>Brother</w:t>
      </w:r>
      <w:r>
        <w:rPr>
          <w:spacing w:val="-1"/>
        </w:rPr>
        <w:t xml:space="preserve"> </w:t>
      </w:r>
      <w:r>
        <w:t>Umile</w:t>
      </w:r>
      <w:r>
        <w:rPr>
          <w:spacing w:val="-1"/>
        </w:rPr>
        <w:t xml:space="preserve"> </w:t>
      </w:r>
      <w:r>
        <w:t>Custodio</w:t>
      </w:r>
      <w:r>
        <w:rPr>
          <w:spacing w:val="-1"/>
        </w:rPr>
        <w:t xml:space="preserve"> </w:t>
      </w:r>
      <w:r>
        <w:t>from</w:t>
      </w:r>
      <w:r>
        <w:rPr>
          <w:spacing w:val="-1"/>
        </w:rPr>
        <w:t xml:space="preserve"> </w:t>
      </w:r>
      <w:r>
        <w:t>Perugia. But</w:t>
      </w:r>
      <w:r>
        <w:rPr>
          <w:spacing w:val="-1"/>
        </w:rPr>
        <w:t xml:space="preserve"> </w:t>
      </w:r>
      <w:r>
        <w:t>it</w:t>
      </w:r>
      <w:r>
        <w:rPr>
          <w:spacing w:val="-1"/>
        </w:rPr>
        <w:t xml:space="preserve"> </w:t>
      </w:r>
      <w:r>
        <w:t>so</w:t>
      </w:r>
      <w:r>
        <w:rPr>
          <w:spacing w:val="-1"/>
        </w:rPr>
        <w:t xml:space="preserve"> </w:t>
      </w:r>
      <w:r>
        <w:t>happened,</w:t>
      </w:r>
      <w:r>
        <w:rPr>
          <w:spacing w:val="-1"/>
        </w:rPr>
        <w:t xml:space="preserve"> </w:t>
      </w:r>
      <w:r>
        <w:t>the</w:t>
      </w:r>
      <w:r>
        <w:rPr>
          <w:spacing w:val="-1"/>
        </w:rPr>
        <w:t xml:space="preserve"> </w:t>
      </w:r>
      <w:r>
        <w:t>cardinal</w:t>
      </w:r>
      <w:r>
        <w:rPr>
          <w:spacing w:val="-1"/>
        </w:rPr>
        <w:t xml:space="preserve"> </w:t>
      </w:r>
      <w:r>
        <w:t>went</w:t>
      </w:r>
      <w:r>
        <w:rPr>
          <w:spacing w:val="-1"/>
        </w:rPr>
        <w:t xml:space="preserve"> </w:t>
      </w:r>
      <w:r>
        <w:t>on,</w:t>
      </w:r>
      <w:r>
        <w:rPr>
          <w:spacing w:val="-1"/>
        </w:rPr>
        <w:t xml:space="preserve"> </w:t>
      </w:r>
      <w:r>
        <w:t>that the Guelphs of Perugia had informed the Pope that, far from being ill, Brother Michael was in communication with Louis of Bavaria. In any case, wha</w:t>
      </w:r>
      <w:r>
        <w:t>t was past was past, and now Brother Michael looked well and serene, and so was expected in Avignon. However, it was better, the cardinal admitted, to consider</w:t>
      </w:r>
      <w:r>
        <w:rPr>
          <w:spacing w:val="-1"/>
        </w:rPr>
        <w:t xml:space="preserve"> </w:t>
      </w:r>
      <w:r>
        <w:t>beforehand, as</w:t>
      </w:r>
      <w:r>
        <w:rPr>
          <w:spacing w:val="-3"/>
        </w:rPr>
        <w:t xml:space="preserve"> </w:t>
      </w:r>
      <w:r>
        <w:t xml:space="preserve">prudent men from both sides were now doing, what </w:t>
      </w:r>
      <w:r>
        <w:rPr>
          <w:spacing w:val="-2"/>
        </w:rPr>
        <w:t>Michael</w:t>
      </w:r>
      <w:r>
        <w:rPr>
          <w:spacing w:val="-13"/>
        </w:rPr>
        <w:t xml:space="preserve"> </w:t>
      </w:r>
      <w:r>
        <w:rPr>
          <w:spacing w:val="-2"/>
        </w:rPr>
        <w:t>would</w:t>
      </w:r>
      <w:r>
        <w:rPr>
          <w:spacing w:val="-12"/>
        </w:rPr>
        <w:t xml:space="preserve"> </w:t>
      </w:r>
      <w:r>
        <w:rPr>
          <w:spacing w:val="-2"/>
        </w:rPr>
        <w:t>finally</w:t>
      </w:r>
      <w:r>
        <w:rPr>
          <w:spacing w:val="-12"/>
        </w:rPr>
        <w:t xml:space="preserve"> </w:t>
      </w:r>
      <w:r>
        <w:rPr>
          <w:spacing w:val="-2"/>
        </w:rPr>
        <w:t>say</w:t>
      </w:r>
      <w:r>
        <w:rPr>
          <w:spacing w:val="-13"/>
        </w:rPr>
        <w:t xml:space="preserve"> </w:t>
      </w:r>
      <w:r>
        <w:rPr>
          <w:spacing w:val="-2"/>
        </w:rPr>
        <w:t>to</w:t>
      </w:r>
      <w:r>
        <w:rPr>
          <w:spacing w:val="-12"/>
        </w:rPr>
        <w:t xml:space="preserve"> </w:t>
      </w:r>
      <w:r>
        <w:rPr>
          <w:spacing w:val="-2"/>
        </w:rPr>
        <w:t>the</w:t>
      </w:r>
      <w:r>
        <w:rPr>
          <w:spacing w:val="-12"/>
        </w:rPr>
        <w:t xml:space="preserve"> </w:t>
      </w:r>
      <w:r>
        <w:rPr>
          <w:spacing w:val="-2"/>
        </w:rPr>
        <w:t>Pope,</w:t>
      </w:r>
      <w:r>
        <w:rPr>
          <w:spacing w:val="-12"/>
        </w:rPr>
        <w:t xml:space="preserve"> </w:t>
      </w:r>
      <w:r>
        <w:rPr>
          <w:spacing w:val="-2"/>
        </w:rPr>
        <w:t>since</w:t>
      </w:r>
      <w:r>
        <w:rPr>
          <w:spacing w:val="-12"/>
        </w:rPr>
        <w:t xml:space="preserve"> </w:t>
      </w:r>
      <w:r>
        <w:rPr>
          <w:spacing w:val="-2"/>
        </w:rPr>
        <w:t>everyone’s</w:t>
      </w:r>
      <w:r>
        <w:rPr>
          <w:spacing w:val="-13"/>
        </w:rPr>
        <w:t xml:space="preserve"> </w:t>
      </w:r>
      <w:r>
        <w:rPr>
          <w:spacing w:val="-2"/>
        </w:rPr>
        <w:t>aim</w:t>
      </w:r>
      <w:r>
        <w:rPr>
          <w:spacing w:val="-13"/>
        </w:rPr>
        <w:t xml:space="preserve"> </w:t>
      </w:r>
      <w:r>
        <w:rPr>
          <w:spacing w:val="-2"/>
        </w:rPr>
        <w:t>was</w:t>
      </w:r>
      <w:r>
        <w:rPr>
          <w:spacing w:val="-13"/>
        </w:rPr>
        <w:t xml:space="preserve"> </w:t>
      </w:r>
      <w:r>
        <w:rPr>
          <w:spacing w:val="-2"/>
        </w:rPr>
        <w:t>still</w:t>
      </w:r>
      <w:r>
        <w:rPr>
          <w:spacing w:val="-13"/>
        </w:rPr>
        <w:t xml:space="preserve"> </w:t>
      </w:r>
      <w:r>
        <w:rPr>
          <w:spacing w:val="-2"/>
        </w:rPr>
        <w:t>not</w:t>
      </w:r>
      <w:r>
        <w:rPr>
          <w:spacing w:val="-12"/>
        </w:rPr>
        <w:t xml:space="preserve"> </w:t>
      </w:r>
      <w:r>
        <w:rPr>
          <w:spacing w:val="-2"/>
        </w:rPr>
        <w:t>to</w:t>
      </w:r>
      <w:r>
        <w:rPr>
          <w:spacing w:val="-13"/>
        </w:rPr>
        <w:t xml:space="preserve"> </w:t>
      </w:r>
      <w:r>
        <w:rPr>
          <w:spacing w:val="-2"/>
        </w:rPr>
        <w:t>exacerbate</w:t>
      </w:r>
      <w:r>
        <w:rPr>
          <w:spacing w:val="-12"/>
        </w:rPr>
        <w:t xml:space="preserve"> </w:t>
      </w:r>
      <w:r>
        <w:rPr>
          <w:spacing w:val="-2"/>
        </w:rPr>
        <w:t>but,</w:t>
      </w:r>
      <w:r>
        <w:rPr>
          <w:spacing w:val="-12"/>
        </w:rPr>
        <w:t xml:space="preserve"> </w:t>
      </w:r>
      <w:r>
        <w:rPr>
          <w:spacing w:val="-2"/>
        </w:rPr>
        <w:t>rather,</w:t>
      </w:r>
      <w:r>
        <w:rPr>
          <w:spacing w:val="-12"/>
        </w:rPr>
        <w:t xml:space="preserve"> </w:t>
      </w:r>
      <w:r>
        <w:rPr>
          <w:spacing w:val="-2"/>
        </w:rPr>
        <w:t xml:space="preserve">to </w:t>
      </w:r>
      <w:r>
        <w:t>settle</w:t>
      </w:r>
      <w:r>
        <w:rPr>
          <w:spacing w:val="-9"/>
        </w:rPr>
        <w:t xml:space="preserve"> </w:t>
      </w:r>
      <w:r>
        <w:t>fraternally</w:t>
      </w:r>
      <w:r>
        <w:rPr>
          <w:spacing w:val="-9"/>
        </w:rPr>
        <w:t xml:space="preserve"> </w:t>
      </w:r>
      <w:r>
        <w:t>a</w:t>
      </w:r>
      <w:r>
        <w:rPr>
          <w:spacing w:val="-10"/>
        </w:rPr>
        <w:t xml:space="preserve"> </w:t>
      </w:r>
      <w:r>
        <w:t>dispute</w:t>
      </w:r>
      <w:r>
        <w:rPr>
          <w:spacing w:val="-9"/>
        </w:rPr>
        <w:t xml:space="preserve"> </w:t>
      </w:r>
      <w:r>
        <w:t>that</w:t>
      </w:r>
      <w:r>
        <w:rPr>
          <w:spacing w:val="-9"/>
        </w:rPr>
        <w:t xml:space="preserve"> </w:t>
      </w:r>
      <w:r>
        <w:t>had</w:t>
      </w:r>
      <w:r>
        <w:rPr>
          <w:spacing w:val="-10"/>
        </w:rPr>
        <w:t xml:space="preserve"> </w:t>
      </w:r>
      <w:r>
        <w:t>no</w:t>
      </w:r>
      <w:r>
        <w:rPr>
          <w:spacing w:val="-10"/>
        </w:rPr>
        <w:t xml:space="preserve"> </w:t>
      </w:r>
      <w:r>
        <w:t>reason</w:t>
      </w:r>
      <w:r>
        <w:rPr>
          <w:spacing w:val="-10"/>
        </w:rPr>
        <w:t xml:space="preserve"> </w:t>
      </w:r>
      <w:r>
        <w:t>to</w:t>
      </w:r>
      <w:r>
        <w:rPr>
          <w:spacing w:val="-10"/>
        </w:rPr>
        <w:t xml:space="preserve"> </w:t>
      </w:r>
      <w:r>
        <w:t>exist</w:t>
      </w:r>
      <w:r>
        <w:rPr>
          <w:spacing w:val="-10"/>
        </w:rPr>
        <w:t xml:space="preserve"> </w:t>
      </w:r>
      <w:r>
        <w:t>between</w:t>
      </w:r>
      <w:r>
        <w:rPr>
          <w:spacing w:val="-10"/>
        </w:rPr>
        <w:t xml:space="preserve"> </w:t>
      </w:r>
      <w:r>
        <w:t>a</w:t>
      </w:r>
      <w:r>
        <w:rPr>
          <w:spacing w:val="-10"/>
        </w:rPr>
        <w:t xml:space="preserve"> </w:t>
      </w:r>
      <w:r>
        <w:t>loving</w:t>
      </w:r>
      <w:r>
        <w:rPr>
          <w:spacing w:val="-10"/>
        </w:rPr>
        <w:t xml:space="preserve"> </w:t>
      </w:r>
      <w:r>
        <w:t>father</w:t>
      </w:r>
      <w:r>
        <w:rPr>
          <w:spacing w:val="-12"/>
        </w:rPr>
        <w:t xml:space="preserve"> </w:t>
      </w:r>
      <w:r>
        <w:t>and</w:t>
      </w:r>
      <w:r>
        <w:rPr>
          <w:spacing w:val="-10"/>
        </w:rPr>
        <w:t xml:space="preserve"> </w:t>
      </w:r>
      <w:r>
        <w:t>his</w:t>
      </w:r>
      <w:r>
        <w:rPr>
          <w:spacing w:val="-11"/>
        </w:rPr>
        <w:t xml:space="preserve"> </w:t>
      </w:r>
      <w:r>
        <w:t>devoted</w:t>
      </w:r>
      <w:r>
        <w:rPr>
          <w:spacing w:val="-10"/>
        </w:rPr>
        <w:t xml:space="preserve"> </w:t>
      </w:r>
      <w:r>
        <w:t>sons, and which until then had been kept ablaze only by the interference of secular men</w:t>
      </w:r>
      <w:r>
        <w:t>, whether emperors</w:t>
      </w:r>
      <w:r>
        <w:rPr>
          <w:spacing w:val="-3"/>
        </w:rPr>
        <w:t xml:space="preserve"> </w:t>
      </w:r>
      <w:r>
        <w:t>or</w:t>
      </w:r>
      <w:r>
        <w:rPr>
          <w:spacing w:val="-4"/>
        </w:rPr>
        <w:t xml:space="preserve"> </w:t>
      </w:r>
      <w:r>
        <w:t>viceroys,</w:t>
      </w:r>
      <w:r>
        <w:rPr>
          <w:spacing w:val="-3"/>
        </w:rPr>
        <w:t xml:space="preserve"> </w:t>
      </w:r>
      <w:r>
        <w:t>who</w:t>
      </w:r>
      <w:r>
        <w:rPr>
          <w:spacing w:val="-4"/>
        </w:rPr>
        <w:t xml:space="preserve"> </w:t>
      </w:r>
      <w:r>
        <w:t>had</w:t>
      </w:r>
      <w:r>
        <w:rPr>
          <w:spacing w:val="-3"/>
        </w:rPr>
        <w:t xml:space="preserve"> </w:t>
      </w:r>
      <w:r>
        <w:t>nothing</w:t>
      </w:r>
      <w:r>
        <w:rPr>
          <w:spacing w:val="-3"/>
        </w:rPr>
        <w:t xml:space="preserve"> </w:t>
      </w:r>
      <w:r>
        <w:t>to</w:t>
      </w:r>
      <w:r>
        <w:rPr>
          <w:spacing w:val="-4"/>
        </w:rPr>
        <w:t xml:space="preserve"> </w:t>
      </w:r>
      <w:r>
        <w:t>do</w:t>
      </w:r>
      <w:r>
        <w:rPr>
          <w:spacing w:val="-4"/>
        </w:rPr>
        <w:t xml:space="preserve"> </w:t>
      </w:r>
      <w:r>
        <w:t>with</w:t>
      </w:r>
      <w:r>
        <w:rPr>
          <w:spacing w:val="-3"/>
        </w:rPr>
        <w:t xml:space="preserve"> </w:t>
      </w:r>
      <w:r>
        <w:t>the</w:t>
      </w:r>
      <w:r>
        <w:rPr>
          <w:spacing w:val="-3"/>
        </w:rPr>
        <w:t xml:space="preserve"> </w:t>
      </w:r>
      <w:r>
        <w:t>questions</w:t>
      </w:r>
      <w:r>
        <w:rPr>
          <w:spacing w:val="-5"/>
        </w:rPr>
        <w:t xml:space="preserve"> </w:t>
      </w:r>
      <w:r>
        <w:t>of</w:t>
      </w:r>
      <w:r>
        <w:rPr>
          <w:spacing w:val="-4"/>
        </w:rPr>
        <w:t xml:space="preserve"> </w:t>
      </w:r>
      <w:r>
        <w:t>Holy</w:t>
      </w:r>
      <w:r>
        <w:rPr>
          <w:spacing w:val="-3"/>
        </w:rPr>
        <w:t xml:space="preserve"> </w:t>
      </w:r>
      <w:r>
        <w:t>Mother</w:t>
      </w:r>
      <w:r>
        <w:rPr>
          <w:spacing w:val="-4"/>
        </w:rPr>
        <w:t xml:space="preserve"> </w:t>
      </w:r>
      <w:r>
        <w:t>Church.</w:t>
      </w:r>
    </w:p>
    <w:p w14:paraId="30FC6DE8" w14:textId="77777777" w:rsidR="00565177" w:rsidRDefault="00FF66D4">
      <w:pPr>
        <w:pStyle w:val="BodyText"/>
        <w:spacing w:line="235" w:lineRule="auto"/>
        <w:ind w:right="518"/>
      </w:pPr>
      <w:r>
        <w:t>Abo then spoke up and said that, though he was a man of the church and abbot of an order to which</w:t>
      </w:r>
      <w:r>
        <w:rPr>
          <w:spacing w:val="-12"/>
        </w:rPr>
        <w:t xml:space="preserve"> </w:t>
      </w:r>
      <w:r>
        <w:t>the</w:t>
      </w:r>
      <w:r>
        <w:rPr>
          <w:spacing w:val="-14"/>
        </w:rPr>
        <w:t xml:space="preserve"> </w:t>
      </w:r>
      <w:r>
        <w:t>church</w:t>
      </w:r>
      <w:r>
        <w:rPr>
          <w:spacing w:val="-12"/>
        </w:rPr>
        <w:t xml:space="preserve"> </w:t>
      </w:r>
      <w:r>
        <w:t>owed</w:t>
      </w:r>
      <w:r>
        <w:rPr>
          <w:spacing w:val="-11"/>
        </w:rPr>
        <w:t xml:space="preserve"> </w:t>
      </w:r>
      <w:r>
        <w:t>much</w:t>
      </w:r>
      <w:r>
        <w:rPr>
          <w:spacing w:val="-12"/>
        </w:rPr>
        <w:t xml:space="preserve"> </w:t>
      </w:r>
      <w:r>
        <w:t>(a</w:t>
      </w:r>
      <w:r>
        <w:rPr>
          <w:spacing w:val="-12"/>
        </w:rPr>
        <w:t xml:space="preserve"> </w:t>
      </w:r>
      <w:r>
        <w:t>murmur</w:t>
      </w:r>
      <w:r>
        <w:rPr>
          <w:spacing w:val="-13"/>
        </w:rPr>
        <w:t xml:space="preserve"> </w:t>
      </w:r>
      <w:r>
        <w:t>of</w:t>
      </w:r>
      <w:r>
        <w:rPr>
          <w:spacing w:val="-12"/>
        </w:rPr>
        <w:t xml:space="preserve"> </w:t>
      </w:r>
      <w:r>
        <w:t>respect</w:t>
      </w:r>
      <w:r>
        <w:rPr>
          <w:spacing w:val="-14"/>
        </w:rPr>
        <w:t xml:space="preserve"> </w:t>
      </w:r>
      <w:r>
        <w:t>and</w:t>
      </w:r>
      <w:r>
        <w:rPr>
          <w:spacing w:val="-12"/>
        </w:rPr>
        <w:t xml:space="preserve"> </w:t>
      </w:r>
      <w:r>
        <w:t>deference</w:t>
      </w:r>
      <w:r>
        <w:rPr>
          <w:spacing w:val="-13"/>
        </w:rPr>
        <w:t xml:space="preserve"> </w:t>
      </w:r>
      <w:r>
        <w:t>was</w:t>
      </w:r>
      <w:r>
        <w:rPr>
          <w:spacing w:val="-12"/>
        </w:rPr>
        <w:t xml:space="preserve"> </w:t>
      </w:r>
      <w:r>
        <w:t>heard</w:t>
      </w:r>
      <w:r>
        <w:rPr>
          <w:spacing w:val="-13"/>
        </w:rPr>
        <w:t xml:space="preserve"> </w:t>
      </w:r>
      <w:r>
        <w:t>from</w:t>
      </w:r>
      <w:r>
        <w:rPr>
          <w:spacing w:val="-12"/>
        </w:rPr>
        <w:t xml:space="preserve"> </w:t>
      </w:r>
      <w:r>
        <w:t>both</w:t>
      </w:r>
      <w:r>
        <w:rPr>
          <w:spacing w:val="-13"/>
        </w:rPr>
        <w:t xml:space="preserve"> </w:t>
      </w:r>
      <w:r>
        <w:t>sides</w:t>
      </w:r>
      <w:r>
        <w:rPr>
          <w:spacing w:val="-13"/>
        </w:rPr>
        <w:t xml:space="preserve"> </w:t>
      </w:r>
      <w:r>
        <w:t>of</w:t>
      </w:r>
      <w:r>
        <w:rPr>
          <w:spacing w:val="-12"/>
        </w:rPr>
        <w:t xml:space="preserve"> </w:t>
      </w:r>
      <w:r>
        <w:rPr>
          <w:spacing w:val="-5"/>
        </w:rPr>
        <w:t>the</w:t>
      </w:r>
    </w:p>
    <w:p w14:paraId="30FC6DE9" w14:textId="77777777" w:rsidR="00565177" w:rsidRDefault="00565177">
      <w:pPr>
        <w:spacing w:line="235" w:lineRule="auto"/>
        <w:sectPr w:rsidR="00565177">
          <w:pgSz w:w="12240" w:h="15840"/>
          <w:pgMar w:top="1340" w:right="920" w:bottom="620" w:left="420" w:header="360" w:footer="426" w:gutter="0"/>
          <w:cols w:space="720"/>
        </w:sectPr>
      </w:pPr>
    </w:p>
    <w:p w14:paraId="30FC6DEA" w14:textId="77777777" w:rsidR="00565177" w:rsidRDefault="00FF66D4">
      <w:pPr>
        <w:pStyle w:val="BodyText"/>
        <w:spacing w:before="78" w:line="235" w:lineRule="auto"/>
        <w:ind w:left="1019" w:right="515" w:firstLine="0"/>
      </w:pPr>
      <w:r>
        <w:lastRenderedPageBreak/>
        <w:t>hemicycle),</w:t>
      </w:r>
      <w:r>
        <w:rPr>
          <w:spacing w:val="-15"/>
        </w:rPr>
        <w:t xml:space="preserve"> </w:t>
      </w:r>
      <w:r>
        <w:t>he</w:t>
      </w:r>
      <w:r>
        <w:rPr>
          <w:spacing w:val="-15"/>
        </w:rPr>
        <w:t xml:space="preserve"> </w:t>
      </w:r>
      <w:r>
        <w:t>still</w:t>
      </w:r>
      <w:r>
        <w:rPr>
          <w:spacing w:val="-15"/>
        </w:rPr>
        <w:t xml:space="preserve"> </w:t>
      </w:r>
      <w:r>
        <w:t>did</w:t>
      </w:r>
      <w:r>
        <w:rPr>
          <w:spacing w:val="-15"/>
        </w:rPr>
        <w:t xml:space="preserve"> </w:t>
      </w:r>
      <w:r>
        <w:t>not</w:t>
      </w:r>
      <w:r>
        <w:rPr>
          <w:spacing w:val="-15"/>
        </w:rPr>
        <w:t xml:space="preserve"> </w:t>
      </w:r>
      <w:r>
        <w:t>feel</w:t>
      </w:r>
      <w:r>
        <w:rPr>
          <w:spacing w:val="-15"/>
        </w:rPr>
        <w:t xml:space="preserve"> </w:t>
      </w:r>
      <w:r>
        <w:t>the</w:t>
      </w:r>
      <w:r>
        <w:rPr>
          <w:spacing w:val="-15"/>
        </w:rPr>
        <w:t xml:space="preserve"> </w:t>
      </w:r>
      <w:r>
        <w:t>Emperor</w:t>
      </w:r>
      <w:r>
        <w:rPr>
          <w:spacing w:val="-14"/>
        </w:rPr>
        <w:t xml:space="preserve"> </w:t>
      </w:r>
      <w:r>
        <w:t>should</w:t>
      </w:r>
      <w:r>
        <w:rPr>
          <w:spacing w:val="-14"/>
        </w:rPr>
        <w:t xml:space="preserve"> </w:t>
      </w:r>
      <w:r>
        <w:t>remain</w:t>
      </w:r>
      <w:r>
        <w:rPr>
          <w:spacing w:val="-15"/>
        </w:rPr>
        <w:t xml:space="preserve"> </w:t>
      </w:r>
      <w:r>
        <w:t>aloof</w:t>
      </w:r>
      <w:r>
        <w:rPr>
          <w:spacing w:val="-15"/>
        </w:rPr>
        <w:t xml:space="preserve"> </w:t>
      </w:r>
      <w:r>
        <w:t>from</w:t>
      </w:r>
      <w:r>
        <w:rPr>
          <w:spacing w:val="-14"/>
        </w:rPr>
        <w:t xml:space="preserve"> </w:t>
      </w:r>
      <w:r>
        <w:t>such</w:t>
      </w:r>
      <w:r>
        <w:rPr>
          <w:spacing w:val="-15"/>
        </w:rPr>
        <w:t xml:space="preserve"> </w:t>
      </w:r>
      <w:r>
        <w:t>questions,</w:t>
      </w:r>
      <w:r>
        <w:rPr>
          <w:spacing w:val="-15"/>
        </w:rPr>
        <w:t xml:space="preserve"> </w:t>
      </w:r>
      <w:r>
        <w:t>for</w:t>
      </w:r>
      <w:r>
        <w:rPr>
          <w:spacing w:val="-15"/>
        </w:rPr>
        <w:t xml:space="preserve"> </w:t>
      </w:r>
      <w:r>
        <w:t>the</w:t>
      </w:r>
      <w:r>
        <w:rPr>
          <w:spacing w:val="-15"/>
        </w:rPr>
        <w:t xml:space="preserve"> </w:t>
      </w:r>
      <w:r>
        <w:t>many reasons</w:t>
      </w:r>
      <w:r>
        <w:rPr>
          <w:spacing w:val="-15"/>
        </w:rPr>
        <w:t xml:space="preserve"> </w:t>
      </w:r>
      <w:r>
        <w:t>that</w:t>
      </w:r>
      <w:r>
        <w:rPr>
          <w:spacing w:val="-15"/>
        </w:rPr>
        <w:t xml:space="preserve"> </w:t>
      </w:r>
      <w:r>
        <w:t>Brother</w:t>
      </w:r>
      <w:r>
        <w:rPr>
          <w:spacing w:val="-15"/>
        </w:rPr>
        <w:t xml:space="preserve"> </w:t>
      </w:r>
      <w:r>
        <w:t>William</w:t>
      </w:r>
      <w:r>
        <w:rPr>
          <w:spacing w:val="-15"/>
        </w:rPr>
        <w:t xml:space="preserve"> </w:t>
      </w:r>
      <w:r>
        <w:t>of</w:t>
      </w:r>
      <w:r>
        <w:rPr>
          <w:spacing w:val="-15"/>
        </w:rPr>
        <w:t xml:space="preserve"> </w:t>
      </w:r>
      <w:r>
        <w:t>Baskerville</w:t>
      </w:r>
      <w:r>
        <w:rPr>
          <w:spacing w:val="-15"/>
        </w:rPr>
        <w:t xml:space="preserve"> </w:t>
      </w:r>
      <w:r>
        <w:t>would</w:t>
      </w:r>
      <w:r>
        <w:rPr>
          <w:spacing w:val="-15"/>
        </w:rPr>
        <w:t xml:space="preserve"> </w:t>
      </w:r>
      <w:r>
        <w:t>expound</w:t>
      </w:r>
      <w:r>
        <w:rPr>
          <w:spacing w:val="-15"/>
        </w:rPr>
        <w:t xml:space="preserve"> </w:t>
      </w:r>
      <w:r>
        <w:t>in</w:t>
      </w:r>
      <w:r>
        <w:rPr>
          <w:spacing w:val="-15"/>
        </w:rPr>
        <w:t xml:space="preserve"> </w:t>
      </w:r>
      <w:r>
        <w:t>due</w:t>
      </w:r>
      <w:r>
        <w:rPr>
          <w:spacing w:val="-15"/>
        </w:rPr>
        <w:t xml:space="preserve"> </w:t>
      </w:r>
      <w:r>
        <w:t>course.</w:t>
      </w:r>
      <w:r>
        <w:rPr>
          <w:spacing w:val="-15"/>
        </w:rPr>
        <w:t xml:space="preserve"> </w:t>
      </w:r>
      <w:r>
        <w:t>But,</w:t>
      </w:r>
      <w:r>
        <w:rPr>
          <w:spacing w:val="-15"/>
        </w:rPr>
        <w:t xml:space="preserve"> </w:t>
      </w:r>
      <w:r>
        <w:t>Abo</w:t>
      </w:r>
      <w:r>
        <w:rPr>
          <w:spacing w:val="-15"/>
        </w:rPr>
        <w:t xml:space="preserve"> </w:t>
      </w:r>
      <w:r>
        <w:t>went</w:t>
      </w:r>
      <w:r>
        <w:rPr>
          <w:spacing w:val="-15"/>
        </w:rPr>
        <w:t xml:space="preserve"> </w:t>
      </w:r>
      <w:r>
        <w:t>on,</w:t>
      </w:r>
      <w:r>
        <w:rPr>
          <w:spacing w:val="-15"/>
        </w:rPr>
        <w:t xml:space="preserve"> </w:t>
      </w:r>
      <w:r>
        <w:t>it</w:t>
      </w:r>
      <w:r>
        <w:rPr>
          <w:spacing w:val="-15"/>
        </w:rPr>
        <w:t xml:space="preserve"> </w:t>
      </w:r>
      <w:r>
        <w:t>was nevertheless</w:t>
      </w:r>
      <w:r>
        <w:rPr>
          <w:spacing w:val="-11"/>
        </w:rPr>
        <w:t xml:space="preserve"> </w:t>
      </w:r>
      <w:r>
        <w:t>proper</w:t>
      </w:r>
      <w:r>
        <w:rPr>
          <w:spacing w:val="-11"/>
        </w:rPr>
        <w:t xml:space="preserve"> </w:t>
      </w:r>
      <w:r>
        <w:t>that</w:t>
      </w:r>
      <w:r>
        <w:rPr>
          <w:spacing w:val="-11"/>
        </w:rPr>
        <w:t xml:space="preserve"> </w:t>
      </w:r>
      <w:r>
        <w:t>the</w:t>
      </w:r>
      <w:r>
        <w:rPr>
          <w:spacing w:val="-11"/>
        </w:rPr>
        <w:t xml:space="preserve"> </w:t>
      </w:r>
      <w:r>
        <w:t>first</w:t>
      </w:r>
      <w:r>
        <w:rPr>
          <w:spacing w:val="-11"/>
        </w:rPr>
        <w:t xml:space="preserve"> </w:t>
      </w:r>
      <w:r>
        <w:t>part</w:t>
      </w:r>
      <w:r>
        <w:rPr>
          <w:spacing w:val="-11"/>
        </w:rPr>
        <w:t xml:space="preserve"> </w:t>
      </w:r>
      <w:r>
        <w:t>of</w:t>
      </w:r>
      <w:r>
        <w:rPr>
          <w:spacing w:val="-11"/>
        </w:rPr>
        <w:t xml:space="preserve"> </w:t>
      </w:r>
      <w:r>
        <w:t>the</w:t>
      </w:r>
      <w:r>
        <w:rPr>
          <w:spacing w:val="-11"/>
        </w:rPr>
        <w:t xml:space="preserve"> </w:t>
      </w:r>
      <w:r>
        <w:t>debate</w:t>
      </w:r>
      <w:r>
        <w:rPr>
          <w:spacing w:val="-12"/>
        </w:rPr>
        <w:t xml:space="preserve"> </w:t>
      </w:r>
      <w:r>
        <w:t>should</w:t>
      </w:r>
      <w:r>
        <w:rPr>
          <w:spacing w:val="-11"/>
        </w:rPr>
        <w:t xml:space="preserve"> </w:t>
      </w:r>
      <w:r>
        <w:t>take</w:t>
      </w:r>
      <w:r>
        <w:rPr>
          <w:spacing w:val="-11"/>
        </w:rPr>
        <w:t xml:space="preserve"> </w:t>
      </w:r>
      <w:r>
        <w:t>place</w:t>
      </w:r>
      <w:r>
        <w:rPr>
          <w:spacing w:val="-11"/>
        </w:rPr>
        <w:t xml:space="preserve"> </w:t>
      </w:r>
      <w:r>
        <w:t>between</w:t>
      </w:r>
      <w:r>
        <w:rPr>
          <w:spacing w:val="-11"/>
        </w:rPr>
        <w:t xml:space="preserve"> </w:t>
      </w:r>
      <w:r>
        <w:t>the</w:t>
      </w:r>
      <w:r>
        <w:rPr>
          <w:spacing w:val="-11"/>
        </w:rPr>
        <w:t xml:space="preserve"> </w:t>
      </w:r>
      <w:r>
        <w:t>papal</w:t>
      </w:r>
      <w:r>
        <w:rPr>
          <w:spacing w:val="-11"/>
        </w:rPr>
        <w:t xml:space="preserve"> </w:t>
      </w:r>
      <w:r>
        <w:t>envoys</w:t>
      </w:r>
      <w:r>
        <w:rPr>
          <w:spacing w:val="-11"/>
        </w:rPr>
        <w:t xml:space="preserve"> </w:t>
      </w:r>
      <w:r>
        <w:t>and the representatives</w:t>
      </w:r>
      <w:r>
        <w:rPr>
          <w:spacing w:val="-1"/>
        </w:rPr>
        <w:t xml:space="preserve"> </w:t>
      </w:r>
      <w:r>
        <w:t>of</w:t>
      </w:r>
      <w:r>
        <w:rPr>
          <w:spacing w:val="-1"/>
        </w:rPr>
        <w:t xml:space="preserve"> </w:t>
      </w:r>
      <w:r>
        <w:t>those sons</w:t>
      </w:r>
      <w:r>
        <w:rPr>
          <w:spacing w:val="-1"/>
        </w:rPr>
        <w:t xml:space="preserve"> </w:t>
      </w:r>
      <w:r>
        <w:t>of</w:t>
      </w:r>
      <w:r>
        <w:rPr>
          <w:spacing w:val="-1"/>
        </w:rPr>
        <w:t xml:space="preserve"> </w:t>
      </w:r>
      <w:r>
        <w:t>Saint Francis</w:t>
      </w:r>
      <w:r>
        <w:rPr>
          <w:spacing w:val="-1"/>
        </w:rPr>
        <w:t xml:space="preserve"> </w:t>
      </w:r>
      <w:r>
        <w:t>who,</w:t>
      </w:r>
      <w:r>
        <w:rPr>
          <w:spacing w:val="-1"/>
        </w:rPr>
        <w:t xml:space="preserve"> </w:t>
      </w:r>
      <w:r>
        <w:t>by their very participation in this</w:t>
      </w:r>
      <w:r>
        <w:rPr>
          <w:spacing w:val="-1"/>
        </w:rPr>
        <w:t xml:space="preserve"> </w:t>
      </w:r>
      <w:r>
        <w:t>meeting, showed themselves to be the most devoted sons of the Pope. And then</w:t>
      </w:r>
      <w:r>
        <w:t xml:space="preserve"> he asked that Brother Michael</w:t>
      </w:r>
      <w:r>
        <w:rPr>
          <w:spacing w:val="-6"/>
        </w:rPr>
        <w:t xml:space="preserve"> </w:t>
      </w:r>
      <w:r>
        <w:t>or</w:t>
      </w:r>
      <w:r>
        <w:rPr>
          <w:spacing w:val="-6"/>
        </w:rPr>
        <w:t xml:space="preserve"> </w:t>
      </w:r>
      <w:r>
        <w:t>his</w:t>
      </w:r>
      <w:r>
        <w:rPr>
          <w:spacing w:val="-6"/>
        </w:rPr>
        <w:t xml:space="preserve"> </w:t>
      </w:r>
      <w:r>
        <w:t>nominee</w:t>
      </w:r>
      <w:r>
        <w:rPr>
          <w:spacing w:val="-6"/>
        </w:rPr>
        <w:t xml:space="preserve"> </w:t>
      </w:r>
      <w:r>
        <w:t>indicate</w:t>
      </w:r>
      <w:r>
        <w:rPr>
          <w:spacing w:val="-6"/>
        </w:rPr>
        <w:t xml:space="preserve"> </w:t>
      </w:r>
      <w:r>
        <w:t>the</w:t>
      </w:r>
      <w:r>
        <w:rPr>
          <w:spacing w:val="-6"/>
        </w:rPr>
        <w:t xml:space="preserve"> </w:t>
      </w:r>
      <w:r>
        <w:t>position</w:t>
      </w:r>
      <w:r>
        <w:rPr>
          <w:spacing w:val="-7"/>
        </w:rPr>
        <w:t xml:space="preserve"> </w:t>
      </w:r>
      <w:r>
        <w:t>he</w:t>
      </w:r>
      <w:r>
        <w:rPr>
          <w:spacing w:val="-6"/>
        </w:rPr>
        <w:t xml:space="preserve"> </w:t>
      </w:r>
      <w:r>
        <w:t>meant</w:t>
      </w:r>
      <w:r>
        <w:rPr>
          <w:spacing w:val="-6"/>
        </w:rPr>
        <w:t xml:space="preserve"> </w:t>
      </w:r>
      <w:r>
        <w:t>to</w:t>
      </w:r>
      <w:r>
        <w:rPr>
          <w:spacing w:val="-7"/>
        </w:rPr>
        <w:t xml:space="preserve"> </w:t>
      </w:r>
      <w:r>
        <w:t>uphold</w:t>
      </w:r>
      <w:r>
        <w:rPr>
          <w:spacing w:val="-6"/>
        </w:rPr>
        <w:t xml:space="preserve"> </w:t>
      </w:r>
      <w:r>
        <w:t>in</w:t>
      </w:r>
      <w:r>
        <w:rPr>
          <w:spacing w:val="-7"/>
        </w:rPr>
        <w:t xml:space="preserve"> </w:t>
      </w:r>
      <w:r>
        <w:t>Avignon.</w:t>
      </w:r>
    </w:p>
    <w:p w14:paraId="30FC6DEB" w14:textId="77777777" w:rsidR="00565177" w:rsidRDefault="00FF66D4">
      <w:pPr>
        <w:pStyle w:val="BodyText"/>
        <w:spacing w:line="235" w:lineRule="auto"/>
        <w:ind w:right="513"/>
      </w:pPr>
      <w:r>
        <w:t>Michael said that, to his great and joyous emotion, there was in their midst that morning Ubertino</w:t>
      </w:r>
      <w:r>
        <w:rPr>
          <w:spacing w:val="-3"/>
        </w:rPr>
        <w:t xml:space="preserve"> </w:t>
      </w:r>
      <w:r>
        <w:t>of</w:t>
      </w:r>
      <w:r>
        <w:rPr>
          <w:spacing w:val="-3"/>
        </w:rPr>
        <w:t xml:space="preserve"> </w:t>
      </w:r>
      <w:r>
        <w:t>Casale,</w:t>
      </w:r>
      <w:r>
        <w:rPr>
          <w:spacing w:val="-3"/>
        </w:rPr>
        <w:t xml:space="preserve"> </w:t>
      </w:r>
      <w:r>
        <w:t>from</w:t>
      </w:r>
      <w:r>
        <w:rPr>
          <w:spacing w:val="-3"/>
        </w:rPr>
        <w:t xml:space="preserve"> </w:t>
      </w:r>
      <w:r>
        <w:t>whom</w:t>
      </w:r>
      <w:r>
        <w:rPr>
          <w:spacing w:val="-3"/>
        </w:rPr>
        <w:t xml:space="preserve"> </w:t>
      </w:r>
      <w:r>
        <w:t>the</w:t>
      </w:r>
      <w:r>
        <w:rPr>
          <w:spacing w:val="-3"/>
        </w:rPr>
        <w:t xml:space="preserve"> </w:t>
      </w:r>
      <w:r>
        <w:t>Pope</w:t>
      </w:r>
      <w:r>
        <w:rPr>
          <w:spacing w:val="-3"/>
        </w:rPr>
        <w:t xml:space="preserve"> </w:t>
      </w:r>
      <w:r>
        <w:t>himself,</w:t>
      </w:r>
      <w:r>
        <w:rPr>
          <w:spacing w:val="-3"/>
        </w:rPr>
        <w:t xml:space="preserve"> </w:t>
      </w:r>
      <w:r>
        <w:t>in</w:t>
      </w:r>
      <w:r>
        <w:rPr>
          <w:spacing w:val="-3"/>
        </w:rPr>
        <w:t xml:space="preserve"> </w:t>
      </w:r>
      <w:r>
        <w:t>1322,</w:t>
      </w:r>
      <w:r>
        <w:rPr>
          <w:spacing w:val="-3"/>
        </w:rPr>
        <w:t xml:space="preserve"> </w:t>
      </w:r>
      <w:r>
        <w:t>had</w:t>
      </w:r>
      <w:r>
        <w:rPr>
          <w:spacing w:val="-3"/>
        </w:rPr>
        <w:t xml:space="preserve"> </w:t>
      </w:r>
      <w:r>
        <w:t>asked</w:t>
      </w:r>
      <w:r>
        <w:rPr>
          <w:spacing w:val="-5"/>
        </w:rPr>
        <w:t xml:space="preserve"> </w:t>
      </w:r>
      <w:r>
        <w:t>for</w:t>
      </w:r>
      <w:r>
        <w:rPr>
          <w:spacing w:val="-3"/>
        </w:rPr>
        <w:t xml:space="preserve"> </w:t>
      </w:r>
      <w:r>
        <w:t>a</w:t>
      </w:r>
      <w:r>
        <w:rPr>
          <w:spacing w:val="-3"/>
        </w:rPr>
        <w:t xml:space="preserve"> </w:t>
      </w:r>
      <w:r>
        <w:t>thorough</w:t>
      </w:r>
      <w:r>
        <w:rPr>
          <w:spacing w:val="-3"/>
        </w:rPr>
        <w:t xml:space="preserve"> </w:t>
      </w:r>
      <w:r>
        <w:t>report</w:t>
      </w:r>
      <w:r>
        <w:rPr>
          <w:spacing w:val="-3"/>
        </w:rPr>
        <w:t xml:space="preserve"> </w:t>
      </w:r>
      <w:r>
        <w:t>on</w:t>
      </w:r>
      <w:r>
        <w:rPr>
          <w:spacing w:val="-3"/>
        </w:rPr>
        <w:t xml:space="preserve"> </w:t>
      </w:r>
      <w:r>
        <w:t>the question</w:t>
      </w:r>
      <w:r>
        <w:rPr>
          <w:spacing w:val="-15"/>
        </w:rPr>
        <w:t xml:space="preserve"> </w:t>
      </w:r>
      <w:r>
        <w:t>of</w:t>
      </w:r>
      <w:r>
        <w:rPr>
          <w:spacing w:val="-14"/>
        </w:rPr>
        <w:t xml:space="preserve"> </w:t>
      </w:r>
      <w:r>
        <w:t>poverty.</w:t>
      </w:r>
      <w:r>
        <w:rPr>
          <w:spacing w:val="-15"/>
        </w:rPr>
        <w:t xml:space="preserve"> </w:t>
      </w:r>
      <w:r>
        <w:t>And</w:t>
      </w:r>
      <w:r>
        <w:rPr>
          <w:spacing w:val="-15"/>
        </w:rPr>
        <w:t xml:space="preserve"> </w:t>
      </w:r>
      <w:r>
        <w:t>Ubertino</w:t>
      </w:r>
      <w:r>
        <w:rPr>
          <w:spacing w:val="-14"/>
        </w:rPr>
        <w:t xml:space="preserve"> </w:t>
      </w:r>
      <w:r>
        <w:t>could</w:t>
      </w:r>
      <w:r>
        <w:rPr>
          <w:spacing w:val="-14"/>
        </w:rPr>
        <w:t xml:space="preserve"> </w:t>
      </w:r>
      <w:r>
        <w:t>best</w:t>
      </w:r>
      <w:r>
        <w:rPr>
          <w:spacing w:val="-14"/>
        </w:rPr>
        <w:t xml:space="preserve"> </w:t>
      </w:r>
      <w:r>
        <w:t>sum</w:t>
      </w:r>
      <w:r>
        <w:rPr>
          <w:spacing w:val="-14"/>
        </w:rPr>
        <w:t xml:space="preserve"> </w:t>
      </w:r>
      <w:r>
        <w:t>up,</w:t>
      </w:r>
      <w:r>
        <w:rPr>
          <w:spacing w:val="-15"/>
        </w:rPr>
        <w:t xml:space="preserve"> </w:t>
      </w:r>
      <w:r>
        <w:t>with</w:t>
      </w:r>
      <w:r>
        <w:rPr>
          <w:spacing w:val="-14"/>
        </w:rPr>
        <w:t xml:space="preserve"> </w:t>
      </w:r>
      <w:r>
        <w:t>that</w:t>
      </w:r>
      <w:r>
        <w:rPr>
          <w:spacing w:val="-15"/>
        </w:rPr>
        <w:t xml:space="preserve"> </w:t>
      </w:r>
      <w:r>
        <w:t>lucidity,</w:t>
      </w:r>
      <w:r>
        <w:rPr>
          <w:spacing w:val="-15"/>
        </w:rPr>
        <w:t xml:space="preserve"> </w:t>
      </w:r>
      <w:r>
        <w:t>erudition,</w:t>
      </w:r>
      <w:r>
        <w:rPr>
          <w:spacing w:val="-14"/>
        </w:rPr>
        <w:t xml:space="preserve"> </w:t>
      </w:r>
      <w:r>
        <w:t>and</w:t>
      </w:r>
      <w:r>
        <w:rPr>
          <w:spacing w:val="-14"/>
        </w:rPr>
        <w:t xml:space="preserve"> </w:t>
      </w:r>
      <w:r>
        <w:t>devout</w:t>
      </w:r>
      <w:r>
        <w:rPr>
          <w:spacing w:val="-14"/>
        </w:rPr>
        <w:t xml:space="preserve"> </w:t>
      </w:r>
      <w:r>
        <w:t>faith that</w:t>
      </w:r>
      <w:r>
        <w:rPr>
          <w:spacing w:val="-15"/>
        </w:rPr>
        <w:t xml:space="preserve"> </w:t>
      </w:r>
      <w:r>
        <w:t>all</w:t>
      </w:r>
      <w:r>
        <w:rPr>
          <w:spacing w:val="-14"/>
        </w:rPr>
        <w:t xml:space="preserve"> </w:t>
      </w:r>
      <w:r>
        <w:t>recognized</w:t>
      </w:r>
      <w:r>
        <w:rPr>
          <w:spacing w:val="-14"/>
        </w:rPr>
        <w:t xml:space="preserve"> </w:t>
      </w:r>
      <w:r>
        <w:t>in</w:t>
      </w:r>
      <w:r>
        <w:rPr>
          <w:spacing w:val="-14"/>
        </w:rPr>
        <w:t xml:space="preserve"> </w:t>
      </w:r>
      <w:r>
        <w:t>him,</w:t>
      </w:r>
      <w:r>
        <w:rPr>
          <w:spacing w:val="-15"/>
        </w:rPr>
        <w:t xml:space="preserve"> </w:t>
      </w:r>
      <w:r>
        <w:t>the</w:t>
      </w:r>
      <w:r>
        <w:rPr>
          <w:spacing w:val="-14"/>
        </w:rPr>
        <w:t xml:space="preserve"> </w:t>
      </w:r>
      <w:r>
        <w:t>capital</w:t>
      </w:r>
      <w:r>
        <w:rPr>
          <w:spacing w:val="-14"/>
        </w:rPr>
        <w:t xml:space="preserve"> </w:t>
      </w:r>
      <w:r>
        <w:t>points</w:t>
      </w:r>
      <w:r>
        <w:rPr>
          <w:spacing w:val="-14"/>
        </w:rPr>
        <w:t xml:space="preserve"> </w:t>
      </w:r>
      <w:r>
        <w:t>of</w:t>
      </w:r>
      <w:r>
        <w:rPr>
          <w:spacing w:val="-14"/>
        </w:rPr>
        <w:t xml:space="preserve"> </w:t>
      </w:r>
      <w:r>
        <w:t>those</w:t>
      </w:r>
      <w:r>
        <w:rPr>
          <w:spacing w:val="-14"/>
        </w:rPr>
        <w:t xml:space="preserve"> </w:t>
      </w:r>
      <w:r>
        <w:t>ideas</w:t>
      </w:r>
      <w:r>
        <w:rPr>
          <w:spacing w:val="-14"/>
        </w:rPr>
        <w:t xml:space="preserve"> </w:t>
      </w:r>
      <w:r>
        <w:t>which</w:t>
      </w:r>
      <w:r>
        <w:rPr>
          <w:spacing w:val="-14"/>
        </w:rPr>
        <w:t xml:space="preserve"> </w:t>
      </w:r>
      <w:r>
        <w:t>now,</w:t>
      </w:r>
      <w:r>
        <w:rPr>
          <w:spacing w:val="-14"/>
        </w:rPr>
        <w:t xml:space="preserve"> </w:t>
      </w:r>
      <w:r>
        <w:t>unswervingly,</w:t>
      </w:r>
      <w:r>
        <w:rPr>
          <w:spacing w:val="-14"/>
        </w:rPr>
        <w:t xml:space="preserve"> </w:t>
      </w:r>
      <w:r>
        <w:t>were</w:t>
      </w:r>
      <w:r>
        <w:rPr>
          <w:spacing w:val="-14"/>
        </w:rPr>
        <w:t xml:space="preserve"> </w:t>
      </w:r>
      <w:r>
        <w:t>those</w:t>
      </w:r>
      <w:r>
        <w:rPr>
          <w:spacing w:val="-14"/>
        </w:rPr>
        <w:t xml:space="preserve"> </w:t>
      </w:r>
      <w:r>
        <w:t>of the Franciscan order.</w:t>
      </w:r>
    </w:p>
    <w:p w14:paraId="30FC6DEC" w14:textId="77777777" w:rsidR="00565177" w:rsidRDefault="00FF66D4">
      <w:pPr>
        <w:pStyle w:val="BodyText"/>
        <w:spacing w:line="235" w:lineRule="auto"/>
        <w:ind w:right="510"/>
      </w:pPr>
      <w:r>
        <w:t>Ube</w:t>
      </w:r>
      <w:r>
        <w:t xml:space="preserve">rtino rose, and as soon as he began to speak, I understood why he had aroused so much enthusiasm, both as a preacher and as a courtier. Impassioned in his gesticulation, his voice </w:t>
      </w:r>
      <w:r>
        <w:rPr>
          <w:spacing w:val="-2"/>
        </w:rPr>
        <w:t>persuasive,</w:t>
      </w:r>
      <w:r>
        <w:rPr>
          <w:spacing w:val="-5"/>
        </w:rPr>
        <w:t xml:space="preserve"> </w:t>
      </w:r>
      <w:r>
        <w:rPr>
          <w:spacing w:val="-2"/>
        </w:rPr>
        <w:t>his</w:t>
      </w:r>
      <w:r>
        <w:rPr>
          <w:spacing w:val="-6"/>
        </w:rPr>
        <w:t xml:space="preserve"> </w:t>
      </w:r>
      <w:r>
        <w:rPr>
          <w:spacing w:val="-2"/>
        </w:rPr>
        <w:t>smile</w:t>
      </w:r>
      <w:r>
        <w:rPr>
          <w:spacing w:val="-5"/>
        </w:rPr>
        <w:t xml:space="preserve"> </w:t>
      </w:r>
      <w:r>
        <w:rPr>
          <w:spacing w:val="-2"/>
        </w:rPr>
        <w:t>fascinating,</w:t>
      </w:r>
      <w:r>
        <w:rPr>
          <w:spacing w:val="-5"/>
        </w:rPr>
        <w:t xml:space="preserve"> </w:t>
      </w:r>
      <w:r>
        <w:rPr>
          <w:spacing w:val="-2"/>
        </w:rPr>
        <w:t>his</w:t>
      </w:r>
      <w:r>
        <w:rPr>
          <w:spacing w:val="-5"/>
        </w:rPr>
        <w:t xml:space="preserve"> </w:t>
      </w:r>
      <w:r>
        <w:rPr>
          <w:spacing w:val="-2"/>
        </w:rPr>
        <w:t>reasoning</w:t>
      </w:r>
      <w:r>
        <w:rPr>
          <w:spacing w:val="-5"/>
        </w:rPr>
        <w:t xml:space="preserve"> </w:t>
      </w:r>
      <w:r>
        <w:rPr>
          <w:spacing w:val="-2"/>
        </w:rPr>
        <w:t>clear</w:t>
      </w:r>
      <w:r>
        <w:rPr>
          <w:spacing w:val="-5"/>
        </w:rPr>
        <w:t xml:space="preserve"> </w:t>
      </w:r>
      <w:r>
        <w:rPr>
          <w:spacing w:val="-2"/>
        </w:rPr>
        <w:t>and</w:t>
      </w:r>
      <w:r>
        <w:rPr>
          <w:spacing w:val="-5"/>
        </w:rPr>
        <w:t xml:space="preserve"> </w:t>
      </w:r>
      <w:r>
        <w:rPr>
          <w:spacing w:val="-2"/>
        </w:rPr>
        <w:t>consequential,</w:t>
      </w:r>
      <w:r>
        <w:rPr>
          <w:spacing w:val="-5"/>
        </w:rPr>
        <w:t xml:space="preserve"> </w:t>
      </w:r>
      <w:r>
        <w:rPr>
          <w:spacing w:val="-2"/>
        </w:rPr>
        <w:t>he</w:t>
      </w:r>
      <w:r>
        <w:rPr>
          <w:spacing w:val="-5"/>
        </w:rPr>
        <w:t xml:space="preserve"> </w:t>
      </w:r>
      <w:r>
        <w:rPr>
          <w:spacing w:val="-2"/>
        </w:rPr>
        <w:t>held</w:t>
      </w:r>
      <w:r>
        <w:rPr>
          <w:spacing w:val="-5"/>
        </w:rPr>
        <w:t xml:space="preserve"> </w:t>
      </w:r>
      <w:r>
        <w:rPr>
          <w:spacing w:val="-2"/>
        </w:rPr>
        <w:t>his</w:t>
      </w:r>
      <w:r>
        <w:rPr>
          <w:spacing w:val="-5"/>
        </w:rPr>
        <w:t xml:space="preserve"> </w:t>
      </w:r>
      <w:r>
        <w:rPr>
          <w:spacing w:val="-2"/>
        </w:rPr>
        <w:t>listeners</w:t>
      </w:r>
      <w:r>
        <w:rPr>
          <w:spacing w:val="-5"/>
        </w:rPr>
        <w:t xml:space="preserve"> </w:t>
      </w:r>
      <w:r>
        <w:rPr>
          <w:spacing w:val="-2"/>
        </w:rPr>
        <w:t>fast</w:t>
      </w:r>
      <w:r>
        <w:rPr>
          <w:spacing w:val="-4"/>
        </w:rPr>
        <w:t xml:space="preserve"> </w:t>
      </w:r>
      <w:r>
        <w:rPr>
          <w:spacing w:val="-2"/>
        </w:rPr>
        <w:t>for all</w:t>
      </w:r>
      <w:r>
        <w:rPr>
          <w:spacing w:val="-7"/>
        </w:rPr>
        <w:t xml:space="preserve"> </w:t>
      </w:r>
      <w:r>
        <w:rPr>
          <w:spacing w:val="-2"/>
        </w:rPr>
        <w:t>the</w:t>
      </w:r>
      <w:r>
        <w:rPr>
          <w:spacing w:val="-7"/>
        </w:rPr>
        <w:t xml:space="preserve"> </w:t>
      </w:r>
      <w:r>
        <w:rPr>
          <w:spacing w:val="-2"/>
        </w:rPr>
        <w:t>time</w:t>
      </w:r>
      <w:r>
        <w:rPr>
          <w:spacing w:val="-7"/>
        </w:rPr>
        <w:t xml:space="preserve"> </w:t>
      </w:r>
      <w:r>
        <w:rPr>
          <w:spacing w:val="-2"/>
        </w:rPr>
        <w:t>he</w:t>
      </w:r>
      <w:r>
        <w:rPr>
          <w:spacing w:val="-9"/>
        </w:rPr>
        <w:t xml:space="preserve"> </w:t>
      </w:r>
      <w:r>
        <w:rPr>
          <w:spacing w:val="-2"/>
        </w:rPr>
        <w:t>spoke.</w:t>
      </w:r>
      <w:r>
        <w:rPr>
          <w:spacing w:val="-7"/>
        </w:rPr>
        <w:t xml:space="preserve"> </w:t>
      </w:r>
      <w:r>
        <w:rPr>
          <w:spacing w:val="-2"/>
        </w:rPr>
        <w:t>He</w:t>
      </w:r>
      <w:r>
        <w:rPr>
          <w:spacing w:val="-11"/>
        </w:rPr>
        <w:t xml:space="preserve"> </w:t>
      </w:r>
      <w:r>
        <w:rPr>
          <w:spacing w:val="-2"/>
        </w:rPr>
        <w:t>began</w:t>
      </w:r>
      <w:r>
        <w:rPr>
          <w:spacing w:val="-9"/>
        </w:rPr>
        <w:t xml:space="preserve"> </w:t>
      </w:r>
      <w:r>
        <w:rPr>
          <w:spacing w:val="-2"/>
        </w:rPr>
        <w:t>a</w:t>
      </w:r>
      <w:r>
        <w:rPr>
          <w:spacing w:val="-7"/>
        </w:rPr>
        <w:t xml:space="preserve"> </w:t>
      </w:r>
      <w:r>
        <w:rPr>
          <w:spacing w:val="-2"/>
        </w:rPr>
        <w:t>very</w:t>
      </w:r>
      <w:r>
        <w:rPr>
          <w:spacing w:val="-9"/>
        </w:rPr>
        <w:t xml:space="preserve"> </w:t>
      </w:r>
      <w:r>
        <w:rPr>
          <w:spacing w:val="-2"/>
        </w:rPr>
        <w:t>learned</w:t>
      </w:r>
      <w:r>
        <w:rPr>
          <w:spacing w:val="-7"/>
        </w:rPr>
        <w:t xml:space="preserve"> </w:t>
      </w:r>
      <w:r>
        <w:rPr>
          <w:spacing w:val="-2"/>
        </w:rPr>
        <w:t>disquisition</w:t>
      </w:r>
      <w:r>
        <w:rPr>
          <w:spacing w:val="-7"/>
        </w:rPr>
        <w:t xml:space="preserve"> </w:t>
      </w:r>
      <w:r>
        <w:rPr>
          <w:spacing w:val="-2"/>
        </w:rPr>
        <w:t>on</w:t>
      </w:r>
      <w:r>
        <w:rPr>
          <w:spacing w:val="-7"/>
        </w:rPr>
        <w:t xml:space="preserve"> </w:t>
      </w:r>
      <w:r>
        <w:rPr>
          <w:spacing w:val="-2"/>
        </w:rPr>
        <w:t>the</w:t>
      </w:r>
      <w:r>
        <w:rPr>
          <w:spacing w:val="-7"/>
        </w:rPr>
        <w:t xml:space="preserve"> </w:t>
      </w:r>
      <w:r>
        <w:rPr>
          <w:spacing w:val="-2"/>
        </w:rPr>
        <w:t>reasons</w:t>
      </w:r>
      <w:r>
        <w:rPr>
          <w:spacing w:val="-7"/>
        </w:rPr>
        <w:t xml:space="preserve"> </w:t>
      </w:r>
      <w:r>
        <w:rPr>
          <w:spacing w:val="-2"/>
        </w:rPr>
        <w:t>that</w:t>
      </w:r>
      <w:r>
        <w:rPr>
          <w:spacing w:val="-7"/>
        </w:rPr>
        <w:t xml:space="preserve"> </w:t>
      </w:r>
      <w:r>
        <w:rPr>
          <w:spacing w:val="-2"/>
        </w:rPr>
        <w:t>supported</w:t>
      </w:r>
      <w:r>
        <w:rPr>
          <w:spacing w:val="-7"/>
        </w:rPr>
        <w:t xml:space="preserve"> </w:t>
      </w:r>
      <w:r>
        <w:rPr>
          <w:spacing w:val="-2"/>
        </w:rPr>
        <w:t>the</w:t>
      </w:r>
      <w:r>
        <w:rPr>
          <w:spacing w:val="-7"/>
        </w:rPr>
        <w:t xml:space="preserve"> </w:t>
      </w:r>
      <w:r>
        <w:rPr>
          <w:spacing w:val="-2"/>
        </w:rPr>
        <w:t xml:space="preserve">Perugia </w:t>
      </w:r>
      <w:r>
        <w:t>theses.</w:t>
      </w:r>
      <w:r>
        <w:rPr>
          <w:spacing w:val="-11"/>
        </w:rPr>
        <w:t xml:space="preserve"> </w:t>
      </w:r>
      <w:r>
        <w:t>He</w:t>
      </w:r>
      <w:r>
        <w:rPr>
          <w:spacing w:val="-11"/>
        </w:rPr>
        <w:t xml:space="preserve"> </w:t>
      </w:r>
      <w:r>
        <w:t>said</w:t>
      </w:r>
      <w:r>
        <w:rPr>
          <w:spacing w:val="-11"/>
        </w:rPr>
        <w:t xml:space="preserve"> </w:t>
      </w:r>
      <w:r>
        <w:t>that,</w:t>
      </w:r>
      <w:r>
        <w:rPr>
          <w:spacing w:val="-11"/>
        </w:rPr>
        <w:t xml:space="preserve"> </w:t>
      </w:r>
      <w:r>
        <w:t>first</w:t>
      </w:r>
      <w:r>
        <w:rPr>
          <w:spacing w:val="-8"/>
        </w:rPr>
        <w:t xml:space="preserve"> </w:t>
      </w:r>
      <w:r>
        <w:t>of</w:t>
      </w:r>
      <w:r>
        <w:rPr>
          <w:spacing w:val="-11"/>
        </w:rPr>
        <w:t xml:space="preserve"> </w:t>
      </w:r>
      <w:r>
        <w:t>all,</w:t>
      </w:r>
      <w:r>
        <w:rPr>
          <w:spacing w:val="-12"/>
        </w:rPr>
        <w:t xml:space="preserve"> </w:t>
      </w:r>
      <w:r>
        <w:t>it</w:t>
      </w:r>
      <w:r>
        <w:rPr>
          <w:spacing w:val="-11"/>
        </w:rPr>
        <w:t xml:space="preserve"> </w:t>
      </w:r>
      <w:r>
        <w:t>had</w:t>
      </w:r>
      <w:r>
        <w:rPr>
          <w:spacing w:val="-11"/>
        </w:rPr>
        <w:t xml:space="preserve"> </w:t>
      </w:r>
      <w:r>
        <w:t>to</w:t>
      </w:r>
      <w:r>
        <w:rPr>
          <w:spacing w:val="-11"/>
        </w:rPr>
        <w:t xml:space="preserve"> </w:t>
      </w:r>
      <w:r>
        <w:t>be</w:t>
      </w:r>
      <w:r>
        <w:rPr>
          <w:spacing w:val="-9"/>
        </w:rPr>
        <w:t xml:space="preserve"> </w:t>
      </w:r>
      <w:r>
        <w:t>recognized</w:t>
      </w:r>
      <w:r>
        <w:rPr>
          <w:spacing w:val="-11"/>
        </w:rPr>
        <w:t xml:space="preserve"> </w:t>
      </w:r>
      <w:r>
        <w:t>that</w:t>
      </w:r>
      <w:r>
        <w:rPr>
          <w:spacing w:val="-11"/>
        </w:rPr>
        <w:t xml:space="preserve"> </w:t>
      </w:r>
      <w:r>
        <w:t>Christ</w:t>
      </w:r>
      <w:r>
        <w:rPr>
          <w:spacing w:val="-11"/>
        </w:rPr>
        <w:t xml:space="preserve"> </w:t>
      </w:r>
      <w:r>
        <w:t>and</w:t>
      </w:r>
      <w:r>
        <w:rPr>
          <w:spacing w:val="-11"/>
        </w:rPr>
        <w:t xml:space="preserve"> </w:t>
      </w:r>
      <w:r>
        <w:t>the</w:t>
      </w:r>
      <w:r>
        <w:rPr>
          <w:spacing w:val="-11"/>
        </w:rPr>
        <w:t xml:space="preserve"> </w:t>
      </w:r>
      <w:r>
        <w:t>apostles</w:t>
      </w:r>
      <w:r>
        <w:rPr>
          <w:spacing w:val="-12"/>
        </w:rPr>
        <w:t xml:space="preserve"> </w:t>
      </w:r>
      <w:r>
        <w:t>were</w:t>
      </w:r>
      <w:r>
        <w:rPr>
          <w:spacing w:val="-11"/>
        </w:rPr>
        <w:t xml:space="preserve"> </w:t>
      </w:r>
      <w:r>
        <w:t>in</w:t>
      </w:r>
      <w:r>
        <w:rPr>
          <w:spacing w:val="-11"/>
        </w:rPr>
        <w:t xml:space="preserve"> </w:t>
      </w:r>
      <w:r>
        <w:t>a</w:t>
      </w:r>
      <w:r>
        <w:rPr>
          <w:spacing w:val="-11"/>
        </w:rPr>
        <w:t xml:space="preserve"> </w:t>
      </w:r>
      <w:r>
        <w:t>double condition,</w:t>
      </w:r>
      <w:r>
        <w:rPr>
          <w:spacing w:val="-6"/>
        </w:rPr>
        <w:t xml:space="preserve"> </w:t>
      </w:r>
      <w:r>
        <w:t>because</w:t>
      </w:r>
      <w:r>
        <w:rPr>
          <w:spacing w:val="-6"/>
        </w:rPr>
        <w:t xml:space="preserve"> </w:t>
      </w:r>
      <w:r>
        <w:t>they</w:t>
      </w:r>
      <w:r>
        <w:rPr>
          <w:spacing w:val="-8"/>
        </w:rPr>
        <w:t xml:space="preserve"> </w:t>
      </w:r>
      <w:r>
        <w:t>were</w:t>
      </w:r>
      <w:r>
        <w:rPr>
          <w:spacing w:val="-6"/>
        </w:rPr>
        <w:t xml:space="preserve"> </w:t>
      </w:r>
      <w:r>
        <w:t>prelates</w:t>
      </w:r>
      <w:r>
        <w:rPr>
          <w:spacing w:val="-8"/>
        </w:rPr>
        <w:t xml:space="preserve"> </w:t>
      </w:r>
      <w:r>
        <w:t>of</w:t>
      </w:r>
      <w:r>
        <w:rPr>
          <w:spacing w:val="-7"/>
        </w:rPr>
        <w:t xml:space="preserve"> </w:t>
      </w:r>
      <w:r>
        <w:t>the</w:t>
      </w:r>
      <w:r>
        <w:rPr>
          <w:spacing w:val="-8"/>
        </w:rPr>
        <w:t xml:space="preserve"> </w:t>
      </w:r>
      <w:r>
        <w:t>church</w:t>
      </w:r>
      <w:r>
        <w:rPr>
          <w:spacing w:val="-9"/>
        </w:rPr>
        <w:t xml:space="preserve"> </w:t>
      </w:r>
      <w:r>
        <w:t>of</w:t>
      </w:r>
      <w:r>
        <w:rPr>
          <w:spacing w:val="-7"/>
        </w:rPr>
        <w:t xml:space="preserve"> </w:t>
      </w:r>
      <w:r>
        <w:t>the</w:t>
      </w:r>
      <w:r>
        <w:rPr>
          <w:spacing w:val="-6"/>
        </w:rPr>
        <w:t xml:space="preserve"> </w:t>
      </w:r>
      <w:r>
        <w:t>New</w:t>
      </w:r>
      <w:r>
        <w:rPr>
          <w:spacing w:val="-8"/>
        </w:rPr>
        <w:t xml:space="preserve"> </w:t>
      </w:r>
      <w:r>
        <w:t>Testament,</w:t>
      </w:r>
      <w:r>
        <w:rPr>
          <w:spacing w:val="-6"/>
        </w:rPr>
        <w:t xml:space="preserve"> </w:t>
      </w:r>
      <w:r>
        <w:t>and</w:t>
      </w:r>
      <w:r>
        <w:rPr>
          <w:spacing w:val="-6"/>
        </w:rPr>
        <w:t xml:space="preserve"> </w:t>
      </w:r>
      <w:r>
        <w:t>in</w:t>
      </w:r>
      <w:r>
        <w:rPr>
          <w:spacing w:val="-6"/>
        </w:rPr>
        <w:t xml:space="preserve"> </w:t>
      </w:r>
      <w:r>
        <w:t>this</w:t>
      </w:r>
      <w:r>
        <w:rPr>
          <w:spacing w:val="-8"/>
        </w:rPr>
        <w:t xml:space="preserve"> </w:t>
      </w:r>
      <w:r>
        <w:t>respect</w:t>
      </w:r>
      <w:r>
        <w:rPr>
          <w:spacing w:val="-6"/>
        </w:rPr>
        <w:t xml:space="preserve"> </w:t>
      </w:r>
      <w:r>
        <w:t>they possessed, as regards the authority of dispensation</w:t>
      </w:r>
      <w:r>
        <w:rPr>
          <w:spacing w:val="-2"/>
        </w:rPr>
        <w:t xml:space="preserve"> </w:t>
      </w:r>
      <w:r>
        <w:t>and distribution, to give to the poor and to the ministers</w:t>
      </w:r>
      <w:r>
        <w:rPr>
          <w:spacing w:val="-12"/>
        </w:rPr>
        <w:t xml:space="preserve"> </w:t>
      </w:r>
      <w:r>
        <w:t>of</w:t>
      </w:r>
      <w:r>
        <w:rPr>
          <w:spacing w:val="-13"/>
        </w:rPr>
        <w:t xml:space="preserve"> </w:t>
      </w:r>
      <w:r>
        <w:t>the</w:t>
      </w:r>
      <w:r>
        <w:rPr>
          <w:spacing w:val="-10"/>
        </w:rPr>
        <w:t xml:space="preserve"> </w:t>
      </w:r>
      <w:r>
        <w:t>church,</w:t>
      </w:r>
      <w:r>
        <w:rPr>
          <w:spacing w:val="-12"/>
        </w:rPr>
        <w:t xml:space="preserve"> </w:t>
      </w:r>
      <w:r>
        <w:t>as</w:t>
      </w:r>
      <w:r>
        <w:rPr>
          <w:spacing w:val="-14"/>
        </w:rPr>
        <w:t xml:space="preserve"> </w:t>
      </w:r>
      <w:r>
        <w:t>is</w:t>
      </w:r>
      <w:r>
        <w:rPr>
          <w:spacing w:val="-12"/>
        </w:rPr>
        <w:t xml:space="preserve"> </w:t>
      </w:r>
      <w:r>
        <w:t>written</w:t>
      </w:r>
      <w:r>
        <w:rPr>
          <w:spacing w:val="-12"/>
        </w:rPr>
        <w:t xml:space="preserve"> </w:t>
      </w:r>
      <w:r>
        <w:t>in</w:t>
      </w:r>
      <w:r>
        <w:rPr>
          <w:spacing w:val="-11"/>
        </w:rPr>
        <w:t xml:space="preserve"> </w:t>
      </w:r>
      <w:r>
        <w:t>the</w:t>
      </w:r>
      <w:r>
        <w:rPr>
          <w:spacing w:val="-12"/>
        </w:rPr>
        <w:t xml:space="preserve"> </w:t>
      </w:r>
      <w:r>
        <w:t>fourth</w:t>
      </w:r>
      <w:r>
        <w:rPr>
          <w:spacing w:val="-14"/>
        </w:rPr>
        <w:t xml:space="preserve"> </w:t>
      </w:r>
      <w:r>
        <w:t>chapter</w:t>
      </w:r>
      <w:r>
        <w:rPr>
          <w:spacing w:val="-13"/>
        </w:rPr>
        <w:t xml:space="preserve"> </w:t>
      </w:r>
      <w:r>
        <w:t>of</w:t>
      </w:r>
      <w:r>
        <w:rPr>
          <w:spacing w:val="-12"/>
        </w:rPr>
        <w:t xml:space="preserve"> </w:t>
      </w:r>
      <w:r>
        <w:t>the</w:t>
      </w:r>
      <w:r>
        <w:rPr>
          <w:spacing w:val="-12"/>
        </w:rPr>
        <w:t xml:space="preserve"> </w:t>
      </w:r>
      <w:r>
        <w:t>Acts</w:t>
      </w:r>
      <w:r>
        <w:rPr>
          <w:spacing w:val="-11"/>
        </w:rPr>
        <w:t xml:space="preserve"> </w:t>
      </w:r>
      <w:r>
        <w:t>of</w:t>
      </w:r>
      <w:r>
        <w:rPr>
          <w:spacing w:val="-11"/>
        </w:rPr>
        <w:t xml:space="preserve"> </w:t>
      </w:r>
      <w:r>
        <w:t>the</w:t>
      </w:r>
      <w:r>
        <w:rPr>
          <w:spacing w:val="-11"/>
        </w:rPr>
        <w:t xml:space="preserve"> </w:t>
      </w:r>
      <w:r>
        <w:t>Apostles,</w:t>
      </w:r>
      <w:r>
        <w:rPr>
          <w:spacing w:val="-12"/>
        </w:rPr>
        <w:t xml:space="preserve"> </w:t>
      </w:r>
      <w:r>
        <w:t>and</w:t>
      </w:r>
      <w:r>
        <w:rPr>
          <w:spacing w:val="-12"/>
        </w:rPr>
        <w:t xml:space="preserve"> </w:t>
      </w:r>
      <w:r>
        <w:t>this</w:t>
      </w:r>
      <w:r>
        <w:rPr>
          <w:spacing w:val="-14"/>
        </w:rPr>
        <w:t xml:space="preserve"> </w:t>
      </w:r>
      <w:r>
        <w:t xml:space="preserve">point </w:t>
      </w:r>
      <w:r>
        <w:rPr>
          <w:spacing w:val="-2"/>
        </w:rPr>
        <w:t>nobody</w:t>
      </w:r>
      <w:r>
        <w:rPr>
          <w:spacing w:val="-5"/>
        </w:rPr>
        <w:t xml:space="preserve"> </w:t>
      </w:r>
      <w:r>
        <w:rPr>
          <w:spacing w:val="-2"/>
        </w:rPr>
        <w:t>disputes.</w:t>
      </w:r>
      <w:r>
        <w:rPr>
          <w:spacing w:val="-5"/>
        </w:rPr>
        <w:t xml:space="preserve"> </w:t>
      </w:r>
      <w:r>
        <w:rPr>
          <w:spacing w:val="-2"/>
        </w:rPr>
        <w:t>But</w:t>
      </w:r>
      <w:r>
        <w:rPr>
          <w:spacing w:val="-3"/>
        </w:rPr>
        <w:t xml:space="preserve"> </w:t>
      </w:r>
      <w:r>
        <w:rPr>
          <w:spacing w:val="-2"/>
        </w:rPr>
        <w:t>secondarily,</w:t>
      </w:r>
      <w:r>
        <w:rPr>
          <w:spacing w:val="-5"/>
        </w:rPr>
        <w:t xml:space="preserve"> </w:t>
      </w:r>
      <w:r>
        <w:rPr>
          <w:spacing w:val="-2"/>
        </w:rPr>
        <w:t>Christ</w:t>
      </w:r>
      <w:r>
        <w:rPr>
          <w:spacing w:val="-5"/>
        </w:rPr>
        <w:t xml:space="preserve"> </w:t>
      </w:r>
      <w:r>
        <w:rPr>
          <w:spacing w:val="-2"/>
        </w:rPr>
        <w:t>and</w:t>
      </w:r>
      <w:r>
        <w:rPr>
          <w:spacing w:val="-5"/>
        </w:rPr>
        <w:t xml:space="preserve"> </w:t>
      </w:r>
      <w:r>
        <w:rPr>
          <w:spacing w:val="-2"/>
        </w:rPr>
        <w:t>the</w:t>
      </w:r>
      <w:r>
        <w:rPr>
          <w:spacing w:val="-5"/>
        </w:rPr>
        <w:t xml:space="preserve"> </w:t>
      </w:r>
      <w:r>
        <w:rPr>
          <w:spacing w:val="-2"/>
        </w:rPr>
        <w:t>apostles</w:t>
      </w:r>
      <w:r>
        <w:rPr>
          <w:spacing w:val="-5"/>
        </w:rPr>
        <w:t xml:space="preserve"> </w:t>
      </w:r>
      <w:r>
        <w:rPr>
          <w:spacing w:val="-2"/>
        </w:rPr>
        <w:t>must</w:t>
      </w:r>
      <w:r>
        <w:rPr>
          <w:spacing w:val="-5"/>
        </w:rPr>
        <w:t xml:space="preserve"> </w:t>
      </w:r>
      <w:r>
        <w:rPr>
          <w:spacing w:val="-2"/>
        </w:rPr>
        <w:t>be</w:t>
      </w:r>
      <w:r>
        <w:rPr>
          <w:spacing w:val="-5"/>
        </w:rPr>
        <w:t xml:space="preserve"> </w:t>
      </w:r>
      <w:r>
        <w:rPr>
          <w:spacing w:val="-2"/>
        </w:rPr>
        <w:t>considered</w:t>
      </w:r>
      <w:r>
        <w:rPr>
          <w:spacing w:val="-5"/>
        </w:rPr>
        <w:t xml:space="preserve"> </w:t>
      </w:r>
      <w:r>
        <w:rPr>
          <w:spacing w:val="-2"/>
        </w:rPr>
        <w:t>as</w:t>
      </w:r>
      <w:r>
        <w:rPr>
          <w:spacing w:val="-5"/>
        </w:rPr>
        <w:t xml:space="preserve"> </w:t>
      </w:r>
      <w:r>
        <w:rPr>
          <w:spacing w:val="-2"/>
        </w:rPr>
        <w:t>individual</w:t>
      </w:r>
      <w:r>
        <w:rPr>
          <w:spacing w:val="-5"/>
        </w:rPr>
        <w:t xml:space="preserve"> </w:t>
      </w:r>
      <w:r>
        <w:rPr>
          <w:spacing w:val="-2"/>
        </w:rPr>
        <w:t xml:space="preserve">persons, </w:t>
      </w:r>
      <w:r>
        <w:t xml:space="preserve">the base of every religious perfection, and perfect despisers of the world. And on this score two </w:t>
      </w:r>
      <w:r>
        <w:rPr>
          <w:spacing w:val="-4"/>
        </w:rPr>
        <w:t>ways</w:t>
      </w:r>
      <w:r>
        <w:rPr>
          <w:spacing w:val="-7"/>
        </w:rPr>
        <w:t xml:space="preserve"> </w:t>
      </w:r>
      <w:r>
        <w:rPr>
          <w:spacing w:val="-4"/>
        </w:rPr>
        <w:t>of</w:t>
      </w:r>
      <w:r>
        <w:rPr>
          <w:spacing w:val="-7"/>
        </w:rPr>
        <w:t xml:space="preserve"> </w:t>
      </w:r>
      <w:r>
        <w:rPr>
          <w:spacing w:val="-4"/>
        </w:rPr>
        <w:t>having</w:t>
      </w:r>
      <w:r>
        <w:rPr>
          <w:spacing w:val="-8"/>
        </w:rPr>
        <w:t xml:space="preserve"> </w:t>
      </w:r>
      <w:r>
        <w:rPr>
          <w:spacing w:val="-4"/>
        </w:rPr>
        <w:t>are</w:t>
      </w:r>
      <w:r>
        <w:rPr>
          <w:spacing w:val="-6"/>
        </w:rPr>
        <w:t xml:space="preserve"> </w:t>
      </w:r>
      <w:r>
        <w:rPr>
          <w:spacing w:val="-4"/>
        </w:rPr>
        <w:t>posited,</w:t>
      </w:r>
      <w:r>
        <w:rPr>
          <w:spacing w:val="-6"/>
        </w:rPr>
        <w:t xml:space="preserve"> </w:t>
      </w:r>
      <w:r>
        <w:rPr>
          <w:spacing w:val="-4"/>
        </w:rPr>
        <w:t>one</w:t>
      </w:r>
      <w:r>
        <w:rPr>
          <w:spacing w:val="-6"/>
        </w:rPr>
        <w:t xml:space="preserve"> </w:t>
      </w:r>
      <w:r>
        <w:rPr>
          <w:spacing w:val="-4"/>
        </w:rPr>
        <w:t>of</w:t>
      </w:r>
      <w:r>
        <w:rPr>
          <w:spacing w:val="-10"/>
        </w:rPr>
        <w:t xml:space="preserve"> </w:t>
      </w:r>
      <w:r>
        <w:rPr>
          <w:spacing w:val="-4"/>
        </w:rPr>
        <w:t>which</w:t>
      </w:r>
      <w:r>
        <w:rPr>
          <w:spacing w:val="-8"/>
        </w:rPr>
        <w:t xml:space="preserve"> </w:t>
      </w:r>
      <w:r>
        <w:rPr>
          <w:spacing w:val="-4"/>
        </w:rPr>
        <w:t>is</w:t>
      </w:r>
      <w:r>
        <w:rPr>
          <w:spacing w:val="-7"/>
        </w:rPr>
        <w:t xml:space="preserve"> </w:t>
      </w:r>
      <w:r>
        <w:rPr>
          <w:spacing w:val="-4"/>
        </w:rPr>
        <w:t>civil</w:t>
      </w:r>
      <w:r>
        <w:rPr>
          <w:spacing w:val="-8"/>
        </w:rPr>
        <w:t xml:space="preserve"> </w:t>
      </w:r>
      <w:r>
        <w:rPr>
          <w:spacing w:val="-4"/>
        </w:rPr>
        <w:t>and</w:t>
      </w:r>
      <w:r>
        <w:rPr>
          <w:spacing w:val="-6"/>
        </w:rPr>
        <w:t xml:space="preserve"> </w:t>
      </w:r>
      <w:r>
        <w:rPr>
          <w:spacing w:val="-4"/>
        </w:rPr>
        <w:t>worldly,</w:t>
      </w:r>
      <w:r>
        <w:rPr>
          <w:spacing w:val="-8"/>
        </w:rPr>
        <w:t xml:space="preserve"> </w:t>
      </w:r>
      <w:r>
        <w:rPr>
          <w:spacing w:val="-4"/>
        </w:rPr>
        <w:t>which</w:t>
      </w:r>
      <w:r>
        <w:rPr>
          <w:spacing w:val="-8"/>
        </w:rPr>
        <w:t xml:space="preserve"> </w:t>
      </w:r>
      <w:r>
        <w:rPr>
          <w:spacing w:val="-4"/>
        </w:rPr>
        <w:t>the</w:t>
      </w:r>
      <w:r>
        <w:rPr>
          <w:spacing w:val="-6"/>
        </w:rPr>
        <w:t xml:space="preserve"> </w:t>
      </w:r>
      <w:r>
        <w:rPr>
          <w:spacing w:val="-4"/>
        </w:rPr>
        <w:t>imperial</w:t>
      </w:r>
      <w:r>
        <w:rPr>
          <w:spacing w:val="-6"/>
        </w:rPr>
        <w:t xml:space="preserve"> </w:t>
      </w:r>
      <w:r>
        <w:rPr>
          <w:spacing w:val="-4"/>
        </w:rPr>
        <w:t>laws</w:t>
      </w:r>
      <w:r>
        <w:rPr>
          <w:spacing w:val="-7"/>
        </w:rPr>
        <w:t xml:space="preserve"> </w:t>
      </w:r>
      <w:r>
        <w:rPr>
          <w:spacing w:val="-4"/>
        </w:rPr>
        <w:t>define</w:t>
      </w:r>
      <w:r>
        <w:rPr>
          <w:spacing w:val="-8"/>
        </w:rPr>
        <w:t xml:space="preserve"> </w:t>
      </w:r>
      <w:r>
        <w:rPr>
          <w:spacing w:val="-4"/>
        </w:rPr>
        <w:t>with</w:t>
      </w:r>
      <w:r>
        <w:rPr>
          <w:spacing w:val="-6"/>
        </w:rPr>
        <w:t xml:space="preserve"> </w:t>
      </w:r>
      <w:r>
        <w:rPr>
          <w:spacing w:val="-4"/>
        </w:rPr>
        <w:t xml:space="preserve">the </w:t>
      </w:r>
      <w:r>
        <w:rPr>
          <w:spacing w:val="-2"/>
        </w:rPr>
        <w:t>words</w:t>
      </w:r>
      <w:r>
        <w:rPr>
          <w:spacing w:val="-9"/>
        </w:rPr>
        <w:t xml:space="preserve"> </w:t>
      </w:r>
      <w:r>
        <w:rPr>
          <w:spacing w:val="-2"/>
        </w:rPr>
        <w:t>“in</w:t>
      </w:r>
      <w:r>
        <w:rPr>
          <w:spacing w:val="-9"/>
        </w:rPr>
        <w:t xml:space="preserve"> </w:t>
      </w:r>
      <w:r>
        <w:rPr>
          <w:spacing w:val="-2"/>
        </w:rPr>
        <w:t>bonis</w:t>
      </w:r>
      <w:r>
        <w:rPr>
          <w:spacing w:val="-9"/>
        </w:rPr>
        <w:t xml:space="preserve"> </w:t>
      </w:r>
      <w:r>
        <w:rPr>
          <w:spacing w:val="-2"/>
        </w:rPr>
        <w:t>nostris,”</w:t>
      </w:r>
      <w:r>
        <w:rPr>
          <w:spacing w:val="-9"/>
        </w:rPr>
        <w:t xml:space="preserve"> </w:t>
      </w:r>
      <w:r>
        <w:rPr>
          <w:spacing w:val="-2"/>
        </w:rPr>
        <w:t>because</w:t>
      </w:r>
      <w:r>
        <w:rPr>
          <w:spacing w:val="-12"/>
        </w:rPr>
        <w:t xml:space="preserve"> </w:t>
      </w:r>
      <w:r>
        <w:rPr>
          <w:spacing w:val="-2"/>
        </w:rPr>
        <w:t>we</w:t>
      </w:r>
      <w:r>
        <w:rPr>
          <w:spacing w:val="-10"/>
        </w:rPr>
        <w:t xml:space="preserve"> </w:t>
      </w:r>
      <w:r>
        <w:rPr>
          <w:spacing w:val="-2"/>
        </w:rPr>
        <w:t>call</w:t>
      </w:r>
      <w:r>
        <w:rPr>
          <w:spacing w:val="-10"/>
        </w:rPr>
        <w:t xml:space="preserve"> </w:t>
      </w:r>
      <w:r>
        <w:rPr>
          <w:spacing w:val="-2"/>
        </w:rPr>
        <w:t>ours</w:t>
      </w:r>
      <w:r>
        <w:rPr>
          <w:spacing w:val="-9"/>
        </w:rPr>
        <w:t xml:space="preserve"> </w:t>
      </w:r>
      <w:r>
        <w:rPr>
          <w:spacing w:val="-2"/>
        </w:rPr>
        <w:t>those</w:t>
      </w:r>
      <w:r>
        <w:rPr>
          <w:spacing w:val="-9"/>
        </w:rPr>
        <w:t xml:space="preserve"> </w:t>
      </w:r>
      <w:r>
        <w:rPr>
          <w:spacing w:val="-2"/>
        </w:rPr>
        <w:t>goods</w:t>
      </w:r>
      <w:r>
        <w:rPr>
          <w:spacing w:val="-9"/>
        </w:rPr>
        <w:t xml:space="preserve"> </w:t>
      </w:r>
      <w:r>
        <w:rPr>
          <w:spacing w:val="-2"/>
        </w:rPr>
        <w:t>of</w:t>
      </w:r>
      <w:r>
        <w:rPr>
          <w:spacing w:val="-9"/>
        </w:rPr>
        <w:t xml:space="preserve"> </w:t>
      </w:r>
      <w:r>
        <w:rPr>
          <w:spacing w:val="-2"/>
        </w:rPr>
        <w:t>which</w:t>
      </w:r>
      <w:r>
        <w:rPr>
          <w:spacing w:val="-11"/>
        </w:rPr>
        <w:t xml:space="preserve"> </w:t>
      </w:r>
      <w:r>
        <w:rPr>
          <w:spacing w:val="-2"/>
        </w:rPr>
        <w:t>we</w:t>
      </w:r>
      <w:r>
        <w:rPr>
          <w:spacing w:val="-10"/>
        </w:rPr>
        <w:t xml:space="preserve"> </w:t>
      </w:r>
      <w:r>
        <w:rPr>
          <w:spacing w:val="-2"/>
        </w:rPr>
        <w:t>have</w:t>
      </w:r>
      <w:r>
        <w:rPr>
          <w:spacing w:val="-8"/>
        </w:rPr>
        <w:t xml:space="preserve"> </w:t>
      </w:r>
      <w:r>
        <w:rPr>
          <w:spacing w:val="-2"/>
        </w:rPr>
        <w:t>the</w:t>
      </w:r>
      <w:r>
        <w:rPr>
          <w:spacing w:val="-9"/>
        </w:rPr>
        <w:t xml:space="preserve"> </w:t>
      </w:r>
      <w:r>
        <w:rPr>
          <w:spacing w:val="-2"/>
        </w:rPr>
        <w:t>defense</w:t>
      </w:r>
      <w:r>
        <w:rPr>
          <w:spacing w:val="-10"/>
        </w:rPr>
        <w:t xml:space="preserve"> </w:t>
      </w:r>
      <w:r>
        <w:rPr>
          <w:spacing w:val="-2"/>
        </w:rPr>
        <w:t>and</w:t>
      </w:r>
      <w:r>
        <w:rPr>
          <w:spacing w:val="-9"/>
        </w:rPr>
        <w:t xml:space="preserve"> </w:t>
      </w:r>
      <w:r>
        <w:rPr>
          <w:spacing w:val="-2"/>
        </w:rPr>
        <w:t xml:space="preserve">which, </w:t>
      </w:r>
      <w:r>
        <w:t>if</w:t>
      </w:r>
      <w:r>
        <w:rPr>
          <w:spacing w:val="-13"/>
        </w:rPr>
        <w:t xml:space="preserve"> </w:t>
      </w:r>
      <w:r>
        <w:t>taken</w:t>
      </w:r>
      <w:r>
        <w:rPr>
          <w:spacing w:val="-13"/>
        </w:rPr>
        <w:t xml:space="preserve"> </w:t>
      </w:r>
      <w:r>
        <w:t>from</w:t>
      </w:r>
      <w:r>
        <w:rPr>
          <w:spacing w:val="-13"/>
        </w:rPr>
        <w:t xml:space="preserve"> </w:t>
      </w:r>
      <w:r>
        <w:t>us,</w:t>
      </w:r>
      <w:r>
        <w:rPr>
          <w:spacing w:val="-13"/>
        </w:rPr>
        <w:t xml:space="preserve"> </w:t>
      </w:r>
      <w:r>
        <w:t>we</w:t>
      </w:r>
      <w:r>
        <w:rPr>
          <w:spacing w:val="-13"/>
        </w:rPr>
        <w:t xml:space="preserve"> </w:t>
      </w:r>
      <w:r>
        <w:t>have</w:t>
      </w:r>
      <w:r>
        <w:rPr>
          <w:spacing w:val="-14"/>
        </w:rPr>
        <w:t xml:space="preserve"> </w:t>
      </w:r>
      <w:r>
        <w:t>the</w:t>
      </w:r>
      <w:r>
        <w:rPr>
          <w:spacing w:val="-13"/>
        </w:rPr>
        <w:t xml:space="preserve"> </w:t>
      </w:r>
      <w:r>
        <w:t>right</w:t>
      </w:r>
      <w:r>
        <w:rPr>
          <w:spacing w:val="-13"/>
        </w:rPr>
        <w:t xml:space="preserve"> </w:t>
      </w:r>
      <w:r>
        <w:t>to</w:t>
      </w:r>
      <w:r>
        <w:rPr>
          <w:spacing w:val="-13"/>
        </w:rPr>
        <w:t xml:space="preserve"> </w:t>
      </w:r>
      <w:r>
        <w:t>claim.</w:t>
      </w:r>
      <w:r>
        <w:rPr>
          <w:spacing w:val="-15"/>
        </w:rPr>
        <w:t xml:space="preserve"> </w:t>
      </w:r>
      <w:r>
        <w:t>Whereby</w:t>
      </w:r>
      <w:r>
        <w:rPr>
          <w:spacing w:val="-13"/>
        </w:rPr>
        <w:t xml:space="preserve"> </w:t>
      </w:r>
      <w:r>
        <w:t>it</w:t>
      </w:r>
      <w:r>
        <w:rPr>
          <w:spacing w:val="-13"/>
        </w:rPr>
        <w:t xml:space="preserve"> </w:t>
      </w:r>
      <w:r>
        <w:t>is</w:t>
      </w:r>
      <w:r>
        <w:rPr>
          <w:spacing w:val="-14"/>
        </w:rPr>
        <w:t xml:space="preserve"> </w:t>
      </w:r>
      <w:r>
        <w:t>one</w:t>
      </w:r>
      <w:r>
        <w:rPr>
          <w:spacing w:val="-13"/>
        </w:rPr>
        <w:t xml:space="preserve"> </w:t>
      </w:r>
      <w:r>
        <w:t>thing</w:t>
      </w:r>
      <w:r>
        <w:rPr>
          <w:spacing w:val="-13"/>
        </w:rPr>
        <w:t xml:space="preserve"> </w:t>
      </w:r>
      <w:r>
        <w:t>to</w:t>
      </w:r>
      <w:r>
        <w:rPr>
          <w:spacing w:val="-13"/>
        </w:rPr>
        <w:t xml:space="preserve"> </w:t>
      </w:r>
      <w:r>
        <w:t>defend</w:t>
      </w:r>
      <w:r>
        <w:rPr>
          <w:spacing w:val="-13"/>
        </w:rPr>
        <w:t xml:space="preserve"> </w:t>
      </w:r>
      <w:r>
        <w:t>in</w:t>
      </w:r>
      <w:r>
        <w:rPr>
          <w:spacing w:val="-13"/>
        </w:rPr>
        <w:t xml:space="preserve"> </w:t>
      </w:r>
      <w:r>
        <w:t>a</w:t>
      </w:r>
      <w:r>
        <w:rPr>
          <w:spacing w:val="-13"/>
        </w:rPr>
        <w:t xml:space="preserve"> </w:t>
      </w:r>
      <w:r>
        <w:t>civil</w:t>
      </w:r>
      <w:r>
        <w:rPr>
          <w:spacing w:val="-13"/>
        </w:rPr>
        <w:t xml:space="preserve"> </w:t>
      </w:r>
      <w:r>
        <w:t>and</w:t>
      </w:r>
      <w:r>
        <w:rPr>
          <w:spacing w:val="-15"/>
        </w:rPr>
        <w:t xml:space="preserve"> </w:t>
      </w:r>
      <w:r>
        <w:t xml:space="preserve">worldly </w:t>
      </w:r>
      <w:r>
        <w:rPr>
          <w:spacing w:val="-2"/>
        </w:rPr>
        <w:t>sense</w:t>
      </w:r>
      <w:r>
        <w:rPr>
          <w:spacing w:val="-15"/>
        </w:rPr>
        <w:t xml:space="preserve"> </w:t>
      </w:r>
      <w:r>
        <w:rPr>
          <w:spacing w:val="-2"/>
        </w:rPr>
        <w:t>one’s</w:t>
      </w:r>
      <w:r>
        <w:rPr>
          <w:spacing w:val="-13"/>
        </w:rPr>
        <w:t xml:space="preserve"> </w:t>
      </w:r>
      <w:r>
        <w:rPr>
          <w:spacing w:val="-2"/>
        </w:rPr>
        <w:t>own</w:t>
      </w:r>
      <w:r>
        <w:rPr>
          <w:spacing w:val="-13"/>
        </w:rPr>
        <w:t xml:space="preserve"> </w:t>
      </w:r>
      <w:r>
        <w:rPr>
          <w:spacing w:val="-2"/>
        </w:rPr>
        <w:t>possession</w:t>
      </w:r>
      <w:r>
        <w:rPr>
          <w:spacing w:val="-13"/>
        </w:rPr>
        <w:t xml:space="preserve"> </w:t>
      </w:r>
      <w:r>
        <w:rPr>
          <w:spacing w:val="-2"/>
        </w:rPr>
        <w:t>against</w:t>
      </w:r>
      <w:r>
        <w:rPr>
          <w:spacing w:val="-13"/>
        </w:rPr>
        <w:t xml:space="preserve"> </w:t>
      </w:r>
      <w:r>
        <w:rPr>
          <w:spacing w:val="-2"/>
        </w:rPr>
        <w:t>him</w:t>
      </w:r>
      <w:r>
        <w:rPr>
          <w:spacing w:val="-13"/>
        </w:rPr>
        <w:t xml:space="preserve"> </w:t>
      </w:r>
      <w:r>
        <w:rPr>
          <w:spacing w:val="-2"/>
        </w:rPr>
        <w:t>who</w:t>
      </w:r>
      <w:r>
        <w:rPr>
          <w:spacing w:val="-13"/>
        </w:rPr>
        <w:t xml:space="preserve"> </w:t>
      </w:r>
      <w:r>
        <w:rPr>
          <w:spacing w:val="-2"/>
        </w:rPr>
        <w:t>would</w:t>
      </w:r>
      <w:r>
        <w:rPr>
          <w:spacing w:val="-13"/>
        </w:rPr>
        <w:t xml:space="preserve"> </w:t>
      </w:r>
      <w:r>
        <w:rPr>
          <w:spacing w:val="-2"/>
        </w:rPr>
        <w:t>take</w:t>
      </w:r>
      <w:r>
        <w:rPr>
          <w:spacing w:val="-13"/>
        </w:rPr>
        <w:t xml:space="preserve"> </w:t>
      </w:r>
      <w:r>
        <w:rPr>
          <w:spacing w:val="-2"/>
        </w:rPr>
        <w:t>it,</w:t>
      </w:r>
      <w:r>
        <w:rPr>
          <w:spacing w:val="-13"/>
        </w:rPr>
        <w:t xml:space="preserve"> </w:t>
      </w:r>
      <w:r>
        <w:rPr>
          <w:spacing w:val="-2"/>
        </w:rPr>
        <w:t>appealing</w:t>
      </w:r>
      <w:r>
        <w:rPr>
          <w:spacing w:val="-13"/>
        </w:rPr>
        <w:t xml:space="preserve"> </w:t>
      </w:r>
      <w:r>
        <w:rPr>
          <w:spacing w:val="-2"/>
        </w:rPr>
        <w:t>to</w:t>
      </w:r>
      <w:r>
        <w:rPr>
          <w:spacing w:val="-13"/>
        </w:rPr>
        <w:t xml:space="preserve"> </w:t>
      </w:r>
      <w:r>
        <w:rPr>
          <w:spacing w:val="-2"/>
        </w:rPr>
        <w:t>the</w:t>
      </w:r>
      <w:r>
        <w:rPr>
          <w:spacing w:val="-13"/>
        </w:rPr>
        <w:t xml:space="preserve"> </w:t>
      </w:r>
      <w:r>
        <w:rPr>
          <w:spacing w:val="-2"/>
        </w:rPr>
        <w:t>imperial</w:t>
      </w:r>
      <w:r>
        <w:rPr>
          <w:spacing w:val="-13"/>
        </w:rPr>
        <w:t xml:space="preserve"> </w:t>
      </w:r>
      <w:r>
        <w:rPr>
          <w:spacing w:val="-2"/>
        </w:rPr>
        <w:t>judge</w:t>
      </w:r>
      <w:r>
        <w:rPr>
          <w:spacing w:val="-13"/>
        </w:rPr>
        <w:t xml:space="preserve"> </w:t>
      </w:r>
      <w:r>
        <w:rPr>
          <w:spacing w:val="-2"/>
        </w:rPr>
        <w:t>(to</w:t>
      </w:r>
      <w:r>
        <w:rPr>
          <w:spacing w:val="-13"/>
        </w:rPr>
        <w:t xml:space="preserve"> </w:t>
      </w:r>
      <w:r>
        <w:rPr>
          <w:spacing w:val="-2"/>
        </w:rPr>
        <w:t xml:space="preserve">affirm </w:t>
      </w:r>
      <w:r>
        <w:t xml:space="preserve">that Christ and the apostles owned things in this sense is heretical, because, as Matthew says in </w:t>
      </w:r>
      <w:r>
        <w:rPr>
          <w:spacing w:val="-2"/>
        </w:rPr>
        <w:t>chapter</w:t>
      </w:r>
      <w:r>
        <w:rPr>
          <w:spacing w:val="-13"/>
        </w:rPr>
        <w:t xml:space="preserve"> </w:t>
      </w:r>
      <w:r>
        <w:rPr>
          <w:spacing w:val="-2"/>
        </w:rPr>
        <w:t>5,</w:t>
      </w:r>
      <w:r>
        <w:rPr>
          <w:spacing w:val="-13"/>
        </w:rPr>
        <w:t xml:space="preserve"> </w:t>
      </w:r>
      <w:r>
        <w:rPr>
          <w:spacing w:val="-2"/>
        </w:rPr>
        <w:t>if</w:t>
      </w:r>
      <w:r>
        <w:rPr>
          <w:spacing w:val="-13"/>
        </w:rPr>
        <w:t xml:space="preserve"> </w:t>
      </w:r>
      <w:r>
        <w:rPr>
          <w:spacing w:val="-2"/>
        </w:rPr>
        <w:t>any</w:t>
      </w:r>
      <w:r>
        <w:rPr>
          <w:spacing w:val="-13"/>
        </w:rPr>
        <w:t xml:space="preserve"> </w:t>
      </w:r>
      <w:r>
        <w:rPr>
          <w:spacing w:val="-2"/>
        </w:rPr>
        <w:t>man</w:t>
      </w:r>
      <w:r>
        <w:rPr>
          <w:spacing w:val="-13"/>
        </w:rPr>
        <w:t xml:space="preserve"> </w:t>
      </w:r>
      <w:r>
        <w:rPr>
          <w:spacing w:val="-2"/>
        </w:rPr>
        <w:t>will</w:t>
      </w:r>
      <w:r>
        <w:rPr>
          <w:spacing w:val="-13"/>
        </w:rPr>
        <w:t xml:space="preserve"> </w:t>
      </w:r>
      <w:r>
        <w:rPr>
          <w:spacing w:val="-2"/>
        </w:rPr>
        <w:t>sue</w:t>
      </w:r>
      <w:r>
        <w:rPr>
          <w:spacing w:val="-12"/>
        </w:rPr>
        <w:t xml:space="preserve"> </w:t>
      </w:r>
      <w:r>
        <w:rPr>
          <w:spacing w:val="-2"/>
        </w:rPr>
        <w:t>thee</w:t>
      </w:r>
      <w:r>
        <w:rPr>
          <w:spacing w:val="-13"/>
        </w:rPr>
        <w:t xml:space="preserve"> </w:t>
      </w:r>
      <w:r>
        <w:rPr>
          <w:spacing w:val="-2"/>
        </w:rPr>
        <w:t>at</w:t>
      </w:r>
      <w:r>
        <w:rPr>
          <w:spacing w:val="-11"/>
        </w:rPr>
        <w:t xml:space="preserve"> </w:t>
      </w:r>
      <w:r>
        <w:rPr>
          <w:spacing w:val="-2"/>
        </w:rPr>
        <w:t>the</w:t>
      </w:r>
      <w:r>
        <w:rPr>
          <w:spacing w:val="-13"/>
        </w:rPr>
        <w:t xml:space="preserve"> </w:t>
      </w:r>
      <w:r>
        <w:rPr>
          <w:spacing w:val="-2"/>
        </w:rPr>
        <w:t>law,</w:t>
      </w:r>
      <w:r>
        <w:rPr>
          <w:spacing w:val="-13"/>
        </w:rPr>
        <w:t xml:space="preserve"> </w:t>
      </w:r>
      <w:r>
        <w:rPr>
          <w:spacing w:val="-2"/>
        </w:rPr>
        <w:t>and</w:t>
      </w:r>
      <w:r>
        <w:rPr>
          <w:spacing w:val="-13"/>
        </w:rPr>
        <w:t xml:space="preserve"> </w:t>
      </w:r>
      <w:r>
        <w:rPr>
          <w:spacing w:val="-2"/>
        </w:rPr>
        <w:t>take</w:t>
      </w:r>
      <w:r>
        <w:rPr>
          <w:spacing w:val="-11"/>
        </w:rPr>
        <w:t xml:space="preserve"> </w:t>
      </w:r>
      <w:r>
        <w:rPr>
          <w:spacing w:val="-2"/>
        </w:rPr>
        <w:t>away</w:t>
      </w:r>
      <w:r>
        <w:rPr>
          <w:spacing w:val="-13"/>
        </w:rPr>
        <w:t xml:space="preserve"> </w:t>
      </w:r>
      <w:r>
        <w:rPr>
          <w:spacing w:val="-2"/>
        </w:rPr>
        <w:t>thy</w:t>
      </w:r>
      <w:r>
        <w:rPr>
          <w:spacing w:val="-13"/>
        </w:rPr>
        <w:t xml:space="preserve"> </w:t>
      </w:r>
      <w:r>
        <w:rPr>
          <w:spacing w:val="-2"/>
        </w:rPr>
        <w:t>coat,</w:t>
      </w:r>
      <w:r>
        <w:rPr>
          <w:spacing w:val="-13"/>
        </w:rPr>
        <w:t xml:space="preserve"> </w:t>
      </w:r>
      <w:r>
        <w:rPr>
          <w:spacing w:val="-2"/>
        </w:rPr>
        <w:t>let</w:t>
      </w:r>
      <w:r>
        <w:rPr>
          <w:spacing w:val="-11"/>
        </w:rPr>
        <w:t xml:space="preserve"> </w:t>
      </w:r>
      <w:r>
        <w:rPr>
          <w:spacing w:val="-2"/>
        </w:rPr>
        <w:t>him</w:t>
      </w:r>
      <w:r>
        <w:rPr>
          <w:spacing w:val="-13"/>
        </w:rPr>
        <w:t xml:space="preserve"> </w:t>
      </w:r>
      <w:r>
        <w:rPr>
          <w:spacing w:val="-2"/>
        </w:rPr>
        <w:t>have</w:t>
      </w:r>
      <w:r>
        <w:rPr>
          <w:spacing w:val="-11"/>
        </w:rPr>
        <w:t xml:space="preserve"> </w:t>
      </w:r>
      <w:r>
        <w:rPr>
          <w:spacing w:val="-2"/>
        </w:rPr>
        <w:t>thy</w:t>
      </w:r>
      <w:r>
        <w:rPr>
          <w:spacing w:val="-11"/>
        </w:rPr>
        <w:t xml:space="preserve"> </w:t>
      </w:r>
      <w:r>
        <w:rPr>
          <w:spacing w:val="-2"/>
        </w:rPr>
        <w:t>cloak</w:t>
      </w:r>
      <w:r>
        <w:rPr>
          <w:spacing w:val="-13"/>
        </w:rPr>
        <w:t xml:space="preserve"> </w:t>
      </w:r>
      <w:r>
        <w:rPr>
          <w:spacing w:val="-2"/>
        </w:rPr>
        <w:t>also;</w:t>
      </w:r>
      <w:r>
        <w:rPr>
          <w:spacing w:val="-11"/>
        </w:rPr>
        <w:t xml:space="preserve"> </w:t>
      </w:r>
      <w:r>
        <w:rPr>
          <w:spacing w:val="-2"/>
        </w:rPr>
        <w:t xml:space="preserve">nor </w:t>
      </w:r>
      <w:r>
        <w:t>does Luke say any differently in chapter 6, where Christ dismisses from himself all power and lordship</w:t>
      </w:r>
      <w:r>
        <w:rPr>
          <w:spacing w:val="-6"/>
        </w:rPr>
        <w:t xml:space="preserve"> </w:t>
      </w:r>
      <w:r>
        <w:t>and</w:t>
      </w:r>
      <w:r>
        <w:rPr>
          <w:spacing w:val="-7"/>
        </w:rPr>
        <w:t xml:space="preserve"> </w:t>
      </w:r>
      <w:r>
        <w:t>imposes</w:t>
      </w:r>
      <w:r>
        <w:rPr>
          <w:spacing w:val="-7"/>
        </w:rPr>
        <w:t xml:space="preserve"> </w:t>
      </w:r>
      <w:r>
        <w:t>the</w:t>
      </w:r>
      <w:r>
        <w:rPr>
          <w:spacing w:val="-4"/>
        </w:rPr>
        <w:t xml:space="preserve"> </w:t>
      </w:r>
      <w:r>
        <w:t>same</w:t>
      </w:r>
      <w:r>
        <w:rPr>
          <w:spacing w:val="-5"/>
        </w:rPr>
        <w:t xml:space="preserve"> </w:t>
      </w:r>
      <w:r>
        <w:t>on</w:t>
      </w:r>
      <w:r>
        <w:rPr>
          <w:spacing w:val="-7"/>
        </w:rPr>
        <w:t xml:space="preserve"> </w:t>
      </w:r>
      <w:r>
        <w:t>his</w:t>
      </w:r>
      <w:r>
        <w:rPr>
          <w:spacing w:val="-7"/>
        </w:rPr>
        <w:t xml:space="preserve"> </w:t>
      </w:r>
      <w:r>
        <w:t>apostles;</w:t>
      </w:r>
      <w:r>
        <w:rPr>
          <w:spacing w:val="-6"/>
        </w:rPr>
        <w:t xml:space="preserve"> </w:t>
      </w:r>
      <w:r>
        <w:t>and</w:t>
      </w:r>
      <w:r>
        <w:rPr>
          <w:spacing w:val="-6"/>
        </w:rPr>
        <w:t xml:space="preserve"> </w:t>
      </w:r>
      <w:r>
        <w:t>consider</w:t>
      </w:r>
      <w:r>
        <w:rPr>
          <w:spacing w:val="-7"/>
        </w:rPr>
        <w:t xml:space="preserve"> </w:t>
      </w:r>
      <w:r>
        <w:t>further</w:t>
      </w:r>
      <w:r>
        <w:rPr>
          <w:spacing w:val="-6"/>
        </w:rPr>
        <w:t xml:space="preserve"> </w:t>
      </w:r>
      <w:r>
        <w:t>Matthew</w:t>
      </w:r>
      <w:r>
        <w:rPr>
          <w:spacing w:val="-5"/>
        </w:rPr>
        <w:t xml:space="preserve"> </w:t>
      </w:r>
      <w:r>
        <w:t>chapter</w:t>
      </w:r>
      <w:r>
        <w:rPr>
          <w:spacing w:val="-6"/>
        </w:rPr>
        <w:t xml:space="preserve"> </w:t>
      </w:r>
      <w:r>
        <w:t>19,</w:t>
      </w:r>
      <w:r>
        <w:rPr>
          <w:spacing w:val="-6"/>
        </w:rPr>
        <w:t xml:space="preserve"> </w:t>
      </w:r>
      <w:r>
        <w:t>in</w:t>
      </w:r>
      <w:r>
        <w:rPr>
          <w:spacing w:val="-6"/>
        </w:rPr>
        <w:t xml:space="preserve"> </w:t>
      </w:r>
      <w:r>
        <w:t>wh</w:t>
      </w:r>
      <w:r>
        <w:t>ich Peter</w:t>
      </w:r>
      <w:r>
        <w:rPr>
          <w:spacing w:val="-3"/>
        </w:rPr>
        <w:t xml:space="preserve"> </w:t>
      </w:r>
      <w:r>
        <w:t>says</w:t>
      </w:r>
      <w:r>
        <w:rPr>
          <w:spacing w:val="-4"/>
        </w:rPr>
        <w:t xml:space="preserve"> </w:t>
      </w:r>
      <w:r>
        <w:t>to</w:t>
      </w:r>
      <w:r>
        <w:rPr>
          <w:spacing w:val="-2"/>
        </w:rPr>
        <w:t xml:space="preserve"> </w:t>
      </w:r>
      <w:r>
        <w:t>the</w:t>
      </w:r>
      <w:r>
        <w:rPr>
          <w:spacing w:val="-2"/>
        </w:rPr>
        <w:t xml:space="preserve"> </w:t>
      </w:r>
      <w:r>
        <w:t>Lord</w:t>
      </w:r>
      <w:r>
        <w:rPr>
          <w:spacing w:val="-3"/>
        </w:rPr>
        <w:t xml:space="preserve"> </w:t>
      </w:r>
      <w:r>
        <w:t>that</w:t>
      </w:r>
      <w:r>
        <w:rPr>
          <w:spacing w:val="-2"/>
        </w:rPr>
        <w:t xml:space="preserve"> </w:t>
      </w:r>
      <w:r>
        <w:t>to</w:t>
      </w:r>
      <w:r>
        <w:rPr>
          <w:spacing w:val="-2"/>
        </w:rPr>
        <w:t xml:space="preserve"> </w:t>
      </w:r>
      <w:r>
        <w:t>follow</w:t>
      </w:r>
      <w:r>
        <w:rPr>
          <w:spacing w:val="-2"/>
        </w:rPr>
        <w:t xml:space="preserve"> </w:t>
      </w:r>
      <w:r>
        <w:t>him</w:t>
      </w:r>
      <w:r>
        <w:rPr>
          <w:spacing w:val="-5"/>
        </w:rPr>
        <w:t xml:space="preserve"> </w:t>
      </w:r>
      <w:r>
        <w:t>they</w:t>
      </w:r>
      <w:r>
        <w:rPr>
          <w:spacing w:val="-2"/>
        </w:rPr>
        <w:t xml:space="preserve"> </w:t>
      </w:r>
      <w:r>
        <w:t>have</w:t>
      </w:r>
      <w:r>
        <w:rPr>
          <w:spacing w:val="-2"/>
        </w:rPr>
        <w:t xml:space="preserve"> </w:t>
      </w:r>
      <w:r>
        <w:t>left</w:t>
      </w:r>
      <w:r>
        <w:rPr>
          <w:spacing w:val="-3"/>
        </w:rPr>
        <w:t xml:space="preserve"> </w:t>
      </w:r>
      <w:r>
        <w:t>everything);</w:t>
      </w:r>
      <w:r>
        <w:rPr>
          <w:spacing w:val="-2"/>
        </w:rPr>
        <w:t xml:space="preserve"> </w:t>
      </w:r>
      <w:r>
        <w:t>but</w:t>
      </w:r>
      <w:r>
        <w:rPr>
          <w:spacing w:val="-5"/>
        </w:rPr>
        <w:t xml:space="preserve"> </w:t>
      </w:r>
      <w:r>
        <w:t>in</w:t>
      </w:r>
      <w:r>
        <w:rPr>
          <w:spacing w:val="-2"/>
        </w:rPr>
        <w:t xml:space="preserve"> </w:t>
      </w:r>
      <w:r>
        <w:t>the</w:t>
      </w:r>
      <w:r>
        <w:rPr>
          <w:spacing w:val="-2"/>
        </w:rPr>
        <w:t xml:space="preserve"> </w:t>
      </w:r>
      <w:r>
        <w:t>other</w:t>
      </w:r>
      <w:r>
        <w:rPr>
          <w:spacing w:val="-3"/>
        </w:rPr>
        <w:t xml:space="preserve"> </w:t>
      </w:r>
      <w:r>
        <w:t>way</w:t>
      </w:r>
      <w:r>
        <w:rPr>
          <w:spacing w:val="-2"/>
        </w:rPr>
        <w:t xml:space="preserve"> </w:t>
      </w:r>
      <w:r>
        <w:t>temporal things</w:t>
      </w:r>
      <w:r>
        <w:rPr>
          <w:spacing w:val="-4"/>
        </w:rPr>
        <w:t xml:space="preserve"> </w:t>
      </w:r>
      <w:r>
        <w:t>can</w:t>
      </w:r>
      <w:r>
        <w:rPr>
          <w:spacing w:val="-4"/>
        </w:rPr>
        <w:t xml:space="preserve"> </w:t>
      </w:r>
      <w:r>
        <w:t>yet</w:t>
      </w:r>
      <w:r>
        <w:rPr>
          <w:spacing w:val="-4"/>
        </w:rPr>
        <w:t xml:space="preserve"> </w:t>
      </w:r>
      <w:r>
        <w:t>be</w:t>
      </w:r>
      <w:r>
        <w:rPr>
          <w:spacing w:val="-3"/>
        </w:rPr>
        <w:t xml:space="preserve"> </w:t>
      </w:r>
      <w:r>
        <w:t>held,</w:t>
      </w:r>
      <w:r>
        <w:rPr>
          <w:spacing w:val="-5"/>
        </w:rPr>
        <w:t xml:space="preserve"> </w:t>
      </w:r>
      <w:r>
        <w:t>for</w:t>
      </w:r>
      <w:r>
        <w:rPr>
          <w:spacing w:val="-4"/>
        </w:rPr>
        <w:t xml:space="preserve"> </w:t>
      </w:r>
      <w:r>
        <w:t>the</w:t>
      </w:r>
      <w:r>
        <w:rPr>
          <w:spacing w:val="-4"/>
        </w:rPr>
        <w:t xml:space="preserve"> </w:t>
      </w:r>
      <w:r>
        <w:t>purpose</w:t>
      </w:r>
      <w:r>
        <w:rPr>
          <w:spacing w:val="-4"/>
        </w:rPr>
        <w:t xml:space="preserve"> </w:t>
      </w:r>
      <w:r>
        <w:t>of</w:t>
      </w:r>
      <w:r>
        <w:rPr>
          <w:spacing w:val="-4"/>
        </w:rPr>
        <w:t xml:space="preserve"> </w:t>
      </w:r>
      <w:r>
        <w:t>common</w:t>
      </w:r>
      <w:r>
        <w:rPr>
          <w:spacing w:val="-4"/>
        </w:rPr>
        <w:t xml:space="preserve"> </w:t>
      </w:r>
      <w:r>
        <w:t>fraternal</w:t>
      </w:r>
      <w:r>
        <w:rPr>
          <w:spacing w:val="-4"/>
        </w:rPr>
        <w:t xml:space="preserve"> </w:t>
      </w:r>
      <w:r>
        <w:t>charity,</w:t>
      </w:r>
      <w:r>
        <w:rPr>
          <w:spacing w:val="-5"/>
        </w:rPr>
        <w:t xml:space="preserve"> </w:t>
      </w:r>
      <w:r>
        <w:t>and</w:t>
      </w:r>
      <w:r>
        <w:rPr>
          <w:spacing w:val="-4"/>
        </w:rPr>
        <w:t xml:space="preserve"> </w:t>
      </w:r>
      <w:r>
        <w:t>in</w:t>
      </w:r>
      <w:r>
        <w:rPr>
          <w:spacing w:val="-6"/>
        </w:rPr>
        <w:t xml:space="preserve"> </w:t>
      </w:r>
      <w:r>
        <w:t>this</w:t>
      </w:r>
      <w:r>
        <w:rPr>
          <w:spacing w:val="-5"/>
        </w:rPr>
        <w:t xml:space="preserve"> </w:t>
      </w:r>
      <w:r>
        <w:t>way</w:t>
      </w:r>
      <w:r>
        <w:rPr>
          <w:spacing w:val="-4"/>
        </w:rPr>
        <w:t xml:space="preserve"> </w:t>
      </w:r>
      <w:r>
        <w:t>Christ</w:t>
      </w:r>
      <w:r>
        <w:rPr>
          <w:spacing w:val="-4"/>
        </w:rPr>
        <w:t xml:space="preserve"> </w:t>
      </w:r>
      <w:r>
        <w:t>and</w:t>
      </w:r>
      <w:r>
        <w:rPr>
          <w:spacing w:val="-4"/>
        </w:rPr>
        <w:t xml:space="preserve"> </w:t>
      </w:r>
      <w:r>
        <w:t>his disciples</w:t>
      </w:r>
      <w:r>
        <w:rPr>
          <w:spacing w:val="-15"/>
        </w:rPr>
        <w:t xml:space="preserve"> </w:t>
      </w:r>
      <w:r>
        <w:t>possessed</w:t>
      </w:r>
      <w:r>
        <w:rPr>
          <w:spacing w:val="-15"/>
        </w:rPr>
        <w:t xml:space="preserve"> </w:t>
      </w:r>
      <w:r>
        <w:t>some</w:t>
      </w:r>
      <w:r>
        <w:rPr>
          <w:spacing w:val="-15"/>
        </w:rPr>
        <w:t xml:space="preserve"> </w:t>
      </w:r>
      <w:r>
        <w:t>goods</w:t>
      </w:r>
      <w:r>
        <w:rPr>
          <w:spacing w:val="-15"/>
        </w:rPr>
        <w:t xml:space="preserve"> </w:t>
      </w:r>
      <w:r>
        <w:t>by</w:t>
      </w:r>
      <w:r>
        <w:rPr>
          <w:spacing w:val="-15"/>
        </w:rPr>
        <w:t xml:space="preserve"> </w:t>
      </w:r>
      <w:r>
        <w:t>natural</w:t>
      </w:r>
      <w:r>
        <w:rPr>
          <w:spacing w:val="-15"/>
        </w:rPr>
        <w:t xml:space="preserve"> </w:t>
      </w:r>
      <w:r>
        <w:t>right,</w:t>
      </w:r>
      <w:r>
        <w:rPr>
          <w:spacing w:val="-15"/>
        </w:rPr>
        <w:t xml:space="preserve"> </w:t>
      </w:r>
      <w:r>
        <w:t>which</w:t>
      </w:r>
      <w:r>
        <w:rPr>
          <w:spacing w:val="-15"/>
        </w:rPr>
        <w:t xml:space="preserve"> </w:t>
      </w:r>
      <w:r>
        <w:t>right</w:t>
      </w:r>
      <w:r>
        <w:rPr>
          <w:spacing w:val="-15"/>
        </w:rPr>
        <w:t xml:space="preserve"> </w:t>
      </w:r>
      <w:r>
        <w:t>by</w:t>
      </w:r>
      <w:r>
        <w:rPr>
          <w:spacing w:val="-15"/>
        </w:rPr>
        <w:t xml:space="preserve"> </w:t>
      </w:r>
      <w:r>
        <w:t>some</w:t>
      </w:r>
      <w:r>
        <w:rPr>
          <w:spacing w:val="-15"/>
        </w:rPr>
        <w:t xml:space="preserve"> </w:t>
      </w:r>
      <w:r>
        <w:t>is</w:t>
      </w:r>
      <w:r>
        <w:rPr>
          <w:spacing w:val="-15"/>
        </w:rPr>
        <w:t xml:space="preserve"> </w:t>
      </w:r>
      <w:r>
        <w:t>called</w:t>
      </w:r>
      <w:r>
        <w:rPr>
          <w:spacing w:val="-15"/>
        </w:rPr>
        <w:t xml:space="preserve"> </w:t>
      </w:r>
      <w:r>
        <w:t>ius</w:t>
      </w:r>
      <w:r>
        <w:rPr>
          <w:spacing w:val="-15"/>
        </w:rPr>
        <w:t xml:space="preserve"> </w:t>
      </w:r>
      <w:r>
        <w:t>poli,</w:t>
      </w:r>
      <w:r>
        <w:rPr>
          <w:spacing w:val="-15"/>
        </w:rPr>
        <w:t xml:space="preserve"> </w:t>
      </w:r>
      <w:r>
        <w:t>that</w:t>
      </w:r>
      <w:r>
        <w:rPr>
          <w:spacing w:val="-15"/>
        </w:rPr>
        <w:t xml:space="preserve"> </w:t>
      </w:r>
      <w:r>
        <w:t>is</w:t>
      </w:r>
      <w:r>
        <w:rPr>
          <w:spacing w:val="-15"/>
        </w:rPr>
        <w:t xml:space="preserve"> </w:t>
      </w:r>
      <w:r>
        <w:t>to</w:t>
      </w:r>
      <w:r>
        <w:rPr>
          <w:spacing w:val="-15"/>
        </w:rPr>
        <w:t xml:space="preserve"> </w:t>
      </w:r>
      <w:r>
        <w:t>say the law of heaven, to sustain nature, which without human intervention is consonant with proper reason, whereas ius fori is power that derives from human covenant. Before the first division of things,</w:t>
      </w:r>
      <w:r>
        <w:rPr>
          <w:spacing w:val="-4"/>
        </w:rPr>
        <w:t xml:space="preserve"> </w:t>
      </w:r>
      <w:r>
        <w:t>as</w:t>
      </w:r>
      <w:r>
        <w:rPr>
          <w:spacing w:val="-4"/>
        </w:rPr>
        <w:t xml:space="preserve"> </w:t>
      </w:r>
      <w:r>
        <w:t>far</w:t>
      </w:r>
      <w:r>
        <w:rPr>
          <w:spacing w:val="-5"/>
        </w:rPr>
        <w:t xml:space="preserve"> </w:t>
      </w:r>
      <w:r>
        <w:t>as</w:t>
      </w:r>
      <w:r>
        <w:rPr>
          <w:spacing w:val="-4"/>
        </w:rPr>
        <w:t xml:space="preserve"> </w:t>
      </w:r>
      <w:r>
        <w:t>ownership</w:t>
      </w:r>
      <w:r>
        <w:rPr>
          <w:spacing w:val="-4"/>
        </w:rPr>
        <w:t xml:space="preserve"> </w:t>
      </w:r>
      <w:r>
        <w:t>was</w:t>
      </w:r>
      <w:r>
        <w:rPr>
          <w:spacing w:val="-4"/>
        </w:rPr>
        <w:t xml:space="preserve"> </w:t>
      </w:r>
      <w:r>
        <w:t>concerned,</w:t>
      </w:r>
      <w:r>
        <w:rPr>
          <w:spacing w:val="-4"/>
        </w:rPr>
        <w:t xml:space="preserve"> </w:t>
      </w:r>
      <w:r>
        <w:t>they</w:t>
      </w:r>
      <w:r>
        <w:rPr>
          <w:spacing w:val="-6"/>
        </w:rPr>
        <w:t xml:space="preserve"> </w:t>
      </w:r>
      <w:r>
        <w:t>were</w:t>
      </w:r>
      <w:r>
        <w:rPr>
          <w:spacing w:val="-4"/>
        </w:rPr>
        <w:t xml:space="preserve"> </w:t>
      </w:r>
      <w:r>
        <w:t>like</w:t>
      </w:r>
      <w:r>
        <w:rPr>
          <w:spacing w:val="-4"/>
        </w:rPr>
        <w:t xml:space="preserve"> </w:t>
      </w:r>
      <w:r>
        <w:t>those</w:t>
      </w:r>
      <w:r>
        <w:rPr>
          <w:spacing w:val="-4"/>
        </w:rPr>
        <w:t xml:space="preserve"> </w:t>
      </w:r>
      <w:r>
        <w:t>things</w:t>
      </w:r>
      <w:r>
        <w:rPr>
          <w:spacing w:val="-6"/>
        </w:rPr>
        <w:t xml:space="preserve"> </w:t>
      </w:r>
      <w:r>
        <w:t>today</w:t>
      </w:r>
      <w:r>
        <w:rPr>
          <w:spacing w:val="-6"/>
        </w:rPr>
        <w:t xml:space="preserve"> </w:t>
      </w:r>
      <w:r>
        <w:t>which</w:t>
      </w:r>
      <w:r>
        <w:rPr>
          <w:spacing w:val="-4"/>
        </w:rPr>
        <w:t xml:space="preserve"> </w:t>
      </w:r>
      <w:r>
        <w:t>are</w:t>
      </w:r>
      <w:r>
        <w:rPr>
          <w:spacing w:val="-6"/>
        </w:rPr>
        <w:t xml:space="preserve"> </w:t>
      </w:r>
      <w:r>
        <w:t>not</w:t>
      </w:r>
      <w:r>
        <w:rPr>
          <w:spacing w:val="-4"/>
        </w:rPr>
        <w:t xml:space="preserve"> </w:t>
      </w:r>
      <w:r>
        <w:t xml:space="preserve">among </w:t>
      </w:r>
      <w:r>
        <w:rPr>
          <w:spacing w:val="-2"/>
        </w:rPr>
        <w:t>anyone’s</w:t>
      </w:r>
      <w:r>
        <w:rPr>
          <w:spacing w:val="-13"/>
        </w:rPr>
        <w:t xml:space="preserve"> </w:t>
      </w:r>
      <w:r>
        <w:rPr>
          <w:spacing w:val="-2"/>
        </w:rPr>
        <w:t>possessions</w:t>
      </w:r>
      <w:r>
        <w:rPr>
          <w:spacing w:val="-12"/>
        </w:rPr>
        <w:t xml:space="preserve"> </w:t>
      </w:r>
      <w:r>
        <w:rPr>
          <w:spacing w:val="-2"/>
        </w:rPr>
        <w:t>and</w:t>
      </w:r>
      <w:r>
        <w:rPr>
          <w:spacing w:val="-12"/>
        </w:rPr>
        <w:t xml:space="preserve"> </w:t>
      </w:r>
      <w:r>
        <w:rPr>
          <w:spacing w:val="-2"/>
        </w:rPr>
        <w:t>are</w:t>
      </w:r>
      <w:r>
        <w:rPr>
          <w:spacing w:val="-12"/>
        </w:rPr>
        <w:t xml:space="preserve"> </w:t>
      </w:r>
      <w:r>
        <w:rPr>
          <w:spacing w:val="-2"/>
        </w:rPr>
        <w:t>granted</w:t>
      </w:r>
      <w:r>
        <w:rPr>
          <w:spacing w:val="-12"/>
        </w:rPr>
        <w:t xml:space="preserve"> </w:t>
      </w:r>
      <w:r>
        <w:rPr>
          <w:spacing w:val="-2"/>
        </w:rPr>
        <w:t>to</w:t>
      </w:r>
      <w:r>
        <w:rPr>
          <w:spacing w:val="-12"/>
        </w:rPr>
        <w:t xml:space="preserve"> </w:t>
      </w:r>
      <w:r>
        <w:rPr>
          <w:spacing w:val="-2"/>
        </w:rPr>
        <w:t>him</w:t>
      </w:r>
      <w:r>
        <w:rPr>
          <w:spacing w:val="-12"/>
        </w:rPr>
        <w:t xml:space="preserve"> </w:t>
      </w:r>
      <w:r>
        <w:rPr>
          <w:spacing w:val="-2"/>
        </w:rPr>
        <w:t>who</w:t>
      </w:r>
      <w:r>
        <w:rPr>
          <w:spacing w:val="-12"/>
        </w:rPr>
        <w:t xml:space="preserve"> </w:t>
      </w:r>
      <w:r>
        <w:rPr>
          <w:spacing w:val="-2"/>
        </w:rPr>
        <w:t>takes</w:t>
      </w:r>
      <w:r>
        <w:rPr>
          <w:spacing w:val="-13"/>
        </w:rPr>
        <w:t xml:space="preserve"> </w:t>
      </w:r>
      <w:r>
        <w:rPr>
          <w:spacing w:val="-2"/>
        </w:rPr>
        <w:t>them;</w:t>
      </w:r>
      <w:r>
        <w:rPr>
          <w:spacing w:val="-12"/>
        </w:rPr>
        <w:t xml:space="preserve"> </w:t>
      </w:r>
      <w:r>
        <w:rPr>
          <w:spacing w:val="-2"/>
        </w:rPr>
        <w:t>things</w:t>
      </w:r>
      <w:r>
        <w:rPr>
          <w:spacing w:val="-13"/>
        </w:rPr>
        <w:t xml:space="preserve"> </w:t>
      </w:r>
      <w:r>
        <w:rPr>
          <w:spacing w:val="-2"/>
        </w:rPr>
        <w:t>were</w:t>
      </w:r>
      <w:r>
        <w:rPr>
          <w:spacing w:val="-12"/>
        </w:rPr>
        <w:t xml:space="preserve"> </w:t>
      </w:r>
      <w:r>
        <w:rPr>
          <w:spacing w:val="-2"/>
        </w:rPr>
        <w:t>in</w:t>
      </w:r>
      <w:r>
        <w:rPr>
          <w:spacing w:val="-12"/>
        </w:rPr>
        <w:t xml:space="preserve"> </w:t>
      </w:r>
      <w:r>
        <w:rPr>
          <w:spacing w:val="-2"/>
        </w:rPr>
        <w:t>a</w:t>
      </w:r>
      <w:r>
        <w:rPr>
          <w:spacing w:val="-13"/>
        </w:rPr>
        <w:t xml:space="preserve"> </w:t>
      </w:r>
      <w:r>
        <w:rPr>
          <w:spacing w:val="-2"/>
        </w:rPr>
        <w:t>certain</w:t>
      </w:r>
      <w:r>
        <w:rPr>
          <w:spacing w:val="-12"/>
        </w:rPr>
        <w:t xml:space="preserve"> </w:t>
      </w:r>
      <w:r>
        <w:rPr>
          <w:spacing w:val="-2"/>
        </w:rPr>
        <w:t>sense</w:t>
      </w:r>
      <w:r>
        <w:rPr>
          <w:spacing w:val="-12"/>
        </w:rPr>
        <w:t xml:space="preserve"> </w:t>
      </w:r>
      <w:r>
        <w:rPr>
          <w:spacing w:val="-2"/>
        </w:rPr>
        <w:t xml:space="preserve">common </w:t>
      </w:r>
      <w:r>
        <w:t>to</w:t>
      </w:r>
      <w:r>
        <w:rPr>
          <w:spacing w:val="-9"/>
        </w:rPr>
        <w:t xml:space="preserve"> </w:t>
      </w:r>
      <w:r>
        <w:t>all</w:t>
      </w:r>
      <w:r>
        <w:rPr>
          <w:spacing w:val="-9"/>
        </w:rPr>
        <w:t xml:space="preserve"> </w:t>
      </w:r>
      <w:r>
        <w:t>men,</w:t>
      </w:r>
      <w:r>
        <w:rPr>
          <w:spacing w:val="-9"/>
        </w:rPr>
        <w:t xml:space="preserve"> </w:t>
      </w:r>
      <w:r>
        <w:t>whereas</w:t>
      </w:r>
      <w:r>
        <w:rPr>
          <w:spacing w:val="-10"/>
        </w:rPr>
        <w:t xml:space="preserve"> </w:t>
      </w:r>
      <w:r>
        <w:t>it</w:t>
      </w:r>
      <w:r>
        <w:rPr>
          <w:spacing w:val="-9"/>
        </w:rPr>
        <w:t xml:space="preserve"> </w:t>
      </w:r>
      <w:r>
        <w:t>was</w:t>
      </w:r>
      <w:r>
        <w:rPr>
          <w:spacing w:val="-12"/>
        </w:rPr>
        <w:t xml:space="preserve"> </w:t>
      </w:r>
      <w:r>
        <w:t>only</w:t>
      </w:r>
      <w:r>
        <w:rPr>
          <w:spacing w:val="-9"/>
        </w:rPr>
        <w:t xml:space="preserve"> </w:t>
      </w:r>
      <w:r>
        <w:t>after</w:t>
      </w:r>
      <w:r>
        <w:rPr>
          <w:spacing w:val="-9"/>
        </w:rPr>
        <w:t xml:space="preserve"> </w:t>
      </w:r>
      <w:r>
        <w:t>original</w:t>
      </w:r>
      <w:r>
        <w:rPr>
          <w:spacing w:val="-9"/>
        </w:rPr>
        <w:t xml:space="preserve"> </w:t>
      </w:r>
      <w:r>
        <w:t>sin</w:t>
      </w:r>
      <w:r>
        <w:rPr>
          <w:spacing w:val="-9"/>
        </w:rPr>
        <w:t xml:space="preserve"> </w:t>
      </w:r>
      <w:r>
        <w:t>that</w:t>
      </w:r>
      <w:r>
        <w:rPr>
          <w:spacing w:val="-9"/>
        </w:rPr>
        <w:t xml:space="preserve"> </w:t>
      </w:r>
      <w:r>
        <w:t>our</w:t>
      </w:r>
      <w:r>
        <w:rPr>
          <w:spacing w:val="-9"/>
        </w:rPr>
        <w:t xml:space="preserve"> </w:t>
      </w:r>
      <w:r>
        <w:t>progenitors</w:t>
      </w:r>
      <w:r>
        <w:rPr>
          <w:spacing w:val="-9"/>
        </w:rPr>
        <w:t xml:space="preserve"> </w:t>
      </w:r>
      <w:r>
        <w:t>began</w:t>
      </w:r>
      <w:r>
        <w:rPr>
          <w:spacing w:val="-7"/>
        </w:rPr>
        <w:t xml:space="preserve"> </w:t>
      </w:r>
      <w:r>
        <w:t>to</w:t>
      </w:r>
      <w:r>
        <w:rPr>
          <w:spacing w:val="-9"/>
        </w:rPr>
        <w:t xml:space="preserve"> </w:t>
      </w:r>
      <w:r>
        <w:t>divide</w:t>
      </w:r>
      <w:r>
        <w:rPr>
          <w:spacing w:val="-9"/>
        </w:rPr>
        <w:t xml:space="preserve"> </w:t>
      </w:r>
      <w:r>
        <w:t>up</w:t>
      </w:r>
      <w:r>
        <w:rPr>
          <w:spacing w:val="-9"/>
        </w:rPr>
        <w:t xml:space="preserve"> </w:t>
      </w:r>
      <w:r>
        <w:t>ownership of things, and thus began worldly dominion as we now know it. But Christ and the apostles held things in the first way, and so they had clothing and the bread and fishes, and as Paul says in I Timothy:</w:t>
      </w:r>
      <w:r>
        <w:rPr>
          <w:spacing w:val="-4"/>
        </w:rPr>
        <w:t xml:space="preserve"> </w:t>
      </w:r>
      <w:r>
        <w:t>Having</w:t>
      </w:r>
      <w:r>
        <w:rPr>
          <w:spacing w:val="-4"/>
        </w:rPr>
        <w:t xml:space="preserve"> </w:t>
      </w:r>
      <w:r>
        <w:t>food</w:t>
      </w:r>
      <w:r>
        <w:rPr>
          <w:spacing w:val="-4"/>
        </w:rPr>
        <w:t xml:space="preserve"> </w:t>
      </w:r>
      <w:r>
        <w:t>and</w:t>
      </w:r>
      <w:r>
        <w:rPr>
          <w:spacing w:val="-4"/>
        </w:rPr>
        <w:t xml:space="preserve"> </w:t>
      </w:r>
      <w:r>
        <w:t>raiment</w:t>
      </w:r>
      <w:r>
        <w:rPr>
          <w:spacing w:val="-4"/>
        </w:rPr>
        <w:t xml:space="preserve"> </w:t>
      </w:r>
      <w:r>
        <w:t>let</w:t>
      </w:r>
      <w:r>
        <w:rPr>
          <w:spacing w:val="-7"/>
        </w:rPr>
        <w:t xml:space="preserve"> </w:t>
      </w:r>
      <w:r>
        <w:t>us</w:t>
      </w:r>
      <w:r>
        <w:rPr>
          <w:spacing w:val="-4"/>
        </w:rPr>
        <w:t xml:space="preserve"> </w:t>
      </w:r>
      <w:r>
        <w:t>be</w:t>
      </w:r>
      <w:r>
        <w:rPr>
          <w:spacing w:val="-4"/>
        </w:rPr>
        <w:t xml:space="preserve"> </w:t>
      </w:r>
      <w:r>
        <w:t>therewith</w:t>
      </w:r>
      <w:r>
        <w:rPr>
          <w:spacing w:val="-4"/>
        </w:rPr>
        <w:t xml:space="preserve"> </w:t>
      </w:r>
      <w:r>
        <w:t>content.</w:t>
      </w:r>
      <w:r>
        <w:rPr>
          <w:spacing w:val="-6"/>
        </w:rPr>
        <w:t xml:space="preserve"> </w:t>
      </w:r>
      <w:r>
        <w:t>Wherefore</w:t>
      </w:r>
      <w:r>
        <w:rPr>
          <w:spacing w:val="-6"/>
        </w:rPr>
        <w:t xml:space="preserve"> </w:t>
      </w:r>
      <w:r>
        <w:t>Christ</w:t>
      </w:r>
      <w:r>
        <w:rPr>
          <w:spacing w:val="-5"/>
        </w:rPr>
        <w:t xml:space="preserve"> </w:t>
      </w:r>
      <w:r>
        <w:t>and</w:t>
      </w:r>
      <w:r>
        <w:rPr>
          <w:spacing w:val="-4"/>
        </w:rPr>
        <w:t xml:space="preserve"> </w:t>
      </w:r>
      <w:r>
        <w:t>his</w:t>
      </w:r>
      <w:r>
        <w:rPr>
          <w:spacing w:val="-6"/>
        </w:rPr>
        <w:t xml:space="preserve"> </w:t>
      </w:r>
      <w:r>
        <w:t xml:space="preserve">disciples did not hold these things in possession but in use, their absolute poverty remaining intact. Which </w:t>
      </w:r>
      <w:r>
        <w:rPr>
          <w:spacing w:val="-2"/>
        </w:rPr>
        <w:t>had</w:t>
      </w:r>
      <w:r>
        <w:rPr>
          <w:spacing w:val="-9"/>
        </w:rPr>
        <w:t xml:space="preserve"> </w:t>
      </w:r>
      <w:r>
        <w:rPr>
          <w:spacing w:val="-2"/>
        </w:rPr>
        <w:t>already</w:t>
      </w:r>
      <w:r>
        <w:rPr>
          <w:spacing w:val="-9"/>
        </w:rPr>
        <w:t xml:space="preserve"> </w:t>
      </w:r>
      <w:r>
        <w:rPr>
          <w:spacing w:val="-2"/>
        </w:rPr>
        <w:t>been</w:t>
      </w:r>
      <w:r>
        <w:rPr>
          <w:spacing w:val="-9"/>
        </w:rPr>
        <w:t xml:space="preserve"> </w:t>
      </w:r>
      <w:r>
        <w:rPr>
          <w:spacing w:val="-2"/>
        </w:rPr>
        <w:t>recognized</w:t>
      </w:r>
      <w:r>
        <w:rPr>
          <w:spacing w:val="-9"/>
        </w:rPr>
        <w:t xml:space="preserve"> </w:t>
      </w:r>
      <w:r>
        <w:rPr>
          <w:spacing w:val="-2"/>
        </w:rPr>
        <w:t>by</w:t>
      </w:r>
      <w:r>
        <w:rPr>
          <w:spacing w:val="-9"/>
        </w:rPr>
        <w:t xml:space="preserve"> </w:t>
      </w:r>
      <w:r>
        <w:rPr>
          <w:spacing w:val="-2"/>
        </w:rPr>
        <w:t>Pope</w:t>
      </w:r>
      <w:r>
        <w:rPr>
          <w:spacing w:val="-9"/>
        </w:rPr>
        <w:t xml:space="preserve"> </w:t>
      </w:r>
      <w:r>
        <w:rPr>
          <w:spacing w:val="-2"/>
        </w:rPr>
        <w:t>Nicholas</w:t>
      </w:r>
      <w:r>
        <w:rPr>
          <w:spacing w:val="-11"/>
        </w:rPr>
        <w:t xml:space="preserve"> </w:t>
      </w:r>
      <w:r>
        <w:rPr>
          <w:spacing w:val="-2"/>
        </w:rPr>
        <w:t>II</w:t>
      </w:r>
      <w:r>
        <w:rPr>
          <w:spacing w:val="-10"/>
        </w:rPr>
        <w:t xml:space="preserve"> </w:t>
      </w:r>
      <w:r>
        <w:rPr>
          <w:spacing w:val="-2"/>
        </w:rPr>
        <w:t>in</w:t>
      </w:r>
      <w:r>
        <w:rPr>
          <w:spacing w:val="-9"/>
        </w:rPr>
        <w:t xml:space="preserve"> </w:t>
      </w:r>
      <w:r>
        <w:rPr>
          <w:spacing w:val="-2"/>
        </w:rPr>
        <w:t>the</w:t>
      </w:r>
      <w:r>
        <w:rPr>
          <w:spacing w:val="-9"/>
        </w:rPr>
        <w:t xml:space="preserve"> </w:t>
      </w:r>
      <w:r>
        <w:rPr>
          <w:spacing w:val="-2"/>
        </w:rPr>
        <w:t>decretal</w:t>
      </w:r>
      <w:r>
        <w:rPr>
          <w:spacing w:val="-10"/>
        </w:rPr>
        <w:t xml:space="preserve"> </w:t>
      </w:r>
      <w:r>
        <w:rPr>
          <w:i/>
          <w:spacing w:val="-2"/>
        </w:rPr>
        <w:t>Exiit</w:t>
      </w:r>
      <w:r>
        <w:rPr>
          <w:i/>
          <w:spacing w:val="-9"/>
        </w:rPr>
        <w:t xml:space="preserve"> </w:t>
      </w:r>
      <w:r>
        <w:rPr>
          <w:i/>
          <w:spacing w:val="-2"/>
        </w:rPr>
        <w:t>qui</w:t>
      </w:r>
      <w:r>
        <w:rPr>
          <w:i/>
          <w:spacing w:val="-9"/>
        </w:rPr>
        <w:t xml:space="preserve"> </w:t>
      </w:r>
      <w:r>
        <w:rPr>
          <w:i/>
          <w:spacing w:val="-2"/>
        </w:rPr>
        <w:t>seminat</w:t>
      </w:r>
      <w:r>
        <w:rPr>
          <w:spacing w:val="-2"/>
        </w:rPr>
        <w:t>.</w:t>
      </w:r>
    </w:p>
    <w:p w14:paraId="30FC6DED" w14:textId="77777777" w:rsidR="00565177" w:rsidRDefault="00FF66D4">
      <w:pPr>
        <w:pStyle w:val="BodyText"/>
        <w:spacing w:line="254" w:lineRule="exact"/>
        <w:ind w:left="1308" w:firstLine="0"/>
      </w:pPr>
      <w:r>
        <w:t>But</w:t>
      </w:r>
      <w:r>
        <w:rPr>
          <w:spacing w:val="6"/>
        </w:rPr>
        <w:t xml:space="preserve"> </w:t>
      </w:r>
      <w:r>
        <w:t>on</w:t>
      </w:r>
      <w:r>
        <w:rPr>
          <w:spacing w:val="7"/>
        </w:rPr>
        <w:t xml:space="preserve"> </w:t>
      </w:r>
      <w:r>
        <w:t>the</w:t>
      </w:r>
      <w:r>
        <w:rPr>
          <w:spacing w:val="7"/>
        </w:rPr>
        <w:t xml:space="preserve"> </w:t>
      </w:r>
      <w:r>
        <w:t>opposite</w:t>
      </w:r>
      <w:r>
        <w:rPr>
          <w:spacing w:val="6"/>
        </w:rPr>
        <w:t xml:space="preserve"> </w:t>
      </w:r>
      <w:r>
        <w:t>side</w:t>
      </w:r>
      <w:r>
        <w:rPr>
          <w:spacing w:val="7"/>
        </w:rPr>
        <w:t xml:space="preserve"> </w:t>
      </w:r>
      <w:r>
        <w:t>Jean</w:t>
      </w:r>
      <w:r>
        <w:rPr>
          <w:spacing w:val="7"/>
        </w:rPr>
        <w:t xml:space="preserve"> </w:t>
      </w:r>
      <w:r>
        <w:t>d’Anneaux</w:t>
      </w:r>
      <w:r>
        <w:rPr>
          <w:spacing w:val="7"/>
        </w:rPr>
        <w:t xml:space="preserve"> </w:t>
      </w:r>
      <w:r>
        <w:t>rose</w:t>
      </w:r>
      <w:r>
        <w:rPr>
          <w:spacing w:val="6"/>
        </w:rPr>
        <w:t xml:space="preserve"> </w:t>
      </w:r>
      <w:r>
        <w:t>to</w:t>
      </w:r>
      <w:r>
        <w:rPr>
          <w:spacing w:val="5"/>
        </w:rPr>
        <w:t xml:space="preserve"> </w:t>
      </w:r>
      <w:r>
        <w:t>say</w:t>
      </w:r>
      <w:r>
        <w:rPr>
          <w:spacing w:val="7"/>
        </w:rPr>
        <w:t xml:space="preserve"> </w:t>
      </w:r>
      <w:r>
        <w:t>that</w:t>
      </w:r>
      <w:r>
        <w:rPr>
          <w:spacing w:val="7"/>
        </w:rPr>
        <w:t xml:space="preserve"> </w:t>
      </w:r>
      <w:r>
        <w:t>Ubertino’s</w:t>
      </w:r>
      <w:r>
        <w:rPr>
          <w:spacing w:val="7"/>
        </w:rPr>
        <w:t xml:space="preserve"> </w:t>
      </w:r>
      <w:r>
        <w:t>positions</w:t>
      </w:r>
      <w:r>
        <w:rPr>
          <w:spacing w:val="6"/>
        </w:rPr>
        <w:t xml:space="preserve"> </w:t>
      </w:r>
      <w:r>
        <w:t>seemed</w:t>
      </w:r>
      <w:r>
        <w:rPr>
          <w:spacing w:val="7"/>
        </w:rPr>
        <w:t xml:space="preserve"> </w:t>
      </w:r>
      <w:r>
        <w:t>to</w:t>
      </w:r>
      <w:r>
        <w:rPr>
          <w:spacing w:val="7"/>
        </w:rPr>
        <w:t xml:space="preserve"> </w:t>
      </w:r>
      <w:r>
        <w:rPr>
          <w:spacing w:val="-5"/>
        </w:rPr>
        <w:t>him</w:t>
      </w:r>
    </w:p>
    <w:p w14:paraId="30FC6DEE" w14:textId="77777777" w:rsidR="00565177" w:rsidRDefault="00FF66D4">
      <w:pPr>
        <w:pStyle w:val="BodyText"/>
        <w:spacing w:line="235" w:lineRule="auto"/>
        <w:ind w:right="513" w:firstLine="0"/>
      </w:pPr>
      <w:r>
        <w:t xml:space="preserve">contrary both to proper reason and to the proper interpretation of Scripture. Whereas with goods </w:t>
      </w:r>
      <w:r>
        <w:rPr>
          <w:spacing w:val="-2"/>
        </w:rPr>
        <w:t>perishable</w:t>
      </w:r>
      <w:r>
        <w:rPr>
          <w:spacing w:val="-8"/>
        </w:rPr>
        <w:t xml:space="preserve"> </w:t>
      </w:r>
      <w:r>
        <w:rPr>
          <w:spacing w:val="-2"/>
        </w:rPr>
        <w:t>with</w:t>
      </w:r>
      <w:r>
        <w:rPr>
          <w:spacing w:val="-9"/>
        </w:rPr>
        <w:t xml:space="preserve"> </w:t>
      </w:r>
      <w:r>
        <w:rPr>
          <w:spacing w:val="-2"/>
        </w:rPr>
        <w:t>use,</w:t>
      </w:r>
      <w:r>
        <w:rPr>
          <w:spacing w:val="-8"/>
        </w:rPr>
        <w:t xml:space="preserve"> </w:t>
      </w:r>
      <w:r>
        <w:rPr>
          <w:spacing w:val="-2"/>
        </w:rPr>
        <w:t>such</w:t>
      </w:r>
      <w:r>
        <w:rPr>
          <w:spacing w:val="-7"/>
        </w:rPr>
        <w:t xml:space="preserve"> </w:t>
      </w:r>
      <w:r>
        <w:rPr>
          <w:spacing w:val="-2"/>
        </w:rPr>
        <w:t>as</w:t>
      </w:r>
      <w:r>
        <w:rPr>
          <w:spacing w:val="-8"/>
        </w:rPr>
        <w:t xml:space="preserve"> </w:t>
      </w:r>
      <w:r>
        <w:rPr>
          <w:spacing w:val="-2"/>
        </w:rPr>
        <w:t>bread</w:t>
      </w:r>
      <w:r>
        <w:rPr>
          <w:spacing w:val="-8"/>
        </w:rPr>
        <w:t xml:space="preserve"> </w:t>
      </w:r>
      <w:r>
        <w:rPr>
          <w:spacing w:val="-2"/>
        </w:rPr>
        <w:t>and</w:t>
      </w:r>
      <w:r>
        <w:rPr>
          <w:spacing w:val="-8"/>
        </w:rPr>
        <w:t xml:space="preserve"> </w:t>
      </w:r>
      <w:r>
        <w:rPr>
          <w:spacing w:val="-2"/>
        </w:rPr>
        <w:t>foods,</w:t>
      </w:r>
      <w:r>
        <w:rPr>
          <w:spacing w:val="-8"/>
        </w:rPr>
        <w:t xml:space="preserve"> </w:t>
      </w:r>
      <w:r>
        <w:rPr>
          <w:spacing w:val="-2"/>
        </w:rPr>
        <w:t>a</w:t>
      </w:r>
      <w:r>
        <w:rPr>
          <w:spacing w:val="-9"/>
        </w:rPr>
        <w:t xml:space="preserve"> </w:t>
      </w:r>
      <w:r>
        <w:rPr>
          <w:spacing w:val="-2"/>
        </w:rPr>
        <w:t>simple</w:t>
      </w:r>
      <w:r>
        <w:rPr>
          <w:spacing w:val="-8"/>
        </w:rPr>
        <w:t xml:space="preserve"> </w:t>
      </w:r>
      <w:r>
        <w:rPr>
          <w:spacing w:val="-2"/>
        </w:rPr>
        <w:t>right</w:t>
      </w:r>
      <w:r>
        <w:rPr>
          <w:spacing w:val="-8"/>
        </w:rPr>
        <w:t xml:space="preserve"> </w:t>
      </w:r>
      <w:r>
        <w:rPr>
          <w:spacing w:val="-2"/>
        </w:rPr>
        <w:t>of</w:t>
      </w:r>
      <w:r>
        <w:rPr>
          <w:spacing w:val="-8"/>
        </w:rPr>
        <w:t xml:space="preserve"> </w:t>
      </w:r>
      <w:r>
        <w:rPr>
          <w:spacing w:val="-2"/>
        </w:rPr>
        <w:t>use</w:t>
      </w:r>
      <w:r>
        <w:rPr>
          <w:spacing w:val="-8"/>
        </w:rPr>
        <w:t xml:space="preserve"> </w:t>
      </w:r>
      <w:r>
        <w:rPr>
          <w:spacing w:val="-2"/>
        </w:rPr>
        <w:t>cannot</w:t>
      </w:r>
      <w:r>
        <w:rPr>
          <w:spacing w:val="-8"/>
        </w:rPr>
        <w:t xml:space="preserve"> </w:t>
      </w:r>
      <w:r>
        <w:rPr>
          <w:spacing w:val="-2"/>
        </w:rPr>
        <w:t>be</w:t>
      </w:r>
      <w:r>
        <w:rPr>
          <w:spacing w:val="-6"/>
        </w:rPr>
        <w:t xml:space="preserve"> </w:t>
      </w:r>
      <w:r>
        <w:rPr>
          <w:spacing w:val="-2"/>
        </w:rPr>
        <w:t>considered,</w:t>
      </w:r>
      <w:r>
        <w:rPr>
          <w:spacing w:val="-8"/>
        </w:rPr>
        <w:t xml:space="preserve"> </w:t>
      </w:r>
      <w:r>
        <w:rPr>
          <w:spacing w:val="-2"/>
        </w:rPr>
        <w:t>nor</w:t>
      </w:r>
      <w:r>
        <w:rPr>
          <w:spacing w:val="-8"/>
        </w:rPr>
        <w:t xml:space="preserve"> </w:t>
      </w:r>
      <w:r>
        <w:rPr>
          <w:spacing w:val="-2"/>
        </w:rPr>
        <w:t>can</w:t>
      </w:r>
      <w:r>
        <w:rPr>
          <w:spacing w:val="-8"/>
        </w:rPr>
        <w:t xml:space="preserve"> </w:t>
      </w:r>
      <w:r>
        <w:rPr>
          <w:spacing w:val="-2"/>
        </w:rPr>
        <w:t xml:space="preserve">de- </w:t>
      </w:r>
      <w:r>
        <w:t>facto use be posited, but only abuse; everything the believers held in common in the primitive church,</w:t>
      </w:r>
      <w:r>
        <w:rPr>
          <w:spacing w:val="-8"/>
        </w:rPr>
        <w:t xml:space="preserve"> </w:t>
      </w:r>
      <w:r>
        <w:t>as</w:t>
      </w:r>
      <w:r>
        <w:rPr>
          <w:spacing w:val="-10"/>
        </w:rPr>
        <w:t xml:space="preserve"> </w:t>
      </w:r>
      <w:r>
        <w:t>is</w:t>
      </w:r>
      <w:r>
        <w:rPr>
          <w:spacing w:val="-9"/>
        </w:rPr>
        <w:t xml:space="preserve"> </w:t>
      </w:r>
      <w:r>
        <w:t>deduced</w:t>
      </w:r>
      <w:r>
        <w:rPr>
          <w:spacing w:val="-8"/>
        </w:rPr>
        <w:t xml:space="preserve"> </w:t>
      </w:r>
      <w:r>
        <w:t>from</w:t>
      </w:r>
      <w:r>
        <w:rPr>
          <w:spacing w:val="-9"/>
        </w:rPr>
        <w:t xml:space="preserve"> </w:t>
      </w:r>
      <w:r>
        <w:t>Acts</w:t>
      </w:r>
      <w:r>
        <w:rPr>
          <w:spacing w:val="-9"/>
        </w:rPr>
        <w:t xml:space="preserve"> </w:t>
      </w:r>
      <w:r>
        <w:t>2</w:t>
      </w:r>
      <w:r>
        <w:rPr>
          <w:spacing w:val="-8"/>
        </w:rPr>
        <w:t xml:space="preserve"> </w:t>
      </w:r>
      <w:r>
        <w:t>and</w:t>
      </w:r>
      <w:r>
        <w:rPr>
          <w:spacing w:val="-8"/>
        </w:rPr>
        <w:t xml:space="preserve"> </w:t>
      </w:r>
      <w:r>
        <w:t>3,</w:t>
      </w:r>
      <w:r>
        <w:rPr>
          <w:spacing w:val="-8"/>
        </w:rPr>
        <w:t xml:space="preserve"> </w:t>
      </w:r>
      <w:r>
        <w:t>they</w:t>
      </w:r>
      <w:r>
        <w:rPr>
          <w:spacing w:val="-8"/>
        </w:rPr>
        <w:t xml:space="preserve"> </w:t>
      </w:r>
      <w:r>
        <w:t>held</w:t>
      </w:r>
      <w:r>
        <w:rPr>
          <w:spacing w:val="-7"/>
        </w:rPr>
        <w:t xml:space="preserve"> </w:t>
      </w:r>
      <w:r>
        <w:t>on</w:t>
      </w:r>
      <w:r>
        <w:rPr>
          <w:spacing w:val="-8"/>
        </w:rPr>
        <w:t xml:space="preserve"> </w:t>
      </w:r>
      <w:r>
        <w:t>the</w:t>
      </w:r>
      <w:r>
        <w:rPr>
          <w:spacing w:val="-8"/>
        </w:rPr>
        <w:t xml:space="preserve"> </w:t>
      </w:r>
      <w:r>
        <w:t>basis</w:t>
      </w:r>
      <w:r>
        <w:rPr>
          <w:spacing w:val="-7"/>
        </w:rPr>
        <w:t xml:space="preserve"> </w:t>
      </w:r>
      <w:r>
        <w:t>of</w:t>
      </w:r>
      <w:r>
        <w:rPr>
          <w:spacing w:val="-7"/>
        </w:rPr>
        <w:t xml:space="preserve"> </w:t>
      </w:r>
      <w:r>
        <w:t>the</w:t>
      </w:r>
      <w:r>
        <w:rPr>
          <w:spacing w:val="-8"/>
        </w:rPr>
        <w:t xml:space="preserve"> </w:t>
      </w:r>
      <w:r>
        <w:t>same</w:t>
      </w:r>
      <w:r>
        <w:rPr>
          <w:spacing w:val="-7"/>
        </w:rPr>
        <w:t xml:space="preserve"> </w:t>
      </w:r>
      <w:r>
        <w:t>type</w:t>
      </w:r>
      <w:r>
        <w:rPr>
          <w:spacing w:val="-8"/>
        </w:rPr>
        <w:t xml:space="preserve"> </w:t>
      </w:r>
      <w:r>
        <w:t>of</w:t>
      </w:r>
      <w:r>
        <w:rPr>
          <w:spacing w:val="-8"/>
        </w:rPr>
        <w:t xml:space="preserve"> </w:t>
      </w:r>
      <w:r>
        <w:t>ownership</w:t>
      </w:r>
      <w:r>
        <w:rPr>
          <w:spacing w:val="-8"/>
        </w:rPr>
        <w:t xml:space="preserve"> </w:t>
      </w:r>
      <w:r>
        <w:t>they had</w:t>
      </w:r>
      <w:r>
        <w:rPr>
          <w:spacing w:val="-6"/>
        </w:rPr>
        <w:t xml:space="preserve"> </w:t>
      </w:r>
      <w:r>
        <w:t>had</w:t>
      </w:r>
      <w:r>
        <w:rPr>
          <w:spacing w:val="-6"/>
        </w:rPr>
        <w:t xml:space="preserve"> </w:t>
      </w:r>
      <w:r>
        <w:t>before</w:t>
      </w:r>
      <w:r>
        <w:rPr>
          <w:spacing w:val="-6"/>
        </w:rPr>
        <w:t xml:space="preserve"> </w:t>
      </w:r>
      <w:r>
        <w:t>their</w:t>
      </w:r>
      <w:r>
        <w:rPr>
          <w:spacing w:val="-6"/>
        </w:rPr>
        <w:t xml:space="preserve"> </w:t>
      </w:r>
      <w:r>
        <w:t>con</w:t>
      </w:r>
      <w:r>
        <w:t>version;</w:t>
      </w:r>
      <w:r>
        <w:rPr>
          <w:spacing w:val="-6"/>
        </w:rPr>
        <w:t xml:space="preserve"> </w:t>
      </w:r>
      <w:r>
        <w:t>the</w:t>
      </w:r>
      <w:r>
        <w:rPr>
          <w:spacing w:val="-6"/>
        </w:rPr>
        <w:t xml:space="preserve"> </w:t>
      </w:r>
      <w:r>
        <w:t>apostles,</w:t>
      </w:r>
      <w:r>
        <w:rPr>
          <w:spacing w:val="-6"/>
        </w:rPr>
        <w:t xml:space="preserve"> </w:t>
      </w:r>
      <w:r>
        <w:t>after</w:t>
      </w:r>
      <w:r>
        <w:rPr>
          <w:spacing w:val="-6"/>
        </w:rPr>
        <w:t xml:space="preserve"> </w:t>
      </w:r>
      <w:r>
        <w:t>the</w:t>
      </w:r>
      <w:r>
        <w:rPr>
          <w:spacing w:val="-6"/>
        </w:rPr>
        <w:t xml:space="preserve"> </w:t>
      </w:r>
      <w:r>
        <w:t>descent</w:t>
      </w:r>
      <w:r>
        <w:rPr>
          <w:spacing w:val="-6"/>
        </w:rPr>
        <w:t xml:space="preserve"> </w:t>
      </w:r>
      <w:r>
        <w:t>of</w:t>
      </w:r>
      <w:r>
        <w:rPr>
          <w:spacing w:val="-6"/>
        </w:rPr>
        <w:t xml:space="preserve"> </w:t>
      </w:r>
      <w:r>
        <w:t>the</w:t>
      </w:r>
      <w:r>
        <w:rPr>
          <w:spacing w:val="-6"/>
        </w:rPr>
        <w:t xml:space="preserve"> </w:t>
      </w:r>
      <w:r>
        <w:t>Holy</w:t>
      </w:r>
      <w:r>
        <w:rPr>
          <w:spacing w:val="-4"/>
        </w:rPr>
        <w:t xml:space="preserve"> </w:t>
      </w:r>
      <w:r>
        <w:t>Spirit,</w:t>
      </w:r>
      <w:r>
        <w:rPr>
          <w:spacing w:val="-6"/>
        </w:rPr>
        <w:t xml:space="preserve"> </w:t>
      </w:r>
      <w:r>
        <w:t>possessed</w:t>
      </w:r>
      <w:r>
        <w:rPr>
          <w:spacing w:val="-6"/>
        </w:rPr>
        <w:t xml:space="preserve"> </w:t>
      </w:r>
      <w:r>
        <w:t>farms</w:t>
      </w:r>
    </w:p>
    <w:p w14:paraId="30FC6DEF" w14:textId="77777777" w:rsidR="00565177" w:rsidRDefault="00565177">
      <w:pPr>
        <w:spacing w:line="235" w:lineRule="auto"/>
        <w:sectPr w:rsidR="00565177">
          <w:pgSz w:w="12240" w:h="15840"/>
          <w:pgMar w:top="1340" w:right="920" w:bottom="620" w:left="420" w:header="360" w:footer="426" w:gutter="0"/>
          <w:cols w:space="720"/>
        </w:sectPr>
      </w:pPr>
    </w:p>
    <w:p w14:paraId="30FC6DF0" w14:textId="77777777" w:rsidR="00565177" w:rsidRDefault="00FF66D4">
      <w:pPr>
        <w:pStyle w:val="BodyText"/>
        <w:spacing w:before="78" w:line="235" w:lineRule="auto"/>
        <w:ind w:left="1019" w:right="512" w:firstLine="0"/>
      </w:pPr>
      <w:r>
        <w:lastRenderedPageBreak/>
        <w:t>in Judaea; the vow of living without property does</w:t>
      </w:r>
      <w:r>
        <w:rPr>
          <w:spacing w:val="-2"/>
        </w:rPr>
        <w:t xml:space="preserve"> </w:t>
      </w:r>
      <w:r>
        <w:t>not extend to what man</w:t>
      </w:r>
      <w:r>
        <w:rPr>
          <w:spacing w:val="-1"/>
        </w:rPr>
        <w:t xml:space="preserve"> </w:t>
      </w:r>
      <w:r>
        <w:t>needs in order to live, and</w:t>
      </w:r>
      <w:r>
        <w:rPr>
          <w:spacing w:val="-7"/>
        </w:rPr>
        <w:t xml:space="preserve"> </w:t>
      </w:r>
      <w:r>
        <w:t>when</w:t>
      </w:r>
      <w:r>
        <w:rPr>
          <w:spacing w:val="-7"/>
        </w:rPr>
        <w:t xml:space="preserve"> </w:t>
      </w:r>
      <w:r>
        <w:t>Peter</w:t>
      </w:r>
      <w:r>
        <w:rPr>
          <w:spacing w:val="-7"/>
        </w:rPr>
        <w:t xml:space="preserve"> </w:t>
      </w:r>
      <w:r>
        <w:t>said</w:t>
      </w:r>
      <w:r>
        <w:rPr>
          <w:spacing w:val="-7"/>
        </w:rPr>
        <w:t xml:space="preserve"> </w:t>
      </w:r>
      <w:r>
        <w:t>he</w:t>
      </w:r>
      <w:r>
        <w:rPr>
          <w:spacing w:val="-6"/>
        </w:rPr>
        <w:t xml:space="preserve"> </w:t>
      </w:r>
      <w:r>
        <w:t>had</w:t>
      </w:r>
      <w:r>
        <w:rPr>
          <w:spacing w:val="-7"/>
        </w:rPr>
        <w:t xml:space="preserve"> </w:t>
      </w:r>
      <w:r>
        <w:t>left</w:t>
      </w:r>
      <w:r>
        <w:rPr>
          <w:spacing w:val="-7"/>
        </w:rPr>
        <w:t xml:space="preserve"> </w:t>
      </w:r>
      <w:r>
        <w:t>everything</w:t>
      </w:r>
      <w:r>
        <w:rPr>
          <w:spacing w:val="-6"/>
        </w:rPr>
        <w:t xml:space="preserve"> </w:t>
      </w:r>
      <w:r>
        <w:t>he</w:t>
      </w:r>
      <w:r>
        <w:rPr>
          <w:spacing w:val="-7"/>
        </w:rPr>
        <w:t xml:space="preserve"> </w:t>
      </w:r>
      <w:r>
        <w:t>did</w:t>
      </w:r>
      <w:r>
        <w:rPr>
          <w:spacing w:val="-7"/>
        </w:rPr>
        <w:t xml:space="preserve"> </w:t>
      </w:r>
      <w:r>
        <w:t>not</w:t>
      </w:r>
      <w:r>
        <w:rPr>
          <w:spacing w:val="-7"/>
        </w:rPr>
        <w:t xml:space="preserve"> </w:t>
      </w:r>
      <w:r>
        <w:t>mean</w:t>
      </w:r>
      <w:r>
        <w:rPr>
          <w:spacing w:val="-7"/>
        </w:rPr>
        <w:t xml:space="preserve"> </w:t>
      </w:r>
      <w:r>
        <w:t>he</w:t>
      </w:r>
      <w:r>
        <w:rPr>
          <w:spacing w:val="-7"/>
        </w:rPr>
        <w:t xml:space="preserve"> </w:t>
      </w:r>
      <w:r>
        <w:t>had</w:t>
      </w:r>
      <w:r>
        <w:rPr>
          <w:spacing w:val="-7"/>
        </w:rPr>
        <w:t xml:space="preserve"> </w:t>
      </w:r>
      <w:r>
        <w:t>renounced</w:t>
      </w:r>
      <w:r>
        <w:rPr>
          <w:spacing w:val="-7"/>
        </w:rPr>
        <w:t xml:space="preserve"> </w:t>
      </w:r>
      <w:r>
        <w:t>property;</w:t>
      </w:r>
      <w:r>
        <w:rPr>
          <w:spacing w:val="-7"/>
        </w:rPr>
        <w:t xml:space="preserve"> </w:t>
      </w:r>
      <w:r>
        <w:t>Adam</w:t>
      </w:r>
      <w:r>
        <w:rPr>
          <w:spacing w:val="-7"/>
        </w:rPr>
        <w:t xml:space="preserve"> </w:t>
      </w:r>
      <w:r>
        <w:t>had ownership</w:t>
      </w:r>
      <w:r>
        <w:rPr>
          <w:spacing w:val="-3"/>
        </w:rPr>
        <w:t xml:space="preserve"> </w:t>
      </w:r>
      <w:r>
        <w:t>and</w:t>
      </w:r>
      <w:r>
        <w:rPr>
          <w:spacing w:val="-3"/>
        </w:rPr>
        <w:t xml:space="preserve"> </w:t>
      </w:r>
      <w:r>
        <w:t>property</w:t>
      </w:r>
      <w:r>
        <w:rPr>
          <w:spacing w:val="-2"/>
        </w:rPr>
        <w:t xml:space="preserve"> </w:t>
      </w:r>
      <w:r>
        <w:t>of</w:t>
      </w:r>
      <w:r>
        <w:rPr>
          <w:spacing w:val="-3"/>
        </w:rPr>
        <w:t xml:space="preserve"> </w:t>
      </w:r>
      <w:r>
        <w:t>things;</w:t>
      </w:r>
      <w:r>
        <w:rPr>
          <w:spacing w:val="-3"/>
        </w:rPr>
        <w:t xml:space="preserve"> </w:t>
      </w:r>
      <w:r>
        <w:t>the</w:t>
      </w:r>
      <w:r>
        <w:rPr>
          <w:spacing w:val="-2"/>
        </w:rPr>
        <w:t xml:space="preserve"> </w:t>
      </w:r>
      <w:r>
        <w:t>servant</w:t>
      </w:r>
      <w:r>
        <w:rPr>
          <w:spacing w:val="-2"/>
        </w:rPr>
        <w:t xml:space="preserve"> </w:t>
      </w:r>
      <w:r>
        <w:t>who</w:t>
      </w:r>
      <w:r>
        <w:rPr>
          <w:spacing w:val="-3"/>
        </w:rPr>
        <w:t xml:space="preserve"> </w:t>
      </w:r>
      <w:r>
        <w:t>receives</w:t>
      </w:r>
      <w:r>
        <w:rPr>
          <w:spacing w:val="-3"/>
        </w:rPr>
        <w:t xml:space="preserve"> </w:t>
      </w:r>
      <w:r>
        <w:t>money</w:t>
      </w:r>
      <w:r>
        <w:rPr>
          <w:spacing w:val="-2"/>
        </w:rPr>
        <w:t xml:space="preserve"> </w:t>
      </w:r>
      <w:r>
        <w:t>from</w:t>
      </w:r>
      <w:r>
        <w:rPr>
          <w:spacing w:val="-3"/>
        </w:rPr>
        <w:t xml:space="preserve"> </w:t>
      </w:r>
      <w:r>
        <w:t>his</w:t>
      </w:r>
      <w:r>
        <w:rPr>
          <w:spacing w:val="-3"/>
        </w:rPr>
        <w:t xml:space="preserve"> </w:t>
      </w:r>
      <w:r>
        <w:t>master</w:t>
      </w:r>
      <w:r>
        <w:rPr>
          <w:spacing w:val="-3"/>
        </w:rPr>
        <w:t xml:space="preserve"> </w:t>
      </w:r>
      <w:r>
        <w:t>certainly</w:t>
      </w:r>
      <w:r>
        <w:rPr>
          <w:spacing w:val="-2"/>
        </w:rPr>
        <w:t xml:space="preserve"> </w:t>
      </w:r>
      <w:r>
        <w:t xml:space="preserve">does </w:t>
      </w:r>
      <w:r>
        <w:rPr>
          <w:spacing w:val="-2"/>
        </w:rPr>
        <w:t>not</w:t>
      </w:r>
      <w:r>
        <w:rPr>
          <w:spacing w:val="-9"/>
        </w:rPr>
        <w:t xml:space="preserve"> </w:t>
      </w:r>
      <w:r>
        <w:rPr>
          <w:spacing w:val="-2"/>
        </w:rPr>
        <w:t>just</w:t>
      </w:r>
      <w:r>
        <w:rPr>
          <w:spacing w:val="-9"/>
        </w:rPr>
        <w:t xml:space="preserve"> </w:t>
      </w:r>
      <w:r>
        <w:rPr>
          <w:spacing w:val="-2"/>
        </w:rPr>
        <w:t>make</w:t>
      </w:r>
      <w:r>
        <w:rPr>
          <w:spacing w:val="-9"/>
        </w:rPr>
        <w:t xml:space="preserve"> </w:t>
      </w:r>
      <w:r>
        <w:rPr>
          <w:spacing w:val="-2"/>
        </w:rPr>
        <w:t>use</w:t>
      </w:r>
      <w:r>
        <w:rPr>
          <w:spacing w:val="-11"/>
        </w:rPr>
        <w:t xml:space="preserve"> </w:t>
      </w:r>
      <w:r>
        <w:rPr>
          <w:spacing w:val="-2"/>
        </w:rPr>
        <w:t>or</w:t>
      </w:r>
      <w:r>
        <w:rPr>
          <w:spacing w:val="-9"/>
        </w:rPr>
        <w:t xml:space="preserve"> </w:t>
      </w:r>
      <w:r>
        <w:rPr>
          <w:spacing w:val="-2"/>
        </w:rPr>
        <w:t>abuse</w:t>
      </w:r>
      <w:r>
        <w:rPr>
          <w:spacing w:val="-9"/>
        </w:rPr>
        <w:t xml:space="preserve"> </w:t>
      </w:r>
      <w:r>
        <w:rPr>
          <w:spacing w:val="-2"/>
        </w:rPr>
        <w:t>of</w:t>
      </w:r>
      <w:r>
        <w:rPr>
          <w:spacing w:val="-10"/>
        </w:rPr>
        <w:t xml:space="preserve"> </w:t>
      </w:r>
      <w:r>
        <w:rPr>
          <w:spacing w:val="-2"/>
        </w:rPr>
        <w:t>it;</w:t>
      </w:r>
      <w:r>
        <w:rPr>
          <w:spacing w:val="-9"/>
        </w:rPr>
        <w:t xml:space="preserve"> </w:t>
      </w:r>
      <w:r>
        <w:rPr>
          <w:spacing w:val="-2"/>
        </w:rPr>
        <w:t>the</w:t>
      </w:r>
      <w:r>
        <w:rPr>
          <w:spacing w:val="-9"/>
        </w:rPr>
        <w:t xml:space="preserve"> </w:t>
      </w:r>
      <w:r>
        <w:rPr>
          <w:spacing w:val="-2"/>
        </w:rPr>
        <w:t>words</w:t>
      </w:r>
      <w:r>
        <w:rPr>
          <w:spacing w:val="-10"/>
        </w:rPr>
        <w:t xml:space="preserve"> </w:t>
      </w:r>
      <w:r>
        <w:rPr>
          <w:spacing w:val="-2"/>
        </w:rPr>
        <w:t>of</w:t>
      </w:r>
      <w:r>
        <w:rPr>
          <w:spacing w:val="-10"/>
        </w:rPr>
        <w:t xml:space="preserve"> </w:t>
      </w:r>
      <w:r>
        <w:rPr>
          <w:spacing w:val="-2"/>
        </w:rPr>
        <w:t>the</w:t>
      </w:r>
      <w:r>
        <w:rPr>
          <w:spacing w:val="-13"/>
        </w:rPr>
        <w:t xml:space="preserve"> </w:t>
      </w:r>
      <w:r>
        <w:rPr>
          <w:i/>
          <w:spacing w:val="-2"/>
        </w:rPr>
        <w:t>Exiit</w:t>
      </w:r>
      <w:r>
        <w:rPr>
          <w:i/>
          <w:spacing w:val="-9"/>
        </w:rPr>
        <w:t xml:space="preserve"> </w:t>
      </w:r>
      <w:r>
        <w:rPr>
          <w:i/>
          <w:spacing w:val="-2"/>
        </w:rPr>
        <w:t>qui</w:t>
      </w:r>
      <w:r>
        <w:rPr>
          <w:i/>
          <w:spacing w:val="-10"/>
        </w:rPr>
        <w:t xml:space="preserve"> </w:t>
      </w:r>
      <w:r>
        <w:rPr>
          <w:i/>
          <w:spacing w:val="-2"/>
        </w:rPr>
        <w:t>seminat</w:t>
      </w:r>
      <w:r>
        <w:rPr>
          <w:i/>
          <w:spacing w:val="-10"/>
        </w:rPr>
        <w:t xml:space="preserve"> </w:t>
      </w:r>
      <w:r>
        <w:rPr>
          <w:spacing w:val="-2"/>
        </w:rPr>
        <w:t>to</w:t>
      </w:r>
      <w:r>
        <w:rPr>
          <w:spacing w:val="-11"/>
        </w:rPr>
        <w:t xml:space="preserve"> </w:t>
      </w:r>
      <w:r>
        <w:rPr>
          <w:spacing w:val="-2"/>
        </w:rPr>
        <w:t>which</w:t>
      </w:r>
      <w:r>
        <w:rPr>
          <w:spacing w:val="-13"/>
        </w:rPr>
        <w:t xml:space="preserve"> </w:t>
      </w:r>
      <w:r>
        <w:rPr>
          <w:spacing w:val="-2"/>
        </w:rPr>
        <w:t>the</w:t>
      </w:r>
      <w:r>
        <w:rPr>
          <w:spacing w:val="-9"/>
        </w:rPr>
        <w:t xml:space="preserve"> </w:t>
      </w:r>
      <w:r>
        <w:rPr>
          <w:spacing w:val="-2"/>
        </w:rPr>
        <w:t>Minorites</w:t>
      </w:r>
      <w:r>
        <w:rPr>
          <w:spacing w:val="-10"/>
        </w:rPr>
        <w:t xml:space="preserve"> </w:t>
      </w:r>
      <w:r>
        <w:rPr>
          <w:spacing w:val="-2"/>
        </w:rPr>
        <w:t>are</w:t>
      </w:r>
      <w:r>
        <w:rPr>
          <w:spacing w:val="-9"/>
        </w:rPr>
        <w:t xml:space="preserve"> </w:t>
      </w:r>
      <w:r>
        <w:rPr>
          <w:spacing w:val="-2"/>
        </w:rPr>
        <w:t xml:space="preserve">always </w:t>
      </w:r>
      <w:r>
        <w:t>referring</w:t>
      </w:r>
      <w:r>
        <w:rPr>
          <w:spacing w:val="-6"/>
        </w:rPr>
        <w:t xml:space="preserve"> </w:t>
      </w:r>
      <w:r>
        <w:t>and</w:t>
      </w:r>
      <w:r>
        <w:rPr>
          <w:spacing w:val="-6"/>
        </w:rPr>
        <w:t xml:space="preserve"> </w:t>
      </w:r>
      <w:r>
        <w:t>which</w:t>
      </w:r>
      <w:r>
        <w:rPr>
          <w:spacing w:val="-6"/>
        </w:rPr>
        <w:t xml:space="preserve"> </w:t>
      </w:r>
      <w:r>
        <w:t>establish</w:t>
      </w:r>
      <w:r>
        <w:rPr>
          <w:spacing w:val="-6"/>
        </w:rPr>
        <w:t xml:space="preserve"> </w:t>
      </w:r>
      <w:r>
        <w:t>that</w:t>
      </w:r>
      <w:r>
        <w:rPr>
          <w:spacing w:val="-6"/>
        </w:rPr>
        <w:t xml:space="preserve"> </w:t>
      </w:r>
      <w:r>
        <w:t>the</w:t>
      </w:r>
      <w:r>
        <w:rPr>
          <w:spacing w:val="-6"/>
        </w:rPr>
        <w:t xml:space="preserve"> </w:t>
      </w:r>
      <w:r>
        <w:t>Friars</w:t>
      </w:r>
      <w:r>
        <w:rPr>
          <w:spacing w:val="-7"/>
        </w:rPr>
        <w:t xml:space="preserve"> </w:t>
      </w:r>
      <w:r>
        <w:t>Minor</w:t>
      </w:r>
      <w:r>
        <w:rPr>
          <w:spacing w:val="-6"/>
        </w:rPr>
        <w:t xml:space="preserve"> </w:t>
      </w:r>
      <w:r>
        <w:t>have</w:t>
      </w:r>
      <w:r>
        <w:rPr>
          <w:spacing w:val="-6"/>
        </w:rPr>
        <w:t xml:space="preserve"> </w:t>
      </w:r>
      <w:r>
        <w:t>only</w:t>
      </w:r>
      <w:r>
        <w:rPr>
          <w:spacing w:val="-6"/>
        </w:rPr>
        <w:t xml:space="preserve"> </w:t>
      </w:r>
      <w:r>
        <w:t>the</w:t>
      </w:r>
      <w:r>
        <w:rPr>
          <w:spacing w:val="-6"/>
        </w:rPr>
        <w:t xml:space="preserve"> </w:t>
      </w:r>
      <w:r>
        <w:t>use</w:t>
      </w:r>
      <w:r>
        <w:rPr>
          <w:spacing w:val="-6"/>
        </w:rPr>
        <w:t xml:space="preserve"> </w:t>
      </w:r>
      <w:r>
        <w:t>of</w:t>
      </w:r>
      <w:r>
        <w:rPr>
          <w:spacing w:val="-7"/>
        </w:rPr>
        <w:t xml:space="preserve"> </w:t>
      </w:r>
      <w:r>
        <w:t>what</w:t>
      </w:r>
      <w:r>
        <w:rPr>
          <w:spacing w:val="-6"/>
        </w:rPr>
        <w:t xml:space="preserve"> </w:t>
      </w:r>
      <w:r>
        <w:t>serves</w:t>
      </w:r>
      <w:r>
        <w:rPr>
          <w:spacing w:val="-7"/>
        </w:rPr>
        <w:t xml:space="preserve"> </w:t>
      </w:r>
      <w:r>
        <w:t>them,</w:t>
      </w:r>
      <w:r>
        <w:rPr>
          <w:spacing w:val="-6"/>
        </w:rPr>
        <w:t xml:space="preserve"> </w:t>
      </w:r>
      <w:r>
        <w:t>without having</w:t>
      </w:r>
      <w:r>
        <w:rPr>
          <w:spacing w:val="-15"/>
        </w:rPr>
        <w:t xml:space="preserve"> </w:t>
      </w:r>
      <w:r>
        <w:t>control</w:t>
      </w:r>
      <w:r>
        <w:rPr>
          <w:spacing w:val="-15"/>
        </w:rPr>
        <w:t xml:space="preserve"> </w:t>
      </w:r>
      <w:r>
        <w:t>and</w:t>
      </w:r>
      <w:r>
        <w:rPr>
          <w:spacing w:val="-15"/>
        </w:rPr>
        <w:t xml:space="preserve"> </w:t>
      </w:r>
      <w:r>
        <w:t>ownership,,</w:t>
      </w:r>
      <w:r>
        <w:rPr>
          <w:spacing w:val="-15"/>
        </w:rPr>
        <w:t xml:space="preserve"> </w:t>
      </w:r>
      <w:r>
        <w:t>must</w:t>
      </w:r>
      <w:r>
        <w:rPr>
          <w:spacing w:val="-15"/>
        </w:rPr>
        <w:t xml:space="preserve"> </w:t>
      </w:r>
      <w:r>
        <w:t>be</w:t>
      </w:r>
      <w:r>
        <w:rPr>
          <w:spacing w:val="-15"/>
        </w:rPr>
        <w:t xml:space="preserve"> </w:t>
      </w:r>
      <w:r>
        <w:t>referring</w:t>
      </w:r>
      <w:r>
        <w:rPr>
          <w:spacing w:val="-15"/>
        </w:rPr>
        <w:t xml:space="preserve"> </w:t>
      </w:r>
      <w:r>
        <w:t>only</w:t>
      </w:r>
      <w:r>
        <w:rPr>
          <w:spacing w:val="-15"/>
        </w:rPr>
        <w:t xml:space="preserve"> </w:t>
      </w:r>
      <w:r>
        <w:t>to</w:t>
      </w:r>
      <w:r>
        <w:rPr>
          <w:spacing w:val="-15"/>
        </w:rPr>
        <w:t xml:space="preserve"> </w:t>
      </w:r>
      <w:r>
        <w:t>goods</w:t>
      </w:r>
      <w:r>
        <w:rPr>
          <w:spacing w:val="-15"/>
        </w:rPr>
        <w:t xml:space="preserve"> </w:t>
      </w:r>
      <w:r>
        <w:t>that</w:t>
      </w:r>
      <w:r>
        <w:rPr>
          <w:spacing w:val="-15"/>
        </w:rPr>
        <w:t xml:space="preserve"> </w:t>
      </w:r>
      <w:r>
        <w:t>are</w:t>
      </w:r>
      <w:r>
        <w:rPr>
          <w:spacing w:val="-15"/>
        </w:rPr>
        <w:t xml:space="preserve"> </w:t>
      </w:r>
      <w:r>
        <w:t>not</w:t>
      </w:r>
      <w:r>
        <w:rPr>
          <w:spacing w:val="-15"/>
        </w:rPr>
        <w:t xml:space="preserve"> </w:t>
      </w:r>
      <w:r>
        <w:t>consumed</w:t>
      </w:r>
      <w:r>
        <w:rPr>
          <w:spacing w:val="-15"/>
        </w:rPr>
        <w:t xml:space="preserve"> </w:t>
      </w:r>
      <w:r>
        <w:t>with</w:t>
      </w:r>
      <w:r>
        <w:rPr>
          <w:spacing w:val="-15"/>
        </w:rPr>
        <w:t xml:space="preserve"> </w:t>
      </w:r>
      <w:r>
        <w:t>use;</w:t>
      </w:r>
      <w:r>
        <w:rPr>
          <w:spacing w:val="-15"/>
        </w:rPr>
        <w:t xml:space="preserve"> </w:t>
      </w:r>
      <w:r>
        <w:t>and in</w:t>
      </w:r>
      <w:r>
        <w:rPr>
          <w:spacing w:val="-15"/>
        </w:rPr>
        <w:t xml:space="preserve"> </w:t>
      </w:r>
      <w:r>
        <w:t>fact</w:t>
      </w:r>
      <w:r>
        <w:rPr>
          <w:spacing w:val="-15"/>
        </w:rPr>
        <w:t xml:space="preserve"> </w:t>
      </w:r>
      <w:r>
        <w:t>if</w:t>
      </w:r>
      <w:r>
        <w:rPr>
          <w:spacing w:val="-15"/>
        </w:rPr>
        <w:t xml:space="preserve"> </w:t>
      </w:r>
      <w:r>
        <w:t>the</w:t>
      </w:r>
      <w:r>
        <w:rPr>
          <w:spacing w:val="-15"/>
        </w:rPr>
        <w:t xml:space="preserve"> </w:t>
      </w:r>
      <w:r>
        <w:rPr>
          <w:i/>
        </w:rPr>
        <w:t>Exiit</w:t>
      </w:r>
      <w:r>
        <w:rPr>
          <w:i/>
          <w:spacing w:val="-14"/>
        </w:rPr>
        <w:t xml:space="preserve"> </w:t>
      </w:r>
      <w:r>
        <w:t>included</w:t>
      </w:r>
      <w:r>
        <w:rPr>
          <w:spacing w:val="-15"/>
        </w:rPr>
        <w:t xml:space="preserve"> </w:t>
      </w:r>
      <w:r>
        <w:t>perishable</w:t>
      </w:r>
      <w:r>
        <w:rPr>
          <w:spacing w:val="-15"/>
        </w:rPr>
        <w:t xml:space="preserve"> </w:t>
      </w:r>
      <w:r>
        <w:t>goods</w:t>
      </w:r>
      <w:r>
        <w:rPr>
          <w:spacing w:val="-15"/>
        </w:rPr>
        <w:t xml:space="preserve"> </w:t>
      </w:r>
      <w:r>
        <w:t>it</w:t>
      </w:r>
      <w:r>
        <w:rPr>
          <w:spacing w:val="-14"/>
        </w:rPr>
        <w:t xml:space="preserve"> </w:t>
      </w:r>
      <w:r>
        <w:t>would</w:t>
      </w:r>
      <w:r>
        <w:rPr>
          <w:spacing w:val="-15"/>
        </w:rPr>
        <w:t xml:space="preserve"> </w:t>
      </w:r>
      <w:r>
        <w:t>sustain</w:t>
      </w:r>
      <w:r>
        <w:rPr>
          <w:spacing w:val="-15"/>
        </w:rPr>
        <w:t xml:space="preserve"> </w:t>
      </w:r>
      <w:r>
        <w:t>the</w:t>
      </w:r>
      <w:r>
        <w:rPr>
          <w:spacing w:val="-15"/>
        </w:rPr>
        <w:t xml:space="preserve"> </w:t>
      </w:r>
      <w:r>
        <w:t>impossible;</w:t>
      </w:r>
      <w:r>
        <w:rPr>
          <w:spacing w:val="-14"/>
        </w:rPr>
        <w:t xml:space="preserve"> </w:t>
      </w:r>
      <w:r>
        <w:t>de-facto</w:t>
      </w:r>
      <w:r>
        <w:rPr>
          <w:spacing w:val="-15"/>
        </w:rPr>
        <w:t xml:space="preserve"> </w:t>
      </w:r>
      <w:r>
        <w:t>use</w:t>
      </w:r>
      <w:r>
        <w:rPr>
          <w:spacing w:val="-15"/>
        </w:rPr>
        <w:t xml:space="preserve"> </w:t>
      </w:r>
      <w:r>
        <w:t>cannot</w:t>
      </w:r>
      <w:r>
        <w:rPr>
          <w:spacing w:val="-15"/>
        </w:rPr>
        <w:t xml:space="preserve"> </w:t>
      </w:r>
      <w:r>
        <w:t>be distinguished from juridical control; every human</w:t>
      </w:r>
      <w:r>
        <w:rPr>
          <w:spacing w:val="-2"/>
        </w:rPr>
        <w:t xml:space="preserve"> </w:t>
      </w:r>
      <w:r>
        <w:t>right, on the basis of which material goods are owned, is contained in the laws of kings; Christ as a mortal man, from the moment of his conception, was owner of all earth</w:t>
      </w:r>
      <w:r>
        <w:t>ly goods, and as God he received from the Father universal control over everything; he was owner of clothing, food, money for tribute, and offerings of the faithful;</w:t>
      </w:r>
      <w:r>
        <w:rPr>
          <w:spacing w:val="-15"/>
        </w:rPr>
        <w:t xml:space="preserve"> </w:t>
      </w:r>
      <w:r>
        <w:t>and</w:t>
      </w:r>
      <w:r>
        <w:rPr>
          <w:spacing w:val="-15"/>
        </w:rPr>
        <w:t xml:space="preserve"> </w:t>
      </w:r>
      <w:r>
        <w:t>if</w:t>
      </w:r>
      <w:r>
        <w:rPr>
          <w:spacing w:val="-15"/>
        </w:rPr>
        <w:t xml:space="preserve"> </w:t>
      </w:r>
      <w:r>
        <w:t>he</w:t>
      </w:r>
      <w:r>
        <w:rPr>
          <w:spacing w:val="-15"/>
        </w:rPr>
        <w:t xml:space="preserve"> </w:t>
      </w:r>
      <w:r>
        <w:t>was</w:t>
      </w:r>
      <w:r>
        <w:rPr>
          <w:spacing w:val="-15"/>
        </w:rPr>
        <w:t xml:space="preserve"> </w:t>
      </w:r>
      <w:r>
        <w:t>poor,</w:t>
      </w:r>
      <w:r>
        <w:rPr>
          <w:spacing w:val="-15"/>
        </w:rPr>
        <w:t xml:space="preserve"> </w:t>
      </w:r>
      <w:r>
        <w:t>it</w:t>
      </w:r>
      <w:r>
        <w:rPr>
          <w:spacing w:val="-15"/>
        </w:rPr>
        <w:t xml:space="preserve"> </w:t>
      </w:r>
      <w:r>
        <w:t>was</w:t>
      </w:r>
      <w:r>
        <w:rPr>
          <w:spacing w:val="-15"/>
        </w:rPr>
        <w:t xml:space="preserve"> </w:t>
      </w:r>
      <w:r>
        <w:t>not</w:t>
      </w:r>
      <w:r>
        <w:rPr>
          <w:spacing w:val="-15"/>
        </w:rPr>
        <w:t xml:space="preserve"> </w:t>
      </w:r>
      <w:r>
        <w:t>because</w:t>
      </w:r>
      <w:r>
        <w:rPr>
          <w:spacing w:val="-15"/>
        </w:rPr>
        <w:t xml:space="preserve"> </w:t>
      </w:r>
      <w:r>
        <w:t>he</w:t>
      </w:r>
      <w:r>
        <w:rPr>
          <w:spacing w:val="-15"/>
        </w:rPr>
        <w:t xml:space="preserve"> </w:t>
      </w:r>
      <w:r>
        <w:t>had</w:t>
      </w:r>
      <w:r>
        <w:rPr>
          <w:spacing w:val="-15"/>
        </w:rPr>
        <w:t xml:space="preserve"> </w:t>
      </w:r>
      <w:r>
        <w:t>no</w:t>
      </w:r>
      <w:r>
        <w:rPr>
          <w:spacing w:val="-15"/>
        </w:rPr>
        <w:t xml:space="preserve"> </w:t>
      </w:r>
      <w:r>
        <w:t>property,</w:t>
      </w:r>
      <w:r>
        <w:rPr>
          <w:spacing w:val="-15"/>
        </w:rPr>
        <w:t xml:space="preserve"> </w:t>
      </w:r>
      <w:r>
        <w:t>but</w:t>
      </w:r>
      <w:r>
        <w:rPr>
          <w:spacing w:val="-15"/>
        </w:rPr>
        <w:t xml:space="preserve"> </w:t>
      </w:r>
      <w:r>
        <w:t>because</w:t>
      </w:r>
      <w:r>
        <w:rPr>
          <w:spacing w:val="-15"/>
        </w:rPr>
        <w:t xml:space="preserve"> </w:t>
      </w:r>
      <w:r>
        <w:t>he</w:t>
      </w:r>
      <w:r>
        <w:rPr>
          <w:spacing w:val="-15"/>
        </w:rPr>
        <w:t xml:space="preserve"> </w:t>
      </w:r>
      <w:r>
        <w:t>did</w:t>
      </w:r>
      <w:r>
        <w:rPr>
          <w:spacing w:val="-15"/>
        </w:rPr>
        <w:t xml:space="preserve"> </w:t>
      </w:r>
      <w:r>
        <w:t>not</w:t>
      </w:r>
      <w:r>
        <w:rPr>
          <w:spacing w:val="-15"/>
        </w:rPr>
        <w:t xml:space="preserve"> </w:t>
      </w:r>
      <w:r>
        <w:t>receive</w:t>
      </w:r>
      <w:r>
        <w:rPr>
          <w:spacing w:val="-15"/>
        </w:rPr>
        <w:t xml:space="preserve"> </w:t>
      </w:r>
      <w:r>
        <w:t xml:space="preserve">its fruits; for simple juridical control, separated from the collection of interest, does not enrich the possessor; and finally, even if the </w:t>
      </w:r>
      <w:r>
        <w:rPr>
          <w:i/>
        </w:rPr>
        <w:t xml:space="preserve">Exiit </w:t>
      </w:r>
      <w:r>
        <w:t>had said otherwise, the Roman Pontiff, in everything concerning faith and morals, can revoke the decisions of</w:t>
      </w:r>
      <w:r>
        <w:t xml:space="preserve"> his predecessors and can even make contrary assertions.</w:t>
      </w:r>
    </w:p>
    <w:p w14:paraId="30FC6DF1" w14:textId="77777777" w:rsidR="00565177" w:rsidRDefault="00FF66D4">
      <w:pPr>
        <w:pStyle w:val="BodyText"/>
        <w:spacing w:line="235" w:lineRule="auto"/>
        <w:ind w:left="1019" w:right="512"/>
      </w:pPr>
      <w:r>
        <w:t>It was at this point that Brother Jerome, Bishop of Kaffa, rose vehemently, his beard shaking with</w:t>
      </w:r>
      <w:r>
        <w:rPr>
          <w:spacing w:val="-10"/>
        </w:rPr>
        <w:t xml:space="preserve"> </w:t>
      </w:r>
      <w:r>
        <w:t>wrath</w:t>
      </w:r>
      <w:r>
        <w:rPr>
          <w:spacing w:val="-10"/>
        </w:rPr>
        <w:t xml:space="preserve"> </w:t>
      </w:r>
      <w:r>
        <w:t>even</w:t>
      </w:r>
      <w:r>
        <w:rPr>
          <w:spacing w:val="-10"/>
        </w:rPr>
        <w:t xml:space="preserve"> </w:t>
      </w:r>
      <w:r>
        <w:t>though</w:t>
      </w:r>
      <w:r>
        <w:rPr>
          <w:spacing w:val="-10"/>
        </w:rPr>
        <w:t xml:space="preserve"> </w:t>
      </w:r>
      <w:r>
        <w:t>he</w:t>
      </w:r>
      <w:r>
        <w:rPr>
          <w:spacing w:val="-10"/>
        </w:rPr>
        <w:t xml:space="preserve"> </w:t>
      </w:r>
      <w:r>
        <w:t>tried</w:t>
      </w:r>
      <w:r>
        <w:rPr>
          <w:spacing w:val="-10"/>
        </w:rPr>
        <w:t xml:space="preserve"> </w:t>
      </w:r>
      <w:r>
        <w:t>to</w:t>
      </w:r>
      <w:r>
        <w:rPr>
          <w:spacing w:val="-10"/>
        </w:rPr>
        <w:t xml:space="preserve"> </w:t>
      </w:r>
      <w:r>
        <w:t>make</w:t>
      </w:r>
      <w:r>
        <w:rPr>
          <w:spacing w:val="-10"/>
        </w:rPr>
        <w:t xml:space="preserve"> </w:t>
      </w:r>
      <w:r>
        <w:t>his</w:t>
      </w:r>
      <w:r>
        <w:rPr>
          <w:spacing w:val="-10"/>
        </w:rPr>
        <w:t xml:space="preserve"> </w:t>
      </w:r>
      <w:r>
        <w:t>words</w:t>
      </w:r>
      <w:r>
        <w:rPr>
          <w:spacing w:val="-10"/>
        </w:rPr>
        <w:t xml:space="preserve"> </w:t>
      </w:r>
      <w:r>
        <w:t>sound</w:t>
      </w:r>
      <w:r>
        <w:rPr>
          <w:spacing w:val="-10"/>
        </w:rPr>
        <w:t xml:space="preserve"> </w:t>
      </w:r>
      <w:r>
        <w:t>conciliatory.</w:t>
      </w:r>
      <w:r>
        <w:rPr>
          <w:spacing w:val="-10"/>
        </w:rPr>
        <w:t xml:space="preserve"> </w:t>
      </w:r>
      <w:r>
        <w:t>He</w:t>
      </w:r>
      <w:r>
        <w:rPr>
          <w:spacing w:val="-11"/>
        </w:rPr>
        <w:t xml:space="preserve"> </w:t>
      </w:r>
      <w:r>
        <w:t>began</w:t>
      </w:r>
      <w:r>
        <w:rPr>
          <w:spacing w:val="-10"/>
        </w:rPr>
        <w:t xml:space="preserve"> </w:t>
      </w:r>
      <w:r>
        <w:t>an</w:t>
      </w:r>
      <w:r>
        <w:rPr>
          <w:spacing w:val="-10"/>
        </w:rPr>
        <w:t xml:space="preserve"> </w:t>
      </w:r>
      <w:r>
        <w:t>argumentation that</w:t>
      </w:r>
      <w:r>
        <w:rPr>
          <w:spacing w:val="-15"/>
        </w:rPr>
        <w:t xml:space="preserve"> </w:t>
      </w:r>
      <w:r>
        <w:t>to</w:t>
      </w:r>
      <w:r>
        <w:rPr>
          <w:spacing w:val="-15"/>
        </w:rPr>
        <w:t xml:space="preserve"> </w:t>
      </w:r>
      <w:r>
        <w:t>me</w:t>
      </w:r>
      <w:r>
        <w:rPr>
          <w:spacing w:val="-15"/>
        </w:rPr>
        <w:t xml:space="preserve"> </w:t>
      </w:r>
      <w:r>
        <w:t>seemed</w:t>
      </w:r>
      <w:r>
        <w:rPr>
          <w:spacing w:val="-15"/>
        </w:rPr>
        <w:t xml:space="preserve"> </w:t>
      </w:r>
      <w:r>
        <w:t>fairly</w:t>
      </w:r>
      <w:r>
        <w:rPr>
          <w:spacing w:val="-15"/>
        </w:rPr>
        <w:t xml:space="preserve"> </w:t>
      </w:r>
      <w:r>
        <w:t>confused.</w:t>
      </w:r>
      <w:r>
        <w:rPr>
          <w:spacing w:val="-15"/>
        </w:rPr>
        <w:t xml:space="preserve"> </w:t>
      </w:r>
      <w:r>
        <w:t>“What</w:t>
      </w:r>
      <w:r>
        <w:rPr>
          <w:spacing w:val="-14"/>
        </w:rPr>
        <w:t xml:space="preserve"> </w:t>
      </w:r>
      <w:r>
        <w:t>I</w:t>
      </w:r>
      <w:r>
        <w:rPr>
          <w:spacing w:val="-15"/>
        </w:rPr>
        <w:t xml:space="preserve"> </w:t>
      </w:r>
      <w:r>
        <w:t>will</w:t>
      </w:r>
      <w:r>
        <w:rPr>
          <w:spacing w:val="-14"/>
        </w:rPr>
        <w:t xml:space="preserve"> </w:t>
      </w:r>
      <w:r>
        <w:t>say</w:t>
      </w:r>
      <w:r>
        <w:rPr>
          <w:spacing w:val="-15"/>
        </w:rPr>
        <w:t xml:space="preserve"> </w:t>
      </w:r>
      <w:r>
        <w:t>to</w:t>
      </w:r>
      <w:r>
        <w:rPr>
          <w:spacing w:val="-15"/>
        </w:rPr>
        <w:t xml:space="preserve"> </w:t>
      </w:r>
      <w:r>
        <w:t>the</w:t>
      </w:r>
      <w:r>
        <w:rPr>
          <w:spacing w:val="-14"/>
        </w:rPr>
        <w:t xml:space="preserve"> </w:t>
      </w:r>
      <w:r>
        <w:t>Holy</w:t>
      </w:r>
      <w:r>
        <w:rPr>
          <w:spacing w:val="-15"/>
        </w:rPr>
        <w:t xml:space="preserve"> </w:t>
      </w:r>
      <w:r>
        <w:t>Father,</w:t>
      </w:r>
      <w:r>
        <w:rPr>
          <w:spacing w:val="-14"/>
        </w:rPr>
        <w:t xml:space="preserve"> </w:t>
      </w:r>
      <w:r>
        <w:t>and</w:t>
      </w:r>
      <w:r>
        <w:rPr>
          <w:spacing w:val="-15"/>
        </w:rPr>
        <w:t xml:space="preserve"> </w:t>
      </w:r>
      <w:r>
        <w:t>myself</w:t>
      </w:r>
      <w:r>
        <w:rPr>
          <w:spacing w:val="-15"/>
        </w:rPr>
        <w:t xml:space="preserve"> </w:t>
      </w:r>
      <w:r>
        <w:t>who</w:t>
      </w:r>
      <w:r>
        <w:rPr>
          <w:spacing w:val="-14"/>
        </w:rPr>
        <w:t xml:space="preserve"> </w:t>
      </w:r>
      <w:r>
        <w:t>will</w:t>
      </w:r>
      <w:r>
        <w:rPr>
          <w:spacing w:val="-15"/>
        </w:rPr>
        <w:t xml:space="preserve"> </w:t>
      </w:r>
      <w:r>
        <w:t>say</w:t>
      </w:r>
      <w:r>
        <w:rPr>
          <w:spacing w:val="-14"/>
        </w:rPr>
        <w:t xml:space="preserve"> </w:t>
      </w:r>
      <w:r>
        <w:t>it,</w:t>
      </w:r>
      <w:r>
        <w:rPr>
          <w:spacing w:val="-15"/>
        </w:rPr>
        <w:t xml:space="preserve"> </w:t>
      </w:r>
      <w:r>
        <w:t>I submit</w:t>
      </w:r>
      <w:r>
        <w:rPr>
          <w:spacing w:val="-12"/>
        </w:rPr>
        <w:t xml:space="preserve"> </w:t>
      </w:r>
      <w:r>
        <w:t>to</w:t>
      </w:r>
      <w:r>
        <w:rPr>
          <w:spacing w:val="-12"/>
        </w:rPr>
        <w:t xml:space="preserve"> </w:t>
      </w:r>
      <w:r>
        <w:t>his</w:t>
      </w:r>
      <w:r>
        <w:rPr>
          <w:spacing w:val="-12"/>
        </w:rPr>
        <w:t xml:space="preserve"> </w:t>
      </w:r>
      <w:r>
        <w:t>correction,</w:t>
      </w:r>
      <w:r>
        <w:rPr>
          <w:spacing w:val="-12"/>
        </w:rPr>
        <w:t xml:space="preserve"> </w:t>
      </w:r>
      <w:r>
        <w:t>because</w:t>
      </w:r>
      <w:r>
        <w:rPr>
          <w:spacing w:val="-12"/>
        </w:rPr>
        <w:t xml:space="preserve"> </w:t>
      </w:r>
      <w:r>
        <w:t>I</w:t>
      </w:r>
      <w:r>
        <w:rPr>
          <w:spacing w:val="-12"/>
        </w:rPr>
        <w:t xml:space="preserve"> </w:t>
      </w:r>
      <w:r>
        <w:t>truly</w:t>
      </w:r>
      <w:r>
        <w:rPr>
          <w:spacing w:val="-12"/>
        </w:rPr>
        <w:t xml:space="preserve"> </w:t>
      </w:r>
      <w:r>
        <w:t>believe</w:t>
      </w:r>
      <w:r>
        <w:rPr>
          <w:spacing w:val="-11"/>
        </w:rPr>
        <w:t xml:space="preserve"> </w:t>
      </w:r>
      <w:r>
        <w:t>John</w:t>
      </w:r>
      <w:r>
        <w:rPr>
          <w:spacing w:val="-12"/>
        </w:rPr>
        <w:t xml:space="preserve"> </w:t>
      </w:r>
      <w:r>
        <w:t>is</w:t>
      </w:r>
      <w:r>
        <w:rPr>
          <w:spacing w:val="-12"/>
        </w:rPr>
        <w:t xml:space="preserve"> </w:t>
      </w:r>
      <w:r>
        <w:t>the</w:t>
      </w:r>
      <w:r>
        <w:rPr>
          <w:spacing w:val="-12"/>
        </w:rPr>
        <w:t xml:space="preserve"> </w:t>
      </w:r>
      <w:r>
        <w:t>vicar</w:t>
      </w:r>
      <w:r>
        <w:rPr>
          <w:spacing w:val="-12"/>
        </w:rPr>
        <w:t xml:space="preserve"> </w:t>
      </w:r>
      <w:r>
        <w:t>of</w:t>
      </w:r>
      <w:r>
        <w:rPr>
          <w:spacing w:val="-14"/>
        </w:rPr>
        <w:t xml:space="preserve"> </w:t>
      </w:r>
      <w:r>
        <w:t>Christ,</w:t>
      </w:r>
      <w:r>
        <w:rPr>
          <w:spacing w:val="-12"/>
        </w:rPr>
        <w:t xml:space="preserve"> </w:t>
      </w:r>
      <w:r>
        <w:t>and</w:t>
      </w:r>
      <w:r>
        <w:rPr>
          <w:spacing w:val="-12"/>
        </w:rPr>
        <w:t xml:space="preserve"> </w:t>
      </w:r>
      <w:r>
        <w:t>for</w:t>
      </w:r>
      <w:r>
        <w:rPr>
          <w:spacing w:val="-12"/>
        </w:rPr>
        <w:t xml:space="preserve"> </w:t>
      </w:r>
      <w:r>
        <w:t>this</w:t>
      </w:r>
      <w:r>
        <w:rPr>
          <w:spacing w:val="-12"/>
        </w:rPr>
        <w:t xml:space="preserve"> </w:t>
      </w:r>
      <w:r>
        <w:t>confession</w:t>
      </w:r>
      <w:r>
        <w:rPr>
          <w:spacing w:val="-12"/>
        </w:rPr>
        <w:t xml:space="preserve"> </w:t>
      </w:r>
      <w:r>
        <w:t>I was seized by the Saracens. And I will refer first to an event recorded by a great doctor, in the dispute</w:t>
      </w:r>
      <w:r>
        <w:rPr>
          <w:spacing w:val="-4"/>
        </w:rPr>
        <w:t xml:space="preserve"> </w:t>
      </w:r>
      <w:r>
        <w:t>that</w:t>
      </w:r>
      <w:r>
        <w:rPr>
          <w:spacing w:val="-4"/>
        </w:rPr>
        <w:t xml:space="preserve"> </w:t>
      </w:r>
      <w:r>
        <w:t>arose</w:t>
      </w:r>
      <w:r>
        <w:rPr>
          <w:spacing w:val="-4"/>
        </w:rPr>
        <w:t xml:space="preserve"> </w:t>
      </w:r>
      <w:r>
        <w:t>one</w:t>
      </w:r>
      <w:r>
        <w:rPr>
          <w:spacing w:val="-8"/>
        </w:rPr>
        <w:t xml:space="preserve"> </w:t>
      </w:r>
      <w:r>
        <w:t>day</w:t>
      </w:r>
      <w:r>
        <w:rPr>
          <w:spacing w:val="-4"/>
        </w:rPr>
        <w:t xml:space="preserve"> </w:t>
      </w:r>
      <w:r>
        <w:t>among</w:t>
      </w:r>
      <w:r>
        <w:rPr>
          <w:spacing w:val="-7"/>
        </w:rPr>
        <w:t xml:space="preserve"> </w:t>
      </w:r>
      <w:r>
        <w:t>monks</w:t>
      </w:r>
      <w:r>
        <w:rPr>
          <w:spacing w:val="-4"/>
        </w:rPr>
        <w:t xml:space="preserve"> </w:t>
      </w:r>
      <w:r>
        <w:t>as</w:t>
      </w:r>
      <w:r>
        <w:rPr>
          <w:spacing w:val="-4"/>
        </w:rPr>
        <w:t xml:space="preserve"> </w:t>
      </w:r>
      <w:r>
        <w:t>to</w:t>
      </w:r>
      <w:r>
        <w:rPr>
          <w:spacing w:val="-5"/>
        </w:rPr>
        <w:t xml:space="preserve"> </w:t>
      </w:r>
      <w:r>
        <w:t>who</w:t>
      </w:r>
      <w:r>
        <w:rPr>
          <w:spacing w:val="-6"/>
        </w:rPr>
        <w:t xml:space="preserve"> </w:t>
      </w:r>
      <w:r>
        <w:t>was</w:t>
      </w:r>
      <w:r>
        <w:rPr>
          <w:spacing w:val="-5"/>
        </w:rPr>
        <w:t xml:space="preserve"> </w:t>
      </w:r>
      <w:r>
        <w:t>the</w:t>
      </w:r>
      <w:r>
        <w:rPr>
          <w:spacing w:val="-6"/>
        </w:rPr>
        <w:t xml:space="preserve"> </w:t>
      </w:r>
      <w:r>
        <w:t>father</w:t>
      </w:r>
      <w:r>
        <w:rPr>
          <w:spacing w:val="-5"/>
        </w:rPr>
        <w:t xml:space="preserve"> </w:t>
      </w:r>
      <w:r>
        <w:t>of</w:t>
      </w:r>
      <w:r>
        <w:rPr>
          <w:spacing w:val="-5"/>
        </w:rPr>
        <w:t xml:space="preserve"> </w:t>
      </w:r>
      <w:r>
        <w:t>Melchizedek.</w:t>
      </w:r>
      <w:r>
        <w:rPr>
          <w:spacing w:val="-7"/>
        </w:rPr>
        <w:t xml:space="preserve"> </w:t>
      </w:r>
      <w:r>
        <w:t>Then</w:t>
      </w:r>
      <w:r>
        <w:rPr>
          <w:spacing w:val="-4"/>
        </w:rPr>
        <w:t xml:space="preserve"> </w:t>
      </w:r>
      <w:r>
        <w:t>the</w:t>
      </w:r>
      <w:r>
        <w:rPr>
          <w:spacing w:val="-6"/>
        </w:rPr>
        <w:t xml:space="preserve"> </w:t>
      </w:r>
      <w:r>
        <w:t>abbot Copes,</w:t>
      </w:r>
      <w:r>
        <w:rPr>
          <w:spacing w:val="-2"/>
        </w:rPr>
        <w:t xml:space="preserve"> </w:t>
      </w:r>
      <w:r>
        <w:t>questioned</w:t>
      </w:r>
      <w:r>
        <w:rPr>
          <w:spacing w:val="-2"/>
        </w:rPr>
        <w:t xml:space="preserve"> </w:t>
      </w:r>
      <w:r>
        <w:t>about</w:t>
      </w:r>
      <w:r>
        <w:rPr>
          <w:spacing w:val="-2"/>
        </w:rPr>
        <w:t xml:space="preserve"> </w:t>
      </w:r>
      <w:r>
        <w:t>this,</w:t>
      </w:r>
      <w:r>
        <w:rPr>
          <w:spacing w:val="-2"/>
        </w:rPr>
        <w:t xml:space="preserve"> </w:t>
      </w:r>
      <w:r>
        <w:t>shook</w:t>
      </w:r>
      <w:r>
        <w:rPr>
          <w:spacing w:val="-1"/>
        </w:rPr>
        <w:t xml:space="preserve"> </w:t>
      </w:r>
      <w:r>
        <w:t>his</w:t>
      </w:r>
      <w:r>
        <w:rPr>
          <w:spacing w:val="-2"/>
        </w:rPr>
        <w:t xml:space="preserve"> </w:t>
      </w:r>
      <w:r>
        <w:t>head</w:t>
      </w:r>
      <w:r>
        <w:rPr>
          <w:spacing w:val="-2"/>
        </w:rPr>
        <w:t xml:space="preserve"> </w:t>
      </w:r>
      <w:r>
        <w:t>and declared:</w:t>
      </w:r>
      <w:r>
        <w:rPr>
          <w:spacing w:val="-1"/>
        </w:rPr>
        <w:t xml:space="preserve"> </w:t>
      </w:r>
      <w:r>
        <w:t>Wo</w:t>
      </w:r>
      <w:r>
        <w:t>e</w:t>
      </w:r>
      <w:r>
        <w:rPr>
          <w:spacing w:val="-2"/>
        </w:rPr>
        <w:t xml:space="preserve"> </w:t>
      </w:r>
      <w:r>
        <w:t>to</w:t>
      </w:r>
      <w:r>
        <w:rPr>
          <w:spacing w:val="-2"/>
        </w:rPr>
        <w:t xml:space="preserve"> </w:t>
      </w:r>
      <w:r>
        <w:t>you,</w:t>
      </w:r>
      <w:r>
        <w:rPr>
          <w:spacing w:val="-2"/>
        </w:rPr>
        <w:t xml:space="preserve"> </w:t>
      </w:r>
      <w:r>
        <w:t>Copes,</w:t>
      </w:r>
      <w:r>
        <w:rPr>
          <w:spacing w:val="-2"/>
        </w:rPr>
        <w:t xml:space="preserve"> </w:t>
      </w:r>
      <w:r>
        <w:t>for</w:t>
      </w:r>
      <w:r>
        <w:rPr>
          <w:spacing w:val="-2"/>
        </w:rPr>
        <w:t xml:space="preserve"> </w:t>
      </w:r>
      <w:r>
        <w:t>you seek</w:t>
      </w:r>
      <w:r>
        <w:rPr>
          <w:spacing w:val="-2"/>
        </w:rPr>
        <w:t xml:space="preserve"> </w:t>
      </w:r>
      <w:r>
        <w:t>only those</w:t>
      </w:r>
      <w:r>
        <w:rPr>
          <w:spacing w:val="-4"/>
        </w:rPr>
        <w:t xml:space="preserve"> </w:t>
      </w:r>
      <w:r>
        <w:t>things</w:t>
      </w:r>
      <w:r>
        <w:rPr>
          <w:spacing w:val="-4"/>
        </w:rPr>
        <w:t xml:space="preserve"> </w:t>
      </w:r>
      <w:r>
        <w:t>that</w:t>
      </w:r>
      <w:r>
        <w:rPr>
          <w:spacing w:val="-4"/>
        </w:rPr>
        <w:t xml:space="preserve"> </w:t>
      </w:r>
      <w:r>
        <w:t>God</w:t>
      </w:r>
      <w:r>
        <w:rPr>
          <w:spacing w:val="-4"/>
        </w:rPr>
        <w:t xml:space="preserve"> </w:t>
      </w:r>
      <w:r>
        <w:t>does</w:t>
      </w:r>
      <w:r>
        <w:rPr>
          <w:spacing w:val="-4"/>
        </w:rPr>
        <w:t xml:space="preserve"> </w:t>
      </w:r>
      <w:r>
        <w:t>not</w:t>
      </w:r>
      <w:r>
        <w:rPr>
          <w:spacing w:val="-4"/>
        </w:rPr>
        <w:t xml:space="preserve"> </w:t>
      </w:r>
      <w:r>
        <w:t>command</w:t>
      </w:r>
      <w:r>
        <w:rPr>
          <w:spacing w:val="-5"/>
        </w:rPr>
        <w:t xml:space="preserve"> </w:t>
      </w:r>
      <w:r>
        <w:t>you</w:t>
      </w:r>
      <w:r>
        <w:rPr>
          <w:spacing w:val="-4"/>
        </w:rPr>
        <w:t xml:space="preserve"> </w:t>
      </w:r>
      <w:r>
        <w:t>to</w:t>
      </w:r>
      <w:r>
        <w:rPr>
          <w:spacing w:val="-4"/>
        </w:rPr>
        <w:t xml:space="preserve"> </w:t>
      </w:r>
      <w:r>
        <w:t>seek</w:t>
      </w:r>
      <w:r>
        <w:rPr>
          <w:spacing w:val="-5"/>
        </w:rPr>
        <w:t xml:space="preserve"> </w:t>
      </w:r>
      <w:r>
        <w:t>and</w:t>
      </w:r>
      <w:r>
        <w:rPr>
          <w:spacing w:val="-4"/>
        </w:rPr>
        <w:t xml:space="preserve"> </w:t>
      </w:r>
      <w:r>
        <w:t>neglect</w:t>
      </w:r>
      <w:r>
        <w:rPr>
          <w:spacing w:val="-3"/>
        </w:rPr>
        <w:t xml:space="preserve"> </w:t>
      </w:r>
      <w:r>
        <w:t>those</w:t>
      </w:r>
      <w:r>
        <w:rPr>
          <w:spacing w:val="-4"/>
        </w:rPr>
        <w:t xml:space="preserve"> </w:t>
      </w:r>
      <w:r>
        <w:t>He</w:t>
      </w:r>
      <w:r>
        <w:rPr>
          <w:spacing w:val="-5"/>
        </w:rPr>
        <w:t xml:space="preserve"> </w:t>
      </w:r>
      <w:r>
        <w:t>does</w:t>
      </w:r>
      <w:r>
        <w:rPr>
          <w:spacing w:val="-4"/>
        </w:rPr>
        <w:t xml:space="preserve"> </w:t>
      </w:r>
      <w:r>
        <w:t>command.</w:t>
      </w:r>
      <w:r>
        <w:rPr>
          <w:spacing w:val="-4"/>
        </w:rPr>
        <w:t xml:space="preserve"> </w:t>
      </w:r>
      <w:r>
        <w:t>There, as is readily deduced from my example, it is so clear that Christ and the Blessed Virgin and the apostles</w:t>
      </w:r>
      <w:r>
        <w:rPr>
          <w:spacing w:val="-12"/>
        </w:rPr>
        <w:t xml:space="preserve"> </w:t>
      </w:r>
      <w:r>
        <w:t>held</w:t>
      </w:r>
      <w:r>
        <w:rPr>
          <w:spacing w:val="-12"/>
        </w:rPr>
        <w:t xml:space="preserve"> </w:t>
      </w:r>
      <w:r>
        <w:t>nothing,</w:t>
      </w:r>
      <w:r>
        <w:rPr>
          <w:spacing w:val="-12"/>
        </w:rPr>
        <w:t xml:space="preserve"> </w:t>
      </w:r>
      <w:r>
        <w:t>individually</w:t>
      </w:r>
      <w:r>
        <w:rPr>
          <w:spacing w:val="-12"/>
        </w:rPr>
        <w:t xml:space="preserve"> </w:t>
      </w:r>
      <w:r>
        <w:t>or</w:t>
      </w:r>
      <w:r>
        <w:rPr>
          <w:spacing w:val="-13"/>
        </w:rPr>
        <w:t xml:space="preserve"> </w:t>
      </w:r>
      <w:r>
        <w:t>in</w:t>
      </w:r>
      <w:r>
        <w:rPr>
          <w:spacing w:val="-12"/>
        </w:rPr>
        <w:t xml:space="preserve"> </w:t>
      </w:r>
      <w:r>
        <w:t>common,</w:t>
      </w:r>
      <w:r>
        <w:rPr>
          <w:spacing w:val="-12"/>
        </w:rPr>
        <w:t xml:space="preserve"> </w:t>
      </w:r>
      <w:r>
        <w:t>that</w:t>
      </w:r>
      <w:r>
        <w:rPr>
          <w:spacing w:val="-12"/>
        </w:rPr>
        <w:t xml:space="preserve"> </w:t>
      </w:r>
      <w:r>
        <w:t>it</w:t>
      </w:r>
      <w:r>
        <w:rPr>
          <w:spacing w:val="-12"/>
        </w:rPr>
        <w:t xml:space="preserve"> </w:t>
      </w:r>
      <w:r>
        <w:t>would</w:t>
      </w:r>
      <w:r>
        <w:rPr>
          <w:spacing w:val="-12"/>
        </w:rPr>
        <w:t xml:space="preserve"> </w:t>
      </w:r>
      <w:r>
        <w:t>be</w:t>
      </w:r>
      <w:r>
        <w:rPr>
          <w:spacing w:val="-12"/>
        </w:rPr>
        <w:t xml:space="preserve"> </w:t>
      </w:r>
      <w:r>
        <w:t>less</w:t>
      </w:r>
      <w:r>
        <w:rPr>
          <w:spacing w:val="-13"/>
        </w:rPr>
        <w:t xml:space="preserve"> </w:t>
      </w:r>
      <w:r>
        <w:t>clear</w:t>
      </w:r>
      <w:r>
        <w:rPr>
          <w:spacing w:val="-13"/>
        </w:rPr>
        <w:t xml:space="preserve"> </w:t>
      </w:r>
      <w:r>
        <w:t>to</w:t>
      </w:r>
      <w:r>
        <w:rPr>
          <w:spacing w:val="-12"/>
        </w:rPr>
        <w:t xml:space="preserve"> </w:t>
      </w:r>
      <w:r>
        <w:t>recognize</w:t>
      </w:r>
      <w:r>
        <w:rPr>
          <w:spacing w:val="-12"/>
        </w:rPr>
        <w:t xml:space="preserve"> </w:t>
      </w:r>
      <w:r>
        <w:t>that</w:t>
      </w:r>
      <w:r>
        <w:rPr>
          <w:spacing w:val="-12"/>
        </w:rPr>
        <w:t xml:space="preserve"> </w:t>
      </w:r>
      <w:r>
        <w:t>Jesus was</w:t>
      </w:r>
      <w:r>
        <w:rPr>
          <w:spacing w:val="-4"/>
        </w:rPr>
        <w:t xml:space="preserve"> </w:t>
      </w:r>
      <w:r>
        <w:t>man</w:t>
      </w:r>
      <w:r>
        <w:rPr>
          <w:spacing w:val="-5"/>
        </w:rPr>
        <w:t xml:space="preserve"> </w:t>
      </w:r>
      <w:r>
        <w:t>and</w:t>
      </w:r>
      <w:r>
        <w:rPr>
          <w:spacing w:val="-4"/>
        </w:rPr>
        <w:t xml:space="preserve"> </w:t>
      </w:r>
      <w:r>
        <w:t>God</w:t>
      </w:r>
      <w:r>
        <w:rPr>
          <w:spacing w:val="-6"/>
        </w:rPr>
        <w:t xml:space="preserve"> </w:t>
      </w:r>
      <w:r>
        <w:t>at</w:t>
      </w:r>
      <w:r>
        <w:rPr>
          <w:spacing w:val="-4"/>
        </w:rPr>
        <w:t xml:space="preserve"> </w:t>
      </w:r>
      <w:r>
        <w:t>the</w:t>
      </w:r>
      <w:r>
        <w:rPr>
          <w:spacing w:val="-7"/>
        </w:rPr>
        <w:t xml:space="preserve"> </w:t>
      </w:r>
      <w:r>
        <w:t>same</w:t>
      </w:r>
      <w:r>
        <w:rPr>
          <w:spacing w:val="-4"/>
        </w:rPr>
        <w:t xml:space="preserve"> </w:t>
      </w:r>
      <w:r>
        <w:t>time,</w:t>
      </w:r>
      <w:r>
        <w:rPr>
          <w:spacing w:val="-6"/>
        </w:rPr>
        <w:t xml:space="preserve"> </w:t>
      </w:r>
      <w:r>
        <w:t>and</w:t>
      </w:r>
      <w:r>
        <w:rPr>
          <w:spacing w:val="-5"/>
        </w:rPr>
        <w:t xml:space="preserve"> </w:t>
      </w:r>
      <w:r>
        <w:t>yet</w:t>
      </w:r>
      <w:r>
        <w:rPr>
          <w:spacing w:val="-4"/>
        </w:rPr>
        <w:t xml:space="preserve"> </w:t>
      </w:r>
      <w:r>
        <w:t>it</w:t>
      </w:r>
      <w:r>
        <w:rPr>
          <w:spacing w:val="-6"/>
        </w:rPr>
        <w:t xml:space="preserve"> </w:t>
      </w:r>
      <w:r>
        <w:t>seems</w:t>
      </w:r>
      <w:r>
        <w:rPr>
          <w:spacing w:val="-5"/>
        </w:rPr>
        <w:t xml:space="preserve"> </w:t>
      </w:r>
      <w:r>
        <w:t>clear</w:t>
      </w:r>
      <w:r>
        <w:rPr>
          <w:spacing w:val="-4"/>
        </w:rPr>
        <w:t xml:space="preserve"> </w:t>
      </w:r>
      <w:r>
        <w:t>to</w:t>
      </w:r>
      <w:r>
        <w:rPr>
          <w:spacing w:val="-4"/>
        </w:rPr>
        <w:t xml:space="preserve"> </w:t>
      </w:r>
      <w:r>
        <w:t>me</w:t>
      </w:r>
      <w:r>
        <w:rPr>
          <w:spacing w:val="-3"/>
        </w:rPr>
        <w:t xml:space="preserve"> </w:t>
      </w:r>
      <w:r>
        <w:t>that</w:t>
      </w:r>
      <w:r>
        <w:rPr>
          <w:spacing w:val="-6"/>
        </w:rPr>
        <w:t xml:space="preserve"> </w:t>
      </w:r>
      <w:r>
        <w:t>anyone</w:t>
      </w:r>
      <w:r>
        <w:rPr>
          <w:spacing w:val="-4"/>
        </w:rPr>
        <w:t xml:space="preserve"> </w:t>
      </w:r>
      <w:r>
        <w:t>denying</w:t>
      </w:r>
      <w:r>
        <w:rPr>
          <w:spacing w:val="-4"/>
        </w:rPr>
        <w:t xml:space="preserve"> </w:t>
      </w:r>
      <w:r>
        <w:t>the</w:t>
      </w:r>
      <w:r>
        <w:rPr>
          <w:spacing w:val="-5"/>
        </w:rPr>
        <w:t xml:space="preserve"> </w:t>
      </w:r>
      <w:r>
        <w:t>evidence of the former must then deny the latter!”</w:t>
      </w:r>
    </w:p>
    <w:p w14:paraId="30FC6DF2" w14:textId="77777777" w:rsidR="00565177" w:rsidRDefault="00FF66D4">
      <w:pPr>
        <w:pStyle w:val="BodyText"/>
        <w:spacing w:line="235" w:lineRule="auto"/>
        <w:ind w:left="1019" w:right="514"/>
      </w:pPr>
      <w:r>
        <w:t>He spoke triumphantly, and I saw Willia</w:t>
      </w:r>
      <w:r>
        <w:t>m raise his eyes to heaven. I suspect he considered Jerome’s syllogism quite defective, and I cannot say he was wrong, but even more defective, it seemed to me, was the infuriated and contrary argumentation of Jean de Baune, who said that he who</w:t>
      </w:r>
      <w:r>
        <w:rPr>
          <w:spacing w:val="-6"/>
        </w:rPr>
        <w:t xml:space="preserve"> </w:t>
      </w:r>
      <w:r>
        <w:t>affirms</w:t>
      </w:r>
      <w:r>
        <w:rPr>
          <w:spacing w:val="-6"/>
        </w:rPr>
        <w:t xml:space="preserve"> </w:t>
      </w:r>
      <w:r>
        <w:t>something</w:t>
      </w:r>
      <w:r>
        <w:rPr>
          <w:spacing w:val="-6"/>
        </w:rPr>
        <w:t xml:space="preserve"> </w:t>
      </w:r>
      <w:r>
        <w:t>about</w:t>
      </w:r>
      <w:r>
        <w:rPr>
          <w:spacing w:val="-6"/>
        </w:rPr>
        <w:t xml:space="preserve"> </w:t>
      </w:r>
      <w:r>
        <w:t>the</w:t>
      </w:r>
      <w:r>
        <w:rPr>
          <w:spacing w:val="-6"/>
        </w:rPr>
        <w:t xml:space="preserve"> </w:t>
      </w:r>
      <w:r>
        <w:t>poverty</w:t>
      </w:r>
      <w:r>
        <w:rPr>
          <w:spacing w:val="-6"/>
        </w:rPr>
        <w:t xml:space="preserve"> </w:t>
      </w:r>
      <w:r>
        <w:t>of</w:t>
      </w:r>
      <w:r>
        <w:rPr>
          <w:spacing w:val="-7"/>
        </w:rPr>
        <w:t xml:space="preserve"> </w:t>
      </w:r>
      <w:r>
        <w:t>Christ</w:t>
      </w:r>
      <w:r>
        <w:rPr>
          <w:spacing w:val="-8"/>
        </w:rPr>
        <w:t xml:space="preserve"> </w:t>
      </w:r>
      <w:r>
        <w:t>affirms</w:t>
      </w:r>
      <w:r>
        <w:rPr>
          <w:spacing w:val="-8"/>
        </w:rPr>
        <w:t xml:space="preserve"> </w:t>
      </w:r>
      <w:r>
        <w:t>what</w:t>
      </w:r>
      <w:r>
        <w:rPr>
          <w:spacing w:val="-6"/>
        </w:rPr>
        <w:t xml:space="preserve"> </w:t>
      </w:r>
      <w:r>
        <w:t>is</w:t>
      </w:r>
      <w:r>
        <w:rPr>
          <w:spacing w:val="-8"/>
        </w:rPr>
        <w:t xml:space="preserve"> </w:t>
      </w:r>
      <w:r>
        <w:t>seen</w:t>
      </w:r>
      <w:r>
        <w:rPr>
          <w:spacing w:val="-6"/>
        </w:rPr>
        <w:t xml:space="preserve"> </w:t>
      </w:r>
      <w:r>
        <w:t>(or</w:t>
      </w:r>
      <w:r>
        <w:rPr>
          <w:spacing w:val="-5"/>
        </w:rPr>
        <w:t xml:space="preserve"> </w:t>
      </w:r>
      <w:r>
        <w:t>not</w:t>
      </w:r>
      <w:r>
        <w:rPr>
          <w:spacing w:val="-6"/>
        </w:rPr>
        <w:t xml:space="preserve"> </w:t>
      </w:r>
      <w:r>
        <w:t>seen)</w:t>
      </w:r>
      <w:r>
        <w:rPr>
          <w:spacing w:val="-6"/>
        </w:rPr>
        <w:t xml:space="preserve"> </w:t>
      </w:r>
      <w:r>
        <w:t>with</w:t>
      </w:r>
      <w:r>
        <w:rPr>
          <w:spacing w:val="-5"/>
        </w:rPr>
        <w:t xml:space="preserve"> </w:t>
      </w:r>
      <w:r>
        <w:t>the</w:t>
      </w:r>
      <w:r>
        <w:rPr>
          <w:spacing w:val="-6"/>
        </w:rPr>
        <w:t xml:space="preserve"> </w:t>
      </w:r>
      <w:r>
        <w:t>eye, whereas</w:t>
      </w:r>
      <w:r>
        <w:rPr>
          <w:spacing w:val="-15"/>
        </w:rPr>
        <w:t xml:space="preserve"> </w:t>
      </w:r>
      <w:r>
        <w:t>to</w:t>
      </w:r>
      <w:r>
        <w:rPr>
          <w:spacing w:val="-15"/>
        </w:rPr>
        <w:t xml:space="preserve"> </w:t>
      </w:r>
      <w:r>
        <w:t>define</w:t>
      </w:r>
      <w:r>
        <w:rPr>
          <w:spacing w:val="-15"/>
        </w:rPr>
        <w:t xml:space="preserve"> </w:t>
      </w:r>
      <w:r>
        <w:t>his</w:t>
      </w:r>
      <w:r>
        <w:rPr>
          <w:spacing w:val="-15"/>
        </w:rPr>
        <w:t xml:space="preserve"> </w:t>
      </w:r>
      <w:r>
        <w:t>simultaneous</w:t>
      </w:r>
      <w:r>
        <w:rPr>
          <w:spacing w:val="-15"/>
        </w:rPr>
        <w:t xml:space="preserve"> </w:t>
      </w:r>
      <w:r>
        <w:t>humanity</w:t>
      </w:r>
      <w:r>
        <w:rPr>
          <w:spacing w:val="-15"/>
        </w:rPr>
        <w:t xml:space="preserve"> </w:t>
      </w:r>
      <w:r>
        <w:t>and</w:t>
      </w:r>
      <w:r>
        <w:rPr>
          <w:spacing w:val="-15"/>
        </w:rPr>
        <w:t xml:space="preserve"> </w:t>
      </w:r>
      <w:r>
        <w:t>divinity,</w:t>
      </w:r>
      <w:r>
        <w:rPr>
          <w:spacing w:val="-14"/>
        </w:rPr>
        <w:t xml:space="preserve"> </w:t>
      </w:r>
      <w:r>
        <w:t>faith</w:t>
      </w:r>
      <w:r>
        <w:rPr>
          <w:spacing w:val="-15"/>
        </w:rPr>
        <w:t xml:space="preserve"> </w:t>
      </w:r>
      <w:r>
        <w:t>intervenes,</w:t>
      </w:r>
      <w:r>
        <w:rPr>
          <w:spacing w:val="-15"/>
        </w:rPr>
        <w:t xml:space="preserve"> </w:t>
      </w:r>
      <w:r>
        <w:t>so</w:t>
      </w:r>
      <w:r>
        <w:rPr>
          <w:spacing w:val="-15"/>
        </w:rPr>
        <w:t xml:space="preserve"> </w:t>
      </w:r>
      <w:r>
        <w:t>that</w:t>
      </w:r>
      <w:r>
        <w:rPr>
          <w:spacing w:val="-15"/>
        </w:rPr>
        <w:t xml:space="preserve"> </w:t>
      </w:r>
      <w:r>
        <w:t>the</w:t>
      </w:r>
      <w:r>
        <w:rPr>
          <w:spacing w:val="-14"/>
        </w:rPr>
        <w:t xml:space="preserve"> </w:t>
      </w:r>
      <w:r>
        <w:t>two</w:t>
      </w:r>
      <w:r>
        <w:rPr>
          <w:spacing w:val="-15"/>
        </w:rPr>
        <w:t xml:space="preserve"> </w:t>
      </w:r>
      <w:r>
        <w:t>proposi- tions cannot be compared.</w:t>
      </w:r>
    </w:p>
    <w:p w14:paraId="30FC6DF3" w14:textId="77777777" w:rsidR="00565177" w:rsidRDefault="00FF66D4">
      <w:pPr>
        <w:pStyle w:val="BodyText"/>
        <w:spacing w:line="235" w:lineRule="auto"/>
        <w:ind w:left="1019" w:right="515"/>
      </w:pPr>
      <w:r>
        <w:t>In reply, Jerome was more acute than his o</w:t>
      </w:r>
      <w:r>
        <w:t xml:space="preserve">pponent: “Oh, no, dear brother,” he said, “I think </w:t>
      </w:r>
      <w:r>
        <w:rPr>
          <w:spacing w:val="-2"/>
        </w:rPr>
        <w:t>exactly</w:t>
      </w:r>
      <w:r>
        <w:rPr>
          <w:spacing w:val="-7"/>
        </w:rPr>
        <w:t xml:space="preserve"> </w:t>
      </w:r>
      <w:r>
        <w:rPr>
          <w:spacing w:val="-2"/>
        </w:rPr>
        <w:t>the</w:t>
      </w:r>
      <w:r>
        <w:rPr>
          <w:spacing w:val="-9"/>
        </w:rPr>
        <w:t xml:space="preserve"> </w:t>
      </w:r>
      <w:r>
        <w:rPr>
          <w:spacing w:val="-2"/>
        </w:rPr>
        <w:t>opposite</w:t>
      </w:r>
      <w:r>
        <w:rPr>
          <w:spacing w:val="-7"/>
        </w:rPr>
        <w:t xml:space="preserve"> </w:t>
      </w:r>
      <w:r>
        <w:rPr>
          <w:spacing w:val="-2"/>
        </w:rPr>
        <w:t>is</w:t>
      </w:r>
      <w:r>
        <w:rPr>
          <w:spacing w:val="-7"/>
        </w:rPr>
        <w:t xml:space="preserve"> </w:t>
      </w:r>
      <w:r>
        <w:rPr>
          <w:spacing w:val="-2"/>
        </w:rPr>
        <w:t>true,</w:t>
      </w:r>
      <w:r>
        <w:rPr>
          <w:spacing w:val="-7"/>
        </w:rPr>
        <w:t xml:space="preserve"> </w:t>
      </w:r>
      <w:r>
        <w:rPr>
          <w:spacing w:val="-2"/>
        </w:rPr>
        <w:t>because</w:t>
      </w:r>
      <w:r>
        <w:rPr>
          <w:spacing w:val="-10"/>
        </w:rPr>
        <w:t xml:space="preserve"> </w:t>
      </w:r>
      <w:r>
        <w:rPr>
          <w:spacing w:val="-2"/>
        </w:rPr>
        <w:t>all</w:t>
      </w:r>
      <w:r>
        <w:rPr>
          <w:spacing w:val="-8"/>
        </w:rPr>
        <w:t xml:space="preserve"> </w:t>
      </w:r>
      <w:r>
        <w:rPr>
          <w:spacing w:val="-2"/>
        </w:rPr>
        <w:t>the</w:t>
      </w:r>
      <w:r>
        <w:rPr>
          <w:spacing w:val="-7"/>
        </w:rPr>
        <w:t xml:space="preserve"> </w:t>
      </w:r>
      <w:r>
        <w:rPr>
          <w:spacing w:val="-2"/>
        </w:rPr>
        <w:t>Gospels</w:t>
      </w:r>
      <w:r>
        <w:rPr>
          <w:spacing w:val="-10"/>
        </w:rPr>
        <w:t xml:space="preserve"> </w:t>
      </w:r>
      <w:r>
        <w:rPr>
          <w:spacing w:val="-2"/>
        </w:rPr>
        <w:t>declare</w:t>
      </w:r>
      <w:r>
        <w:rPr>
          <w:spacing w:val="-10"/>
        </w:rPr>
        <w:t xml:space="preserve"> </w:t>
      </w:r>
      <w:r>
        <w:rPr>
          <w:spacing w:val="-2"/>
        </w:rPr>
        <w:t>Christ</w:t>
      </w:r>
      <w:r>
        <w:rPr>
          <w:spacing w:val="-7"/>
        </w:rPr>
        <w:t xml:space="preserve"> </w:t>
      </w:r>
      <w:r>
        <w:rPr>
          <w:spacing w:val="-2"/>
        </w:rPr>
        <w:t>was</w:t>
      </w:r>
      <w:r>
        <w:rPr>
          <w:spacing w:val="-10"/>
        </w:rPr>
        <w:t xml:space="preserve"> </w:t>
      </w:r>
      <w:r>
        <w:rPr>
          <w:spacing w:val="-2"/>
        </w:rPr>
        <w:t>a</w:t>
      </w:r>
      <w:r>
        <w:rPr>
          <w:spacing w:val="-8"/>
        </w:rPr>
        <w:t xml:space="preserve"> </w:t>
      </w:r>
      <w:r>
        <w:rPr>
          <w:spacing w:val="-2"/>
        </w:rPr>
        <w:t>man</w:t>
      </w:r>
      <w:r>
        <w:rPr>
          <w:spacing w:val="-12"/>
        </w:rPr>
        <w:t xml:space="preserve"> </w:t>
      </w:r>
      <w:r>
        <w:rPr>
          <w:spacing w:val="-2"/>
        </w:rPr>
        <w:t>and</w:t>
      </w:r>
      <w:r>
        <w:rPr>
          <w:spacing w:val="-8"/>
        </w:rPr>
        <w:t xml:space="preserve"> </w:t>
      </w:r>
      <w:r>
        <w:rPr>
          <w:spacing w:val="-2"/>
        </w:rPr>
        <w:t>ate</w:t>
      </w:r>
      <w:r>
        <w:rPr>
          <w:spacing w:val="-9"/>
        </w:rPr>
        <w:t xml:space="preserve"> </w:t>
      </w:r>
      <w:r>
        <w:rPr>
          <w:spacing w:val="-2"/>
        </w:rPr>
        <w:t>and</w:t>
      </w:r>
      <w:r>
        <w:rPr>
          <w:spacing w:val="-10"/>
        </w:rPr>
        <w:t xml:space="preserve"> </w:t>
      </w:r>
      <w:r>
        <w:rPr>
          <w:spacing w:val="-2"/>
        </w:rPr>
        <w:t>drank,</w:t>
      </w:r>
      <w:r>
        <w:rPr>
          <w:spacing w:val="-10"/>
        </w:rPr>
        <w:t xml:space="preserve"> </w:t>
      </w:r>
      <w:r>
        <w:rPr>
          <w:spacing w:val="-2"/>
        </w:rPr>
        <w:t xml:space="preserve">and </w:t>
      </w:r>
      <w:r>
        <w:t>as</w:t>
      </w:r>
      <w:r>
        <w:rPr>
          <w:spacing w:val="-15"/>
        </w:rPr>
        <w:t xml:space="preserve"> </w:t>
      </w:r>
      <w:r>
        <w:t>his</w:t>
      </w:r>
      <w:r>
        <w:rPr>
          <w:spacing w:val="-15"/>
        </w:rPr>
        <w:t xml:space="preserve"> </w:t>
      </w:r>
      <w:r>
        <w:t>most</w:t>
      </w:r>
      <w:r>
        <w:rPr>
          <w:spacing w:val="-15"/>
        </w:rPr>
        <w:t xml:space="preserve"> </w:t>
      </w:r>
      <w:r>
        <w:t>evident</w:t>
      </w:r>
      <w:r>
        <w:rPr>
          <w:spacing w:val="-15"/>
        </w:rPr>
        <w:t xml:space="preserve"> </w:t>
      </w:r>
      <w:r>
        <w:t>miracles</w:t>
      </w:r>
      <w:r>
        <w:rPr>
          <w:spacing w:val="-15"/>
        </w:rPr>
        <w:t xml:space="preserve"> </w:t>
      </w:r>
      <w:r>
        <w:t>demonstrate,</w:t>
      </w:r>
      <w:r>
        <w:rPr>
          <w:spacing w:val="-15"/>
        </w:rPr>
        <w:t xml:space="preserve"> </w:t>
      </w:r>
      <w:r>
        <w:t>he</w:t>
      </w:r>
      <w:r>
        <w:rPr>
          <w:spacing w:val="-15"/>
        </w:rPr>
        <w:t xml:space="preserve"> </w:t>
      </w:r>
      <w:r>
        <w:t>was</w:t>
      </w:r>
      <w:r>
        <w:rPr>
          <w:spacing w:val="-15"/>
        </w:rPr>
        <w:t xml:space="preserve"> </w:t>
      </w:r>
      <w:r>
        <w:t>also</w:t>
      </w:r>
      <w:r>
        <w:rPr>
          <w:spacing w:val="-15"/>
        </w:rPr>
        <w:t xml:space="preserve"> </w:t>
      </w:r>
      <w:r>
        <w:t>God,</w:t>
      </w:r>
      <w:r>
        <w:rPr>
          <w:spacing w:val="-15"/>
        </w:rPr>
        <w:t xml:space="preserve"> </w:t>
      </w:r>
      <w:r>
        <w:t>and</w:t>
      </w:r>
      <w:r>
        <w:rPr>
          <w:spacing w:val="-15"/>
        </w:rPr>
        <w:t xml:space="preserve"> </w:t>
      </w:r>
      <w:r>
        <w:t>all</w:t>
      </w:r>
      <w:r>
        <w:rPr>
          <w:spacing w:val="-15"/>
        </w:rPr>
        <w:t xml:space="preserve"> </w:t>
      </w:r>
      <w:r>
        <w:t>this</w:t>
      </w:r>
      <w:r>
        <w:rPr>
          <w:spacing w:val="-15"/>
        </w:rPr>
        <w:t xml:space="preserve"> </w:t>
      </w:r>
      <w:r>
        <w:t>is</w:t>
      </w:r>
      <w:r>
        <w:rPr>
          <w:spacing w:val="-15"/>
        </w:rPr>
        <w:t xml:space="preserve"> </w:t>
      </w:r>
      <w:r>
        <w:t>immediately</w:t>
      </w:r>
      <w:r>
        <w:rPr>
          <w:spacing w:val="-15"/>
        </w:rPr>
        <w:t xml:space="preserve"> </w:t>
      </w:r>
      <w:r>
        <w:t>obvious!”</w:t>
      </w:r>
    </w:p>
    <w:p w14:paraId="30FC6DF4" w14:textId="77777777" w:rsidR="00565177" w:rsidRDefault="00FF66D4">
      <w:pPr>
        <w:pStyle w:val="BodyText"/>
        <w:spacing w:line="268" w:lineRule="exact"/>
        <w:ind w:left="1307" w:firstLine="0"/>
      </w:pPr>
      <w:r>
        <w:rPr>
          <w:spacing w:val="-6"/>
        </w:rPr>
        <w:t>“Magicians</w:t>
      </w:r>
      <w:r>
        <w:rPr>
          <w:spacing w:val="-4"/>
        </w:rPr>
        <w:t xml:space="preserve"> </w:t>
      </w:r>
      <w:r>
        <w:rPr>
          <w:spacing w:val="-6"/>
        </w:rPr>
        <w:t>and</w:t>
      </w:r>
      <w:r>
        <w:rPr>
          <w:spacing w:val="-3"/>
        </w:rPr>
        <w:t xml:space="preserve"> </w:t>
      </w:r>
      <w:r>
        <w:rPr>
          <w:spacing w:val="-6"/>
        </w:rPr>
        <w:t>soothsayers</w:t>
      </w:r>
      <w:r>
        <w:rPr>
          <w:spacing w:val="-3"/>
        </w:rPr>
        <w:t xml:space="preserve"> </w:t>
      </w:r>
      <w:r>
        <w:rPr>
          <w:spacing w:val="-6"/>
        </w:rPr>
        <w:t>also</w:t>
      </w:r>
      <w:r>
        <w:rPr>
          <w:spacing w:val="-3"/>
        </w:rPr>
        <w:t xml:space="preserve"> </w:t>
      </w:r>
      <w:r>
        <w:rPr>
          <w:spacing w:val="-6"/>
        </w:rPr>
        <w:t>work</w:t>
      </w:r>
      <w:r>
        <w:rPr>
          <w:spacing w:val="-2"/>
        </w:rPr>
        <w:t xml:space="preserve"> </w:t>
      </w:r>
      <w:r>
        <w:rPr>
          <w:spacing w:val="-6"/>
        </w:rPr>
        <w:t>miracles,”</w:t>
      </w:r>
      <w:r>
        <w:rPr>
          <w:spacing w:val="-2"/>
        </w:rPr>
        <w:t xml:space="preserve"> </w:t>
      </w:r>
      <w:r>
        <w:rPr>
          <w:spacing w:val="-6"/>
        </w:rPr>
        <w:t>de</w:t>
      </w:r>
      <w:r>
        <w:rPr>
          <w:spacing w:val="-2"/>
        </w:rPr>
        <w:t xml:space="preserve"> </w:t>
      </w:r>
      <w:r>
        <w:rPr>
          <w:spacing w:val="-6"/>
        </w:rPr>
        <w:t>Baune</w:t>
      </w:r>
      <w:r>
        <w:rPr>
          <w:spacing w:val="-2"/>
        </w:rPr>
        <w:t xml:space="preserve"> </w:t>
      </w:r>
      <w:r>
        <w:rPr>
          <w:spacing w:val="-6"/>
        </w:rPr>
        <w:t>said</w:t>
      </w:r>
      <w:r>
        <w:rPr>
          <w:spacing w:val="-2"/>
        </w:rPr>
        <w:t xml:space="preserve"> </w:t>
      </w:r>
      <w:r>
        <w:rPr>
          <w:spacing w:val="-6"/>
        </w:rPr>
        <w:t>smugly.</w:t>
      </w:r>
    </w:p>
    <w:p w14:paraId="30FC6DF5" w14:textId="77777777" w:rsidR="00565177" w:rsidRDefault="00FF66D4">
      <w:pPr>
        <w:pStyle w:val="BodyText"/>
        <w:spacing w:line="235" w:lineRule="auto"/>
        <w:ind w:left="1019" w:right="514"/>
      </w:pPr>
      <w:r>
        <w:t>“True,”</w:t>
      </w:r>
      <w:r>
        <w:rPr>
          <w:spacing w:val="-10"/>
        </w:rPr>
        <w:t xml:space="preserve"> </w:t>
      </w:r>
      <w:r>
        <w:t>Jerome</w:t>
      </w:r>
      <w:r>
        <w:rPr>
          <w:spacing w:val="-10"/>
        </w:rPr>
        <w:t xml:space="preserve"> </w:t>
      </w:r>
      <w:r>
        <w:t>replied,</w:t>
      </w:r>
      <w:r>
        <w:rPr>
          <w:spacing w:val="-11"/>
        </w:rPr>
        <w:t xml:space="preserve"> </w:t>
      </w:r>
      <w:r>
        <w:t>“but</w:t>
      </w:r>
      <w:r>
        <w:rPr>
          <w:spacing w:val="-10"/>
        </w:rPr>
        <w:t xml:space="preserve"> </w:t>
      </w:r>
      <w:r>
        <w:t>through</w:t>
      </w:r>
      <w:r>
        <w:rPr>
          <w:spacing w:val="-11"/>
        </w:rPr>
        <w:t xml:space="preserve"> </w:t>
      </w:r>
      <w:r>
        <w:t>magic</w:t>
      </w:r>
      <w:r>
        <w:rPr>
          <w:spacing w:val="-10"/>
        </w:rPr>
        <w:t xml:space="preserve"> </w:t>
      </w:r>
      <w:r>
        <w:t>art.</w:t>
      </w:r>
      <w:r>
        <w:rPr>
          <w:spacing w:val="-12"/>
        </w:rPr>
        <w:t xml:space="preserve"> </w:t>
      </w:r>
      <w:r>
        <w:t>Would</w:t>
      </w:r>
      <w:r>
        <w:rPr>
          <w:spacing w:val="-10"/>
        </w:rPr>
        <w:t xml:space="preserve"> </w:t>
      </w:r>
      <w:r>
        <w:t>you</w:t>
      </w:r>
      <w:r>
        <w:rPr>
          <w:spacing w:val="-10"/>
        </w:rPr>
        <w:t xml:space="preserve"> </w:t>
      </w:r>
      <w:r>
        <w:t>compare</w:t>
      </w:r>
      <w:r>
        <w:rPr>
          <w:spacing w:val="-11"/>
        </w:rPr>
        <w:t xml:space="preserve"> </w:t>
      </w:r>
      <w:r>
        <w:t>Christ’s</w:t>
      </w:r>
      <w:r>
        <w:rPr>
          <w:spacing w:val="-11"/>
        </w:rPr>
        <w:t xml:space="preserve"> </w:t>
      </w:r>
      <w:r>
        <w:t>miracles</w:t>
      </w:r>
      <w:r>
        <w:rPr>
          <w:spacing w:val="-11"/>
        </w:rPr>
        <w:t xml:space="preserve"> </w:t>
      </w:r>
      <w:r>
        <w:t>to</w:t>
      </w:r>
      <w:r>
        <w:rPr>
          <w:spacing w:val="-10"/>
        </w:rPr>
        <w:t xml:space="preserve"> </w:t>
      </w:r>
      <w:r>
        <w:t xml:space="preserve">magic </w:t>
      </w:r>
      <w:r>
        <w:rPr>
          <w:spacing w:val="-2"/>
        </w:rPr>
        <w:t>art?”</w:t>
      </w:r>
      <w:r>
        <w:rPr>
          <w:spacing w:val="-6"/>
        </w:rPr>
        <w:t xml:space="preserve"> </w:t>
      </w:r>
      <w:r>
        <w:rPr>
          <w:spacing w:val="-2"/>
        </w:rPr>
        <w:t>The</w:t>
      </w:r>
      <w:r>
        <w:rPr>
          <w:spacing w:val="-6"/>
        </w:rPr>
        <w:t xml:space="preserve"> </w:t>
      </w:r>
      <w:r>
        <w:rPr>
          <w:spacing w:val="-2"/>
        </w:rPr>
        <w:t>assembly</w:t>
      </w:r>
      <w:r>
        <w:rPr>
          <w:spacing w:val="-6"/>
        </w:rPr>
        <w:t xml:space="preserve"> </w:t>
      </w:r>
      <w:r>
        <w:rPr>
          <w:spacing w:val="-2"/>
        </w:rPr>
        <w:t>murmured</w:t>
      </w:r>
      <w:r>
        <w:rPr>
          <w:spacing w:val="-6"/>
        </w:rPr>
        <w:t xml:space="preserve"> </w:t>
      </w:r>
      <w:r>
        <w:rPr>
          <w:spacing w:val="-2"/>
        </w:rPr>
        <w:t>indignantly</w:t>
      </w:r>
      <w:r>
        <w:rPr>
          <w:spacing w:val="-6"/>
        </w:rPr>
        <w:t xml:space="preserve"> </w:t>
      </w:r>
      <w:r>
        <w:rPr>
          <w:spacing w:val="-2"/>
        </w:rPr>
        <w:t>that</w:t>
      </w:r>
      <w:r>
        <w:rPr>
          <w:spacing w:val="-6"/>
        </w:rPr>
        <w:t xml:space="preserve"> </w:t>
      </w:r>
      <w:r>
        <w:rPr>
          <w:spacing w:val="-2"/>
        </w:rPr>
        <w:t>they</w:t>
      </w:r>
      <w:r>
        <w:rPr>
          <w:spacing w:val="-8"/>
        </w:rPr>
        <w:t xml:space="preserve"> </w:t>
      </w:r>
      <w:r>
        <w:rPr>
          <w:spacing w:val="-2"/>
        </w:rPr>
        <w:t>would</w:t>
      </w:r>
      <w:r>
        <w:rPr>
          <w:spacing w:val="-6"/>
        </w:rPr>
        <w:t xml:space="preserve"> </w:t>
      </w:r>
      <w:r>
        <w:rPr>
          <w:spacing w:val="-2"/>
        </w:rPr>
        <w:t>not</w:t>
      </w:r>
      <w:r>
        <w:rPr>
          <w:spacing w:val="-6"/>
        </w:rPr>
        <w:t xml:space="preserve"> </w:t>
      </w:r>
      <w:r>
        <w:rPr>
          <w:spacing w:val="-2"/>
        </w:rPr>
        <w:t>consider</w:t>
      </w:r>
      <w:r>
        <w:rPr>
          <w:spacing w:val="-6"/>
        </w:rPr>
        <w:t xml:space="preserve"> </w:t>
      </w:r>
      <w:r>
        <w:rPr>
          <w:spacing w:val="-2"/>
        </w:rPr>
        <w:t>such</w:t>
      </w:r>
      <w:r>
        <w:rPr>
          <w:spacing w:val="-3"/>
        </w:rPr>
        <w:t xml:space="preserve"> </w:t>
      </w:r>
      <w:r>
        <w:rPr>
          <w:spacing w:val="-2"/>
        </w:rPr>
        <w:t>a</w:t>
      </w:r>
      <w:r>
        <w:rPr>
          <w:spacing w:val="-6"/>
        </w:rPr>
        <w:t xml:space="preserve"> </w:t>
      </w:r>
      <w:r>
        <w:rPr>
          <w:spacing w:val="-2"/>
        </w:rPr>
        <w:t>thing.</w:t>
      </w:r>
      <w:r>
        <w:rPr>
          <w:spacing w:val="-6"/>
        </w:rPr>
        <w:t xml:space="preserve"> </w:t>
      </w:r>
      <w:r>
        <w:rPr>
          <w:spacing w:val="-2"/>
        </w:rPr>
        <w:t>“And</w:t>
      </w:r>
      <w:r>
        <w:rPr>
          <w:spacing w:val="-6"/>
        </w:rPr>
        <w:t xml:space="preserve"> </w:t>
      </w:r>
      <w:r>
        <w:rPr>
          <w:spacing w:val="-2"/>
        </w:rPr>
        <w:t xml:space="preserve">finally,” </w:t>
      </w:r>
      <w:r>
        <w:t>Jerome</w:t>
      </w:r>
      <w:r>
        <w:rPr>
          <w:spacing w:val="-15"/>
        </w:rPr>
        <w:t xml:space="preserve"> </w:t>
      </w:r>
      <w:r>
        <w:t>went</w:t>
      </w:r>
      <w:r>
        <w:rPr>
          <w:spacing w:val="-14"/>
        </w:rPr>
        <w:t xml:space="preserve"> </w:t>
      </w:r>
      <w:r>
        <w:t>on,</w:t>
      </w:r>
      <w:r>
        <w:rPr>
          <w:spacing w:val="-15"/>
        </w:rPr>
        <w:t xml:space="preserve"> </w:t>
      </w:r>
      <w:r>
        <w:t>feeling</w:t>
      </w:r>
      <w:r>
        <w:rPr>
          <w:spacing w:val="-15"/>
        </w:rPr>
        <w:t xml:space="preserve"> </w:t>
      </w:r>
      <w:r>
        <w:t>he</w:t>
      </w:r>
      <w:r>
        <w:rPr>
          <w:spacing w:val="-14"/>
        </w:rPr>
        <w:t xml:space="preserve"> </w:t>
      </w:r>
      <w:r>
        <w:t>was</w:t>
      </w:r>
      <w:r>
        <w:rPr>
          <w:spacing w:val="-15"/>
        </w:rPr>
        <w:t xml:space="preserve"> </w:t>
      </w:r>
      <w:r>
        <w:t>now</w:t>
      </w:r>
      <w:r>
        <w:rPr>
          <w:spacing w:val="-15"/>
        </w:rPr>
        <w:t xml:space="preserve"> </w:t>
      </w:r>
      <w:r>
        <w:t>close</w:t>
      </w:r>
      <w:r>
        <w:rPr>
          <w:spacing w:val="-14"/>
        </w:rPr>
        <w:t xml:space="preserve"> </w:t>
      </w:r>
      <w:r>
        <w:t>to</w:t>
      </w:r>
      <w:r>
        <w:rPr>
          <w:spacing w:val="-15"/>
        </w:rPr>
        <w:t xml:space="preserve"> </w:t>
      </w:r>
      <w:r>
        <w:t>victory,</w:t>
      </w:r>
      <w:r>
        <w:rPr>
          <w:spacing w:val="-15"/>
        </w:rPr>
        <w:t xml:space="preserve"> </w:t>
      </w:r>
      <w:r>
        <w:t>“would</w:t>
      </w:r>
      <w:r>
        <w:rPr>
          <w:spacing w:val="-15"/>
        </w:rPr>
        <w:t xml:space="preserve"> </w:t>
      </w:r>
      <w:r>
        <w:t>his</w:t>
      </w:r>
      <w:r>
        <w:rPr>
          <w:spacing w:val="-15"/>
        </w:rPr>
        <w:t xml:space="preserve"> </w:t>
      </w:r>
      <w:r>
        <w:t>lordship</w:t>
      </w:r>
      <w:r>
        <w:rPr>
          <w:spacing w:val="-15"/>
        </w:rPr>
        <w:t xml:space="preserve"> </w:t>
      </w:r>
      <w:r>
        <w:t>the</w:t>
      </w:r>
      <w:r>
        <w:rPr>
          <w:spacing w:val="-15"/>
        </w:rPr>
        <w:t xml:space="preserve"> </w:t>
      </w:r>
      <w:r>
        <w:t>Cardinal</w:t>
      </w:r>
      <w:r>
        <w:rPr>
          <w:spacing w:val="-15"/>
        </w:rPr>
        <w:t xml:space="preserve"> </w:t>
      </w:r>
      <w:r>
        <w:t>del</w:t>
      </w:r>
      <w:r>
        <w:rPr>
          <w:spacing w:val="-15"/>
        </w:rPr>
        <w:t xml:space="preserve"> </w:t>
      </w:r>
      <w:r>
        <w:t>Poggetto want to consider heretical the belief in Christ’s poverty, when this proposition is the basis of the Rule of</w:t>
      </w:r>
      <w:r>
        <w:rPr>
          <w:spacing w:val="-2"/>
        </w:rPr>
        <w:t xml:space="preserve"> </w:t>
      </w:r>
      <w:r>
        <w:t>an order</w:t>
      </w:r>
      <w:r>
        <w:rPr>
          <w:spacing w:val="-1"/>
        </w:rPr>
        <w:t xml:space="preserve"> </w:t>
      </w:r>
      <w:r>
        <w:t>such</w:t>
      </w:r>
      <w:r>
        <w:rPr>
          <w:spacing w:val="-3"/>
        </w:rPr>
        <w:t xml:space="preserve"> </w:t>
      </w:r>
      <w:r>
        <w:t>as</w:t>
      </w:r>
      <w:r>
        <w:rPr>
          <w:spacing w:val="-2"/>
        </w:rPr>
        <w:t xml:space="preserve"> </w:t>
      </w:r>
      <w:r>
        <w:t>the Franciscan, whose</w:t>
      </w:r>
      <w:r>
        <w:t xml:space="preserve"> sons</w:t>
      </w:r>
      <w:r>
        <w:rPr>
          <w:spacing w:val="-2"/>
        </w:rPr>
        <w:t xml:space="preserve"> </w:t>
      </w:r>
      <w:r>
        <w:t>have gone to</w:t>
      </w:r>
      <w:r>
        <w:rPr>
          <w:spacing w:val="-3"/>
        </w:rPr>
        <w:t xml:space="preserve"> </w:t>
      </w:r>
      <w:r>
        <w:t>every realm to preach and shed their blood, from Morocco to India?”</w:t>
      </w:r>
    </w:p>
    <w:p w14:paraId="30FC6DF6" w14:textId="77777777" w:rsidR="00565177" w:rsidRDefault="00FF66D4">
      <w:pPr>
        <w:pStyle w:val="BodyText"/>
        <w:spacing w:line="266" w:lineRule="exact"/>
        <w:ind w:left="1307" w:firstLine="0"/>
      </w:pPr>
      <w:r>
        <w:rPr>
          <w:spacing w:val="-2"/>
        </w:rPr>
        <w:t>“Holy</w:t>
      </w:r>
      <w:r>
        <w:rPr>
          <w:spacing w:val="-12"/>
        </w:rPr>
        <w:t xml:space="preserve"> </w:t>
      </w:r>
      <w:r>
        <w:rPr>
          <w:spacing w:val="-2"/>
        </w:rPr>
        <w:t>spirit</w:t>
      </w:r>
      <w:r>
        <w:rPr>
          <w:spacing w:val="-12"/>
        </w:rPr>
        <w:t xml:space="preserve"> </w:t>
      </w:r>
      <w:r>
        <w:rPr>
          <w:spacing w:val="-2"/>
        </w:rPr>
        <w:t>of</w:t>
      </w:r>
      <w:r>
        <w:rPr>
          <w:spacing w:val="-11"/>
        </w:rPr>
        <w:t xml:space="preserve"> </w:t>
      </w:r>
      <w:r>
        <w:rPr>
          <w:spacing w:val="-2"/>
        </w:rPr>
        <w:t>Peter</w:t>
      </w:r>
      <w:r>
        <w:rPr>
          <w:spacing w:val="-13"/>
        </w:rPr>
        <w:t xml:space="preserve"> </w:t>
      </w:r>
      <w:r>
        <w:rPr>
          <w:spacing w:val="-2"/>
        </w:rPr>
        <w:t>of</w:t>
      </w:r>
      <w:r>
        <w:rPr>
          <w:spacing w:val="-11"/>
        </w:rPr>
        <w:t xml:space="preserve"> </w:t>
      </w:r>
      <w:r>
        <w:rPr>
          <w:spacing w:val="-2"/>
        </w:rPr>
        <w:t>Spain,”</w:t>
      </w:r>
      <w:r>
        <w:rPr>
          <w:spacing w:val="-13"/>
        </w:rPr>
        <w:t xml:space="preserve"> </w:t>
      </w:r>
      <w:r>
        <w:rPr>
          <w:spacing w:val="-2"/>
        </w:rPr>
        <w:t>William</w:t>
      </w:r>
      <w:r>
        <w:rPr>
          <w:spacing w:val="-11"/>
        </w:rPr>
        <w:t xml:space="preserve"> </w:t>
      </w:r>
      <w:r>
        <w:rPr>
          <w:spacing w:val="-2"/>
        </w:rPr>
        <w:t>muttered,</w:t>
      </w:r>
      <w:r>
        <w:rPr>
          <w:spacing w:val="-12"/>
        </w:rPr>
        <w:t xml:space="preserve"> </w:t>
      </w:r>
      <w:r>
        <w:rPr>
          <w:spacing w:val="-2"/>
        </w:rPr>
        <w:t>“protect</w:t>
      </w:r>
      <w:r>
        <w:rPr>
          <w:spacing w:val="-11"/>
        </w:rPr>
        <w:t xml:space="preserve"> </w:t>
      </w:r>
      <w:r>
        <w:rPr>
          <w:spacing w:val="-4"/>
        </w:rPr>
        <w:t>us.”</w:t>
      </w:r>
    </w:p>
    <w:p w14:paraId="30FC6DF7" w14:textId="77777777" w:rsidR="00565177" w:rsidRDefault="00FF66D4">
      <w:pPr>
        <w:pStyle w:val="BodyText"/>
        <w:spacing w:line="235" w:lineRule="auto"/>
        <w:ind w:left="1019" w:right="515"/>
      </w:pPr>
      <w:r>
        <w:t>“Most beloved brother,” de Baune then cried, taking a step forward, “speak if you will of the blood of your monks, but do not forget, that same tribute has also been paid by religious of other orders</w:t>
      </w:r>
      <w:r>
        <w:rPr>
          <w:spacing w:val="40"/>
        </w:rPr>
        <w:t xml:space="preserve">  </w:t>
      </w:r>
      <w:r>
        <w:t>”</w:t>
      </w:r>
    </w:p>
    <w:p w14:paraId="30FC6DF8" w14:textId="77777777" w:rsidR="00565177" w:rsidRDefault="00565177">
      <w:pPr>
        <w:spacing w:line="235" w:lineRule="auto"/>
        <w:sectPr w:rsidR="00565177">
          <w:pgSz w:w="12240" w:h="15840"/>
          <w:pgMar w:top="1340" w:right="920" w:bottom="620" w:left="420" w:header="360" w:footer="426" w:gutter="0"/>
          <w:cols w:space="720"/>
        </w:sectPr>
      </w:pPr>
    </w:p>
    <w:p w14:paraId="30FC6DF9" w14:textId="77777777" w:rsidR="00565177" w:rsidRDefault="00FF66D4">
      <w:pPr>
        <w:pStyle w:val="BodyText"/>
        <w:spacing w:before="78" w:line="235" w:lineRule="auto"/>
        <w:ind w:right="516"/>
      </w:pPr>
      <w:r>
        <w:lastRenderedPageBreak/>
        <w:t>“With</w:t>
      </w:r>
      <w:r>
        <w:rPr>
          <w:spacing w:val="-15"/>
        </w:rPr>
        <w:t xml:space="preserve"> </w:t>
      </w:r>
      <w:r>
        <w:t>all</w:t>
      </w:r>
      <w:r>
        <w:rPr>
          <w:spacing w:val="-15"/>
        </w:rPr>
        <w:t xml:space="preserve"> </w:t>
      </w:r>
      <w:r>
        <w:t>due</w:t>
      </w:r>
      <w:r>
        <w:rPr>
          <w:spacing w:val="-15"/>
        </w:rPr>
        <w:t xml:space="preserve"> </w:t>
      </w:r>
      <w:r>
        <w:t>respect</w:t>
      </w:r>
      <w:r>
        <w:rPr>
          <w:spacing w:val="-15"/>
        </w:rPr>
        <w:t xml:space="preserve"> </w:t>
      </w:r>
      <w:r>
        <w:t>to</w:t>
      </w:r>
      <w:r>
        <w:rPr>
          <w:spacing w:val="-15"/>
        </w:rPr>
        <w:t xml:space="preserve"> </w:t>
      </w:r>
      <w:r>
        <w:t>my</w:t>
      </w:r>
      <w:r>
        <w:rPr>
          <w:spacing w:val="-14"/>
        </w:rPr>
        <w:t xml:space="preserve"> </w:t>
      </w:r>
      <w:r>
        <w:t>lord</w:t>
      </w:r>
      <w:r>
        <w:rPr>
          <w:spacing w:val="-15"/>
        </w:rPr>
        <w:t xml:space="preserve"> </w:t>
      </w:r>
      <w:r>
        <w:t>cardin</w:t>
      </w:r>
      <w:r>
        <w:t>al,”</w:t>
      </w:r>
      <w:r>
        <w:rPr>
          <w:spacing w:val="-15"/>
        </w:rPr>
        <w:t xml:space="preserve"> </w:t>
      </w:r>
      <w:r>
        <w:t>Jerome</w:t>
      </w:r>
      <w:r>
        <w:rPr>
          <w:spacing w:val="-15"/>
        </w:rPr>
        <w:t xml:space="preserve"> </w:t>
      </w:r>
      <w:r>
        <w:t>shouted,</w:t>
      </w:r>
      <w:r>
        <w:rPr>
          <w:spacing w:val="-15"/>
        </w:rPr>
        <w:t xml:space="preserve"> </w:t>
      </w:r>
      <w:r>
        <w:t>“no</w:t>
      </w:r>
      <w:r>
        <w:rPr>
          <w:spacing w:val="-15"/>
        </w:rPr>
        <w:t xml:space="preserve"> </w:t>
      </w:r>
      <w:r>
        <w:t>Dominican</w:t>
      </w:r>
      <w:r>
        <w:rPr>
          <w:spacing w:val="-13"/>
        </w:rPr>
        <w:t xml:space="preserve"> </w:t>
      </w:r>
      <w:r>
        <w:t>ever</w:t>
      </w:r>
      <w:r>
        <w:rPr>
          <w:spacing w:val="-15"/>
        </w:rPr>
        <w:t xml:space="preserve"> </w:t>
      </w:r>
      <w:r>
        <w:t>died</w:t>
      </w:r>
      <w:r>
        <w:rPr>
          <w:spacing w:val="-15"/>
        </w:rPr>
        <w:t xml:space="preserve"> </w:t>
      </w:r>
      <w:r>
        <w:t>among</w:t>
      </w:r>
      <w:r>
        <w:rPr>
          <w:spacing w:val="-15"/>
        </w:rPr>
        <w:t xml:space="preserve"> </w:t>
      </w:r>
      <w:r>
        <w:t>the infidels,</w:t>
      </w:r>
      <w:r>
        <w:rPr>
          <w:spacing w:val="-15"/>
        </w:rPr>
        <w:t xml:space="preserve"> </w:t>
      </w:r>
      <w:r>
        <w:t>whereas</w:t>
      </w:r>
      <w:r>
        <w:rPr>
          <w:spacing w:val="-15"/>
        </w:rPr>
        <w:t xml:space="preserve"> </w:t>
      </w:r>
      <w:r>
        <w:t>in</w:t>
      </w:r>
      <w:r>
        <w:rPr>
          <w:spacing w:val="-15"/>
        </w:rPr>
        <w:t xml:space="preserve"> </w:t>
      </w:r>
      <w:r>
        <w:t>my</w:t>
      </w:r>
      <w:r>
        <w:rPr>
          <w:spacing w:val="-15"/>
        </w:rPr>
        <w:t xml:space="preserve"> </w:t>
      </w:r>
      <w:r>
        <w:t>own</w:t>
      </w:r>
      <w:r>
        <w:rPr>
          <w:spacing w:val="-15"/>
        </w:rPr>
        <w:t xml:space="preserve"> </w:t>
      </w:r>
      <w:r>
        <w:t>time</w:t>
      </w:r>
      <w:r>
        <w:rPr>
          <w:spacing w:val="-15"/>
        </w:rPr>
        <w:t xml:space="preserve"> </w:t>
      </w:r>
      <w:r>
        <w:t>alone,</w:t>
      </w:r>
      <w:r>
        <w:rPr>
          <w:spacing w:val="-15"/>
        </w:rPr>
        <w:t xml:space="preserve"> </w:t>
      </w:r>
      <w:r>
        <w:t>nine</w:t>
      </w:r>
      <w:r>
        <w:rPr>
          <w:spacing w:val="-15"/>
        </w:rPr>
        <w:t xml:space="preserve"> </w:t>
      </w:r>
      <w:r>
        <w:t>Minorites</w:t>
      </w:r>
      <w:r>
        <w:rPr>
          <w:spacing w:val="-15"/>
        </w:rPr>
        <w:t xml:space="preserve"> </w:t>
      </w:r>
      <w:r>
        <w:t>have</w:t>
      </w:r>
      <w:r>
        <w:rPr>
          <w:spacing w:val="-15"/>
        </w:rPr>
        <w:t xml:space="preserve"> </w:t>
      </w:r>
      <w:r>
        <w:t>been</w:t>
      </w:r>
      <w:r>
        <w:rPr>
          <w:spacing w:val="-15"/>
        </w:rPr>
        <w:t xml:space="preserve"> </w:t>
      </w:r>
      <w:r>
        <w:t>martyred!”</w:t>
      </w:r>
    </w:p>
    <w:p w14:paraId="30FC6DFA" w14:textId="77777777" w:rsidR="00565177" w:rsidRDefault="00FF66D4">
      <w:pPr>
        <w:pStyle w:val="BodyText"/>
        <w:spacing w:line="235" w:lineRule="auto"/>
        <w:ind w:left="1019" w:right="515"/>
      </w:pPr>
      <w:r>
        <w:t>The Dominican Bishop of Alborea, red in the face,</w:t>
      </w:r>
      <w:r>
        <w:rPr>
          <w:spacing w:val="-4"/>
        </w:rPr>
        <w:t xml:space="preserve"> </w:t>
      </w:r>
      <w:r>
        <w:t>now stood up. “I can prove that before any Minorites</w:t>
      </w:r>
      <w:r>
        <w:rPr>
          <w:spacing w:val="-7"/>
        </w:rPr>
        <w:t xml:space="preserve"> </w:t>
      </w:r>
      <w:r>
        <w:t>were</w:t>
      </w:r>
      <w:r>
        <w:rPr>
          <w:spacing w:val="-5"/>
        </w:rPr>
        <w:t xml:space="preserve"> </w:t>
      </w:r>
      <w:r>
        <w:t>in</w:t>
      </w:r>
      <w:r>
        <w:rPr>
          <w:spacing w:val="-5"/>
        </w:rPr>
        <w:t xml:space="preserve"> </w:t>
      </w:r>
      <w:r>
        <w:t>Tartary,</w:t>
      </w:r>
      <w:r>
        <w:rPr>
          <w:spacing w:val="-5"/>
        </w:rPr>
        <w:t xml:space="preserve"> </w:t>
      </w:r>
      <w:r>
        <w:t>Pope</w:t>
      </w:r>
      <w:r>
        <w:rPr>
          <w:spacing w:val="-5"/>
        </w:rPr>
        <w:t xml:space="preserve"> </w:t>
      </w:r>
      <w:r>
        <w:t>Innocent</w:t>
      </w:r>
      <w:r>
        <w:rPr>
          <w:spacing w:val="-5"/>
        </w:rPr>
        <w:t xml:space="preserve"> </w:t>
      </w:r>
      <w:r>
        <w:t>sent</w:t>
      </w:r>
      <w:r>
        <w:rPr>
          <w:spacing w:val="-5"/>
        </w:rPr>
        <w:t xml:space="preserve"> </w:t>
      </w:r>
      <w:r>
        <w:t>three</w:t>
      </w:r>
      <w:r>
        <w:rPr>
          <w:spacing w:val="-5"/>
        </w:rPr>
        <w:t xml:space="preserve"> </w:t>
      </w:r>
      <w:r>
        <w:t>Dominicans</w:t>
      </w:r>
      <w:r>
        <w:rPr>
          <w:spacing w:val="-7"/>
        </w:rPr>
        <w:t xml:space="preserve"> </w:t>
      </w:r>
      <w:r>
        <w:t>there!”</w:t>
      </w:r>
    </w:p>
    <w:p w14:paraId="30FC6DFB" w14:textId="77777777" w:rsidR="00565177" w:rsidRDefault="00FF66D4">
      <w:pPr>
        <w:pStyle w:val="BodyText"/>
        <w:spacing w:line="235" w:lineRule="auto"/>
        <w:ind w:left="1019" w:right="516"/>
      </w:pPr>
      <w:r>
        <w:t>“He did?” Jerome said, snickering. “Well, I know that the Minorites have been in Tartary for eighty years, and they have forty churches throughout the country, whereas the Dominicans</w:t>
      </w:r>
      <w:r>
        <w:rPr>
          <w:spacing w:val="-1"/>
        </w:rPr>
        <w:t xml:space="preserve"> </w:t>
      </w:r>
      <w:r>
        <w:t xml:space="preserve">have only five churches, all along the coast, and perhaps fifteen monks in all. And that settles the </w:t>
      </w:r>
      <w:r>
        <w:rPr>
          <w:spacing w:val="-2"/>
        </w:rPr>
        <w:t>question!”</w:t>
      </w:r>
    </w:p>
    <w:p w14:paraId="30FC6DFC" w14:textId="77777777" w:rsidR="00565177" w:rsidRDefault="00FF66D4">
      <w:pPr>
        <w:pStyle w:val="BodyText"/>
        <w:spacing w:line="235" w:lineRule="auto"/>
        <w:ind w:left="1019" w:right="514"/>
      </w:pPr>
      <w:r>
        <w:t>“It</w:t>
      </w:r>
      <w:r>
        <w:rPr>
          <w:spacing w:val="-15"/>
        </w:rPr>
        <w:t xml:space="preserve"> </w:t>
      </w:r>
      <w:r>
        <w:t>does</w:t>
      </w:r>
      <w:r>
        <w:rPr>
          <w:spacing w:val="-15"/>
        </w:rPr>
        <w:t xml:space="preserve"> </w:t>
      </w:r>
      <w:r>
        <w:t>not</w:t>
      </w:r>
      <w:r>
        <w:rPr>
          <w:spacing w:val="-14"/>
        </w:rPr>
        <w:t xml:space="preserve"> </w:t>
      </w:r>
      <w:r>
        <w:t>settle</w:t>
      </w:r>
      <w:r>
        <w:rPr>
          <w:spacing w:val="-14"/>
        </w:rPr>
        <w:t xml:space="preserve"> </w:t>
      </w:r>
      <w:r>
        <w:t>any</w:t>
      </w:r>
      <w:r>
        <w:rPr>
          <w:spacing w:val="-15"/>
        </w:rPr>
        <w:t xml:space="preserve"> </w:t>
      </w:r>
      <w:r>
        <w:t>question</w:t>
      </w:r>
      <w:r>
        <w:rPr>
          <w:spacing w:val="-14"/>
        </w:rPr>
        <w:t xml:space="preserve"> </w:t>
      </w:r>
      <w:r>
        <w:t>at</w:t>
      </w:r>
      <w:r>
        <w:rPr>
          <w:spacing w:val="-14"/>
        </w:rPr>
        <w:t xml:space="preserve"> </w:t>
      </w:r>
      <w:r>
        <w:t>all,”</w:t>
      </w:r>
      <w:r>
        <w:rPr>
          <w:spacing w:val="-14"/>
        </w:rPr>
        <w:t xml:space="preserve"> </w:t>
      </w:r>
      <w:r>
        <w:t>the</w:t>
      </w:r>
      <w:r>
        <w:rPr>
          <w:spacing w:val="-14"/>
        </w:rPr>
        <w:t xml:space="preserve"> </w:t>
      </w:r>
      <w:r>
        <w:t>Bishop</w:t>
      </w:r>
      <w:r>
        <w:rPr>
          <w:spacing w:val="-15"/>
        </w:rPr>
        <w:t xml:space="preserve"> </w:t>
      </w:r>
      <w:r>
        <w:t>of</w:t>
      </w:r>
      <w:r>
        <w:rPr>
          <w:spacing w:val="-14"/>
        </w:rPr>
        <w:t xml:space="preserve"> </w:t>
      </w:r>
      <w:r>
        <w:t>Alborea</w:t>
      </w:r>
      <w:r>
        <w:rPr>
          <w:spacing w:val="-14"/>
        </w:rPr>
        <w:t xml:space="preserve"> </w:t>
      </w:r>
      <w:r>
        <w:t>shouted,</w:t>
      </w:r>
      <w:r>
        <w:rPr>
          <w:spacing w:val="-14"/>
        </w:rPr>
        <w:t xml:space="preserve"> </w:t>
      </w:r>
      <w:r>
        <w:t>“because</w:t>
      </w:r>
      <w:r>
        <w:rPr>
          <w:spacing w:val="-14"/>
        </w:rPr>
        <w:t xml:space="preserve"> </w:t>
      </w:r>
      <w:r>
        <w:t>these</w:t>
      </w:r>
      <w:r>
        <w:rPr>
          <w:spacing w:val="-14"/>
        </w:rPr>
        <w:t xml:space="preserve"> </w:t>
      </w:r>
      <w:r>
        <w:t xml:space="preserve">Minorites, </w:t>
      </w:r>
      <w:r>
        <w:rPr>
          <w:spacing w:val="-2"/>
        </w:rPr>
        <w:t>who</w:t>
      </w:r>
      <w:r>
        <w:rPr>
          <w:spacing w:val="-11"/>
        </w:rPr>
        <w:t xml:space="preserve"> </w:t>
      </w:r>
      <w:r>
        <w:rPr>
          <w:spacing w:val="-2"/>
        </w:rPr>
        <w:t>produce</w:t>
      </w:r>
      <w:r>
        <w:rPr>
          <w:spacing w:val="-11"/>
        </w:rPr>
        <w:t xml:space="preserve"> </w:t>
      </w:r>
      <w:r>
        <w:rPr>
          <w:spacing w:val="-2"/>
        </w:rPr>
        <w:t>heretics</w:t>
      </w:r>
      <w:r>
        <w:rPr>
          <w:spacing w:val="-11"/>
        </w:rPr>
        <w:t xml:space="preserve"> </w:t>
      </w:r>
      <w:r>
        <w:rPr>
          <w:spacing w:val="-2"/>
        </w:rPr>
        <w:t>as</w:t>
      </w:r>
      <w:r>
        <w:rPr>
          <w:spacing w:val="-11"/>
        </w:rPr>
        <w:t xml:space="preserve"> </w:t>
      </w:r>
      <w:r>
        <w:rPr>
          <w:spacing w:val="-2"/>
        </w:rPr>
        <w:t>bitches</w:t>
      </w:r>
      <w:r>
        <w:rPr>
          <w:spacing w:val="-11"/>
        </w:rPr>
        <w:t xml:space="preserve"> </w:t>
      </w:r>
      <w:r>
        <w:rPr>
          <w:spacing w:val="-2"/>
        </w:rPr>
        <w:t>produce</w:t>
      </w:r>
      <w:r>
        <w:rPr>
          <w:spacing w:val="-11"/>
        </w:rPr>
        <w:t xml:space="preserve"> </w:t>
      </w:r>
      <w:r>
        <w:rPr>
          <w:spacing w:val="-2"/>
        </w:rPr>
        <w:t>puppi</w:t>
      </w:r>
      <w:r>
        <w:rPr>
          <w:spacing w:val="-2"/>
        </w:rPr>
        <w:t>es,</w:t>
      </w:r>
      <w:r>
        <w:rPr>
          <w:spacing w:val="-11"/>
        </w:rPr>
        <w:t xml:space="preserve"> </w:t>
      </w:r>
      <w:r>
        <w:rPr>
          <w:spacing w:val="-2"/>
        </w:rPr>
        <w:t>claim</w:t>
      </w:r>
      <w:r>
        <w:rPr>
          <w:spacing w:val="-11"/>
        </w:rPr>
        <w:t xml:space="preserve"> </w:t>
      </w:r>
      <w:r>
        <w:rPr>
          <w:spacing w:val="-2"/>
        </w:rPr>
        <w:t>everything</w:t>
      </w:r>
      <w:r>
        <w:rPr>
          <w:spacing w:val="-11"/>
        </w:rPr>
        <w:t xml:space="preserve"> </w:t>
      </w:r>
      <w:r>
        <w:rPr>
          <w:spacing w:val="-2"/>
        </w:rPr>
        <w:t>for</w:t>
      </w:r>
      <w:r>
        <w:rPr>
          <w:spacing w:val="-11"/>
        </w:rPr>
        <w:t xml:space="preserve"> </w:t>
      </w:r>
      <w:r>
        <w:rPr>
          <w:spacing w:val="-2"/>
        </w:rPr>
        <w:t>themselves,</w:t>
      </w:r>
      <w:r>
        <w:rPr>
          <w:spacing w:val="-11"/>
        </w:rPr>
        <w:t xml:space="preserve"> </w:t>
      </w:r>
      <w:r>
        <w:rPr>
          <w:spacing w:val="-2"/>
        </w:rPr>
        <w:t>boast</w:t>
      </w:r>
      <w:r>
        <w:rPr>
          <w:spacing w:val="-11"/>
        </w:rPr>
        <w:t xml:space="preserve"> </w:t>
      </w:r>
      <w:r>
        <w:rPr>
          <w:spacing w:val="-2"/>
        </w:rPr>
        <w:t>of</w:t>
      </w:r>
      <w:r>
        <w:rPr>
          <w:spacing w:val="-11"/>
        </w:rPr>
        <w:t xml:space="preserve"> </w:t>
      </w:r>
      <w:r>
        <w:rPr>
          <w:spacing w:val="-2"/>
        </w:rPr>
        <w:t xml:space="preserve">martyrs, </w:t>
      </w:r>
      <w:r>
        <w:t>but</w:t>
      </w:r>
      <w:r>
        <w:rPr>
          <w:spacing w:val="-15"/>
        </w:rPr>
        <w:t xml:space="preserve"> </w:t>
      </w:r>
      <w:r>
        <w:t>have</w:t>
      </w:r>
      <w:r>
        <w:rPr>
          <w:spacing w:val="-14"/>
        </w:rPr>
        <w:t xml:space="preserve"> </w:t>
      </w:r>
      <w:r>
        <w:t>fine</w:t>
      </w:r>
      <w:r>
        <w:rPr>
          <w:spacing w:val="-14"/>
        </w:rPr>
        <w:t xml:space="preserve"> </w:t>
      </w:r>
      <w:r>
        <w:t>churches,</w:t>
      </w:r>
      <w:r>
        <w:rPr>
          <w:spacing w:val="-14"/>
        </w:rPr>
        <w:t xml:space="preserve"> </w:t>
      </w:r>
      <w:r>
        <w:t>sumptuous</w:t>
      </w:r>
      <w:r>
        <w:rPr>
          <w:spacing w:val="-15"/>
        </w:rPr>
        <w:t xml:space="preserve"> </w:t>
      </w:r>
      <w:r>
        <w:t>vestments,</w:t>
      </w:r>
      <w:r>
        <w:rPr>
          <w:spacing w:val="-14"/>
        </w:rPr>
        <w:t xml:space="preserve"> </w:t>
      </w:r>
      <w:r>
        <w:t>and</w:t>
      </w:r>
      <w:r>
        <w:rPr>
          <w:spacing w:val="-14"/>
        </w:rPr>
        <w:t xml:space="preserve"> </w:t>
      </w:r>
      <w:r>
        <w:t>buy</w:t>
      </w:r>
      <w:r>
        <w:rPr>
          <w:spacing w:val="-14"/>
        </w:rPr>
        <w:t xml:space="preserve"> </w:t>
      </w:r>
      <w:r>
        <w:t>and</w:t>
      </w:r>
      <w:r>
        <w:rPr>
          <w:spacing w:val="-14"/>
        </w:rPr>
        <w:t xml:space="preserve"> </w:t>
      </w:r>
      <w:r>
        <w:t>sell</w:t>
      </w:r>
      <w:r>
        <w:rPr>
          <w:spacing w:val="-14"/>
        </w:rPr>
        <w:t xml:space="preserve"> </w:t>
      </w:r>
      <w:r>
        <w:t>like</w:t>
      </w:r>
      <w:r>
        <w:rPr>
          <w:spacing w:val="-15"/>
        </w:rPr>
        <w:t xml:space="preserve"> </w:t>
      </w:r>
      <w:r>
        <w:t>all</w:t>
      </w:r>
      <w:r>
        <w:rPr>
          <w:spacing w:val="-14"/>
        </w:rPr>
        <w:t xml:space="preserve"> </w:t>
      </w:r>
      <w:r>
        <w:t>the</w:t>
      </w:r>
      <w:r>
        <w:rPr>
          <w:spacing w:val="-14"/>
        </w:rPr>
        <w:t xml:space="preserve"> </w:t>
      </w:r>
      <w:r>
        <w:t>other</w:t>
      </w:r>
      <w:r>
        <w:rPr>
          <w:spacing w:val="-14"/>
        </w:rPr>
        <w:t xml:space="preserve"> </w:t>
      </w:r>
      <w:r>
        <w:t>religious!”</w:t>
      </w:r>
    </w:p>
    <w:p w14:paraId="30FC6DFD" w14:textId="77777777" w:rsidR="00565177" w:rsidRDefault="00FF66D4">
      <w:pPr>
        <w:pStyle w:val="BodyText"/>
        <w:spacing w:line="235" w:lineRule="auto"/>
        <w:ind w:left="1019" w:right="513"/>
      </w:pPr>
      <w:r>
        <w:t>“No,</w:t>
      </w:r>
      <w:r>
        <w:rPr>
          <w:spacing w:val="-1"/>
        </w:rPr>
        <w:t xml:space="preserve"> </w:t>
      </w:r>
      <w:r>
        <w:t>my</w:t>
      </w:r>
      <w:r>
        <w:rPr>
          <w:spacing w:val="-1"/>
        </w:rPr>
        <w:t xml:space="preserve"> </w:t>
      </w:r>
      <w:r>
        <w:t>lord,</w:t>
      </w:r>
      <w:r>
        <w:rPr>
          <w:spacing w:val="-1"/>
        </w:rPr>
        <w:t xml:space="preserve"> </w:t>
      </w:r>
      <w:r>
        <w:t>no,”</w:t>
      </w:r>
      <w:r>
        <w:rPr>
          <w:spacing w:val="-1"/>
        </w:rPr>
        <w:t xml:space="preserve"> </w:t>
      </w:r>
      <w:r>
        <w:t>Jerome</w:t>
      </w:r>
      <w:r>
        <w:rPr>
          <w:spacing w:val="-1"/>
        </w:rPr>
        <w:t xml:space="preserve"> </w:t>
      </w:r>
      <w:r>
        <w:t>interrupted,</w:t>
      </w:r>
      <w:r>
        <w:rPr>
          <w:spacing w:val="-1"/>
        </w:rPr>
        <w:t xml:space="preserve"> </w:t>
      </w:r>
      <w:r>
        <w:t>“they</w:t>
      </w:r>
      <w:r>
        <w:rPr>
          <w:spacing w:val="-1"/>
        </w:rPr>
        <w:t xml:space="preserve"> </w:t>
      </w:r>
      <w:r>
        <w:t>do</w:t>
      </w:r>
      <w:r>
        <w:rPr>
          <w:spacing w:val="-2"/>
        </w:rPr>
        <w:t xml:space="preserve"> </w:t>
      </w:r>
      <w:r>
        <w:t>not</w:t>
      </w:r>
      <w:r>
        <w:rPr>
          <w:spacing w:val="-1"/>
        </w:rPr>
        <w:t xml:space="preserve"> </w:t>
      </w:r>
      <w:r>
        <w:t>buy</w:t>
      </w:r>
      <w:r>
        <w:rPr>
          <w:spacing w:val="-1"/>
        </w:rPr>
        <w:t xml:space="preserve"> </w:t>
      </w:r>
      <w:r>
        <w:t>and</w:t>
      </w:r>
      <w:r>
        <w:rPr>
          <w:spacing w:val="-1"/>
        </w:rPr>
        <w:t xml:space="preserve"> </w:t>
      </w:r>
      <w:r>
        <w:t>sell</w:t>
      </w:r>
      <w:r>
        <w:rPr>
          <w:spacing w:val="-1"/>
        </w:rPr>
        <w:t xml:space="preserve"> </w:t>
      </w:r>
      <w:r>
        <w:t>on</w:t>
      </w:r>
      <w:r>
        <w:rPr>
          <w:spacing w:val="-2"/>
        </w:rPr>
        <w:t xml:space="preserve"> </w:t>
      </w:r>
      <w:r>
        <w:t>their</w:t>
      </w:r>
      <w:r>
        <w:rPr>
          <w:spacing w:val="-2"/>
        </w:rPr>
        <w:t xml:space="preserve"> </w:t>
      </w:r>
      <w:r>
        <w:t>own,</w:t>
      </w:r>
      <w:r>
        <w:rPr>
          <w:spacing w:val="-1"/>
        </w:rPr>
        <w:t xml:space="preserve"> </w:t>
      </w:r>
      <w:r>
        <w:t>but</w:t>
      </w:r>
      <w:r>
        <w:rPr>
          <w:spacing w:val="-1"/>
        </w:rPr>
        <w:t xml:space="preserve"> </w:t>
      </w:r>
      <w:r>
        <w:t>through</w:t>
      </w:r>
      <w:r>
        <w:rPr>
          <w:spacing w:val="-2"/>
        </w:rPr>
        <w:t xml:space="preserve"> </w:t>
      </w:r>
      <w:r>
        <w:t xml:space="preserve">the </w:t>
      </w:r>
      <w:r>
        <w:rPr>
          <w:spacing w:val="-2"/>
        </w:rPr>
        <w:t>procurators</w:t>
      </w:r>
      <w:r>
        <w:rPr>
          <w:spacing w:val="-6"/>
        </w:rPr>
        <w:t xml:space="preserve"> </w:t>
      </w:r>
      <w:r>
        <w:rPr>
          <w:spacing w:val="-2"/>
        </w:rPr>
        <w:t>of</w:t>
      </w:r>
      <w:r>
        <w:rPr>
          <w:spacing w:val="-6"/>
        </w:rPr>
        <w:t xml:space="preserve"> </w:t>
      </w:r>
      <w:r>
        <w:rPr>
          <w:spacing w:val="-2"/>
        </w:rPr>
        <w:t>the</w:t>
      </w:r>
      <w:r>
        <w:rPr>
          <w:spacing w:val="-6"/>
        </w:rPr>
        <w:t xml:space="preserve"> </w:t>
      </w:r>
      <w:r>
        <w:rPr>
          <w:spacing w:val="-2"/>
        </w:rPr>
        <w:t>apostolic</w:t>
      </w:r>
      <w:r>
        <w:rPr>
          <w:spacing w:val="-6"/>
        </w:rPr>
        <w:t xml:space="preserve"> </w:t>
      </w:r>
      <w:r>
        <w:rPr>
          <w:spacing w:val="-2"/>
        </w:rPr>
        <w:t>see,</w:t>
      </w:r>
      <w:r>
        <w:rPr>
          <w:spacing w:val="-6"/>
        </w:rPr>
        <w:t xml:space="preserve"> </w:t>
      </w:r>
      <w:r>
        <w:rPr>
          <w:spacing w:val="-2"/>
        </w:rPr>
        <w:t>and</w:t>
      </w:r>
      <w:r>
        <w:rPr>
          <w:spacing w:val="-6"/>
        </w:rPr>
        <w:t xml:space="preserve"> </w:t>
      </w:r>
      <w:r>
        <w:rPr>
          <w:spacing w:val="-2"/>
        </w:rPr>
        <w:t>the</w:t>
      </w:r>
      <w:r>
        <w:rPr>
          <w:spacing w:val="-6"/>
        </w:rPr>
        <w:t xml:space="preserve"> </w:t>
      </w:r>
      <w:r>
        <w:rPr>
          <w:spacing w:val="-2"/>
        </w:rPr>
        <w:t>procurators</w:t>
      </w:r>
      <w:r>
        <w:rPr>
          <w:spacing w:val="-6"/>
        </w:rPr>
        <w:t xml:space="preserve"> </w:t>
      </w:r>
      <w:r>
        <w:rPr>
          <w:spacing w:val="-2"/>
        </w:rPr>
        <w:t>have</w:t>
      </w:r>
      <w:r>
        <w:rPr>
          <w:spacing w:val="-6"/>
        </w:rPr>
        <w:t xml:space="preserve"> </w:t>
      </w:r>
      <w:r>
        <w:rPr>
          <w:spacing w:val="-2"/>
        </w:rPr>
        <w:t>possession,</w:t>
      </w:r>
      <w:r>
        <w:rPr>
          <w:spacing w:val="-5"/>
        </w:rPr>
        <w:t xml:space="preserve"> </w:t>
      </w:r>
      <w:r>
        <w:rPr>
          <w:spacing w:val="-2"/>
        </w:rPr>
        <w:t>while</w:t>
      </w:r>
      <w:r>
        <w:rPr>
          <w:spacing w:val="-5"/>
        </w:rPr>
        <w:t xml:space="preserve"> </w:t>
      </w:r>
      <w:r>
        <w:rPr>
          <w:spacing w:val="-2"/>
        </w:rPr>
        <w:t>the</w:t>
      </w:r>
      <w:r>
        <w:rPr>
          <w:spacing w:val="-5"/>
        </w:rPr>
        <w:t xml:space="preserve"> </w:t>
      </w:r>
      <w:r>
        <w:rPr>
          <w:spacing w:val="-2"/>
        </w:rPr>
        <w:t>Minorites</w:t>
      </w:r>
      <w:r>
        <w:rPr>
          <w:spacing w:val="-5"/>
        </w:rPr>
        <w:t xml:space="preserve"> </w:t>
      </w:r>
      <w:r>
        <w:rPr>
          <w:spacing w:val="-2"/>
        </w:rPr>
        <w:t>have</w:t>
      </w:r>
      <w:r>
        <w:rPr>
          <w:spacing w:val="-5"/>
        </w:rPr>
        <w:t xml:space="preserve"> </w:t>
      </w:r>
      <w:r>
        <w:rPr>
          <w:spacing w:val="-2"/>
        </w:rPr>
        <w:t xml:space="preserve">only </w:t>
      </w:r>
      <w:r>
        <w:t>the use!”</w:t>
      </w:r>
    </w:p>
    <w:p w14:paraId="30FC6DFE" w14:textId="77777777" w:rsidR="00565177" w:rsidRDefault="00FF66D4">
      <w:pPr>
        <w:pStyle w:val="BodyText"/>
        <w:spacing w:line="235" w:lineRule="auto"/>
        <w:ind w:left="1019" w:right="518"/>
      </w:pPr>
      <w:r>
        <w:t>“Is that so?” the bishop sneered. “And how many times, then, have you sold without procurators? I know the story of some farms that—”</w:t>
      </w:r>
    </w:p>
    <w:p w14:paraId="30FC6DFF" w14:textId="77777777" w:rsidR="00565177" w:rsidRDefault="00FF66D4">
      <w:pPr>
        <w:pStyle w:val="BodyText"/>
        <w:spacing w:line="235" w:lineRule="auto"/>
        <w:ind w:left="1019" w:right="517"/>
      </w:pPr>
      <w:r>
        <w:t>“If I did so, I was wrong,” Jerome hastily interrupted, “not to turn that over to the order may have been a weakness on my part!”</w:t>
      </w:r>
    </w:p>
    <w:p w14:paraId="30FC6E00" w14:textId="77777777" w:rsidR="00565177" w:rsidRDefault="00FF66D4">
      <w:pPr>
        <w:pStyle w:val="BodyText"/>
        <w:spacing w:line="235" w:lineRule="auto"/>
        <w:ind w:left="1019" w:right="516"/>
      </w:pPr>
      <w:r>
        <w:t>“Venerable</w:t>
      </w:r>
      <w:r>
        <w:rPr>
          <w:spacing w:val="-13"/>
        </w:rPr>
        <w:t xml:space="preserve"> </w:t>
      </w:r>
      <w:r>
        <w:t>brothers,”</w:t>
      </w:r>
      <w:r>
        <w:rPr>
          <w:spacing w:val="-14"/>
        </w:rPr>
        <w:t xml:space="preserve"> </w:t>
      </w:r>
      <w:r>
        <w:t>Abo</w:t>
      </w:r>
      <w:r>
        <w:rPr>
          <w:spacing w:val="-14"/>
        </w:rPr>
        <w:t xml:space="preserve"> </w:t>
      </w:r>
      <w:r>
        <w:t>then</w:t>
      </w:r>
      <w:r>
        <w:rPr>
          <w:spacing w:val="-13"/>
        </w:rPr>
        <w:t xml:space="preserve"> </w:t>
      </w:r>
      <w:r>
        <w:t>intervened,</w:t>
      </w:r>
      <w:r>
        <w:rPr>
          <w:spacing w:val="-15"/>
        </w:rPr>
        <w:t xml:space="preserve"> </w:t>
      </w:r>
      <w:r>
        <w:t>“our</w:t>
      </w:r>
      <w:r>
        <w:rPr>
          <w:spacing w:val="-14"/>
        </w:rPr>
        <w:t xml:space="preserve"> </w:t>
      </w:r>
      <w:r>
        <w:t>problem</w:t>
      </w:r>
      <w:r>
        <w:rPr>
          <w:spacing w:val="-14"/>
        </w:rPr>
        <w:t xml:space="preserve"> </w:t>
      </w:r>
      <w:r>
        <w:t>is</w:t>
      </w:r>
      <w:r>
        <w:rPr>
          <w:spacing w:val="-14"/>
        </w:rPr>
        <w:t xml:space="preserve"> </w:t>
      </w:r>
      <w:r>
        <w:t>not</w:t>
      </w:r>
      <w:r>
        <w:rPr>
          <w:spacing w:val="-14"/>
        </w:rPr>
        <w:t xml:space="preserve"> </w:t>
      </w:r>
      <w:r>
        <w:t>whether</w:t>
      </w:r>
      <w:r>
        <w:rPr>
          <w:spacing w:val="-14"/>
        </w:rPr>
        <w:t xml:space="preserve"> </w:t>
      </w:r>
      <w:r>
        <w:t>the</w:t>
      </w:r>
      <w:r>
        <w:rPr>
          <w:spacing w:val="-14"/>
        </w:rPr>
        <w:t xml:space="preserve"> </w:t>
      </w:r>
      <w:r>
        <w:t>Minorites</w:t>
      </w:r>
      <w:r>
        <w:rPr>
          <w:spacing w:val="-14"/>
        </w:rPr>
        <w:t xml:space="preserve"> </w:t>
      </w:r>
      <w:r>
        <w:t>are</w:t>
      </w:r>
      <w:r>
        <w:rPr>
          <w:spacing w:val="-14"/>
        </w:rPr>
        <w:t xml:space="preserve"> </w:t>
      </w:r>
      <w:r>
        <w:t>poor, but whether our Lord was poor.</w:t>
      </w:r>
      <w:r>
        <w:rPr>
          <w:spacing w:val="80"/>
          <w:w w:val="150"/>
        </w:rPr>
        <w:t xml:space="preserve"> </w:t>
      </w:r>
      <w:r>
        <w:t>”</w:t>
      </w:r>
    </w:p>
    <w:p w14:paraId="30FC6E01" w14:textId="77777777" w:rsidR="00565177" w:rsidRDefault="00FF66D4">
      <w:pPr>
        <w:pStyle w:val="BodyText"/>
        <w:spacing w:line="235" w:lineRule="auto"/>
        <w:ind w:left="1019" w:right="515"/>
      </w:pPr>
      <w:r>
        <w:t>“Well,</w:t>
      </w:r>
      <w:r>
        <w:rPr>
          <w:spacing w:val="-15"/>
        </w:rPr>
        <w:t xml:space="preserve"> </w:t>
      </w:r>
      <w:r>
        <w:t>then”—at</w:t>
      </w:r>
      <w:r>
        <w:rPr>
          <w:spacing w:val="-15"/>
        </w:rPr>
        <w:t xml:space="preserve"> </w:t>
      </w:r>
      <w:r>
        <w:t>this</w:t>
      </w:r>
      <w:r>
        <w:rPr>
          <w:spacing w:val="-15"/>
        </w:rPr>
        <w:t xml:space="preserve"> </w:t>
      </w:r>
      <w:r>
        <w:t>point</w:t>
      </w:r>
      <w:r>
        <w:rPr>
          <w:spacing w:val="-15"/>
        </w:rPr>
        <w:t xml:space="preserve"> </w:t>
      </w:r>
      <w:r>
        <w:t>Jerome</w:t>
      </w:r>
      <w:r>
        <w:rPr>
          <w:spacing w:val="-15"/>
        </w:rPr>
        <w:t xml:space="preserve"> </w:t>
      </w:r>
      <w:r>
        <w:t>raised</w:t>
      </w:r>
      <w:r>
        <w:rPr>
          <w:spacing w:val="-15"/>
        </w:rPr>
        <w:t xml:space="preserve"> </w:t>
      </w:r>
      <w:r>
        <w:t>his</w:t>
      </w:r>
      <w:r>
        <w:rPr>
          <w:spacing w:val="-15"/>
        </w:rPr>
        <w:t xml:space="preserve"> </w:t>
      </w:r>
      <w:r>
        <w:t>voice</w:t>
      </w:r>
      <w:r>
        <w:rPr>
          <w:spacing w:val="-15"/>
        </w:rPr>
        <w:t xml:space="preserve"> </w:t>
      </w:r>
      <w:r>
        <w:t>again—“on</w:t>
      </w:r>
      <w:r>
        <w:rPr>
          <w:spacing w:val="-15"/>
        </w:rPr>
        <w:t xml:space="preserve"> </w:t>
      </w:r>
      <w:r>
        <w:t>that</w:t>
      </w:r>
      <w:r>
        <w:rPr>
          <w:spacing w:val="-15"/>
        </w:rPr>
        <w:t xml:space="preserve"> </w:t>
      </w:r>
      <w:r>
        <w:t>question</w:t>
      </w:r>
      <w:r>
        <w:rPr>
          <w:spacing w:val="-15"/>
        </w:rPr>
        <w:t xml:space="preserve"> </w:t>
      </w:r>
      <w:r>
        <w:t>I</w:t>
      </w:r>
      <w:r>
        <w:rPr>
          <w:spacing w:val="-15"/>
        </w:rPr>
        <w:t xml:space="preserve"> </w:t>
      </w:r>
      <w:r>
        <w:t>have</w:t>
      </w:r>
      <w:r>
        <w:rPr>
          <w:spacing w:val="-15"/>
        </w:rPr>
        <w:t xml:space="preserve"> </w:t>
      </w:r>
      <w:r>
        <w:t>an</w:t>
      </w:r>
      <w:r>
        <w:rPr>
          <w:spacing w:val="-15"/>
        </w:rPr>
        <w:t xml:space="preserve"> </w:t>
      </w:r>
      <w:r>
        <w:t>argument that cuts like a sword.</w:t>
      </w:r>
      <w:r>
        <w:rPr>
          <w:spacing w:val="80"/>
          <w:w w:val="150"/>
        </w:rPr>
        <w:t xml:space="preserve"> </w:t>
      </w:r>
      <w:r>
        <w:t>”</w:t>
      </w:r>
    </w:p>
    <w:p w14:paraId="30FC6E02" w14:textId="77777777" w:rsidR="00565177" w:rsidRDefault="00FF66D4">
      <w:pPr>
        <w:pStyle w:val="BodyText"/>
        <w:spacing w:line="268" w:lineRule="exact"/>
        <w:ind w:left="1307" w:firstLine="0"/>
      </w:pPr>
      <w:r>
        <w:rPr>
          <w:spacing w:val="-2"/>
        </w:rPr>
        <w:t>“Saint</w:t>
      </w:r>
      <w:r>
        <w:rPr>
          <w:spacing w:val="-13"/>
        </w:rPr>
        <w:t xml:space="preserve"> </w:t>
      </w:r>
      <w:r>
        <w:rPr>
          <w:spacing w:val="-2"/>
        </w:rPr>
        <w:t>Francis,</w:t>
      </w:r>
      <w:r>
        <w:rPr>
          <w:spacing w:val="-13"/>
        </w:rPr>
        <w:t xml:space="preserve"> </w:t>
      </w:r>
      <w:r>
        <w:rPr>
          <w:spacing w:val="-2"/>
        </w:rPr>
        <w:t>protect</w:t>
      </w:r>
      <w:r>
        <w:rPr>
          <w:spacing w:val="-13"/>
        </w:rPr>
        <w:t xml:space="preserve"> </w:t>
      </w:r>
      <w:r>
        <w:rPr>
          <w:spacing w:val="-2"/>
        </w:rPr>
        <w:t>thy</w:t>
      </w:r>
      <w:r>
        <w:rPr>
          <w:spacing w:val="-13"/>
        </w:rPr>
        <w:t xml:space="preserve"> </w:t>
      </w:r>
      <w:r>
        <w:rPr>
          <w:spacing w:val="-2"/>
        </w:rPr>
        <w:t>sons</w:t>
      </w:r>
      <w:r>
        <w:rPr>
          <w:spacing w:val="77"/>
          <w:w w:val="150"/>
        </w:rPr>
        <w:t xml:space="preserve"> </w:t>
      </w:r>
      <w:r>
        <w:rPr>
          <w:spacing w:val="-2"/>
        </w:rPr>
        <w:t>”</w:t>
      </w:r>
      <w:r>
        <w:rPr>
          <w:spacing w:val="-13"/>
        </w:rPr>
        <w:t xml:space="preserve"> </w:t>
      </w:r>
      <w:r>
        <w:rPr>
          <w:spacing w:val="-2"/>
        </w:rPr>
        <w:t>William</w:t>
      </w:r>
      <w:r>
        <w:rPr>
          <w:spacing w:val="-13"/>
        </w:rPr>
        <w:t xml:space="preserve"> </w:t>
      </w:r>
      <w:r>
        <w:rPr>
          <w:spacing w:val="-2"/>
        </w:rPr>
        <w:t>said,</w:t>
      </w:r>
      <w:r>
        <w:rPr>
          <w:spacing w:val="-13"/>
        </w:rPr>
        <w:t xml:space="preserve"> </w:t>
      </w:r>
      <w:r>
        <w:rPr>
          <w:spacing w:val="-2"/>
        </w:rPr>
        <w:t>without</w:t>
      </w:r>
      <w:r>
        <w:rPr>
          <w:spacing w:val="-13"/>
        </w:rPr>
        <w:t xml:space="preserve"> </w:t>
      </w:r>
      <w:r>
        <w:rPr>
          <w:spacing w:val="-2"/>
        </w:rPr>
        <w:t>much</w:t>
      </w:r>
      <w:r>
        <w:rPr>
          <w:spacing w:val="-13"/>
        </w:rPr>
        <w:t xml:space="preserve"> </w:t>
      </w:r>
      <w:r>
        <w:rPr>
          <w:spacing w:val="-2"/>
        </w:rPr>
        <w:t>confidence.</w:t>
      </w:r>
    </w:p>
    <w:p w14:paraId="30FC6E03" w14:textId="77777777" w:rsidR="00565177" w:rsidRDefault="00FF66D4">
      <w:pPr>
        <w:pStyle w:val="BodyText"/>
        <w:spacing w:line="235" w:lineRule="auto"/>
        <w:ind w:left="1019" w:right="514"/>
      </w:pPr>
      <w:r>
        <w:t>“The</w:t>
      </w:r>
      <w:r>
        <w:rPr>
          <w:spacing w:val="-12"/>
        </w:rPr>
        <w:t xml:space="preserve"> </w:t>
      </w:r>
      <w:r>
        <w:t>argument,”</w:t>
      </w:r>
      <w:r>
        <w:rPr>
          <w:spacing w:val="-12"/>
        </w:rPr>
        <w:t xml:space="preserve"> </w:t>
      </w:r>
      <w:r>
        <w:t>Jerome</w:t>
      </w:r>
      <w:r>
        <w:rPr>
          <w:spacing w:val="-15"/>
        </w:rPr>
        <w:t xml:space="preserve"> </w:t>
      </w:r>
      <w:r>
        <w:t>continued,</w:t>
      </w:r>
      <w:r>
        <w:rPr>
          <w:spacing w:val="-12"/>
        </w:rPr>
        <w:t xml:space="preserve"> </w:t>
      </w:r>
      <w:r>
        <w:t>“is</w:t>
      </w:r>
      <w:r>
        <w:rPr>
          <w:spacing w:val="-13"/>
        </w:rPr>
        <w:t xml:space="preserve"> </w:t>
      </w:r>
      <w:r>
        <w:t>that</w:t>
      </w:r>
      <w:r>
        <w:rPr>
          <w:spacing w:val="-12"/>
        </w:rPr>
        <w:t xml:space="preserve"> </w:t>
      </w:r>
      <w:r>
        <w:t>the</w:t>
      </w:r>
      <w:r>
        <w:rPr>
          <w:spacing w:val="-13"/>
        </w:rPr>
        <w:t xml:space="preserve"> </w:t>
      </w:r>
      <w:r>
        <w:t>Orientals</w:t>
      </w:r>
      <w:r>
        <w:rPr>
          <w:spacing w:val="-13"/>
        </w:rPr>
        <w:t xml:space="preserve"> </w:t>
      </w:r>
      <w:r>
        <w:t>and</w:t>
      </w:r>
      <w:r>
        <w:rPr>
          <w:spacing w:val="-12"/>
        </w:rPr>
        <w:t xml:space="preserve"> </w:t>
      </w:r>
      <w:r>
        <w:t>the</w:t>
      </w:r>
      <w:r>
        <w:rPr>
          <w:spacing w:val="-12"/>
        </w:rPr>
        <w:t xml:space="preserve"> </w:t>
      </w:r>
      <w:r>
        <w:t>Greeks,</w:t>
      </w:r>
      <w:r>
        <w:rPr>
          <w:spacing w:val="-12"/>
        </w:rPr>
        <w:t xml:space="preserve"> </w:t>
      </w:r>
      <w:r>
        <w:t>far</w:t>
      </w:r>
      <w:r>
        <w:rPr>
          <w:spacing w:val="-12"/>
        </w:rPr>
        <w:t xml:space="preserve"> </w:t>
      </w:r>
      <w:r>
        <w:t>more</w:t>
      </w:r>
      <w:r>
        <w:rPr>
          <w:spacing w:val="-12"/>
        </w:rPr>
        <w:t xml:space="preserve"> </w:t>
      </w:r>
      <w:r>
        <w:t>familiar</w:t>
      </w:r>
      <w:r>
        <w:rPr>
          <w:spacing w:val="-12"/>
        </w:rPr>
        <w:t xml:space="preserve"> </w:t>
      </w:r>
      <w:r>
        <w:t>than we with the doctrine of the holy fathers, are convinced of the poverty of Christ. And if those heretics</w:t>
      </w:r>
      <w:r>
        <w:rPr>
          <w:spacing w:val="-2"/>
        </w:rPr>
        <w:t xml:space="preserve"> </w:t>
      </w:r>
      <w:r>
        <w:t>and</w:t>
      </w:r>
      <w:r>
        <w:rPr>
          <w:spacing w:val="-2"/>
        </w:rPr>
        <w:t xml:space="preserve"> </w:t>
      </w:r>
      <w:r>
        <w:t>schismatics</w:t>
      </w:r>
      <w:r>
        <w:rPr>
          <w:spacing w:val="-2"/>
        </w:rPr>
        <w:t xml:space="preserve"> </w:t>
      </w:r>
      <w:r>
        <w:t>so</w:t>
      </w:r>
      <w:r>
        <w:rPr>
          <w:spacing w:val="-2"/>
        </w:rPr>
        <w:t xml:space="preserve"> </w:t>
      </w:r>
      <w:r>
        <w:t>clearly</w:t>
      </w:r>
      <w:r>
        <w:rPr>
          <w:spacing w:val="-2"/>
        </w:rPr>
        <w:t xml:space="preserve"> </w:t>
      </w:r>
      <w:r>
        <w:t>uphold</w:t>
      </w:r>
      <w:r>
        <w:rPr>
          <w:spacing w:val="-2"/>
        </w:rPr>
        <w:t xml:space="preserve"> </w:t>
      </w:r>
      <w:r>
        <w:t>such</w:t>
      </w:r>
      <w:r>
        <w:rPr>
          <w:spacing w:val="-2"/>
        </w:rPr>
        <w:t xml:space="preserve"> </w:t>
      </w:r>
      <w:r>
        <w:t>a</w:t>
      </w:r>
      <w:r>
        <w:rPr>
          <w:spacing w:val="-2"/>
        </w:rPr>
        <w:t xml:space="preserve"> </w:t>
      </w:r>
      <w:r>
        <w:t>clear</w:t>
      </w:r>
      <w:r>
        <w:rPr>
          <w:spacing w:val="-2"/>
        </w:rPr>
        <w:t xml:space="preserve"> </w:t>
      </w:r>
      <w:r>
        <w:t>truth,</w:t>
      </w:r>
      <w:r>
        <w:rPr>
          <w:spacing w:val="-2"/>
        </w:rPr>
        <w:t xml:space="preserve"> </w:t>
      </w:r>
      <w:r>
        <w:t>do</w:t>
      </w:r>
      <w:r>
        <w:rPr>
          <w:spacing w:val="-2"/>
        </w:rPr>
        <w:t xml:space="preserve"> </w:t>
      </w:r>
      <w:r>
        <w:t>we</w:t>
      </w:r>
      <w:r>
        <w:rPr>
          <w:spacing w:val="-2"/>
        </w:rPr>
        <w:t xml:space="preserve"> </w:t>
      </w:r>
      <w:r>
        <w:t>want</w:t>
      </w:r>
      <w:r>
        <w:rPr>
          <w:spacing w:val="-2"/>
        </w:rPr>
        <w:t xml:space="preserve"> </w:t>
      </w:r>
      <w:r>
        <w:t>to be</w:t>
      </w:r>
      <w:r>
        <w:rPr>
          <w:spacing w:val="-2"/>
        </w:rPr>
        <w:t xml:space="preserve"> </w:t>
      </w:r>
      <w:r>
        <w:t>more</w:t>
      </w:r>
      <w:r>
        <w:rPr>
          <w:spacing w:val="-2"/>
        </w:rPr>
        <w:t xml:space="preserve"> </w:t>
      </w:r>
      <w:r>
        <w:t>heretical</w:t>
      </w:r>
      <w:r>
        <w:rPr>
          <w:spacing w:val="-2"/>
        </w:rPr>
        <w:t xml:space="preserve"> </w:t>
      </w:r>
      <w:r>
        <w:t>and schismatical</w:t>
      </w:r>
      <w:r>
        <w:rPr>
          <w:spacing w:val="-15"/>
        </w:rPr>
        <w:t xml:space="preserve"> </w:t>
      </w:r>
      <w:r>
        <w:t>than</w:t>
      </w:r>
      <w:r>
        <w:rPr>
          <w:spacing w:val="-14"/>
        </w:rPr>
        <w:t xml:space="preserve"> </w:t>
      </w:r>
      <w:r>
        <w:t>they,</w:t>
      </w:r>
      <w:r>
        <w:rPr>
          <w:spacing w:val="-14"/>
        </w:rPr>
        <w:t xml:space="preserve"> </w:t>
      </w:r>
      <w:r>
        <w:t>by</w:t>
      </w:r>
      <w:r>
        <w:rPr>
          <w:spacing w:val="-15"/>
        </w:rPr>
        <w:t xml:space="preserve"> </w:t>
      </w:r>
      <w:r>
        <w:t>denying</w:t>
      </w:r>
      <w:r>
        <w:rPr>
          <w:spacing w:val="-15"/>
        </w:rPr>
        <w:t xml:space="preserve"> </w:t>
      </w:r>
      <w:r>
        <w:t>it?</w:t>
      </w:r>
      <w:r>
        <w:rPr>
          <w:spacing w:val="-15"/>
        </w:rPr>
        <w:t xml:space="preserve"> </w:t>
      </w:r>
      <w:r>
        <w:t>These</w:t>
      </w:r>
      <w:r>
        <w:rPr>
          <w:spacing w:val="-14"/>
        </w:rPr>
        <w:t xml:space="preserve"> </w:t>
      </w:r>
      <w:r>
        <w:t>Orientals,</w:t>
      </w:r>
      <w:r>
        <w:rPr>
          <w:spacing w:val="-14"/>
        </w:rPr>
        <w:t xml:space="preserve"> </w:t>
      </w:r>
      <w:r>
        <w:t>if</w:t>
      </w:r>
      <w:r>
        <w:rPr>
          <w:spacing w:val="-15"/>
        </w:rPr>
        <w:t xml:space="preserve"> </w:t>
      </w:r>
      <w:r>
        <w:t>they</w:t>
      </w:r>
      <w:r>
        <w:rPr>
          <w:spacing w:val="-14"/>
        </w:rPr>
        <w:t xml:space="preserve"> </w:t>
      </w:r>
      <w:r>
        <w:t>heard</w:t>
      </w:r>
      <w:r>
        <w:rPr>
          <w:spacing w:val="-14"/>
        </w:rPr>
        <w:t xml:space="preserve"> </w:t>
      </w:r>
      <w:r>
        <w:t>some</w:t>
      </w:r>
      <w:r>
        <w:rPr>
          <w:spacing w:val="-14"/>
        </w:rPr>
        <w:t xml:space="preserve"> </w:t>
      </w:r>
      <w:r>
        <w:t>of</w:t>
      </w:r>
      <w:r>
        <w:rPr>
          <w:spacing w:val="-15"/>
        </w:rPr>
        <w:t xml:space="preserve"> </w:t>
      </w:r>
      <w:r>
        <w:t>our</w:t>
      </w:r>
      <w:r>
        <w:rPr>
          <w:spacing w:val="-15"/>
        </w:rPr>
        <w:t xml:space="preserve"> </w:t>
      </w:r>
      <w:r>
        <w:t>number</w:t>
      </w:r>
      <w:r>
        <w:rPr>
          <w:spacing w:val="-15"/>
        </w:rPr>
        <w:t xml:space="preserve"> </w:t>
      </w:r>
      <w:r>
        <w:t>preaching against this truth, would stone them!”</w:t>
      </w:r>
    </w:p>
    <w:p w14:paraId="30FC6E04" w14:textId="77777777" w:rsidR="00565177" w:rsidRDefault="00FF66D4">
      <w:pPr>
        <w:pStyle w:val="BodyText"/>
        <w:spacing w:line="235" w:lineRule="auto"/>
        <w:ind w:right="513"/>
      </w:pPr>
      <w:r>
        <w:t>“What are you saying?” the Bishop of Alborea quipped. “Why, then, do they not stone the Dominicans,</w:t>
      </w:r>
      <w:r>
        <w:rPr>
          <w:spacing w:val="-11"/>
        </w:rPr>
        <w:t xml:space="preserve"> </w:t>
      </w:r>
      <w:r>
        <w:t>who</w:t>
      </w:r>
      <w:r>
        <w:rPr>
          <w:spacing w:val="-11"/>
        </w:rPr>
        <w:t xml:space="preserve"> </w:t>
      </w:r>
      <w:r>
        <w:t>preach</w:t>
      </w:r>
      <w:r>
        <w:rPr>
          <w:spacing w:val="-13"/>
        </w:rPr>
        <w:t xml:space="preserve"> </w:t>
      </w:r>
      <w:r>
        <w:t>precisely</w:t>
      </w:r>
      <w:r>
        <w:rPr>
          <w:spacing w:val="-11"/>
        </w:rPr>
        <w:t xml:space="preserve"> </w:t>
      </w:r>
      <w:r>
        <w:t>against</w:t>
      </w:r>
      <w:r>
        <w:rPr>
          <w:spacing w:val="-12"/>
        </w:rPr>
        <w:t xml:space="preserve"> </w:t>
      </w:r>
      <w:r>
        <w:t>this?”</w:t>
      </w:r>
    </w:p>
    <w:p w14:paraId="30FC6E05" w14:textId="77777777" w:rsidR="00565177" w:rsidRDefault="00FF66D4">
      <w:pPr>
        <w:pStyle w:val="BodyText"/>
        <w:spacing w:line="268" w:lineRule="exact"/>
        <w:ind w:left="1308" w:firstLine="0"/>
      </w:pPr>
      <w:r>
        <w:rPr>
          <w:spacing w:val="-2"/>
        </w:rPr>
        <w:t>“Dominic</w:t>
      </w:r>
      <w:r>
        <w:rPr>
          <w:spacing w:val="-2"/>
        </w:rPr>
        <w:t>ans?</w:t>
      </w:r>
      <w:r>
        <w:rPr>
          <w:spacing w:val="-13"/>
        </w:rPr>
        <w:t xml:space="preserve"> </w:t>
      </w:r>
      <w:r>
        <w:rPr>
          <w:spacing w:val="-2"/>
        </w:rPr>
        <w:t>Why,</w:t>
      </w:r>
      <w:r>
        <w:rPr>
          <w:spacing w:val="-10"/>
        </w:rPr>
        <w:t xml:space="preserve"> </w:t>
      </w:r>
      <w:r>
        <w:rPr>
          <w:spacing w:val="-2"/>
        </w:rPr>
        <w:t>no</w:t>
      </w:r>
      <w:r>
        <w:rPr>
          <w:spacing w:val="-11"/>
        </w:rPr>
        <w:t xml:space="preserve"> </w:t>
      </w:r>
      <w:r>
        <w:rPr>
          <w:spacing w:val="-2"/>
        </w:rPr>
        <w:t>one</w:t>
      </w:r>
      <w:r>
        <w:rPr>
          <w:spacing w:val="-11"/>
        </w:rPr>
        <w:t xml:space="preserve"> </w:t>
      </w:r>
      <w:r>
        <w:rPr>
          <w:spacing w:val="-2"/>
        </w:rPr>
        <w:t>has</w:t>
      </w:r>
      <w:r>
        <w:rPr>
          <w:spacing w:val="-12"/>
        </w:rPr>
        <w:t xml:space="preserve"> </w:t>
      </w:r>
      <w:r>
        <w:rPr>
          <w:spacing w:val="-2"/>
        </w:rPr>
        <w:t>ever</w:t>
      </w:r>
      <w:r>
        <w:rPr>
          <w:spacing w:val="-11"/>
        </w:rPr>
        <w:t xml:space="preserve"> </w:t>
      </w:r>
      <w:r>
        <w:rPr>
          <w:spacing w:val="-2"/>
        </w:rPr>
        <w:t>seen</w:t>
      </w:r>
      <w:r>
        <w:rPr>
          <w:spacing w:val="-11"/>
        </w:rPr>
        <w:t xml:space="preserve"> </w:t>
      </w:r>
      <w:r>
        <w:rPr>
          <w:spacing w:val="-2"/>
        </w:rPr>
        <w:t>them</w:t>
      </w:r>
      <w:r>
        <w:rPr>
          <w:spacing w:val="-10"/>
        </w:rPr>
        <w:t xml:space="preserve"> </w:t>
      </w:r>
      <w:r>
        <w:rPr>
          <w:spacing w:val="-2"/>
        </w:rPr>
        <w:t>down</w:t>
      </w:r>
      <w:r>
        <w:rPr>
          <w:spacing w:val="-11"/>
        </w:rPr>
        <w:t xml:space="preserve"> </w:t>
      </w:r>
      <w:r>
        <w:rPr>
          <w:spacing w:val="-2"/>
        </w:rPr>
        <w:t>there!”</w:t>
      </w:r>
    </w:p>
    <w:p w14:paraId="30FC6E06" w14:textId="77777777" w:rsidR="00565177" w:rsidRDefault="00FF66D4">
      <w:pPr>
        <w:pStyle w:val="BodyText"/>
        <w:spacing w:line="235" w:lineRule="auto"/>
        <w:ind w:right="514"/>
      </w:pPr>
      <w:r>
        <w:t>Alborea, his face purple, observed that this monk Jerome had been in Greece perhaps fifteen years, whereas he had been there since his boyhood. Jerome replied that the Dominican Alborea might perhaps have been in Greece, but living a sybaritic life in fine</w:t>
      </w:r>
      <w:r>
        <w:t xml:space="preserve"> bishops’ aces, whereas he, a Franciscan,</w:t>
      </w:r>
      <w:r>
        <w:rPr>
          <w:spacing w:val="-12"/>
        </w:rPr>
        <w:t xml:space="preserve"> </w:t>
      </w:r>
      <w:r>
        <w:t>had</w:t>
      </w:r>
      <w:r>
        <w:rPr>
          <w:spacing w:val="-12"/>
        </w:rPr>
        <w:t xml:space="preserve"> </w:t>
      </w:r>
      <w:r>
        <w:t>been</w:t>
      </w:r>
      <w:r>
        <w:rPr>
          <w:spacing w:val="-12"/>
        </w:rPr>
        <w:t xml:space="preserve"> </w:t>
      </w:r>
      <w:r>
        <w:t>there</w:t>
      </w:r>
      <w:r>
        <w:rPr>
          <w:spacing w:val="-12"/>
        </w:rPr>
        <w:t xml:space="preserve"> </w:t>
      </w:r>
      <w:r>
        <w:t>not</w:t>
      </w:r>
      <w:r>
        <w:rPr>
          <w:spacing w:val="-12"/>
        </w:rPr>
        <w:t xml:space="preserve"> </w:t>
      </w:r>
      <w:r>
        <w:t>fifteen</w:t>
      </w:r>
      <w:r>
        <w:rPr>
          <w:spacing w:val="-12"/>
        </w:rPr>
        <w:t xml:space="preserve"> </w:t>
      </w:r>
      <w:r>
        <w:t>years,</w:t>
      </w:r>
      <w:r>
        <w:rPr>
          <w:spacing w:val="-12"/>
        </w:rPr>
        <w:t xml:space="preserve"> </w:t>
      </w:r>
      <w:r>
        <w:t>but</w:t>
      </w:r>
      <w:r>
        <w:rPr>
          <w:spacing w:val="-12"/>
        </w:rPr>
        <w:t xml:space="preserve"> </w:t>
      </w:r>
      <w:r>
        <w:t>twenty-two,</w:t>
      </w:r>
      <w:r>
        <w:rPr>
          <w:spacing w:val="-12"/>
        </w:rPr>
        <w:t xml:space="preserve"> </w:t>
      </w:r>
      <w:r>
        <w:t>and</w:t>
      </w:r>
      <w:r>
        <w:rPr>
          <w:spacing w:val="-12"/>
        </w:rPr>
        <w:t xml:space="preserve"> </w:t>
      </w:r>
      <w:r>
        <w:t>had</w:t>
      </w:r>
      <w:r>
        <w:rPr>
          <w:spacing w:val="-12"/>
        </w:rPr>
        <w:t xml:space="preserve"> </w:t>
      </w:r>
      <w:r>
        <w:t>preached</w:t>
      </w:r>
      <w:r>
        <w:rPr>
          <w:spacing w:val="-12"/>
        </w:rPr>
        <w:t xml:space="preserve"> </w:t>
      </w:r>
      <w:r>
        <w:t>before</w:t>
      </w:r>
      <w:r>
        <w:rPr>
          <w:spacing w:val="-11"/>
        </w:rPr>
        <w:t xml:space="preserve"> </w:t>
      </w:r>
      <w:r>
        <w:t>the</w:t>
      </w:r>
      <w:r>
        <w:rPr>
          <w:spacing w:val="-12"/>
        </w:rPr>
        <w:t xml:space="preserve"> </w:t>
      </w:r>
      <w:r>
        <w:t>Emperor in Constantinople. Then Alborea, running short on arguments, started to cross the space that separated him from the Minorites, i</w:t>
      </w:r>
      <w:r>
        <w:t>ndicating in a loud voice and with words I dare not repeat his firm intention to pull off the beard of the Bishop of Kaffa, whose masculinity he called into question,</w:t>
      </w:r>
      <w:r>
        <w:rPr>
          <w:spacing w:val="-10"/>
        </w:rPr>
        <w:t xml:space="preserve"> </w:t>
      </w:r>
      <w:r>
        <w:t>and</w:t>
      </w:r>
      <w:r>
        <w:rPr>
          <w:spacing w:val="-10"/>
        </w:rPr>
        <w:t xml:space="preserve"> </w:t>
      </w:r>
      <w:r>
        <w:t>whom</w:t>
      </w:r>
      <w:r>
        <w:rPr>
          <w:spacing w:val="-10"/>
        </w:rPr>
        <w:t xml:space="preserve"> </w:t>
      </w:r>
      <w:r>
        <w:t>he</w:t>
      </w:r>
      <w:r>
        <w:rPr>
          <w:spacing w:val="-10"/>
        </w:rPr>
        <w:t xml:space="preserve"> </w:t>
      </w:r>
      <w:r>
        <w:t>planned</w:t>
      </w:r>
      <w:r>
        <w:rPr>
          <w:spacing w:val="-10"/>
        </w:rPr>
        <w:t xml:space="preserve"> </w:t>
      </w:r>
      <w:r>
        <w:t>to</w:t>
      </w:r>
      <w:r>
        <w:rPr>
          <w:spacing w:val="-10"/>
        </w:rPr>
        <w:t xml:space="preserve"> </w:t>
      </w:r>
      <w:r>
        <w:t>punish,</w:t>
      </w:r>
      <w:r>
        <w:rPr>
          <w:spacing w:val="-10"/>
        </w:rPr>
        <w:t xml:space="preserve"> </w:t>
      </w:r>
      <w:r>
        <w:t>by</w:t>
      </w:r>
      <w:r>
        <w:rPr>
          <w:spacing w:val="-10"/>
        </w:rPr>
        <w:t xml:space="preserve"> </w:t>
      </w:r>
      <w:r>
        <w:t>the</w:t>
      </w:r>
      <w:r>
        <w:rPr>
          <w:spacing w:val="-10"/>
        </w:rPr>
        <w:t xml:space="preserve"> </w:t>
      </w:r>
      <w:r>
        <w:t>logic</w:t>
      </w:r>
      <w:r>
        <w:rPr>
          <w:spacing w:val="-10"/>
        </w:rPr>
        <w:t xml:space="preserve"> </w:t>
      </w:r>
      <w:r>
        <w:t>of</w:t>
      </w:r>
      <w:r>
        <w:rPr>
          <w:spacing w:val="-10"/>
        </w:rPr>
        <w:t xml:space="preserve"> </w:t>
      </w:r>
      <w:r>
        <w:t>an</w:t>
      </w:r>
      <w:r>
        <w:rPr>
          <w:spacing w:val="-10"/>
        </w:rPr>
        <w:t xml:space="preserve"> </w:t>
      </w:r>
      <w:r>
        <w:t>eye</w:t>
      </w:r>
      <w:r>
        <w:rPr>
          <w:spacing w:val="-10"/>
        </w:rPr>
        <w:t xml:space="preserve"> </w:t>
      </w:r>
      <w:r>
        <w:t>for</w:t>
      </w:r>
      <w:r>
        <w:rPr>
          <w:spacing w:val="-10"/>
        </w:rPr>
        <w:t xml:space="preserve"> </w:t>
      </w:r>
      <w:r>
        <w:t>an</w:t>
      </w:r>
      <w:r>
        <w:rPr>
          <w:spacing w:val="-10"/>
        </w:rPr>
        <w:t xml:space="preserve"> </w:t>
      </w:r>
      <w:r>
        <w:t>eye,</w:t>
      </w:r>
      <w:r>
        <w:rPr>
          <w:spacing w:val="-11"/>
        </w:rPr>
        <w:t xml:space="preserve"> </w:t>
      </w:r>
      <w:r>
        <w:t>shoving</w:t>
      </w:r>
      <w:r>
        <w:rPr>
          <w:spacing w:val="-10"/>
        </w:rPr>
        <w:t xml:space="preserve"> </w:t>
      </w:r>
      <w:r>
        <w:t>that</w:t>
      </w:r>
      <w:r>
        <w:rPr>
          <w:spacing w:val="-10"/>
        </w:rPr>
        <w:t xml:space="preserve"> </w:t>
      </w:r>
      <w:r>
        <w:t>beard</w:t>
      </w:r>
      <w:r>
        <w:rPr>
          <w:spacing w:val="-10"/>
        </w:rPr>
        <w:t xml:space="preserve"> </w:t>
      </w:r>
      <w:r>
        <w:t>in</w:t>
      </w:r>
      <w:r>
        <w:rPr>
          <w:spacing w:val="-11"/>
        </w:rPr>
        <w:t xml:space="preserve"> </w:t>
      </w:r>
      <w:r>
        <w:t>a</w:t>
      </w:r>
      <w:r>
        <w:t xml:space="preserve"> certain place.</w:t>
      </w:r>
    </w:p>
    <w:p w14:paraId="30FC6E07" w14:textId="77777777" w:rsidR="00565177" w:rsidRDefault="00FF66D4">
      <w:pPr>
        <w:pStyle w:val="BodyText"/>
        <w:spacing w:line="235" w:lineRule="auto"/>
        <w:ind w:right="511"/>
      </w:pPr>
      <w:r>
        <w:t>The</w:t>
      </w:r>
      <w:r>
        <w:rPr>
          <w:spacing w:val="-14"/>
        </w:rPr>
        <w:t xml:space="preserve"> </w:t>
      </w:r>
      <w:r>
        <w:t>other</w:t>
      </w:r>
      <w:r>
        <w:rPr>
          <w:spacing w:val="-14"/>
        </w:rPr>
        <w:t xml:space="preserve"> </w:t>
      </w:r>
      <w:r>
        <w:t>Minorites</w:t>
      </w:r>
      <w:r>
        <w:rPr>
          <w:spacing w:val="-14"/>
        </w:rPr>
        <w:t xml:space="preserve"> </w:t>
      </w:r>
      <w:r>
        <w:t>rushed</w:t>
      </w:r>
      <w:r>
        <w:rPr>
          <w:spacing w:val="-14"/>
        </w:rPr>
        <w:t xml:space="preserve"> </w:t>
      </w:r>
      <w:r>
        <w:t>to</w:t>
      </w:r>
      <w:r>
        <w:rPr>
          <w:spacing w:val="-14"/>
        </w:rPr>
        <w:t xml:space="preserve"> </w:t>
      </w:r>
      <w:r>
        <w:t>form</w:t>
      </w:r>
      <w:r>
        <w:rPr>
          <w:spacing w:val="-14"/>
        </w:rPr>
        <w:t xml:space="preserve"> </w:t>
      </w:r>
      <w:r>
        <w:t>a</w:t>
      </w:r>
      <w:r>
        <w:rPr>
          <w:spacing w:val="-14"/>
        </w:rPr>
        <w:t xml:space="preserve"> </w:t>
      </w:r>
      <w:r>
        <w:t>barrier</w:t>
      </w:r>
      <w:r>
        <w:rPr>
          <w:spacing w:val="-14"/>
        </w:rPr>
        <w:t xml:space="preserve"> </w:t>
      </w:r>
      <w:r>
        <w:t>and</w:t>
      </w:r>
      <w:r>
        <w:rPr>
          <w:spacing w:val="-15"/>
        </w:rPr>
        <w:t xml:space="preserve"> </w:t>
      </w:r>
      <w:r>
        <w:t>defend</w:t>
      </w:r>
      <w:r>
        <w:rPr>
          <w:spacing w:val="-14"/>
        </w:rPr>
        <w:t xml:space="preserve"> </w:t>
      </w:r>
      <w:r>
        <w:t>their</w:t>
      </w:r>
      <w:r>
        <w:rPr>
          <w:spacing w:val="-14"/>
        </w:rPr>
        <w:t xml:space="preserve"> </w:t>
      </w:r>
      <w:r>
        <w:t>brother;</w:t>
      </w:r>
      <w:r>
        <w:rPr>
          <w:spacing w:val="-14"/>
        </w:rPr>
        <w:t xml:space="preserve"> </w:t>
      </w:r>
      <w:r>
        <w:t>the</w:t>
      </w:r>
      <w:r>
        <w:rPr>
          <w:spacing w:val="-15"/>
        </w:rPr>
        <w:t xml:space="preserve"> </w:t>
      </w:r>
      <w:r>
        <w:t>Avignonese</w:t>
      </w:r>
      <w:r>
        <w:rPr>
          <w:spacing w:val="-14"/>
        </w:rPr>
        <w:t xml:space="preserve"> </w:t>
      </w:r>
      <w:r>
        <w:t>thought</w:t>
      </w:r>
      <w:r>
        <w:rPr>
          <w:spacing w:val="-14"/>
        </w:rPr>
        <w:t xml:space="preserve"> </w:t>
      </w:r>
      <w:r>
        <w:t>it useful</w:t>
      </w:r>
      <w:r>
        <w:rPr>
          <w:spacing w:val="-3"/>
        </w:rPr>
        <w:t xml:space="preserve"> </w:t>
      </w:r>
      <w:r>
        <w:t>to</w:t>
      </w:r>
      <w:r>
        <w:rPr>
          <w:spacing w:val="-3"/>
        </w:rPr>
        <w:t xml:space="preserve"> </w:t>
      </w:r>
      <w:r>
        <w:t>lend</w:t>
      </w:r>
      <w:r>
        <w:rPr>
          <w:spacing w:val="-3"/>
        </w:rPr>
        <w:t xml:space="preserve"> </w:t>
      </w:r>
      <w:r>
        <w:t>the</w:t>
      </w:r>
      <w:r>
        <w:rPr>
          <w:spacing w:val="-3"/>
        </w:rPr>
        <w:t xml:space="preserve"> </w:t>
      </w:r>
      <w:r>
        <w:t>Dominican</w:t>
      </w:r>
      <w:r>
        <w:rPr>
          <w:spacing w:val="-3"/>
        </w:rPr>
        <w:t xml:space="preserve"> </w:t>
      </w:r>
      <w:r>
        <w:t>a</w:t>
      </w:r>
      <w:r>
        <w:rPr>
          <w:spacing w:val="-3"/>
        </w:rPr>
        <w:t xml:space="preserve"> </w:t>
      </w:r>
      <w:r>
        <w:t>hand,</w:t>
      </w:r>
      <w:r>
        <w:rPr>
          <w:spacing w:val="-3"/>
        </w:rPr>
        <w:t xml:space="preserve"> </w:t>
      </w:r>
      <w:r>
        <w:t>and</w:t>
      </w:r>
      <w:r>
        <w:rPr>
          <w:spacing w:val="-3"/>
        </w:rPr>
        <w:t xml:space="preserve"> </w:t>
      </w:r>
      <w:r>
        <w:t>(Lord,</w:t>
      </w:r>
      <w:r>
        <w:rPr>
          <w:spacing w:val="-5"/>
        </w:rPr>
        <w:t xml:space="preserve"> </w:t>
      </w:r>
      <w:r>
        <w:t>have</w:t>
      </w:r>
      <w:r>
        <w:rPr>
          <w:spacing w:val="-3"/>
        </w:rPr>
        <w:t xml:space="preserve"> </w:t>
      </w:r>
      <w:r>
        <w:t>mercy</w:t>
      </w:r>
      <w:r>
        <w:rPr>
          <w:spacing w:val="-3"/>
        </w:rPr>
        <w:t xml:space="preserve"> </w:t>
      </w:r>
      <w:r>
        <w:t>on</w:t>
      </w:r>
      <w:r>
        <w:rPr>
          <w:spacing w:val="-3"/>
        </w:rPr>
        <w:t xml:space="preserve"> </w:t>
      </w:r>
      <w:r>
        <w:t>the</w:t>
      </w:r>
      <w:r>
        <w:rPr>
          <w:spacing w:val="-3"/>
        </w:rPr>
        <w:t xml:space="preserve"> </w:t>
      </w:r>
      <w:r>
        <w:t>best</w:t>
      </w:r>
      <w:r>
        <w:rPr>
          <w:spacing w:val="-3"/>
        </w:rPr>
        <w:t xml:space="preserve"> </w:t>
      </w:r>
      <w:r>
        <w:t>among</w:t>
      </w:r>
      <w:r>
        <w:rPr>
          <w:spacing w:val="-3"/>
        </w:rPr>
        <w:t xml:space="preserve"> </w:t>
      </w:r>
      <w:r>
        <w:t>thy</w:t>
      </w:r>
      <w:r>
        <w:rPr>
          <w:spacing w:val="-3"/>
        </w:rPr>
        <w:t xml:space="preserve"> </w:t>
      </w:r>
      <w:r>
        <w:t>sons!)</w:t>
      </w:r>
      <w:r>
        <w:rPr>
          <w:spacing w:val="-3"/>
        </w:rPr>
        <w:t xml:space="preserve"> </w:t>
      </w:r>
      <w:r>
        <w:t>a</w:t>
      </w:r>
      <w:r>
        <w:rPr>
          <w:spacing w:val="-3"/>
        </w:rPr>
        <w:t xml:space="preserve"> </w:t>
      </w:r>
      <w:r>
        <w:t>brawl ensued,</w:t>
      </w:r>
      <w:r>
        <w:rPr>
          <w:spacing w:val="-1"/>
        </w:rPr>
        <w:t xml:space="preserve"> </w:t>
      </w:r>
      <w:r>
        <w:t>which</w:t>
      </w:r>
      <w:r>
        <w:rPr>
          <w:spacing w:val="-2"/>
        </w:rPr>
        <w:t xml:space="preserve"> </w:t>
      </w:r>
      <w:r>
        <w:t>the</w:t>
      </w:r>
      <w:r>
        <w:rPr>
          <w:spacing w:val="-3"/>
        </w:rPr>
        <w:t xml:space="preserve"> </w:t>
      </w:r>
      <w:r>
        <w:t>abbot</w:t>
      </w:r>
      <w:r>
        <w:rPr>
          <w:spacing w:val="-4"/>
        </w:rPr>
        <w:t xml:space="preserve"> </w:t>
      </w:r>
      <w:r>
        <w:t>and</w:t>
      </w:r>
      <w:r>
        <w:rPr>
          <w:spacing w:val="-2"/>
        </w:rPr>
        <w:t xml:space="preserve"> </w:t>
      </w:r>
      <w:r>
        <w:t>the</w:t>
      </w:r>
      <w:r>
        <w:rPr>
          <w:spacing w:val="-1"/>
        </w:rPr>
        <w:t xml:space="preserve"> </w:t>
      </w:r>
      <w:r>
        <w:t>cardinal</w:t>
      </w:r>
      <w:r>
        <w:rPr>
          <w:spacing w:val="-1"/>
        </w:rPr>
        <w:t xml:space="preserve"> </w:t>
      </w:r>
      <w:r>
        <w:t>tried</w:t>
      </w:r>
      <w:r>
        <w:rPr>
          <w:spacing w:val="-2"/>
        </w:rPr>
        <w:t xml:space="preserve"> </w:t>
      </w:r>
      <w:r>
        <w:t>to</w:t>
      </w:r>
      <w:r>
        <w:rPr>
          <w:spacing w:val="-3"/>
        </w:rPr>
        <w:t xml:space="preserve"> </w:t>
      </w:r>
      <w:r>
        <w:t>quell.</w:t>
      </w:r>
      <w:r>
        <w:rPr>
          <w:spacing w:val="-2"/>
        </w:rPr>
        <w:t xml:space="preserve"> </w:t>
      </w:r>
      <w:r>
        <w:t>In</w:t>
      </w:r>
      <w:r>
        <w:rPr>
          <w:spacing w:val="-2"/>
        </w:rPr>
        <w:t xml:space="preserve"> </w:t>
      </w:r>
      <w:r>
        <w:t>the</w:t>
      </w:r>
      <w:r>
        <w:rPr>
          <w:spacing w:val="-2"/>
        </w:rPr>
        <w:t xml:space="preserve"> </w:t>
      </w:r>
      <w:r>
        <w:t>tumult</w:t>
      </w:r>
      <w:r>
        <w:rPr>
          <w:spacing w:val="-2"/>
        </w:rPr>
        <w:t xml:space="preserve"> </w:t>
      </w:r>
      <w:r>
        <w:t>that</w:t>
      </w:r>
      <w:r>
        <w:rPr>
          <w:spacing w:val="-2"/>
        </w:rPr>
        <w:t xml:space="preserve"> </w:t>
      </w:r>
      <w:r>
        <w:t>followed,</w:t>
      </w:r>
      <w:r>
        <w:rPr>
          <w:spacing w:val="-2"/>
        </w:rPr>
        <w:t xml:space="preserve"> </w:t>
      </w:r>
      <w:r>
        <w:t>Minorites</w:t>
      </w:r>
      <w:r>
        <w:rPr>
          <w:spacing w:val="-2"/>
        </w:rPr>
        <w:t xml:space="preserve"> </w:t>
      </w:r>
      <w:r>
        <w:t>and Dominicans</w:t>
      </w:r>
      <w:r>
        <w:rPr>
          <w:spacing w:val="-12"/>
        </w:rPr>
        <w:t xml:space="preserve"> </w:t>
      </w:r>
      <w:r>
        <w:t>said</w:t>
      </w:r>
      <w:r>
        <w:rPr>
          <w:spacing w:val="-12"/>
        </w:rPr>
        <w:t xml:space="preserve"> </w:t>
      </w:r>
      <w:r>
        <w:t>grave</w:t>
      </w:r>
      <w:r>
        <w:rPr>
          <w:spacing w:val="-12"/>
        </w:rPr>
        <w:t xml:space="preserve"> </w:t>
      </w:r>
      <w:r>
        <w:t>things</w:t>
      </w:r>
      <w:r>
        <w:rPr>
          <w:spacing w:val="-12"/>
        </w:rPr>
        <w:t xml:space="preserve"> </w:t>
      </w:r>
      <w:r>
        <w:t>to</w:t>
      </w:r>
      <w:r>
        <w:rPr>
          <w:spacing w:val="-13"/>
        </w:rPr>
        <w:t xml:space="preserve"> </w:t>
      </w:r>
      <w:r>
        <w:t>one</w:t>
      </w:r>
      <w:r>
        <w:rPr>
          <w:spacing w:val="-13"/>
        </w:rPr>
        <w:t xml:space="preserve"> </w:t>
      </w:r>
      <w:r>
        <w:t>another,</w:t>
      </w:r>
      <w:r>
        <w:rPr>
          <w:spacing w:val="-12"/>
        </w:rPr>
        <w:t xml:space="preserve"> </w:t>
      </w:r>
      <w:r>
        <w:t>as</w:t>
      </w:r>
      <w:r>
        <w:rPr>
          <w:spacing w:val="-13"/>
        </w:rPr>
        <w:t xml:space="preserve"> </w:t>
      </w:r>
      <w:r>
        <w:t>if</w:t>
      </w:r>
      <w:r>
        <w:rPr>
          <w:spacing w:val="-13"/>
        </w:rPr>
        <w:t xml:space="preserve"> </w:t>
      </w:r>
      <w:r>
        <w:t>each</w:t>
      </w:r>
      <w:r>
        <w:rPr>
          <w:spacing w:val="-13"/>
        </w:rPr>
        <w:t xml:space="preserve"> </w:t>
      </w:r>
      <w:r>
        <w:t>were</w:t>
      </w:r>
      <w:r>
        <w:rPr>
          <w:spacing w:val="-12"/>
        </w:rPr>
        <w:t xml:space="preserve"> </w:t>
      </w:r>
      <w:r>
        <w:t>a</w:t>
      </w:r>
      <w:r>
        <w:rPr>
          <w:spacing w:val="-13"/>
        </w:rPr>
        <w:t xml:space="preserve"> </w:t>
      </w:r>
      <w:r>
        <w:t>Christian</w:t>
      </w:r>
      <w:r>
        <w:rPr>
          <w:spacing w:val="-13"/>
        </w:rPr>
        <w:t xml:space="preserve"> </w:t>
      </w:r>
      <w:r>
        <w:t>fighting</w:t>
      </w:r>
      <w:r>
        <w:rPr>
          <w:spacing w:val="-12"/>
        </w:rPr>
        <w:t xml:space="preserve"> </w:t>
      </w:r>
      <w:r>
        <w:t>the</w:t>
      </w:r>
      <w:r>
        <w:rPr>
          <w:spacing w:val="-12"/>
        </w:rPr>
        <w:t xml:space="preserve"> </w:t>
      </w:r>
      <w:r>
        <w:t>Saracens.</w:t>
      </w:r>
      <w:r>
        <w:rPr>
          <w:spacing w:val="-12"/>
        </w:rPr>
        <w:t xml:space="preserve"> </w:t>
      </w:r>
      <w:r>
        <w:t>The only ones who remained in their seats were William, on one side, and Bernard Gui, on the other. William seemed sad, and Bernard happy, if you can call happiness the faint smile that curled the inquisitor’s lip.</w:t>
      </w:r>
    </w:p>
    <w:p w14:paraId="30FC6E08" w14:textId="77777777" w:rsidR="00565177" w:rsidRDefault="00565177">
      <w:pPr>
        <w:spacing w:line="235" w:lineRule="auto"/>
        <w:sectPr w:rsidR="00565177">
          <w:pgSz w:w="12240" w:h="15840"/>
          <w:pgMar w:top="1340" w:right="920" w:bottom="620" w:left="420" w:header="360" w:footer="426" w:gutter="0"/>
          <w:cols w:space="720"/>
        </w:sectPr>
      </w:pPr>
    </w:p>
    <w:p w14:paraId="30FC6E09" w14:textId="77777777" w:rsidR="00565177" w:rsidRDefault="00FF66D4">
      <w:pPr>
        <w:pStyle w:val="BodyText"/>
        <w:spacing w:before="78" w:line="235" w:lineRule="auto"/>
        <w:ind w:right="515"/>
      </w:pPr>
      <w:r>
        <w:lastRenderedPageBreak/>
        <w:t>“Are there no better argume</w:t>
      </w:r>
      <w:r>
        <w:t>nts,” I asked my master, as Alborea tugged at the beard of the Bishop of Kaffa, “to prove or refute the poverty of Christ?”</w:t>
      </w:r>
    </w:p>
    <w:p w14:paraId="30FC6E0A" w14:textId="77777777" w:rsidR="00565177" w:rsidRDefault="00FF66D4">
      <w:pPr>
        <w:pStyle w:val="BodyText"/>
        <w:spacing w:line="235" w:lineRule="auto"/>
        <w:ind w:right="514"/>
      </w:pPr>
      <w:r>
        <w:t>“Why,</w:t>
      </w:r>
      <w:r>
        <w:rPr>
          <w:spacing w:val="-15"/>
        </w:rPr>
        <w:t xml:space="preserve"> </w:t>
      </w:r>
      <w:r>
        <w:t>you</w:t>
      </w:r>
      <w:r>
        <w:rPr>
          <w:spacing w:val="-15"/>
        </w:rPr>
        <w:t xml:space="preserve"> </w:t>
      </w:r>
      <w:r>
        <w:t>can</w:t>
      </w:r>
      <w:r>
        <w:rPr>
          <w:spacing w:val="-15"/>
        </w:rPr>
        <w:t xml:space="preserve"> </w:t>
      </w:r>
      <w:r>
        <w:t>affirm</w:t>
      </w:r>
      <w:r>
        <w:rPr>
          <w:spacing w:val="-15"/>
        </w:rPr>
        <w:t xml:space="preserve"> </w:t>
      </w:r>
      <w:r>
        <w:t>both</w:t>
      </w:r>
      <w:r>
        <w:rPr>
          <w:spacing w:val="-15"/>
        </w:rPr>
        <w:t xml:space="preserve"> </w:t>
      </w:r>
      <w:r>
        <w:t>positions,</w:t>
      </w:r>
      <w:r>
        <w:rPr>
          <w:spacing w:val="-15"/>
        </w:rPr>
        <w:t xml:space="preserve"> </w:t>
      </w:r>
      <w:r>
        <w:t>my</w:t>
      </w:r>
      <w:r>
        <w:rPr>
          <w:spacing w:val="-15"/>
        </w:rPr>
        <w:t xml:space="preserve"> </w:t>
      </w:r>
      <w:r>
        <w:t>good</w:t>
      </w:r>
      <w:r>
        <w:rPr>
          <w:spacing w:val="-15"/>
        </w:rPr>
        <w:t xml:space="preserve"> </w:t>
      </w:r>
      <w:r>
        <w:t>Adso,”</w:t>
      </w:r>
      <w:r>
        <w:rPr>
          <w:spacing w:val="-15"/>
        </w:rPr>
        <w:t xml:space="preserve"> </w:t>
      </w:r>
      <w:r>
        <w:t>William</w:t>
      </w:r>
      <w:r>
        <w:rPr>
          <w:spacing w:val="-15"/>
        </w:rPr>
        <w:t xml:space="preserve"> </w:t>
      </w:r>
      <w:r>
        <w:t>said,</w:t>
      </w:r>
      <w:r>
        <w:rPr>
          <w:spacing w:val="-15"/>
        </w:rPr>
        <w:t xml:space="preserve"> </w:t>
      </w:r>
      <w:r>
        <w:t>“and</w:t>
      </w:r>
      <w:r>
        <w:rPr>
          <w:spacing w:val="-15"/>
        </w:rPr>
        <w:t xml:space="preserve"> </w:t>
      </w:r>
      <w:r>
        <w:t>you</w:t>
      </w:r>
      <w:r>
        <w:rPr>
          <w:spacing w:val="-15"/>
        </w:rPr>
        <w:t xml:space="preserve"> </w:t>
      </w:r>
      <w:r>
        <w:t>will</w:t>
      </w:r>
      <w:r>
        <w:rPr>
          <w:spacing w:val="-15"/>
        </w:rPr>
        <w:t xml:space="preserve"> </w:t>
      </w:r>
      <w:r>
        <w:t>never</w:t>
      </w:r>
      <w:r>
        <w:rPr>
          <w:spacing w:val="-15"/>
        </w:rPr>
        <w:t xml:space="preserve"> </w:t>
      </w:r>
      <w:r>
        <w:t>be</w:t>
      </w:r>
      <w:r>
        <w:rPr>
          <w:spacing w:val="-15"/>
        </w:rPr>
        <w:t xml:space="preserve"> </w:t>
      </w:r>
      <w:r>
        <w:t>able to establish on the basis of the Gospe</w:t>
      </w:r>
      <w:r>
        <w:t>ls whether, and to what extent, Christ considered as his property the tunic he wore, which</w:t>
      </w:r>
      <w:r>
        <w:rPr>
          <w:spacing w:val="-1"/>
        </w:rPr>
        <w:t xml:space="preserve"> </w:t>
      </w:r>
      <w:r>
        <w:t>he then</w:t>
      </w:r>
      <w:r>
        <w:rPr>
          <w:spacing w:val="-1"/>
        </w:rPr>
        <w:t xml:space="preserve"> </w:t>
      </w:r>
      <w:r>
        <w:t>perhaps</w:t>
      </w:r>
      <w:r>
        <w:rPr>
          <w:spacing w:val="-2"/>
        </w:rPr>
        <w:t xml:space="preserve"> </w:t>
      </w:r>
      <w:r>
        <w:t>threw away when it was</w:t>
      </w:r>
      <w:r>
        <w:rPr>
          <w:spacing w:val="-2"/>
        </w:rPr>
        <w:t xml:space="preserve"> </w:t>
      </w:r>
      <w:r>
        <w:t>worn</w:t>
      </w:r>
      <w:r>
        <w:rPr>
          <w:spacing w:val="-1"/>
        </w:rPr>
        <w:t xml:space="preserve"> </w:t>
      </w:r>
      <w:r>
        <w:t>out. And, if</w:t>
      </w:r>
      <w:r>
        <w:rPr>
          <w:spacing w:val="-2"/>
        </w:rPr>
        <w:t xml:space="preserve"> </w:t>
      </w:r>
      <w:r>
        <w:t>you like,</w:t>
      </w:r>
      <w:r>
        <w:rPr>
          <w:spacing w:val="-2"/>
        </w:rPr>
        <w:t xml:space="preserve"> </w:t>
      </w:r>
      <w:r>
        <w:t>the</w:t>
      </w:r>
      <w:r>
        <w:rPr>
          <w:spacing w:val="-3"/>
        </w:rPr>
        <w:t xml:space="preserve"> </w:t>
      </w:r>
      <w:r>
        <w:t>doctrine</w:t>
      </w:r>
      <w:r>
        <w:rPr>
          <w:spacing w:val="-2"/>
        </w:rPr>
        <w:t xml:space="preserve"> </w:t>
      </w:r>
      <w:r>
        <w:t>of</w:t>
      </w:r>
      <w:r>
        <w:rPr>
          <w:spacing w:val="-2"/>
        </w:rPr>
        <w:t xml:space="preserve"> </w:t>
      </w:r>
      <w:r>
        <w:t>Thomas</w:t>
      </w:r>
      <w:r>
        <w:rPr>
          <w:spacing w:val="-2"/>
        </w:rPr>
        <w:t xml:space="preserve"> </w:t>
      </w:r>
      <w:r>
        <w:t>Aquinas</w:t>
      </w:r>
      <w:r>
        <w:rPr>
          <w:spacing w:val="-2"/>
        </w:rPr>
        <w:t xml:space="preserve"> </w:t>
      </w:r>
      <w:r>
        <w:t>on</w:t>
      </w:r>
      <w:r>
        <w:rPr>
          <w:spacing w:val="-2"/>
        </w:rPr>
        <w:t xml:space="preserve"> </w:t>
      </w:r>
      <w:r>
        <w:t>property</w:t>
      </w:r>
      <w:r>
        <w:rPr>
          <w:spacing w:val="-4"/>
        </w:rPr>
        <w:t xml:space="preserve"> </w:t>
      </w:r>
      <w:r>
        <w:t>is</w:t>
      </w:r>
      <w:r>
        <w:rPr>
          <w:spacing w:val="-2"/>
        </w:rPr>
        <w:t xml:space="preserve"> </w:t>
      </w:r>
      <w:r>
        <w:t>bolder</w:t>
      </w:r>
      <w:r>
        <w:rPr>
          <w:spacing w:val="-2"/>
        </w:rPr>
        <w:t xml:space="preserve"> </w:t>
      </w:r>
      <w:r>
        <w:t>than</w:t>
      </w:r>
      <w:r>
        <w:rPr>
          <w:spacing w:val="-2"/>
        </w:rPr>
        <w:t xml:space="preserve"> </w:t>
      </w:r>
      <w:r>
        <w:t>that</w:t>
      </w:r>
      <w:r>
        <w:rPr>
          <w:spacing w:val="-4"/>
        </w:rPr>
        <w:t xml:space="preserve"> </w:t>
      </w:r>
      <w:r>
        <w:t>of</w:t>
      </w:r>
      <w:r>
        <w:rPr>
          <w:spacing w:val="-2"/>
        </w:rPr>
        <w:t xml:space="preserve"> </w:t>
      </w:r>
      <w:r>
        <w:t>us</w:t>
      </w:r>
      <w:r>
        <w:rPr>
          <w:spacing w:val="-2"/>
        </w:rPr>
        <w:t xml:space="preserve"> </w:t>
      </w:r>
      <w:r>
        <w:t>Minorites.</w:t>
      </w:r>
      <w:r>
        <w:rPr>
          <w:spacing w:val="-2"/>
        </w:rPr>
        <w:t xml:space="preserve"> </w:t>
      </w:r>
      <w:r>
        <w:t>We</w:t>
      </w:r>
      <w:r>
        <w:rPr>
          <w:spacing w:val="-2"/>
        </w:rPr>
        <w:t xml:space="preserve"> </w:t>
      </w:r>
      <w:r>
        <w:t>say:</w:t>
      </w:r>
      <w:r>
        <w:rPr>
          <w:spacing w:val="-2"/>
        </w:rPr>
        <w:t xml:space="preserve"> </w:t>
      </w:r>
      <w:r>
        <w:t xml:space="preserve">We </w:t>
      </w:r>
      <w:r>
        <w:rPr>
          <w:spacing w:val="-2"/>
        </w:rPr>
        <w:t>own</w:t>
      </w:r>
      <w:r>
        <w:rPr>
          <w:spacing w:val="-9"/>
        </w:rPr>
        <w:t xml:space="preserve"> </w:t>
      </w:r>
      <w:r>
        <w:rPr>
          <w:spacing w:val="-2"/>
        </w:rPr>
        <w:t>nothing</w:t>
      </w:r>
      <w:r>
        <w:rPr>
          <w:spacing w:val="-9"/>
        </w:rPr>
        <w:t xml:space="preserve"> </w:t>
      </w:r>
      <w:r>
        <w:rPr>
          <w:spacing w:val="-2"/>
        </w:rPr>
        <w:t>and</w:t>
      </w:r>
      <w:r>
        <w:rPr>
          <w:spacing w:val="-11"/>
        </w:rPr>
        <w:t xml:space="preserve"> </w:t>
      </w:r>
      <w:r>
        <w:rPr>
          <w:spacing w:val="-2"/>
        </w:rPr>
        <w:t>have</w:t>
      </w:r>
      <w:r>
        <w:rPr>
          <w:spacing w:val="-8"/>
        </w:rPr>
        <w:t xml:space="preserve"> </w:t>
      </w:r>
      <w:r>
        <w:rPr>
          <w:spacing w:val="-2"/>
        </w:rPr>
        <w:t>everything</w:t>
      </w:r>
      <w:r>
        <w:rPr>
          <w:spacing w:val="-9"/>
        </w:rPr>
        <w:t xml:space="preserve"> </w:t>
      </w:r>
      <w:r>
        <w:rPr>
          <w:spacing w:val="-2"/>
        </w:rPr>
        <w:t>in</w:t>
      </w:r>
      <w:r>
        <w:rPr>
          <w:spacing w:val="-9"/>
        </w:rPr>
        <w:t xml:space="preserve"> </w:t>
      </w:r>
      <w:r>
        <w:rPr>
          <w:spacing w:val="-2"/>
        </w:rPr>
        <w:t>use.</w:t>
      </w:r>
      <w:r>
        <w:rPr>
          <w:spacing w:val="-10"/>
        </w:rPr>
        <w:t xml:space="preserve"> </w:t>
      </w:r>
      <w:r>
        <w:rPr>
          <w:spacing w:val="-2"/>
        </w:rPr>
        <w:t>He</w:t>
      </w:r>
      <w:r>
        <w:rPr>
          <w:spacing w:val="-9"/>
        </w:rPr>
        <w:t xml:space="preserve"> </w:t>
      </w:r>
      <w:r>
        <w:rPr>
          <w:spacing w:val="-2"/>
        </w:rPr>
        <w:t>said:</w:t>
      </w:r>
      <w:r>
        <w:rPr>
          <w:spacing w:val="-10"/>
        </w:rPr>
        <w:t xml:space="preserve"> </w:t>
      </w:r>
      <w:r>
        <w:rPr>
          <w:spacing w:val="-2"/>
        </w:rPr>
        <w:t>Consider</w:t>
      </w:r>
      <w:r>
        <w:rPr>
          <w:spacing w:val="-9"/>
        </w:rPr>
        <w:t xml:space="preserve"> </w:t>
      </w:r>
      <w:r>
        <w:rPr>
          <w:spacing w:val="-2"/>
        </w:rPr>
        <w:t>yourselves</w:t>
      </w:r>
      <w:r>
        <w:rPr>
          <w:spacing w:val="-9"/>
        </w:rPr>
        <w:t xml:space="preserve"> </w:t>
      </w:r>
      <w:r>
        <w:rPr>
          <w:spacing w:val="-2"/>
        </w:rPr>
        <w:t>also</w:t>
      </w:r>
      <w:r>
        <w:rPr>
          <w:spacing w:val="-11"/>
        </w:rPr>
        <w:t xml:space="preserve"> </w:t>
      </w:r>
      <w:r>
        <w:rPr>
          <w:spacing w:val="-2"/>
        </w:rPr>
        <w:t>owners,</w:t>
      </w:r>
      <w:r>
        <w:rPr>
          <w:spacing w:val="-9"/>
        </w:rPr>
        <w:t xml:space="preserve"> </w:t>
      </w:r>
      <w:r>
        <w:rPr>
          <w:spacing w:val="-2"/>
        </w:rPr>
        <w:t>provided</w:t>
      </w:r>
      <w:r>
        <w:rPr>
          <w:spacing w:val="-9"/>
        </w:rPr>
        <w:t xml:space="preserve"> </w:t>
      </w:r>
      <w:r>
        <w:rPr>
          <w:spacing w:val="-2"/>
        </w:rPr>
        <w:t>that,</w:t>
      </w:r>
      <w:r>
        <w:rPr>
          <w:spacing w:val="-9"/>
        </w:rPr>
        <w:t xml:space="preserve"> </w:t>
      </w:r>
      <w:r>
        <w:rPr>
          <w:spacing w:val="-2"/>
        </w:rPr>
        <w:t xml:space="preserve">if </w:t>
      </w:r>
      <w:r>
        <w:t>anyone lacks what you possess, you grant him its use, and out of obligation, not charity. But the question</w:t>
      </w:r>
      <w:r>
        <w:rPr>
          <w:spacing w:val="-14"/>
        </w:rPr>
        <w:t xml:space="preserve"> </w:t>
      </w:r>
      <w:r>
        <w:t>is</w:t>
      </w:r>
      <w:r>
        <w:rPr>
          <w:spacing w:val="-12"/>
        </w:rPr>
        <w:t xml:space="preserve"> </w:t>
      </w:r>
      <w:r>
        <w:t>not</w:t>
      </w:r>
      <w:r>
        <w:rPr>
          <w:spacing w:val="-14"/>
        </w:rPr>
        <w:t xml:space="preserve"> </w:t>
      </w:r>
      <w:r>
        <w:t>whether</w:t>
      </w:r>
      <w:r>
        <w:rPr>
          <w:spacing w:val="-14"/>
        </w:rPr>
        <w:t xml:space="preserve"> </w:t>
      </w:r>
      <w:r>
        <w:t>Christ</w:t>
      </w:r>
      <w:r>
        <w:rPr>
          <w:spacing w:val="-14"/>
        </w:rPr>
        <w:t xml:space="preserve"> </w:t>
      </w:r>
      <w:r>
        <w:t>was</w:t>
      </w:r>
      <w:r>
        <w:rPr>
          <w:spacing w:val="-14"/>
        </w:rPr>
        <w:t xml:space="preserve"> </w:t>
      </w:r>
      <w:r>
        <w:t>poor:</w:t>
      </w:r>
      <w:r>
        <w:rPr>
          <w:spacing w:val="-14"/>
        </w:rPr>
        <w:t xml:space="preserve"> </w:t>
      </w:r>
      <w:r>
        <w:t>it</w:t>
      </w:r>
      <w:r>
        <w:rPr>
          <w:spacing w:val="-14"/>
        </w:rPr>
        <w:t xml:space="preserve"> </w:t>
      </w:r>
      <w:r>
        <w:t>is</w:t>
      </w:r>
      <w:r>
        <w:rPr>
          <w:spacing w:val="-13"/>
        </w:rPr>
        <w:t xml:space="preserve"> </w:t>
      </w:r>
      <w:r>
        <w:t>whether</w:t>
      </w:r>
      <w:r>
        <w:rPr>
          <w:spacing w:val="-14"/>
        </w:rPr>
        <w:t xml:space="preserve"> </w:t>
      </w:r>
      <w:r>
        <w:t>the</w:t>
      </w:r>
      <w:r>
        <w:rPr>
          <w:spacing w:val="-14"/>
        </w:rPr>
        <w:t xml:space="preserve"> </w:t>
      </w:r>
      <w:r>
        <w:t>chu</w:t>
      </w:r>
      <w:r>
        <w:t>rch</w:t>
      </w:r>
      <w:r>
        <w:rPr>
          <w:spacing w:val="-14"/>
        </w:rPr>
        <w:t xml:space="preserve"> </w:t>
      </w:r>
      <w:r>
        <w:t>must</w:t>
      </w:r>
      <w:r>
        <w:rPr>
          <w:spacing w:val="-14"/>
        </w:rPr>
        <w:t xml:space="preserve"> </w:t>
      </w:r>
      <w:r>
        <w:t>be</w:t>
      </w:r>
      <w:r>
        <w:rPr>
          <w:spacing w:val="-14"/>
        </w:rPr>
        <w:t xml:space="preserve"> </w:t>
      </w:r>
      <w:r>
        <w:t>poor.</w:t>
      </w:r>
      <w:r>
        <w:rPr>
          <w:spacing w:val="-14"/>
        </w:rPr>
        <w:t xml:space="preserve"> </w:t>
      </w:r>
      <w:r>
        <w:t>And</w:t>
      </w:r>
      <w:r>
        <w:rPr>
          <w:spacing w:val="-14"/>
        </w:rPr>
        <w:t xml:space="preserve"> </w:t>
      </w:r>
      <w:r>
        <w:t>‘poor’</w:t>
      </w:r>
      <w:r>
        <w:rPr>
          <w:spacing w:val="-13"/>
        </w:rPr>
        <w:t xml:space="preserve"> </w:t>
      </w:r>
      <w:r>
        <w:t>does</w:t>
      </w:r>
      <w:r>
        <w:rPr>
          <w:spacing w:val="-14"/>
        </w:rPr>
        <w:t xml:space="preserve"> </w:t>
      </w:r>
      <w:r>
        <w:t>not so</w:t>
      </w:r>
      <w:r>
        <w:rPr>
          <w:spacing w:val="-11"/>
        </w:rPr>
        <w:t xml:space="preserve"> </w:t>
      </w:r>
      <w:r>
        <w:t>much</w:t>
      </w:r>
      <w:r>
        <w:rPr>
          <w:spacing w:val="-11"/>
        </w:rPr>
        <w:t xml:space="preserve"> </w:t>
      </w:r>
      <w:r>
        <w:t>mean</w:t>
      </w:r>
      <w:r>
        <w:rPr>
          <w:spacing w:val="-11"/>
        </w:rPr>
        <w:t xml:space="preserve"> </w:t>
      </w:r>
      <w:r>
        <w:t>owning</w:t>
      </w:r>
      <w:r>
        <w:rPr>
          <w:spacing w:val="-11"/>
        </w:rPr>
        <w:t xml:space="preserve"> </w:t>
      </w:r>
      <w:r>
        <w:t>a</w:t>
      </w:r>
      <w:r>
        <w:rPr>
          <w:spacing w:val="-9"/>
        </w:rPr>
        <w:t xml:space="preserve"> </w:t>
      </w:r>
      <w:r>
        <w:t>palace</w:t>
      </w:r>
      <w:r>
        <w:rPr>
          <w:spacing w:val="-10"/>
        </w:rPr>
        <w:t xml:space="preserve"> </w:t>
      </w:r>
      <w:r>
        <w:t>or</w:t>
      </w:r>
      <w:r>
        <w:rPr>
          <w:spacing w:val="-11"/>
        </w:rPr>
        <w:t xml:space="preserve"> </w:t>
      </w:r>
      <w:r>
        <w:t>not;</w:t>
      </w:r>
      <w:r>
        <w:rPr>
          <w:spacing w:val="-11"/>
        </w:rPr>
        <w:t xml:space="preserve"> </w:t>
      </w:r>
      <w:r>
        <w:t>it</w:t>
      </w:r>
      <w:r>
        <w:rPr>
          <w:spacing w:val="-9"/>
        </w:rPr>
        <w:t xml:space="preserve"> </w:t>
      </w:r>
      <w:r>
        <w:t>means,</w:t>
      </w:r>
      <w:r>
        <w:rPr>
          <w:spacing w:val="-12"/>
        </w:rPr>
        <w:t xml:space="preserve"> </w:t>
      </w:r>
      <w:r>
        <w:t>rather,</w:t>
      </w:r>
      <w:r>
        <w:rPr>
          <w:spacing w:val="-11"/>
        </w:rPr>
        <w:t xml:space="preserve"> </w:t>
      </w:r>
      <w:r>
        <w:t>keeping</w:t>
      </w:r>
      <w:r>
        <w:rPr>
          <w:spacing w:val="-11"/>
        </w:rPr>
        <w:t xml:space="preserve"> </w:t>
      </w:r>
      <w:r>
        <w:t>or</w:t>
      </w:r>
      <w:r>
        <w:rPr>
          <w:spacing w:val="-11"/>
        </w:rPr>
        <w:t xml:space="preserve"> </w:t>
      </w:r>
      <w:r>
        <w:t>renouncing</w:t>
      </w:r>
      <w:r>
        <w:rPr>
          <w:spacing w:val="-11"/>
        </w:rPr>
        <w:t xml:space="preserve"> </w:t>
      </w:r>
      <w:r>
        <w:t>the</w:t>
      </w:r>
      <w:r>
        <w:rPr>
          <w:spacing w:val="-11"/>
        </w:rPr>
        <w:t xml:space="preserve"> </w:t>
      </w:r>
      <w:r>
        <w:t>right</w:t>
      </w:r>
      <w:r>
        <w:rPr>
          <w:spacing w:val="-11"/>
        </w:rPr>
        <w:t xml:space="preserve"> </w:t>
      </w:r>
      <w:r>
        <w:t>to</w:t>
      </w:r>
      <w:r>
        <w:rPr>
          <w:spacing w:val="-10"/>
        </w:rPr>
        <w:t xml:space="preserve"> </w:t>
      </w:r>
      <w:r>
        <w:t>legislate on earthly matters.”</w:t>
      </w:r>
    </w:p>
    <w:p w14:paraId="30FC6E0B" w14:textId="77777777" w:rsidR="00565177" w:rsidRDefault="00FF66D4">
      <w:pPr>
        <w:pStyle w:val="BodyText"/>
        <w:spacing w:line="232" w:lineRule="auto"/>
        <w:ind w:right="515"/>
      </w:pPr>
      <w:r>
        <w:t xml:space="preserve">“Then this,” I said, “is why the Emperor is so interested in what the Minorites say about </w:t>
      </w:r>
      <w:r>
        <w:rPr>
          <w:spacing w:val="-2"/>
        </w:rPr>
        <w:t>poverty.”</w:t>
      </w:r>
    </w:p>
    <w:p w14:paraId="30FC6E0C" w14:textId="77777777" w:rsidR="00565177" w:rsidRDefault="00FF66D4">
      <w:pPr>
        <w:pStyle w:val="BodyText"/>
        <w:spacing w:before="1" w:line="235" w:lineRule="auto"/>
        <w:ind w:right="515"/>
      </w:pPr>
      <w:r>
        <w:t>“Exactly.</w:t>
      </w:r>
      <w:r>
        <w:rPr>
          <w:spacing w:val="-3"/>
        </w:rPr>
        <w:t xml:space="preserve"> </w:t>
      </w:r>
      <w:r>
        <w:t>The</w:t>
      </w:r>
      <w:r>
        <w:rPr>
          <w:spacing w:val="-4"/>
        </w:rPr>
        <w:t xml:space="preserve"> </w:t>
      </w:r>
      <w:r>
        <w:t>Minorites</w:t>
      </w:r>
      <w:r>
        <w:rPr>
          <w:spacing w:val="-4"/>
        </w:rPr>
        <w:t xml:space="preserve"> </w:t>
      </w:r>
      <w:r>
        <w:t>are</w:t>
      </w:r>
      <w:r>
        <w:rPr>
          <w:spacing w:val="-3"/>
        </w:rPr>
        <w:t xml:space="preserve"> </w:t>
      </w:r>
      <w:r>
        <w:t>playing</w:t>
      </w:r>
      <w:r>
        <w:rPr>
          <w:spacing w:val="-3"/>
        </w:rPr>
        <w:t xml:space="preserve"> </w:t>
      </w:r>
      <w:r>
        <w:t>the</w:t>
      </w:r>
      <w:r>
        <w:rPr>
          <w:spacing w:val="-4"/>
        </w:rPr>
        <w:t xml:space="preserve"> </w:t>
      </w:r>
      <w:r>
        <w:t>Emperor’s</w:t>
      </w:r>
      <w:r>
        <w:rPr>
          <w:spacing w:val="-3"/>
        </w:rPr>
        <w:t xml:space="preserve"> </w:t>
      </w:r>
      <w:r>
        <w:t>game</w:t>
      </w:r>
      <w:r>
        <w:rPr>
          <w:spacing w:val="-5"/>
        </w:rPr>
        <w:t xml:space="preserve"> </w:t>
      </w:r>
      <w:r>
        <w:t>against</w:t>
      </w:r>
      <w:r>
        <w:rPr>
          <w:spacing w:val="-3"/>
        </w:rPr>
        <w:t xml:space="preserve"> </w:t>
      </w:r>
      <w:r>
        <w:t>the</w:t>
      </w:r>
      <w:r>
        <w:rPr>
          <w:spacing w:val="-4"/>
        </w:rPr>
        <w:t xml:space="preserve"> </w:t>
      </w:r>
      <w:r>
        <w:t>Pope.</w:t>
      </w:r>
      <w:r>
        <w:rPr>
          <w:spacing w:val="-4"/>
        </w:rPr>
        <w:t xml:space="preserve"> </w:t>
      </w:r>
      <w:r>
        <w:t>But</w:t>
      </w:r>
      <w:r>
        <w:rPr>
          <w:spacing w:val="-3"/>
        </w:rPr>
        <w:t xml:space="preserve"> </w:t>
      </w:r>
      <w:r>
        <w:t>Marsilius</w:t>
      </w:r>
      <w:r>
        <w:rPr>
          <w:spacing w:val="-3"/>
        </w:rPr>
        <w:t xml:space="preserve"> </w:t>
      </w:r>
      <w:r>
        <w:t>and</w:t>
      </w:r>
      <w:r>
        <w:rPr>
          <w:spacing w:val="-3"/>
        </w:rPr>
        <w:t xml:space="preserve"> </w:t>
      </w:r>
      <w:r>
        <w:t>I consider</w:t>
      </w:r>
      <w:r>
        <w:rPr>
          <w:spacing w:val="-8"/>
        </w:rPr>
        <w:t xml:space="preserve"> </w:t>
      </w:r>
      <w:r>
        <w:t>it</w:t>
      </w:r>
      <w:r>
        <w:rPr>
          <w:spacing w:val="-8"/>
        </w:rPr>
        <w:t xml:space="preserve"> </w:t>
      </w:r>
      <w:r>
        <w:t>a</w:t>
      </w:r>
      <w:r>
        <w:rPr>
          <w:spacing w:val="-8"/>
        </w:rPr>
        <w:t xml:space="preserve"> </w:t>
      </w:r>
      <w:r>
        <w:t>two-sided</w:t>
      </w:r>
      <w:r>
        <w:rPr>
          <w:spacing w:val="-8"/>
        </w:rPr>
        <w:t xml:space="preserve"> </w:t>
      </w:r>
      <w:r>
        <w:t>game,</w:t>
      </w:r>
      <w:r>
        <w:rPr>
          <w:spacing w:val="-8"/>
        </w:rPr>
        <w:t xml:space="preserve"> </w:t>
      </w:r>
      <w:r>
        <w:t>and</w:t>
      </w:r>
      <w:r>
        <w:rPr>
          <w:spacing w:val="-8"/>
        </w:rPr>
        <w:t xml:space="preserve"> </w:t>
      </w:r>
      <w:r>
        <w:t>we</w:t>
      </w:r>
      <w:r>
        <w:rPr>
          <w:spacing w:val="-8"/>
        </w:rPr>
        <w:t xml:space="preserve"> </w:t>
      </w:r>
      <w:r>
        <w:t>would</w:t>
      </w:r>
      <w:r>
        <w:rPr>
          <w:spacing w:val="-8"/>
        </w:rPr>
        <w:t xml:space="preserve"> </w:t>
      </w:r>
      <w:r>
        <w:t>like</w:t>
      </w:r>
      <w:r>
        <w:rPr>
          <w:spacing w:val="-10"/>
        </w:rPr>
        <w:t xml:space="preserve"> </w:t>
      </w:r>
      <w:r>
        <w:t>the</w:t>
      </w:r>
      <w:r>
        <w:rPr>
          <w:spacing w:val="-8"/>
        </w:rPr>
        <w:t xml:space="preserve"> </w:t>
      </w:r>
      <w:r>
        <w:t>empire</w:t>
      </w:r>
      <w:r>
        <w:rPr>
          <w:spacing w:val="-8"/>
        </w:rPr>
        <w:t xml:space="preserve"> </w:t>
      </w:r>
      <w:r>
        <w:t>to</w:t>
      </w:r>
      <w:r>
        <w:rPr>
          <w:spacing w:val="-9"/>
        </w:rPr>
        <w:t xml:space="preserve"> </w:t>
      </w:r>
      <w:r>
        <w:t>support</w:t>
      </w:r>
      <w:r>
        <w:rPr>
          <w:spacing w:val="-8"/>
        </w:rPr>
        <w:t xml:space="preserve"> </w:t>
      </w:r>
      <w:r>
        <w:t>our</w:t>
      </w:r>
      <w:r>
        <w:rPr>
          <w:spacing w:val="-9"/>
        </w:rPr>
        <w:t xml:space="preserve"> </w:t>
      </w:r>
      <w:r>
        <w:t>view</w:t>
      </w:r>
      <w:r>
        <w:rPr>
          <w:spacing w:val="-8"/>
        </w:rPr>
        <w:t xml:space="preserve"> </w:t>
      </w:r>
      <w:r>
        <w:t>and</w:t>
      </w:r>
      <w:r>
        <w:rPr>
          <w:spacing w:val="-8"/>
        </w:rPr>
        <w:t xml:space="preserve"> </w:t>
      </w:r>
      <w:r>
        <w:t>serve</w:t>
      </w:r>
      <w:r>
        <w:rPr>
          <w:spacing w:val="-8"/>
        </w:rPr>
        <w:t xml:space="preserve"> </w:t>
      </w:r>
      <w:r>
        <w:t>our</w:t>
      </w:r>
      <w:r>
        <w:rPr>
          <w:spacing w:val="-9"/>
        </w:rPr>
        <w:t xml:space="preserve"> </w:t>
      </w:r>
      <w:r>
        <w:t>idea of human rule.”</w:t>
      </w:r>
    </w:p>
    <w:p w14:paraId="30FC6E0D" w14:textId="77777777" w:rsidR="00565177" w:rsidRDefault="00FF66D4">
      <w:pPr>
        <w:pStyle w:val="BodyText"/>
        <w:spacing w:line="267" w:lineRule="exact"/>
        <w:ind w:left="1308" w:firstLine="0"/>
      </w:pPr>
      <w:r>
        <w:rPr>
          <w:spacing w:val="-4"/>
        </w:rPr>
        <w:t>“And</w:t>
      </w:r>
      <w:r>
        <w:rPr>
          <w:spacing w:val="-8"/>
        </w:rPr>
        <w:t xml:space="preserve"> </w:t>
      </w:r>
      <w:r>
        <w:rPr>
          <w:spacing w:val="-4"/>
        </w:rPr>
        <w:t>will</w:t>
      </w:r>
      <w:r>
        <w:rPr>
          <w:spacing w:val="-7"/>
        </w:rPr>
        <w:t xml:space="preserve"> </w:t>
      </w:r>
      <w:r>
        <w:rPr>
          <w:spacing w:val="-4"/>
        </w:rPr>
        <w:t>you</w:t>
      </w:r>
      <w:r>
        <w:rPr>
          <w:spacing w:val="-7"/>
        </w:rPr>
        <w:t xml:space="preserve"> </w:t>
      </w:r>
      <w:r>
        <w:rPr>
          <w:spacing w:val="-4"/>
        </w:rPr>
        <w:t>say</w:t>
      </w:r>
      <w:r>
        <w:rPr>
          <w:spacing w:val="-7"/>
        </w:rPr>
        <w:t xml:space="preserve"> </w:t>
      </w:r>
      <w:r>
        <w:rPr>
          <w:spacing w:val="-4"/>
        </w:rPr>
        <w:t>this</w:t>
      </w:r>
      <w:r>
        <w:rPr>
          <w:spacing w:val="-9"/>
        </w:rPr>
        <w:t xml:space="preserve"> </w:t>
      </w:r>
      <w:r>
        <w:rPr>
          <w:spacing w:val="-4"/>
        </w:rPr>
        <w:t>when</w:t>
      </w:r>
      <w:r>
        <w:rPr>
          <w:spacing w:val="-7"/>
        </w:rPr>
        <w:t xml:space="preserve"> </w:t>
      </w:r>
      <w:r>
        <w:rPr>
          <w:spacing w:val="-4"/>
        </w:rPr>
        <w:t>you</w:t>
      </w:r>
      <w:r>
        <w:rPr>
          <w:spacing w:val="-8"/>
        </w:rPr>
        <w:t xml:space="preserve"> </w:t>
      </w:r>
      <w:r>
        <w:rPr>
          <w:spacing w:val="-4"/>
        </w:rPr>
        <w:t>are</w:t>
      </w:r>
      <w:r>
        <w:rPr>
          <w:spacing w:val="-7"/>
        </w:rPr>
        <w:t xml:space="preserve"> </w:t>
      </w:r>
      <w:r>
        <w:rPr>
          <w:spacing w:val="-4"/>
        </w:rPr>
        <w:t>called</w:t>
      </w:r>
      <w:r>
        <w:rPr>
          <w:spacing w:val="-7"/>
        </w:rPr>
        <w:t xml:space="preserve"> </w:t>
      </w:r>
      <w:r>
        <w:rPr>
          <w:spacing w:val="-4"/>
        </w:rPr>
        <w:t>on</w:t>
      </w:r>
      <w:r>
        <w:rPr>
          <w:spacing w:val="-7"/>
        </w:rPr>
        <w:t xml:space="preserve"> </w:t>
      </w:r>
      <w:r>
        <w:rPr>
          <w:spacing w:val="-4"/>
        </w:rPr>
        <w:t>to</w:t>
      </w:r>
      <w:r>
        <w:rPr>
          <w:spacing w:val="-7"/>
        </w:rPr>
        <w:t xml:space="preserve"> </w:t>
      </w:r>
      <w:r>
        <w:rPr>
          <w:spacing w:val="-4"/>
        </w:rPr>
        <w:t>speak?”</w:t>
      </w:r>
    </w:p>
    <w:p w14:paraId="30FC6E0E" w14:textId="77777777" w:rsidR="00565177" w:rsidRDefault="00FF66D4">
      <w:pPr>
        <w:pStyle w:val="BodyText"/>
        <w:spacing w:before="2" w:line="235" w:lineRule="auto"/>
        <w:ind w:right="513"/>
      </w:pPr>
      <w:r>
        <w:t>“If</w:t>
      </w:r>
      <w:r>
        <w:rPr>
          <w:spacing w:val="-5"/>
        </w:rPr>
        <w:t xml:space="preserve"> </w:t>
      </w:r>
      <w:r>
        <w:t>I</w:t>
      </w:r>
      <w:r>
        <w:rPr>
          <w:spacing w:val="-5"/>
        </w:rPr>
        <w:t xml:space="preserve"> </w:t>
      </w:r>
      <w:r>
        <w:t>say</w:t>
      </w:r>
      <w:r>
        <w:rPr>
          <w:spacing w:val="-4"/>
        </w:rPr>
        <w:t xml:space="preserve"> </w:t>
      </w:r>
      <w:r>
        <w:t>it</w:t>
      </w:r>
      <w:r>
        <w:rPr>
          <w:spacing w:val="-4"/>
        </w:rPr>
        <w:t xml:space="preserve"> </w:t>
      </w:r>
      <w:r>
        <w:t>I</w:t>
      </w:r>
      <w:r>
        <w:rPr>
          <w:spacing w:val="-5"/>
        </w:rPr>
        <w:t xml:space="preserve"> </w:t>
      </w:r>
      <w:r>
        <w:t>fulfill</w:t>
      </w:r>
      <w:r>
        <w:rPr>
          <w:spacing w:val="-5"/>
        </w:rPr>
        <w:t xml:space="preserve"> </w:t>
      </w:r>
      <w:r>
        <w:t>my</w:t>
      </w:r>
      <w:r>
        <w:rPr>
          <w:spacing w:val="-4"/>
        </w:rPr>
        <w:t xml:space="preserve"> </w:t>
      </w:r>
      <w:r>
        <w:t>mission,</w:t>
      </w:r>
      <w:r>
        <w:rPr>
          <w:spacing w:val="-5"/>
        </w:rPr>
        <w:t xml:space="preserve"> </w:t>
      </w:r>
      <w:r>
        <w:t>which</w:t>
      </w:r>
      <w:r>
        <w:rPr>
          <w:spacing w:val="-5"/>
        </w:rPr>
        <w:t xml:space="preserve"> </w:t>
      </w:r>
      <w:r>
        <w:t>was</w:t>
      </w:r>
      <w:r>
        <w:rPr>
          <w:spacing w:val="-6"/>
        </w:rPr>
        <w:t xml:space="preserve"> </w:t>
      </w:r>
      <w:r>
        <w:t>to</w:t>
      </w:r>
      <w:r>
        <w:rPr>
          <w:spacing w:val="-5"/>
        </w:rPr>
        <w:t xml:space="preserve"> </w:t>
      </w:r>
      <w:r>
        <w:t>expound</w:t>
      </w:r>
      <w:r>
        <w:rPr>
          <w:spacing w:val="-5"/>
        </w:rPr>
        <w:t xml:space="preserve"> </w:t>
      </w:r>
      <w:r>
        <w:t>the</w:t>
      </w:r>
      <w:r>
        <w:rPr>
          <w:spacing w:val="-4"/>
        </w:rPr>
        <w:t xml:space="preserve"> </w:t>
      </w:r>
      <w:r>
        <w:t>opinions</w:t>
      </w:r>
      <w:r>
        <w:rPr>
          <w:spacing w:val="-6"/>
        </w:rPr>
        <w:t xml:space="preserve"> </w:t>
      </w:r>
      <w:r>
        <w:t>of</w:t>
      </w:r>
      <w:r>
        <w:rPr>
          <w:spacing w:val="-5"/>
        </w:rPr>
        <w:t xml:space="preserve"> </w:t>
      </w:r>
      <w:r>
        <w:t>the</w:t>
      </w:r>
      <w:r>
        <w:rPr>
          <w:spacing w:val="-4"/>
        </w:rPr>
        <w:t xml:space="preserve"> </w:t>
      </w:r>
      <w:r>
        <w:t>imperial</w:t>
      </w:r>
      <w:r>
        <w:rPr>
          <w:spacing w:val="-5"/>
        </w:rPr>
        <w:t xml:space="preserve"> </w:t>
      </w:r>
      <w:r>
        <w:t>theologians. But</w:t>
      </w:r>
      <w:r>
        <w:rPr>
          <w:spacing w:val="-15"/>
        </w:rPr>
        <w:t xml:space="preserve"> </w:t>
      </w:r>
      <w:r>
        <w:t>if</w:t>
      </w:r>
      <w:r>
        <w:rPr>
          <w:spacing w:val="-15"/>
        </w:rPr>
        <w:t xml:space="preserve"> </w:t>
      </w:r>
      <w:r>
        <w:t>I</w:t>
      </w:r>
      <w:r>
        <w:rPr>
          <w:spacing w:val="-15"/>
        </w:rPr>
        <w:t xml:space="preserve"> </w:t>
      </w:r>
      <w:r>
        <w:t>say</w:t>
      </w:r>
      <w:r>
        <w:rPr>
          <w:spacing w:val="-15"/>
        </w:rPr>
        <w:t xml:space="preserve"> </w:t>
      </w:r>
      <w:r>
        <w:t>it</w:t>
      </w:r>
      <w:r>
        <w:rPr>
          <w:spacing w:val="-15"/>
        </w:rPr>
        <w:t xml:space="preserve"> </w:t>
      </w:r>
      <w:r>
        <w:t>my</w:t>
      </w:r>
      <w:r>
        <w:rPr>
          <w:spacing w:val="-15"/>
        </w:rPr>
        <w:t xml:space="preserve"> </w:t>
      </w:r>
      <w:r>
        <w:t>mission</w:t>
      </w:r>
      <w:r>
        <w:rPr>
          <w:spacing w:val="-15"/>
        </w:rPr>
        <w:t xml:space="preserve"> </w:t>
      </w:r>
      <w:r>
        <w:t>fails,</w:t>
      </w:r>
      <w:r>
        <w:rPr>
          <w:spacing w:val="-15"/>
        </w:rPr>
        <w:t xml:space="preserve"> </w:t>
      </w:r>
      <w:r>
        <w:t>because</w:t>
      </w:r>
      <w:r>
        <w:rPr>
          <w:spacing w:val="-15"/>
        </w:rPr>
        <w:t xml:space="preserve"> </w:t>
      </w:r>
      <w:r>
        <w:t>I</w:t>
      </w:r>
      <w:r>
        <w:rPr>
          <w:spacing w:val="-15"/>
        </w:rPr>
        <w:t xml:space="preserve"> </w:t>
      </w:r>
      <w:r>
        <w:t>ought</w:t>
      </w:r>
      <w:r>
        <w:rPr>
          <w:spacing w:val="-15"/>
        </w:rPr>
        <w:t xml:space="preserve"> </w:t>
      </w:r>
      <w:r>
        <w:t>to</w:t>
      </w:r>
      <w:r>
        <w:rPr>
          <w:spacing w:val="-15"/>
        </w:rPr>
        <w:t xml:space="preserve"> </w:t>
      </w:r>
      <w:r>
        <w:t>be</w:t>
      </w:r>
      <w:r>
        <w:rPr>
          <w:spacing w:val="-15"/>
        </w:rPr>
        <w:t xml:space="preserve"> </w:t>
      </w:r>
      <w:r>
        <w:t>facilitating</w:t>
      </w:r>
      <w:r>
        <w:rPr>
          <w:spacing w:val="-15"/>
        </w:rPr>
        <w:t xml:space="preserve"> </w:t>
      </w:r>
      <w:r>
        <w:t>a</w:t>
      </w:r>
      <w:r>
        <w:rPr>
          <w:spacing w:val="-15"/>
        </w:rPr>
        <w:t xml:space="preserve"> </w:t>
      </w:r>
      <w:r>
        <w:t>second</w:t>
      </w:r>
      <w:r>
        <w:rPr>
          <w:spacing w:val="-15"/>
        </w:rPr>
        <w:t xml:space="preserve"> </w:t>
      </w:r>
      <w:r>
        <w:t>meeting</w:t>
      </w:r>
      <w:r>
        <w:rPr>
          <w:spacing w:val="-15"/>
        </w:rPr>
        <w:t xml:space="preserve"> </w:t>
      </w:r>
      <w:r>
        <w:t>in</w:t>
      </w:r>
      <w:r>
        <w:rPr>
          <w:spacing w:val="-15"/>
        </w:rPr>
        <w:t xml:space="preserve"> </w:t>
      </w:r>
      <w:r>
        <w:t>Avignon,</w:t>
      </w:r>
      <w:r>
        <w:rPr>
          <w:spacing w:val="-15"/>
        </w:rPr>
        <w:t xml:space="preserve"> </w:t>
      </w:r>
      <w:r>
        <w:t>and</w:t>
      </w:r>
      <w:r>
        <w:rPr>
          <w:spacing w:val="-15"/>
        </w:rPr>
        <w:t xml:space="preserve"> </w:t>
      </w:r>
      <w:r>
        <w:t>I don’t</w:t>
      </w:r>
      <w:r>
        <w:rPr>
          <w:spacing w:val="-9"/>
        </w:rPr>
        <w:t xml:space="preserve"> </w:t>
      </w:r>
      <w:r>
        <w:t>believe</w:t>
      </w:r>
      <w:r>
        <w:rPr>
          <w:spacing w:val="-9"/>
        </w:rPr>
        <w:t xml:space="preserve"> </w:t>
      </w:r>
      <w:r>
        <w:t>John</w:t>
      </w:r>
      <w:r>
        <w:rPr>
          <w:spacing w:val="-9"/>
        </w:rPr>
        <w:t xml:space="preserve"> </w:t>
      </w:r>
      <w:r>
        <w:t>would</w:t>
      </w:r>
      <w:r>
        <w:rPr>
          <w:spacing w:val="-13"/>
        </w:rPr>
        <w:t xml:space="preserve"> </w:t>
      </w:r>
      <w:r>
        <w:t>agree</w:t>
      </w:r>
      <w:r>
        <w:rPr>
          <w:spacing w:val="-9"/>
        </w:rPr>
        <w:t xml:space="preserve"> </w:t>
      </w:r>
      <w:r>
        <w:t>to</w:t>
      </w:r>
      <w:r>
        <w:rPr>
          <w:spacing w:val="-9"/>
        </w:rPr>
        <w:t xml:space="preserve"> </w:t>
      </w:r>
      <w:r>
        <w:t>my</w:t>
      </w:r>
      <w:r>
        <w:rPr>
          <w:spacing w:val="-10"/>
        </w:rPr>
        <w:t xml:space="preserve"> </w:t>
      </w:r>
      <w:r>
        <w:t>going</w:t>
      </w:r>
      <w:r>
        <w:rPr>
          <w:spacing w:val="-9"/>
        </w:rPr>
        <w:t xml:space="preserve"> </w:t>
      </w:r>
      <w:r>
        <w:t>there</w:t>
      </w:r>
      <w:r>
        <w:rPr>
          <w:spacing w:val="-9"/>
        </w:rPr>
        <w:t xml:space="preserve"> </w:t>
      </w:r>
      <w:r>
        <w:t>to</w:t>
      </w:r>
      <w:r>
        <w:rPr>
          <w:spacing w:val="-10"/>
        </w:rPr>
        <w:t xml:space="preserve"> </w:t>
      </w:r>
      <w:r>
        <w:t>say</w:t>
      </w:r>
      <w:r>
        <w:rPr>
          <w:spacing w:val="-9"/>
        </w:rPr>
        <w:t xml:space="preserve"> </w:t>
      </w:r>
      <w:r>
        <w:t>these</w:t>
      </w:r>
      <w:r>
        <w:rPr>
          <w:spacing w:val="-9"/>
        </w:rPr>
        <w:t xml:space="preserve"> </w:t>
      </w:r>
      <w:r>
        <w:t>things.”</w:t>
      </w:r>
    </w:p>
    <w:p w14:paraId="30FC6E0F" w14:textId="77777777" w:rsidR="00565177" w:rsidRDefault="00FF66D4">
      <w:pPr>
        <w:pStyle w:val="BodyText"/>
        <w:spacing w:line="267" w:lineRule="exact"/>
        <w:ind w:left="1308" w:firstLine="0"/>
      </w:pPr>
      <w:r>
        <w:rPr>
          <w:spacing w:val="-4"/>
        </w:rPr>
        <w:t>“And so—</w:t>
      </w:r>
      <w:r>
        <w:rPr>
          <w:spacing w:val="-5"/>
        </w:rPr>
        <w:t>?”</w:t>
      </w:r>
    </w:p>
    <w:p w14:paraId="30FC6E10" w14:textId="77777777" w:rsidR="00565177" w:rsidRDefault="00FF66D4">
      <w:pPr>
        <w:pStyle w:val="BodyText"/>
        <w:spacing w:before="2" w:line="235" w:lineRule="auto"/>
        <w:ind w:right="512"/>
      </w:pPr>
      <w:r>
        <w:t xml:space="preserve">“And so I am trapped between two opposing forces, like an ass who does not know which of two sacks of hay to eat. The time is not ripe. Marsilius raves of an impossible transformation, </w:t>
      </w:r>
      <w:r>
        <w:rPr>
          <w:spacing w:val="-2"/>
        </w:rPr>
        <w:t>immediately;</w:t>
      </w:r>
      <w:r>
        <w:rPr>
          <w:spacing w:val="-10"/>
        </w:rPr>
        <w:t xml:space="preserve"> </w:t>
      </w:r>
      <w:r>
        <w:rPr>
          <w:spacing w:val="-2"/>
        </w:rPr>
        <w:t>but</w:t>
      </w:r>
      <w:r>
        <w:rPr>
          <w:spacing w:val="-8"/>
        </w:rPr>
        <w:t xml:space="preserve"> </w:t>
      </w:r>
      <w:r>
        <w:rPr>
          <w:spacing w:val="-2"/>
        </w:rPr>
        <w:t>Louis</w:t>
      </w:r>
      <w:r>
        <w:rPr>
          <w:spacing w:val="-8"/>
        </w:rPr>
        <w:t xml:space="preserve"> </w:t>
      </w:r>
      <w:r>
        <w:rPr>
          <w:spacing w:val="-2"/>
        </w:rPr>
        <w:t>is</w:t>
      </w:r>
      <w:r>
        <w:rPr>
          <w:spacing w:val="-11"/>
        </w:rPr>
        <w:t xml:space="preserve"> </w:t>
      </w:r>
      <w:r>
        <w:rPr>
          <w:spacing w:val="-2"/>
        </w:rPr>
        <w:t>no</w:t>
      </w:r>
      <w:r>
        <w:rPr>
          <w:spacing w:val="-8"/>
        </w:rPr>
        <w:t xml:space="preserve"> </w:t>
      </w:r>
      <w:r>
        <w:rPr>
          <w:spacing w:val="-2"/>
        </w:rPr>
        <w:t>better</w:t>
      </w:r>
      <w:r>
        <w:rPr>
          <w:spacing w:val="-8"/>
        </w:rPr>
        <w:t xml:space="preserve"> </w:t>
      </w:r>
      <w:r>
        <w:rPr>
          <w:spacing w:val="-2"/>
        </w:rPr>
        <w:t>than</w:t>
      </w:r>
      <w:r>
        <w:rPr>
          <w:spacing w:val="-8"/>
        </w:rPr>
        <w:t xml:space="preserve"> </w:t>
      </w:r>
      <w:r>
        <w:rPr>
          <w:spacing w:val="-2"/>
        </w:rPr>
        <w:t>his</w:t>
      </w:r>
      <w:r>
        <w:rPr>
          <w:spacing w:val="-8"/>
        </w:rPr>
        <w:t xml:space="preserve"> </w:t>
      </w:r>
      <w:r>
        <w:rPr>
          <w:spacing w:val="-2"/>
        </w:rPr>
        <w:t>predecessors,</w:t>
      </w:r>
      <w:r>
        <w:rPr>
          <w:spacing w:val="-8"/>
        </w:rPr>
        <w:t xml:space="preserve"> </w:t>
      </w:r>
      <w:r>
        <w:rPr>
          <w:spacing w:val="-2"/>
        </w:rPr>
        <w:t>even</w:t>
      </w:r>
      <w:r>
        <w:rPr>
          <w:spacing w:val="-8"/>
        </w:rPr>
        <w:t xml:space="preserve"> </w:t>
      </w:r>
      <w:r>
        <w:rPr>
          <w:spacing w:val="-2"/>
        </w:rPr>
        <w:t>if</w:t>
      </w:r>
      <w:r>
        <w:rPr>
          <w:spacing w:val="-8"/>
        </w:rPr>
        <w:t xml:space="preserve"> </w:t>
      </w:r>
      <w:r>
        <w:rPr>
          <w:spacing w:val="-2"/>
        </w:rPr>
        <w:t>for</w:t>
      </w:r>
      <w:r>
        <w:rPr>
          <w:spacing w:val="-9"/>
        </w:rPr>
        <w:t xml:space="preserve"> </w:t>
      </w:r>
      <w:r>
        <w:rPr>
          <w:spacing w:val="-2"/>
        </w:rPr>
        <w:t>the</w:t>
      </w:r>
      <w:r>
        <w:rPr>
          <w:spacing w:val="-8"/>
        </w:rPr>
        <w:t xml:space="preserve"> </w:t>
      </w:r>
      <w:r>
        <w:rPr>
          <w:spacing w:val="-2"/>
        </w:rPr>
        <w:t>present</w:t>
      </w:r>
      <w:r>
        <w:rPr>
          <w:spacing w:val="-8"/>
        </w:rPr>
        <w:t xml:space="preserve"> </w:t>
      </w:r>
      <w:r>
        <w:rPr>
          <w:spacing w:val="-2"/>
        </w:rPr>
        <w:t>he</w:t>
      </w:r>
      <w:r>
        <w:rPr>
          <w:spacing w:val="-8"/>
        </w:rPr>
        <w:t xml:space="preserve"> </w:t>
      </w:r>
      <w:r>
        <w:rPr>
          <w:spacing w:val="-2"/>
        </w:rPr>
        <w:t>remains</w:t>
      </w:r>
      <w:r>
        <w:rPr>
          <w:spacing w:val="-10"/>
        </w:rPr>
        <w:t xml:space="preserve"> </w:t>
      </w:r>
      <w:r>
        <w:rPr>
          <w:spacing w:val="-2"/>
        </w:rPr>
        <w:t>the</w:t>
      </w:r>
      <w:r>
        <w:rPr>
          <w:spacing w:val="-10"/>
        </w:rPr>
        <w:t xml:space="preserve"> </w:t>
      </w:r>
      <w:r>
        <w:rPr>
          <w:spacing w:val="-2"/>
        </w:rPr>
        <w:t xml:space="preserve">only </w:t>
      </w:r>
      <w:r>
        <w:t xml:space="preserve">bulwark against a wretch like John. Perhaps I shall have to speak, unless they end up killing one </w:t>
      </w:r>
      <w:r>
        <w:rPr>
          <w:spacing w:val="-2"/>
        </w:rPr>
        <w:t>another</w:t>
      </w:r>
      <w:r>
        <w:rPr>
          <w:spacing w:val="-10"/>
        </w:rPr>
        <w:t xml:space="preserve"> </w:t>
      </w:r>
      <w:r>
        <w:rPr>
          <w:spacing w:val="-2"/>
        </w:rPr>
        <w:t>first.</w:t>
      </w:r>
      <w:r>
        <w:rPr>
          <w:spacing w:val="-10"/>
        </w:rPr>
        <w:t xml:space="preserve"> </w:t>
      </w:r>
      <w:r>
        <w:rPr>
          <w:spacing w:val="-2"/>
        </w:rPr>
        <w:t>In</w:t>
      </w:r>
      <w:r>
        <w:rPr>
          <w:spacing w:val="-10"/>
        </w:rPr>
        <w:t xml:space="preserve"> </w:t>
      </w:r>
      <w:r>
        <w:rPr>
          <w:spacing w:val="-2"/>
        </w:rPr>
        <w:t>any</w:t>
      </w:r>
      <w:r>
        <w:rPr>
          <w:spacing w:val="-10"/>
        </w:rPr>
        <w:t xml:space="preserve"> </w:t>
      </w:r>
      <w:r>
        <w:rPr>
          <w:spacing w:val="-2"/>
        </w:rPr>
        <w:t>case,</w:t>
      </w:r>
      <w:r>
        <w:rPr>
          <w:spacing w:val="-11"/>
        </w:rPr>
        <w:t xml:space="preserve"> </w:t>
      </w:r>
      <w:r>
        <w:rPr>
          <w:spacing w:val="-2"/>
        </w:rPr>
        <w:t>Adso,</w:t>
      </w:r>
      <w:r>
        <w:rPr>
          <w:spacing w:val="-10"/>
        </w:rPr>
        <w:t xml:space="preserve"> </w:t>
      </w:r>
      <w:r>
        <w:rPr>
          <w:spacing w:val="-2"/>
        </w:rPr>
        <w:t>write</w:t>
      </w:r>
      <w:r>
        <w:rPr>
          <w:spacing w:val="-10"/>
        </w:rPr>
        <w:t xml:space="preserve"> </w:t>
      </w:r>
      <w:r>
        <w:rPr>
          <w:spacing w:val="-2"/>
        </w:rPr>
        <w:t>it</w:t>
      </w:r>
      <w:r>
        <w:rPr>
          <w:spacing w:val="-10"/>
        </w:rPr>
        <w:t xml:space="preserve"> </w:t>
      </w:r>
      <w:r>
        <w:rPr>
          <w:spacing w:val="-2"/>
        </w:rPr>
        <w:t>all</w:t>
      </w:r>
      <w:r>
        <w:rPr>
          <w:spacing w:val="-10"/>
        </w:rPr>
        <w:t xml:space="preserve"> </w:t>
      </w:r>
      <w:r>
        <w:rPr>
          <w:spacing w:val="-2"/>
        </w:rPr>
        <w:t>down:</w:t>
      </w:r>
      <w:r>
        <w:rPr>
          <w:spacing w:val="-10"/>
        </w:rPr>
        <w:t xml:space="preserve"> </w:t>
      </w:r>
      <w:r>
        <w:rPr>
          <w:spacing w:val="-2"/>
        </w:rPr>
        <w:t>let</w:t>
      </w:r>
      <w:r>
        <w:rPr>
          <w:spacing w:val="-10"/>
        </w:rPr>
        <w:t xml:space="preserve"> </w:t>
      </w:r>
      <w:r>
        <w:rPr>
          <w:spacing w:val="-2"/>
        </w:rPr>
        <w:t>at</w:t>
      </w:r>
      <w:r>
        <w:rPr>
          <w:spacing w:val="-10"/>
        </w:rPr>
        <w:t xml:space="preserve"> </w:t>
      </w:r>
      <w:r>
        <w:rPr>
          <w:spacing w:val="-2"/>
        </w:rPr>
        <w:t>least</w:t>
      </w:r>
      <w:r>
        <w:rPr>
          <w:spacing w:val="-10"/>
        </w:rPr>
        <w:t xml:space="preserve"> </w:t>
      </w:r>
      <w:r>
        <w:rPr>
          <w:spacing w:val="-2"/>
        </w:rPr>
        <w:t>some</w:t>
      </w:r>
      <w:r>
        <w:rPr>
          <w:spacing w:val="-10"/>
        </w:rPr>
        <w:t xml:space="preserve"> </w:t>
      </w:r>
      <w:r>
        <w:rPr>
          <w:spacing w:val="-2"/>
        </w:rPr>
        <w:t>trace</w:t>
      </w:r>
      <w:r>
        <w:rPr>
          <w:spacing w:val="-10"/>
        </w:rPr>
        <w:t xml:space="preserve"> </w:t>
      </w:r>
      <w:r>
        <w:rPr>
          <w:spacing w:val="-2"/>
        </w:rPr>
        <w:t>remain</w:t>
      </w:r>
      <w:r>
        <w:rPr>
          <w:spacing w:val="-10"/>
        </w:rPr>
        <w:t xml:space="preserve"> </w:t>
      </w:r>
      <w:r>
        <w:rPr>
          <w:spacing w:val="-2"/>
        </w:rPr>
        <w:t>of</w:t>
      </w:r>
      <w:r>
        <w:rPr>
          <w:spacing w:val="-10"/>
        </w:rPr>
        <w:t xml:space="preserve"> </w:t>
      </w:r>
      <w:r>
        <w:rPr>
          <w:spacing w:val="-2"/>
        </w:rPr>
        <w:t>what</w:t>
      </w:r>
      <w:r>
        <w:rPr>
          <w:spacing w:val="-10"/>
        </w:rPr>
        <w:t xml:space="preserve"> </w:t>
      </w:r>
      <w:r>
        <w:rPr>
          <w:spacing w:val="-2"/>
        </w:rPr>
        <w:t>is</w:t>
      </w:r>
      <w:r>
        <w:rPr>
          <w:spacing w:val="-10"/>
        </w:rPr>
        <w:t xml:space="preserve"> </w:t>
      </w:r>
      <w:r>
        <w:rPr>
          <w:spacing w:val="-2"/>
        </w:rPr>
        <w:t>happening today.”</w:t>
      </w:r>
    </w:p>
    <w:p w14:paraId="30FC6E11" w14:textId="77777777" w:rsidR="00565177" w:rsidRDefault="00FF66D4">
      <w:pPr>
        <w:pStyle w:val="BodyText"/>
        <w:spacing w:line="235" w:lineRule="auto"/>
        <w:ind w:right="513"/>
      </w:pPr>
      <w:r>
        <w:t>As we were speaking—and truly I do not know how we managed to hear each other—the dispute reached its climax. The archers intervened, at a sign from Bernard Gui, to keep the two factions</w:t>
      </w:r>
      <w:r>
        <w:rPr>
          <w:spacing w:val="-7"/>
        </w:rPr>
        <w:t xml:space="preserve"> </w:t>
      </w:r>
      <w:r>
        <w:t>apart.</w:t>
      </w:r>
      <w:r>
        <w:rPr>
          <w:spacing w:val="-6"/>
        </w:rPr>
        <w:t xml:space="preserve"> </w:t>
      </w:r>
      <w:r>
        <w:t>But</w:t>
      </w:r>
      <w:r>
        <w:rPr>
          <w:spacing w:val="-6"/>
        </w:rPr>
        <w:t xml:space="preserve"> </w:t>
      </w:r>
      <w:r>
        <w:t>like</w:t>
      </w:r>
      <w:r>
        <w:rPr>
          <w:spacing w:val="-6"/>
        </w:rPr>
        <w:t xml:space="preserve"> </w:t>
      </w:r>
      <w:r>
        <w:t>besiegers</w:t>
      </w:r>
      <w:r>
        <w:rPr>
          <w:spacing w:val="-7"/>
        </w:rPr>
        <w:t xml:space="preserve"> </w:t>
      </w:r>
      <w:r>
        <w:t>and</w:t>
      </w:r>
      <w:r>
        <w:rPr>
          <w:spacing w:val="-6"/>
        </w:rPr>
        <w:t xml:space="preserve"> </w:t>
      </w:r>
      <w:r>
        <w:t>bes</w:t>
      </w:r>
      <w:r>
        <w:t>ieged,</w:t>
      </w:r>
      <w:r>
        <w:rPr>
          <w:spacing w:val="-6"/>
        </w:rPr>
        <w:t xml:space="preserve"> </w:t>
      </w:r>
      <w:r>
        <w:t>on</w:t>
      </w:r>
      <w:r>
        <w:rPr>
          <w:spacing w:val="-8"/>
        </w:rPr>
        <w:t xml:space="preserve"> </w:t>
      </w:r>
      <w:r>
        <w:t>both</w:t>
      </w:r>
      <w:r>
        <w:rPr>
          <w:spacing w:val="-6"/>
        </w:rPr>
        <w:t xml:space="preserve"> </w:t>
      </w:r>
      <w:r>
        <w:t>sides</w:t>
      </w:r>
      <w:r>
        <w:rPr>
          <w:spacing w:val="-6"/>
        </w:rPr>
        <w:t xml:space="preserve"> </w:t>
      </w:r>
      <w:r>
        <w:t>of</w:t>
      </w:r>
      <w:r>
        <w:rPr>
          <w:spacing w:val="-6"/>
        </w:rPr>
        <w:t xml:space="preserve"> </w:t>
      </w:r>
      <w:r>
        <w:t>the</w:t>
      </w:r>
      <w:r>
        <w:rPr>
          <w:spacing w:val="-6"/>
        </w:rPr>
        <w:t xml:space="preserve"> </w:t>
      </w:r>
      <w:r>
        <w:t>walls</w:t>
      </w:r>
      <w:r>
        <w:rPr>
          <w:spacing w:val="-6"/>
        </w:rPr>
        <w:t xml:space="preserve"> </w:t>
      </w:r>
      <w:r>
        <w:t>of</w:t>
      </w:r>
      <w:r>
        <w:rPr>
          <w:spacing w:val="-5"/>
        </w:rPr>
        <w:t xml:space="preserve"> </w:t>
      </w:r>
      <w:r>
        <w:t>a</w:t>
      </w:r>
      <w:r>
        <w:rPr>
          <w:spacing w:val="-6"/>
        </w:rPr>
        <w:t xml:space="preserve"> </w:t>
      </w:r>
      <w:r>
        <w:t>fortress,</w:t>
      </w:r>
      <w:r>
        <w:rPr>
          <w:spacing w:val="-6"/>
        </w:rPr>
        <w:t xml:space="preserve"> </w:t>
      </w:r>
      <w:r>
        <w:t>they</w:t>
      </w:r>
      <w:r>
        <w:rPr>
          <w:spacing w:val="-6"/>
        </w:rPr>
        <w:t xml:space="preserve"> </w:t>
      </w:r>
      <w:r>
        <w:t>hurled insults and rebuttals at one another, which I record here at random, unable to attribute them to specific</w:t>
      </w:r>
      <w:r>
        <w:rPr>
          <w:spacing w:val="-15"/>
        </w:rPr>
        <w:t xml:space="preserve"> </w:t>
      </w:r>
      <w:r>
        <w:t>speakers,</w:t>
      </w:r>
      <w:r>
        <w:rPr>
          <w:spacing w:val="-15"/>
        </w:rPr>
        <w:t xml:space="preserve"> </w:t>
      </w:r>
      <w:r>
        <w:t>and</w:t>
      </w:r>
      <w:r>
        <w:rPr>
          <w:spacing w:val="-15"/>
        </w:rPr>
        <w:t xml:space="preserve"> </w:t>
      </w:r>
      <w:r>
        <w:t>with</w:t>
      </w:r>
      <w:r>
        <w:rPr>
          <w:spacing w:val="-15"/>
        </w:rPr>
        <w:t xml:space="preserve"> </w:t>
      </w:r>
      <w:r>
        <w:t>the</w:t>
      </w:r>
      <w:r>
        <w:rPr>
          <w:spacing w:val="-15"/>
        </w:rPr>
        <w:t xml:space="preserve"> </w:t>
      </w:r>
      <w:r>
        <w:t>premise</w:t>
      </w:r>
      <w:r>
        <w:rPr>
          <w:spacing w:val="-15"/>
        </w:rPr>
        <w:t xml:space="preserve"> </w:t>
      </w:r>
      <w:r>
        <w:t>that</w:t>
      </w:r>
      <w:r>
        <w:rPr>
          <w:spacing w:val="-15"/>
        </w:rPr>
        <w:t xml:space="preserve"> </w:t>
      </w:r>
      <w:r>
        <w:t>the</w:t>
      </w:r>
      <w:r>
        <w:rPr>
          <w:spacing w:val="-15"/>
        </w:rPr>
        <w:t xml:space="preserve"> </w:t>
      </w:r>
      <w:r>
        <w:t>phrases</w:t>
      </w:r>
      <w:r>
        <w:rPr>
          <w:spacing w:val="-15"/>
        </w:rPr>
        <w:t xml:space="preserve"> </w:t>
      </w:r>
      <w:r>
        <w:t>were</w:t>
      </w:r>
      <w:r>
        <w:rPr>
          <w:spacing w:val="-15"/>
        </w:rPr>
        <w:t xml:space="preserve"> </w:t>
      </w:r>
      <w:r>
        <w:t>not</w:t>
      </w:r>
      <w:r>
        <w:rPr>
          <w:spacing w:val="-15"/>
        </w:rPr>
        <w:t xml:space="preserve"> </w:t>
      </w:r>
      <w:r>
        <w:t>uttered</w:t>
      </w:r>
      <w:r>
        <w:rPr>
          <w:spacing w:val="-15"/>
        </w:rPr>
        <w:t xml:space="preserve"> </w:t>
      </w:r>
      <w:r>
        <w:t>in</w:t>
      </w:r>
      <w:r>
        <w:rPr>
          <w:spacing w:val="-15"/>
        </w:rPr>
        <w:t xml:space="preserve"> </w:t>
      </w:r>
      <w:r>
        <w:t>turn,</w:t>
      </w:r>
      <w:r>
        <w:rPr>
          <w:spacing w:val="-15"/>
        </w:rPr>
        <w:t xml:space="preserve"> </w:t>
      </w:r>
      <w:r>
        <w:t>as</w:t>
      </w:r>
      <w:r>
        <w:rPr>
          <w:spacing w:val="-15"/>
        </w:rPr>
        <w:t xml:space="preserve"> </w:t>
      </w:r>
      <w:r>
        <w:t>would</w:t>
      </w:r>
      <w:r>
        <w:rPr>
          <w:spacing w:val="-15"/>
        </w:rPr>
        <w:t xml:space="preserve"> </w:t>
      </w:r>
      <w:r>
        <w:t>happen</w:t>
      </w:r>
      <w:r>
        <w:rPr>
          <w:spacing w:val="-15"/>
        </w:rPr>
        <w:t xml:space="preserve"> </w:t>
      </w:r>
      <w:r>
        <w:t xml:space="preserve">in </w:t>
      </w:r>
      <w:r>
        <w:rPr>
          <w:spacing w:val="-2"/>
        </w:rPr>
        <w:t>a</w:t>
      </w:r>
      <w:r>
        <w:rPr>
          <w:spacing w:val="-10"/>
        </w:rPr>
        <w:t xml:space="preserve"> </w:t>
      </w:r>
      <w:r>
        <w:rPr>
          <w:spacing w:val="-2"/>
        </w:rPr>
        <w:t>dispute</w:t>
      </w:r>
      <w:r>
        <w:rPr>
          <w:spacing w:val="-10"/>
        </w:rPr>
        <w:t xml:space="preserve"> </w:t>
      </w:r>
      <w:r>
        <w:rPr>
          <w:spacing w:val="-2"/>
        </w:rPr>
        <w:t>in</w:t>
      </w:r>
      <w:r>
        <w:rPr>
          <w:spacing w:val="-10"/>
        </w:rPr>
        <w:t xml:space="preserve"> </w:t>
      </w:r>
      <w:r>
        <w:rPr>
          <w:spacing w:val="-2"/>
        </w:rPr>
        <w:t>my</w:t>
      </w:r>
      <w:r>
        <w:rPr>
          <w:spacing w:val="-12"/>
        </w:rPr>
        <w:t xml:space="preserve"> </w:t>
      </w:r>
      <w:r>
        <w:rPr>
          <w:spacing w:val="-2"/>
        </w:rPr>
        <w:t>country,</w:t>
      </w:r>
      <w:r>
        <w:rPr>
          <w:spacing w:val="-10"/>
        </w:rPr>
        <w:t xml:space="preserve"> </w:t>
      </w:r>
      <w:r>
        <w:rPr>
          <w:spacing w:val="-2"/>
        </w:rPr>
        <w:t>but</w:t>
      </w:r>
      <w:r>
        <w:rPr>
          <w:spacing w:val="-10"/>
        </w:rPr>
        <w:t xml:space="preserve"> </w:t>
      </w:r>
      <w:r>
        <w:rPr>
          <w:spacing w:val="-2"/>
        </w:rPr>
        <w:t>in</w:t>
      </w:r>
      <w:r>
        <w:rPr>
          <w:spacing w:val="-10"/>
        </w:rPr>
        <w:t xml:space="preserve"> </w:t>
      </w:r>
      <w:r>
        <w:rPr>
          <w:spacing w:val="-2"/>
        </w:rPr>
        <w:t>Mediterranean</w:t>
      </w:r>
      <w:r>
        <w:rPr>
          <w:spacing w:val="-10"/>
        </w:rPr>
        <w:t xml:space="preserve"> </w:t>
      </w:r>
      <w:r>
        <w:rPr>
          <w:spacing w:val="-2"/>
        </w:rPr>
        <w:t>fashion,</w:t>
      </w:r>
      <w:r>
        <w:rPr>
          <w:spacing w:val="-10"/>
        </w:rPr>
        <w:t xml:space="preserve"> </w:t>
      </w:r>
      <w:r>
        <w:rPr>
          <w:spacing w:val="-2"/>
        </w:rPr>
        <w:t>one</w:t>
      </w:r>
      <w:r>
        <w:rPr>
          <w:spacing w:val="-10"/>
        </w:rPr>
        <w:t xml:space="preserve"> </w:t>
      </w:r>
      <w:r>
        <w:rPr>
          <w:spacing w:val="-2"/>
        </w:rPr>
        <w:t>overlapping</w:t>
      </w:r>
      <w:r>
        <w:rPr>
          <w:spacing w:val="-13"/>
        </w:rPr>
        <w:t xml:space="preserve"> </w:t>
      </w:r>
      <w:r>
        <w:rPr>
          <w:spacing w:val="-2"/>
        </w:rPr>
        <w:t>another,</w:t>
      </w:r>
      <w:r>
        <w:rPr>
          <w:spacing w:val="-10"/>
        </w:rPr>
        <w:t xml:space="preserve"> </w:t>
      </w:r>
      <w:r>
        <w:rPr>
          <w:spacing w:val="-2"/>
        </w:rPr>
        <w:t>like</w:t>
      </w:r>
      <w:r>
        <w:rPr>
          <w:spacing w:val="-10"/>
        </w:rPr>
        <w:t xml:space="preserve"> </w:t>
      </w:r>
      <w:r>
        <w:rPr>
          <w:spacing w:val="-2"/>
        </w:rPr>
        <w:t>the</w:t>
      </w:r>
      <w:r>
        <w:rPr>
          <w:spacing w:val="-13"/>
        </w:rPr>
        <w:t xml:space="preserve"> </w:t>
      </w:r>
      <w:r>
        <w:rPr>
          <w:spacing w:val="-2"/>
        </w:rPr>
        <w:t>waves</w:t>
      </w:r>
      <w:r>
        <w:rPr>
          <w:spacing w:val="-10"/>
        </w:rPr>
        <w:t xml:space="preserve"> </w:t>
      </w:r>
      <w:r>
        <w:rPr>
          <w:spacing w:val="-2"/>
        </w:rPr>
        <w:t>of</w:t>
      </w:r>
      <w:r>
        <w:rPr>
          <w:spacing w:val="-10"/>
        </w:rPr>
        <w:t xml:space="preserve"> </w:t>
      </w:r>
      <w:r>
        <w:rPr>
          <w:spacing w:val="-2"/>
        </w:rPr>
        <w:t xml:space="preserve">an </w:t>
      </w:r>
      <w:r>
        <w:t>angry sea.</w:t>
      </w:r>
    </w:p>
    <w:p w14:paraId="30FC6E12" w14:textId="77777777" w:rsidR="00565177" w:rsidRDefault="00FF66D4">
      <w:pPr>
        <w:pStyle w:val="BodyText"/>
        <w:spacing w:line="265" w:lineRule="exact"/>
        <w:ind w:left="1308" w:firstLine="0"/>
      </w:pPr>
      <w:r>
        <w:rPr>
          <w:spacing w:val="-2"/>
        </w:rPr>
        <w:t>“The</w:t>
      </w:r>
      <w:r>
        <w:rPr>
          <w:spacing w:val="-10"/>
        </w:rPr>
        <w:t xml:space="preserve"> </w:t>
      </w:r>
      <w:r>
        <w:rPr>
          <w:spacing w:val="-2"/>
        </w:rPr>
        <w:t>Gospel</w:t>
      </w:r>
      <w:r>
        <w:rPr>
          <w:spacing w:val="-10"/>
        </w:rPr>
        <w:t xml:space="preserve"> </w:t>
      </w:r>
      <w:r>
        <w:rPr>
          <w:spacing w:val="-2"/>
        </w:rPr>
        <w:t>says</w:t>
      </w:r>
      <w:r>
        <w:rPr>
          <w:spacing w:val="-11"/>
        </w:rPr>
        <w:t xml:space="preserve"> </w:t>
      </w:r>
      <w:r>
        <w:rPr>
          <w:spacing w:val="-2"/>
        </w:rPr>
        <w:t>Christ</w:t>
      </w:r>
      <w:r>
        <w:rPr>
          <w:spacing w:val="-10"/>
        </w:rPr>
        <w:t xml:space="preserve"> </w:t>
      </w:r>
      <w:r>
        <w:rPr>
          <w:spacing w:val="-2"/>
        </w:rPr>
        <w:t>had</w:t>
      </w:r>
      <w:r>
        <w:rPr>
          <w:spacing w:val="-11"/>
        </w:rPr>
        <w:t xml:space="preserve"> </w:t>
      </w:r>
      <w:r>
        <w:rPr>
          <w:spacing w:val="-2"/>
        </w:rPr>
        <w:t>a</w:t>
      </w:r>
      <w:r>
        <w:rPr>
          <w:spacing w:val="-9"/>
        </w:rPr>
        <w:t xml:space="preserve"> </w:t>
      </w:r>
      <w:r>
        <w:rPr>
          <w:spacing w:val="-2"/>
        </w:rPr>
        <w:t>purse!”</w:t>
      </w:r>
    </w:p>
    <w:p w14:paraId="30FC6E13" w14:textId="77777777" w:rsidR="00565177" w:rsidRDefault="00FF66D4">
      <w:pPr>
        <w:pStyle w:val="BodyText"/>
        <w:spacing w:before="2" w:line="232" w:lineRule="auto"/>
        <w:ind w:right="512"/>
      </w:pPr>
      <w:r>
        <w:t>“Shut</w:t>
      </w:r>
      <w:r>
        <w:rPr>
          <w:spacing w:val="-13"/>
        </w:rPr>
        <w:t xml:space="preserve"> </w:t>
      </w:r>
      <w:r>
        <w:t>up!</w:t>
      </w:r>
      <w:r>
        <w:rPr>
          <w:spacing w:val="-12"/>
        </w:rPr>
        <w:t xml:space="preserve"> </w:t>
      </w:r>
      <w:r>
        <w:t>You</w:t>
      </w:r>
      <w:r>
        <w:rPr>
          <w:spacing w:val="-14"/>
        </w:rPr>
        <w:t xml:space="preserve"> </w:t>
      </w:r>
      <w:r>
        <w:t>people</w:t>
      </w:r>
      <w:r>
        <w:rPr>
          <w:spacing w:val="-12"/>
        </w:rPr>
        <w:t xml:space="preserve"> </w:t>
      </w:r>
      <w:r>
        <w:t>paint</w:t>
      </w:r>
      <w:r>
        <w:rPr>
          <w:spacing w:val="-12"/>
        </w:rPr>
        <w:t xml:space="preserve"> </w:t>
      </w:r>
      <w:r>
        <w:t>that</w:t>
      </w:r>
      <w:r>
        <w:rPr>
          <w:spacing w:val="-12"/>
        </w:rPr>
        <w:t xml:space="preserve"> </w:t>
      </w:r>
      <w:r>
        <w:t>purse</w:t>
      </w:r>
      <w:r>
        <w:rPr>
          <w:spacing w:val="-12"/>
        </w:rPr>
        <w:t xml:space="preserve"> </w:t>
      </w:r>
      <w:r>
        <w:t>even</w:t>
      </w:r>
      <w:r>
        <w:rPr>
          <w:spacing w:val="-14"/>
        </w:rPr>
        <w:t xml:space="preserve"> </w:t>
      </w:r>
      <w:r>
        <w:t>on</w:t>
      </w:r>
      <w:r>
        <w:rPr>
          <w:spacing w:val="-14"/>
        </w:rPr>
        <w:t xml:space="preserve"> </w:t>
      </w:r>
      <w:r>
        <w:t>crucifixes!</w:t>
      </w:r>
      <w:r>
        <w:rPr>
          <w:spacing w:val="-12"/>
        </w:rPr>
        <w:t xml:space="preserve"> </w:t>
      </w:r>
      <w:r>
        <w:t>What</w:t>
      </w:r>
      <w:r>
        <w:rPr>
          <w:spacing w:val="-12"/>
        </w:rPr>
        <w:t xml:space="preserve"> </w:t>
      </w:r>
      <w:r>
        <w:t>do</w:t>
      </w:r>
      <w:r>
        <w:rPr>
          <w:spacing w:val="-14"/>
        </w:rPr>
        <w:t xml:space="preserve"> </w:t>
      </w:r>
      <w:r>
        <w:t>you</w:t>
      </w:r>
      <w:r>
        <w:rPr>
          <w:spacing w:val="-12"/>
        </w:rPr>
        <w:t xml:space="preserve"> </w:t>
      </w:r>
      <w:r>
        <w:t>say,</w:t>
      </w:r>
      <w:r>
        <w:rPr>
          <w:spacing w:val="-15"/>
        </w:rPr>
        <w:t xml:space="preserve"> </w:t>
      </w:r>
      <w:r>
        <w:t>then,</w:t>
      </w:r>
      <w:r>
        <w:rPr>
          <w:spacing w:val="-12"/>
        </w:rPr>
        <w:t xml:space="preserve"> </w:t>
      </w:r>
      <w:r>
        <w:t>of</w:t>
      </w:r>
      <w:r>
        <w:rPr>
          <w:spacing w:val="-13"/>
        </w:rPr>
        <w:t xml:space="preserve"> </w:t>
      </w:r>
      <w:r>
        <w:t>the</w:t>
      </w:r>
      <w:r>
        <w:rPr>
          <w:spacing w:val="-12"/>
        </w:rPr>
        <w:t xml:space="preserve"> </w:t>
      </w:r>
      <w:r>
        <w:t>fact</w:t>
      </w:r>
      <w:r>
        <w:rPr>
          <w:spacing w:val="-12"/>
        </w:rPr>
        <w:t xml:space="preserve"> </w:t>
      </w:r>
      <w:r>
        <w:t>that our</w:t>
      </w:r>
      <w:r>
        <w:rPr>
          <w:spacing w:val="-12"/>
        </w:rPr>
        <w:t xml:space="preserve"> </w:t>
      </w:r>
      <w:r>
        <w:t>Lord,</w:t>
      </w:r>
      <w:r>
        <w:rPr>
          <w:spacing w:val="-11"/>
        </w:rPr>
        <w:t xml:space="preserve"> </w:t>
      </w:r>
      <w:r>
        <w:t>when</w:t>
      </w:r>
      <w:r>
        <w:rPr>
          <w:spacing w:val="-11"/>
        </w:rPr>
        <w:t xml:space="preserve"> </w:t>
      </w:r>
      <w:r>
        <w:t>he</w:t>
      </w:r>
      <w:r>
        <w:rPr>
          <w:spacing w:val="-11"/>
        </w:rPr>
        <w:t xml:space="preserve"> </w:t>
      </w:r>
      <w:r>
        <w:t>entered</w:t>
      </w:r>
      <w:r>
        <w:rPr>
          <w:spacing w:val="-11"/>
        </w:rPr>
        <w:t xml:space="preserve"> </w:t>
      </w:r>
      <w:r>
        <w:t>Jerusalem,</w:t>
      </w:r>
      <w:r>
        <w:rPr>
          <w:spacing w:val="-11"/>
        </w:rPr>
        <w:t xml:space="preserve"> </w:t>
      </w:r>
      <w:r>
        <w:t>went</w:t>
      </w:r>
      <w:r>
        <w:rPr>
          <w:spacing w:val="-11"/>
        </w:rPr>
        <w:t xml:space="preserve"> </w:t>
      </w:r>
      <w:r>
        <w:t>back</w:t>
      </w:r>
      <w:r>
        <w:rPr>
          <w:spacing w:val="-13"/>
        </w:rPr>
        <w:t xml:space="preserve"> </w:t>
      </w:r>
      <w:r>
        <w:t>every</w:t>
      </w:r>
      <w:r>
        <w:rPr>
          <w:spacing w:val="-11"/>
        </w:rPr>
        <w:t xml:space="preserve"> </w:t>
      </w:r>
      <w:r>
        <w:t>night</w:t>
      </w:r>
      <w:r>
        <w:rPr>
          <w:spacing w:val="-11"/>
        </w:rPr>
        <w:t xml:space="preserve"> </w:t>
      </w:r>
      <w:r>
        <w:t>to</w:t>
      </w:r>
      <w:r>
        <w:rPr>
          <w:spacing w:val="-11"/>
        </w:rPr>
        <w:t xml:space="preserve"> </w:t>
      </w:r>
      <w:r>
        <w:t>Bethany?”</w:t>
      </w:r>
    </w:p>
    <w:p w14:paraId="30FC6E14" w14:textId="77777777" w:rsidR="00565177" w:rsidRDefault="00FF66D4">
      <w:pPr>
        <w:pStyle w:val="BodyText"/>
        <w:spacing w:line="270" w:lineRule="exact"/>
        <w:ind w:left="1308" w:firstLine="0"/>
      </w:pPr>
      <w:r>
        <w:t>“If</w:t>
      </w:r>
      <w:r>
        <w:rPr>
          <w:spacing w:val="-15"/>
        </w:rPr>
        <w:t xml:space="preserve"> </w:t>
      </w:r>
      <w:r>
        <w:t>our</w:t>
      </w:r>
      <w:r>
        <w:rPr>
          <w:spacing w:val="-15"/>
        </w:rPr>
        <w:t xml:space="preserve"> </w:t>
      </w:r>
      <w:r>
        <w:t>Lord</w:t>
      </w:r>
      <w:r>
        <w:rPr>
          <w:spacing w:val="-15"/>
        </w:rPr>
        <w:t xml:space="preserve"> </w:t>
      </w:r>
      <w:r>
        <w:t>chose</w:t>
      </w:r>
      <w:r>
        <w:rPr>
          <w:spacing w:val="-15"/>
        </w:rPr>
        <w:t xml:space="preserve"> </w:t>
      </w:r>
      <w:r>
        <w:t>to</w:t>
      </w:r>
      <w:r>
        <w:rPr>
          <w:spacing w:val="-14"/>
        </w:rPr>
        <w:t xml:space="preserve"> </w:t>
      </w:r>
      <w:r>
        <w:t>go</w:t>
      </w:r>
      <w:r>
        <w:rPr>
          <w:spacing w:val="-14"/>
        </w:rPr>
        <w:t xml:space="preserve"> </w:t>
      </w:r>
      <w:r>
        <w:t>and</w:t>
      </w:r>
      <w:r>
        <w:rPr>
          <w:spacing w:val="-14"/>
        </w:rPr>
        <w:t xml:space="preserve"> </w:t>
      </w:r>
      <w:r>
        <w:t>sleep</w:t>
      </w:r>
      <w:r>
        <w:rPr>
          <w:spacing w:val="-14"/>
        </w:rPr>
        <w:t xml:space="preserve"> </w:t>
      </w:r>
      <w:r>
        <w:t>in</w:t>
      </w:r>
      <w:r>
        <w:rPr>
          <w:spacing w:val="-14"/>
        </w:rPr>
        <w:t xml:space="preserve"> </w:t>
      </w:r>
      <w:r>
        <w:t>Bethany,</w:t>
      </w:r>
      <w:r>
        <w:rPr>
          <w:spacing w:val="-15"/>
        </w:rPr>
        <w:t xml:space="preserve"> </w:t>
      </w:r>
      <w:r>
        <w:t>who</w:t>
      </w:r>
      <w:r>
        <w:rPr>
          <w:spacing w:val="-14"/>
        </w:rPr>
        <w:t xml:space="preserve"> </w:t>
      </w:r>
      <w:r>
        <w:t>are</w:t>
      </w:r>
      <w:r>
        <w:rPr>
          <w:spacing w:val="-14"/>
        </w:rPr>
        <w:t xml:space="preserve"> </w:t>
      </w:r>
      <w:r>
        <w:t>you</w:t>
      </w:r>
      <w:r>
        <w:rPr>
          <w:spacing w:val="-14"/>
        </w:rPr>
        <w:t xml:space="preserve"> </w:t>
      </w:r>
      <w:r>
        <w:t>to</w:t>
      </w:r>
      <w:r>
        <w:rPr>
          <w:spacing w:val="-14"/>
        </w:rPr>
        <w:t xml:space="preserve"> </w:t>
      </w:r>
      <w:r>
        <w:t>question</w:t>
      </w:r>
      <w:r>
        <w:rPr>
          <w:spacing w:val="-14"/>
        </w:rPr>
        <w:t xml:space="preserve"> </w:t>
      </w:r>
      <w:r>
        <w:t>his</w:t>
      </w:r>
      <w:r>
        <w:rPr>
          <w:spacing w:val="-15"/>
        </w:rPr>
        <w:t xml:space="preserve"> </w:t>
      </w:r>
      <w:r>
        <w:rPr>
          <w:spacing w:val="-2"/>
        </w:rPr>
        <w:t>decision?”</w:t>
      </w:r>
    </w:p>
    <w:p w14:paraId="30FC6E15" w14:textId="77777777" w:rsidR="00565177" w:rsidRDefault="00FF66D4">
      <w:pPr>
        <w:pStyle w:val="BodyText"/>
        <w:spacing w:before="1" w:line="235" w:lineRule="auto"/>
        <w:ind w:right="517"/>
      </w:pPr>
      <w:r>
        <w:t xml:space="preserve">“No, you old ass, our Lord returned to Bethany because he had no money to pay for an inn in </w:t>
      </w:r>
      <w:r>
        <w:rPr>
          <w:spacing w:val="-2"/>
        </w:rPr>
        <w:t>Jerusalem!</w:t>
      </w:r>
      <w:r>
        <w:rPr>
          <w:spacing w:val="-2"/>
        </w:rPr>
        <w:t>”</w:t>
      </w:r>
    </w:p>
    <w:p w14:paraId="30FC6E16" w14:textId="77777777" w:rsidR="00565177" w:rsidRDefault="00FF66D4">
      <w:pPr>
        <w:pStyle w:val="BodyText"/>
        <w:spacing w:line="268" w:lineRule="exact"/>
        <w:ind w:left="1308" w:firstLine="0"/>
      </w:pPr>
      <w:r>
        <w:rPr>
          <w:spacing w:val="-4"/>
        </w:rPr>
        <w:t>“Bonagratia,</w:t>
      </w:r>
      <w:r>
        <w:rPr>
          <w:spacing w:val="-9"/>
        </w:rPr>
        <w:t xml:space="preserve"> </w:t>
      </w:r>
      <w:r>
        <w:rPr>
          <w:spacing w:val="-4"/>
        </w:rPr>
        <w:t>you’re</w:t>
      </w:r>
      <w:r>
        <w:rPr>
          <w:spacing w:val="-9"/>
        </w:rPr>
        <w:t xml:space="preserve"> </w:t>
      </w:r>
      <w:r>
        <w:rPr>
          <w:spacing w:val="-4"/>
        </w:rPr>
        <w:t>the</w:t>
      </w:r>
      <w:r>
        <w:rPr>
          <w:spacing w:val="-9"/>
        </w:rPr>
        <w:t xml:space="preserve"> </w:t>
      </w:r>
      <w:r>
        <w:rPr>
          <w:spacing w:val="-4"/>
        </w:rPr>
        <w:t>ass</w:t>
      </w:r>
      <w:r>
        <w:rPr>
          <w:spacing w:val="-9"/>
        </w:rPr>
        <w:t xml:space="preserve"> </w:t>
      </w:r>
      <w:r>
        <w:rPr>
          <w:spacing w:val="-4"/>
        </w:rPr>
        <w:t>here!</w:t>
      </w:r>
      <w:r>
        <w:rPr>
          <w:spacing w:val="-9"/>
        </w:rPr>
        <w:t xml:space="preserve"> </w:t>
      </w:r>
      <w:r>
        <w:rPr>
          <w:spacing w:val="-4"/>
        </w:rPr>
        <w:t>What</w:t>
      </w:r>
      <w:r>
        <w:rPr>
          <w:spacing w:val="-9"/>
        </w:rPr>
        <w:t xml:space="preserve"> </w:t>
      </w:r>
      <w:r>
        <w:rPr>
          <w:spacing w:val="-4"/>
        </w:rPr>
        <w:t>did</w:t>
      </w:r>
      <w:r>
        <w:rPr>
          <w:spacing w:val="-9"/>
        </w:rPr>
        <w:t xml:space="preserve"> </w:t>
      </w:r>
      <w:r>
        <w:rPr>
          <w:spacing w:val="-4"/>
        </w:rPr>
        <w:t>our</w:t>
      </w:r>
      <w:r>
        <w:rPr>
          <w:spacing w:val="-9"/>
        </w:rPr>
        <w:t xml:space="preserve"> </w:t>
      </w:r>
      <w:r>
        <w:rPr>
          <w:spacing w:val="-4"/>
        </w:rPr>
        <w:t>Lord</w:t>
      </w:r>
      <w:r>
        <w:rPr>
          <w:spacing w:val="-9"/>
        </w:rPr>
        <w:t xml:space="preserve"> </w:t>
      </w:r>
      <w:r>
        <w:rPr>
          <w:spacing w:val="-4"/>
        </w:rPr>
        <w:t>eat</w:t>
      </w:r>
      <w:r>
        <w:rPr>
          <w:spacing w:val="-9"/>
        </w:rPr>
        <w:t xml:space="preserve"> </w:t>
      </w:r>
      <w:r>
        <w:rPr>
          <w:spacing w:val="-4"/>
        </w:rPr>
        <w:t>in</w:t>
      </w:r>
      <w:r>
        <w:rPr>
          <w:spacing w:val="-9"/>
        </w:rPr>
        <w:t xml:space="preserve"> </w:t>
      </w:r>
      <w:r>
        <w:rPr>
          <w:spacing w:val="-4"/>
        </w:rPr>
        <w:t>Jerusalem?”</w:t>
      </w:r>
    </w:p>
    <w:p w14:paraId="30FC6E17" w14:textId="77777777" w:rsidR="00565177" w:rsidRDefault="00FF66D4">
      <w:pPr>
        <w:pStyle w:val="BodyText"/>
        <w:spacing w:before="4" w:line="232" w:lineRule="auto"/>
        <w:ind w:right="513"/>
      </w:pPr>
      <w:r>
        <w:t>“Would</w:t>
      </w:r>
      <w:r>
        <w:rPr>
          <w:spacing w:val="-8"/>
        </w:rPr>
        <w:t xml:space="preserve"> </w:t>
      </w:r>
      <w:r>
        <w:t>you</w:t>
      </w:r>
      <w:r>
        <w:rPr>
          <w:spacing w:val="-8"/>
        </w:rPr>
        <w:t xml:space="preserve"> </w:t>
      </w:r>
      <w:r>
        <w:t>say,</w:t>
      </w:r>
      <w:r>
        <w:rPr>
          <w:spacing w:val="-8"/>
        </w:rPr>
        <w:t xml:space="preserve"> </w:t>
      </w:r>
      <w:r>
        <w:t>then,</w:t>
      </w:r>
      <w:r>
        <w:rPr>
          <w:spacing w:val="-8"/>
        </w:rPr>
        <w:t xml:space="preserve"> </w:t>
      </w:r>
      <w:r>
        <w:t>that</w:t>
      </w:r>
      <w:r>
        <w:rPr>
          <w:spacing w:val="-8"/>
        </w:rPr>
        <w:t xml:space="preserve"> </w:t>
      </w:r>
      <w:r>
        <w:t>a</w:t>
      </w:r>
      <w:r>
        <w:rPr>
          <w:spacing w:val="-8"/>
        </w:rPr>
        <w:t xml:space="preserve"> </w:t>
      </w:r>
      <w:r>
        <w:t>horse</w:t>
      </w:r>
      <w:r>
        <w:rPr>
          <w:spacing w:val="-8"/>
        </w:rPr>
        <w:t xml:space="preserve"> </w:t>
      </w:r>
      <w:r>
        <w:t>who</w:t>
      </w:r>
      <w:r>
        <w:rPr>
          <w:spacing w:val="-8"/>
        </w:rPr>
        <w:t xml:space="preserve"> </w:t>
      </w:r>
      <w:r>
        <w:t>receives</w:t>
      </w:r>
      <w:r>
        <w:rPr>
          <w:spacing w:val="-8"/>
        </w:rPr>
        <w:t xml:space="preserve"> </w:t>
      </w:r>
      <w:r>
        <w:t>oats</w:t>
      </w:r>
      <w:r>
        <w:rPr>
          <w:spacing w:val="-8"/>
        </w:rPr>
        <w:t xml:space="preserve"> </w:t>
      </w:r>
      <w:r>
        <w:t>from</w:t>
      </w:r>
      <w:r>
        <w:rPr>
          <w:spacing w:val="-8"/>
        </w:rPr>
        <w:t xml:space="preserve"> </w:t>
      </w:r>
      <w:r>
        <w:t>his</w:t>
      </w:r>
      <w:r>
        <w:rPr>
          <w:spacing w:val="-9"/>
        </w:rPr>
        <w:t xml:space="preserve"> </w:t>
      </w:r>
      <w:r>
        <w:t>master</w:t>
      </w:r>
      <w:r>
        <w:rPr>
          <w:spacing w:val="-8"/>
        </w:rPr>
        <w:t xml:space="preserve"> </w:t>
      </w:r>
      <w:r>
        <w:t>to</w:t>
      </w:r>
      <w:r>
        <w:rPr>
          <w:spacing w:val="-8"/>
        </w:rPr>
        <w:t xml:space="preserve"> </w:t>
      </w:r>
      <w:r>
        <w:t>keep</w:t>
      </w:r>
      <w:r>
        <w:rPr>
          <w:spacing w:val="-8"/>
        </w:rPr>
        <w:t xml:space="preserve"> </w:t>
      </w:r>
      <w:r>
        <w:t>alive</w:t>
      </w:r>
      <w:r>
        <w:rPr>
          <w:spacing w:val="-8"/>
        </w:rPr>
        <w:t xml:space="preserve"> </w:t>
      </w:r>
      <w:r>
        <w:t>is</w:t>
      </w:r>
      <w:r>
        <w:rPr>
          <w:spacing w:val="-8"/>
        </w:rPr>
        <w:t xml:space="preserve"> </w:t>
      </w:r>
      <w:r>
        <w:t>the</w:t>
      </w:r>
      <w:r>
        <w:rPr>
          <w:spacing w:val="-8"/>
        </w:rPr>
        <w:t xml:space="preserve"> </w:t>
      </w:r>
      <w:r>
        <w:t>owner of the oats?”</w:t>
      </w:r>
    </w:p>
    <w:p w14:paraId="30FC6E18" w14:textId="77777777" w:rsidR="00565177" w:rsidRDefault="00FF66D4">
      <w:pPr>
        <w:pStyle w:val="BodyText"/>
        <w:tabs>
          <w:tab w:val="left" w:leader="dot" w:pos="5453"/>
        </w:tabs>
        <w:spacing w:line="270" w:lineRule="exact"/>
        <w:ind w:left="1308" w:firstLine="0"/>
        <w:jc w:val="left"/>
      </w:pPr>
      <w:r>
        <w:rPr>
          <w:spacing w:val="-2"/>
        </w:rPr>
        <w:t>“You</w:t>
      </w:r>
      <w:r>
        <w:rPr>
          <w:spacing w:val="-11"/>
        </w:rPr>
        <w:t xml:space="preserve"> </w:t>
      </w:r>
      <w:r>
        <w:rPr>
          <w:spacing w:val="-2"/>
        </w:rPr>
        <w:t>see?</w:t>
      </w:r>
      <w:r>
        <w:rPr>
          <w:spacing w:val="-12"/>
        </w:rPr>
        <w:t xml:space="preserve"> </w:t>
      </w:r>
      <w:r>
        <w:rPr>
          <w:spacing w:val="-2"/>
        </w:rPr>
        <w:t>You</w:t>
      </w:r>
      <w:r>
        <w:rPr>
          <w:spacing w:val="-11"/>
        </w:rPr>
        <w:t xml:space="preserve"> </w:t>
      </w:r>
      <w:r>
        <w:rPr>
          <w:spacing w:val="-2"/>
        </w:rPr>
        <w:t>compare</w:t>
      </w:r>
      <w:r>
        <w:rPr>
          <w:spacing w:val="-12"/>
        </w:rPr>
        <w:t xml:space="preserve"> </w:t>
      </w:r>
      <w:r>
        <w:rPr>
          <w:spacing w:val="-2"/>
        </w:rPr>
        <w:t>Christ</w:t>
      </w:r>
      <w:r>
        <w:rPr>
          <w:spacing w:val="-12"/>
        </w:rPr>
        <w:t xml:space="preserve"> </w:t>
      </w:r>
      <w:r>
        <w:rPr>
          <w:spacing w:val="-2"/>
        </w:rPr>
        <w:t>to</w:t>
      </w:r>
      <w:r>
        <w:rPr>
          <w:spacing w:val="-10"/>
        </w:rPr>
        <w:t xml:space="preserve"> </w:t>
      </w:r>
      <w:r>
        <w:rPr>
          <w:spacing w:val="-2"/>
        </w:rPr>
        <w:t>a</w:t>
      </w:r>
      <w:r>
        <w:rPr>
          <w:spacing w:val="-11"/>
        </w:rPr>
        <w:t xml:space="preserve"> </w:t>
      </w:r>
      <w:r>
        <w:rPr>
          <w:spacing w:val="-4"/>
        </w:rPr>
        <w:t>horse</w:t>
      </w:r>
      <w:r>
        <w:tab/>
      </w:r>
      <w:r>
        <w:rPr>
          <w:spacing w:val="-10"/>
        </w:rPr>
        <w:t>”</w:t>
      </w:r>
    </w:p>
    <w:p w14:paraId="30FC6E19" w14:textId="77777777" w:rsidR="00565177" w:rsidRDefault="00FF66D4">
      <w:pPr>
        <w:pStyle w:val="BodyText"/>
        <w:spacing w:before="1" w:line="235" w:lineRule="auto"/>
        <w:ind w:left="1308" w:right="515" w:firstLine="0"/>
        <w:jc w:val="left"/>
      </w:pPr>
      <w:r>
        <w:rPr>
          <w:spacing w:val="-2"/>
        </w:rPr>
        <w:t>“No,</w:t>
      </w:r>
      <w:r>
        <w:rPr>
          <w:spacing w:val="-10"/>
        </w:rPr>
        <w:t xml:space="preserve"> </w:t>
      </w:r>
      <w:r>
        <w:rPr>
          <w:spacing w:val="-2"/>
        </w:rPr>
        <w:t>you</w:t>
      </w:r>
      <w:r>
        <w:rPr>
          <w:spacing w:val="-10"/>
        </w:rPr>
        <w:t xml:space="preserve"> </w:t>
      </w:r>
      <w:r>
        <w:rPr>
          <w:spacing w:val="-2"/>
        </w:rPr>
        <w:t>are</w:t>
      </w:r>
      <w:r>
        <w:rPr>
          <w:spacing w:val="-10"/>
        </w:rPr>
        <w:t xml:space="preserve"> </w:t>
      </w:r>
      <w:r>
        <w:rPr>
          <w:spacing w:val="-2"/>
        </w:rPr>
        <w:t>the</w:t>
      </w:r>
      <w:r>
        <w:rPr>
          <w:spacing w:val="-10"/>
        </w:rPr>
        <w:t xml:space="preserve"> </w:t>
      </w:r>
      <w:r>
        <w:rPr>
          <w:spacing w:val="-2"/>
        </w:rPr>
        <w:t>one</w:t>
      </w:r>
      <w:r>
        <w:rPr>
          <w:spacing w:val="-12"/>
        </w:rPr>
        <w:t xml:space="preserve"> </w:t>
      </w:r>
      <w:r>
        <w:rPr>
          <w:spacing w:val="-2"/>
        </w:rPr>
        <w:t>who</w:t>
      </w:r>
      <w:r>
        <w:rPr>
          <w:spacing w:val="-12"/>
        </w:rPr>
        <w:t xml:space="preserve"> </w:t>
      </w:r>
      <w:r>
        <w:rPr>
          <w:spacing w:val="-2"/>
        </w:rPr>
        <w:t>compares</w:t>
      </w:r>
      <w:r>
        <w:rPr>
          <w:spacing w:val="-11"/>
        </w:rPr>
        <w:t xml:space="preserve"> </w:t>
      </w:r>
      <w:r>
        <w:rPr>
          <w:spacing w:val="-2"/>
        </w:rPr>
        <w:t>Christ</w:t>
      </w:r>
      <w:r>
        <w:rPr>
          <w:spacing w:val="-11"/>
        </w:rPr>
        <w:t xml:space="preserve"> </w:t>
      </w:r>
      <w:r>
        <w:rPr>
          <w:spacing w:val="-2"/>
        </w:rPr>
        <w:t>to</w:t>
      </w:r>
      <w:r>
        <w:rPr>
          <w:spacing w:val="-10"/>
        </w:rPr>
        <w:t xml:space="preserve"> </w:t>
      </w:r>
      <w:r>
        <w:rPr>
          <w:spacing w:val="-2"/>
        </w:rPr>
        <w:t>a</w:t>
      </w:r>
      <w:r>
        <w:rPr>
          <w:spacing w:val="-10"/>
        </w:rPr>
        <w:t xml:space="preserve"> </w:t>
      </w:r>
      <w:r>
        <w:rPr>
          <w:spacing w:val="-2"/>
        </w:rPr>
        <w:t>simoniacal</w:t>
      </w:r>
      <w:r>
        <w:rPr>
          <w:spacing w:val="-10"/>
        </w:rPr>
        <w:t xml:space="preserve"> </w:t>
      </w:r>
      <w:r>
        <w:rPr>
          <w:spacing w:val="-2"/>
        </w:rPr>
        <w:t>prelate</w:t>
      </w:r>
      <w:r>
        <w:rPr>
          <w:spacing w:val="-10"/>
        </w:rPr>
        <w:t xml:space="preserve"> </w:t>
      </w:r>
      <w:r>
        <w:rPr>
          <w:spacing w:val="-2"/>
        </w:rPr>
        <w:t>of</w:t>
      </w:r>
      <w:r>
        <w:rPr>
          <w:spacing w:val="-11"/>
        </w:rPr>
        <w:t xml:space="preserve"> </w:t>
      </w:r>
      <w:r>
        <w:rPr>
          <w:spacing w:val="-2"/>
        </w:rPr>
        <w:t>your</w:t>
      </w:r>
      <w:r>
        <w:rPr>
          <w:spacing w:val="-11"/>
        </w:rPr>
        <w:t xml:space="preserve"> </w:t>
      </w:r>
      <w:r>
        <w:rPr>
          <w:spacing w:val="-2"/>
        </w:rPr>
        <w:t>court,</w:t>
      </w:r>
      <w:r>
        <w:rPr>
          <w:spacing w:val="-10"/>
        </w:rPr>
        <w:t xml:space="preserve"> </w:t>
      </w:r>
      <w:r>
        <w:rPr>
          <w:spacing w:val="-2"/>
        </w:rPr>
        <w:t>vessel</w:t>
      </w:r>
      <w:r>
        <w:rPr>
          <w:spacing w:val="-10"/>
        </w:rPr>
        <w:t xml:space="preserve"> </w:t>
      </w:r>
      <w:r>
        <w:rPr>
          <w:spacing w:val="-2"/>
        </w:rPr>
        <w:t>of</w:t>
      </w:r>
      <w:r>
        <w:rPr>
          <w:spacing w:val="-11"/>
        </w:rPr>
        <w:t xml:space="preserve"> </w:t>
      </w:r>
      <w:r>
        <w:rPr>
          <w:spacing w:val="-2"/>
        </w:rPr>
        <w:t xml:space="preserve">dung!” </w:t>
      </w:r>
      <w:r>
        <w:t>“Really?</w:t>
      </w:r>
      <w:r>
        <w:rPr>
          <w:spacing w:val="-14"/>
        </w:rPr>
        <w:t xml:space="preserve"> </w:t>
      </w:r>
      <w:r>
        <w:t>And</w:t>
      </w:r>
      <w:r>
        <w:rPr>
          <w:spacing w:val="-13"/>
        </w:rPr>
        <w:t xml:space="preserve"> </w:t>
      </w:r>
      <w:r>
        <w:t>how</w:t>
      </w:r>
      <w:r>
        <w:rPr>
          <w:spacing w:val="-13"/>
        </w:rPr>
        <w:t xml:space="preserve"> </w:t>
      </w:r>
      <w:r>
        <w:t>many</w:t>
      </w:r>
      <w:r>
        <w:rPr>
          <w:spacing w:val="-13"/>
        </w:rPr>
        <w:t xml:space="preserve"> </w:t>
      </w:r>
      <w:r>
        <w:t>lawsuits</w:t>
      </w:r>
      <w:r>
        <w:rPr>
          <w:spacing w:val="-14"/>
        </w:rPr>
        <w:t xml:space="preserve"> </w:t>
      </w:r>
      <w:r>
        <w:t>has</w:t>
      </w:r>
      <w:r>
        <w:rPr>
          <w:spacing w:val="-14"/>
        </w:rPr>
        <w:t xml:space="preserve"> </w:t>
      </w:r>
      <w:r>
        <w:t>the</w:t>
      </w:r>
      <w:r>
        <w:rPr>
          <w:spacing w:val="-13"/>
        </w:rPr>
        <w:t xml:space="preserve"> </w:t>
      </w:r>
      <w:r>
        <w:t>holy</w:t>
      </w:r>
      <w:r>
        <w:rPr>
          <w:spacing w:val="-13"/>
        </w:rPr>
        <w:t xml:space="preserve"> </w:t>
      </w:r>
      <w:r>
        <w:t>see</w:t>
      </w:r>
      <w:r>
        <w:rPr>
          <w:spacing w:val="-13"/>
        </w:rPr>
        <w:t xml:space="preserve"> </w:t>
      </w:r>
      <w:r>
        <w:t>had</w:t>
      </w:r>
      <w:r>
        <w:rPr>
          <w:spacing w:val="-13"/>
        </w:rPr>
        <w:t xml:space="preserve"> </w:t>
      </w:r>
      <w:r>
        <w:t>to</w:t>
      </w:r>
      <w:r>
        <w:rPr>
          <w:spacing w:val="-13"/>
        </w:rPr>
        <w:t xml:space="preserve"> </w:t>
      </w:r>
      <w:r>
        <w:t>undertake</w:t>
      </w:r>
      <w:r>
        <w:rPr>
          <w:spacing w:val="-13"/>
        </w:rPr>
        <w:t xml:space="preserve"> </w:t>
      </w:r>
      <w:r>
        <w:t>to</w:t>
      </w:r>
      <w:r>
        <w:rPr>
          <w:spacing w:val="-13"/>
        </w:rPr>
        <w:t xml:space="preserve"> </w:t>
      </w:r>
      <w:r>
        <w:t>protect</w:t>
      </w:r>
      <w:r>
        <w:rPr>
          <w:spacing w:val="-15"/>
        </w:rPr>
        <w:t xml:space="preserve"> </w:t>
      </w:r>
      <w:r>
        <w:t>your</w:t>
      </w:r>
      <w:r>
        <w:rPr>
          <w:spacing w:val="-14"/>
        </w:rPr>
        <w:t xml:space="preserve"> </w:t>
      </w:r>
      <w:r>
        <w:t>property?” “The property of the church, not</w:t>
      </w:r>
      <w:r>
        <w:rPr>
          <w:spacing w:val="-4"/>
        </w:rPr>
        <w:t xml:space="preserve"> </w:t>
      </w:r>
      <w:r>
        <w:t>ours! We had it in</w:t>
      </w:r>
      <w:r>
        <w:rPr>
          <w:spacing w:val="-3"/>
        </w:rPr>
        <w:t xml:space="preserve"> </w:t>
      </w:r>
      <w:r>
        <w:t>use!”</w:t>
      </w:r>
    </w:p>
    <w:p w14:paraId="30FC6E1A" w14:textId="77777777" w:rsidR="00565177" w:rsidRDefault="00565177">
      <w:pPr>
        <w:spacing w:line="235" w:lineRule="auto"/>
        <w:sectPr w:rsidR="00565177">
          <w:pgSz w:w="12240" w:h="15840"/>
          <w:pgMar w:top="1340" w:right="920" w:bottom="620" w:left="420" w:header="360" w:footer="426" w:gutter="0"/>
          <w:cols w:space="720"/>
        </w:sectPr>
      </w:pPr>
    </w:p>
    <w:p w14:paraId="30FC6E1B" w14:textId="77777777" w:rsidR="00565177" w:rsidRDefault="00FF66D4">
      <w:pPr>
        <w:pStyle w:val="BodyText"/>
        <w:spacing w:before="78" w:line="235" w:lineRule="auto"/>
        <w:ind w:right="517"/>
      </w:pPr>
      <w:r>
        <w:rPr>
          <w:spacing w:val="-2"/>
        </w:rPr>
        <w:lastRenderedPageBreak/>
        <w:t>“In</w:t>
      </w:r>
      <w:r>
        <w:rPr>
          <w:spacing w:val="-13"/>
        </w:rPr>
        <w:t xml:space="preserve"> </w:t>
      </w:r>
      <w:r>
        <w:rPr>
          <w:spacing w:val="-2"/>
        </w:rPr>
        <w:t>use</w:t>
      </w:r>
      <w:r>
        <w:rPr>
          <w:spacing w:val="-13"/>
        </w:rPr>
        <w:t xml:space="preserve"> </w:t>
      </w:r>
      <w:r>
        <w:rPr>
          <w:spacing w:val="-2"/>
        </w:rPr>
        <w:t>to</w:t>
      </w:r>
      <w:r>
        <w:rPr>
          <w:spacing w:val="-11"/>
        </w:rPr>
        <w:t xml:space="preserve"> </w:t>
      </w:r>
      <w:r>
        <w:rPr>
          <w:spacing w:val="-2"/>
        </w:rPr>
        <w:t>spend,</w:t>
      </w:r>
      <w:r>
        <w:rPr>
          <w:spacing w:val="-13"/>
        </w:rPr>
        <w:t xml:space="preserve"> </w:t>
      </w:r>
      <w:r>
        <w:rPr>
          <w:spacing w:val="-2"/>
        </w:rPr>
        <w:t>to</w:t>
      </w:r>
      <w:r>
        <w:rPr>
          <w:spacing w:val="-13"/>
        </w:rPr>
        <w:t xml:space="preserve"> </w:t>
      </w:r>
      <w:r>
        <w:rPr>
          <w:spacing w:val="-2"/>
        </w:rPr>
        <w:t>build</w:t>
      </w:r>
      <w:r>
        <w:rPr>
          <w:spacing w:val="-9"/>
        </w:rPr>
        <w:t xml:space="preserve"> </w:t>
      </w:r>
      <w:r>
        <w:rPr>
          <w:spacing w:val="-2"/>
        </w:rPr>
        <w:t>beautiful</w:t>
      </w:r>
      <w:r>
        <w:rPr>
          <w:spacing w:val="-13"/>
        </w:rPr>
        <w:t xml:space="preserve"> </w:t>
      </w:r>
      <w:r>
        <w:rPr>
          <w:spacing w:val="-2"/>
        </w:rPr>
        <w:t>churches</w:t>
      </w:r>
      <w:r>
        <w:rPr>
          <w:spacing w:val="-13"/>
        </w:rPr>
        <w:t xml:space="preserve"> </w:t>
      </w:r>
      <w:r>
        <w:rPr>
          <w:spacing w:val="-2"/>
        </w:rPr>
        <w:t>with</w:t>
      </w:r>
      <w:r>
        <w:rPr>
          <w:spacing w:val="-13"/>
        </w:rPr>
        <w:t xml:space="preserve"> </w:t>
      </w:r>
      <w:r>
        <w:rPr>
          <w:spacing w:val="-2"/>
        </w:rPr>
        <w:t>gold</w:t>
      </w:r>
      <w:r>
        <w:rPr>
          <w:spacing w:val="-13"/>
        </w:rPr>
        <w:t xml:space="preserve"> </w:t>
      </w:r>
      <w:r>
        <w:rPr>
          <w:spacing w:val="-2"/>
        </w:rPr>
        <w:t>statues,</w:t>
      </w:r>
      <w:r>
        <w:rPr>
          <w:spacing w:val="-13"/>
        </w:rPr>
        <w:t xml:space="preserve"> </w:t>
      </w:r>
      <w:r>
        <w:rPr>
          <w:spacing w:val="-2"/>
        </w:rPr>
        <w:t>you</w:t>
      </w:r>
      <w:r>
        <w:rPr>
          <w:spacing w:val="-13"/>
        </w:rPr>
        <w:t xml:space="preserve"> </w:t>
      </w:r>
      <w:r>
        <w:rPr>
          <w:spacing w:val="-2"/>
        </w:rPr>
        <w:t>hypocrites,</w:t>
      </w:r>
      <w:r>
        <w:rPr>
          <w:spacing w:val="-13"/>
        </w:rPr>
        <w:t xml:space="preserve"> </w:t>
      </w:r>
      <w:r>
        <w:rPr>
          <w:spacing w:val="-2"/>
        </w:rPr>
        <w:t>whited</w:t>
      </w:r>
      <w:r>
        <w:rPr>
          <w:spacing w:val="-13"/>
        </w:rPr>
        <w:t xml:space="preserve"> </w:t>
      </w:r>
      <w:r>
        <w:rPr>
          <w:spacing w:val="-2"/>
        </w:rPr>
        <w:t xml:space="preserve">sepulchers, </w:t>
      </w:r>
      <w:r>
        <w:t>sinks</w:t>
      </w:r>
      <w:r>
        <w:rPr>
          <w:spacing w:val="-15"/>
        </w:rPr>
        <w:t xml:space="preserve"> </w:t>
      </w:r>
      <w:r>
        <w:t>of</w:t>
      </w:r>
      <w:r>
        <w:rPr>
          <w:spacing w:val="-15"/>
        </w:rPr>
        <w:t xml:space="preserve"> </w:t>
      </w:r>
      <w:r>
        <w:t>iniquity!</w:t>
      </w:r>
      <w:r>
        <w:rPr>
          <w:spacing w:val="-15"/>
        </w:rPr>
        <w:t xml:space="preserve"> </w:t>
      </w:r>
      <w:r>
        <w:t>You</w:t>
      </w:r>
      <w:r>
        <w:rPr>
          <w:spacing w:val="-15"/>
        </w:rPr>
        <w:t xml:space="preserve"> </w:t>
      </w:r>
      <w:r>
        <w:t>know</w:t>
      </w:r>
      <w:r>
        <w:rPr>
          <w:spacing w:val="-15"/>
        </w:rPr>
        <w:t xml:space="preserve"> </w:t>
      </w:r>
      <w:r>
        <w:t>well</w:t>
      </w:r>
      <w:r>
        <w:rPr>
          <w:spacing w:val="-15"/>
        </w:rPr>
        <w:t xml:space="preserve"> </w:t>
      </w:r>
      <w:r>
        <w:t>that</w:t>
      </w:r>
      <w:r>
        <w:rPr>
          <w:spacing w:val="-15"/>
        </w:rPr>
        <w:t xml:space="preserve"> </w:t>
      </w:r>
      <w:r>
        <w:t>charity,</w:t>
      </w:r>
      <w:r>
        <w:rPr>
          <w:spacing w:val="-15"/>
        </w:rPr>
        <w:t xml:space="preserve"> </w:t>
      </w:r>
      <w:r>
        <w:t>not</w:t>
      </w:r>
      <w:r>
        <w:rPr>
          <w:spacing w:val="-15"/>
        </w:rPr>
        <w:t xml:space="preserve"> </w:t>
      </w:r>
      <w:r>
        <w:t>poverty,</w:t>
      </w:r>
      <w:r>
        <w:rPr>
          <w:spacing w:val="-15"/>
        </w:rPr>
        <w:t xml:space="preserve"> </w:t>
      </w:r>
      <w:r>
        <w:t>is</w:t>
      </w:r>
      <w:r>
        <w:rPr>
          <w:spacing w:val="-15"/>
        </w:rPr>
        <w:t xml:space="preserve"> </w:t>
      </w:r>
      <w:r>
        <w:t>the</w:t>
      </w:r>
      <w:r>
        <w:rPr>
          <w:spacing w:val="-15"/>
        </w:rPr>
        <w:t xml:space="preserve"> </w:t>
      </w:r>
      <w:r>
        <w:t>principle</w:t>
      </w:r>
      <w:r>
        <w:rPr>
          <w:spacing w:val="-15"/>
        </w:rPr>
        <w:t xml:space="preserve"> </w:t>
      </w:r>
      <w:r>
        <w:t>of</w:t>
      </w:r>
      <w:r>
        <w:rPr>
          <w:spacing w:val="-15"/>
        </w:rPr>
        <w:t xml:space="preserve"> </w:t>
      </w:r>
      <w:r>
        <w:t>the</w:t>
      </w:r>
      <w:r>
        <w:rPr>
          <w:spacing w:val="-15"/>
        </w:rPr>
        <w:t xml:space="preserve"> </w:t>
      </w:r>
      <w:r>
        <w:t>perfect</w:t>
      </w:r>
      <w:r>
        <w:rPr>
          <w:spacing w:val="-15"/>
        </w:rPr>
        <w:t xml:space="preserve"> </w:t>
      </w:r>
      <w:r>
        <w:t>life!”</w:t>
      </w:r>
    </w:p>
    <w:p w14:paraId="30FC6E1C" w14:textId="77777777" w:rsidR="00565177" w:rsidRDefault="00FF66D4">
      <w:pPr>
        <w:pStyle w:val="BodyText"/>
        <w:spacing w:line="268" w:lineRule="exact"/>
        <w:ind w:left="1308" w:firstLine="0"/>
      </w:pPr>
      <w:r>
        <w:rPr>
          <w:spacing w:val="-2"/>
        </w:rPr>
        <w:t>“That</w:t>
      </w:r>
      <w:r>
        <w:rPr>
          <w:spacing w:val="-10"/>
        </w:rPr>
        <w:t xml:space="preserve"> </w:t>
      </w:r>
      <w:r>
        <w:rPr>
          <w:spacing w:val="-2"/>
        </w:rPr>
        <w:t>is</w:t>
      </w:r>
      <w:r>
        <w:rPr>
          <w:spacing w:val="-10"/>
        </w:rPr>
        <w:t xml:space="preserve"> </w:t>
      </w:r>
      <w:r>
        <w:rPr>
          <w:spacing w:val="-2"/>
        </w:rPr>
        <w:t>what</w:t>
      </w:r>
      <w:r>
        <w:rPr>
          <w:spacing w:val="-10"/>
        </w:rPr>
        <w:t xml:space="preserve"> </w:t>
      </w:r>
      <w:r>
        <w:rPr>
          <w:spacing w:val="-2"/>
        </w:rPr>
        <w:t>your</w:t>
      </w:r>
      <w:r>
        <w:rPr>
          <w:spacing w:val="-9"/>
        </w:rPr>
        <w:t xml:space="preserve"> </w:t>
      </w:r>
      <w:r>
        <w:rPr>
          <w:spacing w:val="-2"/>
        </w:rPr>
        <w:t>glutton</w:t>
      </w:r>
      <w:r>
        <w:rPr>
          <w:spacing w:val="-10"/>
        </w:rPr>
        <w:t xml:space="preserve"> </w:t>
      </w:r>
      <w:r>
        <w:rPr>
          <w:spacing w:val="-2"/>
        </w:rPr>
        <w:t>Thomas</w:t>
      </w:r>
      <w:r>
        <w:rPr>
          <w:spacing w:val="-10"/>
        </w:rPr>
        <w:t xml:space="preserve"> </w:t>
      </w:r>
      <w:r>
        <w:rPr>
          <w:spacing w:val="-2"/>
        </w:rPr>
        <w:t>said!”</w:t>
      </w:r>
    </w:p>
    <w:p w14:paraId="30FC6E1D" w14:textId="77777777" w:rsidR="00565177" w:rsidRDefault="00FF66D4">
      <w:pPr>
        <w:pStyle w:val="BodyText"/>
        <w:spacing w:before="5" w:line="232" w:lineRule="auto"/>
        <w:ind w:left="1308" w:right="514" w:firstLine="0"/>
      </w:pPr>
      <w:r>
        <w:t>“Mind your words, villain! The man you call ‘glutton’ is a saint of the holy Roman church!” “Saint,</w:t>
      </w:r>
      <w:r>
        <w:rPr>
          <w:spacing w:val="18"/>
        </w:rPr>
        <w:t xml:space="preserve"> </w:t>
      </w:r>
      <w:r>
        <w:t>my</w:t>
      </w:r>
      <w:r>
        <w:rPr>
          <w:spacing w:val="19"/>
        </w:rPr>
        <w:t xml:space="preserve"> </w:t>
      </w:r>
      <w:r>
        <w:t>foot!</w:t>
      </w:r>
      <w:r>
        <w:rPr>
          <w:spacing w:val="19"/>
        </w:rPr>
        <w:t xml:space="preserve"> </w:t>
      </w:r>
      <w:r>
        <w:t>Canonized</w:t>
      </w:r>
      <w:r>
        <w:rPr>
          <w:spacing w:val="19"/>
        </w:rPr>
        <w:t xml:space="preserve"> </w:t>
      </w:r>
      <w:r>
        <w:t>by</w:t>
      </w:r>
      <w:r>
        <w:rPr>
          <w:spacing w:val="19"/>
        </w:rPr>
        <w:t xml:space="preserve"> </w:t>
      </w:r>
      <w:r>
        <w:t>John</w:t>
      </w:r>
      <w:r>
        <w:rPr>
          <w:spacing w:val="19"/>
        </w:rPr>
        <w:t xml:space="preserve"> </w:t>
      </w:r>
      <w:r>
        <w:t>to</w:t>
      </w:r>
      <w:r>
        <w:rPr>
          <w:spacing w:val="19"/>
        </w:rPr>
        <w:t xml:space="preserve"> </w:t>
      </w:r>
      <w:r>
        <w:t>spite</w:t>
      </w:r>
      <w:r>
        <w:rPr>
          <w:spacing w:val="19"/>
        </w:rPr>
        <w:t xml:space="preserve"> </w:t>
      </w:r>
      <w:r>
        <w:t>the</w:t>
      </w:r>
      <w:r>
        <w:rPr>
          <w:spacing w:val="18"/>
        </w:rPr>
        <w:t xml:space="preserve"> </w:t>
      </w:r>
      <w:r>
        <w:t>Franciscans!</w:t>
      </w:r>
      <w:r>
        <w:rPr>
          <w:spacing w:val="19"/>
        </w:rPr>
        <w:t xml:space="preserve"> </w:t>
      </w:r>
      <w:r>
        <w:t>Your</w:t>
      </w:r>
      <w:r>
        <w:rPr>
          <w:spacing w:val="18"/>
        </w:rPr>
        <w:t xml:space="preserve"> </w:t>
      </w:r>
      <w:r>
        <w:t>Pope</w:t>
      </w:r>
      <w:r>
        <w:rPr>
          <w:spacing w:val="19"/>
        </w:rPr>
        <w:t xml:space="preserve"> </w:t>
      </w:r>
      <w:r>
        <w:t>can’t</w:t>
      </w:r>
      <w:r>
        <w:rPr>
          <w:spacing w:val="19"/>
        </w:rPr>
        <w:t xml:space="preserve"> </w:t>
      </w:r>
      <w:r>
        <w:t>create</w:t>
      </w:r>
      <w:r>
        <w:rPr>
          <w:spacing w:val="19"/>
        </w:rPr>
        <w:t xml:space="preserve"> </w:t>
      </w:r>
      <w:r>
        <w:rPr>
          <w:spacing w:val="-2"/>
        </w:rPr>
        <w:t>saints,</w:t>
      </w:r>
    </w:p>
    <w:p w14:paraId="30FC6E1E" w14:textId="77777777" w:rsidR="00565177" w:rsidRDefault="00FF66D4">
      <w:pPr>
        <w:pStyle w:val="BodyText"/>
        <w:spacing w:line="270" w:lineRule="exact"/>
        <w:ind w:firstLine="0"/>
      </w:pPr>
      <w:r>
        <w:rPr>
          <w:spacing w:val="-6"/>
        </w:rPr>
        <w:t>because</w:t>
      </w:r>
      <w:r>
        <w:rPr>
          <w:spacing w:val="-3"/>
        </w:rPr>
        <w:t xml:space="preserve"> </w:t>
      </w:r>
      <w:r>
        <w:rPr>
          <w:spacing w:val="-6"/>
        </w:rPr>
        <w:t>he’s</w:t>
      </w:r>
      <w:r>
        <w:rPr>
          <w:spacing w:val="-5"/>
        </w:rPr>
        <w:t xml:space="preserve"> </w:t>
      </w:r>
      <w:r>
        <w:rPr>
          <w:spacing w:val="-6"/>
        </w:rPr>
        <w:t>a</w:t>
      </w:r>
      <w:r>
        <w:rPr>
          <w:spacing w:val="-3"/>
        </w:rPr>
        <w:t xml:space="preserve"> </w:t>
      </w:r>
      <w:r>
        <w:rPr>
          <w:spacing w:val="-6"/>
        </w:rPr>
        <w:t>heretic!</w:t>
      </w:r>
      <w:r>
        <w:rPr>
          <w:spacing w:val="-3"/>
        </w:rPr>
        <w:t xml:space="preserve"> </w:t>
      </w:r>
      <w:r>
        <w:rPr>
          <w:spacing w:val="-6"/>
        </w:rPr>
        <w:t>No,</w:t>
      </w:r>
      <w:r>
        <w:rPr>
          <w:spacing w:val="-3"/>
        </w:rPr>
        <w:t xml:space="preserve"> </w:t>
      </w:r>
      <w:r>
        <w:rPr>
          <w:spacing w:val="-6"/>
        </w:rPr>
        <w:t>a</w:t>
      </w:r>
      <w:r>
        <w:rPr>
          <w:spacing w:val="-3"/>
        </w:rPr>
        <w:t xml:space="preserve"> </w:t>
      </w:r>
      <w:r>
        <w:rPr>
          <w:spacing w:val="-6"/>
        </w:rPr>
        <w:t>heresiarch!”</w:t>
      </w:r>
    </w:p>
    <w:p w14:paraId="30FC6E1F" w14:textId="77777777" w:rsidR="00565177" w:rsidRDefault="00FF66D4">
      <w:pPr>
        <w:pStyle w:val="BodyText"/>
        <w:spacing w:before="1" w:line="235" w:lineRule="auto"/>
        <w:ind w:right="514"/>
      </w:pPr>
      <w:r>
        <w:t>“We’ve heard that one before!</w:t>
      </w:r>
      <w:r>
        <w:t xml:space="preserve"> Words spoken by that Bavarian puppet at Sachsenhausen, rehearsed by your Ubertino!”</w:t>
      </w:r>
    </w:p>
    <w:p w14:paraId="30FC6E20" w14:textId="77777777" w:rsidR="00565177" w:rsidRDefault="00FF66D4">
      <w:pPr>
        <w:pStyle w:val="BodyText"/>
        <w:spacing w:line="235" w:lineRule="auto"/>
        <w:ind w:right="515"/>
      </w:pPr>
      <w:r>
        <w:t>“Mind</w:t>
      </w:r>
      <w:r>
        <w:rPr>
          <w:spacing w:val="-13"/>
        </w:rPr>
        <w:t xml:space="preserve"> </w:t>
      </w:r>
      <w:r>
        <w:t>how</w:t>
      </w:r>
      <w:r>
        <w:rPr>
          <w:spacing w:val="-13"/>
        </w:rPr>
        <w:t xml:space="preserve"> </w:t>
      </w:r>
      <w:r>
        <w:t>you</w:t>
      </w:r>
      <w:r>
        <w:rPr>
          <w:spacing w:val="-13"/>
        </w:rPr>
        <w:t xml:space="preserve"> </w:t>
      </w:r>
      <w:r>
        <w:t>speak,</w:t>
      </w:r>
      <w:r>
        <w:rPr>
          <w:spacing w:val="-13"/>
        </w:rPr>
        <w:t xml:space="preserve"> </w:t>
      </w:r>
      <w:r>
        <w:t>pig,</w:t>
      </w:r>
      <w:r>
        <w:rPr>
          <w:spacing w:val="-13"/>
        </w:rPr>
        <w:t xml:space="preserve"> </w:t>
      </w:r>
      <w:r>
        <w:t>son</w:t>
      </w:r>
      <w:r>
        <w:rPr>
          <w:spacing w:val="-13"/>
        </w:rPr>
        <w:t xml:space="preserve"> </w:t>
      </w:r>
      <w:r>
        <w:t>of</w:t>
      </w:r>
      <w:r>
        <w:rPr>
          <w:spacing w:val="-12"/>
        </w:rPr>
        <w:t xml:space="preserve"> </w:t>
      </w:r>
      <w:r>
        <w:t>the</w:t>
      </w:r>
      <w:r>
        <w:rPr>
          <w:spacing w:val="-13"/>
        </w:rPr>
        <w:t xml:space="preserve"> </w:t>
      </w:r>
      <w:r>
        <w:t>whore</w:t>
      </w:r>
      <w:r>
        <w:rPr>
          <w:spacing w:val="-13"/>
        </w:rPr>
        <w:t xml:space="preserve"> </w:t>
      </w:r>
      <w:r>
        <w:t>of</w:t>
      </w:r>
      <w:r>
        <w:rPr>
          <w:spacing w:val="-13"/>
        </w:rPr>
        <w:t xml:space="preserve"> </w:t>
      </w:r>
      <w:r>
        <w:t>Babylon</w:t>
      </w:r>
      <w:r>
        <w:rPr>
          <w:spacing w:val="-13"/>
        </w:rPr>
        <w:t xml:space="preserve"> </w:t>
      </w:r>
      <w:r>
        <w:t>and</w:t>
      </w:r>
      <w:r>
        <w:rPr>
          <w:spacing w:val="-13"/>
        </w:rPr>
        <w:t xml:space="preserve"> </w:t>
      </w:r>
      <w:r>
        <w:t>other</w:t>
      </w:r>
      <w:r>
        <w:rPr>
          <w:spacing w:val="-13"/>
        </w:rPr>
        <w:t xml:space="preserve"> </w:t>
      </w:r>
      <w:r>
        <w:t>strumpets</w:t>
      </w:r>
      <w:r>
        <w:rPr>
          <w:spacing w:val="-13"/>
        </w:rPr>
        <w:t xml:space="preserve"> </w:t>
      </w:r>
      <w:r>
        <w:t>as</w:t>
      </w:r>
      <w:r>
        <w:rPr>
          <w:spacing w:val="-13"/>
        </w:rPr>
        <w:t xml:space="preserve"> </w:t>
      </w:r>
      <w:r>
        <w:t>well!</w:t>
      </w:r>
      <w:r>
        <w:rPr>
          <w:spacing w:val="-13"/>
        </w:rPr>
        <w:t xml:space="preserve"> </w:t>
      </w:r>
      <w:r>
        <w:t>You</w:t>
      </w:r>
      <w:r>
        <w:rPr>
          <w:spacing w:val="-13"/>
        </w:rPr>
        <w:t xml:space="preserve"> </w:t>
      </w:r>
      <w:r>
        <w:t>know Ubertino wasn’t with the Emperor that year: he was right there in Avignon, in the service of Cardinal</w:t>
      </w:r>
      <w:r>
        <w:rPr>
          <w:spacing w:val="-10"/>
        </w:rPr>
        <w:t xml:space="preserve"> </w:t>
      </w:r>
      <w:r>
        <w:t>Orsini,</w:t>
      </w:r>
      <w:r>
        <w:rPr>
          <w:spacing w:val="-10"/>
        </w:rPr>
        <w:t xml:space="preserve"> </w:t>
      </w:r>
      <w:r>
        <w:t>and</w:t>
      </w:r>
      <w:r>
        <w:rPr>
          <w:spacing w:val="-11"/>
        </w:rPr>
        <w:t xml:space="preserve"> </w:t>
      </w:r>
      <w:r>
        <w:t>the</w:t>
      </w:r>
      <w:r>
        <w:rPr>
          <w:spacing w:val="-10"/>
        </w:rPr>
        <w:t xml:space="preserve"> </w:t>
      </w:r>
      <w:r>
        <w:t>Pope</w:t>
      </w:r>
      <w:r>
        <w:rPr>
          <w:spacing w:val="-10"/>
        </w:rPr>
        <w:t xml:space="preserve"> </w:t>
      </w:r>
      <w:r>
        <w:t>was</w:t>
      </w:r>
      <w:r>
        <w:rPr>
          <w:spacing w:val="-11"/>
        </w:rPr>
        <w:t xml:space="preserve"> </w:t>
      </w:r>
      <w:r>
        <w:t>sending</w:t>
      </w:r>
      <w:r>
        <w:rPr>
          <w:spacing w:val="-10"/>
        </w:rPr>
        <w:t xml:space="preserve"> </w:t>
      </w:r>
      <w:r>
        <w:t>him</w:t>
      </w:r>
      <w:r>
        <w:rPr>
          <w:spacing w:val="-10"/>
        </w:rPr>
        <w:t xml:space="preserve"> </w:t>
      </w:r>
      <w:r>
        <w:t>as</w:t>
      </w:r>
      <w:r>
        <w:rPr>
          <w:spacing w:val="-10"/>
        </w:rPr>
        <w:t xml:space="preserve"> </w:t>
      </w:r>
      <w:r>
        <w:t>a</w:t>
      </w:r>
      <w:r>
        <w:rPr>
          <w:spacing w:val="-13"/>
        </w:rPr>
        <w:t xml:space="preserve"> </w:t>
      </w:r>
      <w:r>
        <w:t>messenger</w:t>
      </w:r>
      <w:r>
        <w:rPr>
          <w:spacing w:val="-10"/>
        </w:rPr>
        <w:t xml:space="preserve"> </w:t>
      </w:r>
      <w:r>
        <w:t>to</w:t>
      </w:r>
      <w:r>
        <w:rPr>
          <w:spacing w:val="-10"/>
        </w:rPr>
        <w:t xml:space="preserve"> </w:t>
      </w:r>
      <w:r>
        <w:t>Aragon!”</w:t>
      </w:r>
    </w:p>
    <w:p w14:paraId="30FC6E21" w14:textId="77777777" w:rsidR="00565177" w:rsidRDefault="00FF66D4">
      <w:pPr>
        <w:pStyle w:val="BodyText"/>
        <w:spacing w:before="1" w:line="232" w:lineRule="auto"/>
        <w:ind w:right="516"/>
      </w:pPr>
      <w:r>
        <w:t>“I</w:t>
      </w:r>
      <w:r>
        <w:rPr>
          <w:spacing w:val="-13"/>
        </w:rPr>
        <w:t xml:space="preserve"> </w:t>
      </w:r>
      <w:r>
        <w:t>know,</w:t>
      </w:r>
      <w:r>
        <w:rPr>
          <w:spacing w:val="-13"/>
        </w:rPr>
        <w:t xml:space="preserve"> </w:t>
      </w:r>
      <w:r>
        <w:t>I</w:t>
      </w:r>
      <w:r>
        <w:rPr>
          <w:spacing w:val="-13"/>
        </w:rPr>
        <w:t xml:space="preserve"> </w:t>
      </w:r>
      <w:r>
        <w:t>know,</w:t>
      </w:r>
      <w:r>
        <w:rPr>
          <w:spacing w:val="-13"/>
        </w:rPr>
        <w:t xml:space="preserve"> </w:t>
      </w:r>
      <w:r>
        <w:t>he</w:t>
      </w:r>
      <w:r>
        <w:rPr>
          <w:spacing w:val="-13"/>
        </w:rPr>
        <w:t xml:space="preserve"> </w:t>
      </w:r>
      <w:r>
        <w:t>took</w:t>
      </w:r>
      <w:r>
        <w:rPr>
          <w:spacing w:val="-13"/>
        </w:rPr>
        <w:t xml:space="preserve"> </w:t>
      </w:r>
      <w:r>
        <w:t>his</w:t>
      </w:r>
      <w:r>
        <w:rPr>
          <w:spacing w:val="-13"/>
        </w:rPr>
        <w:t xml:space="preserve"> </w:t>
      </w:r>
      <w:r>
        <w:t>vow</w:t>
      </w:r>
      <w:r>
        <w:rPr>
          <w:spacing w:val="-13"/>
        </w:rPr>
        <w:t xml:space="preserve"> </w:t>
      </w:r>
      <w:r>
        <w:t>of</w:t>
      </w:r>
      <w:r>
        <w:rPr>
          <w:spacing w:val="-13"/>
        </w:rPr>
        <w:t xml:space="preserve"> </w:t>
      </w:r>
      <w:r>
        <w:t>poverty</w:t>
      </w:r>
      <w:r>
        <w:rPr>
          <w:spacing w:val="-13"/>
        </w:rPr>
        <w:t xml:space="preserve"> </w:t>
      </w:r>
      <w:r>
        <w:t>at</w:t>
      </w:r>
      <w:r>
        <w:rPr>
          <w:spacing w:val="-13"/>
        </w:rPr>
        <w:t xml:space="preserve"> </w:t>
      </w:r>
      <w:r>
        <w:t>the</w:t>
      </w:r>
      <w:r>
        <w:rPr>
          <w:spacing w:val="-12"/>
        </w:rPr>
        <w:t xml:space="preserve"> </w:t>
      </w:r>
      <w:r>
        <w:t>cardinal’s</w:t>
      </w:r>
      <w:r>
        <w:rPr>
          <w:spacing w:val="-14"/>
        </w:rPr>
        <w:t xml:space="preserve"> </w:t>
      </w:r>
      <w:r>
        <w:t>table,</w:t>
      </w:r>
      <w:r>
        <w:rPr>
          <w:spacing w:val="-12"/>
        </w:rPr>
        <w:t xml:space="preserve"> </w:t>
      </w:r>
      <w:r>
        <w:t>as</w:t>
      </w:r>
      <w:r>
        <w:rPr>
          <w:spacing w:val="-14"/>
        </w:rPr>
        <w:t xml:space="preserve"> </w:t>
      </w:r>
      <w:r>
        <w:t>he</w:t>
      </w:r>
      <w:r>
        <w:rPr>
          <w:spacing w:val="-12"/>
        </w:rPr>
        <w:t xml:space="preserve"> </w:t>
      </w:r>
      <w:r>
        <w:t>now</w:t>
      </w:r>
      <w:r>
        <w:rPr>
          <w:spacing w:val="-12"/>
        </w:rPr>
        <w:t xml:space="preserve"> </w:t>
      </w:r>
      <w:r>
        <w:t>lives</w:t>
      </w:r>
      <w:r>
        <w:rPr>
          <w:spacing w:val="-14"/>
        </w:rPr>
        <w:t xml:space="preserve"> </w:t>
      </w:r>
      <w:r>
        <w:t>in</w:t>
      </w:r>
      <w:r>
        <w:rPr>
          <w:spacing w:val="-12"/>
        </w:rPr>
        <w:t xml:space="preserve"> </w:t>
      </w:r>
      <w:r>
        <w:t>the</w:t>
      </w:r>
      <w:r>
        <w:rPr>
          <w:spacing w:val="-12"/>
        </w:rPr>
        <w:t xml:space="preserve"> </w:t>
      </w:r>
      <w:r>
        <w:t>richest abbey</w:t>
      </w:r>
      <w:r>
        <w:rPr>
          <w:spacing w:val="-15"/>
        </w:rPr>
        <w:t xml:space="preserve"> </w:t>
      </w:r>
      <w:r>
        <w:t>of</w:t>
      </w:r>
      <w:r>
        <w:rPr>
          <w:spacing w:val="-15"/>
        </w:rPr>
        <w:t xml:space="preserve"> </w:t>
      </w:r>
      <w:r>
        <w:t>the</w:t>
      </w:r>
      <w:r>
        <w:rPr>
          <w:spacing w:val="-14"/>
        </w:rPr>
        <w:t xml:space="preserve"> </w:t>
      </w:r>
      <w:r>
        <w:t>peninsula!</w:t>
      </w:r>
      <w:r>
        <w:rPr>
          <w:spacing w:val="-14"/>
        </w:rPr>
        <w:t xml:space="preserve"> </w:t>
      </w:r>
      <w:r>
        <w:t>Ubertino,</w:t>
      </w:r>
      <w:r>
        <w:rPr>
          <w:spacing w:val="-14"/>
        </w:rPr>
        <w:t xml:space="preserve"> </w:t>
      </w:r>
      <w:r>
        <w:t>if</w:t>
      </w:r>
      <w:r>
        <w:rPr>
          <w:spacing w:val="-15"/>
        </w:rPr>
        <w:t xml:space="preserve"> </w:t>
      </w:r>
      <w:r>
        <w:t>you</w:t>
      </w:r>
      <w:r>
        <w:rPr>
          <w:spacing w:val="-14"/>
        </w:rPr>
        <w:t xml:space="preserve"> </w:t>
      </w:r>
      <w:r>
        <w:t>weren’t</w:t>
      </w:r>
      <w:r>
        <w:rPr>
          <w:spacing w:val="-14"/>
        </w:rPr>
        <w:t xml:space="preserve"> </w:t>
      </w:r>
      <w:r>
        <w:t>there,</w:t>
      </w:r>
      <w:r>
        <w:rPr>
          <w:spacing w:val="-14"/>
        </w:rPr>
        <w:t xml:space="preserve"> </w:t>
      </w:r>
      <w:r>
        <w:t>who</w:t>
      </w:r>
      <w:r>
        <w:rPr>
          <w:spacing w:val="-14"/>
        </w:rPr>
        <w:t xml:space="preserve"> </w:t>
      </w:r>
      <w:r>
        <w:t>prompted</w:t>
      </w:r>
      <w:r>
        <w:rPr>
          <w:spacing w:val="-14"/>
        </w:rPr>
        <w:t xml:space="preserve"> </w:t>
      </w:r>
      <w:r>
        <w:t>Louis</w:t>
      </w:r>
      <w:r>
        <w:rPr>
          <w:spacing w:val="-15"/>
        </w:rPr>
        <w:t xml:space="preserve"> </w:t>
      </w:r>
      <w:r>
        <w:t>to</w:t>
      </w:r>
      <w:r>
        <w:rPr>
          <w:spacing w:val="-14"/>
        </w:rPr>
        <w:t xml:space="preserve"> </w:t>
      </w:r>
      <w:r>
        <w:t>use</w:t>
      </w:r>
      <w:r>
        <w:rPr>
          <w:spacing w:val="-14"/>
        </w:rPr>
        <w:t xml:space="preserve"> </w:t>
      </w:r>
      <w:r>
        <w:t>your</w:t>
      </w:r>
      <w:r>
        <w:rPr>
          <w:spacing w:val="-15"/>
        </w:rPr>
        <w:t xml:space="preserve"> </w:t>
      </w:r>
      <w:r>
        <w:t>writings?”</w:t>
      </w:r>
    </w:p>
    <w:p w14:paraId="30FC6E22" w14:textId="77777777" w:rsidR="00565177" w:rsidRDefault="00FF66D4">
      <w:pPr>
        <w:pStyle w:val="BodyText"/>
        <w:spacing w:before="4" w:line="232" w:lineRule="auto"/>
        <w:ind w:left="1308" w:right="1522" w:firstLine="0"/>
        <w:jc w:val="left"/>
      </w:pPr>
      <w:r>
        <w:rPr>
          <w:spacing w:val="-4"/>
        </w:rPr>
        <w:t>“Is</w:t>
      </w:r>
      <w:r>
        <w:rPr>
          <w:spacing w:val="-11"/>
        </w:rPr>
        <w:t xml:space="preserve"> </w:t>
      </w:r>
      <w:r>
        <w:rPr>
          <w:spacing w:val="-4"/>
        </w:rPr>
        <w:t>it</w:t>
      </w:r>
      <w:r>
        <w:rPr>
          <w:spacing w:val="-11"/>
        </w:rPr>
        <w:t xml:space="preserve"> </w:t>
      </w:r>
      <w:r>
        <w:rPr>
          <w:spacing w:val="-4"/>
        </w:rPr>
        <w:t>my</w:t>
      </w:r>
      <w:r>
        <w:rPr>
          <w:spacing w:val="-11"/>
        </w:rPr>
        <w:t xml:space="preserve"> </w:t>
      </w:r>
      <w:r>
        <w:rPr>
          <w:spacing w:val="-4"/>
        </w:rPr>
        <w:t>fault</w:t>
      </w:r>
      <w:r>
        <w:rPr>
          <w:spacing w:val="-11"/>
        </w:rPr>
        <w:t xml:space="preserve"> </w:t>
      </w:r>
      <w:r>
        <w:rPr>
          <w:spacing w:val="-4"/>
        </w:rPr>
        <w:t>if</w:t>
      </w:r>
      <w:r>
        <w:rPr>
          <w:spacing w:val="-11"/>
        </w:rPr>
        <w:t xml:space="preserve"> </w:t>
      </w:r>
      <w:r>
        <w:rPr>
          <w:spacing w:val="-4"/>
        </w:rPr>
        <w:t>Louis</w:t>
      </w:r>
      <w:r>
        <w:rPr>
          <w:spacing w:val="-11"/>
        </w:rPr>
        <w:t xml:space="preserve"> </w:t>
      </w:r>
      <w:r>
        <w:rPr>
          <w:spacing w:val="-4"/>
        </w:rPr>
        <w:t>reads</w:t>
      </w:r>
      <w:r>
        <w:rPr>
          <w:spacing w:val="-11"/>
        </w:rPr>
        <w:t xml:space="preserve"> </w:t>
      </w:r>
      <w:r>
        <w:rPr>
          <w:spacing w:val="-4"/>
        </w:rPr>
        <w:t>my</w:t>
      </w:r>
      <w:r>
        <w:rPr>
          <w:spacing w:val="-11"/>
        </w:rPr>
        <w:t xml:space="preserve"> </w:t>
      </w:r>
      <w:r>
        <w:rPr>
          <w:spacing w:val="-4"/>
        </w:rPr>
        <w:t>writings?</w:t>
      </w:r>
      <w:r>
        <w:rPr>
          <w:spacing w:val="-11"/>
        </w:rPr>
        <w:t xml:space="preserve"> </w:t>
      </w:r>
      <w:r>
        <w:rPr>
          <w:spacing w:val="-4"/>
        </w:rPr>
        <w:t>Surely</w:t>
      </w:r>
      <w:r>
        <w:rPr>
          <w:spacing w:val="-11"/>
        </w:rPr>
        <w:t xml:space="preserve"> </w:t>
      </w:r>
      <w:r>
        <w:rPr>
          <w:spacing w:val="-4"/>
        </w:rPr>
        <w:t>he</w:t>
      </w:r>
      <w:r>
        <w:rPr>
          <w:spacing w:val="-11"/>
        </w:rPr>
        <w:t xml:space="preserve"> </w:t>
      </w:r>
      <w:r>
        <w:rPr>
          <w:spacing w:val="-4"/>
        </w:rPr>
        <w:t>cannot</w:t>
      </w:r>
      <w:r>
        <w:rPr>
          <w:spacing w:val="-11"/>
        </w:rPr>
        <w:t xml:space="preserve"> </w:t>
      </w:r>
      <w:r>
        <w:rPr>
          <w:spacing w:val="-4"/>
        </w:rPr>
        <w:t>read</w:t>
      </w:r>
      <w:r>
        <w:rPr>
          <w:spacing w:val="-11"/>
        </w:rPr>
        <w:t xml:space="preserve"> </w:t>
      </w:r>
      <w:r>
        <w:rPr>
          <w:spacing w:val="-4"/>
        </w:rPr>
        <w:t>yours,</w:t>
      </w:r>
      <w:r>
        <w:rPr>
          <w:spacing w:val="-11"/>
        </w:rPr>
        <w:t xml:space="preserve"> </w:t>
      </w:r>
      <w:r>
        <w:rPr>
          <w:spacing w:val="-4"/>
        </w:rPr>
        <w:t>you</w:t>
      </w:r>
      <w:r>
        <w:rPr>
          <w:spacing w:val="-11"/>
        </w:rPr>
        <w:t xml:space="preserve"> </w:t>
      </w:r>
      <w:r>
        <w:rPr>
          <w:spacing w:val="-4"/>
        </w:rPr>
        <w:t xml:space="preserve">illiterate!” </w:t>
      </w:r>
      <w:r>
        <w:t>“I?</w:t>
      </w:r>
      <w:r>
        <w:rPr>
          <w:spacing w:val="-15"/>
        </w:rPr>
        <w:t xml:space="preserve"> </w:t>
      </w:r>
      <w:r>
        <w:t>Illiterate?</w:t>
      </w:r>
      <w:r>
        <w:rPr>
          <w:spacing w:val="-15"/>
        </w:rPr>
        <w:t xml:space="preserve"> </w:t>
      </w:r>
      <w:r>
        <w:t>Was</w:t>
      </w:r>
      <w:r>
        <w:rPr>
          <w:spacing w:val="-15"/>
        </w:rPr>
        <w:t xml:space="preserve"> </w:t>
      </w:r>
      <w:r>
        <w:t>your</w:t>
      </w:r>
      <w:r>
        <w:rPr>
          <w:spacing w:val="-15"/>
        </w:rPr>
        <w:t xml:space="preserve"> </w:t>
      </w:r>
      <w:r>
        <w:t>Francis</w:t>
      </w:r>
      <w:r>
        <w:rPr>
          <w:spacing w:val="-15"/>
        </w:rPr>
        <w:t xml:space="preserve"> </w:t>
      </w:r>
      <w:r>
        <w:t>a</w:t>
      </w:r>
      <w:r>
        <w:rPr>
          <w:spacing w:val="-15"/>
        </w:rPr>
        <w:t xml:space="preserve"> </w:t>
      </w:r>
      <w:r>
        <w:t>literate,</w:t>
      </w:r>
      <w:r>
        <w:rPr>
          <w:spacing w:val="-15"/>
        </w:rPr>
        <w:t xml:space="preserve"> </w:t>
      </w:r>
      <w:r>
        <w:t>he</w:t>
      </w:r>
      <w:r>
        <w:rPr>
          <w:spacing w:val="-15"/>
        </w:rPr>
        <w:t xml:space="preserve"> </w:t>
      </w:r>
      <w:r>
        <w:t>who</w:t>
      </w:r>
      <w:r>
        <w:rPr>
          <w:spacing w:val="-15"/>
        </w:rPr>
        <w:t xml:space="preserve"> </w:t>
      </w:r>
      <w:r>
        <w:t>spoke</w:t>
      </w:r>
      <w:r>
        <w:rPr>
          <w:spacing w:val="-15"/>
        </w:rPr>
        <w:t xml:space="preserve"> </w:t>
      </w:r>
      <w:r>
        <w:t>with</w:t>
      </w:r>
      <w:r>
        <w:rPr>
          <w:spacing w:val="-15"/>
        </w:rPr>
        <w:t xml:space="preserve"> </w:t>
      </w:r>
      <w:r>
        <w:t>geese?”</w:t>
      </w:r>
    </w:p>
    <w:p w14:paraId="30FC6E23" w14:textId="77777777" w:rsidR="00565177" w:rsidRDefault="00FF66D4">
      <w:pPr>
        <w:pStyle w:val="BodyText"/>
        <w:spacing w:line="270" w:lineRule="exact"/>
        <w:ind w:left="1308" w:firstLine="0"/>
        <w:jc w:val="left"/>
      </w:pPr>
      <w:r>
        <w:rPr>
          <w:spacing w:val="-2"/>
        </w:rPr>
        <w:t>“You</w:t>
      </w:r>
      <w:r>
        <w:rPr>
          <w:spacing w:val="-8"/>
        </w:rPr>
        <w:t xml:space="preserve"> </w:t>
      </w:r>
      <w:r>
        <w:rPr>
          <w:spacing w:val="-2"/>
        </w:rPr>
        <w:t>blaspheme!”</w:t>
      </w:r>
    </w:p>
    <w:p w14:paraId="30FC6E24" w14:textId="77777777" w:rsidR="00565177" w:rsidRDefault="00FF66D4">
      <w:pPr>
        <w:pStyle w:val="BodyText"/>
        <w:spacing w:before="1" w:line="235" w:lineRule="auto"/>
        <w:ind w:left="1308" w:right="4898" w:firstLine="0"/>
        <w:jc w:val="left"/>
      </w:pPr>
      <w:r>
        <w:rPr>
          <w:spacing w:val="-4"/>
        </w:rPr>
        <w:t>“You’re</w:t>
      </w:r>
      <w:r>
        <w:rPr>
          <w:spacing w:val="-11"/>
        </w:rPr>
        <w:t xml:space="preserve"> </w:t>
      </w:r>
      <w:r>
        <w:rPr>
          <w:spacing w:val="-4"/>
        </w:rPr>
        <w:t>the</w:t>
      </w:r>
      <w:r>
        <w:rPr>
          <w:spacing w:val="-11"/>
        </w:rPr>
        <w:t xml:space="preserve"> </w:t>
      </w:r>
      <w:r>
        <w:rPr>
          <w:spacing w:val="-4"/>
        </w:rPr>
        <w:t>blasphemer;</w:t>
      </w:r>
      <w:r>
        <w:rPr>
          <w:spacing w:val="-11"/>
        </w:rPr>
        <w:t xml:space="preserve"> </w:t>
      </w:r>
      <w:r>
        <w:rPr>
          <w:spacing w:val="-4"/>
        </w:rPr>
        <w:t>you</w:t>
      </w:r>
      <w:r>
        <w:rPr>
          <w:spacing w:val="-11"/>
        </w:rPr>
        <w:t xml:space="preserve"> </w:t>
      </w:r>
      <w:r>
        <w:rPr>
          <w:spacing w:val="-4"/>
        </w:rPr>
        <w:t>know</w:t>
      </w:r>
      <w:r>
        <w:rPr>
          <w:spacing w:val="-11"/>
        </w:rPr>
        <w:t xml:space="preserve"> </w:t>
      </w:r>
      <w:r>
        <w:rPr>
          <w:spacing w:val="-4"/>
        </w:rPr>
        <w:t>the</w:t>
      </w:r>
      <w:r>
        <w:rPr>
          <w:spacing w:val="-11"/>
        </w:rPr>
        <w:t xml:space="preserve"> </w:t>
      </w:r>
      <w:r>
        <w:rPr>
          <w:spacing w:val="-4"/>
        </w:rPr>
        <w:t>keg</w:t>
      </w:r>
      <w:r>
        <w:rPr>
          <w:spacing w:val="-11"/>
        </w:rPr>
        <w:t xml:space="preserve"> </w:t>
      </w:r>
      <w:r>
        <w:rPr>
          <w:spacing w:val="-4"/>
        </w:rPr>
        <w:t xml:space="preserve">ritual!” </w:t>
      </w:r>
      <w:r>
        <w:rPr>
          <w:spacing w:val="-2"/>
        </w:rPr>
        <w:t>“I</w:t>
      </w:r>
      <w:r>
        <w:rPr>
          <w:spacing w:val="-8"/>
        </w:rPr>
        <w:t xml:space="preserve"> </w:t>
      </w:r>
      <w:r>
        <w:rPr>
          <w:spacing w:val="-2"/>
        </w:rPr>
        <w:t>have</w:t>
      </w:r>
      <w:r>
        <w:rPr>
          <w:spacing w:val="-8"/>
        </w:rPr>
        <w:t xml:space="preserve"> </w:t>
      </w:r>
      <w:r>
        <w:rPr>
          <w:spacing w:val="-2"/>
        </w:rPr>
        <w:t>never</w:t>
      </w:r>
      <w:r>
        <w:rPr>
          <w:spacing w:val="-8"/>
        </w:rPr>
        <w:t xml:space="preserve"> </w:t>
      </w:r>
      <w:r>
        <w:rPr>
          <w:spacing w:val="-2"/>
        </w:rPr>
        <w:t>seen</w:t>
      </w:r>
      <w:r>
        <w:rPr>
          <w:spacing w:val="-8"/>
        </w:rPr>
        <w:t xml:space="preserve"> </w:t>
      </w:r>
      <w:r>
        <w:rPr>
          <w:spacing w:val="-2"/>
        </w:rPr>
        <w:t>such</w:t>
      </w:r>
      <w:r>
        <w:rPr>
          <w:spacing w:val="-8"/>
        </w:rPr>
        <w:t xml:space="preserve"> </w:t>
      </w:r>
      <w:r>
        <w:rPr>
          <w:spacing w:val="-2"/>
        </w:rPr>
        <w:t>a</w:t>
      </w:r>
      <w:r>
        <w:rPr>
          <w:spacing w:val="-9"/>
        </w:rPr>
        <w:t xml:space="preserve"> </w:t>
      </w:r>
      <w:r>
        <w:rPr>
          <w:spacing w:val="-2"/>
        </w:rPr>
        <w:t>thing,</w:t>
      </w:r>
      <w:r>
        <w:rPr>
          <w:spacing w:val="-8"/>
        </w:rPr>
        <w:t xml:space="preserve"> </w:t>
      </w:r>
      <w:r>
        <w:rPr>
          <w:spacing w:val="-2"/>
        </w:rPr>
        <w:t>and</w:t>
      </w:r>
      <w:r>
        <w:rPr>
          <w:spacing w:val="-8"/>
        </w:rPr>
        <w:t xml:space="preserve"> </w:t>
      </w:r>
      <w:r>
        <w:rPr>
          <w:spacing w:val="-2"/>
        </w:rPr>
        <w:t>you</w:t>
      </w:r>
      <w:r>
        <w:rPr>
          <w:spacing w:val="-8"/>
        </w:rPr>
        <w:t xml:space="preserve"> </w:t>
      </w:r>
      <w:r>
        <w:rPr>
          <w:spacing w:val="-2"/>
        </w:rPr>
        <w:t>know</w:t>
      </w:r>
      <w:r>
        <w:rPr>
          <w:spacing w:val="-8"/>
        </w:rPr>
        <w:t xml:space="preserve"> it!”</w:t>
      </w:r>
    </w:p>
    <w:p w14:paraId="30FC6E25" w14:textId="77777777" w:rsidR="00565177" w:rsidRDefault="00FF66D4">
      <w:pPr>
        <w:pStyle w:val="BodyText"/>
        <w:spacing w:line="235" w:lineRule="auto"/>
        <w:ind w:left="1308" w:right="515" w:firstLine="0"/>
        <w:jc w:val="left"/>
      </w:pPr>
      <w:r>
        <w:t>“Yes,</w:t>
      </w:r>
      <w:r>
        <w:rPr>
          <w:spacing w:val="-14"/>
        </w:rPr>
        <w:t xml:space="preserve"> </w:t>
      </w:r>
      <w:r>
        <w:t>you</w:t>
      </w:r>
      <w:r>
        <w:rPr>
          <w:spacing w:val="-14"/>
        </w:rPr>
        <w:t xml:space="preserve"> </w:t>
      </w:r>
      <w:r>
        <w:t>did,</w:t>
      </w:r>
      <w:r>
        <w:rPr>
          <w:spacing w:val="-14"/>
        </w:rPr>
        <w:t xml:space="preserve"> </w:t>
      </w:r>
      <w:r>
        <w:t>you</w:t>
      </w:r>
      <w:r>
        <w:rPr>
          <w:spacing w:val="-15"/>
        </w:rPr>
        <w:t xml:space="preserve"> </w:t>
      </w:r>
      <w:r>
        <w:t>and</w:t>
      </w:r>
      <w:r>
        <w:rPr>
          <w:spacing w:val="-14"/>
        </w:rPr>
        <w:t xml:space="preserve"> </w:t>
      </w:r>
      <w:r>
        <w:t>your</w:t>
      </w:r>
      <w:r>
        <w:rPr>
          <w:spacing w:val="-15"/>
        </w:rPr>
        <w:t xml:space="preserve"> </w:t>
      </w:r>
      <w:r>
        <w:t>little</w:t>
      </w:r>
      <w:r>
        <w:rPr>
          <w:spacing w:val="-14"/>
        </w:rPr>
        <w:t xml:space="preserve"> </w:t>
      </w:r>
      <w:r>
        <w:t>friars,</w:t>
      </w:r>
      <w:r>
        <w:rPr>
          <w:spacing w:val="-14"/>
        </w:rPr>
        <w:t xml:space="preserve"> </w:t>
      </w:r>
      <w:r>
        <w:t>when</w:t>
      </w:r>
      <w:r>
        <w:rPr>
          <w:spacing w:val="-14"/>
        </w:rPr>
        <w:t xml:space="preserve"> </w:t>
      </w:r>
      <w:r>
        <w:t>you</w:t>
      </w:r>
      <w:r>
        <w:rPr>
          <w:spacing w:val="-14"/>
        </w:rPr>
        <w:t xml:space="preserve"> </w:t>
      </w:r>
      <w:r>
        <w:t>slipped</w:t>
      </w:r>
      <w:r>
        <w:rPr>
          <w:spacing w:val="-14"/>
        </w:rPr>
        <w:t xml:space="preserve"> </w:t>
      </w:r>
      <w:r>
        <w:t>into</w:t>
      </w:r>
      <w:r>
        <w:rPr>
          <w:spacing w:val="-14"/>
        </w:rPr>
        <w:t xml:space="preserve"> </w:t>
      </w:r>
      <w:r>
        <w:t>the</w:t>
      </w:r>
      <w:r>
        <w:rPr>
          <w:spacing w:val="-14"/>
        </w:rPr>
        <w:t xml:space="preserve"> </w:t>
      </w:r>
      <w:r>
        <w:t>bed</w:t>
      </w:r>
      <w:r>
        <w:rPr>
          <w:spacing w:val="-14"/>
        </w:rPr>
        <w:t xml:space="preserve"> </w:t>
      </w:r>
      <w:r>
        <w:t>of</w:t>
      </w:r>
      <w:r>
        <w:rPr>
          <w:spacing w:val="-15"/>
        </w:rPr>
        <w:t xml:space="preserve"> </w:t>
      </w:r>
      <w:r>
        <w:t>Clare</w:t>
      </w:r>
      <w:r>
        <w:rPr>
          <w:spacing w:val="-14"/>
        </w:rPr>
        <w:t xml:space="preserve"> </w:t>
      </w:r>
      <w:r>
        <w:t>of</w:t>
      </w:r>
      <w:r>
        <w:rPr>
          <w:spacing w:val="-15"/>
        </w:rPr>
        <w:t xml:space="preserve"> </w:t>
      </w:r>
      <w:r>
        <w:t>Montefalco!” “May God strike you!</w:t>
      </w:r>
      <w:r>
        <w:rPr>
          <w:spacing w:val="11"/>
        </w:rPr>
        <w:t xml:space="preserve"> </w:t>
      </w:r>
      <w:r>
        <w:t>I was inquisitor at that time, and Clare had already died in the odor of</w:t>
      </w:r>
    </w:p>
    <w:p w14:paraId="30FC6E26" w14:textId="77777777" w:rsidR="00565177" w:rsidRDefault="00FF66D4">
      <w:pPr>
        <w:pStyle w:val="BodyText"/>
        <w:spacing w:line="268" w:lineRule="exact"/>
        <w:ind w:firstLine="0"/>
        <w:jc w:val="left"/>
      </w:pPr>
      <w:r>
        <w:rPr>
          <w:spacing w:val="-2"/>
        </w:rPr>
        <w:t>sanctity!”</w:t>
      </w:r>
    </w:p>
    <w:p w14:paraId="30FC6E27" w14:textId="77777777" w:rsidR="00565177" w:rsidRDefault="00FF66D4">
      <w:pPr>
        <w:pStyle w:val="BodyText"/>
        <w:spacing w:before="4" w:line="232" w:lineRule="auto"/>
        <w:ind w:left="1019" w:right="520"/>
      </w:pPr>
      <w:r>
        <w:t>“Clare</w:t>
      </w:r>
      <w:r>
        <w:rPr>
          <w:spacing w:val="-15"/>
        </w:rPr>
        <w:t xml:space="preserve"> </w:t>
      </w:r>
      <w:r>
        <w:t>gave</w:t>
      </w:r>
      <w:r>
        <w:rPr>
          <w:spacing w:val="-15"/>
        </w:rPr>
        <w:t xml:space="preserve"> </w:t>
      </w:r>
      <w:r>
        <w:t>off</w:t>
      </w:r>
      <w:r>
        <w:rPr>
          <w:spacing w:val="-15"/>
        </w:rPr>
        <w:t xml:space="preserve"> </w:t>
      </w:r>
      <w:r>
        <w:t>the</w:t>
      </w:r>
      <w:r>
        <w:rPr>
          <w:spacing w:val="-15"/>
        </w:rPr>
        <w:t xml:space="preserve"> </w:t>
      </w:r>
      <w:r>
        <w:t>odor</w:t>
      </w:r>
      <w:r>
        <w:rPr>
          <w:spacing w:val="-15"/>
        </w:rPr>
        <w:t xml:space="preserve"> </w:t>
      </w:r>
      <w:r>
        <w:t>of</w:t>
      </w:r>
      <w:r>
        <w:rPr>
          <w:spacing w:val="-15"/>
        </w:rPr>
        <w:t xml:space="preserve"> </w:t>
      </w:r>
      <w:r>
        <w:t>sanctity,</w:t>
      </w:r>
      <w:r>
        <w:rPr>
          <w:spacing w:val="-15"/>
        </w:rPr>
        <w:t xml:space="preserve"> </w:t>
      </w:r>
      <w:r>
        <w:t>but</w:t>
      </w:r>
      <w:r>
        <w:rPr>
          <w:spacing w:val="-15"/>
        </w:rPr>
        <w:t xml:space="preserve"> </w:t>
      </w:r>
      <w:r>
        <w:t>you</w:t>
      </w:r>
      <w:r>
        <w:rPr>
          <w:spacing w:val="-15"/>
        </w:rPr>
        <w:t xml:space="preserve"> </w:t>
      </w:r>
      <w:r>
        <w:t>were</w:t>
      </w:r>
      <w:r>
        <w:rPr>
          <w:spacing w:val="-15"/>
        </w:rPr>
        <w:t xml:space="preserve"> </w:t>
      </w:r>
      <w:r>
        <w:t>sniffing</w:t>
      </w:r>
      <w:r>
        <w:rPr>
          <w:spacing w:val="-15"/>
        </w:rPr>
        <w:t xml:space="preserve"> </w:t>
      </w:r>
      <w:r>
        <w:t>another</w:t>
      </w:r>
      <w:r>
        <w:rPr>
          <w:spacing w:val="-15"/>
        </w:rPr>
        <w:t xml:space="preserve"> </w:t>
      </w:r>
      <w:r>
        <w:t>odor</w:t>
      </w:r>
      <w:r>
        <w:rPr>
          <w:spacing w:val="-15"/>
        </w:rPr>
        <w:t xml:space="preserve"> </w:t>
      </w:r>
      <w:r>
        <w:t>when</w:t>
      </w:r>
      <w:r>
        <w:rPr>
          <w:spacing w:val="-15"/>
        </w:rPr>
        <w:t xml:space="preserve"> </w:t>
      </w:r>
      <w:r>
        <w:t>you</w:t>
      </w:r>
      <w:r>
        <w:rPr>
          <w:spacing w:val="-15"/>
        </w:rPr>
        <w:t xml:space="preserve"> </w:t>
      </w:r>
      <w:r>
        <w:t>sang</w:t>
      </w:r>
      <w:r>
        <w:rPr>
          <w:spacing w:val="-15"/>
        </w:rPr>
        <w:t xml:space="preserve"> </w:t>
      </w:r>
      <w:r>
        <w:t>matins</w:t>
      </w:r>
      <w:r>
        <w:rPr>
          <w:spacing w:val="-15"/>
        </w:rPr>
        <w:t xml:space="preserve"> </w:t>
      </w:r>
      <w:r>
        <w:t>to the nuns!”</w:t>
      </w:r>
    </w:p>
    <w:p w14:paraId="30FC6E28" w14:textId="77777777" w:rsidR="00565177" w:rsidRDefault="00FF66D4">
      <w:pPr>
        <w:pStyle w:val="BodyText"/>
        <w:spacing w:before="2" w:line="235" w:lineRule="auto"/>
        <w:ind w:left="1019" w:right="515"/>
      </w:pPr>
      <w:r>
        <w:t xml:space="preserve">“Go on, go on, the wrath of God will reach you, as it will reach your master, who has given welcome to two heretics like that Ostrogoth Eckhart and that English necromancer you call </w:t>
      </w:r>
      <w:r>
        <w:rPr>
          <w:spacing w:val="-2"/>
        </w:rPr>
        <w:t>Branucerton!”</w:t>
      </w:r>
    </w:p>
    <w:p w14:paraId="30FC6E29" w14:textId="77777777" w:rsidR="00565177" w:rsidRDefault="00FF66D4">
      <w:pPr>
        <w:pStyle w:val="BodyText"/>
        <w:spacing w:line="269" w:lineRule="exact"/>
        <w:ind w:left="1307" w:firstLine="0"/>
      </w:pPr>
      <w:r>
        <w:rPr>
          <w:spacing w:val="-4"/>
        </w:rPr>
        <w:t>“Venerable</w:t>
      </w:r>
      <w:r>
        <w:rPr>
          <w:spacing w:val="1"/>
        </w:rPr>
        <w:t xml:space="preserve"> </w:t>
      </w:r>
      <w:r>
        <w:rPr>
          <w:spacing w:val="-4"/>
        </w:rPr>
        <w:t>brothers,</w:t>
      </w:r>
      <w:r>
        <w:rPr>
          <w:spacing w:val="2"/>
        </w:rPr>
        <w:t xml:space="preserve"> </w:t>
      </w:r>
      <w:r>
        <w:rPr>
          <w:spacing w:val="-4"/>
        </w:rPr>
        <w:t>venerable</w:t>
      </w:r>
      <w:r>
        <w:rPr>
          <w:spacing w:val="2"/>
        </w:rPr>
        <w:t xml:space="preserve"> </w:t>
      </w:r>
      <w:r>
        <w:rPr>
          <w:spacing w:val="-4"/>
        </w:rPr>
        <w:t>brothers!”</w:t>
      </w:r>
      <w:r>
        <w:rPr>
          <w:spacing w:val="2"/>
        </w:rPr>
        <w:t xml:space="preserve"> </w:t>
      </w:r>
      <w:r>
        <w:rPr>
          <w:spacing w:val="-4"/>
        </w:rPr>
        <w:t>Cardinal</w:t>
      </w:r>
      <w:r>
        <w:rPr>
          <w:spacing w:val="-3"/>
        </w:rPr>
        <w:t xml:space="preserve"> </w:t>
      </w:r>
      <w:r>
        <w:rPr>
          <w:spacing w:val="-4"/>
        </w:rPr>
        <w:t>Bertrand</w:t>
      </w:r>
      <w:r>
        <w:rPr>
          <w:spacing w:val="2"/>
        </w:rPr>
        <w:t xml:space="preserve"> </w:t>
      </w:r>
      <w:r>
        <w:rPr>
          <w:spacing w:val="-4"/>
        </w:rPr>
        <w:t>and</w:t>
      </w:r>
      <w:r>
        <w:rPr>
          <w:spacing w:val="2"/>
        </w:rPr>
        <w:t xml:space="preserve"> </w:t>
      </w:r>
      <w:r>
        <w:rPr>
          <w:spacing w:val="-4"/>
        </w:rPr>
        <w:t>the</w:t>
      </w:r>
      <w:r>
        <w:rPr>
          <w:spacing w:val="2"/>
        </w:rPr>
        <w:t xml:space="preserve"> </w:t>
      </w:r>
      <w:r>
        <w:rPr>
          <w:spacing w:val="-4"/>
        </w:rPr>
        <w:t>abbot</w:t>
      </w:r>
      <w:r>
        <w:rPr>
          <w:spacing w:val="2"/>
        </w:rPr>
        <w:t xml:space="preserve"> </w:t>
      </w:r>
      <w:r>
        <w:rPr>
          <w:spacing w:val="-4"/>
        </w:rPr>
        <w:t>shouted.</w:t>
      </w:r>
    </w:p>
    <w:p w14:paraId="30FC6E2A" w14:textId="77777777" w:rsidR="00565177" w:rsidRDefault="00565177">
      <w:pPr>
        <w:spacing w:line="269" w:lineRule="exact"/>
        <w:sectPr w:rsidR="00565177">
          <w:pgSz w:w="12240" w:h="15840"/>
          <w:pgMar w:top="1340" w:right="920" w:bottom="620" w:left="420" w:header="360" w:footer="426" w:gutter="0"/>
          <w:cols w:space="720"/>
        </w:sectPr>
      </w:pPr>
    </w:p>
    <w:p w14:paraId="30FC6E2B" w14:textId="77777777" w:rsidR="00565177" w:rsidRDefault="00565177">
      <w:pPr>
        <w:pStyle w:val="BodyText"/>
        <w:spacing w:before="87"/>
        <w:ind w:left="0" w:firstLine="0"/>
        <w:jc w:val="left"/>
        <w:rPr>
          <w:sz w:val="29"/>
        </w:rPr>
      </w:pPr>
    </w:p>
    <w:p w14:paraId="30FC6E2C" w14:textId="77777777" w:rsidR="00565177" w:rsidRDefault="00FF66D4">
      <w:pPr>
        <w:pStyle w:val="Heading2"/>
        <w:ind w:right="3474"/>
      </w:pPr>
      <w:r>
        <w:rPr>
          <w:spacing w:val="-2"/>
        </w:rPr>
        <w:t>TERCE</w:t>
      </w:r>
    </w:p>
    <w:p w14:paraId="30FC6E2D" w14:textId="77777777" w:rsidR="00565177" w:rsidRDefault="00565177">
      <w:pPr>
        <w:pStyle w:val="BodyText"/>
        <w:spacing w:before="21"/>
        <w:ind w:left="0" w:firstLine="0"/>
        <w:jc w:val="left"/>
        <w:rPr>
          <w:b/>
          <w:i/>
          <w:sz w:val="29"/>
        </w:rPr>
      </w:pPr>
    </w:p>
    <w:p w14:paraId="30FC6E2E" w14:textId="77777777" w:rsidR="00565177" w:rsidRDefault="00FF66D4">
      <w:pPr>
        <w:pStyle w:val="Heading3"/>
        <w:spacing w:line="228" w:lineRule="auto"/>
        <w:ind w:left="1020" w:right="519"/>
      </w:pPr>
      <w:r>
        <w:t>In</w:t>
      </w:r>
      <w:r>
        <w:rPr>
          <w:spacing w:val="-8"/>
        </w:rPr>
        <w:t xml:space="preserve"> </w:t>
      </w:r>
      <w:r>
        <w:t>which</w:t>
      </w:r>
      <w:r>
        <w:rPr>
          <w:spacing w:val="-8"/>
        </w:rPr>
        <w:t xml:space="preserve"> </w:t>
      </w:r>
      <w:r>
        <w:t>Severinus</w:t>
      </w:r>
      <w:r>
        <w:rPr>
          <w:spacing w:val="-9"/>
        </w:rPr>
        <w:t xml:space="preserve"> </w:t>
      </w:r>
      <w:r>
        <w:t>speaks</w:t>
      </w:r>
      <w:r>
        <w:rPr>
          <w:spacing w:val="-8"/>
        </w:rPr>
        <w:t xml:space="preserve"> </w:t>
      </w:r>
      <w:r>
        <w:t>to</w:t>
      </w:r>
      <w:r>
        <w:rPr>
          <w:spacing w:val="-10"/>
        </w:rPr>
        <w:t xml:space="preserve"> </w:t>
      </w:r>
      <w:r>
        <w:t>William</w:t>
      </w:r>
      <w:r>
        <w:rPr>
          <w:spacing w:val="-8"/>
        </w:rPr>
        <w:t xml:space="preserve"> </w:t>
      </w:r>
      <w:r>
        <w:t>of</w:t>
      </w:r>
      <w:r>
        <w:rPr>
          <w:spacing w:val="-11"/>
        </w:rPr>
        <w:t xml:space="preserve"> </w:t>
      </w:r>
      <w:r>
        <w:t>a</w:t>
      </w:r>
      <w:r>
        <w:rPr>
          <w:spacing w:val="-8"/>
        </w:rPr>
        <w:t xml:space="preserve"> </w:t>
      </w:r>
      <w:r>
        <w:t>strange</w:t>
      </w:r>
      <w:r>
        <w:rPr>
          <w:spacing w:val="-10"/>
        </w:rPr>
        <w:t xml:space="preserve"> </w:t>
      </w:r>
      <w:r>
        <w:t>book,</w:t>
      </w:r>
      <w:r>
        <w:rPr>
          <w:spacing w:val="-8"/>
        </w:rPr>
        <w:t xml:space="preserve"> </w:t>
      </w:r>
      <w:r>
        <w:t>and</w:t>
      </w:r>
      <w:r>
        <w:rPr>
          <w:spacing w:val="-8"/>
        </w:rPr>
        <w:t xml:space="preserve"> </w:t>
      </w:r>
      <w:r>
        <w:t>William</w:t>
      </w:r>
      <w:r>
        <w:rPr>
          <w:spacing w:val="-8"/>
        </w:rPr>
        <w:t xml:space="preserve"> </w:t>
      </w:r>
      <w:r>
        <w:t>speaks</w:t>
      </w:r>
      <w:r>
        <w:rPr>
          <w:spacing w:val="-8"/>
        </w:rPr>
        <w:t xml:space="preserve"> </w:t>
      </w:r>
      <w:r>
        <w:t>to the envoys of a strange concept of temporal government.</w:t>
      </w:r>
    </w:p>
    <w:p w14:paraId="30FC6E2F" w14:textId="77777777" w:rsidR="00565177" w:rsidRDefault="00FF66D4">
      <w:pPr>
        <w:pStyle w:val="BodyText"/>
        <w:spacing w:before="271" w:line="235" w:lineRule="auto"/>
        <w:ind w:right="514" w:firstLine="0"/>
      </w:pPr>
      <w:r>
        <w:rPr>
          <w:spacing w:val="-2"/>
        </w:rPr>
        <w:t>The</w:t>
      </w:r>
      <w:r>
        <w:rPr>
          <w:spacing w:val="-13"/>
        </w:rPr>
        <w:t xml:space="preserve"> </w:t>
      </w:r>
      <w:r>
        <w:rPr>
          <w:spacing w:val="-2"/>
        </w:rPr>
        <w:t>quarrel</w:t>
      </w:r>
      <w:r>
        <w:rPr>
          <w:spacing w:val="-11"/>
        </w:rPr>
        <w:t xml:space="preserve"> </w:t>
      </w:r>
      <w:r>
        <w:rPr>
          <w:spacing w:val="-2"/>
        </w:rPr>
        <w:t>was</w:t>
      </w:r>
      <w:r>
        <w:rPr>
          <w:spacing w:val="-13"/>
        </w:rPr>
        <w:t xml:space="preserve"> </w:t>
      </w:r>
      <w:r>
        <w:rPr>
          <w:spacing w:val="-2"/>
        </w:rPr>
        <w:t>still</w:t>
      </w:r>
      <w:r>
        <w:rPr>
          <w:spacing w:val="-11"/>
        </w:rPr>
        <w:t xml:space="preserve"> </w:t>
      </w:r>
      <w:r>
        <w:rPr>
          <w:spacing w:val="-2"/>
        </w:rPr>
        <w:t>raging</w:t>
      </w:r>
      <w:r>
        <w:rPr>
          <w:spacing w:val="-11"/>
        </w:rPr>
        <w:t xml:space="preserve"> </w:t>
      </w:r>
      <w:r>
        <w:rPr>
          <w:spacing w:val="-2"/>
        </w:rPr>
        <w:t>when</w:t>
      </w:r>
      <w:r>
        <w:rPr>
          <w:spacing w:val="-11"/>
        </w:rPr>
        <w:t xml:space="preserve"> </w:t>
      </w:r>
      <w:r>
        <w:rPr>
          <w:spacing w:val="-2"/>
        </w:rPr>
        <w:t>one</w:t>
      </w:r>
      <w:r>
        <w:rPr>
          <w:spacing w:val="-11"/>
        </w:rPr>
        <w:t xml:space="preserve"> </w:t>
      </w:r>
      <w:r>
        <w:rPr>
          <w:spacing w:val="-2"/>
        </w:rPr>
        <w:t>of</w:t>
      </w:r>
      <w:r>
        <w:rPr>
          <w:spacing w:val="-11"/>
        </w:rPr>
        <w:t xml:space="preserve"> </w:t>
      </w:r>
      <w:r>
        <w:rPr>
          <w:spacing w:val="-2"/>
        </w:rPr>
        <w:t>the</w:t>
      </w:r>
      <w:r>
        <w:rPr>
          <w:spacing w:val="-11"/>
        </w:rPr>
        <w:t xml:space="preserve"> </w:t>
      </w:r>
      <w:r>
        <w:rPr>
          <w:spacing w:val="-2"/>
        </w:rPr>
        <w:t>novices</w:t>
      </w:r>
      <w:r>
        <w:rPr>
          <w:spacing w:val="-13"/>
        </w:rPr>
        <w:t xml:space="preserve"> </w:t>
      </w:r>
      <w:r>
        <w:rPr>
          <w:spacing w:val="-2"/>
        </w:rPr>
        <w:t>guarding</w:t>
      </w:r>
      <w:r>
        <w:rPr>
          <w:spacing w:val="-11"/>
        </w:rPr>
        <w:t xml:space="preserve"> </w:t>
      </w:r>
      <w:r>
        <w:rPr>
          <w:spacing w:val="-2"/>
        </w:rPr>
        <w:t>the</w:t>
      </w:r>
      <w:r>
        <w:rPr>
          <w:spacing w:val="-11"/>
        </w:rPr>
        <w:t xml:space="preserve"> </w:t>
      </w:r>
      <w:r>
        <w:rPr>
          <w:spacing w:val="-2"/>
        </w:rPr>
        <w:t>door</w:t>
      </w:r>
      <w:r>
        <w:rPr>
          <w:spacing w:val="-11"/>
        </w:rPr>
        <w:t xml:space="preserve"> </w:t>
      </w:r>
      <w:r>
        <w:rPr>
          <w:spacing w:val="-2"/>
        </w:rPr>
        <w:t>came</w:t>
      </w:r>
      <w:r>
        <w:rPr>
          <w:spacing w:val="-11"/>
        </w:rPr>
        <w:t xml:space="preserve"> </w:t>
      </w:r>
      <w:r>
        <w:rPr>
          <w:spacing w:val="-2"/>
        </w:rPr>
        <w:t>in,</w:t>
      </w:r>
      <w:r>
        <w:rPr>
          <w:spacing w:val="-11"/>
        </w:rPr>
        <w:t xml:space="preserve"> </w:t>
      </w:r>
      <w:r>
        <w:rPr>
          <w:spacing w:val="-2"/>
        </w:rPr>
        <w:t>passing</w:t>
      </w:r>
      <w:r>
        <w:rPr>
          <w:spacing w:val="-11"/>
        </w:rPr>
        <w:t xml:space="preserve"> </w:t>
      </w:r>
      <w:r>
        <w:rPr>
          <w:spacing w:val="-2"/>
        </w:rPr>
        <w:t>through</w:t>
      </w:r>
      <w:r>
        <w:rPr>
          <w:spacing w:val="-11"/>
        </w:rPr>
        <w:t xml:space="preserve"> </w:t>
      </w:r>
      <w:r>
        <w:rPr>
          <w:spacing w:val="-2"/>
        </w:rPr>
        <w:t xml:space="preserve">that </w:t>
      </w:r>
      <w:r>
        <w:t>confusion</w:t>
      </w:r>
      <w:r>
        <w:rPr>
          <w:spacing w:val="-3"/>
        </w:rPr>
        <w:t xml:space="preserve"> </w:t>
      </w:r>
      <w:r>
        <w:t>like</w:t>
      </w:r>
      <w:r>
        <w:rPr>
          <w:spacing w:val="-3"/>
        </w:rPr>
        <w:t xml:space="preserve"> </w:t>
      </w:r>
      <w:r>
        <w:t>someone</w:t>
      </w:r>
      <w:r>
        <w:rPr>
          <w:spacing w:val="-5"/>
        </w:rPr>
        <w:t xml:space="preserve"> </w:t>
      </w:r>
      <w:r>
        <w:t>walking</w:t>
      </w:r>
      <w:r>
        <w:rPr>
          <w:spacing w:val="-5"/>
        </w:rPr>
        <w:t xml:space="preserve"> </w:t>
      </w:r>
      <w:r>
        <w:t>across</w:t>
      </w:r>
      <w:r>
        <w:rPr>
          <w:spacing w:val="-4"/>
        </w:rPr>
        <w:t xml:space="preserve"> </w:t>
      </w:r>
      <w:r>
        <w:t>a</w:t>
      </w:r>
      <w:r>
        <w:rPr>
          <w:spacing w:val="-3"/>
        </w:rPr>
        <w:t xml:space="preserve"> </w:t>
      </w:r>
      <w:r>
        <w:t>field</w:t>
      </w:r>
      <w:r>
        <w:rPr>
          <w:spacing w:val="-3"/>
        </w:rPr>
        <w:t xml:space="preserve"> </w:t>
      </w:r>
      <w:r>
        <w:t>lashed</w:t>
      </w:r>
      <w:r>
        <w:rPr>
          <w:spacing w:val="-4"/>
        </w:rPr>
        <w:t xml:space="preserve"> </w:t>
      </w:r>
      <w:r>
        <w:t>by</w:t>
      </w:r>
      <w:r>
        <w:rPr>
          <w:spacing w:val="-3"/>
        </w:rPr>
        <w:t xml:space="preserve"> </w:t>
      </w:r>
      <w:r>
        <w:t>hail.</w:t>
      </w:r>
      <w:r>
        <w:rPr>
          <w:spacing w:val="-3"/>
        </w:rPr>
        <w:t xml:space="preserve"> </w:t>
      </w:r>
      <w:r>
        <w:t>He</w:t>
      </w:r>
      <w:r>
        <w:rPr>
          <w:spacing w:val="-3"/>
        </w:rPr>
        <w:t xml:space="preserve"> </w:t>
      </w:r>
      <w:r>
        <w:t>approached</w:t>
      </w:r>
      <w:r>
        <w:rPr>
          <w:spacing w:val="-3"/>
        </w:rPr>
        <w:t xml:space="preserve"> </w:t>
      </w:r>
      <w:r>
        <w:t>William,</w:t>
      </w:r>
      <w:r>
        <w:rPr>
          <w:spacing w:val="-3"/>
        </w:rPr>
        <w:t xml:space="preserve"> </w:t>
      </w:r>
      <w:r>
        <w:t>to</w:t>
      </w:r>
      <w:r>
        <w:rPr>
          <w:spacing w:val="-4"/>
        </w:rPr>
        <w:t xml:space="preserve"> </w:t>
      </w:r>
      <w:r>
        <w:t>whisper that</w:t>
      </w:r>
      <w:r>
        <w:rPr>
          <w:spacing w:val="-8"/>
        </w:rPr>
        <w:t xml:space="preserve"> </w:t>
      </w:r>
      <w:r>
        <w:t>Severinus</w:t>
      </w:r>
      <w:r>
        <w:rPr>
          <w:spacing w:val="-8"/>
        </w:rPr>
        <w:t xml:space="preserve"> </w:t>
      </w:r>
      <w:r>
        <w:t>wanted</w:t>
      </w:r>
      <w:r>
        <w:rPr>
          <w:spacing w:val="-8"/>
        </w:rPr>
        <w:t xml:space="preserve"> </w:t>
      </w:r>
      <w:r>
        <w:t>urgently</w:t>
      </w:r>
      <w:r>
        <w:rPr>
          <w:spacing w:val="-8"/>
        </w:rPr>
        <w:t xml:space="preserve"> </w:t>
      </w:r>
      <w:r>
        <w:t>to</w:t>
      </w:r>
      <w:r>
        <w:rPr>
          <w:spacing w:val="-9"/>
        </w:rPr>
        <w:t xml:space="preserve"> </w:t>
      </w:r>
      <w:r>
        <w:t>speak</w:t>
      </w:r>
      <w:r>
        <w:rPr>
          <w:spacing w:val="-8"/>
        </w:rPr>
        <w:t xml:space="preserve"> </w:t>
      </w:r>
      <w:r>
        <w:t>to</w:t>
      </w:r>
      <w:r>
        <w:rPr>
          <w:spacing w:val="-8"/>
        </w:rPr>
        <w:t xml:space="preserve"> </w:t>
      </w:r>
      <w:r>
        <w:t>him.</w:t>
      </w:r>
      <w:r>
        <w:rPr>
          <w:spacing w:val="-7"/>
        </w:rPr>
        <w:t xml:space="preserve"> </w:t>
      </w:r>
      <w:r>
        <w:t>We</w:t>
      </w:r>
      <w:r>
        <w:rPr>
          <w:spacing w:val="-8"/>
        </w:rPr>
        <w:t xml:space="preserve"> </w:t>
      </w:r>
      <w:r>
        <w:t>went</w:t>
      </w:r>
      <w:r>
        <w:rPr>
          <w:spacing w:val="-8"/>
        </w:rPr>
        <w:t xml:space="preserve"> </w:t>
      </w:r>
      <w:r>
        <w:t>out</w:t>
      </w:r>
      <w:r>
        <w:rPr>
          <w:spacing w:val="-8"/>
        </w:rPr>
        <w:t xml:space="preserve"> </w:t>
      </w:r>
      <w:r>
        <w:t>into</w:t>
      </w:r>
      <w:r>
        <w:rPr>
          <w:spacing w:val="-8"/>
        </w:rPr>
        <w:t xml:space="preserve"> </w:t>
      </w:r>
      <w:r>
        <w:t>the</w:t>
      </w:r>
      <w:r>
        <w:rPr>
          <w:spacing w:val="-8"/>
        </w:rPr>
        <w:t xml:space="preserve"> </w:t>
      </w:r>
      <w:r>
        <w:t>narthex,</w:t>
      </w:r>
      <w:r>
        <w:rPr>
          <w:spacing w:val="-8"/>
        </w:rPr>
        <w:t xml:space="preserve"> </w:t>
      </w:r>
      <w:r>
        <w:t>which</w:t>
      </w:r>
      <w:r>
        <w:rPr>
          <w:spacing w:val="-8"/>
        </w:rPr>
        <w:t xml:space="preserve"> </w:t>
      </w:r>
      <w:r>
        <w:t>was</w:t>
      </w:r>
      <w:r>
        <w:rPr>
          <w:spacing w:val="-9"/>
        </w:rPr>
        <w:t xml:space="preserve"> </w:t>
      </w:r>
      <w:r>
        <w:t>crowded with</w:t>
      </w:r>
      <w:r>
        <w:rPr>
          <w:spacing w:val="-9"/>
        </w:rPr>
        <w:t xml:space="preserve"> </w:t>
      </w:r>
      <w:r>
        <w:t>curious</w:t>
      </w:r>
      <w:r>
        <w:rPr>
          <w:spacing w:val="-9"/>
        </w:rPr>
        <w:t xml:space="preserve"> </w:t>
      </w:r>
      <w:r>
        <w:t>monks</w:t>
      </w:r>
      <w:r>
        <w:rPr>
          <w:spacing w:val="-7"/>
        </w:rPr>
        <w:t xml:space="preserve"> </w:t>
      </w:r>
      <w:r>
        <w:t>trying,</w:t>
      </w:r>
      <w:r>
        <w:rPr>
          <w:spacing w:val="-9"/>
        </w:rPr>
        <w:t xml:space="preserve"> </w:t>
      </w:r>
      <w:r>
        <w:t>through</w:t>
      </w:r>
      <w:r>
        <w:rPr>
          <w:spacing w:val="-9"/>
        </w:rPr>
        <w:t xml:space="preserve"> </w:t>
      </w:r>
      <w:r>
        <w:t>the</w:t>
      </w:r>
      <w:r>
        <w:rPr>
          <w:spacing w:val="-9"/>
        </w:rPr>
        <w:t xml:space="preserve"> </w:t>
      </w:r>
      <w:r>
        <w:t>shouts</w:t>
      </w:r>
      <w:r>
        <w:rPr>
          <w:spacing w:val="-9"/>
        </w:rPr>
        <w:t xml:space="preserve"> </w:t>
      </w:r>
      <w:r>
        <w:t>and</w:t>
      </w:r>
      <w:r>
        <w:rPr>
          <w:spacing w:val="-6"/>
        </w:rPr>
        <w:t xml:space="preserve"> </w:t>
      </w:r>
      <w:r>
        <w:t>noise,</w:t>
      </w:r>
      <w:r>
        <w:rPr>
          <w:spacing w:val="-9"/>
        </w:rPr>
        <w:t xml:space="preserve"> </w:t>
      </w:r>
      <w:r>
        <w:t>to</w:t>
      </w:r>
      <w:r>
        <w:rPr>
          <w:spacing w:val="-9"/>
        </w:rPr>
        <w:t xml:space="preserve"> </w:t>
      </w:r>
      <w:r>
        <w:t>catch</w:t>
      </w:r>
      <w:r>
        <w:rPr>
          <w:spacing w:val="-9"/>
        </w:rPr>
        <w:t xml:space="preserve"> </w:t>
      </w:r>
      <w:r>
        <w:t>something</w:t>
      </w:r>
      <w:r>
        <w:rPr>
          <w:spacing w:val="-9"/>
        </w:rPr>
        <w:t xml:space="preserve"> </w:t>
      </w:r>
      <w:r>
        <w:t>of</w:t>
      </w:r>
      <w:r>
        <w:rPr>
          <w:spacing w:val="-9"/>
        </w:rPr>
        <w:t xml:space="preserve"> </w:t>
      </w:r>
      <w:r>
        <w:t>what</w:t>
      </w:r>
      <w:r>
        <w:rPr>
          <w:spacing w:val="-9"/>
        </w:rPr>
        <w:t xml:space="preserve"> </w:t>
      </w:r>
      <w:r>
        <w:t>was</w:t>
      </w:r>
      <w:r>
        <w:rPr>
          <w:spacing w:val="-9"/>
        </w:rPr>
        <w:t xml:space="preserve"> </w:t>
      </w:r>
      <w:r>
        <w:t>going</w:t>
      </w:r>
      <w:r>
        <w:rPr>
          <w:spacing w:val="-9"/>
        </w:rPr>
        <w:t xml:space="preserve"> </w:t>
      </w:r>
      <w:r>
        <w:t>on inside. In the first rank we saw Aymaro of Alessandria, who welcomed us with his usual conde- scending</w:t>
      </w:r>
      <w:r>
        <w:rPr>
          <w:spacing w:val="-15"/>
        </w:rPr>
        <w:t xml:space="preserve"> </w:t>
      </w:r>
      <w:r>
        <w:t>sneer</w:t>
      </w:r>
      <w:r>
        <w:rPr>
          <w:spacing w:val="-15"/>
        </w:rPr>
        <w:t xml:space="preserve"> </w:t>
      </w:r>
      <w:r>
        <w:t>of</w:t>
      </w:r>
      <w:r>
        <w:rPr>
          <w:spacing w:val="-15"/>
        </w:rPr>
        <w:t xml:space="preserve"> </w:t>
      </w:r>
      <w:r>
        <w:t>commiseration</w:t>
      </w:r>
      <w:r>
        <w:rPr>
          <w:spacing w:val="-15"/>
        </w:rPr>
        <w:t xml:space="preserve"> </w:t>
      </w:r>
      <w:r>
        <w:t>at</w:t>
      </w:r>
      <w:r>
        <w:rPr>
          <w:spacing w:val="-15"/>
        </w:rPr>
        <w:t xml:space="preserve"> </w:t>
      </w:r>
      <w:r>
        <w:t>the</w:t>
      </w:r>
      <w:r>
        <w:rPr>
          <w:spacing w:val="-15"/>
        </w:rPr>
        <w:t xml:space="preserve"> </w:t>
      </w:r>
      <w:r>
        <w:t>foolishness</w:t>
      </w:r>
      <w:r>
        <w:rPr>
          <w:spacing w:val="-15"/>
        </w:rPr>
        <w:t xml:space="preserve"> </w:t>
      </w:r>
      <w:r>
        <w:t>of</w:t>
      </w:r>
      <w:r>
        <w:rPr>
          <w:spacing w:val="-15"/>
        </w:rPr>
        <w:t xml:space="preserve"> </w:t>
      </w:r>
      <w:r>
        <w:t>the</w:t>
      </w:r>
      <w:r>
        <w:rPr>
          <w:spacing w:val="-15"/>
        </w:rPr>
        <w:t xml:space="preserve"> </w:t>
      </w:r>
      <w:r>
        <w:t>universe.</w:t>
      </w:r>
      <w:r>
        <w:rPr>
          <w:spacing w:val="-15"/>
        </w:rPr>
        <w:t xml:space="preserve"> </w:t>
      </w:r>
      <w:r>
        <w:t>“To</w:t>
      </w:r>
      <w:r>
        <w:rPr>
          <w:spacing w:val="-15"/>
        </w:rPr>
        <w:t xml:space="preserve"> </w:t>
      </w:r>
      <w:r>
        <w:t>be</w:t>
      </w:r>
      <w:r>
        <w:rPr>
          <w:spacing w:val="-15"/>
        </w:rPr>
        <w:t xml:space="preserve"> </w:t>
      </w:r>
      <w:r>
        <w:t>sure,</w:t>
      </w:r>
      <w:r>
        <w:rPr>
          <w:spacing w:val="-15"/>
        </w:rPr>
        <w:t xml:space="preserve"> </w:t>
      </w:r>
      <w:r>
        <w:t>since</w:t>
      </w:r>
      <w:r>
        <w:rPr>
          <w:spacing w:val="-15"/>
        </w:rPr>
        <w:t xml:space="preserve"> </w:t>
      </w:r>
      <w:r>
        <w:t>the</w:t>
      </w:r>
      <w:r>
        <w:rPr>
          <w:spacing w:val="-15"/>
        </w:rPr>
        <w:t xml:space="preserve"> </w:t>
      </w:r>
      <w:r>
        <w:t>rise</w:t>
      </w:r>
      <w:r>
        <w:rPr>
          <w:spacing w:val="-15"/>
        </w:rPr>
        <w:t xml:space="preserve"> </w:t>
      </w:r>
      <w:r>
        <w:t>of</w:t>
      </w:r>
      <w:r>
        <w:rPr>
          <w:spacing w:val="-15"/>
        </w:rPr>
        <w:t xml:space="preserve"> </w:t>
      </w:r>
      <w:r>
        <w:t>the m</w:t>
      </w:r>
      <w:r>
        <w:t>endicant</w:t>
      </w:r>
      <w:r>
        <w:rPr>
          <w:spacing w:val="-8"/>
        </w:rPr>
        <w:t xml:space="preserve"> </w:t>
      </w:r>
      <w:r>
        <w:t>orders</w:t>
      </w:r>
      <w:r>
        <w:rPr>
          <w:spacing w:val="-9"/>
        </w:rPr>
        <w:t xml:space="preserve"> </w:t>
      </w:r>
      <w:r>
        <w:t>Christianity</w:t>
      </w:r>
      <w:r>
        <w:rPr>
          <w:spacing w:val="-8"/>
        </w:rPr>
        <w:t xml:space="preserve"> </w:t>
      </w:r>
      <w:r>
        <w:t>has</w:t>
      </w:r>
      <w:r>
        <w:rPr>
          <w:spacing w:val="-8"/>
        </w:rPr>
        <w:t xml:space="preserve"> </w:t>
      </w:r>
      <w:r>
        <w:t>become</w:t>
      </w:r>
      <w:r>
        <w:rPr>
          <w:spacing w:val="-8"/>
        </w:rPr>
        <w:t xml:space="preserve"> </w:t>
      </w:r>
      <w:r>
        <w:t>more</w:t>
      </w:r>
      <w:r>
        <w:rPr>
          <w:spacing w:val="-8"/>
        </w:rPr>
        <w:t xml:space="preserve"> </w:t>
      </w:r>
      <w:r>
        <w:t>virtuous,”</w:t>
      </w:r>
      <w:r>
        <w:rPr>
          <w:spacing w:val="-8"/>
        </w:rPr>
        <w:t xml:space="preserve"> </w:t>
      </w:r>
      <w:r>
        <w:t>he</w:t>
      </w:r>
      <w:r>
        <w:rPr>
          <w:spacing w:val="-8"/>
        </w:rPr>
        <w:t xml:space="preserve"> </w:t>
      </w:r>
      <w:r>
        <w:t>said.</w:t>
      </w:r>
    </w:p>
    <w:p w14:paraId="30FC6E30" w14:textId="77777777" w:rsidR="00565177" w:rsidRDefault="00FF66D4">
      <w:pPr>
        <w:pStyle w:val="BodyText"/>
        <w:spacing w:line="235" w:lineRule="auto"/>
        <w:ind w:right="514"/>
      </w:pPr>
      <w:r>
        <w:t>William</w:t>
      </w:r>
      <w:r>
        <w:rPr>
          <w:spacing w:val="-6"/>
        </w:rPr>
        <w:t xml:space="preserve"> </w:t>
      </w:r>
      <w:r>
        <w:t>brushed</w:t>
      </w:r>
      <w:r>
        <w:rPr>
          <w:spacing w:val="-6"/>
        </w:rPr>
        <w:t xml:space="preserve"> </w:t>
      </w:r>
      <w:r>
        <w:t>him</w:t>
      </w:r>
      <w:r>
        <w:rPr>
          <w:spacing w:val="-6"/>
        </w:rPr>
        <w:t xml:space="preserve"> </w:t>
      </w:r>
      <w:r>
        <w:t>aside</w:t>
      </w:r>
      <w:r>
        <w:rPr>
          <w:spacing w:val="-6"/>
        </w:rPr>
        <w:t xml:space="preserve"> </w:t>
      </w:r>
      <w:r>
        <w:t>with</w:t>
      </w:r>
      <w:r>
        <w:rPr>
          <w:spacing w:val="-6"/>
        </w:rPr>
        <w:t xml:space="preserve"> </w:t>
      </w:r>
      <w:r>
        <w:t>a</w:t>
      </w:r>
      <w:r>
        <w:rPr>
          <w:spacing w:val="-6"/>
        </w:rPr>
        <w:t xml:space="preserve"> </w:t>
      </w:r>
      <w:r>
        <w:t>certain</w:t>
      </w:r>
      <w:r>
        <w:rPr>
          <w:spacing w:val="-6"/>
        </w:rPr>
        <w:t xml:space="preserve"> </w:t>
      </w:r>
      <w:r>
        <w:t>roughness</w:t>
      </w:r>
      <w:r>
        <w:rPr>
          <w:spacing w:val="-7"/>
        </w:rPr>
        <w:t xml:space="preserve"> </w:t>
      </w:r>
      <w:r>
        <w:t>and</w:t>
      </w:r>
      <w:r>
        <w:rPr>
          <w:spacing w:val="-6"/>
        </w:rPr>
        <w:t xml:space="preserve"> </w:t>
      </w:r>
      <w:r>
        <w:t>headed</w:t>
      </w:r>
      <w:r>
        <w:rPr>
          <w:spacing w:val="-6"/>
        </w:rPr>
        <w:t xml:space="preserve"> </w:t>
      </w:r>
      <w:r>
        <w:t>for</w:t>
      </w:r>
      <w:r>
        <w:rPr>
          <w:spacing w:val="-4"/>
        </w:rPr>
        <w:t xml:space="preserve"> </w:t>
      </w:r>
      <w:r>
        <w:t>Severinus,</w:t>
      </w:r>
      <w:r>
        <w:rPr>
          <w:spacing w:val="-6"/>
        </w:rPr>
        <w:t xml:space="preserve"> </w:t>
      </w:r>
      <w:r>
        <w:t>awaiting</w:t>
      </w:r>
      <w:r>
        <w:rPr>
          <w:spacing w:val="-6"/>
        </w:rPr>
        <w:t xml:space="preserve"> </w:t>
      </w:r>
      <w:r>
        <w:t>us</w:t>
      </w:r>
      <w:r>
        <w:rPr>
          <w:spacing w:val="-6"/>
        </w:rPr>
        <w:t xml:space="preserve"> </w:t>
      </w:r>
      <w:r>
        <w:t>in</w:t>
      </w:r>
      <w:r>
        <w:rPr>
          <w:spacing w:val="-6"/>
        </w:rPr>
        <w:t xml:space="preserve"> </w:t>
      </w:r>
      <w:r>
        <w:t>a corner.</w:t>
      </w:r>
      <w:r>
        <w:rPr>
          <w:spacing w:val="-9"/>
        </w:rPr>
        <w:t xml:space="preserve"> </w:t>
      </w:r>
      <w:r>
        <w:t>He</w:t>
      </w:r>
      <w:r>
        <w:rPr>
          <w:spacing w:val="-8"/>
        </w:rPr>
        <w:t xml:space="preserve"> </w:t>
      </w:r>
      <w:r>
        <w:t>was</w:t>
      </w:r>
      <w:r>
        <w:rPr>
          <w:spacing w:val="-10"/>
        </w:rPr>
        <w:t xml:space="preserve"> </w:t>
      </w:r>
      <w:r>
        <w:t>distressed</w:t>
      </w:r>
      <w:r>
        <w:rPr>
          <w:spacing w:val="-10"/>
        </w:rPr>
        <w:t xml:space="preserve"> </w:t>
      </w:r>
      <w:r>
        <w:t>and</w:t>
      </w:r>
      <w:r>
        <w:rPr>
          <w:spacing w:val="-10"/>
        </w:rPr>
        <w:t xml:space="preserve"> </w:t>
      </w:r>
      <w:r>
        <w:t>wanted</w:t>
      </w:r>
      <w:r>
        <w:rPr>
          <w:spacing w:val="-9"/>
        </w:rPr>
        <w:t xml:space="preserve"> </w:t>
      </w:r>
      <w:r>
        <w:t>to</w:t>
      </w:r>
      <w:r>
        <w:rPr>
          <w:spacing w:val="-10"/>
        </w:rPr>
        <w:t xml:space="preserve"> </w:t>
      </w:r>
      <w:r>
        <w:t>speak</w:t>
      </w:r>
      <w:r>
        <w:rPr>
          <w:spacing w:val="-9"/>
        </w:rPr>
        <w:t xml:space="preserve"> </w:t>
      </w:r>
      <w:r>
        <w:t>to</w:t>
      </w:r>
      <w:r>
        <w:rPr>
          <w:spacing w:val="-10"/>
        </w:rPr>
        <w:t xml:space="preserve"> </w:t>
      </w:r>
      <w:r>
        <w:t>us</w:t>
      </w:r>
      <w:r>
        <w:rPr>
          <w:spacing w:val="-10"/>
        </w:rPr>
        <w:t xml:space="preserve"> </w:t>
      </w:r>
      <w:r>
        <w:t>in</w:t>
      </w:r>
      <w:r>
        <w:rPr>
          <w:spacing w:val="-9"/>
        </w:rPr>
        <w:t xml:space="preserve"> </w:t>
      </w:r>
      <w:r>
        <w:t>private,</w:t>
      </w:r>
      <w:r>
        <w:rPr>
          <w:spacing w:val="-9"/>
        </w:rPr>
        <w:t xml:space="preserve"> </w:t>
      </w:r>
      <w:r>
        <w:t>but</w:t>
      </w:r>
      <w:r>
        <w:rPr>
          <w:spacing w:val="-9"/>
        </w:rPr>
        <w:t xml:space="preserve"> </w:t>
      </w:r>
      <w:r>
        <w:t>it</w:t>
      </w:r>
      <w:r>
        <w:rPr>
          <w:spacing w:val="-11"/>
        </w:rPr>
        <w:t xml:space="preserve"> </w:t>
      </w:r>
      <w:r>
        <w:t>was</w:t>
      </w:r>
      <w:r>
        <w:rPr>
          <w:spacing w:val="-9"/>
        </w:rPr>
        <w:t xml:space="preserve"> </w:t>
      </w:r>
      <w:r>
        <w:t>impossible</w:t>
      </w:r>
      <w:r>
        <w:rPr>
          <w:spacing w:val="-9"/>
        </w:rPr>
        <w:t xml:space="preserve"> </w:t>
      </w:r>
      <w:r>
        <w:t>to</w:t>
      </w:r>
      <w:r>
        <w:rPr>
          <w:spacing w:val="-9"/>
        </w:rPr>
        <w:t xml:space="preserve"> </w:t>
      </w:r>
      <w:r>
        <w:t>find</w:t>
      </w:r>
      <w:r>
        <w:rPr>
          <w:spacing w:val="-9"/>
        </w:rPr>
        <w:t xml:space="preserve"> </w:t>
      </w:r>
      <w:r>
        <w:t>a</w:t>
      </w:r>
      <w:r>
        <w:rPr>
          <w:spacing w:val="-9"/>
        </w:rPr>
        <w:t xml:space="preserve"> </w:t>
      </w:r>
      <w:r>
        <w:t>calm spot in that confusion. We thought to go outside, but Michael of Cesena looked out through the doorway of the chapter hall, bidding William to come back in, because, he said, the quarrel was being</w:t>
      </w:r>
      <w:r>
        <w:rPr>
          <w:spacing w:val="-4"/>
        </w:rPr>
        <w:t xml:space="preserve"> </w:t>
      </w:r>
      <w:r>
        <w:t>settled</w:t>
      </w:r>
      <w:r>
        <w:rPr>
          <w:spacing w:val="-4"/>
        </w:rPr>
        <w:t xml:space="preserve"> </w:t>
      </w:r>
      <w:r>
        <w:t>and</w:t>
      </w:r>
      <w:r>
        <w:rPr>
          <w:spacing w:val="-4"/>
        </w:rPr>
        <w:t xml:space="preserve"> </w:t>
      </w:r>
      <w:r>
        <w:t>the</w:t>
      </w:r>
      <w:r>
        <w:rPr>
          <w:spacing w:val="-4"/>
        </w:rPr>
        <w:t xml:space="preserve"> </w:t>
      </w:r>
      <w:r>
        <w:t>series</w:t>
      </w:r>
      <w:r>
        <w:rPr>
          <w:spacing w:val="-6"/>
        </w:rPr>
        <w:t xml:space="preserve"> </w:t>
      </w:r>
      <w:r>
        <w:t>of</w:t>
      </w:r>
      <w:r>
        <w:rPr>
          <w:spacing w:val="-5"/>
        </w:rPr>
        <w:t xml:space="preserve"> </w:t>
      </w:r>
      <w:r>
        <w:t>speeches</w:t>
      </w:r>
      <w:r>
        <w:rPr>
          <w:spacing w:val="-5"/>
        </w:rPr>
        <w:t xml:space="preserve"> </w:t>
      </w:r>
      <w:r>
        <w:t>should</w:t>
      </w:r>
      <w:r>
        <w:rPr>
          <w:spacing w:val="-4"/>
        </w:rPr>
        <w:t xml:space="preserve"> </w:t>
      </w:r>
      <w:r>
        <w:t>be</w:t>
      </w:r>
      <w:r>
        <w:rPr>
          <w:spacing w:val="-4"/>
        </w:rPr>
        <w:t xml:space="preserve"> </w:t>
      </w:r>
      <w:r>
        <w:t>resumed.</w:t>
      </w:r>
    </w:p>
    <w:p w14:paraId="30FC6E31" w14:textId="77777777" w:rsidR="00565177" w:rsidRDefault="00FF66D4">
      <w:pPr>
        <w:pStyle w:val="BodyText"/>
        <w:spacing w:line="235" w:lineRule="auto"/>
        <w:ind w:right="517"/>
      </w:pPr>
      <w:r>
        <w:rPr>
          <w:spacing w:val="-2"/>
        </w:rPr>
        <w:t>William,</w:t>
      </w:r>
      <w:r>
        <w:rPr>
          <w:spacing w:val="-11"/>
        </w:rPr>
        <w:t xml:space="preserve"> </w:t>
      </w:r>
      <w:r>
        <w:rPr>
          <w:spacing w:val="-2"/>
        </w:rPr>
        <w:t>torn</w:t>
      </w:r>
      <w:r>
        <w:rPr>
          <w:spacing w:val="-11"/>
        </w:rPr>
        <w:t xml:space="preserve"> </w:t>
      </w:r>
      <w:r>
        <w:rPr>
          <w:spacing w:val="-2"/>
        </w:rPr>
        <w:t>between</w:t>
      </w:r>
      <w:r>
        <w:rPr>
          <w:spacing w:val="-11"/>
        </w:rPr>
        <w:t xml:space="preserve"> </w:t>
      </w:r>
      <w:r>
        <w:rPr>
          <w:spacing w:val="-2"/>
        </w:rPr>
        <w:t>two</w:t>
      </w:r>
      <w:r>
        <w:rPr>
          <w:spacing w:val="-11"/>
        </w:rPr>
        <w:t xml:space="preserve"> </w:t>
      </w:r>
      <w:r>
        <w:rPr>
          <w:spacing w:val="-2"/>
        </w:rPr>
        <w:t>bags</w:t>
      </w:r>
      <w:r>
        <w:rPr>
          <w:spacing w:val="-11"/>
        </w:rPr>
        <w:t xml:space="preserve"> </w:t>
      </w:r>
      <w:r>
        <w:rPr>
          <w:spacing w:val="-2"/>
        </w:rPr>
        <w:t>of</w:t>
      </w:r>
      <w:r>
        <w:rPr>
          <w:spacing w:val="-11"/>
        </w:rPr>
        <w:t xml:space="preserve"> </w:t>
      </w:r>
      <w:r>
        <w:rPr>
          <w:spacing w:val="-2"/>
        </w:rPr>
        <w:t>hay,</w:t>
      </w:r>
      <w:r>
        <w:rPr>
          <w:spacing w:val="-11"/>
        </w:rPr>
        <w:t xml:space="preserve"> </w:t>
      </w:r>
      <w:r>
        <w:rPr>
          <w:spacing w:val="-2"/>
        </w:rPr>
        <w:t>urged</w:t>
      </w:r>
      <w:r>
        <w:rPr>
          <w:spacing w:val="-11"/>
        </w:rPr>
        <w:t xml:space="preserve"> </w:t>
      </w:r>
      <w:r>
        <w:rPr>
          <w:spacing w:val="-2"/>
        </w:rPr>
        <w:t>Severinus</w:t>
      </w:r>
      <w:r>
        <w:rPr>
          <w:spacing w:val="-12"/>
        </w:rPr>
        <w:t xml:space="preserve"> </w:t>
      </w:r>
      <w:r>
        <w:rPr>
          <w:spacing w:val="-2"/>
        </w:rPr>
        <w:t>to</w:t>
      </w:r>
      <w:r>
        <w:rPr>
          <w:spacing w:val="-11"/>
        </w:rPr>
        <w:t xml:space="preserve"> </w:t>
      </w:r>
      <w:r>
        <w:rPr>
          <w:spacing w:val="-2"/>
        </w:rPr>
        <w:t>speak,</w:t>
      </w:r>
      <w:r>
        <w:rPr>
          <w:spacing w:val="-11"/>
        </w:rPr>
        <w:t xml:space="preserve"> </w:t>
      </w:r>
      <w:r>
        <w:rPr>
          <w:spacing w:val="-2"/>
        </w:rPr>
        <w:t>and</w:t>
      </w:r>
      <w:r>
        <w:rPr>
          <w:spacing w:val="-11"/>
        </w:rPr>
        <w:t xml:space="preserve"> </w:t>
      </w:r>
      <w:r>
        <w:rPr>
          <w:spacing w:val="-2"/>
        </w:rPr>
        <w:t>the</w:t>
      </w:r>
      <w:r>
        <w:rPr>
          <w:spacing w:val="-11"/>
        </w:rPr>
        <w:t xml:space="preserve"> </w:t>
      </w:r>
      <w:r>
        <w:rPr>
          <w:spacing w:val="-2"/>
        </w:rPr>
        <w:t>herbalist</w:t>
      </w:r>
      <w:r>
        <w:rPr>
          <w:spacing w:val="-11"/>
        </w:rPr>
        <w:t xml:space="preserve"> </w:t>
      </w:r>
      <w:r>
        <w:rPr>
          <w:spacing w:val="-2"/>
        </w:rPr>
        <w:t>did</w:t>
      </w:r>
      <w:r>
        <w:rPr>
          <w:spacing w:val="-11"/>
        </w:rPr>
        <w:t xml:space="preserve"> </w:t>
      </w:r>
      <w:r>
        <w:rPr>
          <w:spacing w:val="-2"/>
        </w:rPr>
        <w:t>his</w:t>
      </w:r>
      <w:r>
        <w:rPr>
          <w:spacing w:val="-11"/>
        </w:rPr>
        <w:t xml:space="preserve"> </w:t>
      </w:r>
      <w:r>
        <w:rPr>
          <w:spacing w:val="-2"/>
        </w:rPr>
        <w:t>best</w:t>
      </w:r>
      <w:r>
        <w:rPr>
          <w:spacing w:val="-11"/>
        </w:rPr>
        <w:t xml:space="preserve"> </w:t>
      </w:r>
      <w:r>
        <w:rPr>
          <w:spacing w:val="-2"/>
        </w:rPr>
        <w:t xml:space="preserve">to </w:t>
      </w:r>
      <w:r>
        <w:t>keep others from overhearing.</w:t>
      </w:r>
    </w:p>
    <w:p w14:paraId="30FC6E32" w14:textId="77777777" w:rsidR="00565177" w:rsidRDefault="00FF66D4">
      <w:pPr>
        <w:pStyle w:val="BodyText"/>
        <w:spacing w:line="268" w:lineRule="exact"/>
        <w:ind w:left="1307" w:firstLine="0"/>
      </w:pPr>
      <w:r>
        <w:rPr>
          <w:spacing w:val="-4"/>
        </w:rPr>
        <w:t>“Berengar</w:t>
      </w:r>
      <w:r>
        <w:rPr>
          <w:spacing w:val="-5"/>
        </w:rPr>
        <w:t xml:space="preserve"> </w:t>
      </w:r>
      <w:r>
        <w:rPr>
          <w:spacing w:val="-4"/>
        </w:rPr>
        <w:t>certainly</w:t>
      </w:r>
      <w:r>
        <w:rPr>
          <w:spacing w:val="-7"/>
        </w:rPr>
        <w:t xml:space="preserve"> </w:t>
      </w:r>
      <w:r>
        <w:rPr>
          <w:spacing w:val="-4"/>
        </w:rPr>
        <w:t>came to</w:t>
      </w:r>
      <w:r>
        <w:rPr>
          <w:spacing w:val="-5"/>
        </w:rPr>
        <w:t xml:space="preserve"> </w:t>
      </w:r>
      <w:r>
        <w:rPr>
          <w:spacing w:val="-4"/>
        </w:rPr>
        <w:t>the infirmary before he went to the balneary,” he</w:t>
      </w:r>
      <w:r>
        <w:rPr>
          <w:spacing w:val="-7"/>
        </w:rPr>
        <w:t xml:space="preserve"> </w:t>
      </w:r>
      <w:r>
        <w:rPr>
          <w:spacing w:val="-4"/>
        </w:rPr>
        <w:t>said.</w:t>
      </w:r>
    </w:p>
    <w:p w14:paraId="30FC6E33" w14:textId="77777777" w:rsidR="00565177" w:rsidRDefault="00FF66D4">
      <w:pPr>
        <w:pStyle w:val="BodyText"/>
        <w:spacing w:line="270" w:lineRule="exact"/>
        <w:ind w:left="1307" w:firstLine="0"/>
      </w:pPr>
      <w:r>
        <w:t>“How</w:t>
      </w:r>
      <w:r>
        <w:rPr>
          <w:spacing w:val="9"/>
        </w:rPr>
        <w:t xml:space="preserve"> </w:t>
      </w:r>
      <w:r>
        <w:t>do</w:t>
      </w:r>
      <w:r>
        <w:rPr>
          <w:spacing w:val="9"/>
        </w:rPr>
        <w:t xml:space="preserve"> </w:t>
      </w:r>
      <w:r>
        <w:t>you</w:t>
      </w:r>
      <w:r>
        <w:rPr>
          <w:spacing w:val="9"/>
        </w:rPr>
        <w:t xml:space="preserve"> </w:t>
      </w:r>
      <w:r>
        <w:t>know?”</w:t>
      </w:r>
      <w:r>
        <w:rPr>
          <w:spacing w:val="9"/>
        </w:rPr>
        <w:t xml:space="preserve"> </w:t>
      </w:r>
      <w:r>
        <w:t>Some</w:t>
      </w:r>
      <w:r>
        <w:rPr>
          <w:spacing w:val="10"/>
        </w:rPr>
        <w:t xml:space="preserve"> </w:t>
      </w:r>
      <w:r>
        <w:t>monks</w:t>
      </w:r>
      <w:r>
        <w:rPr>
          <w:spacing w:val="8"/>
        </w:rPr>
        <w:t xml:space="preserve"> </w:t>
      </w:r>
      <w:r>
        <w:t>approached,</w:t>
      </w:r>
      <w:r>
        <w:rPr>
          <w:spacing w:val="9"/>
        </w:rPr>
        <w:t xml:space="preserve"> </w:t>
      </w:r>
      <w:r>
        <w:t>their</w:t>
      </w:r>
      <w:r>
        <w:rPr>
          <w:spacing w:val="9"/>
        </w:rPr>
        <w:t xml:space="preserve"> </w:t>
      </w:r>
      <w:r>
        <w:t>curiosity</w:t>
      </w:r>
      <w:r>
        <w:rPr>
          <w:spacing w:val="9"/>
        </w:rPr>
        <w:t xml:space="preserve"> </w:t>
      </w:r>
      <w:r>
        <w:t>aroused</w:t>
      </w:r>
      <w:r>
        <w:rPr>
          <w:spacing w:val="9"/>
        </w:rPr>
        <w:t xml:space="preserve"> </w:t>
      </w:r>
      <w:r>
        <w:t>by</w:t>
      </w:r>
      <w:r>
        <w:rPr>
          <w:spacing w:val="10"/>
        </w:rPr>
        <w:t xml:space="preserve"> </w:t>
      </w:r>
      <w:r>
        <w:t>our</w:t>
      </w:r>
      <w:r>
        <w:rPr>
          <w:spacing w:val="9"/>
        </w:rPr>
        <w:t xml:space="preserve"> </w:t>
      </w:r>
      <w:r>
        <w:rPr>
          <w:spacing w:val="-2"/>
        </w:rPr>
        <w:t>confabulation.</w:t>
      </w:r>
    </w:p>
    <w:p w14:paraId="30FC6E34" w14:textId="77777777" w:rsidR="00565177" w:rsidRDefault="00FF66D4">
      <w:pPr>
        <w:pStyle w:val="BodyText"/>
        <w:spacing w:line="270" w:lineRule="exact"/>
        <w:ind w:left="1019" w:firstLine="0"/>
      </w:pPr>
      <w:r>
        <w:rPr>
          <w:spacing w:val="-6"/>
        </w:rPr>
        <w:t>Severinus’s</w:t>
      </w:r>
      <w:r>
        <w:rPr>
          <w:spacing w:val="-7"/>
        </w:rPr>
        <w:t xml:space="preserve"> </w:t>
      </w:r>
      <w:r>
        <w:rPr>
          <w:spacing w:val="-6"/>
        </w:rPr>
        <w:t>voice</w:t>
      </w:r>
      <w:r>
        <w:rPr>
          <w:spacing w:val="-4"/>
        </w:rPr>
        <w:t xml:space="preserve"> </w:t>
      </w:r>
      <w:r>
        <w:rPr>
          <w:spacing w:val="-6"/>
        </w:rPr>
        <w:t>sank</w:t>
      </w:r>
      <w:r>
        <w:rPr>
          <w:spacing w:val="-5"/>
        </w:rPr>
        <w:t xml:space="preserve"> </w:t>
      </w:r>
      <w:r>
        <w:rPr>
          <w:spacing w:val="-6"/>
        </w:rPr>
        <w:t>still</w:t>
      </w:r>
      <w:r>
        <w:rPr>
          <w:spacing w:val="-4"/>
        </w:rPr>
        <w:t xml:space="preserve"> </w:t>
      </w:r>
      <w:r>
        <w:rPr>
          <w:spacing w:val="-6"/>
        </w:rPr>
        <w:t>lower,</w:t>
      </w:r>
      <w:r>
        <w:rPr>
          <w:spacing w:val="-5"/>
        </w:rPr>
        <w:t xml:space="preserve"> </w:t>
      </w:r>
      <w:r>
        <w:rPr>
          <w:spacing w:val="-6"/>
        </w:rPr>
        <w:t>as he</w:t>
      </w:r>
      <w:r>
        <w:rPr>
          <w:spacing w:val="-5"/>
        </w:rPr>
        <w:t xml:space="preserve"> </w:t>
      </w:r>
      <w:r>
        <w:rPr>
          <w:spacing w:val="-6"/>
        </w:rPr>
        <w:t>looked</w:t>
      </w:r>
      <w:r>
        <w:rPr>
          <w:spacing w:val="-7"/>
        </w:rPr>
        <w:t xml:space="preserve"> </w:t>
      </w:r>
      <w:r>
        <w:rPr>
          <w:spacing w:val="-6"/>
        </w:rPr>
        <w:t>around.</w:t>
      </w:r>
    </w:p>
    <w:p w14:paraId="30FC6E35" w14:textId="77777777" w:rsidR="00565177" w:rsidRDefault="00FF66D4">
      <w:pPr>
        <w:pStyle w:val="BodyText"/>
        <w:spacing w:line="270" w:lineRule="exact"/>
        <w:ind w:left="1307" w:firstLine="0"/>
      </w:pPr>
      <w:r>
        <w:t>“You</w:t>
      </w:r>
      <w:r>
        <w:rPr>
          <w:spacing w:val="-9"/>
        </w:rPr>
        <w:t xml:space="preserve"> </w:t>
      </w:r>
      <w:r>
        <w:t>told</w:t>
      </w:r>
      <w:r>
        <w:rPr>
          <w:spacing w:val="-9"/>
        </w:rPr>
        <w:t xml:space="preserve"> </w:t>
      </w:r>
      <w:r>
        <w:t>me</w:t>
      </w:r>
      <w:r>
        <w:rPr>
          <w:spacing w:val="-8"/>
        </w:rPr>
        <w:t xml:space="preserve"> </w:t>
      </w:r>
      <w:r>
        <w:t>that</w:t>
      </w:r>
      <w:r>
        <w:rPr>
          <w:spacing w:val="-8"/>
        </w:rPr>
        <w:t xml:space="preserve"> </w:t>
      </w:r>
      <w:r>
        <w:t>that</w:t>
      </w:r>
      <w:r>
        <w:rPr>
          <w:spacing w:val="-8"/>
        </w:rPr>
        <w:t xml:space="preserve"> </w:t>
      </w:r>
      <w:r>
        <w:t>man</w:t>
      </w:r>
      <w:r>
        <w:rPr>
          <w:spacing w:val="-9"/>
        </w:rPr>
        <w:t xml:space="preserve"> </w:t>
      </w:r>
      <w:r>
        <w:t>...</w:t>
      </w:r>
      <w:r>
        <w:rPr>
          <w:spacing w:val="-8"/>
        </w:rPr>
        <w:t xml:space="preserve"> </w:t>
      </w:r>
      <w:r>
        <w:t>must</w:t>
      </w:r>
      <w:r>
        <w:rPr>
          <w:spacing w:val="-9"/>
        </w:rPr>
        <w:t xml:space="preserve"> </w:t>
      </w:r>
      <w:r>
        <w:t>have</w:t>
      </w:r>
      <w:r>
        <w:rPr>
          <w:spacing w:val="-8"/>
        </w:rPr>
        <w:t xml:space="preserve"> </w:t>
      </w:r>
      <w:r>
        <w:t>had</w:t>
      </w:r>
      <w:r>
        <w:rPr>
          <w:spacing w:val="-9"/>
        </w:rPr>
        <w:t xml:space="preserve"> </w:t>
      </w:r>
      <w:r>
        <w:t>something</w:t>
      </w:r>
      <w:r>
        <w:rPr>
          <w:spacing w:val="-8"/>
        </w:rPr>
        <w:t xml:space="preserve"> </w:t>
      </w:r>
      <w:r>
        <w:t>with</w:t>
      </w:r>
      <w:r>
        <w:rPr>
          <w:spacing w:val="-9"/>
        </w:rPr>
        <w:t xml:space="preserve"> </w:t>
      </w:r>
      <w:r>
        <w:t>him.</w:t>
      </w:r>
      <w:r>
        <w:rPr>
          <w:spacing w:val="54"/>
        </w:rPr>
        <w:t xml:space="preserve">  </w:t>
      </w:r>
      <w:r>
        <w:t>Well,</w:t>
      </w:r>
      <w:r>
        <w:rPr>
          <w:spacing w:val="-7"/>
        </w:rPr>
        <w:t xml:space="preserve"> </w:t>
      </w:r>
      <w:r>
        <w:t>I</w:t>
      </w:r>
      <w:r>
        <w:rPr>
          <w:spacing w:val="-10"/>
        </w:rPr>
        <w:t xml:space="preserve"> </w:t>
      </w:r>
      <w:r>
        <w:t>found</w:t>
      </w:r>
      <w:r>
        <w:rPr>
          <w:spacing w:val="-9"/>
        </w:rPr>
        <w:t xml:space="preserve"> </w:t>
      </w:r>
      <w:r>
        <w:t>something</w:t>
      </w:r>
      <w:r>
        <w:rPr>
          <w:spacing w:val="-8"/>
        </w:rPr>
        <w:t xml:space="preserve"> </w:t>
      </w:r>
      <w:r>
        <w:rPr>
          <w:spacing w:val="-5"/>
        </w:rPr>
        <w:t>in</w:t>
      </w:r>
    </w:p>
    <w:p w14:paraId="30FC6E36" w14:textId="77777777" w:rsidR="00565177" w:rsidRDefault="00FF66D4">
      <w:pPr>
        <w:pStyle w:val="BodyText"/>
        <w:spacing w:line="270" w:lineRule="exact"/>
        <w:ind w:left="1019" w:firstLine="0"/>
      </w:pPr>
      <w:r>
        <w:t>my</w:t>
      </w:r>
      <w:r>
        <w:rPr>
          <w:spacing w:val="-15"/>
        </w:rPr>
        <w:t xml:space="preserve"> </w:t>
      </w:r>
      <w:r>
        <w:t>laboratory,</w:t>
      </w:r>
      <w:r>
        <w:rPr>
          <w:spacing w:val="-13"/>
        </w:rPr>
        <w:t xml:space="preserve"> </w:t>
      </w:r>
      <w:r>
        <w:t>among</w:t>
      </w:r>
      <w:r>
        <w:rPr>
          <w:spacing w:val="-14"/>
        </w:rPr>
        <w:t xml:space="preserve"> </w:t>
      </w:r>
      <w:r>
        <w:t>the</w:t>
      </w:r>
      <w:r>
        <w:rPr>
          <w:spacing w:val="-15"/>
        </w:rPr>
        <w:t xml:space="preserve"> </w:t>
      </w:r>
      <w:r>
        <w:t>other</w:t>
      </w:r>
      <w:r>
        <w:rPr>
          <w:spacing w:val="-14"/>
        </w:rPr>
        <w:t xml:space="preserve"> </w:t>
      </w:r>
      <w:r>
        <w:t>books</w:t>
      </w:r>
      <w:r>
        <w:rPr>
          <w:spacing w:val="-13"/>
        </w:rPr>
        <w:t xml:space="preserve"> </w:t>
      </w:r>
      <w:r>
        <w:t>...</w:t>
      </w:r>
      <w:r>
        <w:rPr>
          <w:spacing w:val="-13"/>
        </w:rPr>
        <w:t xml:space="preserve"> </w:t>
      </w:r>
      <w:r>
        <w:t>a</w:t>
      </w:r>
      <w:r>
        <w:rPr>
          <w:spacing w:val="-14"/>
        </w:rPr>
        <w:t xml:space="preserve"> </w:t>
      </w:r>
      <w:r>
        <w:t>book</w:t>
      </w:r>
      <w:r>
        <w:rPr>
          <w:spacing w:val="-13"/>
        </w:rPr>
        <w:t xml:space="preserve"> </w:t>
      </w:r>
      <w:r>
        <w:t>that</w:t>
      </w:r>
      <w:r>
        <w:rPr>
          <w:spacing w:val="-13"/>
        </w:rPr>
        <w:t xml:space="preserve"> </w:t>
      </w:r>
      <w:r>
        <w:t>is</w:t>
      </w:r>
      <w:r>
        <w:rPr>
          <w:spacing w:val="-13"/>
        </w:rPr>
        <w:t xml:space="preserve"> </w:t>
      </w:r>
      <w:r>
        <w:t>not</w:t>
      </w:r>
      <w:r>
        <w:rPr>
          <w:spacing w:val="-14"/>
        </w:rPr>
        <w:t xml:space="preserve"> </w:t>
      </w:r>
      <w:r>
        <w:t>mine,</w:t>
      </w:r>
      <w:r>
        <w:rPr>
          <w:spacing w:val="-13"/>
        </w:rPr>
        <w:t xml:space="preserve"> </w:t>
      </w:r>
      <w:r>
        <w:t>a</w:t>
      </w:r>
      <w:r>
        <w:rPr>
          <w:spacing w:val="-13"/>
        </w:rPr>
        <w:t xml:space="preserve"> </w:t>
      </w:r>
      <w:r>
        <w:t>strange</w:t>
      </w:r>
      <w:r>
        <w:rPr>
          <w:spacing w:val="-13"/>
        </w:rPr>
        <w:t xml:space="preserve"> </w:t>
      </w:r>
      <w:r>
        <w:t>book.</w:t>
      </w:r>
      <w:r>
        <w:rPr>
          <w:spacing w:val="79"/>
          <w:w w:val="150"/>
        </w:rPr>
        <w:t xml:space="preserve"> </w:t>
      </w:r>
      <w:r>
        <w:rPr>
          <w:spacing w:val="-10"/>
        </w:rPr>
        <w:t>”</w:t>
      </w:r>
    </w:p>
    <w:p w14:paraId="30FC6E37" w14:textId="77777777" w:rsidR="00565177" w:rsidRDefault="00FF66D4">
      <w:pPr>
        <w:pStyle w:val="BodyText"/>
        <w:spacing w:line="270" w:lineRule="exact"/>
        <w:ind w:left="1307" w:firstLine="0"/>
      </w:pPr>
      <w:r>
        <w:rPr>
          <w:spacing w:val="-4"/>
        </w:rPr>
        <w:t>“That</w:t>
      </w:r>
      <w:r>
        <w:rPr>
          <w:spacing w:val="-5"/>
        </w:rPr>
        <w:t xml:space="preserve"> </w:t>
      </w:r>
      <w:r>
        <w:rPr>
          <w:spacing w:val="-4"/>
        </w:rPr>
        <w:t>must</w:t>
      </w:r>
      <w:r>
        <w:rPr>
          <w:spacing w:val="-5"/>
        </w:rPr>
        <w:t xml:space="preserve"> </w:t>
      </w:r>
      <w:r>
        <w:rPr>
          <w:spacing w:val="-4"/>
        </w:rPr>
        <w:t>be it,” William said triumphantly. “Bring it to</w:t>
      </w:r>
      <w:r>
        <w:rPr>
          <w:spacing w:val="-5"/>
        </w:rPr>
        <w:t xml:space="preserve"> </w:t>
      </w:r>
      <w:r>
        <w:rPr>
          <w:spacing w:val="-4"/>
        </w:rPr>
        <w:t>me at once.”</w:t>
      </w:r>
    </w:p>
    <w:p w14:paraId="30FC6E38" w14:textId="77777777" w:rsidR="00565177" w:rsidRDefault="00FF66D4">
      <w:pPr>
        <w:pStyle w:val="BodyText"/>
        <w:spacing w:line="270" w:lineRule="exact"/>
        <w:ind w:left="1307" w:firstLine="0"/>
      </w:pPr>
      <w:r>
        <w:rPr>
          <w:spacing w:val="-2"/>
        </w:rPr>
        <w:t>“I</w:t>
      </w:r>
      <w:r>
        <w:rPr>
          <w:spacing w:val="-13"/>
        </w:rPr>
        <w:t xml:space="preserve"> </w:t>
      </w:r>
      <w:r>
        <w:rPr>
          <w:spacing w:val="-2"/>
        </w:rPr>
        <w:t>can’t,”</w:t>
      </w:r>
      <w:r>
        <w:rPr>
          <w:spacing w:val="-13"/>
        </w:rPr>
        <w:t xml:space="preserve"> </w:t>
      </w:r>
      <w:r>
        <w:rPr>
          <w:spacing w:val="-2"/>
        </w:rPr>
        <w:t>Severinus</w:t>
      </w:r>
      <w:r>
        <w:rPr>
          <w:spacing w:val="-13"/>
        </w:rPr>
        <w:t xml:space="preserve"> </w:t>
      </w:r>
      <w:r>
        <w:rPr>
          <w:spacing w:val="-2"/>
        </w:rPr>
        <w:t>said.</w:t>
      </w:r>
      <w:r>
        <w:rPr>
          <w:spacing w:val="-13"/>
        </w:rPr>
        <w:t xml:space="preserve"> </w:t>
      </w:r>
      <w:r>
        <w:rPr>
          <w:spacing w:val="-2"/>
        </w:rPr>
        <w:t>“I’ll</w:t>
      </w:r>
      <w:r>
        <w:rPr>
          <w:spacing w:val="-13"/>
        </w:rPr>
        <w:t xml:space="preserve"> </w:t>
      </w:r>
      <w:r>
        <w:rPr>
          <w:spacing w:val="-2"/>
        </w:rPr>
        <w:t>explain</w:t>
      </w:r>
      <w:r>
        <w:rPr>
          <w:spacing w:val="-13"/>
        </w:rPr>
        <w:t xml:space="preserve"> </w:t>
      </w:r>
      <w:r>
        <w:rPr>
          <w:spacing w:val="-2"/>
        </w:rPr>
        <w:t>to</w:t>
      </w:r>
      <w:r>
        <w:rPr>
          <w:spacing w:val="-13"/>
        </w:rPr>
        <w:t xml:space="preserve"> </w:t>
      </w:r>
      <w:r>
        <w:rPr>
          <w:spacing w:val="-2"/>
        </w:rPr>
        <w:t>you</w:t>
      </w:r>
      <w:r>
        <w:rPr>
          <w:spacing w:val="-13"/>
        </w:rPr>
        <w:t xml:space="preserve"> </w:t>
      </w:r>
      <w:r>
        <w:rPr>
          <w:spacing w:val="-2"/>
        </w:rPr>
        <w:t>later.</w:t>
      </w:r>
      <w:r>
        <w:rPr>
          <w:spacing w:val="-13"/>
        </w:rPr>
        <w:t xml:space="preserve"> </w:t>
      </w:r>
      <w:r>
        <w:rPr>
          <w:spacing w:val="-2"/>
        </w:rPr>
        <w:t>I</w:t>
      </w:r>
      <w:r>
        <w:rPr>
          <w:spacing w:val="-13"/>
        </w:rPr>
        <w:t xml:space="preserve"> </w:t>
      </w:r>
      <w:r>
        <w:rPr>
          <w:spacing w:val="-2"/>
        </w:rPr>
        <w:t>have</w:t>
      </w:r>
      <w:r>
        <w:rPr>
          <w:spacing w:val="-12"/>
        </w:rPr>
        <w:t xml:space="preserve"> </w:t>
      </w:r>
      <w:r>
        <w:rPr>
          <w:spacing w:val="-2"/>
        </w:rPr>
        <w:t>discovered</w:t>
      </w:r>
      <w:r>
        <w:rPr>
          <w:spacing w:val="47"/>
        </w:rPr>
        <w:t xml:space="preserve">  </w:t>
      </w:r>
      <w:r>
        <w:rPr>
          <w:spacing w:val="-2"/>
        </w:rPr>
        <w:t>I</w:t>
      </w:r>
      <w:r>
        <w:rPr>
          <w:spacing w:val="-13"/>
        </w:rPr>
        <w:t xml:space="preserve"> </w:t>
      </w:r>
      <w:r>
        <w:rPr>
          <w:spacing w:val="-2"/>
        </w:rPr>
        <w:t>believe</w:t>
      </w:r>
      <w:r>
        <w:rPr>
          <w:spacing w:val="-12"/>
        </w:rPr>
        <w:t xml:space="preserve"> </w:t>
      </w:r>
      <w:r>
        <w:rPr>
          <w:spacing w:val="-2"/>
        </w:rPr>
        <w:t>I</w:t>
      </w:r>
      <w:r>
        <w:rPr>
          <w:spacing w:val="-13"/>
        </w:rPr>
        <w:t xml:space="preserve"> </w:t>
      </w:r>
      <w:r>
        <w:rPr>
          <w:spacing w:val="-2"/>
        </w:rPr>
        <w:t>have</w:t>
      </w:r>
      <w:r>
        <w:rPr>
          <w:spacing w:val="-12"/>
        </w:rPr>
        <w:t xml:space="preserve"> </w:t>
      </w:r>
      <w:r>
        <w:rPr>
          <w:spacing w:val="-2"/>
        </w:rPr>
        <w:t>discovered</w:t>
      </w:r>
    </w:p>
    <w:p w14:paraId="30FC6E39" w14:textId="77777777" w:rsidR="00565177" w:rsidRDefault="00FF66D4">
      <w:pPr>
        <w:pStyle w:val="BodyText"/>
        <w:spacing w:line="270" w:lineRule="exact"/>
        <w:ind w:firstLine="0"/>
      </w:pPr>
      <w:r>
        <w:t>something</w:t>
      </w:r>
      <w:r>
        <w:rPr>
          <w:spacing w:val="-5"/>
        </w:rPr>
        <w:t xml:space="preserve"> </w:t>
      </w:r>
      <w:r>
        <w:t>interesting.</w:t>
      </w:r>
      <w:r>
        <w:rPr>
          <w:spacing w:val="-3"/>
        </w:rPr>
        <w:t xml:space="preserve"> </w:t>
      </w:r>
      <w:r>
        <w:t>...</w:t>
      </w:r>
      <w:r>
        <w:rPr>
          <w:spacing w:val="-5"/>
        </w:rPr>
        <w:t xml:space="preserve"> </w:t>
      </w:r>
      <w:r>
        <w:t>You</w:t>
      </w:r>
      <w:r>
        <w:rPr>
          <w:spacing w:val="-3"/>
        </w:rPr>
        <w:t xml:space="preserve"> </w:t>
      </w:r>
      <w:r>
        <w:t>must</w:t>
      </w:r>
      <w:r>
        <w:rPr>
          <w:spacing w:val="-4"/>
        </w:rPr>
        <w:t xml:space="preserve"> </w:t>
      </w:r>
      <w:r>
        <w:t>come,</w:t>
      </w:r>
      <w:r>
        <w:rPr>
          <w:spacing w:val="-2"/>
        </w:rPr>
        <w:t xml:space="preserve"> </w:t>
      </w:r>
      <w:r>
        <w:t>I</w:t>
      </w:r>
      <w:r>
        <w:rPr>
          <w:spacing w:val="-3"/>
        </w:rPr>
        <w:t xml:space="preserve"> </w:t>
      </w:r>
      <w:r>
        <w:t>have</w:t>
      </w:r>
      <w:r>
        <w:rPr>
          <w:spacing w:val="-3"/>
        </w:rPr>
        <w:t xml:space="preserve"> </w:t>
      </w:r>
      <w:r>
        <w:t>to</w:t>
      </w:r>
      <w:r>
        <w:rPr>
          <w:spacing w:val="-3"/>
        </w:rPr>
        <w:t xml:space="preserve"> </w:t>
      </w:r>
      <w:r>
        <w:t>show</w:t>
      </w:r>
      <w:r>
        <w:rPr>
          <w:spacing w:val="-3"/>
        </w:rPr>
        <w:t xml:space="preserve"> </w:t>
      </w:r>
      <w:r>
        <w:t>you</w:t>
      </w:r>
      <w:r>
        <w:rPr>
          <w:spacing w:val="-2"/>
        </w:rPr>
        <w:t xml:space="preserve"> </w:t>
      </w:r>
      <w:r>
        <w:t>the</w:t>
      </w:r>
      <w:r>
        <w:rPr>
          <w:spacing w:val="-3"/>
        </w:rPr>
        <w:t xml:space="preserve"> </w:t>
      </w:r>
      <w:r>
        <w:t>book</w:t>
      </w:r>
      <w:r>
        <w:rPr>
          <w:spacing w:val="-3"/>
        </w:rPr>
        <w:t xml:space="preserve"> </w:t>
      </w:r>
      <w:r>
        <w:t>...</w:t>
      </w:r>
      <w:r>
        <w:rPr>
          <w:spacing w:val="-5"/>
        </w:rPr>
        <w:t xml:space="preserve"> </w:t>
      </w:r>
      <w:r>
        <w:t>cautiously.</w:t>
      </w:r>
      <w:r>
        <w:rPr>
          <w:spacing w:val="29"/>
        </w:rPr>
        <w:t xml:space="preserve">  </w:t>
      </w:r>
      <w:r>
        <w:t>”</w:t>
      </w:r>
      <w:r>
        <w:rPr>
          <w:spacing w:val="-1"/>
        </w:rPr>
        <w:t xml:space="preserve"> </w:t>
      </w:r>
      <w:r>
        <w:t>He</w:t>
      </w:r>
      <w:r>
        <w:rPr>
          <w:spacing w:val="-2"/>
        </w:rPr>
        <w:t xml:space="preserve"> broke</w:t>
      </w:r>
    </w:p>
    <w:p w14:paraId="30FC6E3A" w14:textId="77777777" w:rsidR="00565177" w:rsidRDefault="00FF66D4">
      <w:pPr>
        <w:pStyle w:val="BodyText"/>
        <w:spacing w:line="235" w:lineRule="auto"/>
        <w:ind w:right="515" w:firstLine="0"/>
      </w:pPr>
      <w:r>
        <w:t>off.</w:t>
      </w:r>
      <w:r>
        <w:rPr>
          <w:spacing w:val="-8"/>
        </w:rPr>
        <w:t xml:space="preserve"> </w:t>
      </w:r>
      <w:r>
        <w:t>We</w:t>
      </w:r>
      <w:r>
        <w:rPr>
          <w:spacing w:val="-8"/>
        </w:rPr>
        <w:t xml:space="preserve"> </w:t>
      </w:r>
      <w:r>
        <w:t>realized</w:t>
      </w:r>
      <w:r>
        <w:rPr>
          <w:spacing w:val="-9"/>
        </w:rPr>
        <w:t xml:space="preserve"> </w:t>
      </w:r>
      <w:r>
        <w:t>that,</w:t>
      </w:r>
      <w:r>
        <w:rPr>
          <w:spacing w:val="-8"/>
        </w:rPr>
        <w:t xml:space="preserve"> </w:t>
      </w:r>
      <w:r>
        <w:t>silently</w:t>
      </w:r>
      <w:r>
        <w:rPr>
          <w:spacing w:val="-8"/>
        </w:rPr>
        <w:t xml:space="preserve"> </w:t>
      </w:r>
      <w:r>
        <w:t>as</w:t>
      </w:r>
      <w:r>
        <w:rPr>
          <w:spacing w:val="-10"/>
        </w:rPr>
        <w:t xml:space="preserve"> </w:t>
      </w:r>
      <w:r>
        <w:t>was</w:t>
      </w:r>
      <w:r>
        <w:rPr>
          <w:spacing w:val="-9"/>
        </w:rPr>
        <w:t xml:space="preserve"> </w:t>
      </w:r>
      <w:r>
        <w:t>his</w:t>
      </w:r>
      <w:r>
        <w:rPr>
          <w:spacing w:val="-9"/>
        </w:rPr>
        <w:t xml:space="preserve"> </w:t>
      </w:r>
      <w:r>
        <w:t>custom,</w:t>
      </w:r>
      <w:r>
        <w:rPr>
          <w:spacing w:val="-8"/>
        </w:rPr>
        <w:t xml:space="preserve"> </w:t>
      </w:r>
      <w:r>
        <w:t>Jorge</w:t>
      </w:r>
      <w:r>
        <w:rPr>
          <w:spacing w:val="-8"/>
        </w:rPr>
        <w:t xml:space="preserve"> </w:t>
      </w:r>
      <w:r>
        <w:t>had</w:t>
      </w:r>
      <w:r>
        <w:rPr>
          <w:spacing w:val="-10"/>
        </w:rPr>
        <w:t xml:space="preserve"> </w:t>
      </w:r>
      <w:r>
        <w:t>appeared</w:t>
      </w:r>
      <w:r>
        <w:rPr>
          <w:spacing w:val="-10"/>
        </w:rPr>
        <w:t xml:space="preserve"> </w:t>
      </w:r>
      <w:r>
        <w:t>as</w:t>
      </w:r>
      <w:r>
        <w:rPr>
          <w:spacing w:val="-8"/>
        </w:rPr>
        <w:t xml:space="preserve"> </w:t>
      </w:r>
      <w:r>
        <w:t>if</w:t>
      </w:r>
      <w:r>
        <w:rPr>
          <w:spacing w:val="-11"/>
        </w:rPr>
        <w:t xml:space="preserve"> </w:t>
      </w:r>
      <w:r>
        <w:t>by</w:t>
      </w:r>
      <w:r>
        <w:rPr>
          <w:spacing w:val="-8"/>
        </w:rPr>
        <w:t xml:space="preserve"> </w:t>
      </w:r>
      <w:r>
        <w:t>magic</w:t>
      </w:r>
      <w:r>
        <w:rPr>
          <w:spacing w:val="-10"/>
        </w:rPr>
        <w:t xml:space="preserve"> </w:t>
      </w:r>
      <w:r>
        <w:t>at</w:t>
      </w:r>
      <w:r>
        <w:rPr>
          <w:spacing w:val="-8"/>
        </w:rPr>
        <w:t xml:space="preserve"> </w:t>
      </w:r>
      <w:r>
        <w:t>our</w:t>
      </w:r>
      <w:r>
        <w:rPr>
          <w:spacing w:val="-9"/>
        </w:rPr>
        <w:t xml:space="preserve"> </w:t>
      </w:r>
      <w:r>
        <w:t>side.</w:t>
      </w:r>
      <w:r>
        <w:rPr>
          <w:spacing w:val="-8"/>
        </w:rPr>
        <w:t xml:space="preserve"> </w:t>
      </w:r>
      <w:r>
        <w:t>His hands</w:t>
      </w:r>
      <w:r>
        <w:rPr>
          <w:spacing w:val="-11"/>
        </w:rPr>
        <w:t xml:space="preserve"> </w:t>
      </w:r>
      <w:r>
        <w:t>were</w:t>
      </w:r>
      <w:r>
        <w:rPr>
          <w:spacing w:val="-11"/>
        </w:rPr>
        <w:t xml:space="preserve"> </w:t>
      </w:r>
      <w:r>
        <w:t>extended</w:t>
      </w:r>
      <w:r>
        <w:rPr>
          <w:spacing w:val="-11"/>
        </w:rPr>
        <w:t xml:space="preserve"> </w:t>
      </w:r>
      <w:r>
        <w:t>before</w:t>
      </w:r>
      <w:r>
        <w:rPr>
          <w:spacing w:val="-11"/>
        </w:rPr>
        <w:t xml:space="preserve"> </w:t>
      </w:r>
      <w:r>
        <w:t>him,</w:t>
      </w:r>
      <w:r>
        <w:rPr>
          <w:spacing w:val="-11"/>
        </w:rPr>
        <w:t xml:space="preserve"> </w:t>
      </w:r>
      <w:r>
        <w:t>as</w:t>
      </w:r>
      <w:r>
        <w:rPr>
          <w:spacing w:val="-11"/>
        </w:rPr>
        <w:t xml:space="preserve"> </w:t>
      </w:r>
      <w:r>
        <w:t>if,</w:t>
      </w:r>
      <w:r>
        <w:rPr>
          <w:spacing w:val="-11"/>
        </w:rPr>
        <w:t xml:space="preserve"> </w:t>
      </w:r>
      <w:r>
        <w:t>not</w:t>
      </w:r>
      <w:r>
        <w:rPr>
          <w:spacing w:val="-11"/>
        </w:rPr>
        <w:t xml:space="preserve"> </w:t>
      </w:r>
      <w:r>
        <w:t>used</w:t>
      </w:r>
      <w:r>
        <w:rPr>
          <w:spacing w:val="-11"/>
        </w:rPr>
        <w:t xml:space="preserve"> </w:t>
      </w:r>
      <w:r>
        <w:t>to</w:t>
      </w:r>
      <w:r>
        <w:rPr>
          <w:spacing w:val="-9"/>
        </w:rPr>
        <w:t xml:space="preserve"> </w:t>
      </w:r>
      <w:r>
        <w:t>moving</w:t>
      </w:r>
      <w:r>
        <w:rPr>
          <w:spacing w:val="-11"/>
        </w:rPr>
        <w:t xml:space="preserve"> </w:t>
      </w:r>
      <w:r>
        <w:t>in</w:t>
      </w:r>
      <w:r>
        <w:rPr>
          <w:spacing w:val="-11"/>
        </w:rPr>
        <w:t xml:space="preserve"> </w:t>
      </w:r>
      <w:r>
        <w:t>that</w:t>
      </w:r>
      <w:r>
        <w:rPr>
          <w:spacing w:val="-11"/>
        </w:rPr>
        <w:t xml:space="preserve"> </w:t>
      </w:r>
      <w:r>
        <w:t>place,</w:t>
      </w:r>
      <w:r>
        <w:rPr>
          <w:spacing w:val="-11"/>
        </w:rPr>
        <w:t xml:space="preserve"> </w:t>
      </w:r>
      <w:r>
        <w:t>he</w:t>
      </w:r>
      <w:r>
        <w:rPr>
          <w:spacing w:val="-13"/>
        </w:rPr>
        <w:t xml:space="preserve"> </w:t>
      </w:r>
      <w:r>
        <w:t>were</w:t>
      </w:r>
      <w:r>
        <w:rPr>
          <w:spacing w:val="-11"/>
        </w:rPr>
        <w:t xml:space="preserve"> </w:t>
      </w:r>
      <w:r>
        <w:t>trying</w:t>
      </w:r>
      <w:r>
        <w:rPr>
          <w:spacing w:val="-11"/>
        </w:rPr>
        <w:t xml:space="preserve"> </w:t>
      </w:r>
      <w:r>
        <w:t>to</w:t>
      </w:r>
      <w:r>
        <w:rPr>
          <w:spacing w:val="-11"/>
        </w:rPr>
        <w:t xml:space="preserve"> </w:t>
      </w:r>
      <w:r>
        <w:t>sense</w:t>
      </w:r>
      <w:r>
        <w:rPr>
          <w:spacing w:val="-11"/>
        </w:rPr>
        <w:t xml:space="preserve"> </w:t>
      </w:r>
      <w:r>
        <w:t>his direction.</w:t>
      </w:r>
      <w:r>
        <w:rPr>
          <w:spacing w:val="-9"/>
        </w:rPr>
        <w:t xml:space="preserve"> </w:t>
      </w:r>
      <w:r>
        <w:t>A</w:t>
      </w:r>
      <w:r>
        <w:rPr>
          <w:spacing w:val="-10"/>
        </w:rPr>
        <w:t xml:space="preserve"> </w:t>
      </w:r>
      <w:r>
        <w:t>normal</w:t>
      </w:r>
      <w:r>
        <w:rPr>
          <w:spacing w:val="-9"/>
        </w:rPr>
        <w:t xml:space="preserve"> </w:t>
      </w:r>
      <w:r>
        <w:t>person</w:t>
      </w:r>
      <w:r>
        <w:rPr>
          <w:spacing w:val="-10"/>
        </w:rPr>
        <w:t xml:space="preserve"> </w:t>
      </w:r>
      <w:r>
        <w:t>would</w:t>
      </w:r>
      <w:r>
        <w:rPr>
          <w:spacing w:val="-9"/>
        </w:rPr>
        <w:t xml:space="preserve"> </w:t>
      </w:r>
      <w:r>
        <w:t>not</w:t>
      </w:r>
      <w:r>
        <w:rPr>
          <w:spacing w:val="-10"/>
        </w:rPr>
        <w:t xml:space="preserve"> </w:t>
      </w:r>
      <w:r>
        <w:t>have</w:t>
      </w:r>
      <w:r>
        <w:rPr>
          <w:spacing w:val="-9"/>
        </w:rPr>
        <w:t xml:space="preserve"> </w:t>
      </w:r>
      <w:r>
        <w:t>been</w:t>
      </w:r>
      <w:r>
        <w:rPr>
          <w:spacing w:val="-10"/>
        </w:rPr>
        <w:t xml:space="preserve"> </w:t>
      </w:r>
      <w:r>
        <w:t>able</w:t>
      </w:r>
      <w:r>
        <w:rPr>
          <w:spacing w:val="-9"/>
        </w:rPr>
        <w:t xml:space="preserve"> </w:t>
      </w:r>
      <w:r>
        <w:t>to</w:t>
      </w:r>
      <w:r>
        <w:rPr>
          <w:spacing w:val="-10"/>
        </w:rPr>
        <w:t xml:space="preserve"> </w:t>
      </w:r>
      <w:r>
        <w:t>comprehend</w:t>
      </w:r>
      <w:r>
        <w:rPr>
          <w:spacing w:val="-9"/>
        </w:rPr>
        <w:t xml:space="preserve"> </w:t>
      </w:r>
      <w:r>
        <w:t>Severinus’s</w:t>
      </w:r>
      <w:r>
        <w:rPr>
          <w:spacing w:val="-10"/>
        </w:rPr>
        <w:t xml:space="preserve"> </w:t>
      </w:r>
      <w:r>
        <w:t>whispers,</w:t>
      </w:r>
      <w:r>
        <w:rPr>
          <w:spacing w:val="-9"/>
        </w:rPr>
        <w:t xml:space="preserve"> </w:t>
      </w:r>
      <w:r>
        <w:t>but</w:t>
      </w:r>
      <w:r>
        <w:rPr>
          <w:spacing w:val="-10"/>
        </w:rPr>
        <w:t xml:space="preserve"> </w:t>
      </w:r>
      <w:r>
        <w:t xml:space="preserve">we </w:t>
      </w:r>
      <w:r>
        <w:rPr>
          <w:spacing w:val="-2"/>
        </w:rPr>
        <w:t>had</w:t>
      </w:r>
      <w:r>
        <w:rPr>
          <w:spacing w:val="-7"/>
        </w:rPr>
        <w:t xml:space="preserve"> </w:t>
      </w:r>
      <w:r>
        <w:rPr>
          <w:spacing w:val="-2"/>
        </w:rPr>
        <w:t>learned</w:t>
      </w:r>
      <w:r>
        <w:rPr>
          <w:spacing w:val="-7"/>
        </w:rPr>
        <w:t xml:space="preserve"> </w:t>
      </w:r>
      <w:r>
        <w:rPr>
          <w:spacing w:val="-2"/>
        </w:rPr>
        <w:t>some</w:t>
      </w:r>
      <w:r>
        <w:rPr>
          <w:spacing w:val="-7"/>
        </w:rPr>
        <w:t xml:space="preserve"> </w:t>
      </w:r>
      <w:r>
        <w:rPr>
          <w:spacing w:val="-2"/>
        </w:rPr>
        <w:t>time</w:t>
      </w:r>
      <w:r>
        <w:rPr>
          <w:spacing w:val="-7"/>
        </w:rPr>
        <w:t xml:space="preserve"> </w:t>
      </w:r>
      <w:r>
        <w:rPr>
          <w:spacing w:val="-2"/>
        </w:rPr>
        <w:t>before</w:t>
      </w:r>
      <w:r>
        <w:rPr>
          <w:spacing w:val="-7"/>
        </w:rPr>
        <w:t xml:space="preserve"> </w:t>
      </w:r>
      <w:r>
        <w:rPr>
          <w:spacing w:val="-2"/>
        </w:rPr>
        <w:t>that</w:t>
      </w:r>
      <w:r>
        <w:rPr>
          <w:spacing w:val="-8"/>
        </w:rPr>
        <w:t xml:space="preserve"> </w:t>
      </w:r>
      <w:r>
        <w:rPr>
          <w:spacing w:val="-2"/>
        </w:rPr>
        <w:t>forge’s</w:t>
      </w:r>
      <w:r>
        <w:rPr>
          <w:spacing w:val="-8"/>
        </w:rPr>
        <w:t xml:space="preserve"> </w:t>
      </w:r>
      <w:r>
        <w:rPr>
          <w:spacing w:val="-2"/>
        </w:rPr>
        <w:t>hearing,</w:t>
      </w:r>
      <w:r>
        <w:rPr>
          <w:spacing w:val="-7"/>
        </w:rPr>
        <w:t xml:space="preserve"> </w:t>
      </w:r>
      <w:r>
        <w:rPr>
          <w:spacing w:val="-2"/>
        </w:rPr>
        <w:t>like</w:t>
      </w:r>
      <w:r>
        <w:rPr>
          <w:spacing w:val="-7"/>
        </w:rPr>
        <w:t xml:space="preserve"> </w:t>
      </w:r>
      <w:r>
        <w:rPr>
          <w:spacing w:val="-2"/>
        </w:rPr>
        <w:t>that</w:t>
      </w:r>
      <w:r>
        <w:rPr>
          <w:spacing w:val="-8"/>
        </w:rPr>
        <w:t xml:space="preserve"> </w:t>
      </w:r>
      <w:r>
        <w:rPr>
          <w:spacing w:val="-2"/>
        </w:rPr>
        <w:t>of</w:t>
      </w:r>
      <w:r>
        <w:rPr>
          <w:spacing w:val="-8"/>
        </w:rPr>
        <w:t xml:space="preserve"> </w:t>
      </w:r>
      <w:r>
        <w:rPr>
          <w:spacing w:val="-2"/>
        </w:rPr>
        <w:t>all</w:t>
      </w:r>
      <w:r>
        <w:rPr>
          <w:spacing w:val="-7"/>
        </w:rPr>
        <w:t xml:space="preserve"> </w:t>
      </w:r>
      <w:r>
        <w:rPr>
          <w:spacing w:val="-2"/>
        </w:rPr>
        <w:t>blind</w:t>
      </w:r>
      <w:r>
        <w:rPr>
          <w:spacing w:val="-7"/>
        </w:rPr>
        <w:t xml:space="preserve"> </w:t>
      </w:r>
      <w:r>
        <w:rPr>
          <w:spacing w:val="-2"/>
        </w:rPr>
        <w:t>men,</w:t>
      </w:r>
      <w:r>
        <w:rPr>
          <w:spacing w:val="-9"/>
        </w:rPr>
        <w:t xml:space="preserve"> </w:t>
      </w:r>
      <w:r>
        <w:rPr>
          <w:spacing w:val="-2"/>
        </w:rPr>
        <w:t>was</w:t>
      </w:r>
      <w:r>
        <w:rPr>
          <w:spacing w:val="-8"/>
        </w:rPr>
        <w:t xml:space="preserve"> </w:t>
      </w:r>
      <w:r>
        <w:rPr>
          <w:spacing w:val="-2"/>
        </w:rPr>
        <w:t>especially</w:t>
      </w:r>
      <w:r>
        <w:rPr>
          <w:spacing w:val="-7"/>
        </w:rPr>
        <w:t xml:space="preserve"> </w:t>
      </w:r>
      <w:r>
        <w:rPr>
          <w:spacing w:val="-2"/>
        </w:rPr>
        <w:t>sharp.</w:t>
      </w:r>
    </w:p>
    <w:p w14:paraId="30FC6E3B" w14:textId="77777777" w:rsidR="00565177" w:rsidRDefault="00FF66D4">
      <w:pPr>
        <w:pStyle w:val="BodyText"/>
        <w:spacing w:line="235" w:lineRule="auto"/>
        <w:ind w:left="1019" w:right="514"/>
      </w:pPr>
      <w:r>
        <w:t>Still,</w:t>
      </w:r>
      <w:r>
        <w:rPr>
          <w:spacing w:val="-2"/>
        </w:rPr>
        <w:t xml:space="preserve"> </w:t>
      </w:r>
      <w:r>
        <w:t>the</w:t>
      </w:r>
      <w:r>
        <w:rPr>
          <w:spacing w:val="-2"/>
        </w:rPr>
        <w:t xml:space="preserve"> </w:t>
      </w:r>
      <w:r>
        <w:t>old</w:t>
      </w:r>
      <w:r>
        <w:rPr>
          <w:spacing w:val="-3"/>
        </w:rPr>
        <w:t xml:space="preserve"> </w:t>
      </w:r>
      <w:r>
        <w:t>man</w:t>
      </w:r>
      <w:r>
        <w:rPr>
          <w:spacing w:val="-3"/>
        </w:rPr>
        <w:t xml:space="preserve"> </w:t>
      </w:r>
      <w:r>
        <w:t>seemed</w:t>
      </w:r>
      <w:r>
        <w:rPr>
          <w:spacing w:val="-5"/>
        </w:rPr>
        <w:t xml:space="preserve"> </w:t>
      </w:r>
      <w:r>
        <w:t>to</w:t>
      </w:r>
      <w:r>
        <w:rPr>
          <w:spacing w:val="-3"/>
        </w:rPr>
        <w:t xml:space="preserve"> </w:t>
      </w:r>
      <w:r>
        <w:t>have</w:t>
      </w:r>
      <w:r>
        <w:rPr>
          <w:spacing w:val="-2"/>
        </w:rPr>
        <w:t xml:space="preserve"> </w:t>
      </w:r>
      <w:r>
        <w:t>heard</w:t>
      </w:r>
      <w:r>
        <w:rPr>
          <w:spacing w:val="-3"/>
        </w:rPr>
        <w:t xml:space="preserve"> </w:t>
      </w:r>
      <w:r>
        <w:t>nothing.</w:t>
      </w:r>
      <w:r>
        <w:rPr>
          <w:spacing w:val="-5"/>
        </w:rPr>
        <w:t xml:space="preserve"> </w:t>
      </w:r>
      <w:r>
        <w:t>He</w:t>
      </w:r>
      <w:r>
        <w:rPr>
          <w:spacing w:val="-3"/>
        </w:rPr>
        <w:t xml:space="preserve"> </w:t>
      </w:r>
      <w:r>
        <w:t>moved,</w:t>
      </w:r>
      <w:r>
        <w:rPr>
          <w:spacing w:val="-3"/>
        </w:rPr>
        <w:t xml:space="preserve"> </w:t>
      </w:r>
      <w:r>
        <w:t>in</w:t>
      </w:r>
      <w:r>
        <w:rPr>
          <w:spacing w:val="-3"/>
        </w:rPr>
        <w:t xml:space="preserve"> </w:t>
      </w:r>
      <w:r>
        <w:t>fact,</w:t>
      </w:r>
      <w:r>
        <w:rPr>
          <w:spacing w:val="-3"/>
        </w:rPr>
        <w:t xml:space="preserve"> </w:t>
      </w:r>
      <w:r>
        <w:t>in</w:t>
      </w:r>
      <w:r>
        <w:rPr>
          <w:spacing w:val="-3"/>
        </w:rPr>
        <w:t xml:space="preserve"> </w:t>
      </w:r>
      <w:r>
        <w:t>the</w:t>
      </w:r>
      <w:r>
        <w:rPr>
          <w:spacing w:val="-4"/>
        </w:rPr>
        <w:t xml:space="preserve"> </w:t>
      </w:r>
      <w:r>
        <w:t>direction</w:t>
      </w:r>
      <w:r>
        <w:rPr>
          <w:spacing w:val="-3"/>
        </w:rPr>
        <w:t xml:space="preserve"> </w:t>
      </w:r>
      <w:r>
        <w:t>away</w:t>
      </w:r>
      <w:r>
        <w:rPr>
          <w:spacing w:val="-2"/>
        </w:rPr>
        <w:t xml:space="preserve"> </w:t>
      </w:r>
      <w:r>
        <w:t>from us,</w:t>
      </w:r>
      <w:r>
        <w:rPr>
          <w:spacing w:val="-13"/>
        </w:rPr>
        <w:t xml:space="preserve"> </w:t>
      </w:r>
      <w:r>
        <w:t>touched</w:t>
      </w:r>
      <w:r>
        <w:rPr>
          <w:spacing w:val="-13"/>
        </w:rPr>
        <w:t xml:space="preserve"> </w:t>
      </w:r>
      <w:r>
        <w:t>one</w:t>
      </w:r>
      <w:r>
        <w:rPr>
          <w:spacing w:val="-13"/>
        </w:rPr>
        <w:t xml:space="preserve"> </w:t>
      </w:r>
      <w:r>
        <w:t>of</w:t>
      </w:r>
      <w:r>
        <w:rPr>
          <w:spacing w:val="-13"/>
        </w:rPr>
        <w:t xml:space="preserve"> </w:t>
      </w:r>
      <w:r>
        <w:t>the</w:t>
      </w:r>
      <w:r>
        <w:rPr>
          <w:spacing w:val="-14"/>
        </w:rPr>
        <w:t xml:space="preserve"> </w:t>
      </w:r>
      <w:r>
        <w:t>monks,</w:t>
      </w:r>
      <w:r>
        <w:rPr>
          <w:spacing w:val="-13"/>
        </w:rPr>
        <w:t xml:space="preserve"> </w:t>
      </w:r>
      <w:r>
        <w:t>and</w:t>
      </w:r>
      <w:r>
        <w:rPr>
          <w:spacing w:val="-13"/>
        </w:rPr>
        <w:t xml:space="preserve"> </w:t>
      </w:r>
      <w:r>
        <w:t>asked</w:t>
      </w:r>
      <w:r>
        <w:rPr>
          <w:spacing w:val="-13"/>
        </w:rPr>
        <w:t xml:space="preserve"> </w:t>
      </w:r>
      <w:r>
        <w:t>him</w:t>
      </w:r>
      <w:r>
        <w:rPr>
          <w:spacing w:val="-13"/>
        </w:rPr>
        <w:t xml:space="preserve"> </w:t>
      </w:r>
      <w:r>
        <w:t>something.</w:t>
      </w:r>
      <w:r>
        <w:rPr>
          <w:spacing w:val="-13"/>
        </w:rPr>
        <w:t xml:space="preserve"> </w:t>
      </w:r>
      <w:r>
        <w:t>The</w:t>
      </w:r>
      <w:r>
        <w:rPr>
          <w:spacing w:val="-13"/>
        </w:rPr>
        <w:t xml:space="preserve"> </w:t>
      </w:r>
      <w:r>
        <w:t>monk</w:t>
      </w:r>
      <w:r>
        <w:rPr>
          <w:spacing w:val="-13"/>
        </w:rPr>
        <w:t xml:space="preserve"> </w:t>
      </w:r>
      <w:r>
        <w:t>took</w:t>
      </w:r>
      <w:r>
        <w:rPr>
          <w:spacing w:val="-13"/>
        </w:rPr>
        <w:t xml:space="preserve"> </w:t>
      </w:r>
      <w:r>
        <w:t>him</w:t>
      </w:r>
      <w:r>
        <w:rPr>
          <w:spacing w:val="-13"/>
        </w:rPr>
        <w:t xml:space="preserve"> </w:t>
      </w:r>
      <w:r>
        <w:t>gently</w:t>
      </w:r>
      <w:r>
        <w:rPr>
          <w:spacing w:val="-13"/>
        </w:rPr>
        <w:t xml:space="preserve"> </w:t>
      </w:r>
      <w:r>
        <w:t>by</w:t>
      </w:r>
      <w:r>
        <w:rPr>
          <w:spacing w:val="-12"/>
        </w:rPr>
        <w:t xml:space="preserve"> </w:t>
      </w:r>
      <w:r>
        <w:t>the</w:t>
      </w:r>
      <w:r>
        <w:rPr>
          <w:spacing w:val="-14"/>
        </w:rPr>
        <w:t xml:space="preserve"> </w:t>
      </w:r>
      <w:r>
        <w:t>arm</w:t>
      </w:r>
      <w:r>
        <w:rPr>
          <w:spacing w:val="-13"/>
        </w:rPr>
        <w:t xml:space="preserve"> </w:t>
      </w:r>
      <w:r>
        <w:t>and led him outside. At that moment Michael reappeared, again summoning William, and my master made a decision. “Please,” he said to Severinu</w:t>
      </w:r>
      <w:r>
        <w:t>s, “go back at once to the place from whence you came.</w:t>
      </w:r>
      <w:r>
        <w:rPr>
          <w:spacing w:val="-2"/>
        </w:rPr>
        <w:t xml:space="preserve"> </w:t>
      </w:r>
      <w:r>
        <w:t>Lock</w:t>
      </w:r>
      <w:r>
        <w:rPr>
          <w:spacing w:val="-3"/>
        </w:rPr>
        <w:t xml:space="preserve"> </w:t>
      </w:r>
      <w:r>
        <w:t>yourself</w:t>
      </w:r>
      <w:r>
        <w:rPr>
          <w:spacing w:val="-3"/>
        </w:rPr>
        <w:t xml:space="preserve"> </w:t>
      </w:r>
      <w:r>
        <w:t>inside</w:t>
      </w:r>
      <w:r>
        <w:rPr>
          <w:spacing w:val="-1"/>
        </w:rPr>
        <w:t xml:space="preserve"> </w:t>
      </w:r>
      <w:r>
        <w:t>and</w:t>
      </w:r>
      <w:r>
        <w:rPr>
          <w:spacing w:val="-2"/>
        </w:rPr>
        <w:t xml:space="preserve"> </w:t>
      </w:r>
      <w:r>
        <w:t>wait</w:t>
      </w:r>
      <w:r>
        <w:rPr>
          <w:spacing w:val="-1"/>
        </w:rPr>
        <w:t xml:space="preserve"> </w:t>
      </w:r>
      <w:r>
        <w:t>for</w:t>
      </w:r>
      <w:r>
        <w:rPr>
          <w:spacing w:val="-3"/>
        </w:rPr>
        <w:t xml:space="preserve"> </w:t>
      </w:r>
      <w:r>
        <w:t>me.</w:t>
      </w:r>
      <w:r>
        <w:rPr>
          <w:spacing w:val="-2"/>
        </w:rPr>
        <w:t xml:space="preserve"> </w:t>
      </w:r>
      <w:r>
        <w:t>You”—he</w:t>
      </w:r>
      <w:r>
        <w:rPr>
          <w:spacing w:val="-1"/>
        </w:rPr>
        <w:t xml:space="preserve"> </w:t>
      </w:r>
      <w:r>
        <w:t>said</w:t>
      </w:r>
      <w:r>
        <w:rPr>
          <w:spacing w:val="-2"/>
        </w:rPr>
        <w:t xml:space="preserve"> </w:t>
      </w:r>
      <w:r>
        <w:t>to</w:t>
      </w:r>
      <w:r>
        <w:rPr>
          <w:spacing w:val="-2"/>
        </w:rPr>
        <w:t xml:space="preserve"> </w:t>
      </w:r>
      <w:r>
        <w:t>me—“follow</w:t>
      </w:r>
      <w:r>
        <w:rPr>
          <w:spacing w:val="-1"/>
        </w:rPr>
        <w:t xml:space="preserve"> </w:t>
      </w:r>
      <w:r>
        <w:t>Jorge.</w:t>
      </w:r>
      <w:r>
        <w:rPr>
          <w:spacing w:val="-2"/>
        </w:rPr>
        <w:t xml:space="preserve"> </w:t>
      </w:r>
      <w:r>
        <w:t>Even</w:t>
      </w:r>
      <w:r>
        <w:rPr>
          <w:spacing w:val="-2"/>
        </w:rPr>
        <w:t xml:space="preserve"> </w:t>
      </w:r>
      <w:r>
        <w:t>if</w:t>
      </w:r>
      <w:r>
        <w:rPr>
          <w:spacing w:val="-2"/>
        </w:rPr>
        <w:t xml:space="preserve"> </w:t>
      </w:r>
      <w:r>
        <w:t>he</w:t>
      </w:r>
      <w:r>
        <w:rPr>
          <w:spacing w:val="-1"/>
        </w:rPr>
        <w:t xml:space="preserve"> </w:t>
      </w:r>
      <w:r>
        <w:t xml:space="preserve">did </w:t>
      </w:r>
      <w:r>
        <w:rPr>
          <w:spacing w:val="-2"/>
        </w:rPr>
        <w:t>hear</w:t>
      </w:r>
      <w:r>
        <w:rPr>
          <w:spacing w:val="-15"/>
        </w:rPr>
        <w:t xml:space="preserve"> </w:t>
      </w:r>
      <w:r>
        <w:rPr>
          <w:spacing w:val="-2"/>
        </w:rPr>
        <w:t>something,</w:t>
      </w:r>
      <w:r>
        <w:rPr>
          <w:spacing w:val="-13"/>
        </w:rPr>
        <w:t xml:space="preserve"> </w:t>
      </w:r>
      <w:r>
        <w:rPr>
          <w:spacing w:val="-2"/>
        </w:rPr>
        <w:t>I</w:t>
      </w:r>
      <w:r>
        <w:rPr>
          <w:spacing w:val="-13"/>
        </w:rPr>
        <w:t xml:space="preserve"> </w:t>
      </w:r>
      <w:r>
        <w:rPr>
          <w:spacing w:val="-2"/>
        </w:rPr>
        <w:t>don’t</w:t>
      </w:r>
      <w:r>
        <w:rPr>
          <w:spacing w:val="-13"/>
        </w:rPr>
        <w:t xml:space="preserve"> </w:t>
      </w:r>
      <w:r>
        <w:rPr>
          <w:spacing w:val="-2"/>
        </w:rPr>
        <w:t>believe</w:t>
      </w:r>
      <w:r>
        <w:rPr>
          <w:spacing w:val="-13"/>
        </w:rPr>
        <w:t xml:space="preserve"> </w:t>
      </w:r>
      <w:r>
        <w:rPr>
          <w:spacing w:val="-2"/>
        </w:rPr>
        <w:t>he</w:t>
      </w:r>
      <w:r>
        <w:rPr>
          <w:spacing w:val="-13"/>
        </w:rPr>
        <w:t xml:space="preserve"> </w:t>
      </w:r>
      <w:r>
        <w:rPr>
          <w:spacing w:val="-2"/>
        </w:rPr>
        <w:t>will</w:t>
      </w:r>
      <w:r>
        <w:rPr>
          <w:spacing w:val="-13"/>
        </w:rPr>
        <w:t xml:space="preserve"> </w:t>
      </w:r>
      <w:r>
        <w:rPr>
          <w:spacing w:val="-2"/>
        </w:rPr>
        <w:t>have</w:t>
      </w:r>
      <w:r>
        <w:rPr>
          <w:spacing w:val="-13"/>
        </w:rPr>
        <w:t xml:space="preserve"> </w:t>
      </w:r>
      <w:r>
        <w:rPr>
          <w:spacing w:val="-2"/>
        </w:rPr>
        <w:t>himself</w:t>
      </w:r>
      <w:r>
        <w:rPr>
          <w:spacing w:val="-13"/>
        </w:rPr>
        <w:t xml:space="preserve"> </w:t>
      </w:r>
      <w:r>
        <w:rPr>
          <w:spacing w:val="-2"/>
        </w:rPr>
        <w:t>led</w:t>
      </w:r>
      <w:r>
        <w:rPr>
          <w:spacing w:val="-13"/>
        </w:rPr>
        <w:t xml:space="preserve"> </w:t>
      </w:r>
      <w:r>
        <w:rPr>
          <w:spacing w:val="-2"/>
        </w:rPr>
        <w:t>to</w:t>
      </w:r>
      <w:r>
        <w:rPr>
          <w:spacing w:val="-13"/>
        </w:rPr>
        <w:t xml:space="preserve"> </w:t>
      </w:r>
      <w:r>
        <w:rPr>
          <w:spacing w:val="-2"/>
        </w:rPr>
        <w:t>the</w:t>
      </w:r>
      <w:r>
        <w:rPr>
          <w:spacing w:val="-13"/>
        </w:rPr>
        <w:t xml:space="preserve"> </w:t>
      </w:r>
      <w:r>
        <w:rPr>
          <w:spacing w:val="-2"/>
        </w:rPr>
        <w:t>infirmary.</w:t>
      </w:r>
      <w:r>
        <w:rPr>
          <w:spacing w:val="-13"/>
        </w:rPr>
        <w:t xml:space="preserve"> </w:t>
      </w:r>
      <w:r>
        <w:rPr>
          <w:spacing w:val="-2"/>
        </w:rPr>
        <w:t>In</w:t>
      </w:r>
      <w:r>
        <w:rPr>
          <w:spacing w:val="-13"/>
        </w:rPr>
        <w:t xml:space="preserve"> </w:t>
      </w:r>
      <w:r>
        <w:rPr>
          <w:spacing w:val="-2"/>
        </w:rPr>
        <w:t>any</w:t>
      </w:r>
      <w:r>
        <w:rPr>
          <w:spacing w:val="-13"/>
        </w:rPr>
        <w:t xml:space="preserve"> </w:t>
      </w:r>
      <w:r>
        <w:rPr>
          <w:spacing w:val="-2"/>
        </w:rPr>
        <w:t>case,</w:t>
      </w:r>
      <w:r>
        <w:rPr>
          <w:spacing w:val="-13"/>
        </w:rPr>
        <w:t xml:space="preserve"> </w:t>
      </w:r>
      <w:r>
        <w:rPr>
          <w:spacing w:val="-2"/>
        </w:rPr>
        <w:t>you</w:t>
      </w:r>
      <w:r>
        <w:rPr>
          <w:spacing w:val="-13"/>
        </w:rPr>
        <w:t xml:space="preserve"> </w:t>
      </w:r>
      <w:r>
        <w:rPr>
          <w:spacing w:val="-2"/>
        </w:rPr>
        <w:t>will</w:t>
      </w:r>
      <w:r>
        <w:rPr>
          <w:spacing w:val="-13"/>
        </w:rPr>
        <w:t xml:space="preserve"> </w:t>
      </w:r>
      <w:r>
        <w:rPr>
          <w:spacing w:val="-2"/>
        </w:rPr>
        <w:t>tell</w:t>
      </w:r>
      <w:r>
        <w:rPr>
          <w:spacing w:val="-13"/>
        </w:rPr>
        <w:t xml:space="preserve"> </w:t>
      </w:r>
      <w:r>
        <w:rPr>
          <w:spacing w:val="-2"/>
        </w:rPr>
        <w:t xml:space="preserve">me </w:t>
      </w:r>
      <w:r>
        <w:t>where he goes.”</w:t>
      </w:r>
    </w:p>
    <w:p w14:paraId="30FC6E3C" w14:textId="77777777" w:rsidR="00565177" w:rsidRDefault="00FF66D4">
      <w:pPr>
        <w:pStyle w:val="BodyText"/>
        <w:spacing w:line="235" w:lineRule="auto"/>
        <w:ind w:left="1019" w:right="514"/>
      </w:pPr>
      <w:r>
        <w:t>As he started to go back into the hall, he noticed (as I also noticed) Aymaro pushing his way through</w:t>
      </w:r>
      <w:r>
        <w:rPr>
          <w:spacing w:val="-8"/>
        </w:rPr>
        <w:t xml:space="preserve"> </w:t>
      </w:r>
      <w:r>
        <w:t>the</w:t>
      </w:r>
      <w:r>
        <w:rPr>
          <w:spacing w:val="-8"/>
        </w:rPr>
        <w:t xml:space="preserve"> </w:t>
      </w:r>
      <w:r>
        <w:t>jostling</w:t>
      </w:r>
      <w:r>
        <w:rPr>
          <w:spacing w:val="-8"/>
        </w:rPr>
        <w:t xml:space="preserve"> </w:t>
      </w:r>
      <w:r>
        <w:t>crowd</w:t>
      </w:r>
      <w:r>
        <w:rPr>
          <w:spacing w:val="-8"/>
        </w:rPr>
        <w:t xml:space="preserve"> </w:t>
      </w:r>
      <w:r>
        <w:t>in</w:t>
      </w:r>
      <w:r>
        <w:rPr>
          <w:spacing w:val="-8"/>
        </w:rPr>
        <w:t xml:space="preserve"> </w:t>
      </w:r>
      <w:r>
        <w:t>order</w:t>
      </w:r>
      <w:r>
        <w:rPr>
          <w:spacing w:val="-8"/>
        </w:rPr>
        <w:t xml:space="preserve"> </w:t>
      </w:r>
      <w:r>
        <w:t>to</w:t>
      </w:r>
      <w:r>
        <w:rPr>
          <w:spacing w:val="-6"/>
        </w:rPr>
        <w:t xml:space="preserve"> </w:t>
      </w:r>
      <w:r>
        <w:t>follow</w:t>
      </w:r>
      <w:r>
        <w:rPr>
          <w:spacing w:val="-8"/>
        </w:rPr>
        <w:t xml:space="preserve"> </w:t>
      </w:r>
      <w:r>
        <w:t>Jorge</w:t>
      </w:r>
      <w:r>
        <w:rPr>
          <w:spacing w:val="-8"/>
        </w:rPr>
        <w:t xml:space="preserve"> </w:t>
      </w:r>
      <w:r>
        <w:t>outside.</w:t>
      </w:r>
      <w:r>
        <w:rPr>
          <w:spacing w:val="-8"/>
        </w:rPr>
        <w:t xml:space="preserve"> </w:t>
      </w:r>
      <w:r>
        <w:t>Here</w:t>
      </w:r>
      <w:r>
        <w:rPr>
          <w:spacing w:val="-8"/>
        </w:rPr>
        <w:t xml:space="preserve"> </w:t>
      </w:r>
      <w:r>
        <w:t>William</w:t>
      </w:r>
      <w:r>
        <w:rPr>
          <w:spacing w:val="-8"/>
        </w:rPr>
        <w:t xml:space="preserve"> </w:t>
      </w:r>
      <w:r>
        <w:t>acted</w:t>
      </w:r>
      <w:r>
        <w:rPr>
          <w:spacing w:val="-8"/>
        </w:rPr>
        <w:t xml:space="preserve"> </w:t>
      </w:r>
      <w:r>
        <w:t>unwisely,</w:t>
      </w:r>
      <w:r>
        <w:rPr>
          <w:spacing w:val="-8"/>
        </w:rPr>
        <w:t xml:space="preserve"> </w:t>
      </w:r>
      <w:r>
        <w:t>because now</w:t>
      </w:r>
      <w:r>
        <w:rPr>
          <w:spacing w:val="-6"/>
        </w:rPr>
        <w:t xml:space="preserve"> </w:t>
      </w:r>
      <w:r>
        <w:t>in</w:t>
      </w:r>
      <w:r>
        <w:rPr>
          <w:spacing w:val="-6"/>
        </w:rPr>
        <w:t xml:space="preserve"> </w:t>
      </w:r>
      <w:r>
        <w:t>a</w:t>
      </w:r>
      <w:r>
        <w:rPr>
          <w:spacing w:val="-6"/>
        </w:rPr>
        <w:t xml:space="preserve"> </w:t>
      </w:r>
      <w:r>
        <w:t>loud</w:t>
      </w:r>
      <w:r>
        <w:rPr>
          <w:spacing w:val="-6"/>
        </w:rPr>
        <w:t xml:space="preserve"> </w:t>
      </w:r>
      <w:r>
        <w:t>voice,</w:t>
      </w:r>
      <w:r>
        <w:rPr>
          <w:spacing w:val="-6"/>
        </w:rPr>
        <w:t xml:space="preserve"> </w:t>
      </w:r>
      <w:r>
        <w:t>from</w:t>
      </w:r>
      <w:r>
        <w:rPr>
          <w:spacing w:val="-6"/>
        </w:rPr>
        <w:t xml:space="preserve"> </w:t>
      </w:r>
      <w:r>
        <w:t>one</w:t>
      </w:r>
      <w:r>
        <w:rPr>
          <w:spacing w:val="-6"/>
        </w:rPr>
        <w:t xml:space="preserve"> </w:t>
      </w:r>
      <w:r>
        <w:t>end</w:t>
      </w:r>
      <w:r>
        <w:rPr>
          <w:spacing w:val="-6"/>
        </w:rPr>
        <w:t xml:space="preserve"> </w:t>
      </w:r>
      <w:r>
        <w:t>of</w:t>
      </w:r>
      <w:r>
        <w:rPr>
          <w:spacing w:val="-6"/>
        </w:rPr>
        <w:t xml:space="preserve"> </w:t>
      </w:r>
      <w:r>
        <w:t>the</w:t>
      </w:r>
      <w:r>
        <w:rPr>
          <w:spacing w:val="-6"/>
        </w:rPr>
        <w:t xml:space="preserve"> </w:t>
      </w:r>
      <w:r>
        <w:t>narthex</w:t>
      </w:r>
      <w:r>
        <w:rPr>
          <w:spacing w:val="-6"/>
        </w:rPr>
        <w:t xml:space="preserve"> </w:t>
      </w:r>
      <w:r>
        <w:t>to</w:t>
      </w:r>
      <w:r>
        <w:rPr>
          <w:spacing w:val="-7"/>
        </w:rPr>
        <w:t xml:space="preserve"> </w:t>
      </w:r>
      <w:r>
        <w:t>the</w:t>
      </w:r>
      <w:r>
        <w:rPr>
          <w:spacing w:val="-6"/>
        </w:rPr>
        <w:t xml:space="preserve"> </w:t>
      </w:r>
      <w:r>
        <w:t>other,</w:t>
      </w:r>
      <w:r>
        <w:rPr>
          <w:spacing w:val="-6"/>
        </w:rPr>
        <w:t xml:space="preserve"> </w:t>
      </w:r>
      <w:r>
        <w:t>he</w:t>
      </w:r>
      <w:r>
        <w:rPr>
          <w:spacing w:val="-6"/>
        </w:rPr>
        <w:t xml:space="preserve"> </w:t>
      </w:r>
      <w:r>
        <w:t>said</w:t>
      </w:r>
      <w:r>
        <w:rPr>
          <w:spacing w:val="-6"/>
        </w:rPr>
        <w:t xml:space="preserve"> </w:t>
      </w:r>
      <w:r>
        <w:t>to</w:t>
      </w:r>
      <w:r>
        <w:rPr>
          <w:spacing w:val="-7"/>
        </w:rPr>
        <w:t xml:space="preserve"> </w:t>
      </w:r>
      <w:r>
        <w:t>Severinus,</w:t>
      </w:r>
      <w:r>
        <w:rPr>
          <w:spacing w:val="-6"/>
        </w:rPr>
        <w:t xml:space="preserve"> </w:t>
      </w:r>
      <w:r>
        <w:t>who</w:t>
      </w:r>
      <w:r>
        <w:rPr>
          <w:spacing w:val="-6"/>
        </w:rPr>
        <w:t xml:space="preserve"> </w:t>
      </w:r>
      <w:r>
        <w:t>was</w:t>
      </w:r>
      <w:r>
        <w:rPr>
          <w:spacing w:val="-6"/>
        </w:rPr>
        <w:t xml:space="preserve"> </w:t>
      </w:r>
      <w:r>
        <w:t>at</w:t>
      </w:r>
      <w:r>
        <w:rPr>
          <w:spacing w:val="-6"/>
        </w:rPr>
        <w:t xml:space="preserve"> </w:t>
      </w:r>
      <w:r>
        <w:t>the outer</w:t>
      </w:r>
      <w:r>
        <w:rPr>
          <w:spacing w:val="2"/>
        </w:rPr>
        <w:t xml:space="preserve"> </w:t>
      </w:r>
      <w:r>
        <w:t>threshold,</w:t>
      </w:r>
      <w:r>
        <w:rPr>
          <w:spacing w:val="2"/>
        </w:rPr>
        <w:t xml:space="preserve"> </w:t>
      </w:r>
      <w:r>
        <w:t>“Make</w:t>
      </w:r>
      <w:r>
        <w:rPr>
          <w:spacing w:val="2"/>
        </w:rPr>
        <w:t xml:space="preserve"> </w:t>
      </w:r>
      <w:r>
        <w:t>sure</w:t>
      </w:r>
      <w:r>
        <w:rPr>
          <w:spacing w:val="2"/>
        </w:rPr>
        <w:t xml:space="preserve"> </w:t>
      </w:r>
      <w:r>
        <w:t>those papers</w:t>
      </w:r>
      <w:r>
        <w:rPr>
          <w:spacing w:val="2"/>
        </w:rPr>
        <w:t xml:space="preserve"> </w:t>
      </w:r>
      <w:r>
        <w:t>are</w:t>
      </w:r>
      <w:r>
        <w:rPr>
          <w:spacing w:val="2"/>
        </w:rPr>
        <w:t xml:space="preserve"> </w:t>
      </w:r>
      <w:r>
        <w:t>safe.</w:t>
      </w:r>
      <w:r>
        <w:rPr>
          <w:spacing w:val="2"/>
        </w:rPr>
        <w:t xml:space="preserve"> </w:t>
      </w:r>
      <w:r>
        <w:t>...</w:t>
      </w:r>
      <w:r>
        <w:rPr>
          <w:spacing w:val="2"/>
        </w:rPr>
        <w:t xml:space="preserve"> </w:t>
      </w:r>
      <w:r>
        <w:t>Don’t</w:t>
      </w:r>
      <w:r>
        <w:rPr>
          <w:spacing w:val="2"/>
        </w:rPr>
        <w:t xml:space="preserve"> </w:t>
      </w:r>
      <w:r>
        <w:t>go</w:t>
      </w:r>
      <w:r>
        <w:rPr>
          <w:spacing w:val="3"/>
        </w:rPr>
        <w:t xml:space="preserve"> </w:t>
      </w:r>
      <w:r>
        <w:t>back</w:t>
      </w:r>
      <w:r>
        <w:rPr>
          <w:spacing w:val="2"/>
        </w:rPr>
        <w:t xml:space="preserve"> </w:t>
      </w:r>
      <w:r>
        <w:t>to</w:t>
      </w:r>
      <w:r>
        <w:rPr>
          <w:spacing w:val="63"/>
        </w:rPr>
        <w:t xml:space="preserve">  </w:t>
      </w:r>
      <w:r>
        <w:t>where</w:t>
      </w:r>
      <w:r>
        <w:rPr>
          <w:spacing w:val="3"/>
        </w:rPr>
        <w:t xml:space="preserve"> </w:t>
      </w:r>
      <w:r>
        <w:t>they</w:t>
      </w:r>
      <w:r>
        <w:rPr>
          <w:spacing w:val="2"/>
        </w:rPr>
        <w:t xml:space="preserve"> </w:t>
      </w:r>
      <w:r>
        <w:t>came</w:t>
      </w:r>
      <w:r>
        <w:rPr>
          <w:spacing w:val="3"/>
        </w:rPr>
        <w:t xml:space="preserve"> </w:t>
      </w:r>
      <w:r>
        <w:rPr>
          <w:spacing w:val="-2"/>
        </w:rPr>
        <w:t>from!”</w:t>
      </w:r>
    </w:p>
    <w:p w14:paraId="30FC6E3D" w14:textId="77777777" w:rsidR="00565177" w:rsidRDefault="00FF66D4">
      <w:pPr>
        <w:pStyle w:val="BodyText"/>
        <w:spacing w:line="235" w:lineRule="auto"/>
        <w:ind w:left="1019" w:right="514" w:firstLine="0"/>
      </w:pPr>
      <w:r>
        <w:t>Just as I was preparing to follow Jorge, I saw the cellarer leaning against the iamb of the outside door; he had heard William’s</w:t>
      </w:r>
      <w:r>
        <w:rPr>
          <w:spacing w:val="-1"/>
        </w:rPr>
        <w:t xml:space="preserve"> </w:t>
      </w:r>
      <w:r>
        <w:t>warnings</w:t>
      </w:r>
      <w:r>
        <w:rPr>
          <w:spacing w:val="-2"/>
        </w:rPr>
        <w:t xml:space="preserve"> </w:t>
      </w:r>
      <w:r>
        <w:t>and was</w:t>
      </w:r>
      <w:r>
        <w:rPr>
          <w:spacing w:val="-1"/>
        </w:rPr>
        <w:t xml:space="preserve"> </w:t>
      </w:r>
      <w:r>
        <w:t>looking from my master to the herbalist, his</w:t>
      </w:r>
      <w:r>
        <w:rPr>
          <w:spacing w:val="-1"/>
        </w:rPr>
        <w:t xml:space="preserve"> </w:t>
      </w:r>
      <w:r>
        <w:t>face tense</w:t>
      </w:r>
      <w:r>
        <w:rPr>
          <w:spacing w:val="5"/>
        </w:rPr>
        <w:t xml:space="preserve"> </w:t>
      </w:r>
      <w:r>
        <w:t>with</w:t>
      </w:r>
      <w:r>
        <w:rPr>
          <w:spacing w:val="6"/>
        </w:rPr>
        <w:t xml:space="preserve"> </w:t>
      </w:r>
      <w:r>
        <w:t>fear.</w:t>
      </w:r>
      <w:r>
        <w:rPr>
          <w:spacing w:val="6"/>
        </w:rPr>
        <w:t xml:space="preserve"> </w:t>
      </w:r>
      <w:r>
        <w:t>He</w:t>
      </w:r>
      <w:r>
        <w:rPr>
          <w:spacing w:val="6"/>
        </w:rPr>
        <w:t xml:space="preserve"> </w:t>
      </w:r>
      <w:r>
        <w:t>saw</w:t>
      </w:r>
      <w:r>
        <w:rPr>
          <w:spacing w:val="4"/>
        </w:rPr>
        <w:t xml:space="preserve"> </w:t>
      </w:r>
      <w:r>
        <w:t>Severinus</w:t>
      </w:r>
      <w:r>
        <w:rPr>
          <w:spacing w:val="6"/>
        </w:rPr>
        <w:t xml:space="preserve"> </w:t>
      </w:r>
      <w:r>
        <w:t>going</w:t>
      </w:r>
      <w:r>
        <w:rPr>
          <w:spacing w:val="6"/>
        </w:rPr>
        <w:t xml:space="preserve"> </w:t>
      </w:r>
      <w:r>
        <w:t>out</w:t>
      </w:r>
      <w:r>
        <w:rPr>
          <w:spacing w:val="6"/>
        </w:rPr>
        <w:t xml:space="preserve"> </w:t>
      </w:r>
      <w:r>
        <w:t>and</w:t>
      </w:r>
      <w:r>
        <w:rPr>
          <w:spacing w:val="4"/>
        </w:rPr>
        <w:t xml:space="preserve"> </w:t>
      </w:r>
      <w:r>
        <w:t>followed</w:t>
      </w:r>
      <w:r>
        <w:rPr>
          <w:spacing w:val="6"/>
        </w:rPr>
        <w:t xml:space="preserve"> </w:t>
      </w:r>
      <w:r>
        <w:t>him.</w:t>
      </w:r>
      <w:r>
        <w:rPr>
          <w:spacing w:val="6"/>
        </w:rPr>
        <w:t xml:space="preserve"> </w:t>
      </w:r>
      <w:r>
        <w:t>On</w:t>
      </w:r>
      <w:r>
        <w:rPr>
          <w:spacing w:val="5"/>
        </w:rPr>
        <w:t xml:space="preserve"> </w:t>
      </w:r>
      <w:r>
        <w:t>the</w:t>
      </w:r>
      <w:r>
        <w:rPr>
          <w:spacing w:val="6"/>
        </w:rPr>
        <w:t xml:space="preserve"> </w:t>
      </w:r>
      <w:r>
        <w:t>threshold,</w:t>
      </w:r>
      <w:r>
        <w:rPr>
          <w:spacing w:val="6"/>
        </w:rPr>
        <w:t xml:space="preserve"> </w:t>
      </w:r>
      <w:r>
        <w:t>I</w:t>
      </w:r>
      <w:r>
        <w:rPr>
          <w:spacing w:val="5"/>
        </w:rPr>
        <w:t xml:space="preserve"> </w:t>
      </w:r>
      <w:r>
        <w:t>was</w:t>
      </w:r>
      <w:r>
        <w:rPr>
          <w:spacing w:val="6"/>
        </w:rPr>
        <w:t xml:space="preserve"> </w:t>
      </w:r>
      <w:r>
        <w:t>afraid</w:t>
      </w:r>
      <w:r>
        <w:rPr>
          <w:spacing w:val="5"/>
        </w:rPr>
        <w:t xml:space="preserve"> </w:t>
      </w:r>
      <w:r>
        <w:rPr>
          <w:spacing w:val="-5"/>
        </w:rPr>
        <w:t>of</w:t>
      </w:r>
    </w:p>
    <w:p w14:paraId="30FC6E3E" w14:textId="77777777" w:rsidR="00565177" w:rsidRDefault="00565177">
      <w:pPr>
        <w:spacing w:line="235" w:lineRule="auto"/>
        <w:sectPr w:rsidR="00565177">
          <w:pgSz w:w="12240" w:h="15840"/>
          <w:pgMar w:top="1340" w:right="920" w:bottom="620" w:left="420" w:header="360" w:footer="426" w:gutter="0"/>
          <w:cols w:space="720"/>
        </w:sectPr>
      </w:pPr>
    </w:p>
    <w:p w14:paraId="30FC6E3F" w14:textId="77777777" w:rsidR="00565177" w:rsidRDefault="00FF66D4">
      <w:pPr>
        <w:pStyle w:val="BodyText"/>
        <w:spacing w:before="78" w:line="235" w:lineRule="auto"/>
        <w:ind w:left="1019" w:right="513" w:firstLine="0"/>
      </w:pPr>
      <w:r>
        <w:lastRenderedPageBreak/>
        <w:t>losing</w:t>
      </w:r>
      <w:r>
        <w:rPr>
          <w:spacing w:val="-1"/>
        </w:rPr>
        <w:t xml:space="preserve"> </w:t>
      </w:r>
      <w:r>
        <w:t>sight</w:t>
      </w:r>
      <w:r>
        <w:rPr>
          <w:spacing w:val="-1"/>
        </w:rPr>
        <w:t xml:space="preserve"> </w:t>
      </w:r>
      <w:r>
        <w:t>of</w:t>
      </w:r>
      <w:r>
        <w:rPr>
          <w:spacing w:val="-1"/>
        </w:rPr>
        <w:t xml:space="preserve"> </w:t>
      </w:r>
      <w:r>
        <w:t>Jorge,</w:t>
      </w:r>
      <w:r>
        <w:rPr>
          <w:spacing w:val="-1"/>
        </w:rPr>
        <w:t xml:space="preserve"> </w:t>
      </w:r>
      <w:r>
        <w:t>who</w:t>
      </w:r>
      <w:r>
        <w:rPr>
          <w:spacing w:val="-1"/>
        </w:rPr>
        <w:t xml:space="preserve"> </w:t>
      </w:r>
      <w:r>
        <w:t>was</w:t>
      </w:r>
      <w:r>
        <w:rPr>
          <w:spacing w:val="-1"/>
        </w:rPr>
        <w:t xml:space="preserve"> </w:t>
      </w:r>
      <w:r>
        <w:t>about</w:t>
      </w:r>
      <w:r>
        <w:rPr>
          <w:spacing w:val="-1"/>
        </w:rPr>
        <w:t xml:space="preserve"> </w:t>
      </w:r>
      <w:r>
        <w:t>to</w:t>
      </w:r>
      <w:r>
        <w:rPr>
          <w:spacing w:val="-1"/>
        </w:rPr>
        <w:t xml:space="preserve"> </w:t>
      </w:r>
      <w:r>
        <w:t>be</w:t>
      </w:r>
      <w:r>
        <w:rPr>
          <w:spacing w:val="-1"/>
        </w:rPr>
        <w:t xml:space="preserve"> </w:t>
      </w:r>
      <w:r>
        <w:t>swallowed</w:t>
      </w:r>
      <w:r>
        <w:rPr>
          <w:spacing w:val="-1"/>
        </w:rPr>
        <w:t xml:space="preserve"> </w:t>
      </w:r>
      <w:r>
        <w:t>up</w:t>
      </w:r>
      <w:r>
        <w:rPr>
          <w:spacing w:val="-1"/>
        </w:rPr>
        <w:t xml:space="preserve"> </w:t>
      </w:r>
      <w:r>
        <w:t>by</w:t>
      </w:r>
      <w:r>
        <w:rPr>
          <w:spacing w:val="-1"/>
        </w:rPr>
        <w:t xml:space="preserve"> </w:t>
      </w:r>
      <w:r>
        <w:t>the</w:t>
      </w:r>
      <w:r>
        <w:rPr>
          <w:spacing w:val="-1"/>
        </w:rPr>
        <w:t xml:space="preserve"> </w:t>
      </w:r>
      <w:r>
        <w:t>fog,</w:t>
      </w:r>
      <w:r>
        <w:rPr>
          <w:spacing w:val="-1"/>
        </w:rPr>
        <w:t xml:space="preserve"> </w:t>
      </w:r>
      <w:r>
        <w:t>but</w:t>
      </w:r>
      <w:r>
        <w:rPr>
          <w:spacing w:val="-1"/>
        </w:rPr>
        <w:t xml:space="preserve"> </w:t>
      </w:r>
      <w:r>
        <w:t>the</w:t>
      </w:r>
      <w:r>
        <w:rPr>
          <w:spacing w:val="-3"/>
        </w:rPr>
        <w:t xml:space="preserve"> </w:t>
      </w:r>
      <w:r>
        <w:t>other</w:t>
      </w:r>
      <w:r>
        <w:rPr>
          <w:spacing w:val="-1"/>
        </w:rPr>
        <w:t xml:space="preserve"> </w:t>
      </w:r>
      <w:r>
        <w:t>two,</w:t>
      </w:r>
      <w:r>
        <w:rPr>
          <w:spacing w:val="-1"/>
        </w:rPr>
        <w:t xml:space="preserve"> </w:t>
      </w:r>
      <w:r>
        <w:t>heading</w:t>
      </w:r>
      <w:r>
        <w:rPr>
          <w:spacing w:val="-3"/>
        </w:rPr>
        <w:t xml:space="preserve"> </w:t>
      </w:r>
      <w:r>
        <w:t>in the</w:t>
      </w:r>
      <w:r>
        <w:rPr>
          <w:spacing w:val="-15"/>
        </w:rPr>
        <w:t xml:space="preserve"> </w:t>
      </w:r>
      <w:r>
        <w:t>opposite</w:t>
      </w:r>
      <w:r>
        <w:rPr>
          <w:spacing w:val="-15"/>
        </w:rPr>
        <w:t xml:space="preserve"> </w:t>
      </w:r>
      <w:r>
        <w:t>direction,</w:t>
      </w:r>
      <w:r>
        <w:rPr>
          <w:spacing w:val="-15"/>
        </w:rPr>
        <w:t xml:space="preserve"> </w:t>
      </w:r>
      <w:r>
        <w:t>were</w:t>
      </w:r>
      <w:r>
        <w:rPr>
          <w:spacing w:val="-15"/>
        </w:rPr>
        <w:t xml:space="preserve"> </w:t>
      </w:r>
      <w:r>
        <w:t>also</w:t>
      </w:r>
      <w:r>
        <w:rPr>
          <w:spacing w:val="-15"/>
        </w:rPr>
        <w:t xml:space="preserve"> </w:t>
      </w:r>
      <w:r>
        <w:t>on</w:t>
      </w:r>
      <w:r>
        <w:rPr>
          <w:spacing w:val="-15"/>
        </w:rPr>
        <w:t xml:space="preserve"> </w:t>
      </w:r>
      <w:r>
        <w:t>the</w:t>
      </w:r>
      <w:r>
        <w:rPr>
          <w:spacing w:val="-15"/>
        </w:rPr>
        <w:t xml:space="preserve"> </w:t>
      </w:r>
      <w:r>
        <w:t>verge</w:t>
      </w:r>
      <w:r>
        <w:rPr>
          <w:spacing w:val="-15"/>
        </w:rPr>
        <w:t xml:space="preserve"> </w:t>
      </w:r>
      <w:r>
        <w:t>of</w:t>
      </w:r>
      <w:r>
        <w:rPr>
          <w:spacing w:val="-15"/>
        </w:rPr>
        <w:t xml:space="preserve"> </w:t>
      </w:r>
      <w:r>
        <w:t>vanishing</w:t>
      </w:r>
      <w:r>
        <w:rPr>
          <w:spacing w:val="-15"/>
        </w:rPr>
        <w:t xml:space="preserve"> </w:t>
      </w:r>
      <w:r>
        <w:t>into</w:t>
      </w:r>
      <w:r>
        <w:rPr>
          <w:spacing w:val="-15"/>
        </w:rPr>
        <w:t xml:space="preserve"> </w:t>
      </w:r>
      <w:r>
        <w:t>the</w:t>
      </w:r>
      <w:r>
        <w:rPr>
          <w:spacing w:val="-15"/>
        </w:rPr>
        <w:t xml:space="preserve"> </w:t>
      </w:r>
      <w:r>
        <w:t>brume.</w:t>
      </w:r>
      <w:r>
        <w:rPr>
          <w:spacing w:val="-15"/>
        </w:rPr>
        <w:t xml:space="preserve"> </w:t>
      </w:r>
      <w:r>
        <w:t>I</w:t>
      </w:r>
      <w:r>
        <w:rPr>
          <w:spacing w:val="-15"/>
        </w:rPr>
        <w:t xml:space="preserve"> </w:t>
      </w:r>
      <w:r>
        <w:t>calculated</w:t>
      </w:r>
      <w:r>
        <w:rPr>
          <w:spacing w:val="-15"/>
        </w:rPr>
        <w:t xml:space="preserve"> </w:t>
      </w:r>
      <w:r>
        <w:t>rapidly</w:t>
      </w:r>
      <w:r>
        <w:rPr>
          <w:spacing w:val="-15"/>
        </w:rPr>
        <w:t xml:space="preserve"> </w:t>
      </w:r>
      <w:r>
        <w:t xml:space="preserve">what I should do. I had been ordered to follow the blind man, but because it was feared he was going toward the infirmary. Instead, his guide was taking him in another direction: he was crossing the </w:t>
      </w:r>
      <w:r>
        <w:rPr>
          <w:spacing w:val="-4"/>
        </w:rPr>
        <w:t>cloister, heading for</w:t>
      </w:r>
      <w:r>
        <w:rPr>
          <w:spacing w:val="-5"/>
        </w:rPr>
        <w:t xml:space="preserve"> </w:t>
      </w:r>
      <w:r>
        <w:rPr>
          <w:spacing w:val="-4"/>
        </w:rPr>
        <w:t>the church or</w:t>
      </w:r>
      <w:r>
        <w:rPr>
          <w:spacing w:val="-5"/>
        </w:rPr>
        <w:t xml:space="preserve"> </w:t>
      </w:r>
      <w:r>
        <w:rPr>
          <w:spacing w:val="-4"/>
        </w:rPr>
        <w:t>the Aedificium.</w:t>
      </w:r>
      <w:r>
        <w:rPr>
          <w:spacing w:val="-5"/>
        </w:rPr>
        <w:t xml:space="preserve"> </w:t>
      </w:r>
      <w:r>
        <w:rPr>
          <w:spacing w:val="-4"/>
        </w:rPr>
        <w:t>The c</w:t>
      </w:r>
      <w:r>
        <w:rPr>
          <w:spacing w:val="-4"/>
        </w:rPr>
        <w:t>ellarer, on the contrary, was</w:t>
      </w:r>
      <w:r>
        <w:rPr>
          <w:spacing w:val="-6"/>
        </w:rPr>
        <w:t xml:space="preserve"> </w:t>
      </w:r>
      <w:r>
        <w:rPr>
          <w:spacing w:val="-4"/>
        </w:rPr>
        <w:t xml:space="preserve">surely following </w:t>
      </w:r>
      <w:r>
        <w:t>the herbalist, and William was worried about what could happen in the laboratory. So I started following the two men, wondering, among other things, where Aymaro had gone, unless he had come out for reasons qu</w:t>
      </w:r>
      <w:r>
        <w:t>ite removed from ours.</w:t>
      </w:r>
    </w:p>
    <w:p w14:paraId="30FC6E40" w14:textId="77777777" w:rsidR="00565177" w:rsidRDefault="00FF66D4">
      <w:pPr>
        <w:pStyle w:val="BodyText"/>
        <w:spacing w:line="235" w:lineRule="auto"/>
        <w:ind w:left="1019" w:right="514"/>
      </w:pPr>
      <w:r>
        <w:t>Keeping a reasonable distance, I did not lose sight of the cellarer, who was slowing his pace because</w:t>
      </w:r>
      <w:r>
        <w:rPr>
          <w:spacing w:val="-15"/>
        </w:rPr>
        <w:t xml:space="preserve"> </w:t>
      </w:r>
      <w:r>
        <w:t>he</w:t>
      </w:r>
      <w:r>
        <w:rPr>
          <w:spacing w:val="-15"/>
        </w:rPr>
        <w:t xml:space="preserve"> </w:t>
      </w:r>
      <w:r>
        <w:t>had</w:t>
      </w:r>
      <w:r>
        <w:rPr>
          <w:spacing w:val="-14"/>
        </w:rPr>
        <w:t xml:space="preserve"> </w:t>
      </w:r>
      <w:r>
        <w:t>realized</w:t>
      </w:r>
      <w:r>
        <w:rPr>
          <w:spacing w:val="-15"/>
        </w:rPr>
        <w:t xml:space="preserve"> </w:t>
      </w:r>
      <w:r>
        <w:t>I</w:t>
      </w:r>
      <w:r>
        <w:rPr>
          <w:spacing w:val="-15"/>
        </w:rPr>
        <w:t xml:space="preserve"> </w:t>
      </w:r>
      <w:r>
        <w:t>was</w:t>
      </w:r>
      <w:r>
        <w:rPr>
          <w:spacing w:val="-15"/>
        </w:rPr>
        <w:t xml:space="preserve"> </w:t>
      </w:r>
      <w:r>
        <w:t>following</w:t>
      </w:r>
      <w:r>
        <w:rPr>
          <w:spacing w:val="-15"/>
        </w:rPr>
        <w:t xml:space="preserve"> </w:t>
      </w:r>
      <w:r>
        <w:t>him.</w:t>
      </w:r>
      <w:r>
        <w:rPr>
          <w:spacing w:val="-15"/>
        </w:rPr>
        <w:t xml:space="preserve"> </w:t>
      </w:r>
      <w:r>
        <w:t>He</w:t>
      </w:r>
      <w:r>
        <w:rPr>
          <w:spacing w:val="-14"/>
        </w:rPr>
        <w:t xml:space="preserve"> </w:t>
      </w:r>
      <w:r>
        <w:t>couldn’t</w:t>
      </w:r>
      <w:r>
        <w:rPr>
          <w:spacing w:val="-14"/>
        </w:rPr>
        <w:t xml:space="preserve"> </w:t>
      </w:r>
      <w:r>
        <w:t>be</w:t>
      </w:r>
      <w:r>
        <w:rPr>
          <w:spacing w:val="-14"/>
        </w:rPr>
        <w:t xml:space="preserve"> </w:t>
      </w:r>
      <w:r>
        <w:t>sure</w:t>
      </w:r>
      <w:r>
        <w:rPr>
          <w:spacing w:val="-14"/>
        </w:rPr>
        <w:t xml:space="preserve"> </w:t>
      </w:r>
      <w:r>
        <w:t>the</w:t>
      </w:r>
      <w:r>
        <w:rPr>
          <w:spacing w:val="-14"/>
        </w:rPr>
        <w:t xml:space="preserve"> </w:t>
      </w:r>
      <w:r>
        <w:t>shadow</w:t>
      </w:r>
      <w:r>
        <w:rPr>
          <w:spacing w:val="-15"/>
        </w:rPr>
        <w:t xml:space="preserve"> </w:t>
      </w:r>
      <w:r>
        <w:t>at</w:t>
      </w:r>
      <w:r>
        <w:rPr>
          <w:spacing w:val="-14"/>
        </w:rPr>
        <w:t xml:space="preserve"> </w:t>
      </w:r>
      <w:r>
        <w:t>his</w:t>
      </w:r>
      <w:r>
        <w:rPr>
          <w:spacing w:val="-15"/>
        </w:rPr>
        <w:t xml:space="preserve"> </w:t>
      </w:r>
      <w:r>
        <w:t>heels</w:t>
      </w:r>
      <w:r>
        <w:rPr>
          <w:spacing w:val="-15"/>
        </w:rPr>
        <w:t xml:space="preserve"> </w:t>
      </w:r>
      <w:r>
        <w:t>was</w:t>
      </w:r>
      <w:r>
        <w:rPr>
          <w:spacing w:val="-15"/>
        </w:rPr>
        <w:t xml:space="preserve"> </w:t>
      </w:r>
      <w:r>
        <w:t>mine, as I couldn’t be sure the shadow whose h</w:t>
      </w:r>
      <w:r>
        <w:t>eels I followed belonged to him; but as I had no doubts about him, he had none about me.</w:t>
      </w:r>
    </w:p>
    <w:p w14:paraId="30FC6E41" w14:textId="77777777" w:rsidR="00565177" w:rsidRDefault="00FF66D4">
      <w:pPr>
        <w:pStyle w:val="BodyText"/>
        <w:spacing w:line="235" w:lineRule="auto"/>
        <w:ind w:left="1019" w:right="516"/>
      </w:pPr>
      <w:r>
        <w:t>Forcing</w:t>
      </w:r>
      <w:r>
        <w:rPr>
          <w:spacing w:val="-10"/>
        </w:rPr>
        <w:t xml:space="preserve"> </w:t>
      </w:r>
      <w:r>
        <w:t>him</w:t>
      </w:r>
      <w:r>
        <w:rPr>
          <w:spacing w:val="-10"/>
        </w:rPr>
        <w:t xml:space="preserve"> </w:t>
      </w:r>
      <w:r>
        <w:t>to</w:t>
      </w:r>
      <w:r>
        <w:rPr>
          <w:spacing w:val="-10"/>
        </w:rPr>
        <w:t xml:space="preserve"> </w:t>
      </w:r>
      <w:r>
        <w:t>keep</w:t>
      </w:r>
      <w:r>
        <w:rPr>
          <w:spacing w:val="-10"/>
        </w:rPr>
        <w:t xml:space="preserve"> </w:t>
      </w:r>
      <w:r>
        <w:t>an</w:t>
      </w:r>
      <w:r>
        <w:rPr>
          <w:spacing w:val="-10"/>
        </w:rPr>
        <w:t xml:space="preserve"> </w:t>
      </w:r>
      <w:r>
        <w:t>eye</w:t>
      </w:r>
      <w:r>
        <w:rPr>
          <w:spacing w:val="-10"/>
        </w:rPr>
        <w:t xml:space="preserve"> </w:t>
      </w:r>
      <w:r>
        <w:t>on</w:t>
      </w:r>
      <w:r>
        <w:rPr>
          <w:spacing w:val="-10"/>
        </w:rPr>
        <w:t xml:space="preserve"> </w:t>
      </w:r>
      <w:r>
        <w:t>me,</w:t>
      </w:r>
      <w:r>
        <w:rPr>
          <w:spacing w:val="-10"/>
        </w:rPr>
        <w:t xml:space="preserve"> </w:t>
      </w:r>
      <w:r>
        <w:t>I</w:t>
      </w:r>
      <w:r>
        <w:rPr>
          <w:spacing w:val="-11"/>
        </w:rPr>
        <w:t xml:space="preserve"> </w:t>
      </w:r>
      <w:r>
        <w:t>prevented</w:t>
      </w:r>
      <w:r>
        <w:rPr>
          <w:spacing w:val="-10"/>
        </w:rPr>
        <w:t xml:space="preserve"> </w:t>
      </w:r>
      <w:r>
        <w:t>him</w:t>
      </w:r>
      <w:r>
        <w:rPr>
          <w:spacing w:val="-10"/>
        </w:rPr>
        <w:t xml:space="preserve"> </w:t>
      </w:r>
      <w:r>
        <w:t>from</w:t>
      </w:r>
      <w:r>
        <w:rPr>
          <w:spacing w:val="-10"/>
        </w:rPr>
        <w:t xml:space="preserve"> </w:t>
      </w:r>
      <w:r>
        <w:t>dogging</w:t>
      </w:r>
      <w:r>
        <w:rPr>
          <w:spacing w:val="-10"/>
        </w:rPr>
        <w:t xml:space="preserve"> </w:t>
      </w:r>
      <w:r>
        <w:t>Severinus</w:t>
      </w:r>
      <w:r>
        <w:rPr>
          <w:spacing w:val="-10"/>
        </w:rPr>
        <w:t xml:space="preserve"> </w:t>
      </w:r>
      <w:r>
        <w:t>too</w:t>
      </w:r>
      <w:r>
        <w:rPr>
          <w:spacing w:val="-10"/>
        </w:rPr>
        <w:t xml:space="preserve"> </w:t>
      </w:r>
      <w:r>
        <w:t>closely.</w:t>
      </w:r>
      <w:r>
        <w:rPr>
          <w:spacing w:val="-10"/>
        </w:rPr>
        <w:t xml:space="preserve"> </w:t>
      </w:r>
      <w:r>
        <w:t>And</w:t>
      </w:r>
      <w:r>
        <w:rPr>
          <w:spacing w:val="-10"/>
        </w:rPr>
        <w:t xml:space="preserve"> </w:t>
      </w:r>
      <w:r>
        <w:t xml:space="preserve">so </w:t>
      </w:r>
      <w:r>
        <w:rPr>
          <w:spacing w:val="-2"/>
        </w:rPr>
        <w:t>when</w:t>
      </w:r>
      <w:r>
        <w:rPr>
          <w:spacing w:val="-13"/>
        </w:rPr>
        <w:t xml:space="preserve"> </w:t>
      </w:r>
      <w:r>
        <w:rPr>
          <w:spacing w:val="-2"/>
        </w:rPr>
        <w:t>the</w:t>
      </w:r>
      <w:r>
        <w:rPr>
          <w:spacing w:val="-13"/>
        </w:rPr>
        <w:t xml:space="preserve"> </w:t>
      </w:r>
      <w:r>
        <w:rPr>
          <w:spacing w:val="-2"/>
        </w:rPr>
        <w:t>door</w:t>
      </w:r>
      <w:r>
        <w:rPr>
          <w:spacing w:val="-13"/>
        </w:rPr>
        <w:t xml:space="preserve"> </w:t>
      </w:r>
      <w:r>
        <w:rPr>
          <w:spacing w:val="-2"/>
        </w:rPr>
        <w:t>of</w:t>
      </w:r>
      <w:r>
        <w:rPr>
          <w:spacing w:val="-13"/>
        </w:rPr>
        <w:t xml:space="preserve"> </w:t>
      </w:r>
      <w:r>
        <w:rPr>
          <w:spacing w:val="-2"/>
        </w:rPr>
        <w:t>the</w:t>
      </w:r>
      <w:r>
        <w:rPr>
          <w:spacing w:val="-13"/>
        </w:rPr>
        <w:t xml:space="preserve"> </w:t>
      </w:r>
      <w:r>
        <w:rPr>
          <w:spacing w:val="-2"/>
        </w:rPr>
        <w:t>infirmary</w:t>
      </w:r>
      <w:r>
        <w:rPr>
          <w:spacing w:val="-13"/>
        </w:rPr>
        <w:t xml:space="preserve"> </w:t>
      </w:r>
      <w:r>
        <w:rPr>
          <w:spacing w:val="-2"/>
        </w:rPr>
        <w:t>appeared</w:t>
      </w:r>
      <w:r>
        <w:rPr>
          <w:spacing w:val="-13"/>
        </w:rPr>
        <w:t xml:space="preserve"> </w:t>
      </w:r>
      <w:r>
        <w:rPr>
          <w:spacing w:val="-2"/>
        </w:rPr>
        <w:t>in</w:t>
      </w:r>
      <w:r>
        <w:rPr>
          <w:spacing w:val="-13"/>
        </w:rPr>
        <w:t xml:space="preserve"> </w:t>
      </w:r>
      <w:r>
        <w:rPr>
          <w:spacing w:val="-2"/>
        </w:rPr>
        <w:t>the</w:t>
      </w:r>
      <w:r>
        <w:rPr>
          <w:spacing w:val="-13"/>
        </w:rPr>
        <w:t xml:space="preserve"> </w:t>
      </w:r>
      <w:r>
        <w:rPr>
          <w:spacing w:val="-2"/>
        </w:rPr>
        <w:t>mist</w:t>
      </w:r>
      <w:r>
        <w:rPr>
          <w:spacing w:val="-13"/>
        </w:rPr>
        <w:t xml:space="preserve"> </w:t>
      </w:r>
      <w:r>
        <w:rPr>
          <w:spacing w:val="-2"/>
        </w:rPr>
        <w:t>it</w:t>
      </w:r>
      <w:r>
        <w:rPr>
          <w:spacing w:val="-12"/>
        </w:rPr>
        <w:t xml:space="preserve"> </w:t>
      </w:r>
      <w:r>
        <w:rPr>
          <w:spacing w:val="-2"/>
        </w:rPr>
        <w:t>was</w:t>
      </w:r>
      <w:r>
        <w:rPr>
          <w:spacing w:val="-13"/>
        </w:rPr>
        <w:t xml:space="preserve"> </w:t>
      </w:r>
      <w:r>
        <w:rPr>
          <w:spacing w:val="-2"/>
        </w:rPr>
        <w:t>closed.</w:t>
      </w:r>
      <w:r>
        <w:rPr>
          <w:spacing w:val="-13"/>
        </w:rPr>
        <w:t xml:space="preserve"> </w:t>
      </w:r>
      <w:r>
        <w:rPr>
          <w:spacing w:val="-2"/>
        </w:rPr>
        <w:t>Severinus</w:t>
      </w:r>
      <w:r>
        <w:rPr>
          <w:spacing w:val="-13"/>
        </w:rPr>
        <w:t xml:space="preserve"> </w:t>
      </w:r>
      <w:r>
        <w:rPr>
          <w:spacing w:val="-2"/>
        </w:rPr>
        <w:t>had</w:t>
      </w:r>
      <w:r>
        <w:rPr>
          <w:spacing w:val="-13"/>
        </w:rPr>
        <w:t xml:space="preserve"> </w:t>
      </w:r>
      <w:r>
        <w:rPr>
          <w:spacing w:val="-2"/>
        </w:rPr>
        <w:t>already</w:t>
      </w:r>
      <w:r>
        <w:rPr>
          <w:spacing w:val="-13"/>
        </w:rPr>
        <w:t xml:space="preserve"> </w:t>
      </w:r>
      <w:r>
        <w:rPr>
          <w:spacing w:val="-2"/>
        </w:rPr>
        <w:t>gone</w:t>
      </w:r>
      <w:r>
        <w:rPr>
          <w:spacing w:val="-13"/>
        </w:rPr>
        <w:t xml:space="preserve"> </w:t>
      </w:r>
      <w:r>
        <w:rPr>
          <w:spacing w:val="-2"/>
        </w:rPr>
        <w:t xml:space="preserve">inside, </w:t>
      </w:r>
      <w:r>
        <w:t>heaven</w:t>
      </w:r>
      <w:r>
        <w:rPr>
          <w:spacing w:val="-11"/>
        </w:rPr>
        <w:t xml:space="preserve"> </w:t>
      </w:r>
      <w:r>
        <w:t>be</w:t>
      </w:r>
      <w:r>
        <w:rPr>
          <w:spacing w:val="-11"/>
        </w:rPr>
        <w:t xml:space="preserve"> </w:t>
      </w:r>
      <w:r>
        <w:t>thanked.</w:t>
      </w:r>
      <w:r>
        <w:rPr>
          <w:spacing w:val="-11"/>
        </w:rPr>
        <w:t xml:space="preserve"> </w:t>
      </w:r>
      <w:r>
        <w:t>The</w:t>
      </w:r>
      <w:r>
        <w:rPr>
          <w:spacing w:val="-11"/>
        </w:rPr>
        <w:t xml:space="preserve"> </w:t>
      </w:r>
      <w:r>
        <w:t>cellarer</w:t>
      </w:r>
      <w:r>
        <w:rPr>
          <w:spacing w:val="-12"/>
        </w:rPr>
        <w:t xml:space="preserve"> </w:t>
      </w:r>
      <w:r>
        <w:t>turned</w:t>
      </w:r>
      <w:r>
        <w:rPr>
          <w:spacing w:val="-11"/>
        </w:rPr>
        <w:t xml:space="preserve"> </w:t>
      </w:r>
      <w:r>
        <w:t>once</w:t>
      </w:r>
      <w:r>
        <w:rPr>
          <w:spacing w:val="-11"/>
        </w:rPr>
        <w:t xml:space="preserve"> </w:t>
      </w:r>
      <w:r>
        <w:t>again</w:t>
      </w:r>
      <w:r>
        <w:rPr>
          <w:spacing w:val="-11"/>
        </w:rPr>
        <w:t xml:space="preserve"> </w:t>
      </w:r>
      <w:r>
        <w:t>to</w:t>
      </w:r>
      <w:r>
        <w:rPr>
          <w:spacing w:val="-11"/>
        </w:rPr>
        <w:t xml:space="preserve"> </w:t>
      </w:r>
      <w:r>
        <w:t>look</w:t>
      </w:r>
      <w:r>
        <w:rPr>
          <w:spacing w:val="-11"/>
        </w:rPr>
        <w:t xml:space="preserve"> </w:t>
      </w:r>
      <w:r>
        <w:t>at</w:t>
      </w:r>
      <w:r>
        <w:rPr>
          <w:spacing w:val="-11"/>
        </w:rPr>
        <w:t xml:space="preserve"> </w:t>
      </w:r>
      <w:r>
        <w:t>me,,</w:t>
      </w:r>
      <w:r>
        <w:rPr>
          <w:spacing w:val="-11"/>
        </w:rPr>
        <w:t xml:space="preserve"> </w:t>
      </w:r>
      <w:r>
        <w:t>while</w:t>
      </w:r>
      <w:r>
        <w:rPr>
          <w:spacing w:val="-11"/>
        </w:rPr>
        <w:t xml:space="preserve"> </w:t>
      </w:r>
      <w:r>
        <w:t>I</w:t>
      </w:r>
      <w:r>
        <w:rPr>
          <w:spacing w:val="-12"/>
        </w:rPr>
        <w:t xml:space="preserve"> </w:t>
      </w:r>
      <w:r>
        <w:t>stood</w:t>
      </w:r>
      <w:r>
        <w:rPr>
          <w:spacing w:val="-11"/>
        </w:rPr>
        <w:t xml:space="preserve"> </w:t>
      </w:r>
      <w:r>
        <w:t>motionless</w:t>
      </w:r>
      <w:r>
        <w:rPr>
          <w:spacing w:val="-12"/>
        </w:rPr>
        <w:t xml:space="preserve"> </w:t>
      </w:r>
      <w:r>
        <w:t>as</w:t>
      </w:r>
      <w:r>
        <w:rPr>
          <w:spacing w:val="-12"/>
        </w:rPr>
        <w:t xml:space="preserve"> </w:t>
      </w:r>
      <w:r>
        <w:t>a</w:t>
      </w:r>
      <w:r>
        <w:rPr>
          <w:spacing w:val="-11"/>
        </w:rPr>
        <w:t xml:space="preserve"> </w:t>
      </w:r>
      <w:r>
        <w:t>tree of</w:t>
      </w:r>
      <w:r>
        <w:rPr>
          <w:spacing w:val="-3"/>
        </w:rPr>
        <w:t xml:space="preserve"> </w:t>
      </w:r>
      <w:r>
        <w:t>the</w:t>
      </w:r>
      <w:r>
        <w:rPr>
          <w:spacing w:val="-1"/>
        </w:rPr>
        <w:t xml:space="preserve"> </w:t>
      </w:r>
      <w:r>
        <w:t>garden;</w:t>
      </w:r>
      <w:r>
        <w:rPr>
          <w:spacing w:val="-2"/>
        </w:rPr>
        <w:t xml:space="preserve"> </w:t>
      </w:r>
      <w:r>
        <w:t>then</w:t>
      </w:r>
      <w:r>
        <w:rPr>
          <w:spacing w:val="-2"/>
        </w:rPr>
        <w:t xml:space="preserve"> </w:t>
      </w:r>
      <w:r>
        <w:t>he seemed</w:t>
      </w:r>
      <w:r>
        <w:rPr>
          <w:spacing w:val="-2"/>
        </w:rPr>
        <w:t xml:space="preserve"> </w:t>
      </w:r>
      <w:r>
        <w:t>to</w:t>
      </w:r>
      <w:r>
        <w:rPr>
          <w:spacing w:val="-2"/>
        </w:rPr>
        <w:t xml:space="preserve"> </w:t>
      </w:r>
      <w:r>
        <w:t>come</w:t>
      </w:r>
      <w:r>
        <w:rPr>
          <w:spacing w:val="-1"/>
        </w:rPr>
        <w:t xml:space="preserve"> </w:t>
      </w:r>
      <w:r>
        <w:t>to</w:t>
      </w:r>
      <w:r>
        <w:rPr>
          <w:spacing w:val="-2"/>
        </w:rPr>
        <w:t xml:space="preserve"> </w:t>
      </w:r>
      <w:r>
        <w:t>a decision</w:t>
      </w:r>
      <w:r>
        <w:rPr>
          <w:spacing w:val="-2"/>
        </w:rPr>
        <w:t xml:space="preserve"> </w:t>
      </w:r>
      <w:r>
        <w:t>and</w:t>
      </w:r>
      <w:r>
        <w:rPr>
          <w:spacing w:val="-2"/>
        </w:rPr>
        <w:t xml:space="preserve"> </w:t>
      </w:r>
      <w:r>
        <w:t>he</w:t>
      </w:r>
      <w:r>
        <w:rPr>
          <w:spacing w:val="-2"/>
        </w:rPr>
        <w:t xml:space="preserve"> </w:t>
      </w:r>
      <w:r>
        <w:t>moved</w:t>
      </w:r>
      <w:r>
        <w:rPr>
          <w:spacing w:val="-2"/>
        </w:rPr>
        <w:t xml:space="preserve"> </w:t>
      </w:r>
      <w:r>
        <w:t>toward</w:t>
      </w:r>
      <w:r>
        <w:rPr>
          <w:spacing w:val="-2"/>
        </w:rPr>
        <w:t xml:space="preserve"> </w:t>
      </w:r>
      <w:r>
        <w:t>the</w:t>
      </w:r>
      <w:r>
        <w:rPr>
          <w:spacing w:val="-2"/>
        </w:rPr>
        <w:t xml:space="preserve"> </w:t>
      </w:r>
      <w:r>
        <w:t>kitchen.</w:t>
      </w:r>
      <w:r>
        <w:rPr>
          <w:spacing w:val="-2"/>
        </w:rPr>
        <w:t xml:space="preserve"> </w:t>
      </w:r>
      <w:r>
        <w:t>I</w:t>
      </w:r>
      <w:r>
        <w:rPr>
          <w:spacing w:val="-2"/>
        </w:rPr>
        <w:t xml:space="preserve"> </w:t>
      </w:r>
      <w:r>
        <w:t>felt I</w:t>
      </w:r>
      <w:r>
        <w:rPr>
          <w:spacing w:val="-2"/>
        </w:rPr>
        <w:t xml:space="preserve"> </w:t>
      </w:r>
      <w:r>
        <w:t xml:space="preserve">had </w:t>
      </w:r>
      <w:r>
        <w:rPr>
          <w:spacing w:val="-2"/>
        </w:rPr>
        <w:t>fulfilled</w:t>
      </w:r>
      <w:r>
        <w:rPr>
          <w:spacing w:val="-10"/>
        </w:rPr>
        <w:t xml:space="preserve"> </w:t>
      </w:r>
      <w:r>
        <w:rPr>
          <w:spacing w:val="-2"/>
        </w:rPr>
        <w:t>my</w:t>
      </w:r>
      <w:r>
        <w:rPr>
          <w:spacing w:val="-10"/>
        </w:rPr>
        <w:t xml:space="preserve"> </w:t>
      </w:r>
      <w:r>
        <w:rPr>
          <w:spacing w:val="-2"/>
        </w:rPr>
        <w:t>mission,</w:t>
      </w:r>
      <w:r>
        <w:rPr>
          <w:spacing w:val="-9"/>
        </w:rPr>
        <w:t xml:space="preserve"> </w:t>
      </w:r>
      <w:r>
        <w:rPr>
          <w:spacing w:val="-2"/>
        </w:rPr>
        <w:t>so</w:t>
      </w:r>
      <w:r>
        <w:rPr>
          <w:spacing w:val="-9"/>
        </w:rPr>
        <w:t xml:space="preserve"> </w:t>
      </w:r>
      <w:r>
        <w:rPr>
          <w:spacing w:val="-2"/>
        </w:rPr>
        <w:t>I</w:t>
      </w:r>
      <w:r>
        <w:rPr>
          <w:spacing w:val="-9"/>
        </w:rPr>
        <w:t xml:space="preserve"> </w:t>
      </w:r>
      <w:r>
        <w:rPr>
          <w:spacing w:val="-2"/>
        </w:rPr>
        <w:t>decided</w:t>
      </w:r>
      <w:r>
        <w:rPr>
          <w:spacing w:val="-10"/>
        </w:rPr>
        <w:t xml:space="preserve"> </w:t>
      </w:r>
      <w:r>
        <w:rPr>
          <w:spacing w:val="-2"/>
        </w:rPr>
        <w:t>to</w:t>
      </w:r>
      <w:r>
        <w:rPr>
          <w:spacing w:val="-10"/>
        </w:rPr>
        <w:t xml:space="preserve"> </w:t>
      </w:r>
      <w:r>
        <w:rPr>
          <w:spacing w:val="-2"/>
        </w:rPr>
        <w:t>go</w:t>
      </w:r>
      <w:r>
        <w:rPr>
          <w:spacing w:val="-10"/>
        </w:rPr>
        <w:t xml:space="preserve"> </w:t>
      </w:r>
      <w:r>
        <w:rPr>
          <w:spacing w:val="-2"/>
        </w:rPr>
        <w:t>back</w:t>
      </w:r>
      <w:r>
        <w:rPr>
          <w:spacing w:val="-10"/>
        </w:rPr>
        <w:t xml:space="preserve"> </w:t>
      </w:r>
      <w:r>
        <w:rPr>
          <w:spacing w:val="-2"/>
        </w:rPr>
        <w:t>and</w:t>
      </w:r>
      <w:r>
        <w:rPr>
          <w:spacing w:val="-10"/>
        </w:rPr>
        <w:t xml:space="preserve"> </w:t>
      </w:r>
      <w:r>
        <w:rPr>
          <w:spacing w:val="-2"/>
        </w:rPr>
        <w:t>report.</w:t>
      </w:r>
      <w:r>
        <w:rPr>
          <w:spacing w:val="-10"/>
        </w:rPr>
        <w:t xml:space="preserve"> </w:t>
      </w:r>
      <w:r>
        <w:rPr>
          <w:spacing w:val="-2"/>
        </w:rPr>
        <w:t>Perhaps</w:t>
      </w:r>
      <w:r>
        <w:rPr>
          <w:spacing w:val="-10"/>
        </w:rPr>
        <w:t xml:space="preserve"> </w:t>
      </w:r>
      <w:r>
        <w:rPr>
          <w:spacing w:val="-2"/>
        </w:rPr>
        <w:t>I</w:t>
      </w:r>
      <w:r>
        <w:rPr>
          <w:spacing w:val="-10"/>
        </w:rPr>
        <w:t xml:space="preserve"> </w:t>
      </w:r>
      <w:r>
        <w:rPr>
          <w:spacing w:val="-2"/>
        </w:rPr>
        <w:t>made</w:t>
      </w:r>
      <w:r>
        <w:rPr>
          <w:spacing w:val="-10"/>
        </w:rPr>
        <w:t xml:space="preserve"> </w:t>
      </w:r>
      <w:r>
        <w:rPr>
          <w:spacing w:val="-2"/>
        </w:rPr>
        <w:t>a</w:t>
      </w:r>
      <w:r>
        <w:rPr>
          <w:spacing w:val="-10"/>
        </w:rPr>
        <w:t xml:space="preserve"> </w:t>
      </w:r>
      <w:r>
        <w:rPr>
          <w:spacing w:val="-2"/>
        </w:rPr>
        <w:t>mistake:</w:t>
      </w:r>
      <w:r>
        <w:rPr>
          <w:spacing w:val="-10"/>
        </w:rPr>
        <w:t xml:space="preserve"> </w:t>
      </w:r>
      <w:r>
        <w:rPr>
          <w:spacing w:val="-2"/>
        </w:rPr>
        <w:t>if</w:t>
      </w:r>
      <w:r>
        <w:rPr>
          <w:spacing w:val="-10"/>
        </w:rPr>
        <w:t xml:space="preserve"> </w:t>
      </w:r>
      <w:r>
        <w:rPr>
          <w:spacing w:val="-2"/>
        </w:rPr>
        <w:t>I</w:t>
      </w:r>
      <w:r>
        <w:rPr>
          <w:spacing w:val="-10"/>
        </w:rPr>
        <w:t xml:space="preserve"> </w:t>
      </w:r>
      <w:r>
        <w:rPr>
          <w:spacing w:val="-2"/>
        </w:rPr>
        <w:t>had</w:t>
      </w:r>
      <w:r>
        <w:rPr>
          <w:spacing w:val="-9"/>
        </w:rPr>
        <w:t xml:space="preserve"> </w:t>
      </w:r>
      <w:r>
        <w:rPr>
          <w:spacing w:val="-2"/>
        </w:rPr>
        <w:t xml:space="preserve">remained </w:t>
      </w:r>
      <w:r>
        <w:t>on</w:t>
      </w:r>
      <w:r>
        <w:rPr>
          <w:spacing w:val="-11"/>
        </w:rPr>
        <w:t xml:space="preserve"> </w:t>
      </w:r>
      <w:r>
        <w:t>guard,</w:t>
      </w:r>
      <w:r>
        <w:rPr>
          <w:spacing w:val="-11"/>
        </w:rPr>
        <w:t xml:space="preserve"> </w:t>
      </w:r>
      <w:r>
        <w:t>many</w:t>
      </w:r>
      <w:r>
        <w:rPr>
          <w:spacing w:val="-11"/>
        </w:rPr>
        <w:t xml:space="preserve"> </w:t>
      </w:r>
      <w:r>
        <w:t>other</w:t>
      </w:r>
      <w:r>
        <w:rPr>
          <w:spacing w:val="-11"/>
        </w:rPr>
        <w:t xml:space="preserve"> </w:t>
      </w:r>
      <w:r>
        <w:t>misfortunes</w:t>
      </w:r>
      <w:r>
        <w:rPr>
          <w:spacing w:val="-11"/>
        </w:rPr>
        <w:t xml:space="preserve"> </w:t>
      </w:r>
      <w:r>
        <w:t>would</w:t>
      </w:r>
      <w:r>
        <w:rPr>
          <w:spacing w:val="-11"/>
        </w:rPr>
        <w:t xml:space="preserve"> </w:t>
      </w:r>
      <w:r>
        <w:t>have</w:t>
      </w:r>
      <w:r>
        <w:rPr>
          <w:spacing w:val="-10"/>
        </w:rPr>
        <w:t xml:space="preserve"> </w:t>
      </w:r>
      <w:r>
        <w:t>been</w:t>
      </w:r>
      <w:r>
        <w:rPr>
          <w:spacing w:val="-11"/>
        </w:rPr>
        <w:t xml:space="preserve"> </w:t>
      </w:r>
      <w:r>
        <w:t>averted.</w:t>
      </w:r>
      <w:r>
        <w:rPr>
          <w:spacing w:val="-11"/>
        </w:rPr>
        <w:t xml:space="preserve"> </w:t>
      </w:r>
      <w:r>
        <w:t>But</w:t>
      </w:r>
      <w:r>
        <w:rPr>
          <w:spacing w:val="-10"/>
        </w:rPr>
        <w:t xml:space="preserve"> </w:t>
      </w:r>
      <w:r>
        <w:t>this</w:t>
      </w:r>
      <w:r>
        <w:rPr>
          <w:spacing w:val="-12"/>
        </w:rPr>
        <w:t xml:space="preserve"> </w:t>
      </w:r>
      <w:r>
        <w:t>I</w:t>
      </w:r>
      <w:r>
        <w:rPr>
          <w:spacing w:val="-9"/>
        </w:rPr>
        <w:t xml:space="preserve"> </w:t>
      </w:r>
      <w:r>
        <w:t>know</w:t>
      </w:r>
      <w:r>
        <w:rPr>
          <w:spacing w:val="-9"/>
        </w:rPr>
        <w:t xml:space="preserve"> </w:t>
      </w:r>
      <w:r>
        <w:t>now;</w:t>
      </w:r>
      <w:r>
        <w:rPr>
          <w:spacing w:val="-11"/>
        </w:rPr>
        <w:t xml:space="preserve"> </w:t>
      </w:r>
      <w:r>
        <w:t>I</w:t>
      </w:r>
      <w:r>
        <w:rPr>
          <w:spacing w:val="-11"/>
        </w:rPr>
        <w:t xml:space="preserve"> </w:t>
      </w:r>
      <w:r>
        <w:t>did</w:t>
      </w:r>
      <w:r>
        <w:rPr>
          <w:spacing w:val="-11"/>
        </w:rPr>
        <w:t xml:space="preserve"> </w:t>
      </w:r>
      <w:r>
        <w:t>not</w:t>
      </w:r>
      <w:r>
        <w:rPr>
          <w:spacing w:val="-9"/>
        </w:rPr>
        <w:t xml:space="preserve"> </w:t>
      </w:r>
      <w:r>
        <w:t>know</w:t>
      </w:r>
      <w:r>
        <w:rPr>
          <w:spacing w:val="-10"/>
        </w:rPr>
        <w:t xml:space="preserve"> </w:t>
      </w:r>
      <w:r>
        <w:t xml:space="preserve">it </w:t>
      </w:r>
      <w:r>
        <w:rPr>
          <w:spacing w:val="-2"/>
        </w:rPr>
        <w:t>then.</w:t>
      </w:r>
    </w:p>
    <w:p w14:paraId="30FC6E42" w14:textId="77777777" w:rsidR="00565177" w:rsidRDefault="00FF66D4">
      <w:pPr>
        <w:pStyle w:val="BodyText"/>
        <w:spacing w:line="235" w:lineRule="auto"/>
        <w:ind w:left="1019" w:right="512"/>
      </w:pPr>
      <w:r>
        <w:t>I went back into the chapter hall. That busybody, it seemed to me, did not represent a great danger.</w:t>
      </w:r>
      <w:r>
        <w:rPr>
          <w:spacing w:val="-7"/>
        </w:rPr>
        <w:t xml:space="preserve"> </w:t>
      </w:r>
      <w:r>
        <w:t>I</w:t>
      </w:r>
      <w:r>
        <w:rPr>
          <w:spacing w:val="-7"/>
        </w:rPr>
        <w:t xml:space="preserve"> </w:t>
      </w:r>
      <w:r>
        <w:t>approached</w:t>
      </w:r>
      <w:r>
        <w:rPr>
          <w:spacing w:val="-7"/>
        </w:rPr>
        <w:t xml:space="preserve"> </w:t>
      </w:r>
      <w:r>
        <w:t>William</w:t>
      </w:r>
      <w:r>
        <w:rPr>
          <w:spacing w:val="-7"/>
        </w:rPr>
        <w:t xml:space="preserve"> </w:t>
      </w:r>
      <w:r>
        <w:t>again</w:t>
      </w:r>
      <w:r>
        <w:rPr>
          <w:spacing w:val="-8"/>
        </w:rPr>
        <w:t xml:space="preserve"> </w:t>
      </w:r>
      <w:r>
        <w:t>and</w:t>
      </w:r>
      <w:r>
        <w:rPr>
          <w:spacing w:val="-7"/>
        </w:rPr>
        <w:t xml:space="preserve"> </w:t>
      </w:r>
      <w:r>
        <w:t>briefly</w:t>
      </w:r>
      <w:r>
        <w:rPr>
          <w:spacing w:val="-7"/>
        </w:rPr>
        <w:t xml:space="preserve"> </w:t>
      </w:r>
      <w:r>
        <w:t>gave</w:t>
      </w:r>
      <w:r>
        <w:rPr>
          <w:spacing w:val="-7"/>
        </w:rPr>
        <w:t xml:space="preserve"> </w:t>
      </w:r>
      <w:r>
        <w:t>him</w:t>
      </w:r>
      <w:r>
        <w:rPr>
          <w:spacing w:val="-8"/>
        </w:rPr>
        <w:t xml:space="preserve"> </w:t>
      </w:r>
      <w:r>
        <w:t>my</w:t>
      </w:r>
      <w:r>
        <w:rPr>
          <w:spacing w:val="-8"/>
        </w:rPr>
        <w:t xml:space="preserve"> </w:t>
      </w:r>
      <w:r>
        <w:t>report.</w:t>
      </w:r>
      <w:r>
        <w:rPr>
          <w:spacing w:val="-8"/>
        </w:rPr>
        <w:t xml:space="preserve"> </w:t>
      </w:r>
      <w:r>
        <w:t>He</w:t>
      </w:r>
      <w:r>
        <w:rPr>
          <w:spacing w:val="-8"/>
        </w:rPr>
        <w:t xml:space="preserve"> </w:t>
      </w:r>
      <w:r>
        <w:t>nodded</w:t>
      </w:r>
      <w:r>
        <w:rPr>
          <w:spacing w:val="-8"/>
        </w:rPr>
        <w:t xml:space="preserve"> </w:t>
      </w:r>
      <w:r>
        <w:t>his</w:t>
      </w:r>
      <w:r>
        <w:rPr>
          <w:spacing w:val="-8"/>
        </w:rPr>
        <w:t xml:space="preserve"> </w:t>
      </w:r>
      <w:r>
        <w:t>approval,</w:t>
      </w:r>
      <w:r>
        <w:rPr>
          <w:spacing w:val="-8"/>
        </w:rPr>
        <w:t xml:space="preserve"> </w:t>
      </w:r>
      <w:r>
        <w:t>then motioned me to be silent. The confusion was now abating.. The legat</w:t>
      </w:r>
      <w:r>
        <w:t>es on both sides were exchanging the kiss of peace. The Bishop of Alborea praised the faith of the Minorites. Jerome exalted</w:t>
      </w:r>
      <w:r>
        <w:rPr>
          <w:spacing w:val="-11"/>
        </w:rPr>
        <w:t xml:space="preserve"> </w:t>
      </w:r>
      <w:r>
        <w:t>the</w:t>
      </w:r>
      <w:r>
        <w:rPr>
          <w:spacing w:val="-11"/>
        </w:rPr>
        <w:t xml:space="preserve"> </w:t>
      </w:r>
      <w:r>
        <w:t>charity</w:t>
      </w:r>
      <w:r>
        <w:rPr>
          <w:spacing w:val="-13"/>
        </w:rPr>
        <w:t xml:space="preserve"> </w:t>
      </w:r>
      <w:r>
        <w:t>of</w:t>
      </w:r>
      <w:r>
        <w:rPr>
          <w:spacing w:val="-11"/>
        </w:rPr>
        <w:t xml:space="preserve"> </w:t>
      </w:r>
      <w:r>
        <w:t>the</w:t>
      </w:r>
      <w:r>
        <w:rPr>
          <w:spacing w:val="-13"/>
        </w:rPr>
        <w:t xml:space="preserve"> </w:t>
      </w:r>
      <w:r>
        <w:t>preachers,</w:t>
      </w:r>
      <w:r>
        <w:rPr>
          <w:spacing w:val="-11"/>
        </w:rPr>
        <w:t xml:space="preserve"> </w:t>
      </w:r>
      <w:r>
        <w:t>all</w:t>
      </w:r>
      <w:r>
        <w:rPr>
          <w:spacing w:val="-13"/>
        </w:rPr>
        <w:t xml:space="preserve"> </w:t>
      </w:r>
      <w:r>
        <w:t>expressed</w:t>
      </w:r>
      <w:r>
        <w:rPr>
          <w:spacing w:val="-11"/>
        </w:rPr>
        <w:t xml:space="preserve"> </w:t>
      </w:r>
      <w:r>
        <w:t>the</w:t>
      </w:r>
      <w:r>
        <w:rPr>
          <w:spacing w:val="-11"/>
        </w:rPr>
        <w:t xml:space="preserve"> </w:t>
      </w:r>
      <w:r>
        <w:t>hope</w:t>
      </w:r>
      <w:r>
        <w:rPr>
          <w:spacing w:val="-11"/>
        </w:rPr>
        <w:t xml:space="preserve"> </w:t>
      </w:r>
      <w:r>
        <w:t>of</w:t>
      </w:r>
      <w:r>
        <w:rPr>
          <w:spacing w:val="-11"/>
        </w:rPr>
        <w:t xml:space="preserve"> </w:t>
      </w:r>
      <w:r>
        <w:t>a</w:t>
      </w:r>
      <w:r>
        <w:rPr>
          <w:spacing w:val="-13"/>
        </w:rPr>
        <w:t xml:space="preserve"> </w:t>
      </w:r>
      <w:r>
        <w:t>church</w:t>
      </w:r>
      <w:r>
        <w:rPr>
          <w:spacing w:val="-11"/>
        </w:rPr>
        <w:t xml:space="preserve"> </w:t>
      </w:r>
      <w:r>
        <w:t>no</w:t>
      </w:r>
      <w:r>
        <w:rPr>
          <w:spacing w:val="-11"/>
        </w:rPr>
        <w:t xml:space="preserve"> </w:t>
      </w:r>
      <w:r>
        <w:t>longer</w:t>
      </w:r>
      <w:r>
        <w:rPr>
          <w:spacing w:val="-11"/>
        </w:rPr>
        <w:t xml:space="preserve"> </w:t>
      </w:r>
      <w:r>
        <w:t>racked</w:t>
      </w:r>
      <w:r>
        <w:rPr>
          <w:spacing w:val="-11"/>
        </w:rPr>
        <w:t xml:space="preserve"> </w:t>
      </w:r>
      <w:r>
        <w:t>by</w:t>
      </w:r>
      <w:r>
        <w:rPr>
          <w:spacing w:val="-10"/>
        </w:rPr>
        <w:t xml:space="preserve"> </w:t>
      </w:r>
      <w:r>
        <w:t xml:space="preserve">internal conflicts. Some praised the strength </w:t>
      </w:r>
      <w:r>
        <w:t>of one group, some the temperance of another; all invoked justice and counseled prudence. Never have I seen so many men so sincerely concerned with the triumph</w:t>
      </w:r>
      <w:r>
        <w:rPr>
          <w:spacing w:val="-2"/>
        </w:rPr>
        <w:t xml:space="preserve"> </w:t>
      </w:r>
      <w:r>
        <w:t>of</w:t>
      </w:r>
      <w:r>
        <w:rPr>
          <w:spacing w:val="-3"/>
        </w:rPr>
        <w:t xml:space="preserve"> </w:t>
      </w:r>
      <w:r>
        <w:t>the</w:t>
      </w:r>
      <w:r>
        <w:rPr>
          <w:spacing w:val="-2"/>
        </w:rPr>
        <w:t xml:space="preserve"> </w:t>
      </w:r>
      <w:r>
        <w:t>cardinal</w:t>
      </w:r>
      <w:r>
        <w:rPr>
          <w:spacing w:val="-2"/>
        </w:rPr>
        <w:t xml:space="preserve"> </w:t>
      </w:r>
      <w:r>
        <w:t>and</w:t>
      </w:r>
      <w:r>
        <w:rPr>
          <w:spacing w:val="-2"/>
        </w:rPr>
        <w:t xml:space="preserve"> </w:t>
      </w:r>
      <w:r>
        <w:t>theological</w:t>
      </w:r>
      <w:r>
        <w:rPr>
          <w:spacing w:val="-2"/>
        </w:rPr>
        <w:t xml:space="preserve"> </w:t>
      </w:r>
      <w:r>
        <w:t>virtues.</w:t>
      </w:r>
    </w:p>
    <w:p w14:paraId="30FC6E43" w14:textId="77777777" w:rsidR="00565177" w:rsidRDefault="00FF66D4">
      <w:pPr>
        <w:pStyle w:val="BodyText"/>
        <w:spacing w:before="258" w:line="235" w:lineRule="auto"/>
        <w:ind w:left="1019" w:right="515" w:firstLine="0"/>
      </w:pPr>
      <w:r>
        <w:t>But now Bertrand del Poggetto was inviting William to e</w:t>
      </w:r>
      <w:r>
        <w:t xml:space="preserve">xpound the theses of the imperial </w:t>
      </w:r>
      <w:r>
        <w:rPr>
          <w:spacing w:val="-2"/>
        </w:rPr>
        <w:t>theologians.</w:t>
      </w:r>
      <w:r>
        <w:rPr>
          <w:spacing w:val="-10"/>
        </w:rPr>
        <w:t xml:space="preserve"> </w:t>
      </w:r>
      <w:r>
        <w:rPr>
          <w:spacing w:val="-2"/>
        </w:rPr>
        <w:t>William</w:t>
      </w:r>
      <w:r>
        <w:rPr>
          <w:spacing w:val="-10"/>
        </w:rPr>
        <w:t xml:space="preserve"> </w:t>
      </w:r>
      <w:r>
        <w:rPr>
          <w:spacing w:val="-2"/>
        </w:rPr>
        <w:t>rose,</w:t>
      </w:r>
      <w:r>
        <w:rPr>
          <w:spacing w:val="-10"/>
        </w:rPr>
        <w:t xml:space="preserve"> </w:t>
      </w:r>
      <w:r>
        <w:rPr>
          <w:spacing w:val="-2"/>
        </w:rPr>
        <w:t>reluctantly:</w:t>
      </w:r>
      <w:r>
        <w:rPr>
          <w:spacing w:val="-10"/>
        </w:rPr>
        <w:t xml:space="preserve"> </w:t>
      </w:r>
      <w:r>
        <w:rPr>
          <w:spacing w:val="-2"/>
        </w:rPr>
        <w:t>he</w:t>
      </w:r>
      <w:r>
        <w:rPr>
          <w:spacing w:val="-10"/>
        </w:rPr>
        <w:t xml:space="preserve"> </w:t>
      </w:r>
      <w:r>
        <w:rPr>
          <w:spacing w:val="-2"/>
        </w:rPr>
        <w:t>was</w:t>
      </w:r>
      <w:r>
        <w:rPr>
          <w:spacing w:val="-11"/>
        </w:rPr>
        <w:t xml:space="preserve"> </w:t>
      </w:r>
      <w:r>
        <w:rPr>
          <w:spacing w:val="-2"/>
        </w:rPr>
        <w:t>realizing</w:t>
      </w:r>
      <w:r>
        <w:rPr>
          <w:spacing w:val="-10"/>
        </w:rPr>
        <w:t xml:space="preserve"> </w:t>
      </w:r>
      <w:r>
        <w:rPr>
          <w:spacing w:val="-2"/>
        </w:rPr>
        <w:t>that</w:t>
      </w:r>
      <w:r>
        <w:rPr>
          <w:spacing w:val="-10"/>
        </w:rPr>
        <w:t xml:space="preserve"> </w:t>
      </w:r>
      <w:r>
        <w:rPr>
          <w:spacing w:val="-2"/>
        </w:rPr>
        <w:t>the</w:t>
      </w:r>
      <w:r>
        <w:rPr>
          <w:spacing w:val="-10"/>
        </w:rPr>
        <w:t xml:space="preserve"> </w:t>
      </w:r>
      <w:r>
        <w:rPr>
          <w:spacing w:val="-2"/>
        </w:rPr>
        <w:t>meeting</w:t>
      </w:r>
      <w:r>
        <w:rPr>
          <w:spacing w:val="-10"/>
        </w:rPr>
        <w:t xml:space="preserve"> </w:t>
      </w:r>
      <w:r>
        <w:rPr>
          <w:spacing w:val="-2"/>
        </w:rPr>
        <w:t>was</w:t>
      </w:r>
      <w:r>
        <w:rPr>
          <w:spacing w:val="-12"/>
        </w:rPr>
        <w:t xml:space="preserve"> </w:t>
      </w:r>
      <w:r>
        <w:rPr>
          <w:spacing w:val="-2"/>
        </w:rPr>
        <w:t>of</w:t>
      </w:r>
      <w:r>
        <w:rPr>
          <w:spacing w:val="-11"/>
        </w:rPr>
        <w:t xml:space="preserve"> </w:t>
      </w:r>
      <w:r>
        <w:rPr>
          <w:spacing w:val="-2"/>
        </w:rPr>
        <w:t>no</w:t>
      </w:r>
      <w:r>
        <w:rPr>
          <w:spacing w:val="-10"/>
        </w:rPr>
        <w:t xml:space="preserve"> </w:t>
      </w:r>
      <w:r>
        <w:rPr>
          <w:spacing w:val="-2"/>
        </w:rPr>
        <w:t>utility,</w:t>
      </w:r>
      <w:r>
        <w:rPr>
          <w:spacing w:val="-10"/>
        </w:rPr>
        <w:t xml:space="preserve"> </w:t>
      </w:r>
      <w:r>
        <w:rPr>
          <w:spacing w:val="-2"/>
        </w:rPr>
        <w:t>and</w:t>
      </w:r>
      <w:r>
        <w:rPr>
          <w:spacing w:val="-10"/>
        </w:rPr>
        <w:t xml:space="preserve"> </w:t>
      </w:r>
      <w:r>
        <w:rPr>
          <w:spacing w:val="-2"/>
        </w:rPr>
        <w:t>in</w:t>
      </w:r>
      <w:r>
        <w:rPr>
          <w:spacing w:val="-9"/>
        </w:rPr>
        <w:t xml:space="preserve"> </w:t>
      </w:r>
      <w:r>
        <w:rPr>
          <w:spacing w:val="-2"/>
        </w:rPr>
        <w:t xml:space="preserve">any </w:t>
      </w:r>
      <w:r>
        <w:t>case he was in a hurry to leave, for the mysterious book was now more urgent for him, than the results</w:t>
      </w:r>
      <w:r>
        <w:rPr>
          <w:spacing w:val="-9"/>
        </w:rPr>
        <w:t xml:space="preserve"> </w:t>
      </w:r>
      <w:r>
        <w:t>of</w:t>
      </w:r>
      <w:r>
        <w:rPr>
          <w:spacing w:val="-8"/>
        </w:rPr>
        <w:t xml:space="preserve"> </w:t>
      </w:r>
      <w:r>
        <w:t>the</w:t>
      </w:r>
      <w:r>
        <w:rPr>
          <w:spacing w:val="-7"/>
        </w:rPr>
        <w:t xml:space="preserve"> </w:t>
      </w:r>
      <w:r>
        <w:t>meeting.</w:t>
      </w:r>
      <w:r>
        <w:rPr>
          <w:spacing w:val="-7"/>
        </w:rPr>
        <w:t xml:space="preserve"> </w:t>
      </w:r>
      <w:r>
        <w:t>But</w:t>
      </w:r>
      <w:r>
        <w:rPr>
          <w:spacing w:val="-7"/>
        </w:rPr>
        <w:t xml:space="preserve"> </w:t>
      </w:r>
      <w:r>
        <w:t>it</w:t>
      </w:r>
      <w:r>
        <w:rPr>
          <w:spacing w:val="-7"/>
        </w:rPr>
        <w:t xml:space="preserve"> </w:t>
      </w:r>
      <w:r>
        <w:t>was</w:t>
      </w:r>
      <w:r>
        <w:rPr>
          <w:spacing w:val="-9"/>
        </w:rPr>
        <w:t xml:space="preserve"> </w:t>
      </w:r>
      <w:r>
        <w:t>clear</w:t>
      </w:r>
      <w:r>
        <w:rPr>
          <w:spacing w:val="-8"/>
        </w:rPr>
        <w:t xml:space="preserve"> </w:t>
      </w:r>
      <w:r>
        <w:t>he</w:t>
      </w:r>
      <w:r>
        <w:rPr>
          <w:spacing w:val="-7"/>
        </w:rPr>
        <w:t xml:space="preserve"> </w:t>
      </w:r>
      <w:r>
        <w:t>could</w:t>
      </w:r>
      <w:r>
        <w:rPr>
          <w:spacing w:val="-7"/>
        </w:rPr>
        <w:t xml:space="preserve"> </w:t>
      </w:r>
      <w:r>
        <w:t>not</w:t>
      </w:r>
      <w:r>
        <w:rPr>
          <w:spacing w:val="-7"/>
        </w:rPr>
        <w:t xml:space="preserve"> </w:t>
      </w:r>
      <w:r>
        <w:t>evade</w:t>
      </w:r>
      <w:r>
        <w:rPr>
          <w:spacing w:val="-7"/>
        </w:rPr>
        <w:t xml:space="preserve"> </w:t>
      </w:r>
      <w:r>
        <w:t>his</w:t>
      </w:r>
      <w:r>
        <w:rPr>
          <w:spacing w:val="-9"/>
        </w:rPr>
        <w:t xml:space="preserve"> </w:t>
      </w:r>
      <w:r>
        <w:t>duty.</w:t>
      </w:r>
    </w:p>
    <w:p w14:paraId="30FC6E44" w14:textId="77777777" w:rsidR="00565177" w:rsidRDefault="00FF66D4">
      <w:pPr>
        <w:pStyle w:val="BodyText"/>
        <w:spacing w:line="235" w:lineRule="auto"/>
        <w:ind w:left="1019" w:right="515"/>
      </w:pPr>
      <w:r>
        <w:t>He began speaking then, with many “eh”s and “oh”s, perhaps more than usual and more than proper,</w:t>
      </w:r>
      <w:r>
        <w:rPr>
          <w:spacing w:val="-7"/>
        </w:rPr>
        <w:t xml:space="preserve"> </w:t>
      </w:r>
      <w:r>
        <w:t>as</w:t>
      </w:r>
      <w:r>
        <w:rPr>
          <w:spacing w:val="-8"/>
        </w:rPr>
        <w:t xml:space="preserve"> </w:t>
      </w:r>
      <w:r>
        <w:t>if</w:t>
      </w:r>
      <w:r>
        <w:rPr>
          <w:spacing w:val="-8"/>
        </w:rPr>
        <w:t xml:space="preserve"> </w:t>
      </w:r>
      <w:r>
        <w:t>to</w:t>
      </w:r>
      <w:r>
        <w:rPr>
          <w:spacing w:val="-8"/>
        </w:rPr>
        <w:t xml:space="preserve"> </w:t>
      </w:r>
      <w:r>
        <w:t>make</w:t>
      </w:r>
      <w:r>
        <w:rPr>
          <w:spacing w:val="-7"/>
        </w:rPr>
        <w:t xml:space="preserve"> </w:t>
      </w:r>
      <w:r>
        <w:t>it</w:t>
      </w:r>
      <w:r>
        <w:rPr>
          <w:spacing w:val="-8"/>
        </w:rPr>
        <w:t xml:space="preserve"> </w:t>
      </w:r>
      <w:r>
        <w:t>clear</w:t>
      </w:r>
      <w:r>
        <w:rPr>
          <w:spacing w:val="-8"/>
        </w:rPr>
        <w:t xml:space="preserve"> </w:t>
      </w:r>
      <w:r>
        <w:t>he</w:t>
      </w:r>
      <w:r>
        <w:rPr>
          <w:spacing w:val="-7"/>
        </w:rPr>
        <w:t xml:space="preserve"> </w:t>
      </w:r>
      <w:r>
        <w:t>was</w:t>
      </w:r>
      <w:r>
        <w:rPr>
          <w:spacing w:val="-8"/>
        </w:rPr>
        <w:t xml:space="preserve"> </w:t>
      </w:r>
      <w:r>
        <w:t>absolutely</w:t>
      </w:r>
      <w:r>
        <w:rPr>
          <w:spacing w:val="-7"/>
        </w:rPr>
        <w:t xml:space="preserve"> </w:t>
      </w:r>
      <w:r>
        <w:t>unsure</w:t>
      </w:r>
      <w:r>
        <w:rPr>
          <w:spacing w:val="-7"/>
        </w:rPr>
        <w:t xml:space="preserve"> </w:t>
      </w:r>
      <w:r>
        <w:t>about</w:t>
      </w:r>
      <w:r>
        <w:rPr>
          <w:spacing w:val="-8"/>
        </w:rPr>
        <w:t xml:space="preserve"> </w:t>
      </w:r>
      <w:r>
        <w:t>the</w:t>
      </w:r>
      <w:r>
        <w:rPr>
          <w:spacing w:val="-7"/>
        </w:rPr>
        <w:t xml:space="preserve"> </w:t>
      </w:r>
      <w:r>
        <w:t>things</w:t>
      </w:r>
      <w:r>
        <w:rPr>
          <w:spacing w:val="-8"/>
        </w:rPr>
        <w:t xml:space="preserve"> </w:t>
      </w:r>
      <w:r>
        <w:t>he</w:t>
      </w:r>
      <w:r>
        <w:rPr>
          <w:spacing w:val="-7"/>
        </w:rPr>
        <w:t xml:space="preserve"> </w:t>
      </w:r>
      <w:r>
        <w:t>was</w:t>
      </w:r>
      <w:r>
        <w:rPr>
          <w:spacing w:val="-8"/>
        </w:rPr>
        <w:t xml:space="preserve"> </w:t>
      </w:r>
      <w:r>
        <w:t>going</w:t>
      </w:r>
      <w:r>
        <w:rPr>
          <w:spacing w:val="-7"/>
        </w:rPr>
        <w:t xml:space="preserve"> </w:t>
      </w:r>
      <w:r>
        <w:t>to</w:t>
      </w:r>
      <w:r>
        <w:rPr>
          <w:spacing w:val="-8"/>
        </w:rPr>
        <w:t xml:space="preserve"> </w:t>
      </w:r>
      <w:r>
        <w:t>say,</w:t>
      </w:r>
      <w:r>
        <w:rPr>
          <w:spacing w:val="-7"/>
        </w:rPr>
        <w:t xml:space="preserve"> </w:t>
      </w:r>
      <w:r>
        <w:t>and</w:t>
      </w:r>
      <w:r>
        <w:rPr>
          <w:spacing w:val="-7"/>
        </w:rPr>
        <w:t xml:space="preserve"> </w:t>
      </w:r>
      <w:r>
        <w:t>he opened by affirming that he understood perfectly the viewpoint of those who had spoken before him,</w:t>
      </w:r>
      <w:r>
        <w:rPr>
          <w:spacing w:val="-6"/>
        </w:rPr>
        <w:t xml:space="preserve"> </w:t>
      </w:r>
      <w:r>
        <w:t>and</w:t>
      </w:r>
      <w:r>
        <w:rPr>
          <w:spacing w:val="-6"/>
        </w:rPr>
        <w:t xml:space="preserve"> </w:t>
      </w:r>
      <w:r>
        <w:t>for</w:t>
      </w:r>
      <w:r>
        <w:rPr>
          <w:spacing w:val="-6"/>
        </w:rPr>
        <w:t xml:space="preserve"> </w:t>
      </w:r>
      <w:r>
        <w:t>that</w:t>
      </w:r>
      <w:r>
        <w:rPr>
          <w:spacing w:val="-6"/>
        </w:rPr>
        <w:t xml:space="preserve"> </w:t>
      </w:r>
      <w:r>
        <w:t>matter</w:t>
      </w:r>
      <w:r>
        <w:rPr>
          <w:spacing w:val="-8"/>
        </w:rPr>
        <w:t xml:space="preserve"> </w:t>
      </w:r>
      <w:r>
        <w:t>what</w:t>
      </w:r>
      <w:r>
        <w:rPr>
          <w:spacing w:val="-6"/>
        </w:rPr>
        <w:t xml:space="preserve"> </w:t>
      </w:r>
      <w:r>
        <w:t>others</w:t>
      </w:r>
      <w:r>
        <w:rPr>
          <w:spacing w:val="-7"/>
        </w:rPr>
        <w:t xml:space="preserve"> </w:t>
      </w:r>
      <w:r>
        <w:t>called</w:t>
      </w:r>
      <w:r>
        <w:rPr>
          <w:spacing w:val="-6"/>
        </w:rPr>
        <w:t xml:space="preserve"> </w:t>
      </w:r>
      <w:r>
        <w:t>the</w:t>
      </w:r>
      <w:r>
        <w:rPr>
          <w:spacing w:val="-6"/>
        </w:rPr>
        <w:t xml:space="preserve"> </w:t>
      </w:r>
      <w:r>
        <w:t>“doctrine”</w:t>
      </w:r>
      <w:r>
        <w:rPr>
          <w:spacing w:val="-6"/>
        </w:rPr>
        <w:t xml:space="preserve"> </w:t>
      </w:r>
      <w:r>
        <w:t>of</w:t>
      </w:r>
      <w:r>
        <w:rPr>
          <w:spacing w:val="-6"/>
        </w:rPr>
        <w:t xml:space="preserve"> </w:t>
      </w:r>
      <w:r>
        <w:t>the</w:t>
      </w:r>
      <w:r>
        <w:rPr>
          <w:spacing w:val="-6"/>
        </w:rPr>
        <w:t xml:space="preserve"> </w:t>
      </w:r>
      <w:r>
        <w:t>imperial</w:t>
      </w:r>
      <w:r>
        <w:rPr>
          <w:spacing w:val="-8"/>
        </w:rPr>
        <w:t xml:space="preserve"> </w:t>
      </w:r>
      <w:r>
        <w:t>theologians</w:t>
      </w:r>
      <w:r>
        <w:rPr>
          <w:spacing w:val="-6"/>
        </w:rPr>
        <w:t xml:space="preserve"> </w:t>
      </w:r>
      <w:r>
        <w:t>was</w:t>
      </w:r>
      <w:r>
        <w:rPr>
          <w:spacing w:val="-6"/>
        </w:rPr>
        <w:t xml:space="preserve"> </w:t>
      </w:r>
      <w:r>
        <w:t>no</w:t>
      </w:r>
      <w:r>
        <w:rPr>
          <w:spacing w:val="-6"/>
        </w:rPr>
        <w:t xml:space="preserve"> </w:t>
      </w:r>
      <w:r>
        <w:t>more than</w:t>
      </w:r>
      <w:r>
        <w:rPr>
          <w:spacing w:val="-9"/>
        </w:rPr>
        <w:t xml:space="preserve"> </w:t>
      </w:r>
      <w:r>
        <w:t>some</w:t>
      </w:r>
      <w:r>
        <w:rPr>
          <w:spacing w:val="-8"/>
        </w:rPr>
        <w:t xml:space="preserve"> </w:t>
      </w:r>
      <w:r>
        <w:t>scattered</w:t>
      </w:r>
      <w:r>
        <w:rPr>
          <w:spacing w:val="-9"/>
        </w:rPr>
        <w:t xml:space="preserve"> </w:t>
      </w:r>
      <w:r>
        <w:t>observations</w:t>
      </w:r>
      <w:r>
        <w:rPr>
          <w:spacing w:val="-11"/>
        </w:rPr>
        <w:t xml:space="preserve"> </w:t>
      </w:r>
      <w:r>
        <w:t>that</w:t>
      </w:r>
      <w:r>
        <w:rPr>
          <w:spacing w:val="-8"/>
        </w:rPr>
        <w:t xml:space="preserve"> </w:t>
      </w:r>
      <w:r>
        <w:t>did</w:t>
      </w:r>
      <w:r>
        <w:rPr>
          <w:spacing w:val="-8"/>
        </w:rPr>
        <w:t xml:space="preserve"> </w:t>
      </w:r>
      <w:r>
        <w:t>not</w:t>
      </w:r>
      <w:r>
        <w:rPr>
          <w:spacing w:val="-8"/>
        </w:rPr>
        <w:t xml:space="preserve"> </w:t>
      </w:r>
      <w:r>
        <w:t>claim</w:t>
      </w:r>
      <w:r>
        <w:rPr>
          <w:spacing w:val="-11"/>
        </w:rPr>
        <w:t xml:space="preserve"> </w:t>
      </w:r>
      <w:r>
        <w:t>to</w:t>
      </w:r>
      <w:r>
        <w:rPr>
          <w:spacing w:val="-8"/>
        </w:rPr>
        <w:t xml:space="preserve"> </w:t>
      </w:r>
      <w:r>
        <w:t>be</w:t>
      </w:r>
      <w:r>
        <w:rPr>
          <w:spacing w:val="-8"/>
        </w:rPr>
        <w:t xml:space="preserve"> </w:t>
      </w:r>
      <w:r>
        <w:t>es</w:t>
      </w:r>
      <w:r>
        <w:t>tablished</w:t>
      </w:r>
      <w:r>
        <w:rPr>
          <w:spacing w:val="-8"/>
        </w:rPr>
        <w:t xml:space="preserve"> </w:t>
      </w:r>
      <w:r>
        <w:t>articles</w:t>
      </w:r>
      <w:r>
        <w:rPr>
          <w:spacing w:val="-8"/>
        </w:rPr>
        <w:t xml:space="preserve"> </w:t>
      </w:r>
      <w:r>
        <w:t>of</w:t>
      </w:r>
      <w:r>
        <w:rPr>
          <w:spacing w:val="-8"/>
        </w:rPr>
        <w:t xml:space="preserve"> </w:t>
      </w:r>
      <w:r>
        <w:t>faith.</w:t>
      </w:r>
    </w:p>
    <w:p w14:paraId="30FC6E45" w14:textId="77777777" w:rsidR="00565177" w:rsidRDefault="00FF66D4">
      <w:pPr>
        <w:pStyle w:val="BodyText"/>
        <w:spacing w:line="235" w:lineRule="auto"/>
        <w:ind w:right="508"/>
      </w:pPr>
      <w:r>
        <w:t>He</w:t>
      </w:r>
      <w:r>
        <w:rPr>
          <w:spacing w:val="-15"/>
        </w:rPr>
        <w:t xml:space="preserve"> </w:t>
      </w:r>
      <w:r>
        <w:t>said,</w:t>
      </w:r>
      <w:r>
        <w:rPr>
          <w:spacing w:val="-15"/>
        </w:rPr>
        <w:t xml:space="preserve"> </w:t>
      </w:r>
      <w:r>
        <w:t>further,</w:t>
      </w:r>
      <w:r>
        <w:rPr>
          <w:spacing w:val="-15"/>
        </w:rPr>
        <w:t xml:space="preserve"> </w:t>
      </w:r>
      <w:r>
        <w:t>that,</w:t>
      </w:r>
      <w:r>
        <w:rPr>
          <w:spacing w:val="-15"/>
        </w:rPr>
        <w:t xml:space="preserve"> </w:t>
      </w:r>
      <w:r>
        <w:t>given</w:t>
      </w:r>
      <w:r>
        <w:rPr>
          <w:spacing w:val="-15"/>
        </w:rPr>
        <w:t xml:space="preserve"> </w:t>
      </w:r>
      <w:r>
        <w:t>the</w:t>
      </w:r>
      <w:r>
        <w:rPr>
          <w:spacing w:val="-15"/>
        </w:rPr>
        <w:t xml:space="preserve"> </w:t>
      </w:r>
      <w:r>
        <w:t>immense</w:t>
      </w:r>
      <w:r>
        <w:rPr>
          <w:spacing w:val="-15"/>
        </w:rPr>
        <w:t xml:space="preserve"> </w:t>
      </w:r>
      <w:r>
        <w:t>goodness</w:t>
      </w:r>
      <w:r>
        <w:rPr>
          <w:spacing w:val="-15"/>
        </w:rPr>
        <w:t xml:space="preserve"> </w:t>
      </w:r>
      <w:r>
        <w:t>that</w:t>
      </w:r>
      <w:r>
        <w:rPr>
          <w:spacing w:val="-15"/>
        </w:rPr>
        <w:t xml:space="preserve"> </w:t>
      </w:r>
      <w:r>
        <w:t>God</w:t>
      </w:r>
      <w:r>
        <w:rPr>
          <w:spacing w:val="-15"/>
        </w:rPr>
        <w:t xml:space="preserve"> </w:t>
      </w:r>
      <w:r>
        <w:t>had</w:t>
      </w:r>
      <w:r>
        <w:rPr>
          <w:spacing w:val="-15"/>
        </w:rPr>
        <w:t xml:space="preserve"> </w:t>
      </w:r>
      <w:r>
        <w:t>displayed</w:t>
      </w:r>
      <w:r>
        <w:rPr>
          <w:spacing w:val="-15"/>
        </w:rPr>
        <w:t xml:space="preserve"> </w:t>
      </w:r>
      <w:r>
        <w:t>in</w:t>
      </w:r>
      <w:r>
        <w:rPr>
          <w:spacing w:val="-15"/>
        </w:rPr>
        <w:t xml:space="preserve"> </w:t>
      </w:r>
      <w:r>
        <w:t>creating</w:t>
      </w:r>
      <w:r>
        <w:rPr>
          <w:spacing w:val="-15"/>
        </w:rPr>
        <w:t xml:space="preserve"> </w:t>
      </w:r>
      <w:r>
        <w:t>the</w:t>
      </w:r>
      <w:r>
        <w:rPr>
          <w:spacing w:val="-15"/>
        </w:rPr>
        <w:t xml:space="preserve"> </w:t>
      </w:r>
      <w:r>
        <w:t>race</w:t>
      </w:r>
      <w:r>
        <w:rPr>
          <w:spacing w:val="-15"/>
        </w:rPr>
        <w:t xml:space="preserve"> </w:t>
      </w:r>
      <w:r>
        <w:t xml:space="preserve">of </w:t>
      </w:r>
      <w:r>
        <w:rPr>
          <w:spacing w:val="-2"/>
        </w:rPr>
        <w:t>His</w:t>
      </w:r>
      <w:r>
        <w:rPr>
          <w:spacing w:val="-12"/>
        </w:rPr>
        <w:t xml:space="preserve"> </w:t>
      </w:r>
      <w:r>
        <w:rPr>
          <w:spacing w:val="-2"/>
        </w:rPr>
        <w:t>sons,</w:t>
      </w:r>
      <w:r>
        <w:rPr>
          <w:spacing w:val="-12"/>
        </w:rPr>
        <w:t xml:space="preserve"> </w:t>
      </w:r>
      <w:r>
        <w:rPr>
          <w:spacing w:val="-2"/>
        </w:rPr>
        <w:t>loving</w:t>
      </w:r>
      <w:r>
        <w:rPr>
          <w:spacing w:val="-12"/>
        </w:rPr>
        <w:t xml:space="preserve"> </w:t>
      </w:r>
      <w:r>
        <w:rPr>
          <w:spacing w:val="-2"/>
        </w:rPr>
        <w:t>them</w:t>
      </w:r>
      <w:r>
        <w:rPr>
          <w:spacing w:val="-12"/>
        </w:rPr>
        <w:t xml:space="preserve"> </w:t>
      </w:r>
      <w:r>
        <w:rPr>
          <w:spacing w:val="-2"/>
        </w:rPr>
        <w:t>all</w:t>
      </w:r>
      <w:r>
        <w:rPr>
          <w:spacing w:val="-12"/>
        </w:rPr>
        <w:t xml:space="preserve"> </w:t>
      </w:r>
      <w:r>
        <w:rPr>
          <w:spacing w:val="-2"/>
        </w:rPr>
        <w:t>without</w:t>
      </w:r>
      <w:r>
        <w:rPr>
          <w:spacing w:val="-12"/>
        </w:rPr>
        <w:t xml:space="preserve"> </w:t>
      </w:r>
      <w:r>
        <w:rPr>
          <w:spacing w:val="-2"/>
        </w:rPr>
        <w:t>distinction,</w:t>
      </w:r>
      <w:r>
        <w:rPr>
          <w:spacing w:val="-12"/>
        </w:rPr>
        <w:t xml:space="preserve"> </w:t>
      </w:r>
      <w:r>
        <w:rPr>
          <w:spacing w:val="-2"/>
        </w:rPr>
        <w:t>recalling</w:t>
      </w:r>
      <w:r>
        <w:rPr>
          <w:spacing w:val="-12"/>
        </w:rPr>
        <w:t xml:space="preserve"> </w:t>
      </w:r>
      <w:r>
        <w:rPr>
          <w:spacing w:val="-2"/>
        </w:rPr>
        <w:t>those</w:t>
      </w:r>
      <w:r>
        <w:rPr>
          <w:spacing w:val="-12"/>
        </w:rPr>
        <w:t xml:space="preserve"> </w:t>
      </w:r>
      <w:r>
        <w:rPr>
          <w:spacing w:val="-2"/>
        </w:rPr>
        <w:t>pages</w:t>
      </w:r>
      <w:r>
        <w:rPr>
          <w:spacing w:val="-12"/>
        </w:rPr>
        <w:t xml:space="preserve"> </w:t>
      </w:r>
      <w:r>
        <w:rPr>
          <w:spacing w:val="-2"/>
        </w:rPr>
        <w:t>of</w:t>
      </w:r>
      <w:r>
        <w:rPr>
          <w:spacing w:val="-12"/>
        </w:rPr>
        <w:t xml:space="preserve"> </w:t>
      </w:r>
      <w:r>
        <w:rPr>
          <w:spacing w:val="-2"/>
        </w:rPr>
        <w:t>Genesis</w:t>
      </w:r>
      <w:r>
        <w:rPr>
          <w:spacing w:val="-12"/>
        </w:rPr>
        <w:t xml:space="preserve"> </w:t>
      </w:r>
      <w:r>
        <w:rPr>
          <w:spacing w:val="-2"/>
        </w:rPr>
        <w:t>in</w:t>
      </w:r>
      <w:r>
        <w:rPr>
          <w:spacing w:val="-12"/>
        </w:rPr>
        <w:t xml:space="preserve"> </w:t>
      </w:r>
      <w:r>
        <w:rPr>
          <w:spacing w:val="-2"/>
        </w:rPr>
        <w:t>which</w:t>
      </w:r>
      <w:r>
        <w:rPr>
          <w:spacing w:val="-12"/>
        </w:rPr>
        <w:t xml:space="preserve"> </w:t>
      </w:r>
      <w:r>
        <w:rPr>
          <w:spacing w:val="-2"/>
        </w:rPr>
        <w:t>there</w:t>
      </w:r>
      <w:r>
        <w:rPr>
          <w:spacing w:val="-11"/>
        </w:rPr>
        <w:t xml:space="preserve"> </w:t>
      </w:r>
      <w:r>
        <w:rPr>
          <w:spacing w:val="-2"/>
        </w:rPr>
        <w:t>was</w:t>
      </w:r>
      <w:r>
        <w:rPr>
          <w:spacing w:val="-13"/>
        </w:rPr>
        <w:t xml:space="preserve"> </w:t>
      </w:r>
      <w:r>
        <w:rPr>
          <w:spacing w:val="-2"/>
        </w:rPr>
        <w:t xml:space="preserve">yet </w:t>
      </w:r>
      <w:r>
        <w:t>no mention of priests and kings, considering also that the Lord had given to Adam and to his descendants power over the things of this earth, provided they obeyed the divine laws, we might infer</w:t>
      </w:r>
      <w:r>
        <w:rPr>
          <w:spacing w:val="-14"/>
        </w:rPr>
        <w:t xml:space="preserve"> </w:t>
      </w:r>
      <w:r>
        <w:t>that</w:t>
      </w:r>
      <w:r>
        <w:rPr>
          <w:spacing w:val="-14"/>
        </w:rPr>
        <w:t xml:space="preserve"> </w:t>
      </w:r>
      <w:r>
        <w:t>the</w:t>
      </w:r>
      <w:r>
        <w:rPr>
          <w:spacing w:val="-14"/>
        </w:rPr>
        <w:t xml:space="preserve"> </w:t>
      </w:r>
      <w:r>
        <w:t>Lord</w:t>
      </w:r>
      <w:r>
        <w:rPr>
          <w:spacing w:val="-14"/>
        </w:rPr>
        <w:t xml:space="preserve"> </w:t>
      </w:r>
      <w:r>
        <w:t>also</w:t>
      </w:r>
      <w:r>
        <w:rPr>
          <w:spacing w:val="-14"/>
        </w:rPr>
        <w:t xml:space="preserve"> </w:t>
      </w:r>
      <w:r>
        <w:t>was</w:t>
      </w:r>
      <w:r>
        <w:rPr>
          <w:spacing w:val="-14"/>
        </w:rPr>
        <w:t xml:space="preserve"> </w:t>
      </w:r>
      <w:r>
        <w:t>not</w:t>
      </w:r>
      <w:r>
        <w:rPr>
          <w:spacing w:val="-14"/>
        </w:rPr>
        <w:t xml:space="preserve"> </w:t>
      </w:r>
      <w:r>
        <w:t>averse</w:t>
      </w:r>
      <w:r>
        <w:rPr>
          <w:spacing w:val="-14"/>
        </w:rPr>
        <w:t xml:space="preserve"> </w:t>
      </w:r>
      <w:r>
        <w:t>to</w:t>
      </w:r>
      <w:r>
        <w:rPr>
          <w:spacing w:val="-14"/>
        </w:rPr>
        <w:t xml:space="preserve"> </w:t>
      </w:r>
      <w:r>
        <w:t>the</w:t>
      </w:r>
      <w:r>
        <w:rPr>
          <w:spacing w:val="-14"/>
        </w:rPr>
        <w:t xml:space="preserve"> </w:t>
      </w:r>
      <w:r>
        <w:t>idea</w:t>
      </w:r>
      <w:r>
        <w:rPr>
          <w:spacing w:val="-14"/>
        </w:rPr>
        <w:t xml:space="preserve"> </w:t>
      </w:r>
      <w:r>
        <w:t>that</w:t>
      </w:r>
      <w:r>
        <w:rPr>
          <w:spacing w:val="-14"/>
        </w:rPr>
        <w:t xml:space="preserve"> </w:t>
      </w:r>
      <w:r>
        <w:t>in</w:t>
      </w:r>
      <w:r>
        <w:rPr>
          <w:spacing w:val="-14"/>
        </w:rPr>
        <w:t xml:space="preserve"> </w:t>
      </w:r>
      <w:r>
        <w:t>earthly</w:t>
      </w:r>
      <w:r>
        <w:rPr>
          <w:spacing w:val="-14"/>
        </w:rPr>
        <w:t xml:space="preserve"> </w:t>
      </w:r>
      <w:r>
        <w:t>things</w:t>
      </w:r>
      <w:r>
        <w:rPr>
          <w:spacing w:val="-14"/>
        </w:rPr>
        <w:t xml:space="preserve"> </w:t>
      </w:r>
      <w:r>
        <w:t>the</w:t>
      </w:r>
      <w:r>
        <w:rPr>
          <w:spacing w:val="-13"/>
        </w:rPr>
        <w:t xml:space="preserve"> </w:t>
      </w:r>
      <w:r>
        <w:t>people</w:t>
      </w:r>
      <w:r>
        <w:rPr>
          <w:spacing w:val="-13"/>
        </w:rPr>
        <w:t xml:space="preserve"> </w:t>
      </w:r>
      <w:r>
        <w:t>should</w:t>
      </w:r>
      <w:r>
        <w:rPr>
          <w:spacing w:val="-13"/>
        </w:rPr>
        <w:t xml:space="preserve"> </w:t>
      </w:r>
      <w:r>
        <w:t>be</w:t>
      </w:r>
      <w:r>
        <w:rPr>
          <w:spacing w:val="-13"/>
        </w:rPr>
        <w:t xml:space="preserve"> </w:t>
      </w:r>
      <w:r>
        <w:t>legisla- tor</w:t>
      </w:r>
      <w:r>
        <w:rPr>
          <w:spacing w:val="-10"/>
        </w:rPr>
        <w:t xml:space="preserve"> </w:t>
      </w:r>
      <w:r>
        <w:t>and</w:t>
      </w:r>
      <w:r>
        <w:rPr>
          <w:spacing w:val="-9"/>
        </w:rPr>
        <w:t xml:space="preserve"> </w:t>
      </w:r>
      <w:r>
        <w:t>effective</w:t>
      </w:r>
      <w:r>
        <w:rPr>
          <w:spacing w:val="-9"/>
        </w:rPr>
        <w:t xml:space="preserve"> </w:t>
      </w:r>
      <w:r>
        <w:t>first</w:t>
      </w:r>
      <w:r>
        <w:rPr>
          <w:spacing w:val="-9"/>
        </w:rPr>
        <w:t xml:space="preserve"> </w:t>
      </w:r>
      <w:r>
        <w:t>cause</w:t>
      </w:r>
      <w:r>
        <w:rPr>
          <w:spacing w:val="-9"/>
        </w:rPr>
        <w:t xml:space="preserve"> </w:t>
      </w:r>
      <w:r>
        <w:t>of</w:t>
      </w:r>
      <w:r>
        <w:rPr>
          <w:spacing w:val="-10"/>
        </w:rPr>
        <w:t xml:space="preserve"> </w:t>
      </w:r>
      <w:r>
        <w:t>the</w:t>
      </w:r>
      <w:r>
        <w:rPr>
          <w:spacing w:val="-9"/>
        </w:rPr>
        <w:t xml:space="preserve"> </w:t>
      </w:r>
      <w:r>
        <w:t>law.</w:t>
      </w:r>
      <w:r>
        <w:rPr>
          <w:spacing w:val="-9"/>
        </w:rPr>
        <w:t xml:space="preserve"> </w:t>
      </w:r>
      <w:r>
        <w:t>By</w:t>
      </w:r>
      <w:r>
        <w:rPr>
          <w:spacing w:val="-10"/>
        </w:rPr>
        <w:t xml:space="preserve"> </w:t>
      </w:r>
      <w:r>
        <w:t>the</w:t>
      </w:r>
      <w:r>
        <w:rPr>
          <w:spacing w:val="-9"/>
        </w:rPr>
        <w:t xml:space="preserve"> </w:t>
      </w:r>
      <w:r>
        <w:t>term</w:t>
      </w:r>
      <w:r>
        <w:rPr>
          <w:spacing w:val="-11"/>
        </w:rPr>
        <w:t xml:space="preserve"> </w:t>
      </w:r>
      <w:r>
        <w:t>“people,”</w:t>
      </w:r>
      <w:r>
        <w:rPr>
          <w:spacing w:val="-9"/>
        </w:rPr>
        <w:t xml:space="preserve"> </w:t>
      </w:r>
      <w:r>
        <w:t>he</w:t>
      </w:r>
      <w:r>
        <w:rPr>
          <w:spacing w:val="-10"/>
        </w:rPr>
        <w:t xml:space="preserve"> </w:t>
      </w:r>
      <w:r>
        <w:t>said,</w:t>
      </w:r>
      <w:r>
        <w:rPr>
          <w:spacing w:val="-11"/>
        </w:rPr>
        <w:t xml:space="preserve"> </w:t>
      </w:r>
      <w:r>
        <w:t>it</w:t>
      </w:r>
      <w:r>
        <w:rPr>
          <w:spacing w:val="-9"/>
        </w:rPr>
        <w:t xml:space="preserve"> </w:t>
      </w:r>
      <w:r>
        <w:t>would</w:t>
      </w:r>
      <w:r>
        <w:rPr>
          <w:spacing w:val="-9"/>
        </w:rPr>
        <w:t xml:space="preserve"> </w:t>
      </w:r>
      <w:r>
        <w:t>be</w:t>
      </w:r>
      <w:r>
        <w:rPr>
          <w:spacing w:val="-9"/>
        </w:rPr>
        <w:t xml:space="preserve"> </w:t>
      </w:r>
      <w:r>
        <w:t>best</w:t>
      </w:r>
      <w:r>
        <w:rPr>
          <w:spacing w:val="-10"/>
        </w:rPr>
        <w:t xml:space="preserve"> </w:t>
      </w:r>
      <w:r>
        <w:t>to</w:t>
      </w:r>
      <w:r>
        <w:rPr>
          <w:spacing w:val="-9"/>
        </w:rPr>
        <w:t xml:space="preserve"> </w:t>
      </w:r>
      <w:r>
        <w:t>signify</w:t>
      </w:r>
      <w:r>
        <w:rPr>
          <w:spacing w:val="-9"/>
        </w:rPr>
        <w:t xml:space="preserve"> </w:t>
      </w:r>
      <w:r>
        <w:t>all citizens, but since among citizens children must be included, as well as idiots, malefactors, and women,</w:t>
      </w:r>
      <w:r>
        <w:rPr>
          <w:spacing w:val="-7"/>
        </w:rPr>
        <w:t xml:space="preserve"> </w:t>
      </w:r>
      <w:r>
        <w:t>perhaps</w:t>
      </w:r>
      <w:r>
        <w:rPr>
          <w:spacing w:val="-7"/>
        </w:rPr>
        <w:t xml:space="preserve"> </w:t>
      </w:r>
      <w:r>
        <w:t>it</w:t>
      </w:r>
      <w:r>
        <w:rPr>
          <w:spacing w:val="-10"/>
        </w:rPr>
        <w:t xml:space="preserve"> </w:t>
      </w:r>
      <w:r>
        <w:t>would</w:t>
      </w:r>
      <w:r>
        <w:rPr>
          <w:spacing w:val="-9"/>
        </w:rPr>
        <w:t xml:space="preserve"> </w:t>
      </w:r>
      <w:r>
        <w:t>be</w:t>
      </w:r>
      <w:r>
        <w:rPr>
          <w:spacing w:val="-7"/>
        </w:rPr>
        <w:t xml:space="preserve"> </w:t>
      </w:r>
      <w:r>
        <w:t>possible</w:t>
      </w:r>
      <w:r>
        <w:rPr>
          <w:spacing w:val="-7"/>
        </w:rPr>
        <w:t xml:space="preserve"> </w:t>
      </w:r>
      <w:r>
        <w:t>to</w:t>
      </w:r>
      <w:r>
        <w:rPr>
          <w:spacing w:val="-7"/>
        </w:rPr>
        <w:t xml:space="preserve"> </w:t>
      </w:r>
      <w:r>
        <w:t>arrive</w:t>
      </w:r>
      <w:r>
        <w:rPr>
          <w:spacing w:val="-9"/>
        </w:rPr>
        <w:t xml:space="preserve"> </w:t>
      </w:r>
      <w:r>
        <w:t>reasonably</w:t>
      </w:r>
      <w:r>
        <w:rPr>
          <w:spacing w:val="-7"/>
        </w:rPr>
        <w:t xml:space="preserve"> </w:t>
      </w:r>
      <w:r>
        <w:t>at</w:t>
      </w:r>
      <w:r>
        <w:rPr>
          <w:spacing w:val="-10"/>
        </w:rPr>
        <w:t xml:space="preserve"> </w:t>
      </w:r>
      <w:r>
        <w:t>a</w:t>
      </w:r>
      <w:r>
        <w:rPr>
          <w:spacing w:val="-7"/>
        </w:rPr>
        <w:t xml:space="preserve"> </w:t>
      </w:r>
      <w:r>
        <w:t>definition</w:t>
      </w:r>
      <w:r>
        <w:rPr>
          <w:spacing w:val="-7"/>
        </w:rPr>
        <w:t xml:space="preserve"> </w:t>
      </w:r>
      <w:r>
        <w:t>of</w:t>
      </w:r>
      <w:r>
        <w:rPr>
          <w:spacing w:val="-7"/>
        </w:rPr>
        <w:t xml:space="preserve"> </w:t>
      </w:r>
      <w:r>
        <w:t>the</w:t>
      </w:r>
      <w:r>
        <w:rPr>
          <w:spacing w:val="-7"/>
        </w:rPr>
        <w:t xml:space="preserve"> </w:t>
      </w:r>
      <w:r>
        <w:t>people</w:t>
      </w:r>
      <w:r>
        <w:rPr>
          <w:spacing w:val="-9"/>
        </w:rPr>
        <w:t xml:space="preserve"> </w:t>
      </w:r>
      <w:r>
        <w:t>as</w:t>
      </w:r>
      <w:r>
        <w:rPr>
          <w:spacing w:val="-7"/>
        </w:rPr>
        <w:t xml:space="preserve"> </w:t>
      </w:r>
      <w:r>
        <w:t>the</w:t>
      </w:r>
      <w:r>
        <w:rPr>
          <w:spacing w:val="-8"/>
        </w:rPr>
        <w:t xml:space="preserve"> </w:t>
      </w:r>
      <w:r>
        <w:t>better part of the citizens, though he himself at the moment did not consider it opportune to assert who actually belonged to that part.</w:t>
      </w:r>
    </w:p>
    <w:p w14:paraId="30FC6E46" w14:textId="77777777" w:rsidR="00565177" w:rsidRDefault="00565177">
      <w:pPr>
        <w:spacing w:line="235" w:lineRule="auto"/>
        <w:sectPr w:rsidR="00565177">
          <w:pgSz w:w="12240" w:h="15840"/>
          <w:pgMar w:top="1340" w:right="920" w:bottom="620" w:left="420" w:header="360" w:footer="426" w:gutter="0"/>
          <w:cols w:space="720"/>
        </w:sectPr>
      </w:pPr>
    </w:p>
    <w:p w14:paraId="30FC6E47" w14:textId="77777777" w:rsidR="00565177" w:rsidRDefault="00FF66D4">
      <w:pPr>
        <w:pStyle w:val="BodyText"/>
        <w:spacing w:before="78" w:line="235" w:lineRule="auto"/>
        <w:ind w:right="510"/>
      </w:pPr>
      <w:r>
        <w:lastRenderedPageBreak/>
        <w:t>He cleared his throat, apo</w:t>
      </w:r>
      <w:r>
        <w:t xml:space="preserve">logized to his listeners, remarking that the atmosphere was certainly very damp, and suggested that the way in which the people could express its will might be an elective general assembly. He said that to him it seemed sensible for such an assembly to be </w:t>
      </w:r>
      <w:r>
        <w:t>empowered</w:t>
      </w:r>
      <w:r>
        <w:rPr>
          <w:spacing w:val="-5"/>
        </w:rPr>
        <w:t xml:space="preserve"> </w:t>
      </w:r>
      <w:r>
        <w:t>to</w:t>
      </w:r>
      <w:r>
        <w:rPr>
          <w:spacing w:val="-5"/>
        </w:rPr>
        <w:t xml:space="preserve"> </w:t>
      </w:r>
      <w:r>
        <w:t>interpret,</w:t>
      </w:r>
      <w:r>
        <w:rPr>
          <w:spacing w:val="-5"/>
        </w:rPr>
        <w:t xml:space="preserve"> </w:t>
      </w:r>
      <w:r>
        <w:t>change,</w:t>
      </w:r>
      <w:r>
        <w:rPr>
          <w:spacing w:val="-5"/>
        </w:rPr>
        <w:t xml:space="preserve"> </w:t>
      </w:r>
      <w:r>
        <w:t>or</w:t>
      </w:r>
      <w:r>
        <w:rPr>
          <w:spacing w:val="-6"/>
        </w:rPr>
        <w:t xml:space="preserve"> </w:t>
      </w:r>
      <w:r>
        <w:t>suspend</w:t>
      </w:r>
      <w:r>
        <w:rPr>
          <w:spacing w:val="-5"/>
        </w:rPr>
        <w:t xml:space="preserve"> </w:t>
      </w:r>
      <w:r>
        <w:t>the</w:t>
      </w:r>
      <w:r>
        <w:rPr>
          <w:spacing w:val="-5"/>
        </w:rPr>
        <w:t xml:space="preserve"> </w:t>
      </w:r>
      <w:r>
        <w:t>law,</w:t>
      </w:r>
      <w:r>
        <w:rPr>
          <w:spacing w:val="-5"/>
        </w:rPr>
        <w:t xml:space="preserve"> </w:t>
      </w:r>
      <w:r>
        <w:t>because</w:t>
      </w:r>
      <w:r>
        <w:rPr>
          <w:spacing w:val="-5"/>
        </w:rPr>
        <w:t xml:space="preserve"> </w:t>
      </w:r>
      <w:r>
        <w:t>if</w:t>
      </w:r>
      <w:r>
        <w:rPr>
          <w:spacing w:val="-6"/>
        </w:rPr>
        <w:t xml:space="preserve"> </w:t>
      </w:r>
      <w:r>
        <w:t>the</w:t>
      </w:r>
      <w:r>
        <w:rPr>
          <w:spacing w:val="-5"/>
        </w:rPr>
        <w:t xml:space="preserve"> </w:t>
      </w:r>
      <w:r>
        <w:t>law</w:t>
      </w:r>
      <w:r>
        <w:rPr>
          <w:spacing w:val="-5"/>
        </w:rPr>
        <w:t xml:space="preserve"> </w:t>
      </w:r>
      <w:r>
        <w:t>is</w:t>
      </w:r>
      <w:r>
        <w:rPr>
          <w:spacing w:val="-7"/>
        </w:rPr>
        <w:t xml:space="preserve"> </w:t>
      </w:r>
      <w:r>
        <w:t>made</w:t>
      </w:r>
      <w:r>
        <w:rPr>
          <w:spacing w:val="-5"/>
        </w:rPr>
        <w:t xml:space="preserve"> </w:t>
      </w:r>
      <w:r>
        <w:t>by</w:t>
      </w:r>
      <w:r>
        <w:rPr>
          <w:spacing w:val="-5"/>
        </w:rPr>
        <w:t xml:space="preserve"> </w:t>
      </w:r>
      <w:r>
        <w:t>one</w:t>
      </w:r>
      <w:r>
        <w:rPr>
          <w:spacing w:val="-5"/>
        </w:rPr>
        <w:t xml:space="preserve"> </w:t>
      </w:r>
      <w:r>
        <w:t>man</w:t>
      </w:r>
      <w:r>
        <w:rPr>
          <w:spacing w:val="-5"/>
        </w:rPr>
        <w:t xml:space="preserve"> </w:t>
      </w:r>
      <w:r>
        <w:t xml:space="preserve">alone, </w:t>
      </w:r>
      <w:r>
        <w:rPr>
          <w:spacing w:val="-2"/>
        </w:rPr>
        <w:t>he</w:t>
      </w:r>
      <w:r>
        <w:rPr>
          <w:spacing w:val="-10"/>
        </w:rPr>
        <w:t xml:space="preserve"> </w:t>
      </w:r>
      <w:r>
        <w:rPr>
          <w:spacing w:val="-2"/>
        </w:rPr>
        <w:t>could</w:t>
      </w:r>
      <w:r>
        <w:rPr>
          <w:spacing w:val="-10"/>
        </w:rPr>
        <w:t xml:space="preserve"> </w:t>
      </w:r>
      <w:r>
        <w:rPr>
          <w:spacing w:val="-2"/>
        </w:rPr>
        <w:t>do</w:t>
      </w:r>
      <w:r>
        <w:rPr>
          <w:spacing w:val="-12"/>
        </w:rPr>
        <w:t xml:space="preserve"> </w:t>
      </w:r>
      <w:r>
        <w:rPr>
          <w:spacing w:val="-2"/>
        </w:rPr>
        <w:t>harm</w:t>
      </w:r>
      <w:r>
        <w:rPr>
          <w:spacing w:val="-10"/>
        </w:rPr>
        <w:t xml:space="preserve"> </w:t>
      </w:r>
      <w:r>
        <w:rPr>
          <w:spacing w:val="-2"/>
        </w:rPr>
        <w:t>through</w:t>
      </w:r>
      <w:r>
        <w:rPr>
          <w:spacing w:val="-12"/>
        </w:rPr>
        <w:t xml:space="preserve"> </w:t>
      </w:r>
      <w:r>
        <w:rPr>
          <w:spacing w:val="-2"/>
        </w:rPr>
        <w:t>ignorance</w:t>
      </w:r>
      <w:r>
        <w:rPr>
          <w:spacing w:val="-12"/>
        </w:rPr>
        <w:t xml:space="preserve"> </w:t>
      </w:r>
      <w:r>
        <w:rPr>
          <w:spacing w:val="-2"/>
        </w:rPr>
        <w:t>or</w:t>
      </w:r>
      <w:r>
        <w:rPr>
          <w:spacing w:val="-11"/>
        </w:rPr>
        <w:t xml:space="preserve"> </w:t>
      </w:r>
      <w:r>
        <w:rPr>
          <w:spacing w:val="-2"/>
        </w:rPr>
        <w:t>malice,</w:t>
      </w:r>
      <w:r>
        <w:rPr>
          <w:spacing w:val="-10"/>
        </w:rPr>
        <w:t xml:space="preserve"> </w:t>
      </w:r>
      <w:r>
        <w:rPr>
          <w:spacing w:val="-2"/>
        </w:rPr>
        <w:t>and</w:t>
      </w:r>
      <w:r>
        <w:rPr>
          <w:spacing w:val="-13"/>
        </w:rPr>
        <w:t xml:space="preserve"> </w:t>
      </w:r>
      <w:r>
        <w:rPr>
          <w:spacing w:val="-2"/>
        </w:rPr>
        <w:t>William</w:t>
      </w:r>
      <w:r>
        <w:rPr>
          <w:spacing w:val="-12"/>
        </w:rPr>
        <w:t xml:space="preserve"> </w:t>
      </w:r>
      <w:r>
        <w:rPr>
          <w:spacing w:val="-2"/>
        </w:rPr>
        <w:t>added</w:t>
      </w:r>
      <w:r>
        <w:rPr>
          <w:spacing w:val="-10"/>
        </w:rPr>
        <w:t xml:space="preserve"> </w:t>
      </w:r>
      <w:r>
        <w:rPr>
          <w:spacing w:val="-2"/>
        </w:rPr>
        <w:t>that</w:t>
      </w:r>
      <w:r>
        <w:rPr>
          <w:spacing w:val="-10"/>
        </w:rPr>
        <w:t xml:space="preserve"> </w:t>
      </w:r>
      <w:r>
        <w:rPr>
          <w:spacing w:val="-2"/>
        </w:rPr>
        <w:t>it</w:t>
      </w:r>
      <w:r>
        <w:rPr>
          <w:spacing w:val="-10"/>
        </w:rPr>
        <w:t xml:space="preserve"> </w:t>
      </w:r>
      <w:r>
        <w:rPr>
          <w:spacing w:val="-2"/>
        </w:rPr>
        <w:t>was</w:t>
      </w:r>
      <w:r>
        <w:rPr>
          <w:spacing w:val="-13"/>
        </w:rPr>
        <w:t xml:space="preserve"> </w:t>
      </w:r>
      <w:r>
        <w:rPr>
          <w:spacing w:val="-2"/>
        </w:rPr>
        <w:t>unnecessary</w:t>
      </w:r>
      <w:r>
        <w:rPr>
          <w:spacing w:val="-9"/>
        </w:rPr>
        <w:t xml:space="preserve"> </w:t>
      </w:r>
      <w:r>
        <w:rPr>
          <w:spacing w:val="-2"/>
        </w:rPr>
        <w:t>to</w:t>
      </w:r>
      <w:r>
        <w:rPr>
          <w:spacing w:val="-10"/>
        </w:rPr>
        <w:t xml:space="preserve"> </w:t>
      </w:r>
      <w:r>
        <w:rPr>
          <w:spacing w:val="-2"/>
        </w:rPr>
        <w:t xml:space="preserve">remind </w:t>
      </w:r>
      <w:r>
        <w:t>those present of numerous recent instances. I noticed that the listeners, rather puzzled by his previous words, could only assent to these last ones, because each was obviously thinking of a different</w:t>
      </w:r>
      <w:r>
        <w:rPr>
          <w:spacing w:val="-6"/>
        </w:rPr>
        <w:t xml:space="preserve"> </w:t>
      </w:r>
      <w:r>
        <w:t>person,</w:t>
      </w:r>
      <w:r>
        <w:rPr>
          <w:spacing w:val="-6"/>
        </w:rPr>
        <w:t xml:space="preserve"> </w:t>
      </w:r>
      <w:r>
        <w:t>and</w:t>
      </w:r>
      <w:r>
        <w:rPr>
          <w:spacing w:val="-6"/>
        </w:rPr>
        <w:t xml:space="preserve"> </w:t>
      </w:r>
      <w:r>
        <w:t>each</w:t>
      </w:r>
      <w:r>
        <w:rPr>
          <w:spacing w:val="-10"/>
        </w:rPr>
        <w:t xml:space="preserve"> </w:t>
      </w:r>
      <w:r>
        <w:t>considered</w:t>
      </w:r>
      <w:r>
        <w:rPr>
          <w:spacing w:val="-6"/>
        </w:rPr>
        <w:t xml:space="preserve"> </w:t>
      </w:r>
      <w:r>
        <w:t>very</w:t>
      </w:r>
      <w:r>
        <w:rPr>
          <w:spacing w:val="-6"/>
        </w:rPr>
        <w:t xml:space="preserve"> </w:t>
      </w:r>
      <w:r>
        <w:t>bad</w:t>
      </w:r>
      <w:r>
        <w:rPr>
          <w:spacing w:val="-6"/>
        </w:rPr>
        <w:t xml:space="preserve"> </w:t>
      </w:r>
      <w:r>
        <w:t>the</w:t>
      </w:r>
      <w:r>
        <w:rPr>
          <w:spacing w:val="-6"/>
        </w:rPr>
        <w:t xml:space="preserve"> </w:t>
      </w:r>
      <w:r>
        <w:t>person</w:t>
      </w:r>
      <w:r>
        <w:rPr>
          <w:spacing w:val="-7"/>
        </w:rPr>
        <w:t xml:space="preserve"> </w:t>
      </w:r>
      <w:r>
        <w:t>of</w:t>
      </w:r>
      <w:r>
        <w:rPr>
          <w:spacing w:val="-6"/>
        </w:rPr>
        <w:t xml:space="preserve"> </w:t>
      </w:r>
      <w:r>
        <w:t>whom</w:t>
      </w:r>
      <w:r>
        <w:rPr>
          <w:spacing w:val="-6"/>
        </w:rPr>
        <w:t xml:space="preserve"> </w:t>
      </w:r>
      <w:r>
        <w:t>he</w:t>
      </w:r>
      <w:r>
        <w:rPr>
          <w:spacing w:val="-6"/>
        </w:rPr>
        <w:t xml:space="preserve"> </w:t>
      </w:r>
      <w:r>
        <w:t>was</w:t>
      </w:r>
      <w:r>
        <w:rPr>
          <w:spacing w:val="-6"/>
        </w:rPr>
        <w:t xml:space="preserve"> </w:t>
      </w:r>
      <w:r>
        <w:t>thinking.</w:t>
      </w:r>
    </w:p>
    <w:p w14:paraId="30FC6E48" w14:textId="77777777" w:rsidR="00565177" w:rsidRDefault="00FF66D4">
      <w:pPr>
        <w:pStyle w:val="BodyText"/>
        <w:spacing w:line="235" w:lineRule="auto"/>
        <w:ind w:left="1019" w:right="513"/>
      </w:pPr>
      <w:r>
        <w:t>Well,</w:t>
      </w:r>
      <w:r>
        <w:rPr>
          <w:spacing w:val="-1"/>
        </w:rPr>
        <w:t xml:space="preserve"> </w:t>
      </w:r>
      <w:r>
        <w:t>then,</w:t>
      </w:r>
      <w:r>
        <w:rPr>
          <w:spacing w:val="-2"/>
        </w:rPr>
        <w:t xml:space="preserve"> </w:t>
      </w:r>
      <w:r>
        <w:t>William</w:t>
      </w:r>
      <w:r>
        <w:rPr>
          <w:spacing w:val="-1"/>
        </w:rPr>
        <w:t xml:space="preserve"> </w:t>
      </w:r>
      <w:r>
        <w:t>continued,</w:t>
      </w:r>
      <w:r>
        <w:rPr>
          <w:spacing w:val="-1"/>
        </w:rPr>
        <w:t xml:space="preserve"> </w:t>
      </w:r>
      <w:r>
        <w:t>if</w:t>
      </w:r>
      <w:r>
        <w:rPr>
          <w:spacing w:val="-1"/>
        </w:rPr>
        <w:t xml:space="preserve"> </w:t>
      </w:r>
      <w:r>
        <w:t>one</w:t>
      </w:r>
      <w:r>
        <w:rPr>
          <w:spacing w:val="-1"/>
        </w:rPr>
        <w:t xml:space="preserve"> </w:t>
      </w:r>
      <w:r>
        <w:t>man</w:t>
      </w:r>
      <w:r>
        <w:rPr>
          <w:spacing w:val="-1"/>
        </w:rPr>
        <w:t xml:space="preserve"> </w:t>
      </w:r>
      <w:r>
        <w:t>can</w:t>
      </w:r>
      <w:r>
        <w:rPr>
          <w:spacing w:val="-1"/>
        </w:rPr>
        <w:t xml:space="preserve"> </w:t>
      </w:r>
      <w:r>
        <w:t>make</w:t>
      </w:r>
      <w:r>
        <w:rPr>
          <w:spacing w:val="-1"/>
        </w:rPr>
        <w:t xml:space="preserve"> </w:t>
      </w:r>
      <w:r>
        <w:t>laws</w:t>
      </w:r>
      <w:r>
        <w:rPr>
          <w:spacing w:val="-2"/>
        </w:rPr>
        <w:t xml:space="preserve"> </w:t>
      </w:r>
      <w:r>
        <w:t>badly,</w:t>
      </w:r>
      <w:r>
        <w:rPr>
          <w:spacing w:val="-1"/>
        </w:rPr>
        <w:t xml:space="preserve"> </w:t>
      </w:r>
      <w:r>
        <w:t>will</w:t>
      </w:r>
      <w:r>
        <w:rPr>
          <w:spacing w:val="-1"/>
        </w:rPr>
        <w:t xml:space="preserve"> </w:t>
      </w:r>
      <w:r>
        <w:t>not</w:t>
      </w:r>
      <w:r>
        <w:rPr>
          <w:spacing w:val="-2"/>
        </w:rPr>
        <w:t xml:space="preserve"> </w:t>
      </w:r>
      <w:r>
        <w:t>many</w:t>
      </w:r>
      <w:r>
        <w:rPr>
          <w:spacing w:val="-1"/>
        </w:rPr>
        <w:t xml:space="preserve"> </w:t>
      </w:r>
      <w:r>
        <w:t>men</w:t>
      </w:r>
      <w:r>
        <w:rPr>
          <w:spacing w:val="-1"/>
        </w:rPr>
        <w:t xml:space="preserve"> </w:t>
      </w:r>
      <w:r>
        <w:t>be</w:t>
      </w:r>
      <w:r>
        <w:rPr>
          <w:spacing w:val="-1"/>
        </w:rPr>
        <w:t xml:space="preserve"> </w:t>
      </w:r>
      <w:r>
        <w:t xml:space="preserve">better? </w:t>
      </w:r>
      <w:r>
        <w:rPr>
          <w:spacing w:val="-2"/>
        </w:rPr>
        <w:t>Naturally,</w:t>
      </w:r>
      <w:r>
        <w:rPr>
          <w:spacing w:val="-11"/>
        </w:rPr>
        <w:t xml:space="preserve"> </w:t>
      </w:r>
      <w:r>
        <w:rPr>
          <w:spacing w:val="-2"/>
        </w:rPr>
        <w:t>he</w:t>
      </w:r>
      <w:r>
        <w:rPr>
          <w:spacing w:val="-11"/>
        </w:rPr>
        <w:t xml:space="preserve"> </w:t>
      </w:r>
      <w:r>
        <w:rPr>
          <w:spacing w:val="-2"/>
        </w:rPr>
        <w:t>underlined,</w:t>
      </w:r>
      <w:r>
        <w:rPr>
          <w:spacing w:val="-11"/>
        </w:rPr>
        <w:t xml:space="preserve"> </w:t>
      </w:r>
      <w:r>
        <w:rPr>
          <w:spacing w:val="-2"/>
        </w:rPr>
        <w:t>he</w:t>
      </w:r>
      <w:r>
        <w:rPr>
          <w:spacing w:val="-11"/>
        </w:rPr>
        <w:t xml:space="preserve"> </w:t>
      </w:r>
      <w:r>
        <w:rPr>
          <w:spacing w:val="-2"/>
        </w:rPr>
        <w:t>was</w:t>
      </w:r>
      <w:r>
        <w:rPr>
          <w:spacing w:val="-13"/>
        </w:rPr>
        <w:t xml:space="preserve"> </w:t>
      </w:r>
      <w:r>
        <w:rPr>
          <w:spacing w:val="-2"/>
        </w:rPr>
        <w:t>speaking</w:t>
      </w:r>
      <w:r>
        <w:rPr>
          <w:spacing w:val="-11"/>
        </w:rPr>
        <w:t xml:space="preserve"> </w:t>
      </w:r>
      <w:r>
        <w:rPr>
          <w:spacing w:val="-2"/>
        </w:rPr>
        <w:t>of</w:t>
      </w:r>
      <w:r>
        <w:rPr>
          <w:spacing w:val="-12"/>
        </w:rPr>
        <w:t xml:space="preserve"> </w:t>
      </w:r>
      <w:r>
        <w:rPr>
          <w:spacing w:val="-2"/>
        </w:rPr>
        <w:t>earthly</w:t>
      </w:r>
      <w:r>
        <w:rPr>
          <w:spacing w:val="-11"/>
        </w:rPr>
        <w:t xml:space="preserve"> </w:t>
      </w:r>
      <w:r>
        <w:rPr>
          <w:spacing w:val="-2"/>
        </w:rPr>
        <w:t>laws,</w:t>
      </w:r>
      <w:r>
        <w:rPr>
          <w:spacing w:val="-11"/>
        </w:rPr>
        <w:t xml:space="preserve"> </w:t>
      </w:r>
      <w:r>
        <w:rPr>
          <w:spacing w:val="-2"/>
        </w:rPr>
        <w:t>regarding</w:t>
      </w:r>
      <w:r>
        <w:rPr>
          <w:spacing w:val="-11"/>
        </w:rPr>
        <w:t xml:space="preserve"> </w:t>
      </w:r>
      <w:r>
        <w:rPr>
          <w:spacing w:val="-2"/>
        </w:rPr>
        <w:t>the</w:t>
      </w:r>
      <w:r>
        <w:rPr>
          <w:spacing w:val="-11"/>
        </w:rPr>
        <w:t xml:space="preserve"> </w:t>
      </w:r>
      <w:r>
        <w:rPr>
          <w:spacing w:val="-2"/>
        </w:rPr>
        <w:t>management</w:t>
      </w:r>
      <w:r>
        <w:rPr>
          <w:spacing w:val="-11"/>
        </w:rPr>
        <w:t xml:space="preserve"> </w:t>
      </w:r>
      <w:r>
        <w:rPr>
          <w:spacing w:val="-2"/>
        </w:rPr>
        <w:t>of</w:t>
      </w:r>
      <w:r>
        <w:rPr>
          <w:spacing w:val="-11"/>
        </w:rPr>
        <w:t xml:space="preserve"> </w:t>
      </w:r>
      <w:r>
        <w:rPr>
          <w:spacing w:val="-2"/>
        </w:rPr>
        <w:t>civil</w:t>
      </w:r>
      <w:r>
        <w:rPr>
          <w:spacing w:val="-11"/>
        </w:rPr>
        <w:t xml:space="preserve"> </w:t>
      </w:r>
      <w:r>
        <w:rPr>
          <w:spacing w:val="-2"/>
        </w:rPr>
        <w:t xml:space="preserve">things. </w:t>
      </w:r>
      <w:r>
        <w:t>God</w:t>
      </w:r>
      <w:r>
        <w:rPr>
          <w:spacing w:val="-11"/>
        </w:rPr>
        <w:t xml:space="preserve"> </w:t>
      </w:r>
      <w:r>
        <w:t>had</w:t>
      </w:r>
      <w:r>
        <w:rPr>
          <w:spacing w:val="-11"/>
        </w:rPr>
        <w:t xml:space="preserve"> </w:t>
      </w:r>
      <w:r>
        <w:t>told</w:t>
      </w:r>
      <w:r>
        <w:rPr>
          <w:spacing w:val="-11"/>
        </w:rPr>
        <w:t xml:space="preserve"> </w:t>
      </w:r>
      <w:r>
        <w:t>Adam</w:t>
      </w:r>
      <w:r>
        <w:rPr>
          <w:spacing w:val="-11"/>
        </w:rPr>
        <w:t xml:space="preserve"> </w:t>
      </w:r>
      <w:r>
        <w:t>not</w:t>
      </w:r>
      <w:r>
        <w:rPr>
          <w:spacing w:val="-11"/>
        </w:rPr>
        <w:t xml:space="preserve"> </w:t>
      </w:r>
      <w:r>
        <w:t>to</w:t>
      </w:r>
      <w:r>
        <w:rPr>
          <w:spacing w:val="-11"/>
        </w:rPr>
        <w:t xml:space="preserve"> </w:t>
      </w:r>
      <w:r>
        <w:t>eat</w:t>
      </w:r>
      <w:r>
        <w:rPr>
          <w:spacing w:val="-11"/>
        </w:rPr>
        <w:t xml:space="preserve"> </w:t>
      </w:r>
      <w:r>
        <w:t>of</w:t>
      </w:r>
      <w:r>
        <w:rPr>
          <w:spacing w:val="-11"/>
        </w:rPr>
        <w:t xml:space="preserve"> </w:t>
      </w:r>
      <w:r>
        <w:t>the</w:t>
      </w:r>
      <w:r>
        <w:rPr>
          <w:spacing w:val="-11"/>
        </w:rPr>
        <w:t xml:space="preserve"> </w:t>
      </w:r>
      <w:r>
        <w:t>tree</w:t>
      </w:r>
      <w:r>
        <w:rPr>
          <w:spacing w:val="-11"/>
        </w:rPr>
        <w:t xml:space="preserve"> </w:t>
      </w:r>
      <w:r>
        <w:t>of</w:t>
      </w:r>
      <w:r>
        <w:rPr>
          <w:spacing w:val="-11"/>
        </w:rPr>
        <w:t xml:space="preserve"> </w:t>
      </w:r>
      <w:r>
        <w:t>good</w:t>
      </w:r>
      <w:r>
        <w:rPr>
          <w:spacing w:val="-11"/>
        </w:rPr>
        <w:t xml:space="preserve"> </w:t>
      </w:r>
      <w:r>
        <w:t>and</w:t>
      </w:r>
      <w:r>
        <w:rPr>
          <w:spacing w:val="-11"/>
        </w:rPr>
        <w:t xml:space="preserve"> </w:t>
      </w:r>
      <w:r>
        <w:t>evil,</w:t>
      </w:r>
      <w:r>
        <w:rPr>
          <w:spacing w:val="-11"/>
        </w:rPr>
        <w:t xml:space="preserve"> </w:t>
      </w:r>
      <w:r>
        <w:t>and</w:t>
      </w:r>
      <w:r>
        <w:rPr>
          <w:spacing w:val="-11"/>
        </w:rPr>
        <w:t xml:space="preserve"> </w:t>
      </w:r>
      <w:r>
        <w:t>that</w:t>
      </w:r>
      <w:r>
        <w:rPr>
          <w:spacing w:val="-11"/>
        </w:rPr>
        <w:t xml:space="preserve"> </w:t>
      </w:r>
      <w:r>
        <w:t>was</w:t>
      </w:r>
      <w:r>
        <w:rPr>
          <w:spacing w:val="-11"/>
        </w:rPr>
        <w:t xml:space="preserve"> </w:t>
      </w:r>
      <w:r>
        <w:t>divine</w:t>
      </w:r>
      <w:r>
        <w:rPr>
          <w:spacing w:val="-11"/>
        </w:rPr>
        <w:t xml:space="preserve"> </w:t>
      </w:r>
      <w:r>
        <w:t>law;</w:t>
      </w:r>
      <w:r>
        <w:rPr>
          <w:spacing w:val="-11"/>
        </w:rPr>
        <w:t xml:space="preserve"> </w:t>
      </w:r>
      <w:r>
        <w:t>but</w:t>
      </w:r>
      <w:r>
        <w:rPr>
          <w:spacing w:val="-11"/>
        </w:rPr>
        <w:t xml:space="preserve"> </w:t>
      </w:r>
      <w:r>
        <w:t>then</w:t>
      </w:r>
      <w:r>
        <w:rPr>
          <w:spacing w:val="-11"/>
        </w:rPr>
        <w:t xml:space="preserve"> </w:t>
      </w:r>
      <w:r>
        <w:t>He</w:t>
      </w:r>
      <w:r>
        <w:rPr>
          <w:spacing w:val="-11"/>
        </w:rPr>
        <w:t xml:space="preserve"> </w:t>
      </w:r>
      <w:r>
        <w:t>had authorized, or, rather, encouraged, Adam to give things names, and on that score He had allowed His</w:t>
      </w:r>
      <w:r>
        <w:rPr>
          <w:spacing w:val="-15"/>
        </w:rPr>
        <w:t xml:space="preserve"> </w:t>
      </w:r>
      <w:r>
        <w:t>terrestrial</w:t>
      </w:r>
      <w:r>
        <w:rPr>
          <w:spacing w:val="-15"/>
        </w:rPr>
        <w:t xml:space="preserve"> </w:t>
      </w:r>
      <w:r>
        <w:t>subject</w:t>
      </w:r>
      <w:r>
        <w:rPr>
          <w:spacing w:val="-15"/>
        </w:rPr>
        <w:t xml:space="preserve"> </w:t>
      </w:r>
      <w:r>
        <w:t>free</w:t>
      </w:r>
      <w:r>
        <w:rPr>
          <w:spacing w:val="-15"/>
        </w:rPr>
        <w:t xml:space="preserve"> </w:t>
      </w:r>
      <w:r>
        <w:t>rein.</w:t>
      </w:r>
      <w:r>
        <w:rPr>
          <w:spacing w:val="-15"/>
        </w:rPr>
        <w:t xml:space="preserve"> </w:t>
      </w:r>
      <w:r>
        <w:t>In</w:t>
      </w:r>
      <w:r>
        <w:rPr>
          <w:spacing w:val="-15"/>
        </w:rPr>
        <w:t xml:space="preserve"> </w:t>
      </w:r>
      <w:r>
        <w:t>fact,</w:t>
      </w:r>
      <w:r>
        <w:rPr>
          <w:spacing w:val="-15"/>
        </w:rPr>
        <w:t xml:space="preserve"> </w:t>
      </w:r>
      <w:r>
        <w:t>though</w:t>
      </w:r>
      <w:r>
        <w:rPr>
          <w:spacing w:val="-15"/>
        </w:rPr>
        <w:t xml:space="preserve"> </w:t>
      </w:r>
      <w:r>
        <w:t>some</w:t>
      </w:r>
      <w:r>
        <w:rPr>
          <w:spacing w:val="-15"/>
        </w:rPr>
        <w:t xml:space="preserve"> </w:t>
      </w:r>
      <w:r>
        <w:t>in</w:t>
      </w:r>
      <w:r>
        <w:rPr>
          <w:spacing w:val="-15"/>
        </w:rPr>
        <w:t xml:space="preserve"> </w:t>
      </w:r>
      <w:r>
        <w:t>our</w:t>
      </w:r>
      <w:r>
        <w:rPr>
          <w:spacing w:val="-15"/>
        </w:rPr>
        <w:t xml:space="preserve"> </w:t>
      </w:r>
      <w:r>
        <w:t>times</w:t>
      </w:r>
      <w:r>
        <w:rPr>
          <w:spacing w:val="-15"/>
        </w:rPr>
        <w:t xml:space="preserve"> </w:t>
      </w:r>
      <w:r>
        <w:t>say</w:t>
      </w:r>
      <w:r>
        <w:rPr>
          <w:spacing w:val="-15"/>
        </w:rPr>
        <w:t xml:space="preserve"> </w:t>
      </w:r>
      <w:r>
        <w:t>that</w:t>
      </w:r>
      <w:r>
        <w:rPr>
          <w:spacing w:val="-15"/>
        </w:rPr>
        <w:t xml:space="preserve"> </w:t>
      </w:r>
      <w:r>
        <w:t>nomina</w:t>
      </w:r>
      <w:r>
        <w:rPr>
          <w:spacing w:val="-15"/>
        </w:rPr>
        <w:t xml:space="preserve"> </w:t>
      </w:r>
      <w:r>
        <w:t>sunt</w:t>
      </w:r>
      <w:r>
        <w:rPr>
          <w:spacing w:val="-15"/>
        </w:rPr>
        <w:t xml:space="preserve"> </w:t>
      </w:r>
      <w:r>
        <w:t>consequentia rerum,</w:t>
      </w:r>
      <w:r>
        <w:rPr>
          <w:spacing w:val="-12"/>
        </w:rPr>
        <w:t xml:space="preserve"> </w:t>
      </w:r>
      <w:r>
        <w:t>the</w:t>
      </w:r>
      <w:r>
        <w:rPr>
          <w:spacing w:val="-12"/>
        </w:rPr>
        <w:t xml:space="preserve"> </w:t>
      </w:r>
      <w:r>
        <w:t>book</w:t>
      </w:r>
      <w:r>
        <w:rPr>
          <w:spacing w:val="-12"/>
        </w:rPr>
        <w:t xml:space="preserve"> </w:t>
      </w:r>
      <w:r>
        <w:t>of</w:t>
      </w:r>
      <w:r>
        <w:rPr>
          <w:spacing w:val="-12"/>
        </w:rPr>
        <w:t xml:space="preserve"> </w:t>
      </w:r>
      <w:r>
        <w:t>Genesis</w:t>
      </w:r>
      <w:r>
        <w:rPr>
          <w:spacing w:val="-12"/>
        </w:rPr>
        <w:t xml:space="preserve"> </w:t>
      </w:r>
      <w:r>
        <w:t>is</w:t>
      </w:r>
      <w:r>
        <w:rPr>
          <w:spacing w:val="-12"/>
        </w:rPr>
        <w:t xml:space="preserve"> </w:t>
      </w:r>
      <w:r>
        <w:t>actually</w:t>
      </w:r>
      <w:r>
        <w:rPr>
          <w:spacing w:val="-12"/>
        </w:rPr>
        <w:t xml:space="preserve"> </w:t>
      </w:r>
      <w:r>
        <w:t>quite</w:t>
      </w:r>
      <w:r>
        <w:rPr>
          <w:spacing w:val="-12"/>
        </w:rPr>
        <w:t xml:space="preserve"> </w:t>
      </w:r>
      <w:r>
        <w:t>explicit</w:t>
      </w:r>
      <w:r>
        <w:rPr>
          <w:spacing w:val="-14"/>
        </w:rPr>
        <w:t xml:space="preserve"> </w:t>
      </w:r>
      <w:r>
        <w:t>on</w:t>
      </w:r>
      <w:r>
        <w:rPr>
          <w:spacing w:val="-12"/>
        </w:rPr>
        <w:t xml:space="preserve"> </w:t>
      </w:r>
      <w:r>
        <w:t>this</w:t>
      </w:r>
      <w:r>
        <w:rPr>
          <w:spacing w:val="-12"/>
        </w:rPr>
        <w:t xml:space="preserve"> </w:t>
      </w:r>
      <w:r>
        <w:t>point:</w:t>
      </w:r>
      <w:r>
        <w:rPr>
          <w:spacing w:val="-12"/>
        </w:rPr>
        <w:t xml:space="preserve"> </w:t>
      </w:r>
      <w:r>
        <w:t>God</w:t>
      </w:r>
      <w:r>
        <w:rPr>
          <w:spacing w:val="-12"/>
        </w:rPr>
        <w:t xml:space="preserve"> </w:t>
      </w:r>
      <w:r>
        <w:t>brought</w:t>
      </w:r>
      <w:r>
        <w:rPr>
          <w:spacing w:val="-12"/>
        </w:rPr>
        <w:t xml:space="preserve"> </w:t>
      </w:r>
      <w:r>
        <w:t>all</w:t>
      </w:r>
      <w:r>
        <w:rPr>
          <w:spacing w:val="-12"/>
        </w:rPr>
        <w:t xml:space="preserve"> </w:t>
      </w:r>
      <w:r>
        <w:t>the</w:t>
      </w:r>
      <w:r>
        <w:rPr>
          <w:spacing w:val="-12"/>
        </w:rPr>
        <w:t xml:space="preserve"> </w:t>
      </w:r>
      <w:r>
        <w:t>animals</w:t>
      </w:r>
      <w:r>
        <w:rPr>
          <w:spacing w:val="-12"/>
        </w:rPr>
        <w:t xml:space="preserve"> </w:t>
      </w:r>
      <w:r>
        <w:t>unto Adam</w:t>
      </w:r>
      <w:r>
        <w:rPr>
          <w:spacing w:val="-10"/>
        </w:rPr>
        <w:t xml:space="preserve"> </w:t>
      </w:r>
      <w:r>
        <w:t>to</w:t>
      </w:r>
      <w:r>
        <w:rPr>
          <w:spacing w:val="-10"/>
        </w:rPr>
        <w:t xml:space="preserve"> </w:t>
      </w:r>
      <w:r>
        <w:t>see</w:t>
      </w:r>
      <w:r>
        <w:rPr>
          <w:spacing w:val="-10"/>
        </w:rPr>
        <w:t xml:space="preserve"> </w:t>
      </w:r>
      <w:r>
        <w:t>what</w:t>
      </w:r>
      <w:r>
        <w:rPr>
          <w:spacing w:val="-10"/>
        </w:rPr>
        <w:t xml:space="preserve"> </w:t>
      </w:r>
      <w:r>
        <w:t>he</w:t>
      </w:r>
      <w:r>
        <w:rPr>
          <w:spacing w:val="-10"/>
        </w:rPr>
        <w:t xml:space="preserve"> </w:t>
      </w:r>
      <w:r>
        <w:t>would</w:t>
      </w:r>
      <w:r>
        <w:rPr>
          <w:spacing w:val="-10"/>
        </w:rPr>
        <w:t xml:space="preserve"> </w:t>
      </w:r>
      <w:r>
        <w:t>call</w:t>
      </w:r>
      <w:r>
        <w:rPr>
          <w:spacing w:val="-11"/>
        </w:rPr>
        <w:t xml:space="preserve"> </w:t>
      </w:r>
      <w:r>
        <w:t>them:</w:t>
      </w:r>
      <w:r>
        <w:rPr>
          <w:spacing w:val="-10"/>
        </w:rPr>
        <w:t xml:space="preserve"> </w:t>
      </w:r>
      <w:r>
        <w:t>and</w:t>
      </w:r>
      <w:r>
        <w:rPr>
          <w:spacing w:val="-10"/>
        </w:rPr>
        <w:t xml:space="preserve"> </w:t>
      </w:r>
      <w:r>
        <w:t>whatsoever</w:t>
      </w:r>
      <w:r>
        <w:rPr>
          <w:spacing w:val="-11"/>
        </w:rPr>
        <w:t xml:space="preserve"> </w:t>
      </w:r>
      <w:r>
        <w:t>Adam</w:t>
      </w:r>
      <w:r>
        <w:rPr>
          <w:spacing w:val="-10"/>
        </w:rPr>
        <w:t xml:space="preserve"> </w:t>
      </w:r>
      <w:r>
        <w:t>called</w:t>
      </w:r>
      <w:r>
        <w:rPr>
          <w:spacing w:val="-11"/>
        </w:rPr>
        <w:t xml:space="preserve"> </w:t>
      </w:r>
      <w:r>
        <w:t>every</w:t>
      </w:r>
      <w:r>
        <w:rPr>
          <w:spacing w:val="-10"/>
        </w:rPr>
        <w:t xml:space="preserve"> </w:t>
      </w:r>
      <w:r>
        <w:t>living</w:t>
      </w:r>
      <w:r>
        <w:rPr>
          <w:spacing w:val="-10"/>
        </w:rPr>
        <w:t xml:space="preserve"> </w:t>
      </w:r>
      <w:r>
        <w:t>creature,</w:t>
      </w:r>
      <w:r>
        <w:rPr>
          <w:spacing w:val="-10"/>
        </w:rPr>
        <w:t xml:space="preserve"> </w:t>
      </w:r>
      <w:r>
        <w:t>that</w:t>
      </w:r>
      <w:r>
        <w:rPr>
          <w:spacing w:val="-10"/>
        </w:rPr>
        <w:t xml:space="preserve"> </w:t>
      </w:r>
      <w:r>
        <w:t>was the name thereof. And though surely the first</w:t>
      </w:r>
      <w:r>
        <w:t xml:space="preserve"> man had been clever enough to call, in his Adamic language,</w:t>
      </w:r>
      <w:r>
        <w:rPr>
          <w:spacing w:val="-4"/>
        </w:rPr>
        <w:t xml:space="preserve"> </w:t>
      </w:r>
      <w:r>
        <w:t>every</w:t>
      </w:r>
      <w:r>
        <w:rPr>
          <w:spacing w:val="-4"/>
        </w:rPr>
        <w:t xml:space="preserve"> </w:t>
      </w:r>
      <w:r>
        <w:t>thing</w:t>
      </w:r>
      <w:r>
        <w:rPr>
          <w:spacing w:val="-5"/>
        </w:rPr>
        <w:t xml:space="preserve"> </w:t>
      </w:r>
      <w:r>
        <w:t>and</w:t>
      </w:r>
      <w:r>
        <w:rPr>
          <w:spacing w:val="-6"/>
        </w:rPr>
        <w:t xml:space="preserve"> </w:t>
      </w:r>
      <w:r>
        <w:t>animal</w:t>
      </w:r>
      <w:r>
        <w:rPr>
          <w:spacing w:val="-4"/>
        </w:rPr>
        <w:t xml:space="preserve"> </w:t>
      </w:r>
      <w:r>
        <w:t>according</w:t>
      </w:r>
      <w:r>
        <w:rPr>
          <w:spacing w:val="-4"/>
        </w:rPr>
        <w:t xml:space="preserve"> </w:t>
      </w:r>
      <w:r>
        <w:t>to</w:t>
      </w:r>
      <w:r>
        <w:rPr>
          <w:spacing w:val="-4"/>
        </w:rPr>
        <w:t xml:space="preserve"> </w:t>
      </w:r>
      <w:r>
        <w:t>its</w:t>
      </w:r>
      <w:r>
        <w:rPr>
          <w:spacing w:val="-2"/>
        </w:rPr>
        <w:t xml:space="preserve"> </w:t>
      </w:r>
      <w:r>
        <w:t>nature,</w:t>
      </w:r>
      <w:r>
        <w:rPr>
          <w:spacing w:val="-4"/>
        </w:rPr>
        <w:t xml:space="preserve"> </w:t>
      </w:r>
      <w:r>
        <w:t>nevertheless</w:t>
      </w:r>
      <w:r>
        <w:rPr>
          <w:spacing w:val="-4"/>
        </w:rPr>
        <w:t xml:space="preserve"> </w:t>
      </w:r>
      <w:r>
        <w:t>he</w:t>
      </w:r>
      <w:r>
        <w:rPr>
          <w:spacing w:val="-4"/>
        </w:rPr>
        <w:t xml:space="preserve"> </w:t>
      </w:r>
      <w:r>
        <w:t>was</w:t>
      </w:r>
      <w:r>
        <w:rPr>
          <w:spacing w:val="-4"/>
        </w:rPr>
        <w:t xml:space="preserve"> </w:t>
      </w:r>
      <w:r>
        <w:t>exercising</w:t>
      </w:r>
      <w:r>
        <w:rPr>
          <w:spacing w:val="-4"/>
        </w:rPr>
        <w:t xml:space="preserve"> </w:t>
      </w:r>
      <w:r>
        <w:t>a</w:t>
      </w:r>
      <w:r>
        <w:rPr>
          <w:spacing w:val="-4"/>
        </w:rPr>
        <w:t xml:space="preserve"> </w:t>
      </w:r>
      <w:r>
        <w:t>kind</w:t>
      </w:r>
      <w:r>
        <w:rPr>
          <w:spacing w:val="-4"/>
        </w:rPr>
        <w:t xml:space="preserve"> </w:t>
      </w:r>
      <w:r>
        <w:t>of sovereign</w:t>
      </w:r>
      <w:r>
        <w:rPr>
          <w:spacing w:val="-15"/>
        </w:rPr>
        <w:t xml:space="preserve"> </w:t>
      </w:r>
      <w:r>
        <w:t>right</w:t>
      </w:r>
      <w:r>
        <w:rPr>
          <w:spacing w:val="-15"/>
        </w:rPr>
        <w:t xml:space="preserve"> </w:t>
      </w:r>
      <w:r>
        <w:t>in</w:t>
      </w:r>
      <w:r>
        <w:rPr>
          <w:spacing w:val="-15"/>
        </w:rPr>
        <w:t xml:space="preserve"> </w:t>
      </w:r>
      <w:r>
        <w:t>imagining</w:t>
      </w:r>
      <w:r>
        <w:rPr>
          <w:spacing w:val="-15"/>
        </w:rPr>
        <w:t xml:space="preserve"> </w:t>
      </w:r>
      <w:r>
        <w:t>the</w:t>
      </w:r>
      <w:r>
        <w:rPr>
          <w:spacing w:val="-15"/>
        </w:rPr>
        <w:t xml:space="preserve"> </w:t>
      </w:r>
      <w:r>
        <w:t>name</w:t>
      </w:r>
      <w:r>
        <w:rPr>
          <w:spacing w:val="-15"/>
        </w:rPr>
        <w:t xml:space="preserve"> </w:t>
      </w:r>
      <w:r>
        <w:t>that</w:t>
      </w:r>
      <w:r>
        <w:rPr>
          <w:spacing w:val="-15"/>
        </w:rPr>
        <w:t xml:space="preserve"> </w:t>
      </w:r>
      <w:r>
        <w:t>in</w:t>
      </w:r>
      <w:r>
        <w:rPr>
          <w:spacing w:val="-15"/>
        </w:rPr>
        <w:t xml:space="preserve"> </w:t>
      </w:r>
      <w:r>
        <w:t>his</w:t>
      </w:r>
      <w:r>
        <w:rPr>
          <w:spacing w:val="-15"/>
        </w:rPr>
        <w:t xml:space="preserve"> </w:t>
      </w:r>
      <w:r>
        <w:t>opinion</w:t>
      </w:r>
      <w:r>
        <w:rPr>
          <w:spacing w:val="-15"/>
        </w:rPr>
        <w:t xml:space="preserve"> </w:t>
      </w:r>
      <w:r>
        <w:t>best</w:t>
      </w:r>
      <w:r>
        <w:rPr>
          <w:spacing w:val="-15"/>
        </w:rPr>
        <w:t xml:space="preserve"> </w:t>
      </w:r>
      <w:r>
        <w:t>corresponded</w:t>
      </w:r>
      <w:r>
        <w:rPr>
          <w:spacing w:val="-15"/>
        </w:rPr>
        <w:t xml:space="preserve"> </w:t>
      </w:r>
      <w:r>
        <w:t>to</w:t>
      </w:r>
      <w:r>
        <w:rPr>
          <w:spacing w:val="-15"/>
        </w:rPr>
        <w:t xml:space="preserve"> </w:t>
      </w:r>
      <w:r>
        <w:t>that</w:t>
      </w:r>
      <w:r>
        <w:rPr>
          <w:spacing w:val="-15"/>
        </w:rPr>
        <w:t xml:space="preserve"> </w:t>
      </w:r>
      <w:r>
        <w:t>nature.</w:t>
      </w:r>
      <w:r>
        <w:rPr>
          <w:spacing w:val="-15"/>
        </w:rPr>
        <w:t xml:space="preserve"> </w:t>
      </w:r>
      <w:r>
        <w:t>Because, in fact, it is now known that men impose different names to designate concepts, though only the concepts, signs of things, are the same for all. So that surely the word “nomen” comes from “nomos,”</w:t>
      </w:r>
      <w:r>
        <w:rPr>
          <w:spacing w:val="-1"/>
        </w:rPr>
        <w:t xml:space="preserve"> </w:t>
      </w:r>
      <w:r>
        <w:t>that</w:t>
      </w:r>
      <w:r>
        <w:rPr>
          <w:spacing w:val="-1"/>
        </w:rPr>
        <w:t xml:space="preserve"> </w:t>
      </w:r>
      <w:r>
        <w:t>is</w:t>
      </w:r>
      <w:r>
        <w:rPr>
          <w:spacing w:val="-1"/>
        </w:rPr>
        <w:t xml:space="preserve"> </w:t>
      </w:r>
      <w:r>
        <w:t>to</w:t>
      </w:r>
      <w:r>
        <w:rPr>
          <w:spacing w:val="-1"/>
        </w:rPr>
        <w:t xml:space="preserve"> </w:t>
      </w:r>
      <w:r>
        <w:t>say</w:t>
      </w:r>
      <w:r>
        <w:rPr>
          <w:spacing w:val="-1"/>
        </w:rPr>
        <w:t xml:space="preserve"> </w:t>
      </w:r>
      <w:r>
        <w:t>“law,”</w:t>
      </w:r>
      <w:r>
        <w:rPr>
          <w:spacing w:val="-2"/>
        </w:rPr>
        <w:t xml:space="preserve"> </w:t>
      </w:r>
      <w:r>
        <w:t>since</w:t>
      </w:r>
      <w:r>
        <w:rPr>
          <w:spacing w:val="-1"/>
        </w:rPr>
        <w:t xml:space="preserve"> </w:t>
      </w:r>
      <w:r>
        <w:t>nomina</w:t>
      </w:r>
      <w:r>
        <w:rPr>
          <w:spacing w:val="-1"/>
        </w:rPr>
        <w:t xml:space="preserve"> </w:t>
      </w:r>
      <w:r>
        <w:t>are</w:t>
      </w:r>
      <w:r>
        <w:rPr>
          <w:spacing w:val="-1"/>
        </w:rPr>
        <w:t xml:space="preserve"> </w:t>
      </w:r>
      <w:r>
        <w:t>given</w:t>
      </w:r>
      <w:r>
        <w:rPr>
          <w:spacing w:val="-1"/>
        </w:rPr>
        <w:t xml:space="preserve"> </w:t>
      </w:r>
      <w:r>
        <w:t>by</w:t>
      </w:r>
      <w:r>
        <w:rPr>
          <w:spacing w:val="-1"/>
        </w:rPr>
        <w:t xml:space="preserve"> </w:t>
      </w:r>
      <w:r>
        <w:t>me</w:t>
      </w:r>
      <w:r>
        <w:t>n</w:t>
      </w:r>
      <w:r>
        <w:rPr>
          <w:spacing w:val="-1"/>
        </w:rPr>
        <w:t xml:space="preserve"> </w:t>
      </w:r>
      <w:r>
        <w:t>ad</w:t>
      </w:r>
      <w:r>
        <w:rPr>
          <w:spacing w:val="-1"/>
        </w:rPr>
        <w:t xml:space="preserve"> </w:t>
      </w:r>
      <w:r>
        <w:t>placitum,</w:t>
      </w:r>
      <w:r>
        <w:rPr>
          <w:spacing w:val="-1"/>
        </w:rPr>
        <w:t xml:space="preserve"> </w:t>
      </w:r>
      <w:r>
        <w:t>in</w:t>
      </w:r>
      <w:r>
        <w:rPr>
          <w:spacing w:val="-1"/>
        </w:rPr>
        <w:t xml:space="preserve"> </w:t>
      </w:r>
      <w:r>
        <w:t>other</w:t>
      </w:r>
      <w:r>
        <w:rPr>
          <w:spacing w:val="-1"/>
        </w:rPr>
        <w:t xml:space="preserve"> </w:t>
      </w:r>
      <w:r>
        <w:t>words</w:t>
      </w:r>
      <w:r>
        <w:rPr>
          <w:spacing w:val="-1"/>
        </w:rPr>
        <w:t xml:space="preserve"> </w:t>
      </w:r>
      <w:r>
        <w:t>by</w:t>
      </w:r>
      <w:r>
        <w:rPr>
          <w:spacing w:val="-1"/>
        </w:rPr>
        <w:t xml:space="preserve"> </w:t>
      </w:r>
      <w:r>
        <w:t>free and collective accord.</w:t>
      </w:r>
    </w:p>
    <w:p w14:paraId="30FC6E49" w14:textId="77777777" w:rsidR="00565177" w:rsidRDefault="00FF66D4">
      <w:pPr>
        <w:pStyle w:val="BodyText"/>
        <w:spacing w:line="263" w:lineRule="exact"/>
        <w:ind w:left="1307" w:firstLine="0"/>
      </w:pPr>
      <w:r>
        <w:rPr>
          <w:spacing w:val="-2"/>
        </w:rPr>
        <w:t>The</w:t>
      </w:r>
      <w:r>
        <w:rPr>
          <w:spacing w:val="-8"/>
        </w:rPr>
        <w:t xml:space="preserve"> </w:t>
      </w:r>
      <w:r>
        <w:rPr>
          <w:spacing w:val="-2"/>
        </w:rPr>
        <w:t>listeners</w:t>
      </w:r>
      <w:r>
        <w:rPr>
          <w:spacing w:val="-8"/>
        </w:rPr>
        <w:t xml:space="preserve"> </w:t>
      </w:r>
      <w:r>
        <w:rPr>
          <w:spacing w:val="-2"/>
        </w:rPr>
        <w:t>did</w:t>
      </w:r>
      <w:r>
        <w:rPr>
          <w:spacing w:val="-8"/>
        </w:rPr>
        <w:t xml:space="preserve"> </w:t>
      </w:r>
      <w:r>
        <w:rPr>
          <w:spacing w:val="-2"/>
        </w:rPr>
        <w:t>not</w:t>
      </w:r>
      <w:r>
        <w:rPr>
          <w:spacing w:val="-8"/>
        </w:rPr>
        <w:t xml:space="preserve"> </w:t>
      </w:r>
      <w:r>
        <w:rPr>
          <w:spacing w:val="-2"/>
        </w:rPr>
        <w:t>dare</w:t>
      </w:r>
      <w:r>
        <w:rPr>
          <w:spacing w:val="-6"/>
        </w:rPr>
        <w:t xml:space="preserve"> </w:t>
      </w:r>
      <w:r>
        <w:rPr>
          <w:spacing w:val="-2"/>
        </w:rPr>
        <w:t>contest</w:t>
      </w:r>
      <w:r>
        <w:rPr>
          <w:spacing w:val="-8"/>
        </w:rPr>
        <w:t xml:space="preserve"> </w:t>
      </w:r>
      <w:r>
        <w:rPr>
          <w:spacing w:val="-2"/>
        </w:rPr>
        <w:t>this</w:t>
      </w:r>
      <w:r>
        <w:rPr>
          <w:spacing w:val="-8"/>
        </w:rPr>
        <w:t xml:space="preserve"> </w:t>
      </w:r>
      <w:r>
        <w:rPr>
          <w:spacing w:val="-2"/>
        </w:rPr>
        <w:t>learned</w:t>
      </w:r>
      <w:r>
        <w:rPr>
          <w:spacing w:val="-9"/>
        </w:rPr>
        <w:t xml:space="preserve"> </w:t>
      </w:r>
      <w:r>
        <w:rPr>
          <w:spacing w:val="-2"/>
        </w:rPr>
        <w:t>demonstration.</w:t>
      </w:r>
    </w:p>
    <w:p w14:paraId="30FC6E4A" w14:textId="77777777" w:rsidR="00565177" w:rsidRDefault="00FF66D4">
      <w:pPr>
        <w:pStyle w:val="BodyText"/>
        <w:spacing w:line="235" w:lineRule="auto"/>
        <w:ind w:left="1019" w:right="513"/>
      </w:pPr>
      <w:r>
        <w:rPr>
          <w:spacing w:val="-2"/>
        </w:rPr>
        <w:t>Whereby,</w:t>
      </w:r>
      <w:r>
        <w:rPr>
          <w:spacing w:val="-13"/>
        </w:rPr>
        <w:t xml:space="preserve"> </w:t>
      </w:r>
      <w:r>
        <w:rPr>
          <w:spacing w:val="-2"/>
        </w:rPr>
        <w:t>William</w:t>
      </w:r>
      <w:r>
        <w:rPr>
          <w:spacing w:val="-13"/>
        </w:rPr>
        <w:t xml:space="preserve"> </w:t>
      </w:r>
      <w:r>
        <w:rPr>
          <w:spacing w:val="-2"/>
        </w:rPr>
        <w:t>concluded,</w:t>
      </w:r>
      <w:r>
        <w:rPr>
          <w:spacing w:val="-13"/>
        </w:rPr>
        <w:t xml:space="preserve"> </w:t>
      </w:r>
      <w:r>
        <w:rPr>
          <w:spacing w:val="-2"/>
        </w:rPr>
        <w:t>is</w:t>
      </w:r>
      <w:r>
        <w:rPr>
          <w:spacing w:val="-13"/>
        </w:rPr>
        <w:t xml:space="preserve"> </w:t>
      </w:r>
      <w:r>
        <w:rPr>
          <w:spacing w:val="-2"/>
        </w:rPr>
        <w:t>it</w:t>
      </w:r>
      <w:r>
        <w:rPr>
          <w:spacing w:val="-13"/>
        </w:rPr>
        <w:t xml:space="preserve"> </w:t>
      </w:r>
      <w:r>
        <w:rPr>
          <w:spacing w:val="-2"/>
        </w:rPr>
        <w:t>clear</w:t>
      </w:r>
      <w:r>
        <w:rPr>
          <w:spacing w:val="-13"/>
        </w:rPr>
        <w:t xml:space="preserve"> </w:t>
      </w:r>
      <w:r>
        <w:rPr>
          <w:spacing w:val="-2"/>
        </w:rPr>
        <w:t>that</w:t>
      </w:r>
      <w:r>
        <w:rPr>
          <w:spacing w:val="-13"/>
        </w:rPr>
        <w:t xml:space="preserve"> </w:t>
      </w:r>
      <w:r>
        <w:rPr>
          <w:spacing w:val="-2"/>
        </w:rPr>
        <w:t>legislation</w:t>
      </w:r>
      <w:r>
        <w:rPr>
          <w:spacing w:val="-13"/>
        </w:rPr>
        <w:t xml:space="preserve"> </w:t>
      </w:r>
      <w:r>
        <w:rPr>
          <w:spacing w:val="-2"/>
        </w:rPr>
        <w:t>over</w:t>
      </w:r>
      <w:r>
        <w:rPr>
          <w:spacing w:val="-13"/>
        </w:rPr>
        <w:t xml:space="preserve"> </w:t>
      </w:r>
      <w:r>
        <w:rPr>
          <w:spacing w:val="-2"/>
        </w:rPr>
        <w:t>the</w:t>
      </w:r>
      <w:r>
        <w:rPr>
          <w:spacing w:val="-13"/>
        </w:rPr>
        <w:t xml:space="preserve"> </w:t>
      </w:r>
      <w:r>
        <w:rPr>
          <w:spacing w:val="-2"/>
        </w:rPr>
        <w:t>things</w:t>
      </w:r>
      <w:r>
        <w:rPr>
          <w:spacing w:val="-13"/>
        </w:rPr>
        <w:t xml:space="preserve"> </w:t>
      </w:r>
      <w:r>
        <w:rPr>
          <w:spacing w:val="-2"/>
        </w:rPr>
        <w:t>of</w:t>
      </w:r>
      <w:r>
        <w:rPr>
          <w:spacing w:val="-13"/>
        </w:rPr>
        <w:t xml:space="preserve"> </w:t>
      </w:r>
      <w:r>
        <w:rPr>
          <w:spacing w:val="-2"/>
        </w:rPr>
        <w:t>this</w:t>
      </w:r>
      <w:r>
        <w:rPr>
          <w:spacing w:val="-12"/>
        </w:rPr>
        <w:t xml:space="preserve"> </w:t>
      </w:r>
      <w:r>
        <w:rPr>
          <w:spacing w:val="-2"/>
        </w:rPr>
        <w:t>earth,</w:t>
      </w:r>
      <w:r>
        <w:rPr>
          <w:spacing w:val="-13"/>
        </w:rPr>
        <w:t xml:space="preserve"> </w:t>
      </w:r>
      <w:r>
        <w:rPr>
          <w:spacing w:val="-2"/>
        </w:rPr>
        <w:t>and</w:t>
      </w:r>
      <w:r>
        <w:rPr>
          <w:spacing w:val="-13"/>
        </w:rPr>
        <w:t xml:space="preserve"> </w:t>
      </w:r>
      <w:r>
        <w:rPr>
          <w:spacing w:val="-2"/>
        </w:rPr>
        <w:t xml:space="preserve">therefore </w:t>
      </w:r>
      <w:r>
        <w:t>over</w:t>
      </w:r>
      <w:r>
        <w:rPr>
          <w:spacing w:val="-15"/>
        </w:rPr>
        <w:t xml:space="preserve"> </w:t>
      </w:r>
      <w:r>
        <w:t>the</w:t>
      </w:r>
      <w:r>
        <w:rPr>
          <w:spacing w:val="-14"/>
        </w:rPr>
        <w:t xml:space="preserve"> </w:t>
      </w:r>
      <w:r>
        <w:t>things</w:t>
      </w:r>
      <w:r>
        <w:rPr>
          <w:spacing w:val="-15"/>
        </w:rPr>
        <w:t xml:space="preserve"> </w:t>
      </w:r>
      <w:r>
        <w:t>of</w:t>
      </w:r>
      <w:r>
        <w:rPr>
          <w:spacing w:val="-15"/>
        </w:rPr>
        <w:t xml:space="preserve"> </w:t>
      </w:r>
      <w:r>
        <w:t>the</w:t>
      </w:r>
      <w:r>
        <w:rPr>
          <w:spacing w:val="-14"/>
        </w:rPr>
        <w:t xml:space="preserve"> </w:t>
      </w:r>
      <w:r>
        <w:t>cities</w:t>
      </w:r>
      <w:r>
        <w:rPr>
          <w:spacing w:val="-15"/>
        </w:rPr>
        <w:t xml:space="preserve"> </w:t>
      </w:r>
      <w:r>
        <w:t>and</w:t>
      </w:r>
      <w:r>
        <w:rPr>
          <w:spacing w:val="-14"/>
        </w:rPr>
        <w:t xml:space="preserve"> </w:t>
      </w:r>
      <w:r>
        <w:t>kingdoms,</w:t>
      </w:r>
      <w:r>
        <w:rPr>
          <w:spacing w:val="-14"/>
        </w:rPr>
        <w:t xml:space="preserve"> </w:t>
      </w:r>
      <w:r>
        <w:t>has</w:t>
      </w:r>
      <w:r>
        <w:rPr>
          <w:spacing w:val="-14"/>
        </w:rPr>
        <w:t xml:space="preserve"> </w:t>
      </w:r>
      <w:r>
        <w:t>nothing</w:t>
      </w:r>
      <w:r>
        <w:rPr>
          <w:spacing w:val="-14"/>
        </w:rPr>
        <w:t xml:space="preserve"> </w:t>
      </w:r>
      <w:r>
        <w:t>to</w:t>
      </w:r>
      <w:r>
        <w:rPr>
          <w:spacing w:val="-14"/>
        </w:rPr>
        <w:t xml:space="preserve"> </w:t>
      </w:r>
      <w:r>
        <w:t>do</w:t>
      </w:r>
      <w:r>
        <w:rPr>
          <w:spacing w:val="-14"/>
        </w:rPr>
        <w:t xml:space="preserve"> </w:t>
      </w:r>
      <w:r>
        <w:t>with</w:t>
      </w:r>
      <w:r>
        <w:rPr>
          <w:spacing w:val="-14"/>
        </w:rPr>
        <w:t xml:space="preserve"> </w:t>
      </w:r>
      <w:r>
        <w:t>the</w:t>
      </w:r>
      <w:r>
        <w:rPr>
          <w:spacing w:val="-14"/>
        </w:rPr>
        <w:t xml:space="preserve"> </w:t>
      </w:r>
      <w:r>
        <w:t>custody</w:t>
      </w:r>
      <w:r>
        <w:rPr>
          <w:spacing w:val="-14"/>
        </w:rPr>
        <w:t xml:space="preserve"> </w:t>
      </w:r>
      <w:r>
        <w:t>and</w:t>
      </w:r>
      <w:r>
        <w:rPr>
          <w:spacing w:val="-14"/>
        </w:rPr>
        <w:t xml:space="preserve"> </w:t>
      </w:r>
      <w:r>
        <w:t>administration</w:t>
      </w:r>
      <w:r>
        <w:rPr>
          <w:spacing w:val="-14"/>
        </w:rPr>
        <w:t xml:space="preserve"> </w:t>
      </w:r>
      <w:r>
        <w:t>of the</w:t>
      </w:r>
      <w:r>
        <w:rPr>
          <w:spacing w:val="-10"/>
        </w:rPr>
        <w:t xml:space="preserve"> </w:t>
      </w:r>
      <w:r>
        <w:t>divine</w:t>
      </w:r>
      <w:r>
        <w:rPr>
          <w:spacing w:val="-11"/>
        </w:rPr>
        <w:t xml:space="preserve"> </w:t>
      </w:r>
      <w:r>
        <w:t>word,</w:t>
      </w:r>
      <w:r>
        <w:rPr>
          <w:spacing w:val="-10"/>
        </w:rPr>
        <w:t xml:space="preserve"> </w:t>
      </w:r>
      <w:r>
        <w:t>an</w:t>
      </w:r>
      <w:r>
        <w:rPr>
          <w:spacing w:val="-11"/>
        </w:rPr>
        <w:t xml:space="preserve"> </w:t>
      </w:r>
      <w:r>
        <w:t>unalienable</w:t>
      </w:r>
      <w:r>
        <w:rPr>
          <w:spacing w:val="-10"/>
        </w:rPr>
        <w:t xml:space="preserve"> </w:t>
      </w:r>
      <w:r>
        <w:t>privilege</w:t>
      </w:r>
      <w:r>
        <w:rPr>
          <w:spacing w:val="-10"/>
        </w:rPr>
        <w:t xml:space="preserve"> </w:t>
      </w:r>
      <w:r>
        <w:t>of</w:t>
      </w:r>
      <w:r>
        <w:rPr>
          <w:spacing w:val="-10"/>
        </w:rPr>
        <w:t xml:space="preserve"> </w:t>
      </w:r>
      <w:r>
        <w:t>the</w:t>
      </w:r>
      <w:r>
        <w:rPr>
          <w:spacing w:val="-12"/>
        </w:rPr>
        <w:t xml:space="preserve"> </w:t>
      </w:r>
      <w:r>
        <w:t>ecclesiastical</w:t>
      </w:r>
      <w:r>
        <w:rPr>
          <w:spacing w:val="-9"/>
        </w:rPr>
        <w:t xml:space="preserve"> </w:t>
      </w:r>
      <w:r>
        <w:t>hierarchy.</w:t>
      </w:r>
      <w:r>
        <w:rPr>
          <w:spacing w:val="-11"/>
        </w:rPr>
        <w:t xml:space="preserve"> </w:t>
      </w:r>
      <w:r>
        <w:t>Unhappy</w:t>
      </w:r>
      <w:r>
        <w:rPr>
          <w:spacing w:val="-9"/>
        </w:rPr>
        <w:t xml:space="preserve"> </w:t>
      </w:r>
      <w:r>
        <w:t>indeed,</w:t>
      </w:r>
      <w:r>
        <w:rPr>
          <w:spacing w:val="-11"/>
        </w:rPr>
        <w:t xml:space="preserve"> </w:t>
      </w:r>
      <w:r>
        <w:t xml:space="preserve">William </w:t>
      </w:r>
      <w:r>
        <w:rPr>
          <w:spacing w:val="-2"/>
        </w:rPr>
        <w:t>said,</w:t>
      </w:r>
      <w:r>
        <w:rPr>
          <w:spacing w:val="-9"/>
        </w:rPr>
        <w:t xml:space="preserve"> </w:t>
      </w:r>
      <w:r>
        <w:rPr>
          <w:spacing w:val="-2"/>
        </w:rPr>
        <w:t>are</w:t>
      </w:r>
      <w:r>
        <w:rPr>
          <w:spacing w:val="-9"/>
        </w:rPr>
        <w:t xml:space="preserve"> </w:t>
      </w:r>
      <w:r>
        <w:rPr>
          <w:spacing w:val="-2"/>
        </w:rPr>
        <w:t>the</w:t>
      </w:r>
      <w:r>
        <w:rPr>
          <w:spacing w:val="-11"/>
        </w:rPr>
        <w:t xml:space="preserve"> </w:t>
      </w:r>
      <w:r>
        <w:rPr>
          <w:spacing w:val="-2"/>
        </w:rPr>
        <w:t>infidels,</w:t>
      </w:r>
      <w:r>
        <w:rPr>
          <w:spacing w:val="-9"/>
        </w:rPr>
        <w:t xml:space="preserve"> </w:t>
      </w:r>
      <w:r>
        <w:rPr>
          <w:spacing w:val="-2"/>
        </w:rPr>
        <w:t>who</w:t>
      </w:r>
      <w:r>
        <w:rPr>
          <w:spacing w:val="-11"/>
        </w:rPr>
        <w:t xml:space="preserve"> </w:t>
      </w:r>
      <w:r>
        <w:rPr>
          <w:spacing w:val="-2"/>
        </w:rPr>
        <w:t>have</w:t>
      </w:r>
      <w:r>
        <w:rPr>
          <w:spacing w:val="-9"/>
        </w:rPr>
        <w:t xml:space="preserve"> </w:t>
      </w:r>
      <w:r>
        <w:rPr>
          <w:spacing w:val="-2"/>
        </w:rPr>
        <w:t>no</w:t>
      </w:r>
      <w:r>
        <w:rPr>
          <w:spacing w:val="-9"/>
        </w:rPr>
        <w:t xml:space="preserve"> </w:t>
      </w:r>
      <w:r>
        <w:rPr>
          <w:spacing w:val="-2"/>
        </w:rPr>
        <w:t>similar</w:t>
      </w:r>
      <w:r>
        <w:rPr>
          <w:spacing w:val="-11"/>
        </w:rPr>
        <w:t xml:space="preserve"> </w:t>
      </w:r>
      <w:r>
        <w:rPr>
          <w:spacing w:val="-2"/>
        </w:rPr>
        <w:t>authority</w:t>
      </w:r>
      <w:r>
        <w:rPr>
          <w:spacing w:val="-9"/>
        </w:rPr>
        <w:t xml:space="preserve"> </w:t>
      </w:r>
      <w:r>
        <w:rPr>
          <w:spacing w:val="-2"/>
        </w:rPr>
        <w:t>to</w:t>
      </w:r>
      <w:r>
        <w:rPr>
          <w:spacing w:val="-9"/>
        </w:rPr>
        <w:t xml:space="preserve"> </w:t>
      </w:r>
      <w:r>
        <w:rPr>
          <w:spacing w:val="-2"/>
        </w:rPr>
        <w:t>interpret</w:t>
      </w:r>
      <w:r>
        <w:rPr>
          <w:spacing w:val="-9"/>
        </w:rPr>
        <w:t xml:space="preserve"> </w:t>
      </w:r>
      <w:r>
        <w:rPr>
          <w:spacing w:val="-2"/>
        </w:rPr>
        <w:t>for</w:t>
      </w:r>
      <w:r>
        <w:rPr>
          <w:spacing w:val="-10"/>
        </w:rPr>
        <w:t xml:space="preserve"> </w:t>
      </w:r>
      <w:r>
        <w:rPr>
          <w:spacing w:val="-2"/>
        </w:rPr>
        <w:t>them</w:t>
      </w:r>
      <w:r>
        <w:rPr>
          <w:spacing w:val="-8"/>
        </w:rPr>
        <w:t xml:space="preserve"> </w:t>
      </w:r>
      <w:r>
        <w:rPr>
          <w:spacing w:val="-2"/>
        </w:rPr>
        <w:t>the</w:t>
      </w:r>
      <w:r>
        <w:rPr>
          <w:spacing w:val="-9"/>
        </w:rPr>
        <w:t xml:space="preserve"> </w:t>
      </w:r>
      <w:r>
        <w:rPr>
          <w:spacing w:val="-2"/>
        </w:rPr>
        <w:t>divine</w:t>
      </w:r>
      <w:r>
        <w:rPr>
          <w:spacing w:val="-9"/>
        </w:rPr>
        <w:t xml:space="preserve"> </w:t>
      </w:r>
      <w:r>
        <w:rPr>
          <w:spacing w:val="-2"/>
        </w:rPr>
        <w:t>word</w:t>
      </w:r>
      <w:r>
        <w:rPr>
          <w:spacing w:val="-9"/>
        </w:rPr>
        <w:t xml:space="preserve"> </w:t>
      </w:r>
      <w:r>
        <w:rPr>
          <w:spacing w:val="-2"/>
        </w:rPr>
        <w:t>(and</w:t>
      </w:r>
      <w:r>
        <w:rPr>
          <w:spacing w:val="-11"/>
        </w:rPr>
        <w:t xml:space="preserve"> </w:t>
      </w:r>
      <w:r>
        <w:rPr>
          <w:spacing w:val="-2"/>
        </w:rPr>
        <w:t>all</w:t>
      </w:r>
      <w:r>
        <w:rPr>
          <w:spacing w:val="-9"/>
        </w:rPr>
        <w:t xml:space="preserve"> </w:t>
      </w:r>
      <w:r>
        <w:rPr>
          <w:spacing w:val="-2"/>
        </w:rPr>
        <w:t xml:space="preserve">felt </w:t>
      </w:r>
      <w:r>
        <w:t>sorry for the infidels). But does this perhaps entitle us to say that the infidels do not have the tendency to make laws and administer their affairs through governments, kings, emperors, or sultans, caliphs, or however you chose to cal</w:t>
      </w:r>
      <w:r>
        <w:t>l them? And could it be denied that many Roman emperors—Trajan,</w:t>
      </w:r>
      <w:r>
        <w:rPr>
          <w:spacing w:val="-15"/>
        </w:rPr>
        <w:t xml:space="preserve"> </w:t>
      </w:r>
      <w:r>
        <w:t>for</w:t>
      </w:r>
      <w:r>
        <w:rPr>
          <w:spacing w:val="-15"/>
        </w:rPr>
        <w:t xml:space="preserve"> </w:t>
      </w:r>
      <w:r>
        <w:t>instance—had</w:t>
      </w:r>
      <w:r>
        <w:rPr>
          <w:spacing w:val="-15"/>
        </w:rPr>
        <w:t xml:space="preserve"> </w:t>
      </w:r>
      <w:r>
        <w:t>exercised</w:t>
      </w:r>
      <w:r>
        <w:rPr>
          <w:spacing w:val="-15"/>
        </w:rPr>
        <w:t xml:space="preserve"> </w:t>
      </w:r>
      <w:r>
        <w:t>their</w:t>
      </w:r>
      <w:r>
        <w:rPr>
          <w:spacing w:val="-15"/>
        </w:rPr>
        <w:t xml:space="preserve"> </w:t>
      </w:r>
      <w:r>
        <w:t>temporal</w:t>
      </w:r>
      <w:r>
        <w:rPr>
          <w:spacing w:val="-15"/>
        </w:rPr>
        <w:t xml:space="preserve"> </w:t>
      </w:r>
      <w:r>
        <w:t>power</w:t>
      </w:r>
      <w:r>
        <w:rPr>
          <w:spacing w:val="-15"/>
        </w:rPr>
        <w:t xml:space="preserve"> </w:t>
      </w:r>
      <w:r>
        <w:t>with</w:t>
      </w:r>
      <w:r>
        <w:rPr>
          <w:spacing w:val="-15"/>
        </w:rPr>
        <w:t xml:space="preserve"> </w:t>
      </w:r>
      <w:r>
        <w:t>wisdom?</w:t>
      </w:r>
      <w:r>
        <w:rPr>
          <w:spacing w:val="-15"/>
        </w:rPr>
        <w:t xml:space="preserve"> </w:t>
      </w:r>
      <w:r>
        <w:t>And</w:t>
      </w:r>
      <w:r>
        <w:rPr>
          <w:spacing w:val="-15"/>
        </w:rPr>
        <w:t xml:space="preserve"> </w:t>
      </w:r>
      <w:r>
        <w:t>who</w:t>
      </w:r>
      <w:r>
        <w:rPr>
          <w:spacing w:val="-15"/>
        </w:rPr>
        <w:t xml:space="preserve"> </w:t>
      </w:r>
      <w:r>
        <w:t xml:space="preserve">gave </w:t>
      </w:r>
      <w:r>
        <w:rPr>
          <w:spacing w:val="-2"/>
        </w:rPr>
        <w:t>the</w:t>
      </w:r>
      <w:r>
        <w:rPr>
          <w:spacing w:val="-10"/>
        </w:rPr>
        <w:t xml:space="preserve"> </w:t>
      </w:r>
      <w:r>
        <w:rPr>
          <w:spacing w:val="-2"/>
        </w:rPr>
        <w:t>pagans</w:t>
      </w:r>
      <w:r>
        <w:rPr>
          <w:spacing w:val="-10"/>
        </w:rPr>
        <w:t xml:space="preserve"> </w:t>
      </w:r>
      <w:r>
        <w:rPr>
          <w:spacing w:val="-2"/>
        </w:rPr>
        <w:t>and</w:t>
      </w:r>
      <w:r>
        <w:rPr>
          <w:spacing w:val="-10"/>
        </w:rPr>
        <w:t xml:space="preserve"> </w:t>
      </w:r>
      <w:r>
        <w:rPr>
          <w:spacing w:val="-2"/>
        </w:rPr>
        <w:t>the</w:t>
      </w:r>
      <w:r>
        <w:rPr>
          <w:spacing w:val="-10"/>
        </w:rPr>
        <w:t xml:space="preserve"> </w:t>
      </w:r>
      <w:r>
        <w:rPr>
          <w:spacing w:val="-2"/>
        </w:rPr>
        <w:t>infidels</w:t>
      </w:r>
      <w:r>
        <w:rPr>
          <w:spacing w:val="-11"/>
        </w:rPr>
        <w:t xml:space="preserve"> </w:t>
      </w:r>
      <w:r>
        <w:rPr>
          <w:spacing w:val="-2"/>
        </w:rPr>
        <w:t>this</w:t>
      </w:r>
      <w:r>
        <w:rPr>
          <w:spacing w:val="-10"/>
        </w:rPr>
        <w:t xml:space="preserve"> </w:t>
      </w:r>
      <w:r>
        <w:rPr>
          <w:spacing w:val="-2"/>
        </w:rPr>
        <w:t>natural</w:t>
      </w:r>
      <w:r>
        <w:rPr>
          <w:spacing w:val="-10"/>
        </w:rPr>
        <w:t xml:space="preserve"> </w:t>
      </w:r>
      <w:r>
        <w:rPr>
          <w:spacing w:val="-2"/>
        </w:rPr>
        <w:t>capacity</w:t>
      </w:r>
      <w:r>
        <w:rPr>
          <w:spacing w:val="-10"/>
        </w:rPr>
        <w:t xml:space="preserve"> </w:t>
      </w:r>
      <w:r>
        <w:rPr>
          <w:spacing w:val="-2"/>
        </w:rPr>
        <w:t>to</w:t>
      </w:r>
      <w:r>
        <w:rPr>
          <w:spacing w:val="-11"/>
        </w:rPr>
        <w:t xml:space="preserve"> </w:t>
      </w:r>
      <w:r>
        <w:rPr>
          <w:spacing w:val="-2"/>
        </w:rPr>
        <w:t>legislate</w:t>
      </w:r>
      <w:r>
        <w:rPr>
          <w:spacing w:val="-10"/>
        </w:rPr>
        <w:t xml:space="preserve"> </w:t>
      </w:r>
      <w:r>
        <w:rPr>
          <w:spacing w:val="-2"/>
        </w:rPr>
        <w:t>and</w:t>
      </w:r>
      <w:r>
        <w:rPr>
          <w:spacing w:val="-12"/>
        </w:rPr>
        <w:t xml:space="preserve"> </w:t>
      </w:r>
      <w:r>
        <w:rPr>
          <w:spacing w:val="-2"/>
        </w:rPr>
        <w:t>live</w:t>
      </w:r>
      <w:r>
        <w:rPr>
          <w:spacing w:val="-10"/>
        </w:rPr>
        <w:t xml:space="preserve"> </w:t>
      </w:r>
      <w:r>
        <w:rPr>
          <w:spacing w:val="-2"/>
        </w:rPr>
        <w:t>in</w:t>
      </w:r>
      <w:r>
        <w:rPr>
          <w:spacing w:val="-10"/>
        </w:rPr>
        <w:t xml:space="preserve"> </w:t>
      </w:r>
      <w:r>
        <w:rPr>
          <w:spacing w:val="-2"/>
        </w:rPr>
        <w:t>political</w:t>
      </w:r>
      <w:r>
        <w:rPr>
          <w:spacing w:val="-10"/>
        </w:rPr>
        <w:t xml:space="preserve"> </w:t>
      </w:r>
      <w:r>
        <w:rPr>
          <w:spacing w:val="-2"/>
        </w:rPr>
        <w:t>communities?</w:t>
      </w:r>
      <w:r>
        <w:rPr>
          <w:spacing w:val="-11"/>
        </w:rPr>
        <w:t xml:space="preserve"> </w:t>
      </w:r>
      <w:r>
        <w:rPr>
          <w:spacing w:val="-2"/>
        </w:rPr>
        <w:t>Was</w:t>
      </w:r>
      <w:r>
        <w:rPr>
          <w:spacing w:val="-11"/>
        </w:rPr>
        <w:t xml:space="preserve"> </w:t>
      </w:r>
      <w:r>
        <w:rPr>
          <w:spacing w:val="-2"/>
        </w:rPr>
        <w:t xml:space="preserve">it </w:t>
      </w:r>
      <w:r>
        <w:t>perhaps</w:t>
      </w:r>
      <w:r>
        <w:rPr>
          <w:spacing w:val="-15"/>
        </w:rPr>
        <w:t xml:space="preserve"> </w:t>
      </w:r>
      <w:r>
        <w:t>their</w:t>
      </w:r>
      <w:r>
        <w:rPr>
          <w:spacing w:val="-15"/>
        </w:rPr>
        <w:t xml:space="preserve"> </w:t>
      </w:r>
      <w:r>
        <w:t>false</w:t>
      </w:r>
      <w:r>
        <w:rPr>
          <w:spacing w:val="-15"/>
        </w:rPr>
        <w:t xml:space="preserve"> </w:t>
      </w:r>
      <w:r>
        <w:t>divinities,</w:t>
      </w:r>
      <w:r>
        <w:rPr>
          <w:spacing w:val="-15"/>
        </w:rPr>
        <w:t xml:space="preserve"> </w:t>
      </w:r>
      <w:r>
        <w:t>who</w:t>
      </w:r>
      <w:r>
        <w:rPr>
          <w:spacing w:val="-15"/>
        </w:rPr>
        <w:t xml:space="preserve"> </w:t>
      </w:r>
      <w:r>
        <w:t>necessarily</w:t>
      </w:r>
      <w:r>
        <w:rPr>
          <w:spacing w:val="-15"/>
        </w:rPr>
        <w:t xml:space="preserve"> </w:t>
      </w:r>
      <w:r>
        <w:t>do</w:t>
      </w:r>
      <w:r>
        <w:rPr>
          <w:spacing w:val="-15"/>
        </w:rPr>
        <w:t xml:space="preserve"> </w:t>
      </w:r>
      <w:r>
        <w:t>not</w:t>
      </w:r>
      <w:r>
        <w:rPr>
          <w:spacing w:val="-15"/>
        </w:rPr>
        <w:t xml:space="preserve"> </w:t>
      </w:r>
      <w:r>
        <w:t>exist</w:t>
      </w:r>
      <w:r>
        <w:rPr>
          <w:spacing w:val="-15"/>
        </w:rPr>
        <w:t xml:space="preserve"> </w:t>
      </w:r>
      <w:r>
        <w:t>(or</w:t>
      </w:r>
      <w:r>
        <w:rPr>
          <w:spacing w:val="-15"/>
        </w:rPr>
        <w:t xml:space="preserve"> </w:t>
      </w:r>
      <w:r>
        <w:t>do</w:t>
      </w:r>
      <w:r>
        <w:rPr>
          <w:spacing w:val="-15"/>
        </w:rPr>
        <w:t xml:space="preserve"> </w:t>
      </w:r>
      <w:r>
        <w:t>not</w:t>
      </w:r>
      <w:r>
        <w:rPr>
          <w:spacing w:val="-15"/>
        </w:rPr>
        <w:t xml:space="preserve"> </w:t>
      </w:r>
      <w:r>
        <w:t>exist</w:t>
      </w:r>
      <w:r>
        <w:rPr>
          <w:spacing w:val="-15"/>
        </w:rPr>
        <w:t xml:space="preserve"> </w:t>
      </w:r>
      <w:r>
        <w:t>necessarily,</w:t>
      </w:r>
      <w:r>
        <w:rPr>
          <w:spacing w:val="-15"/>
        </w:rPr>
        <w:t xml:space="preserve"> </w:t>
      </w:r>
      <w:r>
        <w:t>however</w:t>
      </w:r>
      <w:r>
        <w:rPr>
          <w:spacing w:val="-15"/>
        </w:rPr>
        <w:t xml:space="preserve"> </w:t>
      </w:r>
      <w:r>
        <w:t>you understand</w:t>
      </w:r>
      <w:r>
        <w:rPr>
          <w:spacing w:val="-4"/>
        </w:rPr>
        <w:t xml:space="preserve"> </w:t>
      </w:r>
      <w:r>
        <w:t>the</w:t>
      </w:r>
      <w:r>
        <w:rPr>
          <w:spacing w:val="-4"/>
        </w:rPr>
        <w:t xml:space="preserve"> </w:t>
      </w:r>
      <w:r>
        <w:t>negation</w:t>
      </w:r>
      <w:r>
        <w:rPr>
          <w:spacing w:val="-6"/>
        </w:rPr>
        <w:t xml:space="preserve"> </w:t>
      </w:r>
      <w:r>
        <w:t>of</w:t>
      </w:r>
      <w:r>
        <w:rPr>
          <w:spacing w:val="-4"/>
        </w:rPr>
        <w:t xml:space="preserve"> </w:t>
      </w:r>
      <w:r>
        <w:t>this</w:t>
      </w:r>
      <w:r>
        <w:rPr>
          <w:spacing w:val="-4"/>
        </w:rPr>
        <w:t xml:space="preserve"> </w:t>
      </w:r>
      <w:r>
        <w:t>modality)?</w:t>
      </w:r>
      <w:r>
        <w:rPr>
          <w:spacing w:val="-4"/>
        </w:rPr>
        <w:t xml:space="preserve"> </w:t>
      </w:r>
      <w:r>
        <w:t>Certainly</w:t>
      </w:r>
      <w:r>
        <w:rPr>
          <w:spacing w:val="-4"/>
        </w:rPr>
        <w:t xml:space="preserve"> </w:t>
      </w:r>
      <w:r>
        <w:t>not.</w:t>
      </w:r>
      <w:r>
        <w:rPr>
          <w:spacing w:val="-4"/>
        </w:rPr>
        <w:t xml:space="preserve"> </w:t>
      </w:r>
      <w:r>
        <w:t>It</w:t>
      </w:r>
      <w:r>
        <w:rPr>
          <w:spacing w:val="-4"/>
        </w:rPr>
        <w:t xml:space="preserve"> </w:t>
      </w:r>
      <w:r>
        <w:t>could</w:t>
      </w:r>
      <w:r>
        <w:rPr>
          <w:spacing w:val="-4"/>
        </w:rPr>
        <w:t xml:space="preserve"> </w:t>
      </w:r>
      <w:r>
        <w:t>only</w:t>
      </w:r>
      <w:r>
        <w:rPr>
          <w:spacing w:val="-5"/>
        </w:rPr>
        <w:t xml:space="preserve"> </w:t>
      </w:r>
      <w:r>
        <w:t>have</w:t>
      </w:r>
      <w:r>
        <w:rPr>
          <w:spacing w:val="-5"/>
        </w:rPr>
        <w:t xml:space="preserve"> </w:t>
      </w:r>
      <w:r>
        <w:t>been</w:t>
      </w:r>
      <w:r>
        <w:rPr>
          <w:spacing w:val="-5"/>
        </w:rPr>
        <w:t xml:space="preserve"> </w:t>
      </w:r>
      <w:r>
        <w:t>conferred</w:t>
      </w:r>
      <w:r>
        <w:rPr>
          <w:spacing w:val="-4"/>
        </w:rPr>
        <w:t xml:space="preserve"> </w:t>
      </w:r>
      <w:r>
        <w:t>by</w:t>
      </w:r>
      <w:r>
        <w:rPr>
          <w:spacing w:val="-5"/>
        </w:rPr>
        <w:t xml:space="preserve"> </w:t>
      </w:r>
      <w:r>
        <w:t>the God of hosts, the God of Israel, Father of our Lord Jesus Christ.</w:t>
      </w:r>
      <w:r>
        <w:rPr>
          <w:spacing w:val="74"/>
        </w:rPr>
        <w:t xml:space="preserve">  </w:t>
      </w:r>
      <w:r>
        <w:t>Wondrous proof of the divine</w:t>
      </w:r>
    </w:p>
    <w:p w14:paraId="30FC6E4B" w14:textId="77777777" w:rsidR="00565177" w:rsidRDefault="00FF66D4">
      <w:pPr>
        <w:pStyle w:val="BodyText"/>
        <w:spacing w:line="235" w:lineRule="auto"/>
        <w:ind w:left="1019" w:right="514" w:firstLine="0"/>
      </w:pPr>
      <w:r>
        <w:t>goodness that conferred the capacity for judging political things also on those who deny the authority</w:t>
      </w:r>
      <w:r>
        <w:rPr>
          <w:spacing w:val="-11"/>
        </w:rPr>
        <w:t xml:space="preserve"> </w:t>
      </w:r>
      <w:r>
        <w:t>of</w:t>
      </w:r>
      <w:r>
        <w:rPr>
          <w:spacing w:val="-11"/>
        </w:rPr>
        <w:t xml:space="preserve"> </w:t>
      </w:r>
      <w:r>
        <w:t>the</w:t>
      </w:r>
      <w:r>
        <w:rPr>
          <w:spacing w:val="-11"/>
        </w:rPr>
        <w:t xml:space="preserve"> </w:t>
      </w:r>
      <w:r>
        <w:t>Roman</w:t>
      </w:r>
      <w:r>
        <w:rPr>
          <w:spacing w:val="-11"/>
        </w:rPr>
        <w:t xml:space="preserve"> </w:t>
      </w:r>
      <w:r>
        <w:t>Pontiff</w:t>
      </w:r>
      <w:r>
        <w:rPr>
          <w:spacing w:val="-11"/>
        </w:rPr>
        <w:t xml:space="preserve"> </w:t>
      </w:r>
      <w:r>
        <w:t>and</w:t>
      </w:r>
      <w:r>
        <w:rPr>
          <w:spacing w:val="-11"/>
        </w:rPr>
        <w:t xml:space="preserve"> </w:t>
      </w:r>
      <w:r>
        <w:t>do</w:t>
      </w:r>
      <w:r>
        <w:rPr>
          <w:spacing w:val="-11"/>
        </w:rPr>
        <w:t xml:space="preserve"> </w:t>
      </w:r>
      <w:r>
        <w:t>not</w:t>
      </w:r>
      <w:r>
        <w:rPr>
          <w:spacing w:val="-9"/>
        </w:rPr>
        <w:t xml:space="preserve"> </w:t>
      </w:r>
      <w:r>
        <w:t>profess</w:t>
      </w:r>
      <w:r>
        <w:rPr>
          <w:spacing w:val="-10"/>
        </w:rPr>
        <w:t xml:space="preserve"> </w:t>
      </w:r>
      <w:r>
        <w:t>the</w:t>
      </w:r>
      <w:r>
        <w:rPr>
          <w:spacing w:val="-11"/>
        </w:rPr>
        <w:t xml:space="preserve"> </w:t>
      </w:r>
      <w:r>
        <w:t>same</w:t>
      </w:r>
      <w:r>
        <w:rPr>
          <w:spacing w:val="-11"/>
        </w:rPr>
        <w:t xml:space="preserve"> </w:t>
      </w:r>
      <w:r>
        <w:t>sacred,</w:t>
      </w:r>
      <w:r>
        <w:rPr>
          <w:spacing w:val="-11"/>
        </w:rPr>
        <w:t xml:space="preserve"> </w:t>
      </w:r>
      <w:r>
        <w:t>sweet,</w:t>
      </w:r>
      <w:r>
        <w:rPr>
          <w:spacing w:val="-11"/>
        </w:rPr>
        <w:t xml:space="preserve"> </w:t>
      </w:r>
      <w:r>
        <w:t>and</w:t>
      </w:r>
      <w:r>
        <w:rPr>
          <w:spacing w:val="-11"/>
        </w:rPr>
        <w:t xml:space="preserve"> </w:t>
      </w:r>
      <w:r>
        <w:t>terrible</w:t>
      </w:r>
      <w:r>
        <w:rPr>
          <w:spacing w:val="-11"/>
        </w:rPr>
        <w:t xml:space="preserve"> </w:t>
      </w:r>
      <w:r>
        <w:t>mysteries</w:t>
      </w:r>
      <w:r>
        <w:rPr>
          <w:spacing w:val="-11"/>
        </w:rPr>
        <w:t xml:space="preserve"> </w:t>
      </w:r>
      <w:r>
        <w:t>of the Christian people! But what finer demonstration than this of the fact that temporal rule and secular jurisdiction have nothing to do with the</w:t>
      </w:r>
      <w:r>
        <w:rPr>
          <w:spacing w:val="-1"/>
        </w:rPr>
        <w:t xml:space="preserve"> </w:t>
      </w:r>
      <w:r>
        <w:t xml:space="preserve">church and with the law of Jesus Christ and were ordained by God beyond all ecclesiastical confirmation and </w:t>
      </w:r>
      <w:r>
        <w:t xml:space="preserve">even before our holy religion was </w:t>
      </w:r>
      <w:r>
        <w:rPr>
          <w:spacing w:val="-2"/>
        </w:rPr>
        <w:t>founded?</w:t>
      </w:r>
    </w:p>
    <w:p w14:paraId="30FC6E4C" w14:textId="77777777" w:rsidR="00565177" w:rsidRDefault="00FF66D4">
      <w:pPr>
        <w:pStyle w:val="BodyText"/>
        <w:spacing w:line="235" w:lineRule="auto"/>
        <w:ind w:left="1019" w:right="515"/>
      </w:pPr>
      <w:r>
        <w:t>He</w:t>
      </w:r>
      <w:r>
        <w:rPr>
          <w:spacing w:val="-15"/>
        </w:rPr>
        <w:t xml:space="preserve"> </w:t>
      </w:r>
      <w:r>
        <w:t>coughed</w:t>
      </w:r>
      <w:r>
        <w:rPr>
          <w:spacing w:val="-15"/>
        </w:rPr>
        <w:t xml:space="preserve"> </w:t>
      </w:r>
      <w:r>
        <w:t>again,</w:t>
      </w:r>
      <w:r>
        <w:rPr>
          <w:spacing w:val="-15"/>
        </w:rPr>
        <w:t xml:space="preserve"> </w:t>
      </w:r>
      <w:r>
        <w:t>but</w:t>
      </w:r>
      <w:r>
        <w:rPr>
          <w:spacing w:val="-15"/>
        </w:rPr>
        <w:t xml:space="preserve"> </w:t>
      </w:r>
      <w:r>
        <w:t>this</w:t>
      </w:r>
      <w:r>
        <w:rPr>
          <w:spacing w:val="-15"/>
        </w:rPr>
        <w:t xml:space="preserve"> </w:t>
      </w:r>
      <w:r>
        <w:t>time</w:t>
      </w:r>
      <w:r>
        <w:rPr>
          <w:spacing w:val="-15"/>
        </w:rPr>
        <w:t xml:space="preserve"> </w:t>
      </w:r>
      <w:r>
        <w:t>he</w:t>
      </w:r>
      <w:r>
        <w:rPr>
          <w:spacing w:val="-15"/>
        </w:rPr>
        <w:t xml:space="preserve"> </w:t>
      </w:r>
      <w:r>
        <w:t>was</w:t>
      </w:r>
      <w:r>
        <w:rPr>
          <w:spacing w:val="-15"/>
        </w:rPr>
        <w:t xml:space="preserve"> </w:t>
      </w:r>
      <w:r>
        <w:t>not</w:t>
      </w:r>
      <w:r>
        <w:rPr>
          <w:spacing w:val="-15"/>
        </w:rPr>
        <w:t xml:space="preserve"> </w:t>
      </w:r>
      <w:r>
        <w:t>alone.</w:t>
      </w:r>
      <w:r>
        <w:rPr>
          <w:spacing w:val="-15"/>
        </w:rPr>
        <w:t xml:space="preserve"> </w:t>
      </w:r>
      <w:r>
        <w:t>Many</w:t>
      </w:r>
      <w:r>
        <w:rPr>
          <w:spacing w:val="-15"/>
        </w:rPr>
        <w:t xml:space="preserve"> </w:t>
      </w:r>
      <w:r>
        <w:t>of</w:t>
      </w:r>
      <w:r>
        <w:rPr>
          <w:spacing w:val="-15"/>
        </w:rPr>
        <w:t xml:space="preserve"> </w:t>
      </w:r>
      <w:r>
        <w:t>those</w:t>
      </w:r>
      <w:r>
        <w:rPr>
          <w:spacing w:val="-15"/>
        </w:rPr>
        <w:t xml:space="preserve"> </w:t>
      </w:r>
      <w:r>
        <w:t>present</w:t>
      </w:r>
      <w:r>
        <w:rPr>
          <w:spacing w:val="-15"/>
        </w:rPr>
        <w:t xml:space="preserve"> </w:t>
      </w:r>
      <w:r>
        <w:t>were</w:t>
      </w:r>
      <w:r>
        <w:rPr>
          <w:spacing w:val="-15"/>
        </w:rPr>
        <w:t xml:space="preserve"> </w:t>
      </w:r>
      <w:r>
        <w:t>wriggling</w:t>
      </w:r>
      <w:r>
        <w:rPr>
          <w:spacing w:val="-15"/>
        </w:rPr>
        <w:t xml:space="preserve"> </w:t>
      </w:r>
      <w:r>
        <w:t>on</w:t>
      </w:r>
      <w:r>
        <w:rPr>
          <w:spacing w:val="-15"/>
        </w:rPr>
        <w:t xml:space="preserve"> </w:t>
      </w:r>
      <w:r>
        <w:t xml:space="preserve">their </w:t>
      </w:r>
      <w:r>
        <w:rPr>
          <w:spacing w:val="-2"/>
        </w:rPr>
        <w:t>benches</w:t>
      </w:r>
      <w:r>
        <w:rPr>
          <w:spacing w:val="-12"/>
        </w:rPr>
        <w:t xml:space="preserve"> </w:t>
      </w:r>
      <w:r>
        <w:rPr>
          <w:spacing w:val="-2"/>
        </w:rPr>
        <w:t>and</w:t>
      </w:r>
      <w:r>
        <w:rPr>
          <w:spacing w:val="-10"/>
        </w:rPr>
        <w:t xml:space="preserve"> </w:t>
      </w:r>
      <w:r>
        <w:rPr>
          <w:spacing w:val="-2"/>
        </w:rPr>
        <w:t>clearing</w:t>
      </w:r>
      <w:r>
        <w:rPr>
          <w:spacing w:val="-10"/>
        </w:rPr>
        <w:t xml:space="preserve"> </w:t>
      </w:r>
      <w:r>
        <w:rPr>
          <w:spacing w:val="-2"/>
        </w:rPr>
        <w:t>their</w:t>
      </w:r>
      <w:r>
        <w:rPr>
          <w:spacing w:val="-13"/>
        </w:rPr>
        <w:t xml:space="preserve"> </w:t>
      </w:r>
      <w:r>
        <w:rPr>
          <w:spacing w:val="-2"/>
        </w:rPr>
        <w:t>throats.</w:t>
      </w:r>
      <w:r>
        <w:rPr>
          <w:spacing w:val="-9"/>
        </w:rPr>
        <w:t xml:space="preserve"> </w:t>
      </w:r>
      <w:r>
        <w:rPr>
          <w:spacing w:val="-2"/>
        </w:rPr>
        <w:t>I</w:t>
      </w:r>
      <w:r>
        <w:rPr>
          <w:spacing w:val="-9"/>
        </w:rPr>
        <w:t xml:space="preserve"> </w:t>
      </w:r>
      <w:r>
        <w:rPr>
          <w:spacing w:val="-2"/>
        </w:rPr>
        <w:t>saw</w:t>
      </w:r>
      <w:r>
        <w:rPr>
          <w:spacing w:val="-10"/>
        </w:rPr>
        <w:t xml:space="preserve"> </w:t>
      </w:r>
      <w:r>
        <w:rPr>
          <w:spacing w:val="-2"/>
        </w:rPr>
        <w:t>the</w:t>
      </w:r>
      <w:r>
        <w:rPr>
          <w:spacing w:val="-10"/>
        </w:rPr>
        <w:t xml:space="preserve"> </w:t>
      </w:r>
      <w:r>
        <w:rPr>
          <w:spacing w:val="-2"/>
        </w:rPr>
        <w:t>cardinal</w:t>
      </w:r>
      <w:r>
        <w:rPr>
          <w:spacing w:val="-12"/>
        </w:rPr>
        <w:t xml:space="preserve"> </w:t>
      </w:r>
      <w:r>
        <w:rPr>
          <w:spacing w:val="-2"/>
        </w:rPr>
        <w:t>run</w:t>
      </w:r>
      <w:r>
        <w:rPr>
          <w:spacing w:val="-11"/>
        </w:rPr>
        <w:t xml:space="preserve"> </w:t>
      </w:r>
      <w:r>
        <w:rPr>
          <w:spacing w:val="-2"/>
        </w:rPr>
        <w:t>his</w:t>
      </w:r>
      <w:r>
        <w:rPr>
          <w:spacing w:val="-9"/>
        </w:rPr>
        <w:t xml:space="preserve"> </w:t>
      </w:r>
      <w:r>
        <w:rPr>
          <w:spacing w:val="-2"/>
        </w:rPr>
        <w:t>tongue</w:t>
      </w:r>
      <w:r>
        <w:rPr>
          <w:spacing w:val="-10"/>
        </w:rPr>
        <w:t xml:space="preserve"> </w:t>
      </w:r>
      <w:r>
        <w:rPr>
          <w:spacing w:val="-2"/>
        </w:rPr>
        <w:t>over</w:t>
      </w:r>
      <w:r>
        <w:rPr>
          <w:spacing w:val="-11"/>
        </w:rPr>
        <w:t xml:space="preserve"> </w:t>
      </w:r>
      <w:r>
        <w:rPr>
          <w:spacing w:val="-2"/>
        </w:rPr>
        <w:t>his</w:t>
      </w:r>
      <w:r>
        <w:rPr>
          <w:spacing w:val="-10"/>
        </w:rPr>
        <w:t xml:space="preserve"> </w:t>
      </w:r>
      <w:r>
        <w:rPr>
          <w:spacing w:val="-2"/>
        </w:rPr>
        <w:t>lips</w:t>
      </w:r>
      <w:r>
        <w:rPr>
          <w:spacing w:val="-10"/>
        </w:rPr>
        <w:t xml:space="preserve"> </w:t>
      </w:r>
      <w:r>
        <w:rPr>
          <w:spacing w:val="-2"/>
        </w:rPr>
        <w:t>and</w:t>
      </w:r>
      <w:r>
        <w:rPr>
          <w:spacing w:val="-10"/>
        </w:rPr>
        <w:t xml:space="preserve"> </w:t>
      </w:r>
      <w:r>
        <w:rPr>
          <w:spacing w:val="-2"/>
        </w:rPr>
        <w:t>make</w:t>
      </w:r>
      <w:r>
        <w:rPr>
          <w:spacing w:val="-10"/>
        </w:rPr>
        <w:t xml:space="preserve"> </w:t>
      </w:r>
      <w:r>
        <w:rPr>
          <w:spacing w:val="-2"/>
        </w:rPr>
        <w:t>a</w:t>
      </w:r>
      <w:r>
        <w:rPr>
          <w:spacing w:val="-11"/>
        </w:rPr>
        <w:t xml:space="preserve"> </w:t>
      </w:r>
      <w:r>
        <w:rPr>
          <w:spacing w:val="-2"/>
        </w:rPr>
        <w:t>gesture, anxious</w:t>
      </w:r>
      <w:r>
        <w:rPr>
          <w:spacing w:val="-12"/>
        </w:rPr>
        <w:t xml:space="preserve"> </w:t>
      </w:r>
      <w:r>
        <w:rPr>
          <w:spacing w:val="-2"/>
        </w:rPr>
        <w:t>but</w:t>
      </w:r>
      <w:r>
        <w:rPr>
          <w:spacing w:val="-10"/>
        </w:rPr>
        <w:t xml:space="preserve"> </w:t>
      </w:r>
      <w:r>
        <w:rPr>
          <w:spacing w:val="-2"/>
        </w:rPr>
        <w:t>polite,</w:t>
      </w:r>
      <w:r>
        <w:rPr>
          <w:spacing w:val="-10"/>
        </w:rPr>
        <w:t xml:space="preserve"> </w:t>
      </w:r>
      <w:r>
        <w:rPr>
          <w:spacing w:val="-2"/>
        </w:rPr>
        <w:t>to</w:t>
      </w:r>
      <w:r>
        <w:rPr>
          <w:spacing w:val="-10"/>
        </w:rPr>
        <w:t xml:space="preserve"> </w:t>
      </w:r>
      <w:r>
        <w:rPr>
          <w:spacing w:val="-2"/>
        </w:rPr>
        <w:t>urge</w:t>
      </w:r>
      <w:r>
        <w:rPr>
          <w:spacing w:val="-10"/>
        </w:rPr>
        <w:t xml:space="preserve"> </w:t>
      </w:r>
      <w:r>
        <w:rPr>
          <w:spacing w:val="-2"/>
        </w:rPr>
        <w:t>William</w:t>
      </w:r>
      <w:r>
        <w:rPr>
          <w:spacing w:val="-10"/>
        </w:rPr>
        <w:t xml:space="preserve"> </w:t>
      </w:r>
      <w:r>
        <w:rPr>
          <w:spacing w:val="-2"/>
        </w:rPr>
        <w:t>to</w:t>
      </w:r>
      <w:r>
        <w:rPr>
          <w:spacing w:val="-10"/>
        </w:rPr>
        <w:t xml:space="preserve"> </w:t>
      </w:r>
      <w:r>
        <w:rPr>
          <w:spacing w:val="-2"/>
        </w:rPr>
        <w:t>get</w:t>
      </w:r>
      <w:r>
        <w:rPr>
          <w:spacing w:val="-10"/>
        </w:rPr>
        <w:t xml:space="preserve"> </w:t>
      </w:r>
      <w:r>
        <w:rPr>
          <w:spacing w:val="-2"/>
        </w:rPr>
        <w:t>to</w:t>
      </w:r>
      <w:r>
        <w:rPr>
          <w:spacing w:val="-10"/>
        </w:rPr>
        <w:t xml:space="preserve"> </w:t>
      </w:r>
      <w:r>
        <w:rPr>
          <w:spacing w:val="-2"/>
        </w:rPr>
        <w:t>the</w:t>
      </w:r>
      <w:r>
        <w:rPr>
          <w:spacing w:val="-10"/>
        </w:rPr>
        <w:t xml:space="preserve"> </w:t>
      </w:r>
      <w:r>
        <w:rPr>
          <w:spacing w:val="-2"/>
        </w:rPr>
        <w:t>point.</w:t>
      </w:r>
      <w:r>
        <w:rPr>
          <w:spacing w:val="-10"/>
        </w:rPr>
        <w:t xml:space="preserve"> </w:t>
      </w:r>
      <w:r>
        <w:rPr>
          <w:spacing w:val="-2"/>
        </w:rPr>
        <w:t>And</w:t>
      </w:r>
      <w:r>
        <w:rPr>
          <w:spacing w:val="-10"/>
        </w:rPr>
        <w:t xml:space="preserve"> </w:t>
      </w:r>
      <w:r>
        <w:rPr>
          <w:spacing w:val="-2"/>
        </w:rPr>
        <w:t>William</w:t>
      </w:r>
      <w:r>
        <w:rPr>
          <w:spacing w:val="-10"/>
        </w:rPr>
        <w:t xml:space="preserve"> </w:t>
      </w:r>
      <w:r>
        <w:rPr>
          <w:spacing w:val="-2"/>
        </w:rPr>
        <w:t>now</w:t>
      </w:r>
      <w:r>
        <w:rPr>
          <w:spacing w:val="-10"/>
        </w:rPr>
        <w:t xml:space="preserve"> </w:t>
      </w:r>
      <w:r>
        <w:rPr>
          <w:spacing w:val="-2"/>
        </w:rPr>
        <w:t>grappled</w:t>
      </w:r>
      <w:r>
        <w:rPr>
          <w:spacing w:val="-10"/>
        </w:rPr>
        <w:t xml:space="preserve"> </w:t>
      </w:r>
      <w:r>
        <w:rPr>
          <w:spacing w:val="-2"/>
        </w:rPr>
        <w:t>with</w:t>
      </w:r>
      <w:r>
        <w:rPr>
          <w:spacing w:val="-10"/>
        </w:rPr>
        <w:t xml:space="preserve"> </w:t>
      </w:r>
      <w:r>
        <w:rPr>
          <w:spacing w:val="-2"/>
        </w:rPr>
        <w:t>what</w:t>
      </w:r>
      <w:r>
        <w:rPr>
          <w:spacing w:val="-10"/>
        </w:rPr>
        <w:t xml:space="preserve"> </w:t>
      </w:r>
      <w:r>
        <w:rPr>
          <w:spacing w:val="-2"/>
        </w:rPr>
        <w:t xml:space="preserve">seemed </w:t>
      </w:r>
      <w:r>
        <w:t>to all, even to those who did not share them, the perhaps unpleasant conclusions of his incontrovertible</w:t>
      </w:r>
      <w:r>
        <w:rPr>
          <w:spacing w:val="-2"/>
        </w:rPr>
        <w:t xml:space="preserve"> </w:t>
      </w:r>
      <w:r>
        <w:t>reasoning.</w:t>
      </w:r>
      <w:r>
        <w:rPr>
          <w:spacing w:val="-2"/>
        </w:rPr>
        <w:t xml:space="preserve"> </w:t>
      </w:r>
      <w:r>
        <w:t>William</w:t>
      </w:r>
      <w:r>
        <w:rPr>
          <w:spacing w:val="-2"/>
        </w:rPr>
        <w:t xml:space="preserve"> </w:t>
      </w:r>
      <w:r>
        <w:t>said</w:t>
      </w:r>
      <w:r>
        <w:rPr>
          <w:spacing w:val="-3"/>
        </w:rPr>
        <w:t xml:space="preserve"> </w:t>
      </w:r>
      <w:r>
        <w:t>that</w:t>
      </w:r>
      <w:r>
        <w:rPr>
          <w:spacing w:val="-2"/>
        </w:rPr>
        <w:t xml:space="preserve"> </w:t>
      </w:r>
      <w:r>
        <w:t>his</w:t>
      </w:r>
      <w:r>
        <w:rPr>
          <w:spacing w:val="-2"/>
        </w:rPr>
        <w:t xml:space="preserve"> </w:t>
      </w:r>
      <w:r>
        <w:t>deductions</w:t>
      </w:r>
      <w:r>
        <w:rPr>
          <w:spacing w:val="-2"/>
        </w:rPr>
        <w:t xml:space="preserve"> </w:t>
      </w:r>
      <w:r>
        <w:t>seemed</w:t>
      </w:r>
      <w:r>
        <w:rPr>
          <w:spacing w:val="-2"/>
        </w:rPr>
        <w:t xml:space="preserve"> </w:t>
      </w:r>
      <w:r>
        <w:t>to</w:t>
      </w:r>
      <w:r>
        <w:rPr>
          <w:spacing w:val="-3"/>
        </w:rPr>
        <w:t xml:space="preserve"> </w:t>
      </w:r>
      <w:r>
        <w:t>him</w:t>
      </w:r>
      <w:r>
        <w:rPr>
          <w:spacing w:val="-2"/>
        </w:rPr>
        <w:t xml:space="preserve"> </w:t>
      </w:r>
      <w:r>
        <w:t>suppor</w:t>
      </w:r>
      <w:r>
        <w:t>ted</w:t>
      </w:r>
      <w:r>
        <w:rPr>
          <w:spacing w:val="-2"/>
        </w:rPr>
        <w:t xml:space="preserve"> </w:t>
      </w:r>
      <w:r>
        <w:t>by</w:t>
      </w:r>
      <w:r>
        <w:rPr>
          <w:spacing w:val="-2"/>
        </w:rPr>
        <w:t xml:space="preserve"> </w:t>
      </w:r>
      <w:r>
        <w:t>the</w:t>
      </w:r>
      <w:r>
        <w:rPr>
          <w:spacing w:val="-2"/>
        </w:rPr>
        <w:t xml:space="preserve"> </w:t>
      </w:r>
      <w:r>
        <w:t>very example of Christ, who did not come into this world to command, but to be subject to the conditions</w:t>
      </w:r>
      <w:r>
        <w:rPr>
          <w:spacing w:val="-2"/>
        </w:rPr>
        <w:t xml:space="preserve"> </w:t>
      </w:r>
      <w:r>
        <w:t>he</w:t>
      </w:r>
      <w:r>
        <w:rPr>
          <w:spacing w:val="-1"/>
        </w:rPr>
        <w:t xml:space="preserve"> </w:t>
      </w:r>
      <w:r>
        <w:t>found</w:t>
      </w:r>
      <w:r>
        <w:rPr>
          <w:spacing w:val="1"/>
        </w:rPr>
        <w:t xml:space="preserve"> </w:t>
      </w:r>
      <w:r>
        <w:t>in</w:t>
      </w:r>
      <w:r>
        <w:rPr>
          <w:spacing w:val="-1"/>
        </w:rPr>
        <w:t xml:space="preserve"> </w:t>
      </w:r>
      <w:r>
        <w:t>the</w:t>
      </w:r>
      <w:r>
        <w:rPr>
          <w:spacing w:val="-1"/>
        </w:rPr>
        <w:t xml:space="preserve"> </w:t>
      </w:r>
      <w:r>
        <w:t>world,</w:t>
      </w:r>
      <w:r>
        <w:rPr>
          <w:spacing w:val="-2"/>
        </w:rPr>
        <w:t xml:space="preserve"> </w:t>
      </w:r>
      <w:r>
        <w:t>at</w:t>
      </w:r>
      <w:r>
        <w:rPr>
          <w:spacing w:val="-1"/>
        </w:rPr>
        <w:t xml:space="preserve"> </w:t>
      </w:r>
      <w:r>
        <w:t>least</w:t>
      </w:r>
      <w:r>
        <w:rPr>
          <w:spacing w:val="-1"/>
        </w:rPr>
        <w:t xml:space="preserve"> </w:t>
      </w:r>
      <w:r>
        <w:t>as</w:t>
      </w:r>
      <w:r>
        <w:rPr>
          <w:spacing w:val="1"/>
        </w:rPr>
        <w:t xml:space="preserve"> </w:t>
      </w:r>
      <w:r>
        <w:t>far</w:t>
      </w:r>
      <w:r>
        <w:rPr>
          <w:spacing w:val="-1"/>
        </w:rPr>
        <w:t xml:space="preserve"> </w:t>
      </w:r>
      <w:r>
        <w:t>as</w:t>
      </w:r>
      <w:r>
        <w:rPr>
          <w:spacing w:val="2"/>
        </w:rPr>
        <w:t xml:space="preserve"> </w:t>
      </w:r>
      <w:r>
        <w:t>the</w:t>
      </w:r>
      <w:r>
        <w:rPr>
          <w:spacing w:val="-1"/>
        </w:rPr>
        <w:t xml:space="preserve"> </w:t>
      </w:r>
      <w:r>
        <w:t>laws</w:t>
      </w:r>
      <w:r>
        <w:rPr>
          <w:spacing w:val="-2"/>
        </w:rPr>
        <w:t xml:space="preserve"> </w:t>
      </w:r>
      <w:r>
        <w:t>of</w:t>
      </w:r>
      <w:r>
        <w:rPr>
          <w:spacing w:val="-1"/>
        </w:rPr>
        <w:t xml:space="preserve"> </w:t>
      </w:r>
      <w:r>
        <w:t>Caesar</w:t>
      </w:r>
      <w:r>
        <w:rPr>
          <w:spacing w:val="-2"/>
        </w:rPr>
        <w:t xml:space="preserve"> </w:t>
      </w:r>
      <w:r>
        <w:t>were concerned. He did</w:t>
      </w:r>
      <w:r>
        <w:rPr>
          <w:spacing w:val="-1"/>
        </w:rPr>
        <w:t xml:space="preserve"> </w:t>
      </w:r>
      <w:r>
        <w:rPr>
          <w:spacing w:val="-5"/>
        </w:rPr>
        <w:t>not</w:t>
      </w:r>
    </w:p>
    <w:p w14:paraId="30FC6E4D" w14:textId="77777777" w:rsidR="00565177" w:rsidRDefault="00565177">
      <w:pPr>
        <w:spacing w:line="235" w:lineRule="auto"/>
        <w:sectPr w:rsidR="00565177">
          <w:pgSz w:w="12240" w:h="15840"/>
          <w:pgMar w:top="1340" w:right="920" w:bottom="620" w:left="420" w:header="360" w:footer="426" w:gutter="0"/>
          <w:cols w:space="720"/>
        </w:sectPr>
      </w:pPr>
    </w:p>
    <w:p w14:paraId="30FC6E4E" w14:textId="77777777" w:rsidR="00565177" w:rsidRDefault="00FF66D4">
      <w:pPr>
        <w:pStyle w:val="BodyText"/>
        <w:spacing w:before="78" w:line="235" w:lineRule="auto"/>
        <w:ind w:right="512" w:firstLine="0"/>
      </w:pPr>
      <w:r>
        <w:lastRenderedPageBreak/>
        <w:t>want the apostles to have command and dominion, and therefore it seemed a wise thing that the successors of the apostles should be relieved of any worldly or coercive power. If the pope, the bishops, and the priests were not subject to the worldly and coer</w:t>
      </w:r>
      <w:r>
        <w:t>cive power of the prince, the authority</w:t>
      </w:r>
      <w:r>
        <w:rPr>
          <w:spacing w:val="-14"/>
        </w:rPr>
        <w:t xml:space="preserve"> </w:t>
      </w:r>
      <w:r>
        <w:t>of</w:t>
      </w:r>
      <w:r>
        <w:rPr>
          <w:spacing w:val="-14"/>
        </w:rPr>
        <w:t xml:space="preserve"> </w:t>
      </w:r>
      <w:r>
        <w:t>the</w:t>
      </w:r>
      <w:r>
        <w:rPr>
          <w:spacing w:val="-14"/>
        </w:rPr>
        <w:t xml:space="preserve"> </w:t>
      </w:r>
      <w:r>
        <w:t>prince</w:t>
      </w:r>
      <w:r>
        <w:rPr>
          <w:spacing w:val="-14"/>
        </w:rPr>
        <w:t xml:space="preserve"> </w:t>
      </w:r>
      <w:r>
        <w:t>would</w:t>
      </w:r>
      <w:r>
        <w:rPr>
          <w:spacing w:val="-14"/>
        </w:rPr>
        <w:t xml:space="preserve"> </w:t>
      </w:r>
      <w:r>
        <w:t>be</w:t>
      </w:r>
      <w:r>
        <w:rPr>
          <w:spacing w:val="-14"/>
        </w:rPr>
        <w:t xml:space="preserve"> </w:t>
      </w:r>
      <w:r>
        <w:t>challenged,</w:t>
      </w:r>
      <w:r>
        <w:rPr>
          <w:spacing w:val="-14"/>
        </w:rPr>
        <w:t xml:space="preserve"> </w:t>
      </w:r>
      <w:r>
        <w:t>and</w:t>
      </w:r>
      <w:r>
        <w:rPr>
          <w:spacing w:val="-14"/>
        </w:rPr>
        <w:t xml:space="preserve"> </w:t>
      </w:r>
      <w:r>
        <w:t>thus,</w:t>
      </w:r>
      <w:r>
        <w:rPr>
          <w:spacing w:val="-14"/>
        </w:rPr>
        <w:t xml:space="preserve"> </w:t>
      </w:r>
      <w:r>
        <w:t>with</w:t>
      </w:r>
      <w:r>
        <w:rPr>
          <w:spacing w:val="-14"/>
        </w:rPr>
        <w:t xml:space="preserve"> </w:t>
      </w:r>
      <w:r>
        <w:t>it,</w:t>
      </w:r>
      <w:r>
        <w:rPr>
          <w:spacing w:val="-14"/>
        </w:rPr>
        <w:t xml:space="preserve"> </w:t>
      </w:r>
      <w:r>
        <w:t>an</w:t>
      </w:r>
      <w:r>
        <w:rPr>
          <w:spacing w:val="-14"/>
        </w:rPr>
        <w:t xml:space="preserve"> </w:t>
      </w:r>
      <w:r>
        <w:t>order</w:t>
      </w:r>
      <w:r>
        <w:rPr>
          <w:spacing w:val="-14"/>
        </w:rPr>
        <w:t xml:space="preserve"> </w:t>
      </w:r>
      <w:r>
        <w:t>would</w:t>
      </w:r>
      <w:r>
        <w:rPr>
          <w:spacing w:val="-14"/>
        </w:rPr>
        <w:t xml:space="preserve"> </w:t>
      </w:r>
      <w:r>
        <w:t>be</w:t>
      </w:r>
      <w:r>
        <w:rPr>
          <w:spacing w:val="-14"/>
        </w:rPr>
        <w:t xml:space="preserve"> </w:t>
      </w:r>
      <w:r>
        <w:t>challenged</w:t>
      </w:r>
      <w:r>
        <w:rPr>
          <w:spacing w:val="-14"/>
        </w:rPr>
        <w:t xml:space="preserve"> </w:t>
      </w:r>
      <w:r>
        <w:t>that,</w:t>
      </w:r>
      <w:r>
        <w:rPr>
          <w:spacing w:val="-14"/>
        </w:rPr>
        <w:t xml:space="preserve"> </w:t>
      </w:r>
      <w:r>
        <w:t>as had</w:t>
      </w:r>
      <w:r>
        <w:rPr>
          <w:spacing w:val="-12"/>
        </w:rPr>
        <w:t xml:space="preserve"> </w:t>
      </w:r>
      <w:r>
        <w:t>been</w:t>
      </w:r>
      <w:r>
        <w:rPr>
          <w:spacing w:val="-14"/>
        </w:rPr>
        <w:t xml:space="preserve"> </w:t>
      </w:r>
      <w:r>
        <w:t>demonstrated</w:t>
      </w:r>
      <w:r>
        <w:rPr>
          <w:spacing w:val="-12"/>
        </w:rPr>
        <w:t xml:space="preserve"> </w:t>
      </w:r>
      <w:r>
        <w:t>previously,</w:t>
      </w:r>
      <w:r>
        <w:rPr>
          <w:spacing w:val="-12"/>
        </w:rPr>
        <w:t xml:space="preserve"> </w:t>
      </w:r>
      <w:r>
        <w:t>had</w:t>
      </w:r>
      <w:r>
        <w:rPr>
          <w:spacing w:val="-12"/>
        </w:rPr>
        <w:t xml:space="preserve"> </w:t>
      </w:r>
      <w:r>
        <w:t>been</w:t>
      </w:r>
      <w:r>
        <w:rPr>
          <w:spacing w:val="-12"/>
        </w:rPr>
        <w:t xml:space="preserve"> </w:t>
      </w:r>
      <w:r>
        <w:t>decreed</w:t>
      </w:r>
      <w:r>
        <w:rPr>
          <w:spacing w:val="-12"/>
        </w:rPr>
        <w:t xml:space="preserve"> </w:t>
      </w:r>
      <w:r>
        <w:t>by</w:t>
      </w:r>
      <w:r>
        <w:rPr>
          <w:spacing w:val="-11"/>
        </w:rPr>
        <w:t xml:space="preserve"> </w:t>
      </w:r>
      <w:r>
        <w:t>God.</w:t>
      </w:r>
      <w:r>
        <w:rPr>
          <w:spacing w:val="-12"/>
        </w:rPr>
        <w:t xml:space="preserve"> </w:t>
      </w:r>
      <w:r>
        <w:t>To</w:t>
      </w:r>
      <w:r>
        <w:rPr>
          <w:spacing w:val="-12"/>
        </w:rPr>
        <w:t xml:space="preserve"> </w:t>
      </w:r>
      <w:r>
        <w:t>be</w:t>
      </w:r>
      <w:r>
        <w:rPr>
          <w:spacing w:val="-11"/>
        </w:rPr>
        <w:t xml:space="preserve"> </w:t>
      </w:r>
      <w:r>
        <w:t>sure,</w:t>
      </w:r>
      <w:r>
        <w:rPr>
          <w:spacing w:val="-12"/>
        </w:rPr>
        <w:t xml:space="preserve"> </w:t>
      </w:r>
      <w:r>
        <w:t>some</w:t>
      </w:r>
      <w:r>
        <w:rPr>
          <w:spacing w:val="-11"/>
        </w:rPr>
        <w:t xml:space="preserve"> </w:t>
      </w:r>
      <w:r>
        <w:t>delicate</w:t>
      </w:r>
      <w:r>
        <w:rPr>
          <w:spacing w:val="-13"/>
        </w:rPr>
        <w:t xml:space="preserve"> </w:t>
      </w:r>
      <w:r>
        <w:t>cases</w:t>
      </w:r>
      <w:r>
        <w:rPr>
          <w:spacing w:val="-12"/>
        </w:rPr>
        <w:t xml:space="preserve"> </w:t>
      </w:r>
      <w:r>
        <w:t xml:space="preserve">must </w:t>
      </w:r>
      <w:r>
        <w:rPr>
          <w:spacing w:val="-4"/>
        </w:rPr>
        <w:t>be considered—William said—l</w:t>
      </w:r>
      <w:r>
        <w:rPr>
          <w:spacing w:val="-4"/>
        </w:rPr>
        <w:t xml:space="preserve">ike those of the heretics, on whose heresy only the church, custodian </w:t>
      </w:r>
      <w:r>
        <w:t>of</w:t>
      </w:r>
      <w:r>
        <w:rPr>
          <w:spacing w:val="-5"/>
        </w:rPr>
        <w:t xml:space="preserve"> </w:t>
      </w:r>
      <w:r>
        <w:t>the</w:t>
      </w:r>
      <w:r>
        <w:rPr>
          <w:spacing w:val="-5"/>
        </w:rPr>
        <w:t xml:space="preserve"> </w:t>
      </w:r>
      <w:r>
        <w:t>truth,</w:t>
      </w:r>
      <w:r>
        <w:rPr>
          <w:spacing w:val="-5"/>
        </w:rPr>
        <w:t xml:space="preserve"> </w:t>
      </w:r>
      <w:r>
        <w:t>can</w:t>
      </w:r>
      <w:r>
        <w:rPr>
          <w:spacing w:val="-5"/>
        </w:rPr>
        <w:t xml:space="preserve"> </w:t>
      </w:r>
      <w:r>
        <w:t>pronounce,</w:t>
      </w:r>
      <w:r>
        <w:rPr>
          <w:spacing w:val="-5"/>
        </w:rPr>
        <w:t xml:space="preserve"> </w:t>
      </w:r>
      <w:r>
        <w:t>though</w:t>
      </w:r>
      <w:r>
        <w:rPr>
          <w:spacing w:val="-7"/>
        </w:rPr>
        <w:t xml:space="preserve"> </w:t>
      </w:r>
      <w:r>
        <w:t>only</w:t>
      </w:r>
      <w:r>
        <w:rPr>
          <w:spacing w:val="-5"/>
        </w:rPr>
        <w:t xml:space="preserve"> </w:t>
      </w:r>
      <w:r>
        <w:t>the</w:t>
      </w:r>
      <w:r>
        <w:rPr>
          <w:spacing w:val="-5"/>
        </w:rPr>
        <w:t xml:space="preserve"> </w:t>
      </w:r>
      <w:r>
        <w:t>secular</w:t>
      </w:r>
      <w:r>
        <w:rPr>
          <w:spacing w:val="-5"/>
        </w:rPr>
        <w:t xml:space="preserve"> </w:t>
      </w:r>
      <w:r>
        <w:t>arm</w:t>
      </w:r>
      <w:r>
        <w:rPr>
          <w:spacing w:val="-5"/>
        </w:rPr>
        <w:t xml:space="preserve"> </w:t>
      </w:r>
      <w:r>
        <w:t>can</w:t>
      </w:r>
      <w:r>
        <w:rPr>
          <w:spacing w:val="-5"/>
        </w:rPr>
        <w:t xml:space="preserve"> </w:t>
      </w:r>
      <w:r>
        <w:t>act.</w:t>
      </w:r>
      <w:r>
        <w:rPr>
          <w:spacing w:val="-7"/>
        </w:rPr>
        <w:t xml:space="preserve"> </w:t>
      </w:r>
      <w:r>
        <w:t>When</w:t>
      </w:r>
      <w:r>
        <w:rPr>
          <w:spacing w:val="-5"/>
        </w:rPr>
        <w:t xml:space="preserve"> </w:t>
      </w:r>
      <w:r>
        <w:t>the</w:t>
      </w:r>
      <w:r>
        <w:rPr>
          <w:spacing w:val="-7"/>
        </w:rPr>
        <w:t xml:space="preserve"> </w:t>
      </w:r>
      <w:r>
        <w:t>church</w:t>
      </w:r>
      <w:r>
        <w:rPr>
          <w:spacing w:val="-5"/>
        </w:rPr>
        <w:t xml:space="preserve"> </w:t>
      </w:r>
      <w:r>
        <w:t>identifies</w:t>
      </w:r>
      <w:r>
        <w:rPr>
          <w:spacing w:val="-5"/>
        </w:rPr>
        <w:t xml:space="preserve"> </w:t>
      </w:r>
      <w:r>
        <w:t>some heretics she must surely point them out to the prince, who must rightly be informed of the conditions</w:t>
      </w:r>
      <w:r>
        <w:rPr>
          <w:spacing w:val="-9"/>
        </w:rPr>
        <w:t xml:space="preserve"> </w:t>
      </w:r>
      <w:r>
        <w:t>of</w:t>
      </w:r>
      <w:r>
        <w:rPr>
          <w:spacing w:val="-9"/>
        </w:rPr>
        <w:t xml:space="preserve"> </w:t>
      </w:r>
      <w:r>
        <w:t>his</w:t>
      </w:r>
      <w:r>
        <w:rPr>
          <w:spacing w:val="-9"/>
        </w:rPr>
        <w:t xml:space="preserve"> </w:t>
      </w:r>
      <w:r>
        <w:t>citizens.</w:t>
      </w:r>
      <w:r>
        <w:rPr>
          <w:spacing w:val="-11"/>
        </w:rPr>
        <w:t xml:space="preserve"> </w:t>
      </w:r>
      <w:r>
        <w:t>But</w:t>
      </w:r>
      <w:r>
        <w:rPr>
          <w:spacing w:val="-9"/>
        </w:rPr>
        <w:t xml:space="preserve"> </w:t>
      </w:r>
      <w:r>
        <w:t>what</w:t>
      </w:r>
      <w:r>
        <w:rPr>
          <w:spacing w:val="-9"/>
        </w:rPr>
        <w:t xml:space="preserve"> </w:t>
      </w:r>
      <w:r>
        <w:t>should</w:t>
      </w:r>
      <w:r>
        <w:rPr>
          <w:spacing w:val="-9"/>
        </w:rPr>
        <w:t xml:space="preserve"> </w:t>
      </w:r>
      <w:r>
        <w:t>the</w:t>
      </w:r>
      <w:r>
        <w:rPr>
          <w:spacing w:val="-10"/>
        </w:rPr>
        <w:t xml:space="preserve"> </w:t>
      </w:r>
      <w:r>
        <w:t>prince</w:t>
      </w:r>
      <w:r>
        <w:rPr>
          <w:spacing w:val="-9"/>
        </w:rPr>
        <w:t xml:space="preserve"> </w:t>
      </w:r>
      <w:r>
        <w:t>do</w:t>
      </w:r>
      <w:r>
        <w:rPr>
          <w:spacing w:val="-10"/>
        </w:rPr>
        <w:t xml:space="preserve"> </w:t>
      </w:r>
      <w:r>
        <w:t>with</w:t>
      </w:r>
      <w:r>
        <w:rPr>
          <w:spacing w:val="-9"/>
        </w:rPr>
        <w:t xml:space="preserve"> </w:t>
      </w:r>
      <w:r>
        <w:t>a</w:t>
      </w:r>
      <w:r>
        <w:rPr>
          <w:spacing w:val="-10"/>
        </w:rPr>
        <w:t xml:space="preserve"> </w:t>
      </w:r>
      <w:r>
        <w:t>heretic?</w:t>
      </w:r>
      <w:r>
        <w:rPr>
          <w:spacing w:val="-10"/>
        </w:rPr>
        <w:t xml:space="preserve"> </w:t>
      </w:r>
      <w:r>
        <w:t>Condemn</w:t>
      </w:r>
      <w:r>
        <w:rPr>
          <w:spacing w:val="-9"/>
        </w:rPr>
        <w:t xml:space="preserve"> </w:t>
      </w:r>
      <w:r>
        <w:t>him</w:t>
      </w:r>
      <w:r>
        <w:rPr>
          <w:spacing w:val="-9"/>
        </w:rPr>
        <w:t xml:space="preserve"> </w:t>
      </w:r>
      <w:r>
        <w:t>in</w:t>
      </w:r>
      <w:r>
        <w:rPr>
          <w:spacing w:val="-9"/>
        </w:rPr>
        <w:t xml:space="preserve"> </w:t>
      </w:r>
      <w:r>
        <w:t>the</w:t>
      </w:r>
      <w:r>
        <w:rPr>
          <w:spacing w:val="-9"/>
        </w:rPr>
        <w:t xml:space="preserve"> </w:t>
      </w:r>
      <w:r>
        <w:t>name of</w:t>
      </w:r>
      <w:r>
        <w:rPr>
          <w:spacing w:val="-6"/>
        </w:rPr>
        <w:t xml:space="preserve"> </w:t>
      </w:r>
      <w:r>
        <w:t>that</w:t>
      </w:r>
      <w:r>
        <w:rPr>
          <w:spacing w:val="-6"/>
        </w:rPr>
        <w:t xml:space="preserve"> </w:t>
      </w:r>
      <w:r>
        <w:t>divine</w:t>
      </w:r>
      <w:r>
        <w:rPr>
          <w:spacing w:val="-6"/>
        </w:rPr>
        <w:t xml:space="preserve"> </w:t>
      </w:r>
      <w:r>
        <w:t>truth</w:t>
      </w:r>
      <w:r>
        <w:rPr>
          <w:spacing w:val="-6"/>
        </w:rPr>
        <w:t xml:space="preserve"> </w:t>
      </w:r>
      <w:r>
        <w:t>of</w:t>
      </w:r>
      <w:r>
        <w:rPr>
          <w:spacing w:val="-6"/>
        </w:rPr>
        <w:t xml:space="preserve"> </w:t>
      </w:r>
      <w:r>
        <w:t>which</w:t>
      </w:r>
      <w:r>
        <w:rPr>
          <w:spacing w:val="-6"/>
        </w:rPr>
        <w:t xml:space="preserve"> </w:t>
      </w:r>
      <w:r>
        <w:t>he</w:t>
      </w:r>
      <w:r>
        <w:rPr>
          <w:spacing w:val="-6"/>
        </w:rPr>
        <w:t xml:space="preserve"> </w:t>
      </w:r>
      <w:r>
        <w:t>is</w:t>
      </w:r>
      <w:r>
        <w:rPr>
          <w:spacing w:val="-6"/>
        </w:rPr>
        <w:t xml:space="preserve"> </w:t>
      </w:r>
      <w:r>
        <w:t>not</w:t>
      </w:r>
      <w:r>
        <w:rPr>
          <w:spacing w:val="-6"/>
        </w:rPr>
        <w:t xml:space="preserve"> </w:t>
      </w:r>
      <w:r>
        <w:t>the</w:t>
      </w:r>
      <w:r>
        <w:rPr>
          <w:spacing w:val="-6"/>
        </w:rPr>
        <w:t xml:space="preserve"> </w:t>
      </w:r>
      <w:r>
        <w:t>custodian?</w:t>
      </w:r>
      <w:r>
        <w:rPr>
          <w:spacing w:val="-7"/>
        </w:rPr>
        <w:t xml:space="preserve"> </w:t>
      </w:r>
      <w:r>
        <w:t>The</w:t>
      </w:r>
      <w:r>
        <w:rPr>
          <w:spacing w:val="-6"/>
        </w:rPr>
        <w:t xml:space="preserve"> </w:t>
      </w:r>
      <w:r>
        <w:t>pri</w:t>
      </w:r>
      <w:r>
        <w:t>nce</w:t>
      </w:r>
      <w:r>
        <w:rPr>
          <w:spacing w:val="-6"/>
        </w:rPr>
        <w:t xml:space="preserve"> </w:t>
      </w:r>
      <w:r>
        <w:t>can</w:t>
      </w:r>
      <w:r>
        <w:rPr>
          <w:spacing w:val="-9"/>
        </w:rPr>
        <w:t xml:space="preserve"> </w:t>
      </w:r>
      <w:r>
        <w:t>and</w:t>
      </w:r>
      <w:r>
        <w:rPr>
          <w:spacing w:val="-6"/>
        </w:rPr>
        <w:t xml:space="preserve"> </w:t>
      </w:r>
      <w:r>
        <w:t>must</w:t>
      </w:r>
      <w:r>
        <w:rPr>
          <w:spacing w:val="-6"/>
        </w:rPr>
        <w:t xml:space="preserve"> </w:t>
      </w:r>
      <w:r>
        <w:t>condemn</w:t>
      </w:r>
      <w:r>
        <w:rPr>
          <w:spacing w:val="-6"/>
        </w:rPr>
        <w:t xml:space="preserve"> </w:t>
      </w:r>
      <w:r>
        <w:t>the</w:t>
      </w:r>
      <w:r>
        <w:rPr>
          <w:spacing w:val="-6"/>
        </w:rPr>
        <w:t xml:space="preserve"> </w:t>
      </w:r>
      <w:r>
        <w:t>heretic if his action harms the community, that is, if the heretic, in declaring his heresy, kills or impedes those who do not share it. But at that point the power of the prince ends, because no one on this earth can be forced</w:t>
      </w:r>
      <w:r>
        <w:t xml:space="preserve"> through torture to follow the precepts of the Gospel: otherwise what would become</w:t>
      </w:r>
      <w:r>
        <w:rPr>
          <w:spacing w:val="-14"/>
        </w:rPr>
        <w:t xml:space="preserve"> </w:t>
      </w:r>
      <w:r>
        <w:t>of</w:t>
      </w:r>
      <w:r>
        <w:rPr>
          <w:spacing w:val="-14"/>
        </w:rPr>
        <w:t xml:space="preserve"> </w:t>
      </w:r>
      <w:r>
        <w:t>that</w:t>
      </w:r>
      <w:r>
        <w:rPr>
          <w:spacing w:val="-14"/>
        </w:rPr>
        <w:t xml:space="preserve"> </w:t>
      </w:r>
      <w:r>
        <w:t>free</w:t>
      </w:r>
      <w:r>
        <w:rPr>
          <w:spacing w:val="-14"/>
        </w:rPr>
        <w:t xml:space="preserve"> </w:t>
      </w:r>
      <w:r>
        <w:t>will</w:t>
      </w:r>
      <w:r>
        <w:rPr>
          <w:spacing w:val="-14"/>
        </w:rPr>
        <w:t xml:space="preserve"> </w:t>
      </w:r>
      <w:r>
        <w:t>on</w:t>
      </w:r>
      <w:r>
        <w:rPr>
          <w:spacing w:val="-15"/>
        </w:rPr>
        <w:t xml:space="preserve"> </w:t>
      </w:r>
      <w:r>
        <w:t>the</w:t>
      </w:r>
      <w:r>
        <w:rPr>
          <w:spacing w:val="-14"/>
        </w:rPr>
        <w:t xml:space="preserve"> </w:t>
      </w:r>
      <w:r>
        <w:t>exercising</w:t>
      </w:r>
      <w:r>
        <w:rPr>
          <w:spacing w:val="-14"/>
        </w:rPr>
        <w:t xml:space="preserve"> </w:t>
      </w:r>
      <w:r>
        <w:t>of</w:t>
      </w:r>
      <w:r>
        <w:rPr>
          <w:spacing w:val="-14"/>
        </w:rPr>
        <w:t xml:space="preserve"> </w:t>
      </w:r>
      <w:r>
        <w:t>which</w:t>
      </w:r>
      <w:r>
        <w:rPr>
          <w:spacing w:val="-12"/>
        </w:rPr>
        <w:t xml:space="preserve"> </w:t>
      </w:r>
      <w:r>
        <w:t>each</w:t>
      </w:r>
      <w:r>
        <w:rPr>
          <w:spacing w:val="-15"/>
        </w:rPr>
        <w:t xml:space="preserve"> </w:t>
      </w:r>
      <w:r>
        <w:t>of</w:t>
      </w:r>
      <w:r>
        <w:rPr>
          <w:spacing w:val="-14"/>
        </w:rPr>
        <w:t xml:space="preserve"> </w:t>
      </w:r>
      <w:r>
        <w:t>us</w:t>
      </w:r>
      <w:r>
        <w:rPr>
          <w:spacing w:val="-15"/>
        </w:rPr>
        <w:t xml:space="preserve"> </w:t>
      </w:r>
      <w:r>
        <w:t>will</w:t>
      </w:r>
      <w:r>
        <w:rPr>
          <w:spacing w:val="-14"/>
        </w:rPr>
        <w:t xml:space="preserve"> </w:t>
      </w:r>
      <w:r>
        <w:t>be</w:t>
      </w:r>
      <w:r>
        <w:rPr>
          <w:spacing w:val="-14"/>
        </w:rPr>
        <w:t xml:space="preserve"> </w:t>
      </w:r>
      <w:r>
        <w:t>judged</w:t>
      </w:r>
      <w:r>
        <w:rPr>
          <w:spacing w:val="-14"/>
        </w:rPr>
        <w:t xml:space="preserve"> </w:t>
      </w:r>
      <w:r>
        <w:t>in</w:t>
      </w:r>
      <w:r>
        <w:rPr>
          <w:spacing w:val="-15"/>
        </w:rPr>
        <w:t xml:space="preserve"> </w:t>
      </w:r>
      <w:r>
        <w:t>the</w:t>
      </w:r>
      <w:r>
        <w:rPr>
          <w:spacing w:val="-14"/>
        </w:rPr>
        <w:t xml:space="preserve"> </w:t>
      </w:r>
      <w:r>
        <w:t>next</w:t>
      </w:r>
      <w:r>
        <w:rPr>
          <w:spacing w:val="-14"/>
        </w:rPr>
        <w:t xml:space="preserve"> </w:t>
      </w:r>
      <w:r>
        <w:t>world?</w:t>
      </w:r>
      <w:r>
        <w:rPr>
          <w:spacing w:val="-14"/>
        </w:rPr>
        <w:t xml:space="preserve"> </w:t>
      </w:r>
      <w:r>
        <w:t>The church</w:t>
      </w:r>
      <w:r>
        <w:rPr>
          <w:spacing w:val="-3"/>
        </w:rPr>
        <w:t xml:space="preserve"> </w:t>
      </w:r>
      <w:r>
        <w:t>can</w:t>
      </w:r>
      <w:r>
        <w:rPr>
          <w:spacing w:val="-5"/>
        </w:rPr>
        <w:t xml:space="preserve"> </w:t>
      </w:r>
      <w:r>
        <w:t>and</w:t>
      </w:r>
      <w:r>
        <w:rPr>
          <w:spacing w:val="-3"/>
        </w:rPr>
        <w:t xml:space="preserve"> </w:t>
      </w:r>
      <w:r>
        <w:t>must</w:t>
      </w:r>
      <w:r>
        <w:rPr>
          <w:spacing w:val="-4"/>
        </w:rPr>
        <w:t xml:space="preserve"> </w:t>
      </w:r>
      <w:r>
        <w:t>warn</w:t>
      </w:r>
      <w:r>
        <w:rPr>
          <w:spacing w:val="-4"/>
        </w:rPr>
        <w:t xml:space="preserve"> </w:t>
      </w:r>
      <w:r>
        <w:t>the</w:t>
      </w:r>
      <w:r>
        <w:rPr>
          <w:spacing w:val="-3"/>
        </w:rPr>
        <w:t xml:space="preserve"> </w:t>
      </w:r>
      <w:r>
        <w:t>heretic</w:t>
      </w:r>
      <w:r>
        <w:rPr>
          <w:spacing w:val="-3"/>
        </w:rPr>
        <w:t xml:space="preserve"> </w:t>
      </w:r>
      <w:r>
        <w:t>that</w:t>
      </w:r>
      <w:r>
        <w:rPr>
          <w:spacing w:val="-3"/>
        </w:rPr>
        <w:t xml:space="preserve"> </w:t>
      </w:r>
      <w:r>
        <w:t>he</w:t>
      </w:r>
      <w:r>
        <w:rPr>
          <w:spacing w:val="-3"/>
        </w:rPr>
        <w:t xml:space="preserve"> </w:t>
      </w:r>
      <w:r>
        <w:t>is</w:t>
      </w:r>
      <w:r>
        <w:rPr>
          <w:spacing w:val="-5"/>
        </w:rPr>
        <w:t xml:space="preserve"> </w:t>
      </w:r>
      <w:r>
        <w:t>abandoning</w:t>
      </w:r>
      <w:r>
        <w:rPr>
          <w:spacing w:val="-3"/>
        </w:rPr>
        <w:t xml:space="preserve"> </w:t>
      </w:r>
      <w:r>
        <w:t>the</w:t>
      </w:r>
      <w:r>
        <w:rPr>
          <w:spacing w:val="-3"/>
        </w:rPr>
        <w:t xml:space="preserve"> </w:t>
      </w:r>
      <w:r>
        <w:t>community</w:t>
      </w:r>
      <w:r>
        <w:rPr>
          <w:spacing w:val="-8"/>
        </w:rPr>
        <w:t xml:space="preserve"> </w:t>
      </w:r>
      <w:r>
        <w:t>of</w:t>
      </w:r>
      <w:r>
        <w:rPr>
          <w:spacing w:val="-4"/>
        </w:rPr>
        <w:t xml:space="preserve"> </w:t>
      </w:r>
      <w:r>
        <w:t>the</w:t>
      </w:r>
      <w:r>
        <w:rPr>
          <w:spacing w:val="-3"/>
        </w:rPr>
        <w:t xml:space="preserve"> </w:t>
      </w:r>
      <w:r>
        <w:t>faithful,</w:t>
      </w:r>
      <w:r>
        <w:rPr>
          <w:spacing w:val="-3"/>
        </w:rPr>
        <w:t xml:space="preserve"> </w:t>
      </w:r>
      <w:r>
        <w:t>but</w:t>
      </w:r>
      <w:r>
        <w:rPr>
          <w:spacing w:val="-3"/>
        </w:rPr>
        <w:t xml:space="preserve"> </w:t>
      </w:r>
      <w:r>
        <w:t>she cannot</w:t>
      </w:r>
      <w:r>
        <w:rPr>
          <w:spacing w:val="-6"/>
        </w:rPr>
        <w:t xml:space="preserve"> </w:t>
      </w:r>
      <w:r>
        <w:t>judge</w:t>
      </w:r>
      <w:r>
        <w:rPr>
          <w:spacing w:val="-6"/>
        </w:rPr>
        <w:t xml:space="preserve"> </w:t>
      </w:r>
      <w:r>
        <w:t>him</w:t>
      </w:r>
      <w:r>
        <w:rPr>
          <w:spacing w:val="-6"/>
        </w:rPr>
        <w:t xml:space="preserve"> </w:t>
      </w:r>
      <w:r>
        <w:t>on</w:t>
      </w:r>
      <w:r>
        <w:rPr>
          <w:spacing w:val="-6"/>
        </w:rPr>
        <w:t xml:space="preserve"> </w:t>
      </w:r>
      <w:r>
        <w:t>earth</w:t>
      </w:r>
      <w:r>
        <w:rPr>
          <w:spacing w:val="-6"/>
        </w:rPr>
        <w:t xml:space="preserve"> </w:t>
      </w:r>
      <w:r>
        <w:t>and</w:t>
      </w:r>
      <w:r>
        <w:rPr>
          <w:spacing w:val="-6"/>
        </w:rPr>
        <w:t xml:space="preserve"> </w:t>
      </w:r>
      <w:r>
        <w:t>force</w:t>
      </w:r>
      <w:r>
        <w:rPr>
          <w:spacing w:val="-6"/>
        </w:rPr>
        <w:t xml:space="preserve"> </w:t>
      </w:r>
      <w:r>
        <w:t>him</w:t>
      </w:r>
      <w:r>
        <w:rPr>
          <w:spacing w:val="-6"/>
        </w:rPr>
        <w:t xml:space="preserve"> </w:t>
      </w:r>
      <w:r>
        <w:t>against</w:t>
      </w:r>
      <w:r>
        <w:rPr>
          <w:spacing w:val="-6"/>
        </w:rPr>
        <w:t xml:space="preserve"> </w:t>
      </w:r>
      <w:r>
        <w:t>his</w:t>
      </w:r>
      <w:r>
        <w:rPr>
          <w:spacing w:val="-7"/>
        </w:rPr>
        <w:t xml:space="preserve"> </w:t>
      </w:r>
      <w:r>
        <w:t>will.</w:t>
      </w:r>
      <w:r>
        <w:rPr>
          <w:spacing w:val="-6"/>
        </w:rPr>
        <w:t xml:space="preserve"> </w:t>
      </w:r>
      <w:r>
        <w:t>If</w:t>
      </w:r>
      <w:r>
        <w:rPr>
          <w:spacing w:val="-6"/>
        </w:rPr>
        <w:t xml:space="preserve"> </w:t>
      </w:r>
      <w:r>
        <w:t>Christ</w:t>
      </w:r>
      <w:r>
        <w:rPr>
          <w:spacing w:val="-7"/>
        </w:rPr>
        <w:t xml:space="preserve"> </w:t>
      </w:r>
      <w:r>
        <w:t>had</w:t>
      </w:r>
      <w:r>
        <w:rPr>
          <w:spacing w:val="-6"/>
        </w:rPr>
        <w:t xml:space="preserve"> </w:t>
      </w:r>
      <w:r>
        <w:t>wanted</w:t>
      </w:r>
      <w:r>
        <w:rPr>
          <w:spacing w:val="-6"/>
        </w:rPr>
        <w:t xml:space="preserve"> </w:t>
      </w:r>
      <w:r>
        <w:t>his</w:t>
      </w:r>
      <w:r>
        <w:rPr>
          <w:spacing w:val="-7"/>
        </w:rPr>
        <w:t xml:space="preserve"> </w:t>
      </w:r>
      <w:r>
        <w:t>priests</w:t>
      </w:r>
      <w:r>
        <w:rPr>
          <w:spacing w:val="-7"/>
        </w:rPr>
        <w:t xml:space="preserve"> </w:t>
      </w:r>
      <w:r>
        <w:t>to</w:t>
      </w:r>
      <w:r>
        <w:rPr>
          <w:spacing w:val="-6"/>
        </w:rPr>
        <w:t xml:space="preserve"> </w:t>
      </w:r>
      <w:r>
        <w:t>obtain coercive</w:t>
      </w:r>
      <w:r>
        <w:rPr>
          <w:spacing w:val="-11"/>
        </w:rPr>
        <w:t xml:space="preserve"> </w:t>
      </w:r>
      <w:r>
        <w:t>power,</w:t>
      </w:r>
      <w:r>
        <w:rPr>
          <w:spacing w:val="-11"/>
        </w:rPr>
        <w:t xml:space="preserve"> </w:t>
      </w:r>
      <w:r>
        <w:t>he</w:t>
      </w:r>
      <w:r>
        <w:rPr>
          <w:spacing w:val="-11"/>
        </w:rPr>
        <w:t xml:space="preserve"> </w:t>
      </w:r>
      <w:r>
        <w:t>would</w:t>
      </w:r>
      <w:r>
        <w:rPr>
          <w:spacing w:val="-13"/>
        </w:rPr>
        <w:t xml:space="preserve"> </w:t>
      </w:r>
      <w:r>
        <w:t>have</w:t>
      </w:r>
      <w:r>
        <w:rPr>
          <w:spacing w:val="-11"/>
        </w:rPr>
        <w:t xml:space="preserve"> </w:t>
      </w:r>
      <w:r>
        <w:t>laid</w:t>
      </w:r>
      <w:r>
        <w:rPr>
          <w:spacing w:val="-11"/>
        </w:rPr>
        <w:t xml:space="preserve"> </w:t>
      </w:r>
      <w:r>
        <w:t>down</w:t>
      </w:r>
      <w:r>
        <w:rPr>
          <w:spacing w:val="-11"/>
        </w:rPr>
        <w:t xml:space="preserve"> </w:t>
      </w:r>
      <w:r>
        <w:t>specific</w:t>
      </w:r>
      <w:r>
        <w:rPr>
          <w:spacing w:val="-12"/>
        </w:rPr>
        <w:t xml:space="preserve"> </w:t>
      </w:r>
      <w:r>
        <w:t>precepts</w:t>
      </w:r>
      <w:r>
        <w:rPr>
          <w:spacing w:val="-12"/>
        </w:rPr>
        <w:t xml:space="preserve"> </w:t>
      </w:r>
      <w:r>
        <w:t>as</w:t>
      </w:r>
      <w:r>
        <w:rPr>
          <w:spacing w:val="-12"/>
        </w:rPr>
        <w:t xml:space="preserve"> </w:t>
      </w:r>
      <w:r>
        <w:t>Moses</w:t>
      </w:r>
      <w:r>
        <w:rPr>
          <w:spacing w:val="-12"/>
        </w:rPr>
        <w:t xml:space="preserve"> </w:t>
      </w:r>
      <w:r>
        <w:t>did</w:t>
      </w:r>
      <w:r>
        <w:rPr>
          <w:spacing w:val="-11"/>
        </w:rPr>
        <w:t xml:space="preserve"> </w:t>
      </w:r>
      <w:r>
        <w:t>in</w:t>
      </w:r>
      <w:r>
        <w:rPr>
          <w:spacing w:val="-10"/>
        </w:rPr>
        <w:t xml:space="preserve"> </w:t>
      </w:r>
      <w:r>
        <w:t>the</w:t>
      </w:r>
      <w:r>
        <w:rPr>
          <w:spacing w:val="-11"/>
        </w:rPr>
        <w:t xml:space="preserve"> </w:t>
      </w:r>
      <w:r>
        <w:t>ancient</w:t>
      </w:r>
      <w:r>
        <w:rPr>
          <w:spacing w:val="-11"/>
        </w:rPr>
        <w:t xml:space="preserve"> </w:t>
      </w:r>
      <w:r>
        <w:t>law.</w:t>
      </w:r>
      <w:r>
        <w:rPr>
          <w:spacing w:val="-11"/>
        </w:rPr>
        <w:t xml:space="preserve"> </w:t>
      </w:r>
      <w:r>
        <w:t>He</w:t>
      </w:r>
      <w:r>
        <w:rPr>
          <w:spacing w:val="-11"/>
        </w:rPr>
        <w:t xml:space="preserve"> </w:t>
      </w:r>
      <w:r>
        <w:t>did not</w:t>
      </w:r>
      <w:r>
        <w:rPr>
          <w:spacing w:val="-6"/>
        </w:rPr>
        <w:t xml:space="preserve"> </w:t>
      </w:r>
      <w:r>
        <w:t>do</w:t>
      </w:r>
      <w:r>
        <w:rPr>
          <w:spacing w:val="-6"/>
        </w:rPr>
        <w:t xml:space="preserve"> </w:t>
      </w:r>
      <w:r>
        <w:t>it;</w:t>
      </w:r>
      <w:r>
        <w:rPr>
          <w:spacing w:val="-6"/>
        </w:rPr>
        <w:t xml:space="preserve"> </w:t>
      </w:r>
      <w:r>
        <w:t>therefore</w:t>
      </w:r>
      <w:r>
        <w:rPr>
          <w:spacing w:val="-6"/>
        </w:rPr>
        <w:t xml:space="preserve"> </w:t>
      </w:r>
      <w:r>
        <w:t>he</w:t>
      </w:r>
      <w:r>
        <w:rPr>
          <w:spacing w:val="-6"/>
        </w:rPr>
        <w:t xml:space="preserve"> </w:t>
      </w:r>
      <w:r>
        <w:t>did</w:t>
      </w:r>
      <w:r>
        <w:rPr>
          <w:spacing w:val="-8"/>
        </w:rPr>
        <w:t xml:space="preserve"> </w:t>
      </w:r>
      <w:r>
        <w:t>not</w:t>
      </w:r>
      <w:r>
        <w:rPr>
          <w:spacing w:val="-6"/>
        </w:rPr>
        <w:t xml:space="preserve"> </w:t>
      </w:r>
      <w:r>
        <w:t>wish</w:t>
      </w:r>
      <w:r>
        <w:rPr>
          <w:spacing w:val="-6"/>
        </w:rPr>
        <w:t xml:space="preserve"> </w:t>
      </w:r>
      <w:r>
        <w:t>it.</w:t>
      </w:r>
      <w:r>
        <w:rPr>
          <w:spacing w:val="-8"/>
        </w:rPr>
        <w:t xml:space="preserve"> </w:t>
      </w:r>
      <w:r>
        <w:t>Or</w:t>
      </w:r>
      <w:r>
        <w:rPr>
          <w:spacing w:val="-6"/>
        </w:rPr>
        <w:t xml:space="preserve"> </w:t>
      </w:r>
      <w:r>
        <w:t>does</w:t>
      </w:r>
      <w:r>
        <w:rPr>
          <w:spacing w:val="-6"/>
        </w:rPr>
        <w:t xml:space="preserve"> </w:t>
      </w:r>
      <w:r>
        <w:t>someone</w:t>
      </w:r>
      <w:r>
        <w:rPr>
          <w:spacing w:val="-6"/>
        </w:rPr>
        <w:t xml:space="preserve"> </w:t>
      </w:r>
      <w:r>
        <w:t>want</w:t>
      </w:r>
      <w:r>
        <w:rPr>
          <w:spacing w:val="-6"/>
        </w:rPr>
        <w:t xml:space="preserve"> </w:t>
      </w:r>
      <w:r>
        <w:t>to</w:t>
      </w:r>
      <w:r>
        <w:rPr>
          <w:spacing w:val="-6"/>
        </w:rPr>
        <w:t xml:space="preserve"> </w:t>
      </w:r>
      <w:r>
        <w:t>suggest</w:t>
      </w:r>
      <w:r>
        <w:rPr>
          <w:spacing w:val="-6"/>
        </w:rPr>
        <w:t xml:space="preserve"> </w:t>
      </w:r>
      <w:r>
        <w:t>the</w:t>
      </w:r>
      <w:r>
        <w:rPr>
          <w:spacing w:val="-6"/>
        </w:rPr>
        <w:t xml:space="preserve"> </w:t>
      </w:r>
      <w:r>
        <w:t>idea</w:t>
      </w:r>
      <w:r>
        <w:rPr>
          <w:spacing w:val="-5"/>
        </w:rPr>
        <w:t xml:space="preserve"> </w:t>
      </w:r>
      <w:r>
        <w:t>that</w:t>
      </w:r>
      <w:r>
        <w:rPr>
          <w:spacing w:val="-8"/>
        </w:rPr>
        <w:t xml:space="preserve"> </w:t>
      </w:r>
      <w:r>
        <w:t>he</w:t>
      </w:r>
      <w:r>
        <w:rPr>
          <w:spacing w:val="-6"/>
        </w:rPr>
        <w:t xml:space="preserve"> </w:t>
      </w:r>
      <w:r>
        <w:t>did</w:t>
      </w:r>
      <w:r>
        <w:rPr>
          <w:spacing w:val="-8"/>
        </w:rPr>
        <w:t xml:space="preserve"> </w:t>
      </w:r>
      <w:r>
        <w:t>wish</w:t>
      </w:r>
      <w:r>
        <w:rPr>
          <w:spacing w:val="-6"/>
        </w:rPr>
        <w:t xml:space="preserve"> </w:t>
      </w:r>
      <w:r>
        <w:t xml:space="preserve">it </w:t>
      </w:r>
      <w:r>
        <w:rPr>
          <w:spacing w:val="-2"/>
        </w:rPr>
        <w:t>but</w:t>
      </w:r>
      <w:r>
        <w:rPr>
          <w:spacing w:val="-10"/>
        </w:rPr>
        <w:t xml:space="preserve"> </w:t>
      </w:r>
      <w:r>
        <w:rPr>
          <w:spacing w:val="-2"/>
        </w:rPr>
        <w:t>lacked</w:t>
      </w:r>
      <w:r>
        <w:rPr>
          <w:spacing w:val="-10"/>
        </w:rPr>
        <w:t xml:space="preserve"> </w:t>
      </w:r>
      <w:r>
        <w:rPr>
          <w:spacing w:val="-2"/>
        </w:rPr>
        <w:t>the</w:t>
      </w:r>
      <w:r>
        <w:rPr>
          <w:spacing w:val="-10"/>
        </w:rPr>
        <w:t xml:space="preserve"> </w:t>
      </w:r>
      <w:r>
        <w:rPr>
          <w:spacing w:val="-2"/>
        </w:rPr>
        <w:t>time</w:t>
      </w:r>
      <w:r>
        <w:rPr>
          <w:spacing w:val="-10"/>
        </w:rPr>
        <w:t xml:space="preserve"> </w:t>
      </w:r>
      <w:r>
        <w:rPr>
          <w:spacing w:val="-2"/>
        </w:rPr>
        <w:t>or</w:t>
      </w:r>
      <w:r>
        <w:rPr>
          <w:spacing w:val="-10"/>
        </w:rPr>
        <w:t xml:space="preserve"> </w:t>
      </w:r>
      <w:r>
        <w:rPr>
          <w:spacing w:val="-2"/>
        </w:rPr>
        <w:t>the</w:t>
      </w:r>
      <w:r>
        <w:rPr>
          <w:spacing w:val="-10"/>
        </w:rPr>
        <w:t xml:space="preserve"> </w:t>
      </w:r>
      <w:r>
        <w:rPr>
          <w:spacing w:val="-2"/>
        </w:rPr>
        <w:t>ability</w:t>
      </w:r>
      <w:r>
        <w:rPr>
          <w:spacing w:val="-10"/>
        </w:rPr>
        <w:t xml:space="preserve"> </w:t>
      </w:r>
      <w:r>
        <w:rPr>
          <w:spacing w:val="-2"/>
        </w:rPr>
        <w:t>to</w:t>
      </w:r>
      <w:r>
        <w:rPr>
          <w:spacing w:val="-10"/>
        </w:rPr>
        <w:t xml:space="preserve"> </w:t>
      </w:r>
      <w:r>
        <w:rPr>
          <w:spacing w:val="-2"/>
        </w:rPr>
        <w:t>say</w:t>
      </w:r>
      <w:r>
        <w:rPr>
          <w:spacing w:val="-10"/>
        </w:rPr>
        <w:t xml:space="preserve"> </w:t>
      </w:r>
      <w:r>
        <w:rPr>
          <w:spacing w:val="-2"/>
        </w:rPr>
        <w:t>so</w:t>
      </w:r>
      <w:r>
        <w:rPr>
          <w:spacing w:val="-11"/>
        </w:rPr>
        <w:t xml:space="preserve"> </w:t>
      </w:r>
      <w:r>
        <w:rPr>
          <w:spacing w:val="-2"/>
        </w:rPr>
        <w:t>in</w:t>
      </w:r>
      <w:r>
        <w:rPr>
          <w:spacing w:val="-10"/>
        </w:rPr>
        <w:t xml:space="preserve"> </w:t>
      </w:r>
      <w:r>
        <w:rPr>
          <w:spacing w:val="-2"/>
        </w:rPr>
        <w:t>three</w:t>
      </w:r>
      <w:r>
        <w:rPr>
          <w:spacing w:val="-12"/>
        </w:rPr>
        <w:t xml:space="preserve"> </w:t>
      </w:r>
      <w:r>
        <w:rPr>
          <w:spacing w:val="-2"/>
        </w:rPr>
        <w:t>years</w:t>
      </w:r>
      <w:r>
        <w:rPr>
          <w:spacing w:val="-11"/>
        </w:rPr>
        <w:t xml:space="preserve"> </w:t>
      </w:r>
      <w:r>
        <w:rPr>
          <w:spacing w:val="-2"/>
        </w:rPr>
        <w:t>of</w:t>
      </w:r>
      <w:r>
        <w:rPr>
          <w:spacing w:val="-10"/>
        </w:rPr>
        <w:t xml:space="preserve"> </w:t>
      </w:r>
      <w:r>
        <w:rPr>
          <w:spacing w:val="-2"/>
        </w:rPr>
        <w:t>preaching?</w:t>
      </w:r>
      <w:r>
        <w:rPr>
          <w:spacing w:val="-11"/>
        </w:rPr>
        <w:t xml:space="preserve"> </w:t>
      </w:r>
      <w:r>
        <w:rPr>
          <w:spacing w:val="-2"/>
        </w:rPr>
        <w:t>But</w:t>
      </w:r>
      <w:r>
        <w:rPr>
          <w:spacing w:val="-10"/>
        </w:rPr>
        <w:t xml:space="preserve"> </w:t>
      </w:r>
      <w:r>
        <w:rPr>
          <w:spacing w:val="-2"/>
        </w:rPr>
        <w:t>it</w:t>
      </w:r>
      <w:r>
        <w:rPr>
          <w:spacing w:val="-10"/>
        </w:rPr>
        <w:t xml:space="preserve"> </w:t>
      </w:r>
      <w:r>
        <w:rPr>
          <w:spacing w:val="-2"/>
        </w:rPr>
        <w:t>was</w:t>
      </w:r>
      <w:r>
        <w:rPr>
          <w:spacing w:val="-11"/>
        </w:rPr>
        <w:t xml:space="preserve"> </w:t>
      </w:r>
      <w:r>
        <w:rPr>
          <w:spacing w:val="-2"/>
        </w:rPr>
        <w:t>right</w:t>
      </w:r>
      <w:r>
        <w:rPr>
          <w:spacing w:val="-10"/>
        </w:rPr>
        <w:t xml:space="preserve"> </w:t>
      </w:r>
      <w:r>
        <w:rPr>
          <w:spacing w:val="-2"/>
        </w:rPr>
        <w:t>that</w:t>
      </w:r>
      <w:r>
        <w:rPr>
          <w:spacing w:val="-10"/>
        </w:rPr>
        <w:t xml:space="preserve"> </w:t>
      </w:r>
      <w:r>
        <w:rPr>
          <w:spacing w:val="-2"/>
        </w:rPr>
        <w:t>he</w:t>
      </w:r>
      <w:r>
        <w:rPr>
          <w:spacing w:val="-10"/>
        </w:rPr>
        <w:t xml:space="preserve"> </w:t>
      </w:r>
      <w:r>
        <w:rPr>
          <w:spacing w:val="-2"/>
        </w:rPr>
        <w:t xml:space="preserve">should </w:t>
      </w:r>
      <w:r>
        <w:t>not</w:t>
      </w:r>
      <w:r>
        <w:rPr>
          <w:spacing w:val="-9"/>
        </w:rPr>
        <w:t xml:space="preserve"> </w:t>
      </w:r>
      <w:r>
        <w:t>wish</w:t>
      </w:r>
      <w:r>
        <w:rPr>
          <w:spacing w:val="-9"/>
        </w:rPr>
        <w:t xml:space="preserve"> </w:t>
      </w:r>
      <w:r>
        <w:t>it,</w:t>
      </w:r>
      <w:r>
        <w:rPr>
          <w:spacing w:val="-9"/>
        </w:rPr>
        <w:t xml:space="preserve"> </w:t>
      </w:r>
      <w:r>
        <w:t>because</w:t>
      </w:r>
      <w:r>
        <w:rPr>
          <w:spacing w:val="-9"/>
        </w:rPr>
        <w:t xml:space="preserve"> </w:t>
      </w:r>
      <w:r>
        <w:t>if</w:t>
      </w:r>
      <w:r>
        <w:rPr>
          <w:spacing w:val="-9"/>
        </w:rPr>
        <w:t xml:space="preserve"> </w:t>
      </w:r>
      <w:r>
        <w:t>he</w:t>
      </w:r>
      <w:r>
        <w:rPr>
          <w:spacing w:val="-12"/>
        </w:rPr>
        <w:t xml:space="preserve"> </w:t>
      </w:r>
      <w:r>
        <w:t>had</w:t>
      </w:r>
      <w:r>
        <w:rPr>
          <w:spacing w:val="-9"/>
        </w:rPr>
        <w:t xml:space="preserve"> </w:t>
      </w:r>
      <w:r>
        <w:t>wished</w:t>
      </w:r>
      <w:r>
        <w:rPr>
          <w:spacing w:val="-9"/>
        </w:rPr>
        <w:t xml:space="preserve"> </w:t>
      </w:r>
      <w:r>
        <w:t>it,</w:t>
      </w:r>
      <w:r>
        <w:rPr>
          <w:spacing w:val="-9"/>
        </w:rPr>
        <w:t xml:space="preserve"> </w:t>
      </w:r>
      <w:r>
        <w:t>then</w:t>
      </w:r>
      <w:r>
        <w:rPr>
          <w:spacing w:val="-9"/>
        </w:rPr>
        <w:t xml:space="preserve"> </w:t>
      </w:r>
      <w:r>
        <w:t>the</w:t>
      </w:r>
      <w:r>
        <w:rPr>
          <w:spacing w:val="-11"/>
        </w:rPr>
        <w:t xml:space="preserve"> </w:t>
      </w:r>
      <w:r>
        <w:t>pope</w:t>
      </w:r>
      <w:r>
        <w:rPr>
          <w:spacing w:val="-9"/>
        </w:rPr>
        <w:t xml:space="preserve"> </w:t>
      </w:r>
      <w:r>
        <w:t>would</w:t>
      </w:r>
      <w:r>
        <w:rPr>
          <w:spacing w:val="-9"/>
        </w:rPr>
        <w:t xml:space="preserve"> </w:t>
      </w:r>
      <w:r>
        <w:t>be</w:t>
      </w:r>
      <w:r>
        <w:rPr>
          <w:spacing w:val="-9"/>
        </w:rPr>
        <w:t xml:space="preserve"> </w:t>
      </w:r>
      <w:r>
        <w:t>able</w:t>
      </w:r>
      <w:r>
        <w:rPr>
          <w:spacing w:val="-9"/>
        </w:rPr>
        <w:t xml:space="preserve"> </w:t>
      </w:r>
      <w:r>
        <w:t>to</w:t>
      </w:r>
      <w:r>
        <w:rPr>
          <w:spacing w:val="-9"/>
        </w:rPr>
        <w:t xml:space="preserve"> </w:t>
      </w:r>
      <w:r>
        <w:t>impose</w:t>
      </w:r>
      <w:r>
        <w:rPr>
          <w:spacing w:val="-9"/>
        </w:rPr>
        <w:t xml:space="preserve"> </w:t>
      </w:r>
      <w:r>
        <w:t>his</w:t>
      </w:r>
      <w:r>
        <w:rPr>
          <w:spacing w:val="-11"/>
        </w:rPr>
        <w:t xml:space="preserve"> </w:t>
      </w:r>
      <w:r>
        <w:t>will</w:t>
      </w:r>
      <w:r>
        <w:rPr>
          <w:spacing w:val="-9"/>
        </w:rPr>
        <w:t xml:space="preserve"> </w:t>
      </w:r>
      <w:r>
        <w:t>on</w:t>
      </w:r>
      <w:r>
        <w:rPr>
          <w:spacing w:val="-9"/>
        </w:rPr>
        <w:t xml:space="preserve"> </w:t>
      </w:r>
      <w:r>
        <w:t>the</w:t>
      </w:r>
      <w:r>
        <w:rPr>
          <w:spacing w:val="-9"/>
        </w:rPr>
        <w:t xml:space="preserve"> </w:t>
      </w:r>
      <w:r>
        <w:t>king, and</w:t>
      </w:r>
      <w:r>
        <w:rPr>
          <w:spacing w:val="-11"/>
        </w:rPr>
        <w:t xml:space="preserve"> </w:t>
      </w:r>
      <w:r>
        <w:t>Christianity</w:t>
      </w:r>
      <w:r>
        <w:rPr>
          <w:spacing w:val="-11"/>
        </w:rPr>
        <w:t xml:space="preserve"> </w:t>
      </w:r>
      <w:r>
        <w:t>would</w:t>
      </w:r>
      <w:r>
        <w:rPr>
          <w:spacing w:val="-11"/>
        </w:rPr>
        <w:t xml:space="preserve"> </w:t>
      </w:r>
      <w:r>
        <w:t>no</w:t>
      </w:r>
      <w:r>
        <w:rPr>
          <w:spacing w:val="-14"/>
        </w:rPr>
        <w:t xml:space="preserve"> </w:t>
      </w:r>
      <w:r>
        <w:t>longer</w:t>
      </w:r>
      <w:r>
        <w:rPr>
          <w:spacing w:val="-11"/>
        </w:rPr>
        <w:t xml:space="preserve"> </w:t>
      </w:r>
      <w:r>
        <w:t>be</w:t>
      </w:r>
      <w:r>
        <w:rPr>
          <w:spacing w:val="-11"/>
        </w:rPr>
        <w:t xml:space="preserve"> </w:t>
      </w:r>
      <w:r>
        <w:t>a</w:t>
      </w:r>
      <w:r>
        <w:rPr>
          <w:spacing w:val="-11"/>
        </w:rPr>
        <w:t xml:space="preserve"> </w:t>
      </w:r>
      <w:r>
        <w:t>law</w:t>
      </w:r>
      <w:r>
        <w:rPr>
          <w:spacing w:val="-11"/>
        </w:rPr>
        <w:t xml:space="preserve"> </w:t>
      </w:r>
      <w:r>
        <w:t>of</w:t>
      </w:r>
      <w:r>
        <w:rPr>
          <w:spacing w:val="-11"/>
        </w:rPr>
        <w:t xml:space="preserve"> </w:t>
      </w:r>
      <w:r>
        <w:t>freedom,</w:t>
      </w:r>
      <w:r>
        <w:rPr>
          <w:spacing w:val="-11"/>
        </w:rPr>
        <w:t xml:space="preserve"> </w:t>
      </w:r>
      <w:r>
        <w:t>but</w:t>
      </w:r>
      <w:r>
        <w:rPr>
          <w:spacing w:val="-11"/>
        </w:rPr>
        <w:t xml:space="preserve"> </w:t>
      </w:r>
      <w:r>
        <w:t>one</w:t>
      </w:r>
      <w:r>
        <w:rPr>
          <w:spacing w:val="-11"/>
        </w:rPr>
        <w:t xml:space="preserve"> </w:t>
      </w:r>
      <w:r>
        <w:t>of</w:t>
      </w:r>
      <w:r>
        <w:rPr>
          <w:spacing w:val="-11"/>
        </w:rPr>
        <w:t xml:space="preserve"> </w:t>
      </w:r>
      <w:r>
        <w:t>intolerable</w:t>
      </w:r>
      <w:r>
        <w:rPr>
          <w:spacing w:val="-15"/>
        </w:rPr>
        <w:t xml:space="preserve"> </w:t>
      </w:r>
      <w:r>
        <w:t>slavery.</w:t>
      </w:r>
    </w:p>
    <w:p w14:paraId="30FC6E4F" w14:textId="77777777" w:rsidR="00565177" w:rsidRDefault="00FF66D4">
      <w:pPr>
        <w:pStyle w:val="BodyText"/>
        <w:spacing w:line="235" w:lineRule="auto"/>
        <w:ind w:right="511"/>
      </w:pPr>
      <w:r>
        <w:t>All</w:t>
      </w:r>
      <w:r>
        <w:rPr>
          <w:spacing w:val="-15"/>
        </w:rPr>
        <w:t xml:space="preserve"> </w:t>
      </w:r>
      <w:r>
        <w:t>this,</w:t>
      </w:r>
      <w:r>
        <w:rPr>
          <w:spacing w:val="-14"/>
        </w:rPr>
        <w:t xml:space="preserve"> </w:t>
      </w:r>
      <w:r>
        <w:t>William</w:t>
      </w:r>
      <w:r>
        <w:rPr>
          <w:spacing w:val="-14"/>
        </w:rPr>
        <w:t xml:space="preserve"> </w:t>
      </w:r>
      <w:r>
        <w:t>added</w:t>
      </w:r>
      <w:r>
        <w:rPr>
          <w:spacing w:val="-15"/>
        </w:rPr>
        <w:t xml:space="preserve"> </w:t>
      </w:r>
      <w:r>
        <w:t>with</w:t>
      </w:r>
      <w:r>
        <w:rPr>
          <w:spacing w:val="-14"/>
        </w:rPr>
        <w:t xml:space="preserve"> </w:t>
      </w:r>
      <w:r>
        <w:t>a</w:t>
      </w:r>
      <w:r>
        <w:rPr>
          <w:spacing w:val="-14"/>
        </w:rPr>
        <w:t xml:space="preserve"> </w:t>
      </w:r>
      <w:r>
        <w:t>cheerful</w:t>
      </w:r>
      <w:r>
        <w:rPr>
          <w:spacing w:val="-14"/>
        </w:rPr>
        <w:t xml:space="preserve"> </w:t>
      </w:r>
      <w:r>
        <w:t>expression,</w:t>
      </w:r>
      <w:r>
        <w:rPr>
          <w:spacing w:val="-14"/>
        </w:rPr>
        <w:t xml:space="preserve"> </w:t>
      </w:r>
      <w:r>
        <w:t>is</w:t>
      </w:r>
      <w:r>
        <w:rPr>
          <w:spacing w:val="-15"/>
        </w:rPr>
        <w:t xml:space="preserve"> </w:t>
      </w:r>
      <w:r>
        <w:t>no</w:t>
      </w:r>
      <w:r>
        <w:rPr>
          <w:spacing w:val="-14"/>
        </w:rPr>
        <w:t xml:space="preserve"> </w:t>
      </w:r>
      <w:r>
        <w:t>limitation</w:t>
      </w:r>
      <w:r>
        <w:rPr>
          <w:spacing w:val="-14"/>
        </w:rPr>
        <w:t xml:space="preserve"> </w:t>
      </w:r>
      <w:r>
        <w:t>of</w:t>
      </w:r>
      <w:r>
        <w:rPr>
          <w:spacing w:val="-14"/>
        </w:rPr>
        <w:t xml:space="preserve"> </w:t>
      </w:r>
      <w:r>
        <w:t>the</w:t>
      </w:r>
      <w:r>
        <w:rPr>
          <w:spacing w:val="-14"/>
        </w:rPr>
        <w:t xml:space="preserve"> </w:t>
      </w:r>
      <w:r>
        <w:t>powers</w:t>
      </w:r>
      <w:r>
        <w:rPr>
          <w:spacing w:val="-15"/>
        </w:rPr>
        <w:t xml:space="preserve"> </w:t>
      </w:r>
      <w:r>
        <w:t>of</w:t>
      </w:r>
      <w:r>
        <w:rPr>
          <w:spacing w:val="-14"/>
        </w:rPr>
        <w:t xml:space="preserve"> </w:t>
      </w:r>
      <w:r>
        <w:t>the</w:t>
      </w:r>
      <w:r>
        <w:rPr>
          <w:spacing w:val="-14"/>
        </w:rPr>
        <w:t xml:space="preserve"> </w:t>
      </w:r>
      <w:r>
        <w:t>supreme Pontiff, but, rather, an exaltation of his mission: because the servant of the servants of God is on this earth to serve and not to be served. And, finally, it would be odd, to say the least, if the Pope had</w:t>
      </w:r>
      <w:r>
        <w:rPr>
          <w:spacing w:val="-13"/>
        </w:rPr>
        <w:t xml:space="preserve"> </w:t>
      </w:r>
      <w:r>
        <w:t>jurisdiction</w:t>
      </w:r>
      <w:r>
        <w:rPr>
          <w:spacing w:val="-14"/>
        </w:rPr>
        <w:t xml:space="preserve"> </w:t>
      </w:r>
      <w:r>
        <w:t>over</w:t>
      </w:r>
      <w:r>
        <w:rPr>
          <w:spacing w:val="-14"/>
        </w:rPr>
        <w:t xml:space="preserve"> </w:t>
      </w:r>
      <w:r>
        <w:t>the</w:t>
      </w:r>
      <w:r>
        <w:rPr>
          <w:spacing w:val="-13"/>
        </w:rPr>
        <w:t xml:space="preserve"> </w:t>
      </w:r>
      <w:r>
        <w:t>things</w:t>
      </w:r>
      <w:r>
        <w:rPr>
          <w:spacing w:val="-13"/>
        </w:rPr>
        <w:t xml:space="preserve"> </w:t>
      </w:r>
      <w:r>
        <w:t>of</w:t>
      </w:r>
      <w:r>
        <w:rPr>
          <w:spacing w:val="-13"/>
        </w:rPr>
        <w:t xml:space="preserve"> </w:t>
      </w:r>
      <w:r>
        <w:t>the</w:t>
      </w:r>
      <w:r>
        <w:rPr>
          <w:spacing w:val="-13"/>
        </w:rPr>
        <w:t xml:space="preserve"> </w:t>
      </w:r>
      <w:r>
        <w:t>Roma</w:t>
      </w:r>
      <w:r>
        <w:t>n</w:t>
      </w:r>
      <w:r>
        <w:rPr>
          <w:spacing w:val="-14"/>
        </w:rPr>
        <w:t xml:space="preserve"> </w:t>
      </w:r>
      <w:r>
        <w:t>Empire’</w:t>
      </w:r>
      <w:r>
        <w:rPr>
          <w:spacing w:val="-13"/>
        </w:rPr>
        <w:t xml:space="preserve"> </w:t>
      </w:r>
      <w:r>
        <w:t>but</w:t>
      </w:r>
      <w:r>
        <w:rPr>
          <w:spacing w:val="-13"/>
        </w:rPr>
        <w:t xml:space="preserve"> </w:t>
      </w:r>
      <w:r>
        <w:t>not</w:t>
      </w:r>
      <w:r>
        <w:rPr>
          <w:spacing w:val="-13"/>
        </w:rPr>
        <w:t xml:space="preserve"> </w:t>
      </w:r>
      <w:r>
        <w:t>over</w:t>
      </w:r>
      <w:r>
        <w:rPr>
          <w:spacing w:val="-14"/>
        </w:rPr>
        <w:t xml:space="preserve"> </w:t>
      </w:r>
      <w:r>
        <w:t>the</w:t>
      </w:r>
      <w:r>
        <w:rPr>
          <w:spacing w:val="-13"/>
        </w:rPr>
        <w:t xml:space="preserve"> </w:t>
      </w:r>
      <w:r>
        <w:t>other</w:t>
      </w:r>
      <w:r>
        <w:rPr>
          <w:spacing w:val="-12"/>
        </w:rPr>
        <w:t xml:space="preserve"> </w:t>
      </w:r>
      <w:r>
        <w:t>kingdoms</w:t>
      </w:r>
      <w:r>
        <w:rPr>
          <w:spacing w:val="-13"/>
        </w:rPr>
        <w:t xml:space="preserve"> </w:t>
      </w:r>
      <w:r>
        <w:t>of</w:t>
      </w:r>
      <w:r>
        <w:rPr>
          <w:spacing w:val="-13"/>
        </w:rPr>
        <w:t xml:space="preserve"> </w:t>
      </w:r>
      <w:r>
        <w:t>the</w:t>
      </w:r>
      <w:r>
        <w:rPr>
          <w:spacing w:val="-13"/>
        </w:rPr>
        <w:t xml:space="preserve"> </w:t>
      </w:r>
      <w:r>
        <w:t>earth. As</w:t>
      </w:r>
      <w:r>
        <w:rPr>
          <w:spacing w:val="-9"/>
        </w:rPr>
        <w:t xml:space="preserve"> </w:t>
      </w:r>
      <w:r>
        <w:t>everyone</w:t>
      </w:r>
      <w:r>
        <w:rPr>
          <w:spacing w:val="-8"/>
        </w:rPr>
        <w:t xml:space="preserve"> </w:t>
      </w:r>
      <w:r>
        <w:t>knows,</w:t>
      </w:r>
      <w:r>
        <w:rPr>
          <w:spacing w:val="-8"/>
        </w:rPr>
        <w:t xml:space="preserve"> </w:t>
      </w:r>
      <w:r>
        <w:t>what</w:t>
      </w:r>
      <w:r>
        <w:rPr>
          <w:spacing w:val="-8"/>
        </w:rPr>
        <w:t xml:space="preserve"> </w:t>
      </w:r>
      <w:r>
        <w:t>the</w:t>
      </w:r>
      <w:r>
        <w:rPr>
          <w:spacing w:val="-8"/>
        </w:rPr>
        <w:t xml:space="preserve"> </w:t>
      </w:r>
      <w:r>
        <w:t>Pope</w:t>
      </w:r>
      <w:r>
        <w:rPr>
          <w:spacing w:val="-9"/>
        </w:rPr>
        <w:t xml:space="preserve"> </w:t>
      </w:r>
      <w:r>
        <w:t>says</w:t>
      </w:r>
      <w:r>
        <w:rPr>
          <w:spacing w:val="-9"/>
        </w:rPr>
        <w:t xml:space="preserve"> </w:t>
      </w:r>
      <w:r>
        <w:t>on</w:t>
      </w:r>
      <w:r>
        <w:rPr>
          <w:spacing w:val="-9"/>
        </w:rPr>
        <w:t xml:space="preserve"> </w:t>
      </w:r>
      <w:r>
        <w:t>divine</w:t>
      </w:r>
      <w:r>
        <w:rPr>
          <w:spacing w:val="-8"/>
        </w:rPr>
        <w:t xml:space="preserve"> </w:t>
      </w:r>
      <w:r>
        <w:t>questions</w:t>
      </w:r>
      <w:r>
        <w:rPr>
          <w:spacing w:val="-9"/>
        </w:rPr>
        <w:t xml:space="preserve"> </w:t>
      </w:r>
      <w:r>
        <w:t>is</w:t>
      </w:r>
      <w:r>
        <w:rPr>
          <w:spacing w:val="-9"/>
        </w:rPr>
        <w:t xml:space="preserve"> </w:t>
      </w:r>
      <w:r>
        <w:t>as</w:t>
      </w:r>
      <w:r>
        <w:rPr>
          <w:spacing w:val="-9"/>
        </w:rPr>
        <w:t xml:space="preserve"> </w:t>
      </w:r>
      <w:r>
        <w:t>valid</w:t>
      </w:r>
      <w:r>
        <w:rPr>
          <w:spacing w:val="-8"/>
        </w:rPr>
        <w:t xml:space="preserve"> </w:t>
      </w:r>
      <w:r>
        <w:t>for</w:t>
      </w:r>
      <w:r>
        <w:rPr>
          <w:spacing w:val="-9"/>
        </w:rPr>
        <w:t xml:space="preserve"> </w:t>
      </w:r>
      <w:r>
        <w:t>the</w:t>
      </w:r>
      <w:r>
        <w:rPr>
          <w:spacing w:val="-8"/>
        </w:rPr>
        <w:t xml:space="preserve"> </w:t>
      </w:r>
      <w:r>
        <w:t>subjects</w:t>
      </w:r>
      <w:r>
        <w:rPr>
          <w:spacing w:val="-9"/>
        </w:rPr>
        <w:t xml:space="preserve"> </w:t>
      </w:r>
      <w:r>
        <w:t>of</w:t>
      </w:r>
      <w:r>
        <w:rPr>
          <w:spacing w:val="-9"/>
        </w:rPr>
        <w:t xml:space="preserve"> </w:t>
      </w:r>
      <w:r>
        <w:t>the</w:t>
      </w:r>
      <w:r>
        <w:rPr>
          <w:spacing w:val="-8"/>
        </w:rPr>
        <w:t xml:space="preserve"> </w:t>
      </w:r>
      <w:r>
        <w:t>King of</w:t>
      </w:r>
      <w:r>
        <w:rPr>
          <w:spacing w:val="-1"/>
        </w:rPr>
        <w:t xml:space="preserve"> </w:t>
      </w:r>
      <w:r>
        <w:t>France as</w:t>
      </w:r>
      <w:r>
        <w:rPr>
          <w:spacing w:val="-1"/>
        </w:rPr>
        <w:t xml:space="preserve"> </w:t>
      </w:r>
      <w:r>
        <w:t>it is</w:t>
      </w:r>
      <w:r>
        <w:rPr>
          <w:spacing w:val="-1"/>
        </w:rPr>
        <w:t xml:space="preserve"> </w:t>
      </w:r>
      <w:r>
        <w:t>for</w:t>
      </w:r>
      <w:r>
        <w:rPr>
          <w:spacing w:val="-1"/>
        </w:rPr>
        <w:t xml:space="preserve"> </w:t>
      </w:r>
      <w:r>
        <w:t>those of</w:t>
      </w:r>
      <w:r>
        <w:rPr>
          <w:spacing w:val="-1"/>
        </w:rPr>
        <w:t xml:space="preserve"> </w:t>
      </w:r>
      <w:r>
        <w:t>the King of England,</w:t>
      </w:r>
      <w:r>
        <w:rPr>
          <w:spacing w:val="-2"/>
        </w:rPr>
        <w:t xml:space="preserve"> </w:t>
      </w:r>
      <w:r>
        <w:t>but it must be valid also</w:t>
      </w:r>
      <w:r>
        <w:rPr>
          <w:spacing w:val="-3"/>
        </w:rPr>
        <w:t xml:space="preserve"> </w:t>
      </w:r>
      <w:r>
        <w:t>for</w:t>
      </w:r>
      <w:r>
        <w:rPr>
          <w:spacing w:val="-1"/>
        </w:rPr>
        <w:t xml:space="preserve"> </w:t>
      </w:r>
      <w:r>
        <w:t>the subjects of the Great Khan or the Sultan of the infidels, who are called infidels precisely because they are not faithful</w:t>
      </w:r>
      <w:r>
        <w:rPr>
          <w:spacing w:val="-7"/>
        </w:rPr>
        <w:t xml:space="preserve"> </w:t>
      </w:r>
      <w:r>
        <w:t>to</w:t>
      </w:r>
      <w:r>
        <w:rPr>
          <w:spacing w:val="-7"/>
        </w:rPr>
        <w:t xml:space="preserve"> </w:t>
      </w:r>
      <w:r>
        <w:t>this</w:t>
      </w:r>
      <w:r>
        <w:rPr>
          <w:spacing w:val="-7"/>
        </w:rPr>
        <w:t xml:space="preserve"> </w:t>
      </w:r>
      <w:r>
        <w:t>beautiful</w:t>
      </w:r>
      <w:r>
        <w:rPr>
          <w:spacing w:val="-7"/>
        </w:rPr>
        <w:t xml:space="preserve"> </w:t>
      </w:r>
      <w:r>
        <w:t>truth.</w:t>
      </w:r>
      <w:r>
        <w:rPr>
          <w:spacing w:val="-7"/>
        </w:rPr>
        <w:t xml:space="preserve"> </w:t>
      </w:r>
      <w:r>
        <w:t>And</w:t>
      </w:r>
      <w:r>
        <w:rPr>
          <w:spacing w:val="-7"/>
        </w:rPr>
        <w:t xml:space="preserve"> </w:t>
      </w:r>
      <w:r>
        <w:t>so</w:t>
      </w:r>
      <w:r>
        <w:rPr>
          <w:spacing w:val="-7"/>
        </w:rPr>
        <w:t xml:space="preserve"> </w:t>
      </w:r>
      <w:r>
        <w:t>if</w:t>
      </w:r>
      <w:r>
        <w:rPr>
          <w:spacing w:val="-7"/>
        </w:rPr>
        <w:t xml:space="preserve"> </w:t>
      </w:r>
      <w:r>
        <w:t>the</w:t>
      </w:r>
      <w:r>
        <w:rPr>
          <w:spacing w:val="-6"/>
        </w:rPr>
        <w:t xml:space="preserve"> </w:t>
      </w:r>
      <w:r>
        <w:t>Pope</w:t>
      </w:r>
      <w:r>
        <w:rPr>
          <w:spacing w:val="-6"/>
        </w:rPr>
        <w:t xml:space="preserve"> </w:t>
      </w:r>
      <w:r>
        <w:t>were</w:t>
      </w:r>
      <w:r>
        <w:rPr>
          <w:spacing w:val="-6"/>
        </w:rPr>
        <w:t xml:space="preserve"> </w:t>
      </w:r>
      <w:r>
        <w:t>to</w:t>
      </w:r>
      <w:r>
        <w:rPr>
          <w:spacing w:val="-6"/>
        </w:rPr>
        <w:t xml:space="preserve"> </w:t>
      </w:r>
      <w:r>
        <w:t>assume</w:t>
      </w:r>
      <w:r>
        <w:rPr>
          <w:spacing w:val="-6"/>
        </w:rPr>
        <w:t xml:space="preserve"> </w:t>
      </w:r>
      <w:r>
        <w:t>he</w:t>
      </w:r>
      <w:r>
        <w:rPr>
          <w:spacing w:val="-6"/>
        </w:rPr>
        <w:t xml:space="preserve"> </w:t>
      </w:r>
      <w:r>
        <w:t>had</w:t>
      </w:r>
      <w:r>
        <w:rPr>
          <w:spacing w:val="-8"/>
        </w:rPr>
        <w:t xml:space="preserve"> </w:t>
      </w:r>
      <w:r>
        <w:t>temporal</w:t>
      </w:r>
      <w:r>
        <w:rPr>
          <w:spacing w:val="-6"/>
        </w:rPr>
        <w:t xml:space="preserve"> </w:t>
      </w:r>
      <w:r>
        <w:t xml:space="preserve">jurisdiction—as </w:t>
      </w:r>
      <w:r>
        <w:rPr>
          <w:spacing w:val="-2"/>
        </w:rPr>
        <w:t>pope—only</w:t>
      </w:r>
      <w:r>
        <w:rPr>
          <w:spacing w:val="-6"/>
        </w:rPr>
        <w:t xml:space="preserve"> </w:t>
      </w:r>
      <w:r>
        <w:rPr>
          <w:spacing w:val="-2"/>
        </w:rPr>
        <w:t>over</w:t>
      </w:r>
      <w:r>
        <w:rPr>
          <w:spacing w:val="-6"/>
        </w:rPr>
        <w:t xml:space="preserve"> </w:t>
      </w:r>
      <w:r>
        <w:rPr>
          <w:spacing w:val="-2"/>
        </w:rPr>
        <w:t>the</w:t>
      </w:r>
      <w:r>
        <w:rPr>
          <w:spacing w:val="-9"/>
        </w:rPr>
        <w:t xml:space="preserve"> </w:t>
      </w:r>
      <w:r>
        <w:rPr>
          <w:spacing w:val="-2"/>
        </w:rPr>
        <w:t>affairs</w:t>
      </w:r>
      <w:r>
        <w:rPr>
          <w:spacing w:val="-6"/>
        </w:rPr>
        <w:t xml:space="preserve"> </w:t>
      </w:r>
      <w:r>
        <w:rPr>
          <w:spacing w:val="-2"/>
        </w:rPr>
        <w:t>of</w:t>
      </w:r>
      <w:r>
        <w:rPr>
          <w:spacing w:val="-6"/>
        </w:rPr>
        <w:t xml:space="preserve"> </w:t>
      </w:r>
      <w:r>
        <w:rPr>
          <w:spacing w:val="-2"/>
        </w:rPr>
        <w:t>the</w:t>
      </w:r>
      <w:r>
        <w:rPr>
          <w:spacing w:val="-6"/>
        </w:rPr>
        <w:t xml:space="preserve"> </w:t>
      </w:r>
      <w:r>
        <w:rPr>
          <w:spacing w:val="-2"/>
        </w:rPr>
        <w:t>empire,</w:t>
      </w:r>
      <w:r>
        <w:rPr>
          <w:spacing w:val="-6"/>
        </w:rPr>
        <w:t xml:space="preserve"> </w:t>
      </w:r>
      <w:r>
        <w:rPr>
          <w:spacing w:val="-2"/>
        </w:rPr>
        <w:t>that</w:t>
      </w:r>
      <w:r>
        <w:rPr>
          <w:spacing w:val="-6"/>
        </w:rPr>
        <w:t xml:space="preserve"> </w:t>
      </w:r>
      <w:r>
        <w:rPr>
          <w:spacing w:val="-2"/>
        </w:rPr>
        <w:t>might</w:t>
      </w:r>
      <w:r>
        <w:rPr>
          <w:spacing w:val="-6"/>
        </w:rPr>
        <w:t xml:space="preserve"> </w:t>
      </w:r>
      <w:r>
        <w:rPr>
          <w:spacing w:val="-2"/>
        </w:rPr>
        <w:t>justify</w:t>
      </w:r>
      <w:r>
        <w:rPr>
          <w:spacing w:val="-6"/>
        </w:rPr>
        <w:t xml:space="preserve"> </w:t>
      </w:r>
      <w:r>
        <w:rPr>
          <w:spacing w:val="-2"/>
        </w:rPr>
        <w:t>the</w:t>
      </w:r>
      <w:r>
        <w:rPr>
          <w:spacing w:val="-6"/>
        </w:rPr>
        <w:t xml:space="preserve"> </w:t>
      </w:r>
      <w:r>
        <w:rPr>
          <w:spacing w:val="-2"/>
        </w:rPr>
        <w:t>suspicion</w:t>
      </w:r>
      <w:r>
        <w:rPr>
          <w:spacing w:val="-6"/>
        </w:rPr>
        <w:t xml:space="preserve"> </w:t>
      </w:r>
      <w:r>
        <w:rPr>
          <w:spacing w:val="-2"/>
        </w:rPr>
        <w:t>that,</w:t>
      </w:r>
      <w:r>
        <w:rPr>
          <w:spacing w:val="-6"/>
        </w:rPr>
        <w:t xml:space="preserve"> </w:t>
      </w:r>
      <w:r>
        <w:rPr>
          <w:spacing w:val="-2"/>
        </w:rPr>
        <w:t>identifying</w:t>
      </w:r>
      <w:r>
        <w:rPr>
          <w:spacing w:val="-6"/>
        </w:rPr>
        <w:t xml:space="preserve"> </w:t>
      </w:r>
      <w:r>
        <w:rPr>
          <w:spacing w:val="-2"/>
        </w:rPr>
        <w:t xml:space="preserve">temporal </w:t>
      </w:r>
      <w:r>
        <w:t>jurisdiction with the spiritual, by that same token</w:t>
      </w:r>
      <w:r>
        <w:rPr>
          <w:spacing w:val="-2"/>
        </w:rPr>
        <w:t xml:space="preserve"> </w:t>
      </w:r>
      <w:r>
        <w:t xml:space="preserve">he would have no spiritual jurisdiction over not only the Saracens or the Tartars, but also over the French and the English—which would </w:t>
      </w:r>
      <w:r>
        <w:t>be a criminal</w:t>
      </w:r>
      <w:r>
        <w:rPr>
          <w:spacing w:val="-7"/>
        </w:rPr>
        <w:t xml:space="preserve"> </w:t>
      </w:r>
      <w:r>
        <w:t>blasphemy.</w:t>
      </w:r>
      <w:r>
        <w:rPr>
          <w:spacing w:val="-7"/>
        </w:rPr>
        <w:t xml:space="preserve"> </w:t>
      </w:r>
      <w:r>
        <w:t>And</w:t>
      </w:r>
      <w:r>
        <w:rPr>
          <w:spacing w:val="-9"/>
        </w:rPr>
        <w:t xml:space="preserve"> </w:t>
      </w:r>
      <w:r>
        <w:t>this</w:t>
      </w:r>
      <w:r>
        <w:rPr>
          <w:spacing w:val="-8"/>
        </w:rPr>
        <w:t xml:space="preserve"> </w:t>
      </w:r>
      <w:r>
        <w:t>was</w:t>
      </w:r>
      <w:r>
        <w:rPr>
          <w:spacing w:val="-8"/>
        </w:rPr>
        <w:t xml:space="preserve"> </w:t>
      </w:r>
      <w:r>
        <w:t>the</w:t>
      </w:r>
      <w:r>
        <w:rPr>
          <w:spacing w:val="-7"/>
        </w:rPr>
        <w:t xml:space="preserve"> </w:t>
      </w:r>
      <w:r>
        <w:t>reason,</w:t>
      </w:r>
      <w:r>
        <w:rPr>
          <w:spacing w:val="-7"/>
        </w:rPr>
        <w:t xml:space="preserve"> </w:t>
      </w:r>
      <w:r>
        <w:t>my</w:t>
      </w:r>
      <w:r>
        <w:rPr>
          <w:spacing w:val="-7"/>
        </w:rPr>
        <w:t xml:space="preserve"> </w:t>
      </w:r>
      <w:r>
        <w:t>master</w:t>
      </w:r>
      <w:r>
        <w:rPr>
          <w:spacing w:val="-7"/>
        </w:rPr>
        <w:t xml:space="preserve"> </w:t>
      </w:r>
      <w:r>
        <w:t>concluded,</w:t>
      </w:r>
      <w:r>
        <w:rPr>
          <w:spacing w:val="-7"/>
        </w:rPr>
        <w:t xml:space="preserve"> </w:t>
      </w:r>
      <w:r>
        <w:t>why</w:t>
      </w:r>
      <w:r>
        <w:rPr>
          <w:spacing w:val="-7"/>
        </w:rPr>
        <w:t xml:space="preserve"> </w:t>
      </w:r>
      <w:r>
        <w:t>it</w:t>
      </w:r>
      <w:r>
        <w:rPr>
          <w:spacing w:val="-7"/>
        </w:rPr>
        <w:t xml:space="preserve"> </w:t>
      </w:r>
      <w:r>
        <w:t>seemed</w:t>
      </w:r>
      <w:r>
        <w:rPr>
          <w:spacing w:val="-7"/>
        </w:rPr>
        <w:t xml:space="preserve"> </w:t>
      </w:r>
      <w:r>
        <w:t>right</w:t>
      </w:r>
      <w:r>
        <w:rPr>
          <w:spacing w:val="-7"/>
        </w:rPr>
        <w:t xml:space="preserve"> </w:t>
      </w:r>
      <w:r>
        <w:t>to</w:t>
      </w:r>
      <w:r>
        <w:rPr>
          <w:spacing w:val="-7"/>
        </w:rPr>
        <w:t xml:space="preserve"> </w:t>
      </w:r>
      <w:r>
        <w:t>him</w:t>
      </w:r>
      <w:r>
        <w:rPr>
          <w:spacing w:val="-7"/>
        </w:rPr>
        <w:t xml:space="preserve"> </w:t>
      </w:r>
      <w:r>
        <w:t>to suggest that the church of Avignon was injuring all mankind by asserting the right to approve or suspend</w:t>
      </w:r>
      <w:r>
        <w:rPr>
          <w:spacing w:val="-5"/>
        </w:rPr>
        <w:t xml:space="preserve"> </w:t>
      </w:r>
      <w:r>
        <w:t>him</w:t>
      </w:r>
      <w:r>
        <w:rPr>
          <w:spacing w:val="-5"/>
        </w:rPr>
        <w:t xml:space="preserve"> </w:t>
      </w:r>
      <w:r>
        <w:t>who</w:t>
      </w:r>
      <w:r>
        <w:rPr>
          <w:spacing w:val="-5"/>
        </w:rPr>
        <w:t xml:space="preserve"> </w:t>
      </w:r>
      <w:r>
        <w:t>had</w:t>
      </w:r>
      <w:r>
        <w:rPr>
          <w:spacing w:val="-5"/>
        </w:rPr>
        <w:t xml:space="preserve"> </w:t>
      </w:r>
      <w:r>
        <w:t>been</w:t>
      </w:r>
      <w:r>
        <w:rPr>
          <w:spacing w:val="-5"/>
        </w:rPr>
        <w:t xml:space="preserve"> </w:t>
      </w:r>
      <w:r>
        <w:t>elected</w:t>
      </w:r>
      <w:r>
        <w:rPr>
          <w:spacing w:val="-6"/>
        </w:rPr>
        <w:t xml:space="preserve"> </w:t>
      </w:r>
      <w:r>
        <w:t>emperor</w:t>
      </w:r>
      <w:r>
        <w:rPr>
          <w:spacing w:val="-6"/>
        </w:rPr>
        <w:t xml:space="preserve"> </w:t>
      </w:r>
      <w:r>
        <w:t>of</w:t>
      </w:r>
      <w:r>
        <w:rPr>
          <w:spacing w:val="-6"/>
        </w:rPr>
        <w:t xml:space="preserve"> </w:t>
      </w:r>
      <w:r>
        <w:t>the</w:t>
      </w:r>
      <w:r>
        <w:rPr>
          <w:spacing w:val="-4"/>
        </w:rPr>
        <w:t xml:space="preserve"> </w:t>
      </w:r>
      <w:r>
        <w:t>Romans.</w:t>
      </w:r>
      <w:r>
        <w:rPr>
          <w:spacing w:val="-5"/>
        </w:rPr>
        <w:t xml:space="preserve"> </w:t>
      </w:r>
      <w:r>
        <w:t>Th</w:t>
      </w:r>
      <w:r>
        <w:t>e</w:t>
      </w:r>
      <w:r>
        <w:rPr>
          <w:spacing w:val="-5"/>
        </w:rPr>
        <w:t xml:space="preserve"> </w:t>
      </w:r>
      <w:r>
        <w:t>Pope</w:t>
      </w:r>
      <w:r>
        <w:rPr>
          <w:spacing w:val="-5"/>
        </w:rPr>
        <w:t xml:space="preserve"> </w:t>
      </w:r>
      <w:r>
        <w:t>does</w:t>
      </w:r>
      <w:r>
        <w:rPr>
          <w:spacing w:val="-4"/>
        </w:rPr>
        <w:t xml:space="preserve"> </w:t>
      </w:r>
      <w:r>
        <w:t>not</w:t>
      </w:r>
      <w:r>
        <w:rPr>
          <w:spacing w:val="-7"/>
        </w:rPr>
        <w:t xml:space="preserve"> </w:t>
      </w:r>
      <w:r>
        <w:t>have</w:t>
      </w:r>
      <w:r>
        <w:rPr>
          <w:spacing w:val="-4"/>
        </w:rPr>
        <w:t xml:space="preserve"> </w:t>
      </w:r>
      <w:r>
        <w:t>greater</w:t>
      </w:r>
      <w:r>
        <w:rPr>
          <w:spacing w:val="-5"/>
        </w:rPr>
        <w:t xml:space="preserve"> </w:t>
      </w:r>
      <w:r>
        <w:t>rights over the empire than over other kingdoms, and since neither the King of France nor the Sultan is subject</w:t>
      </w:r>
      <w:r>
        <w:rPr>
          <w:spacing w:val="-8"/>
        </w:rPr>
        <w:t xml:space="preserve"> </w:t>
      </w:r>
      <w:r>
        <w:t>to</w:t>
      </w:r>
      <w:r>
        <w:rPr>
          <w:spacing w:val="-8"/>
        </w:rPr>
        <w:t xml:space="preserve"> </w:t>
      </w:r>
      <w:r>
        <w:t>the</w:t>
      </w:r>
      <w:r>
        <w:rPr>
          <w:spacing w:val="-8"/>
        </w:rPr>
        <w:t xml:space="preserve"> </w:t>
      </w:r>
      <w:r>
        <w:t>Pope’s</w:t>
      </w:r>
      <w:r>
        <w:rPr>
          <w:spacing w:val="-9"/>
        </w:rPr>
        <w:t xml:space="preserve"> </w:t>
      </w:r>
      <w:r>
        <w:t>approval,</w:t>
      </w:r>
      <w:r>
        <w:rPr>
          <w:spacing w:val="-8"/>
        </w:rPr>
        <w:t xml:space="preserve"> </w:t>
      </w:r>
      <w:r>
        <w:t>there</w:t>
      </w:r>
      <w:r>
        <w:rPr>
          <w:spacing w:val="-8"/>
        </w:rPr>
        <w:t xml:space="preserve"> </w:t>
      </w:r>
      <w:r>
        <w:t>seems</w:t>
      </w:r>
      <w:r>
        <w:rPr>
          <w:spacing w:val="-9"/>
        </w:rPr>
        <w:t xml:space="preserve"> </w:t>
      </w:r>
      <w:r>
        <w:t>to</w:t>
      </w:r>
      <w:r>
        <w:rPr>
          <w:spacing w:val="-10"/>
        </w:rPr>
        <w:t xml:space="preserve"> </w:t>
      </w:r>
      <w:r>
        <w:t>be</w:t>
      </w:r>
      <w:r>
        <w:rPr>
          <w:spacing w:val="-9"/>
        </w:rPr>
        <w:t xml:space="preserve"> </w:t>
      </w:r>
      <w:r>
        <w:t>no</w:t>
      </w:r>
      <w:r>
        <w:rPr>
          <w:spacing w:val="-8"/>
        </w:rPr>
        <w:t xml:space="preserve"> </w:t>
      </w:r>
      <w:r>
        <w:t>good</w:t>
      </w:r>
      <w:r>
        <w:rPr>
          <w:spacing w:val="-8"/>
        </w:rPr>
        <w:t xml:space="preserve"> </w:t>
      </w:r>
      <w:r>
        <w:t>reason</w:t>
      </w:r>
      <w:r>
        <w:rPr>
          <w:spacing w:val="-8"/>
        </w:rPr>
        <w:t xml:space="preserve"> </w:t>
      </w:r>
      <w:r>
        <w:t>why</w:t>
      </w:r>
      <w:r>
        <w:rPr>
          <w:spacing w:val="-8"/>
        </w:rPr>
        <w:t xml:space="preserve"> </w:t>
      </w:r>
      <w:r>
        <w:t>the</w:t>
      </w:r>
      <w:r>
        <w:rPr>
          <w:spacing w:val="-8"/>
        </w:rPr>
        <w:t xml:space="preserve"> </w:t>
      </w:r>
      <w:r>
        <w:t>Emperor</w:t>
      </w:r>
      <w:r>
        <w:rPr>
          <w:spacing w:val="-8"/>
        </w:rPr>
        <w:t xml:space="preserve"> </w:t>
      </w:r>
      <w:r>
        <w:t>of</w:t>
      </w:r>
      <w:r>
        <w:rPr>
          <w:spacing w:val="-8"/>
        </w:rPr>
        <w:t xml:space="preserve"> </w:t>
      </w:r>
      <w:r>
        <w:t>the</w:t>
      </w:r>
      <w:r>
        <w:rPr>
          <w:spacing w:val="-8"/>
        </w:rPr>
        <w:t xml:space="preserve"> </w:t>
      </w:r>
      <w:r>
        <w:t>Germans and</w:t>
      </w:r>
      <w:r>
        <w:rPr>
          <w:spacing w:val="-15"/>
        </w:rPr>
        <w:t xml:space="preserve"> </w:t>
      </w:r>
      <w:r>
        <w:t>Italians</w:t>
      </w:r>
      <w:r>
        <w:rPr>
          <w:spacing w:val="-15"/>
        </w:rPr>
        <w:t xml:space="preserve"> </w:t>
      </w:r>
      <w:r>
        <w:t>should</w:t>
      </w:r>
      <w:r>
        <w:rPr>
          <w:spacing w:val="-15"/>
        </w:rPr>
        <w:t xml:space="preserve"> </w:t>
      </w:r>
      <w:r>
        <w:t>be</w:t>
      </w:r>
      <w:r>
        <w:rPr>
          <w:spacing w:val="-15"/>
        </w:rPr>
        <w:t xml:space="preserve"> </w:t>
      </w:r>
      <w:r>
        <w:t>subject</w:t>
      </w:r>
      <w:r>
        <w:rPr>
          <w:spacing w:val="-15"/>
        </w:rPr>
        <w:t xml:space="preserve"> </w:t>
      </w:r>
      <w:r>
        <w:t>to</w:t>
      </w:r>
      <w:r>
        <w:rPr>
          <w:spacing w:val="-15"/>
        </w:rPr>
        <w:t xml:space="preserve"> </w:t>
      </w:r>
      <w:r>
        <w:t>it.</w:t>
      </w:r>
      <w:r>
        <w:rPr>
          <w:spacing w:val="-15"/>
        </w:rPr>
        <w:t xml:space="preserve"> </w:t>
      </w:r>
      <w:r>
        <w:t>Such</w:t>
      </w:r>
      <w:r>
        <w:rPr>
          <w:spacing w:val="-15"/>
        </w:rPr>
        <w:t xml:space="preserve"> </w:t>
      </w:r>
      <w:r>
        <w:t>subjection</w:t>
      </w:r>
      <w:r>
        <w:rPr>
          <w:spacing w:val="-15"/>
        </w:rPr>
        <w:t xml:space="preserve"> </w:t>
      </w:r>
      <w:r>
        <w:t>is</w:t>
      </w:r>
      <w:r>
        <w:rPr>
          <w:spacing w:val="-15"/>
        </w:rPr>
        <w:t xml:space="preserve"> </w:t>
      </w:r>
      <w:r>
        <w:t>not</w:t>
      </w:r>
      <w:r>
        <w:rPr>
          <w:spacing w:val="-15"/>
        </w:rPr>
        <w:t xml:space="preserve"> </w:t>
      </w:r>
      <w:r>
        <w:t>a</w:t>
      </w:r>
      <w:r>
        <w:rPr>
          <w:spacing w:val="-15"/>
        </w:rPr>
        <w:t xml:space="preserve"> </w:t>
      </w:r>
      <w:r>
        <w:t>matter</w:t>
      </w:r>
      <w:r>
        <w:rPr>
          <w:spacing w:val="-15"/>
        </w:rPr>
        <w:t xml:space="preserve"> </w:t>
      </w:r>
      <w:r>
        <w:t>of</w:t>
      </w:r>
      <w:r>
        <w:rPr>
          <w:spacing w:val="-15"/>
        </w:rPr>
        <w:t xml:space="preserve"> </w:t>
      </w:r>
      <w:r>
        <w:t>divine</w:t>
      </w:r>
      <w:r>
        <w:rPr>
          <w:spacing w:val="-15"/>
        </w:rPr>
        <w:t xml:space="preserve"> </w:t>
      </w:r>
      <w:r>
        <w:t>right,</w:t>
      </w:r>
      <w:r>
        <w:rPr>
          <w:spacing w:val="-15"/>
        </w:rPr>
        <w:t xml:space="preserve"> </w:t>
      </w:r>
      <w:r>
        <w:t>because</w:t>
      </w:r>
      <w:r>
        <w:rPr>
          <w:spacing w:val="-15"/>
        </w:rPr>
        <w:t xml:space="preserve"> </w:t>
      </w:r>
      <w:r>
        <w:t>Scripture does not speak of it. Nor is it sanctioned by the rights of peoples, for the reasons already expounded.</w:t>
      </w:r>
      <w:r>
        <w:rPr>
          <w:spacing w:val="-7"/>
        </w:rPr>
        <w:t xml:space="preserve"> </w:t>
      </w:r>
      <w:r>
        <w:t>As</w:t>
      </w:r>
      <w:r>
        <w:rPr>
          <w:spacing w:val="-8"/>
        </w:rPr>
        <w:t xml:space="preserve"> </w:t>
      </w:r>
      <w:r>
        <w:t>for</w:t>
      </w:r>
      <w:r>
        <w:rPr>
          <w:spacing w:val="-7"/>
        </w:rPr>
        <w:t xml:space="preserve"> </w:t>
      </w:r>
      <w:r>
        <w:t>the</w:t>
      </w:r>
      <w:r>
        <w:rPr>
          <w:spacing w:val="-7"/>
        </w:rPr>
        <w:t xml:space="preserve"> </w:t>
      </w:r>
      <w:r>
        <w:t>connection</w:t>
      </w:r>
      <w:r>
        <w:rPr>
          <w:spacing w:val="-7"/>
        </w:rPr>
        <w:t xml:space="preserve"> </w:t>
      </w:r>
      <w:r>
        <w:t>with</w:t>
      </w:r>
      <w:r>
        <w:rPr>
          <w:spacing w:val="-7"/>
        </w:rPr>
        <w:t xml:space="preserve"> </w:t>
      </w:r>
      <w:r>
        <w:t>the</w:t>
      </w:r>
      <w:r>
        <w:rPr>
          <w:spacing w:val="-7"/>
        </w:rPr>
        <w:t xml:space="preserve"> </w:t>
      </w:r>
      <w:r>
        <w:t>dispute</w:t>
      </w:r>
      <w:r>
        <w:rPr>
          <w:spacing w:val="-7"/>
        </w:rPr>
        <w:t xml:space="preserve"> </w:t>
      </w:r>
      <w:r>
        <w:t>about</w:t>
      </w:r>
      <w:r>
        <w:rPr>
          <w:spacing w:val="-7"/>
        </w:rPr>
        <w:t xml:space="preserve"> </w:t>
      </w:r>
      <w:r>
        <w:t>poverty,</w:t>
      </w:r>
      <w:r>
        <w:rPr>
          <w:spacing w:val="-7"/>
        </w:rPr>
        <w:t xml:space="preserve"> </w:t>
      </w:r>
      <w:r>
        <w:t>William</w:t>
      </w:r>
      <w:r>
        <w:rPr>
          <w:spacing w:val="-7"/>
        </w:rPr>
        <w:t xml:space="preserve"> </w:t>
      </w:r>
      <w:r>
        <w:t>added,</w:t>
      </w:r>
      <w:r>
        <w:rPr>
          <w:spacing w:val="-7"/>
        </w:rPr>
        <w:t xml:space="preserve"> </w:t>
      </w:r>
      <w:r>
        <w:t>h</w:t>
      </w:r>
      <w:r>
        <w:t>is</w:t>
      </w:r>
      <w:r>
        <w:rPr>
          <w:spacing w:val="-7"/>
        </w:rPr>
        <w:t xml:space="preserve"> </w:t>
      </w:r>
      <w:r>
        <w:t>own</w:t>
      </w:r>
      <w:r>
        <w:rPr>
          <w:spacing w:val="-7"/>
        </w:rPr>
        <w:t xml:space="preserve"> </w:t>
      </w:r>
      <w:r>
        <w:t>humble opinions,</w:t>
      </w:r>
      <w:r>
        <w:rPr>
          <w:spacing w:val="-4"/>
        </w:rPr>
        <w:t xml:space="preserve"> </w:t>
      </w:r>
      <w:r>
        <w:t>developed</w:t>
      </w:r>
      <w:r>
        <w:rPr>
          <w:spacing w:val="-4"/>
        </w:rPr>
        <w:t xml:space="preserve"> </w:t>
      </w:r>
      <w:r>
        <w:t>in</w:t>
      </w:r>
      <w:r>
        <w:rPr>
          <w:spacing w:val="-4"/>
        </w:rPr>
        <w:t xml:space="preserve"> </w:t>
      </w:r>
      <w:r>
        <w:t>the</w:t>
      </w:r>
      <w:r>
        <w:rPr>
          <w:spacing w:val="-3"/>
        </w:rPr>
        <w:t xml:space="preserve"> </w:t>
      </w:r>
      <w:r>
        <w:t>form</w:t>
      </w:r>
      <w:r>
        <w:rPr>
          <w:spacing w:val="-4"/>
        </w:rPr>
        <w:t xml:space="preserve"> </w:t>
      </w:r>
      <w:r>
        <w:t>of</w:t>
      </w:r>
      <w:r>
        <w:rPr>
          <w:spacing w:val="-4"/>
        </w:rPr>
        <w:t xml:space="preserve"> </w:t>
      </w:r>
      <w:r>
        <w:t>conversational</w:t>
      </w:r>
      <w:r>
        <w:rPr>
          <w:spacing w:val="-4"/>
        </w:rPr>
        <w:t xml:space="preserve"> </w:t>
      </w:r>
      <w:r>
        <w:t>suggestions</w:t>
      </w:r>
      <w:r>
        <w:rPr>
          <w:spacing w:val="-4"/>
        </w:rPr>
        <w:t xml:space="preserve"> </w:t>
      </w:r>
      <w:r>
        <w:t>by</w:t>
      </w:r>
      <w:r>
        <w:rPr>
          <w:spacing w:val="-4"/>
        </w:rPr>
        <w:t xml:space="preserve"> </w:t>
      </w:r>
      <w:r>
        <w:t>him</w:t>
      </w:r>
      <w:r>
        <w:rPr>
          <w:spacing w:val="-4"/>
        </w:rPr>
        <w:t xml:space="preserve"> </w:t>
      </w:r>
      <w:r>
        <w:t>and</w:t>
      </w:r>
      <w:r>
        <w:rPr>
          <w:spacing w:val="-4"/>
        </w:rPr>
        <w:t xml:space="preserve"> </w:t>
      </w:r>
      <w:r>
        <w:t>by</w:t>
      </w:r>
      <w:r>
        <w:rPr>
          <w:spacing w:val="-3"/>
        </w:rPr>
        <w:t xml:space="preserve"> </w:t>
      </w:r>
      <w:r>
        <w:t>some</w:t>
      </w:r>
      <w:r>
        <w:rPr>
          <w:spacing w:val="-4"/>
        </w:rPr>
        <w:t xml:space="preserve"> </w:t>
      </w:r>
      <w:r>
        <w:t>others</w:t>
      </w:r>
      <w:r>
        <w:rPr>
          <w:spacing w:val="-3"/>
        </w:rPr>
        <w:t xml:space="preserve"> </w:t>
      </w:r>
      <w:r>
        <w:t>such</w:t>
      </w:r>
      <w:r>
        <w:rPr>
          <w:spacing w:val="-4"/>
        </w:rPr>
        <w:t xml:space="preserve"> </w:t>
      </w:r>
      <w:r>
        <w:t>as Marsilius</w:t>
      </w:r>
      <w:r>
        <w:rPr>
          <w:spacing w:val="-14"/>
        </w:rPr>
        <w:t xml:space="preserve"> </w:t>
      </w:r>
      <w:r>
        <w:t>of</w:t>
      </w:r>
      <w:r>
        <w:rPr>
          <w:spacing w:val="-13"/>
        </w:rPr>
        <w:t xml:space="preserve"> </w:t>
      </w:r>
      <w:r>
        <w:t>Padua</w:t>
      </w:r>
      <w:r>
        <w:rPr>
          <w:spacing w:val="-13"/>
        </w:rPr>
        <w:t xml:space="preserve"> </w:t>
      </w:r>
      <w:r>
        <w:t>and</w:t>
      </w:r>
      <w:r>
        <w:rPr>
          <w:spacing w:val="-11"/>
        </w:rPr>
        <w:t xml:space="preserve"> </w:t>
      </w:r>
      <w:r>
        <w:t>John</w:t>
      </w:r>
      <w:r>
        <w:rPr>
          <w:spacing w:val="-13"/>
        </w:rPr>
        <w:t xml:space="preserve"> </w:t>
      </w:r>
      <w:r>
        <w:t>of</w:t>
      </w:r>
      <w:r>
        <w:rPr>
          <w:spacing w:val="-11"/>
        </w:rPr>
        <w:t xml:space="preserve"> </w:t>
      </w:r>
      <w:r>
        <w:t>Jandun,</w:t>
      </w:r>
      <w:r>
        <w:rPr>
          <w:spacing w:val="-12"/>
        </w:rPr>
        <w:t xml:space="preserve"> </w:t>
      </w:r>
      <w:r>
        <w:t>led</w:t>
      </w:r>
      <w:r>
        <w:rPr>
          <w:spacing w:val="-12"/>
        </w:rPr>
        <w:t xml:space="preserve"> </w:t>
      </w:r>
      <w:r>
        <w:t>to</w:t>
      </w:r>
      <w:r>
        <w:rPr>
          <w:spacing w:val="-13"/>
        </w:rPr>
        <w:t xml:space="preserve"> </w:t>
      </w:r>
      <w:r>
        <w:t>the</w:t>
      </w:r>
      <w:r>
        <w:rPr>
          <w:spacing w:val="-10"/>
        </w:rPr>
        <w:t xml:space="preserve"> </w:t>
      </w:r>
      <w:r>
        <w:t>following</w:t>
      </w:r>
      <w:r>
        <w:rPr>
          <w:spacing w:val="-12"/>
        </w:rPr>
        <w:t xml:space="preserve"> </w:t>
      </w:r>
      <w:r>
        <w:t>conclusions:</w:t>
      </w:r>
      <w:r>
        <w:rPr>
          <w:spacing w:val="-12"/>
        </w:rPr>
        <w:t xml:space="preserve"> </w:t>
      </w:r>
      <w:r>
        <w:t>if</w:t>
      </w:r>
      <w:r>
        <w:rPr>
          <w:spacing w:val="-12"/>
        </w:rPr>
        <w:t xml:space="preserve"> </w:t>
      </w:r>
      <w:r>
        <w:t>the</w:t>
      </w:r>
      <w:r>
        <w:rPr>
          <w:spacing w:val="-12"/>
        </w:rPr>
        <w:t xml:space="preserve"> </w:t>
      </w:r>
      <w:r>
        <w:t>Franciscans</w:t>
      </w:r>
      <w:r>
        <w:rPr>
          <w:spacing w:val="-14"/>
        </w:rPr>
        <w:t xml:space="preserve"> </w:t>
      </w:r>
      <w:r>
        <w:t>wanted to remain poor, the</w:t>
      </w:r>
      <w:r>
        <w:rPr>
          <w:spacing w:val="-1"/>
        </w:rPr>
        <w:t xml:space="preserve"> </w:t>
      </w:r>
      <w:r>
        <w:t>Pope</w:t>
      </w:r>
      <w:r>
        <w:rPr>
          <w:spacing w:val="-1"/>
        </w:rPr>
        <w:t xml:space="preserve"> </w:t>
      </w:r>
      <w:r>
        <w:t>could not</w:t>
      </w:r>
      <w:r>
        <w:rPr>
          <w:spacing w:val="-2"/>
        </w:rPr>
        <w:t xml:space="preserve"> </w:t>
      </w:r>
      <w:r>
        <w:t>and should not oppose such a</w:t>
      </w:r>
      <w:r>
        <w:rPr>
          <w:spacing w:val="-1"/>
        </w:rPr>
        <w:t xml:space="preserve"> </w:t>
      </w:r>
      <w:r>
        <w:t>virtuous wish. To be sure, if the hypothesis of Christ’s poverty were to be proved,</w:t>
      </w:r>
      <w:r>
        <w:rPr>
          <w:spacing w:val="-2"/>
        </w:rPr>
        <w:t xml:space="preserve"> </w:t>
      </w:r>
      <w:r>
        <w:t xml:space="preserve">this would not only help the Minorites but also </w:t>
      </w:r>
      <w:r>
        <w:rPr>
          <w:spacing w:val="-2"/>
        </w:rPr>
        <w:t>strengthen</w:t>
      </w:r>
      <w:r>
        <w:rPr>
          <w:spacing w:val="-8"/>
        </w:rPr>
        <w:t xml:space="preserve"> </w:t>
      </w:r>
      <w:r>
        <w:rPr>
          <w:spacing w:val="-2"/>
        </w:rPr>
        <w:t>the</w:t>
      </w:r>
      <w:r>
        <w:rPr>
          <w:spacing w:val="-8"/>
        </w:rPr>
        <w:t xml:space="preserve"> </w:t>
      </w:r>
      <w:r>
        <w:rPr>
          <w:spacing w:val="-2"/>
        </w:rPr>
        <w:t>idea</w:t>
      </w:r>
      <w:r>
        <w:rPr>
          <w:spacing w:val="-8"/>
        </w:rPr>
        <w:t xml:space="preserve"> </w:t>
      </w:r>
      <w:r>
        <w:rPr>
          <w:spacing w:val="-2"/>
        </w:rPr>
        <w:t>that</w:t>
      </w:r>
      <w:r>
        <w:rPr>
          <w:spacing w:val="-8"/>
        </w:rPr>
        <w:t xml:space="preserve"> </w:t>
      </w:r>
      <w:r>
        <w:rPr>
          <w:spacing w:val="-2"/>
        </w:rPr>
        <w:t>Jesus</w:t>
      </w:r>
      <w:r>
        <w:rPr>
          <w:spacing w:val="-8"/>
        </w:rPr>
        <w:t xml:space="preserve"> </w:t>
      </w:r>
      <w:r>
        <w:rPr>
          <w:spacing w:val="-2"/>
        </w:rPr>
        <w:t>had</w:t>
      </w:r>
      <w:r>
        <w:rPr>
          <w:spacing w:val="-8"/>
        </w:rPr>
        <w:t xml:space="preserve"> </w:t>
      </w:r>
      <w:r>
        <w:rPr>
          <w:spacing w:val="-2"/>
        </w:rPr>
        <w:t>not</w:t>
      </w:r>
      <w:r>
        <w:rPr>
          <w:spacing w:val="-8"/>
        </w:rPr>
        <w:t xml:space="preserve"> </w:t>
      </w:r>
      <w:r>
        <w:rPr>
          <w:spacing w:val="-2"/>
        </w:rPr>
        <w:t>wished</w:t>
      </w:r>
      <w:r>
        <w:rPr>
          <w:spacing w:val="-8"/>
        </w:rPr>
        <w:t xml:space="preserve"> </w:t>
      </w:r>
      <w:r>
        <w:rPr>
          <w:spacing w:val="-2"/>
        </w:rPr>
        <w:t>any</w:t>
      </w:r>
      <w:r>
        <w:rPr>
          <w:spacing w:val="-9"/>
        </w:rPr>
        <w:t xml:space="preserve"> </w:t>
      </w:r>
      <w:r>
        <w:rPr>
          <w:spacing w:val="-2"/>
        </w:rPr>
        <w:t>earthly</w:t>
      </w:r>
      <w:r>
        <w:rPr>
          <w:spacing w:val="-8"/>
        </w:rPr>
        <w:t xml:space="preserve"> </w:t>
      </w:r>
      <w:r>
        <w:rPr>
          <w:spacing w:val="-2"/>
        </w:rPr>
        <w:t>jurisdiction.</w:t>
      </w:r>
      <w:r>
        <w:rPr>
          <w:spacing w:val="-8"/>
        </w:rPr>
        <w:t xml:space="preserve"> </w:t>
      </w:r>
      <w:r>
        <w:rPr>
          <w:spacing w:val="-2"/>
        </w:rPr>
        <w:t>But</w:t>
      </w:r>
      <w:r>
        <w:rPr>
          <w:spacing w:val="-8"/>
        </w:rPr>
        <w:t xml:space="preserve"> </w:t>
      </w:r>
      <w:r>
        <w:rPr>
          <w:spacing w:val="-2"/>
        </w:rPr>
        <w:t>that</w:t>
      </w:r>
      <w:r>
        <w:rPr>
          <w:spacing w:val="-8"/>
        </w:rPr>
        <w:t xml:space="preserve"> </w:t>
      </w:r>
      <w:r>
        <w:rPr>
          <w:spacing w:val="-2"/>
        </w:rPr>
        <w:t>morning</w:t>
      </w:r>
      <w:r>
        <w:rPr>
          <w:spacing w:val="-8"/>
        </w:rPr>
        <w:t xml:space="preserve"> </w:t>
      </w:r>
      <w:r>
        <w:rPr>
          <w:spacing w:val="-2"/>
        </w:rPr>
        <w:t>he,</w:t>
      </w:r>
      <w:r>
        <w:rPr>
          <w:spacing w:val="-8"/>
        </w:rPr>
        <w:t xml:space="preserve"> </w:t>
      </w:r>
      <w:r>
        <w:rPr>
          <w:spacing w:val="-2"/>
        </w:rPr>
        <w:t xml:space="preserve">William, </w:t>
      </w:r>
      <w:r>
        <w:t>had</w:t>
      </w:r>
      <w:r>
        <w:rPr>
          <w:spacing w:val="-5"/>
        </w:rPr>
        <w:t xml:space="preserve"> </w:t>
      </w:r>
      <w:r>
        <w:t>heard</w:t>
      </w:r>
      <w:r>
        <w:rPr>
          <w:spacing w:val="-5"/>
        </w:rPr>
        <w:t xml:space="preserve"> </w:t>
      </w:r>
      <w:r>
        <w:t>very</w:t>
      </w:r>
      <w:r>
        <w:rPr>
          <w:spacing w:val="-5"/>
        </w:rPr>
        <w:t xml:space="preserve"> </w:t>
      </w:r>
      <w:r>
        <w:t>wise</w:t>
      </w:r>
      <w:r>
        <w:rPr>
          <w:spacing w:val="-5"/>
        </w:rPr>
        <w:t xml:space="preserve"> </w:t>
      </w:r>
      <w:r>
        <w:t>people</w:t>
      </w:r>
      <w:r>
        <w:rPr>
          <w:spacing w:val="-6"/>
        </w:rPr>
        <w:t xml:space="preserve"> </w:t>
      </w:r>
      <w:r>
        <w:t>assert</w:t>
      </w:r>
      <w:r>
        <w:rPr>
          <w:spacing w:val="-5"/>
        </w:rPr>
        <w:t xml:space="preserve"> </w:t>
      </w:r>
      <w:r>
        <w:t>that</w:t>
      </w:r>
      <w:r>
        <w:rPr>
          <w:spacing w:val="-4"/>
        </w:rPr>
        <w:t xml:space="preserve"> </w:t>
      </w:r>
      <w:r>
        <w:t>it</w:t>
      </w:r>
      <w:r>
        <w:rPr>
          <w:spacing w:val="-5"/>
        </w:rPr>
        <w:t xml:space="preserve"> </w:t>
      </w:r>
      <w:r>
        <w:t>could</w:t>
      </w:r>
      <w:r>
        <w:rPr>
          <w:spacing w:val="-5"/>
        </w:rPr>
        <w:t xml:space="preserve"> </w:t>
      </w:r>
      <w:r>
        <w:t>not</w:t>
      </w:r>
      <w:r>
        <w:rPr>
          <w:spacing w:val="-2"/>
        </w:rPr>
        <w:t xml:space="preserve"> </w:t>
      </w:r>
      <w:r>
        <w:t>be</w:t>
      </w:r>
      <w:r>
        <w:rPr>
          <w:spacing w:val="-5"/>
        </w:rPr>
        <w:t xml:space="preserve"> </w:t>
      </w:r>
      <w:r>
        <w:t>proved</w:t>
      </w:r>
      <w:r>
        <w:rPr>
          <w:spacing w:val="-6"/>
        </w:rPr>
        <w:t xml:space="preserve"> </w:t>
      </w:r>
      <w:r>
        <w:t>that</w:t>
      </w:r>
      <w:r>
        <w:rPr>
          <w:spacing w:val="-5"/>
        </w:rPr>
        <w:t xml:space="preserve"> </w:t>
      </w:r>
      <w:r>
        <w:t>Christ</w:t>
      </w:r>
      <w:r>
        <w:rPr>
          <w:spacing w:val="-4"/>
        </w:rPr>
        <w:t xml:space="preserve"> </w:t>
      </w:r>
      <w:r>
        <w:t>had</w:t>
      </w:r>
      <w:r>
        <w:rPr>
          <w:spacing w:val="-5"/>
        </w:rPr>
        <w:t xml:space="preserve"> </w:t>
      </w:r>
      <w:r>
        <w:t>been</w:t>
      </w:r>
      <w:r>
        <w:rPr>
          <w:spacing w:val="-5"/>
        </w:rPr>
        <w:t xml:space="preserve"> </w:t>
      </w:r>
      <w:r>
        <w:t>poor.</w:t>
      </w:r>
      <w:r>
        <w:rPr>
          <w:spacing w:val="-5"/>
        </w:rPr>
        <w:t xml:space="preserve"> </w:t>
      </w:r>
      <w:r>
        <w:t>Whence</w:t>
      </w:r>
      <w:r>
        <w:rPr>
          <w:spacing w:val="-5"/>
        </w:rPr>
        <w:t xml:space="preserve"> </w:t>
      </w:r>
      <w:r>
        <w:t>it seemed to him more fitting to reverse the demonstration. Since nobody had asserted, or could assert,</w:t>
      </w:r>
      <w:r>
        <w:rPr>
          <w:spacing w:val="-15"/>
        </w:rPr>
        <w:t xml:space="preserve"> </w:t>
      </w:r>
      <w:r>
        <w:t>that</w:t>
      </w:r>
      <w:r>
        <w:rPr>
          <w:spacing w:val="-15"/>
        </w:rPr>
        <w:t xml:space="preserve"> </w:t>
      </w:r>
      <w:r>
        <w:t>Jesus</w:t>
      </w:r>
      <w:r>
        <w:rPr>
          <w:spacing w:val="-15"/>
        </w:rPr>
        <w:t xml:space="preserve"> </w:t>
      </w:r>
      <w:r>
        <w:t>had</w:t>
      </w:r>
      <w:r>
        <w:rPr>
          <w:spacing w:val="-15"/>
        </w:rPr>
        <w:t xml:space="preserve"> </w:t>
      </w:r>
      <w:r>
        <w:t>sought</w:t>
      </w:r>
      <w:r>
        <w:rPr>
          <w:spacing w:val="-15"/>
        </w:rPr>
        <w:t xml:space="preserve"> </w:t>
      </w:r>
      <w:r>
        <w:t>any</w:t>
      </w:r>
      <w:r>
        <w:rPr>
          <w:spacing w:val="-15"/>
        </w:rPr>
        <w:t xml:space="preserve"> </w:t>
      </w:r>
      <w:r>
        <w:t>earthly</w:t>
      </w:r>
      <w:r>
        <w:rPr>
          <w:spacing w:val="-15"/>
        </w:rPr>
        <w:t xml:space="preserve"> </w:t>
      </w:r>
      <w:r>
        <w:t>jurisdiction</w:t>
      </w:r>
      <w:r>
        <w:rPr>
          <w:spacing w:val="-15"/>
        </w:rPr>
        <w:t xml:space="preserve"> </w:t>
      </w:r>
      <w:r>
        <w:t>for</w:t>
      </w:r>
      <w:r>
        <w:rPr>
          <w:spacing w:val="-15"/>
        </w:rPr>
        <w:t xml:space="preserve"> </w:t>
      </w:r>
      <w:r>
        <w:t>himself</w:t>
      </w:r>
      <w:r>
        <w:rPr>
          <w:spacing w:val="-15"/>
        </w:rPr>
        <w:t xml:space="preserve"> </w:t>
      </w:r>
      <w:r>
        <w:t>or</w:t>
      </w:r>
      <w:r>
        <w:rPr>
          <w:spacing w:val="-15"/>
        </w:rPr>
        <w:t xml:space="preserve"> </w:t>
      </w:r>
      <w:r>
        <w:t>for</w:t>
      </w:r>
      <w:r>
        <w:rPr>
          <w:spacing w:val="-15"/>
        </w:rPr>
        <w:t xml:space="preserve"> </w:t>
      </w:r>
      <w:r>
        <w:t>his</w:t>
      </w:r>
      <w:r>
        <w:rPr>
          <w:spacing w:val="-15"/>
        </w:rPr>
        <w:t xml:space="preserve"> </w:t>
      </w:r>
      <w:r>
        <w:t>disciples,</w:t>
      </w:r>
      <w:r>
        <w:rPr>
          <w:spacing w:val="-15"/>
        </w:rPr>
        <w:t xml:space="preserve"> </w:t>
      </w:r>
      <w:r>
        <w:t>this</w:t>
      </w:r>
      <w:r>
        <w:rPr>
          <w:spacing w:val="-15"/>
        </w:rPr>
        <w:t xml:space="preserve"> </w:t>
      </w:r>
      <w:r>
        <w:t>detachment</w:t>
      </w:r>
    </w:p>
    <w:p w14:paraId="30FC6E50" w14:textId="77777777" w:rsidR="00565177" w:rsidRDefault="00565177">
      <w:pPr>
        <w:spacing w:line="235" w:lineRule="auto"/>
        <w:sectPr w:rsidR="00565177">
          <w:pgSz w:w="12240" w:h="15840"/>
          <w:pgMar w:top="1340" w:right="920" w:bottom="620" w:left="420" w:header="360" w:footer="426" w:gutter="0"/>
          <w:cols w:space="720"/>
        </w:sectPr>
      </w:pPr>
    </w:p>
    <w:p w14:paraId="30FC6E51" w14:textId="77777777" w:rsidR="00565177" w:rsidRDefault="00FF66D4">
      <w:pPr>
        <w:pStyle w:val="BodyText"/>
        <w:spacing w:before="78" w:line="235" w:lineRule="auto"/>
        <w:ind w:right="510" w:firstLine="0"/>
      </w:pPr>
      <w:r>
        <w:rPr>
          <w:spacing w:val="-2"/>
        </w:rPr>
        <w:lastRenderedPageBreak/>
        <w:t>of</w:t>
      </w:r>
      <w:r>
        <w:rPr>
          <w:spacing w:val="-8"/>
        </w:rPr>
        <w:t xml:space="preserve"> </w:t>
      </w:r>
      <w:r>
        <w:rPr>
          <w:spacing w:val="-2"/>
        </w:rPr>
        <w:t>Jesus</w:t>
      </w:r>
      <w:r>
        <w:rPr>
          <w:spacing w:val="-8"/>
        </w:rPr>
        <w:t xml:space="preserve"> </w:t>
      </w:r>
      <w:r>
        <w:rPr>
          <w:spacing w:val="-2"/>
        </w:rPr>
        <w:t>from</w:t>
      </w:r>
      <w:r>
        <w:rPr>
          <w:spacing w:val="-7"/>
        </w:rPr>
        <w:t xml:space="preserve"> </w:t>
      </w:r>
      <w:r>
        <w:rPr>
          <w:spacing w:val="-2"/>
        </w:rPr>
        <w:t>temporal</w:t>
      </w:r>
      <w:r>
        <w:rPr>
          <w:spacing w:val="-7"/>
        </w:rPr>
        <w:t xml:space="preserve"> </w:t>
      </w:r>
      <w:r>
        <w:rPr>
          <w:spacing w:val="-2"/>
        </w:rPr>
        <w:t>things</w:t>
      </w:r>
      <w:r>
        <w:rPr>
          <w:spacing w:val="-9"/>
        </w:rPr>
        <w:t xml:space="preserve"> </w:t>
      </w:r>
      <w:r>
        <w:rPr>
          <w:spacing w:val="-2"/>
        </w:rPr>
        <w:t>seemed</w:t>
      </w:r>
      <w:r>
        <w:rPr>
          <w:spacing w:val="-7"/>
        </w:rPr>
        <w:t xml:space="preserve"> </w:t>
      </w:r>
      <w:r>
        <w:rPr>
          <w:spacing w:val="-2"/>
        </w:rPr>
        <w:t>sufficient</w:t>
      </w:r>
      <w:r>
        <w:rPr>
          <w:spacing w:val="-7"/>
        </w:rPr>
        <w:t xml:space="preserve"> </w:t>
      </w:r>
      <w:r>
        <w:rPr>
          <w:spacing w:val="-2"/>
        </w:rPr>
        <w:t>evidence</w:t>
      </w:r>
      <w:r>
        <w:rPr>
          <w:spacing w:val="-7"/>
        </w:rPr>
        <w:t xml:space="preserve"> </w:t>
      </w:r>
      <w:r>
        <w:rPr>
          <w:spacing w:val="-2"/>
        </w:rPr>
        <w:t>to</w:t>
      </w:r>
      <w:r>
        <w:rPr>
          <w:spacing w:val="-7"/>
        </w:rPr>
        <w:t xml:space="preserve"> </w:t>
      </w:r>
      <w:r>
        <w:rPr>
          <w:spacing w:val="-2"/>
        </w:rPr>
        <w:t>suggest</w:t>
      </w:r>
      <w:r>
        <w:rPr>
          <w:spacing w:val="-7"/>
        </w:rPr>
        <w:t xml:space="preserve"> </w:t>
      </w:r>
      <w:r>
        <w:rPr>
          <w:spacing w:val="-2"/>
        </w:rPr>
        <w:t>the</w:t>
      </w:r>
      <w:r>
        <w:rPr>
          <w:spacing w:val="-7"/>
        </w:rPr>
        <w:t xml:space="preserve"> </w:t>
      </w:r>
      <w:r>
        <w:rPr>
          <w:spacing w:val="-2"/>
        </w:rPr>
        <w:t>belief,</w:t>
      </w:r>
      <w:r>
        <w:rPr>
          <w:spacing w:val="-7"/>
        </w:rPr>
        <w:t xml:space="preserve"> </w:t>
      </w:r>
      <w:r>
        <w:rPr>
          <w:spacing w:val="-2"/>
        </w:rPr>
        <w:t>without</w:t>
      </w:r>
      <w:r>
        <w:rPr>
          <w:spacing w:val="-7"/>
        </w:rPr>
        <w:t xml:space="preserve"> </w:t>
      </w:r>
      <w:r>
        <w:rPr>
          <w:spacing w:val="-2"/>
        </w:rPr>
        <w:t>sinning,</w:t>
      </w:r>
      <w:r>
        <w:rPr>
          <w:spacing w:val="-7"/>
        </w:rPr>
        <w:t xml:space="preserve"> </w:t>
      </w:r>
      <w:r>
        <w:rPr>
          <w:spacing w:val="-2"/>
        </w:rPr>
        <w:t xml:space="preserve">that </w:t>
      </w:r>
      <w:r>
        <w:t>Jesus, on the contrary, preferred poverty.</w:t>
      </w:r>
    </w:p>
    <w:p w14:paraId="30FC6E52" w14:textId="77777777" w:rsidR="00565177" w:rsidRDefault="00FF66D4">
      <w:pPr>
        <w:pStyle w:val="BodyText"/>
        <w:spacing w:line="235" w:lineRule="auto"/>
        <w:ind w:right="511"/>
      </w:pPr>
      <w:r>
        <w:t>William</w:t>
      </w:r>
      <w:r>
        <w:rPr>
          <w:spacing w:val="-15"/>
        </w:rPr>
        <w:t xml:space="preserve"> </w:t>
      </w:r>
      <w:r>
        <w:t>had</w:t>
      </w:r>
      <w:r>
        <w:rPr>
          <w:spacing w:val="-14"/>
        </w:rPr>
        <w:t xml:space="preserve"> </w:t>
      </w:r>
      <w:r>
        <w:t>spoken</w:t>
      </w:r>
      <w:r>
        <w:rPr>
          <w:spacing w:val="-15"/>
        </w:rPr>
        <w:t xml:space="preserve"> </w:t>
      </w:r>
      <w:r>
        <w:t>in</w:t>
      </w:r>
      <w:r>
        <w:rPr>
          <w:spacing w:val="-14"/>
        </w:rPr>
        <w:t xml:space="preserve"> </w:t>
      </w:r>
      <w:r>
        <w:t>such</w:t>
      </w:r>
      <w:r>
        <w:rPr>
          <w:spacing w:val="-15"/>
        </w:rPr>
        <w:t xml:space="preserve"> </w:t>
      </w:r>
      <w:r>
        <w:t>a</w:t>
      </w:r>
      <w:r>
        <w:rPr>
          <w:spacing w:val="-14"/>
        </w:rPr>
        <w:t xml:space="preserve"> </w:t>
      </w:r>
      <w:r>
        <w:t>meek</w:t>
      </w:r>
      <w:r>
        <w:rPr>
          <w:spacing w:val="-15"/>
        </w:rPr>
        <w:t xml:space="preserve"> </w:t>
      </w:r>
      <w:r>
        <w:t>tone,</w:t>
      </w:r>
      <w:r>
        <w:rPr>
          <w:spacing w:val="-15"/>
        </w:rPr>
        <w:t xml:space="preserve"> </w:t>
      </w:r>
      <w:r>
        <w:t>he</w:t>
      </w:r>
      <w:r>
        <w:rPr>
          <w:spacing w:val="-14"/>
        </w:rPr>
        <w:t xml:space="preserve"> </w:t>
      </w:r>
      <w:r>
        <w:t>had</w:t>
      </w:r>
      <w:r>
        <w:rPr>
          <w:spacing w:val="-15"/>
        </w:rPr>
        <w:t xml:space="preserve"> </w:t>
      </w:r>
      <w:r>
        <w:t>expressed</w:t>
      </w:r>
      <w:r>
        <w:rPr>
          <w:spacing w:val="-14"/>
        </w:rPr>
        <w:t xml:space="preserve"> </w:t>
      </w:r>
      <w:r>
        <w:t>his</w:t>
      </w:r>
      <w:r>
        <w:rPr>
          <w:spacing w:val="-15"/>
        </w:rPr>
        <w:t xml:space="preserve"> </w:t>
      </w:r>
      <w:r>
        <w:t>certainties</w:t>
      </w:r>
      <w:r>
        <w:rPr>
          <w:spacing w:val="-15"/>
        </w:rPr>
        <w:t xml:space="preserve"> </w:t>
      </w:r>
      <w:r>
        <w:t>in</w:t>
      </w:r>
      <w:r>
        <w:rPr>
          <w:spacing w:val="-15"/>
        </w:rPr>
        <w:t xml:space="preserve"> </w:t>
      </w:r>
      <w:r>
        <w:t>such</w:t>
      </w:r>
      <w:r>
        <w:rPr>
          <w:spacing w:val="-14"/>
        </w:rPr>
        <w:t xml:space="preserve"> </w:t>
      </w:r>
      <w:r>
        <w:t>a</w:t>
      </w:r>
      <w:r>
        <w:rPr>
          <w:spacing w:val="-15"/>
        </w:rPr>
        <w:t xml:space="preserve"> </w:t>
      </w:r>
      <w:r>
        <w:t>hesitant</w:t>
      </w:r>
      <w:r>
        <w:rPr>
          <w:spacing w:val="-15"/>
        </w:rPr>
        <w:t xml:space="preserve"> </w:t>
      </w:r>
      <w:r>
        <w:t xml:space="preserve">way, that none of those present was able to stand up, and rebut. This does not mean that all were convinced of what he had said. The Avignonese were now writhing, frowning, and muttering </w:t>
      </w:r>
      <w:r>
        <w:rPr>
          <w:spacing w:val="-2"/>
        </w:rPr>
        <w:t>comments</w:t>
      </w:r>
      <w:r>
        <w:rPr>
          <w:spacing w:val="-10"/>
        </w:rPr>
        <w:t xml:space="preserve"> </w:t>
      </w:r>
      <w:r>
        <w:rPr>
          <w:spacing w:val="-2"/>
        </w:rPr>
        <w:t>among</w:t>
      </w:r>
      <w:r>
        <w:rPr>
          <w:spacing w:val="-10"/>
        </w:rPr>
        <w:t xml:space="preserve"> </w:t>
      </w:r>
      <w:r>
        <w:rPr>
          <w:spacing w:val="-2"/>
        </w:rPr>
        <w:t>themselve</w:t>
      </w:r>
      <w:r>
        <w:rPr>
          <w:spacing w:val="-2"/>
        </w:rPr>
        <w:t>s,</w:t>
      </w:r>
      <w:r>
        <w:rPr>
          <w:spacing w:val="-10"/>
        </w:rPr>
        <w:t xml:space="preserve"> </w:t>
      </w:r>
      <w:r>
        <w:rPr>
          <w:spacing w:val="-2"/>
        </w:rPr>
        <w:t>and</w:t>
      </w:r>
      <w:r>
        <w:rPr>
          <w:spacing w:val="-10"/>
        </w:rPr>
        <w:t xml:space="preserve"> </w:t>
      </w:r>
      <w:r>
        <w:rPr>
          <w:spacing w:val="-2"/>
        </w:rPr>
        <w:t>even</w:t>
      </w:r>
      <w:r>
        <w:rPr>
          <w:spacing w:val="-11"/>
        </w:rPr>
        <w:t xml:space="preserve"> </w:t>
      </w:r>
      <w:r>
        <w:rPr>
          <w:spacing w:val="-2"/>
        </w:rPr>
        <w:t>the</w:t>
      </w:r>
      <w:r>
        <w:rPr>
          <w:spacing w:val="-12"/>
        </w:rPr>
        <w:t xml:space="preserve"> </w:t>
      </w:r>
      <w:r>
        <w:rPr>
          <w:spacing w:val="-2"/>
        </w:rPr>
        <w:t>abbot</w:t>
      </w:r>
      <w:r>
        <w:rPr>
          <w:spacing w:val="-10"/>
        </w:rPr>
        <w:t xml:space="preserve"> </w:t>
      </w:r>
      <w:r>
        <w:rPr>
          <w:spacing w:val="-2"/>
        </w:rPr>
        <w:t>seemed</w:t>
      </w:r>
      <w:r>
        <w:rPr>
          <w:spacing w:val="-10"/>
        </w:rPr>
        <w:t xml:space="preserve"> </w:t>
      </w:r>
      <w:r>
        <w:rPr>
          <w:spacing w:val="-2"/>
        </w:rPr>
        <w:t>unfavorably</w:t>
      </w:r>
      <w:r>
        <w:rPr>
          <w:spacing w:val="-12"/>
        </w:rPr>
        <w:t xml:space="preserve"> </w:t>
      </w:r>
      <w:r>
        <w:rPr>
          <w:spacing w:val="-2"/>
        </w:rPr>
        <w:t>impressed</w:t>
      </w:r>
      <w:r>
        <w:rPr>
          <w:spacing w:val="-10"/>
        </w:rPr>
        <w:t xml:space="preserve"> </w:t>
      </w:r>
      <w:r>
        <w:rPr>
          <w:spacing w:val="-2"/>
        </w:rPr>
        <w:t>by</w:t>
      </w:r>
      <w:r>
        <w:rPr>
          <w:spacing w:val="-10"/>
        </w:rPr>
        <w:t xml:space="preserve"> </w:t>
      </w:r>
      <w:r>
        <w:rPr>
          <w:spacing w:val="-2"/>
        </w:rPr>
        <w:t>those</w:t>
      </w:r>
      <w:r>
        <w:rPr>
          <w:spacing w:val="-10"/>
        </w:rPr>
        <w:t xml:space="preserve"> </w:t>
      </w:r>
      <w:r>
        <w:rPr>
          <w:spacing w:val="-2"/>
        </w:rPr>
        <w:t>words,</w:t>
      </w:r>
      <w:r>
        <w:rPr>
          <w:spacing w:val="-10"/>
        </w:rPr>
        <w:t xml:space="preserve"> </w:t>
      </w:r>
      <w:r>
        <w:rPr>
          <w:spacing w:val="-2"/>
        </w:rPr>
        <w:t xml:space="preserve">as </w:t>
      </w:r>
      <w:r>
        <w:t>if he were thinking this was not the relationship he</w:t>
      </w:r>
      <w:r>
        <w:rPr>
          <w:spacing w:val="-2"/>
        </w:rPr>
        <w:t xml:space="preserve"> </w:t>
      </w:r>
      <w:r>
        <w:t>had desired between his</w:t>
      </w:r>
      <w:r>
        <w:rPr>
          <w:spacing w:val="-3"/>
        </w:rPr>
        <w:t xml:space="preserve"> </w:t>
      </w:r>
      <w:r>
        <w:t>order and the</w:t>
      </w:r>
      <w:r>
        <w:rPr>
          <w:spacing w:val="-2"/>
        </w:rPr>
        <w:t xml:space="preserve"> </w:t>
      </w:r>
      <w:r>
        <w:t>empire. And</w:t>
      </w:r>
      <w:r>
        <w:rPr>
          <w:spacing w:val="-15"/>
        </w:rPr>
        <w:t xml:space="preserve"> </w:t>
      </w:r>
      <w:r>
        <w:t>as</w:t>
      </w:r>
      <w:r>
        <w:rPr>
          <w:spacing w:val="-15"/>
        </w:rPr>
        <w:t xml:space="preserve"> </w:t>
      </w:r>
      <w:r>
        <w:t>for</w:t>
      </w:r>
      <w:r>
        <w:rPr>
          <w:spacing w:val="-15"/>
        </w:rPr>
        <w:t xml:space="preserve"> </w:t>
      </w:r>
      <w:r>
        <w:t>the</w:t>
      </w:r>
      <w:r>
        <w:rPr>
          <w:spacing w:val="-15"/>
        </w:rPr>
        <w:t xml:space="preserve"> </w:t>
      </w:r>
      <w:r>
        <w:t>Minorites,</w:t>
      </w:r>
      <w:r>
        <w:rPr>
          <w:spacing w:val="-15"/>
        </w:rPr>
        <w:t xml:space="preserve"> </w:t>
      </w:r>
      <w:r>
        <w:t>Michael</w:t>
      </w:r>
      <w:r>
        <w:rPr>
          <w:spacing w:val="-15"/>
        </w:rPr>
        <w:t xml:space="preserve"> </w:t>
      </w:r>
      <w:r>
        <w:t>of</w:t>
      </w:r>
      <w:r>
        <w:rPr>
          <w:spacing w:val="-15"/>
        </w:rPr>
        <w:t xml:space="preserve"> </w:t>
      </w:r>
      <w:r>
        <w:t>Cesena</w:t>
      </w:r>
      <w:r>
        <w:rPr>
          <w:spacing w:val="-15"/>
        </w:rPr>
        <w:t xml:space="preserve"> </w:t>
      </w:r>
      <w:r>
        <w:t>was</w:t>
      </w:r>
      <w:r>
        <w:rPr>
          <w:spacing w:val="-15"/>
        </w:rPr>
        <w:t xml:space="preserve"> </w:t>
      </w:r>
      <w:r>
        <w:t>puzzled,</w:t>
      </w:r>
      <w:r>
        <w:rPr>
          <w:spacing w:val="-15"/>
        </w:rPr>
        <w:t xml:space="preserve"> </w:t>
      </w:r>
      <w:r>
        <w:t>Jerome</w:t>
      </w:r>
      <w:r>
        <w:rPr>
          <w:spacing w:val="-15"/>
        </w:rPr>
        <w:t xml:space="preserve"> </w:t>
      </w:r>
      <w:r>
        <w:t>aghast,</w:t>
      </w:r>
      <w:r>
        <w:rPr>
          <w:spacing w:val="-15"/>
        </w:rPr>
        <w:t xml:space="preserve"> </w:t>
      </w:r>
      <w:r>
        <w:t>Ubertino</w:t>
      </w:r>
      <w:r>
        <w:rPr>
          <w:spacing w:val="-15"/>
        </w:rPr>
        <w:t xml:space="preserve"> </w:t>
      </w:r>
      <w:r>
        <w:t>pensive.</w:t>
      </w:r>
    </w:p>
    <w:p w14:paraId="30FC6E53" w14:textId="77777777" w:rsidR="00565177" w:rsidRDefault="00FF66D4">
      <w:pPr>
        <w:pStyle w:val="BodyText"/>
        <w:spacing w:line="235" w:lineRule="auto"/>
        <w:ind w:right="511"/>
      </w:pPr>
      <w:r>
        <w:t>The</w:t>
      </w:r>
      <w:r>
        <w:rPr>
          <w:spacing w:val="-3"/>
        </w:rPr>
        <w:t xml:space="preserve"> </w:t>
      </w:r>
      <w:r>
        <w:t>silence</w:t>
      </w:r>
      <w:r>
        <w:rPr>
          <w:spacing w:val="-5"/>
        </w:rPr>
        <w:t xml:space="preserve"> </w:t>
      </w:r>
      <w:r>
        <w:t>was</w:t>
      </w:r>
      <w:r>
        <w:rPr>
          <w:spacing w:val="-4"/>
        </w:rPr>
        <w:t xml:space="preserve"> </w:t>
      </w:r>
      <w:r>
        <w:t>broken</w:t>
      </w:r>
      <w:r>
        <w:rPr>
          <w:spacing w:val="-6"/>
        </w:rPr>
        <w:t xml:space="preserve"> </w:t>
      </w:r>
      <w:r>
        <w:t>by</w:t>
      </w:r>
      <w:r>
        <w:rPr>
          <w:spacing w:val="-3"/>
        </w:rPr>
        <w:t xml:space="preserve"> </w:t>
      </w:r>
      <w:r>
        <w:t>Cardinal</w:t>
      </w:r>
      <w:r>
        <w:rPr>
          <w:spacing w:val="-3"/>
        </w:rPr>
        <w:t xml:space="preserve"> </w:t>
      </w:r>
      <w:r>
        <w:t>del</w:t>
      </w:r>
      <w:r>
        <w:rPr>
          <w:spacing w:val="-3"/>
        </w:rPr>
        <w:t xml:space="preserve"> </w:t>
      </w:r>
      <w:r>
        <w:t>Poggetto,</w:t>
      </w:r>
      <w:r>
        <w:rPr>
          <w:spacing w:val="-3"/>
        </w:rPr>
        <w:t xml:space="preserve"> </w:t>
      </w:r>
      <w:r>
        <w:t>still</w:t>
      </w:r>
      <w:r>
        <w:rPr>
          <w:spacing w:val="-3"/>
        </w:rPr>
        <w:t xml:space="preserve"> </w:t>
      </w:r>
      <w:r>
        <w:t>smiling</w:t>
      </w:r>
      <w:r>
        <w:rPr>
          <w:spacing w:val="-3"/>
        </w:rPr>
        <w:t xml:space="preserve"> </w:t>
      </w:r>
      <w:r>
        <w:t>and</w:t>
      </w:r>
      <w:r>
        <w:rPr>
          <w:spacing w:val="-5"/>
        </w:rPr>
        <w:t xml:space="preserve"> </w:t>
      </w:r>
      <w:r>
        <w:t>relaxed</w:t>
      </w:r>
      <w:r>
        <w:rPr>
          <w:spacing w:val="-5"/>
        </w:rPr>
        <w:t xml:space="preserve"> </w:t>
      </w:r>
      <w:r>
        <w:t>as</w:t>
      </w:r>
      <w:r>
        <w:rPr>
          <w:spacing w:val="-4"/>
        </w:rPr>
        <w:t xml:space="preserve"> </w:t>
      </w:r>
      <w:r>
        <w:t>he</w:t>
      </w:r>
      <w:r>
        <w:rPr>
          <w:spacing w:val="-3"/>
        </w:rPr>
        <w:t xml:space="preserve"> </w:t>
      </w:r>
      <w:r>
        <w:t>politely</w:t>
      </w:r>
      <w:r>
        <w:rPr>
          <w:spacing w:val="-5"/>
        </w:rPr>
        <w:t xml:space="preserve"> </w:t>
      </w:r>
      <w:r>
        <w:t>asked William</w:t>
      </w:r>
      <w:r>
        <w:rPr>
          <w:spacing w:val="-3"/>
        </w:rPr>
        <w:t xml:space="preserve"> </w:t>
      </w:r>
      <w:r>
        <w:t>whether</w:t>
      </w:r>
      <w:r>
        <w:rPr>
          <w:spacing w:val="-3"/>
        </w:rPr>
        <w:t xml:space="preserve"> </w:t>
      </w:r>
      <w:r>
        <w:t>he</w:t>
      </w:r>
      <w:r>
        <w:rPr>
          <w:spacing w:val="-3"/>
        </w:rPr>
        <w:t xml:space="preserve"> </w:t>
      </w:r>
      <w:r>
        <w:t>would</w:t>
      </w:r>
      <w:r>
        <w:rPr>
          <w:spacing w:val="-3"/>
        </w:rPr>
        <w:t xml:space="preserve"> </w:t>
      </w:r>
      <w:r>
        <w:t>go</w:t>
      </w:r>
      <w:r>
        <w:rPr>
          <w:spacing w:val="-3"/>
        </w:rPr>
        <w:t xml:space="preserve"> </w:t>
      </w:r>
      <w:r>
        <w:t>to</w:t>
      </w:r>
      <w:r>
        <w:rPr>
          <w:spacing w:val="-3"/>
        </w:rPr>
        <w:t xml:space="preserve"> </w:t>
      </w:r>
      <w:r>
        <w:t>Avignon</w:t>
      </w:r>
      <w:r>
        <w:rPr>
          <w:spacing w:val="-3"/>
        </w:rPr>
        <w:t xml:space="preserve"> </w:t>
      </w:r>
      <w:r>
        <w:t>to</w:t>
      </w:r>
      <w:r>
        <w:rPr>
          <w:spacing w:val="-3"/>
        </w:rPr>
        <w:t xml:space="preserve"> </w:t>
      </w:r>
      <w:r>
        <w:t>say</w:t>
      </w:r>
      <w:r>
        <w:rPr>
          <w:spacing w:val="-3"/>
        </w:rPr>
        <w:t xml:space="preserve"> </w:t>
      </w:r>
      <w:r>
        <w:t>these</w:t>
      </w:r>
      <w:r>
        <w:rPr>
          <w:spacing w:val="-3"/>
        </w:rPr>
        <w:t xml:space="preserve"> </w:t>
      </w:r>
      <w:r>
        <w:t>same</w:t>
      </w:r>
      <w:r>
        <w:rPr>
          <w:spacing w:val="-3"/>
        </w:rPr>
        <w:t xml:space="preserve"> </w:t>
      </w:r>
      <w:r>
        <w:t>thins</w:t>
      </w:r>
      <w:r>
        <w:rPr>
          <w:spacing w:val="-4"/>
        </w:rPr>
        <w:t xml:space="preserve"> </w:t>
      </w:r>
      <w:r>
        <w:t>to</w:t>
      </w:r>
      <w:r>
        <w:rPr>
          <w:spacing w:val="-3"/>
        </w:rPr>
        <w:t xml:space="preserve"> </w:t>
      </w:r>
      <w:r>
        <w:t>the</w:t>
      </w:r>
      <w:r>
        <w:rPr>
          <w:spacing w:val="-3"/>
        </w:rPr>
        <w:t xml:space="preserve"> </w:t>
      </w:r>
      <w:r>
        <w:t>lord</w:t>
      </w:r>
      <w:r>
        <w:rPr>
          <w:spacing w:val="-3"/>
        </w:rPr>
        <w:t xml:space="preserve"> </w:t>
      </w:r>
      <w:r>
        <w:t>Pope.</w:t>
      </w:r>
      <w:r>
        <w:rPr>
          <w:spacing w:val="-3"/>
        </w:rPr>
        <w:t xml:space="preserve"> </w:t>
      </w:r>
      <w:r>
        <w:t>William</w:t>
      </w:r>
      <w:r>
        <w:rPr>
          <w:spacing w:val="-3"/>
        </w:rPr>
        <w:t xml:space="preserve"> </w:t>
      </w:r>
      <w:r>
        <w:t xml:space="preserve">asked the opinion of the cardinal, who said that the Pope had </w:t>
      </w:r>
      <w:r>
        <w:t>heard many debatable opinions uttered during</w:t>
      </w:r>
      <w:r>
        <w:rPr>
          <w:spacing w:val="-14"/>
        </w:rPr>
        <w:t xml:space="preserve"> </w:t>
      </w:r>
      <w:r>
        <w:t>his</w:t>
      </w:r>
      <w:r>
        <w:rPr>
          <w:spacing w:val="-14"/>
        </w:rPr>
        <w:t xml:space="preserve"> </w:t>
      </w:r>
      <w:r>
        <w:t>life</w:t>
      </w:r>
      <w:r>
        <w:rPr>
          <w:spacing w:val="-14"/>
        </w:rPr>
        <w:t xml:space="preserve"> </w:t>
      </w:r>
      <w:r>
        <w:t>and</w:t>
      </w:r>
      <w:r>
        <w:rPr>
          <w:spacing w:val="-15"/>
        </w:rPr>
        <w:t xml:space="preserve"> </w:t>
      </w:r>
      <w:r>
        <w:t>was</w:t>
      </w:r>
      <w:r>
        <w:rPr>
          <w:spacing w:val="-14"/>
        </w:rPr>
        <w:t xml:space="preserve"> </w:t>
      </w:r>
      <w:r>
        <w:t>a</w:t>
      </w:r>
      <w:r>
        <w:rPr>
          <w:spacing w:val="-15"/>
        </w:rPr>
        <w:t xml:space="preserve"> </w:t>
      </w:r>
      <w:r>
        <w:t>most</w:t>
      </w:r>
      <w:r>
        <w:rPr>
          <w:spacing w:val="-14"/>
        </w:rPr>
        <w:t xml:space="preserve"> </w:t>
      </w:r>
      <w:r>
        <w:t>loving</w:t>
      </w:r>
      <w:r>
        <w:rPr>
          <w:spacing w:val="-14"/>
        </w:rPr>
        <w:t xml:space="preserve"> </w:t>
      </w:r>
      <w:r>
        <w:t>father</w:t>
      </w:r>
      <w:r>
        <w:rPr>
          <w:spacing w:val="-14"/>
        </w:rPr>
        <w:t xml:space="preserve"> </w:t>
      </w:r>
      <w:r>
        <w:t>toward</w:t>
      </w:r>
      <w:r>
        <w:rPr>
          <w:spacing w:val="-14"/>
        </w:rPr>
        <w:t xml:space="preserve"> </w:t>
      </w:r>
      <w:r>
        <w:t>all</w:t>
      </w:r>
      <w:r>
        <w:rPr>
          <w:spacing w:val="-14"/>
        </w:rPr>
        <w:t xml:space="preserve"> </w:t>
      </w:r>
      <w:r>
        <w:t>his</w:t>
      </w:r>
      <w:r>
        <w:rPr>
          <w:spacing w:val="-14"/>
        </w:rPr>
        <w:t xml:space="preserve"> </w:t>
      </w:r>
      <w:r>
        <w:t>sons,</w:t>
      </w:r>
      <w:r>
        <w:rPr>
          <w:spacing w:val="-14"/>
        </w:rPr>
        <w:t xml:space="preserve"> </w:t>
      </w:r>
      <w:r>
        <w:t>but</w:t>
      </w:r>
      <w:r>
        <w:rPr>
          <w:spacing w:val="-14"/>
        </w:rPr>
        <w:t xml:space="preserve"> </w:t>
      </w:r>
      <w:r>
        <w:t>surely</w:t>
      </w:r>
      <w:r>
        <w:rPr>
          <w:spacing w:val="-15"/>
        </w:rPr>
        <w:t xml:space="preserve"> </w:t>
      </w:r>
      <w:r>
        <w:t>these</w:t>
      </w:r>
      <w:r>
        <w:rPr>
          <w:spacing w:val="-14"/>
        </w:rPr>
        <w:t xml:space="preserve"> </w:t>
      </w:r>
      <w:r>
        <w:t>propositions</w:t>
      </w:r>
      <w:r>
        <w:rPr>
          <w:spacing w:val="-14"/>
        </w:rPr>
        <w:t xml:space="preserve"> </w:t>
      </w:r>
      <w:r>
        <w:t>would grieve him very much.</w:t>
      </w:r>
    </w:p>
    <w:p w14:paraId="30FC6E54" w14:textId="77777777" w:rsidR="00565177" w:rsidRDefault="00FF66D4">
      <w:pPr>
        <w:pStyle w:val="BodyText"/>
        <w:spacing w:line="235" w:lineRule="auto"/>
        <w:ind w:right="515"/>
      </w:pPr>
      <w:r>
        <w:t>Bernard</w:t>
      </w:r>
      <w:r>
        <w:rPr>
          <w:spacing w:val="-2"/>
        </w:rPr>
        <w:t xml:space="preserve"> </w:t>
      </w:r>
      <w:r>
        <w:t>Gui,</w:t>
      </w:r>
      <w:r>
        <w:rPr>
          <w:spacing w:val="-2"/>
        </w:rPr>
        <w:t xml:space="preserve"> </w:t>
      </w:r>
      <w:r>
        <w:t>who</w:t>
      </w:r>
      <w:r>
        <w:rPr>
          <w:spacing w:val="-3"/>
        </w:rPr>
        <w:t xml:space="preserve"> </w:t>
      </w:r>
      <w:r>
        <w:t>until</w:t>
      </w:r>
      <w:r>
        <w:rPr>
          <w:spacing w:val="-2"/>
        </w:rPr>
        <w:t xml:space="preserve"> </w:t>
      </w:r>
      <w:r>
        <w:t>then</w:t>
      </w:r>
      <w:r>
        <w:rPr>
          <w:spacing w:val="-3"/>
        </w:rPr>
        <w:t xml:space="preserve"> </w:t>
      </w:r>
      <w:r>
        <w:t>had</w:t>
      </w:r>
      <w:r>
        <w:rPr>
          <w:spacing w:val="-2"/>
        </w:rPr>
        <w:t xml:space="preserve"> </w:t>
      </w:r>
      <w:r>
        <w:t>not</w:t>
      </w:r>
      <w:r>
        <w:rPr>
          <w:spacing w:val="-5"/>
        </w:rPr>
        <w:t xml:space="preserve"> </w:t>
      </w:r>
      <w:r>
        <w:t>opened</w:t>
      </w:r>
      <w:r>
        <w:rPr>
          <w:spacing w:val="-5"/>
        </w:rPr>
        <w:t xml:space="preserve"> </w:t>
      </w:r>
      <w:r>
        <w:t>his</w:t>
      </w:r>
      <w:r>
        <w:rPr>
          <w:spacing w:val="-4"/>
        </w:rPr>
        <w:t xml:space="preserve"> </w:t>
      </w:r>
      <w:r>
        <w:t>mouth,</w:t>
      </w:r>
      <w:r>
        <w:rPr>
          <w:spacing w:val="-2"/>
        </w:rPr>
        <w:t xml:space="preserve"> </w:t>
      </w:r>
      <w:r>
        <w:t>now</w:t>
      </w:r>
      <w:r>
        <w:rPr>
          <w:spacing w:val="-2"/>
        </w:rPr>
        <w:t xml:space="preserve"> </w:t>
      </w:r>
      <w:r>
        <w:t>spoke</w:t>
      </w:r>
      <w:r>
        <w:rPr>
          <w:spacing w:val="-2"/>
        </w:rPr>
        <w:t xml:space="preserve"> </w:t>
      </w:r>
      <w:r>
        <w:t>up:</w:t>
      </w:r>
      <w:r>
        <w:rPr>
          <w:spacing w:val="-6"/>
        </w:rPr>
        <w:t xml:space="preserve"> </w:t>
      </w:r>
      <w:r>
        <w:t>“I</w:t>
      </w:r>
      <w:r>
        <w:rPr>
          <w:spacing w:val="-6"/>
        </w:rPr>
        <w:t xml:space="preserve"> </w:t>
      </w:r>
      <w:r>
        <w:t>would</w:t>
      </w:r>
      <w:r>
        <w:rPr>
          <w:spacing w:val="-2"/>
        </w:rPr>
        <w:t xml:space="preserve"> </w:t>
      </w:r>
      <w:r>
        <w:t>be</w:t>
      </w:r>
      <w:r>
        <w:rPr>
          <w:spacing w:val="-2"/>
        </w:rPr>
        <w:t xml:space="preserve"> </w:t>
      </w:r>
      <w:r>
        <w:t>very</w:t>
      </w:r>
      <w:r>
        <w:rPr>
          <w:spacing w:val="-4"/>
        </w:rPr>
        <w:t xml:space="preserve"> </w:t>
      </w:r>
      <w:r>
        <w:t>happy if</w:t>
      </w:r>
      <w:r>
        <w:rPr>
          <w:spacing w:val="-15"/>
        </w:rPr>
        <w:t xml:space="preserve"> </w:t>
      </w:r>
      <w:r>
        <w:t>Brother</w:t>
      </w:r>
      <w:r>
        <w:rPr>
          <w:spacing w:val="-15"/>
        </w:rPr>
        <w:t xml:space="preserve"> </w:t>
      </w:r>
      <w:r>
        <w:t>William,</w:t>
      </w:r>
      <w:r>
        <w:rPr>
          <w:spacing w:val="-15"/>
        </w:rPr>
        <w:t xml:space="preserve"> </w:t>
      </w:r>
      <w:r>
        <w:t>so</w:t>
      </w:r>
      <w:r>
        <w:rPr>
          <w:spacing w:val="-15"/>
        </w:rPr>
        <w:t xml:space="preserve"> </w:t>
      </w:r>
      <w:r>
        <w:t>skilled</w:t>
      </w:r>
      <w:r>
        <w:rPr>
          <w:spacing w:val="-15"/>
        </w:rPr>
        <w:t xml:space="preserve"> </w:t>
      </w:r>
      <w:r>
        <w:t>and</w:t>
      </w:r>
      <w:r>
        <w:rPr>
          <w:spacing w:val="-15"/>
        </w:rPr>
        <w:t xml:space="preserve"> </w:t>
      </w:r>
      <w:r>
        <w:t>eloquent</w:t>
      </w:r>
      <w:r>
        <w:rPr>
          <w:spacing w:val="-15"/>
        </w:rPr>
        <w:t xml:space="preserve"> </w:t>
      </w:r>
      <w:r>
        <w:t>in</w:t>
      </w:r>
      <w:r>
        <w:rPr>
          <w:spacing w:val="-15"/>
        </w:rPr>
        <w:t xml:space="preserve"> </w:t>
      </w:r>
      <w:r>
        <w:t>expounding</w:t>
      </w:r>
      <w:r>
        <w:rPr>
          <w:spacing w:val="-15"/>
        </w:rPr>
        <w:t xml:space="preserve"> </w:t>
      </w:r>
      <w:r>
        <w:t>his</w:t>
      </w:r>
      <w:r>
        <w:rPr>
          <w:spacing w:val="-15"/>
        </w:rPr>
        <w:t xml:space="preserve"> </w:t>
      </w:r>
      <w:r>
        <w:t>own</w:t>
      </w:r>
      <w:r>
        <w:rPr>
          <w:spacing w:val="-15"/>
        </w:rPr>
        <w:t xml:space="preserve"> </w:t>
      </w:r>
      <w:r>
        <w:t>ideas,</w:t>
      </w:r>
      <w:r>
        <w:rPr>
          <w:spacing w:val="-15"/>
        </w:rPr>
        <w:t xml:space="preserve"> </w:t>
      </w:r>
      <w:r>
        <w:t>were</w:t>
      </w:r>
      <w:r>
        <w:rPr>
          <w:spacing w:val="-15"/>
        </w:rPr>
        <w:t xml:space="preserve"> </w:t>
      </w:r>
      <w:r>
        <w:t>to</w:t>
      </w:r>
      <w:r>
        <w:rPr>
          <w:spacing w:val="-15"/>
        </w:rPr>
        <w:t xml:space="preserve"> </w:t>
      </w:r>
      <w:r>
        <w:t>submit</w:t>
      </w:r>
      <w:r>
        <w:rPr>
          <w:spacing w:val="-15"/>
        </w:rPr>
        <w:t xml:space="preserve"> </w:t>
      </w:r>
      <w:r>
        <w:t>them</w:t>
      </w:r>
      <w:r>
        <w:rPr>
          <w:spacing w:val="-15"/>
        </w:rPr>
        <w:t xml:space="preserve"> </w:t>
      </w:r>
      <w:r>
        <w:t>to</w:t>
      </w:r>
      <w:r>
        <w:rPr>
          <w:spacing w:val="-15"/>
        </w:rPr>
        <w:t xml:space="preserve"> </w:t>
      </w:r>
      <w:r>
        <w:t>the judgment of the Pontiff.</w:t>
      </w:r>
      <w:r>
        <w:rPr>
          <w:spacing w:val="80"/>
          <w:w w:val="150"/>
        </w:rPr>
        <w:t xml:space="preserve"> </w:t>
      </w:r>
      <w:r>
        <w:t>”</w:t>
      </w:r>
    </w:p>
    <w:p w14:paraId="30FC6E55" w14:textId="77777777" w:rsidR="00565177" w:rsidRDefault="00FF66D4">
      <w:pPr>
        <w:pStyle w:val="BodyText"/>
        <w:spacing w:line="235" w:lineRule="auto"/>
        <w:ind w:right="516"/>
      </w:pPr>
      <w:r>
        <w:t>“You</w:t>
      </w:r>
      <w:r>
        <w:rPr>
          <w:spacing w:val="-9"/>
        </w:rPr>
        <w:t xml:space="preserve"> </w:t>
      </w:r>
      <w:r>
        <w:t>have</w:t>
      </w:r>
      <w:r>
        <w:rPr>
          <w:spacing w:val="-9"/>
        </w:rPr>
        <w:t xml:space="preserve"> </w:t>
      </w:r>
      <w:r>
        <w:t>convinced</w:t>
      </w:r>
      <w:r>
        <w:rPr>
          <w:spacing w:val="-9"/>
        </w:rPr>
        <w:t xml:space="preserve"> </w:t>
      </w:r>
      <w:r>
        <w:t>me,</w:t>
      </w:r>
      <w:r>
        <w:rPr>
          <w:spacing w:val="-9"/>
        </w:rPr>
        <w:t xml:space="preserve"> </w:t>
      </w:r>
      <w:r>
        <w:t>my</w:t>
      </w:r>
      <w:r>
        <w:rPr>
          <w:spacing w:val="-9"/>
        </w:rPr>
        <w:t xml:space="preserve"> </w:t>
      </w:r>
      <w:r>
        <w:t>lord</w:t>
      </w:r>
      <w:r>
        <w:rPr>
          <w:spacing w:val="-8"/>
        </w:rPr>
        <w:t xml:space="preserve"> </w:t>
      </w:r>
      <w:r>
        <w:t>Bernard,”</w:t>
      </w:r>
      <w:r>
        <w:rPr>
          <w:spacing w:val="-9"/>
        </w:rPr>
        <w:t xml:space="preserve"> </w:t>
      </w:r>
      <w:r>
        <w:t>William</w:t>
      </w:r>
      <w:r>
        <w:rPr>
          <w:spacing w:val="-9"/>
        </w:rPr>
        <w:t xml:space="preserve"> </w:t>
      </w:r>
      <w:r>
        <w:t>said.</w:t>
      </w:r>
      <w:r>
        <w:rPr>
          <w:spacing w:val="-9"/>
        </w:rPr>
        <w:t xml:space="preserve"> </w:t>
      </w:r>
      <w:r>
        <w:t>“I</w:t>
      </w:r>
      <w:r>
        <w:rPr>
          <w:spacing w:val="-9"/>
        </w:rPr>
        <w:t xml:space="preserve"> </w:t>
      </w:r>
      <w:r>
        <w:t>will</w:t>
      </w:r>
      <w:r>
        <w:rPr>
          <w:spacing w:val="-9"/>
        </w:rPr>
        <w:t xml:space="preserve"> </w:t>
      </w:r>
      <w:r>
        <w:t>not</w:t>
      </w:r>
      <w:r>
        <w:rPr>
          <w:spacing w:val="-8"/>
        </w:rPr>
        <w:t xml:space="preserve"> </w:t>
      </w:r>
      <w:r>
        <w:t>come.”</w:t>
      </w:r>
      <w:r>
        <w:rPr>
          <w:spacing w:val="-9"/>
        </w:rPr>
        <w:t xml:space="preserve"> </w:t>
      </w:r>
      <w:r>
        <w:t>Then,</w:t>
      </w:r>
      <w:r>
        <w:rPr>
          <w:spacing w:val="-9"/>
        </w:rPr>
        <w:t xml:space="preserve"> </w:t>
      </w:r>
      <w:r>
        <w:t>addressing the</w:t>
      </w:r>
      <w:r>
        <w:rPr>
          <w:spacing w:val="-13"/>
        </w:rPr>
        <w:t xml:space="preserve"> </w:t>
      </w:r>
      <w:r>
        <w:t>cardinal,</w:t>
      </w:r>
      <w:r>
        <w:rPr>
          <w:spacing w:val="-12"/>
        </w:rPr>
        <w:t xml:space="preserve"> </w:t>
      </w:r>
      <w:r>
        <w:t>in</w:t>
      </w:r>
      <w:r>
        <w:rPr>
          <w:spacing w:val="-12"/>
        </w:rPr>
        <w:t xml:space="preserve"> </w:t>
      </w:r>
      <w:r>
        <w:t>an</w:t>
      </w:r>
      <w:r>
        <w:rPr>
          <w:spacing w:val="-12"/>
        </w:rPr>
        <w:t xml:space="preserve"> </w:t>
      </w:r>
      <w:r>
        <w:t>apologetic</w:t>
      </w:r>
      <w:r>
        <w:rPr>
          <w:spacing w:val="-12"/>
        </w:rPr>
        <w:t xml:space="preserve"> </w:t>
      </w:r>
      <w:r>
        <w:t>tone:</w:t>
      </w:r>
      <w:r>
        <w:rPr>
          <w:spacing w:val="-12"/>
        </w:rPr>
        <w:t xml:space="preserve"> </w:t>
      </w:r>
      <w:r>
        <w:t>“You</w:t>
      </w:r>
      <w:r>
        <w:rPr>
          <w:spacing w:val="-12"/>
        </w:rPr>
        <w:t xml:space="preserve"> </w:t>
      </w:r>
      <w:r>
        <w:t>know,</w:t>
      </w:r>
      <w:r>
        <w:rPr>
          <w:spacing w:val="-12"/>
        </w:rPr>
        <w:t xml:space="preserve"> </w:t>
      </w:r>
      <w:r>
        <w:t>this</w:t>
      </w:r>
      <w:r>
        <w:rPr>
          <w:spacing w:val="-15"/>
        </w:rPr>
        <w:t xml:space="preserve"> </w:t>
      </w:r>
      <w:r>
        <w:t>fluxion</w:t>
      </w:r>
      <w:r>
        <w:rPr>
          <w:spacing w:val="-11"/>
        </w:rPr>
        <w:t xml:space="preserve"> </w:t>
      </w:r>
      <w:r>
        <w:t>that</w:t>
      </w:r>
      <w:r>
        <w:rPr>
          <w:spacing w:val="-12"/>
        </w:rPr>
        <w:t xml:space="preserve"> </w:t>
      </w:r>
      <w:r>
        <w:t>is</w:t>
      </w:r>
      <w:r>
        <w:rPr>
          <w:spacing w:val="-12"/>
        </w:rPr>
        <w:t xml:space="preserve"> </w:t>
      </w:r>
      <w:r>
        <w:t>affecting</w:t>
      </w:r>
      <w:r>
        <w:rPr>
          <w:spacing w:val="-12"/>
        </w:rPr>
        <w:t xml:space="preserve"> </w:t>
      </w:r>
      <w:r>
        <w:t>my</w:t>
      </w:r>
      <w:r>
        <w:rPr>
          <w:spacing w:val="-12"/>
        </w:rPr>
        <w:t xml:space="preserve"> </w:t>
      </w:r>
      <w:r>
        <w:t>chest</w:t>
      </w:r>
      <w:r>
        <w:rPr>
          <w:spacing w:val="-12"/>
        </w:rPr>
        <w:t xml:space="preserve"> </w:t>
      </w:r>
      <w:r>
        <w:t>dissuades</w:t>
      </w:r>
      <w:r>
        <w:rPr>
          <w:spacing w:val="-12"/>
        </w:rPr>
        <w:t xml:space="preserve"> </w:t>
      </w:r>
      <w:r>
        <w:t>me from</w:t>
      </w:r>
      <w:r>
        <w:rPr>
          <w:spacing w:val="-2"/>
        </w:rPr>
        <w:t xml:space="preserve"> </w:t>
      </w:r>
      <w:r>
        <w:t>undertaking</w:t>
      </w:r>
      <w:r>
        <w:rPr>
          <w:spacing w:val="-2"/>
        </w:rPr>
        <w:t xml:space="preserve"> </w:t>
      </w:r>
      <w:r>
        <w:t>such</w:t>
      </w:r>
      <w:r>
        <w:rPr>
          <w:spacing w:val="-2"/>
        </w:rPr>
        <w:t xml:space="preserve"> </w:t>
      </w:r>
      <w:r>
        <w:t>a</w:t>
      </w:r>
      <w:r>
        <w:rPr>
          <w:spacing w:val="-2"/>
        </w:rPr>
        <w:t xml:space="preserve"> </w:t>
      </w:r>
      <w:r>
        <w:t>long</w:t>
      </w:r>
      <w:r>
        <w:rPr>
          <w:spacing w:val="-2"/>
        </w:rPr>
        <w:t xml:space="preserve"> </w:t>
      </w:r>
      <w:r>
        <w:t>journey</w:t>
      </w:r>
      <w:r>
        <w:rPr>
          <w:spacing w:val="-2"/>
        </w:rPr>
        <w:t xml:space="preserve"> </w:t>
      </w:r>
      <w:r>
        <w:t>in</w:t>
      </w:r>
      <w:r>
        <w:rPr>
          <w:spacing w:val="-2"/>
        </w:rPr>
        <w:t xml:space="preserve"> </w:t>
      </w:r>
      <w:r>
        <w:t>this</w:t>
      </w:r>
      <w:r>
        <w:rPr>
          <w:spacing w:val="-5"/>
        </w:rPr>
        <w:t xml:space="preserve"> </w:t>
      </w:r>
      <w:r>
        <w:t>season.</w:t>
      </w:r>
      <w:r>
        <w:rPr>
          <w:spacing w:val="80"/>
          <w:w w:val="150"/>
        </w:rPr>
        <w:t xml:space="preserve"> </w:t>
      </w:r>
      <w:r>
        <w:t>”</w:t>
      </w:r>
    </w:p>
    <w:p w14:paraId="30FC6E56" w14:textId="77777777" w:rsidR="00565177" w:rsidRDefault="00FF66D4">
      <w:pPr>
        <w:pStyle w:val="BodyText"/>
        <w:spacing w:line="268" w:lineRule="exact"/>
        <w:ind w:left="1307" w:firstLine="0"/>
      </w:pPr>
      <w:r>
        <w:rPr>
          <w:spacing w:val="-4"/>
        </w:rPr>
        <w:t>“Then</w:t>
      </w:r>
      <w:r>
        <w:rPr>
          <w:spacing w:val="-6"/>
        </w:rPr>
        <w:t xml:space="preserve"> </w:t>
      </w:r>
      <w:r>
        <w:rPr>
          <w:spacing w:val="-4"/>
        </w:rPr>
        <w:t>why</w:t>
      </w:r>
      <w:r>
        <w:rPr>
          <w:spacing w:val="-5"/>
        </w:rPr>
        <w:t xml:space="preserve"> </w:t>
      </w:r>
      <w:r>
        <w:rPr>
          <w:spacing w:val="-4"/>
        </w:rPr>
        <w:t>did</w:t>
      </w:r>
      <w:r>
        <w:rPr>
          <w:spacing w:val="-5"/>
        </w:rPr>
        <w:t xml:space="preserve"> </w:t>
      </w:r>
      <w:r>
        <w:rPr>
          <w:spacing w:val="-4"/>
        </w:rPr>
        <w:t>you</w:t>
      </w:r>
      <w:r>
        <w:rPr>
          <w:spacing w:val="-5"/>
        </w:rPr>
        <w:t xml:space="preserve"> </w:t>
      </w:r>
      <w:r>
        <w:rPr>
          <w:spacing w:val="-4"/>
        </w:rPr>
        <w:t>speak</w:t>
      </w:r>
      <w:r>
        <w:rPr>
          <w:spacing w:val="-8"/>
        </w:rPr>
        <w:t xml:space="preserve"> </w:t>
      </w:r>
      <w:r>
        <w:rPr>
          <w:spacing w:val="-4"/>
        </w:rPr>
        <w:t>at</w:t>
      </w:r>
      <w:r>
        <w:rPr>
          <w:spacing w:val="-5"/>
        </w:rPr>
        <w:t xml:space="preserve"> </w:t>
      </w:r>
      <w:r>
        <w:rPr>
          <w:spacing w:val="-4"/>
        </w:rPr>
        <w:t>such</w:t>
      </w:r>
      <w:r>
        <w:rPr>
          <w:spacing w:val="-5"/>
        </w:rPr>
        <w:t xml:space="preserve"> </w:t>
      </w:r>
      <w:r>
        <w:rPr>
          <w:spacing w:val="-4"/>
        </w:rPr>
        <w:t>length?”</w:t>
      </w:r>
      <w:r>
        <w:rPr>
          <w:spacing w:val="-5"/>
        </w:rPr>
        <w:t xml:space="preserve"> </w:t>
      </w:r>
      <w:r>
        <w:rPr>
          <w:spacing w:val="-4"/>
        </w:rPr>
        <w:t>the</w:t>
      </w:r>
      <w:r>
        <w:rPr>
          <w:spacing w:val="-5"/>
        </w:rPr>
        <w:t xml:space="preserve"> </w:t>
      </w:r>
      <w:r>
        <w:rPr>
          <w:spacing w:val="-4"/>
        </w:rPr>
        <w:t>cardinal</w:t>
      </w:r>
      <w:r>
        <w:rPr>
          <w:spacing w:val="-5"/>
        </w:rPr>
        <w:t xml:space="preserve"> </w:t>
      </w:r>
      <w:r>
        <w:rPr>
          <w:spacing w:val="-4"/>
        </w:rPr>
        <w:t>asked.</w:t>
      </w:r>
    </w:p>
    <w:p w14:paraId="30FC6E57" w14:textId="77777777" w:rsidR="00565177" w:rsidRDefault="00FF66D4">
      <w:pPr>
        <w:pStyle w:val="BodyText"/>
        <w:spacing w:line="270" w:lineRule="exact"/>
        <w:ind w:left="1307" w:firstLine="0"/>
      </w:pPr>
      <w:r>
        <w:rPr>
          <w:spacing w:val="-2"/>
        </w:rPr>
        <w:t>“To</w:t>
      </w:r>
      <w:r>
        <w:rPr>
          <w:spacing w:val="-13"/>
        </w:rPr>
        <w:t xml:space="preserve"> </w:t>
      </w:r>
      <w:r>
        <w:rPr>
          <w:spacing w:val="-2"/>
        </w:rPr>
        <w:t>bear</w:t>
      </w:r>
      <w:r>
        <w:rPr>
          <w:spacing w:val="-12"/>
        </w:rPr>
        <w:t xml:space="preserve"> </w:t>
      </w:r>
      <w:r>
        <w:rPr>
          <w:spacing w:val="-2"/>
        </w:rPr>
        <w:t>witness</w:t>
      </w:r>
      <w:r>
        <w:rPr>
          <w:spacing w:val="-13"/>
        </w:rPr>
        <w:t xml:space="preserve"> </w:t>
      </w:r>
      <w:r>
        <w:rPr>
          <w:spacing w:val="-2"/>
        </w:rPr>
        <w:t>to</w:t>
      </w:r>
      <w:r>
        <w:rPr>
          <w:spacing w:val="-11"/>
        </w:rPr>
        <w:t xml:space="preserve"> </w:t>
      </w:r>
      <w:r>
        <w:rPr>
          <w:spacing w:val="-2"/>
        </w:rPr>
        <w:t>the</w:t>
      </w:r>
      <w:r>
        <w:rPr>
          <w:spacing w:val="-12"/>
        </w:rPr>
        <w:t xml:space="preserve"> </w:t>
      </w:r>
      <w:r>
        <w:rPr>
          <w:spacing w:val="-2"/>
        </w:rPr>
        <w:t>truth,”</w:t>
      </w:r>
      <w:r>
        <w:rPr>
          <w:spacing w:val="-12"/>
        </w:rPr>
        <w:t xml:space="preserve"> </w:t>
      </w:r>
      <w:r>
        <w:rPr>
          <w:spacing w:val="-2"/>
        </w:rPr>
        <w:t>William</w:t>
      </w:r>
      <w:r>
        <w:rPr>
          <w:spacing w:val="-11"/>
        </w:rPr>
        <w:t xml:space="preserve"> </w:t>
      </w:r>
      <w:r>
        <w:rPr>
          <w:spacing w:val="-2"/>
        </w:rPr>
        <w:t>said</w:t>
      </w:r>
      <w:r>
        <w:rPr>
          <w:spacing w:val="-13"/>
        </w:rPr>
        <w:t xml:space="preserve"> </w:t>
      </w:r>
      <w:r>
        <w:rPr>
          <w:spacing w:val="-2"/>
        </w:rPr>
        <w:t>humbly.</w:t>
      </w:r>
      <w:r>
        <w:rPr>
          <w:spacing w:val="-12"/>
        </w:rPr>
        <w:t xml:space="preserve"> </w:t>
      </w:r>
      <w:r>
        <w:rPr>
          <w:spacing w:val="-2"/>
        </w:rPr>
        <w:t>“The</w:t>
      </w:r>
      <w:r>
        <w:rPr>
          <w:spacing w:val="-11"/>
        </w:rPr>
        <w:t xml:space="preserve"> </w:t>
      </w:r>
      <w:r>
        <w:rPr>
          <w:spacing w:val="-2"/>
        </w:rPr>
        <w:t>truth</w:t>
      </w:r>
      <w:r>
        <w:rPr>
          <w:spacing w:val="-12"/>
        </w:rPr>
        <w:t xml:space="preserve"> </w:t>
      </w:r>
      <w:r>
        <w:rPr>
          <w:spacing w:val="-2"/>
        </w:rPr>
        <w:t>shall</w:t>
      </w:r>
      <w:r>
        <w:rPr>
          <w:spacing w:val="-12"/>
        </w:rPr>
        <w:t xml:space="preserve"> </w:t>
      </w:r>
      <w:r>
        <w:rPr>
          <w:spacing w:val="-2"/>
        </w:rPr>
        <w:t>make</w:t>
      </w:r>
      <w:r>
        <w:rPr>
          <w:spacing w:val="-11"/>
        </w:rPr>
        <w:t xml:space="preserve"> </w:t>
      </w:r>
      <w:r>
        <w:rPr>
          <w:spacing w:val="-2"/>
        </w:rPr>
        <w:t>us</w:t>
      </w:r>
      <w:r>
        <w:rPr>
          <w:spacing w:val="-13"/>
        </w:rPr>
        <w:t xml:space="preserve"> </w:t>
      </w:r>
      <w:r>
        <w:rPr>
          <w:spacing w:val="-2"/>
        </w:rPr>
        <w:t>free.”</w:t>
      </w:r>
    </w:p>
    <w:p w14:paraId="30FC6E58" w14:textId="77777777" w:rsidR="00565177" w:rsidRDefault="00FF66D4">
      <w:pPr>
        <w:pStyle w:val="BodyText"/>
        <w:spacing w:line="232" w:lineRule="auto"/>
        <w:ind w:right="515"/>
      </w:pPr>
      <w:r>
        <w:t>“Ah, no!” Jean de Baune exploded at this point. “Here we are not talking about the truth that makes</w:t>
      </w:r>
      <w:r>
        <w:rPr>
          <w:spacing w:val="-10"/>
        </w:rPr>
        <w:t xml:space="preserve"> </w:t>
      </w:r>
      <w:r>
        <w:t>us</w:t>
      </w:r>
      <w:r>
        <w:rPr>
          <w:spacing w:val="-10"/>
        </w:rPr>
        <w:t xml:space="preserve"> </w:t>
      </w:r>
      <w:r>
        <w:t>free,</w:t>
      </w:r>
      <w:r>
        <w:rPr>
          <w:spacing w:val="-8"/>
        </w:rPr>
        <w:t xml:space="preserve"> </w:t>
      </w:r>
      <w:r>
        <w:t>but</w:t>
      </w:r>
      <w:r>
        <w:rPr>
          <w:spacing w:val="-8"/>
        </w:rPr>
        <w:t xml:space="preserve"> </w:t>
      </w:r>
      <w:r>
        <w:t>about</w:t>
      </w:r>
      <w:r>
        <w:rPr>
          <w:spacing w:val="-8"/>
        </w:rPr>
        <w:t xml:space="preserve"> </w:t>
      </w:r>
      <w:r>
        <w:t>excessive</w:t>
      </w:r>
      <w:r>
        <w:rPr>
          <w:spacing w:val="-8"/>
        </w:rPr>
        <w:t xml:space="preserve"> </w:t>
      </w:r>
      <w:r>
        <w:t>freedom</w:t>
      </w:r>
      <w:r>
        <w:rPr>
          <w:spacing w:val="-7"/>
        </w:rPr>
        <w:t xml:space="preserve"> </w:t>
      </w:r>
      <w:r>
        <w:t>that</w:t>
      </w:r>
      <w:r>
        <w:rPr>
          <w:spacing w:val="-9"/>
        </w:rPr>
        <w:t xml:space="preserve"> </w:t>
      </w:r>
      <w:r>
        <w:t>wants</w:t>
      </w:r>
      <w:r>
        <w:rPr>
          <w:spacing w:val="-9"/>
        </w:rPr>
        <w:t xml:space="preserve"> </w:t>
      </w:r>
      <w:r>
        <w:t>to</w:t>
      </w:r>
      <w:r>
        <w:rPr>
          <w:spacing w:val="-9"/>
        </w:rPr>
        <w:t xml:space="preserve"> </w:t>
      </w:r>
      <w:r>
        <w:t>set</w:t>
      </w:r>
      <w:r>
        <w:rPr>
          <w:spacing w:val="-9"/>
        </w:rPr>
        <w:t xml:space="preserve"> </w:t>
      </w:r>
      <w:r>
        <w:t>itself</w:t>
      </w:r>
      <w:r>
        <w:rPr>
          <w:spacing w:val="-9"/>
        </w:rPr>
        <w:t xml:space="preserve"> </w:t>
      </w:r>
      <w:r>
        <w:t>up</w:t>
      </w:r>
      <w:r>
        <w:rPr>
          <w:spacing w:val="-9"/>
        </w:rPr>
        <w:t xml:space="preserve"> </w:t>
      </w:r>
      <w:r>
        <w:t>as</w:t>
      </w:r>
      <w:r>
        <w:rPr>
          <w:spacing w:val="-10"/>
        </w:rPr>
        <w:t xml:space="preserve"> </w:t>
      </w:r>
      <w:r>
        <w:t>truth!”</w:t>
      </w:r>
    </w:p>
    <w:p w14:paraId="30FC6E59" w14:textId="77777777" w:rsidR="00565177" w:rsidRDefault="00FF66D4">
      <w:pPr>
        <w:pStyle w:val="BodyText"/>
        <w:spacing w:line="270" w:lineRule="exact"/>
        <w:ind w:left="1308" w:firstLine="0"/>
      </w:pPr>
      <w:r>
        <w:rPr>
          <w:spacing w:val="-4"/>
        </w:rPr>
        <w:t>“That</w:t>
      </w:r>
      <w:r>
        <w:rPr>
          <w:spacing w:val="-11"/>
        </w:rPr>
        <w:t xml:space="preserve"> </w:t>
      </w:r>
      <w:r>
        <w:rPr>
          <w:spacing w:val="-4"/>
        </w:rPr>
        <w:t>is</w:t>
      </w:r>
      <w:r>
        <w:rPr>
          <w:spacing w:val="-11"/>
        </w:rPr>
        <w:t xml:space="preserve"> </w:t>
      </w:r>
      <w:r>
        <w:rPr>
          <w:spacing w:val="-4"/>
        </w:rPr>
        <w:t>also</w:t>
      </w:r>
      <w:r>
        <w:rPr>
          <w:spacing w:val="-10"/>
        </w:rPr>
        <w:t xml:space="preserve"> </w:t>
      </w:r>
      <w:r>
        <w:rPr>
          <w:spacing w:val="-4"/>
        </w:rPr>
        <w:t>possible,”</w:t>
      </w:r>
      <w:r>
        <w:rPr>
          <w:spacing w:val="-10"/>
        </w:rPr>
        <w:t xml:space="preserve"> </w:t>
      </w:r>
      <w:r>
        <w:rPr>
          <w:spacing w:val="-4"/>
        </w:rPr>
        <w:t>William</w:t>
      </w:r>
      <w:r>
        <w:rPr>
          <w:spacing w:val="-10"/>
        </w:rPr>
        <w:t xml:space="preserve"> </w:t>
      </w:r>
      <w:r>
        <w:rPr>
          <w:spacing w:val="-4"/>
        </w:rPr>
        <w:t>admitted</w:t>
      </w:r>
      <w:r>
        <w:rPr>
          <w:spacing w:val="-9"/>
        </w:rPr>
        <w:t xml:space="preserve"> </w:t>
      </w:r>
      <w:r>
        <w:rPr>
          <w:spacing w:val="-4"/>
        </w:rPr>
        <w:t>sweetly.</w:t>
      </w:r>
    </w:p>
    <w:p w14:paraId="30FC6E5A" w14:textId="77777777" w:rsidR="00565177" w:rsidRDefault="00FF66D4">
      <w:pPr>
        <w:pStyle w:val="BodyText"/>
        <w:spacing w:line="235" w:lineRule="auto"/>
        <w:ind w:right="514"/>
      </w:pPr>
      <w:r>
        <w:t>My</w:t>
      </w:r>
      <w:r>
        <w:rPr>
          <w:spacing w:val="-13"/>
        </w:rPr>
        <w:t xml:space="preserve"> </w:t>
      </w:r>
      <w:r>
        <w:t>intuition</w:t>
      </w:r>
      <w:r>
        <w:rPr>
          <w:spacing w:val="-14"/>
        </w:rPr>
        <w:t xml:space="preserve"> </w:t>
      </w:r>
      <w:r>
        <w:t>suddenly</w:t>
      </w:r>
      <w:r>
        <w:rPr>
          <w:spacing w:val="-13"/>
        </w:rPr>
        <w:t xml:space="preserve"> </w:t>
      </w:r>
      <w:r>
        <w:t>warned</w:t>
      </w:r>
      <w:r>
        <w:rPr>
          <w:spacing w:val="-14"/>
        </w:rPr>
        <w:t xml:space="preserve"> </w:t>
      </w:r>
      <w:r>
        <w:t>me</w:t>
      </w:r>
      <w:r>
        <w:rPr>
          <w:spacing w:val="-14"/>
        </w:rPr>
        <w:t xml:space="preserve"> </w:t>
      </w:r>
      <w:r>
        <w:t>that</w:t>
      </w:r>
      <w:r>
        <w:rPr>
          <w:spacing w:val="-15"/>
        </w:rPr>
        <w:t xml:space="preserve"> </w:t>
      </w:r>
      <w:r>
        <w:t>another</w:t>
      </w:r>
      <w:r>
        <w:rPr>
          <w:spacing w:val="-14"/>
        </w:rPr>
        <w:t xml:space="preserve"> </w:t>
      </w:r>
      <w:r>
        <w:t>tempest</w:t>
      </w:r>
      <w:r>
        <w:rPr>
          <w:spacing w:val="-14"/>
        </w:rPr>
        <w:t xml:space="preserve"> </w:t>
      </w:r>
      <w:r>
        <w:t>of</w:t>
      </w:r>
      <w:r>
        <w:rPr>
          <w:spacing w:val="-14"/>
        </w:rPr>
        <w:t xml:space="preserve"> </w:t>
      </w:r>
      <w:r>
        <w:t>hearts</w:t>
      </w:r>
      <w:r>
        <w:rPr>
          <w:spacing w:val="-14"/>
        </w:rPr>
        <w:t xml:space="preserve"> </w:t>
      </w:r>
      <w:r>
        <w:t>and</w:t>
      </w:r>
      <w:r>
        <w:rPr>
          <w:spacing w:val="-14"/>
        </w:rPr>
        <w:t xml:space="preserve"> </w:t>
      </w:r>
      <w:r>
        <w:t>tongues</w:t>
      </w:r>
      <w:r>
        <w:rPr>
          <w:spacing w:val="-15"/>
        </w:rPr>
        <w:t xml:space="preserve"> </w:t>
      </w:r>
      <w:r>
        <w:t>was</w:t>
      </w:r>
      <w:r>
        <w:rPr>
          <w:spacing w:val="-14"/>
        </w:rPr>
        <w:t xml:space="preserve"> </w:t>
      </w:r>
      <w:r>
        <w:t>about</w:t>
      </w:r>
      <w:r>
        <w:rPr>
          <w:spacing w:val="-14"/>
        </w:rPr>
        <w:t xml:space="preserve"> </w:t>
      </w:r>
      <w:r>
        <w:t>to</w:t>
      </w:r>
      <w:r>
        <w:rPr>
          <w:spacing w:val="-14"/>
        </w:rPr>
        <w:t xml:space="preserve"> </w:t>
      </w:r>
      <w:r>
        <w:t xml:space="preserve">burst, </w:t>
      </w:r>
      <w:r>
        <w:rPr>
          <w:spacing w:val="-2"/>
        </w:rPr>
        <w:t>far</w:t>
      </w:r>
      <w:r>
        <w:rPr>
          <w:spacing w:val="-9"/>
        </w:rPr>
        <w:t xml:space="preserve"> </w:t>
      </w:r>
      <w:r>
        <w:rPr>
          <w:spacing w:val="-2"/>
        </w:rPr>
        <w:t>more</w:t>
      </w:r>
      <w:r>
        <w:rPr>
          <w:spacing w:val="-6"/>
        </w:rPr>
        <w:t xml:space="preserve"> </w:t>
      </w:r>
      <w:r>
        <w:rPr>
          <w:spacing w:val="-2"/>
        </w:rPr>
        <w:t>furious</w:t>
      </w:r>
      <w:r>
        <w:rPr>
          <w:spacing w:val="-9"/>
        </w:rPr>
        <w:t xml:space="preserve"> </w:t>
      </w:r>
      <w:r>
        <w:rPr>
          <w:spacing w:val="-2"/>
        </w:rPr>
        <w:t>than,</w:t>
      </w:r>
      <w:r>
        <w:rPr>
          <w:spacing w:val="-9"/>
        </w:rPr>
        <w:t xml:space="preserve"> </w:t>
      </w:r>
      <w:r>
        <w:rPr>
          <w:spacing w:val="-2"/>
        </w:rPr>
        <w:t>the</w:t>
      </w:r>
      <w:r>
        <w:rPr>
          <w:spacing w:val="-6"/>
        </w:rPr>
        <w:t xml:space="preserve"> </w:t>
      </w:r>
      <w:r>
        <w:rPr>
          <w:spacing w:val="-2"/>
        </w:rPr>
        <w:t>earlier</w:t>
      </w:r>
      <w:r>
        <w:rPr>
          <w:spacing w:val="-9"/>
        </w:rPr>
        <w:t xml:space="preserve"> </w:t>
      </w:r>
      <w:r>
        <w:rPr>
          <w:spacing w:val="-2"/>
        </w:rPr>
        <w:t>one.</w:t>
      </w:r>
      <w:r>
        <w:rPr>
          <w:spacing w:val="-9"/>
        </w:rPr>
        <w:t xml:space="preserve"> </w:t>
      </w:r>
      <w:r>
        <w:rPr>
          <w:spacing w:val="-2"/>
        </w:rPr>
        <w:t>But</w:t>
      </w:r>
      <w:r>
        <w:rPr>
          <w:spacing w:val="-9"/>
        </w:rPr>
        <w:t xml:space="preserve"> </w:t>
      </w:r>
      <w:r>
        <w:rPr>
          <w:spacing w:val="-2"/>
        </w:rPr>
        <w:t>nothing</w:t>
      </w:r>
      <w:r>
        <w:rPr>
          <w:spacing w:val="-6"/>
        </w:rPr>
        <w:t xml:space="preserve"> </w:t>
      </w:r>
      <w:r>
        <w:rPr>
          <w:spacing w:val="-2"/>
        </w:rPr>
        <w:t>happened.</w:t>
      </w:r>
      <w:r>
        <w:rPr>
          <w:spacing w:val="-8"/>
        </w:rPr>
        <w:t xml:space="preserve"> </w:t>
      </w:r>
      <w:r>
        <w:rPr>
          <w:spacing w:val="-2"/>
        </w:rPr>
        <w:t>While</w:t>
      </w:r>
      <w:r>
        <w:rPr>
          <w:spacing w:val="-8"/>
        </w:rPr>
        <w:t xml:space="preserve"> </w:t>
      </w:r>
      <w:r>
        <w:rPr>
          <w:spacing w:val="-2"/>
        </w:rPr>
        <w:t>de</w:t>
      </w:r>
      <w:r>
        <w:rPr>
          <w:spacing w:val="-8"/>
        </w:rPr>
        <w:t xml:space="preserve"> </w:t>
      </w:r>
      <w:r>
        <w:rPr>
          <w:spacing w:val="-2"/>
        </w:rPr>
        <w:t>Baune</w:t>
      </w:r>
      <w:r>
        <w:rPr>
          <w:spacing w:val="-8"/>
        </w:rPr>
        <w:t xml:space="preserve"> </w:t>
      </w:r>
      <w:r>
        <w:rPr>
          <w:spacing w:val="-2"/>
        </w:rPr>
        <w:t>was</w:t>
      </w:r>
      <w:r>
        <w:rPr>
          <w:spacing w:val="-9"/>
        </w:rPr>
        <w:t xml:space="preserve"> </w:t>
      </w:r>
      <w:r>
        <w:rPr>
          <w:spacing w:val="-2"/>
        </w:rPr>
        <w:t>still</w:t>
      </w:r>
      <w:r>
        <w:rPr>
          <w:spacing w:val="-6"/>
        </w:rPr>
        <w:t xml:space="preserve"> </w:t>
      </w:r>
      <w:r>
        <w:rPr>
          <w:spacing w:val="-2"/>
        </w:rPr>
        <w:t>speaking,</w:t>
      </w:r>
      <w:r>
        <w:rPr>
          <w:spacing w:val="-8"/>
        </w:rPr>
        <w:t xml:space="preserve"> </w:t>
      </w:r>
      <w:r>
        <w:rPr>
          <w:spacing w:val="-2"/>
        </w:rPr>
        <w:t xml:space="preserve">the </w:t>
      </w:r>
      <w:r>
        <w:t>captain of the archers entered and went to whisper something into Bernard</w:t>
      </w:r>
      <w:r>
        <w:t>’s ear. Bernard rose abruptly and held up his hand to speak.</w:t>
      </w:r>
    </w:p>
    <w:p w14:paraId="30FC6E5B" w14:textId="77777777" w:rsidR="00565177" w:rsidRDefault="00FF66D4">
      <w:pPr>
        <w:pStyle w:val="BodyText"/>
        <w:spacing w:line="235" w:lineRule="auto"/>
        <w:ind w:right="512"/>
      </w:pPr>
      <w:r>
        <w:rPr>
          <w:spacing w:val="-2"/>
        </w:rPr>
        <w:t>“Brothers,”</w:t>
      </w:r>
      <w:r>
        <w:rPr>
          <w:spacing w:val="-8"/>
        </w:rPr>
        <w:t xml:space="preserve"> </w:t>
      </w:r>
      <w:r>
        <w:rPr>
          <w:spacing w:val="-2"/>
        </w:rPr>
        <w:t>he</w:t>
      </w:r>
      <w:r>
        <w:rPr>
          <w:spacing w:val="-7"/>
        </w:rPr>
        <w:t xml:space="preserve"> </w:t>
      </w:r>
      <w:r>
        <w:rPr>
          <w:spacing w:val="-2"/>
        </w:rPr>
        <w:t>said,</w:t>
      </w:r>
      <w:r>
        <w:rPr>
          <w:spacing w:val="-8"/>
        </w:rPr>
        <w:t xml:space="preserve"> </w:t>
      </w:r>
      <w:r>
        <w:rPr>
          <w:spacing w:val="-2"/>
        </w:rPr>
        <w:t>“it</w:t>
      </w:r>
      <w:r>
        <w:rPr>
          <w:spacing w:val="-8"/>
        </w:rPr>
        <w:t xml:space="preserve"> </w:t>
      </w:r>
      <w:r>
        <w:rPr>
          <w:spacing w:val="-2"/>
        </w:rPr>
        <w:t>is</w:t>
      </w:r>
      <w:r>
        <w:rPr>
          <w:spacing w:val="-11"/>
        </w:rPr>
        <w:t xml:space="preserve"> </w:t>
      </w:r>
      <w:r>
        <w:rPr>
          <w:spacing w:val="-2"/>
        </w:rPr>
        <w:t>possible</w:t>
      </w:r>
      <w:r>
        <w:rPr>
          <w:spacing w:val="-8"/>
        </w:rPr>
        <w:t xml:space="preserve"> </w:t>
      </w:r>
      <w:r>
        <w:rPr>
          <w:spacing w:val="-2"/>
        </w:rPr>
        <w:t>this</w:t>
      </w:r>
      <w:r>
        <w:rPr>
          <w:spacing w:val="-8"/>
        </w:rPr>
        <w:t xml:space="preserve"> </w:t>
      </w:r>
      <w:r>
        <w:rPr>
          <w:spacing w:val="-2"/>
        </w:rPr>
        <w:t>profitable</w:t>
      </w:r>
      <w:r>
        <w:rPr>
          <w:spacing w:val="-8"/>
        </w:rPr>
        <w:t xml:space="preserve"> </w:t>
      </w:r>
      <w:r>
        <w:rPr>
          <w:spacing w:val="-2"/>
        </w:rPr>
        <w:t>discussion</w:t>
      </w:r>
      <w:r>
        <w:rPr>
          <w:spacing w:val="-8"/>
        </w:rPr>
        <w:t xml:space="preserve"> </w:t>
      </w:r>
      <w:r>
        <w:rPr>
          <w:spacing w:val="-2"/>
        </w:rPr>
        <w:t>may</w:t>
      </w:r>
      <w:r>
        <w:rPr>
          <w:spacing w:val="-9"/>
        </w:rPr>
        <w:t xml:space="preserve"> </w:t>
      </w:r>
      <w:r>
        <w:rPr>
          <w:spacing w:val="-2"/>
        </w:rPr>
        <w:t>be</w:t>
      </w:r>
      <w:r>
        <w:rPr>
          <w:spacing w:val="-8"/>
        </w:rPr>
        <w:t xml:space="preserve"> </w:t>
      </w:r>
      <w:r>
        <w:rPr>
          <w:spacing w:val="-2"/>
        </w:rPr>
        <w:t>resumed,</w:t>
      </w:r>
      <w:r>
        <w:rPr>
          <w:spacing w:val="-10"/>
        </w:rPr>
        <w:t xml:space="preserve"> </w:t>
      </w:r>
      <w:r>
        <w:rPr>
          <w:spacing w:val="-2"/>
        </w:rPr>
        <w:t>but</w:t>
      </w:r>
      <w:r>
        <w:rPr>
          <w:spacing w:val="-8"/>
        </w:rPr>
        <w:t xml:space="preserve"> </w:t>
      </w:r>
      <w:r>
        <w:rPr>
          <w:spacing w:val="-2"/>
        </w:rPr>
        <w:t>for</w:t>
      </w:r>
      <w:r>
        <w:rPr>
          <w:spacing w:val="-8"/>
        </w:rPr>
        <w:t xml:space="preserve"> </w:t>
      </w:r>
      <w:r>
        <w:rPr>
          <w:spacing w:val="-2"/>
        </w:rPr>
        <w:t>the</w:t>
      </w:r>
      <w:r>
        <w:rPr>
          <w:spacing w:val="-8"/>
        </w:rPr>
        <w:t xml:space="preserve"> </w:t>
      </w:r>
      <w:r>
        <w:rPr>
          <w:spacing w:val="-2"/>
        </w:rPr>
        <w:t xml:space="preserve">moment </w:t>
      </w:r>
      <w:r>
        <w:t>an event of tremendous gravity obliges us to suspend our session, with the abbot’s permission. Something has happened there. ...” He pointed vaguely outside, then strode through the hall and went</w:t>
      </w:r>
      <w:r>
        <w:rPr>
          <w:spacing w:val="-11"/>
        </w:rPr>
        <w:t xml:space="preserve"> </w:t>
      </w:r>
      <w:r>
        <w:t>out.</w:t>
      </w:r>
      <w:r>
        <w:rPr>
          <w:spacing w:val="-11"/>
        </w:rPr>
        <w:t xml:space="preserve"> </w:t>
      </w:r>
      <w:r>
        <w:t>Many</w:t>
      </w:r>
      <w:r>
        <w:rPr>
          <w:spacing w:val="-11"/>
        </w:rPr>
        <w:t xml:space="preserve"> </w:t>
      </w:r>
      <w:r>
        <w:t>followed</w:t>
      </w:r>
      <w:r>
        <w:rPr>
          <w:spacing w:val="-13"/>
        </w:rPr>
        <w:t xml:space="preserve"> </w:t>
      </w:r>
      <w:r>
        <w:t>him,</w:t>
      </w:r>
      <w:r>
        <w:rPr>
          <w:spacing w:val="-11"/>
        </w:rPr>
        <w:t xml:space="preserve"> </w:t>
      </w:r>
      <w:r>
        <w:t>William</w:t>
      </w:r>
      <w:r>
        <w:rPr>
          <w:spacing w:val="-13"/>
        </w:rPr>
        <w:t xml:space="preserve"> </w:t>
      </w:r>
      <w:r>
        <w:t>among</w:t>
      </w:r>
      <w:r>
        <w:rPr>
          <w:spacing w:val="-11"/>
        </w:rPr>
        <w:t xml:space="preserve"> </w:t>
      </w:r>
      <w:r>
        <w:t>the</w:t>
      </w:r>
      <w:r>
        <w:rPr>
          <w:spacing w:val="-11"/>
        </w:rPr>
        <w:t xml:space="preserve"> </w:t>
      </w:r>
      <w:r>
        <w:t>first,</w:t>
      </w:r>
      <w:r>
        <w:rPr>
          <w:spacing w:val="-11"/>
        </w:rPr>
        <w:t xml:space="preserve"> </w:t>
      </w:r>
      <w:r>
        <w:t>and</w:t>
      </w:r>
      <w:r>
        <w:rPr>
          <w:spacing w:val="-12"/>
        </w:rPr>
        <w:t xml:space="preserve"> </w:t>
      </w:r>
      <w:r>
        <w:t>I</w:t>
      </w:r>
      <w:r>
        <w:rPr>
          <w:spacing w:val="-12"/>
        </w:rPr>
        <w:t xml:space="preserve"> </w:t>
      </w:r>
      <w:r>
        <w:t>with</w:t>
      </w:r>
      <w:r>
        <w:rPr>
          <w:spacing w:val="-12"/>
        </w:rPr>
        <w:t xml:space="preserve"> </w:t>
      </w:r>
      <w:r>
        <w:t>him.</w:t>
      </w:r>
    </w:p>
    <w:p w14:paraId="30FC6E5C" w14:textId="77777777" w:rsidR="00565177" w:rsidRDefault="00FF66D4">
      <w:pPr>
        <w:pStyle w:val="BodyText"/>
        <w:spacing w:line="270" w:lineRule="exact"/>
        <w:ind w:left="1307" w:firstLine="0"/>
      </w:pPr>
      <w:r>
        <w:rPr>
          <w:spacing w:val="-2"/>
        </w:rPr>
        <w:t>My</w:t>
      </w:r>
      <w:r>
        <w:rPr>
          <w:spacing w:val="-9"/>
        </w:rPr>
        <w:t xml:space="preserve"> </w:t>
      </w:r>
      <w:r>
        <w:rPr>
          <w:spacing w:val="-2"/>
        </w:rPr>
        <w:t>master</w:t>
      </w:r>
      <w:r>
        <w:rPr>
          <w:spacing w:val="-10"/>
        </w:rPr>
        <w:t xml:space="preserve"> </w:t>
      </w:r>
      <w:r>
        <w:rPr>
          <w:spacing w:val="-2"/>
        </w:rPr>
        <w:t>looked</w:t>
      </w:r>
      <w:r>
        <w:rPr>
          <w:spacing w:val="-9"/>
        </w:rPr>
        <w:t xml:space="preserve"> </w:t>
      </w:r>
      <w:r>
        <w:rPr>
          <w:spacing w:val="-2"/>
        </w:rPr>
        <w:t>at</w:t>
      </w:r>
      <w:r>
        <w:rPr>
          <w:spacing w:val="-9"/>
        </w:rPr>
        <w:t xml:space="preserve"> </w:t>
      </w:r>
      <w:r>
        <w:rPr>
          <w:spacing w:val="-2"/>
        </w:rPr>
        <w:t>me</w:t>
      </w:r>
      <w:r>
        <w:rPr>
          <w:spacing w:val="-9"/>
        </w:rPr>
        <w:t xml:space="preserve"> </w:t>
      </w:r>
      <w:r>
        <w:rPr>
          <w:spacing w:val="-2"/>
        </w:rPr>
        <w:t>and</w:t>
      </w:r>
      <w:r>
        <w:rPr>
          <w:spacing w:val="-9"/>
        </w:rPr>
        <w:t xml:space="preserve"> </w:t>
      </w:r>
      <w:r>
        <w:rPr>
          <w:spacing w:val="-2"/>
        </w:rPr>
        <w:t>said,</w:t>
      </w:r>
      <w:r>
        <w:rPr>
          <w:spacing w:val="-9"/>
        </w:rPr>
        <w:t xml:space="preserve"> </w:t>
      </w:r>
      <w:r>
        <w:rPr>
          <w:spacing w:val="-2"/>
        </w:rPr>
        <w:t>“I</w:t>
      </w:r>
      <w:r>
        <w:rPr>
          <w:spacing w:val="-9"/>
        </w:rPr>
        <w:t xml:space="preserve"> </w:t>
      </w:r>
      <w:r>
        <w:rPr>
          <w:spacing w:val="-2"/>
        </w:rPr>
        <w:t>fear</w:t>
      </w:r>
      <w:r>
        <w:rPr>
          <w:spacing w:val="-10"/>
        </w:rPr>
        <w:t xml:space="preserve"> </w:t>
      </w:r>
      <w:r>
        <w:rPr>
          <w:spacing w:val="-2"/>
        </w:rPr>
        <w:t>something</w:t>
      </w:r>
      <w:r>
        <w:rPr>
          <w:spacing w:val="-9"/>
        </w:rPr>
        <w:t xml:space="preserve"> </w:t>
      </w:r>
      <w:r>
        <w:rPr>
          <w:spacing w:val="-2"/>
        </w:rPr>
        <w:t>has</w:t>
      </w:r>
      <w:r>
        <w:rPr>
          <w:spacing w:val="-9"/>
        </w:rPr>
        <w:t xml:space="preserve"> </w:t>
      </w:r>
      <w:r>
        <w:rPr>
          <w:spacing w:val="-2"/>
        </w:rPr>
        <w:t>happened</w:t>
      </w:r>
      <w:r>
        <w:rPr>
          <w:spacing w:val="-9"/>
        </w:rPr>
        <w:t xml:space="preserve"> </w:t>
      </w:r>
      <w:r>
        <w:rPr>
          <w:spacing w:val="-2"/>
        </w:rPr>
        <w:t>to</w:t>
      </w:r>
      <w:r>
        <w:rPr>
          <w:spacing w:val="-9"/>
        </w:rPr>
        <w:t xml:space="preserve"> </w:t>
      </w:r>
      <w:r>
        <w:rPr>
          <w:spacing w:val="-2"/>
        </w:rPr>
        <w:t>Severinus.”</w:t>
      </w:r>
    </w:p>
    <w:p w14:paraId="30FC6E5D" w14:textId="77777777" w:rsidR="00565177" w:rsidRDefault="00565177">
      <w:pPr>
        <w:spacing w:line="270" w:lineRule="exact"/>
        <w:sectPr w:rsidR="00565177">
          <w:pgSz w:w="12240" w:h="15840"/>
          <w:pgMar w:top="1340" w:right="920" w:bottom="620" w:left="420" w:header="360" w:footer="426" w:gutter="0"/>
          <w:cols w:space="720"/>
        </w:sectPr>
      </w:pPr>
    </w:p>
    <w:p w14:paraId="30FC6E5E" w14:textId="77777777" w:rsidR="00565177" w:rsidRDefault="00565177">
      <w:pPr>
        <w:pStyle w:val="BodyText"/>
        <w:spacing w:before="87"/>
        <w:ind w:left="0" w:firstLine="0"/>
        <w:jc w:val="left"/>
        <w:rPr>
          <w:sz w:val="29"/>
        </w:rPr>
      </w:pPr>
    </w:p>
    <w:p w14:paraId="30FC6E5F" w14:textId="77777777" w:rsidR="00565177" w:rsidRDefault="00FF66D4">
      <w:pPr>
        <w:pStyle w:val="Heading2"/>
        <w:ind w:right="3474"/>
      </w:pPr>
      <w:r>
        <w:rPr>
          <w:spacing w:val="-4"/>
        </w:rPr>
        <w:t>SEXT</w:t>
      </w:r>
    </w:p>
    <w:p w14:paraId="30FC6E60" w14:textId="77777777" w:rsidR="00565177" w:rsidRDefault="00565177">
      <w:pPr>
        <w:pStyle w:val="BodyText"/>
        <w:spacing w:before="21"/>
        <w:ind w:left="0" w:firstLine="0"/>
        <w:jc w:val="left"/>
        <w:rPr>
          <w:b/>
          <w:i/>
          <w:sz w:val="29"/>
        </w:rPr>
      </w:pPr>
    </w:p>
    <w:p w14:paraId="30FC6E61" w14:textId="77777777" w:rsidR="00565177" w:rsidRDefault="00FF66D4">
      <w:pPr>
        <w:pStyle w:val="Heading3"/>
        <w:spacing w:line="228" w:lineRule="auto"/>
        <w:ind w:right="515"/>
      </w:pPr>
      <w:r>
        <w:t>In which Severinus is found murdered but the book that he had found is to be found no longer.</w:t>
      </w:r>
    </w:p>
    <w:p w14:paraId="30FC6E62" w14:textId="77777777" w:rsidR="00565177" w:rsidRDefault="00FF66D4">
      <w:pPr>
        <w:pStyle w:val="BodyText"/>
        <w:spacing w:before="271" w:line="235" w:lineRule="auto"/>
        <w:ind w:right="515" w:firstLine="0"/>
      </w:pPr>
      <w:r>
        <w:t>We</w:t>
      </w:r>
      <w:r>
        <w:rPr>
          <w:spacing w:val="-3"/>
        </w:rPr>
        <w:t xml:space="preserve"> </w:t>
      </w:r>
      <w:r>
        <w:t>crossed</w:t>
      </w:r>
      <w:r>
        <w:rPr>
          <w:spacing w:val="-3"/>
        </w:rPr>
        <w:t xml:space="preserve"> </w:t>
      </w:r>
      <w:r>
        <w:t>the</w:t>
      </w:r>
      <w:r>
        <w:rPr>
          <w:spacing w:val="-3"/>
        </w:rPr>
        <w:t xml:space="preserve"> </w:t>
      </w:r>
      <w:r>
        <w:t>grounds</w:t>
      </w:r>
      <w:r>
        <w:rPr>
          <w:spacing w:val="-4"/>
        </w:rPr>
        <w:t xml:space="preserve"> </w:t>
      </w:r>
      <w:r>
        <w:t>with</w:t>
      </w:r>
      <w:r>
        <w:rPr>
          <w:spacing w:val="-3"/>
        </w:rPr>
        <w:t xml:space="preserve"> </w:t>
      </w:r>
      <w:r>
        <w:t>a</w:t>
      </w:r>
      <w:r>
        <w:rPr>
          <w:spacing w:val="-3"/>
        </w:rPr>
        <w:t xml:space="preserve"> </w:t>
      </w:r>
      <w:r>
        <w:t>rapid</w:t>
      </w:r>
      <w:r>
        <w:rPr>
          <w:spacing w:val="-3"/>
        </w:rPr>
        <w:t xml:space="preserve"> </w:t>
      </w:r>
      <w:r>
        <w:t>step,</w:t>
      </w:r>
      <w:r>
        <w:rPr>
          <w:spacing w:val="-3"/>
        </w:rPr>
        <w:t xml:space="preserve"> </w:t>
      </w:r>
      <w:r>
        <w:t>in</w:t>
      </w:r>
      <w:r>
        <w:rPr>
          <w:spacing w:val="-5"/>
        </w:rPr>
        <w:t xml:space="preserve"> </w:t>
      </w:r>
      <w:r>
        <w:t>anguish.</w:t>
      </w:r>
      <w:r>
        <w:rPr>
          <w:spacing w:val="-3"/>
        </w:rPr>
        <w:t xml:space="preserve"> </w:t>
      </w:r>
      <w:r>
        <w:t>The</w:t>
      </w:r>
      <w:r>
        <w:rPr>
          <w:spacing w:val="-3"/>
        </w:rPr>
        <w:t xml:space="preserve"> </w:t>
      </w:r>
      <w:r>
        <w:t>captain</w:t>
      </w:r>
      <w:r>
        <w:rPr>
          <w:spacing w:val="-3"/>
        </w:rPr>
        <w:t xml:space="preserve"> </w:t>
      </w:r>
      <w:r>
        <w:t>of</w:t>
      </w:r>
      <w:r>
        <w:rPr>
          <w:spacing w:val="-3"/>
        </w:rPr>
        <w:t xml:space="preserve"> </w:t>
      </w:r>
      <w:r>
        <w:t>the</w:t>
      </w:r>
      <w:r>
        <w:rPr>
          <w:spacing w:val="-5"/>
        </w:rPr>
        <w:t xml:space="preserve"> </w:t>
      </w:r>
      <w:r>
        <w:t>archers</w:t>
      </w:r>
      <w:r>
        <w:rPr>
          <w:spacing w:val="-4"/>
        </w:rPr>
        <w:t xml:space="preserve"> </w:t>
      </w:r>
      <w:r>
        <w:t>led</w:t>
      </w:r>
      <w:r>
        <w:rPr>
          <w:spacing w:val="-3"/>
        </w:rPr>
        <w:t xml:space="preserve"> </w:t>
      </w:r>
      <w:r>
        <w:t>us</w:t>
      </w:r>
      <w:r>
        <w:rPr>
          <w:spacing w:val="-4"/>
        </w:rPr>
        <w:t xml:space="preserve"> </w:t>
      </w:r>
      <w:r>
        <w:t>toward</w:t>
      </w:r>
      <w:r>
        <w:rPr>
          <w:spacing w:val="-3"/>
        </w:rPr>
        <w:t xml:space="preserve"> </w:t>
      </w:r>
      <w:r>
        <w:t>the infirmary,</w:t>
      </w:r>
      <w:r>
        <w:rPr>
          <w:spacing w:val="-5"/>
        </w:rPr>
        <w:t xml:space="preserve"> </w:t>
      </w:r>
      <w:r>
        <w:t>and</w:t>
      </w:r>
      <w:r>
        <w:rPr>
          <w:spacing w:val="-5"/>
        </w:rPr>
        <w:t xml:space="preserve"> </w:t>
      </w:r>
      <w:r>
        <w:t>as</w:t>
      </w:r>
      <w:r>
        <w:rPr>
          <w:spacing w:val="-6"/>
        </w:rPr>
        <w:t xml:space="preserve"> </w:t>
      </w:r>
      <w:r>
        <w:t>we</w:t>
      </w:r>
      <w:r>
        <w:rPr>
          <w:spacing w:val="-5"/>
        </w:rPr>
        <w:t xml:space="preserve"> </w:t>
      </w:r>
      <w:r>
        <w:t>arrived</w:t>
      </w:r>
      <w:r>
        <w:rPr>
          <w:spacing w:val="-5"/>
        </w:rPr>
        <w:t xml:space="preserve"> </w:t>
      </w:r>
      <w:r>
        <w:t>there</w:t>
      </w:r>
      <w:r>
        <w:rPr>
          <w:spacing w:val="-5"/>
        </w:rPr>
        <w:t xml:space="preserve"> </w:t>
      </w:r>
      <w:r>
        <w:t>we</w:t>
      </w:r>
      <w:r>
        <w:rPr>
          <w:spacing w:val="-5"/>
        </w:rPr>
        <w:t xml:space="preserve"> </w:t>
      </w:r>
      <w:r>
        <w:t>glimpsed</w:t>
      </w:r>
      <w:r>
        <w:rPr>
          <w:spacing w:val="-5"/>
        </w:rPr>
        <w:t xml:space="preserve"> </w:t>
      </w:r>
      <w:r>
        <w:t>in</w:t>
      </w:r>
      <w:r>
        <w:rPr>
          <w:spacing w:val="-6"/>
        </w:rPr>
        <w:t xml:space="preserve"> </w:t>
      </w:r>
      <w:r>
        <w:t>the</w:t>
      </w:r>
      <w:r>
        <w:rPr>
          <w:spacing w:val="-5"/>
        </w:rPr>
        <w:t xml:space="preserve"> </w:t>
      </w:r>
      <w:r>
        <w:t>thick</w:t>
      </w:r>
      <w:r>
        <w:rPr>
          <w:spacing w:val="-6"/>
        </w:rPr>
        <w:t xml:space="preserve"> </w:t>
      </w:r>
      <w:r>
        <w:t>grayness</w:t>
      </w:r>
      <w:r>
        <w:rPr>
          <w:spacing w:val="-6"/>
        </w:rPr>
        <w:t xml:space="preserve"> </w:t>
      </w:r>
      <w:r>
        <w:t>a</w:t>
      </w:r>
      <w:r>
        <w:rPr>
          <w:spacing w:val="-5"/>
        </w:rPr>
        <w:t xml:space="preserve"> </w:t>
      </w:r>
      <w:r>
        <w:t>stirring</w:t>
      </w:r>
      <w:r>
        <w:rPr>
          <w:spacing w:val="-5"/>
        </w:rPr>
        <w:t xml:space="preserve"> </w:t>
      </w:r>
      <w:r>
        <w:t>of</w:t>
      </w:r>
      <w:r>
        <w:rPr>
          <w:spacing w:val="-6"/>
        </w:rPr>
        <w:t xml:space="preserve"> </w:t>
      </w:r>
      <w:r>
        <w:t>shadows:</w:t>
      </w:r>
      <w:r>
        <w:rPr>
          <w:spacing w:val="-6"/>
        </w:rPr>
        <w:t xml:space="preserve"> </w:t>
      </w:r>
      <w:r>
        <w:t>monks and</w:t>
      </w:r>
      <w:r>
        <w:rPr>
          <w:spacing w:val="-10"/>
        </w:rPr>
        <w:t xml:space="preserve"> </w:t>
      </w:r>
      <w:r>
        <w:t>servants</w:t>
      </w:r>
      <w:r>
        <w:rPr>
          <w:spacing w:val="-11"/>
        </w:rPr>
        <w:t xml:space="preserve"> </w:t>
      </w:r>
      <w:r>
        <w:t>were</w:t>
      </w:r>
      <w:r>
        <w:rPr>
          <w:spacing w:val="-10"/>
        </w:rPr>
        <w:t xml:space="preserve"> </w:t>
      </w:r>
      <w:r>
        <w:t>rushing</w:t>
      </w:r>
      <w:r>
        <w:rPr>
          <w:spacing w:val="-10"/>
        </w:rPr>
        <w:t xml:space="preserve"> </w:t>
      </w:r>
      <w:r>
        <w:t>about,</w:t>
      </w:r>
      <w:r>
        <w:rPr>
          <w:spacing w:val="-10"/>
        </w:rPr>
        <w:t xml:space="preserve"> </w:t>
      </w:r>
      <w:r>
        <w:t>archers</w:t>
      </w:r>
      <w:r>
        <w:rPr>
          <w:spacing w:val="-11"/>
        </w:rPr>
        <w:t xml:space="preserve"> </w:t>
      </w:r>
      <w:r>
        <w:t>were</w:t>
      </w:r>
      <w:r>
        <w:rPr>
          <w:spacing w:val="-10"/>
        </w:rPr>
        <w:t xml:space="preserve"> </w:t>
      </w:r>
      <w:r>
        <w:t>standing</w:t>
      </w:r>
      <w:r>
        <w:rPr>
          <w:spacing w:val="-10"/>
        </w:rPr>
        <w:t xml:space="preserve"> </w:t>
      </w:r>
      <w:r>
        <w:t>outside</w:t>
      </w:r>
      <w:r>
        <w:rPr>
          <w:spacing w:val="-10"/>
        </w:rPr>
        <w:t xml:space="preserve"> </w:t>
      </w:r>
      <w:r>
        <w:t>the</w:t>
      </w:r>
      <w:r>
        <w:rPr>
          <w:spacing w:val="-10"/>
        </w:rPr>
        <w:t xml:space="preserve"> </w:t>
      </w:r>
      <w:r>
        <w:t>door</w:t>
      </w:r>
      <w:r>
        <w:rPr>
          <w:spacing w:val="-11"/>
        </w:rPr>
        <w:t xml:space="preserve"> </w:t>
      </w:r>
      <w:r>
        <w:t>to</w:t>
      </w:r>
      <w:r>
        <w:rPr>
          <w:spacing w:val="-10"/>
        </w:rPr>
        <w:t xml:space="preserve"> </w:t>
      </w:r>
      <w:r>
        <w:t>prevent</w:t>
      </w:r>
      <w:r>
        <w:rPr>
          <w:spacing w:val="-10"/>
        </w:rPr>
        <w:t xml:space="preserve"> </w:t>
      </w:r>
      <w:r>
        <w:t>access.</w:t>
      </w:r>
    </w:p>
    <w:p w14:paraId="30FC6E63" w14:textId="77777777" w:rsidR="00565177" w:rsidRDefault="00FF66D4">
      <w:pPr>
        <w:pStyle w:val="BodyText"/>
        <w:spacing w:before="2" w:line="232" w:lineRule="auto"/>
        <w:ind w:right="516"/>
      </w:pPr>
      <w:r>
        <w:t>“Those guards were sent by me, to seek a man who could shed light on many mysteries,” Bernard said.</w:t>
      </w:r>
    </w:p>
    <w:p w14:paraId="30FC6E64" w14:textId="77777777" w:rsidR="00565177" w:rsidRDefault="00FF66D4">
      <w:pPr>
        <w:pStyle w:val="BodyText"/>
        <w:spacing w:before="4" w:line="232" w:lineRule="auto"/>
        <w:ind w:left="1307" w:right="3889" w:firstLine="0"/>
      </w:pPr>
      <w:r>
        <w:t xml:space="preserve">“The brother herbalist?” the abbot asked, dumbfounded. </w:t>
      </w:r>
      <w:r>
        <w:rPr>
          <w:spacing w:val="-4"/>
        </w:rPr>
        <w:t>“No.</w:t>
      </w:r>
      <w:r>
        <w:rPr>
          <w:spacing w:val="-11"/>
        </w:rPr>
        <w:t xml:space="preserve"> </w:t>
      </w:r>
      <w:r>
        <w:rPr>
          <w:spacing w:val="-4"/>
        </w:rPr>
        <w:t>You</w:t>
      </w:r>
      <w:r>
        <w:rPr>
          <w:spacing w:val="-11"/>
        </w:rPr>
        <w:t xml:space="preserve"> </w:t>
      </w:r>
      <w:r>
        <w:rPr>
          <w:spacing w:val="-4"/>
        </w:rPr>
        <w:t>will</w:t>
      </w:r>
      <w:r>
        <w:rPr>
          <w:spacing w:val="-11"/>
        </w:rPr>
        <w:t xml:space="preserve"> </w:t>
      </w:r>
      <w:r>
        <w:rPr>
          <w:spacing w:val="-4"/>
        </w:rPr>
        <w:t>see</w:t>
      </w:r>
      <w:r>
        <w:rPr>
          <w:spacing w:val="-11"/>
        </w:rPr>
        <w:t xml:space="preserve"> </w:t>
      </w:r>
      <w:r>
        <w:rPr>
          <w:spacing w:val="-4"/>
        </w:rPr>
        <w:t>now,”</w:t>
      </w:r>
      <w:r>
        <w:rPr>
          <w:spacing w:val="-11"/>
        </w:rPr>
        <w:t xml:space="preserve"> </w:t>
      </w:r>
      <w:r>
        <w:rPr>
          <w:spacing w:val="-4"/>
        </w:rPr>
        <w:t>Bernard</w:t>
      </w:r>
      <w:r>
        <w:rPr>
          <w:spacing w:val="-11"/>
        </w:rPr>
        <w:t xml:space="preserve"> </w:t>
      </w:r>
      <w:r>
        <w:rPr>
          <w:spacing w:val="-4"/>
        </w:rPr>
        <w:t>said,</w:t>
      </w:r>
      <w:r>
        <w:rPr>
          <w:spacing w:val="-11"/>
        </w:rPr>
        <w:t xml:space="preserve"> </w:t>
      </w:r>
      <w:r>
        <w:rPr>
          <w:spacing w:val="-4"/>
        </w:rPr>
        <w:t>making</w:t>
      </w:r>
      <w:r>
        <w:rPr>
          <w:spacing w:val="-11"/>
        </w:rPr>
        <w:t xml:space="preserve"> </w:t>
      </w:r>
      <w:r>
        <w:rPr>
          <w:spacing w:val="-4"/>
        </w:rPr>
        <w:t>his</w:t>
      </w:r>
      <w:r>
        <w:rPr>
          <w:spacing w:val="-11"/>
        </w:rPr>
        <w:t xml:space="preserve"> </w:t>
      </w:r>
      <w:r>
        <w:rPr>
          <w:spacing w:val="-4"/>
        </w:rPr>
        <w:t>way</w:t>
      </w:r>
      <w:r>
        <w:rPr>
          <w:spacing w:val="-10"/>
        </w:rPr>
        <w:t xml:space="preserve"> </w:t>
      </w:r>
      <w:r>
        <w:rPr>
          <w:spacing w:val="-4"/>
        </w:rPr>
        <w:t>inside.</w:t>
      </w:r>
    </w:p>
    <w:p w14:paraId="30FC6E65" w14:textId="77777777" w:rsidR="00565177" w:rsidRDefault="00FF66D4">
      <w:pPr>
        <w:pStyle w:val="BodyText"/>
        <w:spacing w:before="3" w:line="235" w:lineRule="auto"/>
        <w:ind w:right="513"/>
      </w:pPr>
      <w:r>
        <w:t>We entered Severinus’s laboratory, and here a painful sight greeted our eyes. The unfortunate herbalist</w:t>
      </w:r>
      <w:r>
        <w:rPr>
          <w:spacing w:val="-4"/>
        </w:rPr>
        <w:t xml:space="preserve"> </w:t>
      </w:r>
      <w:r>
        <w:t>lay,</w:t>
      </w:r>
      <w:r>
        <w:rPr>
          <w:spacing w:val="-4"/>
        </w:rPr>
        <w:t xml:space="preserve"> </w:t>
      </w:r>
      <w:r>
        <w:t>a</w:t>
      </w:r>
      <w:r>
        <w:rPr>
          <w:spacing w:val="-4"/>
        </w:rPr>
        <w:t xml:space="preserve"> </w:t>
      </w:r>
      <w:r>
        <w:t>corpse,</w:t>
      </w:r>
      <w:r>
        <w:rPr>
          <w:spacing w:val="-4"/>
        </w:rPr>
        <w:t xml:space="preserve"> </w:t>
      </w:r>
      <w:r>
        <w:t>in</w:t>
      </w:r>
      <w:r>
        <w:rPr>
          <w:spacing w:val="-7"/>
        </w:rPr>
        <w:t xml:space="preserve"> </w:t>
      </w:r>
      <w:r>
        <w:t>a</w:t>
      </w:r>
      <w:r>
        <w:rPr>
          <w:spacing w:val="-4"/>
        </w:rPr>
        <w:t xml:space="preserve"> </w:t>
      </w:r>
      <w:r>
        <w:t>pool</w:t>
      </w:r>
      <w:r>
        <w:rPr>
          <w:spacing w:val="-4"/>
        </w:rPr>
        <w:t xml:space="preserve"> </w:t>
      </w:r>
      <w:r>
        <w:t>of</w:t>
      </w:r>
      <w:r>
        <w:rPr>
          <w:spacing w:val="-4"/>
        </w:rPr>
        <w:t xml:space="preserve"> </w:t>
      </w:r>
      <w:r>
        <w:t>blood,</w:t>
      </w:r>
      <w:r>
        <w:rPr>
          <w:spacing w:val="-4"/>
        </w:rPr>
        <w:t xml:space="preserve"> </w:t>
      </w:r>
      <w:r>
        <w:t>his</w:t>
      </w:r>
      <w:r>
        <w:rPr>
          <w:spacing w:val="-4"/>
        </w:rPr>
        <w:t xml:space="preserve"> </w:t>
      </w:r>
      <w:r>
        <w:t>head</w:t>
      </w:r>
      <w:r>
        <w:rPr>
          <w:spacing w:val="-6"/>
        </w:rPr>
        <w:t xml:space="preserve"> </w:t>
      </w:r>
      <w:r>
        <w:t>bashed</w:t>
      </w:r>
      <w:r>
        <w:rPr>
          <w:spacing w:val="-4"/>
        </w:rPr>
        <w:t xml:space="preserve"> </w:t>
      </w:r>
      <w:r>
        <w:t>in.</w:t>
      </w:r>
      <w:r>
        <w:rPr>
          <w:spacing w:val="-4"/>
        </w:rPr>
        <w:t xml:space="preserve"> </w:t>
      </w:r>
      <w:r>
        <w:t>On</w:t>
      </w:r>
      <w:r>
        <w:rPr>
          <w:spacing w:val="-4"/>
        </w:rPr>
        <w:t xml:space="preserve"> </w:t>
      </w:r>
      <w:r>
        <w:t>every</w:t>
      </w:r>
      <w:r>
        <w:rPr>
          <w:spacing w:val="-4"/>
        </w:rPr>
        <w:t xml:space="preserve"> </w:t>
      </w:r>
      <w:r>
        <w:t>side</w:t>
      </w:r>
      <w:r>
        <w:rPr>
          <w:spacing w:val="-4"/>
        </w:rPr>
        <w:t xml:space="preserve"> </w:t>
      </w:r>
      <w:r>
        <w:t>the</w:t>
      </w:r>
      <w:r>
        <w:rPr>
          <w:spacing w:val="-4"/>
        </w:rPr>
        <w:t xml:space="preserve"> </w:t>
      </w:r>
      <w:r>
        <w:t>shelves</w:t>
      </w:r>
      <w:r>
        <w:rPr>
          <w:spacing w:val="-4"/>
        </w:rPr>
        <w:t xml:space="preserve"> </w:t>
      </w:r>
      <w:r>
        <w:t>seemed</w:t>
      </w:r>
      <w:r>
        <w:rPr>
          <w:spacing w:val="-4"/>
        </w:rPr>
        <w:t xml:space="preserve"> </w:t>
      </w:r>
      <w:r>
        <w:t>to have</w:t>
      </w:r>
      <w:r>
        <w:rPr>
          <w:spacing w:val="-1"/>
        </w:rPr>
        <w:t xml:space="preserve"> </w:t>
      </w:r>
      <w:r>
        <w:t>been</w:t>
      </w:r>
      <w:r>
        <w:rPr>
          <w:spacing w:val="-1"/>
        </w:rPr>
        <w:t xml:space="preserve"> </w:t>
      </w:r>
      <w:r>
        <w:t>devastated</w:t>
      </w:r>
      <w:r>
        <w:rPr>
          <w:spacing w:val="-1"/>
        </w:rPr>
        <w:t xml:space="preserve"> </w:t>
      </w:r>
      <w:r>
        <w:t>by</w:t>
      </w:r>
      <w:r>
        <w:rPr>
          <w:spacing w:val="-2"/>
        </w:rPr>
        <w:t xml:space="preserve"> </w:t>
      </w:r>
      <w:r>
        <w:t>a</w:t>
      </w:r>
      <w:r>
        <w:rPr>
          <w:spacing w:val="-1"/>
        </w:rPr>
        <w:t xml:space="preserve"> </w:t>
      </w:r>
      <w:r>
        <w:t>storm: pots, bottles,</w:t>
      </w:r>
      <w:r>
        <w:rPr>
          <w:spacing w:val="-1"/>
        </w:rPr>
        <w:t xml:space="preserve"> </w:t>
      </w:r>
      <w:r>
        <w:t>books,</w:t>
      </w:r>
      <w:r>
        <w:rPr>
          <w:spacing w:val="-1"/>
        </w:rPr>
        <w:t xml:space="preserve"> </w:t>
      </w:r>
      <w:r>
        <w:t>docume</w:t>
      </w:r>
      <w:r>
        <w:t>nts</w:t>
      </w:r>
      <w:r>
        <w:rPr>
          <w:spacing w:val="-1"/>
        </w:rPr>
        <w:t xml:space="preserve"> </w:t>
      </w:r>
      <w:r>
        <w:t>lay</w:t>
      </w:r>
      <w:r>
        <w:rPr>
          <w:spacing w:val="-1"/>
        </w:rPr>
        <w:t xml:space="preserve"> </w:t>
      </w:r>
      <w:r>
        <w:t>all</w:t>
      </w:r>
      <w:r>
        <w:rPr>
          <w:spacing w:val="-1"/>
        </w:rPr>
        <w:t xml:space="preserve"> </w:t>
      </w:r>
      <w:r>
        <w:t>around</w:t>
      </w:r>
      <w:r>
        <w:rPr>
          <w:spacing w:val="-1"/>
        </w:rPr>
        <w:t xml:space="preserve"> </w:t>
      </w:r>
      <w:r>
        <w:t>in</w:t>
      </w:r>
      <w:r>
        <w:rPr>
          <w:spacing w:val="-1"/>
        </w:rPr>
        <w:t xml:space="preserve"> </w:t>
      </w:r>
      <w:r>
        <w:t>great</w:t>
      </w:r>
      <w:r>
        <w:rPr>
          <w:spacing w:val="-1"/>
        </w:rPr>
        <w:t xml:space="preserve"> </w:t>
      </w:r>
      <w:r>
        <w:t>disorder, ruined. Beside the body was an armillary sphere at least twice the size of a man’s head, of finely worked</w:t>
      </w:r>
      <w:r>
        <w:rPr>
          <w:spacing w:val="-12"/>
        </w:rPr>
        <w:t xml:space="preserve"> </w:t>
      </w:r>
      <w:r>
        <w:t>metal,</w:t>
      </w:r>
      <w:r>
        <w:rPr>
          <w:spacing w:val="-12"/>
        </w:rPr>
        <w:t xml:space="preserve"> </w:t>
      </w:r>
      <w:r>
        <w:t>surmounted</w:t>
      </w:r>
      <w:r>
        <w:rPr>
          <w:spacing w:val="-12"/>
        </w:rPr>
        <w:t xml:space="preserve"> </w:t>
      </w:r>
      <w:r>
        <w:t>by</w:t>
      </w:r>
      <w:r>
        <w:rPr>
          <w:spacing w:val="-12"/>
        </w:rPr>
        <w:t xml:space="preserve"> </w:t>
      </w:r>
      <w:r>
        <w:t>a</w:t>
      </w:r>
      <w:r>
        <w:rPr>
          <w:spacing w:val="-13"/>
        </w:rPr>
        <w:t xml:space="preserve"> </w:t>
      </w:r>
      <w:r>
        <w:t>gold</w:t>
      </w:r>
      <w:r>
        <w:rPr>
          <w:spacing w:val="-14"/>
        </w:rPr>
        <w:t xml:space="preserve"> </w:t>
      </w:r>
      <w:r>
        <w:t>cross,</w:t>
      </w:r>
      <w:r>
        <w:rPr>
          <w:spacing w:val="-12"/>
        </w:rPr>
        <w:t xml:space="preserve"> </w:t>
      </w:r>
      <w:r>
        <w:t>and</w:t>
      </w:r>
      <w:r>
        <w:rPr>
          <w:spacing w:val="-12"/>
        </w:rPr>
        <w:t xml:space="preserve"> </w:t>
      </w:r>
      <w:r>
        <w:t>set</w:t>
      </w:r>
      <w:r>
        <w:rPr>
          <w:spacing w:val="-14"/>
        </w:rPr>
        <w:t xml:space="preserve"> </w:t>
      </w:r>
      <w:r>
        <w:t>on</w:t>
      </w:r>
      <w:r>
        <w:rPr>
          <w:spacing w:val="-12"/>
        </w:rPr>
        <w:t xml:space="preserve"> </w:t>
      </w:r>
      <w:r>
        <w:t>a</w:t>
      </w:r>
      <w:r>
        <w:rPr>
          <w:spacing w:val="-12"/>
        </w:rPr>
        <w:t xml:space="preserve"> </w:t>
      </w:r>
      <w:r>
        <w:t>short,</w:t>
      </w:r>
      <w:r>
        <w:rPr>
          <w:spacing w:val="-12"/>
        </w:rPr>
        <w:t xml:space="preserve"> </w:t>
      </w:r>
      <w:r>
        <w:t>decorated</w:t>
      </w:r>
      <w:r>
        <w:rPr>
          <w:spacing w:val="-14"/>
        </w:rPr>
        <w:t xml:space="preserve"> </w:t>
      </w:r>
      <w:r>
        <w:t>tripod.</w:t>
      </w:r>
      <w:r>
        <w:rPr>
          <w:spacing w:val="-12"/>
        </w:rPr>
        <w:t xml:space="preserve"> </w:t>
      </w:r>
      <w:r>
        <w:t>On</w:t>
      </w:r>
      <w:r>
        <w:rPr>
          <w:spacing w:val="-12"/>
        </w:rPr>
        <w:t xml:space="preserve"> </w:t>
      </w:r>
      <w:r>
        <w:t>other</w:t>
      </w:r>
      <w:r>
        <w:rPr>
          <w:spacing w:val="-12"/>
        </w:rPr>
        <w:t xml:space="preserve"> </w:t>
      </w:r>
      <w:r>
        <w:t>occasions I had noticed it on the table to the left of the front door.</w:t>
      </w:r>
    </w:p>
    <w:p w14:paraId="30FC6E66" w14:textId="77777777" w:rsidR="00565177" w:rsidRDefault="00FF66D4">
      <w:pPr>
        <w:pStyle w:val="BodyText"/>
        <w:spacing w:line="235" w:lineRule="auto"/>
        <w:ind w:right="513"/>
      </w:pPr>
      <w:r>
        <w:t>At</w:t>
      </w:r>
      <w:r>
        <w:rPr>
          <w:spacing w:val="-7"/>
        </w:rPr>
        <w:t xml:space="preserve"> </w:t>
      </w:r>
      <w:r>
        <w:t>the</w:t>
      </w:r>
      <w:r>
        <w:rPr>
          <w:spacing w:val="-7"/>
        </w:rPr>
        <w:t xml:space="preserve"> </w:t>
      </w:r>
      <w:r>
        <w:t>other</w:t>
      </w:r>
      <w:r>
        <w:rPr>
          <w:spacing w:val="-8"/>
        </w:rPr>
        <w:t xml:space="preserve"> </w:t>
      </w:r>
      <w:r>
        <w:t>end</w:t>
      </w:r>
      <w:r>
        <w:rPr>
          <w:spacing w:val="-8"/>
        </w:rPr>
        <w:t xml:space="preserve"> </w:t>
      </w:r>
      <w:r>
        <w:t>of</w:t>
      </w:r>
      <w:r>
        <w:rPr>
          <w:spacing w:val="-8"/>
        </w:rPr>
        <w:t xml:space="preserve"> </w:t>
      </w:r>
      <w:r>
        <w:t>the</w:t>
      </w:r>
      <w:r>
        <w:rPr>
          <w:spacing w:val="-7"/>
        </w:rPr>
        <w:t xml:space="preserve"> </w:t>
      </w:r>
      <w:r>
        <w:t>room</w:t>
      </w:r>
      <w:r>
        <w:rPr>
          <w:spacing w:val="-8"/>
        </w:rPr>
        <w:t xml:space="preserve"> </w:t>
      </w:r>
      <w:r>
        <w:t>two</w:t>
      </w:r>
      <w:r>
        <w:rPr>
          <w:spacing w:val="-8"/>
        </w:rPr>
        <w:t xml:space="preserve"> </w:t>
      </w:r>
      <w:r>
        <w:t>archers</w:t>
      </w:r>
      <w:r>
        <w:rPr>
          <w:spacing w:val="-8"/>
        </w:rPr>
        <w:t xml:space="preserve"> </w:t>
      </w:r>
      <w:r>
        <w:t>were</w:t>
      </w:r>
      <w:r>
        <w:rPr>
          <w:spacing w:val="-7"/>
        </w:rPr>
        <w:t xml:space="preserve"> </w:t>
      </w:r>
      <w:r>
        <w:t>holding</w:t>
      </w:r>
      <w:r>
        <w:rPr>
          <w:spacing w:val="-7"/>
        </w:rPr>
        <w:t xml:space="preserve"> </w:t>
      </w:r>
      <w:r>
        <w:t>the</w:t>
      </w:r>
      <w:r>
        <w:rPr>
          <w:spacing w:val="-7"/>
        </w:rPr>
        <w:t xml:space="preserve"> </w:t>
      </w:r>
      <w:r>
        <w:t>cellarer</w:t>
      </w:r>
      <w:r>
        <w:rPr>
          <w:spacing w:val="-8"/>
        </w:rPr>
        <w:t xml:space="preserve"> </w:t>
      </w:r>
      <w:r>
        <w:t>fast,</w:t>
      </w:r>
      <w:r>
        <w:rPr>
          <w:spacing w:val="-7"/>
        </w:rPr>
        <w:t xml:space="preserve"> </w:t>
      </w:r>
      <w:r>
        <w:t>though</w:t>
      </w:r>
      <w:r>
        <w:rPr>
          <w:spacing w:val="-8"/>
        </w:rPr>
        <w:t xml:space="preserve"> </w:t>
      </w:r>
      <w:r>
        <w:t>he</w:t>
      </w:r>
      <w:r>
        <w:rPr>
          <w:spacing w:val="-7"/>
        </w:rPr>
        <w:t xml:space="preserve"> </w:t>
      </w:r>
      <w:r>
        <w:t>wriggled</w:t>
      </w:r>
      <w:r>
        <w:rPr>
          <w:spacing w:val="-8"/>
        </w:rPr>
        <w:t xml:space="preserve"> </w:t>
      </w:r>
      <w:r>
        <w:t xml:space="preserve">and </w:t>
      </w:r>
      <w:r>
        <w:rPr>
          <w:spacing w:val="-2"/>
        </w:rPr>
        <w:t>proclaimed</w:t>
      </w:r>
      <w:r>
        <w:rPr>
          <w:spacing w:val="-13"/>
        </w:rPr>
        <w:t xml:space="preserve"> </w:t>
      </w:r>
      <w:r>
        <w:rPr>
          <w:spacing w:val="-2"/>
        </w:rPr>
        <w:t>his</w:t>
      </w:r>
      <w:r>
        <w:rPr>
          <w:spacing w:val="-13"/>
        </w:rPr>
        <w:t xml:space="preserve"> </w:t>
      </w:r>
      <w:r>
        <w:rPr>
          <w:spacing w:val="-2"/>
        </w:rPr>
        <w:t>innocence,</w:t>
      </w:r>
      <w:r>
        <w:rPr>
          <w:spacing w:val="-13"/>
        </w:rPr>
        <w:t xml:space="preserve"> </w:t>
      </w:r>
      <w:r>
        <w:rPr>
          <w:spacing w:val="-2"/>
        </w:rPr>
        <w:t>increasing</w:t>
      </w:r>
      <w:r>
        <w:rPr>
          <w:spacing w:val="-13"/>
        </w:rPr>
        <w:t xml:space="preserve"> </w:t>
      </w:r>
      <w:r>
        <w:rPr>
          <w:spacing w:val="-2"/>
        </w:rPr>
        <w:t>his</w:t>
      </w:r>
      <w:r>
        <w:rPr>
          <w:spacing w:val="-13"/>
        </w:rPr>
        <w:t xml:space="preserve"> </w:t>
      </w:r>
      <w:r>
        <w:rPr>
          <w:spacing w:val="-2"/>
        </w:rPr>
        <w:t>noise</w:t>
      </w:r>
      <w:r>
        <w:rPr>
          <w:spacing w:val="-13"/>
        </w:rPr>
        <w:t xml:space="preserve"> </w:t>
      </w:r>
      <w:r>
        <w:rPr>
          <w:spacing w:val="-2"/>
        </w:rPr>
        <w:t>when</w:t>
      </w:r>
      <w:r>
        <w:rPr>
          <w:spacing w:val="-11"/>
        </w:rPr>
        <w:t xml:space="preserve"> </w:t>
      </w:r>
      <w:r>
        <w:rPr>
          <w:spacing w:val="-2"/>
        </w:rPr>
        <w:t>he</w:t>
      </w:r>
      <w:r>
        <w:rPr>
          <w:spacing w:val="-13"/>
        </w:rPr>
        <w:t xml:space="preserve"> </w:t>
      </w:r>
      <w:r>
        <w:rPr>
          <w:spacing w:val="-2"/>
        </w:rPr>
        <w:t>saw</w:t>
      </w:r>
      <w:r>
        <w:rPr>
          <w:spacing w:val="-13"/>
        </w:rPr>
        <w:t xml:space="preserve"> </w:t>
      </w:r>
      <w:r>
        <w:rPr>
          <w:spacing w:val="-2"/>
        </w:rPr>
        <w:t>the</w:t>
      </w:r>
      <w:r>
        <w:rPr>
          <w:spacing w:val="-13"/>
        </w:rPr>
        <w:t xml:space="preserve"> </w:t>
      </w:r>
      <w:r>
        <w:rPr>
          <w:spacing w:val="-2"/>
        </w:rPr>
        <w:t>abbot</w:t>
      </w:r>
      <w:r>
        <w:rPr>
          <w:spacing w:val="-13"/>
        </w:rPr>
        <w:t xml:space="preserve"> </w:t>
      </w:r>
      <w:r>
        <w:rPr>
          <w:spacing w:val="-2"/>
        </w:rPr>
        <w:t>enter.</w:t>
      </w:r>
      <w:r>
        <w:rPr>
          <w:spacing w:val="-13"/>
        </w:rPr>
        <w:t xml:space="preserve"> </w:t>
      </w:r>
      <w:r>
        <w:rPr>
          <w:spacing w:val="-2"/>
        </w:rPr>
        <w:t>“My</w:t>
      </w:r>
      <w:r>
        <w:rPr>
          <w:spacing w:val="-13"/>
        </w:rPr>
        <w:t xml:space="preserve"> </w:t>
      </w:r>
      <w:r>
        <w:rPr>
          <w:spacing w:val="-2"/>
        </w:rPr>
        <w:t>lord!”</w:t>
      </w:r>
      <w:r>
        <w:rPr>
          <w:spacing w:val="-13"/>
        </w:rPr>
        <w:t xml:space="preserve"> </w:t>
      </w:r>
      <w:r>
        <w:rPr>
          <w:spacing w:val="-2"/>
        </w:rPr>
        <w:t>he</w:t>
      </w:r>
      <w:r>
        <w:rPr>
          <w:spacing w:val="-13"/>
        </w:rPr>
        <w:t xml:space="preserve"> </w:t>
      </w:r>
      <w:r>
        <w:rPr>
          <w:spacing w:val="-2"/>
        </w:rPr>
        <w:t>cried</w:t>
      </w:r>
      <w:r>
        <w:rPr>
          <w:spacing w:val="-13"/>
        </w:rPr>
        <w:t xml:space="preserve"> </w:t>
      </w:r>
      <w:r>
        <w:rPr>
          <w:spacing w:val="-2"/>
        </w:rPr>
        <w:t xml:space="preserve">out. </w:t>
      </w:r>
      <w:r>
        <w:rPr>
          <w:spacing w:val="-4"/>
        </w:rPr>
        <w:t>“Appearances</w:t>
      </w:r>
      <w:r>
        <w:rPr>
          <w:spacing w:val="-6"/>
        </w:rPr>
        <w:t xml:space="preserve"> </w:t>
      </w:r>
      <w:r>
        <w:rPr>
          <w:spacing w:val="-4"/>
        </w:rPr>
        <w:t>are</w:t>
      </w:r>
      <w:r>
        <w:rPr>
          <w:spacing w:val="-7"/>
        </w:rPr>
        <w:t xml:space="preserve"> </w:t>
      </w:r>
      <w:r>
        <w:rPr>
          <w:spacing w:val="-4"/>
        </w:rPr>
        <w:t>against</w:t>
      </w:r>
      <w:r>
        <w:rPr>
          <w:spacing w:val="-8"/>
        </w:rPr>
        <w:t xml:space="preserve"> </w:t>
      </w:r>
      <w:r>
        <w:rPr>
          <w:spacing w:val="-4"/>
        </w:rPr>
        <w:t>me!</w:t>
      </w:r>
      <w:r>
        <w:rPr>
          <w:spacing w:val="-5"/>
        </w:rPr>
        <w:t xml:space="preserve"> </w:t>
      </w:r>
      <w:r>
        <w:rPr>
          <w:spacing w:val="-4"/>
        </w:rPr>
        <w:t>Severinus</w:t>
      </w:r>
      <w:r>
        <w:rPr>
          <w:spacing w:val="-6"/>
        </w:rPr>
        <w:t xml:space="preserve"> </w:t>
      </w:r>
      <w:r>
        <w:rPr>
          <w:spacing w:val="-4"/>
        </w:rPr>
        <w:t>was</w:t>
      </w:r>
      <w:r>
        <w:rPr>
          <w:spacing w:val="-6"/>
        </w:rPr>
        <w:t xml:space="preserve"> </w:t>
      </w:r>
      <w:r>
        <w:rPr>
          <w:spacing w:val="-4"/>
        </w:rPr>
        <w:t>already</w:t>
      </w:r>
      <w:r>
        <w:rPr>
          <w:spacing w:val="-8"/>
        </w:rPr>
        <w:t xml:space="preserve"> </w:t>
      </w:r>
      <w:r>
        <w:rPr>
          <w:spacing w:val="-4"/>
        </w:rPr>
        <w:t>dead</w:t>
      </w:r>
      <w:r>
        <w:rPr>
          <w:spacing w:val="-7"/>
        </w:rPr>
        <w:t xml:space="preserve"> </w:t>
      </w:r>
      <w:r>
        <w:rPr>
          <w:spacing w:val="-4"/>
        </w:rPr>
        <w:t>when</w:t>
      </w:r>
      <w:r>
        <w:rPr>
          <w:spacing w:val="-5"/>
        </w:rPr>
        <w:t xml:space="preserve"> </w:t>
      </w:r>
      <w:r>
        <w:rPr>
          <w:spacing w:val="-4"/>
        </w:rPr>
        <w:t>I</w:t>
      </w:r>
      <w:r>
        <w:rPr>
          <w:spacing w:val="-8"/>
        </w:rPr>
        <w:t xml:space="preserve"> </w:t>
      </w:r>
      <w:r>
        <w:rPr>
          <w:spacing w:val="-4"/>
        </w:rPr>
        <w:t>came</w:t>
      </w:r>
      <w:r>
        <w:rPr>
          <w:spacing w:val="-7"/>
        </w:rPr>
        <w:t xml:space="preserve"> </w:t>
      </w:r>
      <w:r>
        <w:rPr>
          <w:spacing w:val="-4"/>
        </w:rPr>
        <w:t>in,</w:t>
      </w:r>
      <w:r>
        <w:rPr>
          <w:spacing w:val="-5"/>
        </w:rPr>
        <w:t xml:space="preserve"> </w:t>
      </w:r>
      <w:r>
        <w:rPr>
          <w:spacing w:val="-4"/>
        </w:rPr>
        <w:t>and</w:t>
      </w:r>
      <w:r>
        <w:rPr>
          <w:spacing w:val="-8"/>
        </w:rPr>
        <w:t xml:space="preserve"> </w:t>
      </w:r>
      <w:r>
        <w:rPr>
          <w:spacing w:val="-4"/>
        </w:rPr>
        <w:t>they</w:t>
      </w:r>
      <w:r>
        <w:rPr>
          <w:spacing w:val="-5"/>
        </w:rPr>
        <w:t xml:space="preserve"> </w:t>
      </w:r>
      <w:r>
        <w:rPr>
          <w:spacing w:val="-4"/>
        </w:rPr>
        <w:t>found</w:t>
      </w:r>
      <w:r>
        <w:rPr>
          <w:spacing w:val="-5"/>
        </w:rPr>
        <w:t xml:space="preserve"> </w:t>
      </w:r>
      <w:r>
        <w:rPr>
          <w:spacing w:val="-4"/>
        </w:rPr>
        <w:t>me</w:t>
      </w:r>
      <w:r>
        <w:rPr>
          <w:spacing w:val="-7"/>
        </w:rPr>
        <w:t xml:space="preserve"> </w:t>
      </w:r>
      <w:r>
        <w:rPr>
          <w:spacing w:val="-4"/>
        </w:rPr>
        <w:t xml:space="preserve">staring </w:t>
      </w:r>
      <w:r>
        <w:t>at this</w:t>
      </w:r>
      <w:r>
        <w:rPr>
          <w:spacing w:val="-2"/>
        </w:rPr>
        <w:t xml:space="preserve"> </w:t>
      </w:r>
      <w:r>
        <w:t>massacre, speechless!”</w:t>
      </w:r>
    </w:p>
    <w:p w14:paraId="30FC6E67" w14:textId="77777777" w:rsidR="00565177" w:rsidRDefault="00FF66D4">
      <w:pPr>
        <w:pStyle w:val="BodyText"/>
        <w:spacing w:line="235" w:lineRule="auto"/>
        <w:ind w:right="511"/>
      </w:pPr>
      <w:r>
        <w:t>The archers’ captain went over to Bernard, and with his permission made a report, in front of everyone.</w:t>
      </w:r>
      <w:r>
        <w:rPr>
          <w:spacing w:val="-6"/>
        </w:rPr>
        <w:t xml:space="preserve"> </w:t>
      </w:r>
      <w:r>
        <w:t>The</w:t>
      </w:r>
      <w:r>
        <w:rPr>
          <w:spacing w:val="-4"/>
        </w:rPr>
        <w:t xml:space="preserve"> </w:t>
      </w:r>
      <w:r>
        <w:t>archers</w:t>
      </w:r>
      <w:r>
        <w:rPr>
          <w:spacing w:val="-6"/>
        </w:rPr>
        <w:t xml:space="preserve"> </w:t>
      </w:r>
      <w:r>
        <w:t>had</w:t>
      </w:r>
      <w:r>
        <w:rPr>
          <w:spacing w:val="-4"/>
        </w:rPr>
        <w:t xml:space="preserve"> </w:t>
      </w:r>
      <w:r>
        <w:t>been</w:t>
      </w:r>
      <w:r>
        <w:rPr>
          <w:spacing w:val="-4"/>
        </w:rPr>
        <w:t xml:space="preserve"> </w:t>
      </w:r>
      <w:r>
        <w:t>ordered</w:t>
      </w:r>
      <w:r>
        <w:rPr>
          <w:spacing w:val="-6"/>
        </w:rPr>
        <w:t xml:space="preserve"> </w:t>
      </w:r>
      <w:r>
        <w:t>to</w:t>
      </w:r>
      <w:r>
        <w:rPr>
          <w:spacing w:val="-4"/>
        </w:rPr>
        <w:t xml:space="preserve"> </w:t>
      </w:r>
      <w:r>
        <w:t>find</w:t>
      </w:r>
      <w:r>
        <w:rPr>
          <w:spacing w:val="-4"/>
        </w:rPr>
        <w:t xml:space="preserve"> </w:t>
      </w:r>
      <w:r>
        <w:t>the</w:t>
      </w:r>
      <w:r>
        <w:rPr>
          <w:spacing w:val="-4"/>
        </w:rPr>
        <w:t xml:space="preserve"> </w:t>
      </w:r>
      <w:r>
        <w:t>cellarer</w:t>
      </w:r>
      <w:r>
        <w:rPr>
          <w:spacing w:val="-5"/>
        </w:rPr>
        <w:t xml:space="preserve"> </w:t>
      </w:r>
      <w:r>
        <w:t>and</w:t>
      </w:r>
      <w:r>
        <w:rPr>
          <w:spacing w:val="-6"/>
        </w:rPr>
        <w:t xml:space="preserve"> </w:t>
      </w:r>
      <w:r>
        <w:t>arrest</w:t>
      </w:r>
      <w:r>
        <w:rPr>
          <w:spacing w:val="-5"/>
        </w:rPr>
        <w:t xml:space="preserve"> </w:t>
      </w:r>
      <w:r>
        <w:t>him,</w:t>
      </w:r>
      <w:r>
        <w:rPr>
          <w:spacing w:val="-6"/>
        </w:rPr>
        <w:t xml:space="preserve"> </w:t>
      </w:r>
      <w:r>
        <w:t>and</w:t>
      </w:r>
      <w:r>
        <w:rPr>
          <w:spacing w:val="-4"/>
        </w:rPr>
        <w:t xml:space="preserve"> </w:t>
      </w:r>
      <w:r>
        <w:t>for</w:t>
      </w:r>
      <w:r>
        <w:rPr>
          <w:spacing w:val="-5"/>
        </w:rPr>
        <w:t xml:space="preserve"> </w:t>
      </w:r>
      <w:r>
        <w:t>over</w:t>
      </w:r>
      <w:r>
        <w:rPr>
          <w:spacing w:val="-5"/>
        </w:rPr>
        <w:t xml:space="preserve"> </w:t>
      </w:r>
      <w:r>
        <w:t>two</w:t>
      </w:r>
      <w:r>
        <w:rPr>
          <w:spacing w:val="-4"/>
        </w:rPr>
        <w:t xml:space="preserve"> </w:t>
      </w:r>
      <w:r>
        <w:t>hours they had searched for him throughout the abbey. This, I thought, must have been the command Bernard</w:t>
      </w:r>
      <w:r>
        <w:rPr>
          <w:spacing w:val="-5"/>
        </w:rPr>
        <w:t xml:space="preserve"> </w:t>
      </w:r>
      <w:r>
        <w:t>had</w:t>
      </w:r>
      <w:r>
        <w:rPr>
          <w:spacing w:val="-5"/>
        </w:rPr>
        <w:t xml:space="preserve"> </w:t>
      </w:r>
      <w:r>
        <w:t>given</w:t>
      </w:r>
      <w:r>
        <w:rPr>
          <w:spacing w:val="-5"/>
        </w:rPr>
        <w:t xml:space="preserve"> </w:t>
      </w:r>
      <w:r>
        <w:t>before</w:t>
      </w:r>
      <w:r>
        <w:rPr>
          <w:spacing w:val="-4"/>
        </w:rPr>
        <w:t xml:space="preserve"> </w:t>
      </w:r>
      <w:r>
        <w:t>entering</w:t>
      </w:r>
      <w:r>
        <w:rPr>
          <w:spacing w:val="-5"/>
        </w:rPr>
        <w:t xml:space="preserve"> </w:t>
      </w:r>
      <w:r>
        <w:t>the</w:t>
      </w:r>
      <w:r>
        <w:rPr>
          <w:spacing w:val="-4"/>
        </w:rPr>
        <w:t xml:space="preserve"> </w:t>
      </w:r>
      <w:r>
        <w:t>hall;</w:t>
      </w:r>
      <w:r>
        <w:rPr>
          <w:spacing w:val="-7"/>
        </w:rPr>
        <w:t xml:space="preserve"> </w:t>
      </w:r>
      <w:r>
        <w:t>and</w:t>
      </w:r>
      <w:r>
        <w:rPr>
          <w:spacing w:val="-5"/>
        </w:rPr>
        <w:t xml:space="preserve"> </w:t>
      </w:r>
      <w:r>
        <w:t>the</w:t>
      </w:r>
      <w:r>
        <w:rPr>
          <w:spacing w:val="-4"/>
        </w:rPr>
        <w:t xml:space="preserve"> </w:t>
      </w:r>
      <w:r>
        <w:t>soldiers,</w:t>
      </w:r>
      <w:r>
        <w:rPr>
          <w:spacing w:val="-5"/>
        </w:rPr>
        <w:t xml:space="preserve"> </w:t>
      </w:r>
      <w:r>
        <w:t>foreigners</w:t>
      </w:r>
      <w:r>
        <w:rPr>
          <w:spacing w:val="-6"/>
        </w:rPr>
        <w:t xml:space="preserve"> </w:t>
      </w:r>
      <w:r>
        <w:t>in</w:t>
      </w:r>
      <w:r>
        <w:rPr>
          <w:spacing w:val="-4"/>
        </w:rPr>
        <w:t xml:space="preserve"> </w:t>
      </w:r>
      <w:r>
        <w:t>this</w:t>
      </w:r>
      <w:r>
        <w:rPr>
          <w:spacing w:val="-5"/>
        </w:rPr>
        <w:t xml:space="preserve"> </w:t>
      </w:r>
      <w:r>
        <w:t>place,</w:t>
      </w:r>
      <w:r>
        <w:rPr>
          <w:spacing w:val="-5"/>
        </w:rPr>
        <w:t xml:space="preserve"> </w:t>
      </w:r>
      <w:r>
        <w:t>had</w:t>
      </w:r>
      <w:r>
        <w:rPr>
          <w:spacing w:val="-5"/>
        </w:rPr>
        <w:t xml:space="preserve"> </w:t>
      </w:r>
      <w:r>
        <w:t xml:space="preserve">probably </w:t>
      </w:r>
      <w:r>
        <w:rPr>
          <w:spacing w:val="-2"/>
        </w:rPr>
        <w:t>pursued</w:t>
      </w:r>
      <w:r>
        <w:rPr>
          <w:spacing w:val="-7"/>
        </w:rPr>
        <w:t xml:space="preserve"> </w:t>
      </w:r>
      <w:r>
        <w:rPr>
          <w:spacing w:val="-2"/>
        </w:rPr>
        <w:t>their</w:t>
      </w:r>
      <w:r>
        <w:rPr>
          <w:spacing w:val="-7"/>
        </w:rPr>
        <w:t xml:space="preserve"> </w:t>
      </w:r>
      <w:r>
        <w:rPr>
          <w:spacing w:val="-2"/>
        </w:rPr>
        <w:t>search</w:t>
      </w:r>
      <w:r>
        <w:rPr>
          <w:spacing w:val="-7"/>
        </w:rPr>
        <w:t xml:space="preserve"> </w:t>
      </w:r>
      <w:r>
        <w:rPr>
          <w:spacing w:val="-2"/>
        </w:rPr>
        <w:t>in</w:t>
      </w:r>
      <w:r>
        <w:rPr>
          <w:spacing w:val="-7"/>
        </w:rPr>
        <w:t xml:space="preserve"> </w:t>
      </w:r>
      <w:r>
        <w:rPr>
          <w:spacing w:val="-2"/>
        </w:rPr>
        <w:t>the</w:t>
      </w:r>
      <w:r>
        <w:rPr>
          <w:spacing w:val="-7"/>
        </w:rPr>
        <w:t xml:space="preserve"> </w:t>
      </w:r>
      <w:r>
        <w:rPr>
          <w:spacing w:val="-2"/>
        </w:rPr>
        <w:t>wrong</w:t>
      </w:r>
      <w:r>
        <w:rPr>
          <w:spacing w:val="-7"/>
        </w:rPr>
        <w:t xml:space="preserve"> </w:t>
      </w:r>
      <w:r>
        <w:rPr>
          <w:spacing w:val="-2"/>
        </w:rPr>
        <w:t>places,</w:t>
      </w:r>
      <w:r>
        <w:rPr>
          <w:spacing w:val="-7"/>
        </w:rPr>
        <w:t xml:space="preserve"> </w:t>
      </w:r>
      <w:r>
        <w:rPr>
          <w:spacing w:val="-2"/>
        </w:rPr>
        <w:t>without</w:t>
      </w:r>
      <w:r>
        <w:rPr>
          <w:spacing w:val="-7"/>
        </w:rPr>
        <w:t xml:space="preserve"> </w:t>
      </w:r>
      <w:r>
        <w:rPr>
          <w:spacing w:val="-2"/>
        </w:rPr>
        <w:t>realizing</w:t>
      </w:r>
      <w:r>
        <w:rPr>
          <w:spacing w:val="-7"/>
        </w:rPr>
        <w:t xml:space="preserve"> </w:t>
      </w:r>
      <w:r>
        <w:rPr>
          <w:spacing w:val="-2"/>
        </w:rPr>
        <w:t>that</w:t>
      </w:r>
      <w:r>
        <w:rPr>
          <w:spacing w:val="-7"/>
        </w:rPr>
        <w:t xml:space="preserve"> </w:t>
      </w:r>
      <w:r>
        <w:rPr>
          <w:spacing w:val="-2"/>
        </w:rPr>
        <w:t>the</w:t>
      </w:r>
      <w:r>
        <w:rPr>
          <w:spacing w:val="-7"/>
        </w:rPr>
        <w:t xml:space="preserve"> </w:t>
      </w:r>
      <w:r>
        <w:rPr>
          <w:spacing w:val="-2"/>
        </w:rPr>
        <w:t>cellarer,</w:t>
      </w:r>
      <w:r>
        <w:rPr>
          <w:spacing w:val="-7"/>
        </w:rPr>
        <w:t xml:space="preserve"> </w:t>
      </w:r>
      <w:r>
        <w:rPr>
          <w:spacing w:val="-2"/>
        </w:rPr>
        <w:t>unaware</w:t>
      </w:r>
      <w:r>
        <w:rPr>
          <w:spacing w:val="-7"/>
        </w:rPr>
        <w:t xml:space="preserve"> </w:t>
      </w:r>
      <w:r>
        <w:rPr>
          <w:spacing w:val="-2"/>
        </w:rPr>
        <w:t>of</w:t>
      </w:r>
      <w:r>
        <w:rPr>
          <w:spacing w:val="-8"/>
        </w:rPr>
        <w:t xml:space="preserve"> </w:t>
      </w:r>
      <w:r>
        <w:rPr>
          <w:spacing w:val="-2"/>
        </w:rPr>
        <w:t>his</w:t>
      </w:r>
      <w:r>
        <w:rPr>
          <w:spacing w:val="-9"/>
        </w:rPr>
        <w:t xml:space="preserve"> </w:t>
      </w:r>
      <w:r>
        <w:rPr>
          <w:spacing w:val="-2"/>
        </w:rPr>
        <w:t>fate,</w:t>
      </w:r>
      <w:r>
        <w:rPr>
          <w:spacing w:val="-7"/>
        </w:rPr>
        <w:t xml:space="preserve"> </w:t>
      </w:r>
      <w:r>
        <w:rPr>
          <w:spacing w:val="-2"/>
        </w:rPr>
        <w:t xml:space="preserve">was </w:t>
      </w:r>
      <w:r>
        <w:t>with</w:t>
      </w:r>
      <w:r>
        <w:rPr>
          <w:spacing w:val="-12"/>
        </w:rPr>
        <w:t xml:space="preserve"> </w:t>
      </w:r>
      <w:r>
        <w:t>the</w:t>
      </w:r>
      <w:r>
        <w:rPr>
          <w:spacing w:val="-12"/>
        </w:rPr>
        <w:t xml:space="preserve"> </w:t>
      </w:r>
      <w:r>
        <w:t>others</w:t>
      </w:r>
      <w:r>
        <w:rPr>
          <w:spacing w:val="-12"/>
        </w:rPr>
        <w:t xml:space="preserve"> </w:t>
      </w:r>
      <w:r>
        <w:t>in</w:t>
      </w:r>
      <w:r>
        <w:rPr>
          <w:spacing w:val="-11"/>
        </w:rPr>
        <w:t xml:space="preserve"> </w:t>
      </w:r>
      <w:r>
        <w:t>the</w:t>
      </w:r>
      <w:r>
        <w:rPr>
          <w:spacing w:val="-12"/>
        </w:rPr>
        <w:t xml:space="preserve"> </w:t>
      </w:r>
      <w:r>
        <w:t>narthex;</w:t>
      </w:r>
      <w:r>
        <w:rPr>
          <w:spacing w:val="-12"/>
        </w:rPr>
        <w:t xml:space="preserve"> </w:t>
      </w:r>
      <w:r>
        <w:t>the</w:t>
      </w:r>
      <w:r>
        <w:rPr>
          <w:spacing w:val="-12"/>
        </w:rPr>
        <w:t xml:space="preserve"> </w:t>
      </w:r>
      <w:r>
        <w:t>fog</w:t>
      </w:r>
      <w:r>
        <w:rPr>
          <w:spacing w:val="-12"/>
        </w:rPr>
        <w:t xml:space="preserve"> </w:t>
      </w:r>
      <w:r>
        <w:t>had</w:t>
      </w:r>
      <w:r>
        <w:rPr>
          <w:spacing w:val="-12"/>
        </w:rPr>
        <w:t xml:space="preserve"> </w:t>
      </w:r>
      <w:r>
        <w:t>also</w:t>
      </w:r>
      <w:r>
        <w:rPr>
          <w:spacing w:val="-12"/>
        </w:rPr>
        <w:t xml:space="preserve"> </w:t>
      </w:r>
      <w:r>
        <w:t>made</w:t>
      </w:r>
      <w:r>
        <w:rPr>
          <w:spacing w:val="-14"/>
        </w:rPr>
        <w:t xml:space="preserve"> </w:t>
      </w:r>
      <w:r>
        <w:t>their</w:t>
      </w:r>
      <w:r>
        <w:rPr>
          <w:spacing w:val="-12"/>
        </w:rPr>
        <w:t xml:space="preserve"> </w:t>
      </w:r>
      <w:r>
        <w:t>hunt</w:t>
      </w:r>
      <w:r>
        <w:rPr>
          <w:spacing w:val="-12"/>
        </w:rPr>
        <w:t xml:space="preserve"> </w:t>
      </w:r>
      <w:r>
        <w:t>more</w:t>
      </w:r>
      <w:r>
        <w:rPr>
          <w:spacing w:val="-11"/>
        </w:rPr>
        <w:t xml:space="preserve"> </w:t>
      </w:r>
      <w:r>
        <w:t>difficult.</w:t>
      </w:r>
      <w:r>
        <w:rPr>
          <w:spacing w:val="-12"/>
        </w:rPr>
        <w:t xml:space="preserve"> </w:t>
      </w:r>
      <w:r>
        <w:t>In</w:t>
      </w:r>
      <w:r>
        <w:rPr>
          <w:spacing w:val="-12"/>
        </w:rPr>
        <w:t xml:space="preserve"> </w:t>
      </w:r>
      <w:r>
        <w:t>any</w:t>
      </w:r>
      <w:r>
        <w:rPr>
          <w:spacing w:val="-12"/>
        </w:rPr>
        <w:t xml:space="preserve"> </w:t>
      </w:r>
      <w:r>
        <w:t>case,</w:t>
      </w:r>
      <w:r>
        <w:rPr>
          <w:spacing w:val="-12"/>
        </w:rPr>
        <w:t xml:space="preserve"> </w:t>
      </w:r>
      <w:r>
        <w:t>from</w:t>
      </w:r>
      <w:r>
        <w:rPr>
          <w:spacing w:val="-12"/>
        </w:rPr>
        <w:t xml:space="preserve"> </w:t>
      </w:r>
      <w:r>
        <w:t>the captain’s</w:t>
      </w:r>
      <w:r>
        <w:rPr>
          <w:spacing w:val="-11"/>
        </w:rPr>
        <w:t xml:space="preserve"> </w:t>
      </w:r>
      <w:r>
        <w:t>words</w:t>
      </w:r>
      <w:r>
        <w:rPr>
          <w:spacing w:val="-10"/>
        </w:rPr>
        <w:t xml:space="preserve"> </w:t>
      </w:r>
      <w:r>
        <w:t>it</w:t>
      </w:r>
      <w:r>
        <w:rPr>
          <w:spacing w:val="-9"/>
        </w:rPr>
        <w:t xml:space="preserve"> </w:t>
      </w:r>
      <w:r>
        <w:t>emerged</w:t>
      </w:r>
      <w:r>
        <w:rPr>
          <w:spacing w:val="-9"/>
        </w:rPr>
        <w:t xml:space="preserve"> </w:t>
      </w:r>
      <w:r>
        <w:t>that</w:t>
      </w:r>
      <w:r>
        <w:rPr>
          <w:spacing w:val="-9"/>
        </w:rPr>
        <w:t xml:space="preserve"> </w:t>
      </w:r>
      <w:r>
        <w:t>Remigio,</w:t>
      </w:r>
      <w:r>
        <w:rPr>
          <w:spacing w:val="-9"/>
        </w:rPr>
        <w:t xml:space="preserve"> </w:t>
      </w:r>
      <w:r>
        <w:t>after</w:t>
      </w:r>
      <w:r>
        <w:rPr>
          <w:spacing w:val="-10"/>
        </w:rPr>
        <w:t xml:space="preserve"> </w:t>
      </w:r>
      <w:r>
        <w:t>I</w:t>
      </w:r>
      <w:r>
        <w:rPr>
          <w:spacing w:val="-11"/>
        </w:rPr>
        <w:t xml:space="preserve"> </w:t>
      </w:r>
      <w:r>
        <w:t>left</w:t>
      </w:r>
      <w:r>
        <w:rPr>
          <w:spacing w:val="-9"/>
        </w:rPr>
        <w:t xml:space="preserve"> </w:t>
      </w:r>
      <w:r>
        <w:t>him,</w:t>
      </w:r>
      <w:r>
        <w:rPr>
          <w:spacing w:val="-9"/>
        </w:rPr>
        <w:t xml:space="preserve"> </w:t>
      </w:r>
      <w:r>
        <w:t>went</w:t>
      </w:r>
      <w:r>
        <w:rPr>
          <w:spacing w:val="-9"/>
        </w:rPr>
        <w:t xml:space="preserve"> </w:t>
      </w:r>
      <w:r>
        <w:t>toward</w:t>
      </w:r>
      <w:r>
        <w:rPr>
          <w:spacing w:val="-9"/>
        </w:rPr>
        <w:t xml:space="preserve"> </w:t>
      </w:r>
      <w:r>
        <w:t>the</w:t>
      </w:r>
      <w:r>
        <w:rPr>
          <w:spacing w:val="-9"/>
        </w:rPr>
        <w:t xml:space="preserve"> </w:t>
      </w:r>
      <w:r>
        <w:t>kitchen,</w:t>
      </w:r>
      <w:r>
        <w:rPr>
          <w:spacing w:val="-9"/>
        </w:rPr>
        <w:t xml:space="preserve"> </w:t>
      </w:r>
      <w:r>
        <w:t>where</w:t>
      </w:r>
      <w:r>
        <w:rPr>
          <w:spacing w:val="-9"/>
        </w:rPr>
        <w:t xml:space="preserve"> </w:t>
      </w:r>
      <w:r>
        <w:t xml:space="preserve">someone saw him and informed the archers, who reached the Aedificium after Remigio had left it again, missing them only by a moment. In the kitchen was Jorge, who declared he had just finished </w:t>
      </w:r>
      <w:r>
        <w:t>speaking with the cellarer. The archers then explored the grounds in the direction of the gardens, and there, emerging from the mist like a ghost, they found old Alinardo, who seemed lost. It was Alinardo who said he had seen the cellarer, a short while be</w:t>
      </w:r>
      <w:r>
        <w:t>fore, going into the infirmary. The archers</w:t>
      </w:r>
      <w:r>
        <w:rPr>
          <w:spacing w:val="-15"/>
        </w:rPr>
        <w:t xml:space="preserve"> </w:t>
      </w:r>
      <w:r>
        <w:t>went</w:t>
      </w:r>
      <w:r>
        <w:rPr>
          <w:spacing w:val="-15"/>
        </w:rPr>
        <w:t xml:space="preserve"> </w:t>
      </w:r>
      <w:r>
        <w:t>there</w:t>
      </w:r>
      <w:r>
        <w:rPr>
          <w:spacing w:val="-15"/>
        </w:rPr>
        <w:t xml:space="preserve"> </w:t>
      </w:r>
      <w:r>
        <w:t>and</w:t>
      </w:r>
      <w:r>
        <w:rPr>
          <w:spacing w:val="-15"/>
        </w:rPr>
        <w:t xml:space="preserve"> </w:t>
      </w:r>
      <w:r>
        <w:t>found</w:t>
      </w:r>
      <w:r>
        <w:rPr>
          <w:spacing w:val="-15"/>
        </w:rPr>
        <w:t xml:space="preserve"> </w:t>
      </w:r>
      <w:r>
        <w:t>the</w:t>
      </w:r>
      <w:r>
        <w:rPr>
          <w:spacing w:val="-15"/>
        </w:rPr>
        <w:t xml:space="preserve"> </w:t>
      </w:r>
      <w:r>
        <w:t>door</w:t>
      </w:r>
      <w:r>
        <w:rPr>
          <w:spacing w:val="-15"/>
        </w:rPr>
        <w:t xml:space="preserve"> </w:t>
      </w:r>
      <w:r>
        <w:t>open.</w:t>
      </w:r>
      <w:r>
        <w:rPr>
          <w:spacing w:val="-15"/>
        </w:rPr>
        <w:t xml:space="preserve"> </w:t>
      </w:r>
      <w:r>
        <w:t>Once</w:t>
      </w:r>
      <w:r>
        <w:rPr>
          <w:spacing w:val="-15"/>
        </w:rPr>
        <w:t xml:space="preserve"> </w:t>
      </w:r>
      <w:r>
        <w:t>inside,</w:t>
      </w:r>
      <w:r>
        <w:rPr>
          <w:spacing w:val="-15"/>
        </w:rPr>
        <w:t xml:space="preserve"> </w:t>
      </w:r>
      <w:r>
        <w:t>they</w:t>
      </w:r>
      <w:r>
        <w:rPr>
          <w:spacing w:val="-15"/>
        </w:rPr>
        <w:t xml:space="preserve"> </w:t>
      </w:r>
      <w:r>
        <w:t>discovered</w:t>
      </w:r>
      <w:r>
        <w:rPr>
          <w:spacing w:val="-15"/>
        </w:rPr>
        <w:t xml:space="preserve"> </w:t>
      </w:r>
      <w:r>
        <w:t>Severinus</w:t>
      </w:r>
      <w:r>
        <w:rPr>
          <w:spacing w:val="-15"/>
        </w:rPr>
        <w:t xml:space="preserve"> </w:t>
      </w:r>
      <w:r>
        <w:t>lifeless</w:t>
      </w:r>
      <w:r>
        <w:rPr>
          <w:spacing w:val="-15"/>
        </w:rPr>
        <w:t xml:space="preserve"> </w:t>
      </w:r>
      <w:r>
        <w:t>and</w:t>
      </w:r>
      <w:r>
        <w:rPr>
          <w:spacing w:val="-15"/>
        </w:rPr>
        <w:t xml:space="preserve"> </w:t>
      </w:r>
      <w:r>
        <w:t xml:space="preserve">the </w:t>
      </w:r>
      <w:r>
        <w:rPr>
          <w:spacing w:val="-2"/>
        </w:rPr>
        <w:t>cellarer</w:t>
      </w:r>
      <w:r>
        <w:rPr>
          <w:spacing w:val="-13"/>
        </w:rPr>
        <w:t xml:space="preserve"> </w:t>
      </w:r>
      <w:r>
        <w:rPr>
          <w:spacing w:val="-2"/>
        </w:rPr>
        <w:t>furiously</w:t>
      </w:r>
      <w:r>
        <w:rPr>
          <w:spacing w:val="-13"/>
        </w:rPr>
        <w:t xml:space="preserve"> </w:t>
      </w:r>
      <w:r>
        <w:rPr>
          <w:spacing w:val="-2"/>
        </w:rPr>
        <w:t>rummaging</w:t>
      </w:r>
      <w:r>
        <w:rPr>
          <w:spacing w:val="-13"/>
        </w:rPr>
        <w:t xml:space="preserve"> </w:t>
      </w:r>
      <w:r>
        <w:rPr>
          <w:spacing w:val="-2"/>
        </w:rPr>
        <w:t>over</w:t>
      </w:r>
      <w:r>
        <w:rPr>
          <w:spacing w:val="-13"/>
        </w:rPr>
        <w:t xml:space="preserve"> </w:t>
      </w:r>
      <w:r>
        <w:rPr>
          <w:spacing w:val="-2"/>
        </w:rPr>
        <w:t>the</w:t>
      </w:r>
      <w:r>
        <w:rPr>
          <w:spacing w:val="-13"/>
        </w:rPr>
        <w:t xml:space="preserve"> </w:t>
      </w:r>
      <w:r>
        <w:rPr>
          <w:spacing w:val="-2"/>
        </w:rPr>
        <w:t>shelves,</w:t>
      </w:r>
      <w:r>
        <w:rPr>
          <w:spacing w:val="-13"/>
        </w:rPr>
        <w:t xml:space="preserve"> </w:t>
      </w:r>
      <w:r>
        <w:rPr>
          <w:spacing w:val="-2"/>
        </w:rPr>
        <w:t>flinging</w:t>
      </w:r>
      <w:r>
        <w:rPr>
          <w:spacing w:val="-13"/>
        </w:rPr>
        <w:t xml:space="preserve"> </w:t>
      </w:r>
      <w:r>
        <w:rPr>
          <w:spacing w:val="-2"/>
        </w:rPr>
        <w:t>everything</w:t>
      </w:r>
      <w:r>
        <w:rPr>
          <w:spacing w:val="-13"/>
        </w:rPr>
        <w:t xml:space="preserve"> </w:t>
      </w:r>
      <w:r>
        <w:rPr>
          <w:spacing w:val="-2"/>
        </w:rPr>
        <w:t>on</w:t>
      </w:r>
      <w:r>
        <w:rPr>
          <w:spacing w:val="-13"/>
        </w:rPr>
        <w:t xml:space="preserve"> </w:t>
      </w:r>
      <w:r>
        <w:rPr>
          <w:spacing w:val="-2"/>
        </w:rPr>
        <w:t>the</w:t>
      </w:r>
      <w:r>
        <w:rPr>
          <w:spacing w:val="-13"/>
        </w:rPr>
        <w:t xml:space="preserve"> </w:t>
      </w:r>
      <w:r>
        <w:rPr>
          <w:spacing w:val="-2"/>
        </w:rPr>
        <w:t>floor,</w:t>
      </w:r>
      <w:r>
        <w:rPr>
          <w:spacing w:val="-13"/>
        </w:rPr>
        <w:t xml:space="preserve"> </w:t>
      </w:r>
      <w:r>
        <w:rPr>
          <w:spacing w:val="-2"/>
        </w:rPr>
        <w:t>as</w:t>
      </w:r>
      <w:r>
        <w:rPr>
          <w:spacing w:val="-13"/>
        </w:rPr>
        <w:t xml:space="preserve"> </w:t>
      </w:r>
      <w:r>
        <w:rPr>
          <w:spacing w:val="-2"/>
        </w:rPr>
        <w:t>if</w:t>
      </w:r>
      <w:r>
        <w:rPr>
          <w:spacing w:val="-13"/>
        </w:rPr>
        <w:t xml:space="preserve"> </w:t>
      </w:r>
      <w:r>
        <w:rPr>
          <w:spacing w:val="-2"/>
        </w:rPr>
        <w:t>he</w:t>
      </w:r>
      <w:r>
        <w:rPr>
          <w:spacing w:val="-13"/>
        </w:rPr>
        <w:t xml:space="preserve"> </w:t>
      </w:r>
      <w:r>
        <w:rPr>
          <w:spacing w:val="-2"/>
        </w:rPr>
        <w:t>were</w:t>
      </w:r>
      <w:r>
        <w:rPr>
          <w:spacing w:val="-13"/>
        </w:rPr>
        <w:t xml:space="preserve"> </w:t>
      </w:r>
      <w:r>
        <w:rPr>
          <w:spacing w:val="-2"/>
        </w:rPr>
        <w:t xml:space="preserve">hunting </w:t>
      </w:r>
      <w:r>
        <w:t>for</w:t>
      </w:r>
      <w:r>
        <w:rPr>
          <w:spacing w:val="-9"/>
        </w:rPr>
        <w:t xml:space="preserve"> </w:t>
      </w:r>
      <w:r>
        <w:t>something.</w:t>
      </w:r>
      <w:r>
        <w:rPr>
          <w:spacing w:val="-8"/>
        </w:rPr>
        <w:t xml:space="preserve"> </w:t>
      </w:r>
      <w:r>
        <w:t>It</w:t>
      </w:r>
      <w:r>
        <w:rPr>
          <w:spacing w:val="-8"/>
        </w:rPr>
        <w:t xml:space="preserve"> </w:t>
      </w:r>
      <w:r>
        <w:t>was</w:t>
      </w:r>
      <w:r>
        <w:rPr>
          <w:spacing w:val="-9"/>
        </w:rPr>
        <w:t xml:space="preserve"> </w:t>
      </w:r>
      <w:r>
        <w:t>easy</w:t>
      </w:r>
      <w:r>
        <w:rPr>
          <w:spacing w:val="-8"/>
        </w:rPr>
        <w:t xml:space="preserve"> </w:t>
      </w:r>
      <w:r>
        <w:t>to</w:t>
      </w:r>
      <w:r>
        <w:rPr>
          <w:spacing w:val="-8"/>
        </w:rPr>
        <w:t xml:space="preserve"> </w:t>
      </w:r>
      <w:r>
        <w:t>see</w:t>
      </w:r>
      <w:r>
        <w:rPr>
          <w:spacing w:val="-8"/>
        </w:rPr>
        <w:t xml:space="preserve"> </w:t>
      </w:r>
      <w:r>
        <w:t>what</w:t>
      </w:r>
      <w:r>
        <w:rPr>
          <w:spacing w:val="-8"/>
        </w:rPr>
        <w:t xml:space="preserve"> </w:t>
      </w:r>
      <w:r>
        <w:t>had</w:t>
      </w:r>
      <w:r>
        <w:rPr>
          <w:spacing w:val="-8"/>
        </w:rPr>
        <w:t xml:space="preserve"> </w:t>
      </w:r>
      <w:r>
        <w:t>happened,</w:t>
      </w:r>
      <w:r>
        <w:rPr>
          <w:spacing w:val="-8"/>
        </w:rPr>
        <w:t xml:space="preserve"> </w:t>
      </w:r>
      <w:r>
        <w:t>the</w:t>
      </w:r>
      <w:r>
        <w:rPr>
          <w:spacing w:val="-8"/>
        </w:rPr>
        <w:t xml:space="preserve"> </w:t>
      </w:r>
      <w:r>
        <w:t>captain</w:t>
      </w:r>
      <w:r>
        <w:rPr>
          <w:spacing w:val="-8"/>
        </w:rPr>
        <w:t xml:space="preserve"> </w:t>
      </w:r>
      <w:r>
        <w:t>concluded.</w:t>
      </w:r>
      <w:r>
        <w:rPr>
          <w:spacing w:val="-8"/>
        </w:rPr>
        <w:t xml:space="preserve"> </w:t>
      </w:r>
      <w:r>
        <w:t>Remigio</w:t>
      </w:r>
      <w:r>
        <w:rPr>
          <w:spacing w:val="-8"/>
        </w:rPr>
        <w:t xml:space="preserve"> </w:t>
      </w:r>
      <w:r>
        <w:t>had</w:t>
      </w:r>
      <w:r>
        <w:rPr>
          <w:spacing w:val="-8"/>
        </w:rPr>
        <w:t xml:space="preserve"> </w:t>
      </w:r>
      <w:r>
        <w:t>entered, had</w:t>
      </w:r>
      <w:r>
        <w:rPr>
          <w:spacing w:val="-12"/>
        </w:rPr>
        <w:t xml:space="preserve"> </w:t>
      </w:r>
      <w:r>
        <w:t>attacked</w:t>
      </w:r>
      <w:r>
        <w:rPr>
          <w:spacing w:val="-12"/>
        </w:rPr>
        <w:t xml:space="preserve"> </w:t>
      </w:r>
      <w:r>
        <w:t>the</w:t>
      </w:r>
      <w:r>
        <w:rPr>
          <w:spacing w:val="-12"/>
        </w:rPr>
        <w:t xml:space="preserve"> </w:t>
      </w:r>
      <w:r>
        <w:t>herbalist</w:t>
      </w:r>
      <w:r>
        <w:rPr>
          <w:spacing w:val="-14"/>
        </w:rPr>
        <w:t xml:space="preserve"> </w:t>
      </w:r>
      <w:r>
        <w:t>and</w:t>
      </w:r>
      <w:r>
        <w:rPr>
          <w:spacing w:val="-12"/>
        </w:rPr>
        <w:t xml:space="preserve"> </w:t>
      </w:r>
      <w:r>
        <w:t>killed</w:t>
      </w:r>
      <w:r>
        <w:rPr>
          <w:spacing w:val="-12"/>
        </w:rPr>
        <w:t xml:space="preserve"> </w:t>
      </w:r>
      <w:r>
        <w:t>him,</w:t>
      </w:r>
      <w:r>
        <w:rPr>
          <w:spacing w:val="-14"/>
        </w:rPr>
        <w:t xml:space="preserve"> </w:t>
      </w:r>
      <w:r>
        <w:t>and</w:t>
      </w:r>
      <w:r>
        <w:rPr>
          <w:spacing w:val="-12"/>
        </w:rPr>
        <w:t xml:space="preserve"> </w:t>
      </w:r>
      <w:r>
        <w:t>then</w:t>
      </w:r>
      <w:r>
        <w:rPr>
          <w:spacing w:val="-14"/>
        </w:rPr>
        <w:t xml:space="preserve"> </w:t>
      </w:r>
      <w:r>
        <w:t>was</w:t>
      </w:r>
      <w:r>
        <w:rPr>
          <w:spacing w:val="-13"/>
        </w:rPr>
        <w:t xml:space="preserve"> </w:t>
      </w:r>
      <w:r>
        <w:t>seeking</w:t>
      </w:r>
      <w:r>
        <w:rPr>
          <w:spacing w:val="-12"/>
        </w:rPr>
        <w:t xml:space="preserve"> </w:t>
      </w:r>
      <w:r>
        <w:t>the</w:t>
      </w:r>
      <w:r>
        <w:rPr>
          <w:spacing w:val="-12"/>
        </w:rPr>
        <w:t xml:space="preserve"> </w:t>
      </w:r>
      <w:r>
        <w:t>thing</w:t>
      </w:r>
      <w:r>
        <w:rPr>
          <w:spacing w:val="-12"/>
        </w:rPr>
        <w:t xml:space="preserve"> </w:t>
      </w:r>
      <w:r>
        <w:t>for</w:t>
      </w:r>
      <w:r>
        <w:rPr>
          <w:spacing w:val="-12"/>
        </w:rPr>
        <w:t xml:space="preserve"> </w:t>
      </w:r>
      <w:r>
        <w:t>which</w:t>
      </w:r>
      <w:r>
        <w:rPr>
          <w:spacing w:val="-12"/>
        </w:rPr>
        <w:t xml:space="preserve"> </w:t>
      </w:r>
      <w:r>
        <w:t>he</w:t>
      </w:r>
      <w:r>
        <w:rPr>
          <w:spacing w:val="-12"/>
        </w:rPr>
        <w:t xml:space="preserve"> </w:t>
      </w:r>
      <w:r>
        <w:t>had</w:t>
      </w:r>
      <w:r>
        <w:rPr>
          <w:spacing w:val="-14"/>
        </w:rPr>
        <w:t xml:space="preserve"> </w:t>
      </w:r>
      <w:r>
        <w:t>killed.</w:t>
      </w:r>
    </w:p>
    <w:p w14:paraId="30FC6E68" w14:textId="77777777" w:rsidR="00565177" w:rsidRDefault="00FF66D4">
      <w:pPr>
        <w:pStyle w:val="BodyText"/>
        <w:spacing w:line="235" w:lineRule="auto"/>
        <w:ind w:right="513"/>
      </w:pPr>
      <w:r>
        <w:t>An archer picked the</w:t>
      </w:r>
      <w:r>
        <w:rPr>
          <w:spacing w:val="-1"/>
        </w:rPr>
        <w:t xml:space="preserve"> </w:t>
      </w:r>
      <w:r>
        <w:t>armillary sphere up from the floor and handed it to Bern</w:t>
      </w:r>
      <w:r>
        <w:t>ard. The elegant architecture</w:t>
      </w:r>
      <w:r>
        <w:rPr>
          <w:spacing w:val="-15"/>
        </w:rPr>
        <w:t xml:space="preserve"> </w:t>
      </w:r>
      <w:r>
        <w:t>of</w:t>
      </w:r>
      <w:r>
        <w:rPr>
          <w:spacing w:val="-15"/>
        </w:rPr>
        <w:t xml:space="preserve"> </w:t>
      </w:r>
      <w:r>
        <w:t>brass</w:t>
      </w:r>
      <w:r>
        <w:rPr>
          <w:spacing w:val="-15"/>
        </w:rPr>
        <w:t xml:space="preserve"> </w:t>
      </w:r>
      <w:r>
        <w:t>and</w:t>
      </w:r>
      <w:r>
        <w:rPr>
          <w:spacing w:val="-15"/>
        </w:rPr>
        <w:t xml:space="preserve"> </w:t>
      </w:r>
      <w:r>
        <w:t>silver</w:t>
      </w:r>
      <w:r>
        <w:rPr>
          <w:spacing w:val="-15"/>
        </w:rPr>
        <w:t xml:space="preserve"> </w:t>
      </w:r>
      <w:r>
        <w:t>circles,</w:t>
      </w:r>
      <w:r>
        <w:rPr>
          <w:spacing w:val="-15"/>
        </w:rPr>
        <w:t xml:space="preserve"> </w:t>
      </w:r>
      <w:r>
        <w:t>held</w:t>
      </w:r>
      <w:r>
        <w:rPr>
          <w:spacing w:val="-15"/>
        </w:rPr>
        <w:t xml:space="preserve"> </w:t>
      </w:r>
      <w:r>
        <w:t>together</w:t>
      </w:r>
      <w:r>
        <w:rPr>
          <w:spacing w:val="-15"/>
        </w:rPr>
        <w:t xml:space="preserve"> </w:t>
      </w:r>
      <w:r>
        <w:t>by</w:t>
      </w:r>
      <w:r>
        <w:rPr>
          <w:spacing w:val="-15"/>
        </w:rPr>
        <w:t xml:space="preserve"> </w:t>
      </w:r>
      <w:r>
        <w:t>a</w:t>
      </w:r>
      <w:r>
        <w:rPr>
          <w:spacing w:val="-13"/>
        </w:rPr>
        <w:t xml:space="preserve"> </w:t>
      </w:r>
      <w:r>
        <w:t>stronger</w:t>
      </w:r>
      <w:r>
        <w:rPr>
          <w:spacing w:val="-15"/>
        </w:rPr>
        <w:t xml:space="preserve"> </w:t>
      </w:r>
      <w:r>
        <w:t>frame</w:t>
      </w:r>
      <w:r>
        <w:rPr>
          <w:spacing w:val="-15"/>
        </w:rPr>
        <w:t xml:space="preserve"> </w:t>
      </w:r>
      <w:r>
        <w:t>of</w:t>
      </w:r>
      <w:r>
        <w:rPr>
          <w:spacing w:val="-14"/>
        </w:rPr>
        <w:t xml:space="preserve"> </w:t>
      </w:r>
      <w:r>
        <w:t>bronze</w:t>
      </w:r>
      <w:r>
        <w:rPr>
          <w:spacing w:val="-15"/>
        </w:rPr>
        <w:t xml:space="preserve"> </w:t>
      </w:r>
      <w:r>
        <w:t>rings</w:t>
      </w:r>
      <w:r>
        <w:rPr>
          <w:spacing w:val="-15"/>
        </w:rPr>
        <w:t xml:space="preserve"> </w:t>
      </w:r>
      <w:r>
        <w:t>grasped</w:t>
      </w:r>
      <w:r>
        <w:rPr>
          <w:spacing w:val="-15"/>
        </w:rPr>
        <w:t xml:space="preserve"> </w:t>
      </w:r>
      <w:r>
        <w:t>by the</w:t>
      </w:r>
      <w:r>
        <w:rPr>
          <w:spacing w:val="-15"/>
        </w:rPr>
        <w:t xml:space="preserve"> </w:t>
      </w:r>
      <w:r>
        <w:t>stem</w:t>
      </w:r>
      <w:r>
        <w:rPr>
          <w:spacing w:val="-15"/>
        </w:rPr>
        <w:t xml:space="preserve"> </w:t>
      </w:r>
      <w:r>
        <w:t>of</w:t>
      </w:r>
      <w:r>
        <w:rPr>
          <w:spacing w:val="-15"/>
        </w:rPr>
        <w:t xml:space="preserve"> </w:t>
      </w:r>
      <w:r>
        <w:t>the</w:t>
      </w:r>
      <w:r>
        <w:rPr>
          <w:spacing w:val="-14"/>
        </w:rPr>
        <w:t xml:space="preserve"> </w:t>
      </w:r>
      <w:r>
        <w:t>tripod,</w:t>
      </w:r>
      <w:r>
        <w:rPr>
          <w:spacing w:val="-15"/>
        </w:rPr>
        <w:t xml:space="preserve"> </w:t>
      </w:r>
      <w:r>
        <w:t>had</w:t>
      </w:r>
      <w:r>
        <w:rPr>
          <w:spacing w:val="-15"/>
        </w:rPr>
        <w:t xml:space="preserve"> </w:t>
      </w:r>
      <w:r>
        <w:t>been</w:t>
      </w:r>
      <w:r>
        <w:rPr>
          <w:spacing w:val="-15"/>
        </w:rPr>
        <w:t xml:space="preserve"> </w:t>
      </w:r>
      <w:r>
        <w:t>brought</w:t>
      </w:r>
      <w:r>
        <w:rPr>
          <w:spacing w:val="-14"/>
        </w:rPr>
        <w:t xml:space="preserve"> </w:t>
      </w:r>
      <w:r>
        <w:t>down</w:t>
      </w:r>
      <w:r>
        <w:rPr>
          <w:spacing w:val="-15"/>
        </w:rPr>
        <w:t xml:space="preserve"> </w:t>
      </w:r>
      <w:r>
        <w:t>heavily</w:t>
      </w:r>
      <w:r>
        <w:rPr>
          <w:spacing w:val="-15"/>
        </w:rPr>
        <w:t xml:space="preserve"> </w:t>
      </w:r>
      <w:r>
        <w:t>on</w:t>
      </w:r>
      <w:r>
        <w:rPr>
          <w:spacing w:val="-15"/>
        </w:rPr>
        <w:t xml:space="preserve"> </w:t>
      </w:r>
      <w:r>
        <w:t>the</w:t>
      </w:r>
      <w:r>
        <w:rPr>
          <w:spacing w:val="-14"/>
        </w:rPr>
        <w:t xml:space="preserve"> </w:t>
      </w:r>
      <w:r>
        <w:t>victim’s</w:t>
      </w:r>
      <w:r>
        <w:rPr>
          <w:spacing w:val="-15"/>
        </w:rPr>
        <w:t xml:space="preserve"> </w:t>
      </w:r>
      <w:r>
        <w:t>skull,</w:t>
      </w:r>
      <w:r>
        <w:rPr>
          <w:spacing w:val="-15"/>
        </w:rPr>
        <w:t xml:space="preserve"> </w:t>
      </w:r>
      <w:r>
        <w:t>and</w:t>
      </w:r>
      <w:r>
        <w:rPr>
          <w:spacing w:val="-14"/>
        </w:rPr>
        <w:t xml:space="preserve"> </w:t>
      </w:r>
      <w:r>
        <w:t>at</w:t>
      </w:r>
      <w:r>
        <w:rPr>
          <w:spacing w:val="-14"/>
        </w:rPr>
        <w:t xml:space="preserve"> </w:t>
      </w:r>
      <w:r>
        <w:t>the</w:t>
      </w:r>
      <w:r>
        <w:rPr>
          <w:spacing w:val="-14"/>
        </w:rPr>
        <w:t xml:space="preserve"> </w:t>
      </w:r>
      <w:r>
        <w:t>impact</w:t>
      </w:r>
      <w:r>
        <w:rPr>
          <w:spacing w:val="-14"/>
        </w:rPr>
        <w:t xml:space="preserve"> </w:t>
      </w:r>
      <w:r>
        <w:t>many of the finer circles had shattered or bent to one side. This side was the one brought down on Severinus’s</w:t>
      </w:r>
      <w:r>
        <w:rPr>
          <w:spacing w:val="-7"/>
        </w:rPr>
        <w:t xml:space="preserve"> </w:t>
      </w:r>
      <w:r>
        <w:t>head,</w:t>
      </w:r>
      <w:r>
        <w:rPr>
          <w:spacing w:val="-7"/>
        </w:rPr>
        <w:t xml:space="preserve"> </w:t>
      </w:r>
      <w:r>
        <w:t>as</w:t>
      </w:r>
      <w:r>
        <w:rPr>
          <w:spacing w:val="-7"/>
        </w:rPr>
        <w:t xml:space="preserve"> </w:t>
      </w:r>
      <w:r>
        <w:t>was</w:t>
      </w:r>
      <w:r>
        <w:rPr>
          <w:spacing w:val="-7"/>
        </w:rPr>
        <w:t xml:space="preserve"> </w:t>
      </w:r>
      <w:r>
        <w:t>revealed</w:t>
      </w:r>
      <w:r>
        <w:rPr>
          <w:spacing w:val="-6"/>
        </w:rPr>
        <w:t xml:space="preserve"> </w:t>
      </w:r>
      <w:r>
        <w:t>by</w:t>
      </w:r>
      <w:r>
        <w:rPr>
          <w:spacing w:val="-7"/>
        </w:rPr>
        <w:t xml:space="preserve"> </w:t>
      </w:r>
      <w:r>
        <w:t>traces</w:t>
      </w:r>
      <w:r>
        <w:rPr>
          <w:spacing w:val="-7"/>
        </w:rPr>
        <w:t xml:space="preserve"> </w:t>
      </w:r>
      <w:r>
        <w:t>of</w:t>
      </w:r>
      <w:r>
        <w:rPr>
          <w:spacing w:val="-7"/>
        </w:rPr>
        <w:t xml:space="preserve"> </w:t>
      </w:r>
      <w:r>
        <w:t>blood</w:t>
      </w:r>
      <w:r>
        <w:rPr>
          <w:spacing w:val="-7"/>
        </w:rPr>
        <w:t xml:space="preserve"> </w:t>
      </w:r>
      <w:r>
        <w:t>and</w:t>
      </w:r>
      <w:r>
        <w:rPr>
          <w:spacing w:val="-7"/>
        </w:rPr>
        <w:t xml:space="preserve"> </w:t>
      </w:r>
      <w:r>
        <w:t>even</w:t>
      </w:r>
      <w:r>
        <w:rPr>
          <w:spacing w:val="-7"/>
        </w:rPr>
        <w:t xml:space="preserve"> </w:t>
      </w:r>
      <w:r>
        <w:t>tufts</w:t>
      </w:r>
      <w:r>
        <w:rPr>
          <w:spacing w:val="-6"/>
        </w:rPr>
        <w:t xml:space="preserve"> </w:t>
      </w:r>
      <w:r>
        <w:t>of</w:t>
      </w:r>
      <w:r>
        <w:rPr>
          <w:spacing w:val="-7"/>
        </w:rPr>
        <w:t xml:space="preserve"> </w:t>
      </w:r>
      <w:r>
        <w:t>hair</w:t>
      </w:r>
      <w:r>
        <w:rPr>
          <w:spacing w:val="-6"/>
        </w:rPr>
        <w:t xml:space="preserve"> </w:t>
      </w:r>
      <w:r>
        <w:t>and</w:t>
      </w:r>
      <w:r>
        <w:rPr>
          <w:spacing w:val="-7"/>
        </w:rPr>
        <w:t xml:space="preserve"> </w:t>
      </w:r>
      <w:r>
        <w:t>horrible</w:t>
      </w:r>
      <w:r>
        <w:rPr>
          <w:spacing w:val="-7"/>
        </w:rPr>
        <w:t xml:space="preserve"> </w:t>
      </w:r>
      <w:r>
        <w:t>gobbets</w:t>
      </w:r>
      <w:r>
        <w:rPr>
          <w:spacing w:val="-7"/>
        </w:rPr>
        <w:t xml:space="preserve"> </w:t>
      </w:r>
      <w:r>
        <w:t>of cerebral matter.</w:t>
      </w:r>
    </w:p>
    <w:p w14:paraId="30FC6E69" w14:textId="77777777" w:rsidR="00565177" w:rsidRDefault="00565177">
      <w:pPr>
        <w:spacing w:line="235" w:lineRule="auto"/>
        <w:sectPr w:rsidR="00565177">
          <w:pgSz w:w="12240" w:h="15840"/>
          <w:pgMar w:top="1340" w:right="920" w:bottom="620" w:left="420" w:header="360" w:footer="426" w:gutter="0"/>
          <w:cols w:space="720"/>
        </w:sectPr>
      </w:pPr>
    </w:p>
    <w:p w14:paraId="30FC6E6A" w14:textId="77777777" w:rsidR="00565177" w:rsidRDefault="00FF66D4">
      <w:pPr>
        <w:pStyle w:val="BodyText"/>
        <w:spacing w:before="78" w:line="235" w:lineRule="auto"/>
        <w:ind w:right="511"/>
      </w:pPr>
      <w:r>
        <w:lastRenderedPageBreak/>
        <w:t>William</w:t>
      </w:r>
      <w:r>
        <w:rPr>
          <w:spacing w:val="-5"/>
        </w:rPr>
        <w:t xml:space="preserve"> </w:t>
      </w:r>
      <w:r>
        <w:t>bent</w:t>
      </w:r>
      <w:r>
        <w:rPr>
          <w:spacing w:val="-3"/>
        </w:rPr>
        <w:t xml:space="preserve"> </w:t>
      </w:r>
      <w:r>
        <w:t>over</w:t>
      </w:r>
      <w:r>
        <w:rPr>
          <w:spacing w:val="-4"/>
        </w:rPr>
        <w:t xml:space="preserve"> </w:t>
      </w:r>
      <w:r>
        <w:t>Severinus</w:t>
      </w:r>
      <w:r>
        <w:rPr>
          <w:spacing w:val="-4"/>
        </w:rPr>
        <w:t xml:space="preserve"> </w:t>
      </w:r>
      <w:r>
        <w:t>to</w:t>
      </w:r>
      <w:r>
        <w:rPr>
          <w:spacing w:val="-3"/>
        </w:rPr>
        <w:t xml:space="preserve"> </w:t>
      </w:r>
      <w:r>
        <w:t>verify</w:t>
      </w:r>
      <w:r>
        <w:rPr>
          <w:spacing w:val="-3"/>
        </w:rPr>
        <w:t xml:space="preserve"> </w:t>
      </w:r>
      <w:r>
        <w:t>his</w:t>
      </w:r>
      <w:r>
        <w:rPr>
          <w:spacing w:val="-4"/>
        </w:rPr>
        <w:t xml:space="preserve"> </w:t>
      </w:r>
      <w:r>
        <w:t>death.</w:t>
      </w:r>
      <w:r>
        <w:rPr>
          <w:spacing w:val="-3"/>
        </w:rPr>
        <w:t xml:space="preserve"> </w:t>
      </w:r>
      <w:r>
        <w:t>The</w:t>
      </w:r>
      <w:r>
        <w:rPr>
          <w:spacing w:val="-3"/>
        </w:rPr>
        <w:t xml:space="preserve"> </w:t>
      </w:r>
      <w:r>
        <w:t>poor</w:t>
      </w:r>
      <w:r>
        <w:rPr>
          <w:spacing w:val="-4"/>
        </w:rPr>
        <w:t xml:space="preserve"> </w:t>
      </w:r>
      <w:r>
        <w:t>man’s</w:t>
      </w:r>
      <w:r>
        <w:rPr>
          <w:spacing w:val="-6"/>
        </w:rPr>
        <w:t xml:space="preserve"> </w:t>
      </w:r>
      <w:r>
        <w:t>eyes,</w:t>
      </w:r>
      <w:r>
        <w:rPr>
          <w:spacing w:val="-3"/>
        </w:rPr>
        <w:t xml:space="preserve"> </w:t>
      </w:r>
      <w:r>
        <w:t>veiled</w:t>
      </w:r>
      <w:r>
        <w:rPr>
          <w:spacing w:val="-3"/>
        </w:rPr>
        <w:t xml:space="preserve"> </w:t>
      </w:r>
      <w:r>
        <w:t>by</w:t>
      </w:r>
      <w:r>
        <w:rPr>
          <w:spacing w:val="-3"/>
        </w:rPr>
        <w:t xml:space="preserve"> </w:t>
      </w:r>
      <w:r>
        <w:t>the</w:t>
      </w:r>
      <w:r>
        <w:rPr>
          <w:spacing w:val="-4"/>
        </w:rPr>
        <w:t xml:space="preserve"> </w:t>
      </w:r>
      <w:r>
        <w:t>streams</w:t>
      </w:r>
      <w:r>
        <w:rPr>
          <w:spacing w:val="-4"/>
        </w:rPr>
        <w:t xml:space="preserve"> </w:t>
      </w:r>
      <w:r>
        <w:t>of blood from his head, were fixed, and I wondered if it were ever possible to read in the stiffened pupil,</w:t>
      </w:r>
      <w:r>
        <w:rPr>
          <w:spacing w:val="-1"/>
        </w:rPr>
        <w:t xml:space="preserve"> </w:t>
      </w:r>
      <w:r>
        <w:t>as</w:t>
      </w:r>
      <w:r>
        <w:rPr>
          <w:spacing w:val="-3"/>
        </w:rPr>
        <w:t xml:space="preserve"> </w:t>
      </w:r>
      <w:r>
        <w:t>it</w:t>
      </w:r>
      <w:r>
        <w:rPr>
          <w:spacing w:val="-1"/>
        </w:rPr>
        <w:t xml:space="preserve"> </w:t>
      </w:r>
      <w:r>
        <w:t>has</w:t>
      </w:r>
      <w:r>
        <w:rPr>
          <w:spacing w:val="-1"/>
        </w:rPr>
        <w:t xml:space="preserve"> </w:t>
      </w:r>
      <w:r>
        <w:t>been</w:t>
      </w:r>
      <w:r>
        <w:rPr>
          <w:spacing w:val="-1"/>
        </w:rPr>
        <w:t xml:space="preserve"> </w:t>
      </w:r>
      <w:r>
        <w:t>said in</w:t>
      </w:r>
      <w:r>
        <w:rPr>
          <w:spacing w:val="-1"/>
        </w:rPr>
        <w:t xml:space="preserve"> </w:t>
      </w:r>
      <w:r>
        <w:t>some</w:t>
      </w:r>
      <w:r>
        <w:rPr>
          <w:spacing w:val="-1"/>
        </w:rPr>
        <w:t xml:space="preserve"> </w:t>
      </w:r>
      <w:r>
        <w:t>cases, the</w:t>
      </w:r>
      <w:r>
        <w:rPr>
          <w:spacing w:val="-1"/>
        </w:rPr>
        <w:t xml:space="preserve"> </w:t>
      </w:r>
      <w:r>
        <w:t>image</w:t>
      </w:r>
      <w:r>
        <w:rPr>
          <w:spacing w:val="-1"/>
        </w:rPr>
        <w:t xml:space="preserve"> </w:t>
      </w:r>
      <w:r>
        <w:t>of</w:t>
      </w:r>
      <w:r>
        <w:rPr>
          <w:spacing w:val="-2"/>
        </w:rPr>
        <w:t xml:space="preserve"> </w:t>
      </w:r>
      <w:r>
        <w:t>the</w:t>
      </w:r>
      <w:r>
        <w:rPr>
          <w:spacing w:val="-1"/>
        </w:rPr>
        <w:t xml:space="preserve"> </w:t>
      </w:r>
      <w:r>
        <w:t>murderer,</w:t>
      </w:r>
      <w:r>
        <w:rPr>
          <w:spacing w:val="-1"/>
        </w:rPr>
        <w:t xml:space="preserve"> </w:t>
      </w:r>
      <w:r>
        <w:t>the</w:t>
      </w:r>
      <w:r>
        <w:rPr>
          <w:spacing w:val="-1"/>
        </w:rPr>
        <w:t xml:space="preserve"> </w:t>
      </w:r>
      <w:r>
        <w:t>last ves</w:t>
      </w:r>
      <w:r>
        <w:t>tige</w:t>
      </w:r>
      <w:r>
        <w:rPr>
          <w:spacing w:val="-1"/>
        </w:rPr>
        <w:t xml:space="preserve"> </w:t>
      </w:r>
      <w:r>
        <w:t>of</w:t>
      </w:r>
      <w:r>
        <w:rPr>
          <w:spacing w:val="-2"/>
        </w:rPr>
        <w:t xml:space="preserve"> </w:t>
      </w:r>
      <w:r>
        <w:t>the</w:t>
      </w:r>
      <w:r>
        <w:rPr>
          <w:spacing w:val="-1"/>
        </w:rPr>
        <w:t xml:space="preserve"> </w:t>
      </w:r>
      <w:r>
        <w:t>victim’s perception. I saw that William sought the dead man’s hands, to see if he had black stains on his fingers,</w:t>
      </w:r>
      <w:r>
        <w:rPr>
          <w:spacing w:val="-12"/>
        </w:rPr>
        <w:t xml:space="preserve"> </w:t>
      </w:r>
      <w:r>
        <w:t>even</w:t>
      </w:r>
      <w:r>
        <w:rPr>
          <w:spacing w:val="-12"/>
        </w:rPr>
        <w:t xml:space="preserve"> </w:t>
      </w:r>
      <w:r>
        <w:t>though,</w:t>
      </w:r>
      <w:r>
        <w:rPr>
          <w:spacing w:val="-12"/>
        </w:rPr>
        <w:t xml:space="preserve"> </w:t>
      </w:r>
      <w:r>
        <w:t>this</w:t>
      </w:r>
      <w:r>
        <w:rPr>
          <w:spacing w:val="-12"/>
        </w:rPr>
        <w:t xml:space="preserve"> </w:t>
      </w:r>
      <w:r>
        <w:t>time,</w:t>
      </w:r>
      <w:r>
        <w:rPr>
          <w:spacing w:val="-12"/>
        </w:rPr>
        <w:t xml:space="preserve"> </w:t>
      </w:r>
      <w:r>
        <w:t>the</w:t>
      </w:r>
      <w:r>
        <w:rPr>
          <w:spacing w:val="-12"/>
        </w:rPr>
        <w:t xml:space="preserve"> </w:t>
      </w:r>
      <w:r>
        <w:t>cause</w:t>
      </w:r>
      <w:r>
        <w:rPr>
          <w:spacing w:val="-12"/>
        </w:rPr>
        <w:t xml:space="preserve"> </w:t>
      </w:r>
      <w:r>
        <w:t>of</w:t>
      </w:r>
      <w:r>
        <w:rPr>
          <w:spacing w:val="-13"/>
        </w:rPr>
        <w:t xml:space="preserve"> </w:t>
      </w:r>
      <w:r>
        <w:t>death</w:t>
      </w:r>
      <w:r>
        <w:rPr>
          <w:spacing w:val="-12"/>
        </w:rPr>
        <w:t xml:space="preserve"> </w:t>
      </w:r>
      <w:r>
        <w:t>was</w:t>
      </w:r>
      <w:r>
        <w:rPr>
          <w:spacing w:val="-12"/>
        </w:rPr>
        <w:t xml:space="preserve"> </w:t>
      </w:r>
      <w:r>
        <w:t>obviously</w:t>
      </w:r>
      <w:r>
        <w:rPr>
          <w:spacing w:val="-12"/>
        </w:rPr>
        <w:t xml:space="preserve"> </w:t>
      </w:r>
      <w:r>
        <w:t>quite</w:t>
      </w:r>
      <w:r>
        <w:rPr>
          <w:spacing w:val="-12"/>
        </w:rPr>
        <w:t xml:space="preserve"> </w:t>
      </w:r>
      <w:r>
        <w:t>different:</w:t>
      </w:r>
      <w:r>
        <w:rPr>
          <w:spacing w:val="-12"/>
        </w:rPr>
        <w:t xml:space="preserve"> </w:t>
      </w:r>
      <w:r>
        <w:t>but</w:t>
      </w:r>
      <w:r>
        <w:rPr>
          <w:spacing w:val="-12"/>
        </w:rPr>
        <w:t xml:space="preserve"> </w:t>
      </w:r>
      <w:r>
        <w:t>Severinus</w:t>
      </w:r>
      <w:r>
        <w:rPr>
          <w:spacing w:val="-12"/>
        </w:rPr>
        <w:t xml:space="preserve"> </w:t>
      </w:r>
      <w:r>
        <w:t>was wearing</w:t>
      </w:r>
      <w:r>
        <w:rPr>
          <w:spacing w:val="-14"/>
        </w:rPr>
        <w:t xml:space="preserve"> </w:t>
      </w:r>
      <w:r>
        <w:t>the</w:t>
      </w:r>
      <w:r>
        <w:rPr>
          <w:spacing w:val="-15"/>
        </w:rPr>
        <w:t xml:space="preserve"> </w:t>
      </w:r>
      <w:r>
        <w:t>same</w:t>
      </w:r>
      <w:r>
        <w:rPr>
          <w:spacing w:val="-14"/>
        </w:rPr>
        <w:t xml:space="preserve"> </w:t>
      </w:r>
      <w:r>
        <w:t>leather</w:t>
      </w:r>
      <w:r>
        <w:rPr>
          <w:spacing w:val="-15"/>
        </w:rPr>
        <w:t xml:space="preserve"> </w:t>
      </w:r>
      <w:r>
        <w:t>gloves</w:t>
      </w:r>
      <w:r>
        <w:rPr>
          <w:spacing w:val="-15"/>
        </w:rPr>
        <w:t xml:space="preserve"> </w:t>
      </w:r>
      <w:r>
        <w:t>with</w:t>
      </w:r>
      <w:r>
        <w:rPr>
          <w:spacing w:val="-15"/>
        </w:rPr>
        <w:t xml:space="preserve"> </w:t>
      </w:r>
      <w:r>
        <w:t>which</w:t>
      </w:r>
      <w:r>
        <w:rPr>
          <w:spacing w:val="-14"/>
        </w:rPr>
        <w:t xml:space="preserve"> </w:t>
      </w:r>
      <w:r>
        <w:t>I</w:t>
      </w:r>
      <w:r>
        <w:rPr>
          <w:spacing w:val="-14"/>
        </w:rPr>
        <w:t xml:space="preserve"> </w:t>
      </w:r>
      <w:r>
        <w:t>had</w:t>
      </w:r>
      <w:r>
        <w:rPr>
          <w:spacing w:val="-15"/>
        </w:rPr>
        <w:t xml:space="preserve"> </w:t>
      </w:r>
      <w:r>
        <w:t>occasionally</w:t>
      </w:r>
      <w:r>
        <w:rPr>
          <w:spacing w:val="-14"/>
        </w:rPr>
        <w:t xml:space="preserve"> </w:t>
      </w:r>
      <w:r>
        <w:t>seen</w:t>
      </w:r>
      <w:r>
        <w:rPr>
          <w:spacing w:val="-14"/>
        </w:rPr>
        <w:t xml:space="preserve"> </w:t>
      </w:r>
      <w:r>
        <w:t>him</w:t>
      </w:r>
      <w:r>
        <w:rPr>
          <w:spacing w:val="-15"/>
        </w:rPr>
        <w:t xml:space="preserve"> </w:t>
      </w:r>
      <w:r>
        <w:t>handling</w:t>
      </w:r>
      <w:r>
        <w:rPr>
          <w:spacing w:val="-14"/>
        </w:rPr>
        <w:t xml:space="preserve"> </w:t>
      </w:r>
      <w:r>
        <w:t>dangerous</w:t>
      </w:r>
      <w:r>
        <w:rPr>
          <w:spacing w:val="-14"/>
        </w:rPr>
        <w:t xml:space="preserve"> </w:t>
      </w:r>
      <w:r>
        <w:t>herbs, lizards, and unfamiliar insects.</w:t>
      </w:r>
    </w:p>
    <w:p w14:paraId="30FC6E6B" w14:textId="77777777" w:rsidR="00565177" w:rsidRDefault="00FF66D4">
      <w:pPr>
        <w:pStyle w:val="BodyText"/>
        <w:spacing w:line="235" w:lineRule="auto"/>
        <w:ind w:right="513"/>
      </w:pPr>
      <w:r>
        <w:rPr>
          <w:spacing w:val="-4"/>
        </w:rPr>
        <w:t>Meanwhile,</w:t>
      </w:r>
      <w:r>
        <w:rPr>
          <w:spacing w:val="-10"/>
        </w:rPr>
        <w:t xml:space="preserve"> </w:t>
      </w:r>
      <w:r>
        <w:rPr>
          <w:spacing w:val="-4"/>
        </w:rPr>
        <w:t>Bernard</w:t>
      </w:r>
      <w:r>
        <w:rPr>
          <w:spacing w:val="-10"/>
        </w:rPr>
        <w:t xml:space="preserve"> </w:t>
      </w:r>
      <w:r>
        <w:rPr>
          <w:spacing w:val="-4"/>
        </w:rPr>
        <w:t>Gui</w:t>
      </w:r>
      <w:r>
        <w:rPr>
          <w:spacing w:val="-11"/>
        </w:rPr>
        <w:t xml:space="preserve"> </w:t>
      </w:r>
      <w:r>
        <w:rPr>
          <w:spacing w:val="-4"/>
        </w:rPr>
        <w:t>was</w:t>
      </w:r>
      <w:r>
        <w:rPr>
          <w:spacing w:val="-10"/>
        </w:rPr>
        <w:t xml:space="preserve"> </w:t>
      </w:r>
      <w:r>
        <w:rPr>
          <w:spacing w:val="-4"/>
        </w:rPr>
        <w:t>addressing</w:t>
      </w:r>
      <w:r>
        <w:rPr>
          <w:spacing w:val="-9"/>
        </w:rPr>
        <w:t xml:space="preserve"> </w:t>
      </w:r>
      <w:r>
        <w:rPr>
          <w:spacing w:val="-4"/>
        </w:rPr>
        <w:t>the</w:t>
      </w:r>
      <w:r>
        <w:rPr>
          <w:spacing w:val="-9"/>
        </w:rPr>
        <w:t xml:space="preserve"> </w:t>
      </w:r>
      <w:r>
        <w:rPr>
          <w:spacing w:val="-4"/>
        </w:rPr>
        <w:t>cellarer:</w:t>
      </w:r>
      <w:r>
        <w:rPr>
          <w:spacing w:val="-9"/>
        </w:rPr>
        <w:t xml:space="preserve"> </w:t>
      </w:r>
      <w:r>
        <w:rPr>
          <w:spacing w:val="-4"/>
        </w:rPr>
        <w:t>“Remigio</w:t>
      </w:r>
      <w:r>
        <w:rPr>
          <w:spacing w:val="-11"/>
        </w:rPr>
        <w:t xml:space="preserve"> </w:t>
      </w:r>
      <w:r>
        <w:rPr>
          <w:spacing w:val="-4"/>
        </w:rPr>
        <w:t>of</w:t>
      </w:r>
      <w:r>
        <w:rPr>
          <w:spacing w:val="-9"/>
        </w:rPr>
        <w:t xml:space="preserve"> </w:t>
      </w:r>
      <w:r>
        <w:rPr>
          <w:spacing w:val="-4"/>
        </w:rPr>
        <w:t>Varagine—that</w:t>
      </w:r>
      <w:r>
        <w:rPr>
          <w:spacing w:val="-9"/>
        </w:rPr>
        <w:t xml:space="preserve"> </w:t>
      </w:r>
      <w:r>
        <w:rPr>
          <w:spacing w:val="-4"/>
        </w:rPr>
        <w:t>is</w:t>
      </w:r>
      <w:r>
        <w:rPr>
          <w:spacing w:val="-9"/>
        </w:rPr>
        <w:t xml:space="preserve"> </w:t>
      </w:r>
      <w:r>
        <w:rPr>
          <w:spacing w:val="-4"/>
        </w:rPr>
        <w:t>your</w:t>
      </w:r>
      <w:r>
        <w:rPr>
          <w:spacing w:val="-9"/>
        </w:rPr>
        <w:t xml:space="preserve"> </w:t>
      </w:r>
      <w:r>
        <w:rPr>
          <w:spacing w:val="-4"/>
        </w:rPr>
        <w:t>name,</w:t>
      </w:r>
      <w:r>
        <w:rPr>
          <w:spacing w:val="-11"/>
        </w:rPr>
        <w:t xml:space="preserve"> </w:t>
      </w:r>
      <w:r>
        <w:rPr>
          <w:spacing w:val="-4"/>
        </w:rPr>
        <w:t xml:space="preserve">is </w:t>
      </w:r>
      <w:r>
        <w:t>it not? I had sent my men after you on the basis of other accusation</w:t>
      </w:r>
      <w:r>
        <w:t>s and to confirm other suspicions.</w:t>
      </w:r>
      <w:r>
        <w:rPr>
          <w:spacing w:val="-11"/>
        </w:rPr>
        <w:t xml:space="preserve"> </w:t>
      </w:r>
      <w:r>
        <w:t>Now</w:t>
      </w:r>
      <w:r>
        <w:rPr>
          <w:spacing w:val="-11"/>
        </w:rPr>
        <w:t xml:space="preserve"> </w:t>
      </w:r>
      <w:r>
        <w:t>I</w:t>
      </w:r>
      <w:r>
        <w:rPr>
          <w:spacing w:val="-11"/>
        </w:rPr>
        <w:t xml:space="preserve"> </w:t>
      </w:r>
      <w:r>
        <w:t>see</w:t>
      </w:r>
      <w:r>
        <w:rPr>
          <w:spacing w:val="-11"/>
        </w:rPr>
        <w:t xml:space="preserve"> </w:t>
      </w:r>
      <w:r>
        <w:t>that</w:t>
      </w:r>
      <w:r>
        <w:rPr>
          <w:spacing w:val="-11"/>
        </w:rPr>
        <w:t xml:space="preserve"> </w:t>
      </w:r>
      <w:r>
        <w:t>I</w:t>
      </w:r>
      <w:r>
        <w:rPr>
          <w:spacing w:val="-11"/>
        </w:rPr>
        <w:t xml:space="preserve"> </w:t>
      </w:r>
      <w:r>
        <w:t>acted</w:t>
      </w:r>
      <w:r>
        <w:rPr>
          <w:spacing w:val="-11"/>
        </w:rPr>
        <w:t xml:space="preserve"> </w:t>
      </w:r>
      <w:r>
        <w:t>properly,</w:t>
      </w:r>
      <w:r>
        <w:rPr>
          <w:spacing w:val="-11"/>
        </w:rPr>
        <w:t xml:space="preserve"> </w:t>
      </w:r>
      <w:r>
        <w:t>although,</w:t>
      </w:r>
      <w:r>
        <w:rPr>
          <w:spacing w:val="-12"/>
        </w:rPr>
        <w:t xml:space="preserve"> </w:t>
      </w:r>
      <w:r>
        <w:t>to</w:t>
      </w:r>
      <w:r>
        <w:rPr>
          <w:spacing w:val="-11"/>
        </w:rPr>
        <w:t xml:space="preserve"> </w:t>
      </w:r>
      <w:r>
        <w:t>my</w:t>
      </w:r>
      <w:r>
        <w:rPr>
          <w:spacing w:val="-11"/>
        </w:rPr>
        <w:t xml:space="preserve"> </w:t>
      </w:r>
      <w:r>
        <w:t>regret,</w:t>
      </w:r>
      <w:r>
        <w:rPr>
          <w:spacing w:val="-11"/>
        </w:rPr>
        <w:t xml:space="preserve"> </w:t>
      </w:r>
      <w:r>
        <w:t>too</w:t>
      </w:r>
      <w:r>
        <w:rPr>
          <w:spacing w:val="-11"/>
        </w:rPr>
        <w:t xml:space="preserve"> </w:t>
      </w:r>
      <w:r>
        <w:t>slowly.</w:t>
      </w:r>
      <w:r>
        <w:rPr>
          <w:spacing w:val="-12"/>
        </w:rPr>
        <w:t xml:space="preserve"> </w:t>
      </w:r>
      <w:r>
        <w:t>My</w:t>
      </w:r>
      <w:r>
        <w:rPr>
          <w:spacing w:val="-10"/>
        </w:rPr>
        <w:t xml:space="preserve"> </w:t>
      </w:r>
      <w:r>
        <w:t>lord,”</w:t>
      </w:r>
      <w:r>
        <w:rPr>
          <w:spacing w:val="-11"/>
        </w:rPr>
        <w:t xml:space="preserve"> </w:t>
      </w:r>
      <w:r>
        <w:t>he</w:t>
      </w:r>
      <w:r>
        <w:rPr>
          <w:spacing w:val="-10"/>
        </w:rPr>
        <w:t xml:space="preserve"> </w:t>
      </w:r>
      <w:r>
        <w:t>said</w:t>
      </w:r>
      <w:r>
        <w:rPr>
          <w:spacing w:val="-11"/>
        </w:rPr>
        <w:t xml:space="preserve"> </w:t>
      </w:r>
      <w:r>
        <w:t>to the</w:t>
      </w:r>
      <w:r>
        <w:rPr>
          <w:spacing w:val="-2"/>
        </w:rPr>
        <w:t xml:space="preserve"> </w:t>
      </w:r>
      <w:r>
        <w:t>abbot,</w:t>
      </w:r>
      <w:r>
        <w:rPr>
          <w:spacing w:val="-5"/>
        </w:rPr>
        <w:t xml:space="preserve"> </w:t>
      </w:r>
      <w:r>
        <w:t>“I</w:t>
      </w:r>
      <w:r>
        <w:rPr>
          <w:spacing w:val="-2"/>
        </w:rPr>
        <w:t xml:space="preserve"> </w:t>
      </w:r>
      <w:r>
        <w:t>hold</w:t>
      </w:r>
      <w:r>
        <w:rPr>
          <w:spacing w:val="-2"/>
        </w:rPr>
        <w:t xml:space="preserve"> </w:t>
      </w:r>
      <w:r>
        <w:t>myself</w:t>
      </w:r>
      <w:r>
        <w:rPr>
          <w:spacing w:val="-5"/>
        </w:rPr>
        <w:t xml:space="preserve"> </w:t>
      </w:r>
      <w:r>
        <w:t>virtually</w:t>
      </w:r>
      <w:r>
        <w:rPr>
          <w:spacing w:val="-5"/>
        </w:rPr>
        <w:t xml:space="preserve"> </w:t>
      </w:r>
      <w:r>
        <w:t>responsible</w:t>
      </w:r>
      <w:r>
        <w:rPr>
          <w:spacing w:val="-2"/>
        </w:rPr>
        <w:t xml:space="preserve"> </w:t>
      </w:r>
      <w:r>
        <w:t>for</w:t>
      </w:r>
      <w:r>
        <w:rPr>
          <w:spacing w:val="-2"/>
        </w:rPr>
        <w:t xml:space="preserve"> </w:t>
      </w:r>
      <w:r>
        <w:t>this</w:t>
      </w:r>
      <w:r>
        <w:rPr>
          <w:spacing w:val="-2"/>
        </w:rPr>
        <w:t xml:space="preserve"> </w:t>
      </w:r>
      <w:r>
        <w:t>last</w:t>
      </w:r>
      <w:r>
        <w:rPr>
          <w:spacing w:val="-2"/>
        </w:rPr>
        <w:t xml:space="preserve"> </w:t>
      </w:r>
      <w:r>
        <w:t>crime,</w:t>
      </w:r>
      <w:r>
        <w:rPr>
          <w:spacing w:val="-3"/>
        </w:rPr>
        <w:t xml:space="preserve"> </w:t>
      </w:r>
      <w:r>
        <w:t>because</w:t>
      </w:r>
      <w:r>
        <w:rPr>
          <w:spacing w:val="-4"/>
        </w:rPr>
        <w:t xml:space="preserve"> </w:t>
      </w:r>
      <w:r>
        <w:t>I</w:t>
      </w:r>
      <w:r>
        <w:rPr>
          <w:spacing w:val="-4"/>
        </w:rPr>
        <w:t xml:space="preserve"> </w:t>
      </w:r>
      <w:r>
        <w:t>have</w:t>
      </w:r>
      <w:r>
        <w:rPr>
          <w:spacing w:val="-2"/>
        </w:rPr>
        <w:t xml:space="preserve"> </w:t>
      </w:r>
      <w:r>
        <w:t>known</w:t>
      </w:r>
      <w:r>
        <w:rPr>
          <w:spacing w:val="-2"/>
        </w:rPr>
        <w:t xml:space="preserve"> </w:t>
      </w:r>
      <w:r>
        <w:t>since</w:t>
      </w:r>
      <w:r>
        <w:rPr>
          <w:spacing w:val="-4"/>
        </w:rPr>
        <w:t xml:space="preserve"> </w:t>
      </w:r>
      <w:r>
        <w:t>this morning that this man should be taken into custody, after I heard the revelations of that other wretch, arrested last night. But as you saw for yourself, during the morning I was occupied with other duties, and my men did their best.</w:t>
      </w:r>
      <w:r>
        <w:rPr>
          <w:spacing w:val="80"/>
          <w:w w:val="150"/>
        </w:rPr>
        <w:t xml:space="preserve"> </w:t>
      </w:r>
      <w:r>
        <w:t>”</w:t>
      </w:r>
    </w:p>
    <w:p w14:paraId="30FC6E6C" w14:textId="77777777" w:rsidR="00565177" w:rsidRDefault="00FF66D4">
      <w:pPr>
        <w:pStyle w:val="BodyText"/>
        <w:spacing w:line="235" w:lineRule="auto"/>
        <w:ind w:right="514"/>
      </w:pPr>
      <w:r>
        <w:t>He</w:t>
      </w:r>
      <w:r>
        <w:rPr>
          <w:spacing w:val="-12"/>
        </w:rPr>
        <w:t xml:space="preserve"> </w:t>
      </w:r>
      <w:r>
        <w:t>spoke</w:t>
      </w:r>
      <w:r>
        <w:rPr>
          <w:spacing w:val="-12"/>
        </w:rPr>
        <w:t xml:space="preserve"> </w:t>
      </w:r>
      <w:r>
        <w:t>in</w:t>
      </w:r>
      <w:r>
        <w:rPr>
          <w:spacing w:val="-12"/>
        </w:rPr>
        <w:t xml:space="preserve"> </w:t>
      </w:r>
      <w:r>
        <w:t>a</w:t>
      </w:r>
      <w:r>
        <w:rPr>
          <w:spacing w:val="-12"/>
        </w:rPr>
        <w:t xml:space="preserve"> </w:t>
      </w:r>
      <w:r>
        <w:t>l</w:t>
      </w:r>
      <w:r>
        <w:t>oud</w:t>
      </w:r>
      <w:r>
        <w:rPr>
          <w:spacing w:val="-12"/>
        </w:rPr>
        <w:t xml:space="preserve"> </w:t>
      </w:r>
      <w:r>
        <w:t>voice</w:t>
      </w:r>
      <w:r>
        <w:rPr>
          <w:spacing w:val="-12"/>
        </w:rPr>
        <w:t xml:space="preserve"> </w:t>
      </w:r>
      <w:r>
        <w:t>so</w:t>
      </w:r>
      <w:r>
        <w:rPr>
          <w:spacing w:val="-13"/>
        </w:rPr>
        <w:t xml:space="preserve"> </w:t>
      </w:r>
      <w:r>
        <w:t>that</w:t>
      </w:r>
      <w:r>
        <w:rPr>
          <w:spacing w:val="-12"/>
        </w:rPr>
        <w:t xml:space="preserve"> </w:t>
      </w:r>
      <w:r>
        <w:t>all</w:t>
      </w:r>
      <w:r>
        <w:rPr>
          <w:spacing w:val="-12"/>
        </w:rPr>
        <w:t xml:space="preserve"> </w:t>
      </w:r>
      <w:r>
        <w:t>those</w:t>
      </w:r>
      <w:r>
        <w:rPr>
          <w:spacing w:val="-12"/>
        </w:rPr>
        <w:t xml:space="preserve"> </w:t>
      </w:r>
      <w:r>
        <w:t>present</w:t>
      </w:r>
      <w:r>
        <w:rPr>
          <w:spacing w:val="-12"/>
        </w:rPr>
        <w:t xml:space="preserve"> </w:t>
      </w:r>
      <w:r>
        <w:t>could</w:t>
      </w:r>
      <w:r>
        <w:rPr>
          <w:spacing w:val="-13"/>
        </w:rPr>
        <w:t xml:space="preserve"> </w:t>
      </w:r>
      <w:r>
        <w:t>hear</w:t>
      </w:r>
      <w:r>
        <w:rPr>
          <w:spacing w:val="-13"/>
        </w:rPr>
        <w:t xml:space="preserve"> </w:t>
      </w:r>
      <w:r>
        <w:t>(and</w:t>
      </w:r>
      <w:r>
        <w:rPr>
          <w:spacing w:val="-13"/>
        </w:rPr>
        <w:t xml:space="preserve"> </w:t>
      </w:r>
      <w:r>
        <w:t>the</w:t>
      </w:r>
      <w:r>
        <w:rPr>
          <w:spacing w:val="-13"/>
        </w:rPr>
        <w:t xml:space="preserve"> </w:t>
      </w:r>
      <w:r>
        <w:t>room</w:t>
      </w:r>
      <w:r>
        <w:rPr>
          <w:spacing w:val="-11"/>
        </w:rPr>
        <w:t xml:space="preserve"> </w:t>
      </w:r>
      <w:r>
        <w:t>had</w:t>
      </w:r>
      <w:r>
        <w:rPr>
          <w:spacing w:val="-12"/>
        </w:rPr>
        <w:t xml:space="preserve"> </w:t>
      </w:r>
      <w:r>
        <w:t>meanwhile</w:t>
      </w:r>
      <w:r>
        <w:rPr>
          <w:spacing w:val="-12"/>
        </w:rPr>
        <w:t xml:space="preserve"> </w:t>
      </w:r>
      <w:r>
        <w:t xml:space="preserve">filled </w:t>
      </w:r>
      <w:r>
        <w:rPr>
          <w:spacing w:val="-2"/>
        </w:rPr>
        <w:t>up,</w:t>
      </w:r>
      <w:r>
        <w:rPr>
          <w:spacing w:val="-5"/>
        </w:rPr>
        <w:t xml:space="preserve"> </w:t>
      </w:r>
      <w:r>
        <w:rPr>
          <w:spacing w:val="-2"/>
        </w:rPr>
        <w:t>people</w:t>
      </w:r>
      <w:r>
        <w:rPr>
          <w:spacing w:val="-7"/>
        </w:rPr>
        <w:t xml:space="preserve"> </w:t>
      </w:r>
      <w:r>
        <w:rPr>
          <w:spacing w:val="-2"/>
        </w:rPr>
        <w:t>crowding</w:t>
      </w:r>
      <w:r>
        <w:rPr>
          <w:spacing w:val="-7"/>
        </w:rPr>
        <w:t xml:space="preserve"> </w:t>
      </w:r>
      <w:r>
        <w:rPr>
          <w:spacing w:val="-2"/>
        </w:rPr>
        <w:t>into</w:t>
      </w:r>
      <w:r>
        <w:rPr>
          <w:spacing w:val="-7"/>
        </w:rPr>
        <w:t xml:space="preserve"> </w:t>
      </w:r>
      <w:r>
        <w:rPr>
          <w:spacing w:val="-2"/>
        </w:rPr>
        <w:t>every</w:t>
      </w:r>
      <w:r>
        <w:rPr>
          <w:spacing w:val="-7"/>
        </w:rPr>
        <w:t xml:space="preserve"> </w:t>
      </w:r>
      <w:r>
        <w:rPr>
          <w:spacing w:val="-2"/>
        </w:rPr>
        <w:t>corner,</w:t>
      </w:r>
      <w:r>
        <w:rPr>
          <w:spacing w:val="-5"/>
        </w:rPr>
        <w:t xml:space="preserve"> </w:t>
      </w:r>
      <w:r>
        <w:rPr>
          <w:spacing w:val="-2"/>
        </w:rPr>
        <w:t>looking</w:t>
      </w:r>
      <w:r>
        <w:rPr>
          <w:spacing w:val="-7"/>
        </w:rPr>
        <w:t xml:space="preserve"> </w:t>
      </w:r>
      <w:r>
        <w:rPr>
          <w:spacing w:val="-2"/>
        </w:rPr>
        <w:t>at</w:t>
      </w:r>
      <w:r>
        <w:rPr>
          <w:spacing w:val="-7"/>
        </w:rPr>
        <w:t xml:space="preserve"> </w:t>
      </w:r>
      <w:r>
        <w:rPr>
          <w:spacing w:val="-2"/>
        </w:rPr>
        <w:t>the</w:t>
      </w:r>
      <w:r>
        <w:rPr>
          <w:spacing w:val="-6"/>
        </w:rPr>
        <w:t xml:space="preserve"> </w:t>
      </w:r>
      <w:r>
        <w:rPr>
          <w:spacing w:val="-2"/>
        </w:rPr>
        <w:t>things</w:t>
      </w:r>
      <w:r>
        <w:rPr>
          <w:spacing w:val="-6"/>
        </w:rPr>
        <w:t xml:space="preserve"> </w:t>
      </w:r>
      <w:r>
        <w:rPr>
          <w:spacing w:val="-2"/>
        </w:rPr>
        <w:t>scattered</w:t>
      </w:r>
      <w:r>
        <w:rPr>
          <w:spacing w:val="-7"/>
        </w:rPr>
        <w:t xml:space="preserve"> </w:t>
      </w:r>
      <w:r>
        <w:rPr>
          <w:spacing w:val="-2"/>
        </w:rPr>
        <w:t>and</w:t>
      </w:r>
      <w:r>
        <w:rPr>
          <w:spacing w:val="-6"/>
        </w:rPr>
        <w:t xml:space="preserve"> </w:t>
      </w:r>
      <w:r>
        <w:rPr>
          <w:spacing w:val="-2"/>
        </w:rPr>
        <w:t>destroyed,</w:t>
      </w:r>
      <w:r>
        <w:rPr>
          <w:spacing w:val="-6"/>
        </w:rPr>
        <w:t xml:space="preserve"> </w:t>
      </w:r>
      <w:r>
        <w:rPr>
          <w:spacing w:val="-2"/>
        </w:rPr>
        <w:t>pointing</w:t>
      </w:r>
      <w:r>
        <w:rPr>
          <w:spacing w:val="-6"/>
        </w:rPr>
        <w:t xml:space="preserve"> </w:t>
      </w:r>
      <w:r>
        <w:rPr>
          <w:spacing w:val="-2"/>
        </w:rPr>
        <w:t>to</w:t>
      </w:r>
      <w:r>
        <w:rPr>
          <w:spacing w:val="-6"/>
        </w:rPr>
        <w:t xml:space="preserve"> </w:t>
      </w:r>
      <w:r>
        <w:rPr>
          <w:spacing w:val="-2"/>
        </w:rPr>
        <w:t xml:space="preserve">the </w:t>
      </w:r>
      <w:r>
        <w:t xml:space="preserve">corpse and commenting in low voices on the crime), and, as he spoke, I glimpsed Malachi in the </w:t>
      </w:r>
      <w:r>
        <w:rPr>
          <w:spacing w:val="-2"/>
        </w:rPr>
        <w:t>little</w:t>
      </w:r>
      <w:r>
        <w:rPr>
          <w:spacing w:val="-8"/>
        </w:rPr>
        <w:t xml:space="preserve"> </w:t>
      </w:r>
      <w:r>
        <w:rPr>
          <w:spacing w:val="-2"/>
        </w:rPr>
        <w:t>crowd,</w:t>
      </w:r>
      <w:r>
        <w:rPr>
          <w:spacing w:val="-8"/>
        </w:rPr>
        <w:t xml:space="preserve"> </w:t>
      </w:r>
      <w:r>
        <w:rPr>
          <w:spacing w:val="-2"/>
        </w:rPr>
        <w:t>grimly</w:t>
      </w:r>
      <w:r>
        <w:rPr>
          <w:spacing w:val="-8"/>
        </w:rPr>
        <w:t xml:space="preserve"> </w:t>
      </w:r>
      <w:r>
        <w:rPr>
          <w:spacing w:val="-2"/>
        </w:rPr>
        <w:t>observing</w:t>
      </w:r>
      <w:r>
        <w:rPr>
          <w:spacing w:val="-8"/>
        </w:rPr>
        <w:t xml:space="preserve"> </w:t>
      </w:r>
      <w:r>
        <w:rPr>
          <w:spacing w:val="-2"/>
        </w:rPr>
        <w:t>the</w:t>
      </w:r>
      <w:r>
        <w:rPr>
          <w:spacing w:val="-8"/>
        </w:rPr>
        <w:t xml:space="preserve"> </w:t>
      </w:r>
      <w:r>
        <w:rPr>
          <w:spacing w:val="-2"/>
        </w:rPr>
        <w:t>scene.</w:t>
      </w:r>
      <w:r>
        <w:rPr>
          <w:spacing w:val="-8"/>
        </w:rPr>
        <w:t xml:space="preserve"> </w:t>
      </w:r>
      <w:r>
        <w:rPr>
          <w:spacing w:val="-2"/>
        </w:rPr>
        <w:t>The</w:t>
      </w:r>
      <w:r>
        <w:rPr>
          <w:spacing w:val="-8"/>
        </w:rPr>
        <w:t xml:space="preserve"> </w:t>
      </w:r>
      <w:r>
        <w:rPr>
          <w:spacing w:val="-2"/>
        </w:rPr>
        <w:t>cellarer,</w:t>
      </w:r>
      <w:r>
        <w:rPr>
          <w:spacing w:val="-8"/>
        </w:rPr>
        <w:t xml:space="preserve"> </w:t>
      </w:r>
      <w:r>
        <w:rPr>
          <w:spacing w:val="-2"/>
        </w:rPr>
        <w:t>about</w:t>
      </w:r>
      <w:r>
        <w:rPr>
          <w:spacing w:val="-8"/>
        </w:rPr>
        <w:t xml:space="preserve"> </w:t>
      </w:r>
      <w:r>
        <w:rPr>
          <w:spacing w:val="-2"/>
        </w:rPr>
        <w:t>to</w:t>
      </w:r>
      <w:r>
        <w:rPr>
          <w:spacing w:val="-8"/>
        </w:rPr>
        <w:t xml:space="preserve"> </w:t>
      </w:r>
      <w:r>
        <w:rPr>
          <w:spacing w:val="-2"/>
        </w:rPr>
        <w:t>be</w:t>
      </w:r>
      <w:r>
        <w:rPr>
          <w:spacing w:val="-8"/>
        </w:rPr>
        <w:t xml:space="preserve"> </w:t>
      </w:r>
      <w:r>
        <w:rPr>
          <w:spacing w:val="-2"/>
        </w:rPr>
        <w:t>dragged</w:t>
      </w:r>
      <w:r>
        <w:rPr>
          <w:spacing w:val="-8"/>
        </w:rPr>
        <w:t xml:space="preserve"> </w:t>
      </w:r>
      <w:r>
        <w:rPr>
          <w:spacing w:val="-2"/>
        </w:rPr>
        <w:t>away,</w:t>
      </w:r>
      <w:r>
        <w:rPr>
          <w:spacing w:val="-8"/>
        </w:rPr>
        <w:t xml:space="preserve"> </w:t>
      </w:r>
      <w:r>
        <w:rPr>
          <w:spacing w:val="-2"/>
        </w:rPr>
        <w:t>also</w:t>
      </w:r>
      <w:r>
        <w:rPr>
          <w:spacing w:val="-9"/>
        </w:rPr>
        <w:t xml:space="preserve"> </w:t>
      </w:r>
      <w:r>
        <w:rPr>
          <w:spacing w:val="-2"/>
        </w:rPr>
        <w:t>glimpsed</w:t>
      </w:r>
      <w:r>
        <w:rPr>
          <w:spacing w:val="-8"/>
        </w:rPr>
        <w:t xml:space="preserve"> </w:t>
      </w:r>
      <w:r>
        <w:rPr>
          <w:spacing w:val="-2"/>
        </w:rPr>
        <w:t xml:space="preserve">him. </w:t>
      </w:r>
      <w:r>
        <w:t>He</w:t>
      </w:r>
      <w:r>
        <w:rPr>
          <w:spacing w:val="-3"/>
        </w:rPr>
        <w:t xml:space="preserve"> </w:t>
      </w:r>
      <w:r>
        <w:t>wrested</w:t>
      </w:r>
      <w:r>
        <w:rPr>
          <w:spacing w:val="-3"/>
        </w:rPr>
        <w:t xml:space="preserve"> </w:t>
      </w:r>
      <w:r>
        <w:t>himself</w:t>
      </w:r>
      <w:r>
        <w:rPr>
          <w:spacing w:val="-3"/>
        </w:rPr>
        <w:t xml:space="preserve"> </w:t>
      </w:r>
      <w:r>
        <w:t>from</w:t>
      </w:r>
      <w:r>
        <w:rPr>
          <w:spacing w:val="-3"/>
        </w:rPr>
        <w:t xml:space="preserve"> </w:t>
      </w:r>
      <w:r>
        <w:t>the</w:t>
      </w:r>
      <w:r>
        <w:rPr>
          <w:spacing w:val="-3"/>
        </w:rPr>
        <w:t xml:space="preserve"> </w:t>
      </w:r>
      <w:r>
        <w:t>archer’s</w:t>
      </w:r>
      <w:r>
        <w:rPr>
          <w:spacing w:val="-3"/>
        </w:rPr>
        <w:t xml:space="preserve"> </w:t>
      </w:r>
      <w:r>
        <w:t>grasp</w:t>
      </w:r>
      <w:r>
        <w:rPr>
          <w:spacing w:val="-3"/>
        </w:rPr>
        <w:t xml:space="preserve"> </w:t>
      </w:r>
      <w:r>
        <w:t>and</w:t>
      </w:r>
      <w:r>
        <w:rPr>
          <w:spacing w:val="-3"/>
        </w:rPr>
        <w:t xml:space="preserve"> </w:t>
      </w:r>
      <w:r>
        <w:t>flung</w:t>
      </w:r>
      <w:r>
        <w:rPr>
          <w:spacing w:val="-3"/>
        </w:rPr>
        <w:t xml:space="preserve"> </w:t>
      </w:r>
      <w:r>
        <w:t>himself</w:t>
      </w:r>
      <w:r>
        <w:rPr>
          <w:spacing w:val="-3"/>
        </w:rPr>
        <w:t xml:space="preserve"> </w:t>
      </w:r>
      <w:r>
        <w:t>on</w:t>
      </w:r>
      <w:r>
        <w:rPr>
          <w:spacing w:val="-3"/>
        </w:rPr>
        <w:t xml:space="preserve"> </w:t>
      </w:r>
      <w:r>
        <w:t>his</w:t>
      </w:r>
      <w:r>
        <w:rPr>
          <w:spacing w:val="-3"/>
        </w:rPr>
        <w:t xml:space="preserve"> </w:t>
      </w:r>
      <w:r>
        <w:t>brother,</w:t>
      </w:r>
      <w:r>
        <w:rPr>
          <w:spacing w:val="-3"/>
        </w:rPr>
        <w:t xml:space="preserve"> </w:t>
      </w:r>
      <w:r>
        <w:t>grabbing</w:t>
      </w:r>
      <w:r>
        <w:rPr>
          <w:spacing w:val="-3"/>
        </w:rPr>
        <w:t xml:space="preserve"> </w:t>
      </w:r>
      <w:r>
        <w:t>him</w:t>
      </w:r>
      <w:r>
        <w:rPr>
          <w:spacing w:val="-3"/>
        </w:rPr>
        <w:t xml:space="preserve"> </w:t>
      </w:r>
      <w:r>
        <w:t>by</w:t>
      </w:r>
      <w:r>
        <w:rPr>
          <w:spacing w:val="-4"/>
        </w:rPr>
        <w:t xml:space="preserve"> </w:t>
      </w:r>
      <w:r>
        <w:t xml:space="preserve">the </w:t>
      </w:r>
      <w:r>
        <w:rPr>
          <w:spacing w:val="-2"/>
        </w:rPr>
        <w:t>habit</w:t>
      </w:r>
      <w:r>
        <w:rPr>
          <w:spacing w:val="-7"/>
        </w:rPr>
        <w:t xml:space="preserve"> </w:t>
      </w:r>
      <w:r>
        <w:rPr>
          <w:spacing w:val="-2"/>
        </w:rPr>
        <w:t>and</w:t>
      </w:r>
      <w:r>
        <w:rPr>
          <w:spacing w:val="-8"/>
        </w:rPr>
        <w:t xml:space="preserve"> </w:t>
      </w:r>
      <w:r>
        <w:rPr>
          <w:spacing w:val="-2"/>
        </w:rPr>
        <w:t>speaking</w:t>
      </w:r>
      <w:r>
        <w:rPr>
          <w:spacing w:val="-7"/>
        </w:rPr>
        <w:t xml:space="preserve"> </w:t>
      </w:r>
      <w:r>
        <w:rPr>
          <w:spacing w:val="-2"/>
        </w:rPr>
        <w:t>to</w:t>
      </w:r>
      <w:r>
        <w:rPr>
          <w:spacing w:val="-8"/>
        </w:rPr>
        <w:t xml:space="preserve"> </w:t>
      </w:r>
      <w:r>
        <w:rPr>
          <w:spacing w:val="-2"/>
        </w:rPr>
        <w:t>him</w:t>
      </w:r>
      <w:r>
        <w:rPr>
          <w:spacing w:val="-8"/>
        </w:rPr>
        <w:t xml:space="preserve"> </w:t>
      </w:r>
      <w:r>
        <w:rPr>
          <w:spacing w:val="-2"/>
        </w:rPr>
        <w:t>briefly</w:t>
      </w:r>
      <w:r>
        <w:rPr>
          <w:spacing w:val="-7"/>
        </w:rPr>
        <w:t xml:space="preserve"> </w:t>
      </w:r>
      <w:r>
        <w:rPr>
          <w:spacing w:val="-2"/>
        </w:rPr>
        <w:t>and</w:t>
      </w:r>
      <w:r>
        <w:rPr>
          <w:spacing w:val="-8"/>
        </w:rPr>
        <w:t xml:space="preserve"> </w:t>
      </w:r>
      <w:r>
        <w:rPr>
          <w:spacing w:val="-2"/>
        </w:rPr>
        <w:t>desperately,</w:t>
      </w:r>
      <w:r>
        <w:rPr>
          <w:spacing w:val="-10"/>
        </w:rPr>
        <w:t xml:space="preserve"> </w:t>
      </w:r>
      <w:r>
        <w:rPr>
          <w:spacing w:val="-2"/>
        </w:rPr>
        <w:t>his</w:t>
      </w:r>
      <w:r>
        <w:rPr>
          <w:spacing w:val="-9"/>
        </w:rPr>
        <w:t xml:space="preserve"> </w:t>
      </w:r>
      <w:r>
        <w:rPr>
          <w:spacing w:val="-2"/>
        </w:rPr>
        <w:t>face</w:t>
      </w:r>
      <w:r>
        <w:rPr>
          <w:spacing w:val="-7"/>
        </w:rPr>
        <w:t xml:space="preserve"> </w:t>
      </w:r>
      <w:r>
        <w:rPr>
          <w:spacing w:val="-2"/>
        </w:rPr>
        <w:t>close</w:t>
      </w:r>
      <w:r>
        <w:rPr>
          <w:spacing w:val="-7"/>
        </w:rPr>
        <w:t xml:space="preserve"> </w:t>
      </w:r>
      <w:r>
        <w:rPr>
          <w:spacing w:val="-2"/>
        </w:rPr>
        <w:t>to</w:t>
      </w:r>
      <w:r>
        <w:rPr>
          <w:spacing w:val="-7"/>
        </w:rPr>
        <w:t xml:space="preserve"> </w:t>
      </w:r>
      <w:r>
        <w:rPr>
          <w:spacing w:val="-2"/>
        </w:rPr>
        <w:t>the</w:t>
      </w:r>
      <w:r>
        <w:rPr>
          <w:spacing w:val="-7"/>
        </w:rPr>
        <w:t xml:space="preserve"> </w:t>
      </w:r>
      <w:r>
        <w:rPr>
          <w:spacing w:val="-2"/>
        </w:rPr>
        <w:t>other</w:t>
      </w:r>
      <w:r>
        <w:rPr>
          <w:spacing w:val="-6"/>
        </w:rPr>
        <w:t xml:space="preserve"> </w:t>
      </w:r>
      <w:r>
        <w:rPr>
          <w:spacing w:val="-2"/>
        </w:rPr>
        <w:t>man’s,</w:t>
      </w:r>
      <w:r>
        <w:rPr>
          <w:spacing w:val="-7"/>
        </w:rPr>
        <w:t xml:space="preserve"> </w:t>
      </w:r>
      <w:r>
        <w:rPr>
          <w:spacing w:val="-2"/>
        </w:rPr>
        <w:t>until</w:t>
      </w:r>
      <w:r>
        <w:rPr>
          <w:spacing w:val="-7"/>
        </w:rPr>
        <w:t xml:space="preserve"> </w:t>
      </w:r>
      <w:r>
        <w:rPr>
          <w:spacing w:val="-2"/>
        </w:rPr>
        <w:t>the</w:t>
      </w:r>
      <w:r>
        <w:rPr>
          <w:spacing w:val="-7"/>
        </w:rPr>
        <w:t xml:space="preserve"> </w:t>
      </w:r>
      <w:r>
        <w:rPr>
          <w:spacing w:val="-2"/>
        </w:rPr>
        <w:t xml:space="preserve">archers </w:t>
      </w:r>
      <w:r>
        <w:t>seized</w:t>
      </w:r>
      <w:r>
        <w:rPr>
          <w:spacing w:val="-15"/>
        </w:rPr>
        <w:t xml:space="preserve"> </w:t>
      </w:r>
      <w:r>
        <w:t>him</w:t>
      </w:r>
      <w:r>
        <w:rPr>
          <w:spacing w:val="-15"/>
        </w:rPr>
        <w:t xml:space="preserve"> </w:t>
      </w:r>
      <w:r>
        <w:t>again.</w:t>
      </w:r>
      <w:r>
        <w:rPr>
          <w:spacing w:val="-15"/>
        </w:rPr>
        <w:t xml:space="preserve"> </w:t>
      </w:r>
      <w:r>
        <w:t>But,</w:t>
      </w:r>
      <w:r>
        <w:rPr>
          <w:spacing w:val="-15"/>
        </w:rPr>
        <w:t xml:space="preserve"> </w:t>
      </w:r>
      <w:r>
        <w:t>as</w:t>
      </w:r>
      <w:r>
        <w:rPr>
          <w:spacing w:val="-15"/>
        </w:rPr>
        <w:t xml:space="preserve"> </w:t>
      </w:r>
      <w:r>
        <w:t>he</w:t>
      </w:r>
      <w:r>
        <w:rPr>
          <w:spacing w:val="-15"/>
        </w:rPr>
        <w:t xml:space="preserve"> </w:t>
      </w:r>
      <w:r>
        <w:t>was</w:t>
      </w:r>
      <w:r>
        <w:rPr>
          <w:spacing w:val="-15"/>
        </w:rPr>
        <w:t xml:space="preserve"> </w:t>
      </w:r>
      <w:r>
        <w:t>being</w:t>
      </w:r>
      <w:r>
        <w:rPr>
          <w:spacing w:val="-15"/>
        </w:rPr>
        <w:t xml:space="preserve"> </w:t>
      </w:r>
      <w:r>
        <w:t>led</w:t>
      </w:r>
      <w:r>
        <w:rPr>
          <w:spacing w:val="-15"/>
        </w:rPr>
        <w:t xml:space="preserve"> </w:t>
      </w:r>
      <w:r>
        <w:t>off</w:t>
      </w:r>
      <w:r>
        <w:rPr>
          <w:spacing w:val="-15"/>
        </w:rPr>
        <w:t xml:space="preserve"> </w:t>
      </w:r>
      <w:r>
        <w:t>roughly,</w:t>
      </w:r>
      <w:r>
        <w:rPr>
          <w:spacing w:val="-15"/>
        </w:rPr>
        <w:t xml:space="preserve"> </w:t>
      </w:r>
      <w:r>
        <w:t>he</w:t>
      </w:r>
      <w:r>
        <w:rPr>
          <w:spacing w:val="-15"/>
        </w:rPr>
        <w:t xml:space="preserve"> </w:t>
      </w:r>
      <w:r>
        <w:t>turned</w:t>
      </w:r>
      <w:r>
        <w:rPr>
          <w:spacing w:val="-15"/>
        </w:rPr>
        <w:t xml:space="preserve"> </w:t>
      </w:r>
      <w:r>
        <w:t>again</w:t>
      </w:r>
      <w:r>
        <w:rPr>
          <w:spacing w:val="-15"/>
        </w:rPr>
        <w:t xml:space="preserve"> </w:t>
      </w:r>
      <w:r>
        <w:t>toward</w:t>
      </w:r>
      <w:r>
        <w:rPr>
          <w:spacing w:val="-15"/>
        </w:rPr>
        <w:t xml:space="preserve"> </w:t>
      </w:r>
      <w:r>
        <w:t>Malachi</w:t>
      </w:r>
      <w:r>
        <w:rPr>
          <w:spacing w:val="-15"/>
        </w:rPr>
        <w:t xml:space="preserve"> </w:t>
      </w:r>
      <w:r>
        <w:t>and</w:t>
      </w:r>
      <w:r>
        <w:rPr>
          <w:spacing w:val="-15"/>
        </w:rPr>
        <w:t xml:space="preserve"> </w:t>
      </w:r>
      <w:r>
        <w:t>shouted at him, “You swear,</w:t>
      </w:r>
      <w:r>
        <w:rPr>
          <w:spacing w:val="-1"/>
        </w:rPr>
        <w:t xml:space="preserve"> </w:t>
      </w:r>
      <w:r>
        <w:t>and I</w:t>
      </w:r>
      <w:r>
        <w:rPr>
          <w:spacing w:val="-1"/>
        </w:rPr>
        <w:t xml:space="preserve"> </w:t>
      </w:r>
      <w:r>
        <w:t>swear!”</w:t>
      </w:r>
    </w:p>
    <w:p w14:paraId="30FC6E6D" w14:textId="77777777" w:rsidR="00565177" w:rsidRDefault="00FF66D4">
      <w:pPr>
        <w:pStyle w:val="BodyText"/>
        <w:spacing w:line="235" w:lineRule="auto"/>
        <w:ind w:right="520"/>
      </w:pPr>
      <w:r>
        <w:t>Malachi did not answer at once, as if he were seeking the most suitable words. Then, as the cellarer</w:t>
      </w:r>
      <w:r>
        <w:rPr>
          <w:spacing w:val="-11"/>
        </w:rPr>
        <w:t xml:space="preserve"> </w:t>
      </w:r>
      <w:r>
        <w:t>was</w:t>
      </w:r>
      <w:r>
        <w:rPr>
          <w:spacing w:val="-12"/>
        </w:rPr>
        <w:t xml:space="preserve"> </w:t>
      </w:r>
      <w:r>
        <w:t>being</w:t>
      </w:r>
      <w:r>
        <w:rPr>
          <w:spacing w:val="-11"/>
        </w:rPr>
        <w:t xml:space="preserve"> </w:t>
      </w:r>
      <w:r>
        <w:t>pulled</w:t>
      </w:r>
      <w:r>
        <w:rPr>
          <w:spacing w:val="-13"/>
        </w:rPr>
        <w:t xml:space="preserve"> </w:t>
      </w:r>
      <w:r>
        <w:t>across</w:t>
      </w:r>
      <w:r>
        <w:rPr>
          <w:spacing w:val="-12"/>
        </w:rPr>
        <w:t xml:space="preserve"> </w:t>
      </w:r>
      <w:r>
        <w:t>the</w:t>
      </w:r>
      <w:r>
        <w:rPr>
          <w:spacing w:val="-11"/>
        </w:rPr>
        <w:t xml:space="preserve"> </w:t>
      </w:r>
      <w:r>
        <w:t>threshold,</w:t>
      </w:r>
      <w:r>
        <w:rPr>
          <w:spacing w:val="-11"/>
        </w:rPr>
        <w:t xml:space="preserve"> </w:t>
      </w:r>
      <w:r>
        <w:t>he</w:t>
      </w:r>
      <w:r>
        <w:rPr>
          <w:spacing w:val="-11"/>
        </w:rPr>
        <w:t xml:space="preserve"> </w:t>
      </w:r>
      <w:r>
        <w:t>said,</w:t>
      </w:r>
      <w:r>
        <w:rPr>
          <w:spacing w:val="-11"/>
        </w:rPr>
        <w:t xml:space="preserve"> </w:t>
      </w:r>
      <w:r>
        <w:t>“I</w:t>
      </w:r>
      <w:r>
        <w:rPr>
          <w:spacing w:val="-11"/>
        </w:rPr>
        <w:t xml:space="preserve"> </w:t>
      </w:r>
      <w:r>
        <w:t>will</w:t>
      </w:r>
      <w:r>
        <w:rPr>
          <w:spacing w:val="-11"/>
        </w:rPr>
        <w:t xml:space="preserve"> </w:t>
      </w:r>
      <w:r>
        <w:t>do</w:t>
      </w:r>
      <w:r>
        <w:rPr>
          <w:spacing w:val="-11"/>
        </w:rPr>
        <w:t xml:space="preserve"> </w:t>
      </w:r>
      <w:r>
        <w:t>nothing</w:t>
      </w:r>
      <w:r>
        <w:rPr>
          <w:spacing w:val="-11"/>
        </w:rPr>
        <w:t xml:space="preserve"> </w:t>
      </w:r>
      <w:r>
        <w:t>to</w:t>
      </w:r>
      <w:r>
        <w:rPr>
          <w:spacing w:val="-11"/>
        </w:rPr>
        <w:t xml:space="preserve"> </w:t>
      </w:r>
      <w:r>
        <w:t>harm</w:t>
      </w:r>
      <w:r>
        <w:rPr>
          <w:spacing w:val="-11"/>
        </w:rPr>
        <w:t xml:space="preserve"> </w:t>
      </w:r>
      <w:r>
        <w:t>you.”</w:t>
      </w:r>
    </w:p>
    <w:p w14:paraId="30FC6E6E" w14:textId="77777777" w:rsidR="00565177" w:rsidRDefault="00FF66D4">
      <w:pPr>
        <w:pStyle w:val="BodyText"/>
        <w:spacing w:line="235" w:lineRule="auto"/>
        <w:ind w:right="511"/>
      </w:pPr>
      <w:r>
        <w:t>William</w:t>
      </w:r>
      <w:r>
        <w:rPr>
          <w:spacing w:val="-13"/>
        </w:rPr>
        <w:t xml:space="preserve"> </w:t>
      </w:r>
      <w:r>
        <w:t>and</w:t>
      </w:r>
      <w:r>
        <w:rPr>
          <w:spacing w:val="-13"/>
        </w:rPr>
        <w:t xml:space="preserve"> </w:t>
      </w:r>
      <w:r>
        <w:t>I</w:t>
      </w:r>
      <w:r>
        <w:rPr>
          <w:spacing w:val="-13"/>
        </w:rPr>
        <w:t xml:space="preserve"> </w:t>
      </w:r>
      <w:r>
        <w:t>looked</w:t>
      </w:r>
      <w:r>
        <w:rPr>
          <w:spacing w:val="-13"/>
        </w:rPr>
        <w:t xml:space="preserve"> </w:t>
      </w:r>
      <w:r>
        <w:t>at</w:t>
      </w:r>
      <w:r>
        <w:rPr>
          <w:spacing w:val="-13"/>
        </w:rPr>
        <w:t xml:space="preserve"> </w:t>
      </w:r>
      <w:r>
        <w:t>each</w:t>
      </w:r>
      <w:r>
        <w:rPr>
          <w:spacing w:val="-13"/>
        </w:rPr>
        <w:t xml:space="preserve"> </w:t>
      </w:r>
      <w:r>
        <w:t>other,</w:t>
      </w:r>
      <w:r>
        <w:rPr>
          <w:spacing w:val="-13"/>
        </w:rPr>
        <w:t xml:space="preserve"> </w:t>
      </w:r>
      <w:r>
        <w:t>wondering</w:t>
      </w:r>
      <w:r>
        <w:rPr>
          <w:spacing w:val="-13"/>
        </w:rPr>
        <w:t xml:space="preserve"> </w:t>
      </w:r>
      <w:r>
        <w:t>what</w:t>
      </w:r>
      <w:r>
        <w:rPr>
          <w:spacing w:val="-13"/>
        </w:rPr>
        <w:t xml:space="preserve"> </w:t>
      </w:r>
      <w:r>
        <w:t>was</w:t>
      </w:r>
      <w:r>
        <w:rPr>
          <w:spacing w:val="-13"/>
        </w:rPr>
        <w:t xml:space="preserve"> </w:t>
      </w:r>
      <w:r>
        <w:t>the</w:t>
      </w:r>
      <w:r>
        <w:rPr>
          <w:spacing w:val="-13"/>
        </w:rPr>
        <w:t xml:space="preserve"> </w:t>
      </w:r>
      <w:r>
        <w:t>meaning</w:t>
      </w:r>
      <w:r>
        <w:rPr>
          <w:spacing w:val="-13"/>
        </w:rPr>
        <w:t xml:space="preserve"> </w:t>
      </w:r>
      <w:r>
        <w:t>of</w:t>
      </w:r>
      <w:r>
        <w:rPr>
          <w:spacing w:val="-13"/>
        </w:rPr>
        <w:t xml:space="preserve"> </w:t>
      </w:r>
      <w:r>
        <w:t>this</w:t>
      </w:r>
      <w:r>
        <w:rPr>
          <w:spacing w:val="-14"/>
        </w:rPr>
        <w:t xml:space="preserve"> </w:t>
      </w:r>
      <w:r>
        <w:t>scene.</w:t>
      </w:r>
      <w:r>
        <w:rPr>
          <w:spacing w:val="-13"/>
        </w:rPr>
        <w:t xml:space="preserve"> </w:t>
      </w:r>
      <w:r>
        <w:t>Bernard</w:t>
      </w:r>
      <w:r>
        <w:rPr>
          <w:spacing w:val="-13"/>
        </w:rPr>
        <w:t xml:space="preserve"> </w:t>
      </w:r>
      <w:r>
        <w:t>had also observed it, but did not appear upset by it; rather, he smiled at Malachi, as if to approve his words</w:t>
      </w:r>
      <w:r>
        <w:rPr>
          <w:spacing w:val="-13"/>
        </w:rPr>
        <w:t xml:space="preserve"> </w:t>
      </w:r>
      <w:r>
        <w:t>and</w:t>
      </w:r>
      <w:r>
        <w:rPr>
          <w:spacing w:val="-13"/>
        </w:rPr>
        <w:t xml:space="preserve"> </w:t>
      </w:r>
      <w:r>
        <w:t>to</w:t>
      </w:r>
      <w:r>
        <w:rPr>
          <w:spacing w:val="-12"/>
        </w:rPr>
        <w:t xml:space="preserve"> </w:t>
      </w:r>
      <w:r>
        <w:t>seal</w:t>
      </w:r>
      <w:r>
        <w:rPr>
          <w:spacing w:val="-13"/>
        </w:rPr>
        <w:t xml:space="preserve"> </w:t>
      </w:r>
      <w:r>
        <w:t>with</w:t>
      </w:r>
      <w:r>
        <w:rPr>
          <w:spacing w:val="-13"/>
        </w:rPr>
        <w:t xml:space="preserve"> </w:t>
      </w:r>
      <w:r>
        <w:t>him</w:t>
      </w:r>
      <w:r>
        <w:rPr>
          <w:spacing w:val="-13"/>
        </w:rPr>
        <w:t xml:space="preserve"> </w:t>
      </w:r>
      <w:r>
        <w:t>a</w:t>
      </w:r>
      <w:r>
        <w:rPr>
          <w:spacing w:val="-13"/>
        </w:rPr>
        <w:t xml:space="preserve"> </w:t>
      </w:r>
      <w:r>
        <w:t>sinister</w:t>
      </w:r>
      <w:r>
        <w:rPr>
          <w:spacing w:val="-11"/>
        </w:rPr>
        <w:t xml:space="preserve"> </w:t>
      </w:r>
      <w:r>
        <w:t>bargain.</w:t>
      </w:r>
      <w:r>
        <w:rPr>
          <w:spacing w:val="-13"/>
        </w:rPr>
        <w:t xml:space="preserve"> </w:t>
      </w:r>
      <w:r>
        <w:t>Then</w:t>
      </w:r>
      <w:r>
        <w:rPr>
          <w:spacing w:val="-13"/>
        </w:rPr>
        <w:t xml:space="preserve"> </w:t>
      </w:r>
      <w:r>
        <w:t>he</w:t>
      </w:r>
      <w:r>
        <w:rPr>
          <w:spacing w:val="-13"/>
        </w:rPr>
        <w:t xml:space="preserve"> </w:t>
      </w:r>
      <w:r>
        <w:t>announced</w:t>
      </w:r>
      <w:r>
        <w:rPr>
          <w:spacing w:val="-13"/>
        </w:rPr>
        <w:t xml:space="preserve"> </w:t>
      </w:r>
      <w:r>
        <w:t>that</w:t>
      </w:r>
      <w:r>
        <w:rPr>
          <w:spacing w:val="-13"/>
        </w:rPr>
        <w:t xml:space="preserve"> </w:t>
      </w:r>
      <w:r>
        <w:t>immediately</w:t>
      </w:r>
      <w:r>
        <w:rPr>
          <w:spacing w:val="-13"/>
        </w:rPr>
        <w:t xml:space="preserve"> </w:t>
      </w:r>
      <w:r>
        <w:t>after</w:t>
      </w:r>
      <w:r>
        <w:rPr>
          <w:spacing w:val="-13"/>
        </w:rPr>
        <w:t xml:space="preserve"> </w:t>
      </w:r>
      <w:r>
        <w:t>ou</w:t>
      </w:r>
      <w:r>
        <w:t>r</w:t>
      </w:r>
      <w:r>
        <w:rPr>
          <w:spacing w:val="-13"/>
        </w:rPr>
        <w:t xml:space="preserve"> </w:t>
      </w:r>
      <w:r>
        <w:t>meal</w:t>
      </w:r>
      <w:r>
        <w:rPr>
          <w:spacing w:val="-13"/>
        </w:rPr>
        <w:t xml:space="preserve"> </w:t>
      </w:r>
      <w:r>
        <w:t>a first court would meet in the chapter hall to open this investigation publicly. And he went out, ordering</w:t>
      </w:r>
      <w:r>
        <w:rPr>
          <w:spacing w:val="-9"/>
        </w:rPr>
        <w:t xml:space="preserve"> </w:t>
      </w:r>
      <w:r>
        <w:t>the</w:t>
      </w:r>
      <w:r>
        <w:rPr>
          <w:spacing w:val="-9"/>
        </w:rPr>
        <w:t xml:space="preserve"> </w:t>
      </w:r>
      <w:r>
        <w:t>cellarer</w:t>
      </w:r>
      <w:r>
        <w:rPr>
          <w:spacing w:val="-9"/>
        </w:rPr>
        <w:t xml:space="preserve"> </w:t>
      </w:r>
      <w:r>
        <w:t>to</w:t>
      </w:r>
      <w:r>
        <w:rPr>
          <w:spacing w:val="-10"/>
        </w:rPr>
        <w:t xml:space="preserve"> </w:t>
      </w:r>
      <w:r>
        <w:t>be</w:t>
      </w:r>
      <w:r>
        <w:rPr>
          <w:spacing w:val="-9"/>
        </w:rPr>
        <w:t xml:space="preserve"> </w:t>
      </w:r>
      <w:r>
        <w:t>taken</w:t>
      </w:r>
      <w:r>
        <w:rPr>
          <w:spacing w:val="-9"/>
        </w:rPr>
        <w:t xml:space="preserve"> </w:t>
      </w:r>
      <w:r>
        <w:t>to</w:t>
      </w:r>
      <w:r>
        <w:rPr>
          <w:spacing w:val="-10"/>
        </w:rPr>
        <w:t xml:space="preserve"> </w:t>
      </w:r>
      <w:r>
        <w:t>the</w:t>
      </w:r>
      <w:r>
        <w:rPr>
          <w:spacing w:val="-9"/>
        </w:rPr>
        <w:t xml:space="preserve"> </w:t>
      </w:r>
      <w:r>
        <w:t>forges,</w:t>
      </w:r>
      <w:r>
        <w:rPr>
          <w:spacing w:val="-9"/>
        </w:rPr>
        <w:t xml:space="preserve"> </w:t>
      </w:r>
      <w:r>
        <w:t>but</w:t>
      </w:r>
      <w:r>
        <w:rPr>
          <w:spacing w:val="-9"/>
        </w:rPr>
        <w:t xml:space="preserve"> </w:t>
      </w:r>
      <w:r>
        <w:t>not</w:t>
      </w:r>
      <w:r>
        <w:rPr>
          <w:spacing w:val="-9"/>
        </w:rPr>
        <w:t xml:space="preserve"> </w:t>
      </w:r>
      <w:r>
        <w:t>allowed</w:t>
      </w:r>
      <w:r>
        <w:rPr>
          <w:spacing w:val="-9"/>
        </w:rPr>
        <w:t xml:space="preserve"> </w:t>
      </w:r>
      <w:r>
        <w:t>to</w:t>
      </w:r>
      <w:r>
        <w:rPr>
          <w:spacing w:val="-9"/>
        </w:rPr>
        <w:t xml:space="preserve"> </w:t>
      </w:r>
      <w:r>
        <w:t>speak</w:t>
      </w:r>
      <w:r>
        <w:rPr>
          <w:spacing w:val="-11"/>
        </w:rPr>
        <w:t xml:space="preserve"> </w:t>
      </w:r>
      <w:r>
        <w:t>with</w:t>
      </w:r>
      <w:r>
        <w:rPr>
          <w:spacing w:val="-9"/>
        </w:rPr>
        <w:t xml:space="preserve"> </w:t>
      </w:r>
      <w:r>
        <w:t>Salvatore.</w:t>
      </w:r>
    </w:p>
    <w:p w14:paraId="30FC6E6F" w14:textId="77777777" w:rsidR="00565177" w:rsidRDefault="00FF66D4">
      <w:pPr>
        <w:pStyle w:val="BodyText"/>
        <w:spacing w:line="232" w:lineRule="auto"/>
        <w:ind w:right="517"/>
      </w:pPr>
      <w:r>
        <w:t>At</w:t>
      </w:r>
      <w:r>
        <w:rPr>
          <w:spacing w:val="-7"/>
        </w:rPr>
        <w:t xml:space="preserve"> </w:t>
      </w:r>
      <w:r>
        <w:t>that</w:t>
      </w:r>
      <w:r>
        <w:rPr>
          <w:spacing w:val="-7"/>
        </w:rPr>
        <w:t xml:space="preserve"> </w:t>
      </w:r>
      <w:r>
        <w:t>moment</w:t>
      </w:r>
      <w:r>
        <w:rPr>
          <w:spacing w:val="-7"/>
        </w:rPr>
        <w:t xml:space="preserve"> </w:t>
      </w:r>
      <w:r>
        <w:t>we</w:t>
      </w:r>
      <w:r>
        <w:rPr>
          <w:spacing w:val="-7"/>
        </w:rPr>
        <w:t xml:space="preserve"> </w:t>
      </w:r>
      <w:r>
        <w:t>heard</w:t>
      </w:r>
      <w:r>
        <w:rPr>
          <w:spacing w:val="-7"/>
        </w:rPr>
        <w:t xml:space="preserve"> </w:t>
      </w:r>
      <w:r>
        <w:t>Benno</w:t>
      </w:r>
      <w:r>
        <w:rPr>
          <w:spacing w:val="-7"/>
        </w:rPr>
        <w:t xml:space="preserve"> </w:t>
      </w:r>
      <w:r>
        <w:t>calling</w:t>
      </w:r>
      <w:r>
        <w:rPr>
          <w:spacing w:val="-7"/>
        </w:rPr>
        <w:t xml:space="preserve"> </w:t>
      </w:r>
      <w:r>
        <w:t>us,</w:t>
      </w:r>
      <w:r>
        <w:rPr>
          <w:spacing w:val="-7"/>
        </w:rPr>
        <w:t xml:space="preserve"> </w:t>
      </w:r>
      <w:r>
        <w:t>at</w:t>
      </w:r>
      <w:r>
        <w:rPr>
          <w:spacing w:val="-7"/>
        </w:rPr>
        <w:t xml:space="preserve"> </w:t>
      </w:r>
      <w:r>
        <w:t>our</w:t>
      </w:r>
      <w:r>
        <w:rPr>
          <w:spacing w:val="-4"/>
        </w:rPr>
        <w:t xml:space="preserve"> </w:t>
      </w:r>
      <w:r>
        <w:t>back.</w:t>
      </w:r>
      <w:r>
        <w:rPr>
          <w:spacing w:val="-7"/>
        </w:rPr>
        <w:t xml:space="preserve"> </w:t>
      </w:r>
      <w:r>
        <w:t>“I</w:t>
      </w:r>
      <w:r>
        <w:rPr>
          <w:spacing w:val="-7"/>
        </w:rPr>
        <w:t xml:space="preserve"> </w:t>
      </w:r>
      <w:r>
        <w:t>came</w:t>
      </w:r>
      <w:r>
        <w:rPr>
          <w:spacing w:val="-7"/>
        </w:rPr>
        <w:t xml:space="preserve"> </w:t>
      </w:r>
      <w:r>
        <w:t>in</w:t>
      </w:r>
      <w:r>
        <w:rPr>
          <w:spacing w:val="-7"/>
        </w:rPr>
        <w:t xml:space="preserve"> </w:t>
      </w:r>
      <w:r>
        <w:t>right</w:t>
      </w:r>
      <w:r>
        <w:rPr>
          <w:spacing w:val="-7"/>
        </w:rPr>
        <w:t xml:space="preserve"> </w:t>
      </w:r>
      <w:r>
        <w:t>after</w:t>
      </w:r>
      <w:r>
        <w:rPr>
          <w:spacing w:val="-7"/>
        </w:rPr>
        <w:t xml:space="preserve"> </w:t>
      </w:r>
      <w:r>
        <w:t>you,”</w:t>
      </w:r>
      <w:r>
        <w:rPr>
          <w:spacing w:val="-7"/>
        </w:rPr>
        <w:t xml:space="preserve"> </w:t>
      </w:r>
      <w:r>
        <w:t>he</w:t>
      </w:r>
      <w:r>
        <w:rPr>
          <w:spacing w:val="-7"/>
        </w:rPr>
        <w:t xml:space="preserve"> </w:t>
      </w:r>
      <w:r>
        <w:t>said</w:t>
      </w:r>
      <w:r>
        <w:rPr>
          <w:spacing w:val="-7"/>
        </w:rPr>
        <w:t xml:space="preserve"> </w:t>
      </w:r>
      <w:r>
        <w:t>in</w:t>
      </w:r>
      <w:r>
        <w:rPr>
          <w:spacing w:val="-7"/>
        </w:rPr>
        <w:t xml:space="preserve"> </w:t>
      </w:r>
      <w:r>
        <w:t>a whisper,</w:t>
      </w:r>
      <w:r>
        <w:rPr>
          <w:spacing w:val="-10"/>
        </w:rPr>
        <w:t xml:space="preserve"> </w:t>
      </w:r>
      <w:r>
        <w:t>“when</w:t>
      </w:r>
      <w:r>
        <w:rPr>
          <w:spacing w:val="-10"/>
        </w:rPr>
        <w:t xml:space="preserve"> </w:t>
      </w:r>
      <w:r>
        <w:t>the</w:t>
      </w:r>
      <w:r>
        <w:rPr>
          <w:spacing w:val="-10"/>
        </w:rPr>
        <w:t xml:space="preserve"> </w:t>
      </w:r>
      <w:r>
        <w:t>room</w:t>
      </w:r>
      <w:r>
        <w:rPr>
          <w:spacing w:val="-13"/>
        </w:rPr>
        <w:t xml:space="preserve"> </w:t>
      </w:r>
      <w:r>
        <w:t>was</w:t>
      </w:r>
      <w:r>
        <w:rPr>
          <w:spacing w:val="-12"/>
        </w:rPr>
        <w:t xml:space="preserve"> </w:t>
      </w:r>
      <w:r>
        <w:t>still</w:t>
      </w:r>
      <w:r>
        <w:rPr>
          <w:spacing w:val="-10"/>
        </w:rPr>
        <w:t xml:space="preserve"> </w:t>
      </w:r>
      <w:r>
        <w:t>half</w:t>
      </w:r>
      <w:r>
        <w:rPr>
          <w:spacing w:val="-12"/>
        </w:rPr>
        <w:t xml:space="preserve"> </w:t>
      </w:r>
      <w:r>
        <w:t>empty,</w:t>
      </w:r>
      <w:r>
        <w:rPr>
          <w:spacing w:val="-10"/>
        </w:rPr>
        <w:t xml:space="preserve"> </w:t>
      </w:r>
      <w:r>
        <w:t>and</w:t>
      </w:r>
      <w:r>
        <w:rPr>
          <w:spacing w:val="-13"/>
        </w:rPr>
        <w:t xml:space="preserve"> </w:t>
      </w:r>
      <w:r>
        <w:t>Malachi</w:t>
      </w:r>
      <w:r>
        <w:rPr>
          <w:spacing w:val="-10"/>
        </w:rPr>
        <w:t xml:space="preserve"> </w:t>
      </w:r>
      <w:r>
        <w:t>was</w:t>
      </w:r>
      <w:r>
        <w:rPr>
          <w:spacing w:val="-12"/>
        </w:rPr>
        <w:t xml:space="preserve"> </w:t>
      </w:r>
      <w:r>
        <w:t>not</w:t>
      </w:r>
      <w:r>
        <w:rPr>
          <w:spacing w:val="-10"/>
        </w:rPr>
        <w:t xml:space="preserve"> </w:t>
      </w:r>
      <w:r>
        <w:t>here.”</w:t>
      </w:r>
    </w:p>
    <w:p w14:paraId="30FC6E70" w14:textId="77777777" w:rsidR="00565177" w:rsidRDefault="00FF66D4">
      <w:pPr>
        <w:pStyle w:val="BodyText"/>
        <w:spacing w:line="270" w:lineRule="exact"/>
        <w:ind w:left="1308" w:firstLine="0"/>
      </w:pPr>
      <w:r>
        <w:rPr>
          <w:spacing w:val="-4"/>
        </w:rPr>
        <w:t>“He</w:t>
      </w:r>
      <w:r>
        <w:rPr>
          <w:spacing w:val="-7"/>
        </w:rPr>
        <w:t xml:space="preserve"> </w:t>
      </w:r>
      <w:r>
        <w:rPr>
          <w:spacing w:val="-4"/>
        </w:rPr>
        <w:t>must</w:t>
      </w:r>
      <w:r>
        <w:rPr>
          <w:spacing w:val="-6"/>
        </w:rPr>
        <w:t xml:space="preserve"> </w:t>
      </w:r>
      <w:r>
        <w:rPr>
          <w:spacing w:val="-4"/>
        </w:rPr>
        <w:t>have</w:t>
      </w:r>
      <w:r>
        <w:rPr>
          <w:spacing w:val="-6"/>
        </w:rPr>
        <w:t xml:space="preserve"> </w:t>
      </w:r>
      <w:r>
        <w:rPr>
          <w:spacing w:val="-4"/>
        </w:rPr>
        <w:t>entered</w:t>
      </w:r>
      <w:r>
        <w:rPr>
          <w:spacing w:val="-6"/>
        </w:rPr>
        <w:t xml:space="preserve"> </w:t>
      </w:r>
      <w:r>
        <w:rPr>
          <w:spacing w:val="-4"/>
        </w:rPr>
        <w:t>afterward,”</w:t>
      </w:r>
      <w:r>
        <w:rPr>
          <w:spacing w:val="-6"/>
        </w:rPr>
        <w:t xml:space="preserve"> </w:t>
      </w:r>
      <w:r>
        <w:rPr>
          <w:spacing w:val="-4"/>
        </w:rPr>
        <w:t>William</w:t>
      </w:r>
      <w:r>
        <w:rPr>
          <w:spacing w:val="-6"/>
        </w:rPr>
        <w:t xml:space="preserve"> </w:t>
      </w:r>
      <w:r>
        <w:rPr>
          <w:spacing w:val="-4"/>
        </w:rPr>
        <w:t>said.</w:t>
      </w:r>
    </w:p>
    <w:p w14:paraId="30FC6E71" w14:textId="77777777" w:rsidR="00565177" w:rsidRDefault="00FF66D4">
      <w:pPr>
        <w:pStyle w:val="BodyText"/>
        <w:spacing w:line="235" w:lineRule="auto"/>
        <w:ind w:right="512"/>
      </w:pPr>
      <w:r>
        <w:t>“No,” Benno insisted, “I was near the door, I saw the people come in. I tell you, Malachi was already inside</w:t>
      </w:r>
      <w:r>
        <w:rPr>
          <w:spacing w:val="40"/>
        </w:rPr>
        <w:t xml:space="preserve">  </w:t>
      </w:r>
      <w:r>
        <w:t>before.”</w:t>
      </w:r>
    </w:p>
    <w:p w14:paraId="30FC6E72" w14:textId="77777777" w:rsidR="00565177" w:rsidRDefault="00FF66D4">
      <w:pPr>
        <w:pStyle w:val="BodyText"/>
        <w:spacing w:line="268" w:lineRule="exact"/>
        <w:ind w:left="1308" w:firstLine="0"/>
      </w:pPr>
      <w:r>
        <w:rPr>
          <w:spacing w:val="-4"/>
        </w:rPr>
        <w:t>“Before</w:t>
      </w:r>
      <w:r>
        <w:rPr>
          <w:spacing w:val="-5"/>
        </w:rPr>
        <w:t xml:space="preserve"> </w:t>
      </w:r>
      <w:r>
        <w:rPr>
          <w:spacing w:val="-2"/>
        </w:rPr>
        <w:t>what?”</w:t>
      </w:r>
    </w:p>
    <w:p w14:paraId="30FC6E73" w14:textId="77777777" w:rsidR="00565177" w:rsidRDefault="00FF66D4">
      <w:pPr>
        <w:pStyle w:val="BodyText"/>
        <w:spacing w:line="235" w:lineRule="auto"/>
        <w:ind w:right="514"/>
      </w:pPr>
      <w:r>
        <w:t>“Before the cellarer entered. I cannot swear it, but I believe he came from behind that curtain, when there were already many of us in here.” And he nodded toward an ample hanging that concealed</w:t>
      </w:r>
      <w:r>
        <w:rPr>
          <w:spacing w:val="-15"/>
        </w:rPr>
        <w:t xml:space="preserve"> </w:t>
      </w:r>
      <w:r>
        <w:t>the</w:t>
      </w:r>
      <w:r>
        <w:rPr>
          <w:spacing w:val="-15"/>
        </w:rPr>
        <w:t xml:space="preserve"> </w:t>
      </w:r>
      <w:r>
        <w:t>bed</w:t>
      </w:r>
      <w:r>
        <w:rPr>
          <w:spacing w:val="-15"/>
        </w:rPr>
        <w:t xml:space="preserve"> </w:t>
      </w:r>
      <w:r>
        <w:t>where</w:t>
      </w:r>
      <w:r>
        <w:rPr>
          <w:spacing w:val="-15"/>
        </w:rPr>
        <w:t xml:space="preserve"> </w:t>
      </w:r>
      <w:r>
        <w:t>Severinus</w:t>
      </w:r>
      <w:r>
        <w:rPr>
          <w:spacing w:val="-15"/>
        </w:rPr>
        <w:t xml:space="preserve"> </w:t>
      </w:r>
      <w:r>
        <w:t>had</w:t>
      </w:r>
      <w:r>
        <w:rPr>
          <w:spacing w:val="-15"/>
        </w:rPr>
        <w:t xml:space="preserve"> </w:t>
      </w:r>
      <w:r>
        <w:t>usually</w:t>
      </w:r>
      <w:r>
        <w:rPr>
          <w:spacing w:val="-15"/>
        </w:rPr>
        <w:t xml:space="preserve"> </w:t>
      </w:r>
      <w:r>
        <w:t>made</w:t>
      </w:r>
      <w:r>
        <w:rPr>
          <w:spacing w:val="-15"/>
        </w:rPr>
        <w:t xml:space="preserve"> </w:t>
      </w:r>
      <w:r>
        <w:t>anyone</w:t>
      </w:r>
      <w:r>
        <w:rPr>
          <w:spacing w:val="-15"/>
        </w:rPr>
        <w:t xml:space="preserve"> </w:t>
      </w:r>
      <w:r>
        <w:t>who</w:t>
      </w:r>
      <w:r>
        <w:rPr>
          <w:spacing w:val="-15"/>
        </w:rPr>
        <w:t xml:space="preserve"> </w:t>
      </w:r>
      <w:r>
        <w:t>had</w:t>
      </w:r>
      <w:r>
        <w:rPr>
          <w:spacing w:val="-15"/>
        </w:rPr>
        <w:t xml:space="preserve"> </w:t>
      </w:r>
      <w:r>
        <w:t>been</w:t>
      </w:r>
      <w:r>
        <w:rPr>
          <w:spacing w:val="-15"/>
        </w:rPr>
        <w:t xml:space="preserve"> </w:t>
      </w:r>
      <w:r>
        <w:t>given</w:t>
      </w:r>
      <w:r>
        <w:rPr>
          <w:spacing w:val="-15"/>
        </w:rPr>
        <w:t xml:space="preserve"> </w:t>
      </w:r>
      <w:r>
        <w:t>some</w:t>
      </w:r>
      <w:r>
        <w:rPr>
          <w:spacing w:val="-15"/>
        </w:rPr>
        <w:t xml:space="preserve"> </w:t>
      </w:r>
      <w:r>
        <w:t>medication lie down and rest.</w:t>
      </w:r>
    </w:p>
    <w:p w14:paraId="30FC6E74" w14:textId="77777777" w:rsidR="00565177" w:rsidRDefault="00FF66D4">
      <w:pPr>
        <w:pStyle w:val="BodyText"/>
        <w:spacing w:line="232" w:lineRule="auto"/>
        <w:ind w:left="1308" w:right="515" w:firstLine="0"/>
      </w:pPr>
      <w:r>
        <w:rPr>
          <w:spacing w:val="-4"/>
        </w:rPr>
        <w:t>“Are</w:t>
      </w:r>
      <w:r>
        <w:rPr>
          <w:spacing w:val="-8"/>
        </w:rPr>
        <w:t xml:space="preserve"> </w:t>
      </w:r>
      <w:r>
        <w:rPr>
          <w:spacing w:val="-4"/>
        </w:rPr>
        <w:t>you</w:t>
      </w:r>
      <w:r>
        <w:rPr>
          <w:spacing w:val="-8"/>
        </w:rPr>
        <w:t xml:space="preserve"> </w:t>
      </w:r>
      <w:r>
        <w:rPr>
          <w:spacing w:val="-4"/>
        </w:rPr>
        <w:t>insinuating</w:t>
      </w:r>
      <w:r>
        <w:rPr>
          <w:spacing w:val="-8"/>
        </w:rPr>
        <w:t xml:space="preserve"> </w:t>
      </w:r>
      <w:r>
        <w:rPr>
          <w:spacing w:val="-4"/>
        </w:rPr>
        <w:t>he</w:t>
      </w:r>
      <w:r>
        <w:rPr>
          <w:spacing w:val="-8"/>
        </w:rPr>
        <w:t xml:space="preserve"> </w:t>
      </w:r>
      <w:r>
        <w:rPr>
          <w:spacing w:val="-4"/>
        </w:rPr>
        <w:t>killed</w:t>
      </w:r>
      <w:r>
        <w:rPr>
          <w:spacing w:val="-8"/>
        </w:rPr>
        <w:t xml:space="preserve"> </w:t>
      </w:r>
      <w:r>
        <w:rPr>
          <w:spacing w:val="-4"/>
        </w:rPr>
        <w:t>Severinus</w:t>
      </w:r>
      <w:r>
        <w:rPr>
          <w:spacing w:val="-9"/>
        </w:rPr>
        <w:t xml:space="preserve"> </w:t>
      </w:r>
      <w:r>
        <w:rPr>
          <w:spacing w:val="-4"/>
        </w:rPr>
        <w:t>and</w:t>
      </w:r>
      <w:r>
        <w:rPr>
          <w:spacing w:val="-8"/>
        </w:rPr>
        <w:t xml:space="preserve"> </w:t>
      </w:r>
      <w:r>
        <w:rPr>
          <w:spacing w:val="-4"/>
        </w:rPr>
        <w:t>hid</w:t>
      </w:r>
      <w:r>
        <w:rPr>
          <w:spacing w:val="-8"/>
        </w:rPr>
        <w:t xml:space="preserve"> </w:t>
      </w:r>
      <w:r>
        <w:rPr>
          <w:spacing w:val="-4"/>
        </w:rPr>
        <w:t>there</w:t>
      </w:r>
      <w:r>
        <w:rPr>
          <w:spacing w:val="-8"/>
        </w:rPr>
        <w:t xml:space="preserve"> </w:t>
      </w:r>
      <w:r>
        <w:rPr>
          <w:spacing w:val="-4"/>
        </w:rPr>
        <w:t>when</w:t>
      </w:r>
      <w:r>
        <w:rPr>
          <w:spacing w:val="-8"/>
        </w:rPr>
        <w:t xml:space="preserve"> </w:t>
      </w:r>
      <w:r>
        <w:rPr>
          <w:spacing w:val="-4"/>
        </w:rPr>
        <w:t>the</w:t>
      </w:r>
      <w:r>
        <w:rPr>
          <w:spacing w:val="-8"/>
        </w:rPr>
        <w:t xml:space="preserve"> </w:t>
      </w:r>
      <w:r>
        <w:rPr>
          <w:spacing w:val="-4"/>
        </w:rPr>
        <w:t>cellarer</w:t>
      </w:r>
      <w:r>
        <w:rPr>
          <w:spacing w:val="-8"/>
        </w:rPr>
        <w:t xml:space="preserve"> </w:t>
      </w:r>
      <w:r>
        <w:rPr>
          <w:spacing w:val="-4"/>
        </w:rPr>
        <w:t>came</w:t>
      </w:r>
      <w:r>
        <w:rPr>
          <w:spacing w:val="-9"/>
        </w:rPr>
        <w:t xml:space="preserve"> </w:t>
      </w:r>
      <w:r>
        <w:rPr>
          <w:spacing w:val="-4"/>
        </w:rPr>
        <w:t>in?”</w:t>
      </w:r>
      <w:r>
        <w:rPr>
          <w:spacing w:val="-8"/>
        </w:rPr>
        <w:t xml:space="preserve"> </w:t>
      </w:r>
      <w:r>
        <w:rPr>
          <w:spacing w:val="-4"/>
        </w:rPr>
        <w:t>William</w:t>
      </w:r>
      <w:r>
        <w:rPr>
          <w:spacing w:val="-8"/>
        </w:rPr>
        <w:t xml:space="preserve"> </w:t>
      </w:r>
      <w:r>
        <w:rPr>
          <w:spacing w:val="-4"/>
        </w:rPr>
        <w:t xml:space="preserve">asked. </w:t>
      </w:r>
      <w:r>
        <w:t>“Or</w:t>
      </w:r>
      <w:r>
        <w:rPr>
          <w:spacing w:val="-6"/>
        </w:rPr>
        <w:t xml:space="preserve"> </w:t>
      </w:r>
      <w:r>
        <w:t>else</w:t>
      </w:r>
      <w:r>
        <w:rPr>
          <w:spacing w:val="-6"/>
        </w:rPr>
        <w:t xml:space="preserve"> </w:t>
      </w:r>
      <w:r>
        <w:t>from</w:t>
      </w:r>
      <w:r>
        <w:rPr>
          <w:spacing w:val="-4"/>
        </w:rPr>
        <w:t xml:space="preserve"> </w:t>
      </w:r>
      <w:r>
        <w:t>behind</w:t>
      </w:r>
      <w:r>
        <w:rPr>
          <w:spacing w:val="-6"/>
        </w:rPr>
        <w:t xml:space="preserve"> </w:t>
      </w:r>
      <w:r>
        <w:t>the</w:t>
      </w:r>
      <w:r>
        <w:rPr>
          <w:spacing w:val="-3"/>
        </w:rPr>
        <w:t xml:space="preserve"> </w:t>
      </w:r>
      <w:r>
        <w:t>curtain</w:t>
      </w:r>
      <w:r>
        <w:rPr>
          <w:spacing w:val="-6"/>
        </w:rPr>
        <w:t xml:space="preserve"> </w:t>
      </w:r>
      <w:r>
        <w:t>he</w:t>
      </w:r>
      <w:r>
        <w:rPr>
          <w:spacing w:val="-6"/>
        </w:rPr>
        <w:t xml:space="preserve"> </w:t>
      </w:r>
      <w:r>
        <w:t>witnessed</w:t>
      </w:r>
      <w:r>
        <w:rPr>
          <w:spacing w:val="-5"/>
        </w:rPr>
        <w:t xml:space="preserve"> </w:t>
      </w:r>
      <w:r>
        <w:t>what</w:t>
      </w:r>
      <w:r>
        <w:rPr>
          <w:spacing w:val="-6"/>
        </w:rPr>
        <w:t xml:space="preserve"> </w:t>
      </w:r>
      <w:r>
        <w:t>happened</w:t>
      </w:r>
      <w:r>
        <w:rPr>
          <w:spacing w:val="-6"/>
        </w:rPr>
        <w:t xml:space="preserve"> </w:t>
      </w:r>
      <w:r>
        <w:t>out</w:t>
      </w:r>
      <w:r>
        <w:rPr>
          <w:spacing w:val="-5"/>
        </w:rPr>
        <w:t xml:space="preserve"> </w:t>
      </w:r>
      <w:r>
        <w:t>here.</w:t>
      </w:r>
      <w:r>
        <w:rPr>
          <w:spacing w:val="-6"/>
        </w:rPr>
        <w:t xml:space="preserve"> </w:t>
      </w:r>
      <w:r>
        <w:t>Why,</w:t>
      </w:r>
      <w:r>
        <w:rPr>
          <w:spacing w:val="-6"/>
        </w:rPr>
        <w:t xml:space="preserve"> </w:t>
      </w:r>
      <w:r>
        <w:t>otherwise,</w:t>
      </w:r>
      <w:r>
        <w:rPr>
          <w:spacing w:val="-5"/>
        </w:rPr>
        <w:t xml:space="preserve"> </w:t>
      </w:r>
      <w:r>
        <w:rPr>
          <w:spacing w:val="-2"/>
        </w:rPr>
        <w:t>would</w:t>
      </w:r>
    </w:p>
    <w:p w14:paraId="30FC6E75" w14:textId="77777777" w:rsidR="00565177" w:rsidRDefault="00FF66D4">
      <w:pPr>
        <w:pStyle w:val="BodyText"/>
        <w:spacing w:line="232" w:lineRule="auto"/>
        <w:ind w:left="1308" w:right="516" w:hanging="288"/>
      </w:pPr>
      <w:r>
        <w:t>the cellarer have implored</w:t>
      </w:r>
      <w:r>
        <w:rPr>
          <w:spacing w:val="-2"/>
        </w:rPr>
        <w:t xml:space="preserve"> </w:t>
      </w:r>
      <w:r>
        <w:t>him not to harm him, promising in return not to do him harm, either?” “That</w:t>
      </w:r>
      <w:r>
        <w:rPr>
          <w:spacing w:val="-6"/>
        </w:rPr>
        <w:t xml:space="preserve"> </w:t>
      </w:r>
      <w:r>
        <w:t>is</w:t>
      </w:r>
      <w:r>
        <w:rPr>
          <w:spacing w:val="-7"/>
        </w:rPr>
        <w:t xml:space="preserve"> </w:t>
      </w:r>
      <w:r>
        <w:t>possible,”</w:t>
      </w:r>
      <w:r>
        <w:rPr>
          <w:spacing w:val="-5"/>
        </w:rPr>
        <w:t xml:space="preserve"> </w:t>
      </w:r>
      <w:r>
        <w:t>William</w:t>
      </w:r>
      <w:r>
        <w:rPr>
          <w:spacing w:val="-5"/>
        </w:rPr>
        <w:t xml:space="preserve"> </w:t>
      </w:r>
      <w:r>
        <w:t>said.</w:t>
      </w:r>
      <w:r>
        <w:rPr>
          <w:spacing w:val="-6"/>
        </w:rPr>
        <w:t xml:space="preserve"> </w:t>
      </w:r>
      <w:r>
        <w:t>“In</w:t>
      </w:r>
      <w:r>
        <w:rPr>
          <w:spacing w:val="-5"/>
        </w:rPr>
        <w:t xml:space="preserve"> </w:t>
      </w:r>
      <w:r>
        <w:t>any</w:t>
      </w:r>
      <w:r>
        <w:rPr>
          <w:spacing w:val="-5"/>
        </w:rPr>
        <w:t xml:space="preserve"> </w:t>
      </w:r>
      <w:r>
        <w:t>case,</w:t>
      </w:r>
      <w:r>
        <w:rPr>
          <w:spacing w:val="-6"/>
        </w:rPr>
        <w:t xml:space="preserve"> </w:t>
      </w:r>
      <w:r>
        <w:t>there</w:t>
      </w:r>
      <w:r>
        <w:rPr>
          <w:spacing w:val="-5"/>
        </w:rPr>
        <w:t xml:space="preserve"> </w:t>
      </w:r>
      <w:r>
        <w:t>was</w:t>
      </w:r>
      <w:r>
        <w:rPr>
          <w:spacing w:val="-7"/>
        </w:rPr>
        <w:t xml:space="preserve"> </w:t>
      </w:r>
      <w:r>
        <w:t>a</w:t>
      </w:r>
      <w:r>
        <w:rPr>
          <w:spacing w:val="-6"/>
        </w:rPr>
        <w:t xml:space="preserve"> </w:t>
      </w:r>
      <w:r>
        <w:t>book</w:t>
      </w:r>
      <w:r>
        <w:rPr>
          <w:spacing w:val="-5"/>
        </w:rPr>
        <w:t xml:space="preserve"> </w:t>
      </w:r>
      <w:r>
        <w:t>here</w:t>
      </w:r>
      <w:r>
        <w:rPr>
          <w:spacing w:val="-6"/>
        </w:rPr>
        <w:t xml:space="preserve"> </w:t>
      </w:r>
      <w:r>
        <w:t>and</w:t>
      </w:r>
      <w:r>
        <w:rPr>
          <w:spacing w:val="-5"/>
        </w:rPr>
        <w:t xml:space="preserve"> </w:t>
      </w:r>
      <w:r>
        <w:t>it</w:t>
      </w:r>
      <w:r>
        <w:rPr>
          <w:spacing w:val="-8"/>
        </w:rPr>
        <w:t xml:space="preserve"> </w:t>
      </w:r>
      <w:r>
        <w:t>should</w:t>
      </w:r>
      <w:r>
        <w:rPr>
          <w:spacing w:val="-6"/>
        </w:rPr>
        <w:t xml:space="preserve"> </w:t>
      </w:r>
      <w:r>
        <w:t>still</w:t>
      </w:r>
      <w:r>
        <w:rPr>
          <w:spacing w:val="-5"/>
        </w:rPr>
        <w:t xml:space="preserve"> </w:t>
      </w:r>
      <w:r>
        <w:t>be</w:t>
      </w:r>
      <w:r>
        <w:rPr>
          <w:spacing w:val="-5"/>
        </w:rPr>
        <w:t xml:space="preserve"> </w:t>
      </w:r>
      <w:r>
        <w:rPr>
          <w:spacing w:val="-2"/>
        </w:rPr>
        <w:t>here,</w:t>
      </w:r>
    </w:p>
    <w:p w14:paraId="30FC6E76" w14:textId="77777777" w:rsidR="00565177" w:rsidRDefault="00FF66D4">
      <w:pPr>
        <w:pStyle w:val="BodyText"/>
        <w:spacing w:before="1" w:line="235" w:lineRule="auto"/>
        <w:ind w:right="513" w:firstLine="0"/>
      </w:pPr>
      <w:r>
        <w:t>because</w:t>
      </w:r>
      <w:r>
        <w:rPr>
          <w:spacing w:val="-13"/>
        </w:rPr>
        <w:t xml:space="preserve"> </w:t>
      </w:r>
      <w:r>
        <w:t>both</w:t>
      </w:r>
      <w:r>
        <w:rPr>
          <w:spacing w:val="-13"/>
        </w:rPr>
        <w:t xml:space="preserve"> </w:t>
      </w:r>
      <w:r>
        <w:t>the</w:t>
      </w:r>
      <w:r>
        <w:rPr>
          <w:spacing w:val="-13"/>
        </w:rPr>
        <w:t xml:space="preserve"> </w:t>
      </w:r>
      <w:r>
        <w:t>cellarer</w:t>
      </w:r>
      <w:r>
        <w:rPr>
          <w:spacing w:val="-13"/>
        </w:rPr>
        <w:t xml:space="preserve"> </w:t>
      </w:r>
      <w:r>
        <w:t>and</w:t>
      </w:r>
      <w:r>
        <w:rPr>
          <w:spacing w:val="-13"/>
        </w:rPr>
        <w:t xml:space="preserve"> </w:t>
      </w:r>
      <w:r>
        <w:t>Malachi</w:t>
      </w:r>
      <w:r>
        <w:rPr>
          <w:spacing w:val="-13"/>
        </w:rPr>
        <w:t xml:space="preserve"> </w:t>
      </w:r>
      <w:r>
        <w:t>went</w:t>
      </w:r>
      <w:r>
        <w:rPr>
          <w:spacing w:val="-13"/>
        </w:rPr>
        <w:t xml:space="preserve"> </w:t>
      </w:r>
      <w:r>
        <w:t>out</w:t>
      </w:r>
      <w:r>
        <w:rPr>
          <w:spacing w:val="-13"/>
        </w:rPr>
        <w:t xml:space="preserve"> </w:t>
      </w:r>
      <w:r>
        <w:t>empty-handed.</w:t>
      </w:r>
      <w:r>
        <w:t>”</w:t>
      </w:r>
      <w:r>
        <w:rPr>
          <w:spacing w:val="-13"/>
        </w:rPr>
        <w:t xml:space="preserve"> </w:t>
      </w:r>
      <w:r>
        <w:t>William</w:t>
      </w:r>
      <w:r>
        <w:rPr>
          <w:spacing w:val="-13"/>
        </w:rPr>
        <w:t xml:space="preserve"> </w:t>
      </w:r>
      <w:r>
        <w:t>knew</w:t>
      </w:r>
      <w:r>
        <w:rPr>
          <w:spacing w:val="-13"/>
        </w:rPr>
        <w:t xml:space="preserve"> </w:t>
      </w:r>
      <w:r>
        <w:t>from</w:t>
      </w:r>
      <w:r>
        <w:rPr>
          <w:spacing w:val="-13"/>
        </w:rPr>
        <w:t xml:space="preserve"> </w:t>
      </w:r>
      <w:r>
        <w:t>my</w:t>
      </w:r>
      <w:r>
        <w:rPr>
          <w:spacing w:val="-11"/>
        </w:rPr>
        <w:t xml:space="preserve"> </w:t>
      </w:r>
      <w:r>
        <w:t>report</w:t>
      </w:r>
      <w:r>
        <w:rPr>
          <w:spacing w:val="-13"/>
        </w:rPr>
        <w:t xml:space="preserve"> </w:t>
      </w:r>
      <w:r>
        <w:t>that Benno knew; and at that moment he needed help. He went over to the abbot, who was sadly observing Severinus’s corpse; William asked him to make everyone leave, because he wanted to examine the place more</w:t>
      </w:r>
      <w:r>
        <w:rPr>
          <w:spacing w:val="-1"/>
        </w:rPr>
        <w:t xml:space="preserve"> </w:t>
      </w:r>
      <w:r>
        <w:t>closely. The abbo</w:t>
      </w:r>
      <w:r>
        <w:t xml:space="preserve">t consented and then left, not without giving William a </w:t>
      </w:r>
      <w:r>
        <w:rPr>
          <w:spacing w:val="-2"/>
        </w:rPr>
        <w:t>skeptical</w:t>
      </w:r>
      <w:r>
        <w:rPr>
          <w:spacing w:val="-6"/>
        </w:rPr>
        <w:t xml:space="preserve"> </w:t>
      </w:r>
      <w:r>
        <w:rPr>
          <w:spacing w:val="-2"/>
        </w:rPr>
        <w:t>look,</w:t>
      </w:r>
      <w:r>
        <w:rPr>
          <w:spacing w:val="-5"/>
        </w:rPr>
        <w:t xml:space="preserve"> </w:t>
      </w:r>
      <w:r>
        <w:rPr>
          <w:spacing w:val="-2"/>
        </w:rPr>
        <w:t>as</w:t>
      </w:r>
      <w:r>
        <w:rPr>
          <w:spacing w:val="-5"/>
        </w:rPr>
        <w:t xml:space="preserve"> </w:t>
      </w:r>
      <w:r>
        <w:rPr>
          <w:spacing w:val="-2"/>
        </w:rPr>
        <w:t>if</w:t>
      </w:r>
      <w:r>
        <w:rPr>
          <w:spacing w:val="-6"/>
        </w:rPr>
        <w:t xml:space="preserve"> </w:t>
      </w:r>
      <w:r>
        <w:rPr>
          <w:spacing w:val="-2"/>
        </w:rPr>
        <w:t>reproaching</w:t>
      </w:r>
      <w:r>
        <w:rPr>
          <w:spacing w:val="-5"/>
        </w:rPr>
        <w:t xml:space="preserve"> </w:t>
      </w:r>
      <w:r>
        <w:rPr>
          <w:spacing w:val="-2"/>
        </w:rPr>
        <w:t>him</w:t>
      </w:r>
      <w:r>
        <w:rPr>
          <w:spacing w:val="-5"/>
        </w:rPr>
        <w:t xml:space="preserve"> </w:t>
      </w:r>
      <w:r>
        <w:rPr>
          <w:spacing w:val="-2"/>
        </w:rPr>
        <w:t>for</w:t>
      </w:r>
      <w:r>
        <w:rPr>
          <w:spacing w:val="-6"/>
        </w:rPr>
        <w:t xml:space="preserve"> </w:t>
      </w:r>
      <w:r>
        <w:rPr>
          <w:spacing w:val="-2"/>
        </w:rPr>
        <w:t>always</w:t>
      </w:r>
      <w:r>
        <w:rPr>
          <w:spacing w:val="-6"/>
        </w:rPr>
        <w:t xml:space="preserve"> </w:t>
      </w:r>
      <w:r>
        <w:rPr>
          <w:spacing w:val="-2"/>
        </w:rPr>
        <w:t>arriving</w:t>
      </w:r>
      <w:r>
        <w:rPr>
          <w:spacing w:val="-5"/>
        </w:rPr>
        <w:t xml:space="preserve"> </w:t>
      </w:r>
      <w:r>
        <w:rPr>
          <w:spacing w:val="-2"/>
        </w:rPr>
        <w:t>too</w:t>
      </w:r>
      <w:r>
        <w:rPr>
          <w:spacing w:val="-5"/>
        </w:rPr>
        <w:t xml:space="preserve"> </w:t>
      </w:r>
      <w:r>
        <w:rPr>
          <w:spacing w:val="-2"/>
        </w:rPr>
        <w:t>late.</w:t>
      </w:r>
      <w:r>
        <w:rPr>
          <w:spacing w:val="-5"/>
        </w:rPr>
        <w:t xml:space="preserve"> </w:t>
      </w:r>
      <w:r>
        <w:rPr>
          <w:spacing w:val="-2"/>
        </w:rPr>
        <w:t>Malachi</w:t>
      </w:r>
      <w:r>
        <w:rPr>
          <w:spacing w:val="-5"/>
        </w:rPr>
        <w:t xml:space="preserve"> </w:t>
      </w:r>
      <w:r>
        <w:rPr>
          <w:spacing w:val="-2"/>
        </w:rPr>
        <w:t>tried</w:t>
      </w:r>
      <w:r>
        <w:rPr>
          <w:spacing w:val="-5"/>
        </w:rPr>
        <w:t xml:space="preserve"> </w:t>
      </w:r>
      <w:r>
        <w:rPr>
          <w:spacing w:val="-2"/>
        </w:rPr>
        <w:t>to</w:t>
      </w:r>
      <w:r>
        <w:rPr>
          <w:spacing w:val="-5"/>
        </w:rPr>
        <w:t xml:space="preserve"> </w:t>
      </w:r>
      <w:r>
        <w:rPr>
          <w:spacing w:val="-2"/>
        </w:rPr>
        <w:t>remain,</w:t>
      </w:r>
      <w:r>
        <w:rPr>
          <w:spacing w:val="-5"/>
        </w:rPr>
        <w:t xml:space="preserve"> </w:t>
      </w:r>
      <w:r>
        <w:rPr>
          <w:spacing w:val="-2"/>
        </w:rPr>
        <w:t>inventing</w:t>
      </w:r>
    </w:p>
    <w:p w14:paraId="30FC6E77" w14:textId="77777777" w:rsidR="00565177" w:rsidRDefault="00565177">
      <w:pPr>
        <w:spacing w:line="235" w:lineRule="auto"/>
        <w:sectPr w:rsidR="00565177">
          <w:pgSz w:w="12240" w:h="15840"/>
          <w:pgMar w:top="1340" w:right="920" w:bottom="620" w:left="420" w:header="360" w:footer="426" w:gutter="0"/>
          <w:cols w:space="720"/>
        </w:sectPr>
      </w:pPr>
    </w:p>
    <w:p w14:paraId="30FC6E78" w14:textId="77777777" w:rsidR="00565177" w:rsidRDefault="00FF66D4">
      <w:pPr>
        <w:pStyle w:val="BodyText"/>
        <w:spacing w:before="78" w:line="235" w:lineRule="auto"/>
        <w:ind w:right="515" w:firstLine="0"/>
      </w:pPr>
      <w:r>
        <w:lastRenderedPageBreak/>
        <w:t xml:space="preserve">various reasons, all quite vague; William pointed out that this was not the library, and that here </w:t>
      </w:r>
      <w:r>
        <w:rPr>
          <w:spacing w:val="-2"/>
        </w:rPr>
        <w:t>Malachi</w:t>
      </w:r>
      <w:r>
        <w:rPr>
          <w:spacing w:val="-8"/>
        </w:rPr>
        <w:t xml:space="preserve"> </w:t>
      </w:r>
      <w:r>
        <w:rPr>
          <w:spacing w:val="-2"/>
        </w:rPr>
        <w:t>could</w:t>
      </w:r>
      <w:r>
        <w:rPr>
          <w:spacing w:val="-8"/>
        </w:rPr>
        <w:t xml:space="preserve"> </w:t>
      </w:r>
      <w:r>
        <w:rPr>
          <w:spacing w:val="-2"/>
        </w:rPr>
        <w:t>claim</w:t>
      </w:r>
      <w:r>
        <w:rPr>
          <w:spacing w:val="-8"/>
        </w:rPr>
        <w:t xml:space="preserve"> </w:t>
      </w:r>
      <w:r>
        <w:rPr>
          <w:spacing w:val="-2"/>
        </w:rPr>
        <w:t>no</w:t>
      </w:r>
      <w:r>
        <w:rPr>
          <w:spacing w:val="-8"/>
        </w:rPr>
        <w:t xml:space="preserve"> </w:t>
      </w:r>
      <w:r>
        <w:rPr>
          <w:spacing w:val="-2"/>
        </w:rPr>
        <w:t>rights.</w:t>
      </w:r>
      <w:r>
        <w:rPr>
          <w:spacing w:val="-8"/>
        </w:rPr>
        <w:t xml:space="preserve"> </w:t>
      </w:r>
      <w:r>
        <w:rPr>
          <w:spacing w:val="-2"/>
        </w:rPr>
        <w:t>William</w:t>
      </w:r>
      <w:r>
        <w:rPr>
          <w:spacing w:val="-10"/>
        </w:rPr>
        <w:t xml:space="preserve"> </w:t>
      </w:r>
      <w:r>
        <w:rPr>
          <w:spacing w:val="-2"/>
        </w:rPr>
        <w:t>was</w:t>
      </w:r>
      <w:r>
        <w:rPr>
          <w:spacing w:val="-9"/>
        </w:rPr>
        <w:t xml:space="preserve"> </w:t>
      </w:r>
      <w:r>
        <w:rPr>
          <w:spacing w:val="-2"/>
        </w:rPr>
        <w:t>polite</w:t>
      </w:r>
      <w:r>
        <w:rPr>
          <w:spacing w:val="-8"/>
        </w:rPr>
        <w:t xml:space="preserve"> </w:t>
      </w:r>
      <w:r>
        <w:rPr>
          <w:spacing w:val="-2"/>
        </w:rPr>
        <w:t>but</w:t>
      </w:r>
      <w:r>
        <w:rPr>
          <w:spacing w:val="-7"/>
        </w:rPr>
        <w:t xml:space="preserve"> </w:t>
      </w:r>
      <w:r>
        <w:rPr>
          <w:spacing w:val="-2"/>
        </w:rPr>
        <w:t>inflexible,</w:t>
      </w:r>
      <w:r>
        <w:rPr>
          <w:spacing w:val="-11"/>
        </w:rPr>
        <w:t xml:space="preserve"> </w:t>
      </w:r>
      <w:r>
        <w:rPr>
          <w:spacing w:val="-2"/>
        </w:rPr>
        <w:t>and</w:t>
      </w:r>
      <w:r>
        <w:rPr>
          <w:spacing w:val="-8"/>
        </w:rPr>
        <w:t xml:space="preserve"> </w:t>
      </w:r>
      <w:r>
        <w:rPr>
          <w:spacing w:val="-2"/>
        </w:rPr>
        <w:t>he</w:t>
      </w:r>
      <w:r>
        <w:rPr>
          <w:spacing w:val="-10"/>
        </w:rPr>
        <w:t xml:space="preserve"> </w:t>
      </w:r>
      <w:r>
        <w:rPr>
          <w:spacing w:val="-2"/>
        </w:rPr>
        <w:t>got</w:t>
      </w:r>
      <w:r>
        <w:rPr>
          <w:spacing w:val="-8"/>
        </w:rPr>
        <w:t xml:space="preserve"> </w:t>
      </w:r>
      <w:r>
        <w:rPr>
          <w:spacing w:val="-2"/>
        </w:rPr>
        <w:t>his</w:t>
      </w:r>
      <w:r>
        <w:rPr>
          <w:spacing w:val="-9"/>
        </w:rPr>
        <w:t xml:space="preserve"> </w:t>
      </w:r>
      <w:r>
        <w:rPr>
          <w:spacing w:val="-2"/>
        </w:rPr>
        <w:t>revenge</w:t>
      </w:r>
      <w:r>
        <w:rPr>
          <w:spacing w:val="-8"/>
        </w:rPr>
        <w:t xml:space="preserve"> </w:t>
      </w:r>
      <w:r>
        <w:rPr>
          <w:spacing w:val="-2"/>
        </w:rPr>
        <w:t>for</w:t>
      </w:r>
      <w:r>
        <w:rPr>
          <w:spacing w:val="-8"/>
        </w:rPr>
        <w:t xml:space="preserve"> </w:t>
      </w:r>
      <w:r>
        <w:rPr>
          <w:spacing w:val="-2"/>
        </w:rPr>
        <w:t>the</w:t>
      </w:r>
      <w:r>
        <w:rPr>
          <w:spacing w:val="-8"/>
        </w:rPr>
        <w:t xml:space="preserve"> </w:t>
      </w:r>
      <w:r>
        <w:rPr>
          <w:spacing w:val="-2"/>
        </w:rPr>
        <w:t xml:space="preserve">time </w:t>
      </w:r>
      <w:r>
        <w:t>when</w:t>
      </w:r>
      <w:r>
        <w:rPr>
          <w:spacing w:val="-15"/>
        </w:rPr>
        <w:t xml:space="preserve"> </w:t>
      </w:r>
      <w:r>
        <w:t>Malachi</w:t>
      </w:r>
      <w:r>
        <w:rPr>
          <w:spacing w:val="-14"/>
        </w:rPr>
        <w:t xml:space="preserve"> </w:t>
      </w:r>
      <w:r>
        <w:t>had</w:t>
      </w:r>
      <w:r>
        <w:rPr>
          <w:spacing w:val="-15"/>
        </w:rPr>
        <w:t xml:space="preserve"> </w:t>
      </w:r>
      <w:r>
        <w:t>not</w:t>
      </w:r>
      <w:r>
        <w:rPr>
          <w:spacing w:val="-14"/>
        </w:rPr>
        <w:t xml:space="preserve"> </w:t>
      </w:r>
      <w:r>
        <w:t>allowed</w:t>
      </w:r>
      <w:r>
        <w:rPr>
          <w:spacing w:val="-15"/>
        </w:rPr>
        <w:t xml:space="preserve"> </w:t>
      </w:r>
      <w:r>
        <w:t>him</w:t>
      </w:r>
      <w:r>
        <w:rPr>
          <w:spacing w:val="-14"/>
        </w:rPr>
        <w:t xml:space="preserve"> </w:t>
      </w:r>
      <w:r>
        <w:t>to</w:t>
      </w:r>
      <w:r>
        <w:rPr>
          <w:spacing w:val="-15"/>
        </w:rPr>
        <w:t xml:space="preserve"> </w:t>
      </w:r>
      <w:r>
        <w:t>examine</w:t>
      </w:r>
      <w:r>
        <w:rPr>
          <w:spacing w:val="-14"/>
        </w:rPr>
        <w:t xml:space="preserve"> </w:t>
      </w:r>
      <w:r>
        <w:t>Venantius’s</w:t>
      </w:r>
      <w:r>
        <w:rPr>
          <w:spacing w:val="-15"/>
        </w:rPr>
        <w:t xml:space="preserve"> </w:t>
      </w:r>
      <w:r>
        <w:t>desk.</w:t>
      </w:r>
    </w:p>
    <w:p w14:paraId="30FC6E79" w14:textId="77777777" w:rsidR="00565177" w:rsidRDefault="00FF66D4">
      <w:pPr>
        <w:pStyle w:val="BodyText"/>
        <w:spacing w:before="269" w:line="235" w:lineRule="auto"/>
        <w:ind w:right="511" w:firstLine="0"/>
      </w:pPr>
      <w:r>
        <w:t>When</w:t>
      </w:r>
      <w:r>
        <w:rPr>
          <w:spacing w:val="-12"/>
        </w:rPr>
        <w:t xml:space="preserve"> </w:t>
      </w:r>
      <w:r>
        <w:t>only</w:t>
      </w:r>
      <w:r>
        <w:rPr>
          <w:spacing w:val="-12"/>
        </w:rPr>
        <w:t xml:space="preserve"> </w:t>
      </w:r>
      <w:r>
        <w:t>three</w:t>
      </w:r>
      <w:r>
        <w:rPr>
          <w:spacing w:val="-14"/>
        </w:rPr>
        <w:t xml:space="preserve"> </w:t>
      </w:r>
      <w:r>
        <w:t>of</w:t>
      </w:r>
      <w:r>
        <w:rPr>
          <w:spacing w:val="-12"/>
        </w:rPr>
        <w:t xml:space="preserve"> </w:t>
      </w:r>
      <w:r>
        <w:t>us</w:t>
      </w:r>
      <w:r>
        <w:rPr>
          <w:spacing w:val="-13"/>
        </w:rPr>
        <w:t xml:space="preserve"> </w:t>
      </w:r>
      <w:r>
        <w:t>were</w:t>
      </w:r>
      <w:r>
        <w:rPr>
          <w:spacing w:val="-12"/>
        </w:rPr>
        <w:t xml:space="preserve"> </w:t>
      </w:r>
      <w:r>
        <w:t>left,</w:t>
      </w:r>
      <w:r>
        <w:rPr>
          <w:spacing w:val="-12"/>
        </w:rPr>
        <w:t xml:space="preserve"> </w:t>
      </w:r>
      <w:r>
        <w:t>William</w:t>
      </w:r>
      <w:r>
        <w:rPr>
          <w:spacing w:val="-14"/>
        </w:rPr>
        <w:t xml:space="preserve"> </w:t>
      </w:r>
      <w:r>
        <w:t>cleared</w:t>
      </w:r>
      <w:r>
        <w:rPr>
          <w:spacing w:val="-12"/>
        </w:rPr>
        <w:t xml:space="preserve"> </w:t>
      </w:r>
      <w:r>
        <w:t>the</w:t>
      </w:r>
      <w:r>
        <w:rPr>
          <w:spacing w:val="-12"/>
        </w:rPr>
        <w:t xml:space="preserve"> </w:t>
      </w:r>
      <w:r>
        <w:t>rubble</w:t>
      </w:r>
      <w:r>
        <w:rPr>
          <w:spacing w:val="-14"/>
        </w:rPr>
        <w:t xml:space="preserve"> </w:t>
      </w:r>
      <w:r>
        <w:t>and</w:t>
      </w:r>
      <w:r>
        <w:rPr>
          <w:spacing w:val="-12"/>
        </w:rPr>
        <w:t xml:space="preserve"> </w:t>
      </w:r>
      <w:r>
        <w:t>papers</w:t>
      </w:r>
      <w:r>
        <w:rPr>
          <w:spacing w:val="-13"/>
        </w:rPr>
        <w:t xml:space="preserve"> </w:t>
      </w:r>
      <w:r>
        <w:t>away</w:t>
      </w:r>
      <w:r>
        <w:rPr>
          <w:spacing w:val="-13"/>
        </w:rPr>
        <w:t xml:space="preserve"> </w:t>
      </w:r>
      <w:r>
        <w:t>from</w:t>
      </w:r>
      <w:r>
        <w:rPr>
          <w:spacing w:val="-12"/>
        </w:rPr>
        <w:t xml:space="preserve"> </w:t>
      </w:r>
      <w:r>
        <w:t>one</w:t>
      </w:r>
      <w:r>
        <w:rPr>
          <w:spacing w:val="-12"/>
        </w:rPr>
        <w:t xml:space="preserve"> </w:t>
      </w:r>
      <w:r>
        <w:t>of</w:t>
      </w:r>
      <w:r>
        <w:rPr>
          <w:spacing w:val="-12"/>
        </w:rPr>
        <w:t xml:space="preserve"> </w:t>
      </w:r>
      <w:r>
        <w:t>the</w:t>
      </w:r>
      <w:r>
        <w:rPr>
          <w:spacing w:val="-12"/>
        </w:rPr>
        <w:t xml:space="preserve"> </w:t>
      </w:r>
      <w:r>
        <w:t>tables and</w:t>
      </w:r>
      <w:r>
        <w:rPr>
          <w:spacing w:val="-11"/>
        </w:rPr>
        <w:t xml:space="preserve"> </w:t>
      </w:r>
      <w:r>
        <w:t>told</w:t>
      </w:r>
      <w:r>
        <w:rPr>
          <w:spacing w:val="-11"/>
        </w:rPr>
        <w:t xml:space="preserve"> </w:t>
      </w:r>
      <w:r>
        <w:t>me</w:t>
      </w:r>
      <w:r>
        <w:rPr>
          <w:spacing w:val="-11"/>
        </w:rPr>
        <w:t xml:space="preserve"> </w:t>
      </w:r>
      <w:r>
        <w:t>to</w:t>
      </w:r>
      <w:r>
        <w:rPr>
          <w:spacing w:val="-12"/>
        </w:rPr>
        <w:t xml:space="preserve"> </w:t>
      </w:r>
      <w:r>
        <w:t>hand</w:t>
      </w:r>
      <w:r>
        <w:rPr>
          <w:spacing w:val="-11"/>
        </w:rPr>
        <w:t xml:space="preserve"> </w:t>
      </w:r>
      <w:r>
        <w:t>him,</w:t>
      </w:r>
      <w:r>
        <w:rPr>
          <w:spacing w:val="-13"/>
        </w:rPr>
        <w:t xml:space="preserve"> </w:t>
      </w:r>
      <w:r>
        <w:t>one</w:t>
      </w:r>
      <w:r>
        <w:rPr>
          <w:spacing w:val="-11"/>
        </w:rPr>
        <w:t xml:space="preserve"> </w:t>
      </w:r>
      <w:r>
        <w:t>after</w:t>
      </w:r>
      <w:r>
        <w:rPr>
          <w:spacing w:val="-12"/>
        </w:rPr>
        <w:t xml:space="preserve"> </w:t>
      </w:r>
      <w:r>
        <w:t>another,</w:t>
      </w:r>
      <w:r>
        <w:rPr>
          <w:spacing w:val="-13"/>
        </w:rPr>
        <w:t xml:space="preserve"> </w:t>
      </w:r>
      <w:r>
        <w:t>the</w:t>
      </w:r>
      <w:r>
        <w:rPr>
          <w:spacing w:val="-10"/>
        </w:rPr>
        <w:t xml:space="preserve"> </w:t>
      </w:r>
      <w:r>
        <w:t>books</w:t>
      </w:r>
      <w:r>
        <w:rPr>
          <w:spacing w:val="-12"/>
        </w:rPr>
        <w:t xml:space="preserve"> </w:t>
      </w:r>
      <w:r>
        <w:t>in</w:t>
      </w:r>
      <w:r>
        <w:rPr>
          <w:spacing w:val="-11"/>
        </w:rPr>
        <w:t xml:space="preserve"> </w:t>
      </w:r>
      <w:r>
        <w:t>Severinus’s</w:t>
      </w:r>
      <w:r>
        <w:rPr>
          <w:spacing w:val="-12"/>
        </w:rPr>
        <w:t xml:space="preserve"> </w:t>
      </w:r>
      <w:r>
        <w:t>collection.</w:t>
      </w:r>
      <w:r>
        <w:rPr>
          <w:spacing w:val="-11"/>
        </w:rPr>
        <w:t xml:space="preserve"> </w:t>
      </w:r>
      <w:r>
        <w:t>A</w:t>
      </w:r>
      <w:r>
        <w:rPr>
          <w:spacing w:val="-11"/>
        </w:rPr>
        <w:t xml:space="preserve"> </w:t>
      </w:r>
      <w:r>
        <w:t>small</w:t>
      </w:r>
      <w:r>
        <w:rPr>
          <w:spacing w:val="-11"/>
        </w:rPr>
        <w:t xml:space="preserve"> </w:t>
      </w:r>
      <w:r>
        <w:t>collection, compared with the immense one of the labyrinth, but still there were dozens and dozens of volumes,</w:t>
      </w:r>
      <w:r>
        <w:rPr>
          <w:spacing w:val="-5"/>
        </w:rPr>
        <w:t xml:space="preserve"> </w:t>
      </w:r>
      <w:r>
        <w:t>of</w:t>
      </w:r>
      <w:r>
        <w:rPr>
          <w:spacing w:val="-6"/>
        </w:rPr>
        <w:t xml:space="preserve"> </w:t>
      </w:r>
      <w:r>
        <w:t>various</w:t>
      </w:r>
      <w:r>
        <w:rPr>
          <w:spacing w:val="-6"/>
        </w:rPr>
        <w:t xml:space="preserve"> </w:t>
      </w:r>
      <w:r>
        <w:t>sizes,</w:t>
      </w:r>
      <w:r>
        <w:rPr>
          <w:spacing w:val="-5"/>
        </w:rPr>
        <w:t xml:space="preserve"> </w:t>
      </w:r>
      <w:r>
        <w:t>which</w:t>
      </w:r>
      <w:r>
        <w:rPr>
          <w:spacing w:val="-6"/>
        </w:rPr>
        <w:t xml:space="preserve"> </w:t>
      </w:r>
      <w:r>
        <w:t>had</w:t>
      </w:r>
      <w:r>
        <w:rPr>
          <w:spacing w:val="-7"/>
        </w:rPr>
        <w:t xml:space="preserve"> </w:t>
      </w:r>
      <w:r>
        <w:t>formerly</w:t>
      </w:r>
      <w:r>
        <w:rPr>
          <w:spacing w:val="-5"/>
        </w:rPr>
        <w:t xml:space="preserve"> </w:t>
      </w:r>
      <w:r>
        <w:t>stood</w:t>
      </w:r>
      <w:r>
        <w:rPr>
          <w:spacing w:val="-5"/>
        </w:rPr>
        <w:t xml:space="preserve"> </w:t>
      </w:r>
      <w:r>
        <w:t>neatly</w:t>
      </w:r>
      <w:r>
        <w:rPr>
          <w:spacing w:val="-5"/>
        </w:rPr>
        <w:t xml:space="preserve"> </w:t>
      </w:r>
      <w:r>
        <w:t>on</w:t>
      </w:r>
      <w:r>
        <w:rPr>
          <w:spacing w:val="-5"/>
        </w:rPr>
        <w:t xml:space="preserve"> </w:t>
      </w:r>
      <w:r>
        <w:t>the</w:t>
      </w:r>
      <w:r>
        <w:rPr>
          <w:spacing w:val="-5"/>
        </w:rPr>
        <w:t xml:space="preserve"> </w:t>
      </w:r>
      <w:r>
        <w:t>shelves</w:t>
      </w:r>
      <w:r>
        <w:rPr>
          <w:spacing w:val="-5"/>
        </w:rPr>
        <w:t xml:space="preserve"> </w:t>
      </w:r>
      <w:r>
        <w:t>and</w:t>
      </w:r>
      <w:r>
        <w:rPr>
          <w:spacing w:val="-5"/>
        </w:rPr>
        <w:t xml:space="preserve"> </w:t>
      </w:r>
      <w:r>
        <w:t>now</w:t>
      </w:r>
      <w:r>
        <w:rPr>
          <w:spacing w:val="-5"/>
        </w:rPr>
        <w:t xml:space="preserve"> </w:t>
      </w:r>
      <w:r>
        <w:t>lay</w:t>
      </w:r>
      <w:r>
        <w:rPr>
          <w:spacing w:val="-7"/>
        </w:rPr>
        <w:t xml:space="preserve"> </w:t>
      </w:r>
      <w:r>
        <w:t>in</w:t>
      </w:r>
      <w:r>
        <w:rPr>
          <w:spacing w:val="-5"/>
        </w:rPr>
        <w:t xml:space="preserve"> </w:t>
      </w:r>
      <w:r>
        <w:t>disorder on the ground among other objects, already disturbed by the cellarer’s frantic hands, some even torn, as if he were seeking not a book but something that could be placed between the pages of a book. Some had been ripped violently, separated from t</w:t>
      </w:r>
      <w:r>
        <w:t xml:space="preserve">heir binding. To collect them, rapidly </w:t>
      </w:r>
      <w:r>
        <w:rPr>
          <w:spacing w:val="-2"/>
        </w:rPr>
        <w:t>ascertain</w:t>
      </w:r>
      <w:r>
        <w:rPr>
          <w:spacing w:val="-9"/>
        </w:rPr>
        <w:t xml:space="preserve"> </w:t>
      </w:r>
      <w:r>
        <w:rPr>
          <w:spacing w:val="-2"/>
        </w:rPr>
        <w:t>their</w:t>
      </w:r>
      <w:r>
        <w:rPr>
          <w:spacing w:val="-9"/>
        </w:rPr>
        <w:t xml:space="preserve"> </w:t>
      </w:r>
      <w:r>
        <w:rPr>
          <w:spacing w:val="-2"/>
        </w:rPr>
        <w:t>subject,</w:t>
      </w:r>
      <w:r>
        <w:rPr>
          <w:spacing w:val="-9"/>
        </w:rPr>
        <w:t xml:space="preserve"> </w:t>
      </w:r>
      <w:r>
        <w:rPr>
          <w:spacing w:val="-2"/>
        </w:rPr>
        <w:t>and</w:t>
      </w:r>
      <w:r>
        <w:rPr>
          <w:spacing w:val="-9"/>
        </w:rPr>
        <w:t xml:space="preserve"> </w:t>
      </w:r>
      <w:r>
        <w:rPr>
          <w:spacing w:val="-2"/>
        </w:rPr>
        <w:t>pile</w:t>
      </w:r>
      <w:r>
        <w:rPr>
          <w:spacing w:val="-9"/>
        </w:rPr>
        <w:t xml:space="preserve"> </w:t>
      </w:r>
      <w:r>
        <w:rPr>
          <w:spacing w:val="-2"/>
        </w:rPr>
        <w:t>them</w:t>
      </w:r>
      <w:r>
        <w:rPr>
          <w:spacing w:val="-9"/>
        </w:rPr>
        <w:t xml:space="preserve"> </w:t>
      </w:r>
      <w:r>
        <w:rPr>
          <w:spacing w:val="-2"/>
        </w:rPr>
        <w:t>up</w:t>
      </w:r>
      <w:r>
        <w:rPr>
          <w:spacing w:val="-9"/>
        </w:rPr>
        <w:t xml:space="preserve"> </w:t>
      </w:r>
      <w:r>
        <w:rPr>
          <w:spacing w:val="-2"/>
        </w:rPr>
        <w:t>on</w:t>
      </w:r>
      <w:r>
        <w:rPr>
          <w:spacing w:val="-9"/>
        </w:rPr>
        <w:t xml:space="preserve"> </w:t>
      </w:r>
      <w:r>
        <w:rPr>
          <w:spacing w:val="-2"/>
        </w:rPr>
        <w:t>the</w:t>
      </w:r>
      <w:r>
        <w:rPr>
          <w:spacing w:val="-9"/>
        </w:rPr>
        <w:t xml:space="preserve"> </w:t>
      </w:r>
      <w:r>
        <w:rPr>
          <w:spacing w:val="-2"/>
        </w:rPr>
        <w:t>table</w:t>
      </w:r>
      <w:r>
        <w:rPr>
          <w:spacing w:val="-9"/>
        </w:rPr>
        <w:t xml:space="preserve"> </w:t>
      </w:r>
      <w:r>
        <w:rPr>
          <w:spacing w:val="-2"/>
        </w:rPr>
        <w:t>was</w:t>
      </w:r>
      <w:r>
        <w:rPr>
          <w:spacing w:val="-10"/>
        </w:rPr>
        <w:t xml:space="preserve"> </w:t>
      </w:r>
      <w:r>
        <w:rPr>
          <w:spacing w:val="-2"/>
        </w:rPr>
        <w:t>no</w:t>
      </w:r>
      <w:r>
        <w:rPr>
          <w:spacing w:val="-9"/>
        </w:rPr>
        <w:t xml:space="preserve"> </w:t>
      </w:r>
      <w:r>
        <w:rPr>
          <w:spacing w:val="-2"/>
        </w:rPr>
        <w:t>easy</w:t>
      </w:r>
      <w:r>
        <w:rPr>
          <w:spacing w:val="-8"/>
        </w:rPr>
        <w:t xml:space="preserve"> </w:t>
      </w:r>
      <w:r>
        <w:rPr>
          <w:spacing w:val="-2"/>
        </w:rPr>
        <w:t>undertaking;</w:t>
      </w:r>
      <w:r>
        <w:rPr>
          <w:spacing w:val="-9"/>
        </w:rPr>
        <w:t xml:space="preserve"> </w:t>
      </w:r>
      <w:r>
        <w:rPr>
          <w:spacing w:val="-2"/>
        </w:rPr>
        <w:t>and</w:t>
      </w:r>
      <w:r>
        <w:rPr>
          <w:spacing w:val="-9"/>
        </w:rPr>
        <w:t xml:space="preserve"> </w:t>
      </w:r>
      <w:r>
        <w:rPr>
          <w:spacing w:val="-2"/>
        </w:rPr>
        <w:t>everything</w:t>
      </w:r>
      <w:r>
        <w:rPr>
          <w:spacing w:val="-9"/>
        </w:rPr>
        <w:t xml:space="preserve"> </w:t>
      </w:r>
      <w:r>
        <w:rPr>
          <w:spacing w:val="-2"/>
        </w:rPr>
        <w:t>had</w:t>
      </w:r>
      <w:r>
        <w:rPr>
          <w:spacing w:val="-9"/>
        </w:rPr>
        <w:t xml:space="preserve"> </w:t>
      </w:r>
      <w:r>
        <w:rPr>
          <w:spacing w:val="-2"/>
        </w:rPr>
        <w:t xml:space="preserve">to </w:t>
      </w:r>
      <w:r>
        <w:t>be</w:t>
      </w:r>
      <w:r>
        <w:rPr>
          <w:spacing w:val="-2"/>
        </w:rPr>
        <w:t xml:space="preserve"> </w:t>
      </w:r>
      <w:r>
        <w:t>done</w:t>
      </w:r>
      <w:r>
        <w:rPr>
          <w:spacing w:val="-2"/>
        </w:rPr>
        <w:t xml:space="preserve"> </w:t>
      </w:r>
      <w:r>
        <w:t>in</w:t>
      </w:r>
      <w:r>
        <w:rPr>
          <w:spacing w:val="-2"/>
        </w:rPr>
        <w:t xml:space="preserve"> </w:t>
      </w:r>
      <w:r>
        <w:t>haste,</w:t>
      </w:r>
      <w:r>
        <w:rPr>
          <w:spacing w:val="-2"/>
        </w:rPr>
        <w:t xml:space="preserve"> </w:t>
      </w:r>
      <w:r>
        <w:t>because</w:t>
      </w:r>
      <w:r>
        <w:rPr>
          <w:spacing w:val="-2"/>
        </w:rPr>
        <w:t xml:space="preserve"> </w:t>
      </w:r>
      <w:r>
        <w:t>the</w:t>
      </w:r>
      <w:r>
        <w:rPr>
          <w:spacing w:val="-2"/>
        </w:rPr>
        <w:t xml:space="preserve"> </w:t>
      </w:r>
      <w:r>
        <w:t>abbot</w:t>
      </w:r>
      <w:r>
        <w:rPr>
          <w:spacing w:val="-2"/>
        </w:rPr>
        <w:t xml:space="preserve"> </w:t>
      </w:r>
      <w:r>
        <w:t>had</w:t>
      </w:r>
      <w:r>
        <w:rPr>
          <w:spacing w:val="-2"/>
        </w:rPr>
        <w:t xml:space="preserve"> </w:t>
      </w:r>
      <w:r>
        <w:t>given</w:t>
      </w:r>
      <w:r>
        <w:rPr>
          <w:spacing w:val="-2"/>
        </w:rPr>
        <w:t xml:space="preserve"> </w:t>
      </w:r>
      <w:r>
        <w:t>us</w:t>
      </w:r>
      <w:r>
        <w:rPr>
          <w:spacing w:val="-4"/>
        </w:rPr>
        <w:t xml:space="preserve"> </w:t>
      </w:r>
      <w:r>
        <w:t>little</w:t>
      </w:r>
      <w:r>
        <w:rPr>
          <w:spacing w:val="-2"/>
        </w:rPr>
        <w:t xml:space="preserve"> </w:t>
      </w:r>
      <w:r>
        <w:t>time:</w:t>
      </w:r>
      <w:r>
        <w:rPr>
          <w:spacing w:val="-2"/>
        </w:rPr>
        <w:t xml:space="preserve"> </w:t>
      </w:r>
      <w:r>
        <w:t>the</w:t>
      </w:r>
      <w:r>
        <w:rPr>
          <w:spacing w:val="-2"/>
        </w:rPr>
        <w:t xml:space="preserve"> </w:t>
      </w:r>
      <w:r>
        <w:t>monks</w:t>
      </w:r>
      <w:r>
        <w:rPr>
          <w:spacing w:val="-2"/>
        </w:rPr>
        <w:t xml:space="preserve"> </w:t>
      </w:r>
      <w:r>
        <w:t>had</w:t>
      </w:r>
      <w:r>
        <w:rPr>
          <w:spacing w:val="-2"/>
        </w:rPr>
        <w:t xml:space="preserve"> </w:t>
      </w:r>
      <w:r>
        <w:t>to</w:t>
      </w:r>
      <w:r>
        <w:rPr>
          <w:spacing w:val="-3"/>
        </w:rPr>
        <w:t xml:space="preserve"> </w:t>
      </w:r>
      <w:r>
        <w:t>come</w:t>
      </w:r>
      <w:r>
        <w:rPr>
          <w:spacing w:val="-2"/>
        </w:rPr>
        <w:t xml:space="preserve"> </w:t>
      </w:r>
      <w:r>
        <w:t>in</w:t>
      </w:r>
      <w:r>
        <w:rPr>
          <w:spacing w:val="-2"/>
        </w:rPr>
        <w:t xml:space="preserve"> </w:t>
      </w:r>
      <w:r>
        <w:t>and</w:t>
      </w:r>
      <w:r>
        <w:rPr>
          <w:spacing w:val="-2"/>
        </w:rPr>
        <w:t xml:space="preserve"> </w:t>
      </w:r>
      <w:r>
        <w:t>lay</w:t>
      </w:r>
      <w:r>
        <w:rPr>
          <w:spacing w:val="-2"/>
        </w:rPr>
        <w:t xml:space="preserve"> </w:t>
      </w:r>
      <w:r>
        <w:t>out Severinus’s batt</w:t>
      </w:r>
      <w:r>
        <w:t>ered body and prepare it for burial. We also had to move about, search under the tables, behind the shelves, in the cupboards, to see whether anything had escaped the first inspection.</w:t>
      </w:r>
      <w:r>
        <w:rPr>
          <w:spacing w:val="-7"/>
        </w:rPr>
        <w:t xml:space="preserve"> </w:t>
      </w:r>
      <w:r>
        <w:t>William</w:t>
      </w:r>
      <w:r>
        <w:rPr>
          <w:spacing w:val="-7"/>
        </w:rPr>
        <w:t xml:space="preserve"> </w:t>
      </w:r>
      <w:r>
        <w:t>would</w:t>
      </w:r>
      <w:r>
        <w:rPr>
          <w:spacing w:val="-9"/>
        </w:rPr>
        <w:t xml:space="preserve"> </w:t>
      </w:r>
      <w:r>
        <w:t>not</w:t>
      </w:r>
      <w:r>
        <w:rPr>
          <w:spacing w:val="-7"/>
        </w:rPr>
        <w:t xml:space="preserve"> </w:t>
      </w:r>
      <w:r>
        <w:t>let</w:t>
      </w:r>
      <w:r>
        <w:rPr>
          <w:spacing w:val="-6"/>
        </w:rPr>
        <w:t xml:space="preserve"> </w:t>
      </w:r>
      <w:r>
        <w:t>Benno</w:t>
      </w:r>
      <w:r>
        <w:rPr>
          <w:spacing w:val="-7"/>
        </w:rPr>
        <w:t xml:space="preserve"> </w:t>
      </w:r>
      <w:r>
        <w:t>help</w:t>
      </w:r>
      <w:r>
        <w:rPr>
          <w:spacing w:val="-7"/>
        </w:rPr>
        <w:t xml:space="preserve"> </w:t>
      </w:r>
      <w:r>
        <w:t>me</w:t>
      </w:r>
      <w:r>
        <w:rPr>
          <w:spacing w:val="-7"/>
        </w:rPr>
        <w:t xml:space="preserve"> </w:t>
      </w:r>
      <w:r>
        <w:t>and</w:t>
      </w:r>
      <w:r>
        <w:rPr>
          <w:spacing w:val="-7"/>
        </w:rPr>
        <w:t xml:space="preserve"> </w:t>
      </w:r>
      <w:r>
        <w:t>allowed</w:t>
      </w:r>
      <w:r>
        <w:rPr>
          <w:spacing w:val="-7"/>
        </w:rPr>
        <w:t xml:space="preserve"> </w:t>
      </w:r>
      <w:r>
        <w:t>him</w:t>
      </w:r>
      <w:r>
        <w:rPr>
          <w:spacing w:val="-7"/>
        </w:rPr>
        <w:t xml:space="preserve"> </w:t>
      </w:r>
      <w:r>
        <w:t>only</w:t>
      </w:r>
      <w:r>
        <w:rPr>
          <w:spacing w:val="-7"/>
        </w:rPr>
        <w:t xml:space="preserve"> </w:t>
      </w:r>
      <w:r>
        <w:t>to</w:t>
      </w:r>
      <w:r>
        <w:rPr>
          <w:spacing w:val="-7"/>
        </w:rPr>
        <w:t xml:space="preserve"> </w:t>
      </w:r>
      <w:r>
        <w:t>stand</w:t>
      </w:r>
      <w:r>
        <w:rPr>
          <w:spacing w:val="-7"/>
        </w:rPr>
        <w:t xml:space="preserve"> </w:t>
      </w:r>
      <w:r>
        <w:t>guard</w:t>
      </w:r>
      <w:r>
        <w:rPr>
          <w:spacing w:val="-7"/>
        </w:rPr>
        <w:t xml:space="preserve"> </w:t>
      </w:r>
      <w:r>
        <w:t>at</w:t>
      </w:r>
      <w:r>
        <w:rPr>
          <w:spacing w:val="-7"/>
        </w:rPr>
        <w:t xml:space="preserve"> </w:t>
      </w:r>
      <w:r>
        <w:t>the</w:t>
      </w:r>
      <w:r>
        <w:rPr>
          <w:spacing w:val="-7"/>
        </w:rPr>
        <w:t xml:space="preserve"> </w:t>
      </w:r>
      <w:r>
        <w:t>door. Despite the abbot’s orders, many were pressing to enter: servants terrified by the news, monks mourning</w:t>
      </w:r>
      <w:r>
        <w:rPr>
          <w:spacing w:val="-13"/>
        </w:rPr>
        <w:t xml:space="preserve"> </w:t>
      </w:r>
      <w:r>
        <w:t>their</w:t>
      </w:r>
      <w:r>
        <w:rPr>
          <w:spacing w:val="-13"/>
        </w:rPr>
        <w:t xml:space="preserve"> </w:t>
      </w:r>
      <w:r>
        <w:t>brother,</w:t>
      </w:r>
      <w:r>
        <w:rPr>
          <w:spacing w:val="-13"/>
        </w:rPr>
        <w:t xml:space="preserve"> </w:t>
      </w:r>
      <w:r>
        <w:t>novices</w:t>
      </w:r>
      <w:r>
        <w:rPr>
          <w:spacing w:val="-13"/>
        </w:rPr>
        <w:t xml:space="preserve"> </w:t>
      </w:r>
      <w:r>
        <w:t>carrying</w:t>
      </w:r>
      <w:r>
        <w:rPr>
          <w:spacing w:val="-13"/>
        </w:rPr>
        <w:t xml:space="preserve"> </w:t>
      </w:r>
      <w:r>
        <w:t>clean</w:t>
      </w:r>
      <w:r>
        <w:rPr>
          <w:spacing w:val="-13"/>
        </w:rPr>
        <w:t xml:space="preserve"> </w:t>
      </w:r>
      <w:r>
        <w:t>cloths</w:t>
      </w:r>
      <w:r>
        <w:rPr>
          <w:spacing w:val="-14"/>
        </w:rPr>
        <w:t xml:space="preserve"> </w:t>
      </w:r>
      <w:r>
        <w:t>and</w:t>
      </w:r>
      <w:r>
        <w:rPr>
          <w:spacing w:val="-13"/>
        </w:rPr>
        <w:t xml:space="preserve"> </w:t>
      </w:r>
      <w:r>
        <w:t>basins</w:t>
      </w:r>
      <w:r>
        <w:rPr>
          <w:spacing w:val="-14"/>
        </w:rPr>
        <w:t xml:space="preserve"> </w:t>
      </w:r>
      <w:r>
        <w:t>of</w:t>
      </w:r>
      <w:r>
        <w:rPr>
          <w:spacing w:val="-14"/>
        </w:rPr>
        <w:t xml:space="preserve"> </w:t>
      </w:r>
      <w:r>
        <w:t>water</w:t>
      </w:r>
      <w:r>
        <w:rPr>
          <w:spacing w:val="-13"/>
        </w:rPr>
        <w:t xml:space="preserve"> </w:t>
      </w:r>
      <w:r>
        <w:t>to</w:t>
      </w:r>
      <w:r>
        <w:rPr>
          <w:spacing w:val="-12"/>
        </w:rPr>
        <w:t xml:space="preserve"> </w:t>
      </w:r>
      <w:r>
        <w:t>wash</w:t>
      </w:r>
      <w:r>
        <w:rPr>
          <w:spacing w:val="-13"/>
        </w:rPr>
        <w:t xml:space="preserve"> </w:t>
      </w:r>
      <w:r>
        <w:t>and</w:t>
      </w:r>
      <w:r>
        <w:rPr>
          <w:spacing w:val="-13"/>
        </w:rPr>
        <w:t xml:space="preserve"> </w:t>
      </w:r>
      <w:r>
        <w:t>enshroud</w:t>
      </w:r>
      <w:r>
        <w:rPr>
          <w:spacing w:val="-13"/>
        </w:rPr>
        <w:t xml:space="preserve"> </w:t>
      </w:r>
      <w:r>
        <w:t>the corpse. ...</w:t>
      </w:r>
    </w:p>
    <w:p w14:paraId="30FC6E7A" w14:textId="77777777" w:rsidR="00565177" w:rsidRDefault="00FF66D4">
      <w:pPr>
        <w:pStyle w:val="BodyText"/>
        <w:spacing w:line="235" w:lineRule="auto"/>
        <w:ind w:right="512"/>
      </w:pPr>
      <w:r>
        <w:t>So</w:t>
      </w:r>
      <w:r>
        <w:rPr>
          <w:spacing w:val="-13"/>
        </w:rPr>
        <w:t xml:space="preserve"> </w:t>
      </w:r>
      <w:r>
        <w:t>we</w:t>
      </w:r>
      <w:r>
        <w:rPr>
          <w:spacing w:val="-13"/>
        </w:rPr>
        <w:t xml:space="preserve"> </w:t>
      </w:r>
      <w:r>
        <w:t>had</w:t>
      </w:r>
      <w:r>
        <w:rPr>
          <w:spacing w:val="-13"/>
        </w:rPr>
        <w:t xml:space="preserve"> </w:t>
      </w:r>
      <w:r>
        <w:t>to</w:t>
      </w:r>
      <w:r>
        <w:rPr>
          <w:spacing w:val="-13"/>
        </w:rPr>
        <w:t xml:space="preserve"> </w:t>
      </w:r>
      <w:r>
        <w:t>act</w:t>
      </w:r>
      <w:r>
        <w:rPr>
          <w:spacing w:val="-13"/>
        </w:rPr>
        <w:t xml:space="preserve"> </w:t>
      </w:r>
      <w:r>
        <w:t>fast.</w:t>
      </w:r>
      <w:r>
        <w:rPr>
          <w:spacing w:val="-13"/>
        </w:rPr>
        <w:t xml:space="preserve"> </w:t>
      </w:r>
      <w:r>
        <w:t>I</w:t>
      </w:r>
      <w:r>
        <w:rPr>
          <w:spacing w:val="-13"/>
        </w:rPr>
        <w:t xml:space="preserve"> </w:t>
      </w:r>
      <w:r>
        <w:t>grabbed</w:t>
      </w:r>
      <w:r>
        <w:rPr>
          <w:spacing w:val="-13"/>
        </w:rPr>
        <w:t xml:space="preserve"> </w:t>
      </w:r>
      <w:r>
        <w:t>the</w:t>
      </w:r>
      <w:r>
        <w:rPr>
          <w:spacing w:val="-13"/>
        </w:rPr>
        <w:t xml:space="preserve"> </w:t>
      </w:r>
      <w:r>
        <w:t>books</w:t>
      </w:r>
      <w:r>
        <w:rPr>
          <w:spacing w:val="-15"/>
        </w:rPr>
        <w:t xml:space="preserve"> </w:t>
      </w:r>
      <w:r>
        <w:t>and</w:t>
      </w:r>
      <w:r>
        <w:rPr>
          <w:spacing w:val="-13"/>
        </w:rPr>
        <w:t xml:space="preserve"> </w:t>
      </w:r>
      <w:r>
        <w:t>handed</w:t>
      </w:r>
      <w:r>
        <w:rPr>
          <w:spacing w:val="-13"/>
        </w:rPr>
        <w:t xml:space="preserve"> </w:t>
      </w:r>
      <w:r>
        <w:t>them</w:t>
      </w:r>
      <w:r>
        <w:rPr>
          <w:spacing w:val="-13"/>
        </w:rPr>
        <w:t xml:space="preserve"> </w:t>
      </w:r>
      <w:r>
        <w:t>to</w:t>
      </w:r>
      <w:r>
        <w:rPr>
          <w:spacing w:val="-13"/>
        </w:rPr>
        <w:t xml:space="preserve"> </w:t>
      </w:r>
      <w:r>
        <w:t>William,</w:t>
      </w:r>
      <w:r>
        <w:rPr>
          <w:spacing w:val="-15"/>
        </w:rPr>
        <w:t xml:space="preserve"> </w:t>
      </w:r>
      <w:r>
        <w:t>who</w:t>
      </w:r>
      <w:r>
        <w:rPr>
          <w:spacing w:val="-15"/>
        </w:rPr>
        <w:t xml:space="preserve"> </w:t>
      </w:r>
      <w:r>
        <w:t>examined</w:t>
      </w:r>
      <w:r>
        <w:rPr>
          <w:spacing w:val="-13"/>
        </w:rPr>
        <w:t xml:space="preserve"> </w:t>
      </w:r>
      <w:r>
        <w:t>them</w:t>
      </w:r>
      <w:r>
        <w:rPr>
          <w:spacing w:val="-15"/>
        </w:rPr>
        <w:t xml:space="preserve"> </w:t>
      </w:r>
      <w:r>
        <w:t>and set</w:t>
      </w:r>
      <w:r>
        <w:rPr>
          <w:spacing w:val="-6"/>
        </w:rPr>
        <w:t xml:space="preserve"> </w:t>
      </w:r>
      <w:r>
        <w:t>them</w:t>
      </w:r>
      <w:r>
        <w:rPr>
          <w:spacing w:val="-6"/>
        </w:rPr>
        <w:t xml:space="preserve"> </w:t>
      </w:r>
      <w:r>
        <w:t>on</w:t>
      </w:r>
      <w:r>
        <w:rPr>
          <w:spacing w:val="-6"/>
        </w:rPr>
        <w:t xml:space="preserve"> </w:t>
      </w:r>
      <w:r>
        <w:t>the</w:t>
      </w:r>
      <w:r>
        <w:rPr>
          <w:spacing w:val="-6"/>
        </w:rPr>
        <w:t xml:space="preserve"> </w:t>
      </w:r>
      <w:r>
        <w:t>table.</w:t>
      </w:r>
      <w:r>
        <w:rPr>
          <w:spacing w:val="-6"/>
        </w:rPr>
        <w:t xml:space="preserve"> </w:t>
      </w:r>
      <w:r>
        <w:t>Then</w:t>
      </w:r>
      <w:r>
        <w:rPr>
          <w:spacing w:val="-6"/>
        </w:rPr>
        <w:t xml:space="preserve"> </w:t>
      </w:r>
      <w:r>
        <w:t>we</w:t>
      </w:r>
      <w:r>
        <w:rPr>
          <w:spacing w:val="-6"/>
        </w:rPr>
        <w:t xml:space="preserve"> </w:t>
      </w:r>
      <w:r>
        <w:t>realized</w:t>
      </w:r>
      <w:r>
        <w:rPr>
          <w:spacing w:val="-8"/>
        </w:rPr>
        <w:t xml:space="preserve"> </w:t>
      </w:r>
      <w:r>
        <w:t>it</w:t>
      </w:r>
      <w:r>
        <w:rPr>
          <w:spacing w:val="-6"/>
        </w:rPr>
        <w:t xml:space="preserve"> </w:t>
      </w:r>
      <w:r>
        <w:t>was</w:t>
      </w:r>
      <w:r>
        <w:rPr>
          <w:spacing w:val="-8"/>
        </w:rPr>
        <w:t xml:space="preserve"> </w:t>
      </w:r>
      <w:r>
        <w:t>a</w:t>
      </w:r>
      <w:r>
        <w:rPr>
          <w:spacing w:val="-8"/>
        </w:rPr>
        <w:t xml:space="preserve"> </w:t>
      </w:r>
      <w:r>
        <w:t>long</w:t>
      </w:r>
      <w:r>
        <w:rPr>
          <w:spacing w:val="-6"/>
        </w:rPr>
        <w:t xml:space="preserve"> </w:t>
      </w:r>
      <w:r>
        <w:t>job,</w:t>
      </w:r>
      <w:r>
        <w:rPr>
          <w:spacing w:val="-6"/>
        </w:rPr>
        <w:t xml:space="preserve"> </w:t>
      </w:r>
      <w:r>
        <w:t>and</w:t>
      </w:r>
      <w:r>
        <w:rPr>
          <w:spacing w:val="-6"/>
        </w:rPr>
        <w:t xml:space="preserve"> </w:t>
      </w:r>
      <w:r>
        <w:t>we</w:t>
      </w:r>
      <w:r>
        <w:rPr>
          <w:spacing w:val="-6"/>
        </w:rPr>
        <w:t xml:space="preserve"> </w:t>
      </w:r>
      <w:r>
        <w:t>proceeded</w:t>
      </w:r>
      <w:r>
        <w:rPr>
          <w:spacing w:val="-8"/>
        </w:rPr>
        <w:t xml:space="preserve"> </w:t>
      </w:r>
      <w:r>
        <w:t>together:</w:t>
      </w:r>
      <w:r>
        <w:rPr>
          <w:spacing w:val="-6"/>
        </w:rPr>
        <w:t xml:space="preserve"> </w:t>
      </w:r>
      <w:r>
        <w:t>I</w:t>
      </w:r>
      <w:r>
        <w:rPr>
          <w:spacing w:val="-7"/>
        </w:rPr>
        <w:t xml:space="preserve"> </w:t>
      </w:r>
      <w:r>
        <w:t>would</w:t>
      </w:r>
      <w:r>
        <w:rPr>
          <w:spacing w:val="-6"/>
        </w:rPr>
        <w:t xml:space="preserve"> </w:t>
      </w:r>
      <w:r>
        <w:t>pick up a book, smooth it out if it was ruffled, read its title, and set it down. In many cases there were only scattered pages.</w:t>
      </w:r>
    </w:p>
    <w:p w14:paraId="30FC6E7B" w14:textId="77777777" w:rsidR="00565177" w:rsidRDefault="00FF66D4">
      <w:pPr>
        <w:pStyle w:val="BodyText"/>
        <w:spacing w:line="235" w:lineRule="auto"/>
        <w:ind w:left="1307" w:right="515" w:firstLine="0"/>
        <w:jc w:val="left"/>
      </w:pPr>
      <w:r>
        <w:rPr>
          <w:spacing w:val="-4"/>
        </w:rPr>
        <w:t>“</w:t>
      </w:r>
      <w:r>
        <w:rPr>
          <w:i/>
          <w:spacing w:val="-4"/>
        </w:rPr>
        <w:t>De</w:t>
      </w:r>
      <w:r>
        <w:rPr>
          <w:i/>
          <w:spacing w:val="-8"/>
        </w:rPr>
        <w:t xml:space="preserve"> </w:t>
      </w:r>
      <w:r>
        <w:rPr>
          <w:i/>
          <w:spacing w:val="-4"/>
        </w:rPr>
        <w:t>plantis</w:t>
      </w:r>
      <w:r>
        <w:rPr>
          <w:i/>
          <w:spacing w:val="-9"/>
        </w:rPr>
        <w:t xml:space="preserve"> </w:t>
      </w:r>
      <w:r>
        <w:rPr>
          <w:i/>
          <w:spacing w:val="-4"/>
        </w:rPr>
        <w:t>libri</w:t>
      </w:r>
      <w:r>
        <w:rPr>
          <w:i/>
          <w:spacing w:val="-7"/>
        </w:rPr>
        <w:t xml:space="preserve"> </w:t>
      </w:r>
      <w:r>
        <w:rPr>
          <w:i/>
          <w:spacing w:val="-4"/>
        </w:rPr>
        <w:t>tres</w:t>
      </w:r>
      <w:r>
        <w:rPr>
          <w:spacing w:val="-4"/>
        </w:rPr>
        <w:t>.</w:t>
      </w:r>
      <w:r>
        <w:rPr>
          <w:spacing w:val="-7"/>
        </w:rPr>
        <w:t xml:space="preserve"> </w:t>
      </w:r>
      <w:r>
        <w:rPr>
          <w:spacing w:val="-4"/>
        </w:rPr>
        <w:t>Damnation,</w:t>
      </w:r>
      <w:r>
        <w:rPr>
          <w:spacing w:val="-7"/>
        </w:rPr>
        <w:t xml:space="preserve"> </w:t>
      </w:r>
      <w:r>
        <w:rPr>
          <w:spacing w:val="-4"/>
        </w:rPr>
        <w:t>that’s</w:t>
      </w:r>
      <w:r>
        <w:rPr>
          <w:spacing w:val="-9"/>
        </w:rPr>
        <w:t xml:space="preserve"> </w:t>
      </w:r>
      <w:r>
        <w:rPr>
          <w:spacing w:val="-4"/>
        </w:rPr>
        <w:t>not</w:t>
      </w:r>
      <w:r>
        <w:rPr>
          <w:spacing w:val="-7"/>
        </w:rPr>
        <w:t xml:space="preserve"> </w:t>
      </w:r>
      <w:r>
        <w:rPr>
          <w:spacing w:val="-4"/>
        </w:rPr>
        <w:t>it,”</w:t>
      </w:r>
      <w:r>
        <w:rPr>
          <w:spacing w:val="-7"/>
        </w:rPr>
        <w:t xml:space="preserve"> </w:t>
      </w:r>
      <w:r>
        <w:rPr>
          <w:spacing w:val="-4"/>
        </w:rPr>
        <w:t>William</w:t>
      </w:r>
      <w:r>
        <w:rPr>
          <w:spacing w:val="-7"/>
        </w:rPr>
        <w:t xml:space="preserve"> </w:t>
      </w:r>
      <w:r>
        <w:rPr>
          <w:spacing w:val="-4"/>
        </w:rPr>
        <w:t>said,</w:t>
      </w:r>
      <w:r>
        <w:rPr>
          <w:spacing w:val="-7"/>
        </w:rPr>
        <w:t xml:space="preserve"> </w:t>
      </w:r>
      <w:r>
        <w:rPr>
          <w:spacing w:val="-4"/>
        </w:rPr>
        <w:t>slamming</w:t>
      </w:r>
      <w:r>
        <w:rPr>
          <w:spacing w:val="-7"/>
        </w:rPr>
        <w:t xml:space="preserve"> </w:t>
      </w:r>
      <w:r>
        <w:rPr>
          <w:spacing w:val="-4"/>
        </w:rPr>
        <w:t>the</w:t>
      </w:r>
      <w:r>
        <w:rPr>
          <w:spacing w:val="-7"/>
        </w:rPr>
        <w:t xml:space="preserve"> </w:t>
      </w:r>
      <w:r>
        <w:rPr>
          <w:spacing w:val="-4"/>
        </w:rPr>
        <w:t>book</w:t>
      </w:r>
      <w:r>
        <w:rPr>
          <w:spacing w:val="-7"/>
        </w:rPr>
        <w:t xml:space="preserve"> </w:t>
      </w:r>
      <w:r>
        <w:rPr>
          <w:spacing w:val="-4"/>
        </w:rPr>
        <w:t>on</w:t>
      </w:r>
      <w:r>
        <w:rPr>
          <w:spacing w:val="-7"/>
        </w:rPr>
        <w:t xml:space="preserve"> </w:t>
      </w:r>
      <w:r>
        <w:rPr>
          <w:spacing w:val="-4"/>
        </w:rPr>
        <w:t>the</w:t>
      </w:r>
      <w:r>
        <w:rPr>
          <w:spacing w:val="-7"/>
        </w:rPr>
        <w:t xml:space="preserve"> </w:t>
      </w:r>
      <w:r>
        <w:rPr>
          <w:spacing w:val="-4"/>
        </w:rPr>
        <w:t>table. “</w:t>
      </w:r>
      <w:r>
        <w:rPr>
          <w:i/>
          <w:spacing w:val="-4"/>
        </w:rPr>
        <w:t>Thesaurus</w:t>
      </w:r>
      <w:r>
        <w:rPr>
          <w:i/>
          <w:spacing w:val="-13"/>
        </w:rPr>
        <w:t xml:space="preserve"> </w:t>
      </w:r>
      <w:r>
        <w:rPr>
          <w:i/>
          <w:spacing w:val="-4"/>
        </w:rPr>
        <w:t>herbarum</w:t>
      </w:r>
      <w:r>
        <w:rPr>
          <w:spacing w:val="-4"/>
        </w:rPr>
        <w:t>,”</w:t>
      </w:r>
      <w:r>
        <w:rPr>
          <w:spacing w:val="-11"/>
        </w:rPr>
        <w:t xml:space="preserve"> </w:t>
      </w:r>
      <w:r>
        <w:rPr>
          <w:spacing w:val="-4"/>
        </w:rPr>
        <w:t>I</w:t>
      </w:r>
      <w:r>
        <w:rPr>
          <w:spacing w:val="-11"/>
        </w:rPr>
        <w:t xml:space="preserve"> </w:t>
      </w:r>
      <w:r>
        <w:rPr>
          <w:spacing w:val="-4"/>
        </w:rPr>
        <w:t>said,</w:t>
      </w:r>
      <w:r>
        <w:rPr>
          <w:spacing w:val="-11"/>
        </w:rPr>
        <w:t xml:space="preserve"> </w:t>
      </w:r>
      <w:r>
        <w:rPr>
          <w:spacing w:val="-4"/>
        </w:rPr>
        <w:t>and</w:t>
      </w:r>
      <w:r>
        <w:rPr>
          <w:spacing w:val="-11"/>
        </w:rPr>
        <w:t xml:space="preserve"> </w:t>
      </w:r>
      <w:r>
        <w:rPr>
          <w:spacing w:val="-4"/>
        </w:rPr>
        <w:t>William</w:t>
      </w:r>
      <w:r>
        <w:rPr>
          <w:spacing w:val="-11"/>
        </w:rPr>
        <w:t xml:space="preserve"> </w:t>
      </w:r>
      <w:r>
        <w:rPr>
          <w:spacing w:val="-4"/>
        </w:rPr>
        <w:t>snapped,</w:t>
      </w:r>
      <w:r>
        <w:rPr>
          <w:spacing w:val="-11"/>
        </w:rPr>
        <w:t xml:space="preserve"> </w:t>
      </w:r>
      <w:r>
        <w:rPr>
          <w:spacing w:val="-4"/>
        </w:rPr>
        <w:t>“Drop</w:t>
      </w:r>
      <w:r>
        <w:rPr>
          <w:spacing w:val="-11"/>
        </w:rPr>
        <w:t xml:space="preserve"> </w:t>
      </w:r>
      <w:r>
        <w:rPr>
          <w:spacing w:val="-4"/>
        </w:rPr>
        <w:t>it;</w:t>
      </w:r>
      <w:r>
        <w:rPr>
          <w:spacing w:val="-11"/>
        </w:rPr>
        <w:t xml:space="preserve"> </w:t>
      </w:r>
      <w:r>
        <w:rPr>
          <w:spacing w:val="-4"/>
        </w:rPr>
        <w:t>we’re</w:t>
      </w:r>
      <w:r>
        <w:rPr>
          <w:spacing w:val="-11"/>
        </w:rPr>
        <w:t xml:space="preserve"> </w:t>
      </w:r>
      <w:r>
        <w:rPr>
          <w:spacing w:val="-4"/>
        </w:rPr>
        <w:t>looking</w:t>
      </w:r>
      <w:r>
        <w:rPr>
          <w:spacing w:val="-11"/>
        </w:rPr>
        <w:t xml:space="preserve"> </w:t>
      </w:r>
      <w:r>
        <w:rPr>
          <w:spacing w:val="-4"/>
        </w:rPr>
        <w:t>for</w:t>
      </w:r>
      <w:r>
        <w:rPr>
          <w:spacing w:val="-11"/>
        </w:rPr>
        <w:t xml:space="preserve"> </w:t>
      </w:r>
      <w:r>
        <w:rPr>
          <w:spacing w:val="-4"/>
        </w:rPr>
        <w:t>a</w:t>
      </w:r>
      <w:r>
        <w:rPr>
          <w:spacing w:val="-11"/>
        </w:rPr>
        <w:t xml:space="preserve"> </w:t>
      </w:r>
      <w:r>
        <w:rPr>
          <w:spacing w:val="-4"/>
        </w:rPr>
        <w:t>Greek</w:t>
      </w:r>
      <w:r>
        <w:rPr>
          <w:spacing w:val="-11"/>
        </w:rPr>
        <w:t xml:space="preserve"> </w:t>
      </w:r>
      <w:r>
        <w:rPr>
          <w:spacing w:val="-4"/>
        </w:rPr>
        <w:t xml:space="preserve">book!” </w:t>
      </w:r>
      <w:r>
        <w:t>“This?”</w:t>
      </w:r>
      <w:r>
        <w:rPr>
          <w:spacing w:val="22"/>
        </w:rPr>
        <w:t xml:space="preserve"> </w:t>
      </w:r>
      <w:r>
        <w:t>I</w:t>
      </w:r>
      <w:r>
        <w:rPr>
          <w:spacing w:val="21"/>
        </w:rPr>
        <w:t xml:space="preserve"> </w:t>
      </w:r>
      <w:r>
        <w:t>asked,</w:t>
      </w:r>
      <w:r>
        <w:rPr>
          <w:spacing w:val="21"/>
        </w:rPr>
        <w:t xml:space="preserve"> </w:t>
      </w:r>
      <w:r>
        <w:t>showing</w:t>
      </w:r>
      <w:r>
        <w:rPr>
          <w:spacing w:val="21"/>
        </w:rPr>
        <w:t xml:space="preserve"> </w:t>
      </w:r>
      <w:r>
        <w:t>him</w:t>
      </w:r>
      <w:r>
        <w:rPr>
          <w:spacing w:val="22"/>
        </w:rPr>
        <w:t xml:space="preserve"> </w:t>
      </w:r>
      <w:r>
        <w:t>a</w:t>
      </w:r>
      <w:r>
        <w:rPr>
          <w:spacing w:val="21"/>
        </w:rPr>
        <w:t xml:space="preserve"> </w:t>
      </w:r>
      <w:r>
        <w:t>work</w:t>
      </w:r>
      <w:r>
        <w:rPr>
          <w:spacing w:val="21"/>
        </w:rPr>
        <w:t xml:space="preserve"> </w:t>
      </w:r>
      <w:r>
        <w:t>whose</w:t>
      </w:r>
      <w:r>
        <w:rPr>
          <w:spacing w:val="21"/>
        </w:rPr>
        <w:t xml:space="preserve"> </w:t>
      </w:r>
      <w:r>
        <w:t>pages</w:t>
      </w:r>
      <w:r>
        <w:rPr>
          <w:spacing w:val="20"/>
        </w:rPr>
        <w:t xml:space="preserve"> </w:t>
      </w:r>
      <w:r>
        <w:t>were</w:t>
      </w:r>
      <w:r>
        <w:rPr>
          <w:spacing w:val="21"/>
        </w:rPr>
        <w:t xml:space="preserve"> </w:t>
      </w:r>
      <w:r>
        <w:t>covered</w:t>
      </w:r>
      <w:r>
        <w:rPr>
          <w:spacing w:val="22"/>
        </w:rPr>
        <w:t xml:space="preserve"> </w:t>
      </w:r>
      <w:r>
        <w:t>with</w:t>
      </w:r>
      <w:r>
        <w:rPr>
          <w:spacing w:val="21"/>
        </w:rPr>
        <w:t xml:space="preserve"> </w:t>
      </w:r>
      <w:r>
        <w:t>abstruse</w:t>
      </w:r>
      <w:r>
        <w:rPr>
          <w:spacing w:val="21"/>
        </w:rPr>
        <w:t xml:space="preserve"> </w:t>
      </w:r>
      <w:r>
        <w:t>letters.</w:t>
      </w:r>
      <w:r>
        <w:rPr>
          <w:spacing w:val="21"/>
        </w:rPr>
        <w:t xml:space="preserve"> </w:t>
      </w:r>
      <w:r>
        <w:rPr>
          <w:spacing w:val="-5"/>
        </w:rPr>
        <w:t>And</w:t>
      </w:r>
    </w:p>
    <w:p w14:paraId="30FC6E7C" w14:textId="77777777" w:rsidR="00565177" w:rsidRDefault="00FF66D4">
      <w:pPr>
        <w:pStyle w:val="BodyText"/>
        <w:spacing w:line="235" w:lineRule="auto"/>
        <w:ind w:left="891" w:right="516" w:firstLine="0"/>
        <w:jc w:val="right"/>
      </w:pPr>
      <w:r>
        <w:rPr>
          <w:spacing w:val="-4"/>
        </w:rPr>
        <w:t>William</w:t>
      </w:r>
      <w:r>
        <w:rPr>
          <w:spacing w:val="-11"/>
        </w:rPr>
        <w:t xml:space="preserve"> </w:t>
      </w:r>
      <w:r>
        <w:rPr>
          <w:spacing w:val="-4"/>
        </w:rPr>
        <w:t>said,</w:t>
      </w:r>
      <w:r>
        <w:rPr>
          <w:spacing w:val="-11"/>
        </w:rPr>
        <w:t xml:space="preserve"> </w:t>
      </w:r>
      <w:r>
        <w:rPr>
          <w:spacing w:val="-4"/>
        </w:rPr>
        <w:t>“No,</w:t>
      </w:r>
      <w:r>
        <w:rPr>
          <w:spacing w:val="-11"/>
        </w:rPr>
        <w:t xml:space="preserve"> </w:t>
      </w:r>
      <w:r>
        <w:rPr>
          <w:spacing w:val="-4"/>
        </w:rPr>
        <w:t>that’s</w:t>
      </w:r>
      <w:r>
        <w:rPr>
          <w:spacing w:val="-11"/>
        </w:rPr>
        <w:t xml:space="preserve"> </w:t>
      </w:r>
      <w:r>
        <w:rPr>
          <w:spacing w:val="-4"/>
        </w:rPr>
        <w:t>Arabic,</w:t>
      </w:r>
      <w:r>
        <w:rPr>
          <w:spacing w:val="-11"/>
        </w:rPr>
        <w:t xml:space="preserve"> </w:t>
      </w:r>
      <w:r>
        <w:rPr>
          <w:spacing w:val="-4"/>
        </w:rPr>
        <w:t>idiot!</w:t>
      </w:r>
      <w:r>
        <w:rPr>
          <w:spacing w:val="-11"/>
        </w:rPr>
        <w:t xml:space="preserve"> </w:t>
      </w:r>
      <w:r>
        <w:rPr>
          <w:spacing w:val="-4"/>
        </w:rPr>
        <w:t>Bacon</w:t>
      </w:r>
      <w:r>
        <w:rPr>
          <w:spacing w:val="-11"/>
        </w:rPr>
        <w:t xml:space="preserve"> </w:t>
      </w:r>
      <w:r>
        <w:rPr>
          <w:spacing w:val="-4"/>
        </w:rPr>
        <w:t>was</w:t>
      </w:r>
      <w:r>
        <w:rPr>
          <w:spacing w:val="-11"/>
        </w:rPr>
        <w:t xml:space="preserve"> </w:t>
      </w:r>
      <w:r>
        <w:rPr>
          <w:spacing w:val="-4"/>
        </w:rPr>
        <w:t>right:</w:t>
      </w:r>
      <w:r>
        <w:rPr>
          <w:spacing w:val="-11"/>
        </w:rPr>
        <w:t xml:space="preserve"> </w:t>
      </w:r>
      <w:r>
        <w:rPr>
          <w:spacing w:val="-4"/>
        </w:rPr>
        <w:t>the</w:t>
      </w:r>
      <w:r>
        <w:rPr>
          <w:spacing w:val="-11"/>
        </w:rPr>
        <w:t xml:space="preserve"> </w:t>
      </w:r>
      <w:r>
        <w:rPr>
          <w:spacing w:val="-4"/>
        </w:rPr>
        <w:t>scholar’s</w:t>
      </w:r>
      <w:r>
        <w:rPr>
          <w:spacing w:val="-11"/>
        </w:rPr>
        <w:t xml:space="preserve"> </w:t>
      </w:r>
      <w:r>
        <w:rPr>
          <w:spacing w:val="-4"/>
        </w:rPr>
        <w:t>first</w:t>
      </w:r>
      <w:r>
        <w:rPr>
          <w:spacing w:val="-11"/>
        </w:rPr>
        <w:t xml:space="preserve"> </w:t>
      </w:r>
      <w:r>
        <w:rPr>
          <w:spacing w:val="-4"/>
        </w:rPr>
        <w:t>duty</w:t>
      </w:r>
      <w:r>
        <w:rPr>
          <w:spacing w:val="-11"/>
        </w:rPr>
        <w:t xml:space="preserve"> </w:t>
      </w:r>
      <w:r>
        <w:rPr>
          <w:spacing w:val="-4"/>
        </w:rPr>
        <w:t>is</w:t>
      </w:r>
      <w:r>
        <w:rPr>
          <w:spacing w:val="-11"/>
        </w:rPr>
        <w:t xml:space="preserve"> </w:t>
      </w:r>
      <w:r>
        <w:rPr>
          <w:spacing w:val="-4"/>
        </w:rPr>
        <w:t>to</w:t>
      </w:r>
      <w:r>
        <w:rPr>
          <w:spacing w:val="-11"/>
        </w:rPr>
        <w:t xml:space="preserve"> </w:t>
      </w:r>
      <w:r>
        <w:rPr>
          <w:spacing w:val="-4"/>
        </w:rPr>
        <w:t>learn</w:t>
      </w:r>
      <w:r>
        <w:rPr>
          <w:spacing w:val="-11"/>
        </w:rPr>
        <w:t xml:space="preserve"> </w:t>
      </w:r>
      <w:r>
        <w:rPr>
          <w:spacing w:val="-4"/>
        </w:rPr>
        <w:t>languages</w:t>
      </w:r>
      <w:r>
        <w:rPr>
          <w:spacing w:val="-4"/>
        </w:rPr>
        <w:t xml:space="preserve">!” </w:t>
      </w:r>
      <w:r>
        <w:t>“But</w:t>
      </w:r>
      <w:r>
        <w:rPr>
          <w:spacing w:val="16"/>
        </w:rPr>
        <w:t xml:space="preserve"> </w:t>
      </w:r>
      <w:r>
        <w:t>you</w:t>
      </w:r>
      <w:r>
        <w:rPr>
          <w:spacing w:val="16"/>
        </w:rPr>
        <w:t xml:space="preserve"> </w:t>
      </w:r>
      <w:r>
        <w:t>don’t</w:t>
      </w:r>
      <w:r>
        <w:rPr>
          <w:spacing w:val="16"/>
        </w:rPr>
        <w:t xml:space="preserve"> </w:t>
      </w:r>
      <w:r>
        <w:t>know</w:t>
      </w:r>
      <w:r>
        <w:rPr>
          <w:spacing w:val="16"/>
        </w:rPr>
        <w:t xml:space="preserve"> </w:t>
      </w:r>
      <w:r>
        <w:t>Arabic,</w:t>
      </w:r>
      <w:r>
        <w:rPr>
          <w:spacing w:val="16"/>
        </w:rPr>
        <w:t xml:space="preserve"> </w:t>
      </w:r>
      <w:r>
        <w:t>either!”</w:t>
      </w:r>
      <w:r>
        <w:rPr>
          <w:spacing w:val="16"/>
        </w:rPr>
        <w:t xml:space="preserve"> </w:t>
      </w:r>
      <w:r>
        <w:t>I</w:t>
      </w:r>
      <w:r>
        <w:rPr>
          <w:spacing w:val="16"/>
        </w:rPr>
        <w:t xml:space="preserve"> </w:t>
      </w:r>
      <w:r>
        <w:t>replied,</w:t>
      </w:r>
      <w:r>
        <w:rPr>
          <w:spacing w:val="16"/>
        </w:rPr>
        <w:t xml:space="preserve"> </w:t>
      </w:r>
      <w:r>
        <w:t>irked,</w:t>
      </w:r>
      <w:r>
        <w:rPr>
          <w:spacing w:val="16"/>
        </w:rPr>
        <w:t xml:space="preserve"> </w:t>
      </w:r>
      <w:r>
        <w:t>to</w:t>
      </w:r>
      <w:r>
        <w:rPr>
          <w:spacing w:val="16"/>
        </w:rPr>
        <w:t xml:space="preserve"> </w:t>
      </w:r>
      <w:r>
        <w:t>which</w:t>
      </w:r>
      <w:r>
        <w:rPr>
          <w:spacing w:val="16"/>
        </w:rPr>
        <w:t xml:space="preserve"> </w:t>
      </w:r>
      <w:r>
        <w:t>William</w:t>
      </w:r>
      <w:r>
        <w:rPr>
          <w:spacing w:val="16"/>
        </w:rPr>
        <w:t xml:space="preserve"> </w:t>
      </w:r>
      <w:r>
        <w:t>answered,</w:t>
      </w:r>
      <w:r>
        <w:rPr>
          <w:spacing w:val="16"/>
        </w:rPr>
        <w:t xml:space="preserve"> </w:t>
      </w:r>
      <w:r>
        <w:t>“At</w:t>
      </w:r>
      <w:r>
        <w:rPr>
          <w:spacing w:val="16"/>
        </w:rPr>
        <w:t xml:space="preserve"> </w:t>
      </w:r>
      <w:r>
        <w:t>least</w:t>
      </w:r>
      <w:r>
        <w:rPr>
          <w:spacing w:val="16"/>
        </w:rPr>
        <w:t xml:space="preserve"> </w:t>
      </w:r>
      <w:r>
        <w:t>I understand</w:t>
      </w:r>
      <w:r>
        <w:rPr>
          <w:spacing w:val="3"/>
        </w:rPr>
        <w:t xml:space="preserve"> </w:t>
      </w:r>
      <w:r>
        <w:t>when</w:t>
      </w:r>
      <w:r>
        <w:rPr>
          <w:spacing w:val="4"/>
        </w:rPr>
        <w:t xml:space="preserve"> </w:t>
      </w:r>
      <w:r>
        <w:t>it</w:t>
      </w:r>
      <w:r>
        <w:rPr>
          <w:spacing w:val="3"/>
        </w:rPr>
        <w:t xml:space="preserve"> </w:t>
      </w:r>
      <w:r>
        <w:t>is</w:t>
      </w:r>
      <w:r>
        <w:rPr>
          <w:spacing w:val="3"/>
        </w:rPr>
        <w:t xml:space="preserve"> </w:t>
      </w:r>
      <w:r>
        <w:t>Arabic!”</w:t>
      </w:r>
      <w:r>
        <w:rPr>
          <w:spacing w:val="4"/>
        </w:rPr>
        <w:t xml:space="preserve"> </w:t>
      </w:r>
      <w:r>
        <w:t>And</w:t>
      </w:r>
      <w:r>
        <w:rPr>
          <w:spacing w:val="3"/>
        </w:rPr>
        <w:t xml:space="preserve"> </w:t>
      </w:r>
      <w:r>
        <w:t>I</w:t>
      </w:r>
      <w:r>
        <w:rPr>
          <w:spacing w:val="4"/>
        </w:rPr>
        <w:t xml:space="preserve"> </w:t>
      </w:r>
      <w:r>
        <w:t>blushed,</w:t>
      </w:r>
      <w:r>
        <w:rPr>
          <w:spacing w:val="5"/>
        </w:rPr>
        <w:t xml:space="preserve"> </w:t>
      </w:r>
      <w:r>
        <w:t>because</w:t>
      </w:r>
      <w:r>
        <w:rPr>
          <w:spacing w:val="3"/>
        </w:rPr>
        <w:t xml:space="preserve"> </w:t>
      </w:r>
      <w:r>
        <w:t>I</w:t>
      </w:r>
      <w:r>
        <w:rPr>
          <w:spacing w:val="3"/>
        </w:rPr>
        <w:t xml:space="preserve"> </w:t>
      </w:r>
      <w:r>
        <w:t>could</w:t>
      </w:r>
      <w:r>
        <w:rPr>
          <w:spacing w:val="4"/>
        </w:rPr>
        <w:t xml:space="preserve"> </w:t>
      </w:r>
      <w:r>
        <w:t>hear</w:t>
      </w:r>
      <w:r>
        <w:rPr>
          <w:spacing w:val="3"/>
        </w:rPr>
        <w:t xml:space="preserve"> </w:t>
      </w:r>
      <w:r>
        <w:t>Benno</w:t>
      </w:r>
      <w:r>
        <w:rPr>
          <w:spacing w:val="3"/>
        </w:rPr>
        <w:t xml:space="preserve"> </w:t>
      </w:r>
      <w:r>
        <w:t>snickering</w:t>
      </w:r>
      <w:r>
        <w:rPr>
          <w:spacing w:val="4"/>
        </w:rPr>
        <w:t xml:space="preserve"> </w:t>
      </w:r>
      <w:r>
        <w:t>behind</w:t>
      </w:r>
      <w:r>
        <w:rPr>
          <w:spacing w:val="3"/>
        </w:rPr>
        <w:t xml:space="preserve"> </w:t>
      </w:r>
      <w:r>
        <w:rPr>
          <w:spacing w:val="-5"/>
        </w:rPr>
        <w:t>my</w:t>
      </w:r>
    </w:p>
    <w:p w14:paraId="30FC6E7D" w14:textId="77777777" w:rsidR="00565177" w:rsidRDefault="00FF66D4">
      <w:pPr>
        <w:pStyle w:val="BodyText"/>
        <w:spacing w:line="268" w:lineRule="exact"/>
        <w:ind w:left="1019" w:firstLine="0"/>
        <w:jc w:val="left"/>
      </w:pPr>
      <w:r>
        <w:rPr>
          <w:spacing w:val="-2"/>
        </w:rPr>
        <w:t>back.</w:t>
      </w:r>
    </w:p>
    <w:p w14:paraId="30FC6E7E" w14:textId="77777777" w:rsidR="00565177" w:rsidRDefault="00FF66D4">
      <w:pPr>
        <w:pStyle w:val="BodyText"/>
        <w:spacing w:line="235" w:lineRule="auto"/>
        <w:ind w:left="1019" w:right="514"/>
      </w:pPr>
      <w:r>
        <w:t>There were many books, and even more notes, scrolls with drawings of the heavenly vault, catalogues of strange plants, written on scattered pages, probably by the dead man. We worked a long</w:t>
      </w:r>
      <w:r>
        <w:rPr>
          <w:spacing w:val="-5"/>
        </w:rPr>
        <w:t xml:space="preserve"> </w:t>
      </w:r>
      <w:r>
        <w:t>time,</w:t>
      </w:r>
      <w:r>
        <w:rPr>
          <w:spacing w:val="-5"/>
        </w:rPr>
        <w:t xml:space="preserve"> </w:t>
      </w:r>
      <w:r>
        <w:t>exploring</w:t>
      </w:r>
      <w:r>
        <w:rPr>
          <w:spacing w:val="-5"/>
        </w:rPr>
        <w:t xml:space="preserve"> </w:t>
      </w:r>
      <w:r>
        <w:t>every</w:t>
      </w:r>
      <w:r>
        <w:rPr>
          <w:spacing w:val="-5"/>
        </w:rPr>
        <w:t xml:space="preserve"> </w:t>
      </w:r>
      <w:r>
        <w:t>corner</w:t>
      </w:r>
      <w:r>
        <w:rPr>
          <w:spacing w:val="-7"/>
        </w:rPr>
        <w:t xml:space="preserve"> </w:t>
      </w:r>
      <w:r>
        <w:t>of</w:t>
      </w:r>
      <w:r>
        <w:rPr>
          <w:spacing w:val="-5"/>
        </w:rPr>
        <w:t xml:space="preserve"> </w:t>
      </w:r>
      <w:r>
        <w:t>the</w:t>
      </w:r>
      <w:r>
        <w:rPr>
          <w:spacing w:val="-5"/>
        </w:rPr>
        <w:t xml:space="preserve"> </w:t>
      </w:r>
      <w:r>
        <w:t>laboratory.</w:t>
      </w:r>
      <w:r>
        <w:rPr>
          <w:spacing w:val="-5"/>
        </w:rPr>
        <w:t xml:space="preserve"> </w:t>
      </w:r>
      <w:r>
        <w:t>William,</w:t>
      </w:r>
      <w:r>
        <w:rPr>
          <w:spacing w:val="-5"/>
        </w:rPr>
        <w:t xml:space="preserve"> </w:t>
      </w:r>
      <w:r>
        <w:t>with</w:t>
      </w:r>
      <w:r>
        <w:rPr>
          <w:spacing w:val="-6"/>
        </w:rPr>
        <w:t xml:space="preserve"> </w:t>
      </w:r>
      <w:r>
        <w:t>grea</w:t>
      </w:r>
      <w:r>
        <w:t>t</w:t>
      </w:r>
      <w:r>
        <w:rPr>
          <w:spacing w:val="-5"/>
        </w:rPr>
        <w:t xml:space="preserve"> </w:t>
      </w:r>
      <w:r>
        <w:t>coldness,</w:t>
      </w:r>
      <w:r>
        <w:rPr>
          <w:spacing w:val="-5"/>
        </w:rPr>
        <w:t xml:space="preserve"> </w:t>
      </w:r>
      <w:r>
        <w:t>even</w:t>
      </w:r>
      <w:r>
        <w:rPr>
          <w:spacing w:val="-5"/>
        </w:rPr>
        <w:t xml:space="preserve"> </w:t>
      </w:r>
      <w:r>
        <w:t>shifted</w:t>
      </w:r>
      <w:r>
        <w:rPr>
          <w:spacing w:val="-4"/>
        </w:rPr>
        <w:t xml:space="preserve"> </w:t>
      </w:r>
      <w:r>
        <w:t>the corpse</w:t>
      </w:r>
      <w:r>
        <w:rPr>
          <w:spacing w:val="-8"/>
        </w:rPr>
        <w:t xml:space="preserve"> </w:t>
      </w:r>
      <w:r>
        <w:t>to</w:t>
      </w:r>
      <w:r>
        <w:rPr>
          <w:spacing w:val="-8"/>
        </w:rPr>
        <w:t xml:space="preserve"> </w:t>
      </w:r>
      <w:r>
        <w:t>see</w:t>
      </w:r>
      <w:r>
        <w:rPr>
          <w:spacing w:val="-8"/>
        </w:rPr>
        <w:t xml:space="preserve"> </w:t>
      </w:r>
      <w:r>
        <w:t>whether</w:t>
      </w:r>
      <w:r>
        <w:rPr>
          <w:spacing w:val="-8"/>
        </w:rPr>
        <w:t xml:space="preserve"> </w:t>
      </w:r>
      <w:r>
        <w:t>there</w:t>
      </w:r>
      <w:r>
        <w:rPr>
          <w:spacing w:val="-8"/>
        </w:rPr>
        <w:t xml:space="preserve"> </w:t>
      </w:r>
      <w:r>
        <w:t>was</w:t>
      </w:r>
      <w:r>
        <w:rPr>
          <w:spacing w:val="-10"/>
        </w:rPr>
        <w:t xml:space="preserve"> </w:t>
      </w:r>
      <w:r>
        <w:t>anything</w:t>
      </w:r>
      <w:r>
        <w:rPr>
          <w:spacing w:val="-8"/>
        </w:rPr>
        <w:t xml:space="preserve"> </w:t>
      </w:r>
      <w:r>
        <w:t>beneath</w:t>
      </w:r>
      <w:r>
        <w:rPr>
          <w:spacing w:val="-9"/>
        </w:rPr>
        <w:t xml:space="preserve"> </w:t>
      </w:r>
      <w:r>
        <w:t>it,</w:t>
      </w:r>
      <w:r>
        <w:rPr>
          <w:spacing w:val="-8"/>
        </w:rPr>
        <w:t xml:space="preserve"> </w:t>
      </w:r>
      <w:r>
        <w:t>and</w:t>
      </w:r>
      <w:r>
        <w:rPr>
          <w:spacing w:val="-8"/>
        </w:rPr>
        <w:t xml:space="preserve"> </w:t>
      </w:r>
      <w:r>
        <w:t>he</w:t>
      </w:r>
      <w:r>
        <w:rPr>
          <w:spacing w:val="-8"/>
        </w:rPr>
        <w:t xml:space="preserve"> </w:t>
      </w:r>
      <w:r>
        <w:t>rummaged</w:t>
      </w:r>
      <w:r>
        <w:rPr>
          <w:spacing w:val="-8"/>
        </w:rPr>
        <w:t xml:space="preserve"> </w:t>
      </w:r>
      <w:r>
        <w:t>inside</w:t>
      </w:r>
      <w:r>
        <w:rPr>
          <w:spacing w:val="-11"/>
        </w:rPr>
        <w:t xml:space="preserve"> </w:t>
      </w:r>
      <w:r>
        <w:t>the</w:t>
      </w:r>
      <w:r>
        <w:rPr>
          <w:spacing w:val="-8"/>
        </w:rPr>
        <w:t xml:space="preserve"> </w:t>
      </w:r>
      <w:r>
        <w:t>habit.</w:t>
      </w:r>
      <w:r>
        <w:rPr>
          <w:spacing w:val="-8"/>
        </w:rPr>
        <w:t xml:space="preserve"> </w:t>
      </w:r>
      <w:r>
        <w:t>Nothing.</w:t>
      </w:r>
    </w:p>
    <w:p w14:paraId="30FC6E7F" w14:textId="77777777" w:rsidR="00565177" w:rsidRDefault="00FF66D4">
      <w:pPr>
        <w:pStyle w:val="BodyText"/>
        <w:spacing w:line="235" w:lineRule="auto"/>
        <w:ind w:left="1019" w:right="513"/>
      </w:pPr>
      <w:r>
        <w:t>“It</w:t>
      </w:r>
      <w:r>
        <w:rPr>
          <w:spacing w:val="-2"/>
        </w:rPr>
        <w:t xml:space="preserve"> </w:t>
      </w:r>
      <w:r>
        <w:t>has</w:t>
      </w:r>
      <w:r>
        <w:rPr>
          <w:spacing w:val="-2"/>
        </w:rPr>
        <w:t xml:space="preserve"> </w:t>
      </w:r>
      <w:r>
        <w:t>to</w:t>
      </w:r>
      <w:r>
        <w:rPr>
          <w:spacing w:val="-2"/>
        </w:rPr>
        <w:t xml:space="preserve"> </w:t>
      </w:r>
      <w:r>
        <w:t>be</w:t>
      </w:r>
      <w:r>
        <w:rPr>
          <w:spacing w:val="-2"/>
        </w:rPr>
        <w:t xml:space="preserve"> </w:t>
      </w:r>
      <w:r>
        <w:t>done,”</w:t>
      </w:r>
      <w:r>
        <w:rPr>
          <w:spacing w:val="-2"/>
        </w:rPr>
        <w:t xml:space="preserve"> </w:t>
      </w:r>
      <w:r>
        <w:t>he</w:t>
      </w:r>
      <w:r>
        <w:rPr>
          <w:spacing w:val="-2"/>
        </w:rPr>
        <w:t xml:space="preserve"> </w:t>
      </w:r>
      <w:r>
        <w:t>said.</w:t>
      </w:r>
      <w:r>
        <w:rPr>
          <w:spacing w:val="-2"/>
        </w:rPr>
        <w:t xml:space="preserve"> </w:t>
      </w:r>
      <w:r>
        <w:t>“Severinus</w:t>
      </w:r>
      <w:r>
        <w:rPr>
          <w:spacing w:val="-2"/>
        </w:rPr>
        <w:t xml:space="preserve"> </w:t>
      </w:r>
      <w:r>
        <w:t>locked</w:t>
      </w:r>
      <w:r>
        <w:rPr>
          <w:spacing w:val="-3"/>
        </w:rPr>
        <w:t xml:space="preserve"> </w:t>
      </w:r>
      <w:r>
        <w:t>himself</w:t>
      </w:r>
      <w:r>
        <w:rPr>
          <w:spacing w:val="-3"/>
        </w:rPr>
        <w:t xml:space="preserve"> </w:t>
      </w:r>
      <w:r>
        <w:t>in</w:t>
      </w:r>
      <w:r>
        <w:rPr>
          <w:spacing w:val="-2"/>
        </w:rPr>
        <w:t xml:space="preserve"> </w:t>
      </w:r>
      <w:r>
        <w:t>here</w:t>
      </w:r>
      <w:r>
        <w:rPr>
          <w:spacing w:val="-1"/>
        </w:rPr>
        <w:t xml:space="preserve"> </w:t>
      </w:r>
      <w:r>
        <w:t>with</w:t>
      </w:r>
      <w:r>
        <w:rPr>
          <w:spacing w:val="-2"/>
        </w:rPr>
        <w:t xml:space="preserve"> </w:t>
      </w:r>
      <w:r>
        <w:t>a</w:t>
      </w:r>
      <w:r>
        <w:rPr>
          <w:spacing w:val="-2"/>
        </w:rPr>
        <w:t xml:space="preserve"> </w:t>
      </w:r>
      <w:r>
        <w:t>book.</w:t>
      </w:r>
      <w:r>
        <w:rPr>
          <w:spacing w:val="-2"/>
        </w:rPr>
        <w:t xml:space="preserve"> </w:t>
      </w:r>
      <w:r>
        <w:t>The</w:t>
      </w:r>
      <w:r>
        <w:rPr>
          <w:spacing w:val="-2"/>
        </w:rPr>
        <w:t xml:space="preserve"> </w:t>
      </w:r>
      <w:r>
        <w:t>cellarer</w:t>
      </w:r>
      <w:r>
        <w:rPr>
          <w:spacing w:val="-3"/>
        </w:rPr>
        <w:t xml:space="preserve"> </w:t>
      </w:r>
      <w:r>
        <w:t>didn’t have it. …”</w:t>
      </w:r>
    </w:p>
    <w:p w14:paraId="30FC6E80" w14:textId="77777777" w:rsidR="00565177" w:rsidRDefault="00FF66D4">
      <w:pPr>
        <w:pStyle w:val="BodyText"/>
        <w:spacing w:line="235" w:lineRule="auto"/>
        <w:ind w:left="1019" w:right="518"/>
      </w:pPr>
      <w:r>
        <w:t>“Can</w:t>
      </w:r>
      <w:r>
        <w:rPr>
          <w:spacing w:val="-4"/>
        </w:rPr>
        <w:t xml:space="preserve"> </w:t>
      </w:r>
      <w:r>
        <w:t>he</w:t>
      </w:r>
      <w:r>
        <w:rPr>
          <w:spacing w:val="-4"/>
        </w:rPr>
        <w:t xml:space="preserve"> </w:t>
      </w:r>
      <w:r>
        <w:t>have</w:t>
      </w:r>
      <w:r>
        <w:rPr>
          <w:spacing w:val="-4"/>
        </w:rPr>
        <w:t xml:space="preserve"> </w:t>
      </w:r>
      <w:r>
        <w:t>hidden</w:t>
      </w:r>
      <w:r>
        <w:rPr>
          <w:spacing w:val="-4"/>
        </w:rPr>
        <w:t xml:space="preserve"> </w:t>
      </w:r>
      <w:r>
        <w:t>it</w:t>
      </w:r>
      <w:r>
        <w:rPr>
          <w:spacing w:val="-4"/>
        </w:rPr>
        <w:t xml:space="preserve"> </w:t>
      </w:r>
      <w:r>
        <w:t>inside</w:t>
      </w:r>
      <w:r>
        <w:rPr>
          <w:spacing w:val="-4"/>
        </w:rPr>
        <w:t xml:space="preserve"> </w:t>
      </w:r>
      <w:r>
        <w:t>his</w:t>
      </w:r>
      <w:r>
        <w:rPr>
          <w:spacing w:val="-4"/>
        </w:rPr>
        <w:t xml:space="preserve"> </w:t>
      </w:r>
      <w:r>
        <w:t>habit?”</w:t>
      </w:r>
      <w:r>
        <w:rPr>
          <w:spacing w:val="-4"/>
        </w:rPr>
        <w:t xml:space="preserve"> </w:t>
      </w:r>
      <w:r>
        <w:t>I</w:t>
      </w:r>
      <w:r>
        <w:rPr>
          <w:spacing w:val="-4"/>
        </w:rPr>
        <w:t xml:space="preserve"> </w:t>
      </w:r>
      <w:r>
        <w:t>asked.</w:t>
      </w:r>
      <w:r>
        <w:rPr>
          <w:spacing w:val="-4"/>
        </w:rPr>
        <w:t xml:space="preserve"> </w:t>
      </w:r>
      <w:r>
        <w:t>“No,</w:t>
      </w:r>
      <w:r>
        <w:rPr>
          <w:spacing w:val="-4"/>
        </w:rPr>
        <w:t xml:space="preserve"> </w:t>
      </w:r>
      <w:r>
        <w:t>the</w:t>
      </w:r>
      <w:r>
        <w:rPr>
          <w:spacing w:val="-4"/>
        </w:rPr>
        <w:t xml:space="preserve"> </w:t>
      </w:r>
      <w:r>
        <w:t>book</w:t>
      </w:r>
      <w:r>
        <w:rPr>
          <w:spacing w:val="-4"/>
        </w:rPr>
        <w:t xml:space="preserve"> </w:t>
      </w:r>
      <w:r>
        <w:t>I</w:t>
      </w:r>
      <w:r>
        <w:rPr>
          <w:spacing w:val="-4"/>
        </w:rPr>
        <w:t xml:space="preserve"> </w:t>
      </w:r>
      <w:r>
        <w:t>saw</w:t>
      </w:r>
      <w:r>
        <w:rPr>
          <w:spacing w:val="-4"/>
        </w:rPr>
        <w:t xml:space="preserve"> </w:t>
      </w:r>
      <w:r>
        <w:t>the</w:t>
      </w:r>
      <w:r>
        <w:rPr>
          <w:spacing w:val="-4"/>
        </w:rPr>
        <w:t xml:space="preserve"> </w:t>
      </w:r>
      <w:r>
        <w:t>other</w:t>
      </w:r>
      <w:r>
        <w:rPr>
          <w:spacing w:val="-4"/>
        </w:rPr>
        <w:t xml:space="preserve"> </w:t>
      </w:r>
      <w:r>
        <w:t>morning</w:t>
      </w:r>
      <w:r>
        <w:rPr>
          <w:spacing w:val="-4"/>
        </w:rPr>
        <w:t xml:space="preserve"> </w:t>
      </w:r>
      <w:r>
        <w:t>under Venantius’s</w:t>
      </w:r>
      <w:r>
        <w:rPr>
          <w:spacing w:val="-14"/>
        </w:rPr>
        <w:t xml:space="preserve"> </w:t>
      </w:r>
      <w:r>
        <w:t>desk</w:t>
      </w:r>
      <w:r>
        <w:rPr>
          <w:spacing w:val="-13"/>
        </w:rPr>
        <w:t xml:space="preserve"> </w:t>
      </w:r>
      <w:r>
        <w:t>was</w:t>
      </w:r>
      <w:r>
        <w:rPr>
          <w:spacing w:val="-14"/>
        </w:rPr>
        <w:t xml:space="preserve"> </w:t>
      </w:r>
      <w:r>
        <w:t>big,</w:t>
      </w:r>
      <w:r>
        <w:rPr>
          <w:spacing w:val="-15"/>
        </w:rPr>
        <w:t xml:space="preserve"> </w:t>
      </w:r>
      <w:r>
        <w:t>and</w:t>
      </w:r>
      <w:r>
        <w:rPr>
          <w:spacing w:val="-13"/>
        </w:rPr>
        <w:t xml:space="preserve"> </w:t>
      </w:r>
      <w:r>
        <w:t>we</w:t>
      </w:r>
      <w:r>
        <w:rPr>
          <w:spacing w:val="-13"/>
        </w:rPr>
        <w:t xml:space="preserve"> </w:t>
      </w:r>
      <w:r>
        <w:t>would</w:t>
      </w:r>
      <w:r>
        <w:rPr>
          <w:spacing w:val="-13"/>
        </w:rPr>
        <w:t xml:space="preserve"> </w:t>
      </w:r>
      <w:r>
        <w:t>have</w:t>
      </w:r>
      <w:r>
        <w:rPr>
          <w:spacing w:val="-13"/>
        </w:rPr>
        <w:t xml:space="preserve"> </w:t>
      </w:r>
      <w:r>
        <w:t>noticed.”</w:t>
      </w:r>
    </w:p>
    <w:p w14:paraId="30FC6E81" w14:textId="77777777" w:rsidR="00565177" w:rsidRDefault="00FF66D4">
      <w:pPr>
        <w:pStyle w:val="BodyText"/>
        <w:spacing w:line="268" w:lineRule="exact"/>
        <w:ind w:left="1307" w:firstLine="0"/>
      </w:pPr>
      <w:r>
        <w:t>“How</w:t>
      </w:r>
      <w:r>
        <w:rPr>
          <w:spacing w:val="-12"/>
        </w:rPr>
        <w:t xml:space="preserve"> </w:t>
      </w:r>
      <w:r>
        <w:t>was</w:t>
      </w:r>
      <w:r>
        <w:rPr>
          <w:spacing w:val="-11"/>
        </w:rPr>
        <w:t xml:space="preserve"> </w:t>
      </w:r>
      <w:r>
        <w:t>it</w:t>
      </w:r>
      <w:r>
        <w:rPr>
          <w:spacing w:val="-11"/>
        </w:rPr>
        <w:t xml:space="preserve"> </w:t>
      </w:r>
      <w:r>
        <w:t>bound?”</w:t>
      </w:r>
      <w:r>
        <w:rPr>
          <w:spacing w:val="-12"/>
        </w:rPr>
        <w:t xml:space="preserve"> </w:t>
      </w:r>
      <w:r>
        <w:t>I</w:t>
      </w:r>
      <w:r>
        <w:rPr>
          <w:spacing w:val="-12"/>
        </w:rPr>
        <w:t xml:space="preserve"> </w:t>
      </w:r>
      <w:r>
        <w:rPr>
          <w:spacing w:val="-2"/>
        </w:rPr>
        <w:t>asked.</w:t>
      </w:r>
    </w:p>
    <w:p w14:paraId="30FC6E82" w14:textId="77777777" w:rsidR="00565177" w:rsidRDefault="00FF66D4">
      <w:pPr>
        <w:pStyle w:val="BodyText"/>
        <w:spacing w:line="235" w:lineRule="auto"/>
        <w:ind w:left="1019" w:right="514"/>
      </w:pPr>
      <w:r>
        <w:t>“I</w:t>
      </w:r>
      <w:r>
        <w:rPr>
          <w:spacing w:val="-11"/>
        </w:rPr>
        <w:t xml:space="preserve"> </w:t>
      </w:r>
      <w:r>
        <w:t>don’t</w:t>
      </w:r>
      <w:r>
        <w:rPr>
          <w:spacing w:val="-11"/>
        </w:rPr>
        <w:t xml:space="preserve"> </w:t>
      </w:r>
      <w:r>
        <w:t>know.</w:t>
      </w:r>
      <w:r>
        <w:rPr>
          <w:spacing w:val="-11"/>
        </w:rPr>
        <w:t xml:space="preserve"> </w:t>
      </w:r>
      <w:r>
        <w:t>It</w:t>
      </w:r>
      <w:r>
        <w:rPr>
          <w:spacing w:val="-11"/>
        </w:rPr>
        <w:t xml:space="preserve"> </w:t>
      </w:r>
      <w:r>
        <w:t>was</w:t>
      </w:r>
      <w:r>
        <w:rPr>
          <w:spacing w:val="-11"/>
        </w:rPr>
        <w:t xml:space="preserve"> </w:t>
      </w:r>
      <w:r>
        <w:t>lying</w:t>
      </w:r>
      <w:r>
        <w:rPr>
          <w:spacing w:val="-11"/>
        </w:rPr>
        <w:t xml:space="preserve"> </w:t>
      </w:r>
      <w:r>
        <w:t>open,</w:t>
      </w:r>
      <w:r>
        <w:rPr>
          <w:spacing w:val="-11"/>
        </w:rPr>
        <w:t xml:space="preserve"> </w:t>
      </w:r>
      <w:r>
        <w:t>and</w:t>
      </w:r>
      <w:r>
        <w:rPr>
          <w:spacing w:val="-11"/>
        </w:rPr>
        <w:t xml:space="preserve"> </w:t>
      </w:r>
      <w:r>
        <w:t>I</w:t>
      </w:r>
      <w:r>
        <w:rPr>
          <w:spacing w:val="-11"/>
        </w:rPr>
        <w:t xml:space="preserve"> </w:t>
      </w:r>
      <w:r>
        <w:t>saw</w:t>
      </w:r>
      <w:r>
        <w:rPr>
          <w:spacing w:val="-11"/>
        </w:rPr>
        <w:t xml:space="preserve"> </w:t>
      </w:r>
      <w:r>
        <w:t>it</w:t>
      </w:r>
      <w:r>
        <w:rPr>
          <w:spacing w:val="-11"/>
        </w:rPr>
        <w:t xml:space="preserve"> </w:t>
      </w:r>
      <w:r>
        <w:t>only</w:t>
      </w:r>
      <w:r>
        <w:rPr>
          <w:spacing w:val="-14"/>
        </w:rPr>
        <w:t xml:space="preserve"> </w:t>
      </w:r>
      <w:r>
        <w:t>for</w:t>
      </w:r>
      <w:r>
        <w:rPr>
          <w:spacing w:val="-11"/>
        </w:rPr>
        <w:t xml:space="preserve"> </w:t>
      </w:r>
      <w:r>
        <w:t>a</w:t>
      </w:r>
      <w:r>
        <w:rPr>
          <w:spacing w:val="-11"/>
        </w:rPr>
        <w:t xml:space="preserve"> </w:t>
      </w:r>
      <w:r>
        <w:t>few</w:t>
      </w:r>
      <w:r>
        <w:rPr>
          <w:spacing w:val="-11"/>
        </w:rPr>
        <w:t xml:space="preserve"> </w:t>
      </w:r>
      <w:r>
        <w:t>seconds,</w:t>
      </w:r>
      <w:r>
        <w:rPr>
          <w:spacing w:val="-11"/>
        </w:rPr>
        <w:t xml:space="preserve"> </w:t>
      </w:r>
      <w:r>
        <w:t>just</w:t>
      </w:r>
      <w:r>
        <w:rPr>
          <w:spacing w:val="-11"/>
        </w:rPr>
        <w:t xml:space="preserve"> </w:t>
      </w:r>
      <w:r>
        <w:t>long</w:t>
      </w:r>
      <w:r>
        <w:rPr>
          <w:spacing w:val="-11"/>
        </w:rPr>
        <w:t xml:space="preserve"> </w:t>
      </w:r>
      <w:r>
        <w:t>enough</w:t>
      </w:r>
      <w:r>
        <w:rPr>
          <w:spacing w:val="-11"/>
        </w:rPr>
        <w:t xml:space="preserve"> </w:t>
      </w:r>
      <w:r>
        <w:t>to</w:t>
      </w:r>
      <w:r>
        <w:rPr>
          <w:spacing w:val="-11"/>
        </w:rPr>
        <w:t xml:space="preserve"> </w:t>
      </w:r>
      <w:r>
        <w:t>realize it was in Greek, but I remember nothing else. Let us continue; the cellarer didn’t take it, nor, I believe, did Malachi.”</w:t>
      </w:r>
    </w:p>
    <w:p w14:paraId="30FC6E83" w14:textId="77777777" w:rsidR="00565177" w:rsidRDefault="00FF66D4">
      <w:pPr>
        <w:pStyle w:val="BodyText"/>
        <w:spacing w:line="235" w:lineRule="auto"/>
        <w:ind w:left="1019" w:right="517"/>
      </w:pPr>
      <w:r>
        <w:rPr>
          <w:spacing w:val="-2"/>
        </w:rPr>
        <w:t>“Absolutely</w:t>
      </w:r>
      <w:r>
        <w:rPr>
          <w:spacing w:val="-10"/>
        </w:rPr>
        <w:t xml:space="preserve"> </w:t>
      </w:r>
      <w:r>
        <w:rPr>
          <w:spacing w:val="-2"/>
        </w:rPr>
        <w:t>not,”</w:t>
      </w:r>
      <w:r>
        <w:rPr>
          <w:spacing w:val="-10"/>
        </w:rPr>
        <w:t xml:space="preserve"> </w:t>
      </w:r>
      <w:r>
        <w:rPr>
          <w:spacing w:val="-2"/>
        </w:rPr>
        <w:t>Benno</w:t>
      </w:r>
      <w:r>
        <w:rPr>
          <w:spacing w:val="-13"/>
        </w:rPr>
        <w:t xml:space="preserve"> </w:t>
      </w:r>
      <w:r>
        <w:rPr>
          <w:spacing w:val="-2"/>
        </w:rPr>
        <w:t>confirmed.</w:t>
      </w:r>
      <w:r>
        <w:rPr>
          <w:spacing w:val="-10"/>
        </w:rPr>
        <w:t xml:space="preserve"> </w:t>
      </w:r>
      <w:r>
        <w:rPr>
          <w:spacing w:val="-2"/>
        </w:rPr>
        <w:t>“When</w:t>
      </w:r>
      <w:r>
        <w:rPr>
          <w:spacing w:val="-10"/>
        </w:rPr>
        <w:t xml:space="preserve"> </w:t>
      </w:r>
      <w:r>
        <w:rPr>
          <w:spacing w:val="-2"/>
        </w:rPr>
        <w:t>the</w:t>
      </w:r>
      <w:r>
        <w:rPr>
          <w:spacing w:val="-13"/>
        </w:rPr>
        <w:t xml:space="preserve"> </w:t>
      </w:r>
      <w:r>
        <w:rPr>
          <w:spacing w:val="-2"/>
        </w:rPr>
        <w:t>cellarer</w:t>
      </w:r>
      <w:r>
        <w:rPr>
          <w:spacing w:val="-10"/>
        </w:rPr>
        <w:t xml:space="preserve"> </w:t>
      </w:r>
      <w:r>
        <w:rPr>
          <w:spacing w:val="-2"/>
        </w:rPr>
        <w:t>grabbed</w:t>
      </w:r>
      <w:r>
        <w:rPr>
          <w:spacing w:val="-10"/>
        </w:rPr>
        <w:t xml:space="preserve"> </w:t>
      </w:r>
      <w:r>
        <w:rPr>
          <w:spacing w:val="-2"/>
        </w:rPr>
        <w:t>him</w:t>
      </w:r>
      <w:r>
        <w:rPr>
          <w:spacing w:val="-10"/>
        </w:rPr>
        <w:t xml:space="preserve"> </w:t>
      </w:r>
      <w:r>
        <w:rPr>
          <w:spacing w:val="-2"/>
        </w:rPr>
        <w:t>by</w:t>
      </w:r>
      <w:r>
        <w:rPr>
          <w:spacing w:val="-10"/>
        </w:rPr>
        <w:t xml:space="preserve"> </w:t>
      </w:r>
      <w:r>
        <w:rPr>
          <w:spacing w:val="-2"/>
        </w:rPr>
        <w:t>the</w:t>
      </w:r>
      <w:r>
        <w:rPr>
          <w:spacing w:val="-9"/>
        </w:rPr>
        <w:t xml:space="preserve"> </w:t>
      </w:r>
      <w:r>
        <w:rPr>
          <w:spacing w:val="-2"/>
        </w:rPr>
        <w:t>chest,</w:t>
      </w:r>
      <w:r>
        <w:rPr>
          <w:spacing w:val="-10"/>
        </w:rPr>
        <w:t xml:space="preserve"> </w:t>
      </w:r>
      <w:r>
        <w:rPr>
          <w:spacing w:val="-2"/>
        </w:rPr>
        <w:t>it</w:t>
      </w:r>
      <w:r>
        <w:rPr>
          <w:spacing w:val="-10"/>
        </w:rPr>
        <w:t xml:space="preserve"> </w:t>
      </w:r>
      <w:r>
        <w:rPr>
          <w:spacing w:val="-2"/>
        </w:rPr>
        <w:t>was</w:t>
      </w:r>
      <w:r>
        <w:rPr>
          <w:spacing w:val="-10"/>
        </w:rPr>
        <w:t xml:space="preserve"> </w:t>
      </w:r>
      <w:r>
        <w:rPr>
          <w:spacing w:val="-2"/>
        </w:rPr>
        <w:t xml:space="preserve">obvious </w:t>
      </w:r>
      <w:r>
        <w:t>he could have nothing under his scapular.”</w:t>
      </w:r>
    </w:p>
    <w:p w14:paraId="30FC6E84" w14:textId="77777777" w:rsidR="00565177" w:rsidRDefault="00FF66D4">
      <w:pPr>
        <w:pStyle w:val="BodyText"/>
        <w:spacing w:line="235" w:lineRule="auto"/>
        <w:ind w:left="1019" w:right="515"/>
      </w:pPr>
      <w:r>
        <w:t>“Good.</w:t>
      </w:r>
      <w:r>
        <w:rPr>
          <w:spacing w:val="-13"/>
        </w:rPr>
        <w:t xml:space="preserve"> </w:t>
      </w:r>
      <w:r>
        <w:t>Or,</w:t>
      </w:r>
      <w:r>
        <w:rPr>
          <w:spacing w:val="-13"/>
        </w:rPr>
        <w:t xml:space="preserve"> </w:t>
      </w:r>
      <w:r>
        <w:t>rather,</w:t>
      </w:r>
      <w:r>
        <w:rPr>
          <w:spacing w:val="-13"/>
        </w:rPr>
        <w:t xml:space="preserve"> </w:t>
      </w:r>
      <w:r>
        <w:t>bad.</w:t>
      </w:r>
      <w:r>
        <w:rPr>
          <w:spacing w:val="-12"/>
        </w:rPr>
        <w:t xml:space="preserve"> </w:t>
      </w:r>
      <w:r>
        <w:t>If</w:t>
      </w:r>
      <w:r>
        <w:rPr>
          <w:spacing w:val="-11"/>
        </w:rPr>
        <w:t xml:space="preserve"> </w:t>
      </w:r>
      <w:r>
        <w:t>the</w:t>
      </w:r>
      <w:r>
        <w:rPr>
          <w:spacing w:val="-13"/>
        </w:rPr>
        <w:t xml:space="preserve"> </w:t>
      </w:r>
      <w:r>
        <w:t>book</w:t>
      </w:r>
      <w:r>
        <w:rPr>
          <w:spacing w:val="-13"/>
        </w:rPr>
        <w:t xml:space="preserve"> </w:t>
      </w:r>
      <w:r>
        <w:t>is</w:t>
      </w:r>
      <w:r>
        <w:rPr>
          <w:spacing w:val="-12"/>
        </w:rPr>
        <w:t xml:space="preserve"> </w:t>
      </w:r>
      <w:r>
        <w:t>not</w:t>
      </w:r>
      <w:r>
        <w:rPr>
          <w:spacing w:val="-13"/>
        </w:rPr>
        <w:t xml:space="preserve"> </w:t>
      </w:r>
      <w:r>
        <w:t>in</w:t>
      </w:r>
      <w:r>
        <w:rPr>
          <w:spacing w:val="-11"/>
        </w:rPr>
        <w:t xml:space="preserve"> </w:t>
      </w:r>
      <w:r>
        <w:t>this</w:t>
      </w:r>
      <w:r>
        <w:rPr>
          <w:spacing w:val="-10"/>
        </w:rPr>
        <w:t xml:space="preserve"> </w:t>
      </w:r>
      <w:r>
        <w:t>room,</w:t>
      </w:r>
      <w:r>
        <w:rPr>
          <w:spacing w:val="-13"/>
        </w:rPr>
        <w:t xml:space="preserve"> </w:t>
      </w:r>
      <w:r>
        <w:t>obviously</w:t>
      </w:r>
      <w:r>
        <w:rPr>
          <w:spacing w:val="-13"/>
        </w:rPr>
        <w:t xml:space="preserve"> </w:t>
      </w:r>
      <w:r>
        <w:t>someone</w:t>
      </w:r>
      <w:r>
        <w:rPr>
          <w:spacing w:val="-13"/>
        </w:rPr>
        <w:t xml:space="preserve"> </w:t>
      </w:r>
      <w:r>
        <w:t>else,</w:t>
      </w:r>
      <w:r>
        <w:rPr>
          <w:spacing w:val="-13"/>
        </w:rPr>
        <w:t xml:space="preserve"> </w:t>
      </w:r>
      <w:r>
        <w:t>besides</w:t>
      </w:r>
      <w:r>
        <w:rPr>
          <w:spacing w:val="-13"/>
        </w:rPr>
        <w:t xml:space="preserve"> </w:t>
      </w:r>
      <w:r>
        <w:t>Malachi and the cellarer, had come in here before.”</w:t>
      </w:r>
    </w:p>
    <w:p w14:paraId="30FC6E85" w14:textId="77777777" w:rsidR="00565177" w:rsidRDefault="00FF66D4">
      <w:pPr>
        <w:pStyle w:val="BodyText"/>
        <w:spacing w:line="235" w:lineRule="auto"/>
        <w:ind w:left="1307" w:right="5372" w:firstLine="0"/>
      </w:pPr>
      <w:r>
        <w:rPr>
          <w:spacing w:val="-4"/>
        </w:rPr>
        <w:t>“A</w:t>
      </w:r>
      <w:r>
        <w:rPr>
          <w:spacing w:val="-9"/>
        </w:rPr>
        <w:t xml:space="preserve"> </w:t>
      </w:r>
      <w:r>
        <w:rPr>
          <w:spacing w:val="-4"/>
        </w:rPr>
        <w:t>third</w:t>
      </w:r>
      <w:r>
        <w:rPr>
          <w:spacing w:val="-9"/>
        </w:rPr>
        <w:t xml:space="preserve"> </w:t>
      </w:r>
      <w:r>
        <w:rPr>
          <w:spacing w:val="-4"/>
        </w:rPr>
        <w:t>person,</w:t>
      </w:r>
      <w:r>
        <w:rPr>
          <w:spacing w:val="-9"/>
        </w:rPr>
        <w:t xml:space="preserve"> </w:t>
      </w:r>
      <w:r>
        <w:rPr>
          <w:spacing w:val="-4"/>
        </w:rPr>
        <w:t>then,</w:t>
      </w:r>
      <w:r>
        <w:rPr>
          <w:spacing w:val="-9"/>
        </w:rPr>
        <w:t xml:space="preserve"> </w:t>
      </w:r>
      <w:r>
        <w:rPr>
          <w:spacing w:val="-4"/>
        </w:rPr>
        <w:t>who</w:t>
      </w:r>
      <w:r>
        <w:rPr>
          <w:spacing w:val="-9"/>
        </w:rPr>
        <w:t xml:space="preserve"> </w:t>
      </w:r>
      <w:r>
        <w:rPr>
          <w:spacing w:val="-4"/>
        </w:rPr>
        <w:t>killed</w:t>
      </w:r>
      <w:r>
        <w:rPr>
          <w:spacing w:val="-9"/>
        </w:rPr>
        <w:t xml:space="preserve"> </w:t>
      </w:r>
      <w:r>
        <w:rPr>
          <w:spacing w:val="-4"/>
        </w:rPr>
        <w:t xml:space="preserve">Severinus?” </w:t>
      </w:r>
      <w:r>
        <w:t>“Too many people,”</w:t>
      </w:r>
      <w:r>
        <w:rPr>
          <w:spacing w:val="-3"/>
        </w:rPr>
        <w:t xml:space="preserve"> </w:t>
      </w:r>
      <w:r>
        <w:t>William</w:t>
      </w:r>
      <w:r>
        <w:t xml:space="preserve"> said.</w:t>
      </w:r>
    </w:p>
    <w:p w14:paraId="30FC6E86" w14:textId="77777777" w:rsidR="00565177" w:rsidRDefault="00565177">
      <w:pPr>
        <w:spacing w:line="235" w:lineRule="auto"/>
        <w:sectPr w:rsidR="00565177">
          <w:pgSz w:w="12240" w:h="15840"/>
          <w:pgMar w:top="1340" w:right="920" w:bottom="620" w:left="420" w:header="360" w:footer="426" w:gutter="0"/>
          <w:cols w:space="720"/>
        </w:sectPr>
      </w:pPr>
    </w:p>
    <w:p w14:paraId="30FC6E87" w14:textId="77777777" w:rsidR="00565177" w:rsidRDefault="00FF66D4">
      <w:pPr>
        <w:pStyle w:val="BodyText"/>
        <w:spacing w:before="78" w:line="235" w:lineRule="auto"/>
        <w:ind w:left="1308" w:right="3179" w:firstLine="0"/>
      </w:pPr>
      <w:r>
        <w:rPr>
          <w:spacing w:val="-2"/>
        </w:rPr>
        <w:lastRenderedPageBreak/>
        <w:t>“But</w:t>
      </w:r>
      <w:r>
        <w:rPr>
          <w:spacing w:val="-13"/>
        </w:rPr>
        <w:t xml:space="preserve"> </w:t>
      </w:r>
      <w:r>
        <w:rPr>
          <w:spacing w:val="-2"/>
        </w:rPr>
        <w:t>anyway,”</w:t>
      </w:r>
      <w:r>
        <w:rPr>
          <w:spacing w:val="-13"/>
        </w:rPr>
        <w:t xml:space="preserve"> </w:t>
      </w:r>
      <w:r>
        <w:rPr>
          <w:spacing w:val="-2"/>
        </w:rPr>
        <w:t>I</w:t>
      </w:r>
      <w:r>
        <w:rPr>
          <w:spacing w:val="-13"/>
        </w:rPr>
        <w:t xml:space="preserve"> </w:t>
      </w:r>
      <w:r>
        <w:rPr>
          <w:spacing w:val="-2"/>
        </w:rPr>
        <w:t>asked,</w:t>
      </w:r>
      <w:r>
        <w:rPr>
          <w:spacing w:val="-13"/>
        </w:rPr>
        <w:t xml:space="preserve"> </w:t>
      </w:r>
      <w:r>
        <w:rPr>
          <w:spacing w:val="-2"/>
        </w:rPr>
        <w:t>“who</w:t>
      </w:r>
      <w:r>
        <w:rPr>
          <w:spacing w:val="-13"/>
        </w:rPr>
        <w:t xml:space="preserve"> </w:t>
      </w:r>
      <w:r>
        <w:rPr>
          <w:spacing w:val="-2"/>
        </w:rPr>
        <w:t>could</w:t>
      </w:r>
      <w:r>
        <w:rPr>
          <w:spacing w:val="-13"/>
        </w:rPr>
        <w:t xml:space="preserve"> </w:t>
      </w:r>
      <w:r>
        <w:rPr>
          <w:spacing w:val="-2"/>
        </w:rPr>
        <w:t>have</w:t>
      </w:r>
      <w:r>
        <w:rPr>
          <w:spacing w:val="-13"/>
        </w:rPr>
        <w:t xml:space="preserve"> </w:t>
      </w:r>
      <w:r>
        <w:rPr>
          <w:spacing w:val="-2"/>
        </w:rPr>
        <w:t>known</w:t>
      </w:r>
      <w:r>
        <w:rPr>
          <w:spacing w:val="-13"/>
        </w:rPr>
        <w:t xml:space="preserve"> </w:t>
      </w:r>
      <w:r>
        <w:rPr>
          <w:spacing w:val="-2"/>
        </w:rPr>
        <w:t>the</w:t>
      </w:r>
      <w:r>
        <w:rPr>
          <w:spacing w:val="-13"/>
        </w:rPr>
        <w:t xml:space="preserve"> </w:t>
      </w:r>
      <w:r>
        <w:rPr>
          <w:spacing w:val="-2"/>
        </w:rPr>
        <w:t>book</w:t>
      </w:r>
      <w:r>
        <w:rPr>
          <w:spacing w:val="-13"/>
        </w:rPr>
        <w:t xml:space="preserve"> </w:t>
      </w:r>
      <w:r>
        <w:rPr>
          <w:spacing w:val="-2"/>
        </w:rPr>
        <w:t>was</w:t>
      </w:r>
      <w:r>
        <w:rPr>
          <w:spacing w:val="-13"/>
        </w:rPr>
        <w:t xml:space="preserve"> </w:t>
      </w:r>
      <w:r>
        <w:rPr>
          <w:spacing w:val="-2"/>
        </w:rPr>
        <w:t xml:space="preserve">here?” </w:t>
      </w:r>
      <w:r>
        <w:t>“Jorge, for example, if he</w:t>
      </w:r>
      <w:r>
        <w:rPr>
          <w:spacing w:val="-1"/>
        </w:rPr>
        <w:t xml:space="preserve"> </w:t>
      </w:r>
      <w:r>
        <w:t>overheard us.”</w:t>
      </w:r>
    </w:p>
    <w:p w14:paraId="30FC6E88" w14:textId="77777777" w:rsidR="00565177" w:rsidRDefault="00FF66D4">
      <w:pPr>
        <w:pStyle w:val="BodyText"/>
        <w:spacing w:line="235" w:lineRule="auto"/>
        <w:ind w:right="513"/>
      </w:pPr>
      <w:r>
        <w:t xml:space="preserve">“Yes,” I said, “but Jorge couldn’t have killed a strong man like Severinus, and with such </w:t>
      </w:r>
      <w:r>
        <w:rPr>
          <w:spacing w:val="-2"/>
        </w:rPr>
        <w:t>violence.”</w:t>
      </w:r>
    </w:p>
    <w:p w14:paraId="30FC6E89" w14:textId="77777777" w:rsidR="00565177" w:rsidRDefault="00FF66D4">
      <w:pPr>
        <w:pStyle w:val="BodyText"/>
        <w:spacing w:line="235" w:lineRule="auto"/>
        <w:ind w:right="515"/>
      </w:pPr>
      <w:r>
        <w:rPr>
          <w:spacing w:val="-2"/>
        </w:rPr>
        <w:t>“No,</w:t>
      </w:r>
      <w:r>
        <w:rPr>
          <w:spacing w:val="-15"/>
        </w:rPr>
        <w:t xml:space="preserve"> </w:t>
      </w:r>
      <w:r>
        <w:rPr>
          <w:spacing w:val="-2"/>
        </w:rPr>
        <w:t>certainly</w:t>
      </w:r>
      <w:r>
        <w:rPr>
          <w:spacing w:val="-13"/>
        </w:rPr>
        <w:t xml:space="preserve"> </w:t>
      </w:r>
      <w:r>
        <w:rPr>
          <w:spacing w:val="-2"/>
        </w:rPr>
        <w:t>not.</w:t>
      </w:r>
      <w:r>
        <w:rPr>
          <w:spacing w:val="-13"/>
        </w:rPr>
        <w:t xml:space="preserve"> </w:t>
      </w:r>
      <w:r>
        <w:rPr>
          <w:spacing w:val="-2"/>
        </w:rPr>
        <w:t>Besides,</w:t>
      </w:r>
      <w:r>
        <w:rPr>
          <w:spacing w:val="-13"/>
        </w:rPr>
        <w:t xml:space="preserve"> </w:t>
      </w:r>
      <w:r>
        <w:rPr>
          <w:spacing w:val="-2"/>
        </w:rPr>
        <w:t>you</w:t>
      </w:r>
      <w:r>
        <w:rPr>
          <w:spacing w:val="-13"/>
        </w:rPr>
        <w:t xml:space="preserve"> </w:t>
      </w:r>
      <w:r>
        <w:rPr>
          <w:spacing w:val="-2"/>
        </w:rPr>
        <w:t>saw</w:t>
      </w:r>
      <w:r>
        <w:rPr>
          <w:spacing w:val="-13"/>
        </w:rPr>
        <w:t xml:space="preserve"> </w:t>
      </w:r>
      <w:r>
        <w:rPr>
          <w:spacing w:val="-2"/>
        </w:rPr>
        <w:t>him</w:t>
      </w:r>
      <w:r>
        <w:rPr>
          <w:spacing w:val="-13"/>
        </w:rPr>
        <w:t xml:space="preserve"> </w:t>
      </w:r>
      <w:r>
        <w:rPr>
          <w:spacing w:val="-2"/>
        </w:rPr>
        <w:t>going</w:t>
      </w:r>
      <w:r>
        <w:rPr>
          <w:spacing w:val="-13"/>
        </w:rPr>
        <w:t xml:space="preserve"> </w:t>
      </w:r>
      <w:r>
        <w:rPr>
          <w:spacing w:val="-2"/>
        </w:rPr>
        <w:t>toward</w:t>
      </w:r>
      <w:r>
        <w:rPr>
          <w:spacing w:val="-13"/>
        </w:rPr>
        <w:t xml:space="preserve"> </w:t>
      </w:r>
      <w:r>
        <w:rPr>
          <w:spacing w:val="-2"/>
        </w:rPr>
        <w:t>the</w:t>
      </w:r>
      <w:r>
        <w:rPr>
          <w:spacing w:val="-13"/>
        </w:rPr>
        <w:t xml:space="preserve"> </w:t>
      </w:r>
      <w:r>
        <w:rPr>
          <w:spacing w:val="-2"/>
        </w:rPr>
        <w:t>Aedificium,</w:t>
      </w:r>
      <w:r>
        <w:rPr>
          <w:spacing w:val="-13"/>
        </w:rPr>
        <w:t xml:space="preserve"> </w:t>
      </w:r>
      <w:r>
        <w:rPr>
          <w:spacing w:val="-2"/>
        </w:rPr>
        <w:t>and</w:t>
      </w:r>
      <w:r>
        <w:rPr>
          <w:spacing w:val="-13"/>
        </w:rPr>
        <w:t xml:space="preserve"> </w:t>
      </w:r>
      <w:r>
        <w:rPr>
          <w:spacing w:val="-2"/>
        </w:rPr>
        <w:t>the</w:t>
      </w:r>
      <w:r>
        <w:rPr>
          <w:spacing w:val="-13"/>
        </w:rPr>
        <w:t xml:space="preserve"> </w:t>
      </w:r>
      <w:r>
        <w:rPr>
          <w:spacing w:val="-2"/>
        </w:rPr>
        <w:t>archers</w:t>
      </w:r>
      <w:r>
        <w:rPr>
          <w:spacing w:val="-13"/>
        </w:rPr>
        <w:t xml:space="preserve"> </w:t>
      </w:r>
      <w:r>
        <w:rPr>
          <w:spacing w:val="-2"/>
        </w:rPr>
        <w:t>found</w:t>
      </w:r>
      <w:r>
        <w:rPr>
          <w:spacing w:val="-13"/>
        </w:rPr>
        <w:t xml:space="preserve"> </w:t>
      </w:r>
      <w:r>
        <w:rPr>
          <w:spacing w:val="-2"/>
        </w:rPr>
        <w:t>him in</w:t>
      </w:r>
      <w:r>
        <w:rPr>
          <w:spacing w:val="-8"/>
        </w:rPr>
        <w:t xml:space="preserve"> </w:t>
      </w:r>
      <w:r>
        <w:rPr>
          <w:spacing w:val="-2"/>
        </w:rPr>
        <w:t>the</w:t>
      </w:r>
      <w:r>
        <w:rPr>
          <w:spacing w:val="-8"/>
        </w:rPr>
        <w:t xml:space="preserve"> </w:t>
      </w:r>
      <w:r>
        <w:rPr>
          <w:spacing w:val="-2"/>
        </w:rPr>
        <w:t>kitchen</w:t>
      </w:r>
      <w:r>
        <w:rPr>
          <w:spacing w:val="-8"/>
        </w:rPr>
        <w:t xml:space="preserve"> </w:t>
      </w:r>
      <w:r>
        <w:rPr>
          <w:spacing w:val="-2"/>
        </w:rPr>
        <w:t>shortly</w:t>
      </w:r>
      <w:r>
        <w:rPr>
          <w:spacing w:val="-7"/>
        </w:rPr>
        <w:t xml:space="preserve"> </w:t>
      </w:r>
      <w:r>
        <w:rPr>
          <w:spacing w:val="-2"/>
        </w:rPr>
        <w:t>before</w:t>
      </w:r>
      <w:r>
        <w:rPr>
          <w:spacing w:val="-8"/>
        </w:rPr>
        <w:t xml:space="preserve"> </w:t>
      </w:r>
      <w:r>
        <w:rPr>
          <w:spacing w:val="-2"/>
        </w:rPr>
        <w:t>they</w:t>
      </w:r>
      <w:r>
        <w:rPr>
          <w:spacing w:val="-8"/>
        </w:rPr>
        <w:t xml:space="preserve"> </w:t>
      </w:r>
      <w:r>
        <w:rPr>
          <w:spacing w:val="-2"/>
        </w:rPr>
        <w:t>found</w:t>
      </w:r>
      <w:r>
        <w:rPr>
          <w:spacing w:val="-8"/>
        </w:rPr>
        <w:t xml:space="preserve"> </w:t>
      </w:r>
      <w:r>
        <w:rPr>
          <w:spacing w:val="-2"/>
        </w:rPr>
        <w:t>the</w:t>
      </w:r>
      <w:r>
        <w:rPr>
          <w:spacing w:val="-8"/>
        </w:rPr>
        <w:t xml:space="preserve"> </w:t>
      </w:r>
      <w:r>
        <w:rPr>
          <w:spacing w:val="-2"/>
        </w:rPr>
        <w:t>cellarer.</w:t>
      </w:r>
      <w:r>
        <w:rPr>
          <w:spacing w:val="-7"/>
        </w:rPr>
        <w:t xml:space="preserve"> </w:t>
      </w:r>
      <w:r>
        <w:rPr>
          <w:spacing w:val="-2"/>
        </w:rPr>
        <w:t>So</w:t>
      </w:r>
      <w:r>
        <w:rPr>
          <w:spacing w:val="-8"/>
        </w:rPr>
        <w:t xml:space="preserve"> </w:t>
      </w:r>
      <w:r>
        <w:rPr>
          <w:spacing w:val="-2"/>
        </w:rPr>
        <w:t>he</w:t>
      </w:r>
      <w:r>
        <w:rPr>
          <w:spacing w:val="-8"/>
        </w:rPr>
        <w:t xml:space="preserve"> </w:t>
      </w:r>
      <w:r>
        <w:rPr>
          <w:spacing w:val="-2"/>
        </w:rPr>
        <w:t>wouldn’t</w:t>
      </w:r>
      <w:r>
        <w:rPr>
          <w:spacing w:val="-8"/>
        </w:rPr>
        <w:t xml:space="preserve"> </w:t>
      </w:r>
      <w:r>
        <w:rPr>
          <w:spacing w:val="-2"/>
        </w:rPr>
        <w:t>have</w:t>
      </w:r>
      <w:r>
        <w:rPr>
          <w:spacing w:val="-8"/>
        </w:rPr>
        <w:t xml:space="preserve"> </w:t>
      </w:r>
      <w:r>
        <w:rPr>
          <w:spacing w:val="-2"/>
        </w:rPr>
        <w:t>had</w:t>
      </w:r>
      <w:r>
        <w:rPr>
          <w:spacing w:val="-9"/>
        </w:rPr>
        <w:t xml:space="preserve"> </w:t>
      </w:r>
      <w:r>
        <w:rPr>
          <w:spacing w:val="-2"/>
        </w:rPr>
        <w:t>time</w:t>
      </w:r>
      <w:r>
        <w:rPr>
          <w:spacing w:val="-8"/>
        </w:rPr>
        <w:t xml:space="preserve"> </w:t>
      </w:r>
      <w:r>
        <w:rPr>
          <w:spacing w:val="-2"/>
        </w:rPr>
        <w:t>to</w:t>
      </w:r>
      <w:r>
        <w:rPr>
          <w:spacing w:val="-8"/>
        </w:rPr>
        <w:t xml:space="preserve"> </w:t>
      </w:r>
      <w:r>
        <w:rPr>
          <w:spacing w:val="-2"/>
        </w:rPr>
        <w:t>come</w:t>
      </w:r>
      <w:r>
        <w:rPr>
          <w:spacing w:val="-8"/>
        </w:rPr>
        <w:t xml:space="preserve"> </w:t>
      </w:r>
      <w:r>
        <w:rPr>
          <w:spacing w:val="-2"/>
        </w:rPr>
        <w:t>here</w:t>
      </w:r>
      <w:r>
        <w:rPr>
          <w:spacing w:val="-8"/>
        </w:rPr>
        <w:t xml:space="preserve"> </w:t>
      </w:r>
      <w:r>
        <w:rPr>
          <w:spacing w:val="-2"/>
        </w:rPr>
        <w:t xml:space="preserve">and </w:t>
      </w:r>
      <w:r>
        <w:t>then go back to the kitchen.”</w:t>
      </w:r>
    </w:p>
    <w:p w14:paraId="30FC6E8A" w14:textId="77777777" w:rsidR="00565177" w:rsidRDefault="00FF66D4">
      <w:pPr>
        <w:pStyle w:val="BodyText"/>
        <w:spacing w:line="235" w:lineRule="auto"/>
        <w:ind w:right="512"/>
      </w:pPr>
      <w:r>
        <w:rPr>
          <w:spacing w:val="-2"/>
        </w:rPr>
        <w:t>“Let</w:t>
      </w:r>
      <w:r>
        <w:rPr>
          <w:spacing w:val="-9"/>
        </w:rPr>
        <w:t xml:space="preserve"> </w:t>
      </w:r>
      <w:r>
        <w:rPr>
          <w:spacing w:val="-2"/>
        </w:rPr>
        <w:t>me</w:t>
      </w:r>
      <w:r>
        <w:rPr>
          <w:spacing w:val="-9"/>
        </w:rPr>
        <w:t xml:space="preserve"> </w:t>
      </w:r>
      <w:r>
        <w:rPr>
          <w:spacing w:val="-2"/>
        </w:rPr>
        <w:t>think</w:t>
      </w:r>
      <w:r>
        <w:rPr>
          <w:spacing w:val="-9"/>
        </w:rPr>
        <w:t xml:space="preserve"> </w:t>
      </w:r>
      <w:r>
        <w:rPr>
          <w:spacing w:val="-2"/>
        </w:rPr>
        <w:t>with</w:t>
      </w:r>
      <w:r>
        <w:rPr>
          <w:spacing w:val="-9"/>
        </w:rPr>
        <w:t xml:space="preserve"> </w:t>
      </w:r>
      <w:r>
        <w:rPr>
          <w:spacing w:val="-2"/>
        </w:rPr>
        <w:t>my</w:t>
      </w:r>
      <w:r>
        <w:rPr>
          <w:spacing w:val="-9"/>
        </w:rPr>
        <w:t xml:space="preserve"> </w:t>
      </w:r>
      <w:r>
        <w:rPr>
          <w:spacing w:val="-2"/>
        </w:rPr>
        <w:t>own</w:t>
      </w:r>
      <w:r>
        <w:rPr>
          <w:spacing w:val="-9"/>
        </w:rPr>
        <w:t xml:space="preserve"> </w:t>
      </w:r>
      <w:r>
        <w:rPr>
          <w:spacing w:val="-2"/>
        </w:rPr>
        <w:t>head,”</w:t>
      </w:r>
      <w:r>
        <w:rPr>
          <w:spacing w:val="-9"/>
        </w:rPr>
        <w:t xml:space="preserve"> </w:t>
      </w:r>
      <w:r>
        <w:rPr>
          <w:spacing w:val="-2"/>
        </w:rPr>
        <w:t>I</w:t>
      </w:r>
      <w:r>
        <w:rPr>
          <w:spacing w:val="-9"/>
        </w:rPr>
        <w:t xml:space="preserve"> </w:t>
      </w:r>
      <w:r>
        <w:rPr>
          <w:spacing w:val="-2"/>
        </w:rPr>
        <w:t>said,</w:t>
      </w:r>
      <w:r>
        <w:rPr>
          <w:spacing w:val="-9"/>
        </w:rPr>
        <w:t xml:space="preserve"> </w:t>
      </w:r>
      <w:r>
        <w:rPr>
          <w:spacing w:val="-2"/>
        </w:rPr>
        <w:t>aiming</w:t>
      </w:r>
      <w:r>
        <w:rPr>
          <w:spacing w:val="-9"/>
        </w:rPr>
        <w:t xml:space="preserve"> </w:t>
      </w:r>
      <w:r>
        <w:rPr>
          <w:spacing w:val="-2"/>
        </w:rPr>
        <w:t>at</w:t>
      </w:r>
      <w:r>
        <w:rPr>
          <w:spacing w:val="-10"/>
        </w:rPr>
        <w:t xml:space="preserve"> </w:t>
      </w:r>
      <w:r>
        <w:rPr>
          <w:spacing w:val="-2"/>
        </w:rPr>
        <w:t>emulating</w:t>
      </w:r>
      <w:r>
        <w:rPr>
          <w:spacing w:val="-9"/>
        </w:rPr>
        <w:t xml:space="preserve"> </w:t>
      </w:r>
      <w:r>
        <w:rPr>
          <w:spacing w:val="-2"/>
        </w:rPr>
        <w:t>my</w:t>
      </w:r>
      <w:r>
        <w:rPr>
          <w:spacing w:val="-11"/>
        </w:rPr>
        <w:t xml:space="preserve"> </w:t>
      </w:r>
      <w:r>
        <w:rPr>
          <w:spacing w:val="-2"/>
        </w:rPr>
        <w:t>master.</w:t>
      </w:r>
      <w:r>
        <w:rPr>
          <w:spacing w:val="-9"/>
        </w:rPr>
        <w:t xml:space="preserve"> </w:t>
      </w:r>
      <w:r>
        <w:rPr>
          <w:spacing w:val="-2"/>
        </w:rPr>
        <w:t>“Alinardo</w:t>
      </w:r>
      <w:r>
        <w:rPr>
          <w:spacing w:val="-9"/>
        </w:rPr>
        <w:t xml:space="preserve"> </w:t>
      </w:r>
      <w:r>
        <w:rPr>
          <w:spacing w:val="-2"/>
        </w:rPr>
        <w:t>was</w:t>
      </w:r>
      <w:r>
        <w:rPr>
          <w:spacing w:val="-10"/>
        </w:rPr>
        <w:t xml:space="preserve"> </w:t>
      </w:r>
      <w:r>
        <w:rPr>
          <w:spacing w:val="-2"/>
        </w:rPr>
        <w:t xml:space="preserve">moving </w:t>
      </w:r>
      <w:r>
        <w:t>around</w:t>
      </w:r>
      <w:r>
        <w:rPr>
          <w:spacing w:val="-5"/>
        </w:rPr>
        <w:t xml:space="preserve"> </w:t>
      </w:r>
      <w:r>
        <w:t>in</w:t>
      </w:r>
      <w:r>
        <w:rPr>
          <w:spacing w:val="-5"/>
        </w:rPr>
        <w:t xml:space="preserve"> </w:t>
      </w:r>
      <w:r>
        <w:t>the</w:t>
      </w:r>
      <w:r>
        <w:rPr>
          <w:spacing w:val="-5"/>
        </w:rPr>
        <w:t xml:space="preserve"> </w:t>
      </w:r>
      <w:r>
        <w:t>vicinity,</w:t>
      </w:r>
      <w:r>
        <w:rPr>
          <w:spacing w:val="-5"/>
        </w:rPr>
        <w:t xml:space="preserve"> </w:t>
      </w:r>
      <w:r>
        <w:t>but</w:t>
      </w:r>
      <w:r>
        <w:rPr>
          <w:spacing w:val="-5"/>
        </w:rPr>
        <w:t xml:space="preserve"> </w:t>
      </w:r>
      <w:r>
        <w:t>he,</w:t>
      </w:r>
      <w:r>
        <w:rPr>
          <w:spacing w:val="-5"/>
        </w:rPr>
        <w:t xml:space="preserve"> </w:t>
      </w:r>
      <w:r>
        <w:t>too,</w:t>
      </w:r>
      <w:r>
        <w:rPr>
          <w:spacing w:val="-5"/>
        </w:rPr>
        <w:t xml:space="preserve"> </w:t>
      </w:r>
      <w:r>
        <w:t>can</w:t>
      </w:r>
      <w:r>
        <w:rPr>
          <w:spacing w:val="-5"/>
        </w:rPr>
        <w:t xml:space="preserve"> </w:t>
      </w:r>
      <w:r>
        <w:t>hardly</w:t>
      </w:r>
      <w:r>
        <w:rPr>
          <w:spacing w:val="-5"/>
        </w:rPr>
        <w:t xml:space="preserve"> </w:t>
      </w:r>
      <w:r>
        <w:t>stand,</w:t>
      </w:r>
      <w:r>
        <w:rPr>
          <w:spacing w:val="-5"/>
        </w:rPr>
        <w:t xml:space="preserve"> </w:t>
      </w:r>
      <w:r>
        <w:t>and</w:t>
      </w:r>
      <w:r>
        <w:rPr>
          <w:spacing w:val="-5"/>
        </w:rPr>
        <w:t xml:space="preserve"> </w:t>
      </w:r>
      <w:r>
        <w:t>he</w:t>
      </w:r>
      <w:r>
        <w:rPr>
          <w:spacing w:val="-5"/>
        </w:rPr>
        <w:t xml:space="preserve"> </w:t>
      </w:r>
      <w:r>
        <w:t>couldn’t</w:t>
      </w:r>
      <w:r>
        <w:rPr>
          <w:spacing w:val="-5"/>
        </w:rPr>
        <w:t xml:space="preserve"> </w:t>
      </w:r>
      <w:r>
        <w:t>have</w:t>
      </w:r>
      <w:r>
        <w:rPr>
          <w:spacing w:val="-5"/>
        </w:rPr>
        <w:t xml:space="preserve"> </w:t>
      </w:r>
      <w:r>
        <w:t>overpowered</w:t>
      </w:r>
      <w:r>
        <w:rPr>
          <w:spacing w:val="-5"/>
        </w:rPr>
        <w:t xml:space="preserve"> </w:t>
      </w:r>
      <w:r>
        <w:t xml:space="preserve">Severinus. </w:t>
      </w:r>
      <w:r>
        <w:rPr>
          <w:spacing w:val="-2"/>
        </w:rPr>
        <w:t>The</w:t>
      </w:r>
      <w:r>
        <w:rPr>
          <w:spacing w:val="-9"/>
        </w:rPr>
        <w:t xml:space="preserve"> </w:t>
      </w:r>
      <w:r>
        <w:rPr>
          <w:spacing w:val="-2"/>
        </w:rPr>
        <w:t>cellarer</w:t>
      </w:r>
      <w:r>
        <w:rPr>
          <w:spacing w:val="-10"/>
        </w:rPr>
        <w:t xml:space="preserve"> </w:t>
      </w:r>
      <w:r>
        <w:rPr>
          <w:spacing w:val="-2"/>
        </w:rPr>
        <w:t>was</w:t>
      </w:r>
      <w:r>
        <w:rPr>
          <w:spacing w:val="-10"/>
        </w:rPr>
        <w:t xml:space="preserve"> </w:t>
      </w:r>
      <w:r>
        <w:rPr>
          <w:spacing w:val="-2"/>
        </w:rPr>
        <w:t>here,</w:t>
      </w:r>
      <w:r>
        <w:rPr>
          <w:spacing w:val="-9"/>
        </w:rPr>
        <w:t xml:space="preserve"> </w:t>
      </w:r>
      <w:r>
        <w:rPr>
          <w:spacing w:val="-2"/>
        </w:rPr>
        <w:t>but</w:t>
      </w:r>
      <w:r>
        <w:rPr>
          <w:spacing w:val="-9"/>
        </w:rPr>
        <w:t xml:space="preserve"> </w:t>
      </w:r>
      <w:r>
        <w:rPr>
          <w:spacing w:val="-2"/>
        </w:rPr>
        <w:t>the</w:t>
      </w:r>
      <w:r>
        <w:rPr>
          <w:spacing w:val="-9"/>
        </w:rPr>
        <w:t xml:space="preserve"> </w:t>
      </w:r>
      <w:r>
        <w:rPr>
          <w:spacing w:val="-2"/>
        </w:rPr>
        <w:t>time</w:t>
      </w:r>
      <w:r>
        <w:rPr>
          <w:spacing w:val="-9"/>
        </w:rPr>
        <w:t xml:space="preserve"> </w:t>
      </w:r>
      <w:r>
        <w:rPr>
          <w:spacing w:val="-2"/>
        </w:rPr>
        <w:t>between</w:t>
      </w:r>
      <w:r>
        <w:rPr>
          <w:spacing w:val="-9"/>
        </w:rPr>
        <w:t xml:space="preserve"> </w:t>
      </w:r>
      <w:r>
        <w:rPr>
          <w:spacing w:val="-2"/>
        </w:rPr>
        <w:t>his</w:t>
      </w:r>
      <w:r>
        <w:rPr>
          <w:spacing w:val="-10"/>
        </w:rPr>
        <w:t xml:space="preserve"> </w:t>
      </w:r>
      <w:r>
        <w:rPr>
          <w:spacing w:val="-2"/>
        </w:rPr>
        <w:t>leaving</w:t>
      </w:r>
      <w:r>
        <w:rPr>
          <w:spacing w:val="-9"/>
        </w:rPr>
        <w:t xml:space="preserve"> </w:t>
      </w:r>
      <w:r>
        <w:rPr>
          <w:spacing w:val="-2"/>
        </w:rPr>
        <w:t>the</w:t>
      </w:r>
      <w:r>
        <w:rPr>
          <w:spacing w:val="-9"/>
        </w:rPr>
        <w:t xml:space="preserve"> </w:t>
      </w:r>
      <w:r>
        <w:rPr>
          <w:spacing w:val="-2"/>
        </w:rPr>
        <w:t>kitchen</w:t>
      </w:r>
      <w:r>
        <w:rPr>
          <w:spacing w:val="-9"/>
        </w:rPr>
        <w:t xml:space="preserve"> </w:t>
      </w:r>
      <w:r>
        <w:rPr>
          <w:spacing w:val="-2"/>
        </w:rPr>
        <w:t>and</w:t>
      </w:r>
      <w:r>
        <w:rPr>
          <w:spacing w:val="-9"/>
        </w:rPr>
        <w:t xml:space="preserve"> </w:t>
      </w:r>
      <w:r>
        <w:rPr>
          <w:spacing w:val="-2"/>
        </w:rPr>
        <w:t>the</w:t>
      </w:r>
      <w:r>
        <w:rPr>
          <w:spacing w:val="-9"/>
        </w:rPr>
        <w:t xml:space="preserve"> </w:t>
      </w:r>
      <w:r>
        <w:rPr>
          <w:spacing w:val="-2"/>
        </w:rPr>
        <w:t>arrival</w:t>
      </w:r>
      <w:r>
        <w:rPr>
          <w:spacing w:val="-9"/>
        </w:rPr>
        <w:t xml:space="preserve"> </w:t>
      </w:r>
      <w:r>
        <w:rPr>
          <w:spacing w:val="-2"/>
        </w:rPr>
        <w:t>of</w:t>
      </w:r>
      <w:r>
        <w:rPr>
          <w:spacing w:val="-10"/>
        </w:rPr>
        <w:t xml:space="preserve"> </w:t>
      </w:r>
      <w:r>
        <w:rPr>
          <w:spacing w:val="-2"/>
        </w:rPr>
        <w:t>the</w:t>
      </w:r>
      <w:r>
        <w:rPr>
          <w:spacing w:val="-9"/>
        </w:rPr>
        <w:t xml:space="preserve"> </w:t>
      </w:r>
      <w:r>
        <w:rPr>
          <w:spacing w:val="-2"/>
        </w:rPr>
        <w:t>archers</w:t>
      </w:r>
      <w:r>
        <w:rPr>
          <w:spacing w:val="-10"/>
        </w:rPr>
        <w:t xml:space="preserve"> </w:t>
      </w:r>
      <w:r>
        <w:rPr>
          <w:spacing w:val="-2"/>
        </w:rPr>
        <w:t xml:space="preserve">was </w:t>
      </w:r>
      <w:r>
        <w:t>so</w:t>
      </w:r>
      <w:r>
        <w:rPr>
          <w:spacing w:val="-10"/>
        </w:rPr>
        <w:t xml:space="preserve"> </w:t>
      </w:r>
      <w:r>
        <w:t>short</w:t>
      </w:r>
      <w:r>
        <w:rPr>
          <w:spacing w:val="-9"/>
        </w:rPr>
        <w:t xml:space="preserve"> </w:t>
      </w:r>
      <w:r>
        <w:t>that</w:t>
      </w:r>
      <w:r>
        <w:rPr>
          <w:spacing w:val="-9"/>
        </w:rPr>
        <w:t xml:space="preserve"> </w:t>
      </w:r>
      <w:r>
        <w:t>I</w:t>
      </w:r>
      <w:r>
        <w:rPr>
          <w:spacing w:val="-11"/>
        </w:rPr>
        <w:t xml:space="preserve"> </w:t>
      </w:r>
      <w:r>
        <w:t>think</w:t>
      </w:r>
      <w:r>
        <w:rPr>
          <w:spacing w:val="-9"/>
        </w:rPr>
        <w:t xml:space="preserve"> </w:t>
      </w:r>
      <w:r>
        <w:t>it</w:t>
      </w:r>
      <w:r>
        <w:rPr>
          <w:spacing w:val="-9"/>
        </w:rPr>
        <w:t xml:space="preserve"> </w:t>
      </w:r>
      <w:r>
        <w:t>would</w:t>
      </w:r>
      <w:r>
        <w:rPr>
          <w:spacing w:val="-10"/>
        </w:rPr>
        <w:t xml:space="preserve"> </w:t>
      </w:r>
      <w:r>
        <w:t>have</w:t>
      </w:r>
      <w:r>
        <w:rPr>
          <w:spacing w:val="-9"/>
        </w:rPr>
        <w:t xml:space="preserve"> </w:t>
      </w:r>
      <w:r>
        <w:t>been</w:t>
      </w:r>
      <w:r>
        <w:rPr>
          <w:spacing w:val="-10"/>
        </w:rPr>
        <w:t xml:space="preserve"> </w:t>
      </w:r>
      <w:r>
        <w:t>difficult</w:t>
      </w:r>
      <w:r>
        <w:rPr>
          <w:spacing w:val="-12"/>
        </w:rPr>
        <w:t xml:space="preserve"> </w:t>
      </w:r>
      <w:r>
        <w:t>for</w:t>
      </w:r>
      <w:r>
        <w:rPr>
          <w:spacing w:val="-10"/>
        </w:rPr>
        <w:t xml:space="preserve"> </w:t>
      </w:r>
      <w:r>
        <w:t>him</w:t>
      </w:r>
      <w:r>
        <w:rPr>
          <w:spacing w:val="-10"/>
        </w:rPr>
        <w:t xml:space="preserve"> </w:t>
      </w:r>
      <w:r>
        <w:t>to</w:t>
      </w:r>
      <w:r>
        <w:rPr>
          <w:spacing w:val="-10"/>
        </w:rPr>
        <w:t xml:space="preserve"> </w:t>
      </w:r>
      <w:r>
        <w:t>make</w:t>
      </w:r>
      <w:r>
        <w:rPr>
          <w:spacing w:val="-10"/>
        </w:rPr>
        <w:t xml:space="preserve"> </w:t>
      </w:r>
      <w:r>
        <w:t>Severinus</w:t>
      </w:r>
      <w:r>
        <w:rPr>
          <w:spacing w:val="-10"/>
        </w:rPr>
        <w:t xml:space="preserve"> </w:t>
      </w:r>
      <w:r>
        <w:t>open</w:t>
      </w:r>
      <w:r>
        <w:rPr>
          <w:spacing w:val="-10"/>
        </w:rPr>
        <w:t xml:space="preserve"> </w:t>
      </w:r>
      <w:r>
        <w:t>the</w:t>
      </w:r>
      <w:r>
        <w:rPr>
          <w:spacing w:val="-10"/>
        </w:rPr>
        <w:t xml:space="preserve"> </w:t>
      </w:r>
      <w:r>
        <w:t>door,</w:t>
      </w:r>
      <w:r>
        <w:rPr>
          <w:spacing w:val="-10"/>
        </w:rPr>
        <w:t xml:space="preserve"> </w:t>
      </w:r>
      <w:r>
        <w:t>to</w:t>
      </w:r>
      <w:r>
        <w:rPr>
          <w:spacing w:val="-10"/>
        </w:rPr>
        <w:t xml:space="preserve"> </w:t>
      </w:r>
      <w:r>
        <w:t>attack and</w:t>
      </w:r>
      <w:r>
        <w:rPr>
          <w:spacing w:val="-9"/>
        </w:rPr>
        <w:t xml:space="preserve"> </w:t>
      </w:r>
      <w:r>
        <w:t>kill</w:t>
      </w:r>
      <w:r>
        <w:rPr>
          <w:spacing w:val="-9"/>
        </w:rPr>
        <w:t xml:space="preserve"> </w:t>
      </w:r>
      <w:r>
        <w:t>him,</w:t>
      </w:r>
      <w:r>
        <w:rPr>
          <w:spacing w:val="-11"/>
        </w:rPr>
        <w:t xml:space="preserve"> </w:t>
      </w:r>
      <w:r>
        <w:t>and</w:t>
      </w:r>
      <w:r>
        <w:rPr>
          <w:spacing w:val="-9"/>
        </w:rPr>
        <w:t xml:space="preserve"> </w:t>
      </w:r>
      <w:r>
        <w:t>then</w:t>
      </w:r>
      <w:r>
        <w:rPr>
          <w:spacing w:val="-9"/>
        </w:rPr>
        <w:t xml:space="preserve"> </w:t>
      </w:r>
      <w:r>
        <w:t>to</w:t>
      </w:r>
      <w:r>
        <w:rPr>
          <w:spacing w:val="-10"/>
        </w:rPr>
        <w:t xml:space="preserve"> </w:t>
      </w:r>
      <w:r>
        <w:t>make</w:t>
      </w:r>
      <w:r>
        <w:rPr>
          <w:spacing w:val="-9"/>
        </w:rPr>
        <w:t xml:space="preserve"> </w:t>
      </w:r>
      <w:r>
        <w:t>all</w:t>
      </w:r>
      <w:r>
        <w:rPr>
          <w:spacing w:val="-11"/>
        </w:rPr>
        <w:t xml:space="preserve"> </w:t>
      </w:r>
      <w:r>
        <w:t>this</w:t>
      </w:r>
      <w:r>
        <w:rPr>
          <w:spacing w:val="-10"/>
        </w:rPr>
        <w:t xml:space="preserve"> </w:t>
      </w:r>
      <w:r>
        <w:t>mess.</w:t>
      </w:r>
      <w:r>
        <w:rPr>
          <w:spacing w:val="-9"/>
        </w:rPr>
        <w:t xml:space="preserve"> </w:t>
      </w:r>
      <w:r>
        <w:t>Malachi</w:t>
      </w:r>
      <w:r>
        <w:rPr>
          <w:spacing w:val="-9"/>
        </w:rPr>
        <w:t xml:space="preserve"> </w:t>
      </w:r>
      <w:r>
        <w:t>could</w:t>
      </w:r>
      <w:r>
        <w:rPr>
          <w:spacing w:val="-9"/>
        </w:rPr>
        <w:t xml:space="preserve"> </w:t>
      </w:r>
      <w:r>
        <w:t>have</w:t>
      </w:r>
      <w:r>
        <w:rPr>
          <w:spacing w:val="-8"/>
        </w:rPr>
        <w:t xml:space="preserve"> </w:t>
      </w:r>
      <w:r>
        <w:t>come</w:t>
      </w:r>
      <w:r>
        <w:rPr>
          <w:spacing w:val="-10"/>
        </w:rPr>
        <w:t xml:space="preserve"> </w:t>
      </w:r>
      <w:r>
        <w:t>before</w:t>
      </w:r>
      <w:r>
        <w:rPr>
          <w:spacing w:val="-9"/>
        </w:rPr>
        <w:t xml:space="preserve"> </w:t>
      </w:r>
      <w:r>
        <w:t>them</w:t>
      </w:r>
      <w:r>
        <w:rPr>
          <w:spacing w:val="-9"/>
        </w:rPr>
        <w:t xml:space="preserve"> </w:t>
      </w:r>
      <w:r>
        <w:t>all:</w:t>
      </w:r>
      <w:r>
        <w:rPr>
          <w:spacing w:val="-11"/>
        </w:rPr>
        <w:t xml:space="preserve"> </w:t>
      </w:r>
      <w:r>
        <w:t>Jorge</w:t>
      </w:r>
      <w:r>
        <w:rPr>
          <w:spacing w:val="-9"/>
        </w:rPr>
        <w:t xml:space="preserve"> </w:t>
      </w:r>
      <w:r>
        <w:t>hears us in the narthex, he goes to the scriptorium to tell Malachi th</w:t>
      </w:r>
      <w:r>
        <w:t>at a book from the library is in Severinus’s</w:t>
      </w:r>
      <w:r>
        <w:rPr>
          <w:spacing w:val="-2"/>
        </w:rPr>
        <w:t xml:space="preserve"> </w:t>
      </w:r>
      <w:r>
        <w:t>laboratory,</w:t>
      </w:r>
      <w:r>
        <w:rPr>
          <w:spacing w:val="-2"/>
        </w:rPr>
        <w:t xml:space="preserve"> </w:t>
      </w:r>
      <w:r>
        <w:t>Malachi</w:t>
      </w:r>
      <w:r>
        <w:rPr>
          <w:spacing w:val="-4"/>
        </w:rPr>
        <w:t xml:space="preserve"> </w:t>
      </w:r>
      <w:r>
        <w:t>comes</w:t>
      </w:r>
      <w:r>
        <w:rPr>
          <w:spacing w:val="-2"/>
        </w:rPr>
        <w:t xml:space="preserve"> </w:t>
      </w:r>
      <w:r>
        <w:t>here,</w:t>
      </w:r>
      <w:r>
        <w:rPr>
          <w:spacing w:val="-2"/>
        </w:rPr>
        <w:t xml:space="preserve"> </w:t>
      </w:r>
      <w:r>
        <w:t>persuades</w:t>
      </w:r>
      <w:r>
        <w:rPr>
          <w:spacing w:val="-2"/>
        </w:rPr>
        <w:t xml:space="preserve"> </w:t>
      </w:r>
      <w:r>
        <w:t>Severinus</w:t>
      </w:r>
      <w:r>
        <w:rPr>
          <w:spacing w:val="-3"/>
        </w:rPr>
        <w:t xml:space="preserve"> </w:t>
      </w:r>
      <w:r>
        <w:t>to</w:t>
      </w:r>
      <w:r>
        <w:rPr>
          <w:spacing w:val="-2"/>
        </w:rPr>
        <w:t xml:space="preserve"> </w:t>
      </w:r>
      <w:r>
        <w:t>open</w:t>
      </w:r>
      <w:r>
        <w:rPr>
          <w:spacing w:val="-2"/>
        </w:rPr>
        <w:t xml:space="preserve"> </w:t>
      </w:r>
      <w:r>
        <w:t>the</w:t>
      </w:r>
      <w:r>
        <w:rPr>
          <w:spacing w:val="-2"/>
        </w:rPr>
        <w:t xml:space="preserve"> </w:t>
      </w:r>
      <w:r>
        <w:t>door,</w:t>
      </w:r>
      <w:r>
        <w:rPr>
          <w:spacing w:val="-2"/>
        </w:rPr>
        <w:t xml:space="preserve"> </w:t>
      </w:r>
      <w:r>
        <w:t>and</w:t>
      </w:r>
      <w:r>
        <w:rPr>
          <w:spacing w:val="-2"/>
        </w:rPr>
        <w:t xml:space="preserve"> </w:t>
      </w:r>
      <w:r>
        <w:t>kills</w:t>
      </w:r>
      <w:r>
        <w:rPr>
          <w:spacing w:val="-3"/>
        </w:rPr>
        <w:t xml:space="preserve"> </w:t>
      </w:r>
      <w:r>
        <w:t>him, God</w:t>
      </w:r>
      <w:r>
        <w:rPr>
          <w:spacing w:val="-6"/>
        </w:rPr>
        <w:t xml:space="preserve"> </w:t>
      </w:r>
      <w:r>
        <w:t>knows</w:t>
      </w:r>
      <w:r>
        <w:rPr>
          <w:spacing w:val="-6"/>
        </w:rPr>
        <w:t xml:space="preserve"> </w:t>
      </w:r>
      <w:r>
        <w:t>why.</w:t>
      </w:r>
      <w:r>
        <w:rPr>
          <w:spacing w:val="-6"/>
        </w:rPr>
        <w:t xml:space="preserve"> </w:t>
      </w:r>
      <w:r>
        <w:t>But</w:t>
      </w:r>
      <w:r>
        <w:rPr>
          <w:spacing w:val="-6"/>
        </w:rPr>
        <w:t xml:space="preserve"> </w:t>
      </w:r>
      <w:r>
        <w:t>if</w:t>
      </w:r>
      <w:r>
        <w:rPr>
          <w:spacing w:val="-6"/>
        </w:rPr>
        <w:t xml:space="preserve"> </w:t>
      </w:r>
      <w:r>
        <w:t>he</w:t>
      </w:r>
      <w:r>
        <w:rPr>
          <w:spacing w:val="-5"/>
        </w:rPr>
        <w:t xml:space="preserve"> </w:t>
      </w:r>
      <w:r>
        <w:t>was</w:t>
      </w:r>
      <w:r>
        <w:rPr>
          <w:spacing w:val="-6"/>
        </w:rPr>
        <w:t xml:space="preserve"> </w:t>
      </w:r>
      <w:r>
        <w:t>looking</w:t>
      </w:r>
      <w:r>
        <w:rPr>
          <w:spacing w:val="-7"/>
        </w:rPr>
        <w:t xml:space="preserve"> </w:t>
      </w:r>
      <w:r>
        <w:t>for</w:t>
      </w:r>
      <w:r>
        <w:rPr>
          <w:spacing w:val="-6"/>
        </w:rPr>
        <w:t xml:space="preserve"> </w:t>
      </w:r>
      <w:r>
        <w:t>the</w:t>
      </w:r>
      <w:r>
        <w:rPr>
          <w:spacing w:val="-6"/>
        </w:rPr>
        <w:t xml:space="preserve"> </w:t>
      </w:r>
      <w:r>
        <w:t>book,</w:t>
      </w:r>
      <w:r>
        <w:rPr>
          <w:spacing w:val="-4"/>
        </w:rPr>
        <w:t xml:space="preserve"> </w:t>
      </w:r>
      <w:r>
        <w:t>he</w:t>
      </w:r>
      <w:r>
        <w:rPr>
          <w:spacing w:val="-6"/>
        </w:rPr>
        <w:t xml:space="preserve"> </w:t>
      </w:r>
      <w:r>
        <w:t>should</w:t>
      </w:r>
      <w:r>
        <w:rPr>
          <w:spacing w:val="-6"/>
        </w:rPr>
        <w:t xml:space="preserve"> </w:t>
      </w:r>
      <w:r>
        <w:t>have</w:t>
      </w:r>
      <w:r>
        <w:rPr>
          <w:spacing w:val="-5"/>
        </w:rPr>
        <w:t xml:space="preserve"> </w:t>
      </w:r>
      <w:r>
        <w:t>recognized</w:t>
      </w:r>
      <w:r>
        <w:rPr>
          <w:spacing w:val="-6"/>
        </w:rPr>
        <w:t xml:space="preserve"> </w:t>
      </w:r>
      <w:r>
        <w:t>it,</w:t>
      </w:r>
      <w:r>
        <w:rPr>
          <w:spacing w:val="-6"/>
        </w:rPr>
        <w:t xml:space="preserve"> </w:t>
      </w:r>
      <w:r>
        <w:t>without</w:t>
      </w:r>
      <w:r>
        <w:rPr>
          <w:spacing w:val="-6"/>
        </w:rPr>
        <w:t xml:space="preserve"> </w:t>
      </w:r>
      <w:r>
        <w:t>all</w:t>
      </w:r>
      <w:r>
        <w:rPr>
          <w:spacing w:val="-6"/>
        </w:rPr>
        <w:t xml:space="preserve"> </w:t>
      </w:r>
      <w:r>
        <w:t xml:space="preserve">this </w:t>
      </w:r>
      <w:r>
        <w:rPr>
          <w:spacing w:val="-2"/>
        </w:rPr>
        <w:t>ransacking,</w:t>
      </w:r>
      <w:r>
        <w:rPr>
          <w:spacing w:val="-9"/>
        </w:rPr>
        <w:t xml:space="preserve"> </w:t>
      </w:r>
      <w:r>
        <w:rPr>
          <w:spacing w:val="-2"/>
        </w:rPr>
        <w:t>because</w:t>
      </w:r>
      <w:r>
        <w:rPr>
          <w:spacing w:val="-9"/>
        </w:rPr>
        <w:t xml:space="preserve"> </w:t>
      </w:r>
      <w:r>
        <w:rPr>
          <w:spacing w:val="-2"/>
        </w:rPr>
        <w:t>he’s</w:t>
      </w:r>
      <w:r>
        <w:rPr>
          <w:spacing w:val="-9"/>
        </w:rPr>
        <w:t xml:space="preserve"> </w:t>
      </w:r>
      <w:r>
        <w:rPr>
          <w:spacing w:val="-2"/>
        </w:rPr>
        <w:t>the</w:t>
      </w:r>
      <w:r>
        <w:rPr>
          <w:spacing w:val="-10"/>
        </w:rPr>
        <w:t xml:space="preserve"> </w:t>
      </w:r>
      <w:r>
        <w:rPr>
          <w:spacing w:val="-2"/>
        </w:rPr>
        <w:t>librarian!</w:t>
      </w:r>
      <w:r>
        <w:rPr>
          <w:spacing w:val="-9"/>
        </w:rPr>
        <w:t xml:space="preserve"> </w:t>
      </w:r>
      <w:r>
        <w:rPr>
          <w:spacing w:val="-2"/>
        </w:rPr>
        <w:t>So</w:t>
      </w:r>
      <w:r>
        <w:rPr>
          <w:spacing w:val="-9"/>
        </w:rPr>
        <w:t xml:space="preserve"> </w:t>
      </w:r>
      <w:r>
        <w:rPr>
          <w:spacing w:val="-2"/>
        </w:rPr>
        <w:t>who’s</w:t>
      </w:r>
      <w:r>
        <w:rPr>
          <w:spacing w:val="-11"/>
        </w:rPr>
        <w:t xml:space="preserve"> </w:t>
      </w:r>
      <w:r>
        <w:rPr>
          <w:spacing w:val="-2"/>
        </w:rPr>
        <w:t>left?”</w:t>
      </w:r>
    </w:p>
    <w:p w14:paraId="30FC6E8B" w14:textId="77777777" w:rsidR="00565177" w:rsidRDefault="00FF66D4">
      <w:pPr>
        <w:pStyle w:val="BodyText"/>
        <w:spacing w:line="264" w:lineRule="exact"/>
        <w:ind w:left="1308" w:firstLine="0"/>
      </w:pPr>
      <w:r>
        <w:rPr>
          <w:spacing w:val="-6"/>
        </w:rPr>
        <w:t>“Benno,” William</w:t>
      </w:r>
      <w:r>
        <w:rPr>
          <w:spacing w:val="-5"/>
        </w:rPr>
        <w:t xml:space="preserve"> </w:t>
      </w:r>
      <w:r>
        <w:rPr>
          <w:spacing w:val="-6"/>
        </w:rPr>
        <w:t>said.</w:t>
      </w:r>
    </w:p>
    <w:p w14:paraId="30FC6E8C" w14:textId="77777777" w:rsidR="00565177" w:rsidRDefault="00FF66D4">
      <w:pPr>
        <w:pStyle w:val="BodyText"/>
        <w:spacing w:line="235" w:lineRule="auto"/>
        <w:ind w:right="516"/>
      </w:pPr>
      <w:r>
        <w:rPr>
          <w:spacing w:val="-2"/>
        </w:rPr>
        <w:t>Benno</w:t>
      </w:r>
      <w:r>
        <w:rPr>
          <w:spacing w:val="-11"/>
        </w:rPr>
        <w:t xml:space="preserve"> </w:t>
      </w:r>
      <w:r>
        <w:rPr>
          <w:spacing w:val="-2"/>
        </w:rPr>
        <w:t>shook</w:t>
      </w:r>
      <w:r>
        <w:rPr>
          <w:spacing w:val="-11"/>
        </w:rPr>
        <w:t xml:space="preserve"> </w:t>
      </w:r>
      <w:r>
        <w:rPr>
          <w:spacing w:val="-2"/>
        </w:rPr>
        <w:t>his</w:t>
      </w:r>
      <w:r>
        <w:rPr>
          <w:spacing w:val="-10"/>
        </w:rPr>
        <w:t xml:space="preserve"> </w:t>
      </w:r>
      <w:r>
        <w:rPr>
          <w:spacing w:val="-2"/>
        </w:rPr>
        <w:t>head,</w:t>
      </w:r>
      <w:r>
        <w:rPr>
          <w:spacing w:val="-11"/>
        </w:rPr>
        <w:t xml:space="preserve"> </w:t>
      </w:r>
      <w:r>
        <w:rPr>
          <w:spacing w:val="-2"/>
        </w:rPr>
        <w:t>in</w:t>
      </w:r>
      <w:r>
        <w:rPr>
          <w:spacing w:val="-11"/>
        </w:rPr>
        <w:t xml:space="preserve"> </w:t>
      </w:r>
      <w:r>
        <w:rPr>
          <w:spacing w:val="-2"/>
        </w:rPr>
        <w:t>vigorous</w:t>
      </w:r>
      <w:r>
        <w:rPr>
          <w:spacing w:val="-13"/>
        </w:rPr>
        <w:t xml:space="preserve"> </w:t>
      </w:r>
      <w:r>
        <w:rPr>
          <w:spacing w:val="-2"/>
        </w:rPr>
        <w:t>denial.</w:t>
      </w:r>
      <w:r>
        <w:rPr>
          <w:spacing w:val="-11"/>
        </w:rPr>
        <w:t xml:space="preserve"> </w:t>
      </w:r>
      <w:r>
        <w:rPr>
          <w:spacing w:val="-2"/>
        </w:rPr>
        <w:t>“No,</w:t>
      </w:r>
      <w:r>
        <w:rPr>
          <w:spacing w:val="-11"/>
        </w:rPr>
        <w:t xml:space="preserve"> </w:t>
      </w:r>
      <w:r>
        <w:rPr>
          <w:spacing w:val="-2"/>
        </w:rPr>
        <w:t>Brother</w:t>
      </w:r>
      <w:r>
        <w:rPr>
          <w:spacing w:val="-11"/>
        </w:rPr>
        <w:t xml:space="preserve"> </w:t>
      </w:r>
      <w:r>
        <w:rPr>
          <w:spacing w:val="-2"/>
        </w:rPr>
        <w:t>William,</w:t>
      </w:r>
      <w:r>
        <w:rPr>
          <w:spacing w:val="-11"/>
        </w:rPr>
        <w:t xml:space="preserve"> </w:t>
      </w:r>
      <w:r>
        <w:rPr>
          <w:spacing w:val="-2"/>
        </w:rPr>
        <w:t>you</w:t>
      </w:r>
      <w:r>
        <w:rPr>
          <w:spacing w:val="-11"/>
        </w:rPr>
        <w:t xml:space="preserve"> </w:t>
      </w:r>
      <w:r>
        <w:rPr>
          <w:spacing w:val="-2"/>
        </w:rPr>
        <w:t>know</w:t>
      </w:r>
      <w:r>
        <w:rPr>
          <w:spacing w:val="-10"/>
        </w:rPr>
        <w:t xml:space="preserve"> </w:t>
      </w:r>
      <w:r>
        <w:rPr>
          <w:spacing w:val="-2"/>
        </w:rPr>
        <w:t>I</w:t>
      </w:r>
      <w:r>
        <w:rPr>
          <w:spacing w:val="-13"/>
        </w:rPr>
        <w:t xml:space="preserve"> </w:t>
      </w:r>
      <w:r>
        <w:rPr>
          <w:spacing w:val="-2"/>
        </w:rPr>
        <w:t>was</w:t>
      </w:r>
      <w:r>
        <w:rPr>
          <w:spacing w:val="-12"/>
        </w:rPr>
        <w:t xml:space="preserve"> </w:t>
      </w:r>
      <w:r>
        <w:rPr>
          <w:spacing w:val="-2"/>
        </w:rPr>
        <w:t>consumed</w:t>
      </w:r>
      <w:r>
        <w:rPr>
          <w:spacing w:val="-11"/>
        </w:rPr>
        <w:t xml:space="preserve"> </w:t>
      </w:r>
      <w:r>
        <w:rPr>
          <w:spacing w:val="-2"/>
        </w:rPr>
        <w:t xml:space="preserve">with </w:t>
      </w:r>
      <w:r>
        <w:t>curiosity. But if</w:t>
      </w:r>
      <w:r>
        <w:rPr>
          <w:spacing w:val="-1"/>
        </w:rPr>
        <w:t xml:space="preserve"> </w:t>
      </w:r>
      <w:r>
        <w:t>I</w:t>
      </w:r>
      <w:r>
        <w:rPr>
          <w:spacing w:val="-1"/>
        </w:rPr>
        <w:t xml:space="preserve"> </w:t>
      </w:r>
      <w:r>
        <w:t>had come in here</w:t>
      </w:r>
      <w:r>
        <w:rPr>
          <w:spacing w:val="-2"/>
        </w:rPr>
        <w:t xml:space="preserve"> </w:t>
      </w:r>
      <w:r>
        <w:t>and had been</w:t>
      </w:r>
      <w:r>
        <w:rPr>
          <w:spacing w:val="-2"/>
        </w:rPr>
        <w:t xml:space="preserve"> </w:t>
      </w:r>
      <w:r>
        <w:t>able to leave</w:t>
      </w:r>
      <w:r>
        <w:rPr>
          <w:spacing w:val="-2"/>
        </w:rPr>
        <w:t xml:space="preserve"> </w:t>
      </w:r>
      <w:r>
        <w:t>with the book, I would not be here now</w:t>
      </w:r>
      <w:r>
        <w:rPr>
          <w:spacing w:val="-11"/>
        </w:rPr>
        <w:t xml:space="preserve"> </w:t>
      </w:r>
      <w:r>
        <w:t>keeping</w:t>
      </w:r>
      <w:r>
        <w:rPr>
          <w:spacing w:val="-14"/>
        </w:rPr>
        <w:t xml:space="preserve"> </w:t>
      </w:r>
      <w:r>
        <w:t>you</w:t>
      </w:r>
      <w:r>
        <w:rPr>
          <w:spacing w:val="-11"/>
        </w:rPr>
        <w:t xml:space="preserve"> </w:t>
      </w:r>
      <w:r>
        <w:t>company;</w:t>
      </w:r>
      <w:r>
        <w:rPr>
          <w:spacing w:val="-11"/>
        </w:rPr>
        <w:t xml:space="preserve"> </w:t>
      </w:r>
      <w:r>
        <w:t>I</w:t>
      </w:r>
      <w:r>
        <w:rPr>
          <w:spacing w:val="-12"/>
        </w:rPr>
        <w:t xml:space="preserve"> </w:t>
      </w:r>
      <w:r>
        <w:t>would</w:t>
      </w:r>
      <w:r>
        <w:rPr>
          <w:spacing w:val="-11"/>
        </w:rPr>
        <w:t xml:space="preserve"> </w:t>
      </w:r>
      <w:r>
        <w:t>be</w:t>
      </w:r>
      <w:r>
        <w:rPr>
          <w:spacing w:val="-11"/>
        </w:rPr>
        <w:t xml:space="preserve"> </w:t>
      </w:r>
      <w:r>
        <w:t>examining</w:t>
      </w:r>
      <w:r>
        <w:rPr>
          <w:spacing w:val="-14"/>
        </w:rPr>
        <w:t xml:space="preserve"> </w:t>
      </w:r>
      <w:r>
        <w:t>my</w:t>
      </w:r>
      <w:r>
        <w:rPr>
          <w:spacing w:val="-11"/>
        </w:rPr>
        <w:t xml:space="preserve"> </w:t>
      </w:r>
      <w:r>
        <w:t>treasure</w:t>
      </w:r>
      <w:r>
        <w:rPr>
          <w:spacing w:val="-11"/>
        </w:rPr>
        <w:t xml:space="preserve"> </w:t>
      </w:r>
      <w:r>
        <w:t>somewhere</w:t>
      </w:r>
      <w:r>
        <w:rPr>
          <w:spacing w:val="-11"/>
        </w:rPr>
        <w:t xml:space="preserve"> </w:t>
      </w:r>
      <w:r>
        <w:t>else</w:t>
      </w:r>
      <w:r>
        <w:rPr>
          <w:spacing w:val="40"/>
        </w:rPr>
        <w:t xml:space="preserve">  </w:t>
      </w:r>
      <w:r>
        <w:t>”</w:t>
      </w:r>
    </w:p>
    <w:p w14:paraId="30FC6E8D" w14:textId="77777777" w:rsidR="00565177" w:rsidRDefault="00FF66D4">
      <w:pPr>
        <w:pStyle w:val="BodyText"/>
        <w:spacing w:line="235" w:lineRule="auto"/>
        <w:ind w:right="514"/>
      </w:pPr>
      <w:r>
        <w:t>“An</w:t>
      </w:r>
      <w:r>
        <w:rPr>
          <w:spacing w:val="-7"/>
        </w:rPr>
        <w:t xml:space="preserve"> </w:t>
      </w:r>
      <w:r>
        <w:t>almost</w:t>
      </w:r>
      <w:r>
        <w:rPr>
          <w:spacing w:val="-7"/>
        </w:rPr>
        <w:t xml:space="preserve"> </w:t>
      </w:r>
      <w:r>
        <w:t>convincing</w:t>
      </w:r>
      <w:r>
        <w:rPr>
          <w:spacing w:val="-7"/>
        </w:rPr>
        <w:t xml:space="preserve"> </w:t>
      </w:r>
      <w:r>
        <w:t>argument,”</w:t>
      </w:r>
      <w:r>
        <w:rPr>
          <w:spacing w:val="-7"/>
        </w:rPr>
        <w:t xml:space="preserve"> </w:t>
      </w:r>
      <w:r>
        <w:t>William</w:t>
      </w:r>
      <w:r>
        <w:rPr>
          <w:spacing w:val="-7"/>
        </w:rPr>
        <w:t xml:space="preserve"> </w:t>
      </w:r>
      <w:r>
        <w:t>said,</w:t>
      </w:r>
      <w:r>
        <w:rPr>
          <w:spacing w:val="-7"/>
        </w:rPr>
        <w:t xml:space="preserve"> </w:t>
      </w:r>
      <w:r>
        <w:t>smiling.</w:t>
      </w:r>
      <w:r>
        <w:rPr>
          <w:spacing w:val="-7"/>
        </w:rPr>
        <w:t xml:space="preserve"> </w:t>
      </w:r>
      <w:r>
        <w:t>“However,</w:t>
      </w:r>
      <w:r>
        <w:rPr>
          <w:spacing w:val="-7"/>
        </w:rPr>
        <w:t xml:space="preserve"> </w:t>
      </w:r>
      <w:r>
        <w:t>you</w:t>
      </w:r>
      <w:r>
        <w:rPr>
          <w:spacing w:val="-7"/>
        </w:rPr>
        <w:t xml:space="preserve"> </w:t>
      </w:r>
      <w:r>
        <w:t>don’t</w:t>
      </w:r>
      <w:r>
        <w:rPr>
          <w:spacing w:val="-7"/>
        </w:rPr>
        <w:t xml:space="preserve"> </w:t>
      </w:r>
      <w:r>
        <w:t>know</w:t>
      </w:r>
      <w:r>
        <w:rPr>
          <w:spacing w:val="-7"/>
        </w:rPr>
        <w:t xml:space="preserve"> </w:t>
      </w:r>
      <w:r>
        <w:t>what</w:t>
      </w:r>
      <w:r>
        <w:rPr>
          <w:spacing w:val="-7"/>
        </w:rPr>
        <w:t xml:space="preserve"> </w:t>
      </w:r>
      <w:r>
        <w:t xml:space="preserve">the book looks like, either. You could have killed and now you would be here trying to identify the </w:t>
      </w:r>
      <w:r>
        <w:rPr>
          <w:spacing w:val="-2"/>
        </w:rPr>
        <w:t>book.”</w:t>
      </w:r>
    </w:p>
    <w:p w14:paraId="30FC6E8E" w14:textId="77777777" w:rsidR="00565177" w:rsidRDefault="00FF66D4">
      <w:pPr>
        <w:pStyle w:val="BodyText"/>
        <w:spacing w:line="268" w:lineRule="exact"/>
        <w:ind w:left="1308" w:firstLine="0"/>
      </w:pPr>
      <w:r>
        <w:rPr>
          <w:spacing w:val="-2"/>
        </w:rPr>
        <w:t>Benno</w:t>
      </w:r>
      <w:r>
        <w:rPr>
          <w:spacing w:val="-12"/>
        </w:rPr>
        <w:t xml:space="preserve"> </w:t>
      </w:r>
      <w:r>
        <w:rPr>
          <w:spacing w:val="-2"/>
        </w:rPr>
        <w:t>blushed</w:t>
      </w:r>
      <w:r>
        <w:rPr>
          <w:spacing w:val="-11"/>
        </w:rPr>
        <w:t xml:space="preserve"> </w:t>
      </w:r>
      <w:r>
        <w:rPr>
          <w:spacing w:val="-2"/>
        </w:rPr>
        <w:t>violently.</w:t>
      </w:r>
      <w:r>
        <w:rPr>
          <w:spacing w:val="-13"/>
        </w:rPr>
        <w:t xml:space="preserve"> </w:t>
      </w:r>
      <w:r>
        <w:rPr>
          <w:spacing w:val="-2"/>
        </w:rPr>
        <w:t>“I</w:t>
      </w:r>
      <w:r>
        <w:rPr>
          <w:spacing w:val="-11"/>
        </w:rPr>
        <w:t xml:space="preserve"> </w:t>
      </w:r>
      <w:r>
        <w:rPr>
          <w:spacing w:val="-2"/>
        </w:rPr>
        <w:t>am</w:t>
      </w:r>
      <w:r>
        <w:rPr>
          <w:spacing w:val="-10"/>
        </w:rPr>
        <w:t xml:space="preserve"> </w:t>
      </w:r>
      <w:r>
        <w:rPr>
          <w:spacing w:val="-2"/>
        </w:rPr>
        <w:t>not</w:t>
      </w:r>
      <w:r>
        <w:rPr>
          <w:spacing w:val="-12"/>
        </w:rPr>
        <w:t xml:space="preserve"> </w:t>
      </w:r>
      <w:r>
        <w:rPr>
          <w:spacing w:val="-2"/>
        </w:rPr>
        <w:t>a</w:t>
      </w:r>
      <w:r>
        <w:rPr>
          <w:spacing w:val="-11"/>
        </w:rPr>
        <w:t xml:space="preserve"> </w:t>
      </w:r>
      <w:r>
        <w:rPr>
          <w:spacing w:val="-2"/>
        </w:rPr>
        <w:t>murderer!”</w:t>
      </w:r>
      <w:r>
        <w:rPr>
          <w:spacing w:val="-11"/>
        </w:rPr>
        <w:t xml:space="preserve"> </w:t>
      </w:r>
      <w:r>
        <w:rPr>
          <w:spacing w:val="-2"/>
        </w:rPr>
        <w:t>he</w:t>
      </w:r>
      <w:r>
        <w:rPr>
          <w:spacing w:val="-11"/>
        </w:rPr>
        <w:t xml:space="preserve"> </w:t>
      </w:r>
      <w:r>
        <w:rPr>
          <w:spacing w:val="-2"/>
        </w:rPr>
        <w:t>protested.</w:t>
      </w:r>
    </w:p>
    <w:p w14:paraId="30FC6E8F" w14:textId="77777777" w:rsidR="00565177" w:rsidRDefault="00FF66D4">
      <w:pPr>
        <w:pStyle w:val="BodyText"/>
        <w:spacing w:line="235" w:lineRule="auto"/>
        <w:ind w:right="514"/>
      </w:pPr>
      <w:r>
        <w:rPr>
          <w:spacing w:val="-2"/>
        </w:rPr>
        <w:t>“No</w:t>
      </w:r>
      <w:r>
        <w:rPr>
          <w:spacing w:val="-11"/>
        </w:rPr>
        <w:t xml:space="preserve"> </w:t>
      </w:r>
      <w:r>
        <w:rPr>
          <w:spacing w:val="-2"/>
        </w:rPr>
        <w:t>one</w:t>
      </w:r>
      <w:r>
        <w:rPr>
          <w:spacing w:val="-11"/>
        </w:rPr>
        <w:t xml:space="preserve"> </w:t>
      </w:r>
      <w:r>
        <w:rPr>
          <w:spacing w:val="-2"/>
        </w:rPr>
        <w:t>is,</w:t>
      </w:r>
      <w:r>
        <w:rPr>
          <w:spacing w:val="-11"/>
        </w:rPr>
        <w:t xml:space="preserve"> </w:t>
      </w:r>
      <w:r>
        <w:rPr>
          <w:spacing w:val="-2"/>
        </w:rPr>
        <w:t>until</w:t>
      </w:r>
      <w:r>
        <w:rPr>
          <w:spacing w:val="-11"/>
        </w:rPr>
        <w:t xml:space="preserve"> </w:t>
      </w:r>
      <w:r>
        <w:rPr>
          <w:spacing w:val="-2"/>
        </w:rPr>
        <w:t>he</w:t>
      </w:r>
      <w:r>
        <w:rPr>
          <w:spacing w:val="-11"/>
        </w:rPr>
        <w:t xml:space="preserve"> </w:t>
      </w:r>
      <w:r>
        <w:rPr>
          <w:spacing w:val="-2"/>
        </w:rPr>
        <w:t>commits</w:t>
      </w:r>
      <w:r>
        <w:rPr>
          <w:spacing w:val="-13"/>
        </w:rPr>
        <w:t xml:space="preserve"> </w:t>
      </w:r>
      <w:r>
        <w:rPr>
          <w:spacing w:val="-2"/>
        </w:rPr>
        <w:t>his</w:t>
      </w:r>
      <w:r>
        <w:rPr>
          <w:spacing w:val="-11"/>
        </w:rPr>
        <w:t xml:space="preserve"> </w:t>
      </w:r>
      <w:r>
        <w:rPr>
          <w:spacing w:val="-2"/>
        </w:rPr>
        <w:t>first</w:t>
      </w:r>
      <w:r>
        <w:rPr>
          <w:spacing w:val="-11"/>
        </w:rPr>
        <w:t xml:space="preserve"> </w:t>
      </w:r>
      <w:r>
        <w:rPr>
          <w:spacing w:val="-2"/>
        </w:rPr>
        <w:t>crime,”</w:t>
      </w:r>
      <w:r>
        <w:rPr>
          <w:spacing w:val="-11"/>
        </w:rPr>
        <w:t xml:space="preserve"> </w:t>
      </w:r>
      <w:r>
        <w:rPr>
          <w:spacing w:val="-2"/>
        </w:rPr>
        <w:t>William</w:t>
      </w:r>
      <w:r>
        <w:rPr>
          <w:spacing w:val="-11"/>
        </w:rPr>
        <w:t xml:space="preserve"> </w:t>
      </w:r>
      <w:r>
        <w:rPr>
          <w:spacing w:val="-2"/>
        </w:rPr>
        <w:t>said</w:t>
      </w:r>
      <w:r>
        <w:rPr>
          <w:spacing w:val="-11"/>
        </w:rPr>
        <w:t xml:space="preserve"> </w:t>
      </w:r>
      <w:r>
        <w:rPr>
          <w:spacing w:val="-2"/>
        </w:rPr>
        <w:t>philosophically.</w:t>
      </w:r>
      <w:r>
        <w:rPr>
          <w:spacing w:val="-11"/>
        </w:rPr>
        <w:t xml:space="preserve"> </w:t>
      </w:r>
      <w:r>
        <w:rPr>
          <w:spacing w:val="-2"/>
        </w:rPr>
        <w:t>“Anyway,</w:t>
      </w:r>
      <w:r>
        <w:rPr>
          <w:spacing w:val="-11"/>
        </w:rPr>
        <w:t xml:space="preserve"> </w:t>
      </w:r>
      <w:r>
        <w:rPr>
          <w:spacing w:val="-2"/>
        </w:rPr>
        <w:t>the</w:t>
      </w:r>
      <w:r>
        <w:rPr>
          <w:spacing w:val="-11"/>
        </w:rPr>
        <w:t xml:space="preserve"> </w:t>
      </w:r>
      <w:r>
        <w:rPr>
          <w:spacing w:val="-2"/>
        </w:rPr>
        <w:t>book</w:t>
      </w:r>
      <w:r>
        <w:rPr>
          <w:spacing w:val="-11"/>
        </w:rPr>
        <w:t xml:space="preserve"> </w:t>
      </w:r>
      <w:r>
        <w:rPr>
          <w:spacing w:val="-2"/>
        </w:rPr>
        <w:t xml:space="preserve">is </w:t>
      </w:r>
      <w:r>
        <w:t>missing,</w:t>
      </w:r>
      <w:r>
        <w:rPr>
          <w:spacing w:val="-12"/>
        </w:rPr>
        <w:t xml:space="preserve"> </w:t>
      </w:r>
      <w:r>
        <w:t>and</w:t>
      </w:r>
      <w:r>
        <w:rPr>
          <w:spacing w:val="-12"/>
        </w:rPr>
        <w:t xml:space="preserve"> </w:t>
      </w:r>
      <w:r>
        <w:t>this</w:t>
      </w:r>
      <w:r>
        <w:rPr>
          <w:spacing w:val="-12"/>
        </w:rPr>
        <w:t xml:space="preserve"> </w:t>
      </w:r>
      <w:r>
        <w:t>is</w:t>
      </w:r>
      <w:r>
        <w:rPr>
          <w:spacing w:val="-10"/>
        </w:rPr>
        <w:t xml:space="preserve"> </w:t>
      </w:r>
      <w:r>
        <w:t>sufficient</w:t>
      </w:r>
      <w:r>
        <w:rPr>
          <w:spacing w:val="-11"/>
        </w:rPr>
        <w:t xml:space="preserve"> </w:t>
      </w:r>
      <w:r>
        <w:t>proof</w:t>
      </w:r>
      <w:r>
        <w:rPr>
          <w:spacing w:val="-13"/>
        </w:rPr>
        <w:t xml:space="preserve"> </w:t>
      </w:r>
      <w:r>
        <w:t>that</w:t>
      </w:r>
      <w:r>
        <w:rPr>
          <w:spacing w:val="-11"/>
        </w:rPr>
        <w:t xml:space="preserve"> </w:t>
      </w:r>
      <w:r>
        <w:t>you</w:t>
      </w:r>
      <w:r>
        <w:rPr>
          <w:spacing w:val="-11"/>
        </w:rPr>
        <w:t xml:space="preserve"> </w:t>
      </w:r>
      <w:r>
        <w:t>didn’t</w:t>
      </w:r>
      <w:r>
        <w:rPr>
          <w:spacing w:val="-11"/>
        </w:rPr>
        <w:t xml:space="preserve"> </w:t>
      </w:r>
      <w:r>
        <w:t>leave</w:t>
      </w:r>
      <w:r>
        <w:rPr>
          <w:spacing w:val="-11"/>
        </w:rPr>
        <w:t xml:space="preserve"> </w:t>
      </w:r>
      <w:r>
        <w:t>it</w:t>
      </w:r>
      <w:r>
        <w:rPr>
          <w:spacing w:val="-11"/>
        </w:rPr>
        <w:t xml:space="preserve"> </w:t>
      </w:r>
      <w:r>
        <w:t>here.”</w:t>
      </w:r>
    </w:p>
    <w:p w14:paraId="30FC6E90" w14:textId="77777777" w:rsidR="00565177" w:rsidRDefault="00FF66D4">
      <w:pPr>
        <w:pStyle w:val="BodyText"/>
        <w:spacing w:line="235" w:lineRule="auto"/>
        <w:ind w:right="513"/>
      </w:pPr>
      <w:r>
        <w:t>Then he turned to contemplate the corpse. He seemed only at that point to take in his friend’s death. “Poor Severinus,” he said, “I had suspected even you and your poisons. And you were expecting some trick with poison; otherwise you wouldn’t have worn tho</w:t>
      </w:r>
      <w:r>
        <w:t>se gloves. You feared a danger</w:t>
      </w:r>
      <w:r>
        <w:rPr>
          <w:spacing w:val="-7"/>
        </w:rPr>
        <w:t xml:space="preserve"> </w:t>
      </w:r>
      <w:r>
        <w:t>of</w:t>
      </w:r>
      <w:r>
        <w:rPr>
          <w:spacing w:val="-7"/>
        </w:rPr>
        <w:t xml:space="preserve"> </w:t>
      </w:r>
      <w:r>
        <w:t>the</w:t>
      </w:r>
      <w:r>
        <w:rPr>
          <w:spacing w:val="-8"/>
        </w:rPr>
        <w:t xml:space="preserve"> </w:t>
      </w:r>
      <w:r>
        <w:t>earth</w:t>
      </w:r>
      <w:r>
        <w:rPr>
          <w:spacing w:val="-6"/>
        </w:rPr>
        <w:t xml:space="preserve"> </w:t>
      </w:r>
      <w:r>
        <w:t>and</w:t>
      </w:r>
      <w:r>
        <w:rPr>
          <w:spacing w:val="-7"/>
        </w:rPr>
        <w:t xml:space="preserve"> </w:t>
      </w:r>
      <w:r>
        <w:t>instead</w:t>
      </w:r>
      <w:r>
        <w:rPr>
          <w:spacing w:val="-6"/>
        </w:rPr>
        <w:t xml:space="preserve"> </w:t>
      </w:r>
      <w:r>
        <w:t>it</w:t>
      </w:r>
      <w:r>
        <w:rPr>
          <w:spacing w:val="-7"/>
        </w:rPr>
        <w:t xml:space="preserve"> </w:t>
      </w:r>
      <w:r>
        <w:t>came</w:t>
      </w:r>
      <w:r>
        <w:rPr>
          <w:spacing w:val="-6"/>
        </w:rPr>
        <w:t xml:space="preserve"> </w:t>
      </w:r>
      <w:r>
        <w:t>to</w:t>
      </w:r>
      <w:r>
        <w:rPr>
          <w:spacing w:val="-6"/>
        </w:rPr>
        <w:t xml:space="preserve"> </w:t>
      </w:r>
      <w:r>
        <w:t>you</w:t>
      </w:r>
      <w:r>
        <w:rPr>
          <w:spacing w:val="-8"/>
        </w:rPr>
        <w:t xml:space="preserve"> </w:t>
      </w:r>
      <w:r>
        <w:t>from</w:t>
      </w:r>
      <w:r>
        <w:rPr>
          <w:spacing w:val="-8"/>
        </w:rPr>
        <w:t xml:space="preserve"> </w:t>
      </w:r>
      <w:r>
        <w:t>the</w:t>
      </w:r>
      <w:r>
        <w:rPr>
          <w:spacing w:val="-6"/>
        </w:rPr>
        <w:t xml:space="preserve"> </w:t>
      </w:r>
      <w:r>
        <w:t>heavenly</w:t>
      </w:r>
      <w:r>
        <w:rPr>
          <w:spacing w:val="-8"/>
        </w:rPr>
        <w:t xml:space="preserve"> </w:t>
      </w:r>
      <w:r>
        <w:t>vault.</w:t>
      </w:r>
      <w:r>
        <w:rPr>
          <w:spacing w:val="29"/>
        </w:rPr>
        <w:t xml:space="preserve">  </w:t>
      </w:r>
      <w:r>
        <w:t>”</w:t>
      </w:r>
      <w:r>
        <w:rPr>
          <w:spacing w:val="-7"/>
        </w:rPr>
        <w:t xml:space="preserve"> </w:t>
      </w:r>
      <w:r>
        <w:t>He</w:t>
      </w:r>
      <w:r>
        <w:rPr>
          <w:spacing w:val="-6"/>
        </w:rPr>
        <w:t xml:space="preserve"> </w:t>
      </w:r>
      <w:r>
        <w:t>picked</w:t>
      </w:r>
      <w:r>
        <w:rPr>
          <w:spacing w:val="-6"/>
        </w:rPr>
        <w:t xml:space="preserve"> </w:t>
      </w:r>
      <w:r>
        <w:t>up</w:t>
      </w:r>
      <w:r>
        <w:rPr>
          <w:spacing w:val="-7"/>
        </w:rPr>
        <w:t xml:space="preserve"> </w:t>
      </w:r>
      <w:r>
        <w:t>the</w:t>
      </w:r>
      <w:r>
        <w:rPr>
          <w:spacing w:val="-6"/>
        </w:rPr>
        <w:t xml:space="preserve"> </w:t>
      </w:r>
      <w:r>
        <w:rPr>
          <w:spacing w:val="-2"/>
        </w:rPr>
        <w:t>sphere</w:t>
      </w:r>
    </w:p>
    <w:p w14:paraId="30FC6E91" w14:textId="77777777" w:rsidR="00565177" w:rsidRDefault="00FF66D4">
      <w:pPr>
        <w:pStyle w:val="BodyText"/>
        <w:spacing w:line="267" w:lineRule="exact"/>
        <w:ind w:firstLine="0"/>
      </w:pPr>
      <w:r>
        <w:rPr>
          <w:spacing w:val="-2"/>
        </w:rPr>
        <w:t>again,</w:t>
      </w:r>
      <w:r>
        <w:rPr>
          <w:spacing w:val="-13"/>
        </w:rPr>
        <w:t xml:space="preserve"> </w:t>
      </w:r>
      <w:r>
        <w:rPr>
          <w:spacing w:val="-2"/>
        </w:rPr>
        <w:t>observing</w:t>
      </w:r>
      <w:r>
        <w:rPr>
          <w:spacing w:val="-11"/>
        </w:rPr>
        <w:t xml:space="preserve"> </w:t>
      </w:r>
      <w:r>
        <w:rPr>
          <w:spacing w:val="-2"/>
        </w:rPr>
        <w:t>it</w:t>
      </w:r>
      <w:r>
        <w:rPr>
          <w:spacing w:val="-11"/>
        </w:rPr>
        <w:t xml:space="preserve"> </w:t>
      </w:r>
      <w:r>
        <w:rPr>
          <w:spacing w:val="-2"/>
        </w:rPr>
        <w:t>with</w:t>
      </w:r>
      <w:r>
        <w:rPr>
          <w:spacing w:val="-13"/>
        </w:rPr>
        <w:t xml:space="preserve"> </w:t>
      </w:r>
      <w:r>
        <w:rPr>
          <w:spacing w:val="-2"/>
        </w:rPr>
        <w:t>attention.</w:t>
      </w:r>
      <w:r>
        <w:rPr>
          <w:spacing w:val="-12"/>
        </w:rPr>
        <w:t xml:space="preserve"> </w:t>
      </w:r>
      <w:r>
        <w:rPr>
          <w:spacing w:val="-2"/>
        </w:rPr>
        <w:t>“I</w:t>
      </w:r>
      <w:r>
        <w:rPr>
          <w:spacing w:val="-11"/>
        </w:rPr>
        <w:t xml:space="preserve"> </w:t>
      </w:r>
      <w:r>
        <w:rPr>
          <w:spacing w:val="-2"/>
        </w:rPr>
        <w:t>wonder</w:t>
      </w:r>
      <w:r>
        <w:rPr>
          <w:spacing w:val="-13"/>
        </w:rPr>
        <w:t xml:space="preserve"> </w:t>
      </w:r>
      <w:r>
        <w:rPr>
          <w:spacing w:val="-2"/>
        </w:rPr>
        <w:t>why</w:t>
      </w:r>
      <w:r>
        <w:rPr>
          <w:spacing w:val="-11"/>
        </w:rPr>
        <w:t xml:space="preserve"> </w:t>
      </w:r>
      <w:r>
        <w:rPr>
          <w:spacing w:val="-2"/>
        </w:rPr>
        <w:t>they</w:t>
      </w:r>
      <w:r>
        <w:rPr>
          <w:spacing w:val="-12"/>
        </w:rPr>
        <w:t xml:space="preserve"> </w:t>
      </w:r>
      <w:r>
        <w:rPr>
          <w:spacing w:val="-2"/>
        </w:rPr>
        <w:t>used</w:t>
      </w:r>
      <w:r>
        <w:rPr>
          <w:spacing w:val="-11"/>
        </w:rPr>
        <w:t xml:space="preserve"> </w:t>
      </w:r>
      <w:r>
        <w:rPr>
          <w:spacing w:val="-2"/>
        </w:rPr>
        <w:t>thit</w:t>
      </w:r>
      <w:r>
        <w:rPr>
          <w:spacing w:val="-11"/>
        </w:rPr>
        <w:t xml:space="preserve"> </w:t>
      </w:r>
      <w:r>
        <w:rPr>
          <w:spacing w:val="-2"/>
        </w:rPr>
        <w:t>particular</w:t>
      </w:r>
      <w:r>
        <w:rPr>
          <w:spacing w:val="-12"/>
        </w:rPr>
        <w:t xml:space="preserve"> </w:t>
      </w:r>
      <w:r>
        <w:rPr>
          <w:spacing w:val="-2"/>
        </w:rPr>
        <w:t>weapon.</w:t>
      </w:r>
      <w:r>
        <w:rPr>
          <w:spacing w:val="28"/>
        </w:rPr>
        <w:t xml:space="preserve">  </w:t>
      </w:r>
      <w:r>
        <w:rPr>
          <w:spacing w:val="-10"/>
        </w:rPr>
        <w:t>”</w:t>
      </w:r>
    </w:p>
    <w:p w14:paraId="30FC6E92" w14:textId="77777777" w:rsidR="00565177" w:rsidRDefault="00FF66D4">
      <w:pPr>
        <w:pStyle w:val="BodyText"/>
        <w:spacing w:line="270" w:lineRule="exact"/>
        <w:ind w:left="1308" w:firstLine="0"/>
      </w:pPr>
      <w:r>
        <w:rPr>
          <w:spacing w:val="-2"/>
        </w:rPr>
        <w:t>“It</w:t>
      </w:r>
      <w:r>
        <w:rPr>
          <w:spacing w:val="-10"/>
        </w:rPr>
        <w:t xml:space="preserve"> </w:t>
      </w:r>
      <w:r>
        <w:rPr>
          <w:spacing w:val="-2"/>
        </w:rPr>
        <w:t>was</w:t>
      </w:r>
      <w:r>
        <w:rPr>
          <w:spacing w:val="-12"/>
        </w:rPr>
        <w:t xml:space="preserve"> </w:t>
      </w:r>
      <w:r>
        <w:rPr>
          <w:spacing w:val="-2"/>
        </w:rPr>
        <w:t>within</w:t>
      </w:r>
      <w:r>
        <w:rPr>
          <w:spacing w:val="-10"/>
        </w:rPr>
        <w:t xml:space="preserve"> </w:t>
      </w:r>
      <w:r>
        <w:rPr>
          <w:spacing w:val="-2"/>
        </w:rPr>
        <w:t>reach.”</w:t>
      </w:r>
    </w:p>
    <w:p w14:paraId="30FC6E93" w14:textId="77777777" w:rsidR="00565177" w:rsidRDefault="00FF66D4">
      <w:pPr>
        <w:pStyle w:val="BodyText"/>
        <w:spacing w:line="270" w:lineRule="exact"/>
        <w:ind w:left="1308" w:firstLine="0"/>
      </w:pPr>
      <w:r>
        <w:t>“Perhaps.</w:t>
      </w:r>
      <w:r>
        <w:rPr>
          <w:spacing w:val="-13"/>
        </w:rPr>
        <w:t xml:space="preserve"> </w:t>
      </w:r>
      <w:r>
        <w:t>But</w:t>
      </w:r>
      <w:r>
        <w:rPr>
          <w:spacing w:val="-13"/>
        </w:rPr>
        <w:t xml:space="preserve"> </w:t>
      </w:r>
      <w:r>
        <w:t>there</w:t>
      </w:r>
      <w:r>
        <w:rPr>
          <w:spacing w:val="-13"/>
        </w:rPr>
        <w:t xml:space="preserve"> </w:t>
      </w:r>
      <w:r>
        <w:t>were</w:t>
      </w:r>
      <w:r>
        <w:rPr>
          <w:spacing w:val="-11"/>
        </w:rPr>
        <w:t xml:space="preserve"> </w:t>
      </w:r>
      <w:r>
        <w:t>other</w:t>
      </w:r>
      <w:r>
        <w:rPr>
          <w:spacing w:val="-13"/>
        </w:rPr>
        <w:t xml:space="preserve"> </w:t>
      </w:r>
      <w:r>
        <w:t>things,</w:t>
      </w:r>
      <w:r>
        <w:rPr>
          <w:spacing w:val="-13"/>
        </w:rPr>
        <w:t xml:space="preserve"> </w:t>
      </w:r>
      <w:r>
        <w:t>pots,</w:t>
      </w:r>
      <w:r>
        <w:rPr>
          <w:spacing w:val="-13"/>
        </w:rPr>
        <w:t xml:space="preserve"> </w:t>
      </w:r>
      <w:r>
        <w:t>gardening</w:t>
      </w:r>
      <w:r>
        <w:rPr>
          <w:spacing w:val="-15"/>
        </w:rPr>
        <w:t xml:space="preserve"> </w:t>
      </w:r>
      <w:r>
        <w:t>tools.</w:t>
      </w:r>
      <w:r>
        <w:rPr>
          <w:spacing w:val="47"/>
        </w:rPr>
        <w:t xml:space="preserve">  </w:t>
      </w:r>
      <w:r>
        <w:t>It</w:t>
      </w:r>
      <w:r>
        <w:rPr>
          <w:spacing w:val="-11"/>
        </w:rPr>
        <w:t xml:space="preserve"> </w:t>
      </w:r>
      <w:r>
        <w:t>is</w:t>
      </w:r>
      <w:r>
        <w:rPr>
          <w:spacing w:val="-13"/>
        </w:rPr>
        <w:t xml:space="preserve"> </w:t>
      </w:r>
      <w:r>
        <w:t>a</w:t>
      </w:r>
      <w:r>
        <w:rPr>
          <w:spacing w:val="-12"/>
        </w:rPr>
        <w:t xml:space="preserve"> </w:t>
      </w:r>
      <w:r>
        <w:t>fine</w:t>
      </w:r>
      <w:r>
        <w:rPr>
          <w:spacing w:val="-13"/>
        </w:rPr>
        <w:t xml:space="preserve"> </w:t>
      </w:r>
      <w:r>
        <w:t>example</w:t>
      </w:r>
      <w:r>
        <w:rPr>
          <w:spacing w:val="-13"/>
        </w:rPr>
        <w:t xml:space="preserve"> </w:t>
      </w:r>
      <w:r>
        <w:t>of</w:t>
      </w:r>
      <w:r>
        <w:rPr>
          <w:spacing w:val="-13"/>
        </w:rPr>
        <w:t xml:space="preserve"> </w:t>
      </w:r>
      <w:r>
        <w:t>the</w:t>
      </w:r>
      <w:r>
        <w:rPr>
          <w:spacing w:val="-13"/>
        </w:rPr>
        <w:t xml:space="preserve"> </w:t>
      </w:r>
      <w:r>
        <w:t>craft</w:t>
      </w:r>
      <w:r>
        <w:rPr>
          <w:spacing w:val="-13"/>
        </w:rPr>
        <w:t xml:space="preserve"> </w:t>
      </w:r>
      <w:r>
        <w:rPr>
          <w:spacing w:val="-5"/>
        </w:rPr>
        <w:t>of</w:t>
      </w:r>
    </w:p>
    <w:p w14:paraId="30FC6E94" w14:textId="77777777" w:rsidR="00565177" w:rsidRDefault="00FF66D4">
      <w:pPr>
        <w:pStyle w:val="BodyText"/>
        <w:spacing w:line="270" w:lineRule="exact"/>
        <w:ind w:firstLine="0"/>
      </w:pPr>
      <w:r>
        <w:t>metals</w:t>
      </w:r>
      <w:r>
        <w:rPr>
          <w:spacing w:val="-15"/>
        </w:rPr>
        <w:t xml:space="preserve"> </w:t>
      </w:r>
      <w:r>
        <w:t>and</w:t>
      </w:r>
      <w:r>
        <w:rPr>
          <w:spacing w:val="-15"/>
        </w:rPr>
        <w:t xml:space="preserve"> </w:t>
      </w:r>
      <w:r>
        <w:t>of</w:t>
      </w:r>
      <w:r>
        <w:rPr>
          <w:spacing w:val="-15"/>
        </w:rPr>
        <w:t xml:space="preserve"> </w:t>
      </w:r>
      <w:r>
        <w:t>astronomical</w:t>
      </w:r>
      <w:r>
        <w:rPr>
          <w:spacing w:val="-15"/>
        </w:rPr>
        <w:t xml:space="preserve"> </w:t>
      </w:r>
      <w:r>
        <w:t>science.</w:t>
      </w:r>
      <w:r>
        <w:rPr>
          <w:spacing w:val="-15"/>
        </w:rPr>
        <w:t xml:space="preserve"> </w:t>
      </w:r>
      <w:r>
        <w:t>It</w:t>
      </w:r>
      <w:r>
        <w:rPr>
          <w:spacing w:val="-15"/>
        </w:rPr>
        <w:t xml:space="preserve"> </w:t>
      </w:r>
      <w:r>
        <w:t>is</w:t>
      </w:r>
      <w:r>
        <w:rPr>
          <w:spacing w:val="-15"/>
        </w:rPr>
        <w:t xml:space="preserve"> </w:t>
      </w:r>
      <w:r>
        <w:t>ruined</w:t>
      </w:r>
      <w:r>
        <w:rPr>
          <w:spacing w:val="-15"/>
        </w:rPr>
        <w:t xml:space="preserve"> </w:t>
      </w:r>
      <w:r>
        <w:t>and</w:t>
      </w:r>
      <w:r>
        <w:rPr>
          <w:spacing w:val="36"/>
        </w:rPr>
        <w:t xml:space="preserve">  </w:t>
      </w:r>
      <w:r>
        <w:t>Good</w:t>
      </w:r>
      <w:r>
        <w:rPr>
          <w:spacing w:val="-15"/>
        </w:rPr>
        <w:t xml:space="preserve"> </w:t>
      </w:r>
      <w:r>
        <w:t>heavens!”</w:t>
      </w:r>
      <w:r>
        <w:rPr>
          <w:spacing w:val="-15"/>
        </w:rPr>
        <w:t xml:space="preserve"> </w:t>
      </w:r>
      <w:r>
        <w:t>he</w:t>
      </w:r>
      <w:r>
        <w:rPr>
          <w:spacing w:val="-15"/>
        </w:rPr>
        <w:t xml:space="preserve"> </w:t>
      </w:r>
      <w:r>
        <w:rPr>
          <w:spacing w:val="-2"/>
        </w:rPr>
        <w:t>cried,</w:t>
      </w:r>
    </w:p>
    <w:p w14:paraId="30FC6E95" w14:textId="77777777" w:rsidR="00565177" w:rsidRDefault="00FF66D4">
      <w:pPr>
        <w:pStyle w:val="BodyText"/>
        <w:spacing w:line="270" w:lineRule="exact"/>
        <w:ind w:left="1308" w:firstLine="0"/>
      </w:pPr>
      <w:r>
        <w:rPr>
          <w:spacing w:val="-2"/>
        </w:rPr>
        <w:t>“What</w:t>
      </w:r>
      <w:r>
        <w:rPr>
          <w:spacing w:val="-12"/>
        </w:rPr>
        <w:t xml:space="preserve"> </w:t>
      </w:r>
      <w:r>
        <w:rPr>
          <w:spacing w:val="-2"/>
        </w:rPr>
        <w:t>is</w:t>
      </w:r>
      <w:r>
        <w:rPr>
          <w:spacing w:val="-13"/>
        </w:rPr>
        <w:t xml:space="preserve"> </w:t>
      </w:r>
      <w:r>
        <w:rPr>
          <w:spacing w:val="-4"/>
        </w:rPr>
        <w:t>it?”</w:t>
      </w:r>
    </w:p>
    <w:p w14:paraId="30FC6E96" w14:textId="77777777" w:rsidR="00565177" w:rsidRDefault="00FF66D4">
      <w:pPr>
        <w:pStyle w:val="BodyText"/>
        <w:spacing w:before="2" w:line="232" w:lineRule="auto"/>
        <w:ind w:right="516"/>
      </w:pPr>
      <w:r>
        <w:t>“And the third part of the sun was smitten and the third part of the moon and the third part of the stars …” he quoted.</w:t>
      </w:r>
    </w:p>
    <w:p w14:paraId="30FC6E97" w14:textId="77777777" w:rsidR="00565177" w:rsidRDefault="00FF66D4">
      <w:pPr>
        <w:pStyle w:val="BodyText"/>
        <w:spacing w:line="270" w:lineRule="exact"/>
        <w:ind w:left="1308" w:firstLine="0"/>
      </w:pPr>
      <w:r>
        <w:t>I</w:t>
      </w:r>
      <w:r>
        <w:rPr>
          <w:spacing w:val="-13"/>
        </w:rPr>
        <w:t xml:space="preserve"> </w:t>
      </w:r>
      <w:r>
        <w:t>knew</w:t>
      </w:r>
      <w:r>
        <w:rPr>
          <w:spacing w:val="-12"/>
        </w:rPr>
        <w:t xml:space="preserve"> </w:t>
      </w:r>
      <w:r>
        <w:t>all</w:t>
      </w:r>
      <w:r>
        <w:rPr>
          <w:spacing w:val="-12"/>
        </w:rPr>
        <w:t xml:space="preserve"> </w:t>
      </w:r>
      <w:r>
        <w:t>too</w:t>
      </w:r>
      <w:r>
        <w:rPr>
          <w:spacing w:val="-12"/>
        </w:rPr>
        <w:t xml:space="preserve"> </w:t>
      </w:r>
      <w:r>
        <w:t>well</w:t>
      </w:r>
      <w:r>
        <w:rPr>
          <w:spacing w:val="-12"/>
        </w:rPr>
        <w:t xml:space="preserve"> </w:t>
      </w:r>
      <w:r>
        <w:t>the</w:t>
      </w:r>
      <w:r>
        <w:rPr>
          <w:spacing w:val="-12"/>
        </w:rPr>
        <w:t xml:space="preserve"> </w:t>
      </w:r>
      <w:r>
        <w:t>text</w:t>
      </w:r>
      <w:r>
        <w:rPr>
          <w:spacing w:val="-13"/>
        </w:rPr>
        <w:t xml:space="preserve"> </w:t>
      </w:r>
      <w:r>
        <w:t>of</w:t>
      </w:r>
      <w:r>
        <w:rPr>
          <w:spacing w:val="-12"/>
        </w:rPr>
        <w:t xml:space="preserve"> </w:t>
      </w:r>
      <w:r>
        <w:t>John</w:t>
      </w:r>
      <w:r>
        <w:rPr>
          <w:spacing w:val="-12"/>
        </w:rPr>
        <w:t xml:space="preserve"> </w:t>
      </w:r>
      <w:r>
        <w:t>the</w:t>
      </w:r>
      <w:r>
        <w:rPr>
          <w:spacing w:val="-12"/>
        </w:rPr>
        <w:t xml:space="preserve"> </w:t>
      </w:r>
      <w:r>
        <w:t>apostle.</w:t>
      </w:r>
      <w:r>
        <w:rPr>
          <w:spacing w:val="-12"/>
        </w:rPr>
        <w:t xml:space="preserve"> </w:t>
      </w:r>
      <w:r>
        <w:t>“The</w:t>
      </w:r>
      <w:r>
        <w:rPr>
          <w:spacing w:val="-12"/>
        </w:rPr>
        <w:t xml:space="preserve"> </w:t>
      </w:r>
      <w:r>
        <w:t>fourth</w:t>
      </w:r>
      <w:r>
        <w:rPr>
          <w:spacing w:val="-13"/>
        </w:rPr>
        <w:t xml:space="preserve"> </w:t>
      </w:r>
      <w:r>
        <w:t>trumpet,”</w:t>
      </w:r>
      <w:r>
        <w:rPr>
          <w:spacing w:val="-12"/>
        </w:rPr>
        <w:t xml:space="preserve"> </w:t>
      </w:r>
      <w:r>
        <w:t>I</w:t>
      </w:r>
      <w:r>
        <w:rPr>
          <w:spacing w:val="-12"/>
        </w:rPr>
        <w:t xml:space="preserve"> </w:t>
      </w:r>
      <w:r>
        <w:rPr>
          <w:spacing w:val="-2"/>
        </w:rPr>
        <w:t>exclaimed.</w:t>
      </w:r>
    </w:p>
    <w:p w14:paraId="30FC6E98" w14:textId="77777777" w:rsidR="00565177" w:rsidRDefault="00FF66D4">
      <w:pPr>
        <w:pStyle w:val="BodyText"/>
        <w:spacing w:line="270" w:lineRule="exact"/>
        <w:ind w:left="1308" w:firstLine="0"/>
      </w:pPr>
      <w:r>
        <w:t>“In</w:t>
      </w:r>
      <w:r>
        <w:rPr>
          <w:spacing w:val="-10"/>
        </w:rPr>
        <w:t xml:space="preserve"> </w:t>
      </w:r>
      <w:r>
        <w:t>fact.</w:t>
      </w:r>
      <w:r>
        <w:rPr>
          <w:spacing w:val="-9"/>
        </w:rPr>
        <w:t xml:space="preserve"> </w:t>
      </w:r>
      <w:r>
        <w:t>First</w:t>
      </w:r>
      <w:r>
        <w:rPr>
          <w:spacing w:val="-6"/>
        </w:rPr>
        <w:t xml:space="preserve"> </w:t>
      </w:r>
      <w:r>
        <w:t>hail,</w:t>
      </w:r>
      <w:r>
        <w:rPr>
          <w:spacing w:val="-9"/>
        </w:rPr>
        <w:t xml:space="preserve"> </w:t>
      </w:r>
      <w:r>
        <w:t>then</w:t>
      </w:r>
      <w:r>
        <w:rPr>
          <w:spacing w:val="-9"/>
        </w:rPr>
        <w:t xml:space="preserve"> </w:t>
      </w:r>
      <w:r>
        <w:t>blood,</w:t>
      </w:r>
      <w:r>
        <w:rPr>
          <w:spacing w:val="-9"/>
        </w:rPr>
        <w:t xml:space="preserve"> </w:t>
      </w:r>
      <w:r>
        <w:t>then</w:t>
      </w:r>
      <w:r>
        <w:rPr>
          <w:spacing w:val="-9"/>
        </w:rPr>
        <w:t xml:space="preserve"> </w:t>
      </w:r>
      <w:r>
        <w:t>water,</w:t>
      </w:r>
      <w:r>
        <w:rPr>
          <w:spacing w:val="-10"/>
        </w:rPr>
        <w:t xml:space="preserve"> </w:t>
      </w:r>
      <w:r>
        <w:t>and</w:t>
      </w:r>
      <w:r>
        <w:rPr>
          <w:spacing w:val="-9"/>
        </w:rPr>
        <w:t xml:space="preserve"> </w:t>
      </w:r>
      <w:r>
        <w:t>n</w:t>
      </w:r>
      <w:r>
        <w:t>ow</w:t>
      </w:r>
      <w:r>
        <w:rPr>
          <w:spacing w:val="-11"/>
        </w:rPr>
        <w:t xml:space="preserve"> </w:t>
      </w:r>
      <w:r>
        <w:t>the</w:t>
      </w:r>
      <w:r>
        <w:rPr>
          <w:spacing w:val="-9"/>
        </w:rPr>
        <w:t xml:space="preserve"> </w:t>
      </w:r>
      <w:r>
        <w:t>stars</w:t>
      </w:r>
      <w:r>
        <w:rPr>
          <w:spacing w:val="56"/>
        </w:rPr>
        <w:t xml:space="preserve">  </w:t>
      </w:r>
      <w:r>
        <w:t>If</w:t>
      </w:r>
      <w:r>
        <w:rPr>
          <w:spacing w:val="-9"/>
        </w:rPr>
        <w:t xml:space="preserve"> </w:t>
      </w:r>
      <w:r>
        <w:t>this</w:t>
      </w:r>
      <w:r>
        <w:rPr>
          <w:spacing w:val="-10"/>
        </w:rPr>
        <w:t xml:space="preserve"> </w:t>
      </w:r>
      <w:r>
        <w:t>is</w:t>
      </w:r>
      <w:r>
        <w:rPr>
          <w:spacing w:val="-10"/>
        </w:rPr>
        <w:t xml:space="preserve"> </w:t>
      </w:r>
      <w:r>
        <w:t>the</w:t>
      </w:r>
      <w:r>
        <w:rPr>
          <w:spacing w:val="-9"/>
        </w:rPr>
        <w:t xml:space="preserve"> </w:t>
      </w:r>
      <w:r>
        <w:t>case,</w:t>
      </w:r>
      <w:r>
        <w:rPr>
          <w:spacing w:val="-9"/>
        </w:rPr>
        <w:t xml:space="preserve"> </w:t>
      </w:r>
      <w:r>
        <w:t>then</w:t>
      </w:r>
      <w:r>
        <w:rPr>
          <w:spacing w:val="-9"/>
        </w:rPr>
        <w:t xml:space="preserve"> </w:t>
      </w:r>
      <w:r>
        <w:rPr>
          <w:spacing w:val="-2"/>
        </w:rPr>
        <w:t>everything</w:t>
      </w:r>
    </w:p>
    <w:p w14:paraId="30FC6E99" w14:textId="77777777" w:rsidR="00565177" w:rsidRDefault="00FF66D4">
      <w:pPr>
        <w:pStyle w:val="BodyText"/>
        <w:spacing w:before="2" w:line="235" w:lineRule="auto"/>
        <w:ind w:right="512" w:firstLine="0"/>
      </w:pPr>
      <w:r>
        <w:t>must be re-examined; the murderer did not strike at random, he was following a plan. ... But is it possible</w:t>
      </w:r>
      <w:r>
        <w:rPr>
          <w:spacing w:val="-10"/>
        </w:rPr>
        <w:t xml:space="preserve"> </w:t>
      </w:r>
      <w:r>
        <w:t>to</w:t>
      </w:r>
      <w:r>
        <w:rPr>
          <w:spacing w:val="-10"/>
        </w:rPr>
        <w:t xml:space="preserve"> </w:t>
      </w:r>
      <w:r>
        <w:t>imagine</w:t>
      </w:r>
      <w:r>
        <w:rPr>
          <w:spacing w:val="-10"/>
        </w:rPr>
        <w:t xml:space="preserve"> </w:t>
      </w:r>
      <w:r>
        <w:t>a</w:t>
      </w:r>
      <w:r>
        <w:rPr>
          <w:spacing w:val="-10"/>
        </w:rPr>
        <w:t xml:space="preserve"> </w:t>
      </w:r>
      <w:r>
        <w:t>mind</w:t>
      </w:r>
      <w:r>
        <w:rPr>
          <w:spacing w:val="-10"/>
        </w:rPr>
        <w:t xml:space="preserve"> </w:t>
      </w:r>
      <w:r>
        <w:t>so</w:t>
      </w:r>
      <w:r>
        <w:rPr>
          <w:spacing w:val="-11"/>
        </w:rPr>
        <w:t xml:space="preserve"> </w:t>
      </w:r>
      <w:r>
        <w:t>evil</w:t>
      </w:r>
      <w:r>
        <w:rPr>
          <w:spacing w:val="-10"/>
        </w:rPr>
        <w:t xml:space="preserve"> </w:t>
      </w:r>
      <w:r>
        <w:t>that</w:t>
      </w:r>
      <w:r>
        <w:rPr>
          <w:spacing w:val="-10"/>
        </w:rPr>
        <w:t xml:space="preserve"> </w:t>
      </w:r>
      <w:r>
        <w:t>he</w:t>
      </w:r>
      <w:r>
        <w:rPr>
          <w:spacing w:val="-10"/>
        </w:rPr>
        <w:t xml:space="preserve"> </w:t>
      </w:r>
      <w:r>
        <w:t>kills</w:t>
      </w:r>
      <w:r>
        <w:rPr>
          <w:spacing w:val="-11"/>
        </w:rPr>
        <w:t xml:space="preserve"> </w:t>
      </w:r>
      <w:r>
        <w:t>only</w:t>
      </w:r>
      <w:r>
        <w:rPr>
          <w:spacing w:val="-10"/>
        </w:rPr>
        <w:t xml:space="preserve"> </w:t>
      </w:r>
      <w:r>
        <w:t>when</w:t>
      </w:r>
      <w:r>
        <w:rPr>
          <w:spacing w:val="-10"/>
        </w:rPr>
        <w:t xml:space="preserve"> </w:t>
      </w:r>
      <w:r>
        <w:t>he</w:t>
      </w:r>
      <w:r>
        <w:rPr>
          <w:spacing w:val="-10"/>
        </w:rPr>
        <w:t xml:space="preserve"> </w:t>
      </w:r>
      <w:r>
        <w:t>can</w:t>
      </w:r>
      <w:r>
        <w:rPr>
          <w:spacing w:val="-10"/>
        </w:rPr>
        <w:t xml:space="preserve"> </w:t>
      </w:r>
      <w:r>
        <w:t>do</w:t>
      </w:r>
      <w:r>
        <w:rPr>
          <w:spacing w:val="-10"/>
        </w:rPr>
        <w:t xml:space="preserve"> </w:t>
      </w:r>
      <w:r>
        <w:t>so</w:t>
      </w:r>
      <w:r>
        <w:rPr>
          <w:spacing w:val="-11"/>
        </w:rPr>
        <w:t xml:space="preserve"> </w:t>
      </w:r>
      <w:r>
        <w:t>while</w:t>
      </w:r>
      <w:r>
        <w:rPr>
          <w:spacing w:val="-11"/>
        </w:rPr>
        <w:t xml:space="preserve"> </w:t>
      </w:r>
      <w:r>
        <w:t>following</w:t>
      </w:r>
      <w:r>
        <w:rPr>
          <w:spacing w:val="-10"/>
        </w:rPr>
        <w:t xml:space="preserve"> </w:t>
      </w:r>
      <w:r>
        <w:t>the</w:t>
      </w:r>
      <w:r>
        <w:rPr>
          <w:spacing w:val="-10"/>
        </w:rPr>
        <w:t xml:space="preserve"> </w:t>
      </w:r>
      <w:r>
        <w:t>dictates of the book of the Apocalypse?”</w:t>
      </w:r>
    </w:p>
    <w:p w14:paraId="30FC6E9A" w14:textId="77777777" w:rsidR="00565177" w:rsidRDefault="00FF66D4">
      <w:pPr>
        <w:pStyle w:val="BodyText"/>
        <w:spacing w:line="235" w:lineRule="auto"/>
        <w:ind w:right="515"/>
      </w:pPr>
      <w:r>
        <w:t>“What</w:t>
      </w:r>
      <w:r>
        <w:rPr>
          <w:spacing w:val="-3"/>
        </w:rPr>
        <w:t xml:space="preserve"> </w:t>
      </w:r>
      <w:r>
        <w:t>will</w:t>
      </w:r>
      <w:r>
        <w:rPr>
          <w:spacing w:val="-4"/>
        </w:rPr>
        <w:t xml:space="preserve"> </w:t>
      </w:r>
      <w:r>
        <w:t>happen</w:t>
      </w:r>
      <w:r>
        <w:rPr>
          <w:spacing w:val="-4"/>
        </w:rPr>
        <w:t xml:space="preserve"> </w:t>
      </w:r>
      <w:r>
        <w:t>with</w:t>
      </w:r>
      <w:r>
        <w:rPr>
          <w:spacing w:val="-4"/>
        </w:rPr>
        <w:t xml:space="preserve"> </w:t>
      </w:r>
      <w:r>
        <w:t>the</w:t>
      </w:r>
      <w:r>
        <w:rPr>
          <w:spacing w:val="-3"/>
        </w:rPr>
        <w:t xml:space="preserve"> </w:t>
      </w:r>
      <w:r>
        <w:t>fifth</w:t>
      </w:r>
      <w:r>
        <w:rPr>
          <w:spacing w:val="-4"/>
        </w:rPr>
        <w:t xml:space="preserve"> </w:t>
      </w:r>
      <w:r>
        <w:t>trumpet?”</w:t>
      </w:r>
      <w:r>
        <w:rPr>
          <w:spacing w:val="-2"/>
        </w:rPr>
        <w:t xml:space="preserve"> </w:t>
      </w:r>
      <w:r>
        <w:t>I</w:t>
      </w:r>
      <w:r>
        <w:rPr>
          <w:spacing w:val="-4"/>
        </w:rPr>
        <w:t xml:space="preserve"> </w:t>
      </w:r>
      <w:r>
        <w:t>asked,</w:t>
      </w:r>
      <w:r>
        <w:rPr>
          <w:spacing w:val="-3"/>
        </w:rPr>
        <w:t xml:space="preserve"> </w:t>
      </w:r>
      <w:r>
        <w:t>terrified.</w:t>
      </w:r>
      <w:r>
        <w:rPr>
          <w:spacing w:val="-3"/>
        </w:rPr>
        <w:t xml:space="preserve"> </w:t>
      </w:r>
      <w:r>
        <w:t>I</w:t>
      </w:r>
      <w:r>
        <w:rPr>
          <w:spacing w:val="-4"/>
        </w:rPr>
        <w:t xml:space="preserve"> </w:t>
      </w:r>
      <w:r>
        <w:t>tried</w:t>
      </w:r>
      <w:r>
        <w:rPr>
          <w:spacing w:val="-4"/>
        </w:rPr>
        <w:t xml:space="preserve"> </w:t>
      </w:r>
      <w:r>
        <w:t>to</w:t>
      </w:r>
      <w:r>
        <w:rPr>
          <w:spacing w:val="-3"/>
        </w:rPr>
        <w:t xml:space="preserve"> </w:t>
      </w:r>
      <w:r>
        <w:t>recall:</w:t>
      </w:r>
      <w:r>
        <w:rPr>
          <w:spacing w:val="-3"/>
        </w:rPr>
        <w:t xml:space="preserve"> </w:t>
      </w:r>
      <w:r>
        <w:t>‘And</w:t>
      </w:r>
      <w:r>
        <w:rPr>
          <w:spacing w:val="-4"/>
        </w:rPr>
        <w:t xml:space="preserve"> </w:t>
      </w:r>
      <w:r>
        <w:t>I</w:t>
      </w:r>
      <w:r>
        <w:rPr>
          <w:spacing w:val="-4"/>
        </w:rPr>
        <w:t xml:space="preserve"> </w:t>
      </w:r>
      <w:r>
        <w:t>saw</w:t>
      </w:r>
      <w:r>
        <w:rPr>
          <w:spacing w:val="-3"/>
        </w:rPr>
        <w:t xml:space="preserve"> </w:t>
      </w:r>
      <w:r>
        <w:t>a</w:t>
      </w:r>
      <w:r>
        <w:rPr>
          <w:spacing w:val="-2"/>
        </w:rPr>
        <w:t xml:space="preserve"> </w:t>
      </w:r>
      <w:r>
        <w:t>star fallen</w:t>
      </w:r>
      <w:r>
        <w:rPr>
          <w:spacing w:val="29"/>
        </w:rPr>
        <w:t xml:space="preserve"> </w:t>
      </w:r>
      <w:r>
        <w:t>from</w:t>
      </w:r>
      <w:r>
        <w:rPr>
          <w:spacing w:val="29"/>
        </w:rPr>
        <w:t xml:space="preserve"> </w:t>
      </w:r>
      <w:r>
        <w:t>heaven</w:t>
      </w:r>
      <w:r>
        <w:rPr>
          <w:spacing w:val="28"/>
        </w:rPr>
        <w:t xml:space="preserve"> </w:t>
      </w:r>
      <w:r>
        <w:t>unto</w:t>
      </w:r>
      <w:r>
        <w:rPr>
          <w:spacing w:val="27"/>
        </w:rPr>
        <w:t xml:space="preserve"> </w:t>
      </w:r>
      <w:r>
        <w:t>the</w:t>
      </w:r>
      <w:r>
        <w:rPr>
          <w:spacing w:val="29"/>
        </w:rPr>
        <w:t xml:space="preserve"> </w:t>
      </w:r>
      <w:r>
        <w:t>earth</w:t>
      </w:r>
      <w:r>
        <w:rPr>
          <w:spacing w:val="30"/>
        </w:rPr>
        <w:t xml:space="preserve"> </w:t>
      </w:r>
      <w:r>
        <w:t>and</w:t>
      </w:r>
      <w:r>
        <w:rPr>
          <w:spacing w:val="27"/>
        </w:rPr>
        <w:t xml:space="preserve"> </w:t>
      </w:r>
      <w:r>
        <w:t>to</w:t>
      </w:r>
      <w:r>
        <w:rPr>
          <w:spacing w:val="29"/>
        </w:rPr>
        <w:t xml:space="preserve"> </w:t>
      </w:r>
      <w:r>
        <w:t>him</w:t>
      </w:r>
      <w:r>
        <w:rPr>
          <w:spacing w:val="30"/>
        </w:rPr>
        <w:t xml:space="preserve"> </w:t>
      </w:r>
      <w:r>
        <w:t>was</w:t>
      </w:r>
      <w:r>
        <w:rPr>
          <w:spacing w:val="29"/>
        </w:rPr>
        <w:t xml:space="preserve"> </w:t>
      </w:r>
      <w:r>
        <w:t>given</w:t>
      </w:r>
      <w:r>
        <w:rPr>
          <w:spacing w:val="29"/>
        </w:rPr>
        <w:t xml:space="preserve"> </w:t>
      </w:r>
      <w:r>
        <w:t>the</w:t>
      </w:r>
      <w:r>
        <w:rPr>
          <w:spacing w:val="29"/>
        </w:rPr>
        <w:t xml:space="preserve"> </w:t>
      </w:r>
      <w:r>
        <w:t>key</w:t>
      </w:r>
      <w:r>
        <w:rPr>
          <w:spacing w:val="28"/>
        </w:rPr>
        <w:t xml:space="preserve"> </w:t>
      </w:r>
      <w:r>
        <w:t>of</w:t>
      </w:r>
      <w:r>
        <w:rPr>
          <w:spacing w:val="29"/>
        </w:rPr>
        <w:t xml:space="preserve"> </w:t>
      </w:r>
      <w:r>
        <w:t>the</w:t>
      </w:r>
      <w:r>
        <w:rPr>
          <w:spacing w:val="27"/>
        </w:rPr>
        <w:t xml:space="preserve"> </w:t>
      </w:r>
      <w:r>
        <w:t>bottomless</w:t>
      </w:r>
      <w:r>
        <w:rPr>
          <w:spacing w:val="29"/>
        </w:rPr>
        <w:t xml:space="preserve"> </w:t>
      </w:r>
      <w:r>
        <w:t>pit.</w:t>
      </w:r>
      <w:r>
        <w:rPr>
          <w:spacing w:val="68"/>
          <w:w w:val="150"/>
        </w:rPr>
        <w:t xml:space="preserve">  </w:t>
      </w:r>
      <w:r>
        <w:rPr>
          <w:spacing w:val="-4"/>
        </w:rPr>
        <w:t>Will</w:t>
      </w:r>
    </w:p>
    <w:p w14:paraId="30FC6E9B" w14:textId="77777777" w:rsidR="00565177" w:rsidRDefault="00FF66D4">
      <w:pPr>
        <w:pStyle w:val="BodyText"/>
        <w:spacing w:line="268" w:lineRule="exact"/>
        <w:ind w:firstLine="0"/>
      </w:pPr>
      <w:r>
        <w:rPr>
          <w:spacing w:val="-2"/>
        </w:rPr>
        <w:t>somebody</w:t>
      </w:r>
      <w:r>
        <w:rPr>
          <w:spacing w:val="-12"/>
        </w:rPr>
        <w:t xml:space="preserve"> </w:t>
      </w:r>
      <w:r>
        <w:rPr>
          <w:spacing w:val="-2"/>
        </w:rPr>
        <w:t>die</w:t>
      </w:r>
      <w:r>
        <w:rPr>
          <w:spacing w:val="-12"/>
        </w:rPr>
        <w:t xml:space="preserve"> </w:t>
      </w:r>
      <w:r>
        <w:rPr>
          <w:spacing w:val="-2"/>
        </w:rPr>
        <w:t>by</w:t>
      </w:r>
      <w:r>
        <w:rPr>
          <w:spacing w:val="-12"/>
        </w:rPr>
        <w:t xml:space="preserve"> </w:t>
      </w:r>
      <w:r>
        <w:rPr>
          <w:spacing w:val="-2"/>
        </w:rPr>
        <w:t>drowning</w:t>
      </w:r>
      <w:r>
        <w:rPr>
          <w:spacing w:val="-12"/>
        </w:rPr>
        <w:t xml:space="preserve"> </w:t>
      </w:r>
      <w:r>
        <w:rPr>
          <w:spacing w:val="-2"/>
        </w:rPr>
        <w:t>in</w:t>
      </w:r>
      <w:r>
        <w:rPr>
          <w:spacing w:val="-11"/>
        </w:rPr>
        <w:t xml:space="preserve"> </w:t>
      </w:r>
      <w:r>
        <w:rPr>
          <w:spacing w:val="-2"/>
        </w:rPr>
        <w:t>the</w:t>
      </w:r>
      <w:r>
        <w:rPr>
          <w:spacing w:val="-12"/>
        </w:rPr>
        <w:t xml:space="preserve"> </w:t>
      </w:r>
      <w:r>
        <w:rPr>
          <w:spacing w:val="-2"/>
        </w:rPr>
        <w:t>well?”</w:t>
      </w:r>
    </w:p>
    <w:p w14:paraId="30FC6E9C" w14:textId="77777777" w:rsidR="00565177" w:rsidRDefault="00FF66D4">
      <w:pPr>
        <w:pStyle w:val="BodyText"/>
        <w:spacing w:line="235" w:lineRule="auto"/>
        <w:ind w:right="516"/>
      </w:pPr>
      <w:r>
        <w:t>“The</w:t>
      </w:r>
      <w:r>
        <w:rPr>
          <w:spacing w:val="-9"/>
        </w:rPr>
        <w:t xml:space="preserve"> </w:t>
      </w:r>
      <w:r>
        <w:t>fifth</w:t>
      </w:r>
      <w:r>
        <w:rPr>
          <w:spacing w:val="-9"/>
        </w:rPr>
        <w:t xml:space="preserve"> </w:t>
      </w:r>
      <w:r>
        <w:t>trumpet</w:t>
      </w:r>
      <w:r>
        <w:rPr>
          <w:spacing w:val="-9"/>
        </w:rPr>
        <w:t xml:space="preserve"> </w:t>
      </w:r>
      <w:r>
        <w:t>also</w:t>
      </w:r>
      <w:r>
        <w:rPr>
          <w:spacing w:val="-9"/>
        </w:rPr>
        <w:t xml:space="preserve"> </w:t>
      </w:r>
      <w:r>
        <w:t>promises</w:t>
      </w:r>
      <w:r>
        <w:rPr>
          <w:spacing w:val="-9"/>
        </w:rPr>
        <w:t xml:space="preserve"> </w:t>
      </w:r>
      <w:r>
        <w:t>many</w:t>
      </w:r>
      <w:r>
        <w:rPr>
          <w:spacing w:val="-9"/>
        </w:rPr>
        <w:t xml:space="preserve"> </w:t>
      </w:r>
      <w:r>
        <w:t>other</w:t>
      </w:r>
      <w:r>
        <w:rPr>
          <w:spacing w:val="-9"/>
        </w:rPr>
        <w:t xml:space="preserve"> </w:t>
      </w:r>
      <w:r>
        <w:t>things,”</w:t>
      </w:r>
      <w:r>
        <w:rPr>
          <w:spacing w:val="-9"/>
        </w:rPr>
        <w:t xml:space="preserve"> </w:t>
      </w:r>
      <w:r>
        <w:t>William</w:t>
      </w:r>
      <w:r>
        <w:rPr>
          <w:spacing w:val="-9"/>
        </w:rPr>
        <w:t xml:space="preserve"> </w:t>
      </w:r>
      <w:r>
        <w:t>said.</w:t>
      </w:r>
      <w:r>
        <w:rPr>
          <w:spacing w:val="-10"/>
        </w:rPr>
        <w:t xml:space="preserve"> </w:t>
      </w:r>
      <w:r>
        <w:t>“From</w:t>
      </w:r>
      <w:r>
        <w:rPr>
          <w:spacing w:val="-9"/>
        </w:rPr>
        <w:t xml:space="preserve"> </w:t>
      </w:r>
      <w:r>
        <w:t>the</w:t>
      </w:r>
      <w:r>
        <w:rPr>
          <w:spacing w:val="-9"/>
        </w:rPr>
        <w:t xml:space="preserve"> </w:t>
      </w:r>
      <w:r>
        <w:t>pit</w:t>
      </w:r>
      <w:r>
        <w:rPr>
          <w:spacing w:val="-11"/>
        </w:rPr>
        <w:t xml:space="preserve"> </w:t>
      </w:r>
      <w:r>
        <w:t>will</w:t>
      </w:r>
      <w:r>
        <w:rPr>
          <w:spacing w:val="-10"/>
        </w:rPr>
        <w:t xml:space="preserve"> </w:t>
      </w:r>
      <w:r>
        <w:t>come</w:t>
      </w:r>
      <w:r>
        <w:rPr>
          <w:spacing w:val="-9"/>
        </w:rPr>
        <w:t xml:space="preserve"> </w:t>
      </w:r>
      <w:r>
        <w:t>the smoke</w:t>
      </w:r>
      <w:r>
        <w:rPr>
          <w:spacing w:val="-15"/>
        </w:rPr>
        <w:t xml:space="preserve"> </w:t>
      </w:r>
      <w:r>
        <w:t>of</w:t>
      </w:r>
      <w:r>
        <w:rPr>
          <w:spacing w:val="-15"/>
        </w:rPr>
        <w:t xml:space="preserve"> </w:t>
      </w:r>
      <w:r>
        <w:t>a</w:t>
      </w:r>
      <w:r>
        <w:rPr>
          <w:spacing w:val="-15"/>
        </w:rPr>
        <w:t xml:space="preserve"> </w:t>
      </w:r>
      <w:r>
        <w:t>great</w:t>
      </w:r>
      <w:r>
        <w:rPr>
          <w:spacing w:val="-15"/>
        </w:rPr>
        <w:t xml:space="preserve"> </w:t>
      </w:r>
      <w:r>
        <w:t>furnace,</w:t>
      </w:r>
      <w:r>
        <w:rPr>
          <w:spacing w:val="-15"/>
        </w:rPr>
        <w:t xml:space="preserve"> </w:t>
      </w:r>
      <w:r>
        <w:t>then</w:t>
      </w:r>
      <w:r>
        <w:rPr>
          <w:spacing w:val="-15"/>
        </w:rPr>
        <w:t xml:space="preserve"> </w:t>
      </w:r>
      <w:r>
        <w:t>locusts</w:t>
      </w:r>
      <w:r>
        <w:rPr>
          <w:spacing w:val="-15"/>
        </w:rPr>
        <w:t xml:space="preserve"> </w:t>
      </w:r>
      <w:r>
        <w:t>will</w:t>
      </w:r>
      <w:r>
        <w:rPr>
          <w:spacing w:val="-15"/>
        </w:rPr>
        <w:t xml:space="preserve"> </w:t>
      </w:r>
      <w:r>
        <w:t>come</w:t>
      </w:r>
      <w:r>
        <w:rPr>
          <w:spacing w:val="-15"/>
        </w:rPr>
        <w:t xml:space="preserve"> </w:t>
      </w:r>
      <w:r>
        <w:t>from</w:t>
      </w:r>
      <w:r>
        <w:rPr>
          <w:spacing w:val="-15"/>
        </w:rPr>
        <w:t xml:space="preserve"> </w:t>
      </w:r>
      <w:r>
        <w:t>it</w:t>
      </w:r>
      <w:r>
        <w:rPr>
          <w:spacing w:val="-15"/>
        </w:rPr>
        <w:t xml:space="preserve"> </w:t>
      </w:r>
      <w:r>
        <w:t>to</w:t>
      </w:r>
      <w:r>
        <w:rPr>
          <w:spacing w:val="-15"/>
        </w:rPr>
        <w:t xml:space="preserve"> </w:t>
      </w:r>
      <w:r>
        <w:t>torment</w:t>
      </w:r>
      <w:r>
        <w:rPr>
          <w:spacing w:val="-15"/>
        </w:rPr>
        <w:t xml:space="preserve"> </w:t>
      </w:r>
      <w:r>
        <w:t>mankind</w:t>
      </w:r>
      <w:r>
        <w:rPr>
          <w:spacing w:val="-15"/>
        </w:rPr>
        <w:t xml:space="preserve"> </w:t>
      </w:r>
      <w:r>
        <w:t>with</w:t>
      </w:r>
      <w:r>
        <w:rPr>
          <w:spacing w:val="-15"/>
        </w:rPr>
        <w:t xml:space="preserve"> </w:t>
      </w:r>
      <w:r>
        <w:t>a</w:t>
      </w:r>
      <w:r>
        <w:rPr>
          <w:spacing w:val="-15"/>
        </w:rPr>
        <w:t xml:space="preserve"> </w:t>
      </w:r>
      <w:r>
        <w:t>sting</w:t>
      </w:r>
      <w:r>
        <w:rPr>
          <w:spacing w:val="-15"/>
        </w:rPr>
        <w:t xml:space="preserve"> </w:t>
      </w:r>
      <w:r>
        <w:t>similar</w:t>
      </w:r>
      <w:r>
        <w:rPr>
          <w:spacing w:val="-15"/>
        </w:rPr>
        <w:t xml:space="preserve"> </w:t>
      </w:r>
      <w:r>
        <w:t>to</w:t>
      </w:r>
      <w:r>
        <w:rPr>
          <w:spacing w:val="-15"/>
        </w:rPr>
        <w:t xml:space="preserve"> </w:t>
      </w:r>
      <w:r>
        <w:t>a scorpion’s. And the</w:t>
      </w:r>
      <w:r>
        <w:rPr>
          <w:spacing w:val="13"/>
        </w:rPr>
        <w:t xml:space="preserve"> </w:t>
      </w:r>
      <w:r>
        <w:t>shape of the locusts will resemble that of horses, with</w:t>
      </w:r>
      <w:r>
        <w:rPr>
          <w:spacing w:val="13"/>
        </w:rPr>
        <w:t xml:space="preserve"> </w:t>
      </w:r>
      <w:r>
        <w:t>gold crowns on their</w:t>
      </w:r>
    </w:p>
    <w:p w14:paraId="30FC6E9D" w14:textId="77777777" w:rsidR="00565177" w:rsidRDefault="00565177">
      <w:pPr>
        <w:spacing w:line="235" w:lineRule="auto"/>
        <w:sectPr w:rsidR="00565177">
          <w:pgSz w:w="12240" w:h="15840"/>
          <w:pgMar w:top="1340" w:right="920" w:bottom="620" w:left="420" w:header="360" w:footer="426" w:gutter="0"/>
          <w:cols w:space="720"/>
        </w:sectPr>
      </w:pPr>
    </w:p>
    <w:p w14:paraId="30FC6E9E" w14:textId="77777777" w:rsidR="00565177" w:rsidRDefault="00FF66D4">
      <w:pPr>
        <w:pStyle w:val="BodyText"/>
        <w:spacing w:before="74" w:line="274" w:lineRule="exact"/>
        <w:ind w:firstLine="0"/>
      </w:pPr>
      <w:r>
        <w:lastRenderedPageBreak/>
        <w:t>heads</w:t>
      </w:r>
      <w:r>
        <w:rPr>
          <w:spacing w:val="-3"/>
        </w:rPr>
        <w:t xml:space="preserve"> </w:t>
      </w:r>
      <w:r>
        <w:t>and</w:t>
      </w:r>
      <w:r>
        <w:rPr>
          <w:spacing w:val="-2"/>
        </w:rPr>
        <w:t xml:space="preserve"> </w:t>
      </w:r>
      <w:r>
        <w:t>lions’</w:t>
      </w:r>
      <w:r>
        <w:rPr>
          <w:spacing w:val="-2"/>
        </w:rPr>
        <w:t xml:space="preserve"> </w:t>
      </w:r>
      <w:r>
        <w:t>teeth.</w:t>
      </w:r>
      <w:r>
        <w:rPr>
          <w:spacing w:val="57"/>
        </w:rPr>
        <w:t xml:space="preserve">  </w:t>
      </w:r>
      <w:r>
        <w:t>Our</w:t>
      </w:r>
      <w:r>
        <w:rPr>
          <w:spacing w:val="-2"/>
        </w:rPr>
        <w:t xml:space="preserve"> </w:t>
      </w:r>
      <w:r>
        <w:t>man</w:t>
      </w:r>
      <w:r>
        <w:rPr>
          <w:spacing w:val="-2"/>
        </w:rPr>
        <w:t xml:space="preserve"> </w:t>
      </w:r>
      <w:r>
        <w:t>could</w:t>
      </w:r>
      <w:r>
        <w:rPr>
          <w:spacing w:val="-2"/>
        </w:rPr>
        <w:t xml:space="preserve"> </w:t>
      </w:r>
      <w:r>
        <w:t>have</w:t>
      </w:r>
      <w:r>
        <w:rPr>
          <w:spacing w:val="-4"/>
        </w:rPr>
        <w:t xml:space="preserve"> </w:t>
      </w:r>
      <w:r>
        <w:t>various</w:t>
      </w:r>
      <w:r>
        <w:rPr>
          <w:spacing w:val="-2"/>
        </w:rPr>
        <w:t xml:space="preserve"> </w:t>
      </w:r>
      <w:r>
        <w:t>means</w:t>
      </w:r>
      <w:r>
        <w:rPr>
          <w:spacing w:val="-2"/>
        </w:rPr>
        <w:t xml:space="preserve"> </w:t>
      </w:r>
      <w:r>
        <w:t>at</w:t>
      </w:r>
      <w:r>
        <w:rPr>
          <w:spacing w:val="-3"/>
        </w:rPr>
        <w:t xml:space="preserve"> </w:t>
      </w:r>
      <w:r>
        <w:t>his</w:t>
      </w:r>
      <w:r>
        <w:rPr>
          <w:spacing w:val="-2"/>
        </w:rPr>
        <w:t xml:space="preserve"> </w:t>
      </w:r>
      <w:r>
        <w:t>disposal</w:t>
      </w:r>
      <w:r>
        <w:rPr>
          <w:spacing w:val="-5"/>
        </w:rPr>
        <w:t xml:space="preserve"> </w:t>
      </w:r>
      <w:r>
        <w:t>to</w:t>
      </w:r>
      <w:r>
        <w:rPr>
          <w:spacing w:val="-2"/>
        </w:rPr>
        <w:t xml:space="preserve"> </w:t>
      </w:r>
      <w:r>
        <w:t>carry</w:t>
      </w:r>
      <w:r>
        <w:rPr>
          <w:spacing w:val="-2"/>
        </w:rPr>
        <w:t xml:space="preserve"> </w:t>
      </w:r>
      <w:r>
        <w:t>out</w:t>
      </w:r>
      <w:r>
        <w:rPr>
          <w:spacing w:val="-5"/>
        </w:rPr>
        <w:t xml:space="preserve"> </w:t>
      </w:r>
      <w:r>
        <w:t>the</w:t>
      </w:r>
      <w:r>
        <w:rPr>
          <w:spacing w:val="-4"/>
        </w:rPr>
        <w:t xml:space="preserve"> </w:t>
      </w:r>
      <w:r>
        <w:rPr>
          <w:spacing w:val="-2"/>
        </w:rPr>
        <w:t>words</w:t>
      </w:r>
    </w:p>
    <w:p w14:paraId="30FC6E9F" w14:textId="77777777" w:rsidR="00565177" w:rsidRDefault="00FF66D4">
      <w:pPr>
        <w:pStyle w:val="BodyText"/>
        <w:spacing w:before="4" w:line="232" w:lineRule="auto"/>
        <w:ind w:right="519" w:firstLine="0"/>
      </w:pPr>
      <w:r>
        <w:t>of the book. ... But we must not pursue fantasies. Let us try, rathe</w:t>
      </w:r>
      <w:r>
        <w:t>r, to remember what Severinus said to us when he informed us he had found the book.</w:t>
      </w:r>
      <w:r>
        <w:rPr>
          <w:spacing w:val="80"/>
          <w:w w:val="150"/>
        </w:rPr>
        <w:t xml:space="preserve"> </w:t>
      </w:r>
      <w:r>
        <w:t>”</w:t>
      </w:r>
    </w:p>
    <w:p w14:paraId="30FC6EA0" w14:textId="77777777" w:rsidR="00565177" w:rsidRDefault="00FF66D4">
      <w:pPr>
        <w:pStyle w:val="BodyText"/>
        <w:spacing w:line="270" w:lineRule="exact"/>
        <w:ind w:left="1307" w:firstLine="0"/>
      </w:pPr>
      <w:r>
        <w:t>“You</w:t>
      </w:r>
      <w:r>
        <w:rPr>
          <w:spacing w:val="-12"/>
        </w:rPr>
        <w:t xml:space="preserve"> </w:t>
      </w:r>
      <w:r>
        <w:t>told</w:t>
      </w:r>
      <w:r>
        <w:rPr>
          <w:spacing w:val="-11"/>
        </w:rPr>
        <w:t xml:space="preserve"> </w:t>
      </w:r>
      <w:r>
        <w:t>him</w:t>
      </w:r>
      <w:r>
        <w:rPr>
          <w:spacing w:val="-11"/>
        </w:rPr>
        <w:t xml:space="preserve"> </w:t>
      </w:r>
      <w:r>
        <w:t>to</w:t>
      </w:r>
      <w:r>
        <w:rPr>
          <w:spacing w:val="-11"/>
        </w:rPr>
        <w:t xml:space="preserve"> </w:t>
      </w:r>
      <w:r>
        <w:t>bring</w:t>
      </w:r>
      <w:r>
        <w:rPr>
          <w:spacing w:val="-11"/>
        </w:rPr>
        <w:t xml:space="preserve"> </w:t>
      </w:r>
      <w:r>
        <w:t>it</w:t>
      </w:r>
      <w:r>
        <w:rPr>
          <w:spacing w:val="-12"/>
        </w:rPr>
        <w:t xml:space="preserve"> </w:t>
      </w:r>
      <w:r>
        <w:t>to</w:t>
      </w:r>
      <w:r>
        <w:rPr>
          <w:spacing w:val="-11"/>
        </w:rPr>
        <w:t xml:space="preserve"> </w:t>
      </w:r>
      <w:r>
        <w:t>you</w:t>
      </w:r>
      <w:r>
        <w:rPr>
          <w:spacing w:val="-11"/>
        </w:rPr>
        <w:t xml:space="preserve"> </w:t>
      </w:r>
      <w:r>
        <w:t>and</w:t>
      </w:r>
      <w:r>
        <w:rPr>
          <w:spacing w:val="-11"/>
        </w:rPr>
        <w:t xml:space="preserve"> </w:t>
      </w:r>
      <w:r>
        <w:t>he</w:t>
      </w:r>
      <w:r>
        <w:rPr>
          <w:spacing w:val="-11"/>
        </w:rPr>
        <w:t xml:space="preserve"> </w:t>
      </w:r>
      <w:r>
        <w:t>said</w:t>
      </w:r>
      <w:r>
        <w:rPr>
          <w:spacing w:val="-11"/>
        </w:rPr>
        <w:t xml:space="preserve"> </w:t>
      </w:r>
      <w:r>
        <w:t>he</w:t>
      </w:r>
      <w:r>
        <w:rPr>
          <w:spacing w:val="-12"/>
        </w:rPr>
        <w:t xml:space="preserve"> </w:t>
      </w:r>
      <w:r>
        <w:t>couldn’t.</w:t>
      </w:r>
      <w:r>
        <w:rPr>
          <w:spacing w:val="28"/>
        </w:rPr>
        <w:t xml:space="preserve">  </w:t>
      </w:r>
      <w:r>
        <w:rPr>
          <w:spacing w:val="-10"/>
        </w:rPr>
        <w:t>”</w:t>
      </w:r>
    </w:p>
    <w:p w14:paraId="30FC6EA1" w14:textId="77777777" w:rsidR="00565177" w:rsidRDefault="00FF66D4">
      <w:pPr>
        <w:pStyle w:val="BodyText"/>
        <w:spacing w:before="1" w:line="235" w:lineRule="auto"/>
        <w:ind w:right="516"/>
      </w:pPr>
      <w:r>
        <w:t>“So</w:t>
      </w:r>
      <w:r>
        <w:rPr>
          <w:spacing w:val="-15"/>
        </w:rPr>
        <w:t xml:space="preserve"> </w:t>
      </w:r>
      <w:r>
        <w:t>he</w:t>
      </w:r>
      <w:r>
        <w:rPr>
          <w:spacing w:val="-15"/>
        </w:rPr>
        <w:t xml:space="preserve"> </w:t>
      </w:r>
      <w:r>
        <w:t>did,</w:t>
      </w:r>
      <w:r>
        <w:rPr>
          <w:spacing w:val="-15"/>
        </w:rPr>
        <w:t xml:space="preserve"> </w:t>
      </w:r>
      <w:r>
        <w:t>and</w:t>
      </w:r>
      <w:r>
        <w:rPr>
          <w:spacing w:val="-15"/>
        </w:rPr>
        <w:t xml:space="preserve"> </w:t>
      </w:r>
      <w:r>
        <w:t>then</w:t>
      </w:r>
      <w:r>
        <w:rPr>
          <w:spacing w:val="-15"/>
        </w:rPr>
        <w:t xml:space="preserve"> </w:t>
      </w:r>
      <w:r>
        <w:t>we</w:t>
      </w:r>
      <w:r>
        <w:rPr>
          <w:spacing w:val="-15"/>
        </w:rPr>
        <w:t xml:space="preserve"> </w:t>
      </w:r>
      <w:r>
        <w:t>were</w:t>
      </w:r>
      <w:r>
        <w:rPr>
          <w:spacing w:val="-15"/>
        </w:rPr>
        <w:t xml:space="preserve"> </w:t>
      </w:r>
      <w:r>
        <w:t>interrupted.</w:t>
      </w:r>
      <w:r>
        <w:rPr>
          <w:spacing w:val="-15"/>
        </w:rPr>
        <w:t xml:space="preserve"> </w:t>
      </w:r>
      <w:r>
        <w:t>Why</w:t>
      </w:r>
      <w:r>
        <w:rPr>
          <w:spacing w:val="-15"/>
        </w:rPr>
        <w:t xml:space="preserve"> </w:t>
      </w:r>
      <w:r>
        <w:t>couldn’t</w:t>
      </w:r>
      <w:r>
        <w:rPr>
          <w:spacing w:val="-15"/>
        </w:rPr>
        <w:t xml:space="preserve"> </w:t>
      </w:r>
      <w:r>
        <w:t>he?</w:t>
      </w:r>
      <w:r>
        <w:rPr>
          <w:spacing w:val="-15"/>
        </w:rPr>
        <w:t xml:space="preserve"> </w:t>
      </w:r>
      <w:r>
        <w:t>A</w:t>
      </w:r>
      <w:r>
        <w:rPr>
          <w:spacing w:val="-15"/>
        </w:rPr>
        <w:t xml:space="preserve"> </w:t>
      </w:r>
      <w:r>
        <w:t>book</w:t>
      </w:r>
      <w:r>
        <w:rPr>
          <w:spacing w:val="-15"/>
        </w:rPr>
        <w:t xml:space="preserve"> </w:t>
      </w:r>
      <w:r>
        <w:t>can</w:t>
      </w:r>
      <w:r>
        <w:rPr>
          <w:spacing w:val="-15"/>
        </w:rPr>
        <w:t xml:space="preserve"> </w:t>
      </w:r>
      <w:r>
        <w:t>be</w:t>
      </w:r>
      <w:r>
        <w:rPr>
          <w:spacing w:val="-15"/>
        </w:rPr>
        <w:t xml:space="preserve"> </w:t>
      </w:r>
      <w:r>
        <w:t>carried.</w:t>
      </w:r>
      <w:r>
        <w:rPr>
          <w:spacing w:val="-15"/>
        </w:rPr>
        <w:t xml:space="preserve"> </w:t>
      </w:r>
      <w:r>
        <w:t>And</w:t>
      </w:r>
      <w:r>
        <w:rPr>
          <w:spacing w:val="-15"/>
        </w:rPr>
        <w:t xml:space="preserve"> </w:t>
      </w:r>
      <w:r>
        <w:t>why</w:t>
      </w:r>
      <w:r>
        <w:rPr>
          <w:spacing w:val="-15"/>
        </w:rPr>
        <w:t xml:space="preserve"> </w:t>
      </w:r>
      <w:r>
        <w:t>did he put on gloves? Is there something in the book’s binding connected with the poison that killed Berengar</w:t>
      </w:r>
      <w:r>
        <w:rPr>
          <w:spacing w:val="-7"/>
        </w:rPr>
        <w:t xml:space="preserve"> </w:t>
      </w:r>
      <w:r>
        <w:t>and</w:t>
      </w:r>
      <w:r>
        <w:rPr>
          <w:spacing w:val="-7"/>
        </w:rPr>
        <w:t xml:space="preserve"> </w:t>
      </w:r>
      <w:r>
        <w:t>Venantius?</w:t>
      </w:r>
      <w:r>
        <w:rPr>
          <w:spacing w:val="-7"/>
        </w:rPr>
        <w:t xml:space="preserve"> </w:t>
      </w:r>
      <w:r>
        <w:t>A</w:t>
      </w:r>
      <w:r>
        <w:rPr>
          <w:spacing w:val="-6"/>
        </w:rPr>
        <w:t xml:space="preserve"> </w:t>
      </w:r>
      <w:r>
        <w:t>mysterious</w:t>
      </w:r>
      <w:r>
        <w:rPr>
          <w:spacing w:val="-6"/>
        </w:rPr>
        <w:t xml:space="preserve"> </w:t>
      </w:r>
      <w:r>
        <w:t>trap,</w:t>
      </w:r>
      <w:r>
        <w:rPr>
          <w:spacing w:val="-6"/>
        </w:rPr>
        <w:t xml:space="preserve"> </w:t>
      </w:r>
      <w:r>
        <w:t>a</w:t>
      </w:r>
      <w:r>
        <w:rPr>
          <w:spacing w:val="-7"/>
        </w:rPr>
        <w:t xml:space="preserve"> </w:t>
      </w:r>
      <w:r>
        <w:t>poisoned</w:t>
      </w:r>
      <w:r>
        <w:rPr>
          <w:spacing w:val="-6"/>
        </w:rPr>
        <w:t xml:space="preserve"> </w:t>
      </w:r>
      <w:r>
        <w:t>tip</w:t>
      </w:r>
      <w:r>
        <w:rPr>
          <w:spacing w:val="80"/>
          <w:w w:val="150"/>
        </w:rPr>
        <w:t xml:space="preserve"> </w:t>
      </w:r>
      <w:r>
        <w:t>”</w:t>
      </w:r>
    </w:p>
    <w:p w14:paraId="30FC6EA2" w14:textId="77777777" w:rsidR="00565177" w:rsidRDefault="00FF66D4">
      <w:pPr>
        <w:pStyle w:val="BodyText"/>
        <w:spacing w:line="268" w:lineRule="exact"/>
        <w:ind w:left="1307" w:firstLine="0"/>
      </w:pPr>
      <w:r>
        <w:rPr>
          <w:spacing w:val="-4"/>
        </w:rPr>
        <w:t>“A</w:t>
      </w:r>
      <w:r>
        <w:rPr>
          <w:spacing w:val="-9"/>
        </w:rPr>
        <w:t xml:space="preserve"> </w:t>
      </w:r>
      <w:r>
        <w:rPr>
          <w:spacing w:val="-4"/>
        </w:rPr>
        <w:t>snake!”</w:t>
      </w:r>
      <w:r>
        <w:rPr>
          <w:spacing w:val="-8"/>
        </w:rPr>
        <w:t xml:space="preserve"> </w:t>
      </w:r>
      <w:r>
        <w:rPr>
          <w:spacing w:val="-4"/>
        </w:rPr>
        <w:t>I</w:t>
      </w:r>
      <w:r>
        <w:rPr>
          <w:spacing w:val="-10"/>
        </w:rPr>
        <w:t xml:space="preserve"> </w:t>
      </w:r>
      <w:r>
        <w:rPr>
          <w:spacing w:val="-4"/>
        </w:rPr>
        <w:t>said.</w:t>
      </w:r>
    </w:p>
    <w:p w14:paraId="30FC6EA3" w14:textId="77777777" w:rsidR="00565177" w:rsidRDefault="00FF66D4">
      <w:pPr>
        <w:pStyle w:val="BodyText"/>
        <w:spacing w:before="1" w:line="235" w:lineRule="auto"/>
        <w:ind w:right="515"/>
      </w:pPr>
      <w:r>
        <w:t>“Why</w:t>
      </w:r>
      <w:r>
        <w:rPr>
          <w:spacing w:val="-11"/>
        </w:rPr>
        <w:t xml:space="preserve"> </w:t>
      </w:r>
      <w:r>
        <w:t>not</w:t>
      </w:r>
      <w:r>
        <w:rPr>
          <w:spacing w:val="-11"/>
        </w:rPr>
        <w:t xml:space="preserve"> </w:t>
      </w:r>
      <w:r>
        <w:t>a</w:t>
      </w:r>
      <w:r>
        <w:rPr>
          <w:spacing w:val="-11"/>
        </w:rPr>
        <w:t xml:space="preserve"> </w:t>
      </w:r>
      <w:r>
        <w:t>whale?</w:t>
      </w:r>
      <w:r>
        <w:rPr>
          <w:spacing w:val="-12"/>
        </w:rPr>
        <w:t xml:space="preserve"> </w:t>
      </w:r>
      <w:r>
        <w:t>No,</w:t>
      </w:r>
      <w:r>
        <w:rPr>
          <w:spacing w:val="-11"/>
        </w:rPr>
        <w:t xml:space="preserve"> </w:t>
      </w:r>
      <w:r>
        <w:t>we</w:t>
      </w:r>
      <w:r>
        <w:rPr>
          <w:spacing w:val="-11"/>
        </w:rPr>
        <w:t xml:space="preserve"> </w:t>
      </w:r>
      <w:r>
        <w:t>are</w:t>
      </w:r>
      <w:r>
        <w:rPr>
          <w:spacing w:val="-11"/>
        </w:rPr>
        <w:t xml:space="preserve"> </w:t>
      </w:r>
      <w:r>
        <w:t>indulging</w:t>
      </w:r>
      <w:r>
        <w:rPr>
          <w:spacing w:val="-11"/>
        </w:rPr>
        <w:t xml:space="preserve"> </w:t>
      </w:r>
      <w:r>
        <w:t>in</w:t>
      </w:r>
      <w:r>
        <w:rPr>
          <w:spacing w:val="-11"/>
        </w:rPr>
        <w:t xml:space="preserve"> </w:t>
      </w:r>
      <w:r>
        <w:t>fantasies</w:t>
      </w:r>
      <w:r>
        <w:rPr>
          <w:spacing w:val="-11"/>
        </w:rPr>
        <w:t xml:space="preserve"> </w:t>
      </w:r>
      <w:r>
        <w:t>again.</w:t>
      </w:r>
      <w:r>
        <w:rPr>
          <w:spacing w:val="-11"/>
        </w:rPr>
        <w:t xml:space="preserve"> </w:t>
      </w:r>
      <w:r>
        <w:t>The</w:t>
      </w:r>
      <w:r>
        <w:rPr>
          <w:spacing w:val="-11"/>
        </w:rPr>
        <w:t xml:space="preserve"> </w:t>
      </w:r>
      <w:r>
        <w:t>poison,</w:t>
      </w:r>
      <w:r>
        <w:rPr>
          <w:spacing w:val="-11"/>
        </w:rPr>
        <w:t xml:space="preserve"> </w:t>
      </w:r>
      <w:r>
        <w:t>as</w:t>
      </w:r>
      <w:r>
        <w:rPr>
          <w:spacing w:val="-11"/>
        </w:rPr>
        <w:t xml:space="preserve"> </w:t>
      </w:r>
      <w:r>
        <w:t>we</w:t>
      </w:r>
      <w:r>
        <w:rPr>
          <w:spacing w:val="-11"/>
        </w:rPr>
        <w:t xml:space="preserve"> </w:t>
      </w:r>
      <w:r>
        <w:t>have</w:t>
      </w:r>
      <w:r>
        <w:rPr>
          <w:spacing w:val="-11"/>
        </w:rPr>
        <w:t xml:space="preserve"> </w:t>
      </w:r>
      <w:r>
        <w:t>seen,</w:t>
      </w:r>
      <w:r>
        <w:rPr>
          <w:spacing w:val="-11"/>
        </w:rPr>
        <w:t xml:space="preserve"> </w:t>
      </w:r>
      <w:r>
        <w:t>had</w:t>
      </w:r>
      <w:r>
        <w:rPr>
          <w:spacing w:val="-11"/>
        </w:rPr>
        <w:t xml:space="preserve"> </w:t>
      </w:r>
      <w:r>
        <w:t>to enter the mouth. Besides, Severinus didn’t actually say he couldn’t carry the book. He said he preferred</w:t>
      </w:r>
      <w:r>
        <w:rPr>
          <w:spacing w:val="4"/>
        </w:rPr>
        <w:t xml:space="preserve"> </w:t>
      </w:r>
      <w:r>
        <w:t>to</w:t>
      </w:r>
      <w:r>
        <w:rPr>
          <w:spacing w:val="5"/>
        </w:rPr>
        <w:t xml:space="preserve"> </w:t>
      </w:r>
      <w:r>
        <w:t>show</w:t>
      </w:r>
      <w:r>
        <w:rPr>
          <w:spacing w:val="4"/>
        </w:rPr>
        <w:t xml:space="preserve"> </w:t>
      </w:r>
      <w:r>
        <w:t>it</w:t>
      </w:r>
      <w:r>
        <w:rPr>
          <w:spacing w:val="5"/>
        </w:rPr>
        <w:t xml:space="preserve"> </w:t>
      </w:r>
      <w:r>
        <w:t>to</w:t>
      </w:r>
      <w:r>
        <w:rPr>
          <w:spacing w:val="4"/>
        </w:rPr>
        <w:t xml:space="preserve"> </w:t>
      </w:r>
      <w:r>
        <w:t>me</w:t>
      </w:r>
      <w:r>
        <w:rPr>
          <w:spacing w:val="6"/>
        </w:rPr>
        <w:t xml:space="preserve"> </w:t>
      </w:r>
      <w:r>
        <w:t>here.</w:t>
      </w:r>
      <w:r>
        <w:rPr>
          <w:spacing w:val="2"/>
        </w:rPr>
        <w:t xml:space="preserve"> </w:t>
      </w:r>
      <w:r>
        <w:t>And</w:t>
      </w:r>
      <w:r>
        <w:rPr>
          <w:spacing w:val="5"/>
        </w:rPr>
        <w:t xml:space="preserve"> </w:t>
      </w:r>
      <w:r>
        <w:t>then</w:t>
      </w:r>
      <w:r>
        <w:rPr>
          <w:spacing w:val="5"/>
        </w:rPr>
        <w:t xml:space="preserve"> </w:t>
      </w:r>
      <w:r>
        <w:t>he</w:t>
      </w:r>
      <w:r>
        <w:rPr>
          <w:spacing w:val="3"/>
        </w:rPr>
        <w:t xml:space="preserve"> </w:t>
      </w:r>
      <w:r>
        <w:t>put</w:t>
      </w:r>
      <w:r>
        <w:rPr>
          <w:spacing w:val="3"/>
        </w:rPr>
        <w:t xml:space="preserve"> </w:t>
      </w:r>
      <w:r>
        <w:t>on</w:t>
      </w:r>
      <w:r>
        <w:rPr>
          <w:spacing w:val="5"/>
        </w:rPr>
        <w:t xml:space="preserve"> </w:t>
      </w:r>
      <w:r>
        <w:t>his</w:t>
      </w:r>
      <w:r>
        <w:rPr>
          <w:spacing w:val="4"/>
        </w:rPr>
        <w:t xml:space="preserve"> </w:t>
      </w:r>
      <w:r>
        <w:t>gloves.</w:t>
      </w:r>
      <w:r>
        <w:rPr>
          <w:spacing w:val="71"/>
        </w:rPr>
        <w:t xml:space="preserve">  </w:t>
      </w:r>
      <w:r>
        <w:t>So</w:t>
      </w:r>
      <w:r>
        <w:rPr>
          <w:spacing w:val="3"/>
        </w:rPr>
        <w:t xml:space="preserve"> </w:t>
      </w:r>
      <w:r>
        <w:t>we</w:t>
      </w:r>
      <w:r>
        <w:rPr>
          <w:spacing w:val="3"/>
        </w:rPr>
        <w:t xml:space="preserve"> </w:t>
      </w:r>
      <w:r>
        <w:t>know</w:t>
      </w:r>
      <w:r>
        <w:rPr>
          <w:spacing w:val="5"/>
        </w:rPr>
        <w:t xml:space="preserve"> </w:t>
      </w:r>
      <w:r>
        <w:t>this</w:t>
      </w:r>
      <w:r>
        <w:rPr>
          <w:spacing w:val="4"/>
        </w:rPr>
        <w:t xml:space="preserve"> </w:t>
      </w:r>
      <w:r>
        <w:t>book</w:t>
      </w:r>
      <w:r>
        <w:rPr>
          <w:spacing w:val="5"/>
        </w:rPr>
        <w:t xml:space="preserve"> </w:t>
      </w:r>
      <w:r>
        <w:t>must</w:t>
      </w:r>
      <w:r>
        <w:rPr>
          <w:spacing w:val="4"/>
        </w:rPr>
        <w:t xml:space="preserve"> </w:t>
      </w:r>
      <w:r>
        <w:rPr>
          <w:spacing w:val="-5"/>
        </w:rPr>
        <w:t>be</w:t>
      </w:r>
    </w:p>
    <w:p w14:paraId="30FC6EA4" w14:textId="77777777" w:rsidR="00565177" w:rsidRDefault="00FF66D4">
      <w:pPr>
        <w:pStyle w:val="BodyText"/>
        <w:spacing w:line="235" w:lineRule="auto"/>
        <w:ind w:right="514" w:firstLine="0"/>
      </w:pPr>
      <w:r>
        <w:t>handled with gloves. And that goes for you, too,</w:t>
      </w:r>
      <w:r>
        <w:t xml:space="preserve"> Benno, if you find it, as you hope to. And since you’re</w:t>
      </w:r>
      <w:r>
        <w:rPr>
          <w:spacing w:val="-15"/>
        </w:rPr>
        <w:t xml:space="preserve"> </w:t>
      </w:r>
      <w:r>
        <w:t>being</w:t>
      </w:r>
      <w:r>
        <w:rPr>
          <w:spacing w:val="-15"/>
        </w:rPr>
        <w:t xml:space="preserve"> </w:t>
      </w:r>
      <w:r>
        <w:t>so</w:t>
      </w:r>
      <w:r>
        <w:rPr>
          <w:spacing w:val="-15"/>
        </w:rPr>
        <w:t xml:space="preserve"> </w:t>
      </w:r>
      <w:r>
        <w:t>helpful,</w:t>
      </w:r>
      <w:r>
        <w:rPr>
          <w:spacing w:val="-15"/>
        </w:rPr>
        <w:t xml:space="preserve"> </w:t>
      </w:r>
      <w:r>
        <w:t>you</w:t>
      </w:r>
      <w:r>
        <w:rPr>
          <w:spacing w:val="-15"/>
        </w:rPr>
        <w:t xml:space="preserve"> </w:t>
      </w:r>
      <w:r>
        <w:t>can</w:t>
      </w:r>
      <w:r>
        <w:rPr>
          <w:spacing w:val="-15"/>
        </w:rPr>
        <w:t xml:space="preserve"> </w:t>
      </w:r>
      <w:r>
        <w:t>help</w:t>
      </w:r>
      <w:r>
        <w:rPr>
          <w:spacing w:val="-15"/>
        </w:rPr>
        <w:t xml:space="preserve"> </w:t>
      </w:r>
      <w:r>
        <w:t>me</w:t>
      </w:r>
      <w:r>
        <w:rPr>
          <w:spacing w:val="-15"/>
        </w:rPr>
        <w:t xml:space="preserve"> </w:t>
      </w:r>
      <w:r>
        <w:t>further.</w:t>
      </w:r>
      <w:r>
        <w:rPr>
          <w:spacing w:val="-15"/>
        </w:rPr>
        <w:t xml:space="preserve"> </w:t>
      </w:r>
      <w:r>
        <w:t>Go</w:t>
      </w:r>
      <w:r>
        <w:rPr>
          <w:spacing w:val="-15"/>
        </w:rPr>
        <w:t xml:space="preserve"> </w:t>
      </w:r>
      <w:r>
        <w:t>up</w:t>
      </w:r>
      <w:r>
        <w:rPr>
          <w:spacing w:val="-15"/>
        </w:rPr>
        <w:t xml:space="preserve"> </w:t>
      </w:r>
      <w:r>
        <w:t>to</w:t>
      </w:r>
      <w:r>
        <w:rPr>
          <w:spacing w:val="-15"/>
        </w:rPr>
        <w:t xml:space="preserve"> </w:t>
      </w:r>
      <w:r>
        <w:t>the</w:t>
      </w:r>
      <w:r>
        <w:rPr>
          <w:spacing w:val="-15"/>
        </w:rPr>
        <w:t xml:space="preserve"> </w:t>
      </w:r>
      <w:r>
        <w:t>scriptorium</w:t>
      </w:r>
      <w:r>
        <w:rPr>
          <w:spacing w:val="-15"/>
        </w:rPr>
        <w:t xml:space="preserve"> </w:t>
      </w:r>
      <w:r>
        <w:t>again</w:t>
      </w:r>
      <w:r>
        <w:rPr>
          <w:spacing w:val="-15"/>
        </w:rPr>
        <w:t xml:space="preserve"> </w:t>
      </w:r>
      <w:r>
        <w:t>and</w:t>
      </w:r>
      <w:r>
        <w:rPr>
          <w:spacing w:val="-15"/>
        </w:rPr>
        <w:t xml:space="preserve"> </w:t>
      </w:r>
      <w:r>
        <w:t>keep</w:t>
      </w:r>
      <w:r>
        <w:rPr>
          <w:spacing w:val="-15"/>
        </w:rPr>
        <w:t xml:space="preserve"> </w:t>
      </w:r>
      <w:r>
        <w:t>an</w:t>
      </w:r>
      <w:r>
        <w:rPr>
          <w:spacing w:val="-15"/>
        </w:rPr>
        <w:t xml:space="preserve"> </w:t>
      </w:r>
      <w:r>
        <w:t>eye</w:t>
      </w:r>
      <w:r>
        <w:rPr>
          <w:spacing w:val="-15"/>
        </w:rPr>
        <w:t xml:space="preserve"> </w:t>
      </w:r>
      <w:r>
        <w:t>on Malachi. Don’t let him out of your</w:t>
      </w:r>
      <w:r>
        <w:rPr>
          <w:spacing w:val="-1"/>
        </w:rPr>
        <w:t xml:space="preserve"> </w:t>
      </w:r>
      <w:r>
        <w:t>sight.”</w:t>
      </w:r>
    </w:p>
    <w:p w14:paraId="30FC6EA5" w14:textId="77777777" w:rsidR="00565177" w:rsidRDefault="00FF66D4">
      <w:pPr>
        <w:pStyle w:val="BodyText"/>
        <w:spacing w:line="267" w:lineRule="exact"/>
        <w:ind w:left="1307" w:firstLine="0"/>
      </w:pPr>
      <w:r>
        <w:rPr>
          <w:spacing w:val="-2"/>
        </w:rPr>
        <w:t>“I</w:t>
      </w:r>
      <w:r>
        <w:rPr>
          <w:spacing w:val="-13"/>
        </w:rPr>
        <w:t xml:space="preserve"> </w:t>
      </w:r>
      <w:r>
        <w:rPr>
          <w:spacing w:val="-2"/>
        </w:rPr>
        <w:t>will!”</w:t>
      </w:r>
      <w:r>
        <w:rPr>
          <w:spacing w:val="-13"/>
        </w:rPr>
        <w:t xml:space="preserve"> </w:t>
      </w:r>
      <w:r>
        <w:rPr>
          <w:spacing w:val="-2"/>
        </w:rPr>
        <w:t>Benno</w:t>
      </w:r>
      <w:r>
        <w:rPr>
          <w:spacing w:val="-13"/>
        </w:rPr>
        <w:t xml:space="preserve"> </w:t>
      </w:r>
      <w:r>
        <w:rPr>
          <w:spacing w:val="-2"/>
        </w:rPr>
        <w:t>said,</w:t>
      </w:r>
      <w:r>
        <w:rPr>
          <w:spacing w:val="-13"/>
        </w:rPr>
        <w:t xml:space="preserve"> </w:t>
      </w:r>
      <w:r>
        <w:rPr>
          <w:spacing w:val="-2"/>
        </w:rPr>
        <w:t>and</w:t>
      </w:r>
      <w:r>
        <w:rPr>
          <w:spacing w:val="-13"/>
        </w:rPr>
        <w:t xml:space="preserve"> </w:t>
      </w:r>
      <w:r>
        <w:rPr>
          <w:spacing w:val="-2"/>
        </w:rPr>
        <w:t>he</w:t>
      </w:r>
      <w:r>
        <w:rPr>
          <w:spacing w:val="-12"/>
        </w:rPr>
        <w:t xml:space="preserve"> </w:t>
      </w:r>
      <w:r>
        <w:rPr>
          <w:spacing w:val="-2"/>
        </w:rPr>
        <w:t>went</w:t>
      </w:r>
      <w:r>
        <w:rPr>
          <w:spacing w:val="-11"/>
        </w:rPr>
        <w:t xml:space="preserve"> </w:t>
      </w:r>
      <w:r>
        <w:rPr>
          <w:spacing w:val="-2"/>
        </w:rPr>
        <w:t>out,</w:t>
      </w:r>
      <w:r>
        <w:rPr>
          <w:spacing w:val="-12"/>
        </w:rPr>
        <w:t xml:space="preserve"> </w:t>
      </w:r>
      <w:r>
        <w:rPr>
          <w:spacing w:val="-2"/>
        </w:rPr>
        <w:t>happy</w:t>
      </w:r>
      <w:r>
        <w:rPr>
          <w:spacing w:val="-13"/>
        </w:rPr>
        <w:t xml:space="preserve"> </w:t>
      </w:r>
      <w:r>
        <w:rPr>
          <w:spacing w:val="-2"/>
        </w:rPr>
        <w:t>at</w:t>
      </w:r>
      <w:r>
        <w:rPr>
          <w:spacing w:val="-12"/>
        </w:rPr>
        <w:t xml:space="preserve"> </w:t>
      </w:r>
      <w:r>
        <w:rPr>
          <w:spacing w:val="-2"/>
        </w:rPr>
        <w:t>his</w:t>
      </w:r>
      <w:r>
        <w:rPr>
          <w:spacing w:val="-13"/>
        </w:rPr>
        <w:t xml:space="preserve"> </w:t>
      </w:r>
      <w:r>
        <w:rPr>
          <w:spacing w:val="-2"/>
        </w:rPr>
        <w:t>mission,</w:t>
      </w:r>
      <w:r>
        <w:rPr>
          <w:spacing w:val="-12"/>
        </w:rPr>
        <w:t xml:space="preserve"> </w:t>
      </w:r>
      <w:r>
        <w:rPr>
          <w:spacing w:val="-2"/>
        </w:rPr>
        <w:t>it</w:t>
      </w:r>
      <w:r>
        <w:rPr>
          <w:spacing w:val="-12"/>
        </w:rPr>
        <w:t xml:space="preserve"> </w:t>
      </w:r>
      <w:r>
        <w:rPr>
          <w:spacing w:val="-2"/>
        </w:rPr>
        <w:t>seemed</w:t>
      </w:r>
      <w:r>
        <w:rPr>
          <w:spacing w:val="-12"/>
        </w:rPr>
        <w:t xml:space="preserve"> </w:t>
      </w:r>
      <w:r>
        <w:rPr>
          <w:spacing w:val="-2"/>
        </w:rPr>
        <w:t>to</w:t>
      </w:r>
      <w:r>
        <w:rPr>
          <w:spacing w:val="-12"/>
        </w:rPr>
        <w:t xml:space="preserve"> </w:t>
      </w:r>
      <w:r>
        <w:rPr>
          <w:spacing w:val="-5"/>
        </w:rPr>
        <w:t>us.</w:t>
      </w:r>
    </w:p>
    <w:p w14:paraId="30FC6EA6" w14:textId="77777777" w:rsidR="00565177" w:rsidRDefault="00FF66D4">
      <w:pPr>
        <w:pStyle w:val="BodyText"/>
        <w:spacing w:before="4" w:line="232" w:lineRule="auto"/>
        <w:ind w:right="516"/>
      </w:pPr>
      <w:r>
        <w:t>We could restrain the other monks no longer, and the room was invaded. Mealtime was now past,</w:t>
      </w:r>
      <w:r>
        <w:rPr>
          <w:spacing w:val="-12"/>
        </w:rPr>
        <w:t xml:space="preserve"> </w:t>
      </w:r>
      <w:r>
        <w:t>and</w:t>
      </w:r>
      <w:r>
        <w:rPr>
          <w:spacing w:val="-13"/>
        </w:rPr>
        <w:t xml:space="preserve"> </w:t>
      </w:r>
      <w:r>
        <w:t>Bernard</w:t>
      </w:r>
      <w:r>
        <w:rPr>
          <w:spacing w:val="-13"/>
        </w:rPr>
        <w:t xml:space="preserve"> </w:t>
      </w:r>
      <w:r>
        <w:t>was</w:t>
      </w:r>
      <w:r>
        <w:rPr>
          <w:spacing w:val="-13"/>
        </w:rPr>
        <w:t xml:space="preserve"> </w:t>
      </w:r>
      <w:r>
        <w:t>probably</w:t>
      </w:r>
      <w:r>
        <w:rPr>
          <w:spacing w:val="-12"/>
        </w:rPr>
        <w:t xml:space="preserve"> </w:t>
      </w:r>
      <w:r>
        <w:t>assembling</w:t>
      </w:r>
      <w:r>
        <w:rPr>
          <w:spacing w:val="-12"/>
        </w:rPr>
        <w:t xml:space="preserve"> </w:t>
      </w:r>
      <w:r>
        <w:t>his</w:t>
      </w:r>
      <w:r>
        <w:rPr>
          <w:spacing w:val="-13"/>
        </w:rPr>
        <w:t xml:space="preserve"> </w:t>
      </w:r>
      <w:r>
        <w:t>tribunal</w:t>
      </w:r>
      <w:r>
        <w:rPr>
          <w:spacing w:val="-12"/>
        </w:rPr>
        <w:t xml:space="preserve"> </w:t>
      </w:r>
      <w:r>
        <w:t>in</w:t>
      </w:r>
      <w:r>
        <w:rPr>
          <w:spacing w:val="-13"/>
        </w:rPr>
        <w:t xml:space="preserve"> </w:t>
      </w:r>
      <w:r>
        <w:t>the</w:t>
      </w:r>
      <w:r>
        <w:rPr>
          <w:spacing w:val="-12"/>
        </w:rPr>
        <w:t xml:space="preserve"> </w:t>
      </w:r>
      <w:r>
        <w:t>chapter</w:t>
      </w:r>
      <w:r>
        <w:rPr>
          <w:spacing w:val="-13"/>
        </w:rPr>
        <w:t xml:space="preserve"> </w:t>
      </w:r>
      <w:r>
        <w:t>house.</w:t>
      </w:r>
    </w:p>
    <w:p w14:paraId="30FC6EA7" w14:textId="77777777" w:rsidR="00565177" w:rsidRDefault="00FF66D4">
      <w:pPr>
        <w:pStyle w:val="BodyText"/>
        <w:spacing w:line="270" w:lineRule="exact"/>
        <w:ind w:left="1307" w:firstLine="0"/>
      </w:pPr>
      <w:r>
        <w:rPr>
          <w:spacing w:val="-2"/>
        </w:rPr>
        <w:t>“There</w:t>
      </w:r>
      <w:r>
        <w:rPr>
          <w:spacing w:val="-9"/>
        </w:rPr>
        <w:t xml:space="preserve"> </w:t>
      </w:r>
      <w:r>
        <w:rPr>
          <w:spacing w:val="-2"/>
        </w:rPr>
        <w:t>is</w:t>
      </w:r>
      <w:r>
        <w:rPr>
          <w:spacing w:val="-10"/>
        </w:rPr>
        <w:t xml:space="preserve"> </w:t>
      </w:r>
      <w:r>
        <w:rPr>
          <w:spacing w:val="-2"/>
        </w:rPr>
        <w:t>nothing</w:t>
      </w:r>
      <w:r>
        <w:rPr>
          <w:spacing w:val="-9"/>
        </w:rPr>
        <w:t xml:space="preserve"> </w:t>
      </w:r>
      <w:r>
        <w:rPr>
          <w:spacing w:val="-2"/>
        </w:rPr>
        <w:t>more</w:t>
      </w:r>
      <w:r>
        <w:rPr>
          <w:spacing w:val="-9"/>
        </w:rPr>
        <w:t xml:space="preserve"> </w:t>
      </w:r>
      <w:r>
        <w:rPr>
          <w:spacing w:val="-2"/>
        </w:rPr>
        <w:t>to</w:t>
      </w:r>
      <w:r>
        <w:rPr>
          <w:spacing w:val="-8"/>
        </w:rPr>
        <w:t xml:space="preserve"> </w:t>
      </w:r>
      <w:r>
        <w:rPr>
          <w:spacing w:val="-2"/>
        </w:rPr>
        <w:t>be</w:t>
      </w:r>
      <w:r>
        <w:rPr>
          <w:spacing w:val="-8"/>
        </w:rPr>
        <w:t xml:space="preserve"> </w:t>
      </w:r>
      <w:r>
        <w:rPr>
          <w:spacing w:val="-2"/>
        </w:rPr>
        <w:t>done</w:t>
      </w:r>
      <w:r>
        <w:rPr>
          <w:spacing w:val="-9"/>
        </w:rPr>
        <w:t xml:space="preserve"> </w:t>
      </w:r>
      <w:r>
        <w:rPr>
          <w:spacing w:val="-2"/>
        </w:rPr>
        <w:t>here,”</w:t>
      </w:r>
      <w:r>
        <w:rPr>
          <w:spacing w:val="-11"/>
        </w:rPr>
        <w:t xml:space="preserve"> </w:t>
      </w:r>
      <w:r>
        <w:rPr>
          <w:spacing w:val="-2"/>
        </w:rPr>
        <w:t>William</w:t>
      </w:r>
      <w:r>
        <w:rPr>
          <w:spacing w:val="-9"/>
        </w:rPr>
        <w:t xml:space="preserve"> </w:t>
      </w:r>
      <w:r>
        <w:rPr>
          <w:spacing w:val="-2"/>
        </w:rPr>
        <w:t>said.</w:t>
      </w:r>
    </w:p>
    <w:p w14:paraId="30FC6EA8" w14:textId="77777777" w:rsidR="00565177" w:rsidRDefault="00FF66D4">
      <w:pPr>
        <w:pStyle w:val="BodyText"/>
        <w:spacing w:before="1" w:line="235" w:lineRule="auto"/>
        <w:ind w:left="1019" w:right="513"/>
      </w:pPr>
      <w:r>
        <w:t>With the infirmary, we abandoned my poor hypothesis, and as</w:t>
      </w:r>
      <w:r>
        <w:rPr>
          <w:spacing w:val="-1"/>
        </w:rPr>
        <w:t xml:space="preserve"> </w:t>
      </w:r>
      <w:r>
        <w:t>we were crossing the vegetable garden</w:t>
      </w:r>
      <w:r>
        <w:rPr>
          <w:spacing w:val="-13"/>
        </w:rPr>
        <w:t xml:space="preserve"> </w:t>
      </w:r>
      <w:r>
        <w:t>I</w:t>
      </w:r>
      <w:r>
        <w:rPr>
          <w:spacing w:val="-13"/>
        </w:rPr>
        <w:t xml:space="preserve"> </w:t>
      </w:r>
      <w:r>
        <w:t>asked</w:t>
      </w:r>
      <w:r>
        <w:rPr>
          <w:spacing w:val="-14"/>
        </w:rPr>
        <w:t xml:space="preserve"> </w:t>
      </w:r>
      <w:r>
        <w:t>William</w:t>
      </w:r>
      <w:r>
        <w:rPr>
          <w:spacing w:val="-13"/>
        </w:rPr>
        <w:t xml:space="preserve"> </w:t>
      </w:r>
      <w:r>
        <w:t>whether</w:t>
      </w:r>
      <w:r>
        <w:rPr>
          <w:spacing w:val="-13"/>
        </w:rPr>
        <w:t xml:space="preserve"> </w:t>
      </w:r>
      <w:r>
        <w:t>he</w:t>
      </w:r>
      <w:r>
        <w:rPr>
          <w:spacing w:val="-11"/>
        </w:rPr>
        <w:t xml:space="preserve"> </w:t>
      </w:r>
      <w:r>
        <w:t>really</w:t>
      </w:r>
      <w:r>
        <w:rPr>
          <w:spacing w:val="-13"/>
        </w:rPr>
        <w:t xml:space="preserve"> </w:t>
      </w:r>
      <w:r>
        <w:t>trusted</w:t>
      </w:r>
      <w:r>
        <w:rPr>
          <w:spacing w:val="-13"/>
        </w:rPr>
        <w:t xml:space="preserve"> </w:t>
      </w:r>
      <w:r>
        <w:t>Benno.</w:t>
      </w:r>
      <w:r>
        <w:rPr>
          <w:spacing w:val="-13"/>
        </w:rPr>
        <w:t xml:space="preserve"> </w:t>
      </w:r>
      <w:r>
        <w:t>“Not</w:t>
      </w:r>
      <w:r>
        <w:rPr>
          <w:spacing w:val="-13"/>
        </w:rPr>
        <w:t xml:space="preserve"> </w:t>
      </w:r>
      <w:r>
        <w:t>entirely,”</w:t>
      </w:r>
      <w:r>
        <w:rPr>
          <w:spacing w:val="-14"/>
        </w:rPr>
        <w:t xml:space="preserve"> </w:t>
      </w:r>
      <w:r>
        <w:t>William</w:t>
      </w:r>
      <w:r>
        <w:rPr>
          <w:spacing w:val="-12"/>
        </w:rPr>
        <w:t xml:space="preserve"> </w:t>
      </w:r>
      <w:r>
        <w:t>said,</w:t>
      </w:r>
      <w:r>
        <w:rPr>
          <w:spacing w:val="-12"/>
        </w:rPr>
        <w:t xml:space="preserve"> </w:t>
      </w:r>
      <w:r>
        <w:t>“but</w:t>
      </w:r>
      <w:r>
        <w:rPr>
          <w:spacing w:val="-15"/>
        </w:rPr>
        <w:t xml:space="preserve"> </w:t>
      </w:r>
      <w:r>
        <w:t>we</w:t>
      </w:r>
      <w:r>
        <w:rPr>
          <w:spacing w:val="-14"/>
        </w:rPr>
        <w:t xml:space="preserve"> </w:t>
      </w:r>
      <w:r>
        <w:t>told him</w:t>
      </w:r>
      <w:r>
        <w:rPr>
          <w:spacing w:val="-4"/>
        </w:rPr>
        <w:t xml:space="preserve"> </w:t>
      </w:r>
      <w:r>
        <w:t>nothing</w:t>
      </w:r>
      <w:r>
        <w:rPr>
          <w:spacing w:val="-4"/>
        </w:rPr>
        <w:t xml:space="preserve"> </w:t>
      </w:r>
      <w:r>
        <w:t>he</w:t>
      </w:r>
      <w:r>
        <w:rPr>
          <w:spacing w:val="-4"/>
        </w:rPr>
        <w:t xml:space="preserve"> </w:t>
      </w:r>
      <w:r>
        <w:t>didn’t</w:t>
      </w:r>
      <w:r>
        <w:rPr>
          <w:spacing w:val="-4"/>
        </w:rPr>
        <w:t xml:space="preserve"> </w:t>
      </w:r>
      <w:r>
        <w:t>already</w:t>
      </w:r>
      <w:r>
        <w:rPr>
          <w:spacing w:val="-4"/>
        </w:rPr>
        <w:t xml:space="preserve"> </w:t>
      </w:r>
      <w:r>
        <w:t>know,</w:t>
      </w:r>
      <w:r>
        <w:rPr>
          <w:spacing w:val="-8"/>
        </w:rPr>
        <w:t xml:space="preserve"> </w:t>
      </w:r>
      <w:r>
        <w:t>and</w:t>
      </w:r>
      <w:r>
        <w:rPr>
          <w:spacing w:val="-4"/>
        </w:rPr>
        <w:t xml:space="preserve"> </w:t>
      </w:r>
      <w:r>
        <w:t>we</w:t>
      </w:r>
      <w:r>
        <w:rPr>
          <w:spacing w:val="-4"/>
        </w:rPr>
        <w:t xml:space="preserve"> </w:t>
      </w:r>
      <w:r>
        <w:t>have</w:t>
      </w:r>
      <w:r>
        <w:rPr>
          <w:spacing w:val="-5"/>
        </w:rPr>
        <w:t xml:space="preserve"> </w:t>
      </w:r>
      <w:r>
        <w:t>made</w:t>
      </w:r>
      <w:r>
        <w:rPr>
          <w:spacing w:val="-4"/>
        </w:rPr>
        <w:t xml:space="preserve"> </w:t>
      </w:r>
      <w:r>
        <w:t>him</w:t>
      </w:r>
      <w:r>
        <w:rPr>
          <w:spacing w:val="-4"/>
        </w:rPr>
        <w:t xml:space="preserve"> </w:t>
      </w:r>
      <w:r>
        <w:t>fear</w:t>
      </w:r>
      <w:r>
        <w:rPr>
          <w:spacing w:val="-4"/>
        </w:rPr>
        <w:t xml:space="preserve"> </w:t>
      </w:r>
      <w:r>
        <w:t>the</w:t>
      </w:r>
      <w:r>
        <w:rPr>
          <w:spacing w:val="-4"/>
        </w:rPr>
        <w:t xml:space="preserve"> </w:t>
      </w:r>
      <w:r>
        <w:t>book.</w:t>
      </w:r>
      <w:r>
        <w:rPr>
          <w:spacing w:val="-4"/>
        </w:rPr>
        <w:t xml:space="preserve"> </w:t>
      </w:r>
      <w:r>
        <w:t>And,</w:t>
      </w:r>
      <w:r>
        <w:rPr>
          <w:spacing w:val="-4"/>
        </w:rPr>
        <w:t xml:space="preserve"> </w:t>
      </w:r>
      <w:r>
        <w:t>finally,</w:t>
      </w:r>
      <w:r>
        <w:rPr>
          <w:spacing w:val="-4"/>
        </w:rPr>
        <w:t xml:space="preserve"> </w:t>
      </w:r>
      <w:r>
        <w:t>in</w:t>
      </w:r>
      <w:r>
        <w:rPr>
          <w:spacing w:val="-4"/>
        </w:rPr>
        <w:t xml:space="preserve"> </w:t>
      </w:r>
      <w:r>
        <w:t>setting him</w:t>
      </w:r>
      <w:r>
        <w:rPr>
          <w:spacing w:val="-11"/>
        </w:rPr>
        <w:t xml:space="preserve"> </w:t>
      </w:r>
      <w:r>
        <w:t>to</w:t>
      </w:r>
      <w:r>
        <w:rPr>
          <w:spacing w:val="-11"/>
        </w:rPr>
        <w:t xml:space="preserve"> </w:t>
      </w:r>
      <w:r>
        <w:t>watch</w:t>
      </w:r>
      <w:r>
        <w:rPr>
          <w:spacing w:val="-11"/>
        </w:rPr>
        <w:t xml:space="preserve"> </w:t>
      </w:r>
      <w:r>
        <w:t>Malachi,</w:t>
      </w:r>
      <w:r>
        <w:rPr>
          <w:spacing w:val="-11"/>
        </w:rPr>
        <w:t xml:space="preserve"> </w:t>
      </w:r>
      <w:r>
        <w:t>we</w:t>
      </w:r>
      <w:r>
        <w:rPr>
          <w:spacing w:val="-10"/>
        </w:rPr>
        <w:t xml:space="preserve"> </w:t>
      </w:r>
      <w:r>
        <w:t>are</w:t>
      </w:r>
      <w:r>
        <w:rPr>
          <w:spacing w:val="-11"/>
        </w:rPr>
        <w:t xml:space="preserve"> </w:t>
      </w:r>
      <w:r>
        <w:t>also</w:t>
      </w:r>
      <w:r>
        <w:rPr>
          <w:spacing w:val="-11"/>
        </w:rPr>
        <w:t xml:space="preserve"> </w:t>
      </w:r>
      <w:r>
        <w:t>setting</w:t>
      </w:r>
      <w:r>
        <w:rPr>
          <w:spacing w:val="-11"/>
        </w:rPr>
        <w:t xml:space="preserve"> </w:t>
      </w:r>
      <w:r>
        <w:t>Malachi</w:t>
      </w:r>
      <w:r>
        <w:rPr>
          <w:spacing w:val="-11"/>
        </w:rPr>
        <w:t xml:space="preserve"> </w:t>
      </w:r>
      <w:r>
        <w:t>to</w:t>
      </w:r>
      <w:r>
        <w:rPr>
          <w:spacing w:val="-11"/>
        </w:rPr>
        <w:t xml:space="preserve"> </w:t>
      </w:r>
      <w:r>
        <w:t>watch</w:t>
      </w:r>
      <w:r>
        <w:rPr>
          <w:spacing w:val="-11"/>
        </w:rPr>
        <w:t xml:space="preserve"> </w:t>
      </w:r>
      <w:r>
        <w:t>him,</w:t>
      </w:r>
      <w:r>
        <w:rPr>
          <w:spacing w:val="-11"/>
        </w:rPr>
        <w:t xml:space="preserve"> </w:t>
      </w:r>
      <w:r>
        <w:t>and</w:t>
      </w:r>
      <w:r>
        <w:rPr>
          <w:spacing w:val="-11"/>
        </w:rPr>
        <w:t xml:space="preserve"> </w:t>
      </w:r>
      <w:r>
        <w:t>Malachi</w:t>
      </w:r>
      <w:r>
        <w:rPr>
          <w:spacing w:val="-11"/>
        </w:rPr>
        <w:t xml:space="preserve"> </w:t>
      </w:r>
      <w:r>
        <w:t>is</w:t>
      </w:r>
      <w:r>
        <w:rPr>
          <w:spacing w:val="-11"/>
        </w:rPr>
        <w:t xml:space="preserve"> </w:t>
      </w:r>
      <w:r>
        <w:t>obviously</w:t>
      </w:r>
      <w:r>
        <w:rPr>
          <w:spacing w:val="-11"/>
        </w:rPr>
        <w:t xml:space="preserve"> </w:t>
      </w:r>
      <w:r>
        <w:t>looking for the book on his own.”</w:t>
      </w:r>
    </w:p>
    <w:p w14:paraId="30FC6EA9" w14:textId="77777777" w:rsidR="00565177" w:rsidRDefault="00FF66D4">
      <w:pPr>
        <w:pStyle w:val="BodyText"/>
        <w:spacing w:line="267" w:lineRule="exact"/>
        <w:ind w:left="1307" w:firstLine="0"/>
      </w:pPr>
      <w:r>
        <w:rPr>
          <w:spacing w:val="-4"/>
        </w:rPr>
        <w:t>“What</w:t>
      </w:r>
      <w:r>
        <w:rPr>
          <w:spacing w:val="-7"/>
        </w:rPr>
        <w:t xml:space="preserve"> </w:t>
      </w:r>
      <w:r>
        <w:rPr>
          <w:spacing w:val="-4"/>
        </w:rPr>
        <w:t>did</w:t>
      </w:r>
      <w:r>
        <w:rPr>
          <w:spacing w:val="-8"/>
        </w:rPr>
        <w:t xml:space="preserve"> </w:t>
      </w:r>
      <w:r>
        <w:rPr>
          <w:spacing w:val="-4"/>
        </w:rPr>
        <w:t>the</w:t>
      </w:r>
      <w:r>
        <w:rPr>
          <w:spacing w:val="-6"/>
        </w:rPr>
        <w:t xml:space="preserve"> </w:t>
      </w:r>
      <w:r>
        <w:rPr>
          <w:spacing w:val="-4"/>
        </w:rPr>
        <w:t>cellarer</w:t>
      </w:r>
      <w:r>
        <w:rPr>
          <w:spacing w:val="-8"/>
        </w:rPr>
        <w:t xml:space="preserve"> </w:t>
      </w:r>
      <w:r>
        <w:rPr>
          <w:spacing w:val="-4"/>
        </w:rPr>
        <w:t>want,</w:t>
      </w:r>
      <w:r>
        <w:rPr>
          <w:spacing w:val="-7"/>
        </w:rPr>
        <w:t xml:space="preserve"> </w:t>
      </w:r>
      <w:r>
        <w:rPr>
          <w:spacing w:val="-4"/>
        </w:rPr>
        <w:t>then?”</w:t>
      </w:r>
    </w:p>
    <w:p w14:paraId="30FC6EAA" w14:textId="77777777" w:rsidR="00565177" w:rsidRDefault="00FF66D4">
      <w:pPr>
        <w:pStyle w:val="BodyText"/>
        <w:spacing w:before="1" w:line="235" w:lineRule="auto"/>
        <w:ind w:left="1019" w:right="515"/>
      </w:pPr>
      <w:r>
        <w:t xml:space="preserve">“We’ll soon know. Certainly he wanted something, and he wanted it quickly, to avert some </w:t>
      </w:r>
      <w:r>
        <w:rPr>
          <w:spacing w:val="-2"/>
        </w:rPr>
        <w:t>danger</w:t>
      </w:r>
      <w:r>
        <w:rPr>
          <w:spacing w:val="-13"/>
        </w:rPr>
        <w:t xml:space="preserve"> </w:t>
      </w:r>
      <w:r>
        <w:rPr>
          <w:spacing w:val="-2"/>
        </w:rPr>
        <w:t>that</w:t>
      </w:r>
      <w:r>
        <w:rPr>
          <w:spacing w:val="-13"/>
        </w:rPr>
        <w:t xml:space="preserve"> </w:t>
      </w:r>
      <w:r>
        <w:rPr>
          <w:spacing w:val="-2"/>
        </w:rPr>
        <w:t>was</w:t>
      </w:r>
      <w:r>
        <w:rPr>
          <w:spacing w:val="-13"/>
        </w:rPr>
        <w:t xml:space="preserve"> </w:t>
      </w:r>
      <w:r>
        <w:rPr>
          <w:spacing w:val="-2"/>
        </w:rPr>
        <w:t>terrifying</w:t>
      </w:r>
      <w:r>
        <w:rPr>
          <w:spacing w:val="-13"/>
        </w:rPr>
        <w:t xml:space="preserve"> </w:t>
      </w:r>
      <w:r>
        <w:rPr>
          <w:spacing w:val="-2"/>
        </w:rPr>
        <w:t>him.</w:t>
      </w:r>
      <w:r>
        <w:rPr>
          <w:spacing w:val="-13"/>
        </w:rPr>
        <w:t xml:space="preserve"> </w:t>
      </w:r>
      <w:r>
        <w:rPr>
          <w:spacing w:val="-2"/>
        </w:rPr>
        <w:t>This</w:t>
      </w:r>
      <w:r>
        <w:rPr>
          <w:spacing w:val="-13"/>
        </w:rPr>
        <w:t xml:space="preserve"> </w:t>
      </w:r>
      <w:r>
        <w:rPr>
          <w:spacing w:val="-2"/>
        </w:rPr>
        <w:t>something</w:t>
      </w:r>
      <w:r>
        <w:rPr>
          <w:spacing w:val="-13"/>
        </w:rPr>
        <w:t xml:space="preserve"> </w:t>
      </w:r>
      <w:r>
        <w:rPr>
          <w:spacing w:val="-2"/>
        </w:rPr>
        <w:t>must</w:t>
      </w:r>
      <w:r>
        <w:rPr>
          <w:spacing w:val="-12"/>
        </w:rPr>
        <w:t xml:space="preserve"> </w:t>
      </w:r>
      <w:r>
        <w:rPr>
          <w:spacing w:val="-2"/>
        </w:rPr>
        <w:t>be</w:t>
      </w:r>
      <w:r>
        <w:rPr>
          <w:spacing w:val="-12"/>
        </w:rPr>
        <w:t xml:space="preserve"> </w:t>
      </w:r>
      <w:r>
        <w:rPr>
          <w:spacing w:val="-2"/>
        </w:rPr>
        <w:t>known</w:t>
      </w:r>
      <w:r>
        <w:rPr>
          <w:spacing w:val="-12"/>
        </w:rPr>
        <w:t xml:space="preserve"> </w:t>
      </w:r>
      <w:r>
        <w:rPr>
          <w:spacing w:val="-2"/>
        </w:rPr>
        <w:t>to</w:t>
      </w:r>
      <w:r>
        <w:rPr>
          <w:spacing w:val="-12"/>
        </w:rPr>
        <w:t xml:space="preserve"> </w:t>
      </w:r>
      <w:r>
        <w:rPr>
          <w:spacing w:val="-2"/>
        </w:rPr>
        <w:t>Malachi:</w:t>
      </w:r>
      <w:r>
        <w:rPr>
          <w:spacing w:val="-13"/>
        </w:rPr>
        <w:t xml:space="preserve"> </w:t>
      </w:r>
      <w:r>
        <w:rPr>
          <w:spacing w:val="-2"/>
        </w:rPr>
        <w:t>otherwise</w:t>
      </w:r>
      <w:r>
        <w:rPr>
          <w:spacing w:val="-12"/>
        </w:rPr>
        <w:t xml:space="preserve"> </w:t>
      </w:r>
      <w:r>
        <w:rPr>
          <w:spacing w:val="-2"/>
        </w:rPr>
        <w:t>there</w:t>
      </w:r>
      <w:r>
        <w:rPr>
          <w:spacing w:val="-13"/>
        </w:rPr>
        <w:t xml:space="preserve"> </w:t>
      </w:r>
      <w:r>
        <w:rPr>
          <w:spacing w:val="-2"/>
        </w:rPr>
        <w:t>would</w:t>
      </w:r>
      <w:r>
        <w:rPr>
          <w:spacing w:val="-12"/>
        </w:rPr>
        <w:t xml:space="preserve"> </w:t>
      </w:r>
      <w:r>
        <w:rPr>
          <w:spacing w:val="-2"/>
        </w:rPr>
        <w:t xml:space="preserve">be </w:t>
      </w:r>
      <w:r>
        <w:t>no</w:t>
      </w:r>
      <w:r>
        <w:rPr>
          <w:spacing w:val="-4"/>
        </w:rPr>
        <w:t xml:space="preserve"> </w:t>
      </w:r>
      <w:r>
        <w:t>explanation</w:t>
      </w:r>
      <w:r>
        <w:rPr>
          <w:spacing w:val="-4"/>
        </w:rPr>
        <w:t xml:space="preserve"> </w:t>
      </w:r>
      <w:r>
        <w:t>of</w:t>
      </w:r>
      <w:r>
        <w:rPr>
          <w:spacing w:val="-4"/>
        </w:rPr>
        <w:t xml:space="preserve"> </w:t>
      </w:r>
      <w:r>
        <w:t>Remigio’s</w:t>
      </w:r>
      <w:r>
        <w:rPr>
          <w:spacing w:val="-4"/>
        </w:rPr>
        <w:t xml:space="preserve"> </w:t>
      </w:r>
      <w:r>
        <w:t>desperate</w:t>
      </w:r>
      <w:r>
        <w:rPr>
          <w:spacing w:val="-4"/>
        </w:rPr>
        <w:t xml:space="preserve"> </w:t>
      </w:r>
      <w:r>
        <w:t>plea</w:t>
      </w:r>
      <w:r>
        <w:rPr>
          <w:spacing w:val="-4"/>
        </w:rPr>
        <w:t xml:space="preserve"> </w:t>
      </w:r>
      <w:r>
        <w:t>to</w:t>
      </w:r>
      <w:r>
        <w:rPr>
          <w:spacing w:val="-4"/>
        </w:rPr>
        <w:t xml:space="preserve"> </w:t>
      </w:r>
      <w:r>
        <w:t>him.</w:t>
      </w:r>
      <w:r>
        <w:rPr>
          <w:spacing w:val="80"/>
          <w:w w:val="150"/>
        </w:rPr>
        <w:t xml:space="preserve"> </w:t>
      </w:r>
      <w:r>
        <w:t>”</w:t>
      </w:r>
    </w:p>
    <w:p w14:paraId="30FC6EAB" w14:textId="77777777" w:rsidR="00565177" w:rsidRDefault="00FF66D4">
      <w:pPr>
        <w:pStyle w:val="BodyText"/>
        <w:spacing w:line="268" w:lineRule="exact"/>
        <w:ind w:left="1307" w:firstLine="0"/>
      </w:pPr>
      <w:r>
        <w:rPr>
          <w:spacing w:val="-2"/>
        </w:rPr>
        <w:t>“Anyway,</w:t>
      </w:r>
      <w:r>
        <w:rPr>
          <w:spacing w:val="-13"/>
        </w:rPr>
        <w:t xml:space="preserve"> </w:t>
      </w:r>
      <w:r>
        <w:rPr>
          <w:spacing w:val="-2"/>
        </w:rPr>
        <w:t>the</w:t>
      </w:r>
      <w:r>
        <w:rPr>
          <w:spacing w:val="-13"/>
        </w:rPr>
        <w:t xml:space="preserve"> </w:t>
      </w:r>
      <w:r>
        <w:rPr>
          <w:spacing w:val="-2"/>
        </w:rPr>
        <w:t>book</w:t>
      </w:r>
      <w:r>
        <w:rPr>
          <w:spacing w:val="-13"/>
        </w:rPr>
        <w:t xml:space="preserve"> </w:t>
      </w:r>
      <w:r>
        <w:rPr>
          <w:spacing w:val="-2"/>
        </w:rPr>
        <w:t>has</w:t>
      </w:r>
      <w:r>
        <w:rPr>
          <w:spacing w:val="-13"/>
        </w:rPr>
        <w:t xml:space="preserve"> </w:t>
      </w:r>
      <w:r>
        <w:rPr>
          <w:spacing w:val="-2"/>
        </w:rPr>
        <w:t>vanished.</w:t>
      </w:r>
      <w:r>
        <w:rPr>
          <w:spacing w:val="78"/>
          <w:w w:val="150"/>
        </w:rPr>
        <w:t xml:space="preserve"> </w:t>
      </w:r>
      <w:r>
        <w:rPr>
          <w:spacing w:val="-10"/>
        </w:rPr>
        <w:t>”</w:t>
      </w:r>
    </w:p>
    <w:p w14:paraId="30FC6EAC" w14:textId="77777777" w:rsidR="00565177" w:rsidRDefault="00FF66D4">
      <w:pPr>
        <w:pStyle w:val="BodyText"/>
        <w:spacing w:before="1" w:line="235" w:lineRule="auto"/>
        <w:ind w:left="1019" w:right="513"/>
      </w:pPr>
      <w:r>
        <w:t>“This is the most unlikely thing,” William said, as we arrived at the chapter house. “If it was there,</w:t>
      </w:r>
      <w:r>
        <w:rPr>
          <w:spacing w:val="-15"/>
        </w:rPr>
        <w:t xml:space="preserve"> </w:t>
      </w:r>
      <w:r>
        <w:t>as</w:t>
      </w:r>
      <w:r>
        <w:rPr>
          <w:spacing w:val="-15"/>
        </w:rPr>
        <w:t xml:space="preserve"> </w:t>
      </w:r>
      <w:r>
        <w:t>Severinus</w:t>
      </w:r>
      <w:r>
        <w:rPr>
          <w:spacing w:val="-15"/>
        </w:rPr>
        <w:t xml:space="preserve"> </w:t>
      </w:r>
      <w:r>
        <w:t>told</w:t>
      </w:r>
      <w:r>
        <w:rPr>
          <w:spacing w:val="-15"/>
        </w:rPr>
        <w:t xml:space="preserve"> </w:t>
      </w:r>
      <w:r>
        <w:t>us</w:t>
      </w:r>
      <w:r>
        <w:rPr>
          <w:spacing w:val="-15"/>
        </w:rPr>
        <w:t xml:space="preserve"> </w:t>
      </w:r>
      <w:r>
        <w:t>it</w:t>
      </w:r>
      <w:r>
        <w:rPr>
          <w:spacing w:val="-15"/>
        </w:rPr>
        <w:t xml:space="preserve"> </w:t>
      </w:r>
      <w:r>
        <w:t>was,</w:t>
      </w:r>
      <w:r>
        <w:rPr>
          <w:spacing w:val="-15"/>
        </w:rPr>
        <w:t xml:space="preserve"> </w:t>
      </w:r>
      <w:r>
        <w:t>either</w:t>
      </w:r>
      <w:r>
        <w:rPr>
          <w:spacing w:val="-15"/>
        </w:rPr>
        <w:t xml:space="preserve"> </w:t>
      </w:r>
      <w:r>
        <w:t>it’s</w:t>
      </w:r>
      <w:r>
        <w:rPr>
          <w:spacing w:val="-15"/>
        </w:rPr>
        <w:t xml:space="preserve"> </w:t>
      </w:r>
      <w:r>
        <w:t>been</w:t>
      </w:r>
      <w:r>
        <w:rPr>
          <w:spacing w:val="-15"/>
        </w:rPr>
        <w:t xml:space="preserve"> </w:t>
      </w:r>
      <w:r>
        <w:t>taken</w:t>
      </w:r>
      <w:r>
        <w:rPr>
          <w:spacing w:val="-15"/>
        </w:rPr>
        <w:t xml:space="preserve"> </w:t>
      </w:r>
      <w:r>
        <w:t>away</w:t>
      </w:r>
      <w:r>
        <w:rPr>
          <w:spacing w:val="-15"/>
        </w:rPr>
        <w:t xml:space="preserve"> </w:t>
      </w:r>
      <w:r>
        <w:t>or</w:t>
      </w:r>
      <w:r>
        <w:rPr>
          <w:spacing w:val="-15"/>
        </w:rPr>
        <w:t xml:space="preserve"> </w:t>
      </w:r>
      <w:r>
        <w:t>it’s</w:t>
      </w:r>
      <w:r>
        <w:rPr>
          <w:spacing w:val="-15"/>
        </w:rPr>
        <w:t xml:space="preserve"> </w:t>
      </w:r>
      <w:r>
        <w:t>there</w:t>
      </w:r>
      <w:r>
        <w:rPr>
          <w:spacing w:val="-15"/>
        </w:rPr>
        <w:t xml:space="preserve"> </w:t>
      </w:r>
      <w:r>
        <w:t>still.”</w:t>
      </w:r>
    </w:p>
    <w:p w14:paraId="30FC6EAD" w14:textId="77777777" w:rsidR="00565177" w:rsidRDefault="00FF66D4">
      <w:pPr>
        <w:pStyle w:val="BodyText"/>
        <w:spacing w:line="268" w:lineRule="exact"/>
        <w:ind w:left="1307" w:firstLine="0"/>
      </w:pPr>
      <w:r>
        <w:rPr>
          <w:spacing w:val="-2"/>
        </w:rPr>
        <w:t>“And</w:t>
      </w:r>
      <w:r>
        <w:rPr>
          <w:spacing w:val="-13"/>
        </w:rPr>
        <w:t xml:space="preserve"> </w:t>
      </w:r>
      <w:r>
        <w:rPr>
          <w:spacing w:val="-2"/>
        </w:rPr>
        <w:t>since</w:t>
      </w:r>
      <w:r>
        <w:rPr>
          <w:spacing w:val="-13"/>
        </w:rPr>
        <w:t xml:space="preserve"> </w:t>
      </w:r>
      <w:r>
        <w:rPr>
          <w:spacing w:val="-2"/>
        </w:rPr>
        <w:t>it</w:t>
      </w:r>
      <w:r>
        <w:rPr>
          <w:spacing w:val="-13"/>
        </w:rPr>
        <w:t xml:space="preserve"> </w:t>
      </w:r>
      <w:r>
        <w:rPr>
          <w:spacing w:val="-2"/>
        </w:rPr>
        <w:t>isn’t</w:t>
      </w:r>
      <w:r>
        <w:rPr>
          <w:spacing w:val="-13"/>
        </w:rPr>
        <w:t xml:space="preserve"> </w:t>
      </w:r>
      <w:r>
        <w:rPr>
          <w:spacing w:val="-2"/>
        </w:rPr>
        <w:t>there,</w:t>
      </w:r>
      <w:r>
        <w:rPr>
          <w:spacing w:val="-13"/>
        </w:rPr>
        <w:t xml:space="preserve"> </w:t>
      </w:r>
      <w:r>
        <w:rPr>
          <w:spacing w:val="-2"/>
        </w:rPr>
        <w:t>someone</w:t>
      </w:r>
      <w:r>
        <w:rPr>
          <w:spacing w:val="-13"/>
        </w:rPr>
        <w:t xml:space="preserve"> </w:t>
      </w:r>
      <w:r>
        <w:rPr>
          <w:spacing w:val="-2"/>
        </w:rPr>
        <w:t>has</w:t>
      </w:r>
      <w:r>
        <w:rPr>
          <w:spacing w:val="-13"/>
        </w:rPr>
        <w:t xml:space="preserve"> </w:t>
      </w:r>
      <w:r>
        <w:rPr>
          <w:spacing w:val="-2"/>
        </w:rPr>
        <w:t>taken</w:t>
      </w:r>
      <w:r>
        <w:rPr>
          <w:spacing w:val="-13"/>
        </w:rPr>
        <w:t xml:space="preserve"> </w:t>
      </w:r>
      <w:r>
        <w:rPr>
          <w:spacing w:val="-2"/>
        </w:rPr>
        <w:t>it</w:t>
      </w:r>
      <w:r>
        <w:rPr>
          <w:spacing w:val="-13"/>
        </w:rPr>
        <w:t xml:space="preserve"> </w:t>
      </w:r>
      <w:r>
        <w:rPr>
          <w:spacing w:val="-2"/>
        </w:rPr>
        <w:t>away,</w:t>
      </w:r>
      <w:r>
        <w:rPr>
          <w:spacing w:val="-2"/>
        </w:rPr>
        <w:t>”</w:t>
      </w:r>
      <w:r>
        <w:rPr>
          <w:spacing w:val="-13"/>
        </w:rPr>
        <w:t xml:space="preserve"> </w:t>
      </w:r>
      <w:r>
        <w:rPr>
          <w:spacing w:val="-2"/>
        </w:rPr>
        <w:t>I</w:t>
      </w:r>
      <w:r>
        <w:rPr>
          <w:spacing w:val="-13"/>
        </w:rPr>
        <w:t xml:space="preserve"> </w:t>
      </w:r>
      <w:r>
        <w:rPr>
          <w:spacing w:val="-2"/>
        </w:rPr>
        <w:t>concluded.</w:t>
      </w:r>
    </w:p>
    <w:p w14:paraId="30FC6EAE" w14:textId="77777777" w:rsidR="00565177" w:rsidRDefault="00FF66D4">
      <w:pPr>
        <w:pStyle w:val="BodyText"/>
        <w:spacing w:before="4" w:line="232" w:lineRule="auto"/>
        <w:ind w:left="1019" w:right="517"/>
      </w:pPr>
      <w:r>
        <w:t>“It is also possible that the argument should proceed from another minor premise. Since everything</w:t>
      </w:r>
      <w:r>
        <w:rPr>
          <w:spacing w:val="-6"/>
        </w:rPr>
        <w:t xml:space="preserve"> </w:t>
      </w:r>
      <w:r>
        <w:t>confirms</w:t>
      </w:r>
      <w:r>
        <w:rPr>
          <w:spacing w:val="-6"/>
        </w:rPr>
        <w:t xml:space="preserve"> </w:t>
      </w:r>
      <w:r>
        <w:t>the</w:t>
      </w:r>
      <w:r>
        <w:rPr>
          <w:spacing w:val="-6"/>
        </w:rPr>
        <w:t xml:space="preserve"> </w:t>
      </w:r>
      <w:r>
        <w:t>fact</w:t>
      </w:r>
      <w:r>
        <w:rPr>
          <w:spacing w:val="-6"/>
        </w:rPr>
        <w:t xml:space="preserve"> </w:t>
      </w:r>
      <w:r>
        <w:t>that</w:t>
      </w:r>
      <w:r>
        <w:rPr>
          <w:spacing w:val="-6"/>
        </w:rPr>
        <w:t xml:space="preserve"> </w:t>
      </w:r>
      <w:r>
        <w:t>nobody</w:t>
      </w:r>
      <w:r>
        <w:rPr>
          <w:spacing w:val="-6"/>
        </w:rPr>
        <w:t xml:space="preserve"> </w:t>
      </w:r>
      <w:r>
        <w:t>can</w:t>
      </w:r>
      <w:r>
        <w:rPr>
          <w:spacing w:val="-6"/>
        </w:rPr>
        <w:t xml:space="preserve"> </w:t>
      </w:r>
      <w:r>
        <w:t>have</w:t>
      </w:r>
      <w:r>
        <w:rPr>
          <w:spacing w:val="-6"/>
        </w:rPr>
        <w:t xml:space="preserve"> </w:t>
      </w:r>
      <w:r>
        <w:t>taken</w:t>
      </w:r>
      <w:r>
        <w:rPr>
          <w:spacing w:val="-6"/>
        </w:rPr>
        <w:t xml:space="preserve"> </w:t>
      </w:r>
      <w:r>
        <w:t>it</w:t>
      </w:r>
      <w:r>
        <w:rPr>
          <w:spacing w:val="-6"/>
        </w:rPr>
        <w:t xml:space="preserve"> </w:t>
      </w:r>
      <w:r>
        <w:t>away</w:t>
      </w:r>
      <w:r>
        <w:rPr>
          <w:spacing w:val="80"/>
          <w:w w:val="150"/>
        </w:rPr>
        <w:t xml:space="preserve"> </w:t>
      </w:r>
      <w:r>
        <w:t>”</w:t>
      </w:r>
    </w:p>
    <w:p w14:paraId="30FC6EAF" w14:textId="77777777" w:rsidR="00565177" w:rsidRDefault="00FF66D4">
      <w:pPr>
        <w:pStyle w:val="BodyText"/>
        <w:spacing w:line="270" w:lineRule="exact"/>
        <w:ind w:left="1307" w:firstLine="0"/>
      </w:pPr>
      <w:r>
        <w:t>“Then</w:t>
      </w:r>
      <w:r>
        <w:rPr>
          <w:spacing w:val="-14"/>
        </w:rPr>
        <w:t xml:space="preserve"> </w:t>
      </w:r>
      <w:r>
        <w:t>it</w:t>
      </w:r>
      <w:r>
        <w:rPr>
          <w:spacing w:val="-14"/>
        </w:rPr>
        <w:t xml:space="preserve"> </w:t>
      </w:r>
      <w:r>
        <w:t>should</w:t>
      </w:r>
      <w:r>
        <w:rPr>
          <w:spacing w:val="-13"/>
        </w:rPr>
        <w:t xml:space="preserve"> </w:t>
      </w:r>
      <w:r>
        <w:t>be</w:t>
      </w:r>
      <w:r>
        <w:rPr>
          <w:spacing w:val="-14"/>
        </w:rPr>
        <w:t xml:space="preserve"> </w:t>
      </w:r>
      <w:r>
        <w:t>there</w:t>
      </w:r>
      <w:r>
        <w:rPr>
          <w:spacing w:val="-13"/>
        </w:rPr>
        <w:t xml:space="preserve"> </w:t>
      </w:r>
      <w:r>
        <w:t>still.</w:t>
      </w:r>
      <w:r>
        <w:rPr>
          <w:spacing w:val="-14"/>
        </w:rPr>
        <w:t xml:space="preserve"> </w:t>
      </w:r>
      <w:r>
        <w:t>But</w:t>
      </w:r>
      <w:r>
        <w:rPr>
          <w:spacing w:val="-13"/>
        </w:rPr>
        <w:t xml:space="preserve"> </w:t>
      </w:r>
      <w:r>
        <w:t>it</w:t>
      </w:r>
      <w:r>
        <w:rPr>
          <w:spacing w:val="-14"/>
        </w:rPr>
        <w:t xml:space="preserve"> </w:t>
      </w:r>
      <w:r>
        <w:t>is</w:t>
      </w:r>
      <w:r>
        <w:rPr>
          <w:spacing w:val="-15"/>
        </w:rPr>
        <w:t xml:space="preserve"> </w:t>
      </w:r>
      <w:r>
        <w:t>not</w:t>
      </w:r>
      <w:r>
        <w:rPr>
          <w:spacing w:val="-14"/>
        </w:rPr>
        <w:t xml:space="preserve"> </w:t>
      </w:r>
      <w:r>
        <w:rPr>
          <w:spacing w:val="-2"/>
        </w:rPr>
        <w:t>there.”</w:t>
      </w:r>
    </w:p>
    <w:p w14:paraId="30FC6EB0" w14:textId="77777777" w:rsidR="00565177" w:rsidRDefault="00FF66D4">
      <w:pPr>
        <w:pStyle w:val="BodyText"/>
        <w:spacing w:before="1" w:line="235" w:lineRule="auto"/>
        <w:ind w:left="1019" w:right="515"/>
      </w:pPr>
      <w:r>
        <w:t>“Just a moment. We say it isn’t there because we didn’t find it. But perhaps we didn’t find it because</w:t>
      </w:r>
      <w:r>
        <w:rPr>
          <w:spacing w:val="-6"/>
        </w:rPr>
        <w:t xml:space="preserve"> </w:t>
      </w:r>
      <w:r>
        <w:t>we</w:t>
      </w:r>
      <w:r>
        <w:rPr>
          <w:spacing w:val="-6"/>
        </w:rPr>
        <w:t xml:space="preserve"> </w:t>
      </w:r>
      <w:r>
        <w:t>haven’t</w:t>
      </w:r>
      <w:r>
        <w:rPr>
          <w:spacing w:val="-6"/>
        </w:rPr>
        <w:t xml:space="preserve"> </w:t>
      </w:r>
      <w:r>
        <w:t>seen</w:t>
      </w:r>
      <w:r>
        <w:rPr>
          <w:spacing w:val="-6"/>
        </w:rPr>
        <w:t xml:space="preserve"> </w:t>
      </w:r>
      <w:r>
        <w:t>it</w:t>
      </w:r>
      <w:r>
        <w:rPr>
          <w:spacing w:val="-6"/>
        </w:rPr>
        <w:t xml:space="preserve"> </w:t>
      </w:r>
      <w:r>
        <w:t>where</w:t>
      </w:r>
      <w:r>
        <w:rPr>
          <w:spacing w:val="-6"/>
        </w:rPr>
        <w:t xml:space="preserve"> </w:t>
      </w:r>
      <w:r>
        <w:t>it</w:t>
      </w:r>
      <w:r>
        <w:rPr>
          <w:spacing w:val="-6"/>
        </w:rPr>
        <w:t xml:space="preserve"> </w:t>
      </w:r>
      <w:r>
        <w:t>was.”</w:t>
      </w:r>
    </w:p>
    <w:p w14:paraId="30FC6EB1" w14:textId="77777777" w:rsidR="00565177" w:rsidRDefault="00FF66D4">
      <w:pPr>
        <w:pStyle w:val="BodyText"/>
        <w:spacing w:line="268" w:lineRule="exact"/>
        <w:ind w:left="1307" w:firstLine="0"/>
      </w:pPr>
      <w:r>
        <w:rPr>
          <w:spacing w:val="-4"/>
        </w:rPr>
        <w:t>“But</w:t>
      </w:r>
      <w:r>
        <w:rPr>
          <w:spacing w:val="-6"/>
        </w:rPr>
        <w:t xml:space="preserve"> </w:t>
      </w:r>
      <w:r>
        <w:rPr>
          <w:spacing w:val="-4"/>
        </w:rPr>
        <w:t>we</w:t>
      </w:r>
      <w:r>
        <w:rPr>
          <w:spacing w:val="-5"/>
        </w:rPr>
        <w:t xml:space="preserve"> </w:t>
      </w:r>
      <w:r>
        <w:rPr>
          <w:spacing w:val="-4"/>
        </w:rPr>
        <w:t>looked</w:t>
      </w:r>
      <w:r>
        <w:rPr>
          <w:spacing w:val="-5"/>
        </w:rPr>
        <w:t xml:space="preserve"> </w:t>
      </w:r>
      <w:r>
        <w:rPr>
          <w:spacing w:val="-4"/>
        </w:rPr>
        <w:t>everywhere!”</w:t>
      </w:r>
    </w:p>
    <w:p w14:paraId="30FC6EB2" w14:textId="77777777" w:rsidR="00565177" w:rsidRDefault="00FF66D4">
      <w:pPr>
        <w:pStyle w:val="BodyText"/>
        <w:spacing w:before="4" w:line="232" w:lineRule="auto"/>
        <w:ind w:left="1019" w:right="517"/>
      </w:pPr>
      <w:r>
        <w:t>“We looked, but did not see. Or else saw, but did not recognize. ... Adso, how did Severinu</w:t>
      </w:r>
      <w:r>
        <w:t>s describe that book to us? What words did he use?”</w:t>
      </w:r>
    </w:p>
    <w:p w14:paraId="30FC6EB3" w14:textId="77777777" w:rsidR="00565177" w:rsidRDefault="00FF66D4">
      <w:pPr>
        <w:pStyle w:val="BodyText"/>
        <w:spacing w:line="270" w:lineRule="exact"/>
        <w:ind w:left="1307" w:firstLine="0"/>
      </w:pPr>
      <w:r>
        <w:t>“He</w:t>
      </w:r>
      <w:r>
        <w:rPr>
          <w:spacing w:val="-8"/>
        </w:rPr>
        <w:t xml:space="preserve"> </w:t>
      </w:r>
      <w:r>
        <w:t>said</w:t>
      </w:r>
      <w:r>
        <w:rPr>
          <w:spacing w:val="-8"/>
        </w:rPr>
        <w:t xml:space="preserve"> </w:t>
      </w:r>
      <w:r>
        <w:t>he</w:t>
      </w:r>
      <w:r>
        <w:rPr>
          <w:spacing w:val="-7"/>
        </w:rPr>
        <w:t xml:space="preserve"> </w:t>
      </w:r>
      <w:r>
        <w:t>had</w:t>
      </w:r>
      <w:r>
        <w:rPr>
          <w:spacing w:val="-8"/>
        </w:rPr>
        <w:t xml:space="preserve"> </w:t>
      </w:r>
      <w:r>
        <w:t>found</w:t>
      </w:r>
      <w:r>
        <w:rPr>
          <w:spacing w:val="-8"/>
        </w:rPr>
        <w:t xml:space="preserve"> </w:t>
      </w:r>
      <w:r>
        <w:t>a</w:t>
      </w:r>
      <w:r>
        <w:rPr>
          <w:spacing w:val="-7"/>
        </w:rPr>
        <w:t xml:space="preserve"> </w:t>
      </w:r>
      <w:r>
        <w:t>book</w:t>
      </w:r>
      <w:r>
        <w:rPr>
          <w:spacing w:val="-8"/>
        </w:rPr>
        <w:t xml:space="preserve"> </w:t>
      </w:r>
      <w:r>
        <w:t>that</w:t>
      </w:r>
      <w:r>
        <w:rPr>
          <w:spacing w:val="-8"/>
        </w:rPr>
        <w:t xml:space="preserve"> </w:t>
      </w:r>
      <w:r>
        <w:t>was</w:t>
      </w:r>
      <w:r>
        <w:rPr>
          <w:spacing w:val="-8"/>
        </w:rPr>
        <w:t xml:space="preserve"> </w:t>
      </w:r>
      <w:r>
        <w:t>not</w:t>
      </w:r>
      <w:r>
        <w:rPr>
          <w:spacing w:val="-8"/>
        </w:rPr>
        <w:t xml:space="preserve"> </w:t>
      </w:r>
      <w:r>
        <w:t>one</w:t>
      </w:r>
      <w:r>
        <w:rPr>
          <w:spacing w:val="-7"/>
        </w:rPr>
        <w:t xml:space="preserve"> </w:t>
      </w:r>
      <w:r>
        <w:t>of</w:t>
      </w:r>
      <w:r>
        <w:rPr>
          <w:spacing w:val="-8"/>
        </w:rPr>
        <w:t xml:space="preserve"> </w:t>
      </w:r>
      <w:r>
        <w:t>his,</w:t>
      </w:r>
      <w:r>
        <w:rPr>
          <w:spacing w:val="-7"/>
        </w:rPr>
        <w:t xml:space="preserve"> </w:t>
      </w:r>
      <w:r>
        <w:t>in</w:t>
      </w:r>
      <w:r>
        <w:rPr>
          <w:spacing w:val="-9"/>
        </w:rPr>
        <w:t xml:space="preserve"> </w:t>
      </w:r>
      <w:r>
        <w:t>Greek.</w:t>
      </w:r>
      <w:r>
        <w:rPr>
          <w:spacing w:val="34"/>
        </w:rPr>
        <w:t xml:space="preserve">  </w:t>
      </w:r>
      <w:r>
        <w:rPr>
          <w:spacing w:val="-10"/>
        </w:rPr>
        <w:t>”</w:t>
      </w:r>
    </w:p>
    <w:p w14:paraId="30FC6EB4" w14:textId="77777777" w:rsidR="00565177" w:rsidRDefault="00FF66D4">
      <w:pPr>
        <w:pStyle w:val="BodyText"/>
        <w:spacing w:before="1" w:line="235" w:lineRule="auto"/>
        <w:ind w:left="1019" w:right="514"/>
      </w:pPr>
      <w:r>
        <w:rPr>
          <w:spacing w:val="-2"/>
        </w:rPr>
        <w:t>“No!</w:t>
      </w:r>
      <w:r>
        <w:rPr>
          <w:spacing w:val="-15"/>
        </w:rPr>
        <w:t xml:space="preserve"> </w:t>
      </w:r>
      <w:r>
        <w:rPr>
          <w:spacing w:val="-2"/>
        </w:rPr>
        <w:t>Now</w:t>
      </w:r>
      <w:r>
        <w:rPr>
          <w:spacing w:val="-13"/>
        </w:rPr>
        <w:t xml:space="preserve"> </w:t>
      </w:r>
      <w:r>
        <w:rPr>
          <w:spacing w:val="-2"/>
        </w:rPr>
        <w:t>I</w:t>
      </w:r>
      <w:r>
        <w:rPr>
          <w:spacing w:val="-13"/>
        </w:rPr>
        <w:t xml:space="preserve"> </w:t>
      </w:r>
      <w:r>
        <w:rPr>
          <w:spacing w:val="-2"/>
        </w:rPr>
        <w:t>remember.</w:t>
      </w:r>
      <w:r>
        <w:rPr>
          <w:spacing w:val="-13"/>
        </w:rPr>
        <w:t xml:space="preserve"> </w:t>
      </w:r>
      <w:r>
        <w:rPr>
          <w:spacing w:val="-2"/>
        </w:rPr>
        <w:t>He</w:t>
      </w:r>
      <w:r>
        <w:rPr>
          <w:spacing w:val="-13"/>
        </w:rPr>
        <w:t xml:space="preserve"> </w:t>
      </w:r>
      <w:r>
        <w:rPr>
          <w:spacing w:val="-2"/>
        </w:rPr>
        <w:t>said</w:t>
      </w:r>
      <w:r>
        <w:rPr>
          <w:spacing w:val="-13"/>
        </w:rPr>
        <w:t xml:space="preserve"> </w:t>
      </w:r>
      <w:r>
        <w:rPr>
          <w:spacing w:val="-2"/>
        </w:rPr>
        <w:t>a</w:t>
      </w:r>
      <w:r>
        <w:rPr>
          <w:spacing w:val="-13"/>
        </w:rPr>
        <w:t xml:space="preserve"> </w:t>
      </w:r>
      <w:r>
        <w:rPr>
          <w:i/>
          <w:spacing w:val="-2"/>
        </w:rPr>
        <w:t>strange</w:t>
      </w:r>
      <w:r>
        <w:rPr>
          <w:i/>
          <w:spacing w:val="-13"/>
        </w:rPr>
        <w:t xml:space="preserve"> </w:t>
      </w:r>
      <w:r>
        <w:rPr>
          <w:spacing w:val="-2"/>
        </w:rPr>
        <w:t>book.</w:t>
      </w:r>
      <w:r>
        <w:rPr>
          <w:spacing w:val="-13"/>
        </w:rPr>
        <w:t xml:space="preserve"> </w:t>
      </w:r>
      <w:r>
        <w:rPr>
          <w:spacing w:val="-2"/>
        </w:rPr>
        <w:t>Severinus</w:t>
      </w:r>
      <w:r>
        <w:rPr>
          <w:spacing w:val="-13"/>
        </w:rPr>
        <w:t xml:space="preserve"> </w:t>
      </w:r>
      <w:r>
        <w:rPr>
          <w:spacing w:val="-2"/>
        </w:rPr>
        <w:t>was</w:t>
      </w:r>
      <w:r>
        <w:rPr>
          <w:spacing w:val="-13"/>
        </w:rPr>
        <w:t xml:space="preserve"> </w:t>
      </w:r>
      <w:r>
        <w:rPr>
          <w:spacing w:val="-2"/>
        </w:rPr>
        <w:t>a</w:t>
      </w:r>
      <w:r>
        <w:rPr>
          <w:spacing w:val="-13"/>
        </w:rPr>
        <w:t xml:space="preserve"> </w:t>
      </w:r>
      <w:r>
        <w:rPr>
          <w:spacing w:val="-2"/>
        </w:rPr>
        <w:t>man</w:t>
      </w:r>
      <w:r>
        <w:rPr>
          <w:spacing w:val="-13"/>
        </w:rPr>
        <w:t xml:space="preserve"> </w:t>
      </w:r>
      <w:r>
        <w:rPr>
          <w:spacing w:val="-2"/>
        </w:rPr>
        <w:t>of</w:t>
      </w:r>
      <w:r>
        <w:rPr>
          <w:spacing w:val="-13"/>
        </w:rPr>
        <w:t xml:space="preserve"> </w:t>
      </w:r>
      <w:r>
        <w:rPr>
          <w:spacing w:val="-2"/>
        </w:rPr>
        <w:t>learning,</w:t>
      </w:r>
      <w:r>
        <w:rPr>
          <w:spacing w:val="-13"/>
        </w:rPr>
        <w:t xml:space="preserve"> </w:t>
      </w:r>
      <w:r>
        <w:rPr>
          <w:spacing w:val="-2"/>
        </w:rPr>
        <w:t>and</w:t>
      </w:r>
      <w:r>
        <w:rPr>
          <w:spacing w:val="-13"/>
        </w:rPr>
        <w:t xml:space="preserve"> </w:t>
      </w:r>
      <w:r>
        <w:rPr>
          <w:spacing w:val="-2"/>
        </w:rPr>
        <w:t>for</w:t>
      </w:r>
      <w:r>
        <w:rPr>
          <w:spacing w:val="-13"/>
        </w:rPr>
        <w:t xml:space="preserve"> </w:t>
      </w:r>
      <w:r>
        <w:rPr>
          <w:spacing w:val="-2"/>
        </w:rPr>
        <w:t>a</w:t>
      </w:r>
      <w:r>
        <w:rPr>
          <w:spacing w:val="-13"/>
        </w:rPr>
        <w:t xml:space="preserve"> </w:t>
      </w:r>
      <w:r>
        <w:rPr>
          <w:spacing w:val="-2"/>
        </w:rPr>
        <w:t>man</w:t>
      </w:r>
      <w:r>
        <w:rPr>
          <w:spacing w:val="-13"/>
        </w:rPr>
        <w:t xml:space="preserve"> </w:t>
      </w:r>
      <w:r>
        <w:rPr>
          <w:spacing w:val="-2"/>
        </w:rPr>
        <w:t xml:space="preserve">of </w:t>
      </w:r>
      <w:r>
        <w:t>learning</w:t>
      </w:r>
      <w:r>
        <w:rPr>
          <w:spacing w:val="-6"/>
        </w:rPr>
        <w:t xml:space="preserve"> </w:t>
      </w:r>
      <w:r>
        <w:t>a</w:t>
      </w:r>
      <w:r>
        <w:rPr>
          <w:spacing w:val="-7"/>
        </w:rPr>
        <w:t xml:space="preserve"> </w:t>
      </w:r>
      <w:r>
        <w:t>book</w:t>
      </w:r>
      <w:r>
        <w:rPr>
          <w:spacing w:val="-6"/>
        </w:rPr>
        <w:t xml:space="preserve"> </w:t>
      </w:r>
      <w:r>
        <w:t>in</w:t>
      </w:r>
      <w:r>
        <w:rPr>
          <w:spacing w:val="-8"/>
        </w:rPr>
        <w:t xml:space="preserve"> </w:t>
      </w:r>
      <w:r>
        <w:t>Greek</w:t>
      </w:r>
      <w:r>
        <w:rPr>
          <w:spacing w:val="-8"/>
        </w:rPr>
        <w:t xml:space="preserve"> </w:t>
      </w:r>
      <w:r>
        <w:t>is</w:t>
      </w:r>
      <w:r>
        <w:rPr>
          <w:spacing w:val="-6"/>
        </w:rPr>
        <w:t xml:space="preserve"> </w:t>
      </w:r>
      <w:r>
        <w:t>not</w:t>
      </w:r>
      <w:r>
        <w:rPr>
          <w:spacing w:val="-6"/>
        </w:rPr>
        <w:t xml:space="preserve"> </w:t>
      </w:r>
      <w:r>
        <w:t>strange;</w:t>
      </w:r>
      <w:r>
        <w:rPr>
          <w:spacing w:val="-6"/>
        </w:rPr>
        <w:t xml:space="preserve"> </w:t>
      </w:r>
      <w:r>
        <w:t>even</w:t>
      </w:r>
      <w:r>
        <w:rPr>
          <w:spacing w:val="-7"/>
        </w:rPr>
        <w:t xml:space="preserve"> </w:t>
      </w:r>
      <w:r>
        <w:t>if</w:t>
      </w:r>
      <w:r>
        <w:rPr>
          <w:spacing w:val="-6"/>
        </w:rPr>
        <w:t xml:space="preserve"> </w:t>
      </w:r>
      <w:r>
        <w:t>that</w:t>
      </w:r>
      <w:r>
        <w:rPr>
          <w:spacing w:val="-6"/>
        </w:rPr>
        <w:t xml:space="preserve"> </w:t>
      </w:r>
      <w:r>
        <w:t>scholar</w:t>
      </w:r>
      <w:r>
        <w:rPr>
          <w:spacing w:val="-6"/>
        </w:rPr>
        <w:t xml:space="preserve"> </w:t>
      </w:r>
      <w:r>
        <w:t>doesn’t</w:t>
      </w:r>
      <w:r>
        <w:rPr>
          <w:spacing w:val="-6"/>
        </w:rPr>
        <w:t xml:space="preserve"> </w:t>
      </w:r>
      <w:r>
        <w:t>know</w:t>
      </w:r>
      <w:r>
        <w:rPr>
          <w:spacing w:val="-6"/>
        </w:rPr>
        <w:t xml:space="preserve"> </w:t>
      </w:r>
      <w:r>
        <w:t>Greek,</w:t>
      </w:r>
      <w:r>
        <w:rPr>
          <w:spacing w:val="-6"/>
        </w:rPr>
        <w:t xml:space="preserve"> </w:t>
      </w:r>
      <w:r>
        <w:t>he</w:t>
      </w:r>
      <w:r>
        <w:rPr>
          <w:spacing w:val="-7"/>
        </w:rPr>
        <w:t xml:space="preserve"> </w:t>
      </w:r>
      <w:r>
        <w:t>would</w:t>
      </w:r>
      <w:r>
        <w:rPr>
          <w:spacing w:val="-7"/>
        </w:rPr>
        <w:t xml:space="preserve"> </w:t>
      </w:r>
      <w:r>
        <w:t>at</w:t>
      </w:r>
      <w:r>
        <w:rPr>
          <w:spacing w:val="-6"/>
        </w:rPr>
        <w:t xml:space="preserve"> </w:t>
      </w:r>
      <w:r>
        <w:t xml:space="preserve">least recognize the alphabet. And a scholar wouldn’t call a book in Arabic strange, either, even if he doesn’t know Arabic. ...” He broke off. “And what was an Arabic book doing in Severinus’s </w:t>
      </w:r>
      <w:r>
        <w:rPr>
          <w:spacing w:val="-2"/>
        </w:rPr>
        <w:t>laboratory</w:t>
      </w:r>
      <w:r>
        <w:rPr>
          <w:spacing w:val="-2"/>
        </w:rPr>
        <w:t>?”</w:t>
      </w:r>
    </w:p>
    <w:p w14:paraId="30FC6EB5" w14:textId="77777777" w:rsidR="00565177" w:rsidRDefault="00FF66D4">
      <w:pPr>
        <w:pStyle w:val="BodyText"/>
        <w:spacing w:line="267" w:lineRule="exact"/>
        <w:ind w:left="1307" w:firstLine="0"/>
      </w:pPr>
      <w:r>
        <w:rPr>
          <w:spacing w:val="-4"/>
        </w:rPr>
        <w:t>“But</w:t>
      </w:r>
      <w:r>
        <w:rPr>
          <w:spacing w:val="-6"/>
        </w:rPr>
        <w:t xml:space="preserve"> </w:t>
      </w:r>
      <w:r>
        <w:rPr>
          <w:spacing w:val="-4"/>
        </w:rPr>
        <w:t>why</w:t>
      </w:r>
      <w:r>
        <w:rPr>
          <w:spacing w:val="-5"/>
        </w:rPr>
        <w:t xml:space="preserve"> </w:t>
      </w:r>
      <w:r>
        <w:rPr>
          <w:spacing w:val="-4"/>
        </w:rPr>
        <w:t>should</w:t>
      </w:r>
      <w:r>
        <w:rPr>
          <w:spacing w:val="-5"/>
        </w:rPr>
        <w:t xml:space="preserve"> </w:t>
      </w:r>
      <w:r>
        <w:rPr>
          <w:spacing w:val="-4"/>
        </w:rPr>
        <w:t>he</w:t>
      </w:r>
      <w:r>
        <w:rPr>
          <w:spacing w:val="-5"/>
        </w:rPr>
        <w:t xml:space="preserve"> </w:t>
      </w:r>
      <w:r>
        <w:rPr>
          <w:spacing w:val="-4"/>
        </w:rPr>
        <w:t>have</w:t>
      </w:r>
      <w:r>
        <w:rPr>
          <w:spacing w:val="-9"/>
        </w:rPr>
        <w:t xml:space="preserve"> </w:t>
      </w:r>
      <w:r>
        <w:rPr>
          <w:spacing w:val="-4"/>
        </w:rPr>
        <w:t>called</w:t>
      </w:r>
      <w:r>
        <w:rPr>
          <w:spacing w:val="-8"/>
        </w:rPr>
        <w:t xml:space="preserve"> </w:t>
      </w:r>
      <w:r>
        <w:rPr>
          <w:spacing w:val="-4"/>
        </w:rPr>
        <w:t>an</w:t>
      </w:r>
      <w:r>
        <w:rPr>
          <w:spacing w:val="-5"/>
        </w:rPr>
        <w:t xml:space="preserve"> </w:t>
      </w:r>
      <w:r>
        <w:rPr>
          <w:spacing w:val="-4"/>
        </w:rPr>
        <w:t>Arabic</w:t>
      </w:r>
      <w:r>
        <w:rPr>
          <w:spacing w:val="-6"/>
        </w:rPr>
        <w:t xml:space="preserve"> </w:t>
      </w:r>
      <w:r>
        <w:rPr>
          <w:spacing w:val="-4"/>
        </w:rPr>
        <w:t>book</w:t>
      </w:r>
      <w:r>
        <w:rPr>
          <w:spacing w:val="-5"/>
        </w:rPr>
        <w:t xml:space="preserve"> </w:t>
      </w:r>
      <w:r>
        <w:rPr>
          <w:spacing w:val="-4"/>
        </w:rPr>
        <w:t>strange?”</w:t>
      </w:r>
    </w:p>
    <w:p w14:paraId="30FC6EB6" w14:textId="77777777" w:rsidR="00565177" w:rsidRDefault="00FF66D4">
      <w:pPr>
        <w:pStyle w:val="BodyText"/>
        <w:spacing w:before="1" w:line="235" w:lineRule="auto"/>
        <w:ind w:left="1019" w:right="514"/>
      </w:pPr>
      <w:r>
        <w:t>“This</w:t>
      </w:r>
      <w:r>
        <w:rPr>
          <w:spacing w:val="-13"/>
        </w:rPr>
        <w:t xml:space="preserve"> </w:t>
      </w:r>
      <w:r>
        <w:t>is</w:t>
      </w:r>
      <w:r>
        <w:rPr>
          <w:spacing w:val="-13"/>
        </w:rPr>
        <w:t xml:space="preserve"> </w:t>
      </w:r>
      <w:r>
        <w:t>the</w:t>
      </w:r>
      <w:r>
        <w:rPr>
          <w:spacing w:val="-13"/>
        </w:rPr>
        <w:t xml:space="preserve"> </w:t>
      </w:r>
      <w:r>
        <w:t>problem.</w:t>
      </w:r>
      <w:r>
        <w:rPr>
          <w:spacing w:val="-13"/>
        </w:rPr>
        <w:t xml:space="preserve"> </w:t>
      </w:r>
      <w:r>
        <w:t>If</w:t>
      </w:r>
      <w:r>
        <w:rPr>
          <w:spacing w:val="-13"/>
        </w:rPr>
        <w:t xml:space="preserve"> </w:t>
      </w:r>
      <w:r>
        <w:t>he</w:t>
      </w:r>
      <w:r>
        <w:rPr>
          <w:spacing w:val="-13"/>
        </w:rPr>
        <w:t xml:space="preserve"> </w:t>
      </w:r>
      <w:r>
        <w:t>called</w:t>
      </w:r>
      <w:r>
        <w:rPr>
          <w:spacing w:val="-14"/>
        </w:rPr>
        <w:t xml:space="preserve"> </w:t>
      </w:r>
      <w:r>
        <w:t>it</w:t>
      </w:r>
      <w:r>
        <w:rPr>
          <w:spacing w:val="-12"/>
        </w:rPr>
        <w:t xml:space="preserve"> </w:t>
      </w:r>
      <w:r>
        <w:t>strange</w:t>
      </w:r>
      <w:r>
        <w:rPr>
          <w:spacing w:val="-14"/>
        </w:rPr>
        <w:t xml:space="preserve"> </w:t>
      </w:r>
      <w:r>
        <w:t>it</w:t>
      </w:r>
      <w:r>
        <w:rPr>
          <w:spacing w:val="-12"/>
        </w:rPr>
        <w:t xml:space="preserve"> </w:t>
      </w:r>
      <w:r>
        <w:t>was</w:t>
      </w:r>
      <w:r>
        <w:rPr>
          <w:spacing w:val="-14"/>
        </w:rPr>
        <w:t xml:space="preserve"> </w:t>
      </w:r>
      <w:r>
        <w:t>because</w:t>
      </w:r>
      <w:r>
        <w:rPr>
          <w:spacing w:val="-12"/>
        </w:rPr>
        <w:t xml:space="preserve"> </w:t>
      </w:r>
      <w:r>
        <w:t>it</w:t>
      </w:r>
      <w:r>
        <w:rPr>
          <w:spacing w:val="-12"/>
        </w:rPr>
        <w:t xml:space="preserve"> </w:t>
      </w:r>
      <w:r>
        <w:t>had</w:t>
      </w:r>
      <w:r>
        <w:rPr>
          <w:spacing w:val="-13"/>
        </w:rPr>
        <w:t xml:space="preserve"> </w:t>
      </w:r>
      <w:r>
        <w:t>an</w:t>
      </w:r>
      <w:r>
        <w:rPr>
          <w:spacing w:val="-14"/>
        </w:rPr>
        <w:t xml:space="preserve"> </w:t>
      </w:r>
      <w:r>
        <w:t>unusual</w:t>
      </w:r>
      <w:r>
        <w:rPr>
          <w:spacing w:val="-13"/>
        </w:rPr>
        <w:t xml:space="preserve"> </w:t>
      </w:r>
      <w:r>
        <w:t>appearance,</w:t>
      </w:r>
      <w:r>
        <w:rPr>
          <w:spacing w:val="-15"/>
        </w:rPr>
        <w:t xml:space="preserve"> </w:t>
      </w:r>
      <w:r>
        <w:t>unusual at</w:t>
      </w:r>
      <w:r>
        <w:rPr>
          <w:spacing w:val="14"/>
        </w:rPr>
        <w:t xml:space="preserve"> </w:t>
      </w:r>
      <w:r>
        <w:t>least</w:t>
      </w:r>
      <w:r>
        <w:rPr>
          <w:spacing w:val="14"/>
        </w:rPr>
        <w:t xml:space="preserve"> </w:t>
      </w:r>
      <w:r>
        <w:t>for</w:t>
      </w:r>
      <w:r>
        <w:rPr>
          <w:spacing w:val="15"/>
        </w:rPr>
        <w:t xml:space="preserve"> </w:t>
      </w:r>
      <w:r>
        <w:t>him,</w:t>
      </w:r>
      <w:r>
        <w:rPr>
          <w:spacing w:val="16"/>
        </w:rPr>
        <w:t xml:space="preserve"> </w:t>
      </w:r>
      <w:r>
        <w:t>who</w:t>
      </w:r>
      <w:r>
        <w:rPr>
          <w:spacing w:val="14"/>
        </w:rPr>
        <w:t xml:space="preserve"> </w:t>
      </w:r>
      <w:r>
        <w:t>was</w:t>
      </w:r>
      <w:r>
        <w:rPr>
          <w:spacing w:val="14"/>
        </w:rPr>
        <w:t xml:space="preserve"> </w:t>
      </w:r>
      <w:r>
        <w:t>an</w:t>
      </w:r>
      <w:r>
        <w:rPr>
          <w:spacing w:val="15"/>
        </w:rPr>
        <w:t xml:space="preserve"> </w:t>
      </w:r>
      <w:r>
        <w:t>herbalist</w:t>
      </w:r>
      <w:r>
        <w:rPr>
          <w:spacing w:val="14"/>
        </w:rPr>
        <w:t xml:space="preserve"> </w:t>
      </w:r>
      <w:r>
        <w:t>and</w:t>
      </w:r>
      <w:r>
        <w:rPr>
          <w:spacing w:val="14"/>
        </w:rPr>
        <w:t xml:space="preserve"> </w:t>
      </w:r>
      <w:r>
        <w:t>not</w:t>
      </w:r>
      <w:r>
        <w:rPr>
          <w:spacing w:val="15"/>
        </w:rPr>
        <w:t xml:space="preserve"> </w:t>
      </w:r>
      <w:r>
        <w:t>a</w:t>
      </w:r>
      <w:r>
        <w:rPr>
          <w:spacing w:val="18"/>
        </w:rPr>
        <w:t xml:space="preserve"> </w:t>
      </w:r>
      <w:r>
        <w:t>librarian.</w:t>
      </w:r>
      <w:r>
        <w:rPr>
          <w:spacing w:val="15"/>
        </w:rPr>
        <w:t xml:space="preserve"> </w:t>
      </w:r>
      <w:r>
        <w:t>...</w:t>
      </w:r>
      <w:r>
        <w:rPr>
          <w:spacing w:val="14"/>
        </w:rPr>
        <w:t xml:space="preserve"> </w:t>
      </w:r>
      <w:r>
        <w:t>And</w:t>
      </w:r>
      <w:r>
        <w:rPr>
          <w:spacing w:val="14"/>
        </w:rPr>
        <w:t xml:space="preserve"> </w:t>
      </w:r>
      <w:r>
        <w:t>in</w:t>
      </w:r>
      <w:r>
        <w:rPr>
          <w:spacing w:val="15"/>
        </w:rPr>
        <w:t xml:space="preserve"> </w:t>
      </w:r>
      <w:r>
        <w:t>libraries</w:t>
      </w:r>
      <w:r>
        <w:rPr>
          <w:spacing w:val="12"/>
        </w:rPr>
        <w:t xml:space="preserve"> </w:t>
      </w:r>
      <w:r>
        <w:t>it</w:t>
      </w:r>
      <w:r>
        <w:rPr>
          <w:spacing w:val="14"/>
        </w:rPr>
        <w:t xml:space="preserve"> </w:t>
      </w:r>
      <w:r>
        <w:t>can</w:t>
      </w:r>
      <w:r>
        <w:rPr>
          <w:spacing w:val="14"/>
        </w:rPr>
        <w:t xml:space="preserve"> </w:t>
      </w:r>
      <w:r>
        <w:t>happen</w:t>
      </w:r>
      <w:r>
        <w:rPr>
          <w:spacing w:val="15"/>
        </w:rPr>
        <w:t xml:space="preserve"> </w:t>
      </w:r>
      <w:r>
        <w:rPr>
          <w:spacing w:val="-4"/>
        </w:rPr>
        <w:t>that</w:t>
      </w:r>
    </w:p>
    <w:p w14:paraId="30FC6EB7" w14:textId="77777777" w:rsidR="00565177" w:rsidRDefault="00565177">
      <w:pPr>
        <w:spacing w:line="235" w:lineRule="auto"/>
        <w:sectPr w:rsidR="00565177">
          <w:pgSz w:w="12240" w:h="15840"/>
          <w:pgMar w:top="1340" w:right="920" w:bottom="620" w:left="420" w:header="360" w:footer="426" w:gutter="0"/>
          <w:cols w:space="720"/>
        </w:sectPr>
      </w:pPr>
    </w:p>
    <w:p w14:paraId="30FC6EB8" w14:textId="77777777" w:rsidR="00565177" w:rsidRDefault="00FF66D4">
      <w:pPr>
        <w:pStyle w:val="BodyText"/>
        <w:spacing w:before="78" w:line="235" w:lineRule="auto"/>
        <w:ind w:right="521" w:firstLine="0"/>
      </w:pPr>
      <w:r>
        <w:lastRenderedPageBreak/>
        <w:t>several</w:t>
      </w:r>
      <w:r>
        <w:rPr>
          <w:spacing w:val="-15"/>
        </w:rPr>
        <w:t xml:space="preserve"> </w:t>
      </w:r>
      <w:r>
        <w:t>ancient</w:t>
      </w:r>
      <w:r>
        <w:rPr>
          <w:spacing w:val="-15"/>
        </w:rPr>
        <w:t xml:space="preserve"> </w:t>
      </w:r>
      <w:r>
        <w:t>manuscripts</w:t>
      </w:r>
      <w:r>
        <w:rPr>
          <w:spacing w:val="-15"/>
        </w:rPr>
        <w:t xml:space="preserve"> </w:t>
      </w:r>
      <w:r>
        <w:t>are</w:t>
      </w:r>
      <w:r>
        <w:rPr>
          <w:spacing w:val="-15"/>
        </w:rPr>
        <w:t xml:space="preserve"> </w:t>
      </w:r>
      <w:r>
        <w:t>bound</w:t>
      </w:r>
      <w:r>
        <w:rPr>
          <w:spacing w:val="-15"/>
        </w:rPr>
        <w:t xml:space="preserve"> </w:t>
      </w:r>
      <w:r>
        <w:t>together,</w:t>
      </w:r>
      <w:r>
        <w:rPr>
          <w:spacing w:val="-15"/>
        </w:rPr>
        <w:t xml:space="preserve"> </w:t>
      </w:r>
      <w:r>
        <w:t>collecting</w:t>
      </w:r>
      <w:r>
        <w:rPr>
          <w:spacing w:val="-15"/>
        </w:rPr>
        <w:t xml:space="preserve"> </w:t>
      </w:r>
      <w:r>
        <w:t>in</w:t>
      </w:r>
      <w:r>
        <w:rPr>
          <w:spacing w:val="-15"/>
        </w:rPr>
        <w:t xml:space="preserve"> </w:t>
      </w:r>
      <w:r>
        <w:t>one</w:t>
      </w:r>
      <w:r>
        <w:rPr>
          <w:spacing w:val="-15"/>
        </w:rPr>
        <w:t xml:space="preserve"> </w:t>
      </w:r>
      <w:r>
        <w:t>volume</w:t>
      </w:r>
      <w:r>
        <w:rPr>
          <w:spacing w:val="-15"/>
        </w:rPr>
        <w:t xml:space="preserve"> </w:t>
      </w:r>
      <w:r>
        <w:t>various</w:t>
      </w:r>
      <w:r>
        <w:rPr>
          <w:spacing w:val="-15"/>
        </w:rPr>
        <w:t xml:space="preserve"> </w:t>
      </w:r>
      <w:r>
        <w:t>and</w:t>
      </w:r>
      <w:r>
        <w:rPr>
          <w:spacing w:val="-15"/>
        </w:rPr>
        <w:t xml:space="preserve"> </w:t>
      </w:r>
      <w:r>
        <w:t>curious</w:t>
      </w:r>
      <w:r>
        <w:rPr>
          <w:spacing w:val="-15"/>
        </w:rPr>
        <w:t xml:space="preserve"> </w:t>
      </w:r>
      <w:r>
        <w:t>texts, one in Greek, one in Aramaic ...”</w:t>
      </w:r>
    </w:p>
    <w:p w14:paraId="30FC6EB9" w14:textId="77777777" w:rsidR="00565177" w:rsidRDefault="00FF66D4">
      <w:pPr>
        <w:pStyle w:val="BodyText"/>
        <w:spacing w:line="268" w:lineRule="exact"/>
        <w:ind w:left="1307" w:firstLine="0"/>
      </w:pPr>
      <w:r>
        <w:rPr>
          <w:spacing w:val="-2"/>
        </w:rPr>
        <w:t>“…</w:t>
      </w:r>
      <w:r>
        <w:rPr>
          <w:spacing w:val="-13"/>
        </w:rPr>
        <w:t xml:space="preserve"> </w:t>
      </w:r>
      <w:r>
        <w:rPr>
          <w:spacing w:val="-2"/>
        </w:rPr>
        <w:t>and</w:t>
      </w:r>
      <w:r>
        <w:rPr>
          <w:spacing w:val="-12"/>
        </w:rPr>
        <w:t xml:space="preserve"> </w:t>
      </w:r>
      <w:r>
        <w:rPr>
          <w:spacing w:val="-2"/>
        </w:rPr>
        <w:t>one</w:t>
      </w:r>
      <w:r>
        <w:rPr>
          <w:spacing w:val="-12"/>
        </w:rPr>
        <w:t xml:space="preserve"> </w:t>
      </w:r>
      <w:r>
        <w:rPr>
          <w:spacing w:val="-2"/>
        </w:rPr>
        <w:t>in</w:t>
      </w:r>
      <w:r>
        <w:rPr>
          <w:spacing w:val="-11"/>
        </w:rPr>
        <w:t xml:space="preserve"> </w:t>
      </w:r>
      <w:r>
        <w:rPr>
          <w:spacing w:val="-2"/>
        </w:rPr>
        <w:t>Arabic!”</w:t>
      </w:r>
      <w:r>
        <w:rPr>
          <w:spacing w:val="-12"/>
        </w:rPr>
        <w:t xml:space="preserve"> </w:t>
      </w:r>
      <w:r>
        <w:rPr>
          <w:spacing w:val="-2"/>
        </w:rPr>
        <w:t>I</w:t>
      </w:r>
      <w:r>
        <w:rPr>
          <w:spacing w:val="-13"/>
        </w:rPr>
        <w:t xml:space="preserve"> </w:t>
      </w:r>
      <w:r>
        <w:rPr>
          <w:spacing w:val="-2"/>
        </w:rPr>
        <w:t>cried,</w:t>
      </w:r>
      <w:r>
        <w:rPr>
          <w:spacing w:val="-11"/>
        </w:rPr>
        <w:t xml:space="preserve"> </w:t>
      </w:r>
      <w:r>
        <w:rPr>
          <w:spacing w:val="-2"/>
        </w:rPr>
        <w:t>dazzled</w:t>
      </w:r>
      <w:r>
        <w:rPr>
          <w:spacing w:val="-12"/>
        </w:rPr>
        <w:t xml:space="preserve"> </w:t>
      </w:r>
      <w:r>
        <w:rPr>
          <w:spacing w:val="-2"/>
        </w:rPr>
        <w:t>by</w:t>
      </w:r>
      <w:r>
        <w:rPr>
          <w:spacing w:val="-11"/>
        </w:rPr>
        <w:t xml:space="preserve"> </w:t>
      </w:r>
      <w:r>
        <w:rPr>
          <w:spacing w:val="-2"/>
        </w:rPr>
        <w:t>this</w:t>
      </w:r>
      <w:r>
        <w:rPr>
          <w:spacing w:val="-13"/>
        </w:rPr>
        <w:t xml:space="preserve"> </w:t>
      </w:r>
      <w:r>
        <w:rPr>
          <w:spacing w:val="-2"/>
        </w:rPr>
        <w:t>illumination.</w:t>
      </w:r>
    </w:p>
    <w:p w14:paraId="30FC6EBA" w14:textId="77777777" w:rsidR="00565177" w:rsidRDefault="00FF66D4">
      <w:pPr>
        <w:pStyle w:val="BodyText"/>
        <w:spacing w:before="5" w:line="232" w:lineRule="auto"/>
        <w:ind w:right="512"/>
      </w:pPr>
      <w:r>
        <w:t>William</w:t>
      </w:r>
      <w:r>
        <w:rPr>
          <w:spacing w:val="-14"/>
        </w:rPr>
        <w:t xml:space="preserve"> </w:t>
      </w:r>
      <w:r>
        <w:t>roughly</w:t>
      </w:r>
      <w:r>
        <w:rPr>
          <w:spacing w:val="-14"/>
        </w:rPr>
        <w:t xml:space="preserve"> </w:t>
      </w:r>
      <w:r>
        <w:t>dragged</w:t>
      </w:r>
      <w:r>
        <w:rPr>
          <w:spacing w:val="-15"/>
        </w:rPr>
        <w:t xml:space="preserve"> </w:t>
      </w:r>
      <w:r>
        <w:t>me</w:t>
      </w:r>
      <w:r>
        <w:rPr>
          <w:spacing w:val="-14"/>
        </w:rPr>
        <w:t xml:space="preserve"> </w:t>
      </w:r>
      <w:r>
        <w:t>out</w:t>
      </w:r>
      <w:r>
        <w:rPr>
          <w:spacing w:val="-14"/>
        </w:rPr>
        <w:t xml:space="preserve"> </w:t>
      </w:r>
      <w:r>
        <w:t>of</w:t>
      </w:r>
      <w:r>
        <w:rPr>
          <w:spacing w:val="-14"/>
        </w:rPr>
        <w:t xml:space="preserve"> </w:t>
      </w:r>
      <w:r>
        <w:t>the</w:t>
      </w:r>
      <w:r>
        <w:rPr>
          <w:spacing w:val="-14"/>
        </w:rPr>
        <w:t xml:space="preserve"> </w:t>
      </w:r>
      <w:r>
        <w:t>nar</w:t>
      </w:r>
      <w:r>
        <w:t>thex</w:t>
      </w:r>
      <w:r>
        <w:rPr>
          <w:spacing w:val="-14"/>
        </w:rPr>
        <w:t xml:space="preserve"> </w:t>
      </w:r>
      <w:r>
        <w:t>and</w:t>
      </w:r>
      <w:r>
        <w:rPr>
          <w:spacing w:val="-14"/>
        </w:rPr>
        <w:t xml:space="preserve"> </w:t>
      </w:r>
      <w:r>
        <w:t>sent</w:t>
      </w:r>
      <w:r>
        <w:rPr>
          <w:spacing w:val="-14"/>
        </w:rPr>
        <w:t xml:space="preserve"> </w:t>
      </w:r>
      <w:r>
        <w:t>me</w:t>
      </w:r>
      <w:r>
        <w:rPr>
          <w:spacing w:val="-14"/>
        </w:rPr>
        <w:t xml:space="preserve"> </w:t>
      </w:r>
      <w:r>
        <w:t>running</w:t>
      </w:r>
      <w:r>
        <w:rPr>
          <w:spacing w:val="-14"/>
        </w:rPr>
        <w:t xml:space="preserve"> </w:t>
      </w:r>
      <w:r>
        <w:t>toward</w:t>
      </w:r>
      <w:r>
        <w:rPr>
          <w:spacing w:val="-14"/>
        </w:rPr>
        <w:t xml:space="preserve"> </w:t>
      </w:r>
      <w:r>
        <w:t>the</w:t>
      </w:r>
      <w:r>
        <w:rPr>
          <w:spacing w:val="-14"/>
        </w:rPr>
        <w:t xml:space="preserve"> </w:t>
      </w:r>
      <w:r>
        <w:t>infirmary.</w:t>
      </w:r>
      <w:r>
        <w:rPr>
          <w:spacing w:val="-14"/>
        </w:rPr>
        <w:t xml:space="preserve"> </w:t>
      </w:r>
      <w:r>
        <w:t>“You Teuton</w:t>
      </w:r>
      <w:r>
        <w:rPr>
          <w:spacing w:val="-12"/>
        </w:rPr>
        <w:t xml:space="preserve"> </w:t>
      </w:r>
      <w:r>
        <w:t>animal,</w:t>
      </w:r>
      <w:r>
        <w:rPr>
          <w:spacing w:val="-12"/>
        </w:rPr>
        <w:t xml:space="preserve"> </w:t>
      </w:r>
      <w:r>
        <w:t>you</w:t>
      </w:r>
      <w:r>
        <w:rPr>
          <w:spacing w:val="-12"/>
        </w:rPr>
        <w:t xml:space="preserve"> </w:t>
      </w:r>
      <w:r>
        <w:t>turnip!</w:t>
      </w:r>
      <w:r>
        <w:rPr>
          <w:spacing w:val="-12"/>
        </w:rPr>
        <w:t xml:space="preserve"> </w:t>
      </w:r>
      <w:r>
        <w:t>You</w:t>
      </w:r>
      <w:r>
        <w:rPr>
          <w:spacing w:val="-12"/>
        </w:rPr>
        <w:t xml:space="preserve"> </w:t>
      </w:r>
      <w:r>
        <w:t>ignoramus!</w:t>
      </w:r>
      <w:r>
        <w:rPr>
          <w:spacing w:val="-12"/>
        </w:rPr>
        <w:t xml:space="preserve"> </w:t>
      </w:r>
      <w:r>
        <w:t>You</w:t>
      </w:r>
      <w:r>
        <w:rPr>
          <w:spacing w:val="-12"/>
        </w:rPr>
        <w:t xml:space="preserve"> </w:t>
      </w:r>
      <w:r>
        <w:t>looked</w:t>
      </w:r>
      <w:r>
        <w:rPr>
          <w:spacing w:val="-12"/>
        </w:rPr>
        <w:t xml:space="preserve"> </w:t>
      </w:r>
      <w:r>
        <w:t>only</w:t>
      </w:r>
      <w:r>
        <w:rPr>
          <w:spacing w:val="-12"/>
        </w:rPr>
        <w:t xml:space="preserve"> </w:t>
      </w:r>
      <w:r>
        <w:t>at</w:t>
      </w:r>
      <w:r>
        <w:rPr>
          <w:spacing w:val="-12"/>
        </w:rPr>
        <w:t xml:space="preserve"> </w:t>
      </w:r>
      <w:r>
        <w:t>the</w:t>
      </w:r>
      <w:r>
        <w:rPr>
          <w:spacing w:val="-12"/>
        </w:rPr>
        <w:t xml:space="preserve"> </w:t>
      </w:r>
      <w:r>
        <w:t>first</w:t>
      </w:r>
      <w:r>
        <w:rPr>
          <w:spacing w:val="-12"/>
        </w:rPr>
        <w:t xml:space="preserve"> </w:t>
      </w:r>
      <w:r>
        <w:t>pages</w:t>
      </w:r>
      <w:r>
        <w:rPr>
          <w:spacing w:val="-12"/>
        </w:rPr>
        <w:t xml:space="preserve"> </w:t>
      </w:r>
      <w:r>
        <w:t>and</w:t>
      </w:r>
      <w:r>
        <w:rPr>
          <w:spacing w:val="-12"/>
        </w:rPr>
        <w:t xml:space="preserve"> </w:t>
      </w:r>
      <w:r>
        <w:t>not</w:t>
      </w:r>
      <w:r>
        <w:rPr>
          <w:spacing w:val="-12"/>
        </w:rPr>
        <w:t xml:space="preserve"> </w:t>
      </w:r>
      <w:r>
        <w:t>at</w:t>
      </w:r>
      <w:r>
        <w:rPr>
          <w:spacing w:val="-12"/>
        </w:rPr>
        <w:t xml:space="preserve"> </w:t>
      </w:r>
      <w:r>
        <w:t>the</w:t>
      </w:r>
      <w:r>
        <w:rPr>
          <w:spacing w:val="-12"/>
        </w:rPr>
        <w:t xml:space="preserve"> </w:t>
      </w:r>
      <w:r>
        <w:t>rest!”</w:t>
      </w:r>
    </w:p>
    <w:p w14:paraId="30FC6EBB" w14:textId="77777777" w:rsidR="00565177" w:rsidRDefault="00FF66D4">
      <w:pPr>
        <w:pStyle w:val="BodyText"/>
        <w:spacing w:before="4" w:line="232" w:lineRule="auto"/>
        <w:ind w:right="513"/>
      </w:pPr>
      <w:r>
        <w:t>“But,</w:t>
      </w:r>
      <w:r>
        <w:rPr>
          <w:spacing w:val="-3"/>
        </w:rPr>
        <w:t xml:space="preserve"> </w:t>
      </w:r>
      <w:r>
        <w:t>master,”</w:t>
      </w:r>
      <w:r>
        <w:rPr>
          <w:spacing w:val="-3"/>
        </w:rPr>
        <w:t xml:space="preserve"> </w:t>
      </w:r>
      <w:r>
        <w:t>I</w:t>
      </w:r>
      <w:r>
        <w:rPr>
          <w:spacing w:val="-3"/>
        </w:rPr>
        <w:t xml:space="preserve"> </w:t>
      </w:r>
      <w:r>
        <w:t>gasped,</w:t>
      </w:r>
      <w:r>
        <w:rPr>
          <w:spacing w:val="-1"/>
        </w:rPr>
        <w:t xml:space="preserve"> </w:t>
      </w:r>
      <w:r>
        <w:t>“you’re</w:t>
      </w:r>
      <w:r>
        <w:rPr>
          <w:spacing w:val="-2"/>
        </w:rPr>
        <w:t xml:space="preserve"> </w:t>
      </w:r>
      <w:r>
        <w:t>the</w:t>
      </w:r>
      <w:r>
        <w:rPr>
          <w:spacing w:val="-2"/>
        </w:rPr>
        <w:t xml:space="preserve"> </w:t>
      </w:r>
      <w:r>
        <w:t>one</w:t>
      </w:r>
      <w:r>
        <w:rPr>
          <w:spacing w:val="-2"/>
        </w:rPr>
        <w:t xml:space="preserve"> </w:t>
      </w:r>
      <w:r>
        <w:t>who</w:t>
      </w:r>
      <w:r>
        <w:rPr>
          <w:spacing w:val="-3"/>
        </w:rPr>
        <w:t xml:space="preserve"> </w:t>
      </w:r>
      <w:r>
        <w:t>looked</w:t>
      </w:r>
      <w:r>
        <w:rPr>
          <w:spacing w:val="-2"/>
        </w:rPr>
        <w:t xml:space="preserve"> </w:t>
      </w:r>
      <w:r>
        <w:t>at</w:t>
      </w:r>
      <w:r>
        <w:rPr>
          <w:spacing w:val="-2"/>
        </w:rPr>
        <w:t xml:space="preserve"> </w:t>
      </w:r>
      <w:r>
        <w:t>the</w:t>
      </w:r>
      <w:r>
        <w:rPr>
          <w:spacing w:val="-2"/>
        </w:rPr>
        <w:t xml:space="preserve"> </w:t>
      </w:r>
      <w:r>
        <w:t>pages</w:t>
      </w:r>
      <w:r>
        <w:rPr>
          <w:spacing w:val="-3"/>
        </w:rPr>
        <w:t xml:space="preserve"> </w:t>
      </w:r>
      <w:r>
        <w:t>I</w:t>
      </w:r>
      <w:r>
        <w:rPr>
          <w:spacing w:val="-3"/>
        </w:rPr>
        <w:t xml:space="preserve"> </w:t>
      </w:r>
      <w:r>
        <w:t>showed</w:t>
      </w:r>
      <w:r>
        <w:rPr>
          <w:spacing w:val="-2"/>
        </w:rPr>
        <w:t xml:space="preserve"> </w:t>
      </w:r>
      <w:r>
        <w:t>you</w:t>
      </w:r>
      <w:r>
        <w:rPr>
          <w:spacing w:val="-2"/>
        </w:rPr>
        <w:t xml:space="preserve"> </w:t>
      </w:r>
      <w:r>
        <w:t>and</w:t>
      </w:r>
      <w:r>
        <w:rPr>
          <w:spacing w:val="-2"/>
        </w:rPr>
        <w:t xml:space="preserve"> </w:t>
      </w:r>
      <w:r>
        <w:t>said</w:t>
      </w:r>
      <w:r>
        <w:rPr>
          <w:spacing w:val="-2"/>
        </w:rPr>
        <w:t xml:space="preserve"> </w:t>
      </w:r>
      <w:r>
        <w:t>it</w:t>
      </w:r>
      <w:r>
        <w:rPr>
          <w:spacing w:val="-2"/>
        </w:rPr>
        <w:t xml:space="preserve"> </w:t>
      </w:r>
      <w:r>
        <w:t>was Arabic and not Greek!”</w:t>
      </w:r>
    </w:p>
    <w:p w14:paraId="30FC6EBC" w14:textId="77777777" w:rsidR="00565177" w:rsidRDefault="00FF66D4">
      <w:pPr>
        <w:pStyle w:val="BodyText"/>
        <w:spacing w:line="270" w:lineRule="exact"/>
        <w:ind w:left="1307" w:firstLine="0"/>
      </w:pPr>
      <w:r>
        <w:rPr>
          <w:spacing w:val="-4"/>
        </w:rPr>
        <w:t>“That’s</w:t>
      </w:r>
      <w:r>
        <w:rPr>
          <w:spacing w:val="-11"/>
        </w:rPr>
        <w:t xml:space="preserve"> </w:t>
      </w:r>
      <w:r>
        <w:rPr>
          <w:spacing w:val="-4"/>
        </w:rPr>
        <w:t>true,</w:t>
      </w:r>
      <w:r>
        <w:rPr>
          <w:spacing w:val="-10"/>
        </w:rPr>
        <w:t xml:space="preserve"> </w:t>
      </w:r>
      <w:r>
        <w:rPr>
          <w:spacing w:val="-4"/>
        </w:rPr>
        <w:t>Adso,</w:t>
      </w:r>
      <w:r>
        <w:rPr>
          <w:spacing w:val="-10"/>
        </w:rPr>
        <w:t xml:space="preserve"> </w:t>
      </w:r>
      <w:r>
        <w:rPr>
          <w:spacing w:val="-4"/>
        </w:rPr>
        <w:t>that’s</w:t>
      </w:r>
      <w:r>
        <w:rPr>
          <w:spacing w:val="-8"/>
        </w:rPr>
        <w:t xml:space="preserve"> </w:t>
      </w:r>
      <w:r>
        <w:rPr>
          <w:spacing w:val="-4"/>
        </w:rPr>
        <w:t>true:</w:t>
      </w:r>
      <w:r>
        <w:rPr>
          <w:spacing w:val="-10"/>
        </w:rPr>
        <w:t xml:space="preserve"> </w:t>
      </w:r>
      <w:r>
        <w:rPr>
          <w:spacing w:val="-4"/>
        </w:rPr>
        <w:t>I’m</w:t>
      </w:r>
      <w:r>
        <w:rPr>
          <w:spacing w:val="-10"/>
        </w:rPr>
        <w:t xml:space="preserve"> </w:t>
      </w:r>
      <w:r>
        <w:rPr>
          <w:spacing w:val="-4"/>
        </w:rPr>
        <w:t>the</w:t>
      </w:r>
      <w:r>
        <w:rPr>
          <w:spacing w:val="-10"/>
        </w:rPr>
        <w:t xml:space="preserve"> </w:t>
      </w:r>
      <w:r>
        <w:rPr>
          <w:spacing w:val="-4"/>
        </w:rPr>
        <w:t>animal.</w:t>
      </w:r>
      <w:r>
        <w:rPr>
          <w:spacing w:val="-10"/>
        </w:rPr>
        <w:t xml:space="preserve"> </w:t>
      </w:r>
      <w:r>
        <w:rPr>
          <w:spacing w:val="-4"/>
        </w:rPr>
        <w:t>Now</w:t>
      </w:r>
      <w:r>
        <w:rPr>
          <w:spacing w:val="-9"/>
        </w:rPr>
        <w:t xml:space="preserve"> </w:t>
      </w:r>
      <w:r>
        <w:rPr>
          <w:spacing w:val="-4"/>
        </w:rPr>
        <w:t>hurry!</w:t>
      </w:r>
      <w:r>
        <w:rPr>
          <w:spacing w:val="-11"/>
        </w:rPr>
        <w:t xml:space="preserve"> </w:t>
      </w:r>
      <w:r>
        <w:rPr>
          <w:spacing w:val="-4"/>
        </w:rPr>
        <w:t>Run!”</w:t>
      </w:r>
    </w:p>
    <w:p w14:paraId="30FC6EBD" w14:textId="77777777" w:rsidR="00565177" w:rsidRDefault="00FF66D4">
      <w:pPr>
        <w:pStyle w:val="BodyText"/>
        <w:spacing w:before="1" w:line="235" w:lineRule="auto"/>
        <w:ind w:left="1019" w:right="512"/>
      </w:pPr>
      <w:r>
        <w:t>We</w:t>
      </w:r>
      <w:r>
        <w:rPr>
          <w:spacing w:val="-10"/>
        </w:rPr>
        <w:t xml:space="preserve"> </w:t>
      </w:r>
      <w:r>
        <w:t>went</w:t>
      </w:r>
      <w:r>
        <w:rPr>
          <w:spacing w:val="-10"/>
        </w:rPr>
        <w:t xml:space="preserve"> </w:t>
      </w:r>
      <w:r>
        <w:t>back</w:t>
      </w:r>
      <w:r>
        <w:rPr>
          <w:spacing w:val="-10"/>
        </w:rPr>
        <w:t xml:space="preserve"> </w:t>
      </w:r>
      <w:r>
        <w:t>to</w:t>
      </w:r>
      <w:r>
        <w:rPr>
          <w:spacing w:val="-10"/>
        </w:rPr>
        <w:t xml:space="preserve"> </w:t>
      </w:r>
      <w:r>
        <w:t>the</w:t>
      </w:r>
      <w:r>
        <w:rPr>
          <w:spacing w:val="-11"/>
        </w:rPr>
        <w:t xml:space="preserve"> </w:t>
      </w:r>
      <w:r>
        <w:t>laboratory,</w:t>
      </w:r>
      <w:r>
        <w:rPr>
          <w:spacing w:val="-10"/>
        </w:rPr>
        <w:t xml:space="preserve"> </w:t>
      </w:r>
      <w:r>
        <w:t>but</w:t>
      </w:r>
      <w:r>
        <w:rPr>
          <w:spacing w:val="-10"/>
        </w:rPr>
        <w:t xml:space="preserve"> </w:t>
      </w:r>
      <w:r>
        <w:t>we</w:t>
      </w:r>
      <w:r>
        <w:rPr>
          <w:spacing w:val="-11"/>
        </w:rPr>
        <w:t xml:space="preserve"> </w:t>
      </w:r>
      <w:r>
        <w:t>had</w:t>
      </w:r>
      <w:r>
        <w:rPr>
          <w:spacing w:val="-10"/>
        </w:rPr>
        <w:t xml:space="preserve"> </w:t>
      </w:r>
      <w:r>
        <w:t>trouble</w:t>
      </w:r>
      <w:r>
        <w:rPr>
          <w:spacing w:val="-10"/>
        </w:rPr>
        <w:t xml:space="preserve"> </w:t>
      </w:r>
      <w:r>
        <w:t>entering,</w:t>
      </w:r>
      <w:r>
        <w:rPr>
          <w:spacing w:val="-10"/>
        </w:rPr>
        <w:t xml:space="preserve"> </w:t>
      </w:r>
      <w:r>
        <w:t>because</w:t>
      </w:r>
      <w:r>
        <w:rPr>
          <w:spacing w:val="-10"/>
        </w:rPr>
        <w:t xml:space="preserve"> </w:t>
      </w:r>
      <w:r>
        <w:t>the</w:t>
      </w:r>
      <w:r>
        <w:rPr>
          <w:spacing w:val="-10"/>
        </w:rPr>
        <w:t xml:space="preserve"> </w:t>
      </w:r>
      <w:r>
        <w:t>novices</w:t>
      </w:r>
      <w:r>
        <w:rPr>
          <w:spacing w:val="-11"/>
        </w:rPr>
        <w:t xml:space="preserve"> </w:t>
      </w:r>
      <w:r>
        <w:t>were</w:t>
      </w:r>
      <w:r>
        <w:rPr>
          <w:spacing w:val="-11"/>
        </w:rPr>
        <w:t xml:space="preserve"> </w:t>
      </w:r>
      <w:r>
        <w:t>carrying out</w:t>
      </w:r>
      <w:r>
        <w:rPr>
          <w:spacing w:val="-15"/>
        </w:rPr>
        <w:t xml:space="preserve"> </w:t>
      </w:r>
      <w:r>
        <w:t>the</w:t>
      </w:r>
      <w:r>
        <w:rPr>
          <w:spacing w:val="-15"/>
        </w:rPr>
        <w:t xml:space="preserve"> </w:t>
      </w:r>
      <w:r>
        <w:t>corpse.</w:t>
      </w:r>
      <w:r>
        <w:rPr>
          <w:spacing w:val="-15"/>
        </w:rPr>
        <w:t xml:space="preserve"> </w:t>
      </w:r>
      <w:r>
        <w:t>Other</w:t>
      </w:r>
      <w:r>
        <w:rPr>
          <w:spacing w:val="-15"/>
        </w:rPr>
        <w:t xml:space="preserve"> </w:t>
      </w:r>
      <w:r>
        <w:t>curious</w:t>
      </w:r>
      <w:r>
        <w:rPr>
          <w:spacing w:val="-15"/>
        </w:rPr>
        <w:t xml:space="preserve"> </w:t>
      </w:r>
      <w:r>
        <w:t>visitors</w:t>
      </w:r>
      <w:r>
        <w:rPr>
          <w:spacing w:val="-15"/>
        </w:rPr>
        <w:t xml:space="preserve"> </w:t>
      </w:r>
      <w:r>
        <w:t>were</w:t>
      </w:r>
      <w:r>
        <w:rPr>
          <w:spacing w:val="-15"/>
        </w:rPr>
        <w:t xml:space="preserve"> </w:t>
      </w:r>
      <w:r>
        <w:t>roaming</w:t>
      </w:r>
      <w:r>
        <w:rPr>
          <w:spacing w:val="-15"/>
        </w:rPr>
        <w:t xml:space="preserve"> </w:t>
      </w:r>
      <w:r>
        <w:t>about</w:t>
      </w:r>
      <w:r>
        <w:rPr>
          <w:spacing w:val="-15"/>
        </w:rPr>
        <w:t xml:space="preserve"> </w:t>
      </w:r>
      <w:r>
        <w:t>the</w:t>
      </w:r>
      <w:r>
        <w:rPr>
          <w:spacing w:val="-15"/>
        </w:rPr>
        <w:t xml:space="preserve"> </w:t>
      </w:r>
      <w:r>
        <w:t>room.</w:t>
      </w:r>
      <w:r>
        <w:rPr>
          <w:spacing w:val="-15"/>
        </w:rPr>
        <w:t xml:space="preserve"> </w:t>
      </w:r>
      <w:r>
        <w:t>William</w:t>
      </w:r>
      <w:r>
        <w:rPr>
          <w:spacing w:val="-15"/>
        </w:rPr>
        <w:t xml:space="preserve"> </w:t>
      </w:r>
      <w:r>
        <w:t>rushed</w:t>
      </w:r>
      <w:r>
        <w:rPr>
          <w:spacing w:val="-15"/>
        </w:rPr>
        <w:t xml:space="preserve"> </w:t>
      </w:r>
      <w:r>
        <w:t>to</w:t>
      </w:r>
      <w:r>
        <w:rPr>
          <w:spacing w:val="-15"/>
        </w:rPr>
        <w:t xml:space="preserve"> </w:t>
      </w:r>
      <w:r>
        <w:t>the</w:t>
      </w:r>
      <w:r>
        <w:rPr>
          <w:spacing w:val="-15"/>
        </w:rPr>
        <w:t xml:space="preserve"> </w:t>
      </w:r>
      <w:r>
        <w:t>table</w:t>
      </w:r>
      <w:r>
        <w:rPr>
          <w:spacing w:val="-15"/>
        </w:rPr>
        <w:t xml:space="preserve"> </w:t>
      </w:r>
      <w:r>
        <w:t xml:space="preserve">and </w:t>
      </w:r>
      <w:r>
        <w:rPr>
          <w:spacing w:val="-2"/>
        </w:rPr>
        <w:t>picked</w:t>
      </w:r>
      <w:r>
        <w:rPr>
          <w:spacing w:val="-13"/>
        </w:rPr>
        <w:t xml:space="preserve"> </w:t>
      </w:r>
      <w:r>
        <w:rPr>
          <w:spacing w:val="-2"/>
        </w:rPr>
        <w:t>up</w:t>
      </w:r>
      <w:r>
        <w:rPr>
          <w:spacing w:val="-13"/>
        </w:rPr>
        <w:t xml:space="preserve"> </w:t>
      </w:r>
      <w:r>
        <w:rPr>
          <w:spacing w:val="-2"/>
        </w:rPr>
        <w:t>the</w:t>
      </w:r>
      <w:r>
        <w:rPr>
          <w:spacing w:val="-13"/>
        </w:rPr>
        <w:t xml:space="preserve"> </w:t>
      </w:r>
      <w:r>
        <w:rPr>
          <w:spacing w:val="-2"/>
        </w:rPr>
        <w:t>volumes,</w:t>
      </w:r>
      <w:r>
        <w:rPr>
          <w:spacing w:val="-13"/>
        </w:rPr>
        <w:t xml:space="preserve"> </w:t>
      </w:r>
      <w:r>
        <w:rPr>
          <w:spacing w:val="-2"/>
        </w:rPr>
        <w:t>seeking</w:t>
      </w:r>
      <w:r>
        <w:rPr>
          <w:spacing w:val="-13"/>
        </w:rPr>
        <w:t xml:space="preserve"> </w:t>
      </w:r>
      <w:r>
        <w:rPr>
          <w:spacing w:val="-2"/>
        </w:rPr>
        <w:t>the</w:t>
      </w:r>
      <w:r>
        <w:rPr>
          <w:spacing w:val="-13"/>
        </w:rPr>
        <w:t xml:space="preserve"> </w:t>
      </w:r>
      <w:r>
        <w:rPr>
          <w:spacing w:val="-2"/>
        </w:rPr>
        <w:t>fatal</w:t>
      </w:r>
      <w:r>
        <w:rPr>
          <w:spacing w:val="-13"/>
        </w:rPr>
        <w:t xml:space="preserve"> </w:t>
      </w:r>
      <w:r>
        <w:rPr>
          <w:spacing w:val="-2"/>
        </w:rPr>
        <w:t>one,</w:t>
      </w:r>
      <w:r>
        <w:rPr>
          <w:spacing w:val="-13"/>
        </w:rPr>
        <w:t xml:space="preserve"> </w:t>
      </w:r>
      <w:r>
        <w:rPr>
          <w:spacing w:val="-2"/>
        </w:rPr>
        <w:t>flinging</w:t>
      </w:r>
      <w:r>
        <w:rPr>
          <w:spacing w:val="-13"/>
        </w:rPr>
        <w:t xml:space="preserve"> </w:t>
      </w:r>
      <w:r>
        <w:rPr>
          <w:spacing w:val="-2"/>
        </w:rPr>
        <w:t>away</w:t>
      </w:r>
      <w:r>
        <w:rPr>
          <w:spacing w:val="-13"/>
        </w:rPr>
        <w:t xml:space="preserve"> </w:t>
      </w:r>
      <w:r>
        <w:rPr>
          <w:spacing w:val="-2"/>
        </w:rPr>
        <w:t>one</w:t>
      </w:r>
      <w:r>
        <w:rPr>
          <w:spacing w:val="-13"/>
        </w:rPr>
        <w:t xml:space="preserve"> </w:t>
      </w:r>
      <w:r>
        <w:rPr>
          <w:spacing w:val="-2"/>
        </w:rPr>
        <w:t>after</w:t>
      </w:r>
      <w:r>
        <w:rPr>
          <w:spacing w:val="-13"/>
        </w:rPr>
        <w:t xml:space="preserve"> </w:t>
      </w:r>
      <w:r>
        <w:rPr>
          <w:spacing w:val="-2"/>
        </w:rPr>
        <w:t>another</w:t>
      </w:r>
      <w:r>
        <w:rPr>
          <w:spacing w:val="-13"/>
        </w:rPr>
        <w:t xml:space="preserve"> </w:t>
      </w:r>
      <w:r>
        <w:rPr>
          <w:spacing w:val="-2"/>
        </w:rPr>
        <w:t>before</w:t>
      </w:r>
      <w:r>
        <w:rPr>
          <w:spacing w:val="-12"/>
        </w:rPr>
        <w:t xml:space="preserve"> </w:t>
      </w:r>
      <w:r>
        <w:rPr>
          <w:spacing w:val="-2"/>
        </w:rPr>
        <w:t>the</w:t>
      </w:r>
      <w:r>
        <w:rPr>
          <w:spacing w:val="-13"/>
        </w:rPr>
        <w:t xml:space="preserve"> </w:t>
      </w:r>
      <w:r>
        <w:rPr>
          <w:spacing w:val="-2"/>
        </w:rPr>
        <w:t>amazed</w:t>
      </w:r>
      <w:r>
        <w:rPr>
          <w:spacing w:val="-13"/>
        </w:rPr>
        <w:t xml:space="preserve"> </w:t>
      </w:r>
      <w:r>
        <w:rPr>
          <w:spacing w:val="-2"/>
        </w:rPr>
        <w:t xml:space="preserve">eyes </w:t>
      </w:r>
      <w:r>
        <w:t>of those present, then opening and reopening them all again. Alas, the Arabic manuscript was no longer there. I remembered it vaguely because of its old cover, not strong, quite worn, with light metal bands.</w:t>
      </w:r>
    </w:p>
    <w:p w14:paraId="30FC6EBE" w14:textId="77777777" w:rsidR="00565177" w:rsidRDefault="00FF66D4">
      <w:pPr>
        <w:pStyle w:val="BodyText"/>
        <w:spacing w:line="235" w:lineRule="auto"/>
        <w:ind w:left="1019" w:right="516"/>
      </w:pPr>
      <w:r>
        <w:t>“Who came in here after I left?” William asked a</w:t>
      </w:r>
      <w:r>
        <w:t xml:space="preserve"> monk. The monk shrugged: it was clear that everyone and no one had come in.</w:t>
      </w:r>
    </w:p>
    <w:p w14:paraId="30FC6EBF" w14:textId="77777777" w:rsidR="00565177" w:rsidRDefault="00FF66D4">
      <w:pPr>
        <w:pStyle w:val="BodyText"/>
        <w:spacing w:line="235" w:lineRule="auto"/>
        <w:ind w:left="1019" w:right="513"/>
      </w:pPr>
      <w:r>
        <w:t>We tried to consider the possibilities. Malachi? It was possible; he knew what he wanted, had perhaps</w:t>
      </w:r>
      <w:r>
        <w:rPr>
          <w:spacing w:val="-15"/>
        </w:rPr>
        <w:t xml:space="preserve"> </w:t>
      </w:r>
      <w:r>
        <w:t>spied</w:t>
      </w:r>
      <w:r>
        <w:rPr>
          <w:spacing w:val="-15"/>
        </w:rPr>
        <w:t xml:space="preserve"> </w:t>
      </w:r>
      <w:r>
        <w:t>on</w:t>
      </w:r>
      <w:r>
        <w:rPr>
          <w:spacing w:val="-15"/>
        </w:rPr>
        <w:t xml:space="preserve"> </w:t>
      </w:r>
      <w:r>
        <w:t>us,</w:t>
      </w:r>
      <w:r>
        <w:rPr>
          <w:spacing w:val="-15"/>
        </w:rPr>
        <w:t xml:space="preserve"> </w:t>
      </w:r>
      <w:r>
        <w:t>had</w:t>
      </w:r>
      <w:r>
        <w:rPr>
          <w:spacing w:val="-15"/>
        </w:rPr>
        <w:t xml:space="preserve"> </w:t>
      </w:r>
      <w:r>
        <w:t>seen</w:t>
      </w:r>
      <w:r>
        <w:rPr>
          <w:spacing w:val="-15"/>
        </w:rPr>
        <w:t xml:space="preserve"> </w:t>
      </w:r>
      <w:r>
        <w:t>us</w:t>
      </w:r>
      <w:r>
        <w:rPr>
          <w:spacing w:val="-15"/>
        </w:rPr>
        <w:t xml:space="preserve"> </w:t>
      </w:r>
      <w:r>
        <w:t>go</w:t>
      </w:r>
      <w:r>
        <w:rPr>
          <w:spacing w:val="-15"/>
        </w:rPr>
        <w:t xml:space="preserve"> </w:t>
      </w:r>
      <w:r>
        <w:t>out</w:t>
      </w:r>
      <w:r>
        <w:rPr>
          <w:spacing w:val="-15"/>
        </w:rPr>
        <w:t xml:space="preserve"> </w:t>
      </w:r>
      <w:r>
        <w:t>empty-handed,</w:t>
      </w:r>
      <w:r>
        <w:rPr>
          <w:spacing w:val="-15"/>
        </w:rPr>
        <w:t xml:space="preserve"> </w:t>
      </w:r>
      <w:r>
        <w:t>and</w:t>
      </w:r>
      <w:r>
        <w:rPr>
          <w:spacing w:val="-15"/>
        </w:rPr>
        <w:t xml:space="preserve"> </w:t>
      </w:r>
      <w:r>
        <w:t>had</w:t>
      </w:r>
      <w:r>
        <w:rPr>
          <w:spacing w:val="-15"/>
        </w:rPr>
        <w:t xml:space="preserve"> </w:t>
      </w:r>
      <w:r>
        <w:t>come</w:t>
      </w:r>
      <w:r>
        <w:rPr>
          <w:spacing w:val="-15"/>
        </w:rPr>
        <w:t xml:space="preserve"> </w:t>
      </w:r>
      <w:r>
        <w:t>back,</w:t>
      </w:r>
      <w:r>
        <w:rPr>
          <w:spacing w:val="-15"/>
        </w:rPr>
        <w:t xml:space="preserve"> </w:t>
      </w:r>
      <w:r>
        <w:t>sure</w:t>
      </w:r>
      <w:r>
        <w:rPr>
          <w:spacing w:val="-15"/>
        </w:rPr>
        <w:t xml:space="preserve"> </w:t>
      </w:r>
      <w:r>
        <w:t>of</w:t>
      </w:r>
      <w:r>
        <w:rPr>
          <w:spacing w:val="-15"/>
        </w:rPr>
        <w:t xml:space="preserve"> </w:t>
      </w:r>
      <w:r>
        <w:t>hims</w:t>
      </w:r>
      <w:r>
        <w:t>elf.</w:t>
      </w:r>
      <w:r>
        <w:rPr>
          <w:spacing w:val="-15"/>
        </w:rPr>
        <w:t xml:space="preserve"> </w:t>
      </w:r>
      <w:r>
        <w:t>Benno? I</w:t>
      </w:r>
      <w:r>
        <w:rPr>
          <w:spacing w:val="-15"/>
        </w:rPr>
        <w:t xml:space="preserve"> </w:t>
      </w:r>
      <w:r>
        <w:t>remembered</w:t>
      </w:r>
      <w:r>
        <w:rPr>
          <w:spacing w:val="-15"/>
        </w:rPr>
        <w:t xml:space="preserve"> </w:t>
      </w:r>
      <w:r>
        <w:t>that</w:t>
      </w:r>
      <w:r>
        <w:rPr>
          <w:spacing w:val="-15"/>
        </w:rPr>
        <w:t xml:space="preserve"> </w:t>
      </w:r>
      <w:r>
        <w:t>when</w:t>
      </w:r>
      <w:r>
        <w:rPr>
          <w:spacing w:val="-15"/>
        </w:rPr>
        <w:t xml:space="preserve"> </w:t>
      </w:r>
      <w:r>
        <w:t>William</w:t>
      </w:r>
      <w:r>
        <w:rPr>
          <w:spacing w:val="-15"/>
        </w:rPr>
        <w:t xml:space="preserve"> </w:t>
      </w:r>
      <w:r>
        <w:t>and</w:t>
      </w:r>
      <w:r>
        <w:rPr>
          <w:spacing w:val="-15"/>
        </w:rPr>
        <w:t xml:space="preserve"> </w:t>
      </w:r>
      <w:r>
        <w:t>I</w:t>
      </w:r>
      <w:r>
        <w:rPr>
          <w:spacing w:val="-15"/>
        </w:rPr>
        <w:t xml:space="preserve"> </w:t>
      </w:r>
      <w:r>
        <w:t>had</w:t>
      </w:r>
      <w:r>
        <w:rPr>
          <w:spacing w:val="-15"/>
        </w:rPr>
        <w:t xml:space="preserve"> </w:t>
      </w:r>
      <w:r>
        <w:t>gibed</w:t>
      </w:r>
      <w:r>
        <w:rPr>
          <w:spacing w:val="-15"/>
        </w:rPr>
        <w:t xml:space="preserve"> </w:t>
      </w:r>
      <w:r>
        <w:t>at</w:t>
      </w:r>
      <w:r>
        <w:rPr>
          <w:spacing w:val="-15"/>
        </w:rPr>
        <w:t xml:space="preserve"> </w:t>
      </w:r>
      <w:r>
        <w:t>each</w:t>
      </w:r>
      <w:r>
        <w:rPr>
          <w:spacing w:val="-15"/>
        </w:rPr>
        <w:t xml:space="preserve"> </w:t>
      </w:r>
      <w:r>
        <w:t>other</w:t>
      </w:r>
      <w:r>
        <w:rPr>
          <w:spacing w:val="-15"/>
        </w:rPr>
        <w:t xml:space="preserve"> </w:t>
      </w:r>
      <w:r>
        <w:t>over</w:t>
      </w:r>
      <w:r>
        <w:rPr>
          <w:spacing w:val="-15"/>
        </w:rPr>
        <w:t xml:space="preserve"> </w:t>
      </w:r>
      <w:r>
        <w:t>the</w:t>
      </w:r>
      <w:r>
        <w:rPr>
          <w:spacing w:val="-15"/>
        </w:rPr>
        <w:t xml:space="preserve"> </w:t>
      </w:r>
      <w:r>
        <w:t>Arabic</w:t>
      </w:r>
      <w:r>
        <w:rPr>
          <w:spacing w:val="-15"/>
        </w:rPr>
        <w:t xml:space="preserve"> </w:t>
      </w:r>
      <w:r>
        <w:t>text,</w:t>
      </w:r>
      <w:r>
        <w:rPr>
          <w:spacing w:val="-15"/>
        </w:rPr>
        <w:t xml:space="preserve"> </w:t>
      </w:r>
      <w:r>
        <w:t>he</w:t>
      </w:r>
      <w:r>
        <w:rPr>
          <w:spacing w:val="-15"/>
        </w:rPr>
        <w:t xml:space="preserve"> </w:t>
      </w:r>
      <w:r>
        <w:t>had</w:t>
      </w:r>
      <w:r>
        <w:rPr>
          <w:spacing w:val="-15"/>
        </w:rPr>
        <w:t xml:space="preserve"> </w:t>
      </w:r>
      <w:r>
        <w:t xml:space="preserve">laughed. At the time I believed he was laughing at my ignorance, but perhaps he had been laughing at </w:t>
      </w:r>
      <w:r>
        <w:rPr>
          <w:spacing w:val="-4"/>
        </w:rPr>
        <w:t>William’s</w:t>
      </w:r>
      <w:r>
        <w:rPr>
          <w:spacing w:val="-7"/>
        </w:rPr>
        <w:t xml:space="preserve"> </w:t>
      </w:r>
      <w:r>
        <w:rPr>
          <w:spacing w:val="-4"/>
        </w:rPr>
        <w:t>ingenuousness:</w:t>
      </w:r>
      <w:r>
        <w:rPr>
          <w:spacing w:val="-6"/>
        </w:rPr>
        <w:t xml:space="preserve"> </w:t>
      </w:r>
      <w:r>
        <w:rPr>
          <w:spacing w:val="-4"/>
        </w:rPr>
        <w:t>he</w:t>
      </w:r>
      <w:r>
        <w:rPr>
          <w:spacing w:val="-6"/>
        </w:rPr>
        <w:t xml:space="preserve"> </w:t>
      </w:r>
      <w:r>
        <w:rPr>
          <w:spacing w:val="-4"/>
        </w:rPr>
        <w:t>knew</w:t>
      </w:r>
      <w:r>
        <w:rPr>
          <w:spacing w:val="-5"/>
        </w:rPr>
        <w:t xml:space="preserve"> </w:t>
      </w:r>
      <w:r>
        <w:rPr>
          <w:spacing w:val="-4"/>
        </w:rPr>
        <w:t>very</w:t>
      </w:r>
      <w:r>
        <w:rPr>
          <w:spacing w:val="-7"/>
        </w:rPr>
        <w:t xml:space="preserve"> </w:t>
      </w:r>
      <w:r>
        <w:rPr>
          <w:spacing w:val="-4"/>
        </w:rPr>
        <w:t>well</w:t>
      </w:r>
      <w:r>
        <w:rPr>
          <w:spacing w:val="-6"/>
        </w:rPr>
        <w:t xml:space="preserve"> </w:t>
      </w:r>
      <w:r>
        <w:rPr>
          <w:spacing w:val="-4"/>
        </w:rPr>
        <w:t>the</w:t>
      </w:r>
      <w:r>
        <w:rPr>
          <w:spacing w:val="-7"/>
        </w:rPr>
        <w:t xml:space="preserve"> </w:t>
      </w:r>
      <w:r>
        <w:rPr>
          <w:spacing w:val="-4"/>
        </w:rPr>
        <w:t>various</w:t>
      </w:r>
      <w:r>
        <w:rPr>
          <w:spacing w:val="-6"/>
        </w:rPr>
        <w:t xml:space="preserve"> </w:t>
      </w:r>
      <w:r>
        <w:rPr>
          <w:spacing w:val="-4"/>
        </w:rPr>
        <w:t>guises</w:t>
      </w:r>
      <w:r>
        <w:rPr>
          <w:spacing w:val="-6"/>
        </w:rPr>
        <w:t xml:space="preserve"> </w:t>
      </w:r>
      <w:r>
        <w:rPr>
          <w:spacing w:val="-4"/>
        </w:rPr>
        <w:t>in</w:t>
      </w:r>
      <w:r>
        <w:rPr>
          <w:spacing w:val="-6"/>
        </w:rPr>
        <w:t xml:space="preserve"> </w:t>
      </w:r>
      <w:r>
        <w:rPr>
          <w:spacing w:val="-4"/>
        </w:rPr>
        <w:t>which</w:t>
      </w:r>
      <w:r>
        <w:rPr>
          <w:spacing w:val="-7"/>
        </w:rPr>
        <w:t xml:space="preserve"> </w:t>
      </w:r>
      <w:r>
        <w:rPr>
          <w:spacing w:val="-4"/>
        </w:rPr>
        <w:t>an</w:t>
      </w:r>
      <w:r>
        <w:rPr>
          <w:spacing w:val="-8"/>
        </w:rPr>
        <w:t xml:space="preserve"> </w:t>
      </w:r>
      <w:r>
        <w:rPr>
          <w:spacing w:val="-4"/>
        </w:rPr>
        <w:t>ancient</w:t>
      </w:r>
      <w:r>
        <w:rPr>
          <w:spacing w:val="-6"/>
        </w:rPr>
        <w:t xml:space="preserve"> </w:t>
      </w:r>
      <w:r>
        <w:rPr>
          <w:spacing w:val="-4"/>
        </w:rPr>
        <w:t>manuscript</w:t>
      </w:r>
      <w:r>
        <w:rPr>
          <w:spacing w:val="-6"/>
        </w:rPr>
        <w:t xml:space="preserve"> </w:t>
      </w:r>
      <w:r>
        <w:rPr>
          <w:spacing w:val="-4"/>
        </w:rPr>
        <w:t xml:space="preserve">could </w:t>
      </w:r>
      <w:r>
        <w:t>appear, and perhaps he had thought what we did not think immediately but should have thought namely,</w:t>
      </w:r>
      <w:r>
        <w:rPr>
          <w:spacing w:val="-15"/>
        </w:rPr>
        <w:t xml:space="preserve"> </w:t>
      </w:r>
      <w:r>
        <w:t>that</w:t>
      </w:r>
      <w:r>
        <w:rPr>
          <w:spacing w:val="-15"/>
        </w:rPr>
        <w:t xml:space="preserve"> </w:t>
      </w:r>
      <w:r>
        <w:t>Severinus</w:t>
      </w:r>
      <w:r>
        <w:rPr>
          <w:spacing w:val="-14"/>
        </w:rPr>
        <w:t xml:space="preserve"> </w:t>
      </w:r>
      <w:r>
        <w:t>knew</w:t>
      </w:r>
      <w:r>
        <w:rPr>
          <w:spacing w:val="-14"/>
        </w:rPr>
        <w:t xml:space="preserve"> </w:t>
      </w:r>
      <w:r>
        <w:t>no</w:t>
      </w:r>
      <w:r>
        <w:rPr>
          <w:spacing w:val="-15"/>
        </w:rPr>
        <w:t xml:space="preserve"> </w:t>
      </w:r>
      <w:r>
        <w:t>Arabic,</w:t>
      </w:r>
      <w:r>
        <w:rPr>
          <w:spacing w:val="-15"/>
        </w:rPr>
        <w:t xml:space="preserve"> </w:t>
      </w:r>
      <w:r>
        <w:t>and</w:t>
      </w:r>
      <w:r>
        <w:rPr>
          <w:spacing w:val="-15"/>
        </w:rPr>
        <w:t xml:space="preserve"> </w:t>
      </w:r>
      <w:r>
        <w:t>so</w:t>
      </w:r>
      <w:r>
        <w:rPr>
          <w:spacing w:val="-14"/>
        </w:rPr>
        <w:t xml:space="preserve"> </w:t>
      </w:r>
      <w:r>
        <w:t>it</w:t>
      </w:r>
      <w:r>
        <w:rPr>
          <w:spacing w:val="-15"/>
        </w:rPr>
        <w:t xml:space="preserve"> </w:t>
      </w:r>
      <w:r>
        <w:t>was</w:t>
      </w:r>
      <w:r>
        <w:rPr>
          <w:spacing w:val="-15"/>
        </w:rPr>
        <w:t xml:space="preserve"> </w:t>
      </w:r>
      <w:r>
        <w:t>odd</w:t>
      </w:r>
      <w:r>
        <w:rPr>
          <w:spacing w:val="-14"/>
        </w:rPr>
        <w:t xml:space="preserve"> </w:t>
      </w:r>
      <w:r>
        <w:t>that</w:t>
      </w:r>
      <w:r>
        <w:rPr>
          <w:spacing w:val="-15"/>
        </w:rPr>
        <w:t xml:space="preserve"> </w:t>
      </w:r>
      <w:r>
        <w:t>he</w:t>
      </w:r>
      <w:r>
        <w:rPr>
          <w:spacing w:val="-15"/>
        </w:rPr>
        <w:t xml:space="preserve"> </w:t>
      </w:r>
      <w:r>
        <w:t>should</w:t>
      </w:r>
      <w:r>
        <w:rPr>
          <w:spacing w:val="-14"/>
        </w:rPr>
        <w:t xml:space="preserve"> </w:t>
      </w:r>
      <w:r>
        <w:t>keep</w:t>
      </w:r>
      <w:r>
        <w:rPr>
          <w:spacing w:val="-15"/>
        </w:rPr>
        <w:t xml:space="preserve"> </w:t>
      </w:r>
      <w:r>
        <w:t>among</w:t>
      </w:r>
      <w:r>
        <w:rPr>
          <w:spacing w:val="-14"/>
        </w:rPr>
        <w:t xml:space="preserve"> </w:t>
      </w:r>
      <w:r>
        <w:t>his</w:t>
      </w:r>
      <w:r>
        <w:rPr>
          <w:spacing w:val="-15"/>
        </w:rPr>
        <w:t xml:space="preserve"> </w:t>
      </w:r>
      <w:r>
        <w:t>books</w:t>
      </w:r>
      <w:r>
        <w:rPr>
          <w:spacing w:val="-14"/>
        </w:rPr>
        <w:t xml:space="preserve"> </w:t>
      </w:r>
      <w:r>
        <w:t>one he was</w:t>
      </w:r>
      <w:r>
        <w:rPr>
          <w:spacing w:val="-1"/>
        </w:rPr>
        <w:t xml:space="preserve"> </w:t>
      </w:r>
      <w:r>
        <w:t xml:space="preserve">unable </w:t>
      </w:r>
      <w:r>
        <w:t>to read. Or</w:t>
      </w:r>
      <w:r>
        <w:rPr>
          <w:spacing w:val="-1"/>
        </w:rPr>
        <w:t xml:space="preserve"> </w:t>
      </w:r>
      <w:r>
        <w:t>was</w:t>
      </w:r>
      <w:r>
        <w:rPr>
          <w:spacing w:val="-1"/>
        </w:rPr>
        <w:t xml:space="preserve"> </w:t>
      </w:r>
      <w:r>
        <w:t>there a third person?</w:t>
      </w:r>
    </w:p>
    <w:p w14:paraId="30FC6EC0" w14:textId="77777777" w:rsidR="00565177" w:rsidRDefault="00FF66D4">
      <w:pPr>
        <w:pStyle w:val="BodyText"/>
        <w:spacing w:line="235" w:lineRule="auto"/>
        <w:ind w:left="1019" w:right="513"/>
      </w:pPr>
      <w:r>
        <w:t>William</w:t>
      </w:r>
      <w:r>
        <w:rPr>
          <w:spacing w:val="-14"/>
        </w:rPr>
        <w:t xml:space="preserve"> </w:t>
      </w:r>
      <w:r>
        <w:t>was</w:t>
      </w:r>
      <w:r>
        <w:rPr>
          <w:spacing w:val="-15"/>
        </w:rPr>
        <w:t xml:space="preserve"> </w:t>
      </w:r>
      <w:r>
        <w:t>deeply</w:t>
      </w:r>
      <w:r>
        <w:rPr>
          <w:spacing w:val="-13"/>
        </w:rPr>
        <w:t xml:space="preserve"> </w:t>
      </w:r>
      <w:r>
        <w:t>humiliated.</w:t>
      </w:r>
      <w:r>
        <w:rPr>
          <w:spacing w:val="-14"/>
        </w:rPr>
        <w:t xml:space="preserve"> </w:t>
      </w:r>
      <w:r>
        <w:t>I</w:t>
      </w:r>
      <w:r>
        <w:rPr>
          <w:spacing w:val="-14"/>
        </w:rPr>
        <w:t xml:space="preserve"> </w:t>
      </w:r>
      <w:r>
        <w:t>tried</w:t>
      </w:r>
      <w:r>
        <w:rPr>
          <w:spacing w:val="-14"/>
        </w:rPr>
        <w:t xml:space="preserve"> </w:t>
      </w:r>
      <w:r>
        <w:t>to</w:t>
      </w:r>
      <w:r>
        <w:rPr>
          <w:spacing w:val="-14"/>
        </w:rPr>
        <w:t xml:space="preserve"> </w:t>
      </w:r>
      <w:r>
        <w:t>comfort</w:t>
      </w:r>
      <w:r>
        <w:rPr>
          <w:spacing w:val="-13"/>
        </w:rPr>
        <w:t xml:space="preserve"> </w:t>
      </w:r>
      <w:r>
        <w:t>him;</w:t>
      </w:r>
      <w:r>
        <w:rPr>
          <w:spacing w:val="-14"/>
        </w:rPr>
        <w:t xml:space="preserve"> </w:t>
      </w:r>
      <w:r>
        <w:t>I</w:t>
      </w:r>
      <w:r>
        <w:rPr>
          <w:spacing w:val="-14"/>
        </w:rPr>
        <w:t xml:space="preserve"> </w:t>
      </w:r>
      <w:r>
        <w:t>told</w:t>
      </w:r>
      <w:r>
        <w:rPr>
          <w:spacing w:val="-14"/>
        </w:rPr>
        <w:t xml:space="preserve"> </w:t>
      </w:r>
      <w:r>
        <w:t>him</w:t>
      </w:r>
      <w:r>
        <w:rPr>
          <w:spacing w:val="-14"/>
        </w:rPr>
        <w:t xml:space="preserve"> </w:t>
      </w:r>
      <w:r>
        <w:t>that</w:t>
      </w:r>
      <w:r>
        <w:rPr>
          <w:spacing w:val="-14"/>
        </w:rPr>
        <w:t xml:space="preserve"> </w:t>
      </w:r>
      <w:r>
        <w:t>for</w:t>
      </w:r>
      <w:r>
        <w:rPr>
          <w:spacing w:val="-14"/>
        </w:rPr>
        <w:t xml:space="preserve"> </w:t>
      </w:r>
      <w:r>
        <w:t>three</w:t>
      </w:r>
      <w:r>
        <w:rPr>
          <w:spacing w:val="-14"/>
        </w:rPr>
        <w:t xml:space="preserve"> </w:t>
      </w:r>
      <w:r>
        <w:t>days</w:t>
      </w:r>
      <w:r>
        <w:rPr>
          <w:spacing w:val="-15"/>
        </w:rPr>
        <w:t xml:space="preserve"> </w:t>
      </w:r>
      <w:r>
        <w:t>he</w:t>
      </w:r>
      <w:r>
        <w:rPr>
          <w:spacing w:val="-14"/>
        </w:rPr>
        <w:t xml:space="preserve"> </w:t>
      </w:r>
      <w:r>
        <w:t>had</w:t>
      </w:r>
      <w:r>
        <w:rPr>
          <w:spacing w:val="-14"/>
        </w:rPr>
        <w:t xml:space="preserve"> </w:t>
      </w:r>
      <w:r>
        <w:t>been looking</w:t>
      </w:r>
      <w:r>
        <w:rPr>
          <w:spacing w:val="-10"/>
        </w:rPr>
        <w:t xml:space="preserve"> </w:t>
      </w:r>
      <w:r>
        <w:t>for</w:t>
      </w:r>
      <w:r>
        <w:rPr>
          <w:spacing w:val="-10"/>
        </w:rPr>
        <w:t xml:space="preserve"> </w:t>
      </w:r>
      <w:r>
        <w:t>a</w:t>
      </w:r>
      <w:r>
        <w:rPr>
          <w:spacing w:val="-10"/>
        </w:rPr>
        <w:t xml:space="preserve"> </w:t>
      </w:r>
      <w:r>
        <w:t>text</w:t>
      </w:r>
      <w:r>
        <w:rPr>
          <w:spacing w:val="-10"/>
        </w:rPr>
        <w:t xml:space="preserve"> </w:t>
      </w:r>
      <w:r>
        <w:t>in</w:t>
      </w:r>
      <w:r>
        <w:rPr>
          <w:spacing w:val="-10"/>
        </w:rPr>
        <w:t xml:space="preserve"> </w:t>
      </w:r>
      <w:r>
        <w:t>Greek</w:t>
      </w:r>
      <w:r>
        <w:rPr>
          <w:spacing w:val="-10"/>
        </w:rPr>
        <w:t xml:space="preserve"> </w:t>
      </w:r>
      <w:r>
        <w:t>and</w:t>
      </w:r>
      <w:r>
        <w:rPr>
          <w:spacing w:val="-10"/>
        </w:rPr>
        <w:t xml:space="preserve"> </w:t>
      </w:r>
      <w:r>
        <w:t>it</w:t>
      </w:r>
      <w:r>
        <w:rPr>
          <w:spacing w:val="-10"/>
        </w:rPr>
        <w:t xml:space="preserve"> </w:t>
      </w:r>
      <w:r>
        <w:t>was</w:t>
      </w:r>
      <w:r>
        <w:rPr>
          <w:spacing w:val="-11"/>
        </w:rPr>
        <w:t xml:space="preserve"> </w:t>
      </w:r>
      <w:r>
        <w:t>natural</w:t>
      </w:r>
      <w:r>
        <w:rPr>
          <w:spacing w:val="-10"/>
        </w:rPr>
        <w:t xml:space="preserve"> </w:t>
      </w:r>
      <w:r>
        <w:t>in</w:t>
      </w:r>
      <w:r>
        <w:rPr>
          <w:spacing w:val="-10"/>
        </w:rPr>
        <w:t xml:space="preserve"> </w:t>
      </w:r>
      <w:r>
        <w:t>the</w:t>
      </w:r>
      <w:r>
        <w:rPr>
          <w:spacing w:val="-11"/>
        </w:rPr>
        <w:t xml:space="preserve"> </w:t>
      </w:r>
      <w:r>
        <w:t>course</w:t>
      </w:r>
      <w:r>
        <w:rPr>
          <w:spacing w:val="-10"/>
        </w:rPr>
        <w:t xml:space="preserve"> </w:t>
      </w:r>
      <w:r>
        <w:t>of</w:t>
      </w:r>
      <w:r>
        <w:rPr>
          <w:spacing w:val="-10"/>
        </w:rPr>
        <w:t xml:space="preserve"> </w:t>
      </w:r>
      <w:r>
        <w:t>his</w:t>
      </w:r>
      <w:r>
        <w:rPr>
          <w:spacing w:val="-10"/>
        </w:rPr>
        <w:t xml:space="preserve"> </w:t>
      </w:r>
      <w:r>
        <w:t>examination</w:t>
      </w:r>
      <w:r>
        <w:rPr>
          <w:spacing w:val="-10"/>
        </w:rPr>
        <w:t xml:space="preserve"> </w:t>
      </w:r>
      <w:r>
        <w:t>for</w:t>
      </w:r>
      <w:r>
        <w:rPr>
          <w:spacing w:val="-10"/>
        </w:rPr>
        <w:t xml:space="preserve"> </w:t>
      </w:r>
      <w:r>
        <w:t>him</w:t>
      </w:r>
      <w:r>
        <w:rPr>
          <w:spacing w:val="-10"/>
        </w:rPr>
        <w:t xml:space="preserve"> </w:t>
      </w:r>
      <w:r>
        <w:t>to</w:t>
      </w:r>
      <w:r>
        <w:rPr>
          <w:spacing w:val="-10"/>
        </w:rPr>
        <w:t xml:space="preserve"> </w:t>
      </w:r>
      <w:r>
        <w:t>discard</w:t>
      </w:r>
      <w:r>
        <w:rPr>
          <w:spacing w:val="-10"/>
        </w:rPr>
        <w:t xml:space="preserve"> </w:t>
      </w:r>
      <w:r>
        <w:t>all books not in Greek. And he answered that it is certainly human to make mistakes, but there are some</w:t>
      </w:r>
      <w:r>
        <w:rPr>
          <w:spacing w:val="-14"/>
        </w:rPr>
        <w:t xml:space="preserve"> </w:t>
      </w:r>
      <w:r>
        <w:t>human</w:t>
      </w:r>
      <w:r>
        <w:rPr>
          <w:spacing w:val="-13"/>
        </w:rPr>
        <w:t xml:space="preserve"> </w:t>
      </w:r>
      <w:r>
        <w:t>beings</w:t>
      </w:r>
      <w:r>
        <w:rPr>
          <w:spacing w:val="-13"/>
        </w:rPr>
        <w:t xml:space="preserve"> </w:t>
      </w:r>
      <w:r>
        <w:t>who</w:t>
      </w:r>
      <w:r>
        <w:rPr>
          <w:spacing w:val="-15"/>
        </w:rPr>
        <w:t xml:space="preserve"> </w:t>
      </w:r>
      <w:r>
        <w:t>make</w:t>
      </w:r>
      <w:r>
        <w:rPr>
          <w:spacing w:val="-13"/>
        </w:rPr>
        <w:t xml:space="preserve"> </w:t>
      </w:r>
      <w:r>
        <w:t>more</w:t>
      </w:r>
      <w:r>
        <w:rPr>
          <w:spacing w:val="-12"/>
        </w:rPr>
        <w:t xml:space="preserve"> </w:t>
      </w:r>
      <w:r>
        <w:t>than</w:t>
      </w:r>
      <w:r>
        <w:rPr>
          <w:spacing w:val="-14"/>
        </w:rPr>
        <w:t xml:space="preserve"> </w:t>
      </w:r>
      <w:r>
        <w:t>others,</w:t>
      </w:r>
      <w:r>
        <w:rPr>
          <w:spacing w:val="-13"/>
        </w:rPr>
        <w:t xml:space="preserve"> </w:t>
      </w:r>
      <w:r>
        <w:t>and</w:t>
      </w:r>
      <w:r>
        <w:rPr>
          <w:spacing w:val="-13"/>
        </w:rPr>
        <w:t xml:space="preserve"> </w:t>
      </w:r>
      <w:r>
        <w:t>they</w:t>
      </w:r>
      <w:r>
        <w:rPr>
          <w:spacing w:val="-12"/>
        </w:rPr>
        <w:t xml:space="preserve"> </w:t>
      </w:r>
      <w:r>
        <w:t>are</w:t>
      </w:r>
      <w:r>
        <w:rPr>
          <w:spacing w:val="-14"/>
        </w:rPr>
        <w:t xml:space="preserve"> </w:t>
      </w:r>
      <w:r>
        <w:t>called</w:t>
      </w:r>
      <w:r>
        <w:rPr>
          <w:spacing w:val="-13"/>
        </w:rPr>
        <w:t xml:space="preserve"> </w:t>
      </w:r>
      <w:r>
        <w:t>fools,</w:t>
      </w:r>
      <w:r>
        <w:rPr>
          <w:spacing w:val="-13"/>
        </w:rPr>
        <w:t xml:space="preserve"> </w:t>
      </w:r>
      <w:r>
        <w:t>and</w:t>
      </w:r>
      <w:r>
        <w:rPr>
          <w:spacing w:val="-13"/>
        </w:rPr>
        <w:t xml:space="preserve"> </w:t>
      </w:r>
      <w:r>
        <w:t>he</w:t>
      </w:r>
      <w:r>
        <w:rPr>
          <w:spacing w:val="-12"/>
        </w:rPr>
        <w:t xml:space="preserve"> </w:t>
      </w:r>
      <w:r>
        <w:t>was</w:t>
      </w:r>
      <w:r>
        <w:rPr>
          <w:spacing w:val="-13"/>
        </w:rPr>
        <w:t xml:space="preserve"> </w:t>
      </w:r>
      <w:r>
        <w:t>one</w:t>
      </w:r>
      <w:r>
        <w:rPr>
          <w:spacing w:val="-12"/>
        </w:rPr>
        <w:t xml:space="preserve"> </w:t>
      </w:r>
      <w:r>
        <w:t>of</w:t>
      </w:r>
      <w:r>
        <w:rPr>
          <w:spacing w:val="-13"/>
        </w:rPr>
        <w:t xml:space="preserve"> </w:t>
      </w:r>
      <w:r>
        <w:t>them, and he wondered whether it was worth the effort to study in P</w:t>
      </w:r>
      <w:r>
        <w:t>aris and Oxford if one was then incapable</w:t>
      </w:r>
      <w:r>
        <w:rPr>
          <w:spacing w:val="-4"/>
        </w:rPr>
        <w:t xml:space="preserve"> </w:t>
      </w:r>
      <w:r>
        <w:t>of</w:t>
      </w:r>
      <w:r>
        <w:rPr>
          <w:spacing w:val="-4"/>
        </w:rPr>
        <w:t xml:space="preserve"> </w:t>
      </w:r>
      <w:r>
        <w:t>thinking</w:t>
      </w:r>
      <w:r>
        <w:rPr>
          <w:spacing w:val="-6"/>
        </w:rPr>
        <w:t xml:space="preserve"> </w:t>
      </w:r>
      <w:r>
        <w:t>that</w:t>
      </w:r>
      <w:r>
        <w:rPr>
          <w:spacing w:val="-6"/>
        </w:rPr>
        <w:t xml:space="preserve"> </w:t>
      </w:r>
      <w:r>
        <w:t>manuscripts</w:t>
      </w:r>
      <w:r>
        <w:rPr>
          <w:spacing w:val="-4"/>
        </w:rPr>
        <w:t xml:space="preserve"> </w:t>
      </w:r>
      <w:r>
        <w:t>are</w:t>
      </w:r>
      <w:r>
        <w:rPr>
          <w:spacing w:val="-4"/>
        </w:rPr>
        <w:t xml:space="preserve"> </w:t>
      </w:r>
      <w:r>
        <w:t>also</w:t>
      </w:r>
      <w:r>
        <w:rPr>
          <w:spacing w:val="-5"/>
        </w:rPr>
        <w:t xml:space="preserve"> </w:t>
      </w:r>
      <w:r>
        <w:t>bound</w:t>
      </w:r>
      <w:r>
        <w:rPr>
          <w:spacing w:val="-4"/>
        </w:rPr>
        <w:t xml:space="preserve"> </w:t>
      </w:r>
      <w:r>
        <w:t>in</w:t>
      </w:r>
      <w:r>
        <w:rPr>
          <w:spacing w:val="-4"/>
        </w:rPr>
        <w:t xml:space="preserve"> </w:t>
      </w:r>
      <w:r>
        <w:t>groups,</w:t>
      </w:r>
      <w:r>
        <w:rPr>
          <w:spacing w:val="-4"/>
        </w:rPr>
        <w:t xml:space="preserve"> </w:t>
      </w:r>
      <w:r>
        <w:t>a</w:t>
      </w:r>
      <w:r>
        <w:rPr>
          <w:spacing w:val="-4"/>
        </w:rPr>
        <w:t xml:space="preserve"> </w:t>
      </w:r>
      <w:r>
        <w:t>fact</w:t>
      </w:r>
      <w:r>
        <w:rPr>
          <w:spacing w:val="-5"/>
        </w:rPr>
        <w:t xml:space="preserve"> </w:t>
      </w:r>
      <w:r>
        <w:t>even</w:t>
      </w:r>
      <w:r>
        <w:rPr>
          <w:spacing w:val="-6"/>
        </w:rPr>
        <w:t xml:space="preserve"> </w:t>
      </w:r>
      <w:r>
        <w:t>novices</w:t>
      </w:r>
      <w:r>
        <w:rPr>
          <w:spacing w:val="-5"/>
        </w:rPr>
        <w:t xml:space="preserve"> </w:t>
      </w:r>
      <w:r>
        <w:t>know,</w:t>
      </w:r>
      <w:r>
        <w:rPr>
          <w:spacing w:val="-4"/>
        </w:rPr>
        <w:t xml:space="preserve"> </w:t>
      </w:r>
      <w:r>
        <w:t xml:space="preserve">except </w:t>
      </w:r>
      <w:r>
        <w:rPr>
          <w:spacing w:val="-2"/>
        </w:rPr>
        <w:t>stupid</w:t>
      </w:r>
      <w:r>
        <w:rPr>
          <w:spacing w:val="-10"/>
        </w:rPr>
        <w:t xml:space="preserve"> </w:t>
      </w:r>
      <w:r>
        <w:rPr>
          <w:spacing w:val="-2"/>
        </w:rPr>
        <w:t>ones</w:t>
      </w:r>
      <w:r>
        <w:rPr>
          <w:spacing w:val="-10"/>
        </w:rPr>
        <w:t xml:space="preserve"> </w:t>
      </w:r>
      <w:r>
        <w:rPr>
          <w:spacing w:val="-2"/>
        </w:rPr>
        <w:t>like</w:t>
      </w:r>
      <w:r>
        <w:rPr>
          <w:spacing w:val="-10"/>
        </w:rPr>
        <w:t xml:space="preserve"> </w:t>
      </w:r>
      <w:r>
        <w:rPr>
          <w:spacing w:val="-2"/>
        </w:rPr>
        <w:t>me,</w:t>
      </w:r>
      <w:r>
        <w:rPr>
          <w:spacing w:val="-10"/>
        </w:rPr>
        <w:t xml:space="preserve"> </w:t>
      </w:r>
      <w:r>
        <w:rPr>
          <w:spacing w:val="-2"/>
        </w:rPr>
        <w:t>and</w:t>
      </w:r>
      <w:r>
        <w:rPr>
          <w:spacing w:val="-10"/>
        </w:rPr>
        <w:t xml:space="preserve"> </w:t>
      </w:r>
      <w:r>
        <w:rPr>
          <w:spacing w:val="-2"/>
        </w:rPr>
        <w:t>a</w:t>
      </w:r>
      <w:r>
        <w:rPr>
          <w:spacing w:val="-8"/>
        </w:rPr>
        <w:t xml:space="preserve"> </w:t>
      </w:r>
      <w:r>
        <w:rPr>
          <w:spacing w:val="-2"/>
        </w:rPr>
        <w:t>pair</w:t>
      </w:r>
      <w:r>
        <w:rPr>
          <w:spacing w:val="-10"/>
        </w:rPr>
        <w:t xml:space="preserve"> </w:t>
      </w:r>
      <w:r>
        <w:rPr>
          <w:spacing w:val="-2"/>
        </w:rPr>
        <w:t>of</w:t>
      </w:r>
      <w:r>
        <w:rPr>
          <w:spacing w:val="-10"/>
        </w:rPr>
        <w:t xml:space="preserve"> </w:t>
      </w:r>
      <w:r>
        <w:rPr>
          <w:spacing w:val="-2"/>
        </w:rPr>
        <w:t>clowns</w:t>
      </w:r>
      <w:r>
        <w:rPr>
          <w:spacing w:val="-10"/>
        </w:rPr>
        <w:t xml:space="preserve"> </w:t>
      </w:r>
      <w:r>
        <w:rPr>
          <w:spacing w:val="-2"/>
        </w:rPr>
        <w:t>like</w:t>
      </w:r>
      <w:r>
        <w:rPr>
          <w:spacing w:val="-10"/>
        </w:rPr>
        <w:t xml:space="preserve"> </w:t>
      </w:r>
      <w:r>
        <w:rPr>
          <w:spacing w:val="-2"/>
        </w:rPr>
        <w:t>the</w:t>
      </w:r>
      <w:r>
        <w:rPr>
          <w:spacing w:val="-10"/>
        </w:rPr>
        <w:t xml:space="preserve"> </w:t>
      </w:r>
      <w:r>
        <w:rPr>
          <w:spacing w:val="-2"/>
        </w:rPr>
        <w:t>two</w:t>
      </w:r>
      <w:r>
        <w:rPr>
          <w:spacing w:val="-11"/>
        </w:rPr>
        <w:t xml:space="preserve"> </w:t>
      </w:r>
      <w:r>
        <w:rPr>
          <w:spacing w:val="-2"/>
        </w:rPr>
        <w:t>of</w:t>
      </w:r>
      <w:r>
        <w:rPr>
          <w:spacing w:val="-10"/>
        </w:rPr>
        <w:t xml:space="preserve"> </w:t>
      </w:r>
      <w:r>
        <w:rPr>
          <w:spacing w:val="-2"/>
        </w:rPr>
        <w:t>us</w:t>
      </w:r>
      <w:r>
        <w:rPr>
          <w:spacing w:val="-9"/>
        </w:rPr>
        <w:t xml:space="preserve"> </w:t>
      </w:r>
      <w:r>
        <w:rPr>
          <w:spacing w:val="-2"/>
        </w:rPr>
        <w:t>would</w:t>
      </w:r>
      <w:r>
        <w:rPr>
          <w:spacing w:val="-10"/>
        </w:rPr>
        <w:t xml:space="preserve"> </w:t>
      </w:r>
      <w:r>
        <w:rPr>
          <w:spacing w:val="-2"/>
        </w:rPr>
        <w:t>be</w:t>
      </w:r>
      <w:r>
        <w:rPr>
          <w:spacing w:val="-10"/>
        </w:rPr>
        <w:t xml:space="preserve"> </w:t>
      </w:r>
      <w:r>
        <w:rPr>
          <w:spacing w:val="-2"/>
        </w:rPr>
        <w:t>a</w:t>
      </w:r>
      <w:r>
        <w:rPr>
          <w:spacing w:val="-10"/>
        </w:rPr>
        <w:t xml:space="preserve"> </w:t>
      </w:r>
      <w:r>
        <w:rPr>
          <w:spacing w:val="-2"/>
        </w:rPr>
        <w:t>great</w:t>
      </w:r>
      <w:r>
        <w:rPr>
          <w:spacing w:val="-10"/>
        </w:rPr>
        <w:t xml:space="preserve"> </w:t>
      </w:r>
      <w:r>
        <w:rPr>
          <w:spacing w:val="-2"/>
        </w:rPr>
        <w:t>success</w:t>
      </w:r>
      <w:r>
        <w:rPr>
          <w:spacing w:val="-10"/>
        </w:rPr>
        <w:t xml:space="preserve"> </w:t>
      </w:r>
      <w:r>
        <w:rPr>
          <w:spacing w:val="-2"/>
        </w:rPr>
        <w:t>at</w:t>
      </w:r>
      <w:r>
        <w:rPr>
          <w:spacing w:val="-10"/>
        </w:rPr>
        <w:t xml:space="preserve"> </w:t>
      </w:r>
      <w:r>
        <w:rPr>
          <w:spacing w:val="-2"/>
        </w:rPr>
        <w:t>fairs,</w:t>
      </w:r>
      <w:r>
        <w:rPr>
          <w:spacing w:val="-10"/>
        </w:rPr>
        <w:t xml:space="preserve"> </w:t>
      </w:r>
      <w:r>
        <w:rPr>
          <w:spacing w:val="-2"/>
        </w:rPr>
        <w:t>and</w:t>
      </w:r>
      <w:r>
        <w:rPr>
          <w:spacing w:val="-10"/>
        </w:rPr>
        <w:t xml:space="preserve"> </w:t>
      </w:r>
      <w:r>
        <w:rPr>
          <w:spacing w:val="-2"/>
        </w:rPr>
        <w:t xml:space="preserve">that </w:t>
      </w:r>
      <w:r>
        <w:t>was what we should do instead of trying to solve mysteries, especially when we were up against people far more clever than we.</w:t>
      </w:r>
    </w:p>
    <w:p w14:paraId="30FC6EC1" w14:textId="77777777" w:rsidR="00565177" w:rsidRDefault="00FF66D4">
      <w:pPr>
        <w:pStyle w:val="BodyText"/>
        <w:spacing w:line="235" w:lineRule="auto"/>
        <w:ind w:left="1019" w:right="512"/>
      </w:pPr>
      <w:r>
        <w:t>“But</w:t>
      </w:r>
      <w:r>
        <w:rPr>
          <w:spacing w:val="-15"/>
        </w:rPr>
        <w:t xml:space="preserve"> </w:t>
      </w:r>
      <w:r>
        <w:t>there’s</w:t>
      </w:r>
      <w:r>
        <w:rPr>
          <w:spacing w:val="-15"/>
        </w:rPr>
        <w:t xml:space="preserve"> </w:t>
      </w:r>
      <w:r>
        <w:t>no</w:t>
      </w:r>
      <w:r>
        <w:rPr>
          <w:spacing w:val="-15"/>
        </w:rPr>
        <w:t xml:space="preserve"> </w:t>
      </w:r>
      <w:r>
        <w:t>use</w:t>
      </w:r>
      <w:r>
        <w:rPr>
          <w:spacing w:val="-14"/>
        </w:rPr>
        <w:t xml:space="preserve"> </w:t>
      </w:r>
      <w:r>
        <w:t>weeping,”</w:t>
      </w:r>
      <w:r>
        <w:rPr>
          <w:spacing w:val="-15"/>
        </w:rPr>
        <w:t xml:space="preserve"> </w:t>
      </w:r>
      <w:r>
        <w:t>he</w:t>
      </w:r>
      <w:r>
        <w:rPr>
          <w:spacing w:val="-15"/>
        </w:rPr>
        <w:t xml:space="preserve"> </w:t>
      </w:r>
      <w:r>
        <w:t>concluded.</w:t>
      </w:r>
      <w:r>
        <w:rPr>
          <w:spacing w:val="-15"/>
        </w:rPr>
        <w:t xml:space="preserve"> </w:t>
      </w:r>
      <w:r>
        <w:t>“If</w:t>
      </w:r>
      <w:r>
        <w:rPr>
          <w:spacing w:val="-15"/>
        </w:rPr>
        <w:t xml:space="preserve"> </w:t>
      </w:r>
      <w:r>
        <w:t>Malachi</w:t>
      </w:r>
      <w:r>
        <w:rPr>
          <w:spacing w:val="-15"/>
        </w:rPr>
        <w:t xml:space="preserve"> </w:t>
      </w:r>
      <w:r>
        <w:t>took</w:t>
      </w:r>
      <w:r>
        <w:rPr>
          <w:spacing w:val="-15"/>
        </w:rPr>
        <w:t xml:space="preserve"> </w:t>
      </w:r>
      <w:r>
        <w:t>it,</w:t>
      </w:r>
      <w:r>
        <w:rPr>
          <w:spacing w:val="-15"/>
        </w:rPr>
        <w:t xml:space="preserve"> </w:t>
      </w:r>
      <w:r>
        <w:t>he</w:t>
      </w:r>
      <w:r>
        <w:rPr>
          <w:spacing w:val="-15"/>
        </w:rPr>
        <w:t xml:space="preserve"> </w:t>
      </w:r>
      <w:r>
        <w:t>has</w:t>
      </w:r>
      <w:r>
        <w:rPr>
          <w:spacing w:val="-15"/>
        </w:rPr>
        <w:t xml:space="preserve"> </w:t>
      </w:r>
      <w:r>
        <w:t>already</w:t>
      </w:r>
      <w:r>
        <w:rPr>
          <w:spacing w:val="-15"/>
        </w:rPr>
        <w:t xml:space="preserve"> </w:t>
      </w:r>
      <w:r>
        <w:t>replaced</w:t>
      </w:r>
      <w:r>
        <w:rPr>
          <w:spacing w:val="-14"/>
        </w:rPr>
        <w:t xml:space="preserve"> </w:t>
      </w:r>
      <w:r>
        <w:t>it</w:t>
      </w:r>
      <w:r>
        <w:rPr>
          <w:spacing w:val="-15"/>
        </w:rPr>
        <w:t xml:space="preserve"> </w:t>
      </w:r>
      <w:r>
        <w:t>in</w:t>
      </w:r>
      <w:r>
        <w:rPr>
          <w:spacing w:val="-15"/>
        </w:rPr>
        <w:t xml:space="preserve"> </w:t>
      </w:r>
      <w:r>
        <w:t>the library. And we would find it only if we knew how to</w:t>
      </w:r>
      <w:r>
        <w:rPr>
          <w:spacing w:val="-1"/>
        </w:rPr>
        <w:t xml:space="preserve"> </w:t>
      </w:r>
      <w:r>
        <w:t>enter the finis Africae. If Benno took it, he must have assumed that</w:t>
      </w:r>
      <w:r>
        <w:rPr>
          <w:spacing w:val="-1"/>
        </w:rPr>
        <w:t xml:space="preserve"> </w:t>
      </w:r>
      <w:r>
        <w:t>sooner or later I would have the suspicion I did have and</w:t>
      </w:r>
      <w:r>
        <w:rPr>
          <w:spacing w:val="-3"/>
        </w:rPr>
        <w:t xml:space="preserve"> </w:t>
      </w:r>
      <w:r>
        <w:t>would return to the</w:t>
      </w:r>
      <w:r>
        <w:rPr>
          <w:spacing w:val="-15"/>
        </w:rPr>
        <w:t xml:space="preserve"> </w:t>
      </w:r>
      <w:r>
        <w:t>laboratory,</w:t>
      </w:r>
      <w:r>
        <w:rPr>
          <w:spacing w:val="-15"/>
        </w:rPr>
        <w:t xml:space="preserve"> </w:t>
      </w:r>
      <w:r>
        <w:t>or</w:t>
      </w:r>
      <w:r>
        <w:rPr>
          <w:spacing w:val="-15"/>
        </w:rPr>
        <w:t xml:space="preserve"> </w:t>
      </w:r>
      <w:r>
        <w:t>he</w:t>
      </w:r>
      <w:r>
        <w:rPr>
          <w:spacing w:val="-15"/>
        </w:rPr>
        <w:t xml:space="preserve"> </w:t>
      </w:r>
      <w:r>
        <w:t>wouldn’t</w:t>
      </w:r>
      <w:r>
        <w:rPr>
          <w:spacing w:val="-15"/>
        </w:rPr>
        <w:t xml:space="preserve"> </w:t>
      </w:r>
      <w:r>
        <w:t>have</w:t>
      </w:r>
      <w:r>
        <w:rPr>
          <w:spacing w:val="-15"/>
        </w:rPr>
        <w:t xml:space="preserve"> </w:t>
      </w:r>
      <w:r>
        <w:t>acted</w:t>
      </w:r>
      <w:r>
        <w:rPr>
          <w:spacing w:val="-15"/>
        </w:rPr>
        <w:t xml:space="preserve"> </w:t>
      </w:r>
      <w:r>
        <w:t>in</w:t>
      </w:r>
      <w:r>
        <w:rPr>
          <w:spacing w:val="-15"/>
        </w:rPr>
        <w:t xml:space="preserve"> </w:t>
      </w:r>
      <w:r>
        <w:t>such</w:t>
      </w:r>
      <w:r>
        <w:rPr>
          <w:spacing w:val="-15"/>
        </w:rPr>
        <w:t xml:space="preserve"> </w:t>
      </w:r>
      <w:r>
        <w:t>haste.</w:t>
      </w:r>
      <w:r>
        <w:rPr>
          <w:spacing w:val="-15"/>
        </w:rPr>
        <w:t xml:space="preserve"> </w:t>
      </w:r>
      <w:r>
        <w:t>And</w:t>
      </w:r>
      <w:r>
        <w:rPr>
          <w:spacing w:val="-15"/>
        </w:rPr>
        <w:t xml:space="preserve"> </w:t>
      </w:r>
      <w:r>
        <w:t>so</w:t>
      </w:r>
      <w:r>
        <w:rPr>
          <w:spacing w:val="-15"/>
        </w:rPr>
        <w:t xml:space="preserve"> </w:t>
      </w:r>
      <w:r>
        <w:t>he</w:t>
      </w:r>
      <w:r>
        <w:rPr>
          <w:spacing w:val="-15"/>
        </w:rPr>
        <w:t xml:space="preserve"> </w:t>
      </w:r>
      <w:r>
        <w:t>must</w:t>
      </w:r>
      <w:r>
        <w:rPr>
          <w:spacing w:val="-15"/>
        </w:rPr>
        <w:t xml:space="preserve"> </w:t>
      </w:r>
      <w:r>
        <w:t>be</w:t>
      </w:r>
      <w:r>
        <w:rPr>
          <w:spacing w:val="-15"/>
        </w:rPr>
        <w:t xml:space="preserve"> </w:t>
      </w:r>
      <w:r>
        <w:t>hiding,</w:t>
      </w:r>
      <w:r>
        <w:rPr>
          <w:spacing w:val="-15"/>
        </w:rPr>
        <w:t xml:space="preserve"> </w:t>
      </w:r>
      <w:r>
        <w:t>and</w:t>
      </w:r>
      <w:r>
        <w:rPr>
          <w:spacing w:val="-15"/>
        </w:rPr>
        <w:t xml:space="preserve"> </w:t>
      </w:r>
      <w:r>
        <w:t>the</w:t>
      </w:r>
      <w:r>
        <w:rPr>
          <w:spacing w:val="-15"/>
        </w:rPr>
        <w:t xml:space="preserve"> </w:t>
      </w:r>
      <w:r>
        <w:t>one</w:t>
      </w:r>
      <w:r>
        <w:rPr>
          <w:spacing w:val="-15"/>
        </w:rPr>
        <w:t xml:space="preserve"> </w:t>
      </w:r>
      <w:r>
        <w:t>place where</w:t>
      </w:r>
      <w:r>
        <w:rPr>
          <w:spacing w:val="-2"/>
        </w:rPr>
        <w:t xml:space="preserve"> </w:t>
      </w:r>
      <w:r>
        <w:t>he</w:t>
      </w:r>
      <w:r>
        <w:rPr>
          <w:spacing w:val="-2"/>
        </w:rPr>
        <w:t xml:space="preserve"> </w:t>
      </w:r>
      <w:r>
        <w:t>has</w:t>
      </w:r>
      <w:r>
        <w:rPr>
          <w:spacing w:val="-2"/>
        </w:rPr>
        <w:t xml:space="preserve"> </w:t>
      </w:r>
      <w:r>
        <w:t>not</w:t>
      </w:r>
      <w:r>
        <w:rPr>
          <w:spacing w:val="-2"/>
        </w:rPr>
        <w:t xml:space="preserve"> </w:t>
      </w:r>
      <w:r>
        <w:t>hidden</w:t>
      </w:r>
      <w:r>
        <w:rPr>
          <w:spacing w:val="-4"/>
        </w:rPr>
        <w:t xml:space="preserve"> </w:t>
      </w:r>
      <w:r>
        <w:t>surely</w:t>
      </w:r>
      <w:r>
        <w:rPr>
          <w:spacing w:val="-2"/>
        </w:rPr>
        <w:t xml:space="preserve"> </w:t>
      </w:r>
      <w:r>
        <w:t>is</w:t>
      </w:r>
      <w:r>
        <w:rPr>
          <w:spacing w:val="-2"/>
        </w:rPr>
        <w:t xml:space="preserve"> </w:t>
      </w:r>
      <w:r>
        <w:t>the</w:t>
      </w:r>
      <w:r>
        <w:rPr>
          <w:spacing w:val="-2"/>
        </w:rPr>
        <w:t xml:space="preserve"> </w:t>
      </w:r>
      <w:r>
        <w:t>one</w:t>
      </w:r>
      <w:r>
        <w:rPr>
          <w:spacing w:val="-2"/>
        </w:rPr>
        <w:t xml:space="preserve"> </w:t>
      </w:r>
      <w:r>
        <w:t>where</w:t>
      </w:r>
      <w:r>
        <w:rPr>
          <w:spacing w:val="-3"/>
        </w:rPr>
        <w:t xml:space="preserve"> </w:t>
      </w:r>
      <w:r>
        <w:t>we</w:t>
      </w:r>
      <w:r>
        <w:rPr>
          <w:spacing w:val="-1"/>
        </w:rPr>
        <w:t xml:space="preserve"> </w:t>
      </w:r>
      <w:r>
        <w:t>would</w:t>
      </w:r>
      <w:r>
        <w:rPr>
          <w:spacing w:val="-2"/>
        </w:rPr>
        <w:t xml:space="preserve"> </w:t>
      </w:r>
      <w:r>
        <w:t>look</w:t>
      </w:r>
      <w:r>
        <w:rPr>
          <w:spacing w:val="-2"/>
        </w:rPr>
        <w:t xml:space="preserve"> </w:t>
      </w:r>
      <w:r>
        <w:t>for</w:t>
      </w:r>
      <w:r>
        <w:rPr>
          <w:spacing w:val="-2"/>
        </w:rPr>
        <w:t xml:space="preserve"> </w:t>
      </w:r>
      <w:r>
        <w:t>him</w:t>
      </w:r>
      <w:r>
        <w:rPr>
          <w:spacing w:val="-2"/>
        </w:rPr>
        <w:t xml:space="preserve"> </w:t>
      </w:r>
      <w:r>
        <w:t>immediately:</w:t>
      </w:r>
      <w:r>
        <w:rPr>
          <w:spacing w:val="-2"/>
        </w:rPr>
        <w:t xml:space="preserve"> </w:t>
      </w:r>
      <w:r>
        <w:t>namely,</w:t>
      </w:r>
      <w:r>
        <w:rPr>
          <w:spacing w:val="-2"/>
        </w:rPr>
        <w:t xml:space="preserve"> </w:t>
      </w:r>
      <w:r>
        <w:t xml:space="preserve">his </w:t>
      </w:r>
      <w:r>
        <w:rPr>
          <w:spacing w:val="-2"/>
        </w:rPr>
        <w:t>cell.</w:t>
      </w:r>
      <w:r>
        <w:rPr>
          <w:spacing w:val="-10"/>
        </w:rPr>
        <w:t xml:space="preserve"> </w:t>
      </w:r>
      <w:r>
        <w:rPr>
          <w:spacing w:val="-2"/>
        </w:rPr>
        <w:t>Therefore,</w:t>
      </w:r>
      <w:r>
        <w:rPr>
          <w:spacing w:val="-10"/>
        </w:rPr>
        <w:t xml:space="preserve"> </w:t>
      </w:r>
      <w:r>
        <w:rPr>
          <w:spacing w:val="-2"/>
        </w:rPr>
        <w:t>let’s</w:t>
      </w:r>
      <w:r>
        <w:rPr>
          <w:spacing w:val="-11"/>
        </w:rPr>
        <w:t xml:space="preserve"> </w:t>
      </w:r>
      <w:r>
        <w:rPr>
          <w:spacing w:val="-2"/>
        </w:rPr>
        <w:t>go</w:t>
      </w:r>
      <w:r>
        <w:rPr>
          <w:spacing w:val="-10"/>
        </w:rPr>
        <w:t xml:space="preserve"> </w:t>
      </w:r>
      <w:r>
        <w:rPr>
          <w:spacing w:val="-2"/>
        </w:rPr>
        <w:t>back</w:t>
      </w:r>
      <w:r>
        <w:rPr>
          <w:spacing w:val="-10"/>
        </w:rPr>
        <w:t xml:space="preserve"> </w:t>
      </w:r>
      <w:r>
        <w:rPr>
          <w:spacing w:val="-2"/>
        </w:rPr>
        <w:t>to</w:t>
      </w:r>
      <w:r>
        <w:rPr>
          <w:spacing w:val="-10"/>
        </w:rPr>
        <w:t xml:space="preserve"> </w:t>
      </w:r>
      <w:r>
        <w:rPr>
          <w:spacing w:val="-2"/>
        </w:rPr>
        <w:t>the</w:t>
      </w:r>
      <w:r>
        <w:rPr>
          <w:spacing w:val="-10"/>
        </w:rPr>
        <w:t xml:space="preserve"> </w:t>
      </w:r>
      <w:r>
        <w:rPr>
          <w:spacing w:val="-2"/>
        </w:rPr>
        <w:t>chapter</w:t>
      </w:r>
      <w:r>
        <w:rPr>
          <w:spacing w:val="-10"/>
        </w:rPr>
        <w:t xml:space="preserve"> </w:t>
      </w:r>
      <w:r>
        <w:rPr>
          <w:spacing w:val="-2"/>
        </w:rPr>
        <w:t>house</w:t>
      </w:r>
      <w:r>
        <w:rPr>
          <w:spacing w:val="-11"/>
        </w:rPr>
        <w:t xml:space="preserve"> </w:t>
      </w:r>
      <w:r>
        <w:rPr>
          <w:spacing w:val="-2"/>
        </w:rPr>
        <w:t>and</w:t>
      </w:r>
      <w:r>
        <w:rPr>
          <w:spacing w:val="-10"/>
        </w:rPr>
        <w:t xml:space="preserve"> </w:t>
      </w:r>
      <w:r>
        <w:rPr>
          <w:spacing w:val="-2"/>
        </w:rPr>
        <w:t>see</w:t>
      </w:r>
      <w:r>
        <w:rPr>
          <w:spacing w:val="-10"/>
        </w:rPr>
        <w:t xml:space="preserve"> </w:t>
      </w:r>
      <w:r>
        <w:rPr>
          <w:spacing w:val="-2"/>
        </w:rPr>
        <w:t>if</w:t>
      </w:r>
      <w:r>
        <w:rPr>
          <w:spacing w:val="-11"/>
        </w:rPr>
        <w:t xml:space="preserve"> </w:t>
      </w:r>
      <w:r>
        <w:rPr>
          <w:spacing w:val="-2"/>
        </w:rPr>
        <w:t>during</w:t>
      </w:r>
      <w:r>
        <w:rPr>
          <w:spacing w:val="-10"/>
        </w:rPr>
        <w:t xml:space="preserve"> </w:t>
      </w:r>
      <w:r>
        <w:rPr>
          <w:spacing w:val="-2"/>
        </w:rPr>
        <w:t>the</w:t>
      </w:r>
      <w:r>
        <w:rPr>
          <w:spacing w:val="-10"/>
        </w:rPr>
        <w:t xml:space="preserve"> </w:t>
      </w:r>
      <w:r>
        <w:rPr>
          <w:spacing w:val="-2"/>
        </w:rPr>
        <w:t>interrogation</w:t>
      </w:r>
      <w:r>
        <w:rPr>
          <w:spacing w:val="-10"/>
        </w:rPr>
        <w:t xml:space="preserve"> </w:t>
      </w:r>
      <w:r>
        <w:rPr>
          <w:spacing w:val="-2"/>
        </w:rPr>
        <w:t>the</w:t>
      </w:r>
      <w:r>
        <w:rPr>
          <w:spacing w:val="-10"/>
        </w:rPr>
        <w:t xml:space="preserve"> </w:t>
      </w:r>
      <w:r>
        <w:rPr>
          <w:spacing w:val="-2"/>
        </w:rPr>
        <w:t>cellarer</w:t>
      </w:r>
      <w:r>
        <w:rPr>
          <w:spacing w:val="-11"/>
        </w:rPr>
        <w:t xml:space="preserve"> </w:t>
      </w:r>
      <w:r>
        <w:rPr>
          <w:spacing w:val="-2"/>
        </w:rPr>
        <w:t xml:space="preserve">says </w:t>
      </w:r>
      <w:r>
        <w:t>anything</w:t>
      </w:r>
      <w:r>
        <w:rPr>
          <w:spacing w:val="-5"/>
        </w:rPr>
        <w:t xml:space="preserve"> </w:t>
      </w:r>
      <w:r>
        <w:t>useful.</w:t>
      </w:r>
      <w:r>
        <w:rPr>
          <w:spacing w:val="-5"/>
        </w:rPr>
        <w:t xml:space="preserve"> </w:t>
      </w:r>
      <w:r>
        <w:t>Because,</w:t>
      </w:r>
      <w:r>
        <w:rPr>
          <w:spacing w:val="-5"/>
        </w:rPr>
        <w:t xml:space="preserve"> </w:t>
      </w:r>
      <w:r>
        <w:t>after</w:t>
      </w:r>
      <w:r>
        <w:rPr>
          <w:spacing w:val="-6"/>
        </w:rPr>
        <w:t xml:space="preserve"> </w:t>
      </w:r>
      <w:r>
        <w:t>all,</w:t>
      </w:r>
      <w:r>
        <w:rPr>
          <w:spacing w:val="-5"/>
        </w:rPr>
        <w:t xml:space="preserve"> </w:t>
      </w:r>
      <w:r>
        <w:t>I</w:t>
      </w:r>
      <w:r>
        <w:rPr>
          <w:spacing w:val="-5"/>
        </w:rPr>
        <w:t xml:space="preserve"> </w:t>
      </w:r>
      <w:r>
        <w:t>still</w:t>
      </w:r>
      <w:r>
        <w:rPr>
          <w:spacing w:val="-5"/>
        </w:rPr>
        <w:t xml:space="preserve"> </w:t>
      </w:r>
      <w:r>
        <w:t>don’t</w:t>
      </w:r>
      <w:r>
        <w:rPr>
          <w:spacing w:val="-4"/>
        </w:rPr>
        <w:t xml:space="preserve"> </w:t>
      </w:r>
      <w:r>
        <w:t>see</w:t>
      </w:r>
      <w:r>
        <w:rPr>
          <w:spacing w:val="-5"/>
        </w:rPr>
        <w:t xml:space="preserve"> </w:t>
      </w:r>
      <w:r>
        <w:t>Bernard’s</w:t>
      </w:r>
      <w:r>
        <w:rPr>
          <w:spacing w:val="-5"/>
        </w:rPr>
        <w:t xml:space="preserve"> </w:t>
      </w:r>
      <w:r>
        <w:t>plan</w:t>
      </w:r>
      <w:r>
        <w:rPr>
          <w:spacing w:val="-5"/>
        </w:rPr>
        <w:t xml:space="preserve"> </w:t>
      </w:r>
      <w:r>
        <w:t>clearly;</w:t>
      </w:r>
      <w:r>
        <w:rPr>
          <w:spacing w:val="-5"/>
        </w:rPr>
        <w:t xml:space="preserve"> </w:t>
      </w:r>
      <w:r>
        <w:t>he</w:t>
      </w:r>
      <w:r>
        <w:rPr>
          <w:spacing w:val="-5"/>
        </w:rPr>
        <w:t xml:space="preserve"> </w:t>
      </w:r>
      <w:r>
        <w:t>was</w:t>
      </w:r>
      <w:r>
        <w:rPr>
          <w:spacing w:val="-7"/>
        </w:rPr>
        <w:t xml:space="preserve"> </w:t>
      </w:r>
      <w:r>
        <w:t>seeking</w:t>
      </w:r>
      <w:r>
        <w:rPr>
          <w:spacing w:val="-5"/>
        </w:rPr>
        <w:t xml:space="preserve"> </w:t>
      </w:r>
      <w:r>
        <w:t>his</w:t>
      </w:r>
      <w:r>
        <w:rPr>
          <w:spacing w:val="-6"/>
        </w:rPr>
        <w:t xml:space="preserve"> </w:t>
      </w:r>
      <w:r>
        <w:t>man before the death of Severinus, and for other reasons.”</w:t>
      </w:r>
    </w:p>
    <w:p w14:paraId="30FC6EC2" w14:textId="77777777" w:rsidR="00565177" w:rsidRDefault="00FF66D4">
      <w:pPr>
        <w:pStyle w:val="BodyText"/>
        <w:spacing w:line="235" w:lineRule="auto"/>
        <w:ind w:left="1019" w:right="514"/>
      </w:pPr>
      <w:r>
        <w:t>We</w:t>
      </w:r>
      <w:r>
        <w:rPr>
          <w:spacing w:val="-5"/>
        </w:rPr>
        <w:t xml:space="preserve"> </w:t>
      </w:r>
      <w:r>
        <w:t>went</w:t>
      </w:r>
      <w:r>
        <w:rPr>
          <w:spacing w:val="-2"/>
        </w:rPr>
        <w:t xml:space="preserve"> </w:t>
      </w:r>
      <w:r>
        <w:t>back</w:t>
      </w:r>
      <w:r>
        <w:rPr>
          <w:spacing w:val="-2"/>
        </w:rPr>
        <w:t xml:space="preserve"> </w:t>
      </w:r>
      <w:r>
        <w:t>to</w:t>
      </w:r>
      <w:r>
        <w:rPr>
          <w:spacing w:val="-5"/>
        </w:rPr>
        <w:t xml:space="preserve"> </w:t>
      </w:r>
      <w:r>
        <w:t>the</w:t>
      </w:r>
      <w:r>
        <w:rPr>
          <w:spacing w:val="-5"/>
        </w:rPr>
        <w:t xml:space="preserve"> </w:t>
      </w:r>
      <w:r>
        <w:t>chapter.</w:t>
      </w:r>
      <w:r>
        <w:rPr>
          <w:spacing w:val="-2"/>
        </w:rPr>
        <w:t xml:space="preserve"> </w:t>
      </w:r>
      <w:r>
        <w:t>We</w:t>
      </w:r>
      <w:r>
        <w:rPr>
          <w:spacing w:val="-4"/>
        </w:rPr>
        <w:t xml:space="preserve"> </w:t>
      </w:r>
      <w:r>
        <w:t>would</w:t>
      </w:r>
      <w:r>
        <w:rPr>
          <w:spacing w:val="-2"/>
        </w:rPr>
        <w:t xml:space="preserve"> </w:t>
      </w:r>
      <w:r>
        <w:t>have</w:t>
      </w:r>
      <w:r>
        <w:rPr>
          <w:spacing w:val="-4"/>
        </w:rPr>
        <w:t xml:space="preserve"> </w:t>
      </w:r>
      <w:r>
        <w:t>done</w:t>
      </w:r>
      <w:r>
        <w:rPr>
          <w:spacing w:val="-3"/>
        </w:rPr>
        <w:t xml:space="preserve"> </w:t>
      </w:r>
      <w:r>
        <w:t>better</w:t>
      </w:r>
      <w:r>
        <w:rPr>
          <w:spacing w:val="-3"/>
        </w:rPr>
        <w:t xml:space="preserve"> </w:t>
      </w:r>
      <w:r>
        <w:t>to</w:t>
      </w:r>
      <w:r>
        <w:rPr>
          <w:spacing w:val="-4"/>
        </w:rPr>
        <w:t xml:space="preserve"> </w:t>
      </w:r>
      <w:r>
        <w:t>go</w:t>
      </w:r>
      <w:r>
        <w:rPr>
          <w:spacing w:val="-3"/>
        </w:rPr>
        <w:t xml:space="preserve"> </w:t>
      </w:r>
      <w:r>
        <w:t>to</w:t>
      </w:r>
      <w:r>
        <w:rPr>
          <w:spacing w:val="-3"/>
        </w:rPr>
        <w:t xml:space="preserve"> </w:t>
      </w:r>
      <w:r>
        <w:t>Benno’s</w:t>
      </w:r>
      <w:r>
        <w:rPr>
          <w:spacing w:val="-5"/>
        </w:rPr>
        <w:t xml:space="preserve"> </w:t>
      </w:r>
      <w:r>
        <w:t>cell,</w:t>
      </w:r>
      <w:r>
        <w:rPr>
          <w:spacing w:val="-5"/>
        </w:rPr>
        <w:t xml:space="preserve"> </w:t>
      </w:r>
      <w:r>
        <w:t>because,</w:t>
      </w:r>
      <w:r>
        <w:rPr>
          <w:spacing w:val="-5"/>
        </w:rPr>
        <w:t xml:space="preserve"> </w:t>
      </w:r>
      <w:r>
        <w:t>as</w:t>
      </w:r>
      <w:r>
        <w:rPr>
          <w:spacing w:val="-3"/>
        </w:rPr>
        <w:t xml:space="preserve"> </w:t>
      </w:r>
      <w:r>
        <w:t>we were to learn later, our young friend did not have such a high opinion of William and had not thought</w:t>
      </w:r>
      <w:r>
        <w:rPr>
          <w:spacing w:val="-2"/>
        </w:rPr>
        <w:t xml:space="preserve"> </w:t>
      </w:r>
      <w:r>
        <w:t>he</w:t>
      </w:r>
      <w:r>
        <w:rPr>
          <w:spacing w:val="-2"/>
        </w:rPr>
        <w:t xml:space="preserve"> </w:t>
      </w:r>
      <w:r>
        <w:t>would</w:t>
      </w:r>
      <w:r>
        <w:rPr>
          <w:spacing w:val="-2"/>
        </w:rPr>
        <w:t xml:space="preserve"> </w:t>
      </w:r>
      <w:r>
        <w:t>go</w:t>
      </w:r>
      <w:r>
        <w:rPr>
          <w:spacing w:val="-2"/>
        </w:rPr>
        <w:t xml:space="preserve"> </w:t>
      </w:r>
      <w:r>
        <w:t>back</w:t>
      </w:r>
      <w:r>
        <w:rPr>
          <w:spacing w:val="-2"/>
        </w:rPr>
        <w:t xml:space="preserve"> </w:t>
      </w:r>
      <w:r>
        <w:t>to</w:t>
      </w:r>
      <w:r>
        <w:rPr>
          <w:spacing w:val="-2"/>
        </w:rPr>
        <w:t xml:space="preserve"> </w:t>
      </w:r>
      <w:r>
        <w:t>the</w:t>
      </w:r>
      <w:r>
        <w:rPr>
          <w:spacing w:val="-2"/>
        </w:rPr>
        <w:t xml:space="preserve"> </w:t>
      </w:r>
      <w:r>
        <w:t>laboratory</w:t>
      </w:r>
      <w:r>
        <w:rPr>
          <w:spacing w:val="-2"/>
        </w:rPr>
        <w:t xml:space="preserve"> </w:t>
      </w:r>
      <w:r>
        <w:t>so</w:t>
      </w:r>
      <w:r>
        <w:rPr>
          <w:spacing w:val="-2"/>
        </w:rPr>
        <w:t xml:space="preserve"> </w:t>
      </w:r>
      <w:r>
        <w:t>quickly;</w:t>
      </w:r>
      <w:r>
        <w:rPr>
          <w:spacing w:val="-2"/>
        </w:rPr>
        <w:t xml:space="preserve"> </w:t>
      </w:r>
      <w:r>
        <w:t>so,</w:t>
      </w:r>
      <w:r>
        <w:rPr>
          <w:spacing w:val="-2"/>
        </w:rPr>
        <w:t xml:space="preserve"> </w:t>
      </w:r>
      <w:r>
        <w:t>thinking</w:t>
      </w:r>
      <w:r>
        <w:rPr>
          <w:spacing w:val="-2"/>
        </w:rPr>
        <w:t xml:space="preserve"> </w:t>
      </w:r>
      <w:r>
        <w:t>he</w:t>
      </w:r>
      <w:r>
        <w:rPr>
          <w:spacing w:val="-5"/>
        </w:rPr>
        <w:t xml:space="preserve"> </w:t>
      </w:r>
      <w:r>
        <w:t>was</w:t>
      </w:r>
      <w:r>
        <w:rPr>
          <w:spacing w:val="-4"/>
        </w:rPr>
        <w:t xml:space="preserve"> </w:t>
      </w:r>
      <w:r>
        <w:t>not</w:t>
      </w:r>
      <w:r>
        <w:rPr>
          <w:spacing w:val="-2"/>
        </w:rPr>
        <w:t xml:space="preserve"> </w:t>
      </w:r>
      <w:r>
        <w:t>being</w:t>
      </w:r>
      <w:r>
        <w:rPr>
          <w:spacing w:val="-2"/>
        </w:rPr>
        <w:t xml:space="preserve"> </w:t>
      </w:r>
      <w:r>
        <w:t>sought</w:t>
      </w:r>
      <w:r>
        <w:rPr>
          <w:spacing w:val="-2"/>
        </w:rPr>
        <w:t xml:space="preserve"> </w:t>
      </w:r>
      <w:r>
        <w:t>from that quarter, he had gone</w:t>
      </w:r>
      <w:r>
        <w:rPr>
          <w:spacing w:val="-3"/>
        </w:rPr>
        <w:t xml:space="preserve"> </w:t>
      </w:r>
      <w:r>
        <w:t>straight to his cell to hide the boo</w:t>
      </w:r>
      <w:r>
        <w:t>k.</w:t>
      </w:r>
    </w:p>
    <w:p w14:paraId="30FC6EC3" w14:textId="77777777" w:rsidR="00565177" w:rsidRDefault="00FF66D4">
      <w:pPr>
        <w:pStyle w:val="BodyText"/>
        <w:spacing w:line="235" w:lineRule="auto"/>
        <w:ind w:left="1019" w:right="513"/>
      </w:pPr>
      <w:r>
        <w:t>But</w:t>
      </w:r>
      <w:r>
        <w:rPr>
          <w:spacing w:val="-13"/>
        </w:rPr>
        <w:t xml:space="preserve"> </w:t>
      </w:r>
      <w:r>
        <w:t>I</w:t>
      </w:r>
      <w:r>
        <w:rPr>
          <w:spacing w:val="-13"/>
        </w:rPr>
        <w:t xml:space="preserve"> </w:t>
      </w:r>
      <w:r>
        <w:t>will</w:t>
      </w:r>
      <w:r>
        <w:rPr>
          <w:spacing w:val="-13"/>
        </w:rPr>
        <w:t xml:space="preserve"> </w:t>
      </w:r>
      <w:r>
        <w:t>tell</w:t>
      </w:r>
      <w:r>
        <w:rPr>
          <w:spacing w:val="-13"/>
        </w:rPr>
        <w:t xml:space="preserve"> </w:t>
      </w:r>
      <w:r>
        <w:t>of</w:t>
      </w:r>
      <w:r>
        <w:rPr>
          <w:spacing w:val="-13"/>
        </w:rPr>
        <w:t xml:space="preserve"> </w:t>
      </w:r>
      <w:r>
        <w:t>this</w:t>
      </w:r>
      <w:r>
        <w:rPr>
          <w:spacing w:val="-14"/>
        </w:rPr>
        <w:t xml:space="preserve"> </w:t>
      </w:r>
      <w:r>
        <w:t>later.</w:t>
      </w:r>
      <w:r>
        <w:rPr>
          <w:spacing w:val="-15"/>
        </w:rPr>
        <w:t xml:space="preserve"> </w:t>
      </w:r>
      <w:r>
        <w:t>In</w:t>
      </w:r>
      <w:r>
        <w:rPr>
          <w:spacing w:val="-13"/>
        </w:rPr>
        <w:t xml:space="preserve"> </w:t>
      </w:r>
      <w:r>
        <w:t>the</w:t>
      </w:r>
      <w:r>
        <w:rPr>
          <w:spacing w:val="-13"/>
        </w:rPr>
        <w:t xml:space="preserve"> </w:t>
      </w:r>
      <w:r>
        <w:t>meantime</w:t>
      </w:r>
      <w:r>
        <w:rPr>
          <w:spacing w:val="-13"/>
        </w:rPr>
        <w:t xml:space="preserve"> </w:t>
      </w:r>
      <w:r>
        <w:t>dramatic</w:t>
      </w:r>
      <w:r>
        <w:rPr>
          <w:spacing w:val="-13"/>
        </w:rPr>
        <w:t xml:space="preserve"> </w:t>
      </w:r>
      <w:r>
        <w:t>and</w:t>
      </w:r>
      <w:r>
        <w:rPr>
          <w:spacing w:val="-13"/>
        </w:rPr>
        <w:t xml:space="preserve"> </w:t>
      </w:r>
      <w:r>
        <w:t>disturbing</w:t>
      </w:r>
      <w:r>
        <w:rPr>
          <w:spacing w:val="-13"/>
        </w:rPr>
        <w:t xml:space="preserve"> </w:t>
      </w:r>
      <w:r>
        <w:t>events</w:t>
      </w:r>
      <w:r>
        <w:rPr>
          <w:spacing w:val="-14"/>
        </w:rPr>
        <w:t xml:space="preserve"> </w:t>
      </w:r>
      <w:r>
        <w:t>took</w:t>
      </w:r>
      <w:r>
        <w:rPr>
          <w:spacing w:val="-13"/>
        </w:rPr>
        <w:t xml:space="preserve"> </w:t>
      </w:r>
      <w:r>
        <w:t>place,</w:t>
      </w:r>
      <w:r>
        <w:rPr>
          <w:spacing w:val="-13"/>
        </w:rPr>
        <w:t xml:space="preserve"> </w:t>
      </w:r>
      <w:r>
        <w:t>enough</w:t>
      </w:r>
      <w:r>
        <w:rPr>
          <w:spacing w:val="-13"/>
        </w:rPr>
        <w:t xml:space="preserve"> </w:t>
      </w:r>
      <w:r>
        <w:t>to make</w:t>
      </w:r>
      <w:r>
        <w:rPr>
          <w:spacing w:val="-8"/>
        </w:rPr>
        <w:t xml:space="preserve"> </w:t>
      </w:r>
      <w:r>
        <w:t>anyone</w:t>
      </w:r>
      <w:r>
        <w:rPr>
          <w:spacing w:val="-8"/>
        </w:rPr>
        <w:t xml:space="preserve"> </w:t>
      </w:r>
      <w:r>
        <w:t>forget</w:t>
      </w:r>
      <w:r>
        <w:rPr>
          <w:spacing w:val="-8"/>
        </w:rPr>
        <w:t xml:space="preserve"> </w:t>
      </w:r>
      <w:r>
        <w:t>about</w:t>
      </w:r>
      <w:r>
        <w:rPr>
          <w:spacing w:val="-8"/>
        </w:rPr>
        <w:t xml:space="preserve"> </w:t>
      </w:r>
      <w:r>
        <w:t>the</w:t>
      </w:r>
      <w:r>
        <w:rPr>
          <w:spacing w:val="-8"/>
        </w:rPr>
        <w:t xml:space="preserve"> </w:t>
      </w:r>
      <w:r>
        <w:t>mysterious</w:t>
      </w:r>
      <w:r>
        <w:rPr>
          <w:spacing w:val="-8"/>
        </w:rPr>
        <w:t xml:space="preserve"> </w:t>
      </w:r>
      <w:r>
        <w:t>book.</w:t>
      </w:r>
      <w:r>
        <w:rPr>
          <w:spacing w:val="-10"/>
        </w:rPr>
        <w:t xml:space="preserve"> </w:t>
      </w:r>
      <w:r>
        <w:t>And</w:t>
      </w:r>
      <w:r>
        <w:rPr>
          <w:spacing w:val="-8"/>
        </w:rPr>
        <w:t xml:space="preserve"> </w:t>
      </w:r>
      <w:r>
        <w:t>though</w:t>
      </w:r>
      <w:r>
        <w:rPr>
          <w:spacing w:val="-9"/>
        </w:rPr>
        <w:t xml:space="preserve"> </w:t>
      </w:r>
      <w:r>
        <w:t>we</w:t>
      </w:r>
      <w:r>
        <w:rPr>
          <w:spacing w:val="-8"/>
        </w:rPr>
        <w:t xml:space="preserve"> </w:t>
      </w:r>
      <w:r>
        <w:t>did</w:t>
      </w:r>
      <w:r>
        <w:rPr>
          <w:spacing w:val="-8"/>
        </w:rPr>
        <w:t xml:space="preserve"> </w:t>
      </w:r>
      <w:r>
        <w:t>not</w:t>
      </w:r>
      <w:r>
        <w:rPr>
          <w:spacing w:val="-8"/>
        </w:rPr>
        <w:t xml:space="preserve"> </w:t>
      </w:r>
      <w:r>
        <w:t>forget</w:t>
      </w:r>
      <w:r>
        <w:rPr>
          <w:spacing w:val="-8"/>
        </w:rPr>
        <w:t xml:space="preserve"> </w:t>
      </w:r>
      <w:r>
        <w:t>it,</w:t>
      </w:r>
      <w:r>
        <w:rPr>
          <w:spacing w:val="-8"/>
        </w:rPr>
        <w:t xml:space="preserve"> </w:t>
      </w:r>
      <w:r>
        <w:t>we</w:t>
      </w:r>
      <w:r>
        <w:rPr>
          <w:spacing w:val="-8"/>
        </w:rPr>
        <w:t xml:space="preserve"> </w:t>
      </w:r>
      <w:r>
        <w:t>were</w:t>
      </w:r>
      <w:r>
        <w:rPr>
          <w:spacing w:val="-10"/>
        </w:rPr>
        <w:t xml:space="preserve"> </w:t>
      </w:r>
      <w:r>
        <w:t>engaged by</w:t>
      </w:r>
      <w:r>
        <w:rPr>
          <w:spacing w:val="-15"/>
        </w:rPr>
        <w:t xml:space="preserve"> </w:t>
      </w:r>
      <w:r>
        <w:t>other</w:t>
      </w:r>
      <w:r>
        <w:rPr>
          <w:spacing w:val="-15"/>
        </w:rPr>
        <w:t xml:space="preserve"> </w:t>
      </w:r>
      <w:r>
        <w:t>urgent</w:t>
      </w:r>
      <w:r>
        <w:rPr>
          <w:spacing w:val="-15"/>
        </w:rPr>
        <w:t xml:space="preserve"> </w:t>
      </w:r>
      <w:r>
        <w:t>tasks,</w:t>
      </w:r>
      <w:r>
        <w:rPr>
          <w:spacing w:val="-15"/>
        </w:rPr>
        <w:t xml:space="preserve"> </w:t>
      </w:r>
      <w:r>
        <w:t>connected</w:t>
      </w:r>
      <w:r>
        <w:rPr>
          <w:spacing w:val="-15"/>
        </w:rPr>
        <w:t xml:space="preserve"> </w:t>
      </w:r>
      <w:r>
        <w:t>with</w:t>
      </w:r>
      <w:r>
        <w:rPr>
          <w:spacing w:val="-15"/>
        </w:rPr>
        <w:t xml:space="preserve"> </w:t>
      </w:r>
      <w:r>
        <w:t>the</w:t>
      </w:r>
      <w:r>
        <w:rPr>
          <w:spacing w:val="-15"/>
        </w:rPr>
        <w:t xml:space="preserve"> </w:t>
      </w:r>
      <w:r>
        <w:t>mission</w:t>
      </w:r>
      <w:r>
        <w:rPr>
          <w:spacing w:val="-15"/>
        </w:rPr>
        <w:t xml:space="preserve"> </w:t>
      </w:r>
      <w:r>
        <w:t>that</w:t>
      </w:r>
      <w:r>
        <w:rPr>
          <w:spacing w:val="-15"/>
        </w:rPr>
        <w:t xml:space="preserve"> </w:t>
      </w:r>
      <w:r>
        <w:t>William,</w:t>
      </w:r>
      <w:r>
        <w:rPr>
          <w:spacing w:val="-15"/>
        </w:rPr>
        <w:t xml:space="preserve"> </w:t>
      </w:r>
      <w:r>
        <w:t>after</w:t>
      </w:r>
      <w:r>
        <w:rPr>
          <w:spacing w:val="-15"/>
        </w:rPr>
        <w:t xml:space="preserve"> </w:t>
      </w:r>
      <w:r>
        <w:t>all,</w:t>
      </w:r>
      <w:r>
        <w:rPr>
          <w:spacing w:val="-15"/>
        </w:rPr>
        <w:t xml:space="preserve"> </w:t>
      </w:r>
      <w:r>
        <w:t>was</w:t>
      </w:r>
      <w:r>
        <w:rPr>
          <w:spacing w:val="-15"/>
        </w:rPr>
        <w:t xml:space="preserve"> </w:t>
      </w:r>
      <w:r>
        <w:t>supposed</w:t>
      </w:r>
      <w:r>
        <w:rPr>
          <w:spacing w:val="-15"/>
        </w:rPr>
        <w:t xml:space="preserve"> </w:t>
      </w:r>
      <w:r>
        <w:t>to</w:t>
      </w:r>
      <w:r>
        <w:rPr>
          <w:spacing w:val="-15"/>
        </w:rPr>
        <w:t xml:space="preserve"> </w:t>
      </w:r>
      <w:r>
        <w:t>fulfill.</w:t>
      </w:r>
    </w:p>
    <w:p w14:paraId="30FC6EC4" w14:textId="77777777" w:rsidR="00565177" w:rsidRDefault="00565177">
      <w:pPr>
        <w:spacing w:line="235" w:lineRule="auto"/>
        <w:sectPr w:rsidR="00565177">
          <w:pgSz w:w="12240" w:h="15840"/>
          <w:pgMar w:top="1340" w:right="920" w:bottom="620" w:left="420" w:header="360" w:footer="426" w:gutter="0"/>
          <w:cols w:space="720"/>
        </w:sectPr>
      </w:pPr>
    </w:p>
    <w:p w14:paraId="30FC6EC5" w14:textId="77777777" w:rsidR="00565177" w:rsidRDefault="00565177">
      <w:pPr>
        <w:pStyle w:val="BodyText"/>
        <w:spacing w:before="4"/>
        <w:ind w:left="0" w:firstLine="0"/>
        <w:jc w:val="left"/>
        <w:rPr>
          <w:sz w:val="17"/>
        </w:rPr>
      </w:pPr>
    </w:p>
    <w:p w14:paraId="30FC6EC6" w14:textId="77777777" w:rsidR="00565177" w:rsidRDefault="00565177">
      <w:pPr>
        <w:rPr>
          <w:sz w:val="17"/>
        </w:rPr>
        <w:sectPr w:rsidR="00565177">
          <w:pgSz w:w="12240" w:h="15840"/>
          <w:pgMar w:top="1340" w:right="920" w:bottom="620" w:left="420" w:header="360" w:footer="426" w:gutter="0"/>
          <w:cols w:space="720"/>
        </w:sectPr>
      </w:pPr>
    </w:p>
    <w:p w14:paraId="30FC6EC7" w14:textId="77777777" w:rsidR="00565177" w:rsidRDefault="00565177">
      <w:pPr>
        <w:pStyle w:val="BodyText"/>
        <w:spacing w:before="87"/>
        <w:ind w:left="0" w:firstLine="0"/>
        <w:jc w:val="left"/>
        <w:rPr>
          <w:sz w:val="29"/>
        </w:rPr>
      </w:pPr>
    </w:p>
    <w:p w14:paraId="30FC6EC8" w14:textId="77777777" w:rsidR="00565177" w:rsidRDefault="00FF66D4">
      <w:pPr>
        <w:pStyle w:val="Heading2"/>
      </w:pPr>
      <w:r>
        <w:rPr>
          <w:spacing w:val="-2"/>
          <w:w w:val="105"/>
        </w:rPr>
        <w:t>NONES</w:t>
      </w:r>
    </w:p>
    <w:p w14:paraId="30FC6EC9" w14:textId="77777777" w:rsidR="00565177" w:rsidRDefault="00565177">
      <w:pPr>
        <w:pStyle w:val="BodyText"/>
        <w:spacing w:before="21"/>
        <w:ind w:left="0" w:firstLine="0"/>
        <w:jc w:val="left"/>
        <w:rPr>
          <w:b/>
          <w:i/>
          <w:sz w:val="29"/>
        </w:rPr>
      </w:pPr>
    </w:p>
    <w:p w14:paraId="30FC6ECA" w14:textId="77777777" w:rsidR="00565177" w:rsidRDefault="00FF66D4">
      <w:pPr>
        <w:pStyle w:val="Heading3"/>
        <w:spacing w:line="228" w:lineRule="auto"/>
        <w:ind w:left="1020" w:right="514"/>
      </w:pPr>
      <w:r>
        <w:t>In which justice is meted out, and there is the embarrassing impression that everyone is wrong.</w:t>
      </w:r>
    </w:p>
    <w:p w14:paraId="30FC6ECB" w14:textId="77777777" w:rsidR="00565177" w:rsidRDefault="00FF66D4">
      <w:pPr>
        <w:pStyle w:val="BodyText"/>
        <w:spacing w:before="271" w:line="235" w:lineRule="auto"/>
        <w:ind w:right="515" w:firstLine="0"/>
      </w:pPr>
      <w:r>
        <w:t>Bernard</w:t>
      </w:r>
      <w:r>
        <w:rPr>
          <w:spacing w:val="-3"/>
        </w:rPr>
        <w:t xml:space="preserve"> </w:t>
      </w:r>
      <w:r>
        <w:t>Gui</w:t>
      </w:r>
      <w:r>
        <w:rPr>
          <w:spacing w:val="-3"/>
        </w:rPr>
        <w:t xml:space="preserve"> </w:t>
      </w:r>
      <w:r>
        <w:t>took</w:t>
      </w:r>
      <w:r>
        <w:rPr>
          <w:spacing w:val="-3"/>
        </w:rPr>
        <w:t xml:space="preserve"> </w:t>
      </w:r>
      <w:r>
        <w:t>his</w:t>
      </w:r>
      <w:r>
        <w:rPr>
          <w:spacing w:val="-4"/>
        </w:rPr>
        <w:t xml:space="preserve"> </w:t>
      </w:r>
      <w:r>
        <w:t>place</w:t>
      </w:r>
      <w:r>
        <w:rPr>
          <w:spacing w:val="-3"/>
        </w:rPr>
        <w:t xml:space="preserve"> </w:t>
      </w:r>
      <w:r>
        <w:t>at</w:t>
      </w:r>
      <w:r>
        <w:rPr>
          <w:spacing w:val="-3"/>
        </w:rPr>
        <w:t xml:space="preserve"> </w:t>
      </w:r>
      <w:r>
        <w:t>the</w:t>
      </w:r>
      <w:r>
        <w:rPr>
          <w:spacing w:val="-3"/>
        </w:rPr>
        <w:t xml:space="preserve"> </w:t>
      </w:r>
      <w:r>
        <w:t>center</w:t>
      </w:r>
      <w:r>
        <w:rPr>
          <w:spacing w:val="-3"/>
        </w:rPr>
        <w:t xml:space="preserve"> </w:t>
      </w:r>
      <w:r>
        <w:t>of</w:t>
      </w:r>
      <w:r>
        <w:rPr>
          <w:spacing w:val="-4"/>
        </w:rPr>
        <w:t xml:space="preserve"> </w:t>
      </w:r>
      <w:r>
        <w:t>the</w:t>
      </w:r>
      <w:r>
        <w:rPr>
          <w:spacing w:val="-3"/>
        </w:rPr>
        <w:t xml:space="preserve"> </w:t>
      </w:r>
      <w:r>
        <w:t>great</w:t>
      </w:r>
      <w:r>
        <w:rPr>
          <w:spacing w:val="-3"/>
        </w:rPr>
        <w:t xml:space="preserve"> </w:t>
      </w:r>
      <w:r>
        <w:t>walnut</w:t>
      </w:r>
      <w:r>
        <w:rPr>
          <w:spacing w:val="-3"/>
        </w:rPr>
        <w:t xml:space="preserve"> </w:t>
      </w:r>
      <w:r>
        <w:t>table</w:t>
      </w:r>
      <w:r>
        <w:rPr>
          <w:spacing w:val="-3"/>
        </w:rPr>
        <w:t xml:space="preserve"> </w:t>
      </w:r>
      <w:r>
        <w:t>in</w:t>
      </w:r>
      <w:r>
        <w:rPr>
          <w:spacing w:val="-3"/>
        </w:rPr>
        <w:t xml:space="preserve"> </w:t>
      </w:r>
      <w:r>
        <w:t>the</w:t>
      </w:r>
      <w:r>
        <w:rPr>
          <w:spacing w:val="-3"/>
        </w:rPr>
        <w:t xml:space="preserve"> </w:t>
      </w:r>
      <w:r>
        <w:t>chapter</w:t>
      </w:r>
      <w:r>
        <w:rPr>
          <w:spacing w:val="-3"/>
        </w:rPr>
        <w:t xml:space="preserve"> </w:t>
      </w:r>
      <w:r>
        <w:t>hall.</w:t>
      </w:r>
      <w:r>
        <w:rPr>
          <w:spacing w:val="-3"/>
        </w:rPr>
        <w:t xml:space="preserve"> </w:t>
      </w:r>
      <w:r>
        <w:t>Beside</w:t>
      </w:r>
      <w:r>
        <w:rPr>
          <w:spacing w:val="-3"/>
        </w:rPr>
        <w:t xml:space="preserve"> </w:t>
      </w:r>
      <w:r>
        <w:t>him</w:t>
      </w:r>
      <w:r>
        <w:rPr>
          <w:spacing w:val="-3"/>
        </w:rPr>
        <w:t xml:space="preserve"> </w:t>
      </w:r>
      <w:r>
        <w:t>a Dominican performed the function of notary, and two prelates of the papal legation sat flanking him,</w:t>
      </w:r>
      <w:r>
        <w:rPr>
          <w:spacing w:val="-15"/>
        </w:rPr>
        <w:t xml:space="preserve"> </w:t>
      </w:r>
      <w:r>
        <w:t>as</w:t>
      </w:r>
      <w:r>
        <w:rPr>
          <w:spacing w:val="-15"/>
        </w:rPr>
        <w:t xml:space="preserve"> </w:t>
      </w:r>
      <w:r>
        <w:t>judges.</w:t>
      </w:r>
      <w:r>
        <w:rPr>
          <w:spacing w:val="-14"/>
        </w:rPr>
        <w:t xml:space="preserve"> </w:t>
      </w:r>
      <w:r>
        <w:t>The</w:t>
      </w:r>
      <w:r>
        <w:rPr>
          <w:spacing w:val="-14"/>
        </w:rPr>
        <w:t xml:space="preserve"> </w:t>
      </w:r>
      <w:r>
        <w:t>cellarer</w:t>
      </w:r>
      <w:r>
        <w:rPr>
          <w:spacing w:val="-15"/>
        </w:rPr>
        <w:t xml:space="preserve"> </w:t>
      </w:r>
      <w:r>
        <w:t>was</w:t>
      </w:r>
      <w:r>
        <w:rPr>
          <w:spacing w:val="-15"/>
        </w:rPr>
        <w:t xml:space="preserve"> </w:t>
      </w:r>
      <w:r>
        <w:t>standing</w:t>
      </w:r>
      <w:r>
        <w:rPr>
          <w:spacing w:val="-14"/>
        </w:rPr>
        <w:t xml:space="preserve"> </w:t>
      </w:r>
      <w:r>
        <w:t>before</w:t>
      </w:r>
      <w:r>
        <w:rPr>
          <w:spacing w:val="-14"/>
        </w:rPr>
        <w:t xml:space="preserve"> </w:t>
      </w:r>
      <w:r>
        <w:t>the</w:t>
      </w:r>
      <w:r>
        <w:rPr>
          <w:spacing w:val="-14"/>
        </w:rPr>
        <w:t xml:space="preserve"> </w:t>
      </w:r>
      <w:r>
        <w:t>table,</w:t>
      </w:r>
      <w:r>
        <w:rPr>
          <w:spacing w:val="-14"/>
        </w:rPr>
        <w:t xml:space="preserve"> </w:t>
      </w:r>
      <w:r>
        <w:t>between</w:t>
      </w:r>
      <w:r>
        <w:rPr>
          <w:spacing w:val="-14"/>
        </w:rPr>
        <w:t xml:space="preserve"> </w:t>
      </w:r>
      <w:r>
        <w:t>two</w:t>
      </w:r>
      <w:r>
        <w:rPr>
          <w:spacing w:val="-14"/>
        </w:rPr>
        <w:t xml:space="preserve"> </w:t>
      </w:r>
      <w:r>
        <w:t>archers.</w:t>
      </w:r>
    </w:p>
    <w:p w14:paraId="30FC6ECC" w14:textId="77777777" w:rsidR="00565177" w:rsidRDefault="00FF66D4">
      <w:pPr>
        <w:pStyle w:val="BodyText"/>
        <w:spacing w:line="235" w:lineRule="auto"/>
        <w:ind w:left="1019" w:right="514"/>
      </w:pPr>
      <w:r>
        <w:rPr>
          <w:spacing w:val="-2"/>
        </w:rPr>
        <w:t>The</w:t>
      </w:r>
      <w:r>
        <w:rPr>
          <w:spacing w:val="-8"/>
        </w:rPr>
        <w:t xml:space="preserve"> </w:t>
      </w:r>
      <w:r>
        <w:rPr>
          <w:spacing w:val="-2"/>
        </w:rPr>
        <w:t>abbot</w:t>
      </w:r>
      <w:r>
        <w:rPr>
          <w:spacing w:val="-8"/>
        </w:rPr>
        <w:t xml:space="preserve"> </w:t>
      </w:r>
      <w:r>
        <w:rPr>
          <w:spacing w:val="-2"/>
        </w:rPr>
        <w:t>turned</w:t>
      </w:r>
      <w:r>
        <w:rPr>
          <w:spacing w:val="-8"/>
        </w:rPr>
        <w:t xml:space="preserve"> </w:t>
      </w:r>
      <w:r>
        <w:rPr>
          <w:spacing w:val="-2"/>
        </w:rPr>
        <w:t>to</w:t>
      </w:r>
      <w:r>
        <w:rPr>
          <w:spacing w:val="-10"/>
        </w:rPr>
        <w:t xml:space="preserve"> </w:t>
      </w:r>
      <w:r>
        <w:rPr>
          <w:spacing w:val="-2"/>
        </w:rPr>
        <w:t>William</w:t>
      </w:r>
      <w:r>
        <w:rPr>
          <w:spacing w:val="-8"/>
        </w:rPr>
        <w:t xml:space="preserve"> </w:t>
      </w:r>
      <w:r>
        <w:rPr>
          <w:spacing w:val="-2"/>
        </w:rPr>
        <w:t>and</w:t>
      </w:r>
      <w:r>
        <w:rPr>
          <w:spacing w:val="-10"/>
        </w:rPr>
        <w:t xml:space="preserve"> </w:t>
      </w:r>
      <w:r>
        <w:rPr>
          <w:spacing w:val="-2"/>
        </w:rPr>
        <w:t>whispered:</w:t>
      </w:r>
      <w:r>
        <w:rPr>
          <w:spacing w:val="-8"/>
        </w:rPr>
        <w:t xml:space="preserve"> </w:t>
      </w:r>
      <w:r>
        <w:rPr>
          <w:spacing w:val="-2"/>
        </w:rPr>
        <w:t>“I</w:t>
      </w:r>
      <w:r>
        <w:rPr>
          <w:spacing w:val="-8"/>
        </w:rPr>
        <w:t xml:space="preserve"> </w:t>
      </w:r>
      <w:r>
        <w:rPr>
          <w:spacing w:val="-2"/>
        </w:rPr>
        <w:t>do</w:t>
      </w:r>
      <w:r>
        <w:rPr>
          <w:spacing w:val="-13"/>
        </w:rPr>
        <w:t xml:space="preserve"> </w:t>
      </w:r>
      <w:r>
        <w:rPr>
          <w:spacing w:val="-2"/>
        </w:rPr>
        <w:t>not</w:t>
      </w:r>
      <w:r>
        <w:rPr>
          <w:spacing w:val="-8"/>
        </w:rPr>
        <w:t xml:space="preserve"> </w:t>
      </w:r>
      <w:r>
        <w:rPr>
          <w:spacing w:val="-2"/>
        </w:rPr>
        <w:t>know</w:t>
      </w:r>
      <w:r>
        <w:rPr>
          <w:spacing w:val="-8"/>
        </w:rPr>
        <w:t xml:space="preserve"> </w:t>
      </w:r>
      <w:r>
        <w:rPr>
          <w:spacing w:val="-2"/>
        </w:rPr>
        <w:t>whether</w:t>
      </w:r>
      <w:r>
        <w:rPr>
          <w:spacing w:val="-8"/>
        </w:rPr>
        <w:t xml:space="preserve"> </w:t>
      </w:r>
      <w:r>
        <w:rPr>
          <w:spacing w:val="-2"/>
        </w:rPr>
        <w:t>this</w:t>
      </w:r>
      <w:r>
        <w:rPr>
          <w:spacing w:val="-8"/>
        </w:rPr>
        <w:t xml:space="preserve"> </w:t>
      </w:r>
      <w:r>
        <w:rPr>
          <w:spacing w:val="-2"/>
        </w:rPr>
        <w:t>procedure</w:t>
      </w:r>
      <w:r>
        <w:rPr>
          <w:spacing w:val="-8"/>
        </w:rPr>
        <w:t xml:space="preserve"> </w:t>
      </w:r>
      <w:r>
        <w:rPr>
          <w:spacing w:val="-2"/>
        </w:rPr>
        <w:t>is</w:t>
      </w:r>
      <w:r>
        <w:rPr>
          <w:spacing w:val="-9"/>
        </w:rPr>
        <w:t xml:space="preserve"> </w:t>
      </w:r>
      <w:r>
        <w:rPr>
          <w:spacing w:val="-2"/>
        </w:rPr>
        <w:t xml:space="preserve">legitimate. </w:t>
      </w:r>
      <w:r>
        <w:t>The</w:t>
      </w:r>
      <w:r>
        <w:rPr>
          <w:spacing w:val="-11"/>
        </w:rPr>
        <w:t xml:space="preserve"> </w:t>
      </w:r>
      <w:r>
        <w:t>Lateran</w:t>
      </w:r>
      <w:r>
        <w:rPr>
          <w:spacing w:val="-11"/>
        </w:rPr>
        <w:t xml:space="preserve"> </w:t>
      </w:r>
      <w:r>
        <w:t>Council</w:t>
      </w:r>
      <w:r>
        <w:rPr>
          <w:spacing w:val="-11"/>
        </w:rPr>
        <w:t xml:space="preserve"> </w:t>
      </w:r>
      <w:r>
        <w:t>of</w:t>
      </w:r>
      <w:r>
        <w:rPr>
          <w:spacing w:val="-11"/>
        </w:rPr>
        <w:t xml:space="preserve"> </w:t>
      </w:r>
      <w:r>
        <w:t>1215</w:t>
      </w:r>
      <w:r>
        <w:rPr>
          <w:spacing w:val="-11"/>
        </w:rPr>
        <w:t xml:space="preserve"> </w:t>
      </w:r>
      <w:r>
        <w:t>decreed</w:t>
      </w:r>
      <w:r>
        <w:rPr>
          <w:spacing w:val="-11"/>
        </w:rPr>
        <w:t xml:space="preserve"> </w:t>
      </w:r>
      <w:r>
        <w:t>in</w:t>
      </w:r>
      <w:r>
        <w:rPr>
          <w:spacing w:val="-11"/>
        </w:rPr>
        <w:t xml:space="preserve"> </w:t>
      </w:r>
      <w:r>
        <w:t>its</w:t>
      </w:r>
      <w:r>
        <w:rPr>
          <w:spacing w:val="-11"/>
        </w:rPr>
        <w:t xml:space="preserve"> </w:t>
      </w:r>
      <w:r>
        <w:t>Canon</w:t>
      </w:r>
      <w:r>
        <w:rPr>
          <w:spacing w:val="-10"/>
        </w:rPr>
        <w:t xml:space="preserve"> </w:t>
      </w:r>
      <w:r>
        <w:t>Thirty-seven</w:t>
      </w:r>
      <w:r>
        <w:rPr>
          <w:spacing w:val="-11"/>
        </w:rPr>
        <w:t xml:space="preserve"> </w:t>
      </w:r>
      <w:r>
        <w:t>that</w:t>
      </w:r>
      <w:r>
        <w:rPr>
          <w:spacing w:val="-11"/>
        </w:rPr>
        <w:t xml:space="preserve"> </w:t>
      </w:r>
      <w:r>
        <w:t>a</w:t>
      </w:r>
      <w:r>
        <w:rPr>
          <w:spacing w:val="-11"/>
        </w:rPr>
        <w:t xml:space="preserve"> </w:t>
      </w:r>
      <w:r>
        <w:t>person</w:t>
      </w:r>
      <w:r>
        <w:rPr>
          <w:spacing w:val="-11"/>
        </w:rPr>
        <w:t xml:space="preserve"> </w:t>
      </w:r>
      <w:r>
        <w:t>cannot</w:t>
      </w:r>
      <w:r>
        <w:rPr>
          <w:spacing w:val="-11"/>
        </w:rPr>
        <w:t xml:space="preserve"> </w:t>
      </w:r>
      <w:r>
        <w:t>be</w:t>
      </w:r>
      <w:r>
        <w:rPr>
          <w:spacing w:val="-11"/>
        </w:rPr>
        <w:t xml:space="preserve"> </w:t>
      </w:r>
      <w:r>
        <w:t>summoned to appear before judges whose seat is more than two days’ march from his domicile. Here the situation</w:t>
      </w:r>
      <w:r>
        <w:rPr>
          <w:spacing w:val="-9"/>
        </w:rPr>
        <w:t xml:space="preserve"> </w:t>
      </w:r>
      <w:r>
        <w:t>is</w:t>
      </w:r>
      <w:r>
        <w:rPr>
          <w:spacing w:val="-10"/>
        </w:rPr>
        <w:t xml:space="preserve"> </w:t>
      </w:r>
      <w:r>
        <w:t>perhaps</w:t>
      </w:r>
      <w:r>
        <w:rPr>
          <w:spacing w:val="-11"/>
        </w:rPr>
        <w:t xml:space="preserve"> </w:t>
      </w:r>
      <w:r>
        <w:t>different;</w:t>
      </w:r>
      <w:r>
        <w:rPr>
          <w:spacing w:val="-9"/>
        </w:rPr>
        <w:t xml:space="preserve"> </w:t>
      </w:r>
      <w:r>
        <w:t>it</w:t>
      </w:r>
      <w:r>
        <w:rPr>
          <w:spacing w:val="-9"/>
        </w:rPr>
        <w:t xml:space="preserve"> </w:t>
      </w:r>
      <w:r>
        <w:t>is</w:t>
      </w:r>
      <w:r>
        <w:rPr>
          <w:spacing w:val="-11"/>
        </w:rPr>
        <w:t xml:space="preserve"> </w:t>
      </w:r>
      <w:r>
        <w:t>the</w:t>
      </w:r>
      <w:r>
        <w:rPr>
          <w:spacing w:val="-9"/>
        </w:rPr>
        <w:t xml:space="preserve"> </w:t>
      </w:r>
      <w:r>
        <w:t>judge</w:t>
      </w:r>
      <w:r>
        <w:rPr>
          <w:spacing w:val="-11"/>
        </w:rPr>
        <w:t xml:space="preserve"> </w:t>
      </w:r>
      <w:r>
        <w:t>who</w:t>
      </w:r>
      <w:r>
        <w:rPr>
          <w:spacing w:val="-10"/>
        </w:rPr>
        <w:t xml:space="preserve"> </w:t>
      </w:r>
      <w:r>
        <w:t>has</w:t>
      </w:r>
      <w:r>
        <w:rPr>
          <w:spacing w:val="-9"/>
        </w:rPr>
        <w:t xml:space="preserve"> </w:t>
      </w:r>
      <w:r>
        <w:t>come</w:t>
      </w:r>
      <w:r>
        <w:rPr>
          <w:spacing w:val="-9"/>
        </w:rPr>
        <w:t xml:space="preserve"> </w:t>
      </w:r>
      <w:r>
        <w:t>from</w:t>
      </w:r>
      <w:r>
        <w:rPr>
          <w:spacing w:val="-9"/>
        </w:rPr>
        <w:t xml:space="preserve"> </w:t>
      </w:r>
      <w:r>
        <w:t>a</w:t>
      </w:r>
      <w:r>
        <w:rPr>
          <w:spacing w:val="-10"/>
        </w:rPr>
        <w:t xml:space="preserve"> </w:t>
      </w:r>
      <w:r>
        <w:t>great</w:t>
      </w:r>
      <w:r>
        <w:rPr>
          <w:spacing w:val="-9"/>
        </w:rPr>
        <w:t xml:space="preserve"> </w:t>
      </w:r>
      <w:r>
        <w:t>distance,</w:t>
      </w:r>
      <w:r>
        <w:rPr>
          <w:spacing w:val="-9"/>
        </w:rPr>
        <w:t xml:space="preserve"> </w:t>
      </w:r>
      <w:r>
        <w:t>but</w:t>
      </w:r>
      <w:r>
        <w:rPr>
          <w:spacing w:val="-9"/>
        </w:rPr>
        <w:t xml:space="preserve"> </w:t>
      </w:r>
      <w:r>
        <w:t>...”</w:t>
      </w:r>
    </w:p>
    <w:p w14:paraId="30FC6ECD" w14:textId="77777777" w:rsidR="00565177" w:rsidRDefault="00FF66D4">
      <w:pPr>
        <w:pStyle w:val="BodyText"/>
        <w:spacing w:line="235" w:lineRule="auto"/>
        <w:ind w:left="1019" w:right="514"/>
      </w:pPr>
      <w:r>
        <w:t>“The inquisitor is exempt from all normal jurisdiction,” William said, “and does not have to follow the precepts of ordinary law. He enjoys a special privilege and is not even bound to</w:t>
      </w:r>
      <w:r>
        <w:t xml:space="preserve"> hear </w:t>
      </w:r>
      <w:r>
        <w:rPr>
          <w:spacing w:val="-2"/>
        </w:rPr>
        <w:t>lawyers.”</w:t>
      </w:r>
    </w:p>
    <w:p w14:paraId="30FC6ECE" w14:textId="77777777" w:rsidR="00565177" w:rsidRDefault="00FF66D4">
      <w:pPr>
        <w:pStyle w:val="BodyText"/>
        <w:spacing w:line="235" w:lineRule="auto"/>
        <w:ind w:left="1019" w:right="516"/>
      </w:pPr>
      <w:r>
        <w:t>I looked at the cellarer. Remigio was in wretched shape. He looked around like a frightened animal,</w:t>
      </w:r>
      <w:r>
        <w:rPr>
          <w:spacing w:val="-8"/>
        </w:rPr>
        <w:t xml:space="preserve"> </w:t>
      </w:r>
      <w:r>
        <w:t>as</w:t>
      </w:r>
      <w:r>
        <w:rPr>
          <w:spacing w:val="-9"/>
        </w:rPr>
        <w:t xml:space="preserve"> </w:t>
      </w:r>
      <w:r>
        <w:t>if</w:t>
      </w:r>
      <w:r>
        <w:rPr>
          <w:spacing w:val="-8"/>
        </w:rPr>
        <w:t xml:space="preserve"> </w:t>
      </w:r>
      <w:r>
        <w:t>he</w:t>
      </w:r>
      <w:r>
        <w:rPr>
          <w:spacing w:val="-8"/>
        </w:rPr>
        <w:t xml:space="preserve"> </w:t>
      </w:r>
      <w:r>
        <w:t>recognized</w:t>
      </w:r>
      <w:r>
        <w:rPr>
          <w:spacing w:val="-8"/>
        </w:rPr>
        <w:t xml:space="preserve"> </w:t>
      </w:r>
      <w:r>
        <w:t>the</w:t>
      </w:r>
      <w:r>
        <w:rPr>
          <w:spacing w:val="-9"/>
        </w:rPr>
        <w:t xml:space="preserve"> </w:t>
      </w:r>
      <w:r>
        <w:t>movements</w:t>
      </w:r>
      <w:r>
        <w:rPr>
          <w:spacing w:val="-8"/>
        </w:rPr>
        <w:t xml:space="preserve"> </w:t>
      </w:r>
      <w:r>
        <w:t>and</w:t>
      </w:r>
      <w:r>
        <w:rPr>
          <w:spacing w:val="-8"/>
        </w:rPr>
        <w:t xml:space="preserve"> </w:t>
      </w:r>
      <w:r>
        <w:t>gestures</w:t>
      </w:r>
      <w:r>
        <w:rPr>
          <w:spacing w:val="-8"/>
        </w:rPr>
        <w:t xml:space="preserve"> </w:t>
      </w:r>
      <w:r>
        <w:t>of</w:t>
      </w:r>
      <w:r>
        <w:rPr>
          <w:spacing w:val="-7"/>
        </w:rPr>
        <w:t xml:space="preserve"> </w:t>
      </w:r>
      <w:r>
        <w:t>a</w:t>
      </w:r>
      <w:r>
        <w:rPr>
          <w:spacing w:val="-8"/>
        </w:rPr>
        <w:t xml:space="preserve"> </w:t>
      </w:r>
      <w:r>
        <w:t>liturgy</w:t>
      </w:r>
      <w:r>
        <w:rPr>
          <w:spacing w:val="-9"/>
        </w:rPr>
        <w:t xml:space="preserve"> </w:t>
      </w:r>
      <w:r>
        <w:t>he</w:t>
      </w:r>
      <w:r>
        <w:rPr>
          <w:spacing w:val="-8"/>
        </w:rPr>
        <w:t xml:space="preserve"> </w:t>
      </w:r>
      <w:r>
        <w:t>feared.</w:t>
      </w:r>
      <w:r>
        <w:rPr>
          <w:spacing w:val="-8"/>
        </w:rPr>
        <w:t xml:space="preserve"> </w:t>
      </w:r>
      <w:r>
        <w:t>Now</w:t>
      </w:r>
      <w:r>
        <w:rPr>
          <w:spacing w:val="-8"/>
        </w:rPr>
        <w:t xml:space="preserve"> </w:t>
      </w:r>
      <w:r>
        <w:t>I</w:t>
      </w:r>
      <w:r>
        <w:rPr>
          <w:spacing w:val="-8"/>
        </w:rPr>
        <w:t xml:space="preserve"> </w:t>
      </w:r>
      <w:r>
        <w:t>know</w:t>
      </w:r>
      <w:r>
        <w:rPr>
          <w:spacing w:val="-8"/>
        </w:rPr>
        <w:t xml:space="preserve"> </w:t>
      </w:r>
      <w:r>
        <w:t>he</w:t>
      </w:r>
      <w:r>
        <w:rPr>
          <w:spacing w:val="-8"/>
        </w:rPr>
        <w:t xml:space="preserve"> </w:t>
      </w:r>
      <w:r>
        <w:t xml:space="preserve">was </w:t>
      </w:r>
      <w:r>
        <w:rPr>
          <w:spacing w:val="-2"/>
        </w:rPr>
        <w:t>afraid</w:t>
      </w:r>
      <w:r>
        <w:rPr>
          <w:spacing w:val="-13"/>
        </w:rPr>
        <w:t xml:space="preserve"> </w:t>
      </w:r>
      <w:r>
        <w:rPr>
          <w:spacing w:val="-2"/>
        </w:rPr>
        <w:t>for</w:t>
      </w:r>
      <w:r>
        <w:rPr>
          <w:spacing w:val="-13"/>
        </w:rPr>
        <w:t xml:space="preserve"> </w:t>
      </w:r>
      <w:r>
        <w:rPr>
          <w:spacing w:val="-2"/>
        </w:rPr>
        <w:t>two</w:t>
      </w:r>
      <w:r>
        <w:rPr>
          <w:spacing w:val="-12"/>
        </w:rPr>
        <w:t xml:space="preserve"> </w:t>
      </w:r>
      <w:r>
        <w:rPr>
          <w:spacing w:val="-2"/>
        </w:rPr>
        <w:t>reasons,</w:t>
      </w:r>
      <w:r>
        <w:rPr>
          <w:spacing w:val="-13"/>
        </w:rPr>
        <w:t xml:space="preserve"> </w:t>
      </w:r>
      <w:r>
        <w:rPr>
          <w:spacing w:val="-2"/>
        </w:rPr>
        <w:t>equally</w:t>
      </w:r>
      <w:r>
        <w:rPr>
          <w:spacing w:val="-12"/>
        </w:rPr>
        <w:t xml:space="preserve"> </w:t>
      </w:r>
      <w:r>
        <w:rPr>
          <w:spacing w:val="-2"/>
        </w:rPr>
        <w:t>terrifying:</w:t>
      </w:r>
      <w:r>
        <w:rPr>
          <w:spacing w:val="-13"/>
        </w:rPr>
        <w:t xml:space="preserve"> </w:t>
      </w:r>
      <w:r>
        <w:rPr>
          <w:spacing w:val="-2"/>
        </w:rPr>
        <w:t>one,</w:t>
      </w:r>
      <w:r>
        <w:rPr>
          <w:spacing w:val="-13"/>
        </w:rPr>
        <w:t xml:space="preserve"> </w:t>
      </w:r>
      <w:r>
        <w:rPr>
          <w:spacing w:val="-2"/>
        </w:rPr>
        <w:t>that</w:t>
      </w:r>
      <w:r>
        <w:rPr>
          <w:spacing w:val="-13"/>
        </w:rPr>
        <w:t xml:space="preserve"> </w:t>
      </w:r>
      <w:r>
        <w:rPr>
          <w:spacing w:val="-2"/>
        </w:rPr>
        <w:t>he</w:t>
      </w:r>
      <w:r>
        <w:rPr>
          <w:spacing w:val="-13"/>
        </w:rPr>
        <w:t xml:space="preserve"> </w:t>
      </w:r>
      <w:r>
        <w:rPr>
          <w:spacing w:val="-2"/>
        </w:rPr>
        <w:t>had</w:t>
      </w:r>
      <w:r>
        <w:rPr>
          <w:spacing w:val="-13"/>
        </w:rPr>
        <w:t xml:space="preserve"> </w:t>
      </w:r>
      <w:r>
        <w:rPr>
          <w:spacing w:val="-2"/>
        </w:rPr>
        <w:t>been</w:t>
      </w:r>
      <w:r>
        <w:rPr>
          <w:spacing w:val="-13"/>
        </w:rPr>
        <w:t xml:space="preserve"> </w:t>
      </w:r>
      <w:r>
        <w:rPr>
          <w:spacing w:val="-2"/>
        </w:rPr>
        <w:t>caught,</w:t>
      </w:r>
      <w:r>
        <w:rPr>
          <w:spacing w:val="-13"/>
        </w:rPr>
        <w:t xml:space="preserve"> </w:t>
      </w:r>
      <w:r>
        <w:rPr>
          <w:spacing w:val="-2"/>
        </w:rPr>
        <w:t>to</w:t>
      </w:r>
      <w:r>
        <w:rPr>
          <w:spacing w:val="-13"/>
        </w:rPr>
        <w:t xml:space="preserve"> </w:t>
      </w:r>
      <w:r>
        <w:rPr>
          <w:spacing w:val="-2"/>
        </w:rPr>
        <w:t>all</w:t>
      </w:r>
      <w:r>
        <w:rPr>
          <w:spacing w:val="-13"/>
        </w:rPr>
        <w:t xml:space="preserve"> </w:t>
      </w:r>
      <w:r>
        <w:rPr>
          <w:spacing w:val="-2"/>
        </w:rPr>
        <w:t>appearances,</w:t>
      </w:r>
      <w:r>
        <w:rPr>
          <w:spacing w:val="-13"/>
        </w:rPr>
        <w:t xml:space="preserve"> </w:t>
      </w:r>
      <w:r>
        <w:rPr>
          <w:spacing w:val="-2"/>
        </w:rPr>
        <w:t>in</w:t>
      </w:r>
      <w:r>
        <w:rPr>
          <w:spacing w:val="-13"/>
        </w:rPr>
        <w:t xml:space="preserve"> </w:t>
      </w:r>
      <w:r>
        <w:rPr>
          <w:spacing w:val="-2"/>
        </w:rPr>
        <w:t xml:space="preserve">flagrant </w:t>
      </w:r>
      <w:r>
        <w:t xml:space="preserve">crime; the other, that the day before, when Bernard had begun his inquiry, collecting rumors and </w:t>
      </w:r>
      <w:r>
        <w:rPr>
          <w:spacing w:val="-2"/>
        </w:rPr>
        <w:t>insinuations,</w:t>
      </w:r>
      <w:r>
        <w:rPr>
          <w:spacing w:val="-13"/>
        </w:rPr>
        <w:t xml:space="preserve"> </w:t>
      </w:r>
      <w:r>
        <w:rPr>
          <w:spacing w:val="-2"/>
        </w:rPr>
        <w:t>Remigio</w:t>
      </w:r>
      <w:r>
        <w:rPr>
          <w:spacing w:val="-13"/>
        </w:rPr>
        <w:t xml:space="preserve"> </w:t>
      </w:r>
      <w:r>
        <w:rPr>
          <w:spacing w:val="-2"/>
        </w:rPr>
        <w:t>had</w:t>
      </w:r>
      <w:r>
        <w:rPr>
          <w:spacing w:val="-13"/>
        </w:rPr>
        <w:t xml:space="preserve"> </w:t>
      </w:r>
      <w:r>
        <w:rPr>
          <w:spacing w:val="-2"/>
        </w:rPr>
        <w:t>already</w:t>
      </w:r>
      <w:r>
        <w:rPr>
          <w:spacing w:val="-12"/>
        </w:rPr>
        <w:t xml:space="preserve"> </w:t>
      </w:r>
      <w:r>
        <w:rPr>
          <w:spacing w:val="-2"/>
        </w:rPr>
        <w:t>been</w:t>
      </w:r>
      <w:r>
        <w:rPr>
          <w:spacing w:val="-12"/>
        </w:rPr>
        <w:t xml:space="preserve"> </w:t>
      </w:r>
      <w:r>
        <w:rPr>
          <w:spacing w:val="-2"/>
        </w:rPr>
        <w:t>afraid</w:t>
      </w:r>
      <w:r>
        <w:rPr>
          <w:spacing w:val="-12"/>
        </w:rPr>
        <w:t xml:space="preserve"> </w:t>
      </w:r>
      <w:r>
        <w:rPr>
          <w:spacing w:val="-2"/>
        </w:rPr>
        <w:t>his</w:t>
      </w:r>
      <w:r>
        <w:rPr>
          <w:spacing w:val="-11"/>
        </w:rPr>
        <w:t xml:space="preserve"> </w:t>
      </w:r>
      <w:r>
        <w:rPr>
          <w:spacing w:val="-2"/>
        </w:rPr>
        <w:t>past</w:t>
      </w:r>
      <w:r>
        <w:rPr>
          <w:spacing w:val="-12"/>
        </w:rPr>
        <w:t xml:space="preserve"> </w:t>
      </w:r>
      <w:r>
        <w:rPr>
          <w:spacing w:val="-2"/>
        </w:rPr>
        <w:t>would</w:t>
      </w:r>
      <w:r>
        <w:rPr>
          <w:spacing w:val="-12"/>
        </w:rPr>
        <w:t xml:space="preserve"> </w:t>
      </w:r>
      <w:r>
        <w:rPr>
          <w:spacing w:val="-2"/>
        </w:rPr>
        <w:t>come</w:t>
      </w:r>
      <w:r>
        <w:rPr>
          <w:spacing w:val="-12"/>
        </w:rPr>
        <w:t xml:space="preserve"> </w:t>
      </w:r>
      <w:r>
        <w:rPr>
          <w:spacing w:val="-2"/>
        </w:rPr>
        <w:t>to</w:t>
      </w:r>
      <w:r>
        <w:rPr>
          <w:spacing w:val="-13"/>
        </w:rPr>
        <w:t xml:space="preserve"> </w:t>
      </w:r>
      <w:r>
        <w:rPr>
          <w:spacing w:val="-2"/>
        </w:rPr>
        <w:t>light;</w:t>
      </w:r>
      <w:r>
        <w:rPr>
          <w:spacing w:val="-13"/>
        </w:rPr>
        <w:t xml:space="preserve"> </w:t>
      </w:r>
      <w:r>
        <w:rPr>
          <w:spacing w:val="-2"/>
        </w:rPr>
        <w:t>and</w:t>
      </w:r>
      <w:r>
        <w:rPr>
          <w:spacing w:val="-12"/>
        </w:rPr>
        <w:t xml:space="preserve"> </w:t>
      </w:r>
      <w:r>
        <w:rPr>
          <w:spacing w:val="-2"/>
        </w:rPr>
        <w:t>his</w:t>
      </w:r>
      <w:r>
        <w:rPr>
          <w:spacing w:val="-12"/>
        </w:rPr>
        <w:t xml:space="preserve"> </w:t>
      </w:r>
      <w:r>
        <w:rPr>
          <w:spacing w:val="-2"/>
        </w:rPr>
        <w:t>alarm</w:t>
      </w:r>
      <w:r>
        <w:rPr>
          <w:spacing w:val="-12"/>
        </w:rPr>
        <w:t xml:space="preserve"> </w:t>
      </w:r>
      <w:r>
        <w:rPr>
          <w:spacing w:val="-2"/>
        </w:rPr>
        <w:t>had</w:t>
      </w:r>
      <w:r>
        <w:rPr>
          <w:spacing w:val="-13"/>
        </w:rPr>
        <w:t xml:space="preserve"> </w:t>
      </w:r>
      <w:r>
        <w:rPr>
          <w:spacing w:val="-2"/>
        </w:rPr>
        <w:t xml:space="preserve">grown </w:t>
      </w:r>
      <w:r>
        <w:t>wh</w:t>
      </w:r>
      <w:r>
        <w:t>en he saw them arrest Salvatore.</w:t>
      </w:r>
    </w:p>
    <w:p w14:paraId="30FC6ECF" w14:textId="77777777" w:rsidR="00565177" w:rsidRDefault="00FF66D4">
      <w:pPr>
        <w:pStyle w:val="BodyText"/>
        <w:spacing w:line="235" w:lineRule="auto"/>
        <w:ind w:left="1019" w:right="513"/>
      </w:pPr>
      <w:r>
        <w:t>If</w:t>
      </w:r>
      <w:r>
        <w:rPr>
          <w:spacing w:val="-2"/>
        </w:rPr>
        <w:t xml:space="preserve"> </w:t>
      </w:r>
      <w:r>
        <w:t>the</w:t>
      </w:r>
      <w:r>
        <w:rPr>
          <w:spacing w:val="-1"/>
        </w:rPr>
        <w:t xml:space="preserve"> </w:t>
      </w:r>
      <w:r>
        <w:t>hapless</w:t>
      </w:r>
      <w:r>
        <w:rPr>
          <w:spacing w:val="-2"/>
        </w:rPr>
        <w:t xml:space="preserve"> </w:t>
      </w:r>
      <w:r>
        <w:t>Remigio</w:t>
      </w:r>
      <w:r>
        <w:rPr>
          <w:spacing w:val="-3"/>
        </w:rPr>
        <w:t xml:space="preserve"> </w:t>
      </w:r>
      <w:r>
        <w:t>was</w:t>
      </w:r>
      <w:r>
        <w:rPr>
          <w:spacing w:val="-2"/>
        </w:rPr>
        <w:t xml:space="preserve"> </w:t>
      </w:r>
      <w:r>
        <w:t>in</w:t>
      </w:r>
      <w:r>
        <w:rPr>
          <w:spacing w:val="-2"/>
        </w:rPr>
        <w:t xml:space="preserve"> </w:t>
      </w:r>
      <w:r>
        <w:t>the</w:t>
      </w:r>
      <w:r>
        <w:rPr>
          <w:spacing w:val="-1"/>
        </w:rPr>
        <w:t xml:space="preserve"> </w:t>
      </w:r>
      <w:r>
        <w:t>grip</w:t>
      </w:r>
      <w:r>
        <w:rPr>
          <w:spacing w:val="-3"/>
        </w:rPr>
        <w:t xml:space="preserve"> </w:t>
      </w:r>
      <w:r>
        <w:t>;of</w:t>
      </w:r>
      <w:r>
        <w:rPr>
          <w:spacing w:val="-2"/>
        </w:rPr>
        <w:t xml:space="preserve"> </w:t>
      </w:r>
      <w:r>
        <w:t>his</w:t>
      </w:r>
      <w:r>
        <w:rPr>
          <w:spacing w:val="-2"/>
        </w:rPr>
        <w:t xml:space="preserve"> </w:t>
      </w:r>
      <w:r>
        <w:t>own</w:t>
      </w:r>
      <w:r>
        <w:rPr>
          <w:spacing w:val="-3"/>
        </w:rPr>
        <w:t xml:space="preserve"> </w:t>
      </w:r>
      <w:r>
        <w:t>fear,</w:t>
      </w:r>
      <w:r>
        <w:rPr>
          <w:spacing w:val="-2"/>
        </w:rPr>
        <w:t xml:space="preserve"> </w:t>
      </w:r>
      <w:r>
        <w:t>Bernard</w:t>
      </w:r>
      <w:r>
        <w:rPr>
          <w:spacing w:val="-2"/>
        </w:rPr>
        <w:t xml:space="preserve"> </w:t>
      </w:r>
      <w:r>
        <w:t>Gui,</w:t>
      </w:r>
      <w:r>
        <w:rPr>
          <w:spacing w:val="-2"/>
        </w:rPr>
        <w:t xml:space="preserve"> </w:t>
      </w:r>
      <w:r>
        <w:t>for</w:t>
      </w:r>
      <w:r>
        <w:rPr>
          <w:spacing w:val="-2"/>
        </w:rPr>
        <w:t xml:space="preserve"> </w:t>
      </w:r>
      <w:r>
        <w:t>his</w:t>
      </w:r>
      <w:r>
        <w:rPr>
          <w:spacing w:val="-2"/>
        </w:rPr>
        <w:t xml:space="preserve"> </w:t>
      </w:r>
      <w:r>
        <w:t>part,</w:t>
      </w:r>
      <w:r>
        <w:rPr>
          <w:spacing w:val="-2"/>
        </w:rPr>
        <w:t xml:space="preserve"> </w:t>
      </w:r>
      <w:r>
        <w:t>knew</w:t>
      </w:r>
      <w:r>
        <w:rPr>
          <w:spacing w:val="-2"/>
        </w:rPr>
        <w:t xml:space="preserve"> </w:t>
      </w:r>
      <w:r>
        <w:t>how</w:t>
      </w:r>
      <w:r>
        <w:rPr>
          <w:spacing w:val="-2"/>
        </w:rPr>
        <w:t xml:space="preserve"> </w:t>
      </w:r>
      <w:r>
        <w:t>to transform</w:t>
      </w:r>
      <w:r>
        <w:rPr>
          <w:spacing w:val="-12"/>
        </w:rPr>
        <w:t xml:space="preserve"> </w:t>
      </w:r>
      <w:r>
        <w:t>his</w:t>
      </w:r>
      <w:r>
        <w:rPr>
          <w:spacing w:val="-13"/>
        </w:rPr>
        <w:t xml:space="preserve"> </w:t>
      </w:r>
      <w:r>
        <w:t>victims’</w:t>
      </w:r>
      <w:r>
        <w:rPr>
          <w:spacing w:val="-13"/>
        </w:rPr>
        <w:t xml:space="preserve"> </w:t>
      </w:r>
      <w:r>
        <w:t>fear</w:t>
      </w:r>
      <w:r>
        <w:rPr>
          <w:spacing w:val="-14"/>
        </w:rPr>
        <w:t xml:space="preserve"> </w:t>
      </w:r>
      <w:r>
        <w:t>into</w:t>
      </w:r>
      <w:r>
        <w:rPr>
          <w:spacing w:val="-13"/>
        </w:rPr>
        <w:t xml:space="preserve"> </w:t>
      </w:r>
      <w:r>
        <w:t>terror.</w:t>
      </w:r>
      <w:r>
        <w:rPr>
          <w:spacing w:val="-13"/>
        </w:rPr>
        <w:t xml:space="preserve"> </w:t>
      </w:r>
      <w:r>
        <w:t>He</w:t>
      </w:r>
      <w:r>
        <w:rPr>
          <w:spacing w:val="-13"/>
        </w:rPr>
        <w:t xml:space="preserve"> </w:t>
      </w:r>
      <w:r>
        <w:t>did</w:t>
      </w:r>
      <w:r>
        <w:rPr>
          <w:spacing w:val="-13"/>
        </w:rPr>
        <w:t xml:space="preserve"> </w:t>
      </w:r>
      <w:r>
        <w:t>not</w:t>
      </w:r>
      <w:r>
        <w:rPr>
          <w:spacing w:val="-13"/>
        </w:rPr>
        <w:t xml:space="preserve"> </w:t>
      </w:r>
      <w:r>
        <w:t>speak:</w:t>
      </w:r>
      <w:r>
        <w:rPr>
          <w:spacing w:val="-13"/>
        </w:rPr>
        <w:t xml:space="preserve"> </w:t>
      </w:r>
      <w:r>
        <w:t>while</w:t>
      </w:r>
      <w:r>
        <w:rPr>
          <w:spacing w:val="-13"/>
        </w:rPr>
        <w:t xml:space="preserve"> </w:t>
      </w:r>
      <w:r>
        <w:t>all</w:t>
      </w:r>
      <w:r>
        <w:rPr>
          <w:spacing w:val="-13"/>
        </w:rPr>
        <w:t xml:space="preserve"> </w:t>
      </w:r>
      <w:r>
        <w:t>were</w:t>
      </w:r>
      <w:r>
        <w:rPr>
          <w:spacing w:val="-13"/>
        </w:rPr>
        <w:t xml:space="preserve"> </w:t>
      </w:r>
      <w:r>
        <w:t>now</w:t>
      </w:r>
      <w:r>
        <w:rPr>
          <w:spacing w:val="-15"/>
        </w:rPr>
        <w:t xml:space="preserve"> </w:t>
      </w:r>
      <w:r>
        <w:t>expecting</w:t>
      </w:r>
      <w:r>
        <w:rPr>
          <w:spacing w:val="-13"/>
        </w:rPr>
        <w:t xml:space="preserve"> </w:t>
      </w:r>
      <w:r>
        <w:t>him</w:t>
      </w:r>
      <w:r>
        <w:rPr>
          <w:spacing w:val="-13"/>
        </w:rPr>
        <w:t xml:space="preserve"> </w:t>
      </w:r>
      <w:r>
        <w:t>to</w:t>
      </w:r>
      <w:r>
        <w:rPr>
          <w:spacing w:val="-13"/>
        </w:rPr>
        <w:t xml:space="preserve"> </w:t>
      </w:r>
      <w:r>
        <w:t>begin the interrogation, he kept his hands on the papers he had before him, pretending to arrange them, but absently. His gaze was really fixed on the accused, and it was a gaze in which hypocritical indulgence</w:t>
      </w:r>
      <w:r>
        <w:rPr>
          <w:spacing w:val="-10"/>
        </w:rPr>
        <w:t xml:space="preserve"> </w:t>
      </w:r>
      <w:r>
        <w:t>(as</w:t>
      </w:r>
      <w:r>
        <w:rPr>
          <w:spacing w:val="-11"/>
        </w:rPr>
        <w:t xml:space="preserve"> </w:t>
      </w:r>
      <w:r>
        <w:t>if</w:t>
      </w:r>
      <w:r>
        <w:rPr>
          <w:spacing w:val="-10"/>
        </w:rPr>
        <w:t xml:space="preserve"> </w:t>
      </w:r>
      <w:r>
        <w:t>to</w:t>
      </w:r>
      <w:r>
        <w:rPr>
          <w:spacing w:val="-10"/>
        </w:rPr>
        <w:t xml:space="preserve"> </w:t>
      </w:r>
      <w:r>
        <w:t>say:</w:t>
      </w:r>
      <w:r>
        <w:rPr>
          <w:spacing w:val="-10"/>
        </w:rPr>
        <w:t xml:space="preserve"> </w:t>
      </w:r>
      <w:r>
        <w:t>Never</w:t>
      </w:r>
      <w:r>
        <w:rPr>
          <w:spacing w:val="-10"/>
        </w:rPr>
        <w:t xml:space="preserve"> </w:t>
      </w:r>
      <w:r>
        <w:t>fear,</w:t>
      </w:r>
      <w:r>
        <w:rPr>
          <w:spacing w:val="-10"/>
        </w:rPr>
        <w:t xml:space="preserve"> </w:t>
      </w:r>
      <w:r>
        <w:t>you</w:t>
      </w:r>
      <w:r>
        <w:rPr>
          <w:spacing w:val="-10"/>
        </w:rPr>
        <w:t xml:space="preserve"> </w:t>
      </w:r>
      <w:r>
        <w:t>are</w:t>
      </w:r>
      <w:r>
        <w:rPr>
          <w:spacing w:val="-10"/>
        </w:rPr>
        <w:t xml:space="preserve"> </w:t>
      </w:r>
      <w:r>
        <w:t>in</w:t>
      </w:r>
      <w:r>
        <w:rPr>
          <w:spacing w:val="-10"/>
        </w:rPr>
        <w:t xml:space="preserve"> </w:t>
      </w:r>
      <w:r>
        <w:t>the</w:t>
      </w:r>
      <w:r>
        <w:rPr>
          <w:spacing w:val="-10"/>
        </w:rPr>
        <w:t xml:space="preserve"> </w:t>
      </w:r>
      <w:r>
        <w:t>han</w:t>
      </w:r>
      <w:r>
        <w:t>ds</w:t>
      </w:r>
      <w:r>
        <w:rPr>
          <w:spacing w:val="-10"/>
        </w:rPr>
        <w:t xml:space="preserve"> </w:t>
      </w:r>
      <w:r>
        <w:t>of</w:t>
      </w:r>
      <w:r>
        <w:rPr>
          <w:spacing w:val="-10"/>
        </w:rPr>
        <w:t xml:space="preserve"> </w:t>
      </w:r>
      <w:r>
        <w:t>a</w:t>
      </w:r>
      <w:r>
        <w:rPr>
          <w:spacing w:val="-10"/>
        </w:rPr>
        <w:t xml:space="preserve"> </w:t>
      </w:r>
      <w:r>
        <w:t>fraternal</w:t>
      </w:r>
      <w:r>
        <w:rPr>
          <w:spacing w:val="-10"/>
        </w:rPr>
        <w:t xml:space="preserve"> </w:t>
      </w:r>
      <w:r>
        <w:t>assembly</w:t>
      </w:r>
      <w:r>
        <w:rPr>
          <w:spacing w:val="-10"/>
        </w:rPr>
        <w:t xml:space="preserve"> </w:t>
      </w:r>
      <w:r>
        <w:t>that</w:t>
      </w:r>
      <w:r>
        <w:rPr>
          <w:spacing w:val="-10"/>
        </w:rPr>
        <w:t xml:space="preserve"> </w:t>
      </w:r>
      <w:r>
        <w:t>can</w:t>
      </w:r>
      <w:r>
        <w:rPr>
          <w:spacing w:val="-10"/>
        </w:rPr>
        <w:t xml:space="preserve"> </w:t>
      </w:r>
      <w:r>
        <w:t>only</w:t>
      </w:r>
      <w:r>
        <w:rPr>
          <w:spacing w:val="-10"/>
        </w:rPr>
        <w:t xml:space="preserve"> </w:t>
      </w:r>
      <w:r>
        <w:t xml:space="preserve">want your good) mixed with icy irony (as if to say: You do not yet know what your good is, and I will </w:t>
      </w:r>
      <w:r>
        <w:rPr>
          <w:spacing w:val="-2"/>
        </w:rPr>
        <w:t>shortly</w:t>
      </w:r>
      <w:r>
        <w:rPr>
          <w:spacing w:val="-15"/>
        </w:rPr>
        <w:t xml:space="preserve"> </w:t>
      </w:r>
      <w:r>
        <w:rPr>
          <w:spacing w:val="-2"/>
        </w:rPr>
        <w:t>tell</w:t>
      </w:r>
      <w:r>
        <w:rPr>
          <w:spacing w:val="-13"/>
        </w:rPr>
        <w:t xml:space="preserve"> </w:t>
      </w:r>
      <w:r>
        <w:rPr>
          <w:spacing w:val="-2"/>
        </w:rPr>
        <w:t>you)</w:t>
      </w:r>
      <w:r>
        <w:rPr>
          <w:spacing w:val="-13"/>
        </w:rPr>
        <w:t xml:space="preserve"> </w:t>
      </w:r>
      <w:r>
        <w:rPr>
          <w:spacing w:val="-2"/>
        </w:rPr>
        <w:t>and</w:t>
      </w:r>
      <w:r>
        <w:rPr>
          <w:spacing w:val="-13"/>
        </w:rPr>
        <w:t xml:space="preserve"> </w:t>
      </w:r>
      <w:r>
        <w:rPr>
          <w:spacing w:val="-2"/>
        </w:rPr>
        <w:t>merciless</w:t>
      </w:r>
      <w:r>
        <w:rPr>
          <w:spacing w:val="-13"/>
        </w:rPr>
        <w:t xml:space="preserve"> </w:t>
      </w:r>
      <w:r>
        <w:rPr>
          <w:spacing w:val="-2"/>
        </w:rPr>
        <w:t>severity</w:t>
      </w:r>
      <w:r>
        <w:rPr>
          <w:spacing w:val="-13"/>
        </w:rPr>
        <w:t xml:space="preserve"> </w:t>
      </w:r>
      <w:r>
        <w:rPr>
          <w:spacing w:val="-2"/>
        </w:rPr>
        <w:t>(as</w:t>
      </w:r>
      <w:r>
        <w:rPr>
          <w:spacing w:val="-13"/>
        </w:rPr>
        <w:t xml:space="preserve"> </w:t>
      </w:r>
      <w:r>
        <w:rPr>
          <w:spacing w:val="-2"/>
        </w:rPr>
        <w:t>if</w:t>
      </w:r>
      <w:r>
        <w:rPr>
          <w:spacing w:val="-13"/>
        </w:rPr>
        <w:t xml:space="preserve"> </w:t>
      </w:r>
      <w:r>
        <w:rPr>
          <w:spacing w:val="-2"/>
        </w:rPr>
        <w:t>to</w:t>
      </w:r>
      <w:r>
        <w:rPr>
          <w:spacing w:val="-13"/>
        </w:rPr>
        <w:t xml:space="preserve"> </w:t>
      </w:r>
      <w:r>
        <w:rPr>
          <w:spacing w:val="-2"/>
        </w:rPr>
        <w:t>say:</w:t>
      </w:r>
      <w:r>
        <w:rPr>
          <w:spacing w:val="-13"/>
        </w:rPr>
        <w:t xml:space="preserve"> </w:t>
      </w:r>
      <w:r>
        <w:rPr>
          <w:spacing w:val="-2"/>
        </w:rPr>
        <w:t>But</w:t>
      </w:r>
      <w:r>
        <w:rPr>
          <w:spacing w:val="-13"/>
        </w:rPr>
        <w:t xml:space="preserve"> </w:t>
      </w:r>
      <w:r>
        <w:rPr>
          <w:spacing w:val="-2"/>
        </w:rPr>
        <w:t>in</w:t>
      </w:r>
      <w:r>
        <w:rPr>
          <w:spacing w:val="-13"/>
        </w:rPr>
        <w:t xml:space="preserve"> </w:t>
      </w:r>
      <w:r>
        <w:rPr>
          <w:spacing w:val="-2"/>
        </w:rPr>
        <w:t>any</w:t>
      </w:r>
      <w:r>
        <w:rPr>
          <w:spacing w:val="-13"/>
        </w:rPr>
        <w:t xml:space="preserve"> </w:t>
      </w:r>
      <w:r>
        <w:rPr>
          <w:spacing w:val="-2"/>
        </w:rPr>
        <w:t>case</w:t>
      </w:r>
      <w:r>
        <w:rPr>
          <w:spacing w:val="-13"/>
        </w:rPr>
        <w:t xml:space="preserve"> </w:t>
      </w:r>
      <w:r>
        <w:rPr>
          <w:spacing w:val="-2"/>
        </w:rPr>
        <w:t>I</w:t>
      </w:r>
      <w:r>
        <w:rPr>
          <w:spacing w:val="-13"/>
        </w:rPr>
        <w:t xml:space="preserve"> </w:t>
      </w:r>
      <w:r>
        <w:rPr>
          <w:spacing w:val="-2"/>
        </w:rPr>
        <w:t>am</w:t>
      </w:r>
      <w:r>
        <w:rPr>
          <w:spacing w:val="-13"/>
        </w:rPr>
        <w:t xml:space="preserve"> </w:t>
      </w:r>
      <w:r>
        <w:rPr>
          <w:spacing w:val="-2"/>
        </w:rPr>
        <w:t>your</w:t>
      </w:r>
      <w:r>
        <w:rPr>
          <w:spacing w:val="-13"/>
        </w:rPr>
        <w:t xml:space="preserve"> </w:t>
      </w:r>
      <w:r>
        <w:rPr>
          <w:spacing w:val="-2"/>
        </w:rPr>
        <w:t>judge</w:t>
      </w:r>
      <w:r>
        <w:rPr>
          <w:spacing w:val="-13"/>
        </w:rPr>
        <w:t xml:space="preserve"> </w:t>
      </w:r>
      <w:r>
        <w:rPr>
          <w:spacing w:val="-2"/>
        </w:rPr>
        <w:t>here,</w:t>
      </w:r>
      <w:r>
        <w:rPr>
          <w:spacing w:val="-13"/>
        </w:rPr>
        <w:t xml:space="preserve"> </w:t>
      </w:r>
      <w:r>
        <w:rPr>
          <w:spacing w:val="-2"/>
        </w:rPr>
        <w:t>and</w:t>
      </w:r>
      <w:r>
        <w:rPr>
          <w:spacing w:val="-13"/>
        </w:rPr>
        <w:t xml:space="preserve"> </w:t>
      </w:r>
      <w:r>
        <w:rPr>
          <w:spacing w:val="-2"/>
        </w:rPr>
        <w:t>you</w:t>
      </w:r>
      <w:r>
        <w:rPr>
          <w:spacing w:val="-13"/>
        </w:rPr>
        <w:t xml:space="preserve"> </w:t>
      </w:r>
      <w:r>
        <w:rPr>
          <w:spacing w:val="-2"/>
        </w:rPr>
        <w:t xml:space="preserve">are </w:t>
      </w:r>
      <w:r>
        <w:t>in my power). All things that the cellarer already knew, but which the judge’s silence and delay served to make him feel more deeply, so that, as he became more and more humiliated, his uneasiness would be transformed into desperation instead of relaxation</w:t>
      </w:r>
      <w:r>
        <w:t>, and he would belong entirely</w:t>
      </w:r>
      <w:r>
        <w:rPr>
          <w:spacing w:val="-2"/>
        </w:rPr>
        <w:t xml:space="preserve"> </w:t>
      </w:r>
      <w:r>
        <w:t>to</w:t>
      </w:r>
      <w:r>
        <w:rPr>
          <w:spacing w:val="-2"/>
        </w:rPr>
        <w:t xml:space="preserve"> </w:t>
      </w:r>
      <w:r>
        <w:t>the</w:t>
      </w:r>
      <w:r>
        <w:rPr>
          <w:spacing w:val="-2"/>
        </w:rPr>
        <w:t xml:space="preserve"> </w:t>
      </w:r>
      <w:r>
        <w:t>judge,</w:t>
      </w:r>
      <w:r>
        <w:rPr>
          <w:spacing w:val="-2"/>
        </w:rPr>
        <w:t xml:space="preserve"> </w:t>
      </w:r>
      <w:r>
        <w:t>soft</w:t>
      </w:r>
      <w:r>
        <w:rPr>
          <w:spacing w:val="-5"/>
        </w:rPr>
        <w:t xml:space="preserve"> </w:t>
      </w:r>
      <w:r>
        <w:t>wax</w:t>
      </w:r>
      <w:r>
        <w:rPr>
          <w:spacing w:val="-2"/>
        </w:rPr>
        <w:t xml:space="preserve"> </w:t>
      </w:r>
      <w:r>
        <w:t>in</w:t>
      </w:r>
      <w:r>
        <w:rPr>
          <w:spacing w:val="-2"/>
        </w:rPr>
        <w:t xml:space="preserve"> </w:t>
      </w:r>
      <w:r>
        <w:t>his</w:t>
      </w:r>
      <w:r>
        <w:rPr>
          <w:spacing w:val="-3"/>
        </w:rPr>
        <w:t xml:space="preserve"> </w:t>
      </w:r>
      <w:r>
        <w:t>hands.</w:t>
      </w:r>
    </w:p>
    <w:p w14:paraId="30FC6ED0" w14:textId="77777777" w:rsidR="00565177" w:rsidRDefault="00FF66D4">
      <w:pPr>
        <w:pStyle w:val="BodyText"/>
        <w:spacing w:line="235" w:lineRule="auto"/>
        <w:ind w:left="1019" w:right="511"/>
      </w:pPr>
      <w:r>
        <w:t>Finally Bernard broke the</w:t>
      </w:r>
      <w:r>
        <w:rPr>
          <w:spacing w:val="-1"/>
        </w:rPr>
        <w:t xml:space="preserve"> </w:t>
      </w:r>
      <w:r>
        <w:t>silence. He uttered some</w:t>
      </w:r>
      <w:r>
        <w:rPr>
          <w:spacing w:val="-1"/>
        </w:rPr>
        <w:t xml:space="preserve"> </w:t>
      </w:r>
      <w:r>
        <w:t>ritual formulas, told the judges</w:t>
      </w:r>
      <w:r>
        <w:rPr>
          <w:spacing w:val="-1"/>
        </w:rPr>
        <w:t xml:space="preserve"> </w:t>
      </w:r>
      <w:r>
        <w:t>they would now</w:t>
      </w:r>
      <w:r>
        <w:rPr>
          <w:spacing w:val="-9"/>
        </w:rPr>
        <w:t xml:space="preserve"> </w:t>
      </w:r>
      <w:r>
        <w:t>proceed</w:t>
      </w:r>
      <w:r>
        <w:rPr>
          <w:spacing w:val="-9"/>
        </w:rPr>
        <w:t xml:space="preserve"> </w:t>
      </w:r>
      <w:r>
        <w:t>to</w:t>
      </w:r>
      <w:r>
        <w:rPr>
          <w:spacing w:val="-9"/>
        </w:rPr>
        <w:t xml:space="preserve"> </w:t>
      </w:r>
      <w:r>
        <w:t>the</w:t>
      </w:r>
      <w:r>
        <w:rPr>
          <w:spacing w:val="-9"/>
        </w:rPr>
        <w:t xml:space="preserve"> </w:t>
      </w:r>
      <w:r>
        <w:t>interrogation</w:t>
      </w:r>
      <w:r>
        <w:rPr>
          <w:spacing w:val="-9"/>
        </w:rPr>
        <w:t xml:space="preserve"> </w:t>
      </w:r>
      <w:r>
        <w:t>of</w:t>
      </w:r>
      <w:r>
        <w:rPr>
          <w:spacing w:val="-10"/>
        </w:rPr>
        <w:t xml:space="preserve"> </w:t>
      </w:r>
      <w:r>
        <w:t>the</w:t>
      </w:r>
      <w:r>
        <w:rPr>
          <w:spacing w:val="-9"/>
        </w:rPr>
        <w:t xml:space="preserve"> </w:t>
      </w:r>
      <w:r>
        <w:t>defendant</w:t>
      </w:r>
      <w:r>
        <w:rPr>
          <w:spacing w:val="-8"/>
        </w:rPr>
        <w:t xml:space="preserve"> </w:t>
      </w:r>
      <w:r>
        <w:t>with</w:t>
      </w:r>
      <w:r>
        <w:rPr>
          <w:spacing w:val="-9"/>
        </w:rPr>
        <w:t xml:space="preserve"> </w:t>
      </w:r>
      <w:r>
        <w:t>regard</w:t>
      </w:r>
      <w:r>
        <w:rPr>
          <w:spacing w:val="-9"/>
        </w:rPr>
        <w:t xml:space="preserve"> </w:t>
      </w:r>
      <w:r>
        <w:t>to</w:t>
      </w:r>
      <w:r>
        <w:rPr>
          <w:spacing w:val="-9"/>
        </w:rPr>
        <w:t xml:space="preserve"> </w:t>
      </w:r>
      <w:r>
        <w:t>two</w:t>
      </w:r>
      <w:r>
        <w:rPr>
          <w:spacing w:val="-9"/>
        </w:rPr>
        <w:t xml:space="preserve"> </w:t>
      </w:r>
      <w:r>
        <w:t>equally</w:t>
      </w:r>
      <w:r>
        <w:rPr>
          <w:spacing w:val="-9"/>
        </w:rPr>
        <w:t xml:space="preserve"> </w:t>
      </w:r>
      <w:r>
        <w:t>odious</w:t>
      </w:r>
      <w:r>
        <w:rPr>
          <w:spacing w:val="-11"/>
        </w:rPr>
        <w:t xml:space="preserve"> </w:t>
      </w:r>
      <w:r>
        <w:t>crimes,</w:t>
      </w:r>
      <w:r>
        <w:rPr>
          <w:spacing w:val="-8"/>
        </w:rPr>
        <w:t xml:space="preserve"> </w:t>
      </w:r>
      <w:r>
        <w:t>one</w:t>
      </w:r>
      <w:r>
        <w:rPr>
          <w:spacing w:val="-9"/>
        </w:rPr>
        <w:t xml:space="preserve"> </w:t>
      </w:r>
      <w:r>
        <w:t>of which was obvious to all but less deplorable than the other, because the defendant had been surprised</w:t>
      </w:r>
      <w:r>
        <w:rPr>
          <w:spacing w:val="-10"/>
        </w:rPr>
        <w:t xml:space="preserve"> </w:t>
      </w:r>
      <w:r>
        <w:t>in</w:t>
      </w:r>
      <w:r>
        <w:rPr>
          <w:spacing w:val="-10"/>
        </w:rPr>
        <w:t xml:space="preserve"> </w:t>
      </w:r>
      <w:r>
        <w:t>the</w:t>
      </w:r>
      <w:r>
        <w:rPr>
          <w:spacing w:val="-10"/>
        </w:rPr>
        <w:t xml:space="preserve"> </w:t>
      </w:r>
      <w:r>
        <w:t>act</w:t>
      </w:r>
      <w:r>
        <w:rPr>
          <w:spacing w:val="-10"/>
        </w:rPr>
        <w:t xml:space="preserve"> </w:t>
      </w:r>
      <w:r>
        <w:t>of</w:t>
      </w:r>
      <w:r>
        <w:rPr>
          <w:spacing w:val="-11"/>
        </w:rPr>
        <w:t xml:space="preserve"> </w:t>
      </w:r>
      <w:r>
        <w:t>murder</w:t>
      </w:r>
      <w:r>
        <w:rPr>
          <w:spacing w:val="-10"/>
        </w:rPr>
        <w:t xml:space="preserve"> </w:t>
      </w:r>
      <w:r>
        <w:t>when</w:t>
      </w:r>
      <w:r>
        <w:rPr>
          <w:spacing w:val="-10"/>
        </w:rPr>
        <w:t xml:space="preserve"> </w:t>
      </w:r>
      <w:r>
        <w:t>he</w:t>
      </w:r>
      <w:r>
        <w:rPr>
          <w:spacing w:val="-10"/>
        </w:rPr>
        <w:t xml:space="preserve"> </w:t>
      </w:r>
      <w:r>
        <w:t>was</w:t>
      </w:r>
      <w:r>
        <w:rPr>
          <w:spacing w:val="-10"/>
        </w:rPr>
        <w:t xml:space="preserve"> </w:t>
      </w:r>
      <w:r>
        <w:t>actually</w:t>
      </w:r>
      <w:r>
        <w:rPr>
          <w:spacing w:val="-12"/>
        </w:rPr>
        <w:t xml:space="preserve"> </w:t>
      </w:r>
      <w:r>
        <w:t>being</w:t>
      </w:r>
      <w:r>
        <w:rPr>
          <w:spacing w:val="-10"/>
        </w:rPr>
        <w:t xml:space="preserve"> </w:t>
      </w:r>
      <w:r>
        <w:t>sought</w:t>
      </w:r>
      <w:r>
        <w:rPr>
          <w:spacing w:val="-10"/>
        </w:rPr>
        <w:t xml:space="preserve"> </w:t>
      </w:r>
      <w:r>
        <w:t>for</w:t>
      </w:r>
      <w:r>
        <w:rPr>
          <w:spacing w:val="-10"/>
        </w:rPr>
        <w:t xml:space="preserve"> </w:t>
      </w:r>
      <w:r>
        <w:t>the</w:t>
      </w:r>
      <w:r>
        <w:rPr>
          <w:spacing w:val="-10"/>
        </w:rPr>
        <w:t xml:space="preserve"> </w:t>
      </w:r>
      <w:r>
        <w:t>crime</w:t>
      </w:r>
      <w:r>
        <w:rPr>
          <w:spacing w:val="-10"/>
        </w:rPr>
        <w:t xml:space="preserve"> </w:t>
      </w:r>
      <w:r>
        <w:t>of</w:t>
      </w:r>
      <w:r>
        <w:rPr>
          <w:spacing w:val="-10"/>
        </w:rPr>
        <w:t xml:space="preserve"> </w:t>
      </w:r>
      <w:r>
        <w:t>heresy.</w:t>
      </w:r>
    </w:p>
    <w:p w14:paraId="30FC6ED1" w14:textId="77777777" w:rsidR="00565177" w:rsidRDefault="00FF66D4">
      <w:pPr>
        <w:pStyle w:val="BodyText"/>
        <w:spacing w:line="232" w:lineRule="auto"/>
        <w:ind w:left="1019" w:right="514"/>
      </w:pPr>
      <w:r>
        <w:t>It was said. The cellarer hid his face in his hands, which he could</w:t>
      </w:r>
      <w:r>
        <w:t xml:space="preserve"> move only with difficulty because</w:t>
      </w:r>
      <w:r>
        <w:rPr>
          <w:spacing w:val="-9"/>
        </w:rPr>
        <w:t xml:space="preserve"> </w:t>
      </w:r>
      <w:r>
        <w:t>they</w:t>
      </w:r>
      <w:r>
        <w:rPr>
          <w:spacing w:val="-12"/>
        </w:rPr>
        <w:t xml:space="preserve"> </w:t>
      </w:r>
      <w:r>
        <w:t>were</w:t>
      </w:r>
      <w:r>
        <w:rPr>
          <w:spacing w:val="-9"/>
        </w:rPr>
        <w:t xml:space="preserve"> </w:t>
      </w:r>
      <w:r>
        <w:t>bound</w:t>
      </w:r>
      <w:r>
        <w:rPr>
          <w:spacing w:val="-12"/>
        </w:rPr>
        <w:t xml:space="preserve"> </w:t>
      </w:r>
      <w:r>
        <w:t>in</w:t>
      </w:r>
      <w:r>
        <w:rPr>
          <w:spacing w:val="-9"/>
        </w:rPr>
        <w:t xml:space="preserve"> </w:t>
      </w:r>
      <w:r>
        <w:t>chains.</w:t>
      </w:r>
      <w:r>
        <w:rPr>
          <w:spacing w:val="-9"/>
        </w:rPr>
        <w:t xml:space="preserve"> </w:t>
      </w:r>
      <w:r>
        <w:t>Bernard</w:t>
      </w:r>
      <w:r>
        <w:rPr>
          <w:spacing w:val="-9"/>
        </w:rPr>
        <w:t xml:space="preserve"> </w:t>
      </w:r>
      <w:r>
        <w:t>began</w:t>
      </w:r>
      <w:r>
        <w:rPr>
          <w:spacing w:val="-9"/>
        </w:rPr>
        <w:t xml:space="preserve"> </w:t>
      </w:r>
      <w:r>
        <w:t>the</w:t>
      </w:r>
      <w:r>
        <w:rPr>
          <w:spacing w:val="-9"/>
        </w:rPr>
        <w:t xml:space="preserve"> </w:t>
      </w:r>
      <w:r>
        <w:t>questioning.</w:t>
      </w:r>
    </w:p>
    <w:p w14:paraId="30FC6ED2" w14:textId="77777777" w:rsidR="00565177" w:rsidRDefault="00FF66D4">
      <w:pPr>
        <w:pStyle w:val="BodyText"/>
        <w:spacing w:line="270" w:lineRule="exact"/>
        <w:ind w:left="1307" w:firstLine="0"/>
      </w:pPr>
      <w:r>
        <w:rPr>
          <w:spacing w:val="-2"/>
        </w:rPr>
        <w:t>“Who</w:t>
      </w:r>
      <w:r>
        <w:rPr>
          <w:spacing w:val="-13"/>
        </w:rPr>
        <w:t xml:space="preserve"> </w:t>
      </w:r>
      <w:r>
        <w:rPr>
          <w:spacing w:val="-2"/>
        </w:rPr>
        <w:t>are</w:t>
      </w:r>
      <w:r>
        <w:rPr>
          <w:spacing w:val="-12"/>
        </w:rPr>
        <w:t xml:space="preserve"> </w:t>
      </w:r>
      <w:r>
        <w:rPr>
          <w:spacing w:val="-2"/>
        </w:rPr>
        <w:t>you?”</w:t>
      </w:r>
      <w:r>
        <w:rPr>
          <w:spacing w:val="-11"/>
        </w:rPr>
        <w:t xml:space="preserve"> </w:t>
      </w:r>
      <w:r>
        <w:rPr>
          <w:spacing w:val="-2"/>
        </w:rPr>
        <w:t>he</w:t>
      </w:r>
      <w:r>
        <w:rPr>
          <w:spacing w:val="-13"/>
        </w:rPr>
        <w:t xml:space="preserve"> </w:t>
      </w:r>
      <w:r>
        <w:rPr>
          <w:spacing w:val="-2"/>
        </w:rPr>
        <w:t>asked.</w:t>
      </w:r>
    </w:p>
    <w:p w14:paraId="30FC6ED3" w14:textId="77777777" w:rsidR="00565177" w:rsidRDefault="00FF66D4">
      <w:pPr>
        <w:pStyle w:val="BodyText"/>
        <w:spacing w:line="235" w:lineRule="auto"/>
        <w:ind w:left="1019" w:right="516"/>
      </w:pPr>
      <w:r>
        <w:rPr>
          <w:spacing w:val="-2"/>
        </w:rPr>
        <w:t>“Remigio</w:t>
      </w:r>
      <w:r>
        <w:rPr>
          <w:spacing w:val="-10"/>
        </w:rPr>
        <w:t xml:space="preserve"> </w:t>
      </w:r>
      <w:r>
        <w:rPr>
          <w:spacing w:val="-2"/>
        </w:rPr>
        <w:t>of</w:t>
      </w:r>
      <w:r>
        <w:rPr>
          <w:spacing w:val="-10"/>
        </w:rPr>
        <w:t xml:space="preserve"> </w:t>
      </w:r>
      <w:r>
        <w:rPr>
          <w:spacing w:val="-2"/>
        </w:rPr>
        <w:t>Varagine.</w:t>
      </w:r>
      <w:r>
        <w:rPr>
          <w:spacing w:val="-10"/>
        </w:rPr>
        <w:t xml:space="preserve"> </w:t>
      </w:r>
      <w:r>
        <w:rPr>
          <w:spacing w:val="-2"/>
        </w:rPr>
        <w:t>I</w:t>
      </w:r>
      <w:r>
        <w:rPr>
          <w:spacing w:val="-10"/>
        </w:rPr>
        <w:t xml:space="preserve"> </w:t>
      </w:r>
      <w:r>
        <w:rPr>
          <w:spacing w:val="-2"/>
        </w:rPr>
        <w:t>was</w:t>
      </w:r>
      <w:r>
        <w:rPr>
          <w:spacing w:val="-11"/>
        </w:rPr>
        <w:t xml:space="preserve"> </w:t>
      </w:r>
      <w:r>
        <w:rPr>
          <w:spacing w:val="-2"/>
        </w:rPr>
        <w:t>born</w:t>
      </w:r>
      <w:r>
        <w:rPr>
          <w:spacing w:val="-9"/>
        </w:rPr>
        <w:t xml:space="preserve"> </w:t>
      </w:r>
      <w:r>
        <w:rPr>
          <w:spacing w:val="-2"/>
        </w:rPr>
        <w:t>fifty-two</w:t>
      </w:r>
      <w:r>
        <w:rPr>
          <w:spacing w:val="-10"/>
        </w:rPr>
        <w:t xml:space="preserve"> </w:t>
      </w:r>
      <w:r>
        <w:rPr>
          <w:spacing w:val="-2"/>
        </w:rPr>
        <w:t>years</w:t>
      </w:r>
      <w:r>
        <w:rPr>
          <w:spacing w:val="-10"/>
        </w:rPr>
        <w:t xml:space="preserve"> </w:t>
      </w:r>
      <w:r>
        <w:rPr>
          <w:spacing w:val="-2"/>
        </w:rPr>
        <w:t>ago,</w:t>
      </w:r>
      <w:r>
        <w:rPr>
          <w:spacing w:val="-10"/>
        </w:rPr>
        <w:t xml:space="preserve"> </w:t>
      </w:r>
      <w:r>
        <w:rPr>
          <w:spacing w:val="-2"/>
        </w:rPr>
        <w:t>and</w:t>
      </w:r>
      <w:r>
        <w:rPr>
          <w:spacing w:val="-10"/>
        </w:rPr>
        <w:t xml:space="preserve"> </w:t>
      </w:r>
      <w:r>
        <w:rPr>
          <w:spacing w:val="-2"/>
        </w:rPr>
        <w:t>while</w:t>
      </w:r>
      <w:r>
        <w:rPr>
          <w:spacing w:val="-10"/>
        </w:rPr>
        <w:t xml:space="preserve"> </w:t>
      </w:r>
      <w:r>
        <w:rPr>
          <w:spacing w:val="-2"/>
        </w:rPr>
        <w:t>still</w:t>
      </w:r>
      <w:r>
        <w:rPr>
          <w:spacing w:val="-10"/>
        </w:rPr>
        <w:t xml:space="preserve"> </w:t>
      </w:r>
      <w:r>
        <w:rPr>
          <w:spacing w:val="-2"/>
        </w:rPr>
        <w:t>a</w:t>
      </w:r>
      <w:r>
        <w:rPr>
          <w:spacing w:val="-10"/>
        </w:rPr>
        <w:t xml:space="preserve"> </w:t>
      </w:r>
      <w:r>
        <w:rPr>
          <w:spacing w:val="-2"/>
        </w:rPr>
        <w:t>boy,</w:t>
      </w:r>
      <w:r>
        <w:rPr>
          <w:spacing w:val="-10"/>
        </w:rPr>
        <w:t xml:space="preserve"> </w:t>
      </w:r>
      <w:r>
        <w:rPr>
          <w:spacing w:val="-2"/>
        </w:rPr>
        <w:t>I</w:t>
      </w:r>
      <w:r>
        <w:rPr>
          <w:spacing w:val="-10"/>
        </w:rPr>
        <w:t xml:space="preserve"> </w:t>
      </w:r>
      <w:r>
        <w:rPr>
          <w:spacing w:val="-2"/>
        </w:rPr>
        <w:t>entered</w:t>
      </w:r>
      <w:r>
        <w:rPr>
          <w:spacing w:val="-10"/>
        </w:rPr>
        <w:t xml:space="preserve"> </w:t>
      </w:r>
      <w:r>
        <w:rPr>
          <w:spacing w:val="-2"/>
        </w:rPr>
        <w:t>the</w:t>
      </w:r>
      <w:r>
        <w:rPr>
          <w:spacing w:val="-10"/>
        </w:rPr>
        <w:t xml:space="preserve"> </w:t>
      </w:r>
      <w:r>
        <w:rPr>
          <w:spacing w:val="-2"/>
        </w:rPr>
        <w:t xml:space="preserve">convent </w:t>
      </w:r>
      <w:r>
        <w:t>of the Minorites in Varagine.”</w:t>
      </w:r>
    </w:p>
    <w:p w14:paraId="30FC6ED4" w14:textId="77777777" w:rsidR="00565177" w:rsidRDefault="00FF66D4">
      <w:pPr>
        <w:pStyle w:val="BodyText"/>
        <w:spacing w:line="268" w:lineRule="exact"/>
        <w:ind w:left="1307" w:firstLine="0"/>
      </w:pPr>
      <w:r>
        <w:t>“And</w:t>
      </w:r>
      <w:r>
        <w:rPr>
          <w:spacing w:val="-12"/>
        </w:rPr>
        <w:t xml:space="preserve"> </w:t>
      </w:r>
      <w:r>
        <w:t>how</w:t>
      </w:r>
      <w:r>
        <w:rPr>
          <w:spacing w:val="-12"/>
        </w:rPr>
        <w:t xml:space="preserve"> </w:t>
      </w:r>
      <w:r>
        <w:t>does</w:t>
      </w:r>
      <w:r>
        <w:rPr>
          <w:spacing w:val="-12"/>
        </w:rPr>
        <w:t xml:space="preserve"> </w:t>
      </w:r>
      <w:r>
        <w:t>it</w:t>
      </w:r>
      <w:r>
        <w:rPr>
          <w:spacing w:val="-12"/>
        </w:rPr>
        <w:t xml:space="preserve"> </w:t>
      </w:r>
      <w:r>
        <w:t>happen</w:t>
      </w:r>
      <w:r>
        <w:rPr>
          <w:spacing w:val="-14"/>
        </w:rPr>
        <w:t xml:space="preserve"> </w:t>
      </w:r>
      <w:r>
        <w:t>that</w:t>
      </w:r>
      <w:r>
        <w:rPr>
          <w:spacing w:val="-12"/>
        </w:rPr>
        <w:t xml:space="preserve"> </w:t>
      </w:r>
      <w:r>
        <w:t>today</w:t>
      </w:r>
      <w:r>
        <w:rPr>
          <w:spacing w:val="-12"/>
        </w:rPr>
        <w:t xml:space="preserve"> </w:t>
      </w:r>
      <w:r>
        <w:t>you</w:t>
      </w:r>
      <w:r>
        <w:rPr>
          <w:spacing w:val="-12"/>
        </w:rPr>
        <w:t xml:space="preserve"> </w:t>
      </w:r>
      <w:r>
        <w:t>are</w:t>
      </w:r>
      <w:r>
        <w:rPr>
          <w:spacing w:val="-12"/>
        </w:rPr>
        <w:t xml:space="preserve"> </w:t>
      </w:r>
      <w:r>
        <w:t>found</w:t>
      </w:r>
      <w:r>
        <w:rPr>
          <w:spacing w:val="-14"/>
        </w:rPr>
        <w:t xml:space="preserve"> </w:t>
      </w:r>
      <w:r>
        <w:t>in</w:t>
      </w:r>
      <w:r>
        <w:rPr>
          <w:spacing w:val="-12"/>
        </w:rPr>
        <w:t xml:space="preserve"> </w:t>
      </w:r>
      <w:r>
        <w:t>the</w:t>
      </w:r>
      <w:r>
        <w:rPr>
          <w:spacing w:val="-12"/>
        </w:rPr>
        <w:t xml:space="preserve"> </w:t>
      </w:r>
      <w:r>
        <w:t>order</w:t>
      </w:r>
      <w:r>
        <w:rPr>
          <w:spacing w:val="-13"/>
        </w:rPr>
        <w:t xml:space="preserve"> </w:t>
      </w:r>
      <w:r>
        <w:t>of</w:t>
      </w:r>
      <w:r>
        <w:rPr>
          <w:spacing w:val="-12"/>
        </w:rPr>
        <w:t xml:space="preserve"> </w:t>
      </w:r>
      <w:r>
        <w:t>Saint</w:t>
      </w:r>
      <w:r>
        <w:rPr>
          <w:spacing w:val="-12"/>
        </w:rPr>
        <w:t xml:space="preserve"> </w:t>
      </w:r>
      <w:r>
        <w:rPr>
          <w:spacing w:val="-2"/>
        </w:rPr>
        <w:t>Benedict?”</w:t>
      </w:r>
    </w:p>
    <w:p w14:paraId="30FC6ED5" w14:textId="77777777" w:rsidR="00565177" w:rsidRDefault="00FF66D4">
      <w:pPr>
        <w:pStyle w:val="BodyText"/>
        <w:spacing w:line="232" w:lineRule="auto"/>
        <w:ind w:left="1019" w:right="514"/>
      </w:pPr>
      <w:r>
        <w:rPr>
          <w:spacing w:val="-2"/>
        </w:rPr>
        <w:t>“Years</w:t>
      </w:r>
      <w:r>
        <w:rPr>
          <w:spacing w:val="-13"/>
        </w:rPr>
        <w:t xml:space="preserve"> </w:t>
      </w:r>
      <w:r>
        <w:rPr>
          <w:spacing w:val="-2"/>
        </w:rPr>
        <w:t>ago,</w:t>
      </w:r>
      <w:r>
        <w:rPr>
          <w:spacing w:val="-12"/>
        </w:rPr>
        <w:t xml:space="preserve"> </w:t>
      </w:r>
      <w:r>
        <w:rPr>
          <w:spacing w:val="-2"/>
        </w:rPr>
        <w:t>when</w:t>
      </w:r>
      <w:r>
        <w:rPr>
          <w:spacing w:val="-12"/>
        </w:rPr>
        <w:t xml:space="preserve"> </w:t>
      </w:r>
      <w:r>
        <w:rPr>
          <w:spacing w:val="-2"/>
        </w:rPr>
        <w:t>the</w:t>
      </w:r>
      <w:r>
        <w:rPr>
          <w:spacing w:val="-12"/>
        </w:rPr>
        <w:t xml:space="preserve"> </w:t>
      </w:r>
      <w:r>
        <w:rPr>
          <w:spacing w:val="-2"/>
        </w:rPr>
        <w:t>Pope</w:t>
      </w:r>
      <w:r>
        <w:rPr>
          <w:spacing w:val="-12"/>
        </w:rPr>
        <w:t xml:space="preserve"> </w:t>
      </w:r>
      <w:r>
        <w:rPr>
          <w:spacing w:val="-2"/>
        </w:rPr>
        <w:t>issued</w:t>
      </w:r>
      <w:r>
        <w:rPr>
          <w:spacing w:val="-12"/>
        </w:rPr>
        <w:t xml:space="preserve"> </w:t>
      </w:r>
      <w:r>
        <w:rPr>
          <w:spacing w:val="-2"/>
        </w:rPr>
        <w:t>the</w:t>
      </w:r>
      <w:r>
        <w:rPr>
          <w:spacing w:val="-12"/>
        </w:rPr>
        <w:t xml:space="preserve"> </w:t>
      </w:r>
      <w:r>
        <w:rPr>
          <w:spacing w:val="-2"/>
        </w:rPr>
        <w:t>bull</w:t>
      </w:r>
      <w:r>
        <w:rPr>
          <w:spacing w:val="-13"/>
        </w:rPr>
        <w:t xml:space="preserve"> </w:t>
      </w:r>
      <w:r>
        <w:rPr>
          <w:i/>
          <w:spacing w:val="-2"/>
        </w:rPr>
        <w:t>Sancta</w:t>
      </w:r>
      <w:r>
        <w:rPr>
          <w:i/>
          <w:spacing w:val="-12"/>
        </w:rPr>
        <w:t xml:space="preserve"> </w:t>
      </w:r>
      <w:r>
        <w:rPr>
          <w:i/>
          <w:spacing w:val="-2"/>
        </w:rPr>
        <w:t>Romana</w:t>
      </w:r>
      <w:r>
        <w:rPr>
          <w:spacing w:val="-2"/>
        </w:rPr>
        <w:t>,</w:t>
      </w:r>
      <w:r>
        <w:rPr>
          <w:spacing w:val="-12"/>
        </w:rPr>
        <w:t xml:space="preserve"> </w:t>
      </w:r>
      <w:r>
        <w:rPr>
          <w:spacing w:val="-2"/>
        </w:rPr>
        <w:t>because</w:t>
      </w:r>
      <w:r>
        <w:rPr>
          <w:spacing w:val="-12"/>
        </w:rPr>
        <w:t xml:space="preserve"> </w:t>
      </w:r>
      <w:r>
        <w:rPr>
          <w:spacing w:val="-2"/>
        </w:rPr>
        <w:t>I</w:t>
      </w:r>
      <w:r>
        <w:rPr>
          <w:spacing w:val="-13"/>
        </w:rPr>
        <w:t xml:space="preserve"> </w:t>
      </w:r>
      <w:r>
        <w:rPr>
          <w:spacing w:val="-2"/>
        </w:rPr>
        <w:t>was</w:t>
      </w:r>
      <w:r>
        <w:rPr>
          <w:spacing w:val="-13"/>
        </w:rPr>
        <w:t xml:space="preserve"> </w:t>
      </w:r>
      <w:r>
        <w:rPr>
          <w:spacing w:val="-2"/>
        </w:rPr>
        <w:t>afraid</w:t>
      </w:r>
      <w:r>
        <w:rPr>
          <w:spacing w:val="-12"/>
        </w:rPr>
        <w:t xml:space="preserve"> </w:t>
      </w:r>
      <w:r>
        <w:rPr>
          <w:spacing w:val="-2"/>
        </w:rPr>
        <w:t>of</w:t>
      </w:r>
      <w:r>
        <w:rPr>
          <w:spacing w:val="-13"/>
        </w:rPr>
        <w:t xml:space="preserve"> </w:t>
      </w:r>
      <w:r>
        <w:rPr>
          <w:spacing w:val="-2"/>
        </w:rPr>
        <w:t>being</w:t>
      </w:r>
      <w:r>
        <w:rPr>
          <w:spacing w:val="-12"/>
        </w:rPr>
        <w:t xml:space="preserve"> </w:t>
      </w:r>
      <w:r>
        <w:rPr>
          <w:spacing w:val="-2"/>
        </w:rPr>
        <w:t xml:space="preserve">infected </w:t>
      </w:r>
      <w:r>
        <w:t>by</w:t>
      </w:r>
      <w:r>
        <w:rPr>
          <w:spacing w:val="-1"/>
        </w:rPr>
        <w:t xml:space="preserve"> </w:t>
      </w:r>
      <w:r>
        <w:t>the</w:t>
      </w:r>
      <w:r>
        <w:rPr>
          <w:spacing w:val="-1"/>
        </w:rPr>
        <w:t xml:space="preserve"> </w:t>
      </w:r>
      <w:r>
        <w:t>heresy of</w:t>
      </w:r>
      <w:r>
        <w:rPr>
          <w:spacing w:val="-1"/>
        </w:rPr>
        <w:t xml:space="preserve"> </w:t>
      </w:r>
      <w:r>
        <w:t>the</w:t>
      </w:r>
      <w:r>
        <w:rPr>
          <w:spacing w:val="-3"/>
        </w:rPr>
        <w:t xml:space="preserve"> </w:t>
      </w:r>
      <w:r>
        <w:t>Fraticelli</w:t>
      </w:r>
      <w:r>
        <w:rPr>
          <w:spacing w:val="-1"/>
        </w:rPr>
        <w:t xml:space="preserve"> </w:t>
      </w:r>
      <w:r>
        <w:t>…</w:t>
      </w:r>
      <w:r>
        <w:rPr>
          <w:spacing w:val="-3"/>
        </w:rPr>
        <w:t xml:space="preserve"> </w:t>
      </w:r>
      <w:r>
        <w:t>though</w:t>
      </w:r>
      <w:r>
        <w:rPr>
          <w:spacing w:val="-1"/>
        </w:rPr>
        <w:t xml:space="preserve"> </w:t>
      </w:r>
      <w:r>
        <w:t>I</w:t>
      </w:r>
      <w:r>
        <w:rPr>
          <w:spacing w:val="-1"/>
        </w:rPr>
        <w:t xml:space="preserve"> </w:t>
      </w:r>
      <w:r>
        <w:t>had</w:t>
      </w:r>
      <w:r>
        <w:rPr>
          <w:spacing w:val="-1"/>
        </w:rPr>
        <w:t xml:space="preserve"> </w:t>
      </w:r>
      <w:r>
        <w:t>never</w:t>
      </w:r>
      <w:r>
        <w:rPr>
          <w:spacing w:val="-1"/>
        </w:rPr>
        <w:t xml:space="preserve"> </w:t>
      </w:r>
      <w:r>
        <w:t>shared</w:t>
      </w:r>
      <w:r>
        <w:rPr>
          <w:spacing w:val="-1"/>
        </w:rPr>
        <w:t xml:space="preserve"> </w:t>
      </w:r>
      <w:r>
        <w:t>their</w:t>
      </w:r>
      <w:r>
        <w:rPr>
          <w:spacing w:val="-1"/>
        </w:rPr>
        <w:t xml:space="preserve"> </w:t>
      </w:r>
      <w:r>
        <w:t>notions</w:t>
      </w:r>
      <w:r>
        <w:rPr>
          <w:spacing w:val="-2"/>
        </w:rPr>
        <w:t xml:space="preserve"> </w:t>
      </w:r>
      <w:r>
        <w:t>...</w:t>
      </w:r>
      <w:r>
        <w:rPr>
          <w:spacing w:val="-5"/>
        </w:rPr>
        <w:t xml:space="preserve"> </w:t>
      </w:r>
      <w:r>
        <w:t>I</w:t>
      </w:r>
      <w:r>
        <w:rPr>
          <w:spacing w:val="-1"/>
        </w:rPr>
        <w:t xml:space="preserve"> </w:t>
      </w:r>
      <w:r>
        <w:t>thought</w:t>
      </w:r>
      <w:r>
        <w:rPr>
          <w:spacing w:val="-1"/>
        </w:rPr>
        <w:t xml:space="preserve"> </w:t>
      </w:r>
      <w:r>
        <w:t>it</w:t>
      </w:r>
      <w:r>
        <w:rPr>
          <w:spacing w:val="-1"/>
        </w:rPr>
        <w:t xml:space="preserve"> </w:t>
      </w:r>
      <w:r>
        <w:t>was</w:t>
      </w:r>
      <w:r>
        <w:rPr>
          <w:spacing w:val="-3"/>
        </w:rPr>
        <w:t xml:space="preserve"> </w:t>
      </w:r>
      <w:r>
        <w:t>better</w:t>
      </w:r>
    </w:p>
    <w:p w14:paraId="30FC6ED6" w14:textId="77777777" w:rsidR="00565177" w:rsidRDefault="00565177">
      <w:pPr>
        <w:spacing w:line="232" w:lineRule="auto"/>
        <w:sectPr w:rsidR="00565177">
          <w:pgSz w:w="12240" w:h="15840"/>
          <w:pgMar w:top="1340" w:right="920" w:bottom="620" w:left="420" w:header="360" w:footer="426" w:gutter="0"/>
          <w:cols w:space="720"/>
        </w:sectPr>
      </w:pPr>
    </w:p>
    <w:p w14:paraId="30FC6ED7" w14:textId="77777777" w:rsidR="00565177" w:rsidRDefault="00FF66D4">
      <w:pPr>
        <w:pStyle w:val="BodyText"/>
        <w:spacing w:before="78" w:line="235" w:lineRule="auto"/>
        <w:ind w:right="514" w:firstLine="0"/>
      </w:pPr>
      <w:r>
        <w:lastRenderedPageBreak/>
        <w:t>for</w:t>
      </w:r>
      <w:r>
        <w:rPr>
          <w:spacing w:val="-10"/>
        </w:rPr>
        <w:t xml:space="preserve"> </w:t>
      </w:r>
      <w:r>
        <w:t>my</w:t>
      </w:r>
      <w:r>
        <w:rPr>
          <w:spacing w:val="-10"/>
        </w:rPr>
        <w:t xml:space="preserve"> </w:t>
      </w:r>
      <w:r>
        <w:t>sinning</w:t>
      </w:r>
      <w:r>
        <w:rPr>
          <w:spacing w:val="-10"/>
        </w:rPr>
        <w:t xml:space="preserve"> </w:t>
      </w:r>
      <w:r>
        <w:t>soul</w:t>
      </w:r>
      <w:r>
        <w:rPr>
          <w:spacing w:val="-10"/>
        </w:rPr>
        <w:t xml:space="preserve"> </w:t>
      </w:r>
      <w:r>
        <w:t>to</w:t>
      </w:r>
      <w:r>
        <w:rPr>
          <w:spacing w:val="-10"/>
        </w:rPr>
        <w:t xml:space="preserve"> </w:t>
      </w:r>
      <w:r>
        <w:t>escape</w:t>
      </w:r>
      <w:r>
        <w:rPr>
          <w:spacing w:val="-12"/>
        </w:rPr>
        <w:t xml:space="preserve"> </w:t>
      </w:r>
      <w:r>
        <w:t>an</w:t>
      </w:r>
      <w:r>
        <w:rPr>
          <w:spacing w:val="-11"/>
        </w:rPr>
        <w:t xml:space="preserve"> </w:t>
      </w:r>
      <w:r>
        <w:t>atmosphere</w:t>
      </w:r>
      <w:r>
        <w:rPr>
          <w:spacing w:val="-9"/>
        </w:rPr>
        <w:t xml:space="preserve"> </w:t>
      </w:r>
      <w:r>
        <w:t>filled</w:t>
      </w:r>
      <w:r>
        <w:rPr>
          <w:spacing w:val="-11"/>
        </w:rPr>
        <w:t xml:space="preserve"> </w:t>
      </w:r>
      <w:r>
        <w:t>with</w:t>
      </w:r>
      <w:r>
        <w:rPr>
          <w:spacing w:val="-10"/>
        </w:rPr>
        <w:t xml:space="preserve"> </w:t>
      </w:r>
      <w:r>
        <w:t>seductions,</w:t>
      </w:r>
      <w:r>
        <w:rPr>
          <w:spacing w:val="-10"/>
        </w:rPr>
        <w:t xml:space="preserve"> </w:t>
      </w:r>
      <w:r>
        <w:t>and</w:t>
      </w:r>
      <w:r>
        <w:rPr>
          <w:spacing w:val="-12"/>
        </w:rPr>
        <w:t xml:space="preserve"> </w:t>
      </w:r>
      <w:r>
        <w:t>I</w:t>
      </w:r>
      <w:r>
        <w:rPr>
          <w:spacing w:val="-11"/>
        </w:rPr>
        <w:t xml:space="preserve"> </w:t>
      </w:r>
      <w:r>
        <w:t>applied</w:t>
      </w:r>
      <w:r>
        <w:rPr>
          <w:spacing w:val="-10"/>
        </w:rPr>
        <w:t xml:space="preserve"> </w:t>
      </w:r>
      <w:r>
        <w:t>and</w:t>
      </w:r>
      <w:r>
        <w:rPr>
          <w:spacing w:val="-11"/>
        </w:rPr>
        <w:t xml:space="preserve"> </w:t>
      </w:r>
      <w:r>
        <w:t>was</w:t>
      </w:r>
      <w:r>
        <w:rPr>
          <w:spacing w:val="-11"/>
        </w:rPr>
        <w:t xml:space="preserve"> </w:t>
      </w:r>
      <w:r>
        <w:t>received among</w:t>
      </w:r>
      <w:r>
        <w:rPr>
          <w:spacing w:val="-10"/>
        </w:rPr>
        <w:t xml:space="preserve"> </w:t>
      </w:r>
      <w:r>
        <w:t>the</w:t>
      </w:r>
      <w:r>
        <w:rPr>
          <w:spacing w:val="-10"/>
        </w:rPr>
        <w:t xml:space="preserve"> </w:t>
      </w:r>
      <w:r>
        <w:t>monks</w:t>
      </w:r>
      <w:r>
        <w:rPr>
          <w:spacing w:val="-11"/>
        </w:rPr>
        <w:t xml:space="preserve"> </w:t>
      </w:r>
      <w:r>
        <w:t>of</w:t>
      </w:r>
      <w:r>
        <w:rPr>
          <w:spacing w:val="-11"/>
        </w:rPr>
        <w:t xml:space="preserve"> </w:t>
      </w:r>
      <w:r>
        <w:t>this</w:t>
      </w:r>
      <w:r>
        <w:rPr>
          <w:spacing w:val="-9"/>
        </w:rPr>
        <w:t xml:space="preserve"> </w:t>
      </w:r>
      <w:r>
        <w:t>abbey,</w:t>
      </w:r>
      <w:r>
        <w:rPr>
          <w:spacing w:val="-10"/>
        </w:rPr>
        <w:t xml:space="preserve"> </w:t>
      </w:r>
      <w:r>
        <w:t>where</w:t>
      </w:r>
      <w:r>
        <w:rPr>
          <w:spacing w:val="-10"/>
        </w:rPr>
        <w:t xml:space="preserve"> </w:t>
      </w:r>
      <w:r>
        <w:t>for</w:t>
      </w:r>
      <w:r>
        <w:rPr>
          <w:spacing w:val="-11"/>
        </w:rPr>
        <w:t xml:space="preserve"> </w:t>
      </w:r>
      <w:r>
        <w:t>more</w:t>
      </w:r>
      <w:r>
        <w:rPr>
          <w:spacing w:val="-10"/>
        </w:rPr>
        <w:t xml:space="preserve"> </w:t>
      </w:r>
      <w:r>
        <w:t>than</w:t>
      </w:r>
      <w:r>
        <w:rPr>
          <w:spacing w:val="-10"/>
        </w:rPr>
        <w:t xml:space="preserve"> </w:t>
      </w:r>
      <w:r>
        <w:t>eight</w:t>
      </w:r>
      <w:r>
        <w:rPr>
          <w:spacing w:val="-10"/>
        </w:rPr>
        <w:t xml:space="preserve"> </w:t>
      </w:r>
      <w:r>
        <w:t>years</w:t>
      </w:r>
      <w:r>
        <w:rPr>
          <w:spacing w:val="-11"/>
        </w:rPr>
        <w:t xml:space="preserve"> </w:t>
      </w:r>
      <w:r>
        <w:t>I</w:t>
      </w:r>
      <w:r>
        <w:rPr>
          <w:spacing w:val="-11"/>
        </w:rPr>
        <w:t xml:space="preserve"> </w:t>
      </w:r>
      <w:r>
        <w:t>have</w:t>
      </w:r>
      <w:r>
        <w:rPr>
          <w:spacing w:val="-10"/>
        </w:rPr>
        <w:t xml:space="preserve"> </w:t>
      </w:r>
      <w:r>
        <w:t>served</w:t>
      </w:r>
      <w:r>
        <w:rPr>
          <w:spacing w:val="-10"/>
        </w:rPr>
        <w:t xml:space="preserve"> </w:t>
      </w:r>
      <w:r>
        <w:t>as</w:t>
      </w:r>
      <w:r>
        <w:rPr>
          <w:spacing w:val="-11"/>
        </w:rPr>
        <w:t xml:space="preserve"> </w:t>
      </w:r>
      <w:r>
        <w:t>cellarer.”</w:t>
      </w:r>
    </w:p>
    <w:p w14:paraId="30FC6ED8" w14:textId="77777777" w:rsidR="00565177" w:rsidRDefault="00FF66D4">
      <w:pPr>
        <w:pStyle w:val="BodyText"/>
        <w:spacing w:line="235" w:lineRule="auto"/>
        <w:ind w:right="513"/>
      </w:pPr>
      <w:r>
        <w:t>“You escaped the seductions of heresy,” Bernard mocked, “or, rather, you escaped the investigation of those who had determined to discover the heresy and uproot it, and the good Cluniac</w:t>
      </w:r>
      <w:r>
        <w:rPr>
          <w:spacing w:val="-15"/>
        </w:rPr>
        <w:t xml:space="preserve"> </w:t>
      </w:r>
      <w:r>
        <w:t>monks</w:t>
      </w:r>
      <w:r>
        <w:rPr>
          <w:spacing w:val="-15"/>
        </w:rPr>
        <w:t xml:space="preserve"> </w:t>
      </w:r>
      <w:r>
        <w:t>believed</w:t>
      </w:r>
      <w:r>
        <w:rPr>
          <w:spacing w:val="-15"/>
        </w:rPr>
        <w:t xml:space="preserve"> </w:t>
      </w:r>
      <w:r>
        <w:t>they</w:t>
      </w:r>
      <w:r>
        <w:rPr>
          <w:spacing w:val="-15"/>
        </w:rPr>
        <w:t xml:space="preserve"> </w:t>
      </w:r>
      <w:r>
        <w:t>were</w:t>
      </w:r>
      <w:r>
        <w:rPr>
          <w:spacing w:val="-15"/>
        </w:rPr>
        <w:t xml:space="preserve"> </w:t>
      </w:r>
      <w:r>
        <w:t>performing</w:t>
      </w:r>
      <w:r>
        <w:rPr>
          <w:spacing w:val="-15"/>
        </w:rPr>
        <w:t xml:space="preserve"> </w:t>
      </w:r>
      <w:r>
        <w:t>an</w:t>
      </w:r>
      <w:r>
        <w:rPr>
          <w:spacing w:val="-15"/>
        </w:rPr>
        <w:t xml:space="preserve"> </w:t>
      </w:r>
      <w:r>
        <w:t>act</w:t>
      </w:r>
      <w:r>
        <w:rPr>
          <w:spacing w:val="-15"/>
        </w:rPr>
        <w:t xml:space="preserve"> </w:t>
      </w:r>
      <w:r>
        <w:t>of</w:t>
      </w:r>
      <w:r>
        <w:rPr>
          <w:spacing w:val="-15"/>
        </w:rPr>
        <w:t xml:space="preserve"> </w:t>
      </w:r>
      <w:r>
        <w:t>charity</w:t>
      </w:r>
      <w:r>
        <w:rPr>
          <w:spacing w:val="-15"/>
        </w:rPr>
        <w:t xml:space="preserve"> </w:t>
      </w:r>
      <w:r>
        <w:t>in</w:t>
      </w:r>
      <w:r>
        <w:rPr>
          <w:spacing w:val="-15"/>
        </w:rPr>
        <w:t xml:space="preserve"> </w:t>
      </w:r>
      <w:r>
        <w:t>receiving</w:t>
      </w:r>
      <w:r>
        <w:rPr>
          <w:spacing w:val="-15"/>
        </w:rPr>
        <w:t xml:space="preserve"> </w:t>
      </w:r>
      <w:r>
        <w:t>you</w:t>
      </w:r>
      <w:r>
        <w:rPr>
          <w:spacing w:val="-14"/>
        </w:rPr>
        <w:t xml:space="preserve"> </w:t>
      </w:r>
      <w:r>
        <w:t>and</w:t>
      </w:r>
      <w:r>
        <w:rPr>
          <w:spacing w:val="-15"/>
        </w:rPr>
        <w:t xml:space="preserve"> </w:t>
      </w:r>
      <w:r>
        <w:t>those</w:t>
      </w:r>
      <w:r>
        <w:rPr>
          <w:spacing w:val="-15"/>
        </w:rPr>
        <w:t xml:space="preserve"> </w:t>
      </w:r>
      <w:r>
        <w:t>like</w:t>
      </w:r>
      <w:r>
        <w:rPr>
          <w:spacing w:val="-15"/>
        </w:rPr>
        <w:t xml:space="preserve"> </w:t>
      </w:r>
      <w:r>
        <w:t>you. But</w:t>
      </w:r>
      <w:r>
        <w:rPr>
          <w:spacing w:val="-15"/>
        </w:rPr>
        <w:t xml:space="preserve"> </w:t>
      </w:r>
      <w:r>
        <w:t>changing</w:t>
      </w:r>
      <w:r>
        <w:rPr>
          <w:spacing w:val="-15"/>
        </w:rPr>
        <w:t xml:space="preserve"> </w:t>
      </w:r>
      <w:r>
        <w:t>habit</w:t>
      </w:r>
      <w:r>
        <w:rPr>
          <w:spacing w:val="-15"/>
        </w:rPr>
        <w:t xml:space="preserve"> </w:t>
      </w:r>
      <w:r>
        <w:t>is</w:t>
      </w:r>
      <w:r>
        <w:rPr>
          <w:spacing w:val="-15"/>
        </w:rPr>
        <w:t xml:space="preserve"> </w:t>
      </w:r>
      <w:r>
        <w:t>not</w:t>
      </w:r>
      <w:r>
        <w:rPr>
          <w:spacing w:val="-15"/>
        </w:rPr>
        <w:t xml:space="preserve"> </w:t>
      </w:r>
      <w:r>
        <w:t>enough</w:t>
      </w:r>
      <w:r>
        <w:rPr>
          <w:spacing w:val="-15"/>
        </w:rPr>
        <w:t xml:space="preserve"> </w:t>
      </w:r>
      <w:r>
        <w:t>to</w:t>
      </w:r>
      <w:r>
        <w:rPr>
          <w:spacing w:val="-15"/>
        </w:rPr>
        <w:t xml:space="preserve"> </w:t>
      </w:r>
      <w:r>
        <w:t>erase</w:t>
      </w:r>
      <w:r>
        <w:rPr>
          <w:spacing w:val="-15"/>
        </w:rPr>
        <w:t xml:space="preserve"> </w:t>
      </w:r>
      <w:r>
        <w:t>from</w:t>
      </w:r>
      <w:r>
        <w:rPr>
          <w:spacing w:val="-15"/>
        </w:rPr>
        <w:t xml:space="preserve"> </w:t>
      </w:r>
      <w:r>
        <w:t>the</w:t>
      </w:r>
      <w:r>
        <w:rPr>
          <w:spacing w:val="-15"/>
        </w:rPr>
        <w:t xml:space="preserve"> </w:t>
      </w:r>
      <w:r>
        <w:t>soul</w:t>
      </w:r>
      <w:r>
        <w:rPr>
          <w:spacing w:val="-15"/>
        </w:rPr>
        <w:t xml:space="preserve"> </w:t>
      </w:r>
      <w:r>
        <w:t>the</w:t>
      </w:r>
      <w:r>
        <w:rPr>
          <w:spacing w:val="-15"/>
        </w:rPr>
        <w:t xml:space="preserve"> </w:t>
      </w:r>
      <w:r>
        <w:t>evil</w:t>
      </w:r>
      <w:r>
        <w:rPr>
          <w:spacing w:val="-15"/>
        </w:rPr>
        <w:t xml:space="preserve"> </w:t>
      </w:r>
      <w:r>
        <w:t>of</w:t>
      </w:r>
      <w:r>
        <w:rPr>
          <w:spacing w:val="-15"/>
        </w:rPr>
        <w:t xml:space="preserve"> </w:t>
      </w:r>
      <w:r>
        <w:t>heretical</w:t>
      </w:r>
      <w:r>
        <w:rPr>
          <w:spacing w:val="-15"/>
        </w:rPr>
        <w:t xml:space="preserve"> </w:t>
      </w:r>
      <w:r>
        <w:t>depravity,</w:t>
      </w:r>
      <w:r>
        <w:rPr>
          <w:spacing w:val="-15"/>
        </w:rPr>
        <w:t xml:space="preserve"> </w:t>
      </w:r>
      <w:r>
        <w:t>and</w:t>
      </w:r>
      <w:r>
        <w:rPr>
          <w:spacing w:val="-15"/>
        </w:rPr>
        <w:t xml:space="preserve"> </w:t>
      </w:r>
      <w:r>
        <w:t>so</w:t>
      </w:r>
      <w:r>
        <w:rPr>
          <w:spacing w:val="-15"/>
        </w:rPr>
        <w:t xml:space="preserve"> </w:t>
      </w:r>
      <w:r>
        <w:t>we</w:t>
      </w:r>
      <w:r>
        <w:rPr>
          <w:spacing w:val="-15"/>
        </w:rPr>
        <w:t xml:space="preserve"> </w:t>
      </w:r>
      <w:r>
        <w:t>are here now to find out what lurks in the recesses of your impenitent soul and what you did before arriving at this holy place.”</w:t>
      </w:r>
    </w:p>
    <w:p w14:paraId="30FC6ED9" w14:textId="77777777" w:rsidR="00565177" w:rsidRDefault="00FF66D4">
      <w:pPr>
        <w:pStyle w:val="BodyText"/>
        <w:spacing w:line="235" w:lineRule="auto"/>
        <w:ind w:right="515"/>
      </w:pPr>
      <w:r>
        <w:t>“My</w:t>
      </w:r>
      <w:r>
        <w:rPr>
          <w:spacing w:val="-11"/>
        </w:rPr>
        <w:t xml:space="preserve"> </w:t>
      </w:r>
      <w:r>
        <w:t>soul</w:t>
      </w:r>
      <w:r>
        <w:rPr>
          <w:spacing w:val="-11"/>
        </w:rPr>
        <w:t xml:space="preserve"> </w:t>
      </w:r>
      <w:r>
        <w:t>is</w:t>
      </w:r>
      <w:r>
        <w:rPr>
          <w:spacing w:val="-11"/>
        </w:rPr>
        <w:t xml:space="preserve"> </w:t>
      </w:r>
      <w:r>
        <w:t>innocent</w:t>
      </w:r>
      <w:r>
        <w:rPr>
          <w:spacing w:val="-13"/>
        </w:rPr>
        <w:t xml:space="preserve"> </w:t>
      </w:r>
      <w:r>
        <w:t>and</w:t>
      </w:r>
      <w:r>
        <w:rPr>
          <w:spacing w:val="-12"/>
        </w:rPr>
        <w:t xml:space="preserve"> </w:t>
      </w:r>
      <w:r>
        <w:t>I</w:t>
      </w:r>
      <w:r>
        <w:rPr>
          <w:spacing w:val="-11"/>
        </w:rPr>
        <w:t xml:space="preserve"> </w:t>
      </w:r>
      <w:r>
        <w:t>do</w:t>
      </w:r>
      <w:r>
        <w:rPr>
          <w:spacing w:val="-11"/>
        </w:rPr>
        <w:t xml:space="preserve"> </w:t>
      </w:r>
      <w:r>
        <w:t>not</w:t>
      </w:r>
      <w:r>
        <w:rPr>
          <w:spacing w:val="-11"/>
        </w:rPr>
        <w:t xml:space="preserve"> </w:t>
      </w:r>
      <w:r>
        <w:t>know</w:t>
      </w:r>
      <w:r>
        <w:rPr>
          <w:spacing w:val="-13"/>
        </w:rPr>
        <w:t xml:space="preserve"> </w:t>
      </w:r>
      <w:r>
        <w:t>what</w:t>
      </w:r>
      <w:r>
        <w:rPr>
          <w:spacing w:val="-11"/>
        </w:rPr>
        <w:t xml:space="preserve"> </w:t>
      </w:r>
      <w:r>
        <w:t>you</w:t>
      </w:r>
      <w:r>
        <w:rPr>
          <w:spacing w:val="-14"/>
        </w:rPr>
        <w:t xml:space="preserve"> </w:t>
      </w:r>
      <w:r>
        <w:t>mean</w:t>
      </w:r>
      <w:r>
        <w:rPr>
          <w:spacing w:val="-11"/>
        </w:rPr>
        <w:t xml:space="preserve"> </w:t>
      </w:r>
      <w:r>
        <w:t>when</w:t>
      </w:r>
      <w:r>
        <w:rPr>
          <w:spacing w:val="-11"/>
        </w:rPr>
        <w:t xml:space="preserve"> </w:t>
      </w:r>
      <w:r>
        <w:t>you</w:t>
      </w:r>
      <w:r>
        <w:rPr>
          <w:spacing w:val="-12"/>
        </w:rPr>
        <w:t xml:space="preserve"> </w:t>
      </w:r>
      <w:r>
        <w:t>speak</w:t>
      </w:r>
      <w:r>
        <w:rPr>
          <w:spacing w:val="-10"/>
        </w:rPr>
        <w:t xml:space="preserve"> </w:t>
      </w:r>
      <w:r>
        <w:t>of</w:t>
      </w:r>
      <w:r>
        <w:rPr>
          <w:spacing w:val="-13"/>
        </w:rPr>
        <w:t xml:space="preserve"> </w:t>
      </w:r>
      <w:r>
        <w:t>heretical</w:t>
      </w:r>
      <w:r>
        <w:rPr>
          <w:spacing w:val="-11"/>
        </w:rPr>
        <w:t xml:space="preserve"> </w:t>
      </w:r>
      <w:r>
        <w:t>depravity,” the</w:t>
      </w:r>
      <w:r>
        <w:rPr>
          <w:spacing w:val="-1"/>
        </w:rPr>
        <w:t xml:space="preserve"> </w:t>
      </w:r>
      <w:r>
        <w:t>cellarer</w:t>
      </w:r>
      <w:r>
        <w:rPr>
          <w:spacing w:val="-1"/>
        </w:rPr>
        <w:t xml:space="preserve"> </w:t>
      </w:r>
      <w:r>
        <w:t>said</w:t>
      </w:r>
      <w:r>
        <w:rPr>
          <w:spacing w:val="-1"/>
        </w:rPr>
        <w:t xml:space="preserve"> </w:t>
      </w:r>
      <w:r>
        <w:t>cautiously.</w:t>
      </w:r>
    </w:p>
    <w:p w14:paraId="30FC6EDA" w14:textId="77777777" w:rsidR="00565177" w:rsidRDefault="00FF66D4">
      <w:pPr>
        <w:pStyle w:val="BodyText"/>
        <w:spacing w:line="235" w:lineRule="auto"/>
        <w:ind w:right="510"/>
      </w:pPr>
      <w:r>
        <w:t>“You</w:t>
      </w:r>
      <w:r>
        <w:rPr>
          <w:spacing w:val="-8"/>
        </w:rPr>
        <w:t xml:space="preserve"> </w:t>
      </w:r>
      <w:r>
        <w:t>see?”</w:t>
      </w:r>
      <w:r>
        <w:rPr>
          <w:spacing w:val="-8"/>
        </w:rPr>
        <w:t xml:space="preserve"> </w:t>
      </w:r>
      <w:r>
        <w:t>Bernard</w:t>
      </w:r>
      <w:r>
        <w:rPr>
          <w:spacing w:val="-8"/>
        </w:rPr>
        <w:t xml:space="preserve"> </w:t>
      </w:r>
      <w:r>
        <w:t>cried,</w:t>
      </w:r>
      <w:r>
        <w:rPr>
          <w:spacing w:val="-8"/>
        </w:rPr>
        <w:t xml:space="preserve"> </w:t>
      </w:r>
      <w:r>
        <w:t>addressing</w:t>
      </w:r>
      <w:r>
        <w:rPr>
          <w:spacing w:val="-8"/>
        </w:rPr>
        <w:t xml:space="preserve"> </w:t>
      </w:r>
      <w:r>
        <w:t>the</w:t>
      </w:r>
      <w:r>
        <w:rPr>
          <w:spacing w:val="-8"/>
        </w:rPr>
        <w:t xml:space="preserve"> </w:t>
      </w:r>
      <w:r>
        <w:t>other</w:t>
      </w:r>
      <w:r>
        <w:rPr>
          <w:spacing w:val="-9"/>
        </w:rPr>
        <w:t xml:space="preserve"> </w:t>
      </w:r>
      <w:r>
        <w:t>judges.</w:t>
      </w:r>
      <w:r>
        <w:rPr>
          <w:spacing w:val="-8"/>
        </w:rPr>
        <w:t xml:space="preserve"> </w:t>
      </w:r>
      <w:r>
        <w:t>“They’re</w:t>
      </w:r>
      <w:r>
        <w:rPr>
          <w:spacing w:val="-9"/>
        </w:rPr>
        <w:t xml:space="preserve"> </w:t>
      </w:r>
      <w:r>
        <w:t>all</w:t>
      </w:r>
      <w:r>
        <w:rPr>
          <w:spacing w:val="-10"/>
        </w:rPr>
        <w:t xml:space="preserve"> </w:t>
      </w:r>
      <w:r>
        <w:t>alike!</w:t>
      </w:r>
      <w:r>
        <w:rPr>
          <w:spacing w:val="-10"/>
        </w:rPr>
        <w:t xml:space="preserve"> </w:t>
      </w:r>
      <w:r>
        <w:t>When</w:t>
      </w:r>
      <w:r>
        <w:rPr>
          <w:spacing w:val="-8"/>
        </w:rPr>
        <w:t xml:space="preserve"> </w:t>
      </w:r>
      <w:r>
        <w:t>one</w:t>
      </w:r>
      <w:r>
        <w:rPr>
          <w:spacing w:val="-8"/>
        </w:rPr>
        <w:t xml:space="preserve"> </w:t>
      </w:r>
      <w:r>
        <w:t>of</w:t>
      </w:r>
      <w:r>
        <w:rPr>
          <w:spacing w:val="-9"/>
        </w:rPr>
        <w:t xml:space="preserve"> </w:t>
      </w:r>
      <w:r>
        <w:t>them</w:t>
      </w:r>
      <w:r>
        <w:rPr>
          <w:spacing w:val="-10"/>
        </w:rPr>
        <w:t xml:space="preserve"> </w:t>
      </w:r>
      <w:r>
        <w:t xml:space="preserve">is </w:t>
      </w:r>
      <w:r>
        <w:rPr>
          <w:spacing w:val="-2"/>
        </w:rPr>
        <w:t>arrested,</w:t>
      </w:r>
      <w:r>
        <w:rPr>
          <w:spacing w:val="-7"/>
        </w:rPr>
        <w:t xml:space="preserve"> </w:t>
      </w:r>
      <w:r>
        <w:rPr>
          <w:spacing w:val="-2"/>
        </w:rPr>
        <w:t>he</w:t>
      </w:r>
      <w:r>
        <w:rPr>
          <w:spacing w:val="-7"/>
        </w:rPr>
        <w:t xml:space="preserve"> </w:t>
      </w:r>
      <w:r>
        <w:rPr>
          <w:spacing w:val="-2"/>
        </w:rPr>
        <w:t>faces</w:t>
      </w:r>
      <w:r>
        <w:rPr>
          <w:spacing w:val="-8"/>
        </w:rPr>
        <w:t xml:space="preserve"> </w:t>
      </w:r>
      <w:r>
        <w:rPr>
          <w:spacing w:val="-2"/>
        </w:rPr>
        <w:t>judgment</w:t>
      </w:r>
      <w:r>
        <w:rPr>
          <w:spacing w:val="-7"/>
        </w:rPr>
        <w:t xml:space="preserve"> </w:t>
      </w:r>
      <w:r>
        <w:rPr>
          <w:spacing w:val="-2"/>
        </w:rPr>
        <w:t>as</w:t>
      </w:r>
      <w:r>
        <w:rPr>
          <w:spacing w:val="-9"/>
        </w:rPr>
        <w:t xml:space="preserve"> </w:t>
      </w:r>
      <w:r>
        <w:rPr>
          <w:spacing w:val="-2"/>
        </w:rPr>
        <w:t>if</w:t>
      </w:r>
      <w:r>
        <w:rPr>
          <w:spacing w:val="-8"/>
        </w:rPr>
        <w:t xml:space="preserve"> </w:t>
      </w:r>
      <w:r>
        <w:rPr>
          <w:spacing w:val="-2"/>
        </w:rPr>
        <w:t>his</w:t>
      </w:r>
      <w:r>
        <w:rPr>
          <w:spacing w:val="-8"/>
        </w:rPr>
        <w:t xml:space="preserve"> </w:t>
      </w:r>
      <w:r>
        <w:rPr>
          <w:spacing w:val="-2"/>
        </w:rPr>
        <w:t>cons</w:t>
      </w:r>
      <w:r>
        <w:rPr>
          <w:spacing w:val="-2"/>
        </w:rPr>
        <w:t>cience</w:t>
      </w:r>
      <w:r>
        <w:rPr>
          <w:spacing w:val="-8"/>
        </w:rPr>
        <w:t xml:space="preserve"> </w:t>
      </w:r>
      <w:r>
        <w:rPr>
          <w:spacing w:val="-2"/>
        </w:rPr>
        <w:t>were</w:t>
      </w:r>
      <w:r>
        <w:rPr>
          <w:spacing w:val="-7"/>
        </w:rPr>
        <w:t xml:space="preserve"> </w:t>
      </w:r>
      <w:r>
        <w:rPr>
          <w:spacing w:val="-2"/>
        </w:rPr>
        <w:t>at</w:t>
      </w:r>
      <w:r>
        <w:rPr>
          <w:spacing w:val="-7"/>
        </w:rPr>
        <w:t xml:space="preserve"> </w:t>
      </w:r>
      <w:r>
        <w:rPr>
          <w:spacing w:val="-2"/>
        </w:rPr>
        <w:t>peace</w:t>
      </w:r>
      <w:r>
        <w:rPr>
          <w:spacing w:val="-10"/>
        </w:rPr>
        <w:t xml:space="preserve"> </w:t>
      </w:r>
      <w:r>
        <w:rPr>
          <w:spacing w:val="-2"/>
        </w:rPr>
        <w:t>and</w:t>
      </w:r>
      <w:r>
        <w:rPr>
          <w:spacing w:val="-7"/>
        </w:rPr>
        <w:t xml:space="preserve"> </w:t>
      </w:r>
      <w:r>
        <w:rPr>
          <w:spacing w:val="-2"/>
        </w:rPr>
        <w:t>without</w:t>
      </w:r>
      <w:r>
        <w:rPr>
          <w:spacing w:val="-7"/>
        </w:rPr>
        <w:t xml:space="preserve"> </w:t>
      </w:r>
      <w:r>
        <w:rPr>
          <w:spacing w:val="-2"/>
        </w:rPr>
        <w:t>remorse.</w:t>
      </w:r>
      <w:r>
        <w:rPr>
          <w:spacing w:val="-7"/>
        </w:rPr>
        <w:t xml:space="preserve"> </w:t>
      </w:r>
      <w:r>
        <w:rPr>
          <w:spacing w:val="-2"/>
        </w:rPr>
        <w:t>And</w:t>
      </w:r>
      <w:r>
        <w:rPr>
          <w:spacing w:val="-7"/>
        </w:rPr>
        <w:t xml:space="preserve"> </w:t>
      </w:r>
      <w:r>
        <w:rPr>
          <w:spacing w:val="-2"/>
        </w:rPr>
        <w:t>they</w:t>
      </w:r>
      <w:r>
        <w:rPr>
          <w:spacing w:val="-7"/>
        </w:rPr>
        <w:t xml:space="preserve"> </w:t>
      </w:r>
      <w:r>
        <w:rPr>
          <w:spacing w:val="-2"/>
        </w:rPr>
        <w:t>do</w:t>
      </w:r>
      <w:r>
        <w:rPr>
          <w:spacing w:val="-7"/>
        </w:rPr>
        <w:t xml:space="preserve"> </w:t>
      </w:r>
      <w:r>
        <w:rPr>
          <w:spacing w:val="-2"/>
        </w:rPr>
        <w:t xml:space="preserve">not </w:t>
      </w:r>
      <w:r>
        <w:t>realize</w:t>
      </w:r>
      <w:r>
        <w:rPr>
          <w:spacing w:val="-3"/>
        </w:rPr>
        <w:t xml:space="preserve"> </w:t>
      </w:r>
      <w:r>
        <w:t>this</w:t>
      </w:r>
      <w:r>
        <w:rPr>
          <w:spacing w:val="-4"/>
        </w:rPr>
        <w:t xml:space="preserve"> </w:t>
      </w:r>
      <w:r>
        <w:t>is</w:t>
      </w:r>
      <w:r>
        <w:rPr>
          <w:spacing w:val="-3"/>
        </w:rPr>
        <w:t xml:space="preserve"> </w:t>
      </w:r>
      <w:r>
        <w:t>the</w:t>
      </w:r>
      <w:r>
        <w:rPr>
          <w:spacing w:val="-3"/>
        </w:rPr>
        <w:t xml:space="preserve"> </w:t>
      </w:r>
      <w:r>
        <w:t>most</w:t>
      </w:r>
      <w:r>
        <w:rPr>
          <w:spacing w:val="-3"/>
        </w:rPr>
        <w:t xml:space="preserve"> </w:t>
      </w:r>
      <w:r>
        <w:t>obvious</w:t>
      </w:r>
      <w:r>
        <w:rPr>
          <w:spacing w:val="-3"/>
        </w:rPr>
        <w:t xml:space="preserve"> </w:t>
      </w:r>
      <w:r>
        <w:t>sign</w:t>
      </w:r>
      <w:r>
        <w:rPr>
          <w:spacing w:val="-3"/>
        </w:rPr>
        <w:t xml:space="preserve"> </w:t>
      </w:r>
      <w:r>
        <w:t>of</w:t>
      </w:r>
      <w:r>
        <w:rPr>
          <w:spacing w:val="-3"/>
        </w:rPr>
        <w:t xml:space="preserve"> </w:t>
      </w:r>
      <w:r>
        <w:t>their</w:t>
      </w:r>
      <w:r>
        <w:rPr>
          <w:spacing w:val="-3"/>
        </w:rPr>
        <w:t xml:space="preserve"> </w:t>
      </w:r>
      <w:r>
        <w:t>guilt,</w:t>
      </w:r>
      <w:r>
        <w:rPr>
          <w:spacing w:val="-3"/>
        </w:rPr>
        <w:t xml:space="preserve"> </w:t>
      </w:r>
      <w:r>
        <w:t>because</w:t>
      </w:r>
      <w:r>
        <w:rPr>
          <w:spacing w:val="-4"/>
        </w:rPr>
        <w:t xml:space="preserve"> </w:t>
      </w:r>
      <w:r>
        <w:t>a</w:t>
      </w:r>
      <w:r>
        <w:rPr>
          <w:spacing w:val="-3"/>
        </w:rPr>
        <w:t xml:space="preserve"> </w:t>
      </w:r>
      <w:r>
        <w:t>righteous</w:t>
      </w:r>
      <w:r>
        <w:rPr>
          <w:spacing w:val="-3"/>
        </w:rPr>
        <w:t xml:space="preserve"> </w:t>
      </w:r>
      <w:r>
        <w:t>man</w:t>
      </w:r>
      <w:r>
        <w:rPr>
          <w:spacing w:val="-4"/>
        </w:rPr>
        <w:t xml:space="preserve"> </w:t>
      </w:r>
      <w:r>
        <w:t>on</w:t>
      </w:r>
      <w:r>
        <w:rPr>
          <w:spacing w:val="-3"/>
        </w:rPr>
        <w:t xml:space="preserve"> </w:t>
      </w:r>
      <w:r>
        <w:t>trial</w:t>
      </w:r>
      <w:r>
        <w:rPr>
          <w:spacing w:val="-3"/>
        </w:rPr>
        <w:t xml:space="preserve"> </w:t>
      </w:r>
      <w:r>
        <w:t>is</w:t>
      </w:r>
      <w:r>
        <w:rPr>
          <w:spacing w:val="-3"/>
        </w:rPr>
        <w:t xml:space="preserve"> </w:t>
      </w:r>
      <w:r>
        <w:t>uneasy!</w:t>
      </w:r>
      <w:r>
        <w:rPr>
          <w:spacing w:val="-3"/>
        </w:rPr>
        <w:t xml:space="preserve"> </w:t>
      </w:r>
      <w:r>
        <w:t>Ask him</w:t>
      </w:r>
      <w:r>
        <w:rPr>
          <w:spacing w:val="-8"/>
        </w:rPr>
        <w:t xml:space="preserve"> </w:t>
      </w:r>
      <w:r>
        <w:t>whether</w:t>
      </w:r>
      <w:r>
        <w:rPr>
          <w:spacing w:val="-9"/>
        </w:rPr>
        <w:t xml:space="preserve"> </w:t>
      </w:r>
      <w:r>
        <w:t>he</w:t>
      </w:r>
      <w:r>
        <w:rPr>
          <w:spacing w:val="-8"/>
        </w:rPr>
        <w:t xml:space="preserve"> </w:t>
      </w:r>
      <w:r>
        <w:t>knows</w:t>
      </w:r>
      <w:r>
        <w:rPr>
          <w:spacing w:val="-8"/>
        </w:rPr>
        <w:t xml:space="preserve"> </w:t>
      </w:r>
      <w:r>
        <w:t>the</w:t>
      </w:r>
      <w:r>
        <w:rPr>
          <w:spacing w:val="-8"/>
        </w:rPr>
        <w:t xml:space="preserve"> </w:t>
      </w:r>
      <w:r>
        <w:t>reason</w:t>
      </w:r>
      <w:r>
        <w:rPr>
          <w:spacing w:val="-9"/>
        </w:rPr>
        <w:t xml:space="preserve"> </w:t>
      </w:r>
      <w:r>
        <w:t>why</w:t>
      </w:r>
      <w:r>
        <w:rPr>
          <w:spacing w:val="-8"/>
        </w:rPr>
        <w:t xml:space="preserve"> </w:t>
      </w:r>
      <w:r>
        <w:t>I</w:t>
      </w:r>
      <w:r>
        <w:rPr>
          <w:spacing w:val="-8"/>
        </w:rPr>
        <w:t xml:space="preserve"> </w:t>
      </w:r>
      <w:r>
        <w:t>had</w:t>
      </w:r>
      <w:r>
        <w:rPr>
          <w:spacing w:val="-8"/>
        </w:rPr>
        <w:t xml:space="preserve"> </w:t>
      </w:r>
      <w:r>
        <w:t>ordered</w:t>
      </w:r>
      <w:r>
        <w:rPr>
          <w:spacing w:val="-9"/>
        </w:rPr>
        <w:t xml:space="preserve"> </w:t>
      </w:r>
      <w:r>
        <w:t>his</w:t>
      </w:r>
      <w:r>
        <w:rPr>
          <w:spacing w:val="-8"/>
        </w:rPr>
        <w:t xml:space="preserve"> </w:t>
      </w:r>
      <w:r>
        <w:t>arrest.</w:t>
      </w:r>
      <w:r>
        <w:rPr>
          <w:spacing w:val="-8"/>
        </w:rPr>
        <w:t xml:space="preserve"> </w:t>
      </w:r>
      <w:r>
        <w:t>Do</w:t>
      </w:r>
      <w:r>
        <w:rPr>
          <w:spacing w:val="-9"/>
        </w:rPr>
        <w:t xml:space="preserve"> </w:t>
      </w:r>
      <w:r>
        <w:t>you</w:t>
      </w:r>
      <w:r>
        <w:rPr>
          <w:spacing w:val="-8"/>
        </w:rPr>
        <w:t xml:space="preserve"> </w:t>
      </w:r>
      <w:r>
        <w:t>know</w:t>
      </w:r>
      <w:r>
        <w:rPr>
          <w:spacing w:val="-8"/>
        </w:rPr>
        <w:t xml:space="preserve"> </w:t>
      </w:r>
      <w:r>
        <w:t>it,</w:t>
      </w:r>
      <w:r>
        <w:rPr>
          <w:spacing w:val="-8"/>
        </w:rPr>
        <w:t xml:space="preserve"> </w:t>
      </w:r>
      <w:r>
        <w:t>Remigio?”</w:t>
      </w:r>
    </w:p>
    <w:p w14:paraId="30FC6EDB" w14:textId="77777777" w:rsidR="00565177" w:rsidRDefault="00FF66D4">
      <w:pPr>
        <w:pStyle w:val="BodyText"/>
        <w:spacing w:line="267" w:lineRule="exact"/>
        <w:ind w:left="1307" w:firstLine="0"/>
      </w:pPr>
      <w:r>
        <w:rPr>
          <w:spacing w:val="-2"/>
        </w:rPr>
        <w:t>“My</w:t>
      </w:r>
      <w:r>
        <w:rPr>
          <w:spacing w:val="-13"/>
        </w:rPr>
        <w:t xml:space="preserve"> </w:t>
      </w:r>
      <w:r>
        <w:rPr>
          <w:spacing w:val="-2"/>
        </w:rPr>
        <w:t>lord,”</w:t>
      </w:r>
      <w:r>
        <w:rPr>
          <w:spacing w:val="-13"/>
        </w:rPr>
        <w:t xml:space="preserve"> </w:t>
      </w:r>
      <w:r>
        <w:rPr>
          <w:spacing w:val="-2"/>
        </w:rPr>
        <w:t>the</w:t>
      </w:r>
      <w:r>
        <w:rPr>
          <w:spacing w:val="-13"/>
        </w:rPr>
        <w:t xml:space="preserve"> </w:t>
      </w:r>
      <w:r>
        <w:rPr>
          <w:spacing w:val="-2"/>
        </w:rPr>
        <w:t>cellarer</w:t>
      </w:r>
      <w:r>
        <w:rPr>
          <w:spacing w:val="-13"/>
        </w:rPr>
        <w:t xml:space="preserve"> </w:t>
      </w:r>
      <w:r>
        <w:rPr>
          <w:spacing w:val="-2"/>
        </w:rPr>
        <w:t>replied,</w:t>
      </w:r>
      <w:r>
        <w:rPr>
          <w:spacing w:val="-12"/>
        </w:rPr>
        <w:t xml:space="preserve"> </w:t>
      </w:r>
      <w:r>
        <w:rPr>
          <w:spacing w:val="-2"/>
        </w:rPr>
        <w:t>“I</w:t>
      </w:r>
      <w:r>
        <w:rPr>
          <w:spacing w:val="-13"/>
        </w:rPr>
        <w:t xml:space="preserve"> </w:t>
      </w:r>
      <w:r>
        <w:rPr>
          <w:spacing w:val="-2"/>
        </w:rPr>
        <w:t>would</w:t>
      </w:r>
      <w:r>
        <w:rPr>
          <w:spacing w:val="-13"/>
        </w:rPr>
        <w:t xml:space="preserve"> </w:t>
      </w:r>
      <w:r>
        <w:rPr>
          <w:spacing w:val="-2"/>
        </w:rPr>
        <w:t>be</w:t>
      </w:r>
      <w:r>
        <w:rPr>
          <w:spacing w:val="-12"/>
        </w:rPr>
        <w:t xml:space="preserve"> </w:t>
      </w:r>
      <w:r>
        <w:rPr>
          <w:spacing w:val="-2"/>
        </w:rPr>
        <w:t>happy</w:t>
      </w:r>
      <w:r>
        <w:rPr>
          <w:spacing w:val="-12"/>
        </w:rPr>
        <w:t xml:space="preserve"> </w:t>
      </w:r>
      <w:r>
        <w:rPr>
          <w:spacing w:val="-2"/>
        </w:rPr>
        <w:t>to</w:t>
      </w:r>
      <w:r>
        <w:rPr>
          <w:spacing w:val="-13"/>
        </w:rPr>
        <w:t xml:space="preserve"> </w:t>
      </w:r>
      <w:r>
        <w:rPr>
          <w:spacing w:val="-2"/>
        </w:rPr>
        <w:t>learn</w:t>
      </w:r>
      <w:r>
        <w:rPr>
          <w:spacing w:val="-13"/>
        </w:rPr>
        <w:t xml:space="preserve"> </w:t>
      </w:r>
      <w:r>
        <w:rPr>
          <w:spacing w:val="-2"/>
        </w:rPr>
        <w:t>it</w:t>
      </w:r>
      <w:r>
        <w:rPr>
          <w:spacing w:val="-12"/>
        </w:rPr>
        <w:t xml:space="preserve"> </w:t>
      </w:r>
      <w:r>
        <w:rPr>
          <w:spacing w:val="-2"/>
        </w:rPr>
        <w:t>from</w:t>
      </w:r>
      <w:r>
        <w:rPr>
          <w:spacing w:val="-12"/>
        </w:rPr>
        <w:t xml:space="preserve"> </w:t>
      </w:r>
      <w:r>
        <w:rPr>
          <w:spacing w:val="-2"/>
        </w:rPr>
        <w:t>your</w:t>
      </w:r>
      <w:r>
        <w:rPr>
          <w:spacing w:val="-13"/>
        </w:rPr>
        <w:t xml:space="preserve"> </w:t>
      </w:r>
      <w:r>
        <w:rPr>
          <w:spacing w:val="-2"/>
        </w:rPr>
        <w:t>lips.”</w:t>
      </w:r>
    </w:p>
    <w:p w14:paraId="30FC6EDC" w14:textId="77777777" w:rsidR="00565177" w:rsidRDefault="00FF66D4">
      <w:pPr>
        <w:pStyle w:val="BodyText"/>
        <w:spacing w:line="235" w:lineRule="auto"/>
        <w:ind w:right="513"/>
      </w:pPr>
      <w:r>
        <w:t xml:space="preserve">I was surprised, because it seemed to me the cellarer was answering the ritual questions with </w:t>
      </w:r>
      <w:r>
        <w:rPr>
          <w:spacing w:val="-2"/>
        </w:rPr>
        <w:t>equally</w:t>
      </w:r>
      <w:r>
        <w:rPr>
          <w:spacing w:val="-10"/>
        </w:rPr>
        <w:t xml:space="preserve"> </w:t>
      </w:r>
      <w:r>
        <w:rPr>
          <w:spacing w:val="-2"/>
        </w:rPr>
        <w:t>ritual</w:t>
      </w:r>
      <w:r>
        <w:rPr>
          <w:spacing w:val="-10"/>
        </w:rPr>
        <w:t xml:space="preserve"> </w:t>
      </w:r>
      <w:r>
        <w:rPr>
          <w:spacing w:val="-2"/>
        </w:rPr>
        <w:t>words,</w:t>
      </w:r>
      <w:r>
        <w:rPr>
          <w:spacing w:val="-10"/>
        </w:rPr>
        <w:t xml:space="preserve"> </w:t>
      </w:r>
      <w:r>
        <w:rPr>
          <w:spacing w:val="-2"/>
        </w:rPr>
        <w:t>as</w:t>
      </w:r>
      <w:r>
        <w:rPr>
          <w:spacing w:val="-12"/>
        </w:rPr>
        <w:t xml:space="preserve"> </w:t>
      </w:r>
      <w:r>
        <w:rPr>
          <w:spacing w:val="-2"/>
        </w:rPr>
        <w:t>if</w:t>
      </w:r>
      <w:r>
        <w:rPr>
          <w:spacing w:val="-11"/>
        </w:rPr>
        <w:t xml:space="preserve"> </w:t>
      </w:r>
      <w:r>
        <w:rPr>
          <w:spacing w:val="-2"/>
        </w:rPr>
        <w:t>he</w:t>
      </w:r>
      <w:r>
        <w:rPr>
          <w:spacing w:val="-10"/>
        </w:rPr>
        <w:t xml:space="preserve"> </w:t>
      </w:r>
      <w:r>
        <w:rPr>
          <w:spacing w:val="-2"/>
        </w:rPr>
        <w:t>were</w:t>
      </w:r>
      <w:r>
        <w:rPr>
          <w:spacing w:val="-10"/>
        </w:rPr>
        <w:t xml:space="preserve"> </w:t>
      </w:r>
      <w:r>
        <w:rPr>
          <w:spacing w:val="-2"/>
        </w:rPr>
        <w:t>well</w:t>
      </w:r>
      <w:r>
        <w:rPr>
          <w:spacing w:val="-10"/>
        </w:rPr>
        <w:t xml:space="preserve"> </w:t>
      </w:r>
      <w:r>
        <w:rPr>
          <w:spacing w:val="-2"/>
        </w:rPr>
        <w:t>versed</w:t>
      </w:r>
      <w:r>
        <w:rPr>
          <w:spacing w:val="-10"/>
        </w:rPr>
        <w:t xml:space="preserve"> </w:t>
      </w:r>
      <w:r>
        <w:rPr>
          <w:spacing w:val="-2"/>
        </w:rPr>
        <w:t>in</w:t>
      </w:r>
      <w:r>
        <w:rPr>
          <w:spacing w:val="-10"/>
        </w:rPr>
        <w:t xml:space="preserve"> </w:t>
      </w:r>
      <w:r>
        <w:rPr>
          <w:spacing w:val="-2"/>
        </w:rPr>
        <w:t>the</w:t>
      </w:r>
      <w:r>
        <w:rPr>
          <w:spacing w:val="-10"/>
        </w:rPr>
        <w:t xml:space="preserve"> </w:t>
      </w:r>
      <w:r>
        <w:rPr>
          <w:spacing w:val="-2"/>
        </w:rPr>
        <w:t>rules</w:t>
      </w:r>
      <w:r>
        <w:rPr>
          <w:spacing w:val="-12"/>
        </w:rPr>
        <w:t xml:space="preserve"> </w:t>
      </w:r>
      <w:r>
        <w:rPr>
          <w:spacing w:val="-2"/>
        </w:rPr>
        <w:t>of</w:t>
      </w:r>
      <w:r>
        <w:rPr>
          <w:spacing w:val="-10"/>
        </w:rPr>
        <w:t xml:space="preserve"> </w:t>
      </w:r>
      <w:r>
        <w:rPr>
          <w:spacing w:val="-2"/>
        </w:rPr>
        <w:t>the</w:t>
      </w:r>
      <w:r>
        <w:rPr>
          <w:spacing w:val="-10"/>
        </w:rPr>
        <w:t xml:space="preserve"> </w:t>
      </w:r>
      <w:r>
        <w:rPr>
          <w:spacing w:val="-2"/>
        </w:rPr>
        <w:t>investigation</w:t>
      </w:r>
      <w:r>
        <w:rPr>
          <w:spacing w:val="-9"/>
        </w:rPr>
        <w:t xml:space="preserve"> </w:t>
      </w:r>
      <w:r>
        <w:rPr>
          <w:spacing w:val="-2"/>
        </w:rPr>
        <w:t>and</w:t>
      </w:r>
      <w:r>
        <w:rPr>
          <w:spacing w:val="-11"/>
        </w:rPr>
        <w:t xml:space="preserve"> </w:t>
      </w:r>
      <w:r>
        <w:rPr>
          <w:spacing w:val="-2"/>
        </w:rPr>
        <w:t>its</w:t>
      </w:r>
      <w:r>
        <w:rPr>
          <w:spacing w:val="-12"/>
        </w:rPr>
        <w:t xml:space="preserve"> </w:t>
      </w:r>
      <w:r>
        <w:rPr>
          <w:spacing w:val="-2"/>
        </w:rPr>
        <w:t>pitfalls</w:t>
      </w:r>
      <w:r>
        <w:rPr>
          <w:spacing w:val="-12"/>
        </w:rPr>
        <w:t xml:space="preserve"> </w:t>
      </w:r>
      <w:r>
        <w:rPr>
          <w:spacing w:val="-2"/>
        </w:rPr>
        <w:t>and</w:t>
      </w:r>
      <w:r>
        <w:rPr>
          <w:spacing w:val="-11"/>
        </w:rPr>
        <w:t xml:space="preserve"> </w:t>
      </w:r>
      <w:r>
        <w:rPr>
          <w:spacing w:val="-2"/>
        </w:rPr>
        <w:t xml:space="preserve">had </w:t>
      </w:r>
      <w:r>
        <w:t>long</w:t>
      </w:r>
      <w:r>
        <w:rPr>
          <w:spacing w:val="-2"/>
        </w:rPr>
        <w:t xml:space="preserve"> </w:t>
      </w:r>
      <w:r>
        <w:t>been</w:t>
      </w:r>
      <w:r>
        <w:rPr>
          <w:spacing w:val="-2"/>
        </w:rPr>
        <w:t xml:space="preserve"> </w:t>
      </w:r>
      <w:r>
        <w:t>trained</w:t>
      </w:r>
      <w:r>
        <w:rPr>
          <w:spacing w:val="-2"/>
        </w:rPr>
        <w:t xml:space="preserve"> </w:t>
      </w:r>
      <w:r>
        <w:t>to</w:t>
      </w:r>
      <w:r>
        <w:rPr>
          <w:spacing w:val="-2"/>
        </w:rPr>
        <w:t xml:space="preserve"> </w:t>
      </w:r>
      <w:r>
        <w:t>face</w:t>
      </w:r>
      <w:r>
        <w:rPr>
          <w:spacing w:val="-2"/>
        </w:rPr>
        <w:t xml:space="preserve"> </w:t>
      </w:r>
      <w:r>
        <w:t>such</w:t>
      </w:r>
      <w:r>
        <w:rPr>
          <w:spacing w:val="-2"/>
        </w:rPr>
        <w:t xml:space="preserve"> </w:t>
      </w:r>
      <w:r>
        <w:t>an</w:t>
      </w:r>
      <w:r>
        <w:rPr>
          <w:spacing w:val="-2"/>
        </w:rPr>
        <w:t xml:space="preserve"> </w:t>
      </w:r>
      <w:r>
        <w:t>eventuality.</w:t>
      </w:r>
    </w:p>
    <w:p w14:paraId="30FC6EDD" w14:textId="77777777" w:rsidR="00565177" w:rsidRDefault="00FF66D4">
      <w:pPr>
        <w:pStyle w:val="BodyText"/>
        <w:spacing w:line="235" w:lineRule="auto"/>
        <w:ind w:right="512"/>
      </w:pPr>
      <w:r>
        <w:t>“There,”</w:t>
      </w:r>
      <w:r>
        <w:rPr>
          <w:spacing w:val="-9"/>
        </w:rPr>
        <w:t xml:space="preserve"> </w:t>
      </w:r>
      <w:r>
        <w:t>Bernard</w:t>
      </w:r>
      <w:r>
        <w:rPr>
          <w:spacing w:val="-10"/>
        </w:rPr>
        <w:t xml:space="preserve"> </w:t>
      </w:r>
      <w:r>
        <w:t>cried,</w:t>
      </w:r>
      <w:r>
        <w:rPr>
          <w:spacing w:val="-10"/>
        </w:rPr>
        <w:t xml:space="preserve"> </w:t>
      </w:r>
      <w:r>
        <w:t>“the</w:t>
      </w:r>
      <w:r>
        <w:rPr>
          <w:spacing w:val="-9"/>
        </w:rPr>
        <w:t xml:space="preserve"> </w:t>
      </w:r>
      <w:r>
        <w:t>typical</w:t>
      </w:r>
      <w:r>
        <w:rPr>
          <w:spacing w:val="-9"/>
        </w:rPr>
        <w:t xml:space="preserve"> </w:t>
      </w:r>
      <w:r>
        <w:t>reply</w:t>
      </w:r>
      <w:r>
        <w:rPr>
          <w:spacing w:val="-9"/>
        </w:rPr>
        <w:t xml:space="preserve"> </w:t>
      </w:r>
      <w:r>
        <w:t>of</w:t>
      </w:r>
      <w:r>
        <w:rPr>
          <w:spacing w:val="-9"/>
        </w:rPr>
        <w:t xml:space="preserve"> </w:t>
      </w:r>
      <w:r>
        <w:t>the</w:t>
      </w:r>
      <w:r>
        <w:rPr>
          <w:spacing w:val="-9"/>
        </w:rPr>
        <w:t xml:space="preserve"> </w:t>
      </w:r>
      <w:r>
        <w:t>impenitent</w:t>
      </w:r>
      <w:r>
        <w:rPr>
          <w:spacing w:val="-12"/>
        </w:rPr>
        <w:t xml:space="preserve"> </w:t>
      </w:r>
      <w:r>
        <w:t>heretic!</w:t>
      </w:r>
      <w:r>
        <w:rPr>
          <w:spacing w:val="-9"/>
        </w:rPr>
        <w:t xml:space="preserve"> </w:t>
      </w:r>
      <w:r>
        <w:t>They</w:t>
      </w:r>
      <w:r>
        <w:rPr>
          <w:spacing w:val="-9"/>
        </w:rPr>
        <w:t xml:space="preserve"> </w:t>
      </w:r>
      <w:r>
        <w:t>cover</w:t>
      </w:r>
      <w:r>
        <w:rPr>
          <w:spacing w:val="-10"/>
        </w:rPr>
        <w:t xml:space="preserve"> </w:t>
      </w:r>
      <w:r>
        <w:t>trails</w:t>
      </w:r>
      <w:r>
        <w:rPr>
          <w:spacing w:val="-11"/>
        </w:rPr>
        <w:t xml:space="preserve"> </w:t>
      </w:r>
      <w:r>
        <w:t>like</w:t>
      </w:r>
      <w:r>
        <w:rPr>
          <w:spacing w:val="-9"/>
        </w:rPr>
        <w:t xml:space="preserve"> </w:t>
      </w:r>
      <w:r>
        <w:t>foxes and</w:t>
      </w:r>
      <w:r>
        <w:rPr>
          <w:spacing w:val="-6"/>
        </w:rPr>
        <w:t xml:space="preserve"> </w:t>
      </w:r>
      <w:r>
        <w:t>it</w:t>
      </w:r>
      <w:r>
        <w:rPr>
          <w:spacing w:val="-6"/>
        </w:rPr>
        <w:t xml:space="preserve"> </w:t>
      </w:r>
      <w:r>
        <w:t>is</w:t>
      </w:r>
      <w:r>
        <w:rPr>
          <w:spacing w:val="-7"/>
        </w:rPr>
        <w:t xml:space="preserve"> </w:t>
      </w:r>
      <w:r>
        <w:t>very</w:t>
      </w:r>
      <w:r>
        <w:rPr>
          <w:spacing w:val="-6"/>
        </w:rPr>
        <w:t xml:space="preserve"> </w:t>
      </w:r>
      <w:r>
        <w:t>difficult</w:t>
      </w:r>
      <w:r>
        <w:rPr>
          <w:spacing w:val="-6"/>
        </w:rPr>
        <w:t xml:space="preserve"> </w:t>
      </w:r>
      <w:r>
        <w:t>to</w:t>
      </w:r>
      <w:r>
        <w:rPr>
          <w:spacing w:val="-6"/>
        </w:rPr>
        <w:t xml:space="preserve"> </w:t>
      </w:r>
      <w:r>
        <w:t>catch</w:t>
      </w:r>
      <w:r>
        <w:rPr>
          <w:spacing w:val="-6"/>
        </w:rPr>
        <w:t xml:space="preserve"> </w:t>
      </w:r>
      <w:r>
        <w:t>them</w:t>
      </w:r>
      <w:r>
        <w:rPr>
          <w:spacing w:val="-6"/>
        </w:rPr>
        <w:t xml:space="preserve"> </w:t>
      </w:r>
      <w:r>
        <w:t>out,</w:t>
      </w:r>
      <w:r>
        <w:rPr>
          <w:spacing w:val="-6"/>
        </w:rPr>
        <w:t xml:space="preserve"> </w:t>
      </w:r>
      <w:r>
        <w:t>because</w:t>
      </w:r>
      <w:r>
        <w:rPr>
          <w:spacing w:val="-7"/>
        </w:rPr>
        <w:t xml:space="preserve"> </w:t>
      </w:r>
      <w:r>
        <w:t>their</w:t>
      </w:r>
      <w:r>
        <w:rPr>
          <w:spacing w:val="-6"/>
        </w:rPr>
        <w:t xml:space="preserve"> </w:t>
      </w:r>
      <w:r>
        <w:t>beliefs</w:t>
      </w:r>
      <w:r>
        <w:rPr>
          <w:spacing w:val="-6"/>
        </w:rPr>
        <w:t xml:space="preserve"> </w:t>
      </w:r>
      <w:r>
        <w:t>grant</w:t>
      </w:r>
      <w:r>
        <w:rPr>
          <w:spacing w:val="-6"/>
        </w:rPr>
        <w:t xml:space="preserve"> </w:t>
      </w:r>
      <w:r>
        <w:t>them</w:t>
      </w:r>
      <w:r>
        <w:rPr>
          <w:spacing w:val="-6"/>
        </w:rPr>
        <w:t xml:space="preserve"> </w:t>
      </w:r>
      <w:r>
        <w:t>the</w:t>
      </w:r>
      <w:r>
        <w:rPr>
          <w:spacing w:val="-4"/>
        </w:rPr>
        <w:t xml:space="preserve"> </w:t>
      </w:r>
      <w:r>
        <w:t>right</w:t>
      </w:r>
      <w:r>
        <w:rPr>
          <w:spacing w:val="-6"/>
        </w:rPr>
        <w:t xml:space="preserve"> </w:t>
      </w:r>
      <w:r>
        <w:t>to</w:t>
      </w:r>
      <w:r>
        <w:rPr>
          <w:spacing w:val="-6"/>
        </w:rPr>
        <w:t xml:space="preserve"> </w:t>
      </w:r>
      <w:r>
        <w:t>lie</w:t>
      </w:r>
      <w:r>
        <w:rPr>
          <w:spacing w:val="-6"/>
        </w:rPr>
        <w:t xml:space="preserve"> </w:t>
      </w:r>
      <w:r>
        <w:t>in</w:t>
      </w:r>
      <w:r>
        <w:rPr>
          <w:spacing w:val="-6"/>
        </w:rPr>
        <w:t xml:space="preserve"> </w:t>
      </w:r>
      <w:r>
        <w:t>order</w:t>
      </w:r>
      <w:r>
        <w:rPr>
          <w:spacing w:val="-5"/>
        </w:rPr>
        <w:t xml:space="preserve"> </w:t>
      </w:r>
      <w:r>
        <w:t xml:space="preserve">to </w:t>
      </w:r>
      <w:r>
        <w:rPr>
          <w:spacing w:val="-2"/>
        </w:rPr>
        <w:t>evade</w:t>
      </w:r>
      <w:r>
        <w:rPr>
          <w:spacing w:val="-9"/>
        </w:rPr>
        <w:t xml:space="preserve"> </w:t>
      </w:r>
      <w:r>
        <w:rPr>
          <w:spacing w:val="-2"/>
        </w:rPr>
        <w:t>due</w:t>
      </w:r>
      <w:r>
        <w:rPr>
          <w:spacing w:val="-9"/>
        </w:rPr>
        <w:t xml:space="preserve"> </w:t>
      </w:r>
      <w:r>
        <w:rPr>
          <w:spacing w:val="-2"/>
        </w:rPr>
        <w:t>punishment.</w:t>
      </w:r>
      <w:r>
        <w:rPr>
          <w:spacing w:val="-9"/>
        </w:rPr>
        <w:t xml:space="preserve"> </w:t>
      </w:r>
      <w:r>
        <w:rPr>
          <w:spacing w:val="-2"/>
        </w:rPr>
        <w:t>They</w:t>
      </w:r>
      <w:r>
        <w:rPr>
          <w:spacing w:val="-9"/>
        </w:rPr>
        <w:t xml:space="preserve"> </w:t>
      </w:r>
      <w:r>
        <w:rPr>
          <w:spacing w:val="-2"/>
        </w:rPr>
        <w:t>recur</w:t>
      </w:r>
      <w:r>
        <w:rPr>
          <w:spacing w:val="-9"/>
        </w:rPr>
        <w:t xml:space="preserve"> </w:t>
      </w:r>
      <w:r>
        <w:rPr>
          <w:spacing w:val="-2"/>
        </w:rPr>
        <w:t>to</w:t>
      </w:r>
      <w:r>
        <w:rPr>
          <w:spacing w:val="-9"/>
        </w:rPr>
        <w:t xml:space="preserve"> </w:t>
      </w:r>
      <w:r>
        <w:rPr>
          <w:spacing w:val="-2"/>
        </w:rPr>
        <w:t>tortuous</w:t>
      </w:r>
      <w:r>
        <w:rPr>
          <w:spacing w:val="-10"/>
        </w:rPr>
        <w:t xml:space="preserve"> </w:t>
      </w:r>
      <w:r>
        <w:rPr>
          <w:spacing w:val="-2"/>
        </w:rPr>
        <w:t>answers,</w:t>
      </w:r>
      <w:r>
        <w:rPr>
          <w:spacing w:val="-9"/>
        </w:rPr>
        <w:t xml:space="preserve"> </w:t>
      </w:r>
      <w:r>
        <w:rPr>
          <w:spacing w:val="-2"/>
        </w:rPr>
        <w:t>trying</w:t>
      </w:r>
      <w:r>
        <w:rPr>
          <w:spacing w:val="-9"/>
        </w:rPr>
        <w:t xml:space="preserve"> </w:t>
      </w:r>
      <w:r>
        <w:rPr>
          <w:spacing w:val="-2"/>
        </w:rPr>
        <w:t>to</w:t>
      </w:r>
      <w:r>
        <w:rPr>
          <w:spacing w:val="-9"/>
        </w:rPr>
        <w:t xml:space="preserve"> </w:t>
      </w:r>
      <w:r>
        <w:rPr>
          <w:spacing w:val="-2"/>
        </w:rPr>
        <w:t>trap</w:t>
      </w:r>
      <w:r>
        <w:rPr>
          <w:spacing w:val="-9"/>
        </w:rPr>
        <w:t xml:space="preserve"> </w:t>
      </w:r>
      <w:r>
        <w:rPr>
          <w:spacing w:val="-2"/>
        </w:rPr>
        <w:t>the</w:t>
      </w:r>
      <w:r>
        <w:rPr>
          <w:spacing w:val="-9"/>
        </w:rPr>
        <w:t xml:space="preserve"> </w:t>
      </w:r>
      <w:r>
        <w:rPr>
          <w:spacing w:val="-2"/>
        </w:rPr>
        <w:t>inquisitor,</w:t>
      </w:r>
      <w:r>
        <w:rPr>
          <w:spacing w:val="-9"/>
        </w:rPr>
        <w:t xml:space="preserve"> </w:t>
      </w:r>
      <w:r>
        <w:rPr>
          <w:spacing w:val="-2"/>
        </w:rPr>
        <w:t>who</w:t>
      </w:r>
      <w:r>
        <w:rPr>
          <w:spacing w:val="-9"/>
        </w:rPr>
        <w:t xml:space="preserve"> </w:t>
      </w:r>
      <w:r>
        <w:rPr>
          <w:spacing w:val="-2"/>
        </w:rPr>
        <w:t>already</w:t>
      </w:r>
      <w:r>
        <w:rPr>
          <w:spacing w:val="-9"/>
        </w:rPr>
        <w:t xml:space="preserve"> </w:t>
      </w:r>
      <w:r>
        <w:rPr>
          <w:spacing w:val="-2"/>
        </w:rPr>
        <w:t>has to</w:t>
      </w:r>
      <w:r>
        <w:rPr>
          <w:spacing w:val="-8"/>
        </w:rPr>
        <w:t xml:space="preserve"> </w:t>
      </w:r>
      <w:r>
        <w:rPr>
          <w:spacing w:val="-2"/>
        </w:rPr>
        <w:t>endure</w:t>
      </w:r>
      <w:r>
        <w:rPr>
          <w:spacing w:val="-8"/>
        </w:rPr>
        <w:t xml:space="preserve"> </w:t>
      </w:r>
      <w:r>
        <w:rPr>
          <w:spacing w:val="-2"/>
        </w:rPr>
        <w:t>contact</w:t>
      </w:r>
      <w:r>
        <w:rPr>
          <w:spacing w:val="-8"/>
        </w:rPr>
        <w:t xml:space="preserve"> </w:t>
      </w:r>
      <w:r>
        <w:rPr>
          <w:spacing w:val="-2"/>
        </w:rPr>
        <w:t>with</w:t>
      </w:r>
      <w:r>
        <w:rPr>
          <w:spacing w:val="-8"/>
        </w:rPr>
        <w:t xml:space="preserve"> </w:t>
      </w:r>
      <w:r>
        <w:rPr>
          <w:spacing w:val="-2"/>
        </w:rPr>
        <w:t>such</w:t>
      </w:r>
      <w:r>
        <w:rPr>
          <w:spacing w:val="-8"/>
        </w:rPr>
        <w:t xml:space="preserve"> </w:t>
      </w:r>
      <w:r>
        <w:rPr>
          <w:spacing w:val="-2"/>
        </w:rPr>
        <w:t>loathsome</w:t>
      </w:r>
      <w:r>
        <w:rPr>
          <w:spacing w:val="-8"/>
        </w:rPr>
        <w:t xml:space="preserve"> </w:t>
      </w:r>
      <w:r>
        <w:rPr>
          <w:spacing w:val="-2"/>
        </w:rPr>
        <w:t>people.</w:t>
      </w:r>
      <w:r>
        <w:rPr>
          <w:spacing w:val="-10"/>
        </w:rPr>
        <w:t xml:space="preserve"> </w:t>
      </w:r>
      <w:r>
        <w:rPr>
          <w:spacing w:val="-2"/>
        </w:rPr>
        <w:t>So</w:t>
      </w:r>
      <w:r>
        <w:rPr>
          <w:spacing w:val="-9"/>
        </w:rPr>
        <w:t xml:space="preserve"> </w:t>
      </w:r>
      <w:r>
        <w:rPr>
          <w:spacing w:val="-2"/>
        </w:rPr>
        <w:t>then,</w:t>
      </w:r>
      <w:r>
        <w:rPr>
          <w:spacing w:val="-8"/>
        </w:rPr>
        <w:t xml:space="preserve"> </w:t>
      </w:r>
      <w:r>
        <w:rPr>
          <w:spacing w:val="-2"/>
        </w:rPr>
        <w:t>Remigio,</w:t>
      </w:r>
      <w:r>
        <w:rPr>
          <w:spacing w:val="-10"/>
        </w:rPr>
        <w:t xml:space="preserve"> </w:t>
      </w:r>
      <w:r>
        <w:rPr>
          <w:spacing w:val="-2"/>
        </w:rPr>
        <w:t>you</w:t>
      </w:r>
      <w:r>
        <w:rPr>
          <w:spacing w:val="-8"/>
        </w:rPr>
        <w:t xml:space="preserve"> </w:t>
      </w:r>
      <w:r>
        <w:rPr>
          <w:spacing w:val="-2"/>
        </w:rPr>
        <w:t>have</w:t>
      </w:r>
      <w:r>
        <w:rPr>
          <w:spacing w:val="-10"/>
        </w:rPr>
        <w:t xml:space="preserve"> </w:t>
      </w:r>
      <w:r>
        <w:rPr>
          <w:spacing w:val="-2"/>
        </w:rPr>
        <w:t>never</w:t>
      </w:r>
      <w:r>
        <w:rPr>
          <w:spacing w:val="-8"/>
        </w:rPr>
        <w:t xml:space="preserve"> </w:t>
      </w:r>
      <w:r>
        <w:rPr>
          <w:spacing w:val="-2"/>
        </w:rPr>
        <w:t>had</w:t>
      </w:r>
      <w:r>
        <w:rPr>
          <w:spacing w:val="-10"/>
        </w:rPr>
        <w:t xml:space="preserve"> </w:t>
      </w:r>
      <w:r>
        <w:rPr>
          <w:spacing w:val="-2"/>
        </w:rPr>
        <w:t>anything</w:t>
      </w:r>
      <w:r>
        <w:rPr>
          <w:spacing w:val="-10"/>
        </w:rPr>
        <w:t xml:space="preserve"> </w:t>
      </w:r>
      <w:r>
        <w:rPr>
          <w:spacing w:val="-2"/>
        </w:rPr>
        <w:t>to</w:t>
      </w:r>
      <w:r>
        <w:rPr>
          <w:spacing w:val="-8"/>
        </w:rPr>
        <w:t xml:space="preserve"> </w:t>
      </w:r>
      <w:r>
        <w:rPr>
          <w:spacing w:val="-2"/>
        </w:rPr>
        <w:t xml:space="preserve">do </w:t>
      </w:r>
      <w:r>
        <w:t>with</w:t>
      </w:r>
      <w:r>
        <w:rPr>
          <w:spacing w:val="-10"/>
        </w:rPr>
        <w:t xml:space="preserve"> </w:t>
      </w:r>
      <w:r>
        <w:t>the</w:t>
      </w:r>
      <w:r>
        <w:rPr>
          <w:spacing w:val="-10"/>
        </w:rPr>
        <w:t xml:space="preserve"> </w:t>
      </w:r>
      <w:r>
        <w:t>so-called</w:t>
      </w:r>
      <w:r>
        <w:rPr>
          <w:spacing w:val="-10"/>
        </w:rPr>
        <w:t xml:space="preserve"> </w:t>
      </w:r>
      <w:r>
        <w:t>Fraticelli</w:t>
      </w:r>
      <w:r>
        <w:rPr>
          <w:spacing w:val="-10"/>
        </w:rPr>
        <w:t xml:space="preserve"> </w:t>
      </w:r>
      <w:r>
        <w:t>or</w:t>
      </w:r>
      <w:r>
        <w:rPr>
          <w:spacing w:val="-11"/>
        </w:rPr>
        <w:t xml:space="preserve"> </w:t>
      </w:r>
      <w:r>
        <w:t>Friars</w:t>
      </w:r>
      <w:r>
        <w:rPr>
          <w:spacing w:val="-11"/>
        </w:rPr>
        <w:t xml:space="preserve"> </w:t>
      </w:r>
      <w:r>
        <w:t>of</w:t>
      </w:r>
      <w:r>
        <w:rPr>
          <w:spacing w:val="-11"/>
        </w:rPr>
        <w:t xml:space="preserve"> </w:t>
      </w:r>
      <w:r>
        <w:t>the</w:t>
      </w:r>
      <w:r>
        <w:rPr>
          <w:spacing w:val="-10"/>
        </w:rPr>
        <w:t xml:space="preserve"> </w:t>
      </w:r>
      <w:r>
        <w:t>Poor</w:t>
      </w:r>
      <w:r>
        <w:rPr>
          <w:spacing w:val="-11"/>
        </w:rPr>
        <w:t xml:space="preserve"> </w:t>
      </w:r>
      <w:r>
        <w:t>Life,</w:t>
      </w:r>
      <w:r>
        <w:rPr>
          <w:spacing w:val="-11"/>
        </w:rPr>
        <w:t xml:space="preserve"> </w:t>
      </w:r>
      <w:r>
        <w:t>or</w:t>
      </w:r>
      <w:r>
        <w:rPr>
          <w:spacing w:val="-11"/>
        </w:rPr>
        <w:t xml:space="preserve"> </w:t>
      </w:r>
      <w:r>
        <w:t>the</w:t>
      </w:r>
      <w:r>
        <w:rPr>
          <w:spacing w:val="-10"/>
        </w:rPr>
        <w:t xml:space="preserve"> </w:t>
      </w:r>
      <w:r>
        <w:t>Beghards?”</w:t>
      </w:r>
    </w:p>
    <w:p w14:paraId="30FC6EDE" w14:textId="77777777" w:rsidR="00565177" w:rsidRDefault="00FF66D4">
      <w:pPr>
        <w:pStyle w:val="BodyText"/>
        <w:spacing w:line="232" w:lineRule="auto"/>
        <w:ind w:left="1019" w:right="518"/>
      </w:pPr>
      <w:r>
        <w:t>“I</w:t>
      </w:r>
      <w:r>
        <w:rPr>
          <w:spacing w:val="-14"/>
        </w:rPr>
        <w:t xml:space="preserve"> </w:t>
      </w:r>
      <w:r>
        <w:t>experienced</w:t>
      </w:r>
      <w:r>
        <w:rPr>
          <w:spacing w:val="-13"/>
        </w:rPr>
        <w:t xml:space="preserve"> </w:t>
      </w:r>
      <w:r>
        <w:t>the</w:t>
      </w:r>
      <w:r>
        <w:rPr>
          <w:spacing w:val="-13"/>
        </w:rPr>
        <w:t xml:space="preserve"> </w:t>
      </w:r>
      <w:r>
        <w:t>vicissitudes</w:t>
      </w:r>
      <w:r>
        <w:rPr>
          <w:spacing w:val="-14"/>
        </w:rPr>
        <w:t xml:space="preserve"> </w:t>
      </w:r>
      <w:r>
        <w:t>of</w:t>
      </w:r>
      <w:r>
        <w:rPr>
          <w:spacing w:val="-14"/>
        </w:rPr>
        <w:t xml:space="preserve"> </w:t>
      </w:r>
      <w:r>
        <w:t>the</w:t>
      </w:r>
      <w:r>
        <w:rPr>
          <w:spacing w:val="-11"/>
        </w:rPr>
        <w:t xml:space="preserve"> </w:t>
      </w:r>
      <w:r>
        <w:t>Minorites</w:t>
      </w:r>
      <w:r>
        <w:rPr>
          <w:spacing w:val="-14"/>
        </w:rPr>
        <w:t xml:space="preserve"> </w:t>
      </w:r>
      <w:r>
        <w:t>when</w:t>
      </w:r>
      <w:r>
        <w:rPr>
          <w:spacing w:val="-13"/>
        </w:rPr>
        <w:t xml:space="preserve"> </w:t>
      </w:r>
      <w:r>
        <w:t>there</w:t>
      </w:r>
      <w:r>
        <w:rPr>
          <w:spacing w:val="-13"/>
        </w:rPr>
        <w:t xml:space="preserve"> </w:t>
      </w:r>
      <w:r>
        <w:t>was</w:t>
      </w:r>
      <w:r>
        <w:rPr>
          <w:spacing w:val="-14"/>
        </w:rPr>
        <w:t xml:space="preserve"> </w:t>
      </w:r>
      <w:r>
        <w:t>long</w:t>
      </w:r>
      <w:r>
        <w:rPr>
          <w:spacing w:val="-13"/>
        </w:rPr>
        <w:t xml:space="preserve"> </w:t>
      </w:r>
      <w:r>
        <w:t>debate</w:t>
      </w:r>
      <w:r>
        <w:rPr>
          <w:spacing w:val="-13"/>
        </w:rPr>
        <w:t xml:space="preserve"> </w:t>
      </w:r>
      <w:r>
        <w:t>about</w:t>
      </w:r>
      <w:r>
        <w:rPr>
          <w:spacing w:val="-13"/>
        </w:rPr>
        <w:t xml:space="preserve"> </w:t>
      </w:r>
      <w:r>
        <w:t>poverty,</w:t>
      </w:r>
      <w:r>
        <w:rPr>
          <w:spacing w:val="-13"/>
        </w:rPr>
        <w:t xml:space="preserve"> </w:t>
      </w:r>
      <w:r>
        <w:t>but</w:t>
      </w:r>
      <w:r>
        <w:rPr>
          <w:spacing w:val="-13"/>
        </w:rPr>
        <w:t xml:space="preserve"> </w:t>
      </w:r>
      <w:r>
        <w:t>I have</w:t>
      </w:r>
      <w:r>
        <w:rPr>
          <w:spacing w:val="-1"/>
        </w:rPr>
        <w:t xml:space="preserve"> </w:t>
      </w:r>
      <w:r>
        <w:t>never</w:t>
      </w:r>
      <w:r>
        <w:rPr>
          <w:spacing w:val="-2"/>
        </w:rPr>
        <w:t xml:space="preserve"> </w:t>
      </w:r>
      <w:r>
        <w:t>belonged</w:t>
      </w:r>
      <w:r>
        <w:rPr>
          <w:spacing w:val="-1"/>
        </w:rPr>
        <w:t xml:space="preserve"> </w:t>
      </w:r>
      <w:r>
        <w:t>to</w:t>
      </w:r>
      <w:r>
        <w:rPr>
          <w:spacing w:val="-1"/>
        </w:rPr>
        <w:t xml:space="preserve"> </w:t>
      </w:r>
      <w:r>
        <w:t>the</w:t>
      </w:r>
      <w:r>
        <w:rPr>
          <w:spacing w:val="-1"/>
        </w:rPr>
        <w:t xml:space="preserve"> </w:t>
      </w:r>
      <w:r>
        <w:t>sect</w:t>
      </w:r>
      <w:r>
        <w:rPr>
          <w:spacing w:val="-1"/>
        </w:rPr>
        <w:t xml:space="preserve"> </w:t>
      </w:r>
      <w:r>
        <w:t>of</w:t>
      </w:r>
      <w:r>
        <w:rPr>
          <w:spacing w:val="-2"/>
        </w:rPr>
        <w:t xml:space="preserve"> </w:t>
      </w:r>
      <w:r>
        <w:t>the</w:t>
      </w:r>
      <w:r>
        <w:rPr>
          <w:spacing w:val="-1"/>
        </w:rPr>
        <w:t xml:space="preserve"> </w:t>
      </w:r>
      <w:r>
        <w:t>Beghards!”</w:t>
      </w:r>
    </w:p>
    <w:p w14:paraId="30FC6EDF" w14:textId="77777777" w:rsidR="00565177" w:rsidRDefault="00FF66D4">
      <w:pPr>
        <w:pStyle w:val="BodyText"/>
        <w:spacing w:line="235" w:lineRule="auto"/>
        <w:ind w:left="1019" w:right="513"/>
      </w:pPr>
      <w:r>
        <w:rPr>
          <w:spacing w:val="-2"/>
        </w:rPr>
        <w:t>“You</w:t>
      </w:r>
      <w:r>
        <w:rPr>
          <w:spacing w:val="-6"/>
        </w:rPr>
        <w:t xml:space="preserve"> </w:t>
      </w:r>
      <w:r>
        <w:rPr>
          <w:spacing w:val="-2"/>
        </w:rPr>
        <w:t>see?”</w:t>
      </w:r>
      <w:r>
        <w:rPr>
          <w:spacing w:val="-6"/>
        </w:rPr>
        <w:t xml:space="preserve"> </w:t>
      </w:r>
      <w:r>
        <w:rPr>
          <w:spacing w:val="-2"/>
        </w:rPr>
        <w:t>Bernard</w:t>
      </w:r>
      <w:r>
        <w:rPr>
          <w:spacing w:val="-6"/>
        </w:rPr>
        <w:t xml:space="preserve"> </w:t>
      </w:r>
      <w:r>
        <w:rPr>
          <w:spacing w:val="-2"/>
        </w:rPr>
        <w:t>said.</w:t>
      </w:r>
      <w:r>
        <w:rPr>
          <w:spacing w:val="-6"/>
        </w:rPr>
        <w:t xml:space="preserve"> </w:t>
      </w:r>
      <w:r>
        <w:rPr>
          <w:spacing w:val="-2"/>
        </w:rPr>
        <w:t>“He</w:t>
      </w:r>
      <w:r>
        <w:rPr>
          <w:spacing w:val="-6"/>
        </w:rPr>
        <w:t xml:space="preserve"> </w:t>
      </w:r>
      <w:r>
        <w:rPr>
          <w:spacing w:val="-2"/>
        </w:rPr>
        <w:t>denies</w:t>
      </w:r>
      <w:r>
        <w:rPr>
          <w:spacing w:val="-8"/>
        </w:rPr>
        <w:t xml:space="preserve"> </w:t>
      </w:r>
      <w:r>
        <w:rPr>
          <w:spacing w:val="-2"/>
        </w:rPr>
        <w:t>ever</w:t>
      </w:r>
      <w:r>
        <w:rPr>
          <w:spacing w:val="-8"/>
        </w:rPr>
        <w:t xml:space="preserve"> </w:t>
      </w:r>
      <w:r>
        <w:rPr>
          <w:spacing w:val="-2"/>
        </w:rPr>
        <w:t>having</w:t>
      </w:r>
      <w:r>
        <w:rPr>
          <w:spacing w:val="-6"/>
        </w:rPr>
        <w:t xml:space="preserve"> </w:t>
      </w:r>
      <w:r>
        <w:rPr>
          <w:spacing w:val="-2"/>
        </w:rPr>
        <w:t>been</w:t>
      </w:r>
      <w:r>
        <w:rPr>
          <w:spacing w:val="-7"/>
        </w:rPr>
        <w:t xml:space="preserve"> </w:t>
      </w:r>
      <w:r>
        <w:rPr>
          <w:spacing w:val="-2"/>
        </w:rPr>
        <w:t>a</w:t>
      </w:r>
      <w:r>
        <w:rPr>
          <w:spacing w:val="-7"/>
        </w:rPr>
        <w:t xml:space="preserve"> </w:t>
      </w:r>
      <w:r>
        <w:rPr>
          <w:spacing w:val="-2"/>
        </w:rPr>
        <w:t>Beghard,</w:t>
      </w:r>
      <w:r>
        <w:rPr>
          <w:spacing w:val="-6"/>
        </w:rPr>
        <w:t xml:space="preserve"> </w:t>
      </w:r>
      <w:r>
        <w:rPr>
          <w:spacing w:val="-2"/>
        </w:rPr>
        <w:t>because</w:t>
      </w:r>
      <w:r>
        <w:rPr>
          <w:spacing w:val="-6"/>
        </w:rPr>
        <w:t xml:space="preserve"> </w:t>
      </w:r>
      <w:r>
        <w:rPr>
          <w:spacing w:val="-2"/>
        </w:rPr>
        <w:t>the</w:t>
      </w:r>
      <w:r>
        <w:rPr>
          <w:spacing w:val="-6"/>
        </w:rPr>
        <w:t xml:space="preserve"> </w:t>
      </w:r>
      <w:r>
        <w:rPr>
          <w:spacing w:val="-2"/>
        </w:rPr>
        <w:t>Beghards,</w:t>
      </w:r>
      <w:r>
        <w:rPr>
          <w:spacing w:val="-6"/>
        </w:rPr>
        <w:t xml:space="preserve"> </w:t>
      </w:r>
      <w:r>
        <w:rPr>
          <w:spacing w:val="-2"/>
        </w:rPr>
        <w:t xml:space="preserve">though </w:t>
      </w:r>
      <w:r>
        <w:t>they</w:t>
      </w:r>
      <w:r>
        <w:rPr>
          <w:spacing w:val="-9"/>
        </w:rPr>
        <w:t xml:space="preserve"> </w:t>
      </w:r>
      <w:r>
        <w:t>share</w:t>
      </w:r>
      <w:r>
        <w:rPr>
          <w:spacing w:val="-9"/>
        </w:rPr>
        <w:t xml:space="preserve"> </w:t>
      </w:r>
      <w:r>
        <w:t>the</w:t>
      </w:r>
      <w:r>
        <w:rPr>
          <w:spacing w:val="-9"/>
        </w:rPr>
        <w:t xml:space="preserve"> </w:t>
      </w:r>
      <w:r>
        <w:t>heresy</w:t>
      </w:r>
      <w:r>
        <w:rPr>
          <w:spacing w:val="-8"/>
        </w:rPr>
        <w:t xml:space="preserve"> </w:t>
      </w:r>
      <w:r>
        <w:t>of</w:t>
      </w:r>
      <w:r>
        <w:rPr>
          <w:spacing w:val="-9"/>
        </w:rPr>
        <w:t xml:space="preserve"> </w:t>
      </w:r>
      <w:r>
        <w:t>the</w:t>
      </w:r>
      <w:r>
        <w:rPr>
          <w:spacing w:val="-9"/>
        </w:rPr>
        <w:t xml:space="preserve"> </w:t>
      </w:r>
      <w:r>
        <w:t>Fraticelli,</w:t>
      </w:r>
      <w:r>
        <w:rPr>
          <w:spacing w:val="-9"/>
        </w:rPr>
        <w:t xml:space="preserve"> </w:t>
      </w:r>
      <w:r>
        <w:t>consider</w:t>
      </w:r>
      <w:r>
        <w:rPr>
          <w:spacing w:val="-9"/>
        </w:rPr>
        <w:t xml:space="preserve"> </w:t>
      </w:r>
      <w:r>
        <w:t>the</w:t>
      </w:r>
      <w:r>
        <w:rPr>
          <w:spacing w:val="-11"/>
        </w:rPr>
        <w:t xml:space="preserve"> </w:t>
      </w:r>
      <w:r>
        <w:t>latter</w:t>
      </w:r>
      <w:r>
        <w:rPr>
          <w:spacing w:val="-9"/>
        </w:rPr>
        <w:t xml:space="preserve"> </w:t>
      </w:r>
      <w:r>
        <w:t>a</w:t>
      </w:r>
      <w:r>
        <w:rPr>
          <w:spacing w:val="-9"/>
        </w:rPr>
        <w:t xml:space="preserve"> </w:t>
      </w:r>
      <w:r>
        <w:t>dead</w:t>
      </w:r>
      <w:r>
        <w:rPr>
          <w:spacing w:val="-9"/>
        </w:rPr>
        <w:t xml:space="preserve"> </w:t>
      </w:r>
      <w:r>
        <w:t>branch</w:t>
      </w:r>
      <w:r>
        <w:rPr>
          <w:spacing w:val="-9"/>
        </w:rPr>
        <w:t xml:space="preserve"> </w:t>
      </w:r>
      <w:r>
        <w:t>of</w:t>
      </w:r>
      <w:r>
        <w:rPr>
          <w:spacing w:val="-9"/>
        </w:rPr>
        <w:t xml:space="preserve"> </w:t>
      </w:r>
      <w:r>
        <w:t>the</w:t>
      </w:r>
      <w:r>
        <w:rPr>
          <w:spacing w:val="-9"/>
        </w:rPr>
        <w:t xml:space="preserve"> </w:t>
      </w:r>
      <w:r>
        <w:t>Franciscan</w:t>
      </w:r>
      <w:r>
        <w:rPr>
          <w:spacing w:val="-9"/>
        </w:rPr>
        <w:t xml:space="preserve"> </w:t>
      </w:r>
      <w:r>
        <w:t>order</w:t>
      </w:r>
      <w:r>
        <w:rPr>
          <w:spacing w:val="-9"/>
        </w:rPr>
        <w:t xml:space="preserve"> </w:t>
      </w:r>
      <w:r>
        <w:t>and consider themselves more pure and perfect. But much</w:t>
      </w:r>
      <w:r>
        <w:rPr>
          <w:spacing w:val="-1"/>
        </w:rPr>
        <w:t xml:space="preserve"> </w:t>
      </w:r>
      <w:r>
        <w:t xml:space="preserve">of the behavior of one group is like that of </w:t>
      </w:r>
      <w:r>
        <w:rPr>
          <w:spacing w:val="-2"/>
        </w:rPr>
        <w:t>the</w:t>
      </w:r>
      <w:r>
        <w:rPr>
          <w:spacing w:val="-10"/>
        </w:rPr>
        <w:t xml:space="preserve"> </w:t>
      </w:r>
      <w:r>
        <w:rPr>
          <w:spacing w:val="-2"/>
        </w:rPr>
        <w:t>others.</w:t>
      </w:r>
      <w:r>
        <w:rPr>
          <w:spacing w:val="-10"/>
        </w:rPr>
        <w:t xml:space="preserve"> </w:t>
      </w:r>
      <w:r>
        <w:rPr>
          <w:spacing w:val="-2"/>
        </w:rPr>
        <w:t>Can</w:t>
      </w:r>
      <w:r>
        <w:rPr>
          <w:spacing w:val="-10"/>
        </w:rPr>
        <w:t xml:space="preserve"> </w:t>
      </w:r>
      <w:r>
        <w:rPr>
          <w:spacing w:val="-2"/>
        </w:rPr>
        <w:t>you</w:t>
      </w:r>
      <w:r>
        <w:rPr>
          <w:spacing w:val="-10"/>
        </w:rPr>
        <w:t xml:space="preserve"> </w:t>
      </w:r>
      <w:r>
        <w:rPr>
          <w:spacing w:val="-2"/>
        </w:rPr>
        <w:t>deny,</w:t>
      </w:r>
      <w:r>
        <w:rPr>
          <w:spacing w:val="-11"/>
        </w:rPr>
        <w:t xml:space="preserve"> </w:t>
      </w:r>
      <w:r>
        <w:rPr>
          <w:spacing w:val="-2"/>
        </w:rPr>
        <w:t>Remigio,</w:t>
      </w:r>
      <w:r>
        <w:rPr>
          <w:spacing w:val="-10"/>
        </w:rPr>
        <w:t xml:space="preserve"> </w:t>
      </w:r>
      <w:r>
        <w:rPr>
          <w:spacing w:val="-2"/>
        </w:rPr>
        <w:t>that</w:t>
      </w:r>
      <w:r>
        <w:rPr>
          <w:spacing w:val="-10"/>
        </w:rPr>
        <w:t xml:space="preserve"> </w:t>
      </w:r>
      <w:r>
        <w:rPr>
          <w:spacing w:val="-2"/>
        </w:rPr>
        <w:t>you</w:t>
      </w:r>
      <w:r>
        <w:rPr>
          <w:spacing w:val="-10"/>
        </w:rPr>
        <w:t xml:space="preserve"> </w:t>
      </w:r>
      <w:r>
        <w:rPr>
          <w:spacing w:val="-2"/>
        </w:rPr>
        <w:t>have</w:t>
      </w:r>
      <w:r>
        <w:rPr>
          <w:spacing w:val="-9"/>
        </w:rPr>
        <w:t xml:space="preserve"> </w:t>
      </w:r>
      <w:r>
        <w:rPr>
          <w:spacing w:val="-2"/>
        </w:rPr>
        <w:t>been</w:t>
      </w:r>
      <w:r>
        <w:rPr>
          <w:spacing w:val="-10"/>
        </w:rPr>
        <w:t xml:space="preserve"> </w:t>
      </w:r>
      <w:r>
        <w:rPr>
          <w:spacing w:val="-2"/>
        </w:rPr>
        <w:t>seen</w:t>
      </w:r>
      <w:r>
        <w:rPr>
          <w:spacing w:val="-10"/>
        </w:rPr>
        <w:t xml:space="preserve"> </w:t>
      </w:r>
      <w:r>
        <w:rPr>
          <w:spacing w:val="-2"/>
        </w:rPr>
        <w:t>in</w:t>
      </w:r>
      <w:r>
        <w:rPr>
          <w:spacing w:val="-10"/>
        </w:rPr>
        <w:t xml:space="preserve"> </w:t>
      </w:r>
      <w:r>
        <w:rPr>
          <w:spacing w:val="-2"/>
        </w:rPr>
        <w:t>church,</w:t>
      </w:r>
      <w:r>
        <w:rPr>
          <w:spacing w:val="-10"/>
        </w:rPr>
        <w:t xml:space="preserve"> </w:t>
      </w:r>
      <w:r>
        <w:rPr>
          <w:spacing w:val="-2"/>
        </w:rPr>
        <w:t>huddled</w:t>
      </w:r>
      <w:r>
        <w:rPr>
          <w:spacing w:val="-10"/>
        </w:rPr>
        <w:t xml:space="preserve"> </w:t>
      </w:r>
      <w:r>
        <w:rPr>
          <w:spacing w:val="-2"/>
        </w:rPr>
        <w:t>down</w:t>
      </w:r>
      <w:r>
        <w:rPr>
          <w:spacing w:val="-10"/>
        </w:rPr>
        <w:t xml:space="preserve"> </w:t>
      </w:r>
      <w:r>
        <w:rPr>
          <w:spacing w:val="-2"/>
        </w:rPr>
        <w:t>with</w:t>
      </w:r>
      <w:r>
        <w:rPr>
          <w:spacing w:val="-10"/>
        </w:rPr>
        <w:t xml:space="preserve"> </w:t>
      </w:r>
      <w:r>
        <w:rPr>
          <w:spacing w:val="-2"/>
        </w:rPr>
        <w:t>your</w:t>
      </w:r>
      <w:r>
        <w:rPr>
          <w:spacing w:val="-10"/>
        </w:rPr>
        <w:t xml:space="preserve"> </w:t>
      </w:r>
      <w:r>
        <w:rPr>
          <w:spacing w:val="-2"/>
        </w:rPr>
        <w:t xml:space="preserve">face </w:t>
      </w:r>
      <w:r>
        <w:t>against</w:t>
      </w:r>
      <w:r>
        <w:rPr>
          <w:spacing w:val="-10"/>
        </w:rPr>
        <w:t xml:space="preserve"> </w:t>
      </w:r>
      <w:r>
        <w:t>the</w:t>
      </w:r>
      <w:r>
        <w:rPr>
          <w:spacing w:val="-10"/>
        </w:rPr>
        <w:t xml:space="preserve"> </w:t>
      </w:r>
      <w:r>
        <w:t>wall,</w:t>
      </w:r>
      <w:r>
        <w:rPr>
          <w:spacing w:val="-10"/>
        </w:rPr>
        <w:t xml:space="preserve"> </w:t>
      </w:r>
      <w:r>
        <w:t>or</w:t>
      </w:r>
      <w:r>
        <w:rPr>
          <w:spacing w:val="-11"/>
        </w:rPr>
        <w:t xml:space="preserve"> </w:t>
      </w:r>
      <w:r>
        <w:t>prostrate</w:t>
      </w:r>
      <w:r>
        <w:rPr>
          <w:spacing w:val="-10"/>
        </w:rPr>
        <w:t xml:space="preserve"> </w:t>
      </w:r>
      <w:r>
        <w:t>with</w:t>
      </w:r>
      <w:r>
        <w:rPr>
          <w:spacing w:val="-10"/>
        </w:rPr>
        <w:t xml:space="preserve"> </w:t>
      </w:r>
      <w:r>
        <w:t>your</w:t>
      </w:r>
      <w:r>
        <w:rPr>
          <w:spacing w:val="-10"/>
        </w:rPr>
        <w:t xml:space="preserve"> </w:t>
      </w:r>
      <w:r>
        <w:t>hood</w:t>
      </w:r>
      <w:r>
        <w:rPr>
          <w:spacing w:val="-10"/>
        </w:rPr>
        <w:t xml:space="preserve"> </w:t>
      </w:r>
      <w:r>
        <w:t>over</w:t>
      </w:r>
      <w:r>
        <w:rPr>
          <w:spacing w:val="-10"/>
        </w:rPr>
        <w:t xml:space="preserve"> </w:t>
      </w:r>
      <w:r>
        <w:t>your</w:t>
      </w:r>
      <w:r>
        <w:rPr>
          <w:spacing w:val="-10"/>
        </w:rPr>
        <w:t xml:space="preserve"> </w:t>
      </w:r>
      <w:r>
        <w:t>head,</w:t>
      </w:r>
      <w:r>
        <w:rPr>
          <w:spacing w:val="-10"/>
        </w:rPr>
        <w:t xml:space="preserve"> </w:t>
      </w:r>
      <w:r>
        <w:t>instead</w:t>
      </w:r>
      <w:r>
        <w:rPr>
          <w:spacing w:val="-10"/>
        </w:rPr>
        <w:t xml:space="preserve"> </w:t>
      </w:r>
      <w:r>
        <w:t>of</w:t>
      </w:r>
      <w:r>
        <w:rPr>
          <w:spacing w:val="-10"/>
        </w:rPr>
        <w:t xml:space="preserve"> </w:t>
      </w:r>
      <w:r>
        <w:t>kneeling</w:t>
      </w:r>
      <w:r>
        <w:rPr>
          <w:spacing w:val="-10"/>
        </w:rPr>
        <w:t xml:space="preserve"> </w:t>
      </w:r>
      <w:r>
        <w:t>with</w:t>
      </w:r>
      <w:r>
        <w:rPr>
          <w:spacing w:val="-10"/>
        </w:rPr>
        <w:t xml:space="preserve"> </w:t>
      </w:r>
      <w:r>
        <w:t>folded</w:t>
      </w:r>
      <w:r>
        <w:rPr>
          <w:spacing w:val="-10"/>
        </w:rPr>
        <w:t xml:space="preserve"> </w:t>
      </w:r>
      <w:r>
        <w:t>hands like other men?”</w:t>
      </w:r>
    </w:p>
    <w:p w14:paraId="30FC6EE0" w14:textId="77777777" w:rsidR="00565177" w:rsidRDefault="00FF66D4">
      <w:pPr>
        <w:pStyle w:val="BodyText"/>
        <w:spacing w:line="265" w:lineRule="exact"/>
        <w:ind w:left="1307" w:firstLine="0"/>
      </w:pPr>
      <w:r>
        <w:rPr>
          <w:spacing w:val="-2"/>
        </w:rPr>
        <w:t>“Also</w:t>
      </w:r>
      <w:r>
        <w:rPr>
          <w:spacing w:val="-10"/>
        </w:rPr>
        <w:t xml:space="preserve"> </w:t>
      </w:r>
      <w:r>
        <w:rPr>
          <w:spacing w:val="-2"/>
        </w:rPr>
        <w:t>in</w:t>
      </w:r>
      <w:r>
        <w:rPr>
          <w:spacing w:val="-10"/>
        </w:rPr>
        <w:t xml:space="preserve"> </w:t>
      </w:r>
      <w:r>
        <w:rPr>
          <w:spacing w:val="-2"/>
        </w:rPr>
        <w:t>the</w:t>
      </w:r>
      <w:r>
        <w:rPr>
          <w:spacing w:val="-8"/>
        </w:rPr>
        <w:t xml:space="preserve"> </w:t>
      </w:r>
      <w:r>
        <w:rPr>
          <w:spacing w:val="-2"/>
        </w:rPr>
        <w:t>order</w:t>
      </w:r>
      <w:r>
        <w:rPr>
          <w:spacing w:val="-10"/>
        </w:rPr>
        <w:t xml:space="preserve"> </w:t>
      </w:r>
      <w:r>
        <w:rPr>
          <w:spacing w:val="-2"/>
        </w:rPr>
        <w:t>of</w:t>
      </w:r>
      <w:r>
        <w:rPr>
          <w:spacing w:val="-9"/>
        </w:rPr>
        <w:t xml:space="preserve"> </w:t>
      </w:r>
      <w:r>
        <w:rPr>
          <w:spacing w:val="-2"/>
        </w:rPr>
        <w:t>Saint</w:t>
      </w:r>
      <w:r>
        <w:rPr>
          <w:spacing w:val="-8"/>
        </w:rPr>
        <w:t xml:space="preserve"> </w:t>
      </w:r>
      <w:r>
        <w:rPr>
          <w:spacing w:val="-2"/>
        </w:rPr>
        <w:t>Benedict</w:t>
      </w:r>
      <w:r>
        <w:rPr>
          <w:spacing w:val="-9"/>
        </w:rPr>
        <w:t xml:space="preserve"> </w:t>
      </w:r>
      <w:r>
        <w:rPr>
          <w:spacing w:val="-2"/>
        </w:rPr>
        <w:t>the</w:t>
      </w:r>
      <w:r>
        <w:rPr>
          <w:spacing w:val="-9"/>
        </w:rPr>
        <w:t xml:space="preserve"> </w:t>
      </w:r>
      <w:r>
        <w:rPr>
          <w:spacing w:val="-2"/>
        </w:rPr>
        <w:t>monks</w:t>
      </w:r>
      <w:r>
        <w:rPr>
          <w:spacing w:val="-10"/>
        </w:rPr>
        <w:t xml:space="preserve"> </w:t>
      </w:r>
      <w:r>
        <w:rPr>
          <w:spacing w:val="-2"/>
        </w:rPr>
        <w:t>prostrate</w:t>
      </w:r>
      <w:r>
        <w:rPr>
          <w:spacing w:val="-9"/>
        </w:rPr>
        <w:t xml:space="preserve"> </w:t>
      </w:r>
      <w:r>
        <w:rPr>
          <w:spacing w:val="-2"/>
        </w:rPr>
        <w:t>themselves,</w:t>
      </w:r>
      <w:r>
        <w:rPr>
          <w:spacing w:val="-9"/>
        </w:rPr>
        <w:t xml:space="preserve"> </w:t>
      </w:r>
      <w:r>
        <w:rPr>
          <w:spacing w:val="-2"/>
        </w:rPr>
        <w:t>at</w:t>
      </w:r>
      <w:r>
        <w:rPr>
          <w:spacing w:val="-10"/>
        </w:rPr>
        <w:t xml:space="preserve"> </w:t>
      </w:r>
      <w:r>
        <w:rPr>
          <w:spacing w:val="-2"/>
        </w:rPr>
        <w:t>the</w:t>
      </w:r>
      <w:r>
        <w:rPr>
          <w:spacing w:val="-9"/>
        </w:rPr>
        <w:t xml:space="preserve"> </w:t>
      </w:r>
      <w:r>
        <w:rPr>
          <w:spacing w:val="-2"/>
        </w:rPr>
        <w:t>proper</w:t>
      </w:r>
      <w:r>
        <w:rPr>
          <w:spacing w:val="-10"/>
        </w:rPr>
        <w:t xml:space="preserve"> </w:t>
      </w:r>
      <w:r>
        <w:rPr>
          <w:spacing w:val="-2"/>
        </w:rPr>
        <w:t>times.</w:t>
      </w:r>
      <w:r>
        <w:rPr>
          <w:spacing w:val="-8"/>
        </w:rPr>
        <w:t xml:space="preserve"> </w:t>
      </w:r>
      <w:r>
        <w:rPr>
          <w:spacing w:val="-5"/>
        </w:rPr>
        <w:t>…”</w:t>
      </w:r>
    </w:p>
    <w:p w14:paraId="30FC6EE1" w14:textId="77777777" w:rsidR="00565177" w:rsidRDefault="00FF66D4">
      <w:pPr>
        <w:pStyle w:val="BodyText"/>
        <w:spacing w:line="235" w:lineRule="auto"/>
        <w:ind w:left="1019" w:right="514"/>
      </w:pPr>
      <w:r>
        <w:t>“I</w:t>
      </w:r>
      <w:r>
        <w:rPr>
          <w:spacing w:val="-10"/>
        </w:rPr>
        <w:t xml:space="preserve"> </w:t>
      </w:r>
      <w:r>
        <w:t>am</w:t>
      </w:r>
      <w:r>
        <w:rPr>
          <w:spacing w:val="-10"/>
        </w:rPr>
        <w:t xml:space="preserve"> </w:t>
      </w:r>
      <w:r>
        <w:t>not</w:t>
      </w:r>
      <w:r>
        <w:rPr>
          <w:spacing w:val="-10"/>
        </w:rPr>
        <w:t xml:space="preserve"> </w:t>
      </w:r>
      <w:r>
        <w:t>asking</w:t>
      </w:r>
      <w:r>
        <w:rPr>
          <w:spacing w:val="-10"/>
        </w:rPr>
        <w:t xml:space="preserve"> </w:t>
      </w:r>
      <w:r>
        <w:t>what</w:t>
      </w:r>
      <w:r>
        <w:rPr>
          <w:spacing w:val="-10"/>
        </w:rPr>
        <w:t xml:space="preserve"> </w:t>
      </w:r>
      <w:r>
        <w:t>you</w:t>
      </w:r>
      <w:r>
        <w:rPr>
          <w:spacing w:val="-10"/>
        </w:rPr>
        <w:t xml:space="preserve"> </w:t>
      </w:r>
      <w:r>
        <w:t>did</w:t>
      </w:r>
      <w:r>
        <w:rPr>
          <w:spacing w:val="-10"/>
        </w:rPr>
        <w:t xml:space="preserve"> </w:t>
      </w:r>
      <w:r>
        <w:t>at</w:t>
      </w:r>
      <w:r>
        <w:rPr>
          <w:spacing w:val="-10"/>
        </w:rPr>
        <w:t xml:space="preserve"> </w:t>
      </w:r>
      <w:r>
        <w:t>the</w:t>
      </w:r>
      <w:r>
        <w:rPr>
          <w:spacing w:val="-10"/>
        </w:rPr>
        <w:t xml:space="preserve"> </w:t>
      </w:r>
      <w:r>
        <w:t>proper</w:t>
      </w:r>
      <w:r>
        <w:rPr>
          <w:spacing w:val="-10"/>
        </w:rPr>
        <w:t xml:space="preserve"> </w:t>
      </w:r>
      <w:r>
        <w:t>times,</w:t>
      </w:r>
      <w:r>
        <w:rPr>
          <w:spacing w:val="-8"/>
        </w:rPr>
        <w:t xml:space="preserve"> </w:t>
      </w:r>
      <w:r>
        <w:t>but</w:t>
      </w:r>
      <w:r>
        <w:rPr>
          <w:spacing w:val="-10"/>
        </w:rPr>
        <w:t xml:space="preserve"> </w:t>
      </w:r>
      <w:r>
        <w:t>at</w:t>
      </w:r>
      <w:r>
        <w:rPr>
          <w:spacing w:val="-10"/>
        </w:rPr>
        <w:t xml:space="preserve"> </w:t>
      </w:r>
      <w:r>
        <w:t>the</w:t>
      </w:r>
      <w:r>
        <w:rPr>
          <w:spacing w:val="-10"/>
        </w:rPr>
        <w:t xml:space="preserve"> </w:t>
      </w:r>
      <w:r>
        <w:t>improper</w:t>
      </w:r>
      <w:r>
        <w:rPr>
          <w:spacing w:val="-10"/>
        </w:rPr>
        <w:t xml:space="preserve"> </w:t>
      </w:r>
      <w:r>
        <w:t>ones!</w:t>
      </w:r>
      <w:r>
        <w:rPr>
          <w:spacing w:val="-8"/>
        </w:rPr>
        <w:t xml:space="preserve"> </w:t>
      </w:r>
      <w:r>
        <w:t>So</w:t>
      </w:r>
      <w:r>
        <w:rPr>
          <w:spacing w:val="-10"/>
        </w:rPr>
        <w:t xml:space="preserve"> </w:t>
      </w:r>
      <w:r>
        <w:t>do</w:t>
      </w:r>
      <w:r>
        <w:rPr>
          <w:spacing w:val="-10"/>
        </w:rPr>
        <w:t xml:space="preserve"> </w:t>
      </w:r>
      <w:r>
        <w:t>not</w:t>
      </w:r>
      <w:r>
        <w:rPr>
          <w:spacing w:val="-10"/>
        </w:rPr>
        <w:t xml:space="preserve"> </w:t>
      </w:r>
      <w:r>
        <w:t>deny</w:t>
      </w:r>
      <w:r>
        <w:rPr>
          <w:spacing w:val="-10"/>
        </w:rPr>
        <w:t xml:space="preserve"> </w:t>
      </w:r>
      <w:r>
        <w:t>that you</w:t>
      </w:r>
      <w:r>
        <w:rPr>
          <w:spacing w:val="-11"/>
        </w:rPr>
        <w:t xml:space="preserve"> </w:t>
      </w:r>
      <w:r>
        <w:t>assumed</w:t>
      </w:r>
      <w:r>
        <w:rPr>
          <w:spacing w:val="-11"/>
        </w:rPr>
        <w:t xml:space="preserve"> </w:t>
      </w:r>
      <w:r>
        <w:t>one</w:t>
      </w:r>
      <w:r>
        <w:rPr>
          <w:spacing w:val="-10"/>
        </w:rPr>
        <w:t xml:space="preserve"> </w:t>
      </w:r>
      <w:r>
        <w:t>posture</w:t>
      </w:r>
      <w:r>
        <w:rPr>
          <w:spacing w:val="-9"/>
        </w:rPr>
        <w:t xml:space="preserve"> </w:t>
      </w:r>
      <w:r>
        <w:t>or</w:t>
      </w:r>
      <w:r>
        <w:rPr>
          <w:spacing w:val="-10"/>
        </w:rPr>
        <w:t xml:space="preserve"> </w:t>
      </w:r>
      <w:r>
        <w:t>the</w:t>
      </w:r>
      <w:r>
        <w:rPr>
          <w:spacing w:val="-11"/>
        </w:rPr>
        <w:t xml:space="preserve"> </w:t>
      </w:r>
      <w:r>
        <w:t>other,</w:t>
      </w:r>
      <w:r>
        <w:rPr>
          <w:spacing w:val="-11"/>
        </w:rPr>
        <w:t xml:space="preserve"> </w:t>
      </w:r>
      <w:r>
        <w:t>typical</w:t>
      </w:r>
      <w:r>
        <w:rPr>
          <w:spacing w:val="-10"/>
        </w:rPr>
        <w:t xml:space="preserve"> </w:t>
      </w:r>
      <w:r>
        <w:t>of</w:t>
      </w:r>
      <w:r>
        <w:rPr>
          <w:spacing w:val="-11"/>
        </w:rPr>
        <w:t xml:space="preserve"> </w:t>
      </w:r>
      <w:r>
        <w:t>the</w:t>
      </w:r>
      <w:r>
        <w:rPr>
          <w:spacing w:val="-10"/>
        </w:rPr>
        <w:t xml:space="preserve"> </w:t>
      </w:r>
      <w:r>
        <w:t>Beghards!</w:t>
      </w:r>
      <w:r>
        <w:rPr>
          <w:spacing w:val="-10"/>
        </w:rPr>
        <w:t xml:space="preserve"> </w:t>
      </w:r>
      <w:r>
        <w:t>But</w:t>
      </w:r>
      <w:r>
        <w:rPr>
          <w:spacing w:val="-9"/>
        </w:rPr>
        <w:t xml:space="preserve"> </w:t>
      </w:r>
      <w:r>
        <w:t>you</w:t>
      </w:r>
      <w:r>
        <w:rPr>
          <w:spacing w:val="-10"/>
        </w:rPr>
        <w:t xml:space="preserve"> </w:t>
      </w:r>
      <w:r>
        <w:t>are</w:t>
      </w:r>
      <w:r>
        <w:rPr>
          <w:spacing w:val="-10"/>
        </w:rPr>
        <w:t xml:space="preserve"> </w:t>
      </w:r>
      <w:r>
        <w:t>not</w:t>
      </w:r>
      <w:r>
        <w:rPr>
          <w:spacing w:val="-10"/>
        </w:rPr>
        <w:t xml:space="preserve"> </w:t>
      </w:r>
      <w:r>
        <w:t>a</w:t>
      </w:r>
      <w:r>
        <w:rPr>
          <w:spacing w:val="-11"/>
        </w:rPr>
        <w:t xml:space="preserve"> </w:t>
      </w:r>
      <w:r>
        <w:t>Beghard,</w:t>
      </w:r>
      <w:r>
        <w:rPr>
          <w:spacing w:val="-10"/>
        </w:rPr>
        <w:t xml:space="preserve"> </w:t>
      </w:r>
      <w:r>
        <w:t>you</w:t>
      </w:r>
      <w:r>
        <w:rPr>
          <w:spacing w:val="-9"/>
        </w:rPr>
        <w:t xml:space="preserve"> </w:t>
      </w:r>
      <w:r>
        <w:rPr>
          <w:spacing w:val="-4"/>
        </w:rPr>
        <w:t>say.</w:t>
      </w:r>
    </w:p>
    <w:p w14:paraId="30FC6EE2" w14:textId="77777777" w:rsidR="00565177" w:rsidRDefault="00FF66D4">
      <w:pPr>
        <w:pStyle w:val="BodyText"/>
        <w:spacing w:line="268" w:lineRule="exact"/>
        <w:ind w:left="1019" w:firstLine="0"/>
      </w:pPr>
      <w:r>
        <w:rPr>
          <w:spacing w:val="-2"/>
        </w:rPr>
        <w:t>...</w:t>
      </w:r>
      <w:r>
        <w:rPr>
          <w:spacing w:val="-13"/>
        </w:rPr>
        <w:t xml:space="preserve"> </w:t>
      </w:r>
      <w:r>
        <w:rPr>
          <w:spacing w:val="-2"/>
        </w:rPr>
        <w:t>Tell</w:t>
      </w:r>
      <w:r>
        <w:rPr>
          <w:spacing w:val="-12"/>
        </w:rPr>
        <w:t xml:space="preserve"> </w:t>
      </w:r>
      <w:r>
        <w:rPr>
          <w:spacing w:val="-2"/>
        </w:rPr>
        <w:t>me,</w:t>
      </w:r>
      <w:r>
        <w:rPr>
          <w:spacing w:val="-12"/>
        </w:rPr>
        <w:t xml:space="preserve"> </w:t>
      </w:r>
      <w:r>
        <w:rPr>
          <w:spacing w:val="-2"/>
        </w:rPr>
        <w:t>then:</w:t>
      </w:r>
      <w:r>
        <w:rPr>
          <w:spacing w:val="-12"/>
        </w:rPr>
        <w:t xml:space="preserve"> </w:t>
      </w:r>
      <w:r>
        <w:rPr>
          <w:spacing w:val="-2"/>
        </w:rPr>
        <w:t>what</w:t>
      </w:r>
      <w:r>
        <w:rPr>
          <w:spacing w:val="-12"/>
        </w:rPr>
        <w:t xml:space="preserve"> </w:t>
      </w:r>
      <w:r>
        <w:rPr>
          <w:spacing w:val="-2"/>
        </w:rPr>
        <w:t>do</w:t>
      </w:r>
      <w:r>
        <w:rPr>
          <w:spacing w:val="-13"/>
        </w:rPr>
        <w:t xml:space="preserve"> </w:t>
      </w:r>
      <w:r>
        <w:rPr>
          <w:spacing w:val="-2"/>
        </w:rPr>
        <w:t>you</w:t>
      </w:r>
      <w:r>
        <w:rPr>
          <w:spacing w:val="-11"/>
        </w:rPr>
        <w:t xml:space="preserve"> </w:t>
      </w:r>
      <w:r>
        <w:rPr>
          <w:spacing w:val="-2"/>
        </w:rPr>
        <w:t>believe?”</w:t>
      </w:r>
    </w:p>
    <w:p w14:paraId="30FC6EE3" w14:textId="77777777" w:rsidR="00565177" w:rsidRDefault="00FF66D4">
      <w:pPr>
        <w:pStyle w:val="BodyText"/>
        <w:spacing w:line="270" w:lineRule="exact"/>
        <w:ind w:left="1307" w:firstLine="0"/>
      </w:pPr>
      <w:r>
        <w:rPr>
          <w:spacing w:val="-2"/>
        </w:rPr>
        <w:t>“My</w:t>
      </w:r>
      <w:r>
        <w:rPr>
          <w:spacing w:val="-15"/>
        </w:rPr>
        <w:t xml:space="preserve"> </w:t>
      </w:r>
      <w:r>
        <w:rPr>
          <w:spacing w:val="-2"/>
        </w:rPr>
        <w:t>lord,</w:t>
      </w:r>
      <w:r>
        <w:rPr>
          <w:spacing w:val="-13"/>
        </w:rPr>
        <w:t xml:space="preserve"> </w:t>
      </w:r>
      <w:r>
        <w:rPr>
          <w:spacing w:val="-2"/>
        </w:rPr>
        <w:t>I</w:t>
      </w:r>
      <w:r>
        <w:rPr>
          <w:spacing w:val="-13"/>
        </w:rPr>
        <w:t xml:space="preserve"> </w:t>
      </w:r>
      <w:r>
        <w:rPr>
          <w:spacing w:val="-2"/>
        </w:rPr>
        <w:t>believe</w:t>
      </w:r>
      <w:r>
        <w:rPr>
          <w:spacing w:val="-13"/>
        </w:rPr>
        <w:t xml:space="preserve"> </w:t>
      </w:r>
      <w:r>
        <w:rPr>
          <w:spacing w:val="-2"/>
        </w:rPr>
        <w:t>everything</w:t>
      </w:r>
      <w:r>
        <w:rPr>
          <w:spacing w:val="-13"/>
        </w:rPr>
        <w:t xml:space="preserve"> </w:t>
      </w:r>
      <w:r>
        <w:rPr>
          <w:spacing w:val="-2"/>
        </w:rPr>
        <w:t>a</w:t>
      </w:r>
      <w:r>
        <w:rPr>
          <w:spacing w:val="-13"/>
        </w:rPr>
        <w:t xml:space="preserve"> </w:t>
      </w:r>
      <w:r>
        <w:rPr>
          <w:spacing w:val="-2"/>
        </w:rPr>
        <w:t>good</w:t>
      </w:r>
      <w:r>
        <w:rPr>
          <w:spacing w:val="-13"/>
        </w:rPr>
        <w:t xml:space="preserve"> </w:t>
      </w:r>
      <w:r>
        <w:rPr>
          <w:spacing w:val="-2"/>
        </w:rPr>
        <w:t>Christian</w:t>
      </w:r>
      <w:r>
        <w:rPr>
          <w:spacing w:val="-13"/>
        </w:rPr>
        <w:t xml:space="preserve"> </w:t>
      </w:r>
      <w:r>
        <w:rPr>
          <w:spacing w:val="-2"/>
        </w:rPr>
        <w:t>should.</w:t>
      </w:r>
      <w:r>
        <w:rPr>
          <w:spacing w:val="67"/>
          <w:w w:val="150"/>
        </w:rPr>
        <w:t xml:space="preserve"> </w:t>
      </w:r>
      <w:r>
        <w:rPr>
          <w:spacing w:val="-10"/>
        </w:rPr>
        <w:t>”</w:t>
      </w:r>
    </w:p>
    <w:p w14:paraId="30FC6EE4" w14:textId="77777777" w:rsidR="00565177" w:rsidRDefault="00FF66D4">
      <w:pPr>
        <w:pStyle w:val="BodyText"/>
        <w:spacing w:before="1" w:line="235" w:lineRule="auto"/>
        <w:ind w:left="1307" w:right="4331" w:firstLine="0"/>
      </w:pPr>
      <w:r>
        <w:rPr>
          <w:spacing w:val="-4"/>
        </w:rPr>
        <w:t>“A</w:t>
      </w:r>
      <w:r>
        <w:rPr>
          <w:spacing w:val="-11"/>
        </w:rPr>
        <w:t xml:space="preserve"> </w:t>
      </w:r>
      <w:r>
        <w:rPr>
          <w:spacing w:val="-4"/>
        </w:rPr>
        <w:t>holy</w:t>
      </w:r>
      <w:r>
        <w:rPr>
          <w:spacing w:val="-11"/>
        </w:rPr>
        <w:t xml:space="preserve"> </w:t>
      </w:r>
      <w:r>
        <w:rPr>
          <w:spacing w:val="-4"/>
        </w:rPr>
        <w:t>reply!</w:t>
      </w:r>
      <w:r>
        <w:rPr>
          <w:spacing w:val="-11"/>
        </w:rPr>
        <w:t xml:space="preserve"> </w:t>
      </w:r>
      <w:r>
        <w:rPr>
          <w:spacing w:val="-4"/>
        </w:rPr>
        <w:t>And</w:t>
      </w:r>
      <w:r>
        <w:rPr>
          <w:spacing w:val="-11"/>
        </w:rPr>
        <w:t xml:space="preserve"> </w:t>
      </w:r>
      <w:r>
        <w:rPr>
          <w:spacing w:val="-4"/>
        </w:rPr>
        <w:t>what</w:t>
      </w:r>
      <w:r>
        <w:rPr>
          <w:spacing w:val="-11"/>
        </w:rPr>
        <w:t xml:space="preserve"> </w:t>
      </w:r>
      <w:r>
        <w:rPr>
          <w:spacing w:val="-4"/>
        </w:rPr>
        <w:t>does</w:t>
      </w:r>
      <w:r>
        <w:rPr>
          <w:spacing w:val="-11"/>
        </w:rPr>
        <w:t xml:space="preserve"> </w:t>
      </w:r>
      <w:r>
        <w:rPr>
          <w:spacing w:val="-4"/>
        </w:rPr>
        <w:t>a</w:t>
      </w:r>
      <w:r>
        <w:rPr>
          <w:spacing w:val="-11"/>
        </w:rPr>
        <w:t xml:space="preserve"> </w:t>
      </w:r>
      <w:r>
        <w:rPr>
          <w:spacing w:val="-4"/>
        </w:rPr>
        <w:t>good</w:t>
      </w:r>
      <w:r>
        <w:rPr>
          <w:spacing w:val="-11"/>
        </w:rPr>
        <w:t xml:space="preserve"> </w:t>
      </w:r>
      <w:r>
        <w:rPr>
          <w:spacing w:val="-4"/>
        </w:rPr>
        <w:t>Christian</w:t>
      </w:r>
      <w:r>
        <w:rPr>
          <w:spacing w:val="-11"/>
        </w:rPr>
        <w:t xml:space="preserve"> </w:t>
      </w:r>
      <w:r>
        <w:rPr>
          <w:spacing w:val="-4"/>
        </w:rPr>
        <w:t xml:space="preserve">believe?” </w:t>
      </w:r>
      <w:r>
        <w:t>“What the holy church teaches.”</w:t>
      </w:r>
    </w:p>
    <w:p w14:paraId="30FC6EE5" w14:textId="77777777" w:rsidR="00565177" w:rsidRDefault="00FF66D4">
      <w:pPr>
        <w:pStyle w:val="BodyText"/>
        <w:spacing w:line="235" w:lineRule="auto"/>
        <w:ind w:left="1019" w:right="515"/>
      </w:pPr>
      <w:r>
        <w:t>“And which holy church? The church that is so considered by those believers who call themselves</w:t>
      </w:r>
      <w:r>
        <w:rPr>
          <w:spacing w:val="-9"/>
        </w:rPr>
        <w:t xml:space="preserve"> </w:t>
      </w:r>
      <w:r>
        <w:t>perfect,</w:t>
      </w:r>
      <w:r>
        <w:rPr>
          <w:spacing w:val="-8"/>
        </w:rPr>
        <w:t xml:space="preserve"> </w:t>
      </w:r>
      <w:r>
        <w:t>the</w:t>
      </w:r>
      <w:r>
        <w:rPr>
          <w:spacing w:val="-8"/>
        </w:rPr>
        <w:t xml:space="preserve"> </w:t>
      </w:r>
      <w:r>
        <w:t>P</w:t>
      </w:r>
      <w:r>
        <w:t>seudo</w:t>
      </w:r>
      <w:r>
        <w:rPr>
          <w:spacing w:val="-8"/>
        </w:rPr>
        <w:t xml:space="preserve"> </w:t>
      </w:r>
      <w:r>
        <w:t>Apostles,</w:t>
      </w:r>
      <w:r>
        <w:rPr>
          <w:spacing w:val="-8"/>
        </w:rPr>
        <w:t xml:space="preserve"> </w:t>
      </w:r>
      <w:r>
        <w:t>the</w:t>
      </w:r>
      <w:r>
        <w:rPr>
          <w:spacing w:val="-8"/>
        </w:rPr>
        <w:t xml:space="preserve"> </w:t>
      </w:r>
      <w:r>
        <w:t>heretical</w:t>
      </w:r>
      <w:r>
        <w:rPr>
          <w:spacing w:val="-8"/>
        </w:rPr>
        <w:t xml:space="preserve"> </w:t>
      </w:r>
      <w:r>
        <w:t>Fraticelli,</w:t>
      </w:r>
      <w:r>
        <w:rPr>
          <w:spacing w:val="-8"/>
        </w:rPr>
        <w:t xml:space="preserve"> </w:t>
      </w:r>
      <w:r>
        <w:t>or</w:t>
      </w:r>
      <w:r>
        <w:rPr>
          <w:spacing w:val="-8"/>
        </w:rPr>
        <w:t xml:space="preserve"> </w:t>
      </w:r>
      <w:r>
        <w:t>the</w:t>
      </w:r>
      <w:r>
        <w:rPr>
          <w:spacing w:val="-8"/>
        </w:rPr>
        <w:t xml:space="preserve"> </w:t>
      </w:r>
      <w:r>
        <w:t>church</w:t>
      </w:r>
      <w:r>
        <w:rPr>
          <w:spacing w:val="-8"/>
        </w:rPr>
        <w:t xml:space="preserve"> </w:t>
      </w:r>
      <w:r>
        <w:t>they</w:t>
      </w:r>
      <w:r>
        <w:rPr>
          <w:spacing w:val="-8"/>
        </w:rPr>
        <w:t xml:space="preserve"> </w:t>
      </w:r>
      <w:r>
        <w:t>compare</w:t>
      </w:r>
      <w:r>
        <w:rPr>
          <w:spacing w:val="-8"/>
        </w:rPr>
        <w:t xml:space="preserve"> </w:t>
      </w:r>
      <w:r>
        <w:t>to</w:t>
      </w:r>
      <w:r>
        <w:rPr>
          <w:spacing w:val="-8"/>
        </w:rPr>
        <w:t xml:space="preserve"> </w:t>
      </w:r>
      <w:r>
        <w:t>the whore</w:t>
      </w:r>
      <w:r>
        <w:rPr>
          <w:spacing w:val="-12"/>
        </w:rPr>
        <w:t xml:space="preserve"> </w:t>
      </w:r>
      <w:r>
        <w:t>of</w:t>
      </w:r>
      <w:r>
        <w:rPr>
          <w:spacing w:val="-12"/>
        </w:rPr>
        <w:t xml:space="preserve"> </w:t>
      </w:r>
      <w:r>
        <w:t>Babylon,</w:t>
      </w:r>
      <w:r>
        <w:rPr>
          <w:spacing w:val="-12"/>
        </w:rPr>
        <w:t xml:space="preserve"> </w:t>
      </w:r>
      <w:r>
        <w:t>in</w:t>
      </w:r>
      <w:r>
        <w:rPr>
          <w:spacing w:val="-12"/>
        </w:rPr>
        <w:t xml:space="preserve"> </w:t>
      </w:r>
      <w:r>
        <w:t>which</w:t>
      </w:r>
      <w:r>
        <w:rPr>
          <w:spacing w:val="-12"/>
        </w:rPr>
        <w:t xml:space="preserve"> </w:t>
      </w:r>
      <w:r>
        <w:t>all</w:t>
      </w:r>
      <w:r>
        <w:rPr>
          <w:spacing w:val="-12"/>
        </w:rPr>
        <w:t xml:space="preserve"> </w:t>
      </w:r>
      <w:r>
        <w:t>of</w:t>
      </w:r>
      <w:r>
        <w:rPr>
          <w:spacing w:val="-12"/>
        </w:rPr>
        <w:t xml:space="preserve"> </w:t>
      </w:r>
      <w:r>
        <w:t>us</w:t>
      </w:r>
      <w:r>
        <w:rPr>
          <w:spacing w:val="-14"/>
        </w:rPr>
        <w:t xml:space="preserve"> </w:t>
      </w:r>
      <w:r>
        <w:t>devoutly</w:t>
      </w:r>
      <w:r>
        <w:rPr>
          <w:spacing w:val="-12"/>
        </w:rPr>
        <w:t xml:space="preserve"> </w:t>
      </w:r>
      <w:r>
        <w:t>believe?”</w:t>
      </w:r>
    </w:p>
    <w:p w14:paraId="30FC6EE6" w14:textId="77777777" w:rsidR="00565177" w:rsidRDefault="00FF66D4">
      <w:pPr>
        <w:pStyle w:val="BodyText"/>
        <w:spacing w:line="268" w:lineRule="exact"/>
        <w:ind w:left="1307" w:firstLine="0"/>
      </w:pPr>
      <w:r>
        <w:rPr>
          <w:spacing w:val="-4"/>
        </w:rPr>
        <w:t>“My</w:t>
      </w:r>
      <w:r>
        <w:rPr>
          <w:spacing w:val="-7"/>
        </w:rPr>
        <w:t xml:space="preserve"> </w:t>
      </w:r>
      <w:r>
        <w:rPr>
          <w:spacing w:val="-4"/>
        </w:rPr>
        <w:t>lord,”</w:t>
      </w:r>
      <w:r>
        <w:rPr>
          <w:spacing w:val="-7"/>
        </w:rPr>
        <w:t xml:space="preserve"> </w:t>
      </w:r>
      <w:r>
        <w:rPr>
          <w:spacing w:val="-4"/>
        </w:rPr>
        <w:t>the</w:t>
      </w:r>
      <w:r>
        <w:rPr>
          <w:spacing w:val="-7"/>
        </w:rPr>
        <w:t xml:space="preserve"> </w:t>
      </w:r>
      <w:r>
        <w:rPr>
          <w:spacing w:val="-4"/>
        </w:rPr>
        <w:t>cellarer</w:t>
      </w:r>
      <w:r>
        <w:rPr>
          <w:spacing w:val="-8"/>
        </w:rPr>
        <w:t xml:space="preserve"> </w:t>
      </w:r>
      <w:r>
        <w:rPr>
          <w:spacing w:val="-4"/>
        </w:rPr>
        <w:t>said,</w:t>
      </w:r>
      <w:r>
        <w:rPr>
          <w:spacing w:val="-6"/>
        </w:rPr>
        <w:t xml:space="preserve"> </w:t>
      </w:r>
      <w:r>
        <w:rPr>
          <w:spacing w:val="-4"/>
        </w:rPr>
        <w:t>bewildered,</w:t>
      </w:r>
      <w:r>
        <w:rPr>
          <w:spacing w:val="-9"/>
        </w:rPr>
        <w:t xml:space="preserve"> </w:t>
      </w:r>
      <w:r>
        <w:rPr>
          <w:spacing w:val="-4"/>
        </w:rPr>
        <w:t>“tell</w:t>
      </w:r>
      <w:r>
        <w:rPr>
          <w:spacing w:val="-8"/>
        </w:rPr>
        <w:t xml:space="preserve"> </w:t>
      </w:r>
      <w:r>
        <w:rPr>
          <w:spacing w:val="-4"/>
        </w:rPr>
        <w:t>me</w:t>
      </w:r>
      <w:r>
        <w:rPr>
          <w:spacing w:val="-9"/>
        </w:rPr>
        <w:t xml:space="preserve"> </w:t>
      </w:r>
      <w:r>
        <w:rPr>
          <w:spacing w:val="-4"/>
        </w:rPr>
        <w:t>which</w:t>
      </w:r>
      <w:r>
        <w:rPr>
          <w:spacing w:val="-7"/>
        </w:rPr>
        <w:t xml:space="preserve"> </w:t>
      </w:r>
      <w:r>
        <w:rPr>
          <w:spacing w:val="-4"/>
        </w:rPr>
        <w:t>you</w:t>
      </w:r>
      <w:r>
        <w:rPr>
          <w:spacing w:val="-7"/>
        </w:rPr>
        <w:t xml:space="preserve"> </w:t>
      </w:r>
      <w:r>
        <w:rPr>
          <w:spacing w:val="-4"/>
        </w:rPr>
        <w:t>believe</w:t>
      </w:r>
      <w:r>
        <w:rPr>
          <w:spacing w:val="-6"/>
        </w:rPr>
        <w:t xml:space="preserve"> </w:t>
      </w:r>
      <w:r>
        <w:rPr>
          <w:spacing w:val="-4"/>
        </w:rPr>
        <w:t>is</w:t>
      </w:r>
      <w:r>
        <w:rPr>
          <w:spacing w:val="-9"/>
        </w:rPr>
        <w:t xml:space="preserve"> </w:t>
      </w:r>
      <w:r>
        <w:rPr>
          <w:spacing w:val="-4"/>
        </w:rPr>
        <w:t>the</w:t>
      </w:r>
      <w:r>
        <w:rPr>
          <w:spacing w:val="-7"/>
        </w:rPr>
        <w:t xml:space="preserve"> </w:t>
      </w:r>
      <w:r>
        <w:rPr>
          <w:spacing w:val="-4"/>
        </w:rPr>
        <w:t>true</w:t>
      </w:r>
      <w:r>
        <w:rPr>
          <w:spacing w:val="-8"/>
        </w:rPr>
        <w:t xml:space="preserve"> </w:t>
      </w:r>
      <w:r>
        <w:rPr>
          <w:spacing w:val="-4"/>
        </w:rPr>
        <w:t>church.</w:t>
      </w:r>
      <w:r>
        <w:rPr>
          <w:spacing w:val="36"/>
        </w:rPr>
        <w:t xml:space="preserve">  </w:t>
      </w:r>
      <w:r>
        <w:rPr>
          <w:spacing w:val="-10"/>
        </w:rPr>
        <w:t>”</w:t>
      </w:r>
    </w:p>
    <w:p w14:paraId="30FC6EE7" w14:textId="77777777" w:rsidR="00565177" w:rsidRDefault="00FF66D4">
      <w:pPr>
        <w:pStyle w:val="BodyText"/>
        <w:spacing w:line="235" w:lineRule="auto"/>
        <w:ind w:left="1019" w:right="512"/>
      </w:pPr>
      <w:r>
        <w:t xml:space="preserve">“I believe it is the Roman church, one, holy, and apostolic, governed by the Pope and his </w:t>
      </w:r>
      <w:r>
        <w:rPr>
          <w:spacing w:val="-2"/>
        </w:rPr>
        <w:t>bishops.”</w:t>
      </w:r>
    </w:p>
    <w:p w14:paraId="30FC6EE8" w14:textId="77777777" w:rsidR="00565177" w:rsidRDefault="00FF66D4">
      <w:pPr>
        <w:pStyle w:val="BodyText"/>
        <w:spacing w:line="268" w:lineRule="exact"/>
        <w:ind w:left="1307" w:firstLine="0"/>
      </w:pPr>
      <w:r>
        <w:rPr>
          <w:spacing w:val="-4"/>
        </w:rPr>
        <w:t>“So</w:t>
      </w:r>
      <w:r>
        <w:rPr>
          <w:spacing w:val="-9"/>
        </w:rPr>
        <w:t xml:space="preserve"> </w:t>
      </w:r>
      <w:r>
        <w:rPr>
          <w:spacing w:val="-4"/>
        </w:rPr>
        <w:t>I</w:t>
      </w:r>
      <w:r>
        <w:rPr>
          <w:spacing w:val="-8"/>
        </w:rPr>
        <w:t xml:space="preserve"> </w:t>
      </w:r>
      <w:r>
        <w:rPr>
          <w:spacing w:val="-4"/>
        </w:rPr>
        <w:t>believe,”</w:t>
      </w:r>
      <w:r>
        <w:rPr>
          <w:spacing w:val="-8"/>
        </w:rPr>
        <w:t xml:space="preserve"> </w:t>
      </w:r>
      <w:r>
        <w:rPr>
          <w:spacing w:val="-4"/>
        </w:rPr>
        <w:t>the</w:t>
      </w:r>
      <w:r>
        <w:rPr>
          <w:spacing w:val="-8"/>
        </w:rPr>
        <w:t xml:space="preserve"> </w:t>
      </w:r>
      <w:r>
        <w:rPr>
          <w:spacing w:val="-4"/>
        </w:rPr>
        <w:t>cellarer</w:t>
      </w:r>
      <w:r>
        <w:rPr>
          <w:spacing w:val="-10"/>
        </w:rPr>
        <w:t xml:space="preserve"> </w:t>
      </w:r>
      <w:r>
        <w:rPr>
          <w:spacing w:val="-4"/>
        </w:rPr>
        <w:t>said.</w:t>
      </w:r>
    </w:p>
    <w:p w14:paraId="30FC6EE9" w14:textId="77777777" w:rsidR="00565177" w:rsidRDefault="00FF66D4">
      <w:pPr>
        <w:pStyle w:val="BodyText"/>
        <w:spacing w:before="2" w:line="235" w:lineRule="auto"/>
        <w:ind w:left="1019" w:right="511"/>
      </w:pPr>
      <w:r>
        <w:rPr>
          <w:spacing w:val="-4"/>
        </w:rPr>
        <w:t>“Admirable</w:t>
      </w:r>
      <w:r>
        <w:rPr>
          <w:spacing w:val="-5"/>
        </w:rPr>
        <w:t xml:space="preserve"> </w:t>
      </w:r>
      <w:r>
        <w:rPr>
          <w:spacing w:val="-4"/>
        </w:rPr>
        <w:t>shrewdness!”</w:t>
      </w:r>
      <w:r>
        <w:rPr>
          <w:spacing w:val="-8"/>
        </w:rPr>
        <w:t xml:space="preserve"> </w:t>
      </w:r>
      <w:r>
        <w:rPr>
          <w:spacing w:val="-4"/>
        </w:rPr>
        <w:t>the</w:t>
      </w:r>
      <w:r>
        <w:rPr>
          <w:spacing w:val="-5"/>
        </w:rPr>
        <w:t xml:space="preserve"> </w:t>
      </w:r>
      <w:r>
        <w:rPr>
          <w:spacing w:val="-4"/>
        </w:rPr>
        <w:t>inquisitor</w:t>
      </w:r>
      <w:r>
        <w:rPr>
          <w:spacing w:val="-6"/>
        </w:rPr>
        <w:t xml:space="preserve"> </w:t>
      </w:r>
      <w:r>
        <w:rPr>
          <w:spacing w:val="-4"/>
        </w:rPr>
        <w:t>cried.</w:t>
      </w:r>
      <w:r>
        <w:rPr>
          <w:spacing w:val="-5"/>
        </w:rPr>
        <w:t xml:space="preserve"> </w:t>
      </w:r>
      <w:r>
        <w:rPr>
          <w:spacing w:val="-4"/>
        </w:rPr>
        <w:t>“Admirable</w:t>
      </w:r>
      <w:r>
        <w:rPr>
          <w:spacing w:val="-5"/>
        </w:rPr>
        <w:t xml:space="preserve"> </w:t>
      </w:r>
      <w:r>
        <w:rPr>
          <w:spacing w:val="-4"/>
        </w:rPr>
        <w:t>cleverness</w:t>
      </w:r>
      <w:r>
        <w:rPr>
          <w:spacing w:val="-7"/>
        </w:rPr>
        <w:t xml:space="preserve"> </w:t>
      </w:r>
      <w:r>
        <w:rPr>
          <w:spacing w:val="-4"/>
        </w:rPr>
        <w:t>de</w:t>
      </w:r>
      <w:r>
        <w:rPr>
          <w:spacing w:val="-5"/>
        </w:rPr>
        <w:t xml:space="preserve"> </w:t>
      </w:r>
      <w:r>
        <w:rPr>
          <w:spacing w:val="-4"/>
        </w:rPr>
        <w:t>dicto!</w:t>
      </w:r>
      <w:r>
        <w:rPr>
          <w:spacing w:val="-8"/>
        </w:rPr>
        <w:t xml:space="preserve"> </w:t>
      </w:r>
      <w:r>
        <w:rPr>
          <w:spacing w:val="-4"/>
        </w:rPr>
        <w:t>You</w:t>
      </w:r>
      <w:r>
        <w:rPr>
          <w:spacing w:val="-5"/>
        </w:rPr>
        <w:t xml:space="preserve"> </w:t>
      </w:r>
      <w:r>
        <w:rPr>
          <w:spacing w:val="-4"/>
        </w:rPr>
        <w:t>all</w:t>
      </w:r>
      <w:r>
        <w:rPr>
          <w:spacing w:val="-8"/>
        </w:rPr>
        <w:t xml:space="preserve"> </w:t>
      </w:r>
      <w:r>
        <w:rPr>
          <w:spacing w:val="-4"/>
        </w:rPr>
        <w:t>heard</w:t>
      </w:r>
      <w:r>
        <w:rPr>
          <w:spacing w:val="-5"/>
        </w:rPr>
        <w:t xml:space="preserve"> </w:t>
      </w:r>
      <w:r>
        <w:rPr>
          <w:spacing w:val="-4"/>
        </w:rPr>
        <w:t xml:space="preserve">him: </w:t>
      </w:r>
      <w:r>
        <w:t>he means</w:t>
      </w:r>
      <w:r>
        <w:rPr>
          <w:spacing w:val="-1"/>
        </w:rPr>
        <w:t xml:space="preserve"> </w:t>
      </w:r>
      <w:r>
        <w:t>to say he belie</w:t>
      </w:r>
      <w:r>
        <w:t>ves</w:t>
      </w:r>
      <w:r>
        <w:rPr>
          <w:spacing w:val="-1"/>
        </w:rPr>
        <w:t xml:space="preserve"> </w:t>
      </w:r>
      <w:r>
        <w:t>that I believe in this</w:t>
      </w:r>
      <w:r>
        <w:rPr>
          <w:spacing w:val="-3"/>
        </w:rPr>
        <w:t xml:space="preserve"> </w:t>
      </w:r>
      <w:r>
        <w:t>church, and he evades</w:t>
      </w:r>
      <w:r>
        <w:rPr>
          <w:spacing w:val="-1"/>
        </w:rPr>
        <w:t xml:space="preserve"> </w:t>
      </w:r>
      <w:r>
        <w:t xml:space="preserve">the requirement of saying </w:t>
      </w:r>
      <w:r>
        <w:rPr>
          <w:spacing w:val="-2"/>
        </w:rPr>
        <w:t>what</w:t>
      </w:r>
      <w:r>
        <w:rPr>
          <w:spacing w:val="-9"/>
        </w:rPr>
        <w:t xml:space="preserve"> </w:t>
      </w:r>
      <w:r>
        <w:rPr>
          <w:spacing w:val="-2"/>
        </w:rPr>
        <w:t>he</w:t>
      </w:r>
      <w:r>
        <w:rPr>
          <w:spacing w:val="-8"/>
        </w:rPr>
        <w:t xml:space="preserve"> </w:t>
      </w:r>
      <w:r>
        <w:rPr>
          <w:spacing w:val="-2"/>
        </w:rPr>
        <w:t>believes</w:t>
      </w:r>
      <w:r>
        <w:rPr>
          <w:spacing w:val="-9"/>
        </w:rPr>
        <w:t xml:space="preserve"> </w:t>
      </w:r>
      <w:r>
        <w:rPr>
          <w:spacing w:val="-2"/>
        </w:rPr>
        <w:t>in!</w:t>
      </w:r>
      <w:r>
        <w:rPr>
          <w:spacing w:val="-8"/>
        </w:rPr>
        <w:t xml:space="preserve"> </w:t>
      </w:r>
      <w:r>
        <w:rPr>
          <w:spacing w:val="-2"/>
        </w:rPr>
        <w:t>But</w:t>
      </w:r>
      <w:r>
        <w:rPr>
          <w:spacing w:val="-10"/>
        </w:rPr>
        <w:t xml:space="preserve"> </w:t>
      </w:r>
      <w:r>
        <w:rPr>
          <w:spacing w:val="-2"/>
        </w:rPr>
        <w:t>we</w:t>
      </w:r>
      <w:r>
        <w:rPr>
          <w:spacing w:val="-8"/>
        </w:rPr>
        <w:t xml:space="preserve"> </w:t>
      </w:r>
      <w:r>
        <w:rPr>
          <w:spacing w:val="-2"/>
        </w:rPr>
        <w:t>know</w:t>
      </w:r>
      <w:r>
        <w:rPr>
          <w:spacing w:val="-10"/>
        </w:rPr>
        <w:t xml:space="preserve"> </w:t>
      </w:r>
      <w:r>
        <w:rPr>
          <w:spacing w:val="-2"/>
        </w:rPr>
        <w:t>well</w:t>
      </w:r>
      <w:r>
        <w:rPr>
          <w:spacing w:val="-8"/>
        </w:rPr>
        <w:t xml:space="preserve"> </w:t>
      </w:r>
      <w:r>
        <w:rPr>
          <w:spacing w:val="-2"/>
        </w:rPr>
        <w:t>these</w:t>
      </w:r>
      <w:r>
        <w:rPr>
          <w:spacing w:val="-8"/>
        </w:rPr>
        <w:t xml:space="preserve"> </w:t>
      </w:r>
      <w:r>
        <w:rPr>
          <w:spacing w:val="-2"/>
        </w:rPr>
        <w:t>weasel</w:t>
      </w:r>
      <w:r>
        <w:rPr>
          <w:spacing w:val="-8"/>
        </w:rPr>
        <w:t xml:space="preserve"> </w:t>
      </w:r>
      <w:r>
        <w:rPr>
          <w:spacing w:val="-2"/>
        </w:rPr>
        <w:t>tricks!</w:t>
      </w:r>
      <w:r>
        <w:rPr>
          <w:spacing w:val="-8"/>
        </w:rPr>
        <w:t xml:space="preserve"> </w:t>
      </w:r>
      <w:r>
        <w:rPr>
          <w:spacing w:val="-2"/>
        </w:rPr>
        <w:t>Let</w:t>
      </w:r>
      <w:r>
        <w:rPr>
          <w:spacing w:val="-8"/>
        </w:rPr>
        <w:t xml:space="preserve"> </w:t>
      </w:r>
      <w:r>
        <w:rPr>
          <w:spacing w:val="-2"/>
        </w:rPr>
        <w:t>us</w:t>
      </w:r>
      <w:r>
        <w:rPr>
          <w:spacing w:val="-9"/>
        </w:rPr>
        <w:t xml:space="preserve"> </w:t>
      </w:r>
      <w:r>
        <w:rPr>
          <w:spacing w:val="-2"/>
        </w:rPr>
        <w:t>come</w:t>
      </w:r>
      <w:r>
        <w:rPr>
          <w:spacing w:val="-8"/>
        </w:rPr>
        <w:t xml:space="preserve"> </w:t>
      </w:r>
      <w:r>
        <w:rPr>
          <w:spacing w:val="-2"/>
        </w:rPr>
        <w:t>to</w:t>
      </w:r>
      <w:r>
        <w:rPr>
          <w:spacing w:val="-9"/>
        </w:rPr>
        <w:t xml:space="preserve"> </w:t>
      </w:r>
      <w:r>
        <w:rPr>
          <w:spacing w:val="-2"/>
        </w:rPr>
        <w:t>the</w:t>
      </w:r>
      <w:r>
        <w:rPr>
          <w:spacing w:val="-8"/>
        </w:rPr>
        <w:t xml:space="preserve"> </w:t>
      </w:r>
      <w:r>
        <w:rPr>
          <w:spacing w:val="-2"/>
        </w:rPr>
        <w:t>point.</w:t>
      </w:r>
      <w:r>
        <w:rPr>
          <w:spacing w:val="-8"/>
        </w:rPr>
        <w:t xml:space="preserve"> </w:t>
      </w:r>
      <w:r>
        <w:rPr>
          <w:spacing w:val="-2"/>
        </w:rPr>
        <w:t>Do</w:t>
      </w:r>
      <w:r>
        <w:rPr>
          <w:spacing w:val="-8"/>
        </w:rPr>
        <w:t xml:space="preserve"> </w:t>
      </w:r>
      <w:r>
        <w:rPr>
          <w:spacing w:val="-2"/>
        </w:rPr>
        <w:t>you</w:t>
      </w:r>
      <w:r>
        <w:rPr>
          <w:spacing w:val="-11"/>
        </w:rPr>
        <w:t xml:space="preserve"> </w:t>
      </w:r>
      <w:r>
        <w:rPr>
          <w:spacing w:val="-2"/>
        </w:rPr>
        <w:t>believe</w:t>
      </w:r>
    </w:p>
    <w:p w14:paraId="30FC6EEA" w14:textId="77777777" w:rsidR="00565177" w:rsidRDefault="00565177">
      <w:pPr>
        <w:spacing w:line="235" w:lineRule="auto"/>
        <w:sectPr w:rsidR="00565177">
          <w:pgSz w:w="12240" w:h="15840"/>
          <w:pgMar w:top="1340" w:right="920" w:bottom="620" w:left="420" w:header="360" w:footer="426" w:gutter="0"/>
          <w:cols w:space="720"/>
        </w:sectPr>
      </w:pPr>
    </w:p>
    <w:p w14:paraId="30FC6EEB" w14:textId="77777777" w:rsidR="00565177" w:rsidRDefault="00FF66D4">
      <w:pPr>
        <w:pStyle w:val="BodyText"/>
        <w:spacing w:before="78" w:line="235" w:lineRule="auto"/>
        <w:ind w:right="515" w:firstLine="0"/>
      </w:pPr>
      <w:r>
        <w:lastRenderedPageBreak/>
        <w:t>that the sacraments were instituted by our Lord, that to do true penance you must confess to the servants of God, that the Roman church has the power to loosen and to bind on this earth that which</w:t>
      </w:r>
      <w:r>
        <w:rPr>
          <w:spacing w:val="-1"/>
        </w:rPr>
        <w:t xml:space="preserve"> </w:t>
      </w:r>
      <w:r>
        <w:t>will</w:t>
      </w:r>
      <w:r>
        <w:rPr>
          <w:spacing w:val="-1"/>
        </w:rPr>
        <w:t xml:space="preserve"> </w:t>
      </w:r>
      <w:r>
        <w:t>be</w:t>
      </w:r>
      <w:r>
        <w:rPr>
          <w:spacing w:val="-1"/>
        </w:rPr>
        <w:t xml:space="preserve"> </w:t>
      </w:r>
      <w:r>
        <w:t>bound</w:t>
      </w:r>
      <w:r>
        <w:rPr>
          <w:spacing w:val="-1"/>
        </w:rPr>
        <w:t xml:space="preserve"> </w:t>
      </w:r>
      <w:r>
        <w:t>and</w:t>
      </w:r>
      <w:r>
        <w:rPr>
          <w:spacing w:val="-1"/>
        </w:rPr>
        <w:t xml:space="preserve"> </w:t>
      </w:r>
      <w:r>
        <w:t>loosened</w:t>
      </w:r>
      <w:r>
        <w:rPr>
          <w:spacing w:val="-1"/>
        </w:rPr>
        <w:t xml:space="preserve"> </w:t>
      </w:r>
      <w:r>
        <w:t>in</w:t>
      </w:r>
      <w:r>
        <w:rPr>
          <w:spacing w:val="-1"/>
        </w:rPr>
        <w:t xml:space="preserve"> </w:t>
      </w:r>
      <w:r>
        <w:t>heaven?”</w:t>
      </w:r>
    </w:p>
    <w:p w14:paraId="30FC6EEC" w14:textId="77777777" w:rsidR="00565177" w:rsidRDefault="00FF66D4">
      <w:pPr>
        <w:pStyle w:val="BodyText"/>
        <w:spacing w:line="268" w:lineRule="exact"/>
        <w:ind w:left="1307" w:firstLine="0"/>
      </w:pPr>
      <w:r>
        <w:rPr>
          <w:spacing w:val="-2"/>
        </w:rPr>
        <w:t>“Should</w:t>
      </w:r>
      <w:r>
        <w:rPr>
          <w:spacing w:val="-9"/>
        </w:rPr>
        <w:t xml:space="preserve"> </w:t>
      </w:r>
      <w:r>
        <w:rPr>
          <w:spacing w:val="-2"/>
        </w:rPr>
        <w:t>I</w:t>
      </w:r>
      <w:r>
        <w:rPr>
          <w:spacing w:val="-8"/>
        </w:rPr>
        <w:t xml:space="preserve"> </w:t>
      </w:r>
      <w:r>
        <w:rPr>
          <w:spacing w:val="-2"/>
        </w:rPr>
        <w:t>not</w:t>
      </w:r>
      <w:r>
        <w:rPr>
          <w:spacing w:val="-8"/>
        </w:rPr>
        <w:t xml:space="preserve"> </w:t>
      </w:r>
      <w:r>
        <w:rPr>
          <w:spacing w:val="-2"/>
        </w:rPr>
        <w:t>believ</w:t>
      </w:r>
      <w:r>
        <w:rPr>
          <w:spacing w:val="-2"/>
        </w:rPr>
        <w:t>e</w:t>
      </w:r>
      <w:r>
        <w:rPr>
          <w:spacing w:val="-9"/>
        </w:rPr>
        <w:t xml:space="preserve"> </w:t>
      </w:r>
      <w:r>
        <w:rPr>
          <w:spacing w:val="-2"/>
        </w:rPr>
        <w:t>that?”</w:t>
      </w:r>
    </w:p>
    <w:p w14:paraId="30FC6EED" w14:textId="77777777" w:rsidR="00565177" w:rsidRDefault="00FF66D4">
      <w:pPr>
        <w:pStyle w:val="BodyText"/>
        <w:spacing w:line="270" w:lineRule="exact"/>
        <w:ind w:left="1307" w:firstLine="0"/>
      </w:pPr>
      <w:r>
        <w:rPr>
          <w:spacing w:val="-2"/>
        </w:rPr>
        <w:t>“I</w:t>
      </w:r>
      <w:r>
        <w:rPr>
          <w:spacing w:val="-8"/>
        </w:rPr>
        <w:t xml:space="preserve"> </w:t>
      </w:r>
      <w:r>
        <w:rPr>
          <w:spacing w:val="-2"/>
        </w:rPr>
        <w:t>did</w:t>
      </w:r>
      <w:r>
        <w:rPr>
          <w:spacing w:val="-8"/>
        </w:rPr>
        <w:t xml:space="preserve"> </w:t>
      </w:r>
      <w:r>
        <w:rPr>
          <w:spacing w:val="-2"/>
        </w:rPr>
        <w:t>not</w:t>
      </w:r>
      <w:r>
        <w:rPr>
          <w:spacing w:val="-8"/>
        </w:rPr>
        <w:t xml:space="preserve"> </w:t>
      </w:r>
      <w:r>
        <w:rPr>
          <w:spacing w:val="-2"/>
        </w:rPr>
        <w:t>ask</w:t>
      </w:r>
      <w:r>
        <w:rPr>
          <w:spacing w:val="-8"/>
        </w:rPr>
        <w:t xml:space="preserve"> </w:t>
      </w:r>
      <w:r>
        <w:rPr>
          <w:spacing w:val="-2"/>
        </w:rPr>
        <w:t>what</w:t>
      </w:r>
      <w:r>
        <w:rPr>
          <w:spacing w:val="-8"/>
        </w:rPr>
        <w:t xml:space="preserve"> </w:t>
      </w:r>
      <w:r>
        <w:rPr>
          <w:spacing w:val="-2"/>
        </w:rPr>
        <w:t>you</w:t>
      </w:r>
      <w:r>
        <w:rPr>
          <w:spacing w:val="-8"/>
        </w:rPr>
        <w:t xml:space="preserve"> </w:t>
      </w:r>
      <w:r>
        <w:rPr>
          <w:spacing w:val="-2"/>
        </w:rPr>
        <w:t>should</w:t>
      </w:r>
      <w:r>
        <w:rPr>
          <w:spacing w:val="-8"/>
        </w:rPr>
        <w:t xml:space="preserve"> </w:t>
      </w:r>
      <w:r>
        <w:rPr>
          <w:spacing w:val="-2"/>
        </w:rPr>
        <w:t>believe,</w:t>
      </w:r>
      <w:r>
        <w:rPr>
          <w:spacing w:val="-8"/>
        </w:rPr>
        <w:t xml:space="preserve"> </w:t>
      </w:r>
      <w:r>
        <w:rPr>
          <w:spacing w:val="-2"/>
        </w:rPr>
        <w:t>but</w:t>
      </w:r>
      <w:r>
        <w:rPr>
          <w:spacing w:val="-8"/>
        </w:rPr>
        <w:t xml:space="preserve"> </w:t>
      </w:r>
      <w:r>
        <w:rPr>
          <w:spacing w:val="-2"/>
        </w:rPr>
        <w:t>what</w:t>
      </w:r>
      <w:r>
        <w:rPr>
          <w:spacing w:val="-8"/>
        </w:rPr>
        <w:t xml:space="preserve"> </w:t>
      </w:r>
      <w:r>
        <w:rPr>
          <w:spacing w:val="-2"/>
        </w:rPr>
        <w:t>you</w:t>
      </w:r>
      <w:r>
        <w:rPr>
          <w:spacing w:val="-8"/>
        </w:rPr>
        <w:t xml:space="preserve"> </w:t>
      </w:r>
      <w:r>
        <w:rPr>
          <w:spacing w:val="-2"/>
        </w:rPr>
        <w:t>do</w:t>
      </w:r>
      <w:r>
        <w:rPr>
          <w:spacing w:val="-8"/>
        </w:rPr>
        <w:t xml:space="preserve"> </w:t>
      </w:r>
      <w:r>
        <w:rPr>
          <w:spacing w:val="-2"/>
        </w:rPr>
        <w:t>believe!”</w:t>
      </w:r>
    </w:p>
    <w:p w14:paraId="30FC6EEE" w14:textId="77777777" w:rsidR="00565177" w:rsidRDefault="00FF66D4">
      <w:pPr>
        <w:pStyle w:val="BodyText"/>
        <w:spacing w:before="5" w:line="232" w:lineRule="auto"/>
        <w:ind w:right="518"/>
      </w:pPr>
      <w:r>
        <w:t>“I believe everything that you and the other good doctors command me to believe,” the frightened cellarer said.</w:t>
      </w:r>
    </w:p>
    <w:p w14:paraId="30FC6EEF" w14:textId="77777777" w:rsidR="00565177" w:rsidRDefault="00FF66D4">
      <w:pPr>
        <w:pStyle w:val="BodyText"/>
        <w:spacing w:before="2" w:line="235" w:lineRule="auto"/>
        <w:ind w:right="515"/>
      </w:pPr>
      <w:r>
        <w:t>“Ah!</w:t>
      </w:r>
      <w:r>
        <w:rPr>
          <w:spacing w:val="-2"/>
        </w:rPr>
        <w:t xml:space="preserve"> </w:t>
      </w:r>
      <w:r>
        <w:t>But</w:t>
      </w:r>
      <w:r>
        <w:rPr>
          <w:spacing w:val="-2"/>
        </w:rPr>
        <w:t xml:space="preserve"> </w:t>
      </w:r>
      <w:r>
        <w:t>are</w:t>
      </w:r>
      <w:r>
        <w:rPr>
          <w:spacing w:val="-2"/>
        </w:rPr>
        <w:t xml:space="preserve"> </w:t>
      </w:r>
      <w:r>
        <w:t>not</w:t>
      </w:r>
      <w:r>
        <w:rPr>
          <w:spacing w:val="-1"/>
        </w:rPr>
        <w:t xml:space="preserve"> </w:t>
      </w:r>
      <w:r>
        <w:t>the</w:t>
      </w:r>
      <w:r>
        <w:rPr>
          <w:spacing w:val="-2"/>
        </w:rPr>
        <w:t xml:space="preserve"> </w:t>
      </w:r>
      <w:r>
        <w:t>good</w:t>
      </w:r>
      <w:r>
        <w:rPr>
          <w:spacing w:val="-2"/>
        </w:rPr>
        <w:t xml:space="preserve"> </w:t>
      </w:r>
      <w:r>
        <w:t>doctors</w:t>
      </w:r>
      <w:r>
        <w:rPr>
          <w:spacing w:val="-2"/>
        </w:rPr>
        <w:t xml:space="preserve"> </w:t>
      </w:r>
      <w:r>
        <w:t>you</w:t>
      </w:r>
      <w:r>
        <w:rPr>
          <w:spacing w:val="-2"/>
        </w:rPr>
        <w:t xml:space="preserve"> </w:t>
      </w:r>
      <w:r>
        <w:t>mention</w:t>
      </w:r>
      <w:r>
        <w:rPr>
          <w:spacing w:val="-3"/>
        </w:rPr>
        <w:t xml:space="preserve"> </w:t>
      </w:r>
      <w:r>
        <w:t>perhaps</w:t>
      </w:r>
      <w:r>
        <w:rPr>
          <w:spacing w:val="-4"/>
        </w:rPr>
        <w:t xml:space="preserve"> </w:t>
      </w:r>
      <w:r>
        <w:t>those</w:t>
      </w:r>
      <w:r>
        <w:rPr>
          <w:spacing w:val="-2"/>
        </w:rPr>
        <w:t xml:space="preserve"> </w:t>
      </w:r>
      <w:r>
        <w:t>who</w:t>
      </w:r>
      <w:r>
        <w:rPr>
          <w:spacing w:val="-2"/>
        </w:rPr>
        <w:t xml:space="preserve"> </w:t>
      </w:r>
      <w:r>
        <w:t>command</w:t>
      </w:r>
      <w:r>
        <w:rPr>
          <w:spacing w:val="-2"/>
        </w:rPr>
        <w:t xml:space="preserve"> </w:t>
      </w:r>
      <w:r>
        <w:t>your</w:t>
      </w:r>
      <w:r>
        <w:rPr>
          <w:spacing w:val="-3"/>
        </w:rPr>
        <w:t xml:space="preserve"> </w:t>
      </w:r>
      <w:r>
        <w:t>sect?</w:t>
      </w:r>
      <w:r>
        <w:rPr>
          <w:spacing w:val="-2"/>
        </w:rPr>
        <w:t xml:space="preserve"> </w:t>
      </w:r>
      <w:r>
        <w:t>Is</w:t>
      </w:r>
      <w:r>
        <w:rPr>
          <w:spacing w:val="-3"/>
        </w:rPr>
        <w:t xml:space="preserve"> </w:t>
      </w:r>
      <w:r>
        <w:t>this what</w:t>
      </w:r>
      <w:r>
        <w:rPr>
          <w:spacing w:val="-7"/>
        </w:rPr>
        <w:t xml:space="preserve"> </w:t>
      </w:r>
      <w:r>
        <w:t>you</w:t>
      </w:r>
      <w:r>
        <w:rPr>
          <w:spacing w:val="-7"/>
        </w:rPr>
        <w:t xml:space="preserve"> </w:t>
      </w:r>
      <w:r>
        <w:t>meant</w:t>
      </w:r>
      <w:r>
        <w:rPr>
          <w:spacing w:val="-7"/>
        </w:rPr>
        <w:t xml:space="preserve"> </w:t>
      </w:r>
      <w:r>
        <w:t>when</w:t>
      </w:r>
      <w:r>
        <w:rPr>
          <w:spacing w:val="-7"/>
        </w:rPr>
        <w:t xml:space="preserve"> </w:t>
      </w:r>
      <w:r>
        <w:t>you</w:t>
      </w:r>
      <w:r>
        <w:rPr>
          <w:spacing w:val="-7"/>
        </w:rPr>
        <w:t xml:space="preserve"> </w:t>
      </w:r>
      <w:r>
        <w:t>spoke</w:t>
      </w:r>
      <w:r>
        <w:rPr>
          <w:spacing w:val="-7"/>
        </w:rPr>
        <w:t xml:space="preserve"> </w:t>
      </w:r>
      <w:r>
        <w:t>of</w:t>
      </w:r>
      <w:r>
        <w:rPr>
          <w:spacing w:val="-6"/>
        </w:rPr>
        <w:t xml:space="preserve"> </w:t>
      </w:r>
      <w:r>
        <w:t>the</w:t>
      </w:r>
      <w:r>
        <w:rPr>
          <w:spacing w:val="-7"/>
        </w:rPr>
        <w:t xml:space="preserve"> </w:t>
      </w:r>
      <w:r>
        <w:t>good</w:t>
      </w:r>
      <w:r>
        <w:rPr>
          <w:spacing w:val="-7"/>
        </w:rPr>
        <w:t xml:space="preserve"> </w:t>
      </w:r>
      <w:r>
        <w:t>doctors?</w:t>
      </w:r>
      <w:r>
        <w:rPr>
          <w:spacing w:val="-6"/>
        </w:rPr>
        <w:t xml:space="preserve"> </w:t>
      </w:r>
      <w:r>
        <w:t>Are</w:t>
      </w:r>
      <w:r>
        <w:rPr>
          <w:spacing w:val="-7"/>
        </w:rPr>
        <w:t xml:space="preserve"> </w:t>
      </w:r>
      <w:r>
        <w:t>these</w:t>
      </w:r>
      <w:r>
        <w:rPr>
          <w:spacing w:val="-7"/>
        </w:rPr>
        <w:t xml:space="preserve"> </w:t>
      </w:r>
      <w:r>
        <w:t>perverse</w:t>
      </w:r>
      <w:r>
        <w:rPr>
          <w:spacing w:val="-7"/>
        </w:rPr>
        <w:t xml:space="preserve"> </w:t>
      </w:r>
      <w:r>
        <w:t>liars</w:t>
      </w:r>
      <w:r>
        <w:rPr>
          <w:spacing w:val="-8"/>
        </w:rPr>
        <w:t xml:space="preserve"> </w:t>
      </w:r>
      <w:r>
        <w:t>the</w:t>
      </w:r>
      <w:r>
        <w:rPr>
          <w:spacing w:val="-7"/>
        </w:rPr>
        <w:t xml:space="preserve"> </w:t>
      </w:r>
      <w:r>
        <w:t>men</w:t>
      </w:r>
      <w:r>
        <w:rPr>
          <w:spacing w:val="-7"/>
        </w:rPr>
        <w:t xml:space="preserve"> </w:t>
      </w:r>
      <w:r>
        <w:t>you</w:t>
      </w:r>
      <w:r>
        <w:rPr>
          <w:spacing w:val="-7"/>
        </w:rPr>
        <w:t xml:space="preserve"> </w:t>
      </w:r>
      <w:r>
        <w:t>follow in recognizing your articles of faith? You imply that if I believe what they believe, then you will believe</w:t>
      </w:r>
      <w:r>
        <w:rPr>
          <w:spacing w:val="-15"/>
        </w:rPr>
        <w:t xml:space="preserve"> </w:t>
      </w:r>
      <w:r>
        <w:t>me;</w:t>
      </w:r>
      <w:r>
        <w:rPr>
          <w:spacing w:val="-15"/>
        </w:rPr>
        <w:t xml:space="preserve"> </w:t>
      </w:r>
      <w:r>
        <w:t>otherwise</w:t>
      </w:r>
      <w:r>
        <w:rPr>
          <w:spacing w:val="-15"/>
        </w:rPr>
        <w:t xml:space="preserve"> </w:t>
      </w:r>
      <w:r>
        <w:t>you</w:t>
      </w:r>
      <w:r>
        <w:rPr>
          <w:spacing w:val="-15"/>
        </w:rPr>
        <w:t xml:space="preserve"> </w:t>
      </w:r>
      <w:r>
        <w:t>will</w:t>
      </w:r>
      <w:r>
        <w:rPr>
          <w:spacing w:val="-15"/>
        </w:rPr>
        <w:t xml:space="preserve"> </w:t>
      </w:r>
      <w:r>
        <w:t>bel</w:t>
      </w:r>
      <w:r>
        <w:t>ieve</w:t>
      </w:r>
      <w:r>
        <w:rPr>
          <w:spacing w:val="-15"/>
        </w:rPr>
        <w:t xml:space="preserve"> </w:t>
      </w:r>
      <w:r>
        <w:t>only</w:t>
      </w:r>
      <w:r>
        <w:rPr>
          <w:spacing w:val="-15"/>
        </w:rPr>
        <w:t xml:space="preserve"> </w:t>
      </w:r>
      <w:r>
        <w:t>them!”</w:t>
      </w:r>
    </w:p>
    <w:p w14:paraId="30FC6EF0" w14:textId="77777777" w:rsidR="00565177" w:rsidRDefault="00FF66D4">
      <w:pPr>
        <w:pStyle w:val="BodyText"/>
        <w:spacing w:line="232" w:lineRule="auto"/>
        <w:ind w:right="516"/>
      </w:pPr>
      <w:r>
        <w:t>“I</w:t>
      </w:r>
      <w:r>
        <w:rPr>
          <w:spacing w:val="-15"/>
        </w:rPr>
        <w:t xml:space="preserve"> </w:t>
      </w:r>
      <w:r>
        <w:t>did</w:t>
      </w:r>
      <w:r>
        <w:rPr>
          <w:spacing w:val="-15"/>
        </w:rPr>
        <w:t xml:space="preserve"> </w:t>
      </w:r>
      <w:r>
        <w:t>not</w:t>
      </w:r>
      <w:r>
        <w:rPr>
          <w:spacing w:val="-15"/>
        </w:rPr>
        <w:t xml:space="preserve"> </w:t>
      </w:r>
      <w:r>
        <w:t>say</w:t>
      </w:r>
      <w:r>
        <w:rPr>
          <w:spacing w:val="-15"/>
        </w:rPr>
        <w:t xml:space="preserve"> </w:t>
      </w:r>
      <w:r>
        <w:t>that,</w:t>
      </w:r>
      <w:r>
        <w:rPr>
          <w:spacing w:val="-15"/>
        </w:rPr>
        <w:t xml:space="preserve"> </w:t>
      </w:r>
      <w:r>
        <w:t>my</w:t>
      </w:r>
      <w:r>
        <w:rPr>
          <w:spacing w:val="-15"/>
        </w:rPr>
        <w:t xml:space="preserve"> </w:t>
      </w:r>
      <w:r>
        <w:t>lord,”</w:t>
      </w:r>
      <w:r>
        <w:rPr>
          <w:spacing w:val="-15"/>
        </w:rPr>
        <w:t xml:space="preserve"> </w:t>
      </w:r>
      <w:r>
        <w:t>the</w:t>
      </w:r>
      <w:r>
        <w:rPr>
          <w:spacing w:val="-15"/>
        </w:rPr>
        <w:t xml:space="preserve"> </w:t>
      </w:r>
      <w:r>
        <w:t>cellarer</w:t>
      </w:r>
      <w:r>
        <w:rPr>
          <w:spacing w:val="-15"/>
        </w:rPr>
        <w:t xml:space="preserve"> </w:t>
      </w:r>
      <w:r>
        <w:t>stammered.</w:t>
      </w:r>
      <w:r>
        <w:rPr>
          <w:spacing w:val="-15"/>
        </w:rPr>
        <w:t xml:space="preserve"> </w:t>
      </w:r>
      <w:r>
        <w:t>“You</w:t>
      </w:r>
      <w:r>
        <w:rPr>
          <w:spacing w:val="-15"/>
        </w:rPr>
        <w:t xml:space="preserve"> </w:t>
      </w:r>
      <w:r>
        <w:t>are</w:t>
      </w:r>
      <w:r>
        <w:rPr>
          <w:spacing w:val="-15"/>
        </w:rPr>
        <w:t xml:space="preserve"> </w:t>
      </w:r>
      <w:r>
        <w:t>making</w:t>
      </w:r>
      <w:r>
        <w:rPr>
          <w:spacing w:val="-15"/>
        </w:rPr>
        <w:t xml:space="preserve"> </w:t>
      </w:r>
      <w:r>
        <w:t>me</w:t>
      </w:r>
      <w:r>
        <w:rPr>
          <w:spacing w:val="-15"/>
        </w:rPr>
        <w:t xml:space="preserve"> </w:t>
      </w:r>
      <w:r>
        <w:t>say</w:t>
      </w:r>
      <w:r>
        <w:rPr>
          <w:spacing w:val="-15"/>
        </w:rPr>
        <w:t xml:space="preserve"> </w:t>
      </w:r>
      <w:r>
        <w:t>it.</w:t>
      </w:r>
      <w:r>
        <w:rPr>
          <w:spacing w:val="-15"/>
        </w:rPr>
        <w:t xml:space="preserve"> </w:t>
      </w:r>
      <w:r>
        <w:t>I</w:t>
      </w:r>
      <w:r>
        <w:rPr>
          <w:spacing w:val="-15"/>
        </w:rPr>
        <w:t xml:space="preserve"> </w:t>
      </w:r>
      <w:r>
        <w:t>believe</w:t>
      </w:r>
      <w:r>
        <w:rPr>
          <w:spacing w:val="-15"/>
        </w:rPr>
        <w:t xml:space="preserve"> </w:t>
      </w:r>
      <w:r>
        <w:t>you,</w:t>
      </w:r>
      <w:r>
        <w:rPr>
          <w:spacing w:val="-15"/>
        </w:rPr>
        <w:t xml:space="preserve"> </w:t>
      </w:r>
      <w:r>
        <w:t>if you teach me what is good.”</w:t>
      </w:r>
    </w:p>
    <w:p w14:paraId="30FC6EF1" w14:textId="77777777" w:rsidR="00565177" w:rsidRDefault="00FF66D4">
      <w:pPr>
        <w:pStyle w:val="BodyText"/>
        <w:spacing w:before="3" w:line="235" w:lineRule="auto"/>
        <w:ind w:right="513"/>
      </w:pPr>
      <w:r>
        <w:t xml:space="preserve">“Oh, what impudence!” Bernard shouted, slamming his fist on the table. “You repeat from </w:t>
      </w:r>
      <w:r>
        <w:rPr>
          <w:spacing w:val="-2"/>
        </w:rPr>
        <w:t>memory</w:t>
      </w:r>
      <w:r>
        <w:rPr>
          <w:spacing w:val="-15"/>
        </w:rPr>
        <w:t xml:space="preserve"> </w:t>
      </w:r>
      <w:r>
        <w:rPr>
          <w:spacing w:val="-2"/>
        </w:rPr>
        <w:t>with</w:t>
      </w:r>
      <w:r>
        <w:rPr>
          <w:spacing w:val="-13"/>
        </w:rPr>
        <w:t xml:space="preserve"> </w:t>
      </w:r>
      <w:r>
        <w:rPr>
          <w:spacing w:val="-2"/>
        </w:rPr>
        <w:t>grim</w:t>
      </w:r>
      <w:r>
        <w:rPr>
          <w:spacing w:val="-13"/>
        </w:rPr>
        <w:t xml:space="preserve"> </w:t>
      </w:r>
      <w:r>
        <w:rPr>
          <w:spacing w:val="-2"/>
        </w:rPr>
        <w:t>obstinacy</w:t>
      </w:r>
      <w:r>
        <w:rPr>
          <w:spacing w:val="-13"/>
        </w:rPr>
        <w:t xml:space="preserve"> </w:t>
      </w:r>
      <w:r>
        <w:rPr>
          <w:spacing w:val="-2"/>
        </w:rPr>
        <w:t>the</w:t>
      </w:r>
      <w:r>
        <w:rPr>
          <w:spacing w:val="-13"/>
        </w:rPr>
        <w:t xml:space="preserve"> </w:t>
      </w:r>
      <w:r>
        <w:rPr>
          <w:spacing w:val="-2"/>
        </w:rPr>
        <w:t>formula</w:t>
      </w:r>
      <w:r>
        <w:rPr>
          <w:spacing w:val="-13"/>
        </w:rPr>
        <w:t xml:space="preserve"> </w:t>
      </w:r>
      <w:r>
        <w:rPr>
          <w:spacing w:val="-2"/>
        </w:rPr>
        <w:t>they</w:t>
      </w:r>
      <w:r>
        <w:rPr>
          <w:spacing w:val="-13"/>
        </w:rPr>
        <w:t xml:space="preserve"> </w:t>
      </w:r>
      <w:r>
        <w:rPr>
          <w:spacing w:val="-2"/>
        </w:rPr>
        <w:t>teach</w:t>
      </w:r>
      <w:r>
        <w:rPr>
          <w:spacing w:val="-13"/>
        </w:rPr>
        <w:t xml:space="preserve"> </w:t>
      </w:r>
      <w:r>
        <w:rPr>
          <w:spacing w:val="-2"/>
        </w:rPr>
        <w:t>in</w:t>
      </w:r>
      <w:r>
        <w:rPr>
          <w:spacing w:val="-13"/>
        </w:rPr>
        <w:t xml:space="preserve"> </w:t>
      </w:r>
      <w:r>
        <w:rPr>
          <w:spacing w:val="-2"/>
        </w:rPr>
        <w:t>your</w:t>
      </w:r>
      <w:r>
        <w:rPr>
          <w:spacing w:val="-13"/>
        </w:rPr>
        <w:t xml:space="preserve"> </w:t>
      </w:r>
      <w:r>
        <w:rPr>
          <w:spacing w:val="-2"/>
        </w:rPr>
        <w:t>sect.</w:t>
      </w:r>
      <w:r>
        <w:rPr>
          <w:spacing w:val="-13"/>
        </w:rPr>
        <w:t xml:space="preserve"> </w:t>
      </w:r>
      <w:r>
        <w:rPr>
          <w:spacing w:val="-2"/>
        </w:rPr>
        <w:t>You</w:t>
      </w:r>
      <w:r>
        <w:rPr>
          <w:spacing w:val="-13"/>
        </w:rPr>
        <w:t xml:space="preserve"> </w:t>
      </w:r>
      <w:r>
        <w:rPr>
          <w:spacing w:val="-2"/>
        </w:rPr>
        <w:t>say</w:t>
      </w:r>
      <w:r>
        <w:rPr>
          <w:spacing w:val="-13"/>
        </w:rPr>
        <w:t xml:space="preserve"> </w:t>
      </w:r>
      <w:r>
        <w:rPr>
          <w:spacing w:val="-2"/>
        </w:rPr>
        <w:t>you</w:t>
      </w:r>
      <w:r>
        <w:rPr>
          <w:spacing w:val="-13"/>
        </w:rPr>
        <w:t xml:space="preserve"> </w:t>
      </w:r>
      <w:r>
        <w:rPr>
          <w:spacing w:val="-2"/>
        </w:rPr>
        <w:t>will</w:t>
      </w:r>
      <w:r>
        <w:rPr>
          <w:spacing w:val="-13"/>
        </w:rPr>
        <w:t xml:space="preserve"> </w:t>
      </w:r>
      <w:r>
        <w:rPr>
          <w:spacing w:val="-2"/>
        </w:rPr>
        <w:t>believe</w:t>
      </w:r>
      <w:r>
        <w:rPr>
          <w:spacing w:val="-13"/>
        </w:rPr>
        <w:t xml:space="preserve"> </w:t>
      </w:r>
      <w:r>
        <w:rPr>
          <w:spacing w:val="-2"/>
        </w:rPr>
        <w:t>me</w:t>
      </w:r>
      <w:r>
        <w:rPr>
          <w:spacing w:val="-13"/>
        </w:rPr>
        <w:t xml:space="preserve"> </w:t>
      </w:r>
      <w:r>
        <w:rPr>
          <w:spacing w:val="-2"/>
        </w:rPr>
        <w:t>only</w:t>
      </w:r>
      <w:r>
        <w:rPr>
          <w:spacing w:val="-13"/>
        </w:rPr>
        <w:t xml:space="preserve"> </w:t>
      </w:r>
      <w:r>
        <w:rPr>
          <w:spacing w:val="-2"/>
        </w:rPr>
        <w:t xml:space="preserve">if </w:t>
      </w:r>
      <w:r>
        <w:t>I</w:t>
      </w:r>
      <w:r>
        <w:rPr>
          <w:spacing w:val="-8"/>
        </w:rPr>
        <w:t xml:space="preserve"> </w:t>
      </w:r>
      <w:r>
        <w:t>preach</w:t>
      </w:r>
      <w:r>
        <w:rPr>
          <w:spacing w:val="-7"/>
        </w:rPr>
        <w:t xml:space="preserve"> </w:t>
      </w:r>
      <w:r>
        <w:t>what</w:t>
      </w:r>
      <w:r>
        <w:rPr>
          <w:spacing w:val="-7"/>
        </w:rPr>
        <w:t xml:space="preserve"> </w:t>
      </w:r>
      <w:r>
        <w:t>your</w:t>
      </w:r>
      <w:r>
        <w:rPr>
          <w:spacing w:val="-6"/>
        </w:rPr>
        <w:t xml:space="preserve"> </w:t>
      </w:r>
      <w:r>
        <w:t>sect</w:t>
      </w:r>
      <w:r>
        <w:rPr>
          <w:spacing w:val="-7"/>
        </w:rPr>
        <w:t xml:space="preserve"> </w:t>
      </w:r>
      <w:r>
        <w:t>considers</w:t>
      </w:r>
      <w:r>
        <w:rPr>
          <w:spacing w:val="-8"/>
        </w:rPr>
        <w:t xml:space="preserve"> </w:t>
      </w:r>
      <w:r>
        <w:t>good.</w:t>
      </w:r>
      <w:r>
        <w:rPr>
          <w:spacing w:val="-6"/>
        </w:rPr>
        <w:t xml:space="preserve"> </w:t>
      </w:r>
      <w:r>
        <w:t>Thus</w:t>
      </w:r>
      <w:r>
        <w:rPr>
          <w:spacing w:val="-8"/>
        </w:rPr>
        <w:t xml:space="preserve"> </w:t>
      </w:r>
      <w:r>
        <w:t>the</w:t>
      </w:r>
      <w:r>
        <w:rPr>
          <w:spacing w:val="-6"/>
        </w:rPr>
        <w:t xml:space="preserve"> </w:t>
      </w:r>
      <w:r>
        <w:t>Pseudo</w:t>
      </w:r>
      <w:r>
        <w:rPr>
          <w:spacing w:val="-7"/>
        </w:rPr>
        <w:t xml:space="preserve"> </w:t>
      </w:r>
      <w:r>
        <w:t>Apostles</w:t>
      </w:r>
      <w:r>
        <w:rPr>
          <w:spacing w:val="-7"/>
        </w:rPr>
        <w:t xml:space="preserve"> </w:t>
      </w:r>
      <w:r>
        <w:t>have</w:t>
      </w:r>
      <w:r>
        <w:rPr>
          <w:spacing w:val="-7"/>
        </w:rPr>
        <w:t xml:space="preserve"> </w:t>
      </w:r>
      <w:r>
        <w:t>always</w:t>
      </w:r>
      <w:r>
        <w:rPr>
          <w:spacing w:val="-8"/>
        </w:rPr>
        <w:t xml:space="preserve"> </w:t>
      </w:r>
      <w:r>
        <w:t>answered</w:t>
      </w:r>
      <w:r>
        <w:rPr>
          <w:spacing w:val="-7"/>
        </w:rPr>
        <w:t xml:space="preserve"> </w:t>
      </w:r>
      <w:r>
        <w:t>and</w:t>
      </w:r>
      <w:r>
        <w:rPr>
          <w:spacing w:val="-7"/>
        </w:rPr>
        <w:t xml:space="preserve"> </w:t>
      </w:r>
      <w:r>
        <w:t>thus you</w:t>
      </w:r>
      <w:r>
        <w:rPr>
          <w:spacing w:val="-5"/>
        </w:rPr>
        <w:t xml:space="preserve"> </w:t>
      </w:r>
      <w:r>
        <w:t>answer</w:t>
      </w:r>
      <w:r>
        <w:rPr>
          <w:spacing w:val="-5"/>
        </w:rPr>
        <w:t xml:space="preserve"> </w:t>
      </w:r>
      <w:r>
        <w:t>now,</w:t>
      </w:r>
      <w:r>
        <w:rPr>
          <w:spacing w:val="-5"/>
        </w:rPr>
        <w:t xml:space="preserve"> </w:t>
      </w:r>
      <w:r>
        <w:t>perhaps</w:t>
      </w:r>
      <w:r>
        <w:rPr>
          <w:spacing w:val="-6"/>
        </w:rPr>
        <w:t xml:space="preserve"> </w:t>
      </w:r>
      <w:r>
        <w:t>without</w:t>
      </w:r>
      <w:r>
        <w:rPr>
          <w:spacing w:val="-5"/>
        </w:rPr>
        <w:t xml:space="preserve"> </w:t>
      </w:r>
      <w:r>
        <w:t>realizing</w:t>
      </w:r>
      <w:r>
        <w:rPr>
          <w:spacing w:val="-7"/>
        </w:rPr>
        <w:t xml:space="preserve"> </w:t>
      </w:r>
      <w:r>
        <w:t>it,</w:t>
      </w:r>
      <w:r>
        <w:rPr>
          <w:spacing w:val="-5"/>
        </w:rPr>
        <w:t xml:space="preserve"> </w:t>
      </w:r>
      <w:r>
        <w:t>because</w:t>
      </w:r>
      <w:r>
        <w:rPr>
          <w:spacing w:val="-5"/>
        </w:rPr>
        <w:t xml:space="preserve"> </w:t>
      </w:r>
      <w:r>
        <w:t>from</w:t>
      </w:r>
      <w:r>
        <w:rPr>
          <w:spacing w:val="-5"/>
        </w:rPr>
        <w:t xml:space="preserve"> </w:t>
      </w:r>
      <w:r>
        <w:t>your</w:t>
      </w:r>
      <w:r>
        <w:rPr>
          <w:spacing w:val="-5"/>
        </w:rPr>
        <w:t xml:space="preserve"> </w:t>
      </w:r>
      <w:r>
        <w:t>lips</w:t>
      </w:r>
      <w:r>
        <w:rPr>
          <w:spacing w:val="-6"/>
        </w:rPr>
        <w:t xml:space="preserve"> </w:t>
      </w:r>
      <w:r>
        <w:t>again</w:t>
      </w:r>
      <w:r>
        <w:rPr>
          <w:spacing w:val="-7"/>
        </w:rPr>
        <w:t xml:space="preserve"> </w:t>
      </w:r>
      <w:r>
        <w:t>the</w:t>
      </w:r>
      <w:r>
        <w:rPr>
          <w:spacing w:val="-5"/>
        </w:rPr>
        <w:t xml:space="preserve"> </w:t>
      </w:r>
      <w:r>
        <w:t>words</w:t>
      </w:r>
      <w:r>
        <w:rPr>
          <w:spacing w:val="-6"/>
        </w:rPr>
        <w:t xml:space="preserve"> </w:t>
      </w:r>
      <w:r>
        <w:t>emerge</w:t>
      </w:r>
      <w:r>
        <w:rPr>
          <w:spacing w:val="-6"/>
        </w:rPr>
        <w:t xml:space="preserve"> </w:t>
      </w:r>
      <w:r>
        <w:t>that you were once trained for</w:t>
      </w:r>
      <w:r>
        <w:rPr>
          <w:spacing w:val="-1"/>
        </w:rPr>
        <w:t xml:space="preserve"> </w:t>
      </w:r>
      <w:r>
        <w:t>deceiving</w:t>
      </w:r>
      <w:r>
        <w:rPr>
          <w:spacing w:val="-1"/>
        </w:rPr>
        <w:t xml:space="preserve"> </w:t>
      </w:r>
      <w:r>
        <w:t>inquisitors. And so you are accusing</w:t>
      </w:r>
      <w:r>
        <w:rPr>
          <w:spacing w:val="-1"/>
        </w:rPr>
        <w:t xml:space="preserve"> </w:t>
      </w:r>
      <w:r>
        <w:t>yourself with your own words,</w:t>
      </w:r>
      <w:r>
        <w:rPr>
          <w:spacing w:val="-5"/>
        </w:rPr>
        <w:t xml:space="preserve"> </w:t>
      </w:r>
      <w:r>
        <w:t>and</w:t>
      </w:r>
      <w:r>
        <w:rPr>
          <w:spacing w:val="-2"/>
        </w:rPr>
        <w:t xml:space="preserve"> </w:t>
      </w:r>
      <w:r>
        <w:t>I</w:t>
      </w:r>
      <w:r>
        <w:rPr>
          <w:spacing w:val="-2"/>
        </w:rPr>
        <w:t xml:space="preserve"> </w:t>
      </w:r>
      <w:r>
        <w:t>would</w:t>
      </w:r>
      <w:r>
        <w:rPr>
          <w:spacing w:val="-2"/>
        </w:rPr>
        <w:t xml:space="preserve"> </w:t>
      </w:r>
      <w:r>
        <w:t>fall</w:t>
      </w:r>
      <w:r>
        <w:rPr>
          <w:spacing w:val="-3"/>
        </w:rPr>
        <w:t xml:space="preserve"> </w:t>
      </w:r>
      <w:r>
        <w:t>into</w:t>
      </w:r>
      <w:r>
        <w:rPr>
          <w:spacing w:val="-2"/>
        </w:rPr>
        <w:t xml:space="preserve"> </w:t>
      </w:r>
      <w:r>
        <w:t>your</w:t>
      </w:r>
      <w:r>
        <w:rPr>
          <w:spacing w:val="-3"/>
        </w:rPr>
        <w:t xml:space="preserve"> </w:t>
      </w:r>
      <w:r>
        <w:t>trap</w:t>
      </w:r>
      <w:r>
        <w:rPr>
          <w:spacing w:val="-2"/>
        </w:rPr>
        <w:t xml:space="preserve"> </w:t>
      </w:r>
      <w:r>
        <w:t>only</w:t>
      </w:r>
      <w:r>
        <w:rPr>
          <w:spacing w:val="-2"/>
        </w:rPr>
        <w:t xml:space="preserve"> </w:t>
      </w:r>
      <w:r>
        <w:t>if</w:t>
      </w:r>
      <w:r>
        <w:rPr>
          <w:spacing w:val="-2"/>
        </w:rPr>
        <w:t xml:space="preserve"> </w:t>
      </w:r>
      <w:r>
        <w:t>I</w:t>
      </w:r>
      <w:r>
        <w:rPr>
          <w:spacing w:val="-3"/>
        </w:rPr>
        <w:t xml:space="preserve"> </w:t>
      </w:r>
      <w:r>
        <w:t>had not</w:t>
      </w:r>
      <w:r>
        <w:rPr>
          <w:spacing w:val="-3"/>
        </w:rPr>
        <w:t xml:space="preserve"> </w:t>
      </w:r>
      <w:r>
        <w:t>had</w:t>
      </w:r>
      <w:r>
        <w:rPr>
          <w:spacing w:val="-2"/>
        </w:rPr>
        <w:t xml:space="preserve"> </w:t>
      </w:r>
      <w:r>
        <w:t>a</w:t>
      </w:r>
      <w:r>
        <w:rPr>
          <w:spacing w:val="-2"/>
        </w:rPr>
        <w:t xml:space="preserve"> </w:t>
      </w:r>
      <w:r>
        <w:t>long</w:t>
      </w:r>
      <w:r>
        <w:rPr>
          <w:spacing w:val="-2"/>
        </w:rPr>
        <w:t xml:space="preserve"> </w:t>
      </w:r>
      <w:r>
        <w:t>experience</w:t>
      </w:r>
      <w:r>
        <w:rPr>
          <w:spacing w:val="-6"/>
        </w:rPr>
        <w:t xml:space="preserve"> </w:t>
      </w:r>
      <w:r>
        <w:t>of</w:t>
      </w:r>
      <w:r>
        <w:rPr>
          <w:spacing w:val="-2"/>
        </w:rPr>
        <w:t xml:space="preserve"> </w:t>
      </w:r>
      <w:r>
        <w:t>inquisition.</w:t>
      </w:r>
      <w:r>
        <w:rPr>
          <w:spacing w:val="61"/>
        </w:rPr>
        <w:t xml:space="preserve">  </w:t>
      </w:r>
      <w:r>
        <w:rPr>
          <w:spacing w:val="-5"/>
        </w:rPr>
        <w:t>But</w:t>
      </w:r>
    </w:p>
    <w:p w14:paraId="30FC6EF2" w14:textId="77777777" w:rsidR="00565177" w:rsidRDefault="00FF66D4">
      <w:pPr>
        <w:pStyle w:val="BodyText"/>
        <w:spacing w:line="232" w:lineRule="auto"/>
        <w:ind w:right="518" w:firstLine="0"/>
      </w:pPr>
      <w:r>
        <w:t>let us come to the real question, pervers</w:t>
      </w:r>
      <w:r>
        <w:t xml:space="preserve">e man! Have you ever heard of Gherardo Segarelli of </w:t>
      </w:r>
      <w:r>
        <w:rPr>
          <w:spacing w:val="-2"/>
        </w:rPr>
        <w:t>Parma?”</w:t>
      </w:r>
    </w:p>
    <w:p w14:paraId="30FC6EF3" w14:textId="77777777" w:rsidR="00565177" w:rsidRDefault="00FF66D4">
      <w:pPr>
        <w:pStyle w:val="BodyText"/>
        <w:spacing w:before="4" w:line="232" w:lineRule="auto"/>
        <w:ind w:left="1019" w:right="516"/>
      </w:pPr>
      <w:r>
        <w:t>“I</w:t>
      </w:r>
      <w:r>
        <w:rPr>
          <w:spacing w:val="-14"/>
        </w:rPr>
        <w:t xml:space="preserve"> </w:t>
      </w:r>
      <w:r>
        <w:t>have</w:t>
      </w:r>
      <w:r>
        <w:rPr>
          <w:spacing w:val="-14"/>
        </w:rPr>
        <w:t xml:space="preserve"> </w:t>
      </w:r>
      <w:r>
        <w:t>heard</w:t>
      </w:r>
      <w:r>
        <w:rPr>
          <w:spacing w:val="-14"/>
        </w:rPr>
        <w:t xml:space="preserve"> </w:t>
      </w:r>
      <w:r>
        <w:t>him</w:t>
      </w:r>
      <w:r>
        <w:rPr>
          <w:spacing w:val="-14"/>
        </w:rPr>
        <w:t xml:space="preserve"> </w:t>
      </w:r>
      <w:r>
        <w:t>spoken</w:t>
      </w:r>
      <w:r>
        <w:rPr>
          <w:spacing w:val="-15"/>
        </w:rPr>
        <w:t xml:space="preserve"> </w:t>
      </w:r>
      <w:r>
        <w:t>of,”</w:t>
      </w:r>
      <w:r>
        <w:rPr>
          <w:spacing w:val="-14"/>
        </w:rPr>
        <w:t xml:space="preserve"> </w:t>
      </w:r>
      <w:r>
        <w:t>the</w:t>
      </w:r>
      <w:r>
        <w:rPr>
          <w:spacing w:val="-14"/>
        </w:rPr>
        <w:t xml:space="preserve"> </w:t>
      </w:r>
      <w:r>
        <w:t>cellarer</w:t>
      </w:r>
      <w:r>
        <w:rPr>
          <w:spacing w:val="-14"/>
        </w:rPr>
        <w:t xml:space="preserve"> </w:t>
      </w:r>
      <w:r>
        <w:t>said,</w:t>
      </w:r>
      <w:r>
        <w:rPr>
          <w:spacing w:val="-14"/>
        </w:rPr>
        <w:t xml:space="preserve"> </w:t>
      </w:r>
      <w:r>
        <w:t>turning</w:t>
      </w:r>
      <w:r>
        <w:rPr>
          <w:spacing w:val="-14"/>
        </w:rPr>
        <w:t xml:space="preserve"> </w:t>
      </w:r>
      <w:r>
        <w:t>pale,,</w:t>
      </w:r>
      <w:r>
        <w:rPr>
          <w:spacing w:val="-14"/>
        </w:rPr>
        <w:t xml:space="preserve"> </w:t>
      </w:r>
      <w:r>
        <w:t>if</w:t>
      </w:r>
      <w:r>
        <w:rPr>
          <w:spacing w:val="-14"/>
        </w:rPr>
        <w:t xml:space="preserve"> </w:t>
      </w:r>
      <w:r>
        <w:t>one</w:t>
      </w:r>
      <w:r>
        <w:rPr>
          <w:spacing w:val="-15"/>
        </w:rPr>
        <w:t xml:space="preserve"> </w:t>
      </w:r>
      <w:r>
        <w:t>could</w:t>
      </w:r>
      <w:r>
        <w:rPr>
          <w:spacing w:val="-14"/>
        </w:rPr>
        <w:t xml:space="preserve"> </w:t>
      </w:r>
      <w:r>
        <w:t>still</w:t>
      </w:r>
      <w:r>
        <w:rPr>
          <w:spacing w:val="-15"/>
        </w:rPr>
        <w:t xml:space="preserve"> </w:t>
      </w:r>
      <w:r>
        <w:t>speak</w:t>
      </w:r>
      <w:r>
        <w:rPr>
          <w:spacing w:val="-14"/>
        </w:rPr>
        <w:t xml:space="preserve"> </w:t>
      </w:r>
      <w:r>
        <w:t>of</w:t>
      </w:r>
      <w:r>
        <w:rPr>
          <w:spacing w:val="-14"/>
        </w:rPr>
        <w:t xml:space="preserve"> </w:t>
      </w:r>
      <w:r>
        <w:t>pallor</w:t>
      </w:r>
      <w:r>
        <w:rPr>
          <w:spacing w:val="-14"/>
        </w:rPr>
        <w:t xml:space="preserve"> </w:t>
      </w:r>
      <w:r>
        <w:t>on that destroyed face.</w:t>
      </w:r>
    </w:p>
    <w:p w14:paraId="30FC6EF4" w14:textId="77777777" w:rsidR="00565177" w:rsidRDefault="00FF66D4">
      <w:pPr>
        <w:pStyle w:val="BodyText"/>
        <w:spacing w:before="4" w:line="232" w:lineRule="auto"/>
        <w:ind w:left="1307" w:right="4771" w:firstLine="0"/>
        <w:jc w:val="left"/>
      </w:pPr>
      <w:r>
        <w:rPr>
          <w:spacing w:val="-2"/>
        </w:rPr>
        <w:t>“Have</w:t>
      </w:r>
      <w:r>
        <w:rPr>
          <w:spacing w:val="-9"/>
        </w:rPr>
        <w:t xml:space="preserve"> </w:t>
      </w:r>
      <w:r>
        <w:rPr>
          <w:spacing w:val="-2"/>
        </w:rPr>
        <w:t>you</w:t>
      </w:r>
      <w:r>
        <w:rPr>
          <w:spacing w:val="-11"/>
        </w:rPr>
        <w:t xml:space="preserve"> </w:t>
      </w:r>
      <w:r>
        <w:rPr>
          <w:spacing w:val="-2"/>
        </w:rPr>
        <w:t>ever</w:t>
      </w:r>
      <w:r>
        <w:rPr>
          <w:spacing w:val="-10"/>
        </w:rPr>
        <w:t xml:space="preserve"> </w:t>
      </w:r>
      <w:r>
        <w:rPr>
          <w:spacing w:val="-2"/>
        </w:rPr>
        <w:t>heard</w:t>
      </w:r>
      <w:r>
        <w:rPr>
          <w:spacing w:val="-9"/>
        </w:rPr>
        <w:t xml:space="preserve"> </w:t>
      </w:r>
      <w:r>
        <w:rPr>
          <w:spacing w:val="-2"/>
        </w:rPr>
        <w:t>of</w:t>
      </w:r>
      <w:r>
        <w:rPr>
          <w:spacing w:val="-10"/>
        </w:rPr>
        <w:t xml:space="preserve"> </w:t>
      </w:r>
      <w:r>
        <w:rPr>
          <w:spacing w:val="-2"/>
        </w:rPr>
        <w:t>Fra</w:t>
      </w:r>
      <w:r>
        <w:rPr>
          <w:spacing w:val="-10"/>
        </w:rPr>
        <w:t xml:space="preserve"> </w:t>
      </w:r>
      <w:r>
        <w:rPr>
          <w:spacing w:val="-2"/>
        </w:rPr>
        <w:t>Dolcino</w:t>
      </w:r>
      <w:r>
        <w:rPr>
          <w:spacing w:val="-10"/>
        </w:rPr>
        <w:t xml:space="preserve"> </w:t>
      </w:r>
      <w:r>
        <w:rPr>
          <w:spacing w:val="-2"/>
        </w:rPr>
        <w:t>of</w:t>
      </w:r>
      <w:r>
        <w:rPr>
          <w:spacing w:val="-9"/>
        </w:rPr>
        <w:t xml:space="preserve"> </w:t>
      </w:r>
      <w:r>
        <w:rPr>
          <w:spacing w:val="-2"/>
        </w:rPr>
        <w:t xml:space="preserve">Novara?” </w:t>
      </w:r>
      <w:r>
        <w:t>“I have heard him spoken of.”</w:t>
      </w:r>
    </w:p>
    <w:p w14:paraId="30FC6EF5" w14:textId="77777777" w:rsidR="00565177" w:rsidRDefault="00FF66D4">
      <w:pPr>
        <w:pStyle w:val="BodyText"/>
        <w:spacing w:line="270" w:lineRule="exact"/>
        <w:ind w:left="1307" w:firstLine="0"/>
        <w:jc w:val="left"/>
      </w:pPr>
      <w:r>
        <w:rPr>
          <w:spacing w:val="-2"/>
        </w:rPr>
        <w:t>“Have</w:t>
      </w:r>
      <w:r>
        <w:rPr>
          <w:spacing w:val="-9"/>
        </w:rPr>
        <w:t xml:space="preserve"> </w:t>
      </w:r>
      <w:r>
        <w:rPr>
          <w:spacing w:val="-2"/>
        </w:rPr>
        <w:t>you</w:t>
      </w:r>
      <w:r>
        <w:rPr>
          <w:spacing w:val="-12"/>
        </w:rPr>
        <w:t xml:space="preserve"> </w:t>
      </w:r>
      <w:r>
        <w:rPr>
          <w:spacing w:val="-2"/>
        </w:rPr>
        <w:t>ever</w:t>
      </w:r>
      <w:r>
        <w:rPr>
          <w:spacing w:val="-9"/>
        </w:rPr>
        <w:t xml:space="preserve"> </w:t>
      </w:r>
      <w:r>
        <w:rPr>
          <w:spacing w:val="-2"/>
        </w:rPr>
        <w:t>seen</w:t>
      </w:r>
      <w:r>
        <w:rPr>
          <w:spacing w:val="-9"/>
        </w:rPr>
        <w:t xml:space="preserve"> </w:t>
      </w:r>
      <w:r>
        <w:rPr>
          <w:spacing w:val="-2"/>
        </w:rPr>
        <w:t>him</w:t>
      </w:r>
      <w:r>
        <w:rPr>
          <w:spacing w:val="-10"/>
        </w:rPr>
        <w:t xml:space="preserve"> </w:t>
      </w:r>
      <w:r>
        <w:rPr>
          <w:spacing w:val="-2"/>
        </w:rPr>
        <w:t>in</w:t>
      </w:r>
      <w:r>
        <w:rPr>
          <w:spacing w:val="-9"/>
        </w:rPr>
        <w:t xml:space="preserve"> </w:t>
      </w:r>
      <w:r>
        <w:rPr>
          <w:spacing w:val="-2"/>
        </w:rPr>
        <w:t>person</w:t>
      </w:r>
      <w:r>
        <w:rPr>
          <w:spacing w:val="-9"/>
        </w:rPr>
        <w:t xml:space="preserve"> </w:t>
      </w:r>
      <w:r>
        <w:rPr>
          <w:spacing w:val="-2"/>
        </w:rPr>
        <w:t>and</w:t>
      </w:r>
      <w:r>
        <w:rPr>
          <w:spacing w:val="-9"/>
        </w:rPr>
        <w:t xml:space="preserve"> </w:t>
      </w:r>
      <w:r>
        <w:rPr>
          <w:spacing w:val="-2"/>
        </w:rPr>
        <w:t>had</w:t>
      </w:r>
      <w:r>
        <w:rPr>
          <w:spacing w:val="-9"/>
        </w:rPr>
        <w:t xml:space="preserve"> </w:t>
      </w:r>
      <w:r>
        <w:rPr>
          <w:spacing w:val="-2"/>
        </w:rPr>
        <w:t>conversation</w:t>
      </w:r>
      <w:r>
        <w:rPr>
          <w:spacing w:val="-8"/>
        </w:rPr>
        <w:t xml:space="preserve"> </w:t>
      </w:r>
      <w:r>
        <w:rPr>
          <w:spacing w:val="-2"/>
        </w:rPr>
        <w:t>with</w:t>
      </w:r>
      <w:r>
        <w:rPr>
          <w:spacing w:val="-9"/>
        </w:rPr>
        <w:t xml:space="preserve"> </w:t>
      </w:r>
      <w:r>
        <w:rPr>
          <w:spacing w:val="-2"/>
        </w:rPr>
        <w:t>him?”</w:t>
      </w:r>
    </w:p>
    <w:p w14:paraId="30FC6EF6" w14:textId="77777777" w:rsidR="00565177" w:rsidRDefault="00FF66D4">
      <w:pPr>
        <w:pStyle w:val="BodyText"/>
        <w:spacing w:before="1" w:line="235" w:lineRule="auto"/>
        <w:ind w:left="1019" w:right="516"/>
      </w:pPr>
      <w:r>
        <w:t>The</w:t>
      </w:r>
      <w:r>
        <w:rPr>
          <w:spacing w:val="-6"/>
        </w:rPr>
        <w:t xml:space="preserve"> </w:t>
      </w:r>
      <w:r>
        <w:t>cellarer</w:t>
      </w:r>
      <w:r>
        <w:rPr>
          <w:spacing w:val="-6"/>
        </w:rPr>
        <w:t xml:space="preserve"> </w:t>
      </w:r>
      <w:r>
        <w:t>remained</w:t>
      </w:r>
      <w:r>
        <w:rPr>
          <w:spacing w:val="-6"/>
        </w:rPr>
        <w:t xml:space="preserve"> </w:t>
      </w:r>
      <w:r>
        <w:t>silent</w:t>
      </w:r>
      <w:r>
        <w:rPr>
          <w:spacing w:val="-6"/>
        </w:rPr>
        <w:t xml:space="preserve"> </w:t>
      </w:r>
      <w:r>
        <w:t>for</w:t>
      </w:r>
      <w:r>
        <w:rPr>
          <w:spacing w:val="-6"/>
        </w:rPr>
        <w:t xml:space="preserve"> </w:t>
      </w:r>
      <w:r>
        <w:t>a</w:t>
      </w:r>
      <w:r>
        <w:rPr>
          <w:spacing w:val="-4"/>
        </w:rPr>
        <w:t xml:space="preserve"> </w:t>
      </w:r>
      <w:r>
        <w:t>few</w:t>
      </w:r>
      <w:r>
        <w:rPr>
          <w:spacing w:val="-6"/>
        </w:rPr>
        <w:t xml:space="preserve"> </w:t>
      </w:r>
      <w:r>
        <w:t>moments,</w:t>
      </w:r>
      <w:r>
        <w:rPr>
          <w:spacing w:val="-6"/>
        </w:rPr>
        <w:t xml:space="preserve"> </w:t>
      </w:r>
      <w:r>
        <w:t>as</w:t>
      </w:r>
      <w:r>
        <w:rPr>
          <w:spacing w:val="-6"/>
        </w:rPr>
        <w:t xml:space="preserve"> </w:t>
      </w:r>
      <w:r>
        <w:t>if</w:t>
      </w:r>
      <w:r>
        <w:rPr>
          <w:spacing w:val="-6"/>
        </w:rPr>
        <w:t xml:space="preserve"> </w:t>
      </w:r>
      <w:r>
        <w:t>to</w:t>
      </w:r>
      <w:r>
        <w:rPr>
          <w:spacing w:val="-6"/>
        </w:rPr>
        <w:t xml:space="preserve"> </w:t>
      </w:r>
      <w:r>
        <w:t>gauge</w:t>
      </w:r>
      <w:r>
        <w:rPr>
          <w:spacing w:val="-6"/>
        </w:rPr>
        <w:t xml:space="preserve"> </w:t>
      </w:r>
      <w:r>
        <w:t>how</w:t>
      </w:r>
      <w:r>
        <w:rPr>
          <w:spacing w:val="-6"/>
        </w:rPr>
        <w:t xml:space="preserve"> </w:t>
      </w:r>
      <w:r>
        <w:t>far</w:t>
      </w:r>
      <w:r>
        <w:rPr>
          <w:spacing w:val="-6"/>
        </w:rPr>
        <w:t xml:space="preserve"> </w:t>
      </w:r>
      <w:r>
        <w:t>he</w:t>
      </w:r>
      <w:r>
        <w:rPr>
          <w:spacing w:val="-4"/>
        </w:rPr>
        <w:t xml:space="preserve"> </w:t>
      </w:r>
      <w:r>
        <w:t>should</w:t>
      </w:r>
      <w:r>
        <w:rPr>
          <w:spacing w:val="-6"/>
        </w:rPr>
        <w:t xml:space="preserve"> </w:t>
      </w:r>
      <w:r>
        <w:t>go</w:t>
      </w:r>
      <w:r>
        <w:rPr>
          <w:spacing w:val="-6"/>
        </w:rPr>
        <w:t xml:space="preserve"> </w:t>
      </w:r>
      <w:r>
        <w:t>in</w:t>
      </w:r>
      <w:r>
        <w:rPr>
          <w:spacing w:val="-6"/>
        </w:rPr>
        <w:t xml:space="preserve"> </w:t>
      </w:r>
      <w:r>
        <w:t>telling</w:t>
      </w:r>
      <w:r>
        <w:rPr>
          <w:spacing w:val="-6"/>
        </w:rPr>
        <w:t xml:space="preserve"> </w:t>
      </w:r>
      <w:r>
        <w:t>a part</w:t>
      </w:r>
      <w:r>
        <w:rPr>
          <w:spacing w:val="-9"/>
        </w:rPr>
        <w:t xml:space="preserve"> </w:t>
      </w:r>
      <w:r>
        <w:t>of</w:t>
      </w:r>
      <w:r>
        <w:rPr>
          <w:spacing w:val="-7"/>
        </w:rPr>
        <w:t xml:space="preserve"> </w:t>
      </w:r>
      <w:r>
        <w:t>the</w:t>
      </w:r>
      <w:r>
        <w:rPr>
          <w:spacing w:val="-9"/>
        </w:rPr>
        <w:t xml:space="preserve"> </w:t>
      </w:r>
      <w:r>
        <w:t>truth.</w:t>
      </w:r>
      <w:r>
        <w:rPr>
          <w:spacing w:val="-6"/>
        </w:rPr>
        <w:t xml:space="preserve"> </w:t>
      </w:r>
      <w:r>
        <w:t>Then</w:t>
      </w:r>
      <w:r>
        <w:rPr>
          <w:spacing w:val="-9"/>
        </w:rPr>
        <w:t xml:space="preserve"> </w:t>
      </w:r>
      <w:r>
        <w:t>he</w:t>
      </w:r>
      <w:r>
        <w:rPr>
          <w:spacing w:val="-6"/>
        </w:rPr>
        <w:t xml:space="preserve"> </w:t>
      </w:r>
      <w:r>
        <w:t>made</w:t>
      </w:r>
      <w:r>
        <w:rPr>
          <w:spacing w:val="-9"/>
        </w:rPr>
        <w:t xml:space="preserve"> </w:t>
      </w:r>
      <w:r>
        <w:t>up</w:t>
      </w:r>
      <w:r>
        <w:rPr>
          <w:spacing w:val="-9"/>
        </w:rPr>
        <w:t xml:space="preserve"> </w:t>
      </w:r>
      <w:r>
        <w:t>his</w:t>
      </w:r>
      <w:r>
        <w:rPr>
          <w:spacing w:val="-8"/>
        </w:rPr>
        <w:t xml:space="preserve"> </w:t>
      </w:r>
      <w:r>
        <w:t>mind</w:t>
      </w:r>
      <w:r>
        <w:rPr>
          <w:spacing w:val="-9"/>
        </w:rPr>
        <w:t xml:space="preserve"> </w:t>
      </w:r>
      <w:r>
        <w:t>and</w:t>
      </w:r>
      <w:r>
        <w:rPr>
          <w:spacing w:val="-7"/>
        </w:rPr>
        <w:t xml:space="preserve"> </w:t>
      </w:r>
      <w:r>
        <w:t>said’</w:t>
      </w:r>
      <w:r>
        <w:rPr>
          <w:spacing w:val="-8"/>
        </w:rPr>
        <w:t xml:space="preserve"> </w:t>
      </w:r>
      <w:r>
        <w:t>in</w:t>
      </w:r>
      <w:r>
        <w:rPr>
          <w:spacing w:val="-8"/>
        </w:rPr>
        <w:t xml:space="preserve"> </w:t>
      </w:r>
      <w:r>
        <w:t>a</w:t>
      </w:r>
      <w:r>
        <w:rPr>
          <w:spacing w:val="-8"/>
        </w:rPr>
        <w:t xml:space="preserve"> </w:t>
      </w:r>
      <w:r>
        <w:t>faint</w:t>
      </w:r>
      <w:r>
        <w:rPr>
          <w:spacing w:val="-8"/>
        </w:rPr>
        <w:t xml:space="preserve"> </w:t>
      </w:r>
      <w:r>
        <w:t>voice,</w:t>
      </w:r>
      <w:r>
        <w:rPr>
          <w:spacing w:val="-8"/>
        </w:rPr>
        <w:t xml:space="preserve"> </w:t>
      </w:r>
      <w:r>
        <w:t>“I</w:t>
      </w:r>
      <w:r>
        <w:rPr>
          <w:spacing w:val="-10"/>
        </w:rPr>
        <w:t xml:space="preserve"> </w:t>
      </w:r>
      <w:r>
        <w:t>have</w:t>
      </w:r>
      <w:r>
        <w:rPr>
          <w:spacing w:val="-8"/>
        </w:rPr>
        <w:t xml:space="preserve"> </w:t>
      </w:r>
      <w:r>
        <w:t>seen</w:t>
      </w:r>
      <w:r>
        <w:rPr>
          <w:spacing w:val="-8"/>
        </w:rPr>
        <w:t xml:space="preserve"> </w:t>
      </w:r>
      <w:r>
        <w:t>him</w:t>
      </w:r>
      <w:r>
        <w:rPr>
          <w:spacing w:val="-8"/>
        </w:rPr>
        <w:t xml:space="preserve"> </w:t>
      </w:r>
      <w:r>
        <w:t>and</w:t>
      </w:r>
      <w:r>
        <w:rPr>
          <w:spacing w:val="-8"/>
        </w:rPr>
        <w:t xml:space="preserve"> </w:t>
      </w:r>
      <w:r>
        <w:t>spoken with him.”</w:t>
      </w:r>
    </w:p>
    <w:p w14:paraId="30FC6EF7" w14:textId="77777777" w:rsidR="00565177" w:rsidRDefault="00FF66D4">
      <w:pPr>
        <w:pStyle w:val="BodyText"/>
        <w:spacing w:before="2" w:line="232" w:lineRule="auto"/>
        <w:ind w:left="1019" w:right="515"/>
      </w:pPr>
      <w:r>
        <w:t>“Louder!”</w:t>
      </w:r>
      <w:r>
        <w:rPr>
          <w:spacing w:val="-6"/>
        </w:rPr>
        <w:t xml:space="preserve"> </w:t>
      </w:r>
      <w:r>
        <w:t>Bernard</w:t>
      </w:r>
      <w:r>
        <w:rPr>
          <w:spacing w:val="-6"/>
        </w:rPr>
        <w:t xml:space="preserve"> </w:t>
      </w:r>
      <w:r>
        <w:t>shouted.</w:t>
      </w:r>
      <w:r>
        <w:rPr>
          <w:spacing w:val="-6"/>
        </w:rPr>
        <w:t xml:space="preserve"> </w:t>
      </w:r>
      <w:r>
        <w:t>“Let</w:t>
      </w:r>
      <w:r>
        <w:rPr>
          <w:spacing w:val="-6"/>
        </w:rPr>
        <w:t xml:space="preserve"> </w:t>
      </w:r>
      <w:r>
        <w:t>a</w:t>
      </w:r>
      <w:r>
        <w:rPr>
          <w:spacing w:val="-6"/>
        </w:rPr>
        <w:t xml:space="preserve"> </w:t>
      </w:r>
      <w:r>
        <w:t>word</w:t>
      </w:r>
      <w:r>
        <w:rPr>
          <w:spacing w:val="-6"/>
        </w:rPr>
        <w:t xml:space="preserve"> </w:t>
      </w:r>
      <w:r>
        <w:t>of</w:t>
      </w:r>
      <w:r>
        <w:rPr>
          <w:spacing w:val="-6"/>
        </w:rPr>
        <w:t xml:space="preserve"> </w:t>
      </w:r>
      <w:r>
        <w:t>truth</w:t>
      </w:r>
      <w:r>
        <w:rPr>
          <w:spacing w:val="-4"/>
        </w:rPr>
        <w:t xml:space="preserve"> </w:t>
      </w:r>
      <w:r>
        <w:t>finally</w:t>
      </w:r>
      <w:r>
        <w:rPr>
          <w:spacing w:val="-6"/>
        </w:rPr>
        <w:t xml:space="preserve"> </w:t>
      </w:r>
      <w:r>
        <w:t>be</w:t>
      </w:r>
      <w:r>
        <w:rPr>
          <w:spacing w:val="-6"/>
        </w:rPr>
        <w:t xml:space="preserve"> </w:t>
      </w:r>
      <w:r>
        <w:t>heard</w:t>
      </w:r>
      <w:r>
        <w:rPr>
          <w:spacing w:val="-6"/>
        </w:rPr>
        <w:t xml:space="preserve"> </w:t>
      </w:r>
      <w:r>
        <w:t>escaping</w:t>
      </w:r>
      <w:r>
        <w:rPr>
          <w:spacing w:val="-8"/>
        </w:rPr>
        <w:t xml:space="preserve"> </w:t>
      </w:r>
      <w:r>
        <w:t>your</w:t>
      </w:r>
      <w:r>
        <w:rPr>
          <w:spacing w:val="-6"/>
        </w:rPr>
        <w:t xml:space="preserve"> </w:t>
      </w:r>
      <w:r>
        <w:t>lips!</w:t>
      </w:r>
      <w:r>
        <w:rPr>
          <w:spacing w:val="-6"/>
        </w:rPr>
        <w:t xml:space="preserve"> </w:t>
      </w:r>
      <w:r>
        <w:t>When</w:t>
      </w:r>
      <w:r>
        <w:rPr>
          <w:spacing w:val="-6"/>
        </w:rPr>
        <w:t xml:space="preserve"> </w:t>
      </w:r>
      <w:r>
        <w:t>did you speak with him?”</w:t>
      </w:r>
    </w:p>
    <w:p w14:paraId="30FC6EF8" w14:textId="77777777" w:rsidR="00565177" w:rsidRDefault="00FF66D4">
      <w:pPr>
        <w:pStyle w:val="BodyText"/>
        <w:spacing w:before="3" w:line="235" w:lineRule="auto"/>
        <w:ind w:left="1019" w:right="514"/>
      </w:pPr>
      <w:r>
        <w:t>“My lord,” the cellarer said, “I was a monk in a convent near Novara when Dolcino’s people gathered</w:t>
      </w:r>
      <w:r>
        <w:rPr>
          <w:spacing w:val="-4"/>
        </w:rPr>
        <w:t xml:space="preserve"> </w:t>
      </w:r>
      <w:r>
        <w:t>in</w:t>
      </w:r>
      <w:r>
        <w:rPr>
          <w:spacing w:val="-4"/>
        </w:rPr>
        <w:t xml:space="preserve"> </w:t>
      </w:r>
      <w:r>
        <w:t>those</w:t>
      </w:r>
      <w:r>
        <w:rPr>
          <w:spacing w:val="-4"/>
        </w:rPr>
        <w:t xml:space="preserve"> </w:t>
      </w:r>
      <w:r>
        <w:t>parts,</w:t>
      </w:r>
      <w:r>
        <w:rPr>
          <w:spacing w:val="-4"/>
        </w:rPr>
        <w:t xml:space="preserve"> </w:t>
      </w:r>
      <w:r>
        <w:t>and</w:t>
      </w:r>
      <w:r>
        <w:rPr>
          <w:spacing w:val="-4"/>
        </w:rPr>
        <w:t xml:space="preserve"> </w:t>
      </w:r>
      <w:r>
        <w:t>they</w:t>
      </w:r>
      <w:r>
        <w:rPr>
          <w:spacing w:val="-4"/>
        </w:rPr>
        <w:t xml:space="preserve"> </w:t>
      </w:r>
      <w:r>
        <w:t>even</w:t>
      </w:r>
      <w:r>
        <w:rPr>
          <w:spacing w:val="-4"/>
        </w:rPr>
        <w:t xml:space="preserve"> </w:t>
      </w:r>
      <w:r>
        <w:t>went</w:t>
      </w:r>
      <w:r>
        <w:rPr>
          <w:spacing w:val="-4"/>
        </w:rPr>
        <w:t xml:space="preserve"> </w:t>
      </w:r>
      <w:r>
        <w:t>past</w:t>
      </w:r>
      <w:r>
        <w:rPr>
          <w:spacing w:val="-6"/>
        </w:rPr>
        <w:t xml:space="preserve"> </w:t>
      </w:r>
      <w:r>
        <w:t>my</w:t>
      </w:r>
      <w:r>
        <w:rPr>
          <w:spacing w:val="-4"/>
        </w:rPr>
        <w:t xml:space="preserve"> </w:t>
      </w:r>
      <w:r>
        <w:t>convent,</w:t>
      </w:r>
      <w:r>
        <w:rPr>
          <w:spacing w:val="-6"/>
        </w:rPr>
        <w:t xml:space="preserve"> </w:t>
      </w:r>
      <w:r>
        <w:t>and</w:t>
      </w:r>
      <w:r>
        <w:rPr>
          <w:spacing w:val="-4"/>
        </w:rPr>
        <w:t xml:space="preserve"> </w:t>
      </w:r>
      <w:r>
        <w:t>at</w:t>
      </w:r>
      <w:r>
        <w:rPr>
          <w:spacing w:val="-4"/>
        </w:rPr>
        <w:t xml:space="preserve"> </w:t>
      </w:r>
      <w:r>
        <w:t>first</w:t>
      </w:r>
      <w:r>
        <w:rPr>
          <w:spacing w:val="-4"/>
        </w:rPr>
        <w:t xml:space="preserve"> </w:t>
      </w:r>
      <w:r>
        <w:t>no</w:t>
      </w:r>
      <w:r>
        <w:rPr>
          <w:spacing w:val="-4"/>
        </w:rPr>
        <w:t xml:space="preserve"> </w:t>
      </w:r>
      <w:r>
        <w:t>one</w:t>
      </w:r>
      <w:r>
        <w:rPr>
          <w:spacing w:val="-4"/>
        </w:rPr>
        <w:t xml:space="preserve"> </w:t>
      </w:r>
      <w:r>
        <w:t>knew</w:t>
      </w:r>
      <w:r>
        <w:rPr>
          <w:spacing w:val="-6"/>
        </w:rPr>
        <w:t xml:space="preserve"> </w:t>
      </w:r>
      <w:r>
        <w:t>clearly</w:t>
      </w:r>
      <w:r>
        <w:rPr>
          <w:spacing w:val="-4"/>
        </w:rPr>
        <w:t xml:space="preserve"> </w:t>
      </w:r>
      <w:r>
        <w:t>who they were.</w:t>
      </w:r>
      <w:r>
        <w:rPr>
          <w:spacing w:val="80"/>
          <w:w w:val="150"/>
        </w:rPr>
        <w:t xml:space="preserve"> </w:t>
      </w:r>
      <w:r>
        <w:t>”</w:t>
      </w:r>
    </w:p>
    <w:p w14:paraId="30FC6EF9" w14:textId="77777777" w:rsidR="00565177" w:rsidRDefault="00FF66D4">
      <w:pPr>
        <w:pStyle w:val="BodyText"/>
        <w:spacing w:line="235" w:lineRule="auto"/>
        <w:ind w:left="1019" w:right="514"/>
      </w:pPr>
      <w:r>
        <w:t>“You</w:t>
      </w:r>
      <w:r>
        <w:rPr>
          <w:spacing w:val="-7"/>
        </w:rPr>
        <w:t xml:space="preserve"> </w:t>
      </w:r>
      <w:r>
        <w:t>lie!</w:t>
      </w:r>
      <w:r>
        <w:rPr>
          <w:spacing w:val="-7"/>
        </w:rPr>
        <w:t xml:space="preserve"> </w:t>
      </w:r>
      <w:r>
        <w:t>How</w:t>
      </w:r>
      <w:r>
        <w:rPr>
          <w:spacing w:val="-7"/>
        </w:rPr>
        <w:t xml:space="preserve"> </w:t>
      </w:r>
      <w:r>
        <w:t>could</w:t>
      </w:r>
      <w:r>
        <w:rPr>
          <w:spacing w:val="-7"/>
        </w:rPr>
        <w:t xml:space="preserve"> </w:t>
      </w:r>
      <w:r>
        <w:t>a</w:t>
      </w:r>
      <w:r>
        <w:rPr>
          <w:spacing w:val="-7"/>
        </w:rPr>
        <w:t xml:space="preserve"> </w:t>
      </w:r>
      <w:r>
        <w:t>Franciscan</w:t>
      </w:r>
      <w:r>
        <w:rPr>
          <w:spacing w:val="-7"/>
        </w:rPr>
        <w:t xml:space="preserve"> </w:t>
      </w:r>
      <w:r>
        <w:t>of</w:t>
      </w:r>
      <w:r>
        <w:rPr>
          <w:spacing w:val="-7"/>
        </w:rPr>
        <w:t xml:space="preserve"> </w:t>
      </w:r>
      <w:r>
        <w:t>Varagine</w:t>
      </w:r>
      <w:r>
        <w:rPr>
          <w:spacing w:val="-7"/>
        </w:rPr>
        <w:t xml:space="preserve"> </w:t>
      </w:r>
      <w:r>
        <w:t>be</w:t>
      </w:r>
      <w:r>
        <w:rPr>
          <w:spacing w:val="-6"/>
        </w:rPr>
        <w:t xml:space="preserve"> </w:t>
      </w:r>
      <w:r>
        <w:t>in</w:t>
      </w:r>
      <w:r>
        <w:rPr>
          <w:spacing w:val="-7"/>
        </w:rPr>
        <w:t xml:space="preserve"> </w:t>
      </w:r>
      <w:r>
        <w:t>a</w:t>
      </w:r>
      <w:r>
        <w:rPr>
          <w:spacing w:val="-7"/>
        </w:rPr>
        <w:t xml:space="preserve"> </w:t>
      </w:r>
      <w:r>
        <w:t>c</w:t>
      </w:r>
      <w:r>
        <w:t>onvent</w:t>
      </w:r>
      <w:r>
        <w:rPr>
          <w:spacing w:val="-7"/>
        </w:rPr>
        <w:t xml:space="preserve"> </w:t>
      </w:r>
      <w:r>
        <w:t>in</w:t>
      </w:r>
      <w:r>
        <w:rPr>
          <w:spacing w:val="-7"/>
        </w:rPr>
        <w:t xml:space="preserve"> </w:t>
      </w:r>
      <w:r>
        <w:t>the</w:t>
      </w:r>
      <w:r>
        <w:rPr>
          <w:spacing w:val="-7"/>
        </w:rPr>
        <w:t xml:space="preserve"> </w:t>
      </w:r>
      <w:r>
        <w:t>Novara</w:t>
      </w:r>
      <w:r>
        <w:rPr>
          <w:spacing w:val="-7"/>
        </w:rPr>
        <w:t xml:space="preserve"> </w:t>
      </w:r>
      <w:r>
        <w:t>region?</w:t>
      </w:r>
      <w:r>
        <w:rPr>
          <w:spacing w:val="-8"/>
        </w:rPr>
        <w:t xml:space="preserve"> </w:t>
      </w:r>
      <w:r>
        <w:t>You</w:t>
      </w:r>
      <w:r>
        <w:rPr>
          <w:spacing w:val="-7"/>
        </w:rPr>
        <w:t xml:space="preserve"> </w:t>
      </w:r>
      <w:r>
        <w:t>were not</w:t>
      </w:r>
      <w:r>
        <w:rPr>
          <w:spacing w:val="-15"/>
        </w:rPr>
        <w:t xml:space="preserve"> </w:t>
      </w:r>
      <w:r>
        <w:t>in</w:t>
      </w:r>
      <w:r>
        <w:rPr>
          <w:spacing w:val="-15"/>
        </w:rPr>
        <w:t xml:space="preserve"> </w:t>
      </w:r>
      <w:r>
        <w:t>a</w:t>
      </w:r>
      <w:r>
        <w:rPr>
          <w:spacing w:val="-15"/>
        </w:rPr>
        <w:t xml:space="preserve"> </w:t>
      </w:r>
      <w:r>
        <w:t>convent,</w:t>
      </w:r>
      <w:r>
        <w:rPr>
          <w:spacing w:val="-15"/>
        </w:rPr>
        <w:t xml:space="preserve"> </w:t>
      </w:r>
      <w:r>
        <w:t>you</w:t>
      </w:r>
      <w:r>
        <w:rPr>
          <w:spacing w:val="-15"/>
        </w:rPr>
        <w:t xml:space="preserve"> </w:t>
      </w:r>
      <w:r>
        <w:t>were</w:t>
      </w:r>
      <w:r>
        <w:rPr>
          <w:spacing w:val="-15"/>
        </w:rPr>
        <w:t xml:space="preserve"> </w:t>
      </w:r>
      <w:r>
        <w:t>already</w:t>
      </w:r>
      <w:r>
        <w:rPr>
          <w:spacing w:val="-15"/>
        </w:rPr>
        <w:t xml:space="preserve"> </w:t>
      </w:r>
      <w:r>
        <w:t>a</w:t>
      </w:r>
      <w:r>
        <w:rPr>
          <w:spacing w:val="-14"/>
        </w:rPr>
        <w:t xml:space="preserve"> </w:t>
      </w:r>
      <w:r>
        <w:t>member</w:t>
      </w:r>
      <w:r>
        <w:rPr>
          <w:spacing w:val="-15"/>
        </w:rPr>
        <w:t xml:space="preserve"> </w:t>
      </w:r>
      <w:r>
        <w:t>of</w:t>
      </w:r>
      <w:r>
        <w:rPr>
          <w:spacing w:val="-15"/>
        </w:rPr>
        <w:t xml:space="preserve"> </w:t>
      </w:r>
      <w:r>
        <w:t>a</w:t>
      </w:r>
      <w:r>
        <w:rPr>
          <w:spacing w:val="-15"/>
        </w:rPr>
        <w:t xml:space="preserve"> </w:t>
      </w:r>
      <w:r>
        <w:t>band</w:t>
      </w:r>
      <w:r>
        <w:rPr>
          <w:spacing w:val="-14"/>
        </w:rPr>
        <w:t xml:space="preserve"> </w:t>
      </w:r>
      <w:r>
        <w:t>of</w:t>
      </w:r>
      <w:r>
        <w:rPr>
          <w:spacing w:val="-15"/>
        </w:rPr>
        <w:t xml:space="preserve"> </w:t>
      </w:r>
      <w:r>
        <w:t>Fraticelli</w:t>
      </w:r>
      <w:r>
        <w:rPr>
          <w:spacing w:val="-15"/>
        </w:rPr>
        <w:t xml:space="preserve"> </w:t>
      </w:r>
      <w:r>
        <w:t>roaming</w:t>
      </w:r>
      <w:r>
        <w:rPr>
          <w:spacing w:val="-15"/>
        </w:rPr>
        <w:t xml:space="preserve"> </w:t>
      </w:r>
      <w:r>
        <w:t>around</w:t>
      </w:r>
      <w:r>
        <w:rPr>
          <w:spacing w:val="-14"/>
        </w:rPr>
        <w:t xml:space="preserve"> </w:t>
      </w:r>
      <w:r>
        <w:t>those</w:t>
      </w:r>
      <w:r>
        <w:rPr>
          <w:spacing w:val="-14"/>
        </w:rPr>
        <w:t xml:space="preserve"> </w:t>
      </w:r>
      <w:r>
        <w:t>lands</w:t>
      </w:r>
      <w:r>
        <w:rPr>
          <w:spacing w:val="-15"/>
        </w:rPr>
        <w:t xml:space="preserve"> </w:t>
      </w:r>
      <w:r>
        <w:t>and living</w:t>
      </w:r>
      <w:r>
        <w:rPr>
          <w:spacing w:val="-6"/>
        </w:rPr>
        <w:t xml:space="preserve"> </w:t>
      </w:r>
      <w:r>
        <w:t>on</w:t>
      </w:r>
      <w:r>
        <w:rPr>
          <w:spacing w:val="-6"/>
        </w:rPr>
        <w:t xml:space="preserve"> </w:t>
      </w:r>
      <w:r>
        <w:t>alms,</w:t>
      </w:r>
      <w:r>
        <w:rPr>
          <w:spacing w:val="-6"/>
        </w:rPr>
        <w:t xml:space="preserve"> </w:t>
      </w:r>
      <w:r>
        <w:t>and</w:t>
      </w:r>
      <w:r>
        <w:rPr>
          <w:spacing w:val="-6"/>
        </w:rPr>
        <w:t xml:space="preserve"> </w:t>
      </w:r>
      <w:r>
        <w:t>then</w:t>
      </w:r>
      <w:r>
        <w:rPr>
          <w:spacing w:val="-6"/>
        </w:rPr>
        <w:t xml:space="preserve"> </w:t>
      </w:r>
      <w:r>
        <w:t>you</w:t>
      </w:r>
      <w:r>
        <w:rPr>
          <w:spacing w:val="-6"/>
        </w:rPr>
        <w:t xml:space="preserve"> </w:t>
      </w:r>
      <w:r>
        <w:t>joined</w:t>
      </w:r>
      <w:r>
        <w:rPr>
          <w:spacing w:val="-6"/>
        </w:rPr>
        <w:t xml:space="preserve"> </w:t>
      </w:r>
      <w:r>
        <w:t>the</w:t>
      </w:r>
      <w:r>
        <w:rPr>
          <w:spacing w:val="-6"/>
        </w:rPr>
        <w:t xml:space="preserve"> </w:t>
      </w:r>
      <w:r>
        <w:t>Dolcinians!”</w:t>
      </w:r>
    </w:p>
    <w:p w14:paraId="30FC6EFA" w14:textId="77777777" w:rsidR="00565177" w:rsidRDefault="00FF66D4">
      <w:pPr>
        <w:pStyle w:val="BodyText"/>
        <w:spacing w:line="268" w:lineRule="exact"/>
        <w:ind w:left="1307" w:firstLine="0"/>
      </w:pPr>
      <w:r>
        <w:rPr>
          <w:spacing w:val="-4"/>
        </w:rPr>
        <w:t>“How</w:t>
      </w:r>
      <w:r>
        <w:rPr>
          <w:spacing w:val="-7"/>
        </w:rPr>
        <w:t xml:space="preserve"> </w:t>
      </w:r>
      <w:r>
        <w:rPr>
          <w:spacing w:val="-4"/>
        </w:rPr>
        <w:t>can</w:t>
      </w:r>
      <w:r>
        <w:rPr>
          <w:spacing w:val="-8"/>
        </w:rPr>
        <w:t xml:space="preserve"> </w:t>
      </w:r>
      <w:r>
        <w:rPr>
          <w:spacing w:val="-4"/>
        </w:rPr>
        <w:t>you</w:t>
      </w:r>
      <w:r>
        <w:rPr>
          <w:spacing w:val="-6"/>
        </w:rPr>
        <w:t xml:space="preserve"> </w:t>
      </w:r>
      <w:r>
        <w:rPr>
          <w:spacing w:val="-4"/>
        </w:rPr>
        <w:t>assert</w:t>
      </w:r>
      <w:r>
        <w:rPr>
          <w:spacing w:val="-7"/>
        </w:rPr>
        <w:t xml:space="preserve"> </w:t>
      </w:r>
      <w:r>
        <w:rPr>
          <w:spacing w:val="-4"/>
        </w:rPr>
        <w:t>that,</w:t>
      </w:r>
      <w:r>
        <w:rPr>
          <w:spacing w:val="-6"/>
        </w:rPr>
        <w:t xml:space="preserve"> </w:t>
      </w:r>
      <w:r>
        <w:rPr>
          <w:spacing w:val="-4"/>
        </w:rPr>
        <w:t>sir?”</w:t>
      </w:r>
      <w:r>
        <w:rPr>
          <w:spacing w:val="-6"/>
        </w:rPr>
        <w:t xml:space="preserve"> </w:t>
      </w:r>
      <w:r>
        <w:rPr>
          <w:spacing w:val="-4"/>
        </w:rPr>
        <w:t>the</w:t>
      </w:r>
      <w:r>
        <w:rPr>
          <w:spacing w:val="-6"/>
        </w:rPr>
        <w:t xml:space="preserve"> </w:t>
      </w:r>
      <w:r>
        <w:rPr>
          <w:spacing w:val="-4"/>
        </w:rPr>
        <w:t>cellarer</w:t>
      </w:r>
      <w:r>
        <w:rPr>
          <w:spacing w:val="-7"/>
        </w:rPr>
        <w:t xml:space="preserve"> </w:t>
      </w:r>
      <w:r>
        <w:rPr>
          <w:spacing w:val="-4"/>
        </w:rPr>
        <w:t>asked,</w:t>
      </w:r>
      <w:r>
        <w:rPr>
          <w:spacing w:val="-6"/>
        </w:rPr>
        <w:t xml:space="preserve"> </w:t>
      </w:r>
      <w:r>
        <w:rPr>
          <w:spacing w:val="-4"/>
        </w:rPr>
        <w:t>trembling.</w:t>
      </w:r>
    </w:p>
    <w:p w14:paraId="30FC6EFB" w14:textId="77777777" w:rsidR="00565177" w:rsidRDefault="00FF66D4">
      <w:pPr>
        <w:pStyle w:val="BodyText"/>
        <w:spacing w:line="235" w:lineRule="auto"/>
        <w:ind w:left="1019" w:right="516"/>
      </w:pPr>
      <w:r>
        <w:t>“I</w:t>
      </w:r>
      <w:r>
        <w:rPr>
          <w:spacing w:val="-9"/>
        </w:rPr>
        <w:t xml:space="preserve"> </w:t>
      </w:r>
      <w:r>
        <w:t>will</w:t>
      </w:r>
      <w:r>
        <w:rPr>
          <w:spacing w:val="-9"/>
        </w:rPr>
        <w:t xml:space="preserve"> </w:t>
      </w:r>
      <w:r>
        <w:t>tell</w:t>
      </w:r>
      <w:r>
        <w:rPr>
          <w:spacing w:val="-9"/>
        </w:rPr>
        <w:t xml:space="preserve"> </w:t>
      </w:r>
      <w:r>
        <w:t>you</w:t>
      </w:r>
      <w:r>
        <w:rPr>
          <w:spacing w:val="-9"/>
        </w:rPr>
        <w:t xml:space="preserve"> </w:t>
      </w:r>
      <w:r>
        <w:t>how</w:t>
      </w:r>
      <w:r>
        <w:rPr>
          <w:spacing w:val="-9"/>
        </w:rPr>
        <w:t xml:space="preserve"> </w:t>
      </w:r>
      <w:r>
        <w:t>I</w:t>
      </w:r>
      <w:r>
        <w:rPr>
          <w:spacing w:val="-9"/>
        </w:rPr>
        <w:t xml:space="preserve"> </w:t>
      </w:r>
      <w:r>
        <w:t>can,</w:t>
      </w:r>
      <w:r>
        <w:rPr>
          <w:spacing w:val="-7"/>
        </w:rPr>
        <w:t xml:space="preserve"> </w:t>
      </w:r>
      <w:r>
        <w:t>indeed</w:t>
      </w:r>
      <w:r>
        <w:rPr>
          <w:spacing w:val="-9"/>
        </w:rPr>
        <w:t xml:space="preserve"> </w:t>
      </w:r>
      <w:r>
        <w:t>I</w:t>
      </w:r>
      <w:r>
        <w:rPr>
          <w:spacing w:val="-9"/>
        </w:rPr>
        <w:t xml:space="preserve"> </w:t>
      </w:r>
      <w:r>
        <w:t>must,</w:t>
      </w:r>
      <w:r>
        <w:rPr>
          <w:spacing w:val="-9"/>
        </w:rPr>
        <w:t xml:space="preserve"> </w:t>
      </w:r>
      <w:r>
        <w:t>assert</w:t>
      </w:r>
      <w:r>
        <w:rPr>
          <w:spacing w:val="-9"/>
        </w:rPr>
        <w:t xml:space="preserve"> </w:t>
      </w:r>
      <w:r>
        <w:t>it,”</w:t>
      </w:r>
      <w:r>
        <w:rPr>
          <w:spacing w:val="-7"/>
        </w:rPr>
        <w:t xml:space="preserve"> </w:t>
      </w:r>
      <w:r>
        <w:t>Bernard</w:t>
      </w:r>
      <w:r>
        <w:rPr>
          <w:spacing w:val="-9"/>
        </w:rPr>
        <w:t xml:space="preserve"> </w:t>
      </w:r>
      <w:r>
        <w:t>said,</w:t>
      </w:r>
      <w:r>
        <w:rPr>
          <w:spacing w:val="-9"/>
        </w:rPr>
        <w:t xml:space="preserve"> </w:t>
      </w:r>
      <w:r>
        <w:t>and</w:t>
      </w:r>
      <w:r>
        <w:rPr>
          <w:spacing w:val="-9"/>
        </w:rPr>
        <w:t xml:space="preserve"> </w:t>
      </w:r>
      <w:r>
        <w:t>he</w:t>
      </w:r>
      <w:r>
        <w:rPr>
          <w:spacing w:val="-9"/>
        </w:rPr>
        <w:t xml:space="preserve"> </w:t>
      </w:r>
      <w:r>
        <w:t>ordered</w:t>
      </w:r>
      <w:r>
        <w:rPr>
          <w:spacing w:val="-9"/>
        </w:rPr>
        <w:t xml:space="preserve"> </w:t>
      </w:r>
      <w:r>
        <w:t>Salvatore</w:t>
      </w:r>
      <w:r>
        <w:rPr>
          <w:spacing w:val="-9"/>
        </w:rPr>
        <w:t xml:space="preserve"> </w:t>
      </w:r>
      <w:r>
        <w:t>to</w:t>
      </w:r>
      <w:r>
        <w:rPr>
          <w:spacing w:val="-9"/>
        </w:rPr>
        <w:t xml:space="preserve"> </w:t>
      </w:r>
      <w:r>
        <w:t>be brought in.</w:t>
      </w:r>
    </w:p>
    <w:p w14:paraId="30FC6EFC" w14:textId="77777777" w:rsidR="00565177" w:rsidRDefault="00FF66D4">
      <w:pPr>
        <w:pStyle w:val="BodyText"/>
        <w:spacing w:line="235" w:lineRule="auto"/>
        <w:ind w:left="1019" w:right="511"/>
      </w:pPr>
      <w:r>
        <w:t xml:space="preserve">The sight of the wretch, who had certainly spent the night under his own interrogation, not </w:t>
      </w:r>
      <w:r>
        <w:rPr>
          <w:spacing w:val="-2"/>
        </w:rPr>
        <w:t>public</w:t>
      </w:r>
      <w:r>
        <w:rPr>
          <w:spacing w:val="-13"/>
        </w:rPr>
        <w:t xml:space="preserve"> </w:t>
      </w:r>
      <w:r>
        <w:rPr>
          <w:spacing w:val="-2"/>
        </w:rPr>
        <w:t>and</w:t>
      </w:r>
      <w:r>
        <w:rPr>
          <w:spacing w:val="-13"/>
        </w:rPr>
        <w:t xml:space="preserve"> </w:t>
      </w:r>
      <w:r>
        <w:rPr>
          <w:spacing w:val="-2"/>
        </w:rPr>
        <w:t>more</w:t>
      </w:r>
      <w:r>
        <w:rPr>
          <w:spacing w:val="-13"/>
        </w:rPr>
        <w:t xml:space="preserve"> </w:t>
      </w:r>
      <w:r>
        <w:rPr>
          <w:spacing w:val="-2"/>
        </w:rPr>
        <w:t>severe</w:t>
      </w:r>
      <w:r>
        <w:rPr>
          <w:spacing w:val="-13"/>
        </w:rPr>
        <w:t xml:space="preserve"> </w:t>
      </w:r>
      <w:r>
        <w:rPr>
          <w:spacing w:val="-2"/>
        </w:rPr>
        <w:t>than</w:t>
      </w:r>
      <w:r>
        <w:rPr>
          <w:spacing w:val="-12"/>
        </w:rPr>
        <w:t xml:space="preserve"> </w:t>
      </w:r>
      <w:r>
        <w:rPr>
          <w:spacing w:val="-2"/>
        </w:rPr>
        <w:t>this</w:t>
      </w:r>
      <w:r>
        <w:rPr>
          <w:spacing w:val="-12"/>
        </w:rPr>
        <w:t xml:space="preserve"> </w:t>
      </w:r>
      <w:r>
        <w:rPr>
          <w:spacing w:val="-2"/>
        </w:rPr>
        <w:t>one,</w:t>
      </w:r>
      <w:r>
        <w:rPr>
          <w:spacing w:val="-13"/>
        </w:rPr>
        <w:t xml:space="preserve"> </w:t>
      </w:r>
      <w:r>
        <w:rPr>
          <w:spacing w:val="-2"/>
        </w:rPr>
        <w:t>moved</w:t>
      </w:r>
      <w:r>
        <w:rPr>
          <w:spacing w:val="-12"/>
        </w:rPr>
        <w:t xml:space="preserve"> </w:t>
      </w:r>
      <w:r>
        <w:rPr>
          <w:spacing w:val="-2"/>
        </w:rPr>
        <w:t>me</w:t>
      </w:r>
      <w:r>
        <w:rPr>
          <w:spacing w:val="-11"/>
        </w:rPr>
        <w:t xml:space="preserve"> </w:t>
      </w:r>
      <w:r>
        <w:rPr>
          <w:spacing w:val="-2"/>
        </w:rPr>
        <w:t>to</w:t>
      </w:r>
      <w:r>
        <w:rPr>
          <w:spacing w:val="-13"/>
        </w:rPr>
        <w:t xml:space="preserve"> </w:t>
      </w:r>
      <w:r>
        <w:rPr>
          <w:spacing w:val="-2"/>
        </w:rPr>
        <w:t>pity.</w:t>
      </w:r>
      <w:r>
        <w:rPr>
          <w:spacing w:val="-12"/>
        </w:rPr>
        <w:t xml:space="preserve"> </w:t>
      </w:r>
      <w:r>
        <w:rPr>
          <w:spacing w:val="-2"/>
        </w:rPr>
        <w:t>Salvatore’s</w:t>
      </w:r>
      <w:r>
        <w:rPr>
          <w:spacing w:val="-12"/>
        </w:rPr>
        <w:t xml:space="preserve"> </w:t>
      </w:r>
      <w:r>
        <w:rPr>
          <w:spacing w:val="-2"/>
        </w:rPr>
        <w:t>face,</w:t>
      </w:r>
      <w:r>
        <w:rPr>
          <w:spacing w:val="-13"/>
        </w:rPr>
        <w:t xml:space="preserve"> </w:t>
      </w:r>
      <w:r>
        <w:rPr>
          <w:spacing w:val="-2"/>
        </w:rPr>
        <w:t>as</w:t>
      </w:r>
      <w:r>
        <w:rPr>
          <w:spacing w:val="-12"/>
        </w:rPr>
        <w:t xml:space="preserve"> </w:t>
      </w:r>
      <w:r>
        <w:rPr>
          <w:spacing w:val="-2"/>
        </w:rPr>
        <w:t>I</w:t>
      </w:r>
      <w:r>
        <w:rPr>
          <w:spacing w:val="-13"/>
        </w:rPr>
        <w:t xml:space="preserve"> </w:t>
      </w:r>
      <w:r>
        <w:rPr>
          <w:spacing w:val="-2"/>
        </w:rPr>
        <w:t>have</w:t>
      </w:r>
      <w:r>
        <w:rPr>
          <w:spacing w:val="-12"/>
        </w:rPr>
        <w:t xml:space="preserve"> </w:t>
      </w:r>
      <w:r>
        <w:rPr>
          <w:spacing w:val="-2"/>
        </w:rPr>
        <w:t>said,</w:t>
      </w:r>
      <w:r>
        <w:rPr>
          <w:spacing w:val="-13"/>
        </w:rPr>
        <w:t xml:space="preserve"> </w:t>
      </w:r>
      <w:r>
        <w:rPr>
          <w:spacing w:val="-2"/>
        </w:rPr>
        <w:t>was</w:t>
      </w:r>
      <w:r>
        <w:rPr>
          <w:spacing w:val="-12"/>
        </w:rPr>
        <w:t xml:space="preserve"> </w:t>
      </w:r>
      <w:r>
        <w:rPr>
          <w:spacing w:val="-2"/>
        </w:rPr>
        <w:t xml:space="preserve">horrible </w:t>
      </w:r>
      <w:r>
        <w:t>normally, but that morning it was more bestial than ever. And though it showed no signs of violence,</w:t>
      </w:r>
      <w:r>
        <w:rPr>
          <w:spacing w:val="-1"/>
        </w:rPr>
        <w:t xml:space="preserve"> </w:t>
      </w:r>
      <w:r>
        <w:t>the</w:t>
      </w:r>
      <w:r>
        <w:rPr>
          <w:spacing w:val="-3"/>
        </w:rPr>
        <w:t xml:space="preserve"> </w:t>
      </w:r>
      <w:r>
        <w:t>way</w:t>
      </w:r>
      <w:r>
        <w:rPr>
          <w:spacing w:val="-1"/>
        </w:rPr>
        <w:t xml:space="preserve"> </w:t>
      </w:r>
      <w:r>
        <w:t>his</w:t>
      </w:r>
      <w:r>
        <w:rPr>
          <w:spacing w:val="-2"/>
        </w:rPr>
        <w:t xml:space="preserve"> </w:t>
      </w:r>
      <w:r>
        <w:t>chained</w:t>
      </w:r>
      <w:r>
        <w:rPr>
          <w:spacing w:val="-1"/>
        </w:rPr>
        <w:t xml:space="preserve"> </w:t>
      </w:r>
      <w:r>
        <w:t>body</w:t>
      </w:r>
      <w:r>
        <w:rPr>
          <w:spacing w:val="-1"/>
        </w:rPr>
        <w:t xml:space="preserve"> </w:t>
      </w:r>
      <w:r>
        <w:t>moved,</w:t>
      </w:r>
      <w:r>
        <w:rPr>
          <w:spacing w:val="-1"/>
        </w:rPr>
        <w:t xml:space="preserve"> </w:t>
      </w:r>
      <w:r>
        <w:t>the</w:t>
      </w:r>
      <w:r>
        <w:rPr>
          <w:spacing w:val="-1"/>
        </w:rPr>
        <w:t xml:space="preserve"> </w:t>
      </w:r>
      <w:r>
        <w:t>limbs</w:t>
      </w:r>
      <w:r>
        <w:rPr>
          <w:spacing w:val="-2"/>
        </w:rPr>
        <w:t xml:space="preserve"> </w:t>
      </w:r>
      <w:r>
        <w:t>disjointed,</w:t>
      </w:r>
      <w:r>
        <w:rPr>
          <w:spacing w:val="-1"/>
        </w:rPr>
        <w:t xml:space="preserve"> </w:t>
      </w:r>
      <w:r>
        <w:t>almost</w:t>
      </w:r>
      <w:r>
        <w:rPr>
          <w:spacing w:val="-2"/>
        </w:rPr>
        <w:t xml:space="preserve"> </w:t>
      </w:r>
      <w:r>
        <w:t>incapable</w:t>
      </w:r>
      <w:r>
        <w:rPr>
          <w:spacing w:val="-1"/>
        </w:rPr>
        <w:t xml:space="preserve"> </w:t>
      </w:r>
      <w:r>
        <w:t>of</w:t>
      </w:r>
      <w:r>
        <w:rPr>
          <w:spacing w:val="-2"/>
        </w:rPr>
        <w:t xml:space="preserve"> </w:t>
      </w:r>
      <w:r>
        <w:t>walking,</w:t>
      </w:r>
      <w:r>
        <w:rPr>
          <w:spacing w:val="-1"/>
        </w:rPr>
        <w:t xml:space="preserve"> </w:t>
      </w:r>
      <w:r>
        <w:t xml:space="preserve">the </w:t>
      </w:r>
      <w:r>
        <w:rPr>
          <w:spacing w:val="-4"/>
        </w:rPr>
        <w:t>way</w:t>
      </w:r>
      <w:r>
        <w:rPr>
          <w:spacing w:val="-8"/>
        </w:rPr>
        <w:t xml:space="preserve"> </w:t>
      </w:r>
      <w:r>
        <w:rPr>
          <w:spacing w:val="-4"/>
        </w:rPr>
        <w:t>he</w:t>
      </w:r>
      <w:r>
        <w:rPr>
          <w:spacing w:val="-8"/>
        </w:rPr>
        <w:t xml:space="preserve"> </w:t>
      </w:r>
      <w:r>
        <w:rPr>
          <w:spacing w:val="-4"/>
        </w:rPr>
        <w:t>was</w:t>
      </w:r>
      <w:r>
        <w:rPr>
          <w:spacing w:val="-9"/>
        </w:rPr>
        <w:t xml:space="preserve"> </w:t>
      </w:r>
      <w:r>
        <w:rPr>
          <w:spacing w:val="-4"/>
        </w:rPr>
        <w:t>dragged</w:t>
      </w:r>
      <w:r>
        <w:rPr>
          <w:spacing w:val="-8"/>
        </w:rPr>
        <w:t xml:space="preserve"> </w:t>
      </w:r>
      <w:r>
        <w:rPr>
          <w:spacing w:val="-4"/>
        </w:rPr>
        <w:t>by</w:t>
      </w:r>
      <w:r>
        <w:rPr>
          <w:spacing w:val="-8"/>
        </w:rPr>
        <w:t xml:space="preserve"> </w:t>
      </w:r>
      <w:r>
        <w:rPr>
          <w:spacing w:val="-4"/>
        </w:rPr>
        <w:t>the</w:t>
      </w:r>
      <w:r>
        <w:rPr>
          <w:spacing w:val="-8"/>
        </w:rPr>
        <w:t xml:space="preserve"> </w:t>
      </w:r>
      <w:r>
        <w:rPr>
          <w:spacing w:val="-4"/>
        </w:rPr>
        <w:t>archers</w:t>
      </w:r>
      <w:r>
        <w:rPr>
          <w:spacing w:val="-9"/>
        </w:rPr>
        <w:t xml:space="preserve"> </w:t>
      </w:r>
      <w:r>
        <w:rPr>
          <w:spacing w:val="-4"/>
        </w:rPr>
        <w:t>like</w:t>
      </w:r>
      <w:r>
        <w:rPr>
          <w:spacing w:val="-8"/>
        </w:rPr>
        <w:t xml:space="preserve"> </w:t>
      </w:r>
      <w:r>
        <w:rPr>
          <w:spacing w:val="-4"/>
        </w:rPr>
        <w:t>a</w:t>
      </w:r>
      <w:r>
        <w:rPr>
          <w:spacing w:val="-8"/>
        </w:rPr>
        <w:t xml:space="preserve"> </w:t>
      </w:r>
      <w:r>
        <w:rPr>
          <w:spacing w:val="-4"/>
        </w:rPr>
        <w:t>monkey</w:t>
      </w:r>
      <w:r>
        <w:rPr>
          <w:spacing w:val="-8"/>
        </w:rPr>
        <w:t xml:space="preserve"> </w:t>
      </w:r>
      <w:r>
        <w:rPr>
          <w:spacing w:val="-4"/>
        </w:rPr>
        <w:t>tied</w:t>
      </w:r>
      <w:r>
        <w:rPr>
          <w:spacing w:val="-8"/>
        </w:rPr>
        <w:t xml:space="preserve"> </w:t>
      </w:r>
      <w:r>
        <w:rPr>
          <w:spacing w:val="-4"/>
        </w:rPr>
        <w:t>to</w:t>
      </w:r>
      <w:r>
        <w:rPr>
          <w:spacing w:val="-8"/>
        </w:rPr>
        <w:t xml:space="preserve"> </w:t>
      </w:r>
      <w:r>
        <w:rPr>
          <w:spacing w:val="-4"/>
        </w:rPr>
        <w:t>a</w:t>
      </w:r>
      <w:r>
        <w:rPr>
          <w:spacing w:val="-8"/>
        </w:rPr>
        <w:t xml:space="preserve"> </w:t>
      </w:r>
      <w:r>
        <w:rPr>
          <w:spacing w:val="-4"/>
        </w:rPr>
        <w:t>rope,</w:t>
      </w:r>
      <w:r>
        <w:rPr>
          <w:spacing w:val="-8"/>
        </w:rPr>
        <w:t xml:space="preserve"> </w:t>
      </w:r>
      <w:r>
        <w:rPr>
          <w:spacing w:val="-4"/>
        </w:rPr>
        <w:t>revealed</w:t>
      </w:r>
      <w:r>
        <w:rPr>
          <w:spacing w:val="-8"/>
        </w:rPr>
        <w:t xml:space="preserve"> </w:t>
      </w:r>
      <w:r>
        <w:rPr>
          <w:spacing w:val="-4"/>
        </w:rPr>
        <w:t>very</w:t>
      </w:r>
      <w:r>
        <w:rPr>
          <w:spacing w:val="-7"/>
        </w:rPr>
        <w:t xml:space="preserve"> </w:t>
      </w:r>
      <w:r>
        <w:rPr>
          <w:spacing w:val="-4"/>
        </w:rPr>
        <w:t>clearly</w:t>
      </w:r>
      <w:r>
        <w:rPr>
          <w:spacing w:val="-8"/>
        </w:rPr>
        <w:t xml:space="preserve"> </w:t>
      </w:r>
      <w:r>
        <w:rPr>
          <w:spacing w:val="-4"/>
        </w:rPr>
        <w:t>how</w:t>
      </w:r>
      <w:r>
        <w:rPr>
          <w:spacing w:val="-8"/>
        </w:rPr>
        <w:t xml:space="preserve"> </w:t>
      </w:r>
      <w:r>
        <w:rPr>
          <w:spacing w:val="-4"/>
        </w:rPr>
        <w:t>his</w:t>
      </w:r>
      <w:r>
        <w:rPr>
          <w:spacing w:val="-9"/>
        </w:rPr>
        <w:t xml:space="preserve"> </w:t>
      </w:r>
      <w:r>
        <w:rPr>
          <w:spacing w:val="-4"/>
        </w:rPr>
        <w:t xml:space="preserve">ghastly </w:t>
      </w:r>
      <w:r>
        <w:t>questioning must have proceeded.</w:t>
      </w:r>
    </w:p>
    <w:p w14:paraId="30FC6EFD" w14:textId="77777777" w:rsidR="00565177" w:rsidRDefault="00FF66D4">
      <w:pPr>
        <w:pStyle w:val="BodyText"/>
        <w:spacing w:line="269" w:lineRule="exact"/>
        <w:ind w:left="1307" w:firstLine="0"/>
      </w:pPr>
      <w:r>
        <w:t>“Bernard</w:t>
      </w:r>
      <w:r>
        <w:rPr>
          <w:spacing w:val="-7"/>
        </w:rPr>
        <w:t xml:space="preserve"> </w:t>
      </w:r>
      <w:r>
        <w:t>has</w:t>
      </w:r>
      <w:r>
        <w:rPr>
          <w:spacing w:val="-8"/>
        </w:rPr>
        <w:t xml:space="preserve"> </w:t>
      </w:r>
      <w:r>
        <w:t>tortured</w:t>
      </w:r>
      <w:r>
        <w:rPr>
          <w:spacing w:val="-6"/>
        </w:rPr>
        <w:t xml:space="preserve"> </w:t>
      </w:r>
      <w:r>
        <w:t>him</w:t>
      </w:r>
      <w:r>
        <w:rPr>
          <w:spacing w:val="37"/>
        </w:rPr>
        <w:t xml:space="preserve">  </w:t>
      </w:r>
      <w:r>
        <w:t>”</w:t>
      </w:r>
      <w:r>
        <w:rPr>
          <w:spacing w:val="-6"/>
        </w:rPr>
        <w:t xml:space="preserve"> </w:t>
      </w:r>
      <w:r>
        <w:t>I</w:t>
      </w:r>
      <w:r>
        <w:rPr>
          <w:spacing w:val="-6"/>
        </w:rPr>
        <w:t xml:space="preserve"> </w:t>
      </w:r>
      <w:r>
        <w:t>murmured</w:t>
      </w:r>
      <w:r>
        <w:rPr>
          <w:spacing w:val="-7"/>
        </w:rPr>
        <w:t xml:space="preserve"> </w:t>
      </w:r>
      <w:r>
        <w:t>to</w:t>
      </w:r>
      <w:r>
        <w:rPr>
          <w:spacing w:val="-7"/>
        </w:rPr>
        <w:t xml:space="preserve"> </w:t>
      </w:r>
      <w:r>
        <w:rPr>
          <w:spacing w:val="-2"/>
        </w:rPr>
        <w:t>William.</w:t>
      </w:r>
    </w:p>
    <w:p w14:paraId="30FC6EFE" w14:textId="77777777" w:rsidR="00565177" w:rsidRDefault="00565177">
      <w:pPr>
        <w:spacing w:line="269" w:lineRule="exact"/>
        <w:sectPr w:rsidR="00565177">
          <w:pgSz w:w="12240" w:h="15840"/>
          <w:pgMar w:top="1340" w:right="920" w:bottom="620" w:left="420" w:header="360" w:footer="426" w:gutter="0"/>
          <w:cols w:space="720"/>
        </w:sectPr>
      </w:pPr>
    </w:p>
    <w:p w14:paraId="30FC6EFF" w14:textId="77777777" w:rsidR="00565177" w:rsidRDefault="00FF66D4">
      <w:pPr>
        <w:pStyle w:val="BodyText"/>
        <w:spacing w:before="78" w:line="235" w:lineRule="auto"/>
        <w:ind w:right="513"/>
      </w:pPr>
      <w:r>
        <w:lastRenderedPageBreak/>
        <w:t>“Not at all,” William answered. “An inquisitor never tortures. The custody of the defendant’s body</w:t>
      </w:r>
      <w:r>
        <w:rPr>
          <w:spacing w:val="-2"/>
        </w:rPr>
        <w:t xml:space="preserve"> </w:t>
      </w:r>
      <w:r>
        <w:t>is</w:t>
      </w:r>
      <w:r>
        <w:rPr>
          <w:spacing w:val="-4"/>
        </w:rPr>
        <w:t xml:space="preserve"> </w:t>
      </w:r>
      <w:r>
        <w:t>always</w:t>
      </w:r>
      <w:r>
        <w:rPr>
          <w:spacing w:val="-4"/>
        </w:rPr>
        <w:t xml:space="preserve"> </w:t>
      </w:r>
      <w:r>
        <w:t>entrusted</w:t>
      </w:r>
      <w:r>
        <w:rPr>
          <w:spacing w:val="-2"/>
        </w:rPr>
        <w:t xml:space="preserve"> </w:t>
      </w:r>
      <w:r>
        <w:t>to</w:t>
      </w:r>
      <w:r>
        <w:rPr>
          <w:spacing w:val="-2"/>
        </w:rPr>
        <w:t xml:space="preserve"> </w:t>
      </w:r>
      <w:r>
        <w:t>the</w:t>
      </w:r>
      <w:r>
        <w:rPr>
          <w:spacing w:val="-2"/>
        </w:rPr>
        <w:t xml:space="preserve"> </w:t>
      </w:r>
      <w:r>
        <w:t>secular</w:t>
      </w:r>
      <w:r>
        <w:rPr>
          <w:spacing w:val="-3"/>
        </w:rPr>
        <w:t xml:space="preserve"> </w:t>
      </w:r>
      <w:r>
        <w:t>arm.”</w:t>
      </w:r>
    </w:p>
    <w:p w14:paraId="30FC6F00" w14:textId="77777777" w:rsidR="00565177" w:rsidRDefault="00FF66D4">
      <w:pPr>
        <w:pStyle w:val="BodyText"/>
        <w:spacing w:line="268" w:lineRule="exact"/>
        <w:ind w:left="1308" w:firstLine="0"/>
      </w:pPr>
      <w:r>
        <w:rPr>
          <w:spacing w:val="-4"/>
        </w:rPr>
        <w:t>“But</w:t>
      </w:r>
      <w:r>
        <w:rPr>
          <w:spacing w:val="-7"/>
        </w:rPr>
        <w:t xml:space="preserve"> </w:t>
      </w:r>
      <w:r>
        <w:rPr>
          <w:spacing w:val="-4"/>
        </w:rPr>
        <w:t>it’s</w:t>
      </w:r>
      <w:r>
        <w:rPr>
          <w:spacing w:val="-8"/>
        </w:rPr>
        <w:t xml:space="preserve"> </w:t>
      </w:r>
      <w:r>
        <w:rPr>
          <w:spacing w:val="-4"/>
        </w:rPr>
        <w:t>the</w:t>
      </w:r>
      <w:r>
        <w:rPr>
          <w:spacing w:val="-7"/>
        </w:rPr>
        <w:t xml:space="preserve"> </w:t>
      </w:r>
      <w:r>
        <w:rPr>
          <w:spacing w:val="-4"/>
        </w:rPr>
        <w:t>same</w:t>
      </w:r>
      <w:r>
        <w:rPr>
          <w:spacing w:val="-7"/>
        </w:rPr>
        <w:t xml:space="preserve"> </w:t>
      </w:r>
      <w:r>
        <w:rPr>
          <w:spacing w:val="-4"/>
        </w:rPr>
        <w:t>thing!”</w:t>
      </w:r>
      <w:r>
        <w:rPr>
          <w:spacing w:val="-6"/>
        </w:rPr>
        <w:t xml:space="preserve"> </w:t>
      </w:r>
      <w:r>
        <w:rPr>
          <w:spacing w:val="-4"/>
        </w:rPr>
        <w:t>I</w:t>
      </w:r>
      <w:r>
        <w:rPr>
          <w:spacing w:val="-8"/>
        </w:rPr>
        <w:t xml:space="preserve"> </w:t>
      </w:r>
      <w:r>
        <w:rPr>
          <w:spacing w:val="-4"/>
        </w:rPr>
        <w:t>said.</w:t>
      </w:r>
    </w:p>
    <w:p w14:paraId="30FC6F01" w14:textId="77777777" w:rsidR="00565177" w:rsidRDefault="00FF66D4">
      <w:pPr>
        <w:pStyle w:val="BodyText"/>
        <w:spacing w:before="2" w:line="235" w:lineRule="auto"/>
        <w:ind w:left="1019" w:right="517"/>
      </w:pPr>
      <w:r>
        <w:t>“Not</w:t>
      </w:r>
      <w:r>
        <w:rPr>
          <w:spacing w:val="-4"/>
        </w:rPr>
        <w:t xml:space="preserve"> </w:t>
      </w:r>
      <w:r>
        <w:t>in</w:t>
      </w:r>
      <w:r>
        <w:rPr>
          <w:spacing w:val="-5"/>
        </w:rPr>
        <w:t xml:space="preserve"> </w:t>
      </w:r>
      <w:r>
        <w:t>the</w:t>
      </w:r>
      <w:r>
        <w:rPr>
          <w:spacing w:val="-4"/>
        </w:rPr>
        <w:t xml:space="preserve"> </w:t>
      </w:r>
      <w:r>
        <w:t>least.</w:t>
      </w:r>
      <w:r>
        <w:rPr>
          <w:spacing w:val="-5"/>
        </w:rPr>
        <w:t xml:space="preserve"> </w:t>
      </w:r>
      <w:r>
        <w:t>It</w:t>
      </w:r>
      <w:r>
        <w:rPr>
          <w:spacing w:val="-4"/>
        </w:rPr>
        <w:t xml:space="preserve"> </w:t>
      </w:r>
      <w:r>
        <w:t>isn’t</w:t>
      </w:r>
      <w:r>
        <w:rPr>
          <w:spacing w:val="-6"/>
        </w:rPr>
        <w:t xml:space="preserve"> </w:t>
      </w:r>
      <w:r>
        <w:t>the</w:t>
      </w:r>
      <w:r>
        <w:rPr>
          <w:spacing w:val="-4"/>
        </w:rPr>
        <w:t xml:space="preserve"> </w:t>
      </w:r>
      <w:r>
        <w:t>same</w:t>
      </w:r>
      <w:r>
        <w:rPr>
          <w:spacing w:val="-4"/>
        </w:rPr>
        <w:t xml:space="preserve"> </w:t>
      </w:r>
      <w:r>
        <w:t>thing</w:t>
      </w:r>
      <w:r>
        <w:rPr>
          <w:spacing w:val="-5"/>
        </w:rPr>
        <w:t xml:space="preserve"> </w:t>
      </w:r>
      <w:r>
        <w:t>for</w:t>
      </w:r>
      <w:r>
        <w:rPr>
          <w:spacing w:val="-5"/>
        </w:rPr>
        <w:t xml:space="preserve"> </w:t>
      </w:r>
      <w:r>
        <w:t>the</w:t>
      </w:r>
      <w:r>
        <w:rPr>
          <w:spacing w:val="-6"/>
        </w:rPr>
        <w:t xml:space="preserve"> </w:t>
      </w:r>
      <w:r>
        <w:t>inquisitor,</w:t>
      </w:r>
      <w:r>
        <w:rPr>
          <w:spacing w:val="-5"/>
        </w:rPr>
        <w:t xml:space="preserve"> </w:t>
      </w:r>
      <w:r>
        <w:t>whose</w:t>
      </w:r>
      <w:r>
        <w:rPr>
          <w:spacing w:val="-4"/>
        </w:rPr>
        <w:t xml:space="preserve"> </w:t>
      </w:r>
      <w:r>
        <w:t>hands</w:t>
      </w:r>
      <w:r>
        <w:rPr>
          <w:spacing w:val="-5"/>
        </w:rPr>
        <w:t xml:space="preserve"> </w:t>
      </w:r>
      <w:r>
        <w:t>remain</w:t>
      </w:r>
      <w:r>
        <w:rPr>
          <w:spacing w:val="-5"/>
        </w:rPr>
        <w:t xml:space="preserve"> </w:t>
      </w:r>
      <w:r>
        <w:t>clean,</w:t>
      </w:r>
      <w:r>
        <w:rPr>
          <w:spacing w:val="-5"/>
        </w:rPr>
        <w:t xml:space="preserve"> </w:t>
      </w:r>
      <w:r>
        <w:t>or</w:t>
      </w:r>
      <w:r>
        <w:rPr>
          <w:spacing w:val="-5"/>
        </w:rPr>
        <w:t xml:space="preserve"> </w:t>
      </w:r>
      <w:r>
        <w:t>for</w:t>
      </w:r>
      <w:r>
        <w:rPr>
          <w:spacing w:val="-5"/>
        </w:rPr>
        <w:t xml:space="preserve"> </w:t>
      </w:r>
      <w:r>
        <w:t xml:space="preserve">the </w:t>
      </w:r>
      <w:r>
        <w:rPr>
          <w:spacing w:val="-2"/>
        </w:rPr>
        <w:t>accused,</w:t>
      </w:r>
      <w:r>
        <w:rPr>
          <w:spacing w:val="-13"/>
        </w:rPr>
        <w:t xml:space="preserve"> </w:t>
      </w:r>
      <w:r>
        <w:rPr>
          <w:spacing w:val="-2"/>
        </w:rPr>
        <w:t>who,</w:t>
      </w:r>
      <w:r>
        <w:rPr>
          <w:spacing w:val="-11"/>
        </w:rPr>
        <w:t xml:space="preserve"> </w:t>
      </w:r>
      <w:r>
        <w:rPr>
          <w:spacing w:val="-2"/>
        </w:rPr>
        <w:t>when</w:t>
      </w:r>
      <w:r>
        <w:rPr>
          <w:spacing w:val="-11"/>
        </w:rPr>
        <w:t xml:space="preserve"> </w:t>
      </w:r>
      <w:r>
        <w:rPr>
          <w:spacing w:val="-2"/>
        </w:rPr>
        <w:t>the</w:t>
      </w:r>
      <w:r>
        <w:rPr>
          <w:spacing w:val="-11"/>
        </w:rPr>
        <w:t xml:space="preserve"> </w:t>
      </w:r>
      <w:r>
        <w:rPr>
          <w:spacing w:val="-2"/>
        </w:rPr>
        <w:t>inquisitor</w:t>
      </w:r>
      <w:r>
        <w:rPr>
          <w:spacing w:val="-12"/>
        </w:rPr>
        <w:t xml:space="preserve"> </w:t>
      </w:r>
      <w:r>
        <w:rPr>
          <w:spacing w:val="-2"/>
        </w:rPr>
        <w:t>arrives,</w:t>
      </w:r>
      <w:r>
        <w:rPr>
          <w:spacing w:val="-11"/>
        </w:rPr>
        <w:t xml:space="preserve"> </w:t>
      </w:r>
      <w:r>
        <w:rPr>
          <w:spacing w:val="-2"/>
        </w:rPr>
        <w:t>suddenly</w:t>
      </w:r>
      <w:r>
        <w:rPr>
          <w:spacing w:val="-11"/>
        </w:rPr>
        <w:t xml:space="preserve"> </w:t>
      </w:r>
      <w:r>
        <w:rPr>
          <w:spacing w:val="-2"/>
        </w:rPr>
        <w:t>finds</w:t>
      </w:r>
      <w:r>
        <w:rPr>
          <w:spacing w:val="-12"/>
        </w:rPr>
        <w:t xml:space="preserve"> </w:t>
      </w:r>
      <w:r>
        <w:rPr>
          <w:spacing w:val="-2"/>
        </w:rPr>
        <w:t>support</w:t>
      </w:r>
      <w:r>
        <w:rPr>
          <w:spacing w:val="-12"/>
        </w:rPr>
        <w:t xml:space="preserve"> </w:t>
      </w:r>
      <w:r>
        <w:rPr>
          <w:spacing w:val="-2"/>
        </w:rPr>
        <w:t>in</w:t>
      </w:r>
      <w:r>
        <w:rPr>
          <w:spacing w:val="-12"/>
        </w:rPr>
        <w:t xml:space="preserve"> </w:t>
      </w:r>
      <w:r>
        <w:rPr>
          <w:spacing w:val="-2"/>
        </w:rPr>
        <w:t>him,</w:t>
      </w:r>
      <w:r>
        <w:rPr>
          <w:spacing w:val="-12"/>
        </w:rPr>
        <w:t xml:space="preserve"> </w:t>
      </w:r>
      <w:r>
        <w:rPr>
          <w:spacing w:val="-2"/>
        </w:rPr>
        <w:t>an</w:t>
      </w:r>
      <w:r>
        <w:rPr>
          <w:spacing w:val="-13"/>
        </w:rPr>
        <w:t xml:space="preserve"> </w:t>
      </w:r>
      <w:r>
        <w:rPr>
          <w:spacing w:val="-2"/>
        </w:rPr>
        <w:t>easing</w:t>
      </w:r>
      <w:r>
        <w:rPr>
          <w:spacing w:val="-12"/>
        </w:rPr>
        <w:t xml:space="preserve"> </w:t>
      </w:r>
      <w:r>
        <w:rPr>
          <w:spacing w:val="-2"/>
        </w:rPr>
        <w:t>of</w:t>
      </w:r>
      <w:r>
        <w:rPr>
          <w:spacing w:val="-12"/>
        </w:rPr>
        <w:t xml:space="preserve"> </w:t>
      </w:r>
      <w:r>
        <w:rPr>
          <w:spacing w:val="-2"/>
        </w:rPr>
        <w:t>his</w:t>
      </w:r>
      <w:r>
        <w:rPr>
          <w:spacing w:val="-12"/>
        </w:rPr>
        <w:t xml:space="preserve"> </w:t>
      </w:r>
      <w:r>
        <w:rPr>
          <w:spacing w:val="-2"/>
        </w:rPr>
        <w:t xml:space="preserve">sufferings, </w:t>
      </w:r>
      <w:r>
        <w:t>and so he opens his heart.”</w:t>
      </w:r>
    </w:p>
    <w:p w14:paraId="30FC6F02" w14:textId="77777777" w:rsidR="00565177" w:rsidRDefault="00FF66D4">
      <w:pPr>
        <w:pStyle w:val="BodyText"/>
        <w:spacing w:line="235" w:lineRule="auto"/>
        <w:ind w:left="1307" w:right="4546" w:firstLine="0"/>
      </w:pPr>
      <w:r>
        <w:rPr>
          <w:spacing w:val="-2"/>
        </w:rPr>
        <w:t>I</w:t>
      </w:r>
      <w:r>
        <w:rPr>
          <w:spacing w:val="-13"/>
        </w:rPr>
        <w:t xml:space="preserve"> </w:t>
      </w:r>
      <w:r>
        <w:rPr>
          <w:spacing w:val="-2"/>
        </w:rPr>
        <w:t>looked</w:t>
      </w:r>
      <w:r>
        <w:rPr>
          <w:spacing w:val="-13"/>
        </w:rPr>
        <w:t xml:space="preserve"> </w:t>
      </w:r>
      <w:r>
        <w:rPr>
          <w:spacing w:val="-2"/>
        </w:rPr>
        <w:t>at</w:t>
      </w:r>
      <w:r>
        <w:rPr>
          <w:spacing w:val="-13"/>
        </w:rPr>
        <w:t xml:space="preserve"> </w:t>
      </w:r>
      <w:r>
        <w:rPr>
          <w:spacing w:val="-2"/>
        </w:rPr>
        <w:t>my</w:t>
      </w:r>
      <w:r>
        <w:rPr>
          <w:spacing w:val="-13"/>
        </w:rPr>
        <w:t xml:space="preserve"> </w:t>
      </w:r>
      <w:r>
        <w:rPr>
          <w:spacing w:val="-2"/>
        </w:rPr>
        <w:t>master.</w:t>
      </w:r>
      <w:r>
        <w:rPr>
          <w:spacing w:val="-13"/>
        </w:rPr>
        <w:t xml:space="preserve"> </w:t>
      </w:r>
      <w:r>
        <w:rPr>
          <w:spacing w:val="-2"/>
        </w:rPr>
        <w:t>“You’re</w:t>
      </w:r>
      <w:r>
        <w:rPr>
          <w:spacing w:val="-13"/>
        </w:rPr>
        <w:t xml:space="preserve"> </w:t>
      </w:r>
      <w:r>
        <w:rPr>
          <w:spacing w:val="-2"/>
        </w:rPr>
        <w:t>jesting,”</w:t>
      </w:r>
      <w:r>
        <w:rPr>
          <w:spacing w:val="-13"/>
        </w:rPr>
        <w:t xml:space="preserve"> </w:t>
      </w:r>
      <w:r>
        <w:rPr>
          <w:spacing w:val="-2"/>
        </w:rPr>
        <w:t>I</w:t>
      </w:r>
      <w:r>
        <w:rPr>
          <w:spacing w:val="-13"/>
        </w:rPr>
        <w:t xml:space="preserve"> </w:t>
      </w:r>
      <w:r>
        <w:rPr>
          <w:spacing w:val="-2"/>
        </w:rPr>
        <w:t>said,</w:t>
      </w:r>
      <w:r>
        <w:rPr>
          <w:spacing w:val="-13"/>
        </w:rPr>
        <w:t xml:space="preserve"> </w:t>
      </w:r>
      <w:r>
        <w:rPr>
          <w:spacing w:val="-2"/>
        </w:rPr>
        <w:t xml:space="preserve">aghast. </w:t>
      </w:r>
      <w:r>
        <w:rPr>
          <w:spacing w:val="-4"/>
        </w:rPr>
        <w:t>“Do these</w:t>
      </w:r>
      <w:r>
        <w:rPr>
          <w:spacing w:val="-3"/>
        </w:rPr>
        <w:t xml:space="preserve"> </w:t>
      </w:r>
      <w:r>
        <w:rPr>
          <w:spacing w:val="-4"/>
        </w:rPr>
        <w:t>seem</w:t>
      </w:r>
      <w:r>
        <w:rPr>
          <w:spacing w:val="-3"/>
        </w:rPr>
        <w:t xml:space="preserve"> </w:t>
      </w:r>
      <w:r>
        <w:rPr>
          <w:spacing w:val="-4"/>
        </w:rPr>
        <w:t>things</w:t>
      </w:r>
      <w:r>
        <w:rPr>
          <w:spacing w:val="-5"/>
        </w:rPr>
        <w:t xml:space="preserve"> </w:t>
      </w:r>
      <w:r>
        <w:rPr>
          <w:spacing w:val="-4"/>
        </w:rPr>
        <w:t>to jest about?”</w:t>
      </w:r>
      <w:r>
        <w:rPr>
          <w:spacing w:val="-3"/>
        </w:rPr>
        <w:t xml:space="preserve"> </w:t>
      </w:r>
      <w:r>
        <w:rPr>
          <w:spacing w:val="-4"/>
        </w:rPr>
        <w:t>William</w:t>
      </w:r>
      <w:r>
        <w:rPr>
          <w:spacing w:val="-3"/>
        </w:rPr>
        <w:t xml:space="preserve"> </w:t>
      </w:r>
      <w:r>
        <w:rPr>
          <w:spacing w:val="-4"/>
        </w:rPr>
        <w:t>replied.</w:t>
      </w:r>
    </w:p>
    <w:p w14:paraId="30FC6F03" w14:textId="77777777" w:rsidR="00565177" w:rsidRDefault="00FF66D4">
      <w:pPr>
        <w:pStyle w:val="BodyText"/>
        <w:spacing w:line="235" w:lineRule="auto"/>
        <w:ind w:left="1019" w:right="511"/>
      </w:pPr>
      <w:r>
        <w:t xml:space="preserve">Bernard was now questioning Salvatore, and my pen cannot transcribe the man’s broken </w:t>
      </w:r>
      <w:r>
        <w:rPr>
          <w:spacing w:val="-2"/>
        </w:rPr>
        <w:t>words—if</w:t>
      </w:r>
      <w:r>
        <w:rPr>
          <w:spacing w:val="-13"/>
        </w:rPr>
        <w:t xml:space="preserve"> </w:t>
      </w:r>
      <w:r>
        <w:rPr>
          <w:spacing w:val="-2"/>
        </w:rPr>
        <w:t>it</w:t>
      </w:r>
      <w:r>
        <w:rPr>
          <w:spacing w:val="-12"/>
        </w:rPr>
        <w:t xml:space="preserve"> </w:t>
      </w:r>
      <w:r>
        <w:rPr>
          <w:spacing w:val="-2"/>
        </w:rPr>
        <w:t>were</w:t>
      </w:r>
      <w:r>
        <w:rPr>
          <w:spacing w:val="-12"/>
        </w:rPr>
        <w:t xml:space="preserve"> </w:t>
      </w:r>
      <w:r>
        <w:rPr>
          <w:spacing w:val="-2"/>
        </w:rPr>
        <w:t>possible,</w:t>
      </w:r>
      <w:r>
        <w:rPr>
          <w:spacing w:val="-12"/>
        </w:rPr>
        <w:t xml:space="preserve"> </w:t>
      </w:r>
      <w:r>
        <w:rPr>
          <w:spacing w:val="-2"/>
        </w:rPr>
        <w:t>more</w:t>
      </w:r>
      <w:r>
        <w:rPr>
          <w:spacing w:val="-12"/>
        </w:rPr>
        <w:t xml:space="preserve"> </w:t>
      </w:r>
      <w:r>
        <w:rPr>
          <w:spacing w:val="-2"/>
        </w:rPr>
        <w:t>Babelish</w:t>
      </w:r>
      <w:r>
        <w:rPr>
          <w:spacing w:val="-12"/>
        </w:rPr>
        <w:t xml:space="preserve"> </w:t>
      </w:r>
      <w:r>
        <w:rPr>
          <w:spacing w:val="-2"/>
        </w:rPr>
        <w:t>than</w:t>
      </w:r>
      <w:r>
        <w:rPr>
          <w:spacing w:val="-12"/>
        </w:rPr>
        <w:t xml:space="preserve"> </w:t>
      </w:r>
      <w:r>
        <w:rPr>
          <w:spacing w:val="-2"/>
        </w:rPr>
        <w:t>ever,</w:t>
      </w:r>
      <w:r>
        <w:rPr>
          <w:spacing w:val="-12"/>
        </w:rPr>
        <w:t xml:space="preserve"> </w:t>
      </w:r>
      <w:r>
        <w:rPr>
          <w:spacing w:val="-2"/>
        </w:rPr>
        <w:t>as</w:t>
      </w:r>
      <w:r>
        <w:rPr>
          <w:spacing w:val="-13"/>
        </w:rPr>
        <w:t xml:space="preserve"> </w:t>
      </w:r>
      <w:r>
        <w:rPr>
          <w:spacing w:val="-2"/>
        </w:rPr>
        <w:t>he</w:t>
      </w:r>
      <w:r>
        <w:rPr>
          <w:spacing w:val="-12"/>
        </w:rPr>
        <w:t xml:space="preserve"> </w:t>
      </w:r>
      <w:r>
        <w:rPr>
          <w:spacing w:val="-2"/>
        </w:rPr>
        <w:t>answered,</w:t>
      </w:r>
      <w:r>
        <w:rPr>
          <w:spacing w:val="-12"/>
        </w:rPr>
        <w:t xml:space="preserve"> </w:t>
      </w:r>
      <w:r>
        <w:rPr>
          <w:spacing w:val="-2"/>
        </w:rPr>
        <w:t>unmanned,</w:t>
      </w:r>
      <w:r>
        <w:rPr>
          <w:spacing w:val="-12"/>
        </w:rPr>
        <w:t xml:space="preserve"> </w:t>
      </w:r>
      <w:r>
        <w:rPr>
          <w:spacing w:val="-2"/>
        </w:rPr>
        <w:t>reduced</w:t>
      </w:r>
      <w:r>
        <w:rPr>
          <w:spacing w:val="-12"/>
        </w:rPr>
        <w:t xml:space="preserve"> </w:t>
      </w:r>
      <w:r>
        <w:rPr>
          <w:spacing w:val="-2"/>
        </w:rPr>
        <w:t>to</w:t>
      </w:r>
      <w:r>
        <w:rPr>
          <w:spacing w:val="-12"/>
        </w:rPr>
        <w:t xml:space="preserve"> </w:t>
      </w:r>
      <w:r>
        <w:rPr>
          <w:spacing w:val="-2"/>
        </w:rPr>
        <w:t>the</w:t>
      </w:r>
      <w:r>
        <w:rPr>
          <w:spacing w:val="-12"/>
        </w:rPr>
        <w:t xml:space="preserve"> </w:t>
      </w:r>
      <w:r>
        <w:rPr>
          <w:spacing w:val="-2"/>
        </w:rPr>
        <w:t xml:space="preserve">state </w:t>
      </w:r>
      <w:r>
        <w:t>of a baboon, while all understood him only with difficulty. Gui</w:t>
      </w:r>
      <w:r>
        <w:t xml:space="preserve">ded by Bernard, who asked the </w:t>
      </w:r>
      <w:r>
        <w:rPr>
          <w:spacing w:val="-2"/>
        </w:rPr>
        <w:t>questions</w:t>
      </w:r>
      <w:r>
        <w:rPr>
          <w:spacing w:val="-10"/>
        </w:rPr>
        <w:t xml:space="preserve"> </w:t>
      </w:r>
      <w:r>
        <w:rPr>
          <w:spacing w:val="-2"/>
        </w:rPr>
        <w:t>in</w:t>
      </w:r>
      <w:r>
        <w:rPr>
          <w:spacing w:val="-9"/>
        </w:rPr>
        <w:t xml:space="preserve"> </w:t>
      </w:r>
      <w:r>
        <w:rPr>
          <w:spacing w:val="-2"/>
        </w:rPr>
        <w:t>such</w:t>
      </w:r>
      <w:r>
        <w:rPr>
          <w:spacing w:val="-9"/>
        </w:rPr>
        <w:t xml:space="preserve"> </w:t>
      </w:r>
      <w:r>
        <w:rPr>
          <w:spacing w:val="-2"/>
        </w:rPr>
        <w:t>a</w:t>
      </w:r>
      <w:r>
        <w:rPr>
          <w:spacing w:val="-10"/>
        </w:rPr>
        <w:t xml:space="preserve"> </w:t>
      </w:r>
      <w:r>
        <w:rPr>
          <w:spacing w:val="-2"/>
        </w:rPr>
        <w:t>way</w:t>
      </w:r>
      <w:r>
        <w:rPr>
          <w:spacing w:val="-9"/>
        </w:rPr>
        <w:t xml:space="preserve"> </w:t>
      </w:r>
      <w:r>
        <w:rPr>
          <w:spacing w:val="-2"/>
        </w:rPr>
        <w:t>that</w:t>
      </w:r>
      <w:r>
        <w:rPr>
          <w:spacing w:val="-9"/>
        </w:rPr>
        <w:t xml:space="preserve"> </w:t>
      </w:r>
      <w:r>
        <w:rPr>
          <w:spacing w:val="-2"/>
        </w:rPr>
        <w:t>he</w:t>
      </w:r>
      <w:r>
        <w:rPr>
          <w:spacing w:val="-11"/>
        </w:rPr>
        <w:t xml:space="preserve"> </w:t>
      </w:r>
      <w:r>
        <w:rPr>
          <w:spacing w:val="-2"/>
        </w:rPr>
        <w:t>could</w:t>
      </w:r>
      <w:r>
        <w:rPr>
          <w:spacing w:val="-9"/>
        </w:rPr>
        <w:t xml:space="preserve"> </w:t>
      </w:r>
      <w:r>
        <w:rPr>
          <w:spacing w:val="-2"/>
        </w:rPr>
        <w:t>reply</w:t>
      </w:r>
      <w:r>
        <w:rPr>
          <w:spacing w:val="-9"/>
        </w:rPr>
        <w:t xml:space="preserve"> </w:t>
      </w:r>
      <w:r>
        <w:rPr>
          <w:spacing w:val="-2"/>
        </w:rPr>
        <w:t>only</w:t>
      </w:r>
      <w:r>
        <w:rPr>
          <w:spacing w:val="-9"/>
        </w:rPr>
        <w:t xml:space="preserve"> </w:t>
      </w:r>
      <w:r>
        <w:rPr>
          <w:spacing w:val="-2"/>
        </w:rPr>
        <w:t>yes</w:t>
      </w:r>
      <w:r>
        <w:rPr>
          <w:spacing w:val="-9"/>
        </w:rPr>
        <w:t xml:space="preserve"> </w:t>
      </w:r>
      <w:r>
        <w:rPr>
          <w:spacing w:val="-2"/>
        </w:rPr>
        <w:t>or</w:t>
      </w:r>
      <w:r>
        <w:rPr>
          <w:spacing w:val="-9"/>
        </w:rPr>
        <w:t xml:space="preserve"> </w:t>
      </w:r>
      <w:r>
        <w:rPr>
          <w:spacing w:val="-2"/>
        </w:rPr>
        <w:t>no,</w:t>
      </w:r>
      <w:r>
        <w:rPr>
          <w:spacing w:val="-9"/>
        </w:rPr>
        <w:t xml:space="preserve"> </w:t>
      </w:r>
      <w:r>
        <w:rPr>
          <w:spacing w:val="-2"/>
        </w:rPr>
        <w:t>Salvatore</w:t>
      </w:r>
      <w:r>
        <w:rPr>
          <w:spacing w:val="-9"/>
        </w:rPr>
        <w:t xml:space="preserve"> </w:t>
      </w:r>
      <w:r>
        <w:rPr>
          <w:spacing w:val="-2"/>
        </w:rPr>
        <w:t>was</w:t>
      </w:r>
      <w:r>
        <w:rPr>
          <w:spacing w:val="-9"/>
        </w:rPr>
        <w:t xml:space="preserve"> </w:t>
      </w:r>
      <w:r>
        <w:rPr>
          <w:spacing w:val="-2"/>
        </w:rPr>
        <w:t>unable</w:t>
      </w:r>
      <w:r>
        <w:rPr>
          <w:spacing w:val="-9"/>
        </w:rPr>
        <w:t xml:space="preserve"> </w:t>
      </w:r>
      <w:r>
        <w:rPr>
          <w:spacing w:val="-2"/>
        </w:rPr>
        <w:t>to</w:t>
      </w:r>
      <w:r>
        <w:rPr>
          <w:spacing w:val="-9"/>
        </w:rPr>
        <w:t xml:space="preserve"> </w:t>
      </w:r>
      <w:r>
        <w:rPr>
          <w:spacing w:val="-2"/>
        </w:rPr>
        <w:t>tell</w:t>
      </w:r>
      <w:r>
        <w:rPr>
          <w:spacing w:val="-9"/>
        </w:rPr>
        <w:t xml:space="preserve"> </w:t>
      </w:r>
      <w:r>
        <w:rPr>
          <w:spacing w:val="-2"/>
        </w:rPr>
        <w:t>any</w:t>
      </w:r>
      <w:r>
        <w:rPr>
          <w:spacing w:val="-9"/>
        </w:rPr>
        <w:t xml:space="preserve"> </w:t>
      </w:r>
      <w:r>
        <w:rPr>
          <w:spacing w:val="-2"/>
        </w:rPr>
        <w:t>lies.</w:t>
      </w:r>
      <w:r>
        <w:rPr>
          <w:spacing w:val="-9"/>
        </w:rPr>
        <w:t xml:space="preserve"> </w:t>
      </w:r>
      <w:r>
        <w:rPr>
          <w:spacing w:val="-2"/>
        </w:rPr>
        <w:t xml:space="preserve">And </w:t>
      </w:r>
      <w:r>
        <w:t>what</w:t>
      </w:r>
      <w:r>
        <w:rPr>
          <w:spacing w:val="-12"/>
        </w:rPr>
        <w:t xml:space="preserve"> </w:t>
      </w:r>
      <w:r>
        <w:t>Salvatore</w:t>
      </w:r>
      <w:r>
        <w:rPr>
          <w:spacing w:val="-12"/>
        </w:rPr>
        <w:t xml:space="preserve"> </w:t>
      </w:r>
      <w:r>
        <w:t>said</w:t>
      </w:r>
      <w:r>
        <w:rPr>
          <w:spacing w:val="-13"/>
        </w:rPr>
        <w:t xml:space="preserve"> </w:t>
      </w:r>
      <w:r>
        <w:t>my</w:t>
      </w:r>
      <w:r>
        <w:rPr>
          <w:spacing w:val="-12"/>
        </w:rPr>
        <w:t xml:space="preserve"> </w:t>
      </w:r>
      <w:r>
        <w:t>reader</w:t>
      </w:r>
      <w:r>
        <w:rPr>
          <w:spacing w:val="-13"/>
        </w:rPr>
        <w:t xml:space="preserve"> </w:t>
      </w:r>
      <w:r>
        <w:t>can</w:t>
      </w:r>
      <w:r>
        <w:rPr>
          <w:spacing w:val="-12"/>
        </w:rPr>
        <w:t xml:space="preserve"> </w:t>
      </w:r>
      <w:r>
        <w:t>easily</w:t>
      </w:r>
      <w:r>
        <w:rPr>
          <w:spacing w:val="-13"/>
        </w:rPr>
        <w:t xml:space="preserve"> </w:t>
      </w:r>
      <w:r>
        <w:t>imagine.</w:t>
      </w:r>
      <w:r>
        <w:rPr>
          <w:spacing w:val="-13"/>
        </w:rPr>
        <w:t xml:space="preserve"> </w:t>
      </w:r>
      <w:r>
        <w:t>He</w:t>
      </w:r>
      <w:r>
        <w:rPr>
          <w:spacing w:val="-12"/>
        </w:rPr>
        <w:t xml:space="preserve"> </w:t>
      </w:r>
      <w:r>
        <w:t>told,</w:t>
      </w:r>
      <w:r>
        <w:rPr>
          <w:spacing w:val="-13"/>
        </w:rPr>
        <w:t xml:space="preserve"> </w:t>
      </w:r>
      <w:r>
        <w:t>or</w:t>
      </w:r>
      <w:r>
        <w:rPr>
          <w:spacing w:val="-13"/>
        </w:rPr>
        <w:t xml:space="preserve"> </w:t>
      </w:r>
      <w:r>
        <w:t>confirmed</w:t>
      </w:r>
      <w:r>
        <w:rPr>
          <w:spacing w:val="-13"/>
        </w:rPr>
        <w:t xml:space="preserve"> </w:t>
      </w:r>
      <w:r>
        <w:t>that</w:t>
      </w:r>
      <w:r>
        <w:rPr>
          <w:spacing w:val="-11"/>
        </w:rPr>
        <w:t xml:space="preserve"> </w:t>
      </w:r>
      <w:r>
        <w:t>he</w:t>
      </w:r>
      <w:r>
        <w:rPr>
          <w:spacing w:val="-13"/>
        </w:rPr>
        <w:t xml:space="preserve"> </w:t>
      </w:r>
      <w:r>
        <w:t>had</w:t>
      </w:r>
      <w:r>
        <w:rPr>
          <w:spacing w:val="-13"/>
        </w:rPr>
        <w:t xml:space="preserve"> </w:t>
      </w:r>
      <w:r>
        <w:t>told</w:t>
      </w:r>
      <w:r>
        <w:rPr>
          <w:spacing w:val="-13"/>
        </w:rPr>
        <w:t xml:space="preserve"> </w:t>
      </w:r>
      <w:r>
        <w:t>during</w:t>
      </w:r>
      <w:r>
        <w:rPr>
          <w:spacing w:val="-13"/>
        </w:rPr>
        <w:t xml:space="preserve"> </w:t>
      </w:r>
      <w:r>
        <w:t xml:space="preserve">the </w:t>
      </w:r>
      <w:r>
        <w:rPr>
          <w:spacing w:val="-2"/>
        </w:rPr>
        <w:t>night,</w:t>
      </w:r>
      <w:r>
        <w:rPr>
          <w:spacing w:val="-12"/>
        </w:rPr>
        <w:t xml:space="preserve"> </w:t>
      </w:r>
      <w:r>
        <w:rPr>
          <w:spacing w:val="-2"/>
        </w:rPr>
        <w:t>a</w:t>
      </w:r>
      <w:r>
        <w:rPr>
          <w:spacing w:val="-11"/>
        </w:rPr>
        <w:t xml:space="preserve"> </w:t>
      </w:r>
      <w:r>
        <w:rPr>
          <w:spacing w:val="-2"/>
        </w:rPr>
        <w:t>part</w:t>
      </w:r>
      <w:r>
        <w:rPr>
          <w:spacing w:val="-11"/>
        </w:rPr>
        <w:t xml:space="preserve"> </w:t>
      </w:r>
      <w:r>
        <w:rPr>
          <w:spacing w:val="-2"/>
        </w:rPr>
        <w:t>of</w:t>
      </w:r>
      <w:r>
        <w:rPr>
          <w:spacing w:val="-11"/>
        </w:rPr>
        <w:t xml:space="preserve"> </w:t>
      </w:r>
      <w:r>
        <w:rPr>
          <w:spacing w:val="-2"/>
        </w:rPr>
        <w:t>that</w:t>
      </w:r>
      <w:r>
        <w:rPr>
          <w:spacing w:val="-11"/>
        </w:rPr>
        <w:t xml:space="preserve"> </w:t>
      </w:r>
      <w:r>
        <w:rPr>
          <w:spacing w:val="-2"/>
        </w:rPr>
        <w:t>story</w:t>
      </w:r>
      <w:r>
        <w:rPr>
          <w:spacing w:val="-11"/>
        </w:rPr>
        <w:t xml:space="preserve"> </w:t>
      </w:r>
      <w:r>
        <w:rPr>
          <w:spacing w:val="-2"/>
        </w:rPr>
        <w:t>I</w:t>
      </w:r>
      <w:r>
        <w:rPr>
          <w:spacing w:val="-11"/>
        </w:rPr>
        <w:t xml:space="preserve"> </w:t>
      </w:r>
      <w:r>
        <w:rPr>
          <w:spacing w:val="-2"/>
        </w:rPr>
        <w:t>had</w:t>
      </w:r>
      <w:r>
        <w:rPr>
          <w:spacing w:val="-11"/>
        </w:rPr>
        <w:t xml:space="preserve"> </w:t>
      </w:r>
      <w:r>
        <w:rPr>
          <w:spacing w:val="-2"/>
        </w:rPr>
        <w:t>already</w:t>
      </w:r>
      <w:r>
        <w:rPr>
          <w:spacing w:val="-11"/>
        </w:rPr>
        <w:t xml:space="preserve"> </w:t>
      </w:r>
      <w:r>
        <w:rPr>
          <w:spacing w:val="-2"/>
        </w:rPr>
        <w:t>pieced</w:t>
      </w:r>
      <w:r>
        <w:rPr>
          <w:spacing w:val="-11"/>
        </w:rPr>
        <w:t xml:space="preserve"> </w:t>
      </w:r>
      <w:r>
        <w:rPr>
          <w:spacing w:val="-2"/>
        </w:rPr>
        <w:t>together:</w:t>
      </w:r>
      <w:r>
        <w:rPr>
          <w:spacing w:val="-11"/>
        </w:rPr>
        <w:t xml:space="preserve"> </w:t>
      </w:r>
      <w:r>
        <w:rPr>
          <w:spacing w:val="-2"/>
        </w:rPr>
        <w:t>his</w:t>
      </w:r>
      <w:r>
        <w:rPr>
          <w:spacing w:val="-12"/>
        </w:rPr>
        <w:t xml:space="preserve"> </w:t>
      </w:r>
      <w:r>
        <w:rPr>
          <w:spacing w:val="-2"/>
        </w:rPr>
        <w:t>wanderings</w:t>
      </w:r>
      <w:r>
        <w:rPr>
          <w:spacing w:val="-12"/>
        </w:rPr>
        <w:t xml:space="preserve"> </w:t>
      </w:r>
      <w:r>
        <w:rPr>
          <w:spacing w:val="-2"/>
        </w:rPr>
        <w:t>as</w:t>
      </w:r>
      <w:r>
        <w:rPr>
          <w:spacing w:val="-13"/>
        </w:rPr>
        <w:t xml:space="preserve"> </w:t>
      </w:r>
      <w:r>
        <w:rPr>
          <w:spacing w:val="-2"/>
        </w:rPr>
        <w:t>a</w:t>
      </w:r>
      <w:r>
        <w:rPr>
          <w:spacing w:val="-11"/>
        </w:rPr>
        <w:t xml:space="preserve"> </w:t>
      </w:r>
      <w:r>
        <w:rPr>
          <w:spacing w:val="-2"/>
        </w:rPr>
        <w:t>Fraticello,</w:t>
      </w:r>
      <w:r>
        <w:rPr>
          <w:spacing w:val="-11"/>
        </w:rPr>
        <w:t xml:space="preserve"> </w:t>
      </w:r>
      <w:r>
        <w:rPr>
          <w:spacing w:val="-2"/>
        </w:rPr>
        <w:t>Shepherd,</w:t>
      </w:r>
      <w:r>
        <w:rPr>
          <w:spacing w:val="-11"/>
        </w:rPr>
        <w:t xml:space="preserve"> </w:t>
      </w:r>
      <w:r>
        <w:rPr>
          <w:spacing w:val="-2"/>
        </w:rPr>
        <w:t xml:space="preserve">and </w:t>
      </w:r>
      <w:r>
        <w:t xml:space="preserve">Pseudo Apostle; and how in the days of Fra Dolcino he met Remigio among the Dolcinians and </w:t>
      </w:r>
      <w:r>
        <w:rPr>
          <w:spacing w:val="-2"/>
        </w:rPr>
        <w:t>escaped</w:t>
      </w:r>
      <w:r>
        <w:rPr>
          <w:spacing w:val="-8"/>
        </w:rPr>
        <w:t xml:space="preserve"> </w:t>
      </w:r>
      <w:r>
        <w:rPr>
          <w:spacing w:val="-2"/>
        </w:rPr>
        <w:t>with</w:t>
      </w:r>
      <w:r>
        <w:rPr>
          <w:spacing w:val="-8"/>
        </w:rPr>
        <w:t xml:space="preserve"> </w:t>
      </w:r>
      <w:r>
        <w:rPr>
          <w:spacing w:val="-2"/>
        </w:rPr>
        <w:t>him,</w:t>
      </w:r>
      <w:r>
        <w:rPr>
          <w:spacing w:val="-10"/>
        </w:rPr>
        <w:t xml:space="preserve"> </w:t>
      </w:r>
      <w:r>
        <w:rPr>
          <w:spacing w:val="-2"/>
        </w:rPr>
        <w:t>following</w:t>
      </w:r>
      <w:r>
        <w:rPr>
          <w:spacing w:val="-8"/>
        </w:rPr>
        <w:t xml:space="preserve"> </w:t>
      </w:r>
      <w:r>
        <w:rPr>
          <w:spacing w:val="-2"/>
        </w:rPr>
        <w:t>the</w:t>
      </w:r>
      <w:r>
        <w:rPr>
          <w:spacing w:val="-8"/>
        </w:rPr>
        <w:t xml:space="preserve"> </w:t>
      </w:r>
      <w:r>
        <w:rPr>
          <w:spacing w:val="-2"/>
        </w:rPr>
        <w:t>Battle</w:t>
      </w:r>
      <w:r>
        <w:rPr>
          <w:spacing w:val="-8"/>
        </w:rPr>
        <w:t xml:space="preserve"> </w:t>
      </w:r>
      <w:r>
        <w:rPr>
          <w:spacing w:val="-2"/>
        </w:rPr>
        <w:t>of</w:t>
      </w:r>
      <w:r>
        <w:rPr>
          <w:spacing w:val="-9"/>
        </w:rPr>
        <w:t xml:space="preserve"> </w:t>
      </w:r>
      <w:r>
        <w:rPr>
          <w:spacing w:val="-2"/>
        </w:rPr>
        <w:t>Monte</w:t>
      </w:r>
      <w:r>
        <w:rPr>
          <w:spacing w:val="-8"/>
        </w:rPr>
        <w:t xml:space="preserve"> </w:t>
      </w:r>
      <w:r>
        <w:rPr>
          <w:spacing w:val="-2"/>
        </w:rPr>
        <w:t>Rebello,</w:t>
      </w:r>
      <w:r>
        <w:rPr>
          <w:spacing w:val="-8"/>
        </w:rPr>
        <w:t xml:space="preserve"> </w:t>
      </w:r>
      <w:r>
        <w:rPr>
          <w:spacing w:val="-2"/>
        </w:rPr>
        <w:t>taking</w:t>
      </w:r>
      <w:r>
        <w:rPr>
          <w:spacing w:val="-8"/>
        </w:rPr>
        <w:t xml:space="preserve"> </w:t>
      </w:r>
      <w:r>
        <w:rPr>
          <w:spacing w:val="-2"/>
        </w:rPr>
        <w:t>refuge</w:t>
      </w:r>
      <w:r>
        <w:rPr>
          <w:spacing w:val="-10"/>
        </w:rPr>
        <w:t xml:space="preserve"> </w:t>
      </w:r>
      <w:r>
        <w:rPr>
          <w:spacing w:val="-2"/>
        </w:rPr>
        <w:t>after</w:t>
      </w:r>
      <w:r>
        <w:rPr>
          <w:spacing w:val="-9"/>
        </w:rPr>
        <w:t xml:space="preserve"> </w:t>
      </w:r>
      <w:r>
        <w:rPr>
          <w:spacing w:val="-2"/>
        </w:rPr>
        <w:t>vario</w:t>
      </w:r>
      <w:r>
        <w:rPr>
          <w:spacing w:val="-2"/>
        </w:rPr>
        <w:t>us</w:t>
      </w:r>
      <w:r>
        <w:rPr>
          <w:spacing w:val="-9"/>
        </w:rPr>
        <w:t xml:space="preserve"> </w:t>
      </w:r>
      <w:r>
        <w:rPr>
          <w:spacing w:val="-2"/>
        </w:rPr>
        <w:t>ups</w:t>
      </w:r>
      <w:r>
        <w:rPr>
          <w:spacing w:val="-9"/>
        </w:rPr>
        <w:t xml:space="preserve"> </w:t>
      </w:r>
      <w:r>
        <w:rPr>
          <w:spacing w:val="-2"/>
        </w:rPr>
        <w:t>and</w:t>
      </w:r>
      <w:r>
        <w:rPr>
          <w:spacing w:val="-8"/>
        </w:rPr>
        <w:t xml:space="preserve"> </w:t>
      </w:r>
      <w:r>
        <w:rPr>
          <w:spacing w:val="-2"/>
        </w:rPr>
        <w:t xml:space="preserve">downs </w:t>
      </w:r>
      <w:r>
        <w:t>in</w:t>
      </w:r>
      <w:r>
        <w:rPr>
          <w:spacing w:val="-1"/>
        </w:rPr>
        <w:t xml:space="preserve"> </w:t>
      </w:r>
      <w:r>
        <w:t>the</w:t>
      </w:r>
      <w:r>
        <w:rPr>
          <w:spacing w:val="-1"/>
        </w:rPr>
        <w:t xml:space="preserve"> </w:t>
      </w:r>
      <w:r>
        <w:t>Casale</w:t>
      </w:r>
      <w:r>
        <w:rPr>
          <w:spacing w:val="-1"/>
        </w:rPr>
        <w:t xml:space="preserve"> </w:t>
      </w:r>
      <w:r>
        <w:t>convent.</w:t>
      </w:r>
      <w:r>
        <w:rPr>
          <w:spacing w:val="-1"/>
        </w:rPr>
        <w:t xml:space="preserve"> </w:t>
      </w:r>
      <w:r>
        <w:t>Further,</w:t>
      </w:r>
      <w:r>
        <w:rPr>
          <w:spacing w:val="-1"/>
        </w:rPr>
        <w:t xml:space="preserve"> </w:t>
      </w:r>
      <w:r>
        <w:t>he</w:t>
      </w:r>
      <w:r>
        <w:rPr>
          <w:spacing w:val="-1"/>
        </w:rPr>
        <w:t xml:space="preserve"> </w:t>
      </w:r>
      <w:r>
        <w:t>added</w:t>
      </w:r>
      <w:r>
        <w:rPr>
          <w:spacing w:val="-1"/>
        </w:rPr>
        <w:t xml:space="preserve"> </w:t>
      </w:r>
      <w:r>
        <w:t>that</w:t>
      </w:r>
      <w:r>
        <w:rPr>
          <w:spacing w:val="-1"/>
        </w:rPr>
        <w:t xml:space="preserve"> </w:t>
      </w:r>
      <w:r>
        <w:t>the</w:t>
      </w:r>
      <w:r>
        <w:rPr>
          <w:spacing w:val="-1"/>
        </w:rPr>
        <w:t xml:space="preserve"> </w:t>
      </w:r>
      <w:r>
        <w:t>heresiarch</w:t>
      </w:r>
      <w:r>
        <w:rPr>
          <w:spacing w:val="-1"/>
        </w:rPr>
        <w:t xml:space="preserve"> </w:t>
      </w:r>
      <w:r>
        <w:t>Dolcino,</w:t>
      </w:r>
      <w:r>
        <w:rPr>
          <w:spacing w:val="-1"/>
        </w:rPr>
        <w:t xml:space="preserve"> </w:t>
      </w:r>
      <w:r>
        <w:t>near defeat</w:t>
      </w:r>
      <w:r>
        <w:rPr>
          <w:spacing w:val="-1"/>
        </w:rPr>
        <w:t xml:space="preserve"> </w:t>
      </w:r>
      <w:r>
        <w:t>and capture, had entrusted</w:t>
      </w:r>
      <w:r>
        <w:rPr>
          <w:spacing w:val="-13"/>
        </w:rPr>
        <w:t xml:space="preserve"> </w:t>
      </w:r>
      <w:r>
        <w:t>to</w:t>
      </w:r>
      <w:r>
        <w:rPr>
          <w:spacing w:val="-13"/>
        </w:rPr>
        <w:t xml:space="preserve"> </w:t>
      </w:r>
      <w:r>
        <w:t>Remigio</w:t>
      </w:r>
      <w:r>
        <w:rPr>
          <w:spacing w:val="-13"/>
        </w:rPr>
        <w:t xml:space="preserve"> </w:t>
      </w:r>
      <w:r>
        <w:t>certain</w:t>
      </w:r>
      <w:r>
        <w:rPr>
          <w:spacing w:val="-13"/>
        </w:rPr>
        <w:t xml:space="preserve"> </w:t>
      </w:r>
      <w:r>
        <w:t>letters,</w:t>
      </w:r>
      <w:r>
        <w:rPr>
          <w:spacing w:val="-13"/>
        </w:rPr>
        <w:t xml:space="preserve"> </w:t>
      </w:r>
      <w:r>
        <w:t>to</w:t>
      </w:r>
      <w:r>
        <w:rPr>
          <w:spacing w:val="-13"/>
        </w:rPr>
        <w:t xml:space="preserve"> </w:t>
      </w:r>
      <w:r>
        <w:t>be</w:t>
      </w:r>
      <w:r>
        <w:rPr>
          <w:spacing w:val="-13"/>
        </w:rPr>
        <w:t xml:space="preserve"> </w:t>
      </w:r>
      <w:r>
        <w:t>carried</w:t>
      </w:r>
      <w:r>
        <w:rPr>
          <w:spacing w:val="-14"/>
        </w:rPr>
        <w:t xml:space="preserve"> </w:t>
      </w:r>
      <w:r>
        <w:t>he</w:t>
      </w:r>
      <w:r>
        <w:rPr>
          <w:spacing w:val="-12"/>
        </w:rPr>
        <w:t xml:space="preserve"> </w:t>
      </w:r>
      <w:r>
        <w:t>did</w:t>
      </w:r>
      <w:r>
        <w:rPr>
          <w:spacing w:val="-13"/>
        </w:rPr>
        <w:t xml:space="preserve"> </w:t>
      </w:r>
      <w:r>
        <w:t>not</w:t>
      </w:r>
      <w:r>
        <w:rPr>
          <w:spacing w:val="-12"/>
        </w:rPr>
        <w:t xml:space="preserve"> </w:t>
      </w:r>
      <w:r>
        <w:t>know</w:t>
      </w:r>
      <w:r>
        <w:rPr>
          <w:spacing w:val="-12"/>
        </w:rPr>
        <w:t xml:space="preserve"> </w:t>
      </w:r>
      <w:r>
        <w:t>where</w:t>
      </w:r>
      <w:r>
        <w:rPr>
          <w:spacing w:val="-12"/>
        </w:rPr>
        <w:t xml:space="preserve"> </w:t>
      </w:r>
      <w:r>
        <w:t>or</w:t>
      </w:r>
      <w:r>
        <w:rPr>
          <w:spacing w:val="-13"/>
        </w:rPr>
        <w:t xml:space="preserve"> </w:t>
      </w:r>
      <w:r>
        <w:t>to</w:t>
      </w:r>
      <w:r>
        <w:rPr>
          <w:spacing w:val="-13"/>
        </w:rPr>
        <w:t xml:space="preserve"> </w:t>
      </w:r>
      <w:r>
        <w:t>whom.</w:t>
      </w:r>
      <w:r>
        <w:rPr>
          <w:spacing w:val="-12"/>
        </w:rPr>
        <w:t xml:space="preserve"> </w:t>
      </w:r>
      <w:r>
        <w:t>And</w:t>
      </w:r>
      <w:r>
        <w:rPr>
          <w:spacing w:val="-13"/>
        </w:rPr>
        <w:t xml:space="preserve"> </w:t>
      </w:r>
      <w:r>
        <w:t>Remigio always</w:t>
      </w:r>
      <w:r>
        <w:rPr>
          <w:spacing w:val="-8"/>
        </w:rPr>
        <w:t xml:space="preserve"> </w:t>
      </w:r>
      <w:r>
        <w:t>carried</w:t>
      </w:r>
      <w:r>
        <w:rPr>
          <w:spacing w:val="-6"/>
        </w:rPr>
        <w:t xml:space="preserve"> </w:t>
      </w:r>
      <w:r>
        <w:t>those</w:t>
      </w:r>
      <w:r>
        <w:rPr>
          <w:spacing w:val="-7"/>
        </w:rPr>
        <w:t xml:space="preserve"> </w:t>
      </w:r>
      <w:r>
        <w:t>letters</w:t>
      </w:r>
      <w:r>
        <w:rPr>
          <w:spacing w:val="-8"/>
        </w:rPr>
        <w:t xml:space="preserve"> </w:t>
      </w:r>
      <w:r>
        <w:t>with</w:t>
      </w:r>
      <w:r>
        <w:rPr>
          <w:spacing w:val="-6"/>
        </w:rPr>
        <w:t xml:space="preserve"> </w:t>
      </w:r>
      <w:r>
        <w:t>him,</w:t>
      </w:r>
      <w:r>
        <w:rPr>
          <w:spacing w:val="-7"/>
        </w:rPr>
        <w:t xml:space="preserve"> </w:t>
      </w:r>
      <w:r>
        <w:t>never</w:t>
      </w:r>
      <w:r>
        <w:rPr>
          <w:spacing w:val="-7"/>
        </w:rPr>
        <w:t xml:space="preserve"> </w:t>
      </w:r>
      <w:r>
        <w:t>daring</w:t>
      </w:r>
      <w:r>
        <w:rPr>
          <w:spacing w:val="-6"/>
        </w:rPr>
        <w:t xml:space="preserve"> </w:t>
      </w:r>
      <w:r>
        <w:t>to</w:t>
      </w:r>
      <w:r>
        <w:rPr>
          <w:spacing w:val="-7"/>
        </w:rPr>
        <w:t xml:space="preserve"> </w:t>
      </w:r>
      <w:r>
        <w:t>deliver</w:t>
      </w:r>
      <w:r>
        <w:rPr>
          <w:spacing w:val="-6"/>
        </w:rPr>
        <w:t xml:space="preserve"> </w:t>
      </w:r>
      <w:r>
        <w:t>them,</w:t>
      </w:r>
      <w:r>
        <w:rPr>
          <w:spacing w:val="-7"/>
        </w:rPr>
        <w:t xml:space="preserve"> </w:t>
      </w:r>
      <w:r>
        <w:t>and</w:t>
      </w:r>
      <w:r>
        <w:rPr>
          <w:spacing w:val="-6"/>
        </w:rPr>
        <w:t xml:space="preserve"> </w:t>
      </w:r>
      <w:r>
        <w:t>on</w:t>
      </w:r>
      <w:r>
        <w:rPr>
          <w:spacing w:val="-7"/>
        </w:rPr>
        <w:t xml:space="preserve"> </w:t>
      </w:r>
      <w:r>
        <w:t>his</w:t>
      </w:r>
      <w:r>
        <w:rPr>
          <w:spacing w:val="-8"/>
        </w:rPr>
        <w:t xml:space="preserve"> </w:t>
      </w:r>
      <w:r>
        <w:t>arrival</w:t>
      </w:r>
      <w:r>
        <w:rPr>
          <w:spacing w:val="-6"/>
        </w:rPr>
        <w:t xml:space="preserve"> </w:t>
      </w:r>
      <w:r>
        <w:t>at</w:t>
      </w:r>
      <w:r>
        <w:rPr>
          <w:spacing w:val="-7"/>
        </w:rPr>
        <w:t xml:space="preserve"> </w:t>
      </w:r>
      <w:r>
        <w:t>the</w:t>
      </w:r>
      <w:r>
        <w:rPr>
          <w:spacing w:val="-6"/>
        </w:rPr>
        <w:t xml:space="preserve"> </w:t>
      </w:r>
      <w:r>
        <w:t>abbey, afraid of keeping them on his person but not wanting to destroy them, he entrusted them to the librarian,</w:t>
      </w:r>
      <w:r>
        <w:rPr>
          <w:spacing w:val="-15"/>
        </w:rPr>
        <w:t xml:space="preserve"> </w:t>
      </w:r>
      <w:r>
        <w:t>yes,</w:t>
      </w:r>
      <w:r>
        <w:rPr>
          <w:spacing w:val="-15"/>
        </w:rPr>
        <w:t xml:space="preserve"> </w:t>
      </w:r>
      <w:r>
        <w:t>to</w:t>
      </w:r>
      <w:r>
        <w:rPr>
          <w:spacing w:val="-15"/>
        </w:rPr>
        <w:t xml:space="preserve"> </w:t>
      </w:r>
      <w:r>
        <w:t>Malachi,</w:t>
      </w:r>
      <w:r>
        <w:rPr>
          <w:spacing w:val="-15"/>
        </w:rPr>
        <w:t xml:space="preserve"> </w:t>
      </w:r>
      <w:r>
        <w:t>who</w:t>
      </w:r>
      <w:r>
        <w:rPr>
          <w:spacing w:val="-15"/>
        </w:rPr>
        <w:t xml:space="preserve"> </w:t>
      </w:r>
      <w:r>
        <w:t>was</w:t>
      </w:r>
      <w:r>
        <w:rPr>
          <w:spacing w:val="-15"/>
        </w:rPr>
        <w:t xml:space="preserve"> </w:t>
      </w:r>
      <w:r>
        <w:t>to</w:t>
      </w:r>
      <w:r>
        <w:rPr>
          <w:spacing w:val="-15"/>
        </w:rPr>
        <w:t xml:space="preserve"> </w:t>
      </w:r>
      <w:r>
        <w:t>hide</w:t>
      </w:r>
      <w:r>
        <w:rPr>
          <w:spacing w:val="-15"/>
        </w:rPr>
        <w:t xml:space="preserve"> </w:t>
      </w:r>
      <w:r>
        <w:t>them</w:t>
      </w:r>
      <w:r>
        <w:rPr>
          <w:spacing w:val="-15"/>
        </w:rPr>
        <w:t xml:space="preserve"> </w:t>
      </w:r>
      <w:r>
        <w:t>somewhere</w:t>
      </w:r>
      <w:r>
        <w:rPr>
          <w:spacing w:val="-15"/>
        </w:rPr>
        <w:t xml:space="preserve"> </w:t>
      </w:r>
      <w:r>
        <w:t>in</w:t>
      </w:r>
      <w:r>
        <w:rPr>
          <w:spacing w:val="-15"/>
        </w:rPr>
        <w:t xml:space="preserve"> </w:t>
      </w:r>
      <w:r>
        <w:t>the</w:t>
      </w:r>
      <w:r>
        <w:rPr>
          <w:spacing w:val="-15"/>
        </w:rPr>
        <w:t xml:space="preserve"> </w:t>
      </w:r>
      <w:r>
        <w:t>recesses</w:t>
      </w:r>
      <w:r>
        <w:rPr>
          <w:spacing w:val="-15"/>
        </w:rPr>
        <w:t xml:space="preserve"> </w:t>
      </w:r>
      <w:r>
        <w:t>of</w:t>
      </w:r>
      <w:r>
        <w:rPr>
          <w:spacing w:val="-15"/>
        </w:rPr>
        <w:t xml:space="preserve"> </w:t>
      </w:r>
      <w:r>
        <w:t>the</w:t>
      </w:r>
      <w:r>
        <w:rPr>
          <w:spacing w:val="-15"/>
        </w:rPr>
        <w:t xml:space="preserve"> </w:t>
      </w:r>
      <w:r>
        <w:t>Aedificium.</w:t>
      </w:r>
    </w:p>
    <w:p w14:paraId="30FC6F04" w14:textId="77777777" w:rsidR="00565177" w:rsidRDefault="00FF66D4">
      <w:pPr>
        <w:pStyle w:val="BodyText"/>
        <w:spacing w:line="235" w:lineRule="auto"/>
        <w:ind w:left="1019" w:right="514"/>
      </w:pPr>
      <w:r>
        <w:t>As</w:t>
      </w:r>
      <w:r>
        <w:rPr>
          <w:spacing w:val="-4"/>
        </w:rPr>
        <w:t xml:space="preserve"> </w:t>
      </w:r>
      <w:r>
        <w:t>Salvatore</w:t>
      </w:r>
      <w:r>
        <w:rPr>
          <w:spacing w:val="-3"/>
        </w:rPr>
        <w:t xml:space="preserve"> </w:t>
      </w:r>
      <w:r>
        <w:t>spoke,</w:t>
      </w:r>
      <w:r>
        <w:rPr>
          <w:spacing w:val="-5"/>
        </w:rPr>
        <w:t xml:space="preserve"> </w:t>
      </w:r>
      <w:r>
        <w:t>the</w:t>
      </w:r>
      <w:r>
        <w:rPr>
          <w:spacing w:val="-3"/>
        </w:rPr>
        <w:t xml:space="preserve"> </w:t>
      </w:r>
      <w:r>
        <w:t>cellarer</w:t>
      </w:r>
      <w:r>
        <w:rPr>
          <w:spacing w:val="-3"/>
        </w:rPr>
        <w:t xml:space="preserve"> </w:t>
      </w:r>
      <w:r>
        <w:t>was</w:t>
      </w:r>
      <w:r>
        <w:rPr>
          <w:spacing w:val="-4"/>
        </w:rPr>
        <w:t xml:space="preserve"> </w:t>
      </w:r>
      <w:r>
        <w:t>looking</w:t>
      </w:r>
      <w:r>
        <w:rPr>
          <w:spacing w:val="-5"/>
        </w:rPr>
        <w:t xml:space="preserve"> </w:t>
      </w:r>
      <w:r>
        <w:t>at</w:t>
      </w:r>
      <w:r>
        <w:rPr>
          <w:spacing w:val="-3"/>
        </w:rPr>
        <w:t xml:space="preserve"> </w:t>
      </w:r>
      <w:r>
        <w:t>him</w:t>
      </w:r>
      <w:r>
        <w:rPr>
          <w:spacing w:val="-5"/>
        </w:rPr>
        <w:t xml:space="preserve"> </w:t>
      </w:r>
      <w:r>
        <w:t>with</w:t>
      </w:r>
      <w:r>
        <w:rPr>
          <w:spacing w:val="-3"/>
        </w:rPr>
        <w:t xml:space="preserve"> </w:t>
      </w:r>
      <w:r>
        <w:t>hatred,</w:t>
      </w:r>
      <w:r>
        <w:rPr>
          <w:spacing w:val="-4"/>
        </w:rPr>
        <w:t xml:space="preserve"> </w:t>
      </w:r>
      <w:r>
        <w:t>and</w:t>
      </w:r>
      <w:r>
        <w:rPr>
          <w:spacing w:val="-5"/>
        </w:rPr>
        <w:t xml:space="preserve"> </w:t>
      </w:r>
      <w:r>
        <w:t>at</w:t>
      </w:r>
      <w:r>
        <w:rPr>
          <w:spacing w:val="-3"/>
        </w:rPr>
        <w:t xml:space="preserve"> </w:t>
      </w:r>
      <w:r>
        <w:t>a</w:t>
      </w:r>
      <w:r>
        <w:rPr>
          <w:spacing w:val="-5"/>
        </w:rPr>
        <w:t xml:space="preserve"> </w:t>
      </w:r>
      <w:r>
        <w:t>certain</w:t>
      </w:r>
      <w:r>
        <w:rPr>
          <w:spacing w:val="-3"/>
        </w:rPr>
        <w:t xml:space="preserve"> </w:t>
      </w:r>
      <w:r>
        <w:t>point</w:t>
      </w:r>
      <w:r>
        <w:rPr>
          <w:spacing w:val="-3"/>
        </w:rPr>
        <w:t xml:space="preserve"> </w:t>
      </w:r>
      <w:r>
        <w:t>he</w:t>
      </w:r>
      <w:r>
        <w:rPr>
          <w:spacing w:val="-5"/>
        </w:rPr>
        <w:t xml:space="preserve"> </w:t>
      </w:r>
      <w:r>
        <w:t xml:space="preserve">could </w:t>
      </w:r>
      <w:r>
        <w:rPr>
          <w:spacing w:val="-2"/>
        </w:rPr>
        <w:t>not</w:t>
      </w:r>
      <w:r>
        <w:rPr>
          <w:spacing w:val="-8"/>
        </w:rPr>
        <w:t xml:space="preserve"> </w:t>
      </w:r>
      <w:r>
        <w:rPr>
          <w:spacing w:val="-2"/>
        </w:rPr>
        <w:t>restrain</w:t>
      </w:r>
      <w:r>
        <w:rPr>
          <w:spacing w:val="-8"/>
        </w:rPr>
        <w:t xml:space="preserve"> </w:t>
      </w:r>
      <w:r>
        <w:rPr>
          <w:spacing w:val="-2"/>
        </w:rPr>
        <w:t>himself</w:t>
      </w:r>
      <w:r>
        <w:rPr>
          <w:spacing w:val="-8"/>
        </w:rPr>
        <w:t xml:space="preserve"> </w:t>
      </w:r>
      <w:r>
        <w:rPr>
          <w:spacing w:val="-2"/>
        </w:rPr>
        <w:t>from</w:t>
      </w:r>
      <w:r>
        <w:rPr>
          <w:spacing w:val="-7"/>
        </w:rPr>
        <w:t xml:space="preserve"> </w:t>
      </w:r>
      <w:r>
        <w:rPr>
          <w:spacing w:val="-2"/>
        </w:rPr>
        <w:t>shouting,</w:t>
      </w:r>
      <w:r>
        <w:rPr>
          <w:spacing w:val="-8"/>
        </w:rPr>
        <w:t xml:space="preserve"> </w:t>
      </w:r>
      <w:r>
        <w:rPr>
          <w:spacing w:val="-2"/>
        </w:rPr>
        <w:t>“Snake,</w:t>
      </w:r>
      <w:r>
        <w:rPr>
          <w:spacing w:val="-10"/>
        </w:rPr>
        <w:t xml:space="preserve"> </w:t>
      </w:r>
      <w:r>
        <w:rPr>
          <w:spacing w:val="-2"/>
        </w:rPr>
        <w:t>lascivious</w:t>
      </w:r>
      <w:r>
        <w:rPr>
          <w:spacing w:val="-9"/>
        </w:rPr>
        <w:t xml:space="preserve"> </w:t>
      </w:r>
      <w:r>
        <w:rPr>
          <w:spacing w:val="-2"/>
        </w:rPr>
        <w:t>monkey,</w:t>
      </w:r>
      <w:r>
        <w:rPr>
          <w:spacing w:val="-8"/>
        </w:rPr>
        <w:t xml:space="preserve"> </w:t>
      </w:r>
      <w:r>
        <w:rPr>
          <w:spacing w:val="-2"/>
        </w:rPr>
        <w:t>I</w:t>
      </w:r>
      <w:r>
        <w:rPr>
          <w:spacing w:val="-8"/>
        </w:rPr>
        <w:t xml:space="preserve"> </w:t>
      </w:r>
      <w:r>
        <w:rPr>
          <w:spacing w:val="-2"/>
        </w:rPr>
        <w:t>was</w:t>
      </w:r>
      <w:r>
        <w:rPr>
          <w:spacing w:val="-9"/>
        </w:rPr>
        <w:t xml:space="preserve"> </w:t>
      </w:r>
      <w:r>
        <w:rPr>
          <w:spacing w:val="-2"/>
        </w:rPr>
        <w:t>your</w:t>
      </w:r>
      <w:r>
        <w:rPr>
          <w:spacing w:val="-8"/>
        </w:rPr>
        <w:t xml:space="preserve"> </w:t>
      </w:r>
      <w:r>
        <w:rPr>
          <w:spacing w:val="-2"/>
        </w:rPr>
        <w:t>father,</w:t>
      </w:r>
      <w:r>
        <w:rPr>
          <w:spacing w:val="-8"/>
        </w:rPr>
        <w:t xml:space="preserve"> </w:t>
      </w:r>
      <w:r>
        <w:rPr>
          <w:spacing w:val="-2"/>
        </w:rPr>
        <w:t>friend,</w:t>
      </w:r>
      <w:r>
        <w:rPr>
          <w:spacing w:val="-8"/>
        </w:rPr>
        <w:t xml:space="preserve"> </w:t>
      </w:r>
      <w:r>
        <w:rPr>
          <w:spacing w:val="-2"/>
        </w:rPr>
        <w:t>shield,</w:t>
      </w:r>
      <w:r>
        <w:rPr>
          <w:spacing w:val="-8"/>
        </w:rPr>
        <w:t xml:space="preserve"> </w:t>
      </w:r>
      <w:r>
        <w:rPr>
          <w:spacing w:val="-2"/>
        </w:rPr>
        <w:t xml:space="preserve">and </w:t>
      </w:r>
      <w:r>
        <w:t>this is how you repay me!”</w:t>
      </w:r>
    </w:p>
    <w:p w14:paraId="30FC6F05" w14:textId="77777777" w:rsidR="00565177" w:rsidRDefault="00FF66D4">
      <w:pPr>
        <w:pStyle w:val="BodyText"/>
        <w:spacing w:line="235" w:lineRule="auto"/>
        <w:ind w:left="1019" w:right="515"/>
      </w:pPr>
      <w:r>
        <w:t>Salvatore</w:t>
      </w:r>
      <w:r>
        <w:rPr>
          <w:spacing w:val="-15"/>
        </w:rPr>
        <w:t xml:space="preserve"> </w:t>
      </w:r>
      <w:r>
        <w:t>looked</w:t>
      </w:r>
      <w:r>
        <w:rPr>
          <w:spacing w:val="-15"/>
        </w:rPr>
        <w:t xml:space="preserve"> </w:t>
      </w:r>
      <w:r>
        <w:t>at</w:t>
      </w:r>
      <w:r>
        <w:rPr>
          <w:spacing w:val="-15"/>
        </w:rPr>
        <w:t xml:space="preserve"> </w:t>
      </w:r>
      <w:r>
        <w:t>his</w:t>
      </w:r>
      <w:r>
        <w:rPr>
          <w:spacing w:val="-15"/>
        </w:rPr>
        <w:t xml:space="preserve"> </w:t>
      </w:r>
      <w:r>
        <w:t>protector,</w:t>
      </w:r>
      <w:r>
        <w:rPr>
          <w:spacing w:val="-15"/>
        </w:rPr>
        <w:t xml:space="preserve"> </w:t>
      </w:r>
      <w:r>
        <w:t>now</w:t>
      </w:r>
      <w:r>
        <w:rPr>
          <w:spacing w:val="-15"/>
        </w:rPr>
        <w:t xml:space="preserve"> </w:t>
      </w:r>
      <w:r>
        <w:t>in</w:t>
      </w:r>
      <w:r>
        <w:rPr>
          <w:spacing w:val="-14"/>
        </w:rPr>
        <w:t xml:space="preserve"> </w:t>
      </w:r>
      <w:r>
        <w:t>need</w:t>
      </w:r>
      <w:r>
        <w:rPr>
          <w:spacing w:val="-15"/>
        </w:rPr>
        <w:t xml:space="preserve"> </w:t>
      </w:r>
      <w:r>
        <w:t>of</w:t>
      </w:r>
      <w:r>
        <w:rPr>
          <w:spacing w:val="-15"/>
        </w:rPr>
        <w:t xml:space="preserve"> </w:t>
      </w:r>
      <w:r>
        <w:t>protection,</w:t>
      </w:r>
      <w:r>
        <w:rPr>
          <w:spacing w:val="-14"/>
        </w:rPr>
        <w:t xml:space="preserve"> </w:t>
      </w:r>
      <w:r>
        <w:t>and</w:t>
      </w:r>
      <w:r>
        <w:rPr>
          <w:spacing w:val="-15"/>
        </w:rPr>
        <w:t xml:space="preserve"> </w:t>
      </w:r>
      <w:r>
        <w:t>answered,</w:t>
      </w:r>
      <w:r>
        <w:rPr>
          <w:spacing w:val="-15"/>
        </w:rPr>
        <w:t xml:space="preserve"> </w:t>
      </w:r>
      <w:r>
        <w:t>with</w:t>
      </w:r>
      <w:r>
        <w:rPr>
          <w:spacing w:val="-14"/>
        </w:rPr>
        <w:t xml:space="preserve"> </w:t>
      </w:r>
      <w:r>
        <w:t>an</w:t>
      </w:r>
      <w:r>
        <w:rPr>
          <w:spacing w:val="-15"/>
        </w:rPr>
        <w:t xml:space="preserve"> </w:t>
      </w:r>
      <w:r>
        <w:t>effort,</w:t>
      </w:r>
      <w:r>
        <w:rPr>
          <w:spacing w:val="-15"/>
        </w:rPr>
        <w:t xml:space="preserve"> </w:t>
      </w:r>
      <w:r>
        <w:t>“Lord Remigio, while I could be, I was your man. And you were to me dilectissimo. But you know the chief</w:t>
      </w:r>
      <w:r>
        <w:rPr>
          <w:spacing w:val="-11"/>
        </w:rPr>
        <w:t xml:space="preserve"> </w:t>
      </w:r>
      <w:r>
        <w:t>constable’s</w:t>
      </w:r>
      <w:r>
        <w:rPr>
          <w:spacing w:val="-11"/>
        </w:rPr>
        <w:t xml:space="preserve"> </w:t>
      </w:r>
      <w:r>
        <w:t>family.</w:t>
      </w:r>
      <w:r>
        <w:rPr>
          <w:spacing w:val="-13"/>
        </w:rPr>
        <w:t xml:space="preserve"> </w:t>
      </w:r>
      <w:r>
        <w:t>Qui</w:t>
      </w:r>
      <w:r>
        <w:rPr>
          <w:spacing w:val="-11"/>
        </w:rPr>
        <w:t xml:space="preserve"> </w:t>
      </w:r>
      <w:r>
        <w:t>non</w:t>
      </w:r>
      <w:r>
        <w:rPr>
          <w:spacing w:val="-12"/>
        </w:rPr>
        <w:t xml:space="preserve"> </w:t>
      </w:r>
      <w:r>
        <w:t>habet</w:t>
      </w:r>
      <w:r>
        <w:rPr>
          <w:spacing w:val="-11"/>
        </w:rPr>
        <w:t xml:space="preserve"> </w:t>
      </w:r>
      <w:r>
        <w:t>caballum</w:t>
      </w:r>
      <w:r>
        <w:rPr>
          <w:spacing w:val="-11"/>
        </w:rPr>
        <w:t xml:space="preserve"> </w:t>
      </w:r>
      <w:r>
        <w:t>vadat</w:t>
      </w:r>
      <w:r>
        <w:rPr>
          <w:spacing w:val="-11"/>
        </w:rPr>
        <w:t xml:space="preserve"> </w:t>
      </w:r>
      <w:r>
        <w:t>cum</w:t>
      </w:r>
      <w:r>
        <w:rPr>
          <w:spacing w:val="-11"/>
        </w:rPr>
        <w:t xml:space="preserve"> </w:t>
      </w:r>
      <w:r>
        <w:t>pede.</w:t>
      </w:r>
      <w:r>
        <w:rPr>
          <w:spacing w:val="-11"/>
        </w:rPr>
        <w:t xml:space="preserve"> </w:t>
      </w:r>
      <w:r>
        <w:t>…”</w:t>
      </w:r>
    </w:p>
    <w:p w14:paraId="30FC6F06" w14:textId="77777777" w:rsidR="00565177" w:rsidRDefault="00FF66D4">
      <w:pPr>
        <w:pStyle w:val="BodyText"/>
        <w:spacing w:line="232" w:lineRule="auto"/>
        <w:ind w:left="1019" w:right="519"/>
      </w:pPr>
      <w:r>
        <w:t>“Madman!”</w:t>
      </w:r>
      <w:r>
        <w:rPr>
          <w:spacing w:val="-15"/>
        </w:rPr>
        <w:t xml:space="preserve"> </w:t>
      </w:r>
      <w:r>
        <w:t>Remigio</w:t>
      </w:r>
      <w:r>
        <w:rPr>
          <w:spacing w:val="-15"/>
        </w:rPr>
        <w:t xml:space="preserve"> </w:t>
      </w:r>
      <w:r>
        <w:t>sho</w:t>
      </w:r>
      <w:r>
        <w:t>uted</w:t>
      </w:r>
      <w:r>
        <w:rPr>
          <w:spacing w:val="-15"/>
        </w:rPr>
        <w:t xml:space="preserve"> </w:t>
      </w:r>
      <w:r>
        <w:t>at</w:t>
      </w:r>
      <w:r>
        <w:rPr>
          <w:spacing w:val="-15"/>
        </w:rPr>
        <w:t xml:space="preserve"> </w:t>
      </w:r>
      <w:r>
        <w:t>him</w:t>
      </w:r>
      <w:r>
        <w:rPr>
          <w:spacing w:val="-15"/>
        </w:rPr>
        <w:t xml:space="preserve"> </w:t>
      </w:r>
      <w:r>
        <w:t>again.</w:t>
      </w:r>
      <w:r>
        <w:rPr>
          <w:spacing w:val="-15"/>
        </w:rPr>
        <w:t xml:space="preserve"> </w:t>
      </w:r>
      <w:r>
        <w:t>“Are</w:t>
      </w:r>
      <w:r>
        <w:rPr>
          <w:spacing w:val="-15"/>
        </w:rPr>
        <w:t xml:space="preserve"> </w:t>
      </w:r>
      <w:r>
        <w:t>you</w:t>
      </w:r>
      <w:r>
        <w:rPr>
          <w:spacing w:val="-15"/>
        </w:rPr>
        <w:t xml:space="preserve"> </w:t>
      </w:r>
      <w:r>
        <w:t>hoping</w:t>
      </w:r>
      <w:r>
        <w:rPr>
          <w:spacing w:val="-15"/>
        </w:rPr>
        <w:t xml:space="preserve"> </w:t>
      </w:r>
      <w:r>
        <w:t>to</w:t>
      </w:r>
      <w:r>
        <w:rPr>
          <w:spacing w:val="-15"/>
        </w:rPr>
        <w:t xml:space="preserve"> </w:t>
      </w:r>
      <w:r>
        <w:t>save</w:t>
      </w:r>
      <w:r>
        <w:rPr>
          <w:spacing w:val="-15"/>
        </w:rPr>
        <w:t xml:space="preserve"> </w:t>
      </w:r>
      <w:r>
        <w:t>yourself?</w:t>
      </w:r>
      <w:r>
        <w:rPr>
          <w:spacing w:val="-15"/>
        </w:rPr>
        <w:t xml:space="preserve"> </w:t>
      </w:r>
      <w:r>
        <w:t>You,</w:t>
      </w:r>
      <w:r>
        <w:rPr>
          <w:spacing w:val="-14"/>
        </w:rPr>
        <w:t xml:space="preserve"> </w:t>
      </w:r>
      <w:r>
        <w:t>too,</w:t>
      </w:r>
      <w:r>
        <w:rPr>
          <w:spacing w:val="-15"/>
        </w:rPr>
        <w:t xml:space="preserve"> </w:t>
      </w:r>
      <w:r>
        <w:t>will</w:t>
      </w:r>
      <w:r>
        <w:rPr>
          <w:spacing w:val="-15"/>
        </w:rPr>
        <w:t xml:space="preserve"> </w:t>
      </w:r>
      <w:r>
        <w:t>die as</w:t>
      </w:r>
      <w:r>
        <w:rPr>
          <w:spacing w:val="-15"/>
        </w:rPr>
        <w:t xml:space="preserve"> </w:t>
      </w:r>
      <w:r>
        <w:t>a</w:t>
      </w:r>
      <w:r>
        <w:rPr>
          <w:spacing w:val="-15"/>
        </w:rPr>
        <w:t xml:space="preserve"> </w:t>
      </w:r>
      <w:r>
        <w:t>heretic,</w:t>
      </w:r>
      <w:r>
        <w:rPr>
          <w:spacing w:val="-15"/>
        </w:rPr>
        <w:t xml:space="preserve"> </w:t>
      </w:r>
      <w:r>
        <w:t>you</w:t>
      </w:r>
      <w:r>
        <w:rPr>
          <w:spacing w:val="-15"/>
        </w:rPr>
        <w:t xml:space="preserve"> </w:t>
      </w:r>
      <w:r>
        <w:t>know?</w:t>
      </w:r>
      <w:r>
        <w:rPr>
          <w:spacing w:val="-15"/>
        </w:rPr>
        <w:t xml:space="preserve"> </w:t>
      </w:r>
      <w:r>
        <w:t>Say</w:t>
      </w:r>
      <w:r>
        <w:rPr>
          <w:spacing w:val="-15"/>
        </w:rPr>
        <w:t xml:space="preserve"> </w:t>
      </w:r>
      <w:r>
        <w:t>that</w:t>
      </w:r>
      <w:r>
        <w:rPr>
          <w:spacing w:val="-15"/>
        </w:rPr>
        <w:t xml:space="preserve"> </w:t>
      </w:r>
      <w:r>
        <w:t>you</w:t>
      </w:r>
      <w:r>
        <w:rPr>
          <w:spacing w:val="-15"/>
        </w:rPr>
        <w:t xml:space="preserve"> </w:t>
      </w:r>
      <w:r>
        <w:t>spoke</w:t>
      </w:r>
      <w:r>
        <w:rPr>
          <w:spacing w:val="-15"/>
        </w:rPr>
        <w:t xml:space="preserve"> </w:t>
      </w:r>
      <w:r>
        <w:t>under</w:t>
      </w:r>
      <w:r>
        <w:rPr>
          <w:spacing w:val="-15"/>
        </w:rPr>
        <w:t xml:space="preserve"> </w:t>
      </w:r>
      <w:r>
        <w:t>torture;</w:t>
      </w:r>
      <w:r>
        <w:rPr>
          <w:spacing w:val="-15"/>
        </w:rPr>
        <w:t xml:space="preserve"> </w:t>
      </w:r>
      <w:r>
        <w:t>say</w:t>
      </w:r>
      <w:r>
        <w:rPr>
          <w:spacing w:val="-15"/>
        </w:rPr>
        <w:t xml:space="preserve"> </w:t>
      </w:r>
      <w:r>
        <w:t>you</w:t>
      </w:r>
      <w:r>
        <w:rPr>
          <w:spacing w:val="-14"/>
        </w:rPr>
        <w:t xml:space="preserve"> </w:t>
      </w:r>
      <w:r>
        <w:t>invented</w:t>
      </w:r>
      <w:r>
        <w:rPr>
          <w:spacing w:val="-15"/>
        </w:rPr>
        <w:t xml:space="preserve"> </w:t>
      </w:r>
      <w:r>
        <w:t>it</w:t>
      </w:r>
      <w:r>
        <w:rPr>
          <w:spacing w:val="-15"/>
        </w:rPr>
        <w:t xml:space="preserve"> </w:t>
      </w:r>
      <w:r>
        <w:t>all!”</w:t>
      </w:r>
    </w:p>
    <w:p w14:paraId="30FC6F07" w14:textId="77777777" w:rsidR="00565177" w:rsidRDefault="00FF66D4">
      <w:pPr>
        <w:pStyle w:val="BodyText"/>
        <w:spacing w:line="270" w:lineRule="exact"/>
        <w:ind w:left="1307" w:firstLine="0"/>
      </w:pPr>
      <w:r>
        <w:t>“What</w:t>
      </w:r>
      <w:r>
        <w:rPr>
          <w:spacing w:val="-13"/>
        </w:rPr>
        <w:t xml:space="preserve"> </w:t>
      </w:r>
      <w:r>
        <w:t>do</w:t>
      </w:r>
      <w:r>
        <w:rPr>
          <w:spacing w:val="-12"/>
        </w:rPr>
        <w:t xml:space="preserve"> </w:t>
      </w:r>
      <w:r>
        <w:t>I</w:t>
      </w:r>
      <w:r>
        <w:rPr>
          <w:spacing w:val="-12"/>
        </w:rPr>
        <w:t xml:space="preserve"> </w:t>
      </w:r>
      <w:r>
        <w:t>know,</w:t>
      </w:r>
      <w:r>
        <w:rPr>
          <w:spacing w:val="-13"/>
        </w:rPr>
        <w:t xml:space="preserve"> </w:t>
      </w:r>
      <w:r>
        <w:t>lord,</w:t>
      </w:r>
      <w:r>
        <w:rPr>
          <w:spacing w:val="-15"/>
        </w:rPr>
        <w:t xml:space="preserve"> </w:t>
      </w:r>
      <w:r>
        <w:t>what</w:t>
      </w:r>
      <w:r>
        <w:rPr>
          <w:spacing w:val="-12"/>
        </w:rPr>
        <w:t xml:space="preserve"> </w:t>
      </w:r>
      <w:r>
        <w:t>all</w:t>
      </w:r>
      <w:r>
        <w:rPr>
          <w:spacing w:val="-12"/>
        </w:rPr>
        <w:t xml:space="preserve"> </w:t>
      </w:r>
      <w:r>
        <w:t>these</w:t>
      </w:r>
      <w:r>
        <w:rPr>
          <w:spacing w:val="-13"/>
        </w:rPr>
        <w:t xml:space="preserve"> </w:t>
      </w:r>
      <w:r>
        <w:t>heresias</w:t>
      </w:r>
      <w:r>
        <w:rPr>
          <w:spacing w:val="-13"/>
        </w:rPr>
        <w:t xml:space="preserve"> </w:t>
      </w:r>
      <w:r>
        <w:t>are</w:t>
      </w:r>
      <w:r>
        <w:rPr>
          <w:spacing w:val="-14"/>
        </w:rPr>
        <w:t xml:space="preserve"> </w:t>
      </w:r>
      <w:r>
        <w:t>called.</w:t>
      </w:r>
      <w:r>
        <w:rPr>
          <w:spacing w:val="39"/>
        </w:rPr>
        <w:t xml:space="preserve">  </w:t>
      </w:r>
      <w:r>
        <w:t>Patarini,</w:t>
      </w:r>
      <w:r>
        <w:rPr>
          <w:spacing w:val="-12"/>
        </w:rPr>
        <w:t xml:space="preserve"> </w:t>
      </w:r>
      <w:r>
        <w:t>gazzesi,</w:t>
      </w:r>
      <w:r>
        <w:rPr>
          <w:spacing w:val="-12"/>
        </w:rPr>
        <w:t xml:space="preserve"> </w:t>
      </w:r>
      <w:r>
        <w:t>leoniste,</w:t>
      </w:r>
      <w:r>
        <w:rPr>
          <w:spacing w:val="-12"/>
        </w:rPr>
        <w:t xml:space="preserve"> </w:t>
      </w:r>
      <w:r>
        <w:rPr>
          <w:spacing w:val="-2"/>
        </w:rPr>
        <w:t>arnaldiste,</w:t>
      </w:r>
    </w:p>
    <w:p w14:paraId="30FC6F08" w14:textId="77777777" w:rsidR="00565177" w:rsidRDefault="00FF66D4">
      <w:pPr>
        <w:pStyle w:val="BodyText"/>
        <w:spacing w:line="235" w:lineRule="auto"/>
        <w:ind w:left="1019" w:right="516" w:firstLine="0"/>
      </w:pPr>
      <w:r>
        <w:t>speroniste, circoncisi ... I am not homo literatus. I sinned with no malicia, and Signor Bernardo Magnificentissimo</w:t>
      </w:r>
      <w:r>
        <w:rPr>
          <w:spacing w:val="-1"/>
        </w:rPr>
        <w:t xml:space="preserve"> </w:t>
      </w:r>
      <w:r>
        <w:t>knows</w:t>
      </w:r>
      <w:r>
        <w:rPr>
          <w:spacing w:val="-1"/>
        </w:rPr>
        <w:t xml:space="preserve"> </w:t>
      </w:r>
      <w:r>
        <w:t>it,</w:t>
      </w:r>
      <w:r>
        <w:rPr>
          <w:spacing w:val="-1"/>
        </w:rPr>
        <w:t xml:space="preserve"> </w:t>
      </w:r>
      <w:r>
        <w:t>and</w:t>
      </w:r>
      <w:r>
        <w:rPr>
          <w:spacing w:val="-1"/>
        </w:rPr>
        <w:t xml:space="preserve"> </w:t>
      </w:r>
      <w:r>
        <w:t>I</w:t>
      </w:r>
      <w:r>
        <w:rPr>
          <w:spacing w:val="-1"/>
        </w:rPr>
        <w:t xml:space="preserve"> </w:t>
      </w:r>
      <w:r>
        <w:t>am</w:t>
      </w:r>
      <w:r>
        <w:rPr>
          <w:spacing w:val="-1"/>
        </w:rPr>
        <w:t xml:space="preserve"> </w:t>
      </w:r>
      <w:r>
        <w:t>hoping</w:t>
      </w:r>
      <w:r>
        <w:rPr>
          <w:spacing w:val="-1"/>
        </w:rPr>
        <w:t xml:space="preserve"> </w:t>
      </w:r>
      <w:r>
        <w:t>in</w:t>
      </w:r>
      <w:r>
        <w:rPr>
          <w:spacing w:val="-1"/>
        </w:rPr>
        <w:t xml:space="preserve"> </w:t>
      </w:r>
      <w:r>
        <w:t>his</w:t>
      </w:r>
      <w:r>
        <w:rPr>
          <w:spacing w:val="-3"/>
        </w:rPr>
        <w:t xml:space="preserve"> </w:t>
      </w:r>
      <w:r>
        <w:t>indulgencia</w:t>
      </w:r>
      <w:r>
        <w:rPr>
          <w:spacing w:val="-1"/>
        </w:rPr>
        <w:t xml:space="preserve"> </w:t>
      </w:r>
      <w:r>
        <w:t>in</w:t>
      </w:r>
      <w:r>
        <w:rPr>
          <w:spacing w:val="-1"/>
        </w:rPr>
        <w:t xml:space="preserve"> </w:t>
      </w:r>
      <w:r>
        <w:t>nomine</w:t>
      </w:r>
      <w:r>
        <w:rPr>
          <w:spacing w:val="-3"/>
        </w:rPr>
        <w:t xml:space="preserve"> </w:t>
      </w:r>
      <w:r>
        <w:t>patre</w:t>
      </w:r>
      <w:r>
        <w:rPr>
          <w:spacing w:val="-1"/>
        </w:rPr>
        <w:t xml:space="preserve"> </w:t>
      </w:r>
      <w:r>
        <w:t>et</w:t>
      </w:r>
      <w:r>
        <w:rPr>
          <w:spacing w:val="-1"/>
        </w:rPr>
        <w:t xml:space="preserve"> </w:t>
      </w:r>
      <w:r>
        <w:t>filio</w:t>
      </w:r>
      <w:r>
        <w:rPr>
          <w:spacing w:val="-1"/>
        </w:rPr>
        <w:t xml:space="preserve"> </w:t>
      </w:r>
      <w:r>
        <w:t>et</w:t>
      </w:r>
      <w:r>
        <w:rPr>
          <w:spacing w:val="-1"/>
        </w:rPr>
        <w:t xml:space="preserve"> </w:t>
      </w:r>
      <w:r>
        <w:t>spiritis sanctis …”</w:t>
      </w:r>
    </w:p>
    <w:p w14:paraId="30FC6F09" w14:textId="77777777" w:rsidR="00565177" w:rsidRDefault="00FF66D4">
      <w:pPr>
        <w:pStyle w:val="BodyText"/>
        <w:spacing w:line="235" w:lineRule="auto"/>
        <w:ind w:left="1019" w:right="512"/>
      </w:pPr>
      <w:r>
        <w:t>“We</w:t>
      </w:r>
      <w:r>
        <w:rPr>
          <w:spacing w:val="-6"/>
        </w:rPr>
        <w:t xml:space="preserve"> </w:t>
      </w:r>
      <w:r>
        <w:t>shall</w:t>
      </w:r>
      <w:r>
        <w:rPr>
          <w:spacing w:val="-6"/>
        </w:rPr>
        <w:t xml:space="preserve"> </w:t>
      </w:r>
      <w:r>
        <w:t>be</w:t>
      </w:r>
      <w:r>
        <w:rPr>
          <w:spacing w:val="-6"/>
        </w:rPr>
        <w:t xml:space="preserve"> </w:t>
      </w:r>
      <w:r>
        <w:t>indulgent</w:t>
      </w:r>
      <w:r>
        <w:rPr>
          <w:spacing w:val="-6"/>
        </w:rPr>
        <w:t xml:space="preserve"> </w:t>
      </w:r>
      <w:r>
        <w:t>insofar</w:t>
      </w:r>
      <w:r>
        <w:rPr>
          <w:spacing w:val="-6"/>
        </w:rPr>
        <w:t xml:space="preserve"> </w:t>
      </w:r>
      <w:r>
        <w:t>as</w:t>
      </w:r>
      <w:r>
        <w:rPr>
          <w:spacing w:val="-7"/>
        </w:rPr>
        <w:t xml:space="preserve"> </w:t>
      </w:r>
      <w:r>
        <w:t>our</w:t>
      </w:r>
      <w:r>
        <w:rPr>
          <w:spacing w:val="-6"/>
        </w:rPr>
        <w:t xml:space="preserve"> </w:t>
      </w:r>
      <w:r>
        <w:t>office</w:t>
      </w:r>
      <w:r>
        <w:rPr>
          <w:spacing w:val="-6"/>
        </w:rPr>
        <w:t xml:space="preserve"> </w:t>
      </w:r>
      <w:r>
        <w:t>allows,”</w:t>
      </w:r>
      <w:r>
        <w:rPr>
          <w:spacing w:val="-5"/>
        </w:rPr>
        <w:t xml:space="preserve"> </w:t>
      </w:r>
      <w:r>
        <w:t>the</w:t>
      </w:r>
      <w:r>
        <w:rPr>
          <w:spacing w:val="-5"/>
        </w:rPr>
        <w:t xml:space="preserve"> </w:t>
      </w:r>
      <w:r>
        <w:t>inquisitor</w:t>
      </w:r>
      <w:r>
        <w:rPr>
          <w:spacing w:val="-7"/>
        </w:rPr>
        <w:t xml:space="preserve"> </w:t>
      </w:r>
      <w:r>
        <w:t>said,</w:t>
      </w:r>
      <w:r>
        <w:rPr>
          <w:spacing w:val="-5"/>
        </w:rPr>
        <w:t xml:space="preserve"> </w:t>
      </w:r>
      <w:r>
        <w:t>“and</w:t>
      </w:r>
      <w:r>
        <w:rPr>
          <w:spacing w:val="-6"/>
        </w:rPr>
        <w:t xml:space="preserve"> </w:t>
      </w:r>
      <w:r>
        <w:t>we</w:t>
      </w:r>
      <w:r>
        <w:rPr>
          <w:spacing w:val="-5"/>
        </w:rPr>
        <w:t xml:space="preserve"> </w:t>
      </w:r>
      <w:r>
        <w:t>shall</w:t>
      </w:r>
      <w:r>
        <w:rPr>
          <w:spacing w:val="-6"/>
        </w:rPr>
        <w:t xml:space="preserve"> </w:t>
      </w:r>
      <w:r>
        <w:t>consider with</w:t>
      </w:r>
      <w:r>
        <w:rPr>
          <w:spacing w:val="-3"/>
        </w:rPr>
        <w:t xml:space="preserve"> </w:t>
      </w:r>
      <w:r>
        <w:t>paternal</w:t>
      </w:r>
      <w:r>
        <w:rPr>
          <w:spacing w:val="-3"/>
        </w:rPr>
        <w:t xml:space="preserve"> </w:t>
      </w:r>
      <w:r>
        <w:t>benevolence</w:t>
      </w:r>
      <w:r>
        <w:rPr>
          <w:spacing w:val="-3"/>
        </w:rPr>
        <w:t xml:space="preserve"> </w:t>
      </w:r>
      <w:r>
        <w:t>the</w:t>
      </w:r>
      <w:r>
        <w:rPr>
          <w:spacing w:val="-3"/>
        </w:rPr>
        <w:t xml:space="preserve"> </w:t>
      </w:r>
      <w:r>
        <w:t>good</w:t>
      </w:r>
      <w:r>
        <w:rPr>
          <w:spacing w:val="-5"/>
        </w:rPr>
        <w:t xml:space="preserve"> </w:t>
      </w:r>
      <w:r>
        <w:t>will</w:t>
      </w:r>
      <w:r>
        <w:rPr>
          <w:spacing w:val="-4"/>
        </w:rPr>
        <w:t xml:space="preserve"> </w:t>
      </w:r>
      <w:r>
        <w:t>with</w:t>
      </w:r>
      <w:r>
        <w:rPr>
          <w:spacing w:val="-3"/>
        </w:rPr>
        <w:t xml:space="preserve"> </w:t>
      </w:r>
      <w:r>
        <w:t>which</w:t>
      </w:r>
      <w:r>
        <w:rPr>
          <w:spacing w:val="-3"/>
        </w:rPr>
        <w:t xml:space="preserve"> </w:t>
      </w:r>
      <w:r>
        <w:t>you</w:t>
      </w:r>
      <w:r>
        <w:rPr>
          <w:spacing w:val="-3"/>
        </w:rPr>
        <w:t xml:space="preserve"> </w:t>
      </w:r>
      <w:r>
        <w:t>have</w:t>
      </w:r>
      <w:r>
        <w:rPr>
          <w:spacing w:val="-2"/>
        </w:rPr>
        <w:t xml:space="preserve"> </w:t>
      </w:r>
      <w:r>
        <w:t>opened</w:t>
      </w:r>
      <w:r>
        <w:rPr>
          <w:spacing w:val="-3"/>
        </w:rPr>
        <w:t xml:space="preserve"> </w:t>
      </w:r>
      <w:r>
        <w:t>your</w:t>
      </w:r>
      <w:r>
        <w:rPr>
          <w:spacing w:val="-4"/>
        </w:rPr>
        <w:t xml:space="preserve"> </w:t>
      </w:r>
      <w:r>
        <w:t>spirit.</w:t>
      </w:r>
      <w:r>
        <w:rPr>
          <w:spacing w:val="-3"/>
        </w:rPr>
        <w:t xml:space="preserve"> </w:t>
      </w:r>
      <w:r>
        <w:t>Go</w:t>
      </w:r>
      <w:r>
        <w:rPr>
          <w:spacing w:val="-3"/>
        </w:rPr>
        <w:t xml:space="preserve"> </w:t>
      </w:r>
      <w:r>
        <w:t>now,</w:t>
      </w:r>
      <w:r>
        <w:rPr>
          <w:spacing w:val="-3"/>
        </w:rPr>
        <w:t xml:space="preserve"> </w:t>
      </w:r>
      <w:r>
        <w:t>go</w:t>
      </w:r>
      <w:r>
        <w:rPr>
          <w:spacing w:val="-3"/>
        </w:rPr>
        <w:t xml:space="preserve"> </w:t>
      </w:r>
      <w:r>
        <w:t>and meditate</w:t>
      </w:r>
      <w:r>
        <w:rPr>
          <w:spacing w:val="-8"/>
        </w:rPr>
        <w:t xml:space="preserve"> </w:t>
      </w:r>
      <w:r>
        <w:t>further</w:t>
      </w:r>
      <w:r>
        <w:rPr>
          <w:spacing w:val="-9"/>
        </w:rPr>
        <w:t xml:space="preserve"> </w:t>
      </w:r>
      <w:r>
        <w:t>in</w:t>
      </w:r>
      <w:r>
        <w:rPr>
          <w:spacing w:val="-8"/>
        </w:rPr>
        <w:t xml:space="preserve"> </w:t>
      </w:r>
      <w:r>
        <w:t>your</w:t>
      </w:r>
      <w:r>
        <w:rPr>
          <w:spacing w:val="-9"/>
        </w:rPr>
        <w:t xml:space="preserve"> </w:t>
      </w:r>
      <w:r>
        <w:t>cell,</w:t>
      </w:r>
      <w:r>
        <w:rPr>
          <w:spacing w:val="-8"/>
        </w:rPr>
        <w:t xml:space="preserve"> </w:t>
      </w:r>
      <w:r>
        <w:t>and</w:t>
      </w:r>
      <w:r>
        <w:rPr>
          <w:spacing w:val="-11"/>
        </w:rPr>
        <w:t xml:space="preserve"> </w:t>
      </w:r>
      <w:r>
        <w:t>trust</w:t>
      </w:r>
      <w:r>
        <w:rPr>
          <w:spacing w:val="-8"/>
        </w:rPr>
        <w:t xml:space="preserve"> </w:t>
      </w:r>
      <w:r>
        <w:t>in</w:t>
      </w:r>
      <w:r>
        <w:rPr>
          <w:spacing w:val="-8"/>
        </w:rPr>
        <w:t xml:space="preserve"> </w:t>
      </w:r>
      <w:r>
        <w:t>the</w:t>
      </w:r>
      <w:r>
        <w:rPr>
          <w:spacing w:val="-8"/>
        </w:rPr>
        <w:t xml:space="preserve"> </w:t>
      </w:r>
      <w:r>
        <w:t>mercy</w:t>
      </w:r>
      <w:r>
        <w:rPr>
          <w:spacing w:val="-10"/>
        </w:rPr>
        <w:t xml:space="preserve"> </w:t>
      </w:r>
      <w:r>
        <w:t>of</w:t>
      </w:r>
      <w:r>
        <w:rPr>
          <w:spacing w:val="-8"/>
        </w:rPr>
        <w:t xml:space="preserve"> </w:t>
      </w:r>
      <w:r>
        <w:t>the</w:t>
      </w:r>
      <w:r>
        <w:rPr>
          <w:spacing w:val="-8"/>
        </w:rPr>
        <w:t xml:space="preserve"> </w:t>
      </w:r>
      <w:r>
        <w:t>Lord.</w:t>
      </w:r>
      <w:r>
        <w:rPr>
          <w:spacing w:val="-8"/>
        </w:rPr>
        <w:t xml:space="preserve"> </w:t>
      </w:r>
      <w:r>
        <w:t>Now</w:t>
      </w:r>
      <w:r>
        <w:rPr>
          <w:spacing w:val="-8"/>
        </w:rPr>
        <w:t xml:space="preserve"> </w:t>
      </w:r>
      <w:r>
        <w:t>we</w:t>
      </w:r>
      <w:r>
        <w:rPr>
          <w:spacing w:val="-8"/>
        </w:rPr>
        <w:t xml:space="preserve"> </w:t>
      </w:r>
      <w:r>
        <w:t>must</w:t>
      </w:r>
      <w:r>
        <w:rPr>
          <w:spacing w:val="-8"/>
        </w:rPr>
        <w:t xml:space="preserve"> </w:t>
      </w:r>
      <w:r>
        <w:t>debate</w:t>
      </w:r>
      <w:r>
        <w:rPr>
          <w:spacing w:val="-8"/>
        </w:rPr>
        <w:t xml:space="preserve"> </w:t>
      </w:r>
      <w:r>
        <w:t>a</w:t>
      </w:r>
      <w:r>
        <w:rPr>
          <w:spacing w:val="-8"/>
        </w:rPr>
        <w:t xml:space="preserve"> </w:t>
      </w:r>
      <w:r>
        <w:t>question</w:t>
      </w:r>
      <w:r>
        <w:rPr>
          <w:spacing w:val="-8"/>
        </w:rPr>
        <w:t xml:space="preserve"> </w:t>
      </w:r>
      <w:r>
        <w:t>of quite different import. So, then, Remigio, you were carrying with you some letters</w:t>
      </w:r>
      <w:r>
        <w:rPr>
          <w:spacing w:val="-1"/>
        </w:rPr>
        <w:t xml:space="preserve"> </w:t>
      </w:r>
      <w:r>
        <w:t>from Dolcino, and</w:t>
      </w:r>
      <w:r>
        <w:rPr>
          <w:spacing w:val="-4"/>
        </w:rPr>
        <w:t xml:space="preserve"> </w:t>
      </w:r>
      <w:r>
        <w:t>you</w:t>
      </w:r>
      <w:r>
        <w:rPr>
          <w:spacing w:val="-4"/>
        </w:rPr>
        <w:t xml:space="preserve"> </w:t>
      </w:r>
      <w:r>
        <w:t>gave</w:t>
      </w:r>
      <w:r>
        <w:rPr>
          <w:spacing w:val="-4"/>
        </w:rPr>
        <w:t xml:space="preserve"> </w:t>
      </w:r>
      <w:r>
        <w:t>them</w:t>
      </w:r>
      <w:r>
        <w:rPr>
          <w:spacing w:val="-4"/>
        </w:rPr>
        <w:t xml:space="preserve"> </w:t>
      </w:r>
      <w:r>
        <w:t>to</w:t>
      </w:r>
      <w:r>
        <w:rPr>
          <w:spacing w:val="-5"/>
        </w:rPr>
        <w:t xml:space="preserve"> </w:t>
      </w:r>
      <w:r>
        <w:t>your</w:t>
      </w:r>
      <w:r>
        <w:rPr>
          <w:spacing w:val="-5"/>
        </w:rPr>
        <w:t xml:space="preserve"> </w:t>
      </w:r>
      <w:r>
        <w:t>brother</w:t>
      </w:r>
      <w:r>
        <w:rPr>
          <w:spacing w:val="-5"/>
        </w:rPr>
        <w:t xml:space="preserve"> </w:t>
      </w:r>
      <w:r>
        <w:t>monk</w:t>
      </w:r>
      <w:r>
        <w:rPr>
          <w:spacing w:val="-3"/>
        </w:rPr>
        <w:t xml:space="preserve"> </w:t>
      </w:r>
      <w:r>
        <w:t>who</w:t>
      </w:r>
      <w:r>
        <w:rPr>
          <w:spacing w:val="-5"/>
        </w:rPr>
        <w:t xml:space="preserve"> </w:t>
      </w:r>
      <w:r>
        <w:t>is</w:t>
      </w:r>
      <w:r>
        <w:rPr>
          <w:spacing w:val="-4"/>
        </w:rPr>
        <w:t xml:space="preserve"> </w:t>
      </w:r>
      <w:r>
        <w:t>responsible</w:t>
      </w:r>
      <w:r>
        <w:rPr>
          <w:spacing w:val="-4"/>
        </w:rPr>
        <w:t xml:space="preserve"> </w:t>
      </w:r>
      <w:r>
        <w:t>for</w:t>
      </w:r>
      <w:r>
        <w:rPr>
          <w:spacing w:val="-5"/>
        </w:rPr>
        <w:t xml:space="preserve"> </w:t>
      </w:r>
      <w:r>
        <w:t>the</w:t>
      </w:r>
      <w:r>
        <w:rPr>
          <w:spacing w:val="-4"/>
        </w:rPr>
        <w:t xml:space="preserve"> </w:t>
      </w:r>
      <w:r>
        <w:t>library.</w:t>
      </w:r>
      <w:r>
        <w:rPr>
          <w:spacing w:val="80"/>
          <w:w w:val="150"/>
        </w:rPr>
        <w:t xml:space="preserve"> </w:t>
      </w:r>
      <w:r>
        <w:t>”</w:t>
      </w:r>
    </w:p>
    <w:p w14:paraId="30FC6F0A" w14:textId="77777777" w:rsidR="00565177" w:rsidRDefault="00FF66D4">
      <w:pPr>
        <w:pStyle w:val="BodyText"/>
        <w:spacing w:line="235" w:lineRule="auto"/>
        <w:ind w:left="1019" w:right="513"/>
      </w:pPr>
      <w:r>
        <w:t>“That</w:t>
      </w:r>
      <w:r>
        <w:rPr>
          <w:spacing w:val="-1"/>
        </w:rPr>
        <w:t xml:space="preserve"> </w:t>
      </w:r>
      <w:r>
        <w:t>is</w:t>
      </w:r>
      <w:r>
        <w:rPr>
          <w:spacing w:val="-3"/>
        </w:rPr>
        <w:t xml:space="preserve"> </w:t>
      </w:r>
      <w:r>
        <w:t>not</w:t>
      </w:r>
      <w:r>
        <w:rPr>
          <w:spacing w:val="-1"/>
        </w:rPr>
        <w:t xml:space="preserve"> </w:t>
      </w:r>
      <w:r>
        <w:t>true,</w:t>
      </w:r>
      <w:r>
        <w:rPr>
          <w:spacing w:val="-1"/>
        </w:rPr>
        <w:t xml:space="preserve"> </w:t>
      </w:r>
      <w:r>
        <w:t>not</w:t>
      </w:r>
      <w:r>
        <w:rPr>
          <w:spacing w:val="-1"/>
        </w:rPr>
        <w:t xml:space="preserve"> </w:t>
      </w:r>
      <w:r>
        <w:t>true!”</w:t>
      </w:r>
      <w:r>
        <w:rPr>
          <w:spacing w:val="-1"/>
        </w:rPr>
        <w:t xml:space="preserve"> </w:t>
      </w:r>
      <w:r>
        <w:t>the</w:t>
      </w:r>
      <w:r>
        <w:rPr>
          <w:spacing w:val="-1"/>
        </w:rPr>
        <w:t xml:space="preserve"> </w:t>
      </w:r>
      <w:r>
        <w:t>cellarer</w:t>
      </w:r>
      <w:r>
        <w:rPr>
          <w:spacing w:val="-1"/>
        </w:rPr>
        <w:t xml:space="preserve"> </w:t>
      </w:r>
      <w:r>
        <w:t>cried,</w:t>
      </w:r>
      <w:r>
        <w:rPr>
          <w:spacing w:val="-1"/>
        </w:rPr>
        <w:t xml:space="preserve"> </w:t>
      </w:r>
      <w:r>
        <w:t>as</w:t>
      </w:r>
      <w:r>
        <w:rPr>
          <w:spacing w:val="-4"/>
        </w:rPr>
        <w:t xml:space="preserve"> </w:t>
      </w:r>
      <w:r>
        <w:t>if</w:t>
      </w:r>
      <w:r>
        <w:rPr>
          <w:spacing w:val="-4"/>
        </w:rPr>
        <w:t xml:space="preserve"> </w:t>
      </w:r>
      <w:r>
        <w:t>such</w:t>
      </w:r>
      <w:r>
        <w:rPr>
          <w:spacing w:val="-1"/>
        </w:rPr>
        <w:t xml:space="preserve"> </w:t>
      </w:r>
      <w:r>
        <w:t>a</w:t>
      </w:r>
      <w:r>
        <w:rPr>
          <w:spacing w:val="-1"/>
        </w:rPr>
        <w:t xml:space="preserve"> </w:t>
      </w:r>
      <w:r>
        <w:t>defense</w:t>
      </w:r>
      <w:r>
        <w:rPr>
          <w:spacing w:val="-1"/>
        </w:rPr>
        <w:t xml:space="preserve"> </w:t>
      </w:r>
      <w:r>
        <w:t>could</w:t>
      </w:r>
      <w:r>
        <w:rPr>
          <w:spacing w:val="-1"/>
        </w:rPr>
        <w:t xml:space="preserve"> </w:t>
      </w:r>
      <w:r>
        <w:t>st</w:t>
      </w:r>
      <w:r>
        <w:t>ill</w:t>
      </w:r>
      <w:r>
        <w:rPr>
          <w:spacing w:val="-1"/>
        </w:rPr>
        <w:t xml:space="preserve"> </w:t>
      </w:r>
      <w:r>
        <w:t>be</w:t>
      </w:r>
      <w:r>
        <w:rPr>
          <w:spacing w:val="-1"/>
        </w:rPr>
        <w:t xml:space="preserve"> </w:t>
      </w:r>
      <w:r>
        <w:t>effective.</w:t>
      </w:r>
      <w:r>
        <w:rPr>
          <w:spacing w:val="-3"/>
        </w:rPr>
        <w:t xml:space="preserve"> </w:t>
      </w:r>
      <w:r>
        <w:t>And, rightly,</w:t>
      </w:r>
      <w:r>
        <w:rPr>
          <w:spacing w:val="-3"/>
        </w:rPr>
        <w:t xml:space="preserve"> </w:t>
      </w:r>
      <w:r>
        <w:t>Bernard</w:t>
      </w:r>
      <w:r>
        <w:rPr>
          <w:spacing w:val="-3"/>
        </w:rPr>
        <w:t xml:space="preserve"> </w:t>
      </w:r>
      <w:r>
        <w:t>interrupted</w:t>
      </w:r>
      <w:r>
        <w:rPr>
          <w:spacing w:val="-3"/>
        </w:rPr>
        <w:t xml:space="preserve"> </w:t>
      </w:r>
      <w:r>
        <w:t>him:</w:t>
      </w:r>
      <w:r>
        <w:rPr>
          <w:spacing w:val="-3"/>
        </w:rPr>
        <w:t xml:space="preserve"> </w:t>
      </w:r>
      <w:r>
        <w:t>“But</w:t>
      </w:r>
      <w:r>
        <w:rPr>
          <w:spacing w:val="-3"/>
        </w:rPr>
        <w:t xml:space="preserve"> </w:t>
      </w:r>
      <w:r>
        <w:t>you</w:t>
      </w:r>
      <w:r>
        <w:rPr>
          <w:spacing w:val="-3"/>
        </w:rPr>
        <w:t xml:space="preserve"> </w:t>
      </w:r>
      <w:r>
        <w:t>are</w:t>
      </w:r>
      <w:r>
        <w:rPr>
          <w:spacing w:val="-3"/>
        </w:rPr>
        <w:t xml:space="preserve"> </w:t>
      </w:r>
      <w:r>
        <w:t>not</w:t>
      </w:r>
      <w:r>
        <w:rPr>
          <w:spacing w:val="-4"/>
        </w:rPr>
        <w:t xml:space="preserve"> </w:t>
      </w:r>
      <w:r>
        <w:t>the</w:t>
      </w:r>
      <w:r>
        <w:rPr>
          <w:spacing w:val="-3"/>
        </w:rPr>
        <w:t xml:space="preserve"> </w:t>
      </w:r>
      <w:r>
        <w:t>one</w:t>
      </w:r>
      <w:r>
        <w:rPr>
          <w:spacing w:val="-3"/>
        </w:rPr>
        <w:t xml:space="preserve"> </w:t>
      </w:r>
      <w:r>
        <w:t>who</w:t>
      </w:r>
      <w:r>
        <w:rPr>
          <w:spacing w:val="-3"/>
        </w:rPr>
        <w:t xml:space="preserve"> </w:t>
      </w:r>
      <w:r>
        <w:t>must</w:t>
      </w:r>
      <w:r>
        <w:rPr>
          <w:spacing w:val="-3"/>
        </w:rPr>
        <w:t xml:space="preserve"> </w:t>
      </w:r>
      <w:r>
        <w:t>confirm</w:t>
      </w:r>
      <w:r>
        <w:rPr>
          <w:spacing w:val="-3"/>
        </w:rPr>
        <w:t xml:space="preserve"> </w:t>
      </w:r>
      <w:r>
        <w:t>this:</w:t>
      </w:r>
      <w:r>
        <w:rPr>
          <w:spacing w:val="-3"/>
        </w:rPr>
        <w:t xml:space="preserve"> </w:t>
      </w:r>
      <w:r>
        <w:t>it</w:t>
      </w:r>
      <w:r>
        <w:rPr>
          <w:spacing w:val="-3"/>
        </w:rPr>
        <w:t xml:space="preserve"> </w:t>
      </w:r>
      <w:r>
        <w:t>is</w:t>
      </w:r>
      <w:r>
        <w:rPr>
          <w:spacing w:val="-4"/>
        </w:rPr>
        <w:t xml:space="preserve"> </w:t>
      </w:r>
      <w:r>
        <w:t>Malachi</w:t>
      </w:r>
      <w:r>
        <w:rPr>
          <w:spacing w:val="-3"/>
        </w:rPr>
        <w:t xml:space="preserve"> </w:t>
      </w:r>
      <w:r>
        <w:t xml:space="preserve">of </w:t>
      </w:r>
      <w:r>
        <w:rPr>
          <w:spacing w:val="-2"/>
        </w:rPr>
        <w:t>Hildesheim.”</w:t>
      </w:r>
    </w:p>
    <w:p w14:paraId="30FC6F0B" w14:textId="77777777" w:rsidR="00565177" w:rsidRDefault="00FF66D4">
      <w:pPr>
        <w:pStyle w:val="BodyText"/>
        <w:spacing w:line="235" w:lineRule="auto"/>
        <w:ind w:left="1019" w:right="513"/>
      </w:pPr>
      <w:r>
        <w:rPr>
          <w:spacing w:val="-2"/>
        </w:rPr>
        <w:t>He</w:t>
      </w:r>
      <w:r>
        <w:rPr>
          <w:spacing w:val="-9"/>
        </w:rPr>
        <w:t xml:space="preserve"> </w:t>
      </w:r>
      <w:r>
        <w:rPr>
          <w:spacing w:val="-2"/>
        </w:rPr>
        <w:t>had</w:t>
      </w:r>
      <w:r>
        <w:rPr>
          <w:spacing w:val="-9"/>
        </w:rPr>
        <w:t xml:space="preserve"> </w:t>
      </w:r>
      <w:r>
        <w:rPr>
          <w:spacing w:val="-2"/>
        </w:rPr>
        <w:t>the</w:t>
      </w:r>
      <w:r>
        <w:rPr>
          <w:spacing w:val="-9"/>
        </w:rPr>
        <w:t xml:space="preserve"> </w:t>
      </w:r>
      <w:r>
        <w:rPr>
          <w:spacing w:val="-2"/>
        </w:rPr>
        <w:t>librarian</w:t>
      </w:r>
      <w:r>
        <w:rPr>
          <w:spacing w:val="-9"/>
        </w:rPr>
        <w:t xml:space="preserve"> </w:t>
      </w:r>
      <w:r>
        <w:rPr>
          <w:spacing w:val="-2"/>
        </w:rPr>
        <w:t>called,</w:t>
      </w:r>
      <w:r>
        <w:rPr>
          <w:spacing w:val="-9"/>
        </w:rPr>
        <w:t xml:space="preserve"> </w:t>
      </w:r>
      <w:r>
        <w:rPr>
          <w:spacing w:val="-2"/>
        </w:rPr>
        <w:t>but</w:t>
      </w:r>
      <w:r>
        <w:rPr>
          <w:spacing w:val="-9"/>
        </w:rPr>
        <w:t xml:space="preserve"> </w:t>
      </w:r>
      <w:r>
        <w:rPr>
          <w:spacing w:val="-2"/>
        </w:rPr>
        <w:t>Malachi</w:t>
      </w:r>
      <w:r>
        <w:rPr>
          <w:spacing w:val="-9"/>
        </w:rPr>
        <w:t xml:space="preserve"> </w:t>
      </w:r>
      <w:r>
        <w:rPr>
          <w:spacing w:val="-2"/>
        </w:rPr>
        <w:t>was</w:t>
      </w:r>
      <w:r>
        <w:rPr>
          <w:spacing w:val="-11"/>
        </w:rPr>
        <w:t xml:space="preserve"> </w:t>
      </w:r>
      <w:r>
        <w:rPr>
          <w:spacing w:val="-2"/>
        </w:rPr>
        <w:t>not</w:t>
      </w:r>
      <w:r>
        <w:rPr>
          <w:spacing w:val="-9"/>
        </w:rPr>
        <w:t xml:space="preserve"> </w:t>
      </w:r>
      <w:r>
        <w:rPr>
          <w:spacing w:val="-2"/>
        </w:rPr>
        <w:t>among</w:t>
      </w:r>
      <w:r>
        <w:rPr>
          <w:spacing w:val="-9"/>
        </w:rPr>
        <w:t xml:space="preserve"> </w:t>
      </w:r>
      <w:r>
        <w:rPr>
          <w:spacing w:val="-2"/>
        </w:rPr>
        <w:t>those</w:t>
      </w:r>
      <w:r>
        <w:rPr>
          <w:spacing w:val="-9"/>
        </w:rPr>
        <w:t xml:space="preserve"> </w:t>
      </w:r>
      <w:r>
        <w:rPr>
          <w:spacing w:val="-2"/>
        </w:rPr>
        <w:t>present.</w:t>
      </w:r>
      <w:r>
        <w:rPr>
          <w:spacing w:val="-9"/>
        </w:rPr>
        <w:t xml:space="preserve"> </w:t>
      </w:r>
      <w:r>
        <w:rPr>
          <w:spacing w:val="-2"/>
        </w:rPr>
        <w:t>I</w:t>
      </w:r>
      <w:r>
        <w:rPr>
          <w:spacing w:val="-9"/>
        </w:rPr>
        <w:t xml:space="preserve"> </w:t>
      </w:r>
      <w:r>
        <w:rPr>
          <w:spacing w:val="-2"/>
        </w:rPr>
        <w:t>knew</w:t>
      </w:r>
      <w:r>
        <w:rPr>
          <w:spacing w:val="-9"/>
        </w:rPr>
        <w:t xml:space="preserve"> </w:t>
      </w:r>
      <w:r>
        <w:rPr>
          <w:spacing w:val="-2"/>
        </w:rPr>
        <w:t>he</w:t>
      </w:r>
      <w:r>
        <w:rPr>
          <w:spacing w:val="-9"/>
        </w:rPr>
        <w:t xml:space="preserve"> </w:t>
      </w:r>
      <w:r>
        <w:rPr>
          <w:spacing w:val="-2"/>
        </w:rPr>
        <w:t>was</w:t>
      </w:r>
      <w:r>
        <w:rPr>
          <w:spacing w:val="-11"/>
        </w:rPr>
        <w:t xml:space="preserve"> </w:t>
      </w:r>
      <w:r>
        <w:rPr>
          <w:spacing w:val="-2"/>
        </w:rPr>
        <w:t>either</w:t>
      </w:r>
      <w:r>
        <w:rPr>
          <w:spacing w:val="-10"/>
        </w:rPr>
        <w:t xml:space="preserve"> </w:t>
      </w:r>
      <w:r>
        <w:rPr>
          <w:spacing w:val="-2"/>
        </w:rPr>
        <w:t>in</w:t>
      </w:r>
      <w:r>
        <w:rPr>
          <w:spacing w:val="-9"/>
        </w:rPr>
        <w:t xml:space="preserve"> </w:t>
      </w:r>
      <w:r>
        <w:rPr>
          <w:spacing w:val="-2"/>
        </w:rPr>
        <w:t xml:space="preserve">the </w:t>
      </w:r>
      <w:r>
        <w:t>scriptorium</w:t>
      </w:r>
      <w:r>
        <w:rPr>
          <w:spacing w:val="-5"/>
        </w:rPr>
        <w:t xml:space="preserve"> </w:t>
      </w:r>
      <w:r>
        <w:t>or</w:t>
      </w:r>
      <w:r>
        <w:rPr>
          <w:spacing w:val="-5"/>
        </w:rPr>
        <w:t xml:space="preserve"> </w:t>
      </w:r>
      <w:r>
        <w:t>near</w:t>
      </w:r>
      <w:r>
        <w:rPr>
          <w:spacing w:val="-5"/>
        </w:rPr>
        <w:t xml:space="preserve"> </w:t>
      </w:r>
      <w:r>
        <w:t>the</w:t>
      </w:r>
      <w:r>
        <w:rPr>
          <w:spacing w:val="-5"/>
        </w:rPr>
        <w:t xml:space="preserve"> </w:t>
      </w:r>
      <w:r>
        <w:t>infirmary,</w:t>
      </w:r>
      <w:r>
        <w:rPr>
          <w:spacing w:val="-5"/>
        </w:rPr>
        <w:t xml:space="preserve"> </w:t>
      </w:r>
      <w:r>
        <w:t>seeking</w:t>
      </w:r>
      <w:r>
        <w:rPr>
          <w:spacing w:val="-5"/>
        </w:rPr>
        <w:t xml:space="preserve"> </w:t>
      </w:r>
      <w:r>
        <w:t>Benno</w:t>
      </w:r>
      <w:r>
        <w:rPr>
          <w:spacing w:val="-7"/>
        </w:rPr>
        <w:t xml:space="preserve"> </w:t>
      </w:r>
      <w:r>
        <w:t>and</w:t>
      </w:r>
      <w:r>
        <w:rPr>
          <w:spacing w:val="-5"/>
        </w:rPr>
        <w:t xml:space="preserve"> </w:t>
      </w:r>
      <w:r>
        <w:t>the</w:t>
      </w:r>
      <w:r>
        <w:rPr>
          <w:spacing w:val="-5"/>
        </w:rPr>
        <w:t xml:space="preserve"> </w:t>
      </w:r>
      <w:r>
        <w:t>book.</w:t>
      </w:r>
      <w:r>
        <w:rPr>
          <w:spacing w:val="-5"/>
        </w:rPr>
        <w:t xml:space="preserve"> </w:t>
      </w:r>
      <w:r>
        <w:t>They</w:t>
      </w:r>
      <w:r>
        <w:rPr>
          <w:spacing w:val="-4"/>
        </w:rPr>
        <w:t xml:space="preserve"> </w:t>
      </w:r>
      <w:r>
        <w:t>went</w:t>
      </w:r>
      <w:r>
        <w:rPr>
          <w:spacing w:val="-5"/>
        </w:rPr>
        <w:t xml:space="preserve"> </w:t>
      </w:r>
      <w:r>
        <w:t>to</w:t>
      </w:r>
      <w:r>
        <w:rPr>
          <w:spacing w:val="-5"/>
        </w:rPr>
        <w:t xml:space="preserve"> </w:t>
      </w:r>
      <w:r>
        <w:t>fetch</w:t>
      </w:r>
      <w:r>
        <w:rPr>
          <w:spacing w:val="-5"/>
        </w:rPr>
        <w:t xml:space="preserve"> </w:t>
      </w:r>
      <w:r>
        <w:t>him,</w:t>
      </w:r>
      <w:r>
        <w:rPr>
          <w:spacing w:val="-7"/>
        </w:rPr>
        <w:t xml:space="preserve"> </w:t>
      </w:r>
      <w:r>
        <w:t>and</w:t>
      </w:r>
      <w:r>
        <w:rPr>
          <w:spacing w:val="-5"/>
        </w:rPr>
        <w:t xml:space="preserve"> </w:t>
      </w:r>
      <w:r>
        <w:t>when he</w:t>
      </w:r>
      <w:r>
        <w:rPr>
          <w:spacing w:val="-15"/>
        </w:rPr>
        <w:t xml:space="preserve"> </w:t>
      </w:r>
      <w:r>
        <w:t>appeared,</w:t>
      </w:r>
      <w:r>
        <w:rPr>
          <w:spacing w:val="-15"/>
        </w:rPr>
        <w:t xml:space="preserve"> </w:t>
      </w:r>
      <w:r>
        <w:t>distraught,</w:t>
      </w:r>
      <w:r>
        <w:rPr>
          <w:spacing w:val="-15"/>
        </w:rPr>
        <w:t xml:space="preserve"> </w:t>
      </w:r>
      <w:r>
        <w:t>trying</w:t>
      </w:r>
      <w:r>
        <w:rPr>
          <w:spacing w:val="-15"/>
        </w:rPr>
        <w:t xml:space="preserve"> </w:t>
      </w:r>
      <w:r>
        <w:t>to</w:t>
      </w:r>
      <w:r>
        <w:rPr>
          <w:spacing w:val="-15"/>
        </w:rPr>
        <w:t xml:space="preserve"> </w:t>
      </w:r>
      <w:r>
        <w:t>look</w:t>
      </w:r>
      <w:r>
        <w:rPr>
          <w:spacing w:val="-15"/>
        </w:rPr>
        <w:t xml:space="preserve"> </w:t>
      </w:r>
      <w:r>
        <w:t>no</w:t>
      </w:r>
      <w:r>
        <w:rPr>
          <w:spacing w:val="-15"/>
        </w:rPr>
        <w:t xml:space="preserve"> </w:t>
      </w:r>
      <w:r>
        <w:t>one</w:t>
      </w:r>
      <w:r>
        <w:rPr>
          <w:spacing w:val="-15"/>
        </w:rPr>
        <w:t xml:space="preserve"> </w:t>
      </w:r>
      <w:r>
        <w:t>in</w:t>
      </w:r>
      <w:r>
        <w:rPr>
          <w:spacing w:val="-15"/>
        </w:rPr>
        <w:t xml:space="preserve"> </w:t>
      </w:r>
      <w:r>
        <w:t>the</w:t>
      </w:r>
      <w:r>
        <w:rPr>
          <w:spacing w:val="-15"/>
        </w:rPr>
        <w:t xml:space="preserve"> </w:t>
      </w:r>
      <w:r>
        <w:t>face,</w:t>
      </w:r>
      <w:r>
        <w:rPr>
          <w:spacing w:val="-15"/>
        </w:rPr>
        <w:t xml:space="preserve"> </w:t>
      </w:r>
      <w:r>
        <w:t>William</w:t>
      </w:r>
      <w:r>
        <w:rPr>
          <w:spacing w:val="-15"/>
        </w:rPr>
        <w:t xml:space="preserve"> </w:t>
      </w:r>
      <w:r>
        <w:t>muttered</w:t>
      </w:r>
      <w:r>
        <w:rPr>
          <w:spacing w:val="-15"/>
        </w:rPr>
        <w:t xml:space="preserve"> </w:t>
      </w:r>
      <w:r>
        <w:t>with</w:t>
      </w:r>
      <w:r>
        <w:rPr>
          <w:spacing w:val="-15"/>
        </w:rPr>
        <w:t xml:space="preserve"> </w:t>
      </w:r>
      <w:r>
        <w:t>dismay,</w:t>
      </w:r>
      <w:r>
        <w:rPr>
          <w:spacing w:val="-15"/>
        </w:rPr>
        <w:t xml:space="preserve"> </w:t>
      </w:r>
      <w:r>
        <w:t>“And</w:t>
      </w:r>
      <w:r>
        <w:rPr>
          <w:spacing w:val="-15"/>
        </w:rPr>
        <w:t xml:space="preserve"> </w:t>
      </w:r>
      <w:r>
        <w:t xml:space="preserve">now </w:t>
      </w:r>
      <w:r>
        <w:rPr>
          <w:spacing w:val="-2"/>
        </w:rPr>
        <w:t>Benno</w:t>
      </w:r>
      <w:r>
        <w:rPr>
          <w:spacing w:val="-11"/>
        </w:rPr>
        <w:t xml:space="preserve"> </w:t>
      </w:r>
      <w:r>
        <w:rPr>
          <w:spacing w:val="-2"/>
        </w:rPr>
        <w:t>is</w:t>
      </w:r>
      <w:r>
        <w:rPr>
          <w:spacing w:val="-9"/>
        </w:rPr>
        <w:t xml:space="preserve"> </w:t>
      </w:r>
      <w:r>
        <w:rPr>
          <w:spacing w:val="-2"/>
        </w:rPr>
        <w:t>free</w:t>
      </w:r>
      <w:r>
        <w:rPr>
          <w:spacing w:val="-11"/>
        </w:rPr>
        <w:t xml:space="preserve"> </w:t>
      </w:r>
      <w:r>
        <w:rPr>
          <w:spacing w:val="-2"/>
        </w:rPr>
        <w:t>to</w:t>
      </w:r>
      <w:r>
        <w:rPr>
          <w:spacing w:val="-11"/>
        </w:rPr>
        <w:t xml:space="preserve"> </w:t>
      </w:r>
      <w:r>
        <w:rPr>
          <w:spacing w:val="-2"/>
        </w:rPr>
        <w:t>do</w:t>
      </w:r>
      <w:r>
        <w:rPr>
          <w:spacing w:val="-9"/>
        </w:rPr>
        <w:t xml:space="preserve"> </w:t>
      </w:r>
      <w:r>
        <w:rPr>
          <w:spacing w:val="-2"/>
        </w:rPr>
        <w:t>what</w:t>
      </w:r>
      <w:r>
        <w:rPr>
          <w:spacing w:val="-9"/>
        </w:rPr>
        <w:t xml:space="preserve"> </w:t>
      </w:r>
      <w:r>
        <w:rPr>
          <w:spacing w:val="-2"/>
        </w:rPr>
        <w:t>he</w:t>
      </w:r>
      <w:r>
        <w:rPr>
          <w:spacing w:val="-11"/>
        </w:rPr>
        <w:t xml:space="preserve"> </w:t>
      </w:r>
      <w:r>
        <w:rPr>
          <w:spacing w:val="-2"/>
        </w:rPr>
        <w:t>pleases.”</w:t>
      </w:r>
      <w:r>
        <w:rPr>
          <w:spacing w:val="-11"/>
        </w:rPr>
        <w:t xml:space="preserve"> </w:t>
      </w:r>
      <w:r>
        <w:rPr>
          <w:spacing w:val="-2"/>
        </w:rPr>
        <w:t>But</w:t>
      </w:r>
      <w:r>
        <w:rPr>
          <w:spacing w:val="-11"/>
        </w:rPr>
        <w:t xml:space="preserve"> </w:t>
      </w:r>
      <w:r>
        <w:rPr>
          <w:spacing w:val="-2"/>
        </w:rPr>
        <w:t>he</w:t>
      </w:r>
      <w:r>
        <w:rPr>
          <w:spacing w:val="-11"/>
        </w:rPr>
        <w:t xml:space="preserve"> </w:t>
      </w:r>
      <w:r>
        <w:rPr>
          <w:spacing w:val="-2"/>
        </w:rPr>
        <w:t>was</w:t>
      </w:r>
      <w:r>
        <w:rPr>
          <w:spacing w:val="-11"/>
        </w:rPr>
        <w:t xml:space="preserve"> </w:t>
      </w:r>
      <w:r>
        <w:rPr>
          <w:spacing w:val="-2"/>
        </w:rPr>
        <w:t>mistaken,</w:t>
      </w:r>
      <w:r>
        <w:rPr>
          <w:spacing w:val="-11"/>
        </w:rPr>
        <w:t xml:space="preserve"> </w:t>
      </w:r>
      <w:r>
        <w:rPr>
          <w:spacing w:val="-2"/>
        </w:rPr>
        <w:t>because</w:t>
      </w:r>
      <w:r>
        <w:rPr>
          <w:spacing w:val="-11"/>
        </w:rPr>
        <w:t xml:space="preserve"> </w:t>
      </w:r>
      <w:r>
        <w:rPr>
          <w:spacing w:val="-2"/>
        </w:rPr>
        <w:t>I</w:t>
      </w:r>
      <w:r>
        <w:rPr>
          <w:spacing w:val="-11"/>
        </w:rPr>
        <w:t xml:space="preserve"> </w:t>
      </w:r>
      <w:r>
        <w:rPr>
          <w:spacing w:val="-2"/>
        </w:rPr>
        <w:t>saw</w:t>
      </w:r>
      <w:r>
        <w:rPr>
          <w:spacing w:val="-11"/>
        </w:rPr>
        <w:t xml:space="preserve"> </w:t>
      </w:r>
      <w:r>
        <w:rPr>
          <w:spacing w:val="-2"/>
        </w:rPr>
        <w:t>Benno’s</w:t>
      </w:r>
      <w:r>
        <w:rPr>
          <w:spacing w:val="-11"/>
        </w:rPr>
        <w:t xml:space="preserve"> </w:t>
      </w:r>
      <w:r>
        <w:rPr>
          <w:spacing w:val="-2"/>
        </w:rPr>
        <w:t>face</w:t>
      </w:r>
      <w:r>
        <w:rPr>
          <w:spacing w:val="-11"/>
        </w:rPr>
        <w:t xml:space="preserve"> </w:t>
      </w:r>
      <w:r>
        <w:rPr>
          <w:spacing w:val="-2"/>
        </w:rPr>
        <w:t>peep</w:t>
      </w:r>
      <w:r>
        <w:rPr>
          <w:spacing w:val="-12"/>
        </w:rPr>
        <w:t xml:space="preserve"> </w:t>
      </w:r>
      <w:r>
        <w:rPr>
          <w:spacing w:val="-2"/>
        </w:rPr>
        <w:t>up</w:t>
      </w:r>
      <w:r>
        <w:rPr>
          <w:spacing w:val="-12"/>
        </w:rPr>
        <w:t xml:space="preserve"> </w:t>
      </w:r>
      <w:r>
        <w:rPr>
          <w:spacing w:val="-2"/>
        </w:rPr>
        <w:t xml:space="preserve">over </w:t>
      </w:r>
      <w:r>
        <w:t>the</w:t>
      </w:r>
      <w:r>
        <w:rPr>
          <w:spacing w:val="-7"/>
        </w:rPr>
        <w:t xml:space="preserve"> </w:t>
      </w:r>
      <w:r>
        <w:t>shoulders</w:t>
      </w:r>
      <w:r>
        <w:rPr>
          <w:spacing w:val="-7"/>
        </w:rPr>
        <w:t xml:space="preserve"> </w:t>
      </w:r>
      <w:r>
        <w:t>of</w:t>
      </w:r>
      <w:r>
        <w:rPr>
          <w:spacing w:val="-8"/>
        </w:rPr>
        <w:t xml:space="preserve"> </w:t>
      </w:r>
      <w:r>
        <w:t>the</w:t>
      </w:r>
      <w:r>
        <w:rPr>
          <w:spacing w:val="-7"/>
        </w:rPr>
        <w:t xml:space="preserve"> </w:t>
      </w:r>
      <w:r>
        <w:t>other</w:t>
      </w:r>
      <w:r>
        <w:rPr>
          <w:spacing w:val="-5"/>
        </w:rPr>
        <w:t xml:space="preserve"> </w:t>
      </w:r>
      <w:r>
        <w:t>monks</w:t>
      </w:r>
      <w:r>
        <w:rPr>
          <w:spacing w:val="-7"/>
        </w:rPr>
        <w:t xml:space="preserve"> </w:t>
      </w:r>
      <w:r>
        <w:t>crowding</w:t>
      </w:r>
      <w:r>
        <w:rPr>
          <w:spacing w:val="-7"/>
        </w:rPr>
        <w:t xml:space="preserve"> </w:t>
      </w:r>
      <w:r>
        <w:t>around</w:t>
      </w:r>
      <w:r>
        <w:rPr>
          <w:spacing w:val="-6"/>
        </w:rPr>
        <w:t xml:space="preserve"> </w:t>
      </w:r>
      <w:r>
        <w:t>the</w:t>
      </w:r>
      <w:r>
        <w:rPr>
          <w:spacing w:val="-7"/>
        </w:rPr>
        <w:t xml:space="preserve"> </w:t>
      </w:r>
      <w:r>
        <w:t>door</w:t>
      </w:r>
      <w:r>
        <w:rPr>
          <w:spacing w:val="-7"/>
        </w:rPr>
        <w:t xml:space="preserve"> </w:t>
      </w:r>
      <w:r>
        <w:t>of</w:t>
      </w:r>
      <w:r>
        <w:rPr>
          <w:spacing w:val="-7"/>
        </w:rPr>
        <w:t xml:space="preserve"> </w:t>
      </w:r>
      <w:r>
        <w:t>the</w:t>
      </w:r>
      <w:r>
        <w:rPr>
          <w:spacing w:val="-7"/>
        </w:rPr>
        <w:t xml:space="preserve"> </w:t>
      </w:r>
      <w:r>
        <w:t>hall,</w:t>
      </w:r>
      <w:r>
        <w:rPr>
          <w:spacing w:val="-7"/>
        </w:rPr>
        <w:t xml:space="preserve"> </w:t>
      </w:r>
      <w:r>
        <w:t>to</w:t>
      </w:r>
      <w:r>
        <w:rPr>
          <w:spacing w:val="-5"/>
        </w:rPr>
        <w:t xml:space="preserve"> </w:t>
      </w:r>
      <w:r>
        <w:t>follow</w:t>
      </w:r>
      <w:r>
        <w:rPr>
          <w:spacing w:val="-7"/>
        </w:rPr>
        <w:t xml:space="preserve"> </w:t>
      </w:r>
      <w:r>
        <w:t>the</w:t>
      </w:r>
      <w:r>
        <w:rPr>
          <w:spacing w:val="-7"/>
        </w:rPr>
        <w:t xml:space="preserve"> </w:t>
      </w:r>
      <w:r>
        <w:t>interrogation. I</w:t>
      </w:r>
      <w:r>
        <w:rPr>
          <w:spacing w:val="6"/>
        </w:rPr>
        <w:t xml:space="preserve"> </w:t>
      </w:r>
      <w:r>
        <w:t>pointed</w:t>
      </w:r>
      <w:r>
        <w:rPr>
          <w:spacing w:val="6"/>
        </w:rPr>
        <w:t xml:space="preserve"> </w:t>
      </w:r>
      <w:r>
        <w:t>him</w:t>
      </w:r>
      <w:r>
        <w:rPr>
          <w:spacing w:val="7"/>
        </w:rPr>
        <w:t xml:space="preserve"> </w:t>
      </w:r>
      <w:r>
        <w:t>out</w:t>
      </w:r>
      <w:r>
        <w:rPr>
          <w:spacing w:val="8"/>
        </w:rPr>
        <w:t xml:space="preserve"> </w:t>
      </w:r>
      <w:r>
        <w:t>to</w:t>
      </w:r>
      <w:r>
        <w:rPr>
          <w:spacing w:val="7"/>
        </w:rPr>
        <w:t xml:space="preserve"> </w:t>
      </w:r>
      <w:r>
        <w:t>William.</w:t>
      </w:r>
      <w:r>
        <w:rPr>
          <w:spacing w:val="6"/>
        </w:rPr>
        <w:t xml:space="preserve"> </w:t>
      </w:r>
      <w:r>
        <w:t>We</w:t>
      </w:r>
      <w:r>
        <w:rPr>
          <w:spacing w:val="6"/>
        </w:rPr>
        <w:t xml:space="preserve"> </w:t>
      </w:r>
      <w:r>
        <w:t>thought</w:t>
      </w:r>
      <w:r>
        <w:rPr>
          <w:spacing w:val="7"/>
        </w:rPr>
        <w:t xml:space="preserve"> </w:t>
      </w:r>
      <w:r>
        <w:t>that</w:t>
      </w:r>
      <w:r>
        <w:rPr>
          <w:spacing w:val="6"/>
        </w:rPr>
        <w:t xml:space="preserve"> </w:t>
      </w:r>
      <w:r>
        <w:t>Benno’s</w:t>
      </w:r>
      <w:r>
        <w:rPr>
          <w:spacing w:val="6"/>
        </w:rPr>
        <w:t xml:space="preserve"> </w:t>
      </w:r>
      <w:r>
        <w:t>curiosity</w:t>
      </w:r>
      <w:r>
        <w:rPr>
          <w:spacing w:val="7"/>
        </w:rPr>
        <w:t xml:space="preserve"> </w:t>
      </w:r>
      <w:r>
        <w:t>about</w:t>
      </w:r>
      <w:r>
        <w:rPr>
          <w:spacing w:val="7"/>
        </w:rPr>
        <w:t xml:space="preserve"> </w:t>
      </w:r>
      <w:r>
        <w:t>what</w:t>
      </w:r>
      <w:r>
        <w:rPr>
          <w:spacing w:val="7"/>
        </w:rPr>
        <w:t xml:space="preserve"> </w:t>
      </w:r>
      <w:r>
        <w:t>was</w:t>
      </w:r>
      <w:r>
        <w:rPr>
          <w:spacing w:val="6"/>
        </w:rPr>
        <w:t xml:space="preserve"> </w:t>
      </w:r>
      <w:r>
        <w:t>happening</w:t>
      </w:r>
      <w:r>
        <w:rPr>
          <w:spacing w:val="7"/>
        </w:rPr>
        <w:t xml:space="preserve"> </w:t>
      </w:r>
      <w:r>
        <w:rPr>
          <w:spacing w:val="-5"/>
        </w:rPr>
        <w:t>was</w:t>
      </w:r>
    </w:p>
    <w:p w14:paraId="30FC6F0C" w14:textId="77777777" w:rsidR="00565177" w:rsidRDefault="00565177">
      <w:pPr>
        <w:spacing w:line="235" w:lineRule="auto"/>
        <w:sectPr w:rsidR="00565177">
          <w:pgSz w:w="12240" w:h="15840"/>
          <w:pgMar w:top="1340" w:right="920" w:bottom="620" w:left="420" w:header="360" w:footer="426" w:gutter="0"/>
          <w:cols w:space="720"/>
        </w:sectPr>
      </w:pPr>
    </w:p>
    <w:p w14:paraId="30FC6F0D" w14:textId="77777777" w:rsidR="00565177" w:rsidRDefault="00FF66D4">
      <w:pPr>
        <w:pStyle w:val="BodyText"/>
        <w:spacing w:before="78" w:line="235" w:lineRule="auto"/>
        <w:ind w:right="515" w:firstLine="0"/>
      </w:pPr>
      <w:r>
        <w:lastRenderedPageBreak/>
        <w:t>even stronger than his curiosity about the book. Later we learned that, by then, he had already concluded an ignoble bargain of his own.</w:t>
      </w:r>
    </w:p>
    <w:p w14:paraId="30FC6F0E" w14:textId="77777777" w:rsidR="00565177" w:rsidRDefault="00FF66D4">
      <w:pPr>
        <w:pStyle w:val="BodyText"/>
        <w:spacing w:line="268" w:lineRule="exact"/>
        <w:ind w:left="1307" w:firstLine="0"/>
      </w:pPr>
      <w:r>
        <w:rPr>
          <w:spacing w:val="-4"/>
        </w:rPr>
        <w:t>Malachi</w:t>
      </w:r>
      <w:r>
        <w:rPr>
          <w:spacing w:val="-6"/>
        </w:rPr>
        <w:t xml:space="preserve"> </w:t>
      </w:r>
      <w:r>
        <w:rPr>
          <w:spacing w:val="-4"/>
        </w:rPr>
        <w:t>appeared</w:t>
      </w:r>
      <w:r>
        <w:rPr>
          <w:spacing w:val="-6"/>
        </w:rPr>
        <w:t xml:space="preserve"> </w:t>
      </w:r>
      <w:r>
        <w:rPr>
          <w:spacing w:val="-4"/>
        </w:rPr>
        <w:t>before</w:t>
      </w:r>
      <w:r>
        <w:rPr>
          <w:spacing w:val="-6"/>
        </w:rPr>
        <w:t xml:space="preserve"> </w:t>
      </w:r>
      <w:r>
        <w:rPr>
          <w:spacing w:val="-4"/>
        </w:rPr>
        <w:t>the</w:t>
      </w:r>
      <w:r>
        <w:rPr>
          <w:spacing w:val="-6"/>
        </w:rPr>
        <w:t xml:space="preserve"> </w:t>
      </w:r>
      <w:r>
        <w:rPr>
          <w:spacing w:val="-4"/>
        </w:rPr>
        <w:t>judges,</w:t>
      </w:r>
      <w:r>
        <w:rPr>
          <w:spacing w:val="-6"/>
        </w:rPr>
        <w:t xml:space="preserve"> </w:t>
      </w:r>
      <w:r>
        <w:rPr>
          <w:spacing w:val="-4"/>
        </w:rPr>
        <w:t>his</w:t>
      </w:r>
      <w:r>
        <w:rPr>
          <w:spacing w:val="-7"/>
        </w:rPr>
        <w:t xml:space="preserve"> </w:t>
      </w:r>
      <w:r>
        <w:rPr>
          <w:spacing w:val="-4"/>
        </w:rPr>
        <w:t>eyes</w:t>
      </w:r>
      <w:r>
        <w:rPr>
          <w:spacing w:val="-7"/>
        </w:rPr>
        <w:t xml:space="preserve"> </w:t>
      </w:r>
      <w:r>
        <w:rPr>
          <w:spacing w:val="-4"/>
        </w:rPr>
        <w:t>never</w:t>
      </w:r>
      <w:r>
        <w:rPr>
          <w:spacing w:val="-7"/>
        </w:rPr>
        <w:t xml:space="preserve"> </w:t>
      </w:r>
      <w:r>
        <w:rPr>
          <w:spacing w:val="-4"/>
        </w:rPr>
        <w:t>meeting</w:t>
      </w:r>
      <w:r>
        <w:rPr>
          <w:spacing w:val="-6"/>
        </w:rPr>
        <w:t xml:space="preserve"> </w:t>
      </w:r>
      <w:r>
        <w:rPr>
          <w:spacing w:val="-4"/>
        </w:rPr>
        <w:t>those</w:t>
      </w:r>
      <w:r>
        <w:rPr>
          <w:spacing w:val="-5"/>
        </w:rPr>
        <w:t xml:space="preserve"> </w:t>
      </w:r>
      <w:r>
        <w:rPr>
          <w:spacing w:val="-4"/>
        </w:rPr>
        <w:t>of</w:t>
      </w:r>
      <w:r>
        <w:rPr>
          <w:spacing w:val="-7"/>
        </w:rPr>
        <w:t xml:space="preserve"> </w:t>
      </w:r>
      <w:r>
        <w:rPr>
          <w:spacing w:val="-4"/>
        </w:rPr>
        <w:t>the</w:t>
      </w:r>
      <w:r>
        <w:rPr>
          <w:spacing w:val="-6"/>
        </w:rPr>
        <w:t xml:space="preserve"> </w:t>
      </w:r>
      <w:r>
        <w:rPr>
          <w:spacing w:val="-4"/>
        </w:rPr>
        <w:t>cellarer.</w:t>
      </w:r>
    </w:p>
    <w:p w14:paraId="30FC6F0F" w14:textId="77777777" w:rsidR="00565177" w:rsidRDefault="00FF66D4">
      <w:pPr>
        <w:pStyle w:val="BodyText"/>
        <w:spacing w:before="5" w:line="232" w:lineRule="auto"/>
        <w:ind w:right="518"/>
      </w:pPr>
      <w:r>
        <w:rPr>
          <w:spacing w:val="-2"/>
        </w:rPr>
        <w:t>“Malachi,”</w:t>
      </w:r>
      <w:r>
        <w:rPr>
          <w:spacing w:val="-13"/>
        </w:rPr>
        <w:t xml:space="preserve"> </w:t>
      </w:r>
      <w:r>
        <w:rPr>
          <w:spacing w:val="-2"/>
        </w:rPr>
        <w:t>Bernard</w:t>
      </w:r>
      <w:r>
        <w:rPr>
          <w:spacing w:val="-13"/>
        </w:rPr>
        <w:t xml:space="preserve"> </w:t>
      </w:r>
      <w:r>
        <w:rPr>
          <w:spacing w:val="-2"/>
        </w:rPr>
        <w:t>said,</w:t>
      </w:r>
      <w:r>
        <w:rPr>
          <w:spacing w:val="-13"/>
        </w:rPr>
        <w:t xml:space="preserve"> </w:t>
      </w:r>
      <w:r>
        <w:rPr>
          <w:spacing w:val="-2"/>
        </w:rPr>
        <w:t>“this</w:t>
      </w:r>
      <w:r>
        <w:rPr>
          <w:spacing w:val="-13"/>
        </w:rPr>
        <w:t xml:space="preserve"> </w:t>
      </w:r>
      <w:r>
        <w:rPr>
          <w:spacing w:val="-2"/>
        </w:rPr>
        <w:t>morning,</w:t>
      </w:r>
      <w:r>
        <w:rPr>
          <w:spacing w:val="-13"/>
        </w:rPr>
        <w:t xml:space="preserve"> </w:t>
      </w:r>
      <w:r>
        <w:rPr>
          <w:spacing w:val="-2"/>
        </w:rPr>
        <w:t>after</w:t>
      </w:r>
      <w:r>
        <w:rPr>
          <w:spacing w:val="-13"/>
        </w:rPr>
        <w:t xml:space="preserve"> </w:t>
      </w:r>
      <w:r>
        <w:rPr>
          <w:spacing w:val="-2"/>
        </w:rPr>
        <w:t>Salvatore’s</w:t>
      </w:r>
      <w:r>
        <w:rPr>
          <w:spacing w:val="-13"/>
        </w:rPr>
        <w:t xml:space="preserve"> </w:t>
      </w:r>
      <w:r>
        <w:rPr>
          <w:spacing w:val="-2"/>
        </w:rPr>
        <w:t>confession</w:t>
      </w:r>
      <w:r>
        <w:rPr>
          <w:spacing w:val="-13"/>
        </w:rPr>
        <w:t xml:space="preserve"> </w:t>
      </w:r>
      <w:r>
        <w:rPr>
          <w:spacing w:val="-2"/>
        </w:rPr>
        <w:t>during</w:t>
      </w:r>
      <w:r>
        <w:rPr>
          <w:spacing w:val="-13"/>
        </w:rPr>
        <w:t xml:space="preserve"> </w:t>
      </w:r>
      <w:r>
        <w:rPr>
          <w:spacing w:val="-2"/>
        </w:rPr>
        <w:t>the</w:t>
      </w:r>
      <w:r>
        <w:rPr>
          <w:spacing w:val="-13"/>
        </w:rPr>
        <w:t xml:space="preserve"> </w:t>
      </w:r>
      <w:r>
        <w:rPr>
          <w:spacing w:val="-2"/>
        </w:rPr>
        <w:t>night,</w:t>
      </w:r>
      <w:r>
        <w:rPr>
          <w:spacing w:val="-13"/>
        </w:rPr>
        <w:t xml:space="preserve"> </w:t>
      </w:r>
      <w:r>
        <w:rPr>
          <w:spacing w:val="-2"/>
        </w:rPr>
        <w:t>I</w:t>
      </w:r>
      <w:r>
        <w:rPr>
          <w:spacing w:val="-13"/>
        </w:rPr>
        <w:t xml:space="preserve"> </w:t>
      </w:r>
      <w:r>
        <w:rPr>
          <w:spacing w:val="-2"/>
        </w:rPr>
        <w:t>asked</w:t>
      </w:r>
      <w:r>
        <w:rPr>
          <w:spacing w:val="-13"/>
        </w:rPr>
        <w:t xml:space="preserve"> </w:t>
      </w:r>
      <w:r>
        <w:rPr>
          <w:spacing w:val="-2"/>
        </w:rPr>
        <w:t xml:space="preserve">you </w:t>
      </w:r>
      <w:r>
        <w:t>whether</w:t>
      </w:r>
      <w:r>
        <w:rPr>
          <w:spacing w:val="-3"/>
        </w:rPr>
        <w:t xml:space="preserve"> </w:t>
      </w:r>
      <w:r>
        <w:t>you</w:t>
      </w:r>
      <w:r>
        <w:rPr>
          <w:spacing w:val="-3"/>
        </w:rPr>
        <w:t xml:space="preserve"> </w:t>
      </w:r>
      <w:r>
        <w:t>had</w:t>
      </w:r>
      <w:r>
        <w:rPr>
          <w:spacing w:val="-3"/>
        </w:rPr>
        <w:t xml:space="preserve"> </w:t>
      </w:r>
      <w:r>
        <w:t>received</w:t>
      </w:r>
      <w:r>
        <w:rPr>
          <w:spacing w:val="-5"/>
        </w:rPr>
        <w:t xml:space="preserve"> </w:t>
      </w:r>
      <w:r>
        <w:t>from</w:t>
      </w:r>
      <w:r>
        <w:rPr>
          <w:spacing w:val="-3"/>
        </w:rPr>
        <w:t xml:space="preserve"> </w:t>
      </w:r>
      <w:r>
        <w:t>the</w:t>
      </w:r>
      <w:r>
        <w:rPr>
          <w:spacing w:val="-3"/>
        </w:rPr>
        <w:t xml:space="preserve"> </w:t>
      </w:r>
      <w:r>
        <w:t>defendant</w:t>
      </w:r>
      <w:r>
        <w:rPr>
          <w:spacing w:val="-3"/>
        </w:rPr>
        <w:t xml:space="preserve"> </w:t>
      </w:r>
      <w:r>
        <w:t>here</w:t>
      </w:r>
      <w:r>
        <w:rPr>
          <w:spacing w:val="-3"/>
        </w:rPr>
        <w:t xml:space="preserve"> </w:t>
      </w:r>
      <w:r>
        <w:t>present</w:t>
      </w:r>
      <w:r>
        <w:rPr>
          <w:spacing w:val="-3"/>
        </w:rPr>
        <w:t xml:space="preserve"> </w:t>
      </w:r>
      <w:r>
        <w:t>any</w:t>
      </w:r>
      <w:r>
        <w:rPr>
          <w:spacing w:val="-3"/>
        </w:rPr>
        <w:t xml:space="preserve"> </w:t>
      </w:r>
      <w:r>
        <w:t>letters</w:t>
      </w:r>
      <w:r>
        <w:rPr>
          <w:spacing w:val="40"/>
        </w:rPr>
        <w:t xml:space="preserve">  </w:t>
      </w:r>
      <w:r>
        <w:t>”</w:t>
      </w:r>
    </w:p>
    <w:p w14:paraId="30FC6F10" w14:textId="77777777" w:rsidR="00565177" w:rsidRDefault="00FF66D4">
      <w:pPr>
        <w:pStyle w:val="BodyText"/>
        <w:spacing w:line="270" w:lineRule="exact"/>
        <w:ind w:left="1307" w:firstLine="0"/>
      </w:pPr>
      <w:r>
        <w:rPr>
          <w:spacing w:val="-4"/>
        </w:rPr>
        <w:t>“Malachi!”</w:t>
      </w:r>
      <w:r>
        <w:rPr>
          <w:spacing w:val="-6"/>
        </w:rPr>
        <w:t xml:space="preserve"> </w:t>
      </w:r>
      <w:r>
        <w:rPr>
          <w:spacing w:val="-4"/>
        </w:rPr>
        <w:t>the</w:t>
      </w:r>
      <w:r>
        <w:rPr>
          <w:spacing w:val="-6"/>
        </w:rPr>
        <w:t xml:space="preserve"> </w:t>
      </w:r>
      <w:r>
        <w:rPr>
          <w:spacing w:val="-4"/>
        </w:rPr>
        <w:t>cellarer</w:t>
      </w:r>
      <w:r>
        <w:rPr>
          <w:spacing w:val="-7"/>
        </w:rPr>
        <w:t xml:space="preserve"> </w:t>
      </w:r>
      <w:r>
        <w:rPr>
          <w:spacing w:val="-4"/>
        </w:rPr>
        <w:t>cried.</w:t>
      </w:r>
      <w:r>
        <w:rPr>
          <w:spacing w:val="-6"/>
        </w:rPr>
        <w:t xml:space="preserve"> </w:t>
      </w:r>
      <w:r>
        <w:rPr>
          <w:spacing w:val="-4"/>
        </w:rPr>
        <w:t>“You</w:t>
      </w:r>
      <w:r>
        <w:rPr>
          <w:spacing w:val="-6"/>
        </w:rPr>
        <w:t xml:space="preserve"> </w:t>
      </w:r>
      <w:r>
        <w:rPr>
          <w:spacing w:val="-4"/>
        </w:rPr>
        <w:t>swore</w:t>
      </w:r>
      <w:r>
        <w:rPr>
          <w:spacing w:val="-6"/>
        </w:rPr>
        <w:t xml:space="preserve"> </w:t>
      </w:r>
      <w:r>
        <w:rPr>
          <w:spacing w:val="-4"/>
        </w:rPr>
        <w:t>you</w:t>
      </w:r>
      <w:r>
        <w:rPr>
          <w:spacing w:val="-9"/>
        </w:rPr>
        <w:t xml:space="preserve"> </w:t>
      </w:r>
      <w:r>
        <w:rPr>
          <w:spacing w:val="-4"/>
        </w:rPr>
        <w:t>would</w:t>
      </w:r>
      <w:r>
        <w:rPr>
          <w:spacing w:val="-6"/>
        </w:rPr>
        <w:t xml:space="preserve"> </w:t>
      </w:r>
      <w:r>
        <w:rPr>
          <w:spacing w:val="-4"/>
        </w:rPr>
        <w:t>do</w:t>
      </w:r>
      <w:r>
        <w:rPr>
          <w:spacing w:val="-6"/>
        </w:rPr>
        <w:t xml:space="preserve"> </w:t>
      </w:r>
      <w:r>
        <w:rPr>
          <w:spacing w:val="-4"/>
        </w:rPr>
        <w:t>nothing</w:t>
      </w:r>
      <w:r>
        <w:rPr>
          <w:spacing w:val="-6"/>
        </w:rPr>
        <w:t xml:space="preserve"> </w:t>
      </w:r>
      <w:r>
        <w:rPr>
          <w:spacing w:val="-4"/>
        </w:rPr>
        <w:t>to</w:t>
      </w:r>
      <w:r>
        <w:rPr>
          <w:spacing w:val="-6"/>
        </w:rPr>
        <w:t xml:space="preserve"> </w:t>
      </w:r>
      <w:r>
        <w:rPr>
          <w:spacing w:val="-4"/>
        </w:rPr>
        <w:t>harm</w:t>
      </w:r>
      <w:r>
        <w:rPr>
          <w:spacing w:val="-6"/>
        </w:rPr>
        <w:t xml:space="preserve"> </w:t>
      </w:r>
      <w:r>
        <w:rPr>
          <w:spacing w:val="-4"/>
        </w:rPr>
        <w:t>me!”</w:t>
      </w:r>
    </w:p>
    <w:p w14:paraId="30FC6F11" w14:textId="77777777" w:rsidR="00565177" w:rsidRDefault="00FF66D4">
      <w:pPr>
        <w:pStyle w:val="BodyText"/>
        <w:spacing w:before="1" w:line="235" w:lineRule="auto"/>
        <w:ind w:right="515"/>
      </w:pPr>
      <w:r>
        <w:t>Malachi shifted slightly toward the defe</w:t>
      </w:r>
      <w:r>
        <w:t>ndant, to whom his back was turned, and said in</w:t>
      </w:r>
      <w:r>
        <w:rPr>
          <w:spacing w:val="-3"/>
        </w:rPr>
        <w:t xml:space="preserve"> </w:t>
      </w:r>
      <w:r>
        <w:t xml:space="preserve">a low </w:t>
      </w:r>
      <w:r>
        <w:rPr>
          <w:spacing w:val="-2"/>
        </w:rPr>
        <w:t>voice,</w:t>
      </w:r>
      <w:r>
        <w:rPr>
          <w:spacing w:val="-12"/>
        </w:rPr>
        <w:t xml:space="preserve"> </w:t>
      </w:r>
      <w:r>
        <w:rPr>
          <w:spacing w:val="-2"/>
        </w:rPr>
        <w:t>which</w:t>
      </w:r>
      <w:r>
        <w:rPr>
          <w:spacing w:val="-10"/>
        </w:rPr>
        <w:t xml:space="preserve"> </w:t>
      </w:r>
      <w:r>
        <w:rPr>
          <w:spacing w:val="-2"/>
        </w:rPr>
        <w:t>I</w:t>
      </w:r>
      <w:r>
        <w:rPr>
          <w:spacing w:val="-12"/>
        </w:rPr>
        <w:t xml:space="preserve"> </w:t>
      </w:r>
      <w:r>
        <w:rPr>
          <w:spacing w:val="-2"/>
        </w:rPr>
        <w:t>could</w:t>
      </w:r>
      <w:r>
        <w:rPr>
          <w:spacing w:val="-10"/>
        </w:rPr>
        <w:t xml:space="preserve"> </w:t>
      </w:r>
      <w:r>
        <w:rPr>
          <w:spacing w:val="-2"/>
        </w:rPr>
        <w:t>barely</w:t>
      </w:r>
      <w:r>
        <w:rPr>
          <w:spacing w:val="-9"/>
        </w:rPr>
        <w:t xml:space="preserve"> </w:t>
      </w:r>
      <w:r>
        <w:rPr>
          <w:spacing w:val="-2"/>
        </w:rPr>
        <w:t>hear,</w:t>
      </w:r>
      <w:r>
        <w:rPr>
          <w:spacing w:val="-12"/>
        </w:rPr>
        <w:t xml:space="preserve"> </w:t>
      </w:r>
      <w:r>
        <w:rPr>
          <w:spacing w:val="-2"/>
        </w:rPr>
        <w:t>“I</w:t>
      </w:r>
      <w:r>
        <w:rPr>
          <w:spacing w:val="-11"/>
        </w:rPr>
        <w:t xml:space="preserve"> </w:t>
      </w:r>
      <w:r>
        <w:rPr>
          <w:spacing w:val="-2"/>
        </w:rPr>
        <w:t>did</w:t>
      </w:r>
      <w:r>
        <w:rPr>
          <w:spacing w:val="-10"/>
        </w:rPr>
        <w:t xml:space="preserve"> </w:t>
      </w:r>
      <w:r>
        <w:rPr>
          <w:spacing w:val="-2"/>
        </w:rPr>
        <w:t>not</w:t>
      </w:r>
      <w:r>
        <w:rPr>
          <w:spacing w:val="-10"/>
        </w:rPr>
        <w:t xml:space="preserve"> </w:t>
      </w:r>
      <w:r>
        <w:rPr>
          <w:spacing w:val="-2"/>
        </w:rPr>
        <w:t>swear</w:t>
      </w:r>
      <w:r>
        <w:rPr>
          <w:spacing w:val="-11"/>
        </w:rPr>
        <w:t xml:space="preserve"> </w:t>
      </w:r>
      <w:r>
        <w:rPr>
          <w:spacing w:val="-2"/>
        </w:rPr>
        <w:t>falsely.</w:t>
      </w:r>
      <w:r>
        <w:rPr>
          <w:spacing w:val="-10"/>
        </w:rPr>
        <w:t xml:space="preserve"> </w:t>
      </w:r>
      <w:r>
        <w:rPr>
          <w:spacing w:val="-2"/>
        </w:rPr>
        <w:t>If</w:t>
      </w:r>
      <w:r>
        <w:rPr>
          <w:spacing w:val="-11"/>
        </w:rPr>
        <w:t xml:space="preserve"> </w:t>
      </w:r>
      <w:r>
        <w:rPr>
          <w:spacing w:val="-2"/>
        </w:rPr>
        <w:t>I</w:t>
      </w:r>
      <w:r>
        <w:rPr>
          <w:spacing w:val="-11"/>
        </w:rPr>
        <w:t xml:space="preserve"> </w:t>
      </w:r>
      <w:r>
        <w:rPr>
          <w:spacing w:val="-2"/>
        </w:rPr>
        <w:t>could</w:t>
      </w:r>
      <w:r>
        <w:rPr>
          <w:spacing w:val="-10"/>
        </w:rPr>
        <w:t xml:space="preserve"> </w:t>
      </w:r>
      <w:r>
        <w:rPr>
          <w:spacing w:val="-2"/>
        </w:rPr>
        <w:t>have</w:t>
      </w:r>
      <w:r>
        <w:rPr>
          <w:spacing w:val="-10"/>
        </w:rPr>
        <w:t xml:space="preserve"> </w:t>
      </w:r>
      <w:r>
        <w:rPr>
          <w:spacing w:val="-2"/>
        </w:rPr>
        <w:t>done</w:t>
      </w:r>
      <w:r>
        <w:rPr>
          <w:spacing w:val="-12"/>
        </w:rPr>
        <w:t xml:space="preserve"> </w:t>
      </w:r>
      <w:r>
        <w:rPr>
          <w:spacing w:val="-2"/>
        </w:rPr>
        <w:t>anything</w:t>
      </w:r>
      <w:r>
        <w:rPr>
          <w:spacing w:val="-10"/>
        </w:rPr>
        <w:t xml:space="preserve"> </w:t>
      </w:r>
      <w:r>
        <w:rPr>
          <w:spacing w:val="-2"/>
        </w:rPr>
        <w:t>to</w:t>
      </w:r>
      <w:r>
        <w:rPr>
          <w:spacing w:val="-12"/>
        </w:rPr>
        <w:t xml:space="preserve"> </w:t>
      </w:r>
      <w:r>
        <w:rPr>
          <w:spacing w:val="-2"/>
        </w:rPr>
        <w:t>harm</w:t>
      </w:r>
      <w:r>
        <w:rPr>
          <w:spacing w:val="-10"/>
        </w:rPr>
        <w:t xml:space="preserve"> </w:t>
      </w:r>
      <w:r>
        <w:rPr>
          <w:spacing w:val="-2"/>
        </w:rPr>
        <w:t xml:space="preserve">you, </w:t>
      </w:r>
      <w:r>
        <w:t>it</w:t>
      </w:r>
      <w:r>
        <w:rPr>
          <w:spacing w:val="-5"/>
        </w:rPr>
        <w:t xml:space="preserve"> </w:t>
      </w:r>
      <w:r>
        <w:t>was</w:t>
      </w:r>
      <w:r>
        <w:rPr>
          <w:spacing w:val="-7"/>
        </w:rPr>
        <w:t xml:space="preserve"> </w:t>
      </w:r>
      <w:r>
        <w:t>done</w:t>
      </w:r>
      <w:r>
        <w:rPr>
          <w:spacing w:val="-5"/>
        </w:rPr>
        <w:t xml:space="preserve"> </w:t>
      </w:r>
      <w:r>
        <w:t>already.</w:t>
      </w:r>
      <w:r>
        <w:rPr>
          <w:spacing w:val="-5"/>
        </w:rPr>
        <w:t xml:space="preserve"> </w:t>
      </w:r>
      <w:r>
        <w:t>The</w:t>
      </w:r>
      <w:r>
        <w:rPr>
          <w:spacing w:val="-5"/>
        </w:rPr>
        <w:t xml:space="preserve"> </w:t>
      </w:r>
      <w:r>
        <w:t>letters</w:t>
      </w:r>
      <w:r>
        <w:rPr>
          <w:spacing w:val="-7"/>
        </w:rPr>
        <w:t xml:space="preserve"> </w:t>
      </w:r>
      <w:r>
        <w:t>were</w:t>
      </w:r>
      <w:r>
        <w:rPr>
          <w:spacing w:val="-5"/>
        </w:rPr>
        <w:t xml:space="preserve"> </w:t>
      </w:r>
      <w:r>
        <w:t>handed</w:t>
      </w:r>
      <w:r>
        <w:rPr>
          <w:spacing w:val="-5"/>
        </w:rPr>
        <w:t xml:space="preserve"> </w:t>
      </w:r>
      <w:r>
        <w:t>over</w:t>
      </w:r>
      <w:r>
        <w:rPr>
          <w:spacing w:val="-7"/>
        </w:rPr>
        <w:t xml:space="preserve"> </w:t>
      </w:r>
      <w:r>
        <w:t>to</w:t>
      </w:r>
      <w:r>
        <w:rPr>
          <w:spacing w:val="-6"/>
        </w:rPr>
        <w:t xml:space="preserve"> </w:t>
      </w:r>
      <w:r>
        <w:t>Lord</w:t>
      </w:r>
      <w:r>
        <w:rPr>
          <w:spacing w:val="-6"/>
        </w:rPr>
        <w:t xml:space="preserve"> </w:t>
      </w:r>
      <w:r>
        <w:t>Bernard</w:t>
      </w:r>
      <w:r>
        <w:rPr>
          <w:spacing w:val="-5"/>
        </w:rPr>
        <w:t xml:space="preserve"> </w:t>
      </w:r>
      <w:r>
        <w:t>this</w:t>
      </w:r>
      <w:r>
        <w:rPr>
          <w:spacing w:val="-7"/>
        </w:rPr>
        <w:t xml:space="preserve"> </w:t>
      </w:r>
      <w:r>
        <w:t>morning,</w:t>
      </w:r>
      <w:r>
        <w:rPr>
          <w:spacing w:val="-6"/>
        </w:rPr>
        <w:t xml:space="preserve"> </w:t>
      </w:r>
      <w:r>
        <w:t>before</w:t>
      </w:r>
      <w:r>
        <w:rPr>
          <w:spacing w:val="-6"/>
        </w:rPr>
        <w:t xml:space="preserve"> </w:t>
      </w:r>
      <w:r>
        <w:t>you</w:t>
      </w:r>
      <w:r>
        <w:rPr>
          <w:spacing w:val="-6"/>
        </w:rPr>
        <w:t xml:space="preserve"> </w:t>
      </w:r>
      <w:r>
        <w:t>killed Severinus</w:t>
      </w:r>
      <w:r>
        <w:rPr>
          <w:spacing w:val="40"/>
        </w:rPr>
        <w:t xml:space="preserve">  </w:t>
      </w:r>
      <w:r>
        <w:t>”</w:t>
      </w:r>
    </w:p>
    <w:p w14:paraId="30FC6F12" w14:textId="77777777" w:rsidR="00565177" w:rsidRDefault="00FF66D4">
      <w:pPr>
        <w:pStyle w:val="BodyText"/>
        <w:spacing w:line="235" w:lineRule="auto"/>
        <w:ind w:right="514"/>
      </w:pPr>
      <w:r>
        <w:rPr>
          <w:spacing w:val="-2"/>
        </w:rPr>
        <w:t>“But</w:t>
      </w:r>
      <w:r>
        <w:rPr>
          <w:spacing w:val="-15"/>
        </w:rPr>
        <w:t xml:space="preserve"> </w:t>
      </w:r>
      <w:r>
        <w:rPr>
          <w:spacing w:val="-2"/>
        </w:rPr>
        <w:t>you</w:t>
      </w:r>
      <w:r>
        <w:rPr>
          <w:spacing w:val="-13"/>
        </w:rPr>
        <w:t xml:space="preserve"> </w:t>
      </w:r>
      <w:r>
        <w:rPr>
          <w:spacing w:val="-2"/>
        </w:rPr>
        <w:t>know,</w:t>
      </w:r>
      <w:r>
        <w:rPr>
          <w:spacing w:val="-13"/>
        </w:rPr>
        <w:t xml:space="preserve"> </w:t>
      </w:r>
      <w:r>
        <w:rPr>
          <w:spacing w:val="-2"/>
        </w:rPr>
        <w:t>you</w:t>
      </w:r>
      <w:r>
        <w:rPr>
          <w:spacing w:val="-13"/>
        </w:rPr>
        <w:t xml:space="preserve"> </w:t>
      </w:r>
      <w:r>
        <w:rPr>
          <w:spacing w:val="-2"/>
        </w:rPr>
        <w:t>must</w:t>
      </w:r>
      <w:r>
        <w:rPr>
          <w:spacing w:val="-13"/>
        </w:rPr>
        <w:t xml:space="preserve"> </w:t>
      </w:r>
      <w:r>
        <w:rPr>
          <w:spacing w:val="-2"/>
        </w:rPr>
        <w:t>know.</w:t>
      </w:r>
      <w:r>
        <w:rPr>
          <w:spacing w:val="-13"/>
        </w:rPr>
        <w:t xml:space="preserve"> </w:t>
      </w:r>
      <w:r>
        <w:rPr>
          <w:spacing w:val="-2"/>
        </w:rPr>
        <w:t>I</w:t>
      </w:r>
      <w:r>
        <w:rPr>
          <w:spacing w:val="-13"/>
        </w:rPr>
        <w:t xml:space="preserve"> </w:t>
      </w:r>
      <w:r>
        <w:rPr>
          <w:spacing w:val="-2"/>
        </w:rPr>
        <w:t>didn’t</w:t>
      </w:r>
      <w:r>
        <w:rPr>
          <w:spacing w:val="-13"/>
        </w:rPr>
        <w:t xml:space="preserve"> </w:t>
      </w:r>
      <w:r>
        <w:rPr>
          <w:spacing w:val="-2"/>
        </w:rPr>
        <w:t>kill</w:t>
      </w:r>
      <w:r>
        <w:rPr>
          <w:spacing w:val="-13"/>
        </w:rPr>
        <w:t xml:space="preserve"> </w:t>
      </w:r>
      <w:r>
        <w:rPr>
          <w:spacing w:val="-2"/>
        </w:rPr>
        <w:t>Severinus!</w:t>
      </w:r>
      <w:r>
        <w:rPr>
          <w:spacing w:val="-13"/>
        </w:rPr>
        <w:t xml:space="preserve"> </w:t>
      </w:r>
      <w:r>
        <w:rPr>
          <w:spacing w:val="-2"/>
        </w:rPr>
        <w:t>You</w:t>
      </w:r>
      <w:r>
        <w:rPr>
          <w:spacing w:val="-13"/>
        </w:rPr>
        <w:t xml:space="preserve"> </w:t>
      </w:r>
      <w:r>
        <w:rPr>
          <w:spacing w:val="-2"/>
        </w:rPr>
        <w:t>know</w:t>
      </w:r>
      <w:r>
        <w:rPr>
          <w:spacing w:val="-13"/>
        </w:rPr>
        <w:t xml:space="preserve"> </w:t>
      </w:r>
      <w:r>
        <w:rPr>
          <w:spacing w:val="-2"/>
        </w:rPr>
        <w:t>because</w:t>
      </w:r>
      <w:r>
        <w:rPr>
          <w:spacing w:val="-13"/>
        </w:rPr>
        <w:t xml:space="preserve"> </w:t>
      </w:r>
      <w:r>
        <w:rPr>
          <w:spacing w:val="-2"/>
        </w:rPr>
        <w:t>you</w:t>
      </w:r>
      <w:r>
        <w:rPr>
          <w:spacing w:val="-13"/>
        </w:rPr>
        <w:t xml:space="preserve"> </w:t>
      </w:r>
      <w:r>
        <w:rPr>
          <w:spacing w:val="-2"/>
        </w:rPr>
        <w:t>were</w:t>
      </w:r>
      <w:r>
        <w:rPr>
          <w:spacing w:val="-13"/>
        </w:rPr>
        <w:t xml:space="preserve"> </w:t>
      </w:r>
      <w:r>
        <w:rPr>
          <w:spacing w:val="-2"/>
        </w:rPr>
        <w:t>there</w:t>
      </w:r>
      <w:r>
        <w:rPr>
          <w:spacing w:val="-13"/>
        </w:rPr>
        <w:t xml:space="preserve"> </w:t>
      </w:r>
      <w:r>
        <w:rPr>
          <w:spacing w:val="-2"/>
        </w:rPr>
        <w:t xml:space="preserve">before </w:t>
      </w:r>
      <w:r>
        <w:rPr>
          <w:spacing w:val="-4"/>
        </w:rPr>
        <w:t>me!”</w:t>
      </w:r>
    </w:p>
    <w:p w14:paraId="30FC6F13" w14:textId="77777777" w:rsidR="00565177" w:rsidRDefault="00FF66D4">
      <w:pPr>
        <w:pStyle w:val="BodyText"/>
        <w:spacing w:line="268" w:lineRule="exact"/>
        <w:ind w:left="1307" w:firstLine="0"/>
      </w:pPr>
      <w:r>
        <w:rPr>
          <w:spacing w:val="-4"/>
        </w:rPr>
        <w:t>“I?”</w:t>
      </w:r>
      <w:r>
        <w:rPr>
          <w:spacing w:val="-6"/>
        </w:rPr>
        <w:t xml:space="preserve"> </w:t>
      </w:r>
      <w:r>
        <w:rPr>
          <w:spacing w:val="-4"/>
        </w:rPr>
        <w:t>Malachi</w:t>
      </w:r>
      <w:r>
        <w:rPr>
          <w:spacing w:val="-5"/>
        </w:rPr>
        <w:t xml:space="preserve"> </w:t>
      </w:r>
      <w:r>
        <w:rPr>
          <w:spacing w:val="-4"/>
        </w:rPr>
        <w:t>asked.</w:t>
      </w:r>
      <w:r>
        <w:rPr>
          <w:spacing w:val="-6"/>
        </w:rPr>
        <w:t xml:space="preserve"> </w:t>
      </w:r>
      <w:r>
        <w:rPr>
          <w:spacing w:val="-4"/>
        </w:rPr>
        <w:t>“I</w:t>
      </w:r>
      <w:r>
        <w:rPr>
          <w:spacing w:val="-6"/>
        </w:rPr>
        <w:t xml:space="preserve"> </w:t>
      </w:r>
      <w:r>
        <w:rPr>
          <w:spacing w:val="-4"/>
        </w:rPr>
        <w:t>went</w:t>
      </w:r>
      <w:r>
        <w:rPr>
          <w:spacing w:val="-6"/>
        </w:rPr>
        <w:t xml:space="preserve"> </w:t>
      </w:r>
      <w:r>
        <w:rPr>
          <w:spacing w:val="-4"/>
        </w:rPr>
        <w:t>in</w:t>
      </w:r>
      <w:r>
        <w:rPr>
          <w:spacing w:val="-5"/>
        </w:rPr>
        <w:t xml:space="preserve"> </w:t>
      </w:r>
      <w:r>
        <w:rPr>
          <w:spacing w:val="-4"/>
        </w:rPr>
        <w:t>there</w:t>
      </w:r>
      <w:r>
        <w:rPr>
          <w:spacing w:val="-5"/>
        </w:rPr>
        <w:t xml:space="preserve"> </w:t>
      </w:r>
      <w:r>
        <w:rPr>
          <w:spacing w:val="-4"/>
        </w:rPr>
        <w:t>after</w:t>
      </w:r>
      <w:r>
        <w:rPr>
          <w:spacing w:val="-7"/>
        </w:rPr>
        <w:t xml:space="preserve"> </w:t>
      </w:r>
      <w:r>
        <w:rPr>
          <w:spacing w:val="-4"/>
        </w:rPr>
        <w:t>they</w:t>
      </w:r>
      <w:r>
        <w:rPr>
          <w:spacing w:val="-5"/>
        </w:rPr>
        <w:t xml:space="preserve"> </w:t>
      </w:r>
      <w:r>
        <w:rPr>
          <w:spacing w:val="-4"/>
        </w:rPr>
        <w:t>discovered</w:t>
      </w:r>
      <w:r>
        <w:rPr>
          <w:spacing w:val="-6"/>
        </w:rPr>
        <w:t xml:space="preserve"> </w:t>
      </w:r>
      <w:r>
        <w:rPr>
          <w:spacing w:val="-4"/>
        </w:rPr>
        <w:t>you.”</w:t>
      </w:r>
    </w:p>
    <w:p w14:paraId="30FC6F14" w14:textId="77777777" w:rsidR="00565177" w:rsidRDefault="00FF66D4">
      <w:pPr>
        <w:pStyle w:val="BodyText"/>
        <w:spacing w:before="2" w:line="232" w:lineRule="auto"/>
        <w:ind w:right="517"/>
      </w:pPr>
      <w:r>
        <w:t>“Be</w:t>
      </w:r>
      <w:r>
        <w:rPr>
          <w:spacing w:val="-7"/>
        </w:rPr>
        <w:t xml:space="preserve"> </w:t>
      </w:r>
      <w:r>
        <w:t>that</w:t>
      </w:r>
      <w:r>
        <w:rPr>
          <w:spacing w:val="-8"/>
        </w:rPr>
        <w:t xml:space="preserve"> </w:t>
      </w:r>
      <w:r>
        <w:t>as</w:t>
      </w:r>
      <w:r>
        <w:rPr>
          <w:spacing w:val="-9"/>
        </w:rPr>
        <w:t xml:space="preserve"> </w:t>
      </w:r>
      <w:r>
        <w:t>it</w:t>
      </w:r>
      <w:r>
        <w:rPr>
          <w:spacing w:val="-8"/>
        </w:rPr>
        <w:t xml:space="preserve"> </w:t>
      </w:r>
      <w:r>
        <w:t>may,”</w:t>
      </w:r>
      <w:r>
        <w:rPr>
          <w:spacing w:val="-7"/>
        </w:rPr>
        <w:t xml:space="preserve"> </w:t>
      </w:r>
      <w:r>
        <w:t>Bernard</w:t>
      </w:r>
      <w:r>
        <w:rPr>
          <w:spacing w:val="-7"/>
        </w:rPr>
        <w:t xml:space="preserve"> </w:t>
      </w:r>
      <w:r>
        <w:t>interrupted,</w:t>
      </w:r>
      <w:r>
        <w:rPr>
          <w:spacing w:val="-7"/>
        </w:rPr>
        <w:t xml:space="preserve"> </w:t>
      </w:r>
      <w:r>
        <w:t>“what</w:t>
      </w:r>
      <w:r>
        <w:rPr>
          <w:spacing w:val="-9"/>
        </w:rPr>
        <w:t xml:space="preserve"> </w:t>
      </w:r>
      <w:r>
        <w:t>were</w:t>
      </w:r>
      <w:r>
        <w:rPr>
          <w:spacing w:val="-8"/>
        </w:rPr>
        <w:t xml:space="preserve"> </w:t>
      </w:r>
      <w:r>
        <w:t>you</w:t>
      </w:r>
      <w:r>
        <w:rPr>
          <w:spacing w:val="-8"/>
        </w:rPr>
        <w:t xml:space="preserve"> </w:t>
      </w:r>
      <w:r>
        <w:t>looking</w:t>
      </w:r>
      <w:r>
        <w:rPr>
          <w:spacing w:val="-8"/>
        </w:rPr>
        <w:t xml:space="preserve"> </w:t>
      </w:r>
      <w:r>
        <w:t>for</w:t>
      </w:r>
      <w:r>
        <w:rPr>
          <w:spacing w:val="-8"/>
        </w:rPr>
        <w:t xml:space="preserve"> </w:t>
      </w:r>
      <w:r>
        <w:t>in</w:t>
      </w:r>
      <w:r>
        <w:rPr>
          <w:spacing w:val="-8"/>
        </w:rPr>
        <w:t xml:space="preserve"> </w:t>
      </w:r>
      <w:r>
        <w:t>Severinus’s</w:t>
      </w:r>
      <w:r>
        <w:rPr>
          <w:spacing w:val="-8"/>
        </w:rPr>
        <w:t xml:space="preserve"> </w:t>
      </w:r>
      <w:r>
        <w:t xml:space="preserve">laboratory, </w:t>
      </w:r>
      <w:r>
        <w:rPr>
          <w:spacing w:val="-2"/>
        </w:rPr>
        <w:t>Remigio?”</w:t>
      </w:r>
    </w:p>
    <w:p w14:paraId="30FC6F15" w14:textId="77777777" w:rsidR="00565177" w:rsidRDefault="00FF66D4">
      <w:pPr>
        <w:pStyle w:val="BodyText"/>
        <w:spacing w:before="2" w:line="235" w:lineRule="auto"/>
        <w:ind w:right="517"/>
      </w:pPr>
      <w:r>
        <w:t>The</w:t>
      </w:r>
      <w:r>
        <w:rPr>
          <w:spacing w:val="-3"/>
        </w:rPr>
        <w:t xml:space="preserve"> </w:t>
      </w:r>
      <w:r>
        <w:t>cellarer</w:t>
      </w:r>
      <w:r>
        <w:rPr>
          <w:spacing w:val="-3"/>
        </w:rPr>
        <w:t xml:space="preserve"> </w:t>
      </w:r>
      <w:r>
        <w:t>turned</w:t>
      </w:r>
      <w:r>
        <w:rPr>
          <w:spacing w:val="-3"/>
        </w:rPr>
        <w:t xml:space="preserve"> </w:t>
      </w:r>
      <w:r>
        <w:t>to</w:t>
      </w:r>
      <w:r>
        <w:rPr>
          <w:spacing w:val="-3"/>
        </w:rPr>
        <w:t xml:space="preserve"> </w:t>
      </w:r>
      <w:r>
        <w:t>William</w:t>
      </w:r>
      <w:r>
        <w:rPr>
          <w:spacing w:val="-3"/>
        </w:rPr>
        <w:t xml:space="preserve"> </w:t>
      </w:r>
      <w:r>
        <w:t>with</w:t>
      </w:r>
      <w:r>
        <w:rPr>
          <w:spacing w:val="-3"/>
        </w:rPr>
        <w:t xml:space="preserve"> </w:t>
      </w:r>
      <w:r>
        <w:t>dazed</w:t>
      </w:r>
      <w:r>
        <w:rPr>
          <w:spacing w:val="-3"/>
        </w:rPr>
        <w:t xml:space="preserve"> </w:t>
      </w:r>
      <w:r>
        <w:t>eyes,</w:t>
      </w:r>
      <w:r>
        <w:rPr>
          <w:spacing w:val="-3"/>
        </w:rPr>
        <w:t xml:space="preserve"> </w:t>
      </w:r>
      <w:r>
        <w:t>then</w:t>
      </w:r>
      <w:r>
        <w:rPr>
          <w:spacing w:val="-4"/>
        </w:rPr>
        <w:t xml:space="preserve"> </w:t>
      </w:r>
      <w:r>
        <w:t>looked</w:t>
      </w:r>
      <w:r>
        <w:rPr>
          <w:spacing w:val="-3"/>
        </w:rPr>
        <w:t xml:space="preserve"> </w:t>
      </w:r>
      <w:r>
        <w:t>at</w:t>
      </w:r>
      <w:r>
        <w:rPr>
          <w:spacing w:val="-3"/>
        </w:rPr>
        <w:t xml:space="preserve"> </w:t>
      </w:r>
      <w:r>
        <w:t>Malachi,</w:t>
      </w:r>
      <w:r>
        <w:rPr>
          <w:spacing w:val="-3"/>
        </w:rPr>
        <w:t xml:space="preserve"> </w:t>
      </w:r>
      <w:r>
        <w:t>then</w:t>
      </w:r>
      <w:r>
        <w:rPr>
          <w:spacing w:val="-4"/>
        </w:rPr>
        <w:t xml:space="preserve"> </w:t>
      </w:r>
      <w:r>
        <w:t>at</w:t>
      </w:r>
      <w:r>
        <w:rPr>
          <w:spacing w:val="-3"/>
        </w:rPr>
        <w:t xml:space="preserve"> </w:t>
      </w:r>
      <w:r>
        <w:t>Bernard</w:t>
      </w:r>
      <w:r>
        <w:rPr>
          <w:spacing w:val="-3"/>
        </w:rPr>
        <w:t xml:space="preserve"> </w:t>
      </w:r>
      <w:r>
        <w:t>again. “But</w:t>
      </w:r>
      <w:r>
        <w:rPr>
          <w:spacing w:val="-15"/>
        </w:rPr>
        <w:t xml:space="preserve"> </w:t>
      </w:r>
      <w:r>
        <w:t>this</w:t>
      </w:r>
      <w:r>
        <w:rPr>
          <w:spacing w:val="-15"/>
        </w:rPr>
        <w:t xml:space="preserve"> </w:t>
      </w:r>
      <w:r>
        <w:t>morning</w:t>
      </w:r>
      <w:r>
        <w:rPr>
          <w:spacing w:val="-15"/>
        </w:rPr>
        <w:t xml:space="preserve"> </w:t>
      </w:r>
      <w:r>
        <w:t>I</w:t>
      </w:r>
      <w:r>
        <w:rPr>
          <w:spacing w:val="-15"/>
        </w:rPr>
        <w:t xml:space="preserve"> </w:t>
      </w:r>
      <w:r>
        <w:t>...</w:t>
      </w:r>
      <w:r>
        <w:rPr>
          <w:spacing w:val="-15"/>
        </w:rPr>
        <w:t xml:space="preserve"> </w:t>
      </w:r>
      <w:r>
        <w:t>I</w:t>
      </w:r>
      <w:r>
        <w:rPr>
          <w:spacing w:val="-15"/>
        </w:rPr>
        <w:t xml:space="preserve"> </w:t>
      </w:r>
      <w:r>
        <w:t>heard</w:t>
      </w:r>
      <w:r>
        <w:rPr>
          <w:spacing w:val="-15"/>
        </w:rPr>
        <w:t xml:space="preserve"> </w:t>
      </w:r>
      <w:r>
        <w:t>Brother</w:t>
      </w:r>
      <w:r>
        <w:rPr>
          <w:spacing w:val="-15"/>
        </w:rPr>
        <w:t xml:space="preserve"> </w:t>
      </w:r>
      <w:r>
        <w:t>William</w:t>
      </w:r>
      <w:r>
        <w:rPr>
          <w:spacing w:val="-15"/>
        </w:rPr>
        <w:t xml:space="preserve"> </w:t>
      </w:r>
      <w:r>
        <w:t>here</w:t>
      </w:r>
      <w:r>
        <w:rPr>
          <w:spacing w:val="-15"/>
        </w:rPr>
        <w:t xml:space="preserve"> </w:t>
      </w:r>
      <w:r>
        <w:t>present</w:t>
      </w:r>
      <w:r>
        <w:rPr>
          <w:spacing w:val="-15"/>
        </w:rPr>
        <w:t xml:space="preserve"> </w:t>
      </w:r>
      <w:r>
        <w:t>tell</w:t>
      </w:r>
      <w:r>
        <w:rPr>
          <w:spacing w:val="-15"/>
        </w:rPr>
        <w:t xml:space="preserve"> </w:t>
      </w:r>
      <w:r>
        <w:t>Severinus</w:t>
      </w:r>
      <w:r>
        <w:rPr>
          <w:spacing w:val="-15"/>
        </w:rPr>
        <w:t xml:space="preserve"> </w:t>
      </w:r>
      <w:r>
        <w:t>to</w:t>
      </w:r>
      <w:r>
        <w:rPr>
          <w:spacing w:val="-15"/>
        </w:rPr>
        <w:t xml:space="preserve"> </w:t>
      </w:r>
      <w:r>
        <w:t>guard</w:t>
      </w:r>
      <w:r>
        <w:rPr>
          <w:spacing w:val="-15"/>
        </w:rPr>
        <w:t xml:space="preserve"> </w:t>
      </w:r>
      <w:r>
        <w:t>certain</w:t>
      </w:r>
      <w:r>
        <w:rPr>
          <w:spacing w:val="-15"/>
        </w:rPr>
        <w:t xml:space="preserve"> </w:t>
      </w:r>
      <w:r>
        <w:t>papers</w:t>
      </w:r>
      <w:r>
        <w:rPr>
          <w:spacing w:val="-15"/>
        </w:rPr>
        <w:t xml:space="preserve"> </w:t>
      </w:r>
      <w:r>
        <w:t>... and</w:t>
      </w:r>
      <w:r>
        <w:rPr>
          <w:spacing w:val="-13"/>
        </w:rPr>
        <w:t xml:space="preserve"> </w:t>
      </w:r>
      <w:r>
        <w:t>since</w:t>
      </w:r>
      <w:r>
        <w:rPr>
          <w:spacing w:val="-13"/>
        </w:rPr>
        <w:t xml:space="preserve"> </w:t>
      </w:r>
      <w:r>
        <w:t>last</w:t>
      </w:r>
      <w:r>
        <w:rPr>
          <w:spacing w:val="-14"/>
        </w:rPr>
        <w:t xml:space="preserve"> </w:t>
      </w:r>
      <w:r>
        <w:t>night,</w:t>
      </w:r>
      <w:r>
        <w:rPr>
          <w:spacing w:val="-13"/>
        </w:rPr>
        <w:t xml:space="preserve"> </w:t>
      </w:r>
      <w:r>
        <w:t>since</w:t>
      </w:r>
      <w:r>
        <w:rPr>
          <w:spacing w:val="-15"/>
        </w:rPr>
        <w:t xml:space="preserve"> </w:t>
      </w:r>
      <w:r>
        <w:t>Salvatore</w:t>
      </w:r>
      <w:r>
        <w:rPr>
          <w:spacing w:val="-13"/>
        </w:rPr>
        <w:t xml:space="preserve"> </w:t>
      </w:r>
      <w:r>
        <w:t>was</w:t>
      </w:r>
      <w:r>
        <w:rPr>
          <w:spacing w:val="-14"/>
        </w:rPr>
        <w:t xml:space="preserve"> </w:t>
      </w:r>
      <w:r>
        <w:t>captured,</w:t>
      </w:r>
      <w:r>
        <w:rPr>
          <w:spacing w:val="-13"/>
        </w:rPr>
        <w:t xml:space="preserve"> </w:t>
      </w:r>
      <w:r>
        <w:t>I</w:t>
      </w:r>
      <w:r>
        <w:rPr>
          <w:spacing w:val="-13"/>
        </w:rPr>
        <w:t xml:space="preserve"> </w:t>
      </w:r>
      <w:r>
        <w:t>have</w:t>
      </w:r>
      <w:r>
        <w:rPr>
          <w:spacing w:val="-13"/>
        </w:rPr>
        <w:t xml:space="preserve"> </w:t>
      </w:r>
      <w:r>
        <w:t>been</w:t>
      </w:r>
      <w:r>
        <w:rPr>
          <w:spacing w:val="-15"/>
        </w:rPr>
        <w:t xml:space="preserve"> </w:t>
      </w:r>
      <w:r>
        <w:t>afraid</w:t>
      </w:r>
      <w:r>
        <w:rPr>
          <w:spacing w:val="-13"/>
        </w:rPr>
        <w:t xml:space="preserve"> </w:t>
      </w:r>
      <w:r>
        <w:t>those</w:t>
      </w:r>
      <w:r>
        <w:rPr>
          <w:spacing w:val="-13"/>
        </w:rPr>
        <w:t xml:space="preserve"> </w:t>
      </w:r>
      <w:r>
        <w:t>letters—”</w:t>
      </w:r>
    </w:p>
    <w:p w14:paraId="30FC6F16" w14:textId="77777777" w:rsidR="00565177" w:rsidRDefault="00FF66D4">
      <w:pPr>
        <w:pStyle w:val="BodyText"/>
        <w:spacing w:line="235" w:lineRule="auto"/>
        <w:ind w:right="513"/>
      </w:pPr>
      <w:r>
        <w:t>“Then</w:t>
      </w:r>
      <w:r>
        <w:rPr>
          <w:spacing w:val="-15"/>
        </w:rPr>
        <w:t xml:space="preserve"> </w:t>
      </w:r>
      <w:r>
        <w:t>you</w:t>
      </w:r>
      <w:r>
        <w:rPr>
          <w:spacing w:val="-15"/>
        </w:rPr>
        <w:t xml:space="preserve"> </w:t>
      </w:r>
      <w:r>
        <w:t>know</w:t>
      </w:r>
      <w:r>
        <w:rPr>
          <w:spacing w:val="-15"/>
        </w:rPr>
        <w:t xml:space="preserve"> </w:t>
      </w:r>
      <w:r>
        <w:t>something</w:t>
      </w:r>
      <w:r>
        <w:rPr>
          <w:spacing w:val="-15"/>
        </w:rPr>
        <w:t xml:space="preserve"> </w:t>
      </w:r>
      <w:r>
        <w:t>about</w:t>
      </w:r>
      <w:r>
        <w:rPr>
          <w:spacing w:val="-15"/>
        </w:rPr>
        <w:t xml:space="preserve"> </w:t>
      </w:r>
      <w:r>
        <w:t>those</w:t>
      </w:r>
      <w:r>
        <w:rPr>
          <w:spacing w:val="-15"/>
        </w:rPr>
        <w:t xml:space="preserve"> </w:t>
      </w:r>
      <w:r>
        <w:t>letters!”</w:t>
      </w:r>
      <w:r>
        <w:rPr>
          <w:spacing w:val="-15"/>
        </w:rPr>
        <w:t xml:space="preserve"> </w:t>
      </w:r>
      <w:r>
        <w:t>Bernard</w:t>
      </w:r>
      <w:r>
        <w:rPr>
          <w:spacing w:val="-15"/>
        </w:rPr>
        <w:t xml:space="preserve"> </w:t>
      </w:r>
      <w:r>
        <w:t>cried</w:t>
      </w:r>
      <w:r>
        <w:rPr>
          <w:spacing w:val="-15"/>
        </w:rPr>
        <w:t xml:space="preserve"> </w:t>
      </w:r>
      <w:r>
        <w:t>triumphantly.</w:t>
      </w:r>
      <w:r>
        <w:rPr>
          <w:spacing w:val="-15"/>
        </w:rPr>
        <w:t xml:space="preserve"> </w:t>
      </w:r>
      <w:r>
        <w:t>The</w:t>
      </w:r>
      <w:r>
        <w:rPr>
          <w:spacing w:val="-15"/>
        </w:rPr>
        <w:t xml:space="preserve"> </w:t>
      </w:r>
      <w:r>
        <w:t>cellarer</w:t>
      </w:r>
      <w:r>
        <w:rPr>
          <w:spacing w:val="-15"/>
        </w:rPr>
        <w:t xml:space="preserve"> </w:t>
      </w:r>
      <w:r>
        <w:t>at</w:t>
      </w:r>
      <w:r>
        <w:rPr>
          <w:spacing w:val="-15"/>
        </w:rPr>
        <w:t xml:space="preserve"> </w:t>
      </w:r>
      <w:r>
        <w:t xml:space="preserve">this point was trapped. He was caught between two necessities: to clear himself of the accusation of heresy, and to dispel the suspicion of murder. He must have decided to face the second </w:t>
      </w:r>
      <w:r>
        <w:rPr>
          <w:spacing w:val="-2"/>
        </w:rPr>
        <w:t>accusation—instinctively,</w:t>
      </w:r>
      <w:r>
        <w:rPr>
          <w:spacing w:val="-13"/>
        </w:rPr>
        <w:t xml:space="preserve"> </w:t>
      </w:r>
      <w:r>
        <w:rPr>
          <w:spacing w:val="-2"/>
        </w:rPr>
        <w:t>because</w:t>
      </w:r>
      <w:r>
        <w:rPr>
          <w:spacing w:val="-13"/>
        </w:rPr>
        <w:t xml:space="preserve"> </w:t>
      </w:r>
      <w:r>
        <w:rPr>
          <w:spacing w:val="-2"/>
        </w:rPr>
        <w:t>by</w:t>
      </w:r>
      <w:r>
        <w:rPr>
          <w:spacing w:val="-13"/>
        </w:rPr>
        <w:t xml:space="preserve"> </w:t>
      </w:r>
      <w:r>
        <w:rPr>
          <w:spacing w:val="-2"/>
        </w:rPr>
        <w:t>now</w:t>
      </w:r>
      <w:r>
        <w:rPr>
          <w:spacing w:val="-13"/>
        </w:rPr>
        <w:t xml:space="preserve"> </w:t>
      </w:r>
      <w:r>
        <w:rPr>
          <w:spacing w:val="-2"/>
        </w:rPr>
        <w:t>he</w:t>
      </w:r>
      <w:r>
        <w:rPr>
          <w:spacing w:val="-13"/>
        </w:rPr>
        <w:t xml:space="preserve"> </w:t>
      </w:r>
      <w:r>
        <w:rPr>
          <w:spacing w:val="-2"/>
        </w:rPr>
        <w:t>was</w:t>
      </w:r>
      <w:r>
        <w:rPr>
          <w:spacing w:val="-13"/>
        </w:rPr>
        <w:t xml:space="preserve"> </w:t>
      </w:r>
      <w:r>
        <w:rPr>
          <w:spacing w:val="-2"/>
        </w:rPr>
        <w:t>acting</w:t>
      </w:r>
      <w:r>
        <w:rPr>
          <w:spacing w:val="-13"/>
        </w:rPr>
        <w:t xml:space="preserve"> </w:t>
      </w:r>
      <w:r>
        <w:rPr>
          <w:spacing w:val="-2"/>
        </w:rPr>
        <w:t>by</w:t>
      </w:r>
      <w:r>
        <w:rPr>
          <w:spacing w:val="-13"/>
        </w:rPr>
        <w:t xml:space="preserve"> </w:t>
      </w:r>
      <w:r>
        <w:rPr>
          <w:spacing w:val="-2"/>
        </w:rPr>
        <w:t>no</w:t>
      </w:r>
      <w:r>
        <w:rPr>
          <w:spacing w:val="-13"/>
        </w:rPr>
        <w:t xml:space="preserve"> </w:t>
      </w:r>
      <w:r>
        <w:rPr>
          <w:spacing w:val="-2"/>
        </w:rPr>
        <w:t>rule,</w:t>
      </w:r>
      <w:r>
        <w:rPr>
          <w:spacing w:val="-13"/>
        </w:rPr>
        <w:t xml:space="preserve"> </w:t>
      </w:r>
      <w:r>
        <w:rPr>
          <w:spacing w:val="-2"/>
        </w:rPr>
        <w:t>a</w:t>
      </w:r>
      <w:r>
        <w:rPr>
          <w:spacing w:val="-2"/>
        </w:rPr>
        <w:t>nd</w:t>
      </w:r>
      <w:r>
        <w:rPr>
          <w:spacing w:val="-13"/>
        </w:rPr>
        <w:t xml:space="preserve"> </w:t>
      </w:r>
      <w:r>
        <w:rPr>
          <w:spacing w:val="-2"/>
        </w:rPr>
        <w:t>without</w:t>
      </w:r>
      <w:r>
        <w:rPr>
          <w:spacing w:val="-13"/>
        </w:rPr>
        <w:t xml:space="preserve"> </w:t>
      </w:r>
      <w:r>
        <w:rPr>
          <w:spacing w:val="-2"/>
        </w:rPr>
        <w:t>counsel.</w:t>
      </w:r>
      <w:r>
        <w:rPr>
          <w:spacing w:val="-13"/>
        </w:rPr>
        <w:t xml:space="preserve"> </w:t>
      </w:r>
      <w:r>
        <w:rPr>
          <w:spacing w:val="-2"/>
        </w:rPr>
        <w:t>“I</w:t>
      </w:r>
      <w:r>
        <w:rPr>
          <w:spacing w:val="-13"/>
        </w:rPr>
        <w:t xml:space="preserve"> </w:t>
      </w:r>
      <w:r>
        <w:rPr>
          <w:spacing w:val="-2"/>
        </w:rPr>
        <w:t>will</w:t>
      </w:r>
      <w:r>
        <w:rPr>
          <w:spacing w:val="-13"/>
        </w:rPr>
        <w:t xml:space="preserve"> </w:t>
      </w:r>
      <w:r>
        <w:rPr>
          <w:spacing w:val="-2"/>
        </w:rPr>
        <w:t xml:space="preserve">talk </w:t>
      </w:r>
      <w:r>
        <w:t>about</w:t>
      </w:r>
      <w:r>
        <w:rPr>
          <w:spacing w:val="-10"/>
        </w:rPr>
        <w:t xml:space="preserve"> </w:t>
      </w:r>
      <w:r>
        <w:t>the</w:t>
      </w:r>
      <w:r>
        <w:rPr>
          <w:spacing w:val="-10"/>
        </w:rPr>
        <w:t xml:space="preserve"> </w:t>
      </w:r>
      <w:r>
        <w:t>letters</w:t>
      </w:r>
      <w:r>
        <w:rPr>
          <w:spacing w:val="-12"/>
        </w:rPr>
        <w:t xml:space="preserve"> </w:t>
      </w:r>
      <w:r>
        <w:t>later.</w:t>
      </w:r>
      <w:r>
        <w:rPr>
          <w:spacing w:val="-10"/>
        </w:rPr>
        <w:t xml:space="preserve"> </w:t>
      </w:r>
      <w:r>
        <w:t>...</w:t>
      </w:r>
      <w:r>
        <w:rPr>
          <w:spacing w:val="-10"/>
        </w:rPr>
        <w:t xml:space="preserve"> </w:t>
      </w:r>
      <w:r>
        <w:t>I</w:t>
      </w:r>
      <w:r>
        <w:rPr>
          <w:spacing w:val="-12"/>
        </w:rPr>
        <w:t xml:space="preserve"> </w:t>
      </w:r>
      <w:r>
        <w:t>will</w:t>
      </w:r>
      <w:r>
        <w:rPr>
          <w:spacing w:val="-10"/>
        </w:rPr>
        <w:t xml:space="preserve"> </w:t>
      </w:r>
      <w:r>
        <w:t>explain</w:t>
      </w:r>
      <w:r>
        <w:rPr>
          <w:spacing w:val="-10"/>
        </w:rPr>
        <w:t xml:space="preserve"> </w:t>
      </w:r>
      <w:r>
        <w:t>...</w:t>
      </w:r>
      <w:r>
        <w:rPr>
          <w:spacing w:val="-10"/>
        </w:rPr>
        <w:t xml:space="preserve"> </w:t>
      </w:r>
      <w:r>
        <w:t>I</w:t>
      </w:r>
      <w:r>
        <w:rPr>
          <w:spacing w:val="-10"/>
        </w:rPr>
        <w:t xml:space="preserve"> </w:t>
      </w:r>
      <w:r>
        <w:t>will</w:t>
      </w:r>
      <w:r>
        <w:rPr>
          <w:spacing w:val="-12"/>
        </w:rPr>
        <w:t xml:space="preserve"> </w:t>
      </w:r>
      <w:r>
        <w:t>tell</w:t>
      </w:r>
      <w:r>
        <w:rPr>
          <w:spacing w:val="-10"/>
        </w:rPr>
        <w:t xml:space="preserve"> </w:t>
      </w:r>
      <w:r>
        <w:t>how</w:t>
      </w:r>
      <w:r>
        <w:rPr>
          <w:spacing w:val="-10"/>
        </w:rPr>
        <w:t xml:space="preserve"> </w:t>
      </w:r>
      <w:r>
        <w:t>they</w:t>
      </w:r>
      <w:r>
        <w:rPr>
          <w:spacing w:val="-10"/>
        </w:rPr>
        <w:t xml:space="preserve"> </w:t>
      </w:r>
      <w:r>
        <w:t>came</w:t>
      </w:r>
      <w:r>
        <w:rPr>
          <w:spacing w:val="-10"/>
        </w:rPr>
        <w:t xml:space="preserve"> </w:t>
      </w:r>
      <w:r>
        <w:t>into</w:t>
      </w:r>
      <w:r>
        <w:rPr>
          <w:spacing w:val="-10"/>
        </w:rPr>
        <w:t xml:space="preserve"> </w:t>
      </w:r>
      <w:r>
        <w:t>my</w:t>
      </w:r>
      <w:r>
        <w:rPr>
          <w:spacing w:val="-10"/>
        </w:rPr>
        <w:t xml:space="preserve"> </w:t>
      </w:r>
      <w:r>
        <w:t>possession.</w:t>
      </w:r>
      <w:r>
        <w:rPr>
          <w:spacing w:val="40"/>
        </w:rPr>
        <w:t xml:space="preserve">  </w:t>
      </w:r>
      <w:r>
        <w:t>But</w:t>
      </w:r>
      <w:r>
        <w:rPr>
          <w:spacing w:val="-10"/>
        </w:rPr>
        <w:t xml:space="preserve"> </w:t>
      </w:r>
      <w:r>
        <w:t>let</w:t>
      </w:r>
      <w:r>
        <w:rPr>
          <w:spacing w:val="-10"/>
        </w:rPr>
        <w:t xml:space="preserve"> </w:t>
      </w:r>
      <w:r>
        <w:t>me</w:t>
      </w:r>
    </w:p>
    <w:p w14:paraId="30FC6F17" w14:textId="77777777" w:rsidR="00565177" w:rsidRDefault="00FF66D4">
      <w:pPr>
        <w:pStyle w:val="BodyText"/>
        <w:spacing w:line="235" w:lineRule="auto"/>
        <w:ind w:right="516" w:firstLine="0"/>
      </w:pPr>
      <w:r>
        <w:t>tell</w:t>
      </w:r>
      <w:r>
        <w:rPr>
          <w:spacing w:val="-15"/>
        </w:rPr>
        <w:t xml:space="preserve"> </w:t>
      </w:r>
      <w:r>
        <w:t>what</w:t>
      </w:r>
      <w:r>
        <w:rPr>
          <w:spacing w:val="-15"/>
        </w:rPr>
        <w:t xml:space="preserve"> </w:t>
      </w:r>
      <w:r>
        <w:t>happened</w:t>
      </w:r>
      <w:r>
        <w:rPr>
          <w:spacing w:val="-15"/>
        </w:rPr>
        <w:t xml:space="preserve"> </w:t>
      </w:r>
      <w:r>
        <w:t>this</w:t>
      </w:r>
      <w:r>
        <w:rPr>
          <w:spacing w:val="-15"/>
        </w:rPr>
        <w:t xml:space="preserve"> </w:t>
      </w:r>
      <w:r>
        <w:t>morning.</w:t>
      </w:r>
      <w:r>
        <w:rPr>
          <w:spacing w:val="-15"/>
        </w:rPr>
        <w:t xml:space="preserve"> </w:t>
      </w:r>
      <w:r>
        <w:t>I</w:t>
      </w:r>
      <w:r>
        <w:rPr>
          <w:spacing w:val="-15"/>
        </w:rPr>
        <w:t xml:space="preserve"> </w:t>
      </w:r>
      <w:r>
        <w:t>thought</w:t>
      </w:r>
      <w:r>
        <w:rPr>
          <w:spacing w:val="-15"/>
        </w:rPr>
        <w:t xml:space="preserve"> </w:t>
      </w:r>
      <w:r>
        <w:t>there</w:t>
      </w:r>
      <w:r>
        <w:rPr>
          <w:spacing w:val="-15"/>
        </w:rPr>
        <w:t xml:space="preserve"> </w:t>
      </w:r>
      <w:r>
        <w:t>would</w:t>
      </w:r>
      <w:r>
        <w:rPr>
          <w:spacing w:val="-15"/>
        </w:rPr>
        <w:t xml:space="preserve"> </w:t>
      </w:r>
      <w:r>
        <w:t>be</w:t>
      </w:r>
      <w:r>
        <w:rPr>
          <w:spacing w:val="-15"/>
        </w:rPr>
        <w:t xml:space="preserve"> </w:t>
      </w:r>
      <w:r>
        <w:t>talk</w:t>
      </w:r>
      <w:r>
        <w:rPr>
          <w:spacing w:val="-15"/>
        </w:rPr>
        <w:t xml:space="preserve"> </w:t>
      </w:r>
      <w:r>
        <w:t>of</w:t>
      </w:r>
      <w:r>
        <w:rPr>
          <w:spacing w:val="-15"/>
        </w:rPr>
        <w:t xml:space="preserve"> </w:t>
      </w:r>
      <w:r>
        <w:t>those</w:t>
      </w:r>
      <w:r>
        <w:rPr>
          <w:spacing w:val="-15"/>
        </w:rPr>
        <w:t xml:space="preserve"> </w:t>
      </w:r>
      <w:r>
        <w:t>letters</w:t>
      </w:r>
      <w:r>
        <w:rPr>
          <w:spacing w:val="-15"/>
        </w:rPr>
        <w:t xml:space="preserve"> </w:t>
      </w:r>
      <w:r>
        <w:t>when</w:t>
      </w:r>
      <w:r>
        <w:rPr>
          <w:spacing w:val="-15"/>
        </w:rPr>
        <w:t xml:space="preserve"> </w:t>
      </w:r>
      <w:r>
        <w:t>I</w:t>
      </w:r>
      <w:r>
        <w:rPr>
          <w:spacing w:val="-15"/>
        </w:rPr>
        <w:t xml:space="preserve"> </w:t>
      </w:r>
      <w:r>
        <w:t>saw</w:t>
      </w:r>
      <w:r>
        <w:rPr>
          <w:spacing w:val="-15"/>
        </w:rPr>
        <w:t xml:space="preserve"> </w:t>
      </w:r>
      <w:r>
        <w:t>Salvatore fall</w:t>
      </w:r>
      <w:r>
        <w:rPr>
          <w:spacing w:val="-4"/>
        </w:rPr>
        <w:t xml:space="preserve"> </w:t>
      </w:r>
      <w:r>
        <w:t>into</w:t>
      </w:r>
      <w:r>
        <w:rPr>
          <w:spacing w:val="-4"/>
        </w:rPr>
        <w:t xml:space="preserve"> </w:t>
      </w:r>
      <w:r>
        <w:t>the</w:t>
      </w:r>
      <w:r>
        <w:rPr>
          <w:spacing w:val="-3"/>
        </w:rPr>
        <w:t xml:space="preserve"> </w:t>
      </w:r>
      <w:r>
        <w:t>hands</w:t>
      </w:r>
      <w:r>
        <w:rPr>
          <w:spacing w:val="-4"/>
        </w:rPr>
        <w:t xml:space="preserve"> </w:t>
      </w:r>
      <w:r>
        <w:t>of</w:t>
      </w:r>
      <w:r>
        <w:rPr>
          <w:spacing w:val="-4"/>
        </w:rPr>
        <w:t xml:space="preserve"> </w:t>
      </w:r>
      <w:r>
        <w:t>Lord</w:t>
      </w:r>
      <w:r>
        <w:rPr>
          <w:spacing w:val="-4"/>
        </w:rPr>
        <w:t xml:space="preserve"> </w:t>
      </w:r>
      <w:r>
        <w:t>Bernard;</w:t>
      </w:r>
      <w:r>
        <w:rPr>
          <w:spacing w:val="-4"/>
        </w:rPr>
        <w:t xml:space="preserve"> </w:t>
      </w:r>
      <w:r>
        <w:t>for</w:t>
      </w:r>
      <w:r>
        <w:rPr>
          <w:spacing w:val="-4"/>
        </w:rPr>
        <w:t xml:space="preserve"> </w:t>
      </w:r>
      <w:r>
        <w:t>years</w:t>
      </w:r>
      <w:r>
        <w:rPr>
          <w:spacing w:val="-4"/>
        </w:rPr>
        <w:t xml:space="preserve"> </w:t>
      </w:r>
      <w:r>
        <w:t>the</w:t>
      </w:r>
      <w:r>
        <w:rPr>
          <w:spacing w:val="-2"/>
        </w:rPr>
        <w:t xml:space="preserve"> </w:t>
      </w:r>
      <w:r>
        <w:t>memory</w:t>
      </w:r>
      <w:r>
        <w:rPr>
          <w:spacing w:val="-4"/>
        </w:rPr>
        <w:t xml:space="preserve"> </w:t>
      </w:r>
      <w:r>
        <w:t>of</w:t>
      </w:r>
      <w:r>
        <w:rPr>
          <w:spacing w:val="-4"/>
        </w:rPr>
        <w:t xml:space="preserve"> </w:t>
      </w:r>
      <w:r>
        <w:t>those</w:t>
      </w:r>
      <w:r>
        <w:rPr>
          <w:spacing w:val="-4"/>
        </w:rPr>
        <w:t xml:space="preserve"> </w:t>
      </w:r>
      <w:r>
        <w:t>letters</w:t>
      </w:r>
      <w:r>
        <w:rPr>
          <w:spacing w:val="-6"/>
        </w:rPr>
        <w:t xml:space="preserve"> </w:t>
      </w:r>
      <w:r>
        <w:t>has</w:t>
      </w:r>
      <w:r>
        <w:rPr>
          <w:spacing w:val="-4"/>
        </w:rPr>
        <w:t xml:space="preserve"> </w:t>
      </w:r>
      <w:r>
        <w:t>been</w:t>
      </w:r>
      <w:r>
        <w:rPr>
          <w:spacing w:val="-4"/>
        </w:rPr>
        <w:t xml:space="preserve"> </w:t>
      </w:r>
      <w:r>
        <w:t>tormenting</w:t>
      </w:r>
      <w:r>
        <w:rPr>
          <w:spacing w:val="-4"/>
        </w:rPr>
        <w:t xml:space="preserve"> </w:t>
      </w:r>
      <w:r>
        <w:t>my heart ... Then when I heard William and Severinus speaking of some papers ... I cannot say ... overcome</w:t>
      </w:r>
      <w:r>
        <w:rPr>
          <w:spacing w:val="-12"/>
        </w:rPr>
        <w:t xml:space="preserve"> </w:t>
      </w:r>
      <w:r>
        <w:t>with</w:t>
      </w:r>
      <w:r>
        <w:rPr>
          <w:spacing w:val="-11"/>
        </w:rPr>
        <w:t xml:space="preserve"> </w:t>
      </w:r>
      <w:r>
        <w:t>fear,</w:t>
      </w:r>
      <w:r>
        <w:rPr>
          <w:spacing w:val="-11"/>
        </w:rPr>
        <w:t xml:space="preserve"> </w:t>
      </w:r>
      <w:r>
        <w:t>I</w:t>
      </w:r>
      <w:r>
        <w:rPr>
          <w:spacing w:val="-12"/>
        </w:rPr>
        <w:t xml:space="preserve"> </w:t>
      </w:r>
      <w:r>
        <w:t>thought</w:t>
      </w:r>
      <w:r>
        <w:rPr>
          <w:spacing w:val="-11"/>
        </w:rPr>
        <w:t xml:space="preserve"> </w:t>
      </w:r>
      <w:r>
        <w:t>Malachi</w:t>
      </w:r>
      <w:r>
        <w:rPr>
          <w:spacing w:val="-11"/>
        </w:rPr>
        <w:t xml:space="preserve"> </w:t>
      </w:r>
      <w:r>
        <w:t>had</w:t>
      </w:r>
      <w:r>
        <w:rPr>
          <w:spacing w:val="-11"/>
        </w:rPr>
        <w:t xml:space="preserve"> </w:t>
      </w:r>
      <w:r>
        <w:t>got</w:t>
      </w:r>
      <w:r>
        <w:rPr>
          <w:spacing w:val="-11"/>
        </w:rPr>
        <w:t xml:space="preserve"> </w:t>
      </w:r>
      <w:r>
        <w:t>rid</w:t>
      </w:r>
      <w:r>
        <w:rPr>
          <w:spacing w:val="-8"/>
        </w:rPr>
        <w:t xml:space="preserve"> </w:t>
      </w:r>
      <w:r>
        <w:t>of</w:t>
      </w:r>
      <w:r>
        <w:rPr>
          <w:spacing w:val="-12"/>
        </w:rPr>
        <w:t xml:space="preserve"> </w:t>
      </w:r>
      <w:r>
        <w:t>them</w:t>
      </w:r>
      <w:r>
        <w:rPr>
          <w:spacing w:val="-11"/>
        </w:rPr>
        <w:t xml:space="preserve"> </w:t>
      </w:r>
      <w:r>
        <w:t>and</w:t>
      </w:r>
      <w:r>
        <w:rPr>
          <w:spacing w:val="-11"/>
        </w:rPr>
        <w:t xml:space="preserve"> </w:t>
      </w:r>
      <w:r>
        <w:t>given</w:t>
      </w:r>
      <w:r>
        <w:rPr>
          <w:spacing w:val="-11"/>
        </w:rPr>
        <w:t xml:space="preserve"> </w:t>
      </w:r>
      <w:r>
        <w:t>them</w:t>
      </w:r>
      <w:r>
        <w:rPr>
          <w:spacing w:val="-9"/>
        </w:rPr>
        <w:t xml:space="preserve"> </w:t>
      </w:r>
      <w:r>
        <w:t>to</w:t>
      </w:r>
      <w:r>
        <w:rPr>
          <w:spacing w:val="-11"/>
        </w:rPr>
        <w:t xml:space="preserve"> </w:t>
      </w:r>
      <w:r>
        <w:t>S</w:t>
      </w:r>
      <w:r>
        <w:t>everinus</w:t>
      </w:r>
      <w:r>
        <w:rPr>
          <w:spacing w:val="71"/>
        </w:rPr>
        <w:t xml:space="preserve">  </w:t>
      </w:r>
      <w:r>
        <w:t>I</w:t>
      </w:r>
      <w:r>
        <w:rPr>
          <w:spacing w:val="-10"/>
        </w:rPr>
        <w:t xml:space="preserve"> </w:t>
      </w:r>
      <w:r>
        <w:rPr>
          <w:spacing w:val="-2"/>
        </w:rPr>
        <w:t>wanted</w:t>
      </w:r>
    </w:p>
    <w:p w14:paraId="30FC6F18" w14:textId="77777777" w:rsidR="00565177" w:rsidRDefault="00FF66D4">
      <w:pPr>
        <w:pStyle w:val="BodyText"/>
        <w:spacing w:line="266" w:lineRule="exact"/>
        <w:ind w:firstLine="0"/>
      </w:pPr>
      <w:r>
        <w:t>to</w:t>
      </w:r>
      <w:r>
        <w:rPr>
          <w:spacing w:val="-13"/>
        </w:rPr>
        <w:t xml:space="preserve"> </w:t>
      </w:r>
      <w:r>
        <w:t>destroy</w:t>
      </w:r>
      <w:r>
        <w:rPr>
          <w:spacing w:val="-13"/>
        </w:rPr>
        <w:t xml:space="preserve"> </w:t>
      </w:r>
      <w:r>
        <w:t>them</w:t>
      </w:r>
      <w:r>
        <w:rPr>
          <w:spacing w:val="-12"/>
        </w:rPr>
        <w:t xml:space="preserve"> </w:t>
      </w:r>
      <w:r>
        <w:t>and</w:t>
      </w:r>
      <w:r>
        <w:rPr>
          <w:spacing w:val="-13"/>
        </w:rPr>
        <w:t xml:space="preserve"> </w:t>
      </w:r>
      <w:r>
        <w:t>so</w:t>
      </w:r>
      <w:r>
        <w:rPr>
          <w:spacing w:val="-11"/>
        </w:rPr>
        <w:t xml:space="preserve"> </w:t>
      </w:r>
      <w:r>
        <w:t>I</w:t>
      </w:r>
      <w:r>
        <w:rPr>
          <w:spacing w:val="-12"/>
        </w:rPr>
        <w:t xml:space="preserve"> </w:t>
      </w:r>
      <w:r>
        <w:t>went</w:t>
      </w:r>
      <w:r>
        <w:rPr>
          <w:spacing w:val="-13"/>
        </w:rPr>
        <w:t xml:space="preserve"> </w:t>
      </w:r>
      <w:r>
        <w:t>to</w:t>
      </w:r>
      <w:r>
        <w:rPr>
          <w:spacing w:val="-13"/>
        </w:rPr>
        <w:t xml:space="preserve"> </w:t>
      </w:r>
      <w:r>
        <w:t>Severinus</w:t>
      </w:r>
      <w:r>
        <w:rPr>
          <w:spacing w:val="66"/>
        </w:rPr>
        <w:t xml:space="preserve">  </w:t>
      </w:r>
      <w:r>
        <w:t>The</w:t>
      </w:r>
      <w:r>
        <w:rPr>
          <w:spacing w:val="-10"/>
        </w:rPr>
        <w:t xml:space="preserve"> </w:t>
      </w:r>
      <w:r>
        <w:t>door</w:t>
      </w:r>
      <w:r>
        <w:rPr>
          <w:spacing w:val="-13"/>
        </w:rPr>
        <w:t xml:space="preserve"> </w:t>
      </w:r>
      <w:r>
        <w:t>was</w:t>
      </w:r>
      <w:r>
        <w:rPr>
          <w:spacing w:val="-14"/>
        </w:rPr>
        <w:t xml:space="preserve"> </w:t>
      </w:r>
      <w:r>
        <w:t>open</w:t>
      </w:r>
      <w:r>
        <w:rPr>
          <w:spacing w:val="-13"/>
        </w:rPr>
        <w:t xml:space="preserve"> </w:t>
      </w:r>
      <w:r>
        <w:t>and</w:t>
      </w:r>
      <w:r>
        <w:rPr>
          <w:spacing w:val="-13"/>
        </w:rPr>
        <w:t xml:space="preserve"> </w:t>
      </w:r>
      <w:r>
        <w:t>Severinus</w:t>
      </w:r>
      <w:r>
        <w:rPr>
          <w:spacing w:val="-14"/>
        </w:rPr>
        <w:t xml:space="preserve"> </w:t>
      </w:r>
      <w:r>
        <w:t>was</w:t>
      </w:r>
      <w:r>
        <w:rPr>
          <w:spacing w:val="-13"/>
        </w:rPr>
        <w:t xml:space="preserve"> </w:t>
      </w:r>
      <w:r>
        <w:t>already</w:t>
      </w:r>
      <w:r>
        <w:rPr>
          <w:spacing w:val="-13"/>
        </w:rPr>
        <w:t xml:space="preserve"> </w:t>
      </w:r>
      <w:r>
        <w:t>dead,</w:t>
      </w:r>
      <w:r>
        <w:rPr>
          <w:spacing w:val="-13"/>
        </w:rPr>
        <w:t xml:space="preserve"> </w:t>
      </w:r>
      <w:r>
        <w:rPr>
          <w:spacing w:val="-10"/>
        </w:rPr>
        <w:t>I</w:t>
      </w:r>
    </w:p>
    <w:p w14:paraId="30FC6F19" w14:textId="77777777" w:rsidR="00565177" w:rsidRDefault="00FF66D4">
      <w:pPr>
        <w:pStyle w:val="BodyText"/>
        <w:spacing w:line="270" w:lineRule="exact"/>
        <w:ind w:firstLine="0"/>
      </w:pPr>
      <w:r>
        <w:rPr>
          <w:spacing w:val="-2"/>
        </w:rPr>
        <w:t>started</w:t>
      </w:r>
      <w:r>
        <w:rPr>
          <w:spacing w:val="-12"/>
        </w:rPr>
        <w:t xml:space="preserve"> </w:t>
      </w:r>
      <w:r>
        <w:rPr>
          <w:spacing w:val="-2"/>
        </w:rPr>
        <w:t>searching</w:t>
      </w:r>
      <w:r>
        <w:rPr>
          <w:spacing w:val="-11"/>
        </w:rPr>
        <w:t xml:space="preserve"> </w:t>
      </w:r>
      <w:r>
        <w:rPr>
          <w:spacing w:val="-2"/>
        </w:rPr>
        <w:t>through</w:t>
      </w:r>
      <w:r>
        <w:rPr>
          <w:spacing w:val="-11"/>
        </w:rPr>
        <w:t xml:space="preserve"> </w:t>
      </w:r>
      <w:r>
        <w:rPr>
          <w:spacing w:val="-2"/>
        </w:rPr>
        <w:t>his</w:t>
      </w:r>
      <w:r>
        <w:rPr>
          <w:spacing w:val="-11"/>
        </w:rPr>
        <w:t xml:space="preserve"> </w:t>
      </w:r>
      <w:r>
        <w:rPr>
          <w:spacing w:val="-2"/>
        </w:rPr>
        <w:t>things</w:t>
      </w:r>
      <w:r>
        <w:rPr>
          <w:spacing w:val="-13"/>
        </w:rPr>
        <w:t xml:space="preserve"> </w:t>
      </w:r>
      <w:r>
        <w:rPr>
          <w:spacing w:val="-2"/>
        </w:rPr>
        <w:t>for</w:t>
      </w:r>
      <w:r>
        <w:rPr>
          <w:spacing w:val="-10"/>
        </w:rPr>
        <w:t xml:space="preserve"> </w:t>
      </w:r>
      <w:r>
        <w:rPr>
          <w:spacing w:val="-2"/>
        </w:rPr>
        <w:t>the</w:t>
      </w:r>
      <w:r>
        <w:rPr>
          <w:spacing w:val="-10"/>
        </w:rPr>
        <w:t xml:space="preserve"> </w:t>
      </w:r>
      <w:r>
        <w:rPr>
          <w:spacing w:val="-2"/>
        </w:rPr>
        <w:t>letters.</w:t>
      </w:r>
      <w:r>
        <w:rPr>
          <w:spacing w:val="-11"/>
        </w:rPr>
        <w:t xml:space="preserve"> </w:t>
      </w:r>
      <w:r>
        <w:rPr>
          <w:spacing w:val="-2"/>
        </w:rPr>
        <w:t>...</w:t>
      </w:r>
      <w:r>
        <w:rPr>
          <w:spacing w:val="-10"/>
        </w:rPr>
        <w:t xml:space="preserve"> </w:t>
      </w:r>
      <w:r>
        <w:rPr>
          <w:spacing w:val="-2"/>
        </w:rPr>
        <w:t>I</w:t>
      </w:r>
      <w:r>
        <w:rPr>
          <w:spacing w:val="-12"/>
        </w:rPr>
        <w:t xml:space="preserve"> </w:t>
      </w:r>
      <w:r>
        <w:rPr>
          <w:spacing w:val="-2"/>
        </w:rPr>
        <w:t>was</w:t>
      </w:r>
      <w:r>
        <w:rPr>
          <w:spacing w:val="-12"/>
        </w:rPr>
        <w:t xml:space="preserve"> </w:t>
      </w:r>
      <w:r>
        <w:rPr>
          <w:spacing w:val="-2"/>
        </w:rPr>
        <w:t>just</w:t>
      </w:r>
      <w:r>
        <w:rPr>
          <w:spacing w:val="-12"/>
        </w:rPr>
        <w:t xml:space="preserve"> </w:t>
      </w:r>
      <w:r>
        <w:rPr>
          <w:spacing w:val="-2"/>
        </w:rPr>
        <w:t>afraid.</w:t>
      </w:r>
      <w:r>
        <w:rPr>
          <w:spacing w:val="30"/>
        </w:rPr>
        <w:t xml:space="preserve">  </w:t>
      </w:r>
      <w:r>
        <w:rPr>
          <w:spacing w:val="-10"/>
        </w:rPr>
        <w:t>”</w:t>
      </w:r>
    </w:p>
    <w:p w14:paraId="30FC6F1A" w14:textId="77777777" w:rsidR="00565177" w:rsidRDefault="00FF66D4">
      <w:pPr>
        <w:pStyle w:val="BodyText"/>
        <w:spacing w:before="1" w:line="232" w:lineRule="auto"/>
        <w:ind w:left="1019" w:right="515"/>
      </w:pPr>
      <w:r>
        <w:t>William whispered into my ear, “Poor fool, fearing one danger, he has plunged headlong into another.</w:t>
      </w:r>
      <w:r>
        <w:rPr>
          <w:spacing w:val="80"/>
          <w:w w:val="150"/>
        </w:rPr>
        <w:t xml:space="preserve"> </w:t>
      </w:r>
      <w:r>
        <w:t>”</w:t>
      </w:r>
    </w:p>
    <w:p w14:paraId="30FC6F1B" w14:textId="77777777" w:rsidR="00565177" w:rsidRDefault="00FF66D4">
      <w:pPr>
        <w:pStyle w:val="BodyText"/>
        <w:spacing w:before="2" w:line="235" w:lineRule="auto"/>
        <w:ind w:left="1019" w:right="512"/>
      </w:pPr>
      <w:r>
        <w:t>“Let</w:t>
      </w:r>
      <w:r>
        <w:rPr>
          <w:spacing w:val="-15"/>
        </w:rPr>
        <w:t xml:space="preserve"> </w:t>
      </w:r>
      <w:r>
        <w:t>us</w:t>
      </w:r>
      <w:r>
        <w:rPr>
          <w:spacing w:val="-15"/>
        </w:rPr>
        <w:t xml:space="preserve"> </w:t>
      </w:r>
      <w:r>
        <w:t>assume</w:t>
      </w:r>
      <w:r>
        <w:rPr>
          <w:spacing w:val="-15"/>
        </w:rPr>
        <w:t xml:space="preserve"> </w:t>
      </w:r>
      <w:r>
        <w:t>that</w:t>
      </w:r>
      <w:r>
        <w:rPr>
          <w:spacing w:val="-15"/>
        </w:rPr>
        <w:t xml:space="preserve"> </w:t>
      </w:r>
      <w:r>
        <w:t>you</w:t>
      </w:r>
      <w:r>
        <w:rPr>
          <w:spacing w:val="-15"/>
        </w:rPr>
        <w:t xml:space="preserve"> </w:t>
      </w:r>
      <w:r>
        <w:t>are</w:t>
      </w:r>
      <w:r>
        <w:rPr>
          <w:spacing w:val="-15"/>
        </w:rPr>
        <w:t xml:space="preserve"> </w:t>
      </w:r>
      <w:r>
        <w:t>telling</w:t>
      </w:r>
      <w:r>
        <w:rPr>
          <w:spacing w:val="-15"/>
        </w:rPr>
        <w:t xml:space="preserve"> </w:t>
      </w:r>
      <w:r>
        <w:t>almost—I</w:t>
      </w:r>
      <w:r>
        <w:rPr>
          <w:spacing w:val="-15"/>
        </w:rPr>
        <w:t xml:space="preserve"> </w:t>
      </w:r>
      <w:r>
        <w:t>say,</w:t>
      </w:r>
      <w:r>
        <w:rPr>
          <w:spacing w:val="-15"/>
        </w:rPr>
        <w:t xml:space="preserve"> </w:t>
      </w:r>
      <w:r>
        <w:t>almost—the</w:t>
      </w:r>
      <w:r>
        <w:rPr>
          <w:spacing w:val="-15"/>
        </w:rPr>
        <w:t xml:space="preserve"> </w:t>
      </w:r>
      <w:r>
        <w:t>truth,”</w:t>
      </w:r>
      <w:r>
        <w:rPr>
          <w:spacing w:val="-15"/>
        </w:rPr>
        <w:t xml:space="preserve"> </w:t>
      </w:r>
      <w:r>
        <w:t>Bernard</w:t>
      </w:r>
      <w:r>
        <w:rPr>
          <w:spacing w:val="-15"/>
        </w:rPr>
        <w:t xml:space="preserve"> </w:t>
      </w:r>
      <w:r>
        <w:t>intervened.</w:t>
      </w:r>
      <w:r>
        <w:rPr>
          <w:spacing w:val="-15"/>
        </w:rPr>
        <w:t xml:space="preserve"> </w:t>
      </w:r>
      <w:r>
        <w:t>“You thought</w:t>
      </w:r>
      <w:r>
        <w:rPr>
          <w:spacing w:val="-13"/>
        </w:rPr>
        <w:t xml:space="preserve"> </w:t>
      </w:r>
      <w:r>
        <w:t>Severinus</w:t>
      </w:r>
      <w:r>
        <w:rPr>
          <w:spacing w:val="-12"/>
        </w:rPr>
        <w:t xml:space="preserve"> </w:t>
      </w:r>
      <w:r>
        <w:t>had</w:t>
      </w:r>
      <w:r>
        <w:rPr>
          <w:spacing w:val="-15"/>
        </w:rPr>
        <w:t xml:space="preserve"> </w:t>
      </w:r>
      <w:r>
        <w:t>the</w:t>
      </w:r>
      <w:r>
        <w:rPr>
          <w:spacing w:val="-13"/>
        </w:rPr>
        <w:t xml:space="preserve"> </w:t>
      </w:r>
      <w:r>
        <w:t>letters</w:t>
      </w:r>
      <w:r>
        <w:rPr>
          <w:spacing w:val="-13"/>
        </w:rPr>
        <w:t xml:space="preserve"> </w:t>
      </w:r>
      <w:r>
        <w:t>and</w:t>
      </w:r>
      <w:r>
        <w:rPr>
          <w:spacing w:val="-12"/>
        </w:rPr>
        <w:t xml:space="preserve"> </w:t>
      </w:r>
      <w:r>
        <w:t>you</w:t>
      </w:r>
      <w:r>
        <w:rPr>
          <w:spacing w:val="-14"/>
        </w:rPr>
        <w:t xml:space="preserve"> </w:t>
      </w:r>
      <w:r>
        <w:t>looked</w:t>
      </w:r>
      <w:r>
        <w:rPr>
          <w:spacing w:val="-14"/>
        </w:rPr>
        <w:t xml:space="preserve"> </w:t>
      </w:r>
      <w:r>
        <w:t>for</w:t>
      </w:r>
      <w:r>
        <w:rPr>
          <w:spacing w:val="-13"/>
        </w:rPr>
        <w:t xml:space="preserve"> </w:t>
      </w:r>
      <w:r>
        <w:t>them</w:t>
      </w:r>
      <w:r>
        <w:rPr>
          <w:spacing w:val="-12"/>
        </w:rPr>
        <w:t xml:space="preserve"> </w:t>
      </w:r>
      <w:r>
        <w:t>in</w:t>
      </w:r>
      <w:r>
        <w:rPr>
          <w:spacing w:val="-12"/>
        </w:rPr>
        <w:t xml:space="preserve"> </w:t>
      </w:r>
      <w:r>
        <w:t>his</w:t>
      </w:r>
      <w:r>
        <w:rPr>
          <w:spacing w:val="-13"/>
        </w:rPr>
        <w:t xml:space="preserve"> </w:t>
      </w:r>
      <w:r>
        <w:t>laboratory.</w:t>
      </w:r>
      <w:r>
        <w:rPr>
          <w:spacing w:val="-15"/>
        </w:rPr>
        <w:t xml:space="preserve"> </w:t>
      </w:r>
      <w:r>
        <w:t>And</w:t>
      </w:r>
      <w:r>
        <w:rPr>
          <w:spacing w:val="-12"/>
        </w:rPr>
        <w:t xml:space="preserve"> </w:t>
      </w:r>
      <w:r>
        <w:t>why</w:t>
      </w:r>
      <w:r>
        <w:rPr>
          <w:spacing w:val="-14"/>
        </w:rPr>
        <w:t xml:space="preserve"> </w:t>
      </w:r>
      <w:r>
        <w:t>did</w:t>
      </w:r>
      <w:r>
        <w:rPr>
          <w:spacing w:val="-12"/>
        </w:rPr>
        <w:t xml:space="preserve"> </w:t>
      </w:r>
      <w:r>
        <w:t>you</w:t>
      </w:r>
      <w:r>
        <w:rPr>
          <w:spacing w:val="-14"/>
        </w:rPr>
        <w:t xml:space="preserve"> </w:t>
      </w:r>
      <w:r>
        <w:t>think he</w:t>
      </w:r>
      <w:r>
        <w:rPr>
          <w:spacing w:val="-6"/>
        </w:rPr>
        <w:t xml:space="preserve"> </w:t>
      </w:r>
      <w:r>
        <w:t>had</w:t>
      </w:r>
      <w:r>
        <w:rPr>
          <w:spacing w:val="-6"/>
        </w:rPr>
        <w:t xml:space="preserve"> </w:t>
      </w:r>
      <w:r>
        <w:t>them?</w:t>
      </w:r>
      <w:r>
        <w:rPr>
          <w:spacing w:val="-7"/>
        </w:rPr>
        <w:t xml:space="preserve"> </w:t>
      </w:r>
      <w:r>
        <w:t>Why</w:t>
      </w:r>
      <w:r>
        <w:rPr>
          <w:spacing w:val="-6"/>
        </w:rPr>
        <w:t xml:space="preserve"> </w:t>
      </w:r>
      <w:r>
        <w:t>did</w:t>
      </w:r>
      <w:r>
        <w:rPr>
          <w:spacing w:val="-6"/>
        </w:rPr>
        <w:t xml:space="preserve"> </w:t>
      </w:r>
      <w:r>
        <w:t>you</w:t>
      </w:r>
      <w:r>
        <w:rPr>
          <w:spacing w:val="-6"/>
        </w:rPr>
        <w:t xml:space="preserve"> </w:t>
      </w:r>
      <w:r>
        <w:t>first</w:t>
      </w:r>
      <w:r>
        <w:rPr>
          <w:spacing w:val="-6"/>
        </w:rPr>
        <w:t xml:space="preserve"> </w:t>
      </w:r>
      <w:r>
        <w:t>kill</w:t>
      </w:r>
      <w:r>
        <w:rPr>
          <w:spacing w:val="-6"/>
        </w:rPr>
        <w:t xml:space="preserve"> </w:t>
      </w:r>
      <w:r>
        <w:t>the</w:t>
      </w:r>
      <w:r>
        <w:rPr>
          <w:spacing w:val="-6"/>
        </w:rPr>
        <w:t xml:space="preserve"> </w:t>
      </w:r>
      <w:r>
        <w:t>other</w:t>
      </w:r>
      <w:r>
        <w:rPr>
          <w:spacing w:val="-6"/>
        </w:rPr>
        <w:t xml:space="preserve"> </w:t>
      </w:r>
      <w:r>
        <w:t>brothers?</w:t>
      </w:r>
      <w:r>
        <w:rPr>
          <w:spacing w:val="-7"/>
        </w:rPr>
        <w:t xml:space="preserve"> </w:t>
      </w:r>
      <w:r>
        <w:t>Did</w:t>
      </w:r>
      <w:r>
        <w:rPr>
          <w:spacing w:val="-6"/>
        </w:rPr>
        <w:t xml:space="preserve"> </w:t>
      </w:r>
      <w:r>
        <w:t>you</w:t>
      </w:r>
      <w:r>
        <w:rPr>
          <w:spacing w:val="-6"/>
        </w:rPr>
        <w:t xml:space="preserve"> </w:t>
      </w:r>
      <w:r>
        <w:t>perhaps</w:t>
      </w:r>
      <w:r>
        <w:rPr>
          <w:spacing w:val="-8"/>
        </w:rPr>
        <w:t xml:space="preserve"> </w:t>
      </w:r>
      <w:r>
        <w:t>think</w:t>
      </w:r>
      <w:r>
        <w:rPr>
          <w:spacing w:val="-6"/>
        </w:rPr>
        <w:t xml:space="preserve"> </w:t>
      </w:r>
      <w:r>
        <w:t>those</w:t>
      </w:r>
      <w:r>
        <w:rPr>
          <w:spacing w:val="-6"/>
        </w:rPr>
        <w:t xml:space="preserve"> </w:t>
      </w:r>
      <w:r>
        <w:t>letters</w:t>
      </w:r>
      <w:r>
        <w:rPr>
          <w:spacing w:val="-7"/>
        </w:rPr>
        <w:t xml:space="preserve"> </w:t>
      </w:r>
      <w:r>
        <w:t>had</w:t>
      </w:r>
      <w:r>
        <w:rPr>
          <w:spacing w:val="-6"/>
        </w:rPr>
        <w:t xml:space="preserve"> </w:t>
      </w:r>
      <w:r>
        <w:t>for some</w:t>
      </w:r>
      <w:r>
        <w:rPr>
          <w:spacing w:val="-9"/>
        </w:rPr>
        <w:t xml:space="preserve"> </w:t>
      </w:r>
      <w:r>
        <w:t>time</w:t>
      </w:r>
      <w:r>
        <w:rPr>
          <w:spacing w:val="-9"/>
        </w:rPr>
        <w:t xml:space="preserve"> </w:t>
      </w:r>
      <w:r>
        <w:t>been</w:t>
      </w:r>
      <w:r>
        <w:rPr>
          <w:spacing w:val="-10"/>
        </w:rPr>
        <w:t xml:space="preserve"> </w:t>
      </w:r>
      <w:r>
        <w:t>passing</w:t>
      </w:r>
      <w:r>
        <w:rPr>
          <w:spacing w:val="-9"/>
        </w:rPr>
        <w:t xml:space="preserve"> </w:t>
      </w:r>
      <w:r>
        <w:t>through</w:t>
      </w:r>
      <w:r>
        <w:rPr>
          <w:spacing w:val="-10"/>
        </w:rPr>
        <w:t xml:space="preserve"> </w:t>
      </w:r>
      <w:r>
        <w:t>many</w:t>
      </w:r>
      <w:r>
        <w:rPr>
          <w:spacing w:val="-10"/>
        </w:rPr>
        <w:t xml:space="preserve"> </w:t>
      </w:r>
      <w:r>
        <w:t>hands?</w:t>
      </w:r>
      <w:r>
        <w:rPr>
          <w:spacing w:val="-10"/>
        </w:rPr>
        <w:t xml:space="preserve"> </w:t>
      </w:r>
      <w:r>
        <w:t>Is</w:t>
      </w:r>
      <w:r>
        <w:rPr>
          <w:spacing w:val="-10"/>
        </w:rPr>
        <w:t xml:space="preserve"> </w:t>
      </w:r>
      <w:r>
        <w:t>it</w:t>
      </w:r>
      <w:r>
        <w:rPr>
          <w:spacing w:val="-9"/>
        </w:rPr>
        <w:t xml:space="preserve"> </w:t>
      </w:r>
      <w:r>
        <w:t>perhaps</w:t>
      </w:r>
      <w:r>
        <w:rPr>
          <w:spacing w:val="-10"/>
        </w:rPr>
        <w:t xml:space="preserve"> </w:t>
      </w:r>
      <w:r>
        <w:t>customary</w:t>
      </w:r>
      <w:r>
        <w:rPr>
          <w:spacing w:val="-10"/>
        </w:rPr>
        <w:t xml:space="preserve"> </w:t>
      </w:r>
      <w:r>
        <w:t>in</w:t>
      </w:r>
      <w:r>
        <w:rPr>
          <w:spacing w:val="-9"/>
        </w:rPr>
        <w:t xml:space="preserve"> </w:t>
      </w:r>
      <w:r>
        <w:t>this</w:t>
      </w:r>
      <w:r>
        <w:rPr>
          <w:spacing w:val="-11"/>
        </w:rPr>
        <w:t xml:space="preserve"> </w:t>
      </w:r>
      <w:r>
        <w:t>abbey</w:t>
      </w:r>
      <w:r>
        <w:rPr>
          <w:spacing w:val="-9"/>
        </w:rPr>
        <w:t xml:space="preserve"> </w:t>
      </w:r>
      <w:r>
        <w:t>to</w:t>
      </w:r>
      <w:r>
        <w:rPr>
          <w:spacing w:val="-9"/>
        </w:rPr>
        <w:t xml:space="preserve"> </w:t>
      </w:r>
      <w:r>
        <w:t>gather</w:t>
      </w:r>
      <w:r>
        <w:rPr>
          <w:spacing w:val="-9"/>
        </w:rPr>
        <w:t xml:space="preserve"> </w:t>
      </w:r>
      <w:r>
        <w:t>relics of burned heretics?”</w:t>
      </w:r>
    </w:p>
    <w:p w14:paraId="30FC6F1C" w14:textId="77777777" w:rsidR="00565177" w:rsidRDefault="00FF66D4">
      <w:pPr>
        <w:pStyle w:val="BodyText"/>
        <w:spacing w:line="235" w:lineRule="auto"/>
        <w:ind w:left="1019" w:right="509"/>
      </w:pPr>
      <w:r>
        <w:t>I</w:t>
      </w:r>
      <w:r>
        <w:rPr>
          <w:spacing w:val="-6"/>
        </w:rPr>
        <w:t xml:space="preserve"> </w:t>
      </w:r>
      <w:r>
        <w:t>saw</w:t>
      </w:r>
      <w:r>
        <w:rPr>
          <w:spacing w:val="-6"/>
        </w:rPr>
        <w:t xml:space="preserve"> </w:t>
      </w:r>
      <w:r>
        <w:t>the</w:t>
      </w:r>
      <w:r>
        <w:rPr>
          <w:spacing w:val="-6"/>
        </w:rPr>
        <w:t xml:space="preserve"> </w:t>
      </w:r>
      <w:r>
        <w:t>abbot</w:t>
      </w:r>
      <w:r>
        <w:rPr>
          <w:spacing w:val="-6"/>
        </w:rPr>
        <w:t xml:space="preserve"> </w:t>
      </w:r>
      <w:r>
        <w:t>start.</w:t>
      </w:r>
      <w:r>
        <w:rPr>
          <w:spacing w:val="-6"/>
        </w:rPr>
        <w:t xml:space="preserve"> </w:t>
      </w:r>
      <w:r>
        <w:t>Nothing</w:t>
      </w:r>
      <w:r>
        <w:rPr>
          <w:spacing w:val="-6"/>
        </w:rPr>
        <w:t xml:space="preserve"> </w:t>
      </w:r>
      <w:r>
        <w:t>could</w:t>
      </w:r>
      <w:r>
        <w:rPr>
          <w:spacing w:val="-6"/>
        </w:rPr>
        <w:t xml:space="preserve"> </w:t>
      </w:r>
      <w:r>
        <w:t>be</w:t>
      </w:r>
      <w:r>
        <w:rPr>
          <w:spacing w:val="-6"/>
        </w:rPr>
        <w:t xml:space="preserve"> </w:t>
      </w:r>
      <w:r>
        <w:t>more</w:t>
      </w:r>
      <w:r>
        <w:rPr>
          <w:spacing w:val="-6"/>
        </w:rPr>
        <w:t xml:space="preserve"> </w:t>
      </w:r>
      <w:r>
        <w:t>insidious</w:t>
      </w:r>
      <w:r>
        <w:rPr>
          <w:spacing w:val="-6"/>
        </w:rPr>
        <w:t xml:space="preserve"> </w:t>
      </w:r>
      <w:r>
        <w:t>than</w:t>
      </w:r>
      <w:r>
        <w:rPr>
          <w:spacing w:val="-6"/>
        </w:rPr>
        <w:t xml:space="preserve"> </w:t>
      </w:r>
      <w:r>
        <w:t>an</w:t>
      </w:r>
      <w:r>
        <w:rPr>
          <w:spacing w:val="-6"/>
        </w:rPr>
        <w:t xml:space="preserve"> </w:t>
      </w:r>
      <w:r>
        <w:t>accusation</w:t>
      </w:r>
      <w:r>
        <w:rPr>
          <w:spacing w:val="-6"/>
        </w:rPr>
        <w:t xml:space="preserve"> </w:t>
      </w:r>
      <w:r>
        <w:t>of</w:t>
      </w:r>
      <w:r>
        <w:rPr>
          <w:spacing w:val="-6"/>
        </w:rPr>
        <w:t xml:space="preserve"> </w:t>
      </w:r>
      <w:r>
        <w:t>collecting</w:t>
      </w:r>
      <w:r>
        <w:rPr>
          <w:spacing w:val="-6"/>
        </w:rPr>
        <w:t xml:space="preserve"> </w:t>
      </w:r>
      <w:r>
        <w:t>relics</w:t>
      </w:r>
      <w:r>
        <w:rPr>
          <w:spacing w:val="-6"/>
        </w:rPr>
        <w:t xml:space="preserve"> </w:t>
      </w:r>
      <w:r>
        <w:t xml:space="preserve">of </w:t>
      </w:r>
      <w:r>
        <w:rPr>
          <w:spacing w:val="-2"/>
        </w:rPr>
        <w:t>heretics,</w:t>
      </w:r>
      <w:r>
        <w:rPr>
          <w:spacing w:val="-15"/>
        </w:rPr>
        <w:t xml:space="preserve"> </w:t>
      </w:r>
      <w:r>
        <w:rPr>
          <w:spacing w:val="-2"/>
        </w:rPr>
        <w:t>and</w:t>
      </w:r>
      <w:r>
        <w:rPr>
          <w:spacing w:val="-13"/>
        </w:rPr>
        <w:t xml:space="preserve"> </w:t>
      </w:r>
      <w:r>
        <w:rPr>
          <w:spacing w:val="-2"/>
        </w:rPr>
        <w:t>Bernard</w:t>
      </w:r>
      <w:r>
        <w:rPr>
          <w:spacing w:val="-13"/>
        </w:rPr>
        <w:t xml:space="preserve"> </w:t>
      </w:r>
      <w:r>
        <w:rPr>
          <w:spacing w:val="-2"/>
        </w:rPr>
        <w:t>was</w:t>
      </w:r>
      <w:r>
        <w:rPr>
          <w:spacing w:val="-13"/>
        </w:rPr>
        <w:t xml:space="preserve"> </w:t>
      </w:r>
      <w:r>
        <w:rPr>
          <w:spacing w:val="-2"/>
        </w:rPr>
        <w:t>very</w:t>
      </w:r>
      <w:r>
        <w:rPr>
          <w:spacing w:val="-13"/>
        </w:rPr>
        <w:t xml:space="preserve"> </w:t>
      </w:r>
      <w:r>
        <w:rPr>
          <w:spacing w:val="-2"/>
        </w:rPr>
        <w:t>sly</w:t>
      </w:r>
      <w:r>
        <w:rPr>
          <w:spacing w:val="-13"/>
        </w:rPr>
        <w:t xml:space="preserve"> </w:t>
      </w:r>
      <w:r>
        <w:rPr>
          <w:spacing w:val="-2"/>
        </w:rPr>
        <w:t>in</w:t>
      </w:r>
      <w:r>
        <w:rPr>
          <w:spacing w:val="-13"/>
        </w:rPr>
        <w:t xml:space="preserve"> </w:t>
      </w:r>
      <w:r>
        <w:rPr>
          <w:spacing w:val="-2"/>
        </w:rPr>
        <w:t>mixing</w:t>
      </w:r>
      <w:r>
        <w:rPr>
          <w:spacing w:val="-13"/>
        </w:rPr>
        <w:t xml:space="preserve"> </w:t>
      </w:r>
      <w:r>
        <w:rPr>
          <w:spacing w:val="-2"/>
        </w:rPr>
        <w:t>the</w:t>
      </w:r>
      <w:r>
        <w:rPr>
          <w:spacing w:val="-13"/>
        </w:rPr>
        <w:t xml:space="preserve"> </w:t>
      </w:r>
      <w:r>
        <w:rPr>
          <w:spacing w:val="-2"/>
        </w:rPr>
        <w:t>murders</w:t>
      </w:r>
      <w:r>
        <w:rPr>
          <w:spacing w:val="-13"/>
        </w:rPr>
        <w:t xml:space="preserve"> </w:t>
      </w:r>
      <w:r>
        <w:rPr>
          <w:spacing w:val="-2"/>
        </w:rPr>
        <w:t>with</w:t>
      </w:r>
      <w:r>
        <w:rPr>
          <w:spacing w:val="-13"/>
        </w:rPr>
        <w:t xml:space="preserve"> </w:t>
      </w:r>
      <w:r>
        <w:rPr>
          <w:spacing w:val="-2"/>
        </w:rPr>
        <w:t>heresy,</w:t>
      </w:r>
      <w:r>
        <w:rPr>
          <w:spacing w:val="-13"/>
        </w:rPr>
        <w:t xml:space="preserve"> </w:t>
      </w:r>
      <w:r>
        <w:rPr>
          <w:spacing w:val="-2"/>
        </w:rPr>
        <w:t>and</w:t>
      </w:r>
      <w:r>
        <w:rPr>
          <w:spacing w:val="-13"/>
        </w:rPr>
        <w:t xml:space="preserve"> </w:t>
      </w:r>
      <w:r>
        <w:rPr>
          <w:spacing w:val="-2"/>
        </w:rPr>
        <w:t>every</w:t>
      </w:r>
      <w:r>
        <w:rPr>
          <w:spacing w:val="-13"/>
        </w:rPr>
        <w:t xml:space="preserve"> </w:t>
      </w:r>
      <w:r>
        <w:rPr>
          <w:spacing w:val="-2"/>
        </w:rPr>
        <w:t>thing</w:t>
      </w:r>
      <w:r>
        <w:rPr>
          <w:spacing w:val="-13"/>
        </w:rPr>
        <w:t xml:space="preserve"> </w:t>
      </w:r>
      <w:r>
        <w:rPr>
          <w:spacing w:val="-2"/>
        </w:rPr>
        <w:t>with</w:t>
      </w:r>
      <w:r>
        <w:rPr>
          <w:spacing w:val="-13"/>
        </w:rPr>
        <w:t xml:space="preserve"> </w:t>
      </w:r>
      <w:r>
        <w:rPr>
          <w:spacing w:val="-2"/>
        </w:rPr>
        <w:t>the</w:t>
      </w:r>
      <w:r>
        <w:rPr>
          <w:spacing w:val="-13"/>
        </w:rPr>
        <w:t xml:space="preserve"> </w:t>
      </w:r>
      <w:r>
        <w:rPr>
          <w:spacing w:val="-2"/>
        </w:rPr>
        <w:t>life</w:t>
      </w:r>
      <w:r>
        <w:rPr>
          <w:spacing w:val="-13"/>
        </w:rPr>
        <w:t xml:space="preserve"> </w:t>
      </w:r>
      <w:r>
        <w:rPr>
          <w:spacing w:val="-2"/>
        </w:rPr>
        <w:t xml:space="preserve">of </w:t>
      </w:r>
      <w:r>
        <w:t>the</w:t>
      </w:r>
      <w:r>
        <w:rPr>
          <w:spacing w:val="-13"/>
        </w:rPr>
        <w:t xml:space="preserve"> </w:t>
      </w:r>
      <w:r>
        <w:t>abbey.</w:t>
      </w:r>
      <w:r>
        <w:rPr>
          <w:spacing w:val="-13"/>
        </w:rPr>
        <w:t xml:space="preserve"> </w:t>
      </w:r>
      <w:r>
        <w:t>I</w:t>
      </w:r>
      <w:r>
        <w:rPr>
          <w:spacing w:val="-15"/>
        </w:rPr>
        <w:t xml:space="preserve"> </w:t>
      </w:r>
      <w:r>
        <w:t>was</w:t>
      </w:r>
      <w:r>
        <w:rPr>
          <w:spacing w:val="-14"/>
        </w:rPr>
        <w:t xml:space="preserve"> </w:t>
      </w:r>
      <w:r>
        <w:t>interrupted</w:t>
      </w:r>
      <w:r>
        <w:rPr>
          <w:spacing w:val="-13"/>
        </w:rPr>
        <w:t xml:space="preserve"> </w:t>
      </w:r>
      <w:r>
        <w:t>in</w:t>
      </w:r>
      <w:r>
        <w:rPr>
          <w:spacing w:val="-13"/>
        </w:rPr>
        <w:t xml:space="preserve"> </w:t>
      </w:r>
      <w:r>
        <w:t>my</w:t>
      </w:r>
      <w:r>
        <w:rPr>
          <w:spacing w:val="-13"/>
        </w:rPr>
        <w:t xml:space="preserve"> </w:t>
      </w:r>
      <w:r>
        <w:t>reflections</w:t>
      </w:r>
      <w:r>
        <w:rPr>
          <w:spacing w:val="-14"/>
        </w:rPr>
        <w:t xml:space="preserve"> </w:t>
      </w:r>
      <w:r>
        <w:t>by</w:t>
      </w:r>
      <w:r>
        <w:rPr>
          <w:spacing w:val="-15"/>
        </w:rPr>
        <w:t xml:space="preserve"> </w:t>
      </w:r>
      <w:r>
        <w:t>the</w:t>
      </w:r>
      <w:r>
        <w:rPr>
          <w:spacing w:val="-13"/>
        </w:rPr>
        <w:t xml:space="preserve"> </w:t>
      </w:r>
      <w:r>
        <w:t>cellarer,</w:t>
      </w:r>
      <w:r>
        <w:rPr>
          <w:spacing w:val="-13"/>
        </w:rPr>
        <w:t xml:space="preserve"> </w:t>
      </w:r>
      <w:r>
        <w:t>who</w:t>
      </w:r>
      <w:r>
        <w:rPr>
          <w:spacing w:val="-13"/>
        </w:rPr>
        <w:t xml:space="preserve"> </w:t>
      </w:r>
      <w:r>
        <w:t>was</w:t>
      </w:r>
      <w:r>
        <w:rPr>
          <w:spacing w:val="-13"/>
        </w:rPr>
        <w:t xml:space="preserve"> </w:t>
      </w:r>
      <w:r>
        <w:t>shouting</w:t>
      </w:r>
      <w:r>
        <w:rPr>
          <w:spacing w:val="-13"/>
        </w:rPr>
        <w:t xml:space="preserve"> </w:t>
      </w:r>
      <w:r>
        <w:t>that</w:t>
      </w:r>
      <w:r>
        <w:rPr>
          <w:spacing w:val="-13"/>
        </w:rPr>
        <w:t xml:space="preserve"> </w:t>
      </w:r>
      <w:r>
        <w:t>he</w:t>
      </w:r>
      <w:r>
        <w:rPr>
          <w:spacing w:val="-13"/>
        </w:rPr>
        <w:t xml:space="preserve"> </w:t>
      </w:r>
      <w:r>
        <w:t>had</w:t>
      </w:r>
      <w:r>
        <w:rPr>
          <w:spacing w:val="-13"/>
        </w:rPr>
        <w:t xml:space="preserve"> </w:t>
      </w:r>
      <w:r>
        <w:t>nothing to do with the other crimes. Bernard indulgently calmed him: this, for the moment, was not the question</w:t>
      </w:r>
      <w:r>
        <w:rPr>
          <w:spacing w:val="-15"/>
        </w:rPr>
        <w:t xml:space="preserve"> </w:t>
      </w:r>
      <w:r>
        <w:t>they</w:t>
      </w:r>
      <w:r>
        <w:rPr>
          <w:spacing w:val="-15"/>
        </w:rPr>
        <w:t xml:space="preserve"> </w:t>
      </w:r>
      <w:r>
        <w:t>were</w:t>
      </w:r>
      <w:r>
        <w:rPr>
          <w:spacing w:val="-15"/>
        </w:rPr>
        <w:t xml:space="preserve"> </w:t>
      </w:r>
      <w:r>
        <w:t>discussing,</w:t>
      </w:r>
      <w:r>
        <w:rPr>
          <w:spacing w:val="-15"/>
        </w:rPr>
        <w:t xml:space="preserve"> </w:t>
      </w:r>
      <w:r>
        <w:t>Remigio</w:t>
      </w:r>
      <w:r>
        <w:rPr>
          <w:spacing w:val="-15"/>
        </w:rPr>
        <w:t xml:space="preserve"> </w:t>
      </w:r>
      <w:r>
        <w:t>was</w:t>
      </w:r>
      <w:r>
        <w:rPr>
          <w:spacing w:val="-15"/>
        </w:rPr>
        <w:t xml:space="preserve"> </w:t>
      </w:r>
      <w:r>
        <w:t>being</w:t>
      </w:r>
      <w:r>
        <w:rPr>
          <w:spacing w:val="-15"/>
        </w:rPr>
        <w:t xml:space="preserve"> </w:t>
      </w:r>
      <w:r>
        <w:t>interrogated</w:t>
      </w:r>
      <w:r>
        <w:rPr>
          <w:spacing w:val="-15"/>
        </w:rPr>
        <w:t xml:space="preserve"> </w:t>
      </w:r>
      <w:r>
        <w:t>for</w:t>
      </w:r>
      <w:r>
        <w:rPr>
          <w:spacing w:val="-15"/>
        </w:rPr>
        <w:t xml:space="preserve"> </w:t>
      </w:r>
      <w:r>
        <w:t>a</w:t>
      </w:r>
      <w:r>
        <w:rPr>
          <w:spacing w:val="-15"/>
        </w:rPr>
        <w:t xml:space="preserve"> </w:t>
      </w:r>
      <w:r>
        <w:t>crime</w:t>
      </w:r>
      <w:r>
        <w:rPr>
          <w:spacing w:val="-15"/>
        </w:rPr>
        <w:t xml:space="preserve"> </w:t>
      </w:r>
      <w:r>
        <w:t>of</w:t>
      </w:r>
      <w:r>
        <w:rPr>
          <w:spacing w:val="-15"/>
        </w:rPr>
        <w:t xml:space="preserve"> </w:t>
      </w:r>
      <w:r>
        <w:t>heresy,</w:t>
      </w:r>
      <w:r>
        <w:rPr>
          <w:spacing w:val="-15"/>
        </w:rPr>
        <w:t xml:space="preserve"> </w:t>
      </w:r>
      <w:r>
        <w:t>and</w:t>
      </w:r>
      <w:r>
        <w:rPr>
          <w:spacing w:val="-15"/>
        </w:rPr>
        <w:t xml:space="preserve"> </w:t>
      </w:r>
      <w:r>
        <w:t>he</w:t>
      </w:r>
      <w:r>
        <w:rPr>
          <w:spacing w:val="-15"/>
        </w:rPr>
        <w:t xml:space="preserve"> </w:t>
      </w:r>
      <w:r>
        <w:t>should not</w:t>
      </w:r>
      <w:r>
        <w:rPr>
          <w:spacing w:val="-11"/>
        </w:rPr>
        <w:t xml:space="preserve"> </w:t>
      </w:r>
      <w:r>
        <w:t>attempt</w:t>
      </w:r>
      <w:r>
        <w:rPr>
          <w:spacing w:val="-11"/>
        </w:rPr>
        <w:t xml:space="preserve"> </w:t>
      </w:r>
      <w:r>
        <w:t>(and</w:t>
      </w:r>
      <w:r>
        <w:rPr>
          <w:spacing w:val="-11"/>
        </w:rPr>
        <w:t xml:space="preserve"> </w:t>
      </w:r>
      <w:r>
        <w:t>here</w:t>
      </w:r>
      <w:r>
        <w:rPr>
          <w:spacing w:val="-11"/>
        </w:rPr>
        <w:t xml:space="preserve"> </w:t>
      </w:r>
      <w:r>
        <w:t>Bernard’s</w:t>
      </w:r>
      <w:r>
        <w:rPr>
          <w:spacing w:val="-11"/>
        </w:rPr>
        <w:t xml:space="preserve"> </w:t>
      </w:r>
      <w:r>
        <w:t>voice</w:t>
      </w:r>
      <w:r>
        <w:rPr>
          <w:spacing w:val="-10"/>
        </w:rPr>
        <w:t xml:space="preserve"> </w:t>
      </w:r>
      <w:r>
        <w:t>became</w:t>
      </w:r>
      <w:r>
        <w:rPr>
          <w:spacing w:val="-10"/>
        </w:rPr>
        <w:t xml:space="preserve"> </w:t>
      </w:r>
      <w:r>
        <w:t>stern)</w:t>
      </w:r>
      <w:r>
        <w:rPr>
          <w:spacing w:val="-10"/>
        </w:rPr>
        <w:t xml:space="preserve"> </w:t>
      </w:r>
      <w:r>
        <w:t>to</w:t>
      </w:r>
      <w:r>
        <w:rPr>
          <w:spacing w:val="-10"/>
        </w:rPr>
        <w:t xml:space="preserve"> </w:t>
      </w:r>
      <w:r>
        <w:t>draw</w:t>
      </w:r>
      <w:r>
        <w:rPr>
          <w:spacing w:val="-10"/>
        </w:rPr>
        <w:t xml:space="preserve"> </w:t>
      </w:r>
      <w:r>
        <w:t>attention</w:t>
      </w:r>
      <w:r>
        <w:rPr>
          <w:spacing w:val="-10"/>
        </w:rPr>
        <w:t xml:space="preserve"> </w:t>
      </w:r>
      <w:r>
        <w:t>away</w:t>
      </w:r>
      <w:r>
        <w:rPr>
          <w:spacing w:val="-12"/>
        </w:rPr>
        <w:t xml:space="preserve"> </w:t>
      </w:r>
      <w:r>
        <w:t>from</w:t>
      </w:r>
      <w:r>
        <w:rPr>
          <w:spacing w:val="-10"/>
        </w:rPr>
        <w:t xml:space="preserve"> </w:t>
      </w:r>
      <w:r>
        <w:t>his</w:t>
      </w:r>
      <w:r>
        <w:rPr>
          <w:spacing w:val="-10"/>
        </w:rPr>
        <w:t xml:space="preserve"> </w:t>
      </w:r>
      <w:r>
        <w:t>heretical</w:t>
      </w:r>
      <w:r>
        <w:rPr>
          <w:spacing w:val="-10"/>
        </w:rPr>
        <w:t xml:space="preserve"> </w:t>
      </w:r>
      <w:r>
        <w:t xml:space="preserve">past </w:t>
      </w:r>
      <w:r>
        <w:rPr>
          <w:spacing w:val="-2"/>
        </w:rPr>
        <w:t>by</w:t>
      </w:r>
      <w:r>
        <w:rPr>
          <w:spacing w:val="-8"/>
        </w:rPr>
        <w:t xml:space="preserve"> </w:t>
      </w:r>
      <w:r>
        <w:rPr>
          <w:spacing w:val="-2"/>
        </w:rPr>
        <w:t>speaking</w:t>
      </w:r>
      <w:r>
        <w:rPr>
          <w:spacing w:val="-8"/>
        </w:rPr>
        <w:t xml:space="preserve"> </w:t>
      </w:r>
      <w:r>
        <w:rPr>
          <w:spacing w:val="-2"/>
        </w:rPr>
        <w:t>of</w:t>
      </w:r>
      <w:r>
        <w:rPr>
          <w:spacing w:val="-8"/>
        </w:rPr>
        <w:t xml:space="preserve"> </w:t>
      </w:r>
      <w:r>
        <w:rPr>
          <w:spacing w:val="-2"/>
        </w:rPr>
        <w:t>Severinus</w:t>
      </w:r>
      <w:r>
        <w:rPr>
          <w:spacing w:val="-8"/>
        </w:rPr>
        <w:t xml:space="preserve"> </w:t>
      </w:r>
      <w:r>
        <w:rPr>
          <w:spacing w:val="-2"/>
        </w:rPr>
        <w:t>or</w:t>
      </w:r>
      <w:r>
        <w:rPr>
          <w:spacing w:val="-8"/>
        </w:rPr>
        <w:t xml:space="preserve"> </w:t>
      </w:r>
      <w:r>
        <w:rPr>
          <w:spacing w:val="-2"/>
        </w:rPr>
        <w:t>trying</w:t>
      </w:r>
      <w:r>
        <w:rPr>
          <w:spacing w:val="-8"/>
        </w:rPr>
        <w:t xml:space="preserve"> </w:t>
      </w:r>
      <w:r>
        <w:rPr>
          <w:spacing w:val="-2"/>
        </w:rPr>
        <w:t>to</w:t>
      </w:r>
      <w:r>
        <w:rPr>
          <w:spacing w:val="-8"/>
        </w:rPr>
        <w:t xml:space="preserve"> </w:t>
      </w:r>
      <w:r>
        <w:rPr>
          <w:spacing w:val="-2"/>
        </w:rPr>
        <w:t>cast</w:t>
      </w:r>
      <w:r>
        <w:rPr>
          <w:spacing w:val="-6"/>
        </w:rPr>
        <w:t xml:space="preserve"> </w:t>
      </w:r>
      <w:r>
        <w:rPr>
          <w:spacing w:val="-2"/>
        </w:rPr>
        <w:t>suspicion</w:t>
      </w:r>
      <w:r>
        <w:rPr>
          <w:spacing w:val="-6"/>
        </w:rPr>
        <w:t xml:space="preserve"> </w:t>
      </w:r>
      <w:r>
        <w:rPr>
          <w:spacing w:val="-2"/>
        </w:rPr>
        <w:t>on</w:t>
      </w:r>
      <w:r>
        <w:rPr>
          <w:spacing w:val="-8"/>
        </w:rPr>
        <w:t xml:space="preserve"> </w:t>
      </w:r>
      <w:r>
        <w:rPr>
          <w:spacing w:val="-2"/>
        </w:rPr>
        <w:t>Malachi.</w:t>
      </w:r>
      <w:r>
        <w:rPr>
          <w:spacing w:val="-8"/>
        </w:rPr>
        <w:t xml:space="preserve"> </w:t>
      </w:r>
      <w:r>
        <w:rPr>
          <w:spacing w:val="-2"/>
        </w:rPr>
        <w:t>So</w:t>
      </w:r>
      <w:r>
        <w:rPr>
          <w:spacing w:val="-8"/>
        </w:rPr>
        <w:t xml:space="preserve"> </w:t>
      </w:r>
      <w:r>
        <w:rPr>
          <w:spacing w:val="-2"/>
        </w:rPr>
        <w:t>he</w:t>
      </w:r>
      <w:r>
        <w:rPr>
          <w:spacing w:val="-8"/>
        </w:rPr>
        <w:t xml:space="preserve"> </w:t>
      </w:r>
      <w:r>
        <w:rPr>
          <w:spacing w:val="-2"/>
        </w:rPr>
        <w:t>should</w:t>
      </w:r>
      <w:r>
        <w:rPr>
          <w:spacing w:val="-8"/>
        </w:rPr>
        <w:t xml:space="preserve"> </w:t>
      </w:r>
      <w:r>
        <w:rPr>
          <w:spacing w:val="-2"/>
        </w:rPr>
        <w:t>therefore</w:t>
      </w:r>
      <w:r>
        <w:rPr>
          <w:spacing w:val="-8"/>
        </w:rPr>
        <w:t xml:space="preserve"> </w:t>
      </w:r>
      <w:r>
        <w:rPr>
          <w:spacing w:val="-2"/>
        </w:rPr>
        <w:t>return</w:t>
      </w:r>
      <w:r>
        <w:rPr>
          <w:spacing w:val="-7"/>
        </w:rPr>
        <w:t xml:space="preserve"> </w:t>
      </w:r>
      <w:r>
        <w:rPr>
          <w:spacing w:val="-2"/>
        </w:rPr>
        <w:t>to</w:t>
      </w:r>
      <w:r>
        <w:rPr>
          <w:spacing w:val="-8"/>
        </w:rPr>
        <w:t xml:space="preserve"> </w:t>
      </w:r>
      <w:r>
        <w:rPr>
          <w:spacing w:val="-2"/>
        </w:rPr>
        <w:t>the letters.</w:t>
      </w:r>
    </w:p>
    <w:p w14:paraId="30FC6F1D" w14:textId="77777777" w:rsidR="00565177" w:rsidRDefault="00FF66D4">
      <w:pPr>
        <w:pStyle w:val="BodyText"/>
        <w:spacing w:line="235" w:lineRule="auto"/>
        <w:ind w:left="1019" w:right="512"/>
      </w:pPr>
      <w:r>
        <w:rPr>
          <w:spacing w:val="-2"/>
        </w:rPr>
        <w:t>“Malachi</w:t>
      </w:r>
      <w:r>
        <w:rPr>
          <w:spacing w:val="-7"/>
        </w:rPr>
        <w:t xml:space="preserve"> </w:t>
      </w:r>
      <w:r>
        <w:rPr>
          <w:spacing w:val="-2"/>
        </w:rPr>
        <w:t>of</w:t>
      </w:r>
      <w:r>
        <w:rPr>
          <w:spacing w:val="-7"/>
        </w:rPr>
        <w:t xml:space="preserve"> </w:t>
      </w:r>
      <w:r>
        <w:rPr>
          <w:spacing w:val="-2"/>
        </w:rPr>
        <w:t>Hildesheim,”</w:t>
      </w:r>
      <w:r>
        <w:rPr>
          <w:spacing w:val="-9"/>
        </w:rPr>
        <w:t xml:space="preserve"> </w:t>
      </w:r>
      <w:r>
        <w:rPr>
          <w:spacing w:val="-2"/>
        </w:rPr>
        <w:t>he</w:t>
      </w:r>
      <w:r>
        <w:rPr>
          <w:spacing w:val="-7"/>
        </w:rPr>
        <w:t xml:space="preserve"> </w:t>
      </w:r>
      <w:r>
        <w:rPr>
          <w:spacing w:val="-2"/>
        </w:rPr>
        <w:t>said,</w:t>
      </w:r>
      <w:r>
        <w:rPr>
          <w:spacing w:val="-9"/>
        </w:rPr>
        <w:t xml:space="preserve"> </w:t>
      </w:r>
      <w:r>
        <w:rPr>
          <w:spacing w:val="-2"/>
        </w:rPr>
        <w:t>addressing</w:t>
      </w:r>
      <w:r>
        <w:rPr>
          <w:spacing w:val="-7"/>
        </w:rPr>
        <w:t xml:space="preserve"> </w:t>
      </w:r>
      <w:r>
        <w:rPr>
          <w:spacing w:val="-2"/>
        </w:rPr>
        <w:t>the</w:t>
      </w:r>
      <w:r>
        <w:rPr>
          <w:spacing w:val="-7"/>
        </w:rPr>
        <w:t xml:space="preserve"> </w:t>
      </w:r>
      <w:r>
        <w:rPr>
          <w:spacing w:val="-2"/>
        </w:rPr>
        <w:t>witness.</w:t>
      </w:r>
      <w:r>
        <w:rPr>
          <w:spacing w:val="-7"/>
        </w:rPr>
        <w:t xml:space="preserve"> </w:t>
      </w:r>
      <w:r>
        <w:rPr>
          <w:spacing w:val="-2"/>
        </w:rPr>
        <w:t>“You</w:t>
      </w:r>
      <w:r>
        <w:rPr>
          <w:spacing w:val="-7"/>
        </w:rPr>
        <w:t xml:space="preserve"> </w:t>
      </w:r>
      <w:r>
        <w:rPr>
          <w:spacing w:val="-2"/>
        </w:rPr>
        <w:t>are</w:t>
      </w:r>
      <w:r>
        <w:rPr>
          <w:spacing w:val="-7"/>
        </w:rPr>
        <w:t xml:space="preserve"> </w:t>
      </w:r>
      <w:r>
        <w:rPr>
          <w:spacing w:val="-2"/>
        </w:rPr>
        <w:t>not</w:t>
      </w:r>
      <w:r>
        <w:rPr>
          <w:spacing w:val="-7"/>
        </w:rPr>
        <w:t xml:space="preserve"> </w:t>
      </w:r>
      <w:r>
        <w:rPr>
          <w:spacing w:val="-2"/>
        </w:rPr>
        <w:t>here</w:t>
      </w:r>
      <w:r>
        <w:rPr>
          <w:spacing w:val="-10"/>
        </w:rPr>
        <w:t xml:space="preserve"> </w:t>
      </w:r>
      <w:r>
        <w:rPr>
          <w:spacing w:val="-2"/>
        </w:rPr>
        <w:t>as</w:t>
      </w:r>
      <w:r>
        <w:rPr>
          <w:spacing w:val="-8"/>
        </w:rPr>
        <w:t xml:space="preserve"> </w:t>
      </w:r>
      <w:r>
        <w:rPr>
          <w:spacing w:val="-2"/>
        </w:rPr>
        <w:t>a</w:t>
      </w:r>
      <w:r>
        <w:rPr>
          <w:spacing w:val="-7"/>
        </w:rPr>
        <w:t xml:space="preserve"> </w:t>
      </w:r>
      <w:r>
        <w:rPr>
          <w:spacing w:val="-2"/>
        </w:rPr>
        <w:t>defendant.</w:t>
      </w:r>
      <w:r>
        <w:rPr>
          <w:spacing w:val="-7"/>
        </w:rPr>
        <w:t xml:space="preserve"> </w:t>
      </w:r>
      <w:r>
        <w:rPr>
          <w:spacing w:val="-2"/>
        </w:rPr>
        <w:t xml:space="preserve">This </w:t>
      </w:r>
      <w:r>
        <w:t>morning you answered my questions and my request with no attempt to hide anything. Now you will</w:t>
      </w:r>
      <w:r>
        <w:rPr>
          <w:spacing w:val="-10"/>
        </w:rPr>
        <w:t xml:space="preserve"> </w:t>
      </w:r>
      <w:r>
        <w:t>repeat</w:t>
      </w:r>
      <w:r>
        <w:rPr>
          <w:spacing w:val="-10"/>
        </w:rPr>
        <w:t xml:space="preserve"> </w:t>
      </w:r>
      <w:r>
        <w:t>here</w:t>
      </w:r>
      <w:r>
        <w:rPr>
          <w:spacing w:val="-13"/>
        </w:rPr>
        <w:t xml:space="preserve"> </w:t>
      </w:r>
      <w:r>
        <w:t>what</w:t>
      </w:r>
      <w:r>
        <w:rPr>
          <w:spacing w:val="-10"/>
        </w:rPr>
        <w:t xml:space="preserve"> </w:t>
      </w:r>
      <w:r>
        <w:t>you</w:t>
      </w:r>
      <w:r>
        <w:rPr>
          <w:spacing w:val="-13"/>
        </w:rPr>
        <w:t xml:space="preserve"> </w:t>
      </w:r>
      <w:r>
        <w:t>said</w:t>
      </w:r>
      <w:r>
        <w:rPr>
          <w:spacing w:val="-10"/>
        </w:rPr>
        <w:t xml:space="preserve"> </w:t>
      </w:r>
      <w:r>
        <w:t>to</w:t>
      </w:r>
      <w:r>
        <w:rPr>
          <w:spacing w:val="-10"/>
        </w:rPr>
        <w:t xml:space="preserve"> </w:t>
      </w:r>
      <w:r>
        <w:t>me</w:t>
      </w:r>
      <w:r>
        <w:rPr>
          <w:spacing w:val="-10"/>
        </w:rPr>
        <w:t xml:space="preserve"> </w:t>
      </w:r>
      <w:r>
        <w:t>this</w:t>
      </w:r>
      <w:r>
        <w:rPr>
          <w:spacing w:val="-11"/>
        </w:rPr>
        <w:t xml:space="preserve"> </w:t>
      </w:r>
      <w:r>
        <w:t>morning,</w:t>
      </w:r>
      <w:r>
        <w:rPr>
          <w:spacing w:val="-10"/>
        </w:rPr>
        <w:t xml:space="preserve"> </w:t>
      </w:r>
      <w:r>
        <w:t>and</w:t>
      </w:r>
      <w:r>
        <w:rPr>
          <w:spacing w:val="-10"/>
        </w:rPr>
        <w:t xml:space="preserve"> </w:t>
      </w:r>
      <w:r>
        <w:t>you</w:t>
      </w:r>
      <w:r>
        <w:rPr>
          <w:spacing w:val="-10"/>
        </w:rPr>
        <w:t xml:space="preserve"> </w:t>
      </w:r>
      <w:r>
        <w:t>will</w:t>
      </w:r>
      <w:r>
        <w:rPr>
          <w:spacing w:val="-10"/>
        </w:rPr>
        <w:t xml:space="preserve"> </w:t>
      </w:r>
      <w:r>
        <w:t>have</w:t>
      </w:r>
      <w:r>
        <w:rPr>
          <w:spacing w:val="-10"/>
        </w:rPr>
        <w:t xml:space="preserve"> </w:t>
      </w:r>
      <w:r>
        <w:t>nothing</w:t>
      </w:r>
      <w:r>
        <w:rPr>
          <w:spacing w:val="-10"/>
        </w:rPr>
        <w:t xml:space="preserve"> </w:t>
      </w:r>
      <w:r>
        <w:t>to</w:t>
      </w:r>
      <w:r>
        <w:rPr>
          <w:spacing w:val="-11"/>
        </w:rPr>
        <w:t xml:space="preserve"> </w:t>
      </w:r>
      <w:r>
        <w:t>fear.”</w:t>
      </w:r>
    </w:p>
    <w:p w14:paraId="30FC6F1E" w14:textId="77777777" w:rsidR="00565177" w:rsidRDefault="00565177">
      <w:pPr>
        <w:spacing w:line="235" w:lineRule="auto"/>
        <w:sectPr w:rsidR="00565177">
          <w:pgSz w:w="12240" w:h="15840"/>
          <w:pgMar w:top="1340" w:right="920" w:bottom="620" w:left="420" w:header="360" w:footer="426" w:gutter="0"/>
          <w:cols w:space="720"/>
        </w:sectPr>
      </w:pPr>
    </w:p>
    <w:p w14:paraId="30FC6F1F" w14:textId="77777777" w:rsidR="00565177" w:rsidRDefault="00FF66D4">
      <w:pPr>
        <w:pStyle w:val="BodyText"/>
        <w:spacing w:before="78" w:line="235" w:lineRule="auto"/>
        <w:ind w:right="513"/>
      </w:pPr>
      <w:r>
        <w:rPr>
          <w:spacing w:val="-2"/>
        </w:rPr>
        <w:lastRenderedPageBreak/>
        <w:t>“I</w:t>
      </w:r>
      <w:r>
        <w:rPr>
          <w:spacing w:val="-10"/>
        </w:rPr>
        <w:t xml:space="preserve"> </w:t>
      </w:r>
      <w:r>
        <w:rPr>
          <w:spacing w:val="-2"/>
        </w:rPr>
        <w:t>repeat</w:t>
      </w:r>
      <w:r>
        <w:rPr>
          <w:spacing w:val="-10"/>
        </w:rPr>
        <w:t xml:space="preserve"> </w:t>
      </w:r>
      <w:r>
        <w:rPr>
          <w:spacing w:val="-2"/>
        </w:rPr>
        <w:t>what</w:t>
      </w:r>
      <w:r>
        <w:rPr>
          <w:spacing w:val="-10"/>
        </w:rPr>
        <w:t xml:space="preserve"> </w:t>
      </w:r>
      <w:r>
        <w:rPr>
          <w:spacing w:val="-2"/>
        </w:rPr>
        <w:t>I</w:t>
      </w:r>
      <w:r>
        <w:rPr>
          <w:spacing w:val="-10"/>
        </w:rPr>
        <w:t xml:space="preserve"> </w:t>
      </w:r>
      <w:r>
        <w:rPr>
          <w:spacing w:val="-2"/>
        </w:rPr>
        <w:t>said</w:t>
      </w:r>
      <w:r>
        <w:rPr>
          <w:spacing w:val="-10"/>
        </w:rPr>
        <w:t xml:space="preserve"> </w:t>
      </w:r>
      <w:r>
        <w:rPr>
          <w:spacing w:val="-2"/>
        </w:rPr>
        <w:t>this</w:t>
      </w:r>
      <w:r>
        <w:rPr>
          <w:spacing w:val="-10"/>
        </w:rPr>
        <w:t xml:space="preserve"> </w:t>
      </w:r>
      <w:r>
        <w:rPr>
          <w:spacing w:val="-2"/>
        </w:rPr>
        <w:t>morning,”</w:t>
      </w:r>
      <w:r>
        <w:rPr>
          <w:spacing w:val="-10"/>
        </w:rPr>
        <w:t xml:space="preserve"> </w:t>
      </w:r>
      <w:r>
        <w:rPr>
          <w:spacing w:val="-2"/>
        </w:rPr>
        <w:t>Malachi</w:t>
      </w:r>
      <w:r>
        <w:rPr>
          <w:spacing w:val="-10"/>
        </w:rPr>
        <w:t xml:space="preserve"> </w:t>
      </w:r>
      <w:r>
        <w:rPr>
          <w:spacing w:val="-2"/>
        </w:rPr>
        <w:t>said.</w:t>
      </w:r>
      <w:r>
        <w:rPr>
          <w:spacing w:val="-10"/>
        </w:rPr>
        <w:t xml:space="preserve"> </w:t>
      </w:r>
      <w:r>
        <w:rPr>
          <w:spacing w:val="-2"/>
        </w:rPr>
        <w:t>“A</w:t>
      </w:r>
      <w:r>
        <w:rPr>
          <w:spacing w:val="-9"/>
        </w:rPr>
        <w:t xml:space="preserve"> </w:t>
      </w:r>
      <w:r>
        <w:rPr>
          <w:spacing w:val="-2"/>
        </w:rPr>
        <w:t>short</w:t>
      </w:r>
      <w:r>
        <w:rPr>
          <w:spacing w:val="-10"/>
        </w:rPr>
        <w:t xml:space="preserve"> </w:t>
      </w:r>
      <w:r>
        <w:rPr>
          <w:spacing w:val="-2"/>
        </w:rPr>
        <w:t>time</w:t>
      </w:r>
      <w:r>
        <w:rPr>
          <w:spacing w:val="-10"/>
        </w:rPr>
        <w:t xml:space="preserve"> </w:t>
      </w:r>
      <w:r>
        <w:rPr>
          <w:spacing w:val="-2"/>
        </w:rPr>
        <w:t>after</w:t>
      </w:r>
      <w:r>
        <w:rPr>
          <w:spacing w:val="-10"/>
        </w:rPr>
        <w:t xml:space="preserve"> </w:t>
      </w:r>
      <w:r>
        <w:rPr>
          <w:spacing w:val="-2"/>
        </w:rPr>
        <w:t>Remigio</w:t>
      </w:r>
      <w:r>
        <w:rPr>
          <w:spacing w:val="-10"/>
        </w:rPr>
        <w:t xml:space="preserve"> </w:t>
      </w:r>
      <w:r>
        <w:rPr>
          <w:spacing w:val="-2"/>
        </w:rPr>
        <w:t>arrived</w:t>
      </w:r>
      <w:r>
        <w:rPr>
          <w:spacing w:val="-10"/>
        </w:rPr>
        <w:t xml:space="preserve"> </w:t>
      </w:r>
      <w:r>
        <w:rPr>
          <w:spacing w:val="-2"/>
        </w:rPr>
        <w:t>up</w:t>
      </w:r>
      <w:r>
        <w:rPr>
          <w:spacing w:val="-10"/>
        </w:rPr>
        <w:t xml:space="preserve"> </w:t>
      </w:r>
      <w:r>
        <w:rPr>
          <w:spacing w:val="-2"/>
        </w:rPr>
        <w:t>here,</w:t>
      </w:r>
      <w:r>
        <w:rPr>
          <w:spacing w:val="-10"/>
        </w:rPr>
        <w:t xml:space="preserve"> </w:t>
      </w:r>
      <w:r>
        <w:rPr>
          <w:spacing w:val="-2"/>
        </w:rPr>
        <w:t xml:space="preserve">he </w:t>
      </w:r>
      <w:r>
        <w:t>began</w:t>
      </w:r>
      <w:r>
        <w:rPr>
          <w:spacing w:val="-12"/>
        </w:rPr>
        <w:t xml:space="preserve"> </w:t>
      </w:r>
      <w:r>
        <w:t>to</w:t>
      </w:r>
      <w:r>
        <w:rPr>
          <w:spacing w:val="-14"/>
        </w:rPr>
        <w:t xml:space="preserve"> </w:t>
      </w:r>
      <w:r>
        <w:t>take</w:t>
      </w:r>
      <w:r>
        <w:rPr>
          <w:spacing w:val="-14"/>
        </w:rPr>
        <w:t xml:space="preserve"> </w:t>
      </w:r>
      <w:r>
        <w:t>charge</w:t>
      </w:r>
      <w:r>
        <w:rPr>
          <w:spacing w:val="-12"/>
        </w:rPr>
        <w:t xml:space="preserve"> </w:t>
      </w:r>
      <w:r>
        <w:t>of</w:t>
      </w:r>
      <w:r>
        <w:rPr>
          <w:spacing w:val="-12"/>
        </w:rPr>
        <w:t xml:space="preserve"> </w:t>
      </w:r>
      <w:r>
        <w:t>the</w:t>
      </w:r>
      <w:r>
        <w:rPr>
          <w:spacing w:val="-12"/>
        </w:rPr>
        <w:t xml:space="preserve"> </w:t>
      </w:r>
      <w:r>
        <w:t>kitchen,</w:t>
      </w:r>
      <w:r>
        <w:rPr>
          <w:spacing w:val="-14"/>
        </w:rPr>
        <w:t xml:space="preserve"> </w:t>
      </w:r>
      <w:r>
        <w:t>and</w:t>
      </w:r>
      <w:r>
        <w:rPr>
          <w:spacing w:val="-12"/>
        </w:rPr>
        <w:t xml:space="preserve"> </w:t>
      </w:r>
      <w:r>
        <w:t>we</w:t>
      </w:r>
      <w:r>
        <w:rPr>
          <w:spacing w:val="-11"/>
        </w:rPr>
        <w:t xml:space="preserve"> </w:t>
      </w:r>
      <w:r>
        <w:t>met</w:t>
      </w:r>
      <w:r>
        <w:rPr>
          <w:spacing w:val="-15"/>
        </w:rPr>
        <w:t xml:space="preserve"> </w:t>
      </w:r>
      <w:r>
        <w:t>frequently</w:t>
      </w:r>
      <w:r>
        <w:rPr>
          <w:spacing w:val="-12"/>
        </w:rPr>
        <w:t xml:space="preserve"> </w:t>
      </w:r>
      <w:r>
        <w:t>for</w:t>
      </w:r>
      <w:r>
        <w:rPr>
          <w:spacing w:val="-13"/>
        </w:rPr>
        <w:t xml:space="preserve"> </w:t>
      </w:r>
      <w:r>
        <w:t>reasons</w:t>
      </w:r>
      <w:r>
        <w:rPr>
          <w:spacing w:val="-12"/>
        </w:rPr>
        <w:t xml:space="preserve"> </w:t>
      </w:r>
      <w:r>
        <w:t>connected</w:t>
      </w:r>
      <w:r>
        <w:rPr>
          <w:spacing w:val="-12"/>
        </w:rPr>
        <w:t xml:space="preserve"> </w:t>
      </w:r>
      <w:r>
        <w:t>with</w:t>
      </w:r>
      <w:r>
        <w:rPr>
          <w:spacing w:val="-14"/>
        </w:rPr>
        <w:t xml:space="preserve"> </w:t>
      </w:r>
      <w:r>
        <w:t>our</w:t>
      </w:r>
      <w:r>
        <w:rPr>
          <w:spacing w:val="-12"/>
        </w:rPr>
        <w:t xml:space="preserve"> </w:t>
      </w:r>
      <w:r>
        <w:t xml:space="preserve">duties— as librarian, I am charged with shutting up </w:t>
      </w:r>
      <w:r>
        <w:t>the whole Aedificium at night, and therefore also the kitchen. I have no reason to deny that we became close friends, nor had I any reason to harbor suspicions of this man. He told me that he had with him some documents of a secret nature, entrusted to him</w:t>
      </w:r>
      <w:r>
        <w:t xml:space="preserve"> in confession, which should not fall into profane hands and which he dared not keep</w:t>
      </w:r>
      <w:r>
        <w:rPr>
          <w:spacing w:val="-10"/>
        </w:rPr>
        <w:t xml:space="preserve"> </w:t>
      </w:r>
      <w:r>
        <w:t>himself.</w:t>
      </w:r>
      <w:r>
        <w:rPr>
          <w:spacing w:val="-10"/>
        </w:rPr>
        <w:t xml:space="preserve"> </w:t>
      </w:r>
      <w:r>
        <w:t>Since</w:t>
      </w:r>
      <w:r>
        <w:rPr>
          <w:spacing w:val="-10"/>
        </w:rPr>
        <w:t xml:space="preserve"> </w:t>
      </w:r>
      <w:r>
        <w:t>I</w:t>
      </w:r>
      <w:r>
        <w:rPr>
          <w:spacing w:val="-11"/>
        </w:rPr>
        <w:t xml:space="preserve"> </w:t>
      </w:r>
      <w:r>
        <w:t>was</w:t>
      </w:r>
      <w:r>
        <w:rPr>
          <w:spacing w:val="-9"/>
        </w:rPr>
        <w:t xml:space="preserve"> </w:t>
      </w:r>
      <w:r>
        <w:t>in</w:t>
      </w:r>
      <w:r>
        <w:rPr>
          <w:spacing w:val="-10"/>
        </w:rPr>
        <w:t xml:space="preserve"> </w:t>
      </w:r>
      <w:r>
        <w:t>charge</w:t>
      </w:r>
      <w:r>
        <w:rPr>
          <w:spacing w:val="-10"/>
        </w:rPr>
        <w:t xml:space="preserve"> </w:t>
      </w:r>
      <w:r>
        <w:t>of</w:t>
      </w:r>
      <w:r>
        <w:rPr>
          <w:spacing w:val="-10"/>
        </w:rPr>
        <w:t xml:space="preserve"> </w:t>
      </w:r>
      <w:r>
        <w:t>the</w:t>
      </w:r>
      <w:r>
        <w:rPr>
          <w:spacing w:val="-10"/>
        </w:rPr>
        <w:t xml:space="preserve"> </w:t>
      </w:r>
      <w:r>
        <w:t>only</w:t>
      </w:r>
      <w:r>
        <w:rPr>
          <w:spacing w:val="-10"/>
        </w:rPr>
        <w:t xml:space="preserve"> </w:t>
      </w:r>
      <w:r>
        <w:t>part</w:t>
      </w:r>
      <w:r>
        <w:rPr>
          <w:spacing w:val="-9"/>
        </w:rPr>
        <w:t xml:space="preserve"> </w:t>
      </w:r>
      <w:r>
        <w:t>of</w:t>
      </w:r>
      <w:r>
        <w:rPr>
          <w:spacing w:val="-10"/>
        </w:rPr>
        <w:t xml:space="preserve"> </w:t>
      </w:r>
      <w:r>
        <w:t>the</w:t>
      </w:r>
      <w:r>
        <w:rPr>
          <w:spacing w:val="-10"/>
        </w:rPr>
        <w:t xml:space="preserve"> </w:t>
      </w:r>
      <w:r>
        <w:t>monastery</w:t>
      </w:r>
      <w:r>
        <w:rPr>
          <w:spacing w:val="-9"/>
        </w:rPr>
        <w:t xml:space="preserve"> </w:t>
      </w:r>
      <w:r>
        <w:t>forbidden</w:t>
      </w:r>
      <w:r>
        <w:rPr>
          <w:spacing w:val="-10"/>
        </w:rPr>
        <w:t xml:space="preserve"> </w:t>
      </w:r>
      <w:r>
        <w:t>to</w:t>
      </w:r>
      <w:r>
        <w:rPr>
          <w:spacing w:val="-10"/>
        </w:rPr>
        <w:t xml:space="preserve"> </w:t>
      </w:r>
      <w:r>
        <w:t>all</w:t>
      </w:r>
      <w:r>
        <w:rPr>
          <w:spacing w:val="-10"/>
        </w:rPr>
        <w:t xml:space="preserve"> </w:t>
      </w:r>
      <w:r>
        <w:t>the</w:t>
      </w:r>
      <w:r>
        <w:rPr>
          <w:spacing w:val="-10"/>
        </w:rPr>
        <w:t xml:space="preserve"> </w:t>
      </w:r>
      <w:r>
        <w:t>others,</w:t>
      </w:r>
      <w:r>
        <w:rPr>
          <w:spacing w:val="-8"/>
        </w:rPr>
        <w:t xml:space="preserve"> </w:t>
      </w:r>
      <w:r>
        <w:t>he asked me to keep those papers, far from any curious gaze, and I consented, never suspecting the documents</w:t>
      </w:r>
      <w:r>
        <w:rPr>
          <w:spacing w:val="-12"/>
        </w:rPr>
        <w:t xml:space="preserve"> </w:t>
      </w:r>
      <w:r>
        <w:t>were</w:t>
      </w:r>
      <w:r>
        <w:rPr>
          <w:spacing w:val="-11"/>
        </w:rPr>
        <w:t xml:space="preserve"> </w:t>
      </w:r>
      <w:r>
        <w:t>of</w:t>
      </w:r>
      <w:r>
        <w:rPr>
          <w:spacing w:val="-12"/>
        </w:rPr>
        <w:t xml:space="preserve"> </w:t>
      </w:r>
      <w:r>
        <w:t>a</w:t>
      </w:r>
      <w:r>
        <w:rPr>
          <w:spacing w:val="-11"/>
        </w:rPr>
        <w:t xml:space="preserve"> </w:t>
      </w:r>
      <w:r>
        <w:t>heretical</w:t>
      </w:r>
      <w:r>
        <w:rPr>
          <w:spacing w:val="-11"/>
        </w:rPr>
        <w:t xml:space="preserve"> </w:t>
      </w:r>
      <w:r>
        <w:t>nature,</w:t>
      </w:r>
      <w:r>
        <w:rPr>
          <w:spacing w:val="-11"/>
        </w:rPr>
        <w:t xml:space="preserve"> </w:t>
      </w:r>
      <w:r>
        <w:t>nor</w:t>
      </w:r>
      <w:r>
        <w:rPr>
          <w:spacing w:val="-12"/>
        </w:rPr>
        <w:t xml:space="preserve"> </w:t>
      </w:r>
      <w:r>
        <w:t>did</w:t>
      </w:r>
      <w:r>
        <w:rPr>
          <w:spacing w:val="-11"/>
        </w:rPr>
        <w:t xml:space="preserve"> </w:t>
      </w:r>
      <w:r>
        <w:t>I</w:t>
      </w:r>
      <w:r>
        <w:rPr>
          <w:spacing w:val="-12"/>
        </w:rPr>
        <w:t xml:space="preserve"> </w:t>
      </w:r>
      <w:r>
        <w:t>even</w:t>
      </w:r>
      <w:r>
        <w:rPr>
          <w:spacing w:val="-11"/>
        </w:rPr>
        <w:t xml:space="preserve"> </w:t>
      </w:r>
      <w:r>
        <w:t>read</w:t>
      </w:r>
      <w:r>
        <w:rPr>
          <w:spacing w:val="-11"/>
        </w:rPr>
        <w:t xml:space="preserve"> </w:t>
      </w:r>
      <w:r>
        <w:t>them</w:t>
      </w:r>
      <w:r>
        <w:rPr>
          <w:spacing w:val="-11"/>
        </w:rPr>
        <w:t xml:space="preserve"> </w:t>
      </w:r>
      <w:r>
        <w:t>as</w:t>
      </w:r>
      <w:r>
        <w:rPr>
          <w:spacing w:val="-12"/>
        </w:rPr>
        <w:t xml:space="preserve"> </w:t>
      </w:r>
      <w:r>
        <w:t>I</w:t>
      </w:r>
      <w:r>
        <w:rPr>
          <w:spacing w:val="-12"/>
        </w:rPr>
        <w:t xml:space="preserve"> </w:t>
      </w:r>
      <w:r>
        <w:t>placed</w:t>
      </w:r>
      <w:r>
        <w:rPr>
          <w:spacing w:val="-11"/>
        </w:rPr>
        <w:t xml:space="preserve"> </w:t>
      </w:r>
      <w:r>
        <w:t>them</w:t>
      </w:r>
      <w:r>
        <w:rPr>
          <w:spacing w:val="-11"/>
        </w:rPr>
        <w:t xml:space="preserve"> </w:t>
      </w:r>
      <w:r>
        <w:t>…</w:t>
      </w:r>
      <w:r>
        <w:rPr>
          <w:spacing w:val="-11"/>
        </w:rPr>
        <w:t xml:space="preserve"> </w:t>
      </w:r>
      <w:r>
        <w:t>I</w:t>
      </w:r>
      <w:r>
        <w:rPr>
          <w:spacing w:val="-12"/>
        </w:rPr>
        <w:t xml:space="preserve"> </w:t>
      </w:r>
      <w:r>
        <w:t>placed</w:t>
      </w:r>
      <w:r>
        <w:rPr>
          <w:spacing w:val="-11"/>
        </w:rPr>
        <w:t xml:space="preserve"> </w:t>
      </w:r>
      <w:r>
        <w:t>them</w:t>
      </w:r>
      <w:r>
        <w:rPr>
          <w:spacing w:val="-11"/>
        </w:rPr>
        <w:t xml:space="preserve"> </w:t>
      </w:r>
      <w:r>
        <w:t>in the</w:t>
      </w:r>
      <w:r>
        <w:rPr>
          <w:spacing w:val="-8"/>
        </w:rPr>
        <w:t xml:space="preserve"> </w:t>
      </w:r>
      <w:r>
        <w:t>most</w:t>
      </w:r>
      <w:r>
        <w:rPr>
          <w:spacing w:val="-9"/>
        </w:rPr>
        <w:t xml:space="preserve"> </w:t>
      </w:r>
      <w:r>
        <w:t>inaccessible</w:t>
      </w:r>
      <w:r>
        <w:rPr>
          <w:spacing w:val="-8"/>
        </w:rPr>
        <w:t xml:space="preserve"> </w:t>
      </w:r>
      <w:r>
        <w:t>of</w:t>
      </w:r>
      <w:r>
        <w:rPr>
          <w:spacing w:val="-9"/>
        </w:rPr>
        <w:t xml:space="preserve"> </w:t>
      </w:r>
      <w:r>
        <w:t>the</w:t>
      </w:r>
      <w:r>
        <w:rPr>
          <w:spacing w:val="-8"/>
        </w:rPr>
        <w:t xml:space="preserve"> </w:t>
      </w:r>
      <w:r>
        <w:t>secret</w:t>
      </w:r>
      <w:r>
        <w:rPr>
          <w:spacing w:val="-8"/>
        </w:rPr>
        <w:t xml:space="preserve"> </w:t>
      </w:r>
      <w:r>
        <w:t>rooms</w:t>
      </w:r>
      <w:r>
        <w:rPr>
          <w:spacing w:val="-8"/>
        </w:rPr>
        <w:t xml:space="preserve"> </w:t>
      </w:r>
      <w:r>
        <w:t>of</w:t>
      </w:r>
      <w:r>
        <w:rPr>
          <w:spacing w:val="-9"/>
        </w:rPr>
        <w:t xml:space="preserve"> </w:t>
      </w:r>
      <w:r>
        <w:t>the</w:t>
      </w:r>
      <w:r>
        <w:rPr>
          <w:spacing w:val="-8"/>
        </w:rPr>
        <w:t xml:space="preserve"> </w:t>
      </w:r>
      <w:r>
        <w:t>library,</w:t>
      </w:r>
      <w:r>
        <w:rPr>
          <w:spacing w:val="-8"/>
        </w:rPr>
        <w:t xml:space="preserve"> </w:t>
      </w:r>
      <w:r>
        <w:t>and</w:t>
      </w:r>
      <w:r>
        <w:rPr>
          <w:spacing w:val="-8"/>
        </w:rPr>
        <w:t xml:space="preserve"> </w:t>
      </w:r>
      <w:r>
        <w:t>after</w:t>
      </w:r>
      <w:r>
        <w:rPr>
          <w:spacing w:val="-9"/>
        </w:rPr>
        <w:t xml:space="preserve"> </w:t>
      </w:r>
      <w:r>
        <w:t>that</w:t>
      </w:r>
      <w:r>
        <w:rPr>
          <w:spacing w:val="-9"/>
        </w:rPr>
        <w:t xml:space="preserve"> </w:t>
      </w:r>
      <w:r>
        <w:t>I</w:t>
      </w:r>
      <w:r>
        <w:rPr>
          <w:spacing w:val="-7"/>
        </w:rPr>
        <w:t xml:space="preserve"> </w:t>
      </w:r>
      <w:r>
        <w:t>forgot</w:t>
      </w:r>
      <w:r>
        <w:rPr>
          <w:spacing w:val="-8"/>
        </w:rPr>
        <w:t xml:space="preserve"> </w:t>
      </w:r>
      <w:r>
        <w:t>this</w:t>
      </w:r>
      <w:r>
        <w:rPr>
          <w:spacing w:val="-6"/>
        </w:rPr>
        <w:t xml:space="preserve"> </w:t>
      </w:r>
      <w:r>
        <w:t>matter,</w:t>
      </w:r>
      <w:r>
        <w:rPr>
          <w:spacing w:val="-8"/>
        </w:rPr>
        <w:t xml:space="preserve"> </w:t>
      </w:r>
      <w:r>
        <w:t>until</w:t>
      </w:r>
      <w:r>
        <w:rPr>
          <w:spacing w:val="-8"/>
        </w:rPr>
        <w:t xml:space="preserve"> </w:t>
      </w:r>
      <w:r>
        <w:t>this morning,</w:t>
      </w:r>
      <w:r>
        <w:rPr>
          <w:spacing w:val="-11"/>
        </w:rPr>
        <w:t xml:space="preserve"> </w:t>
      </w:r>
      <w:r>
        <w:t>when</w:t>
      </w:r>
      <w:r>
        <w:rPr>
          <w:spacing w:val="-11"/>
        </w:rPr>
        <w:t xml:space="preserve"> </w:t>
      </w:r>
      <w:r>
        <w:t>the</w:t>
      </w:r>
      <w:r>
        <w:rPr>
          <w:spacing w:val="-11"/>
        </w:rPr>
        <w:t xml:space="preserve"> </w:t>
      </w:r>
      <w:r>
        <w:t>lord</w:t>
      </w:r>
      <w:r>
        <w:rPr>
          <w:spacing w:val="-11"/>
        </w:rPr>
        <w:t xml:space="preserve"> </w:t>
      </w:r>
      <w:r>
        <w:t>inquisitor</w:t>
      </w:r>
      <w:r>
        <w:rPr>
          <w:spacing w:val="-11"/>
        </w:rPr>
        <w:t xml:space="preserve"> </w:t>
      </w:r>
      <w:r>
        <w:t>mentioned</w:t>
      </w:r>
      <w:r>
        <w:rPr>
          <w:spacing w:val="-11"/>
        </w:rPr>
        <w:t xml:space="preserve"> </w:t>
      </w:r>
      <w:r>
        <w:t>the</w:t>
      </w:r>
      <w:r>
        <w:rPr>
          <w:spacing w:val="-11"/>
        </w:rPr>
        <w:t xml:space="preserve"> </w:t>
      </w:r>
      <w:r>
        <w:t>papers</w:t>
      </w:r>
      <w:r>
        <w:rPr>
          <w:spacing w:val="-11"/>
        </w:rPr>
        <w:t xml:space="preserve"> </w:t>
      </w:r>
      <w:r>
        <w:t>to</w:t>
      </w:r>
      <w:r>
        <w:rPr>
          <w:spacing w:val="-11"/>
        </w:rPr>
        <w:t xml:space="preserve"> </w:t>
      </w:r>
      <w:r>
        <w:t>me,</w:t>
      </w:r>
      <w:r>
        <w:rPr>
          <w:spacing w:val="-11"/>
        </w:rPr>
        <w:t xml:space="preserve"> </w:t>
      </w:r>
      <w:r>
        <w:t>and</w:t>
      </w:r>
      <w:r>
        <w:rPr>
          <w:spacing w:val="-11"/>
        </w:rPr>
        <w:t xml:space="preserve"> </w:t>
      </w:r>
      <w:r>
        <w:t>then</w:t>
      </w:r>
      <w:r>
        <w:rPr>
          <w:spacing w:val="-11"/>
        </w:rPr>
        <w:t xml:space="preserve"> </w:t>
      </w:r>
      <w:r>
        <w:t>I</w:t>
      </w:r>
      <w:r>
        <w:rPr>
          <w:spacing w:val="-11"/>
        </w:rPr>
        <w:t xml:space="preserve"> </w:t>
      </w:r>
      <w:r>
        <w:t>fetched</w:t>
      </w:r>
      <w:r>
        <w:rPr>
          <w:spacing w:val="-11"/>
        </w:rPr>
        <w:t xml:space="preserve"> </w:t>
      </w:r>
      <w:r>
        <w:t>them</w:t>
      </w:r>
      <w:r>
        <w:rPr>
          <w:spacing w:val="-11"/>
        </w:rPr>
        <w:t xml:space="preserve"> </w:t>
      </w:r>
      <w:r>
        <w:t>and</w:t>
      </w:r>
      <w:r>
        <w:rPr>
          <w:spacing w:val="-11"/>
        </w:rPr>
        <w:t xml:space="preserve"> </w:t>
      </w:r>
      <w:r>
        <w:t>handed them over to him.</w:t>
      </w:r>
      <w:r>
        <w:rPr>
          <w:spacing w:val="80"/>
          <w:w w:val="150"/>
        </w:rPr>
        <w:t xml:space="preserve"> </w:t>
      </w:r>
      <w:r>
        <w:t>”</w:t>
      </w:r>
    </w:p>
    <w:p w14:paraId="30FC6F20" w14:textId="77777777" w:rsidR="00565177" w:rsidRDefault="00FF66D4">
      <w:pPr>
        <w:pStyle w:val="BodyText"/>
        <w:spacing w:line="235" w:lineRule="auto"/>
        <w:ind w:right="514"/>
      </w:pPr>
      <w:r>
        <w:t>The abbot, frowning, took the floor. “Why did you not inform me of this agreement of yours with the cellarer? The library is</w:t>
      </w:r>
      <w:r>
        <w:rPr>
          <w:spacing w:val="-2"/>
        </w:rPr>
        <w:t xml:space="preserve"> </w:t>
      </w:r>
      <w:r>
        <w:t>not intended to house things belonging to the monks!” The abbot had</w:t>
      </w:r>
      <w:r>
        <w:rPr>
          <w:spacing w:val="-4"/>
        </w:rPr>
        <w:t xml:space="preserve"> </w:t>
      </w:r>
      <w:r>
        <w:t>made</w:t>
      </w:r>
      <w:r>
        <w:rPr>
          <w:spacing w:val="-4"/>
        </w:rPr>
        <w:t xml:space="preserve"> </w:t>
      </w:r>
      <w:r>
        <w:t>it</w:t>
      </w:r>
      <w:r>
        <w:rPr>
          <w:spacing w:val="-4"/>
        </w:rPr>
        <w:t xml:space="preserve"> </w:t>
      </w:r>
      <w:r>
        <w:t>clear</w:t>
      </w:r>
      <w:r>
        <w:rPr>
          <w:spacing w:val="-5"/>
        </w:rPr>
        <w:t xml:space="preserve"> </w:t>
      </w:r>
      <w:r>
        <w:t>that</w:t>
      </w:r>
      <w:r>
        <w:rPr>
          <w:spacing w:val="-4"/>
        </w:rPr>
        <w:t xml:space="preserve"> </w:t>
      </w:r>
      <w:r>
        <w:t>the</w:t>
      </w:r>
      <w:r>
        <w:rPr>
          <w:spacing w:val="-7"/>
        </w:rPr>
        <w:t xml:space="preserve"> </w:t>
      </w:r>
      <w:r>
        <w:t>abbey</w:t>
      </w:r>
      <w:r>
        <w:rPr>
          <w:spacing w:val="-4"/>
        </w:rPr>
        <w:t xml:space="preserve"> </w:t>
      </w:r>
      <w:r>
        <w:t>had</w:t>
      </w:r>
      <w:r>
        <w:rPr>
          <w:spacing w:val="-5"/>
        </w:rPr>
        <w:t xml:space="preserve"> </w:t>
      </w:r>
      <w:r>
        <w:t>no</w:t>
      </w:r>
      <w:r>
        <w:rPr>
          <w:spacing w:val="-7"/>
        </w:rPr>
        <w:t xml:space="preserve"> </w:t>
      </w:r>
      <w:r>
        <w:t>connection</w:t>
      </w:r>
      <w:r>
        <w:rPr>
          <w:spacing w:val="-6"/>
        </w:rPr>
        <w:t xml:space="preserve"> </w:t>
      </w:r>
      <w:r>
        <w:t>with</w:t>
      </w:r>
      <w:r>
        <w:rPr>
          <w:spacing w:val="-5"/>
        </w:rPr>
        <w:t xml:space="preserve"> </w:t>
      </w:r>
      <w:r>
        <w:t>this</w:t>
      </w:r>
      <w:r>
        <w:rPr>
          <w:spacing w:val="-4"/>
        </w:rPr>
        <w:t xml:space="preserve"> </w:t>
      </w:r>
      <w:r>
        <w:t>busine</w:t>
      </w:r>
      <w:r>
        <w:t>ss.</w:t>
      </w:r>
    </w:p>
    <w:p w14:paraId="30FC6F21" w14:textId="77777777" w:rsidR="00565177" w:rsidRDefault="00FF66D4">
      <w:pPr>
        <w:pStyle w:val="BodyText"/>
        <w:spacing w:line="232" w:lineRule="auto"/>
        <w:ind w:right="513"/>
      </w:pPr>
      <w:r>
        <w:t>“My</w:t>
      </w:r>
      <w:r>
        <w:rPr>
          <w:spacing w:val="-15"/>
        </w:rPr>
        <w:t xml:space="preserve"> </w:t>
      </w:r>
      <w:r>
        <w:t>lord,”</w:t>
      </w:r>
      <w:r>
        <w:rPr>
          <w:spacing w:val="-15"/>
        </w:rPr>
        <w:t xml:space="preserve"> </w:t>
      </w:r>
      <w:r>
        <w:t>Malachi</w:t>
      </w:r>
      <w:r>
        <w:rPr>
          <w:spacing w:val="-15"/>
        </w:rPr>
        <w:t xml:space="preserve"> </w:t>
      </w:r>
      <w:r>
        <w:t>answered,</w:t>
      </w:r>
      <w:r>
        <w:rPr>
          <w:spacing w:val="-15"/>
        </w:rPr>
        <w:t xml:space="preserve"> </w:t>
      </w:r>
      <w:r>
        <w:t>confused,</w:t>
      </w:r>
      <w:r>
        <w:rPr>
          <w:spacing w:val="-15"/>
        </w:rPr>
        <w:t xml:space="preserve"> </w:t>
      </w:r>
      <w:r>
        <w:t>“it</w:t>
      </w:r>
      <w:r>
        <w:rPr>
          <w:spacing w:val="-14"/>
        </w:rPr>
        <w:t xml:space="preserve"> </w:t>
      </w:r>
      <w:r>
        <w:t>seemed</w:t>
      </w:r>
      <w:r>
        <w:rPr>
          <w:spacing w:val="-15"/>
        </w:rPr>
        <w:t xml:space="preserve"> </w:t>
      </w:r>
      <w:r>
        <w:t>to</w:t>
      </w:r>
      <w:r>
        <w:rPr>
          <w:spacing w:val="-15"/>
        </w:rPr>
        <w:t xml:space="preserve"> </w:t>
      </w:r>
      <w:r>
        <w:t>me</w:t>
      </w:r>
      <w:r>
        <w:rPr>
          <w:spacing w:val="-14"/>
        </w:rPr>
        <w:t xml:space="preserve"> </w:t>
      </w:r>
      <w:r>
        <w:t>a</w:t>
      </w:r>
      <w:r>
        <w:rPr>
          <w:spacing w:val="-15"/>
        </w:rPr>
        <w:t xml:space="preserve"> </w:t>
      </w:r>
      <w:r>
        <w:t>thing</w:t>
      </w:r>
      <w:r>
        <w:rPr>
          <w:spacing w:val="-15"/>
        </w:rPr>
        <w:t xml:space="preserve"> </w:t>
      </w:r>
      <w:r>
        <w:t>of</w:t>
      </w:r>
      <w:r>
        <w:rPr>
          <w:spacing w:val="-15"/>
        </w:rPr>
        <w:t xml:space="preserve"> </w:t>
      </w:r>
      <w:r>
        <w:t>scarce</w:t>
      </w:r>
      <w:r>
        <w:rPr>
          <w:spacing w:val="-14"/>
        </w:rPr>
        <w:t xml:space="preserve"> </w:t>
      </w:r>
      <w:r>
        <w:t>importance.</w:t>
      </w:r>
      <w:r>
        <w:rPr>
          <w:spacing w:val="-15"/>
        </w:rPr>
        <w:t xml:space="preserve"> </w:t>
      </w:r>
      <w:r>
        <w:t>I</w:t>
      </w:r>
      <w:r>
        <w:rPr>
          <w:spacing w:val="-15"/>
        </w:rPr>
        <w:t xml:space="preserve"> </w:t>
      </w:r>
      <w:r>
        <w:t>sinned without malice.”</w:t>
      </w:r>
    </w:p>
    <w:p w14:paraId="30FC6F22" w14:textId="77777777" w:rsidR="00565177" w:rsidRDefault="00FF66D4">
      <w:pPr>
        <w:pStyle w:val="BodyText"/>
        <w:spacing w:line="235" w:lineRule="auto"/>
        <w:ind w:right="513"/>
      </w:pPr>
      <w:r>
        <w:t>“Of</w:t>
      </w:r>
      <w:r>
        <w:rPr>
          <w:spacing w:val="-9"/>
        </w:rPr>
        <w:t xml:space="preserve"> </w:t>
      </w:r>
      <w:r>
        <w:t>course,</w:t>
      </w:r>
      <w:r>
        <w:rPr>
          <w:spacing w:val="-8"/>
        </w:rPr>
        <w:t xml:space="preserve"> </w:t>
      </w:r>
      <w:r>
        <w:t>of</w:t>
      </w:r>
      <w:r>
        <w:rPr>
          <w:spacing w:val="-9"/>
        </w:rPr>
        <w:t xml:space="preserve"> </w:t>
      </w:r>
      <w:r>
        <w:t>course,”</w:t>
      </w:r>
      <w:r>
        <w:rPr>
          <w:spacing w:val="-8"/>
        </w:rPr>
        <w:t xml:space="preserve"> </w:t>
      </w:r>
      <w:r>
        <w:t>Bernard</w:t>
      </w:r>
      <w:r>
        <w:rPr>
          <w:spacing w:val="-9"/>
        </w:rPr>
        <w:t xml:space="preserve"> </w:t>
      </w:r>
      <w:r>
        <w:t>said,</w:t>
      </w:r>
      <w:r>
        <w:rPr>
          <w:spacing w:val="-8"/>
        </w:rPr>
        <w:t xml:space="preserve"> </w:t>
      </w:r>
      <w:r>
        <w:t>in</w:t>
      </w:r>
      <w:r>
        <w:rPr>
          <w:spacing w:val="-8"/>
        </w:rPr>
        <w:t xml:space="preserve"> </w:t>
      </w:r>
      <w:r>
        <w:t>a</w:t>
      </w:r>
      <w:r>
        <w:rPr>
          <w:spacing w:val="-8"/>
        </w:rPr>
        <w:t xml:space="preserve"> </w:t>
      </w:r>
      <w:r>
        <w:t>cordial</w:t>
      </w:r>
      <w:r>
        <w:rPr>
          <w:spacing w:val="-8"/>
        </w:rPr>
        <w:t xml:space="preserve"> </w:t>
      </w:r>
      <w:r>
        <w:t>tone,</w:t>
      </w:r>
      <w:r>
        <w:rPr>
          <w:spacing w:val="-8"/>
        </w:rPr>
        <w:t xml:space="preserve"> </w:t>
      </w:r>
      <w:r>
        <w:t>“we</w:t>
      </w:r>
      <w:r>
        <w:rPr>
          <w:spacing w:val="-10"/>
        </w:rPr>
        <w:t xml:space="preserve"> </w:t>
      </w:r>
      <w:r>
        <w:t>are</w:t>
      </w:r>
      <w:r>
        <w:rPr>
          <w:spacing w:val="-8"/>
        </w:rPr>
        <w:t xml:space="preserve"> </w:t>
      </w:r>
      <w:r>
        <w:t>all</w:t>
      </w:r>
      <w:r>
        <w:rPr>
          <w:spacing w:val="-10"/>
        </w:rPr>
        <w:t xml:space="preserve"> </w:t>
      </w:r>
      <w:r>
        <w:t>convinced</w:t>
      </w:r>
      <w:r>
        <w:rPr>
          <w:spacing w:val="-8"/>
        </w:rPr>
        <w:t xml:space="preserve"> </w:t>
      </w:r>
      <w:r>
        <w:t>the</w:t>
      </w:r>
      <w:r>
        <w:rPr>
          <w:spacing w:val="-8"/>
        </w:rPr>
        <w:t xml:space="preserve"> </w:t>
      </w:r>
      <w:r>
        <w:t>librarian</w:t>
      </w:r>
      <w:r>
        <w:rPr>
          <w:spacing w:val="-8"/>
        </w:rPr>
        <w:t xml:space="preserve"> </w:t>
      </w:r>
      <w:r>
        <w:t xml:space="preserve">acted in good faith, and his frankness in collaborating with this court is proof. I fraternally beg Your </w:t>
      </w:r>
      <w:r>
        <w:rPr>
          <w:spacing w:val="-2"/>
        </w:rPr>
        <w:t>Magnificence</w:t>
      </w:r>
      <w:r>
        <w:rPr>
          <w:spacing w:val="-13"/>
        </w:rPr>
        <w:t xml:space="preserve"> </w:t>
      </w:r>
      <w:r>
        <w:rPr>
          <w:spacing w:val="-2"/>
        </w:rPr>
        <w:t>not</w:t>
      </w:r>
      <w:r>
        <w:rPr>
          <w:spacing w:val="-12"/>
        </w:rPr>
        <w:t xml:space="preserve"> </w:t>
      </w:r>
      <w:r>
        <w:rPr>
          <w:spacing w:val="-2"/>
        </w:rPr>
        <w:t>to</w:t>
      </w:r>
      <w:r>
        <w:rPr>
          <w:spacing w:val="-12"/>
        </w:rPr>
        <w:t xml:space="preserve"> </w:t>
      </w:r>
      <w:r>
        <w:rPr>
          <w:spacing w:val="-2"/>
        </w:rPr>
        <w:t>chastise</w:t>
      </w:r>
      <w:r>
        <w:rPr>
          <w:spacing w:val="-11"/>
        </w:rPr>
        <w:t xml:space="preserve"> </w:t>
      </w:r>
      <w:r>
        <w:rPr>
          <w:spacing w:val="-2"/>
        </w:rPr>
        <w:t>him</w:t>
      </w:r>
      <w:r>
        <w:rPr>
          <w:spacing w:val="-12"/>
        </w:rPr>
        <w:t xml:space="preserve"> </w:t>
      </w:r>
      <w:r>
        <w:rPr>
          <w:spacing w:val="-2"/>
        </w:rPr>
        <w:t>for</w:t>
      </w:r>
      <w:r>
        <w:rPr>
          <w:spacing w:val="-13"/>
        </w:rPr>
        <w:t xml:space="preserve"> </w:t>
      </w:r>
      <w:r>
        <w:rPr>
          <w:spacing w:val="-2"/>
        </w:rPr>
        <w:t>this</w:t>
      </w:r>
      <w:r>
        <w:rPr>
          <w:spacing w:val="-13"/>
        </w:rPr>
        <w:t xml:space="preserve"> </w:t>
      </w:r>
      <w:r>
        <w:rPr>
          <w:spacing w:val="-2"/>
        </w:rPr>
        <w:t>imprudent</w:t>
      </w:r>
      <w:r>
        <w:rPr>
          <w:spacing w:val="-11"/>
        </w:rPr>
        <w:t xml:space="preserve"> </w:t>
      </w:r>
      <w:r>
        <w:rPr>
          <w:spacing w:val="-2"/>
        </w:rPr>
        <w:t>act</w:t>
      </w:r>
      <w:r>
        <w:rPr>
          <w:spacing w:val="-11"/>
        </w:rPr>
        <w:t xml:space="preserve"> </w:t>
      </w:r>
      <w:r>
        <w:rPr>
          <w:spacing w:val="-2"/>
        </w:rPr>
        <w:t>of</w:t>
      </w:r>
      <w:r>
        <w:rPr>
          <w:spacing w:val="-13"/>
        </w:rPr>
        <w:t xml:space="preserve"> </w:t>
      </w:r>
      <w:r>
        <w:rPr>
          <w:spacing w:val="-2"/>
        </w:rPr>
        <w:t>the</w:t>
      </w:r>
      <w:r>
        <w:rPr>
          <w:spacing w:val="-11"/>
        </w:rPr>
        <w:t xml:space="preserve"> </w:t>
      </w:r>
      <w:r>
        <w:rPr>
          <w:spacing w:val="-2"/>
        </w:rPr>
        <w:t>past.</w:t>
      </w:r>
      <w:r>
        <w:rPr>
          <w:spacing w:val="-12"/>
        </w:rPr>
        <w:t xml:space="preserve"> </w:t>
      </w:r>
      <w:r>
        <w:rPr>
          <w:spacing w:val="-2"/>
        </w:rPr>
        <w:t>We</w:t>
      </w:r>
      <w:r>
        <w:rPr>
          <w:spacing w:val="-11"/>
        </w:rPr>
        <w:t xml:space="preserve"> </w:t>
      </w:r>
      <w:r>
        <w:rPr>
          <w:spacing w:val="-2"/>
        </w:rPr>
        <w:t>believe</w:t>
      </w:r>
      <w:r>
        <w:rPr>
          <w:spacing w:val="-11"/>
        </w:rPr>
        <w:t xml:space="preserve"> </w:t>
      </w:r>
      <w:r>
        <w:rPr>
          <w:spacing w:val="-2"/>
        </w:rPr>
        <w:t>Malachi.</w:t>
      </w:r>
      <w:r>
        <w:rPr>
          <w:spacing w:val="-13"/>
        </w:rPr>
        <w:t xml:space="preserve"> </w:t>
      </w:r>
      <w:r>
        <w:rPr>
          <w:spacing w:val="-2"/>
        </w:rPr>
        <w:t>And</w:t>
      </w:r>
      <w:r>
        <w:rPr>
          <w:spacing w:val="-12"/>
        </w:rPr>
        <w:t xml:space="preserve"> </w:t>
      </w:r>
      <w:r>
        <w:rPr>
          <w:spacing w:val="-2"/>
        </w:rPr>
        <w:t>we</w:t>
      </w:r>
      <w:r>
        <w:rPr>
          <w:spacing w:val="-11"/>
        </w:rPr>
        <w:t xml:space="preserve"> </w:t>
      </w:r>
      <w:r>
        <w:rPr>
          <w:spacing w:val="-2"/>
        </w:rPr>
        <w:t xml:space="preserve">ask </w:t>
      </w:r>
      <w:r>
        <w:t>him</w:t>
      </w:r>
      <w:r>
        <w:rPr>
          <w:spacing w:val="-13"/>
        </w:rPr>
        <w:t xml:space="preserve"> </w:t>
      </w:r>
      <w:r>
        <w:t>only</w:t>
      </w:r>
      <w:r>
        <w:rPr>
          <w:spacing w:val="-13"/>
        </w:rPr>
        <w:t xml:space="preserve"> </w:t>
      </w:r>
      <w:r>
        <w:t>to</w:t>
      </w:r>
      <w:r>
        <w:rPr>
          <w:spacing w:val="-15"/>
        </w:rPr>
        <w:t xml:space="preserve"> </w:t>
      </w:r>
      <w:r>
        <w:t>confirm</w:t>
      </w:r>
      <w:r>
        <w:rPr>
          <w:spacing w:val="-13"/>
        </w:rPr>
        <w:t xml:space="preserve"> </w:t>
      </w:r>
      <w:r>
        <w:t>now,</w:t>
      </w:r>
      <w:r>
        <w:rPr>
          <w:spacing w:val="-15"/>
        </w:rPr>
        <w:t xml:space="preserve"> </w:t>
      </w:r>
      <w:r>
        <w:t>under</w:t>
      </w:r>
      <w:r>
        <w:rPr>
          <w:spacing w:val="-13"/>
        </w:rPr>
        <w:t xml:space="preserve"> </w:t>
      </w:r>
      <w:r>
        <w:t>oath,</w:t>
      </w:r>
      <w:r>
        <w:rPr>
          <w:spacing w:val="-13"/>
        </w:rPr>
        <w:t xml:space="preserve"> </w:t>
      </w:r>
      <w:r>
        <w:t>that</w:t>
      </w:r>
      <w:r>
        <w:rPr>
          <w:spacing w:val="-13"/>
        </w:rPr>
        <w:t xml:space="preserve"> </w:t>
      </w:r>
      <w:r>
        <w:t>the</w:t>
      </w:r>
      <w:r>
        <w:rPr>
          <w:spacing w:val="-13"/>
        </w:rPr>
        <w:t xml:space="preserve"> </w:t>
      </w:r>
      <w:r>
        <w:t>papers</w:t>
      </w:r>
      <w:r>
        <w:rPr>
          <w:spacing w:val="-14"/>
        </w:rPr>
        <w:t xml:space="preserve"> </w:t>
      </w:r>
      <w:r>
        <w:t>I</w:t>
      </w:r>
      <w:r>
        <w:rPr>
          <w:spacing w:val="-13"/>
        </w:rPr>
        <w:t xml:space="preserve"> </w:t>
      </w:r>
      <w:r>
        <w:t>will</w:t>
      </w:r>
      <w:r>
        <w:rPr>
          <w:spacing w:val="-13"/>
        </w:rPr>
        <w:t xml:space="preserve"> </w:t>
      </w:r>
      <w:r>
        <w:t>now</w:t>
      </w:r>
      <w:r>
        <w:rPr>
          <w:spacing w:val="-13"/>
        </w:rPr>
        <w:t xml:space="preserve"> </w:t>
      </w:r>
      <w:r>
        <w:t>show</w:t>
      </w:r>
      <w:r>
        <w:rPr>
          <w:spacing w:val="-13"/>
        </w:rPr>
        <w:t xml:space="preserve"> </w:t>
      </w:r>
      <w:r>
        <w:t>him</w:t>
      </w:r>
      <w:r>
        <w:rPr>
          <w:spacing w:val="-13"/>
        </w:rPr>
        <w:t xml:space="preserve"> </w:t>
      </w:r>
      <w:r>
        <w:t>are</w:t>
      </w:r>
      <w:r>
        <w:rPr>
          <w:spacing w:val="-13"/>
        </w:rPr>
        <w:t xml:space="preserve"> </w:t>
      </w:r>
      <w:r>
        <w:t>those</w:t>
      </w:r>
      <w:r>
        <w:rPr>
          <w:spacing w:val="-13"/>
        </w:rPr>
        <w:t xml:space="preserve"> </w:t>
      </w:r>
      <w:r>
        <w:t>he</w:t>
      </w:r>
      <w:r>
        <w:rPr>
          <w:spacing w:val="-15"/>
        </w:rPr>
        <w:t xml:space="preserve"> </w:t>
      </w:r>
      <w:r>
        <w:t>gave</w:t>
      </w:r>
      <w:r>
        <w:rPr>
          <w:spacing w:val="-12"/>
        </w:rPr>
        <w:t xml:space="preserve"> </w:t>
      </w:r>
      <w:r>
        <w:t>me</w:t>
      </w:r>
      <w:r>
        <w:rPr>
          <w:spacing w:val="-15"/>
        </w:rPr>
        <w:t xml:space="preserve"> </w:t>
      </w:r>
      <w:r>
        <w:t>this morning</w:t>
      </w:r>
      <w:r>
        <w:rPr>
          <w:spacing w:val="-11"/>
        </w:rPr>
        <w:t xml:space="preserve"> </w:t>
      </w:r>
      <w:r>
        <w:t>and</w:t>
      </w:r>
      <w:r>
        <w:rPr>
          <w:spacing w:val="-11"/>
        </w:rPr>
        <w:t xml:space="preserve"> </w:t>
      </w:r>
      <w:r>
        <w:t>are</w:t>
      </w:r>
      <w:r>
        <w:rPr>
          <w:spacing w:val="-11"/>
        </w:rPr>
        <w:t xml:space="preserve"> </w:t>
      </w:r>
      <w:r>
        <w:t>those</w:t>
      </w:r>
      <w:r>
        <w:rPr>
          <w:spacing w:val="-11"/>
        </w:rPr>
        <w:t xml:space="preserve"> </w:t>
      </w:r>
      <w:r>
        <w:t>that</w:t>
      </w:r>
      <w:r>
        <w:rPr>
          <w:spacing w:val="-11"/>
        </w:rPr>
        <w:t xml:space="preserve"> </w:t>
      </w:r>
      <w:r>
        <w:t>Remigio</w:t>
      </w:r>
      <w:r>
        <w:rPr>
          <w:spacing w:val="-11"/>
        </w:rPr>
        <w:t xml:space="preserve"> </w:t>
      </w:r>
      <w:r>
        <w:t>of</w:t>
      </w:r>
      <w:r>
        <w:rPr>
          <w:spacing w:val="-11"/>
        </w:rPr>
        <w:t xml:space="preserve"> </w:t>
      </w:r>
      <w:r>
        <w:t>Varagine</w:t>
      </w:r>
      <w:r>
        <w:rPr>
          <w:spacing w:val="-13"/>
        </w:rPr>
        <w:t xml:space="preserve"> </w:t>
      </w:r>
      <w:r>
        <w:t>consigned</w:t>
      </w:r>
      <w:r>
        <w:rPr>
          <w:spacing w:val="-11"/>
        </w:rPr>
        <w:t xml:space="preserve"> </w:t>
      </w:r>
      <w:r>
        <w:t>to</w:t>
      </w:r>
      <w:r>
        <w:rPr>
          <w:spacing w:val="-11"/>
        </w:rPr>
        <w:t xml:space="preserve"> </w:t>
      </w:r>
      <w:r>
        <w:t>him</w:t>
      </w:r>
      <w:r>
        <w:rPr>
          <w:spacing w:val="-11"/>
        </w:rPr>
        <w:t xml:space="preserve"> </w:t>
      </w:r>
      <w:r>
        <w:t>years</w:t>
      </w:r>
      <w:r>
        <w:rPr>
          <w:spacing w:val="-11"/>
        </w:rPr>
        <w:t xml:space="preserve"> </w:t>
      </w:r>
      <w:r>
        <w:t>ago,</w:t>
      </w:r>
      <w:r>
        <w:rPr>
          <w:spacing w:val="-11"/>
        </w:rPr>
        <w:t xml:space="preserve"> </w:t>
      </w:r>
      <w:r>
        <w:t>after</w:t>
      </w:r>
      <w:r>
        <w:rPr>
          <w:spacing w:val="-11"/>
        </w:rPr>
        <w:t xml:space="preserve"> </w:t>
      </w:r>
      <w:r>
        <w:t>his</w:t>
      </w:r>
      <w:r>
        <w:rPr>
          <w:spacing w:val="-11"/>
        </w:rPr>
        <w:t xml:space="preserve"> </w:t>
      </w:r>
      <w:r>
        <w:t>arrival</w:t>
      </w:r>
      <w:r>
        <w:rPr>
          <w:spacing w:val="-11"/>
        </w:rPr>
        <w:t xml:space="preserve"> </w:t>
      </w:r>
      <w:r>
        <w:t>at</w:t>
      </w:r>
      <w:r>
        <w:rPr>
          <w:spacing w:val="-11"/>
        </w:rPr>
        <w:t xml:space="preserve"> </w:t>
      </w:r>
      <w:r>
        <w:t>the abbey.”</w:t>
      </w:r>
      <w:r>
        <w:rPr>
          <w:spacing w:val="-14"/>
        </w:rPr>
        <w:t xml:space="preserve"> </w:t>
      </w:r>
      <w:r>
        <w:t>He</w:t>
      </w:r>
      <w:r>
        <w:rPr>
          <w:spacing w:val="-14"/>
        </w:rPr>
        <w:t xml:space="preserve"> </w:t>
      </w:r>
      <w:r>
        <w:t>displayed</w:t>
      </w:r>
      <w:r>
        <w:rPr>
          <w:spacing w:val="-14"/>
        </w:rPr>
        <w:t xml:space="preserve"> </w:t>
      </w:r>
      <w:r>
        <w:t>two</w:t>
      </w:r>
      <w:r>
        <w:rPr>
          <w:spacing w:val="-15"/>
        </w:rPr>
        <w:t xml:space="preserve"> </w:t>
      </w:r>
      <w:r>
        <w:t>parchments</w:t>
      </w:r>
      <w:r>
        <w:rPr>
          <w:spacing w:val="-14"/>
        </w:rPr>
        <w:t xml:space="preserve"> </w:t>
      </w:r>
      <w:r>
        <w:t>among</w:t>
      </w:r>
      <w:r>
        <w:rPr>
          <w:spacing w:val="-14"/>
        </w:rPr>
        <w:t xml:space="preserve"> </w:t>
      </w:r>
      <w:r>
        <w:t>the</w:t>
      </w:r>
      <w:r>
        <w:rPr>
          <w:spacing w:val="-12"/>
        </w:rPr>
        <w:t xml:space="preserve"> </w:t>
      </w:r>
      <w:r>
        <w:t>papers</w:t>
      </w:r>
      <w:r>
        <w:rPr>
          <w:spacing w:val="-14"/>
        </w:rPr>
        <w:t xml:space="preserve"> </w:t>
      </w:r>
      <w:r>
        <w:t>lying</w:t>
      </w:r>
      <w:r>
        <w:rPr>
          <w:spacing w:val="-14"/>
        </w:rPr>
        <w:t xml:space="preserve"> </w:t>
      </w:r>
      <w:r>
        <w:t>on</w:t>
      </w:r>
      <w:r>
        <w:rPr>
          <w:spacing w:val="-14"/>
        </w:rPr>
        <w:t xml:space="preserve"> </w:t>
      </w:r>
      <w:r>
        <w:t>the</w:t>
      </w:r>
      <w:r>
        <w:rPr>
          <w:spacing w:val="-13"/>
        </w:rPr>
        <w:t xml:space="preserve"> </w:t>
      </w:r>
      <w:r>
        <w:t>table.</w:t>
      </w:r>
      <w:r>
        <w:rPr>
          <w:spacing w:val="-12"/>
        </w:rPr>
        <w:t xml:space="preserve"> </w:t>
      </w:r>
      <w:r>
        <w:t>Malachi</w:t>
      </w:r>
      <w:r>
        <w:rPr>
          <w:spacing w:val="-14"/>
        </w:rPr>
        <w:t xml:space="preserve"> </w:t>
      </w:r>
      <w:r>
        <w:t>looked</w:t>
      </w:r>
      <w:r>
        <w:rPr>
          <w:spacing w:val="-14"/>
        </w:rPr>
        <w:t xml:space="preserve"> </w:t>
      </w:r>
      <w:r>
        <w:t>at</w:t>
      </w:r>
      <w:r>
        <w:rPr>
          <w:spacing w:val="-13"/>
        </w:rPr>
        <w:t xml:space="preserve"> </w:t>
      </w:r>
      <w:r>
        <w:t>them and</w:t>
      </w:r>
      <w:r>
        <w:rPr>
          <w:spacing w:val="-6"/>
        </w:rPr>
        <w:t xml:space="preserve"> </w:t>
      </w:r>
      <w:r>
        <w:t>said</w:t>
      </w:r>
      <w:r>
        <w:rPr>
          <w:spacing w:val="-6"/>
        </w:rPr>
        <w:t xml:space="preserve"> </w:t>
      </w:r>
      <w:r>
        <w:t>in</w:t>
      </w:r>
      <w:r>
        <w:rPr>
          <w:spacing w:val="-6"/>
        </w:rPr>
        <w:t xml:space="preserve"> </w:t>
      </w:r>
      <w:r>
        <w:t>a</w:t>
      </w:r>
      <w:r>
        <w:rPr>
          <w:spacing w:val="-6"/>
        </w:rPr>
        <w:t xml:space="preserve"> </w:t>
      </w:r>
      <w:r>
        <w:t>firm</w:t>
      </w:r>
      <w:r>
        <w:rPr>
          <w:spacing w:val="-6"/>
        </w:rPr>
        <w:t xml:space="preserve"> </w:t>
      </w:r>
      <w:r>
        <w:t>voice,</w:t>
      </w:r>
      <w:r>
        <w:rPr>
          <w:spacing w:val="-8"/>
        </w:rPr>
        <w:t xml:space="preserve"> </w:t>
      </w:r>
      <w:r>
        <w:t>“I</w:t>
      </w:r>
      <w:r>
        <w:rPr>
          <w:spacing w:val="-7"/>
        </w:rPr>
        <w:t xml:space="preserve"> </w:t>
      </w:r>
      <w:r>
        <w:t>swear</w:t>
      </w:r>
      <w:r>
        <w:rPr>
          <w:spacing w:val="-7"/>
        </w:rPr>
        <w:t xml:space="preserve"> </w:t>
      </w:r>
      <w:r>
        <w:t>by</w:t>
      </w:r>
      <w:r>
        <w:rPr>
          <w:spacing w:val="-6"/>
        </w:rPr>
        <w:t xml:space="preserve"> </w:t>
      </w:r>
      <w:r>
        <w:t>God</w:t>
      </w:r>
      <w:r>
        <w:rPr>
          <w:spacing w:val="-6"/>
        </w:rPr>
        <w:t xml:space="preserve"> </w:t>
      </w:r>
      <w:r>
        <w:t>the</w:t>
      </w:r>
      <w:r>
        <w:rPr>
          <w:spacing w:val="-6"/>
        </w:rPr>
        <w:t xml:space="preserve"> </w:t>
      </w:r>
      <w:r>
        <w:t>Father</w:t>
      </w:r>
      <w:r>
        <w:rPr>
          <w:spacing w:val="-6"/>
        </w:rPr>
        <w:t xml:space="preserve"> </w:t>
      </w:r>
      <w:r>
        <w:t>Almighty,</w:t>
      </w:r>
      <w:r>
        <w:rPr>
          <w:spacing w:val="-6"/>
        </w:rPr>
        <w:t xml:space="preserve"> </w:t>
      </w:r>
      <w:r>
        <w:t>by</w:t>
      </w:r>
      <w:r>
        <w:rPr>
          <w:spacing w:val="-6"/>
        </w:rPr>
        <w:t xml:space="preserve"> </w:t>
      </w:r>
      <w:r>
        <w:t>the</w:t>
      </w:r>
      <w:r>
        <w:rPr>
          <w:spacing w:val="-6"/>
        </w:rPr>
        <w:t xml:space="preserve"> </w:t>
      </w:r>
      <w:r>
        <w:t>most</w:t>
      </w:r>
      <w:r>
        <w:rPr>
          <w:spacing w:val="-6"/>
        </w:rPr>
        <w:t xml:space="preserve"> </w:t>
      </w:r>
      <w:r>
        <w:t>holy</w:t>
      </w:r>
      <w:r>
        <w:rPr>
          <w:spacing w:val="-6"/>
        </w:rPr>
        <w:t xml:space="preserve"> </w:t>
      </w:r>
      <w:r>
        <w:t>Virgin,</w:t>
      </w:r>
      <w:r>
        <w:rPr>
          <w:spacing w:val="-6"/>
        </w:rPr>
        <w:t xml:space="preserve"> </w:t>
      </w:r>
      <w:r>
        <w:t>and</w:t>
      </w:r>
      <w:r>
        <w:rPr>
          <w:spacing w:val="-6"/>
        </w:rPr>
        <w:t xml:space="preserve"> </w:t>
      </w:r>
      <w:r>
        <w:t>by</w:t>
      </w:r>
      <w:r>
        <w:rPr>
          <w:spacing w:val="-8"/>
        </w:rPr>
        <w:t xml:space="preserve"> </w:t>
      </w:r>
      <w:r>
        <w:t>all the saints that so it is and so it was.”</w:t>
      </w:r>
    </w:p>
    <w:p w14:paraId="30FC6F23" w14:textId="77777777" w:rsidR="00565177" w:rsidRDefault="00FF66D4">
      <w:pPr>
        <w:pStyle w:val="BodyText"/>
        <w:spacing w:line="264" w:lineRule="exact"/>
        <w:ind w:left="1308" w:firstLine="0"/>
      </w:pPr>
      <w:r>
        <w:rPr>
          <w:spacing w:val="-4"/>
        </w:rPr>
        <w:t>“That</w:t>
      </w:r>
      <w:r>
        <w:rPr>
          <w:spacing w:val="-6"/>
        </w:rPr>
        <w:t xml:space="preserve"> </w:t>
      </w:r>
      <w:r>
        <w:rPr>
          <w:spacing w:val="-4"/>
        </w:rPr>
        <w:t>is</w:t>
      </w:r>
      <w:r>
        <w:rPr>
          <w:spacing w:val="-6"/>
        </w:rPr>
        <w:t xml:space="preserve"> </w:t>
      </w:r>
      <w:r>
        <w:rPr>
          <w:spacing w:val="-4"/>
        </w:rPr>
        <w:t>enough</w:t>
      </w:r>
      <w:r>
        <w:rPr>
          <w:spacing w:val="-7"/>
        </w:rPr>
        <w:t xml:space="preserve"> </w:t>
      </w:r>
      <w:r>
        <w:rPr>
          <w:spacing w:val="-4"/>
        </w:rPr>
        <w:t>for</w:t>
      </w:r>
      <w:r>
        <w:rPr>
          <w:spacing w:val="-7"/>
        </w:rPr>
        <w:t xml:space="preserve"> </w:t>
      </w:r>
      <w:r>
        <w:rPr>
          <w:spacing w:val="-4"/>
        </w:rPr>
        <w:t>me,”</w:t>
      </w:r>
      <w:r>
        <w:rPr>
          <w:spacing w:val="-6"/>
        </w:rPr>
        <w:t xml:space="preserve"> </w:t>
      </w:r>
      <w:r>
        <w:rPr>
          <w:spacing w:val="-4"/>
        </w:rPr>
        <w:t>Bernard</w:t>
      </w:r>
      <w:r>
        <w:rPr>
          <w:spacing w:val="-5"/>
        </w:rPr>
        <w:t xml:space="preserve"> </w:t>
      </w:r>
      <w:r>
        <w:rPr>
          <w:spacing w:val="-4"/>
        </w:rPr>
        <w:t>said.</w:t>
      </w:r>
      <w:r>
        <w:rPr>
          <w:spacing w:val="-6"/>
        </w:rPr>
        <w:t xml:space="preserve"> </w:t>
      </w:r>
      <w:r>
        <w:rPr>
          <w:spacing w:val="-4"/>
        </w:rPr>
        <w:t>“You</w:t>
      </w:r>
      <w:r>
        <w:rPr>
          <w:spacing w:val="-6"/>
        </w:rPr>
        <w:t xml:space="preserve"> </w:t>
      </w:r>
      <w:r>
        <w:rPr>
          <w:spacing w:val="-4"/>
        </w:rPr>
        <w:t>may</w:t>
      </w:r>
      <w:r>
        <w:rPr>
          <w:spacing w:val="-6"/>
        </w:rPr>
        <w:t xml:space="preserve"> </w:t>
      </w:r>
      <w:r>
        <w:rPr>
          <w:spacing w:val="-4"/>
        </w:rPr>
        <w:t>go,</w:t>
      </w:r>
      <w:r>
        <w:rPr>
          <w:spacing w:val="-6"/>
        </w:rPr>
        <w:t xml:space="preserve"> </w:t>
      </w:r>
      <w:r>
        <w:rPr>
          <w:spacing w:val="-4"/>
        </w:rPr>
        <w:t>Malachi</w:t>
      </w:r>
      <w:r>
        <w:rPr>
          <w:spacing w:val="-6"/>
        </w:rPr>
        <w:t xml:space="preserve"> </w:t>
      </w:r>
      <w:r>
        <w:rPr>
          <w:spacing w:val="-4"/>
        </w:rPr>
        <w:t>of</w:t>
      </w:r>
      <w:r>
        <w:rPr>
          <w:spacing w:val="-6"/>
        </w:rPr>
        <w:t xml:space="preserve"> </w:t>
      </w:r>
      <w:r>
        <w:rPr>
          <w:spacing w:val="-4"/>
        </w:rPr>
        <w:t>Hildesheim.”</w:t>
      </w:r>
    </w:p>
    <w:p w14:paraId="30FC6F24" w14:textId="77777777" w:rsidR="00565177" w:rsidRDefault="00FF66D4">
      <w:pPr>
        <w:pStyle w:val="BodyText"/>
        <w:spacing w:line="235" w:lineRule="auto"/>
        <w:ind w:right="513"/>
      </w:pPr>
      <w:r>
        <w:t>Just</w:t>
      </w:r>
      <w:r>
        <w:rPr>
          <w:spacing w:val="-15"/>
        </w:rPr>
        <w:t xml:space="preserve"> </w:t>
      </w:r>
      <w:r>
        <w:t>before</w:t>
      </w:r>
      <w:r>
        <w:rPr>
          <w:spacing w:val="-15"/>
        </w:rPr>
        <w:t xml:space="preserve"> </w:t>
      </w:r>
      <w:r>
        <w:t>Malachi</w:t>
      </w:r>
      <w:r>
        <w:rPr>
          <w:spacing w:val="-15"/>
        </w:rPr>
        <w:t xml:space="preserve"> </w:t>
      </w:r>
      <w:r>
        <w:t>reached</w:t>
      </w:r>
      <w:r>
        <w:rPr>
          <w:spacing w:val="-15"/>
        </w:rPr>
        <w:t xml:space="preserve"> </w:t>
      </w:r>
      <w:r>
        <w:t>the</w:t>
      </w:r>
      <w:r>
        <w:rPr>
          <w:spacing w:val="-15"/>
        </w:rPr>
        <w:t xml:space="preserve"> </w:t>
      </w:r>
      <w:r>
        <w:t>door,</w:t>
      </w:r>
      <w:r>
        <w:rPr>
          <w:spacing w:val="-15"/>
        </w:rPr>
        <w:t xml:space="preserve"> </w:t>
      </w:r>
      <w:r>
        <w:t>his</w:t>
      </w:r>
      <w:r>
        <w:rPr>
          <w:spacing w:val="-15"/>
        </w:rPr>
        <w:t xml:space="preserve"> </w:t>
      </w:r>
      <w:r>
        <w:t>head</w:t>
      </w:r>
      <w:r>
        <w:rPr>
          <w:spacing w:val="-15"/>
        </w:rPr>
        <w:t xml:space="preserve"> </w:t>
      </w:r>
      <w:r>
        <w:t>bowed,</w:t>
      </w:r>
      <w:r>
        <w:rPr>
          <w:spacing w:val="-15"/>
        </w:rPr>
        <w:t xml:space="preserve"> </w:t>
      </w:r>
      <w:r>
        <w:t>a</w:t>
      </w:r>
      <w:r>
        <w:rPr>
          <w:spacing w:val="-15"/>
        </w:rPr>
        <w:t xml:space="preserve"> </w:t>
      </w:r>
      <w:r>
        <w:t>voice</w:t>
      </w:r>
      <w:r>
        <w:rPr>
          <w:spacing w:val="-15"/>
        </w:rPr>
        <w:t xml:space="preserve"> </w:t>
      </w:r>
      <w:r>
        <w:t>was</w:t>
      </w:r>
      <w:r>
        <w:rPr>
          <w:spacing w:val="-15"/>
        </w:rPr>
        <w:t xml:space="preserve"> </w:t>
      </w:r>
      <w:r>
        <w:t>heard</w:t>
      </w:r>
      <w:r>
        <w:rPr>
          <w:spacing w:val="-15"/>
        </w:rPr>
        <w:t xml:space="preserve"> </w:t>
      </w:r>
      <w:r>
        <w:t>from</w:t>
      </w:r>
      <w:r>
        <w:rPr>
          <w:spacing w:val="-15"/>
        </w:rPr>
        <w:t xml:space="preserve"> </w:t>
      </w:r>
      <w:r>
        <w:t>the</w:t>
      </w:r>
      <w:r>
        <w:rPr>
          <w:spacing w:val="-15"/>
        </w:rPr>
        <w:t xml:space="preserve"> </w:t>
      </w:r>
      <w:r>
        <w:t>curious</w:t>
      </w:r>
      <w:r>
        <w:rPr>
          <w:spacing w:val="-15"/>
        </w:rPr>
        <w:t xml:space="preserve"> </w:t>
      </w:r>
      <w:r>
        <w:t xml:space="preserve">crowd packed at the rear of the hall: “You hid his letters and he showed you the novices’ asses in the </w:t>
      </w:r>
      <w:r>
        <w:rPr>
          <w:spacing w:val="-2"/>
        </w:rPr>
        <w:t>kitchen!”</w:t>
      </w:r>
      <w:r>
        <w:rPr>
          <w:spacing w:val="-5"/>
        </w:rPr>
        <w:t xml:space="preserve"> </w:t>
      </w:r>
      <w:r>
        <w:rPr>
          <w:spacing w:val="-2"/>
        </w:rPr>
        <w:t>There</w:t>
      </w:r>
      <w:r>
        <w:rPr>
          <w:spacing w:val="-5"/>
        </w:rPr>
        <w:t xml:space="preserve"> </w:t>
      </w:r>
      <w:r>
        <w:rPr>
          <w:spacing w:val="-2"/>
        </w:rPr>
        <w:t>was</w:t>
      </w:r>
      <w:r>
        <w:rPr>
          <w:spacing w:val="-6"/>
        </w:rPr>
        <w:t xml:space="preserve"> </w:t>
      </w:r>
      <w:r>
        <w:rPr>
          <w:spacing w:val="-2"/>
        </w:rPr>
        <w:t>some</w:t>
      </w:r>
      <w:r>
        <w:rPr>
          <w:spacing w:val="-6"/>
        </w:rPr>
        <w:t xml:space="preserve"> </w:t>
      </w:r>
      <w:r>
        <w:rPr>
          <w:spacing w:val="-2"/>
        </w:rPr>
        <w:t>scattered</w:t>
      </w:r>
      <w:r>
        <w:rPr>
          <w:spacing w:val="-6"/>
        </w:rPr>
        <w:t xml:space="preserve"> </w:t>
      </w:r>
      <w:r>
        <w:rPr>
          <w:spacing w:val="-2"/>
        </w:rPr>
        <w:t>laughter,</w:t>
      </w:r>
      <w:r>
        <w:rPr>
          <w:spacing w:val="-6"/>
        </w:rPr>
        <w:t xml:space="preserve"> </w:t>
      </w:r>
      <w:r>
        <w:rPr>
          <w:spacing w:val="-2"/>
        </w:rPr>
        <w:t>and</w:t>
      </w:r>
      <w:r>
        <w:rPr>
          <w:spacing w:val="-6"/>
        </w:rPr>
        <w:t xml:space="preserve"> </w:t>
      </w:r>
      <w:r>
        <w:rPr>
          <w:spacing w:val="-2"/>
        </w:rPr>
        <w:t>Malachi</w:t>
      </w:r>
      <w:r>
        <w:rPr>
          <w:spacing w:val="-6"/>
        </w:rPr>
        <w:t xml:space="preserve"> </w:t>
      </w:r>
      <w:r>
        <w:rPr>
          <w:spacing w:val="-2"/>
        </w:rPr>
        <w:t>hurried</w:t>
      </w:r>
      <w:r>
        <w:rPr>
          <w:spacing w:val="-6"/>
        </w:rPr>
        <w:t xml:space="preserve"> </w:t>
      </w:r>
      <w:r>
        <w:rPr>
          <w:spacing w:val="-2"/>
        </w:rPr>
        <w:t>out,</w:t>
      </w:r>
      <w:r>
        <w:rPr>
          <w:spacing w:val="-6"/>
        </w:rPr>
        <w:t xml:space="preserve"> </w:t>
      </w:r>
      <w:r>
        <w:rPr>
          <w:spacing w:val="-2"/>
        </w:rPr>
        <w:t>pushing</w:t>
      </w:r>
      <w:r>
        <w:rPr>
          <w:spacing w:val="-6"/>
        </w:rPr>
        <w:t xml:space="preserve"> </w:t>
      </w:r>
      <w:r>
        <w:rPr>
          <w:spacing w:val="-2"/>
        </w:rPr>
        <w:t>others</w:t>
      </w:r>
      <w:r>
        <w:rPr>
          <w:spacing w:val="-6"/>
        </w:rPr>
        <w:t xml:space="preserve"> </w:t>
      </w:r>
      <w:r>
        <w:rPr>
          <w:spacing w:val="-2"/>
        </w:rPr>
        <w:t>aside</w:t>
      </w:r>
      <w:r>
        <w:rPr>
          <w:spacing w:val="-6"/>
        </w:rPr>
        <w:t xml:space="preserve"> </w:t>
      </w:r>
      <w:r>
        <w:rPr>
          <w:spacing w:val="-2"/>
        </w:rPr>
        <w:t>left</w:t>
      </w:r>
      <w:r>
        <w:rPr>
          <w:spacing w:val="-6"/>
        </w:rPr>
        <w:t xml:space="preserve"> </w:t>
      </w:r>
      <w:r>
        <w:rPr>
          <w:spacing w:val="-2"/>
        </w:rPr>
        <w:t xml:space="preserve">and </w:t>
      </w:r>
      <w:r>
        <w:t>right.</w:t>
      </w:r>
      <w:r>
        <w:rPr>
          <w:spacing w:val="-7"/>
        </w:rPr>
        <w:t xml:space="preserve"> </w:t>
      </w:r>
      <w:r>
        <w:t>I</w:t>
      </w:r>
      <w:r>
        <w:rPr>
          <w:spacing w:val="-9"/>
        </w:rPr>
        <w:t xml:space="preserve"> </w:t>
      </w:r>
      <w:r>
        <w:t>could</w:t>
      </w:r>
      <w:r>
        <w:rPr>
          <w:spacing w:val="-7"/>
        </w:rPr>
        <w:t xml:space="preserve"> </w:t>
      </w:r>
      <w:r>
        <w:t>have</w:t>
      </w:r>
      <w:r>
        <w:rPr>
          <w:spacing w:val="-7"/>
        </w:rPr>
        <w:t xml:space="preserve"> </w:t>
      </w:r>
      <w:r>
        <w:t>sworn</w:t>
      </w:r>
      <w:r>
        <w:rPr>
          <w:spacing w:val="-7"/>
        </w:rPr>
        <w:t xml:space="preserve"> </w:t>
      </w:r>
      <w:r>
        <w:t>the</w:t>
      </w:r>
      <w:r>
        <w:rPr>
          <w:spacing w:val="-7"/>
        </w:rPr>
        <w:t xml:space="preserve"> </w:t>
      </w:r>
      <w:r>
        <w:t>voice</w:t>
      </w:r>
      <w:r>
        <w:rPr>
          <w:spacing w:val="-7"/>
        </w:rPr>
        <w:t xml:space="preserve"> </w:t>
      </w:r>
      <w:r>
        <w:t>was</w:t>
      </w:r>
      <w:r>
        <w:rPr>
          <w:spacing w:val="-9"/>
        </w:rPr>
        <w:t xml:space="preserve"> </w:t>
      </w:r>
      <w:r>
        <w:t>Aymaro’s,</w:t>
      </w:r>
      <w:r>
        <w:rPr>
          <w:spacing w:val="-10"/>
        </w:rPr>
        <w:t xml:space="preserve"> </w:t>
      </w:r>
      <w:r>
        <w:t>but</w:t>
      </w:r>
      <w:r>
        <w:rPr>
          <w:spacing w:val="-7"/>
        </w:rPr>
        <w:t xml:space="preserve"> </w:t>
      </w:r>
      <w:r>
        <w:t>the</w:t>
      </w:r>
      <w:r>
        <w:rPr>
          <w:spacing w:val="-7"/>
        </w:rPr>
        <w:t xml:space="preserve"> </w:t>
      </w:r>
      <w:r>
        <w:t>words</w:t>
      </w:r>
      <w:r>
        <w:rPr>
          <w:spacing w:val="-9"/>
        </w:rPr>
        <w:t xml:space="preserve"> </w:t>
      </w:r>
      <w:r>
        <w:t>had</w:t>
      </w:r>
      <w:r>
        <w:rPr>
          <w:spacing w:val="-7"/>
        </w:rPr>
        <w:t xml:space="preserve"> </w:t>
      </w:r>
      <w:r>
        <w:t>been</w:t>
      </w:r>
      <w:r>
        <w:rPr>
          <w:spacing w:val="-7"/>
        </w:rPr>
        <w:t xml:space="preserve"> </w:t>
      </w:r>
      <w:r>
        <w:t>shouted</w:t>
      </w:r>
      <w:r>
        <w:rPr>
          <w:spacing w:val="-7"/>
        </w:rPr>
        <w:t xml:space="preserve"> </w:t>
      </w:r>
      <w:r>
        <w:t>in</w:t>
      </w:r>
      <w:r>
        <w:rPr>
          <w:spacing w:val="-7"/>
        </w:rPr>
        <w:t xml:space="preserve"> </w:t>
      </w:r>
      <w:r>
        <w:t>falsetto.</w:t>
      </w:r>
      <w:r>
        <w:rPr>
          <w:spacing w:val="-7"/>
        </w:rPr>
        <w:t xml:space="preserve"> </w:t>
      </w:r>
      <w:r>
        <w:t>The abbot,</w:t>
      </w:r>
      <w:r>
        <w:rPr>
          <w:spacing w:val="-14"/>
        </w:rPr>
        <w:t xml:space="preserve"> </w:t>
      </w:r>
      <w:r>
        <w:t>his</w:t>
      </w:r>
      <w:r>
        <w:rPr>
          <w:spacing w:val="-14"/>
        </w:rPr>
        <w:t xml:space="preserve"> </w:t>
      </w:r>
      <w:r>
        <w:t>face</w:t>
      </w:r>
      <w:r>
        <w:rPr>
          <w:spacing w:val="-14"/>
        </w:rPr>
        <w:t xml:space="preserve"> </w:t>
      </w:r>
      <w:r>
        <w:t>purple,</w:t>
      </w:r>
      <w:r>
        <w:rPr>
          <w:spacing w:val="-14"/>
        </w:rPr>
        <w:t xml:space="preserve"> </w:t>
      </w:r>
      <w:r>
        <w:t>shouted</w:t>
      </w:r>
      <w:r>
        <w:rPr>
          <w:spacing w:val="-14"/>
        </w:rPr>
        <w:t xml:space="preserve"> </w:t>
      </w:r>
      <w:r>
        <w:t>for</w:t>
      </w:r>
      <w:r>
        <w:rPr>
          <w:spacing w:val="-14"/>
        </w:rPr>
        <w:t xml:space="preserve"> </w:t>
      </w:r>
      <w:r>
        <w:t>silence</w:t>
      </w:r>
      <w:r>
        <w:rPr>
          <w:spacing w:val="-14"/>
        </w:rPr>
        <w:t xml:space="preserve"> </w:t>
      </w:r>
      <w:r>
        <w:t>and</w:t>
      </w:r>
      <w:r>
        <w:rPr>
          <w:spacing w:val="-14"/>
        </w:rPr>
        <w:t xml:space="preserve"> </w:t>
      </w:r>
      <w:r>
        <w:t>threatened</w:t>
      </w:r>
      <w:r>
        <w:rPr>
          <w:spacing w:val="-14"/>
        </w:rPr>
        <w:t xml:space="preserve"> </w:t>
      </w:r>
      <w:r>
        <w:t>terrible</w:t>
      </w:r>
      <w:r>
        <w:rPr>
          <w:spacing w:val="-14"/>
        </w:rPr>
        <w:t xml:space="preserve"> </w:t>
      </w:r>
      <w:r>
        <w:t>punishments</w:t>
      </w:r>
      <w:r>
        <w:rPr>
          <w:spacing w:val="-14"/>
        </w:rPr>
        <w:t xml:space="preserve"> </w:t>
      </w:r>
      <w:r>
        <w:t>for</w:t>
      </w:r>
      <w:r>
        <w:rPr>
          <w:spacing w:val="-13"/>
        </w:rPr>
        <w:t xml:space="preserve"> </w:t>
      </w:r>
      <w:r>
        <w:t>all,</w:t>
      </w:r>
      <w:r>
        <w:rPr>
          <w:spacing w:val="-14"/>
        </w:rPr>
        <w:t xml:space="preserve"> </w:t>
      </w:r>
      <w:r>
        <w:t>commanding the</w:t>
      </w:r>
      <w:r>
        <w:rPr>
          <w:spacing w:val="-15"/>
        </w:rPr>
        <w:t xml:space="preserve"> </w:t>
      </w:r>
      <w:r>
        <w:t>monks</w:t>
      </w:r>
      <w:r>
        <w:rPr>
          <w:spacing w:val="-15"/>
        </w:rPr>
        <w:t xml:space="preserve"> </w:t>
      </w:r>
      <w:r>
        <w:t>to</w:t>
      </w:r>
      <w:r>
        <w:rPr>
          <w:spacing w:val="-15"/>
        </w:rPr>
        <w:t xml:space="preserve"> </w:t>
      </w:r>
      <w:r>
        <w:t>clear</w:t>
      </w:r>
      <w:r>
        <w:rPr>
          <w:spacing w:val="-15"/>
        </w:rPr>
        <w:t xml:space="preserve"> </w:t>
      </w:r>
      <w:r>
        <w:t>the</w:t>
      </w:r>
      <w:r>
        <w:rPr>
          <w:spacing w:val="-15"/>
        </w:rPr>
        <w:t xml:space="preserve"> </w:t>
      </w:r>
      <w:r>
        <w:t>hall.</w:t>
      </w:r>
      <w:r>
        <w:rPr>
          <w:spacing w:val="-15"/>
        </w:rPr>
        <w:t xml:space="preserve"> </w:t>
      </w:r>
      <w:r>
        <w:t>Bernard</w:t>
      </w:r>
      <w:r>
        <w:rPr>
          <w:spacing w:val="-15"/>
        </w:rPr>
        <w:t xml:space="preserve"> </w:t>
      </w:r>
      <w:r>
        <w:t>smiled</w:t>
      </w:r>
      <w:r>
        <w:rPr>
          <w:spacing w:val="-15"/>
        </w:rPr>
        <w:t xml:space="preserve"> </w:t>
      </w:r>
      <w:r>
        <w:t>treacherously;</w:t>
      </w:r>
      <w:r>
        <w:rPr>
          <w:spacing w:val="-15"/>
        </w:rPr>
        <w:t xml:space="preserve"> </w:t>
      </w:r>
      <w:r>
        <w:t>Cardinal</w:t>
      </w:r>
      <w:r>
        <w:rPr>
          <w:spacing w:val="-15"/>
        </w:rPr>
        <w:t xml:space="preserve"> </w:t>
      </w:r>
      <w:r>
        <w:t>Bertrand,</w:t>
      </w:r>
      <w:r>
        <w:rPr>
          <w:spacing w:val="-15"/>
        </w:rPr>
        <w:t xml:space="preserve"> </w:t>
      </w:r>
      <w:r>
        <w:t>at</w:t>
      </w:r>
      <w:r>
        <w:rPr>
          <w:spacing w:val="-15"/>
        </w:rPr>
        <w:t xml:space="preserve"> </w:t>
      </w:r>
      <w:r>
        <w:t>one</w:t>
      </w:r>
      <w:r>
        <w:rPr>
          <w:spacing w:val="-15"/>
        </w:rPr>
        <w:t xml:space="preserve"> </w:t>
      </w:r>
      <w:r>
        <w:t>side</w:t>
      </w:r>
      <w:r>
        <w:rPr>
          <w:spacing w:val="-15"/>
        </w:rPr>
        <w:t xml:space="preserve"> </w:t>
      </w:r>
      <w:r>
        <w:t>of</w:t>
      </w:r>
      <w:r>
        <w:rPr>
          <w:spacing w:val="-15"/>
        </w:rPr>
        <w:t xml:space="preserve"> </w:t>
      </w:r>
      <w:r>
        <w:t>the</w:t>
      </w:r>
      <w:r>
        <w:rPr>
          <w:spacing w:val="-15"/>
        </w:rPr>
        <w:t xml:space="preserve"> </w:t>
      </w:r>
      <w:r>
        <w:t>hall, bent to the ear of Jean</w:t>
      </w:r>
      <w:r>
        <w:rPr>
          <w:spacing w:val="-1"/>
        </w:rPr>
        <w:t xml:space="preserve"> </w:t>
      </w:r>
      <w:r>
        <w:t>d’Anneaux</w:t>
      </w:r>
      <w:r>
        <w:rPr>
          <w:spacing w:val="-1"/>
        </w:rPr>
        <w:t xml:space="preserve"> </w:t>
      </w:r>
      <w:r>
        <w:t>and said something to him. The other man reacted by covering his mouth with his hand and bowing his head as if he were coughing. William said to me, “The cellarer</w:t>
      </w:r>
      <w:r>
        <w:rPr>
          <w:spacing w:val="-1"/>
        </w:rPr>
        <w:t xml:space="preserve"> </w:t>
      </w:r>
      <w:r>
        <w:t>was</w:t>
      </w:r>
      <w:r>
        <w:rPr>
          <w:spacing w:val="-1"/>
        </w:rPr>
        <w:t xml:space="preserve"> </w:t>
      </w:r>
      <w:r>
        <w:t>not</w:t>
      </w:r>
      <w:r>
        <w:rPr>
          <w:spacing w:val="-1"/>
        </w:rPr>
        <w:t xml:space="preserve"> </w:t>
      </w:r>
      <w:r>
        <w:t>only</w:t>
      </w:r>
      <w:r>
        <w:rPr>
          <w:spacing w:val="-3"/>
        </w:rPr>
        <w:t xml:space="preserve"> </w:t>
      </w:r>
      <w:r>
        <w:t>a</w:t>
      </w:r>
      <w:r>
        <w:rPr>
          <w:spacing w:val="-1"/>
        </w:rPr>
        <w:t xml:space="preserve"> </w:t>
      </w:r>
      <w:r>
        <w:t>carnal</w:t>
      </w:r>
      <w:r>
        <w:rPr>
          <w:spacing w:val="-1"/>
        </w:rPr>
        <w:t xml:space="preserve"> </w:t>
      </w:r>
      <w:r>
        <w:t>sinner</w:t>
      </w:r>
      <w:r>
        <w:rPr>
          <w:spacing w:val="-1"/>
        </w:rPr>
        <w:t xml:space="preserve"> </w:t>
      </w:r>
      <w:r>
        <w:t>for</w:t>
      </w:r>
      <w:r>
        <w:rPr>
          <w:spacing w:val="-1"/>
        </w:rPr>
        <w:t xml:space="preserve"> </w:t>
      </w:r>
      <w:r>
        <w:t>his</w:t>
      </w:r>
      <w:r>
        <w:rPr>
          <w:spacing w:val="-1"/>
        </w:rPr>
        <w:t xml:space="preserve"> </w:t>
      </w:r>
      <w:r>
        <w:t>own</w:t>
      </w:r>
      <w:r>
        <w:rPr>
          <w:spacing w:val="-1"/>
        </w:rPr>
        <w:t xml:space="preserve"> </w:t>
      </w:r>
      <w:r>
        <w:t>purposes;</w:t>
      </w:r>
      <w:r>
        <w:rPr>
          <w:spacing w:val="-1"/>
        </w:rPr>
        <w:t xml:space="preserve"> </w:t>
      </w:r>
      <w:r>
        <w:t>he</w:t>
      </w:r>
      <w:r>
        <w:rPr>
          <w:spacing w:val="-1"/>
        </w:rPr>
        <w:t xml:space="preserve"> </w:t>
      </w:r>
      <w:r>
        <w:t>also acted</w:t>
      </w:r>
      <w:r>
        <w:rPr>
          <w:spacing w:val="-2"/>
        </w:rPr>
        <w:t xml:space="preserve"> </w:t>
      </w:r>
      <w:r>
        <w:t>as</w:t>
      </w:r>
      <w:r>
        <w:rPr>
          <w:spacing w:val="-1"/>
        </w:rPr>
        <w:t xml:space="preserve"> </w:t>
      </w:r>
      <w:r>
        <w:t>procurer.</w:t>
      </w:r>
      <w:r>
        <w:rPr>
          <w:spacing w:val="-1"/>
        </w:rPr>
        <w:t xml:space="preserve"> </w:t>
      </w:r>
      <w:r>
        <w:t>But</w:t>
      </w:r>
      <w:r>
        <w:rPr>
          <w:spacing w:val="-1"/>
        </w:rPr>
        <w:t xml:space="preserve"> </w:t>
      </w:r>
      <w:r>
        <w:t>Bernard cares</w:t>
      </w:r>
      <w:r>
        <w:rPr>
          <w:spacing w:val="-8"/>
        </w:rPr>
        <w:t xml:space="preserve"> </w:t>
      </w:r>
      <w:r>
        <w:t>nothing</w:t>
      </w:r>
      <w:r>
        <w:rPr>
          <w:spacing w:val="-8"/>
        </w:rPr>
        <w:t xml:space="preserve"> </w:t>
      </w:r>
      <w:r>
        <w:t>about</w:t>
      </w:r>
      <w:r>
        <w:rPr>
          <w:spacing w:val="-8"/>
        </w:rPr>
        <w:t xml:space="preserve"> </w:t>
      </w:r>
      <w:r>
        <w:t>that,</w:t>
      </w:r>
      <w:r>
        <w:rPr>
          <w:spacing w:val="-11"/>
        </w:rPr>
        <w:t xml:space="preserve"> </w:t>
      </w:r>
      <w:r>
        <w:t>except</w:t>
      </w:r>
      <w:r>
        <w:rPr>
          <w:spacing w:val="-8"/>
        </w:rPr>
        <w:t xml:space="preserve"> </w:t>
      </w:r>
      <w:r>
        <w:t>that</w:t>
      </w:r>
      <w:r>
        <w:rPr>
          <w:spacing w:val="-8"/>
        </w:rPr>
        <w:t xml:space="preserve"> </w:t>
      </w:r>
      <w:r>
        <w:t>it</w:t>
      </w:r>
      <w:r>
        <w:rPr>
          <w:spacing w:val="-8"/>
        </w:rPr>
        <w:t xml:space="preserve"> </w:t>
      </w:r>
      <w:r>
        <w:t>embarrasses</w:t>
      </w:r>
      <w:r>
        <w:rPr>
          <w:spacing w:val="-7"/>
        </w:rPr>
        <w:t xml:space="preserve"> </w:t>
      </w:r>
      <w:r>
        <w:t>Abo,</w:t>
      </w:r>
      <w:r>
        <w:rPr>
          <w:spacing w:val="-8"/>
        </w:rPr>
        <w:t xml:space="preserve"> </w:t>
      </w:r>
      <w:r>
        <w:t>the</w:t>
      </w:r>
      <w:r>
        <w:rPr>
          <w:spacing w:val="-8"/>
        </w:rPr>
        <w:t xml:space="preserve"> </w:t>
      </w:r>
      <w:r>
        <w:t>imperial</w:t>
      </w:r>
      <w:r>
        <w:rPr>
          <w:spacing w:val="-8"/>
        </w:rPr>
        <w:t xml:space="preserve"> </w:t>
      </w:r>
      <w:r>
        <w:t>mediator.</w:t>
      </w:r>
      <w:r>
        <w:rPr>
          <w:spacing w:val="-8"/>
        </w:rPr>
        <w:t xml:space="preserve"> </w:t>
      </w:r>
      <w:r>
        <w:t>…”</w:t>
      </w:r>
    </w:p>
    <w:p w14:paraId="30FC6F25" w14:textId="77777777" w:rsidR="00565177" w:rsidRDefault="00FF66D4">
      <w:pPr>
        <w:pStyle w:val="BodyText"/>
        <w:spacing w:line="235" w:lineRule="auto"/>
        <w:ind w:right="515"/>
      </w:pPr>
      <w:r>
        <w:t>He was interrupted by Bernard, who now spoke straight to him. “I would also be interested to know</w:t>
      </w:r>
      <w:r>
        <w:rPr>
          <w:spacing w:val="-15"/>
        </w:rPr>
        <w:t xml:space="preserve"> </w:t>
      </w:r>
      <w:r>
        <w:t>from</w:t>
      </w:r>
      <w:r>
        <w:rPr>
          <w:spacing w:val="-15"/>
        </w:rPr>
        <w:t xml:space="preserve"> </w:t>
      </w:r>
      <w:r>
        <w:t>you,</w:t>
      </w:r>
      <w:r>
        <w:rPr>
          <w:spacing w:val="-15"/>
        </w:rPr>
        <w:t xml:space="preserve"> </w:t>
      </w:r>
      <w:r>
        <w:t>Brother</w:t>
      </w:r>
      <w:r>
        <w:rPr>
          <w:spacing w:val="-15"/>
        </w:rPr>
        <w:t xml:space="preserve"> </w:t>
      </w:r>
      <w:r>
        <w:t>William,</w:t>
      </w:r>
      <w:r>
        <w:rPr>
          <w:spacing w:val="-15"/>
        </w:rPr>
        <w:t xml:space="preserve"> </w:t>
      </w:r>
      <w:r>
        <w:t>what</w:t>
      </w:r>
      <w:r>
        <w:rPr>
          <w:spacing w:val="-15"/>
        </w:rPr>
        <w:t xml:space="preserve"> </w:t>
      </w:r>
      <w:r>
        <w:t>papers</w:t>
      </w:r>
      <w:r>
        <w:rPr>
          <w:spacing w:val="-15"/>
        </w:rPr>
        <w:t xml:space="preserve"> </w:t>
      </w:r>
      <w:r>
        <w:t>you</w:t>
      </w:r>
      <w:r>
        <w:rPr>
          <w:spacing w:val="-15"/>
        </w:rPr>
        <w:t xml:space="preserve"> </w:t>
      </w:r>
      <w:r>
        <w:t>were</w:t>
      </w:r>
      <w:r>
        <w:rPr>
          <w:spacing w:val="-15"/>
        </w:rPr>
        <w:t xml:space="preserve"> </w:t>
      </w:r>
      <w:r>
        <w:t>talking</w:t>
      </w:r>
      <w:r>
        <w:rPr>
          <w:spacing w:val="-15"/>
        </w:rPr>
        <w:t xml:space="preserve"> </w:t>
      </w:r>
      <w:r>
        <w:t>about</w:t>
      </w:r>
      <w:r>
        <w:rPr>
          <w:spacing w:val="-15"/>
        </w:rPr>
        <w:t xml:space="preserve"> </w:t>
      </w:r>
      <w:r>
        <w:t>this</w:t>
      </w:r>
      <w:r>
        <w:rPr>
          <w:spacing w:val="-15"/>
        </w:rPr>
        <w:t xml:space="preserve"> </w:t>
      </w:r>
      <w:r>
        <w:t>morning</w:t>
      </w:r>
      <w:r>
        <w:rPr>
          <w:spacing w:val="-15"/>
        </w:rPr>
        <w:t xml:space="preserve"> </w:t>
      </w:r>
      <w:r>
        <w:t>with</w:t>
      </w:r>
      <w:r>
        <w:rPr>
          <w:spacing w:val="-15"/>
        </w:rPr>
        <w:t xml:space="preserve"> </w:t>
      </w:r>
      <w:r>
        <w:t>Severinus, when the cellarer</w:t>
      </w:r>
      <w:r>
        <w:rPr>
          <w:spacing w:val="-1"/>
        </w:rPr>
        <w:t xml:space="preserve"> </w:t>
      </w:r>
      <w:r>
        <w:t>overheard you and misunderstood.”</w:t>
      </w:r>
    </w:p>
    <w:p w14:paraId="30FC6F26" w14:textId="77777777" w:rsidR="00565177" w:rsidRDefault="00FF66D4">
      <w:pPr>
        <w:pStyle w:val="BodyText"/>
        <w:spacing w:line="235" w:lineRule="auto"/>
        <w:ind w:right="513"/>
      </w:pPr>
      <w:r>
        <w:rPr>
          <w:spacing w:val="-2"/>
        </w:rPr>
        <w:t>William</w:t>
      </w:r>
      <w:r>
        <w:rPr>
          <w:spacing w:val="-8"/>
        </w:rPr>
        <w:t xml:space="preserve"> </w:t>
      </w:r>
      <w:r>
        <w:rPr>
          <w:spacing w:val="-2"/>
        </w:rPr>
        <w:t>returned</w:t>
      </w:r>
      <w:r>
        <w:rPr>
          <w:spacing w:val="-8"/>
        </w:rPr>
        <w:t xml:space="preserve"> </w:t>
      </w:r>
      <w:r>
        <w:rPr>
          <w:spacing w:val="-2"/>
        </w:rPr>
        <w:t>his</w:t>
      </w:r>
      <w:r>
        <w:rPr>
          <w:spacing w:val="-9"/>
        </w:rPr>
        <w:t xml:space="preserve"> </w:t>
      </w:r>
      <w:r>
        <w:rPr>
          <w:spacing w:val="-2"/>
        </w:rPr>
        <w:t>gaze.</w:t>
      </w:r>
      <w:r>
        <w:rPr>
          <w:spacing w:val="-10"/>
        </w:rPr>
        <w:t xml:space="preserve"> </w:t>
      </w:r>
      <w:r>
        <w:rPr>
          <w:spacing w:val="-2"/>
        </w:rPr>
        <w:t>“He</w:t>
      </w:r>
      <w:r>
        <w:rPr>
          <w:spacing w:val="-8"/>
        </w:rPr>
        <w:t xml:space="preserve"> </w:t>
      </w:r>
      <w:r>
        <w:rPr>
          <w:spacing w:val="-2"/>
        </w:rPr>
        <w:t>did</w:t>
      </w:r>
      <w:r>
        <w:rPr>
          <w:spacing w:val="-8"/>
        </w:rPr>
        <w:t xml:space="preserve"> </w:t>
      </w:r>
      <w:r>
        <w:rPr>
          <w:spacing w:val="-2"/>
        </w:rPr>
        <w:t>misunderstand</w:t>
      </w:r>
      <w:r>
        <w:rPr>
          <w:spacing w:val="-8"/>
        </w:rPr>
        <w:t xml:space="preserve"> </w:t>
      </w:r>
      <w:r>
        <w:rPr>
          <w:spacing w:val="-2"/>
        </w:rPr>
        <w:t>me,</w:t>
      </w:r>
      <w:r>
        <w:rPr>
          <w:spacing w:val="-9"/>
        </w:rPr>
        <w:t xml:space="preserve"> </w:t>
      </w:r>
      <w:r>
        <w:rPr>
          <w:spacing w:val="-2"/>
        </w:rPr>
        <w:t>in</w:t>
      </w:r>
      <w:r>
        <w:rPr>
          <w:spacing w:val="-8"/>
        </w:rPr>
        <w:t xml:space="preserve"> </w:t>
      </w:r>
      <w:r>
        <w:rPr>
          <w:spacing w:val="-2"/>
        </w:rPr>
        <w:t>fact.</w:t>
      </w:r>
      <w:r>
        <w:rPr>
          <w:spacing w:val="-10"/>
        </w:rPr>
        <w:t xml:space="preserve"> </w:t>
      </w:r>
      <w:r>
        <w:rPr>
          <w:spacing w:val="-2"/>
        </w:rPr>
        <w:t>We</w:t>
      </w:r>
      <w:r>
        <w:rPr>
          <w:spacing w:val="-8"/>
        </w:rPr>
        <w:t xml:space="preserve"> </w:t>
      </w:r>
      <w:r>
        <w:rPr>
          <w:spacing w:val="-2"/>
        </w:rPr>
        <w:t>were</w:t>
      </w:r>
      <w:r>
        <w:rPr>
          <w:spacing w:val="-8"/>
        </w:rPr>
        <w:t xml:space="preserve"> </w:t>
      </w:r>
      <w:r>
        <w:rPr>
          <w:spacing w:val="-2"/>
        </w:rPr>
        <w:t>referring</w:t>
      </w:r>
      <w:r>
        <w:rPr>
          <w:spacing w:val="-8"/>
        </w:rPr>
        <w:t xml:space="preserve"> </w:t>
      </w:r>
      <w:r>
        <w:rPr>
          <w:spacing w:val="-2"/>
        </w:rPr>
        <w:t>to</w:t>
      </w:r>
      <w:r>
        <w:rPr>
          <w:spacing w:val="-8"/>
        </w:rPr>
        <w:t xml:space="preserve"> </w:t>
      </w:r>
      <w:r>
        <w:rPr>
          <w:spacing w:val="-2"/>
        </w:rPr>
        <w:t>a</w:t>
      </w:r>
      <w:r>
        <w:rPr>
          <w:spacing w:val="-8"/>
        </w:rPr>
        <w:t xml:space="preserve"> </w:t>
      </w:r>
      <w:r>
        <w:rPr>
          <w:spacing w:val="-2"/>
        </w:rPr>
        <w:t>copy</w:t>
      </w:r>
      <w:r>
        <w:rPr>
          <w:spacing w:val="-8"/>
        </w:rPr>
        <w:t xml:space="preserve"> </w:t>
      </w:r>
      <w:r>
        <w:rPr>
          <w:spacing w:val="-2"/>
        </w:rPr>
        <w:t>of</w:t>
      </w:r>
      <w:r>
        <w:rPr>
          <w:spacing w:val="-8"/>
        </w:rPr>
        <w:t xml:space="preserve"> </w:t>
      </w:r>
      <w:r>
        <w:rPr>
          <w:spacing w:val="-2"/>
        </w:rPr>
        <w:t>the treatise</w:t>
      </w:r>
      <w:r>
        <w:rPr>
          <w:spacing w:val="-13"/>
        </w:rPr>
        <w:t xml:space="preserve"> </w:t>
      </w:r>
      <w:r>
        <w:rPr>
          <w:spacing w:val="-2"/>
        </w:rPr>
        <w:t>on</w:t>
      </w:r>
      <w:r>
        <w:rPr>
          <w:spacing w:val="-13"/>
        </w:rPr>
        <w:t xml:space="preserve"> </w:t>
      </w:r>
      <w:r>
        <w:rPr>
          <w:spacing w:val="-2"/>
        </w:rPr>
        <w:t>canine</w:t>
      </w:r>
      <w:r>
        <w:rPr>
          <w:spacing w:val="-13"/>
        </w:rPr>
        <w:t xml:space="preserve"> </w:t>
      </w:r>
      <w:r>
        <w:rPr>
          <w:spacing w:val="-2"/>
        </w:rPr>
        <w:t>hydrophobia</w:t>
      </w:r>
      <w:r>
        <w:rPr>
          <w:spacing w:val="-13"/>
        </w:rPr>
        <w:t xml:space="preserve"> </w:t>
      </w:r>
      <w:r>
        <w:rPr>
          <w:spacing w:val="-2"/>
        </w:rPr>
        <w:t>by</w:t>
      </w:r>
      <w:r>
        <w:rPr>
          <w:spacing w:val="-13"/>
        </w:rPr>
        <w:t xml:space="preserve"> </w:t>
      </w:r>
      <w:r>
        <w:rPr>
          <w:spacing w:val="-2"/>
        </w:rPr>
        <w:t>Ayyub</w:t>
      </w:r>
      <w:r>
        <w:rPr>
          <w:spacing w:val="-13"/>
        </w:rPr>
        <w:t xml:space="preserve"> </w:t>
      </w:r>
      <w:r>
        <w:rPr>
          <w:spacing w:val="-2"/>
        </w:rPr>
        <w:t>al-Ruhawi,</w:t>
      </w:r>
      <w:r>
        <w:rPr>
          <w:spacing w:val="-13"/>
        </w:rPr>
        <w:t xml:space="preserve"> </w:t>
      </w:r>
      <w:r>
        <w:rPr>
          <w:spacing w:val="-2"/>
        </w:rPr>
        <w:t>a</w:t>
      </w:r>
      <w:r>
        <w:rPr>
          <w:spacing w:val="-13"/>
        </w:rPr>
        <w:t xml:space="preserve"> </w:t>
      </w:r>
      <w:r>
        <w:rPr>
          <w:spacing w:val="-2"/>
        </w:rPr>
        <w:t>remarkably</w:t>
      </w:r>
      <w:r>
        <w:rPr>
          <w:spacing w:val="-13"/>
        </w:rPr>
        <w:t xml:space="preserve"> </w:t>
      </w:r>
      <w:r>
        <w:rPr>
          <w:spacing w:val="-2"/>
        </w:rPr>
        <w:t>erudite</w:t>
      </w:r>
      <w:r>
        <w:rPr>
          <w:spacing w:val="-13"/>
        </w:rPr>
        <w:t xml:space="preserve"> </w:t>
      </w:r>
      <w:r>
        <w:rPr>
          <w:spacing w:val="-2"/>
        </w:rPr>
        <w:t>book</w:t>
      </w:r>
      <w:r>
        <w:rPr>
          <w:spacing w:val="-13"/>
        </w:rPr>
        <w:t xml:space="preserve"> </w:t>
      </w:r>
      <w:r>
        <w:rPr>
          <w:spacing w:val="-2"/>
        </w:rPr>
        <w:t>that</w:t>
      </w:r>
      <w:r>
        <w:rPr>
          <w:spacing w:val="-13"/>
        </w:rPr>
        <w:t xml:space="preserve"> </w:t>
      </w:r>
      <w:r>
        <w:rPr>
          <w:spacing w:val="-2"/>
        </w:rPr>
        <w:t>you</w:t>
      </w:r>
      <w:r>
        <w:rPr>
          <w:spacing w:val="-13"/>
        </w:rPr>
        <w:t xml:space="preserve"> </w:t>
      </w:r>
      <w:r>
        <w:rPr>
          <w:spacing w:val="-2"/>
        </w:rPr>
        <w:t>must</w:t>
      </w:r>
      <w:r>
        <w:rPr>
          <w:spacing w:val="-13"/>
        </w:rPr>
        <w:t xml:space="preserve"> </w:t>
      </w:r>
      <w:r>
        <w:rPr>
          <w:spacing w:val="-2"/>
        </w:rPr>
        <w:t xml:space="preserve">surely </w:t>
      </w:r>
      <w:r>
        <w:t>know</w:t>
      </w:r>
      <w:r>
        <w:rPr>
          <w:spacing w:val="-2"/>
        </w:rPr>
        <w:t xml:space="preserve"> </w:t>
      </w:r>
      <w:r>
        <w:t>of</w:t>
      </w:r>
      <w:r>
        <w:rPr>
          <w:spacing w:val="-2"/>
        </w:rPr>
        <w:t xml:space="preserve"> </w:t>
      </w:r>
      <w:r>
        <w:t>by</w:t>
      </w:r>
      <w:r>
        <w:rPr>
          <w:spacing w:val="-2"/>
        </w:rPr>
        <w:t xml:space="preserve"> </w:t>
      </w:r>
      <w:r>
        <w:t>reputation,</w:t>
      </w:r>
      <w:r>
        <w:rPr>
          <w:spacing w:val="-2"/>
        </w:rPr>
        <w:t xml:space="preserve"> </w:t>
      </w:r>
      <w:r>
        <w:t>and</w:t>
      </w:r>
      <w:r>
        <w:rPr>
          <w:spacing w:val="-2"/>
        </w:rPr>
        <w:t xml:space="preserve"> </w:t>
      </w:r>
      <w:r>
        <w:t>which</w:t>
      </w:r>
      <w:r>
        <w:rPr>
          <w:spacing w:val="-2"/>
        </w:rPr>
        <w:t xml:space="preserve"> </w:t>
      </w:r>
      <w:r>
        <w:t>must</w:t>
      </w:r>
      <w:r>
        <w:rPr>
          <w:spacing w:val="-2"/>
        </w:rPr>
        <w:t xml:space="preserve"> </w:t>
      </w:r>
      <w:r>
        <w:t>often</w:t>
      </w:r>
      <w:r>
        <w:rPr>
          <w:spacing w:val="-2"/>
        </w:rPr>
        <w:t xml:space="preserve"> </w:t>
      </w:r>
      <w:r>
        <w:t>have</w:t>
      </w:r>
      <w:r>
        <w:rPr>
          <w:spacing w:val="-2"/>
        </w:rPr>
        <w:t xml:space="preserve"> </w:t>
      </w:r>
      <w:r>
        <w:t>been</w:t>
      </w:r>
      <w:r>
        <w:rPr>
          <w:spacing w:val="-2"/>
        </w:rPr>
        <w:t xml:space="preserve"> </w:t>
      </w:r>
      <w:r>
        <w:t>of</w:t>
      </w:r>
      <w:r>
        <w:rPr>
          <w:spacing w:val="-2"/>
        </w:rPr>
        <w:t xml:space="preserve"> </w:t>
      </w:r>
      <w:r>
        <w:t>great</w:t>
      </w:r>
      <w:r>
        <w:rPr>
          <w:spacing w:val="-2"/>
        </w:rPr>
        <w:t xml:space="preserve"> </w:t>
      </w:r>
      <w:r>
        <w:t>use</w:t>
      </w:r>
      <w:r>
        <w:rPr>
          <w:spacing w:val="-2"/>
        </w:rPr>
        <w:t xml:space="preserve"> </w:t>
      </w:r>
      <w:r>
        <w:t>to</w:t>
      </w:r>
      <w:r>
        <w:rPr>
          <w:spacing w:val="-2"/>
        </w:rPr>
        <w:t xml:space="preserve"> </w:t>
      </w:r>
      <w:r>
        <w:t>you.</w:t>
      </w:r>
      <w:r>
        <w:rPr>
          <w:spacing w:val="-2"/>
        </w:rPr>
        <w:t xml:space="preserve"> </w:t>
      </w:r>
      <w:r>
        <w:t>Hydrophobia,</w:t>
      </w:r>
      <w:r>
        <w:rPr>
          <w:spacing w:val="-2"/>
        </w:rPr>
        <w:t xml:space="preserve"> </w:t>
      </w:r>
      <w:r>
        <w:t>Ayyub says,</w:t>
      </w:r>
      <w:r>
        <w:rPr>
          <w:spacing w:val="-12"/>
        </w:rPr>
        <w:t xml:space="preserve"> </w:t>
      </w:r>
      <w:r>
        <w:t>may</w:t>
      </w:r>
      <w:r>
        <w:rPr>
          <w:spacing w:val="-12"/>
        </w:rPr>
        <w:t xml:space="preserve"> </w:t>
      </w:r>
      <w:r>
        <w:t>be</w:t>
      </w:r>
      <w:r>
        <w:rPr>
          <w:spacing w:val="-12"/>
        </w:rPr>
        <w:t xml:space="preserve"> </w:t>
      </w:r>
      <w:r>
        <w:t>recognized</w:t>
      </w:r>
      <w:r>
        <w:rPr>
          <w:spacing w:val="-12"/>
        </w:rPr>
        <w:t xml:space="preserve"> </w:t>
      </w:r>
      <w:r>
        <w:t>by</w:t>
      </w:r>
      <w:r>
        <w:rPr>
          <w:spacing w:val="-12"/>
        </w:rPr>
        <w:t xml:space="preserve"> </w:t>
      </w:r>
      <w:r>
        <w:t>twenty-five</w:t>
      </w:r>
      <w:r>
        <w:rPr>
          <w:spacing w:val="-12"/>
        </w:rPr>
        <w:t xml:space="preserve"> </w:t>
      </w:r>
      <w:r>
        <w:t>evident</w:t>
      </w:r>
      <w:r>
        <w:rPr>
          <w:spacing w:val="-12"/>
        </w:rPr>
        <w:t xml:space="preserve"> </w:t>
      </w:r>
      <w:r>
        <w:t>signs</w:t>
      </w:r>
      <w:r>
        <w:rPr>
          <w:spacing w:val="40"/>
        </w:rPr>
        <w:t xml:space="preserve">  </w:t>
      </w:r>
      <w:r>
        <w:t>”</w:t>
      </w:r>
    </w:p>
    <w:p w14:paraId="30FC6F27" w14:textId="77777777" w:rsidR="00565177" w:rsidRDefault="00FF66D4">
      <w:pPr>
        <w:pStyle w:val="BodyText"/>
        <w:spacing w:line="235" w:lineRule="auto"/>
        <w:ind w:right="512"/>
      </w:pPr>
      <w:r>
        <w:t>Bernard,</w:t>
      </w:r>
      <w:r>
        <w:rPr>
          <w:spacing w:val="-4"/>
        </w:rPr>
        <w:t xml:space="preserve"> </w:t>
      </w:r>
      <w:r>
        <w:t>who</w:t>
      </w:r>
      <w:r>
        <w:rPr>
          <w:spacing w:val="-4"/>
        </w:rPr>
        <w:t xml:space="preserve"> </w:t>
      </w:r>
      <w:r>
        <w:t>belonge</w:t>
      </w:r>
      <w:r>
        <w:t>d</w:t>
      </w:r>
      <w:r>
        <w:rPr>
          <w:spacing w:val="-4"/>
        </w:rPr>
        <w:t xml:space="preserve"> </w:t>
      </w:r>
      <w:r>
        <w:t>to</w:t>
      </w:r>
      <w:r>
        <w:rPr>
          <w:spacing w:val="-4"/>
        </w:rPr>
        <w:t xml:space="preserve"> </w:t>
      </w:r>
      <w:r>
        <w:t>the</w:t>
      </w:r>
      <w:r>
        <w:rPr>
          <w:spacing w:val="-4"/>
        </w:rPr>
        <w:t xml:space="preserve"> </w:t>
      </w:r>
      <w:r>
        <w:t>order</w:t>
      </w:r>
      <w:r>
        <w:rPr>
          <w:spacing w:val="-4"/>
        </w:rPr>
        <w:t xml:space="preserve"> </w:t>
      </w:r>
      <w:r>
        <w:t>of</w:t>
      </w:r>
      <w:r>
        <w:rPr>
          <w:spacing w:val="-4"/>
        </w:rPr>
        <w:t xml:space="preserve"> </w:t>
      </w:r>
      <w:r>
        <w:t>the</w:t>
      </w:r>
      <w:r>
        <w:rPr>
          <w:spacing w:val="-4"/>
        </w:rPr>
        <w:t xml:space="preserve"> </w:t>
      </w:r>
      <w:r>
        <w:t>Dominicans,</w:t>
      </w:r>
      <w:r>
        <w:rPr>
          <w:spacing w:val="-4"/>
        </w:rPr>
        <w:t xml:space="preserve"> </w:t>
      </w:r>
      <w:r>
        <w:t>the</w:t>
      </w:r>
      <w:r>
        <w:rPr>
          <w:spacing w:val="-6"/>
        </w:rPr>
        <w:t xml:space="preserve"> </w:t>
      </w:r>
      <w:r>
        <w:t>Domini</w:t>
      </w:r>
      <w:r>
        <w:rPr>
          <w:spacing w:val="-4"/>
        </w:rPr>
        <w:t xml:space="preserve"> </w:t>
      </w:r>
      <w:r>
        <w:t>canes,</w:t>
      </w:r>
      <w:r>
        <w:rPr>
          <w:spacing w:val="-4"/>
        </w:rPr>
        <w:t xml:space="preserve"> </w:t>
      </w:r>
      <w:r>
        <w:t>the</w:t>
      </w:r>
      <w:r>
        <w:rPr>
          <w:spacing w:val="-4"/>
        </w:rPr>
        <w:t xml:space="preserve"> </w:t>
      </w:r>
      <w:r>
        <w:t>Lord’s</w:t>
      </w:r>
      <w:r>
        <w:rPr>
          <w:spacing w:val="-4"/>
        </w:rPr>
        <w:t xml:space="preserve"> </w:t>
      </w:r>
      <w:r>
        <w:t>dogs,</w:t>
      </w:r>
      <w:r>
        <w:rPr>
          <w:spacing w:val="-4"/>
        </w:rPr>
        <w:t xml:space="preserve"> </w:t>
      </w:r>
      <w:r>
        <w:t>did not</w:t>
      </w:r>
      <w:r>
        <w:rPr>
          <w:spacing w:val="-5"/>
        </w:rPr>
        <w:t xml:space="preserve"> </w:t>
      </w:r>
      <w:r>
        <w:t>consider</w:t>
      </w:r>
      <w:r>
        <w:rPr>
          <w:spacing w:val="-5"/>
        </w:rPr>
        <w:t xml:space="preserve"> </w:t>
      </w:r>
      <w:r>
        <w:t>it</w:t>
      </w:r>
      <w:r>
        <w:rPr>
          <w:spacing w:val="-5"/>
        </w:rPr>
        <w:t xml:space="preserve"> </w:t>
      </w:r>
      <w:r>
        <w:t>opportune</w:t>
      </w:r>
      <w:r>
        <w:rPr>
          <w:spacing w:val="-4"/>
        </w:rPr>
        <w:t xml:space="preserve"> </w:t>
      </w:r>
      <w:r>
        <w:t>to</w:t>
      </w:r>
      <w:r>
        <w:rPr>
          <w:spacing w:val="-5"/>
        </w:rPr>
        <w:t xml:space="preserve"> </w:t>
      </w:r>
      <w:r>
        <w:t>start</w:t>
      </w:r>
      <w:r>
        <w:rPr>
          <w:spacing w:val="-5"/>
        </w:rPr>
        <w:t xml:space="preserve"> </w:t>
      </w:r>
      <w:r>
        <w:t>another</w:t>
      </w:r>
      <w:r>
        <w:rPr>
          <w:spacing w:val="-5"/>
        </w:rPr>
        <w:t xml:space="preserve"> </w:t>
      </w:r>
      <w:r>
        <w:t>battle.</w:t>
      </w:r>
      <w:r>
        <w:rPr>
          <w:spacing w:val="-5"/>
        </w:rPr>
        <w:t xml:space="preserve"> </w:t>
      </w:r>
      <w:r>
        <w:t>“So</w:t>
      </w:r>
      <w:r>
        <w:rPr>
          <w:spacing w:val="-5"/>
        </w:rPr>
        <w:t xml:space="preserve"> </w:t>
      </w:r>
      <w:r>
        <w:t>the</w:t>
      </w:r>
      <w:r>
        <w:rPr>
          <w:spacing w:val="-5"/>
        </w:rPr>
        <w:t xml:space="preserve"> </w:t>
      </w:r>
      <w:r>
        <w:t>matters</w:t>
      </w:r>
      <w:r>
        <w:rPr>
          <w:spacing w:val="-5"/>
        </w:rPr>
        <w:t xml:space="preserve"> </w:t>
      </w:r>
      <w:r>
        <w:t>were</w:t>
      </w:r>
      <w:r>
        <w:rPr>
          <w:spacing w:val="-5"/>
        </w:rPr>
        <w:t xml:space="preserve"> </w:t>
      </w:r>
      <w:r>
        <w:t>extraneous</w:t>
      </w:r>
      <w:r>
        <w:rPr>
          <w:spacing w:val="-5"/>
        </w:rPr>
        <w:t xml:space="preserve"> </w:t>
      </w:r>
      <w:r>
        <w:t>to</w:t>
      </w:r>
      <w:r>
        <w:rPr>
          <w:spacing w:val="-5"/>
        </w:rPr>
        <w:t xml:space="preserve"> </w:t>
      </w:r>
      <w:r>
        <w:t>the</w:t>
      </w:r>
      <w:r>
        <w:rPr>
          <w:spacing w:val="-5"/>
        </w:rPr>
        <w:t xml:space="preserve"> </w:t>
      </w:r>
      <w:r>
        <w:t>case</w:t>
      </w:r>
      <w:r>
        <w:rPr>
          <w:spacing w:val="-5"/>
        </w:rPr>
        <w:t xml:space="preserve"> </w:t>
      </w:r>
      <w:r>
        <w:t>under discussion,”</w:t>
      </w:r>
      <w:r>
        <w:rPr>
          <w:spacing w:val="-9"/>
        </w:rPr>
        <w:t xml:space="preserve"> </w:t>
      </w:r>
      <w:r>
        <w:t>he</w:t>
      </w:r>
      <w:r>
        <w:rPr>
          <w:spacing w:val="-9"/>
        </w:rPr>
        <w:t xml:space="preserve"> </w:t>
      </w:r>
      <w:r>
        <w:t>said</w:t>
      </w:r>
      <w:r>
        <w:rPr>
          <w:spacing w:val="-9"/>
        </w:rPr>
        <w:t xml:space="preserve"> </w:t>
      </w:r>
      <w:r>
        <w:t>rapidly.</w:t>
      </w:r>
      <w:r>
        <w:rPr>
          <w:spacing w:val="-10"/>
        </w:rPr>
        <w:t xml:space="preserve"> </w:t>
      </w:r>
      <w:r>
        <w:t>And</w:t>
      </w:r>
      <w:r>
        <w:rPr>
          <w:spacing w:val="-9"/>
        </w:rPr>
        <w:t xml:space="preserve"> </w:t>
      </w:r>
      <w:r>
        <w:t>the</w:t>
      </w:r>
      <w:r>
        <w:rPr>
          <w:spacing w:val="-9"/>
        </w:rPr>
        <w:t xml:space="preserve"> </w:t>
      </w:r>
      <w:r>
        <w:t>trial</w:t>
      </w:r>
      <w:r>
        <w:rPr>
          <w:spacing w:val="-9"/>
        </w:rPr>
        <w:t xml:space="preserve"> </w:t>
      </w:r>
      <w:r>
        <w:t>continued.</w:t>
      </w:r>
    </w:p>
    <w:p w14:paraId="30FC6F28" w14:textId="77777777" w:rsidR="00565177" w:rsidRDefault="00FF66D4">
      <w:pPr>
        <w:pStyle w:val="BodyText"/>
        <w:spacing w:line="235" w:lineRule="auto"/>
        <w:ind w:right="517"/>
      </w:pPr>
      <w:r>
        <w:t>“Let</w:t>
      </w:r>
      <w:r>
        <w:rPr>
          <w:spacing w:val="-2"/>
        </w:rPr>
        <w:t xml:space="preserve"> </w:t>
      </w:r>
      <w:r>
        <w:t>us</w:t>
      </w:r>
      <w:r>
        <w:rPr>
          <w:spacing w:val="-2"/>
        </w:rPr>
        <w:t xml:space="preserve"> </w:t>
      </w:r>
      <w:r>
        <w:t>come</w:t>
      </w:r>
      <w:r>
        <w:rPr>
          <w:spacing w:val="-2"/>
        </w:rPr>
        <w:t xml:space="preserve"> </w:t>
      </w:r>
      <w:r>
        <w:t>back</w:t>
      </w:r>
      <w:r>
        <w:rPr>
          <w:spacing w:val="-2"/>
        </w:rPr>
        <w:t xml:space="preserve"> </w:t>
      </w:r>
      <w:r>
        <w:t>to</w:t>
      </w:r>
      <w:r>
        <w:rPr>
          <w:spacing w:val="-2"/>
        </w:rPr>
        <w:t xml:space="preserve"> </w:t>
      </w:r>
      <w:r>
        <w:t>you,</w:t>
      </w:r>
      <w:r>
        <w:rPr>
          <w:spacing w:val="-2"/>
        </w:rPr>
        <w:t xml:space="preserve"> </w:t>
      </w:r>
      <w:r>
        <w:t>Brother</w:t>
      </w:r>
      <w:r>
        <w:rPr>
          <w:spacing w:val="-1"/>
        </w:rPr>
        <w:t xml:space="preserve"> </w:t>
      </w:r>
      <w:r>
        <w:t>Remigio,</w:t>
      </w:r>
      <w:r>
        <w:rPr>
          <w:spacing w:val="-4"/>
        </w:rPr>
        <w:t xml:space="preserve"> </w:t>
      </w:r>
      <w:r>
        <w:t>Minorite,</w:t>
      </w:r>
      <w:r>
        <w:rPr>
          <w:spacing w:val="-2"/>
        </w:rPr>
        <w:t xml:space="preserve"> </w:t>
      </w:r>
      <w:r>
        <w:t>far</w:t>
      </w:r>
      <w:r>
        <w:rPr>
          <w:spacing w:val="-2"/>
        </w:rPr>
        <w:t xml:space="preserve"> </w:t>
      </w:r>
      <w:r>
        <w:t>more</w:t>
      </w:r>
      <w:r>
        <w:rPr>
          <w:spacing w:val="-2"/>
        </w:rPr>
        <w:t xml:space="preserve"> </w:t>
      </w:r>
      <w:r>
        <w:t>dangerous</w:t>
      </w:r>
      <w:r>
        <w:rPr>
          <w:spacing w:val="-2"/>
        </w:rPr>
        <w:t xml:space="preserve"> </w:t>
      </w:r>
      <w:r>
        <w:t>than</w:t>
      </w:r>
      <w:r>
        <w:rPr>
          <w:spacing w:val="-2"/>
        </w:rPr>
        <w:t xml:space="preserve"> </w:t>
      </w:r>
      <w:r>
        <w:t>a</w:t>
      </w:r>
      <w:r>
        <w:rPr>
          <w:spacing w:val="-2"/>
        </w:rPr>
        <w:t xml:space="preserve"> </w:t>
      </w:r>
      <w:r>
        <w:t>hydrophobic dog.</w:t>
      </w:r>
      <w:r>
        <w:rPr>
          <w:spacing w:val="-11"/>
        </w:rPr>
        <w:t xml:space="preserve"> </w:t>
      </w:r>
      <w:r>
        <w:t>If</w:t>
      </w:r>
      <w:r>
        <w:rPr>
          <w:spacing w:val="-10"/>
        </w:rPr>
        <w:t xml:space="preserve"> </w:t>
      </w:r>
      <w:r>
        <w:t>Brother</w:t>
      </w:r>
      <w:r>
        <w:rPr>
          <w:spacing w:val="-10"/>
        </w:rPr>
        <w:t xml:space="preserve"> </w:t>
      </w:r>
      <w:r>
        <w:t>William</w:t>
      </w:r>
      <w:r>
        <w:rPr>
          <w:spacing w:val="-10"/>
        </w:rPr>
        <w:t xml:space="preserve"> </w:t>
      </w:r>
      <w:r>
        <w:t>in</w:t>
      </w:r>
      <w:r>
        <w:rPr>
          <w:spacing w:val="-13"/>
        </w:rPr>
        <w:t xml:space="preserve"> </w:t>
      </w:r>
      <w:r>
        <w:t>these</w:t>
      </w:r>
      <w:r>
        <w:rPr>
          <w:spacing w:val="-10"/>
        </w:rPr>
        <w:t xml:space="preserve"> </w:t>
      </w:r>
      <w:r>
        <w:t>past</w:t>
      </w:r>
      <w:r>
        <w:rPr>
          <w:spacing w:val="-11"/>
        </w:rPr>
        <w:t xml:space="preserve"> </w:t>
      </w:r>
      <w:r>
        <w:t>few</w:t>
      </w:r>
      <w:r>
        <w:rPr>
          <w:spacing w:val="-10"/>
        </w:rPr>
        <w:t xml:space="preserve"> </w:t>
      </w:r>
      <w:r>
        <w:t>days</w:t>
      </w:r>
      <w:r>
        <w:rPr>
          <w:spacing w:val="-12"/>
        </w:rPr>
        <w:t xml:space="preserve"> </w:t>
      </w:r>
      <w:r>
        <w:t>had</w:t>
      </w:r>
      <w:r>
        <w:rPr>
          <w:spacing w:val="-10"/>
        </w:rPr>
        <w:t xml:space="preserve"> </w:t>
      </w:r>
      <w:r>
        <w:t>paid</w:t>
      </w:r>
      <w:r>
        <w:rPr>
          <w:spacing w:val="-10"/>
        </w:rPr>
        <w:t xml:space="preserve"> </w:t>
      </w:r>
      <w:r>
        <w:t>more</w:t>
      </w:r>
      <w:r>
        <w:rPr>
          <w:spacing w:val="-10"/>
        </w:rPr>
        <w:t xml:space="preserve"> </w:t>
      </w:r>
      <w:r>
        <w:t>attention</w:t>
      </w:r>
      <w:r>
        <w:rPr>
          <w:spacing w:val="-10"/>
        </w:rPr>
        <w:t xml:space="preserve"> </w:t>
      </w:r>
      <w:r>
        <w:t>to</w:t>
      </w:r>
      <w:r>
        <w:rPr>
          <w:spacing w:val="-11"/>
        </w:rPr>
        <w:t xml:space="preserve"> </w:t>
      </w:r>
      <w:r>
        <w:t>the</w:t>
      </w:r>
      <w:r>
        <w:rPr>
          <w:spacing w:val="-10"/>
        </w:rPr>
        <w:t xml:space="preserve"> </w:t>
      </w:r>
      <w:r>
        <w:t>drool</w:t>
      </w:r>
      <w:r>
        <w:rPr>
          <w:spacing w:val="-10"/>
        </w:rPr>
        <w:t xml:space="preserve"> </w:t>
      </w:r>
      <w:r>
        <w:t>of</w:t>
      </w:r>
      <w:r>
        <w:rPr>
          <w:spacing w:val="-10"/>
        </w:rPr>
        <w:t xml:space="preserve"> </w:t>
      </w:r>
      <w:r>
        <w:t>heretics</w:t>
      </w:r>
      <w:r>
        <w:rPr>
          <w:spacing w:val="-12"/>
        </w:rPr>
        <w:t xml:space="preserve"> </w:t>
      </w:r>
      <w:r>
        <w:rPr>
          <w:spacing w:val="-4"/>
        </w:rPr>
        <w:t>than</w:t>
      </w:r>
    </w:p>
    <w:p w14:paraId="30FC6F29" w14:textId="77777777" w:rsidR="00565177" w:rsidRDefault="00565177">
      <w:pPr>
        <w:spacing w:line="235" w:lineRule="auto"/>
        <w:sectPr w:rsidR="00565177">
          <w:pgSz w:w="12240" w:h="15840"/>
          <w:pgMar w:top="1340" w:right="920" w:bottom="620" w:left="420" w:header="360" w:footer="426" w:gutter="0"/>
          <w:cols w:space="720"/>
        </w:sectPr>
      </w:pPr>
    </w:p>
    <w:p w14:paraId="30FC6F2A" w14:textId="77777777" w:rsidR="00565177" w:rsidRDefault="00FF66D4">
      <w:pPr>
        <w:pStyle w:val="BodyText"/>
        <w:spacing w:before="78" w:line="235" w:lineRule="auto"/>
        <w:ind w:right="513" w:firstLine="0"/>
      </w:pPr>
      <w:r>
        <w:lastRenderedPageBreak/>
        <w:t>to</w:t>
      </w:r>
      <w:r>
        <w:rPr>
          <w:spacing w:val="-15"/>
        </w:rPr>
        <w:t xml:space="preserve"> </w:t>
      </w:r>
      <w:r>
        <w:t>that</w:t>
      </w:r>
      <w:r>
        <w:rPr>
          <w:spacing w:val="-15"/>
        </w:rPr>
        <w:t xml:space="preserve"> </w:t>
      </w:r>
      <w:r>
        <w:t>of</w:t>
      </w:r>
      <w:r>
        <w:rPr>
          <w:spacing w:val="-15"/>
        </w:rPr>
        <w:t xml:space="preserve"> </w:t>
      </w:r>
      <w:r>
        <w:t>dogs,</w:t>
      </w:r>
      <w:r>
        <w:rPr>
          <w:spacing w:val="-15"/>
        </w:rPr>
        <w:t xml:space="preserve"> </w:t>
      </w:r>
      <w:r>
        <w:t>perhaps</w:t>
      </w:r>
      <w:r>
        <w:rPr>
          <w:spacing w:val="-15"/>
        </w:rPr>
        <w:t xml:space="preserve"> </w:t>
      </w:r>
      <w:r>
        <w:t>he</w:t>
      </w:r>
      <w:r>
        <w:rPr>
          <w:spacing w:val="-15"/>
        </w:rPr>
        <w:t xml:space="preserve"> </w:t>
      </w:r>
      <w:r>
        <w:t>would</w:t>
      </w:r>
      <w:r>
        <w:rPr>
          <w:spacing w:val="-15"/>
        </w:rPr>
        <w:t xml:space="preserve"> </w:t>
      </w:r>
      <w:r>
        <w:t>also</w:t>
      </w:r>
      <w:r>
        <w:rPr>
          <w:spacing w:val="-15"/>
        </w:rPr>
        <w:t xml:space="preserve"> </w:t>
      </w:r>
      <w:r>
        <w:t>have</w:t>
      </w:r>
      <w:r>
        <w:rPr>
          <w:spacing w:val="-15"/>
        </w:rPr>
        <w:t xml:space="preserve"> </w:t>
      </w:r>
      <w:r>
        <w:t>discovered</w:t>
      </w:r>
      <w:r>
        <w:rPr>
          <w:spacing w:val="-15"/>
        </w:rPr>
        <w:t xml:space="preserve"> </w:t>
      </w:r>
      <w:r>
        <w:t>what</w:t>
      </w:r>
      <w:r>
        <w:rPr>
          <w:spacing w:val="-15"/>
        </w:rPr>
        <w:t xml:space="preserve"> </w:t>
      </w:r>
      <w:r>
        <w:t>a</w:t>
      </w:r>
      <w:r>
        <w:rPr>
          <w:spacing w:val="-15"/>
        </w:rPr>
        <w:t xml:space="preserve"> </w:t>
      </w:r>
      <w:r>
        <w:t>viper</w:t>
      </w:r>
      <w:r>
        <w:rPr>
          <w:spacing w:val="-15"/>
        </w:rPr>
        <w:t xml:space="preserve"> </w:t>
      </w:r>
      <w:r>
        <w:t>was</w:t>
      </w:r>
      <w:r>
        <w:rPr>
          <w:spacing w:val="-15"/>
        </w:rPr>
        <w:t xml:space="preserve"> </w:t>
      </w:r>
      <w:r>
        <w:t>nesting</w:t>
      </w:r>
      <w:r>
        <w:rPr>
          <w:spacing w:val="-15"/>
        </w:rPr>
        <w:t xml:space="preserve"> </w:t>
      </w:r>
      <w:r>
        <w:t>in</w:t>
      </w:r>
      <w:r>
        <w:rPr>
          <w:spacing w:val="-15"/>
        </w:rPr>
        <w:t xml:space="preserve"> </w:t>
      </w:r>
      <w:r>
        <w:t>the</w:t>
      </w:r>
      <w:r>
        <w:rPr>
          <w:spacing w:val="-15"/>
        </w:rPr>
        <w:t xml:space="preserve"> </w:t>
      </w:r>
      <w:r>
        <w:t>abbey.</w:t>
      </w:r>
      <w:r>
        <w:rPr>
          <w:spacing w:val="-15"/>
        </w:rPr>
        <w:t xml:space="preserve"> </w:t>
      </w:r>
      <w:r>
        <w:t>Let</w:t>
      </w:r>
      <w:r>
        <w:rPr>
          <w:spacing w:val="-15"/>
        </w:rPr>
        <w:t xml:space="preserve"> </w:t>
      </w:r>
      <w:r>
        <w:t>us go</w:t>
      </w:r>
      <w:r>
        <w:rPr>
          <w:spacing w:val="-1"/>
        </w:rPr>
        <w:t xml:space="preserve"> </w:t>
      </w:r>
      <w:r>
        <w:t>back</w:t>
      </w:r>
      <w:r>
        <w:rPr>
          <w:spacing w:val="-2"/>
        </w:rPr>
        <w:t xml:space="preserve"> </w:t>
      </w:r>
      <w:r>
        <w:t>to</w:t>
      </w:r>
      <w:r>
        <w:rPr>
          <w:spacing w:val="-1"/>
        </w:rPr>
        <w:t xml:space="preserve"> </w:t>
      </w:r>
      <w:r>
        <w:t>these</w:t>
      </w:r>
      <w:r>
        <w:rPr>
          <w:spacing w:val="-1"/>
        </w:rPr>
        <w:t xml:space="preserve"> </w:t>
      </w:r>
      <w:r>
        <w:t>letters.</w:t>
      </w:r>
      <w:r>
        <w:rPr>
          <w:spacing w:val="-2"/>
        </w:rPr>
        <w:t xml:space="preserve"> </w:t>
      </w:r>
      <w:r>
        <w:t>Now,</w:t>
      </w:r>
      <w:r>
        <w:rPr>
          <w:spacing w:val="-1"/>
        </w:rPr>
        <w:t xml:space="preserve"> </w:t>
      </w:r>
      <w:r>
        <w:t>we</w:t>
      </w:r>
      <w:r>
        <w:rPr>
          <w:spacing w:val="-2"/>
        </w:rPr>
        <w:t xml:space="preserve"> </w:t>
      </w:r>
      <w:r>
        <w:t>know</w:t>
      </w:r>
      <w:r>
        <w:rPr>
          <w:spacing w:val="-1"/>
        </w:rPr>
        <w:t xml:space="preserve"> </w:t>
      </w:r>
      <w:r>
        <w:t>for</w:t>
      </w:r>
      <w:r>
        <w:rPr>
          <w:spacing w:val="-2"/>
        </w:rPr>
        <w:t xml:space="preserve"> </w:t>
      </w:r>
      <w:r>
        <w:t>certain</w:t>
      </w:r>
      <w:r>
        <w:rPr>
          <w:spacing w:val="-2"/>
        </w:rPr>
        <w:t xml:space="preserve"> </w:t>
      </w:r>
      <w:r>
        <w:t>that</w:t>
      </w:r>
      <w:r>
        <w:rPr>
          <w:spacing w:val="-1"/>
        </w:rPr>
        <w:t xml:space="preserve"> </w:t>
      </w:r>
      <w:r>
        <w:t>they</w:t>
      </w:r>
      <w:r>
        <w:rPr>
          <w:spacing w:val="-3"/>
        </w:rPr>
        <w:t xml:space="preserve"> </w:t>
      </w:r>
      <w:r>
        <w:t>were</w:t>
      </w:r>
      <w:r>
        <w:rPr>
          <w:spacing w:val="-1"/>
        </w:rPr>
        <w:t xml:space="preserve"> </w:t>
      </w:r>
      <w:r>
        <w:t>in</w:t>
      </w:r>
      <w:r>
        <w:rPr>
          <w:spacing w:val="-3"/>
        </w:rPr>
        <w:t xml:space="preserve"> </w:t>
      </w:r>
      <w:r>
        <w:t>your</w:t>
      </w:r>
      <w:r>
        <w:rPr>
          <w:spacing w:val="-3"/>
        </w:rPr>
        <w:t xml:space="preserve"> </w:t>
      </w:r>
      <w:r>
        <w:t>hands</w:t>
      </w:r>
      <w:r>
        <w:rPr>
          <w:spacing w:val="-2"/>
        </w:rPr>
        <w:t xml:space="preserve"> </w:t>
      </w:r>
      <w:r>
        <w:t>and</w:t>
      </w:r>
      <w:r>
        <w:rPr>
          <w:spacing w:val="-1"/>
        </w:rPr>
        <w:t xml:space="preserve"> </w:t>
      </w:r>
      <w:r>
        <w:t>that</w:t>
      </w:r>
      <w:r>
        <w:rPr>
          <w:spacing w:val="-1"/>
        </w:rPr>
        <w:t xml:space="preserve"> </w:t>
      </w:r>
      <w:r>
        <w:t>you</w:t>
      </w:r>
      <w:r>
        <w:rPr>
          <w:spacing w:val="-3"/>
        </w:rPr>
        <w:t xml:space="preserve"> </w:t>
      </w:r>
      <w:r>
        <w:t xml:space="preserve">took care to hide them as if they were a most poisonous thing, and that you actually killed”—with a </w:t>
      </w:r>
      <w:r>
        <w:rPr>
          <w:spacing w:val="-2"/>
        </w:rPr>
        <w:t>gesture</w:t>
      </w:r>
      <w:r>
        <w:rPr>
          <w:spacing w:val="-15"/>
        </w:rPr>
        <w:t xml:space="preserve"> </w:t>
      </w:r>
      <w:r>
        <w:rPr>
          <w:spacing w:val="-2"/>
        </w:rPr>
        <w:t>he</w:t>
      </w:r>
      <w:r>
        <w:rPr>
          <w:spacing w:val="-13"/>
        </w:rPr>
        <w:t xml:space="preserve"> </w:t>
      </w:r>
      <w:r>
        <w:rPr>
          <w:spacing w:val="-2"/>
        </w:rPr>
        <w:t>forestalled</w:t>
      </w:r>
      <w:r>
        <w:rPr>
          <w:spacing w:val="-13"/>
        </w:rPr>
        <w:t xml:space="preserve"> </w:t>
      </w:r>
      <w:r>
        <w:rPr>
          <w:spacing w:val="-2"/>
        </w:rPr>
        <w:t>an</w:t>
      </w:r>
      <w:r>
        <w:rPr>
          <w:spacing w:val="-13"/>
        </w:rPr>
        <w:t xml:space="preserve"> </w:t>
      </w:r>
      <w:r>
        <w:rPr>
          <w:spacing w:val="-2"/>
        </w:rPr>
        <w:t>attempt</w:t>
      </w:r>
      <w:r>
        <w:rPr>
          <w:spacing w:val="-13"/>
        </w:rPr>
        <w:t xml:space="preserve"> </w:t>
      </w:r>
      <w:r>
        <w:rPr>
          <w:spacing w:val="-2"/>
        </w:rPr>
        <w:t>at</w:t>
      </w:r>
      <w:r>
        <w:rPr>
          <w:spacing w:val="-13"/>
        </w:rPr>
        <w:t xml:space="preserve"> </w:t>
      </w:r>
      <w:r>
        <w:rPr>
          <w:spacing w:val="-2"/>
        </w:rPr>
        <w:t>denial—“and</w:t>
      </w:r>
      <w:r>
        <w:rPr>
          <w:spacing w:val="-13"/>
        </w:rPr>
        <w:t xml:space="preserve"> </w:t>
      </w:r>
      <w:r>
        <w:rPr>
          <w:spacing w:val="-2"/>
        </w:rPr>
        <w:t>of</w:t>
      </w:r>
      <w:r>
        <w:rPr>
          <w:spacing w:val="-13"/>
        </w:rPr>
        <w:t xml:space="preserve"> </w:t>
      </w:r>
      <w:r>
        <w:rPr>
          <w:spacing w:val="-2"/>
        </w:rPr>
        <w:t>the</w:t>
      </w:r>
      <w:r>
        <w:rPr>
          <w:spacing w:val="-13"/>
        </w:rPr>
        <w:t xml:space="preserve"> </w:t>
      </w:r>
      <w:r>
        <w:rPr>
          <w:spacing w:val="-2"/>
        </w:rPr>
        <w:t>killing</w:t>
      </w:r>
      <w:r>
        <w:rPr>
          <w:spacing w:val="-13"/>
        </w:rPr>
        <w:t xml:space="preserve"> </w:t>
      </w:r>
      <w:r>
        <w:rPr>
          <w:spacing w:val="-2"/>
        </w:rPr>
        <w:t>we</w:t>
      </w:r>
      <w:r>
        <w:rPr>
          <w:spacing w:val="-13"/>
        </w:rPr>
        <w:t xml:space="preserve"> </w:t>
      </w:r>
      <w:r>
        <w:rPr>
          <w:spacing w:val="-2"/>
        </w:rPr>
        <w:t>will</w:t>
      </w:r>
      <w:r>
        <w:rPr>
          <w:spacing w:val="-13"/>
        </w:rPr>
        <w:t xml:space="preserve"> </w:t>
      </w:r>
      <w:r>
        <w:rPr>
          <w:spacing w:val="-2"/>
        </w:rPr>
        <w:t>speak</w:t>
      </w:r>
      <w:r>
        <w:rPr>
          <w:spacing w:val="-13"/>
        </w:rPr>
        <w:t xml:space="preserve"> </w:t>
      </w:r>
      <w:r>
        <w:rPr>
          <w:spacing w:val="-2"/>
        </w:rPr>
        <w:t>later</w:t>
      </w:r>
      <w:r>
        <w:rPr>
          <w:spacing w:val="-13"/>
        </w:rPr>
        <w:t xml:space="preserve"> </w:t>
      </w:r>
      <w:r>
        <w:rPr>
          <w:spacing w:val="-2"/>
        </w:rPr>
        <w:t>...</w:t>
      </w:r>
      <w:r>
        <w:rPr>
          <w:spacing w:val="-13"/>
        </w:rPr>
        <w:t xml:space="preserve"> </w:t>
      </w:r>
      <w:r>
        <w:rPr>
          <w:spacing w:val="-2"/>
        </w:rPr>
        <w:t>that</w:t>
      </w:r>
      <w:r>
        <w:rPr>
          <w:spacing w:val="-13"/>
        </w:rPr>
        <w:t xml:space="preserve"> </w:t>
      </w:r>
      <w:r>
        <w:rPr>
          <w:spacing w:val="-2"/>
        </w:rPr>
        <w:t>you</w:t>
      </w:r>
      <w:r>
        <w:rPr>
          <w:spacing w:val="-13"/>
        </w:rPr>
        <w:t xml:space="preserve"> </w:t>
      </w:r>
      <w:r>
        <w:rPr>
          <w:spacing w:val="-2"/>
        </w:rPr>
        <w:t>killed,</w:t>
      </w:r>
      <w:r>
        <w:rPr>
          <w:spacing w:val="-13"/>
        </w:rPr>
        <w:t xml:space="preserve"> </w:t>
      </w:r>
      <w:r>
        <w:rPr>
          <w:spacing w:val="-2"/>
        </w:rPr>
        <w:t xml:space="preserve">I </w:t>
      </w:r>
      <w:r>
        <w:t>was</w:t>
      </w:r>
      <w:r>
        <w:rPr>
          <w:spacing w:val="-15"/>
        </w:rPr>
        <w:t xml:space="preserve"> </w:t>
      </w:r>
      <w:r>
        <w:t>saying,</w:t>
      </w:r>
      <w:r>
        <w:rPr>
          <w:spacing w:val="-15"/>
        </w:rPr>
        <w:t xml:space="preserve"> </w:t>
      </w:r>
      <w:r>
        <w:t>so</w:t>
      </w:r>
      <w:r>
        <w:rPr>
          <w:spacing w:val="-15"/>
        </w:rPr>
        <w:t xml:space="preserve"> </w:t>
      </w:r>
      <w:r>
        <w:t>that</w:t>
      </w:r>
      <w:r>
        <w:rPr>
          <w:spacing w:val="-15"/>
        </w:rPr>
        <w:t xml:space="preserve"> </w:t>
      </w:r>
      <w:r>
        <w:t>I</w:t>
      </w:r>
      <w:r>
        <w:rPr>
          <w:spacing w:val="-15"/>
        </w:rPr>
        <w:t xml:space="preserve"> </w:t>
      </w:r>
      <w:r>
        <w:t>would</w:t>
      </w:r>
      <w:r>
        <w:rPr>
          <w:spacing w:val="-15"/>
        </w:rPr>
        <w:t xml:space="preserve"> </w:t>
      </w:r>
      <w:r>
        <w:t>never</w:t>
      </w:r>
      <w:r>
        <w:rPr>
          <w:spacing w:val="-15"/>
        </w:rPr>
        <w:t xml:space="preserve"> </w:t>
      </w:r>
      <w:r>
        <w:t>have</w:t>
      </w:r>
      <w:r>
        <w:rPr>
          <w:spacing w:val="-15"/>
        </w:rPr>
        <w:t xml:space="preserve"> </w:t>
      </w:r>
      <w:r>
        <w:t>them.</w:t>
      </w:r>
      <w:r>
        <w:rPr>
          <w:spacing w:val="-15"/>
        </w:rPr>
        <w:t xml:space="preserve"> </w:t>
      </w:r>
      <w:r>
        <w:t>So</w:t>
      </w:r>
      <w:r>
        <w:rPr>
          <w:spacing w:val="-15"/>
        </w:rPr>
        <w:t xml:space="preserve"> </w:t>
      </w:r>
      <w:r>
        <w:t>you</w:t>
      </w:r>
      <w:r>
        <w:rPr>
          <w:spacing w:val="-15"/>
        </w:rPr>
        <w:t xml:space="preserve"> </w:t>
      </w:r>
      <w:r>
        <w:t>recognize</w:t>
      </w:r>
      <w:r>
        <w:rPr>
          <w:spacing w:val="-15"/>
        </w:rPr>
        <w:t xml:space="preserve"> </w:t>
      </w:r>
      <w:r>
        <w:t>these</w:t>
      </w:r>
      <w:r>
        <w:rPr>
          <w:spacing w:val="-15"/>
        </w:rPr>
        <w:t xml:space="preserve"> </w:t>
      </w:r>
      <w:r>
        <w:t>papers</w:t>
      </w:r>
      <w:r>
        <w:rPr>
          <w:spacing w:val="-15"/>
        </w:rPr>
        <w:t xml:space="preserve"> </w:t>
      </w:r>
      <w:r>
        <w:t>as</w:t>
      </w:r>
      <w:r>
        <w:rPr>
          <w:spacing w:val="-15"/>
        </w:rPr>
        <w:t xml:space="preserve"> </w:t>
      </w:r>
      <w:r>
        <w:t>your</w:t>
      </w:r>
      <w:r>
        <w:rPr>
          <w:spacing w:val="-15"/>
        </w:rPr>
        <w:t xml:space="preserve"> </w:t>
      </w:r>
      <w:r>
        <w:t>possessions?”</w:t>
      </w:r>
    </w:p>
    <w:p w14:paraId="30FC6F2B" w14:textId="77777777" w:rsidR="00565177" w:rsidRDefault="00FF66D4">
      <w:pPr>
        <w:pStyle w:val="BodyText"/>
        <w:spacing w:line="235" w:lineRule="auto"/>
        <w:ind w:right="508"/>
      </w:pPr>
      <w:r>
        <w:t>The</w:t>
      </w:r>
      <w:r>
        <w:rPr>
          <w:spacing w:val="-14"/>
        </w:rPr>
        <w:t xml:space="preserve"> </w:t>
      </w:r>
      <w:r>
        <w:t>cellarer</w:t>
      </w:r>
      <w:r>
        <w:rPr>
          <w:spacing w:val="-14"/>
        </w:rPr>
        <w:t xml:space="preserve"> </w:t>
      </w:r>
      <w:r>
        <w:t>did</w:t>
      </w:r>
      <w:r>
        <w:rPr>
          <w:spacing w:val="-14"/>
        </w:rPr>
        <w:t xml:space="preserve"> </w:t>
      </w:r>
      <w:r>
        <w:t>not</w:t>
      </w:r>
      <w:r>
        <w:rPr>
          <w:spacing w:val="-14"/>
        </w:rPr>
        <w:t xml:space="preserve"> </w:t>
      </w:r>
      <w:r>
        <w:t>answer,</w:t>
      </w:r>
      <w:r>
        <w:rPr>
          <w:spacing w:val="-14"/>
        </w:rPr>
        <w:t xml:space="preserve"> </w:t>
      </w:r>
      <w:r>
        <w:t>but</w:t>
      </w:r>
      <w:r>
        <w:rPr>
          <w:spacing w:val="-14"/>
        </w:rPr>
        <w:t xml:space="preserve"> </w:t>
      </w:r>
      <w:r>
        <w:t>his</w:t>
      </w:r>
      <w:r>
        <w:rPr>
          <w:spacing w:val="-14"/>
        </w:rPr>
        <w:t xml:space="preserve"> </w:t>
      </w:r>
      <w:r>
        <w:t>silence</w:t>
      </w:r>
      <w:r>
        <w:rPr>
          <w:spacing w:val="-14"/>
        </w:rPr>
        <w:t xml:space="preserve"> </w:t>
      </w:r>
      <w:r>
        <w:t>was</w:t>
      </w:r>
      <w:r>
        <w:rPr>
          <w:spacing w:val="-14"/>
        </w:rPr>
        <w:t xml:space="preserve"> </w:t>
      </w:r>
      <w:r>
        <w:t>sufficiently</w:t>
      </w:r>
      <w:r>
        <w:rPr>
          <w:spacing w:val="-15"/>
        </w:rPr>
        <w:t xml:space="preserve"> </w:t>
      </w:r>
      <w:r>
        <w:t>eloquent.</w:t>
      </w:r>
      <w:r>
        <w:rPr>
          <w:spacing w:val="-14"/>
        </w:rPr>
        <w:t xml:space="preserve"> </w:t>
      </w:r>
      <w:r>
        <w:t>So</w:t>
      </w:r>
      <w:r>
        <w:rPr>
          <w:spacing w:val="-15"/>
        </w:rPr>
        <w:t xml:space="preserve"> </w:t>
      </w:r>
      <w:r>
        <w:t>Bernard</w:t>
      </w:r>
      <w:r>
        <w:rPr>
          <w:spacing w:val="-14"/>
        </w:rPr>
        <w:t xml:space="preserve"> </w:t>
      </w:r>
      <w:r>
        <w:t>insisted:</w:t>
      </w:r>
      <w:r>
        <w:rPr>
          <w:spacing w:val="-14"/>
        </w:rPr>
        <w:t xml:space="preserve"> </w:t>
      </w:r>
      <w:r>
        <w:t>“And what</w:t>
      </w:r>
      <w:r>
        <w:rPr>
          <w:spacing w:val="-15"/>
        </w:rPr>
        <w:t xml:space="preserve"> </w:t>
      </w:r>
      <w:r>
        <w:t>are</w:t>
      </w:r>
      <w:r>
        <w:rPr>
          <w:spacing w:val="-15"/>
        </w:rPr>
        <w:t xml:space="preserve"> </w:t>
      </w:r>
      <w:r>
        <w:t>these</w:t>
      </w:r>
      <w:r>
        <w:rPr>
          <w:spacing w:val="-15"/>
        </w:rPr>
        <w:t xml:space="preserve"> </w:t>
      </w:r>
      <w:r>
        <w:t>papers?</w:t>
      </w:r>
      <w:r>
        <w:rPr>
          <w:spacing w:val="-15"/>
        </w:rPr>
        <w:t xml:space="preserve"> </w:t>
      </w:r>
      <w:r>
        <w:t>They</w:t>
      </w:r>
      <w:r>
        <w:rPr>
          <w:spacing w:val="-15"/>
        </w:rPr>
        <w:t xml:space="preserve"> </w:t>
      </w:r>
      <w:r>
        <w:t>are</w:t>
      </w:r>
      <w:r>
        <w:rPr>
          <w:spacing w:val="-15"/>
        </w:rPr>
        <w:t xml:space="preserve"> </w:t>
      </w:r>
      <w:r>
        <w:t>two</w:t>
      </w:r>
      <w:r>
        <w:rPr>
          <w:spacing w:val="-15"/>
        </w:rPr>
        <w:t xml:space="preserve"> </w:t>
      </w:r>
      <w:r>
        <w:t>pages</w:t>
      </w:r>
      <w:r>
        <w:rPr>
          <w:spacing w:val="-15"/>
        </w:rPr>
        <w:t xml:space="preserve"> </w:t>
      </w:r>
      <w:r>
        <w:t>written</w:t>
      </w:r>
      <w:r>
        <w:rPr>
          <w:spacing w:val="-15"/>
        </w:rPr>
        <w:t xml:space="preserve"> </w:t>
      </w:r>
      <w:r>
        <w:t>in</w:t>
      </w:r>
      <w:r>
        <w:rPr>
          <w:spacing w:val="-15"/>
        </w:rPr>
        <w:t xml:space="preserve"> </w:t>
      </w:r>
      <w:r>
        <w:t>the</w:t>
      </w:r>
      <w:r>
        <w:rPr>
          <w:spacing w:val="-15"/>
        </w:rPr>
        <w:t xml:space="preserve"> </w:t>
      </w:r>
      <w:r>
        <w:t>hand</w:t>
      </w:r>
      <w:r>
        <w:rPr>
          <w:spacing w:val="-15"/>
        </w:rPr>
        <w:t xml:space="preserve"> </w:t>
      </w:r>
      <w:r>
        <w:t>of</w:t>
      </w:r>
      <w:r>
        <w:rPr>
          <w:spacing w:val="-15"/>
        </w:rPr>
        <w:t xml:space="preserve"> </w:t>
      </w:r>
      <w:r>
        <w:t>the</w:t>
      </w:r>
      <w:r>
        <w:rPr>
          <w:spacing w:val="-15"/>
        </w:rPr>
        <w:t xml:space="preserve"> </w:t>
      </w:r>
      <w:r>
        <w:t>heresiarch</w:t>
      </w:r>
      <w:r>
        <w:rPr>
          <w:spacing w:val="-15"/>
        </w:rPr>
        <w:t xml:space="preserve"> </w:t>
      </w:r>
      <w:r>
        <w:t>Dolcino,</w:t>
      </w:r>
      <w:r>
        <w:rPr>
          <w:spacing w:val="-15"/>
        </w:rPr>
        <w:t xml:space="preserve"> </w:t>
      </w:r>
      <w:r>
        <w:t>a</w:t>
      </w:r>
      <w:r>
        <w:rPr>
          <w:spacing w:val="-15"/>
        </w:rPr>
        <w:t xml:space="preserve"> </w:t>
      </w:r>
      <w:r>
        <w:t>few</w:t>
      </w:r>
      <w:r>
        <w:rPr>
          <w:spacing w:val="-15"/>
        </w:rPr>
        <w:t xml:space="preserve"> </w:t>
      </w:r>
      <w:r>
        <w:t>days before his capture. He entrusted them to a disciple who would take them to others of his sect still scattered</w:t>
      </w:r>
      <w:r>
        <w:rPr>
          <w:spacing w:val="-7"/>
        </w:rPr>
        <w:t xml:space="preserve"> </w:t>
      </w:r>
      <w:r>
        <w:t>about</w:t>
      </w:r>
      <w:r>
        <w:rPr>
          <w:spacing w:val="-7"/>
        </w:rPr>
        <w:t xml:space="preserve"> </w:t>
      </w:r>
      <w:r>
        <w:t>Italy.</w:t>
      </w:r>
      <w:r>
        <w:rPr>
          <w:spacing w:val="-7"/>
        </w:rPr>
        <w:t xml:space="preserve"> </w:t>
      </w:r>
      <w:r>
        <w:t>I</w:t>
      </w:r>
      <w:r>
        <w:rPr>
          <w:spacing w:val="-9"/>
        </w:rPr>
        <w:t xml:space="preserve"> </w:t>
      </w:r>
      <w:r>
        <w:t>could</w:t>
      </w:r>
      <w:r>
        <w:rPr>
          <w:spacing w:val="-7"/>
        </w:rPr>
        <w:t xml:space="preserve"> </w:t>
      </w:r>
      <w:r>
        <w:t>read</w:t>
      </w:r>
      <w:r>
        <w:rPr>
          <w:spacing w:val="-7"/>
        </w:rPr>
        <w:t xml:space="preserve"> </w:t>
      </w:r>
      <w:r>
        <w:t>you</w:t>
      </w:r>
      <w:r>
        <w:rPr>
          <w:spacing w:val="-7"/>
        </w:rPr>
        <w:t xml:space="preserve"> </w:t>
      </w:r>
      <w:r>
        <w:t>e</w:t>
      </w:r>
      <w:r>
        <w:t>verything</w:t>
      </w:r>
      <w:r>
        <w:rPr>
          <w:spacing w:val="-9"/>
        </w:rPr>
        <w:t xml:space="preserve"> </w:t>
      </w:r>
      <w:r>
        <w:t>said</w:t>
      </w:r>
      <w:r>
        <w:rPr>
          <w:spacing w:val="-8"/>
        </w:rPr>
        <w:t xml:space="preserve"> </w:t>
      </w:r>
      <w:r>
        <w:t>in</w:t>
      </w:r>
      <w:r>
        <w:rPr>
          <w:spacing w:val="-8"/>
        </w:rPr>
        <w:t xml:space="preserve"> </w:t>
      </w:r>
      <w:r>
        <w:t>them,</w:t>
      </w:r>
      <w:r>
        <w:rPr>
          <w:spacing w:val="-7"/>
        </w:rPr>
        <w:t xml:space="preserve"> </w:t>
      </w:r>
      <w:r>
        <w:t>how</w:t>
      </w:r>
      <w:r>
        <w:rPr>
          <w:spacing w:val="-7"/>
        </w:rPr>
        <w:t xml:space="preserve"> </w:t>
      </w:r>
      <w:r>
        <w:t>Dolcino,</w:t>
      </w:r>
      <w:r>
        <w:rPr>
          <w:spacing w:val="-7"/>
        </w:rPr>
        <w:t xml:space="preserve"> </w:t>
      </w:r>
      <w:r>
        <w:t>fearing</w:t>
      </w:r>
      <w:r>
        <w:rPr>
          <w:spacing w:val="-7"/>
        </w:rPr>
        <w:t xml:space="preserve"> </w:t>
      </w:r>
      <w:r>
        <w:t>his</w:t>
      </w:r>
      <w:r>
        <w:rPr>
          <w:spacing w:val="-9"/>
        </w:rPr>
        <w:t xml:space="preserve"> </w:t>
      </w:r>
      <w:r>
        <w:t>imminent end, entrusts a message of hope—he says to his brethren—in the Devil! He consoles them, and though</w:t>
      </w:r>
      <w:r>
        <w:rPr>
          <w:spacing w:val="-8"/>
        </w:rPr>
        <w:t xml:space="preserve"> </w:t>
      </w:r>
      <w:r>
        <w:t>the</w:t>
      </w:r>
      <w:r>
        <w:rPr>
          <w:spacing w:val="-8"/>
        </w:rPr>
        <w:t xml:space="preserve"> </w:t>
      </w:r>
      <w:r>
        <w:t>dates</w:t>
      </w:r>
      <w:r>
        <w:rPr>
          <w:spacing w:val="-8"/>
        </w:rPr>
        <w:t xml:space="preserve"> </w:t>
      </w:r>
      <w:r>
        <w:t>he</w:t>
      </w:r>
      <w:r>
        <w:rPr>
          <w:spacing w:val="-8"/>
        </w:rPr>
        <w:t xml:space="preserve"> </w:t>
      </w:r>
      <w:r>
        <w:t>announces</w:t>
      </w:r>
      <w:r>
        <w:rPr>
          <w:spacing w:val="-8"/>
        </w:rPr>
        <w:t xml:space="preserve"> </w:t>
      </w:r>
      <w:r>
        <w:t>here</w:t>
      </w:r>
      <w:r>
        <w:rPr>
          <w:spacing w:val="-8"/>
        </w:rPr>
        <w:t xml:space="preserve"> </w:t>
      </w:r>
      <w:r>
        <w:t>do</w:t>
      </w:r>
      <w:r>
        <w:rPr>
          <w:spacing w:val="-8"/>
        </w:rPr>
        <w:t xml:space="preserve"> </w:t>
      </w:r>
      <w:r>
        <w:t>not</w:t>
      </w:r>
      <w:r>
        <w:rPr>
          <w:spacing w:val="-8"/>
        </w:rPr>
        <w:t xml:space="preserve"> </w:t>
      </w:r>
      <w:r>
        <w:t>coincide</w:t>
      </w:r>
      <w:r>
        <w:rPr>
          <w:spacing w:val="-8"/>
        </w:rPr>
        <w:t xml:space="preserve"> </w:t>
      </w:r>
      <w:r>
        <w:t>with</w:t>
      </w:r>
      <w:r>
        <w:rPr>
          <w:spacing w:val="-8"/>
        </w:rPr>
        <w:t xml:space="preserve"> </w:t>
      </w:r>
      <w:r>
        <w:t>those</w:t>
      </w:r>
      <w:r>
        <w:rPr>
          <w:spacing w:val="-8"/>
        </w:rPr>
        <w:t xml:space="preserve"> </w:t>
      </w:r>
      <w:r>
        <w:t>of</w:t>
      </w:r>
      <w:r>
        <w:rPr>
          <w:spacing w:val="-8"/>
        </w:rPr>
        <w:t xml:space="preserve"> </w:t>
      </w:r>
      <w:r>
        <w:t>his</w:t>
      </w:r>
      <w:r>
        <w:rPr>
          <w:spacing w:val="-9"/>
        </w:rPr>
        <w:t xml:space="preserve"> </w:t>
      </w:r>
      <w:r>
        <w:t>previous</w:t>
      </w:r>
      <w:r>
        <w:rPr>
          <w:spacing w:val="-9"/>
        </w:rPr>
        <w:t xml:space="preserve"> </w:t>
      </w:r>
      <w:r>
        <w:t>letters,</w:t>
      </w:r>
      <w:r>
        <w:rPr>
          <w:spacing w:val="-8"/>
        </w:rPr>
        <w:t xml:space="preserve"> </w:t>
      </w:r>
      <w:r>
        <w:t>when</w:t>
      </w:r>
      <w:r>
        <w:rPr>
          <w:spacing w:val="-8"/>
        </w:rPr>
        <w:t xml:space="preserve"> </w:t>
      </w:r>
      <w:r>
        <w:t>for</w:t>
      </w:r>
      <w:r>
        <w:rPr>
          <w:spacing w:val="-9"/>
        </w:rPr>
        <w:t xml:space="preserve"> </w:t>
      </w:r>
      <w:r>
        <w:t>the year</w:t>
      </w:r>
      <w:r>
        <w:rPr>
          <w:spacing w:val="-13"/>
        </w:rPr>
        <w:t xml:space="preserve"> </w:t>
      </w:r>
      <w:r>
        <w:t>1305</w:t>
      </w:r>
      <w:r>
        <w:rPr>
          <w:spacing w:val="-12"/>
        </w:rPr>
        <w:t xml:space="preserve"> </w:t>
      </w:r>
      <w:r>
        <w:t>he</w:t>
      </w:r>
      <w:r>
        <w:rPr>
          <w:spacing w:val="-12"/>
        </w:rPr>
        <w:t xml:space="preserve"> </w:t>
      </w:r>
      <w:r>
        <w:t>promised</w:t>
      </w:r>
      <w:r>
        <w:rPr>
          <w:spacing w:val="-12"/>
        </w:rPr>
        <w:t xml:space="preserve"> </w:t>
      </w:r>
      <w:r>
        <w:t>the</w:t>
      </w:r>
      <w:r>
        <w:rPr>
          <w:spacing w:val="-12"/>
        </w:rPr>
        <w:t xml:space="preserve"> </w:t>
      </w:r>
      <w:r>
        <w:t>complete</w:t>
      </w:r>
      <w:r>
        <w:rPr>
          <w:spacing w:val="-12"/>
        </w:rPr>
        <w:t xml:space="preserve"> </w:t>
      </w:r>
      <w:r>
        <w:t>destruction</w:t>
      </w:r>
      <w:r>
        <w:rPr>
          <w:spacing w:val="-13"/>
        </w:rPr>
        <w:t xml:space="preserve"> </w:t>
      </w:r>
      <w:r>
        <w:t>of</w:t>
      </w:r>
      <w:r>
        <w:rPr>
          <w:spacing w:val="-13"/>
        </w:rPr>
        <w:t xml:space="preserve"> </w:t>
      </w:r>
      <w:r>
        <w:t>all</w:t>
      </w:r>
      <w:r>
        <w:rPr>
          <w:spacing w:val="-13"/>
        </w:rPr>
        <w:t xml:space="preserve"> </w:t>
      </w:r>
      <w:r>
        <w:t>priests</w:t>
      </w:r>
      <w:r>
        <w:rPr>
          <w:spacing w:val="-13"/>
        </w:rPr>
        <w:t xml:space="preserve"> </w:t>
      </w:r>
      <w:r>
        <w:t>at</w:t>
      </w:r>
      <w:r>
        <w:rPr>
          <w:spacing w:val="-13"/>
        </w:rPr>
        <w:t xml:space="preserve"> </w:t>
      </w:r>
      <w:r>
        <w:t>the</w:t>
      </w:r>
      <w:r>
        <w:rPr>
          <w:spacing w:val="-13"/>
        </w:rPr>
        <w:t xml:space="preserve"> </w:t>
      </w:r>
      <w:r>
        <w:t>hand</w:t>
      </w:r>
      <w:r>
        <w:rPr>
          <w:spacing w:val="-13"/>
        </w:rPr>
        <w:t xml:space="preserve"> </w:t>
      </w:r>
      <w:r>
        <w:t>of</w:t>
      </w:r>
      <w:r>
        <w:rPr>
          <w:spacing w:val="-13"/>
        </w:rPr>
        <w:t xml:space="preserve"> </w:t>
      </w:r>
      <w:r>
        <w:t>the</w:t>
      </w:r>
      <w:r>
        <w:rPr>
          <w:spacing w:val="-13"/>
        </w:rPr>
        <w:t xml:space="preserve"> </w:t>
      </w:r>
      <w:r>
        <w:t>Emperor</w:t>
      </w:r>
      <w:r>
        <w:rPr>
          <w:spacing w:val="-13"/>
        </w:rPr>
        <w:t xml:space="preserve"> </w:t>
      </w:r>
      <w:r>
        <w:t xml:space="preserve">Frederick, still, he declares, this destruction was not far off. Once again the heresiarch was lying, because </w:t>
      </w:r>
      <w:r>
        <w:rPr>
          <w:spacing w:val="-2"/>
        </w:rPr>
        <w:t>twenty</w:t>
      </w:r>
      <w:r>
        <w:rPr>
          <w:spacing w:val="-10"/>
        </w:rPr>
        <w:t xml:space="preserve"> </w:t>
      </w:r>
      <w:r>
        <w:rPr>
          <w:spacing w:val="-2"/>
        </w:rPr>
        <w:t>and</w:t>
      </w:r>
      <w:r>
        <w:rPr>
          <w:spacing w:val="-10"/>
        </w:rPr>
        <w:t xml:space="preserve"> </w:t>
      </w:r>
      <w:r>
        <w:rPr>
          <w:spacing w:val="-2"/>
        </w:rPr>
        <w:t>more</w:t>
      </w:r>
      <w:r>
        <w:rPr>
          <w:spacing w:val="-10"/>
        </w:rPr>
        <w:t xml:space="preserve"> </w:t>
      </w:r>
      <w:r>
        <w:rPr>
          <w:spacing w:val="-2"/>
        </w:rPr>
        <w:t>years</w:t>
      </w:r>
      <w:r>
        <w:rPr>
          <w:spacing w:val="-10"/>
        </w:rPr>
        <w:t xml:space="preserve"> </w:t>
      </w:r>
      <w:r>
        <w:rPr>
          <w:spacing w:val="-2"/>
        </w:rPr>
        <w:t>have</w:t>
      </w:r>
      <w:r>
        <w:rPr>
          <w:spacing w:val="-10"/>
        </w:rPr>
        <w:t xml:space="preserve"> </w:t>
      </w:r>
      <w:r>
        <w:rPr>
          <w:spacing w:val="-2"/>
        </w:rPr>
        <w:t>gone</w:t>
      </w:r>
      <w:r>
        <w:rPr>
          <w:spacing w:val="-10"/>
        </w:rPr>
        <w:t xml:space="preserve"> </w:t>
      </w:r>
      <w:r>
        <w:rPr>
          <w:spacing w:val="-2"/>
        </w:rPr>
        <w:t>by</w:t>
      </w:r>
      <w:r>
        <w:rPr>
          <w:spacing w:val="-10"/>
        </w:rPr>
        <w:t xml:space="preserve"> </w:t>
      </w:r>
      <w:r>
        <w:rPr>
          <w:spacing w:val="-2"/>
        </w:rPr>
        <w:t>since</w:t>
      </w:r>
      <w:r>
        <w:rPr>
          <w:spacing w:val="-10"/>
        </w:rPr>
        <w:t xml:space="preserve"> </w:t>
      </w:r>
      <w:r>
        <w:rPr>
          <w:spacing w:val="-2"/>
        </w:rPr>
        <w:t>that</w:t>
      </w:r>
      <w:r>
        <w:rPr>
          <w:spacing w:val="-10"/>
        </w:rPr>
        <w:t xml:space="preserve"> </w:t>
      </w:r>
      <w:r>
        <w:rPr>
          <w:spacing w:val="-2"/>
        </w:rPr>
        <w:t>day,</w:t>
      </w:r>
      <w:r>
        <w:rPr>
          <w:spacing w:val="-13"/>
        </w:rPr>
        <w:t xml:space="preserve"> </w:t>
      </w:r>
      <w:r>
        <w:rPr>
          <w:spacing w:val="-2"/>
        </w:rPr>
        <w:t>and</w:t>
      </w:r>
      <w:r>
        <w:rPr>
          <w:spacing w:val="-11"/>
        </w:rPr>
        <w:t xml:space="preserve"> </w:t>
      </w:r>
      <w:r>
        <w:rPr>
          <w:spacing w:val="-2"/>
        </w:rPr>
        <w:t>none</w:t>
      </w:r>
      <w:r>
        <w:rPr>
          <w:spacing w:val="-10"/>
        </w:rPr>
        <w:t xml:space="preserve"> </w:t>
      </w:r>
      <w:r>
        <w:rPr>
          <w:spacing w:val="-2"/>
        </w:rPr>
        <w:t>of</w:t>
      </w:r>
      <w:r>
        <w:rPr>
          <w:spacing w:val="-11"/>
        </w:rPr>
        <w:t xml:space="preserve"> </w:t>
      </w:r>
      <w:r>
        <w:rPr>
          <w:spacing w:val="-2"/>
        </w:rPr>
        <w:t>his</w:t>
      </w:r>
      <w:r>
        <w:rPr>
          <w:spacing w:val="-11"/>
        </w:rPr>
        <w:t xml:space="preserve"> </w:t>
      </w:r>
      <w:r>
        <w:rPr>
          <w:spacing w:val="-2"/>
        </w:rPr>
        <w:t>sinful</w:t>
      </w:r>
      <w:r>
        <w:rPr>
          <w:spacing w:val="-11"/>
        </w:rPr>
        <w:t xml:space="preserve"> </w:t>
      </w:r>
      <w:r>
        <w:rPr>
          <w:spacing w:val="-2"/>
        </w:rPr>
        <w:t>predictions</w:t>
      </w:r>
      <w:r>
        <w:rPr>
          <w:spacing w:val="-10"/>
        </w:rPr>
        <w:t xml:space="preserve"> </w:t>
      </w:r>
      <w:r>
        <w:rPr>
          <w:spacing w:val="-2"/>
        </w:rPr>
        <w:t>has</w:t>
      </w:r>
      <w:r>
        <w:rPr>
          <w:spacing w:val="-10"/>
        </w:rPr>
        <w:t xml:space="preserve"> </w:t>
      </w:r>
      <w:r>
        <w:rPr>
          <w:spacing w:val="-2"/>
        </w:rPr>
        <w:t>come</w:t>
      </w:r>
      <w:r>
        <w:rPr>
          <w:spacing w:val="-10"/>
        </w:rPr>
        <w:t xml:space="preserve"> </w:t>
      </w:r>
      <w:r>
        <w:rPr>
          <w:spacing w:val="-2"/>
        </w:rPr>
        <w:t xml:space="preserve">true. </w:t>
      </w:r>
      <w:r>
        <w:t>But</w:t>
      </w:r>
      <w:r>
        <w:rPr>
          <w:spacing w:val="-15"/>
        </w:rPr>
        <w:t xml:space="preserve"> </w:t>
      </w:r>
      <w:r>
        <w:t>it</w:t>
      </w:r>
      <w:r>
        <w:rPr>
          <w:spacing w:val="-15"/>
        </w:rPr>
        <w:t xml:space="preserve"> </w:t>
      </w:r>
      <w:r>
        <w:t>is</w:t>
      </w:r>
      <w:r>
        <w:rPr>
          <w:spacing w:val="-15"/>
        </w:rPr>
        <w:t xml:space="preserve"> </w:t>
      </w:r>
      <w:r>
        <w:t>not</w:t>
      </w:r>
      <w:r>
        <w:rPr>
          <w:spacing w:val="-15"/>
        </w:rPr>
        <w:t xml:space="preserve"> </w:t>
      </w:r>
      <w:r>
        <w:t>the</w:t>
      </w:r>
      <w:r>
        <w:rPr>
          <w:spacing w:val="-15"/>
        </w:rPr>
        <w:t xml:space="preserve"> </w:t>
      </w:r>
      <w:r>
        <w:t>ridiculous</w:t>
      </w:r>
      <w:r>
        <w:rPr>
          <w:spacing w:val="-15"/>
        </w:rPr>
        <w:t xml:space="preserve"> </w:t>
      </w:r>
      <w:r>
        <w:t>presumption</w:t>
      </w:r>
      <w:r>
        <w:rPr>
          <w:spacing w:val="-15"/>
        </w:rPr>
        <w:t xml:space="preserve"> </w:t>
      </w:r>
      <w:r>
        <w:t>of</w:t>
      </w:r>
      <w:r>
        <w:rPr>
          <w:spacing w:val="-15"/>
        </w:rPr>
        <w:t xml:space="preserve"> </w:t>
      </w:r>
      <w:r>
        <w:t>these</w:t>
      </w:r>
      <w:r>
        <w:rPr>
          <w:spacing w:val="-15"/>
        </w:rPr>
        <w:t xml:space="preserve"> </w:t>
      </w:r>
      <w:r>
        <w:t>prophecies</w:t>
      </w:r>
      <w:r>
        <w:rPr>
          <w:spacing w:val="-15"/>
        </w:rPr>
        <w:t xml:space="preserve"> </w:t>
      </w:r>
      <w:r>
        <w:t>that</w:t>
      </w:r>
      <w:r>
        <w:rPr>
          <w:spacing w:val="-15"/>
        </w:rPr>
        <w:t xml:space="preserve"> </w:t>
      </w:r>
      <w:r>
        <w:t>we</w:t>
      </w:r>
      <w:r>
        <w:rPr>
          <w:spacing w:val="-15"/>
        </w:rPr>
        <w:t xml:space="preserve"> </w:t>
      </w:r>
      <w:r>
        <w:t>must</w:t>
      </w:r>
      <w:r>
        <w:rPr>
          <w:spacing w:val="-15"/>
        </w:rPr>
        <w:t xml:space="preserve"> </w:t>
      </w:r>
      <w:r>
        <w:t>discuss</w:t>
      </w:r>
      <w:r>
        <w:rPr>
          <w:spacing w:val="-15"/>
        </w:rPr>
        <w:t xml:space="preserve"> </w:t>
      </w:r>
      <w:r>
        <w:t>but,</w:t>
      </w:r>
      <w:r>
        <w:rPr>
          <w:spacing w:val="-15"/>
        </w:rPr>
        <w:t xml:space="preserve"> </w:t>
      </w:r>
      <w:r>
        <w:t>rather,</w:t>
      </w:r>
      <w:r>
        <w:rPr>
          <w:spacing w:val="-15"/>
        </w:rPr>
        <w:t xml:space="preserve"> </w:t>
      </w:r>
      <w:r>
        <w:t>the</w:t>
      </w:r>
      <w:r>
        <w:rPr>
          <w:spacing w:val="-15"/>
        </w:rPr>
        <w:t xml:space="preserve"> </w:t>
      </w:r>
      <w:r>
        <w:t xml:space="preserve">fact </w:t>
      </w:r>
      <w:r>
        <w:rPr>
          <w:spacing w:val="-2"/>
        </w:rPr>
        <w:t>that</w:t>
      </w:r>
      <w:r>
        <w:rPr>
          <w:spacing w:val="-13"/>
        </w:rPr>
        <w:t xml:space="preserve"> </w:t>
      </w:r>
      <w:r>
        <w:rPr>
          <w:spacing w:val="-2"/>
        </w:rPr>
        <w:t>Remigio</w:t>
      </w:r>
      <w:r>
        <w:rPr>
          <w:spacing w:val="-13"/>
        </w:rPr>
        <w:t xml:space="preserve"> </w:t>
      </w:r>
      <w:r>
        <w:rPr>
          <w:spacing w:val="-2"/>
        </w:rPr>
        <w:t>was</w:t>
      </w:r>
      <w:r>
        <w:rPr>
          <w:spacing w:val="-13"/>
        </w:rPr>
        <w:t xml:space="preserve"> </w:t>
      </w:r>
      <w:r>
        <w:rPr>
          <w:spacing w:val="-2"/>
        </w:rPr>
        <w:t>their</w:t>
      </w:r>
      <w:r>
        <w:rPr>
          <w:spacing w:val="-13"/>
        </w:rPr>
        <w:t xml:space="preserve"> </w:t>
      </w:r>
      <w:r>
        <w:rPr>
          <w:spacing w:val="-2"/>
        </w:rPr>
        <w:t>bearer.</w:t>
      </w:r>
      <w:r>
        <w:rPr>
          <w:spacing w:val="-13"/>
        </w:rPr>
        <w:t xml:space="preserve"> </w:t>
      </w:r>
      <w:r>
        <w:rPr>
          <w:spacing w:val="-2"/>
        </w:rPr>
        <w:t>Can</w:t>
      </w:r>
      <w:r>
        <w:rPr>
          <w:spacing w:val="-13"/>
        </w:rPr>
        <w:t xml:space="preserve"> </w:t>
      </w:r>
      <w:r>
        <w:rPr>
          <w:spacing w:val="-2"/>
        </w:rPr>
        <w:t>you</w:t>
      </w:r>
      <w:r>
        <w:rPr>
          <w:spacing w:val="-13"/>
        </w:rPr>
        <w:t xml:space="preserve"> </w:t>
      </w:r>
      <w:r>
        <w:rPr>
          <w:spacing w:val="-2"/>
        </w:rPr>
        <w:t>still</w:t>
      </w:r>
      <w:r>
        <w:rPr>
          <w:spacing w:val="-13"/>
        </w:rPr>
        <w:t xml:space="preserve"> </w:t>
      </w:r>
      <w:r>
        <w:rPr>
          <w:spacing w:val="-2"/>
        </w:rPr>
        <w:t>deny,</w:t>
      </w:r>
      <w:r>
        <w:rPr>
          <w:spacing w:val="-13"/>
        </w:rPr>
        <w:t xml:space="preserve"> </w:t>
      </w:r>
      <w:r>
        <w:rPr>
          <w:spacing w:val="-2"/>
        </w:rPr>
        <w:t>heretical</w:t>
      </w:r>
      <w:r>
        <w:rPr>
          <w:spacing w:val="-13"/>
        </w:rPr>
        <w:t xml:space="preserve"> </w:t>
      </w:r>
      <w:r>
        <w:rPr>
          <w:spacing w:val="-2"/>
        </w:rPr>
        <w:t>and</w:t>
      </w:r>
      <w:r>
        <w:rPr>
          <w:spacing w:val="-13"/>
        </w:rPr>
        <w:t xml:space="preserve"> </w:t>
      </w:r>
      <w:r>
        <w:rPr>
          <w:spacing w:val="-2"/>
        </w:rPr>
        <w:t>impenitent</w:t>
      </w:r>
      <w:r>
        <w:rPr>
          <w:spacing w:val="-13"/>
        </w:rPr>
        <w:t xml:space="preserve"> </w:t>
      </w:r>
      <w:r>
        <w:rPr>
          <w:spacing w:val="-2"/>
        </w:rPr>
        <w:t>monk,</w:t>
      </w:r>
      <w:r>
        <w:rPr>
          <w:spacing w:val="-13"/>
        </w:rPr>
        <w:t xml:space="preserve"> </w:t>
      </w:r>
      <w:r>
        <w:rPr>
          <w:spacing w:val="-2"/>
        </w:rPr>
        <w:t>that</w:t>
      </w:r>
      <w:r>
        <w:rPr>
          <w:spacing w:val="-13"/>
        </w:rPr>
        <w:t xml:space="preserve"> </w:t>
      </w:r>
      <w:r>
        <w:rPr>
          <w:spacing w:val="-2"/>
        </w:rPr>
        <w:t>you</w:t>
      </w:r>
      <w:r>
        <w:rPr>
          <w:spacing w:val="-13"/>
        </w:rPr>
        <w:t xml:space="preserve"> </w:t>
      </w:r>
      <w:r>
        <w:rPr>
          <w:spacing w:val="-2"/>
        </w:rPr>
        <w:t>had</w:t>
      </w:r>
      <w:r>
        <w:rPr>
          <w:spacing w:val="-13"/>
        </w:rPr>
        <w:t xml:space="preserve"> </w:t>
      </w:r>
      <w:r>
        <w:rPr>
          <w:spacing w:val="-2"/>
        </w:rPr>
        <w:t xml:space="preserve">traffic </w:t>
      </w:r>
      <w:r>
        <w:t>and cohabitation</w:t>
      </w:r>
      <w:r>
        <w:rPr>
          <w:spacing w:val="-1"/>
        </w:rPr>
        <w:t xml:space="preserve"> </w:t>
      </w:r>
      <w:r>
        <w:t>with the</w:t>
      </w:r>
      <w:r>
        <w:rPr>
          <w:spacing w:val="-1"/>
        </w:rPr>
        <w:t xml:space="preserve"> </w:t>
      </w:r>
      <w:r>
        <w:t>sect</w:t>
      </w:r>
      <w:r>
        <w:rPr>
          <w:spacing w:val="-1"/>
        </w:rPr>
        <w:t xml:space="preserve"> </w:t>
      </w:r>
      <w:r>
        <w:t>of the Pseudo Apostles?”</w:t>
      </w:r>
    </w:p>
    <w:p w14:paraId="30FC6F2C" w14:textId="77777777" w:rsidR="00565177" w:rsidRDefault="00FF66D4">
      <w:pPr>
        <w:pStyle w:val="BodyText"/>
        <w:spacing w:line="235" w:lineRule="auto"/>
        <w:ind w:left="1019" w:right="514"/>
      </w:pPr>
      <w:r>
        <w:t>The</w:t>
      </w:r>
      <w:r>
        <w:rPr>
          <w:spacing w:val="-15"/>
        </w:rPr>
        <w:t xml:space="preserve"> </w:t>
      </w:r>
      <w:r>
        <w:t>cellarer</w:t>
      </w:r>
      <w:r>
        <w:rPr>
          <w:spacing w:val="-15"/>
        </w:rPr>
        <w:t xml:space="preserve"> </w:t>
      </w:r>
      <w:r>
        <w:t>at</w:t>
      </w:r>
      <w:r>
        <w:rPr>
          <w:spacing w:val="-15"/>
        </w:rPr>
        <w:t xml:space="preserve"> </w:t>
      </w:r>
      <w:r>
        <w:t>this</w:t>
      </w:r>
      <w:r>
        <w:rPr>
          <w:spacing w:val="-15"/>
        </w:rPr>
        <w:t xml:space="preserve"> </w:t>
      </w:r>
      <w:r>
        <w:t>point</w:t>
      </w:r>
      <w:r>
        <w:rPr>
          <w:spacing w:val="-15"/>
        </w:rPr>
        <w:t xml:space="preserve"> </w:t>
      </w:r>
      <w:r>
        <w:t>could</w:t>
      </w:r>
      <w:r>
        <w:rPr>
          <w:spacing w:val="-15"/>
        </w:rPr>
        <w:t xml:space="preserve"> </w:t>
      </w:r>
      <w:r>
        <w:t>deny</w:t>
      </w:r>
      <w:r>
        <w:rPr>
          <w:spacing w:val="-15"/>
        </w:rPr>
        <w:t xml:space="preserve"> </w:t>
      </w:r>
      <w:r>
        <w:t>no</w:t>
      </w:r>
      <w:r>
        <w:rPr>
          <w:spacing w:val="-15"/>
        </w:rPr>
        <w:t xml:space="preserve"> </w:t>
      </w:r>
      <w:r>
        <w:t>longer.</w:t>
      </w:r>
      <w:r>
        <w:rPr>
          <w:spacing w:val="-15"/>
        </w:rPr>
        <w:t xml:space="preserve"> </w:t>
      </w:r>
      <w:r>
        <w:t>“My</w:t>
      </w:r>
      <w:r>
        <w:rPr>
          <w:spacing w:val="-15"/>
        </w:rPr>
        <w:t xml:space="preserve"> </w:t>
      </w:r>
      <w:r>
        <w:t>lord,”</w:t>
      </w:r>
      <w:r>
        <w:rPr>
          <w:spacing w:val="-15"/>
        </w:rPr>
        <w:t xml:space="preserve"> </w:t>
      </w:r>
      <w:r>
        <w:t>he</w:t>
      </w:r>
      <w:r>
        <w:rPr>
          <w:spacing w:val="-15"/>
        </w:rPr>
        <w:t xml:space="preserve"> </w:t>
      </w:r>
      <w:r>
        <w:t>said,</w:t>
      </w:r>
      <w:r>
        <w:rPr>
          <w:spacing w:val="-15"/>
        </w:rPr>
        <w:t xml:space="preserve"> </w:t>
      </w:r>
      <w:r>
        <w:t>“my</w:t>
      </w:r>
      <w:r>
        <w:rPr>
          <w:spacing w:val="-15"/>
        </w:rPr>
        <w:t xml:space="preserve"> </w:t>
      </w:r>
      <w:r>
        <w:t>youth</w:t>
      </w:r>
      <w:r>
        <w:rPr>
          <w:spacing w:val="-15"/>
        </w:rPr>
        <w:t xml:space="preserve"> </w:t>
      </w:r>
      <w:r>
        <w:t>was</w:t>
      </w:r>
      <w:r>
        <w:rPr>
          <w:spacing w:val="-15"/>
        </w:rPr>
        <w:t xml:space="preserve"> </w:t>
      </w:r>
      <w:r>
        <w:t>filled</w:t>
      </w:r>
      <w:r>
        <w:rPr>
          <w:spacing w:val="-15"/>
        </w:rPr>
        <w:t xml:space="preserve"> </w:t>
      </w:r>
      <w:r>
        <w:t>with</w:t>
      </w:r>
      <w:r>
        <w:rPr>
          <w:spacing w:val="-15"/>
        </w:rPr>
        <w:t xml:space="preserve"> </w:t>
      </w:r>
      <w:r>
        <w:t>the direst</w:t>
      </w:r>
      <w:r>
        <w:rPr>
          <w:spacing w:val="-9"/>
        </w:rPr>
        <w:t xml:space="preserve"> </w:t>
      </w:r>
      <w:r>
        <w:t>errors.</w:t>
      </w:r>
      <w:r>
        <w:rPr>
          <w:spacing w:val="-9"/>
        </w:rPr>
        <w:t xml:space="preserve"> </w:t>
      </w:r>
      <w:r>
        <w:t>When</w:t>
      </w:r>
      <w:r>
        <w:rPr>
          <w:spacing w:val="-9"/>
        </w:rPr>
        <w:t xml:space="preserve"> </w:t>
      </w:r>
      <w:r>
        <w:t>I</w:t>
      </w:r>
      <w:r>
        <w:rPr>
          <w:spacing w:val="-10"/>
        </w:rPr>
        <w:t xml:space="preserve"> </w:t>
      </w:r>
      <w:r>
        <w:t>learned</w:t>
      </w:r>
      <w:r>
        <w:rPr>
          <w:spacing w:val="-9"/>
        </w:rPr>
        <w:t xml:space="preserve"> </w:t>
      </w:r>
      <w:r>
        <w:t>of</w:t>
      </w:r>
      <w:r>
        <w:rPr>
          <w:spacing w:val="-10"/>
        </w:rPr>
        <w:t xml:space="preserve"> </w:t>
      </w:r>
      <w:r>
        <w:t>the</w:t>
      </w:r>
      <w:r>
        <w:rPr>
          <w:spacing w:val="-9"/>
        </w:rPr>
        <w:t xml:space="preserve"> </w:t>
      </w:r>
      <w:r>
        <w:t>preaching</w:t>
      </w:r>
      <w:r>
        <w:rPr>
          <w:spacing w:val="-9"/>
        </w:rPr>
        <w:t xml:space="preserve"> </w:t>
      </w:r>
      <w:r>
        <w:t>of</w:t>
      </w:r>
      <w:r>
        <w:rPr>
          <w:spacing w:val="-12"/>
        </w:rPr>
        <w:t xml:space="preserve"> </w:t>
      </w:r>
      <w:r>
        <w:t>Dolcino,</w:t>
      </w:r>
      <w:r>
        <w:rPr>
          <w:spacing w:val="-9"/>
        </w:rPr>
        <w:t xml:space="preserve"> </w:t>
      </w:r>
      <w:r>
        <w:t>already</w:t>
      </w:r>
      <w:r>
        <w:rPr>
          <w:spacing w:val="-9"/>
        </w:rPr>
        <w:t xml:space="preserve"> </w:t>
      </w:r>
      <w:r>
        <w:t>seduced</w:t>
      </w:r>
      <w:r>
        <w:rPr>
          <w:spacing w:val="-10"/>
        </w:rPr>
        <w:t xml:space="preserve"> </w:t>
      </w:r>
      <w:r>
        <w:t>as</w:t>
      </w:r>
      <w:r>
        <w:rPr>
          <w:spacing w:val="-10"/>
        </w:rPr>
        <w:t xml:space="preserve"> </w:t>
      </w:r>
      <w:r>
        <w:t>I</w:t>
      </w:r>
      <w:r>
        <w:rPr>
          <w:spacing w:val="-10"/>
        </w:rPr>
        <w:t xml:space="preserve"> </w:t>
      </w:r>
      <w:r>
        <w:t>was</w:t>
      </w:r>
      <w:r>
        <w:rPr>
          <w:spacing w:val="-10"/>
        </w:rPr>
        <w:t xml:space="preserve"> </w:t>
      </w:r>
      <w:r>
        <w:t>by</w:t>
      </w:r>
      <w:r>
        <w:rPr>
          <w:spacing w:val="-9"/>
        </w:rPr>
        <w:t xml:space="preserve"> </w:t>
      </w:r>
      <w:r>
        <w:t>the</w:t>
      </w:r>
      <w:r>
        <w:rPr>
          <w:spacing w:val="-9"/>
        </w:rPr>
        <w:t xml:space="preserve"> </w:t>
      </w:r>
      <w:r>
        <w:t>Friars</w:t>
      </w:r>
      <w:r>
        <w:rPr>
          <w:spacing w:val="-10"/>
        </w:rPr>
        <w:t xml:space="preserve"> </w:t>
      </w:r>
      <w:r>
        <w:t>of the Poor Life, I believed</w:t>
      </w:r>
      <w:r>
        <w:rPr>
          <w:spacing w:val="-1"/>
        </w:rPr>
        <w:t xml:space="preserve"> </w:t>
      </w:r>
      <w:r>
        <w:t>in his words and I joined</w:t>
      </w:r>
      <w:r>
        <w:rPr>
          <w:spacing w:val="-1"/>
        </w:rPr>
        <w:t xml:space="preserve"> </w:t>
      </w:r>
      <w:r>
        <w:t>his band. Yes, it is true,</w:t>
      </w:r>
      <w:r>
        <w:rPr>
          <w:spacing w:val="-2"/>
        </w:rPr>
        <w:t xml:space="preserve"> </w:t>
      </w:r>
      <w:r>
        <w:t>I was with them in</w:t>
      </w:r>
      <w:r>
        <w:rPr>
          <w:spacing w:val="-1"/>
        </w:rPr>
        <w:t xml:space="preserve"> </w:t>
      </w:r>
      <w:r>
        <w:t>the regions</w:t>
      </w:r>
      <w:r>
        <w:rPr>
          <w:spacing w:val="-14"/>
        </w:rPr>
        <w:t xml:space="preserve"> </w:t>
      </w:r>
      <w:r>
        <w:t>of</w:t>
      </w:r>
      <w:r>
        <w:rPr>
          <w:spacing w:val="-12"/>
        </w:rPr>
        <w:t xml:space="preserve"> </w:t>
      </w:r>
      <w:r>
        <w:t>Brescia</w:t>
      </w:r>
      <w:r>
        <w:rPr>
          <w:spacing w:val="-13"/>
        </w:rPr>
        <w:t xml:space="preserve"> </w:t>
      </w:r>
      <w:r>
        <w:t>and</w:t>
      </w:r>
      <w:r>
        <w:rPr>
          <w:spacing w:val="-11"/>
        </w:rPr>
        <w:t xml:space="preserve"> </w:t>
      </w:r>
      <w:r>
        <w:t>Bergamo,</w:t>
      </w:r>
      <w:r>
        <w:rPr>
          <w:spacing w:val="-13"/>
        </w:rPr>
        <w:t xml:space="preserve"> </w:t>
      </w:r>
      <w:r>
        <w:t>I</w:t>
      </w:r>
      <w:r>
        <w:rPr>
          <w:spacing w:val="-14"/>
        </w:rPr>
        <w:t xml:space="preserve"> </w:t>
      </w:r>
      <w:r>
        <w:t>was</w:t>
      </w:r>
      <w:r>
        <w:rPr>
          <w:spacing w:val="-13"/>
        </w:rPr>
        <w:t xml:space="preserve"> </w:t>
      </w:r>
      <w:r>
        <w:t>with</w:t>
      </w:r>
      <w:r>
        <w:rPr>
          <w:spacing w:val="-11"/>
        </w:rPr>
        <w:t xml:space="preserve"> </w:t>
      </w:r>
      <w:r>
        <w:t>them</w:t>
      </w:r>
      <w:r>
        <w:rPr>
          <w:spacing w:val="-13"/>
        </w:rPr>
        <w:t xml:space="preserve"> </w:t>
      </w:r>
      <w:r>
        <w:t>at</w:t>
      </w:r>
      <w:r>
        <w:rPr>
          <w:spacing w:val="-14"/>
        </w:rPr>
        <w:t xml:space="preserve"> </w:t>
      </w:r>
      <w:r>
        <w:t>Como</w:t>
      </w:r>
      <w:r>
        <w:rPr>
          <w:spacing w:val="-13"/>
        </w:rPr>
        <w:t xml:space="preserve"> </w:t>
      </w:r>
      <w:r>
        <w:t>and</w:t>
      </w:r>
      <w:r>
        <w:rPr>
          <w:spacing w:val="-13"/>
        </w:rPr>
        <w:t xml:space="preserve"> </w:t>
      </w:r>
      <w:r>
        <w:t>in</w:t>
      </w:r>
      <w:r>
        <w:rPr>
          <w:spacing w:val="-13"/>
        </w:rPr>
        <w:t xml:space="preserve"> </w:t>
      </w:r>
      <w:r>
        <w:t>Valsesia,</w:t>
      </w:r>
      <w:r>
        <w:rPr>
          <w:spacing w:val="-11"/>
        </w:rPr>
        <w:t xml:space="preserve"> </w:t>
      </w:r>
      <w:r>
        <w:t>with</w:t>
      </w:r>
      <w:r>
        <w:rPr>
          <w:spacing w:val="-13"/>
        </w:rPr>
        <w:t xml:space="preserve"> </w:t>
      </w:r>
      <w:r>
        <w:t>them</w:t>
      </w:r>
      <w:r>
        <w:rPr>
          <w:spacing w:val="-13"/>
        </w:rPr>
        <w:t xml:space="preserve"> </w:t>
      </w:r>
      <w:r>
        <w:t>I</w:t>
      </w:r>
      <w:r>
        <w:rPr>
          <w:spacing w:val="-11"/>
        </w:rPr>
        <w:t xml:space="preserve"> </w:t>
      </w:r>
      <w:r>
        <w:t>took</w:t>
      </w:r>
      <w:r>
        <w:rPr>
          <w:spacing w:val="-13"/>
        </w:rPr>
        <w:t xml:space="preserve"> </w:t>
      </w:r>
      <w:r>
        <w:t>refuge on</w:t>
      </w:r>
      <w:r>
        <w:rPr>
          <w:spacing w:val="-3"/>
        </w:rPr>
        <w:t xml:space="preserve"> </w:t>
      </w:r>
      <w:r>
        <w:t>Bald</w:t>
      </w:r>
      <w:r>
        <w:rPr>
          <w:spacing w:val="-3"/>
        </w:rPr>
        <w:t xml:space="preserve"> </w:t>
      </w:r>
      <w:r>
        <w:t>Mountain</w:t>
      </w:r>
      <w:r>
        <w:rPr>
          <w:spacing w:val="-4"/>
        </w:rPr>
        <w:t xml:space="preserve"> </w:t>
      </w:r>
      <w:r>
        <w:t>and</w:t>
      </w:r>
      <w:r>
        <w:rPr>
          <w:spacing w:val="-3"/>
        </w:rPr>
        <w:t xml:space="preserve"> </w:t>
      </w:r>
      <w:r>
        <w:t>in</w:t>
      </w:r>
      <w:r>
        <w:rPr>
          <w:spacing w:val="-5"/>
        </w:rPr>
        <w:t xml:space="preserve"> </w:t>
      </w:r>
      <w:r>
        <w:t>the</w:t>
      </w:r>
      <w:r>
        <w:rPr>
          <w:spacing w:val="-5"/>
        </w:rPr>
        <w:t xml:space="preserve"> </w:t>
      </w:r>
      <w:r>
        <w:t>Rassa</w:t>
      </w:r>
      <w:r>
        <w:rPr>
          <w:spacing w:val="-2"/>
        </w:rPr>
        <w:t xml:space="preserve"> </w:t>
      </w:r>
      <w:r>
        <w:t>Valley,</w:t>
      </w:r>
      <w:r>
        <w:rPr>
          <w:spacing w:val="-4"/>
        </w:rPr>
        <w:t xml:space="preserve"> </w:t>
      </w:r>
      <w:r>
        <w:t>and</w:t>
      </w:r>
      <w:r>
        <w:rPr>
          <w:spacing w:val="-5"/>
        </w:rPr>
        <w:t xml:space="preserve"> </w:t>
      </w:r>
      <w:r>
        <w:t>finally</w:t>
      </w:r>
      <w:r>
        <w:rPr>
          <w:spacing w:val="-3"/>
        </w:rPr>
        <w:t xml:space="preserve"> </w:t>
      </w:r>
      <w:r>
        <w:t>on</w:t>
      </w:r>
      <w:r>
        <w:rPr>
          <w:spacing w:val="-5"/>
        </w:rPr>
        <w:t xml:space="preserve"> </w:t>
      </w:r>
      <w:r>
        <w:t>Monte</w:t>
      </w:r>
      <w:r>
        <w:rPr>
          <w:spacing w:val="-3"/>
        </w:rPr>
        <w:t xml:space="preserve"> </w:t>
      </w:r>
      <w:r>
        <w:t>Rebello.</w:t>
      </w:r>
      <w:r>
        <w:rPr>
          <w:spacing w:val="-5"/>
        </w:rPr>
        <w:t xml:space="preserve"> </w:t>
      </w:r>
      <w:r>
        <w:t>But</w:t>
      </w:r>
      <w:r>
        <w:rPr>
          <w:spacing w:val="-4"/>
        </w:rPr>
        <w:t xml:space="preserve"> </w:t>
      </w:r>
      <w:r>
        <w:t>I</w:t>
      </w:r>
      <w:r>
        <w:rPr>
          <w:spacing w:val="-3"/>
        </w:rPr>
        <w:t xml:space="preserve"> </w:t>
      </w:r>
      <w:r>
        <w:t>never</w:t>
      </w:r>
      <w:r>
        <w:rPr>
          <w:spacing w:val="-4"/>
        </w:rPr>
        <w:t xml:space="preserve"> </w:t>
      </w:r>
      <w:r>
        <w:t>took</w:t>
      </w:r>
      <w:r>
        <w:rPr>
          <w:spacing w:val="-4"/>
        </w:rPr>
        <w:t xml:space="preserve"> </w:t>
      </w:r>
      <w:r>
        <w:t>part</w:t>
      </w:r>
      <w:r>
        <w:rPr>
          <w:spacing w:val="-3"/>
        </w:rPr>
        <w:t xml:space="preserve"> </w:t>
      </w:r>
      <w:r>
        <w:t xml:space="preserve">in </w:t>
      </w:r>
      <w:r>
        <w:rPr>
          <w:spacing w:val="-2"/>
        </w:rPr>
        <w:t>any</w:t>
      </w:r>
      <w:r>
        <w:rPr>
          <w:spacing w:val="-8"/>
        </w:rPr>
        <w:t xml:space="preserve"> </w:t>
      </w:r>
      <w:r>
        <w:rPr>
          <w:spacing w:val="-2"/>
        </w:rPr>
        <w:t>evil</w:t>
      </w:r>
      <w:r>
        <w:rPr>
          <w:spacing w:val="-8"/>
        </w:rPr>
        <w:t xml:space="preserve"> </w:t>
      </w:r>
      <w:r>
        <w:rPr>
          <w:spacing w:val="-2"/>
        </w:rPr>
        <w:t>deed,</w:t>
      </w:r>
      <w:r>
        <w:rPr>
          <w:spacing w:val="-8"/>
        </w:rPr>
        <w:t xml:space="preserve"> </w:t>
      </w:r>
      <w:r>
        <w:rPr>
          <w:spacing w:val="-2"/>
        </w:rPr>
        <w:t>and</w:t>
      </w:r>
      <w:r>
        <w:rPr>
          <w:spacing w:val="-8"/>
        </w:rPr>
        <w:t xml:space="preserve"> </w:t>
      </w:r>
      <w:r>
        <w:rPr>
          <w:spacing w:val="-2"/>
        </w:rPr>
        <w:t>when</w:t>
      </w:r>
      <w:r>
        <w:rPr>
          <w:spacing w:val="-8"/>
        </w:rPr>
        <w:t xml:space="preserve"> </w:t>
      </w:r>
      <w:r>
        <w:rPr>
          <w:spacing w:val="-2"/>
        </w:rPr>
        <w:t>they</w:t>
      </w:r>
      <w:r>
        <w:rPr>
          <w:spacing w:val="-8"/>
        </w:rPr>
        <w:t xml:space="preserve"> </w:t>
      </w:r>
      <w:r>
        <w:rPr>
          <w:spacing w:val="-2"/>
        </w:rPr>
        <w:t>began</w:t>
      </w:r>
      <w:r>
        <w:rPr>
          <w:spacing w:val="-8"/>
        </w:rPr>
        <w:t xml:space="preserve"> </w:t>
      </w:r>
      <w:r>
        <w:rPr>
          <w:spacing w:val="-2"/>
        </w:rPr>
        <w:t>their</w:t>
      </w:r>
      <w:r>
        <w:rPr>
          <w:spacing w:val="-8"/>
        </w:rPr>
        <w:t xml:space="preserve"> </w:t>
      </w:r>
      <w:r>
        <w:rPr>
          <w:spacing w:val="-2"/>
        </w:rPr>
        <w:t>sacking</w:t>
      </w:r>
      <w:r>
        <w:rPr>
          <w:spacing w:val="-8"/>
        </w:rPr>
        <w:t xml:space="preserve"> </w:t>
      </w:r>
      <w:r>
        <w:rPr>
          <w:spacing w:val="-2"/>
        </w:rPr>
        <w:t>and</w:t>
      </w:r>
      <w:r>
        <w:rPr>
          <w:spacing w:val="-8"/>
        </w:rPr>
        <w:t xml:space="preserve"> </w:t>
      </w:r>
      <w:r>
        <w:rPr>
          <w:spacing w:val="-2"/>
        </w:rPr>
        <w:t>their</w:t>
      </w:r>
      <w:r>
        <w:rPr>
          <w:spacing w:val="-8"/>
        </w:rPr>
        <w:t xml:space="preserve"> </w:t>
      </w:r>
      <w:r>
        <w:rPr>
          <w:spacing w:val="-2"/>
        </w:rPr>
        <w:t>violence,</w:t>
      </w:r>
      <w:r>
        <w:rPr>
          <w:spacing w:val="-8"/>
        </w:rPr>
        <w:t xml:space="preserve"> </w:t>
      </w:r>
      <w:r>
        <w:rPr>
          <w:spacing w:val="-2"/>
        </w:rPr>
        <w:t>I</w:t>
      </w:r>
      <w:r>
        <w:rPr>
          <w:spacing w:val="-8"/>
        </w:rPr>
        <w:t xml:space="preserve"> </w:t>
      </w:r>
      <w:r>
        <w:rPr>
          <w:spacing w:val="-2"/>
        </w:rPr>
        <w:t>still</w:t>
      </w:r>
      <w:r>
        <w:rPr>
          <w:spacing w:val="-8"/>
        </w:rPr>
        <w:t xml:space="preserve"> </w:t>
      </w:r>
      <w:r>
        <w:rPr>
          <w:spacing w:val="-2"/>
        </w:rPr>
        <w:t>maintained</w:t>
      </w:r>
      <w:r>
        <w:rPr>
          <w:spacing w:val="-8"/>
        </w:rPr>
        <w:t xml:space="preserve"> </w:t>
      </w:r>
      <w:r>
        <w:rPr>
          <w:spacing w:val="-2"/>
        </w:rPr>
        <w:t>within</w:t>
      </w:r>
      <w:r>
        <w:rPr>
          <w:spacing w:val="-8"/>
        </w:rPr>
        <w:t xml:space="preserve"> </w:t>
      </w:r>
      <w:r>
        <w:rPr>
          <w:spacing w:val="-2"/>
        </w:rPr>
        <w:t>me</w:t>
      </w:r>
      <w:r>
        <w:rPr>
          <w:spacing w:val="-8"/>
        </w:rPr>
        <w:t xml:space="preserve"> </w:t>
      </w:r>
      <w:r>
        <w:rPr>
          <w:spacing w:val="-2"/>
        </w:rPr>
        <w:t xml:space="preserve">the </w:t>
      </w:r>
      <w:r>
        <w:t>spirit of meekness that was the quality of the sons of Francis, and on Monte Rebello itself I told Dolcino</w:t>
      </w:r>
      <w:r>
        <w:rPr>
          <w:spacing w:val="-12"/>
        </w:rPr>
        <w:t xml:space="preserve"> </w:t>
      </w:r>
      <w:r>
        <w:t>I</w:t>
      </w:r>
      <w:r>
        <w:rPr>
          <w:spacing w:val="-12"/>
        </w:rPr>
        <w:t xml:space="preserve"> </w:t>
      </w:r>
      <w:r>
        <w:t>no</w:t>
      </w:r>
      <w:r>
        <w:rPr>
          <w:spacing w:val="-12"/>
        </w:rPr>
        <w:t xml:space="preserve"> </w:t>
      </w:r>
      <w:r>
        <w:t>longer</w:t>
      </w:r>
      <w:r>
        <w:rPr>
          <w:spacing w:val="-12"/>
        </w:rPr>
        <w:t xml:space="preserve"> </w:t>
      </w:r>
      <w:r>
        <w:t>felt</w:t>
      </w:r>
      <w:r>
        <w:rPr>
          <w:spacing w:val="-14"/>
        </w:rPr>
        <w:t xml:space="preserve"> </w:t>
      </w:r>
      <w:r>
        <w:t>capable</w:t>
      </w:r>
      <w:r>
        <w:rPr>
          <w:spacing w:val="-14"/>
        </w:rPr>
        <w:t xml:space="preserve"> </w:t>
      </w:r>
      <w:r>
        <w:t>of</w:t>
      </w:r>
      <w:r>
        <w:rPr>
          <w:spacing w:val="-12"/>
        </w:rPr>
        <w:t xml:space="preserve"> </w:t>
      </w:r>
      <w:r>
        <w:t>participating</w:t>
      </w:r>
      <w:r>
        <w:rPr>
          <w:spacing w:val="-12"/>
        </w:rPr>
        <w:t xml:space="preserve"> </w:t>
      </w:r>
      <w:r>
        <w:t>in</w:t>
      </w:r>
      <w:r>
        <w:rPr>
          <w:spacing w:val="-15"/>
        </w:rPr>
        <w:t xml:space="preserve"> </w:t>
      </w:r>
      <w:r>
        <w:t>their</w:t>
      </w:r>
      <w:r>
        <w:rPr>
          <w:spacing w:val="-12"/>
        </w:rPr>
        <w:t xml:space="preserve"> </w:t>
      </w:r>
      <w:r>
        <w:t>battle,</w:t>
      </w:r>
      <w:r>
        <w:rPr>
          <w:spacing w:val="-14"/>
        </w:rPr>
        <w:t xml:space="preserve"> </w:t>
      </w:r>
      <w:r>
        <w:t>and</w:t>
      </w:r>
      <w:r>
        <w:rPr>
          <w:spacing w:val="-12"/>
        </w:rPr>
        <w:t xml:space="preserve"> </w:t>
      </w:r>
      <w:r>
        <w:t>he</w:t>
      </w:r>
      <w:r>
        <w:rPr>
          <w:spacing w:val="-12"/>
        </w:rPr>
        <w:t xml:space="preserve"> </w:t>
      </w:r>
      <w:r>
        <w:t>gave</w:t>
      </w:r>
      <w:r>
        <w:rPr>
          <w:spacing w:val="-14"/>
        </w:rPr>
        <w:t xml:space="preserve"> </w:t>
      </w:r>
      <w:r>
        <w:t>me</w:t>
      </w:r>
      <w:r>
        <w:rPr>
          <w:spacing w:val="-12"/>
        </w:rPr>
        <w:t xml:space="preserve"> </w:t>
      </w:r>
      <w:r>
        <w:t>permission</w:t>
      </w:r>
      <w:r>
        <w:rPr>
          <w:spacing w:val="-12"/>
        </w:rPr>
        <w:t xml:space="preserve"> </w:t>
      </w:r>
      <w:r>
        <w:t>to</w:t>
      </w:r>
      <w:r>
        <w:rPr>
          <w:spacing w:val="-12"/>
        </w:rPr>
        <w:t xml:space="preserve"> </w:t>
      </w:r>
      <w:r>
        <w:t>leave, because,</w:t>
      </w:r>
      <w:r>
        <w:rPr>
          <w:spacing w:val="-4"/>
        </w:rPr>
        <w:t xml:space="preserve"> </w:t>
      </w:r>
      <w:r>
        <w:t>he</w:t>
      </w:r>
      <w:r>
        <w:rPr>
          <w:spacing w:val="-3"/>
        </w:rPr>
        <w:t xml:space="preserve"> </w:t>
      </w:r>
      <w:r>
        <w:t>said,</w:t>
      </w:r>
      <w:r>
        <w:rPr>
          <w:spacing w:val="-5"/>
        </w:rPr>
        <w:t xml:space="preserve"> </w:t>
      </w:r>
      <w:r>
        <w:t>he</w:t>
      </w:r>
      <w:r>
        <w:rPr>
          <w:spacing w:val="-5"/>
        </w:rPr>
        <w:t xml:space="preserve"> </w:t>
      </w:r>
      <w:r>
        <w:t>did</w:t>
      </w:r>
      <w:r>
        <w:rPr>
          <w:spacing w:val="-4"/>
        </w:rPr>
        <w:t xml:space="preserve"> </w:t>
      </w:r>
      <w:r>
        <w:t>not</w:t>
      </w:r>
      <w:r>
        <w:rPr>
          <w:spacing w:val="-4"/>
        </w:rPr>
        <w:t xml:space="preserve"> </w:t>
      </w:r>
      <w:r>
        <w:t>want</w:t>
      </w:r>
      <w:r>
        <w:rPr>
          <w:spacing w:val="-5"/>
        </w:rPr>
        <w:t xml:space="preserve"> </w:t>
      </w:r>
      <w:r>
        <w:t>cowards</w:t>
      </w:r>
      <w:r>
        <w:rPr>
          <w:spacing w:val="-4"/>
        </w:rPr>
        <w:t xml:space="preserve"> </w:t>
      </w:r>
      <w:r>
        <w:t>with</w:t>
      </w:r>
      <w:r>
        <w:rPr>
          <w:spacing w:val="-5"/>
        </w:rPr>
        <w:t xml:space="preserve"> </w:t>
      </w:r>
      <w:r>
        <w:t>him,</w:t>
      </w:r>
      <w:r>
        <w:rPr>
          <w:spacing w:val="-4"/>
        </w:rPr>
        <w:t xml:space="preserve"> </w:t>
      </w:r>
      <w:r>
        <w:t>and</w:t>
      </w:r>
      <w:r>
        <w:rPr>
          <w:spacing w:val="-4"/>
        </w:rPr>
        <w:t xml:space="preserve"> </w:t>
      </w:r>
      <w:r>
        <w:t>he</w:t>
      </w:r>
      <w:r>
        <w:rPr>
          <w:spacing w:val="-3"/>
        </w:rPr>
        <w:t xml:space="preserve"> </w:t>
      </w:r>
      <w:r>
        <w:t>asked</w:t>
      </w:r>
      <w:r>
        <w:rPr>
          <w:spacing w:val="-5"/>
        </w:rPr>
        <w:t xml:space="preserve"> </w:t>
      </w:r>
      <w:r>
        <w:t>me</w:t>
      </w:r>
      <w:r>
        <w:rPr>
          <w:spacing w:val="-4"/>
        </w:rPr>
        <w:t xml:space="preserve"> </w:t>
      </w:r>
      <w:r>
        <w:t>only</w:t>
      </w:r>
      <w:r>
        <w:rPr>
          <w:spacing w:val="-5"/>
        </w:rPr>
        <w:t xml:space="preserve"> </w:t>
      </w:r>
      <w:r>
        <w:t>to</w:t>
      </w:r>
      <w:r>
        <w:rPr>
          <w:spacing w:val="-4"/>
        </w:rPr>
        <w:t xml:space="preserve"> </w:t>
      </w:r>
      <w:r>
        <w:t>take</w:t>
      </w:r>
      <w:r>
        <w:rPr>
          <w:spacing w:val="-4"/>
        </w:rPr>
        <w:t xml:space="preserve"> </w:t>
      </w:r>
      <w:r>
        <w:t>those</w:t>
      </w:r>
      <w:r>
        <w:rPr>
          <w:spacing w:val="-6"/>
        </w:rPr>
        <w:t xml:space="preserve"> </w:t>
      </w:r>
      <w:r>
        <w:t>letters</w:t>
      </w:r>
      <w:r>
        <w:rPr>
          <w:spacing w:val="-4"/>
        </w:rPr>
        <w:t xml:space="preserve"> </w:t>
      </w:r>
      <w:r>
        <w:t>for him to Bologna.</w:t>
      </w:r>
      <w:r>
        <w:rPr>
          <w:spacing w:val="80"/>
          <w:w w:val="150"/>
        </w:rPr>
        <w:t xml:space="preserve"> </w:t>
      </w:r>
      <w:r>
        <w:t>”</w:t>
      </w:r>
    </w:p>
    <w:p w14:paraId="30FC6F2D" w14:textId="77777777" w:rsidR="00565177" w:rsidRDefault="00FF66D4">
      <w:pPr>
        <w:pStyle w:val="BodyText"/>
        <w:spacing w:line="263" w:lineRule="exact"/>
        <w:ind w:left="1307" w:firstLine="0"/>
      </w:pPr>
      <w:r>
        <w:rPr>
          <w:spacing w:val="-4"/>
        </w:rPr>
        <w:t>“To</w:t>
      </w:r>
      <w:r>
        <w:rPr>
          <w:spacing w:val="-3"/>
        </w:rPr>
        <w:t xml:space="preserve"> </w:t>
      </w:r>
      <w:r>
        <w:rPr>
          <w:spacing w:val="-4"/>
        </w:rPr>
        <w:t>whom?”</w:t>
      </w:r>
      <w:r>
        <w:rPr>
          <w:spacing w:val="-3"/>
        </w:rPr>
        <w:t xml:space="preserve"> </w:t>
      </w:r>
      <w:r>
        <w:rPr>
          <w:spacing w:val="-4"/>
        </w:rPr>
        <w:t>Cardinal</w:t>
      </w:r>
      <w:r>
        <w:rPr>
          <w:spacing w:val="-3"/>
        </w:rPr>
        <w:t xml:space="preserve"> </w:t>
      </w:r>
      <w:r>
        <w:rPr>
          <w:spacing w:val="-4"/>
        </w:rPr>
        <w:t>Bertrand asked.</w:t>
      </w:r>
    </w:p>
    <w:p w14:paraId="30FC6F2E" w14:textId="77777777" w:rsidR="00565177" w:rsidRDefault="00FF66D4">
      <w:pPr>
        <w:pStyle w:val="BodyText"/>
        <w:spacing w:line="235" w:lineRule="auto"/>
        <w:ind w:left="1019" w:right="514"/>
      </w:pPr>
      <w:r>
        <w:t>“To</w:t>
      </w:r>
      <w:r>
        <w:rPr>
          <w:spacing w:val="-13"/>
        </w:rPr>
        <w:t xml:space="preserve"> </w:t>
      </w:r>
      <w:r>
        <w:t>some</w:t>
      </w:r>
      <w:r>
        <w:rPr>
          <w:spacing w:val="-11"/>
        </w:rPr>
        <w:t xml:space="preserve"> </w:t>
      </w:r>
      <w:r>
        <w:t>sectarians</w:t>
      </w:r>
      <w:r>
        <w:rPr>
          <w:spacing w:val="-13"/>
        </w:rPr>
        <w:t xml:space="preserve"> </w:t>
      </w:r>
      <w:r>
        <w:t>of</w:t>
      </w:r>
      <w:r>
        <w:rPr>
          <w:spacing w:val="-14"/>
        </w:rPr>
        <w:t xml:space="preserve"> </w:t>
      </w:r>
      <w:r>
        <w:t>his,</w:t>
      </w:r>
      <w:r>
        <w:rPr>
          <w:spacing w:val="-12"/>
        </w:rPr>
        <w:t xml:space="preserve"> </w:t>
      </w:r>
      <w:r>
        <w:t>whose</w:t>
      </w:r>
      <w:r>
        <w:rPr>
          <w:spacing w:val="-12"/>
        </w:rPr>
        <w:t xml:space="preserve"> </w:t>
      </w:r>
      <w:r>
        <w:t>names</w:t>
      </w:r>
      <w:r>
        <w:rPr>
          <w:spacing w:val="-14"/>
        </w:rPr>
        <w:t xml:space="preserve"> </w:t>
      </w:r>
      <w:r>
        <w:t>I</w:t>
      </w:r>
      <w:r>
        <w:rPr>
          <w:spacing w:val="-12"/>
        </w:rPr>
        <w:t xml:space="preserve"> </w:t>
      </w:r>
      <w:r>
        <w:t>believe</w:t>
      </w:r>
      <w:r>
        <w:rPr>
          <w:spacing w:val="-12"/>
        </w:rPr>
        <w:t xml:space="preserve"> </w:t>
      </w:r>
      <w:r>
        <w:t>I</w:t>
      </w:r>
      <w:r>
        <w:rPr>
          <w:spacing w:val="-14"/>
        </w:rPr>
        <w:t xml:space="preserve"> </w:t>
      </w:r>
      <w:r>
        <w:t>can</w:t>
      </w:r>
      <w:r>
        <w:rPr>
          <w:spacing w:val="-12"/>
        </w:rPr>
        <w:t xml:space="preserve"> </w:t>
      </w:r>
      <w:r>
        <w:t>remember,</w:t>
      </w:r>
      <w:r>
        <w:rPr>
          <w:spacing w:val="-12"/>
        </w:rPr>
        <w:t xml:space="preserve"> </w:t>
      </w:r>
      <w:r>
        <w:t>and</w:t>
      </w:r>
      <w:r>
        <w:rPr>
          <w:spacing w:val="-12"/>
        </w:rPr>
        <w:t xml:space="preserve"> </w:t>
      </w:r>
      <w:r>
        <w:t>when</w:t>
      </w:r>
      <w:r>
        <w:rPr>
          <w:spacing w:val="-12"/>
        </w:rPr>
        <w:t xml:space="preserve"> </w:t>
      </w:r>
      <w:r>
        <w:t>I</w:t>
      </w:r>
      <w:r>
        <w:rPr>
          <w:spacing w:val="-13"/>
        </w:rPr>
        <w:t xml:space="preserve"> </w:t>
      </w:r>
      <w:r>
        <w:t>remember</w:t>
      </w:r>
      <w:r>
        <w:rPr>
          <w:spacing w:val="-13"/>
        </w:rPr>
        <w:t xml:space="preserve"> </w:t>
      </w:r>
      <w:r>
        <w:t>them, I</w:t>
      </w:r>
      <w:r>
        <w:rPr>
          <w:spacing w:val="-8"/>
        </w:rPr>
        <w:t xml:space="preserve"> </w:t>
      </w:r>
      <w:r>
        <w:t>will</w:t>
      </w:r>
      <w:r>
        <w:rPr>
          <w:spacing w:val="-8"/>
        </w:rPr>
        <w:t xml:space="preserve"> </w:t>
      </w:r>
      <w:r>
        <w:t>tell</w:t>
      </w:r>
      <w:r>
        <w:rPr>
          <w:spacing w:val="-8"/>
        </w:rPr>
        <w:t xml:space="preserve"> </w:t>
      </w:r>
      <w:r>
        <w:t>them</w:t>
      </w:r>
      <w:r>
        <w:rPr>
          <w:spacing w:val="-8"/>
        </w:rPr>
        <w:t xml:space="preserve"> </w:t>
      </w:r>
      <w:r>
        <w:t>to</w:t>
      </w:r>
      <w:r>
        <w:rPr>
          <w:spacing w:val="-8"/>
        </w:rPr>
        <w:t xml:space="preserve"> </w:t>
      </w:r>
      <w:r>
        <w:t>you,</w:t>
      </w:r>
      <w:r>
        <w:rPr>
          <w:spacing w:val="-8"/>
        </w:rPr>
        <w:t xml:space="preserve"> </w:t>
      </w:r>
      <w:r>
        <w:t>my</w:t>
      </w:r>
      <w:r>
        <w:rPr>
          <w:spacing w:val="-8"/>
        </w:rPr>
        <w:t xml:space="preserve"> </w:t>
      </w:r>
      <w:r>
        <w:t>lord,”</w:t>
      </w:r>
      <w:r>
        <w:rPr>
          <w:spacing w:val="-8"/>
        </w:rPr>
        <w:t xml:space="preserve"> </w:t>
      </w:r>
      <w:r>
        <w:t>Remigio</w:t>
      </w:r>
      <w:r>
        <w:rPr>
          <w:spacing w:val="-8"/>
        </w:rPr>
        <w:t xml:space="preserve"> </w:t>
      </w:r>
      <w:r>
        <w:t>hastily</w:t>
      </w:r>
      <w:r>
        <w:rPr>
          <w:spacing w:val="-8"/>
        </w:rPr>
        <w:t xml:space="preserve"> </w:t>
      </w:r>
      <w:r>
        <w:t>affirmed.</w:t>
      </w:r>
      <w:r>
        <w:rPr>
          <w:spacing w:val="-8"/>
        </w:rPr>
        <w:t xml:space="preserve"> </w:t>
      </w:r>
      <w:r>
        <w:t>And</w:t>
      </w:r>
      <w:r>
        <w:rPr>
          <w:spacing w:val="-9"/>
        </w:rPr>
        <w:t xml:space="preserve"> </w:t>
      </w:r>
      <w:r>
        <w:t>he</w:t>
      </w:r>
      <w:r>
        <w:rPr>
          <w:spacing w:val="-8"/>
        </w:rPr>
        <w:t xml:space="preserve"> </w:t>
      </w:r>
      <w:r>
        <w:t>uttered</w:t>
      </w:r>
      <w:r>
        <w:rPr>
          <w:spacing w:val="-8"/>
        </w:rPr>
        <w:t xml:space="preserve"> </w:t>
      </w:r>
      <w:r>
        <w:t>the</w:t>
      </w:r>
      <w:r>
        <w:rPr>
          <w:spacing w:val="-8"/>
        </w:rPr>
        <w:t xml:space="preserve"> </w:t>
      </w:r>
      <w:r>
        <w:t>names</w:t>
      </w:r>
      <w:r>
        <w:rPr>
          <w:spacing w:val="-10"/>
        </w:rPr>
        <w:t xml:space="preserve"> </w:t>
      </w:r>
      <w:r>
        <w:t>of</w:t>
      </w:r>
      <w:r>
        <w:rPr>
          <w:spacing w:val="-8"/>
        </w:rPr>
        <w:t xml:space="preserve"> </w:t>
      </w:r>
      <w:r>
        <w:t>some</w:t>
      </w:r>
      <w:r>
        <w:rPr>
          <w:spacing w:val="-8"/>
        </w:rPr>
        <w:t xml:space="preserve"> </w:t>
      </w:r>
      <w:r>
        <w:t>men that</w:t>
      </w:r>
      <w:r>
        <w:rPr>
          <w:spacing w:val="-15"/>
        </w:rPr>
        <w:t xml:space="preserve"> </w:t>
      </w:r>
      <w:r>
        <w:t>Cardinal</w:t>
      </w:r>
      <w:r>
        <w:rPr>
          <w:spacing w:val="-15"/>
        </w:rPr>
        <w:t xml:space="preserve"> </w:t>
      </w:r>
      <w:r>
        <w:t>Bertrand</w:t>
      </w:r>
      <w:r>
        <w:rPr>
          <w:spacing w:val="-15"/>
        </w:rPr>
        <w:t xml:space="preserve"> </w:t>
      </w:r>
      <w:r>
        <w:t>seemed</w:t>
      </w:r>
      <w:r>
        <w:rPr>
          <w:spacing w:val="-15"/>
        </w:rPr>
        <w:t xml:space="preserve"> </w:t>
      </w:r>
      <w:r>
        <w:t>to</w:t>
      </w:r>
      <w:r>
        <w:rPr>
          <w:spacing w:val="-15"/>
        </w:rPr>
        <w:t xml:space="preserve"> </w:t>
      </w:r>
      <w:r>
        <w:t>know,</w:t>
      </w:r>
      <w:r>
        <w:rPr>
          <w:spacing w:val="-15"/>
        </w:rPr>
        <w:t xml:space="preserve"> </w:t>
      </w:r>
      <w:r>
        <w:t>because</w:t>
      </w:r>
      <w:r>
        <w:rPr>
          <w:spacing w:val="-15"/>
        </w:rPr>
        <w:t xml:space="preserve"> </w:t>
      </w:r>
      <w:r>
        <w:t>he</w:t>
      </w:r>
      <w:r>
        <w:rPr>
          <w:spacing w:val="-15"/>
        </w:rPr>
        <w:t xml:space="preserve"> </w:t>
      </w:r>
      <w:r>
        <w:t>smiled</w:t>
      </w:r>
      <w:r>
        <w:rPr>
          <w:spacing w:val="-15"/>
        </w:rPr>
        <w:t xml:space="preserve"> </w:t>
      </w:r>
      <w:r>
        <w:t>with</w:t>
      </w:r>
      <w:r>
        <w:rPr>
          <w:spacing w:val="-15"/>
        </w:rPr>
        <w:t xml:space="preserve"> </w:t>
      </w:r>
      <w:r>
        <w:t>a</w:t>
      </w:r>
      <w:r>
        <w:rPr>
          <w:spacing w:val="-15"/>
        </w:rPr>
        <w:t xml:space="preserve"> </w:t>
      </w:r>
      <w:r>
        <w:t>contented</w:t>
      </w:r>
      <w:r>
        <w:rPr>
          <w:spacing w:val="-15"/>
        </w:rPr>
        <w:t xml:space="preserve"> </w:t>
      </w:r>
      <w:r>
        <w:t>l</w:t>
      </w:r>
      <w:r>
        <w:t>ook,</w:t>
      </w:r>
      <w:r>
        <w:rPr>
          <w:spacing w:val="-15"/>
        </w:rPr>
        <w:t xml:space="preserve"> </w:t>
      </w:r>
      <w:r>
        <w:t>exchanging</w:t>
      </w:r>
      <w:r>
        <w:rPr>
          <w:spacing w:val="-15"/>
        </w:rPr>
        <w:t xml:space="preserve"> </w:t>
      </w:r>
      <w:r>
        <w:t>a</w:t>
      </w:r>
      <w:r>
        <w:rPr>
          <w:spacing w:val="-15"/>
        </w:rPr>
        <w:t xml:space="preserve"> </w:t>
      </w:r>
      <w:r>
        <w:t>nod of approval with Bernard.</w:t>
      </w:r>
    </w:p>
    <w:p w14:paraId="30FC6F2F" w14:textId="77777777" w:rsidR="00565177" w:rsidRDefault="00FF66D4">
      <w:pPr>
        <w:pStyle w:val="BodyText"/>
        <w:spacing w:line="235" w:lineRule="auto"/>
        <w:ind w:left="1019" w:right="513"/>
      </w:pPr>
      <w:r>
        <w:t>“Very well,” Bernard said, and he made a note of</w:t>
      </w:r>
      <w:r>
        <w:rPr>
          <w:spacing w:val="-3"/>
        </w:rPr>
        <w:t xml:space="preserve"> </w:t>
      </w:r>
      <w:r>
        <w:t>those names. Then he asked Remigio, “And why</w:t>
      </w:r>
      <w:r>
        <w:rPr>
          <w:spacing w:val="-3"/>
        </w:rPr>
        <w:t xml:space="preserve"> </w:t>
      </w:r>
      <w:r>
        <w:t>are</w:t>
      </w:r>
      <w:r>
        <w:rPr>
          <w:spacing w:val="-3"/>
        </w:rPr>
        <w:t xml:space="preserve"> </w:t>
      </w:r>
      <w:r>
        <w:t>you</w:t>
      </w:r>
      <w:r>
        <w:rPr>
          <w:spacing w:val="-3"/>
        </w:rPr>
        <w:t xml:space="preserve"> </w:t>
      </w:r>
      <w:r>
        <w:t>now</w:t>
      </w:r>
      <w:r>
        <w:rPr>
          <w:spacing w:val="-3"/>
        </w:rPr>
        <w:t xml:space="preserve"> </w:t>
      </w:r>
      <w:r>
        <w:t>handing</w:t>
      </w:r>
      <w:r>
        <w:rPr>
          <w:spacing w:val="-6"/>
        </w:rPr>
        <w:t xml:space="preserve"> </w:t>
      </w:r>
      <w:r>
        <w:t>your</w:t>
      </w:r>
      <w:r>
        <w:rPr>
          <w:spacing w:val="-4"/>
        </w:rPr>
        <w:t xml:space="preserve"> </w:t>
      </w:r>
      <w:r>
        <w:t>friends</w:t>
      </w:r>
      <w:r>
        <w:rPr>
          <w:spacing w:val="-5"/>
        </w:rPr>
        <w:t xml:space="preserve"> </w:t>
      </w:r>
      <w:r>
        <w:t>over</w:t>
      </w:r>
      <w:r>
        <w:rPr>
          <w:spacing w:val="-4"/>
        </w:rPr>
        <w:t xml:space="preserve"> </w:t>
      </w:r>
      <w:r>
        <w:t>to</w:t>
      </w:r>
      <w:r>
        <w:rPr>
          <w:spacing w:val="-3"/>
        </w:rPr>
        <w:t xml:space="preserve"> </w:t>
      </w:r>
      <w:r>
        <w:t>us?”</w:t>
      </w:r>
    </w:p>
    <w:p w14:paraId="30FC6F30" w14:textId="77777777" w:rsidR="00565177" w:rsidRDefault="00FF66D4">
      <w:pPr>
        <w:pStyle w:val="BodyText"/>
        <w:spacing w:line="235" w:lineRule="auto"/>
        <w:ind w:left="1019" w:right="514"/>
      </w:pPr>
      <w:r>
        <w:t>“They</w:t>
      </w:r>
      <w:r>
        <w:rPr>
          <w:spacing w:val="-14"/>
        </w:rPr>
        <w:t xml:space="preserve"> </w:t>
      </w:r>
      <w:r>
        <w:t>are</w:t>
      </w:r>
      <w:r>
        <w:rPr>
          <w:spacing w:val="-13"/>
        </w:rPr>
        <w:t xml:space="preserve"> </w:t>
      </w:r>
      <w:r>
        <w:t>not</w:t>
      </w:r>
      <w:r>
        <w:rPr>
          <w:spacing w:val="-13"/>
        </w:rPr>
        <w:t xml:space="preserve"> </w:t>
      </w:r>
      <w:r>
        <w:t>friends</w:t>
      </w:r>
      <w:r>
        <w:rPr>
          <w:spacing w:val="-13"/>
        </w:rPr>
        <w:t xml:space="preserve"> </w:t>
      </w:r>
      <w:r>
        <w:t>of</w:t>
      </w:r>
      <w:r>
        <w:rPr>
          <w:spacing w:val="-13"/>
        </w:rPr>
        <w:t xml:space="preserve"> </w:t>
      </w:r>
      <w:r>
        <w:t>mine,</w:t>
      </w:r>
      <w:r>
        <w:rPr>
          <w:spacing w:val="-13"/>
        </w:rPr>
        <w:t xml:space="preserve"> </w:t>
      </w:r>
      <w:r>
        <w:t>my</w:t>
      </w:r>
      <w:r>
        <w:rPr>
          <w:spacing w:val="-15"/>
        </w:rPr>
        <w:t xml:space="preserve"> </w:t>
      </w:r>
      <w:r>
        <w:t>lord,</w:t>
      </w:r>
      <w:r>
        <w:rPr>
          <w:spacing w:val="-13"/>
        </w:rPr>
        <w:t xml:space="preserve"> </w:t>
      </w:r>
      <w:r>
        <w:t>and</w:t>
      </w:r>
      <w:r>
        <w:rPr>
          <w:spacing w:val="-13"/>
        </w:rPr>
        <w:t xml:space="preserve"> </w:t>
      </w:r>
      <w:r>
        <w:t>the</w:t>
      </w:r>
      <w:r>
        <w:rPr>
          <w:spacing w:val="-13"/>
        </w:rPr>
        <w:t xml:space="preserve"> </w:t>
      </w:r>
      <w:r>
        <w:t>proof</w:t>
      </w:r>
      <w:r>
        <w:rPr>
          <w:spacing w:val="-14"/>
        </w:rPr>
        <w:t xml:space="preserve"> </w:t>
      </w:r>
      <w:r>
        <w:t>is</w:t>
      </w:r>
      <w:r>
        <w:rPr>
          <w:spacing w:val="-14"/>
        </w:rPr>
        <w:t xml:space="preserve"> </w:t>
      </w:r>
      <w:r>
        <w:t>that</w:t>
      </w:r>
      <w:r>
        <w:rPr>
          <w:spacing w:val="-13"/>
        </w:rPr>
        <w:t xml:space="preserve"> </w:t>
      </w:r>
      <w:r>
        <w:t>I</w:t>
      </w:r>
      <w:r>
        <w:rPr>
          <w:spacing w:val="-14"/>
        </w:rPr>
        <w:t xml:space="preserve"> </w:t>
      </w:r>
      <w:r>
        <w:t>never</w:t>
      </w:r>
      <w:r>
        <w:rPr>
          <w:spacing w:val="-13"/>
        </w:rPr>
        <w:t xml:space="preserve"> </w:t>
      </w:r>
      <w:r>
        <w:t>delivered</w:t>
      </w:r>
      <w:r>
        <w:rPr>
          <w:spacing w:val="-13"/>
        </w:rPr>
        <w:t xml:space="preserve"> </w:t>
      </w:r>
      <w:r>
        <w:t>the</w:t>
      </w:r>
      <w:r>
        <w:rPr>
          <w:spacing w:val="-13"/>
        </w:rPr>
        <w:t xml:space="preserve"> </w:t>
      </w:r>
      <w:r>
        <w:t>letters.</w:t>
      </w:r>
      <w:r>
        <w:rPr>
          <w:spacing w:val="-13"/>
        </w:rPr>
        <w:t xml:space="preserve"> </w:t>
      </w:r>
      <w:r>
        <w:t>Indeed, I</w:t>
      </w:r>
      <w:r>
        <w:rPr>
          <w:spacing w:val="-15"/>
        </w:rPr>
        <w:t xml:space="preserve"> </w:t>
      </w:r>
      <w:r>
        <w:t>went</w:t>
      </w:r>
      <w:r>
        <w:rPr>
          <w:spacing w:val="-15"/>
        </w:rPr>
        <w:t xml:space="preserve"> </w:t>
      </w:r>
      <w:r>
        <w:t>further,</w:t>
      </w:r>
      <w:r>
        <w:rPr>
          <w:spacing w:val="-15"/>
        </w:rPr>
        <w:t xml:space="preserve"> </w:t>
      </w:r>
      <w:r>
        <w:t>and</w:t>
      </w:r>
      <w:r>
        <w:rPr>
          <w:spacing w:val="-15"/>
        </w:rPr>
        <w:t xml:space="preserve"> </w:t>
      </w:r>
      <w:r>
        <w:t>I</w:t>
      </w:r>
      <w:r>
        <w:rPr>
          <w:spacing w:val="-15"/>
        </w:rPr>
        <w:t xml:space="preserve"> </w:t>
      </w:r>
      <w:r>
        <w:t>will</w:t>
      </w:r>
      <w:r>
        <w:rPr>
          <w:spacing w:val="-15"/>
        </w:rPr>
        <w:t xml:space="preserve"> </w:t>
      </w:r>
      <w:r>
        <w:t>say</w:t>
      </w:r>
      <w:r>
        <w:rPr>
          <w:spacing w:val="-15"/>
        </w:rPr>
        <w:t xml:space="preserve"> </w:t>
      </w:r>
      <w:r>
        <w:t>it</w:t>
      </w:r>
      <w:r>
        <w:rPr>
          <w:spacing w:val="-15"/>
        </w:rPr>
        <w:t xml:space="preserve"> </w:t>
      </w:r>
      <w:r>
        <w:t>now</w:t>
      </w:r>
      <w:r>
        <w:rPr>
          <w:spacing w:val="-15"/>
        </w:rPr>
        <w:t xml:space="preserve"> </w:t>
      </w:r>
      <w:r>
        <w:t>after</w:t>
      </w:r>
      <w:r>
        <w:rPr>
          <w:spacing w:val="-15"/>
        </w:rPr>
        <w:t xml:space="preserve"> </w:t>
      </w:r>
      <w:r>
        <w:t>having</w:t>
      </w:r>
      <w:r>
        <w:rPr>
          <w:spacing w:val="-15"/>
        </w:rPr>
        <w:t xml:space="preserve"> </w:t>
      </w:r>
      <w:r>
        <w:t>tried</w:t>
      </w:r>
      <w:r>
        <w:rPr>
          <w:spacing w:val="-15"/>
        </w:rPr>
        <w:t xml:space="preserve"> </w:t>
      </w:r>
      <w:r>
        <w:t>to</w:t>
      </w:r>
      <w:r>
        <w:rPr>
          <w:spacing w:val="-15"/>
        </w:rPr>
        <w:t xml:space="preserve"> </w:t>
      </w:r>
      <w:r>
        <w:t>forget</w:t>
      </w:r>
      <w:r>
        <w:rPr>
          <w:spacing w:val="-15"/>
        </w:rPr>
        <w:t xml:space="preserve"> </w:t>
      </w:r>
      <w:r>
        <w:t>it</w:t>
      </w:r>
      <w:r>
        <w:rPr>
          <w:spacing w:val="-15"/>
        </w:rPr>
        <w:t xml:space="preserve"> </w:t>
      </w:r>
      <w:r>
        <w:t>for</w:t>
      </w:r>
      <w:r>
        <w:rPr>
          <w:spacing w:val="-15"/>
        </w:rPr>
        <w:t xml:space="preserve"> </w:t>
      </w:r>
      <w:r>
        <w:t>so</w:t>
      </w:r>
      <w:r>
        <w:rPr>
          <w:spacing w:val="-15"/>
        </w:rPr>
        <w:t xml:space="preserve"> </w:t>
      </w:r>
      <w:r>
        <w:t>many</w:t>
      </w:r>
      <w:r>
        <w:rPr>
          <w:spacing w:val="-15"/>
        </w:rPr>
        <w:t xml:space="preserve"> </w:t>
      </w:r>
      <w:r>
        <w:t>years:</w:t>
      </w:r>
      <w:r>
        <w:rPr>
          <w:spacing w:val="-15"/>
        </w:rPr>
        <w:t xml:space="preserve"> </w:t>
      </w:r>
      <w:r>
        <w:t>in</w:t>
      </w:r>
      <w:r>
        <w:rPr>
          <w:spacing w:val="-15"/>
        </w:rPr>
        <w:t xml:space="preserve"> </w:t>
      </w:r>
      <w:r>
        <w:t>order</w:t>
      </w:r>
      <w:r>
        <w:rPr>
          <w:spacing w:val="-15"/>
        </w:rPr>
        <w:t xml:space="preserve"> </w:t>
      </w:r>
      <w:r>
        <w:t>to</w:t>
      </w:r>
      <w:r>
        <w:rPr>
          <w:spacing w:val="-15"/>
        </w:rPr>
        <w:t xml:space="preserve"> </w:t>
      </w:r>
      <w:r>
        <w:t xml:space="preserve">leave </w:t>
      </w:r>
      <w:r>
        <w:rPr>
          <w:spacing w:val="-2"/>
        </w:rPr>
        <w:t>that</w:t>
      </w:r>
      <w:r>
        <w:rPr>
          <w:spacing w:val="-15"/>
        </w:rPr>
        <w:t xml:space="preserve"> </w:t>
      </w:r>
      <w:r>
        <w:rPr>
          <w:spacing w:val="-2"/>
        </w:rPr>
        <w:t>place</w:t>
      </w:r>
      <w:r>
        <w:rPr>
          <w:spacing w:val="-13"/>
        </w:rPr>
        <w:t xml:space="preserve"> </w:t>
      </w:r>
      <w:r>
        <w:rPr>
          <w:spacing w:val="-2"/>
        </w:rPr>
        <w:t>without</w:t>
      </w:r>
      <w:r>
        <w:rPr>
          <w:spacing w:val="-13"/>
        </w:rPr>
        <w:t xml:space="preserve"> </w:t>
      </w:r>
      <w:r>
        <w:rPr>
          <w:spacing w:val="-2"/>
        </w:rPr>
        <w:t>being</w:t>
      </w:r>
      <w:r>
        <w:rPr>
          <w:spacing w:val="-13"/>
        </w:rPr>
        <w:t xml:space="preserve"> </w:t>
      </w:r>
      <w:r>
        <w:rPr>
          <w:spacing w:val="-2"/>
        </w:rPr>
        <w:t>seized</w:t>
      </w:r>
      <w:r>
        <w:rPr>
          <w:spacing w:val="-13"/>
        </w:rPr>
        <w:t xml:space="preserve"> </w:t>
      </w:r>
      <w:r>
        <w:rPr>
          <w:spacing w:val="-2"/>
        </w:rPr>
        <w:t>by</w:t>
      </w:r>
      <w:r>
        <w:rPr>
          <w:spacing w:val="-13"/>
        </w:rPr>
        <w:t xml:space="preserve"> </w:t>
      </w:r>
      <w:r>
        <w:rPr>
          <w:spacing w:val="-2"/>
        </w:rPr>
        <w:t>the</w:t>
      </w:r>
      <w:r>
        <w:rPr>
          <w:spacing w:val="-13"/>
        </w:rPr>
        <w:t xml:space="preserve"> </w:t>
      </w:r>
      <w:r>
        <w:rPr>
          <w:spacing w:val="-2"/>
        </w:rPr>
        <w:t>Bishop</w:t>
      </w:r>
      <w:r>
        <w:rPr>
          <w:spacing w:val="-13"/>
        </w:rPr>
        <w:t xml:space="preserve"> </w:t>
      </w:r>
      <w:r>
        <w:rPr>
          <w:spacing w:val="-2"/>
        </w:rPr>
        <w:t>of</w:t>
      </w:r>
      <w:r>
        <w:rPr>
          <w:spacing w:val="-13"/>
        </w:rPr>
        <w:t xml:space="preserve"> </w:t>
      </w:r>
      <w:r>
        <w:rPr>
          <w:spacing w:val="-2"/>
        </w:rPr>
        <w:t>Vercelli’s</w:t>
      </w:r>
      <w:r>
        <w:rPr>
          <w:spacing w:val="-13"/>
        </w:rPr>
        <w:t xml:space="preserve"> </w:t>
      </w:r>
      <w:r>
        <w:rPr>
          <w:spacing w:val="-2"/>
        </w:rPr>
        <w:t>army,</w:t>
      </w:r>
      <w:r>
        <w:rPr>
          <w:spacing w:val="-13"/>
        </w:rPr>
        <w:t xml:space="preserve"> </w:t>
      </w:r>
      <w:r>
        <w:rPr>
          <w:spacing w:val="-2"/>
        </w:rPr>
        <w:t>which</w:t>
      </w:r>
      <w:r>
        <w:rPr>
          <w:spacing w:val="-13"/>
        </w:rPr>
        <w:t xml:space="preserve"> </w:t>
      </w:r>
      <w:r>
        <w:rPr>
          <w:spacing w:val="-2"/>
        </w:rPr>
        <w:t>was</w:t>
      </w:r>
      <w:r>
        <w:rPr>
          <w:spacing w:val="-13"/>
        </w:rPr>
        <w:t xml:space="preserve"> </w:t>
      </w:r>
      <w:r>
        <w:rPr>
          <w:spacing w:val="-2"/>
        </w:rPr>
        <w:t>awaiting</w:t>
      </w:r>
      <w:r>
        <w:rPr>
          <w:spacing w:val="-13"/>
        </w:rPr>
        <w:t xml:space="preserve"> </w:t>
      </w:r>
      <w:r>
        <w:rPr>
          <w:spacing w:val="-2"/>
        </w:rPr>
        <w:t>us</w:t>
      </w:r>
      <w:r>
        <w:rPr>
          <w:spacing w:val="-13"/>
        </w:rPr>
        <w:t xml:space="preserve"> </w:t>
      </w:r>
      <w:r>
        <w:rPr>
          <w:spacing w:val="-2"/>
        </w:rPr>
        <w:t>on</w:t>
      </w:r>
      <w:r>
        <w:rPr>
          <w:spacing w:val="-13"/>
        </w:rPr>
        <w:t xml:space="preserve"> </w:t>
      </w:r>
      <w:r>
        <w:rPr>
          <w:spacing w:val="-2"/>
        </w:rPr>
        <w:t>the</w:t>
      </w:r>
      <w:r>
        <w:rPr>
          <w:spacing w:val="-13"/>
        </w:rPr>
        <w:t xml:space="preserve"> </w:t>
      </w:r>
      <w:r>
        <w:rPr>
          <w:spacing w:val="-2"/>
        </w:rPr>
        <w:t xml:space="preserve">plain, </w:t>
      </w:r>
      <w:r>
        <w:t>I</w:t>
      </w:r>
      <w:r>
        <w:rPr>
          <w:spacing w:val="-10"/>
        </w:rPr>
        <w:t xml:space="preserve"> </w:t>
      </w:r>
      <w:r>
        <w:t>managed</w:t>
      </w:r>
      <w:r>
        <w:rPr>
          <w:spacing w:val="-10"/>
        </w:rPr>
        <w:t xml:space="preserve"> </w:t>
      </w:r>
      <w:r>
        <w:t>to</w:t>
      </w:r>
      <w:r>
        <w:rPr>
          <w:spacing w:val="-10"/>
        </w:rPr>
        <w:t xml:space="preserve"> </w:t>
      </w:r>
      <w:r>
        <w:t>get</w:t>
      </w:r>
      <w:r>
        <w:rPr>
          <w:spacing w:val="-10"/>
        </w:rPr>
        <w:t xml:space="preserve"> </w:t>
      </w:r>
      <w:r>
        <w:t>in</w:t>
      </w:r>
      <w:r>
        <w:rPr>
          <w:spacing w:val="-8"/>
        </w:rPr>
        <w:t xml:space="preserve"> </w:t>
      </w:r>
      <w:r>
        <w:t>touch</w:t>
      </w:r>
      <w:r>
        <w:rPr>
          <w:spacing w:val="-10"/>
        </w:rPr>
        <w:t xml:space="preserve"> </w:t>
      </w:r>
      <w:r>
        <w:t>with</w:t>
      </w:r>
      <w:r>
        <w:rPr>
          <w:spacing w:val="-10"/>
        </w:rPr>
        <w:t xml:space="preserve"> </w:t>
      </w:r>
      <w:r>
        <w:t>some</w:t>
      </w:r>
      <w:r>
        <w:rPr>
          <w:spacing w:val="-8"/>
        </w:rPr>
        <w:t xml:space="preserve"> </w:t>
      </w:r>
      <w:r>
        <w:t>of</w:t>
      </w:r>
      <w:r>
        <w:rPr>
          <w:spacing w:val="-10"/>
        </w:rPr>
        <w:t xml:space="preserve"> </w:t>
      </w:r>
      <w:r>
        <w:t>his</w:t>
      </w:r>
      <w:r>
        <w:rPr>
          <w:spacing w:val="-10"/>
        </w:rPr>
        <w:t xml:space="preserve"> </w:t>
      </w:r>
      <w:r>
        <w:t>men,</w:t>
      </w:r>
      <w:r>
        <w:rPr>
          <w:spacing w:val="-10"/>
        </w:rPr>
        <w:t xml:space="preserve"> </w:t>
      </w:r>
      <w:r>
        <w:t>and</w:t>
      </w:r>
      <w:r>
        <w:rPr>
          <w:spacing w:val="-10"/>
        </w:rPr>
        <w:t xml:space="preserve"> </w:t>
      </w:r>
      <w:r>
        <w:t>in</w:t>
      </w:r>
      <w:r>
        <w:rPr>
          <w:spacing w:val="-10"/>
        </w:rPr>
        <w:t xml:space="preserve"> </w:t>
      </w:r>
      <w:r>
        <w:t>exchange</w:t>
      </w:r>
      <w:r>
        <w:rPr>
          <w:spacing w:val="-10"/>
        </w:rPr>
        <w:t xml:space="preserve"> </w:t>
      </w:r>
      <w:r>
        <w:t>for</w:t>
      </w:r>
      <w:r>
        <w:rPr>
          <w:spacing w:val="-10"/>
        </w:rPr>
        <w:t xml:space="preserve"> </w:t>
      </w:r>
      <w:r>
        <w:t>a</w:t>
      </w:r>
      <w:r>
        <w:rPr>
          <w:spacing w:val="-9"/>
        </w:rPr>
        <w:t xml:space="preserve"> </w:t>
      </w:r>
      <w:r>
        <w:t>safe-conduct</w:t>
      </w:r>
      <w:r>
        <w:rPr>
          <w:spacing w:val="-10"/>
        </w:rPr>
        <w:t xml:space="preserve"> </w:t>
      </w:r>
      <w:r>
        <w:t>I</w:t>
      </w:r>
      <w:r>
        <w:rPr>
          <w:spacing w:val="-10"/>
        </w:rPr>
        <w:t xml:space="preserve"> </w:t>
      </w:r>
      <w:r>
        <w:t>told</w:t>
      </w:r>
      <w:r>
        <w:rPr>
          <w:spacing w:val="-8"/>
        </w:rPr>
        <w:t xml:space="preserve"> </w:t>
      </w:r>
      <w:r>
        <w:t>them</w:t>
      </w:r>
      <w:r>
        <w:rPr>
          <w:spacing w:val="-10"/>
        </w:rPr>
        <w:t xml:space="preserve"> </w:t>
      </w:r>
      <w:r>
        <w:t>the passages that were good for attacking Dolcino’s fortifications, so that the success of the church’s troops was in part due to my collaboration. …”</w:t>
      </w:r>
    </w:p>
    <w:p w14:paraId="30FC6F31" w14:textId="77777777" w:rsidR="00565177" w:rsidRDefault="00FF66D4">
      <w:pPr>
        <w:pStyle w:val="BodyText"/>
        <w:spacing w:line="235" w:lineRule="auto"/>
        <w:ind w:left="1019" w:right="512"/>
      </w:pPr>
      <w:r>
        <w:t>“Very</w:t>
      </w:r>
      <w:r>
        <w:rPr>
          <w:spacing w:val="-4"/>
        </w:rPr>
        <w:t xml:space="preserve"> </w:t>
      </w:r>
      <w:r>
        <w:t>interesting.</w:t>
      </w:r>
      <w:r>
        <w:rPr>
          <w:spacing w:val="-6"/>
        </w:rPr>
        <w:t xml:space="preserve"> </w:t>
      </w:r>
      <w:r>
        <w:t>This</w:t>
      </w:r>
      <w:r>
        <w:rPr>
          <w:spacing w:val="-6"/>
        </w:rPr>
        <w:t xml:space="preserve"> </w:t>
      </w:r>
      <w:r>
        <w:t>tells</w:t>
      </w:r>
      <w:r>
        <w:rPr>
          <w:spacing w:val="-6"/>
        </w:rPr>
        <w:t xml:space="preserve"> </w:t>
      </w:r>
      <w:r>
        <w:t>us</w:t>
      </w:r>
      <w:r>
        <w:rPr>
          <w:spacing w:val="-6"/>
        </w:rPr>
        <w:t xml:space="preserve"> </w:t>
      </w:r>
      <w:r>
        <w:t>that</w:t>
      </w:r>
      <w:r>
        <w:rPr>
          <w:spacing w:val="-4"/>
        </w:rPr>
        <w:t xml:space="preserve"> </w:t>
      </w:r>
      <w:r>
        <w:t>you</w:t>
      </w:r>
      <w:r>
        <w:rPr>
          <w:spacing w:val="-4"/>
        </w:rPr>
        <w:t xml:space="preserve"> </w:t>
      </w:r>
      <w:r>
        <w:t>were</w:t>
      </w:r>
      <w:r>
        <w:rPr>
          <w:spacing w:val="-4"/>
        </w:rPr>
        <w:t xml:space="preserve"> </w:t>
      </w:r>
      <w:r>
        <w:t>not</w:t>
      </w:r>
      <w:r>
        <w:rPr>
          <w:spacing w:val="-6"/>
        </w:rPr>
        <w:t xml:space="preserve"> </w:t>
      </w:r>
      <w:r>
        <w:t>only</w:t>
      </w:r>
      <w:r>
        <w:rPr>
          <w:spacing w:val="-4"/>
        </w:rPr>
        <w:t xml:space="preserve"> </w:t>
      </w:r>
      <w:r>
        <w:t>a</w:t>
      </w:r>
      <w:r>
        <w:rPr>
          <w:spacing w:val="-4"/>
        </w:rPr>
        <w:t xml:space="preserve"> </w:t>
      </w:r>
      <w:r>
        <w:t>heretic,</w:t>
      </w:r>
      <w:r>
        <w:rPr>
          <w:spacing w:val="-4"/>
        </w:rPr>
        <w:t xml:space="preserve"> </w:t>
      </w:r>
      <w:r>
        <w:t>but</w:t>
      </w:r>
      <w:r>
        <w:rPr>
          <w:spacing w:val="-7"/>
        </w:rPr>
        <w:t xml:space="preserve"> </w:t>
      </w:r>
      <w:r>
        <w:t>also</w:t>
      </w:r>
      <w:r>
        <w:rPr>
          <w:spacing w:val="-5"/>
        </w:rPr>
        <w:t xml:space="preserve"> </w:t>
      </w:r>
      <w:r>
        <w:t>a</w:t>
      </w:r>
      <w:r>
        <w:rPr>
          <w:spacing w:val="-6"/>
        </w:rPr>
        <w:t xml:space="preserve"> </w:t>
      </w:r>
      <w:r>
        <w:t>coward</w:t>
      </w:r>
      <w:r>
        <w:rPr>
          <w:spacing w:val="-5"/>
        </w:rPr>
        <w:t xml:space="preserve"> </w:t>
      </w:r>
      <w:r>
        <w:t>and</w:t>
      </w:r>
      <w:r>
        <w:rPr>
          <w:spacing w:val="-6"/>
        </w:rPr>
        <w:t xml:space="preserve"> </w:t>
      </w:r>
      <w:r>
        <w:t>a</w:t>
      </w:r>
      <w:r>
        <w:rPr>
          <w:spacing w:val="-4"/>
        </w:rPr>
        <w:t xml:space="preserve"> </w:t>
      </w:r>
      <w:r>
        <w:t>traitor. Which does not alter your situation. just as today you tried to save yourself by accusing Malachi, who</w:t>
      </w:r>
      <w:r>
        <w:rPr>
          <w:spacing w:val="-13"/>
        </w:rPr>
        <w:t xml:space="preserve"> </w:t>
      </w:r>
      <w:r>
        <w:t>had</w:t>
      </w:r>
      <w:r>
        <w:rPr>
          <w:spacing w:val="-13"/>
        </w:rPr>
        <w:t xml:space="preserve"> </w:t>
      </w:r>
      <w:r>
        <w:t>done</w:t>
      </w:r>
      <w:r>
        <w:rPr>
          <w:spacing w:val="-13"/>
        </w:rPr>
        <w:t xml:space="preserve"> </w:t>
      </w:r>
      <w:r>
        <w:t>you</w:t>
      </w:r>
      <w:r>
        <w:rPr>
          <w:spacing w:val="-13"/>
        </w:rPr>
        <w:t xml:space="preserve"> </w:t>
      </w:r>
      <w:r>
        <w:t>a</w:t>
      </w:r>
      <w:r>
        <w:rPr>
          <w:spacing w:val="-13"/>
        </w:rPr>
        <w:t xml:space="preserve"> </w:t>
      </w:r>
      <w:r>
        <w:t>favor,</w:t>
      </w:r>
      <w:r>
        <w:rPr>
          <w:spacing w:val="-13"/>
        </w:rPr>
        <w:t xml:space="preserve"> </w:t>
      </w:r>
      <w:r>
        <w:t>so,</w:t>
      </w:r>
      <w:r>
        <w:rPr>
          <w:spacing w:val="-13"/>
        </w:rPr>
        <w:t xml:space="preserve"> </w:t>
      </w:r>
      <w:r>
        <w:t>then,</w:t>
      </w:r>
      <w:r>
        <w:rPr>
          <w:spacing w:val="-13"/>
        </w:rPr>
        <w:t xml:space="preserve"> </w:t>
      </w:r>
      <w:r>
        <w:t>to</w:t>
      </w:r>
      <w:r>
        <w:rPr>
          <w:spacing w:val="-13"/>
        </w:rPr>
        <w:t xml:space="preserve"> </w:t>
      </w:r>
      <w:r>
        <w:t>save</w:t>
      </w:r>
      <w:r>
        <w:rPr>
          <w:spacing w:val="-13"/>
        </w:rPr>
        <w:t xml:space="preserve"> </w:t>
      </w:r>
      <w:r>
        <w:t>yourself</w:t>
      </w:r>
      <w:r>
        <w:rPr>
          <w:spacing w:val="-13"/>
        </w:rPr>
        <w:t xml:space="preserve"> </w:t>
      </w:r>
      <w:r>
        <w:t>you</w:t>
      </w:r>
      <w:r>
        <w:rPr>
          <w:spacing w:val="-13"/>
        </w:rPr>
        <w:t xml:space="preserve"> </w:t>
      </w:r>
      <w:r>
        <w:t>handed</w:t>
      </w:r>
      <w:r>
        <w:rPr>
          <w:spacing w:val="-13"/>
        </w:rPr>
        <w:t xml:space="preserve"> </w:t>
      </w:r>
      <w:r>
        <w:t>your</w:t>
      </w:r>
      <w:r>
        <w:rPr>
          <w:spacing w:val="-14"/>
        </w:rPr>
        <w:t xml:space="preserve"> </w:t>
      </w:r>
      <w:r>
        <w:t>compani</w:t>
      </w:r>
      <w:r>
        <w:t>ons</w:t>
      </w:r>
      <w:r>
        <w:rPr>
          <w:spacing w:val="-15"/>
        </w:rPr>
        <w:t xml:space="preserve"> </w:t>
      </w:r>
      <w:r>
        <w:t>in</w:t>
      </w:r>
      <w:r>
        <w:rPr>
          <w:spacing w:val="-13"/>
        </w:rPr>
        <w:t xml:space="preserve"> </w:t>
      </w:r>
      <w:r>
        <w:t>sin</w:t>
      </w:r>
      <w:r>
        <w:rPr>
          <w:spacing w:val="-13"/>
        </w:rPr>
        <w:t xml:space="preserve"> </w:t>
      </w:r>
      <w:r>
        <w:t>over</w:t>
      </w:r>
      <w:r>
        <w:rPr>
          <w:spacing w:val="-14"/>
        </w:rPr>
        <w:t xml:space="preserve"> </w:t>
      </w:r>
      <w:r>
        <w:t>to</w:t>
      </w:r>
      <w:r>
        <w:rPr>
          <w:spacing w:val="-13"/>
        </w:rPr>
        <w:t xml:space="preserve"> </w:t>
      </w:r>
      <w:r>
        <w:t xml:space="preserve">the forces of law. But you betrayed their bodies, never their teachings, and you kept those letters as </w:t>
      </w:r>
      <w:r>
        <w:rPr>
          <w:spacing w:val="-2"/>
        </w:rPr>
        <w:t>relics,</w:t>
      </w:r>
      <w:r>
        <w:rPr>
          <w:spacing w:val="-6"/>
        </w:rPr>
        <w:t xml:space="preserve"> </w:t>
      </w:r>
      <w:r>
        <w:rPr>
          <w:spacing w:val="-2"/>
        </w:rPr>
        <w:t>hoping</w:t>
      </w:r>
      <w:r>
        <w:rPr>
          <w:spacing w:val="-6"/>
        </w:rPr>
        <w:t xml:space="preserve"> </w:t>
      </w:r>
      <w:r>
        <w:rPr>
          <w:spacing w:val="-2"/>
        </w:rPr>
        <w:t>one</w:t>
      </w:r>
      <w:r>
        <w:rPr>
          <w:spacing w:val="-6"/>
        </w:rPr>
        <w:t xml:space="preserve"> </w:t>
      </w:r>
      <w:r>
        <w:rPr>
          <w:spacing w:val="-2"/>
        </w:rPr>
        <w:t>day</w:t>
      </w:r>
      <w:r>
        <w:rPr>
          <w:spacing w:val="-6"/>
        </w:rPr>
        <w:t xml:space="preserve"> </w:t>
      </w:r>
      <w:r>
        <w:rPr>
          <w:spacing w:val="-2"/>
        </w:rPr>
        <w:t>to</w:t>
      </w:r>
      <w:r>
        <w:rPr>
          <w:spacing w:val="-9"/>
        </w:rPr>
        <w:t xml:space="preserve"> </w:t>
      </w:r>
      <w:r>
        <w:rPr>
          <w:spacing w:val="-2"/>
        </w:rPr>
        <w:t>have</w:t>
      </w:r>
      <w:r>
        <w:rPr>
          <w:spacing w:val="-6"/>
        </w:rPr>
        <w:t xml:space="preserve"> </w:t>
      </w:r>
      <w:r>
        <w:rPr>
          <w:spacing w:val="-2"/>
        </w:rPr>
        <w:t>the</w:t>
      </w:r>
      <w:r>
        <w:rPr>
          <w:spacing w:val="-9"/>
        </w:rPr>
        <w:t xml:space="preserve"> </w:t>
      </w:r>
      <w:r>
        <w:rPr>
          <w:spacing w:val="-2"/>
        </w:rPr>
        <w:t>courage,</w:t>
      </w:r>
      <w:r>
        <w:rPr>
          <w:spacing w:val="-9"/>
        </w:rPr>
        <w:t xml:space="preserve"> </w:t>
      </w:r>
      <w:r>
        <w:rPr>
          <w:spacing w:val="-2"/>
        </w:rPr>
        <w:t>and</w:t>
      </w:r>
      <w:r>
        <w:rPr>
          <w:spacing w:val="-6"/>
        </w:rPr>
        <w:t xml:space="preserve"> </w:t>
      </w:r>
      <w:r>
        <w:rPr>
          <w:spacing w:val="-2"/>
        </w:rPr>
        <w:t>the</w:t>
      </w:r>
      <w:r>
        <w:rPr>
          <w:spacing w:val="-8"/>
        </w:rPr>
        <w:t xml:space="preserve"> </w:t>
      </w:r>
      <w:r>
        <w:rPr>
          <w:spacing w:val="-2"/>
        </w:rPr>
        <w:t>opportunity</w:t>
      </w:r>
      <w:r>
        <w:rPr>
          <w:spacing w:val="-7"/>
        </w:rPr>
        <w:t xml:space="preserve"> </w:t>
      </w:r>
      <w:r>
        <w:rPr>
          <w:spacing w:val="-2"/>
        </w:rPr>
        <w:t>without</w:t>
      </w:r>
      <w:r>
        <w:rPr>
          <w:spacing w:val="-7"/>
        </w:rPr>
        <w:t xml:space="preserve"> </w:t>
      </w:r>
      <w:r>
        <w:rPr>
          <w:spacing w:val="-2"/>
        </w:rPr>
        <w:t>running</w:t>
      </w:r>
      <w:r>
        <w:rPr>
          <w:spacing w:val="-7"/>
        </w:rPr>
        <w:t xml:space="preserve"> </w:t>
      </w:r>
      <w:r>
        <w:rPr>
          <w:spacing w:val="-2"/>
        </w:rPr>
        <w:t>any</w:t>
      </w:r>
      <w:r>
        <w:rPr>
          <w:spacing w:val="-7"/>
        </w:rPr>
        <w:t xml:space="preserve"> </w:t>
      </w:r>
      <w:r>
        <w:rPr>
          <w:spacing w:val="-2"/>
        </w:rPr>
        <w:t>risks,</w:t>
      </w:r>
      <w:r>
        <w:rPr>
          <w:spacing w:val="-7"/>
        </w:rPr>
        <w:t xml:space="preserve"> </w:t>
      </w:r>
      <w:r>
        <w:rPr>
          <w:spacing w:val="-2"/>
        </w:rPr>
        <w:t>to</w:t>
      </w:r>
      <w:r>
        <w:rPr>
          <w:spacing w:val="-7"/>
        </w:rPr>
        <w:t xml:space="preserve"> </w:t>
      </w:r>
      <w:r>
        <w:rPr>
          <w:spacing w:val="-2"/>
        </w:rPr>
        <w:t xml:space="preserve">deliver </w:t>
      </w:r>
      <w:r>
        <w:t>them, to win again the favor of the Pseudo Apostles.”</w:t>
      </w:r>
    </w:p>
    <w:p w14:paraId="30FC6F32" w14:textId="77777777" w:rsidR="00565177" w:rsidRDefault="00FF66D4">
      <w:pPr>
        <w:pStyle w:val="BodyText"/>
        <w:spacing w:line="235" w:lineRule="auto"/>
        <w:ind w:left="1019" w:right="513"/>
      </w:pPr>
      <w:r>
        <w:t>“No,</w:t>
      </w:r>
      <w:r>
        <w:rPr>
          <w:spacing w:val="-9"/>
        </w:rPr>
        <w:t xml:space="preserve"> </w:t>
      </w:r>
      <w:r>
        <w:t>my</w:t>
      </w:r>
      <w:r>
        <w:rPr>
          <w:spacing w:val="-9"/>
        </w:rPr>
        <w:t xml:space="preserve"> </w:t>
      </w:r>
      <w:r>
        <w:t>lord,</w:t>
      </w:r>
      <w:r>
        <w:rPr>
          <w:spacing w:val="-9"/>
        </w:rPr>
        <w:t xml:space="preserve"> </w:t>
      </w:r>
      <w:r>
        <w:t>no,”</w:t>
      </w:r>
      <w:r>
        <w:rPr>
          <w:spacing w:val="-9"/>
        </w:rPr>
        <w:t xml:space="preserve"> </w:t>
      </w:r>
      <w:r>
        <w:t>the</w:t>
      </w:r>
      <w:r>
        <w:rPr>
          <w:spacing w:val="-9"/>
        </w:rPr>
        <w:t xml:space="preserve"> </w:t>
      </w:r>
      <w:r>
        <w:t>cellarer</w:t>
      </w:r>
      <w:r>
        <w:rPr>
          <w:spacing w:val="-9"/>
        </w:rPr>
        <w:t xml:space="preserve"> </w:t>
      </w:r>
      <w:r>
        <w:t>said,</w:t>
      </w:r>
      <w:r>
        <w:rPr>
          <w:spacing w:val="-9"/>
        </w:rPr>
        <w:t xml:space="preserve"> </w:t>
      </w:r>
      <w:r>
        <w:t>covered</w:t>
      </w:r>
      <w:r>
        <w:rPr>
          <w:spacing w:val="-11"/>
        </w:rPr>
        <w:t xml:space="preserve"> </w:t>
      </w:r>
      <w:r>
        <w:t>with</w:t>
      </w:r>
      <w:r>
        <w:rPr>
          <w:spacing w:val="-9"/>
        </w:rPr>
        <w:t xml:space="preserve"> </w:t>
      </w:r>
      <w:r>
        <w:t>sweat,</w:t>
      </w:r>
      <w:r>
        <w:rPr>
          <w:spacing w:val="-9"/>
        </w:rPr>
        <w:t xml:space="preserve"> </w:t>
      </w:r>
      <w:r>
        <w:t>his</w:t>
      </w:r>
      <w:r>
        <w:rPr>
          <w:spacing w:val="-10"/>
        </w:rPr>
        <w:t xml:space="preserve"> </w:t>
      </w:r>
      <w:r>
        <w:t>hands</w:t>
      </w:r>
      <w:r>
        <w:rPr>
          <w:spacing w:val="-10"/>
        </w:rPr>
        <w:t xml:space="preserve"> </w:t>
      </w:r>
      <w:r>
        <w:t>shaking.</w:t>
      </w:r>
      <w:r>
        <w:rPr>
          <w:spacing w:val="-9"/>
        </w:rPr>
        <w:t xml:space="preserve"> </w:t>
      </w:r>
      <w:r>
        <w:t>“No,</w:t>
      </w:r>
      <w:r>
        <w:rPr>
          <w:spacing w:val="-9"/>
        </w:rPr>
        <w:t xml:space="preserve"> </w:t>
      </w:r>
      <w:r>
        <w:t>I</w:t>
      </w:r>
      <w:r>
        <w:rPr>
          <w:spacing w:val="-10"/>
        </w:rPr>
        <w:t xml:space="preserve"> </w:t>
      </w:r>
      <w:r>
        <w:t>swear</w:t>
      </w:r>
      <w:r>
        <w:rPr>
          <w:spacing w:val="-9"/>
        </w:rPr>
        <w:t xml:space="preserve"> </w:t>
      </w:r>
      <w:r>
        <w:t>to</w:t>
      </w:r>
      <w:r>
        <w:rPr>
          <w:spacing w:val="-9"/>
        </w:rPr>
        <w:t xml:space="preserve"> </w:t>
      </w:r>
      <w:r>
        <w:t>you that</w:t>
      </w:r>
      <w:r>
        <w:rPr>
          <w:spacing w:val="80"/>
          <w:w w:val="150"/>
        </w:rPr>
        <w:t xml:space="preserve"> </w:t>
      </w:r>
      <w:r>
        <w:t>”</w:t>
      </w:r>
    </w:p>
    <w:p w14:paraId="30FC6F33" w14:textId="77777777" w:rsidR="00565177" w:rsidRDefault="00565177">
      <w:pPr>
        <w:spacing w:line="235" w:lineRule="auto"/>
        <w:sectPr w:rsidR="00565177">
          <w:pgSz w:w="12240" w:h="15840"/>
          <w:pgMar w:top="1340" w:right="920" w:bottom="620" w:left="420" w:header="360" w:footer="426" w:gutter="0"/>
          <w:cols w:space="720"/>
        </w:sectPr>
      </w:pPr>
    </w:p>
    <w:p w14:paraId="30FC6F34" w14:textId="77777777" w:rsidR="00565177" w:rsidRDefault="00FF66D4">
      <w:pPr>
        <w:pStyle w:val="BodyText"/>
        <w:spacing w:before="78" w:line="235" w:lineRule="auto"/>
        <w:ind w:left="1019" w:right="513"/>
      </w:pPr>
      <w:r>
        <w:lastRenderedPageBreak/>
        <w:t>“An</w:t>
      </w:r>
      <w:r>
        <w:rPr>
          <w:spacing w:val="-4"/>
        </w:rPr>
        <w:t xml:space="preserve"> </w:t>
      </w:r>
      <w:r>
        <w:t>oath!”</w:t>
      </w:r>
      <w:r>
        <w:rPr>
          <w:spacing w:val="-4"/>
        </w:rPr>
        <w:t xml:space="preserve"> </w:t>
      </w:r>
      <w:r>
        <w:t>Bernard</w:t>
      </w:r>
      <w:r>
        <w:rPr>
          <w:spacing w:val="-4"/>
        </w:rPr>
        <w:t xml:space="preserve"> </w:t>
      </w:r>
      <w:r>
        <w:t>said.</w:t>
      </w:r>
      <w:r>
        <w:rPr>
          <w:spacing w:val="-7"/>
        </w:rPr>
        <w:t xml:space="preserve"> </w:t>
      </w:r>
      <w:r>
        <w:t>“Here</w:t>
      </w:r>
      <w:r>
        <w:rPr>
          <w:spacing w:val="-4"/>
        </w:rPr>
        <w:t xml:space="preserve"> </w:t>
      </w:r>
      <w:r>
        <w:t>is</w:t>
      </w:r>
      <w:r>
        <w:rPr>
          <w:spacing w:val="-5"/>
        </w:rPr>
        <w:t xml:space="preserve"> </w:t>
      </w:r>
      <w:r>
        <w:t>another</w:t>
      </w:r>
      <w:r>
        <w:rPr>
          <w:spacing w:val="-4"/>
        </w:rPr>
        <w:t xml:space="preserve"> </w:t>
      </w:r>
      <w:r>
        <w:t>proof</w:t>
      </w:r>
      <w:r>
        <w:rPr>
          <w:spacing w:val="-4"/>
        </w:rPr>
        <w:t xml:space="preserve"> </w:t>
      </w:r>
      <w:r>
        <w:t>of</w:t>
      </w:r>
      <w:r>
        <w:rPr>
          <w:spacing w:val="-4"/>
        </w:rPr>
        <w:t xml:space="preserve"> </w:t>
      </w:r>
      <w:r>
        <w:t>your</w:t>
      </w:r>
      <w:r>
        <w:rPr>
          <w:spacing w:val="-4"/>
        </w:rPr>
        <w:t xml:space="preserve"> </w:t>
      </w:r>
      <w:r>
        <w:t>guile!</w:t>
      </w:r>
      <w:r>
        <w:rPr>
          <w:spacing w:val="-4"/>
        </w:rPr>
        <w:t xml:space="preserve"> </w:t>
      </w:r>
      <w:r>
        <w:t>You</w:t>
      </w:r>
      <w:r>
        <w:rPr>
          <w:spacing w:val="-4"/>
        </w:rPr>
        <w:t xml:space="preserve"> </w:t>
      </w:r>
      <w:r>
        <w:t>want</w:t>
      </w:r>
      <w:r>
        <w:rPr>
          <w:spacing w:val="-4"/>
        </w:rPr>
        <w:t xml:space="preserve"> </w:t>
      </w:r>
      <w:r>
        <w:t>to</w:t>
      </w:r>
      <w:r>
        <w:rPr>
          <w:spacing w:val="-6"/>
        </w:rPr>
        <w:t xml:space="preserve"> </w:t>
      </w:r>
      <w:r>
        <w:t>swear</w:t>
      </w:r>
      <w:r>
        <w:rPr>
          <w:spacing w:val="-4"/>
        </w:rPr>
        <w:t xml:space="preserve"> </w:t>
      </w:r>
      <w:r>
        <w:t>because</w:t>
      </w:r>
      <w:r>
        <w:rPr>
          <w:spacing w:val="-4"/>
        </w:rPr>
        <w:t xml:space="preserve"> </w:t>
      </w:r>
      <w:r>
        <w:t>you know that I know how Waldensian heretics are prepared to use any duplicity, and even to suffer death,</w:t>
      </w:r>
      <w:r>
        <w:rPr>
          <w:spacing w:val="-15"/>
        </w:rPr>
        <w:t xml:space="preserve"> </w:t>
      </w:r>
      <w:r>
        <w:t>rather</w:t>
      </w:r>
      <w:r>
        <w:rPr>
          <w:spacing w:val="-15"/>
        </w:rPr>
        <w:t xml:space="preserve"> </w:t>
      </w:r>
      <w:r>
        <w:t>than</w:t>
      </w:r>
      <w:r>
        <w:rPr>
          <w:spacing w:val="-14"/>
        </w:rPr>
        <w:t xml:space="preserve"> </w:t>
      </w:r>
      <w:r>
        <w:t>swear!</w:t>
      </w:r>
      <w:r>
        <w:rPr>
          <w:spacing w:val="-15"/>
        </w:rPr>
        <w:t xml:space="preserve"> </w:t>
      </w:r>
      <w:r>
        <w:t>And</w:t>
      </w:r>
      <w:r>
        <w:rPr>
          <w:spacing w:val="-14"/>
        </w:rPr>
        <w:t xml:space="preserve"> </w:t>
      </w:r>
      <w:r>
        <w:t>if</w:t>
      </w:r>
      <w:r>
        <w:rPr>
          <w:spacing w:val="-15"/>
        </w:rPr>
        <w:t xml:space="preserve"> </w:t>
      </w:r>
      <w:r>
        <w:t>fear</w:t>
      </w:r>
      <w:r>
        <w:rPr>
          <w:spacing w:val="-15"/>
        </w:rPr>
        <w:t xml:space="preserve"> </w:t>
      </w:r>
      <w:r>
        <w:t>overcomes</w:t>
      </w:r>
      <w:r>
        <w:rPr>
          <w:spacing w:val="-15"/>
        </w:rPr>
        <w:t xml:space="preserve"> </w:t>
      </w:r>
      <w:r>
        <w:t>them,</w:t>
      </w:r>
      <w:r>
        <w:rPr>
          <w:spacing w:val="-14"/>
        </w:rPr>
        <w:t xml:space="preserve"> </w:t>
      </w:r>
      <w:r>
        <w:t>they</w:t>
      </w:r>
      <w:r>
        <w:rPr>
          <w:spacing w:val="-14"/>
        </w:rPr>
        <w:t xml:space="preserve"> </w:t>
      </w:r>
      <w:r>
        <w:t>pretend</w:t>
      </w:r>
      <w:r>
        <w:rPr>
          <w:spacing w:val="-15"/>
        </w:rPr>
        <w:t xml:space="preserve"> </w:t>
      </w:r>
      <w:r>
        <w:t>to</w:t>
      </w:r>
      <w:r>
        <w:rPr>
          <w:spacing w:val="-14"/>
        </w:rPr>
        <w:t xml:space="preserve"> </w:t>
      </w:r>
      <w:r>
        <w:t>swear</w:t>
      </w:r>
      <w:r>
        <w:rPr>
          <w:spacing w:val="-15"/>
        </w:rPr>
        <w:t xml:space="preserve"> </w:t>
      </w:r>
      <w:r>
        <w:t>and</w:t>
      </w:r>
      <w:r>
        <w:rPr>
          <w:spacing w:val="-14"/>
        </w:rPr>
        <w:t xml:space="preserve"> </w:t>
      </w:r>
      <w:r>
        <w:t>mutter</w:t>
      </w:r>
      <w:r>
        <w:rPr>
          <w:spacing w:val="-14"/>
        </w:rPr>
        <w:t xml:space="preserve"> </w:t>
      </w:r>
      <w:r>
        <w:t>false</w:t>
      </w:r>
      <w:r>
        <w:rPr>
          <w:spacing w:val="-14"/>
        </w:rPr>
        <w:t xml:space="preserve"> </w:t>
      </w:r>
      <w:r>
        <w:t>oaths! But I am well aware you</w:t>
      </w:r>
      <w:r>
        <w:rPr>
          <w:spacing w:val="-2"/>
        </w:rPr>
        <w:t xml:space="preserve"> </w:t>
      </w:r>
      <w:r>
        <w:t>do not belong to the sect</w:t>
      </w:r>
      <w:r>
        <w:rPr>
          <w:spacing w:val="-3"/>
        </w:rPr>
        <w:t xml:space="preserve"> </w:t>
      </w:r>
      <w:r>
        <w:t>of</w:t>
      </w:r>
      <w:r>
        <w:rPr>
          <w:spacing w:val="-1"/>
        </w:rPr>
        <w:t xml:space="preserve"> </w:t>
      </w:r>
      <w:r>
        <w:t>the Poor</w:t>
      </w:r>
      <w:r>
        <w:rPr>
          <w:spacing w:val="-1"/>
        </w:rPr>
        <w:t xml:space="preserve"> </w:t>
      </w:r>
      <w:r>
        <w:t>of Lyons, you wicked fox, and you are</w:t>
      </w:r>
      <w:r>
        <w:rPr>
          <w:spacing w:val="-6"/>
        </w:rPr>
        <w:t xml:space="preserve"> </w:t>
      </w:r>
      <w:r>
        <w:t>trying</w:t>
      </w:r>
      <w:r>
        <w:rPr>
          <w:spacing w:val="-6"/>
        </w:rPr>
        <w:t xml:space="preserve"> </w:t>
      </w:r>
      <w:r>
        <w:t>to</w:t>
      </w:r>
      <w:r>
        <w:rPr>
          <w:spacing w:val="-9"/>
        </w:rPr>
        <w:t xml:space="preserve"> </w:t>
      </w:r>
      <w:r>
        <w:t>convince</w:t>
      </w:r>
      <w:r>
        <w:rPr>
          <w:spacing w:val="-9"/>
        </w:rPr>
        <w:t xml:space="preserve"> </w:t>
      </w:r>
      <w:r>
        <w:t>me</w:t>
      </w:r>
      <w:r>
        <w:rPr>
          <w:spacing w:val="-8"/>
        </w:rPr>
        <w:t xml:space="preserve"> </w:t>
      </w:r>
      <w:r>
        <w:t>you</w:t>
      </w:r>
      <w:r>
        <w:rPr>
          <w:spacing w:val="-6"/>
        </w:rPr>
        <w:t xml:space="preserve"> </w:t>
      </w:r>
      <w:r>
        <w:t>are</w:t>
      </w:r>
      <w:r>
        <w:rPr>
          <w:spacing w:val="-8"/>
        </w:rPr>
        <w:t xml:space="preserve"> </w:t>
      </w:r>
      <w:r>
        <w:t>not</w:t>
      </w:r>
      <w:r>
        <w:rPr>
          <w:spacing w:val="-6"/>
        </w:rPr>
        <w:t xml:space="preserve"> </w:t>
      </w:r>
      <w:r>
        <w:t>what</w:t>
      </w:r>
      <w:r>
        <w:rPr>
          <w:spacing w:val="-6"/>
        </w:rPr>
        <w:t xml:space="preserve"> </w:t>
      </w:r>
      <w:r>
        <w:t>you</w:t>
      </w:r>
      <w:r>
        <w:rPr>
          <w:spacing w:val="-9"/>
        </w:rPr>
        <w:t xml:space="preserve"> </w:t>
      </w:r>
      <w:r>
        <w:t>are</w:t>
      </w:r>
      <w:r>
        <w:rPr>
          <w:spacing w:val="-8"/>
        </w:rPr>
        <w:t xml:space="preserve"> </w:t>
      </w:r>
      <w:r>
        <w:t>not</w:t>
      </w:r>
      <w:r>
        <w:rPr>
          <w:spacing w:val="-6"/>
        </w:rPr>
        <w:t xml:space="preserve"> </w:t>
      </w:r>
      <w:r>
        <w:t>so</w:t>
      </w:r>
      <w:r>
        <w:rPr>
          <w:spacing w:val="-7"/>
        </w:rPr>
        <w:t xml:space="preserve"> </w:t>
      </w:r>
      <w:r>
        <w:t>I</w:t>
      </w:r>
      <w:r>
        <w:rPr>
          <w:spacing w:val="-6"/>
        </w:rPr>
        <w:t xml:space="preserve"> </w:t>
      </w:r>
      <w:r>
        <w:t>will</w:t>
      </w:r>
      <w:r>
        <w:rPr>
          <w:spacing w:val="-6"/>
        </w:rPr>
        <w:t xml:space="preserve"> </w:t>
      </w:r>
      <w:r>
        <w:t>not</w:t>
      </w:r>
      <w:r>
        <w:rPr>
          <w:spacing w:val="-7"/>
        </w:rPr>
        <w:t xml:space="preserve"> </w:t>
      </w:r>
      <w:r>
        <w:t>say</w:t>
      </w:r>
      <w:r>
        <w:rPr>
          <w:spacing w:val="-6"/>
        </w:rPr>
        <w:t xml:space="preserve"> </w:t>
      </w:r>
      <w:r>
        <w:t>you</w:t>
      </w:r>
      <w:r>
        <w:rPr>
          <w:spacing w:val="-10"/>
        </w:rPr>
        <w:t xml:space="preserve"> </w:t>
      </w:r>
      <w:r>
        <w:t>are</w:t>
      </w:r>
      <w:r>
        <w:rPr>
          <w:spacing w:val="-6"/>
        </w:rPr>
        <w:t xml:space="preserve"> </w:t>
      </w:r>
      <w:r>
        <w:t>what</w:t>
      </w:r>
      <w:r>
        <w:rPr>
          <w:spacing w:val="-9"/>
        </w:rPr>
        <w:t xml:space="preserve"> </w:t>
      </w:r>
      <w:r>
        <w:t>you</w:t>
      </w:r>
      <w:r>
        <w:rPr>
          <w:spacing w:val="-8"/>
        </w:rPr>
        <w:t xml:space="preserve"> </w:t>
      </w:r>
      <w:r>
        <w:t>are!</w:t>
      </w:r>
      <w:r>
        <w:rPr>
          <w:spacing w:val="-6"/>
        </w:rPr>
        <w:t xml:space="preserve"> </w:t>
      </w:r>
      <w:r>
        <w:t>You swear,</w:t>
      </w:r>
      <w:r>
        <w:rPr>
          <w:spacing w:val="-12"/>
        </w:rPr>
        <w:t xml:space="preserve"> </w:t>
      </w:r>
      <w:r>
        <w:t>do</w:t>
      </w:r>
      <w:r>
        <w:rPr>
          <w:spacing w:val="-12"/>
        </w:rPr>
        <w:t xml:space="preserve"> </w:t>
      </w:r>
      <w:r>
        <w:t>you?</w:t>
      </w:r>
      <w:r>
        <w:rPr>
          <w:spacing w:val="-12"/>
        </w:rPr>
        <w:t xml:space="preserve"> </w:t>
      </w:r>
      <w:r>
        <w:t>You</w:t>
      </w:r>
      <w:r>
        <w:rPr>
          <w:spacing w:val="-14"/>
        </w:rPr>
        <w:t xml:space="preserve"> </w:t>
      </w:r>
      <w:r>
        <w:t>swear,</w:t>
      </w:r>
      <w:r>
        <w:rPr>
          <w:spacing w:val="-12"/>
        </w:rPr>
        <w:t xml:space="preserve"> </w:t>
      </w:r>
      <w:r>
        <w:t>hoping</w:t>
      </w:r>
      <w:r>
        <w:rPr>
          <w:spacing w:val="-12"/>
        </w:rPr>
        <w:t xml:space="preserve"> </w:t>
      </w:r>
      <w:r>
        <w:t>to</w:t>
      </w:r>
      <w:r>
        <w:rPr>
          <w:spacing w:val="-12"/>
        </w:rPr>
        <w:t xml:space="preserve"> </w:t>
      </w:r>
      <w:r>
        <w:t>be</w:t>
      </w:r>
      <w:r>
        <w:rPr>
          <w:spacing w:val="-14"/>
        </w:rPr>
        <w:t xml:space="preserve"> </w:t>
      </w:r>
      <w:r>
        <w:t>absolved,</w:t>
      </w:r>
      <w:r>
        <w:rPr>
          <w:spacing w:val="-12"/>
        </w:rPr>
        <w:t xml:space="preserve"> </w:t>
      </w:r>
      <w:r>
        <w:t>but</w:t>
      </w:r>
      <w:r>
        <w:rPr>
          <w:spacing w:val="-12"/>
        </w:rPr>
        <w:t xml:space="preserve"> </w:t>
      </w:r>
      <w:r>
        <w:t>I</w:t>
      </w:r>
      <w:r>
        <w:rPr>
          <w:spacing w:val="-12"/>
        </w:rPr>
        <w:t xml:space="preserve"> </w:t>
      </w:r>
      <w:r>
        <w:t>tell</w:t>
      </w:r>
      <w:r>
        <w:rPr>
          <w:spacing w:val="-12"/>
        </w:rPr>
        <w:t xml:space="preserve"> </w:t>
      </w:r>
      <w:r>
        <w:t>you</w:t>
      </w:r>
      <w:r>
        <w:rPr>
          <w:spacing w:val="-12"/>
        </w:rPr>
        <w:t xml:space="preserve"> </w:t>
      </w:r>
      <w:r>
        <w:t>this:</w:t>
      </w:r>
      <w:r>
        <w:rPr>
          <w:spacing w:val="-13"/>
        </w:rPr>
        <w:t xml:space="preserve"> </w:t>
      </w:r>
      <w:r>
        <w:t>a</w:t>
      </w:r>
      <w:r>
        <w:rPr>
          <w:spacing w:val="-13"/>
        </w:rPr>
        <w:t xml:space="preserve"> </w:t>
      </w:r>
      <w:r>
        <w:t>single</w:t>
      </w:r>
      <w:r>
        <w:rPr>
          <w:spacing w:val="-14"/>
        </w:rPr>
        <w:t xml:space="preserve"> </w:t>
      </w:r>
      <w:r>
        <w:t>oath</w:t>
      </w:r>
      <w:r>
        <w:rPr>
          <w:spacing w:val="-12"/>
        </w:rPr>
        <w:t xml:space="preserve"> </w:t>
      </w:r>
      <w:r>
        <w:t>is</w:t>
      </w:r>
      <w:r>
        <w:rPr>
          <w:spacing w:val="-12"/>
        </w:rPr>
        <w:t xml:space="preserve"> </w:t>
      </w:r>
      <w:r>
        <w:t>not</w:t>
      </w:r>
      <w:r>
        <w:rPr>
          <w:spacing w:val="-12"/>
        </w:rPr>
        <w:t xml:space="preserve"> </w:t>
      </w:r>
      <w:r>
        <w:t>enough</w:t>
      </w:r>
      <w:r>
        <w:rPr>
          <w:spacing w:val="-12"/>
        </w:rPr>
        <w:t xml:space="preserve"> </w:t>
      </w:r>
      <w:r>
        <w:t>for me!</w:t>
      </w:r>
      <w:r>
        <w:rPr>
          <w:spacing w:val="-14"/>
        </w:rPr>
        <w:t xml:space="preserve"> </w:t>
      </w:r>
      <w:r>
        <w:t>I</w:t>
      </w:r>
      <w:r>
        <w:rPr>
          <w:spacing w:val="-14"/>
        </w:rPr>
        <w:t xml:space="preserve"> </w:t>
      </w:r>
      <w:r>
        <w:t>can</w:t>
      </w:r>
      <w:r>
        <w:rPr>
          <w:spacing w:val="-14"/>
        </w:rPr>
        <w:t xml:space="preserve"> </w:t>
      </w:r>
      <w:r>
        <w:t>require</w:t>
      </w:r>
      <w:r>
        <w:rPr>
          <w:spacing w:val="-13"/>
        </w:rPr>
        <w:t xml:space="preserve"> </w:t>
      </w:r>
      <w:r>
        <w:t>one,</w:t>
      </w:r>
      <w:r>
        <w:rPr>
          <w:spacing w:val="-14"/>
        </w:rPr>
        <w:t xml:space="preserve"> </w:t>
      </w:r>
      <w:r>
        <w:t>two,</w:t>
      </w:r>
      <w:r>
        <w:rPr>
          <w:spacing w:val="-14"/>
        </w:rPr>
        <w:t xml:space="preserve"> </w:t>
      </w:r>
      <w:r>
        <w:t>three,</w:t>
      </w:r>
      <w:r>
        <w:rPr>
          <w:spacing w:val="-14"/>
        </w:rPr>
        <w:t xml:space="preserve"> </w:t>
      </w:r>
      <w:r>
        <w:t>a</w:t>
      </w:r>
      <w:r>
        <w:rPr>
          <w:spacing w:val="-14"/>
        </w:rPr>
        <w:t xml:space="preserve"> </w:t>
      </w:r>
      <w:r>
        <w:t>hundred,</w:t>
      </w:r>
      <w:r>
        <w:rPr>
          <w:spacing w:val="-14"/>
        </w:rPr>
        <w:t xml:space="preserve"> </w:t>
      </w:r>
      <w:r>
        <w:t>as</w:t>
      </w:r>
      <w:r>
        <w:rPr>
          <w:spacing w:val="-14"/>
        </w:rPr>
        <w:t xml:space="preserve"> </w:t>
      </w:r>
      <w:r>
        <w:t>many</w:t>
      </w:r>
      <w:r>
        <w:rPr>
          <w:spacing w:val="-14"/>
        </w:rPr>
        <w:t xml:space="preserve"> </w:t>
      </w:r>
      <w:r>
        <w:t>as</w:t>
      </w:r>
      <w:r>
        <w:rPr>
          <w:spacing w:val="-14"/>
        </w:rPr>
        <w:t xml:space="preserve"> </w:t>
      </w:r>
      <w:r>
        <w:t>I</w:t>
      </w:r>
      <w:r>
        <w:rPr>
          <w:spacing w:val="-14"/>
        </w:rPr>
        <w:t xml:space="preserve"> </w:t>
      </w:r>
      <w:r>
        <w:t>choose.</w:t>
      </w:r>
      <w:r>
        <w:rPr>
          <w:spacing w:val="-14"/>
        </w:rPr>
        <w:t xml:space="preserve"> </w:t>
      </w:r>
      <w:r>
        <w:t>I</w:t>
      </w:r>
      <w:r>
        <w:rPr>
          <w:spacing w:val="-14"/>
        </w:rPr>
        <w:t xml:space="preserve"> </w:t>
      </w:r>
      <w:r>
        <w:t>know</w:t>
      </w:r>
      <w:r>
        <w:rPr>
          <w:spacing w:val="-13"/>
        </w:rPr>
        <w:t xml:space="preserve"> </w:t>
      </w:r>
      <w:r>
        <w:t>very</w:t>
      </w:r>
      <w:r>
        <w:rPr>
          <w:spacing w:val="-13"/>
        </w:rPr>
        <w:t xml:space="preserve"> </w:t>
      </w:r>
      <w:r>
        <w:t>well</w:t>
      </w:r>
      <w:r>
        <w:rPr>
          <w:spacing w:val="-14"/>
        </w:rPr>
        <w:t xml:space="preserve"> </w:t>
      </w:r>
      <w:r>
        <w:t>that</w:t>
      </w:r>
      <w:r>
        <w:rPr>
          <w:spacing w:val="-13"/>
        </w:rPr>
        <w:t xml:space="preserve"> </w:t>
      </w:r>
      <w:r>
        <w:t>you</w:t>
      </w:r>
      <w:r>
        <w:rPr>
          <w:spacing w:val="-14"/>
        </w:rPr>
        <w:t xml:space="preserve"> </w:t>
      </w:r>
      <w:r>
        <w:t>Pseudo Apostles grant dispensations to those who swear false oaths rather than betray the sect. And so every</w:t>
      </w:r>
      <w:r>
        <w:rPr>
          <w:spacing w:val="-5"/>
        </w:rPr>
        <w:t xml:space="preserve"> </w:t>
      </w:r>
      <w:r>
        <w:t>oath</w:t>
      </w:r>
      <w:r>
        <w:rPr>
          <w:spacing w:val="-5"/>
        </w:rPr>
        <w:t xml:space="preserve"> </w:t>
      </w:r>
      <w:r>
        <w:t>will</w:t>
      </w:r>
      <w:r>
        <w:rPr>
          <w:spacing w:val="-5"/>
        </w:rPr>
        <w:t xml:space="preserve"> </w:t>
      </w:r>
      <w:r>
        <w:t>be</w:t>
      </w:r>
      <w:r>
        <w:rPr>
          <w:spacing w:val="-5"/>
        </w:rPr>
        <w:t xml:space="preserve"> </w:t>
      </w:r>
      <w:r>
        <w:t>further</w:t>
      </w:r>
      <w:r>
        <w:rPr>
          <w:spacing w:val="-6"/>
        </w:rPr>
        <w:t xml:space="preserve"> </w:t>
      </w:r>
      <w:r>
        <w:t>proof</w:t>
      </w:r>
      <w:r>
        <w:rPr>
          <w:spacing w:val="-6"/>
        </w:rPr>
        <w:t xml:space="preserve"> </w:t>
      </w:r>
      <w:r>
        <w:t>of</w:t>
      </w:r>
      <w:r>
        <w:rPr>
          <w:spacing w:val="-6"/>
        </w:rPr>
        <w:t xml:space="preserve"> </w:t>
      </w:r>
      <w:r>
        <w:t>your</w:t>
      </w:r>
      <w:r>
        <w:rPr>
          <w:spacing w:val="-6"/>
        </w:rPr>
        <w:t xml:space="preserve"> </w:t>
      </w:r>
      <w:r>
        <w:t>guilt!”</w:t>
      </w:r>
    </w:p>
    <w:p w14:paraId="30FC6F35" w14:textId="77777777" w:rsidR="00565177" w:rsidRDefault="00FF66D4">
      <w:pPr>
        <w:pStyle w:val="BodyText"/>
        <w:spacing w:line="265" w:lineRule="exact"/>
        <w:ind w:left="1307" w:firstLine="0"/>
      </w:pPr>
      <w:r>
        <w:rPr>
          <w:spacing w:val="-2"/>
        </w:rPr>
        <w:t>“But</w:t>
      </w:r>
      <w:r>
        <w:rPr>
          <w:spacing w:val="-10"/>
        </w:rPr>
        <w:t xml:space="preserve"> </w:t>
      </w:r>
      <w:r>
        <w:rPr>
          <w:spacing w:val="-2"/>
        </w:rPr>
        <w:t>what</w:t>
      </w:r>
      <w:r>
        <w:rPr>
          <w:spacing w:val="-10"/>
        </w:rPr>
        <w:t xml:space="preserve"> </w:t>
      </w:r>
      <w:r>
        <w:rPr>
          <w:spacing w:val="-2"/>
        </w:rPr>
        <w:t>must</w:t>
      </w:r>
      <w:r>
        <w:rPr>
          <w:spacing w:val="-10"/>
        </w:rPr>
        <w:t xml:space="preserve"> </w:t>
      </w:r>
      <w:r>
        <w:rPr>
          <w:spacing w:val="-2"/>
        </w:rPr>
        <w:t>I</w:t>
      </w:r>
      <w:r>
        <w:rPr>
          <w:spacing w:val="-11"/>
        </w:rPr>
        <w:t xml:space="preserve"> </w:t>
      </w:r>
      <w:r>
        <w:rPr>
          <w:spacing w:val="-2"/>
        </w:rPr>
        <w:t>do,</w:t>
      </w:r>
      <w:r>
        <w:rPr>
          <w:spacing w:val="-10"/>
        </w:rPr>
        <w:t xml:space="preserve"> </w:t>
      </w:r>
      <w:r>
        <w:rPr>
          <w:spacing w:val="-2"/>
        </w:rPr>
        <w:t>then?”</w:t>
      </w:r>
      <w:r>
        <w:rPr>
          <w:spacing w:val="-9"/>
        </w:rPr>
        <w:t xml:space="preserve"> </w:t>
      </w:r>
      <w:r>
        <w:rPr>
          <w:spacing w:val="-2"/>
        </w:rPr>
        <w:t>the</w:t>
      </w:r>
      <w:r>
        <w:rPr>
          <w:spacing w:val="-10"/>
        </w:rPr>
        <w:t xml:space="preserve"> </w:t>
      </w:r>
      <w:r>
        <w:rPr>
          <w:spacing w:val="-2"/>
        </w:rPr>
        <w:t>cellarer</w:t>
      </w:r>
      <w:r>
        <w:rPr>
          <w:spacing w:val="-11"/>
        </w:rPr>
        <w:t xml:space="preserve"> </w:t>
      </w:r>
      <w:r>
        <w:rPr>
          <w:spacing w:val="-2"/>
        </w:rPr>
        <w:t>shouted,</w:t>
      </w:r>
      <w:r>
        <w:rPr>
          <w:spacing w:val="-9"/>
        </w:rPr>
        <w:t xml:space="preserve"> </w:t>
      </w:r>
      <w:r>
        <w:rPr>
          <w:spacing w:val="-2"/>
        </w:rPr>
        <w:t>falling</w:t>
      </w:r>
      <w:r>
        <w:rPr>
          <w:spacing w:val="-10"/>
        </w:rPr>
        <w:t xml:space="preserve"> </w:t>
      </w:r>
      <w:r>
        <w:rPr>
          <w:spacing w:val="-2"/>
        </w:rPr>
        <w:t>to</w:t>
      </w:r>
      <w:r>
        <w:rPr>
          <w:spacing w:val="-10"/>
        </w:rPr>
        <w:t xml:space="preserve"> </w:t>
      </w:r>
      <w:r>
        <w:rPr>
          <w:spacing w:val="-2"/>
        </w:rPr>
        <w:t>his</w:t>
      </w:r>
      <w:r>
        <w:rPr>
          <w:spacing w:val="-11"/>
        </w:rPr>
        <w:t xml:space="preserve"> </w:t>
      </w:r>
      <w:r>
        <w:rPr>
          <w:spacing w:val="-2"/>
        </w:rPr>
        <w:t>knees.</w:t>
      </w:r>
    </w:p>
    <w:p w14:paraId="30FC6F36" w14:textId="77777777" w:rsidR="00565177" w:rsidRDefault="00FF66D4">
      <w:pPr>
        <w:pStyle w:val="BodyText"/>
        <w:spacing w:before="1" w:line="235" w:lineRule="auto"/>
        <w:ind w:left="1019" w:right="511"/>
      </w:pPr>
      <w:r>
        <w:t>“Do</w:t>
      </w:r>
      <w:r>
        <w:rPr>
          <w:spacing w:val="-15"/>
        </w:rPr>
        <w:t xml:space="preserve"> </w:t>
      </w:r>
      <w:r>
        <w:t>not</w:t>
      </w:r>
      <w:r>
        <w:rPr>
          <w:spacing w:val="-14"/>
        </w:rPr>
        <w:t xml:space="preserve"> </w:t>
      </w:r>
      <w:r>
        <w:t>prostrate</w:t>
      </w:r>
      <w:r>
        <w:rPr>
          <w:spacing w:val="-14"/>
        </w:rPr>
        <w:t xml:space="preserve"> </w:t>
      </w:r>
      <w:r>
        <w:t>yourself</w:t>
      </w:r>
      <w:r>
        <w:rPr>
          <w:spacing w:val="-15"/>
        </w:rPr>
        <w:t xml:space="preserve"> </w:t>
      </w:r>
      <w:r>
        <w:t>like</w:t>
      </w:r>
      <w:r>
        <w:rPr>
          <w:spacing w:val="-15"/>
        </w:rPr>
        <w:t xml:space="preserve"> </w:t>
      </w:r>
      <w:r>
        <w:t>a</w:t>
      </w:r>
      <w:r>
        <w:rPr>
          <w:spacing w:val="-14"/>
        </w:rPr>
        <w:t xml:space="preserve"> </w:t>
      </w:r>
      <w:r>
        <w:t>Beghard!</w:t>
      </w:r>
      <w:r>
        <w:rPr>
          <w:spacing w:val="-15"/>
        </w:rPr>
        <w:t xml:space="preserve"> </w:t>
      </w:r>
      <w:r>
        <w:t>You</w:t>
      </w:r>
      <w:r>
        <w:rPr>
          <w:spacing w:val="-13"/>
        </w:rPr>
        <w:t xml:space="preserve"> </w:t>
      </w:r>
      <w:r>
        <w:t>must</w:t>
      </w:r>
      <w:r>
        <w:rPr>
          <w:spacing w:val="-14"/>
        </w:rPr>
        <w:t xml:space="preserve"> </w:t>
      </w:r>
      <w:r>
        <w:t>do</w:t>
      </w:r>
      <w:r>
        <w:rPr>
          <w:spacing w:val="-14"/>
        </w:rPr>
        <w:t xml:space="preserve"> </w:t>
      </w:r>
      <w:r>
        <w:t>nothing.</w:t>
      </w:r>
      <w:r>
        <w:rPr>
          <w:spacing w:val="-13"/>
        </w:rPr>
        <w:t xml:space="preserve"> </w:t>
      </w:r>
      <w:r>
        <w:t>At</w:t>
      </w:r>
      <w:r>
        <w:rPr>
          <w:spacing w:val="-15"/>
        </w:rPr>
        <w:t xml:space="preserve"> </w:t>
      </w:r>
      <w:r>
        <w:t>this</w:t>
      </w:r>
      <w:r>
        <w:rPr>
          <w:spacing w:val="-13"/>
        </w:rPr>
        <w:t xml:space="preserve"> </w:t>
      </w:r>
      <w:r>
        <w:t>point,</w:t>
      </w:r>
      <w:r>
        <w:rPr>
          <w:spacing w:val="-13"/>
        </w:rPr>
        <w:t xml:space="preserve"> </w:t>
      </w:r>
      <w:r>
        <w:t>only</w:t>
      </w:r>
      <w:r>
        <w:rPr>
          <w:spacing w:val="-13"/>
        </w:rPr>
        <w:t xml:space="preserve"> </w:t>
      </w:r>
      <w:r>
        <w:t>I</w:t>
      </w:r>
      <w:r>
        <w:rPr>
          <w:spacing w:val="-14"/>
        </w:rPr>
        <w:t xml:space="preserve"> </w:t>
      </w:r>
      <w:r>
        <w:t>know</w:t>
      </w:r>
      <w:r>
        <w:rPr>
          <w:spacing w:val="-13"/>
        </w:rPr>
        <w:t xml:space="preserve"> </w:t>
      </w:r>
      <w:r>
        <w:t xml:space="preserve">what </w:t>
      </w:r>
      <w:r>
        <w:rPr>
          <w:spacing w:val="-2"/>
        </w:rPr>
        <w:t>must</w:t>
      </w:r>
      <w:r>
        <w:rPr>
          <w:spacing w:val="-13"/>
        </w:rPr>
        <w:t xml:space="preserve"> </w:t>
      </w:r>
      <w:r>
        <w:rPr>
          <w:spacing w:val="-2"/>
        </w:rPr>
        <w:t>be</w:t>
      </w:r>
      <w:r>
        <w:rPr>
          <w:spacing w:val="-13"/>
        </w:rPr>
        <w:t xml:space="preserve"> </w:t>
      </w:r>
      <w:r>
        <w:rPr>
          <w:spacing w:val="-2"/>
        </w:rPr>
        <w:t>done,”</w:t>
      </w:r>
      <w:r>
        <w:rPr>
          <w:spacing w:val="-11"/>
        </w:rPr>
        <w:t xml:space="preserve"> </w:t>
      </w:r>
      <w:r>
        <w:rPr>
          <w:spacing w:val="-2"/>
        </w:rPr>
        <w:t>Bernard</w:t>
      </w:r>
      <w:r>
        <w:rPr>
          <w:spacing w:val="-11"/>
        </w:rPr>
        <w:t xml:space="preserve"> </w:t>
      </w:r>
      <w:r>
        <w:rPr>
          <w:spacing w:val="-2"/>
        </w:rPr>
        <w:t>said,</w:t>
      </w:r>
      <w:r>
        <w:rPr>
          <w:spacing w:val="-13"/>
        </w:rPr>
        <w:t xml:space="preserve"> </w:t>
      </w:r>
      <w:r>
        <w:rPr>
          <w:spacing w:val="-2"/>
        </w:rPr>
        <w:t>with</w:t>
      </w:r>
      <w:r>
        <w:rPr>
          <w:spacing w:val="-13"/>
        </w:rPr>
        <w:t xml:space="preserve"> </w:t>
      </w:r>
      <w:r>
        <w:rPr>
          <w:spacing w:val="-2"/>
        </w:rPr>
        <w:t>a</w:t>
      </w:r>
      <w:r>
        <w:rPr>
          <w:spacing w:val="-13"/>
        </w:rPr>
        <w:t xml:space="preserve"> </w:t>
      </w:r>
      <w:r>
        <w:rPr>
          <w:spacing w:val="-2"/>
        </w:rPr>
        <w:t>terrible</w:t>
      </w:r>
      <w:r>
        <w:rPr>
          <w:spacing w:val="-13"/>
        </w:rPr>
        <w:t xml:space="preserve"> </w:t>
      </w:r>
      <w:r>
        <w:rPr>
          <w:spacing w:val="-2"/>
        </w:rPr>
        <w:t>smile.</w:t>
      </w:r>
      <w:r>
        <w:rPr>
          <w:spacing w:val="-13"/>
        </w:rPr>
        <w:t xml:space="preserve"> </w:t>
      </w:r>
      <w:r>
        <w:rPr>
          <w:spacing w:val="-2"/>
        </w:rPr>
        <w:t>“You</w:t>
      </w:r>
      <w:r>
        <w:rPr>
          <w:spacing w:val="-13"/>
        </w:rPr>
        <w:t xml:space="preserve"> </w:t>
      </w:r>
      <w:r>
        <w:rPr>
          <w:spacing w:val="-2"/>
        </w:rPr>
        <w:t>must</w:t>
      </w:r>
      <w:r>
        <w:rPr>
          <w:spacing w:val="-13"/>
        </w:rPr>
        <w:t xml:space="preserve"> </w:t>
      </w:r>
      <w:r>
        <w:rPr>
          <w:spacing w:val="-2"/>
        </w:rPr>
        <w:t>only</w:t>
      </w:r>
      <w:r>
        <w:rPr>
          <w:spacing w:val="-13"/>
        </w:rPr>
        <w:t xml:space="preserve"> </w:t>
      </w:r>
      <w:r>
        <w:rPr>
          <w:spacing w:val="-2"/>
        </w:rPr>
        <w:t>confess.</w:t>
      </w:r>
      <w:r>
        <w:rPr>
          <w:spacing w:val="-13"/>
        </w:rPr>
        <w:t xml:space="preserve"> </w:t>
      </w:r>
      <w:r>
        <w:rPr>
          <w:spacing w:val="-2"/>
        </w:rPr>
        <w:t>And</w:t>
      </w:r>
      <w:r>
        <w:rPr>
          <w:spacing w:val="-13"/>
        </w:rPr>
        <w:t xml:space="preserve"> </w:t>
      </w:r>
      <w:r>
        <w:rPr>
          <w:spacing w:val="-2"/>
        </w:rPr>
        <w:t>you</w:t>
      </w:r>
      <w:r>
        <w:rPr>
          <w:spacing w:val="-13"/>
        </w:rPr>
        <w:t xml:space="preserve"> </w:t>
      </w:r>
      <w:r>
        <w:rPr>
          <w:spacing w:val="-2"/>
        </w:rPr>
        <w:t>will</w:t>
      </w:r>
      <w:r>
        <w:rPr>
          <w:spacing w:val="-13"/>
        </w:rPr>
        <w:t xml:space="preserve"> </w:t>
      </w:r>
      <w:r>
        <w:rPr>
          <w:spacing w:val="-2"/>
        </w:rPr>
        <w:t>be</w:t>
      </w:r>
      <w:r>
        <w:rPr>
          <w:spacing w:val="-13"/>
        </w:rPr>
        <w:t xml:space="preserve"> </w:t>
      </w:r>
      <w:r>
        <w:rPr>
          <w:spacing w:val="-2"/>
        </w:rPr>
        <w:t xml:space="preserve">damned </w:t>
      </w:r>
      <w:r>
        <w:t>and</w:t>
      </w:r>
      <w:r>
        <w:rPr>
          <w:spacing w:val="-15"/>
        </w:rPr>
        <w:t xml:space="preserve"> </w:t>
      </w:r>
      <w:r>
        <w:t>condemned</w:t>
      </w:r>
      <w:r>
        <w:rPr>
          <w:spacing w:val="-15"/>
        </w:rPr>
        <w:t xml:space="preserve"> </w:t>
      </w:r>
      <w:r>
        <w:t>if</w:t>
      </w:r>
      <w:r>
        <w:rPr>
          <w:spacing w:val="-15"/>
        </w:rPr>
        <w:t xml:space="preserve"> </w:t>
      </w:r>
      <w:r>
        <w:t>you</w:t>
      </w:r>
      <w:r>
        <w:rPr>
          <w:spacing w:val="-15"/>
        </w:rPr>
        <w:t xml:space="preserve"> </w:t>
      </w:r>
      <w:r>
        <w:t>confess,</w:t>
      </w:r>
      <w:r>
        <w:rPr>
          <w:spacing w:val="-15"/>
        </w:rPr>
        <w:t xml:space="preserve"> </w:t>
      </w:r>
      <w:r>
        <w:t>and</w:t>
      </w:r>
      <w:r>
        <w:rPr>
          <w:spacing w:val="-15"/>
        </w:rPr>
        <w:t xml:space="preserve"> </w:t>
      </w:r>
      <w:r>
        <w:t>damned</w:t>
      </w:r>
      <w:r>
        <w:rPr>
          <w:spacing w:val="-15"/>
        </w:rPr>
        <w:t xml:space="preserve"> </w:t>
      </w:r>
      <w:r>
        <w:t>and</w:t>
      </w:r>
      <w:r>
        <w:rPr>
          <w:spacing w:val="-15"/>
        </w:rPr>
        <w:t xml:space="preserve"> </w:t>
      </w:r>
      <w:r>
        <w:t>condemned</w:t>
      </w:r>
      <w:r>
        <w:rPr>
          <w:spacing w:val="-15"/>
        </w:rPr>
        <w:t xml:space="preserve"> </w:t>
      </w:r>
      <w:r>
        <w:t>if</w:t>
      </w:r>
      <w:r>
        <w:rPr>
          <w:spacing w:val="-15"/>
        </w:rPr>
        <w:t xml:space="preserve"> </w:t>
      </w:r>
      <w:r>
        <w:t>you</w:t>
      </w:r>
      <w:r>
        <w:rPr>
          <w:spacing w:val="-15"/>
        </w:rPr>
        <w:t xml:space="preserve"> </w:t>
      </w:r>
      <w:r>
        <w:t>do</w:t>
      </w:r>
      <w:r>
        <w:rPr>
          <w:spacing w:val="-15"/>
        </w:rPr>
        <w:t xml:space="preserve"> </w:t>
      </w:r>
      <w:r>
        <w:t>not</w:t>
      </w:r>
      <w:r>
        <w:rPr>
          <w:spacing w:val="-15"/>
        </w:rPr>
        <w:t xml:space="preserve"> </w:t>
      </w:r>
      <w:r>
        <w:t>confess,</w:t>
      </w:r>
      <w:r>
        <w:rPr>
          <w:spacing w:val="-15"/>
        </w:rPr>
        <w:t xml:space="preserve"> </w:t>
      </w:r>
      <w:r>
        <w:t>because</w:t>
      </w:r>
      <w:r>
        <w:rPr>
          <w:spacing w:val="-15"/>
        </w:rPr>
        <w:t xml:space="preserve"> </w:t>
      </w:r>
      <w:r>
        <w:t>you</w:t>
      </w:r>
      <w:r>
        <w:rPr>
          <w:spacing w:val="-15"/>
        </w:rPr>
        <w:t xml:space="preserve"> </w:t>
      </w:r>
      <w:r>
        <w:t>will be</w:t>
      </w:r>
      <w:r>
        <w:rPr>
          <w:spacing w:val="-15"/>
        </w:rPr>
        <w:t xml:space="preserve"> </w:t>
      </w:r>
      <w:r>
        <w:t>punished</w:t>
      </w:r>
      <w:r>
        <w:rPr>
          <w:spacing w:val="-14"/>
        </w:rPr>
        <w:t xml:space="preserve"> </w:t>
      </w:r>
      <w:r>
        <w:t>as</w:t>
      </w:r>
      <w:r>
        <w:rPr>
          <w:spacing w:val="-14"/>
        </w:rPr>
        <w:t xml:space="preserve"> </w:t>
      </w:r>
      <w:r>
        <w:t>a</w:t>
      </w:r>
      <w:r>
        <w:rPr>
          <w:spacing w:val="-14"/>
        </w:rPr>
        <w:t xml:space="preserve"> </w:t>
      </w:r>
      <w:r>
        <w:t>perjurer!</w:t>
      </w:r>
      <w:r>
        <w:rPr>
          <w:spacing w:val="-15"/>
        </w:rPr>
        <w:t xml:space="preserve"> </w:t>
      </w:r>
      <w:r>
        <w:t>So</w:t>
      </w:r>
      <w:r>
        <w:rPr>
          <w:spacing w:val="-14"/>
        </w:rPr>
        <w:t xml:space="preserve"> </w:t>
      </w:r>
      <w:r>
        <w:t>confess,</w:t>
      </w:r>
      <w:r>
        <w:rPr>
          <w:spacing w:val="-14"/>
        </w:rPr>
        <w:t xml:space="preserve"> </w:t>
      </w:r>
      <w:r>
        <w:t>then,</w:t>
      </w:r>
      <w:r>
        <w:rPr>
          <w:spacing w:val="-14"/>
        </w:rPr>
        <w:t xml:space="preserve"> </w:t>
      </w:r>
      <w:r>
        <w:t>if</w:t>
      </w:r>
      <w:r>
        <w:rPr>
          <w:spacing w:val="-14"/>
        </w:rPr>
        <w:t xml:space="preserve"> </w:t>
      </w:r>
      <w:r>
        <w:t>only</w:t>
      </w:r>
      <w:r>
        <w:rPr>
          <w:spacing w:val="-15"/>
        </w:rPr>
        <w:t xml:space="preserve"> </w:t>
      </w:r>
      <w:r>
        <w:t>to</w:t>
      </w:r>
      <w:r>
        <w:rPr>
          <w:spacing w:val="-14"/>
        </w:rPr>
        <w:t xml:space="preserve"> </w:t>
      </w:r>
      <w:r>
        <w:t>shorten</w:t>
      </w:r>
      <w:r>
        <w:rPr>
          <w:spacing w:val="-14"/>
        </w:rPr>
        <w:t xml:space="preserve"> </w:t>
      </w:r>
      <w:r>
        <w:t>this</w:t>
      </w:r>
      <w:r>
        <w:rPr>
          <w:spacing w:val="-14"/>
        </w:rPr>
        <w:t xml:space="preserve"> </w:t>
      </w:r>
      <w:r>
        <w:t>most</w:t>
      </w:r>
      <w:r>
        <w:rPr>
          <w:spacing w:val="-14"/>
        </w:rPr>
        <w:t xml:space="preserve"> </w:t>
      </w:r>
      <w:r>
        <w:t>painful</w:t>
      </w:r>
      <w:r>
        <w:rPr>
          <w:spacing w:val="-14"/>
        </w:rPr>
        <w:t xml:space="preserve"> </w:t>
      </w:r>
      <w:r>
        <w:t>interrogation,</w:t>
      </w:r>
      <w:r>
        <w:rPr>
          <w:spacing w:val="-14"/>
        </w:rPr>
        <w:t xml:space="preserve"> </w:t>
      </w:r>
      <w:r>
        <w:t>which distresses</w:t>
      </w:r>
      <w:r>
        <w:rPr>
          <w:spacing w:val="-10"/>
        </w:rPr>
        <w:t xml:space="preserve"> </w:t>
      </w:r>
      <w:r>
        <w:t>our</w:t>
      </w:r>
      <w:r>
        <w:rPr>
          <w:spacing w:val="-9"/>
        </w:rPr>
        <w:t xml:space="preserve"> </w:t>
      </w:r>
      <w:r>
        <w:t>consciences</w:t>
      </w:r>
      <w:r>
        <w:rPr>
          <w:spacing w:val="-10"/>
        </w:rPr>
        <w:t xml:space="preserve"> </w:t>
      </w:r>
      <w:r>
        <w:t>and</w:t>
      </w:r>
      <w:r>
        <w:rPr>
          <w:spacing w:val="-9"/>
        </w:rPr>
        <w:t xml:space="preserve"> </w:t>
      </w:r>
      <w:r>
        <w:t>our</w:t>
      </w:r>
      <w:r>
        <w:rPr>
          <w:spacing w:val="-9"/>
        </w:rPr>
        <w:t xml:space="preserve"> </w:t>
      </w:r>
      <w:r>
        <w:t>sense</w:t>
      </w:r>
      <w:r>
        <w:rPr>
          <w:spacing w:val="-9"/>
        </w:rPr>
        <w:t xml:space="preserve"> </w:t>
      </w:r>
      <w:r>
        <w:t>of</w:t>
      </w:r>
      <w:r>
        <w:rPr>
          <w:spacing w:val="-9"/>
        </w:rPr>
        <w:t xml:space="preserve"> </w:t>
      </w:r>
      <w:r>
        <w:t>meekness</w:t>
      </w:r>
      <w:r>
        <w:rPr>
          <w:spacing w:val="-9"/>
        </w:rPr>
        <w:t xml:space="preserve"> </w:t>
      </w:r>
      <w:r>
        <w:t>and</w:t>
      </w:r>
      <w:r>
        <w:rPr>
          <w:spacing w:val="-9"/>
        </w:rPr>
        <w:t xml:space="preserve"> </w:t>
      </w:r>
      <w:r>
        <w:t>compa</w:t>
      </w:r>
      <w:r>
        <w:t>ssion!”</w:t>
      </w:r>
    </w:p>
    <w:p w14:paraId="30FC6F37" w14:textId="77777777" w:rsidR="00565177" w:rsidRDefault="00FF66D4">
      <w:pPr>
        <w:pStyle w:val="BodyText"/>
        <w:spacing w:line="267" w:lineRule="exact"/>
        <w:ind w:left="1307" w:firstLine="0"/>
      </w:pPr>
      <w:r>
        <w:t>“But</w:t>
      </w:r>
      <w:r>
        <w:rPr>
          <w:spacing w:val="-11"/>
        </w:rPr>
        <w:t xml:space="preserve"> </w:t>
      </w:r>
      <w:r>
        <w:t>what</w:t>
      </w:r>
      <w:r>
        <w:rPr>
          <w:spacing w:val="-10"/>
        </w:rPr>
        <w:t xml:space="preserve"> </w:t>
      </w:r>
      <w:r>
        <w:t>must</w:t>
      </w:r>
      <w:r>
        <w:rPr>
          <w:spacing w:val="-11"/>
        </w:rPr>
        <w:t xml:space="preserve"> </w:t>
      </w:r>
      <w:r>
        <w:t>I</w:t>
      </w:r>
      <w:r>
        <w:rPr>
          <w:spacing w:val="-11"/>
        </w:rPr>
        <w:t xml:space="preserve"> </w:t>
      </w:r>
      <w:r>
        <w:rPr>
          <w:spacing w:val="-2"/>
        </w:rPr>
        <w:t>confess?”</w:t>
      </w:r>
    </w:p>
    <w:p w14:paraId="30FC6F38" w14:textId="77777777" w:rsidR="00565177" w:rsidRDefault="00FF66D4">
      <w:pPr>
        <w:pStyle w:val="BodyText"/>
        <w:spacing w:before="1" w:line="235" w:lineRule="auto"/>
        <w:ind w:left="1019" w:right="511"/>
      </w:pPr>
      <w:r>
        <w:t>“Two</w:t>
      </w:r>
      <w:r>
        <w:rPr>
          <w:spacing w:val="-9"/>
        </w:rPr>
        <w:t xml:space="preserve"> </w:t>
      </w:r>
      <w:r>
        <w:t>orders</w:t>
      </w:r>
      <w:r>
        <w:rPr>
          <w:spacing w:val="-9"/>
        </w:rPr>
        <w:t xml:space="preserve"> </w:t>
      </w:r>
      <w:r>
        <w:t>of</w:t>
      </w:r>
      <w:r>
        <w:rPr>
          <w:spacing w:val="-9"/>
        </w:rPr>
        <w:t xml:space="preserve"> </w:t>
      </w:r>
      <w:r>
        <w:t>sins:</w:t>
      </w:r>
      <w:r>
        <w:rPr>
          <w:spacing w:val="-9"/>
        </w:rPr>
        <w:t xml:space="preserve"> </w:t>
      </w:r>
      <w:r>
        <w:t>That</w:t>
      </w:r>
      <w:r>
        <w:rPr>
          <w:spacing w:val="-8"/>
        </w:rPr>
        <w:t xml:space="preserve"> </w:t>
      </w:r>
      <w:r>
        <w:t>you</w:t>
      </w:r>
      <w:r>
        <w:rPr>
          <w:spacing w:val="-9"/>
        </w:rPr>
        <w:t xml:space="preserve"> </w:t>
      </w:r>
      <w:r>
        <w:t>were</w:t>
      </w:r>
      <w:r>
        <w:rPr>
          <w:spacing w:val="-8"/>
        </w:rPr>
        <w:t xml:space="preserve"> </w:t>
      </w:r>
      <w:r>
        <w:t>in</w:t>
      </w:r>
      <w:r>
        <w:rPr>
          <w:spacing w:val="-9"/>
        </w:rPr>
        <w:t xml:space="preserve"> </w:t>
      </w:r>
      <w:r>
        <w:t>the</w:t>
      </w:r>
      <w:r>
        <w:rPr>
          <w:spacing w:val="-8"/>
        </w:rPr>
        <w:t xml:space="preserve"> </w:t>
      </w:r>
      <w:r>
        <w:t>sect</w:t>
      </w:r>
      <w:r>
        <w:rPr>
          <w:spacing w:val="-9"/>
        </w:rPr>
        <w:t xml:space="preserve"> </w:t>
      </w:r>
      <w:r>
        <w:t>of</w:t>
      </w:r>
      <w:r>
        <w:rPr>
          <w:spacing w:val="-10"/>
        </w:rPr>
        <w:t xml:space="preserve"> </w:t>
      </w:r>
      <w:r>
        <w:t>Dolcino,</w:t>
      </w:r>
      <w:r>
        <w:rPr>
          <w:spacing w:val="-9"/>
        </w:rPr>
        <w:t xml:space="preserve"> </w:t>
      </w:r>
      <w:r>
        <w:t>that</w:t>
      </w:r>
      <w:r>
        <w:rPr>
          <w:spacing w:val="-9"/>
        </w:rPr>
        <w:t xml:space="preserve"> </w:t>
      </w:r>
      <w:r>
        <w:t>you</w:t>
      </w:r>
      <w:r>
        <w:rPr>
          <w:spacing w:val="-11"/>
        </w:rPr>
        <w:t xml:space="preserve"> </w:t>
      </w:r>
      <w:r>
        <w:t>shared,</w:t>
      </w:r>
      <w:r>
        <w:rPr>
          <w:spacing w:val="-11"/>
        </w:rPr>
        <w:t xml:space="preserve"> </w:t>
      </w:r>
      <w:r>
        <w:t>its</w:t>
      </w:r>
      <w:r>
        <w:rPr>
          <w:spacing w:val="-9"/>
        </w:rPr>
        <w:t xml:space="preserve"> </w:t>
      </w:r>
      <w:r>
        <w:t>heretical</w:t>
      </w:r>
      <w:r>
        <w:rPr>
          <w:spacing w:val="-9"/>
        </w:rPr>
        <w:t xml:space="preserve"> </w:t>
      </w:r>
      <w:r>
        <w:t>notions, and its actions and its offenses to the dignity of the bishops and the city magistrates, that you impenitently</w:t>
      </w:r>
      <w:r>
        <w:rPr>
          <w:spacing w:val="-15"/>
        </w:rPr>
        <w:t xml:space="preserve"> </w:t>
      </w:r>
      <w:r>
        <w:t>continue</w:t>
      </w:r>
      <w:r>
        <w:rPr>
          <w:spacing w:val="-15"/>
        </w:rPr>
        <w:t xml:space="preserve"> </w:t>
      </w:r>
      <w:r>
        <w:t>in</w:t>
      </w:r>
      <w:r>
        <w:rPr>
          <w:spacing w:val="-15"/>
        </w:rPr>
        <w:t xml:space="preserve"> </w:t>
      </w:r>
      <w:r>
        <w:t>those</w:t>
      </w:r>
      <w:r>
        <w:rPr>
          <w:spacing w:val="-15"/>
        </w:rPr>
        <w:t xml:space="preserve"> </w:t>
      </w:r>
      <w:r>
        <w:t>lies</w:t>
      </w:r>
      <w:r>
        <w:rPr>
          <w:spacing w:val="-15"/>
        </w:rPr>
        <w:t xml:space="preserve"> </w:t>
      </w:r>
      <w:r>
        <w:t>and</w:t>
      </w:r>
      <w:r>
        <w:rPr>
          <w:spacing w:val="-15"/>
        </w:rPr>
        <w:t xml:space="preserve"> </w:t>
      </w:r>
      <w:r>
        <w:t>illusions,</w:t>
      </w:r>
      <w:r>
        <w:rPr>
          <w:spacing w:val="-15"/>
        </w:rPr>
        <w:t xml:space="preserve"> </w:t>
      </w:r>
      <w:r>
        <w:t>even</w:t>
      </w:r>
      <w:r>
        <w:rPr>
          <w:spacing w:val="-15"/>
        </w:rPr>
        <w:t xml:space="preserve"> </w:t>
      </w:r>
      <w:r>
        <w:t>though</w:t>
      </w:r>
      <w:r>
        <w:rPr>
          <w:spacing w:val="-15"/>
        </w:rPr>
        <w:t xml:space="preserve"> </w:t>
      </w:r>
      <w:r>
        <w:t>the</w:t>
      </w:r>
      <w:r>
        <w:rPr>
          <w:spacing w:val="-15"/>
        </w:rPr>
        <w:t xml:space="preserve"> </w:t>
      </w:r>
      <w:r>
        <w:t>heresiarch</w:t>
      </w:r>
      <w:r>
        <w:rPr>
          <w:spacing w:val="-15"/>
        </w:rPr>
        <w:t xml:space="preserve"> </w:t>
      </w:r>
      <w:r>
        <w:t>is</w:t>
      </w:r>
      <w:r>
        <w:rPr>
          <w:spacing w:val="-15"/>
        </w:rPr>
        <w:t xml:space="preserve"> </w:t>
      </w:r>
      <w:r>
        <w:t>dead</w:t>
      </w:r>
      <w:r>
        <w:rPr>
          <w:spacing w:val="-15"/>
        </w:rPr>
        <w:t xml:space="preserve"> </w:t>
      </w:r>
      <w:r>
        <w:t>and</w:t>
      </w:r>
      <w:r>
        <w:rPr>
          <w:spacing w:val="-15"/>
        </w:rPr>
        <w:t xml:space="preserve"> </w:t>
      </w:r>
      <w:r>
        <w:t>the</w:t>
      </w:r>
      <w:r>
        <w:rPr>
          <w:spacing w:val="-15"/>
        </w:rPr>
        <w:t xml:space="preserve"> </w:t>
      </w:r>
      <w:r>
        <w:t>sect</w:t>
      </w:r>
      <w:r>
        <w:rPr>
          <w:spacing w:val="-15"/>
        </w:rPr>
        <w:t xml:space="preserve"> </w:t>
      </w:r>
      <w:r>
        <w:t>has been</w:t>
      </w:r>
      <w:r>
        <w:rPr>
          <w:spacing w:val="-15"/>
        </w:rPr>
        <w:t xml:space="preserve"> </w:t>
      </w:r>
      <w:r>
        <w:t>dispersed,</w:t>
      </w:r>
      <w:r>
        <w:rPr>
          <w:spacing w:val="-15"/>
        </w:rPr>
        <w:t xml:space="preserve"> </w:t>
      </w:r>
      <w:r>
        <w:t>though</w:t>
      </w:r>
      <w:r>
        <w:rPr>
          <w:spacing w:val="-15"/>
        </w:rPr>
        <w:t xml:space="preserve"> </w:t>
      </w:r>
      <w:r>
        <w:t>not</w:t>
      </w:r>
      <w:r>
        <w:rPr>
          <w:spacing w:val="-15"/>
        </w:rPr>
        <w:t xml:space="preserve"> </w:t>
      </w:r>
      <w:r>
        <w:t>entirely</w:t>
      </w:r>
      <w:r>
        <w:rPr>
          <w:spacing w:val="-15"/>
        </w:rPr>
        <w:t xml:space="preserve"> </w:t>
      </w:r>
      <w:r>
        <w:t>extirpated</w:t>
      </w:r>
      <w:r>
        <w:rPr>
          <w:spacing w:val="-15"/>
        </w:rPr>
        <w:t xml:space="preserve"> </w:t>
      </w:r>
      <w:r>
        <w:t>and</w:t>
      </w:r>
      <w:r>
        <w:rPr>
          <w:spacing w:val="-15"/>
        </w:rPr>
        <w:t xml:space="preserve"> </w:t>
      </w:r>
      <w:r>
        <w:t>destroyed.</w:t>
      </w:r>
      <w:r>
        <w:rPr>
          <w:spacing w:val="-15"/>
        </w:rPr>
        <w:t xml:space="preserve"> </w:t>
      </w:r>
      <w:r>
        <w:t>And</w:t>
      </w:r>
      <w:r>
        <w:rPr>
          <w:spacing w:val="-15"/>
        </w:rPr>
        <w:t xml:space="preserve"> </w:t>
      </w:r>
      <w:r>
        <w:t>that,</w:t>
      </w:r>
      <w:r>
        <w:rPr>
          <w:spacing w:val="-15"/>
        </w:rPr>
        <w:t xml:space="preserve"> </w:t>
      </w:r>
      <w:r>
        <w:t>corrupted</w:t>
      </w:r>
      <w:r>
        <w:rPr>
          <w:spacing w:val="-15"/>
        </w:rPr>
        <w:t xml:space="preserve"> </w:t>
      </w:r>
      <w:r>
        <w:t>in</w:t>
      </w:r>
      <w:r>
        <w:rPr>
          <w:spacing w:val="-15"/>
        </w:rPr>
        <w:t xml:space="preserve"> </w:t>
      </w:r>
      <w:r>
        <w:t>your</w:t>
      </w:r>
      <w:r>
        <w:rPr>
          <w:spacing w:val="-15"/>
        </w:rPr>
        <w:t xml:space="preserve"> </w:t>
      </w:r>
      <w:r>
        <w:t>innermost spirit</w:t>
      </w:r>
      <w:r>
        <w:rPr>
          <w:spacing w:val="-4"/>
        </w:rPr>
        <w:t xml:space="preserve"> </w:t>
      </w:r>
      <w:r>
        <w:t>by</w:t>
      </w:r>
      <w:r>
        <w:rPr>
          <w:spacing w:val="-4"/>
        </w:rPr>
        <w:t xml:space="preserve"> </w:t>
      </w:r>
      <w:r>
        <w:t>the</w:t>
      </w:r>
      <w:r>
        <w:rPr>
          <w:spacing w:val="-4"/>
        </w:rPr>
        <w:t xml:space="preserve"> </w:t>
      </w:r>
      <w:r>
        <w:t>practices</w:t>
      </w:r>
      <w:r>
        <w:rPr>
          <w:spacing w:val="-6"/>
        </w:rPr>
        <w:t xml:space="preserve"> </w:t>
      </w:r>
      <w:r>
        <w:t>learned</w:t>
      </w:r>
      <w:r>
        <w:rPr>
          <w:spacing w:val="-4"/>
        </w:rPr>
        <w:t xml:space="preserve"> </w:t>
      </w:r>
      <w:r>
        <w:t>among</w:t>
      </w:r>
      <w:r>
        <w:rPr>
          <w:spacing w:val="-4"/>
        </w:rPr>
        <w:t xml:space="preserve"> </w:t>
      </w:r>
      <w:r>
        <w:t>the</w:t>
      </w:r>
      <w:r>
        <w:rPr>
          <w:spacing w:val="-4"/>
        </w:rPr>
        <w:t xml:space="preserve"> </w:t>
      </w:r>
      <w:r>
        <w:t>foul</w:t>
      </w:r>
      <w:r>
        <w:rPr>
          <w:spacing w:val="-4"/>
        </w:rPr>
        <w:t xml:space="preserve"> </w:t>
      </w:r>
      <w:r>
        <w:t>sect,</w:t>
      </w:r>
      <w:r>
        <w:rPr>
          <w:spacing w:val="-6"/>
        </w:rPr>
        <w:t xml:space="preserve"> </w:t>
      </w:r>
      <w:r>
        <w:t>you</w:t>
      </w:r>
      <w:r>
        <w:rPr>
          <w:spacing w:val="-4"/>
        </w:rPr>
        <w:t xml:space="preserve"> </w:t>
      </w:r>
      <w:r>
        <w:t>are</w:t>
      </w:r>
      <w:r>
        <w:rPr>
          <w:spacing w:val="-4"/>
        </w:rPr>
        <w:t xml:space="preserve"> </w:t>
      </w:r>
      <w:r>
        <w:t>guilty</w:t>
      </w:r>
      <w:r>
        <w:rPr>
          <w:spacing w:val="-4"/>
        </w:rPr>
        <w:t xml:space="preserve"> </w:t>
      </w:r>
      <w:r>
        <w:t>of</w:t>
      </w:r>
      <w:r>
        <w:rPr>
          <w:spacing w:val="-5"/>
        </w:rPr>
        <w:t xml:space="preserve"> </w:t>
      </w:r>
      <w:r>
        <w:t>the</w:t>
      </w:r>
      <w:r>
        <w:rPr>
          <w:spacing w:val="-4"/>
        </w:rPr>
        <w:t xml:space="preserve"> </w:t>
      </w:r>
      <w:r>
        <w:t>disorders</w:t>
      </w:r>
      <w:r>
        <w:rPr>
          <w:spacing w:val="-5"/>
        </w:rPr>
        <w:t xml:space="preserve"> </w:t>
      </w:r>
      <w:r>
        <w:t>against</w:t>
      </w:r>
      <w:r>
        <w:rPr>
          <w:spacing w:val="-4"/>
        </w:rPr>
        <w:t xml:space="preserve"> </w:t>
      </w:r>
      <w:r>
        <w:t>God</w:t>
      </w:r>
      <w:r>
        <w:rPr>
          <w:spacing w:val="-4"/>
        </w:rPr>
        <w:t xml:space="preserve"> </w:t>
      </w:r>
      <w:r>
        <w:t>and man perpetrated in this abbey, for reasons that still elude me but which need not even be totally clarified,</w:t>
      </w:r>
      <w:r>
        <w:rPr>
          <w:spacing w:val="-6"/>
        </w:rPr>
        <w:t xml:space="preserve"> </w:t>
      </w:r>
      <w:r>
        <w:t>once</w:t>
      </w:r>
      <w:r>
        <w:rPr>
          <w:spacing w:val="-6"/>
        </w:rPr>
        <w:t xml:space="preserve"> </w:t>
      </w:r>
      <w:r>
        <w:t>it</w:t>
      </w:r>
      <w:r>
        <w:rPr>
          <w:spacing w:val="-8"/>
        </w:rPr>
        <w:t xml:space="preserve"> </w:t>
      </w:r>
      <w:r>
        <w:t>has</w:t>
      </w:r>
      <w:r>
        <w:rPr>
          <w:spacing w:val="-7"/>
        </w:rPr>
        <w:t xml:space="preserve"> </w:t>
      </w:r>
      <w:r>
        <w:t>been</w:t>
      </w:r>
      <w:r>
        <w:rPr>
          <w:spacing w:val="-8"/>
        </w:rPr>
        <w:t xml:space="preserve"> </w:t>
      </w:r>
      <w:r>
        <w:t>luminously</w:t>
      </w:r>
      <w:r>
        <w:rPr>
          <w:spacing w:val="-6"/>
        </w:rPr>
        <w:t xml:space="preserve"> </w:t>
      </w:r>
      <w:r>
        <w:t>demonstrated</w:t>
      </w:r>
      <w:r>
        <w:rPr>
          <w:spacing w:val="-9"/>
        </w:rPr>
        <w:t xml:space="preserve"> </w:t>
      </w:r>
      <w:r>
        <w:t>(as</w:t>
      </w:r>
      <w:r>
        <w:rPr>
          <w:spacing w:val="-7"/>
        </w:rPr>
        <w:t xml:space="preserve"> </w:t>
      </w:r>
      <w:r>
        <w:t>we</w:t>
      </w:r>
      <w:r>
        <w:rPr>
          <w:spacing w:val="-7"/>
        </w:rPr>
        <w:t xml:space="preserve"> </w:t>
      </w:r>
      <w:r>
        <w:t>are</w:t>
      </w:r>
      <w:r>
        <w:rPr>
          <w:spacing w:val="-6"/>
        </w:rPr>
        <w:t xml:space="preserve"> </w:t>
      </w:r>
      <w:r>
        <w:t>doing)</w:t>
      </w:r>
      <w:r>
        <w:rPr>
          <w:spacing w:val="-6"/>
        </w:rPr>
        <w:t xml:space="preserve"> </w:t>
      </w:r>
      <w:r>
        <w:t>that</w:t>
      </w:r>
      <w:r>
        <w:rPr>
          <w:spacing w:val="-6"/>
        </w:rPr>
        <w:t xml:space="preserve"> </w:t>
      </w:r>
      <w:r>
        <w:t>the</w:t>
      </w:r>
      <w:r>
        <w:rPr>
          <w:spacing w:val="-6"/>
        </w:rPr>
        <w:t xml:space="preserve"> </w:t>
      </w:r>
      <w:r>
        <w:t>heresy</w:t>
      </w:r>
      <w:r>
        <w:rPr>
          <w:spacing w:val="-6"/>
        </w:rPr>
        <w:t xml:space="preserve"> </w:t>
      </w:r>
      <w:r>
        <w:t>of</w:t>
      </w:r>
      <w:r>
        <w:rPr>
          <w:spacing w:val="-7"/>
        </w:rPr>
        <w:t xml:space="preserve"> </w:t>
      </w:r>
      <w:r>
        <w:t>those</w:t>
      </w:r>
      <w:r>
        <w:rPr>
          <w:spacing w:val="-8"/>
        </w:rPr>
        <w:t xml:space="preserve"> </w:t>
      </w:r>
      <w:r>
        <w:t>who preached</w:t>
      </w:r>
      <w:r>
        <w:rPr>
          <w:spacing w:val="-5"/>
        </w:rPr>
        <w:t xml:space="preserve"> </w:t>
      </w:r>
      <w:r>
        <w:t>and</w:t>
      </w:r>
      <w:r>
        <w:rPr>
          <w:spacing w:val="-5"/>
        </w:rPr>
        <w:t xml:space="preserve"> </w:t>
      </w:r>
      <w:r>
        <w:t>preach</w:t>
      </w:r>
      <w:r>
        <w:rPr>
          <w:spacing w:val="-5"/>
        </w:rPr>
        <w:t xml:space="preserve"> </w:t>
      </w:r>
      <w:r>
        <w:t>poverty,</w:t>
      </w:r>
      <w:r>
        <w:rPr>
          <w:spacing w:val="-5"/>
        </w:rPr>
        <w:t xml:space="preserve"> </w:t>
      </w:r>
      <w:r>
        <w:t>agai</w:t>
      </w:r>
      <w:r>
        <w:t>nst</w:t>
      </w:r>
      <w:r>
        <w:rPr>
          <w:spacing w:val="-5"/>
        </w:rPr>
        <w:t xml:space="preserve"> </w:t>
      </w:r>
      <w:r>
        <w:t>the</w:t>
      </w:r>
      <w:r>
        <w:rPr>
          <w:spacing w:val="-5"/>
        </w:rPr>
        <w:t xml:space="preserve"> </w:t>
      </w:r>
      <w:r>
        <w:t>teachings</w:t>
      </w:r>
      <w:r>
        <w:rPr>
          <w:spacing w:val="-6"/>
        </w:rPr>
        <w:t xml:space="preserve"> </w:t>
      </w:r>
      <w:r>
        <w:t>of</w:t>
      </w:r>
      <w:r>
        <w:rPr>
          <w:spacing w:val="-5"/>
        </w:rPr>
        <w:t xml:space="preserve"> </w:t>
      </w:r>
      <w:r>
        <w:t>the</w:t>
      </w:r>
      <w:r>
        <w:rPr>
          <w:spacing w:val="-5"/>
        </w:rPr>
        <w:t xml:space="preserve"> </w:t>
      </w:r>
      <w:r>
        <w:t>lord</w:t>
      </w:r>
      <w:r>
        <w:rPr>
          <w:spacing w:val="-3"/>
        </w:rPr>
        <w:t xml:space="preserve"> </w:t>
      </w:r>
      <w:r>
        <w:t>Pope</w:t>
      </w:r>
      <w:r>
        <w:rPr>
          <w:spacing w:val="-5"/>
        </w:rPr>
        <w:t xml:space="preserve"> </w:t>
      </w:r>
      <w:r>
        <w:t>and</w:t>
      </w:r>
      <w:r>
        <w:rPr>
          <w:spacing w:val="-5"/>
        </w:rPr>
        <w:t xml:space="preserve"> </w:t>
      </w:r>
      <w:r>
        <w:t>his</w:t>
      </w:r>
      <w:r>
        <w:rPr>
          <w:spacing w:val="-4"/>
        </w:rPr>
        <w:t xml:space="preserve"> </w:t>
      </w:r>
      <w:r>
        <w:t>bulls,</w:t>
      </w:r>
      <w:r>
        <w:rPr>
          <w:spacing w:val="-5"/>
        </w:rPr>
        <w:t xml:space="preserve"> </w:t>
      </w:r>
      <w:r>
        <w:t>can</w:t>
      </w:r>
      <w:r>
        <w:rPr>
          <w:spacing w:val="-5"/>
        </w:rPr>
        <w:t xml:space="preserve"> </w:t>
      </w:r>
      <w:r>
        <w:t>only</w:t>
      </w:r>
      <w:r>
        <w:rPr>
          <w:spacing w:val="-5"/>
        </w:rPr>
        <w:t xml:space="preserve"> </w:t>
      </w:r>
      <w:r>
        <w:t>lead</w:t>
      </w:r>
      <w:r>
        <w:rPr>
          <w:spacing w:val="-5"/>
        </w:rPr>
        <w:t xml:space="preserve"> </w:t>
      </w:r>
      <w:r>
        <w:t>to criminal</w:t>
      </w:r>
      <w:r>
        <w:rPr>
          <w:spacing w:val="-12"/>
        </w:rPr>
        <w:t xml:space="preserve"> </w:t>
      </w:r>
      <w:r>
        <w:t>acts.</w:t>
      </w:r>
      <w:r>
        <w:rPr>
          <w:spacing w:val="-12"/>
        </w:rPr>
        <w:t xml:space="preserve"> </w:t>
      </w:r>
      <w:r>
        <w:t>This</w:t>
      </w:r>
      <w:r>
        <w:rPr>
          <w:spacing w:val="-13"/>
        </w:rPr>
        <w:t xml:space="preserve"> </w:t>
      </w:r>
      <w:r>
        <w:t>is</w:t>
      </w:r>
      <w:r>
        <w:rPr>
          <w:spacing w:val="-13"/>
        </w:rPr>
        <w:t xml:space="preserve"> </w:t>
      </w:r>
      <w:r>
        <w:t>what</w:t>
      </w:r>
      <w:r>
        <w:rPr>
          <w:spacing w:val="-12"/>
        </w:rPr>
        <w:t xml:space="preserve"> </w:t>
      </w:r>
      <w:r>
        <w:t>the</w:t>
      </w:r>
      <w:r>
        <w:rPr>
          <w:spacing w:val="-12"/>
        </w:rPr>
        <w:t xml:space="preserve"> </w:t>
      </w:r>
      <w:r>
        <w:t>faithful</w:t>
      </w:r>
      <w:r>
        <w:rPr>
          <w:spacing w:val="-12"/>
        </w:rPr>
        <w:t xml:space="preserve"> </w:t>
      </w:r>
      <w:r>
        <w:t>must</w:t>
      </w:r>
      <w:r>
        <w:rPr>
          <w:spacing w:val="-13"/>
        </w:rPr>
        <w:t xml:space="preserve"> </w:t>
      </w:r>
      <w:r>
        <w:t>learn,</w:t>
      </w:r>
      <w:r>
        <w:rPr>
          <w:spacing w:val="-12"/>
        </w:rPr>
        <w:t xml:space="preserve"> </w:t>
      </w:r>
      <w:r>
        <w:t>and</w:t>
      </w:r>
      <w:r>
        <w:rPr>
          <w:spacing w:val="-12"/>
        </w:rPr>
        <w:t xml:space="preserve"> </w:t>
      </w:r>
      <w:r>
        <w:t>this</w:t>
      </w:r>
      <w:r>
        <w:rPr>
          <w:spacing w:val="-13"/>
        </w:rPr>
        <w:t xml:space="preserve"> </w:t>
      </w:r>
      <w:r>
        <w:t>will</w:t>
      </w:r>
      <w:r>
        <w:rPr>
          <w:spacing w:val="-12"/>
        </w:rPr>
        <w:t xml:space="preserve"> </w:t>
      </w:r>
      <w:r>
        <w:t>be</w:t>
      </w:r>
      <w:r>
        <w:rPr>
          <w:spacing w:val="-11"/>
        </w:rPr>
        <w:t xml:space="preserve"> </w:t>
      </w:r>
      <w:r>
        <w:t>enough</w:t>
      </w:r>
      <w:r>
        <w:rPr>
          <w:spacing w:val="-12"/>
        </w:rPr>
        <w:t xml:space="preserve"> </w:t>
      </w:r>
      <w:r>
        <w:t>for</w:t>
      </w:r>
      <w:r>
        <w:rPr>
          <w:spacing w:val="-13"/>
        </w:rPr>
        <w:t xml:space="preserve"> </w:t>
      </w:r>
      <w:r>
        <w:t>me.</w:t>
      </w:r>
      <w:r>
        <w:rPr>
          <w:spacing w:val="-12"/>
        </w:rPr>
        <w:t xml:space="preserve"> </w:t>
      </w:r>
      <w:r>
        <w:t>Confess.”</w:t>
      </w:r>
    </w:p>
    <w:p w14:paraId="30FC6F39" w14:textId="77777777" w:rsidR="00565177" w:rsidRDefault="00FF66D4">
      <w:pPr>
        <w:pStyle w:val="BodyText"/>
        <w:spacing w:line="235" w:lineRule="auto"/>
        <w:ind w:left="1019" w:right="511"/>
      </w:pPr>
      <w:r>
        <w:t>What Bernard wanted was clear. Without the slightest interest in knowing who had killed the other</w:t>
      </w:r>
      <w:r>
        <w:rPr>
          <w:spacing w:val="-1"/>
        </w:rPr>
        <w:t xml:space="preserve"> </w:t>
      </w:r>
      <w:r>
        <w:t>monks,</w:t>
      </w:r>
      <w:r>
        <w:rPr>
          <w:spacing w:val="-1"/>
        </w:rPr>
        <w:t xml:space="preserve"> </w:t>
      </w:r>
      <w:r>
        <w:t>he</w:t>
      </w:r>
      <w:r>
        <w:rPr>
          <w:spacing w:val="-1"/>
        </w:rPr>
        <w:t xml:space="preserve"> </w:t>
      </w:r>
      <w:r>
        <w:t>wanted</w:t>
      </w:r>
      <w:r>
        <w:rPr>
          <w:spacing w:val="-2"/>
        </w:rPr>
        <w:t xml:space="preserve"> </w:t>
      </w:r>
      <w:r>
        <w:t>only</w:t>
      </w:r>
      <w:r>
        <w:rPr>
          <w:spacing w:val="-1"/>
        </w:rPr>
        <w:t xml:space="preserve"> </w:t>
      </w:r>
      <w:r>
        <w:t>to</w:t>
      </w:r>
      <w:r>
        <w:rPr>
          <w:spacing w:val="-1"/>
        </w:rPr>
        <w:t xml:space="preserve"> </w:t>
      </w:r>
      <w:r>
        <w:t>show</w:t>
      </w:r>
      <w:r>
        <w:rPr>
          <w:spacing w:val="-1"/>
        </w:rPr>
        <w:t xml:space="preserve"> </w:t>
      </w:r>
      <w:r>
        <w:t>that</w:t>
      </w:r>
      <w:r>
        <w:rPr>
          <w:spacing w:val="-1"/>
        </w:rPr>
        <w:t xml:space="preserve"> </w:t>
      </w:r>
      <w:r>
        <w:t>Remigio</w:t>
      </w:r>
      <w:r>
        <w:rPr>
          <w:spacing w:val="-1"/>
        </w:rPr>
        <w:t xml:space="preserve"> </w:t>
      </w:r>
      <w:r>
        <w:t>somehow</w:t>
      </w:r>
      <w:r>
        <w:rPr>
          <w:spacing w:val="-1"/>
        </w:rPr>
        <w:t xml:space="preserve"> </w:t>
      </w:r>
      <w:r>
        <w:t>shared</w:t>
      </w:r>
      <w:r>
        <w:rPr>
          <w:spacing w:val="-1"/>
        </w:rPr>
        <w:t xml:space="preserve"> </w:t>
      </w:r>
      <w:r>
        <w:t>the</w:t>
      </w:r>
      <w:r>
        <w:rPr>
          <w:spacing w:val="-1"/>
        </w:rPr>
        <w:t xml:space="preserve"> </w:t>
      </w:r>
      <w:r>
        <w:t>ideas</w:t>
      </w:r>
      <w:r>
        <w:rPr>
          <w:spacing w:val="-1"/>
        </w:rPr>
        <w:t xml:space="preserve"> </w:t>
      </w:r>
      <w:r>
        <w:t>propounded</w:t>
      </w:r>
      <w:r>
        <w:rPr>
          <w:spacing w:val="-1"/>
        </w:rPr>
        <w:t xml:space="preserve"> </w:t>
      </w:r>
      <w:r>
        <w:t>by</w:t>
      </w:r>
      <w:r>
        <w:rPr>
          <w:spacing w:val="-1"/>
        </w:rPr>
        <w:t xml:space="preserve"> </w:t>
      </w:r>
      <w:r>
        <w:t>the Emperor’s theologians. And once he had shown the connection between thos</w:t>
      </w:r>
      <w:r>
        <w:t>e ideas, which were also those of the chapter of Perugia, and the ideas of the Fraticelli and the Dolcinians, and had shown</w:t>
      </w:r>
      <w:r>
        <w:rPr>
          <w:spacing w:val="-7"/>
        </w:rPr>
        <w:t xml:space="preserve"> </w:t>
      </w:r>
      <w:r>
        <w:t>that</w:t>
      </w:r>
      <w:r>
        <w:rPr>
          <w:spacing w:val="-7"/>
        </w:rPr>
        <w:t xml:space="preserve"> </w:t>
      </w:r>
      <w:r>
        <w:t>one</w:t>
      </w:r>
      <w:r>
        <w:rPr>
          <w:spacing w:val="-7"/>
        </w:rPr>
        <w:t xml:space="preserve"> </w:t>
      </w:r>
      <w:r>
        <w:t>man</w:t>
      </w:r>
      <w:r>
        <w:rPr>
          <w:spacing w:val="-10"/>
        </w:rPr>
        <w:t xml:space="preserve"> </w:t>
      </w:r>
      <w:r>
        <w:t>in</w:t>
      </w:r>
      <w:r>
        <w:rPr>
          <w:spacing w:val="-7"/>
        </w:rPr>
        <w:t xml:space="preserve"> </w:t>
      </w:r>
      <w:r>
        <w:t>that</w:t>
      </w:r>
      <w:r>
        <w:rPr>
          <w:spacing w:val="-7"/>
        </w:rPr>
        <w:t xml:space="preserve"> </w:t>
      </w:r>
      <w:r>
        <w:t>abbey</w:t>
      </w:r>
      <w:r>
        <w:rPr>
          <w:spacing w:val="-7"/>
        </w:rPr>
        <w:t xml:space="preserve"> </w:t>
      </w:r>
      <w:r>
        <w:t>subscribed</w:t>
      </w:r>
      <w:r>
        <w:rPr>
          <w:spacing w:val="-7"/>
        </w:rPr>
        <w:t xml:space="preserve"> </w:t>
      </w:r>
      <w:r>
        <w:t>to</w:t>
      </w:r>
      <w:r>
        <w:rPr>
          <w:spacing w:val="-7"/>
        </w:rPr>
        <w:t xml:space="preserve"> </w:t>
      </w:r>
      <w:r>
        <w:t>all</w:t>
      </w:r>
      <w:r>
        <w:rPr>
          <w:spacing w:val="-11"/>
        </w:rPr>
        <w:t xml:space="preserve"> </w:t>
      </w:r>
      <w:r>
        <w:t>those</w:t>
      </w:r>
      <w:r>
        <w:rPr>
          <w:spacing w:val="-7"/>
        </w:rPr>
        <w:t xml:space="preserve"> </w:t>
      </w:r>
      <w:r>
        <w:t>heresies</w:t>
      </w:r>
      <w:r>
        <w:rPr>
          <w:spacing w:val="-10"/>
        </w:rPr>
        <w:t xml:space="preserve"> </w:t>
      </w:r>
      <w:r>
        <w:t>and</w:t>
      </w:r>
      <w:r>
        <w:rPr>
          <w:spacing w:val="-7"/>
        </w:rPr>
        <w:t xml:space="preserve"> </w:t>
      </w:r>
      <w:r>
        <w:t>had</w:t>
      </w:r>
      <w:r>
        <w:rPr>
          <w:spacing w:val="-7"/>
        </w:rPr>
        <w:t xml:space="preserve"> </w:t>
      </w:r>
      <w:r>
        <w:t>been</w:t>
      </w:r>
      <w:r>
        <w:rPr>
          <w:spacing w:val="-7"/>
        </w:rPr>
        <w:t xml:space="preserve"> </w:t>
      </w:r>
      <w:r>
        <w:t>the</w:t>
      </w:r>
      <w:r>
        <w:rPr>
          <w:spacing w:val="-7"/>
        </w:rPr>
        <w:t xml:space="preserve"> </w:t>
      </w:r>
      <w:r>
        <w:t>author</w:t>
      </w:r>
      <w:r>
        <w:rPr>
          <w:spacing w:val="-7"/>
        </w:rPr>
        <w:t xml:space="preserve"> </w:t>
      </w:r>
      <w:r>
        <w:t>of</w:t>
      </w:r>
      <w:r>
        <w:rPr>
          <w:spacing w:val="-7"/>
        </w:rPr>
        <w:t xml:space="preserve"> </w:t>
      </w:r>
      <w:r>
        <w:t>many crimes,</w:t>
      </w:r>
      <w:r>
        <w:rPr>
          <w:spacing w:val="-15"/>
        </w:rPr>
        <w:t xml:space="preserve"> </w:t>
      </w:r>
      <w:r>
        <w:t>he</w:t>
      </w:r>
      <w:r>
        <w:rPr>
          <w:spacing w:val="-15"/>
        </w:rPr>
        <w:t xml:space="preserve"> </w:t>
      </w:r>
      <w:r>
        <w:t>would</w:t>
      </w:r>
      <w:r>
        <w:rPr>
          <w:spacing w:val="-15"/>
        </w:rPr>
        <w:t xml:space="preserve"> </w:t>
      </w:r>
      <w:r>
        <w:t>thus</w:t>
      </w:r>
      <w:r>
        <w:rPr>
          <w:spacing w:val="-15"/>
        </w:rPr>
        <w:t xml:space="preserve"> </w:t>
      </w:r>
      <w:r>
        <w:t>have</w:t>
      </w:r>
      <w:r>
        <w:rPr>
          <w:spacing w:val="-15"/>
        </w:rPr>
        <w:t xml:space="preserve"> </w:t>
      </w:r>
      <w:r>
        <w:t>dealt</w:t>
      </w:r>
      <w:r>
        <w:rPr>
          <w:spacing w:val="-15"/>
        </w:rPr>
        <w:t xml:space="preserve"> </w:t>
      </w:r>
      <w:r>
        <w:t>a</w:t>
      </w:r>
      <w:r>
        <w:rPr>
          <w:spacing w:val="-15"/>
        </w:rPr>
        <w:t xml:space="preserve"> </w:t>
      </w:r>
      <w:r>
        <w:t>truly</w:t>
      </w:r>
      <w:r>
        <w:rPr>
          <w:spacing w:val="-15"/>
        </w:rPr>
        <w:t xml:space="preserve"> </w:t>
      </w:r>
      <w:r>
        <w:t>mortal</w:t>
      </w:r>
      <w:r>
        <w:rPr>
          <w:spacing w:val="-15"/>
        </w:rPr>
        <w:t xml:space="preserve"> </w:t>
      </w:r>
      <w:r>
        <w:t>blow</w:t>
      </w:r>
      <w:r>
        <w:rPr>
          <w:spacing w:val="-15"/>
        </w:rPr>
        <w:t xml:space="preserve"> </w:t>
      </w:r>
      <w:r>
        <w:t>to</w:t>
      </w:r>
      <w:r>
        <w:rPr>
          <w:spacing w:val="-15"/>
        </w:rPr>
        <w:t xml:space="preserve"> </w:t>
      </w:r>
      <w:r>
        <w:t>his</w:t>
      </w:r>
      <w:r>
        <w:rPr>
          <w:spacing w:val="-15"/>
        </w:rPr>
        <w:t xml:space="preserve"> </w:t>
      </w:r>
      <w:r>
        <w:t>adversaries.</w:t>
      </w:r>
      <w:r>
        <w:rPr>
          <w:spacing w:val="-15"/>
        </w:rPr>
        <w:t xml:space="preserve"> </w:t>
      </w:r>
      <w:r>
        <w:t>I</w:t>
      </w:r>
      <w:r>
        <w:rPr>
          <w:spacing w:val="-15"/>
        </w:rPr>
        <w:t xml:space="preserve"> </w:t>
      </w:r>
      <w:r>
        <w:t>looked</w:t>
      </w:r>
      <w:r>
        <w:rPr>
          <w:spacing w:val="-15"/>
        </w:rPr>
        <w:t xml:space="preserve"> </w:t>
      </w:r>
      <w:r>
        <w:t>at</w:t>
      </w:r>
      <w:r>
        <w:rPr>
          <w:spacing w:val="-15"/>
        </w:rPr>
        <w:t xml:space="preserve"> </w:t>
      </w:r>
      <w:r>
        <w:t>William</w:t>
      </w:r>
      <w:r>
        <w:rPr>
          <w:spacing w:val="-15"/>
        </w:rPr>
        <w:t xml:space="preserve"> </w:t>
      </w:r>
      <w:r>
        <w:t>and</w:t>
      </w:r>
      <w:r>
        <w:rPr>
          <w:spacing w:val="-15"/>
        </w:rPr>
        <w:t xml:space="preserve"> </w:t>
      </w:r>
      <w:r>
        <w:t xml:space="preserve">saw that he had understood but could do nothing, even though he had foreseen it all. I looked at the </w:t>
      </w:r>
      <w:r>
        <w:rPr>
          <w:spacing w:val="-2"/>
        </w:rPr>
        <w:t>abbot</w:t>
      </w:r>
      <w:r>
        <w:rPr>
          <w:spacing w:val="-13"/>
        </w:rPr>
        <w:t xml:space="preserve"> </w:t>
      </w:r>
      <w:r>
        <w:rPr>
          <w:spacing w:val="-2"/>
        </w:rPr>
        <w:t>and</w:t>
      </w:r>
      <w:r>
        <w:rPr>
          <w:spacing w:val="-13"/>
        </w:rPr>
        <w:t xml:space="preserve"> </w:t>
      </w:r>
      <w:r>
        <w:rPr>
          <w:spacing w:val="-2"/>
        </w:rPr>
        <w:t>saw</w:t>
      </w:r>
      <w:r>
        <w:rPr>
          <w:spacing w:val="-13"/>
        </w:rPr>
        <w:t xml:space="preserve"> </w:t>
      </w:r>
      <w:r>
        <w:rPr>
          <w:spacing w:val="-2"/>
        </w:rPr>
        <w:t>his</w:t>
      </w:r>
      <w:r>
        <w:rPr>
          <w:spacing w:val="-13"/>
        </w:rPr>
        <w:t xml:space="preserve"> </w:t>
      </w:r>
      <w:r>
        <w:rPr>
          <w:spacing w:val="-2"/>
        </w:rPr>
        <w:t>face</w:t>
      </w:r>
      <w:r>
        <w:rPr>
          <w:spacing w:val="-13"/>
        </w:rPr>
        <w:t xml:space="preserve"> </w:t>
      </w:r>
      <w:r>
        <w:rPr>
          <w:spacing w:val="-2"/>
        </w:rPr>
        <w:t>was</w:t>
      </w:r>
      <w:r>
        <w:rPr>
          <w:spacing w:val="-13"/>
        </w:rPr>
        <w:t xml:space="preserve"> </w:t>
      </w:r>
      <w:r>
        <w:rPr>
          <w:spacing w:val="-2"/>
        </w:rPr>
        <w:t>grim:</w:t>
      </w:r>
      <w:r>
        <w:rPr>
          <w:spacing w:val="-13"/>
        </w:rPr>
        <w:t xml:space="preserve"> </w:t>
      </w:r>
      <w:r>
        <w:rPr>
          <w:spacing w:val="-2"/>
        </w:rPr>
        <w:t>he</w:t>
      </w:r>
      <w:r>
        <w:rPr>
          <w:spacing w:val="-13"/>
        </w:rPr>
        <w:t xml:space="preserve"> </w:t>
      </w:r>
      <w:r>
        <w:rPr>
          <w:spacing w:val="-2"/>
        </w:rPr>
        <w:t>was</w:t>
      </w:r>
      <w:r>
        <w:rPr>
          <w:spacing w:val="-13"/>
        </w:rPr>
        <w:t xml:space="preserve"> </w:t>
      </w:r>
      <w:r>
        <w:rPr>
          <w:spacing w:val="-2"/>
        </w:rPr>
        <w:t>realizing,</w:t>
      </w:r>
      <w:r>
        <w:rPr>
          <w:spacing w:val="-13"/>
        </w:rPr>
        <w:t xml:space="preserve"> </w:t>
      </w:r>
      <w:r>
        <w:rPr>
          <w:spacing w:val="-2"/>
        </w:rPr>
        <w:t>belatedly,</w:t>
      </w:r>
      <w:r>
        <w:rPr>
          <w:spacing w:val="-12"/>
        </w:rPr>
        <w:t xml:space="preserve"> </w:t>
      </w:r>
      <w:r>
        <w:rPr>
          <w:spacing w:val="-2"/>
        </w:rPr>
        <w:t>that</w:t>
      </w:r>
      <w:r>
        <w:rPr>
          <w:spacing w:val="-13"/>
        </w:rPr>
        <w:t xml:space="preserve"> </w:t>
      </w:r>
      <w:r>
        <w:rPr>
          <w:spacing w:val="-2"/>
        </w:rPr>
        <w:t>he,</w:t>
      </w:r>
      <w:r>
        <w:rPr>
          <w:spacing w:val="-13"/>
        </w:rPr>
        <w:t xml:space="preserve"> </w:t>
      </w:r>
      <w:r>
        <w:rPr>
          <w:spacing w:val="-2"/>
        </w:rPr>
        <w:t>too,</w:t>
      </w:r>
      <w:r>
        <w:rPr>
          <w:spacing w:val="-13"/>
        </w:rPr>
        <w:t xml:space="preserve"> </w:t>
      </w:r>
      <w:r>
        <w:rPr>
          <w:spacing w:val="-2"/>
        </w:rPr>
        <w:t>had</w:t>
      </w:r>
      <w:r>
        <w:rPr>
          <w:spacing w:val="-13"/>
        </w:rPr>
        <w:t xml:space="preserve"> </w:t>
      </w:r>
      <w:r>
        <w:rPr>
          <w:spacing w:val="-2"/>
        </w:rPr>
        <w:t>been</w:t>
      </w:r>
      <w:r>
        <w:rPr>
          <w:spacing w:val="-13"/>
        </w:rPr>
        <w:t xml:space="preserve"> </w:t>
      </w:r>
      <w:r>
        <w:rPr>
          <w:spacing w:val="-2"/>
        </w:rPr>
        <w:t>drawn</w:t>
      </w:r>
      <w:r>
        <w:rPr>
          <w:spacing w:val="-13"/>
        </w:rPr>
        <w:t xml:space="preserve"> </w:t>
      </w:r>
      <w:r>
        <w:rPr>
          <w:spacing w:val="-2"/>
        </w:rPr>
        <w:t>into</w:t>
      </w:r>
      <w:r>
        <w:rPr>
          <w:spacing w:val="-13"/>
        </w:rPr>
        <w:t xml:space="preserve"> </w:t>
      </w:r>
      <w:r>
        <w:rPr>
          <w:spacing w:val="-2"/>
        </w:rPr>
        <w:t>a</w:t>
      </w:r>
      <w:r>
        <w:rPr>
          <w:spacing w:val="-13"/>
        </w:rPr>
        <w:t xml:space="preserve"> </w:t>
      </w:r>
      <w:r>
        <w:rPr>
          <w:spacing w:val="-2"/>
        </w:rPr>
        <w:t xml:space="preserve">trap, </w:t>
      </w:r>
      <w:r>
        <w:t>and</w:t>
      </w:r>
      <w:r>
        <w:rPr>
          <w:spacing w:val="-15"/>
        </w:rPr>
        <w:t xml:space="preserve"> </w:t>
      </w:r>
      <w:r>
        <w:t>that</w:t>
      </w:r>
      <w:r>
        <w:rPr>
          <w:spacing w:val="-15"/>
        </w:rPr>
        <w:t xml:space="preserve"> </w:t>
      </w:r>
      <w:r>
        <w:t>his</w:t>
      </w:r>
      <w:r>
        <w:rPr>
          <w:spacing w:val="-15"/>
        </w:rPr>
        <w:t xml:space="preserve"> </w:t>
      </w:r>
      <w:r>
        <w:t>own</w:t>
      </w:r>
      <w:r>
        <w:rPr>
          <w:spacing w:val="-15"/>
        </w:rPr>
        <w:t xml:space="preserve"> </w:t>
      </w:r>
      <w:r>
        <w:t>authority</w:t>
      </w:r>
      <w:r>
        <w:rPr>
          <w:spacing w:val="-15"/>
        </w:rPr>
        <w:t xml:space="preserve"> </w:t>
      </w:r>
      <w:r>
        <w:t>as</w:t>
      </w:r>
      <w:r>
        <w:rPr>
          <w:spacing w:val="-15"/>
        </w:rPr>
        <w:t xml:space="preserve"> </w:t>
      </w:r>
      <w:r>
        <w:t>mediator</w:t>
      </w:r>
      <w:r>
        <w:rPr>
          <w:spacing w:val="-15"/>
        </w:rPr>
        <w:t xml:space="preserve"> </w:t>
      </w:r>
      <w:r>
        <w:t>was</w:t>
      </w:r>
      <w:r>
        <w:rPr>
          <w:spacing w:val="-15"/>
        </w:rPr>
        <w:t xml:space="preserve"> </w:t>
      </w:r>
      <w:r>
        <w:t>crumbling,</w:t>
      </w:r>
      <w:r>
        <w:rPr>
          <w:spacing w:val="-15"/>
        </w:rPr>
        <w:t xml:space="preserve"> </w:t>
      </w:r>
      <w:r>
        <w:t>now</w:t>
      </w:r>
      <w:r>
        <w:rPr>
          <w:spacing w:val="-15"/>
        </w:rPr>
        <w:t xml:space="preserve"> </w:t>
      </w:r>
      <w:r>
        <w:t>that</w:t>
      </w:r>
      <w:r>
        <w:rPr>
          <w:spacing w:val="-15"/>
        </w:rPr>
        <w:t xml:space="preserve"> </w:t>
      </w:r>
      <w:r>
        <w:t>he</w:t>
      </w:r>
      <w:r>
        <w:rPr>
          <w:spacing w:val="-15"/>
        </w:rPr>
        <w:t xml:space="preserve"> </w:t>
      </w:r>
      <w:r>
        <w:t>was</w:t>
      </w:r>
      <w:r>
        <w:rPr>
          <w:spacing w:val="-15"/>
        </w:rPr>
        <w:t xml:space="preserve"> </w:t>
      </w:r>
      <w:r>
        <w:t>going</w:t>
      </w:r>
      <w:r>
        <w:rPr>
          <w:spacing w:val="-15"/>
        </w:rPr>
        <w:t xml:space="preserve"> </w:t>
      </w:r>
      <w:r>
        <w:t>to</w:t>
      </w:r>
      <w:r>
        <w:rPr>
          <w:spacing w:val="-15"/>
        </w:rPr>
        <w:t xml:space="preserve"> </w:t>
      </w:r>
      <w:r>
        <w:t>appear</w:t>
      </w:r>
      <w:r>
        <w:rPr>
          <w:spacing w:val="-15"/>
        </w:rPr>
        <w:t xml:space="preserve"> </w:t>
      </w:r>
      <w:r>
        <w:t>to</w:t>
      </w:r>
      <w:r>
        <w:rPr>
          <w:spacing w:val="-15"/>
        </w:rPr>
        <w:t xml:space="preserve"> </w:t>
      </w:r>
      <w:r>
        <w:t>be</w:t>
      </w:r>
      <w:r>
        <w:rPr>
          <w:spacing w:val="-15"/>
        </w:rPr>
        <w:t xml:space="preserve"> </w:t>
      </w:r>
      <w:r>
        <w:t>lord</w:t>
      </w:r>
      <w:r>
        <w:rPr>
          <w:spacing w:val="-15"/>
        </w:rPr>
        <w:t xml:space="preserve"> </w:t>
      </w:r>
      <w:r>
        <w:t>of a</w:t>
      </w:r>
      <w:r>
        <w:rPr>
          <w:spacing w:val="-7"/>
        </w:rPr>
        <w:t xml:space="preserve"> </w:t>
      </w:r>
      <w:r>
        <w:t>place</w:t>
      </w:r>
      <w:r>
        <w:rPr>
          <w:spacing w:val="-8"/>
        </w:rPr>
        <w:t xml:space="preserve"> </w:t>
      </w:r>
      <w:r>
        <w:t>where</w:t>
      </w:r>
      <w:r>
        <w:rPr>
          <w:spacing w:val="-8"/>
        </w:rPr>
        <w:t xml:space="preserve"> </w:t>
      </w:r>
      <w:r>
        <w:t>all</w:t>
      </w:r>
      <w:r>
        <w:rPr>
          <w:spacing w:val="-7"/>
        </w:rPr>
        <w:t xml:space="preserve"> </w:t>
      </w:r>
      <w:r>
        <w:t>the</w:t>
      </w:r>
      <w:r>
        <w:rPr>
          <w:spacing w:val="-8"/>
        </w:rPr>
        <w:t xml:space="preserve"> </w:t>
      </w:r>
      <w:r>
        <w:t>evils</w:t>
      </w:r>
      <w:r>
        <w:rPr>
          <w:spacing w:val="-10"/>
        </w:rPr>
        <w:t xml:space="preserve"> </w:t>
      </w:r>
      <w:r>
        <w:t>of</w:t>
      </w:r>
      <w:r>
        <w:rPr>
          <w:spacing w:val="-8"/>
        </w:rPr>
        <w:t xml:space="preserve"> </w:t>
      </w:r>
      <w:r>
        <w:t>the</w:t>
      </w:r>
      <w:r>
        <w:rPr>
          <w:spacing w:val="-7"/>
        </w:rPr>
        <w:t xml:space="preserve"> </w:t>
      </w:r>
      <w:r>
        <w:t>century</w:t>
      </w:r>
      <w:r>
        <w:rPr>
          <w:spacing w:val="-7"/>
        </w:rPr>
        <w:t xml:space="preserve"> </w:t>
      </w:r>
      <w:r>
        <w:t>had</w:t>
      </w:r>
      <w:r>
        <w:rPr>
          <w:spacing w:val="-9"/>
        </w:rPr>
        <w:t xml:space="preserve"> </w:t>
      </w:r>
      <w:r>
        <w:t>chosen</w:t>
      </w:r>
      <w:r>
        <w:rPr>
          <w:spacing w:val="-8"/>
        </w:rPr>
        <w:t xml:space="preserve"> </w:t>
      </w:r>
      <w:r>
        <w:t>to</w:t>
      </w:r>
      <w:r>
        <w:rPr>
          <w:spacing w:val="-7"/>
        </w:rPr>
        <w:t xml:space="preserve"> </w:t>
      </w:r>
      <w:r>
        <w:t>assemble.</w:t>
      </w:r>
      <w:r>
        <w:rPr>
          <w:spacing w:val="-7"/>
        </w:rPr>
        <w:t xml:space="preserve"> </w:t>
      </w:r>
      <w:r>
        <w:t>As</w:t>
      </w:r>
      <w:r>
        <w:rPr>
          <w:spacing w:val="-8"/>
        </w:rPr>
        <w:t xml:space="preserve"> </w:t>
      </w:r>
      <w:r>
        <w:t>for</w:t>
      </w:r>
      <w:r>
        <w:rPr>
          <w:spacing w:val="-8"/>
        </w:rPr>
        <w:t xml:space="preserve"> </w:t>
      </w:r>
      <w:r>
        <w:t>the</w:t>
      </w:r>
      <w:r>
        <w:rPr>
          <w:spacing w:val="-11"/>
        </w:rPr>
        <w:t xml:space="preserve"> </w:t>
      </w:r>
      <w:r>
        <w:t>cellarer,</w:t>
      </w:r>
      <w:r>
        <w:rPr>
          <w:spacing w:val="-7"/>
        </w:rPr>
        <w:t xml:space="preserve"> </w:t>
      </w:r>
      <w:r>
        <w:t>by</w:t>
      </w:r>
      <w:r>
        <w:rPr>
          <w:spacing w:val="-7"/>
        </w:rPr>
        <w:t xml:space="preserve"> </w:t>
      </w:r>
      <w:r>
        <w:t>now</w:t>
      </w:r>
      <w:r>
        <w:rPr>
          <w:spacing w:val="-8"/>
        </w:rPr>
        <w:t xml:space="preserve"> </w:t>
      </w:r>
      <w:r>
        <w:t>he</w:t>
      </w:r>
      <w:r>
        <w:rPr>
          <w:spacing w:val="-7"/>
        </w:rPr>
        <w:t xml:space="preserve"> </w:t>
      </w:r>
      <w:r>
        <w:t>no longer</w:t>
      </w:r>
      <w:r>
        <w:rPr>
          <w:spacing w:val="-14"/>
        </w:rPr>
        <w:t xml:space="preserve"> </w:t>
      </w:r>
      <w:r>
        <w:t>knew</w:t>
      </w:r>
      <w:r>
        <w:rPr>
          <w:spacing w:val="-13"/>
        </w:rPr>
        <w:t xml:space="preserve"> </w:t>
      </w:r>
      <w:r>
        <w:t>of</w:t>
      </w:r>
      <w:r>
        <w:rPr>
          <w:spacing w:val="-14"/>
        </w:rPr>
        <w:t xml:space="preserve"> </w:t>
      </w:r>
      <w:r>
        <w:t>what</w:t>
      </w:r>
      <w:r>
        <w:rPr>
          <w:spacing w:val="-13"/>
        </w:rPr>
        <w:t xml:space="preserve"> </w:t>
      </w:r>
      <w:r>
        <w:t>crime</w:t>
      </w:r>
      <w:r>
        <w:rPr>
          <w:spacing w:val="-13"/>
        </w:rPr>
        <w:t xml:space="preserve"> </w:t>
      </w:r>
      <w:r>
        <w:t>he</w:t>
      </w:r>
      <w:r>
        <w:rPr>
          <w:spacing w:val="-13"/>
        </w:rPr>
        <w:t xml:space="preserve"> </w:t>
      </w:r>
      <w:r>
        <w:t>might</w:t>
      </w:r>
      <w:r>
        <w:rPr>
          <w:spacing w:val="-13"/>
        </w:rPr>
        <w:t xml:space="preserve"> </w:t>
      </w:r>
      <w:r>
        <w:t>still</w:t>
      </w:r>
      <w:r>
        <w:rPr>
          <w:spacing w:val="-11"/>
        </w:rPr>
        <w:t xml:space="preserve"> </w:t>
      </w:r>
      <w:r>
        <w:t>try</w:t>
      </w:r>
      <w:r>
        <w:rPr>
          <w:spacing w:val="-13"/>
        </w:rPr>
        <w:t xml:space="preserve"> </w:t>
      </w:r>
      <w:r>
        <w:t>to</w:t>
      </w:r>
      <w:r>
        <w:rPr>
          <w:spacing w:val="-11"/>
        </w:rPr>
        <w:t xml:space="preserve"> </w:t>
      </w:r>
      <w:r>
        <w:t>proclaim</w:t>
      </w:r>
      <w:r>
        <w:rPr>
          <w:spacing w:val="-14"/>
        </w:rPr>
        <w:t xml:space="preserve"> </w:t>
      </w:r>
      <w:r>
        <w:t>his</w:t>
      </w:r>
      <w:r>
        <w:rPr>
          <w:spacing w:val="-14"/>
        </w:rPr>
        <w:t xml:space="preserve"> </w:t>
      </w:r>
      <w:r>
        <w:t>innocence.</w:t>
      </w:r>
      <w:r>
        <w:rPr>
          <w:spacing w:val="-14"/>
        </w:rPr>
        <w:t xml:space="preserve"> </w:t>
      </w:r>
      <w:r>
        <w:t>But</w:t>
      </w:r>
      <w:r>
        <w:rPr>
          <w:spacing w:val="-14"/>
        </w:rPr>
        <w:t xml:space="preserve"> </w:t>
      </w:r>
      <w:r>
        <w:t>perhaps</w:t>
      </w:r>
      <w:r>
        <w:rPr>
          <w:spacing w:val="-14"/>
        </w:rPr>
        <w:t xml:space="preserve"> </w:t>
      </w:r>
      <w:r>
        <w:t>at</w:t>
      </w:r>
      <w:r>
        <w:rPr>
          <w:spacing w:val="-14"/>
        </w:rPr>
        <w:t xml:space="preserve"> </w:t>
      </w:r>
      <w:r>
        <w:t>that</w:t>
      </w:r>
      <w:r>
        <w:rPr>
          <w:spacing w:val="-12"/>
        </w:rPr>
        <w:t xml:space="preserve"> </w:t>
      </w:r>
      <w:r>
        <w:t>moment he</w:t>
      </w:r>
      <w:r>
        <w:rPr>
          <w:spacing w:val="-10"/>
        </w:rPr>
        <w:t xml:space="preserve"> </w:t>
      </w:r>
      <w:r>
        <w:t>was</w:t>
      </w:r>
      <w:r>
        <w:rPr>
          <w:spacing w:val="-11"/>
        </w:rPr>
        <w:t xml:space="preserve"> </w:t>
      </w:r>
      <w:r>
        <w:t>incapable</w:t>
      </w:r>
      <w:r>
        <w:rPr>
          <w:spacing w:val="-10"/>
        </w:rPr>
        <w:t xml:space="preserve"> </w:t>
      </w:r>
      <w:r>
        <w:t>of</w:t>
      </w:r>
      <w:r>
        <w:rPr>
          <w:spacing w:val="-12"/>
        </w:rPr>
        <w:t xml:space="preserve"> </w:t>
      </w:r>
      <w:r>
        <w:t>any</w:t>
      </w:r>
      <w:r>
        <w:rPr>
          <w:spacing w:val="-10"/>
        </w:rPr>
        <w:t xml:space="preserve"> </w:t>
      </w:r>
      <w:r>
        <w:t>calculation;</w:t>
      </w:r>
      <w:r>
        <w:rPr>
          <w:spacing w:val="-10"/>
        </w:rPr>
        <w:t xml:space="preserve"> </w:t>
      </w:r>
      <w:r>
        <w:t>the</w:t>
      </w:r>
      <w:r>
        <w:rPr>
          <w:spacing w:val="-10"/>
        </w:rPr>
        <w:t xml:space="preserve"> </w:t>
      </w:r>
      <w:r>
        <w:t>cry</w:t>
      </w:r>
      <w:r>
        <w:rPr>
          <w:spacing w:val="-10"/>
        </w:rPr>
        <w:t xml:space="preserve"> </w:t>
      </w:r>
      <w:r>
        <w:t>that</w:t>
      </w:r>
      <w:r>
        <w:rPr>
          <w:spacing w:val="-10"/>
        </w:rPr>
        <w:t xml:space="preserve"> </w:t>
      </w:r>
      <w:r>
        <w:t>escaped</w:t>
      </w:r>
      <w:r>
        <w:rPr>
          <w:spacing w:val="-10"/>
        </w:rPr>
        <w:t xml:space="preserve"> </w:t>
      </w:r>
      <w:r>
        <w:t>his</w:t>
      </w:r>
      <w:r>
        <w:rPr>
          <w:spacing w:val="-11"/>
        </w:rPr>
        <w:t xml:space="preserve"> </w:t>
      </w:r>
      <w:r>
        <w:t>throat</w:t>
      </w:r>
      <w:r>
        <w:rPr>
          <w:spacing w:val="-10"/>
        </w:rPr>
        <w:t xml:space="preserve"> </w:t>
      </w:r>
      <w:r>
        <w:t>was</w:t>
      </w:r>
      <w:r>
        <w:rPr>
          <w:spacing w:val="-11"/>
        </w:rPr>
        <w:t xml:space="preserve"> </w:t>
      </w:r>
      <w:r>
        <w:t>the</w:t>
      </w:r>
      <w:r>
        <w:rPr>
          <w:spacing w:val="-10"/>
        </w:rPr>
        <w:t xml:space="preserve"> </w:t>
      </w:r>
      <w:r>
        <w:t>cry</w:t>
      </w:r>
      <w:r>
        <w:rPr>
          <w:spacing w:val="-10"/>
        </w:rPr>
        <w:t xml:space="preserve"> </w:t>
      </w:r>
      <w:r>
        <w:t>of</w:t>
      </w:r>
      <w:r>
        <w:rPr>
          <w:spacing w:val="-11"/>
        </w:rPr>
        <w:t xml:space="preserve"> </w:t>
      </w:r>
      <w:r>
        <w:t>his</w:t>
      </w:r>
      <w:r>
        <w:rPr>
          <w:spacing w:val="-10"/>
        </w:rPr>
        <w:t xml:space="preserve"> </w:t>
      </w:r>
      <w:r>
        <w:t>soul,</w:t>
      </w:r>
      <w:r>
        <w:rPr>
          <w:spacing w:val="-10"/>
        </w:rPr>
        <w:t xml:space="preserve"> </w:t>
      </w:r>
      <w:r>
        <w:t>and</w:t>
      </w:r>
      <w:r>
        <w:rPr>
          <w:spacing w:val="-10"/>
        </w:rPr>
        <w:t xml:space="preserve"> </w:t>
      </w:r>
      <w:r>
        <w:t>in</w:t>
      </w:r>
      <w:r>
        <w:rPr>
          <w:spacing w:val="-10"/>
        </w:rPr>
        <w:t xml:space="preserve"> </w:t>
      </w:r>
      <w:r>
        <w:t>it and</w:t>
      </w:r>
      <w:r>
        <w:rPr>
          <w:spacing w:val="-15"/>
        </w:rPr>
        <w:t xml:space="preserve"> </w:t>
      </w:r>
      <w:r>
        <w:t>with</w:t>
      </w:r>
      <w:r>
        <w:rPr>
          <w:spacing w:val="-15"/>
        </w:rPr>
        <w:t xml:space="preserve"> </w:t>
      </w:r>
      <w:r>
        <w:t>it</w:t>
      </w:r>
      <w:r>
        <w:rPr>
          <w:spacing w:val="-15"/>
        </w:rPr>
        <w:t xml:space="preserve"> </w:t>
      </w:r>
      <w:r>
        <w:t>he</w:t>
      </w:r>
      <w:r>
        <w:rPr>
          <w:spacing w:val="-15"/>
        </w:rPr>
        <w:t xml:space="preserve"> </w:t>
      </w:r>
      <w:r>
        <w:t>was</w:t>
      </w:r>
      <w:r>
        <w:rPr>
          <w:spacing w:val="-15"/>
        </w:rPr>
        <w:t xml:space="preserve"> </w:t>
      </w:r>
      <w:r>
        <w:t>releasing</w:t>
      </w:r>
      <w:r>
        <w:rPr>
          <w:spacing w:val="-15"/>
        </w:rPr>
        <w:t xml:space="preserve"> </w:t>
      </w:r>
      <w:r>
        <w:t>years</w:t>
      </w:r>
      <w:r>
        <w:rPr>
          <w:spacing w:val="-15"/>
        </w:rPr>
        <w:t xml:space="preserve"> </w:t>
      </w:r>
      <w:r>
        <w:t>of</w:t>
      </w:r>
      <w:r>
        <w:rPr>
          <w:spacing w:val="-15"/>
        </w:rPr>
        <w:t xml:space="preserve"> </w:t>
      </w:r>
      <w:r>
        <w:t>long</w:t>
      </w:r>
      <w:r>
        <w:rPr>
          <w:spacing w:val="-15"/>
        </w:rPr>
        <w:t xml:space="preserve"> </w:t>
      </w:r>
      <w:r>
        <w:t>and</w:t>
      </w:r>
      <w:r>
        <w:rPr>
          <w:spacing w:val="-15"/>
        </w:rPr>
        <w:t xml:space="preserve"> </w:t>
      </w:r>
      <w:r>
        <w:t>secret</w:t>
      </w:r>
      <w:r>
        <w:rPr>
          <w:spacing w:val="-15"/>
        </w:rPr>
        <w:t xml:space="preserve"> </w:t>
      </w:r>
      <w:r>
        <w:t>remorse.</w:t>
      </w:r>
      <w:r>
        <w:rPr>
          <w:spacing w:val="-15"/>
        </w:rPr>
        <w:t xml:space="preserve"> </w:t>
      </w:r>
      <w:r>
        <w:t>Or,</w:t>
      </w:r>
      <w:r>
        <w:rPr>
          <w:spacing w:val="-15"/>
        </w:rPr>
        <w:t xml:space="preserve"> </w:t>
      </w:r>
      <w:r>
        <w:t>rather,</w:t>
      </w:r>
      <w:r>
        <w:rPr>
          <w:spacing w:val="-15"/>
        </w:rPr>
        <w:t xml:space="preserve"> </w:t>
      </w:r>
      <w:r>
        <w:t>after</w:t>
      </w:r>
      <w:r>
        <w:rPr>
          <w:spacing w:val="-15"/>
        </w:rPr>
        <w:t xml:space="preserve"> </w:t>
      </w:r>
      <w:r>
        <w:t>a</w:t>
      </w:r>
      <w:r>
        <w:rPr>
          <w:spacing w:val="-15"/>
        </w:rPr>
        <w:t xml:space="preserve"> </w:t>
      </w:r>
      <w:r>
        <w:t>life</w:t>
      </w:r>
      <w:r>
        <w:rPr>
          <w:spacing w:val="-15"/>
        </w:rPr>
        <w:t xml:space="preserve"> </w:t>
      </w:r>
      <w:r>
        <w:t>of</w:t>
      </w:r>
      <w:r>
        <w:rPr>
          <w:spacing w:val="-15"/>
        </w:rPr>
        <w:t xml:space="preserve"> </w:t>
      </w:r>
      <w:r>
        <w:t>uncertainties, enthusiasms,</w:t>
      </w:r>
      <w:r>
        <w:rPr>
          <w:spacing w:val="-15"/>
        </w:rPr>
        <w:t xml:space="preserve"> </w:t>
      </w:r>
      <w:r>
        <w:t>and</w:t>
      </w:r>
      <w:r>
        <w:rPr>
          <w:spacing w:val="-15"/>
        </w:rPr>
        <w:t xml:space="preserve"> </w:t>
      </w:r>
      <w:r>
        <w:t>disappointments,</w:t>
      </w:r>
      <w:r>
        <w:rPr>
          <w:spacing w:val="-15"/>
        </w:rPr>
        <w:t xml:space="preserve"> </w:t>
      </w:r>
      <w:r>
        <w:t>cowardice</w:t>
      </w:r>
      <w:r>
        <w:rPr>
          <w:spacing w:val="-15"/>
        </w:rPr>
        <w:t xml:space="preserve"> </w:t>
      </w:r>
      <w:r>
        <w:t>and</w:t>
      </w:r>
      <w:r>
        <w:rPr>
          <w:spacing w:val="-15"/>
        </w:rPr>
        <w:t xml:space="preserve"> </w:t>
      </w:r>
      <w:r>
        <w:t>betrayal,</w:t>
      </w:r>
      <w:r>
        <w:rPr>
          <w:spacing w:val="-15"/>
        </w:rPr>
        <w:t xml:space="preserve"> </w:t>
      </w:r>
      <w:r>
        <w:t>faced</w:t>
      </w:r>
      <w:r>
        <w:rPr>
          <w:spacing w:val="-15"/>
        </w:rPr>
        <w:t xml:space="preserve"> </w:t>
      </w:r>
      <w:r>
        <w:t>with</w:t>
      </w:r>
      <w:r>
        <w:rPr>
          <w:spacing w:val="-15"/>
        </w:rPr>
        <w:t xml:space="preserve"> </w:t>
      </w:r>
      <w:r>
        <w:t>the</w:t>
      </w:r>
      <w:r>
        <w:rPr>
          <w:spacing w:val="-15"/>
        </w:rPr>
        <w:t xml:space="preserve"> </w:t>
      </w:r>
      <w:r>
        <w:t>ineluctability</w:t>
      </w:r>
      <w:r>
        <w:rPr>
          <w:spacing w:val="-15"/>
        </w:rPr>
        <w:t xml:space="preserve"> </w:t>
      </w:r>
      <w:r>
        <w:t>of</w:t>
      </w:r>
      <w:r>
        <w:rPr>
          <w:spacing w:val="-15"/>
        </w:rPr>
        <w:t xml:space="preserve"> </w:t>
      </w:r>
      <w:r>
        <w:t>his</w:t>
      </w:r>
      <w:r>
        <w:rPr>
          <w:spacing w:val="-15"/>
        </w:rPr>
        <w:t xml:space="preserve"> </w:t>
      </w:r>
      <w:r>
        <w:t>ruin, he</w:t>
      </w:r>
      <w:r>
        <w:rPr>
          <w:spacing w:val="-14"/>
        </w:rPr>
        <w:t xml:space="preserve"> </w:t>
      </w:r>
      <w:r>
        <w:t>decided</w:t>
      </w:r>
      <w:r>
        <w:rPr>
          <w:spacing w:val="-14"/>
        </w:rPr>
        <w:t xml:space="preserve"> </w:t>
      </w:r>
      <w:r>
        <w:t>to</w:t>
      </w:r>
      <w:r>
        <w:rPr>
          <w:spacing w:val="-14"/>
        </w:rPr>
        <w:t xml:space="preserve"> </w:t>
      </w:r>
      <w:r>
        <w:t>profess</w:t>
      </w:r>
      <w:r>
        <w:rPr>
          <w:spacing w:val="-12"/>
        </w:rPr>
        <w:t xml:space="preserve"> </w:t>
      </w:r>
      <w:r>
        <w:t>the</w:t>
      </w:r>
      <w:r>
        <w:rPr>
          <w:spacing w:val="-12"/>
        </w:rPr>
        <w:t xml:space="preserve"> </w:t>
      </w:r>
      <w:r>
        <w:t>faith</w:t>
      </w:r>
      <w:r>
        <w:rPr>
          <w:spacing w:val="-14"/>
        </w:rPr>
        <w:t xml:space="preserve"> </w:t>
      </w:r>
      <w:r>
        <w:t>of</w:t>
      </w:r>
      <w:r>
        <w:rPr>
          <w:spacing w:val="-14"/>
        </w:rPr>
        <w:t xml:space="preserve"> </w:t>
      </w:r>
      <w:r>
        <w:t>his</w:t>
      </w:r>
      <w:r>
        <w:rPr>
          <w:spacing w:val="-14"/>
        </w:rPr>
        <w:t xml:space="preserve"> </w:t>
      </w:r>
      <w:r>
        <w:t>youth,</w:t>
      </w:r>
      <w:r>
        <w:rPr>
          <w:spacing w:val="-14"/>
        </w:rPr>
        <w:t xml:space="preserve"> </w:t>
      </w:r>
      <w:r>
        <w:t>no</w:t>
      </w:r>
      <w:r>
        <w:rPr>
          <w:spacing w:val="-12"/>
        </w:rPr>
        <w:t xml:space="preserve"> </w:t>
      </w:r>
      <w:r>
        <w:t>longer</w:t>
      </w:r>
      <w:r>
        <w:rPr>
          <w:spacing w:val="-14"/>
        </w:rPr>
        <w:t xml:space="preserve"> </w:t>
      </w:r>
      <w:r>
        <w:t>asking</w:t>
      </w:r>
      <w:r>
        <w:rPr>
          <w:spacing w:val="-13"/>
        </w:rPr>
        <w:t xml:space="preserve"> </w:t>
      </w:r>
      <w:r>
        <w:t>himself</w:t>
      </w:r>
      <w:r>
        <w:rPr>
          <w:spacing w:val="-14"/>
        </w:rPr>
        <w:t xml:space="preserve"> </w:t>
      </w:r>
      <w:r>
        <w:t>whether</w:t>
      </w:r>
      <w:r>
        <w:rPr>
          <w:spacing w:val="-13"/>
        </w:rPr>
        <w:t xml:space="preserve"> </w:t>
      </w:r>
      <w:r>
        <w:t>it</w:t>
      </w:r>
      <w:r>
        <w:rPr>
          <w:spacing w:val="-13"/>
        </w:rPr>
        <w:t xml:space="preserve"> </w:t>
      </w:r>
      <w:r>
        <w:t>was</w:t>
      </w:r>
      <w:r>
        <w:rPr>
          <w:spacing w:val="-14"/>
        </w:rPr>
        <w:t xml:space="preserve"> </w:t>
      </w:r>
      <w:r>
        <w:t>right</w:t>
      </w:r>
      <w:r>
        <w:rPr>
          <w:spacing w:val="-13"/>
        </w:rPr>
        <w:t xml:space="preserve"> </w:t>
      </w:r>
      <w:r>
        <w:t>or</w:t>
      </w:r>
      <w:r>
        <w:rPr>
          <w:spacing w:val="-15"/>
        </w:rPr>
        <w:t xml:space="preserve"> </w:t>
      </w:r>
      <w:r>
        <w:t>wrong; but</w:t>
      </w:r>
      <w:r>
        <w:rPr>
          <w:spacing w:val="-1"/>
        </w:rPr>
        <w:t xml:space="preserve"> </w:t>
      </w:r>
      <w:r>
        <w:t>as</w:t>
      </w:r>
      <w:r>
        <w:rPr>
          <w:spacing w:val="-1"/>
        </w:rPr>
        <w:t xml:space="preserve"> </w:t>
      </w:r>
      <w:r>
        <w:t>if</w:t>
      </w:r>
      <w:r>
        <w:rPr>
          <w:spacing w:val="-1"/>
        </w:rPr>
        <w:t xml:space="preserve"> </w:t>
      </w:r>
      <w:r>
        <w:t>to</w:t>
      </w:r>
      <w:r>
        <w:rPr>
          <w:spacing w:val="-2"/>
        </w:rPr>
        <w:t xml:space="preserve"> </w:t>
      </w:r>
      <w:r>
        <w:t>prove</w:t>
      </w:r>
      <w:r>
        <w:rPr>
          <w:spacing w:val="-1"/>
        </w:rPr>
        <w:t xml:space="preserve"> </w:t>
      </w:r>
      <w:r>
        <w:t>to</w:t>
      </w:r>
      <w:r>
        <w:rPr>
          <w:spacing w:val="-2"/>
        </w:rPr>
        <w:t xml:space="preserve"> </w:t>
      </w:r>
      <w:r>
        <w:t>himself</w:t>
      </w:r>
      <w:r>
        <w:rPr>
          <w:spacing w:val="-1"/>
        </w:rPr>
        <w:t xml:space="preserve"> </w:t>
      </w:r>
      <w:r>
        <w:t>that</w:t>
      </w:r>
      <w:r>
        <w:rPr>
          <w:spacing w:val="-3"/>
        </w:rPr>
        <w:t xml:space="preserve"> </w:t>
      </w:r>
      <w:r>
        <w:t>he</w:t>
      </w:r>
      <w:r>
        <w:rPr>
          <w:spacing w:val="-1"/>
        </w:rPr>
        <w:t xml:space="preserve"> </w:t>
      </w:r>
      <w:r>
        <w:t>was</w:t>
      </w:r>
      <w:r>
        <w:rPr>
          <w:spacing w:val="-1"/>
        </w:rPr>
        <w:t xml:space="preserve"> </w:t>
      </w:r>
      <w:r>
        <w:t>capable</w:t>
      </w:r>
      <w:r>
        <w:rPr>
          <w:spacing w:val="-1"/>
        </w:rPr>
        <w:t xml:space="preserve"> </w:t>
      </w:r>
      <w:r>
        <w:t>of</w:t>
      </w:r>
      <w:r>
        <w:rPr>
          <w:spacing w:val="-4"/>
        </w:rPr>
        <w:t xml:space="preserve"> </w:t>
      </w:r>
      <w:r>
        <w:t>some</w:t>
      </w:r>
      <w:r>
        <w:rPr>
          <w:spacing w:val="-1"/>
        </w:rPr>
        <w:t xml:space="preserve"> </w:t>
      </w:r>
      <w:r>
        <w:t>faith.</w:t>
      </w:r>
    </w:p>
    <w:p w14:paraId="30FC6F3A" w14:textId="77777777" w:rsidR="00565177" w:rsidRDefault="00FF66D4">
      <w:pPr>
        <w:pStyle w:val="BodyText"/>
        <w:spacing w:line="235" w:lineRule="auto"/>
        <w:ind w:left="1019" w:right="512"/>
      </w:pPr>
      <w:r>
        <w:t>“Yes,</w:t>
      </w:r>
      <w:r>
        <w:rPr>
          <w:spacing w:val="-14"/>
        </w:rPr>
        <w:t xml:space="preserve"> </w:t>
      </w:r>
      <w:r>
        <w:t>it</w:t>
      </w:r>
      <w:r>
        <w:rPr>
          <w:spacing w:val="-14"/>
        </w:rPr>
        <w:t xml:space="preserve"> </w:t>
      </w:r>
      <w:r>
        <w:t>is</w:t>
      </w:r>
      <w:r>
        <w:rPr>
          <w:spacing w:val="-14"/>
        </w:rPr>
        <w:t xml:space="preserve"> </w:t>
      </w:r>
      <w:r>
        <w:t>true,”</w:t>
      </w:r>
      <w:r>
        <w:rPr>
          <w:spacing w:val="-15"/>
        </w:rPr>
        <w:t xml:space="preserve"> </w:t>
      </w:r>
      <w:r>
        <w:t>he</w:t>
      </w:r>
      <w:r>
        <w:rPr>
          <w:spacing w:val="-15"/>
        </w:rPr>
        <w:t xml:space="preserve"> </w:t>
      </w:r>
      <w:r>
        <w:t>shouted,</w:t>
      </w:r>
      <w:r>
        <w:rPr>
          <w:spacing w:val="-13"/>
        </w:rPr>
        <w:t xml:space="preserve"> </w:t>
      </w:r>
      <w:r>
        <w:t>“I</w:t>
      </w:r>
      <w:r>
        <w:rPr>
          <w:spacing w:val="-14"/>
        </w:rPr>
        <w:t xml:space="preserve"> </w:t>
      </w:r>
      <w:r>
        <w:t>was</w:t>
      </w:r>
      <w:r>
        <w:rPr>
          <w:spacing w:val="-14"/>
        </w:rPr>
        <w:t xml:space="preserve"> </w:t>
      </w:r>
      <w:r>
        <w:t>with</w:t>
      </w:r>
      <w:r>
        <w:rPr>
          <w:spacing w:val="-13"/>
        </w:rPr>
        <w:t xml:space="preserve"> </w:t>
      </w:r>
      <w:r>
        <w:t>Dolcino,</w:t>
      </w:r>
      <w:r>
        <w:rPr>
          <w:spacing w:val="-15"/>
        </w:rPr>
        <w:t xml:space="preserve"> </w:t>
      </w:r>
      <w:r>
        <w:t>and</w:t>
      </w:r>
      <w:r>
        <w:rPr>
          <w:spacing w:val="-13"/>
        </w:rPr>
        <w:t xml:space="preserve"> </w:t>
      </w:r>
      <w:r>
        <w:t>I</w:t>
      </w:r>
      <w:r>
        <w:rPr>
          <w:spacing w:val="-14"/>
        </w:rPr>
        <w:t xml:space="preserve"> </w:t>
      </w:r>
      <w:r>
        <w:t>shared</w:t>
      </w:r>
      <w:r>
        <w:rPr>
          <w:spacing w:val="-13"/>
        </w:rPr>
        <w:t xml:space="preserve"> </w:t>
      </w:r>
      <w:r>
        <w:t>in</w:t>
      </w:r>
      <w:r>
        <w:rPr>
          <w:spacing w:val="-13"/>
        </w:rPr>
        <w:t xml:space="preserve"> </w:t>
      </w:r>
      <w:r>
        <w:t>his</w:t>
      </w:r>
      <w:r>
        <w:rPr>
          <w:spacing w:val="-15"/>
        </w:rPr>
        <w:t xml:space="preserve"> </w:t>
      </w:r>
      <w:r>
        <w:t>crimes,</w:t>
      </w:r>
      <w:r>
        <w:rPr>
          <w:spacing w:val="-13"/>
        </w:rPr>
        <w:t xml:space="preserve"> </w:t>
      </w:r>
      <w:r>
        <w:t>his</w:t>
      </w:r>
      <w:r>
        <w:rPr>
          <w:spacing w:val="-15"/>
        </w:rPr>
        <w:t xml:space="preserve"> </w:t>
      </w:r>
      <w:r>
        <w:t>license;</w:t>
      </w:r>
      <w:r>
        <w:rPr>
          <w:spacing w:val="-15"/>
        </w:rPr>
        <w:t xml:space="preserve"> </w:t>
      </w:r>
      <w:r>
        <w:t>perhaps I</w:t>
      </w:r>
      <w:r>
        <w:rPr>
          <w:spacing w:val="-6"/>
        </w:rPr>
        <w:t xml:space="preserve"> </w:t>
      </w:r>
      <w:r>
        <w:t>was</w:t>
      </w:r>
      <w:r>
        <w:rPr>
          <w:spacing w:val="-6"/>
        </w:rPr>
        <w:t xml:space="preserve"> </w:t>
      </w:r>
      <w:r>
        <w:t>mad,</w:t>
      </w:r>
      <w:r>
        <w:rPr>
          <w:spacing w:val="-5"/>
        </w:rPr>
        <w:t xml:space="preserve"> </w:t>
      </w:r>
      <w:r>
        <w:t>I</w:t>
      </w:r>
      <w:r>
        <w:rPr>
          <w:spacing w:val="-5"/>
        </w:rPr>
        <w:t xml:space="preserve"> </w:t>
      </w:r>
      <w:r>
        <w:t>confused</w:t>
      </w:r>
      <w:r>
        <w:rPr>
          <w:spacing w:val="-3"/>
        </w:rPr>
        <w:t xml:space="preserve"> </w:t>
      </w:r>
      <w:r>
        <w:t>the</w:t>
      </w:r>
      <w:r>
        <w:rPr>
          <w:spacing w:val="-5"/>
        </w:rPr>
        <w:t xml:space="preserve"> </w:t>
      </w:r>
      <w:r>
        <w:t>love</w:t>
      </w:r>
      <w:r>
        <w:rPr>
          <w:spacing w:val="-5"/>
        </w:rPr>
        <w:t xml:space="preserve"> </w:t>
      </w:r>
      <w:r>
        <w:t>of</w:t>
      </w:r>
      <w:r>
        <w:rPr>
          <w:spacing w:val="-7"/>
        </w:rPr>
        <w:t xml:space="preserve"> </w:t>
      </w:r>
      <w:r>
        <w:t>our</w:t>
      </w:r>
      <w:r>
        <w:rPr>
          <w:spacing w:val="-5"/>
        </w:rPr>
        <w:t xml:space="preserve"> </w:t>
      </w:r>
      <w:r>
        <w:t>Lord</w:t>
      </w:r>
      <w:r>
        <w:rPr>
          <w:spacing w:val="-5"/>
        </w:rPr>
        <w:t xml:space="preserve"> </w:t>
      </w:r>
      <w:r>
        <w:t>Jesus</w:t>
      </w:r>
      <w:r>
        <w:rPr>
          <w:spacing w:val="-6"/>
        </w:rPr>
        <w:t xml:space="preserve"> </w:t>
      </w:r>
      <w:r>
        <w:t>Christ</w:t>
      </w:r>
      <w:r>
        <w:rPr>
          <w:spacing w:val="-6"/>
        </w:rPr>
        <w:t xml:space="preserve"> </w:t>
      </w:r>
      <w:r>
        <w:t>with</w:t>
      </w:r>
      <w:r>
        <w:rPr>
          <w:spacing w:val="-4"/>
        </w:rPr>
        <w:t xml:space="preserve"> </w:t>
      </w:r>
      <w:r>
        <w:t>the</w:t>
      </w:r>
      <w:r>
        <w:rPr>
          <w:spacing w:val="-5"/>
        </w:rPr>
        <w:t xml:space="preserve"> </w:t>
      </w:r>
      <w:r>
        <w:t>need</w:t>
      </w:r>
      <w:r>
        <w:rPr>
          <w:spacing w:val="-5"/>
        </w:rPr>
        <w:t xml:space="preserve"> </w:t>
      </w:r>
      <w:r>
        <w:t>for</w:t>
      </w:r>
      <w:r>
        <w:rPr>
          <w:spacing w:val="-5"/>
        </w:rPr>
        <w:t xml:space="preserve"> </w:t>
      </w:r>
      <w:r>
        <w:t>freedom</w:t>
      </w:r>
      <w:r>
        <w:rPr>
          <w:spacing w:val="-5"/>
        </w:rPr>
        <w:t xml:space="preserve"> </w:t>
      </w:r>
      <w:r>
        <w:t>and</w:t>
      </w:r>
      <w:r>
        <w:rPr>
          <w:spacing w:val="-5"/>
        </w:rPr>
        <w:t xml:space="preserve"> </w:t>
      </w:r>
      <w:r>
        <w:t>with</w:t>
      </w:r>
      <w:r>
        <w:rPr>
          <w:spacing w:val="-5"/>
        </w:rPr>
        <w:t xml:space="preserve"> </w:t>
      </w:r>
      <w:r>
        <w:t>hatred of bishops. It is true that I have sinned, but I am innocent of everything that has happened in the abbey, I swear!”</w:t>
      </w:r>
    </w:p>
    <w:p w14:paraId="30FC6F3B" w14:textId="77777777" w:rsidR="00565177" w:rsidRDefault="00FF66D4">
      <w:pPr>
        <w:pStyle w:val="BodyText"/>
        <w:spacing w:line="235" w:lineRule="auto"/>
        <w:ind w:left="1019" w:right="514"/>
      </w:pPr>
      <w:r>
        <w:t>“For</w:t>
      </w:r>
      <w:r>
        <w:rPr>
          <w:spacing w:val="-15"/>
        </w:rPr>
        <w:t xml:space="preserve"> </w:t>
      </w:r>
      <w:r>
        <w:t>the</w:t>
      </w:r>
      <w:r>
        <w:rPr>
          <w:spacing w:val="-14"/>
        </w:rPr>
        <w:t xml:space="preserve"> </w:t>
      </w:r>
      <w:r>
        <w:t>present</w:t>
      </w:r>
      <w:r>
        <w:rPr>
          <w:spacing w:val="-14"/>
        </w:rPr>
        <w:t xml:space="preserve"> </w:t>
      </w:r>
      <w:r>
        <w:t>we</w:t>
      </w:r>
      <w:r>
        <w:rPr>
          <w:spacing w:val="-14"/>
        </w:rPr>
        <w:t xml:space="preserve"> </w:t>
      </w:r>
      <w:r>
        <w:t>have</w:t>
      </w:r>
      <w:r>
        <w:rPr>
          <w:spacing w:val="-15"/>
        </w:rPr>
        <w:t xml:space="preserve"> </w:t>
      </w:r>
      <w:r>
        <w:t>achieved</w:t>
      </w:r>
      <w:r>
        <w:rPr>
          <w:spacing w:val="-14"/>
        </w:rPr>
        <w:t xml:space="preserve"> </w:t>
      </w:r>
      <w:r>
        <w:t>something,”</w:t>
      </w:r>
      <w:r>
        <w:rPr>
          <w:spacing w:val="-15"/>
        </w:rPr>
        <w:t xml:space="preserve"> </w:t>
      </w:r>
      <w:r>
        <w:t>Bernard</w:t>
      </w:r>
      <w:r>
        <w:rPr>
          <w:spacing w:val="-14"/>
        </w:rPr>
        <w:t xml:space="preserve"> </w:t>
      </w:r>
      <w:r>
        <w:t>said,</w:t>
      </w:r>
      <w:r>
        <w:rPr>
          <w:spacing w:val="-14"/>
        </w:rPr>
        <w:t xml:space="preserve"> </w:t>
      </w:r>
      <w:r>
        <w:t>“since</w:t>
      </w:r>
      <w:r>
        <w:rPr>
          <w:spacing w:val="-14"/>
        </w:rPr>
        <w:t xml:space="preserve"> </w:t>
      </w:r>
      <w:r>
        <w:t>you</w:t>
      </w:r>
      <w:r>
        <w:rPr>
          <w:spacing w:val="-15"/>
        </w:rPr>
        <w:t xml:space="preserve"> </w:t>
      </w:r>
      <w:r>
        <w:t>admit</w:t>
      </w:r>
      <w:r>
        <w:rPr>
          <w:spacing w:val="-14"/>
        </w:rPr>
        <w:t xml:space="preserve"> </w:t>
      </w:r>
      <w:r>
        <w:t>having</w:t>
      </w:r>
      <w:r>
        <w:rPr>
          <w:spacing w:val="-14"/>
        </w:rPr>
        <w:t xml:space="preserve"> </w:t>
      </w:r>
      <w:r>
        <w:t>practiced the heresy of the Dolcinians, the witch Margaret, and her companions. Do you admit being with them</w:t>
      </w:r>
      <w:r>
        <w:rPr>
          <w:spacing w:val="-10"/>
        </w:rPr>
        <w:t xml:space="preserve"> </w:t>
      </w:r>
      <w:r>
        <w:t>near</w:t>
      </w:r>
      <w:r>
        <w:rPr>
          <w:spacing w:val="-10"/>
        </w:rPr>
        <w:t xml:space="preserve"> </w:t>
      </w:r>
      <w:r>
        <w:t>Trivero,</w:t>
      </w:r>
      <w:r>
        <w:rPr>
          <w:spacing w:val="-10"/>
        </w:rPr>
        <w:t xml:space="preserve"> </w:t>
      </w:r>
      <w:r>
        <w:t>when</w:t>
      </w:r>
      <w:r>
        <w:rPr>
          <w:spacing w:val="-8"/>
        </w:rPr>
        <w:t xml:space="preserve"> </w:t>
      </w:r>
      <w:r>
        <w:t>they</w:t>
      </w:r>
      <w:r>
        <w:rPr>
          <w:spacing w:val="-10"/>
        </w:rPr>
        <w:t xml:space="preserve"> </w:t>
      </w:r>
      <w:r>
        <w:t>hanged</w:t>
      </w:r>
      <w:r>
        <w:rPr>
          <w:spacing w:val="-9"/>
        </w:rPr>
        <w:t xml:space="preserve"> </w:t>
      </w:r>
      <w:r>
        <w:t>many</w:t>
      </w:r>
      <w:r>
        <w:rPr>
          <w:spacing w:val="-10"/>
        </w:rPr>
        <w:t xml:space="preserve"> </w:t>
      </w:r>
      <w:r>
        <w:t>faithful</w:t>
      </w:r>
      <w:r>
        <w:rPr>
          <w:spacing w:val="-12"/>
        </w:rPr>
        <w:t xml:space="preserve"> </w:t>
      </w:r>
      <w:r>
        <w:t>Christians,</w:t>
      </w:r>
      <w:r>
        <w:rPr>
          <w:spacing w:val="-9"/>
        </w:rPr>
        <w:t xml:space="preserve"> </w:t>
      </w:r>
      <w:r>
        <w:t>including</w:t>
      </w:r>
      <w:r>
        <w:rPr>
          <w:spacing w:val="-10"/>
        </w:rPr>
        <w:t xml:space="preserve"> </w:t>
      </w:r>
      <w:r>
        <w:t>an</w:t>
      </w:r>
      <w:r>
        <w:rPr>
          <w:spacing w:val="-10"/>
        </w:rPr>
        <w:t xml:space="preserve"> </w:t>
      </w:r>
      <w:r>
        <w:t>innocent</w:t>
      </w:r>
      <w:r>
        <w:rPr>
          <w:spacing w:val="-10"/>
        </w:rPr>
        <w:t xml:space="preserve"> </w:t>
      </w:r>
      <w:r>
        <w:t>child</w:t>
      </w:r>
      <w:r>
        <w:rPr>
          <w:spacing w:val="-10"/>
        </w:rPr>
        <w:t xml:space="preserve"> </w:t>
      </w:r>
      <w:r>
        <w:t>of</w:t>
      </w:r>
      <w:r>
        <w:rPr>
          <w:spacing w:val="-10"/>
        </w:rPr>
        <w:t xml:space="preserve"> </w:t>
      </w:r>
      <w:r>
        <w:rPr>
          <w:spacing w:val="-4"/>
        </w:rPr>
        <w:t>ten?</w:t>
      </w:r>
    </w:p>
    <w:p w14:paraId="30FC6F3C" w14:textId="77777777" w:rsidR="00565177" w:rsidRDefault="00565177">
      <w:pPr>
        <w:spacing w:line="235" w:lineRule="auto"/>
        <w:sectPr w:rsidR="00565177">
          <w:pgSz w:w="12240" w:h="15840"/>
          <w:pgMar w:top="1340" w:right="920" w:bottom="620" w:left="420" w:header="360" w:footer="426" w:gutter="0"/>
          <w:cols w:space="720"/>
        </w:sectPr>
      </w:pPr>
    </w:p>
    <w:p w14:paraId="30FC6F3D" w14:textId="77777777" w:rsidR="00565177" w:rsidRDefault="00FF66D4">
      <w:pPr>
        <w:pStyle w:val="BodyText"/>
        <w:spacing w:before="78" w:line="235" w:lineRule="auto"/>
        <w:ind w:right="513" w:firstLine="0"/>
      </w:pPr>
      <w:r>
        <w:lastRenderedPageBreak/>
        <w:t>And</w:t>
      </w:r>
      <w:r>
        <w:rPr>
          <w:spacing w:val="-15"/>
        </w:rPr>
        <w:t xml:space="preserve"> </w:t>
      </w:r>
      <w:r>
        <w:t>when</w:t>
      </w:r>
      <w:r>
        <w:rPr>
          <w:spacing w:val="-15"/>
        </w:rPr>
        <w:t xml:space="preserve"> </w:t>
      </w:r>
      <w:r>
        <w:t>they</w:t>
      </w:r>
      <w:r>
        <w:rPr>
          <w:spacing w:val="-15"/>
        </w:rPr>
        <w:t xml:space="preserve"> </w:t>
      </w:r>
      <w:r>
        <w:t>hanged</w:t>
      </w:r>
      <w:r>
        <w:rPr>
          <w:spacing w:val="-15"/>
        </w:rPr>
        <w:t xml:space="preserve"> </w:t>
      </w:r>
      <w:r>
        <w:t>other</w:t>
      </w:r>
      <w:r>
        <w:rPr>
          <w:spacing w:val="-15"/>
        </w:rPr>
        <w:t xml:space="preserve"> </w:t>
      </w:r>
      <w:r>
        <w:t>men</w:t>
      </w:r>
      <w:r>
        <w:rPr>
          <w:spacing w:val="-15"/>
        </w:rPr>
        <w:t xml:space="preserve"> </w:t>
      </w:r>
      <w:r>
        <w:t>in</w:t>
      </w:r>
      <w:r>
        <w:rPr>
          <w:spacing w:val="-15"/>
        </w:rPr>
        <w:t xml:space="preserve"> </w:t>
      </w:r>
      <w:r>
        <w:t>the</w:t>
      </w:r>
      <w:r>
        <w:rPr>
          <w:spacing w:val="-15"/>
        </w:rPr>
        <w:t xml:space="preserve"> </w:t>
      </w:r>
      <w:r>
        <w:t>pr</w:t>
      </w:r>
      <w:r>
        <w:t>esence</w:t>
      </w:r>
      <w:r>
        <w:rPr>
          <w:spacing w:val="-15"/>
        </w:rPr>
        <w:t xml:space="preserve"> </w:t>
      </w:r>
      <w:r>
        <w:t>of</w:t>
      </w:r>
      <w:r>
        <w:rPr>
          <w:spacing w:val="-15"/>
        </w:rPr>
        <w:t xml:space="preserve"> </w:t>
      </w:r>
      <w:r>
        <w:t>their</w:t>
      </w:r>
      <w:r>
        <w:rPr>
          <w:spacing w:val="-15"/>
        </w:rPr>
        <w:t xml:space="preserve"> </w:t>
      </w:r>
      <w:r>
        <w:t>wives</w:t>
      </w:r>
      <w:r>
        <w:rPr>
          <w:spacing w:val="-15"/>
        </w:rPr>
        <w:t xml:space="preserve"> </w:t>
      </w:r>
      <w:r>
        <w:t>and</w:t>
      </w:r>
      <w:r>
        <w:rPr>
          <w:spacing w:val="-15"/>
        </w:rPr>
        <w:t xml:space="preserve"> </w:t>
      </w:r>
      <w:r>
        <w:t>parents</w:t>
      </w:r>
      <w:r>
        <w:rPr>
          <w:spacing w:val="-15"/>
        </w:rPr>
        <w:t xml:space="preserve"> </w:t>
      </w:r>
      <w:r>
        <w:t>because</w:t>
      </w:r>
      <w:r>
        <w:rPr>
          <w:spacing w:val="-15"/>
        </w:rPr>
        <w:t xml:space="preserve"> </w:t>
      </w:r>
      <w:r>
        <w:t>they</w:t>
      </w:r>
      <w:r>
        <w:rPr>
          <w:spacing w:val="-15"/>
        </w:rPr>
        <w:t xml:space="preserve"> </w:t>
      </w:r>
      <w:r>
        <w:t>would</w:t>
      </w:r>
      <w:r>
        <w:rPr>
          <w:spacing w:val="-15"/>
        </w:rPr>
        <w:t xml:space="preserve"> </w:t>
      </w:r>
      <w:r>
        <w:t xml:space="preserve">not </w:t>
      </w:r>
      <w:r>
        <w:rPr>
          <w:spacing w:val="-2"/>
        </w:rPr>
        <w:t>submit</w:t>
      </w:r>
      <w:r>
        <w:rPr>
          <w:spacing w:val="-9"/>
        </w:rPr>
        <w:t xml:space="preserve"> </w:t>
      </w:r>
      <w:r>
        <w:rPr>
          <w:spacing w:val="-2"/>
        </w:rPr>
        <w:t>to</w:t>
      </w:r>
      <w:r>
        <w:rPr>
          <w:spacing w:val="-7"/>
        </w:rPr>
        <w:t xml:space="preserve"> </w:t>
      </w:r>
      <w:r>
        <w:rPr>
          <w:spacing w:val="-2"/>
        </w:rPr>
        <w:t>the</w:t>
      </w:r>
      <w:r>
        <w:rPr>
          <w:spacing w:val="-9"/>
        </w:rPr>
        <w:t xml:space="preserve"> </w:t>
      </w:r>
      <w:r>
        <w:rPr>
          <w:spacing w:val="-2"/>
        </w:rPr>
        <w:t>whim</w:t>
      </w:r>
      <w:r>
        <w:rPr>
          <w:spacing w:val="-9"/>
        </w:rPr>
        <w:t xml:space="preserve"> </w:t>
      </w:r>
      <w:r>
        <w:rPr>
          <w:spacing w:val="-2"/>
        </w:rPr>
        <w:t>of</w:t>
      </w:r>
      <w:r>
        <w:rPr>
          <w:spacing w:val="-9"/>
        </w:rPr>
        <w:t xml:space="preserve"> </w:t>
      </w:r>
      <w:r>
        <w:rPr>
          <w:spacing w:val="-2"/>
        </w:rPr>
        <w:t>those</w:t>
      </w:r>
      <w:r>
        <w:rPr>
          <w:spacing w:val="-9"/>
        </w:rPr>
        <w:t xml:space="preserve"> </w:t>
      </w:r>
      <w:r>
        <w:rPr>
          <w:spacing w:val="-2"/>
        </w:rPr>
        <w:t>dogs?</w:t>
      </w:r>
      <w:r>
        <w:rPr>
          <w:spacing w:val="-9"/>
        </w:rPr>
        <w:t xml:space="preserve"> </w:t>
      </w:r>
      <w:r>
        <w:rPr>
          <w:spacing w:val="-2"/>
        </w:rPr>
        <w:t>Because,</w:t>
      </w:r>
      <w:r>
        <w:rPr>
          <w:spacing w:val="-9"/>
        </w:rPr>
        <w:t xml:space="preserve"> </w:t>
      </w:r>
      <w:r>
        <w:rPr>
          <w:spacing w:val="-2"/>
        </w:rPr>
        <w:t>by</w:t>
      </w:r>
      <w:r>
        <w:rPr>
          <w:spacing w:val="-9"/>
        </w:rPr>
        <w:t xml:space="preserve"> </w:t>
      </w:r>
      <w:r>
        <w:rPr>
          <w:spacing w:val="-2"/>
        </w:rPr>
        <w:t>then,</w:t>
      </w:r>
      <w:r>
        <w:rPr>
          <w:spacing w:val="-9"/>
        </w:rPr>
        <w:t xml:space="preserve"> </w:t>
      </w:r>
      <w:r>
        <w:rPr>
          <w:spacing w:val="-2"/>
        </w:rPr>
        <w:t>blinded</w:t>
      </w:r>
      <w:r>
        <w:rPr>
          <w:spacing w:val="-9"/>
        </w:rPr>
        <w:t xml:space="preserve"> </w:t>
      </w:r>
      <w:r>
        <w:rPr>
          <w:spacing w:val="-2"/>
        </w:rPr>
        <w:t>by</w:t>
      </w:r>
      <w:r>
        <w:rPr>
          <w:spacing w:val="-9"/>
        </w:rPr>
        <w:t xml:space="preserve"> </w:t>
      </w:r>
      <w:r>
        <w:rPr>
          <w:spacing w:val="-2"/>
        </w:rPr>
        <w:t>your</w:t>
      </w:r>
      <w:r>
        <w:rPr>
          <w:spacing w:val="-9"/>
        </w:rPr>
        <w:t xml:space="preserve"> </w:t>
      </w:r>
      <w:r>
        <w:rPr>
          <w:spacing w:val="-2"/>
        </w:rPr>
        <w:t>fury</w:t>
      </w:r>
      <w:r>
        <w:rPr>
          <w:spacing w:val="-9"/>
        </w:rPr>
        <w:t xml:space="preserve"> </w:t>
      </w:r>
      <w:r>
        <w:rPr>
          <w:spacing w:val="-2"/>
        </w:rPr>
        <w:t>and</w:t>
      </w:r>
      <w:r>
        <w:rPr>
          <w:spacing w:val="-9"/>
        </w:rPr>
        <w:t xml:space="preserve"> </w:t>
      </w:r>
      <w:r>
        <w:rPr>
          <w:spacing w:val="-2"/>
        </w:rPr>
        <w:t>pride,</w:t>
      </w:r>
      <w:r>
        <w:rPr>
          <w:spacing w:val="-9"/>
        </w:rPr>
        <w:t xml:space="preserve"> </w:t>
      </w:r>
      <w:r>
        <w:rPr>
          <w:spacing w:val="-2"/>
        </w:rPr>
        <w:t>you</w:t>
      </w:r>
      <w:r>
        <w:rPr>
          <w:spacing w:val="-9"/>
        </w:rPr>
        <w:t xml:space="preserve"> </w:t>
      </w:r>
      <w:r>
        <w:rPr>
          <w:spacing w:val="-2"/>
        </w:rPr>
        <w:t>thought</w:t>
      </w:r>
      <w:r>
        <w:rPr>
          <w:spacing w:val="-9"/>
        </w:rPr>
        <w:t xml:space="preserve"> </w:t>
      </w:r>
      <w:r>
        <w:rPr>
          <w:spacing w:val="-2"/>
        </w:rPr>
        <w:t xml:space="preserve">no </w:t>
      </w:r>
      <w:r>
        <w:t>one</w:t>
      </w:r>
      <w:r>
        <w:rPr>
          <w:spacing w:val="-11"/>
        </w:rPr>
        <w:t xml:space="preserve"> </w:t>
      </w:r>
      <w:r>
        <w:t>could</w:t>
      </w:r>
      <w:r>
        <w:rPr>
          <w:spacing w:val="-11"/>
        </w:rPr>
        <w:t xml:space="preserve"> </w:t>
      </w:r>
      <w:r>
        <w:t>be</w:t>
      </w:r>
      <w:r>
        <w:rPr>
          <w:spacing w:val="-11"/>
        </w:rPr>
        <w:t xml:space="preserve"> </w:t>
      </w:r>
      <w:r>
        <w:t>saved</w:t>
      </w:r>
      <w:r>
        <w:rPr>
          <w:spacing w:val="-11"/>
        </w:rPr>
        <w:t xml:space="preserve"> </w:t>
      </w:r>
      <w:r>
        <w:t>unless</w:t>
      </w:r>
      <w:r>
        <w:rPr>
          <w:spacing w:val="-12"/>
        </w:rPr>
        <w:t xml:space="preserve"> </w:t>
      </w:r>
      <w:r>
        <w:t>he</w:t>
      </w:r>
      <w:r>
        <w:rPr>
          <w:spacing w:val="-11"/>
        </w:rPr>
        <w:t xml:space="preserve"> </w:t>
      </w:r>
      <w:r>
        <w:t>belonged</w:t>
      </w:r>
      <w:r>
        <w:rPr>
          <w:spacing w:val="-11"/>
        </w:rPr>
        <w:t xml:space="preserve"> </w:t>
      </w:r>
      <w:r>
        <w:t>to</w:t>
      </w:r>
      <w:r>
        <w:rPr>
          <w:spacing w:val="-11"/>
        </w:rPr>
        <w:t xml:space="preserve"> </w:t>
      </w:r>
      <w:r>
        <w:t>your</w:t>
      </w:r>
      <w:r>
        <w:rPr>
          <w:spacing w:val="-11"/>
        </w:rPr>
        <w:t xml:space="preserve"> </w:t>
      </w:r>
      <w:r>
        <w:t>community?</w:t>
      </w:r>
      <w:r>
        <w:rPr>
          <w:spacing w:val="-12"/>
        </w:rPr>
        <w:t xml:space="preserve"> </w:t>
      </w:r>
      <w:r>
        <w:t>Speak!”</w:t>
      </w:r>
    </w:p>
    <w:p w14:paraId="30FC6F3E" w14:textId="77777777" w:rsidR="00565177" w:rsidRDefault="00FF66D4">
      <w:pPr>
        <w:pStyle w:val="BodyText"/>
        <w:spacing w:line="268" w:lineRule="exact"/>
        <w:ind w:left="1308" w:firstLine="0"/>
      </w:pPr>
      <w:r>
        <w:rPr>
          <w:spacing w:val="-2"/>
        </w:rPr>
        <w:t>“Yes,</w:t>
      </w:r>
      <w:r>
        <w:rPr>
          <w:spacing w:val="-9"/>
        </w:rPr>
        <w:t xml:space="preserve"> </w:t>
      </w:r>
      <w:r>
        <w:rPr>
          <w:spacing w:val="-2"/>
        </w:rPr>
        <w:t>I</w:t>
      </w:r>
      <w:r>
        <w:rPr>
          <w:spacing w:val="-9"/>
        </w:rPr>
        <w:t xml:space="preserve"> </w:t>
      </w:r>
      <w:r>
        <w:rPr>
          <w:spacing w:val="-2"/>
        </w:rPr>
        <w:t>believed</w:t>
      </w:r>
      <w:r>
        <w:rPr>
          <w:spacing w:val="-9"/>
        </w:rPr>
        <w:t xml:space="preserve"> </w:t>
      </w:r>
      <w:r>
        <w:rPr>
          <w:spacing w:val="-2"/>
        </w:rPr>
        <w:t>those</w:t>
      </w:r>
      <w:r>
        <w:rPr>
          <w:spacing w:val="-9"/>
        </w:rPr>
        <w:t xml:space="preserve"> </w:t>
      </w:r>
      <w:r>
        <w:rPr>
          <w:spacing w:val="-2"/>
        </w:rPr>
        <w:t>things</w:t>
      </w:r>
      <w:r>
        <w:rPr>
          <w:spacing w:val="-12"/>
        </w:rPr>
        <w:t xml:space="preserve"> </w:t>
      </w:r>
      <w:r>
        <w:rPr>
          <w:spacing w:val="-2"/>
        </w:rPr>
        <w:t>and</w:t>
      </w:r>
      <w:r>
        <w:rPr>
          <w:spacing w:val="-9"/>
        </w:rPr>
        <w:t xml:space="preserve"> </w:t>
      </w:r>
      <w:r>
        <w:rPr>
          <w:spacing w:val="-2"/>
        </w:rPr>
        <w:t>did</w:t>
      </w:r>
      <w:r>
        <w:rPr>
          <w:spacing w:val="-9"/>
        </w:rPr>
        <w:t xml:space="preserve"> </w:t>
      </w:r>
      <w:r>
        <w:rPr>
          <w:spacing w:val="-2"/>
        </w:rPr>
        <w:t>those</w:t>
      </w:r>
      <w:r>
        <w:rPr>
          <w:spacing w:val="-9"/>
        </w:rPr>
        <w:t xml:space="preserve"> </w:t>
      </w:r>
      <w:r>
        <w:rPr>
          <w:spacing w:val="-2"/>
        </w:rPr>
        <w:t>things!”</w:t>
      </w:r>
    </w:p>
    <w:p w14:paraId="30FC6F3F" w14:textId="77777777" w:rsidR="00565177" w:rsidRDefault="00FF66D4">
      <w:pPr>
        <w:pStyle w:val="BodyText"/>
        <w:spacing w:before="1" w:line="235" w:lineRule="auto"/>
        <w:ind w:right="513"/>
      </w:pPr>
      <w:r>
        <w:t>“And</w:t>
      </w:r>
      <w:r>
        <w:rPr>
          <w:spacing w:val="-3"/>
        </w:rPr>
        <w:t xml:space="preserve"> </w:t>
      </w:r>
      <w:r>
        <w:t>you</w:t>
      </w:r>
      <w:r>
        <w:rPr>
          <w:spacing w:val="-3"/>
        </w:rPr>
        <w:t xml:space="preserve"> </w:t>
      </w:r>
      <w:r>
        <w:t>were</w:t>
      </w:r>
      <w:r>
        <w:rPr>
          <w:spacing w:val="-3"/>
        </w:rPr>
        <w:t xml:space="preserve"> </w:t>
      </w:r>
      <w:r>
        <w:t>present</w:t>
      </w:r>
      <w:r>
        <w:rPr>
          <w:spacing w:val="-3"/>
        </w:rPr>
        <w:t xml:space="preserve"> </w:t>
      </w:r>
      <w:r>
        <w:t>when</w:t>
      </w:r>
      <w:r>
        <w:rPr>
          <w:spacing w:val="-3"/>
        </w:rPr>
        <w:t xml:space="preserve"> </w:t>
      </w:r>
      <w:r>
        <w:t>they</w:t>
      </w:r>
      <w:r>
        <w:rPr>
          <w:spacing w:val="-3"/>
        </w:rPr>
        <w:t xml:space="preserve"> </w:t>
      </w:r>
      <w:r>
        <w:t>captured</w:t>
      </w:r>
      <w:r>
        <w:rPr>
          <w:spacing w:val="-3"/>
        </w:rPr>
        <w:t xml:space="preserve"> </w:t>
      </w:r>
      <w:r>
        <w:t>some</w:t>
      </w:r>
      <w:r>
        <w:rPr>
          <w:spacing w:val="-3"/>
        </w:rPr>
        <w:t xml:space="preserve"> </w:t>
      </w:r>
      <w:r>
        <w:t>followers</w:t>
      </w:r>
      <w:r>
        <w:rPr>
          <w:spacing w:val="-3"/>
        </w:rPr>
        <w:t xml:space="preserve"> </w:t>
      </w:r>
      <w:r>
        <w:t>of</w:t>
      </w:r>
      <w:r>
        <w:rPr>
          <w:spacing w:val="-3"/>
        </w:rPr>
        <w:t xml:space="preserve"> </w:t>
      </w:r>
      <w:r>
        <w:t>the</w:t>
      </w:r>
      <w:r>
        <w:rPr>
          <w:spacing w:val="-3"/>
        </w:rPr>
        <w:t xml:space="preserve"> </w:t>
      </w:r>
      <w:r>
        <w:t>bishops</w:t>
      </w:r>
      <w:r>
        <w:rPr>
          <w:spacing w:val="-2"/>
        </w:rPr>
        <w:t xml:space="preserve"> </w:t>
      </w:r>
      <w:r>
        <w:t>and</w:t>
      </w:r>
      <w:r>
        <w:rPr>
          <w:spacing w:val="-3"/>
        </w:rPr>
        <w:t xml:space="preserve"> </w:t>
      </w:r>
      <w:r>
        <w:t>starved</w:t>
      </w:r>
      <w:r>
        <w:rPr>
          <w:spacing w:val="-3"/>
        </w:rPr>
        <w:t xml:space="preserve"> </w:t>
      </w:r>
      <w:r>
        <w:t>some</w:t>
      </w:r>
      <w:r>
        <w:rPr>
          <w:spacing w:val="-3"/>
        </w:rPr>
        <w:t xml:space="preserve"> </w:t>
      </w:r>
      <w:r>
        <w:t>to death in prison, and they cut off the arm and the hand of a woman with child, leaving her then to give</w:t>
      </w:r>
      <w:r>
        <w:rPr>
          <w:spacing w:val="-15"/>
        </w:rPr>
        <w:t xml:space="preserve"> </w:t>
      </w:r>
      <w:r>
        <w:t>birth</w:t>
      </w:r>
      <w:r>
        <w:rPr>
          <w:spacing w:val="-15"/>
        </w:rPr>
        <w:t xml:space="preserve"> </w:t>
      </w:r>
      <w:r>
        <w:t>to</w:t>
      </w:r>
      <w:r>
        <w:rPr>
          <w:spacing w:val="-14"/>
        </w:rPr>
        <w:t xml:space="preserve"> </w:t>
      </w:r>
      <w:r>
        <w:t>a</w:t>
      </w:r>
      <w:r>
        <w:rPr>
          <w:spacing w:val="-15"/>
        </w:rPr>
        <w:t xml:space="preserve"> </w:t>
      </w:r>
      <w:r>
        <w:t>baby</w:t>
      </w:r>
      <w:r>
        <w:rPr>
          <w:spacing w:val="-15"/>
        </w:rPr>
        <w:t xml:space="preserve"> </w:t>
      </w:r>
      <w:r>
        <w:t>who</w:t>
      </w:r>
      <w:r>
        <w:rPr>
          <w:spacing w:val="-14"/>
        </w:rPr>
        <w:t xml:space="preserve"> </w:t>
      </w:r>
      <w:r>
        <w:t>immediately</w:t>
      </w:r>
      <w:r>
        <w:rPr>
          <w:spacing w:val="-15"/>
        </w:rPr>
        <w:t xml:space="preserve"> </w:t>
      </w:r>
      <w:r>
        <w:t>died,</w:t>
      </w:r>
      <w:r>
        <w:rPr>
          <w:spacing w:val="-14"/>
        </w:rPr>
        <w:t xml:space="preserve"> </w:t>
      </w:r>
      <w:r>
        <w:t>unbaptized?</w:t>
      </w:r>
      <w:r>
        <w:rPr>
          <w:spacing w:val="-15"/>
        </w:rPr>
        <w:t xml:space="preserve"> </w:t>
      </w:r>
      <w:r>
        <w:t>And</w:t>
      </w:r>
      <w:r>
        <w:rPr>
          <w:spacing w:val="-15"/>
        </w:rPr>
        <w:t xml:space="preserve"> </w:t>
      </w:r>
      <w:r>
        <w:t>you</w:t>
      </w:r>
      <w:r>
        <w:rPr>
          <w:spacing w:val="-15"/>
        </w:rPr>
        <w:t xml:space="preserve"> </w:t>
      </w:r>
      <w:r>
        <w:t>were</w:t>
      </w:r>
      <w:r>
        <w:rPr>
          <w:spacing w:val="-15"/>
        </w:rPr>
        <w:t xml:space="preserve"> </w:t>
      </w:r>
      <w:r>
        <w:t>with</w:t>
      </w:r>
      <w:r>
        <w:rPr>
          <w:spacing w:val="-14"/>
        </w:rPr>
        <w:t xml:space="preserve"> </w:t>
      </w:r>
      <w:r>
        <w:t>them</w:t>
      </w:r>
      <w:r>
        <w:rPr>
          <w:spacing w:val="-15"/>
        </w:rPr>
        <w:t xml:space="preserve"> </w:t>
      </w:r>
      <w:r>
        <w:t>when</w:t>
      </w:r>
      <w:r>
        <w:rPr>
          <w:spacing w:val="-14"/>
        </w:rPr>
        <w:t xml:space="preserve"> </w:t>
      </w:r>
      <w:r>
        <w:t>they</w:t>
      </w:r>
      <w:r>
        <w:rPr>
          <w:spacing w:val="-14"/>
        </w:rPr>
        <w:t xml:space="preserve"> </w:t>
      </w:r>
      <w:r>
        <w:t>set</w:t>
      </w:r>
      <w:r>
        <w:rPr>
          <w:spacing w:val="-14"/>
        </w:rPr>
        <w:t xml:space="preserve"> </w:t>
      </w:r>
      <w:r>
        <w:t>fire and razed to the ground the villages of Mosso, Trivero, Cossila, and Clecchia, and many other localities</w:t>
      </w:r>
      <w:r>
        <w:rPr>
          <w:spacing w:val="-7"/>
        </w:rPr>
        <w:t xml:space="preserve"> </w:t>
      </w:r>
      <w:r>
        <w:t>in</w:t>
      </w:r>
      <w:r>
        <w:rPr>
          <w:spacing w:val="-6"/>
        </w:rPr>
        <w:t xml:space="preserve"> </w:t>
      </w:r>
      <w:r>
        <w:t>the</w:t>
      </w:r>
      <w:r>
        <w:rPr>
          <w:spacing w:val="-6"/>
        </w:rPr>
        <w:t xml:space="preserve"> </w:t>
      </w:r>
      <w:r>
        <w:t>zone</w:t>
      </w:r>
      <w:r>
        <w:rPr>
          <w:spacing w:val="-8"/>
        </w:rPr>
        <w:t xml:space="preserve"> </w:t>
      </w:r>
      <w:r>
        <w:t>of</w:t>
      </w:r>
      <w:r>
        <w:rPr>
          <w:spacing w:val="-6"/>
        </w:rPr>
        <w:t xml:space="preserve"> </w:t>
      </w:r>
      <w:r>
        <w:t>Crepacorio,</w:t>
      </w:r>
      <w:r>
        <w:rPr>
          <w:spacing w:val="-6"/>
        </w:rPr>
        <w:t xml:space="preserve"> </w:t>
      </w:r>
      <w:r>
        <w:t>and</w:t>
      </w:r>
      <w:r>
        <w:rPr>
          <w:spacing w:val="-6"/>
        </w:rPr>
        <w:t xml:space="preserve"> </w:t>
      </w:r>
      <w:r>
        <w:t>many</w:t>
      </w:r>
      <w:r>
        <w:rPr>
          <w:spacing w:val="-6"/>
        </w:rPr>
        <w:t xml:space="preserve"> </w:t>
      </w:r>
      <w:r>
        <w:t>houses</w:t>
      </w:r>
      <w:r>
        <w:rPr>
          <w:spacing w:val="-7"/>
        </w:rPr>
        <w:t xml:space="preserve"> </w:t>
      </w:r>
      <w:r>
        <w:t>of</w:t>
      </w:r>
      <w:r>
        <w:rPr>
          <w:spacing w:val="-6"/>
        </w:rPr>
        <w:t xml:space="preserve"> </w:t>
      </w:r>
      <w:r>
        <w:t>Mortiliano</w:t>
      </w:r>
      <w:r>
        <w:rPr>
          <w:spacing w:val="-6"/>
        </w:rPr>
        <w:t xml:space="preserve"> </w:t>
      </w:r>
      <w:r>
        <w:t>and</w:t>
      </w:r>
      <w:r>
        <w:rPr>
          <w:spacing w:val="-6"/>
        </w:rPr>
        <w:t xml:space="preserve"> </w:t>
      </w:r>
      <w:r>
        <w:t>Quorino,</w:t>
      </w:r>
      <w:r>
        <w:rPr>
          <w:spacing w:val="-6"/>
        </w:rPr>
        <w:t xml:space="preserve"> </w:t>
      </w:r>
      <w:r>
        <w:t>and</w:t>
      </w:r>
      <w:r>
        <w:rPr>
          <w:spacing w:val="-6"/>
        </w:rPr>
        <w:t xml:space="preserve"> </w:t>
      </w:r>
      <w:r>
        <w:t>they</w:t>
      </w:r>
      <w:r>
        <w:rPr>
          <w:spacing w:val="-6"/>
        </w:rPr>
        <w:t xml:space="preserve"> </w:t>
      </w:r>
      <w:r>
        <w:t xml:space="preserve">burned </w:t>
      </w:r>
      <w:r>
        <w:rPr>
          <w:spacing w:val="-2"/>
        </w:rPr>
        <w:t>the</w:t>
      </w:r>
      <w:r>
        <w:rPr>
          <w:spacing w:val="-10"/>
        </w:rPr>
        <w:t xml:space="preserve"> </w:t>
      </w:r>
      <w:r>
        <w:rPr>
          <w:spacing w:val="-2"/>
        </w:rPr>
        <w:t>church</w:t>
      </w:r>
      <w:r>
        <w:rPr>
          <w:spacing w:val="-10"/>
        </w:rPr>
        <w:t xml:space="preserve"> </w:t>
      </w:r>
      <w:r>
        <w:rPr>
          <w:spacing w:val="-2"/>
        </w:rPr>
        <w:t>in</w:t>
      </w:r>
      <w:r>
        <w:rPr>
          <w:spacing w:val="-10"/>
        </w:rPr>
        <w:t xml:space="preserve"> </w:t>
      </w:r>
      <w:r>
        <w:rPr>
          <w:spacing w:val="-2"/>
        </w:rPr>
        <w:t>Trivero</w:t>
      </w:r>
      <w:r>
        <w:rPr>
          <w:spacing w:val="-10"/>
        </w:rPr>
        <w:t xml:space="preserve"> </w:t>
      </w:r>
      <w:r>
        <w:rPr>
          <w:spacing w:val="-2"/>
        </w:rPr>
        <w:t>after</w:t>
      </w:r>
      <w:r>
        <w:rPr>
          <w:spacing w:val="-11"/>
        </w:rPr>
        <w:t xml:space="preserve"> </w:t>
      </w:r>
      <w:r>
        <w:rPr>
          <w:spacing w:val="-2"/>
        </w:rPr>
        <w:t>befouling</w:t>
      </w:r>
      <w:r>
        <w:rPr>
          <w:spacing w:val="-10"/>
        </w:rPr>
        <w:t xml:space="preserve"> </w:t>
      </w:r>
      <w:r>
        <w:rPr>
          <w:spacing w:val="-2"/>
        </w:rPr>
        <w:t>the</w:t>
      </w:r>
      <w:r>
        <w:rPr>
          <w:spacing w:val="-10"/>
        </w:rPr>
        <w:t xml:space="preserve"> </w:t>
      </w:r>
      <w:r>
        <w:rPr>
          <w:spacing w:val="-2"/>
        </w:rPr>
        <w:t>sacred</w:t>
      </w:r>
      <w:r>
        <w:rPr>
          <w:spacing w:val="-10"/>
        </w:rPr>
        <w:t xml:space="preserve"> </w:t>
      </w:r>
      <w:r>
        <w:rPr>
          <w:spacing w:val="-2"/>
        </w:rPr>
        <w:t>images,</w:t>
      </w:r>
      <w:r>
        <w:rPr>
          <w:spacing w:val="-10"/>
        </w:rPr>
        <w:t xml:space="preserve"> </w:t>
      </w:r>
      <w:r>
        <w:rPr>
          <w:spacing w:val="-2"/>
        </w:rPr>
        <w:t>tearing</w:t>
      </w:r>
      <w:r>
        <w:rPr>
          <w:spacing w:val="-10"/>
        </w:rPr>
        <w:t xml:space="preserve"> </w:t>
      </w:r>
      <w:r>
        <w:rPr>
          <w:spacing w:val="-2"/>
        </w:rPr>
        <w:t>tombstones</w:t>
      </w:r>
      <w:r>
        <w:rPr>
          <w:spacing w:val="-10"/>
        </w:rPr>
        <w:t xml:space="preserve"> </w:t>
      </w:r>
      <w:r>
        <w:rPr>
          <w:spacing w:val="-2"/>
        </w:rPr>
        <w:t>from</w:t>
      </w:r>
      <w:r>
        <w:rPr>
          <w:spacing w:val="-10"/>
        </w:rPr>
        <w:t xml:space="preserve"> </w:t>
      </w:r>
      <w:r>
        <w:rPr>
          <w:spacing w:val="-2"/>
        </w:rPr>
        <w:t>the</w:t>
      </w:r>
      <w:r>
        <w:rPr>
          <w:spacing w:val="-10"/>
        </w:rPr>
        <w:t xml:space="preserve"> </w:t>
      </w:r>
      <w:r>
        <w:rPr>
          <w:spacing w:val="-2"/>
        </w:rPr>
        <w:t>altars,</w:t>
      </w:r>
      <w:r>
        <w:rPr>
          <w:spacing w:val="-10"/>
        </w:rPr>
        <w:t xml:space="preserve"> </w:t>
      </w:r>
      <w:r>
        <w:rPr>
          <w:spacing w:val="-2"/>
        </w:rPr>
        <w:t xml:space="preserve">breaking </w:t>
      </w:r>
      <w:r>
        <w:t>an</w:t>
      </w:r>
      <w:r>
        <w:rPr>
          <w:spacing w:val="-7"/>
        </w:rPr>
        <w:t xml:space="preserve"> </w:t>
      </w:r>
      <w:r>
        <w:t>arm</w:t>
      </w:r>
      <w:r>
        <w:rPr>
          <w:spacing w:val="-7"/>
        </w:rPr>
        <w:t xml:space="preserve"> </w:t>
      </w:r>
      <w:r>
        <w:t>of</w:t>
      </w:r>
      <w:r>
        <w:rPr>
          <w:spacing w:val="-7"/>
        </w:rPr>
        <w:t xml:space="preserve"> </w:t>
      </w:r>
      <w:r>
        <w:t>the</w:t>
      </w:r>
      <w:r>
        <w:rPr>
          <w:spacing w:val="-7"/>
        </w:rPr>
        <w:t xml:space="preserve"> </w:t>
      </w:r>
      <w:r>
        <w:t>statue</w:t>
      </w:r>
      <w:r>
        <w:rPr>
          <w:spacing w:val="-7"/>
        </w:rPr>
        <w:t xml:space="preserve"> </w:t>
      </w:r>
      <w:r>
        <w:t>of</w:t>
      </w:r>
      <w:r>
        <w:rPr>
          <w:spacing w:val="-7"/>
        </w:rPr>
        <w:t xml:space="preserve"> </w:t>
      </w:r>
      <w:r>
        <w:t>the</w:t>
      </w:r>
      <w:r>
        <w:rPr>
          <w:spacing w:val="-7"/>
        </w:rPr>
        <w:t xml:space="preserve"> </w:t>
      </w:r>
      <w:r>
        <w:t>Virgin,</w:t>
      </w:r>
      <w:r>
        <w:rPr>
          <w:spacing w:val="-7"/>
        </w:rPr>
        <w:t xml:space="preserve"> </w:t>
      </w:r>
      <w:r>
        <w:t>looting</w:t>
      </w:r>
      <w:r>
        <w:rPr>
          <w:spacing w:val="-7"/>
        </w:rPr>
        <w:t xml:space="preserve"> </w:t>
      </w:r>
      <w:r>
        <w:t>the</w:t>
      </w:r>
      <w:r>
        <w:rPr>
          <w:spacing w:val="-7"/>
        </w:rPr>
        <w:t xml:space="preserve"> </w:t>
      </w:r>
      <w:r>
        <w:t>chalices</w:t>
      </w:r>
      <w:r>
        <w:rPr>
          <w:spacing w:val="-7"/>
        </w:rPr>
        <w:t xml:space="preserve"> </w:t>
      </w:r>
      <w:r>
        <w:t>and</w:t>
      </w:r>
      <w:r>
        <w:rPr>
          <w:spacing w:val="-7"/>
        </w:rPr>
        <w:t xml:space="preserve"> </w:t>
      </w:r>
      <w:r>
        <w:t>vessels</w:t>
      </w:r>
      <w:r>
        <w:rPr>
          <w:spacing w:val="-9"/>
        </w:rPr>
        <w:t xml:space="preserve"> </w:t>
      </w:r>
      <w:r>
        <w:t>and</w:t>
      </w:r>
      <w:r>
        <w:rPr>
          <w:spacing w:val="-7"/>
        </w:rPr>
        <w:t xml:space="preserve"> </w:t>
      </w:r>
      <w:r>
        <w:t>books,</w:t>
      </w:r>
      <w:r>
        <w:rPr>
          <w:spacing w:val="-7"/>
        </w:rPr>
        <w:t xml:space="preserve"> </w:t>
      </w:r>
      <w:r>
        <w:t>destroying</w:t>
      </w:r>
      <w:r>
        <w:rPr>
          <w:spacing w:val="-7"/>
        </w:rPr>
        <w:t xml:space="preserve"> </w:t>
      </w:r>
      <w:r>
        <w:t>the</w:t>
      </w:r>
      <w:r>
        <w:rPr>
          <w:spacing w:val="-7"/>
        </w:rPr>
        <w:t xml:space="preserve"> </w:t>
      </w:r>
      <w:r>
        <w:t>spire, shattering</w:t>
      </w:r>
      <w:r>
        <w:rPr>
          <w:spacing w:val="-15"/>
        </w:rPr>
        <w:t xml:space="preserve"> </w:t>
      </w:r>
      <w:r>
        <w:t>the</w:t>
      </w:r>
      <w:r>
        <w:rPr>
          <w:spacing w:val="-14"/>
        </w:rPr>
        <w:t xml:space="preserve"> </w:t>
      </w:r>
      <w:r>
        <w:t>bells,</w:t>
      </w:r>
      <w:r>
        <w:rPr>
          <w:spacing w:val="-14"/>
        </w:rPr>
        <w:t xml:space="preserve"> </w:t>
      </w:r>
      <w:r>
        <w:t>seizing</w:t>
      </w:r>
      <w:r>
        <w:rPr>
          <w:spacing w:val="-14"/>
        </w:rPr>
        <w:t xml:space="preserve"> </w:t>
      </w:r>
      <w:r>
        <w:t>all</w:t>
      </w:r>
      <w:r>
        <w:rPr>
          <w:spacing w:val="-14"/>
        </w:rPr>
        <w:t xml:space="preserve"> </w:t>
      </w:r>
      <w:r>
        <w:t>the</w:t>
      </w:r>
      <w:r>
        <w:rPr>
          <w:spacing w:val="-14"/>
        </w:rPr>
        <w:t xml:space="preserve"> </w:t>
      </w:r>
      <w:r>
        <w:t>vessels</w:t>
      </w:r>
      <w:r>
        <w:rPr>
          <w:spacing w:val="-15"/>
        </w:rPr>
        <w:t xml:space="preserve"> </w:t>
      </w:r>
      <w:r>
        <w:t>of</w:t>
      </w:r>
      <w:r>
        <w:rPr>
          <w:spacing w:val="-14"/>
        </w:rPr>
        <w:t xml:space="preserve"> </w:t>
      </w:r>
      <w:r>
        <w:t>the</w:t>
      </w:r>
      <w:r>
        <w:rPr>
          <w:spacing w:val="-14"/>
        </w:rPr>
        <w:t xml:space="preserve"> </w:t>
      </w:r>
      <w:r>
        <w:t>confraternity</w:t>
      </w:r>
      <w:r>
        <w:rPr>
          <w:spacing w:val="-14"/>
        </w:rPr>
        <w:t xml:space="preserve"> </w:t>
      </w:r>
      <w:r>
        <w:t>and</w:t>
      </w:r>
      <w:r>
        <w:rPr>
          <w:spacing w:val="-14"/>
        </w:rPr>
        <w:t xml:space="preserve"> </w:t>
      </w:r>
      <w:r>
        <w:t>the</w:t>
      </w:r>
      <w:r>
        <w:rPr>
          <w:spacing w:val="-14"/>
        </w:rPr>
        <w:t xml:space="preserve"> </w:t>
      </w:r>
      <w:r>
        <w:t>possessions</w:t>
      </w:r>
      <w:r>
        <w:rPr>
          <w:spacing w:val="-15"/>
        </w:rPr>
        <w:t xml:space="preserve"> </w:t>
      </w:r>
      <w:r>
        <w:t>of</w:t>
      </w:r>
      <w:r>
        <w:rPr>
          <w:spacing w:val="-15"/>
        </w:rPr>
        <w:t xml:space="preserve"> </w:t>
      </w:r>
      <w:r>
        <w:t>the</w:t>
      </w:r>
      <w:r>
        <w:rPr>
          <w:spacing w:val="-14"/>
        </w:rPr>
        <w:t xml:space="preserve"> </w:t>
      </w:r>
      <w:r>
        <w:t>priest?”</w:t>
      </w:r>
    </w:p>
    <w:p w14:paraId="30FC6F40" w14:textId="77777777" w:rsidR="00565177" w:rsidRDefault="00FF66D4">
      <w:pPr>
        <w:pStyle w:val="BodyText"/>
        <w:spacing w:line="235" w:lineRule="auto"/>
        <w:ind w:right="513"/>
      </w:pPr>
      <w:r>
        <w:rPr>
          <w:spacing w:val="-2"/>
        </w:rPr>
        <w:t>“Yes,</w:t>
      </w:r>
      <w:r>
        <w:rPr>
          <w:spacing w:val="-10"/>
        </w:rPr>
        <w:t xml:space="preserve"> </w:t>
      </w:r>
      <w:r>
        <w:rPr>
          <w:spacing w:val="-2"/>
        </w:rPr>
        <w:t>yes,</w:t>
      </w:r>
      <w:r>
        <w:rPr>
          <w:spacing w:val="-10"/>
        </w:rPr>
        <w:t xml:space="preserve"> </w:t>
      </w:r>
      <w:r>
        <w:rPr>
          <w:spacing w:val="-2"/>
        </w:rPr>
        <w:t>I</w:t>
      </w:r>
      <w:r>
        <w:rPr>
          <w:spacing w:val="-10"/>
        </w:rPr>
        <w:t xml:space="preserve"> </w:t>
      </w:r>
      <w:r>
        <w:rPr>
          <w:spacing w:val="-2"/>
        </w:rPr>
        <w:t>was</w:t>
      </w:r>
      <w:r>
        <w:rPr>
          <w:spacing w:val="-10"/>
        </w:rPr>
        <w:t xml:space="preserve"> </w:t>
      </w:r>
      <w:r>
        <w:rPr>
          <w:spacing w:val="-2"/>
        </w:rPr>
        <w:t>there,</w:t>
      </w:r>
      <w:r>
        <w:rPr>
          <w:spacing w:val="-10"/>
        </w:rPr>
        <w:t xml:space="preserve"> </w:t>
      </w:r>
      <w:r>
        <w:rPr>
          <w:spacing w:val="-2"/>
        </w:rPr>
        <w:t>and</w:t>
      </w:r>
      <w:r>
        <w:rPr>
          <w:spacing w:val="-10"/>
        </w:rPr>
        <w:t xml:space="preserve"> </w:t>
      </w:r>
      <w:r>
        <w:rPr>
          <w:spacing w:val="-2"/>
        </w:rPr>
        <w:t>none</w:t>
      </w:r>
      <w:r>
        <w:rPr>
          <w:spacing w:val="-10"/>
        </w:rPr>
        <w:t xml:space="preserve"> </w:t>
      </w:r>
      <w:r>
        <w:rPr>
          <w:spacing w:val="-2"/>
        </w:rPr>
        <w:t>of</w:t>
      </w:r>
      <w:r>
        <w:rPr>
          <w:spacing w:val="-11"/>
        </w:rPr>
        <w:t xml:space="preserve"> </w:t>
      </w:r>
      <w:r>
        <w:rPr>
          <w:spacing w:val="-2"/>
        </w:rPr>
        <w:t>us</w:t>
      </w:r>
      <w:r>
        <w:rPr>
          <w:spacing w:val="-10"/>
        </w:rPr>
        <w:t xml:space="preserve"> </w:t>
      </w:r>
      <w:r>
        <w:rPr>
          <w:spacing w:val="-2"/>
        </w:rPr>
        <w:t>knew</w:t>
      </w:r>
      <w:r>
        <w:rPr>
          <w:spacing w:val="-10"/>
        </w:rPr>
        <w:t xml:space="preserve"> </w:t>
      </w:r>
      <w:r>
        <w:rPr>
          <w:spacing w:val="-2"/>
        </w:rPr>
        <w:t>what</w:t>
      </w:r>
      <w:r>
        <w:rPr>
          <w:spacing w:val="-10"/>
        </w:rPr>
        <w:t xml:space="preserve"> </w:t>
      </w:r>
      <w:r>
        <w:rPr>
          <w:spacing w:val="-2"/>
        </w:rPr>
        <w:t>we</w:t>
      </w:r>
      <w:r>
        <w:rPr>
          <w:spacing w:val="-10"/>
        </w:rPr>
        <w:t xml:space="preserve"> </w:t>
      </w:r>
      <w:r>
        <w:rPr>
          <w:spacing w:val="-2"/>
        </w:rPr>
        <w:t>were</w:t>
      </w:r>
      <w:r>
        <w:rPr>
          <w:spacing w:val="-10"/>
        </w:rPr>
        <w:t xml:space="preserve"> </w:t>
      </w:r>
      <w:r>
        <w:rPr>
          <w:spacing w:val="-2"/>
        </w:rPr>
        <w:t>doing</w:t>
      </w:r>
      <w:r>
        <w:rPr>
          <w:spacing w:val="-10"/>
        </w:rPr>
        <w:t xml:space="preserve"> </w:t>
      </w:r>
      <w:r>
        <w:rPr>
          <w:spacing w:val="-2"/>
        </w:rPr>
        <w:t>by</w:t>
      </w:r>
      <w:r>
        <w:rPr>
          <w:spacing w:val="-13"/>
        </w:rPr>
        <w:t xml:space="preserve"> </w:t>
      </w:r>
      <w:r>
        <w:rPr>
          <w:spacing w:val="-2"/>
        </w:rPr>
        <w:t>then,</w:t>
      </w:r>
      <w:r>
        <w:rPr>
          <w:spacing w:val="-10"/>
        </w:rPr>
        <w:t xml:space="preserve"> </w:t>
      </w:r>
      <w:r>
        <w:rPr>
          <w:spacing w:val="-2"/>
        </w:rPr>
        <w:t>we</w:t>
      </w:r>
      <w:r>
        <w:rPr>
          <w:spacing w:val="-10"/>
        </w:rPr>
        <w:t xml:space="preserve"> </w:t>
      </w:r>
      <w:r>
        <w:rPr>
          <w:spacing w:val="-2"/>
        </w:rPr>
        <w:t>wanted</w:t>
      </w:r>
      <w:r>
        <w:rPr>
          <w:spacing w:val="-10"/>
        </w:rPr>
        <w:t xml:space="preserve"> </w:t>
      </w:r>
      <w:r>
        <w:rPr>
          <w:spacing w:val="-2"/>
        </w:rPr>
        <w:t>to</w:t>
      </w:r>
      <w:r>
        <w:rPr>
          <w:spacing w:val="-10"/>
        </w:rPr>
        <w:t xml:space="preserve"> </w:t>
      </w:r>
      <w:r>
        <w:rPr>
          <w:spacing w:val="-2"/>
        </w:rPr>
        <w:t>herald</w:t>
      </w:r>
      <w:r>
        <w:rPr>
          <w:spacing w:val="-10"/>
        </w:rPr>
        <w:t xml:space="preserve"> </w:t>
      </w:r>
      <w:r>
        <w:rPr>
          <w:spacing w:val="-2"/>
        </w:rPr>
        <w:t xml:space="preserve">the </w:t>
      </w:r>
      <w:r>
        <w:t>moment of punishment, we were the vanguard of</w:t>
      </w:r>
      <w:r>
        <w:rPr>
          <w:spacing w:val="-2"/>
        </w:rPr>
        <w:t xml:space="preserve"> </w:t>
      </w:r>
      <w:r>
        <w:t>the Emperor sent by heaven and the holy Pope, we</w:t>
      </w:r>
      <w:r>
        <w:rPr>
          <w:spacing w:val="-8"/>
        </w:rPr>
        <w:t xml:space="preserve"> </w:t>
      </w:r>
      <w:r>
        <w:t>were</w:t>
      </w:r>
      <w:r>
        <w:rPr>
          <w:spacing w:val="-8"/>
        </w:rPr>
        <w:t xml:space="preserve"> </w:t>
      </w:r>
      <w:r>
        <w:t>to</w:t>
      </w:r>
      <w:r>
        <w:rPr>
          <w:spacing w:val="-8"/>
        </w:rPr>
        <w:t xml:space="preserve"> </w:t>
      </w:r>
      <w:r>
        <w:t>hasten</w:t>
      </w:r>
      <w:r>
        <w:rPr>
          <w:spacing w:val="-8"/>
        </w:rPr>
        <w:t xml:space="preserve"> </w:t>
      </w:r>
      <w:r>
        <w:t>the</w:t>
      </w:r>
      <w:r>
        <w:rPr>
          <w:spacing w:val="-8"/>
        </w:rPr>
        <w:t xml:space="preserve"> </w:t>
      </w:r>
      <w:r>
        <w:t>descent</w:t>
      </w:r>
      <w:r>
        <w:rPr>
          <w:spacing w:val="-8"/>
        </w:rPr>
        <w:t xml:space="preserve"> </w:t>
      </w:r>
      <w:r>
        <w:t>of</w:t>
      </w:r>
      <w:r>
        <w:rPr>
          <w:spacing w:val="-9"/>
        </w:rPr>
        <w:t xml:space="preserve"> </w:t>
      </w:r>
      <w:r>
        <w:t>the</w:t>
      </w:r>
      <w:r>
        <w:rPr>
          <w:spacing w:val="-8"/>
        </w:rPr>
        <w:t xml:space="preserve"> </w:t>
      </w:r>
      <w:r>
        <w:t>angel</w:t>
      </w:r>
      <w:r>
        <w:rPr>
          <w:spacing w:val="-8"/>
        </w:rPr>
        <w:t xml:space="preserve"> </w:t>
      </w:r>
      <w:r>
        <w:t>of</w:t>
      </w:r>
      <w:r>
        <w:rPr>
          <w:spacing w:val="-9"/>
        </w:rPr>
        <w:t xml:space="preserve"> </w:t>
      </w:r>
      <w:r>
        <w:t>Philadelphia,</w:t>
      </w:r>
      <w:r>
        <w:rPr>
          <w:spacing w:val="-8"/>
        </w:rPr>
        <w:t xml:space="preserve"> </w:t>
      </w:r>
      <w:r>
        <w:t>when</w:t>
      </w:r>
      <w:r>
        <w:rPr>
          <w:spacing w:val="-8"/>
        </w:rPr>
        <w:t xml:space="preserve"> </w:t>
      </w:r>
      <w:r>
        <w:t>all</w:t>
      </w:r>
      <w:r>
        <w:rPr>
          <w:spacing w:val="-8"/>
        </w:rPr>
        <w:t xml:space="preserve"> </w:t>
      </w:r>
      <w:r>
        <w:t>would</w:t>
      </w:r>
      <w:r>
        <w:rPr>
          <w:spacing w:val="-8"/>
        </w:rPr>
        <w:t xml:space="preserve"> </w:t>
      </w:r>
      <w:r>
        <w:t>receive</w:t>
      </w:r>
      <w:r>
        <w:rPr>
          <w:spacing w:val="-8"/>
        </w:rPr>
        <w:t xml:space="preserve"> </w:t>
      </w:r>
      <w:r>
        <w:t>the</w:t>
      </w:r>
      <w:r>
        <w:rPr>
          <w:spacing w:val="-8"/>
        </w:rPr>
        <w:t xml:space="preserve"> </w:t>
      </w:r>
      <w:r>
        <w:t>grace</w:t>
      </w:r>
      <w:r>
        <w:rPr>
          <w:spacing w:val="-8"/>
        </w:rPr>
        <w:t xml:space="preserve"> </w:t>
      </w:r>
      <w:r>
        <w:t>of</w:t>
      </w:r>
      <w:r>
        <w:rPr>
          <w:spacing w:val="-9"/>
        </w:rPr>
        <w:t xml:space="preserve"> </w:t>
      </w:r>
      <w:r>
        <w:t>the Holy</w:t>
      </w:r>
      <w:r>
        <w:rPr>
          <w:spacing w:val="-10"/>
        </w:rPr>
        <w:t xml:space="preserve"> </w:t>
      </w:r>
      <w:r>
        <w:t>Spirit</w:t>
      </w:r>
      <w:r>
        <w:rPr>
          <w:spacing w:val="-10"/>
        </w:rPr>
        <w:t xml:space="preserve"> </w:t>
      </w:r>
      <w:r>
        <w:t>and</w:t>
      </w:r>
      <w:r>
        <w:rPr>
          <w:spacing w:val="-12"/>
        </w:rPr>
        <w:t xml:space="preserve"> </w:t>
      </w:r>
      <w:r>
        <w:t>the</w:t>
      </w:r>
      <w:r>
        <w:rPr>
          <w:spacing w:val="-12"/>
        </w:rPr>
        <w:t xml:space="preserve"> </w:t>
      </w:r>
      <w:r>
        <w:t>church</w:t>
      </w:r>
      <w:r>
        <w:rPr>
          <w:spacing w:val="-10"/>
        </w:rPr>
        <w:t xml:space="preserve"> </w:t>
      </w:r>
      <w:r>
        <w:t>would</w:t>
      </w:r>
      <w:r>
        <w:rPr>
          <w:spacing w:val="-10"/>
        </w:rPr>
        <w:t xml:space="preserve"> </w:t>
      </w:r>
      <w:r>
        <w:t>be</w:t>
      </w:r>
      <w:r>
        <w:rPr>
          <w:spacing w:val="-9"/>
        </w:rPr>
        <w:t xml:space="preserve"> </w:t>
      </w:r>
      <w:r>
        <w:t>renewed,</w:t>
      </w:r>
      <w:r>
        <w:rPr>
          <w:spacing w:val="-12"/>
        </w:rPr>
        <w:t xml:space="preserve"> </w:t>
      </w:r>
      <w:r>
        <w:t>and</w:t>
      </w:r>
      <w:r>
        <w:rPr>
          <w:spacing w:val="-12"/>
        </w:rPr>
        <w:t xml:space="preserve"> </w:t>
      </w:r>
      <w:r>
        <w:t>after</w:t>
      </w:r>
      <w:r>
        <w:rPr>
          <w:spacing w:val="-10"/>
        </w:rPr>
        <w:t xml:space="preserve"> </w:t>
      </w:r>
      <w:r>
        <w:t>the</w:t>
      </w:r>
      <w:r>
        <w:rPr>
          <w:spacing w:val="-10"/>
        </w:rPr>
        <w:t xml:space="preserve"> </w:t>
      </w:r>
      <w:r>
        <w:t>destruction</w:t>
      </w:r>
      <w:r>
        <w:rPr>
          <w:spacing w:val="-10"/>
        </w:rPr>
        <w:t xml:space="preserve"> </w:t>
      </w:r>
      <w:r>
        <w:t>of</w:t>
      </w:r>
      <w:r>
        <w:rPr>
          <w:spacing w:val="-10"/>
        </w:rPr>
        <w:t xml:space="preserve"> </w:t>
      </w:r>
      <w:r>
        <w:t>all</w:t>
      </w:r>
      <w:r>
        <w:rPr>
          <w:spacing w:val="-12"/>
        </w:rPr>
        <w:t xml:space="preserve"> </w:t>
      </w:r>
      <w:r>
        <w:t>the</w:t>
      </w:r>
      <w:r>
        <w:rPr>
          <w:spacing w:val="-10"/>
        </w:rPr>
        <w:t xml:space="preserve"> </w:t>
      </w:r>
      <w:r>
        <w:t>perverse,</w:t>
      </w:r>
      <w:r>
        <w:rPr>
          <w:spacing w:val="-10"/>
        </w:rPr>
        <w:t xml:space="preserve"> </w:t>
      </w:r>
      <w:r>
        <w:t>only</w:t>
      </w:r>
      <w:r>
        <w:rPr>
          <w:spacing w:val="-10"/>
        </w:rPr>
        <w:t xml:space="preserve"> </w:t>
      </w:r>
      <w:r>
        <w:t>the perfect would reign!”</w:t>
      </w:r>
    </w:p>
    <w:p w14:paraId="30FC6F41" w14:textId="77777777" w:rsidR="00565177" w:rsidRDefault="00FF66D4">
      <w:pPr>
        <w:pStyle w:val="BodyText"/>
        <w:spacing w:line="235" w:lineRule="auto"/>
        <w:ind w:right="514"/>
      </w:pPr>
      <w:r>
        <w:t>The</w:t>
      </w:r>
      <w:r>
        <w:rPr>
          <w:spacing w:val="-3"/>
        </w:rPr>
        <w:t xml:space="preserve"> </w:t>
      </w:r>
      <w:r>
        <w:t>cellarer</w:t>
      </w:r>
      <w:r>
        <w:rPr>
          <w:spacing w:val="-3"/>
        </w:rPr>
        <w:t xml:space="preserve"> </w:t>
      </w:r>
      <w:r>
        <w:t>seemed</w:t>
      </w:r>
      <w:r>
        <w:rPr>
          <w:spacing w:val="-4"/>
        </w:rPr>
        <w:t xml:space="preserve"> </w:t>
      </w:r>
      <w:r>
        <w:t>at</w:t>
      </w:r>
      <w:r>
        <w:rPr>
          <w:spacing w:val="-3"/>
        </w:rPr>
        <w:t xml:space="preserve"> </w:t>
      </w:r>
      <w:r>
        <w:t>once</w:t>
      </w:r>
      <w:r>
        <w:rPr>
          <w:spacing w:val="-3"/>
        </w:rPr>
        <w:t xml:space="preserve"> </w:t>
      </w:r>
      <w:r>
        <w:t>possessed</w:t>
      </w:r>
      <w:r>
        <w:rPr>
          <w:spacing w:val="-3"/>
        </w:rPr>
        <w:t xml:space="preserve"> </w:t>
      </w:r>
      <w:r>
        <w:t>and</w:t>
      </w:r>
      <w:r>
        <w:rPr>
          <w:spacing w:val="-3"/>
        </w:rPr>
        <w:t xml:space="preserve"> </w:t>
      </w:r>
      <w:r>
        <w:t>illuminated,</w:t>
      </w:r>
      <w:r>
        <w:rPr>
          <w:spacing w:val="-3"/>
        </w:rPr>
        <w:t xml:space="preserve"> </w:t>
      </w:r>
      <w:r>
        <w:t>the</w:t>
      </w:r>
      <w:r>
        <w:rPr>
          <w:spacing w:val="-4"/>
        </w:rPr>
        <w:t xml:space="preserve"> </w:t>
      </w:r>
      <w:r>
        <w:t>dam</w:t>
      </w:r>
      <w:r>
        <w:rPr>
          <w:spacing w:val="-3"/>
        </w:rPr>
        <w:t xml:space="preserve"> </w:t>
      </w:r>
      <w:r>
        <w:t>of</w:t>
      </w:r>
      <w:r>
        <w:rPr>
          <w:spacing w:val="-3"/>
        </w:rPr>
        <w:t xml:space="preserve"> </w:t>
      </w:r>
      <w:r>
        <w:t>silence</w:t>
      </w:r>
      <w:r>
        <w:rPr>
          <w:spacing w:val="-4"/>
        </w:rPr>
        <w:t xml:space="preserve"> </w:t>
      </w:r>
      <w:r>
        <w:t>and</w:t>
      </w:r>
      <w:r>
        <w:rPr>
          <w:spacing w:val="-3"/>
        </w:rPr>
        <w:t xml:space="preserve"> </w:t>
      </w:r>
      <w:r>
        <w:t>simulation</w:t>
      </w:r>
      <w:r>
        <w:rPr>
          <w:spacing w:val="-3"/>
        </w:rPr>
        <w:t xml:space="preserve"> </w:t>
      </w:r>
      <w:r>
        <w:t xml:space="preserve">now </w:t>
      </w:r>
      <w:r>
        <w:rPr>
          <w:spacing w:val="-2"/>
        </w:rPr>
        <w:t>seemed</w:t>
      </w:r>
      <w:r>
        <w:rPr>
          <w:spacing w:val="-13"/>
        </w:rPr>
        <w:t xml:space="preserve"> </w:t>
      </w:r>
      <w:r>
        <w:rPr>
          <w:spacing w:val="-2"/>
        </w:rPr>
        <w:t>broken,</w:t>
      </w:r>
      <w:r>
        <w:rPr>
          <w:spacing w:val="-13"/>
        </w:rPr>
        <w:t xml:space="preserve"> </w:t>
      </w:r>
      <w:r>
        <w:rPr>
          <w:spacing w:val="-2"/>
        </w:rPr>
        <w:t>his</w:t>
      </w:r>
      <w:r>
        <w:rPr>
          <w:spacing w:val="-12"/>
        </w:rPr>
        <w:t xml:space="preserve"> </w:t>
      </w:r>
      <w:r>
        <w:rPr>
          <w:spacing w:val="-2"/>
        </w:rPr>
        <w:t>past</w:t>
      </w:r>
      <w:r>
        <w:rPr>
          <w:spacing w:val="-12"/>
        </w:rPr>
        <w:t xml:space="preserve"> </w:t>
      </w:r>
      <w:r>
        <w:rPr>
          <w:spacing w:val="-2"/>
        </w:rPr>
        <w:t>was</w:t>
      </w:r>
      <w:r>
        <w:rPr>
          <w:spacing w:val="-12"/>
        </w:rPr>
        <w:t xml:space="preserve"> </w:t>
      </w:r>
      <w:r>
        <w:rPr>
          <w:spacing w:val="-2"/>
        </w:rPr>
        <w:t>returning</w:t>
      </w:r>
      <w:r>
        <w:rPr>
          <w:spacing w:val="-12"/>
        </w:rPr>
        <w:t xml:space="preserve"> </w:t>
      </w:r>
      <w:r>
        <w:rPr>
          <w:spacing w:val="-2"/>
        </w:rPr>
        <w:t>not</w:t>
      </w:r>
      <w:r>
        <w:rPr>
          <w:spacing w:val="-12"/>
        </w:rPr>
        <w:t xml:space="preserve"> </w:t>
      </w:r>
      <w:r>
        <w:rPr>
          <w:spacing w:val="-2"/>
        </w:rPr>
        <w:t>only</w:t>
      </w:r>
      <w:r>
        <w:rPr>
          <w:spacing w:val="-12"/>
        </w:rPr>
        <w:t xml:space="preserve"> </w:t>
      </w:r>
      <w:r>
        <w:rPr>
          <w:spacing w:val="-2"/>
        </w:rPr>
        <w:t>in</w:t>
      </w:r>
      <w:r>
        <w:rPr>
          <w:spacing w:val="-13"/>
        </w:rPr>
        <w:t xml:space="preserve"> </w:t>
      </w:r>
      <w:r>
        <w:rPr>
          <w:spacing w:val="-2"/>
        </w:rPr>
        <w:t>words</w:t>
      </w:r>
      <w:r>
        <w:rPr>
          <w:spacing w:val="-13"/>
        </w:rPr>
        <w:t xml:space="preserve"> </w:t>
      </w:r>
      <w:r>
        <w:rPr>
          <w:spacing w:val="-2"/>
        </w:rPr>
        <w:t>but</w:t>
      </w:r>
      <w:r>
        <w:rPr>
          <w:spacing w:val="-12"/>
        </w:rPr>
        <w:t xml:space="preserve"> </w:t>
      </w:r>
      <w:r>
        <w:rPr>
          <w:spacing w:val="-2"/>
        </w:rPr>
        <w:t>also</w:t>
      </w:r>
      <w:r>
        <w:rPr>
          <w:spacing w:val="-12"/>
        </w:rPr>
        <w:t xml:space="preserve"> </w:t>
      </w:r>
      <w:r>
        <w:rPr>
          <w:spacing w:val="-2"/>
        </w:rPr>
        <w:t>in</w:t>
      </w:r>
      <w:r>
        <w:rPr>
          <w:spacing w:val="-12"/>
        </w:rPr>
        <w:t xml:space="preserve"> </w:t>
      </w:r>
      <w:r>
        <w:rPr>
          <w:spacing w:val="-2"/>
        </w:rPr>
        <w:t>images,</w:t>
      </w:r>
      <w:r>
        <w:rPr>
          <w:spacing w:val="-12"/>
        </w:rPr>
        <w:t xml:space="preserve"> </w:t>
      </w:r>
      <w:r>
        <w:rPr>
          <w:spacing w:val="-2"/>
        </w:rPr>
        <w:t>and</w:t>
      </w:r>
      <w:r>
        <w:rPr>
          <w:spacing w:val="-12"/>
        </w:rPr>
        <w:t xml:space="preserve"> </w:t>
      </w:r>
      <w:r>
        <w:rPr>
          <w:spacing w:val="-2"/>
        </w:rPr>
        <w:t>he</w:t>
      </w:r>
      <w:r>
        <w:rPr>
          <w:spacing w:val="-12"/>
        </w:rPr>
        <w:t xml:space="preserve"> </w:t>
      </w:r>
      <w:r>
        <w:rPr>
          <w:spacing w:val="-2"/>
        </w:rPr>
        <w:t>was</w:t>
      </w:r>
      <w:r>
        <w:rPr>
          <w:spacing w:val="-13"/>
        </w:rPr>
        <w:t xml:space="preserve"> </w:t>
      </w:r>
      <w:r>
        <w:rPr>
          <w:spacing w:val="-2"/>
        </w:rPr>
        <w:t>feeling</w:t>
      </w:r>
      <w:r>
        <w:rPr>
          <w:spacing w:val="-13"/>
        </w:rPr>
        <w:t xml:space="preserve"> </w:t>
      </w:r>
      <w:r>
        <w:rPr>
          <w:spacing w:val="-2"/>
        </w:rPr>
        <w:t xml:space="preserve">again </w:t>
      </w:r>
      <w:r>
        <w:t>the emotions that at one time had exalted him.</w:t>
      </w:r>
    </w:p>
    <w:p w14:paraId="30FC6F42" w14:textId="77777777" w:rsidR="00565177" w:rsidRDefault="00FF66D4">
      <w:pPr>
        <w:pStyle w:val="BodyText"/>
        <w:spacing w:line="235" w:lineRule="auto"/>
        <w:ind w:right="512"/>
      </w:pPr>
      <w:r>
        <w:t>“So,”</w:t>
      </w:r>
      <w:r>
        <w:rPr>
          <w:spacing w:val="-13"/>
        </w:rPr>
        <w:t xml:space="preserve"> </w:t>
      </w:r>
      <w:r>
        <w:t>Bernard</w:t>
      </w:r>
      <w:r>
        <w:rPr>
          <w:spacing w:val="-13"/>
        </w:rPr>
        <w:t xml:space="preserve"> </w:t>
      </w:r>
      <w:r>
        <w:t>resumed,</w:t>
      </w:r>
      <w:r>
        <w:rPr>
          <w:spacing w:val="-13"/>
        </w:rPr>
        <w:t xml:space="preserve"> </w:t>
      </w:r>
      <w:r>
        <w:t>“you</w:t>
      </w:r>
      <w:r>
        <w:rPr>
          <w:spacing w:val="-13"/>
        </w:rPr>
        <w:t xml:space="preserve"> </w:t>
      </w:r>
      <w:r>
        <w:t>confess</w:t>
      </w:r>
      <w:r>
        <w:rPr>
          <w:spacing w:val="-13"/>
        </w:rPr>
        <w:t xml:space="preserve"> </w:t>
      </w:r>
      <w:r>
        <w:t>that</w:t>
      </w:r>
      <w:r>
        <w:rPr>
          <w:spacing w:val="-13"/>
        </w:rPr>
        <w:t xml:space="preserve"> </w:t>
      </w:r>
      <w:r>
        <w:t>you</w:t>
      </w:r>
      <w:r>
        <w:rPr>
          <w:spacing w:val="-15"/>
        </w:rPr>
        <w:t xml:space="preserve"> </w:t>
      </w:r>
      <w:r>
        <w:t>have</w:t>
      </w:r>
      <w:r>
        <w:rPr>
          <w:spacing w:val="-12"/>
        </w:rPr>
        <w:t xml:space="preserve"> </w:t>
      </w:r>
      <w:r>
        <w:t>revered</w:t>
      </w:r>
      <w:r>
        <w:rPr>
          <w:spacing w:val="-14"/>
        </w:rPr>
        <w:t xml:space="preserve"> </w:t>
      </w:r>
      <w:r>
        <w:t>Gherardo</w:t>
      </w:r>
      <w:r>
        <w:rPr>
          <w:spacing w:val="-13"/>
        </w:rPr>
        <w:t xml:space="preserve"> </w:t>
      </w:r>
      <w:r>
        <w:t>Segarelli</w:t>
      </w:r>
      <w:r>
        <w:rPr>
          <w:spacing w:val="-13"/>
        </w:rPr>
        <w:t xml:space="preserve"> </w:t>
      </w:r>
      <w:r>
        <w:t>as</w:t>
      </w:r>
      <w:r>
        <w:rPr>
          <w:spacing w:val="-15"/>
        </w:rPr>
        <w:t xml:space="preserve"> </w:t>
      </w:r>
      <w:r>
        <w:t>a</w:t>
      </w:r>
      <w:r>
        <w:rPr>
          <w:spacing w:val="-13"/>
        </w:rPr>
        <w:t xml:space="preserve"> </w:t>
      </w:r>
      <w:r>
        <w:t>martyr,</w:t>
      </w:r>
      <w:r>
        <w:rPr>
          <w:spacing w:val="-13"/>
        </w:rPr>
        <w:t xml:space="preserve"> </w:t>
      </w:r>
      <w:r>
        <w:t>that you have denied all power to the Roman church and declared that neither the Pope nor any authority could ordain for you a life different from the one your people led, that no one had the right</w:t>
      </w:r>
      <w:r>
        <w:rPr>
          <w:spacing w:val="-13"/>
        </w:rPr>
        <w:t xml:space="preserve"> </w:t>
      </w:r>
      <w:r>
        <w:t>to</w:t>
      </w:r>
      <w:r>
        <w:rPr>
          <w:spacing w:val="-12"/>
        </w:rPr>
        <w:t xml:space="preserve"> </w:t>
      </w:r>
      <w:r>
        <w:t>excommunicate</w:t>
      </w:r>
      <w:r>
        <w:rPr>
          <w:spacing w:val="-14"/>
        </w:rPr>
        <w:t xml:space="preserve"> </w:t>
      </w:r>
      <w:r>
        <w:t>you,</w:t>
      </w:r>
      <w:r>
        <w:rPr>
          <w:spacing w:val="-12"/>
        </w:rPr>
        <w:t xml:space="preserve"> </w:t>
      </w:r>
      <w:r>
        <w:t>tha</w:t>
      </w:r>
      <w:r>
        <w:t>t</w:t>
      </w:r>
      <w:r>
        <w:rPr>
          <w:spacing w:val="-12"/>
        </w:rPr>
        <w:t xml:space="preserve"> </w:t>
      </w:r>
      <w:r>
        <w:t>since</w:t>
      </w:r>
      <w:r>
        <w:rPr>
          <w:spacing w:val="-12"/>
        </w:rPr>
        <w:t xml:space="preserve"> </w:t>
      </w:r>
      <w:r>
        <w:t>the</w:t>
      </w:r>
      <w:r>
        <w:rPr>
          <w:spacing w:val="-12"/>
        </w:rPr>
        <w:t xml:space="preserve"> </w:t>
      </w:r>
      <w:r>
        <w:t>time</w:t>
      </w:r>
      <w:r>
        <w:rPr>
          <w:spacing w:val="-12"/>
        </w:rPr>
        <w:t xml:space="preserve"> </w:t>
      </w:r>
      <w:r>
        <w:t>of</w:t>
      </w:r>
      <w:r>
        <w:rPr>
          <w:spacing w:val="-15"/>
        </w:rPr>
        <w:t xml:space="preserve"> </w:t>
      </w:r>
      <w:r>
        <w:t>Saint</w:t>
      </w:r>
      <w:r>
        <w:rPr>
          <w:spacing w:val="-11"/>
        </w:rPr>
        <w:t xml:space="preserve"> </w:t>
      </w:r>
      <w:r>
        <w:t>Sylvester</w:t>
      </w:r>
      <w:r>
        <w:rPr>
          <w:spacing w:val="-12"/>
        </w:rPr>
        <w:t xml:space="preserve"> </w:t>
      </w:r>
      <w:r>
        <w:t>all</w:t>
      </w:r>
      <w:r>
        <w:rPr>
          <w:spacing w:val="-12"/>
        </w:rPr>
        <w:t xml:space="preserve"> </w:t>
      </w:r>
      <w:r>
        <w:t>the</w:t>
      </w:r>
      <w:r>
        <w:rPr>
          <w:spacing w:val="-11"/>
        </w:rPr>
        <w:t xml:space="preserve"> </w:t>
      </w:r>
      <w:r>
        <w:t>prelates</w:t>
      </w:r>
      <w:r>
        <w:rPr>
          <w:spacing w:val="-13"/>
        </w:rPr>
        <w:t xml:space="preserve"> </w:t>
      </w:r>
      <w:r>
        <w:t>of</w:t>
      </w:r>
      <w:r>
        <w:rPr>
          <w:spacing w:val="-13"/>
        </w:rPr>
        <w:t xml:space="preserve"> </w:t>
      </w:r>
      <w:r>
        <w:t>the</w:t>
      </w:r>
      <w:r>
        <w:rPr>
          <w:spacing w:val="-11"/>
        </w:rPr>
        <w:t xml:space="preserve"> </w:t>
      </w:r>
      <w:r>
        <w:t>church</w:t>
      </w:r>
      <w:r>
        <w:rPr>
          <w:spacing w:val="-12"/>
        </w:rPr>
        <w:t xml:space="preserve"> </w:t>
      </w:r>
      <w:r>
        <w:t>had been</w:t>
      </w:r>
      <w:r>
        <w:rPr>
          <w:spacing w:val="-13"/>
        </w:rPr>
        <w:t xml:space="preserve"> </w:t>
      </w:r>
      <w:r>
        <w:t>prevaricators</w:t>
      </w:r>
      <w:r>
        <w:rPr>
          <w:spacing w:val="-14"/>
        </w:rPr>
        <w:t xml:space="preserve"> </w:t>
      </w:r>
      <w:r>
        <w:t>and</w:t>
      </w:r>
      <w:r>
        <w:rPr>
          <w:spacing w:val="-13"/>
        </w:rPr>
        <w:t xml:space="preserve"> </w:t>
      </w:r>
      <w:r>
        <w:t>seducers</w:t>
      </w:r>
      <w:r>
        <w:rPr>
          <w:spacing w:val="-14"/>
        </w:rPr>
        <w:t xml:space="preserve"> </w:t>
      </w:r>
      <w:r>
        <w:t>except</w:t>
      </w:r>
      <w:r>
        <w:rPr>
          <w:spacing w:val="-13"/>
        </w:rPr>
        <w:t xml:space="preserve"> </w:t>
      </w:r>
      <w:r>
        <w:t>Peter</w:t>
      </w:r>
      <w:r>
        <w:rPr>
          <w:spacing w:val="-14"/>
        </w:rPr>
        <w:t xml:space="preserve"> </w:t>
      </w:r>
      <w:r>
        <w:t>of</w:t>
      </w:r>
      <w:r>
        <w:rPr>
          <w:spacing w:val="-14"/>
        </w:rPr>
        <w:t xml:space="preserve"> </w:t>
      </w:r>
      <w:r>
        <w:t>Morrone,</w:t>
      </w:r>
      <w:r>
        <w:rPr>
          <w:spacing w:val="-13"/>
        </w:rPr>
        <w:t xml:space="preserve"> </w:t>
      </w:r>
      <w:r>
        <w:t>that</w:t>
      </w:r>
      <w:r>
        <w:rPr>
          <w:spacing w:val="-14"/>
        </w:rPr>
        <w:t xml:space="preserve"> </w:t>
      </w:r>
      <w:r>
        <w:t>laymen</w:t>
      </w:r>
      <w:r>
        <w:rPr>
          <w:spacing w:val="-13"/>
        </w:rPr>
        <w:t xml:space="preserve"> </w:t>
      </w:r>
      <w:r>
        <w:t>are</w:t>
      </w:r>
      <w:r>
        <w:rPr>
          <w:spacing w:val="-13"/>
        </w:rPr>
        <w:t xml:space="preserve"> </w:t>
      </w:r>
      <w:r>
        <w:t>not</w:t>
      </w:r>
      <w:r>
        <w:rPr>
          <w:spacing w:val="-13"/>
        </w:rPr>
        <w:t xml:space="preserve"> </w:t>
      </w:r>
      <w:r>
        <w:t>required</w:t>
      </w:r>
      <w:r>
        <w:rPr>
          <w:spacing w:val="-13"/>
        </w:rPr>
        <w:t xml:space="preserve"> </w:t>
      </w:r>
      <w:r>
        <w:t>to</w:t>
      </w:r>
      <w:r>
        <w:rPr>
          <w:spacing w:val="-13"/>
        </w:rPr>
        <w:t xml:space="preserve"> </w:t>
      </w:r>
      <w:r>
        <w:t>pay</w:t>
      </w:r>
      <w:r>
        <w:rPr>
          <w:spacing w:val="-13"/>
        </w:rPr>
        <w:t xml:space="preserve"> </w:t>
      </w:r>
      <w:r>
        <w:t xml:space="preserve">tithes to priests who do not practice a condition of absolute perfection and poverty as the </w:t>
      </w:r>
      <w:r>
        <w:t>first apostles practiced, that tithes therefore should be paid to your sect alone, who are the only apostles and paupers</w:t>
      </w:r>
      <w:r>
        <w:rPr>
          <w:spacing w:val="-4"/>
        </w:rPr>
        <w:t xml:space="preserve"> </w:t>
      </w:r>
      <w:r>
        <w:t>of</w:t>
      </w:r>
      <w:r>
        <w:rPr>
          <w:spacing w:val="-3"/>
        </w:rPr>
        <w:t xml:space="preserve"> </w:t>
      </w:r>
      <w:r>
        <w:t>Christ,</w:t>
      </w:r>
      <w:r>
        <w:rPr>
          <w:spacing w:val="-2"/>
        </w:rPr>
        <w:t xml:space="preserve"> </w:t>
      </w:r>
      <w:r>
        <w:t>that</w:t>
      </w:r>
      <w:r>
        <w:rPr>
          <w:spacing w:val="-3"/>
        </w:rPr>
        <w:t xml:space="preserve"> </w:t>
      </w:r>
      <w:r>
        <w:t>to pray</w:t>
      </w:r>
      <w:r>
        <w:rPr>
          <w:spacing w:val="-2"/>
        </w:rPr>
        <w:t xml:space="preserve"> </w:t>
      </w:r>
      <w:r>
        <w:t>to</w:t>
      </w:r>
      <w:r>
        <w:rPr>
          <w:spacing w:val="-3"/>
        </w:rPr>
        <w:t xml:space="preserve"> </w:t>
      </w:r>
      <w:r>
        <w:t>God</w:t>
      </w:r>
      <w:r>
        <w:rPr>
          <w:spacing w:val="-2"/>
        </w:rPr>
        <w:t xml:space="preserve"> </w:t>
      </w:r>
      <w:r>
        <w:t>in</w:t>
      </w:r>
      <w:r>
        <w:rPr>
          <w:spacing w:val="-3"/>
        </w:rPr>
        <w:t xml:space="preserve"> </w:t>
      </w:r>
      <w:r>
        <w:t>a</w:t>
      </w:r>
      <w:r>
        <w:rPr>
          <w:spacing w:val="-2"/>
        </w:rPr>
        <w:t xml:space="preserve"> </w:t>
      </w:r>
      <w:r>
        <w:t>stable</w:t>
      </w:r>
      <w:r>
        <w:rPr>
          <w:spacing w:val="-1"/>
        </w:rPr>
        <w:t xml:space="preserve"> </w:t>
      </w:r>
      <w:r>
        <w:t>or</w:t>
      </w:r>
      <w:r>
        <w:rPr>
          <w:spacing w:val="-3"/>
        </w:rPr>
        <w:t xml:space="preserve"> </w:t>
      </w:r>
      <w:r>
        <w:t>in</w:t>
      </w:r>
      <w:r>
        <w:rPr>
          <w:spacing w:val="-2"/>
        </w:rPr>
        <w:t xml:space="preserve"> </w:t>
      </w:r>
      <w:r>
        <w:t>a</w:t>
      </w:r>
      <w:r>
        <w:rPr>
          <w:spacing w:val="-2"/>
        </w:rPr>
        <w:t xml:space="preserve"> </w:t>
      </w:r>
      <w:r>
        <w:t>consecrated</w:t>
      </w:r>
      <w:r>
        <w:rPr>
          <w:spacing w:val="-2"/>
        </w:rPr>
        <w:t xml:space="preserve"> </w:t>
      </w:r>
      <w:r>
        <w:t>church</w:t>
      </w:r>
      <w:r>
        <w:rPr>
          <w:spacing w:val="-2"/>
        </w:rPr>
        <w:t xml:space="preserve"> </w:t>
      </w:r>
      <w:r>
        <w:t>is</w:t>
      </w:r>
      <w:r>
        <w:rPr>
          <w:spacing w:val="-3"/>
        </w:rPr>
        <w:t xml:space="preserve"> </w:t>
      </w:r>
      <w:r>
        <w:t>the</w:t>
      </w:r>
      <w:r>
        <w:rPr>
          <w:spacing w:val="-2"/>
        </w:rPr>
        <w:t xml:space="preserve"> </w:t>
      </w:r>
      <w:r>
        <w:t>same</w:t>
      </w:r>
      <w:r>
        <w:rPr>
          <w:spacing w:val="-2"/>
        </w:rPr>
        <w:t xml:space="preserve"> </w:t>
      </w:r>
      <w:r>
        <w:t>thing;</w:t>
      </w:r>
      <w:r>
        <w:rPr>
          <w:spacing w:val="-2"/>
        </w:rPr>
        <w:t xml:space="preserve"> </w:t>
      </w:r>
      <w:r>
        <w:t>you also confess that you went through villages and seduced people crying ‘Penitenziagite,’ that you treacherously</w:t>
      </w:r>
      <w:r>
        <w:rPr>
          <w:spacing w:val="-3"/>
        </w:rPr>
        <w:t xml:space="preserve"> </w:t>
      </w:r>
      <w:r>
        <w:t>sang</w:t>
      </w:r>
      <w:r>
        <w:rPr>
          <w:spacing w:val="-3"/>
        </w:rPr>
        <w:t xml:space="preserve"> </w:t>
      </w:r>
      <w:r>
        <w:t>the</w:t>
      </w:r>
      <w:r>
        <w:rPr>
          <w:spacing w:val="-3"/>
        </w:rPr>
        <w:t xml:space="preserve"> </w:t>
      </w:r>
      <w:r>
        <w:t>‘Salve</w:t>
      </w:r>
      <w:r>
        <w:rPr>
          <w:spacing w:val="-5"/>
        </w:rPr>
        <w:t xml:space="preserve"> </w:t>
      </w:r>
      <w:r>
        <w:t>Regina’</w:t>
      </w:r>
      <w:r>
        <w:rPr>
          <w:spacing w:val="-3"/>
        </w:rPr>
        <w:t xml:space="preserve"> </w:t>
      </w:r>
      <w:r>
        <w:t>to</w:t>
      </w:r>
      <w:r>
        <w:rPr>
          <w:spacing w:val="-5"/>
        </w:rPr>
        <w:t xml:space="preserve"> </w:t>
      </w:r>
      <w:r>
        <w:t>draw</w:t>
      </w:r>
      <w:r>
        <w:rPr>
          <w:spacing w:val="-5"/>
        </w:rPr>
        <w:t xml:space="preserve"> </w:t>
      </w:r>
      <w:r>
        <w:t>crowds,</w:t>
      </w:r>
      <w:r>
        <w:rPr>
          <w:spacing w:val="-3"/>
        </w:rPr>
        <w:t xml:space="preserve"> </w:t>
      </w:r>
      <w:r>
        <w:t>and</w:t>
      </w:r>
      <w:r>
        <w:rPr>
          <w:spacing w:val="-5"/>
        </w:rPr>
        <w:t xml:space="preserve"> </w:t>
      </w:r>
      <w:r>
        <w:t>you</w:t>
      </w:r>
      <w:r>
        <w:rPr>
          <w:spacing w:val="-3"/>
        </w:rPr>
        <w:t xml:space="preserve"> </w:t>
      </w:r>
      <w:r>
        <w:t>passed</w:t>
      </w:r>
      <w:r>
        <w:rPr>
          <w:spacing w:val="-5"/>
        </w:rPr>
        <w:t xml:space="preserve"> </w:t>
      </w:r>
      <w:r>
        <w:t>yourselves</w:t>
      </w:r>
      <w:r>
        <w:rPr>
          <w:spacing w:val="-4"/>
        </w:rPr>
        <w:t xml:space="preserve"> </w:t>
      </w:r>
      <w:r>
        <w:t>off</w:t>
      </w:r>
      <w:r>
        <w:rPr>
          <w:spacing w:val="-4"/>
        </w:rPr>
        <w:t xml:space="preserve"> </w:t>
      </w:r>
      <w:r>
        <w:t>as</w:t>
      </w:r>
      <w:r>
        <w:rPr>
          <w:spacing w:val="-4"/>
        </w:rPr>
        <w:t xml:space="preserve"> </w:t>
      </w:r>
      <w:r>
        <w:t>penitents leading a perfect life before the eyes of the world and th</w:t>
      </w:r>
      <w:r>
        <w:t>en allowed yourselves every license and every lustfulness because you did not believe in the sacrament of matrimony or in any other sacrament, and, deeming yourselves purer than anyone else, you could allow yourselves every filthiness</w:t>
      </w:r>
      <w:r>
        <w:rPr>
          <w:spacing w:val="-12"/>
        </w:rPr>
        <w:t xml:space="preserve"> </w:t>
      </w:r>
      <w:r>
        <w:t>and</w:t>
      </w:r>
      <w:r>
        <w:rPr>
          <w:spacing w:val="-10"/>
        </w:rPr>
        <w:t xml:space="preserve"> </w:t>
      </w:r>
      <w:r>
        <w:t>every</w:t>
      </w:r>
      <w:r>
        <w:rPr>
          <w:spacing w:val="-10"/>
        </w:rPr>
        <w:t xml:space="preserve"> </w:t>
      </w:r>
      <w:r>
        <w:t>offense</w:t>
      </w:r>
      <w:r>
        <w:rPr>
          <w:spacing w:val="-10"/>
        </w:rPr>
        <w:t xml:space="preserve"> </w:t>
      </w:r>
      <w:r>
        <w:t>to</w:t>
      </w:r>
      <w:r>
        <w:rPr>
          <w:spacing w:val="-10"/>
        </w:rPr>
        <w:t xml:space="preserve"> </w:t>
      </w:r>
      <w:r>
        <w:t>your</w:t>
      </w:r>
      <w:r>
        <w:rPr>
          <w:spacing w:val="-11"/>
        </w:rPr>
        <w:t xml:space="preserve"> </w:t>
      </w:r>
      <w:r>
        <w:t>bodies</w:t>
      </w:r>
      <w:r>
        <w:rPr>
          <w:spacing w:val="-10"/>
        </w:rPr>
        <w:t xml:space="preserve"> </w:t>
      </w:r>
      <w:r>
        <w:t>and</w:t>
      </w:r>
      <w:r>
        <w:rPr>
          <w:spacing w:val="-10"/>
        </w:rPr>
        <w:t xml:space="preserve"> </w:t>
      </w:r>
      <w:r>
        <w:t>the</w:t>
      </w:r>
      <w:r>
        <w:rPr>
          <w:spacing w:val="-10"/>
        </w:rPr>
        <w:t xml:space="preserve"> </w:t>
      </w:r>
      <w:r>
        <w:t>bodies</w:t>
      </w:r>
      <w:r>
        <w:rPr>
          <w:spacing w:val="-10"/>
        </w:rPr>
        <w:t xml:space="preserve"> </w:t>
      </w:r>
      <w:r>
        <w:t>of</w:t>
      </w:r>
      <w:r>
        <w:rPr>
          <w:spacing w:val="-10"/>
        </w:rPr>
        <w:t xml:space="preserve"> </w:t>
      </w:r>
      <w:r>
        <w:t>others?</w:t>
      </w:r>
      <w:r>
        <w:rPr>
          <w:spacing w:val="-10"/>
        </w:rPr>
        <w:t xml:space="preserve"> </w:t>
      </w:r>
      <w:r>
        <w:t>Speak!”</w:t>
      </w:r>
    </w:p>
    <w:p w14:paraId="30FC6F43" w14:textId="77777777" w:rsidR="00565177" w:rsidRDefault="00FF66D4">
      <w:pPr>
        <w:pStyle w:val="BodyText"/>
        <w:spacing w:line="235" w:lineRule="auto"/>
        <w:ind w:left="1019" w:right="513"/>
      </w:pPr>
      <w:r>
        <w:t>“Yes, yes, I confess the true faith which I then</w:t>
      </w:r>
      <w:r>
        <w:rPr>
          <w:spacing w:val="-2"/>
        </w:rPr>
        <w:t xml:space="preserve"> </w:t>
      </w:r>
      <w:r>
        <w:t>believed with my whole soul, I confess that we took</w:t>
      </w:r>
      <w:r>
        <w:rPr>
          <w:spacing w:val="-13"/>
        </w:rPr>
        <w:t xml:space="preserve"> </w:t>
      </w:r>
      <w:r>
        <w:t>off</w:t>
      </w:r>
      <w:r>
        <w:rPr>
          <w:spacing w:val="-13"/>
        </w:rPr>
        <w:t xml:space="preserve"> </w:t>
      </w:r>
      <w:r>
        <w:t>our</w:t>
      </w:r>
      <w:r>
        <w:rPr>
          <w:spacing w:val="-12"/>
        </w:rPr>
        <w:t xml:space="preserve"> </w:t>
      </w:r>
      <w:r>
        <w:t>garments</w:t>
      </w:r>
      <w:r>
        <w:rPr>
          <w:spacing w:val="-13"/>
        </w:rPr>
        <w:t xml:space="preserve"> </w:t>
      </w:r>
      <w:r>
        <w:t>in</w:t>
      </w:r>
      <w:r>
        <w:rPr>
          <w:spacing w:val="-11"/>
        </w:rPr>
        <w:t xml:space="preserve"> </w:t>
      </w:r>
      <w:r>
        <w:t>sign</w:t>
      </w:r>
      <w:r>
        <w:rPr>
          <w:spacing w:val="-13"/>
        </w:rPr>
        <w:t xml:space="preserve"> </w:t>
      </w:r>
      <w:r>
        <w:t>of</w:t>
      </w:r>
      <w:r>
        <w:rPr>
          <w:spacing w:val="-13"/>
        </w:rPr>
        <w:t xml:space="preserve"> </w:t>
      </w:r>
      <w:r>
        <w:t>renunciation,</w:t>
      </w:r>
      <w:r>
        <w:rPr>
          <w:spacing w:val="-13"/>
        </w:rPr>
        <w:t xml:space="preserve"> </w:t>
      </w:r>
      <w:r>
        <w:t>that</w:t>
      </w:r>
      <w:r>
        <w:rPr>
          <w:spacing w:val="-11"/>
        </w:rPr>
        <w:t xml:space="preserve"> </w:t>
      </w:r>
      <w:r>
        <w:t>we</w:t>
      </w:r>
      <w:r>
        <w:rPr>
          <w:spacing w:val="-13"/>
        </w:rPr>
        <w:t xml:space="preserve"> </w:t>
      </w:r>
      <w:r>
        <w:t>renounced</w:t>
      </w:r>
      <w:r>
        <w:rPr>
          <w:spacing w:val="-13"/>
        </w:rPr>
        <w:t xml:space="preserve"> </w:t>
      </w:r>
      <w:r>
        <w:t>all</w:t>
      </w:r>
      <w:r>
        <w:rPr>
          <w:spacing w:val="-13"/>
        </w:rPr>
        <w:t xml:space="preserve"> </w:t>
      </w:r>
      <w:r>
        <w:t>our</w:t>
      </w:r>
      <w:r>
        <w:rPr>
          <w:spacing w:val="-13"/>
        </w:rPr>
        <w:t xml:space="preserve"> </w:t>
      </w:r>
      <w:r>
        <w:t>belongings</w:t>
      </w:r>
      <w:r>
        <w:rPr>
          <w:spacing w:val="-13"/>
        </w:rPr>
        <w:t xml:space="preserve"> </w:t>
      </w:r>
      <w:r>
        <w:t>while</w:t>
      </w:r>
      <w:r>
        <w:rPr>
          <w:spacing w:val="-13"/>
        </w:rPr>
        <w:t xml:space="preserve"> </w:t>
      </w:r>
      <w:r>
        <w:t>you,</w:t>
      </w:r>
      <w:r>
        <w:rPr>
          <w:spacing w:val="-13"/>
        </w:rPr>
        <w:t xml:space="preserve"> </w:t>
      </w:r>
      <w:r>
        <w:t xml:space="preserve">race of dogs, will never renounce anything; and from that time on we never accepted money from anyone or carried any about our persons, and we lived on alms and we saved nothing for the </w:t>
      </w:r>
      <w:r>
        <w:rPr>
          <w:spacing w:val="-2"/>
        </w:rPr>
        <w:t>morrow,</w:t>
      </w:r>
      <w:r>
        <w:rPr>
          <w:spacing w:val="-11"/>
        </w:rPr>
        <w:t xml:space="preserve"> </w:t>
      </w:r>
      <w:r>
        <w:rPr>
          <w:spacing w:val="-2"/>
        </w:rPr>
        <w:t>and</w:t>
      </w:r>
      <w:r>
        <w:rPr>
          <w:spacing w:val="-11"/>
        </w:rPr>
        <w:t xml:space="preserve"> </w:t>
      </w:r>
      <w:r>
        <w:rPr>
          <w:spacing w:val="-2"/>
        </w:rPr>
        <w:t>when</w:t>
      </w:r>
      <w:r>
        <w:rPr>
          <w:spacing w:val="-11"/>
        </w:rPr>
        <w:t xml:space="preserve"> </w:t>
      </w:r>
      <w:r>
        <w:rPr>
          <w:spacing w:val="-2"/>
        </w:rPr>
        <w:t>they</w:t>
      </w:r>
      <w:r>
        <w:rPr>
          <w:spacing w:val="-11"/>
        </w:rPr>
        <w:t xml:space="preserve"> </w:t>
      </w:r>
      <w:r>
        <w:rPr>
          <w:spacing w:val="-2"/>
        </w:rPr>
        <w:t>received</w:t>
      </w:r>
      <w:r>
        <w:rPr>
          <w:spacing w:val="-11"/>
        </w:rPr>
        <w:t xml:space="preserve"> </w:t>
      </w:r>
      <w:r>
        <w:rPr>
          <w:spacing w:val="-2"/>
        </w:rPr>
        <w:t>us</w:t>
      </w:r>
      <w:r>
        <w:rPr>
          <w:spacing w:val="-13"/>
        </w:rPr>
        <w:t xml:space="preserve"> </w:t>
      </w:r>
      <w:r>
        <w:rPr>
          <w:spacing w:val="-2"/>
        </w:rPr>
        <w:t>and</w:t>
      </w:r>
      <w:r>
        <w:rPr>
          <w:spacing w:val="-11"/>
        </w:rPr>
        <w:t xml:space="preserve"> </w:t>
      </w:r>
      <w:r>
        <w:rPr>
          <w:spacing w:val="-2"/>
        </w:rPr>
        <w:t>set</w:t>
      </w:r>
      <w:r>
        <w:rPr>
          <w:spacing w:val="-11"/>
        </w:rPr>
        <w:t xml:space="preserve"> </w:t>
      </w:r>
      <w:r>
        <w:rPr>
          <w:spacing w:val="-2"/>
        </w:rPr>
        <w:t>a</w:t>
      </w:r>
      <w:r>
        <w:rPr>
          <w:spacing w:val="-11"/>
        </w:rPr>
        <w:t xml:space="preserve"> </w:t>
      </w:r>
      <w:r>
        <w:rPr>
          <w:spacing w:val="-2"/>
        </w:rPr>
        <w:t>table</w:t>
      </w:r>
      <w:r>
        <w:rPr>
          <w:spacing w:val="-11"/>
        </w:rPr>
        <w:t xml:space="preserve"> </w:t>
      </w:r>
      <w:r>
        <w:rPr>
          <w:spacing w:val="-2"/>
        </w:rPr>
        <w:t>for</w:t>
      </w:r>
      <w:r>
        <w:rPr>
          <w:spacing w:val="-12"/>
        </w:rPr>
        <w:t xml:space="preserve"> </w:t>
      </w:r>
      <w:r>
        <w:rPr>
          <w:spacing w:val="-2"/>
        </w:rPr>
        <w:t>us,</w:t>
      </w:r>
      <w:r>
        <w:rPr>
          <w:spacing w:val="-11"/>
        </w:rPr>
        <w:t xml:space="preserve"> </w:t>
      </w:r>
      <w:r>
        <w:rPr>
          <w:spacing w:val="-2"/>
        </w:rPr>
        <w:t>we</w:t>
      </w:r>
      <w:r>
        <w:rPr>
          <w:spacing w:val="-11"/>
        </w:rPr>
        <w:t xml:space="preserve"> </w:t>
      </w:r>
      <w:r>
        <w:rPr>
          <w:spacing w:val="-2"/>
        </w:rPr>
        <w:t>ate</w:t>
      </w:r>
      <w:r>
        <w:rPr>
          <w:spacing w:val="-11"/>
        </w:rPr>
        <w:t xml:space="preserve"> </w:t>
      </w:r>
      <w:r>
        <w:rPr>
          <w:spacing w:val="-2"/>
        </w:rPr>
        <w:t>and</w:t>
      </w:r>
      <w:r>
        <w:rPr>
          <w:spacing w:val="-11"/>
        </w:rPr>
        <w:t xml:space="preserve"> </w:t>
      </w:r>
      <w:r>
        <w:rPr>
          <w:spacing w:val="-2"/>
        </w:rPr>
        <w:t>w</w:t>
      </w:r>
      <w:r>
        <w:rPr>
          <w:spacing w:val="-2"/>
        </w:rPr>
        <w:t>ent</w:t>
      </w:r>
      <w:r>
        <w:rPr>
          <w:spacing w:val="-11"/>
        </w:rPr>
        <w:t xml:space="preserve"> </w:t>
      </w:r>
      <w:r>
        <w:rPr>
          <w:spacing w:val="-2"/>
        </w:rPr>
        <w:t>away,</w:t>
      </w:r>
      <w:r>
        <w:rPr>
          <w:spacing w:val="-11"/>
        </w:rPr>
        <w:t xml:space="preserve"> </w:t>
      </w:r>
      <w:r>
        <w:rPr>
          <w:spacing w:val="-2"/>
        </w:rPr>
        <w:t>leaving</w:t>
      </w:r>
      <w:r>
        <w:rPr>
          <w:spacing w:val="-11"/>
        </w:rPr>
        <w:t xml:space="preserve"> </w:t>
      </w:r>
      <w:r>
        <w:rPr>
          <w:spacing w:val="-2"/>
        </w:rPr>
        <w:t>on</w:t>
      </w:r>
      <w:r>
        <w:rPr>
          <w:spacing w:val="-11"/>
        </w:rPr>
        <w:t xml:space="preserve"> </w:t>
      </w:r>
      <w:r>
        <w:rPr>
          <w:spacing w:val="-2"/>
        </w:rPr>
        <w:t>the</w:t>
      </w:r>
      <w:r>
        <w:rPr>
          <w:spacing w:val="-11"/>
        </w:rPr>
        <w:t xml:space="preserve"> </w:t>
      </w:r>
      <w:r>
        <w:rPr>
          <w:spacing w:val="-2"/>
        </w:rPr>
        <w:t xml:space="preserve">table </w:t>
      </w:r>
      <w:r>
        <w:t>anything that remained.</w:t>
      </w:r>
      <w:r>
        <w:rPr>
          <w:spacing w:val="80"/>
          <w:w w:val="150"/>
        </w:rPr>
        <w:t xml:space="preserve"> </w:t>
      </w:r>
      <w:r>
        <w:t>”</w:t>
      </w:r>
    </w:p>
    <w:p w14:paraId="30FC6F44" w14:textId="77777777" w:rsidR="00565177" w:rsidRDefault="00FF66D4">
      <w:pPr>
        <w:pStyle w:val="BodyText"/>
        <w:spacing w:line="266" w:lineRule="exact"/>
        <w:ind w:left="1307" w:firstLine="0"/>
      </w:pPr>
      <w:r>
        <w:rPr>
          <w:spacing w:val="-2"/>
        </w:rPr>
        <w:t>“And</w:t>
      </w:r>
      <w:r>
        <w:rPr>
          <w:spacing w:val="-7"/>
        </w:rPr>
        <w:t xml:space="preserve"> </w:t>
      </w:r>
      <w:r>
        <w:rPr>
          <w:spacing w:val="-2"/>
        </w:rPr>
        <w:t>you</w:t>
      </w:r>
      <w:r>
        <w:rPr>
          <w:spacing w:val="-6"/>
        </w:rPr>
        <w:t xml:space="preserve"> </w:t>
      </w:r>
      <w:r>
        <w:rPr>
          <w:spacing w:val="-2"/>
        </w:rPr>
        <w:t>burned</w:t>
      </w:r>
      <w:r>
        <w:rPr>
          <w:spacing w:val="-7"/>
        </w:rPr>
        <w:t xml:space="preserve"> </w:t>
      </w:r>
      <w:r>
        <w:rPr>
          <w:spacing w:val="-2"/>
        </w:rPr>
        <w:t>and</w:t>
      </w:r>
      <w:r>
        <w:rPr>
          <w:spacing w:val="-6"/>
        </w:rPr>
        <w:t xml:space="preserve"> </w:t>
      </w:r>
      <w:r>
        <w:rPr>
          <w:spacing w:val="-2"/>
        </w:rPr>
        <w:t>looted</w:t>
      </w:r>
      <w:r>
        <w:rPr>
          <w:spacing w:val="-6"/>
        </w:rPr>
        <w:t xml:space="preserve"> </w:t>
      </w:r>
      <w:r>
        <w:rPr>
          <w:spacing w:val="-2"/>
        </w:rPr>
        <w:t>to</w:t>
      </w:r>
      <w:r>
        <w:rPr>
          <w:spacing w:val="-7"/>
        </w:rPr>
        <w:t xml:space="preserve"> </w:t>
      </w:r>
      <w:r>
        <w:rPr>
          <w:spacing w:val="-2"/>
        </w:rPr>
        <w:t>seize</w:t>
      </w:r>
      <w:r>
        <w:rPr>
          <w:spacing w:val="-6"/>
        </w:rPr>
        <w:t xml:space="preserve"> </w:t>
      </w:r>
      <w:r>
        <w:rPr>
          <w:spacing w:val="-2"/>
        </w:rPr>
        <w:t>the</w:t>
      </w:r>
      <w:r>
        <w:rPr>
          <w:spacing w:val="-7"/>
        </w:rPr>
        <w:t xml:space="preserve"> </w:t>
      </w:r>
      <w:r>
        <w:rPr>
          <w:spacing w:val="-2"/>
        </w:rPr>
        <w:t>possessions</w:t>
      </w:r>
      <w:r>
        <w:rPr>
          <w:spacing w:val="-8"/>
        </w:rPr>
        <w:t xml:space="preserve"> </w:t>
      </w:r>
      <w:r>
        <w:rPr>
          <w:spacing w:val="-2"/>
        </w:rPr>
        <w:t>of</w:t>
      </w:r>
      <w:r>
        <w:rPr>
          <w:spacing w:val="-7"/>
        </w:rPr>
        <w:t xml:space="preserve"> </w:t>
      </w:r>
      <w:r>
        <w:rPr>
          <w:spacing w:val="-2"/>
        </w:rPr>
        <w:t>good</w:t>
      </w:r>
      <w:r>
        <w:rPr>
          <w:spacing w:val="-7"/>
        </w:rPr>
        <w:t xml:space="preserve"> </w:t>
      </w:r>
      <w:r>
        <w:rPr>
          <w:spacing w:val="-2"/>
        </w:rPr>
        <w:t>Christians!”</w:t>
      </w:r>
    </w:p>
    <w:p w14:paraId="30FC6F45" w14:textId="77777777" w:rsidR="00565177" w:rsidRDefault="00FF66D4">
      <w:pPr>
        <w:pStyle w:val="BodyText"/>
        <w:spacing w:line="235" w:lineRule="auto"/>
        <w:ind w:left="1019" w:right="511"/>
      </w:pPr>
      <w:r>
        <w:t>“And</w:t>
      </w:r>
      <w:r>
        <w:rPr>
          <w:spacing w:val="-2"/>
        </w:rPr>
        <w:t xml:space="preserve"> </w:t>
      </w:r>
      <w:r>
        <w:t>we</w:t>
      </w:r>
      <w:r>
        <w:rPr>
          <w:spacing w:val="-2"/>
        </w:rPr>
        <w:t xml:space="preserve"> </w:t>
      </w:r>
      <w:r>
        <w:t>burned</w:t>
      </w:r>
      <w:r>
        <w:rPr>
          <w:spacing w:val="-2"/>
        </w:rPr>
        <w:t xml:space="preserve"> </w:t>
      </w:r>
      <w:r>
        <w:t>and</w:t>
      </w:r>
      <w:r>
        <w:rPr>
          <w:spacing w:val="-3"/>
        </w:rPr>
        <w:t xml:space="preserve"> </w:t>
      </w:r>
      <w:r>
        <w:t>looted</w:t>
      </w:r>
      <w:r>
        <w:rPr>
          <w:spacing w:val="-2"/>
        </w:rPr>
        <w:t xml:space="preserve"> </w:t>
      </w:r>
      <w:r>
        <w:t>because</w:t>
      </w:r>
      <w:r>
        <w:rPr>
          <w:spacing w:val="-1"/>
        </w:rPr>
        <w:t xml:space="preserve"> </w:t>
      </w:r>
      <w:r>
        <w:t>we</w:t>
      </w:r>
      <w:r>
        <w:rPr>
          <w:spacing w:val="-2"/>
        </w:rPr>
        <w:t xml:space="preserve"> </w:t>
      </w:r>
      <w:r>
        <w:t>had</w:t>
      </w:r>
      <w:r>
        <w:rPr>
          <w:spacing w:val="-2"/>
        </w:rPr>
        <w:t xml:space="preserve"> </w:t>
      </w:r>
      <w:r>
        <w:t>proclaimed</w:t>
      </w:r>
      <w:r>
        <w:rPr>
          <w:spacing w:val="-2"/>
        </w:rPr>
        <w:t xml:space="preserve"> </w:t>
      </w:r>
      <w:r>
        <w:t>poverty</w:t>
      </w:r>
      <w:r>
        <w:rPr>
          <w:spacing w:val="-2"/>
        </w:rPr>
        <w:t xml:space="preserve"> </w:t>
      </w:r>
      <w:r>
        <w:t>the</w:t>
      </w:r>
      <w:r>
        <w:rPr>
          <w:spacing w:val="-1"/>
        </w:rPr>
        <w:t xml:space="preserve"> </w:t>
      </w:r>
      <w:r>
        <w:t>universal</w:t>
      </w:r>
      <w:r>
        <w:rPr>
          <w:spacing w:val="-2"/>
        </w:rPr>
        <w:t xml:space="preserve"> </w:t>
      </w:r>
      <w:r>
        <w:t>law,</w:t>
      </w:r>
      <w:r>
        <w:rPr>
          <w:spacing w:val="-3"/>
        </w:rPr>
        <w:t xml:space="preserve"> </w:t>
      </w:r>
      <w:r>
        <w:t>and</w:t>
      </w:r>
      <w:r>
        <w:rPr>
          <w:spacing w:val="-2"/>
        </w:rPr>
        <w:t xml:space="preserve"> </w:t>
      </w:r>
      <w:r>
        <w:t>we</w:t>
      </w:r>
      <w:r>
        <w:rPr>
          <w:spacing w:val="-1"/>
        </w:rPr>
        <w:t xml:space="preserve"> </w:t>
      </w:r>
      <w:r>
        <w:t>had the</w:t>
      </w:r>
      <w:r>
        <w:rPr>
          <w:spacing w:val="-4"/>
        </w:rPr>
        <w:t xml:space="preserve"> </w:t>
      </w:r>
      <w:r>
        <w:t>right</w:t>
      </w:r>
      <w:r>
        <w:rPr>
          <w:spacing w:val="-4"/>
        </w:rPr>
        <w:t xml:space="preserve"> </w:t>
      </w:r>
      <w:r>
        <w:t>to</w:t>
      </w:r>
      <w:r>
        <w:rPr>
          <w:spacing w:val="-4"/>
        </w:rPr>
        <w:t xml:space="preserve"> </w:t>
      </w:r>
      <w:r>
        <w:t>appropriate</w:t>
      </w:r>
      <w:r>
        <w:rPr>
          <w:spacing w:val="-4"/>
        </w:rPr>
        <w:t xml:space="preserve"> </w:t>
      </w:r>
      <w:r>
        <w:t>the</w:t>
      </w:r>
      <w:r>
        <w:rPr>
          <w:spacing w:val="-4"/>
        </w:rPr>
        <w:t xml:space="preserve"> </w:t>
      </w:r>
      <w:r>
        <w:t>illegitimate</w:t>
      </w:r>
      <w:r>
        <w:rPr>
          <w:spacing w:val="-4"/>
        </w:rPr>
        <w:t xml:space="preserve"> </w:t>
      </w:r>
      <w:r>
        <w:t>riches</w:t>
      </w:r>
      <w:r>
        <w:rPr>
          <w:spacing w:val="-5"/>
        </w:rPr>
        <w:t xml:space="preserve"> </w:t>
      </w:r>
      <w:r>
        <w:t>of</w:t>
      </w:r>
      <w:r>
        <w:rPr>
          <w:spacing w:val="-4"/>
        </w:rPr>
        <w:t xml:space="preserve"> </w:t>
      </w:r>
      <w:r>
        <w:t>others,</w:t>
      </w:r>
      <w:r>
        <w:rPr>
          <w:spacing w:val="-4"/>
        </w:rPr>
        <w:t xml:space="preserve"> </w:t>
      </w:r>
      <w:r>
        <w:t>and</w:t>
      </w:r>
      <w:r>
        <w:rPr>
          <w:spacing w:val="-4"/>
        </w:rPr>
        <w:t xml:space="preserve"> </w:t>
      </w:r>
      <w:r>
        <w:t>we</w:t>
      </w:r>
      <w:r>
        <w:rPr>
          <w:spacing w:val="-4"/>
        </w:rPr>
        <w:t xml:space="preserve"> </w:t>
      </w:r>
      <w:r>
        <w:t>wanted</w:t>
      </w:r>
      <w:r>
        <w:rPr>
          <w:spacing w:val="-4"/>
        </w:rPr>
        <w:t xml:space="preserve"> </w:t>
      </w:r>
      <w:r>
        <w:t>to</w:t>
      </w:r>
      <w:r>
        <w:rPr>
          <w:spacing w:val="-4"/>
        </w:rPr>
        <w:t xml:space="preserve"> </w:t>
      </w:r>
      <w:r>
        <w:t>strike</w:t>
      </w:r>
      <w:r>
        <w:rPr>
          <w:spacing w:val="-4"/>
        </w:rPr>
        <w:t xml:space="preserve"> </w:t>
      </w:r>
      <w:r>
        <w:t>at</w:t>
      </w:r>
      <w:r>
        <w:rPr>
          <w:spacing w:val="-4"/>
        </w:rPr>
        <w:t xml:space="preserve"> </w:t>
      </w:r>
      <w:r>
        <w:t>the</w:t>
      </w:r>
      <w:r>
        <w:rPr>
          <w:spacing w:val="-4"/>
        </w:rPr>
        <w:t xml:space="preserve"> </w:t>
      </w:r>
      <w:r>
        <w:t>heart</w:t>
      </w:r>
      <w:r>
        <w:rPr>
          <w:spacing w:val="-4"/>
        </w:rPr>
        <w:t xml:space="preserve"> </w:t>
      </w:r>
      <w:r>
        <w:t>of</w:t>
      </w:r>
      <w:r>
        <w:rPr>
          <w:spacing w:val="-4"/>
        </w:rPr>
        <w:t xml:space="preserve"> </w:t>
      </w:r>
      <w:r>
        <w:t>the network of greed that extended from parish to parish, but we never looted in order to possess, or killed in order to loot; we killed to punish, to purify the impure through blood. P</w:t>
      </w:r>
      <w:r>
        <w:t>erhaps we were driven</w:t>
      </w:r>
      <w:r>
        <w:rPr>
          <w:spacing w:val="-10"/>
        </w:rPr>
        <w:t xml:space="preserve"> </w:t>
      </w:r>
      <w:r>
        <w:t>by</w:t>
      </w:r>
      <w:r>
        <w:rPr>
          <w:spacing w:val="-10"/>
        </w:rPr>
        <w:t xml:space="preserve"> </w:t>
      </w:r>
      <w:r>
        <w:t>an</w:t>
      </w:r>
      <w:r>
        <w:rPr>
          <w:spacing w:val="-10"/>
        </w:rPr>
        <w:t xml:space="preserve"> </w:t>
      </w:r>
      <w:r>
        <w:t>overweening.</w:t>
      </w:r>
      <w:r>
        <w:rPr>
          <w:spacing w:val="-10"/>
        </w:rPr>
        <w:t xml:space="preserve"> </w:t>
      </w:r>
      <w:r>
        <w:t>desire</w:t>
      </w:r>
      <w:r>
        <w:rPr>
          <w:spacing w:val="-9"/>
        </w:rPr>
        <w:t xml:space="preserve"> </w:t>
      </w:r>
      <w:r>
        <w:t>for</w:t>
      </w:r>
      <w:r>
        <w:rPr>
          <w:spacing w:val="-10"/>
        </w:rPr>
        <w:t xml:space="preserve"> </w:t>
      </w:r>
      <w:r>
        <w:t>justice:</w:t>
      </w:r>
      <w:r>
        <w:rPr>
          <w:spacing w:val="-10"/>
        </w:rPr>
        <w:t xml:space="preserve"> </w:t>
      </w:r>
      <w:r>
        <w:t>a</w:t>
      </w:r>
      <w:r>
        <w:rPr>
          <w:spacing w:val="-10"/>
        </w:rPr>
        <w:t xml:space="preserve"> </w:t>
      </w:r>
      <w:r>
        <w:t>man</w:t>
      </w:r>
      <w:r>
        <w:rPr>
          <w:spacing w:val="-12"/>
        </w:rPr>
        <w:t xml:space="preserve"> </w:t>
      </w:r>
      <w:r>
        <w:t>can</w:t>
      </w:r>
      <w:r>
        <w:rPr>
          <w:spacing w:val="-10"/>
        </w:rPr>
        <w:t xml:space="preserve"> </w:t>
      </w:r>
      <w:r>
        <w:t>sin</w:t>
      </w:r>
      <w:r>
        <w:rPr>
          <w:spacing w:val="-10"/>
        </w:rPr>
        <w:t xml:space="preserve"> </w:t>
      </w:r>
      <w:r>
        <w:t>also</w:t>
      </w:r>
      <w:r>
        <w:rPr>
          <w:spacing w:val="-10"/>
        </w:rPr>
        <w:t xml:space="preserve"> </w:t>
      </w:r>
      <w:r>
        <w:t>through</w:t>
      </w:r>
      <w:r>
        <w:rPr>
          <w:spacing w:val="-10"/>
        </w:rPr>
        <w:t xml:space="preserve"> </w:t>
      </w:r>
      <w:r>
        <w:t>overweening</w:t>
      </w:r>
      <w:r>
        <w:rPr>
          <w:spacing w:val="-10"/>
        </w:rPr>
        <w:t xml:space="preserve"> </w:t>
      </w:r>
      <w:r>
        <w:t>love</w:t>
      </w:r>
      <w:r>
        <w:rPr>
          <w:spacing w:val="-9"/>
        </w:rPr>
        <w:t xml:space="preserve"> </w:t>
      </w:r>
      <w:r>
        <w:t>of</w:t>
      </w:r>
      <w:r>
        <w:rPr>
          <w:spacing w:val="-10"/>
        </w:rPr>
        <w:t xml:space="preserve"> </w:t>
      </w:r>
      <w:r>
        <w:t xml:space="preserve">God, </w:t>
      </w:r>
      <w:r>
        <w:rPr>
          <w:spacing w:val="-2"/>
        </w:rPr>
        <w:t>through</w:t>
      </w:r>
      <w:r>
        <w:rPr>
          <w:spacing w:val="-8"/>
        </w:rPr>
        <w:t xml:space="preserve"> </w:t>
      </w:r>
      <w:r>
        <w:rPr>
          <w:spacing w:val="-2"/>
        </w:rPr>
        <w:t>superabundance</w:t>
      </w:r>
      <w:r>
        <w:rPr>
          <w:spacing w:val="-8"/>
        </w:rPr>
        <w:t xml:space="preserve"> </w:t>
      </w:r>
      <w:r>
        <w:rPr>
          <w:spacing w:val="-2"/>
        </w:rPr>
        <w:t>of</w:t>
      </w:r>
      <w:r>
        <w:rPr>
          <w:spacing w:val="-8"/>
        </w:rPr>
        <w:t xml:space="preserve"> </w:t>
      </w:r>
      <w:r>
        <w:rPr>
          <w:spacing w:val="-2"/>
        </w:rPr>
        <w:t>perfection.</w:t>
      </w:r>
      <w:r>
        <w:rPr>
          <w:spacing w:val="-8"/>
        </w:rPr>
        <w:t xml:space="preserve"> </w:t>
      </w:r>
      <w:r>
        <w:rPr>
          <w:spacing w:val="-2"/>
        </w:rPr>
        <w:t>We</w:t>
      </w:r>
      <w:r>
        <w:rPr>
          <w:spacing w:val="-8"/>
        </w:rPr>
        <w:t xml:space="preserve"> </w:t>
      </w:r>
      <w:r>
        <w:rPr>
          <w:spacing w:val="-2"/>
        </w:rPr>
        <w:t>were</w:t>
      </w:r>
      <w:r>
        <w:rPr>
          <w:spacing w:val="-8"/>
        </w:rPr>
        <w:t xml:space="preserve"> </w:t>
      </w:r>
      <w:r>
        <w:rPr>
          <w:spacing w:val="-2"/>
        </w:rPr>
        <w:t>the</w:t>
      </w:r>
      <w:r>
        <w:rPr>
          <w:spacing w:val="-8"/>
        </w:rPr>
        <w:t xml:space="preserve"> </w:t>
      </w:r>
      <w:r>
        <w:rPr>
          <w:spacing w:val="-2"/>
        </w:rPr>
        <w:t>true</w:t>
      </w:r>
      <w:r>
        <w:rPr>
          <w:spacing w:val="-8"/>
        </w:rPr>
        <w:t xml:space="preserve"> </w:t>
      </w:r>
      <w:r>
        <w:rPr>
          <w:spacing w:val="-2"/>
        </w:rPr>
        <w:t>spiritual</w:t>
      </w:r>
      <w:r>
        <w:rPr>
          <w:spacing w:val="-8"/>
        </w:rPr>
        <w:t xml:space="preserve"> </w:t>
      </w:r>
      <w:r>
        <w:rPr>
          <w:spacing w:val="-2"/>
        </w:rPr>
        <w:t>congregation</w:t>
      </w:r>
      <w:r>
        <w:rPr>
          <w:spacing w:val="-7"/>
        </w:rPr>
        <w:t xml:space="preserve"> </w:t>
      </w:r>
      <w:r>
        <w:rPr>
          <w:spacing w:val="-2"/>
        </w:rPr>
        <w:t>sent</w:t>
      </w:r>
      <w:r>
        <w:rPr>
          <w:spacing w:val="-8"/>
        </w:rPr>
        <w:t xml:space="preserve"> </w:t>
      </w:r>
      <w:r>
        <w:rPr>
          <w:spacing w:val="-2"/>
        </w:rPr>
        <w:t>by</w:t>
      </w:r>
      <w:r>
        <w:rPr>
          <w:spacing w:val="-8"/>
        </w:rPr>
        <w:t xml:space="preserve"> </w:t>
      </w:r>
      <w:r>
        <w:rPr>
          <w:spacing w:val="-2"/>
        </w:rPr>
        <w:t>the</w:t>
      </w:r>
      <w:r>
        <w:rPr>
          <w:spacing w:val="-8"/>
        </w:rPr>
        <w:t xml:space="preserve"> </w:t>
      </w:r>
      <w:r>
        <w:rPr>
          <w:spacing w:val="-2"/>
        </w:rPr>
        <w:t>Lord</w:t>
      </w:r>
      <w:r>
        <w:rPr>
          <w:spacing w:val="-6"/>
        </w:rPr>
        <w:t xml:space="preserve"> </w:t>
      </w:r>
      <w:r>
        <w:rPr>
          <w:spacing w:val="-2"/>
        </w:rPr>
        <w:t xml:space="preserve">and </w:t>
      </w:r>
      <w:r>
        <w:t>destined</w:t>
      </w:r>
      <w:r>
        <w:rPr>
          <w:spacing w:val="-12"/>
        </w:rPr>
        <w:t xml:space="preserve"> </w:t>
      </w:r>
      <w:r>
        <w:t>for</w:t>
      </w:r>
      <w:r>
        <w:rPr>
          <w:spacing w:val="-12"/>
        </w:rPr>
        <w:t xml:space="preserve"> </w:t>
      </w:r>
      <w:r>
        <w:t>the</w:t>
      </w:r>
      <w:r>
        <w:rPr>
          <w:spacing w:val="-10"/>
        </w:rPr>
        <w:t xml:space="preserve"> </w:t>
      </w:r>
      <w:r>
        <w:t>glory</w:t>
      </w:r>
      <w:r>
        <w:rPr>
          <w:spacing w:val="-11"/>
        </w:rPr>
        <w:t xml:space="preserve"> </w:t>
      </w:r>
      <w:r>
        <w:t>of</w:t>
      </w:r>
      <w:r>
        <w:rPr>
          <w:spacing w:val="-12"/>
        </w:rPr>
        <w:t xml:space="preserve"> </w:t>
      </w:r>
      <w:r>
        <w:t>the</w:t>
      </w:r>
      <w:r>
        <w:rPr>
          <w:spacing w:val="-11"/>
        </w:rPr>
        <w:t xml:space="preserve"> </w:t>
      </w:r>
      <w:r>
        <w:t>last</w:t>
      </w:r>
      <w:r>
        <w:rPr>
          <w:spacing w:val="-11"/>
        </w:rPr>
        <w:t xml:space="preserve"> </w:t>
      </w:r>
      <w:r>
        <w:t>days;</w:t>
      </w:r>
      <w:r>
        <w:rPr>
          <w:spacing w:val="-11"/>
        </w:rPr>
        <w:t xml:space="preserve"> </w:t>
      </w:r>
      <w:r>
        <w:t>we</w:t>
      </w:r>
      <w:r>
        <w:rPr>
          <w:spacing w:val="-11"/>
        </w:rPr>
        <w:t xml:space="preserve"> </w:t>
      </w:r>
      <w:r>
        <w:t>sought</w:t>
      </w:r>
      <w:r>
        <w:rPr>
          <w:spacing w:val="-10"/>
        </w:rPr>
        <w:t xml:space="preserve"> </w:t>
      </w:r>
      <w:r>
        <w:t>our</w:t>
      </w:r>
      <w:r>
        <w:rPr>
          <w:spacing w:val="-12"/>
        </w:rPr>
        <w:t xml:space="preserve"> </w:t>
      </w:r>
      <w:r>
        <w:t>reward</w:t>
      </w:r>
      <w:r>
        <w:rPr>
          <w:spacing w:val="-12"/>
        </w:rPr>
        <w:t xml:space="preserve"> </w:t>
      </w:r>
      <w:r>
        <w:t>in</w:t>
      </w:r>
      <w:r>
        <w:rPr>
          <w:spacing w:val="-11"/>
        </w:rPr>
        <w:t xml:space="preserve"> </w:t>
      </w:r>
      <w:r>
        <w:t>paradise,</w:t>
      </w:r>
      <w:r>
        <w:rPr>
          <w:spacing w:val="-11"/>
        </w:rPr>
        <w:t xml:space="preserve"> </w:t>
      </w:r>
      <w:r>
        <w:t>hastening</w:t>
      </w:r>
      <w:r>
        <w:rPr>
          <w:spacing w:val="-12"/>
        </w:rPr>
        <w:t xml:space="preserve"> </w:t>
      </w:r>
      <w:r>
        <w:t>the</w:t>
      </w:r>
      <w:r>
        <w:rPr>
          <w:spacing w:val="-10"/>
        </w:rPr>
        <w:t xml:space="preserve"> </w:t>
      </w:r>
      <w:r>
        <w:t>time</w:t>
      </w:r>
      <w:r>
        <w:rPr>
          <w:spacing w:val="-11"/>
        </w:rPr>
        <w:t xml:space="preserve"> </w:t>
      </w:r>
      <w:r>
        <w:t>of</w:t>
      </w:r>
      <w:r>
        <w:rPr>
          <w:spacing w:val="-12"/>
        </w:rPr>
        <w:t xml:space="preserve"> </w:t>
      </w:r>
      <w:r>
        <w:rPr>
          <w:spacing w:val="-4"/>
        </w:rPr>
        <w:t>your</w:t>
      </w:r>
    </w:p>
    <w:p w14:paraId="30FC6F46" w14:textId="77777777" w:rsidR="00565177" w:rsidRDefault="00565177">
      <w:pPr>
        <w:spacing w:line="235" w:lineRule="auto"/>
        <w:sectPr w:rsidR="00565177">
          <w:pgSz w:w="12240" w:h="15840"/>
          <w:pgMar w:top="1340" w:right="920" w:bottom="620" w:left="420" w:header="360" w:footer="426" w:gutter="0"/>
          <w:cols w:space="720"/>
        </w:sectPr>
      </w:pPr>
    </w:p>
    <w:p w14:paraId="30FC6F47" w14:textId="77777777" w:rsidR="00565177" w:rsidRDefault="00FF66D4">
      <w:pPr>
        <w:pStyle w:val="BodyText"/>
        <w:spacing w:before="78" w:line="235" w:lineRule="auto"/>
        <w:ind w:right="511" w:firstLine="0"/>
      </w:pPr>
      <w:r>
        <w:lastRenderedPageBreak/>
        <w:t>destruction. We alone were the apostles of Christ, all the others had betrayed him, and Gherardo Segarelli</w:t>
      </w:r>
      <w:r>
        <w:rPr>
          <w:spacing w:val="-6"/>
        </w:rPr>
        <w:t xml:space="preserve"> </w:t>
      </w:r>
      <w:r>
        <w:t>had</w:t>
      </w:r>
      <w:r>
        <w:rPr>
          <w:spacing w:val="-6"/>
        </w:rPr>
        <w:t xml:space="preserve"> </w:t>
      </w:r>
      <w:r>
        <w:t>been</w:t>
      </w:r>
      <w:r>
        <w:rPr>
          <w:spacing w:val="-6"/>
        </w:rPr>
        <w:t xml:space="preserve"> </w:t>
      </w:r>
      <w:r>
        <w:t>a</w:t>
      </w:r>
      <w:r>
        <w:rPr>
          <w:spacing w:val="-6"/>
        </w:rPr>
        <w:t xml:space="preserve"> </w:t>
      </w:r>
      <w:r>
        <w:t>divine</w:t>
      </w:r>
      <w:r>
        <w:rPr>
          <w:spacing w:val="-5"/>
        </w:rPr>
        <w:t xml:space="preserve"> </w:t>
      </w:r>
      <w:r>
        <w:t>plant,</w:t>
      </w:r>
      <w:r>
        <w:rPr>
          <w:spacing w:val="-6"/>
        </w:rPr>
        <w:t xml:space="preserve"> </w:t>
      </w:r>
      <w:r>
        <w:t>planta</w:t>
      </w:r>
      <w:r>
        <w:rPr>
          <w:spacing w:val="-6"/>
        </w:rPr>
        <w:t xml:space="preserve"> </w:t>
      </w:r>
      <w:r>
        <w:t>Dei</w:t>
      </w:r>
      <w:r>
        <w:rPr>
          <w:spacing w:val="-6"/>
        </w:rPr>
        <w:t xml:space="preserve"> </w:t>
      </w:r>
      <w:r>
        <w:t>pullulans</w:t>
      </w:r>
      <w:r>
        <w:rPr>
          <w:spacing w:val="-7"/>
        </w:rPr>
        <w:t xml:space="preserve"> </w:t>
      </w:r>
      <w:r>
        <w:t>in</w:t>
      </w:r>
      <w:r>
        <w:rPr>
          <w:spacing w:val="-6"/>
        </w:rPr>
        <w:t xml:space="preserve"> </w:t>
      </w:r>
      <w:r>
        <w:t>radice</w:t>
      </w:r>
      <w:r>
        <w:rPr>
          <w:spacing w:val="-6"/>
        </w:rPr>
        <w:t xml:space="preserve"> </w:t>
      </w:r>
      <w:r>
        <w:t>fidei;</w:t>
      </w:r>
      <w:r>
        <w:rPr>
          <w:spacing w:val="-6"/>
        </w:rPr>
        <w:t xml:space="preserve"> </w:t>
      </w:r>
      <w:r>
        <w:t>our</w:t>
      </w:r>
      <w:r>
        <w:rPr>
          <w:spacing w:val="-6"/>
        </w:rPr>
        <w:t xml:space="preserve"> </w:t>
      </w:r>
      <w:r>
        <w:t>Rule</w:t>
      </w:r>
      <w:r>
        <w:rPr>
          <w:spacing w:val="-6"/>
        </w:rPr>
        <w:t xml:space="preserve"> </w:t>
      </w:r>
      <w:r>
        <w:t>came</w:t>
      </w:r>
      <w:r>
        <w:rPr>
          <w:spacing w:val="-6"/>
        </w:rPr>
        <w:t xml:space="preserve"> </w:t>
      </w:r>
      <w:r>
        <w:t>to</w:t>
      </w:r>
      <w:r>
        <w:rPr>
          <w:spacing w:val="-6"/>
        </w:rPr>
        <w:t xml:space="preserve"> </w:t>
      </w:r>
      <w:r>
        <w:t>us</w:t>
      </w:r>
      <w:r>
        <w:rPr>
          <w:spacing w:val="-7"/>
        </w:rPr>
        <w:t xml:space="preserve"> </w:t>
      </w:r>
      <w:r>
        <w:t>directly from</w:t>
      </w:r>
      <w:r>
        <w:rPr>
          <w:spacing w:val="-12"/>
        </w:rPr>
        <w:t xml:space="preserve"> </w:t>
      </w:r>
      <w:r>
        <w:t>God.</w:t>
      </w:r>
      <w:r>
        <w:rPr>
          <w:spacing w:val="-12"/>
        </w:rPr>
        <w:t xml:space="preserve"> </w:t>
      </w:r>
      <w:r>
        <w:t>We</w:t>
      </w:r>
      <w:r>
        <w:rPr>
          <w:spacing w:val="-12"/>
        </w:rPr>
        <w:t xml:space="preserve"> </w:t>
      </w:r>
      <w:r>
        <w:t>had</w:t>
      </w:r>
      <w:r>
        <w:rPr>
          <w:spacing w:val="-12"/>
        </w:rPr>
        <w:t xml:space="preserve"> </w:t>
      </w:r>
      <w:r>
        <w:t>to</w:t>
      </w:r>
      <w:r>
        <w:rPr>
          <w:spacing w:val="-12"/>
        </w:rPr>
        <w:t xml:space="preserve"> </w:t>
      </w:r>
      <w:r>
        <w:t>kill</w:t>
      </w:r>
      <w:r>
        <w:rPr>
          <w:spacing w:val="-15"/>
        </w:rPr>
        <w:t xml:space="preserve"> </w:t>
      </w:r>
      <w:r>
        <w:t>the</w:t>
      </w:r>
      <w:r>
        <w:rPr>
          <w:spacing w:val="-12"/>
        </w:rPr>
        <w:t xml:space="preserve"> </w:t>
      </w:r>
      <w:r>
        <w:t>innocent</w:t>
      </w:r>
      <w:r>
        <w:rPr>
          <w:spacing w:val="-12"/>
        </w:rPr>
        <w:t xml:space="preserve"> </w:t>
      </w:r>
      <w:r>
        <w:t>as</w:t>
      </w:r>
      <w:r>
        <w:rPr>
          <w:spacing w:val="-14"/>
        </w:rPr>
        <w:t xml:space="preserve"> </w:t>
      </w:r>
      <w:r>
        <w:t>well,</w:t>
      </w:r>
      <w:r>
        <w:rPr>
          <w:spacing w:val="-12"/>
        </w:rPr>
        <w:t xml:space="preserve"> </w:t>
      </w:r>
      <w:r>
        <w:t>in</w:t>
      </w:r>
      <w:r>
        <w:rPr>
          <w:spacing w:val="-12"/>
        </w:rPr>
        <w:t xml:space="preserve"> </w:t>
      </w:r>
      <w:r>
        <w:t>order</w:t>
      </w:r>
      <w:r>
        <w:rPr>
          <w:spacing w:val="-12"/>
        </w:rPr>
        <w:t xml:space="preserve"> </w:t>
      </w:r>
      <w:r>
        <w:t>to</w:t>
      </w:r>
      <w:r>
        <w:rPr>
          <w:spacing w:val="-12"/>
        </w:rPr>
        <w:t xml:space="preserve"> </w:t>
      </w:r>
      <w:r>
        <w:t>kill</w:t>
      </w:r>
      <w:r>
        <w:rPr>
          <w:spacing w:val="-12"/>
        </w:rPr>
        <w:t xml:space="preserve"> </w:t>
      </w:r>
      <w:r>
        <w:t>all</w:t>
      </w:r>
      <w:r>
        <w:rPr>
          <w:spacing w:val="-12"/>
        </w:rPr>
        <w:t xml:space="preserve"> </w:t>
      </w:r>
      <w:r>
        <w:t>of</w:t>
      </w:r>
      <w:r>
        <w:rPr>
          <w:spacing w:val="-12"/>
        </w:rPr>
        <w:t xml:space="preserve"> </w:t>
      </w:r>
      <w:r>
        <w:t>you</w:t>
      </w:r>
      <w:r>
        <w:rPr>
          <w:spacing w:val="-12"/>
        </w:rPr>
        <w:t xml:space="preserve"> </w:t>
      </w:r>
      <w:r>
        <w:t>more</w:t>
      </w:r>
      <w:r>
        <w:rPr>
          <w:spacing w:val="-12"/>
        </w:rPr>
        <w:t xml:space="preserve"> </w:t>
      </w:r>
      <w:r>
        <w:t>quickly.</w:t>
      </w:r>
      <w:r>
        <w:rPr>
          <w:spacing w:val="-12"/>
        </w:rPr>
        <w:t xml:space="preserve"> </w:t>
      </w:r>
      <w:r>
        <w:t>We</w:t>
      </w:r>
      <w:r>
        <w:rPr>
          <w:spacing w:val="-12"/>
        </w:rPr>
        <w:t xml:space="preserve"> </w:t>
      </w:r>
      <w:r>
        <w:t>wanted</w:t>
      </w:r>
      <w:r>
        <w:rPr>
          <w:spacing w:val="-14"/>
        </w:rPr>
        <w:t xml:space="preserve"> </w:t>
      </w:r>
      <w:r>
        <w:t xml:space="preserve">a better world, of peace and sweetness and happiness for all, we wanted to kill the war that you </w:t>
      </w:r>
      <w:r>
        <w:rPr>
          <w:spacing w:val="-2"/>
        </w:rPr>
        <w:t>brought</w:t>
      </w:r>
      <w:r>
        <w:rPr>
          <w:spacing w:val="-8"/>
        </w:rPr>
        <w:t xml:space="preserve"> </w:t>
      </w:r>
      <w:r>
        <w:rPr>
          <w:spacing w:val="-2"/>
        </w:rPr>
        <w:t>on</w:t>
      </w:r>
      <w:r>
        <w:rPr>
          <w:spacing w:val="-8"/>
        </w:rPr>
        <w:t xml:space="preserve"> </w:t>
      </w:r>
      <w:r>
        <w:rPr>
          <w:spacing w:val="-2"/>
        </w:rPr>
        <w:t>with</w:t>
      </w:r>
      <w:r>
        <w:rPr>
          <w:spacing w:val="-8"/>
        </w:rPr>
        <w:t xml:space="preserve"> </w:t>
      </w:r>
      <w:r>
        <w:rPr>
          <w:spacing w:val="-2"/>
        </w:rPr>
        <w:t>your</w:t>
      </w:r>
      <w:r>
        <w:rPr>
          <w:spacing w:val="-9"/>
        </w:rPr>
        <w:t xml:space="preserve"> </w:t>
      </w:r>
      <w:r>
        <w:rPr>
          <w:spacing w:val="-2"/>
        </w:rPr>
        <w:t>greed,</w:t>
      </w:r>
      <w:r>
        <w:rPr>
          <w:spacing w:val="-8"/>
        </w:rPr>
        <w:t xml:space="preserve"> </w:t>
      </w:r>
      <w:r>
        <w:rPr>
          <w:spacing w:val="-2"/>
        </w:rPr>
        <w:t>because</w:t>
      </w:r>
      <w:r>
        <w:rPr>
          <w:spacing w:val="-8"/>
        </w:rPr>
        <w:t xml:space="preserve"> </w:t>
      </w:r>
      <w:r>
        <w:rPr>
          <w:spacing w:val="-2"/>
        </w:rPr>
        <w:t>you</w:t>
      </w:r>
      <w:r>
        <w:rPr>
          <w:spacing w:val="-8"/>
        </w:rPr>
        <w:t xml:space="preserve"> </w:t>
      </w:r>
      <w:r>
        <w:rPr>
          <w:spacing w:val="-2"/>
        </w:rPr>
        <w:t>repro</w:t>
      </w:r>
      <w:r>
        <w:rPr>
          <w:spacing w:val="-2"/>
        </w:rPr>
        <w:t>ached</w:t>
      </w:r>
      <w:r>
        <w:rPr>
          <w:spacing w:val="-9"/>
        </w:rPr>
        <w:t xml:space="preserve"> </w:t>
      </w:r>
      <w:r>
        <w:rPr>
          <w:spacing w:val="-2"/>
        </w:rPr>
        <w:t>us</w:t>
      </w:r>
      <w:r>
        <w:rPr>
          <w:spacing w:val="-10"/>
        </w:rPr>
        <w:t xml:space="preserve"> </w:t>
      </w:r>
      <w:r>
        <w:rPr>
          <w:spacing w:val="-2"/>
        </w:rPr>
        <w:t>when,</w:t>
      </w:r>
      <w:r>
        <w:rPr>
          <w:spacing w:val="-8"/>
        </w:rPr>
        <w:t xml:space="preserve"> </w:t>
      </w:r>
      <w:r>
        <w:rPr>
          <w:spacing w:val="-2"/>
        </w:rPr>
        <w:t>to</w:t>
      </w:r>
      <w:r>
        <w:rPr>
          <w:spacing w:val="-8"/>
        </w:rPr>
        <w:t xml:space="preserve"> </w:t>
      </w:r>
      <w:r>
        <w:rPr>
          <w:spacing w:val="-2"/>
        </w:rPr>
        <w:t>establish</w:t>
      </w:r>
      <w:r>
        <w:rPr>
          <w:spacing w:val="-8"/>
        </w:rPr>
        <w:t xml:space="preserve"> </w:t>
      </w:r>
      <w:r>
        <w:rPr>
          <w:spacing w:val="-2"/>
        </w:rPr>
        <w:t>justice</w:t>
      </w:r>
      <w:r>
        <w:rPr>
          <w:spacing w:val="-8"/>
        </w:rPr>
        <w:t xml:space="preserve"> </w:t>
      </w:r>
      <w:r>
        <w:rPr>
          <w:spacing w:val="-2"/>
        </w:rPr>
        <w:t>and</w:t>
      </w:r>
      <w:r>
        <w:rPr>
          <w:spacing w:val="-8"/>
        </w:rPr>
        <w:t xml:space="preserve"> </w:t>
      </w:r>
      <w:r>
        <w:rPr>
          <w:spacing w:val="-2"/>
        </w:rPr>
        <w:t>happiness,</w:t>
      </w:r>
      <w:r>
        <w:rPr>
          <w:spacing w:val="-8"/>
        </w:rPr>
        <w:t xml:space="preserve"> </w:t>
      </w:r>
      <w:r>
        <w:rPr>
          <w:spacing w:val="-2"/>
        </w:rPr>
        <w:t xml:space="preserve">we </w:t>
      </w:r>
      <w:r>
        <w:t>had</w:t>
      </w:r>
      <w:r>
        <w:rPr>
          <w:spacing w:val="-4"/>
        </w:rPr>
        <w:t xml:space="preserve"> </w:t>
      </w:r>
      <w:r>
        <w:t>to</w:t>
      </w:r>
      <w:r>
        <w:rPr>
          <w:spacing w:val="-4"/>
        </w:rPr>
        <w:t xml:space="preserve"> </w:t>
      </w:r>
      <w:r>
        <w:t>shed</w:t>
      </w:r>
      <w:r>
        <w:rPr>
          <w:spacing w:val="-4"/>
        </w:rPr>
        <w:t xml:space="preserve"> </w:t>
      </w:r>
      <w:r>
        <w:t>a</w:t>
      </w:r>
      <w:r>
        <w:rPr>
          <w:spacing w:val="-4"/>
        </w:rPr>
        <w:t xml:space="preserve"> </w:t>
      </w:r>
      <w:r>
        <w:t>little</w:t>
      </w:r>
      <w:r>
        <w:rPr>
          <w:spacing w:val="-4"/>
        </w:rPr>
        <w:t xml:space="preserve"> </w:t>
      </w:r>
      <w:r>
        <w:t>blood.</w:t>
      </w:r>
      <w:r>
        <w:rPr>
          <w:spacing w:val="-7"/>
        </w:rPr>
        <w:t xml:space="preserve"> </w:t>
      </w:r>
      <w:r>
        <w:t>...</w:t>
      </w:r>
      <w:r>
        <w:rPr>
          <w:spacing w:val="-4"/>
        </w:rPr>
        <w:t xml:space="preserve"> </w:t>
      </w:r>
      <w:r>
        <w:t>The</w:t>
      </w:r>
      <w:r>
        <w:rPr>
          <w:spacing w:val="-4"/>
        </w:rPr>
        <w:t xml:space="preserve"> </w:t>
      </w:r>
      <w:r>
        <w:t>fact</w:t>
      </w:r>
      <w:r>
        <w:rPr>
          <w:spacing w:val="-4"/>
        </w:rPr>
        <w:t xml:space="preserve"> </w:t>
      </w:r>
      <w:r>
        <w:t>is</w:t>
      </w:r>
      <w:r>
        <w:rPr>
          <w:spacing w:val="-5"/>
        </w:rPr>
        <w:t xml:space="preserve"> </w:t>
      </w:r>
      <w:r>
        <w:t>...</w:t>
      </w:r>
      <w:r>
        <w:rPr>
          <w:spacing w:val="-4"/>
        </w:rPr>
        <w:t xml:space="preserve"> </w:t>
      </w:r>
      <w:r>
        <w:t>the</w:t>
      </w:r>
      <w:r>
        <w:rPr>
          <w:spacing w:val="-4"/>
        </w:rPr>
        <w:t xml:space="preserve"> </w:t>
      </w:r>
      <w:r>
        <w:t>fact</w:t>
      </w:r>
      <w:r>
        <w:rPr>
          <w:spacing w:val="-7"/>
        </w:rPr>
        <w:t xml:space="preserve"> </w:t>
      </w:r>
      <w:r>
        <w:t>is</w:t>
      </w:r>
      <w:r>
        <w:rPr>
          <w:spacing w:val="-5"/>
        </w:rPr>
        <w:t xml:space="preserve"> </w:t>
      </w:r>
      <w:r>
        <w:t>that</w:t>
      </w:r>
      <w:r>
        <w:rPr>
          <w:spacing w:val="-4"/>
        </w:rPr>
        <w:t xml:space="preserve"> </w:t>
      </w:r>
      <w:r>
        <w:t>it</w:t>
      </w:r>
      <w:r>
        <w:rPr>
          <w:spacing w:val="-4"/>
        </w:rPr>
        <w:t xml:space="preserve"> </w:t>
      </w:r>
      <w:r>
        <w:t>did</w:t>
      </w:r>
      <w:r>
        <w:rPr>
          <w:spacing w:val="-4"/>
        </w:rPr>
        <w:t xml:space="preserve"> </w:t>
      </w:r>
      <w:r>
        <w:t>not</w:t>
      </w:r>
      <w:r>
        <w:rPr>
          <w:spacing w:val="-4"/>
        </w:rPr>
        <w:t xml:space="preserve"> </w:t>
      </w:r>
      <w:r>
        <w:t>take</w:t>
      </w:r>
      <w:r>
        <w:rPr>
          <w:spacing w:val="-4"/>
        </w:rPr>
        <w:t xml:space="preserve"> </w:t>
      </w:r>
      <w:r>
        <w:t>much,</w:t>
      </w:r>
      <w:r>
        <w:rPr>
          <w:spacing w:val="-4"/>
        </w:rPr>
        <w:t xml:space="preserve"> </w:t>
      </w:r>
      <w:r>
        <w:t>the</w:t>
      </w:r>
      <w:r>
        <w:rPr>
          <w:spacing w:val="-4"/>
        </w:rPr>
        <w:t xml:space="preserve"> </w:t>
      </w:r>
      <w:r>
        <w:t>hastening,</w:t>
      </w:r>
      <w:r>
        <w:rPr>
          <w:spacing w:val="-4"/>
        </w:rPr>
        <w:t xml:space="preserve"> </w:t>
      </w:r>
      <w:r>
        <w:t>and</w:t>
      </w:r>
      <w:r>
        <w:rPr>
          <w:spacing w:val="-4"/>
        </w:rPr>
        <w:t xml:space="preserve"> </w:t>
      </w:r>
      <w:r>
        <w:t>it was</w:t>
      </w:r>
      <w:r>
        <w:rPr>
          <w:spacing w:val="-15"/>
        </w:rPr>
        <w:t xml:space="preserve"> </w:t>
      </w:r>
      <w:r>
        <w:t>worth</w:t>
      </w:r>
      <w:r>
        <w:rPr>
          <w:spacing w:val="-15"/>
        </w:rPr>
        <w:t xml:space="preserve"> </w:t>
      </w:r>
      <w:r>
        <w:t>turning</w:t>
      </w:r>
      <w:r>
        <w:rPr>
          <w:spacing w:val="-15"/>
        </w:rPr>
        <w:t xml:space="preserve"> </w:t>
      </w:r>
      <w:r>
        <w:t>the</w:t>
      </w:r>
      <w:r>
        <w:rPr>
          <w:spacing w:val="-15"/>
        </w:rPr>
        <w:t xml:space="preserve"> </w:t>
      </w:r>
      <w:r>
        <w:t>waters</w:t>
      </w:r>
      <w:r>
        <w:rPr>
          <w:spacing w:val="-15"/>
        </w:rPr>
        <w:t xml:space="preserve"> </w:t>
      </w:r>
      <w:r>
        <w:t>of</w:t>
      </w:r>
      <w:r>
        <w:rPr>
          <w:spacing w:val="-15"/>
        </w:rPr>
        <w:t xml:space="preserve"> </w:t>
      </w:r>
      <w:r>
        <w:t>the</w:t>
      </w:r>
      <w:r>
        <w:rPr>
          <w:spacing w:val="-15"/>
        </w:rPr>
        <w:t xml:space="preserve"> </w:t>
      </w:r>
      <w:r>
        <w:t>Carnasco</w:t>
      </w:r>
      <w:r>
        <w:rPr>
          <w:spacing w:val="-15"/>
        </w:rPr>
        <w:t xml:space="preserve"> </w:t>
      </w:r>
      <w:r>
        <w:t>red</w:t>
      </w:r>
      <w:r>
        <w:rPr>
          <w:spacing w:val="-15"/>
        </w:rPr>
        <w:t xml:space="preserve"> </w:t>
      </w:r>
      <w:r>
        <w:t>that</w:t>
      </w:r>
      <w:r>
        <w:rPr>
          <w:spacing w:val="-15"/>
        </w:rPr>
        <w:t xml:space="preserve"> </w:t>
      </w:r>
      <w:r>
        <w:t>day</w:t>
      </w:r>
      <w:r>
        <w:rPr>
          <w:spacing w:val="-15"/>
        </w:rPr>
        <w:t xml:space="preserve"> </w:t>
      </w:r>
      <w:r>
        <w:t>at</w:t>
      </w:r>
      <w:r>
        <w:rPr>
          <w:spacing w:val="-15"/>
        </w:rPr>
        <w:t xml:space="preserve"> </w:t>
      </w:r>
      <w:r>
        <w:t>Stavello,</w:t>
      </w:r>
      <w:r>
        <w:rPr>
          <w:spacing w:val="-15"/>
        </w:rPr>
        <w:t xml:space="preserve"> </w:t>
      </w:r>
      <w:r>
        <w:t>there</w:t>
      </w:r>
      <w:r>
        <w:rPr>
          <w:spacing w:val="-15"/>
        </w:rPr>
        <w:t xml:space="preserve"> </w:t>
      </w:r>
      <w:r>
        <w:t>was</w:t>
      </w:r>
      <w:r>
        <w:rPr>
          <w:spacing w:val="-15"/>
        </w:rPr>
        <w:t xml:space="preserve"> </w:t>
      </w:r>
      <w:r>
        <w:t>our</w:t>
      </w:r>
      <w:r>
        <w:rPr>
          <w:spacing w:val="-15"/>
        </w:rPr>
        <w:t xml:space="preserve"> </w:t>
      </w:r>
      <w:r>
        <w:t>own</w:t>
      </w:r>
      <w:r>
        <w:rPr>
          <w:spacing w:val="-15"/>
        </w:rPr>
        <w:t xml:space="preserve"> </w:t>
      </w:r>
      <w:r>
        <w:t>blood,</w:t>
      </w:r>
      <w:r>
        <w:rPr>
          <w:spacing w:val="-15"/>
        </w:rPr>
        <w:t xml:space="preserve"> </w:t>
      </w:r>
      <w:r>
        <w:t>too, we</w:t>
      </w:r>
      <w:r>
        <w:rPr>
          <w:spacing w:val="-15"/>
        </w:rPr>
        <w:t xml:space="preserve"> </w:t>
      </w:r>
      <w:r>
        <w:t>did</w:t>
      </w:r>
      <w:r>
        <w:rPr>
          <w:spacing w:val="-15"/>
        </w:rPr>
        <w:t xml:space="preserve"> </w:t>
      </w:r>
      <w:r>
        <w:t>not</w:t>
      </w:r>
      <w:r>
        <w:rPr>
          <w:spacing w:val="-15"/>
        </w:rPr>
        <w:t xml:space="preserve"> </w:t>
      </w:r>
      <w:r>
        <w:t>spare</w:t>
      </w:r>
      <w:r>
        <w:rPr>
          <w:spacing w:val="-15"/>
        </w:rPr>
        <w:t xml:space="preserve"> </w:t>
      </w:r>
      <w:r>
        <w:t>ourselves,</w:t>
      </w:r>
      <w:r>
        <w:rPr>
          <w:spacing w:val="-15"/>
        </w:rPr>
        <w:t xml:space="preserve"> </w:t>
      </w:r>
      <w:r>
        <w:t>our</w:t>
      </w:r>
      <w:r>
        <w:rPr>
          <w:spacing w:val="-15"/>
        </w:rPr>
        <w:t xml:space="preserve"> </w:t>
      </w:r>
      <w:r>
        <w:t>blood</w:t>
      </w:r>
      <w:r>
        <w:rPr>
          <w:spacing w:val="-14"/>
        </w:rPr>
        <w:t xml:space="preserve"> </w:t>
      </w:r>
      <w:r>
        <w:t>and</w:t>
      </w:r>
      <w:r>
        <w:rPr>
          <w:spacing w:val="-15"/>
        </w:rPr>
        <w:t xml:space="preserve"> </w:t>
      </w:r>
      <w:r>
        <w:t>your</w:t>
      </w:r>
      <w:r>
        <w:rPr>
          <w:spacing w:val="-15"/>
        </w:rPr>
        <w:t xml:space="preserve"> </w:t>
      </w:r>
      <w:r>
        <w:t>blood,</w:t>
      </w:r>
      <w:r>
        <w:rPr>
          <w:spacing w:val="-15"/>
        </w:rPr>
        <w:t xml:space="preserve"> </w:t>
      </w:r>
      <w:r>
        <w:t>much</w:t>
      </w:r>
      <w:r>
        <w:rPr>
          <w:spacing w:val="-15"/>
        </w:rPr>
        <w:t xml:space="preserve"> </w:t>
      </w:r>
      <w:r>
        <w:t>of</w:t>
      </w:r>
      <w:r>
        <w:rPr>
          <w:spacing w:val="-15"/>
        </w:rPr>
        <w:t xml:space="preserve"> </w:t>
      </w:r>
      <w:r>
        <w:t>it,</w:t>
      </w:r>
      <w:r>
        <w:rPr>
          <w:spacing w:val="-15"/>
        </w:rPr>
        <w:t xml:space="preserve"> </w:t>
      </w:r>
      <w:r>
        <w:t>at</w:t>
      </w:r>
      <w:r>
        <w:rPr>
          <w:spacing w:val="-15"/>
        </w:rPr>
        <w:t xml:space="preserve"> </w:t>
      </w:r>
      <w:r>
        <w:t>once,</w:t>
      </w:r>
      <w:r>
        <w:rPr>
          <w:spacing w:val="-15"/>
        </w:rPr>
        <w:t xml:space="preserve"> </w:t>
      </w:r>
      <w:r>
        <w:t>immediately,</w:t>
      </w:r>
      <w:r>
        <w:rPr>
          <w:spacing w:val="-15"/>
        </w:rPr>
        <w:t xml:space="preserve"> </w:t>
      </w:r>
      <w:r>
        <w:t>the</w:t>
      </w:r>
      <w:r>
        <w:rPr>
          <w:spacing w:val="-15"/>
        </w:rPr>
        <w:t xml:space="preserve"> </w:t>
      </w:r>
      <w:r>
        <w:t>times</w:t>
      </w:r>
      <w:r>
        <w:rPr>
          <w:spacing w:val="-15"/>
        </w:rPr>
        <w:t xml:space="preserve"> </w:t>
      </w:r>
      <w:r>
        <w:t>of Dolcino’s</w:t>
      </w:r>
      <w:r>
        <w:rPr>
          <w:spacing w:val="-5"/>
        </w:rPr>
        <w:t xml:space="preserve"> </w:t>
      </w:r>
      <w:r>
        <w:t>prophecy</w:t>
      </w:r>
      <w:r>
        <w:rPr>
          <w:spacing w:val="-3"/>
        </w:rPr>
        <w:t xml:space="preserve"> </w:t>
      </w:r>
      <w:r>
        <w:t>were</w:t>
      </w:r>
      <w:r>
        <w:rPr>
          <w:spacing w:val="-5"/>
        </w:rPr>
        <w:t xml:space="preserve"> </w:t>
      </w:r>
      <w:r>
        <w:t>at</w:t>
      </w:r>
      <w:r>
        <w:rPr>
          <w:spacing w:val="-3"/>
        </w:rPr>
        <w:t xml:space="preserve"> </w:t>
      </w:r>
      <w:r>
        <w:t>hand,</w:t>
      </w:r>
      <w:r>
        <w:rPr>
          <w:spacing w:val="-3"/>
        </w:rPr>
        <w:t xml:space="preserve"> </w:t>
      </w:r>
      <w:r>
        <w:t>we</w:t>
      </w:r>
      <w:r>
        <w:rPr>
          <w:spacing w:val="-3"/>
        </w:rPr>
        <w:t xml:space="preserve"> </w:t>
      </w:r>
      <w:r>
        <w:t>had</w:t>
      </w:r>
      <w:r>
        <w:rPr>
          <w:spacing w:val="-3"/>
        </w:rPr>
        <w:t xml:space="preserve"> </w:t>
      </w:r>
      <w:r>
        <w:t>to</w:t>
      </w:r>
      <w:r>
        <w:rPr>
          <w:spacing w:val="-3"/>
        </w:rPr>
        <w:t xml:space="preserve"> </w:t>
      </w:r>
      <w:r>
        <w:t>hasten</w:t>
      </w:r>
      <w:r>
        <w:rPr>
          <w:spacing w:val="-5"/>
        </w:rPr>
        <w:t xml:space="preserve"> </w:t>
      </w:r>
      <w:r>
        <w:t>the</w:t>
      </w:r>
      <w:r>
        <w:rPr>
          <w:spacing w:val="-3"/>
        </w:rPr>
        <w:t xml:space="preserve"> </w:t>
      </w:r>
      <w:r>
        <w:t>course</w:t>
      </w:r>
      <w:r>
        <w:rPr>
          <w:spacing w:val="-3"/>
        </w:rPr>
        <w:t xml:space="preserve"> </w:t>
      </w:r>
      <w:r>
        <w:t>of</w:t>
      </w:r>
      <w:r>
        <w:rPr>
          <w:spacing w:val="-4"/>
        </w:rPr>
        <w:t xml:space="preserve"> </w:t>
      </w:r>
      <w:r>
        <w:t>events</w:t>
      </w:r>
      <w:r>
        <w:rPr>
          <w:spacing w:val="40"/>
        </w:rPr>
        <w:t xml:space="preserve">  </w:t>
      </w:r>
      <w:r>
        <w:t>”</w:t>
      </w:r>
    </w:p>
    <w:p w14:paraId="30FC6F48" w14:textId="77777777" w:rsidR="00565177" w:rsidRDefault="00FF66D4">
      <w:pPr>
        <w:pStyle w:val="BodyText"/>
        <w:spacing w:line="232" w:lineRule="auto"/>
        <w:ind w:right="515"/>
        <w:jc w:val="left"/>
      </w:pPr>
      <w:r>
        <w:t>His</w:t>
      </w:r>
      <w:r>
        <w:rPr>
          <w:spacing w:val="-12"/>
        </w:rPr>
        <w:t xml:space="preserve"> </w:t>
      </w:r>
      <w:r>
        <w:t>whole</w:t>
      </w:r>
      <w:r>
        <w:rPr>
          <w:spacing w:val="-12"/>
        </w:rPr>
        <w:t xml:space="preserve"> </w:t>
      </w:r>
      <w:r>
        <w:t>body</w:t>
      </w:r>
      <w:r>
        <w:rPr>
          <w:spacing w:val="-12"/>
        </w:rPr>
        <w:t xml:space="preserve"> </w:t>
      </w:r>
      <w:r>
        <w:t>trembling,</w:t>
      </w:r>
      <w:r>
        <w:rPr>
          <w:spacing w:val="-11"/>
        </w:rPr>
        <w:t xml:space="preserve"> </w:t>
      </w:r>
      <w:r>
        <w:t>he</w:t>
      </w:r>
      <w:r>
        <w:rPr>
          <w:spacing w:val="-12"/>
        </w:rPr>
        <w:t xml:space="preserve"> </w:t>
      </w:r>
      <w:r>
        <w:t>rubbed</w:t>
      </w:r>
      <w:r>
        <w:rPr>
          <w:spacing w:val="-12"/>
        </w:rPr>
        <w:t xml:space="preserve"> </w:t>
      </w:r>
      <w:r>
        <w:t>his</w:t>
      </w:r>
      <w:r>
        <w:rPr>
          <w:spacing w:val="-11"/>
        </w:rPr>
        <w:t xml:space="preserve"> </w:t>
      </w:r>
      <w:r>
        <w:t>hands</w:t>
      </w:r>
      <w:r>
        <w:rPr>
          <w:spacing w:val="-12"/>
        </w:rPr>
        <w:t xml:space="preserve"> </w:t>
      </w:r>
      <w:r>
        <w:t>over</w:t>
      </w:r>
      <w:r>
        <w:rPr>
          <w:spacing w:val="-12"/>
        </w:rPr>
        <w:t xml:space="preserve"> </w:t>
      </w:r>
      <w:r>
        <w:t>his</w:t>
      </w:r>
      <w:r>
        <w:rPr>
          <w:spacing w:val="-11"/>
        </w:rPr>
        <w:t xml:space="preserve"> </w:t>
      </w:r>
      <w:r>
        <w:t>habit</w:t>
      </w:r>
      <w:r>
        <w:rPr>
          <w:spacing w:val="-11"/>
        </w:rPr>
        <w:t xml:space="preserve"> </w:t>
      </w:r>
      <w:r>
        <w:t>as</w:t>
      </w:r>
      <w:r>
        <w:rPr>
          <w:spacing w:val="-11"/>
        </w:rPr>
        <w:t xml:space="preserve"> </w:t>
      </w:r>
      <w:r>
        <w:t>if</w:t>
      </w:r>
      <w:r>
        <w:rPr>
          <w:spacing w:val="-11"/>
        </w:rPr>
        <w:t xml:space="preserve"> </w:t>
      </w:r>
      <w:r>
        <w:t>he</w:t>
      </w:r>
      <w:r>
        <w:rPr>
          <w:spacing w:val="-11"/>
        </w:rPr>
        <w:t xml:space="preserve"> </w:t>
      </w:r>
      <w:r>
        <w:t>wanted</w:t>
      </w:r>
      <w:r>
        <w:rPr>
          <w:spacing w:val="-11"/>
        </w:rPr>
        <w:t xml:space="preserve"> </w:t>
      </w:r>
      <w:r>
        <w:t>to</w:t>
      </w:r>
      <w:r>
        <w:rPr>
          <w:spacing w:val="-11"/>
        </w:rPr>
        <w:t xml:space="preserve"> </w:t>
      </w:r>
      <w:r>
        <w:t>cleanse</w:t>
      </w:r>
      <w:r>
        <w:rPr>
          <w:spacing w:val="-11"/>
        </w:rPr>
        <w:t xml:space="preserve"> </w:t>
      </w:r>
      <w:r>
        <w:t>them</w:t>
      </w:r>
      <w:r>
        <w:rPr>
          <w:spacing w:val="-11"/>
        </w:rPr>
        <w:t xml:space="preserve"> </w:t>
      </w:r>
      <w:r>
        <w:t>of the</w:t>
      </w:r>
      <w:r>
        <w:rPr>
          <w:spacing w:val="-13"/>
        </w:rPr>
        <w:t xml:space="preserve"> </w:t>
      </w:r>
      <w:r>
        <w:t>blood</w:t>
      </w:r>
      <w:r>
        <w:rPr>
          <w:spacing w:val="-13"/>
        </w:rPr>
        <w:t xml:space="preserve"> </w:t>
      </w:r>
      <w:r>
        <w:t>he</w:t>
      </w:r>
      <w:r>
        <w:rPr>
          <w:spacing w:val="-13"/>
        </w:rPr>
        <w:t xml:space="preserve"> </w:t>
      </w:r>
      <w:r>
        <w:t>was</w:t>
      </w:r>
      <w:r>
        <w:rPr>
          <w:spacing w:val="-15"/>
        </w:rPr>
        <w:t xml:space="preserve"> </w:t>
      </w:r>
      <w:r>
        <w:t>recalling.</w:t>
      </w:r>
      <w:r>
        <w:rPr>
          <w:spacing w:val="-13"/>
        </w:rPr>
        <w:t xml:space="preserve"> </w:t>
      </w:r>
      <w:r>
        <w:t>“The</w:t>
      </w:r>
      <w:r>
        <w:rPr>
          <w:spacing w:val="-13"/>
        </w:rPr>
        <w:t xml:space="preserve"> </w:t>
      </w:r>
      <w:r>
        <w:t>glutton</w:t>
      </w:r>
      <w:r>
        <w:rPr>
          <w:spacing w:val="-13"/>
        </w:rPr>
        <w:t xml:space="preserve"> </w:t>
      </w:r>
      <w:r>
        <w:t>has</w:t>
      </w:r>
      <w:r>
        <w:rPr>
          <w:spacing w:val="-15"/>
        </w:rPr>
        <w:t xml:space="preserve"> </w:t>
      </w:r>
      <w:r>
        <w:t>become</w:t>
      </w:r>
      <w:r>
        <w:rPr>
          <w:spacing w:val="-13"/>
        </w:rPr>
        <w:t xml:space="preserve"> </w:t>
      </w:r>
      <w:r>
        <w:t>pure</w:t>
      </w:r>
      <w:r>
        <w:rPr>
          <w:spacing w:val="-13"/>
        </w:rPr>
        <w:t xml:space="preserve"> </w:t>
      </w:r>
      <w:r>
        <w:t>again,”</w:t>
      </w:r>
      <w:r>
        <w:rPr>
          <w:spacing w:val="-13"/>
        </w:rPr>
        <w:t xml:space="preserve"> </w:t>
      </w:r>
      <w:r>
        <w:t>William</w:t>
      </w:r>
      <w:r>
        <w:rPr>
          <w:spacing w:val="-13"/>
        </w:rPr>
        <w:t xml:space="preserve"> </w:t>
      </w:r>
      <w:r>
        <w:t>said</w:t>
      </w:r>
      <w:r>
        <w:rPr>
          <w:spacing w:val="-13"/>
        </w:rPr>
        <w:t xml:space="preserve"> </w:t>
      </w:r>
      <w:r>
        <w:t>to</w:t>
      </w:r>
      <w:r>
        <w:rPr>
          <w:spacing w:val="-13"/>
        </w:rPr>
        <w:t xml:space="preserve"> </w:t>
      </w:r>
      <w:r>
        <w:t>me.</w:t>
      </w:r>
    </w:p>
    <w:p w14:paraId="30FC6F49" w14:textId="77777777" w:rsidR="00565177" w:rsidRDefault="00FF66D4">
      <w:pPr>
        <w:pStyle w:val="BodyText"/>
        <w:spacing w:line="270" w:lineRule="exact"/>
        <w:ind w:left="1308" w:firstLine="0"/>
        <w:jc w:val="left"/>
      </w:pPr>
      <w:r>
        <w:rPr>
          <w:spacing w:val="-4"/>
        </w:rPr>
        <w:t>“But</w:t>
      </w:r>
      <w:r>
        <w:rPr>
          <w:spacing w:val="-8"/>
        </w:rPr>
        <w:t xml:space="preserve"> </w:t>
      </w:r>
      <w:r>
        <w:rPr>
          <w:spacing w:val="-4"/>
        </w:rPr>
        <w:t>is</w:t>
      </w:r>
      <w:r>
        <w:rPr>
          <w:spacing w:val="-8"/>
        </w:rPr>
        <w:t xml:space="preserve"> </w:t>
      </w:r>
      <w:r>
        <w:rPr>
          <w:spacing w:val="-4"/>
        </w:rPr>
        <w:t>this</w:t>
      </w:r>
      <w:r>
        <w:rPr>
          <w:spacing w:val="-8"/>
        </w:rPr>
        <w:t xml:space="preserve"> </w:t>
      </w:r>
      <w:r>
        <w:rPr>
          <w:spacing w:val="-4"/>
        </w:rPr>
        <w:t>purity?”</w:t>
      </w:r>
      <w:r>
        <w:rPr>
          <w:spacing w:val="-8"/>
        </w:rPr>
        <w:t xml:space="preserve"> </w:t>
      </w:r>
      <w:r>
        <w:rPr>
          <w:spacing w:val="-4"/>
        </w:rPr>
        <w:t>I</w:t>
      </w:r>
      <w:r>
        <w:rPr>
          <w:spacing w:val="-8"/>
        </w:rPr>
        <w:t xml:space="preserve"> </w:t>
      </w:r>
      <w:r>
        <w:rPr>
          <w:spacing w:val="-4"/>
        </w:rPr>
        <w:t>asked,</w:t>
      </w:r>
      <w:r>
        <w:rPr>
          <w:spacing w:val="-8"/>
        </w:rPr>
        <w:t xml:space="preserve"> </w:t>
      </w:r>
      <w:r>
        <w:rPr>
          <w:spacing w:val="-4"/>
        </w:rPr>
        <w:t>horrified.</w:t>
      </w:r>
    </w:p>
    <w:p w14:paraId="30FC6F4A" w14:textId="77777777" w:rsidR="00565177" w:rsidRDefault="00FF66D4">
      <w:pPr>
        <w:pStyle w:val="BodyText"/>
        <w:spacing w:before="1" w:line="235" w:lineRule="auto"/>
        <w:ind w:right="515"/>
        <w:jc w:val="left"/>
      </w:pPr>
      <w:r>
        <w:t>“There</w:t>
      </w:r>
      <w:r>
        <w:rPr>
          <w:spacing w:val="-2"/>
        </w:rPr>
        <w:t xml:space="preserve"> </w:t>
      </w:r>
      <w:r>
        <w:t>must</w:t>
      </w:r>
      <w:r>
        <w:rPr>
          <w:spacing w:val="-3"/>
        </w:rPr>
        <w:t xml:space="preserve"> </w:t>
      </w:r>
      <w:r>
        <w:t>be</w:t>
      </w:r>
      <w:r>
        <w:rPr>
          <w:spacing w:val="-1"/>
        </w:rPr>
        <w:t xml:space="preserve"> </w:t>
      </w:r>
      <w:r>
        <w:t>some</w:t>
      </w:r>
      <w:r>
        <w:rPr>
          <w:spacing w:val="-2"/>
        </w:rPr>
        <w:t xml:space="preserve"> </w:t>
      </w:r>
      <w:r>
        <w:t>other</w:t>
      </w:r>
      <w:r>
        <w:rPr>
          <w:spacing w:val="-2"/>
        </w:rPr>
        <w:t xml:space="preserve"> </w:t>
      </w:r>
      <w:r>
        <w:t>kind</w:t>
      </w:r>
      <w:r>
        <w:rPr>
          <w:spacing w:val="-2"/>
        </w:rPr>
        <w:t xml:space="preserve"> </w:t>
      </w:r>
      <w:r>
        <w:t>as</w:t>
      </w:r>
      <w:r>
        <w:rPr>
          <w:spacing w:val="-3"/>
        </w:rPr>
        <w:t xml:space="preserve"> </w:t>
      </w:r>
      <w:r>
        <w:t>well,”</w:t>
      </w:r>
      <w:r>
        <w:rPr>
          <w:spacing w:val="-2"/>
        </w:rPr>
        <w:t xml:space="preserve"> </w:t>
      </w:r>
      <w:r>
        <w:t>William</w:t>
      </w:r>
      <w:r>
        <w:rPr>
          <w:spacing w:val="-2"/>
        </w:rPr>
        <w:t xml:space="preserve"> </w:t>
      </w:r>
      <w:r>
        <w:t>said,</w:t>
      </w:r>
      <w:r>
        <w:rPr>
          <w:spacing w:val="-2"/>
        </w:rPr>
        <w:t xml:space="preserve"> </w:t>
      </w:r>
      <w:r>
        <w:t>“but,</w:t>
      </w:r>
      <w:r>
        <w:rPr>
          <w:spacing w:val="-2"/>
        </w:rPr>
        <w:t xml:space="preserve"> </w:t>
      </w:r>
      <w:r>
        <w:t>however</w:t>
      </w:r>
      <w:r>
        <w:rPr>
          <w:spacing w:val="-2"/>
        </w:rPr>
        <w:t xml:space="preserve"> </w:t>
      </w:r>
      <w:r>
        <w:t>it is,</w:t>
      </w:r>
      <w:r>
        <w:rPr>
          <w:spacing w:val="-2"/>
        </w:rPr>
        <w:t xml:space="preserve"> </w:t>
      </w:r>
      <w:r>
        <w:t>it</w:t>
      </w:r>
      <w:r>
        <w:rPr>
          <w:spacing w:val="-2"/>
        </w:rPr>
        <w:t xml:space="preserve"> </w:t>
      </w:r>
      <w:r>
        <w:t>always</w:t>
      </w:r>
      <w:r>
        <w:rPr>
          <w:spacing w:val="-4"/>
        </w:rPr>
        <w:t xml:space="preserve"> </w:t>
      </w:r>
      <w:r>
        <w:t xml:space="preserve">frightens </w:t>
      </w:r>
      <w:r>
        <w:rPr>
          <w:spacing w:val="-4"/>
        </w:rPr>
        <w:t>me.”</w:t>
      </w:r>
    </w:p>
    <w:p w14:paraId="30FC6F4B" w14:textId="77777777" w:rsidR="00565177" w:rsidRDefault="00FF66D4">
      <w:pPr>
        <w:pStyle w:val="BodyText"/>
        <w:spacing w:line="235" w:lineRule="auto"/>
        <w:ind w:left="1308" w:right="5174" w:firstLine="0"/>
        <w:jc w:val="left"/>
      </w:pPr>
      <w:r>
        <w:rPr>
          <w:spacing w:val="-4"/>
        </w:rPr>
        <w:t>“What</w:t>
      </w:r>
      <w:r>
        <w:rPr>
          <w:spacing w:val="-7"/>
        </w:rPr>
        <w:t xml:space="preserve"> </w:t>
      </w:r>
      <w:r>
        <w:rPr>
          <w:spacing w:val="-4"/>
        </w:rPr>
        <w:t>terrifies</w:t>
      </w:r>
      <w:r>
        <w:rPr>
          <w:spacing w:val="-8"/>
        </w:rPr>
        <w:t xml:space="preserve"> </w:t>
      </w:r>
      <w:r>
        <w:rPr>
          <w:spacing w:val="-4"/>
        </w:rPr>
        <w:t>you</w:t>
      </w:r>
      <w:r>
        <w:rPr>
          <w:spacing w:val="-8"/>
        </w:rPr>
        <w:t xml:space="preserve"> </w:t>
      </w:r>
      <w:r>
        <w:rPr>
          <w:spacing w:val="-4"/>
        </w:rPr>
        <w:t>most</w:t>
      </w:r>
      <w:r>
        <w:rPr>
          <w:spacing w:val="-9"/>
        </w:rPr>
        <w:t xml:space="preserve"> </w:t>
      </w:r>
      <w:r>
        <w:rPr>
          <w:spacing w:val="-4"/>
        </w:rPr>
        <w:t>in</w:t>
      </w:r>
      <w:r>
        <w:rPr>
          <w:spacing w:val="-8"/>
        </w:rPr>
        <w:t xml:space="preserve"> </w:t>
      </w:r>
      <w:r>
        <w:rPr>
          <w:spacing w:val="-4"/>
        </w:rPr>
        <w:t>purity?”</w:t>
      </w:r>
      <w:r>
        <w:rPr>
          <w:spacing w:val="-8"/>
        </w:rPr>
        <w:t xml:space="preserve"> </w:t>
      </w:r>
      <w:r>
        <w:rPr>
          <w:spacing w:val="-4"/>
        </w:rPr>
        <w:t>I</w:t>
      </w:r>
      <w:r>
        <w:rPr>
          <w:spacing w:val="-8"/>
        </w:rPr>
        <w:t xml:space="preserve"> </w:t>
      </w:r>
      <w:r>
        <w:rPr>
          <w:spacing w:val="-4"/>
        </w:rPr>
        <w:t xml:space="preserve">asked. </w:t>
      </w:r>
      <w:r>
        <w:t>“Haste,” William answered.</w:t>
      </w:r>
    </w:p>
    <w:p w14:paraId="30FC6F4C" w14:textId="77777777" w:rsidR="00565177" w:rsidRDefault="00FF66D4">
      <w:pPr>
        <w:pStyle w:val="BodyText"/>
        <w:spacing w:line="235" w:lineRule="auto"/>
        <w:ind w:right="515"/>
      </w:pPr>
      <w:r>
        <w:rPr>
          <w:spacing w:val="-2"/>
        </w:rPr>
        <w:t>“Enough,</w:t>
      </w:r>
      <w:r>
        <w:rPr>
          <w:spacing w:val="-9"/>
        </w:rPr>
        <w:t xml:space="preserve"> </w:t>
      </w:r>
      <w:r>
        <w:rPr>
          <w:spacing w:val="-2"/>
        </w:rPr>
        <w:t>enough,”</w:t>
      </w:r>
      <w:r>
        <w:rPr>
          <w:spacing w:val="-9"/>
        </w:rPr>
        <w:t xml:space="preserve"> </w:t>
      </w:r>
      <w:r>
        <w:rPr>
          <w:spacing w:val="-2"/>
        </w:rPr>
        <w:t>Bernard</w:t>
      </w:r>
      <w:r>
        <w:rPr>
          <w:spacing w:val="-9"/>
        </w:rPr>
        <w:t xml:space="preserve"> </w:t>
      </w:r>
      <w:r>
        <w:rPr>
          <w:spacing w:val="-2"/>
        </w:rPr>
        <w:t>was</w:t>
      </w:r>
      <w:r>
        <w:rPr>
          <w:spacing w:val="-9"/>
        </w:rPr>
        <w:t xml:space="preserve"> </w:t>
      </w:r>
      <w:r>
        <w:rPr>
          <w:spacing w:val="-2"/>
        </w:rPr>
        <w:t>saying</w:t>
      </w:r>
      <w:r>
        <w:rPr>
          <w:spacing w:val="-9"/>
        </w:rPr>
        <w:t xml:space="preserve"> </w:t>
      </w:r>
      <w:r>
        <w:rPr>
          <w:spacing w:val="-2"/>
        </w:rPr>
        <w:t>now.</w:t>
      </w:r>
      <w:r>
        <w:rPr>
          <w:spacing w:val="-9"/>
        </w:rPr>
        <w:t xml:space="preserve"> </w:t>
      </w:r>
      <w:r>
        <w:rPr>
          <w:spacing w:val="-2"/>
        </w:rPr>
        <w:t>“We</w:t>
      </w:r>
      <w:r>
        <w:rPr>
          <w:spacing w:val="-9"/>
        </w:rPr>
        <w:t xml:space="preserve"> </w:t>
      </w:r>
      <w:r>
        <w:rPr>
          <w:spacing w:val="-2"/>
        </w:rPr>
        <w:t>sought</w:t>
      </w:r>
      <w:r>
        <w:rPr>
          <w:spacing w:val="-9"/>
        </w:rPr>
        <w:t xml:space="preserve"> </w:t>
      </w:r>
      <w:r>
        <w:rPr>
          <w:spacing w:val="-2"/>
        </w:rPr>
        <w:t>a</w:t>
      </w:r>
      <w:r>
        <w:rPr>
          <w:spacing w:val="-9"/>
        </w:rPr>
        <w:t xml:space="preserve"> </w:t>
      </w:r>
      <w:r>
        <w:rPr>
          <w:spacing w:val="-2"/>
        </w:rPr>
        <w:t>confession</w:t>
      </w:r>
      <w:r>
        <w:rPr>
          <w:spacing w:val="-9"/>
        </w:rPr>
        <w:t xml:space="preserve"> </w:t>
      </w:r>
      <w:r>
        <w:rPr>
          <w:spacing w:val="-2"/>
        </w:rPr>
        <w:t>from</w:t>
      </w:r>
      <w:r>
        <w:rPr>
          <w:spacing w:val="-9"/>
        </w:rPr>
        <w:t xml:space="preserve"> </w:t>
      </w:r>
      <w:r>
        <w:rPr>
          <w:spacing w:val="-2"/>
        </w:rPr>
        <w:t>you,</w:t>
      </w:r>
      <w:r>
        <w:rPr>
          <w:spacing w:val="-9"/>
        </w:rPr>
        <w:t xml:space="preserve"> </w:t>
      </w:r>
      <w:r>
        <w:rPr>
          <w:spacing w:val="-2"/>
        </w:rPr>
        <w:t>not</w:t>
      </w:r>
      <w:r>
        <w:rPr>
          <w:spacing w:val="-9"/>
        </w:rPr>
        <w:t xml:space="preserve"> </w:t>
      </w:r>
      <w:r>
        <w:rPr>
          <w:spacing w:val="-2"/>
        </w:rPr>
        <w:t>a</w:t>
      </w:r>
      <w:r>
        <w:rPr>
          <w:spacing w:val="-9"/>
        </w:rPr>
        <w:t xml:space="preserve"> </w:t>
      </w:r>
      <w:r>
        <w:rPr>
          <w:spacing w:val="-2"/>
        </w:rPr>
        <w:t>summons to</w:t>
      </w:r>
      <w:r>
        <w:rPr>
          <w:spacing w:val="-10"/>
        </w:rPr>
        <w:t xml:space="preserve"> </w:t>
      </w:r>
      <w:r>
        <w:rPr>
          <w:spacing w:val="-2"/>
        </w:rPr>
        <w:t>massacre.</w:t>
      </w:r>
      <w:r>
        <w:rPr>
          <w:spacing w:val="-10"/>
        </w:rPr>
        <w:t xml:space="preserve"> </w:t>
      </w:r>
      <w:r>
        <w:rPr>
          <w:spacing w:val="-2"/>
        </w:rPr>
        <w:t>Very</w:t>
      </w:r>
      <w:r>
        <w:rPr>
          <w:spacing w:val="-12"/>
        </w:rPr>
        <w:t xml:space="preserve"> </w:t>
      </w:r>
      <w:r>
        <w:rPr>
          <w:spacing w:val="-2"/>
        </w:rPr>
        <w:t>well,</w:t>
      </w:r>
      <w:r>
        <w:rPr>
          <w:spacing w:val="-10"/>
        </w:rPr>
        <w:t xml:space="preserve"> </w:t>
      </w:r>
      <w:r>
        <w:rPr>
          <w:spacing w:val="-2"/>
        </w:rPr>
        <w:t>not</w:t>
      </w:r>
      <w:r>
        <w:rPr>
          <w:spacing w:val="-10"/>
        </w:rPr>
        <w:t xml:space="preserve"> </w:t>
      </w:r>
      <w:r>
        <w:rPr>
          <w:spacing w:val="-2"/>
        </w:rPr>
        <w:t>only</w:t>
      </w:r>
      <w:r>
        <w:rPr>
          <w:spacing w:val="-10"/>
        </w:rPr>
        <w:t xml:space="preserve"> </w:t>
      </w:r>
      <w:r>
        <w:rPr>
          <w:spacing w:val="-2"/>
        </w:rPr>
        <w:t>have</w:t>
      </w:r>
      <w:r>
        <w:rPr>
          <w:spacing w:val="-11"/>
        </w:rPr>
        <w:t xml:space="preserve"> </w:t>
      </w:r>
      <w:r>
        <w:rPr>
          <w:spacing w:val="-2"/>
        </w:rPr>
        <w:t>you</w:t>
      </w:r>
      <w:r>
        <w:rPr>
          <w:spacing w:val="-10"/>
        </w:rPr>
        <w:t xml:space="preserve"> </w:t>
      </w:r>
      <w:r>
        <w:rPr>
          <w:spacing w:val="-2"/>
        </w:rPr>
        <w:t>been</w:t>
      </w:r>
      <w:r>
        <w:rPr>
          <w:spacing w:val="-10"/>
        </w:rPr>
        <w:t xml:space="preserve"> </w:t>
      </w:r>
      <w:r>
        <w:rPr>
          <w:spacing w:val="-2"/>
        </w:rPr>
        <w:t>a</w:t>
      </w:r>
      <w:r>
        <w:rPr>
          <w:spacing w:val="-11"/>
        </w:rPr>
        <w:t xml:space="preserve"> </w:t>
      </w:r>
      <w:r>
        <w:rPr>
          <w:spacing w:val="-2"/>
        </w:rPr>
        <w:t>heretic:</w:t>
      </w:r>
      <w:r>
        <w:rPr>
          <w:spacing w:val="-10"/>
        </w:rPr>
        <w:t xml:space="preserve"> </w:t>
      </w:r>
      <w:r>
        <w:rPr>
          <w:spacing w:val="-2"/>
        </w:rPr>
        <w:t>you</w:t>
      </w:r>
      <w:r>
        <w:rPr>
          <w:spacing w:val="-12"/>
        </w:rPr>
        <w:t xml:space="preserve"> </w:t>
      </w:r>
      <w:r>
        <w:rPr>
          <w:spacing w:val="-2"/>
        </w:rPr>
        <w:t>are</w:t>
      </w:r>
      <w:r>
        <w:rPr>
          <w:spacing w:val="-10"/>
        </w:rPr>
        <w:t xml:space="preserve"> </w:t>
      </w:r>
      <w:r>
        <w:rPr>
          <w:spacing w:val="-2"/>
        </w:rPr>
        <w:t>one</w:t>
      </w:r>
      <w:r>
        <w:rPr>
          <w:spacing w:val="-10"/>
        </w:rPr>
        <w:t xml:space="preserve"> </w:t>
      </w:r>
      <w:r>
        <w:rPr>
          <w:spacing w:val="-2"/>
        </w:rPr>
        <w:t>still.</w:t>
      </w:r>
      <w:r>
        <w:rPr>
          <w:spacing w:val="-10"/>
        </w:rPr>
        <w:t xml:space="preserve"> </w:t>
      </w:r>
      <w:r>
        <w:rPr>
          <w:spacing w:val="-2"/>
        </w:rPr>
        <w:t>Not</w:t>
      </w:r>
      <w:r>
        <w:rPr>
          <w:spacing w:val="-10"/>
        </w:rPr>
        <w:t xml:space="preserve"> </w:t>
      </w:r>
      <w:r>
        <w:rPr>
          <w:spacing w:val="-2"/>
        </w:rPr>
        <w:t>only</w:t>
      </w:r>
      <w:r>
        <w:rPr>
          <w:spacing w:val="-10"/>
        </w:rPr>
        <w:t xml:space="preserve"> </w:t>
      </w:r>
      <w:r>
        <w:rPr>
          <w:spacing w:val="-2"/>
        </w:rPr>
        <w:t>have</w:t>
      </w:r>
      <w:r>
        <w:rPr>
          <w:spacing w:val="-12"/>
        </w:rPr>
        <w:t xml:space="preserve"> </w:t>
      </w:r>
      <w:r>
        <w:rPr>
          <w:spacing w:val="-2"/>
        </w:rPr>
        <w:t>you</w:t>
      </w:r>
      <w:r>
        <w:rPr>
          <w:spacing w:val="-10"/>
        </w:rPr>
        <w:t xml:space="preserve"> </w:t>
      </w:r>
      <w:r>
        <w:rPr>
          <w:spacing w:val="-2"/>
        </w:rPr>
        <w:t>been</w:t>
      </w:r>
      <w:r>
        <w:rPr>
          <w:spacing w:val="-12"/>
        </w:rPr>
        <w:t xml:space="preserve"> </w:t>
      </w:r>
      <w:r>
        <w:rPr>
          <w:spacing w:val="-2"/>
        </w:rPr>
        <w:t xml:space="preserve">a </w:t>
      </w:r>
      <w:r>
        <w:t xml:space="preserve">murderer: you have murdered again. Now tell us how you killed your brothers in this abbey, and </w:t>
      </w:r>
      <w:r>
        <w:rPr>
          <w:spacing w:val="-2"/>
        </w:rPr>
        <w:t>why.”</w:t>
      </w:r>
    </w:p>
    <w:p w14:paraId="30FC6F4D" w14:textId="77777777" w:rsidR="00565177" w:rsidRDefault="00FF66D4">
      <w:pPr>
        <w:pStyle w:val="BodyText"/>
        <w:spacing w:line="235" w:lineRule="auto"/>
        <w:ind w:right="515"/>
      </w:pPr>
      <w:r>
        <w:t>The cellarer stopped trembling, looked around as if he were coming out of a dream. “No,” he said,</w:t>
      </w:r>
      <w:r>
        <w:rPr>
          <w:spacing w:val="-2"/>
        </w:rPr>
        <w:t xml:space="preserve"> </w:t>
      </w:r>
      <w:r>
        <w:t>“I</w:t>
      </w:r>
      <w:r>
        <w:rPr>
          <w:spacing w:val="-2"/>
        </w:rPr>
        <w:t xml:space="preserve"> </w:t>
      </w:r>
      <w:r>
        <w:t>have</w:t>
      </w:r>
      <w:r>
        <w:rPr>
          <w:spacing w:val="-4"/>
        </w:rPr>
        <w:t xml:space="preserve"> </w:t>
      </w:r>
      <w:r>
        <w:t>nothing</w:t>
      </w:r>
      <w:r>
        <w:rPr>
          <w:spacing w:val="-2"/>
        </w:rPr>
        <w:t xml:space="preserve"> </w:t>
      </w:r>
      <w:r>
        <w:t>to</w:t>
      </w:r>
      <w:r>
        <w:rPr>
          <w:spacing w:val="-2"/>
        </w:rPr>
        <w:t xml:space="preserve"> </w:t>
      </w:r>
      <w:r>
        <w:t>do</w:t>
      </w:r>
      <w:r>
        <w:rPr>
          <w:spacing w:val="-2"/>
        </w:rPr>
        <w:t xml:space="preserve"> </w:t>
      </w:r>
      <w:r>
        <w:t>with</w:t>
      </w:r>
      <w:r>
        <w:rPr>
          <w:spacing w:val="-2"/>
        </w:rPr>
        <w:t xml:space="preserve"> </w:t>
      </w:r>
      <w:r>
        <w:t>the</w:t>
      </w:r>
      <w:r>
        <w:rPr>
          <w:spacing w:val="-4"/>
        </w:rPr>
        <w:t xml:space="preserve"> </w:t>
      </w:r>
      <w:r>
        <w:t>crimes</w:t>
      </w:r>
      <w:r>
        <w:rPr>
          <w:spacing w:val="-2"/>
        </w:rPr>
        <w:t xml:space="preserve"> </w:t>
      </w:r>
      <w:r>
        <w:t>in</w:t>
      </w:r>
      <w:r>
        <w:rPr>
          <w:spacing w:val="-2"/>
        </w:rPr>
        <w:t xml:space="preserve"> </w:t>
      </w:r>
      <w:r>
        <w:t>the</w:t>
      </w:r>
      <w:r>
        <w:rPr>
          <w:spacing w:val="-4"/>
        </w:rPr>
        <w:t xml:space="preserve"> </w:t>
      </w:r>
      <w:r>
        <w:t>abbey.</w:t>
      </w:r>
      <w:r>
        <w:rPr>
          <w:spacing w:val="-2"/>
        </w:rPr>
        <w:t xml:space="preserve"> </w:t>
      </w:r>
      <w:r>
        <w:t>I</w:t>
      </w:r>
      <w:r>
        <w:rPr>
          <w:spacing w:val="-2"/>
        </w:rPr>
        <w:t xml:space="preserve"> </w:t>
      </w:r>
      <w:r>
        <w:t>have</w:t>
      </w:r>
      <w:r>
        <w:rPr>
          <w:spacing w:val="-2"/>
        </w:rPr>
        <w:t xml:space="preserve"> </w:t>
      </w:r>
      <w:r>
        <w:t>confessed</w:t>
      </w:r>
      <w:r>
        <w:rPr>
          <w:spacing w:val="-2"/>
        </w:rPr>
        <w:t xml:space="preserve"> </w:t>
      </w:r>
      <w:r>
        <w:t>everything</w:t>
      </w:r>
      <w:r>
        <w:rPr>
          <w:spacing w:val="-2"/>
        </w:rPr>
        <w:t xml:space="preserve"> </w:t>
      </w:r>
      <w:r>
        <w:t>I</w:t>
      </w:r>
      <w:r>
        <w:rPr>
          <w:spacing w:val="-2"/>
        </w:rPr>
        <w:t xml:space="preserve"> </w:t>
      </w:r>
      <w:r>
        <w:t>did:</w:t>
      </w:r>
      <w:r>
        <w:rPr>
          <w:spacing w:val="-2"/>
        </w:rPr>
        <w:t xml:space="preserve"> </w:t>
      </w:r>
      <w:r>
        <w:t>do</w:t>
      </w:r>
      <w:r>
        <w:rPr>
          <w:spacing w:val="-2"/>
        </w:rPr>
        <w:t xml:space="preserve"> </w:t>
      </w:r>
      <w:r>
        <w:t>not make me confess what I have not done.</w:t>
      </w:r>
      <w:r>
        <w:rPr>
          <w:spacing w:val="80"/>
          <w:w w:val="150"/>
        </w:rPr>
        <w:t xml:space="preserve"> </w:t>
      </w:r>
      <w:r>
        <w:t>”</w:t>
      </w:r>
    </w:p>
    <w:p w14:paraId="30FC6F4E" w14:textId="77777777" w:rsidR="00565177" w:rsidRDefault="00FF66D4">
      <w:pPr>
        <w:pStyle w:val="BodyText"/>
        <w:spacing w:line="235" w:lineRule="auto"/>
        <w:ind w:right="513"/>
      </w:pPr>
      <w:r>
        <w:t>“But what remains that you cannot have done? Do you now say you are innocent? O lamb, O model of meekness! You have heard him: he once had his hands steeped in blood a</w:t>
      </w:r>
      <w:r>
        <w:t>nd now he is innocent!</w:t>
      </w:r>
      <w:r>
        <w:rPr>
          <w:spacing w:val="-13"/>
        </w:rPr>
        <w:t xml:space="preserve"> </w:t>
      </w:r>
      <w:r>
        <w:t>Perhaps</w:t>
      </w:r>
      <w:r>
        <w:rPr>
          <w:spacing w:val="-14"/>
        </w:rPr>
        <w:t xml:space="preserve"> </w:t>
      </w:r>
      <w:r>
        <w:t>we</w:t>
      </w:r>
      <w:r>
        <w:rPr>
          <w:spacing w:val="-13"/>
        </w:rPr>
        <w:t xml:space="preserve"> </w:t>
      </w:r>
      <w:r>
        <w:t>were</w:t>
      </w:r>
      <w:r>
        <w:rPr>
          <w:spacing w:val="-13"/>
        </w:rPr>
        <w:t xml:space="preserve"> </w:t>
      </w:r>
      <w:r>
        <w:t>mistaken,</w:t>
      </w:r>
      <w:r>
        <w:rPr>
          <w:spacing w:val="-13"/>
        </w:rPr>
        <w:t xml:space="preserve"> </w:t>
      </w:r>
      <w:r>
        <w:t>Remigio</w:t>
      </w:r>
      <w:r>
        <w:rPr>
          <w:spacing w:val="-13"/>
        </w:rPr>
        <w:t xml:space="preserve"> </w:t>
      </w:r>
      <w:r>
        <w:t>of</w:t>
      </w:r>
      <w:r>
        <w:rPr>
          <w:spacing w:val="-13"/>
        </w:rPr>
        <w:t xml:space="preserve"> </w:t>
      </w:r>
      <w:r>
        <w:t>Varagine</w:t>
      </w:r>
      <w:r>
        <w:rPr>
          <w:spacing w:val="-13"/>
        </w:rPr>
        <w:t xml:space="preserve"> </w:t>
      </w:r>
      <w:r>
        <w:t>is</w:t>
      </w:r>
      <w:r>
        <w:rPr>
          <w:spacing w:val="-13"/>
        </w:rPr>
        <w:t xml:space="preserve"> </w:t>
      </w:r>
      <w:r>
        <w:t>a</w:t>
      </w:r>
      <w:r>
        <w:rPr>
          <w:spacing w:val="-13"/>
        </w:rPr>
        <w:t xml:space="preserve"> </w:t>
      </w:r>
      <w:r>
        <w:t>paragon</w:t>
      </w:r>
      <w:r>
        <w:rPr>
          <w:spacing w:val="-13"/>
        </w:rPr>
        <w:t xml:space="preserve"> </w:t>
      </w:r>
      <w:r>
        <w:t>of</w:t>
      </w:r>
      <w:r>
        <w:rPr>
          <w:spacing w:val="-13"/>
        </w:rPr>
        <w:t xml:space="preserve"> </w:t>
      </w:r>
      <w:r>
        <w:t>virtue,</w:t>
      </w:r>
      <w:r>
        <w:rPr>
          <w:spacing w:val="-13"/>
        </w:rPr>
        <w:t xml:space="preserve"> </w:t>
      </w:r>
      <w:r>
        <w:t>a</w:t>
      </w:r>
      <w:r>
        <w:rPr>
          <w:spacing w:val="-13"/>
        </w:rPr>
        <w:t xml:space="preserve"> </w:t>
      </w:r>
      <w:r>
        <w:t>loyal</w:t>
      </w:r>
      <w:r>
        <w:rPr>
          <w:spacing w:val="-13"/>
        </w:rPr>
        <w:t xml:space="preserve"> </w:t>
      </w:r>
      <w:r>
        <w:t>son</w:t>
      </w:r>
      <w:r>
        <w:rPr>
          <w:spacing w:val="-13"/>
        </w:rPr>
        <w:t xml:space="preserve"> </w:t>
      </w:r>
      <w:r>
        <w:t>of</w:t>
      </w:r>
      <w:r>
        <w:rPr>
          <w:spacing w:val="-11"/>
        </w:rPr>
        <w:t xml:space="preserve"> </w:t>
      </w:r>
      <w:r>
        <w:t>the church, an</w:t>
      </w:r>
      <w:r>
        <w:rPr>
          <w:spacing w:val="-1"/>
        </w:rPr>
        <w:t xml:space="preserve"> </w:t>
      </w:r>
      <w:r>
        <w:t>enemy of the</w:t>
      </w:r>
      <w:r>
        <w:rPr>
          <w:spacing w:val="-1"/>
        </w:rPr>
        <w:t xml:space="preserve"> </w:t>
      </w:r>
      <w:r>
        <w:t>enemies of Christ, he has</w:t>
      </w:r>
      <w:r>
        <w:rPr>
          <w:spacing w:val="-3"/>
        </w:rPr>
        <w:t xml:space="preserve"> </w:t>
      </w:r>
      <w:r>
        <w:t>always respected</w:t>
      </w:r>
      <w:r>
        <w:rPr>
          <w:spacing w:val="-1"/>
        </w:rPr>
        <w:t xml:space="preserve"> </w:t>
      </w:r>
      <w:r>
        <w:t>the order that the hand of the church has toiled to impose on villages and ci</w:t>
      </w:r>
      <w:r>
        <w:t xml:space="preserve">ties, the peace of trade, the craftsmen’s shops, the treasures of the churches. He is innocent, he has committed nothing. Here, come to my arms, Brother Remigio, that I may console you for the accusations that evil men have brought against </w:t>
      </w:r>
      <w:r>
        <w:rPr>
          <w:spacing w:val="-4"/>
        </w:rPr>
        <w:t>you!”</w:t>
      </w:r>
      <w:r>
        <w:rPr>
          <w:spacing w:val="-8"/>
        </w:rPr>
        <w:t xml:space="preserve"> </w:t>
      </w:r>
      <w:r>
        <w:rPr>
          <w:spacing w:val="-4"/>
        </w:rPr>
        <w:t>And</w:t>
      </w:r>
      <w:r>
        <w:rPr>
          <w:spacing w:val="-8"/>
        </w:rPr>
        <w:t xml:space="preserve"> </w:t>
      </w:r>
      <w:r>
        <w:rPr>
          <w:spacing w:val="-4"/>
        </w:rPr>
        <w:t>as</w:t>
      </w:r>
      <w:r>
        <w:rPr>
          <w:spacing w:val="-8"/>
        </w:rPr>
        <w:t xml:space="preserve"> </w:t>
      </w:r>
      <w:r>
        <w:rPr>
          <w:spacing w:val="-4"/>
        </w:rPr>
        <w:t>Remigio</w:t>
      </w:r>
      <w:r>
        <w:rPr>
          <w:spacing w:val="-8"/>
        </w:rPr>
        <w:t xml:space="preserve"> </w:t>
      </w:r>
      <w:r>
        <w:rPr>
          <w:spacing w:val="-4"/>
        </w:rPr>
        <w:t>looked</w:t>
      </w:r>
      <w:r>
        <w:rPr>
          <w:spacing w:val="-8"/>
        </w:rPr>
        <w:t xml:space="preserve"> </w:t>
      </w:r>
      <w:r>
        <w:rPr>
          <w:spacing w:val="-4"/>
        </w:rPr>
        <w:t>at</w:t>
      </w:r>
      <w:r>
        <w:rPr>
          <w:spacing w:val="-8"/>
        </w:rPr>
        <w:t xml:space="preserve"> </w:t>
      </w:r>
      <w:r>
        <w:rPr>
          <w:spacing w:val="-4"/>
        </w:rPr>
        <w:t>him</w:t>
      </w:r>
      <w:r>
        <w:rPr>
          <w:spacing w:val="-8"/>
        </w:rPr>
        <w:t xml:space="preserve"> </w:t>
      </w:r>
      <w:r>
        <w:rPr>
          <w:spacing w:val="-4"/>
        </w:rPr>
        <w:t>with</w:t>
      </w:r>
      <w:r>
        <w:rPr>
          <w:spacing w:val="-8"/>
        </w:rPr>
        <w:t xml:space="preserve"> </w:t>
      </w:r>
      <w:r>
        <w:rPr>
          <w:spacing w:val="-4"/>
        </w:rPr>
        <w:t>dazed</w:t>
      </w:r>
      <w:r>
        <w:rPr>
          <w:spacing w:val="-8"/>
        </w:rPr>
        <w:t xml:space="preserve"> </w:t>
      </w:r>
      <w:r>
        <w:rPr>
          <w:spacing w:val="-4"/>
        </w:rPr>
        <w:t>eyes,</w:t>
      </w:r>
      <w:r>
        <w:rPr>
          <w:spacing w:val="-8"/>
        </w:rPr>
        <w:t xml:space="preserve"> </w:t>
      </w:r>
      <w:r>
        <w:rPr>
          <w:spacing w:val="-4"/>
        </w:rPr>
        <w:t>as</w:t>
      </w:r>
      <w:r>
        <w:rPr>
          <w:spacing w:val="-10"/>
        </w:rPr>
        <w:t xml:space="preserve"> </w:t>
      </w:r>
      <w:r>
        <w:rPr>
          <w:spacing w:val="-4"/>
        </w:rPr>
        <w:t>if</w:t>
      </w:r>
      <w:r>
        <w:rPr>
          <w:spacing w:val="-7"/>
        </w:rPr>
        <w:t xml:space="preserve"> </w:t>
      </w:r>
      <w:r>
        <w:rPr>
          <w:spacing w:val="-4"/>
        </w:rPr>
        <w:t>he</w:t>
      </w:r>
      <w:r>
        <w:rPr>
          <w:spacing w:val="-8"/>
        </w:rPr>
        <w:t xml:space="preserve"> </w:t>
      </w:r>
      <w:r>
        <w:rPr>
          <w:spacing w:val="-4"/>
        </w:rPr>
        <w:t>were</w:t>
      </w:r>
      <w:r>
        <w:rPr>
          <w:spacing w:val="-8"/>
        </w:rPr>
        <w:t xml:space="preserve"> </w:t>
      </w:r>
      <w:r>
        <w:rPr>
          <w:spacing w:val="-4"/>
        </w:rPr>
        <w:t>all</w:t>
      </w:r>
      <w:r>
        <w:rPr>
          <w:spacing w:val="-8"/>
        </w:rPr>
        <w:t xml:space="preserve"> </w:t>
      </w:r>
      <w:r>
        <w:rPr>
          <w:spacing w:val="-4"/>
        </w:rPr>
        <w:t>of</w:t>
      </w:r>
      <w:r>
        <w:rPr>
          <w:spacing w:val="-8"/>
        </w:rPr>
        <w:t xml:space="preserve"> </w:t>
      </w:r>
      <w:r>
        <w:rPr>
          <w:spacing w:val="-4"/>
        </w:rPr>
        <w:t>a</w:t>
      </w:r>
      <w:r>
        <w:rPr>
          <w:spacing w:val="-6"/>
        </w:rPr>
        <w:t xml:space="preserve"> </w:t>
      </w:r>
      <w:r>
        <w:rPr>
          <w:spacing w:val="-4"/>
        </w:rPr>
        <w:t>sudden</w:t>
      </w:r>
      <w:r>
        <w:rPr>
          <w:spacing w:val="-8"/>
        </w:rPr>
        <w:t xml:space="preserve"> </w:t>
      </w:r>
      <w:r>
        <w:rPr>
          <w:spacing w:val="-4"/>
        </w:rPr>
        <w:t>believing</w:t>
      </w:r>
      <w:r>
        <w:rPr>
          <w:spacing w:val="-8"/>
        </w:rPr>
        <w:t xml:space="preserve"> </w:t>
      </w:r>
      <w:r>
        <w:rPr>
          <w:spacing w:val="-4"/>
        </w:rPr>
        <w:t>in</w:t>
      </w:r>
      <w:r>
        <w:rPr>
          <w:spacing w:val="-8"/>
        </w:rPr>
        <w:t xml:space="preserve"> </w:t>
      </w:r>
      <w:r>
        <w:rPr>
          <w:spacing w:val="-4"/>
        </w:rPr>
        <w:t>a</w:t>
      </w:r>
      <w:r>
        <w:rPr>
          <w:spacing w:val="-8"/>
        </w:rPr>
        <w:t xml:space="preserve"> </w:t>
      </w:r>
      <w:r>
        <w:rPr>
          <w:spacing w:val="-4"/>
        </w:rPr>
        <w:t xml:space="preserve">final </w:t>
      </w:r>
      <w:r>
        <w:t xml:space="preserve">absolution, Bernard resumed his demeanor and addressed the captain of the archers in a tone of </w:t>
      </w:r>
      <w:r>
        <w:rPr>
          <w:spacing w:val="-2"/>
        </w:rPr>
        <w:t>command:</w:t>
      </w:r>
    </w:p>
    <w:p w14:paraId="30FC6F4F" w14:textId="77777777" w:rsidR="00565177" w:rsidRDefault="00FF66D4">
      <w:pPr>
        <w:pStyle w:val="BodyText"/>
        <w:spacing w:line="235" w:lineRule="auto"/>
        <w:ind w:right="513"/>
      </w:pPr>
      <w:r>
        <w:t>“It revolts me to have recourse to measures the church has alw</w:t>
      </w:r>
      <w:r>
        <w:t>ays criticized when they are employed</w:t>
      </w:r>
      <w:r>
        <w:rPr>
          <w:spacing w:val="-13"/>
        </w:rPr>
        <w:t xml:space="preserve"> </w:t>
      </w:r>
      <w:r>
        <w:t>by</w:t>
      </w:r>
      <w:r>
        <w:rPr>
          <w:spacing w:val="-15"/>
        </w:rPr>
        <w:t xml:space="preserve"> </w:t>
      </w:r>
      <w:r>
        <w:t>the</w:t>
      </w:r>
      <w:r>
        <w:rPr>
          <w:spacing w:val="-13"/>
        </w:rPr>
        <w:t xml:space="preserve"> </w:t>
      </w:r>
      <w:r>
        <w:t>secular</w:t>
      </w:r>
      <w:r>
        <w:rPr>
          <w:spacing w:val="-14"/>
        </w:rPr>
        <w:t xml:space="preserve"> </w:t>
      </w:r>
      <w:r>
        <w:t>arm.</w:t>
      </w:r>
      <w:r>
        <w:rPr>
          <w:spacing w:val="-13"/>
        </w:rPr>
        <w:t xml:space="preserve"> </w:t>
      </w:r>
      <w:r>
        <w:t>But</w:t>
      </w:r>
      <w:r>
        <w:rPr>
          <w:spacing w:val="-13"/>
        </w:rPr>
        <w:t xml:space="preserve"> </w:t>
      </w:r>
      <w:r>
        <w:t>there</w:t>
      </w:r>
      <w:r>
        <w:rPr>
          <w:spacing w:val="-13"/>
        </w:rPr>
        <w:t xml:space="preserve"> </w:t>
      </w:r>
      <w:r>
        <w:t>is</w:t>
      </w:r>
      <w:r>
        <w:rPr>
          <w:spacing w:val="-15"/>
        </w:rPr>
        <w:t xml:space="preserve"> </w:t>
      </w:r>
      <w:r>
        <w:t>a</w:t>
      </w:r>
      <w:r>
        <w:rPr>
          <w:spacing w:val="-13"/>
        </w:rPr>
        <w:t xml:space="preserve"> </w:t>
      </w:r>
      <w:r>
        <w:t>law</w:t>
      </w:r>
      <w:r>
        <w:rPr>
          <w:spacing w:val="-13"/>
        </w:rPr>
        <w:t xml:space="preserve"> </w:t>
      </w:r>
      <w:r>
        <w:t>that</w:t>
      </w:r>
      <w:r>
        <w:rPr>
          <w:spacing w:val="-14"/>
        </w:rPr>
        <w:t xml:space="preserve"> </w:t>
      </w:r>
      <w:r>
        <w:t>governs</w:t>
      </w:r>
      <w:r>
        <w:rPr>
          <w:spacing w:val="-15"/>
        </w:rPr>
        <w:t xml:space="preserve"> </w:t>
      </w:r>
      <w:r>
        <w:t>and</w:t>
      </w:r>
      <w:r>
        <w:rPr>
          <w:spacing w:val="-13"/>
        </w:rPr>
        <w:t xml:space="preserve"> </w:t>
      </w:r>
      <w:r>
        <w:t>directs</w:t>
      </w:r>
      <w:r>
        <w:rPr>
          <w:spacing w:val="-14"/>
        </w:rPr>
        <w:t xml:space="preserve"> </w:t>
      </w:r>
      <w:r>
        <w:t>even</w:t>
      </w:r>
      <w:r>
        <w:rPr>
          <w:spacing w:val="-14"/>
        </w:rPr>
        <w:t xml:space="preserve"> </w:t>
      </w:r>
      <w:r>
        <w:t>my</w:t>
      </w:r>
      <w:r>
        <w:rPr>
          <w:spacing w:val="-13"/>
        </w:rPr>
        <w:t xml:space="preserve"> </w:t>
      </w:r>
      <w:r>
        <w:t>personal</w:t>
      </w:r>
      <w:r>
        <w:rPr>
          <w:spacing w:val="-13"/>
        </w:rPr>
        <w:t xml:space="preserve"> </w:t>
      </w:r>
      <w:r>
        <w:t>feelings. Ask the abbot to provide a place where the instruments of torture can be installed. But do not proceed</w:t>
      </w:r>
      <w:r>
        <w:rPr>
          <w:spacing w:val="-10"/>
        </w:rPr>
        <w:t xml:space="preserve"> </w:t>
      </w:r>
      <w:r>
        <w:t>at</w:t>
      </w:r>
      <w:r>
        <w:rPr>
          <w:spacing w:val="-10"/>
        </w:rPr>
        <w:t xml:space="preserve"> </w:t>
      </w:r>
      <w:r>
        <w:t>once.</w:t>
      </w:r>
      <w:r>
        <w:rPr>
          <w:spacing w:val="-10"/>
        </w:rPr>
        <w:t xml:space="preserve"> </w:t>
      </w:r>
      <w:r>
        <w:t>For</w:t>
      </w:r>
      <w:r>
        <w:rPr>
          <w:spacing w:val="-11"/>
        </w:rPr>
        <w:t xml:space="preserve"> </w:t>
      </w:r>
      <w:r>
        <w:t>three</w:t>
      </w:r>
      <w:r>
        <w:rPr>
          <w:spacing w:val="-10"/>
        </w:rPr>
        <w:t xml:space="preserve"> </w:t>
      </w:r>
      <w:r>
        <w:t>days</w:t>
      </w:r>
      <w:r>
        <w:rPr>
          <w:spacing w:val="-11"/>
        </w:rPr>
        <w:t xml:space="preserve"> </w:t>
      </w:r>
      <w:r>
        <w:t>let</w:t>
      </w:r>
      <w:r>
        <w:rPr>
          <w:spacing w:val="-10"/>
        </w:rPr>
        <w:t xml:space="preserve"> </w:t>
      </w:r>
      <w:r>
        <w:t>him</w:t>
      </w:r>
      <w:r>
        <w:rPr>
          <w:spacing w:val="-10"/>
        </w:rPr>
        <w:t xml:space="preserve"> </w:t>
      </w:r>
      <w:r>
        <w:t>remain</w:t>
      </w:r>
      <w:r>
        <w:rPr>
          <w:spacing w:val="-10"/>
        </w:rPr>
        <w:t xml:space="preserve"> </w:t>
      </w:r>
      <w:r>
        <w:t>in</w:t>
      </w:r>
      <w:r>
        <w:rPr>
          <w:spacing w:val="-10"/>
        </w:rPr>
        <w:t xml:space="preserve"> </w:t>
      </w:r>
      <w:r>
        <w:t>a</w:t>
      </w:r>
      <w:r>
        <w:rPr>
          <w:spacing w:val="-11"/>
        </w:rPr>
        <w:t xml:space="preserve"> </w:t>
      </w:r>
      <w:r>
        <w:t>cell,</w:t>
      </w:r>
      <w:r>
        <w:rPr>
          <w:spacing w:val="-12"/>
        </w:rPr>
        <w:t xml:space="preserve"> </w:t>
      </w:r>
      <w:r>
        <w:t>with</w:t>
      </w:r>
      <w:r>
        <w:rPr>
          <w:spacing w:val="-10"/>
        </w:rPr>
        <w:t xml:space="preserve"> </w:t>
      </w:r>
      <w:r>
        <w:t>his</w:t>
      </w:r>
      <w:r>
        <w:rPr>
          <w:spacing w:val="-11"/>
        </w:rPr>
        <w:t xml:space="preserve"> </w:t>
      </w:r>
      <w:r>
        <w:t>hands</w:t>
      </w:r>
      <w:r>
        <w:rPr>
          <w:spacing w:val="-11"/>
        </w:rPr>
        <w:t xml:space="preserve"> </w:t>
      </w:r>
      <w:r>
        <w:t>and</w:t>
      </w:r>
      <w:r>
        <w:rPr>
          <w:spacing w:val="-10"/>
        </w:rPr>
        <w:t xml:space="preserve"> </w:t>
      </w:r>
      <w:r>
        <w:t>feet</w:t>
      </w:r>
      <w:r>
        <w:rPr>
          <w:spacing w:val="-10"/>
        </w:rPr>
        <w:t xml:space="preserve"> </w:t>
      </w:r>
      <w:r>
        <w:t>in</w:t>
      </w:r>
      <w:r>
        <w:rPr>
          <w:spacing w:val="-10"/>
        </w:rPr>
        <w:t xml:space="preserve"> </w:t>
      </w:r>
      <w:r>
        <w:t>irons.</w:t>
      </w:r>
      <w:r>
        <w:rPr>
          <w:spacing w:val="-10"/>
        </w:rPr>
        <w:t xml:space="preserve"> </w:t>
      </w:r>
      <w:r>
        <w:t>Then</w:t>
      </w:r>
      <w:r>
        <w:rPr>
          <w:spacing w:val="-10"/>
        </w:rPr>
        <w:t xml:space="preserve"> </w:t>
      </w:r>
      <w:r>
        <w:t xml:space="preserve">have the instruments shown him. Only shown. And then, on the fourth day, proceed. justice is not </w:t>
      </w:r>
      <w:r>
        <w:rPr>
          <w:spacing w:val="-2"/>
        </w:rPr>
        <w:t>inspired</w:t>
      </w:r>
      <w:r>
        <w:rPr>
          <w:spacing w:val="-11"/>
        </w:rPr>
        <w:t xml:space="preserve"> </w:t>
      </w:r>
      <w:r>
        <w:rPr>
          <w:spacing w:val="-2"/>
        </w:rPr>
        <w:t>by</w:t>
      </w:r>
      <w:r>
        <w:rPr>
          <w:spacing w:val="-11"/>
        </w:rPr>
        <w:t xml:space="preserve"> </w:t>
      </w:r>
      <w:r>
        <w:rPr>
          <w:spacing w:val="-2"/>
        </w:rPr>
        <w:t>haste,</w:t>
      </w:r>
      <w:r>
        <w:rPr>
          <w:spacing w:val="-11"/>
        </w:rPr>
        <w:t xml:space="preserve"> </w:t>
      </w:r>
      <w:r>
        <w:rPr>
          <w:spacing w:val="-2"/>
        </w:rPr>
        <w:t>as</w:t>
      </w:r>
      <w:r>
        <w:rPr>
          <w:spacing w:val="-11"/>
        </w:rPr>
        <w:t xml:space="preserve"> </w:t>
      </w:r>
      <w:r>
        <w:rPr>
          <w:spacing w:val="-2"/>
        </w:rPr>
        <w:t>the</w:t>
      </w:r>
      <w:r>
        <w:rPr>
          <w:spacing w:val="-11"/>
        </w:rPr>
        <w:t xml:space="preserve"> </w:t>
      </w:r>
      <w:r>
        <w:rPr>
          <w:spacing w:val="-2"/>
        </w:rPr>
        <w:t>Pseudo</w:t>
      </w:r>
      <w:r>
        <w:rPr>
          <w:spacing w:val="-11"/>
        </w:rPr>
        <w:t xml:space="preserve"> </w:t>
      </w:r>
      <w:r>
        <w:rPr>
          <w:spacing w:val="-2"/>
        </w:rPr>
        <w:t>Apostles</w:t>
      </w:r>
      <w:r>
        <w:rPr>
          <w:spacing w:val="-12"/>
        </w:rPr>
        <w:t xml:space="preserve"> </w:t>
      </w:r>
      <w:r>
        <w:rPr>
          <w:spacing w:val="-2"/>
        </w:rPr>
        <w:t>believe,</w:t>
      </w:r>
      <w:r>
        <w:rPr>
          <w:spacing w:val="-12"/>
        </w:rPr>
        <w:t xml:space="preserve"> </w:t>
      </w:r>
      <w:r>
        <w:rPr>
          <w:spacing w:val="-2"/>
        </w:rPr>
        <w:t>and</w:t>
      </w:r>
      <w:r>
        <w:rPr>
          <w:spacing w:val="-11"/>
        </w:rPr>
        <w:t xml:space="preserve"> </w:t>
      </w:r>
      <w:r>
        <w:rPr>
          <w:spacing w:val="-2"/>
        </w:rPr>
        <w:t>the</w:t>
      </w:r>
      <w:r>
        <w:rPr>
          <w:spacing w:val="-11"/>
        </w:rPr>
        <w:t xml:space="preserve"> </w:t>
      </w:r>
      <w:r>
        <w:rPr>
          <w:spacing w:val="-2"/>
        </w:rPr>
        <w:t>justice</w:t>
      </w:r>
      <w:r>
        <w:rPr>
          <w:spacing w:val="-11"/>
        </w:rPr>
        <w:t xml:space="preserve"> </w:t>
      </w:r>
      <w:r>
        <w:rPr>
          <w:spacing w:val="-2"/>
        </w:rPr>
        <w:t>of</w:t>
      </w:r>
      <w:r>
        <w:rPr>
          <w:spacing w:val="-10"/>
        </w:rPr>
        <w:t xml:space="preserve"> </w:t>
      </w:r>
      <w:r>
        <w:rPr>
          <w:spacing w:val="-2"/>
        </w:rPr>
        <w:t>God</w:t>
      </w:r>
      <w:r>
        <w:rPr>
          <w:spacing w:val="-11"/>
        </w:rPr>
        <w:t xml:space="preserve"> </w:t>
      </w:r>
      <w:r>
        <w:rPr>
          <w:spacing w:val="-2"/>
        </w:rPr>
        <w:t>has</w:t>
      </w:r>
      <w:r>
        <w:rPr>
          <w:spacing w:val="-11"/>
        </w:rPr>
        <w:t xml:space="preserve"> </w:t>
      </w:r>
      <w:r>
        <w:rPr>
          <w:spacing w:val="-2"/>
        </w:rPr>
        <w:t>centuries</w:t>
      </w:r>
      <w:r>
        <w:rPr>
          <w:spacing w:val="-12"/>
        </w:rPr>
        <w:t xml:space="preserve"> </w:t>
      </w:r>
      <w:r>
        <w:rPr>
          <w:spacing w:val="-2"/>
        </w:rPr>
        <w:t>at</w:t>
      </w:r>
      <w:r>
        <w:rPr>
          <w:spacing w:val="-11"/>
        </w:rPr>
        <w:t xml:space="preserve"> </w:t>
      </w:r>
      <w:r>
        <w:rPr>
          <w:spacing w:val="-2"/>
        </w:rPr>
        <w:t>its</w:t>
      </w:r>
      <w:r>
        <w:rPr>
          <w:spacing w:val="-11"/>
        </w:rPr>
        <w:t xml:space="preserve"> </w:t>
      </w:r>
      <w:r>
        <w:rPr>
          <w:spacing w:val="-2"/>
        </w:rPr>
        <w:t xml:space="preserve">disposal. </w:t>
      </w:r>
      <w:r>
        <w:rPr>
          <w:spacing w:val="-4"/>
        </w:rPr>
        <w:t>Proceed</w:t>
      </w:r>
      <w:r>
        <w:rPr>
          <w:spacing w:val="-6"/>
        </w:rPr>
        <w:t xml:space="preserve"> </w:t>
      </w:r>
      <w:r>
        <w:rPr>
          <w:spacing w:val="-4"/>
        </w:rPr>
        <w:t>slowly,</w:t>
      </w:r>
      <w:r>
        <w:rPr>
          <w:spacing w:val="-6"/>
        </w:rPr>
        <w:t xml:space="preserve"> </w:t>
      </w:r>
      <w:r>
        <w:rPr>
          <w:spacing w:val="-4"/>
        </w:rPr>
        <w:t>and</w:t>
      </w:r>
      <w:r>
        <w:rPr>
          <w:spacing w:val="-6"/>
        </w:rPr>
        <w:t xml:space="preserve"> </w:t>
      </w:r>
      <w:r>
        <w:rPr>
          <w:spacing w:val="-4"/>
        </w:rPr>
        <w:t>by</w:t>
      </w:r>
      <w:r>
        <w:rPr>
          <w:spacing w:val="-6"/>
        </w:rPr>
        <w:t xml:space="preserve"> </w:t>
      </w:r>
      <w:r>
        <w:rPr>
          <w:spacing w:val="-4"/>
        </w:rPr>
        <w:t>degrees.</w:t>
      </w:r>
      <w:r>
        <w:rPr>
          <w:spacing w:val="-6"/>
        </w:rPr>
        <w:t xml:space="preserve"> </w:t>
      </w:r>
      <w:r>
        <w:rPr>
          <w:spacing w:val="-4"/>
        </w:rPr>
        <w:t>And,</w:t>
      </w:r>
      <w:r>
        <w:rPr>
          <w:spacing w:val="-6"/>
        </w:rPr>
        <w:t xml:space="preserve"> </w:t>
      </w:r>
      <w:r>
        <w:rPr>
          <w:spacing w:val="-4"/>
        </w:rPr>
        <w:t>above</w:t>
      </w:r>
      <w:r>
        <w:rPr>
          <w:spacing w:val="-6"/>
        </w:rPr>
        <w:t xml:space="preserve"> </w:t>
      </w:r>
      <w:r>
        <w:rPr>
          <w:spacing w:val="-4"/>
        </w:rPr>
        <w:t>all,</w:t>
      </w:r>
      <w:r>
        <w:rPr>
          <w:spacing w:val="-6"/>
        </w:rPr>
        <w:t xml:space="preserve"> </w:t>
      </w:r>
      <w:r>
        <w:rPr>
          <w:spacing w:val="-4"/>
        </w:rPr>
        <w:t>remember</w:t>
      </w:r>
      <w:r>
        <w:rPr>
          <w:spacing w:val="-7"/>
        </w:rPr>
        <w:t xml:space="preserve"> </w:t>
      </w:r>
      <w:r>
        <w:rPr>
          <w:spacing w:val="-4"/>
        </w:rPr>
        <w:t>what</w:t>
      </w:r>
      <w:r>
        <w:rPr>
          <w:spacing w:val="-6"/>
        </w:rPr>
        <w:t xml:space="preserve"> </w:t>
      </w:r>
      <w:r>
        <w:rPr>
          <w:spacing w:val="-4"/>
        </w:rPr>
        <w:t>has</w:t>
      </w:r>
      <w:r>
        <w:rPr>
          <w:spacing w:val="-8"/>
        </w:rPr>
        <w:t xml:space="preserve"> </w:t>
      </w:r>
      <w:r>
        <w:rPr>
          <w:spacing w:val="-4"/>
        </w:rPr>
        <w:t>been</w:t>
      </w:r>
      <w:r>
        <w:rPr>
          <w:spacing w:val="-6"/>
        </w:rPr>
        <w:t xml:space="preserve"> </w:t>
      </w:r>
      <w:r>
        <w:rPr>
          <w:spacing w:val="-4"/>
        </w:rPr>
        <w:t>said</w:t>
      </w:r>
      <w:r>
        <w:rPr>
          <w:spacing w:val="-6"/>
        </w:rPr>
        <w:t xml:space="preserve"> </w:t>
      </w:r>
      <w:r>
        <w:rPr>
          <w:spacing w:val="-4"/>
        </w:rPr>
        <w:t>again</w:t>
      </w:r>
      <w:r>
        <w:rPr>
          <w:spacing w:val="-6"/>
        </w:rPr>
        <w:t xml:space="preserve"> </w:t>
      </w:r>
      <w:r>
        <w:rPr>
          <w:spacing w:val="-4"/>
        </w:rPr>
        <w:t>and</w:t>
      </w:r>
      <w:r>
        <w:rPr>
          <w:spacing w:val="-6"/>
        </w:rPr>
        <w:t xml:space="preserve"> </w:t>
      </w:r>
      <w:r>
        <w:rPr>
          <w:spacing w:val="-4"/>
        </w:rPr>
        <w:t>again:</w:t>
      </w:r>
      <w:r>
        <w:rPr>
          <w:spacing w:val="-6"/>
        </w:rPr>
        <w:t xml:space="preserve"> </w:t>
      </w:r>
      <w:r>
        <w:rPr>
          <w:spacing w:val="-4"/>
        </w:rPr>
        <w:t xml:space="preserve">avoid </w:t>
      </w:r>
      <w:r>
        <w:t>mutilations</w:t>
      </w:r>
      <w:r>
        <w:rPr>
          <w:spacing w:val="-10"/>
        </w:rPr>
        <w:t xml:space="preserve"> </w:t>
      </w:r>
      <w:r>
        <w:t>and</w:t>
      </w:r>
      <w:r>
        <w:rPr>
          <w:spacing w:val="-10"/>
        </w:rPr>
        <w:t xml:space="preserve"> </w:t>
      </w:r>
      <w:r>
        <w:t>the</w:t>
      </w:r>
      <w:r>
        <w:rPr>
          <w:spacing w:val="-10"/>
        </w:rPr>
        <w:t xml:space="preserve"> </w:t>
      </w:r>
      <w:r>
        <w:t>risk</w:t>
      </w:r>
      <w:r>
        <w:rPr>
          <w:spacing w:val="-10"/>
        </w:rPr>
        <w:t xml:space="preserve"> </w:t>
      </w:r>
      <w:r>
        <w:t>of</w:t>
      </w:r>
      <w:r>
        <w:rPr>
          <w:spacing w:val="-11"/>
        </w:rPr>
        <w:t xml:space="preserve"> </w:t>
      </w:r>
      <w:r>
        <w:t>death.</w:t>
      </w:r>
      <w:r>
        <w:rPr>
          <w:spacing w:val="-10"/>
        </w:rPr>
        <w:t xml:space="preserve"> </w:t>
      </w:r>
      <w:r>
        <w:t>One</w:t>
      </w:r>
      <w:r>
        <w:rPr>
          <w:spacing w:val="-10"/>
        </w:rPr>
        <w:t xml:space="preserve"> </w:t>
      </w:r>
      <w:r>
        <w:t>of</w:t>
      </w:r>
      <w:r>
        <w:rPr>
          <w:spacing w:val="-9"/>
        </w:rPr>
        <w:t xml:space="preserve"> </w:t>
      </w:r>
      <w:r>
        <w:t>the</w:t>
      </w:r>
      <w:r>
        <w:rPr>
          <w:spacing w:val="-10"/>
        </w:rPr>
        <w:t xml:space="preserve"> </w:t>
      </w:r>
      <w:r>
        <w:t>benefits</w:t>
      </w:r>
      <w:r>
        <w:rPr>
          <w:spacing w:val="-11"/>
        </w:rPr>
        <w:t xml:space="preserve"> </w:t>
      </w:r>
      <w:r>
        <w:t>this</w:t>
      </w:r>
      <w:r>
        <w:rPr>
          <w:spacing w:val="-10"/>
        </w:rPr>
        <w:t xml:space="preserve"> </w:t>
      </w:r>
      <w:r>
        <w:t>procedure</w:t>
      </w:r>
      <w:r>
        <w:rPr>
          <w:spacing w:val="-10"/>
        </w:rPr>
        <w:t xml:space="preserve"> </w:t>
      </w:r>
      <w:r>
        <w:t>grants</w:t>
      </w:r>
      <w:r>
        <w:rPr>
          <w:spacing w:val="-10"/>
        </w:rPr>
        <w:t xml:space="preserve"> </w:t>
      </w:r>
      <w:r>
        <w:t>the</w:t>
      </w:r>
      <w:r>
        <w:rPr>
          <w:spacing w:val="-10"/>
        </w:rPr>
        <w:t xml:space="preserve"> </w:t>
      </w:r>
      <w:r>
        <w:t>criminal</w:t>
      </w:r>
      <w:r>
        <w:rPr>
          <w:spacing w:val="-10"/>
        </w:rPr>
        <w:t xml:space="preserve"> </w:t>
      </w:r>
      <w:r>
        <w:t>is</w:t>
      </w:r>
      <w:r>
        <w:rPr>
          <w:spacing w:val="-11"/>
        </w:rPr>
        <w:t xml:space="preserve"> </w:t>
      </w:r>
      <w:r>
        <w:t>precisely that death</w:t>
      </w:r>
      <w:r>
        <w:rPr>
          <w:spacing w:val="-1"/>
        </w:rPr>
        <w:t xml:space="preserve"> </w:t>
      </w:r>
      <w:r>
        <w:t>be savored</w:t>
      </w:r>
      <w:r>
        <w:rPr>
          <w:spacing w:val="-1"/>
        </w:rPr>
        <w:t xml:space="preserve"> </w:t>
      </w:r>
      <w:r>
        <w:t>and</w:t>
      </w:r>
      <w:r>
        <w:rPr>
          <w:spacing w:val="-1"/>
        </w:rPr>
        <w:t xml:space="preserve"> </w:t>
      </w:r>
      <w:r>
        <w:t>expected, but it must not come before confession</w:t>
      </w:r>
      <w:r>
        <w:rPr>
          <w:spacing w:val="-1"/>
        </w:rPr>
        <w:t xml:space="preserve"> </w:t>
      </w:r>
      <w:r>
        <w:t>is full, and</w:t>
      </w:r>
      <w:r>
        <w:rPr>
          <w:spacing w:val="-1"/>
        </w:rPr>
        <w:t xml:space="preserve"> </w:t>
      </w:r>
      <w:r>
        <w:t>voluntary, and purifying.”</w:t>
      </w:r>
    </w:p>
    <w:p w14:paraId="30FC6F50" w14:textId="77777777" w:rsidR="00565177" w:rsidRDefault="00FF66D4">
      <w:pPr>
        <w:pStyle w:val="BodyText"/>
        <w:spacing w:line="235" w:lineRule="auto"/>
        <w:ind w:right="511"/>
      </w:pPr>
      <w:r>
        <w:t>The</w:t>
      </w:r>
      <w:r>
        <w:rPr>
          <w:spacing w:val="-2"/>
        </w:rPr>
        <w:t xml:space="preserve"> </w:t>
      </w:r>
      <w:r>
        <w:t>archers</w:t>
      </w:r>
      <w:r>
        <w:rPr>
          <w:spacing w:val="-4"/>
        </w:rPr>
        <w:t xml:space="preserve"> </w:t>
      </w:r>
      <w:r>
        <w:t>bent</w:t>
      </w:r>
      <w:r>
        <w:rPr>
          <w:spacing w:val="-2"/>
        </w:rPr>
        <w:t xml:space="preserve"> </w:t>
      </w:r>
      <w:r>
        <w:t>to</w:t>
      </w:r>
      <w:r>
        <w:rPr>
          <w:spacing w:val="-5"/>
        </w:rPr>
        <w:t xml:space="preserve"> </w:t>
      </w:r>
      <w:r>
        <w:t>lift</w:t>
      </w:r>
      <w:r>
        <w:rPr>
          <w:spacing w:val="-2"/>
        </w:rPr>
        <w:t xml:space="preserve"> </w:t>
      </w:r>
      <w:r>
        <w:t>the</w:t>
      </w:r>
      <w:r>
        <w:rPr>
          <w:spacing w:val="-2"/>
        </w:rPr>
        <w:t xml:space="preserve"> </w:t>
      </w:r>
      <w:r>
        <w:t>cellarer,</w:t>
      </w:r>
      <w:r>
        <w:rPr>
          <w:spacing w:val="-2"/>
        </w:rPr>
        <w:t xml:space="preserve"> </w:t>
      </w:r>
      <w:r>
        <w:t>but</w:t>
      </w:r>
      <w:r>
        <w:rPr>
          <w:spacing w:val="-5"/>
        </w:rPr>
        <w:t xml:space="preserve"> </w:t>
      </w:r>
      <w:r>
        <w:t>he</w:t>
      </w:r>
      <w:r>
        <w:rPr>
          <w:spacing w:val="-2"/>
        </w:rPr>
        <w:t xml:space="preserve"> </w:t>
      </w:r>
      <w:r>
        <w:t>planted</w:t>
      </w:r>
      <w:r>
        <w:rPr>
          <w:spacing w:val="-5"/>
        </w:rPr>
        <w:t xml:space="preserve"> </w:t>
      </w:r>
      <w:r>
        <w:t>his</w:t>
      </w:r>
      <w:r>
        <w:rPr>
          <w:spacing w:val="-2"/>
        </w:rPr>
        <w:t xml:space="preserve"> </w:t>
      </w:r>
      <w:r>
        <w:t>feet</w:t>
      </w:r>
      <w:r>
        <w:rPr>
          <w:spacing w:val="-2"/>
        </w:rPr>
        <w:t xml:space="preserve"> </w:t>
      </w:r>
      <w:r>
        <w:t>on</w:t>
      </w:r>
      <w:r>
        <w:rPr>
          <w:spacing w:val="-3"/>
        </w:rPr>
        <w:t xml:space="preserve"> </w:t>
      </w:r>
      <w:r>
        <w:t>the</w:t>
      </w:r>
      <w:r>
        <w:rPr>
          <w:spacing w:val="-4"/>
        </w:rPr>
        <w:t xml:space="preserve"> </w:t>
      </w:r>
      <w:r>
        <w:t>ground</w:t>
      </w:r>
      <w:r>
        <w:rPr>
          <w:spacing w:val="-3"/>
        </w:rPr>
        <w:t xml:space="preserve"> </w:t>
      </w:r>
      <w:r>
        <w:t>and</w:t>
      </w:r>
      <w:r>
        <w:rPr>
          <w:spacing w:val="-3"/>
        </w:rPr>
        <w:t xml:space="preserve"> </w:t>
      </w:r>
      <w:r>
        <w:t>put</w:t>
      </w:r>
      <w:r>
        <w:rPr>
          <w:spacing w:val="-2"/>
        </w:rPr>
        <w:t xml:space="preserve"> </w:t>
      </w:r>
      <w:r>
        <w:t>up</w:t>
      </w:r>
      <w:r>
        <w:rPr>
          <w:spacing w:val="-3"/>
        </w:rPr>
        <w:t xml:space="preserve"> </w:t>
      </w:r>
      <w:r>
        <w:t>resistance, indicating he wanted to speak. Given leave, he spoke, but the words</w:t>
      </w:r>
      <w:r>
        <w:t xml:space="preserve"> could hardly come from his mouth,</w:t>
      </w:r>
      <w:r>
        <w:rPr>
          <w:spacing w:val="-10"/>
        </w:rPr>
        <w:t xml:space="preserve"> </w:t>
      </w:r>
      <w:r>
        <w:t>and</w:t>
      </w:r>
      <w:r>
        <w:rPr>
          <w:spacing w:val="-10"/>
        </w:rPr>
        <w:t xml:space="preserve"> </w:t>
      </w:r>
      <w:r>
        <w:t>his</w:t>
      </w:r>
      <w:r>
        <w:rPr>
          <w:spacing w:val="-11"/>
        </w:rPr>
        <w:t xml:space="preserve"> </w:t>
      </w:r>
      <w:r>
        <w:t>speech</w:t>
      </w:r>
      <w:r>
        <w:rPr>
          <w:spacing w:val="-11"/>
        </w:rPr>
        <w:t xml:space="preserve"> </w:t>
      </w:r>
      <w:r>
        <w:t>was</w:t>
      </w:r>
      <w:r>
        <w:rPr>
          <w:spacing w:val="-10"/>
        </w:rPr>
        <w:t xml:space="preserve"> </w:t>
      </w:r>
      <w:r>
        <w:t>like</w:t>
      </w:r>
      <w:r>
        <w:rPr>
          <w:spacing w:val="-11"/>
        </w:rPr>
        <w:t xml:space="preserve"> </w:t>
      </w:r>
      <w:r>
        <w:t>a</w:t>
      </w:r>
      <w:r>
        <w:rPr>
          <w:spacing w:val="-10"/>
        </w:rPr>
        <w:t xml:space="preserve"> </w:t>
      </w:r>
      <w:r>
        <w:t>drunkard’s</w:t>
      </w:r>
      <w:r>
        <w:rPr>
          <w:spacing w:val="-10"/>
        </w:rPr>
        <w:t xml:space="preserve"> </w:t>
      </w:r>
      <w:r>
        <w:t>mumbling,</w:t>
      </w:r>
      <w:r>
        <w:rPr>
          <w:spacing w:val="-10"/>
        </w:rPr>
        <w:t xml:space="preserve"> </w:t>
      </w:r>
      <w:r>
        <w:t>and</w:t>
      </w:r>
      <w:r>
        <w:rPr>
          <w:spacing w:val="-12"/>
        </w:rPr>
        <w:t xml:space="preserve"> </w:t>
      </w:r>
      <w:r>
        <w:t>there</w:t>
      </w:r>
      <w:r>
        <w:rPr>
          <w:spacing w:val="-10"/>
        </w:rPr>
        <w:t xml:space="preserve"> </w:t>
      </w:r>
      <w:r>
        <w:t>was</w:t>
      </w:r>
      <w:r>
        <w:rPr>
          <w:spacing w:val="-10"/>
        </w:rPr>
        <w:t xml:space="preserve"> </w:t>
      </w:r>
      <w:r>
        <w:t>something</w:t>
      </w:r>
      <w:r>
        <w:rPr>
          <w:spacing w:val="-10"/>
        </w:rPr>
        <w:t xml:space="preserve"> </w:t>
      </w:r>
      <w:r>
        <w:t>obscene</w:t>
      </w:r>
      <w:r>
        <w:rPr>
          <w:spacing w:val="-11"/>
        </w:rPr>
        <w:t xml:space="preserve"> </w:t>
      </w:r>
      <w:r>
        <w:t>about</w:t>
      </w:r>
      <w:r>
        <w:rPr>
          <w:spacing w:val="-10"/>
        </w:rPr>
        <w:t xml:space="preserve"> </w:t>
      </w:r>
      <w:r>
        <w:t>it. Only</w:t>
      </w:r>
      <w:r>
        <w:rPr>
          <w:spacing w:val="-5"/>
        </w:rPr>
        <w:t xml:space="preserve"> </w:t>
      </w:r>
      <w:r>
        <w:t>gradually</w:t>
      </w:r>
      <w:r>
        <w:rPr>
          <w:spacing w:val="-5"/>
        </w:rPr>
        <w:t xml:space="preserve"> </w:t>
      </w:r>
      <w:r>
        <w:t>did</w:t>
      </w:r>
      <w:r>
        <w:rPr>
          <w:spacing w:val="-5"/>
        </w:rPr>
        <w:t xml:space="preserve"> </w:t>
      </w:r>
      <w:r>
        <w:t>he</w:t>
      </w:r>
      <w:r>
        <w:rPr>
          <w:spacing w:val="-5"/>
        </w:rPr>
        <w:t xml:space="preserve"> </w:t>
      </w:r>
      <w:r>
        <w:t>regain</w:t>
      </w:r>
      <w:r>
        <w:rPr>
          <w:spacing w:val="-5"/>
        </w:rPr>
        <w:t xml:space="preserve"> </w:t>
      </w:r>
      <w:r>
        <w:t>that</w:t>
      </w:r>
      <w:r>
        <w:rPr>
          <w:spacing w:val="-5"/>
        </w:rPr>
        <w:t xml:space="preserve"> </w:t>
      </w:r>
      <w:r>
        <w:t>kind</w:t>
      </w:r>
      <w:r>
        <w:rPr>
          <w:spacing w:val="-5"/>
        </w:rPr>
        <w:t xml:space="preserve"> </w:t>
      </w:r>
      <w:r>
        <w:t>of</w:t>
      </w:r>
      <w:r>
        <w:rPr>
          <w:spacing w:val="-5"/>
        </w:rPr>
        <w:t xml:space="preserve"> </w:t>
      </w:r>
      <w:r>
        <w:t>savage</w:t>
      </w:r>
      <w:r>
        <w:rPr>
          <w:spacing w:val="-5"/>
        </w:rPr>
        <w:t xml:space="preserve"> </w:t>
      </w:r>
      <w:r>
        <w:t>energy</w:t>
      </w:r>
      <w:r>
        <w:rPr>
          <w:spacing w:val="-5"/>
        </w:rPr>
        <w:t xml:space="preserve"> </w:t>
      </w:r>
      <w:r>
        <w:t>that</w:t>
      </w:r>
      <w:r>
        <w:rPr>
          <w:spacing w:val="-5"/>
        </w:rPr>
        <w:t xml:space="preserve"> </w:t>
      </w:r>
      <w:r>
        <w:t>had</w:t>
      </w:r>
      <w:r>
        <w:rPr>
          <w:spacing w:val="-5"/>
        </w:rPr>
        <w:t xml:space="preserve"> </w:t>
      </w:r>
      <w:r>
        <w:t>marked</w:t>
      </w:r>
      <w:r>
        <w:rPr>
          <w:spacing w:val="-5"/>
        </w:rPr>
        <w:t xml:space="preserve"> </w:t>
      </w:r>
      <w:r>
        <w:t>his</w:t>
      </w:r>
      <w:r>
        <w:rPr>
          <w:spacing w:val="-5"/>
        </w:rPr>
        <w:t xml:space="preserve"> </w:t>
      </w:r>
      <w:r>
        <w:t>confession</w:t>
      </w:r>
      <w:r>
        <w:rPr>
          <w:spacing w:val="-5"/>
        </w:rPr>
        <w:t xml:space="preserve"> </w:t>
      </w:r>
      <w:r>
        <w:t>a</w:t>
      </w:r>
      <w:r>
        <w:rPr>
          <w:spacing w:val="-5"/>
        </w:rPr>
        <w:t xml:space="preserve"> </w:t>
      </w:r>
      <w:r>
        <w:t xml:space="preserve">moment </w:t>
      </w:r>
      <w:r>
        <w:rPr>
          <w:spacing w:val="-2"/>
        </w:rPr>
        <w:t>before.</w:t>
      </w:r>
    </w:p>
    <w:p w14:paraId="30FC6F51" w14:textId="77777777" w:rsidR="00565177" w:rsidRDefault="00565177">
      <w:pPr>
        <w:spacing w:line="235" w:lineRule="auto"/>
        <w:sectPr w:rsidR="00565177">
          <w:pgSz w:w="12240" w:h="15840"/>
          <w:pgMar w:top="1340" w:right="920" w:bottom="620" w:left="420" w:header="360" w:footer="426" w:gutter="0"/>
          <w:cols w:space="720"/>
        </w:sectPr>
      </w:pPr>
    </w:p>
    <w:p w14:paraId="30FC6F52" w14:textId="77777777" w:rsidR="00565177" w:rsidRDefault="00FF66D4">
      <w:pPr>
        <w:pStyle w:val="BodyText"/>
        <w:spacing w:before="78" w:line="235" w:lineRule="auto"/>
        <w:ind w:left="1019" w:right="511"/>
      </w:pPr>
      <w:r>
        <w:lastRenderedPageBreak/>
        <w:t>“No,</w:t>
      </w:r>
      <w:r>
        <w:rPr>
          <w:spacing w:val="-12"/>
        </w:rPr>
        <w:t xml:space="preserve"> </w:t>
      </w:r>
      <w:r>
        <w:t>my</w:t>
      </w:r>
      <w:r>
        <w:rPr>
          <w:spacing w:val="-12"/>
        </w:rPr>
        <w:t xml:space="preserve"> </w:t>
      </w:r>
      <w:r>
        <w:t>lord.</w:t>
      </w:r>
      <w:r>
        <w:rPr>
          <w:spacing w:val="-12"/>
        </w:rPr>
        <w:t xml:space="preserve"> </w:t>
      </w:r>
      <w:r>
        <w:t>No,</w:t>
      </w:r>
      <w:r>
        <w:rPr>
          <w:spacing w:val="-10"/>
        </w:rPr>
        <w:t xml:space="preserve"> </w:t>
      </w:r>
      <w:r>
        <w:t>not</w:t>
      </w:r>
      <w:r>
        <w:rPr>
          <w:spacing w:val="-10"/>
        </w:rPr>
        <w:t xml:space="preserve"> </w:t>
      </w:r>
      <w:r>
        <w:t>torture.</w:t>
      </w:r>
      <w:r>
        <w:rPr>
          <w:spacing w:val="-12"/>
        </w:rPr>
        <w:t xml:space="preserve"> </w:t>
      </w:r>
      <w:r>
        <w:t>I</w:t>
      </w:r>
      <w:r>
        <w:rPr>
          <w:spacing w:val="-13"/>
        </w:rPr>
        <w:t xml:space="preserve"> </w:t>
      </w:r>
      <w:r>
        <w:t>am</w:t>
      </w:r>
      <w:r>
        <w:rPr>
          <w:spacing w:val="-10"/>
        </w:rPr>
        <w:t xml:space="preserve"> </w:t>
      </w:r>
      <w:r>
        <w:t>a</w:t>
      </w:r>
      <w:r>
        <w:rPr>
          <w:spacing w:val="-12"/>
        </w:rPr>
        <w:t xml:space="preserve"> </w:t>
      </w:r>
      <w:r>
        <w:t>cowardly</w:t>
      </w:r>
      <w:r>
        <w:rPr>
          <w:spacing w:val="-12"/>
        </w:rPr>
        <w:t xml:space="preserve"> </w:t>
      </w:r>
      <w:r>
        <w:t>man.</w:t>
      </w:r>
      <w:r>
        <w:rPr>
          <w:spacing w:val="-12"/>
        </w:rPr>
        <w:t xml:space="preserve"> </w:t>
      </w:r>
      <w:r>
        <w:t>I</w:t>
      </w:r>
      <w:r>
        <w:rPr>
          <w:spacing w:val="-13"/>
        </w:rPr>
        <w:t xml:space="preserve"> </w:t>
      </w:r>
      <w:r>
        <w:t>betrayed</w:t>
      </w:r>
      <w:r>
        <w:rPr>
          <w:spacing w:val="-12"/>
        </w:rPr>
        <w:t xml:space="preserve"> </w:t>
      </w:r>
      <w:r>
        <w:t>then,</w:t>
      </w:r>
      <w:r>
        <w:rPr>
          <w:spacing w:val="-10"/>
        </w:rPr>
        <w:t xml:space="preserve"> </w:t>
      </w:r>
      <w:r>
        <w:t>I</w:t>
      </w:r>
      <w:r>
        <w:rPr>
          <w:spacing w:val="-13"/>
        </w:rPr>
        <w:t xml:space="preserve"> </w:t>
      </w:r>
      <w:r>
        <w:t>denied</w:t>
      </w:r>
      <w:r>
        <w:rPr>
          <w:spacing w:val="-12"/>
        </w:rPr>
        <w:t xml:space="preserve"> </w:t>
      </w:r>
      <w:r>
        <w:t>for</w:t>
      </w:r>
      <w:r>
        <w:rPr>
          <w:spacing w:val="-12"/>
        </w:rPr>
        <w:t xml:space="preserve"> </w:t>
      </w:r>
      <w:r>
        <w:t>eleven</w:t>
      </w:r>
      <w:r>
        <w:rPr>
          <w:spacing w:val="-12"/>
        </w:rPr>
        <w:t xml:space="preserve"> </w:t>
      </w:r>
      <w:r>
        <w:t>years</w:t>
      </w:r>
      <w:r>
        <w:rPr>
          <w:spacing w:val="-13"/>
        </w:rPr>
        <w:t xml:space="preserve"> </w:t>
      </w:r>
      <w:r>
        <w:t xml:space="preserve">in </w:t>
      </w:r>
      <w:r>
        <w:rPr>
          <w:spacing w:val="-2"/>
        </w:rPr>
        <w:t>this</w:t>
      </w:r>
      <w:r>
        <w:rPr>
          <w:spacing w:val="-12"/>
        </w:rPr>
        <w:t xml:space="preserve"> </w:t>
      </w:r>
      <w:r>
        <w:rPr>
          <w:spacing w:val="-2"/>
        </w:rPr>
        <w:t>monastery</w:t>
      </w:r>
      <w:r>
        <w:rPr>
          <w:spacing w:val="-11"/>
        </w:rPr>
        <w:t xml:space="preserve"> </w:t>
      </w:r>
      <w:r>
        <w:rPr>
          <w:spacing w:val="-2"/>
        </w:rPr>
        <w:t>my</w:t>
      </w:r>
      <w:r>
        <w:rPr>
          <w:spacing w:val="-9"/>
        </w:rPr>
        <w:t xml:space="preserve"> </w:t>
      </w:r>
      <w:r>
        <w:rPr>
          <w:spacing w:val="-2"/>
        </w:rPr>
        <w:t>past</w:t>
      </w:r>
      <w:r>
        <w:rPr>
          <w:spacing w:val="-12"/>
        </w:rPr>
        <w:t xml:space="preserve"> </w:t>
      </w:r>
      <w:r>
        <w:rPr>
          <w:spacing w:val="-2"/>
        </w:rPr>
        <w:t>faith,</w:t>
      </w:r>
      <w:r>
        <w:rPr>
          <w:spacing w:val="-11"/>
        </w:rPr>
        <w:t xml:space="preserve"> </w:t>
      </w:r>
      <w:r>
        <w:rPr>
          <w:spacing w:val="-2"/>
        </w:rPr>
        <w:t>collecting</w:t>
      </w:r>
      <w:r>
        <w:rPr>
          <w:spacing w:val="-11"/>
        </w:rPr>
        <w:t xml:space="preserve"> </w:t>
      </w:r>
      <w:r>
        <w:rPr>
          <w:spacing w:val="-2"/>
        </w:rPr>
        <w:t>tithes</w:t>
      </w:r>
      <w:r>
        <w:rPr>
          <w:spacing w:val="-12"/>
        </w:rPr>
        <w:t xml:space="preserve"> </w:t>
      </w:r>
      <w:r>
        <w:rPr>
          <w:spacing w:val="-2"/>
        </w:rPr>
        <w:t>from</w:t>
      </w:r>
      <w:r>
        <w:rPr>
          <w:spacing w:val="-10"/>
        </w:rPr>
        <w:t xml:space="preserve"> </w:t>
      </w:r>
      <w:r>
        <w:rPr>
          <w:spacing w:val="-2"/>
        </w:rPr>
        <w:t>vinedressers</w:t>
      </w:r>
      <w:r>
        <w:rPr>
          <w:spacing w:val="-12"/>
        </w:rPr>
        <w:t xml:space="preserve"> </w:t>
      </w:r>
      <w:r>
        <w:rPr>
          <w:spacing w:val="-2"/>
        </w:rPr>
        <w:t>and</w:t>
      </w:r>
      <w:r>
        <w:rPr>
          <w:spacing w:val="-12"/>
        </w:rPr>
        <w:t xml:space="preserve"> </w:t>
      </w:r>
      <w:r>
        <w:rPr>
          <w:spacing w:val="-2"/>
        </w:rPr>
        <w:t>peasants,</w:t>
      </w:r>
      <w:r>
        <w:rPr>
          <w:spacing w:val="-9"/>
        </w:rPr>
        <w:t xml:space="preserve"> </w:t>
      </w:r>
      <w:r>
        <w:rPr>
          <w:spacing w:val="-2"/>
        </w:rPr>
        <w:t>inspecting</w:t>
      </w:r>
      <w:r>
        <w:rPr>
          <w:spacing w:val="-11"/>
        </w:rPr>
        <w:t xml:space="preserve"> </w:t>
      </w:r>
      <w:r>
        <w:rPr>
          <w:spacing w:val="-2"/>
        </w:rPr>
        <w:t>stables</w:t>
      </w:r>
      <w:r>
        <w:rPr>
          <w:spacing w:val="-12"/>
        </w:rPr>
        <w:t xml:space="preserve"> </w:t>
      </w:r>
      <w:r>
        <w:rPr>
          <w:spacing w:val="-2"/>
        </w:rPr>
        <w:t>and sties</w:t>
      </w:r>
      <w:r>
        <w:rPr>
          <w:spacing w:val="-10"/>
        </w:rPr>
        <w:t xml:space="preserve"> </w:t>
      </w:r>
      <w:r>
        <w:rPr>
          <w:spacing w:val="-2"/>
        </w:rPr>
        <w:t>so</w:t>
      </w:r>
      <w:r>
        <w:rPr>
          <w:spacing w:val="-10"/>
        </w:rPr>
        <w:t xml:space="preserve"> </w:t>
      </w:r>
      <w:r>
        <w:rPr>
          <w:spacing w:val="-2"/>
        </w:rPr>
        <w:t>that</w:t>
      </w:r>
      <w:r>
        <w:rPr>
          <w:spacing w:val="-10"/>
        </w:rPr>
        <w:t xml:space="preserve"> </w:t>
      </w:r>
      <w:r>
        <w:rPr>
          <w:spacing w:val="-2"/>
        </w:rPr>
        <w:t>they</w:t>
      </w:r>
      <w:r>
        <w:rPr>
          <w:spacing w:val="-10"/>
        </w:rPr>
        <w:t xml:space="preserve"> </w:t>
      </w:r>
      <w:r>
        <w:rPr>
          <w:spacing w:val="-2"/>
        </w:rPr>
        <w:t>would</w:t>
      </w:r>
      <w:r>
        <w:rPr>
          <w:spacing w:val="-10"/>
        </w:rPr>
        <w:t xml:space="preserve"> </w:t>
      </w:r>
      <w:r>
        <w:rPr>
          <w:spacing w:val="-2"/>
        </w:rPr>
        <w:t>flourish</w:t>
      </w:r>
      <w:r>
        <w:rPr>
          <w:spacing w:val="-10"/>
        </w:rPr>
        <w:t xml:space="preserve"> </w:t>
      </w:r>
      <w:r>
        <w:rPr>
          <w:spacing w:val="-2"/>
        </w:rPr>
        <w:t>and</w:t>
      </w:r>
      <w:r>
        <w:rPr>
          <w:spacing w:val="-10"/>
        </w:rPr>
        <w:t xml:space="preserve"> </w:t>
      </w:r>
      <w:r>
        <w:rPr>
          <w:spacing w:val="-2"/>
        </w:rPr>
        <w:t>enrich</w:t>
      </w:r>
      <w:r>
        <w:rPr>
          <w:spacing w:val="-10"/>
        </w:rPr>
        <w:t xml:space="preserve"> </w:t>
      </w:r>
      <w:r>
        <w:rPr>
          <w:spacing w:val="-2"/>
        </w:rPr>
        <w:t>the</w:t>
      </w:r>
      <w:r>
        <w:rPr>
          <w:spacing w:val="-11"/>
        </w:rPr>
        <w:t xml:space="preserve"> </w:t>
      </w:r>
      <w:r>
        <w:rPr>
          <w:spacing w:val="-2"/>
        </w:rPr>
        <w:t>abbot;</w:t>
      </w:r>
      <w:r>
        <w:rPr>
          <w:spacing w:val="-10"/>
        </w:rPr>
        <w:t xml:space="preserve"> </w:t>
      </w:r>
      <w:r>
        <w:rPr>
          <w:spacing w:val="-2"/>
        </w:rPr>
        <w:t>I</w:t>
      </w:r>
      <w:r>
        <w:rPr>
          <w:spacing w:val="-10"/>
        </w:rPr>
        <w:t xml:space="preserve"> </w:t>
      </w:r>
      <w:r>
        <w:rPr>
          <w:spacing w:val="-2"/>
        </w:rPr>
        <w:t>have</w:t>
      </w:r>
      <w:r>
        <w:rPr>
          <w:spacing w:val="-11"/>
        </w:rPr>
        <w:t xml:space="preserve"> </w:t>
      </w:r>
      <w:r>
        <w:rPr>
          <w:spacing w:val="-2"/>
        </w:rPr>
        <w:t>collaborated</w:t>
      </w:r>
      <w:r>
        <w:rPr>
          <w:spacing w:val="-10"/>
        </w:rPr>
        <w:t xml:space="preserve"> </w:t>
      </w:r>
      <w:r>
        <w:rPr>
          <w:spacing w:val="-2"/>
        </w:rPr>
        <w:t>readily</w:t>
      </w:r>
      <w:r>
        <w:rPr>
          <w:spacing w:val="-10"/>
        </w:rPr>
        <w:t xml:space="preserve"> </w:t>
      </w:r>
      <w:r>
        <w:rPr>
          <w:spacing w:val="-2"/>
        </w:rPr>
        <w:t>in</w:t>
      </w:r>
      <w:r>
        <w:rPr>
          <w:spacing w:val="-10"/>
        </w:rPr>
        <w:t xml:space="preserve"> </w:t>
      </w:r>
      <w:r>
        <w:rPr>
          <w:spacing w:val="-2"/>
        </w:rPr>
        <w:t>the</w:t>
      </w:r>
      <w:r>
        <w:rPr>
          <w:spacing w:val="-10"/>
        </w:rPr>
        <w:t xml:space="preserve"> </w:t>
      </w:r>
      <w:r>
        <w:rPr>
          <w:spacing w:val="-2"/>
        </w:rPr>
        <w:t xml:space="preserve">management </w:t>
      </w:r>
      <w:r>
        <w:t>of</w:t>
      </w:r>
      <w:r>
        <w:rPr>
          <w:spacing w:val="-9"/>
        </w:rPr>
        <w:t xml:space="preserve"> </w:t>
      </w:r>
      <w:r>
        <w:t>this</w:t>
      </w:r>
      <w:r>
        <w:rPr>
          <w:spacing w:val="-9"/>
        </w:rPr>
        <w:t xml:space="preserve"> </w:t>
      </w:r>
      <w:r>
        <w:t>estate</w:t>
      </w:r>
      <w:r>
        <w:rPr>
          <w:spacing w:val="-9"/>
        </w:rPr>
        <w:t xml:space="preserve"> </w:t>
      </w:r>
      <w:r>
        <w:t>of</w:t>
      </w:r>
      <w:r>
        <w:rPr>
          <w:spacing w:val="-9"/>
        </w:rPr>
        <w:t xml:space="preserve"> </w:t>
      </w:r>
      <w:r>
        <w:t>the</w:t>
      </w:r>
      <w:r>
        <w:rPr>
          <w:spacing w:val="-9"/>
        </w:rPr>
        <w:t xml:space="preserve"> </w:t>
      </w:r>
      <w:r>
        <w:t>Antichrist.</w:t>
      </w:r>
      <w:r>
        <w:rPr>
          <w:spacing w:val="-9"/>
        </w:rPr>
        <w:t xml:space="preserve"> </w:t>
      </w:r>
      <w:r>
        <w:t>And</w:t>
      </w:r>
      <w:r>
        <w:rPr>
          <w:spacing w:val="-9"/>
        </w:rPr>
        <w:t xml:space="preserve"> </w:t>
      </w:r>
      <w:r>
        <w:t>I</w:t>
      </w:r>
      <w:r>
        <w:rPr>
          <w:spacing w:val="-9"/>
        </w:rPr>
        <w:t xml:space="preserve"> </w:t>
      </w:r>
      <w:r>
        <w:t>was</w:t>
      </w:r>
      <w:r>
        <w:rPr>
          <w:spacing w:val="-9"/>
        </w:rPr>
        <w:t xml:space="preserve"> </w:t>
      </w:r>
      <w:r>
        <w:t>well</w:t>
      </w:r>
      <w:r>
        <w:rPr>
          <w:spacing w:val="-9"/>
        </w:rPr>
        <w:t xml:space="preserve"> </w:t>
      </w:r>
      <w:r>
        <w:t>off,</w:t>
      </w:r>
      <w:r>
        <w:rPr>
          <w:spacing w:val="-12"/>
        </w:rPr>
        <w:t xml:space="preserve"> </w:t>
      </w:r>
      <w:r>
        <w:t>I</w:t>
      </w:r>
      <w:r>
        <w:rPr>
          <w:spacing w:val="-9"/>
        </w:rPr>
        <w:t xml:space="preserve"> </w:t>
      </w:r>
      <w:r>
        <w:t>had</w:t>
      </w:r>
      <w:r>
        <w:rPr>
          <w:spacing w:val="-9"/>
        </w:rPr>
        <w:t xml:space="preserve"> </w:t>
      </w:r>
      <w:r>
        <w:t>forgotten</w:t>
      </w:r>
      <w:r>
        <w:rPr>
          <w:spacing w:val="-9"/>
        </w:rPr>
        <w:t xml:space="preserve"> </w:t>
      </w:r>
      <w:r>
        <w:t>my</w:t>
      </w:r>
      <w:r>
        <w:rPr>
          <w:spacing w:val="-9"/>
        </w:rPr>
        <w:t xml:space="preserve"> </w:t>
      </w:r>
      <w:r>
        <w:t>days</w:t>
      </w:r>
      <w:r>
        <w:rPr>
          <w:spacing w:val="-8"/>
        </w:rPr>
        <w:t xml:space="preserve"> </w:t>
      </w:r>
      <w:r>
        <w:t>of</w:t>
      </w:r>
      <w:r>
        <w:rPr>
          <w:spacing w:val="-9"/>
        </w:rPr>
        <w:t xml:space="preserve"> </w:t>
      </w:r>
      <w:r>
        <w:t>revolt,</w:t>
      </w:r>
      <w:r>
        <w:rPr>
          <w:spacing w:val="-9"/>
        </w:rPr>
        <w:t xml:space="preserve"> </w:t>
      </w:r>
      <w:r>
        <w:t>I</w:t>
      </w:r>
      <w:r>
        <w:rPr>
          <w:spacing w:val="-9"/>
        </w:rPr>
        <w:t xml:space="preserve"> </w:t>
      </w:r>
      <w:r>
        <w:t>wallowed</w:t>
      </w:r>
      <w:r>
        <w:rPr>
          <w:spacing w:val="-9"/>
        </w:rPr>
        <w:t xml:space="preserve"> </w:t>
      </w:r>
      <w:r>
        <w:t>in the</w:t>
      </w:r>
      <w:r>
        <w:rPr>
          <w:spacing w:val="-10"/>
        </w:rPr>
        <w:t xml:space="preserve"> </w:t>
      </w:r>
      <w:r>
        <w:t>pleasures</w:t>
      </w:r>
      <w:r>
        <w:rPr>
          <w:spacing w:val="-12"/>
        </w:rPr>
        <w:t xml:space="preserve"> </w:t>
      </w:r>
      <w:r>
        <w:t>of</w:t>
      </w:r>
      <w:r>
        <w:rPr>
          <w:spacing w:val="-11"/>
        </w:rPr>
        <w:t xml:space="preserve"> </w:t>
      </w:r>
      <w:r>
        <w:t>the</w:t>
      </w:r>
      <w:r>
        <w:rPr>
          <w:spacing w:val="-10"/>
        </w:rPr>
        <w:t xml:space="preserve"> </w:t>
      </w:r>
      <w:r>
        <w:t>palate</w:t>
      </w:r>
      <w:r>
        <w:rPr>
          <w:spacing w:val="-10"/>
        </w:rPr>
        <w:t xml:space="preserve"> </w:t>
      </w:r>
      <w:r>
        <w:t>and</w:t>
      </w:r>
      <w:r>
        <w:rPr>
          <w:spacing w:val="-10"/>
        </w:rPr>
        <w:t xml:space="preserve"> </w:t>
      </w:r>
      <w:r>
        <w:t>in</w:t>
      </w:r>
      <w:r>
        <w:rPr>
          <w:spacing w:val="-12"/>
        </w:rPr>
        <w:t xml:space="preserve"> </w:t>
      </w:r>
      <w:r>
        <w:t>others</w:t>
      </w:r>
      <w:r>
        <w:rPr>
          <w:spacing w:val="-12"/>
        </w:rPr>
        <w:t xml:space="preserve"> </w:t>
      </w:r>
      <w:r>
        <w:t>as</w:t>
      </w:r>
      <w:r>
        <w:rPr>
          <w:spacing w:val="-10"/>
        </w:rPr>
        <w:t xml:space="preserve"> </w:t>
      </w:r>
      <w:r>
        <w:t>well.</w:t>
      </w:r>
      <w:r>
        <w:rPr>
          <w:spacing w:val="-10"/>
        </w:rPr>
        <w:t xml:space="preserve"> </w:t>
      </w:r>
      <w:r>
        <w:t>I</w:t>
      </w:r>
      <w:r>
        <w:rPr>
          <w:spacing w:val="-12"/>
        </w:rPr>
        <w:t xml:space="preserve"> </w:t>
      </w:r>
      <w:r>
        <w:t>am</w:t>
      </w:r>
      <w:r>
        <w:rPr>
          <w:spacing w:val="-10"/>
        </w:rPr>
        <w:t xml:space="preserve"> </w:t>
      </w:r>
      <w:r>
        <w:t>a</w:t>
      </w:r>
      <w:r>
        <w:rPr>
          <w:spacing w:val="-10"/>
        </w:rPr>
        <w:t xml:space="preserve"> </w:t>
      </w:r>
      <w:r>
        <w:t>coward.</w:t>
      </w:r>
      <w:r>
        <w:rPr>
          <w:spacing w:val="-10"/>
        </w:rPr>
        <w:t xml:space="preserve"> </w:t>
      </w:r>
      <w:r>
        <w:t>Today</w:t>
      </w:r>
      <w:r>
        <w:rPr>
          <w:spacing w:val="-10"/>
        </w:rPr>
        <w:t xml:space="preserve"> </w:t>
      </w:r>
      <w:r>
        <w:t>I</w:t>
      </w:r>
      <w:r>
        <w:rPr>
          <w:spacing w:val="-12"/>
        </w:rPr>
        <w:t xml:space="preserve"> </w:t>
      </w:r>
      <w:r>
        <w:t>sold</w:t>
      </w:r>
      <w:r>
        <w:rPr>
          <w:spacing w:val="-9"/>
        </w:rPr>
        <w:t xml:space="preserve"> </w:t>
      </w:r>
      <w:r>
        <w:t>my</w:t>
      </w:r>
      <w:r>
        <w:rPr>
          <w:spacing w:val="-10"/>
        </w:rPr>
        <w:t xml:space="preserve"> </w:t>
      </w:r>
      <w:r>
        <w:t>former</w:t>
      </w:r>
      <w:r>
        <w:rPr>
          <w:spacing w:val="-11"/>
        </w:rPr>
        <w:t xml:space="preserve"> </w:t>
      </w:r>
      <w:r>
        <w:t>brothers</w:t>
      </w:r>
      <w:r>
        <w:rPr>
          <w:spacing w:val="-9"/>
        </w:rPr>
        <w:t xml:space="preserve"> </w:t>
      </w:r>
      <w:r>
        <w:t xml:space="preserve">of Bologna, then I sold Dolcino. And as a coward, disguised as one of the men of the crusade, I </w:t>
      </w:r>
      <w:r>
        <w:rPr>
          <w:spacing w:val="-2"/>
        </w:rPr>
        <w:t>witnessed</w:t>
      </w:r>
      <w:r>
        <w:rPr>
          <w:spacing w:val="-13"/>
        </w:rPr>
        <w:t xml:space="preserve"> </w:t>
      </w:r>
      <w:r>
        <w:rPr>
          <w:spacing w:val="-2"/>
        </w:rPr>
        <w:t>the</w:t>
      </w:r>
      <w:r>
        <w:rPr>
          <w:spacing w:val="-12"/>
        </w:rPr>
        <w:t xml:space="preserve"> </w:t>
      </w:r>
      <w:r>
        <w:rPr>
          <w:spacing w:val="-2"/>
        </w:rPr>
        <w:t>capture</w:t>
      </w:r>
      <w:r>
        <w:rPr>
          <w:spacing w:val="-12"/>
        </w:rPr>
        <w:t xml:space="preserve"> </w:t>
      </w:r>
      <w:r>
        <w:rPr>
          <w:spacing w:val="-2"/>
        </w:rPr>
        <w:t>of</w:t>
      </w:r>
      <w:r>
        <w:rPr>
          <w:spacing w:val="-11"/>
        </w:rPr>
        <w:t xml:space="preserve"> </w:t>
      </w:r>
      <w:r>
        <w:rPr>
          <w:spacing w:val="-2"/>
        </w:rPr>
        <w:t>Dolcino</w:t>
      </w:r>
      <w:r>
        <w:rPr>
          <w:spacing w:val="-12"/>
        </w:rPr>
        <w:t xml:space="preserve"> </w:t>
      </w:r>
      <w:r>
        <w:rPr>
          <w:spacing w:val="-2"/>
        </w:rPr>
        <w:t>and</w:t>
      </w:r>
      <w:r>
        <w:rPr>
          <w:spacing w:val="-12"/>
        </w:rPr>
        <w:t xml:space="preserve"> </w:t>
      </w:r>
      <w:r>
        <w:rPr>
          <w:spacing w:val="-2"/>
        </w:rPr>
        <w:t>Margaret,</w:t>
      </w:r>
      <w:r>
        <w:rPr>
          <w:spacing w:val="-12"/>
        </w:rPr>
        <w:t xml:space="preserve"> </w:t>
      </w:r>
      <w:r>
        <w:rPr>
          <w:spacing w:val="-2"/>
        </w:rPr>
        <w:t>when</w:t>
      </w:r>
      <w:r>
        <w:rPr>
          <w:spacing w:val="-12"/>
        </w:rPr>
        <w:t xml:space="preserve"> </w:t>
      </w:r>
      <w:r>
        <w:rPr>
          <w:spacing w:val="-2"/>
        </w:rPr>
        <w:t>on</w:t>
      </w:r>
      <w:r>
        <w:rPr>
          <w:spacing w:val="-12"/>
        </w:rPr>
        <w:t xml:space="preserve"> </w:t>
      </w:r>
      <w:r>
        <w:rPr>
          <w:spacing w:val="-2"/>
        </w:rPr>
        <w:t>Holy</w:t>
      </w:r>
      <w:r>
        <w:rPr>
          <w:spacing w:val="-12"/>
        </w:rPr>
        <w:t xml:space="preserve"> </w:t>
      </w:r>
      <w:r>
        <w:rPr>
          <w:spacing w:val="-2"/>
        </w:rPr>
        <w:t>Saturday</w:t>
      </w:r>
      <w:r>
        <w:rPr>
          <w:spacing w:val="-12"/>
        </w:rPr>
        <w:t xml:space="preserve"> </w:t>
      </w:r>
      <w:r>
        <w:rPr>
          <w:spacing w:val="-2"/>
        </w:rPr>
        <w:t>they</w:t>
      </w:r>
      <w:r>
        <w:rPr>
          <w:spacing w:val="-13"/>
        </w:rPr>
        <w:t xml:space="preserve"> </w:t>
      </w:r>
      <w:r>
        <w:rPr>
          <w:spacing w:val="-2"/>
        </w:rPr>
        <w:t>were</w:t>
      </w:r>
      <w:r>
        <w:rPr>
          <w:spacing w:val="-12"/>
        </w:rPr>
        <w:t xml:space="preserve"> </w:t>
      </w:r>
      <w:r>
        <w:rPr>
          <w:spacing w:val="-2"/>
        </w:rPr>
        <w:t>taken</w:t>
      </w:r>
      <w:r>
        <w:rPr>
          <w:spacing w:val="-12"/>
        </w:rPr>
        <w:t xml:space="preserve"> </w:t>
      </w:r>
      <w:r>
        <w:rPr>
          <w:spacing w:val="-2"/>
        </w:rPr>
        <w:t>in</w:t>
      </w:r>
      <w:r>
        <w:rPr>
          <w:spacing w:val="-12"/>
        </w:rPr>
        <w:t xml:space="preserve"> </w:t>
      </w:r>
      <w:r>
        <w:rPr>
          <w:spacing w:val="-2"/>
        </w:rPr>
        <w:t>the</w:t>
      </w:r>
      <w:r>
        <w:rPr>
          <w:spacing w:val="-12"/>
        </w:rPr>
        <w:t xml:space="preserve"> </w:t>
      </w:r>
      <w:r>
        <w:rPr>
          <w:spacing w:val="-2"/>
        </w:rPr>
        <w:t>castle of</w:t>
      </w:r>
      <w:r>
        <w:rPr>
          <w:spacing w:val="-9"/>
        </w:rPr>
        <w:t xml:space="preserve"> </w:t>
      </w:r>
      <w:r>
        <w:rPr>
          <w:spacing w:val="-2"/>
        </w:rPr>
        <w:t>Bugello.</w:t>
      </w:r>
      <w:r>
        <w:rPr>
          <w:spacing w:val="-9"/>
        </w:rPr>
        <w:t xml:space="preserve"> </w:t>
      </w:r>
      <w:r>
        <w:rPr>
          <w:spacing w:val="-2"/>
        </w:rPr>
        <w:t>I</w:t>
      </w:r>
      <w:r>
        <w:rPr>
          <w:spacing w:val="-9"/>
        </w:rPr>
        <w:t xml:space="preserve"> </w:t>
      </w:r>
      <w:r>
        <w:rPr>
          <w:spacing w:val="-2"/>
        </w:rPr>
        <w:t>wandered</w:t>
      </w:r>
      <w:r>
        <w:rPr>
          <w:spacing w:val="-9"/>
        </w:rPr>
        <w:t xml:space="preserve"> </w:t>
      </w:r>
      <w:r>
        <w:rPr>
          <w:spacing w:val="-2"/>
        </w:rPr>
        <w:t>around</w:t>
      </w:r>
      <w:r>
        <w:rPr>
          <w:spacing w:val="-9"/>
        </w:rPr>
        <w:t xml:space="preserve"> </w:t>
      </w:r>
      <w:r>
        <w:rPr>
          <w:spacing w:val="-2"/>
        </w:rPr>
        <w:t>Vercelli</w:t>
      </w:r>
      <w:r>
        <w:rPr>
          <w:spacing w:val="-9"/>
        </w:rPr>
        <w:t xml:space="preserve"> </w:t>
      </w:r>
      <w:r>
        <w:rPr>
          <w:spacing w:val="-2"/>
        </w:rPr>
        <w:t>for</w:t>
      </w:r>
      <w:r>
        <w:rPr>
          <w:spacing w:val="-9"/>
        </w:rPr>
        <w:t xml:space="preserve"> </w:t>
      </w:r>
      <w:r>
        <w:rPr>
          <w:spacing w:val="-2"/>
        </w:rPr>
        <w:t>three</w:t>
      </w:r>
      <w:r>
        <w:rPr>
          <w:spacing w:val="-9"/>
        </w:rPr>
        <w:t xml:space="preserve"> </w:t>
      </w:r>
      <w:r>
        <w:rPr>
          <w:spacing w:val="-2"/>
        </w:rPr>
        <w:t>months</w:t>
      </w:r>
      <w:r>
        <w:rPr>
          <w:spacing w:val="-10"/>
        </w:rPr>
        <w:t xml:space="preserve"> </w:t>
      </w:r>
      <w:r>
        <w:rPr>
          <w:spacing w:val="-2"/>
        </w:rPr>
        <w:t>until</w:t>
      </w:r>
      <w:r>
        <w:rPr>
          <w:spacing w:val="-9"/>
        </w:rPr>
        <w:t xml:space="preserve"> </w:t>
      </w:r>
      <w:r>
        <w:rPr>
          <w:spacing w:val="-2"/>
        </w:rPr>
        <w:t>Pope</w:t>
      </w:r>
      <w:r>
        <w:rPr>
          <w:spacing w:val="-10"/>
        </w:rPr>
        <w:t xml:space="preserve"> </w:t>
      </w:r>
      <w:r>
        <w:rPr>
          <w:spacing w:val="-2"/>
        </w:rPr>
        <w:t>Clement’s</w:t>
      </w:r>
      <w:r>
        <w:rPr>
          <w:spacing w:val="-10"/>
        </w:rPr>
        <w:t xml:space="preserve"> </w:t>
      </w:r>
      <w:r>
        <w:rPr>
          <w:spacing w:val="-2"/>
        </w:rPr>
        <w:t>letter</w:t>
      </w:r>
      <w:r>
        <w:rPr>
          <w:spacing w:val="-9"/>
        </w:rPr>
        <w:t xml:space="preserve"> </w:t>
      </w:r>
      <w:r>
        <w:rPr>
          <w:spacing w:val="-2"/>
        </w:rPr>
        <w:t>arrived</w:t>
      </w:r>
      <w:r>
        <w:rPr>
          <w:spacing w:val="-9"/>
        </w:rPr>
        <w:t xml:space="preserve"> </w:t>
      </w:r>
      <w:r>
        <w:rPr>
          <w:spacing w:val="-2"/>
        </w:rPr>
        <w:t>with</w:t>
      </w:r>
      <w:r>
        <w:rPr>
          <w:spacing w:val="-9"/>
        </w:rPr>
        <w:t xml:space="preserve"> </w:t>
      </w:r>
      <w:r>
        <w:rPr>
          <w:spacing w:val="-2"/>
        </w:rPr>
        <w:t xml:space="preserve">the </w:t>
      </w:r>
      <w:r>
        <w:t>death sentence. And I saw Margaret cut to pieces before Dolcino’s eyes, and she screamed, disemboweled as she was, poor body that I, too, had touched one night. ... And as her lacerated body</w:t>
      </w:r>
      <w:r>
        <w:rPr>
          <w:spacing w:val="-12"/>
        </w:rPr>
        <w:t xml:space="preserve"> </w:t>
      </w:r>
      <w:r>
        <w:t>was</w:t>
      </w:r>
      <w:r>
        <w:rPr>
          <w:spacing w:val="-12"/>
        </w:rPr>
        <w:t xml:space="preserve"> </w:t>
      </w:r>
      <w:r>
        <w:t>burning,</w:t>
      </w:r>
      <w:r>
        <w:rPr>
          <w:spacing w:val="-12"/>
        </w:rPr>
        <w:t xml:space="preserve"> </w:t>
      </w:r>
      <w:r>
        <w:t>they</w:t>
      </w:r>
      <w:r>
        <w:rPr>
          <w:spacing w:val="-12"/>
        </w:rPr>
        <w:t xml:space="preserve"> </w:t>
      </w:r>
      <w:r>
        <w:t>fell</w:t>
      </w:r>
      <w:r>
        <w:rPr>
          <w:spacing w:val="-12"/>
        </w:rPr>
        <w:t xml:space="preserve"> </w:t>
      </w:r>
      <w:r>
        <w:t>on</w:t>
      </w:r>
      <w:r>
        <w:rPr>
          <w:spacing w:val="-12"/>
        </w:rPr>
        <w:t xml:space="preserve"> </w:t>
      </w:r>
      <w:r>
        <w:t>Dolcino</w:t>
      </w:r>
      <w:r>
        <w:rPr>
          <w:spacing w:val="-13"/>
        </w:rPr>
        <w:t xml:space="preserve"> </w:t>
      </w:r>
      <w:r>
        <w:t>and</w:t>
      </w:r>
      <w:r>
        <w:rPr>
          <w:spacing w:val="-12"/>
        </w:rPr>
        <w:t xml:space="preserve"> </w:t>
      </w:r>
      <w:r>
        <w:t>pulled</w:t>
      </w:r>
      <w:r>
        <w:rPr>
          <w:spacing w:val="-15"/>
        </w:rPr>
        <w:t xml:space="preserve"> </w:t>
      </w:r>
      <w:r>
        <w:t>off</w:t>
      </w:r>
      <w:r>
        <w:rPr>
          <w:spacing w:val="-10"/>
        </w:rPr>
        <w:t xml:space="preserve"> </w:t>
      </w:r>
      <w:r>
        <w:t>his</w:t>
      </w:r>
      <w:r>
        <w:rPr>
          <w:spacing w:val="-12"/>
        </w:rPr>
        <w:t xml:space="preserve"> </w:t>
      </w:r>
      <w:r>
        <w:t>nose</w:t>
      </w:r>
      <w:r>
        <w:rPr>
          <w:spacing w:val="-12"/>
        </w:rPr>
        <w:t xml:space="preserve"> </w:t>
      </w:r>
      <w:r>
        <w:t>and</w:t>
      </w:r>
      <w:r>
        <w:rPr>
          <w:spacing w:val="-12"/>
        </w:rPr>
        <w:t xml:space="preserve"> </w:t>
      </w:r>
      <w:r>
        <w:t>his</w:t>
      </w:r>
      <w:r>
        <w:rPr>
          <w:spacing w:val="-12"/>
        </w:rPr>
        <w:t xml:space="preserve"> </w:t>
      </w:r>
      <w:r>
        <w:t>testicles</w:t>
      </w:r>
      <w:r>
        <w:rPr>
          <w:spacing w:val="-12"/>
        </w:rPr>
        <w:t xml:space="preserve"> </w:t>
      </w:r>
      <w:r>
        <w:t>with</w:t>
      </w:r>
      <w:r>
        <w:rPr>
          <w:spacing w:val="-12"/>
        </w:rPr>
        <w:t xml:space="preserve"> </w:t>
      </w:r>
      <w:r>
        <w:t>burning</w:t>
      </w:r>
      <w:r>
        <w:rPr>
          <w:spacing w:val="-12"/>
        </w:rPr>
        <w:t xml:space="preserve"> </w:t>
      </w:r>
      <w:r>
        <w:t>tongs, and</w:t>
      </w:r>
      <w:r>
        <w:rPr>
          <w:spacing w:val="-1"/>
        </w:rPr>
        <w:t xml:space="preserve"> </w:t>
      </w:r>
      <w:r>
        <w:t>it</w:t>
      </w:r>
      <w:r>
        <w:rPr>
          <w:spacing w:val="-1"/>
        </w:rPr>
        <w:t xml:space="preserve"> </w:t>
      </w:r>
      <w:r>
        <w:t>is</w:t>
      </w:r>
      <w:r>
        <w:rPr>
          <w:spacing w:val="-1"/>
        </w:rPr>
        <w:t xml:space="preserve"> </w:t>
      </w:r>
      <w:r>
        <w:t>not</w:t>
      </w:r>
      <w:r>
        <w:rPr>
          <w:spacing w:val="-1"/>
        </w:rPr>
        <w:t xml:space="preserve"> </w:t>
      </w:r>
      <w:r>
        <w:t>true</w:t>
      </w:r>
      <w:r>
        <w:rPr>
          <w:spacing w:val="-1"/>
        </w:rPr>
        <w:t xml:space="preserve"> </w:t>
      </w:r>
      <w:r>
        <w:t>what</w:t>
      </w:r>
      <w:r>
        <w:rPr>
          <w:spacing w:val="-4"/>
        </w:rPr>
        <w:t xml:space="preserve"> </w:t>
      </w:r>
      <w:r>
        <w:t>they</w:t>
      </w:r>
      <w:r>
        <w:rPr>
          <w:spacing w:val="-1"/>
        </w:rPr>
        <w:t xml:space="preserve"> </w:t>
      </w:r>
      <w:r>
        <w:t>said</w:t>
      </w:r>
      <w:r>
        <w:rPr>
          <w:spacing w:val="-3"/>
        </w:rPr>
        <w:t xml:space="preserve"> </w:t>
      </w:r>
      <w:r>
        <w:t>afterward,</w:t>
      </w:r>
      <w:r>
        <w:rPr>
          <w:spacing w:val="-1"/>
        </w:rPr>
        <w:t xml:space="preserve"> </w:t>
      </w:r>
      <w:r>
        <w:t>that</w:t>
      </w:r>
      <w:r>
        <w:rPr>
          <w:spacing w:val="-2"/>
        </w:rPr>
        <w:t xml:space="preserve"> </w:t>
      </w:r>
      <w:r>
        <w:t>he</w:t>
      </w:r>
      <w:r>
        <w:rPr>
          <w:spacing w:val="-4"/>
        </w:rPr>
        <w:t xml:space="preserve"> </w:t>
      </w:r>
      <w:r>
        <w:t>did</w:t>
      </w:r>
      <w:r>
        <w:rPr>
          <w:spacing w:val="-1"/>
        </w:rPr>
        <w:t xml:space="preserve"> </w:t>
      </w:r>
      <w:r>
        <w:t>not</w:t>
      </w:r>
      <w:r>
        <w:rPr>
          <w:spacing w:val="-1"/>
        </w:rPr>
        <w:t xml:space="preserve"> </w:t>
      </w:r>
      <w:r>
        <w:t>utter</w:t>
      </w:r>
      <w:r>
        <w:rPr>
          <w:spacing w:val="-1"/>
        </w:rPr>
        <w:t xml:space="preserve"> </w:t>
      </w:r>
      <w:r>
        <w:t>even</w:t>
      </w:r>
      <w:r>
        <w:rPr>
          <w:spacing w:val="-3"/>
        </w:rPr>
        <w:t xml:space="preserve"> </w:t>
      </w:r>
      <w:r>
        <w:t>a</w:t>
      </w:r>
      <w:r>
        <w:rPr>
          <w:spacing w:val="-1"/>
        </w:rPr>
        <w:t xml:space="preserve"> </w:t>
      </w:r>
      <w:r>
        <w:t>moan.</w:t>
      </w:r>
      <w:r>
        <w:rPr>
          <w:spacing w:val="-1"/>
        </w:rPr>
        <w:t xml:space="preserve"> </w:t>
      </w:r>
      <w:r>
        <w:t>Dolcino</w:t>
      </w:r>
      <w:r>
        <w:rPr>
          <w:spacing w:val="-3"/>
        </w:rPr>
        <w:t xml:space="preserve"> </w:t>
      </w:r>
      <w:r>
        <w:t>was</w:t>
      </w:r>
      <w:r>
        <w:rPr>
          <w:spacing w:val="-1"/>
        </w:rPr>
        <w:t xml:space="preserve"> </w:t>
      </w:r>
      <w:r>
        <w:t>tall</w:t>
      </w:r>
      <w:r>
        <w:rPr>
          <w:spacing w:val="-3"/>
        </w:rPr>
        <w:t xml:space="preserve"> </w:t>
      </w:r>
      <w:r>
        <w:t>and strong, he had a great devil’s beard and red hair that fell in curls to his shoulder blades, he was handsome and powerful when he led us, in his broad-brimmed hat with a plume, with his sword girded</w:t>
      </w:r>
      <w:r>
        <w:rPr>
          <w:spacing w:val="1"/>
        </w:rPr>
        <w:t xml:space="preserve"> </w:t>
      </w:r>
      <w:r>
        <w:t>over</w:t>
      </w:r>
      <w:r>
        <w:rPr>
          <w:spacing w:val="1"/>
        </w:rPr>
        <w:t xml:space="preserve"> </w:t>
      </w:r>
      <w:r>
        <w:t>his habit.</w:t>
      </w:r>
      <w:r>
        <w:rPr>
          <w:spacing w:val="1"/>
        </w:rPr>
        <w:t xml:space="preserve"> </w:t>
      </w:r>
      <w:r>
        <w:t>Dolcino</w:t>
      </w:r>
      <w:r>
        <w:rPr>
          <w:spacing w:val="2"/>
        </w:rPr>
        <w:t xml:space="preserve"> </w:t>
      </w:r>
      <w:r>
        <w:t>made</w:t>
      </w:r>
      <w:r>
        <w:rPr>
          <w:spacing w:val="1"/>
        </w:rPr>
        <w:t xml:space="preserve"> </w:t>
      </w:r>
      <w:r>
        <w:t>men</w:t>
      </w:r>
      <w:r>
        <w:rPr>
          <w:spacing w:val="1"/>
        </w:rPr>
        <w:t xml:space="preserve"> </w:t>
      </w:r>
      <w:r>
        <w:t>fear and</w:t>
      </w:r>
      <w:r>
        <w:rPr>
          <w:spacing w:val="2"/>
        </w:rPr>
        <w:t xml:space="preserve"> </w:t>
      </w:r>
      <w:r>
        <w:t>women</w:t>
      </w:r>
      <w:r>
        <w:rPr>
          <w:spacing w:val="1"/>
        </w:rPr>
        <w:t xml:space="preserve"> </w:t>
      </w:r>
      <w:r>
        <w:t>cry</w:t>
      </w:r>
      <w:r>
        <w:rPr>
          <w:spacing w:val="2"/>
        </w:rPr>
        <w:t xml:space="preserve"> </w:t>
      </w:r>
      <w:r>
        <w:t>o</w:t>
      </w:r>
      <w:r>
        <w:t>ut</w:t>
      </w:r>
      <w:r>
        <w:rPr>
          <w:spacing w:val="1"/>
        </w:rPr>
        <w:t xml:space="preserve"> </w:t>
      </w:r>
      <w:r>
        <w:t>with</w:t>
      </w:r>
      <w:r>
        <w:rPr>
          <w:spacing w:val="2"/>
        </w:rPr>
        <w:t xml:space="preserve"> </w:t>
      </w:r>
      <w:r>
        <w:t>pleasure</w:t>
      </w:r>
      <w:r>
        <w:rPr>
          <w:spacing w:val="56"/>
          <w:w w:val="150"/>
        </w:rPr>
        <w:t xml:space="preserve">  </w:t>
      </w:r>
      <w:r>
        <w:t>But</w:t>
      </w:r>
      <w:r>
        <w:rPr>
          <w:spacing w:val="2"/>
        </w:rPr>
        <w:t xml:space="preserve"> </w:t>
      </w:r>
      <w:r>
        <w:t>when</w:t>
      </w:r>
      <w:r>
        <w:rPr>
          <w:spacing w:val="1"/>
        </w:rPr>
        <w:t xml:space="preserve"> </w:t>
      </w:r>
      <w:r>
        <w:rPr>
          <w:spacing w:val="-4"/>
        </w:rPr>
        <w:t>they</w:t>
      </w:r>
    </w:p>
    <w:p w14:paraId="30FC6F53" w14:textId="77777777" w:rsidR="00565177" w:rsidRDefault="00FF66D4">
      <w:pPr>
        <w:pStyle w:val="BodyText"/>
        <w:spacing w:line="235" w:lineRule="auto"/>
        <w:ind w:left="1019" w:right="511" w:firstLine="0"/>
      </w:pPr>
      <w:r>
        <w:rPr>
          <w:spacing w:val="-2"/>
        </w:rPr>
        <w:t>tortured</w:t>
      </w:r>
      <w:r>
        <w:rPr>
          <w:spacing w:val="-9"/>
        </w:rPr>
        <w:t xml:space="preserve"> </w:t>
      </w:r>
      <w:r>
        <w:rPr>
          <w:spacing w:val="-2"/>
        </w:rPr>
        <w:t>him</w:t>
      </w:r>
      <w:r>
        <w:rPr>
          <w:spacing w:val="-9"/>
        </w:rPr>
        <w:t xml:space="preserve"> </w:t>
      </w:r>
      <w:r>
        <w:rPr>
          <w:spacing w:val="-2"/>
        </w:rPr>
        <w:t>he,</w:t>
      </w:r>
      <w:r>
        <w:rPr>
          <w:spacing w:val="-8"/>
        </w:rPr>
        <w:t xml:space="preserve"> </w:t>
      </w:r>
      <w:r>
        <w:rPr>
          <w:spacing w:val="-2"/>
        </w:rPr>
        <w:t>too,</w:t>
      </w:r>
      <w:r>
        <w:rPr>
          <w:spacing w:val="-8"/>
        </w:rPr>
        <w:t xml:space="preserve"> </w:t>
      </w:r>
      <w:r>
        <w:rPr>
          <w:spacing w:val="-2"/>
        </w:rPr>
        <w:t>cried,</w:t>
      </w:r>
      <w:r>
        <w:rPr>
          <w:spacing w:val="-8"/>
        </w:rPr>
        <w:t xml:space="preserve"> </w:t>
      </w:r>
      <w:r>
        <w:rPr>
          <w:spacing w:val="-2"/>
        </w:rPr>
        <w:t>in</w:t>
      </w:r>
      <w:r>
        <w:rPr>
          <w:spacing w:val="-9"/>
        </w:rPr>
        <w:t xml:space="preserve"> </w:t>
      </w:r>
      <w:r>
        <w:rPr>
          <w:spacing w:val="-2"/>
        </w:rPr>
        <w:t>pain,</w:t>
      </w:r>
      <w:r>
        <w:rPr>
          <w:spacing w:val="-8"/>
        </w:rPr>
        <w:t xml:space="preserve"> </w:t>
      </w:r>
      <w:r>
        <w:rPr>
          <w:spacing w:val="-2"/>
        </w:rPr>
        <w:t>like</w:t>
      </w:r>
      <w:r>
        <w:rPr>
          <w:spacing w:val="-11"/>
        </w:rPr>
        <w:t xml:space="preserve"> </w:t>
      </w:r>
      <w:r>
        <w:rPr>
          <w:spacing w:val="-2"/>
        </w:rPr>
        <w:t>a</w:t>
      </w:r>
      <w:r>
        <w:rPr>
          <w:spacing w:val="-9"/>
        </w:rPr>
        <w:t xml:space="preserve"> </w:t>
      </w:r>
      <w:r>
        <w:rPr>
          <w:spacing w:val="-2"/>
        </w:rPr>
        <w:t>woman,</w:t>
      </w:r>
      <w:r>
        <w:rPr>
          <w:spacing w:val="-10"/>
        </w:rPr>
        <w:t xml:space="preserve"> </w:t>
      </w:r>
      <w:r>
        <w:rPr>
          <w:spacing w:val="-2"/>
        </w:rPr>
        <w:t>like</w:t>
      </w:r>
      <w:r>
        <w:rPr>
          <w:spacing w:val="-9"/>
        </w:rPr>
        <w:t xml:space="preserve"> </w:t>
      </w:r>
      <w:r>
        <w:rPr>
          <w:spacing w:val="-2"/>
        </w:rPr>
        <w:t>a</w:t>
      </w:r>
      <w:r>
        <w:rPr>
          <w:spacing w:val="-9"/>
        </w:rPr>
        <w:t xml:space="preserve"> </w:t>
      </w:r>
      <w:r>
        <w:rPr>
          <w:spacing w:val="-2"/>
        </w:rPr>
        <w:t>calf,</w:t>
      </w:r>
      <w:r>
        <w:rPr>
          <w:spacing w:val="-9"/>
        </w:rPr>
        <w:t xml:space="preserve"> </w:t>
      </w:r>
      <w:r>
        <w:rPr>
          <w:spacing w:val="-2"/>
        </w:rPr>
        <w:t>he</w:t>
      </w:r>
      <w:r>
        <w:rPr>
          <w:spacing w:val="-9"/>
        </w:rPr>
        <w:t xml:space="preserve"> </w:t>
      </w:r>
      <w:r>
        <w:rPr>
          <w:spacing w:val="-2"/>
        </w:rPr>
        <w:t>was</w:t>
      </w:r>
      <w:r>
        <w:rPr>
          <w:spacing w:val="-9"/>
        </w:rPr>
        <w:t xml:space="preserve"> </w:t>
      </w:r>
      <w:r>
        <w:rPr>
          <w:spacing w:val="-2"/>
        </w:rPr>
        <w:t>bleeding</w:t>
      </w:r>
      <w:r>
        <w:rPr>
          <w:spacing w:val="-10"/>
        </w:rPr>
        <w:t xml:space="preserve"> </w:t>
      </w:r>
      <w:r>
        <w:rPr>
          <w:spacing w:val="-2"/>
        </w:rPr>
        <w:t>from</w:t>
      </w:r>
      <w:r>
        <w:rPr>
          <w:spacing w:val="-9"/>
        </w:rPr>
        <w:t xml:space="preserve"> </w:t>
      </w:r>
      <w:r>
        <w:rPr>
          <w:spacing w:val="-2"/>
        </w:rPr>
        <w:t>all</w:t>
      </w:r>
      <w:r>
        <w:rPr>
          <w:spacing w:val="-9"/>
        </w:rPr>
        <w:t xml:space="preserve"> </w:t>
      </w:r>
      <w:r>
        <w:rPr>
          <w:spacing w:val="-2"/>
        </w:rPr>
        <w:t>his</w:t>
      </w:r>
      <w:r>
        <w:rPr>
          <w:spacing w:val="-9"/>
        </w:rPr>
        <w:t xml:space="preserve"> </w:t>
      </w:r>
      <w:r>
        <w:rPr>
          <w:spacing w:val="-2"/>
        </w:rPr>
        <w:t>wounds</w:t>
      </w:r>
      <w:r>
        <w:rPr>
          <w:spacing w:val="-9"/>
        </w:rPr>
        <w:t xml:space="preserve"> </w:t>
      </w:r>
      <w:r>
        <w:rPr>
          <w:spacing w:val="-2"/>
        </w:rPr>
        <w:t xml:space="preserve">as </w:t>
      </w:r>
      <w:r>
        <w:t>they carried him from one corner to another, and they continued to wound him slightly, to show how</w:t>
      </w:r>
      <w:r>
        <w:rPr>
          <w:spacing w:val="-15"/>
        </w:rPr>
        <w:t xml:space="preserve"> </w:t>
      </w:r>
      <w:r>
        <w:t>long</w:t>
      </w:r>
      <w:r>
        <w:rPr>
          <w:spacing w:val="-15"/>
        </w:rPr>
        <w:t xml:space="preserve"> </w:t>
      </w:r>
      <w:r>
        <w:t>an</w:t>
      </w:r>
      <w:r>
        <w:rPr>
          <w:spacing w:val="-15"/>
        </w:rPr>
        <w:t xml:space="preserve"> </w:t>
      </w:r>
      <w:r>
        <w:t>emissary</w:t>
      </w:r>
      <w:r>
        <w:rPr>
          <w:spacing w:val="-15"/>
        </w:rPr>
        <w:t xml:space="preserve"> </w:t>
      </w:r>
      <w:r>
        <w:t>of</w:t>
      </w:r>
      <w:r>
        <w:rPr>
          <w:spacing w:val="-15"/>
        </w:rPr>
        <w:t xml:space="preserve"> </w:t>
      </w:r>
      <w:r>
        <w:t>the</w:t>
      </w:r>
      <w:r>
        <w:rPr>
          <w:spacing w:val="-15"/>
        </w:rPr>
        <w:t xml:space="preserve"> </w:t>
      </w:r>
      <w:r>
        <w:t>Devil</w:t>
      </w:r>
      <w:r>
        <w:rPr>
          <w:spacing w:val="-15"/>
        </w:rPr>
        <w:t xml:space="preserve"> </w:t>
      </w:r>
      <w:r>
        <w:t>could</w:t>
      </w:r>
      <w:r>
        <w:rPr>
          <w:spacing w:val="-15"/>
        </w:rPr>
        <w:t xml:space="preserve"> </w:t>
      </w:r>
      <w:r>
        <w:t>live,</w:t>
      </w:r>
      <w:r>
        <w:rPr>
          <w:spacing w:val="-15"/>
        </w:rPr>
        <w:t xml:space="preserve"> </w:t>
      </w:r>
      <w:r>
        <w:t>and</w:t>
      </w:r>
      <w:r>
        <w:rPr>
          <w:spacing w:val="-15"/>
        </w:rPr>
        <w:t xml:space="preserve"> </w:t>
      </w:r>
      <w:r>
        <w:t>he</w:t>
      </w:r>
      <w:r>
        <w:rPr>
          <w:spacing w:val="-15"/>
        </w:rPr>
        <w:t xml:space="preserve"> </w:t>
      </w:r>
      <w:r>
        <w:t>wanted</w:t>
      </w:r>
      <w:r>
        <w:rPr>
          <w:spacing w:val="-15"/>
        </w:rPr>
        <w:t xml:space="preserve"> </w:t>
      </w:r>
      <w:r>
        <w:t>to</w:t>
      </w:r>
      <w:r>
        <w:rPr>
          <w:spacing w:val="-15"/>
        </w:rPr>
        <w:t xml:space="preserve"> </w:t>
      </w:r>
      <w:r>
        <w:t>die,</w:t>
      </w:r>
      <w:r>
        <w:rPr>
          <w:spacing w:val="-15"/>
        </w:rPr>
        <w:t xml:space="preserve"> </w:t>
      </w:r>
      <w:r>
        <w:t>he</w:t>
      </w:r>
      <w:r>
        <w:rPr>
          <w:spacing w:val="-15"/>
        </w:rPr>
        <w:t xml:space="preserve"> </w:t>
      </w:r>
      <w:r>
        <w:t>asked</w:t>
      </w:r>
      <w:r>
        <w:rPr>
          <w:spacing w:val="-15"/>
        </w:rPr>
        <w:t xml:space="preserve"> </w:t>
      </w:r>
      <w:r>
        <w:t>them</w:t>
      </w:r>
      <w:r>
        <w:rPr>
          <w:spacing w:val="-15"/>
        </w:rPr>
        <w:t xml:space="preserve"> </w:t>
      </w:r>
      <w:r>
        <w:t>to</w:t>
      </w:r>
      <w:r>
        <w:rPr>
          <w:spacing w:val="-15"/>
        </w:rPr>
        <w:t xml:space="preserve"> </w:t>
      </w:r>
      <w:r>
        <w:t>finish</w:t>
      </w:r>
      <w:r>
        <w:rPr>
          <w:spacing w:val="-15"/>
        </w:rPr>
        <w:t xml:space="preserve"> </w:t>
      </w:r>
      <w:r>
        <w:t>him,</w:t>
      </w:r>
      <w:r>
        <w:rPr>
          <w:spacing w:val="-15"/>
        </w:rPr>
        <w:t xml:space="preserve"> </w:t>
      </w:r>
      <w:r>
        <w:t>but he</w:t>
      </w:r>
      <w:r>
        <w:rPr>
          <w:spacing w:val="-15"/>
        </w:rPr>
        <w:t xml:space="preserve"> </w:t>
      </w:r>
      <w:r>
        <w:t>died</w:t>
      </w:r>
      <w:r>
        <w:rPr>
          <w:spacing w:val="-15"/>
        </w:rPr>
        <w:t xml:space="preserve"> </w:t>
      </w:r>
      <w:r>
        <w:t>too</w:t>
      </w:r>
      <w:r>
        <w:rPr>
          <w:spacing w:val="-15"/>
        </w:rPr>
        <w:t xml:space="preserve"> </w:t>
      </w:r>
      <w:r>
        <w:t>late,</w:t>
      </w:r>
      <w:r>
        <w:rPr>
          <w:spacing w:val="-15"/>
        </w:rPr>
        <w:t xml:space="preserve"> </w:t>
      </w:r>
      <w:r>
        <w:t>after</w:t>
      </w:r>
      <w:r>
        <w:rPr>
          <w:spacing w:val="-15"/>
        </w:rPr>
        <w:t xml:space="preserve"> </w:t>
      </w:r>
      <w:r>
        <w:t>he</w:t>
      </w:r>
      <w:r>
        <w:rPr>
          <w:spacing w:val="-15"/>
        </w:rPr>
        <w:t xml:space="preserve"> </w:t>
      </w:r>
      <w:r>
        <w:t>reached</w:t>
      </w:r>
      <w:r>
        <w:rPr>
          <w:spacing w:val="-15"/>
        </w:rPr>
        <w:t xml:space="preserve"> </w:t>
      </w:r>
      <w:r>
        <w:t>the</w:t>
      </w:r>
      <w:r>
        <w:rPr>
          <w:spacing w:val="-15"/>
        </w:rPr>
        <w:t xml:space="preserve"> </w:t>
      </w:r>
      <w:r>
        <w:t>pyre</w:t>
      </w:r>
      <w:r>
        <w:rPr>
          <w:spacing w:val="-15"/>
        </w:rPr>
        <w:t xml:space="preserve"> </w:t>
      </w:r>
      <w:r>
        <w:t>and</w:t>
      </w:r>
      <w:r>
        <w:rPr>
          <w:spacing w:val="-15"/>
        </w:rPr>
        <w:t xml:space="preserve"> </w:t>
      </w:r>
      <w:r>
        <w:t>was</w:t>
      </w:r>
      <w:r>
        <w:rPr>
          <w:spacing w:val="-15"/>
        </w:rPr>
        <w:t xml:space="preserve"> </w:t>
      </w:r>
      <w:r>
        <w:t>only</w:t>
      </w:r>
      <w:r>
        <w:rPr>
          <w:spacing w:val="-15"/>
        </w:rPr>
        <w:t xml:space="preserve"> </w:t>
      </w:r>
      <w:r>
        <w:t>a</w:t>
      </w:r>
      <w:r>
        <w:rPr>
          <w:spacing w:val="-15"/>
        </w:rPr>
        <w:t xml:space="preserve"> </w:t>
      </w:r>
      <w:r>
        <w:t>mass</w:t>
      </w:r>
      <w:r>
        <w:rPr>
          <w:spacing w:val="-15"/>
        </w:rPr>
        <w:t xml:space="preserve"> </w:t>
      </w:r>
      <w:r>
        <w:t>of</w:t>
      </w:r>
      <w:r>
        <w:rPr>
          <w:spacing w:val="-14"/>
        </w:rPr>
        <w:t xml:space="preserve"> </w:t>
      </w:r>
      <w:r>
        <w:t>bleeding</w:t>
      </w:r>
      <w:r>
        <w:rPr>
          <w:spacing w:val="-14"/>
        </w:rPr>
        <w:t xml:space="preserve"> </w:t>
      </w:r>
      <w:r>
        <w:t>flesh.</w:t>
      </w:r>
      <w:r>
        <w:rPr>
          <w:spacing w:val="-14"/>
        </w:rPr>
        <w:t xml:space="preserve"> </w:t>
      </w:r>
      <w:r>
        <w:t>I</w:t>
      </w:r>
      <w:r>
        <w:rPr>
          <w:spacing w:val="-15"/>
        </w:rPr>
        <w:t xml:space="preserve"> </w:t>
      </w:r>
      <w:r>
        <w:t>followed</w:t>
      </w:r>
      <w:r>
        <w:rPr>
          <w:spacing w:val="-14"/>
        </w:rPr>
        <w:t xml:space="preserve"> </w:t>
      </w:r>
      <w:r>
        <w:t>him</w:t>
      </w:r>
      <w:r>
        <w:rPr>
          <w:spacing w:val="-14"/>
        </w:rPr>
        <w:t xml:space="preserve"> </w:t>
      </w:r>
      <w:r>
        <w:t>and I congratulated myself on having escaped that trial, I was proud of my clever</w:t>
      </w:r>
      <w:r>
        <w:t>ness, and that rogue Salvatore</w:t>
      </w:r>
      <w:r>
        <w:rPr>
          <w:spacing w:val="-14"/>
        </w:rPr>
        <w:t xml:space="preserve"> </w:t>
      </w:r>
      <w:r>
        <w:t>was</w:t>
      </w:r>
      <w:r>
        <w:rPr>
          <w:spacing w:val="-14"/>
        </w:rPr>
        <w:t xml:space="preserve"> </w:t>
      </w:r>
      <w:r>
        <w:t>with</w:t>
      </w:r>
      <w:r>
        <w:rPr>
          <w:spacing w:val="-14"/>
        </w:rPr>
        <w:t xml:space="preserve"> </w:t>
      </w:r>
      <w:r>
        <w:t>me,</w:t>
      </w:r>
      <w:r>
        <w:rPr>
          <w:spacing w:val="-15"/>
        </w:rPr>
        <w:t xml:space="preserve"> </w:t>
      </w:r>
      <w:r>
        <w:t>and</w:t>
      </w:r>
      <w:r>
        <w:rPr>
          <w:spacing w:val="-14"/>
        </w:rPr>
        <w:t xml:space="preserve"> </w:t>
      </w:r>
      <w:r>
        <w:t>he</w:t>
      </w:r>
      <w:r>
        <w:rPr>
          <w:spacing w:val="-14"/>
        </w:rPr>
        <w:t xml:space="preserve"> </w:t>
      </w:r>
      <w:r>
        <w:t>said</w:t>
      </w:r>
      <w:r>
        <w:rPr>
          <w:spacing w:val="-14"/>
        </w:rPr>
        <w:t xml:space="preserve"> </w:t>
      </w:r>
      <w:r>
        <w:t>to</w:t>
      </w:r>
      <w:r>
        <w:rPr>
          <w:spacing w:val="-14"/>
        </w:rPr>
        <w:t xml:space="preserve"> </w:t>
      </w:r>
      <w:r>
        <w:t>me:</w:t>
      </w:r>
      <w:r>
        <w:rPr>
          <w:spacing w:val="-15"/>
        </w:rPr>
        <w:t xml:space="preserve"> </w:t>
      </w:r>
      <w:r>
        <w:t>How</w:t>
      </w:r>
      <w:r>
        <w:rPr>
          <w:spacing w:val="-14"/>
        </w:rPr>
        <w:t xml:space="preserve"> </w:t>
      </w:r>
      <w:r>
        <w:t>wise</w:t>
      </w:r>
      <w:r>
        <w:rPr>
          <w:spacing w:val="-14"/>
        </w:rPr>
        <w:t xml:space="preserve"> </w:t>
      </w:r>
      <w:r>
        <w:t>we</w:t>
      </w:r>
      <w:r>
        <w:rPr>
          <w:spacing w:val="-15"/>
        </w:rPr>
        <w:t xml:space="preserve"> </w:t>
      </w:r>
      <w:r>
        <w:t>were,</w:t>
      </w:r>
      <w:r>
        <w:rPr>
          <w:spacing w:val="-15"/>
        </w:rPr>
        <w:t xml:space="preserve"> </w:t>
      </w:r>
      <w:r>
        <w:t>Brother</w:t>
      </w:r>
      <w:r>
        <w:rPr>
          <w:spacing w:val="-14"/>
        </w:rPr>
        <w:t xml:space="preserve"> </w:t>
      </w:r>
      <w:r>
        <w:t>Remigio,</w:t>
      </w:r>
      <w:r>
        <w:rPr>
          <w:spacing w:val="-14"/>
        </w:rPr>
        <w:t xml:space="preserve"> </w:t>
      </w:r>
      <w:r>
        <w:t>to</w:t>
      </w:r>
      <w:r>
        <w:rPr>
          <w:spacing w:val="-14"/>
        </w:rPr>
        <w:t xml:space="preserve"> </w:t>
      </w:r>
      <w:r>
        <w:t>act</w:t>
      </w:r>
      <w:r>
        <w:rPr>
          <w:spacing w:val="-15"/>
        </w:rPr>
        <w:t xml:space="preserve"> </w:t>
      </w:r>
      <w:r>
        <w:t>like</w:t>
      </w:r>
      <w:r>
        <w:rPr>
          <w:spacing w:val="-14"/>
        </w:rPr>
        <w:t xml:space="preserve"> </w:t>
      </w:r>
      <w:r>
        <w:t>sensible men, there is nothing nastier than torture! I would have foresworn a thousand religions that day. And</w:t>
      </w:r>
      <w:r>
        <w:rPr>
          <w:spacing w:val="-12"/>
        </w:rPr>
        <w:t xml:space="preserve"> </w:t>
      </w:r>
      <w:r>
        <w:t>for</w:t>
      </w:r>
      <w:r>
        <w:rPr>
          <w:spacing w:val="-12"/>
        </w:rPr>
        <w:t xml:space="preserve"> </w:t>
      </w:r>
      <w:r>
        <w:t>years,</w:t>
      </w:r>
      <w:r>
        <w:rPr>
          <w:spacing w:val="-12"/>
        </w:rPr>
        <w:t xml:space="preserve"> </w:t>
      </w:r>
      <w:r>
        <w:t>many</w:t>
      </w:r>
      <w:r>
        <w:rPr>
          <w:spacing w:val="-13"/>
        </w:rPr>
        <w:t xml:space="preserve"> </w:t>
      </w:r>
      <w:r>
        <w:t>years,</w:t>
      </w:r>
      <w:r>
        <w:rPr>
          <w:spacing w:val="-12"/>
        </w:rPr>
        <w:t xml:space="preserve"> </w:t>
      </w:r>
      <w:r>
        <w:t>I</w:t>
      </w:r>
      <w:r>
        <w:rPr>
          <w:spacing w:val="-12"/>
        </w:rPr>
        <w:t xml:space="preserve"> </w:t>
      </w:r>
      <w:r>
        <w:t>have</w:t>
      </w:r>
      <w:r>
        <w:rPr>
          <w:spacing w:val="-12"/>
        </w:rPr>
        <w:t xml:space="preserve"> </w:t>
      </w:r>
      <w:r>
        <w:t>told</w:t>
      </w:r>
      <w:r>
        <w:rPr>
          <w:spacing w:val="-14"/>
        </w:rPr>
        <w:t xml:space="preserve"> </w:t>
      </w:r>
      <w:r>
        <w:t>myself</w:t>
      </w:r>
      <w:r>
        <w:rPr>
          <w:spacing w:val="-12"/>
        </w:rPr>
        <w:t xml:space="preserve"> </w:t>
      </w:r>
      <w:r>
        <w:t>how</w:t>
      </w:r>
      <w:r>
        <w:rPr>
          <w:spacing w:val="-13"/>
        </w:rPr>
        <w:t xml:space="preserve"> </w:t>
      </w:r>
      <w:r>
        <w:t>base</w:t>
      </w:r>
      <w:r>
        <w:rPr>
          <w:spacing w:val="-11"/>
        </w:rPr>
        <w:t xml:space="preserve"> </w:t>
      </w:r>
      <w:r>
        <w:t>I</w:t>
      </w:r>
      <w:r>
        <w:rPr>
          <w:spacing w:val="-12"/>
        </w:rPr>
        <w:t xml:space="preserve"> </w:t>
      </w:r>
      <w:r>
        <w:t>was,</w:t>
      </w:r>
      <w:r>
        <w:rPr>
          <w:spacing w:val="-12"/>
        </w:rPr>
        <w:t xml:space="preserve"> </w:t>
      </w:r>
      <w:r>
        <w:t>and</w:t>
      </w:r>
      <w:r>
        <w:rPr>
          <w:spacing w:val="-14"/>
        </w:rPr>
        <w:t xml:space="preserve"> </w:t>
      </w:r>
      <w:r>
        <w:t>how</w:t>
      </w:r>
      <w:r>
        <w:rPr>
          <w:spacing w:val="-12"/>
        </w:rPr>
        <w:t xml:space="preserve"> </w:t>
      </w:r>
      <w:r>
        <w:t>happy</w:t>
      </w:r>
      <w:r>
        <w:rPr>
          <w:spacing w:val="-12"/>
        </w:rPr>
        <w:t xml:space="preserve"> </w:t>
      </w:r>
      <w:r>
        <w:t>I</w:t>
      </w:r>
      <w:r>
        <w:rPr>
          <w:spacing w:val="-12"/>
        </w:rPr>
        <w:t xml:space="preserve"> </w:t>
      </w:r>
      <w:r>
        <w:t>was</w:t>
      </w:r>
      <w:r>
        <w:rPr>
          <w:spacing w:val="-12"/>
        </w:rPr>
        <w:t xml:space="preserve"> </w:t>
      </w:r>
      <w:r>
        <w:t>to</w:t>
      </w:r>
      <w:r>
        <w:rPr>
          <w:spacing w:val="-12"/>
        </w:rPr>
        <w:t xml:space="preserve"> </w:t>
      </w:r>
      <w:r>
        <w:t>be</w:t>
      </w:r>
      <w:r>
        <w:rPr>
          <w:spacing w:val="-11"/>
        </w:rPr>
        <w:t xml:space="preserve"> </w:t>
      </w:r>
      <w:r>
        <w:t>base,</w:t>
      </w:r>
      <w:r>
        <w:rPr>
          <w:spacing w:val="-14"/>
        </w:rPr>
        <w:t xml:space="preserve"> </w:t>
      </w:r>
      <w:r>
        <w:t>and yet</w:t>
      </w:r>
      <w:r>
        <w:rPr>
          <w:spacing w:val="-15"/>
        </w:rPr>
        <w:t xml:space="preserve"> </w:t>
      </w:r>
      <w:r>
        <w:t>I</w:t>
      </w:r>
      <w:r>
        <w:rPr>
          <w:spacing w:val="-15"/>
        </w:rPr>
        <w:t xml:space="preserve"> </w:t>
      </w:r>
      <w:r>
        <w:t>was</w:t>
      </w:r>
      <w:r>
        <w:rPr>
          <w:spacing w:val="-15"/>
        </w:rPr>
        <w:t xml:space="preserve"> </w:t>
      </w:r>
      <w:r>
        <w:t>always</w:t>
      </w:r>
      <w:r>
        <w:rPr>
          <w:spacing w:val="-15"/>
        </w:rPr>
        <w:t xml:space="preserve"> </w:t>
      </w:r>
      <w:r>
        <w:t>hoping</w:t>
      </w:r>
      <w:r>
        <w:rPr>
          <w:spacing w:val="-15"/>
        </w:rPr>
        <w:t xml:space="preserve"> </w:t>
      </w:r>
      <w:r>
        <w:t>that</w:t>
      </w:r>
      <w:r>
        <w:rPr>
          <w:spacing w:val="-15"/>
        </w:rPr>
        <w:t xml:space="preserve"> </w:t>
      </w:r>
      <w:r>
        <w:t>I</w:t>
      </w:r>
      <w:r>
        <w:rPr>
          <w:spacing w:val="-15"/>
        </w:rPr>
        <w:t xml:space="preserve"> </w:t>
      </w:r>
      <w:r>
        <w:t>could</w:t>
      </w:r>
      <w:r>
        <w:rPr>
          <w:spacing w:val="-15"/>
        </w:rPr>
        <w:t xml:space="preserve"> </w:t>
      </w:r>
      <w:r>
        <w:t>demonstrate</w:t>
      </w:r>
      <w:r>
        <w:rPr>
          <w:spacing w:val="-15"/>
        </w:rPr>
        <w:t xml:space="preserve"> </w:t>
      </w:r>
      <w:r>
        <w:t>to</w:t>
      </w:r>
      <w:r>
        <w:rPr>
          <w:spacing w:val="-14"/>
        </w:rPr>
        <w:t xml:space="preserve"> </w:t>
      </w:r>
      <w:r>
        <w:t>myself</w:t>
      </w:r>
      <w:r>
        <w:rPr>
          <w:spacing w:val="-15"/>
        </w:rPr>
        <w:t xml:space="preserve"> </w:t>
      </w:r>
      <w:r>
        <w:t>that</w:t>
      </w:r>
      <w:r>
        <w:rPr>
          <w:spacing w:val="-15"/>
        </w:rPr>
        <w:t xml:space="preserve"> </w:t>
      </w:r>
      <w:r>
        <w:t>I</w:t>
      </w:r>
      <w:r>
        <w:rPr>
          <w:spacing w:val="-15"/>
        </w:rPr>
        <w:t xml:space="preserve"> </w:t>
      </w:r>
      <w:r>
        <w:t>was</w:t>
      </w:r>
      <w:r>
        <w:rPr>
          <w:spacing w:val="-14"/>
        </w:rPr>
        <w:t xml:space="preserve"> </w:t>
      </w:r>
      <w:r>
        <w:t>not</w:t>
      </w:r>
      <w:r>
        <w:rPr>
          <w:spacing w:val="-15"/>
        </w:rPr>
        <w:t xml:space="preserve"> </w:t>
      </w:r>
      <w:r>
        <w:t>such</w:t>
      </w:r>
      <w:r>
        <w:rPr>
          <w:spacing w:val="-15"/>
        </w:rPr>
        <w:t xml:space="preserve"> </w:t>
      </w:r>
      <w:r>
        <w:t>a</w:t>
      </w:r>
      <w:r>
        <w:rPr>
          <w:spacing w:val="-15"/>
        </w:rPr>
        <w:t xml:space="preserve"> </w:t>
      </w:r>
      <w:r>
        <w:t>coward.</w:t>
      </w:r>
      <w:r>
        <w:rPr>
          <w:spacing w:val="-15"/>
        </w:rPr>
        <w:t xml:space="preserve"> </w:t>
      </w:r>
      <w:r>
        <w:t>Today</w:t>
      </w:r>
      <w:r>
        <w:rPr>
          <w:spacing w:val="-15"/>
        </w:rPr>
        <w:t xml:space="preserve"> </w:t>
      </w:r>
      <w:r>
        <w:t>you have</w:t>
      </w:r>
      <w:r>
        <w:rPr>
          <w:spacing w:val="-15"/>
        </w:rPr>
        <w:t xml:space="preserve"> </w:t>
      </w:r>
      <w:r>
        <w:t>given</w:t>
      </w:r>
      <w:r>
        <w:rPr>
          <w:spacing w:val="-15"/>
        </w:rPr>
        <w:t xml:space="preserve"> </w:t>
      </w:r>
      <w:r>
        <w:t>me</w:t>
      </w:r>
      <w:r>
        <w:rPr>
          <w:spacing w:val="-15"/>
        </w:rPr>
        <w:t xml:space="preserve"> </w:t>
      </w:r>
      <w:r>
        <w:t>this</w:t>
      </w:r>
      <w:r>
        <w:rPr>
          <w:spacing w:val="-15"/>
        </w:rPr>
        <w:t xml:space="preserve"> </w:t>
      </w:r>
      <w:r>
        <w:t>strength,</w:t>
      </w:r>
      <w:r>
        <w:rPr>
          <w:spacing w:val="-15"/>
        </w:rPr>
        <w:t xml:space="preserve"> </w:t>
      </w:r>
      <w:r>
        <w:t>Lord</w:t>
      </w:r>
      <w:r>
        <w:rPr>
          <w:spacing w:val="-15"/>
        </w:rPr>
        <w:t xml:space="preserve"> </w:t>
      </w:r>
      <w:r>
        <w:t>Bernard;</w:t>
      </w:r>
      <w:r>
        <w:rPr>
          <w:spacing w:val="-15"/>
        </w:rPr>
        <w:t xml:space="preserve"> </w:t>
      </w:r>
      <w:r>
        <w:t>you</w:t>
      </w:r>
      <w:r>
        <w:rPr>
          <w:spacing w:val="-15"/>
        </w:rPr>
        <w:t xml:space="preserve"> </w:t>
      </w:r>
      <w:r>
        <w:t>have</w:t>
      </w:r>
      <w:r>
        <w:rPr>
          <w:spacing w:val="-15"/>
        </w:rPr>
        <w:t xml:space="preserve"> </w:t>
      </w:r>
      <w:r>
        <w:t>been</w:t>
      </w:r>
      <w:r>
        <w:rPr>
          <w:spacing w:val="-15"/>
        </w:rPr>
        <w:t xml:space="preserve"> </w:t>
      </w:r>
      <w:r>
        <w:t>for</w:t>
      </w:r>
      <w:r>
        <w:rPr>
          <w:spacing w:val="-15"/>
        </w:rPr>
        <w:t xml:space="preserve"> </w:t>
      </w:r>
      <w:r>
        <w:t>me</w:t>
      </w:r>
      <w:r>
        <w:rPr>
          <w:spacing w:val="-15"/>
        </w:rPr>
        <w:t xml:space="preserve"> </w:t>
      </w:r>
      <w:r>
        <w:t>what</w:t>
      </w:r>
      <w:r>
        <w:rPr>
          <w:spacing w:val="-15"/>
        </w:rPr>
        <w:t xml:space="preserve"> </w:t>
      </w:r>
      <w:r>
        <w:t>the</w:t>
      </w:r>
      <w:r>
        <w:rPr>
          <w:spacing w:val="-15"/>
        </w:rPr>
        <w:t xml:space="preserve"> </w:t>
      </w:r>
      <w:r>
        <w:t>pagan</w:t>
      </w:r>
      <w:r>
        <w:rPr>
          <w:spacing w:val="-15"/>
        </w:rPr>
        <w:t xml:space="preserve"> </w:t>
      </w:r>
      <w:r>
        <w:t>emperors</w:t>
      </w:r>
      <w:r>
        <w:rPr>
          <w:spacing w:val="-15"/>
        </w:rPr>
        <w:t xml:space="preserve"> </w:t>
      </w:r>
      <w:r>
        <w:t>were</w:t>
      </w:r>
      <w:r>
        <w:rPr>
          <w:spacing w:val="-15"/>
        </w:rPr>
        <w:t xml:space="preserve"> </w:t>
      </w:r>
      <w:r>
        <w:t>for the</w:t>
      </w:r>
      <w:r>
        <w:rPr>
          <w:spacing w:val="-4"/>
        </w:rPr>
        <w:t xml:space="preserve"> </w:t>
      </w:r>
      <w:r>
        <w:t>most</w:t>
      </w:r>
      <w:r>
        <w:rPr>
          <w:spacing w:val="-4"/>
        </w:rPr>
        <w:t xml:space="preserve"> </w:t>
      </w:r>
      <w:r>
        <w:t>cowardly</w:t>
      </w:r>
      <w:r>
        <w:rPr>
          <w:spacing w:val="-5"/>
        </w:rPr>
        <w:t xml:space="preserve"> </w:t>
      </w:r>
      <w:r>
        <w:t>of</w:t>
      </w:r>
      <w:r>
        <w:rPr>
          <w:spacing w:val="-4"/>
        </w:rPr>
        <w:t xml:space="preserve"> </w:t>
      </w:r>
      <w:r>
        <w:t>the</w:t>
      </w:r>
      <w:r>
        <w:rPr>
          <w:spacing w:val="-5"/>
        </w:rPr>
        <w:t xml:space="preserve"> </w:t>
      </w:r>
      <w:r>
        <w:t>martyrs.</w:t>
      </w:r>
      <w:r>
        <w:rPr>
          <w:spacing w:val="-4"/>
        </w:rPr>
        <w:t xml:space="preserve"> </w:t>
      </w:r>
      <w:r>
        <w:t>You</w:t>
      </w:r>
      <w:r>
        <w:rPr>
          <w:spacing w:val="-4"/>
        </w:rPr>
        <w:t xml:space="preserve"> </w:t>
      </w:r>
      <w:r>
        <w:t>have</w:t>
      </w:r>
      <w:r>
        <w:rPr>
          <w:spacing w:val="-6"/>
        </w:rPr>
        <w:t xml:space="preserve"> </w:t>
      </w:r>
      <w:r>
        <w:t>given</w:t>
      </w:r>
      <w:r>
        <w:rPr>
          <w:spacing w:val="-6"/>
        </w:rPr>
        <w:t xml:space="preserve"> </w:t>
      </w:r>
      <w:r>
        <w:t>me</w:t>
      </w:r>
      <w:r>
        <w:rPr>
          <w:spacing w:val="-4"/>
        </w:rPr>
        <w:t xml:space="preserve"> </w:t>
      </w:r>
      <w:r>
        <w:t>the</w:t>
      </w:r>
      <w:r>
        <w:rPr>
          <w:spacing w:val="-5"/>
        </w:rPr>
        <w:t xml:space="preserve"> </w:t>
      </w:r>
      <w:r>
        <w:t>courage</w:t>
      </w:r>
      <w:r>
        <w:rPr>
          <w:spacing w:val="-4"/>
        </w:rPr>
        <w:t xml:space="preserve"> </w:t>
      </w:r>
      <w:r>
        <w:t>to</w:t>
      </w:r>
      <w:r>
        <w:rPr>
          <w:spacing w:val="-6"/>
        </w:rPr>
        <w:t xml:space="preserve"> </w:t>
      </w:r>
      <w:r>
        <w:t>confess</w:t>
      </w:r>
      <w:r>
        <w:rPr>
          <w:spacing w:val="-5"/>
        </w:rPr>
        <w:t xml:space="preserve"> </w:t>
      </w:r>
      <w:r>
        <w:t>what</w:t>
      </w:r>
      <w:r>
        <w:rPr>
          <w:spacing w:val="-4"/>
        </w:rPr>
        <w:t xml:space="preserve"> </w:t>
      </w:r>
      <w:r>
        <w:t>I</w:t>
      </w:r>
      <w:r>
        <w:rPr>
          <w:spacing w:val="-5"/>
        </w:rPr>
        <w:t xml:space="preserve"> </w:t>
      </w:r>
      <w:r>
        <w:t>believe</w:t>
      </w:r>
      <w:r>
        <w:rPr>
          <w:spacing w:val="-6"/>
        </w:rPr>
        <w:t xml:space="preserve"> </w:t>
      </w:r>
      <w:r>
        <w:t>in</w:t>
      </w:r>
      <w:r>
        <w:rPr>
          <w:spacing w:val="-4"/>
        </w:rPr>
        <w:t xml:space="preserve"> </w:t>
      </w:r>
      <w:r>
        <w:t>my soul, as my body falls away from it. But do not demand too much courage of me, more than this mortal</w:t>
      </w:r>
      <w:r>
        <w:rPr>
          <w:spacing w:val="-4"/>
        </w:rPr>
        <w:t xml:space="preserve"> </w:t>
      </w:r>
      <w:r>
        <w:t>frame</w:t>
      </w:r>
      <w:r>
        <w:rPr>
          <w:spacing w:val="-4"/>
        </w:rPr>
        <w:t xml:space="preserve"> </w:t>
      </w:r>
      <w:r>
        <w:t>can</w:t>
      </w:r>
      <w:r>
        <w:rPr>
          <w:spacing w:val="-4"/>
        </w:rPr>
        <w:t xml:space="preserve"> </w:t>
      </w:r>
      <w:r>
        <w:t>bear.</w:t>
      </w:r>
      <w:r>
        <w:rPr>
          <w:spacing w:val="-4"/>
        </w:rPr>
        <w:t xml:space="preserve"> </w:t>
      </w:r>
      <w:r>
        <w:t>No,</w:t>
      </w:r>
      <w:r>
        <w:rPr>
          <w:spacing w:val="-4"/>
        </w:rPr>
        <w:t xml:space="preserve"> </w:t>
      </w:r>
      <w:r>
        <w:t>not</w:t>
      </w:r>
      <w:r>
        <w:rPr>
          <w:spacing w:val="-4"/>
        </w:rPr>
        <w:t xml:space="preserve"> </w:t>
      </w:r>
      <w:r>
        <w:t>torture.</w:t>
      </w:r>
      <w:r>
        <w:rPr>
          <w:spacing w:val="-4"/>
        </w:rPr>
        <w:t xml:space="preserve"> </w:t>
      </w:r>
      <w:r>
        <w:t>I</w:t>
      </w:r>
      <w:r>
        <w:rPr>
          <w:spacing w:val="-4"/>
        </w:rPr>
        <w:t xml:space="preserve"> </w:t>
      </w:r>
      <w:r>
        <w:t>will</w:t>
      </w:r>
      <w:r>
        <w:rPr>
          <w:spacing w:val="-4"/>
        </w:rPr>
        <w:t xml:space="preserve"> </w:t>
      </w:r>
      <w:r>
        <w:t>say</w:t>
      </w:r>
      <w:r>
        <w:rPr>
          <w:spacing w:val="-2"/>
        </w:rPr>
        <w:t xml:space="preserve"> </w:t>
      </w:r>
      <w:r>
        <w:t>whatever</w:t>
      </w:r>
      <w:r>
        <w:rPr>
          <w:spacing w:val="-4"/>
        </w:rPr>
        <w:t xml:space="preserve"> </w:t>
      </w:r>
      <w:r>
        <w:t>yo</w:t>
      </w:r>
      <w:r>
        <w:t>u</w:t>
      </w:r>
      <w:r>
        <w:rPr>
          <w:spacing w:val="-4"/>
        </w:rPr>
        <w:t xml:space="preserve"> </w:t>
      </w:r>
      <w:r>
        <w:t>want.</w:t>
      </w:r>
      <w:r>
        <w:rPr>
          <w:spacing w:val="-4"/>
        </w:rPr>
        <w:t xml:space="preserve"> </w:t>
      </w:r>
      <w:r>
        <w:t>Better</w:t>
      </w:r>
      <w:r>
        <w:rPr>
          <w:spacing w:val="-4"/>
        </w:rPr>
        <w:t xml:space="preserve"> </w:t>
      </w:r>
      <w:r>
        <w:t>the</w:t>
      </w:r>
      <w:r>
        <w:rPr>
          <w:spacing w:val="-3"/>
        </w:rPr>
        <w:t xml:space="preserve"> </w:t>
      </w:r>
      <w:r>
        <w:t>stake</w:t>
      </w:r>
      <w:r>
        <w:rPr>
          <w:spacing w:val="-4"/>
        </w:rPr>
        <w:t xml:space="preserve"> </w:t>
      </w:r>
      <w:r>
        <w:t>at</w:t>
      </w:r>
      <w:r>
        <w:rPr>
          <w:spacing w:val="-4"/>
        </w:rPr>
        <w:t xml:space="preserve"> </w:t>
      </w:r>
      <w:r>
        <w:t>once:</w:t>
      </w:r>
      <w:r>
        <w:rPr>
          <w:spacing w:val="-4"/>
        </w:rPr>
        <w:t xml:space="preserve"> </w:t>
      </w:r>
      <w:r>
        <w:t>you die</w:t>
      </w:r>
      <w:r>
        <w:rPr>
          <w:spacing w:val="-11"/>
        </w:rPr>
        <w:t xml:space="preserve"> </w:t>
      </w:r>
      <w:r>
        <w:t>of</w:t>
      </w:r>
      <w:r>
        <w:rPr>
          <w:spacing w:val="-11"/>
        </w:rPr>
        <w:t xml:space="preserve"> </w:t>
      </w:r>
      <w:r>
        <w:t>suffocation</w:t>
      </w:r>
      <w:r>
        <w:rPr>
          <w:spacing w:val="-11"/>
        </w:rPr>
        <w:t xml:space="preserve"> </w:t>
      </w:r>
      <w:r>
        <w:t>before</w:t>
      </w:r>
      <w:r>
        <w:rPr>
          <w:spacing w:val="-9"/>
        </w:rPr>
        <w:t xml:space="preserve"> </w:t>
      </w:r>
      <w:r>
        <w:t>you</w:t>
      </w:r>
      <w:r>
        <w:rPr>
          <w:spacing w:val="-11"/>
        </w:rPr>
        <w:t xml:space="preserve"> </w:t>
      </w:r>
      <w:r>
        <w:t>burn.</w:t>
      </w:r>
      <w:r>
        <w:rPr>
          <w:spacing w:val="-11"/>
        </w:rPr>
        <w:t xml:space="preserve"> </w:t>
      </w:r>
      <w:r>
        <w:t>Not</w:t>
      </w:r>
      <w:r>
        <w:rPr>
          <w:spacing w:val="-11"/>
        </w:rPr>
        <w:t xml:space="preserve"> </w:t>
      </w:r>
      <w:r>
        <w:t>torture,</w:t>
      </w:r>
      <w:r>
        <w:rPr>
          <w:spacing w:val="-11"/>
        </w:rPr>
        <w:t xml:space="preserve"> </w:t>
      </w:r>
      <w:r>
        <w:t>like</w:t>
      </w:r>
      <w:r>
        <w:rPr>
          <w:spacing w:val="-10"/>
        </w:rPr>
        <w:t xml:space="preserve"> </w:t>
      </w:r>
      <w:r>
        <w:t>Dolcino’s.</w:t>
      </w:r>
      <w:r>
        <w:rPr>
          <w:spacing w:val="-10"/>
        </w:rPr>
        <w:t xml:space="preserve"> </w:t>
      </w:r>
      <w:r>
        <w:t>No.</w:t>
      </w:r>
      <w:r>
        <w:rPr>
          <w:spacing w:val="-10"/>
        </w:rPr>
        <w:t xml:space="preserve"> </w:t>
      </w:r>
      <w:r>
        <w:t>You</w:t>
      </w:r>
      <w:r>
        <w:rPr>
          <w:spacing w:val="-10"/>
        </w:rPr>
        <w:t xml:space="preserve"> </w:t>
      </w:r>
      <w:r>
        <w:t>want</w:t>
      </w:r>
      <w:r>
        <w:rPr>
          <w:spacing w:val="-10"/>
        </w:rPr>
        <w:t xml:space="preserve"> </w:t>
      </w:r>
      <w:r>
        <w:t>a</w:t>
      </w:r>
      <w:r>
        <w:rPr>
          <w:spacing w:val="-11"/>
        </w:rPr>
        <w:t xml:space="preserve"> </w:t>
      </w:r>
      <w:r>
        <w:t>corpse,</w:t>
      </w:r>
      <w:r>
        <w:rPr>
          <w:spacing w:val="-10"/>
        </w:rPr>
        <w:t xml:space="preserve"> </w:t>
      </w:r>
      <w:r>
        <w:t>and</w:t>
      </w:r>
      <w:r>
        <w:rPr>
          <w:spacing w:val="-11"/>
        </w:rPr>
        <w:t xml:space="preserve"> </w:t>
      </w:r>
      <w:r>
        <w:t>to</w:t>
      </w:r>
      <w:r>
        <w:rPr>
          <w:spacing w:val="-10"/>
        </w:rPr>
        <w:t xml:space="preserve"> </w:t>
      </w:r>
      <w:r>
        <w:t>have it you need me to assume the guilt for other corpses. I will be a corpse soon in any case. And so I will</w:t>
      </w:r>
      <w:r>
        <w:rPr>
          <w:spacing w:val="-7"/>
        </w:rPr>
        <w:t xml:space="preserve"> </w:t>
      </w:r>
      <w:r>
        <w:t>give</w:t>
      </w:r>
      <w:r>
        <w:rPr>
          <w:spacing w:val="-7"/>
        </w:rPr>
        <w:t xml:space="preserve"> </w:t>
      </w:r>
      <w:r>
        <w:t>you</w:t>
      </w:r>
      <w:r>
        <w:rPr>
          <w:spacing w:val="-7"/>
        </w:rPr>
        <w:t xml:space="preserve"> </w:t>
      </w:r>
      <w:r>
        <w:t>what</w:t>
      </w:r>
      <w:r>
        <w:rPr>
          <w:spacing w:val="-7"/>
        </w:rPr>
        <w:t xml:space="preserve"> </w:t>
      </w:r>
      <w:r>
        <w:t>you</w:t>
      </w:r>
      <w:r>
        <w:rPr>
          <w:spacing w:val="-7"/>
        </w:rPr>
        <w:t xml:space="preserve"> </w:t>
      </w:r>
      <w:r>
        <w:t>want.</w:t>
      </w:r>
      <w:r>
        <w:rPr>
          <w:spacing w:val="-7"/>
        </w:rPr>
        <w:t xml:space="preserve"> </w:t>
      </w:r>
      <w:r>
        <w:t>I</w:t>
      </w:r>
      <w:r>
        <w:rPr>
          <w:spacing w:val="-7"/>
        </w:rPr>
        <w:t xml:space="preserve"> </w:t>
      </w:r>
      <w:r>
        <w:t>killed</w:t>
      </w:r>
      <w:r>
        <w:rPr>
          <w:spacing w:val="-7"/>
        </w:rPr>
        <w:t xml:space="preserve"> </w:t>
      </w:r>
      <w:r>
        <w:t>Adelmo</w:t>
      </w:r>
      <w:r>
        <w:rPr>
          <w:spacing w:val="-7"/>
        </w:rPr>
        <w:t xml:space="preserve"> </w:t>
      </w:r>
      <w:r>
        <w:t>of</w:t>
      </w:r>
      <w:r>
        <w:rPr>
          <w:spacing w:val="-7"/>
        </w:rPr>
        <w:t xml:space="preserve"> </w:t>
      </w:r>
      <w:r>
        <w:t>Otranto</w:t>
      </w:r>
      <w:r>
        <w:rPr>
          <w:spacing w:val="-7"/>
        </w:rPr>
        <w:t xml:space="preserve"> </w:t>
      </w:r>
      <w:r>
        <w:t>out</w:t>
      </w:r>
      <w:r>
        <w:rPr>
          <w:spacing w:val="-7"/>
        </w:rPr>
        <w:t xml:space="preserve"> </w:t>
      </w:r>
      <w:r>
        <w:t>of</w:t>
      </w:r>
      <w:r>
        <w:rPr>
          <w:spacing w:val="-7"/>
        </w:rPr>
        <w:t xml:space="preserve"> </w:t>
      </w:r>
      <w:r>
        <w:t>hatred</w:t>
      </w:r>
      <w:r>
        <w:rPr>
          <w:spacing w:val="-7"/>
        </w:rPr>
        <w:t xml:space="preserve"> </w:t>
      </w:r>
      <w:r>
        <w:t>for</w:t>
      </w:r>
      <w:r>
        <w:rPr>
          <w:spacing w:val="-7"/>
        </w:rPr>
        <w:t xml:space="preserve"> </w:t>
      </w:r>
      <w:r>
        <w:t>his</w:t>
      </w:r>
      <w:r>
        <w:rPr>
          <w:spacing w:val="-8"/>
        </w:rPr>
        <w:t xml:space="preserve"> </w:t>
      </w:r>
      <w:r>
        <w:t>youth</w:t>
      </w:r>
      <w:r>
        <w:rPr>
          <w:spacing w:val="-7"/>
        </w:rPr>
        <w:t xml:space="preserve"> </w:t>
      </w:r>
      <w:r>
        <w:t>and</w:t>
      </w:r>
      <w:r>
        <w:rPr>
          <w:spacing w:val="-7"/>
        </w:rPr>
        <w:t xml:space="preserve"> </w:t>
      </w:r>
      <w:r>
        <w:t>for</w:t>
      </w:r>
      <w:r>
        <w:rPr>
          <w:spacing w:val="-5"/>
        </w:rPr>
        <w:t xml:space="preserve"> </w:t>
      </w:r>
      <w:r>
        <w:t>his</w:t>
      </w:r>
      <w:r>
        <w:rPr>
          <w:spacing w:val="-8"/>
        </w:rPr>
        <w:t xml:space="preserve"> </w:t>
      </w:r>
      <w:r>
        <w:t xml:space="preserve">wit </w:t>
      </w:r>
      <w:r>
        <w:rPr>
          <w:spacing w:val="-2"/>
        </w:rPr>
        <w:t>in</w:t>
      </w:r>
      <w:r>
        <w:rPr>
          <w:spacing w:val="-12"/>
        </w:rPr>
        <w:t xml:space="preserve"> </w:t>
      </w:r>
      <w:r>
        <w:rPr>
          <w:spacing w:val="-2"/>
        </w:rPr>
        <w:t>taunting</w:t>
      </w:r>
      <w:r>
        <w:rPr>
          <w:spacing w:val="-12"/>
        </w:rPr>
        <w:t xml:space="preserve"> </w:t>
      </w:r>
      <w:r>
        <w:rPr>
          <w:spacing w:val="-2"/>
        </w:rPr>
        <w:t>monsters</w:t>
      </w:r>
      <w:r>
        <w:rPr>
          <w:spacing w:val="-13"/>
        </w:rPr>
        <w:t xml:space="preserve"> </w:t>
      </w:r>
      <w:r>
        <w:rPr>
          <w:spacing w:val="-2"/>
        </w:rPr>
        <w:t>like</w:t>
      </w:r>
      <w:r>
        <w:rPr>
          <w:spacing w:val="-10"/>
        </w:rPr>
        <w:t xml:space="preserve"> </w:t>
      </w:r>
      <w:r>
        <w:rPr>
          <w:spacing w:val="-2"/>
        </w:rPr>
        <w:t>me,</w:t>
      </w:r>
      <w:r>
        <w:rPr>
          <w:spacing w:val="-12"/>
        </w:rPr>
        <w:t xml:space="preserve"> </w:t>
      </w:r>
      <w:r>
        <w:rPr>
          <w:spacing w:val="-2"/>
        </w:rPr>
        <w:t>old,</w:t>
      </w:r>
      <w:r>
        <w:rPr>
          <w:spacing w:val="-12"/>
        </w:rPr>
        <w:t xml:space="preserve"> </w:t>
      </w:r>
      <w:r>
        <w:rPr>
          <w:spacing w:val="-2"/>
        </w:rPr>
        <w:t>fat,</w:t>
      </w:r>
      <w:r>
        <w:rPr>
          <w:spacing w:val="-12"/>
        </w:rPr>
        <w:t xml:space="preserve"> </w:t>
      </w:r>
      <w:r>
        <w:rPr>
          <w:spacing w:val="-2"/>
        </w:rPr>
        <w:t>squat,</w:t>
      </w:r>
      <w:r>
        <w:rPr>
          <w:spacing w:val="-12"/>
        </w:rPr>
        <w:t xml:space="preserve"> </w:t>
      </w:r>
      <w:r>
        <w:rPr>
          <w:spacing w:val="-2"/>
        </w:rPr>
        <w:t>and</w:t>
      </w:r>
      <w:r>
        <w:rPr>
          <w:spacing w:val="-12"/>
        </w:rPr>
        <w:t xml:space="preserve"> </w:t>
      </w:r>
      <w:r>
        <w:rPr>
          <w:spacing w:val="-2"/>
        </w:rPr>
        <w:t>ignorant.</w:t>
      </w:r>
      <w:r>
        <w:rPr>
          <w:spacing w:val="-12"/>
        </w:rPr>
        <w:t xml:space="preserve"> </w:t>
      </w:r>
      <w:r>
        <w:rPr>
          <w:spacing w:val="-2"/>
        </w:rPr>
        <w:t>I</w:t>
      </w:r>
      <w:r>
        <w:rPr>
          <w:spacing w:val="-12"/>
        </w:rPr>
        <w:t xml:space="preserve"> </w:t>
      </w:r>
      <w:r>
        <w:rPr>
          <w:spacing w:val="-2"/>
        </w:rPr>
        <w:t>killed</w:t>
      </w:r>
      <w:r>
        <w:rPr>
          <w:spacing w:val="-12"/>
        </w:rPr>
        <w:t xml:space="preserve"> </w:t>
      </w:r>
      <w:r>
        <w:rPr>
          <w:spacing w:val="-2"/>
        </w:rPr>
        <w:t>Venantius</w:t>
      </w:r>
      <w:r>
        <w:rPr>
          <w:spacing w:val="-12"/>
        </w:rPr>
        <w:t xml:space="preserve"> </w:t>
      </w:r>
      <w:r>
        <w:rPr>
          <w:spacing w:val="-2"/>
        </w:rPr>
        <w:t>of</w:t>
      </w:r>
      <w:r>
        <w:rPr>
          <w:spacing w:val="-12"/>
        </w:rPr>
        <w:t xml:space="preserve"> </w:t>
      </w:r>
      <w:r>
        <w:rPr>
          <w:spacing w:val="-2"/>
        </w:rPr>
        <w:t>Salvemec</w:t>
      </w:r>
      <w:r>
        <w:rPr>
          <w:spacing w:val="-12"/>
        </w:rPr>
        <w:t xml:space="preserve"> </w:t>
      </w:r>
      <w:r>
        <w:rPr>
          <w:spacing w:val="-2"/>
        </w:rPr>
        <w:t>because</w:t>
      </w:r>
      <w:r>
        <w:rPr>
          <w:spacing w:val="-12"/>
        </w:rPr>
        <w:t xml:space="preserve"> </w:t>
      </w:r>
      <w:r>
        <w:rPr>
          <w:spacing w:val="-2"/>
        </w:rPr>
        <w:t xml:space="preserve">he </w:t>
      </w:r>
      <w:r>
        <w:t>was</w:t>
      </w:r>
      <w:r>
        <w:rPr>
          <w:spacing w:val="-5"/>
        </w:rPr>
        <w:t xml:space="preserve"> </w:t>
      </w:r>
      <w:r>
        <w:t>too</w:t>
      </w:r>
      <w:r>
        <w:rPr>
          <w:spacing w:val="-5"/>
        </w:rPr>
        <w:t xml:space="preserve"> </w:t>
      </w:r>
      <w:r>
        <w:t>learned</w:t>
      </w:r>
      <w:r>
        <w:rPr>
          <w:spacing w:val="-5"/>
        </w:rPr>
        <w:t xml:space="preserve"> </w:t>
      </w:r>
      <w:r>
        <w:t>and</w:t>
      </w:r>
      <w:r>
        <w:rPr>
          <w:spacing w:val="-5"/>
        </w:rPr>
        <w:t xml:space="preserve"> </w:t>
      </w:r>
      <w:r>
        <w:t>read</w:t>
      </w:r>
      <w:r>
        <w:rPr>
          <w:spacing w:val="-6"/>
        </w:rPr>
        <w:t xml:space="preserve"> </w:t>
      </w:r>
      <w:r>
        <w:t>books</w:t>
      </w:r>
      <w:r>
        <w:rPr>
          <w:spacing w:val="-5"/>
        </w:rPr>
        <w:t xml:space="preserve"> </w:t>
      </w:r>
      <w:r>
        <w:t>I</w:t>
      </w:r>
      <w:r>
        <w:rPr>
          <w:spacing w:val="-5"/>
        </w:rPr>
        <w:t xml:space="preserve"> </w:t>
      </w:r>
      <w:r>
        <w:t>did</w:t>
      </w:r>
      <w:r>
        <w:rPr>
          <w:spacing w:val="-5"/>
        </w:rPr>
        <w:t xml:space="preserve"> </w:t>
      </w:r>
      <w:r>
        <w:t>not</w:t>
      </w:r>
      <w:r>
        <w:rPr>
          <w:spacing w:val="-5"/>
        </w:rPr>
        <w:t xml:space="preserve"> </w:t>
      </w:r>
      <w:r>
        <w:t>understand.</w:t>
      </w:r>
      <w:r>
        <w:rPr>
          <w:spacing w:val="-2"/>
        </w:rPr>
        <w:t xml:space="preserve"> </w:t>
      </w:r>
      <w:r>
        <w:t>I</w:t>
      </w:r>
      <w:r>
        <w:rPr>
          <w:spacing w:val="-5"/>
        </w:rPr>
        <w:t xml:space="preserve"> </w:t>
      </w:r>
      <w:r>
        <w:t>killed</w:t>
      </w:r>
      <w:r>
        <w:rPr>
          <w:spacing w:val="-5"/>
        </w:rPr>
        <w:t xml:space="preserve"> </w:t>
      </w:r>
      <w:r>
        <w:t>Berengar</w:t>
      </w:r>
      <w:r>
        <w:rPr>
          <w:spacing w:val="-5"/>
        </w:rPr>
        <w:t xml:space="preserve"> </w:t>
      </w:r>
      <w:r>
        <w:t>of</w:t>
      </w:r>
      <w:r>
        <w:rPr>
          <w:spacing w:val="-5"/>
        </w:rPr>
        <w:t xml:space="preserve"> </w:t>
      </w:r>
      <w:r>
        <w:t>Arundel</w:t>
      </w:r>
      <w:r>
        <w:rPr>
          <w:spacing w:val="-5"/>
        </w:rPr>
        <w:t xml:space="preserve"> </w:t>
      </w:r>
      <w:r>
        <w:t>out</w:t>
      </w:r>
      <w:r>
        <w:rPr>
          <w:spacing w:val="-5"/>
        </w:rPr>
        <w:t xml:space="preserve"> </w:t>
      </w:r>
      <w:r>
        <w:t>of</w:t>
      </w:r>
      <w:r>
        <w:rPr>
          <w:spacing w:val="-5"/>
        </w:rPr>
        <w:t xml:space="preserve"> </w:t>
      </w:r>
      <w:r>
        <w:t>hatred</w:t>
      </w:r>
      <w:r>
        <w:rPr>
          <w:spacing w:val="-5"/>
        </w:rPr>
        <w:t xml:space="preserve"> </w:t>
      </w:r>
      <w:r>
        <w:t>of his</w:t>
      </w:r>
      <w:r>
        <w:rPr>
          <w:spacing w:val="-15"/>
        </w:rPr>
        <w:t xml:space="preserve"> </w:t>
      </w:r>
      <w:r>
        <w:t>library,</w:t>
      </w:r>
      <w:r>
        <w:rPr>
          <w:spacing w:val="-14"/>
        </w:rPr>
        <w:t xml:space="preserve"> </w:t>
      </w:r>
      <w:r>
        <w:t>I,</w:t>
      </w:r>
      <w:r>
        <w:rPr>
          <w:spacing w:val="-14"/>
        </w:rPr>
        <w:t xml:space="preserve"> </w:t>
      </w:r>
      <w:r>
        <w:t>who</w:t>
      </w:r>
      <w:r>
        <w:rPr>
          <w:spacing w:val="-14"/>
        </w:rPr>
        <w:t xml:space="preserve"> </w:t>
      </w:r>
      <w:r>
        <w:t>studied</w:t>
      </w:r>
      <w:r>
        <w:rPr>
          <w:spacing w:val="-15"/>
        </w:rPr>
        <w:t xml:space="preserve"> </w:t>
      </w:r>
      <w:r>
        <w:t>theology</w:t>
      </w:r>
      <w:r>
        <w:rPr>
          <w:spacing w:val="-14"/>
        </w:rPr>
        <w:t xml:space="preserve"> </w:t>
      </w:r>
      <w:r>
        <w:t>by</w:t>
      </w:r>
      <w:r>
        <w:rPr>
          <w:spacing w:val="-14"/>
        </w:rPr>
        <w:t xml:space="preserve"> </w:t>
      </w:r>
      <w:r>
        <w:t>clubbing</w:t>
      </w:r>
      <w:r>
        <w:rPr>
          <w:spacing w:val="-14"/>
        </w:rPr>
        <w:t xml:space="preserve"> </w:t>
      </w:r>
      <w:r>
        <w:t>priests</w:t>
      </w:r>
      <w:r>
        <w:rPr>
          <w:spacing w:val="-15"/>
        </w:rPr>
        <w:t xml:space="preserve"> </w:t>
      </w:r>
      <w:r>
        <w:t>that</w:t>
      </w:r>
      <w:r>
        <w:rPr>
          <w:spacing w:val="-14"/>
        </w:rPr>
        <w:t xml:space="preserve"> </w:t>
      </w:r>
      <w:r>
        <w:t>were</w:t>
      </w:r>
      <w:r>
        <w:rPr>
          <w:spacing w:val="-14"/>
        </w:rPr>
        <w:t xml:space="preserve"> </w:t>
      </w:r>
      <w:r>
        <w:t>too</w:t>
      </w:r>
      <w:r>
        <w:rPr>
          <w:spacing w:val="-14"/>
        </w:rPr>
        <w:t xml:space="preserve"> </w:t>
      </w:r>
      <w:r>
        <w:t>fat.</w:t>
      </w:r>
      <w:r>
        <w:rPr>
          <w:spacing w:val="-14"/>
        </w:rPr>
        <w:t xml:space="preserve"> </w:t>
      </w:r>
      <w:r>
        <w:t>I</w:t>
      </w:r>
      <w:r>
        <w:rPr>
          <w:spacing w:val="-14"/>
        </w:rPr>
        <w:t xml:space="preserve"> </w:t>
      </w:r>
      <w:r>
        <w:t>killed</w:t>
      </w:r>
      <w:r>
        <w:rPr>
          <w:spacing w:val="-14"/>
        </w:rPr>
        <w:t xml:space="preserve"> </w:t>
      </w:r>
      <w:r>
        <w:t>Severinus</w:t>
      </w:r>
      <w:r>
        <w:rPr>
          <w:spacing w:val="-14"/>
        </w:rPr>
        <w:t xml:space="preserve"> </w:t>
      </w:r>
      <w:r>
        <w:t>of</w:t>
      </w:r>
      <w:r>
        <w:rPr>
          <w:spacing w:val="-14"/>
        </w:rPr>
        <w:t xml:space="preserve"> </w:t>
      </w:r>
      <w:r>
        <w:t>Sankt Wendel</w:t>
      </w:r>
      <w:r>
        <w:rPr>
          <w:spacing w:val="40"/>
        </w:rPr>
        <w:t xml:space="preserve">  </w:t>
      </w:r>
      <w:r>
        <w:t>why?</w:t>
      </w:r>
      <w:r>
        <w:rPr>
          <w:spacing w:val="-8"/>
        </w:rPr>
        <w:t xml:space="preserve"> </w:t>
      </w:r>
      <w:r>
        <w:t>Because</w:t>
      </w:r>
      <w:r>
        <w:rPr>
          <w:spacing w:val="-9"/>
        </w:rPr>
        <w:t xml:space="preserve"> </w:t>
      </w:r>
      <w:r>
        <w:t>he</w:t>
      </w:r>
      <w:r>
        <w:rPr>
          <w:spacing w:val="-7"/>
        </w:rPr>
        <w:t xml:space="preserve"> </w:t>
      </w:r>
      <w:r>
        <w:t>gathered</w:t>
      </w:r>
      <w:r>
        <w:rPr>
          <w:spacing w:val="-7"/>
        </w:rPr>
        <w:t xml:space="preserve"> </w:t>
      </w:r>
      <w:r>
        <w:t>herbs,</w:t>
      </w:r>
      <w:r>
        <w:rPr>
          <w:spacing w:val="-7"/>
        </w:rPr>
        <w:t xml:space="preserve"> </w:t>
      </w:r>
      <w:r>
        <w:t>I,</w:t>
      </w:r>
      <w:r>
        <w:rPr>
          <w:spacing w:val="-9"/>
        </w:rPr>
        <w:t xml:space="preserve"> </w:t>
      </w:r>
      <w:r>
        <w:t>who</w:t>
      </w:r>
      <w:r>
        <w:rPr>
          <w:spacing w:val="-6"/>
        </w:rPr>
        <w:t xml:space="preserve"> </w:t>
      </w:r>
      <w:r>
        <w:t>was</w:t>
      </w:r>
      <w:r>
        <w:rPr>
          <w:spacing w:val="-9"/>
        </w:rPr>
        <w:t xml:space="preserve"> </w:t>
      </w:r>
      <w:r>
        <w:t>on</w:t>
      </w:r>
      <w:r>
        <w:rPr>
          <w:spacing w:val="-7"/>
        </w:rPr>
        <w:t xml:space="preserve"> </w:t>
      </w:r>
      <w:r>
        <w:t>Monte</w:t>
      </w:r>
      <w:r>
        <w:rPr>
          <w:spacing w:val="-7"/>
        </w:rPr>
        <w:t xml:space="preserve"> </w:t>
      </w:r>
      <w:r>
        <w:t>Rebello,</w:t>
      </w:r>
      <w:r>
        <w:rPr>
          <w:spacing w:val="-7"/>
        </w:rPr>
        <w:t xml:space="preserve"> </w:t>
      </w:r>
      <w:r>
        <w:t>where</w:t>
      </w:r>
      <w:r>
        <w:rPr>
          <w:spacing w:val="-7"/>
        </w:rPr>
        <w:t xml:space="preserve"> </w:t>
      </w:r>
      <w:r>
        <w:t>we</w:t>
      </w:r>
      <w:r>
        <w:rPr>
          <w:spacing w:val="-7"/>
        </w:rPr>
        <w:t xml:space="preserve"> </w:t>
      </w:r>
      <w:r>
        <w:t>ate</w:t>
      </w:r>
      <w:r>
        <w:rPr>
          <w:spacing w:val="-7"/>
        </w:rPr>
        <w:t xml:space="preserve"> </w:t>
      </w:r>
      <w:r>
        <w:t>herbs</w:t>
      </w:r>
      <w:r>
        <w:rPr>
          <w:spacing w:val="-9"/>
        </w:rPr>
        <w:t xml:space="preserve"> </w:t>
      </w:r>
      <w:r>
        <w:t>and</w:t>
      </w:r>
    </w:p>
    <w:p w14:paraId="30FC6F54" w14:textId="77777777" w:rsidR="00565177" w:rsidRDefault="00FF66D4">
      <w:pPr>
        <w:pStyle w:val="BodyText"/>
        <w:spacing w:line="235" w:lineRule="auto"/>
        <w:ind w:left="1019" w:right="512" w:firstLine="0"/>
      </w:pPr>
      <w:r>
        <w:t>grasses</w:t>
      </w:r>
      <w:r>
        <w:rPr>
          <w:spacing w:val="-15"/>
        </w:rPr>
        <w:t xml:space="preserve"> </w:t>
      </w:r>
      <w:r>
        <w:t>without</w:t>
      </w:r>
      <w:r>
        <w:rPr>
          <w:spacing w:val="-15"/>
        </w:rPr>
        <w:t xml:space="preserve"> </w:t>
      </w:r>
      <w:r>
        <w:t>wondering</w:t>
      </w:r>
      <w:r>
        <w:rPr>
          <w:spacing w:val="-15"/>
        </w:rPr>
        <w:t xml:space="preserve"> </w:t>
      </w:r>
      <w:r>
        <w:t>about</w:t>
      </w:r>
      <w:r>
        <w:rPr>
          <w:spacing w:val="-15"/>
        </w:rPr>
        <w:t xml:space="preserve"> </w:t>
      </w:r>
      <w:r>
        <w:t>their</w:t>
      </w:r>
      <w:r>
        <w:rPr>
          <w:spacing w:val="-15"/>
        </w:rPr>
        <w:t xml:space="preserve"> </w:t>
      </w:r>
      <w:r>
        <w:t>properties.</w:t>
      </w:r>
      <w:r>
        <w:rPr>
          <w:spacing w:val="-15"/>
        </w:rPr>
        <w:t xml:space="preserve"> </w:t>
      </w:r>
      <w:r>
        <w:t>In</w:t>
      </w:r>
      <w:r>
        <w:rPr>
          <w:spacing w:val="-15"/>
        </w:rPr>
        <w:t xml:space="preserve"> </w:t>
      </w:r>
      <w:r>
        <w:t>truth,</w:t>
      </w:r>
      <w:r>
        <w:rPr>
          <w:spacing w:val="-15"/>
        </w:rPr>
        <w:t xml:space="preserve"> </w:t>
      </w:r>
      <w:r>
        <w:t>I</w:t>
      </w:r>
      <w:r>
        <w:rPr>
          <w:spacing w:val="-15"/>
        </w:rPr>
        <w:t xml:space="preserve"> </w:t>
      </w:r>
      <w:r>
        <w:t>could</w:t>
      </w:r>
      <w:r>
        <w:rPr>
          <w:spacing w:val="-14"/>
        </w:rPr>
        <w:t xml:space="preserve"> </w:t>
      </w:r>
      <w:r>
        <w:t>also</w:t>
      </w:r>
      <w:r>
        <w:rPr>
          <w:spacing w:val="-15"/>
        </w:rPr>
        <w:t xml:space="preserve"> </w:t>
      </w:r>
      <w:r>
        <w:t>kill</w:t>
      </w:r>
      <w:r>
        <w:rPr>
          <w:spacing w:val="-15"/>
        </w:rPr>
        <w:t xml:space="preserve"> </w:t>
      </w:r>
      <w:r>
        <w:t>the</w:t>
      </w:r>
      <w:r>
        <w:rPr>
          <w:spacing w:val="-15"/>
        </w:rPr>
        <w:t xml:space="preserve"> </w:t>
      </w:r>
      <w:r>
        <w:t>others,</w:t>
      </w:r>
      <w:r>
        <w:rPr>
          <w:spacing w:val="-15"/>
        </w:rPr>
        <w:t xml:space="preserve"> </w:t>
      </w:r>
      <w:r>
        <w:t>including</w:t>
      </w:r>
      <w:r>
        <w:rPr>
          <w:spacing w:val="-15"/>
        </w:rPr>
        <w:t xml:space="preserve"> </w:t>
      </w:r>
      <w:r>
        <w:t>our abbot: with the Pope or with the empire, he still belongs to my enemies, and I have always hated him, even when he fed me because I fed him. Is that enough for you? Ah, no, you also wa</w:t>
      </w:r>
      <w:r>
        <w:t>nt to know</w:t>
      </w:r>
      <w:r>
        <w:rPr>
          <w:spacing w:val="-3"/>
        </w:rPr>
        <w:t xml:space="preserve"> </w:t>
      </w:r>
      <w:r>
        <w:t>how</w:t>
      </w:r>
      <w:r>
        <w:rPr>
          <w:spacing w:val="-3"/>
        </w:rPr>
        <w:t xml:space="preserve"> </w:t>
      </w:r>
      <w:r>
        <w:t>I</w:t>
      </w:r>
      <w:r>
        <w:rPr>
          <w:spacing w:val="-4"/>
        </w:rPr>
        <w:t xml:space="preserve"> </w:t>
      </w:r>
      <w:r>
        <w:t>killed</w:t>
      </w:r>
      <w:r>
        <w:rPr>
          <w:spacing w:val="-5"/>
        </w:rPr>
        <w:t xml:space="preserve"> </w:t>
      </w:r>
      <w:r>
        <w:t>all</w:t>
      </w:r>
      <w:r>
        <w:rPr>
          <w:spacing w:val="-2"/>
        </w:rPr>
        <w:t xml:space="preserve"> </w:t>
      </w:r>
      <w:r>
        <w:t>those</w:t>
      </w:r>
      <w:r>
        <w:rPr>
          <w:spacing w:val="-3"/>
        </w:rPr>
        <w:t xml:space="preserve"> </w:t>
      </w:r>
      <w:r>
        <w:t>people.</w:t>
      </w:r>
      <w:r>
        <w:rPr>
          <w:spacing w:val="-2"/>
        </w:rPr>
        <w:t xml:space="preserve"> </w:t>
      </w:r>
      <w:r>
        <w:t>...</w:t>
      </w:r>
      <w:r>
        <w:rPr>
          <w:spacing w:val="-3"/>
        </w:rPr>
        <w:t xml:space="preserve"> </w:t>
      </w:r>
      <w:r>
        <w:t>Why,</w:t>
      </w:r>
      <w:r>
        <w:rPr>
          <w:spacing w:val="-3"/>
        </w:rPr>
        <w:t xml:space="preserve"> </w:t>
      </w:r>
      <w:r>
        <w:t>I</w:t>
      </w:r>
      <w:r>
        <w:rPr>
          <w:spacing w:val="-4"/>
        </w:rPr>
        <w:t xml:space="preserve"> </w:t>
      </w:r>
      <w:r>
        <w:t>killed</w:t>
      </w:r>
      <w:r>
        <w:rPr>
          <w:spacing w:val="-3"/>
        </w:rPr>
        <w:t xml:space="preserve"> </w:t>
      </w:r>
      <w:r>
        <w:t>them</w:t>
      </w:r>
      <w:r>
        <w:rPr>
          <w:spacing w:val="-3"/>
        </w:rPr>
        <w:t xml:space="preserve"> </w:t>
      </w:r>
      <w:r>
        <w:t>...</w:t>
      </w:r>
      <w:r>
        <w:rPr>
          <w:spacing w:val="-2"/>
        </w:rPr>
        <w:t xml:space="preserve"> </w:t>
      </w:r>
      <w:r>
        <w:t>let</w:t>
      </w:r>
      <w:r>
        <w:rPr>
          <w:spacing w:val="-3"/>
        </w:rPr>
        <w:t xml:space="preserve"> </w:t>
      </w:r>
      <w:r>
        <w:t>me</w:t>
      </w:r>
      <w:r>
        <w:rPr>
          <w:spacing w:val="-4"/>
        </w:rPr>
        <w:t xml:space="preserve"> </w:t>
      </w:r>
      <w:r>
        <w:t>see</w:t>
      </w:r>
      <w:r>
        <w:rPr>
          <w:spacing w:val="55"/>
        </w:rPr>
        <w:t xml:space="preserve">  </w:t>
      </w:r>
      <w:r>
        <w:t>by</w:t>
      </w:r>
      <w:r>
        <w:rPr>
          <w:spacing w:val="-2"/>
        </w:rPr>
        <w:t xml:space="preserve"> </w:t>
      </w:r>
      <w:r>
        <w:t>calling</w:t>
      </w:r>
      <w:r>
        <w:rPr>
          <w:spacing w:val="-3"/>
        </w:rPr>
        <w:t xml:space="preserve"> </w:t>
      </w:r>
      <w:r>
        <w:t>up</w:t>
      </w:r>
      <w:r>
        <w:rPr>
          <w:spacing w:val="-2"/>
        </w:rPr>
        <w:t xml:space="preserve"> </w:t>
      </w:r>
      <w:r>
        <w:t>the</w:t>
      </w:r>
      <w:r>
        <w:rPr>
          <w:spacing w:val="-3"/>
        </w:rPr>
        <w:t xml:space="preserve"> </w:t>
      </w:r>
      <w:r>
        <w:rPr>
          <w:spacing w:val="-2"/>
        </w:rPr>
        <w:t>infernal</w:t>
      </w:r>
    </w:p>
    <w:p w14:paraId="30FC6F55" w14:textId="77777777" w:rsidR="00565177" w:rsidRDefault="00FF66D4">
      <w:pPr>
        <w:pStyle w:val="BodyText"/>
        <w:spacing w:line="235" w:lineRule="auto"/>
        <w:ind w:left="1019" w:right="512" w:firstLine="0"/>
      </w:pPr>
      <w:r>
        <w:t>powers, with the help of</w:t>
      </w:r>
      <w:r>
        <w:rPr>
          <w:spacing w:val="-1"/>
        </w:rPr>
        <w:t xml:space="preserve"> </w:t>
      </w:r>
      <w:r>
        <w:t>a thousand legions brought under my command</w:t>
      </w:r>
      <w:r>
        <w:rPr>
          <w:spacing w:val="-1"/>
        </w:rPr>
        <w:t xml:space="preserve"> </w:t>
      </w:r>
      <w:r>
        <w:t>by the art that</w:t>
      </w:r>
      <w:r>
        <w:rPr>
          <w:spacing w:val="-1"/>
        </w:rPr>
        <w:t xml:space="preserve"> </w:t>
      </w:r>
      <w:r>
        <w:t>Salvatore taught</w:t>
      </w:r>
      <w:r>
        <w:rPr>
          <w:spacing w:val="-7"/>
        </w:rPr>
        <w:t xml:space="preserve"> </w:t>
      </w:r>
      <w:r>
        <w:t>me.</w:t>
      </w:r>
      <w:r>
        <w:rPr>
          <w:spacing w:val="-7"/>
        </w:rPr>
        <w:t xml:space="preserve"> </w:t>
      </w:r>
      <w:r>
        <w:t>To</w:t>
      </w:r>
      <w:r>
        <w:rPr>
          <w:spacing w:val="-8"/>
        </w:rPr>
        <w:t xml:space="preserve"> </w:t>
      </w:r>
      <w:r>
        <w:t>kill</w:t>
      </w:r>
      <w:r>
        <w:rPr>
          <w:spacing w:val="-7"/>
        </w:rPr>
        <w:t xml:space="preserve"> </w:t>
      </w:r>
      <w:r>
        <w:t>someone</w:t>
      </w:r>
      <w:r>
        <w:rPr>
          <w:spacing w:val="-7"/>
        </w:rPr>
        <w:t xml:space="preserve"> </w:t>
      </w:r>
      <w:r>
        <w:t>it</w:t>
      </w:r>
      <w:r>
        <w:rPr>
          <w:spacing w:val="-7"/>
        </w:rPr>
        <w:t xml:space="preserve"> </w:t>
      </w:r>
      <w:r>
        <w:t>is</w:t>
      </w:r>
      <w:r>
        <w:rPr>
          <w:spacing w:val="-8"/>
        </w:rPr>
        <w:t xml:space="preserve"> </w:t>
      </w:r>
      <w:r>
        <w:t>not</w:t>
      </w:r>
      <w:r>
        <w:rPr>
          <w:spacing w:val="-7"/>
        </w:rPr>
        <w:t xml:space="preserve"> </w:t>
      </w:r>
      <w:r>
        <w:t>necessary</w:t>
      </w:r>
      <w:r>
        <w:rPr>
          <w:spacing w:val="-7"/>
        </w:rPr>
        <w:t xml:space="preserve"> </w:t>
      </w:r>
      <w:r>
        <w:t>to</w:t>
      </w:r>
      <w:r>
        <w:rPr>
          <w:spacing w:val="-7"/>
        </w:rPr>
        <w:t xml:space="preserve"> </w:t>
      </w:r>
      <w:r>
        <w:t>strike:</w:t>
      </w:r>
      <w:r>
        <w:rPr>
          <w:spacing w:val="-7"/>
        </w:rPr>
        <w:t xml:space="preserve"> </w:t>
      </w:r>
      <w:r>
        <w:t>the</w:t>
      </w:r>
      <w:r>
        <w:rPr>
          <w:spacing w:val="-7"/>
        </w:rPr>
        <w:t xml:space="preserve"> </w:t>
      </w:r>
      <w:r>
        <w:t>Devil</w:t>
      </w:r>
      <w:r>
        <w:rPr>
          <w:spacing w:val="-7"/>
        </w:rPr>
        <w:t xml:space="preserve"> </w:t>
      </w:r>
      <w:r>
        <w:t>does</w:t>
      </w:r>
      <w:r>
        <w:rPr>
          <w:spacing w:val="-8"/>
        </w:rPr>
        <w:t xml:space="preserve"> </w:t>
      </w:r>
      <w:r>
        <w:t>it</w:t>
      </w:r>
      <w:r>
        <w:rPr>
          <w:spacing w:val="-7"/>
        </w:rPr>
        <w:t xml:space="preserve"> </w:t>
      </w:r>
      <w:r>
        <w:t>for</w:t>
      </w:r>
      <w:r>
        <w:rPr>
          <w:spacing w:val="-8"/>
        </w:rPr>
        <w:t xml:space="preserve"> </w:t>
      </w:r>
      <w:r>
        <w:t>you,</w:t>
      </w:r>
      <w:r>
        <w:rPr>
          <w:spacing w:val="-7"/>
        </w:rPr>
        <w:t xml:space="preserve"> </w:t>
      </w:r>
      <w:r>
        <w:t>if</w:t>
      </w:r>
      <w:r>
        <w:rPr>
          <w:spacing w:val="-10"/>
        </w:rPr>
        <w:t xml:space="preserve"> </w:t>
      </w:r>
      <w:r>
        <w:t>you</w:t>
      </w:r>
      <w:r>
        <w:rPr>
          <w:spacing w:val="-7"/>
        </w:rPr>
        <w:t xml:space="preserve"> </w:t>
      </w:r>
      <w:r>
        <w:t>know</w:t>
      </w:r>
      <w:r>
        <w:rPr>
          <w:spacing w:val="-7"/>
        </w:rPr>
        <w:t xml:space="preserve"> </w:t>
      </w:r>
      <w:r>
        <w:t>how to command the Devil.”</w:t>
      </w:r>
    </w:p>
    <w:p w14:paraId="30FC6F56" w14:textId="77777777" w:rsidR="00565177" w:rsidRDefault="00FF66D4">
      <w:pPr>
        <w:pStyle w:val="BodyText"/>
        <w:spacing w:line="235" w:lineRule="auto"/>
        <w:ind w:left="1019" w:right="513"/>
      </w:pPr>
      <w:r>
        <w:t>He</w:t>
      </w:r>
      <w:r>
        <w:rPr>
          <w:spacing w:val="-12"/>
        </w:rPr>
        <w:t xml:space="preserve"> </w:t>
      </w:r>
      <w:r>
        <w:t>gave</w:t>
      </w:r>
      <w:r>
        <w:rPr>
          <w:spacing w:val="-12"/>
        </w:rPr>
        <w:t xml:space="preserve"> </w:t>
      </w:r>
      <w:r>
        <w:t>the</w:t>
      </w:r>
      <w:r>
        <w:rPr>
          <w:spacing w:val="-13"/>
        </w:rPr>
        <w:t xml:space="preserve"> </w:t>
      </w:r>
      <w:r>
        <w:t>onlookers</w:t>
      </w:r>
      <w:r>
        <w:rPr>
          <w:spacing w:val="-12"/>
        </w:rPr>
        <w:t xml:space="preserve"> </w:t>
      </w:r>
      <w:r>
        <w:t>a</w:t>
      </w:r>
      <w:r>
        <w:rPr>
          <w:spacing w:val="-15"/>
        </w:rPr>
        <w:t xml:space="preserve"> </w:t>
      </w:r>
      <w:r>
        <w:t>sly</w:t>
      </w:r>
      <w:r>
        <w:rPr>
          <w:spacing w:val="-12"/>
        </w:rPr>
        <w:t xml:space="preserve"> </w:t>
      </w:r>
      <w:r>
        <w:t>glance,</w:t>
      </w:r>
      <w:r>
        <w:rPr>
          <w:spacing w:val="-12"/>
        </w:rPr>
        <w:t xml:space="preserve"> </w:t>
      </w:r>
      <w:r>
        <w:t>laughing.</w:t>
      </w:r>
      <w:r>
        <w:rPr>
          <w:spacing w:val="-14"/>
        </w:rPr>
        <w:t xml:space="preserve"> </w:t>
      </w:r>
      <w:r>
        <w:t>But</w:t>
      </w:r>
      <w:r>
        <w:rPr>
          <w:spacing w:val="-12"/>
        </w:rPr>
        <w:t xml:space="preserve"> </w:t>
      </w:r>
      <w:r>
        <w:t>by</w:t>
      </w:r>
      <w:r>
        <w:rPr>
          <w:spacing w:val="-12"/>
        </w:rPr>
        <w:t xml:space="preserve"> </w:t>
      </w:r>
      <w:r>
        <w:t>now</w:t>
      </w:r>
      <w:r>
        <w:rPr>
          <w:spacing w:val="-13"/>
        </w:rPr>
        <w:t xml:space="preserve"> </w:t>
      </w:r>
      <w:r>
        <w:t>it</w:t>
      </w:r>
      <w:r>
        <w:rPr>
          <w:spacing w:val="-12"/>
        </w:rPr>
        <w:t xml:space="preserve"> </w:t>
      </w:r>
      <w:r>
        <w:t>was</w:t>
      </w:r>
      <w:r>
        <w:rPr>
          <w:spacing w:val="-12"/>
        </w:rPr>
        <w:t xml:space="preserve"> </w:t>
      </w:r>
      <w:r>
        <w:t>the</w:t>
      </w:r>
      <w:r>
        <w:rPr>
          <w:spacing w:val="-12"/>
        </w:rPr>
        <w:t xml:space="preserve"> </w:t>
      </w:r>
      <w:r>
        <w:t>laughter</w:t>
      </w:r>
      <w:r>
        <w:rPr>
          <w:spacing w:val="-13"/>
        </w:rPr>
        <w:t xml:space="preserve"> </w:t>
      </w:r>
      <w:r>
        <w:t>of</w:t>
      </w:r>
      <w:r>
        <w:rPr>
          <w:spacing w:val="-12"/>
        </w:rPr>
        <w:t xml:space="preserve"> </w:t>
      </w:r>
      <w:r>
        <w:t>a</w:t>
      </w:r>
      <w:r>
        <w:rPr>
          <w:spacing w:val="-12"/>
        </w:rPr>
        <w:t xml:space="preserve"> </w:t>
      </w:r>
      <w:r>
        <w:t>madman,</w:t>
      </w:r>
      <w:r>
        <w:rPr>
          <w:spacing w:val="-12"/>
        </w:rPr>
        <w:t xml:space="preserve"> </w:t>
      </w:r>
      <w:r>
        <w:t>even if,</w:t>
      </w:r>
      <w:r>
        <w:rPr>
          <w:spacing w:val="-13"/>
        </w:rPr>
        <w:t xml:space="preserve"> </w:t>
      </w:r>
      <w:r>
        <w:t>as</w:t>
      </w:r>
      <w:r>
        <w:rPr>
          <w:spacing w:val="-14"/>
        </w:rPr>
        <w:t xml:space="preserve"> </w:t>
      </w:r>
      <w:r>
        <w:t>William</w:t>
      </w:r>
      <w:r>
        <w:rPr>
          <w:spacing w:val="-13"/>
        </w:rPr>
        <w:t xml:space="preserve"> </w:t>
      </w:r>
      <w:r>
        <w:t>pointed</w:t>
      </w:r>
      <w:r>
        <w:rPr>
          <w:spacing w:val="-13"/>
        </w:rPr>
        <w:t xml:space="preserve"> </w:t>
      </w:r>
      <w:r>
        <w:t>out</w:t>
      </w:r>
      <w:r>
        <w:rPr>
          <w:spacing w:val="-15"/>
        </w:rPr>
        <w:t xml:space="preserve"> </w:t>
      </w:r>
      <w:r>
        <w:t>to</w:t>
      </w:r>
      <w:r>
        <w:rPr>
          <w:spacing w:val="-13"/>
        </w:rPr>
        <w:t xml:space="preserve"> </w:t>
      </w:r>
      <w:r>
        <w:t>me</w:t>
      </w:r>
      <w:r>
        <w:rPr>
          <w:spacing w:val="-13"/>
        </w:rPr>
        <w:t xml:space="preserve"> </w:t>
      </w:r>
      <w:r>
        <w:t>afterward,</w:t>
      </w:r>
      <w:r>
        <w:rPr>
          <w:spacing w:val="-13"/>
        </w:rPr>
        <w:t xml:space="preserve"> </w:t>
      </w:r>
      <w:r>
        <w:t>this</w:t>
      </w:r>
      <w:r>
        <w:rPr>
          <w:spacing w:val="-15"/>
        </w:rPr>
        <w:t xml:space="preserve"> </w:t>
      </w:r>
      <w:r>
        <w:t>madman</w:t>
      </w:r>
      <w:r>
        <w:rPr>
          <w:spacing w:val="-13"/>
        </w:rPr>
        <w:t xml:space="preserve"> </w:t>
      </w:r>
      <w:r>
        <w:t>was</w:t>
      </w:r>
      <w:r>
        <w:rPr>
          <w:spacing w:val="-14"/>
        </w:rPr>
        <w:t xml:space="preserve"> </w:t>
      </w:r>
      <w:r>
        <w:t>clever</w:t>
      </w:r>
      <w:r>
        <w:rPr>
          <w:spacing w:val="-14"/>
        </w:rPr>
        <w:t xml:space="preserve"> </w:t>
      </w:r>
      <w:r>
        <w:t>enough</w:t>
      </w:r>
      <w:r>
        <w:rPr>
          <w:spacing w:val="-14"/>
        </w:rPr>
        <w:t xml:space="preserve"> </w:t>
      </w:r>
      <w:r>
        <w:t>to</w:t>
      </w:r>
      <w:r>
        <w:rPr>
          <w:spacing w:val="-13"/>
        </w:rPr>
        <w:t xml:space="preserve"> </w:t>
      </w:r>
      <w:r>
        <w:t>drag</w:t>
      </w:r>
      <w:r>
        <w:rPr>
          <w:spacing w:val="-13"/>
        </w:rPr>
        <w:t xml:space="preserve"> </w:t>
      </w:r>
      <w:r>
        <w:t>Salvatore</w:t>
      </w:r>
      <w:r>
        <w:rPr>
          <w:spacing w:val="-13"/>
        </w:rPr>
        <w:t xml:space="preserve"> </w:t>
      </w:r>
      <w:r>
        <w:t>down with</w:t>
      </w:r>
      <w:r>
        <w:rPr>
          <w:spacing w:val="-5"/>
        </w:rPr>
        <w:t xml:space="preserve"> </w:t>
      </w:r>
      <w:r>
        <w:t>him</w:t>
      </w:r>
      <w:r>
        <w:rPr>
          <w:spacing w:val="-5"/>
        </w:rPr>
        <w:t xml:space="preserve"> </w:t>
      </w:r>
      <w:r>
        <w:t>also,</w:t>
      </w:r>
      <w:r>
        <w:rPr>
          <w:spacing w:val="-4"/>
        </w:rPr>
        <w:t xml:space="preserve"> </w:t>
      </w:r>
      <w:r>
        <w:t>to</w:t>
      </w:r>
      <w:r>
        <w:rPr>
          <w:spacing w:val="-5"/>
        </w:rPr>
        <w:t xml:space="preserve"> </w:t>
      </w:r>
      <w:r>
        <w:t>avenge</w:t>
      </w:r>
      <w:r>
        <w:rPr>
          <w:spacing w:val="-4"/>
        </w:rPr>
        <w:t xml:space="preserve"> </w:t>
      </w:r>
      <w:r>
        <w:t>his</w:t>
      </w:r>
      <w:r>
        <w:rPr>
          <w:spacing w:val="-4"/>
        </w:rPr>
        <w:t xml:space="preserve"> </w:t>
      </w:r>
      <w:r>
        <w:t>betrayal.</w:t>
      </w:r>
    </w:p>
    <w:p w14:paraId="30FC6F57" w14:textId="77777777" w:rsidR="00565177" w:rsidRDefault="00FF66D4">
      <w:pPr>
        <w:pStyle w:val="BodyText"/>
        <w:spacing w:line="232" w:lineRule="auto"/>
        <w:ind w:left="1019" w:right="514"/>
      </w:pPr>
      <w:r>
        <w:t>“And</w:t>
      </w:r>
      <w:r>
        <w:rPr>
          <w:spacing w:val="-15"/>
        </w:rPr>
        <w:t xml:space="preserve"> </w:t>
      </w:r>
      <w:r>
        <w:t>how</w:t>
      </w:r>
      <w:r>
        <w:rPr>
          <w:spacing w:val="-15"/>
        </w:rPr>
        <w:t xml:space="preserve"> </w:t>
      </w:r>
      <w:r>
        <w:t>could</w:t>
      </w:r>
      <w:r>
        <w:rPr>
          <w:spacing w:val="-15"/>
        </w:rPr>
        <w:t xml:space="preserve"> </w:t>
      </w:r>
      <w:r>
        <w:t>you</w:t>
      </w:r>
      <w:r>
        <w:rPr>
          <w:spacing w:val="-15"/>
        </w:rPr>
        <w:t xml:space="preserve"> </w:t>
      </w:r>
      <w:r>
        <w:t>command</w:t>
      </w:r>
      <w:r>
        <w:rPr>
          <w:spacing w:val="-15"/>
        </w:rPr>
        <w:t xml:space="preserve"> </w:t>
      </w:r>
      <w:r>
        <w:t>the</w:t>
      </w:r>
      <w:r>
        <w:rPr>
          <w:spacing w:val="-15"/>
        </w:rPr>
        <w:t xml:space="preserve"> </w:t>
      </w:r>
      <w:r>
        <w:t>Devil?”</w:t>
      </w:r>
      <w:r>
        <w:rPr>
          <w:spacing w:val="-14"/>
        </w:rPr>
        <w:t xml:space="preserve"> </w:t>
      </w:r>
      <w:r>
        <w:t>Bernard</w:t>
      </w:r>
      <w:r>
        <w:rPr>
          <w:spacing w:val="-15"/>
        </w:rPr>
        <w:t xml:space="preserve"> </w:t>
      </w:r>
      <w:r>
        <w:t>insisted,</w:t>
      </w:r>
      <w:r>
        <w:rPr>
          <w:spacing w:val="-14"/>
        </w:rPr>
        <w:t xml:space="preserve"> </w:t>
      </w:r>
      <w:r>
        <w:t>taking</w:t>
      </w:r>
      <w:r>
        <w:rPr>
          <w:spacing w:val="-15"/>
        </w:rPr>
        <w:t xml:space="preserve"> </w:t>
      </w:r>
      <w:r>
        <w:t>this</w:t>
      </w:r>
      <w:r>
        <w:rPr>
          <w:spacing w:val="-15"/>
        </w:rPr>
        <w:t xml:space="preserve"> </w:t>
      </w:r>
      <w:r>
        <w:t>delirium</w:t>
      </w:r>
      <w:r>
        <w:rPr>
          <w:spacing w:val="-14"/>
        </w:rPr>
        <w:t xml:space="preserve"> </w:t>
      </w:r>
      <w:r>
        <w:t>as</w:t>
      </w:r>
      <w:r>
        <w:rPr>
          <w:spacing w:val="-15"/>
        </w:rPr>
        <w:t xml:space="preserve"> </w:t>
      </w:r>
      <w:r>
        <w:t>a</w:t>
      </w:r>
      <w:r>
        <w:rPr>
          <w:spacing w:val="-15"/>
        </w:rPr>
        <w:t xml:space="preserve"> </w:t>
      </w:r>
      <w:r>
        <w:t xml:space="preserve">legitimate </w:t>
      </w:r>
      <w:r>
        <w:rPr>
          <w:spacing w:val="-2"/>
        </w:rPr>
        <w:t>confession.</w:t>
      </w:r>
    </w:p>
    <w:p w14:paraId="30FC6F58" w14:textId="77777777" w:rsidR="00565177" w:rsidRDefault="00565177">
      <w:pPr>
        <w:spacing w:line="232" w:lineRule="auto"/>
        <w:sectPr w:rsidR="00565177">
          <w:pgSz w:w="12240" w:h="15840"/>
          <w:pgMar w:top="1340" w:right="920" w:bottom="620" w:left="420" w:header="360" w:footer="426" w:gutter="0"/>
          <w:cols w:space="720"/>
        </w:sectPr>
      </w:pPr>
    </w:p>
    <w:p w14:paraId="30FC6F59" w14:textId="77777777" w:rsidR="00565177" w:rsidRDefault="00FF66D4">
      <w:pPr>
        <w:pStyle w:val="BodyText"/>
        <w:spacing w:before="78" w:line="235" w:lineRule="auto"/>
        <w:ind w:right="511"/>
      </w:pPr>
      <w:r>
        <w:rPr>
          <w:spacing w:val="-2"/>
        </w:rPr>
        <w:lastRenderedPageBreak/>
        <w:t>“You</w:t>
      </w:r>
      <w:r>
        <w:rPr>
          <w:spacing w:val="-10"/>
        </w:rPr>
        <w:t xml:space="preserve"> </w:t>
      </w:r>
      <w:r>
        <w:rPr>
          <w:spacing w:val="-2"/>
        </w:rPr>
        <w:t>yourself</w:t>
      </w:r>
      <w:r>
        <w:rPr>
          <w:spacing w:val="-10"/>
        </w:rPr>
        <w:t xml:space="preserve"> </w:t>
      </w:r>
      <w:r>
        <w:rPr>
          <w:spacing w:val="-2"/>
        </w:rPr>
        <w:t>know:</w:t>
      </w:r>
      <w:r>
        <w:rPr>
          <w:spacing w:val="-10"/>
        </w:rPr>
        <w:t xml:space="preserve"> </w:t>
      </w:r>
      <w:r>
        <w:rPr>
          <w:spacing w:val="-2"/>
        </w:rPr>
        <w:t>it</w:t>
      </w:r>
      <w:r>
        <w:rPr>
          <w:spacing w:val="-10"/>
        </w:rPr>
        <w:t xml:space="preserve"> </w:t>
      </w:r>
      <w:r>
        <w:rPr>
          <w:spacing w:val="-2"/>
        </w:rPr>
        <w:t>is</w:t>
      </w:r>
      <w:r>
        <w:rPr>
          <w:spacing w:val="-10"/>
        </w:rPr>
        <w:t xml:space="preserve"> </w:t>
      </w:r>
      <w:r>
        <w:rPr>
          <w:spacing w:val="-2"/>
        </w:rPr>
        <w:t>impossible</w:t>
      </w:r>
      <w:r>
        <w:rPr>
          <w:spacing w:val="-10"/>
        </w:rPr>
        <w:t xml:space="preserve"> </w:t>
      </w:r>
      <w:r>
        <w:rPr>
          <w:spacing w:val="-2"/>
        </w:rPr>
        <w:t>to</w:t>
      </w:r>
      <w:r>
        <w:rPr>
          <w:spacing w:val="-9"/>
        </w:rPr>
        <w:t xml:space="preserve"> </w:t>
      </w:r>
      <w:r>
        <w:rPr>
          <w:spacing w:val="-2"/>
        </w:rPr>
        <w:t>traffic</w:t>
      </w:r>
      <w:r>
        <w:rPr>
          <w:spacing w:val="-9"/>
        </w:rPr>
        <w:t xml:space="preserve"> </w:t>
      </w:r>
      <w:r>
        <w:rPr>
          <w:spacing w:val="-2"/>
        </w:rPr>
        <w:t>for</w:t>
      </w:r>
      <w:r>
        <w:rPr>
          <w:spacing w:val="-10"/>
        </w:rPr>
        <w:t xml:space="preserve"> </w:t>
      </w:r>
      <w:r>
        <w:rPr>
          <w:spacing w:val="-2"/>
        </w:rPr>
        <w:t>so</w:t>
      </w:r>
      <w:r>
        <w:rPr>
          <w:spacing w:val="-8"/>
        </w:rPr>
        <w:t xml:space="preserve"> </w:t>
      </w:r>
      <w:r>
        <w:rPr>
          <w:spacing w:val="-2"/>
        </w:rPr>
        <w:t>many</w:t>
      </w:r>
      <w:r>
        <w:rPr>
          <w:spacing w:val="-9"/>
        </w:rPr>
        <w:t xml:space="preserve"> </w:t>
      </w:r>
      <w:r>
        <w:rPr>
          <w:spacing w:val="-2"/>
        </w:rPr>
        <w:t>years</w:t>
      </w:r>
      <w:r>
        <w:rPr>
          <w:spacing w:val="-10"/>
        </w:rPr>
        <w:t xml:space="preserve"> </w:t>
      </w:r>
      <w:r>
        <w:rPr>
          <w:spacing w:val="-2"/>
        </w:rPr>
        <w:t>with</w:t>
      </w:r>
      <w:r>
        <w:rPr>
          <w:spacing w:val="-10"/>
        </w:rPr>
        <w:t xml:space="preserve"> </w:t>
      </w:r>
      <w:r>
        <w:rPr>
          <w:spacing w:val="-2"/>
        </w:rPr>
        <w:t>the</w:t>
      </w:r>
      <w:r>
        <w:rPr>
          <w:spacing w:val="-9"/>
        </w:rPr>
        <w:t xml:space="preserve"> </w:t>
      </w:r>
      <w:r>
        <w:rPr>
          <w:spacing w:val="-2"/>
        </w:rPr>
        <w:t>possessed</w:t>
      </w:r>
      <w:r>
        <w:rPr>
          <w:spacing w:val="-10"/>
        </w:rPr>
        <w:t xml:space="preserve"> </w:t>
      </w:r>
      <w:r>
        <w:rPr>
          <w:spacing w:val="-2"/>
        </w:rPr>
        <w:t>and</w:t>
      </w:r>
      <w:r>
        <w:rPr>
          <w:spacing w:val="-10"/>
        </w:rPr>
        <w:t xml:space="preserve"> </w:t>
      </w:r>
      <w:r>
        <w:rPr>
          <w:spacing w:val="-2"/>
        </w:rPr>
        <w:t>not</w:t>
      </w:r>
      <w:r>
        <w:rPr>
          <w:spacing w:val="-9"/>
        </w:rPr>
        <w:t xml:space="preserve"> </w:t>
      </w:r>
      <w:r>
        <w:rPr>
          <w:spacing w:val="-2"/>
        </w:rPr>
        <w:t xml:space="preserve">wear </w:t>
      </w:r>
      <w:r>
        <w:t>their</w:t>
      </w:r>
      <w:r>
        <w:rPr>
          <w:spacing w:val="-11"/>
        </w:rPr>
        <w:t xml:space="preserve"> </w:t>
      </w:r>
      <w:r>
        <w:t>habit!</w:t>
      </w:r>
      <w:r>
        <w:rPr>
          <w:spacing w:val="-11"/>
        </w:rPr>
        <w:t xml:space="preserve"> </w:t>
      </w:r>
      <w:r>
        <w:t>You</w:t>
      </w:r>
      <w:r>
        <w:rPr>
          <w:spacing w:val="-12"/>
        </w:rPr>
        <w:t xml:space="preserve"> </w:t>
      </w:r>
      <w:r>
        <w:t>yourself</w:t>
      </w:r>
      <w:r>
        <w:rPr>
          <w:spacing w:val="-12"/>
        </w:rPr>
        <w:t xml:space="preserve"> </w:t>
      </w:r>
      <w:r>
        <w:t>know,</w:t>
      </w:r>
      <w:r>
        <w:rPr>
          <w:spacing w:val="-11"/>
        </w:rPr>
        <w:t xml:space="preserve"> </w:t>
      </w:r>
      <w:r>
        <w:t>butcher</w:t>
      </w:r>
      <w:r>
        <w:rPr>
          <w:spacing w:val="-11"/>
        </w:rPr>
        <w:t xml:space="preserve"> </w:t>
      </w:r>
      <w:r>
        <w:t>of</w:t>
      </w:r>
      <w:r>
        <w:rPr>
          <w:spacing w:val="-12"/>
        </w:rPr>
        <w:t xml:space="preserve"> </w:t>
      </w:r>
      <w:r>
        <w:t>apostles!</w:t>
      </w:r>
      <w:r>
        <w:rPr>
          <w:spacing w:val="-11"/>
        </w:rPr>
        <w:t xml:space="preserve"> </w:t>
      </w:r>
      <w:r>
        <w:t>You</w:t>
      </w:r>
      <w:r>
        <w:rPr>
          <w:spacing w:val="-11"/>
        </w:rPr>
        <w:t xml:space="preserve"> </w:t>
      </w:r>
      <w:r>
        <w:t>take</w:t>
      </w:r>
      <w:r>
        <w:rPr>
          <w:spacing w:val="-12"/>
        </w:rPr>
        <w:t xml:space="preserve"> </w:t>
      </w:r>
      <w:r>
        <w:t>a</w:t>
      </w:r>
      <w:r>
        <w:rPr>
          <w:spacing w:val="-11"/>
        </w:rPr>
        <w:t xml:space="preserve"> </w:t>
      </w:r>
      <w:r>
        <w:t>black</w:t>
      </w:r>
      <w:r>
        <w:rPr>
          <w:spacing w:val="-12"/>
        </w:rPr>
        <w:t xml:space="preserve"> </w:t>
      </w:r>
      <w:r>
        <w:t>cat—isn’t</w:t>
      </w:r>
      <w:r>
        <w:rPr>
          <w:spacing w:val="-11"/>
        </w:rPr>
        <w:t xml:space="preserve"> </w:t>
      </w:r>
      <w:r>
        <w:t>that</w:t>
      </w:r>
      <w:r>
        <w:rPr>
          <w:spacing w:val="-11"/>
        </w:rPr>
        <w:t xml:space="preserve"> </w:t>
      </w:r>
      <w:r>
        <w:t>it?—that</w:t>
      </w:r>
      <w:r>
        <w:rPr>
          <w:spacing w:val="-11"/>
        </w:rPr>
        <w:t xml:space="preserve"> </w:t>
      </w:r>
      <w:r>
        <w:t>does not</w:t>
      </w:r>
      <w:r>
        <w:rPr>
          <w:spacing w:val="-11"/>
        </w:rPr>
        <w:t xml:space="preserve"> </w:t>
      </w:r>
      <w:r>
        <w:t>have</w:t>
      </w:r>
      <w:r>
        <w:rPr>
          <w:spacing w:val="-11"/>
        </w:rPr>
        <w:t xml:space="preserve"> </w:t>
      </w:r>
      <w:r>
        <w:t>even</w:t>
      </w:r>
      <w:r>
        <w:rPr>
          <w:spacing w:val="-12"/>
        </w:rPr>
        <w:t xml:space="preserve"> </w:t>
      </w:r>
      <w:r>
        <w:t>one</w:t>
      </w:r>
      <w:r>
        <w:rPr>
          <w:spacing w:val="-14"/>
        </w:rPr>
        <w:t xml:space="preserve"> </w:t>
      </w:r>
      <w:r>
        <w:t>white</w:t>
      </w:r>
      <w:r>
        <w:rPr>
          <w:spacing w:val="-14"/>
        </w:rPr>
        <w:t xml:space="preserve"> </w:t>
      </w:r>
      <w:r>
        <w:t>hair</w:t>
      </w:r>
      <w:r>
        <w:rPr>
          <w:spacing w:val="-12"/>
        </w:rPr>
        <w:t xml:space="preserve"> </w:t>
      </w:r>
      <w:r>
        <w:t>(you</w:t>
      </w:r>
      <w:r>
        <w:rPr>
          <w:spacing w:val="-11"/>
        </w:rPr>
        <w:t xml:space="preserve"> </w:t>
      </w:r>
      <w:r>
        <w:t>know</w:t>
      </w:r>
      <w:r>
        <w:rPr>
          <w:spacing w:val="-11"/>
        </w:rPr>
        <w:t xml:space="preserve"> </w:t>
      </w:r>
      <w:r>
        <w:t>this),</w:t>
      </w:r>
      <w:r>
        <w:rPr>
          <w:spacing w:val="-11"/>
        </w:rPr>
        <w:t xml:space="preserve"> </w:t>
      </w:r>
      <w:r>
        <w:t>and</w:t>
      </w:r>
      <w:r>
        <w:rPr>
          <w:spacing w:val="-13"/>
        </w:rPr>
        <w:t xml:space="preserve"> </w:t>
      </w:r>
      <w:r>
        <w:t>you</w:t>
      </w:r>
      <w:r>
        <w:rPr>
          <w:spacing w:val="-12"/>
        </w:rPr>
        <w:t xml:space="preserve"> </w:t>
      </w:r>
      <w:r>
        <w:t>bind</w:t>
      </w:r>
      <w:r>
        <w:rPr>
          <w:spacing w:val="-12"/>
        </w:rPr>
        <w:t xml:space="preserve"> </w:t>
      </w:r>
      <w:r>
        <w:t>his</w:t>
      </w:r>
      <w:r>
        <w:rPr>
          <w:spacing w:val="-12"/>
        </w:rPr>
        <w:t xml:space="preserve"> </w:t>
      </w:r>
      <w:r>
        <w:t>four</w:t>
      </w:r>
      <w:r>
        <w:rPr>
          <w:spacing w:val="-12"/>
        </w:rPr>
        <w:t xml:space="preserve"> </w:t>
      </w:r>
      <w:r>
        <w:t>paws,</w:t>
      </w:r>
      <w:r>
        <w:rPr>
          <w:spacing w:val="-12"/>
        </w:rPr>
        <w:t xml:space="preserve"> </w:t>
      </w:r>
      <w:r>
        <w:t>and</w:t>
      </w:r>
      <w:r>
        <w:rPr>
          <w:spacing w:val="-12"/>
        </w:rPr>
        <w:t xml:space="preserve"> </w:t>
      </w:r>
      <w:r>
        <w:t>then</w:t>
      </w:r>
      <w:r>
        <w:rPr>
          <w:spacing w:val="-12"/>
        </w:rPr>
        <w:t xml:space="preserve"> </w:t>
      </w:r>
      <w:r>
        <w:t>you</w:t>
      </w:r>
      <w:r>
        <w:rPr>
          <w:spacing w:val="-12"/>
        </w:rPr>
        <w:t xml:space="preserve"> </w:t>
      </w:r>
      <w:r>
        <w:t>take</w:t>
      </w:r>
      <w:r>
        <w:rPr>
          <w:spacing w:val="-11"/>
        </w:rPr>
        <w:t xml:space="preserve"> </w:t>
      </w:r>
      <w:r>
        <w:t>him</w:t>
      </w:r>
      <w:r>
        <w:rPr>
          <w:spacing w:val="-12"/>
        </w:rPr>
        <w:t xml:space="preserve"> </w:t>
      </w:r>
      <w:r>
        <w:t>at midnight</w:t>
      </w:r>
      <w:r>
        <w:rPr>
          <w:spacing w:val="-1"/>
        </w:rPr>
        <w:t xml:space="preserve"> </w:t>
      </w:r>
      <w:r>
        <w:t>to</w:t>
      </w:r>
      <w:r>
        <w:rPr>
          <w:spacing w:val="-1"/>
        </w:rPr>
        <w:t xml:space="preserve"> </w:t>
      </w:r>
      <w:r>
        <w:t>a</w:t>
      </w:r>
      <w:r>
        <w:rPr>
          <w:spacing w:val="-1"/>
        </w:rPr>
        <w:t xml:space="preserve"> </w:t>
      </w:r>
      <w:r>
        <w:t>crossroads</w:t>
      </w:r>
      <w:r>
        <w:rPr>
          <w:spacing w:val="-1"/>
        </w:rPr>
        <w:t xml:space="preserve"> </w:t>
      </w:r>
      <w:r>
        <w:t>and</w:t>
      </w:r>
      <w:r>
        <w:rPr>
          <w:spacing w:val="-1"/>
        </w:rPr>
        <w:t xml:space="preserve"> </w:t>
      </w:r>
      <w:r>
        <w:t>you</w:t>
      </w:r>
      <w:r>
        <w:rPr>
          <w:spacing w:val="-1"/>
        </w:rPr>
        <w:t xml:space="preserve"> </w:t>
      </w:r>
      <w:r>
        <w:t>cry</w:t>
      </w:r>
      <w:r>
        <w:rPr>
          <w:spacing w:val="-1"/>
        </w:rPr>
        <w:t xml:space="preserve"> </w:t>
      </w:r>
      <w:r>
        <w:t>in</w:t>
      </w:r>
      <w:r>
        <w:rPr>
          <w:spacing w:val="-1"/>
        </w:rPr>
        <w:t xml:space="preserve"> </w:t>
      </w:r>
      <w:r>
        <w:t>a</w:t>
      </w:r>
      <w:r>
        <w:rPr>
          <w:spacing w:val="-1"/>
        </w:rPr>
        <w:t xml:space="preserve"> </w:t>
      </w:r>
      <w:r>
        <w:t>loud</w:t>
      </w:r>
      <w:r>
        <w:rPr>
          <w:spacing w:val="-1"/>
        </w:rPr>
        <w:t xml:space="preserve"> </w:t>
      </w:r>
      <w:r>
        <w:t>voice:</w:t>
      </w:r>
      <w:r>
        <w:rPr>
          <w:spacing w:val="-1"/>
        </w:rPr>
        <w:t xml:space="preserve"> </w:t>
      </w:r>
      <w:r>
        <w:t>O</w:t>
      </w:r>
      <w:r>
        <w:rPr>
          <w:spacing w:val="-1"/>
        </w:rPr>
        <w:t xml:space="preserve"> </w:t>
      </w:r>
      <w:r>
        <w:t>great</w:t>
      </w:r>
      <w:r>
        <w:rPr>
          <w:spacing w:val="-1"/>
        </w:rPr>
        <w:t xml:space="preserve"> </w:t>
      </w:r>
      <w:r>
        <w:t>Lucifer,</w:t>
      </w:r>
      <w:r>
        <w:rPr>
          <w:spacing w:val="-1"/>
        </w:rPr>
        <w:t xml:space="preserve"> </w:t>
      </w:r>
      <w:r>
        <w:t>Emperor</w:t>
      </w:r>
      <w:r>
        <w:rPr>
          <w:spacing w:val="-3"/>
        </w:rPr>
        <w:t xml:space="preserve"> </w:t>
      </w:r>
      <w:r>
        <w:t>of</w:t>
      </w:r>
      <w:r>
        <w:rPr>
          <w:spacing w:val="-2"/>
        </w:rPr>
        <w:t xml:space="preserve"> </w:t>
      </w:r>
      <w:r>
        <w:t>Hell,</w:t>
      </w:r>
      <w:r>
        <w:rPr>
          <w:spacing w:val="-1"/>
        </w:rPr>
        <w:t xml:space="preserve"> </w:t>
      </w:r>
      <w:r>
        <w:t>I</w:t>
      </w:r>
      <w:r>
        <w:rPr>
          <w:spacing w:val="-3"/>
        </w:rPr>
        <w:t xml:space="preserve"> </w:t>
      </w:r>
      <w:r>
        <w:t>call</w:t>
      </w:r>
      <w:r>
        <w:rPr>
          <w:spacing w:val="-1"/>
        </w:rPr>
        <w:t xml:space="preserve"> </w:t>
      </w:r>
      <w:r>
        <w:t>you and</w:t>
      </w:r>
      <w:r>
        <w:rPr>
          <w:spacing w:val="-4"/>
        </w:rPr>
        <w:t xml:space="preserve"> </w:t>
      </w:r>
      <w:r>
        <w:t>I</w:t>
      </w:r>
      <w:r>
        <w:rPr>
          <w:spacing w:val="-5"/>
        </w:rPr>
        <w:t xml:space="preserve"> </w:t>
      </w:r>
      <w:r>
        <w:t>introduce</w:t>
      </w:r>
      <w:r>
        <w:rPr>
          <w:spacing w:val="-4"/>
        </w:rPr>
        <w:t xml:space="preserve"> </w:t>
      </w:r>
      <w:r>
        <w:t>you</w:t>
      </w:r>
      <w:r>
        <w:rPr>
          <w:spacing w:val="-4"/>
        </w:rPr>
        <w:t xml:space="preserve"> </w:t>
      </w:r>
      <w:r>
        <w:t>into</w:t>
      </w:r>
      <w:r>
        <w:rPr>
          <w:spacing w:val="-4"/>
        </w:rPr>
        <w:t xml:space="preserve"> </w:t>
      </w:r>
      <w:r>
        <w:t>the</w:t>
      </w:r>
      <w:r>
        <w:rPr>
          <w:spacing w:val="-4"/>
        </w:rPr>
        <w:t xml:space="preserve"> </w:t>
      </w:r>
      <w:r>
        <w:t>body</w:t>
      </w:r>
      <w:r>
        <w:rPr>
          <w:spacing w:val="-4"/>
        </w:rPr>
        <w:t xml:space="preserve"> </w:t>
      </w:r>
      <w:r>
        <w:t>of</w:t>
      </w:r>
      <w:r>
        <w:rPr>
          <w:spacing w:val="-5"/>
        </w:rPr>
        <w:t xml:space="preserve"> </w:t>
      </w:r>
      <w:r>
        <w:t>my</w:t>
      </w:r>
      <w:r>
        <w:rPr>
          <w:spacing w:val="-6"/>
        </w:rPr>
        <w:t xml:space="preserve"> </w:t>
      </w:r>
      <w:r>
        <w:t>enemy</w:t>
      </w:r>
      <w:r>
        <w:rPr>
          <w:spacing w:val="-6"/>
        </w:rPr>
        <w:t xml:space="preserve"> </w:t>
      </w:r>
      <w:r>
        <w:t>just</w:t>
      </w:r>
      <w:r>
        <w:rPr>
          <w:spacing w:val="-4"/>
        </w:rPr>
        <w:t xml:space="preserve"> </w:t>
      </w:r>
      <w:r>
        <w:t>as</w:t>
      </w:r>
      <w:r>
        <w:rPr>
          <w:spacing w:val="-5"/>
        </w:rPr>
        <w:t xml:space="preserve"> </w:t>
      </w:r>
      <w:r>
        <w:t>I</w:t>
      </w:r>
      <w:r>
        <w:rPr>
          <w:spacing w:val="-4"/>
        </w:rPr>
        <w:t xml:space="preserve"> </w:t>
      </w:r>
      <w:r>
        <w:t>now</w:t>
      </w:r>
      <w:r>
        <w:rPr>
          <w:spacing w:val="-4"/>
        </w:rPr>
        <w:t xml:space="preserve"> </w:t>
      </w:r>
      <w:r>
        <w:t>hold</w:t>
      </w:r>
      <w:r>
        <w:rPr>
          <w:spacing w:val="-4"/>
        </w:rPr>
        <w:t xml:space="preserve"> </w:t>
      </w:r>
      <w:r>
        <w:t>prisoner</w:t>
      </w:r>
      <w:r>
        <w:rPr>
          <w:spacing w:val="-4"/>
        </w:rPr>
        <w:t xml:space="preserve"> </w:t>
      </w:r>
      <w:r>
        <w:t>this</w:t>
      </w:r>
      <w:r>
        <w:rPr>
          <w:spacing w:val="-5"/>
        </w:rPr>
        <w:t xml:space="preserve"> </w:t>
      </w:r>
      <w:r>
        <w:t>cat,</w:t>
      </w:r>
      <w:r>
        <w:rPr>
          <w:spacing w:val="-4"/>
        </w:rPr>
        <w:t xml:space="preserve"> </w:t>
      </w:r>
      <w:r>
        <w:t>and</w:t>
      </w:r>
      <w:r>
        <w:rPr>
          <w:spacing w:val="-4"/>
        </w:rPr>
        <w:t xml:space="preserve"> </w:t>
      </w:r>
      <w:r>
        <w:t>if</w:t>
      </w:r>
      <w:r>
        <w:rPr>
          <w:spacing w:val="-7"/>
        </w:rPr>
        <w:t xml:space="preserve"> </w:t>
      </w:r>
      <w:r>
        <w:t>you</w:t>
      </w:r>
      <w:r>
        <w:rPr>
          <w:spacing w:val="-4"/>
        </w:rPr>
        <w:t xml:space="preserve"> </w:t>
      </w:r>
      <w:r>
        <w:t>will bring</w:t>
      </w:r>
      <w:r>
        <w:rPr>
          <w:spacing w:val="-4"/>
        </w:rPr>
        <w:t xml:space="preserve"> </w:t>
      </w:r>
      <w:r>
        <w:t>my</w:t>
      </w:r>
      <w:r>
        <w:rPr>
          <w:spacing w:val="-4"/>
        </w:rPr>
        <w:t xml:space="preserve"> </w:t>
      </w:r>
      <w:r>
        <w:t>enemy</w:t>
      </w:r>
      <w:r>
        <w:rPr>
          <w:spacing w:val="-4"/>
        </w:rPr>
        <w:t xml:space="preserve"> </w:t>
      </w:r>
      <w:r>
        <w:t>to</w:t>
      </w:r>
      <w:r>
        <w:rPr>
          <w:spacing w:val="-5"/>
        </w:rPr>
        <w:t xml:space="preserve"> </w:t>
      </w:r>
      <w:r>
        <w:t>death,</w:t>
      </w:r>
      <w:r>
        <w:rPr>
          <w:spacing w:val="-7"/>
        </w:rPr>
        <w:t xml:space="preserve"> </w:t>
      </w:r>
      <w:r>
        <w:t>then</w:t>
      </w:r>
      <w:r>
        <w:rPr>
          <w:spacing w:val="-5"/>
        </w:rPr>
        <w:t xml:space="preserve"> </w:t>
      </w:r>
      <w:r>
        <w:t>the</w:t>
      </w:r>
      <w:r>
        <w:rPr>
          <w:spacing w:val="-4"/>
        </w:rPr>
        <w:t xml:space="preserve"> </w:t>
      </w:r>
      <w:r>
        <w:t>following</w:t>
      </w:r>
      <w:r>
        <w:rPr>
          <w:spacing w:val="-4"/>
        </w:rPr>
        <w:t xml:space="preserve"> </w:t>
      </w:r>
      <w:r>
        <w:t>night</w:t>
      </w:r>
      <w:r>
        <w:rPr>
          <w:spacing w:val="-6"/>
        </w:rPr>
        <w:t xml:space="preserve"> </w:t>
      </w:r>
      <w:r>
        <w:t>at</w:t>
      </w:r>
      <w:r>
        <w:rPr>
          <w:spacing w:val="-4"/>
        </w:rPr>
        <w:t xml:space="preserve"> </w:t>
      </w:r>
      <w:r>
        <w:t>midnight,</w:t>
      </w:r>
      <w:r>
        <w:rPr>
          <w:spacing w:val="-5"/>
        </w:rPr>
        <w:t xml:space="preserve"> </w:t>
      </w:r>
      <w:r>
        <w:t>in</w:t>
      </w:r>
      <w:r>
        <w:rPr>
          <w:spacing w:val="-5"/>
        </w:rPr>
        <w:t xml:space="preserve"> </w:t>
      </w:r>
      <w:r>
        <w:t>this</w:t>
      </w:r>
      <w:r>
        <w:rPr>
          <w:spacing w:val="-6"/>
        </w:rPr>
        <w:t xml:space="preserve"> </w:t>
      </w:r>
      <w:r>
        <w:t>same</w:t>
      </w:r>
      <w:r>
        <w:rPr>
          <w:spacing w:val="-3"/>
        </w:rPr>
        <w:t xml:space="preserve"> </w:t>
      </w:r>
      <w:r>
        <w:t>place,</w:t>
      </w:r>
      <w:r>
        <w:rPr>
          <w:spacing w:val="-5"/>
        </w:rPr>
        <w:t xml:space="preserve"> </w:t>
      </w:r>
      <w:r>
        <w:t>I</w:t>
      </w:r>
      <w:r>
        <w:rPr>
          <w:spacing w:val="-5"/>
        </w:rPr>
        <w:t xml:space="preserve"> </w:t>
      </w:r>
      <w:r>
        <w:t>will</w:t>
      </w:r>
      <w:r>
        <w:rPr>
          <w:spacing w:val="-5"/>
        </w:rPr>
        <w:t xml:space="preserve"> </w:t>
      </w:r>
      <w:r>
        <w:t>offer</w:t>
      </w:r>
      <w:r>
        <w:rPr>
          <w:spacing w:val="-5"/>
        </w:rPr>
        <w:t xml:space="preserve"> </w:t>
      </w:r>
      <w:r>
        <w:t>you this cat in sacrifice, and you will do what I command of you by the powers of the magic I now exercise</w:t>
      </w:r>
      <w:r>
        <w:rPr>
          <w:spacing w:val="-3"/>
        </w:rPr>
        <w:t xml:space="preserve"> </w:t>
      </w:r>
      <w:r>
        <w:t>according</w:t>
      </w:r>
      <w:r>
        <w:rPr>
          <w:spacing w:val="-3"/>
        </w:rPr>
        <w:t xml:space="preserve"> </w:t>
      </w:r>
      <w:r>
        <w:t>to</w:t>
      </w:r>
      <w:r>
        <w:rPr>
          <w:spacing w:val="-1"/>
        </w:rPr>
        <w:t xml:space="preserve"> </w:t>
      </w:r>
      <w:r>
        <w:t>the</w:t>
      </w:r>
      <w:r>
        <w:rPr>
          <w:spacing w:val="-4"/>
        </w:rPr>
        <w:t xml:space="preserve"> </w:t>
      </w:r>
      <w:r>
        <w:t>secret</w:t>
      </w:r>
      <w:r>
        <w:rPr>
          <w:spacing w:val="-1"/>
        </w:rPr>
        <w:t xml:space="preserve"> </w:t>
      </w:r>
      <w:r>
        <w:t>book</w:t>
      </w:r>
      <w:r>
        <w:rPr>
          <w:spacing w:val="-1"/>
        </w:rPr>
        <w:t xml:space="preserve"> </w:t>
      </w:r>
      <w:r>
        <w:t>of</w:t>
      </w:r>
      <w:r>
        <w:rPr>
          <w:spacing w:val="-1"/>
        </w:rPr>
        <w:t xml:space="preserve"> </w:t>
      </w:r>
      <w:r>
        <w:t>Saint</w:t>
      </w:r>
      <w:r>
        <w:rPr>
          <w:spacing w:val="-3"/>
        </w:rPr>
        <w:t xml:space="preserve"> </w:t>
      </w:r>
      <w:r>
        <w:t>Cyprian,</w:t>
      </w:r>
      <w:r>
        <w:rPr>
          <w:spacing w:val="-1"/>
        </w:rPr>
        <w:t xml:space="preserve"> </w:t>
      </w:r>
      <w:r>
        <w:t>in</w:t>
      </w:r>
      <w:r>
        <w:rPr>
          <w:spacing w:val="-3"/>
        </w:rPr>
        <w:t xml:space="preserve"> </w:t>
      </w:r>
      <w:r>
        <w:t>the</w:t>
      </w:r>
      <w:r>
        <w:rPr>
          <w:spacing w:val="-1"/>
        </w:rPr>
        <w:t xml:space="preserve"> </w:t>
      </w:r>
      <w:r>
        <w:t>name</w:t>
      </w:r>
      <w:r>
        <w:rPr>
          <w:spacing w:val="-1"/>
        </w:rPr>
        <w:t xml:space="preserve"> </w:t>
      </w:r>
      <w:r>
        <w:t>of</w:t>
      </w:r>
      <w:r>
        <w:rPr>
          <w:spacing w:val="-3"/>
        </w:rPr>
        <w:t xml:space="preserve"> </w:t>
      </w:r>
      <w:r>
        <w:t>all</w:t>
      </w:r>
      <w:r>
        <w:rPr>
          <w:spacing w:val="-3"/>
        </w:rPr>
        <w:t xml:space="preserve"> </w:t>
      </w:r>
      <w:r>
        <w:t>the</w:t>
      </w:r>
      <w:r>
        <w:rPr>
          <w:spacing w:val="-1"/>
        </w:rPr>
        <w:t xml:space="preserve"> </w:t>
      </w:r>
      <w:r>
        <w:t>captains</w:t>
      </w:r>
      <w:r>
        <w:rPr>
          <w:spacing w:val="-1"/>
        </w:rPr>
        <w:t xml:space="preserve"> </w:t>
      </w:r>
      <w:r>
        <w:t>of</w:t>
      </w:r>
      <w:r>
        <w:rPr>
          <w:spacing w:val="-1"/>
        </w:rPr>
        <w:t xml:space="preserve"> </w:t>
      </w:r>
      <w:r>
        <w:t>the</w:t>
      </w:r>
      <w:r>
        <w:rPr>
          <w:spacing w:val="-2"/>
        </w:rPr>
        <w:t xml:space="preserve"> </w:t>
      </w:r>
      <w:r>
        <w:t>great legions</w:t>
      </w:r>
      <w:r>
        <w:rPr>
          <w:spacing w:val="-15"/>
        </w:rPr>
        <w:t xml:space="preserve"> </w:t>
      </w:r>
      <w:r>
        <w:t>of</w:t>
      </w:r>
      <w:r>
        <w:rPr>
          <w:spacing w:val="-14"/>
        </w:rPr>
        <w:t xml:space="preserve"> </w:t>
      </w:r>
      <w:r>
        <w:t>hell,</w:t>
      </w:r>
      <w:r>
        <w:rPr>
          <w:spacing w:val="-13"/>
        </w:rPr>
        <w:t xml:space="preserve"> </w:t>
      </w:r>
      <w:r>
        <w:t>Adramelch,</w:t>
      </w:r>
      <w:r>
        <w:rPr>
          <w:spacing w:val="-14"/>
        </w:rPr>
        <w:t xml:space="preserve"> </w:t>
      </w:r>
      <w:r>
        <w:t>Alastor,</w:t>
      </w:r>
      <w:r>
        <w:rPr>
          <w:spacing w:val="-13"/>
        </w:rPr>
        <w:t xml:space="preserve"> </w:t>
      </w:r>
      <w:r>
        <w:t>and</w:t>
      </w:r>
      <w:r>
        <w:rPr>
          <w:spacing w:val="-14"/>
        </w:rPr>
        <w:t xml:space="preserve"> </w:t>
      </w:r>
      <w:r>
        <w:t>Azazel,</w:t>
      </w:r>
      <w:r>
        <w:rPr>
          <w:spacing w:val="-13"/>
        </w:rPr>
        <w:t xml:space="preserve"> </w:t>
      </w:r>
      <w:r>
        <w:t>to</w:t>
      </w:r>
      <w:r>
        <w:rPr>
          <w:spacing w:val="-15"/>
        </w:rPr>
        <w:t xml:space="preserve"> </w:t>
      </w:r>
      <w:r>
        <w:t>whom</w:t>
      </w:r>
      <w:r>
        <w:rPr>
          <w:spacing w:val="-14"/>
        </w:rPr>
        <w:t xml:space="preserve"> </w:t>
      </w:r>
      <w:r>
        <w:t>now</w:t>
      </w:r>
      <w:r>
        <w:rPr>
          <w:spacing w:val="-13"/>
        </w:rPr>
        <w:t xml:space="preserve"> </w:t>
      </w:r>
      <w:r>
        <w:t>I</w:t>
      </w:r>
      <w:r>
        <w:rPr>
          <w:spacing w:val="-15"/>
        </w:rPr>
        <w:t xml:space="preserve"> </w:t>
      </w:r>
      <w:r>
        <w:t>pray,</w:t>
      </w:r>
      <w:r>
        <w:rPr>
          <w:spacing w:val="-14"/>
        </w:rPr>
        <w:t xml:space="preserve"> </w:t>
      </w:r>
      <w:r>
        <w:t>with</w:t>
      </w:r>
      <w:r>
        <w:rPr>
          <w:spacing w:val="-14"/>
        </w:rPr>
        <w:t xml:space="preserve"> </w:t>
      </w:r>
      <w:r>
        <w:t>all</w:t>
      </w:r>
      <w:r>
        <w:rPr>
          <w:spacing w:val="-14"/>
        </w:rPr>
        <w:t xml:space="preserve"> </w:t>
      </w:r>
      <w:r>
        <w:t>their</w:t>
      </w:r>
      <w:r>
        <w:rPr>
          <w:spacing w:val="-14"/>
        </w:rPr>
        <w:t xml:space="preserve"> </w:t>
      </w:r>
      <w:r>
        <w:t>brothers</w:t>
      </w:r>
      <w:r>
        <w:rPr>
          <w:spacing w:val="38"/>
        </w:rPr>
        <w:t xml:space="preserve">  </w:t>
      </w:r>
      <w:r>
        <w:t>”</w:t>
      </w:r>
      <w:r>
        <w:rPr>
          <w:spacing w:val="-14"/>
        </w:rPr>
        <w:t xml:space="preserve"> </w:t>
      </w:r>
      <w:r>
        <w:rPr>
          <w:spacing w:val="-5"/>
        </w:rPr>
        <w:t>His</w:t>
      </w:r>
    </w:p>
    <w:p w14:paraId="30FC6F5A" w14:textId="77777777" w:rsidR="00565177" w:rsidRDefault="00FF66D4">
      <w:pPr>
        <w:pStyle w:val="BodyText"/>
        <w:spacing w:line="235" w:lineRule="auto"/>
        <w:ind w:right="515" w:firstLine="0"/>
      </w:pPr>
      <w:r>
        <w:t>lip trembled, his eyes seemed to bulge from their sockets, and he began to pray—or, rather, he seemed to be praying, but he addressed his implorations to all the chiefs of the infernal legions: “Abigor,</w:t>
      </w:r>
      <w:r>
        <w:rPr>
          <w:spacing w:val="-12"/>
        </w:rPr>
        <w:t xml:space="preserve"> </w:t>
      </w:r>
      <w:r>
        <w:t>pecc</w:t>
      </w:r>
      <w:r>
        <w:t>a</w:t>
      </w:r>
      <w:r>
        <w:rPr>
          <w:spacing w:val="-12"/>
        </w:rPr>
        <w:t xml:space="preserve"> </w:t>
      </w:r>
      <w:r>
        <w:t>pro</w:t>
      </w:r>
      <w:r>
        <w:rPr>
          <w:spacing w:val="-12"/>
        </w:rPr>
        <w:t xml:space="preserve"> </w:t>
      </w:r>
      <w:r>
        <w:t>nobis</w:t>
      </w:r>
      <w:r>
        <w:rPr>
          <w:spacing w:val="-15"/>
        </w:rPr>
        <w:t xml:space="preserve"> </w:t>
      </w:r>
      <w:r>
        <w:t>...</w:t>
      </w:r>
      <w:r>
        <w:rPr>
          <w:spacing w:val="-12"/>
        </w:rPr>
        <w:t xml:space="preserve"> </w:t>
      </w:r>
      <w:r>
        <w:t>Amon,</w:t>
      </w:r>
      <w:r>
        <w:rPr>
          <w:spacing w:val="-12"/>
        </w:rPr>
        <w:t xml:space="preserve"> </w:t>
      </w:r>
      <w:r>
        <w:t>miserere</w:t>
      </w:r>
      <w:r>
        <w:rPr>
          <w:spacing w:val="-12"/>
        </w:rPr>
        <w:t xml:space="preserve"> </w:t>
      </w:r>
      <w:r>
        <w:t>nobis</w:t>
      </w:r>
      <w:r>
        <w:rPr>
          <w:spacing w:val="-15"/>
        </w:rPr>
        <w:t xml:space="preserve"> </w:t>
      </w:r>
      <w:r>
        <w:t>...</w:t>
      </w:r>
      <w:r>
        <w:rPr>
          <w:spacing w:val="-12"/>
        </w:rPr>
        <w:t xml:space="preserve"> </w:t>
      </w:r>
      <w:r>
        <w:t>Samael,</w:t>
      </w:r>
      <w:r>
        <w:rPr>
          <w:spacing w:val="-12"/>
        </w:rPr>
        <w:t xml:space="preserve"> </w:t>
      </w:r>
      <w:r>
        <w:t>libera</w:t>
      </w:r>
      <w:r>
        <w:rPr>
          <w:spacing w:val="-12"/>
        </w:rPr>
        <w:t xml:space="preserve"> </w:t>
      </w:r>
      <w:r>
        <w:t>nos</w:t>
      </w:r>
      <w:r>
        <w:rPr>
          <w:spacing w:val="-12"/>
        </w:rPr>
        <w:t xml:space="preserve"> </w:t>
      </w:r>
      <w:r>
        <w:t>a</w:t>
      </w:r>
      <w:r>
        <w:rPr>
          <w:spacing w:val="-12"/>
        </w:rPr>
        <w:t xml:space="preserve"> </w:t>
      </w:r>
      <w:r>
        <w:t>bono</w:t>
      </w:r>
      <w:r>
        <w:rPr>
          <w:spacing w:val="-12"/>
        </w:rPr>
        <w:t xml:space="preserve"> </w:t>
      </w:r>
      <w:r>
        <w:t>…</w:t>
      </w:r>
      <w:r>
        <w:rPr>
          <w:spacing w:val="-12"/>
        </w:rPr>
        <w:t xml:space="preserve"> </w:t>
      </w:r>
      <w:r>
        <w:t>Belial</w:t>
      </w:r>
      <w:r>
        <w:rPr>
          <w:spacing w:val="-12"/>
        </w:rPr>
        <w:t xml:space="preserve"> </w:t>
      </w:r>
      <w:r>
        <w:t>eleison</w:t>
      </w:r>
      <w:r>
        <w:rPr>
          <w:spacing w:val="-12"/>
        </w:rPr>
        <w:t xml:space="preserve"> </w:t>
      </w:r>
      <w:r>
        <w:t>... Focalor,</w:t>
      </w:r>
      <w:r>
        <w:rPr>
          <w:spacing w:val="-11"/>
        </w:rPr>
        <w:t xml:space="preserve"> </w:t>
      </w:r>
      <w:r>
        <w:t>in</w:t>
      </w:r>
      <w:r>
        <w:rPr>
          <w:spacing w:val="-11"/>
        </w:rPr>
        <w:t xml:space="preserve"> </w:t>
      </w:r>
      <w:r>
        <w:t>corruptionem</w:t>
      </w:r>
      <w:r>
        <w:rPr>
          <w:spacing w:val="-12"/>
        </w:rPr>
        <w:t xml:space="preserve"> </w:t>
      </w:r>
      <w:r>
        <w:t>meam</w:t>
      </w:r>
      <w:r>
        <w:rPr>
          <w:spacing w:val="-11"/>
        </w:rPr>
        <w:t xml:space="preserve"> </w:t>
      </w:r>
      <w:r>
        <w:t>intende</w:t>
      </w:r>
      <w:r>
        <w:rPr>
          <w:spacing w:val="48"/>
        </w:rPr>
        <w:t xml:space="preserve">  </w:t>
      </w:r>
      <w:r>
        <w:t>Haborym,</w:t>
      </w:r>
      <w:r>
        <w:rPr>
          <w:spacing w:val="-11"/>
        </w:rPr>
        <w:t xml:space="preserve"> </w:t>
      </w:r>
      <w:r>
        <w:t>damnamus</w:t>
      </w:r>
      <w:r>
        <w:rPr>
          <w:spacing w:val="-12"/>
        </w:rPr>
        <w:t xml:space="preserve"> </w:t>
      </w:r>
      <w:r>
        <w:t>dominum</w:t>
      </w:r>
      <w:r>
        <w:rPr>
          <w:spacing w:val="-11"/>
        </w:rPr>
        <w:t xml:space="preserve"> </w:t>
      </w:r>
      <w:r>
        <w:t>…</w:t>
      </w:r>
      <w:r>
        <w:rPr>
          <w:spacing w:val="-11"/>
        </w:rPr>
        <w:t xml:space="preserve"> </w:t>
      </w:r>
      <w:r>
        <w:t>Zaebos,</w:t>
      </w:r>
      <w:r>
        <w:rPr>
          <w:spacing w:val="-12"/>
        </w:rPr>
        <w:t xml:space="preserve"> </w:t>
      </w:r>
      <w:r>
        <w:t>anum</w:t>
      </w:r>
      <w:r>
        <w:rPr>
          <w:spacing w:val="-11"/>
        </w:rPr>
        <w:t xml:space="preserve"> </w:t>
      </w:r>
      <w:r>
        <w:rPr>
          <w:spacing w:val="-4"/>
        </w:rPr>
        <w:t>meum</w:t>
      </w:r>
    </w:p>
    <w:p w14:paraId="30FC6F5B" w14:textId="77777777" w:rsidR="00565177" w:rsidRDefault="00FF66D4">
      <w:pPr>
        <w:pStyle w:val="BodyText"/>
        <w:spacing w:line="266" w:lineRule="exact"/>
        <w:ind w:firstLine="0"/>
      </w:pPr>
      <w:r>
        <w:rPr>
          <w:spacing w:val="-4"/>
        </w:rPr>
        <w:t>aperies</w:t>
      </w:r>
      <w:r>
        <w:rPr>
          <w:spacing w:val="-6"/>
        </w:rPr>
        <w:t xml:space="preserve"> </w:t>
      </w:r>
      <w:r>
        <w:rPr>
          <w:spacing w:val="-4"/>
        </w:rPr>
        <w:t>...</w:t>
      </w:r>
      <w:r>
        <w:rPr>
          <w:spacing w:val="-3"/>
        </w:rPr>
        <w:t xml:space="preserve"> </w:t>
      </w:r>
      <w:r>
        <w:rPr>
          <w:spacing w:val="-4"/>
        </w:rPr>
        <w:t>Leonard,</w:t>
      </w:r>
      <w:r>
        <w:rPr>
          <w:spacing w:val="-3"/>
        </w:rPr>
        <w:t xml:space="preserve"> </w:t>
      </w:r>
      <w:r>
        <w:rPr>
          <w:spacing w:val="-4"/>
        </w:rPr>
        <w:t>asperge me</w:t>
      </w:r>
      <w:r>
        <w:rPr>
          <w:spacing w:val="-3"/>
        </w:rPr>
        <w:t xml:space="preserve"> </w:t>
      </w:r>
      <w:r>
        <w:rPr>
          <w:spacing w:val="-4"/>
        </w:rPr>
        <w:t>spermate</w:t>
      </w:r>
      <w:r>
        <w:rPr>
          <w:spacing w:val="-3"/>
        </w:rPr>
        <w:t xml:space="preserve"> </w:t>
      </w:r>
      <w:r>
        <w:rPr>
          <w:spacing w:val="-4"/>
        </w:rPr>
        <w:t>tuo</w:t>
      </w:r>
      <w:r>
        <w:rPr>
          <w:spacing w:val="-3"/>
        </w:rPr>
        <w:t xml:space="preserve"> </w:t>
      </w:r>
      <w:r>
        <w:rPr>
          <w:spacing w:val="-4"/>
        </w:rPr>
        <w:t>et inquinabor.</w:t>
      </w:r>
      <w:r>
        <w:rPr>
          <w:spacing w:val="-3"/>
        </w:rPr>
        <w:t xml:space="preserve"> </w:t>
      </w:r>
      <w:r>
        <w:rPr>
          <w:spacing w:val="-5"/>
        </w:rPr>
        <w:t>…”</w:t>
      </w:r>
    </w:p>
    <w:p w14:paraId="30FC6F5C" w14:textId="77777777" w:rsidR="00565177" w:rsidRDefault="00FF66D4">
      <w:pPr>
        <w:pStyle w:val="BodyText"/>
        <w:spacing w:line="235" w:lineRule="auto"/>
        <w:ind w:right="512"/>
      </w:pPr>
      <w:r>
        <w:t>“Stop,</w:t>
      </w:r>
      <w:r>
        <w:rPr>
          <w:spacing w:val="-15"/>
        </w:rPr>
        <w:t xml:space="preserve"> </w:t>
      </w:r>
      <w:r>
        <w:t>stop!”</w:t>
      </w:r>
      <w:r>
        <w:rPr>
          <w:spacing w:val="-15"/>
        </w:rPr>
        <w:t xml:space="preserve"> </w:t>
      </w:r>
      <w:r>
        <w:t>everyone</w:t>
      </w:r>
      <w:r>
        <w:rPr>
          <w:spacing w:val="-15"/>
        </w:rPr>
        <w:t xml:space="preserve"> </w:t>
      </w:r>
      <w:r>
        <w:t>in</w:t>
      </w:r>
      <w:r>
        <w:rPr>
          <w:spacing w:val="-15"/>
        </w:rPr>
        <w:t xml:space="preserve"> </w:t>
      </w:r>
      <w:r>
        <w:t>the</w:t>
      </w:r>
      <w:r>
        <w:rPr>
          <w:spacing w:val="-15"/>
        </w:rPr>
        <w:t xml:space="preserve"> </w:t>
      </w:r>
      <w:r>
        <w:t>hall</w:t>
      </w:r>
      <w:r>
        <w:rPr>
          <w:spacing w:val="-15"/>
        </w:rPr>
        <w:t xml:space="preserve"> </w:t>
      </w:r>
      <w:r>
        <w:t>cried,</w:t>
      </w:r>
      <w:r>
        <w:rPr>
          <w:spacing w:val="-15"/>
        </w:rPr>
        <w:t xml:space="preserve"> </w:t>
      </w:r>
      <w:r>
        <w:t>making</w:t>
      </w:r>
      <w:r>
        <w:rPr>
          <w:spacing w:val="-15"/>
        </w:rPr>
        <w:t xml:space="preserve"> </w:t>
      </w:r>
      <w:r>
        <w:t>the</w:t>
      </w:r>
      <w:r>
        <w:rPr>
          <w:spacing w:val="-15"/>
        </w:rPr>
        <w:t xml:space="preserve"> </w:t>
      </w:r>
      <w:r>
        <w:t>sign</w:t>
      </w:r>
      <w:r>
        <w:rPr>
          <w:spacing w:val="-15"/>
        </w:rPr>
        <w:t xml:space="preserve"> </w:t>
      </w:r>
      <w:r>
        <w:t>of</w:t>
      </w:r>
      <w:r>
        <w:rPr>
          <w:spacing w:val="-15"/>
        </w:rPr>
        <w:t xml:space="preserve"> </w:t>
      </w:r>
      <w:r>
        <w:t>the</w:t>
      </w:r>
      <w:r>
        <w:rPr>
          <w:spacing w:val="-14"/>
        </w:rPr>
        <w:t xml:space="preserve"> </w:t>
      </w:r>
      <w:r>
        <w:t>cross.</w:t>
      </w:r>
      <w:r>
        <w:rPr>
          <w:spacing w:val="-14"/>
        </w:rPr>
        <w:t xml:space="preserve"> </w:t>
      </w:r>
      <w:r>
        <w:t>“O</w:t>
      </w:r>
      <w:r>
        <w:rPr>
          <w:spacing w:val="-14"/>
        </w:rPr>
        <w:t xml:space="preserve"> </w:t>
      </w:r>
      <w:r>
        <w:t>Lord,</w:t>
      </w:r>
      <w:r>
        <w:rPr>
          <w:spacing w:val="-14"/>
        </w:rPr>
        <w:t xml:space="preserve"> </w:t>
      </w:r>
      <w:r>
        <w:t>have</w:t>
      </w:r>
      <w:r>
        <w:rPr>
          <w:spacing w:val="-15"/>
        </w:rPr>
        <w:t xml:space="preserve"> </w:t>
      </w:r>
      <w:r>
        <w:t>mercy</w:t>
      </w:r>
      <w:r>
        <w:rPr>
          <w:spacing w:val="-14"/>
        </w:rPr>
        <w:t xml:space="preserve"> </w:t>
      </w:r>
      <w:r>
        <w:t>on</w:t>
      </w:r>
      <w:r>
        <w:rPr>
          <w:spacing w:val="-15"/>
        </w:rPr>
        <w:t xml:space="preserve"> </w:t>
      </w:r>
      <w:r>
        <w:t xml:space="preserve">us </w:t>
      </w:r>
      <w:r>
        <w:rPr>
          <w:spacing w:val="-2"/>
        </w:rPr>
        <w:t>all!”</w:t>
      </w:r>
    </w:p>
    <w:p w14:paraId="30FC6F5D" w14:textId="77777777" w:rsidR="00565177" w:rsidRDefault="00FF66D4">
      <w:pPr>
        <w:pStyle w:val="BodyText"/>
        <w:spacing w:line="235" w:lineRule="auto"/>
        <w:ind w:right="512"/>
      </w:pPr>
      <w:r>
        <w:rPr>
          <w:spacing w:val="-2"/>
        </w:rPr>
        <w:t>The</w:t>
      </w:r>
      <w:r>
        <w:rPr>
          <w:spacing w:val="-9"/>
        </w:rPr>
        <w:t xml:space="preserve"> </w:t>
      </w:r>
      <w:r>
        <w:rPr>
          <w:spacing w:val="-2"/>
        </w:rPr>
        <w:t>cellarer</w:t>
      </w:r>
      <w:r>
        <w:rPr>
          <w:spacing w:val="-10"/>
        </w:rPr>
        <w:t xml:space="preserve"> </w:t>
      </w:r>
      <w:r>
        <w:rPr>
          <w:spacing w:val="-2"/>
        </w:rPr>
        <w:t>was</w:t>
      </w:r>
      <w:r>
        <w:rPr>
          <w:spacing w:val="-10"/>
        </w:rPr>
        <w:t xml:space="preserve"> </w:t>
      </w:r>
      <w:r>
        <w:rPr>
          <w:spacing w:val="-2"/>
        </w:rPr>
        <w:t>now</w:t>
      </w:r>
      <w:r>
        <w:rPr>
          <w:spacing w:val="-10"/>
        </w:rPr>
        <w:t xml:space="preserve"> </w:t>
      </w:r>
      <w:r>
        <w:rPr>
          <w:spacing w:val="-2"/>
        </w:rPr>
        <w:t>silent.</w:t>
      </w:r>
      <w:r>
        <w:rPr>
          <w:spacing w:val="-9"/>
        </w:rPr>
        <w:t xml:space="preserve"> </w:t>
      </w:r>
      <w:r>
        <w:rPr>
          <w:spacing w:val="-2"/>
        </w:rPr>
        <w:t>When</w:t>
      </w:r>
      <w:r>
        <w:rPr>
          <w:spacing w:val="-11"/>
        </w:rPr>
        <w:t xml:space="preserve"> </w:t>
      </w:r>
      <w:r>
        <w:rPr>
          <w:spacing w:val="-2"/>
        </w:rPr>
        <w:t>he</w:t>
      </w:r>
      <w:r>
        <w:rPr>
          <w:spacing w:val="-9"/>
        </w:rPr>
        <w:t xml:space="preserve"> </w:t>
      </w:r>
      <w:r>
        <w:rPr>
          <w:spacing w:val="-2"/>
        </w:rPr>
        <w:t>had</w:t>
      </w:r>
      <w:r>
        <w:rPr>
          <w:spacing w:val="-9"/>
        </w:rPr>
        <w:t xml:space="preserve"> </w:t>
      </w:r>
      <w:r>
        <w:rPr>
          <w:spacing w:val="-2"/>
        </w:rPr>
        <w:t>uttered</w:t>
      </w:r>
      <w:r>
        <w:rPr>
          <w:spacing w:val="-9"/>
        </w:rPr>
        <w:t xml:space="preserve"> </w:t>
      </w:r>
      <w:r>
        <w:rPr>
          <w:spacing w:val="-2"/>
        </w:rPr>
        <w:t>the</w:t>
      </w:r>
      <w:r>
        <w:rPr>
          <w:spacing w:val="-9"/>
        </w:rPr>
        <w:t xml:space="preserve"> </w:t>
      </w:r>
      <w:r>
        <w:rPr>
          <w:spacing w:val="-2"/>
        </w:rPr>
        <w:t>names</w:t>
      </w:r>
      <w:r>
        <w:rPr>
          <w:spacing w:val="-10"/>
        </w:rPr>
        <w:t xml:space="preserve"> </w:t>
      </w:r>
      <w:r>
        <w:rPr>
          <w:spacing w:val="-2"/>
        </w:rPr>
        <w:t>of</w:t>
      </w:r>
      <w:r>
        <w:rPr>
          <w:spacing w:val="-12"/>
        </w:rPr>
        <w:t xml:space="preserve"> </w:t>
      </w:r>
      <w:r>
        <w:rPr>
          <w:spacing w:val="-2"/>
        </w:rPr>
        <w:t>all</w:t>
      </w:r>
      <w:r>
        <w:rPr>
          <w:spacing w:val="-9"/>
        </w:rPr>
        <w:t xml:space="preserve"> </w:t>
      </w:r>
      <w:r>
        <w:rPr>
          <w:spacing w:val="-2"/>
        </w:rPr>
        <w:t>these</w:t>
      </w:r>
      <w:r>
        <w:rPr>
          <w:spacing w:val="-10"/>
        </w:rPr>
        <w:t xml:space="preserve"> </w:t>
      </w:r>
      <w:r>
        <w:rPr>
          <w:spacing w:val="-2"/>
        </w:rPr>
        <w:t>devils,</w:t>
      </w:r>
      <w:r>
        <w:rPr>
          <w:spacing w:val="-9"/>
        </w:rPr>
        <w:t xml:space="preserve"> </w:t>
      </w:r>
      <w:r>
        <w:rPr>
          <w:spacing w:val="-2"/>
        </w:rPr>
        <w:t>he</w:t>
      </w:r>
      <w:r>
        <w:rPr>
          <w:spacing w:val="-9"/>
        </w:rPr>
        <w:t xml:space="preserve"> </w:t>
      </w:r>
      <w:r>
        <w:rPr>
          <w:spacing w:val="-2"/>
        </w:rPr>
        <w:t>fell</w:t>
      </w:r>
      <w:r>
        <w:rPr>
          <w:spacing w:val="-11"/>
        </w:rPr>
        <w:t xml:space="preserve"> </w:t>
      </w:r>
      <w:r>
        <w:rPr>
          <w:spacing w:val="-2"/>
        </w:rPr>
        <w:t>face</w:t>
      </w:r>
      <w:r>
        <w:rPr>
          <w:spacing w:val="-10"/>
        </w:rPr>
        <w:t xml:space="preserve"> </w:t>
      </w:r>
      <w:r>
        <w:rPr>
          <w:spacing w:val="-2"/>
        </w:rPr>
        <w:t xml:space="preserve">down, </w:t>
      </w:r>
      <w:r>
        <w:t>a whitish saliva drooling from his twisted mouth and the clenched rows of his teeth. His hands, though</w:t>
      </w:r>
      <w:r>
        <w:rPr>
          <w:spacing w:val="-12"/>
        </w:rPr>
        <w:t xml:space="preserve"> </w:t>
      </w:r>
      <w:r>
        <w:t>tormented</w:t>
      </w:r>
      <w:r>
        <w:rPr>
          <w:spacing w:val="-12"/>
        </w:rPr>
        <w:t xml:space="preserve"> </w:t>
      </w:r>
      <w:r>
        <w:t>by</w:t>
      </w:r>
      <w:r>
        <w:rPr>
          <w:spacing w:val="-12"/>
        </w:rPr>
        <w:t xml:space="preserve"> </w:t>
      </w:r>
      <w:r>
        <w:t>his</w:t>
      </w:r>
      <w:r>
        <w:rPr>
          <w:spacing w:val="-12"/>
        </w:rPr>
        <w:t xml:space="preserve"> </w:t>
      </w:r>
      <w:r>
        <w:t>chains,</w:t>
      </w:r>
      <w:r>
        <w:rPr>
          <w:spacing w:val="-12"/>
        </w:rPr>
        <w:t xml:space="preserve"> </w:t>
      </w:r>
      <w:r>
        <w:t>opened</w:t>
      </w:r>
      <w:r>
        <w:rPr>
          <w:spacing w:val="-14"/>
        </w:rPr>
        <w:t xml:space="preserve"> </w:t>
      </w:r>
      <w:r>
        <w:t>and</w:t>
      </w:r>
      <w:r>
        <w:rPr>
          <w:spacing w:val="-12"/>
        </w:rPr>
        <w:t xml:space="preserve"> </w:t>
      </w:r>
      <w:r>
        <w:t>closed</w:t>
      </w:r>
      <w:r>
        <w:rPr>
          <w:spacing w:val="-12"/>
        </w:rPr>
        <w:t xml:space="preserve"> </w:t>
      </w:r>
      <w:r>
        <w:t>convulsively,</w:t>
      </w:r>
      <w:r>
        <w:rPr>
          <w:spacing w:val="-12"/>
        </w:rPr>
        <w:t xml:space="preserve"> </w:t>
      </w:r>
      <w:r>
        <w:t>his</w:t>
      </w:r>
      <w:r>
        <w:rPr>
          <w:spacing w:val="-13"/>
        </w:rPr>
        <w:t xml:space="preserve"> </w:t>
      </w:r>
      <w:r>
        <w:t>feet</w:t>
      </w:r>
      <w:r>
        <w:rPr>
          <w:spacing w:val="-12"/>
        </w:rPr>
        <w:t xml:space="preserve"> </w:t>
      </w:r>
      <w:r>
        <w:t>kicked</w:t>
      </w:r>
      <w:r>
        <w:rPr>
          <w:spacing w:val="-12"/>
        </w:rPr>
        <w:t xml:space="preserve"> </w:t>
      </w:r>
      <w:r>
        <w:t>the</w:t>
      </w:r>
      <w:r>
        <w:rPr>
          <w:spacing w:val="-14"/>
        </w:rPr>
        <w:t xml:space="preserve"> </w:t>
      </w:r>
      <w:r>
        <w:t>air</w:t>
      </w:r>
      <w:r>
        <w:rPr>
          <w:spacing w:val="-13"/>
        </w:rPr>
        <w:t xml:space="preserve"> </w:t>
      </w:r>
      <w:r>
        <w:t>in</w:t>
      </w:r>
      <w:r>
        <w:rPr>
          <w:spacing w:val="-12"/>
        </w:rPr>
        <w:t xml:space="preserve"> </w:t>
      </w:r>
      <w:r>
        <w:t>irregular fits.</w:t>
      </w:r>
      <w:r>
        <w:rPr>
          <w:spacing w:val="-7"/>
        </w:rPr>
        <w:t xml:space="preserve"> </w:t>
      </w:r>
      <w:r>
        <w:t>Seeing</w:t>
      </w:r>
      <w:r>
        <w:rPr>
          <w:spacing w:val="-7"/>
        </w:rPr>
        <w:t xml:space="preserve"> </w:t>
      </w:r>
      <w:r>
        <w:t>me</w:t>
      </w:r>
      <w:r>
        <w:rPr>
          <w:spacing w:val="-7"/>
        </w:rPr>
        <w:t xml:space="preserve"> </w:t>
      </w:r>
      <w:r>
        <w:t>gripped</w:t>
      </w:r>
      <w:r>
        <w:rPr>
          <w:spacing w:val="-9"/>
        </w:rPr>
        <w:t xml:space="preserve"> </w:t>
      </w:r>
      <w:r>
        <w:t>by</w:t>
      </w:r>
      <w:r>
        <w:rPr>
          <w:spacing w:val="-9"/>
        </w:rPr>
        <w:t xml:space="preserve"> </w:t>
      </w:r>
      <w:r>
        <w:t>a</w:t>
      </w:r>
      <w:r>
        <w:rPr>
          <w:spacing w:val="-7"/>
        </w:rPr>
        <w:t xml:space="preserve"> </w:t>
      </w:r>
      <w:r>
        <w:t>trembling</w:t>
      </w:r>
      <w:r>
        <w:rPr>
          <w:spacing w:val="-9"/>
        </w:rPr>
        <w:t xml:space="preserve"> </w:t>
      </w:r>
      <w:r>
        <w:t>of</w:t>
      </w:r>
      <w:r>
        <w:rPr>
          <w:spacing w:val="-7"/>
        </w:rPr>
        <w:t xml:space="preserve"> </w:t>
      </w:r>
      <w:r>
        <w:t>horror,</w:t>
      </w:r>
      <w:r>
        <w:rPr>
          <w:spacing w:val="-7"/>
        </w:rPr>
        <w:t xml:space="preserve"> </w:t>
      </w:r>
      <w:r>
        <w:t>William</w:t>
      </w:r>
      <w:r>
        <w:rPr>
          <w:spacing w:val="-7"/>
        </w:rPr>
        <w:t xml:space="preserve"> </w:t>
      </w:r>
      <w:r>
        <w:t>p</w:t>
      </w:r>
      <w:r>
        <w:t>ut</w:t>
      </w:r>
      <w:r>
        <w:rPr>
          <w:spacing w:val="-7"/>
        </w:rPr>
        <w:t xml:space="preserve"> </w:t>
      </w:r>
      <w:r>
        <w:t>his</w:t>
      </w:r>
      <w:r>
        <w:rPr>
          <w:spacing w:val="-9"/>
        </w:rPr>
        <w:t xml:space="preserve"> </w:t>
      </w:r>
      <w:r>
        <w:t>hand</w:t>
      </w:r>
      <w:r>
        <w:rPr>
          <w:spacing w:val="-7"/>
        </w:rPr>
        <w:t xml:space="preserve"> </w:t>
      </w:r>
      <w:r>
        <w:t>on</w:t>
      </w:r>
      <w:r>
        <w:rPr>
          <w:spacing w:val="-9"/>
        </w:rPr>
        <w:t xml:space="preserve"> </w:t>
      </w:r>
      <w:r>
        <w:t>my</w:t>
      </w:r>
      <w:r>
        <w:rPr>
          <w:spacing w:val="-9"/>
        </w:rPr>
        <w:t xml:space="preserve"> </w:t>
      </w:r>
      <w:r>
        <w:t>head</w:t>
      </w:r>
      <w:r>
        <w:rPr>
          <w:spacing w:val="-9"/>
        </w:rPr>
        <w:t xml:space="preserve"> </w:t>
      </w:r>
      <w:r>
        <w:t>and</w:t>
      </w:r>
      <w:r>
        <w:rPr>
          <w:spacing w:val="-9"/>
        </w:rPr>
        <w:t xml:space="preserve"> </w:t>
      </w:r>
      <w:r>
        <w:t>clasped</w:t>
      </w:r>
      <w:r>
        <w:rPr>
          <w:spacing w:val="-9"/>
        </w:rPr>
        <w:t xml:space="preserve"> </w:t>
      </w:r>
      <w:r>
        <w:t>me almost</w:t>
      </w:r>
      <w:r>
        <w:rPr>
          <w:spacing w:val="-15"/>
        </w:rPr>
        <w:t xml:space="preserve"> </w:t>
      </w:r>
      <w:r>
        <w:t>at</w:t>
      </w:r>
      <w:r>
        <w:rPr>
          <w:spacing w:val="-14"/>
        </w:rPr>
        <w:t xml:space="preserve"> </w:t>
      </w:r>
      <w:r>
        <w:t>the</w:t>
      </w:r>
      <w:r>
        <w:rPr>
          <w:spacing w:val="-14"/>
        </w:rPr>
        <w:t xml:space="preserve"> </w:t>
      </w:r>
      <w:r>
        <w:t>nape,</w:t>
      </w:r>
      <w:r>
        <w:rPr>
          <w:spacing w:val="-14"/>
        </w:rPr>
        <w:t xml:space="preserve"> </w:t>
      </w:r>
      <w:r>
        <w:t>pressing</w:t>
      </w:r>
      <w:r>
        <w:rPr>
          <w:spacing w:val="-14"/>
        </w:rPr>
        <w:t xml:space="preserve"> </w:t>
      </w:r>
      <w:r>
        <w:t>it,</w:t>
      </w:r>
      <w:r>
        <w:rPr>
          <w:spacing w:val="-14"/>
        </w:rPr>
        <w:t xml:space="preserve"> </w:t>
      </w:r>
      <w:r>
        <w:t>which</w:t>
      </w:r>
      <w:r>
        <w:rPr>
          <w:spacing w:val="-15"/>
        </w:rPr>
        <w:t xml:space="preserve"> </w:t>
      </w:r>
      <w:r>
        <w:t>calmed</w:t>
      </w:r>
      <w:r>
        <w:rPr>
          <w:spacing w:val="-15"/>
        </w:rPr>
        <w:t xml:space="preserve"> </w:t>
      </w:r>
      <w:r>
        <w:t>me</w:t>
      </w:r>
      <w:r>
        <w:rPr>
          <w:spacing w:val="-14"/>
        </w:rPr>
        <w:t xml:space="preserve"> </w:t>
      </w:r>
      <w:r>
        <w:t>again.</w:t>
      </w:r>
      <w:r>
        <w:rPr>
          <w:spacing w:val="-14"/>
        </w:rPr>
        <w:t xml:space="preserve"> </w:t>
      </w:r>
      <w:r>
        <w:t>“You</w:t>
      </w:r>
      <w:r>
        <w:rPr>
          <w:spacing w:val="-14"/>
        </w:rPr>
        <w:t xml:space="preserve"> </w:t>
      </w:r>
      <w:r>
        <w:t>see?”</w:t>
      </w:r>
      <w:r>
        <w:rPr>
          <w:spacing w:val="-14"/>
        </w:rPr>
        <w:t xml:space="preserve"> </w:t>
      </w:r>
      <w:r>
        <w:t>he</w:t>
      </w:r>
      <w:r>
        <w:rPr>
          <w:spacing w:val="-14"/>
        </w:rPr>
        <w:t xml:space="preserve"> </w:t>
      </w:r>
      <w:r>
        <w:t>said</w:t>
      </w:r>
      <w:r>
        <w:rPr>
          <w:spacing w:val="-15"/>
        </w:rPr>
        <w:t xml:space="preserve"> </w:t>
      </w:r>
      <w:r>
        <w:t>to</w:t>
      </w:r>
      <w:r>
        <w:rPr>
          <w:spacing w:val="-15"/>
        </w:rPr>
        <w:t xml:space="preserve"> </w:t>
      </w:r>
      <w:r>
        <w:t>me.</w:t>
      </w:r>
      <w:r>
        <w:rPr>
          <w:spacing w:val="-15"/>
        </w:rPr>
        <w:t xml:space="preserve"> </w:t>
      </w:r>
      <w:r>
        <w:t>“Under</w:t>
      </w:r>
      <w:r>
        <w:rPr>
          <w:spacing w:val="-15"/>
        </w:rPr>
        <w:t xml:space="preserve"> </w:t>
      </w:r>
      <w:r>
        <w:t>torture</w:t>
      </w:r>
      <w:r>
        <w:rPr>
          <w:spacing w:val="-15"/>
        </w:rPr>
        <w:t xml:space="preserve"> </w:t>
      </w:r>
      <w:r>
        <w:t>or the</w:t>
      </w:r>
      <w:r>
        <w:rPr>
          <w:spacing w:val="-11"/>
        </w:rPr>
        <w:t xml:space="preserve"> </w:t>
      </w:r>
      <w:r>
        <w:t>threat</w:t>
      </w:r>
      <w:r>
        <w:rPr>
          <w:spacing w:val="-11"/>
        </w:rPr>
        <w:t xml:space="preserve"> </w:t>
      </w:r>
      <w:r>
        <w:t>of</w:t>
      </w:r>
      <w:r>
        <w:rPr>
          <w:spacing w:val="-11"/>
        </w:rPr>
        <w:t xml:space="preserve"> </w:t>
      </w:r>
      <w:r>
        <w:t>torture,</w:t>
      </w:r>
      <w:r>
        <w:rPr>
          <w:spacing w:val="-11"/>
        </w:rPr>
        <w:t xml:space="preserve"> </w:t>
      </w:r>
      <w:r>
        <w:t>a</w:t>
      </w:r>
      <w:r>
        <w:rPr>
          <w:spacing w:val="-11"/>
        </w:rPr>
        <w:t xml:space="preserve"> </w:t>
      </w:r>
      <w:r>
        <w:t>man</w:t>
      </w:r>
      <w:r>
        <w:rPr>
          <w:spacing w:val="-11"/>
        </w:rPr>
        <w:t xml:space="preserve"> </w:t>
      </w:r>
      <w:r>
        <w:t>says</w:t>
      </w:r>
      <w:r>
        <w:rPr>
          <w:spacing w:val="-12"/>
        </w:rPr>
        <w:t xml:space="preserve"> </w:t>
      </w:r>
      <w:r>
        <w:t>not</w:t>
      </w:r>
      <w:r>
        <w:rPr>
          <w:spacing w:val="-11"/>
        </w:rPr>
        <w:t xml:space="preserve"> </w:t>
      </w:r>
      <w:r>
        <w:t>only</w:t>
      </w:r>
      <w:r>
        <w:rPr>
          <w:spacing w:val="-11"/>
        </w:rPr>
        <w:t xml:space="preserve"> </w:t>
      </w:r>
      <w:r>
        <w:t>what</w:t>
      </w:r>
      <w:r>
        <w:rPr>
          <w:spacing w:val="-14"/>
        </w:rPr>
        <w:t xml:space="preserve"> </w:t>
      </w:r>
      <w:r>
        <w:t>he</w:t>
      </w:r>
      <w:r>
        <w:rPr>
          <w:spacing w:val="-11"/>
        </w:rPr>
        <w:t xml:space="preserve"> </w:t>
      </w:r>
      <w:r>
        <w:t>has</w:t>
      </w:r>
      <w:r>
        <w:rPr>
          <w:spacing w:val="-11"/>
        </w:rPr>
        <w:t xml:space="preserve"> </w:t>
      </w:r>
      <w:r>
        <w:t>done</w:t>
      </w:r>
      <w:r>
        <w:rPr>
          <w:spacing w:val="-11"/>
        </w:rPr>
        <w:t xml:space="preserve"> </w:t>
      </w:r>
      <w:r>
        <w:t>but</w:t>
      </w:r>
      <w:r>
        <w:rPr>
          <w:spacing w:val="-11"/>
        </w:rPr>
        <w:t xml:space="preserve"> </w:t>
      </w:r>
      <w:r>
        <w:t>what</w:t>
      </w:r>
      <w:r>
        <w:rPr>
          <w:spacing w:val="-11"/>
        </w:rPr>
        <w:t xml:space="preserve"> </w:t>
      </w:r>
      <w:r>
        <w:t>he</w:t>
      </w:r>
      <w:r>
        <w:rPr>
          <w:spacing w:val="-10"/>
        </w:rPr>
        <w:t xml:space="preserve"> </w:t>
      </w:r>
      <w:r>
        <w:t>would</w:t>
      </w:r>
      <w:r>
        <w:rPr>
          <w:spacing w:val="-11"/>
        </w:rPr>
        <w:t xml:space="preserve"> </w:t>
      </w:r>
      <w:r>
        <w:t>have</w:t>
      </w:r>
      <w:r>
        <w:rPr>
          <w:spacing w:val="-11"/>
        </w:rPr>
        <w:t xml:space="preserve"> </w:t>
      </w:r>
      <w:r>
        <w:t>liked</w:t>
      </w:r>
      <w:r>
        <w:rPr>
          <w:spacing w:val="-11"/>
        </w:rPr>
        <w:t xml:space="preserve"> </w:t>
      </w:r>
      <w:r>
        <w:t>to</w:t>
      </w:r>
      <w:r>
        <w:rPr>
          <w:spacing w:val="-11"/>
        </w:rPr>
        <w:t xml:space="preserve"> </w:t>
      </w:r>
      <w:r>
        <w:t>do</w:t>
      </w:r>
      <w:r>
        <w:rPr>
          <w:spacing w:val="-13"/>
        </w:rPr>
        <w:t xml:space="preserve"> </w:t>
      </w:r>
      <w:r>
        <w:t>even if</w:t>
      </w:r>
      <w:r>
        <w:rPr>
          <w:spacing w:val="-10"/>
        </w:rPr>
        <w:t xml:space="preserve"> </w:t>
      </w:r>
      <w:r>
        <w:t>he</w:t>
      </w:r>
      <w:r>
        <w:rPr>
          <w:spacing w:val="-10"/>
        </w:rPr>
        <w:t xml:space="preserve"> </w:t>
      </w:r>
      <w:r>
        <w:t>didn’t</w:t>
      </w:r>
      <w:r>
        <w:rPr>
          <w:spacing w:val="-10"/>
        </w:rPr>
        <w:t xml:space="preserve"> </w:t>
      </w:r>
      <w:r>
        <w:t>know</w:t>
      </w:r>
      <w:r>
        <w:rPr>
          <w:spacing w:val="-10"/>
        </w:rPr>
        <w:t xml:space="preserve"> </w:t>
      </w:r>
      <w:r>
        <w:t>it.</w:t>
      </w:r>
      <w:r>
        <w:rPr>
          <w:spacing w:val="-10"/>
        </w:rPr>
        <w:t xml:space="preserve"> </w:t>
      </w:r>
      <w:r>
        <w:t>Remigio</w:t>
      </w:r>
      <w:r>
        <w:rPr>
          <w:spacing w:val="-10"/>
        </w:rPr>
        <w:t xml:space="preserve"> </w:t>
      </w:r>
      <w:r>
        <w:t>now</w:t>
      </w:r>
      <w:r>
        <w:rPr>
          <w:spacing w:val="-10"/>
        </w:rPr>
        <w:t xml:space="preserve"> </w:t>
      </w:r>
      <w:r>
        <w:t>wants</w:t>
      </w:r>
      <w:r>
        <w:rPr>
          <w:spacing w:val="-10"/>
        </w:rPr>
        <w:t xml:space="preserve"> </w:t>
      </w:r>
      <w:r>
        <w:t>death</w:t>
      </w:r>
      <w:r>
        <w:rPr>
          <w:spacing w:val="-13"/>
        </w:rPr>
        <w:t xml:space="preserve"> </w:t>
      </w:r>
      <w:r>
        <w:t>with</w:t>
      </w:r>
      <w:r>
        <w:rPr>
          <w:spacing w:val="-11"/>
        </w:rPr>
        <w:t xml:space="preserve"> </w:t>
      </w:r>
      <w:r>
        <w:t>all</w:t>
      </w:r>
      <w:r>
        <w:rPr>
          <w:spacing w:val="-10"/>
        </w:rPr>
        <w:t xml:space="preserve"> </w:t>
      </w:r>
      <w:r>
        <w:t>his</w:t>
      </w:r>
      <w:r>
        <w:rPr>
          <w:spacing w:val="-10"/>
        </w:rPr>
        <w:t xml:space="preserve"> </w:t>
      </w:r>
      <w:r>
        <w:t>soul.”</w:t>
      </w:r>
    </w:p>
    <w:p w14:paraId="30FC6F5E" w14:textId="77777777" w:rsidR="00565177" w:rsidRDefault="00FF66D4">
      <w:pPr>
        <w:pStyle w:val="BodyText"/>
        <w:spacing w:line="232" w:lineRule="auto"/>
        <w:ind w:right="517"/>
      </w:pPr>
      <w:r>
        <w:t>The archers led the cellarer away, still in convulsions. Bernard, gathered his papers. Then he looked</w:t>
      </w:r>
      <w:r>
        <w:rPr>
          <w:spacing w:val="-3"/>
        </w:rPr>
        <w:t xml:space="preserve"> </w:t>
      </w:r>
      <w:r>
        <w:t>hard</w:t>
      </w:r>
      <w:r>
        <w:rPr>
          <w:spacing w:val="-3"/>
        </w:rPr>
        <w:t xml:space="preserve"> </w:t>
      </w:r>
      <w:r>
        <w:t>at</w:t>
      </w:r>
      <w:r>
        <w:rPr>
          <w:spacing w:val="-3"/>
        </w:rPr>
        <w:t xml:space="preserve"> </w:t>
      </w:r>
      <w:r>
        <w:t>those</w:t>
      </w:r>
      <w:r>
        <w:rPr>
          <w:spacing w:val="-3"/>
        </w:rPr>
        <w:t xml:space="preserve"> </w:t>
      </w:r>
      <w:r>
        <w:t>present,</w:t>
      </w:r>
      <w:r>
        <w:rPr>
          <w:spacing w:val="-3"/>
        </w:rPr>
        <w:t xml:space="preserve"> </w:t>
      </w:r>
      <w:r>
        <w:t>motionless,</w:t>
      </w:r>
      <w:r>
        <w:rPr>
          <w:spacing w:val="-3"/>
        </w:rPr>
        <w:t xml:space="preserve"> </w:t>
      </w:r>
      <w:r>
        <w:t>but</w:t>
      </w:r>
      <w:r>
        <w:rPr>
          <w:spacing w:val="-3"/>
        </w:rPr>
        <w:t xml:space="preserve"> </w:t>
      </w:r>
      <w:r>
        <w:t>in</w:t>
      </w:r>
      <w:r>
        <w:rPr>
          <w:spacing w:val="-4"/>
        </w:rPr>
        <w:t xml:space="preserve"> </w:t>
      </w:r>
      <w:r>
        <w:t>great</w:t>
      </w:r>
      <w:r>
        <w:rPr>
          <w:spacing w:val="-3"/>
        </w:rPr>
        <w:t xml:space="preserve"> </w:t>
      </w:r>
      <w:r>
        <w:t>agitation.</w:t>
      </w:r>
    </w:p>
    <w:p w14:paraId="30FC6F5F" w14:textId="77777777" w:rsidR="00565177" w:rsidRDefault="00FF66D4">
      <w:pPr>
        <w:pStyle w:val="BodyText"/>
        <w:spacing w:line="235" w:lineRule="auto"/>
        <w:ind w:right="512"/>
      </w:pPr>
      <w:r>
        <w:t>“The</w:t>
      </w:r>
      <w:r>
        <w:rPr>
          <w:spacing w:val="-14"/>
        </w:rPr>
        <w:t xml:space="preserve"> </w:t>
      </w:r>
      <w:r>
        <w:t>interrogation</w:t>
      </w:r>
      <w:r>
        <w:rPr>
          <w:spacing w:val="-14"/>
        </w:rPr>
        <w:t xml:space="preserve"> </w:t>
      </w:r>
      <w:r>
        <w:t>is</w:t>
      </w:r>
      <w:r>
        <w:rPr>
          <w:spacing w:val="-15"/>
        </w:rPr>
        <w:t xml:space="preserve"> </w:t>
      </w:r>
      <w:r>
        <w:t>over.</w:t>
      </w:r>
      <w:r>
        <w:rPr>
          <w:spacing w:val="-14"/>
        </w:rPr>
        <w:t xml:space="preserve"> </w:t>
      </w:r>
      <w:r>
        <w:t>The</w:t>
      </w:r>
      <w:r>
        <w:rPr>
          <w:spacing w:val="-14"/>
        </w:rPr>
        <w:t xml:space="preserve"> </w:t>
      </w:r>
      <w:r>
        <w:t>accused,</w:t>
      </w:r>
      <w:r>
        <w:rPr>
          <w:spacing w:val="-14"/>
        </w:rPr>
        <w:t xml:space="preserve"> </w:t>
      </w:r>
      <w:r>
        <w:t>guilty</w:t>
      </w:r>
      <w:r>
        <w:rPr>
          <w:spacing w:val="-14"/>
        </w:rPr>
        <w:t xml:space="preserve"> </w:t>
      </w:r>
      <w:r>
        <w:t>by</w:t>
      </w:r>
      <w:r>
        <w:rPr>
          <w:spacing w:val="-15"/>
        </w:rPr>
        <w:t xml:space="preserve"> </w:t>
      </w:r>
      <w:r>
        <w:t>his</w:t>
      </w:r>
      <w:r>
        <w:rPr>
          <w:spacing w:val="-15"/>
        </w:rPr>
        <w:t xml:space="preserve"> </w:t>
      </w:r>
      <w:r>
        <w:t>own</w:t>
      </w:r>
      <w:r>
        <w:rPr>
          <w:spacing w:val="-14"/>
        </w:rPr>
        <w:t xml:space="preserve"> </w:t>
      </w:r>
      <w:r>
        <w:t>confession,</w:t>
      </w:r>
      <w:r>
        <w:rPr>
          <w:spacing w:val="-14"/>
        </w:rPr>
        <w:t xml:space="preserve"> </w:t>
      </w:r>
      <w:r>
        <w:t>will</w:t>
      </w:r>
      <w:r>
        <w:rPr>
          <w:spacing w:val="-13"/>
        </w:rPr>
        <w:t xml:space="preserve"> </w:t>
      </w:r>
      <w:r>
        <w:t>be</w:t>
      </w:r>
      <w:r>
        <w:rPr>
          <w:spacing w:val="-14"/>
        </w:rPr>
        <w:t xml:space="preserve"> </w:t>
      </w:r>
      <w:r>
        <w:t>taken</w:t>
      </w:r>
      <w:r>
        <w:rPr>
          <w:spacing w:val="-14"/>
        </w:rPr>
        <w:t xml:space="preserve"> </w:t>
      </w:r>
      <w:r>
        <w:t>to</w:t>
      </w:r>
      <w:r>
        <w:rPr>
          <w:spacing w:val="-14"/>
        </w:rPr>
        <w:t xml:space="preserve"> </w:t>
      </w:r>
      <w:r>
        <w:t>Avignon, where</w:t>
      </w:r>
      <w:r>
        <w:rPr>
          <w:spacing w:val="-3"/>
        </w:rPr>
        <w:t xml:space="preserve"> </w:t>
      </w:r>
      <w:r>
        <w:t>the</w:t>
      </w:r>
      <w:r>
        <w:rPr>
          <w:spacing w:val="-5"/>
        </w:rPr>
        <w:t xml:space="preserve"> </w:t>
      </w:r>
      <w:r>
        <w:t>final</w:t>
      </w:r>
      <w:r>
        <w:rPr>
          <w:spacing w:val="-3"/>
        </w:rPr>
        <w:t xml:space="preserve"> </w:t>
      </w:r>
      <w:r>
        <w:t>trial</w:t>
      </w:r>
      <w:r>
        <w:rPr>
          <w:spacing w:val="-6"/>
        </w:rPr>
        <w:t xml:space="preserve"> </w:t>
      </w:r>
      <w:r>
        <w:t>will</w:t>
      </w:r>
      <w:r>
        <w:rPr>
          <w:spacing w:val="-5"/>
        </w:rPr>
        <w:t xml:space="preserve"> </w:t>
      </w:r>
      <w:r>
        <w:t>be</w:t>
      </w:r>
      <w:r>
        <w:rPr>
          <w:spacing w:val="-3"/>
        </w:rPr>
        <w:t xml:space="preserve"> </w:t>
      </w:r>
      <w:r>
        <w:t>held,</w:t>
      </w:r>
      <w:r>
        <w:rPr>
          <w:spacing w:val="-6"/>
        </w:rPr>
        <w:t xml:space="preserve"> </w:t>
      </w:r>
      <w:r>
        <w:t>as</w:t>
      </w:r>
      <w:r>
        <w:rPr>
          <w:spacing w:val="-4"/>
        </w:rPr>
        <w:t xml:space="preserve"> </w:t>
      </w:r>
      <w:r>
        <w:t>a</w:t>
      </w:r>
      <w:r>
        <w:rPr>
          <w:spacing w:val="-5"/>
        </w:rPr>
        <w:t xml:space="preserve"> </w:t>
      </w:r>
      <w:r>
        <w:t>scrupulous</w:t>
      </w:r>
      <w:r>
        <w:rPr>
          <w:spacing w:val="-6"/>
        </w:rPr>
        <w:t xml:space="preserve"> </w:t>
      </w:r>
      <w:r>
        <w:t>safeguard</w:t>
      </w:r>
      <w:r>
        <w:rPr>
          <w:spacing w:val="-3"/>
        </w:rPr>
        <w:t xml:space="preserve"> </w:t>
      </w:r>
      <w:r>
        <w:t>of</w:t>
      </w:r>
      <w:r>
        <w:rPr>
          <w:spacing w:val="-4"/>
        </w:rPr>
        <w:t xml:space="preserve"> </w:t>
      </w:r>
      <w:r>
        <w:t>truth</w:t>
      </w:r>
      <w:r>
        <w:rPr>
          <w:spacing w:val="-3"/>
        </w:rPr>
        <w:t xml:space="preserve"> </w:t>
      </w:r>
      <w:r>
        <w:t>and</w:t>
      </w:r>
      <w:r>
        <w:rPr>
          <w:spacing w:val="-6"/>
        </w:rPr>
        <w:t xml:space="preserve"> </w:t>
      </w:r>
      <w:r>
        <w:t>justice,</w:t>
      </w:r>
      <w:r>
        <w:rPr>
          <w:spacing w:val="-5"/>
        </w:rPr>
        <w:t xml:space="preserve"> </w:t>
      </w:r>
      <w:r>
        <w:t>and</w:t>
      </w:r>
      <w:r>
        <w:rPr>
          <w:spacing w:val="-3"/>
        </w:rPr>
        <w:t xml:space="preserve"> </w:t>
      </w:r>
      <w:r>
        <w:t>only</w:t>
      </w:r>
      <w:r>
        <w:rPr>
          <w:spacing w:val="-3"/>
        </w:rPr>
        <w:t xml:space="preserve"> </w:t>
      </w:r>
      <w:r>
        <w:t>after</w:t>
      </w:r>
      <w:r>
        <w:rPr>
          <w:spacing w:val="-4"/>
        </w:rPr>
        <w:t xml:space="preserve"> </w:t>
      </w:r>
      <w:r>
        <w:t>that formal</w:t>
      </w:r>
      <w:r>
        <w:rPr>
          <w:spacing w:val="-8"/>
        </w:rPr>
        <w:t xml:space="preserve"> </w:t>
      </w:r>
      <w:r>
        <w:t>trial</w:t>
      </w:r>
      <w:r>
        <w:rPr>
          <w:spacing w:val="-8"/>
        </w:rPr>
        <w:t xml:space="preserve"> </w:t>
      </w:r>
      <w:r>
        <w:t>will</w:t>
      </w:r>
      <w:r>
        <w:rPr>
          <w:spacing w:val="-8"/>
        </w:rPr>
        <w:t xml:space="preserve"> </w:t>
      </w:r>
      <w:r>
        <w:t>he</w:t>
      </w:r>
      <w:r>
        <w:rPr>
          <w:spacing w:val="-8"/>
        </w:rPr>
        <w:t xml:space="preserve"> </w:t>
      </w:r>
      <w:r>
        <w:t>be</w:t>
      </w:r>
      <w:r>
        <w:rPr>
          <w:spacing w:val="-7"/>
        </w:rPr>
        <w:t xml:space="preserve"> </w:t>
      </w:r>
      <w:r>
        <w:t>burned.</w:t>
      </w:r>
      <w:r>
        <w:rPr>
          <w:spacing w:val="-8"/>
        </w:rPr>
        <w:t xml:space="preserve"> </w:t>
      </w:r>
      <w:r>
        <w:t>He</w:t>
      </w:r>
      <w:r>
        <w:rPr>
          <w:spacing w:val="-8"/>
        </w:rPr>
        <w:t xml:space="preserve"> </w:t>
      </w:r>
      <w:r>
        <w:t>no</w:t>
      </w:r>
      <w:r>
        <w:rPr>
          <w:spacing w:val="-8"/>
        </w:rPr>
        <w:t xml:space="preserve"> </w:t>
      </w:r>
      <w:r>
        <w:t>longer</w:t>
      </w:r>
      <w:r>
        <w:rPr>
          <w:spacing w:val="-8"/>
        </w:rPr>
        <w:t xml:space="preserve"> </w:t>
      </w:r>
      <w:r>
        <w:t>belongs</w:t>
      </w:r>
      <w:r>
        <w:rPr>
          <w:spacing w:val="-8"/>
        </w:rPr>
        <w:t xml:space="preserve"> </w:t>
      </w:r>
      <w:r>
        <w:t>to</w:t>
      </w:r>
      <w:r>
        <w:rPr>
          <w:spacing w:val="-8"/>
        </w:rPr>
        <w:t xml:space="preserve"> </w:t>
      </w:r>
      <w:r>
        <w:t>you,</w:t>
      </w:r>
      <w:r>
        <w:rPr>
          <w:spacing w:val="-8"/>
        </w:rPr>
        <w:t xml:space="preserve"> </w:t>
      </w:r>
      <w:r>
        <w:t>Abo,</w:t>
      </w:r>
      <w:r>
        <w:rPr>
          <w:spacing w:val="-8"/>
        </w:rPr>
        <w:t xml:space="preserve"> </w:t>
      </w:r>
      <w:r>
        <w:t>nor</w:t>
      </w:r>
      <w:r>
        <w:rPr>
          <w:spacing w:val="-8"/>
        </w:rPr>
        <w:t xml:space="preserve"> </w:t>
      </w:r>
      <w:r>
        <w:t>does</w:t>
      </w:r>
      <w:r>
        <w:rPr>
          <w:spacing w:val="-8"/>
        </w:rPr>
        <w:t xml:space="preserve"> </w:t>
      </w:r>
      <w:r>
        <w:t>he</w:t>
      </w:r>
      <w:r>
        <w:rPr>
          <w:spacing w:val="-8"/>
        </w:rPr>
        <w:t xml:space="preserve"> </w:t>
      </w:r>
      <w:r>
        <w:t>belong</w:t>
      </w:r>
      <w:r>
        <w:rPr>
          <w:spacing w:val="-10"/>
        </w:rPr>
        <w:t xml:space="preserve"> </w:t>
      </w:r>
      <w:r>
        <w:t>any</w:t>
      </w:r>
      <w:r>
        <w:rPr>
          <w:spacing w:val="-8"/>
        </w:rPr>
        <w:t xml:space="preserve"> </w:t>
      </w:r>
      <w:r>
        <w:t>longer</w:t>
      </w:r>
      <w:r>
        <w:rPr>
          <w:spacing w:val="-8"/>
        </w:rPr>
        <w:t xml:space="preserve"> </w:t>
      </w:r>
      <w:r>
        <w:t>to me, who am only the humble instrument of the truth. The fulfillment of justice will take place elsewhere;</w:t>
      </w:r>
      <w:r>
        <w:rPr>
          <w:spacing w:val="-13"/>
        </w:rPr>
        <w:t xml:space="preserve"> </w:t>
      </w:r>
      <w:r>
        <w:t>the</w:t>
      </w:r>
      <w:r>
        <w:rPr>
          <w:spacing w:val="-13"/>
        </w:rPr>
        <w:t xml:space="preserve"> </w:t>
      </w:r>
      <w:r>
        <w:t>shepherds</w:t>
      </w:r>
      <w:r>
        <w:rPr>
          <w:spacing w:val="-13"/>
        </w:rPr>
        <w:t xml:space="preserve"> </w:t>
      </w:r>
      <w:r>
        <w:t>have</w:t>
      </w:r>
      <w:r>
        <w:rPr>
          <w:spacing w:val="-13"/>
        </w:rPr>
        <w:t xml:space="preserve"> </w:t>
      </w:r>
      <w:r>
        <w:t>done</w:t>
      </w:r>
      <w:r>
        <w:rPr>
          <w:spacing w:val="-15"/>
        </w:rPr>
        <w:t xml:space="preserve"> </w:t>
      </w:r>
      <w:r>
        <w:t>their</w:t>
      </w:r>
      <w:r>
        <w:rPr>
          <w:spacing w:val="-13"/>
        </w:rPr>
        <w:t xml:space="preserve"> </w:t>
      </w:r>
      <w:r>
        <w:t>duty,</w:t>
      </w:r>
      <w:r>
        <w:rPr>
          <w:spacing w:val="-13"/>
        </w:rPr>
        <w:t xml:space="preserve"> </w:t>
      </w:r>
      <w:r>
        <w:t>now</w:t>
      </w:r>
      <w:r>
        <w:rPr>
          <w:spacing w:val="-14"/>
        </w:rPr>
        <w:t xml:space="preserve"> </w:t>
      </w:r>
      <w:r>
        <w:t>the</w:t>
      </w:r>
      <w:r>
        <w:rPr>
          <w:spacing w:val="-13"/>
        </w:rPr>
        <w:t xml:space="preserve"> </w:t>
      </w:r>
      <w:r>
        <w:t>dogs</w:t>
      </w:r>
      <w:r>
        <w:rPr>
          <w:spacing w:val="-14"/>
        </w:rPr>
        <w:t xml:space="preserve"> </w:t>
      </w:r>
      <w:r>
        <w:t>must</w:t>
      </w:r>
      <w:r>
        <w:rPr>
          <w:spacing w:val="-13"/>
        </w:rPr>
        <w:t xml:space="preserve"> </w:t>
      </w:r>
      <w:r>
        <w:t>separate</w:t>
      </w:r>
      <w:r>
        <w:rPr>
          <w:spacing w:val="-13"/>
        </w:rPr>
        <w:t xml:space="preserve"> </w:t>
      </w:r>
      <w:r>
        <w:t>the</w:t>
      </w:r>
      <w:r>
        <w:rPr>
          <w:spacing w:val="-13"/>
        </w:rPr>
        <w:t xml:space="preserve"> </w:t>
      </w:r>
      <w:r>
        <w:t>infected</w:t>
      </w:r>
      <w:r>
        <w:rPr>
          <w:spacing w:val="-13"/>
        </w:rPr>
        <w:t xml:space="preserve"> </w:t>
      </w:r>
      <w:r>
        <w:t>sheep</w:t>
      </w:r>
      <w:r>
        <w:rPr>
          <w:spacing w:val="-13"/>
        </w:rPr>
        <w:t xml:space="preserve"> </w:t>
      </w:r>
      <w:r>
        <w:t>from the</w:t>
      </w:r>
      <w:r>
        <w:rPr>
          <w:spacing w:val="-15"/>
        </w:rPr>
        <w:t xml:space="preserve"> </w:t>
      </w:r>
      <w:r>
        <w:t>flock</w:t>
      </w:r>
      <w:r>
        <w:rPr>
          <w:spacing w:val="-15"/>
        </w:rPr>
        <w:t xml:space="preserve"> </w:t>
      </w:r>
      <w:r>
        <w:t>and</w:t>
      </w:r>
      <w:r>
        <w:rPr>
          <w:spacing w:val="-15"/>
        </w:rPr>
        <w:t xml:space="preserve"> </w:t>
      </w:r>
      <w:r>
        <w:t>purify</w:t>
      </w:r>
      <w:r>
        <w:rPr>
          <w:spacing w:val="-15"/>
        </w:rPr>
        <w:t xml:space="preserve"> </w:t>
      </w:r>
      <w:r>
        <w:t>it</w:t>
      </w:r>
      <w:r>
        <w:rPr>
          <w:spacing w:val="-15"/>
        </w:rPr>
        <w:t xml:space="preserve"> </w:t>
      </w:r>
      <w:r>
        <w:t>with</w:t>
      </w:r>
      <w:r>
        <w:rPr>
          <w:spacing w:val="-15"/>
        </w:rPr>
        <w:t xml:space="preserve"> </w:t>
      </w:r>
      <w:r>
        <w:t>fire.</w:t>
      </w:r>
      <w:r>
        <w:rPr>
          <w:spacing w:val="-15"/>
        </w:rPr>
        <w:t xml:space="preserve"> </w:t>
      </w:r>
      <w:r>
        <w:t>The</w:t>
      </w:r>
      <w:r>
        <w:rPr>
          <w:spacing w:val="-15"/>
        </w:rPr>
        <w:t xml:space="preserve"> </w:t>
      </w:r>
      <w:r>
        <w:t>wretched</w:t>
      </w:r>
      <w:r>
        <w:rPr>
          <w:spacing w:val="-15"/>
        </w:rPr>
        <w:t xml:space="preserve"> </w:t>
      </w:r>
      <w:r>
        <w:t>episode</w:t>
      </w:r>
      <w:r>
        <w:rPr>
          <w:spacing w:val="-15"/>
        </w:rPr>
        <w:t xml:space="preserve"> </w:t>
      </w:r>
      <w:r>
        <w:t>that</w:t>
      </w:r>
      <w:r>
        <w:rPr>
          <w:spacing w:val="-15"/>
        </w:rPr>
        <w:t xml:space="preserve"> </w:t>
      </w:r>
      <w:r>
        <w:t>has</w:t>
      </w:r>
      <w:r>
        <w:rPr>
          <w:spacing w:val="-15"/>
        </w:rPr>
        <w:t xml:space="preserve"> </w:t>
      </w:r>
      <w:r>
        <w:t>seen</w:t>
      </w:r>
      <w:r>
        <w:rPr>
          <w:spacing w:val="-15"/>
        </w:rPr>
        <w:t xml:space="preserve"> </w:t>
      </w:r>
      <w:r>
        <w:t>this</w:t>
      </w:r>
      <w:r>
        <w:rPr>
          <w:spacing w:val="-15"/>
        </w:rPr>
        <w:t xml:space="preserve"> </w:t>
      </w:r>
      <w:r>
        <w:t>man</w:t>
      </w:r>
      <w:r>
        <w:rPr>
          <w:spacing w:val="-15"/>
        </w:rPr>
        <w:t xml:space="preserve"> </w:t>
      </w:r>
      <w:r>
        <w:t>commit</w:t>
      </w:r>
      <w:r>
        <w:rPr>
          <w:spacing w:val="-15"/>
        </w:rPr>
        <w:t xml:space="preserve"> </w:t>
      </w:r>
      <w:r>
        <w:t>such</w:t>
      </w:r>
      <w:r>
        <w:rPr>
          <w:spacing w:val="-15"/>
        </w:rPr>
        <w:t xml:space="preserve"> </w:t>
      </w:r>
      <w:r>
        <w:t>ferocious crimes is ended. Now may the abbey live in peace. But the world”—here he raised his voice and addressed</w:t>
      </w:r>
      <w:r>
        <w:rPr>
          <w:spacing w:val="-12"/>
        </w:rPr>
        <w:t xml:space="preserve"> </w:t>
      </w:r>
      <w:r>
        <w:t>the</w:t>
      </w:r>
      <w:r>
        <w:rPr>
          <w:spacing w:val="-12"/>
        </w:rPr>
        <w:t xml:space="preserve"> </w:t>
      </w:r>
      <w:r>
        <w:t>group</w:t>
      </w:r>
      <w:r>
        <w:rPr>
          <w:spacing w:val="-12"/>
        </w:rPr>
        <w:t xml:space="preserve"> </w:t>
      </w:r>
      <w:r>
        <w:t>of</w:t>
      </w:r>
      <w:r>
        <w:rPr>
          <w:spacing w:val="-12"/>
        </w:rPr>
        <w:t xml:space="preserve"> </w:t>
      </w:r>
      <w:r>
        <w:t>envoys—“the</w:t>
      </w:r>
      <w:r>
        <w:rPr>
          <w:spacing w:val="-12"/>
        </w:rPr>
        <w:t xml:space="preserve"> </w:t>
      </w:r>
      <w:r>
        <w:t>world</w:t>
      </w:r>
      <w:r>
        <w:rPr>
          <w:spacing w:val="-12"/>
        </w:rPr>
        <w:t xml:space="preserve"> </w:t>
      </w:r>
      <w:r>
        <w:t>has</w:t>
      </w:r>
      <w:r>
        <w:rPr>
          <w:spacing w:val="-12"/>
        </w:rPr>
        <w:t xml:space="preserve"> </w:t>
      </w:r>
      <w:r>
        <w:t>still</w:t>
      </w:r>
      <w:r>
        <w:rPr>
          <w:spacing w:val="-12"/>
        </w:rPr>
        <w:t xml:space="preserve"> </w:t>
      </w:r>
      <w:r>
        <w:t>not</w:t>
      </w:r>
      <w:r>
        <w:rPr>
          <w:spacing w:val="-11"/>
        </w:rPr>
        <w:t xml:space="preserve"> </w:t>
      </w:r>
      <w:r>
        <w:t>found</w:t>
      </w:r>
      <w:r>
        <w:rPr>
          <w:spacing w:val="-12"/>
        </w:rPr>
        <w:t xml:space="preserve"> </w:t>
      </w:r>
      <w:r>
        <w:t>peace.</w:t>
      </w:r>
      <w:r>
        <w:rPr>
          <w:spacing w:val="-11"/>
        </w:rPr>
        <w:t xml:space="preserve"> </w:t>
      </w:r>
      <w:r>
        <w:t>The</w:t>
      </w:r>
      <w:r>
        <w:rPr>
          <w:spacing w:val="-11"/>
        </w:rPr>
        <w:t xml:space="preserve"> </w:t>
      </w:r>
      <w:r>
        <w:t>world</w:t>
      </w:r>
      <w:r>
        <w:rPr>
          <w:spacing w:val="-12"/>
        </w:rPr>
        <w:t xml:space="preserve"> </w:t>
      </w:r>
      <w:r>
        <w:t>is</w:t>
      </w:r>
      <w:r>
        <w:rPr>
          <w:spacing w:val="-12"/>
        </w:rPr>
        <w:t xml:space="preserve"> </w:t>
      </w:r>
      <w:r>
        <w:t>riven</w:t>
      </w:r>
      <w:r>
        <w:rPr>
          <w:spacing w:val="-12"/>
        </w:rPr>
        <w:t xml:space="preserve"> </w:t>
      </w:r>
      <w:r>
        <w:t>by</w:t>
      </w:r>
      <w:r>
        <w:rPr>
          <w:spacing w:val="-12"/>
        </w:rPr>
        <w:t xml:space="preserve"> </w:t>
      </w:r>
      <w:r>
        <w:t xml:space="preserve">heresy, </w:t>
      </w:r>
      <w:r>
        <w:rPr>
          <w:spacing w:val="-2"/>
        </w:rPr>
        <w:t>which</w:t>
      </w:r>
      <w:r>
        <w:rPr>
          <w:spacing w:val="-8"/>
        </w:rPr>
        <w:t xml:space="preserve"> </w:t>
      </w:r>
      <w:r>
        <w:rPr>
          <w:spacing w:val="-2"/>
        </w:rPr>
        <w:t>finds</w:t>
      </w:r>
      <w:r>
        <w:rPr>
          <w:spacing w:val="-8"/>
        </w:rPr>
        <w:t xml:space="preserve"> </w:t>
      </w:r>
      <w:r>
        <w:rPr>
          <w:spacing w:val="-2"/>
        </w:rPr>
        <w:t>refuge</w:t>
      </w:r>
      <w:r>
        <w:rPr>
          <w:spacing w:val="-10"/>
        </w:rPr>
        <w:t xml:space="preserve"> </w:t>
      </w:r>
      <w:r>
        <w:rPr>
          <w:spacing w:val="-2"/>
        </w:rPr>
        <w:t>even</w:t>
      </w:r>
      <w:r>
        <w:rPr>
          <w:spacing w:val="-10"/>
        </w:rPr>
        <w:t xml:space="preserve"> </w:t>
      </w:r>
      <w:r>
        <w:rPr>
          <w:spacing w:val="-2"/>
        </w:rPr>
        <w:t>in</w:t>
      </w:r>
      <w:r>
        <w:rPr>
          <w:spacing w:val="-8"/>
        </w:rPr>
        <w:t xml:space="preserve"> </w:t>
      </w:r>
      <w:r>
        <w:rPr>
          <w:spacing w:val="-2"/>
        </w:rPr>
        <w:t>the</w:t>
      </w:r>
      <w:r>
        <w:rPr>
          <w:spacing w:val="-8"/>
        </w:rPr>
        <w:t xml:space="preserve"> </w:t>
      </w:r>
      <w:r>
        <w:rPr>
          <w:spacing w:val="-2"/>
        </w:rPr>
        <w:t>halls</w:t>
      </w:r>
      <w:r>
        <w:rPr>
          <w:spacing w:val="-8"/>
        </w:rPr>
        <w:t xml:space="preserve"> </w:t>
      </w:r>
      <w:r>
        <w:rPr>
          <w:spacing w:val="-2"/>
        </w:rPr>
        <w:t>of</w:t>
      </w:r>
      <w:r>
        <w:rPr>
          <w:spacing w:val="-8"/>
        </w:rPr>
        <w:t xml:space="preserve"> </w:t>
      </w:r>
      <w:r>
        <w:rPr>
          <w:spacing w:val="-2"/>
        </w:rPr>
        <w:t>imperial</w:t>
      </w:r>
      <w:r>
        <w:rPr>
          <w:spacing w:val="-10"/>
        </w:rPr>
        <w:t xml:space="preserve"> </w:t>
      </w:r>
      <w:r>
        <w:rPr>
          <w:spacing w:val="-2"/>
        </w:rPr>
        <w:t>palaces!</w:t>
      </w:r>
      <w:r>
        <w:rPr>
          <w:spacing w:val="-8"/>
        </w:rPr>
        <w:t xml:space="preserve"> </w:t>
      </w:r>
      <w:r>
        <w:rPr>
          <w:spacing w:val="-2"/>
        </w:rPr>
        <w:t>Let</w:t>
      </w:r>
      <w:r>
        <w:rPr>
          <w:spacing w:val="-10"/>
        </w:rPr>
        <w:t xml:space="preserve"> </w:t>
      </w:r>
      <w:r>
        <w:rPr>
          <w:spacing w:val="-2"/>
        </w:rPr>
        <w:t>my</w:t>
      </w:r>
      <w:r>
        <w:rPr>
          <w:spacing w:val="-8"/>
        </w:rPr>
        <w:t xml:space="preserve"> </w:t>
      </w:r>
      <w:r>
        <w:rPr>
          <w:spacing w:val="-2"/>
        </w:rPr>
        <w:t>brothers</w:t>
      </w:r>
      <w:r>
        <w:rPr>
          <w:spacing w:val="-8"/>
        </w:rPr>
        <w:t xml:space="preserve"> </w:t>
      </w:r>
      <w:r>
        <w:rPr>
          <w:spacing w:val="-2"/>
        </w:rPr>
        <w:t>remember</w:t>
      </w:r>
      <w:r>
        <w:rPr>
          <w:spacing w:val="-8"/>
        </w:rPr>
        <w:t xml:space="preserve"> </w:t>
      </w:r>
      <w:r>
        <w:rPr>
          <w:spacing w:val="-2"/>
        </w:rPr>
        <w:t>this:</w:t>
      </w:r>
      <w:r>
        <w:rPr>
          <w:spacing w:val="-8"/>
        </w:rPr>
        <w:t xml:space="preserve"> </w:t>
      </w:r>
      <w:r>
        <w:rPr>
          <w:spacing w:val="-2"/>
        </w:rPr>
        <w:t>a</w:t>
      </w:r>
      <w:r>
        <w:rPr>
          <w:spacing w:val="-10"/>
        </w:rPr>
        <w:t xml:space="preserve"> </w:t>
      </w:r>
      <w:r>
        <w:rPr>
          <w:spacing w:val="-2"/>
        </w:rPr>
        <w:t xml:space="preserve">cingulum </w:t>
      </w:r>
      <w:r>
        <w:t>diaboli binds Dolcino’s perverse sectarians to the honored masters of the chapter of Perugia. We must</w:t>
      </w:r>
      <w:r>
        <w:rPr>
          <w:spacing w:val="-13"/>
        </w:rPr>
        <w:t xml:space="preserve"> </w:t>
      </w:r>
      <w:r>
        <w:t>not</w:t>
      </w:r>
      <w:r>
        <w:rPr>
          <w:spacing w:val="-13"/>
        </w:rPr>
        <w:t xml:space="preserve"> </w:t>
      </w:r>
      <w:r>
        <w:t>forget:</w:t>
      </w:r>
      <w:r>
        <w:rPr>
          <w:spacing w:val="-13"/>
        </w:rPr>
        <w:t xml:space="preserve"> </w:t>
      </w:r>
      <w:r>
        <w:t>in</w:t>
      </w:r>
      <w:r>
        <w:rPr>
          <w:spacing w:val="-13"/>
        </w:rPr>
        <w:t xml:space="preserve"> </w:t>
      </w:r>
      <w:r>
        <w:t>the</w:t>
      </w:r>
      <w:r>
        <w:rPr>
          <w:spacing w:val="-13"/>
        </w:rPr>
        <w:t xml:space="preserve"> </w:t>
      </w:r>
      <w:r>
        <w:t>eyes</w:t>
      </w:r>
      <w:r>
        <w:rPr>
          <w:spacing w:val="-14"/>
        </w:rPr>
        <w:t xml:space="preserve"> </w:t>
      </w:r>
      <w:r>
        <w:t>of</w:t>
      </w:r>
      <w:r>
        <w:rPr>
          <w:spacing w:val="-14"/>
        </w:rPr>
        <w:t xml:space="preserve"> </w:t>
      </w:r>
      <w:r>
        <w:t>God</w:t>
      </w:r>
      <w:r>
        <w:rPr>
          <w:spacing w:val="-13"/>
        </w:rPr>
        <w:t xml:space="preserve"> </w:t>
      </w:r>
      <w:r>
        <w:t>the</w:t>
      </w:r>
      <w:r>
        <w:rPr>
          <w:spacing w:val="-13"/>
        </w:rPr>
        <w:t xml:space="preserve"> </w:t>
      </w:r>
      <w:r>
        <w:t>ravings</w:t>
      </w:r>
      <w:r>
        <w:rPr>
          <w:spacing w:val="-14"/>
        </w:rPr>
        <w:t xml:space="preserve"> </w:t>
      </w:r>
      <w:r>
        <w:t>of</w:t>
      </w:r>
      <w:r>
        <w:rPr>
          <w:spacing w:val="-15"/>
        </w:rPr>
        <w:t xml:space="preserve"> </w:t>
      </w:r>
      <w:r>
        <w:t>the</w:t>
      </w:r>
      <w:r>
        <w:rPr>
          <w:spacing w:val="-13"/>
        </w:rPr>
        <w:t xml:space="preserve"> </w:t>
      </w:r>
      <w:r>
        <w:t>wretch</w:t>
      </w:r>
      <w:r>
        <w:rPr>
          <w:spacing w:val="-14"/>
        </w:rPr>
        <w:t xml:space="preserve"> </w:t>
      </w:r>
      <w:r>
        <w:t>we</w:t>
      </w:r>
      <w:r>
        <w:rPr>
          <w:spacing w:val="-13"/>
        </w:rPr>
        <w:t xml:space="preserve"> </w:t>
      </w:r>
      <w:r>
        <w:t>have</w:t>
      </w:r>
      <w:r>
        <w:rPr>
          <w:spacing w:val="-13"/>
        </w:rPr>
        <w:t xml:space="preserve"> </w:t>
      </w:r>
      <w:r>
        <w:t>just</w:t>
      </w:r>
      <w:r>
        <w:rPr>
          <w:spacing w:val="-13"/>
        </w:rPr>
        <w:t xml:space="preserve"> </w:t>
      </w:r>
      <w:r>
        <w:t>handed</w:t>
      </w:r>
      <w:r>
        <w:rPr>
          <w:spacing w:val="-13"/>
        </w:rPr>
        <w:t xml:space="preserve"> </w:t>
      </w:r>
      <w:r>
        <w:t>over</w:t>
      </w:r>
      <w:r>
        <w:rPr>
          <w:spacing w:val="-14"/>
        </w:rPr>
        <w:t xml:space="preserve"> </w:t>
      </w:r>
      <w:r>
        <w:t>to</w:t>
      </w:r>
      <w:r>
        <w:rPr>
          <w:spacing w:val="-13"/>
        </w:rPr>
        <w:t xml:space="preserve"> </w:t>
      </w:r>
      <w:r>
        <w:t>justice</w:t>
      </w:r>
      <w:r>
        <w:rPr>
          <w:spacing w:val="-14"/>
        </w:rPr>
        <w:t xml:space="preserve"> </w:t>
      </w:r>
      <w:r>
        <w:t xml:space="preserve">are no different from those of the masters who feast at the table of the excommunicated German of </w:t>
      </w:r>
      <w:r>
        <w:rPr>
          <w:spacing w:val="-2"/>
        </w:rPr>
        <w:t>Bavaria.</w:t>
      </w:r>
      <w:r>
        <w:rPr>
          <w:spacing w:val="-7"/>
        </w:rPr>
        <w:t xml:space="preserve"> </w:t>
      </w:r>
      <w:r>
        <w:rPr>
          <w:spacing w:val="-2"/>
        </w:rPr>
        <w:t>The</w:t>
      </w:r>
      <w:r>
        <w:rPr>
          <w:spacing w:val="-6"/>
        </w:rPr>
        <w:t xml:space="preserve"> </w:t>
      </w:r>
      <w:r>
        <w:rPr>
          <w:spacing w:val="-2"/>
        </w:rPr>
        <w:t>source</w:t>
      </w:r>
      <w:r>
        <w:rPr>
          <w:spacing w:val="-6"/>
        </w:rPr>
        <w:t xml:space="preserve"> </w:t>
      </w:r>
      <w:r>
        <w:rPr>
          <w:spacing w:val="-2"/>
        </w:rPr>
        <w:t>of</w:t>
      </w:r>
      <w:r>
        <w:rPr>
          <w:spacing w:val="-8"/>
        </w:rPr>
        <w:t xml:space="preserve"> </w:t>
      </w:r>
      <w:r>
        <w:rPr>
          <w:spacing w:val="-2"/>
        </w:rPr>
        <w:t>the</w:t>
      </w:r>
      <w:r>
        <w:rPr>
          <w:spacing w:val="-6"/>
        </w:rPr>
        <w:t xml:space="preserve"> </w:t>
      </w:r>
      <w:r>
        <w:rPr>
          <w:spacing w:val="-2"/>
        </w:rPr>
        <w:t>heretics’</w:t>
      </w:r>
      <w:r>
        <w:rPr>
          <w:spacing w:val="-7"/>
        </w:rPr>
        <w:t xml:space="preserve"> </w:t>
      </w:r>
      <w:r>
        <w:rPr>
          <w:spacing w:val="-2"/>
        </w:rPr>
        <w:t>wickedness</w:t>
      </w:r>
      <w:r>
        <w:rPr>
          <w:spacing w:val="-8"/>
        </w:rPr>
        <w:t xml:space="preserve"> </w:t>
      </w:r>
      <w:r>
        <w:rPr>
          <w:spacing w:val="-2"/>
        </w:rPr>
        <w:t>springs</w:t>
      </w:r>
      <w:r>
        <w:rPr>
          <w:spacing w:val="-8"/>
        </w:rPr>
        <w:t xml:space="preserve"> </w:t>
      </w:r>
      <w:r>
        <w:rPr>
          <w:spacing w:val="-2"/>
        </w:rPr>
        <w:t>from</w:t>
      </w:r>
      <w:r>
        <w:rPr>
          <w:spacing w:val="-7"/>
        </w:rPr>
        <w:t xml:space="preserve"> </w:t>
      </w:r>
      <w:r>
        <w:rPr>
          <w:spacing w:val="-2"/>
        </w:rPr>
        <w:t>many</w:t>
      </w:r>
      <w:r>
        <w:rPr>
          <w:spacing w:val="-7"/>
        </w:rPr>
        <w:t xml:space="preserve"> </w:t>
      </w:r>
      <w:r>
        <w:rPr>
          <w:spacing w:val="-2"/>
        </w:rPr>
        <w:t>preachings,</w:t>
      </w:r>
      <w:r>
        <w:rPr>
          <w:spacing w:val="-7"/>
        </w:rPr>
        <w:t xml:space="preserve"> </w:t>
      </w:r>
      <w:r>
        <w:rPr>
          <w:spacing w:val="-2"/>
        </w:rPr>
        <w:t>even</w:t>
      </w:r>
      <w:r>
        <w:rPr>
          <w:spacing w:val="-7"/>
        </w:rPr>
        <w:t xml:space="preserve"> </w:t>
      </w:r>
      <w:r>
        <w:rPr>
          <w:spacing w:val="-2"/>
        </w:rPr>
        <w:t>respected,</w:t>
      </w:r>
      <w:r>
        <w:rPr>
          <w:spacing w:val="-7"/>
        </w:rPr>
        <w:t xml:space="preserve"> </w:t>
      </w:r>
      <w:r>
        <w:rPr>
          <w:spacing w:val="-2"/>
        </w:rPr>
        <w:t xml:space="preserve">still </w:t>
      </w:r>
      <w:r>
        <w:t>unpunished.</w:t>
      </w:r>
      <w:r>
        <w:rPr>
          <w:spacing w:val="-8"/>
        </w:rPr>
        <w:t xml:space="preserve"> </w:t>
      </w:r>
      <w:r>
        <w:t>Hard</w:t>
      </w:r>
      <w:r>
        <w:rPr>
          <w:spacing w:val="-8"/>
        </w:rPr>
        <w:t xml:space="preserve"> </w:t>
      </w:r>
      <w:r>
        <w:t>passion</w:t>
      </w:r>
      <w:r>
        <w:rPr>
          <w:spacing w:val="-8"/>
        </w:rPr>
        <w:t xml:space="preserve"> </w:t>
      </w:r>
      <w:r>
        <w:t>and</w:t>
      </w:r>
      <w:r>
        <w:rPr>
          <w:spacing w:val="-8"/>
        </w:rPr>
        <w:t xml:space="preserve"> </w:t>
      </w:r>
      <w:r>
        <w:t>humble</w:t>
      </w:r>
      <w:r>
        <w:rPr>
          <w:spacing w:val="-8"/>
        </w:rPr>
        <w:t xml:space="preserve"> </w:t>
      </w:r>
      <w:r>
        <w:t>Calvar</w:t>
      </w:r>
      <w:r>
        <w:t>y</w:t>
      </w:r>
      <w:r>
        <w:rPr>
          <w:spacing w:val="-11"/>
        </w:rPr>
        <w:t xml:space="preserve"> </w:t>
      </w:r>
      <w:r>
        <w:t>are</w:t>
      </w:r>
      <w:r>
        <w:rPr>
          <w:spacing w:val="-9"/>
        </w:rPr>
        <w:t xml:space="preserve"> </w:t>
      </w:r>
      <w:r>
        <w:t>the</w:t>
      </w:r>
      <w:r>
        <w:rPr>
          <w:spacing w:val="-8"/>
        </w:rPr>
        <w:t xml:space="preserve"> </w:t>
      </w:r>
      <w:r>
        <w:t>lot</w:t>
      </w:r>
      <w:r>
        <w:rPr>
          <w:spacing w:val="-8"/>
        </w:rPr>
        <w:t xml:space="preserve"> </w:t>
      </w:r>
      <w:r>
        <w:t>of</w:t>
      </w:r>
      <w:r>
        <w:rPr>
          <w:spacing w:val="-8"/>
        </w:rPr>
        <w:t xml:space="preserve"> </w:t>
      </w:r>
      <w:r>
        <w:t>him</w:t>
      </w:r>
      <w:r>
        <w:rPr>
          <w:spacing w:val="-8"/>
        </w:rPr>
        <w:t xml:space="preserve"> </w:t>
      </w:r>
      <w:r>
        <w:t>who</w:t>
      </w:r>
      <w:r>
        <w:rPr>
          <w:spacing w:val="-8"/>
        </w:rPr>
        <w:t xml:space="preserve"> </w:t>
      </w:r>
      <w:r>
        <w:t>has</w:t>
      </w:r>
      <w:r>
        <w:rPr>
          <w:spacing w:val="-8"/>
        </w:rPr>
        <w:t xml:space="preserve"> </w:t>
      </w:r>
      <w:r>
        <w:t>been</w:t>
      </w:r>
      <w:r>
        <w:rPr>
          <w:spacing w:val="-8"/>
        </w:rPr>
        <w:t xml:space="preserve"> </w:t>
      </w:r>
      <w:r>
        <w:t>called</w:t>
      </w:r>
      <w:r>
        <w:rPr>
          <w:spacing w:val="-8"/>
        </w:rPr>
        <w:t xml:space="preserve"> </w:t>
      </w:r>
      <w:r>
        <w:t>by</w:t>
      </w:r>
      <w:r>
        <w:rPr>
          <w:spacing w:val="-9"/>
        </w:rPr>
        <w:t xml:space="preserve"> </w:t>
      </w:r>
      <w:r>
        <w:t>God,</w:t>
      </w:r>
      <w:r>
        <w:rPr>
          <w:spacing w:val="-8"/>
        </w:rPr>
        <w:t xml:space="preserve"> </w:t>
      </w:r>
      <w:r>
        <w:t>like my</w:t>
      </w:r>
      <w:r>
        <w:rPr>
          <w:spacing w:val="-3"/>
        </w:rPr>
        <w:t xml:space="preserve"> </w:t>
      </w:r>
      <w:r>
        <w:t>own</w:t>
      </w:r>
      <w:r>
        <w:rPr>
          <w:spacing w:val="-3"/>
        </w:rPr>
        <w:t xml:space="preserve"> </w:t>
      </w:r>
      <w:r>
        <w:t>sinful</w:t>
      </w:r>
      <w:r>
        <w:rPr>
          <w:spacing w:val="-3"/>
        </w:rPr>
        <w:t xml:space="preserve"> </w:t>
      </w:r>
      <w:r>
        <w:t>person,</w:t>
      </w:r>
      <w:r>
        <w:rPr>
          <w:spacing w:val="-3"/>
        </w:rPr>
        <w:t xml:space="preserve"> </w:t>
      </w:r>
      <w:r>
        <w:t>to</w:t>
      </w:r>
      <w:r>
        <w:rPr>
          <w:spacing w:val="-2"/>
        </w:rPr>
        <w:t xml:space="preserve"> </w:t>
      </w:r>
      <w:r>
        <w:t>distinguish</w:t>
      </w:r>
      <w:r>
        <w:rPr>
          <w:spacing w:val="-1"/>
        </w:rPr>
        <w:t xml:space="preserve"> </w:t>
      </w:r>
      <w:r>
        <w:t>the</w:t>
      </w:r>
      <w:r>
        <w:rPr>
          <w:spacing w:val="-3"/>
        </w:rPr>
        <w:t xml:space="preserve"> </w:t>
      </w:r>
      <w:r>
        <w:t>viper</w:t>
      </w:r>
      <w:r>
        <w:rPr>
          <w:spacing w:val="-4"/>
        </w:rPr>
        <w:t xml:space="preserve"> </w:t>
      </w:r>
      <w:r>
        <w:t>of</w:t>
      </w:r>
      <w:r>
        <w:rPr>
          <w:spacing w:val="-1"/>
        </w:rPr>
        <w:t xml:space="preserve"> </w:t>
      </w:r>
      <w:r>
        <w:t>heresy</w:t>
      </w:r>
      <w:r>
        <w:rPr>
          <w:spacing w:val="-2"/>
        </w:rPr>
        <w:t xml:space="preserve"> </w:t>
      </w:r>
      <w:r>
        <w:t>wherever</w:t>
      </w:r>
      <w:r>
        <w:rPr>
          <w:spacing w:val="-4"/>
        </w:rPr>
        <w:t xml:space="preserve"> </w:t>
      </w:r>
      <w:r>
        <w:t>it</w:t>
      </w:r>
      <w:r>
        <w:rPr>
          <w:spacing w:val="-3"/>
        </w:rPr>
        <w:t xml:space="preserve"> </w:t>
      </w:r>
      <w:r>
        <w:t>may</w:t>
      </w:r>
      <w:r>
        <w:rPr>
          <w:spacing w:val="-3"/>
        </w:rPr>
        <w:t xml:space="preserve"> </w:t>
      </w:r>
      <w:r>
        <w:t>nest.</w:t>
      </w:r>
      <w:r>
        <w:rPr>
          <w:spacing w:val="-3"/>
        </w:rPr>
        <w:t xml:space="preserve"> </w:t>
      </w:r>
      <w:r>
        <w:t>But</w:t>
      </w:r>
      <w:r>
        <w:rPr>
          <w:spacing w:val="-3"/>
        </w:rPr>
        <w:t xml:space="preserve"> </w:t>
      </w:r>
      <w:r>
        <w:t>in</w:t>
      </w:r>
      <w:r>
        <w:rPr>
          <w:spacing w:val="-3"/>
        </w:rPr>
        <w:t xml:space="preserve"> </w:t>
      </w:r>
      <w:r>
        <w:t>carrying</w:t>
      </w:r>
      <w:r>
        <w:rPr>
          <w:spacing w:val="-3"/>
        </w:rPr>
        <w:t xml:space="preserve"> </w:t>
      </w:r>
      <w:r>
        <w:t>out this</w:t>
      </w:r>
      <w:r>
        <w:rPr>
          <w:spacing w:val="-14"/>
        </w:rPr>
        <w:t xml:space="preserve"> </w:t>
      </w:r>
      <w:r>
        <w:t>holy</w:t>
      </w:r>
      <w:r>
        <w:rPr>
          <w:spacing w:val="-14"/>
        </w:rPr>
        <w:t xml:space="preserve"> </w:t>
      </w:r>
      <w:r>
        <w:t>task,</w:t>
      </w:r>
      <w:r>
        <w:rPr>
          <w:spacing w:val="-14"/>
        </w:rPr>
        <w:t xml:space="preserve"> </w:t>
      </w:r>
      <w:r>
        <w:t>we</w:t>
      </w:r>
      <w:r>
        <w:rPr>
          <w:spacing w:val="-14"/>
        </w:rPr>
        <w:t xml:space="preserve"> </w:t>
      </w:r>
      <w:r>
        <w:t>learn</w:t>
      </w:r>
      <w:r>
        <w:rPr>
          <w:spacing w:val="-14"/>
        </w:rPr>
        <w:t xml:space="preserve"> </w:t>
      </w:r>
      <w:r>
        <w:t>that</w:t>
      </w:r>
      <w:r>
        <w:rPr>
          <w:spacing w:val="-14"/>
        </w:rPr>
        <w:t xml:space="preserve"> </w:t>
      </w:r>
      <w:r>
        <w:t>he</w:t>
      </w:r>
      <w:r>
        <w:rPr>
          <w:spacing w:val="-14"/>
        </w:rPr>
        <w:t xml:space="preserve"> </w:t>
      </w:r>
      <w:r>
        <w:t>who</w:t>
      </w:r>
      <w:r>
        <w:rPr>
          <w:spacing w:val="-14"/>
        </w:rPr>
        <w:t xml:space="preserve"> </w:t>
      </w:r>
      <w:r>
        <w:t>openly</w:t>
      </w:r>
      <w:r>
        <w:rPr>
          <w:spacing w:val="-14"/>
        </w:rPr>
        <w:t xml:space="preserve"> </w:t>
      </w:r>
      <w:r>
        <w:t>practices</w:t>
      </w:r>
      <w:r>
        <w:rPr>
          <w:spacing w:val="-15"/>
        </w:rPr>
        <w:t xml:space="preserve"> </w:t>
      </w:r>
      <w:r>
        <w:t>heresy</w:t>
      </w:r>
      <w:r>
        <w:rPr>
          <w:spacing w:val="-14"/>
        </w:rPr>
        <w:t xml:space="preserve"> </w:t>
      </w:r>
      <w:r>
        <w:t>is</w:t>
      </w:r>
      <w:r>
        <w:rPr>
          <w:spacing w:val="-14"/>
        </w:rPr>
        <w:t xml:space="preserve"> </w:t>
      </w:r>
      <w:r>
        <w:t>not</w:t>
      </w:r>
      <w:r>
        <w:rPr>
          <w:spacing w:val="-14"/>
        </w:rPr>
        <w:t xml:space="preserve"> </w:t>
      </w:r>
      <w:r>
        <w:t>the</w:t>
      </w:r>
      <w:r>
        <w:rPr>
          <w:spacing w:val="-14"/>
        </w:rPr>
        <w:t xml:space="preserve"> </w:t>
      </w:r>
      <w:r>
        <w:t>only</w:t>
      </w:r>
      <w:r>
        <w:rPr>
          <w:spacing w:val="-14"/>
        </w:rPr>
        <w:t xml:space="preserve"> </w:t>
      </w:r>
      <w:r>
        <w:t>kind</w:t>
      </w:r>
      <w:r>
        <w:rPr>
          <w:spacing w:val="-15"/>
        </w:rPr>
        <w:t xml:space="preserve"> </w:t>
      </w:r>
      <w:r>
        <w:t>of</w:t>
      </w:r>
      <w:r>
        <w:rPr>
          <w:spacing w:val="-14"/>
        </w:rPr>
        <w:t xml:space="preserve"> </w:t>
      </w:r>
      <w:r>
        <w:t>heretic.</w:t>
      </w:r>
      <w:r>
        <w:rPr>
          <w:spacing w:val="-14"/>
        </w:rPr>
        <w:t xml:space="preserve"> </w:t>
      </w:r>
      <w:r>
        <w:t>Heresy’s supporters</w:t>
      </w:r>
      <w:r>
        <w:rPr>
          <w:spacing w:val="-6"/>
        </w:rPr>
        <w:t xml:space="preserve"> </w:t>
      </w:r>
      <w:r>
        <w:t>can</w:t>
      </w:r>
      <w:r>
        <w:rPr>
          <w:spacing w:val="-5"/>
        </w:rPr>
        <w:t xml:space="preserve"> </w:t>
      </w:r>
      <w:r>
        <w:t>be</w:t>
      </w:r>
      <w:r>
        <w:rPr>
          <w:spacing w:val="-5"/>
        </w:rPr>
        <w:t xml:space="preserve"> </w:t>
      </w:r>
      <w:r>
        <w:t>distinguished</w:t>
      </w:r>
      <w:r>
        <w:rPr>
          <w:spacing w:val="-5"/>
        </w:rPr>
        <w:t xml:space="preserve"> </w:t>
      </w:r>
      <w:r>
        <w:t>by</w:t>
      </w:r>
      <w:r>
        <w:rPr>
          <w:spacing w:val="-5"/>
        </w:rPr>
        <w:t xml:space="preserve"> </w:t>
      </w:r>
      <w:r>
        <w:t>five</w:t>
      </w:r>
      <w:r>
        <w:rPr>
          <w:spacing w:val="-5"/>
        </w:rPr>
        <w:t xml:space="preserve"> </w:t>
      </w:r>
      <w:r>
        <w:t>indicators.</w:t>
      </w:r>
      <w:r>
        <w:rPr>
          <w:spacing w:val="-5"/>
        </w:rPr>
        <w:t xml:space="preserve"> </w:t>
      </w:r>
      <w:r>
        <w:t>First,</w:t>
      </w:r>
      <w:r>
        <w:rPr>
          <w:spacing w:val="-4"/>
        </w:rPr>
        <w:t xml:space="preserve"> </w:t>
      </w:r>
      <w:r>
        <w:t>there</w:t>
      </w:r>
      <w:r>
        <w:rPr>
          <w:spacing w:val="-5"/>
        </w:rPr>
        <w:t xml:space="preserve"> </w:t>
      </w:r>
      <w:r>
        <w:t>are</w:t>
      </w:r>
      <w:r>
        <w:rPr>
          <w:spacing w:val="-8"/>
        </w:rPr>
        <w:t xml:space="preserve"> </w:t>
      </w:r>
      <w:r>
        <w:t>those</w:t>
      </w:r>
      <w:r>
        <w:rPr>
          <w:spacing w:val="-5"/>
        </w:rPr>
        <w:t xml:space="preserve"> </w:t>
      </w:r>
      <w:r>
        <w:t>who</w:t>
      </w:r>
      <w:r>
        <w:rPr>
          <w:spacing w:val="-5"/>
        </w:rPr>
        <w:t xml:space="preserve"> </w:t>
      </w:r>
      <w:r>
        <w:t>visit</w:t>
      </w:r>
      <w:r>
        <w:rPr>
          <w:spacing w:val="-5"/>
        </w:rPr>
        <w:t xml:space="preserve"> </w:t>
      </w:r>
      <w:r>
        <w:t>heretics</w:t>
      </w:r>
      <w:r>
        <w:rPr>
          <w:spacing w:val="-4"/>
        </w:rPr>
        <w:t xml:space="preserve"> </w:t>
      </w:r>
      <w:r>
        <w:t xml:space="preserve">secretly </w:t>
      </w:r>
      <w:r>
        <w:rPr>
          <w:spacing w:val="-2"/>
        </w:rPr>
        <w:t>when</w:t>
      </w:r>
      <w:r>
        <w:rPr>
          <w:spacing w:val="-9"/>
        </w:rPr>
        <w:t xml:space="preserve"> </w:t>
      </w:r>
      <w:r>
        <w:rPr>
          <w:spacing w:val="-2"/>
        </w:rPr>
        <w:t>they</w:t>
      </w:r>
      <w:r>
        <w:rPr>
          <w:spacing w:val="-9"/>
        </w:rPr>
        <w:t xml:space="preserve"> </w:t>
      </w:r>
      <w:r>
        <w:rPr>
          <w:spacing w:val="-2"/>
        </w:rPr>
        <w:t>are</w:t>
      </w:r>
      <w:r>
        <w:rPr>
          <w:spacing w:val="-9"/>
        </w:rPr>
        <w:t xml:space="preserve"> </w:t>
      </w:r>
      <w:r>
        <w:rPr>
          <w:spacing w:val="-2"/>
        </w:rPr>
        <w:t>in</w:t>
      </w:r>
      <w:r>
        <w:rPr>
          <w:spacing w:val="-9"/>
        </w:rPr>
        <w:t xml:space="preserve"> </w:t>
      </w:r>
      <w:r>
        <w:rPr>
          <w:spacing w:val="-2"/>
        </w:rPr>
        <w:t>prison;</w:t>
      </w:r>
      <w:r>
        <w:rPr>
          <w:spacing w:val="-9"/>
        </w:rPr>
        <w:t xml:space="preserve"> </w:t>
      </w:r>
      <w:r>
        <w:rPr>
          <w:spacing w:val="-2"/>
        </w:rPr>
        <w:t>second,</w:t>
      </w:r>
      <w:r>
        <w:rPr>
          <w:spacing w:val="-9"/>
        </w:rPr>
        <w:t xml:space="preserve"> </w:t>
      </w:r>
      <w:r>
        <w:rPr>
          <w:spacing w:val="-2"/>
        </w:rPr>
        <w:t>those</w:t>
      </w:r>
      <w:r>
        <w:rPr>
          <w:spacing w:val="-9"/>
        </w:rPr>
        <w:t xml:space="preserve"> </w:t>
      </w:r>
      <w:r>
        <w:rPr>
          <w:spacing w:val="-2"/>
        </w:rPr>
        <w:t>who</w:t>
      </w:r>
      <w:r>
        <w:rPr>
          <w:spacing w:val="-9"/>
        </w:rPr>
        <w:t xml:space="preserve"> </w:t>
      </w:r>
      <w:r>
        <w:rPr>
          <w:spacing w:val="-2"/>
        </w:rPr>
        <w:t>lament</w:t>
      </w:r>
      <w:r>
        <w:rPr>
          <w:spacing w:val="-11"/>
        </w:rPr>
        <w:t xml:space="preserve"> </w:t>
      </w:r>
      <w:r>
        <w:rPr>
          <w:spacing w:val="-2"/>
        </w:rPr>
        <w:t>their</w:t>
      </w:r>
      <w:r>
        <w:rPr>
          <w:spacing w:val="-9"/>
        </w:rPr>
        <w:t xml:space="preserve"> </w:t>
      </w:r>
      <w:r>
        <w:rPr>
          <w:spacing w:val="-2"/>
        </w:rPr>
        <w:t>capture</w:t>
      </w:r>
      <w:r>
        <w:rPr>
          <w:spacing w:val="-9"/>
        </w:rPr>
        <w:t xml:space="preserve"> </w:t>
      </w:r>
      <w:r>
        <w:rPr>
          <w:spacing w:val="-2"/>
        </w:rPr>
        <w:t>and</w:t>
      </w:r>
      <w:r>
        <w:rPr>
          <w:spacing w:val="-9"/>
        </w:rPr>
        <w:t xml:space="preserve"> </w:t>
      </w:r>
      <w:r>
        <w:rPr>
          <w:spacing w:val="-2"/>
        </w:rPr>
        <w:t>have</w:t>
      </w:r>
      <w:r>
        <w:rPr>
          <w:spacing w:val="-9"/>
        </w:rPr>
        <w:t xml:space="preserve"> </w:t>
      </w:r>
      <w:r>
        <w:rPr>
          <w:spacing w:val="-2"/>
        </w:rPr>
        <w:t>been</w:t>
      </w:r>
      <w:r>
        <w:rPr>
          <w:spacing w:val="-9"/>
        </w:rPr>
        <w:t xml:space="preserve"> </w:t>
      </w:r>
      <w:r>
        <w:rPr>
          <w:spacing w:val="-2"/>
        </w:rPr>
        <w:t>their</w:t>
      </w:r>
      <w:r>
        <w:rPr>
          <w:spacing w:val="-9"/>
        </w:rPr>
        <w:t xml:space="preserve"> </w:t>
      </w:r>
      <w:r>
        <w:rPr>
          <w:spacing w:val="-2"/>
        </w:rPr>
        <w:t>intimate</w:t>
      </w:r>
      <w:r>
        <w:rPr>
          <w:spacing w:val="-9"/>
        </w:rPr>
        <w:t xml:space="preserve"> </w:t>
      </w:r>
      <w:r>
        <w:rPr>
          <w:spacing w:val="-2"/>
        </w:rPr>
        <w:t xml:space="preserve">friends </w:t>
      </w:r>
      <w:r>
        <w:t xml:space="preserve">(it is, in fact, unlikely that one who has spent much time with a heretic remains ignorant of his </w:t>
      </w:r>
      <w:r>
        <w:rPr>
          <w:spacing w:val="-2"/>
        </w:rPr>
        <w:t>activity);</w:t>
      </w:r>
      <w:r>
        <w:rPr>
          <w:spacing w:val="-6"/>
        </w:rPr>
        <w:t xml:space="preserve"> </w:t>
      </w:r>
      <w:r>
        <w:rPr>
          <w:spacing w:val="-2"/>
        </w:rPr>
        <w:t>third,</w:t>
      </w:r>
      <w:r>
        <w:rPr>
          <w:spacing w:val="-4"/>
        </w:rPr>
        <w:t xml:space="preserve"> </w:t>
      </w:r>
      <w:r>
        <w:rPr>
          <w:spacing w:val="-2"/>
        </w:rPr>
        <w:t>those</w:t>
      </w:r>
      <w:r>
        <w:rPr>
          <w:spacing w:val="-4"/>
        </w:rPr>
        <w:t xml:space="preserve"> </w:t>
      </w:r>
      <w:r>
        <w:rPr>
          <w:spacing w:val="-2"/>
        </w:rPr>
        <w:t>who</w:t>
      </w:r>
      <w:r>
        <w:rPr>
          <w:spacing w:val="-7"/>
        </w:rPr>
        <w:t xml:space="preserve"> </w:t>
      </w:r>
      <w:r>
        <w:rPr>
          <w:spacing w:val="-2"/>
        </w:rPr>
        <w:t>declare</w:t>
      </w:r>
      <w:r>
        <w:rPr>
          <w:spacing w:val="-4"/>
        </w:rPr>
        <w:t xml:space="preserve"> </w:t>
      </w:r>
      <w:r>
        <w:rPr>
          <w:spacing w:val="-2"/>
        </w:rPr>
        <w:t>the</w:t>
      </w:r>
      <w:r>
        <w:rPr>
          <w:spacing w:val="-4"/>
        </w:rPr>
        <w:t xml:space="preserve"> </w:t>
      </w:r>
      <w:r>
        <w:rPr>
          <w:spacing w:val="-2"/>
        </w:rPr>
        <w:t>heretics</w:t>
      </w:r>
      <w:r>
        <w:rPr>
          <w:spacing w:val="-4"/>
        </w:rPr>
        <w:t xml:space="preserve"> </w:t>
      </w:r>
      <w:r>
        <w:rPr>
          <w:spacing w:val="-2"/>
        </w:rPr>
        <w:t>have</w:t>
      </w:r>
      <w:r>
        <w:rPr>
          <w:spacing w:val="-10"/>
        </w:rPr>
        <w:t xml:space="preserve"> </w:t>
      </w:r>
      <w:r>
        <w:rPr>
          <w:spacing w:val="-2"/>
        </w:rPr>
        <w:t>been</w:t>
      </w:r>
      <w:r>
        <w:rPr>
          <w:spacing w:val="-4"/>
        </w:rPr>
        <w:t xml:space="preserve"> </w:t>
      </w:r>
      <w:r>
        <w:rPr>
          <w:spacing w:val="-2"/>
        </w:rPr>
        <w:t>unjustly</w:t>
      </w:r>
      <w:r>
        <w:rPr>
          <w:spacing w:val="-6"/>
        </w:rPr>
        <w:t xml:space="preserve"> </w:t>
      </w:r>
      <w:r>
        <w:rPr>
          <w:spacing w:val="-2"/>
        </w:rPr>
        <w:t>condemned,</w:t>
      </w:r>
      <w:r>
        <w:rPr>
          <w:spacing w:val="-4"/>
        </w:rPr>
        <w:t xml:space="preserve"> </w:t>
      </w:r>
      <w:r>
        <w:rPr>
          <w:spacing w:val="-2"/>
        </w:rPr>
        <w:t>even</w:t>
      </w:r>
      <w:r>
        <w:rPr>
          <w:spacing w:val="-7"/>
        </w:rPr>
        <w:t xml:space="preserve"> </w:t>
      </w:r>
      <w:r>
        <w:rPr>
          <w:spacing w:val="-2"/>
        </w:rPr>
        <w:t>when</w:t>
      </w:r>
      <w:r>
        <w:rPr>
          <w:spacing w:val="-4"/>
        </w:rPr>
        <w:t xml:space="preserve"> </w:t>
      </w:r>
      <w:r>
        <w:rPr>
          <w:spacing w:val="-2"/>
        </w:rPr>
        <w:t>their</w:t>
      </w:r>
      <w:r>
        <w:rPr>
          <w:spacing w:val="-7"/>
        </w:rPr>
        <w:t xml:space="preserve"> </w:t>
      </w:r>
      <w:r>
        <w:rPr>
          <w:spacing w:val="-2"/>
        </w:rPr>
        <w:t xml:space="preserve">guilt </w:t>
      </w:r>
      <w:r>
        <w:t>has been proved; fourth, those who look askance and criti</w:t>
      </w:r>
      <w:r>
        <w:t xml:space="preserve">cize those who persecute heretics and </w:t>
      </w:r>
      <w:r>
        <w:rPr>
          <w:spacing w:val="-2"/>
        </w:rPr>
        <w:t>preach</w:t>
      </w:r>
      <w:r>
        <w:rPr>
          <w:spacing w:val="-15"/>
        </w:rPr>
        <w:t xml:space="preserve"> </w:t>
      </w:r>
      <w:r>
        <w:rPr>
          <w:spacing w:val="-2"/>
        </w:rPr>
        <w:t>against</w:t>
      </w:r>
      <w:r>
        <w:rPr>
          <w:spacing w:val="-13"/>
        </w:rPr>
        <w:t xml:space="preserve"> </w:t>
      </w:r>
      <w:r>
        <w:rPr>
          <w:spacing w:val="-2"/>
        </w:rPr>
        <w:t>them</w:t>
      </w:r>
      <w:r>
        <w:rPr>
          <w:spacing w:val="-13"/>
        </w:rPr>
        <w:t xml:space="preserve"> </w:t>
      </w:r>
      <w:r>
        <w:rPr>
          <w:spacing w:val="-2"/>
        </w:rPr>
        <w:t>successfully,</w:t>
      </w:r>
      <w:r>
        <w:rPr>
          <w:spacing w:val="-13"/>
        </w:rPr>
        <w:t xml:space="preserve"> </w:t>
      </w:r>
      <w:r>
        <w:rPr>
          <w:spacing w:val="-2"/>
        </w:rPr>
        <w:t>and</w:t>
      </w:r>
      <w:r>
        <w:rPr>
          <w:spacing w:val="-13"/>
        </w:rPr>
        <w:t xml:space="preserve"> </w:t>
      </w:r>
      <w:r>
        <w:rPr>
          <w:spacing w:val="-2"/>
        </w:rPr>
        <w:t>this</w:t>
      </w:r>
      <w:r>
        <w:rPr>
          <w:spacing w:val="-13"/>
        </w:rPr>
        <w:t xml:space="preserve"> </w:t>
      </w:r>
      <w:r>
        <w:rPr>
          <w:spacing w:val="-2"/>
        </w:rPr>
        <w:t>can</w:t>
      </w:r>
      <w:r>
        <w:rPr>
          <w:spacing w:val="-13"/>
        </w:rPr>
        <w:t xml:space="preserve"> </w:t>
      </w:r>
      <w:r>
        <w:rPr>
          <w:spacing w:val="-2"/>
        </w:rPr>
        <w:t>be</w:t>
      </w:r>
      <w:r>
        <w:rPr>
          <w:spacing w:val="-13"/>
        </w:rPr>
        <w:t xml:space="preserve"> </w:t>
      </w:r>
      <w:r>
        <w:rPr>
          <w:spacing w:val="-2"/>
        </w:rPr>
        <w:t>discovered</w:t>
      </w:r>
      <w:r>
        <w:rPr>
          <w:spacing w:val="-13"/>
        </w:rPr>
        <w:t xml:space="preserve"> </w:t>
      </w:r>
      <w:r>
        <w:rPr>
          <w:spacing w:val="-2"/>
        </w:rPr>
        <w:t>from</w:t>
      </w:r>
      <w:r>
        <w:rPr>
          <w:spacing w:val="-13"/>
        </w:rPr>
        <w:t xml:space="preserve"> </w:t>
      </w:r>
      <w:r>
        <w:rPr>
          <w:spacing w:val="-2"/>
        </w:rPr>
        <w:t>the</w:t>
      </w:r>
      <w:r>
        <w:rPr>
          <w:spacing w:val="-13"/>
        </w:rPr>
        <w:t xml:space="preserve"> </w:t>
      </w:r>
      <w:r>
        <w:rPr>
          <w:spacing w:val="-2"/>
        </w:rPr>
        <w:t>eyes,</w:t>
      </w:r>
      <w:r>
        <w:rPr>
          <w:spacing w:val="-13"/>
        </w:rPr>
        <w:t xml:space="preserve"> </w:t>
      </w:r>
      <w:r>
        <w:rPr>
          <w:spacing w:val="-2"/>
        </w:rPr>
        <w:t>nose,</w:t>
      </w:r>
      <w:r>
        <w:rPr>
          <w:spacing w:val="-13"/>
        </w:rPr>
        <w:t xml:space="preserve"> </w:t>
      </w:r>
      <w:r>
        <w:rPr>
          <w:spacing w:val="-2"/>
        </w:rPr>
        <w:t>the</w:t>
      </w:r>
      <w:r>
        <w:rPr>
          <w:spacing w:val="-13"/>
        </w:rPr>
        <w:t xml:space="preserve"> </w:t>
      </w:r>
      <w:r>
        <w:rPr>
          <w:spacing w:val="-2"/>
        </w:rPr>
        <w:t>expression</w:t>
      </w:r>
      <w:r>
        <w:rPr>
          <w:spacing w:val="-13"/>
        </w:rPr>
        <w:t xml:space="preserve"> </w:t>
      </w:r>
      <w:r>
        <w:rPr>
          <w:spacing w:val="-2"/>
        </w:rPr>
        <w:t xml:space="preserve">they </w:t>
      </w:r>
      <w:r>
        <w:t>try</w:t>
      </w:r>
      <w:r>
        <w:rPr>
          <w:spacing w:val="1"/>
        </w:rPr>
        <w:t xml:space="preserve"> </w:t>
      </w:r>
      <w:r>
        <w:t>to</w:t>
      </w:r>
      <w:r>
        <w:rPr>
          <w:spacing w:val="4"/>
        </w:rPr>
        <w:t xml:space="preserve"> </w:t>
      </w:r>
      <w:r>
        <w:t>conceal,</w:t>
      </w:r>
      <w:r>
        <w:rPr>
          <w:spacing w:val="4"/>
        </w:rPr>
        <w:t xml:space="preserve"> </w:t>
      </w:r>
      <w:r>
        <w:t>showing</w:t>
      </w:r>
      <w:r>
        <w:rPr>
          <w:spacing w:val="4"/>
        </w:rPr>
        <w:t xml:space="preserve"> </w:t>
      </w:r>
      <w:r>
        <w:t>hatred</w:t>
      </w:r>
      <w:r>
        <w:rPr>
          <w:spacing w:val="4"/>
        </w:rPr>
        <w:t xml:space="preserve"> </w:t>
      </w:r>
      <w:r>
        <w:t>toward</w:t>
      </w:r>
      <w:r>
        <w:rPr>
          <w:spacing w:val="4"/>
        </w:rPr>
        <w:t xml:space="preserve"> </w:t>
      </w:r>
      <w:r>
        <w:t>those</w:t>
      </w:r>
      <w:r>
        <w:rPr>
          <w:spacing w:val="6"/>
        </w:rPr>
        <w:t xml:space="preserve"> </w:t>
      </w:r>
      <w:r>
        <w:t>for</w:t>
      </w:r>
      <w:r>
        <w:rPr>
          <w:spacing w:val="2"/>
        </w:rPr>
        <w:t xml:space="preserve"> </w:t>
      </w:r>
      <w:r>
        <w:t>whom</w:t>
      </w:r>
      <w:r>
        <w:rPr>
          <w:spacing w:val="4"/>
        </w:rPr>
        <w:t xml:space="preserve"> </w:t>
      </w:r>
      <w:r>
        <w:t>they</w:t>
      </w:r>
      <w:r>
        <w:rPr>
          <w:spacing w:val="4"/>
        </w:rPr>
        <w:t xml:space="preserve"> </w:t>
      </w:r>
      <w:r>
        <w:t>feel</w:t>
      </w:r>
      <w:r>
        <w:rPr>
          <w:spacing w:val="4"/>
        </w:rPr>
        <w:t xml:space="preserve"> </w:t>
      </w:r>
      <w:r>
        <w:t>bitterness</w:t>
      </w:r>
      <w:r>
        <w:rPr>
          <w:spacing w:val="6"/>
        </w:rPr>
        <w:t xml:space="preserve"> </w:t>
      </w:r>
      <w:r>
        <w:t>and</w:t>
      </w:r>
      <w:r>
        <w:rPr>
          <w:spacing w:val="4"/>
        </w:rPr>
        <w:t xml:space="preserve"> </w:t>
      </w:r>
      <w:r>
        <w:t>love</w:t>
      </w:r>
      <w:r>
        <w:rPr>
          <w:spacing w:val="4"/>
        </w:rPr>
        <w:t xml:space="preserve"> </w:t>
      </w:r>
      <w:r>
        <w:t>toward</w:t>
      </w:r>
      <w:r>
        <w:rPr>
          <w:spacing w:val="4"/>
        </w:rPr>
        <w:t xml:space="preserve"> </w:t>
      </w:r>
      <w:r>
        <w:rPr>
          <w:spacing w:val="-2"/>
        </w:rPr>
        <w:t>those</w:t>
      </w:r>
    </w:p>
    <w:p w14:paraId="30FC6F60" w14:textId="77777777" w:rsidR="00565177" w:rsidRDefault="00565177">
      <w:pPr>
        <w:spacing w:line="235" w:lineRule="auto"/>
        <w:sectPr w:rsidR="00565177">
          <w:pgSz w:w="12240" w:h="15840"/>
          <w:pgMar w:top="1340" w:right="920" w:bottom="620" w:left="420" w:header="360" w:footer="426" w:gutter="0"/>
          <w:cols w:space="720"/>
        </w:sectPr>
      </w:pPr>
    </w:p>
    <w:p w14:paraId="30FC6F61" w14:textId="77777777" w:rsidR="00565177" w:rsidRDefault="00FF66D4">
      <w:pPr>
        <w:pStyle w:val="BodyText"/>
        <w:spacing w:before="78" w:line="235" w:lineRule="auto"/>
        <w:ind w:right="514" w:firstLine="0"/>
      </w:pPr>
      <w:r>
        <w:lastRenderedPageBreak/>
        <w:t>whose misfortune so grieves them; the fifth sign, finally, is the fact that they collect the charred bones</w:t>
      </w:r>
      <w:r>
        <w:rPr>
          <w:spacing w:val="-13"/>
        </w:rPr>
        <w:t xml:space="preserve"> </w:t>
      </w:r>
      <w:r>
        <w:t>of</w:t>
      </w:r>
      <w:r>
        <w:rPr>
          <w:spacing w:val="-11"/>
        </w:rPr>
        <w:t xml:space="preserve"> </w:t>
      </w:r>
      <w:r>
        <w:t>burned</w:t>
      </w:r>
      <w:r>
        <w:rPr>
          <w:spacing w:val="-12"/>
        </w:rPr>
        <w:t xml:space="preserve"> </w:t>
      </w:r>
      <w:r>
        <w:t>heretics</w:t>
      </w:r>
      <w:r>
        <w:rPr>
          <w:spacing w:val="-14"/>
        </w:rPr>
        <w:t xml:space="preserve"> </w:t>
      </w:r>
      <w:r>
        <w:t>and</w:t>
      </w:r>
      <w:r>
        <w:rPr>
          <w:spacing w:val="-11"/>
        </w:rPr>
        <w:t xml:space="preserve"> </w:t>
      </w:r>
      <w:r>
        <w:t>make</w:t>
      </w:r>
      <w:r>
        <w:rPr>
          <w:spacing w:val="-13"/>
        </w:rPr>
        <w:t xml:space="preserve"> </w:t>
      </w:r>
      <w:r>
        <w:t>them</w:t>
      </w:r>
      <w:r>
        <w:rPr>
          <w:spacing w:val="-13"/>
        </w:rPr>
        <w:t xml:space="preserve"> </w:t>
      </w:r>
      <w:r>
        <w:t>an</w:t>
      </w:r>
      <w:r>
        <w:rPr>
          <w:spacing w:val="-12"/>
        </w:rPr>
        <w:t xml:space="preserve"> </w:t>
      </w:r>
      <w:r>
        <w:t>object</w:t>
      </w:r>
      <w:r>
        <w:rPr>
          <w:spacing w:val="-13"/>
        </w:rPr>
        <w:t xml:space="preserve"> </w:t>
      </w:r>
      <w:r>
        <w:t>of</w:t>
      </w:r>
      <w:r>
        <w:rPr>
          <w:spacing w:val="-11"/>
        </w:rPr>
        <w:t xml:space="preserve"> </w:t>
      </w:r>
      <w:r>
        <w:t>veneration.</w:t>
      </w:r>
      <w:r>
        <w:rPr>
          <w:spacing w:val="49"/>
        </w:rPr>
        <w:t xml:space="preserve">  </w:t>
      </w:r>
      <w:r>
        <w:t>But</w:t>
      </w:r>
      <w:r>
        <w:rPr>
          <w:spacing w:val="-11"/>
        </w:rPr>
        <w:t xml:space="preserve"> </w:t>
      </w:r>
      <w:r>
        <w:t>I</w:t>
      </w:r>
      <w:r>
        <w:rPr>
          <w:spacing w:val="-11"/>
        </w:rPr>
        <w:t xml:space="preserve"> </w:t>
      </w:r>
      <w:r>
        <w:t>attach</w:t>
      </w:r>
      <w:r>
        <w:rPr>
          <w:spacing w:val="-12"/>
        </w:rPr>
        <w:t xml:space="preserve"> </w:t>
      </w:r>
      <w:r>
        <w:t>great</w:t>
      </w:r>
      <w:r>
        <w:rPr>
          <w:spacing w:val="-14"/>
        </w:rPr>
        <w:t xml:space="preserve"> </w:t>
      </w:r>
      <w:r>
        <w:t>value</w:t>
      </w:r>
      <w:r>
        <w:rPr>
          <w:spacing w:val="-12"/>
        </w:rPr>
        <w:t xml:space="preserve"> </w:t>
      </w:r>
      <w:r>
        <w:t>also</w:t>
      </w:r>
      <w:r>
        <w:rPr>
          <w:spacing w:val="-11"/>
        </w:rPr>
        <w:t xml:space="preserve"> </w:t>
      </w:r>
      <w:r>
        <w:t>to</w:t>
      </w:r>
      <w:r>
        <w:rPr>
          <w:spacing w:val="-15"/>
        </w:rPr>
        <w:t xml:space="preserve"> </w:t>
      </w:r>
      <w:r>
        <w:rPr>
          <w:spacing w:val="-10"/>
        </w:rPr>
        <w:t>a</w:t>
      </w:r>
    </w:p>
    <w:p w14:paraId="30FC6F62" w14:textId="77777777" w:rsidR="00565177" w:rsidRDefault="00FF66D4">
      <w:pPr>
        <w:pStyle w:val="BodyText"/>
        <w:spacing w:line="235" w:lineRule="auto"/>
        <w:ind w:right="512" w:firstLine="0"/>
      </w:pPr>
      <w:r>
        <w:t>sixth</w:t>
      </w:r>
      <w:r>
        <w:rPr>
          <w:spacing w:val="-12"/>
        </w:rPr>
        <w:t xml:space="preserve"> </w:t>
      </w:r>
      <w:r>
        <w:t>sign,</w:t>
      </w:r>
      <w:r>
        <w:rPr>
          <w:spacing w:val="-12"/>
        </w:rPr>
        <w:t xml:space="preserve"> </w:t>
      </w:r>
      <w:r>
        <w:t>and</w:t>
      </w:r>
      <w:r>
        <w:rPr>
          <w:spacing w:val="-12"/>
        </w:rPr>
        <w:t xml:space="preserve"> </w:t>
      </w:r>
      <w:r>
        <w:t>I</w:t>
      </w:r>
      <w:r>
        <w:rPr>
          <w:spacing w:val="-12"/>
        </w:rPr>
        <w:t xml:space="preserve"> </w:t>
      </w:r>
      <w:r>
        <w:t>consider</w:t>
      </w:r>
      <w:r>
        <w:rPr>
          <w:spacing w:val="-12"/>
        </w:rPr>
        <w:t xml:space="preserve"> </w:t>
      </w:r>
      <w:r>
        <w:t>open</w:t>
      </w:r>
      <w:r>
        <w:rPr>
          <w:spacing w:val="-12"/>
        </w:rPr>
        <w:t xml:space="preserve"> </w:t>
      </w:r>
      <w:r>
        <w:t>friends</w:t>
      </w:r>
      <w:r>
        <w:rPr>
          <w:spacing w:val="-12"/>
        </w:rPr>
        <w:t xml:space="preserve"> </w:t>
      </w:r>
      <w:r>
        <w:t>of</w:t>
      </w:r>
      <w:r>
        <w:rPr>
          <w:spacing w:val="-12"/>
        </w:rPr>
        <w:t xml:space="preserve"> </w:t>
      </w:r>
      <w:r>
        <w:t>heretics</w:t>
      </w:r>
      <w:r>
        <w:rPr>
          <w:spacing w:val="-12"/>
        </w:rPr>
        <w:t xml:space="preserve"> </w:t>
      </w:r>
      <w:r>
        <w:t>the</w:t>
      </w:r>
      <w:r>
        <w:rPr>
          <w:spacing w:val="-12"/>
        </w:rPr>
        <w:t xml:space="preserve"> </w:t>
      </w:r>
      <w:r>
        <w:t>authors</w:t>
      </w:r>
      <w:r>
        <w:rPr>
          <w:spacing w:val="-12"/>
        </w:rPr>
        <w:t xml:space="preserve"> </w:t>
      </w:r>
      <w:r>
        <w:t>of</w:t>
      </w:r>
      <w:r>
        <w:rPr>
          <w:spacing w:val="-12"/>
        </w:rPr>
        <w:t xml:space="preserve"> </w:t>
      </w:r>
      <w:r>
        <w:t>those</w:t>
      </w:r>
      <w:r>
        <w:rPr>
          <w:spacing w:val="-11"/>
        </w:rPr>
        <w:t xml:space="preserve"> </w:t>
      </w:r>
      <w:r>
        <w:t>books</w:t>
      </w:r>
      <w:r>
        <w:rPr>
          <w:spacing w:val="-11"/>
        </w:rPr>
        <w:t xml:space="preserve"> </w:t>
      </w:r>
      <w:r>
        <w:t>where</w:t>
      </w:r>
      <w:r>
        <w:rPr>
          <w:spacing w:val="-11"/>
        </w:rPr>
        <w:t xml:space="preserve"> </w:t>
      </w:r>
      <w:r>
        <w:t>(even</w:t>
      </w:r>
      <w:r>
        <w:rPr>
          <w:spacing w:val="-12"/>
        </w:rPr>
        <w:t xml:space="preserve"> </w:t>
      </w:r>
      <w:r>
        <w:t>if</w:t>
      </w:r>
      <w:r>
        <w:rPr>
          <w:spacing w:val="-11"/>
        </w:rPr>
        <w:t xml:space="preserve"> </w:t>
      </w:r>
      <w:r>
        <w:t>they</w:t>
      </w:r>
      <w:r>
        <w:rPr>
          <w:spacing w:val="-11"/>
        </w:rPr>
        <w:t xml:space="preserve"> </w:t>
      </w:r>
      <w:r>
        <w:t>do not</w:t>
      </w:r>
      <w:r>
        <w:rPr>
          <w:spacing w:val="-8"/>
        </w:rPr>
        <w:t xml:space="preserve"> </w:t>
      </w:r>
      <w:r>
        <w:t>openly</w:t>
      </w:r>
      <w:r>
        <w:rPr>
          <w:spacing w:val="-8"/>
        </w:rPr>
        <w:t xml:space="preserve"> </w:t>
      </w:r>
      <w:r>
        <w:t>offend</w:t>
      </w:r>
      <w:r>
        <w:rPr>
          <w:spacing w:val="-8"/>
        </w:rPr>
        <w:t xml:space="preserve"> </w:t>
      </w:r>
      <w:r>
        <w:t>orthodoxy)</w:t>
      </w:r>
      <w:r>
        <w:rPr>
          <w:spacing w:val="-8"/>
        </w:rPr>
        <w:t xml:space="preserve"> </w:t>
      </w:r>
      <w:r>
        <w:t>the</w:t>
      </w:r>
      <w:r>
        <w:rPr>
          <w:spacing w:val="-8"/>
        </w:rPr>
        <w:t xml:space="preserve"> </w:t>
      </w:r>
      <w:r>
        <w:t>heretics</w:t>
      </w:r>
      <w:r>
        <w:rPr>
          <w:spacing w:val="-8"/>
        </w:rPr>
        <w:t xml:space="preserve"> </w:t>
      </w:r>
      <w:r>
        <w:t>have</w:t>
      </w:r>
      <w:r>
        <w:rPr>
          <w:spacing w:val="-10"/>
        </w:rPr>
        <w:t xml:space="preserve"> </w:t>
      </w:r>
      <w:r>
        <w:t>found</w:t>
      </w:r>
      <w:r>
        <w:rPr>
          <w:spacing w:val="-8"/>
        </w:rPr>
        <w:t xml:space="preserve"> </w:t>
      </w:r>
      <w:r>
        <w:t>the</w:t>
      </w:r>
      <w:r>
        <w:rPr>
          <w:spacing w:val="-8"/>
        </w:rPr>
        <w:t xml:space="preserve"> </w:t>
      </w:r>
      <w:r>
        <w:t>premises</w:t>
      </w:r>
      <w:r>
        <w:rPr>
          <w:spacing w:val="-9"/>
        </w:rPr>
        <w:t xml:space="preserve"> </w:t>
      </w:r>
      <w:r>
        <w:t>with</w:t>
      </w:r>
      <w:r>
        <w:rPr>
          <w:spacing w:val="-8"/>
        </w:rPr>
        <w:t xml:space="preserve"> </w:t>
      </w:r>
      <w:r>
        <w:t>which</w:t>
      </w:r>
      <w:r>
        <w:rPr>
          <w:spacing w:val="-8"/>
        </w:rPr>
        <w:t xml:space="preserve"> </w:t>
      </w:r>
      <w:r>
        <w:t>to</w:t>
      </w:r>
      <w:r>
        <w:rPr>
          <w:spacing w:val="-8"/>
        </w:rPr>
        <w:t xml:space="preserve"> </w:t>
      </w:r>
      <w:r>
        <w:t>syllogize</w:t>
      </w:r>
      <w:r>
        <w:rPr>
          <w:spacing w:val="-7"/>
        </w:rPr>
        <w:t xml:space="preserve"> </w:t>
      </w:r>
      <w:r>
        <w:t>in</w:t>
      </w:r>
      <w:r>
        <w:rPr>
          <w:spacing w:val="-8"/>
        </w:rPr>
        <w:t xml:space="preserve"> </w:t>
      </w:r>
      <w:r>
        <w:t>their perverse way.”</w:t>
      </w:r>
    </w:p>
    <w:p w14:paraId="30FC6F63" w14:textId="77777777" w:rsidR="00565177" w:rsidRDefault="00FF66D4">
      <w:pPr>
        <w:pStyle w:val="BodyText"/>
        <w:spacing w:line="235" w:lineRule="auto"/>
        <w:ind w:right="512"/>
      </w:pPr>
      <w:r>
        <w:t>As he spoke, he was looking at Ubertino. The whole French legation understood exactly what Bern</w:t>
      </w:r>
      <w:r>
        <w:t>ard</w:t>
      </w:r>
      <w:r>
        <w:rPr>
          <w:spacing w:val="-12"/>
        </w:rPr>
        <w:t xml:space="preserve"> </w:t>
      </w:r>
      <w:r>
        <w:t>meant.</w:t>
      </w:r>
      <w:r>
        <w:rPr>
          <w:spacing w:val="-12"/>
        </w:rPr>
        <w:t xml:space="preserve"> </w:t>
      </w:r>
      <w:r>
        <w:t>By</w:t>
      </w:r>
      <w:r>
        <w:rPr>
          <w:spacing w:val="-12"/>
        </w:rPr>
        <w:t xml:space="preserve"> </w:t>
      </w:r>
      <w:r>
        <w:t>now</w:t>
      </w:r>
      <w:r>
        <w:rPr>
          <w:spacing w:val="-12"/>
        </w:rPr>
        <w:t xml:space="preserve"> </w:t>
      </w:r>
      <w:r>
        <w:t>the</w:t>
      </w:r>
      <w:r>
        <w:rPr>
          <w:spacing w:val="-12"/>
        </w:rPr>
        <w:t xml:space="preserve"> </w:t>
      </w:r>
      <w:r>
        <w:t>meeting</w:t>
      </w:r>
      <w:r>
        <w:rPr>
          <w:spacing w:val="-14"/>
        </w:rPr>
        <w:t xml:space="preserve"> </w:t>
      </w:r>
      <w:r>
        <w:t>had</w:t>
      </w:r>
      <w:r>
        <w:rPr>
          <w:spacing w:val="-15"/>
        </w:rPr>
        <w:t xml:space="preserve"> </w:t>
      </w:r>
      <w:r>
        <w:t>failed,</w:t>
      </w:r>
      <w:r>
        <w:rPr>
          <w:spacing w:val="-14"/>
        </w:rPr>
        <w:t xml:space="preserve"> </w:t>
      </w:r>
      <w:r>
        <w:t>and</w:t>
      </w:r>
      <w:r>
        <w:rPr>
          <w:spacing w:val="-13"/>
        </w:rPr>
        <w:t xml:space="preserve"> </w:t>
      </w:r>
      <w:r>
        <w:t>no</w:t>
      </w:r>
      <w:r>
        <w:rPr>
          <w:spacing w:val="-12"/>
        </w:rPr>
        <w:t xml:space="preserve"> </w:t>
      </w:r>
      <w:r>
        <w:t>one</w:t>
      </w:r>
      <w:r>
        <w:rPr>
          <w:spacing w:val="-14"/>
        </w:rPr>
        <w:t xml:space="preserve"> </w:t>
      </w:r>
      <w:r>
        <w:t>would</w:t>
      </w:r>
      <w:r>
        <w:rPr>
          <w:spacing w:val="-12"/>
        </w:rPr>
        <w:t xml:space="preserve"> </w:t>
      </w:r>
      <w:r>
        <w:t>dare</w:t>
      </w:r>
      <w:r>
        <w:rPr>
          <w:spacing w:val="-12"/>
        </w:rPr>
        <w:t xml:space="preserve"> </w:t>
      </w:r>
      <w:r>
        <w:t>repeat</w:t>
      </w:r>
      <w:r>
        <w:rPr>
          <w:spacing w:val="-12"/>
        </w:rPr>
        <w:t xml:space="preserve"> </w:t>
      </w:r>
      <w:r>
        <w:t>the</w:t>
      </w:r>
      <w:r>
        <w:rPr>
          <w:spacing w:val="-12"/>
        </w:rPr>
        <w:t xml:space="preserve"> </w:t>
      </w:r>
      <w:r>
        <w:t>discussion</w:t>
      </w:r>
      <w:r>
        <w:rPr>
          <w:spacing w:val="-12"/>
        </w:rPr>
        <w:t xml:space="preserve"> </w:t>
      </w:r>
      <w:r>
        <w:t>of</w:t>
      </w:r>
      <w:r>
        <w:rPr>
          <w:spacing w:val="-12"/>
        </w:rPr>
        <w:t xml:space="preserve"> </w:t>
      </w:r>
      <w:r>
        <w:t xml:space="preserve">that </w:t>
      </w:r>
      <w:r>
        <w:rPr>
          <w:spacing w:val="-2"/>
        </w:rPr>
        <w:t>morning,</w:t>
      </w:r>
      <w:r>
        <w:rPr>
          <w:spacing w:val="-11"/>
        </w:rPr>
        <w:t xml:space="preserve"> </w:t>
      </w:r>
      <w:r>
        <w:rPr>
          <w:spacing w:val="-2"/>
        </w:rPr>
        <w:t>knowing</w:t>
      </w:r>
      <w:r>
        <w:rPr>
          <w:spacing w:val="-11"/>
        </w:rPr>
        <w:t xml:space="preserve"> </w:t>
      </w:r>
      <w:r>
        <w:rPr>
          <w:spacing w:val="-2"/>
        </w:rPr>
        <w:t>that</w:t>
      </w:r>
      <w:r>
        <w:rPr>
          <w:spacing w:val="-13"/>
        </w:rPr>
        <w:t xml:space="preserve"> </w:t>
      </w:r>
      <w:r>
        <w:rPr>
          <w:spacing w:val="-2"/>
        </w:rPr>
        <w:t>every</w:t>
      </w:r>
      <w:r>
        <w:rPr>
          <w:spacing w:val="-11"/>
        </w:rPr>
        <w:t xml:space="preserve"> </w:t>
      </w:r>
      <w:r>
        <w:rPr>
          <w:spacing w:val="-2"/>
        </w:rPr>
        <w:t>word</w:t>
      </w:r>
      <w:r>
        <w:rPr>
          <w:spacing w:val="-11"/>
        </w:rPr>
        <w:t xml:space="preserve"> </w:t>
      </w:r>
      <w:r>
        <w:rPr>
          <w:spacing w:val="-2"/>
        </w:rPr>
        <w:t>would</w:t>
      </w:r>
      <w:r>
        <w:rPr>
          <w:spacing w:val="-11"/>
        </w:rPr>
        <w:t xml:space="preserve"> </w:t>
      </w:r>
      <w:r>
        <w:rPr>
          <w:spacing w:val="-2"/>
        </w:rPr>
        <w:t>be</w:t>
      </w:r>
      <w:r>
        <w:rPr>
          <w:spacing w:val="-10"/>
        </w:rPr>
        <w:t xml:space="preserve"> </w:t>
      </w:r>
      <w:r>
        <w:rPr>
          <w:spacing w:val="-2"/>
        </w:rPr>
        <w:t>weighed</w:t>
      </w:r>
      <w:r>
        <w:rPr>
          <w:spacing w:val="-11"/>
        </w:rPr>
        <w:t xml:space="preserve"> </w:t>
      </w:r>
      <w:r>
        <w:rPr>
          <w:spacing w:val="-2"/>
        </w:rPr>
        <w:t>in</w:t>
      </w:r>
      <w:r>
        <w:rPr>
          <w:spacing w:val="-11"/>
        </w:rPr>
        <w:t xml:space="preserve"> </w:t>
      </w:r>
      <w:r>
        <w:rPr>
          <w:spacing w:val="-2"/>
        </w:rPr>
        <w:t>the</w:t>
      </w:r>
      <w:r>
        <w:rPr>
          <w:spacing w:val="-11"/>
        </w:rPr>
        <w:t xml:space="preserve"> </w:t>
      </w:r>
      <w:r>
        <w:rPr>
          <w:spacing w:val="-2"/>
        </w:rPr>
        <w:t>light</w:t>
      </w:r>
      <w:r>
        <w:rPr>
          <w:spacing w:val="-11"/>
        </w:rPr>
        <w:t xml:space="preserve"> </w:t>
      </w:r>
      <w:r>
        <w:rPr>
          <w:spacing w:val="-2"/>
        </w:rPr>
        <w:t>of</w:t>
      </w:r>
      <w:r>
        <w:rPr>
          <w:spacing w:val="-12"/>
        </w:rPr>
        <w:t xml:space="preserve"> </w:t>
      </w:r>
      <w:r>
        <w:rPr>
          <w:spacing w:val="-2"/>
        </w:rPr>
        <w:t>these</w:t>
      </w:r>
      <w:r>
        <w:rPr>
          <w:spacing w:val="-13"/>
        </w:rPr>
        <w:t xml:space="preserve"> </w:t>
      </w:r>
      <w:r>
        <w:rPr>
          <w:spacing w:val="-2"/>
        </w:rPr>
        <w:t>latest,</w:t>
      </w:r>
      <w:r>
        <w:rPr>
          <w:spacing w:val="-11"/>
        </w:rPr>
        <w:t xml:space="preserve"> </w:t>
      </w:r>
      <w:r>
        <w:rPr>
          <w:spacing w:val="-2"/>
        </w:rPr>
        <w:t>disastrous</w:t>
      </w:r>
      <w:r>
        <w:rPr>
          <w:spacing w:val="-12"/>
        </w:rPr>
        <w:t xml:space="preserve"> </w:t>
      </w:r>
      <w:r>
        <w:rPr>
          <w:spacing w:val="-2"/>
        </w:rPr>
        <w:t>events.</w:t>
      </w:r>
      <w:r>
        <w:rPr>
          <w:spacing w:val="-11"/>
        </w:rPr>
        <w:t xml:space="preserve"> </w:t>
      </w:r>
      <w:r>
        <w:rPr>
          <w:spacing w:val="-2"/>
        </w:rPr>
        <w:t xml:space="preserve">If </w:t>
      </w:r>
      <w:r>
        <w:t xml:space="preserve">Bernard had been sent by the Pope to prevent a reconciliation between the two groups, he had </w:t>
      </w:r>
      <w:r>
        <w:rPr>
          <w:spacing w:val="-2"/>
        </w:rPr>
        <w:t>succeeded.</w:t>
      </w:r>
    </w:p>
    <w:p w14:paraId="30FC6F64" w14:textId="77777777" w:rsidR="00565177" w:rsidRDefault="00565177">
      <w:pPr>
        <w:spacing w:line="235" w:lineRule="auto"/>
        <w:sectPr w:rsidR="00565177">
          <w:pgSz w:w="12240" w:h="15840"/>
          <w:pgMar w:top="1340" w:right="920" w:bottom="620" w:left="420" w:header="360" w:footer="426" w:gutter="0"/>
          <w:cols w:space="720"/>
        </w:sectPr>
      </w:pPr>
    </w:p>
    <w:p w14:paraId="30FC6F65" w14:textId="77777777" w:rsidR="00565177" w:rsidRDefault="00565177">
      <w:pPr>
        <w:pStyle w:val="BodyText"/>
        <w:spacing w:before="87"/>
        <w:ind w:left="0" w:firstLine="0"/>
        <w:jc w:val="left"/>
        <w:rPr>
          <w:sz w:val="29"/>
        </w:rPr>
      </w:pPr>
    </w:p>
    <w:p w14:paraId="30FC6F66" w14:textId="77777777" w:rsidR="00565177" w:rsidRDefault="00FF66D4">
      <w:pPr>
        <w:pStyle w:val="Heading2"/>
      </w:pPr>
      <w:bookmarkStart w:id="15" w:name="VESPERS"/>
      <w:bookmarkEnd w:id="15"/>
      <w:r>
        <w:rPr>
          <w:spacing w:val="-2"/>
        </w:rPr>
        <w:t>VESPERS</w:t>
      </w:r>
    </w:p>
    <w:p w14:paraId="30FC6F67" w14:textId="77777777" w:rsidR="00565177" w:rsidRDefault="00565177">
      <w:pPr>
        <w:pStyle w:val="BodyText"/>
        <w:spacing w:before="21"/>
        <w:ind w:left="0" w:firstLine="0"/>
        <w:jc w:val="left"/>
        <w:rPr>
          <w:b/>
          <w:i/>
          <w:sz w:val="29"/>
        </w:rPr>
      </w:pPr>
    </w:p>
    <w:p w14:paraId="30FC6F68" w14:textId="77777777" w:rsidR="00565177" w:rsidRDefault="00FF66D4">
      <w:pPr>
        <w:pStyle w:val="Heading3"/>
        <w:spacing w:line="228" w:lineRule="auto"/>
        <w:ind w:right="517"/>
      </w:pPr>
      <w:r>
        <w:t>In which Ubertino</w:t>
      </w:r>
      <w:r>
        <w:rPr>
          <w:spacing w:val="-3"/>
        </w:rPr>
        <w:t xml:space="preserve"> </w:t>
      </w:r>
      <w:r>
        <w:t>takes flight,</w:t>
      </w:r>
      <w:r>
        <w:rPr>
          <w:spacing w:val="-2"/>
        </w:rPr>
        <w:t xml:space="preserve"> </w:t>
      </w:r>
      <w:r>
        <w:t>Benno begins</w:t>
      </w:r>
      <w:r>
        <w:rPr>
          <w:spacing w:val="-3"/>
        </w:rPr>
        <w:t xml:space="preserve"> </w:t>
      </w:r>
      <w:r>
        <w:t>to observe the</w:t>
      </w:r>
      <w:r>
        <w:rPr>
          <w:spacing w:val="-3"/>
        </w:rPr>
        <w:t xml:space="preserve"> </w:t>
      </w:r>
      <w:r>
        <w:t>laws,</w:t>
      </w:r>
      <w:r>
        <w:rPr>
          <w:spacing w:val="-2"/>
        </w:rPr>
        <w:t xml:space="preserve"> </w:t>
      </w:r>
      <w:r>
        <w:t>and William makes some reflections on the various types of lust encountered that day.</w:t>
      </w:r>
    </w:p>
    <w:p w14:paraId="30FC6F69" w14:textId="77777777" w:rsidR="00565177" w:rsidRDefault="00FF66D4">
      <w:pPr>
        <w:pStyle w:val="BodyText"/>
        <w:spacing w:before="271" w:line="235" w:lineRule="auto"/>
        <w:ind w:right="514" w:firstLine="0"/>
      </w:pPr>
      <w:r>
        <w:rPr>
          <w:spacing w:val="-2"/>
        </w:rPr>
        <w:t>As</w:t>
      </w:r>
      <w:r>
        <w:rPr>
          <w:spacing w:val="-11"/>
        </w:rPr>
        <w:t xml:space="preserve"> </w:t>
      </w:r>
      <w:r>
        <w:rPr>
          <w:spacing w:val="-2"/>
        </w:rPr>
        <w:t>the</w:t>
      </w:r>
      <w:r>
        <w:rPr>
          <w:spacing w:val="-10"/>
        </w:rPr>
        <w:t xml:space="preserve"> </w:t>
      </w:r>
      <w:r>
        <w:rPr>
          <w:spacing w:val="-2"/>
        </w:rPr>
        <w:t>monks</w:t>
      </w:r>
      <w:r>
        <w:rPr>
          <w:spacing w:val="-12"/>
        </w:rPr>
        <w:t xml:space="preserve"> </w:t>
      </w:r>
      <w:r>
        <w:rPr>
          <w:spacing w:val="-2"/>
        </w:rPr>
        <w:t>slowly</w:t>
      </w:r>
      <w:r>
        <w:rPr>
          <w:spacing w:val="-13"/>
        </w:rPr>
        <w:t xml:space="preserve"> </w:t>
      </w:r>
      <w:r>
        <w:rPr>
          <w:spacing w:val="-2"/>
        </w:rPr>
        <w:t>emerged</w:t>
      </w:r>
      <w:r>
        <w:rPr>
          <w:spacing w:val="-10"/>
        </w:rPr>
        <w:t xml:space="preserve"> </w:t>
      </w:r>
      <w:r>
        <w:rPr>
          <w:spacing w:val="-2"/>
        </w:rPr>
        <w:t>from</w:t>
      </w:r>
      <w:r>
        <w:rPr>
          <w:spacing w:val="-10"/>
        </w:rPr>
        <w:t xml:space="preserve"> </w:t>
      </w:r>
      <w:r>
        <w:rPr>
          <w:spacing w:val="-2"/>
        </w:rPr>
        <w:t>the</w:t>
      </w:r>
      <w:r>
        <w:rPr>
          <w:spacing w:val="-10"/>
        </w:rPr>
        <w:t xml:space="preserve"> </w:t>
      </w:r>
      <w:r>
        <w:rPr>
          <w:spacing w:val="-2"/>
        </w:rPr>
        <w:t>chapter</w:t>
      </w:r>
      <w:r>
        <w:rPr>
          <w:spacing w:val="-10"/>
        </w:rPr>
        <w:t xml:space="preserve"> </w:t>
      </w:r>
      <w:r>
        <w:rPr>
          <w:spacing w:val="-2"/>
        </w:rPr>
        <w:t>house,</w:t>
      </w:r>
      <w:r>
        <w:rPr>
          <w:spacing w:val="-10"/>
        </w:rPr>
        <w:t xml:space="preserve"> </w:t>
      </w:r>
      <w:r>
        <w:rPr>
          <w:spacing w:val="-2"/>
        </w:rPr>
        <w:t>Michael</w:t>
      </w:r>
      <w:r>
        <w:rPr>
          <w:spacing w:val="-12"/>
        </w:rPr>
        <w:t xml:space="preserve"> </w:t>
      </w:r>
      <w:r>
        <w:rPr>
          <w:spacing w:val="-2"/>
        </w:rPr>
        <w:t>came</w:t>
      </w:r>
      <w:r>
        <w:rPr>
          <w:spacing w:val="-10"/>
        </w:rPr>
        <w:t xml:space="preserve"> </w:t>
      </w:r>
      <w:r>
        <w:rPr>
          <w:spacing w:val="-2"/>
        </w:rPr>
        <w:t>over</w:t>
      </w:r>
      <w:r>
        <w:rPr>
          <w:spacing w:val="-10"/>
        </w:rPr>
        <w:t xml:space="preserve"> </w:t>
      </w:r>
      <w:r>
        <w:rPr>
          <w:spacing w:val="-2"/>
        </w:rPr>
        <w:t>to</w:t>
      </w:r>
      <w:r>
        <w:rPr>
          <w:spacing w:val="-12"/>
        </w:rPr>
        <w:t xml:space="preserve"> </w:t>
      </w:r>
      <w:r>
        <w:rPr>
          <w:spacing w:val="-2"/>
        </w:rPr>
        <w:t>William,</w:t>
      </w:r>
      <w:r>
        <w:rPr>
          <w:spacing w:val="-10"/>
        </w:rPr>
        <w:t xml:space="preserve"> </w:t>
      </w:r>
      <w:r>
        <w:rPr>
          <w:spacing w:val="-2"/>
        </w:rPr>
        <w:t>and</w:t>
      </w:r>
      <w:r>
        <w:rPr>
          <w:spacing w:val="-13"/>
        </w:rPr>
        <w:t xml:space="preserve"> </w:t>
      </w:r>
      <w:r>
        <w:rPr>
          <w:spacing w:val="-2"/>
        </w:rPr>
        <w:t>then</w:t>
      </w:r>
      <w:r>
        <w:rPr>
          <w:spacing w:val="-10"/>
        </w:rPr>
        <w:t xml:space="preserve"> </w:t>
      </w:r>
      <w:r>
        <w:rPr>
          <w:spacing w:val="-2"/>
        </w:rPr>
        <w:t xml:space="preserve">both </w:t>
      </w:r>
      <w:r>
        <w:t>of</w:t>
      </w:r>
      <w:r>
        <w:rPr>
          <w:spacing w:val="-1"/>
        </w:rPr>
        <w:t xml:space="preserve"> </w:t>
      </w:r>
      <w:r>
        <w:t>them were joined by Ubertino. Together we all went out into the open, to confer in the cloister under</w:t>
      </w:r>
      <w:r>
        <w:rPr>
          <w:spacing w:val="-8"/>
        </w:rPr>
        <w:t xml:space="preserve"> </w:t>
      </w:r>
      <w:r>
        <w:t>cover</w:t>
      </w:r>
      <w:r>
        <w:rPr>
          <w:spacing w:val="-8"/>
        </w:rPr>
        <w:t xml:space="preserve"> </w:t>
      </w:r>
      <w:r>
        <w:t>of</w:t>
      </w:r>
      <w:r>
        <w:rPr>
          <w:spacing w:val="-8"/>
        </w:rPr>
        <w:t xml:space="preserve"> </w:t>
      </w:r>
      <w:r>
        <w:t>the</w:t>
      </w:r>
      <w:r>
        <w:rPr>
          <w:spacing w:val="-8"/>
        </w:rPr>
        <w:t xml:space="preserve"> </w:t>
      </w:r>
      <w:r>
        <w:t>fog,</w:t>
      </w:r>
      <w:r>
        <w:rPr>
          <w:spacing w:val="-8"/>
        </w:rPr>
        <w:t xml:space="preserve"> </w:t>
      </w:r>
      <w:r>
        <w:t>which</w:t>
      </w:r>
      <w:r>
        <w:rPr>
          <w:spacing w:val="-8"/>
        </w:rPr>
        <w:t xml:space="preserve"> </w:t>
      </w:r>
      <w:r>
        <w:t>showed</w:t>
      </w:r>
      <w:r>
        <w:rPr>
          <w:spacing w:val="-8"/>
        </w:rPr>
        <w:t xml:space="preserve"> </w:t>
      </w:r>
      <w:r>
        <w:t>no</w:t>
      </w:r>
      <w:r>
        <w:rPr>
          <w:spacing w:val="-8"/>
        </w:rPr>
        <w:t xml:space="preserve"> </w:t>
      </w:r>
      <w:r>
        <w:t>sign</w:t>
      </w:r>
      <w:r>
        <w:rPr>
          <w:spacing w:val="-8"/>
        </w:rPr>
        <w:t xml:space="preserve"> </w:t>
      </w:r>
      <w:r>
        <w:t>of</w:t>
      </w:r>
      <w:r>
        <w:rPr>
          <w:spacing w:val="-8"/>
        </w:rPr>
        <w:t xml:space="preserve"> </w:t>
      </w:r>
      <w:r>
        <w:t>thinning</w:t>
      </w:r>
      <w:r>
        <w:rPr>
          <w:spacing w:val="-8"/>
        </w:rPr>
        <w:t xml:space="preserve"> </w:t>
      </w:r>
      <w:r>
        <w:t>out.</w:t>
      </w:r>
      <w:r>
        <w:rPr>
          <w:spacing w:val="-8"/>
        </w:rPr>
        <w:t xml:space="preserve"> </w:t>
      </w:r>
      <w:r>
        <w:t>Indeed,</w:t>
      </w:r>
      <w:r>
        <w:rPr>
          <w:spacing w:val="-8"/>
        </w:rPr>
        <w:t xml:space="preserve"> </w:t>
      </w:r>
      <w:r>
        <w:t>it</w:t>
      </w:r>
      <w:r>
        <w:rPr>
          <w:spacing w:val="-8"/>
        </w:rPr>
        <w:t xml:space="preserve"> </w:t>
      </w:r>
      <w:r>
        <w:t>was</w:t>
      </w:r>
      <w:r>
        <w:rPr>
          <w:spacing w:val="-8"/>
        </w:rPr>
        <w:t xml:space="preserve"> </w:t>
      </w:r>
      <w:r>
        <w:t>made</w:t>
      </w:r>
      <w:r>
        <w:rPr>
          <w:spacing w:val="-8"/>
        </w:rPr>
        <w:t xml:space="preserve"> </w:t>
      </w:r>
      <w:r>
        <w:t>even</w:t>
      </w:r>
      <w:r>
        <w:rPr>
          <w:spacing w:val="-8"/>
        </w:rPr>
        <w:t xml:space="preserve"> </w:t>
      </w:r>
      <w:r>
        <w:t>thicker</w:t>
      </w:r>
      <w:r>
        <w:rPr>
          <w:spacing w:val="-8"/>
        </w:rPr>
        <w:t xml:space="preserve"> </w:t>
      </w:r>
      <w:r>
        <w:t>by the shadows.</w:t>
      </w:r>
    </w:p>
    <w:p w14:paraId="30FC6F6A" w14:textId="77777777" w:rsidR="00565177" w:rsidRDefault="00FF66D4">
      <w:pPr>
        <w:pStyle w:val="BodyText"/>
        <w:spacing w:line="235" w:lineRule="auto"/>
        <w:ind w:right="512"/>
      </w:pPr>
      <w:r>
        <w:t>“I don’t think it necessary to comment on what ha</w:t>
      </w:r>
      <w:r>
        <w:t xml:space="preserve">s happened,” William said. “Bernard has </w:t>
      </w:r>
      <w:r>
        <w:rPr>
          <w:spacing w:val="-2"/>
        </w:rPr>
        <w:t>defeated</w:t>
      </w:r>
      <w:r>
        <w:rPr>
          <w:spacing w:val="-8"/>
        </w:rPr>
        <w:t xml:space="preserve"> </w:t>
      </w:r>
      <w:r>
        <w:rPr>
          <w:spacing w:val="-2"/>
        </w:rPr>
        <w:t>us.</w:t>
      </w:r>
      <w:r>
        <w:rPr>
          <w:spacing w:val="-8"/>
        </w:rPr>
        <w:t xml:space="preserve"> </w:t>
      </w:r>
      <w:r>
        <w:rPr>
          <w:spacing w:val="-2"/>
        </w:rPr>
        <w:t>Don’t</w:t>
      </w:r>
      <w:r>
        <w:rPr>
          <w:spacing w:val="-9"/>
        </w:rPr>
        <w:t xml:space="preserve"> </w:t>
      </w:r>
      <w:r>
        <w:rPr>
          <w:spacing w:val="-2"/>
        </w:rPr>
        <w:t>ask</w:t>
      </w:r>
      <w:r>
        <w:rPr>
          <w:spacing w:val="-8"/>
        </w:rPr>
        <w:t xml:space="preserve"> </w:t>
      </w:r>
      <w:r>
        <w:rPr>
          <w:spacing w:val="-2"/>
        </w:rPr>
        <w:t>me</w:t>
      </w:r>
      <w:r>
        <w:rPr>
          <w:spacing w:val="-9"/>
        </w:rPr>
        <w:t xml:space="preserve"> </w:t>
      </w:r>
      <w:r>
        <w:rPr>
          <w:spacing w:val="-2"/>
        </w:rPr>
        <w:t>whether</w:t>
      </w:r>
      <w:r>
        <w:rPr>
          <w:spacing w:val="-8"/>
        </w:rPr>
        <w:t xml:space="preserve"> </w:t>
      </w:r>
      <w:r>
        <w:rPr>
          <w:spacing w:val="-2"/>
        </w:rPr>
        <w:t>that</w:t>
      </w:r>
      <w:r>
        <w:rPr>
          <w:spacing w:val="-8"/>
        </w:rPr>
        <w:t xml:space="preserve"> </w:t>
      </w:r>
      <w:r>
        <w:rPr>
          <w:spacing w:val="-2"/>
        </w:rPr>
        <w:t>imbecile</w:t>
      </w:r>
      <w:r>
        <w:rPr>
          <w:spacing w:val="-7"/>
        </w:rPr>
        <w:t xml:space="preserve"> </w:t>
      </w:r>
      <w:r>
        <w:rPr>
          <w:spacing w:val="-2"/>
        </w:rPr>
        <w:t>Dolcinian</w:t>
      </w:r>
      <w:r>
        <w:rPr>
          <w:spacing w:val="-8"/>
        </w:rPr>
        <w:t xml:space="preserve"> </w:t>
      </w:r>
      <w:r>
        <w:rPr>
          <w:spacing w:val="-2"/>
        </w:rPr>
        <w:t>is</w:t>
      </w:r>
      <w:r>
        <w:rPr>
          <w:spacing w:val="-9"/>
        </w:rPr>
        <w:t xml:space="preserve"> </w:t>
      </w:r>
      <w:r>
        <w:rPr>
          <w:spacing w:val="-2"/>
        </w:rPr>
        <w:t>really</w:t>
      </w:r>
      <w:r>
        <w:rPr>
          <w:spacing w:val="-9"/>
        </w:rPr>
        <w:t xml:space="preserve"> </w:t>
      </w:r>
      <w:r>
        <w:rPr>
          <w:spacing w:val="-2"/>
        </w:rPr>
        <w:t>guilty</w:t>
      </w:r>
      <w:r>
        <w:rPr>
          <w:spacing w:val="-8"/>
        </w:rPr>
        <w:t xml:space="preserve"> </w:t>
      </w:r>
      <w:r>
        <w:rPr>
          <w:spacing w:val="-2"/>
        </w:rPr>
        <w:t>of</w:t>
      </w:r>
      <w:r>
        <w:rPr>
          <w:spacing w:val="-9"/>
        </w:rPr>
        <w:t xml:space="preserve"> </w:t>
      </w:r>
      <w:r>
        <w:rPr>
          <w:spacing w:val="-2"/>
        </w:rPr>
        <w:t>all</w:t>
      </w:r>
      <w:r>
        <w:rPr>
          <w:spacing w:val="-8"/>
        </w:rPr>
        <w:t xml:space="preserve"> </w:t>
      </w:r>
      <w:r>
        <w:rPr>
          <w:spacing w:val="-2"/>
        </w:rPr>
        <w:t>those</w:t>
      </w:r>
      <w:r>
        <w:rPr>
          <w:spacing w:val="-8"/>
        </w:rPr>
        <w:t xml:space="preserve"> </w:t>
      </w:r>
      <w:r>
        <w:rPr>
          <w:spacing w:val="-2"/>
        </w:rPr>
        <w:t>crimes.</w:t>
      </w:r>
      <w:r>
        <w:rPr>
          <w:spacing w:val="-8"/>
        </w:rPr>
        <w:t xml:space="preserve"> </w:t>
      </w:r>
      <w:r>
        <w:rPr>
          <w:spacing w:val="-2"/>
        </w:rPr>
        <w:t>As</w:t>
      </w:r>
      <w:r>
        <w:rPr>
          <w:spacing w:val="-9"/>
        </w:rPr>
        <w:t xml:space="preserve"> </w:t>
      </w:r>
      <w:r>
        <w:rPr>
          <w:spacing w:val="-2"/>
        </w:rPr>
        <w:t xml:space="preserve">far </w:t>
      </w:r>
      <w:r>
        <w:t>as</w:t>
      </w:r>
      <w:r>
        <w:rPr>
          <w:spacing w:val="-4"/>
        </w:rPr>
        <w:t xml:space="preserve"> </w:t>
      </w:r>
      <w:r>
        <w:t>I</w:t>
      </w:r>
      <w:r>
        <w:rPr>
          <w:spacing w:val="-5"/>
        </w:rPr>
        <w:t xml:space="preserve"> </w:t>
      </w:r>
      <w:r>
        <w:t>can</w:t>
      </w:r>
      <w:r>
        <w:rPr>
          <w:spacing w:val="-4"/>
        </w:rPr>
        <w:t xml:space="preserve"> </w:t>
      </w:r>
      <w:r>
        <w:t>tell,</w:t>
      </w:r>
      <w:r>
        <w:rPr>
          <w:spacing w:val="-5"/>
        </w:rPr>
        <w:t xml:space="preserve"> </w:t>
      </w:r>
      <w:r>
        <w:t>he</w:t>
      </w:r>
      <w:r>
        <w:rPr>
          <w:spacing w:val="-4"/>
        </w:rPr>
        <w:t xml:space="preserve"> </w:t>
      </w:r>
      <w:r>
        <w:t>isn’t,</w:t>
      </w:r>
      <w:r>
        <w:rPr>
          <w:spacing w:val="-5"/>
        </w:rPr>
        <w:t xml:space="preserve"> </w:t>
      </w:r>
      <w:r>
        <w:t>not</w:t>
      </w:r>
      <w:r>
        <w:rPr>
          <w:spacing w:val="-3"/>
        </w:rPr>
        <w:t xml:space="preserve"> </w:t>
      </w:r>
      <w:r>
        <w:t>at</w:t>
      </w:r>
      <w:r>
        <w:rPr>
          <w:spacing w:val="-4"/>
        </w:rPr>
        <w:t xml:space="preserve"> </w:t>
      </w:r>
      <w:r>
        <w:t>all.</w:t>
      </w:r>
      <w:r>
        <w:rPr>
          <w:spacing w:val="-5"/>
        </w:rPr>
        <w:t xml:space="preserve"> </w:t>
      </w:r>
      <w:r>
        <w:t>The</w:t>
      </w:r>
      <w:r>
        <w:rPr>
          <w:spacing w:val="-4"/>
        </w:rPr>
        <w:t xml:space="preserve"> </w:t>
      </w:r>
      <w:r>
        <w:t>fact</w:t>
      </w:r>
      <w:r>
        <w:rPr>
          <w:spacing w:val="-5"/>
        </w:rPr>
        <w:t xml:space="preserve"> </w:t>
      </w:r>
      <w:r>
        <w:t>is,</w:t>
      </w:r>
      <w:r>
        <w:rPr>
          <w:spacing w:val="-4"/>
        </w:rPr>
        <w:t xml:space="preserve"> </w:t>
      </w:r>
      <w:r>
        <w:t>we</w:t>
      </w:r>
      <w:r>
        <w:rPr>
          <w:spacing w:val="-5"/>
        </w:rPr>
        <w:t xml:space="preserve"> </w:t>
      </w:r>
      <w:r>
        <w:t>are</w:t>
      </w:r>
      <w:r>
        <w:rPr>
          <w:spacing w:val="-7"/>
        </w:rPr>
        <w:t xml:space="preserve"> </w:t>
      </w:r>
      <w:r>
        <w:t>back</w:t>
      </w:r>
      <w:r>
        <w:rPr>
          <w:spacing w:val="-4"/>
        </w:rPr>
        <w:t xml:space="preserve"> </w:t>
      </w:r>
      <w:r>
        <w:t>where</w:t>
      </w:r>
      <w:r>
        <w:rPr>
          <w:spacing w:val="-5"/>
        </w:rPr>
        <w:t xml:space="preserve"> </w:t>
      </w:r>
      <w:r>
        <w:t>we</w:t>
      </w:r>
      <w:r>
        <w:rPr>
          <w:spacing w:val="-4"/>
        </w:rPr>
        <w:t xml:space="preserve"> </w:t>
      </w:r>
      <w:r>
        <w:t>started.</w:t>
      </w:r>
      <w:r>
        <w:rPr>
          <w:spacing w:val="-5"/>
        </w:rPr>
        <w:t xml:space="preserve"> </w:t>
      </w:r>
      <w:r>
        <w:t>John</w:t>
      </w:r>
      <w:r>
        <w:rPr>
          <w:spacing w:val="-4"/>
        </w:rPr>
        <w:t xml:space="preserve"> </w:t>
      </w:r>
      <w:r>
        <w:t>wants</w:t>
      </w:r>
      <w:r>
        <w:rPr>
          <w:spacing w:val="-5"/>
        </w:rPr>
        <w:t xml:space="preserve"> </w:t>
      </w:r>
      <w:r>
        <w:t>you</w:t>
      </w:r>
      <w:r>
        <w:rPr>
          <w:spacing w:val="-4"/>
        </w:rPr>
        <w:t xml:space="preserve"> </w:t>
      </w:r>
      <w:r>
        <w:t>alone</w:t>
      </w:r>
      <w:r>
        <w:rPr>
          <w:spacing w:val="-5"/>
        </w:rPr>
        <w:t xml:space="preserve"> </w:t>
      </w:r>
      <w:r>
        <w:t>in Avignon, Michael, and this meeting hasn’t given you the guarantees we were looking for. On the contrary,</w:t>
      </w:r>
      <w:r>
        <w:rPr>
          <w:spacing w:val="-15"/>
        </w:rPr>
        <w:t xml:space="preserve"> </w:t>
      </w:r>
      <w:r>
        <w:t>it</w:t>
      </w:r>
      <w:r>
        <w:rPr>
          <w:spacing w:val="-13"/>
        </w:rPr>
        <w:t xml:space="preserve"> </w:t>
      </w:r>
      <w:r>
        <w:t>has</w:t>
      </w:r>
      <w:r>
        <w:rPr>
          <w:spacing w:val="-15"/>
        </w:rPr>
        <w:t xml:space="preserve"> </w:t>
      </w:r>
      <w:r>
        <w:t>given</w:t>
      </w:r>
      <w:r>
        <w:rPr>
          <w:spacing w:val="-13"/>
        </w:rPr>
        <w:t xml:space="preserve"> </w:t>
      </w:r>
      <w:r>
        <w:t>you</w:t>
      </w:r>
      <w:r>
        <w:rPr>
          <w:spacing w:val="-15"/>
        </w:rPr>
        <w:t xml:space="preserve"> </w:t>
      </w:r>
      <w:r>
        <w:t>an</w:t>
      </w:r>
      <w:r>
        <w:rPr>
          <w:spacing w:val="-13"/>
        </w:rPr>
        <w:t xml:space="preserve"> </w:t>
      </w:r>
      <w:r>
        <w:t>idea</w:t>
      </w:r>
      <w:r>
        <w:rPr>
          <w:spacing w:val="-15"/>
        </w:rPr>
        <w:t xml:space="preserve"> </w:t>
      </w:r>
      <w:r>
        <w:t>of</w:t>
      </w:r>
      <w:r>
        <w:rPr>
          <w:spacing w:val="-14"/>
        </w:rPr>
        <w:t xml:space="preserve"> </w:t>
      </w:r>
      <w:r>
        <w:t>how</w:t>
      </w:r>
      <w:r>
        <w:rPr>
          <w:spacing w:val="-15"/>
        </w:rPr>
        <w:t xml:space="preserve"> </w:t>
      </w:r>
      <w:r>
        <w:t>every</w:t>
      </w:r>
      <w:r>
        <w:rPr>
          <w:spacing w:val="-15"/>
        </w:rPr>
        <w:t xml:space="preserve"> </w:t>
      </w:r>
      <w:r>
        <w:t>word</w:t>
      </w:r>
      <w:r>
        <w:rPr>
          <w:spacing w:val="-15"/>
        </w:rPr>
        <w:t xml:space="preserve"> </w:t>
      </w:r>
      <w:r>
        <w:t>of</w:t>
      </w:r>
      <w:r>
        <w:rPr>
          <w:spacing w:val="-14"/>
        </w:rPr>
        <w:t xml:space="preserve"> </w:t>
      </w:r>
      <w:r>
        <w:t>yours,</w:t>
      </w:r>
      <w:r>
        <w:rPr>
          <w:spacing w:val="-13"/>
        </w:rPr>
        <w:t xml:space="preserve"> </w:t>
      </w:r>
      <w:r>
        <w:t>up</w:t>
      </w:r>
      <w:r>
        <w:rPr>
          <w:spacing w:val="-13"/>
        </w:rPr>
        <w:t xml:space="preserve"> </w:t>
      </w:r>
      <w:r>
        <w:t>there,</w:t>
      </w:r>
      <w:r>
        <w:rPr>
          <w:spacing w:val="-13"/>
        </w:rPr>
        <w:t xml:space="preserve"> </w:t>
      </w:r>
      <w:r>
        <w:t>could</w:t>
      </w:r>
      <w:r>
        <w:rPr>
          <w:spacing w:val="-13"/>
        </w:rPr>
        <w:t xml:space="preserve"> </w:t>
      </w:r>
      <w:r>
        <w:t>be</w:t>
      </w:r>
      <w:r>
        <w:rPr>
          <w:spacing w:val="-13"/>
        </w:rPr>
        <w:t xml:space="preserve"> </w:t>
      </w:r>
      <w:r>
        <w:t>distorted.</w:t>
      </w:r>
      <w:r>
        <w:rPr>
          <w:spacing w:val="-13"/>
        </w:rPr>
        <w:t xml:space="preserve"> </w:t>
      </w:r>
      <w:r>
        <w:t>Whence we must deduce, it seems</w:t>
      </w:r>
      <w:r>
        <w:rPr>
          <w:spacing w:val="-2"/>
        </w:rPr>
        <w:t xml:space="preserve"> </w:t>
      </w:r>
      <w:r>
        <w:t>to me, that you should not go.”</w:t>
      </w:r>
    </w:p>
    <w:p w14:paraId="30FC6F6B" w14:textId="77777777" w:rsidR="00565177" w:rsidRDefault="00FF66D4">
      <w:pPr>
        <w:pStyle w:val="BodyText"/>
        <w:spacing w:line="235" w:lineRule="auto"/>
        <w:ind w:left="1019" w:right="514"/>
      </w:pPr>
      <w:r>
        <w:t>M</w:t>
      </w:r>
      <w:r>
        <w:t>ichael</w:t>
      </w:r>
      <w:r>
        <w:rPr>
          <w:spacing w:val="-15"/>
        </w:rPr>
        <w:t xml:space="preserve"> </w:t>
      </w:r>
      <w:r>
        <w:t>shook</w:t>
      </w:r>
      <w:r>
        <w:rPr>
          <w:spacing w:val="-14"/>
        </w:rPr>
        <w:t xml:space="preserve"> </w:t>
      </w:r>
      <w:r>
        <w:t>his</w:t>
      </w:r>
      <w:r>
        <w:rPr>
          <w:spacing w:val="-15"/>
        </w:rPr>
        <w:t xml:space="preserve"> </w:t>
      </w:r>
      <w:r>
        <w:t>head.</w:t>
      </w:r>
      <w:r>
        <w:rPr>
          <w:spacing w:val="-14"/>
        </w:rPr>
        <w:t xml:space="preserve"> </w:t>
      </w:r>
      <w:r>
        <w:t>“I</w:t>
      </w:r>
      <w:r>
        <w:rPr>
          <w:spacing w:val="-15"/>
        </w:rPr>
        <w:t xml:space="preserve"> </w:t>
      </w:r>
      <w:r>
        <w:t>will</w:t>
      </w:r>
      <w:r>
        <w:rPr>
          <w:spacing w:val="-14"/>
        </w:rPr>
        <w:t xml:space="preserve"> </w:t>
      </w:r>
      <w:r>
        <w:t>go,</w:t>
      </w:r>
      <w:r>
        <w:rPr>
          <w:spacing w:val="-14"/>
        </w:rPr>
        <w:t xml:space="preserve"> </w:t>
      </w:r>
      <w:r>
        <w:t>on</w:t>
      </w:r>
      <w:r>
        <w:rPr>
          <w:spacing w:val="-14"/>
        </w:rPr>
        <w:t xml:space="preserve"> </w:t>
      </w:r>
      <w:r>
        <w:t>the</w:t>
      </w:r>
      <w:r>
        <w:rPr>
          <w:spacing w:val="-14"/>
        </w:rPr>
        <w:t xml:space="preserve"> </w:t>
      </w:r>
      <w:r>
        <w:t>contrary.</w:t>
      </w:r>
      <w:r>
        <w:rPr>
          <w:spacing w:val="-14"/>
        </w:rPr>
        <w:t xml:space="preserve"> </w:t>
      </w:r>
      <w:r>
        <w:t>I</w:t>
      </w:r>
      <w:r>
        <w:rPr>
          <w:spacing w:val="-14"/>
        </w:rPr>
        <w:t xml:space="preserve"> </w:t>
      </w:r>
      <w:r>
        <w:t>do</w:t>
      </w:r>
      <w:r>
        <w:rPr>
          <w:spacing w:val="-14"/>
        </w:rPr>
        <w:t xml:space="preserve"> </w:t>
      </w:r>
      <w:r>
        <w:t>not</w:t>
      </w:r>
      <w:r>
        <w:rPr>
          <w:spacing w:val="-14"/>
        </w:rPr>
        <w:t xml:space="preserve"> </w:t>
      </w:r>
      <w:r>
        <w:t>want</w:t>
      </w:r>
      <w:r>
        <w:rPr>
          <w:spacing w:val="-14"/>
        </w:rPr>
        <w:t xml:space="preserve"> </w:t>
      </w:r>
      <w:r>
        <w:t>a</w:t>
      </w:r>
      <w:r>
        <w:rPr>
          <w:spacing w:val="-14"/>
        </w:rPr>
        <w:t xml:space="preserve"> </w:t>
      </w:r>
      <w:r>
        <w:t>schism.</w:t>
      </w:r>
      <w:r>
        <w:rPr>
          <w:spacing w:val="-13"/>
        </w:rPr>
        <w:t xml:space="preserve"> </w:t>
      </w:r>
      <w:r>
        <w:t>You,</w:t>
      </w:r>
      <w:r>
        <w:rPr>
          <w:spacing w:val="-14"/>
        </w:rPr>
        <w:t xml:space="preserve"> </w:t>
      </w:r>
      <w:r>
        <w:t>William,</w:t>
      </w:r>
      <w:r>
        <w:rPr>
          <w:spacing w:val="-14"/>
        </w:rPr>
        <w:t xml:space="preserve"> </w:t>
      </w:r>
      <w:r>
        <w:t xml:space="preserve">spoke </w:t>
      </w:r>
      <w:r>
        <w:rPr>
          <w:spacing w:val="-2"/>
        </w:rPr>
        <w:t>very</w:t>
      </w:r>
      <w:r>
        <w:rPr>
          <w:spacing w:val="-8"/>
        </w:rPr>
        <w:t xml:space="preserve"> </w:t>
      </w:r>
      <w:r>
        <w:rPr>
          <w:spacing w:val="-2"/>
        </w:rPr>
        <w:t>clearly</w:t>
      </w:r>
      <w:r>
        <w:rPr>
          <w:spacing w:val="-9"/>
        </w:rPr>
        <w:t xml:space="preserve"> </w:t>
      </w:r>
      <w:r>
        <w:rPr>
          <w:spacing w:val="-2"/>
        </w:rPr>
        <w:t>today,</w:t>
      </w:r>
      <w:r>
        <w:rPr>
          <w:spacing w:val="-9"/>
        </w:rPr>
        <w:t xml:space="preserve"> </w:t>
      </w:r>
      <w:r>
        <w:rPr>
          <w:spacing w:val="-2"/>
        </w:rPr>
        <w:t>and</w:t>
      </w:r>
      <w:r>
        <w:rPr>
          <w:spacing w:val="-11"/>
        </w:rPr>
        <w:t xml:space="preserve"> </w:t>
      </w:r>
      <w:r>
        <w:rPr>
          <w:spacing w:val="-2"/>
        </w:rPr>
        <w:t>you</w:t>
      </w:r>
      <w:r>
        <w:rPr>
          <w:spacing w:val="-9"/>
        </w:rPr>
        <w:t xml:space="preserve"> </w:t>
      </w:r>
      <w:r>
        <w:rPr>
          <w:spacing w:val="-2"/>
        </w:rPr>
        <w:t>said</w:t>
      </w:r>
      <w:r>
        <w:rPr>
          <w:spacing w:val="-9"/>
        </w:rPr>
        <w:t xml:space="preserve"> </w:t>
      </w:r>
      <w:r>
        <w:rPr>
          <w:spacing w:val="-2"/>
        </w:rPr>
        <w:t>what</w:t>
      </w:r>
      <w:r>
        <w:rPr>
          <w:spacing w:val="-9"/>
        </w:rPr>
        <w:t xml:space="preserve"> </w:t>
      </w:r>
      <w:r>
        <w:rPr>
          <w:spacing w:val="-2"/>
        </w:rPr>
        <w:t>you</w:t>
      </w:r>
      <w:r>
        <w:rPr>
          <w:spacing w:val="-11"/>
        </w:rPr>
        <w:t xml:space="preserve"> </w:t>
      </w:r>
      <w:r>
        <w:rPr>
          <w:spacing w:val="-2"/>
        </w:rPr>
        <w:t>would</w:t>
      </w:r>
      <w:r>
        <w:rPr>
          <w:spacing w:val="-9"/>
        </w:rPr>
        <w:t xml:space="preserve"> </w:t>
      </w:r>
      <w:r>
        <w:rPr>
          <w:spacing w:val="-2"/>
        </w:rPr>
        <w:t>like.</w:t>
      </w:r>
      <w:r>
        <w:rPr>
          <w:spacing w:val="-9"/>
        </w:rPr>
        <w:t xml:space="preserve"> </w:t>
      </w:r>
      <w:r>
        <w:rPr>
          <w:spacing w:val="-2"/>
        </w:rPr>
        <w:t>Well,</w:t>
      </w:r>
      <w:r>
        <w:rPr>
          <w:spacing w:val="-9"/>
        </w:rPr>
        <w:t xml:space="preserve"> </w:t>
      </w:r>
      <w:r>
        <w:rPr>
          <w:spacing w:val="-2"/>
        </w:rPr>
        <w:t>that</w:t>
      </w:r>
      <w:r>
        <w:rPr>
          <w:spacing w:val="-9"/>
        </w:rPr>
        <w:t xml:space="preserve"> </w:t>
      </w:r>
      <w:r>
        <w:rPr>
          <w:spacing w:val="-2"/>
        </w:rPr>
        <w:t>is</w:t>
      </w:r>
      <w:r>
        <w:rPr>
          <w:spacing w:val="-10"/>
        </w:rPr>
        <w:t xml:space="preserve"> </w:t>
      </w:r>
      <w:r>
        <w:rPr>
          <w:spacing w:val="-2"/>
        </w:rPr>
        <w:t>not</w:t>
      </w:r>
      <w:r>
        <w:rPr>
          <w:spacing w:val="-9"/>
        </w:rPr>
        <w:t xml:space="preserve"> </w:t>
      </w:r>
      <w:r>
        <w:rPr>
          <w:spacing w:val="-2"/>
        </w:rPr>
        <w:t>what</w:t>
      </w:r>
      <w:r>
        <w:rPr>
          <w:spacing w:val="-9"/>
        </w:rPr>
        <w:t xml:space="preserve"> </w:t>
      </w:r>
      <w:r>
        <w:rPr>
          <w:spacing w:val="-2"/>
        </w:rPr>
        <w:t>I</w:t>
      </w:r>
      <w:r>
        <w:rPr>
          <w:spacing w:val="-11"/>
        </w:rPr>
        <w:t xml:space="preserve"> </w:t>
      </w:r>
      <w:r>
        <w:rPr>
          <w:spacing w:val="-2"/>
        </w:rPr>
        <w:t>want,</w:t>
      </w:r>
      <w:r>
        <w:rPr>
          <w:spacing w:val="-9"/>
        </w:rPr>
        <w:t xml:space="preserve"> </w:t>
      </w:r>
      <w:r>
        <w:rPr>
          <w:spacing w:val="-2"/>
        </w:rPr>
        <w:t>and</w:t>
      </w:r>
      <w:r>
        <w:rPr>
          <w:spacing w:val="-9"/>
        </w:rPr>
        <w:t xml:space="preserve"> </w:t>
      </w:r>
      <w:r>
        <w:rPr>
          <w:spacing w:val="-2"/>
        </w:rPr>
        <w:t>I</w:t>
      </w:r>
      <w:r>
        <w:rPr>
          <w:spacing w:val="-9"/>
        </w:rPr>
        <w:t xml:space="preserve"> </w:t>
      </w:r>
      <w:r>
        <w:rPr>
          <w:spacing w:val="-2"/>
        </w:rPr>
        <w:t>realize</w:t>
      </w:r>
      <w:r>
        <w:rPr>
          <w:spacing w:val="-10"/>
        </w:rPr>
        <w:t xml:space="preserve"> </w:t>
      </w:r>
      <w:r>
        <w:rPr>
          <w:spacing w:val="-2"/>
        </w:rPr>
        <w:t xml:space="preserve">that </w:t>
      </w:r>
      <w:r>
        <w:t>the decisions of the Perugia chapter have been used by the imperial theologians beyond our intentions.</w:t>
      </w:r>
      <w:r>
        <w:rPr>
          <w:spacing w:val="-13"/>
        </w:rPr>
        <w:t xml:space="preserve"> </w:t>
      </w:r>
      <w:r>
        <w:t>I</w:t>
      </w:r>
      <w:r>
        <w:rPr>
          <w:spacing w:val="-14"/>
        </w:rPr>
        <w:t xml:space="preserve"> </w:t>
      </w:r>
      <w:r>
        <w:t>want</w:t>
      </w:r>
      <w:r>
        <w:rPr>
          <w:spacing w:val="-13"/>
        </w:rPr>
        <w:t xml:space="preserve"> </w:t>
      </w:r>
      <w:r>
        <w:t>the</w:t>
      </w:r>
      <w:r>
        <w:rPr>
          <w:spacing w:val="-13"/>
        </w:rPr>
        <w:t xml:space="preserve"> </w:t>
      </w:r>
      <w:r>
        <w:t>Franciscan</w:t>
      </w:r>
      <w:r>
        <w:rPr>
          <w:spacing w:val="-13"/>
        </w:rPr>
        <w:t xml:space="preserve"> </w:t>
      </w:r>
      <w:r>
        <w:t>order</w:t>
      </w:r>
      <w:r>
        <w:rPr>
          <w:spacing w:val="-14"/>
        </w:rPr>
        <w:t xml:space="preserve"> </w:t>
      </w:r>
      <w:r>
        <w:t>to</w:t>
      </w:r>
      <w:r>
        <w:rPr>
          <w:spacing w:val="-13"/>
        </w:rPr>
        <w:t xml:space="preserve"> </w:t>
      </w:r>
      <w:r>
        <w:t>be</w:t>
      </w:r>
      <w:r>
        <w:rPr>
          <w:spacing w:val="-13"/>
        </w:rPr>
        <w:t xml:space="preserve"> </w:t>
      </w:r>
      <w:r>
        <w:t>accepted</w:t>
      </w:r>
      <w:r>
        <w:rPr>
          <w:spacing w:val="-13"/>
        </w:rPr>
        <w:t xml:space="preserve"> </w:t>
      </w:r>
      <w:r>
        <w:t>by</w:t>
      </w:r>
      <w:r>
        <w:rPr>
          <w:spacing w:val="-13"/>
        </w:rPr>
        <w:t xml:space="preserve"> </w:t>
      </w:r>
      <w:r>
        <w:t>the</w:t>
      </w:r>
      <w:r>
        <w:rPr>
          <w:spacing w:val="-13"/>
        </w:rPr>
        <w:t xml:space="preserve"> </w:t>
      </w:r>
      <w:r>
        <w:t>Pope</w:t>
      </w:r>
      <w:r>
        <w:rPr>
          <w:spacing w:val="-13"/>
        </w:rPr>
        <w:t xml:space="preserve"> </w:t>
      </w:r>
      <w:r>
        <w:t>with</w:t>
      </w:r>
      <w:r>
        <w:rPr>
          <w:spacing w:val="-13"/>
        </w:rPr>
        <w:t xml:space="preserve"> </w:t>
      </w:r>
      <w:r>
        <w:t>its</w:t>
      </w:r>
      <w:r>
        <w:rPr>
          <w:spacing w:val="-14"/>
        </w:rPr>
        <w:t xml:space="preserve"> </w:t>
      </w:r>
      <w:r>
        <w:t>ideal</w:t>
      </w:r>
      <w:r>
        <w:rPr>
          <w:spacing w:val="-13"/>
        </w:rPr>
        <w:t xml:space="preserve"> </w:t>
      </w:r>
      <w:r>
        <w:t>of</w:t>
      </w:r>
      <w:r>
        <w:rPr>
          <w:spacing w:val="-14"/>
        </w:rPr>
        <w:t xml:space="preserve"> </w:t>
      </w:r>
      <w:r>
        <w:t>poverty.</w:t>
      </w:r>
      <w:r>
        <w:rPr>
          <w:spacing w:val="-13"/>
        </w:rPr>
        <w:t xml:space="preserve"> </w:t>
      </w:r>
      <w:r>
        <w:t>And</w:t>
      </w:r>
      <w:r>
        <w:rPr>
          <w:spacing w:val="-13"/>
        </w:rPr>
        <w:t xml:space="preserve"> </w:t>
      </w:r>
      <w:r>
        <w:t>the Pope</w:t>
      </w:r>
      <w:r>
        <w:rPr>
          <w:spacing w:val="-4"/>
        </w:rPr>
        <w:t xml:space="preserve"> </w:t>
      </w:r>
      <w:r>
        <w:t>must</w:t>
      </w:r>
      <w:r>
        <w:rPr>
          <w:spacing w:val="-3"/>
        </w:rPr>
        <w:t xml:space="preserve"> </w:t>
      </w:r>
      <w:r>
        <w:t>understand</w:t>
      </w:r>
      <w:r>
        <w:rPr>
          <w:spacing w:val="-3"/>
        </w:rPr>
        <w:t xml:space="preserve"> </w:t>
      </w:r>
      <w:r>
        <w:t>that</w:t>
      </w:r>
      <w:r>
        <w:rPr>
          <w:spacing w:val="-4"/>
        </w:rPr>
        <w:t xml:space="preserve"> </w:t>
      </w:r>
      <w:r>
        <w:t>unless</w:t>
      </w:r>
      <w:r>
        <w:rPr>
          <w:spacing w:val="-5"/>
        </w:rPr>
        <w:t xml:space="preserve"> </w:t>
      </w:r>
      <w:r>
        <w:t>the</w:t>
      </w:r>
      <w:r>
        <w:rPr>
          <w:spacing w:val="-2"/>
        </w:rPr>
        <w:t xml:space="preserve"> </w:t>
      </w:r>
      <w:r>
        <w:t>order</w:t>
      </w:r>
      <w:r>
        <w:rPr>
          <w:spacing w:val="-4"/>
        </w:rPr>
        <w:t xml:space="preserve"> </w:t>
      </w:r>
      <w:r>
        <w:t>confirms</w:t>
      </w:r>
      <w:r>
        <w:rPr>
          <w:spacing w:val="-5"/>
        </w:rPr>
        <w:t xml:space="preserve"> </w:t>
      </w:r>
      <w:r>
        <w:t>the</w:t>
      </w:r>
      <w:r>
        <w:rPr>
          <w:spacing w:val="-4"/>
        </w:rPr>
        <w:t xml:space="preserve"> </w:t>
      </w:r>
      <w:r>
        <w:t>ideal</w:t>
      </w:r>
      <w:r>
        <w:rPr>
          <w:spacing w:val="-4"/>
        </w:rPr>
        <w:t xml:space="preserve"> </w:t>
      </w:r>
      <w:r>
        <w:t>of</w:t>
      </w:r>
      <w:r>
        <w:rPr>
          <w:spacing w:val="-3"/>
        </w:rPr>
        <w:t xml:space="preserve"> </w:t>
      </w:r>
      <w:r>
        <w:t>poverty,</w:t>
      </w:r>
      <w:r>
        <w:rPr>
          <w:spacing w:val="-4"/>
        </w:rPr>
        <w:t xml:space="preserve"> </w:t>
      </w:r>
      <w:r>
        <w:t>it</w:t>
      </w:r>
      <w:r>
        <w:rPr>
          <w:spacing w:val="-3"/>
        </w:rPr>
        <w:t xml:space="preserve"> </w:t>
      </w:r>
      <w:r>
        <w:t>will</w:t>
      </w:r>
      <w:r>
        <w:rPr>
          <w:spacing w:val="-4"/>
        </w:rPr>
        <w:t xml:space="preserve"> </w:t>
      </w:r>
      <w:r>
        <w:t>never</w:t>
      </w:r>
      <w:r>
        <w:rPr>
          <w:spacing w:val="-4"/>
        </w:rPr>
        <w:t xml:space="preserve"> </w:t>
      </w:r>
      <w:r>
        <w:t>be</w:t>
      </w:r>
      <w:r>
        <w:rPr>
          <w:spacing w:val="-4"/>
        </w:rPr>
        <w:t xml:space="preserve"> </w:t>
      </w:r>
      <w:r>
        <w:t>possible for</w:t>
      </w:r>
      <w:r>
        <w:rPr>
          <w:spacing w:val="-8"/>
        </w:rPr>
        <w:t xml:space="preserve"> </w:t>
      </w:r>
      <w:r>
        <w:t>it</w:t>
      </w:r>
      <w:r>
        <w:rPr>
          <w:spacing w:val="-7"/>
        </w:rPr>
        <w:t xml:space="preserve"> </w:t>
      </w:r>
      <w:r>
        <w:t>to</w:t>
      </w:r>
      <w:r>
        <w:rPr>
          <w:spacing w:val="-7"/>
        </w:rPr>
        <w:t xml:space="preserve"> </w:t>
      </w:r>
      <w:r>
        <w:t>recover</w:t>
      </w:r>
      <w:r>
        <w:rPr>
          <w:spacing w:val="-7"/>
        </w:rPr>
        <w:t xml:space="preserve"> </w:t>
      </w:r>
      <w:r>
        <w:t>the</w:t>
      </w:r>
      <w:r>
        <w:rPr>
          <w:spacing w:val="-7"/>
        </w:rPr>
        <w:t xml:space="preserve"> </w:t>
      </w:r>
      <w:r>
        <w:t>heretical</w:t>
      </w:r>
      <w:r>
        <w:rPr>
          <w:spacing w:val="-7"/>
        </w:rPr>
        <w:t xml:space="preserve"> </w:t>
      </w:r>
      <w:r>
        <w:t>offshoots.</w:t>
      </w:r>
      <w:r>
        <w:rPr>
          <w:spacing w:val="-7"/>
        </w:rPr>
        <w:t xml:space="preserve"> </w:t>
      </w:r>
      <w:r>
        <w:t>I</w:t>
      </w:r>
      <w:r>
        <w:rPr>
          <w:spacing w:val="-8"/>
        </w:rPr>
        <w:t xml:space="preserve"> </w:t>
      </w:r>
      <w:r>
        <w:t>will</w:t>
      </w:r>
      <w:r>
        <w:rPr>
          <w:spacing w:val="-7"/>
        </w:rPr>
        <w:t xml:space="preserve"> </w:t>
      </w:r>
      <w:r>
        <w:t>go</w:t>
      </w:r>
      <w:r>
        <w:rPr>
          <w:spacing w:val="-7"/>
        </w:rPr>
        <w:t xml:space="preserve"> </w:t>
      </w:r>
      <w:r>
        <w:t>to</w:t>
      </w:r>
      <w:r>
        <w:rPr>
          <w:spacing w:val="-10"/>
        </w:rPr>
        <w:t xml:space="preserve"> </w:t>
      </w:r>
      <w:r>
        <w:t>Avignon,</w:t>
      </w:r>
      <w:r>
        <w:rPr>
          <w:spacing w:val="-10"/>
        </w:rPr>
        <w:t xml:space="preserve"> </w:t>
      </w:r>
      <w:r>
        <w:t>and</w:t>
      </w:r>
      <w:r>
        <w:rPr>
          <w:spacing w:val="-7"/>
        </w:rPr>
        <w:t xml:space="preserve"> </w:t>
      </w:r>
      <w:r>
        <w:t>if</w:t>
      </w:r>
      <w:r>
        <w:rPr>
          <w:spacing w:val="-7"/>
        </w:rPr>
        <w:t xml:space="preserve"> </w:t>
      </w:r>
      <w:r>
        <w:t>necessary</w:t>
      </w:r>
      <w:r>
        <w:rPr>
          <w:spacing w:val="-7"/>
        </w:rPr>
        <w:t xml:space="preserve"> </w:t>
      </w:r>
      <w:r>
        <w:t>I</w:t>
      </w:r>
      <w:r>
        <w:rPr>
          <w:spacing w:val="-8"/>
        </w:rPr>
        <w:t xml:space="preserve"> </w:t>
      </w:r>
      <w:r>
        <w:t>will</w:t>
      </w:r>
      <w:r>
        <w:rPr>
          <w:spacing w:val="-10"/>
        </w:rPr>
        <w:t xml:space="preserve"> </w:t>
      </w:r>
      <w:r>
        <w:t>make</w:t>
      </w:r>
      <w:r>
        <w:rPr>
          <w:spacing w:val="-9"/>
        </w:rPr>
        <w:t xml:space="preserve"> </w:t>
      </w:r>
      <w:r>
        <w:t>an</w:t>
      </w:r>
      <w:r>
        <w:rPr>
          <w:spacing w:val="-10"/>
        </w:rPr>
        <w:t xml:space="preserve"> </w:t>
      </w:r>
      <w:r>
        <w:t>act</w:t>
      </w:r>
      <w:r>
        <w:rPr>
          <w:spacing w:val="-7"/>
        </w:rPr>
        <w:t xml:space="preserve"> </w:t>
      </w:r>
      <w:r>
        <w:t>of submission</w:t>
      </w:r>
      <w:r>
        <w:rPr>
          <w:spacing w:val="-9"/>
        </w:rPr>
        <w:t xml:space="preserve"> </w:t>
      </w:r>
      <w:r>
        <w:t>to</w:t>
      </w:r>
      <w:r>
        <w:rPr>
          <w:spacing w:val="-12"/>
        </w:rPr>
        <w:t xml:space="preserve"> </w:t>
      </w:r>
      <w:r>
        <w:t>John.</w:t>
      </w:r>
      <w:r>
        <w:rPr>
          <w:spacing w:val="-11"/>
        </w:rPr>
        <w:t xml:space="preserve"> </w:t>
      </w:r>
      <w:r>
        <w:t>I</w:t>
      </w:r>
      <w:r>
        <w:rPr>
          <w:spacing w:val="-11"/>
        </w:rPr>
        <w:t xml:space="preserve"> </w:t>
      </w:r>
      <w:r>
        <w:t>will</w:t>
      </w:r>
      <w:r>
        <w:rPr>
          <w:spacing w:val="-9"/>
        </w:rPr>
        <w:t xml:space="preserve"> </w:t>
      </w:r>
      <w:r>
        <w:t>compromise</w:t>
      </w:r>
      <w:r>
        <w:rPr>
          <w:spacing w:val="-11"/>
        </w:rPr>
        <w:t xml:space="preserve"> </w:t>
      </w:r>
      <w:r>
        <w:t>on</w:t>
      </w:r>
      <w:r>
        <w:rPr>
          <w:spacing w:val="-12"/>
        </w:rPr>
        <w:t xml:space="preserve"> </w:t>
      </w:r>
      <w:r>
        <w:t>everything</w:t>
      </w:r>
      <w:r>
        <w:rPr>
          <w:spacing w:val="-11"/>
        </w:rPr>
        <w:t xml:space="preserve"> </w:t>
      </w:r>
      <w:r>
        <w:t>except</w:t>
      </w:r>
      <w:r>
        <w:rPr>
          <w:spacing w:val="-11"/>
        </w:rPr>
        <w:t xml:space="preserve"> </w:t>
      </w:r>
      <w:r>
        <w:t>the</w:t>
      </w:r>
      <w:r>
        <w:rPr>
          <w:spacing w:val="-11"/>
        </w:rPr>
        <w:t xml:space="preserve"> </w:t>
      </w:r>
      <w:r>
        <w:t>principle</w:t>
      </w:r>
      <w:r>
        <w:rPr>
          <w:spacing w:val="-11"/>
        </w:rPr>
        <w:t xml:space="preserve"> </w:t>
      </w:r>
      <w:r>
        <w:t>of</w:t>
      </w:r>
      <w:r>
        <w:rPr>
          <w:spacing w:val="-11"/>
        </w:rPr>
        <w:t xml:space="preserve"> </w:t>
      </w:r>
      <w:r>
        <w:t>poverty.”</w:t>
      </w:r>
    </w:p>
    <w:p w14:paraId="30FC6F6C" w14:textId="77777777" w:rsidR="00565177" w:rsidRDefault="00FF66D4">
      <w:pPr>
        <w:pStyle w:val="BodyText"/>
        <w:spacing w:line="232" w:lineRule="auto"/>
        <w:ind w:left="1307" w:right="4010" w:firstLine="0"/>
      </w:pPr>
      <w:r>
        <w:t>Ubertino</w:t>
      </w:r>
      <w:r>
        <w:rPr>
          <w:spacing w:val="-6"/>
        </w:rPr>
        <w:t xml:space="preserve"> </w:t>
      </w:r>
      <w:r>
        <w:t>spoke</w:t>
      </w:r>
      <w:r>
        <w:rPr>
          <w:spacing w:val="-6"/>
        </w:rPr>
        <w:t xml:space="preserve"> </w:t>
      </w:r>
      <w:r>
        <w:t>up.</w:t>
      </w:r>
      <w:r>
        <w:rPr>
          <w:spacing w:val="-6"/>
        </w:rPr>
        <w:t xml:space="preserve"> </w:t>
      </w:r>
      <w:r>
        <w:t>“You</w:t>
      </w:r>
      <w:r>
        <w:rPr>
          <w:spacing w:val="-9"/>
        </w:rPr>
        <w:t xml:space="preserve"> </w:t>
      </w:r>
      <w:r>
        <w:t>know</w:t>
      </w:r>
      <w:r>
        <w:rPr>
          <w:spacing w:val="-6"/>
        </w:rPr>
        <w:t xml:space="preserve"> </w:t>
      </w:r>
      <w:r>
        <w:t>you</w:t>
      </w:r>
      <w:r>
        <w:rPr>
          <w:spacing w:val="-6"/>
        </w:rPr>
        <w:t xml:space="preserve"> </w:t>
      </w:r>
      <w:r>
        <w:t>are</w:t>
      </w:r>
      <w:r>
        <w:rPr>
          <w:spacing w:val="-6"/>
        </w:rPr>
        <w:t xml:space="preserve"> </w:t>
      </w:r>
      <w:r>
        <w:t>risking</w:t>
      </w:r>
      <w:r>
        <w:rPr>
          <w:spacing w:val="-6"/>
        </w:rPr>
        <w:t xml:space="preserve"> </w:t>
      </w:r>
      <w:r>
        <w:t>your</w:t>
      </w:r>
      <w:r>
        <w:rPr>
          <w:spacing w:val="-10"/>
        </w:rPr>
        <w:t xml:space="preserve"> </w:t>
      </w:r>
      <w:r>
        <w:t xml:space="preserve">life?” </w:t>
      </w:r>
      <w:r>
        <w:rPr>
          <w:spacing w:val="-4"/>
        </w:rPr>
        <w:t>“So</w:t>
      </w:r>
      <w:r>
        <w:rPr>
          <w:spacing w:val="-10"/>
        </w:rPr>
        <w:t xml:space="preserve"> </w:t>
      </w:r>
      <w:r>
        <w:rPr>
          <w:spacing w:val="-4"/>
        </w:rPr>
        <w:t>be</w:t>
      </w:r>
      <w:r>
        <w:rPr>
          <w:spacing w:val="-9"/>
        </w:rPr>
        <w:t xml:space="preserve"> </w:t>
      </w:r>
      <w:r>
        <w:rPr>
          <w:spacing w:val="-4"/>
        </w:rPr>
        <w:t>it,”</w:t>
      </w:r>
      <w:r>
        <w:rPr>
          <w:spacing w:val="-9"/>
        </w:rPr>
        <w:t xml:space="preserve"> </w:t>
      </w:r>
      <w:r>
        <w:rPr>
          <w:spacing w:val="-4"/>
        </w:rPr>
        <w:t>Michael</w:t>
      </w:r>
      <w:r>
        <w:rPr>
          <w:spacing w:val="-10"/>
        </w:rPr>
        <w:t xml:space="preserve"> </w:t>
      </w:r>
      <w:r>
        <w:rPr>
          <w:spacing w:val="-4"/>
        </w:rPr>
        <w:t>answered.</w:t>
      </w:r>
      <w:r>
        <w:rPr>
          <w:spacing w:val="-10"/>
        </w:rPr>
        <w:t xml:space="preserve"> </w:t>
      </w:r>
      <w:r>
        <w:rPr>
          <w:spacing w:val="-4"/>
        </w:rPr>
        <w:t>“Better</w:t>
      </w:r>
      <w:r>
        <w:rPr>
          <w:spacing w:val="-10"/>
        </w:rPr>
        <w:t xml:space="preserve"> </w:t>
      </w:r>
      <w:r>
        <w:rPr>
          <w:spacing w:val="-4"/>
        </w:rPr>
        <w:t>than</w:t>
      </w:r>
      <w:r>
        <w:rPr>
          <w:spacing w:val="-10"/>
        </w:rPr>
        <w:t xml:space="preserve"> </w:t>
      </w:r>
      <w:r>
        <w:rPr>
          <w:spacing w:val="-4"/>
        </w:rPr>
        <w:t>risking</w:t>
      </w:r>
      <w:r>
        <w:rPr>
          <w:spacing w:val="-9"/>
        </w:rPr>
        <w:t xml:space="preserve"> </w:t>
      </w:r>
      <w:r>
        <w:rPr>
          <w:spacing w:val="-4"/>
        </w:rPr>
        <w:t>my</w:t>
      </w:r>
      <w:r>
        <w:rPr>
          <w:spacing w:val="-9"/>
        </w:rPr>
        <w:t xml:space="preserve"> </w:t>
      </w:r>
      <w:r>
        <w:rPr>
          <w:spacing w:val="-4"/>
        </w:rPr>
        <w:t>soul.”</w:t>
      </w:r>
    </w:p>
    <w:p w14:paraId="30FC6F6D" w14:textId="77777777" w:rsidR="00565177" w:rsidRDefault="00FF66D4">
      <w:pPr>
        <w:pStyle w:val="BodyText"/>
        <w:spacing w:line="235" w:lineRule="auto"/>
        <w:ind w:right="513"/>
      </w:pPr>
      <w:r>
        <w:t>He</w:t>
      </w:r>
      <w:r>
        <w:rPr>
          <w:spacing w:val="-15"/>
        </w:rPr>
        <w:t xml:space="preserve"> </w:t>
      </w:r>
      <w:r>
        <w:t>did</w:t>
      </w:r>
      <w:r>
        <w:rPr>
          <w:spacing w:val="-15"/>
        </w:rPr>
        <w:t xml:space="preserve"> </w:t>
      </w:r>
      <w:r>
        <w:t>seriously</w:t>
      </w:r>
      <w:r>
        <w:rPr>
          <w:spacing w:val="-15"/>
        </w:rPr>
        <w:t xml:space="preserve"> </w:t>
      </w:r>
      <w:r>
        <w:t>risk</w:t>
      </w:r>
      <w:r>
        <w:rPr>
          <w:spacing w:val="-15"/>
        </w:rPr>
        <w:t xml:space="preserve"> </w:t>
      </w:r>
      <w:r>
        <w:t>his</w:t>
      </w:r>
      <w:r>
        <w:rPr>
          <w:spacing w:val="-15"/>
        </w:rPr>
        <w:t xml:space="preserve"> </w:t>
      </w:r>
      <w:r>
        <w:t>life,</w:t>
      </w:r>
      <w:r>
        <w:rPr>
          <w:spacing w:val="-15"/>
        </w:rPr>
        <w:t xml:space="preserve"> </w:t>
      </w:r>
      <w:r>
        <w:t>and</w:t>
      </w:r>
      <w:r>
        <w:rPr>
          <w:spacing w:val="-15"/>
        </w:rPr>
        <w:t xml:space="preserve"> </w:t>
      </w:r>
      <w:r>
        <w:t>if</w:t>
      </w:r>
      <w:r>
        <w:rPr>
          <w:spacing w:val="-15"/>
        </w:rPr>
        <w:t xml:space="preserve"> </w:t>
      </w:r>
      <w:r>
        <w:t>John</w:t>
      </w:r>
      <w:r>
        <w:rPr>
          <w:spacing w:val="-15"/>
        </w:rPr>
        <w:t xml:space="preserve"> </w:t>
      </w:r>
      <w:r>
        <w:t>was</w:t>
      </w:r>
      <w:r>
        <w:rPr>
          <w:spacing w:val="-15"/>
        </w:rPr>
        <w:t xml:space="preserve"> </w:t>
      </w:r>
      <w:r>
        <w:t>right</w:t>
      </w:r>
      <w:r>
        <w:rPr>
          <w:spacing w:val="-15"/>
        </w:rPr>
        <w:t xml:space="preserve"> </w:t>
      </w:r>
      <w:r>
        <w:t>(as</w:t>
      </w:r>
      <w:r>
        <w:rPr>
          <w:spacing w:val="-15"/>
        </w:rPr>
        <w:t xml:space="preserve"> </w:t>
      </w:r>
      <w:r>
        <w:t>I</w:t>
      </w:r>
      <w:r>
        <w:rPr>
          <w:spacing w:val="-15"/>
        </w:rPr>
        <w:t xml:space="preserve"> </w:t>
      </w:r>
      <w:r>
        <w:t>still</w:t>
      </w:r>
      <w:r>
        <w:rPr>
          <w:spacing w:val="-15"/>
        </w:rPr>
        <w:t xml:space="preserve"> </w:t>
      </w:r>
      <w:r>
        <w:t>do</w:t>
      </w:r>
      <w:r>
        <w:rPr>
          <w:spacing w:val="-15"/>
        </w:rPr>
        <w:t xml:space="preserve"> </w:t>
      </w:r>
      <w:r>
        <w:t>not</w:t>
      </w:r>
      <w:r>
        <w:rPr>
          <w:spacing w:val="-15"/>
        </w:rPr>
        <w:t xml:space="preserve"> </w:t>
      </w:r>
      <w:r>
        <w:t>believe),</w:t>
      </w:r>
      <w:r>
        <w:rPr>
          <w:spacing w:val="-15"/>
        </w:rPr>
        <w:t xml:space="preserve"> </w:t>
      </w:r>
      <w:r>
        <w:t>Michael</w:t>
      </w:r>
      <w:r>
        <w:rPr>
          <w:spacing w:val="-15"/>
        </w:rPr>
        <w:t xml:space="preserve"> </w:t>
      </w:r>
      <w:r>
        <w:t>also</w:t>
      </w:r>
      <w:r>
        <w:rPr>
          <w:spacing w:val="-15"/>
        </w:rPr>
        <w:t xml:space="preserve"> </w:t>
      </w:r>
      <w:r>
        <w:t>lost</w:t>
      </w:r>
      <w:r>
        <w:rPr>
          <w:spacing w:val="-15"/>
        </w:rPr>
        <w:t xml:space="preserve"> </w:t>
      </w:r>
      <w:r>
        <w:t>his soul.</w:t>
      </w:r>
      <w:r>
        <w:rPr>
          <w:spacing w:val="-10"/>
        </w:rPr>
        <w:t xml:space="preserve"> </w:t>
      </w:r>
      <w:r>
        <w:t>As</w:t>
      </w:r>
      <w:r>
        <w:rPr>
          <w:spacing w:val="-11"/>
        </w:rPr>
        <w:t xml:space="preserve"> </w:t>
      </w:r>
      <w:r>
        <w:t>everyone</w:t>
      </w:r>
      <w:r>
        <w:rPr>
          <w:spacing w:val="-10"/>
        </w:rPr>
        <w:t xml:space="preserve"> </w:t>
      </w:r>
      <w:r>
        <w:t>knows</w:t>
      </w:r>
      <w:r>
        <w:rPr>
          <w:spacing w:val="-10"/>
        </w:rPr>
        <w:t xml:space="preserve"> </w:t>
      </w:r>
      <w:r>
        <w:t>by</w:t>
      </w:r>
      <w:r>
        <w:rPr>
          <w:spacing w:val="-10"/>
        </w:rPr>
        <w:t xml:space="preserve"> </w:t>
      </w:r>
      <w:r>
        <w:t>now,</w:t>
      </w:r>
      <w:r>
        <w:rPr>
          <w:spacing w:val="-10"/>
        </w:rPr>
        <w:t xml:space="preserve"> </w:t>
      </w:r>
      <w:r>
        <w:t>Michael</w:t>
      </w:r>
      <w:r>
        <w:rPr>
          <w:spacing w:val="-10"/>
        </w:rPr>
        <w:t xml:space="preserve"> </w:t>
      </w:r>
      <w:r>
        <w:t>went</w:t>
      </w:r>
      <w:r>
        <w:rPr>
          <w:spacing w:val="-10"/>
        </w:rPr>
        <w:t xml:space="preserve"> </w:t>
      </w:r>
      <w:r>
        <w:t>to</w:t>
      </w:r>
      <w:r>
        <w:rPr>
          <w:spacing w:val="-8"/>
        </w:rPr>
        <w:t xml:space="preserve"> </w:t>
      </w:r>
      <w:r>
        <w:t>the</w:t>
      </w:r>
      <w:r>
        <w:rPr>
          <w:spacing w:val="-10"/>
        </w:rPr>
        <w:t xml:space="preserve"> </w:t>
      </w:r>
      <w:r>
        <w:t>Pope</w:t>
      </w:r>
      <w:r>
        <w:rPr>
          <w:spacing w:val="-10"/>
        </w:rPr>
        <w:t xml:space="preserve"> </w:t>
      </w:r>
      <w:r>
        <w:t>a</w:t>
      </w:r>
      <w:r>
        <w:rPr>
          <w:spacing w:val="-10"/>
        </w:rPr>
        <w:t xml:space="preserve"> </w:t>
      </w:r>
      <w:r>
        <w:t>week</w:t>
      </w:r>
      <w:r>
        <w:rPr>
          <w:spacing w:val="-10"/>
        </w:rPr>
        <w:t xml:space="preserve"> </w:t>
      </w:r>
      <w:r>
        <w:t>after</w:t>
      </w:r>
      <w:r>
        <w:rPr>
          <w:spacing w:val="-10"/>
        </w:rPr>
        <w:t xml:space="preserve"> </w:t>
      </w:r>
      <w:r>
        <w:t>the</w:t>
      </w:r>
      <w:r>
        <w:rPr>
          <w:spacing w:val="-8"/>
        </w:rPr>
        <w:t xml:space="preserve"> </w:t>
      </w:r>
      <w:r>
        <w:t>events</w:t>
      </w:r>
      <w:r>
        <w:rPr>
          <w:spacing w:val="-11"/>
        </w:rPr>
        <w:t xml:space="preserve"> </w:t>
      </w:r>
      <w:r>
        <w:t>I</w:t>
      </w:r>
      <w:r>
        <w:rPr>
          <w:spacing w:val="-10"/>
        </w:rPr>
        <w:t xml:space="preserve"> </w:t>
      </w:r>
      <w:r>
        <w:t>am</w:t>
      </w:r>
      <w:r>
        <w:rPr>
          <w:spacing w:val="-10"/>
        </w:rPr>
        <w:t xml:space="preserve"> </w:t>
      </w:r>
      <w:r>
        <w:t xml:space="preserve">narrating. He held out against him for four months, until in April of the following year John convened a </w:t>
      </w:r>
      <w:r>
        <w:rPr>
          <w:spacing w:val="-4"/>
        </w:rPr>
        <w:t>consistory in which he called Michael</w:t>
      </w:r>
      <w:r>
        <w:rPr>
          <w:spacing w:val="-6"/>
        </w:rPr>
        <w:t xml:space="preserve"> </w:t>
      </w:r>
      <w:r>
        <w:rPr>
          <w:spacing w:val="-4"/>
        </w:rPr>
        <w:t>a madman, a</w:t>
      </w:r>
      <w:r>
        <w:rPr>
          <w:spacing w:val="-6"/>
        </w:rPr>
        <w:t xml:space="preserve"> </w:t>
      </w:r>
      <w:r>
        <w:rPr>
          <w:spacing w:val="-4"/>
        </w:rPr>
        <w:t xml:space="preserve">reckless, stubborn, tyrannical fomenter of heresy, </w:t>
      </w:r>
      <w:r>
        <w:t>a</w:t>
      </w:r>
      <w:r>
        <w:rPr>
          <w:spacing w:val="-6"/>
        </w:rPr>
        <w:t xml:space="preserve"> </w:t>
      </w:r>
      <w:r>
        <w:t>viper</w:t>
      </w:r>
      <w:r>
        <w:rPr>
          <w:spacing w:val="-6"/>
        </w:rPr>
        <w:t xml:space="preserve"> </w:t>
      </w:r>
      <w:r>
        <w:t>nourished</w:t>
      </w:r>
      <w:r>
        <w:rPr>
          <w:spacing w:val="-6"/>
        </w:rPr>
        <w:t xml:space="preserve"> </w:t>
      </w:r>
      <w:r>
        <w:t>in</w:t>
      </w:r>
      <w:r>
        <w:rPr>
          <w:spacing w:val="-4"/>
        </w:rPr>
        <w:t xml:space="preserve"> </w:t>
      </w:r>
      <w:r>
        <w:t>th</w:t>
      </w:r>
      <w:r>
        <w:t>e</w:t>
      </w:r>
      <w:r>
        <w:rPr>
          <w:spacing w:val="-6"/>
        </w:rPr>
        <w:t xml:space="preserve"> </w:t>
      </w:r>
      <w:r>
        <w:t>very</w:t>
      </w:r>
      <w:r>
        <w:rPr>
          <w:spacing w:val="-6"/>
        </w:rPr>
        <w:t xml:space="preserve"> </w:t>
      </w:r>
      <w:r>
        <w:t>bosom</w:t>
      </w:r>
      <w:r>
        <w:rPr>
          <w:spacing w:val="-6"/>
        </w:rPr>
        <w:t xml:space="preserve"> </w:t>
      </w:r>
      <w:r>
        <w:t>of</w:t>
      </w:r>
      <w:r>
        <w:rPr>
          <w:spacing w:val="-7"/>
        </w:rPr>
        <w:t xml:space="preserve"> </w:t>
      </w:r>
      <w:r>
        <w:t>the</w:t>
      </w:r>
      <w:r>
        <w:rPr>
          <w:spacing w:val="-6"/>
        </w:rPr>
        <w:t xml:space="preserve"> </w:t>
      </w:r>
      <w:r>
        <w:t>church.</w:t>
      </w:r>
      <w:r>
        <w:rPr>
          <w:spacing w:val="-4"/>
        </w:rPr>
        <w:t xml:space="preserve"> </w:t>
      </w:r>
      <w:r>
        <w:t>And</w:t>
      </w:r>
      <w:r>
        <w:rPr>
          <w:spacing w:val="-6"/>
        </w:rPr>
        <w:t xml:space="preserve"> </w:t>
      </w:r>
      <w:r>
        <w:t>one</w:t>
      </w:r>
      <w:r>
        <w:rPr>
          <w:spacing w:val="-6"/>
        </w:rPr>
        <w:t xml:space="preserve"> </w:t>
      </w:r>
      <w:r>
        <w:t>might</w:t>
      </w:r>
      <w:r>
        <w:rPr>
          <w:spacing w:val="-6"/>
        </w:rPr>
        <w:t xml:space="preserve"> </w:t>
      </w:r>
      <w:r>
        <w:t>think</w:t>
      </w:r>
      <w:r>
        <w:rPr>
          <w:spacing w:val="-5"/>
        </w:rPr>
        <w:t xml:space="preserve"> </w:t>
      </w:r>
      <w:r>
        <w:t>that,</w:t>
      </w:r>
      <w:r>
        <w:rPr>
          <w:spacing w:val="-6"/>
        </w:rPr>
        <w:t xml:space="preserve"> </w:t>
      </w:r>
      <w:r>
        <w:t>according</w:t>
      </w:r>
      <w:r>
        <w:rPr>
          <w:spacing w:val="-6"/>
        </w:rPr>
        <w:t xml:space="preserve"> </w:t>
      </w:r>
      <w:r>
        <w:t>to</w:t>
      </w:r>
      <w:r>
        <w:rPr>
          <w:spacing w:val="-6"/>
        </w:rPr>
        <w:t xml:space="preserve"> </w:t>
      </w:r>
      <w:r>
        <w:t>his</w:t>
      </w:r>
      <w:r>
        <w:rPr>
          <w:spacing w:val="-6"/>
        </w:rPr>
        <w:t xml:space="preserve"> </w:t>
      </w:r>
      <w:r>
        <w:t>way of</w:t>
      </w:r>
      <w:r>
        <w:rPr>
          <w:spacing w:val="-12"/>
        </w:rPr>
        <w:t xml:space="preserve"> </w:t>
      </w:r>
      <w:r>
        <w:t>seeing</w:t>
      </w:r>
      <w:r>
        <w:rPr>
          <w:spacing w:val="-12"/>
        </w:rPr>
        <w:t xml:space="preserve"> </w:t>
      </w:r>
      <w:r>
        <w:t>things,</w:t>
      </w:r>
      <w:r>
        <w:rPr>
          <w:spacing w:val="-12"/>
        </w:rPr>
        <w:t xml:space="preserve"> </w:t>
      </w:r>
      <w:r>
        <w:t>John</w:t>
      </w:r>
      <w:r>
        <w:rPr>
          <w:spacing w:val="-12"/>
        </w:rPr>
        <w:t xml:space="preserve"> </w:t>
      </w:r>
      <w:r>
        <w:t>was</w:t>
      </w:r>
      <w:r>
        <w:rPr>
          <w:spacing w:val="-12"/>
        </w:rPr>
        <w:t xml:space="preserve"> </w:t>
      </w:r>
      <w:r>
        <w:t>right,</w:t>
      </w:r>
      <w:r>
        <w:rPr>
          <w:spacing w:val="-13"/>
        </w:rPr>
        <w:t xml:space="preserve"> </w:t>
      </w:r>
      <w:r>
        <w:t>because</w:t>
      </w:r>
      <w:r>
        <w:rPr>
          <w:spacing w:val="-12"/>
        </w:rPr>
        <w:t xml:space="preserve"> </w:t>
      </w:r>
      <w:r>
        <w:t>during</w:t>
      </w:r>
      <w:r>
        <w:rPr>
          <w:spacing w:val="-14"/>
        </w:rPr>
        <w:t xml:space="preserve"> </w:t>
      </w:r>
      <w:r>
        <w:t>those</w:t>
      </w:r>
      <w:r>
        <w:rPr>
          <w:spacing w:val="-12"/>
        </w:rPr>
        <w:t xml:space="preserve"> </w:t>
      </w:r>
      <w:r>
        <w:t>four</w:t>
      </w:r>
      <w:r>
        <w:rPr>
          <w:spacing w:val="-12"/>
        </w:rPr>
        <w:t xml:space="preserve"> </w:t>
      </w:r>
      <w:r>
        <w:t>months</w:t>
      </w:r>
      <w:r>
        <w:rPr>
          <w:spacing w:val="-12"/>
        </w:rPr>
        <w:t xml:space="preserve"> </w:t>
      </w:r>
      <w:r>
        <w:t>Michael</w:t>
      </w:r>
      <w:r>
        <w:rPr>
          <w:spacing w:val="-14"/>
        </w:rPr>
        <w:t xml:space="preserve"> </w:t>
      </w:r>
      <w:r>
        <w:t>had</w:t>
      </w:r>
      <w:r>
        <w:rPr>
          <w:spacing w:val="-12"/>
        </w:rPr>
        <w:t xml:space="preserve"> </w:t>
      </w:r>
      <w:r>
        <w:t>become</w:t>
      </w:r>
      <w:r>
        <w:rPr>
          <w:spacing w:val="-11"/>
        </w:rPr>
        <w:t xml:space="preserve"> </w:t>
      </w:r>
      <w:r>
        <w:t>a</w:t>
      </w:r>
      <w:r>
        <w:rPr>
          <w:spacing w:val="-13"/>
        </w:rPr>
        <w:t xml:space="preserve"> </w:t>
      </w:r>
      <w:r>
        <w:t>friend</w:t>
      </w:r>
      <w:r>
        <w:rPr>
          <w:spacing w:val="-12"/>
        </w:rPr>
        <w:t xml:space="preserve"> </w:t>
      </w:r>
      <w:r>
        <w:t xml:space="preserve">of </w:t>
      </w:r>
      <w:r>
        <w:rPr>
          <w:spacing w:val="-2"/>
        </w:rPr>
        <w:t>my</w:t>
      </w:r>
      <w:r>
        <w:rPr>
          <w:spacing w:val="-8"/>
        </w:rPr>
        <w:t xml:space="preserve"> </w:t>
      </w:r>
      <w:r>
        <w:rPr>
          <w:spacing w:val="-2"/>
        </w:rPr>
        <w:t>master’s</w:t>
      </w:r>
      <w:r>
        <w:rPr>
          <w:spacing w:val="-8"/>
        </w:rPr>
        <w:t xml:space="preserve"> </w:t>
      </w:r>
      <w:r>
        <w:rPr>
          <w:spacing w:val="-2"/>
        </w:rPr>
        <w:t>friend,</w:t>
      </w:r>
      <w:r>
        <w:rPr>
          <w:spacing w:val="-8"/>
        </w:rPr>
        <w:t xml:space="preserve"> </w:t>
      </w:r>
      <w:r>
        <w:rPr>
          <w:spacing w:val="-2"/>
        </w:rPr>
        <w:t>the</w:t>
      </w:r>
      <w:r>
        <w:rPr>
          <w:spacing w:val="-8"/>
        </w:rPr>
        <w:t xml:space="preserve"> </w:t>
      </w:r>
      <w:r>
        <w:rPr>
          <w:spacing w:val="-2"/>
        </w:rPr>
        <w:t>other</w:t>
      </w:r>
      <w:r>
        <w:rPr>
          <w:spacing w:val="-8"/>
        </w:rPr>
        <w:t xml:space="preserve"> </w:t>
      </w:r>
      <w:r>
        <w:rPr>
          <w:spacing w:val="-2"/>
        </w:rPr>
        <w:t>William,</w:t>
      </w:r>
      <w:r>
        <w:rPr>
          <w:spacing w:val="-8"/>
        </w:rPr>
        <w:t xml:space="preserve"> </w:t>
      </w:r>
      <w:r>
        <w:rPr>
          <w:spacing w:val="-2"/>
        </w:rPr>
        <w:t>the</w:t>
      </w:r>
      <w:r>
        <w:rPr>
          <w:spacing w:val="-8"/>
        </w:rPr>
        <w:t xml:space="preserve"> </w:t>
      </w:r>
      <w:r>
        <w:rPr>
          <w:spacing w:val="-2"/>
        </w:rPr>
        <w:t>one</w:t>
      </w:r>
      <w:r>
        <w:rPr>
          <w:spacing w:val="-8"/>
        </w:rPr>
        <w:t xml:space="preserve"> </w:t>
      </w:r>
      <w:r>
        <w:rPr>
          <w:spacing w:val="-2"/>
        </w:rPr>
        <w:t>from</w:t>
      </w:r>
      <w:r>
        <w:rPr>
          <w:spacing w:val="-8"/>
        </w:rPr>
        <w:t xml:space="preserve"> </w:t>
      </w:r>
      <w:r>
        <w:rPr>
          <w:spacing w:val="-2"/>
        </w:rPr>
        <w:t>Occam,</w:t>
      </w:r>
      <w:r>
        <w:rPr>
          <w:spacing w:val="-8"/>
        </w:rPr>
        <w:t xml:space="preserve"> </w:t>
      </w:r>
      <w:r>
        <w:rPr>
          <w:spacing w:val="-2"/>
        </w:rPr>
        <w:t>and</w:t>
      </w:r>
      <w:r>
        <w:rPr>
          <w:spacing w:val="-8"/>
        </w:rPr>
        <w:t xml:space="preserve"> </w:t>
      </w:r>
      <w:r>
        <w:rPr>
          <w:spacing w:val="-2"/>
        </w:rPr>
        <w:t>had</w:t>
      </w:r>
      <w:r>
        <w:rPr>
          <w:spacing w:val="-8"/>
        </w:rPr>
        <w:t xml:space="preserve"> </w:t>
      </w:r>
      <w:r>
        <w:rPr>
          <w:spacing w:val="-2"/>
        </w:rPr>
        <w:t>come</w:t>
      </w:r>
      <w:r>
        <w:rPr>
          <w:spacing w:val="-8"/>
        </w:rPr>
        <w:t xml:space="preserve"> </w:t>
      </w:r>
      <w:r>
        <w:rPr>
          <w:spacing w:val="-2"/>
        </w:rPr>
        <w:t>to</w:t>
      </w:r>
      <w:r>
        <w:rPr>
          <w:spacing w:val="-10"/>
        </w:rPr>
        <w:t xml:space="preserve"> </w:t>
      </w:r>
      <w:r>
        <w:rPr>
          <w:spacing w:val="-2"/>
        </w:rPr>
        <w:t>share</w:t>
      </w:r>
      <w:r>
        <w:rPr>
          <w:spacing w:val="-8"/>
        </w:rPr>
        <w:t xml:space="preserve"> </w:t>
      </w:r>
      <w:r>
        <w:rPr>
          <w:spacing w:val="-2"/>
        </w:rPr>
        <w:t>his</w:t>
      </w:r>
      <w:r>
        <w:rPr>
          <w:spacing w:val="-9"/>
        </w:rPr>
        <w:t xml:space="preserve"> </w:t>
      </w:r>
      <w:r>
        <w:rPr>
          <w:spacing w:val="-2"/>
        </w:rPr>
        <w:t>ideas—more extreme,</w:t>
      </w:r>
      <w:r>
        <w:rPr>
          <w:spacing w:val="-7"/>
        </w:rPr>
        <w:t xml:space="preserve"> </w:t>
      </w:r>
      <w:r>
        <w:rPr>
          <w:spacing w:val="-2"/>
        </w:rPr>
        <w:t>but</w:t>
      </w:r>
      <w:r>
        <w:rPr>
          <w:spacing w:val="-7"/>
        </w:rPr>
        <w:t xml:space="preserve"> </w:t>
      </w:r>
      <w:r>
        <w:rPr>
          <w:spacing w:val="-2"/>
        </w:rPr>
        <w:t>not</w:t>
      </w:r>
      <w:r>
        <w:rPr>
          <w:spacing w:val="-7"/>
        </w:rPr>
        <w:t xml:space="preserve"> </w:t>
      </w:r>
      <w:r>
        <w:rPr>
          <w:spacing w:val="-2"/>
        </w:rPr>
        <w:t>very</w:t>
      </w:r>
      <w:r>
        <w:rPr>
          <w:spacing w:val="-7"/>
        </w:rPr>
        <w:t xml:space="preserve"> </w:t>
      </w:r>
      <w:r>
        <w:rPr>
          <w:spacing w:val="-2"/>
        </w:rPr>
        <w:t>different</w:t>
      </w:r>
      <w:r>
        <w:rPr>
          <w:spacing w:val="-7"/>
        </w:rPr>
        <w:t xml:space="preserve"> </w:t>
      </w:r>
      <w:r>
        <w:rPr>
          <w:spacing w:val="-2"/>
        </w:rPr>
        <w:t>from</w:t>
      </w:r>
      <w:r>
        <w:rPr>
          <w:spacing w:val="-7"/>
        </w:rPr>
        <w:t xml:space="preserve"> </w:t>
      </w:r>
      <w:r>
        <w:rPr>
          <w:spacing w:val="-2"/>
        </w:rPr>
        <w:t>those</w:t>
      </w:r>
      <w:r>
        <w:rPr>
          <w:spacing w:val="-7"/>
        </w:rPr>
        <w:t xml:space="preserve"> </w:t>
      </w:r>
      <w:r>
        <w:rPr>
          <w:spacing w:val="-2"/>
        </w:rPr>
        <w:t>my</w:t>
      </w:r>
      <w:r>
        <w:rPr>
          <w:spacing w:val="-7"/>
        </w:rPr>
        <w:t xml:space="preserve"> </w:t>
      </w:r>
      <w:r>
        <w:rPr>
          <w:spacing w:val="-2"/>
        </w:rPr>
        <w:t>master</w:t>
      </w:r>
      <w:r>
        <w:rPr>
          <w:spacing w:val="-7"/>
        </w:rPr>
        <w:t xml:space="preserve"> </w:t>
      </w:r>
      <w:r>
        <w:rPr>
          <w:spacing w:val="-2"/>
        </w:rPr>
        <w:t>shared</w:t>
      </w:r>
      <w:r>
        <w:rPr>
          <w:spacing w:val="-7"/>
        </w:rPr>
        <w:t xml:space="preserve"> </w:t>
      </w:r>
      <w:r>
        <w:rPr>
          <w:spacing w:val="-2"/>
        </w:rPr>
        <w:t>with</w:t>
      </w:r>
      <w:r>
        <w:rPr>
          <w:spacing w:val="-7"/>
        </w:rPr>
        <w:t xml:space="preserve"> </w:t>
      </w:r>
      <w:r>
        <w:rPr>
          <w:spacing w:val="-2"/>
        </w:rPr>
        <w:t>Marsilius</w:t>
      </w:r>
      <w:r>
        <w:rPr>
          <w:spacing w:val="-8"/>
        </w:rPr>
        <w:t xml:space="preserve"> </w:t>
      </w:r>
      <w:r>
        <w:rPr>
          <w:spacing w:val="-2"/>
        </w:rPr>
        <w:t>and</w:t>
      </w:r>
      <w:r>
        <w:rPr>
          <w:spacing w:val="-7"/>
        </w:rPr>
        <w:t xml:space="preserve"> </w:t>
      </w:r>
      <w:r>
        <w:rPr>
          <w:spacing w:val="-2"/>
        </w:rPr>
        <w:t>had</w:t>
      </w:r>
      <w:r>
        <w:rPr>
          <w:spacing w:val="-7"/>
        </w:rPr>
        <w:t xml:space="preserve"> </w:t>
      </w:r>
      <w:r>
        <w:rPr>
          <w:spacing w:val="-2"/>
        </w:rPr>
        <w:t>expounded</w:t>
      </w:r>
      <w:r>
        <w:rPr>
          <w:spacing w:val="-7"/>
        </w:rPr>
        <w:t xml:space="preserve"> </w:t>
      </w:r>
      <w:r>
        <w:rPr>
          <w:spacing w:val="-2"/>
        </w:rPr>
        <w:t>that morning.</w:t>
      </w:r>
      <w:r>
        <w:rPr>
          <w:spacing w:val="-13"/>
        </w:rPr>
        <w:t xml:space="preserve"> </w:t>
      </w:r>
      <w:r>
        <w:rPr>
          <w:spacing w:val="-2"/>
        </w:rPr>
        <w:t>The</w:t>
      </w:r>
      <w:r>
        <w:rPr>
          <w:spacing w:val="-13"/>
        </w:rPr>
        <w:t xml:space="preserve"> </w:t>
      </w:r>
      <w:r>
        <w:rPr>
          <w:spacing w:val="-2"/>
        </w:rPr>
        <w:t>life</w:t>
      </w:r>
      <w:r>
        <w:rPr>
          <w:spacing w:val="-13"/>
        </w:rPr>
        <w:t xml:space="preserve"> </w:t>
      </w:r>
      <w:r>
        <w:rPr>
          <w:spacing w:val="-2"/>
        </w:rPr>
        <w:t>of</w:t>
      </w:r>
      <w:r>
        <w:rPr>
          <w:spacing w:val="-13"/>
        </w:rPr>
        <w:t xml:space="preserve"> </w:t>
      </w:r>
      <w:r>
        <w:rPr>
          <w:spacing w:val="-2"/>
        </w:rPr>
        <w:t>these</w:t>
      </w:r>
      <w:r>
        <w:rPr>
          <w:spacing w:val="-13"/>
        </w:rPr>
        <w:t xml:space="preserve"> </w:t>
      </w:r>
      <w:r>
        <w:rPr>
          <w:spacing w:val="-2"/>
        </w:rPr>
        <w:t>dissidents</w:t>
      </w:r>
      <w:r>
        <w:rPr>
          <w:spacing w:val="-13"/>
        </w:rPr>
        <w:t xml:space="preserve"> </w:t>
      </w:r>
      <w:r>
        <w:rPr>
          <w:spacing w:val="-2"/>
        </w:rPr>
        <w:t>became</w:t>
      </w:r>
      <w:r>
        <w:rPr>
          <w:spacing w:val="-13"/>
        </w:rPr>
        <w:t xml:space="preserve"> </w:t>
      </w:r>
      <w:r>
        <w:rPr>
          <w:spacing w:val="-2"/>
        </w:rPr>
        <w:t>precarious</w:t>
      </w:r>
      <w:r>
        <w:rPr>
          <w:spacing w:val="-13"/>
        </w:rPr>
        <w:t xml:space="preserve"> </w:t>
      </w:r>
      <w:r>
        <w:rPr>
          <w:spacing w:val="-2"/>
        </w:rPr>
        <w:t>in</w:t>
      </w:r>
      <w:r>
        <w:rPr>
          <w:spacing w:val="-13"/>
        </w:rPr>
        <w:t xml:space="preserve"> </w:t>
      </w:r>
      <w:r>
        <w:rPr>
          <w:spacing w:val="-2"/>
        </w:rPr>
        <w:t>Avignon,</w:t>
      </w:r>
      <w:r>
        <w:rPr>
          <w:spacing w:val="-13"/>
        </w:rPr>
        <w:t xml:space="preserve"> </w:t>
      </w:r>
      <w:r>
        <w:rPr>
          <w:spacing w:val="-2"/>
        </w:rPr>
        <w:t>and</w:t>
      </w:r>
      <w:r>
        <w:rPr>
          <w:spacing w:val="-13"/>
        </w:rPr>
        <w:t xml:space="preserve"> </w:t>
      </w:r>
      <w:r>
        <w:rPr>
          <w:spacing w:val="-2"/>
        </w:rPr>
        <w:t>at</w:t>
      </w:r>
      <w:r>
        <w:rPr>
          <w:spacing w:val="-13"/>
        </w:rPr>
        <w:t xml:space="preserve"> </w:t>
      </w:r>
      <w:r>
        <w:rPr>
          <w:spacing w:val="-2"/>
        </w:rPr>
        <w:t>the</w:t>
      </w:r>
      <w:r>
        <w:rPr>
          <w:spacing w:val="-13"/>
        </w:rPr>
        <w:t xml:space="preserve"> </w:t>
      </w:r>
      <w:r>
        <w:rPr>
          <w:spacing w:val="-2"/>
        </w:rPr>
        <w:t>end</w:t>
      </w:r>
      <w:r>
        <w:rPr>
          <w:spacing w:val="-13"/>
        </w:rPr>
        <w:t xml:space="preserve"> </w:t>
      </w:r>
      <w:r>
        <w:rPr>
          <w:spacing w:val="-2"/>
        </w:rPr>
        <w:t>of</w:t>
      </w:r>
      <w:r>
        <w:rPr>
          <w:spacing w:val="-13"/>
        </w:rPr>
        <w:t xml:space="preserve"> </w:t>
      </w:r>
      <w:r>
        <w:rPr>
          <w:spacing w:val="-2"/>
        </w:rPr>
        <w:t>May,</w:t>
      </w:r>
      <w:r>
        <w:rPr>
          <w:spacing w:val="-13"/>
        </w:rPr>
        <w:t xml:space="preserve"> </w:t>
      </w:r>
      <w:r>
        <w:rPr>
          <w:spacing w:val="-2"/>
        </w:rPr>
        <w:t xml:space="preserve">Michael, </w:t>
      </w:r>
      <w:r>
        <w:t>William of Occam, Bonagratia of Bergamo, Francis of Ascoli, and Henri de Talheim took flight, pursued,</w:t>
      </w:r>
      <w:r>
        <w:rPr>
          <w:spacing w:val="-13"/>
        </w:rPr>
        <w:t xml:space="preserve"> </w:t>
      </w:r>
      <w:r>
        <w:t>by</w:t>
      </w:r>
      <w:r>
        <w:rPr>
          <w:spacing w:val="-13"/>
        </w:rPr>
        <w:t xml:space="preserve"> </w:t>
      </w:r>
      <w:r>
        <w:t>the</w:t>
      </w:r>
      <w:r>
        <w:rPr>
          <w:spacing w:val="-13"/>
        </w:rPr>
        <w:t xml:space="preserve"> </w:t>
      </w:r>
      <w:r>
        <w:t>Pope’s</w:t>
      </w:r>
      <w:r>
        <w:rPr>
          <w:spacing w:val="-13"/>
        </w:rPr>
        <w:t xml:space="preserve"> </w:t>
      </w:r>
      <w:r>
        <w:t>men</w:t>
      </w:r>
      <w:r>
        <w:rPr>
          <w:spacing w:val="-13"/>
        </w:rPr>
        <w:t xml:space="preserve"> </w:t>
      </w:r>
      <w:r>
        <w:t>to</w:t>
      </w:r>
      <w:r>
        <w:rPr>
          <w:spacing w:val="-13"/>
        </w:rPr>
        <w:t xml:space="preserve"> </w:t>
      </w:r>
      <w:r>
        <w:t>Nice,</w:t>
      </w:r>
      <w:r>
        <w:rPr>
          <w:spacing w:val="-13"/>
        </w:rPr>
        <w:t xml:space="preserve"> </w:t>
      </w:r>
      <w:r>
        <w:t>then</w:t>
      </w:r>
      <w:r>
        <w:rPr>
          <w:spacing w:val="-13"/>
        </w:rPr>
        <w:t xml:space="preserve"> </w:t>
      </w:r>
      <w:r>
        <w:t>Toulon,</w:t>
      </w:r>
      <w:r>
        <w:rPr>
          <w:spacing w:val="-14"/>
        </w:rPr>
        <w:t xml:space="preserve"> </w:t>
      </w:r>
      <w:r>
        <w:t>Marseilles,</w:t>
      </w:r>
      <w:r>
        <w:rPr>
          <w:spacing w:val="-12"/>
        </w:rPr>
        <w:t xml:space="preserve"> </w:t>
      </w:r>
      <w:r>
        <w:t>and</w:t>
      </w:r>
      <w:r>
        <w:rPr>
          <w:spacing w:val="-13"/>
        </w:rPr>
        <w:t xml:space="preserve"> </w:t>
      </w:r>
      <w:r>
        <w:t>Aigues-Mortes,</w:t>
      </w:r>
      <w:r>
        <w:rPr>
          <w:spacing w:val="-12"/>
        </w:rPr>
        <w:t xml:space="preserve"> </w:t>
      </w:r>
      <w:r>
        <w:t>where</w:t>
      </w:r>
      <w:r>
        <w:rPr>
          <w:spacing w:val="-12"/>
        </w:rPr>
        <w:t xml:space="preserve"> </w:t>
      </w:r>
      <w:r>
        <w:t>they</w:t>
      </w:r>
      <w:r>
        <w:rPr>
          <w:spacing w:val="-12"/>
        </w:rPr>
        <w:t xml:space="preserve"> </w:t>
      </w:r>
      <w:r>
        <w:t>were overtaken</w:t>
      </w:r>
      <w:r>
        <w:rPr>
          <w:spacing w:val="-11"/>
        </w:rPr>
        <w:t xml:space="preserve"> </w:t>
      </w:r>
      <w:r>
        <w:t>by</w:t>
      </w:r>
      <w:r>
        <w:rPr>
          <w:spacing w:val="-11"/>
        </w:rPr>
        <w:t xml:space="preserve"> </w:t>
      </w:r>
      <w:r>
        <w:t>Cardinal</w:t>
      </w:r>
      <w:r>
        <w:rPr>
          <w:spacing w:val="-11"/>
        </w:rPr>
        <w:t xml:space="preserve"> </w:t>
      </w:r>
      <w:r>
        <w:t>Pierre</w:t>
      </w:r>
      <w:r>
        <w:rPr>
          <w:spacing w:val="-11"/>
        </w:rPr>
        <w:t xml:space="preserve"> </w:t>
      </w:r>
      <w:r>
        <w:t>de</w:t>
      </w:r>
      <w:r>
        <w:rPr>
          <w:spacing w:val="-11"/>
        </w:rPr>
        <w:t xml:space="preserve"> </w:t>
      </w:r>
      <w:r>
        <w:t>Arrablay,</w:t>
      </w:r>
      <w:r>
        <w:rPr>
          <w:spacing w:val="-11"/>
        </w:rPr>
        <w:t xml:space="preserve"> </w:t>
      </w:r>
      <w:r>
        <w:t>who</w:t>
      </w:r>
      <w:r>
        <w:rPr>
          <w:spacing w:val="-11"/>
        </w:rPr>
        <w:t xml:space="preserve"> </w:t>
      </w:r>
      <w:r>
        <w:t>tried</w:t>
      </w:r>
      <w:r>
        <w:rPr>
          <w:spacing w:val="-13"/>
        </w:rPr>
        <w:t xml:space="preserve"> </w:t>
      </w:r>
      <w:r>
        <w:t>to</w:t>
      </w:r>
      <w:r>
        <w:rPr>
          <w:spacing w:val="-11"/>
        </w:rPr>
        <w:t xml:space="preserve"> </w:t>
      </w:r>
      <w:r>
        <w:t>persuade</w:t>
      </w:r>
      <w:r>
        <w:rPr>
          <w:spacing w:val="-11"/>
        </w:rPr>
        <w:t xml:space="preserve"> </w:t>
      </w:r>
      <w:r>
        <w:t>th</w:t>
      </w:r>
      <w:r>
        <w:t>em</w:t>
      </w:r>
      <w:r>
        <w:rPr>
          <w:spacing w:val="-11"/>
        </w:rPr>
        <w:t xml:space="preserve"> </w:t>
      </w:r>
      <w:r>
        <w:t>to</w:t>
      </w:r>
      <w:r>
        <w:rPr>
          <w:spacing w:val="-11"/>
        </w:rPr>
        <w:t xml:space="preserve"> </w:t>
      </w:r>
      <w:r>
        <w:t>go</w:t>
      </w:r>
      <w:r>
        <w:rPr>
          <w:spacing w:val="-11"/>
        </w:rPr>
        <w:t xml:space="preserve"> </w:t>
      </w:r>
      <w:r>
        <w:t>back</w:t>
      </w:r>
      <w:r>
        <w:rPr>
          <w:spacing w:val="-11"/>
        </w:rPr>
        <w:t xml:space="preserve"> </w:t>
      </w:r>
      <w:r>
        <w:t>but</w:t>
      </w:r>
      <w:r>
        <w:rPr>
          <w:spacing w:val="-11"/>
        </w:rPr>
        <w:t xml:space="preserve"> </w:t>
      </w:r>
      <w:r>
        <w:t>was</w:t>
      </w:r>
      <w:r>
        <w:rPr>
          <w:spacing w:val="-11"/>
        </w:rPr>
        <w:t xml:space="preserve"> </w:t>
      </w:r>
      <w:r>
        <w:t>unable</w:t>
      </w:r>
      <w:r>
        <w:rPr>
          <w:spacing w:val="-10"/>
        </w:rPr>
        <w:t xml:space="preserve"> </w:t>
      </w:r>
      <w:r>
        <w:t>to overcome their resistance, their hatred of the Pontiff, their fear. In June they reached Pisa, where they</w:t>
      </w:r>
      <w:r>
        <w:rPr>
          <w:spacing w:val="-5"/>
        </w:rPr>
        <w:t xml:space="preserve"> </w:t>
      </w:r>
      <w:r>
        <w:t>were</w:t>
      </w:r>
      <w:r>
        <w:rPr>
          <w:spacing w:val="-5"/>
        </w:rPr>
        <w:t xml:space="preserve"> </w:t>
      </w:r>
      <w:r>
        <w:t>received</w:t>
      </w:r>
      <w:r>
        <w:rPr>
          <w:spacing w:val="-5"/>
        </w:rPr>
        <w:t xml:space="preserve"> </w:t>
      </w:r>
      <w:r>
        <w:t>in</w:t>
      </w:r>
      <w:r>
        <w:rPr>
          <w:spacing w:val="-5"/>
        </w:rPr>
        <w:t xml:space="preserve"> </w:t>
      </w:r>
      <w:r>
        <w:t>triumph</w:t>
      </w:r>
      <w:r>
        <w:rPr>
          <w:spacing w:val="-5"/>
        </w:rPr>
        <w:t xml:space="preserve"> </w:t>
      </w:r>
      <w:r>
        <w:t>by</w:t>
      </w:r>
      <w:r>
        <w:rPr>
          <w:spacing w:val="-5"/>
        </w:rPr>
        <w:t xml:space="preserve"> </w:t>
      </w:r>
      <w:r>
        <w:t>the</w:t>
      </w:r>
      <w:r>
        <w:rPr>
          <w:spacing w:val="-5"/>
        </w:rPr>
        <w:t xml:space="preserve"> </w:t>
      </w:r>
      <w:r>
        <w:t>imperial</w:t>
      </w:r>
      <w:r>
        <w:rPr>
          <w:spacing w:val="-5"/>
        </w:rPr>
        <w:t xml:space="preserve"> </w:t>
      </w:r>
      <w:r>
        <w:t>forces,</w:t>
      </w:r>
      <w:r>
        <w:rPr>
          <w:spacing w:val="-5"/>
        </w:rPr>
        <w:t xml:space="preserve"> </w:t>
      </w:r>
      <w:r>
        <w:t>and</w:t>
      </w:r>
      <w:r>
        <w:rPr>
          <w:spacing w:val="-5"/>
        </w:rPr>
        <w:t xml:space="preserve"> </w:t>
      </w:r>
      <w:r>
        <w:t>in</w:t>
      </w:r>
      <w:r>
        <w:rPr>
          <w:spacing w:val="-5"/>
        </w:rPr>
        <w:t xml:space="preserve"> </w:t>
      </w:r>
      <w:r>
        <w:t>the</w:t>
      </w:r>
      <w:r>
        <w:rPr>
          <w:spacing w:val="-5"/>
        </w:rPr>
        <w:t xml:space="preserve"> </w:t>
      </w:r>
      <w:r>
        <w:t>following</w:t>
      </w:r>
      <w:r>
        <w:rPr>
          <w:spacing w:val="-3"/>
        </w:rPr>
        <w:t xml:space="preserve"> </w:t>
      </w:r>
      <w:r>
        <w:t>months</w:t>
      </w:r>
      <w:r>
        <w:rPr>
          <w:spacing w:val="-4"/>
        </w:rPr>
        <w:t xml:space="preserve"> </w:t>
      </w:r>
      <w:r>
        <w:t>Michael</w:t>
      </w:r>
      <w:r>
        <w:rPr>
          <w:spacing w:val="-5"/>
        </w:rPr>
        <w:t xml:space="preserve"> </w:t>
      </w:r>
      <w:r>
        <w:t>was</w:t>
      </w:r>
      <w:r>
        <w:rPr>
          <w:spacing w:val="-5"/>
        </w:rPr>
        <w:t xml:space="preserve"> </w:t>
      </w:r>
      <w:r>
        <w:t>to denounce John publicly. Too late, by then. The Emperor’s fortunes were ebbing; from Avignon John was plotting to give the Minorites a new superior general, and he finally achieved victory. Michael would have done better not to decide that day to go to t</w:t>
      </w:r>
      <w:r>
        <w:t>he Pope: he could have led the Minorites’ resistance more closely, without wasting so many months in his enemy’s power, weakening</w:t>
      </w:r>
      <w:r>
        <w:rPr>
          <w:spacing w:val="-1"/>
        </w:rPr>
        <w:t xml:space="preserve"> </w:t>
      </w:r>
      <w:r>
        <w:t>his</w:t>
      </w:r>
      <w:r>
        <w:rPr>
          <w:spacing w:val="-1"/>
        </w:rPr>
        <w:t xml:space="preserve"> </w:t>
      </w:r>
      <w:r>
        <w:t>own</w:t>
      </w:r>
      <w:r>
        <w:rPr>
          <w:spacing w:val="-1"/>
        </w:rPr>
        <w:t xml:space="preserve"> </w:t>
      </w:r>
      <w:r>
        <w:t>position.</w:t>
      </w:r>
      <w:r>
        <w:rPr>
          <w:spacing w:val="62"/>
        </w:rPr>
        <w:t xml:space="preserve">  </w:t>
      </w:r>
      <w:r>
        <w:t>But</w:t>
      </w:r>
      <w:r>
        <w:rPr>
          <w:spacing w:val="-1"/>
        </w:rPr>
        <w:t xml:space="preserve"> </w:t>
      </w:r>
      <w:r>
        <w:t>perhaps</w:t>
      </w:r>
      <w:r>
        <w:rPr>
          <w:spacing w:val="-1"/>
        </w:rPr>
        <w:t xml:space="preserve"> </w:t>
      </w:r>
      <w:r>
        <w:t>divine</w:t>
      </w:r>
      <w:r>
        <w:rPr>
          <w:spacing w:val="-2"/>
        </w:rPr>
        <w:t xml:space="preserve"> </w:t>
      </w:r>
      <w:r>
        <w:t>omnipotence</w:t>
      </w:r>
      <w:r>
        <w:rPr>
          <w:spacing w:val="-1"/>
        </w:rPr>
        <w:t xml:space="preserve"> </w:t>
      </w:r>
      <w:r>
        <w:t>had</w:t>
      </w:r>
      <w:r>
        <w:rPr>
          <w:spacing w:val="-1"/>
        </w:rPr>
        <w:t xml:space="preserve"> </w:t>
      </w:r>
      <w:r>
        <w:t>so</w:t>
      </w:r>
      <w:r>
        <w:rPr>
          <w:spacing w:val="-1"/>
        </w:rPr>
        <w:t xml:space="preserve"> </w:t>
      </w:r>
      <w:r>
        <w:t>ordained</w:t>
      </w:r>
      <w:r>
        <w:rPr>
          <w:spacing w:val="-1"/>
        </w:rPr>
        <w:t xml:space="preserve"> </w:t>
      </w:r>
      <w:r>
        <w:t>things—nor</w:t>
      </w:r>
      <w:r>
        <w:rPr>
          <w:spacing w:val="-1"/>
        </w:rPr>
        <w:t xml:space="preserve"> </w:t>
      </w:r>
      <w:r>
        <w:t>do</w:t>
      </w:r>
      <w:r>
        <w:rPr>
          <w:spacing w:val="-1"/>
        </w:rPr>
        <w:t xml:space="preserve"> </w:t>
      </w:r>
      <w:r>
        <w:t>I</w:t>
      </w:r>
    </w:p>
    <w:p w14:paraId="30FC6F6E" w14:textId="77777777" w:rsidR="00565177" w:rsidRDefault="00FF66D4">
      <w:pPr>
        <w:pStyle w:val="BodyText"/>
        <w:spacing w:line="235" w:lineRule="auto"/>
        <w:ind w:right="514" w:firstLine="0"/>
      </w:pPr>
      <w:r>
        <w:t>know</w:t>
      </w:r>
      <w:r>
        <w:rPr>
          <w:spacing w:val="-6"/>
        </w:rPr>
        <w:t xml:space="preserve"> </w:t>
      </w:r>
      <w:r>
        <w:t>now</w:t>
      </w:r>
      <w:r>
        <w:rPr>
          <w:spacing w:val="-8"/>
        </w:rPr>
        <w:t xml:space="preserve"> </w:t>
      </w:r>
      <w:r>
        <w:t>who</w:t>
      </w:r>
      <w:r>
        <w:rPr>
          <w:spacing w:val="-8"/>
        </w:rPr>
        <w:t xml:space="preserve"> </w:t>
      </w:r>
      <w:r>
        <w:t>among</w:t>
      </w:r>
      <w:r>
        <w:rPr>
          <w:spacing w:val="-6"/>
        </w:rPr>
        <w:t xml:space="preserve"> </w:t>
      </w:r>
      <w:r>
        <w:t>them</w:t>
      </w:r>
      <w:r>
        <w:rPr>
          <w:spacing w:val="-6"/>
        </w:rPr>
        <w:t xml:space="preserve"> </w:t>
      </w:r>
      <w:r>
        <w:t>all</w:t>
      </w:r>
      <w:r>
        <w:rPr>
          <w:spacing w:val="-8"/>
        </w:rPr>
        <w:t xml:space="preserve"> </w:t>
      </w:r>
      <w:r>
        <w:t>was</w:t>
      </w:r>
      <w:r>
        <w:rPr>
          <w:spacing w:val="-8"/>
        </w:rPr>
        <w:t xml:space="preserve"> </w:t>
      </w:r>
      <w:r>
        <w:t>in</w:t>
      </w:r>
      <w:r>
        <w:rPr>
          <w:spacing w:val="-6"/>
        </w:rPr>
        <w:t xml:space="preserve"> </w:t>
      </w:r>
      <w:r>
        <w:t>the</w:t>
      </w:r>
      <w:r>
        <w:rPr>
          <w:spacing w:val="-8"/>
        </w:rPr>
        <w:t xml:space="preserve"> </w:t>
      </w:r>
      <w:r>
        <w:t>right</w:t>
      </w:r>
      <w:r>
        <w:t>.</w:t>
      </w:r>
      <w:r>
        <w:rPr>
          <w:spacing w:val="-6"/>
        </w:rPr>
        <w:t xml:space="preserve"> </w:t>
      </w:r>
      <w:r>
        <w:t>After</w:t>
      </w:r>
      <w:r>
        <w:rPr>
          <w:spacing w:val="-7"/>
        </w:rPr>
        <w:t xml:space="preserve"> </w:t>
      </w:r>
      <w:r>
        <w:t>so</w:t>
      </w:r>
      <w:r>
        <w:rPr>
          <w:spacing w:val="-6"/>
        </w:rPr>
        <w:t xml:space="preserve"> </w:t>
      </w:r>
      <w:r>
        <w:t>many</w:t>
      </w:r>
      <w:r>
        <w:rPr>
          <w:spacing w:val="-6"/>
        </w:rPr>
        <w:t xml:space="preserve"> </w:t>
      </w:r>
      <w:r>
        <w:t>years</w:t>
      </w:r>
      <w:r>
        <w:rPr>
          <w:spacing w:val="-7"/>
        </w:rPr>
        <w:t xml:space="preserve"> </w:t>
      </w:r>
      <w:r>
        <w:t>even</w:t>
      </w:r>
      <w:r>
        <w:rPr>
          <w:spacing w:val="-6"/>
        </w:rPr>
        <w:t xml:space="preserve"> </w:t>
      </w:r>
      <w:r>
        <w:t>the</w:t>
      </w:r>
      <w:r>
        <w:rPr>
          <w:spacing w:val="-6"/>
        </w:rPr>
        <w:t xml:space="preserve"> </w:t>
      </w:r>
      <w:r>
        <w:t>fire</w:t>
      </w:r>
      <w:r>
        <w:rPr>
          <w:spacing w:val="-6"/>
        </w:rPr>
        <w:t xml:space="preserve"> </w:t>
      </w:r>
      <w:r>
        <w:t>of</w:t>
      </w:r>
      <w:r>
        <w:rPr>
          <w:spacing w:val="-7"/>
        </w:rPr>
        <w:t xml:space="preserve"> </w:t>
      </w:r>
      <w:r>
        <w:t>passion</w:t>
      </w:r>
      <w:r>
        <w:rPr>
          <w:spacing w:val="-6"/>
        </w:rPr>
        <w:t xml:space="preserve"> </w:t>
      </w:r>
      <w:r>
        <w:t>dies, and</w:t>
      </w:r>
      <w:r>
        <w:rPr>
          <w:spacing w:val="-12"/>
        </w:rPr>
        <w:t xml:space="preserve"> </w:t>
      </w:r>
      <w:r>
        <w:t>with</w:t>
      </w:r>
      <w:r>
        <w:rPr>
          <w:spacing w:val="-12"/>
        </w:rPr>
        <w:t xml:space="preserve"> </w:t>
      </w:r>
      <w:r>
        <w:t>it</w:t>
      </w:r>
      <w:r>
        <w:rPr>
          <w:spacing w:val="-13"/>
        </w:rPr>
        <w:t xml:space="preserve"> </w:t>
      </w:r>
      <w:r>
        <w:t>what</w:t>
      </w:r>
      <w:r>
        <w:rPr>
          <w:spacing w:val="-13"/>
        </w:rPr>
        <w:t xml:space="preserve"> </w:t>
      </w:r>
      <w:r>
        <w:t>was</w:t>
      </w:r>
      <w:r>
        <w:rPr>
          <w:spacing w:val="-12"/>
        </w:rPr>
        <w:t xml:space="preserve"> </w:t>
      </w:r>
      <w:r>
        <w:t>believed</w:t>
      </w:r>
      <w:r>
        <w:rPr>
          <w:spacing w:val="-12"/>
        </w:rPr>
        <w:t xml:space="preserve"> </w:t>
      </w:r>
      <w:r>
        <w:t>the</w:t>
      </w:r>
      <w:r>
        <w:rPr>
          <w:spacing w:val="-11"/>
        </w:rPr>
        <w:t xml:space="preserve"> </w:t>
      </w:r>
      <w:r>
        <w:t>light</w:t>
      </w:r>
      <w:r>
        <w:rPr>
          <w:spacing w:val="-11"/>
        </w:rPr>
        <w:t xml:space="preserve"> </w:t>
      </w:r>
      <w:r>
        <w:t>of</w:t>
      </w:r>
      <w:r>
        <w:rPr>
          <w:spacing w:val="-12"/>
        </w:rPr>
        <w:t xml:space="preserve"> </w:t>
      </w:r>
      <w:r>
        <w:t>the</w:t>
      </w:r>
      <w:r>
        <w:rPr>
          <w:spacing w:val="-11"/>
        </w:rPr>
        <w:t xml:space="preserve"> </w:t>
      </w:r>
      <w:r>
        <w:t>truth.</w:t>
      </w:r>
      <w:r>
        <w:rPr>
          <w:spacing w:val="-14"/>
        </w:rPr>
        <w:t xml:space="preserve"> </w:t>
      </w:r>
      <w:r>
        <w:t>Who</w:t>
      </w:r>
      <w:r>
        <w:rPr>
          <w:spacing w:val="-11"/>
        </w:rPr>
        <w:t xml:space="preserve"> </w:t>
      </w:r>
      <w:r>
        <w:t>of</w:t>
      </w:r>
      <w:r>
        <w:rPr>
          <w:spacing w:val="-12"/>
        </w:rPr>
        <w:t xml:space="preserve"> </w:t>
      </w:r>
      <w:r>
        <w:t>us</w:t>
      </w:r>
      <w:r>
        <w:rPr>
          <w:spacing w:val="-12"/>
        </w:rPr>
        <w:t xml:space="preserve"> </w:t>
      </w:r>
      <w:r>
        <w:t>is</w:t>
      </w:r>
      <w:r>
        <w:rPr>
          <w:spacing w:val="-12"/>
        </w:rPr>
        <w:t xml:space="preserve"> </w:t>
      </w:r>
      <w:r>
        <w:t>able</w:t>
      </w:r>
      <w:r>
        <w:rPr>
          <w:spacing w:val="-11"/>
        </w:rPr>
        <w:t xml:space="preserve"> </w:t>
      </w:r>
      <w:r>
        <w:t>to</w:t>
      </w:r>
      <w:r>
        <w:rPr>
          <w:spacing w:val="-14"/>
        </w:rPr>
        <w:t xml:space="preserve"> </w:t>
      </w:r>
      <w:r>
        <w:t>say</w:t>
      </w:r>
      <w:r>
        <w:rPr>
          <w:spacing w:val="-11"/>
        </w:rPr>
        <w:t xml:space="preserve"> </w:t>
      </w:r>
      <w:r>
        <w:t>now</w:t>
      </w:r>
      <w:r>
        <w:rPr>
          <w:spacing w:val="-11"/>
        </w:rPr>
        <w:t xml:space="preserve"> </w:t>
      </w:r>
      <w:r>
        <w:t>whether</w:t>
      </w:r>
      <w:r>
        <w:rPr>
          <w:spacing w:val="-11"/>
        </w:rPr>
        <w:t xml:space="preserve"> </w:t>
      </w:r>
      <w:r>
        <w:t>Hector</w:t>
      </w:r>
      <w:r>
        <w:rPr>
          <w:spacing w:val="-12"/>
        </w:rPr>
        <w:t xml:space="preserve"> </w:t>
      </w:r>
      <w:r>
        <w:rPr>
          <w:spacing w:val="-5"/>
        </w:rPr>
        <w:t>or</w:t>
      </w:r>
    </w:p>
    <w:p w14:paraId="30FC6F6F" w14:textId="77777777" w:rsidR="00565177" w:rsidRDefault="00565177">
      <w:pPr>
        <w:spacing w:line="235" w:lineRule="auto"/>
        <w:sectPr w:rsidR="00565177">
          <w:pgSz w:w="12240" w:h="15840"/>
          <w:pgMar w:top="1340" w:right="920" w:bottom="620" w:left="420" w:header="360" w:footer="426" w:gutter="0"/>
          <w:cols w:space="720"/>
        </w:sectPr>
      </w:pPr>
    </w:p>
    <w:p w14:paraId="30FC6F70" w14:textId="77777777" w:rsidR="00565177" w:rsidRDefault="00FF66D4">
      <w:pPr>
        <w:pStyle w:val="BodyText"/>
        <w:spacing w:before="78" w:line="235" w:lineRule="auto"/>
        <w:ind w:right="514" w:firstLine="0"/>
      </w:pPr>
      <w:r>
        <w:lastRenderedPageBreak/>
        <w:t>Achilles was right, Agamemnon or Priam, when they fought over the beauty of a woman who is now dust and ashes?</w:t>
      </w:r>
    </w:p>
    <w:p w14:paraId="30FC6F71" w14:textId="77777777" w:rsidR="00565177" w:rsidRDefault="00FF66D4">
      <w:pPr>
        <w:pStyle w:val="BodyText"/>
        <w:spacing w:line="235" w:lineRule="auto"/>
        <w:ind w:left="1019" w:right="515"/>
      </w:pPr>
      <w:r>
        <w:t xml:space="preserve">But I am straying into melancholy digressions. I must tell instead of the end of that sad </w:t>
      </w:r>
      <w:r>
        <w:rPr>
          <w:spacing w:val="-2"/>
        </w:rPr>
        <w:t>conversation.</w:t>
      </w:r>
      <w:r>
        <w:rPr>
          <w:spacing w:val="-10"/>
        </w:rPr>
        <w:t xml:space="preserve"> </w:t>
      </w:r>
      <w:r>
        <w:rPr>
          <w:spacing w:val="-2"/>
        </w:rPr>
        <w:t>Michael</w:t>
      </w:r>
      <w:r>
        <w:rPr>
          <w:spacing w:val="-10"/>
        </w:rPr>
        <w:t xml:space="preserve"> </w:t>
      </w:r>
      <w:r>
        <w:rPr>
          <w:spacing w:val="-2"/>
        </w:rPr>
        <w:t>had</w:t>
      </w:r>
      <w:r>
        <w:rPr>
          <w:spacing w:val="-13"/>
        </w:rPr>
        <w:t xml:space="preserve"> </w:t>
      </w:r>
      <w:r>
        <w:rPr>
          <w:spacing w:val="-2"/>
        </w:rPr>
        <w:t>made</w:t>
      </w:r>
      <w:r>
        <w:rPr>
          <w:spacing w:val="-10"/>
        </w:rPr>
        <w:t xml:space="preserve"> </w:t>
      </w:r>
      <w:r>
        <w:rPr>
          <w:spacing w:val="-2"/>
        </w:rPr>
        <w:t>up</w:t>
      </w:r>
      <w:r>
        <w:rPr>
          <w:spacing w:val="-10"/>
        </w:rPr>
        <w:t xml:space="preserve"> </w:t>
      </w:r>
      <w:r>
        <w:rPr>
          <w:spacing w:val="-2"/>
        </w:rPr>
        <w:t>his</w:t>
      </w:r>
      <w:r>
        <w:rPr>
          <w:spacing w:val="-10"/>
        </w:rPr>
        <w:t xml:space="preserve"> </w:t>
      </w:r>
      <w:r>
        <w:rPr>
          <w:spacing w:val="-2"/>
        </w:rPr>
        <w:t>mind,</w:t>
      </w:r>
      <w:r>
        <w:rPr>
          <w:spacing w:val="-10"/>
        </w:rPr>
        <w:t xml:space="preserve"> </w:t>
      </w:r>
      <w:r>
        <w:rPr>
          <w:spacing w:val="-2"/>
        </w:rPr>
        <w:t>and</w:t>
      </w:r>
      <w:r>
        <w:rPr>
          <w:spacing w:val="-10"/>
        </w:rPr>
        <w:t xml:space="preserve"> </w:t>
      </w:r>
      <w:r>
        <w:rPr>
          <w:spacing w:val="-2"/>
        </w:rPr>
        <w:t>there</w:t>
      </w:r>
      <w:r>
        <w:rPr>
          <w:spacing w:val="-10"/>
        </w:rPr>
        <w:t xml:space="preserve"> </w:t>
      </w:r>
      <w:r>
        <w:rPr>
          <w:spacing w:val="-2"/>
        </w:rPr>
        <w:t>w</w:t>
      </w:r>
      <w:r>
        <w:rPr>
          <w:spacing w:val="-2"/>
        </w:rPr>
        <w:t>as</w:t>
      </w:r>
      <w:r>
        <w:rPr>
          <w:spacing w:val="-10"/>
        </w:rPr>
        <w:t xml:space="preserve"> </w:t>
      </w:r>
      <w:r>
        <w:rPr>
          <w:spacing w:val="-2"/>
        </w:rPr>
        <w:t>no</w:t>
      </w:r>
      <w:r>
        <w:rPr>
          <w:spacing w:val="-10"/>
        </w:rPr>
        <w:t xml:space="preserve"> </w:t>
      </w:r>
      <w:r>
        <w:rPr>
          <w:spacing w:val="-2"/>
        </w:rPr>
        <w:t>way</w:t>
      </w:r>
      <w:r>
        <w:rPr>
          <w:spacing w:val="-10"/>
        </w:rPr>
        <w:t xml:space="preserve"> </w:t>
      </w:r>
      <w:r>
        <w:rPr>
          <w:spacing w:val="-2"/>
        </w:rPr>
        <w:t>of</w:t>
      </w:r>
      <w:r>
        <w:rPr>
          <w:spacing w:val="-10"/>
        </w:rPr>
        <w:t xml:space="preserve"> </w:t>
      </w:r>
      <w:r>
        <w:rPr>
          <w:spacing w:val="-2"/>
        </w:rPr>
        <w:t>convincing</w:t>
      </w:r>
      <w:r>
        <w:rPr>
          <w:spacing w:val="-10"/>
        </w:rPr>
        <w:t xml:space="preserve"> </w:t>
      </w:r>
      <w:r>
        <w:rPr>
          <w:spacing w:val="-2"/>
        </w:rPr>
        <w:t>him</w:t>
      </w:r>
      <w:r>
        <w:rPr>
          <w:spacing w:val="-10"/>
        </w:rPr>
        <w:t xml:space="preserve"> </w:t>
      </w:r>
      <w:r>
        <w:rPr>
          <w:spacing w:val="-2"/>
        </w:rPr>
        <w:t>to</w:t>
      </w:r>
      <w:r>
        <w:rPr>
          <w:spacing w:val="-10"/>
        </w:rPr>
        <w:t xml:space="preserve"> </w:t>
      </w:r>
      <w:r>
        <w:rPr>
          <w:spacing w:val="-2"/>
        </w:rPr>
        <w:t>desist.</w:t>
      </w:r>
      <w:r>
        <w:rPr>
          <w:spacing w:val="-10"/>
        </w:rPr>
        <w:t xml:space="preserve"> </w:t>
      </w:r>
      <w:r>
        <w:rPr>
          <w:spacing w:val="-2"/>
        </w:rPr>
        <w:t xml:space="preserve">But </w:t>
      </w:r>
      <w:r>
        <w:t>another</w:t>
      </w:r>
      <w:r>
        <w:rPr>
          <w:spacing w:val="-15"/>
        </w:rPr>
        <w:t xml:space="preserve"> </w:t>
      </w:r>
      <w:r>
        <w:t>problem</w:t>
      </w:r>
      <w:r>
        <w:rPr>
          <w:spacing w:val="-15"/>
        </w:rPr>
        <w:t xml:space="preserve"> </w:t>
      </w:r>
      <w:r>
        <w:t>arose,</w:t>
      </w:r>
      <w:r>
        <w:rPr>
          <w:spacing w:val="-15"/>
        </w:rPr>
        <w:t xml:space="preserve"> </w:t>
      </w:r>
      <w:r>
        <w:t>and</w:t>
      </w:r>
      <w:r>
        <w:rPr>
          <w:spacing w:val="-15"/>
        </w:rPr>
        <w:t xml:space="preserve"> </w:t>
      </w:r>
      <w:r>
        <w:t>William</w:t>
      </w:r>
      <w:r>
        <w:rPr>
          <w:spacing w:val="-15"/>
        </w:rPr>
        <w:t xml:space="preserve"> </w:t>
      </w:r>
      <w:r>
        <w:t>announced</w:t>
      </w:r>
      <w:r>
        <w:rPr>
          <w:spacing w:val="-15"/>
        </w:rPr>
        <w:t xml:space="preserve"> </w:t>
      </w:r>
      <w:r>
        <w:t>it</w:t>
      </w:r>
      <w:r>
        <w:rPr>
          <w:spacing w:val="-15"/>
        </w:rPr>
        <w:t xml:space="preserve"> </w:t>
      </w:r>
      <w:r>
        <w:t>without</w:t>
      </w:r>
      <w:r>
        <w:rPr>
          <w:spacing w:val="-15"/>
        </w:rPr>
        <w:t xml:space="preserve"> </w:t>
      </w:r>
      <w:r>
        <w:t>mincing</w:t>
      </w:r>
      <w:r>
        <w:rPr>
          <w:spacing w:val="-15"/>
        </w:rPr>
        <w:t xml:space="preserve"> </w:t>
      </w:r>
      <w:r>
        <w:t>words:</w:t>
      </w:r>
      <w:r>
        <w:rPr>
          <w:spacing w:val="-15"/>
        </w:rPr>
        <w:t xml:space="preserve"> </w:t>
      </w:r>
      <w:r>
        <w:t>Ubertino</w:t>
      </w:r>
      <w:r>
        <w:rPr>
          <w:spacing w:val="-15"/>
        </w:rPr>
        <w:t xml:space="preserve"> </w:t>
      </w:r>
      <w:r>
        <w:t>himself</w:t>
      </w:r>
      <w:r>
        <w:rPr>
          <w:spacing w:val="-15"/>
        </w:rPr>
        <w:t xml:space="preserve"> </w:t>
      </w:r>
      <w:r>
        <w:t>was</w:t>
      </w:r>
      <w:r>
        <w:rPr>
          <w:spacing w:val="-15"/>
        </w:rPr>
        <w:t xml:space="preserve"> </w:t>
      </w:r>
      <w:r>
        <w:t>no longer</w:t>
      </w:r>
      <w:r>
        <w:rPr>
          <w:spacing w:val="-12"/>
        </w:rPr>
        <w:t xml:space="preserve"> </w:t>
      </w:r>
      <w:r>
        <w:t>safe.</w:t>
      </w:r>
      <w:r>
        <w:rPr>
          <w:spacing w:val="-11"/>
        </w:rPr>
        <w:t xml:space="preserve"> </w:t>
      </w:r>
      <w:r>
        <w:t>The</w:t>
      </w:r>
      <w:r>
        <w:rPr>
          <w:spacing w:val="-11"/>
        </w:rPr>
        <w:t xml:space="preserve"> </w:t>
      </w:r>
      <w:r>
        <w:t>words</w:t>
      </w:r>
      <w:r>
        <w:rPr>
          <w:spacing w:val="-13"/>
        </w:rPr>
        <w:t xml:space="preserve"> </w:t>
      </w:r>
      <w:r>
        <w:t>Bernard</w:t>
      </w:r>
      <w:r>
        <w:rPr>
          <w:spacing w:val="-11"/>
        </w:rPr>
        <w:t xml:space="preserve"> </w:t>
      </w:r>
      <w:r>
        <w:t>had</w:t>
      </w:r>
      <w:r>
        <w:rPr>
          <w:spacing w:val="-11"/>
        </w:rPr>
        <w:t xml:space="preserve"> </w:t>
      </w:r>
      <w:r>
        <w:t>addressed</w:t>
      </w:r>
      <w:r>
        <w:rPr>
          <w:spacing w:val="-11"/>
        </w:rPr>
        <w:t xml:space="preserve"> </w:t>
      </w:r>
      <w:r>
        <w:t>to</w:t>
      </w:r>
      <w:r>
        <w:rPr>
          <w:spacing w:val="-12"/>
        </w:rPr>
        <w:t xml:space="preserve"> </w:t>
      </w:r>
      <w:r>
        <w:t>him,</w:t>
      </w:r>
      <w:r>
        <w:rPr>
          <w:spacing w:val="-11"/>
        </w:rPr>
        <w:t xml:space="preserve"> </w:t>
      </w:r>
      <w:r>
        <w:t>the</w:t>
      </w:r>
      <w:r>
        <w:rPr>
          <w:spacing w:val="-11"/>
        </w:rPr>
        <w:t xml:space="preserve"> </w:t>
      </w:r>
      <w:r>
        <w:t>hatred</w:t>
      </w:r>
      <w:r>
        <w:rPr>
          <w:spacing w:val="-11"/>
        </w:rPr>
        <w:t xml:space="preserve"> </w:t>
      </w:r>
      <w:r>
        <w:t>the</w:t>
      </w:r>
      <w:r>
        <w:rPr>
          <w:spacing w:val="-13"/>
        </w:rPr>
        <w:t xml:space="preserve"> </w:t>
      </w:r>
      <w:r>
        <w:t>Pope</w:t>
      </w:r>
      <w:r>
        <w:rPr>
          <w:spacing w:val="-11"/>
        </w:rPr>
        <w:t xml:space="preserve"> </w:t>
      </w:r>
      <w:r>
        <w:t>now</w:t>
      </w:r>
      <w:r>
        <w:rPr>
          <w:spacing w:val="-11"/>
        </w:rPr>
        <w:t xml:space="preserve"> </w:t>
      </w:r>
      <w:r>
        <w:t>felt</w:t>
      </w:r>
      <w:r>
        <w:rPr>
          <w:spacing w:val="-11"/>
        </w:rPr>
        <w:t xml:space="preserve"> </w:t>
      </w:r>
      <w:r>
        <w:t>toward</w:t>
      </w:r>
      <w:r>
        <w:rPr>
          <w:spacing w:val="-12"/>
        </w:rPr>
        <w:t xml:space="preserve"> </w:t>
      </w:r>
      <w:r>
        <w:t>him,</w:t>
      </w:r>
      <w:r>
        <w:rPr>
          <w:spacing w:val="-14"/>
        </w:rPr>
        <w:t xml:space="preserve"> </w:t>
      </w:r>
      <w:r>
        <w:t>the fact</w:t>
      </w:r>
      <w:r>
        <w:rPr>
          <w:spacing w:val="-5"/>
        </w:rPr>
        <w:t xml:space="preserve"> </w:t>
      </w:r>
      <w:r>
        <w:t>that,</w:t>
      </w:r>
      <w:r>
        <w:rPr>
          <w:spacing w:val="-5"/>
        </w:rPr>
        <w:t xml:space="preserve"> </w:t>
      </w:r>
      <w:r>
        <w:t>whereas</w:t>
      </w:r>
      <w:r>
        <w:rPr>
          <w:spacing w:val="-6"/>
        </w:rPr>
        <w:t xml:space="preserve"> </w:t>
      </w:r>
      <w:r>
        <w:t>Michael</w:t>
      </w:r>
      <w:r>
        <w:rPr>
          <w:spacing w:val="-5"/>
        </w:rPr>
        <w:t xml:space="preserve"> </w:t>
      </w:r>
      <w:r>
        <w:t>still</w:t>
      </w:r>
      <w:r>
        <w:rPr>
          <w:spacing w:val="-5"/>
        </w:rPr>
        <w:t xml:space="preserve"> </w:t>
      </w:r>
      <w:r>
        <w:t>represented</w:t>
      </w:r>
      <w:r>
        <w:rPr>
          <w:spacing w:val="-5"/>
        </w:rPr>
        <w:t xml:space="preserve"> </w:t>
      </w:r>
      <w:r>
        <w:t>a</w:t>
      </w:r>
      <w:r>
        <w:rPr>
          <w:spacing w:val="-5"/>
        </w:rPr>
        <w:t xml:space="preserve"> </w:t>
      </w:r>
      <w:r>
        <w:t>power</w:t>
      </w:r>
      <w:r>
        <w:rPr>
          <w:spacing w:val="-5"/>
        </w:rPr>
        <w:t xml:space="preserve"> </w:t>
      </w:r>
      <w:r>
        <w:t>with</w:t>
      </w:r>
      <w:r>
        <w:rPr>
          <w:spacing w:val="-5"/>
        </w:rPr>
        <w:t xml:space="preserve"> </w:t>
      </w:r>
      <w:r>
        <w:t>which</w:t>
      </w:r>
      <w:r>
        <w:rPr>
          <w:spacing w:val="-5"/>
        </w:rPr>
        <w:t xml:space="preserve"> </w:t>
      </w:r>
      <w:r>
        <w:t>to</w:t>
      </w:r>
      <w:r>
        <w:rPr>
          <w:spacing w:val="-4"/>
        </w:rPr>
        <w:t xml:space="preserve"> </w:t>
      </w:r>
      <w:r>
        <w:t>negotiate,</w:t>
      </w:r>
      <w:r>
        <w:rPr>
          <w:spacing w:val="-5"/>
        </w:rPr>
        <w:t xml:space="preserve"> </w:t>
      </w:r>
      <w:r>
        <w:t>Ubertino</w:t>
      </w:r>
      <w:r>
        <w:rPr>
          <w:spacing w:val="-5"/>
        </w:rPr>
        <w:t xml:space="preserve"> </w:t>
      </w:r>
      <w:r>
        <w:t>was</w:t>
      </w:r>
      <w:r>
        <w:rPr>
          <w:spacing w:val="-5"/>
        </w:rPr>
        <w:t xml:space="preserve"> </w:t>
      </w:r>
      <w:r>
        <w:t>a</w:t>
      </w:r>
      <w:r>
        <w:rPr>
          <w:spacing w:val="-5"/>
        </w:rPr>
        <w:t xml:space="preserve"> </w:t>
      </w:r>
      <w:r>
        <w:t>party unto himself at this point ...</w:t>
      </w:r>
    </w:p>
    <w:p w14:paraId="30FC6F72" w14:textId="77777777" w:rsidR="00565177" w:rsidRDefault="00FF66D4">
      <w:pPr>
        <w:pStyle w:val="BodyText"/>
        <w:spacing w:line="235" w:lineRule="auto"/>
        <w:ind w:right="515"/>
      </w:pPr>
      <w:r>
        <w:t>“John</w:t>
      </w:r>
      <w:r>
        <w:rPr>
          <w:spacing w:val="-8"/>
        </w:rPr>
        <w:t xml:space="preserve"> </w:t>
      </w:r>
      <w:r>
        <w:t>wants</w:t>
      </w:r>
      <w:r>
        <w:rPr>
          <w:spacing w:val="-8"/>
        </w:rPr>
        <w:t xml:space="preserve"> </w:t>
      </w:r>
      <w:r>
        <w:t>Michael</w:t>
      </w:r>
      <w:r>
        <w:rPr>
          <w:spacing w:val="-8"/>
        </w:rPr>
        <w:t xml:space="preserve"> </w:t>
      </w:r>
      <w:r>
        <w:t>at</w:t>
      </w:r>
      <w:r>
        <w:rPr>
          <w:spacing w:val="-8"/>
        </w:rPr>
        <w:t xml:space="preserve"> </w:t>
      </w:r>
      <w:r>
        <w:t>court</w:t>
      </w:r>
      <w:r>
        <w:rPr>
          <w:spacing w:val="-8"/>
        </w:rPr>
        <w:t xml:space="preserve"> </w:t>
      </w:r>
      <w:r>
        <w:t>and</w:t>
      </w:r>
      <w:r>
        <w:rPr>
          <w:spacing w:val="-8"/>
        </w:rPr>
        <w:t xml:space="preserve"> </w:t>
      </w:r>
      <w:r>
        <w:t>Ubertino</w:t>
      </w:r>
      <w:r>
        <w:rPr>
          <w:spacing w:val="-8"/>
        </w:rPr>
        <w:t xml:space="preserve"> </w:t>
      </w:r>
      <w:r>
        <w:t>in</w:t>
      </w:r>
      <w:r>
        <w:rPr>
          <w:spacing w:val="-6"/>
        </w:rPr>
        <w:t xml:space="preserve"> </w:t>
      </w:r>
      <w:r>
        <w:t>hell.</w:t>
      </w:r>
      <w:r>
        <w:rPr>
          <w:spacing w:val="-6"/>
        </w:rPr>
        <w:t xml:space="preserve"> </w:t>
      </w:r>
      <w:r>
        <w:t>If</w:t>
      </w:r>
      <w:r>
        <w:rPr>
          <w:spacing w:val="-6"/>
        </w:rPr>
        <w:t xml:space="preserve"> </w:t>
      </w:r>
      <w:r>
        <w:t>I</w:t>
      </w:r>
      <w:r>
        <w:rPr>
          <w:spacing w:val="-8"/>
        </w:rPr>
        <w:t xml:space="preserve"> </w:t>
      </w:r>
      <w:r>
        <w:t>know</w:t>
      </w:r>
      <w:r>
        <w:rPr>
          <w:spacing w:val="-6"/>
        </w:rPr>
        <w:t xml:space="preserve"> </w:t>
      </w:r>
      <w:r>
        <w:t>Bernard,</w:t>
      </w:r>
      <w:r>
        <w:rPr>
          <w:spacing w:val="-8"/>
        </w:rPr>
        <w:t xml:space="preserve"> </w:t>
      </w:r>
      <w:r>
        <w:t>before</w:t>
      </w:r>
      <w:r>
        <w:rPr>
          <w:spacing w:val="-7"/>
        </w:rPr>
        <w:t xml:space="preserve"> </w:t>
      </w:r>
      <w:r>
        <w:t>tomorrow</w:t>
      </w:r>
      <w:r>
        <w:rPr>
          <w:spacing w:val="-8"/>
        </w:rPr>
        <w:t xml:space="preserve"> </w:t>
      </w:r>
      <w:r>
        <w:t>is</w:t>
      </w:r>
      <w:r>
        <w:rPr>
          <w:spacing w:val="-9"/>
        </w:rPr>
        <w:t xml:space="preserve"> </w:t>
      </w:r>
      <w:r>
        <w:t>over, with the complicity</w:t>
      </w:r>
      <w:r>
        <w:rPr>
          <w:spacing w:val="-1"/>
        </w:rPr>
        <w:t xml:space="preserve"> </w:t>
      </w:r>
      <w:r>
        <w:t>of the fog, Ubertino will have</w:t>
      </w:r>
      <w:r>
        <w:rPr>
          <w:spacing w:val="-2"/>
        </w:rPr>
        <w:t xml:space="preserve"> </w:t>
      </w:r>
      <w:r>
        <w:t>been</w:t>
      </w:r>
      <w:r>
        <w:rPr>
          <w:spacing w:val="-1"/>
        </w:rPr>
        <w:t xml:space="preserve"> </w:t>
      </w:r>
      <w:r>
        <w:t>killed.</w:t>
      </w:r>
      <w:r>
        <w:rPr>
          <w:spacing w:val="-1"/>
        </w:rPr>
        <w:t xml:space="preserve"> </w:t>
      </w:r>
      <w:r>
        <w:t>And</w:t>
      </w:r>
      <w:r>
        <w:rPr>
          <w:spacing w:val="-1"/>
        </w:rPr>
        <w:t xml:space="preserve"> </w:t>
      </w:r>
      <w:r>
        <w:t>if anyone asks who</w:t>
      </w:r>
      <w:r>
        <w:rPr>
          <w:spacing w:val="-1"/>
        </w:rPr>
        <w:t xml:space="preserve"> </w:t>
      </w:r>
      <w:r>
        <w:t>did it,</w:t>
      </w:r>
      <w:r>
        <w:rPr>
          <w:spacing w:val="-1"/>
        </w:rPr>
        <w:t xml:space="preserve"> </w:t>
      </w:r>
      <w:r>
        <w:t>the abbey</w:t>
      </w:r>
      <w:r>
        <w:rPr>
          <w:spacing w:val="-15"/>
        </w:rPr>
        <w:t xml:space="preserve"> </w:t>
      </w:r>
      <w:r>
        <w:t>can</w:t>
      </w:r>
      <w:r>
        <w:rPr>
          <w:spacing w:val="-15"/>
        </w:rPr>
        <w:t xml:space="preserve"> </w:t>
      </w:r>
      <w:r>
        <w:t>easily</w:t>
      </w:r>
      <w:r>
        <w:rPr>
          <w:spacing w:val="-15"/>
        </w:rPr>
        <w:t xml:space="preserve"> </w:t>
      </w:r>
      <w:r>
        <w:t>bear</w:t>
      </w:r>
      <w:r>
        <w:rPr>
          <w:spacing w:val="-15"/>
        </w:rPr>
        <w:t xml:space="preserve"> </w:t>
      </w:r>
      <w:r>
        <w:t>another</w:t>
      </w:r>
      <w:r>
        <w:rPr>
          <w:spacing w:val="-15"/>
        </w:rPr>
        <w:t xml:space="preserve"> </w:t>
      </w:r>
      <w:r>
        <w:t>crime,</w:t>
      </w:r>
      <w:r>
        <w:rPr>
          <w:spacing w:val="-15"/>
        </w:rPr>
        <w:t xml:space="preserve"> </w:t>
      </w:r>
      <w:r>
        <w:t>and</w:t>
      </w:r>
      <w:r>
        <w:rPr>
          <w:spacing w:val="-15"/>
        </w:rPr>
        <w:t xml:space="preserve"> </w:t>
      </w:r>
      <w:r>
        <w:t>they</w:t>
      </w:r>
      <w:r>
        <w:rPr>
          <w:spacing w:val="-15"/>
        </w:rPr>
        <w:t xml:space="preserve"> </w:t>
      </w:r>
      <w:r>
        <w:t>will</w:t>
      </w:r>
      <w:r>
        <w:rPr>
          <w:spacing w:val="-15"/>
        </w:rPr>
        <w:t xml:space="preserve"> </w:t>
      </w:r>
      <w:r>
        <w:t>say</w:t>
      </w:r>
      <w:r>
        <w:rPr>
          <w:spacing w:val="-15"/>
        </w:rPr>
        <w:t xml:space="preserve"> </w:t>
      </w:r>
      <w:r>
        <w:t>it</w:t>
      </w:r>
      <w:r>
        <w:rPr>
          <w:spacing w:val="-15"/>
        </w:rPr>
        <w:t xml:space="preserve"> </w:t>
      </w:r>
      <w:r>
        <w:t>was</w:t>
      </w:r>
      <w:r>
        <w:rPr>
          <w:spacing w:val="-15"/>
        </w:rPr>
        <w:t xml:space="preserve"> </w:t>
      </w:r>
      <w:r>
        <w:t>done</w:t>
      </w:r>
      <w:r>
        <w:rPr>
          <w:spacing w:val="-15"/>
        </w:rPr>
        <w:t xml:space="preserve"> </w:t>
      </w:r>
      <w:r>
        <w:t>by</w:t>
      </w:r>
      <w:r>
        <w:rPr>
          <w:spacing w:val="-15"/>
        </w:rPr>
        <w:t xml:space="preserve"> </w:t>
      </w:r>
      <w:r>
        <w:t>devils</w:t>
      </w:r>
      <w:r>
        <w:rPr>
          <w:spacing w:val="-15"/>
        </w:rPr>
        <w:t xml:space="preserve"> </w:t>
      </w:r>
      <w:r>
        <w:t>summoned</w:t>
      </w:r>
      <w:r>
        <w:rPr>
          <w:spacing w:val="-15"/>
        </w:rPr>
        <w:t xml:space="preserve"> </w:t>
      </w:r>
      <w:r>
        <w:t>by</w:t>
      </w:r>
      <w:r>
        <w:rPr>
          <w:spacing w:val="-15"/>
        </w:rPr>
        <w:t xml:space="preserve"> </w:t>
      </w:r>
      <w:r>
        <w:t>Remigio and</w:t>
      </w:r>
      <w:r>
        <w:rPr>
          <w:spacing w:val="-14"/>
        </w:rPr>
        <w:t xml:space="preserve"> </w:t>
      </w:r>
      <w:r>
        <w:t>his</w:t>
      </w:r>
      <w:r>
        <w:rPr>
          <w:spacing w:val="-15"/>
        </w:rPr>
        <w:t xml:space="preserve"> </w:t>
      </w:r>
      <w:r>
        <w:t>black</w:t>
      </w:r>
      <w:r>
        <w:rPr>
          <w:spacing w:val="-14"/>
        </w:rPr>
        <w:t xml:space="preserve"> </w:t>
      </w:r>
      <w:r>
        <w:t>cats,</w:t>
      </w:r>
      <w:r>
        <w:rPr>
          <w:spacing w:val="-14"/>
        </w:rPr>
        <w:t xml:space="preserve"> </w:t>
      </w:r>
      <w:r>
        <w:t>or</w:t>
      </w:r>
      <w:r>
        <w:rPr>
          <w:spacing w:val="-14"/>
        </w:rPr>
        <w:t xml:space="preserve"> </w:t>
      </w:r>
      <w:r>
        <w:t>by</w:t>
      </w:r>
      <w:r>
        <w:rPr>
          <w:spacing w:val="-14"/>
        </w:rPr>
        <w:t xml:space="preserve"> </w:t>
      </w:r>
      <w:r>
        <w:t>some</w:t>
      </w:r>
      <w:r>
        <w:rPr>
          <w:spacing w:val="-14"/>
        </w:rPr>
        <w:t xml:space="preserve"> </w:t>
      </w:r>
      <w:r>
        <w:t>surviving</w:t>
      </w:r>
      <w:r>
        <w:rPr>
          <w:spacing w:val="-14"/>
        </w:rPr>
        <w:t xml:space="preserve"> </w:t>
      </w:r>
      <w:r>
        <w:t>Dolcinian</w:t>
      </w:r>
      <w:r>
        <w:rPr>
          <w:spacing w:val="-14"/>
        </w:rPr>
        <w:t xml:space="preserve"> </w:t>
      </w:r>
      <w:r>
        <w:t>still</w:t>
      </w:r>
      <w:r>
        <w:rPr>
          <w:spacing w:val="-14"/>
        </w:rPr>
        <w:t xml:space="preserve"> </w:t>
      </w:r>
      <w:r>
        <w:t>lurking</w:t>
      </w:r>
      <w:r>
        <w:rPr>
          <w:spacing w:val="-14"/>
        </w:rPr>
        <w:t xml:space="preserve"> </w:t>
      </w:r>
      <w:r>
        <w:t>inside</w:t>
      </w:r>
      <w:r>
        <w:rPr>
          <w:spacing w:val="-14"/>
        </w:rPr>
        <w:t xml:space="preserve"> </w:t>
      </w:r>
      <w:r>
        <w:t>these</w:t>
      </w:r>
      <w:r>
        <w:rPr>
          <w:spacing w:val="-14"/>
        </w:rPr>
        <w:t xml:space="preserve"> </w:t>
      </w:r>
      <w:r>
        <w:t>walls</w:t>
      </w:r>
      <w:r>
        <w:rPr>
          <w:spacing w:val="40"/>
        </w:rPr>
        <w:t xml:space="preserve">  </w:t>
      </w:r>
      <w:r>
        <w:t>”</w:t>
      </w:r>
    </w:p>
    <w:p w14:paraId="30FC6F73" w14:textId="77777777" w:rsidR="00565177" w:rsidRDefault="00FF66D4">
      <w:pPr>
        <w:pStyle w:val="BodyText"/>
        <w:spacing w:line="267" w:lineRule="exact"/>
        <w:ind w:left="1307" w:firstLine="0"/>
      </w:pPr>
      <w:r>
        <w:rPr>
          <w:spacing w:val="-2"/>
        </w:rPr>
        <w:t>Ubertino</w:t>
      </w:r>
      <w:r>
        <w:rPr>
          <w:spacing w:val="-13"/>
        </w:rPr>
        <w:t xml:space="preserve"> </w:t>
      </w:r>
      <w:r>
        <w:rPr>
          <w:spacing w:val="-2"/>
        </w:rPr>
        <w:t>was</w:t>
      </w:r>
      <w:r>
        <w:rPr>
          <w:spacing w:val="-13"/>
        </w:rPr>
        <w:t xml:space="preserve"> </w:t>
      </w:r>
      <w:r>
        <w:rPr>
          <w:spacing w:val="-2"/>
        </w:rPr>
        <w:t>worried.</w:t>
      </w:r>
      <w:r>
        <w:rPr>
          <w:spacing w:val="-13"/>
        </w:rPr>
        <w:t xml:space="preserve"> </w:t>
      </w:r>
      <w:r>
        <w:rPr>
          <w:spacing w:val="-2"/>
        </w:rPr>
        <w:t>“Then—?”</w:t>
      </w:r>
      <w:r>
        <w:rPr>
          <w:spacing w:val="-12"/>
        </w:rPr>
        <w:t xml:space="preserve"> </w:t>
      </w:r>
      <w:r>
        <w:rPr>
          <w:spacing w:val="-2"/>
        </w:rPr>
        <w:t>he</w:t>
      </w:r>
      <w:r>
        <w:rPr>
          <w:spacing w:val="-12"/>
        </w:rPr>
        <w:t xml:space="preserve"> </w:t>
      </w:r>
      <w:r>
        <w:rPr>
          <w:spacing w:val="-2"/>
        </w:rPr>
        <w:t>asked.</w:t>
      </w:r>
    </w:p>
    <w:p w14:paraId="30FC6F74" w14:textId="77777777" w:rsidR="00565177" w:rsidRDefault="00FF66D4">
      <w:pPr>
        <w:pStyle w:val="BodyText"/>
        <w:spacing w:line="235" w:lineRule="auto"/>
        <w:ind w:right="513"/>
      </w:pPr>
      <w:r>
        <w:t>“Then,”</w:t>
      </w:r>
      <w:r>
        <w:rPr>
          <w:spacing w:val="-13"/>
        </w:rPr>
        <w:t xml:space="preserve"> </w:t>
      </w:r>
      <w:r>
        <w:t>William</w:t>
      </w:r>
      <w:r>
        <w:rPr>
          <w:spacing w:val="-13"/>
        </w:rPr>
        <w:t xml:space="preserve"> </w:t>
      </w:r>
      <w:r>
        <w:t>said,</w:t>
      </w:r>
      <w:r>
        <w:rPr>
          <w:spacing w:val="-13"/>
        </w:rPr>
        <w:t xml:space="preserve"> </w:t>
      </w:r>
      <w:r>
        <w:t>“go</w:t>
      </w:r>
      <w:r>
        <w:rPr>
          <w:spacing w:val="-15"/>
        </w:rPr>
        <w:t xml:space="preserve"> </w:t>
      </w:r>
      <w:r>
        <w:t>and</w:t>
      </w:r>
      <w:r>
        <w:rPr>
          <w:spacing w:val="-13"/>
        </w:rPr>
        <w:t xml:space="preserve"> </w:t>
      </w:r>
      <w:r>
        <w:t>speak</w:t>
      </w:r>
      <w:r>
        <w:rPr>
          <w:spacing w:val="-13"/>
        </w:rPr>
        <w:t xml:space="preserve"> </w:t>
      </w:r>
      <w:r>
        <w:t>with</w:t>
      </w:r>
      <w:r>
        <w:rPr>
          <w:spacing w:val="-13"/>
        </w:rPr>
        <w:t xml:space="preserve"> </w:t>
      </w:r>
      <w:r>
        <w:t>the</w:t>
      </w:r>
      <w:r>
        <w:rPr>
          <w:spacing w:val="-15"/>
        </w:rPr>
        <w:t xml:space="preserve"> </w:t>
      </w:r>
      <w:r>
        <w:t>abbot.</w:t>
      </w:r>
      <w:r>
        <w:rPr>
          <w:spacing w:val="-13"/>
        </w:rPr>
        <w:t xml:space="preserve"> </w:t>
      </w:r>
      <w:r>
        <w:t>Ask</w:t>
      </w:r>
      <w:r>
        <w:rPr>
          <w:spacing w:val="-13"/>
        </w:rPr>
        <w:t xml:space="preserve"> </w:t>
      </w:r>
      <w:r>
        <w:t>him</w:t>
      </w:r>
      <w:r>
        <w:rPr>
          <w:spacing w:val="-13"/>
        </w:rPr>
        <w:t xml:space="preserve"> </w:t>
      </w:r>
      <w:r>
        <w:t>for</w:t>
      </w:r>
      <w:r>
        <w:rPr>
          <w:spacing w:val="-13"/>
        </w:rPr>
        <w:t xml:space="preserve"> </w:t>
      </w:r>
      <w:r>
        <w:t>a</w:t>
      </w:r>
      <w:r>
        <w:rPr>
          <w:spacing w:val="-13"/>
        </w:rPr>
        <w:t xml:space="preserve"> </w:t>
      </w:r>
      <w:r>
        <w:t>mount,</w:t>
      </w:r>
      <w:r>
        <w:rPr>
          <w:spacing w:val="-13"/>
        </w:rPr>
        <w:t xml:space="preserve"> </w:t>
      </w:r>
      <w:r>
        <w:t>some</w:t>
      </w:r>
      <w:r>
        <w:rPr>
          <w:spacing w:val="-13"/>
        </w:rPr>
        <w:t xml:space="preserve"> </w:t>
      </w:r>
      <w:r>
        <w:t>provisions,</w:t>
      </w:r>
      <w:r>
        <w:rPr>
          <w:spacing w:val="-13"/>
        </w:rPr>
        <w:t xml:space="preserve"> </w:t>
      </w:r>
      <w:r>
        <w:t>and a</w:t>
      </w:r>
      <w:r>
        <w:rPr>
          <w:spacing w:val="-5"/>
        </w:rPr>
        <w:t xml:space="preserve"> </w:t>
      </w:r>
      <w:r>
        <w:t>letter</w:t>
      </w:r>
      <w:r>
        <w:rPr>
          <w:spacing w:val="-6"/>
        </w:rPr>
        <w:t xml:space="preserve"> </w:t>
      </w:r>
      <w:r>
        <w:t>to</w:t>
      </w:r>
      <w:r>
        <w:rPr>
          <w:spacing w:val="-6"/>
        </w:rPr>
        <w:t xml:space="preserve"> </w:t>
      </w:r>
      <w:r>
        <w:t>some</w:t>
      </w:r>
      <w:r>
        <w:rPr>
          <w:spacing w:val="-5"/>
        </w:rPr>
        <w:t xml:space="preserve"> </w:t>
      </w:r>
      <w:r>
        <w:t>distant</w:t>
      </w:r>
      <w:r>
        <w:rPr>
          <w:spacing w:val="-7"/>
        </w:rPr>
        <w:t xml:space="preserve"> </w:t>
      </w:r>
      <w:r>
        <w:t>abbey,</w:t>
      </w:r>
      <w:r>
        <w:rPr>
          <w:spacing w:val="-6"/>
        </w:rPr>
        <w:t xml:space="preserve"> </w:t>
      </w:r>
      <w:r>
        <w:t>beyond</w:t>
      </w:r>
      <w:r>
        <w:rPr>
          <w:spacing w:val="-6"/>
        </w:rPr>
        <w:t xml:space="preserve"> </w:t>
      </w:r>
      <w:r>
        <w:t>the</w:t>
      </w:r>
      <w:r>
        <w:rPr>
          <w:spacing w:val="-5"/>
        </w:rPr>
        <w:t xml:space="preserve"> </w:t>
      </w:r>
      <w:r>
        <w:t>Alps.</w:t>
      </w:r>
      <w:r>
        <w:rPr>
          <w:spacing w:val="-6"/>
        </w:rPr>
        <w:t xml:space="preserve"> </w:t>
      </w:r>
      <w:r>
        <w:t>And</w:t>
      </w:r>
      <w:r>
        <w:rPr>
          <w:spacing w:val="-6"/>
        </w:rPr>
        <w:t xml:space="preserve"> </w:t>
      </w:r>
      <w:r>
        <w:t>take</w:t>
      </w:r>
      <w:r>
        <w:rPr>
          <w:spacing w:val="-7"/>
        </w:rPr>
        <w:t xml:space="preserve"> </w:t>
      </w:r>
      <w:r>
        <w:t>advantage</w:t>
      </w:r>
      <w:r>
        <w:rPr>
          <w:spacing w:val="-5"/>
        </w:rPr>
        <w:t xml:space="preserve"> </w:t>
      </w:r>
      <w:r>
        <w:t>of</w:t>
      </w:r>
      <w:r>
        <w:rPr>
          <w:spacing w:val="-6"/>
        </w:rPr>
        <w:t xml:space="preserve"> </w:t>
      </w:r>
      <w:r>
        <w:t>the</w:t>
      </w:r>
      <w:r>
        <w:rPr>
          <w:spacing w:val="-7"/>
        </w:rPr>
        <w:t xml:space="preserve"> </w:t>
      </w:r>
      <w:r>
        <w:t>darkness</w:t>
      </w:r>
      <w:r>
        <w:rPr>
          <w:spacing w:val="-6"/>
        </w:rPr>
        <w:t xml:space="preserve"> </w:t>
      </w:r>
      <w:r>
        <w:t>and</w:t>
      </w:r>
      <w:r>
        <w:rPr>
          <w:spacing w:val="-6"/>
        </w:rPr>
        <w:t xml:space="preserve"> </w:t>
      </w:r>
      <w:r>
        <w:t>the</w:t>
      </w:r>
      <w:r>
        <w:rPr>
          <w:spacing w:val="-5"/>
        </w:rPr>
        <w:t xml:space="preserve"> </w:t>
      </w:r>
      <w:r>
        <w:t>fog</w:t>
      </w:r>
      <w:r>
        <w:rPr>
          <w:spacing w:val="-6"/>
        </w:rPr>
        <w:t xml:space="preserve"> </w:t>
      </w:r>
      <w:r>
        <w:t>to leave at once.”</w:t>
      </w:r>
    </w:p>
    <w:p w14:paraId="30FC6F75" w14:textId="77777777" w:rsidR="00565177" w:rsidRDefault="00FF66D4">
      <w:pPr>
        <w:pStyle w:val="BodyText"/>
        <w:spacing w:line="267" w:lineRule="exact"/>
        <w:ind w:left="1307" w:firstLine="0"/>
      </w:pPr>
      <w:r>
        <w:rPr>
          <w:spacing w:val="-2"/>
        </w:rPr>
        <w:t>“But</w:t>
      </w:r>
      <w:r>
        <w:rPr>
          <w:spacing w:val="-11"/>
        </w:rPr>
        <w:t xml:space="preserve"> </w:t>
      </w:r>
      <w:r>
        <w:rPr>
          <w:spacing w:val="-2"/>
        </w:rPr>
        <w:t>are</w:t>
      </w:r>
      <w:r>
        <w:rPr>
          <w:spacing w:val="-10"/>
        </w:rPr>
        <w:t xml:space="preserve"> </w:t>
      </w:r>
      <w:r>
        <w:rPr>
          <w:spacing w:val="-2"/>
        </w:rPr>
        <w:t>the</w:t>
      </w:r>
      <w:r>
        <w:rPr>
          <w:spacing w:val="-10"/>
        </w:rPr>
        <w:t xml:space="preserve"> </w:t>
      </w:r>
      <w:r>
        <w:rPr>
          <w:spacing w:val="-2"/>
        </w:rPr>
        <w:t>archers</w:t>
      </w:r>
      <w:r>
        <w:rPr>
          <w:spacing w:val="-12"/>
        </w:rPr>
        <w:t xml:space="preserve"> </w:t>
      </w:r>
      <w:r>
        <w:rPr>
          <w:spacing w:val="-2"/>
        </w:rPr>
        <w:t>not</w:t>
      </w:r>
      <w:r>
        <w:rPr>
          <w:spacing w:val="-12"/>
        </w:rPr>
        <w:t xml:space="preserve"> </w:t>
      </w:r>
      <w:r>
        <w:rPr>
          <w:spacing w:val="-2"/>
        </w:rPr>
        <w:t>still</w:t>
      </w:r>
      <w:r>
        <w:rPr>
          <w:spacing w:val="-10"/>
        </w:rPr>
        <w:t xml:space="preserve"> </w:t>
      </w:r>
      <w:r>
        <w:rPr>
          <w:spacing w:val="-2"/>
        </w:rPr>
        <w:t>guarding</w:t>
      </w:r>
      <w:r>
        <w:rPr>
          <w:spacing w:val="-10"/>
        </w:rPr>
        <w:t xml:space="preserve"> </w:t>
      </w:r>
      <w:r>
        <w:rPr>
          <w:spacing w:val="-2"/>
        </w:rPr>
        <w:t>the</w:t>
      </w:r>
      <w:r>
        <w:rPr>
          <w:spacing w:val="-10"/>
        </w:rPr>
        <w:t xml:space="preserve"> </w:t>
      </w:r>
      <w:r>
        <w:rPr>
          <w:spacing w:val="-2"/>
        </w:rPr>
        <w:t>gates?”</w:t>
      </w:r>
    </w:p>
    <w:p w14:paraId="30FC6F76" w14:textId="77777777" w:rsidR="00565177" w:rsidRDefault="00FF66D4">
      <w:pPr>
        <w:pStyle w:val="BodyText"/>
        <w:spacing w:before="1" w:line="235" w:lineRule="auto"/>
        <w:ind w:right="514"/>
      </w:pPr>
      <w:r>
        <w:t>“The</w:t>
      </w:r>
      <w:r>
        <w:rPr>
          <w:spacing w:val="-9"/>
        </w:rPr>
        <w:t xml:space="preserve"> </w:t>
      </w:r>
      <w:r>
        <w:t>abbey</w:t>
      </w:r>
      <w:r>
        <w:rPr>
          <w:spacing w:val="-9"/>
        </w:rPr>
        <w:t xml:space="preserve"> </w:t>
      </w:r>
      <w:r>
        <w:t>has</w:t>
      </w:r>
      <w:r>
        <w:rPr>
          <w:spacing w:val="-9"/>
        </w:rPr>
        <w:t xml:space="preserve"> </w:t>
      </w:r>
      <w:r>
        <w:t>other</w:t>
      </w:r>
      <w:r>
        <w:rPr>
          <w:spacing w:val="-9"/>
        </w:rPr>
        <w:t xml:space="preserve"> </w:t>
      </w:r>
      <w:r>
        <w:t>exits,</w:t>
      </w:r>
      <w:r>
        <w:rPr>
          <w:spacing w:val="-9"/>
        </w:rPr>
        <w:t xml:space="preserve"> </w:t>
      </w:r>
      <w:r>
        <w:t>and</w:t>
      </w:r>
      <w:r>
        <w:rPr>
          <w:spacing w:val="-8"/>
        </w:rPr>
        <w:t xml:space="preserve"> </w:t>
      </w:r>
      <w:r>
        <w:t>the</w:t>
      </w:r>
      <w:r>
        <w:rPr>
          <w:spacing w:val="-9"/>
        </w:rPr>
        <w:t xml:space="preserve"> </w:t>
      </w:r>
      <w:r>
        <w:t>abbot</w:t>
      </w:r>
      <w:r>
        <w:rPr>
          <w:spacing w:val="-8"/>
        </w:rPr>
        <w:t xml:space="preserve"> </w:t>
      </w:r>
      <w:r>
        <w:t>knows</w:t>
      </w:r>
      <w:r>
        <w:rPr>
          <w:spacing w:val="-9"/>
        </w:rPr>
        <w:t xml:space="preserve"> </w:t>
      </w:r>
      <w:r>
        <w:t>them.</w:t>
      </w:r>
      <w:r>
        <w:rPr>
          <w:spacing w:val="-9"/>
        </w:rPr>
        <w:t xml:space="preserve"> </w:t>
      </w:r>
      <w:r>
        <w:t>A</w:t>
      </w:r>
      <w:r>
        <w:rPr>
          <w:spacing w:val="-9"/>
        </w:rPr>
        <w:t xml:space="preserve"> </w:t>
      </w:r>
      <w:r>
        <w:t>servant</w:t>
      </w:r>
      <w:r>
        <w:rPr>
          <w:spacing w:val="-9"/>
        </w:rPr>
        <w:t xml:space="preserve"> </w:t>
      </w:r>
      <w:r>
        <w:t>has</w:t>
      </w:r>
      <w:r>
        <w:rPr>
          <w:spacing w:val="-8"/>
        </w:rPr>
        <w:t xml:space="preserve"> </w:t>
      </w:r>
      <w:r>
        <w:t>only</w:t>
      </w:r>
      <w:r>
        <w:rPr>
          <w:spacing w:val="-9"/>
        </w:rPr>
        <w:t xml:space="preserve"> </w:t>
      </w:r>
      <w:r>
        <w:t>to</w:t>
      </w:r>
      <w:r>
        <w:rPr>
          <w:spacing w:val="-7"/>
        </w:rPr>
        <w:t xml:space="preserve"> </w:t>
      </w:r>
      <w:r>
        <w:t>be</w:t>
      </w:r>
      <w:r>
        <w:rPr>
          <w:spacing w:val="-9"/>
        </w:rPr>
        <w:t xml:space="preserve"> </w:t>
      </w:r>
      <w:r>
        <w:t>waiting</w:t>
      </w:r>
      <w:r>
        <w:rPr>
          <w:spacing w:val="-9"/>
        </w:rPr>
        <w:t xml:space="preserve"> </w:t>
      </w:r>
      <w:r>
        <w:t>for</w:t>
      </w:r>
      <w:r>
        <w:rPr>
          <w:spacing w:val="-9"/>
        </w:rPr>
        <w:t xml:space="preserve"> </w:t>
      </w:r>
      <w:r>
        <w:t>you at</w:t>
      </w:r>
      <w:r>
        <w:rPr>
          <w:spacing w:val="-2"/>
        </w:rPr>
        <w:t xml:space="preserve"> </w:t>
      </w:r>
      <w:r>
        <w:t>one</w:t>
      </w:r>
      <w:r>
        <w:rPr>
          <w:spacing w:val="-2"/>
        </w:rPr>
        <w:t xml:space="preserve"> </w:t>
      </w:r>
      <w:r>
        <w:t>of</w:t>
      </w:r>
      <w:r>
        <w:rPr>
          <w:spacing w:val="-3"/>
        </w:rPr>
        <w:t xml:space="preserve"> </w:t>
      </w:r>
      <w:r>
        <w:t>the</w:t>
      </w:r>
      <w:r>
        <w:rPr>
          <w:spacing w:val="-2"/>
        </w:rPr>
        <w:t xml:space="preserve"> </w:t>
      </w:r>
      <w:r>
        <w:t>lower</w:t>
      </w:r>
      <w:r>
        <w:rPr>
          <w:spacing w:val="-2"/>
        </w:rPr>
        <w:t xml:space="preserve"> </w:t>
      </w:r>
      <w:r>
        <w:t>curves</w:t>
      </w:r>
      <w:r>
        <w:rPr>
          <w:spacing w:val="-2"/>
        </w:rPr>
        <w:t xml:space="preserve"> </w:t>
      </w:r>
      <w:r>
        <w:t>with</w:t>
      </w:r>
      <w:r>
        <w:rPr>
          <w:spacing w:val="-2"/>
        </w:rPr>
        <w:t xml:space="preserve"> </w:t>
      </w:r>
      <w:r>
        <w:t>a</w:t>
      </w:r>
      <w:r>
        <w:rPr>
          <w:spacing w:val="-2"/>
        </w:rPr>
        <w:t xml:space="preserve"> </w:t>
      </w:r>
      <w:r>
        <w:t>horse;</w:t>
      </w:r>
      <w:r>
        <w:rPr>
          <w:spacing w:val="-2"/>
        </w:rPr>
        <w:t xml:space="preserve"> </w:t>
      </w:r>
      <w:r>
        <w:t>and</w:t>
      </w:r>
      <w:r>
        <w:rPr>
          <w:spacing w:val="-2"/>
        </w:rPr>
        <w:t xml:space="preserve"> </w:t>
      </w:r>
      <w:r>
        <w:t>after</w:t>
      </w:r>
      <w:r>
        <w:rPr>
          <w:spacing w:val="-2"/>
        </w:rPr>
        <w:t xml:space="preserve"> </w:t>
      </w:r>
      <w:r>
        <w:t>slipping</w:t>
      </w:r>
      <w:r>
        <w:rPr>
          <w:spacing w:val="-2"/>
        </w:rPr>
        <w:t xml:space="preserve"> </w:t>
      </w:r>
      <w:r>
        <w:t>through</w:t>
      </w:r>
      <w:r>
        <w:rPr>
          <w:spacing w:val="-2"/>
        </w:rPr>
        <w:t xml:space="preserve"> </w:t>
      </w:r>
      <w:r>
        <w:t>some</w:t>
      </w:r>
      <w:r>
        <w:rPr>
          <w:spacing w:val="-2"/>
        </w:rPr>
        <w:t xml:space="preserve"> </w:t>
      </w:r>
      <w:r>
        <w:t>passage</w:t>
      </w:r>
      <w:r>
        <w:rPr>
          <w:spacing w:val="-2"/>
        </w:rPr>
        <w:t xml:space="preserve"> </w:t>
      </w:r>
      <w:r>
        <w:t>in</w:t>
      </w:r>
      <w:r>
        <w:rPr>
          <w:spacing w:val="-2"/>
        </w:rPr>
        <w:t xml:space="preserve"> </w:t>
      </w:r>
      <w:r>
        <w:t>the</w:t>
      </w:r>
      <w:r>
        <w:rPr>
          <w:spacing w:val="-2"/>
        </w:rPr>
        <w:t xml:space="preserve"> </w:t>
      </w:r>
      <w:r>
        <w:t>walls,</w:t>
      </w:r>
      <w:r>
        <w:rPr>
          <w:spacing w:val="-2"/>
        </w:rPr>
        <w:t xml:space="preserve"> </w:t>
      </w:r>
      <w:r>
        <w:t xml:space="preserve">you </w:t>
      </w:r>
      <w:r>
        <w:rPr>
          <w:spacing w:val="-2"/>
        </w:rPr>
        <w:t>will</w:t>
      </w:r>
      <w:r>
        <w:rPr>
          <w:spacing w:val="-10"/>
        </w:rPr>
        <w:t xml:space="preserve"> </w:t>
      </w:r>
      <w:r>
        <w:rPr>
          <w:spacing w:val="-2"/>
        </w:rPr>
        <w:t>have</w:t>
      </w:r>
      <w:r>
        <w:rPr>
          <w:spacing w:val="-10"/>
        </w:rPr>
        <w:t xml:space="preserve"> </w:t>
      </w:r>
      <w:r>
        <w:rPr>
          <w:spacing w:val="-2"/>
        </w:rPr>
        <w:t>only</w:t>
      </w:r>
      <w:r>
        <w:rPr>
          <w:spacing w:val="-10"/>
        </w:rPr>
        <w:t xml:space="preserve"> </w:t>
      </w:r>
      <w:r>
        <w:rPr>
          <w:spacing w:val="-2"/>
        </w:rPr>
        <w:t>to</w:t>
      </w:r>
      <w:r>
        <w:rPr>
          <w:spacing w:val="-10"/>
        </w:rPr>
        <w:t xml:space="preserve"> </w:t>
      </w:r>
      <w:r>
        <w:rPr>
          <w:spacing w:val="-2"/>
        </w:rPr>
        <w:t>go</w:t>
      </w:r>
      <w:r>
        <w:rPr>
          <w:spacing w:val="-10"/>
        </w:rPr>
        <w:t xml:space="preserve"> </w:t>
      </w:r>
      <w:r>
        <w:rPr>
          <w:spacing w:val="-2"/>
        </w:rPr>
        <w:t>through</w:t>
      </w:r>
      <w:r>
        <w:rPr>
          <w:spacing w:val="-10"/>
        </w:rPr>
        <w:t xml:space="preserve"> </w:t>
      </w:r>
      <w:r>
        <w:rPr>
          <w:spacing w:val="-2"/>
        </w:rPr>
        <w:t>a</w:t>
      </w:r>
      <w:r>
        <w:rPr>
          <w:spacing w:val="-10"/>
        </w:rPr>
        <w:t xml:space="preserve"> </w:t>
      </w:r>
      <w:r>
        <w:rPr>
          <w:spacing w:val="-2"/>
        </w:rPr>
        <w:t>stretch</w:t>
      </w:r>
      <w:r>
        <w:rPr>
          <w:spacing w:val="-10"/>
        </w:rPr>
        <w:t xml:space="preserve"> </w:t>
      </w:r>
      <w:r>
        <w:rPr>
          <w:spacing w:val="-2"/>
        </w:rPr>
        <w:t>of</w:t>
      </w:r>
      <w:r>
        <w:rPr>
          <w:spacing w:val="-8"/>
        </w:rPr>
        <w:t xml:space="preserve"> </w:t>
      </w:r>
      <w:r>
        <w:rPr>
          <w:spacing w:val="-2"/>
        </w:rPr>
        <w:t>woods.</w:t>
      </w:r>
      <w:r>
        <w:rPr>
          <w:spacing w:val="-10"/>
        </w:rPr>
        <w:t xml:space="preserve"> </w:t>
      </w:r>
      <w:r>
        <w:rPr>
          <w:spacing w:val="-2"/>
        </w:rPr>
        <w:t>You</w:t>
      </w:r>
      <w:r>
        <w:rPr>
          <w:spacing w:val="-10"/>
        </w:rPr>
        <w:t xml:space="preserve"> </w:t>
      </w:r>
      <w:r>
        <w:rPr>
          <w:spacing w:val="-2"/>
        </w:rPr>
        <w:t>must</w:t>
      </w:r>
      <w:r>
        <w:rPr>
          <w:spacing w:val="-10"/>
        </w:rPr>
        <w:t xml:space="preserve"> </w:t>
      </w:r>
      <w:r>
        <w:rPr>
          <w:spacing w:val="-2"/>
        </w:rPr>
        <w:t>act</w:t>
      </w:r>
      <w:r>
        <w:rPr>
          <w:spacing w:val="-10"/>
        </w:rPr>
        <w:t xml:space="preserve"> </w:t>
      </w:r>
      <w:r>
        <w:rPr>
          <w:spacing w:val="-2"/>
        </w:rPr>
        <w:t>immediately,</w:t>
      </w:r>
      <w:r>
        <w:rPr>
          <w:spacing w:val="-10"/>
        </w:rPr>
        <w:t xml:space="preserve"> </w:t>
      </w:r>
      <w:r>
        <w:rPr>
          <w:spacing w:val="-2"/>
        </w:rPr>
        <w:t>before</w:t>
      </w:r>
      <w:r>
        <w:rPr>
          <w:spacing w:val="-10"/>
        </w:rPr>
        <w:t xml:space="preserve"> </w:t>
      </w:r>
      <w:r>
        <w:rPr>
          <w:spacing w:val="-2"/>
        </w:rPr>
        <w:t>Bernard</w:t>
      </w:r>
      <w:r>
        <w:rPr>
          <w:spacing w:val="-8"/>
        </w:rPr>
        <w:t xml:space="preserve"> </w:t>
      </w:r>
      <w:r>
        <w:rPr>
          <w:spacing w:val="-2"/>
        </w:rPr>
        <w:t>recovers from</w:t>
      </w:r>
      <w:r>
        <w:rPr>
          <w:spacing w:val="-8"/>
        </w:rPr>
        <w:t xml:space="preserve"> </w:t>
      </w:r>
      <w:r>
        <w:rPr>
          <w:spacing w:val="-2"/>
        </w:rPr>
        <w:t>the</w:t>
      </w:r>
      <w:r>
        <w:rPr>
          <w:spacing w:val="-8"/>
        </w:rPr>
        <w:t xml:space="preserve"> </w:t>
      </w:r>
      <w:r>
        <w:rPr>
          <w:spacing w:val="-2"/>
        </w:rPr>
        <w:t>ecstasy</w:t>
      </w:r>
      <w:r>
        <w:rPr>
          <w:spacing w:val="-8"/>
        </w:rPr>
        <w:t xml:space="preserve"> </w:t>
      </w:r>
      <w:r>
        <w:rPr>
          <w:spacing w:val="-2"/>
        </w:rPr>
        <w:t>of</w:t>
      </w:r>
      <w:r>
        <w:rPr>
          <w:spacing w:val="-8"/>
        </w:rPr>
        <w:t xml:space="preserve"> </w:t>
      </w:r>
      <w:r>
        <w:rPr>
          <w:spacing w:val="-2"/>
        </w:rPr>
        <w:t>his</w:t>
      </w:r>
      <w:r>
        <w:rPr>
          <w:spacing w:val="-8"/>
        </w:rPr>
        <w:t xml:space="preserve"> </w:t>
      </w:r>
      <w:r>
        <w:rPr>
          <w:spacing w:val="-2"/>
        </w:rPr>
        <w:t>triumph.</w:t>
      </w:r>
      <w:r>
        <w:rPr>
          <w:spacing w:val="-8"/>
        </w:rPr>
        <w:t xml:space="preserve"> </w:t>
      </w:r>
      <w:r>
        <w:rPr>
          <w:spacing w:val="-2"/>
        </w:rPr>
        <w:t>I</w:t>
      </w:r>
      <w:r>
        <w:rPr>
          <w:spacing w:val="-8"/>
        </w:rPr>
        <w:t xml:space="preserve"> </w:t>
      </w:r>
      <w:r>
        <w:rPr>
          <w:spacing w:val="-2"/>
        </w:rPr>
        <w:t>must</w:t>
      </w:r>
      <w:r>
        <w:rPr>
          <w:spacing w:val="-8"/>
        </w:rPr>
        <w:t xml:space="preserve"> </w:t>
      </w:r>
      <w:r>
        <w:rPr>
          <w:spacing w:val="-2"/>
        </w:rPr>
        <w:t>concern</w:t>
      </w:r>
      <w:r>
        <w:rPr>
          <w:spacing w:val="-9"/>
        </w:rPr>
        <w:t xml:space="preserve"> </w:t>
      </w:r>
      <w:r>
        <w:rPr>
          <w:spacing w:val="-2"/>
        </w:rPr>
        <w:t>myself</w:t>
      </w:r>
      <w:r>
        <w:rPr>
          <w:spacing w:val="-9"/>
        </w:rPr>
        <w:t xml:space="preserve"> </w:t>
      </w:r>
      <w:r>
        <w:rPr>
          <w:spacing w:val="-2"/>
        </w:rPr>
        <w:t>with</w:t>
      </w:r>
      <w:r>
        <w:rPr>
          <w:spacing w:val="-9"/>
        </w:rPr>
        <w:t xml:space="preserve"> </w:t>
      </w:r>
      <w:r>
        <w:rPr>
          <w:spacing w:val="-2"/>
        </w:rPr>
        <w:t>something</w:t>
      </w:r>
      <w:r>
        <w:rPr>
          <w:spacing w:val="-10"/>
        </w:rPr>
        <w:t xml:space="preserve"> </w:t>
      </w:r>
      <w:r>
        <w:rPr>
          <w:spacing w:val="-2"/>
        </w:rPr>
        <w:t>else.</w:t>
      </w:r>
      <w:r>
        <w:rPr>
          <w:spacing w:val="-8"/>
        </w:rPr>
        <w:t xml:space="preserve"> </w:t>
      </w:r>
      <w:r>
        <w:rPr>
          <w:spacing w:val="-2"/>
        </w:rPr>
        <w:t>I</w:t>
      </w:r>
      <w:r>
        <w:rPr>
          <w:spacing w:val="-11"/>
        </w:rPr>
        <w:t xml:space="preserve"> </w:t>
      </w:r>
      <w:r>
        <w:rPr>
          <w:spacing w:val="-2"/>
        </w:rPr>
        <w:t>had</w:t>
      </w:r>
      <w:r>
        <w:rPr>
          <w:spacing w:val="-9"/>
        </w:rPr>
        <w:t xml:space="preserve"> </w:t>
      </w:r>
      <w:r>
        <w:rPr>
          <w:spacing w:val="-2"/>
        </w:rPr>
        <w:t>two</w:t>
      </w:r>
      <w:r>
        <w:rPr>
          <w:spacing w:val="-11"/>
        </w:rPr>
        <w:t xml:space="preserve"> </w:t>
      </w:r>
      <w:r>
        <w:rPr>
          <w:spacing w:val="-2"/>
        </w:rPr>
        <w:t>missions:</w:t>
      </w:r>
      <w:r>
        <w:rPr>
          <w:spacing w:val="-8"/>
        </w:rPr>
        <w:t xml:space="preserve"> </w:t>
      </w:r>
      <w:r>
        <w:rPr>
          <w:spacing w:val="-2"/>
        </w:rPr>
        <w:t xml:space="preserve">one </w:t>
      </w:r>
      <w:r>
        <w:t>has failed, at least the other must succeed. I</w:t>
      </w:r>
      <w:r>
        <w:rPr>
          <w:spacing w:val="-1"/>
        </w:rPr>
        <w:t xml:space="preserve"> </w:t>
      </w:r>
      <w:r>
        <w:t xml:space="preserve">want to get my hands on a book, and on a </w:t>
      </w:r>
      <w:r>
        <w:t>man. If all goes</w:t>
      </w:r>
      <w:r>
        <w:rPr>
          <w:spacing w:val="-8"/>
        </w:rPr>
        <w:t xml:space="preserve"> </w:t>
      </w:r>
      <w:r>
        <w:t>well,</w:t>
      </w:r>
      <w:r>
        <w:rPr>
          <w:spacing w:val="-7"/>
        </w:rPr>
        <w:t xml:space="preserve"> </w:t>
      </w:r>
      <w:r>
        <w:t>you</w:t>
      </w:r>
      <w:r>
        <w:rPr>
          <w:spacing w:val="-7"/>
        </w:rPr>
        <w:t xml:space="preserve"> </w:t>
      </w:r>
      <w:r>
        <w:t>will</w:t>
      </w:r>
      <w:r>
        <w:rPr>
          <w:spacing w:val="-7"/>
        </w:rPr>
        <w:t xml:space="preserve"> </w:t>
      </w:r>
      <w:r>
        <w:t>be</w:t>
      </w:r>
      <w:r>
        <w:rPr>
          <w:spacing w:val="-7"/>
        </w:rPr>
        <w:t xml:space="preserve"> </w:t>
      </w:r>
      <w:r>
        <w:t>out</w:t>
      </w:r>
      <w:r>
        <w:rPr>
          <w:spacing w:val="-7"/>
        </w:rPr>
        <w:t xml:space="preserve"> </w:t>
      </w:r>
      <w:r>
        <w:t>of</w:t>
      </w:r>
      <w:r>
        <w:rPr>
          <w:spacing w:val="-8"/>
        </w:rPr>
        <w:t xml:space="preserve"> </w:t>
      </w:r>
      <w:r>
        <w:t>here</w:t>
      </w:r>
      <w:r>
        <w:rPr>
          <w:spacing w:val="-6"/>
        </w:rPr>
        <w:t xml:space="preserve"> </w:t>
      </w:r>
      <w:r>
        <w:t>before</w:t>
      </w:r>
      <w:r>
        <w:rPr>
          <w:spacing w:val="-6"/>
        </w:rPr>
        <w:t xml:space="preserve"> </w:t>
      </w:r>
      <w:r>
        <w:t>I</w:t>
      </w:r>
      <w:r>
        <w:rPr>
          <w:spacing w:val="-7"/>
        </w:rPr>
        <w:t xml:space="preserve"> </w:t>
      </w:r>
      <w:r>
        <w:t>seek</w:t>
      </w:r>
      <w:r>
        <w:rPr>
          <w:spacing w:val="-7"/>
        </w:rPr>
        <w:t xml:space="preserve"> </w:t>
      </w:r>
      <w:r>
        <w:t>you</w:t>
      </w:r>
      <w:r>
        <w:rPr>
          <w:spacing w:val="-7"/>
        </w:rPr>
        <w:t xml:space="preserve"> </w:t>
      </w:r>
      <w:r>
        <w:t>again.</w:t>
      </w:r>
      <w:r>
        <w:rPr>
          <w:spacing w:val="-7"/>
        </w:rPr>
        <w:t xml:space="preserve"> </w:t>
      </w:r>
      <w:r>
        <w:t>So</w:t>
      </w:r>
      <w:r>
        <w:rPr>
          <w:spacing w:val="-7"/>
        </w:rPr>
        <w:t xml:space="preserve"> </w:t>
      </w:r>
      <w:r>
        <w:t>farewell,</w:t>
      </w:r>
      <w:r>
        <w:rPr>
          <w:spacing w:val="-7"/>
        </w:rPr>
        <w:t xml:space="preserve"> </w:t>
      </w:r>
      <w:r>
        <w:t>then.”</w:t>
      </w:r>
      <w:r>
        <w:rPr>
          <w:spacing w:val="-7"/>
        </w:rPr>
        <w:t xml:space="preserve"> </w:t>
      </w:r>
      <w:r>
        <w:t>He</w:t>
      </w:r>
      <w:r>
        <w:rPr>
          <w:spacing w:val="-7"/>
        </w:rPr>
        <w:t xml:space="preserve"> </w:t>
      </w:r>
      <w:r>
        <w:t>opened</w:t>
      </w:r>
      <w:r>
        <w:rPr>
          <w:spacing w:val="-7"/>
        </w:rPr>
        <w:t xml:space="preserve"> </w:t>
      </w:r>
      <w:r>
        <w:t>his</w:t>
      </w:r>
      <w:r>
        <w:rPr>
          <w:spacing w:val="-8"/>
        </w:rPr>
        <w:t xml:space="preserve"> </w:t>
      </w:r>
      <w:r>
        <w:t>arms. Moved, Ubertino held him in a close embrace: “Farewell, William. You are a mad and arrogant Englishman,</w:t>
      </w:r>
      <w:r>
        <w:rPr>
          <w:spacing w:val="-13"/>
        </w:rPr>
        <w:t xml:space="preserve"> </w:t>
      </w:r>
      <w:r>
        <w:t>but</w:t>
      </w:r>
      <w:r>
        <w:rPr>
          <w:spacing w:val="-13"/>
        </w:rPr>
        <w:t xml:space="preserve"> </w:t>
      </w:r>
      <w:r>
        <w:t>you</w:t>
      </w:r>
      <w:r>
        <w:rPr>
          <w:spacing w:val="-13"/>
        </w:rPr>
        <w:t xml:space="preserve"> </w:t>
      </w:r>
      <w:r>
        <w:t>have</w:t>
      </w:r>
      <w:r>
        <w:rPr>
          <w:spacing w:val="-14"/>
        </w:rPr>
        <w:t xml:space="preserve"> </w:t>
      </w:r>
      <w:r>
        <w:t>a</w:t>
      </w:r>
      <w:r>
        <w:rPr>
          <w:spacing w:val="-13"/>
        </w:rPr>
        <w:t xml:space="preserve"> </w:t>
      </w:r>
      <w:r>
        <w:t>great</w:t>
      </w:r>
      <w:r>
        <w:rPr>
          <w:spacing w:val="-13"/>
        </w:rPr>
        <w:t xml:space="preserve"> </w:t>
      </w:r>
      <w:r>
        <w:t>heart.</w:t>
      </w:r>
      <w:r>
        <w:rPr>
          <w:spacing w:val="-15"/>
        </w:rPr>
        <w:t xml:space="preserve"> </w:t>
      </w:r>
      <w:r>
        <w:t>Will</w:t>
      </w:r>
      <w:r>
        <w:rPr>
          <w:spacing w:val="-13"/>
        </w:rPr>
        <w:t xml:space="preserve"> </w:t>
      </w:r>
      <w:r>
        <w:t>we</w:t>
      </w:r>
      <w:r>
        <w:rPr>
          <w:spacing w:val="-13"/>
        </w:rPr>
        <w:t xml:space="preserve"> </w:t>
      </w:r>
      <w:r>
        <w:t>meet</w:t>
      </w:r>
      <w:r>
        <w:rPr>
          <w:spacing w:val="-13"/>
        </w:rPr>
        <w:t xml:space="preserve"> </w:t>
      </w:r>
      <w:r>
        <w:t>again?”</w:t>
      </w:r>
    </w:p>
    <w:p w14:paraId="30FC6F77" w14:textId="77777777" w:rsidR="00565177" w:rsidRDefault="00FF66D4">
      <w:pPr>
        <w:pStyle w:val="BodyText"/>
        <w:spacing w:line="264" w:lineRule="exact"/>
        <w:ind w:left="1307" w:firstLine="0"/>
      </w:pPr>
      <w:r>
        <w:rPr>
          <w:spacing w:val="-6"/>
        </w:rPr>
        <w:t>“We</w:t>
      </w:r>
      <w:r>
        <w:rPr>
          <w:spacing w:val="-7"/>
        </w:rPr>
        <w:t xml:space="preserve"> </w:t>
      </w:r>
      <w:r>
        <w:rPr>
          <w:spacing w:val="-6"/>
        </w:rPr>
        <w:t>will meet again,”</w:t>
      </w:r>
      <w:r>
        <w:rPr>
          <w:spacing w:val="-9"/>
        </w:rPr>
        <w:t xml:space="preserve"> </w:t>
      </w:r>
      <w:r>
        <w:rPr>
          <w:spacing w:val="-6"/>
        </w:rPr>
        <w:t>William</w:t>
      </w:r>
      <w:r>
        <w:rPr>
          <w:spacing w:val="-7"/>
        </w:rPr>
        <w:t xml:space="preserve"> </w:t>
      </w:r>
      <w:r>
        <w:rPr>
          <w:spacing w:val="-6"/>
        </w:rPr>
        <w:t>assured him. “God</w:t>
      </w:r>
      <w:r>
        <w:rPr>
          <w:spacing w:val="-7"/>
        </w:rPr>
        <w:t xml:space="preserve"> </w:t>
      </w:r>
      <w:r>
        <w:rPr>
          <w:spacing w:val="-6"/>
        </w:rPr>
        <w:t>will wish</w:t>
      </w:r>
      <w:r>
        <w:rPr>
          <w:spacing w:val="-7"/>
        </w:rPr>
        <w:t xml:space="preserve"> </w:t>
      </w:r>
      <w:r>
        <w:rPr>
          <w:spacing w:val="-6"/>
        </w:rPr>
        <w:t>it.”</w:t>
      </w:r>
    </w:p>
    <w:p w14:paraId="30FC6F78" w14:textId="77777777" w:rsidR="00565177" w:rsidRDefault="00FF66D4">
      <w:pPr>
        <w:pStyle w:val="BodyText"/>
        <w:spacing w:before="1" w:line="235" w:lineRule="auto"/>
        <w:ind w:right="514"/>
      </w:pPr>
      <w:r>
        <w:t>God, however, did not wish it. As I have already said, Ubertino died, mysteriously killed, two years</w:t>
      </w:r>
      <w:r>
        <w:rPr>
          <w:spacing w:val="-11"/>
        </w:rPr>
        <w:t xml:space="preserve"> </w:t>
      </w:r>
      <w:r>
        <w:t>later.</w:t>
      </w:r>
      <w:r>
        <w:rPr>
          <w:spacing w:val="-10"/>
        </w:rPr>
        <w:t xml:space="preserve"> </w:t>
      </w:r>
      <w:r>
        <w:t>A</w:t>
      </w:r>
      <w:r>
        <w:rPr>
          <w:spacing w:val="-10"/>
        </w:rPr>
        <w:t xml:space="preserve"> </w:t>
      </w:r>
      <w:r>
        <w:t>hard</w:t>
      </w:r>
      <w:r>
        <w:rPr>
          <w:spacing w:val="-10"/>
        </w:rPr>
        <w:t xml:space="preserve"> </w:t>
      </w:r>
      <w:r>
        <w:t>and</w:t>
      </w:r>
      <w:r>
        <w:rPr>
          <w:spacing w:val="-10"/>
        </w:rPr>
        <w:t xml:space="preserve"> </w:t>
      </w:r>
      <w:r>
        <w:t>adventurous</w:t>
      </w:r>
      <w:r>
        <w:rPr>
          <w:spacing w:val="-11"/>
        </w:rPr>
        <w:t xml:space="preserve"> </w:t>
      </w:r>
      <w:r>
        <w:t>life,</w:t>
      </w:r>
      <w:r>
        <w:rPr>
          <w:spacing w:val="-10"/>
        </w:rPr>
        <w:t xml:space="preserve"> </w:t>
      </w:r>
      <w:r>
        <w:t>the</w:t>
      </w:r>
      <w:r>
        <w:rPr>
          <w:spacing w:val="-10"/>
        </w:rPr>
        <w:t xml:space="preserve"> </w:t>
      </w:r>
      <w:r>
        <w:t>life</w:t>
      </w:r>
      <w:r>
        <w:rPr>
          <w:spacing w:val="-10"/>
        </w:rPr>
        <w:t xml:space="preserve"> </w:t>
      </w:r>
      <w:r>
        <w:t>of</w:t>
      </w:r>
      <w:r>
        <w:rPr>
          <w:spacing w:val="-10"/>
        </w:rPr>
        <w:t xml:space="preserve"> </w:t>
      </w:r>
      <w:r>
        <w:t>this</w:t>
      </w:r>
      <w:r>
        <w:rPr>
          <w:spacing w:val="-10"/>
        </w:rPr>
        <w:t xml:space="preserve"> </w:t>
      </w:r>
      <w:r>
        <w:t>mettlesome</w:t>
      </w:r>
      <w:r>
        <w:rPr>
          <w:spacing w:val="-10"/>
        </w:rPr>
        <w:t xml:space="preserve"> </w:t>
      </w:r>
      <w:r>
        <w:t>and</w:t>
      </w:r>
      <w:r>
        <w:rPr>
          <w:spacing w:val="-10"/>
        </w:rPr>
        <w:t xml:space="preserve"> </w:t>
      </w:r>
      <w:r>
        <w:t>ardent</w:t>
      </w:r>
      <w:r>
        <w:rPr>
          <w:spacing w:val="-10"/>
        </w:rPr>
        <w:t xml:space="preserve"> </w:t>
      </w:r>
      <w:r>
        <w:t>old</w:t>
      </w:r>
      <w:r>
        <w:rPr>
          <w:spacing w:val="-10"/>
        </w:rPr>
        <w:t xml:space="preserve"> </w:t>
      </w:r>
      <w:r>
        <w:t>man.</w:t>
      </w:r>
      <w:r>
        <w:rPr>
          <w:spacing w:val="-10"/>
        </w:rPr>
        <w:t xml:space="preserve"> </w:t>
      </w:r>
      <w:r>
        <w:t>Perhaps</w:t>
      </w:r>
      <w:r>
        <w:rPr>
          <w:spacing w:val="-10"/>
        </w:rPr>
        <w:t xml:space="preserve"> </w:t>
      </w:r>
      <w:r>
        <w:t>he was</w:t>
      </w:r>
      <w:r>
        <w:rPr>
          <w:spacing w:val="-1"/>
        </w:rPr>
        <w:t xml:space="preserve"> </w:t>
      </w:r>
      <w:r>
        <w:t>not</w:t>
      </w:r>
      <w:r>
        <w:rPr>
          <w:spacing w:val="-1"/>
        </w:rPr>
        <w:t xml:space="preserve"> </w:t>
      </w:r>
      <w:r>
        <w:t>a</w:t>
      </w:r>
      <w:r>
        <w:rPr>
          <w:spacing w:val="-1"/>
        </w:rPr>
        <w:t xml:space="preserve"> </w:t>
      </w:r>
      <w:r>
        <w:t>saint,</w:t>
      </w:r>
      <w:r>
        <w:rPr>
          <w:spacing w:val="-1"/>
        </w:rPr>
        <w:t xml:space="preserve"> </w:t>
      </w:r>
      <w:r>
        <w:t>but</w:t>
      </w:r>
      <w:r>
        <w:rPr>
          <w:spacing w:val="-1"/>
        </w:rPr>
        <w:t xml:space="preserve"> </w:t>
      </w:r>
      <w:r>
        <w:t>I</w:t>
      </w:r>
      <w:r>
        <w:rPr>
          <w:spacing w:val="-1"/>
        </w:rPr>
        <w:t xml:space="preserve"> </w:t>
      </w:r>
      <w:r>
        <w:t>hope</w:t>
      </w:r>
      <w:r>
        <w:rPr>
          <w:spacing w:val="-1"/>
        </w:rPr>
        <w:t xml:space="preserve"> </w:t>
      </w:r>
      <w:r>
        <w:t>God</w:t>
      </w:r>
      <w:r>
        <w:rPr>
          <w:spacing w:val="-1"/>
        </w:rPr>
        <w:t xml:space="preserve"> </w:t>
      </w:r>
      <w:r>
        <w:t>rewarded</w:t>
      </w:r>
      <w:r>
        <w:rPr>
          <w:spacing w:val="-1"/>
        </w:rPr>
        <w:t xml:space="preserve"> </w:t>
      </w:r>
      <w:r>
        <w:t>his</w:t>
      </w:r>
      <w:r>
        <w:rPr>
          <w:spacing w:val="-1"/>
        </w:rPr>
        <w:t xml:space="preserve"> </w:t>
      </w:r>
      <w:r>
        <w:t>adamantine</w:t>
      </w:r>
      <w:r>
        <w:rPr>
          <w:spacing w:val="-1"/>
        </w:rPr>
        <w:t xml:space="preserve"> </w:t>
      </w:r>
      <w:r>
        <w:t>certainty</w:t>
      </w:r>
      <w:r>
        <w:rPr>
          <w:spacing w:val="-4"/>
        </w:rPr>
        <w:t xml:space="preserve"> </w:t>
      </w:r>
      <w:r>
        <w:t>of</w:t>
      </w:r>
      <w:r>
        <w:rPr>
          <w:spacing w:val="-1"/>
        </w:rPr>
        <w:t xml:space="preserve"> </w:t>
      </w:r>
      <w:r>
        <w:t>being</w:t>
      </w:r>
      <w:r>
        <w:rPr>
          <w:spacing w:val="-4"/>
        </w:rPr>
        <w:t xml:space="preserve"> </w:t>
      </w:r>
      <w:r>
        <w:t>one.</w:t>
      </w:r>
      <w:r>
        <w:rPr>
          <w:spacing w:val="-1"/>
        </w:rPr>
        <w:t xml:space="preserve"> </w:t>
      </w:r>
      <w:r>
        <w:t>The</w:t>
      </w:r>
      <w:r>
        <w:rPr>
          <w:spacing w:val="-1"/>
        </w:rPr>
        <w:t xml:space="preserve"> </w:t>
      </w:r>
      <w:r>
        <w:t>older</w:t>
      </w:r>
      <w:r>
        <w:rPr>
          <w:spacing w:val="-1"/>
        </w:rPr>
        <w:t xml:space="preserve"> </w:t>
      </w:r>
      <w:r>
        <w:t>I</w:t>
      </w:r>
      <w:r>
        <w:rPr>
          <w:spacing w:val="-1"/>
        </w:rPr>
        <w:t xml:space="preserve"> </w:t>
      </w:r>
      <w:r>
        <w:t>grow and the more I abandon myself to God’s</w:t>
      </w:r>
      <w:r>
        <w:rPr>
          <w:spacing w:val="-1"/>
        </w:rPr>
        <w:t xml:space="preserve"> </w:t>
      </w:r>
      <w:r>
        <w:t>will, the</w:t>
      </w:r>
      <w:r>
        <w:rPr>
          <w:spacing w:val="-1"/>
        </w:rPr>
        <w:t xml:space="preserve"> </w:t>
      </w:r>
      <w:r>
        <w:t>less</w:t>
      </w:r>
      <w:r>
        <w:rPr>
          <w:spacing w:val="-1"/>
        </w:rPr>
        <w:t xml:space="preserve"> </w:t>
      </w:r>
      <w:r>
        <w:t>I value intelligence that wants</w:t>
      </w:r>
      <w:r>
        <w:rPr>
          <w:spacing w:val="-2"/>
        </w:rPr>
        <w:t xml:space="preserve"> </w:t>
      </w:r>
      <w:r>
        <w:t xml:space="preserve">to know and </w:t>
      </w:r>
      <w:r>
        <w:rPr>
          <w:spacing w:val="-2"/>
        </w:rPr>
        <w:t>will</w:t>
      </w:r>
      <w:r>
        <w:rPr>
          <w:spacing w:val="-12"/>
        </w:rPr>
        <w:t xml:space="preserve"> </w:t>
      </w:r>
      <w:r>
        <w:rPr>
          <w:spacing w:val="-2"/>
        </w:rPr>
        <w:t>that</w:t>
      </w:r>
      <w:r>
        <w:rPr>
          <w:spacing w:val="-12"/>
        </w:rPr>
        <w:t xml:space="preserve"> </w:t>
      </w:r>
      <w:r>
        <w:rPr>
          <w:spacing w:val="-2"/>
        </w:rPr>
        <w:t>wants</w:t>
      </w:r>
      <w:r>
        <w:rPr>
          <w:spacing w:val="-13"/>
        </w:rPr>
        <w:t xml:space="preserve"> </w:t>
      </w:r>
      <w:r>
        <w:rPr>
          <w:spacing w:val="-2"/>
        </w:rPr>
        <w:t>to</w:t>
      </w:r>
      <w:r>
        <w:rPr>
          <w:spacing w:val="-12"/>
        </w:rPr>
        <w:t xml:space="preserve"> </w:t>
      </w:r>
      <w:r>
        <w:rPr>
          <w:spacing w:val="-2"/>
        </w:rPr>
        <w:t>do;</w:t>
      </w:r>
      <w:r>
        <w:rPr>
          <w:spacing w:val="-12"/>
        </w:rPr>
        <w:t xml:space="preserve"> </w:t>
      </w:r>
      <w:r>
        <w:rPr>
          <w:spacing w:val="-2"/>
        </w:rPr>
        <w:t>and</w:t>
      </w:r>
      <w:r>
        <w:rPr>
          <w:spacing w:val="-13"/>
        </w:rPr>
        <w:t xml:space="preserve"> </w:t>
      </w:r>
      <w:r>
        <w:rPr>
          <w:spacing w:val="-2"/>
        </w:rPr>
        <w:t>as</w:t>
      </w:r>
      <w:r>
        <w:rPr>
          <w:spacing w:val="-12"/>
        </w:rPr>
        <w:t xml:space="preserve"> </w:t>
      </w:r>
      <w:r>
        <w:rPr>
          <w:spacing w:val="-2"/>
        </w:rPr>
        <w:t>the</w:t>
      </w:r>
      <w:r>
        <w:rPr>
          <w:spacing w:val="-12"/>
        </w:rPr>
        <w:t xml:space="preserve"> </w:t>
      </w:r>
      <w:r>
        <w:rPr>
          <w:spacing w:val="-2"/>
        </w:rPr>
        <w:t>only</w:t>
      </w:r>
      <w:r>
        <w:rPr>
          <w:spacing w:val="-12"/>
        </w:rPr>
        <w:t xml:space="preserve"> </w:t>
      </w:r>
      <w:r>
        <w:rPr>
          <w:spacing w:val="-2"/>
        </w:rPr>
        <w:t>element</w:t>
      </w:r>
      <w:r>
        <w:rPr>
          <w:spacing w:val="-12"/>
        </w:rPr>
        <w:t xml:space="preserve"> </w:t>
      </w:r>
      <w:r>
        <w:rPr>
          <w:spacing w:val="-2"/>
        </w:rPr>
        <w:t>of</w:t>
      </w:r>
      <w:r>
        <w:rPr>
          <w:spacing w:val="-12"/>
        </w:rPr>
        <w:t xml:space="preserve"> </w:t>
      </w:r>
      <w:r>
        <w:rPr>
          <w:spacing w:val="-2"/>
        </w:rPr>
        <w:t>salvation</w:t>
      </w:r>
      <w:r>
        <w:rPr>
          <w:spacing w:val="-12"/>
        </w:rPr>
        <w:t xml:space="preserve"> </w:t>
      </w:r>
      <w:r>
        <w:rPr>
          <w:spacing w:val="-2"/>
        </w:rPr>
        <w:t>I</w:t>
      </w:r>
      <w:r>
        <w:rPr>
          <w:spacing w:val="-12"/>
        </w:rPr>
        <w:t xml:space="preserve"> </w:t>
      </w:r>
      <w:r>
        <w:rPr>
          <w:spacing w:val="-2"/>
        </w:rPr>
        <w:t>recognize</w:t>
      </w:r>
      <w:r>
        <w:rPr>
          <w:spacing w:val="-12"/>
        </w:rPr>
        <w:t xml:space="preserve"> </w:t>
      </w:r>
      <w:r>
        <w:rPr>
          <w:spacing w:val="-2"/>
        </w:rPr>
        <w:t>faith,</w:t>
      </w:r>
      <w:r>
        <w:rPr>
          <w:spacing w:val="-13"/>
        </w:rPr>
        <w:t xml:space="preserve"> </w:t>
      </w:r>
      <w:r>
        <w:rPr>
          <w:spacing w:val="-2"/>
        </w:rPr>
        <w:t>which</w:t>
      </w:r>
      <w:r>
        <w:rPr>
          <w:spacing w:val="-12"/>
        </w:rPr>
        <w:t xml:space="preserve"> </w:t>
      </w:r>
      <w:r>
        <w:rPr>
          <w:spacing w:val="-2"/>
        </w:rPr>
        <w:t>can</w:t>
      </w:r>
      <w:r>
        <w:rPr>
          <w:spacing w:val="-12"/>
        </w:rPr>
        <w:t xml:space="preserve"> </w:t>
      </w:r>
      <w:r>
        <w:rPr>
          <w:spacing w:val="-2"/>
        </w:rPr>
        <w:t>wait</w:t>
      </w:r>
      <w:r>
        <w:rPr>
          <w:spacing w:val="-12"/>
        </w:rPr>
        <w:t xml:space="preserve"> </w:t>
      </w:r>
      <w:r>
        <w:rPr>
          <w:spacing w:val="-2"/>
        </w:rPr>
        <w:t xml:space="preserve">patiently, </w:t>
      </w:r>
      <w:r>
        <w:t>without</w:t>
      </w:r>
      <w:r>
        <w:rPr>
          <w:spacing w:val="-5"/>
        </w:rPr>
        <w:t xml:space="preserve"> </w:t>
      </w:r>
      <w:r>
        <w:t>asking</w:t>
      </w:r>
      <w:r>
        <w:rPr>
          <w:spacing w:val="-5"/>
        </w:rPr>
        <w:t xml:space="preserve"> </w:t>
      </w:r>
      <w:r>
        <w:t>too</w:t>
      </w:r>
      <w:r>
        <w:rPr>
          <w:spacing w:val="-5"/>
        </w:rPr>
        <w:t xml:space="preserve"> </w:t>
      </w:r>
      <w:r>
        <w:t>many</w:t>
      </w:r>
      <w:r>
        <w:rPr>
          <w:spacing w:val="-5"/>
        </w:rPr>
        <w:t xml:space="preserve"> </w:t>
      </w:r>
      <w:r>
        <w:t>questions.</w:t>
      </w:r>
      <w:r>
        <w:rPr>
          <w:spacing w:val="-5"/>
        </w:rPr>
        <w:t xml:space="preserve"> </w:t>
      </w:r>
      <w:r>
        <w:t>And</w:t>
      </w:r>
      <w:r>
        <w:rPr>
          <w:spacing w:val="-5"/>
        </w:rPr>
        <w:t xml:space="preserve"> </w:t>
      </w:r>
      <w:r>
        <w:t>Ubertino</w:t>
      </w:r>
      <w:r>
        <w:rPr>
          <w:spacing w:val="-5"/>
        </w:rPr>
        <w:t xml:space="preserve"> </w:t>
      </w:r>
      <w:r>
        <w:t>surely</w:t>
      </w:r>
      <w:r>
        <w:rPr>
          <w:spacing w:val="-5"/>
        </w:rPr>
        <w:t xml:space="preserve"> </w:t>
      </w:r>
      <w:r>
        <w:t>had</w:t>
      </w:r>
      <w:r>
        <w:rPr>
          <w:spacing w:val="-5"/>
        </w:rPr>
        <w:t xml:space="preserve"> </w:t>
      </w:r>
      <w:r>
        <w:t>great</w:t>
      </w:r>
      <w:r>
        <w:rPr>
          <w:spacing w:val="-5"/>
        </w:rPr>
        <w:t xml:space="preserve"> </w:t>
      </w:r>
      <w:r>
        <w:t>faith</w:t>
      </w:r>
      <w:r>
        <w:rPr>
          <w:spacing w:val="-5"/>
        </w:rPr>
        <w:t xml:space="preserve"> </w:t>
      </w:r>
      <w:r>
        <w:t>in</w:t>
      </w:r>
      <w:r>
        <w:rPr>
          <w:spacing w:val="-5"/>
        </w:rPr>
        <w:t xml:space="preserve"> </w:t>
      </w:r>
      <w:r>
        <w:t>the</w:t>
      </w:r>
      <w:r>
        <w:rPr>
          <w:spacing w:val="-5"/>
        </w:rPr>
        <w:t xml:space="preserve"> </w:t>
      </w:r>
      <w:r>
        <w:t>blood</w:t>
      </w:r>
      <w:r>
        <w:rPr>
          <w:spacing w:val="-5"/>
        </w:rPr>
        <w:t xml:space="preserve"> </w:t>
      </w:r>
      <w:r>
        <w:t>and</w:t>
      </w:r>
      <w:r>
        <w:rPr>
          <w:spacing w:val="-5"/>
        </w:rPr>
        <w:t xml:space="preserve"> </w:t>
      </w:r>
      <w:r>
        <w:t>agony</w:t>
      </w:r>
      <w:r>
        <w:rPr>
          <w:spacing w:val="-5"/>
        </w:rPr>
        <w:t xml:space="preserve"> </w:t>
      </w:r>
      <w:r>
        <w:t>of our Lord Crucified.</w:t>
      </w:r>
    </w:p>
    <w:p w14:paraId="30FC6F79" w14:textId="77777777" w:rsidR="00565177" w:rsidRDefault="00FF66D4">
      <w:pPr>
        <w:pStyle w:val="BodyText"/>
        <w:spacing w:line="235" w:lineRule="auto"/>
        <w:ind w:right="513"/>
      </w:pPr>
      <w:r>
        <w:t>Perhaps I was thinking these things even then, and the old mystic realized it, or guessed that I would think them one day. He smiled at me sweetly and embraced me, without the intensity with which he had sometimes gripped me in the preceding days. He embra</w:t>
      </w:r>
      <w:r>
        <w:t>ced me as a grandfather embraces his grandson, and in the same spirit I returned the embrace. Then he went off with Michael to seek the abbot.</w:t>
      </w:r>
    </w:p>
    <w:p w14:paraId="30FC6F7A" w14:textId="77777777" w:rsidR="00565177" w:rsidRDefault="00FF66D4">
      <w:pPr>
        <w:pStyle w:val="BodyText"/>
        <w:spacing w:line="235" w:lineRule="auto"/>
        <w:ind w:left="1307" w:right="6607" w:firstLine="0"/>
      </w:pPr>
      <w:r>
        <w:t>“And now?” I asked William. “And</w:t>
      </w:r>
      <w:r>
        <w:rPr>
          <w:spacing w:val="-11"/>
        </w:rPr>
        <w:t xml:space="preserve"> </w:t>
      </w:r>
      <w:r>
        <w:t>now,</w:t>
      </w:r>
      <w:r>
        <w:rPr>
          <w:spacing w:val="-10"/>
        </w:rPr>
        <w:t xml:space="preserve"> </w:t>
      </w:r>
      <w:r>
        <w:t>back</w:t>
      </w:r>
      <w:r>
        <w:rPr>
          <w:spacing w:val="-10"/>
        </w:rPr>
        <w:t xml:space="preserve"> </w:t>
      </w:r>
      <w:r>
        <w:t>to</w:t>
      </w:r>
      <w:r>
        <w:rPr>
          <w:spacing w:val="-10"/>
        </w:rPr>
        <w:t xml:space="preserve"> </w:t>
      </w:r>
      <w:r>
        <w:t>our</w:t>
      </w:r>
      <w:r>
        <w:rPr>
          <w:spacing w:val="-11"/>
        </w:rPr>
        <w:t xml:space="preserve"> </w:t>
      </w:r>
      <w:r>
        <w:rPr>
          <w:spacing w:val="-5"/>
        </w:rPr>
        <w:t>crimes.”</w:t>
      </w:r>
    </w:p>
    <w:p w14:paraId="30FC6F7B" w14:textId="77777777" w:rsidR="00565177" w:rsidRDefault="00FF66D4">
      <w:pPr>
        <w:pStyle w:val="BodyText"/>
        <w:spacing w:line="235" w:lineRule="auto"/>
        <w:ind w:right="515"/>
      </w:pPr>
      <w:r>
        <w:rPr>
          <w:spacing w:val="-2"/>
        </w:rPr>
        <w:t>“Master,”</w:t>
      </w:r>
      <w:r>
        <w:rPr>
          <w:spacing w:val="-12"/>
        </w:rPr>
        <w:t xml:space="preserve"> </w:t>
      </w:r>
      <w:r>
        <w:rPr>
          <w:spacing w:val="-2"/>
        </w:rPr>
        <w:t>I</w:t>
      </w:r>
      <w:r>
        <w:rPr>
          <w:spacing w:val="-13"/>
        </w:rPr>
        <w:t xml:space="preserve"> </w:t>
      </w:r>
      <w:r>
        <w:rPr>
          <w:spacing w:val="-2"/>
        </w:rPr>
        <w:t>said,</w:t>
      </w:r>
      <w:r>
        <w:rPr>
          <w:spacing w:val="-12"/>
        </w:rPr>
        <w:t xml:space="preserve"> </w:t>
      </w:r>
      <w:r>
        <w:rPr>
          <w:spacing w:val="-2"/>
        </w:rPr>
        <w:t>“today</w:t>
      </w:r>
      <w:r>
        <w:rPr>
          <w:spacing w:val="-12"/>
        </w:rPr>
        <w:t xml:space="preserve"> </w:t>
      </w:r>
      <w:r>
        <w:rPr>
          <w:spacing w:val="-2"/>
        </w:rPr>
        <w:t>many</w:t>
      </w:r>
      <w:r>
        <w:rPr>
          <w:spacing w:val="-12"/>
        </w:rPr>
        <w:t xml:space="preserve"> </w:t>
      </w:r>
      <w:r>
        <w:rPr>
          <w:spacing w:val="-2"/>
        </w:rPr>
        <w:t>things</w:t>
      </w:r>
      <w:r>
        <w:rPr>
          <w:spacing w:val="-12"/>
        </w:rPr>
        <w:t xml:space="preserve"> </w:t>
      </w:r>
      <w:r>
        <w:rPr>
          <w:spacing w:val="-2"/>
        </w:rPr>
        <w:t>happened,</w:t>
      </w:r>
      <w:r>
        <w:rPr>
          <w:spacing w:val="-12"/>
        </w:rPr>
        <w:t xml:space="preserve"> </w:t>
      </w:r>
      <w:r>
        <w:rPr>
          <w:spacing w:val="-2"/>
        </w:rPr>
        <w:t>grave</w:t>
      </w:r>
      <w:r>
        <w:rPr>
          <w:spacing w:val="-12"/>
        </w:rPr>
        <w:t xml:space="preserve"> </w:t>
      </w:r>
      <w:r>
        <w:rPr>
          <w:spacing w:val="-2"/>
        </w:rPr>
        <w:t>t</w:t>
      </w:r>
      <w:r>
        <w:rPr>
          <w:spacing w:val="-2"/>
        </w:rPr>
        <w:t>hings</w:t>
      </w:r>
      <w:r>
        <w:rPr>
          <w:spacing w:val="-12"/>
        </w:rPr>
        <w:t xml:space="preserve"> </w:t>
      </w:r>
      <w:r>
        <w:rPr>
          <w:spacing w:val="-2"/>
        </w:rPr>
        <w:t>for</w:t>
      </w:r>
      <w:r>
        <w:rPr>
          <w:spacing w:val="-13"/>
        </w:rPr>
        <w:t xml:space="preserve"> </w:t>
      </w:r>
      <w:r>
        <w:rPr>
          <w:spacing w:val="-2"/>
        </w:rPr>
        <w:t>Christianity,</w:t>
      </w:r>
      <w:r>
        <w:rPr>
          <w:spacing w:val="-12"/>
        </w:rPr>
        <w:t xml:space="preserve"> </w:t>
      </w:r>
      <w:r>
        <w:rPr>
          <w:spacing w:val="-2"/>
        </w:rPr>
        <w:t>and</w:t>
      </w:r>
      <w:r>
        <w:rPr>
          <w:spacing w:val="-12"/>
        </w:rPr>
        <w:t xml:space="preserve"> </w:t>
      </w:r>
      <w:r>
        <w:rPr>
          <w:spacing w:val="-2"/>
        </w:rPr>
        <w:t>our</w:t>
      </w:r>
      <w:r>
        <w:rPr>
          <w:spacing w:val="-12"/>
        </w:rPr>
        <w:t xml:space="preserve"> </w:t>
      </w:r>
      <w:r>
        <w:rPr>
          <w:spacing w:val="-2"/>
        </w:rPr>
        <w:t>mission</w:t>
      </w:r>
      <w:r>
        <w:rPr>
          <w:spacing w:val="-12"/>
        </w:rPr>
        <w:t xml:space="preserve"> </w:t>
      </w:r>
      <w:r>
        <w:rPr>
          <w:spacing w:val="-2"/>
        </w:rPr>
        <w:t xml:space="preserve">has </w:t>
      </w:r>
      <w:r>
        <w:t>failed. And yet you seem more interested in solving this mystery than in the conflict between the Pope and the Emperor.”</w:t>
      </w:r>
    </w:p>
    <w:p w14:paraId="30FC6F7C" w14:textId="77777777" w:rsidR="00565177" w:rsidRDefault="00FF66D4">
      <w:pPr>
        <w:pStyle w:val="BodyText"/>
        <w:spacing w:line="235" w:lineRule="auto"/>
        <w:ind w:right="513"/>
      </w:pPr>
      <w:r>
        <w:t xml:space="preserve">“Madmen and children always speak the truth, Adso. It may be that, as imperial adviser, my </w:t>
      </w:r>
      <w:r>
        <w:t>friend Marsilius is better than I, but as inquisitor I am better. Even better than Bernard Gui, God forgive</w:t>
      </w:r>
      <w:r>
        <w:rPr>
          <w:spacing w:val="-15"/>
        </w:rPr>
        <w:t xml:space="preserve"> </w:t>
      </w:r>
      <w:r>
        <w:t>me.</w:t>
      </w:r>
      <w:r>
        <w:rPr>
          <w:spacing w:val="-15"/>
        </w:rPr>
        <w:t xml:space="preserve"> </w:t>
      </w:r>
      <w:r>
        <w:t>Because</w:t>
      </w:r>
      <w:r>
        <w:rPr>
          <w:spacing w:val="-15"/>
        </w:rPr>
        <w:t xml:space="preserve"> </w:t>
      </w:r>
      <w:r>
        <w:t>Bernard</w:t>
      </w:r>
      <w:r>
        <w:rPr>
          <w:spacing w:val="-15"/>
        </w:rPr>
        <w:t xml:space="preserve"> </w:t>
      </w:r>
      <w:r>
        <w:t>is</w:t>
      </w:r>
      <w:r>
        <w:rPr>
          <w:spacing w:val="-15"/>
        </w:rPr>
        <w:t xml:space="preserve"> </w:t>
      </w:r>
      <w:r>
        <w:t>interested,</w:t>
      </w:r>
      <w:r>
        <w:rPr>
          <w:spacing w:val="-15"/>
        </w:rPr>
        <w:t xml:space="preserve"> </w:t>
      </w:r>
      <w:r>
        <w:t>not</w:t>
      </w:r>
      <w:r>
        <w:rPr>
          <w:spacing w:val="-15"/>
        </w:rPr>
        <w:t xml:space="preserve"> </w:t>
      </w:r>
      <w:r>
        <w:t>in</w:t>
      </w:r>
      <w:r>
        <w:rPr>
          <w:spacing w:val="-15"/>
        </w:rPr>
        <w:t xml:space="preserve"> </w:t>
      </w:r>
      <w:r>
        <w:t>discovering</w:t>
      </w:r>
      <w:r>
        <w:rPr>
          <w:spacing w:val="-15"/>
        </w:rPr>
        <w:t xml:space="preserve"> </w:t>
      </w:r>
      <w:r>
        <w:t>the</w:t>
      </w:r>
      <w:r>
        <w:rPr>
          <w:spacing w:val="-15"/>
        </w:rPr>
        <w:t xml:space="preserve"> </w:t>
      </w:r>
      <w:r>
        <w:t>guilty,</w:t>
      </w:r>
      <w:r>
        <w:rPr>
          <w:spacing w:val="-15"/>
        </w:rPr>
        <w:t xml:space="preserve"> </w:t>
      </w:r>
      <w:r>
        <w:t>but</w:t>
      </w:r>
      <w:r>
        <w:rPr>
          <w:spacing w:val="-15"/>
        </w:rPr>
        <w:t xml:space="preserve"> </w:t>
      </w:r>
      <w:r>
        <w:t>in</w:t>
      </w:r>
      <w:r>
        <w:rPr>
          <w:spacing w:val="-15"/>
        </w:rPr>
        <w:t xml:space="preserve"> </w:t>
      </w:r>
      <w:r>
        <w:t>burning</w:t>
      </w:r>
      <w:r>
        <w:rPr>
          <w:spacing w:val="-15"/>
        </w:rPr>
        <w:t xml:space="preserve"> </w:t>
      </w:r>
      <w:r>
        <w:t>the</w:t>
      </w:r>
      <w:r>
        <w:rPr>
          <w:spacing w:val="-15"/>
        </w:rPr>
        <w:t xml:space="preserve"> </w:t>
      </w:r>
      <w:r>
        <w:t>accused. And</w:t>
      </w:r>
      <w:r>
        <w:rPr>
          <w:spacing w:val="-1"/>
        </w:rPr>
        <w:t xml:space="preserve"> </w:t>
      </w:r>
      <w:r>
        <w:t>I,</w:t>
      </w:r>
      <w:r>
        <w:rPr>
          <w:spacing w:val="-1"/>
        </w:rPr>
        <w:t xml:space="preserve"> </w:t>
      </w:r>
      <w:r>
        <w:t>on</w:t>
      </w:r>
      <w:r>
        <w:rPr>
          <w:spacing w:val="-1"/>
        </w:rPr>
        <w:t xml:space="preserve"> </w:t>
      </w:r>
      <w:r>
        <w:t>the</w:t>
      </w:r>
      <w:r>
        <w:rPr>
          <w:spacing w:val="-1"/>
        </w:rPr>
        <w:t xml:space="preserve"> </w:t>
      </w:r>
      <w:r>
        <w:t>contrary,</w:t>
      </w:r>
      <w:r>
        <w:rPr>
          <w:spacing w:val="-1"/>
        </w:rPr>
        <w:t xml:space="preserve"> </w:t>
      </w:r>
      <w:r>
        <w:t>find</w:t>
      </w:r>
      <w:r>
        <w:rPr>
          <w:spacing w:val="-1"/>
        </w:rPr>
        <w:t xml:space="preserve"> </w:t>
      </w:r>
      <w:r>
        <w:t>the</w:t>
      </w:r>
      <w:r>
        <w:rPr>
          <w:spacing w:val="-1"/>
        </w:rPr>
        <w:t xml:space="preserve"> </w:t>
      </w:r>
      <w:r>
        <w:t>most</w:t>
      </w:r>
      <w:r>
        <w:rPr>
          <w:spacing w:val="-1"/>
        </w:rPr>
        <w:t xml:space="preserve"> </w:t>
      </w:r>
      <w:r>
        <w:t>joyful</w:t>
      </w:r>
      <w:r>
        <w:rPr>
          <w:spacing w:val="-1"/>
        </w:rPr>
        <w:t xml:space="preserve"> </w:t>
      </w:r>
      <w:r>
        <w:t>delight</w:t>
      </w:r>
      <w:r>
        <w:rPr>
          <w:spacing w:val="-1"/>
        </w:rPr>
        <w:t xml:space="preserve"> </w:t>
      </w:r>
      <w:r>
        <w:t>in</w:t>
      </w:r>
      <w:r>
        <w:rPr>
          <w:spacing w:val="-1"/>
        </w:rPr>
        <w:t xml:space="preserve"> </w:t>
      </w:r>
      <w:r>
        <w:t>unraveling</w:t>
      </w:r>
      <w:r>
        <w:rPr>
          <w:spacing w:val="-1"/>
        </w:rPr>
        <w:t xml:space="preserve"> </w:t>
      </w:r>
      <w:r>
        <w:t>a</w:t>
      </w:r>
      <w:r>
        <w:rPr>
          <w:spacing w:val="-1"/>
        </w:rPr>
        <w:t xml:space="preserve"> </w:t>
      </w:r>
      <w:r>
        <w:t>nice,</w:t>
      </w:r>
      <w:r>
        <w:rPr>
          <w:spacing w:val="-1"/>
        </w:rPr>
        <w:t xml:space="preserve"> </w:t>
      </w:r>
      <w:r>
        <w:t>complicated</w:t>
      </w:r>
      <w:r>
        <w:rPr>
          <w:spacing w:val="-1"/>
        </w:rPr>
        <w:t xml:space="preserve"> </w:t>
      </w:r>
      <w:r>
        <w:t>knot.</w:t>
      </w:r>
      <w:r>
        <w:rPr>
          <w:spacing w:val="-1"/>
        </w:rPr>
        <w:t xml:space="preserve"> </w:t>
      </w:r>
      <w:r>
        <w:t>And</w:t>
      </w:r>
      <w:r>
        <w:rPr>
          <w:spacing w:val="-1"/>
        </w:rPr>
        <w:t xml:space="preserve"> </w:t>
      </w:r>
      <w:r>
        <w:t>it must</w:t>
      </w:r>
      <w:r>
        <w:rPr>
          <w:spacing w:val="-8"/>
        </w:rPr>
        <w:t xml:space="preserve"> </w:t>
      </w:r>
      <w:r>
        <w:t>also</w:t>
      </w:r>
      <w:r>
        <w:rPr>
          <w:spacing w:val="-8"/>
        </w:rPr>
        <w:t xml:space="preserve"> </w:t>
      </w:r>
      <w:r>
        <w:t>be</w:t>
      </w:r>
      <w:r>
        <w:rPr>
          <w:spacing w:val="-7"/>
        </w:rPr>
        <w:t xml:space="preserve"> </w:t>
      </w:r>
      <w:r>
        <w:t>because,</w:t>
      </w:r>
      <w:r>
        <w:rPr>
          <w:spacing w:val="-8"/>
        </w:rPr>
        <w:t xml:space="preserve"> </w:t>
      </w:r>
      <w:r>
        <w:t>at</w:t>
      </w:r>
      <w:r>
        <w:rPr>
          <w:spacing w:val="-10"/>
        </w:rPr>
        <w:t xml:space="preserve"> </w:t>
      </w:r>
      <w:r>
        <w:t>a</w:t>
      </w:r>
      <w:r>
        <w:rPr>
          <w:spacing w:val="-9"/>
        </w:rPr>
        <w:t xml:space="preserve"> </w:t>
      </w:r>
      <w:r>
        <w:t>time</w:t>
      </w:r>
      <w:r>
        <w:rPr>
          <w:spacing w:val="-9"/>
        </w:rPr>
        <w:t xml:space="preserve"> </w:t>
      </w:r>
      <w:r>
        <w:t>when</w:t>
      </w:r>
      <w:r>
        <w:rPr>
          <w:spacing w:val="-7"/>
        </w:rPr>
        <w:t xml:space="preserve"> </w:t>
      </w:r>
      <w:r>
        <w:t>as</w:t>
      </w:r>
      <w:r>
        <w:rPr>
          <w:spacing w:val="-8"/>
        </w:rPr>
        <w:t xml:space="preserve"> </w:t>
      </w:r>
      <w:r>
        <w:t>philosopher,</w:t>
      </w:r>
      <w:r>
        <w:rPr>
          <w:spacing w:val="-7"/>
        </w:rPr>
        <w:t xml:space="preserve"> </w:t>
      </w:r>
      <w:r>
        <w:t>I</w:t>
      </w:r>
      <w:r>
        <w:rPr>
          <w:spacing w:val="-8"/>
        </w:rPr>
        <w:t xml:space="preserve"> </w:t>
      </w:r>
      <w:r>
        <w:t>doubt</w:t>
      </w:r>
      <w:r>
        <w:rPr>
          <w:spacing w:val="-8"/>
        </w:rPr>
        <w:t xml:space="preserve"> </w:t>
      </w:r>
      <w:r>
        <w:t>the</w:t>
      </w:r>
      <w:r>
        <w:rPr>
          <w:spacing w:val="-7"/>
        </w:rPr>
        <w:t xml:space="preserve"> </w:t>
      </w:r>
      <w:r>
        <w:t>world</w:t>
      </w:r>
      <w:r>
        <w:rPr>
          <w:spacing w:val="-8"/>
        </w:rPr>
        <w:t xml:space="preserve"> </w:t>
      </w:r>
      <w:r>
        <w:t>has</w:t>
      </w:r>
      <w:r>
        <w:rPr>
          <w:spacing w:val="-10"/>
        </w:rPr>
        <w:t xml:space="preserve"> </w:t>
      </w:r>
      <w:r>
        <w:t>an</w:t>
      </w:r>
      <w:r>
        <w:rPr>
          <w:spacing w:val="-8"/>
        </w:rPr>
        <w:t xml:space="preserve"> </w:t>
      </w:r>
      <w:r>
        <w:t>order,</w:t>
      </w:r>
      <w:r>
        <w:rPr>
          <w:spacing w:val="-7"/>
        </w:rPr>
        <w:t xml:space="preserve"> </w:t>
      </w:r>
      <w:r>
        <w:t>I</w:t>
      </w:r>
      <w:r>
        <w:rPr>
          <w:spacing w:val="-8"/>
        </w:rPr>
        <w:t xml:space="preserve"> </w:t>
      </w:r>
      <w:r>
        <w:t>am</w:t>
      </w:r>
      <w:r>
        <w:rPr>
          <w:spacing w:val="-8"/>
        </w:rPr>
        <w:t xml:space="preserve"> </w:t>
      </w:r>
      <w:r>
        <w:rPr>
          <w:spacing w:val="-2"/>
        </w:rPr>
        <w:t>consoled</w:t>
      </w:r>
    </w:p>
    <w:p w14:paraId="30FC6F7D" w14:textId="77777777" w:rsidR="00565177" w:rsidRDefault="00565177">
      <w:pPr>
        <w:spacing w:line="235" w:lineRule="auto"/>
        <w:sectPr w:rsidR="00565177">
          <w:pgSz w:w="12240" w:h="15840"/>
          <w:pgMar w:top="1340" w:right="920" w:bottom="620" w:left="420" w:header="360" w:footer="426" w:gutter="0"/>
          <w:cols w:space="720"/>
        </w:sectPr>
      </w:pPr>
    </w:p>
    <w:p w14:paraId="30FC6F7E" w14:textId="77777777" w:rsidR="00565177" w:rsidRDefault="00FF66D4">
      <w:pPr>
        <w:pStyle w:val="BodyText"/>
        <w:spacing w:before="78" w:line="235" w:lineRule="auto"/>
        <w:ind w:right="517" w:firstLine="0"/>
      </w:pPr>
      <w:r>
        <w:lastRenderedPageBreak/>
        <w:t>to discover, if not an order, at least a series of connections in small areas of the world’s aff</w:t>
      </w:r>
      <w:r>
        <w:t>airs. Finally, there is probably</w:t>
      </w:r>
      <w:r>
        <w:rPr>
          <w:spacing w:val="-2"/>
        </w:rPr>
        <w:t xml:space="preserve"> </w:t>
      </w:r>
      <w:r>
        <w:t>another reason: in this story things greater and more important than the battle between John and Louis may be at stake.</w:t>
      </w:r>
      <w:r>
        <w:rPr>
          <w:spacing w:val="80"/>
          <w:w w:val="150"/>
        </w:rPr>
        <w:t xml:space="preserve"> </w:t>
      </w:r>
      <w:r>
        <w:t>”</w:t>
      </w:r>
    </w:p>
    <w:p w14:paraId="30FC6F7F" w14:textId="77777777" w:rsidR="00565177" w:rsidRDefault="00FF66D4">
      <w:pPr>
        <w:pStyle w:val="BodyText"/>
        <w:spacing w:before="2" w:line="232" w:lineRule="auto"/>
        <w:ind w:left="1307" w:right="1240" w:firstLine="0"/>
      </w:pPr>
      <w:r>
        <w:rPr>
          <w:spacing w:val="-2"/>
        </w:rPr>
        <w:t>“But</w:t>
      </w:r>
      <w:r>
        <w:rPr>
          <w:spacing w:val="-12"/>
        </w:rPr>
        <w:t xml:space="preserve"> </w:t>
      </w:r>
      <w:r>
        <w:rPr>
          <w:spacing w:val="-2"/>
        </w:rPr>
        <w:t>it</w:t>
      </w:r>
      <w:r>
        <w:rPr>
          <w:spacing w:val="-12"/>
        </w:rPr>
        <w:t xml:space="preserve"> </w:t>
      </w:r>
      <w:r>
        <w:rPr>
          <w:spacing w:val="-2"/>
        </w:rPr>
        <w:t>is</w:t>
      </w:r>
      <w:r>
        <w:rPr>
          <w:spacing w:val="-13"/>
        </w:rPr>
        <w:t xml:space="preserve"> </w:t>
      </w:r>
      <w:r>
        <w:rPr>
          <w:spacing w:val="-2"/>
        </w:rPr>
        <w:t>a</w:t>
      </w:r>
      <w:r>
        <w:rPr>
          <w:spacing w:val="-12"/>
        </w:rPr>
        <w:t xml:space="preserve"> </w:t>
      </w:r>
      <w:r>
        <w:rPr>
          <w:spacing w:val="-2"/>
        </w:rPr>
        <w:t>story</w:t>
      </w:r>
      <w:r>
        <w:rPr>
          <w:spacing w:val="-12"/>
        </w:rPr>
        <w:t xml:space="preserve"> </w:t>
      </w:r>
      <w:r>
        <w:rPr>
          <w:spacing w:val="-2"/>
        </w:rPr>
        <w:t>of</w:t>
      </w:r>
      <w:r>
        <w:rPr>
          <w:spacing w:val="-11"/>
        </w:rPr>
        <w:t xml:space="preserve"> </w:t>
      </w:r>
      <w:r>
        <w:rPr>
          <w:spacing w:val="-2"/>
        </w:rPr>
        <w:t>theft</w:t>
      </w:r>
      <w:r>
        <w:rPr>
          <w:spacing w:val="-12"/>
        </w:rPr>
        <w:t xml:space="preserve"> </w:t>
      </w:r>
      <w:r>
        <w:rPr>
          <w:spacing w:val="-2"/>
        </w:rPr>
        <w:t>and</w:t>
      </w:r>
      <w:r>
        <w:rPr>
          <w:spacing w:val="-12"/>
        </w:rPr>
        <w:t xml:space="preserve"> </w:t>
      </w:r>
      <w:r>
        <w:rPr>
          <w:spacing w:val="-2"/>
        </w:rPr>
        <w:t>vengeance</w:t>
      </w:r>
      <w:r>
        <w:rPr>
          <w:spacing w:val="-12"/>
        </w:rPr>
        <w:t xml:space="preserve"> </w:t>
      </w:r>
      <w:r>
        <w:rPr>
          <w:spacing w:val="-2"/>
        </w:rPr>
        <w:t>among</w:t>
      </w:r>
      <w:r>
        <w:rPr>
          <w:spacing w:val="-13"/>
        </w:rPr>
        <w:t xml:space="preserve"> </w:t>
      </w:r>
      <w:r>
        <w:rPr>
          <w:spacing w:val="-2"/>
        </w:rPr>
        <w:t>monks</w:t>
      </w:r>
      <w:r>
        <w:rPr>
          <w:spacing w:val="-13"/>
        </w:rPr>
        <w:t xml:space="preserve"> </w:t>
      </w:r>
      <w:r>
        <w:rPr>
          <w:spacing w:val="-2"/>
        </w:rPr>
        <w:t>of</w:t>
      </w:r>
      <w:r>
        <w:rPr>
          <w:spacing w:val="-13"/>
        </w:rPr>
        <w:t xml:space="preserve"> </w:t>
      </w:r>
      <w:r>
        <w:rPr>
          <w:spacing w:val="-2"/>
        </w:rPr>
        <w:t>scant</w:t>
      </w:r>
      <w:r>
        <w:rPr>
          <w:spacing w:val="-13"/>
        </w:rPr>
        <w:t xml:space="preserve"> </w:t>
      </w:r>
      <w:r>
        <w:rPr>
          <w:spacing w:val="-2"/>
        </w:rPr>
        <w:t>virtue!”</w:t>
      </w:r>
      <w:r>
        <w:rPr>
          <w:spacing w:val="-13"/>
        </w:rPr>
        <w:t xml:space="preserve"> </w:t>
      </w:r>
      <w:r>
        <w:rPr>
          <w:spacing w:val="-2"/>
        </w:rPr>
        <w:t>I</w:t>
      </w:r>
      <w:r>
        <w:rPr>
          <w:spacing w:val="-12"/>
        </w:rPr>
        <w:t xml:space="preserve"> </w:t>
      </w:r>
      <w:r>
        <w:rPr>
          <w:spacing w:val="-2"/>
        </w:rPr>
        <w:t>cried,</w:t>
      </w:r>
      <w:r>
        <w:rPr>
          <w:spacing w:val="-12"/>
        </w:rPr>
        <w:t xml:space="preserve"> </w:t>
      </w:r>
      <w:r>
        <w:rPr>
          <w:spacing w:val="-2"/>
        </w:rPr>
        <w:t xml:space="preserve">dubiously. </w:t>
      </w:r>
      <w:r>
        <w:t>“Because</w:t>
      </w:r>
      <w:r>
        <w:rPr>
          <w:spacing w:val="-12"/>
        </w:rPr>
        <w:t xml:space="preserve"> </w:t>
      </w:r>
      <w:r>
        <w:t>of</w:t>
      </w:r>
      <w:r>
        <w:rPr>
          <w:spacing w:val="-12"/>
        </w:rPr>
        <w:t xml:space="preserve"> </w:t>
      </w:r>
      <w:r>
        <w:t>a</w:t>
      </w:r>
      <w:r>
        <w:rPr>
          <w:spacing w:val="-12"/>
        </w:rPr>
        <w:t xml:space="preserve"> </w:t>
      </w:r>
      <w:r>
        <w:t>forbidden</w:t>
      </w:r>
      <w:r>
        <w:rPr>
          <w:spacing w:val="-12"/>
        </w:rPr>
        <w:t xml:space="preserve"> </w:t>
      </w:r>
      <w:r>
        <w:t>book,</w:t>
      </w:r>
      <w:r>
        <w:rPr>
          <w:spacing w:val="-12"/>
        </w:rPr>
        <w:t xml:space="preserve"> </w:t>
      </w:r>
      <w:r>
        <w:t>Adso.</w:t>
      </w:r>
      <w:r>
        <w:rPr>
          <w:spacing w:val="-12"/>
        </w:rPr>
        <w:t xml:space="preserve"> </w:t>
      </w:r>
      <w:r>
        <w:t>A</w:t>
      </w:r>
      <w:r>
        <w:rPr>
          <w:spacing w:val="-13"/>
        </w:rPr>
        <w:t xml:space="preserve"> </w:t>
      </w:r>
      <w:r>
        <w:t>forbidden</w:t>
      </w:r>
      <w:r>
        <w:rPr>
          <w:spacing w:val="-12"/>
        </w:rPr>
        <w:t xml:space="preserve"> </w:t>
      </w:r>
      <w:r>
        <w:t>book!”</w:t>
      </w:r>
      <w:r>
        <w:rPr>
          <w:spacing w:val="-12"/>
        </w:rPr>
        <w:t xml:space="preserve"> </w:t>
      </w:r>
      <w:r>
        <w:t>William</w:t>
      </w:r>
      <w:r>
        <w:rPr>
          <w:spacing w:val="-12"/>
        </w:rPr>
        <w:t xml:space="preserve"> </w:t>
      </w:r>
      <w:r>
        <w:t>replied.</w:t>
      </w:r>
    </w:p>
    <w:p w14:paraId="30FC6F80" w14:textId="77777777" w:rsidR="00565177" w:rsidRDefault="00FF66D4">
      <w:pPr>
        <w:pStyle w:val="BodyText"/>
        <w:spacing w:before="272" w:line="235" w:lineRule="auto"/>
        <w:ind w:right="515" w:firstLine="0"/>
      </w:pPr>
      <w:r>
        <w:t>By now the monks were</w:t>
      </w:r>
      <w:r>
        <w:rPr>
          <w:spacing w:val="-2"/>
        </w:rPr>
        <w:t xml:space="preserve"> </w:t>
      </w:r>
      <w:r>
        <w:t>heading for supper. Our</w:t>
      </w:r>
      <w:r>
        <w:rPr>
          <w:spacing w:val="-3"/>
        </w:rPr>
        <w:t xml:space="preserve"> </w:t>
      </w:r>
      <w:r>
        <w:t>meal was half over when</w:t>
      </w:r>
      <w:r>
        <w:rPr>
          <w:spacing w:val="-2"/>
        </w:rPr>
        <w:t xml:space="preserve"> </w:t>
      </w:r>
      <w:r>
        <w:t>Michael</w:t>
      </w:r>
      <w:r>
        <w:rPr>
          <w:spacing w:val="-2"/>
        </w:rPr>
        <w:t xml:space="preserve"> </w:t>
      </w:r>
      <w:r>
        <w:t>of</w:t>
      </w:r>
      <w:r>
        <w:rPr>
          <w:spacing w:val="-1"/>
        </w:rPr>
        <w:t xml:space="preserve"> </w:t>
      </w:r>
      <w:r>
        <w:t>Cesena sat down</w:t>
      </w:r>
      <w:r>
        <w:rPr>
          <w:spacing w:val="-10"/>
        </w:rPr>
        <w:t xml:space="preserve"> </w:t>
      </w:r>
      <w:r>
        <w:t>beside</w:t>
      </w:r>
      <w:r>
        <w:rPr>
          <w:spacing w:val="-10"/>
        </w:rPr>
        <w:t xml:space="preserve"> </w:t>
      </w:r>
      <w:r>
        <w:t>us</w:t>
      </w:r>
      <w:r>
        <w:rPr>
          <w:spacing w:val="-12"/>
        </w:rPr>
        <w:t xml:space="preserve"> </w:t>
      </w:r>
      <w:r>
        <w:t>and</w:t>
      </w:r>
      <w:r>
        <w:rPr>
          <w:spacing w:val="-10"/>
        </w:rPr>
        <w:t xml:space="preserve"> </w:t>
      </w:r>
      <w:r>
        <w:t>told</w:t>
      </w:r>
      <w:r>
        <w:rPr>
          <w:spacing w:val="-10"/>
        </w:rPr>
        <w:t xml:space="preserve"> </w:t>
      </w:r>
      <w:r>
        <w:t>us</w:t>
      </w:r>
      <w:r>
        <w:rPr>
          <w:spacing w:val="-12"/>
        </w:rPr>
        <w:t xml:space="preserve"> </w:t>
      </w:r>
      <w:r>
        <w:t>Ubertino</w:t>
      </w:r>
      <w:r>
        <w:rPr>
          <w:spacing w:val="-10"/>
        </w:rPr>
        <w:t xml:space="preserve"> </w:t>
      </w:r>
      <w:r>
        <w:t>had</w:t>
      </w:r>
      <w:r>
        <w:rPr>
          <w:spacing w:val="-10"/>
        </w:rPr>
        <w:t xml:space="preserve"> </w:t>
      </w:r>
      <w:r>
        <w:t>left.</w:t>
      </w:r>
      <w:r>
        <w:rPr>
          <w:spacing w:val="-10"/>
        </w:rPr>
        <w:t xml:space="preserve"> </w:t>
      </w:r>
      <w:r>
        <w:t>William</w:t>
      </w:r>
      <w:r>
        <w:rPr>
          <w:spacing w:val="-10"/>
        </w:rPr>
        <w:t xml:space="preserve"> </w:t>
      </w:r>
      <w:r>
        <w:t>heaved</w:t>
      </w:r>
      <w:r>
        <w:rPr>
          <w:spacing w:val="-10"/>
        </w:rPr>
        <w:t xml:space="preserve"> </w:t>
      </w:r>
      <w:r>
        <w:t>a</w:t>
      </w:r>
      <w:r>
        <w:rPr>
          <w:spacing w:val="-10"/>
        </w:rPr>
        <w:t xml:space="preserve"> </w:t>
      </w:r>
      <w:r>
        <w:t>sigh</w:t>
      </w:r>
      <w:r>
        <w:rPr>
          <w:spacing w:val="-10"/>
        </w:rPr>
        <w:t xml:space="preserve"> </w:t>
      </w:r>
      <w:r>
        <w:t>of</w:t>
      </w:r>
      <w:r>
        <w:rPr>
          <w:spacing w:val="-10"/>
        </w:rPr>
        <w:t xml:space="preserve"> </w:t>
      </w:r>
      <w:r>
        <w:t>relief.</w:t>
      </w:r>
    </w:p>
    <w:p w14:paraId="30FC6F81" w14:textId="77777777" w:rsidR="00565177" w:rsidRDefault="00FF66D4">
      <w:pPr>
        <w:pStyle w:val="BodyText"/>
        <w:spacing w:line="235" w:lineRule="auto"/>
        <w:ind w:right="516"/>
      </w:pPr>
      <w:r>
        <w:t>At the end of the meal, we avoided the abbot, who was conversing with Bernard, and noted Benno,</w:t>
      </w:r>
      <w:r>
        <w:rPr>
          <w:spacing w:val="-2"/>
        </w:rPr>
        <w:t xml:space="preserve"> </w:t>
      </w:r>
      <w:r>
        <w:t>who</w:t>
      </w:r>
      <w:r>
        <w:rPr>
          <w:spacing w:val="-2"/>
        </w:rPr>
        <w:t xml:space="preserve"> </w:t>
      </w:r>
      <w:r>
        <w:t>greeted</w:t>
      </w:r>
      <w:r>
        <w:rPr>
          <w:spacing w:val="-2"/>
        </w:rPr>
        <w:t xml:space="preserve"> </w:t>
      </w:r>
      <w:r>
        <w:t>us</w:t>
      </w:r>
      <w:r>
        <w:rPr>
          <w:spacing w:val="-4"/>
        </w:rPr>
        <w:t xml:space="preserve"> </w:t>
      </w:r>
      <w:r>
        <w:t>with</w:t>
      </w:r>
      <w:r>
        <w:rPr>
          <w:spacing w:val="-2"/>
        </w:rPr>
        <w:t xml:space="preserve"> </w:t>
      </w:r>
      <w:r>
        <w:t>a</w:t>
      </w:r>
      <w:r>
        <w:rPr>
          <w:spacing w:val="-2"/>
        </w:rPr>
        <w:t xml:space="preserve"> </w:t>
      </w:r>
      <w:r>
        <w:t>half</w:t>
      </w:r>
      <w:r>
        <w:rPr>
          <w:spacing w:val="-2"/>
        </w:rPr>
        <w:t xml:space="preserve"> </w:t>
      </w:r>
      <w:r>
        <w:t>smile</w:t>
      </w:r>
      <w:r>
        <w:rPr>
          <w:spacing w:val="-2"/>
        </w:rPr>
        <w:t xml:space="preserve"> </w:t>
      </w:r>
      <w:r>
        <w:t>as</w:t>
      </w:r>
      <w:r>
        <w:rPr>
          <w:spacing w:val="-2"/>
        </w:rPr>
        <w:t xml:space="preserve"> </w:t>
      </w:r>
      <w:r>
        <w:t>he</w:t>
      </w:r>
      <w:r>
        <w:rPr>
          <w:spacing w:val="-3"/>
        </w:rPr>
        <w:t xml:space="preserve"> </w:t>
      </w:r>
      <w:r>
        <w:t>tried</w:t>
      </w:r>
      <w:r>
        <w:rPr>
          <w:spacing w:val="-3"/>
        </w:rPr>
        <w:t xml:space="preserve"> </w:t>
      </w:r>
      <w:r>
        <w:t>to</w:t>
      </w:r>
      <w:r>
        <w:rPr>
          <w:spacing w:val="-3"/>
        </w:rPr>
        <w:t xml:space="preserve"> </w:t>
      </w:r>
      <w:r>
        <w:t>follow</w:t>
      </w:r>
      <w:r>
        <w:rPr>
          <w:spacing w:val="-2"/>
        </w:rPr>
        <w:t xml:space="preserve"> </w:t>
      </w:r>
      <w:r>
        <w:t>the</w:t>
      </w:r>
      <w:r>
        <w:rPr>
          <w:spacing w:val="-2"/>
        </w:rPr>
        <w:t xml:space="preserve"> </w:t>
      </w:r>
      <w:r>
        <w:t>door.</w:t>
      </w:r>
      <w:r>
        <w:rPr>
          <w:spacing w:val="-3"/>
        </w:rPr>
        <w:t xml:space="preserve"> </w:t>
      </w:r>
      <w:r>
        <w:t>William</w:t>
      </w:r>
      <w:r>
        <w:rPr>
          <w:spacing w:val="-3"/>
        </w:rPr>
        <w:t xml:space="preserve"> </w:t>
      </w:r>
      <w:r>
        <w:t>overtook</w:t>
      </w:r>
      <w:r>
        <w:rPr>
          <w:spacing w:val="-3"/>
        </w:rPr>
        <w:t xml:space="preserve"> </w:t>
      </w:r>
      <w:r>
        <w:t>him</w:t>
      </w:r>
      <w:r>
        <w:rPr>
          <w:spacing w:val="-3"/>
        </w:rPr>
        <w:t xml:space="preserve"> </w:t>
      </w:r>
      <w:r>
        <w:t>and forced him to follow us to a corner of the kitchen.</w:t>
      </w:r>
    </w:p>
    <w:p w14:paraId="30FC6F82" w14:textId="77777777" w:rsidR="00565177" w:rsidRDefault="00FF66D4">
      <w:pPr>
        <w:pStyle w:val="BodyText"/>
        <w:spacing w:before="1" w:line="232" w:lineRule="auto"/>
        <w:ind w:left="1308" w:right="4859" w:firstLine="0"/>
      </w:pPr>
      <w:r>
        <w:rPr>
          <w:spacing w:val="-4"/>
        </w:rPr>
        <w:t>“Benno,”</w:t>
      </w:r>
      <w:r>
        <w:rPr>
          <w:spacing w:val="-10"/>
        </w:rPr>
        <w:t xml:space="preserve"> </w:t>
      </w:r>
      <w:r>
        <w:rPr>
          <w:spacing w:val="-4"/>
        </w:rPr>
        <w:t>William</w:t>
      </w:r>
      <w:r>
        <w:rPr>
          <w:spacing w:val="-10"/>
        </w:rPr>
        <w:t xml:space="preserve"> </w:t>
      </w:r>
      <w:r>
        <w:rPr>
          <w:spacing w:val="-4"/>
        </w:rPr>
        <w:t>a</w:t>
      </w:r>
      <w:r>
        <w:rPr>
          <w:spacing w:val="-4"/>
        </w:rPr>
        <w:t>sked</w:t>
      </w:r>
      <w:r>
        <w:rPr>
          <w:spacing w:val="-10"/>
        </w:rPr>
        <w:t xml:space="preserve"> </w:t>
      </w:r>
      <w:r>
        <w:rPr>
          <w:spacing w:val="-4"/>
        </w:rPr>
        <w:t>him,</w:t>
      </w:r>
      <w:r>
        <w:rPr>
          <w:spacing w:val="-10"/>
        </w:rPr>
        <w:t xml:space="preserve"> </w:t>
      </w:r>
      <w:r>
        <w:rPr>
          <w:spacing w:val="-4"/>
        </w:rPr>
        <w:t>“where</w:t>
      </w:r>
      <w:r>
        <w:rPr>
          <w:spacing w:val="-10"/>
        </w:rPr>
        <w:t xml:space="preserve"> </w:t>
      </w:r>
      <w:r>
        <w:rPr>
          <w:spacing w:val="-4"/>
        </w:rPr>
        <w:t>is</w:t>
      </w:r>
      <w:r>
        <w:rPr>
          <w:spacing w:val="-11"/>
        </w:rPr>
        <w:t xml:space="preserve"> </w:t>
      </w:r>
      <w:r>
        <w:rPr>
          <w:spacing w:val="-4"/>
        </w:rPr>
        <w:t>the</w:t>
      </w:r>
      <w:r>
        <w:rPr>
          <w:spacing w:val="-10"/>
        </w:rPr>
        <w:t xml:space="preserve"> </w:t>
      </w:r>
      <w:r>
        <w:rPr>
          <w:spacing w:val="-4"/>
        </w:rPr>
        <w:t xml:space="preserve">book?” </w:t>
      </w:r>
      <w:r>
        <w:t>“What book?”</w:t>
      </w:r>
    </w:p>
    <w:p w14:paraId="30FC6F83" w14:textId="77777777" w:rsidR="00565177" w:rsidRDefault="00FF66D4">
      <w:pPr>
        <w:pStyle w:val="BodyText"/>
        <w:spacing w:before="2" w:line="235" w:lineRule="auto"/>
        <w:ind w:right="515"/>
      </w:pPr>
      <w:r>
        <w:t>“Benno, neither of us is a fool. I am speaking of the book we were hunting for today in Severinus’s</w:t>
      </w:r>
      <w:r>
        <w:rPr>
          <w:spacing w:val="-15"/>
        </w:rPr>
        <w:t xml:space="preserve"> </w:t>
      </w:r>
      <w:r>
        <w:t>laboratory,</w:t>
      </w:r>
      <w:r>
        <w:rPr>
          <w:spacing w:val="-15"/>
        </w:rPr>
        <w:t xml:space="preserve"> </w:t>
      </w:r>
      <w:r>
        <w:t>which</w:t>
      </w:r>
      <w:r>
        <w:rPr>
          <w:spacing w:val="-15"/>
        </w:rPr>
        <w:t xml:space="preserve"> </w:t>
      </w:r>
      <w:r>
        <w:t>I</w:t>
      </w:r>
      <w:r>
        <w:rPr>
          <w:spacing w:val="-15"/>
        </w:rPr>
        <w:t xml:space="preserve"> </w:t>
      </w:r>
      <w:r>
        <w:t>did</w:t>
      </w:r>
      <w:r>
        <w:rPr>
          <w:spacing w:val="-15"/>
        </w:rPr>
        <w:t xml:space="preserve"> </w:t>
      </w:r>
      <w:r>
        <w:t>not</w:t>
      </w:r>
      <w:r>
        <w:rPr>
          <w:spacing w:val="-15"/>
        </w:rPr>
        <w:t xml:space="preserve"> </w:t>
      </w:r>
      <w:r>
        <w:t>recognize.</w:t>
      </w:r>
      <w:r>
        <w:rPr>
          <w:spacing w:val="-15"/>
        </w:rPr>
        <w:t xml:space="preserve"> </w:t>
      </w:r>
      <w:r>
        <w:t>But</w:t>
      </w:r>
      <w:r>
        <w:rPr>
          <w:spacing w:val="-15"/>
        </w:rPr>
        <w:t xml:space="preserve"> </w:t>
      </w:r>
      <w:r>
        <w:t>you</w:t>
      </w:r>
      <w:r>
        <w:rPr>
          <w:spacing w:val="-15"/>
        </w:rPr>
        <w:t xml:space="preserve"> </w:t>
      </w:r>
      <w:r>
        <w:t>recognized</w:t>
      </w:r>
      <w:r>
        <w:rPr>
          <w:spacing w:val="-15"/>
        </w:rPr>
        <w:t xml:space="preserve"> </w:t>
      </w:r>
      <w:r>
        <w:t>it</w:t>
      </w:r>
      <w:r>
        <w:rPr>
          <w:spacing w:val="-15"/>
        </w:rPr>
        <w:t xml:space="preserve"> </w:t>
      </w:r>
      <w:r>
        <w:t>very</w:t>
      </w:r>
      <w:r>
        <w:rPr>
          <w:spacing w:val="-15"/>
        </w:rPr>
        <w:t xml:space="preserve"> </w:t>
      </w:r>
      <w:r>
        <w:t>well</w:t>
      </w:r>
      <w:r>
        <w:rPr>
          <w:spacing w:val="-15"/>
        </w:rPr>
        <w:t xml:space="preserve"> </w:t>
      </w:r>
      <w:r>
        <w:t>and</w:t>
      </w:r>
      <w:r>
        <w:rPr>
          <w:spacing w:val="-15"/>
        </w:rPr>
        <w:t xml:space="preserve"> </w:t>
      </w:r>
      <w:r>
        <w:t>went</w:t>
      </w:r>
      <w:r>
        <w:rPr>
          <w:spacing w:val="-15"/>
        </w:rPr>
        <w:t xml:space="preserve"> </w:t>
      </w:r>
      <w:r>
        <w:t>back</w:t>
      </w:r>
      <w:r>
        <w:rPr>
          <w:spacing w:val="-15"/>
        </w:rPr>
        <w:t xml:space="preserve"> </w:t>
      </w:r>
      <w:r>
        <w:t>to get it. …”</w:t>
      </w:r>
    </w:p>
    <w:p w14:paraId="30FC6F84" w14:textId="77777777" w:rsidR="00565177" w:rsidRDefault="00FF66D4">
      <w:pPr>
        <w:pStyle w:val="BodyText"/>
        <w:spacing w:line="267" w:lineRule="exact"/>
        <w:ind w:left="1307" w:firstLine="0"/>
      </w:pPr>
      <w:r>
        <w:rPr>
          <w:spacing w:val="-2"/>
        </w:rPr>
        <w:t>“What</w:t>
      </w:r>
      <w:r>
        <w:rPr>
          <w:spacing w:val="-10"/>
        </w:rPr>
        <w:t xml:space="preserve"> </w:t>
      </w:r>
      <w:r>
        <w:rPr>
          <w:spacing w:val="-2"/>
        </w:rPr>
        <w:t>makes</w:t>
      </w:r>
      <w:r>
        <w:rPr>
          <w:spacing w:val="-10"/>
        </w:rPr>
        <w:t xml:space="preserve"> </w:t>
      </w:r>
      <w:r>
        <w:rPr>
          <w:spacing w:val="-2"/>
        </w:rPr>
        <w:t>you</w:t>
      </w:r>
      <w:r>
        <w:rPr>
          <w:spacing w:val="-9"/>
        </w:rPr>
        <w:t xml:space="preserve"> </w:t>
      </w:r>
      <w:r>
        <w:rPr>
          <w:spacing w:val="-2"/>
        </w:rPr>
        <w:t>think</w:t>
      </w:r>
      <w:r>
        <w:rPr>
          <w:spacing w:val="-10"/>
        </w:rPr>
        <w:t xml:space="preserve"> </w:t>
      </w:r>
      <w:r>
        <w:rPr>
          <w:spacing w:val="-2"/>
        </w:rPr>
        <w:t>I</w:t>
      </w:r>
      <w:r>
        <w:rPr>
          <w:spacing w:val="-9"/>
        </w:rPr>
        <w:t xml:space="preserve"> </w:t>
      </w:r>
      <w:r>
        <w:rPr>
          <w:spacing w:val="-2"/>
        </w:rPr>
        <w:t>took</w:t>
      </w:r>
      <w:r>
        <w:rPr>
          <w:spacing w:val="-10"/>
        </w:rPr>
        <w:t xml:space="preserve"> </w:t>
      </w:r>
      <w:r>
        <w:rPr>
          <w:spacing w:val="-4"/>
        </w:rPr>
        <w:t>it?”</w:t>
      </w:r>
    </w:p>
    <w:p w14:paraId="30FC6F85" w14:textId="77777777" w:rsidR="00565177" w:rsidRDefault="00FF66D4">
      <w:pPr>
        <w:pStyle w:val="BodyText"/>
        <w:spacing w:before="4" w:line="232" w:lineRule="auto"/>
        <w:ind w:left="1307" w:right="4390" w:firstLine="0"/>
        <w:jc w:val="left"/>
      </w:pPr>
      <w:r>
        <w:rPr>
          <w:spacing w:val="-2"/>
        </w:rPr>
        <w:t>“I</w:t>
      </w:r>
      <w:r>
        <w:rPr>
          <w:spacing w:val="-13"/>
        </w:rPr>
        <w:t xml:space="preserve"> </w:t>
      </w:r>
      <w:r>
        <w:rPr>
          <w:spacing w:val="-2"/>
        </w:rPr>
        <w:t>think</w:t>
      </w:r>
      <w:r>
        <w:rPr>
          <w:spacing w:val="-12"/>
        </w:rPr>
        <w:t xml:space="preserve"> </w:t>
      </w:r>
      <w:r>
        <w:rPr>
          <w:spacing w:val="-2"/>
        </w:rPr>
        <w:t>you</w:t>
      </w:r>
      <w:r>
        <w:rPr>
          <w:spacing w:val="-12"/>
        </w:rPr>
        <w:t xml:space="preserve"> </w:t>
      </w:r>
      <w:r>
        <w:rPr>
          <w:spacing w:val="-2"/>
        </w:rPr>
        <w:t>did,</w:t>
      </w:r>
      <w:r>
        <w:rPr>
          <w:spacing w:val="-12"/>
        </w:rPr>
        <w:t xml:space="preserve"> </w:t>
      </w:r>
      <w:r>
        <w:rPr>
          <w:spacing w:val="-2"/>
        </w:rPr>
        <w:t>and</w:t>
      </w:r>
      <w:r>
        <w:rPr>
          <w:spacing w:val="-12"/>
        </w:rPr>
        <w:t xml:space="preserve"> </w:t>
      </w:r>
      <w:r>
        <w:rPr>
          <w:spacing w:val="-2"/>
        </w:rPr>
        <w:t>you</w:t>
      </w:r>
      <w:r>
        <w:rPr>
          <w:spacing w:val="-13"/>
        </w:rPr>
        <w:t xml:space="preserve"> </w:t>
      </w:r>
      <w:r>
        <w:rPr>
          <w:spacing w:val="-2"/>
        </w:rPr>
        <w:t>think</w:t>
      </w:r>
      <w:r>
        <w:rPr>
          <w:spacing w:val="-12"/>
        </w:rPr>
        <w:t xml:space="preserve"> </w:t>
      </w:r>
      <w:r>
        <w:rPr>
          <w:spacing w:val="-2"/>
        </w:rPr>
        <w:t>the</w:t>
      </w:r>
      <w:r>
        <w:rPr>
          <w:spacing w:val="-12"/>
        </w:rPr>
        <w:t xml:space="preserve"> </w:t>
      </w:r>
      <w:r>
        <w:rPr>
          <w:spacing w:val="-2"/>
        </w:rPr>
        <w:t>same.</w:t>
      </w:r>
      <w:r>
        <w:rPr>
          <w:spacing w:val="-12"/>
        </w:rPr>
        <w:t xml:space="preserve"> </w:t>
      </w:r>
      <w:r>
        <w:rPr>
          <w:spacing w:val="-2"/>
        </w:rPr>
        <w:t>Where</w:t>
      </w:r>
      <w:r>
        <w:rPr>
          <w:spacing w:val="-12"/>
        </w:rPr>
        <w:t xml:space="preserve"> </w:t>
      </w:r>
      <w:r>
        <w:rPr>
          <w:spacing w:val="-2"/>
        </w:rPr>
        <w:t>is</w:t>
      </w:r>
      <w:r>
        <w:rPr>
          <w:spacing w:val="-13"/>
        </w:rPr>
        <w:t xml:space="preserve"> </w:t>
      </w:r>
      <w:r>
        <w:rPr>
          <w:spacing w:val="-2"/>
        </w:rPr>
        <w:t xml:space="preserve">it?” </w:t>
      </w:r>
      <w:r>
        <w:t>“I cannot tell.”</w:t>
      </w:r>
    </w:p>
    <w:p w14:paraId="30FC6F86" w14:textId="77777777" w:rsidR="00565177" w:rsidRDefault="00FF66D4">
      <w:pPr>
        <w:pStyle w:val="BodyText"/>
        <w:spacing w:line="270" w:lineRule="exact"/>
        <w:ind w:left="1307" w:firstLine="0"/>
        <w:jc w:val="left"/>
      </w:pPr>
      <w:r>
        <w:rPr>
          <w:spacing w:val="-2"/>
        </w:rPr>
        <w:t>“Benno,</w:t>
      </w:r>
      <w:r>
        <w:rPr>
          <w:spacing w:val="-13"/>
        </w:rPr>
        <w:t xml:space="preserve"> </w:t>
      </w:r>
      <w:r>
        <w:rPr>
          <w:spacing w:val="-2"/>
        </w:rPr>
        <w:t>if</w:t>
      </w:r>
      <w:r>
        <w:rPr>
          <w:spacing w:val="-12"/>
        </w:rPr>
        <w:t xml:space="preserve"> </w:t>
      </w:r>
      <w:r>
        <w:rPr>
          <w:spacing w:val="-2"/>
        </w:rPr>
        <w:t>you</w:t>
      </w:r>
      <w:r>
        <w:rPr>
          <w:spacing w:val="-12"/>
        </w:rPr>
        <w:t xml:space="preserve"> </w:t>
      </w:r>
      <w:r>
        <w:rPr>
          <w:spacing w:val="-2"/>
        </w:rPr>
        <w:t>refuse</w:t>
      </w:r>
      <w:r>
        <w:rPr>
          <w:spacing w:val="-11"/>
        </w:rPr>
        <w:t xml:space="preserve"> </w:t>
      </w:r>
      <w:r>
        <w:rPr>
          <w:spacing w:val="-2"/>
        </w:rPr>
        <w:t>to</w:t>
      </w:r>
      <w:r>
        <w:rPr>
          <w:spacing w:val="-12"/>
        </w:rPr>
        <w:t xml:space="preserve"> </w:t>
      </w:r>
      <w:r>
        <w:rPr>
          <w:spacing w:val="-2"/>
        </w:rPr>
        <w:t>tell</w:t>
      </w:r>
      <w:r>
        <w:rPr>
          <w:spacing w:val="-12"/>
        </w:rPr>
        <w:t xml:space="preserve"> </w:t>
      </w:r>
      <w:r>
        <w:rPr>
          <w:spacing w:val="-2"/>
        </w:rPr>
        <w:t>me,</w:t>
      </w:r>
      <w:r>
        <w:rPr>
          <w:spacing w:val="-11"/>
        </w:rPr>
        <w:t xml:space="preserve"> </w:t>
      </w:r>
      <w:r>
        <w:rPr>
          <w:spacing w:val="-2"/>
        </w:rPr>
        <w:t>I</w:t>
      </w:r>
      <w:r>
        <w:rPr>
          <w:spacing w:val="-12"/>
        </w:rPr>
        <w:t xml:space="preserve"> </w:t>
      </w:r>
      <w:r>
        <w:rPr>
          <w:spacing w:val="-2"/>
        </w:rPr>
        <w:t>will</w:t>
      </w:r>
      <w:r>
        <w:rPr>
          <w:spacing w:val="-12"/>
        </w:rPr>
        <w:t xml:space="preserve"> </w:t>
      </w:r>
      <w:r>
        <w:rPr>
          <w:spacing w:val="-2"/>
        </w:rPr>
        <w:t>speak</w:t>
      </w:r>
      <w:r>
        <w:rPr>
          <w:spacing w:val="-13"/>
        </w:rPr>
        <w:t xml:space="preserve"> </w:t>
      </w:r>
      <w:r>
        <w:rPr>
          <w:spacing w:val="-2"/>
        </w:rPr>
        <w:t>with</w:t>
      </w:r>
      <w:r>
        <w:rPr>
          <w:spacing w:val="-12"/>
        </w:rPr>
        <w:t xml:space="preserve"> </w:t>
      </w:r>
      <w:r>
        <w:rPr>
          <w:spacing w:val="-2"/>
        </w:rPr>
        <w:t>the</w:t>
      </w:r>
      <w:r>
        <w:rPr>
          <w:spacing w:val="-11"/>
        </w:rPr>
        <w:t xml:space="preserve"> </w:t>
      </w:r>
      <w:r>
        <w:rPr>
          <w:spacing w:val="-2"/>
        </w:rPr>
        <w:t>abbot.”</w:t>
      </w:r>
    </w:p>
    <w:p w14:paraId="30FC6F87" w14:textId="77777777" w:rsidR="00565177" w:rsidRDefault="00FF66D4">
      <w:pPr>
        <w:pStyle w:val="BodyText"/>
        <w:spacing w:before="1" w:line="235" w:lineRule="auto"/>
        <w:ind w:right="514"/>
      </w:pPr>
      <w:r>
        <w:t>“I</w:t>
      </w:r>
      <w:r>
        <w:rPr>
          <w:spacing w:val="-7"/>
        </w:rPr>
        <w:t xml:space="preserve"> </w:t>
      </w:r>
      <w:r>
        <w:t>cannot</w:t>
      </w:r>
      <w:r>
        <w:rPr>
          <w:spacing w:val="-7"/>
        </w:rPr>
        <w:t xml:space="preserve"> </w:t>
      </w:r>
      <w:r>
        <w:t>tell</w:t>
      </w:r>
      <w:r>
        <w:rPr>
          <w:spacing w:val="-7"/>
        </w:rPr>
        <w:t xml:space="preserve"> </w:t>
      </w:r>
      <w:r>
        <w:t>by</w:t>
      </w:r>
      <w:r>
        <w:rPr>
          <w:spacing w:val="-9"/>
        </w:rPr>
        <w:t xml:space="preserve"> </w:t>
      </w:r>
      <w:r>
        <w:t>order</w:t>
      </w:r>
      <w:r>
        <w:rPr>
          <w:spacing w:val="-8"/>
        </w:rPr>
        <w:t xml:space="preserve"> </w:t>
      </w:r>
      <w:r>
        <w:t>of</w:t>
      </w:r>
      <w:r>
        <w:rPr>
          <w:spacing w:val="-9"/>
        </w:rPr>
        <w:t xml:space="preserve"> </w:t>
      </w:r>
      <w:r>
        <w:t>the</w:t>
      </w:r>
      <w:r>
        <w:rPr>
          <w:spacing w:val="-7"/>
        </w:rPr>
        <w:t xml:space="preserve"> </w:t>
      </w:r>
      <w:r>
        <w:t>abbot,”</w:t>
      </w:r>
      <w:r>
        <w:rPr>
          <w:spacing w:val="-7"/>
        </w:rPr>
        <w:t xml:space="preserve"> </w:t>
      </w:r>
      <w:r>
        <w:t>Benno</w:t>
      </w:r>
      <w:r>
        <w:rPr>
          <w:spacing w:val="-8"/>
        </w:rPr>
        <w:t xml:space="preserve"> </w:t>
      </w:r>
      <w:r>
        <w:t>said,</w:t>
      </w:r>
      <w:r>
        <w:rPr>
          <w:spacing w:val="-11"/>
        </w:rPr>
        <w:t xml:space="preserve"> </w:t>
      </w:r>
      <w:r>
        <w:t>with</w:t>
      </w:r>
      <w:r>
        <w:rPr>
          <w:spacing w:val="-7"/>
        </w:rPr>
        <w:t xml:space="preserve"> </w:t>
      </w:r>
      <w:r>
        <w:t>a</w:t>
      </w:r>
      <w:r>
        <w:rPr>
          <w:spacing w:val="-9"/>
        </w:rPr>
        <w:t xml:space="preserve"> </w:t>
      </w:r>
      <w:r>
        <w:t>virtuous</w:t>
      </w:r>
      <w:r>
        <w:rPr>
          <w:spacing w:val="-7"/>
        </w:rPr>
        <w:t xml:space="preserve"> </w:t>
      </w:r>
      <w:r>
        <w:t>air.</w:t>
      </w:r>
      <w:r>
        <w:rPr>
          <w:spacing w:val="-7"/>
        </w:rPr>
        <w:t xml:space="preserve"> </w:t>
      </w:r>
      <w:r>
        <w:t>“Today,</w:t>
      </w:r>
      <w:r>
        <w:rPr>
          <w:spacing w:val="-7"/>
        </w:rPr>
        <w:t xml:space="preserve"> </w:t>
      </w:r>
      <w:r>
        <w:t>after</w:t>
      </w:r>
      <w:r>
        <w:rPr>
          <w:spacing w:val="-9"/>
        </w:rPr>
        <w:t xml:space="preserve"> </w:t>
      </w:r>
      <w:r>
        <w:t>we</w:t>
      </w:r>
      <w:r>
        <w:rPr>
          <w:spacing w:val="-7"/>
        </w:rPr>
        <w:t xml:space="preserve"> </w:t>
      </w:r>
      <w:r>
        <w:t>saw</w:t>
      </w:r>
      <w:r>
        <w:rPr>
          <w:spacing w:val="-9"/>
        </w:rPr>
        <w:t xml:space="preserve"> </w:t>
      </w:r>
      <w:r>
        <w:t xml:space="preserve">each </w:t>
      </w:r>
      <w:r>
        <w:rPr>
          <w:spacing w:val="-2"/>
        </w:rPr>
        <w:t>other,</w:t>
      </w:r>
      <w:r>
        <w:rPr>
          <w:spacing w:val="-6"/>
        </w:rPr>
        <w:t xml:space="preserve"> </w:t>
      </w:r>
      <w:r>
        <w:rPr>
          <w:spacing w:val="-2"/>
        </w:rPr>
        <w:t>something</w:t>
      </w:r>
      <w:r>
        <w:rPr>
          <w:spacing w:val="-6"/>
        </w:rPr>
        <w:t xml:space="preserve"> </w:t>
      </w:r>
      <w:r>
        <w:rPr>
          <w:spacing w:val="-2"/>
        </w:rPr>
        <w:t>happened</w:t>
      </w:r>
      <w:r>
        <w:rPr>
          <w:spacing w:val="-6"/>
        </w:rPr>
        <w:t xml:space="preserve"> </w:t>
      </w:r>
      <w:r>
        <w:rPr>
          <w:spacing w:val="-2"/>
        </w:rPr>
        <w:t>that</w:t>
      </w:r>
      <w:r>
        <w:rPr>
          <w:spacing w:val="-6"/>
        </w:rPr>
        <w:t xml:space="preserve"> </w:t>
      </w:r>
      <w:r>
        <w:rPr>
          <w:spacing w:val="-2"/>
        </w:rPr>
        <w:t>you</w:t>
      </w:r>
      <w:r>
        <w:rPr>
          <w:spacing w:val="-6"/>
        </w:rPr>
        <w:t xml:space="preserve"> </w:t>
      </w:r>
      <w:r>
        <w:rPr>
          <w:spacing w:val="-2"/>
        </w:rPr>
        <w:t>should</w:t>
      </w:r>
      <w:r>
        <w:rPr>
          <w:spacing w:val="-6"/>
        </w:rPr>
        <w:t xml:space="preserve"> </w:t>
      </w:r>
      <w:r>
        <w:rPr>
          <w:spacing w:val="-2"/>
        </w:rPr>
        <w:t>know</w:t>
      </w:r>
      <w:r>
        <w:rPr>
          <w:spacing w:val="-6"/>
        </w:rPr>
        <w:t xml:space="preserve"> </w:t>
      </w:r>
      <w:r>
        <w:rPr>
          <w:spacing w:val="-2"/>
        </w:rPr>
        <w:t>about.</w:t>
      </w:r>
      <w:r>
        <w:rPr>
          <w:spacing w:val="-6"/>
        </w:rPr>
        <w:t xml:space="preserve"> </w:t>
      </w:r>
      <w:r>
        <w:rPr>
          <w:spacing w:val="-2"/>
        </w:rPr>
        <w:t>On</w:t>
      </w:r>
      <w:r>
        <w:rPr>
          <w:spacing w:val="-6"/>
        </w:rPr>
        <w:t xml:space="preserve"> </w:t>
      </w:r>
      <w:r>
        <w:rPr>
          <w:spacing w:val="-2"/>
        </w:rPr>
        <w:t>Berengar’s</w:t>
      </w:r>
      <w:r>
        <w:rPr>
          <w:spacing w:val="-6"/>
        </w:rPr>
        <w:t xml:space="preserve"> </w:t>
      </w:r>
      <w:r>
        <w:rPr>
          <w:spacing w:val="-2"/>
        </w:rPr>
        <w:t>death</w:t>
      </w:r>
      <w:r>
        <w:rPr>
          <w:spacing w:val="-7"/>
        </w:rPr>
        <w:t xml:space="preserve"> </w:t>
      </w:r>
      <w:r>
        <w:rPr>
          <w:spacing w:val="-2"/>
        </w:rPr>
        <w:t>there</w:t>
      </w:r>
      <w:r>
        <w:rPr>
          <w:spacing w:val="-5"/>
        </w:rPr>
        <w:t xml:space="preserve"> </w:t>
      </w:r>
      <w:r>
        <w:rPr>
          <w:spacing w:val="-2"/>
        </w:rPr>
        <w:t>was</w:t>
      </w:r>
      <w:r>
        <w:rPr>
          <w:spacing w:val="-7"/>
        </w:rPr>
        <w:t xml:space="preserve"> </w:t>
      </w:r>
      <w:r>
        <w:rPr>
          <w:spacing w:val="-2"/>
        </w:rPr>
        <w:t>no</w:t>
      </w:r>
      <w:r>
        <w:rPr>
          <w:spacing w:val="-7"/>
        </w:rPr>
        <w:t xml:space="preserve"> </w:t>
      </w:r>
      <w:r>
        <w:rPr>
          <w:spacing w:val="-2"/>
        </w:rPr>
        <w:t xml:space="preserve">assistant </w:t>
      </w:r>
      <w:r>
        <w:t>librarian. This afternoon Malachi proposed me for the position. Just half an hour ago the abbot agreed,</w:t>
      </w:r>
      <w:r>
        <w:rPr>
          <w:spacing w:val="-8"/>
        </w:rPr>
        <w:t xml:space="preserve"> </w:t>
      </w:r>
      <w:r>
        <w:t>and</w:t>
      </w:r>
      <w:r>
        <w:rPr>
          <w:spacing w:val="-6"/>
        </w:rPr>
        <w:t xml:space="preserve"> </w:t>
      </w:r>
      <w:r>
        <w:t>tomorrow</w:t>
      </w:r>
      <w:r>
        <w:rPr>
          <w:spacing w:val="-6"/>
        </w:rPr>
        <w:t xml:space="preserve"> </w:t>
      </w:r>
      <w:r>
        <w:t>morning,</w:t>
      </w:r>
      <w:r>
        <w:rPr>
          <w:spacing w:val="-6"/>
        </w:rPr>
        <w:t xml:space="preserve"> </w:t>
      </w:r>
      <w:r>
        <w:t>I</w:t>
      </w:r>
      <w:r>
        <w:rPr>
          <w:spacing w:val="-6"/>
        </w:rPr>
        <w:t xml:space="preserve"> </w:t>
      </w:r>
      <w:r>
        <w:t>hope,</w:t>
      </w:r>
      <w:r>
        <w:rPr>
          <w:spacing w:val="-6"/>
        </w:rPr>
        <w:t xml:space="preserve"> </w:t>
      </w:r>
      <w:r>
        <w:t>I</w:t>
      </w:r>
      <w:r>
        <w:rPr>
          <w:spacing w:val="-6"/>
        </w:rPr>
        <w:t xml:space="preserve"> </w:t>
      </w:r>
      <w:r>
        <w:t>will</w:t>
      </w:r>
      <w:r>
        <w:rPr>
          <w:spacing w:val="-6"/>
        </w:rPr>
        <w:t xml:space="preserve"> </w:t>
      </w:r>
      <w:r>
        <w:t>be</w:t>
      </w:r>
      <w:r>
        <w:rPr>
          <w:spacing w:val="-6"/>
        </w:rPr>
        <w:t xml:space="preserve"> </w:t>
      </w:r>
      <w:r>
        <w:t>initiated</w:t>
      </w:r>
      <w:r>
        <w:rPr>
          <w:spacing w:val="-6"/>
        </w:rPr>
        <w:t xml:space="preserve"> </w:t>
      </w:r>
      <w:r>
        <w:t>into</w:t>
      </w:r>
      <w:r>
        <w:rPr>
          <w:spacing w:val="-6"/>
        </w:rPr>
        <w:t xml:space="preserve"> </w:t>
      </w:r>
      <w:r>
        <w:t>the</w:t>
      </w:r>
      <w:r>
        <w:rPr>
          <w:spacing w:val="-6"/>
        </w:rPr>
        <w:t xml:space="preserve"> </w:t>
      </w:r>
      <w:r>
        <w:t>secrets</w:t>
      </w:r>
      <w:r>
        <w:rPr>
          <w:spacing w:val="-7"/>
        </w:rPr>
        <w:t xml:space="preserve"> </w:t>
      </w:r>
      <w:r>
        <w:t>of</w:t>
      </w:r>
      <w:r>
        <w:rPr>
          <w:spacing w:val="-7"/>
        </w:rPr>
        <w:t xml:space="preserve"> </w:t>
      </w:r>
      <w:r>
        <w:t>the</w:t>
      </w:r>
      <w:r>
        <w:rPr>
          <w:spacing w:val="-6"/>
        </w:rPr>
        <w:t xml:space="preserve"> </w:t>
      </w:r>
      <w:r>
        <w:t>library.</w:t>
      </w:r>
      <w:r>
        <w:rPr>
          <w:spacing w:val="-6"/>
        </w:rPr>
        <w:t xml:space="preserve"> </w:t>
      </w:r>
      <w:r>
        <w:t>True,</w:t>
      </w:r>
      <w:r>
        <w:rPr>
          <w:spacing w:val="-6"/>
        </w:rPr>
        <w:t xml:space="preserve"> </w:t>
      </w:r>
      <w:r>
        <w:t>I</w:t>
      </w:r>
      <w:r>
        <w:rPr>
          <w:spacing w:val="-6"/>
        </w:rPr>
        <w:t xml:space="preserve"> </w:t>
      </w:r>
      <w:r>
        <w:t>did take</w:t>
      </w:r>
      <w:r>
        <w:rPr>
          <w:spacing w:val="-9"/>
        </w:rPr>
        <w:t xml:space="preserve"> </w:t>
      </w:r>
      <w:r>
        <w:t>the</w:t>
      </w:r>
      <w:r>
        <w:rPr>
          <w:spacing w:val="-9"/>
        </w:rPr>
        <w:t xml:space="preserve"> </w:t>
      </w:r>
      <w:r>
        <w:t>book</w:t>
      </w:r>
      <w:r>
        <w:rPr>
          <w:spacing w:val="-9"/>
        </w:rPr>
        <w:t xml:space="preserve"> </w:t>
      </w:r>
      <w:r>
        <w:t>this</w:t>
      </w:r>
      <w:r>
        <w:rPr>
          <w:spacing w:val="-9"/>
        </w:rPr>
        <w:t xml:space="preserve"> </w:t>
      </w:r>
      <w:r>
        <w:t>morning,</w:t>
      </w:r>
      <w:r>
        <w:rPr>
          <w:spacing w:val="-9"/>
        </w:rPr>
        <w:t xml:space="preserve"> </w:t>
      </w:r>
      <w:r>
        <w:t>and</w:t>
      </w:r>
      <w:r>
        <w:rPr>
          <w:spacing w:val="-9"/>
        </w:rPr>
        <w:t xml:space="preserve"> </w:t>
      </w:r>
      <w:r>
        <w:t>I</w:t>
      </w:r>
      <w:r>
        <w:rPr>
          <w:spacing w:val="-9"/>
        </w:rPr>
        <w:t xml:space="preserve"> </w:t>
      </w:r>
      <w:r>
        <w:t>hid</w:t>
      </w:r>
      <w:r>
        <w:rPr>
          <w:spacing w:val="-9"/>
        </w:rPr>
        <w:t xml:space="preserve"> </w:t>
      </w:r>
      <w:r>
        <w:t>it</w:t>
      </w:r>
      <w:r>
        <w:rPr>
          <w:spacing w:val="-7"/>
        </w:rPr>
        <w:t xml:space="preserve"> </w:t>
      </w:r>
      <w:r>
        <w:t>in</w:t>
      </w:r>
      <w:r>
        <w:rPr>
          <w:spacing w:val="-9"/>
        </w:rPr>
        <w:t xml:space="preserve"> </w:t>
      </w:r>
      <w:r>
        <w:t>the</w:t>
      </w:r>
      <w:r>
        <w:rPr>
          <w:spacing w:val="-9"/>
        </w:rPr>
        <w:t xml:space="preserve"> </w:t>
      </w:r>
      <w:r>
        <w:t>pallet</w:t>
      </w:r>
      <w:r>
        <w:rPr>
          <w:spacing w:val="-7"/>
        </w:rPr>
        <w:t xml:space="preserve"> </w:t>
      </w:r>
      <w:r>
        <w:t>in</w:t>
      </w:r>
      <w:r>
        <w:rPr>
          <w:spacing w:val="-9"/>
        </w:rPr>
        <w:t xml:space="preserve"> </w:t>
      </w:r>
      <w:r>
        <w:t>my</w:t>
      </w:r>
      <w:r>
        <w:rPr>
          <w:spacing w:val="-9"/>
        </w:rPr>
        <w:t xml:space="preserve"> </w:t>
      </w:r>
      <w:r>
        <w:t>cell</w:t>
      </w:r>
      <w:r>
        <w:rPr>
          <w:spacing w:val="-9"/>
        </w:rPr>
        <w:t xml:space="preserve"> </w:t>
      </w:r>
      <w:r>
        <w:t>without</w:t>
      </w:r>
      <w:r>
        <w:rPr>
          <w:spacing w:val="-9"/>
        </w:rPr>
        <w:t xml:space="preserve"> </w:t>
      </w:r>
      <w:r>
        <w:t>even</w:t>
      </w:r>
      <w:r>
        <w:rPr>
          <w:spacing w:val="-9"/>
        </w:rPr>
        <w:t xml:space="preserve"> </w:t>
      </w:r>
      <w:r>
        <w:t>looking</w:t>
      </w:r>
      <w:r>
        <w:rPr>
          <w:spacing w:val="-9"/>
        </w:rPr>
        <w:t xml:space="preserve"> </w:t>
      </w:r>
      <w:r>
        <w:t>at</w:t>
      </w:r>
      <w:r>
        <w:rPr>
          <w:spacing w:val="-9"/>
        </w:rPr>
        <w:t xml:space="preserve"> </w:t>
      </w:r>
      <w:r>
        <w:t>it,</w:t>
      </w:r>
      <w:r>
        <w:rPr>
          <w:spacing w:val="-9"/>
        </w:rPr>
        <w:t xml:space="preserve"> </w:t>
      </w:r>
      <w:r>
        <w:t>because</w:t>
      </w:r>
      <w:r>
        <w:rPr>
          <w:spacing w:val="-9"/>
        </w:rPr>
        <w:t xml:space="preserve"> </w:t>
      </w:r>
      <w:r>
        <w:t xml:space="preserve">I </w:t>
      </w:r>
      <w:r>
        <w:rPr>
          <w:spacing w:val="-2"/>
        </w:rPr>
        <w:t>knew</w:t>
      </w:r>
      <w:r>
        <w:rPr>
          <w:spacing w:val="-11"/>
        </w:rPr>
        <w:t xml:space="preserve"> </w:t>
      </w:r>
      <w:r>
        <w:rPr>
          <w:spacing w:val="-2"/>
        </w:rPr>
        <w:t>Malachi</w:t>
      </w:r>
      <w:r>
        <w:rPr>
          <w:spacing w:val="-11"/>
        </w:rPr>
        <w:t xml:space="preserve"> </w:t>
      </w:r>
      <w:r>
        <w:rPr>
          <w:spacing w:val="-2"/>
        </w:rPr>
        <w:t>was</w:t>
      </w:r>
      <w:r>
        <w:rPr>
          <w:spacing w:val="-12"/>
        </w:rPr>
        <w:t xml:space="preserve"> </w:t>
      </w:r>
      <w:r>
        <w:rPr>
          <w:spacing w:val="-2"/>
        </w:rPr>
        <w:t>keeping</w:t>
      </w:r>
      <w:r>
        <w:rPr>
          <w:spacing w:val="-11"/>
        </w:rPr>
        <w:t xml:space="preserve"> </w:t>
      </w:r>
      <w:r>
        <w:rPr>
          <w:spacing w:val="-2"/>
        </w:rPr>
        <w:t>an</w:t>
      </w:r>
      <w:r>
        <w:rPr>
          <w:spacing w:val="-11"/>
        </w:rPr>
        <w:t xml:space="preserve"> </w:t>
      </w:r>
      <w:r>
        <w:rPr>
          <w:spacing w:val="-2"/>
        </w:rPr>
        <w:t>eye</w:t>
      </w:r>
      <w:r>
        <w:rPr>
          <w:spacing w:val="-11"/>
        </w:rPr>
        <w:t xml:space="preserve"> </w:t>
      </w:r>
      <w:r>
        <w:rPr>
          <w:spacing w:val="-2"/>
        </w:rPr>
        <w:t>on</w:t>
      </w:r>
      <w:r>
        <w:rPr>
          <w:spacing w:val="-11"/>
        </w:rPr>
        <w:t xml:space="preserve"> </w:t>
      </w:r>
      <w:r>
        <w:rPr>
          <w:spacing w:val="-2"/>
        </w:rPr>
        <w:t>me.</w:t>
      </w:r>
      <w:r>
        <w:rPr>
          <w:spacing w:val="-11"/>
        </w:rPr>
        <w:t xml:space="preserve"> </w:t>
      </w:r>
      <w:r>
        <w:rPr>
          <w:spacing w:val="-2"/>
        </w:rPr>
        <w:t>Eventually</w:t>
      </w:r>
      <w:r>
        <w:rPr>
          <w:spacing w:val="-11"/>
        </w:rPr>
        <w:t xml:space="preserve"> </w:t>
      </w:r>
      <w:r>
        <w:rPr>
          <w:spacing w:val="-2"/>
        </w:rPr>
        <w:t>Malachi</w:t>
      </w:r>
      <w:r>
        <w:rPr>
          <w:spacing w:val="-11"/>
        </w:rPr>
        <w:t xml:space="preserve"> </w:t>
      </w:r>
      <w:r>
        <w:rPr>
          <w:spacing w:val="-2"/>
        </w:rPr>
        <w:t>made</w:t>
      </w:r>
      <w:r>
        <w:rPr>
          <w:spacing w:val="-11"/>
        </w:rPr>
        <w:t xml:space="preserve"> </w:t>
      </w:r>
      <w:r>
        <w:rPr>
          <w:spacing w:val="-2"/>
        </w:rPr>
        <w:t>me</w:t>
      </w:r>
      <w:r>
        <w:rPr>
          <w:spacing w:val="-11"/>
        </w:rPr>
        <w:t xml:space="preserve"> </w:t>
      </w:r>
      <w:r>
        <w:rPr>
          <w:spacing w:val="-2"/>
        </w:rPr>
        <w:t>the</w:t>
      </w:r>
      <w:r>
        <w:rPr>
          <w:spacing w:val="-11"/>
        </w:rPr>
        <w:t xml:space="preserve"> </w:t>
      </w:r>
      <w:r>
        <w:rPr>
          <w:spacing w:val="-2"/>
        </w:rPr>
        <w:t>proposal</w:t>
      </w:r>
      <w:r>
        <w:rPr>
          <w:spacing w:val="-11"/>
        </w:rPr>
        <w:t xml:space="preserve"> </w:t>
      </w:r>
      <w:r>
        <w:rPr>
          <w:spacing w:val="-2"/>
        </w:rPr>
        <w:t>I</w:t>
      </w:r>
      <w:r>
        <w:rPr>
          <w:spacing w:val="-12"/>
        </w:rPr>
        <w:t xml:space="preserve"> </w:t>
      </w:r>
      <w:r>
        <w:rPr>
          <w:spacing w:val="-2"/>
        </w:rPr>
        <w:t>told</w:t>
      </w:r>
      <w:r>
        <w:rPr>
          <w:spacing w:val="-9"/>
        </w:rPr>
        <w:t xml:space="preserve"> </w:t>
      </w:r>
      <w:r>
        <w:rPr>
          <w:spacing w:val="-2"/>
        </w:rPr>
        <w:t>you.</w:t>
      </w:r>
      <w:r>
        <w:rPr>
          <w:spacing w:val="-11"/>
        </w:rPr>
        <w:t xml:space="preserve"> </w:t>
      </w:r>
      <w:r>
        <w:rPr>
          <w:spacing w:val="-2"/>
        </w:rPr>
        <w:t xml:space="preserve">And </w:t>
      </w:r>
      <w:r>
        <w:t>then</w:t>
      </w:r>
      <w:r>
        <w:rPr>
          <w:spacing w:val="-3"/>
        </w:rPr>
        <w:t xml:space="preserve"> </w:t>
      </w:r>
      <w:r>
        <w:t>I</w:t>
      </w:r>
      <w:r>
        <w:rPr>
          <w:spacing w:val="-2"/>
        </w:rPr>
        <w:t xml:space="preserve"> </w:t>
      </w:r>
      <w:r>
        <w:t>did</w:t>
      </w:r>
      <w:r>
        <w:rPr>
          <w:spacing w:val="-2"/>
        </w:rPr>
        <w:t xml:space="preserve"> </w:t>
      </w:r>
      <w:r>
        <w:t>what</w:t>
      </w:r>
      <w:r>
        <w:rPr>
          <w:spacing w:val="-2"/>
        </w:rPr>
        <w:t xml:space="preserve"> </w:t>
      </w:r>
      <w:r>
        <w:t>an</w:t>
      </w:r>
      <w:r>
        <w:rPr>
          <w:spacing w:val="-3"/>
        </w:rPr>
        <w:t xml:space="preserve"> </w:t>
      </w:r>
      <w:r>
        <w:t>assistant</w:t>
      </w:r>
      <w:r>
        <w:rPr>
          <w:spacing w:val="-2"/>
        </w:rPr>
        <w:t xml:space="preserve"> </w:t>
      </w:r>
      <w:r>
        <w:t>librarian</w:t>
      </w:r>
      <w:r>
        <w:rPr>
          <w:spacing w:val="-3"/>
        </w:rPr>
        <w:t xml:space="preserve"> </w:t>
      </w:r>
      <w:r>
        <w:t>must</w:t>
      </w:r>
      <w:r>
        <w:rPr>
          <w:spacing w:val="-2"/>
        </w:rPr>
        <w:t xml:space="preserve"> </w:t>
      </w:r>
      <w:r>
        <w:t>do:</w:t>
      </w:r>
      <w:r>
        <w:rPr>
          <w:spacing w:val="-2"/>
        </w:rPr>
        <w:t xml:space="preserve"> </w:t>
      </w:r>
      <w:r>
        <w:t>I</w:t>
      </w:r>
      <w:r>
        <w:rPr>
          <w:spacing w:val="-2"/>
        </w:rPr>
        <w:t xml:space="preserve"> </w:t>
      </w:r>
      <w:r>
        <w:t>handed</w:t>
      </w:r>
      <w:r>
        <w:rPr>
          <w:spacing w:val="-2"/>
        </w:rPr>
        <w:t xml:space="preserve"> </w:t>
      </w:r>
      <w:r>
        <w:t>the</w:t>
      </w:r>
      <w:r>
        <w:rPr>
          <w:spacing w:val="-2"/>
        </w:rPr>
        <w:t xml:space="preserve"> </w:t>
      </w:r>
      <w:r>
        <w:t>book</w:t>
      </w:r>
      <w:r>
        <w:rPr>
          <w:spacing w:val="-2"/>
        </w:rPr>
        <w:t xml:space="preserve"> </w:t>
      </w:r>
      <w:r>
        <w:t>over</w:t>
      </w:r>
      <w:r>
        <w:rPr>
          <w:spacing w:val="-3"/>
        </w:rPr>
        <w:t xml:space="preserve"> </w:t>
      </w:r>
      <w:r>
        <w:t>to</w:t>
      </w:r>
      <w:r>
        <w:rPr>
          <w:spacing w:val="-3"/>
        </w:rPr>
        <w:t xml:space="preserve"> </w:t>
      </w:r>
      <w:r>
        <w:t>him.”</w:t>
      </w:r>
    </w:p>
    <w:p w14:paraId="30FC6F88" w14:textId="77777777" w:rsidR="00565177" w:rsidRDefault="00FF66D4">
      <w:pPr>
        <w:pStyle w:val="BodyText"/>
        <w:spacing w:line="266" w:lineRule="exact"/>
        <w:ind w:left="1308" w:firstLine="0"/>
      </w:pPr>
      <w:r>
        <w:rPr>
          <w:spacing w:val="-2"/>
        </w:rPr>
        <w:t>I</w:t>
      </w:r>
      <w:r>
        <w:rPr>
          <w:spacing w:val="-7"/>
        </w:rPr>
        <w:t xml:space="preserve"> </w:t>
      </w:r>
      <w:r>
        <w:rPr>
          <w:spacing w:val="-2"/>
        </w:rPr>
        <w:t>could</w:t>
      </w:r>
      <w:r>
        <w:rPr>
          <w:spacing w:val="-7"/>
        </w:rPr>
        <w:t xml:space="preserve"> </w:t>
      </w:r>
      <w:r>
        <w:rPr>
          <w:spacing w:val="-2"/>
        </w:rPr>
        <w:t>not</w:t>
      </w:r>
      <w:r>
        <w:rPr>
          <w:spacing w:val="-6"/>
        </w:rPr>
        <w:t xml:space="preserve"> </w:t>
      </w:r>
      <w:r>
        <w:rPr>
          <w:spacing w:val="-2"/>
        </w:rPr>
        <w:t>refrain</w:t>
      </w:r>
      <w:r>
        <w:rPr>
          <w:spacing w:val="-8"/>
        </w:rPr>
        <w:t xml:space="preserve"> </w:t>
      </w:r>
      <w:r>
        <w:rPr>
          <w:spacing w:val="-2"/>
        </w:rPr>
        <w:t>from</w:t>
      </w:r>
      <w:r>
        <w:rPr>
          <w:spacing w:val="-5"/>
        </w:rPr>
        <w:t xml:space="preserve"> </w:t>
      </w:r>
      <w:r>
        <w:rPr>
          <w:spacing w:val="-2"/>
        </w:rPr>
        <w:t>speaking</w:t>
      </w:r>
      <w:r>
        <w:rPr>
          <w:spacing w:val="-6"/>
        </w:rPr>
        <w:t xml:space="preserve"> </w:t>
      </w:r>
      <w:r>
        <w:rPr>
          <w:spacing w:val="-2"/>
        </w:rPr>
        <w:t>out,</w:t>
      </w:r>
      <w:r>
        <w:rPr>
          <w:spacing w:val="-7"/>
        </w:rPr>
        <w:t xml:space="preserve"> </w:t>
      </w:r>
      <w:r>
        <w:rPr>
          <w:spacing w:val="-2"/>
        </w:rPr>
        <w:t>and</w:t>
      </w:r>
      <w:r>
        <w:rPr>
          <w:spacing w:val="-9"/>
        </w:rPr>
        <w:t xml:space="preserve"> </w:t>
      </w:r>
      <w:r>
        <w:rPr>
          <w:spacing w:val="-2"/>
        </w:rPr>
        <w:t>violently.</w:t>
      </w:r>
    </w:p>
    <w:p w14:paraId="30FC6F89" w14:textId="77777777" w:rsidR="00565177" w:rsidRDefault="00FF66D4">
      <w:pPr>
        <w:pStyle w:val="BodyText"/>
        <w:spacing w:line="270" w:lineRule="exact"/>
        <w:ind w:left="1308" w:firstLine="0"/>
      </w:pPr>
      <w:r>
        <w:t>“But,</w:t>
      </w:r>
      <w:r>
        <w:rPr>
          <w:spacing w:val="-15"/>
        </w:rPr>
        <w:t xml:space="preserve"> </w:t>
      </w:r>
      <w:r>
        <w:t>Benno,</w:t>
      </w:r>
      <w:r>
        <w:rPr>
          <w:spacing w:val="-15"/>
        </w:rPr>
        <w:t xml:space="preserve"> </w:t>
      </w:r>
      <w:r>
        <w:t>yesterday</w:t>
      </w:r>
      <w:r>
        <w:rPr>
          <w:spacing w:val="-15"/>
        </w:rPr>
        <w:t xml:space="preserve"> </w:t>
      </w:r>
      <w:r>
        <w:t>and</w:t>
      </w:r>
      <w:r>
        <w:rPr>
          <w:spacing w:val="-15"/>
        </w:rPr>
        <w:t xml:space="preserve"> </w:t>
      </w:r>
      <w:r>
        <w:t>the</w:t>
      </w:r>
      <w:r>
        <w:rPr>
          <w:spacing w:val="-15"/>
        </w:rPr>
        <w:t xml:space="preserve"> </w:t>
      </w:r>
      <w:r>
        <w:t>day</w:t>
      </w:r>
      <w:r>
        <w:rPr>
          <w:spacing w:val="-15"/>
        </w:rPr>
        <w:t xml:space="preserve"> </w:t>
      </w:r>
      <w:r>
        <w:t>before</w:t>
      </w:r>
      <w:r>
        <w:rPr>
          <w:spacing w:val="-15"/>
        </w:rPr>
        <w:t xml:space="preserve"> </w:t>
      </w:r>
      <w:r>
        <w:t>you</w:t>
      </w:r>
      <w:r>
        <w:rPr>
          <w:spacing w:val="34"/>
        </w:rPr>
        <w:t xml:space="preserve">  </w:t>
      </w:r>
      <w:r>
        <w:t>you</w:t>
      </w:r>
      <w:r>
        <w:rPr>
          <w:spacing w:val="-15"/>
        </w:rPr>
        <w:t xml:space="preserve"> </w:t>
      </w:r>
      <w:r>
        <w:t>said</w:t>
      </w:r>
      <w:r>
        <w:rPr>
          <w:spacing w:val="-15"/>
        </w:rPr>
        <w:t xml:space="preserve"> </w:t>
      </w:r>
      <w:r>
        <w:t>you</w:t>
      </w:r>
      <w:r>
        <w:rPr>
          <w:spacing w:val="-15"/>
        </w:rPr>
        <w:t xml:space="preserve"> </w:t>
      </w:r>
      <w:r>
        <w:t>were</w:t>
      </w:r>
      <w:r>
        <w:rPr>
          <w:spacing w:val="-15"/>
        </w:rPr>
        <w:t xml:space="preserve"> </w:t>
      </w:r>
      <w:r>
        <w:t>burning</w:t>
      </w:r>
      <w:r>
        <w:rPr>
          <w:spacing w:val="-15"/>
        </w:rPr>
        <w:t xml:space="preserve"> </w:t>
      </w:r>
      <w:r>
        <w:t>with</w:t>
      </w:r>
      <w:r>
        <w:rPr>
          <w:spacing w:val="-15"/>
        </w:rPr>
        <w:t xml:space="preserve"> </w:t>
      </w:r>
      <w:r>
        <w:t>the</w:t>
      </w:r>
      <w:r>
        <w:rPr>
          <w:spacing w:val="-15"/>
        </w:rPr>
        <w:t xml:space="preserve"> </w:t>
      </w:r>
      <w:r>
        <w:t>curiosity</w:t>
      </w:r>
      <w:r>
        <w:rPr>
          <w:spacing w:val="-15"/>
        </w:rPr>
        <w:t xml:space="preserve"> </w:t>
      </w:r>
      <w:r>
        <w:rPr>
          <w:spacing w:val="-5"/>
        </w:rPr>
        <w:t>to</w:t>
      </w:r>
    </w:p>
    <w:p w14:paraId="30FC6F8A" w14:textId="77777777" w:rsidR="00565177" w:rsidRDefault="00FF66D4">
      <w:pPr>
        <w:pStyle w:val="BodyText"/>
        <w:spacing w:before="2" w:line="235" w:lineRule="auto"/>
        <w:ind w:left="891" w:right="514" w:firstLine="0"/>
        <w:jc w:val="right"/>
      </w:pPr>
      <w:r>
        <w:rPr>
          <w:spacing w:val="-4"/>
        </w:rPr>
        <w:t>know,</w:t>
      </w:r>
      <w:r>
        <w:rPr>
          <w:spacing w:val="-6"/>
        </w:rPr>
        <w:t xml:space="preserve"> </w:t>
      </w:r>
      <w:r>
        <w:rPr>
          <w:spacing w:val="-4"/>
        </w:rPr>
        <w:t>you</w:t>
      </w:r>
      <w:r>
        <w:rPr>
          <w:spacing w:val="-6"/>
        </w:rPr>
        <w:t xml:space="preserve"> </w:t>
      </w:r>
      <w:r>
        <w:rPr>
          <w:spacing w:val="-4"/>
        </w:rPr>
        <w:t>didn’t</w:t>
      </w:r>
      <w:r>
        <w:rPr>
          <w:spacing w:val="-6"/>
        </w:rPr>
        <w:t xml:space="preserve"> </w:t>
      </w:r>
      <w:r>
        <w:rPr>
          <w:spacing w:val="-4"/>
        </w:rPr>
        <w:t>want</w:t>
      </w:r>
      <w:r>
        <w:rPr>
          <w:spacing w:val="-6"/>
        </w:rPr>
        <w:t xml:space="preserve"> </w:t>
      </w:r>
      <w:r>
        <w:rPr>
          <w:spacing w:val="-4"/>
        </w:rPr>
        <w:t>the</w:t>
      </w:r>
      <w:r>
        <w:rPr>
          <w:spacing w:val="-8"/>
        </w:rPr>
        <w:t xml:space="preserve"> </w:t>
      </w:r>
      <w:r>
        <w:rPr>
          <w:spacing w:val="-4"/>
        </w:rPr>
        <w:t>library</w:t>
      </w:r>
      <w:r>
        <w:rPr>
          <w:spacing w:val="-6"/>
        </w:rPr>
        <w:t xml:space="preserve"> </w:t>
      </w:r>
      <w:r>
        <w:rPr>
          <w:spacing w:val="-4"/>
        </w:rPr>
        <w:t>to</w:t>
      </w:r>
      <w:r>
        <w:rPr>
          <w:spacing w:val="-6"/>
        </w:rPr>
        <w:t xml:space="preserve"> </w:t>
      </w:r>
      <w:r>
        <w:rPr>
          <w:spacing w:val="-4"/>
        </w:rPr>
        <w:t>conceal</w:t>
      </w:r>
      <w:r>
        <w:rPr>
          <w:spacing w:val="-6"/>
        </w:rPr>
        <w:t xml:space="preserve"> </w:t>
      </w:r>
      <w:r>
        <w:rPr>
          <w:spacing w:val="-4"/>
        </w:rPr>
        <w:t>mysteries</w:t>
      </w:r>
      <w:r>
        <w:rPr>
          <w:spacing w:val="-6"/>
        </w:rPr>
        <w:t xml:space="preserve"> </w:t>
      </w:r>
      <w:r>
        <w:rPr>
          <w:spacing w:val="-4"/>
        </w:rPr>
        <w:t>any</w:t>
      </w:r>
      <w:r>
        <w:rPr>
          <w:spacing w:val="-6"/>
        </w:rPr>
        <w:t xml:space="preserve"> </w:t>
      </w:r>
      <w:r>
        <w:rPr>
          <w:spacing w:val="-4"/>
        </w:rPr>
        <w:t>longer,</w:t>
      </w:r>
      <w:r>
        <w:rPr>
          <w:spacing w:val="-6"/>
        </w:rPr>
        <w:t xml:space="preserve"> </w:t>
      </w:r>
      <w:r>
        <w:rPr>
          <w:spacing w:val="-4"/>
        </w:rPr>
        <w:t>you</w:t>
      </w:r>
      <w:r>
        <w:rPr>
          <w:spacing w:val="-6"/>
        </w:rPr>
        <w:t xml:space="preserve"> </w:t>
      </w:r>
      <w:r>
        <w:rPr>
          <w:spacing w:val="-4"/>
        </w:rPr>
        <w:t>said</w:t>
      </w:r>
      <w:r>
        <w:rPr>
          <w:spacing w:val="-10"/>
        </w:rPr>
        <w:t xml:space="preserve"> </w:t>
      </w:r>
      <w:r>
        <w:rPr>
          <w:spacing w:val="-4"/>
        </w:rPr>
        <w:t>a</w:t>
      </w:r>
      <w:r>
        <w:rPr>
          <w:spacing w:val="-6"/>
        </w:rPr>
        <w:t xml:space="preserve"> </w:t>
      </w:r>
      <w:r>
        <w:rPr>
          <w:spacing w:val="-4"/>
        </w:rPr>
        <w:t>scholar</w:t>
      </w:r>
      <w:r>
        <w:rPr>
          <w:spacing w:val="-6"/>
        </w:rPr>
        <w:t xml:space="preserve"> </w:t>
      </w:r>
      <w:r>
        <w:rPr>
          <w:spacing w:val="-4"/>
        </w:rPr>
        <w:t>must</w:t>
      </w:r>
      <w:r>
        <w:rPr>
          <w:spacing w:val="-6"/>
        </w:rPr>
        <w:t xml:space="preserve"> </w:t>
      </w:r>
      <w:r>
        <w:rPr>
          <w:spacing w:val="-4"/>
        </w:rPr>
        <w:t>know.</w:t>
      </w:r>
      <w:r>
        <w:rPr>
          <w:spacing w:val="-6"/>
        </w:rPr>
        <w:t xml:space="preserve"> </w:t>
      </w:r>
      <w:r>
        <w:rPr>
          <w:spacing w:val="-4"/>
        </w:rPr>
        <w:t xml:space="preserve">…” </w:t>
      </w:r>
      <w:r>
        <w:t>Benno was silent, blushing; but William stopped me: “Adso, a few hours ago Benno joined the other</w:t>
      </w:r>
      <w:r>
        <w:rPr>
          <w:spacing w:val="-15"/>
        </w:rPr>
        <w:t xml:space="preserve"> </w:t>
      </w:r>
      <w:r>
        <w:t>side.</w:t>
      </w:r>
      <w:r>
        <w:rPr>
          <w:spacing w:val="-15"/>
        </w:rPr>
        <w:t xml:space="preserve"> </w:t>
      </w:r>
      <w:r>
        <w:t>Now</w:t>
      </w:r>
      <w:r>
        <w:rPr>
          <w:spacing w:val="-15"/>
        </w:rPr>
        <w:t xml:space="preserve"> </w:t>
      </w:r>
      <w:r>
        <w:t>he</w:t>
      </w:r>
      <w:r>
        <w:rPr>
          <w:spacing w:val="-15"/>
        </w:rPr>
        <w:t xml:space="preserve"> </w:t>
      </w:r>
      <w:r>
        <w:t>is</w:t>
      </w:r>
      <w:r>
        <w:rPr>
          <w:spacing w:val="-15"/>
        </w:rPr>
        <w:t xml:space="preserve"> </w:t>
      </w:r>
      <w:r>
        <w:t>the</w:t>
      </w:r>
      <w:r>
        <w:rPr>
          <w:spacing w:val="-15"/>
        </w:rPr>
        <w:t xml:space="preserve"> </w:t>
      </w:r>
      <w:r>
        <w:t>guardian</w:t>
      </w:r>
      <w:r>
        <w:rPr>
          <w:spacing w:val="-14"/>
        </w:rPr>
        <w:t xml:space="preserve"> </w:t>
      </w:r>
      <w:r>
        <w:t>of</w:t>
      </w:r>
      <w:r>
        <w:rPr>
          <w:spacing w:val="-15"/>
        </w:rPr>
        <w:t xml:space="preserve"> </w:t>
      </w:r>
      <w:r>
        <w:t>those</w:t>
      </w:r>
      <w:r>
        <w:rPr>
          <w:spacing w:val="-14"/>
        </w:rPr>
        <w:t xml:space="preserve"> </w:t>
      </w:r>
      <w:r>
        <w:t>secrets</w:t>
      </w:r>
      <w:r>
        <w:rPr>
          <w:spacing w:val="-15"/>
        </w:rPr>
        <w:t xml:space="preserve"> </w:t>
      </w:r>
      <w:r>
        <w:t>he</w:t>
      </w:r>
      <w:r>
        <w:rPr>
          <w:spacing w:val="-15"/>
        </w:rPr>
        <w:t xml:space="preserve"> </w:t>
      </w:r>
      <w:r>
        <w:t>wanted</w:t>
      </w:r>
      <w:r>
        <w:rPr>
          <w:spacing w:val="-14"/>
        </w:rPr>
        <w:t xml:space="preserve"> </w:t>
      </w:r>
      <w:r>
        <w:t>to</w:t>
      </w:r>
      <w:r>
        <w:rPr>
          <w:spacing w:val="-14"/>
        </w:rPr>
        <w:t xml:space="preserve"> </w:t>
      </w:r>
      <w:r>
        <w:t>know,</w:t>
      </w:r>
      <w:r>
        <w:rPr>
          <w:spacing w:val="-14"/>
        </w:rPr>
        <w:t xml:space="preserve"> </w:t>
      </w:r>
      <w:r>
        <w:t>and</w:t>
      </w:r>
      <w:r>
        <w:rPr>
          <w:spacing w:val="-15"/>
        </w:rPr>
        <w:t xml:space="preserve"> </w:t>
      </w:r>
      <w:r>
        <w:t>while</w:t>
      </w:r>
      <w:r>
        <w:rPr>
          <w:spacing w:val="-15"/>
        </w:rPr>
        <w:t xml:space="preserve"> </w:t>
      </w:r>
      <w:r>
        <w:t>he</w:t>
      </w:r>
      <w:r>
        <w:rPr>
          <w:spacing w:val="-15"/>
        </w:rPr>
        <w:t xml:space="preserve"> </w:t>
      </w:r>
      <w:r>
        <w:t>guards</w:t>
      </w:r>
      <w:r>
        <w:rPr>
          <w:spacing w:val="-15"/>
        </w:rPr>
        <w:t xml:space="preserve"> </w:t>
      </w:r>
      <w:r>
        <w:t>them</w:t>
      </w:r>
      <w:r>
        <w:rPr>
          <w:spacing w:val="-14"/>
        </w:rPr>
        <w:t xml:space="preserve"> </w:t>
      </w:r>
      <w:r>
        <w:rPr>
          <w:spacing w:val="-5"/>
        </w:rPr>
        <w:t>he</w:t>
      </w:r>
    </w:p>
    <w:p w14:paraId="30FC6F8B" w14:textId="77777777" w:rsidR="00565177" w:rsidRDefault="00FF66D4">
      <w:pPr>
        <w:pStyle w:val="BodyText"/>
        <w:spacing w:line="267" w:lineRule="exact"/>
        <w:ind w:firstLine="0"/>
      </w:pPr>
      <w:r>
        <w:rPr>
          <w:spacing w:val="-4"/>
        </w:rPr>
        <w:t>will</w:t>
      </w:r>
      <w:r>
        <w:rPr>
          <w:spacing w:val="-7"/>
        </w:rPr>
        <w:t xml:space="preserve"> </w:t>
      </w:r>
      <w:r>
        <w:rPr>
          <w:spacing w:val="-4"/>
        </w:rPr>
        <w:t>have</w:t>
      </w:r>
      <w:r>
        <w:rPr>
          <w:spacing w:val="-9"/>
        </w:rPr>
        <w:t xml:space="preserve"> </w:t>
      </w:r>
      <w:r>
        <w:rPr>
          <w:spacing w:val="-4"/>
        </w:rPr>
        <w:t>all</w:t>
      </w:r>
      <w:r>
        <w:rPr>
          <w:spacing w:val="-6"/>
        </w:rPr>
        <w:t xml:space="preserve"> </w:t>
      </w:r>
      <w:r>
        <w:rPr>
          <w:spacing w:val="-4"/>
        </w:rPr>
        <w:t>the</w:t>
      </w:r>
      <w:r>
        <w:rPr>
          <w:spacing w:val="-6"/>
        </w:rPr>
        <w:t xml:space="preserve"> </w:t>
      </w:r>
      <w:r>
        <w:rPr>
          <w:spacing w:val="-4"/>
        </w:rPr>
        <w:t>time</w:t>
      </w:r>
      <w:r>
        <w:rPr>
          <w:spacing w:val="-7"/>
        </w:rPr>
        <w:t xml:space="preserve"> </w:t>
      </w:r>
      <w:r>
        <w:rPr>
          <w:spacing w:val="-4"/>
        </w:rPr>
        <w:t>he</w:t>
      </w:r>
      <w:r>
        <w:rPr>
          <w:spacing w:val="-6"/>
        </w:rPr>
        <w:t xml:space="preserve"> </w:t>
      </w:r>
      <w:r>
        <w:rPr>
          <w:spacing w:val="-4"/>
        </w:rPr>
        <w:t>wants</w:t>
      </w:r>
      <w:r>
        <w:rPr>
          <w:spacing w:val="-8"/>
        </w:rPr>
        <w:t xml:space="preserve"> </w:t>
      </w:r>
      <w:r>
        <w:rPr>
          <w:spacing w:val="-4"/>
        </w:rPr>
        <w:t>to</w:t>
      </w:r>
      <w:r>
        <w:rPr>
          <w:spacing w:val="-6"/>
        </w:rPr>
        <w:t xml:space="preserve"> </w:t>
      </w:r>
      <w:r>
        <w:rPr>
          <w:spacing w:val="-4"/>
        </w:rPr>
        <w:t>learn</w:t>
      </w:r>
      <w:r>
        <w:rPr>
          <w:spacing w:val="-7"/>
        </w:rPr>
        <w:t xml:space="preserve"> </w:t>
      </w:r>
      <w:r>
        <w:rPr>
          <w:spacing w:val="-4"/>
        </w:rPr>
        <w:t>them.”</w:t>
      </w:r>
    </w:p>
    <w:p w14:paraId="30FC6F8C" w14:textId="77777777" w:rsidR="00565177" w:rsidRDefault="00FF66D4">
      <w:pPr>
        <w:pStyle w:val="BodyText"/>
        <w:spacing w:before="5" w:line="232" w:lineRule="auto"/>
        <w:ind w:left="1307" w:right="1336" w:firstLine="0"/>
      </w:pPr>
      <w:r>
        <w:rPr>
          <w:spacing w:val="-2"/>
        </w:rPr>
        <w:t>“But</w:t>
      </w:r>
      <w:r>
        <w:rPr>
          <w:spacing w:val="-13"/>
        </w:rPr>
        <w:t xml:space="preserve"> </w:t>
      </w:r>
      <w:r>
        <w:rPr>
          <w:spacing w:val="-2"/>
        </w:rPr>
        <w:t>the</w:t>
      </w:r>
      <w:r>
        <w:rPr>
          <w:spacing w:val="-13"/>
        </w:rPr>
        <w:t xml:space="preserve"> </w:t>
      </w:r>
      <w:r>
        <w:rPr>
          <w:spacing w:val="-2"/>
        </w:rPr>
        <w:t>others?”</w:t>
      </w:r>
      <w:r>
        <w:rPr>
          <w:spacing w:val="-13"/>
        </w:rPr>
        <w:t xml:space="preserve"> </w:t>
      </w:r>
      <w:r>
        <w:rPr>
          <w:spacing w:val="-2"/>
        </w:rPr>
        <w:t>I</w:t>
      </w:r>
      <w:r>
        <w:rPr>
          <w:spacing w:val="-13"/>
        </w:rPr>
        <w:t xml:space="preserve"> </w:t>
      </w:r>
      <w:r>
        <w:rPr>
          <w:spacing w:val="-2"/>
        </w:rPr>
        <w:t>asked.</w:t>
      </w:r>
      <w:r>
        <w:rPr>
          <w:spacing w:val="-13"/>
        </w:rPr>
        <w:t xml:space="preserve"> </w:t>
      </w:r>
      <w:r>
        <w:rPr>
          <w:spacing w:val="-2"/>
        </w:rPr>
        <w:t>“Benno</w:t>
      </w:r>
      <w:r>
        <w:rPr>
          <w:spacing w:val="-12"/>
        </w:rPr>
        <w:t xml:space="preserve"> </w:t>
      </w:r>
      <w:r>
        <w:rPr>
          <w:spacing w:val="-2"/>
        </w:rPr>
        <w:t>was</w:t>
      </w:r>
      <w:r>
        <w:rPr>
          <w:spacing w:val="-13"/>
        </w:rPr>
        <w:t xml:space="preserve"> </w:t>
      </w:r>
      <w:r>
        <w:rPr>
          <w:spacing w:val="-2"/>
        </w:rPr>
        <w:t>speaking</w:t>
      </w:r>
      <w:r>
        <w:rPr>
          <w:spacing w:val="-13"/>
        </w:rPr>
        <w:t xml:space="preserve"> </w:t>
      </w:r>
      <w:r>
        <w:rPr>
          <w:spacing w:val="-2"/>
        </w:rPr>
        <w:t>also</w:t>
      </w:r>
      <w:r>
        <w:rPr>
          <w:spacing w:val="-13"/>
        </w:rPr>
        <w:t xml:space="preserve"> </w:t>
      </w:r>
      <w:r>
        <w:rPr>
          <w:spacing w:val="-2"/>
        </w:rPr>
        <w:t>in</w:t>
      </w:r>
      <w:r>
        <w:rPr>
          <w:spacing w:val="-13"/>
        </w:rPr>
        <w:t xml:space="preserve"> </w:t>
      </w:r>
      <w:r>
        <w:rPr>
          <w:spacing w:val="-2"/>
        </w:rPr>
        <w:t>the</w:t>
      </w:r>
      <w:r>
        <w:rPr>
          <w:spacing w:val="-13"/>
        </w:rPr>
        <w:t xml:space="preserve"> </w:t>
      </w:r>
      <w:r>
        <w:rPr>
          <w:spacing w:val="-2"/>
        </w:rPr>
        <w:t>name</w:t>
      </w:r>
      <w:r>
        <w:rPr>
          <w:spacing w:val="-12"/>
        </w:rPr>
        <w:t xml:space="preserve"> </w:t>
      </w:r>
      <w:r>
        <w:rPr>
          <w:spacing w:val="-2"/>
        </w:rPr>
        <w:t>of</w:t>
      </w:r>
      <w:r>
        <w:rPr>
          <w:spacing w:val="-13"/>
        </w:rPr>
        <w:t xml:space="preserve"> </w:t>
      </w:r>
      <w:r>
        <w:rPr>
          <w:spacing w:val="-2"/>
        </w:rPr>
        <w:t>all</w:t>
      </w:r>
      <w:r>
        <w:rPr>
          <w:spacing w:val="-13"/>
        </w:rPr>
        <w:t xml:space="preserve"> </w:t>
      </w:r>
      <w:r>
        <w:rPr>
          <w:spacing w:val="-2"/>
        </w:rPr>
        <w:t>men</w:t>
      </w:r>
      <w:r>
        <w:rPr>
          <w:spacing w:val="-13"/>
        </w:rPr>
        <w:t xml:space="preserve"> </w:t>
      </w:r>
      <w:r>
        <w:rPr>
          <w:spacing w:val="-2"/>
        </w:rPr>
        <w:t>of</w:t>
      </w:r>
      <w:r>
        <w:rPr>
          <w:spacing w:val="-13"/>
        </w:rPr>
        <w:t xml:space="preserve"> </w:t>
      </w:r>
      <w:r>
        <w:rPr>
          <w:spacing w:val="-2"/>
        </w:rPr>
        <w:t xml:space="preserve">learning!” </w:t>
      </w:r>
      <w:r>
        <w:t>“Before,”</w:t>
      </w:r>
      <w:r>
        <w:rPr>
          <w:spacing w:val="-15"/>
        </w:rPr>
        <w:t xml:space="preserve"> </w:t>
      </w:r>
      <w:r>
        <w:t>William</w:t>
      </w:r>
      <w:r>
        <w:rPr>
          <w:spacing w:val="-15"/>
        </w:rPr>
        <w:t xml:space="preserve"> </w:t>
      </w:r>
      <w:r>
        <w:t>said.</w:t>
      </w:r>
      <w:r>
        <w:rPr>
          <w:spacing w:val="-15"/>
        </w:rPr>
        <w:t xml:space="preserve"> </w:t>
      </w:r>
      <w:r>
        <w:t>And</w:t>
      </w:r>
      <w:r>
        <w:rPr>
          <w:spacing w:val="-15"/>
        </w:rPr>
        <w:t xml:space="preserve"> </w:t>
      </w:r>
      <w:r>
        <w:t>he</w:t>
      </w:r>
      <w:r>
        <w:rPr>
          <w:spacing w:val="-15"/>
        </w:rPr>
        <w:t xml:space="preserve"> </w:t>
      </w:r>
      <w:r>
        <w:t>drew</w:t>
      </w:r>
      <w:r>
        <w:rPr>
          <w:spacing w:val="-15"/>
        </w:rPr>
        <w:t xml:space="preserve"> </w:t>
      </w:r>
      <w:r>
        <w:t>me</w:t>
      </w:r>
      <w:r>
        <w:rPr>
          <w:spacing w:val="-15"/>
        </w:rPr>
        <w:t xml:space="preserve"> </w:t>
      </w:r>
      <w:r>
        <w:t>away,</w:t>
      </w:r>
      <w:r>
        <w:rPr>
          <w:spacing w:val="-15"/>
        </w:rPr>
        <w:t xml:space="preserve"> </w:t>
      </w:r>
      <w:r>
        <w:t>leaving</w:t>
      </w:r>
      <w:r>
        <w:rPr>
          <w:spacing w:val="-15"/>
        </w:rPr>
        <w:t xml:space="preserve"> </w:t>
      </w:r>
      <w:r>
        <w:t>Benno</w:t>
      </w:r>
      <w:r>
        <w:rPr>
          <w:spacing w:val="-15"/>
        </w:rPr>
        <w:t xml:space="preserve"> </w:t>
      </w:r>
      <w:r>
        <w:t>the</w:t>
      </w:r>
      <w:r>
        <w:rPr>
          <w:spacing w:val="-15"/>
        </w:rPr>
        <w:t xml:space="preserve"> </w:t>
      </w:r>
      <w:r>
        <w:t>prey</w:t>
      </w:r>
      <w:r>
        <w:rPr>
          <w:spacing w:val="-15"/>
        </w:rPr>
        <w:t xml:space="preserve"> </w:t>
      </w:r>
      <w:r>
        <w:t>of</w:t>
      </w:r>
      <w:r>
        <w:rPr>
          <w:spacing w:val="-15"/>
        </w:rPr>
        <w:t xml:space="preserve"> </w:t>
      </w:r>
      <w:r>
        <w:t>confusion.</w:t>
      </w:r>
    </w:p>
    <w:p w14:paraId="30FC6F8D" w14:textId="77777777" w:rsidR="00565177" w:rsidRDefault="00FF66D4">
      <w:pPr>
        <w:pStyle w:val="BodyText"/>
        <w:spacing w:before="2" w:line="235" w:lineRule="auto"/>
        <w:ind w:right="512"/>
      </w:pPr>
      <w:r>
        <w:t>“Benno,”</w:t>
      </w:r>
      <w:r>
        <w:rPr>
          <w:spacing w:val="-10"/>
        </w:rPr>
        <w:t xml:space="preserve"> </w:t>
      </w:r>
      <w:r>
        <w:t>William</w:t>
      </w:r>
      <w:r>
        <w:rPr>
          <w:spacing w:val="-10"/>
        </w:rPr>
        <w:t xml:space="preserve"> </w:t>
      </w:r>
      <w:r>
        <w:t>then</w:t>
      </w:r>
      <w:r>
        <w:rPr>
          <w:spacing w:val="-10"/>
        </w:rPr>
        <w:t xml:space="preserve"> </w:t>
      </w:r>
      <w:r>
        <w:t>said</w:t>
      </w:r>
      <w:r>
        <w:rPr>
          <w:spacing w:val="-10"/>
        </w:rPr>
        <w:t xml:space="preserve"> </w:t>
      </w:r>
      <w:r>
        <w:t>to</w:t>
      </w:r>
      <w:r>
        <w:rPr>
          <w:spacing w:val="-10"/>
        </w:rPr>
        <w:t xml:space="preserve"> </w:t>
      </w:r>
      <w:r>
        <w:t>me,</w:t>
      </w:r>
      <w:r>
        <w:rPr>
          <w:spacing w:val="-11"/>
        </w:rPr>
        <w:t xml:space="preserve"> </w:t>
      </w:r>
      <w:r>
        <w:t>“is</w:t>
      </w:r>
      <w:r>
        <w:rPr>
          <w:spacing w:val="-10"/>
        </w:rPr>
        <w:t xml:space="preserve"> </w:t>
      </w:r>
      <w:r>
        <w:t>the</w:t>
      </w:r>
      <w:r>
        <w:rPr>
          <w:spacing w:val="-11"/>
        </w:rPr>
        <w:t xml:space="preserve"> </w:t>
      </w:r>
      <w:r>
        <w:t>victim</w:t>
      </w:r>
      <w:r>
        <w:rPr>
          <w:spacing w:val="-10"/>
        </w:rPr>
        <w:t xml:space="preserve"> </w:t>
      </w:r>
      <w:r>
        <w:t>of</w:t>
      </w:r>
      <w:r>
        <w:rPr>
          <w:spacing w:val="-10"/>
        </w:rPr>
        <w:t xml:space="preserve"> </w:t>
      </w:r>
      <w:r>
        <w:t>a</w:t>
      </w:r>
      <w:r>
        <w:rPr>
          <w:spacing w:val="-11"/>
        </w:rPr>
        <w:t xml:space="preserve"> </w:t>
      </w:r>
      <w:r>
        <w:t>great</w:t>
      </w:r>
      <w:r>
        <w:rPr>
          <w:spacing w:val="-10"/>
        </w:rPr>
        <w:t xml:space="preserve"> </w:t>
      </w:r>
      <w:r>
        <w:t>lust,</w:t>
      </w:r>
      <w:r>
        <w:rPr>
          <w:spacing w:val="-11"/>
        </w:rPr>
        <w:t xml:space="preserve"> </w:t>
      </w:r>
      <w:r>
        <w:t>which</w:t>
      </w:r>
      <w:r>
        <w:rPr>
          <w:spacing w:val="-11"/>
        </w:rPr>
        <w:t xml:space="preserve"> </w:t>
      </w:r>
      <w:r>
        <w:t>is</w:t>
      </w:r>
      <w:r>
        <w:rPr>
          <w:spacing w:val="-9"/>
        </w:rPr>
        <w:t xml:space="preserve"> </w:t>
      </w:r>
      <w:r>
        <w:t>not</w:t>
      </w:r>
      <w:r>
        <w:rPr>
          <w:spacing w:val="-12"/>
        </w:rPr>
        <w:t xml:space="preserve"> </w:t>
      </w:r>
      <w:r>
        <w:t>that</w:t>
      </w:r>
      <w:r>
        <w:rPr>
          <w:spacing w:val="-10"/>
        </w:rPr>
        <w:t xml:space="preserve"> </w:t>
      </w:r>
      <w:r>
        <w:t>of</w:t>
      </w:r>
      <w:r>
        <w:rPr>
          <w:spacing w:val="-10"/>
        </w:rPr>
        <w:t xml:space="preserve"> </w:t>
      </w:r>
      <w:r>
        <w:t>Berengar</w:t>
      </w:r>
      <w:r>
        <w:rPr>
          <w:spacing w:val="-10"/>
        </w:rPr>
        <w:t xml:space="preserve"> </w:t>
      </w:r>
      <w:r>
        <w:t>or that</w:t>
      </w:r>
      <w:r>
        <w:rPr>
          <w:spacing w:val="-3"/>
        </w:rPr>
        <w:t xml:space="preserve"> </w:t>
      </w:r>
      <w:r>
        <w:t>of</w:t>
      </w:r>
      <w:r>
        <w:rPr>
          <w:spacing w:val="-3"/>
        </w:rPr>
        <w:t xml:space="preserve"> </w:t>
      </w:r>
      <w:r>
        <w:t>the</w:t>
      </w:r>
      <w:r>
        <w:rPr>
          <w:spacing w:val="-3"/>
        </w:rPr>
        <w:t xml:space="preserve"> </w:t>
      </w:r>
      <w:r>
        <w:t>cellarer.</w:t>
      </w:r>
      <w:r>
        <w:rPr>
          <w:spacing w:val="-3"/>
        </w:rPr>
        <w:t xml:space="preserve"> </w:t>
      </w:r>
      <w:r>
        <w:t>Like</w:t>
      </w:r>
      <w:r>
        <w:rPr>
          <w:spacing w:val="-4"/>
        </w:rPr>
        <w:t xml:space="preserve"> </w:t>
      </w:r>
      <w:r>
        <w:t>many</w:t>
      </w:r>
      <w:r>
        <w:rPr>
          <w:spacing w:val="-4"/>
        </w:rPr>
        <w:t xml:space="preserve"> </w:t>
      </w:r>
      <w:r>
        <w:t>scholars,</w:t>
      </w:r>
      <w:r>
        <w:rPr>
          <w:spacing w:val="-3"/>
        </w:rPr>
        <w:t xml:space="preserve"> </w:t>
      </w:r>
      <w:r>
        <w:t>he</w:t>
      </w:r>
      <w:r>
        <w:rPr>
          <w:spacing w:val="-4"/>
        </w:rPr>
        <w:t xml:space="preserve"> </w:t>
      </w:r>
      <w:r>
        <w:t>has</w:t>
      </w:r>
      <w:r>
        <w:rPr>
          <w:spacing w:val="-3"/>
        </w:rPr>
        <w:t xml:space="preserve"> </w:t>
      </w:r>
      <w:r>
        <w:t>a</w:t>
      </w:r>
      <w:r>
        <w:rPr>
          <w:spacing w:val="-4"/>
        </w:rPr>
        <w:t xml:space="preserve"> </w:t>
      </w:r>
      <w:r>
        <w:t>lust</w:t>
      </w:r>
      <w:r>
        <w:rPr>
          <w:spacing w:val="-3"/>
        </w:rPr>
        <w:t xml:space="preserve"> </w:t>
      </w:r>
      <w:r>
        <w:t>for</w:t>
      </w:r>
      <w:r>
        <w:rPr>
          <w:spacing w:val="-3"/>
        </w:rPr>
        <w:t xml:space="preserve"> </w:t>
      </w:r>
      <w:r>
        <w:t>knowledge.</w:t>
      </w:r>
      <w:r>
        <w:rPr>
          <w:spacing w:val="-3"/>
        </w:rPr>
        <w:t xml:space="preserve"> </w:t>
      </w:r>
      <w:r>
        <w:t>Knowledge</w:t>
      </w:r>
      <w:r>
        <w:rPr>
          <w:spacing w:val="-3"/>
        </w:rPr>
        <w:t xml:space="preserve"> </w:t>
      </w:r>
      <w:r>
        <w:t>for</w:t>
      </w:r>
      <w:r>
        <w:rPr>
          <w:spacing w:val="-3"/>
        </w:rPr>
        <w:t xml:space="preserve"> </w:t>
      </w:r>
      <w:r>
        <w:t>its</w:t>
      </w:r>
      <w:r>
        <w:rPr>
          <w:spacing w:val="-3"/>
        </w:rPr>
        <w:t xml:space="preserve"> </w:t>
      </w:r>
      <w:r>
        <w:t>own</w:t>
      </w:r>
      <w:r>
        <w:rPr>
          <w:spacing w:val="-4"/>
        </w:rPr>
        <w:t xml:space="preserve"> </w:t>
      </w:r>
      <w:r>
        <w:t>sake. Barred</w:t>
      </w:r>
      <w:r>
        <w:rPr>
          <w:spacing w:val="-7"/>
        </w:rPr>
        <w:t xml:space="preserve"> </w:t>
      </w:r>
      <w:r>
        <w:t>from</w:t>
      </w:r>
      <w:r>
        <w:rPr>
          <w:spacing w:val="-7"/>
        </w:rPr>
        <w:t xml:space="preserve"> </w:t>
      </w:r>
      <w:r>
        <w:t>a</w:t>
      </w:r>
      <w:r>
        <w:rPr>
          <w:spacing w:val="-8"/>
        </w:rPr>
        <w:t xml:space="preserve"> </w:t>
      </w:r>
      <w:r>
        <w:t>part</w:t>
      </w:r>
      <w:r>
        <w:rPr>
          <w:spacing w:val="-6"/>
        </w:rPr>
        <w:t xml:space="preserve"> </w:t>
      </w:r>
      <w:r>
        <w:t>of</w:t>
      </w:r>
      <w:r>
        <w:rPr>
          <w:spacing w:val="-6"/>
        </w:rPr>
        <w:t xml:space="preserve"> </w:t>
      </w:r>
      <w:r>
        <w:t>this</w:t>
      </w:r>
      <w:r>
        <w:rPr>
          <w:spacing w:val="-8"/>
        </w:rPr>
        <w:t xml:space="preserve"> </w:t>
      </w:r>
      <w:r>
        <w:t>knowledge,</w:t>
      </w:r>
      <w:r>
        <w:rPr>
          <w:spacing w:val="-7"/>
        </w:rPr>
        <w:t xml:space="preserve"> </w:t>
      </w:r>
      <w:r>
        <w:t>he</w:t>
      </w:r>
      <w:r>
        <w:rPr>
          <w:spacing w:val="-7"/>
        </w:rPr>
        <w:t xml:space="preserve"> </w:t>
      </w:r>
      <w:r>
        <w:t>wanted</w:t>
      </w:r>
      <w:r>
        <w:rPr>
          <w:spacing w:val="-7"/>
        </w:rPr>
        <w:t xml:space="preserve"> </w:t>
      </w:r>
      <w:r>
        <w:t>to</w:t>
      </w:r>
      <w:r>
        <w:rPr>
          <w:spacing w:val="-7"/>
        </w:rPr>
        <w:t xml:space="preserve"> </w:t>
      </w:r>
      <w:r>
        <w:t>seize</w:t>
      </w:r>
      <w:r>
        <w:rPr>
          <w:spacing w:val="-7"/>
        </w:rPr>
        <w:t xml:space="preserve"> </w:t>
      </w:r>
      <w:r>
        <w:t>it.</w:t>
      </w:r>
      <w:r>
        <w:rPr>
          <w:spacing w:val="-7"/>
        </w:rPr>
        <w:t xml:space="preserve"> </w:t>
      </w:r>
      <w:r>
        <w:t>Now</w:t>
      </w:r>
      <w:r>
        <w:rPr>
          <w:spacing w:val="-7"/>
        </w:rPr>
        <w:t xml:space="preserve"> </w:t>
      </w:r>
      <w:r>
        <w:t>he</w:t>
      </w:r>
      <w:r>
        <w:rPr>
          <w:spacing w:val="-7"/>
        </w:rPr>
        <w:t xml:space="preserve"> </w:t>
      </w:r>
      <w:r>
        <w:t>has</w:t>
      </w:r>
      <w:r>
        <w:rPr>
          <w:spacing w:val="-7"/>
        </w:rPr>
        <w:t xml:space="preserve"> </w:t>
      </w:r>
      <w:r>
        <w:t>it.</w:t>
      </w:r>
      <w:r>
        <w:rPr>
          <w:spacing w:val="-6"/>
        </w:rPr>
        <w:t xml:space="preserve"> </w:t>
      </w:r>
      <w:r>
        <w:t>Malachi</w:t>
      </w:r>
      <w:r>
        <w:rPr>
          <w:spacing w:val="-7"/>
        </w:rPr>
        <w:t xml:space="preserve"> </w:t>
      </w:r>
      <w:r>
        <w:t>knew</w:t>
      </w:r>
      <w:r>
        <w:rPr>
          <w:spacing w:val="-7"/>
        </w:rPr>
        <w:t xml:space="preserve"> </w:t>
      </w:r>
      <w:r>
        <w:t>his</w:t>
      </w:r>
      <w:r>
        <w:rPr>
          <w:spacing w:val="-8"/>
        </w:rPr>
        <w:t xml:space="preserve"> </w:t>
      </w:r>
      <w:r>
        <w:t>man: he</w:t>
      </w:r>
      <w:r>
        <w:rPr>
          <w:spacing w:val="-12"/>
        </w:rPr>
        <w:t xml:space="preserve"> </w:t>
      </w:r>
      <w:r>
        <w:t>used</w:t>
      </w:r>
      <w:r>
        <w:rPr>
          <w:spacing w:val="-13"/>
        </w:rPr>
        <w:t xml:space="preserve"> </w:t>
      </w:r>
      <w:r>
        <w:t>the</w:t>
      </w:r>
      <w:r>
        <w:rPr>
          <w:spacing w:val="-12"/>
        </w:rPr>
        <w:t xml:space="preserve"> </w:t>
      </w:r>
      <w:r>
        <w:t>best</w:t>
      </w:r>
      <w:r>
        <w:rPr>
          <w:spacing w:val="-12"/>
        </w:rPr>
        <w:t xml:space="preserve"> </w:t>
      </w:r>
      <w:r>
        <w:t>means</w:t>
      </w:r>
      <w:r>
        <w:rPr>
          <w:spacing w:val="-14"/>
        </w:rPr>
        <w:t xml:space="preserve"> </w:t>
      </w:r>
      <w:r>
        <w:t>to</w:t>
      </w:r>
      <w:r>
        <w:rPr>
          <w:spacing w:val="-11"/>
        </w:rPr>
        <w:t xml:space="preserve"> </w:t>
      </w:r>
      <w:r>
        <w:t>recover</w:t>
      </w:r>
      <w:r>
        <w:rPr>
          <w:spacing w:val="-13"/>
        </w:rPr>
        <w:t xml:space="preserve"> </w:t>
      </w:r>
      <w:r>
        <w:t>the</w:t>
      </w:r>
      <w:r>
        <w:rPr>
          <w:spacing w:val="-12"/>
        </w:rPr>
        <w:t xml:space="preserve"> </w:t>
      </w:r>
      <w:r>
        <w:t>book</w:t>
      </w:r>
      <w:r>
        <w:rPr>
          <w:spacing w:val="-12"/>
        </w:rPr>
        <w:t xml:space="preserve"> </w:t>
      </w:r>
      <w:r>
        <w:t>and</w:t>
      </w:r>
      <w:r>
        <w:rPr>
          <w:spacing w:val="-11"/>
        </w:rPr>
        <w:t xml:space="preserve"> </w:t>
      </w:r>
      <w:r>
        <w:t>seal</w:t>
      </w:r>
      <w:r>
        <w:rPr>
          <w:spacing w:val="-12"/>
        </w:rPr>
        <w:t xml:space="preserve"> </w:t>
      </w:r>
      <w:r>
        <w:t>Benno’s</w:t>
      </w:r>
      <w:r>
        <w:rPr>
          <w:spacing w:val="-14"/>
        </w:rPr>
        <w:t xml:space="preserve"> </w:t>
      </w:r>
      <w:r>
        <w:t>lips.</w:t>
      </w:r>
      <w:r>
        <w:rPr>
          <w:spacing w:val="-12"/>
        </w:rPr>
        <w:t xml:space="preserve"> </w:t>
      </w:r>
      <w:r>
        <w:t>You</w:t>
      </w:r>
      <w:r>
        <w:rPr>
          <w:spacing w:val="-12"/>
        </w:rPr>
        <w:t xml:space="preserve"> </w:t>
      </w:r>
      <w:r>
        <w:t>will</w:t>
      </w:r>
      <w:r>
        <w:rPr>
          <w:spacing w:val="-12"/>
        </w:rPr>
        <w:t xml:space="preserve"> </w:t>
      </w:r>
      <w:r>
        <w:t>ask</w:t>
      </w:r>
      <w:r>
        <w:rPr>
          <w:spacing w:val="-12"/>
        </w:rPr>
        <w:t xml:space="preserve"> </w:t>
      </w:r>
      <w:r>
        <w:t>me</w:t>
      </w:r>
      <w:r>
        <w:rPr>
          <w:spacing w:val="-12"/>
        </w:rPr>
        <w:t xml:space="preserve"> </w:t>
      </w:r>
      <w:r>
        <w:t>what</w:t>
      </w:r>
      <w:r>
        <w:rPr>
          <w:spacing w:val="-12"/>
        </w:rPr>
        <w:t xml:space="preserve"> </w:t>
      </w:r>
      <w:r>
        <w:t>is</w:t>
      </w:r>
      <w:r>
        <w:rPr>
          <w:spacing w:val="-12"/>
        </w:rPr>
        <w:t xml:space="preserve"> </w:t>
      </w:r>
      <w:r>
        <w:t>the</w:t>
      </w:r>
      <w:r>
        <w:rPr>
          <w:spacing w:val="-12"/>
        </w:rPr>
        <w:t xml:space="preserve"> </w:t>
      </w:r>
      <w:r>
        <w:t>good of controlling such a hoard of learning if one has agreed not to put it at the disposal of everyone else. But this is exactly why I speak of lust. Roger Bacon’s thirst for knowledge was not lust: he wanted</w:t>
      </w:r>
      <w:r>
        <w:rPr>
          <w:spacing w:val="-14"/>
        </w:rPr>
        <w:t xml:space="preserve"> </w:t>
      </w:r>
      <w:r>
        <w:t>to</w:t>
      </w:r>
      <w:r>
        <w:rPr>
          <w:spacing w:val="-14"/>
        </w:rPr>
        <w:t xml:space="preserve"> </w:t>
      </w:r>
      <w:r>
        <w:t>employ</w:t>
      </w:r>
      <w:r>
        <w:rPr>
          <w:spacing w:val="-14"/>
        </w:rPr>
        <w:t xml:space="preserve"> </w:t>
      </w:r>
      <w:r>
        <w:t>his</w:t>
      </w:r>
      <w:r>
        <w:rPr>
          <w:spacing w:val="-14"/>
        </w:rPr>
        <w:t xml:space="preserve"> </w:t>
      </w:r>
      <w:r>
        <w:t>learning</w:t>
      </w:r>
      <w:r>
        <w:rPr>
          <w:spacing w:val="-14"/>
        </w:rPr>
        <w:t xml:space="preserve"> </w:t>
      </w:r>
      <w:r>
        <w:t>to</w:t>
      </w:r>
      <w:r>
        <w:rPr>
          <w:spacing w:val="-14"/>
        </w:rPr>
        <w:t xml:space="preserve"> </w:t>
      </w:r>
      <w:r>
        <w:t>make</w:t>
      </w:r>
      <w:r>
        <w:rPr>
          <w:spacing w:val="-14"/>
        </w:rPr>
        <w:t xml:space="preserve"> </w:t>
      </w:r>
      <w:r>
        <w:t>God’s</w:t>
      </w:r>
      <w:r>
        <w:rPr>
          <w:spacing w:val="-14"/>
        </w:rPr>
        <w:t xml:space="preserve"> </w:t>
      </w:r>
      <w:r>
        <w:t>people</w:t>
      </w:r>
      <w:r>
        <w:rPr>
          <w:spacing w:val="-14"/>
        </w:rPr>
        <w:t xml:space="preserve"> </w:t>
      </w:r>
      <w:r>
        <w:t>h</w:t>
      </w:r>
      <w:r>
        <w:t>appier,</w:t>
      </w:r>
      <w:r>
        <w:rPr>
          <w:spacing w:val="-14"/>
        </w:rPr>
        <w:t xml:space="preserve"> </w:t>
      </w:r>
      <w:r>
        <w:t>and</w:t>
      </w:r>
      <w:r>
        <w:rPr>
          <w:spacing w:val="-14"/>
        </w:rPr>
        <w:t xml:space="preserve"> </w:t>
      </w:r>
      <w:r>
        <w:t>so</w:t>
      </w:r>
      <w:r>
        <w:rPr>
          <w:spacing w:val="-13"/>
        </w:rPr>
        <w:t xml:space="preserve"> </w:t>
      </w:r>
      <w:r>
        <w:t>he</w:t>
      </w:r>
      <w:r>
        <w:rPr>
          <w:spacing w:val="-14"/>
        </w:rPr>
        <w:t xml:space="preserve"> </w:t>
      </w:r>
      <w:r>
        <w:t>did</w:t>
      </w:r>
      <w:r>
        <w:rPr>
          <w:spacing w:val="-14"/>
        </w:rPr>
        <w:t xml:space="preserve"> </w:t>
      </w:r>
      <w:r>
        <w:t>not</w:t>
      </w:r>
      <w:r>
        <w:rPr>
          <w:spacing w:val="-14"/>
        </w:rPr>
        <w:t xml:space="preserve"> </w:t>
      </w:r>
      <w:r>
        <w:t>seek</w:t>
      </w:r>
      <w:r>
        <w:rPr>
          <w:spacing w:val="-14"/>
        </w:rPr>
        <w:t xml:space="preserve"> </w:t>
      </w:r>
      <w:r>
        <w:t>knowledge</w:t>
      </w:r>
      <w:r>
        <w:rPr>
          <w:spacing w:val="-14"/>
        </w:rPr>
        <w:t xml:space="preserve"> </w:t>
      </w:r>
      <w:r>
        <w:t>for its own</w:t>
      </w:r>
      <w:r>
        <w:rPr>
          <w:spacing w:val="-1"/>
        </w:rPr>
        <w:t xml:space="preserve"> </w:t>
      </w:r>
      <w:r>
        <w:t>sake. Benno’s is merely insatiable curiosity, intellectual pride,</w:t>
      </w:r>
      <w:r>
        <w:rPr>
          <w:spacing w:val="-2"/>
        </w:rPr>
        <w:t xml:space="preserve"> </w:t>
      </w:r>
      <w:r>
        <w:t>another way for a monk</w:t>
      </w:r>
      <w:r>
        <w:rPr>
          <w:spacing w:val="-2"/>
        </w:rPr>
        <w:t xml:space="preserve"> </w:t>
      </w:r>
      <w:r>
        <w:t>to transform and allay the desires of his loins, or the ardor that makes another man a warrior of the faith</w:t>
      </w:r>
      <w:r>
        <w:rPr>
          <w:spacing w:val="-13"/>
        </w:rPr>
        <w:t xml:space="preserve"> </w:t>
      </w:r>
      <w:r>
        <w:t>or</w:t>
      </w:r>
      <w:r>
        <w:rPr>
          <w:spacing w:val="-13"/>
        </w:rPr>
        <w:t xml:space="preserve"> </w:t>
      </w:r>
      <w:r>
        <w:t>of</w:t>
      </w:r>
      <w:r>
        <w:rPr>
          <w:spacing w:val="-13"/>
        </w:rPr>
        <w:t xml:space="preserve"> </w:t>
      </w:r>
      <w:r>
        <w:t>heresy.</w:t>
      </w:r>
      <w:r>
        <w:rPr>
          <w:spacing w:val="-13"/>
        </w:rPr>
        <w:t xml:space="preserve"> </w:t>
      </w:r>
      <w:r>
        <w:t>There</w:t>
      </w:r>
      <w:r>
        <w:rPr>
          <w:spacing w:val="-13"/>
        </w:rPr>
        <w:t xml:space="preserve"> </w:t>
      </w:r>
      <w:r>
        <w:t>is</w:t>
      </w:r>
      <w:r>
        <w:rPr>
          <w:spacing w:val="-14"/>
        </w:rPr>
        <w:t xml:space="preserve"> </w:t>
      </w:r>
      <w:r>
        <w:t>lust</w:t>
      </w:r>
      <w:r>
        <w:rPr>
          <w:spacing w:val="-13"/>
        </w:rPr>
        <w:t xml:space="preserve"> </w:t>
      </w:r>
      <w:r>
        <w:t>not</w:t>
      </w:r>
      <w:r>
        <w:rPr>
          <w:spacing w:val="-14"/>
        </w:rPr>
        <w:t xml:space="preserve"> </w:t>
      </w:r>
      <w:r>
        <w:t>only</w:t>
      </w:r>
      <w:r>
        <w:rPr>
          <w:spacing w:val="-12"/>
        </w:rPr>
        <w:t xml:space="preserve"> </w:t>
      </w:r>
      <w:r>
        <w:t>of</w:t>
      </w:r>
      <w:r>
        <w:rPr>
          <w:spacing w:val="-13"/>
        </w:rPr>
        <w:t xml:space="preserve"> </w:t>
      </w:r>
      <w:r>
        <w:t>the</w:t>
      </w:r>
      <w:r>
        <w:rPr>
          <w:spacing w:val="-12"/>
        </w:rPr>
        <w:t xml:space="preserve"> </w:t>
      </w:r>
      <w:r>
        <w:t>flesh.</w:t>
      </w:r>
      <w:r>
        <w:rPr>
          <w:spacing w:val="-13"/>
        </w:rPr>
        <w:t xml:space="preserve"> </w:t>
      </w:r>
      <w:r>
        <w:t>Bernard</w:t>
      </w:r>
      <w:r>
        <w:rPr>
          <w:spacing w:val="-13"/>
        </w:rPr>
        <w:t xml:space="preserve"> </w:t>
      </w:r>
      <w:r>
        <w:t>Gui</w:t>
      </w:r>
      <w:r>
        <w:rPr>
          <w:spacing w:val="-13"/>
        </w:rPr>
        <w:t xml:space="preserve"> </w:t>
      </w:r>
      <w:r>
        <w:t>is</w:t>
      </w:r>
      <w:r>
        <w:rPr>
          <w:spacing w:val="-14"/>
        </w:rPr>
        <w:t xml:space="preserve"> </w:t>
      </w:r>
      <w:r>
        <w:t>lustful;</w:t>
      </w:r>
      <w:r>
        <w:rPr>
          <w:spacing w:val="-13"/>
        </w:rPr>
        <w:t xml:space="preserve"> </w:t>
      </w:r>
      <w:r>
        <w:t>his</w:t>
      </w:r>
      <w:r>
        <w:rPr>
          <w:spacing w:val="-14"/>
        </w:rPr>
        <w:t xml:space="preserve"> </w:t>
      </w:r>
      <w:r>
        <w:t>is</w:t>
      </w:r>
      <w:r>
        <w:rPr>
          <w:spacing w:val="-14"/>
        </w:rPr>
        <w:t xml:space="preserve"> </w:t>
      </w:r>
      <w:r>
        <w:t>a</w:t>
      </w:r>
      <w:r>
        <w:rPr>
          <w:spacing w:val="-13"/>
        </w:rPr>
        <w:t xml:space="preserve"> </w:t>
      </w:r>
      <w:r>
        <w:t>distorted</w:t>
      </w:r>
      <w:r>
        <w:rPr>
          <w:spacing w:val="-13"/>
        </w:rPr>
        <w:t xml:space="preserve"> </w:t>
      </w:r>
      <w:r>
        <w:t>lust</w:t>
      </w:r>
      <w:r>
        <w:rPr>
          <w:spacing w:val="-13"/>
        </w:rPr>
        <w:t xml:space="preserve"> </w:t>
      </w:r>
      <w:r>
        <w:t>for justice that becomes</w:t>
      </w:r>
      <w:r>
        <w:rPr>
          <w:spacing w:val="-1"/>
        </w:rPr>
        <w:t xml:space="preserve"> </w:t>
      </w:r>
      <w:r>
        <w:t>identified with a lust</w:t>
      </w:r>
      <w:r>
        <w:rPr>
          <w:spacing w:val="-1"/>
        </w:rPr>
        <w:t xml:space="preserve"> </w:t>
      </w:r>
      <w:r>
        <w:t>for</w:t>
      </w:r>
      <w:r>
        <w:rPr>
          <w:spacing w:val="-1"/>
        </w:rPr>
        <w:t xml:space="preserve"> </w:t>
      </w:r>
      <w:r>
        <w:t>power. Our</w:t>
      </w:r>
      <w:r>
        <w:rPr>
          <w:spacing w:val="-1"/>
        </w:rPr>
        <w:t xml:space="preserve"> </w:t>
      </w:r>
      <w:r>
        <w:t>holy and no longer</w:t>
      </w:r>
      <w:r>
        <w:rPr>
          <w:spacing w:val="-1"/>
        </w:rPr>
        <w:t xml:space="preserve"> </w:t>
      </w:r>
      <w:r>
        <w:t>Roman Pontiff lusts for</w:t>
      </w:r>
      <w:r>
        <w:rPr>
          <w:spacing w:val="-14"/>
        </w:rPr>
        <w:t xml:space="preserve"> </w:t>
      </w:r>
      <w:r>
        <w:t>riches.</w:t>
      </w:r>
      <w:r>
        <w:rPr>
          <w:spacing w:val="-13"/>
        </w:rPr>
        <w:t xml:space="preserve"> </w:t>
      </w:r>
      <w:r>
        <w:t>And</w:t>
      </w:r>
      <w:r>
        <w:rPr>
          <w:spacing w:val="-11"/>
        </w:rPr>
        <w:t xml:space="preserve"> </w:t>
      </w:r>
      <w:r>
        <w:t>the</w:t>
      </w:r>
      <w:r>
        <w:rPr>
          <w:spacing w:val="-13"/>
        </w:rPr>
        <w:t xml:space="preserve"> </w:t>
      </w:r>
      <w:r>
        <w:t>cellarer</w:t>
      </w:r>
      <w:r>
        <w:rPr>
          <w:spacing w:val="-13"/>
        </w:rPr>
        <w:t xml:space="preserve"> </w:t>
      </w:r>
      <w:r>
        <w:t>as</w:t>
      </w:r>
      <w:r>
        <w:rPr>
          <w:spacing w:val="-14"/>
        </w:rPr>
        <w:t xml:space="preserve"> </w:t>
      </w:r>
      <w:r>
        <w:t>a</w:t>
      </w:r>
      <w:r>
        <w:rPr>
          <w:spacing w:val="-12"/>
        </w:rPr>
        <w:t xml:space="preserve"> </w:t>
      </w:r>
      <w:r>
        <w:t>youth</w:t>
      </w:r>
      <w:r>
        <w:rPr>
          <w:spacing w:val="-11"/>
        </w:rPr>
        <w:t xml:space="preserve"> </w:t>
      </w:r>
      <w:r>
        <w:t>had</w:t>
      </w:r>
      <w:r>
        <w:rPr>
          <w:spacing w:val="-12"/>
        </w:rPr>
        <w:t xml:space="preserve"> </w:t>
      </w:r>
      <w:r>
        <w:t>a</w:t>
      </w:r>
      <w:r>
        <w:rPr>
          <w:spacing w:val="-13"/>
        </w:rPr>
        <w:t xml:space="preserve"> </w:t>
      </w:r>
      <w:r>
        <w:t>lust</w:t>
      </w:r>
      <w:r>
        <w:rPr>
          <w:spacing w:val="-11"/>
        </w:rPr>
        <w:t xml:space="preserve"> </w:t>
      </w:r>
      <w:r>
        <w:t>to</w:t>
      </w:r>
      <w:r>
        <w:rPr>
          <w:spacing w:val="-12"/>
        </w:rPr>
        <w:t xml:space="preserve"> </w:t>
      </w:r>
      <w:r>
        <w:t>testify</w:t>
      </w:r>
      <w:r>
        <w:rPr>
          <w:spacing w:val="-13"/>
        </w:rPr>
        <w:t xml:space="preserve"> </w:t>
      </w:r>
      <w:r>
        <w:t>and</w:t>
      </w:r>
      <w:r>
        <w:rPr>
          <w:spacing w:val="-13"/>
        </w:rPr>
        <w:t xml:space="preserve"> </w:t>
      </w:r>
      <w:r>
        <w:t>transform</w:t>
      </w:r>
      <w:r>
        <w:rPr>
          <w:spacing w:val="-12"/>
        </w:rPr>
        <w:t xml:space="preserve"> </w:t>
      </w:r>
      <w:r>
        <w:t>and</w:t>
      </w:r>
      <w:r>
        <w:rPr>
          <w:spacing w:val="-10"/>
        </w:rPr>
        <w:t xml:space="preserve"> </w:t>
      </w:r>
      <w:r>
        <w:t>do</w:t>
      </w:r>
      <w:r>
        <w:rPr>
          <w:spacing w:val="-13"/>
        </w:rPr>
        <w:t xml:space="preserve"> </w:t>
      </w:r>
      <w:r>
        <w:t>penance,</w:t>
      </w:r>
      <w:r>
        <w:rPr>
          <w:spacing w:val="-13"/>
        </w:rPr>
        <w:t xml:space="preserve"> </w:t>
      </w:r>
      <w:r>
        <w:t>and</w:t>
      </w:r>
      <w:r>
        <w:rPr>
          <w:spacing w:val="-12"/>
        </w:rPr>
        <w:t xml:space="preserve"> </w:t>
      </w:r>
      <w:r>
        <w:t>then</w:t>
      </w:r>
      <w:r>
        <w:rPr>
          <w:spacing w:val="-14"/>
        </w:rPr>
        <w:t xml:space="preserve"> </w:t>
      </w:r>
      <w:r>
        <w:rPr>
          <w:spacing w:val="-10"/>
        </w:rPr>
        <w:t>a</w:t>
      </w:r>
    </w:p>
    <w:p w14:paraId="30FC6F8E" w14:textId="77777777" w:rsidR="00565177" w:rsidRDefault="00565177">
      <w:pPr>
        <w:spacing w:line="235" w:lineRule="auto"/>
        <w:sectPr w:rsidR="00565177">
          <w:pgSz w:w="12240" w:h="15840"/>
          <w:pgMar w:top="1340" w:right="920" w:bottom="620" w:left="420" w:header="360" w:footer="426" w:gutter="0"/>
          <w:cols w:space="720"/>
        </w:sectPr>
      </w:pPr>
    </w:p>
    <w:p w14:paraId="30FC6F8F" w14:textId="77777777" w:rsidR="00565177" w:rsidRDefault="00FF66D4">
      <w:pPr>
        <w:pStyle w:val="BodyText"/>
        <w:spacing w:before="78" w:line="235" w:lineRule="auto"/>
        <w:ind w:right="517" w:firstLine="0"/>
      </w:pPr>
      <w:r>
        <w:lastRenderedPageBreak/>
        <w:t>lust</w:t>
      </w:r>
      <w:r>
        <w:rPr>
          <w:spacing w:val="-10"/>
        </w:rPr>
        <w:t xml:space="preserve"> </w:t>
      </w:r>
      <w:r>
        <w:t>for</w:t>
      </w:r>
      <w:r>
        <w:rPr>
          <w:spacing w:val="-9"/>
        </w:rPr>
        <w:t xml:space="preserve"> </w:t>
      </w:r>
      <w:r>
        <w:t>death.</w:t>
      </w:r>
      <w:r>
        <w:rPr>
          <w:spacing w:val="-9"/>
        </w:rPr>
        <w:t xml:space="preserve"> </w:t>
      </w:r>
      <w:r>
        <w:t>And</w:t>
      </w:r>
      <w:r>
        <w:rPr>
          <w:spacing w:val="-9"/>
        </w:rPr>
        <w:t xml:space="preserve"> </w:t>
      </w:r>
      <w:r>
        <w:t>Benno’s</w:t>
      </w:r>
      <w:r>
        <w:rPr>
          <w:spacing w:val="-11"/>
        </w:rPr>
        <w:t xml:space="preserve"> </w:t>
      </w:r>
      <w:r>
        <w:t>lust</w:t>
      </w:r>
      <w:r>
        <w:rPr>
          <w:spacing w:val="-8"/>
        </w:rPr>
        <w:t xml:space="preserve"> </w:t>
      </w:r>
      <w:r>
        <w:t>is</w:t>
      </w:r>
      <w:r>
        <w:rPr>
          <w:spacing w:val="-9"/>
        </w:rPr>
        <w:t xml:space="preserve"> </w:t>
      </w:r>
      <w:r>
        <w:t>for</w:t>
      </w:r>
      <w:r>
        <w:rPr>
          <w:spacing w:val="-9"/>
        </w:rPr>
        <w:t xml:space="preserve"> </w:t>
      </w:r>
      <w:r>
        <w:t>books.</w:t>
      </w:r>
      <w:r>
        <w:rPr>
          <w:spacing w:val="-9"/>
        </w:rPr>
        <w:t xml:space="preserve"> </w:t>
      </w:r>
      <w:r>
        <w:t>Like</w:t>
      </w:r>
      <w:r>
        <w:rPr>
          <w:spacing w:val="-7"/>
        </w:rPr>
        <w:t xml:space="preserve"> </w:t>
      </w:r>
      <w:r>
        <w:t>all</w:t>
      </w:r>
      <w:r>
        <w:rPr>
          <w:spacing w:val="-9"/>
        </w:rPr>
        <w:t xml:space="preserve"> </w:t>
      </w:r>
      <w:r>
        <w:t>lusts,</w:t>
      </w:r>
      <w:r>
        <w:rPr>
          <w:spacing w:val="-9"/>
        </w:rPr>
        <w:t xml:space="preserve"> </w:t>
      </w:r>
      <w:r>
        <w:t>including</w:t>
      </w:r>
      <w:r>
        <w:rPr>
          <w:spacing w:val="-9"/>
        </w:rPr>
        <w:t xml:space="preserve"> </w:t>
      </w:r>
      <w:r>
        <w:t>that</w:t>
      </w:r>
      <w:r>
        <w:rPr>
          <w:spacing w:val="-9"/>
        </w:rPr>
        <w:t xml:space="preserve"> </w:t>
      </w:r>
      <w:r>
        <w:t>of</w:t>
      </w:r>
      <w:r>
        <w:rPr>
          <w:spacing w:val="-10"/>
        </w:rPr>
        <w:t xml:space="preserve"> </w:t>
      </w:r>
      <w:r>
        <w:t>Onan,</w:t>
      </w:r>
      <w:r>
        <w:rPr>
          <w:spacing w:val="-9"/>
        </w:rPr>
        <w:t xml:space="preserve"> </w:t>
      </w:r>
      <w:r>
        <w:t>who</w:t>
      </w:r>
      <w:r>
        <w:rPr>
          <w:spacing w:val="-9"/>
        </w:rPr>
        <w:t xml:space="preserve"> </w:t>
      </w:r>
      <w:r>
        <w:t>spilled</w:t>
      </w:r>
      <w:r>
        <w:rPr>
          <w:spacing w:val="-9"/>
        </w:rPr>
        <w:t xml:space="preserve"> </w:t>
      </w:r>
      <w:r>
        <w:t>his seed</w:t>
      </w:r>
      <w:r>
        <w:rPr>
          <w:spacing w:val="-6"/>
        </w:rPr>
        <w:t xml:space="preserve"> </w:t>
      </w:r>
      <w:r>
        <w:t>on</w:t>
      </w:r>
      <w:r>
        <w:rPr>
          <w:spacing w:val="-6"/>
        </w:rPr>
        <w:t xml:space="preserve"> </w:t>
      </w:r>
      <w:r>
        <w:t>the</w:t>
      </w:r>
      <w:r>
        <w:rPr>
          <w:spacing w:val="-5"/>
        </w:rPr>
        <w:t xml:space="preserve"> </w:t>
      </w:r>
      <w:r>
        <w:t>ground,</w:t>
      </w:r>
      <w:r>
        <w:rPr>
          <w:spacing w:val="-5"/>
        </w:rPr>
        <w:t xml:space="preserve"> </w:t>
      </w:r>
      <w:r>
        <w:t>it</w:t>
      </w:r>
      <w:r>
        <w:rPr>
          <w:spacing w:val="-5"/>
        </w:rPr>
        <w:t xml:space="preserve"> </w:t>
      </w:r>
      <w:r>
        <w:t>is</w:t>
      </w:r>
      <w:r>
        <w:rPr>
          <w:spacing w:val="-5"/>
        </w:rPr>
        <w:t xml:space="preserve"> </w:t>
      </w:r>
      <w:r>
        <w:t>sterile</w:t>
      </w:r>
      <w:r>
        <w:rPr>
          <w:spacing w:val="-5"/>
        </w:rPr>
        <w:t xml:space="preserve"> </w:t>
      </w:r>
      <w:r>
        <w:t>and</w:t>
      </w:r>
      <w:r>
        <w:rPr>
          <w:spacing w:val="-6"/>
        </w:rPr>
        <w:t xml:space="preserve"> </w:t>
      </w:r>
      <w:r>
        <w:t>has</w:t>
      </w:r>
      <w:r>
        <w:rPr>
          <w:spacing w:val="-5"/>
        </w:rPr>
        <w:t xml:space="preserve"> </w:t>
      </w:r>
      <w:r>
        <w:t>nothing</w:t>
      </w:r>
      <w:r>
        <w:rPr>
          <w:spacing w:val="-6"/>
        </w:rPr>
        <w:t xml:space="preserve"> </w:t>
      </w:r>
      <w:r>
        <w:t>to</w:t>
      </w:r>
      <w:r>
        <w:rPr>
          <w:spacing w:val="-5"/>
        </w:rPr>
        <w:t xml:space="preserve"> </w:t>
      </w:r>
      <w:r>
        <w:t>do</w:t>
      </w:r>
      <w:r>
        <w:rPr>
          <w:spacing w:val="-6"/>
        </w:rPr>
        <w:t xml:space="preserve"> </w:t>
      </w:r>
      <w:r>
        <w:t>with</w:t>
      </w:r>
      <w:r>
        <w:rPr>
          <w:spacing w:val="-5"/>
        </w:rPr>
        <w:t xml:space="preserve"> </w:t>
      </w:r>
      <w:r>
        <w:t>love,</w:t>
      </w:r>
      <w:r>
        <w:rPr>
          <w:spacing w:val="-5"/>
        </w:rPr>
        <w:t xml:space="preserve"> </w:t>
      </w:r>
      <w:r>
        <w:t>not</w:t>
      </w:r>
      <w:r>
        <w:rPr>
          <w:spacing w:val="-5"/>
        </w:rPr>
        <w:t xml:space="preserve"> </w:t>
      </w:r>
      <w:r>
        <w:t>even</w:t>
      </w:r>
      <w:r>
        <w:rPr>
          <w:spacing w:val="-7"/>
        </w:rPr>
        <w:t xml:space="preserve"> </w:t>
      </w:r>
      <w:r>
        <w:t>carnal</w:t>
      </w:r>
      <w:r>
        <w:rPr>
          <w:spacing w:val="-5"/>
        </w:rPr>
        <w:t xml:space="preserve"> </w:t>
      </w:r>
      <w:r>
        <w:t>love.</w:t>
      </w:r>
      <w:r>
        <w:rPr>
          <w:spacing w:val="80"/>
          <w:w w:val="150"/>
        </w:rPr>
        <w:t xml:space="preserve"> </w:t>
      </w:r>
      <w:r>
        <w:t>”</w:t>
      </w:r>
    </w:p>
    <w:p w14:paraId="30FC6F90" w14:textId="77777777" w:rsidR="00565177" w:rsidRDefault="00FF66D4">
      <w:pPr>
        <w:pStyle w:val="BodyText"/>
        <w:spacing w:line="235" w:lineRule="auto"/>
        <w:ind w:right="512"/>
      </w:pPr>
      <w:r>
        <w:t>“I know,” I murmured, despite myself. William pretended not to hear. Continuing his observations,</w:t>
      </w:r>
      <w:r>
        <w:rPr>
          <w:spacing w:val="-3"/>
        </w:rPr>
        <w:t xml:space="preserve"> </w:t>
      </w:r>
      <w:r>
        <w:t>he</w:t>
      </w:r>
      <w:r>
        <w:rPr>
          <w:spacing w:val="-3"/>
        </w:rPr>
        <w:t xml:space="preserve"> </w:t>
      </w:r>
      <w:r>
        <w:t>said,</w:t>
      </w:r>
      <w:r>
        <w:rPr>
          <w:spacing w:val="-3"/>
        </w:rPr>
        <w:t xml:space="preserve"> </w:t>
      </w:r>
      <w:r>
        <w:t>“True</w:t>
      </w:r>
      <w:r>
        <w:rPr>
          <w:spacing w:val="-3"/>
        </w:rPr>
        <w:t xml:space="preserve"> </w:t>
      </w:r>
      <w:r>
        <w:t>love</w:t>
      </w:r>
      <w:r>
        <w:rPr>
          <w:spacing w:val="-3"/>
        </w:rPr>
        <w:t xml:space="preserve"> </w:t>
      </w:r>
      <w:r>
        <w:t>wants</w:t>
      </w:r>
      <w:r>
        <w:rPr>
          <w:spacing w:val="-3"/>
        </w:rPr>
        <w:t xml:space="preserve"> </w:t>
      </w:r>
      <w:r>
        <w:t>the</w:t>
      </w:r>
      <w:r>
        <w:rPr>
          <w:spacing w:val="-3"/>
        </w:rPr>
        <w:t xml:space="preserve"> </w:t>
      </w:r>
      <w:r>
        <w:t>good</w:t>
      </w:r>
      <w:r>
        <w:rPr>
          <w:spacing w:val="-3"/>
        </w:rPr>
        <w:t xml:space="preserve"> </w:t>
      </w:r>
      <w:r>
        <w:t>of</w:t>
      </w:r>
      <w:r>
        <w:rPr>
          <w:spacing w:val="-3"/>
        </w:rPr>
        <w:t xml:space="preserve"> </w:t>
      </w:r>
      <w:r>
        <w:t>the</w:t>
      </w:r>
      <w:r>
        <w:rPr>
          <w:spacing w:val="-3"/>
        </w:rPr>
        <w:t xml:space="preserve"> </w:t>
      </w:r>
      <w:r>
        <w:t>beloved.”</w:t>
      </w:r>
    </w:p>
    <w:p w14:paraId="30FC6F91" w14:textId="77777777" w:rsidR="00565177" w:rsidRDefault="00FF66D4">
      <w:pPr>
        <w:pStyle w:val="BodyText"/>
        <w:spacing w:line="235" w:lineRule="auto"/>
        <w:ind w:right="517"/>
      </w:pPr>
      <w:r>
        <w:t>“Can it be that Benno wants the good of his books (and now they are also his) and thinks their good</w:t>
      </w:r>
      <w:r>
        <w:rPr>
          <w:spacing w:val="-9"/>
        </w:rPr>
        <w:t xml:space="preserve"> </w:t>
      </w:r>
      <w:r>
        <w:t>lies</w:t>
      </w:r>
      <w:r>
        <w:rPr>
          <w:spacing w:val="-10"/>
        </w:rPr>
        <w:t xml:space="preserve"> </w:t>
      </w:r>
      <w:r>
        <w:t>i</w:t>
      </w:r>
      <w:r>
        <w:t>n</w:t>
      </w:r>
      <w:r>
        <w:rPr>
          <w:spacing w:val="-9"/>
        </w:rPr>
        <w:t xml:space="preserve"> </w:t>
      </w:r>
      <w:r>
        <w:t>their</w:t>
      </w:r>
      <w:r>
        <w:rPr>
          <w:spacing w:val="-9"/>
        </w:rPr>
        <w:t xml:space="preserve"> </w:t>
      </w:r>
      <w:r>
        <w:t>being</w:t>
      </w:r>
      <w:r>
        <w:rPr>
          <w:spacing w:val="-9"/>
        </w:rPr>
        <w:t xml:space="preserve"> </w:t>
      </w:r>
      <w:r>
        <w:t>kept</w:t>
      </w:r>
      <w:r>
        <w:rPr>
          <w:spacing w:val="-9"/>
        </w:rPr>
        <w:t xml:space="preserve"> </w:t>
      </w:r>
      <w:r>
        <w:t>far</w:t>
      </w:r>
      <w:r>
        <w:rPr>
          <w:spacing w:val="-8"/>
        </w:rPr>
        <w:t xml:space="preserve"> </w:t>
      </w:r>
      <w:r>
        <w:t>from</w:t>
      </w:r>
      <w:r>
        <w:rPr>
          <w:spacing w:val="-9"/>
        </w:rPr>
        <w:t xml:space="preserve"> </w:t>
      </w:r>
      <w:r>
        <w:t>grasping</w:t>
      </w:r>
      <w:r>
        <w:rPr>
          <w:spacing w:val="-9"/>
        </w:rPr>
        <w:t xml:space="preserve"> </w:t>
      </w:r>
      <w:r>
        <w:t>hands?”</w:t>
      </w:r>
      <w:r>
        <w:rPr>
          <w:spacing w:val="-9"/>
        </w:rPr>
        <w:t xml:space="preserve"> </w:t>
      </w:r>
      <w:r>
        <w:t>I</w:t>
      </w:r>
      <w:r>
        <w:rPr>
          <w:spacing w:val="-9"/>
        </w:rPr>
        <w:t xml:space="preserve"> </w:t>
      </w:r>
      <w:r>
        <w:t>asked.</w:t>
      </w:r>
    </w:p>
    <w:p w14:paraId="30FC6F92" w14:textId="77777777" w:rsidR="00565177" w:rsidRDefault="00FF66D4">
      <w:pPr>
        <w:pStyle w:val="BodyText"/>
        <w:spacing w:line="235" w:lineRule="auto"/>
        <w:ind w:right="512"/>
      </w:pPr>
      <w:r>
        <w:t>“The</w:t>
      </w:r>
      <w:r>
        <w:rPr>
          <w:spacing w:val="-7"/>
        </w:rPr>
        <w:t xml:space="preserve"> </w:t>
      </w:r>
      <w:r>
        <w:t>good</w:t>
      </w:r>
      <w:r>
        <w:rPr>
          <w:spacing w:val="-7"/>
        </w:rPr>
        <w:t xml:space="preserve"> </w:t>
      </w:r>
      <w:r>
        <w:t>of</w:t>
      </w:r>
      <w:r>
        <w:rPr>
          <w:spacing w:val="-7"/>
        </w:rPr>
        <w:t xml:space="preserve"> </w:t>
      </w:r>
      <w:r>
        <w:t>a</w:t>
      </w:r>
      <w:r>
        <w:rPr>
          <w:spacing w:val="-7"/>
        </w:rPr>
        <w:t xml:space="preserve"> </w:t>
      </w:r>
      <w:r>
        <w:t>book</w:t>
      </w:r>
      <w:r>
        <w:rPr>
          <w:spacing w:val="-7"/>
        </w:rPr>
        <w:t xml:space="preserve"> </w:t>
      </w:r>
      <w:r>
        <w:t>lies</w:t>
      </w:r>
      <w:r>
        <w:rPr>
          <w:spacing w:val="-6"/>
        </w:rPr>
        <w:t xml:space="preserve"> </w:t>
      </w:r>
      <w:r>
        <w:t>in</w:t>
      </w:r>
      <w:r>
        <w:rPr>
          <w:spacing w:val="-7"/>
        </w:rPr>
        <w:t xml:space="preserve"> </w:t>
      </w:r>
      <w:r>
        <w:t>its</w:t>
      </w:r>
      <w:r>
        <w:rPr>
          <w:spacing w:val="-7"/>
        </w:rPr>
        <w:t xml:space="preserve"> </w:t>
      </w:r>
      <w:r>
        <w:t>being</w:t>
      </w:r>
      <w:r>
        <w:rPr>
          <w:spacing w:val="-7"/>
        </w:rPr>
        <w:t xml:space="preserve"> </w:t>
      </w:r>
      <w:r>
        <w:t>read.</w:t>
      </w:r>
      <w:r>
        <w:rPr>
          <w:spacing w:val="-7"/>
        </w:rPr>
        <w:t xml:space="preserve"> </w:t>
      </w:r>
      <w:r>
        <w:t>A</w:t>
      </w:r>
      <w:r>
        <w:rPr>
          <w:spacing w:val="-7"/>
        </w:rPr>
        <w:t xml:space="preserve"> </w:t>
      </w:r>
      <w:r>
        <w:t>book</w:t>
      </w:r>
      <w:r>
        <w:rPr>
          <w:spacing w:val="-7"/>
        </w:rPr>
        <w:t xml:space="preserve"> </w:t>
      </w:r>
      <w:r>
        <w:t>is</w:t>
      </w:r>
      <w:r>
        <w:rPr>
          <w:spacing w:val="-8"/>
        </w:rPr>
        <w:t xml:space="preserve"> </w:t>
      </w:r>
      <w:r>
        <w:t>made</w:t>
      </w:r>
      <w:r>
        <w:rPr>
          <w:spacing w:val="-7"/>
        </w:rPr>
        <w:t xml:space="preserve"> </w:t>
      </w:r>
      <w:r>
        <w:t>up</w:t>
      </w:r>
      <w:r>
        <w:rPr>
          <w:spacing w:val="-7"/>
        </w:rPr>
        <w:t xml:space="preserve"> </w:t>
      </w:r>
      <w:r>
        <w:t>of</w:t>
      </w:r>
      <w:r>
        <w:rPr>
          <w:spacing w:val="-6"/>
        </w:rPr>
        <w:t xml:space="preserve"> </w:t>
      </w:r>
      <w:r>
        <w:t>signs</w:t>
      </w:r>
      <w:r>
        <w:rPr>
          <w:spacing w:val="-7"/>
        </w:rPr>
        <w:t xml:space="preserve"> </w:t>
      </w:r>
      <w:r>
        <w:t>that</w:t>
      </w:r>
      <w:r>
        <w:rPr>
          <w:spacing w:val="-6"/>
        </w:rPr>
        <w:t xml:space="preserve"> </w:t>
      </w:r>
      <w:r>
        <w:t>speak</w:t>
      </w:r>
      <w:r>
        <w:rPr>
          <w:spacing w:val="-7"/>
        </w:rPr>
        <w:t xml:space="preserve"> </w:t>
      </w:r>
      <w:r>
        <w:t>of</w:t>
      </w:r>
      <w:r>
        <w:rPr>
          <w:spacing w:val="-7"/>
        </w:rPr>
        <w:t xml:space="preserve"> </w:t>
      </w:r>
      <w:r>
        <w:t>other</w:t>
      </w:r>
      <w:r>
        <w:rPr>
          <w:spacing w:val="-8"/>
        </w:rPr>
        <w:t xml:space="preserve"> </w:t>
      </w:r>
      <w:r>
        <w:t>signs, which</w:t>
      </w:r>
      <w:r>
        <w:rPr>
          <w:spacing w:val="-15"/>
        </w:rPr>
        <w:t xml:space="preserve"> </w:t>
      </w:r>
      <w:r>
        <w:t>in</w:t>
      </w:r>
      <w:r>
        <w:rPr>
          <w:spacing w:val="-13"/>
        </w:rPr>
        <w:t xml:space="preserve"> </w:t>
      </w:r>
      <w:r>
        <w:t>their</w:t>
      </w:r>
      <w:r>
        <w:rPr>
          <w:spacing w:val="-14"/>
        </w:rPr>
        <w:t xml:space="preserve"> </w:t>
      </w:r>
      <w:r>
        <w:t>turn</w:t>
      </w:r>
      <w:r>
        <w:rPr>
          <w:spacing w:val="-14"/>
        </w:rPr>
        <w:t xml:space="preserve"> </w:t>
      </w:r>
      <w:r>
        <w:t>speak</w:t>
      </w:r>
      <w:r>
        <w:rPr>
          <w:spacing w:val="-15"/>
        </w:rPr>
        <w:t xml:space="preserve"> </w:t>
      </w:r>
      <w:r>
        <w:t>of</w:t>
      </w:r>
      <w:r>
        <w:rPr>
          <w:spacing w:val="-14"/>
        </w:rPr>
        <w:t xml:space="preserve"> </w:t>
      </w:r>
      <w:r>
        <w:t>things.</w:t>
      </w:r>
      <w:r>
        <w:rPr>
          <w:spacing w:val="-14"/>
        </w:rPr>
        <w:t xml:space="preserve"> </w:t>
      </w:r>
      <w:r>
        <w:t>Without</w:t>
      </w:r>
      <w:r>
        <w:rPr>
          <w:spacing w:val="-14"/>
        </w:rPr>
        <w:t xml:space="preserve"> </w:t>
      </w:r>
      <w:r>
        <w:t>an</w:t>
      </w:r>
      <w:r>
        <w:rPr>
          <w:spacing w:val="-14"/>
        </w:rPr>
        <w:t xml:space="preserve"> </w:t>
      </w:r>
      <w:r>
        <w:t>eye</w:t>
      </w:r>
      <w:r>
        <w:rPr>
          <w:spacing w:val="-15"/>
        </w:rPr>
        <w:t xml:space="preserve"> </w:t>
      </w:r>
      <w:r>
        <w:t>to</w:t>
      </w:r>
      <w:r>
        <w:rPr>
          <w:spacing w:val="-14"/>
        </w:rPr>
        <w:t xml:space="preserve"> </w:t>
      </w:r>
      <w:r>
        <w:t>read</w:t>
      </w:r>
      <w:r>
        <w:rPr>
          <w:spacing w:val="-14"/>
        </w:rPr>
        <w:t xml:space="preserve"> </w:t>
      </w:r>
      <w:r>
        <w:t>them,</w:t>
      </w:r>
      <w:r>
        <w:rPr>
          <w:spacing w:val="-14"/>
        </w:rPr>
        <w:t xml:space="preserve"> </w:t>
      </w:r>
      <w:r>
        <w:t>a</w:t>
      </w:r>
      <w:r>
        <w:rPr>
          <w:spacing w:val="-14"/>
        </w:rPr>
        <w:t xml:space="preserve"> </w:t>
      </w:r>
      <w:r>
        <w:t>book</w:t>
      </w:r>
      <w:r>
        <w:rPr>
          <w:spacing w:val="-14"/>
        </w:rPr>
        <w:t xml:space="preserve"> </w:t>
      </w:r>
      <w:r>
        <w:t>contains</w:t>
      </w:r>
      <w:r>
        <w:rPr>
          <w:spacing w:val="-14"/>
        </w:rPr>
        <w:t xml:space="preserve"> </w:t>
      </w:r>
      <w:r>
        <w:t>signs</w:t>
      </w:r>
      <w:r>
        <w:rPr>
          <w:spacing w:val="-14"/>
        </w:rPr>
        <w:t xml:space="preserve"> </w:t>
      </w:r>
      <w:r>
        <w:t>that</w:t>
      </w:r>
      <w:r>
        <w:rPr>
          <w:spacing w:val="-14"/>
        </w:rPr>
        <w:t xml:space="preserve"> </w:t>
      </w:r>
      <w:r>
        <w:t xml:space="preserve">produce no concepts; therefore it is dumb. This library was perhaps born to save the books it houses, but </w:t>
      </w:r>
      <w:r>
        <w:rPr>
          <w:spacing w:val="-2"/>
        </w:rPr>
        <w:t>now</w:t>
      </w:r>
      <w:r>
        <w:rPr>
          <w:spacing w:val="-10"/>
        </w:rPr>
        <w:t xml:space="preserve"> </w:t>
      </w:r>
      <w:r>
        <w:rPr>
          <w:spacing w:val="-2"/>
        </w:rPr>
        <w:t>it</w:t>
      </w:r>
      <w:r>
        <w:rPr>
          <w:spacing w:val="-10"/>
        </w:rPr>
        <w:t xml:space="preserve"> </w:t>
      </w:r>
      <w:r>
        <w:rPr>
          <w:spacing w:val="-2"/>
        </w:rPr>
        <w:t>lives</w:t>
      </w:r>
      <w:r>
        <w:rPr>
          <w:spacing w:val="-12"/>
        </w:rPr>
        <w:t xml:space="preserve"> </w:t>
      </w:r>
      <w:r>
        <w:rPr>
          <w:spacing w:val="-2"/>
        </w:rPr>
        <w:t>to</w:t>
      </w:r>
      <w:r>
        <w:rPr>
          <w:spacing w:val="-10"/>
        </w:rPr>
        <w:t xml:space="preserve"> </w:t>
      </w:r>
      <w:r>
        <w:rPr>
          <w:spacing w:val="-2"/>
        </w:rPr>
        <w:t>bury</w:t>
      </w:r>
      <w:r>
        <w:rPr>
          <w:spacing w:val="-10"/>
        </w:rPr>
        <w:t xml:space="preserve"> </w:t>
      </w:r>
      <w:r>
        <w:rPr>
          <w:spacing w:val="-2"/>
        </w:rPr>
        <w:t>them.</w:t>
      </w:r>
      <w:r>
        <w:rPr>
          <w:spacing w:val="-12"/>
        </w:rPr>
        <w:t xml:space="preserve"> </w:t>
      </w:r>
      <w:r>
        <w:rPr>
          <w:spacing w:val="-2"/>
        </w:rPr>
        <w:t>This</w:t>
      </w:r>
      <w:r>
        <w:rPr>
          <w:spacing w:val="-12"/>
        </w:rPr>
        <w:t xml:space="preserve"> </w:t>
      </w:r>
      <w:r>
        <w:rPr>
          <w:spacing w:val="-2"/>
        </w:rPr>
        <w:t>is</w:t>
      </w:r>
      <w:r>
        <w:rPr>
          <w:spacing w:val="-12"/>
        </w:rPr>
        <w:t xml:space="preserve"> </w:t>
      </w:r>
      <w:r>
        <w:rPr>
          <w:spacing w:val="-2"/>
        </w:rPr>
        <w:t>why</w:t>
      </w:r>
      <w:r>
        <w:rPr>
          <w:spacing w:val="-10"/>
        </w:rPr>
        <w:t xml:space="preserve"> </w:t>
      </w:r>
      <w:r>
        <w:rPr>
          <w:spacing w:val="-2"/>
        </w:rPr>
        <w:t>it</w:t>
      </w:r>
      <w:r>
        <w:rPr>
          <w:spacing w:val="-10"/>
        </w:rPr>
        <w:t xml:space="preserve"> </w:t>
      </w:r>
      <w:r>
        <w:rPr>
          <w:spacing w:val="-2"/>
        </w:rPr>
        <w:t>has</w:t>
      </w:r>
      <w:r>
        <w:rPr>
          <w:spacing w:val="-12"/>
        </w:rPr>
        <w:t xml:space="preserve"> </w:t>
      </w:r>
      <w:r>
        <w:rPr>
          <w:spacing w:val="-2"/>
        </w:rPr>
        <w:t>become</w:t>
      </w:r>
      <w:r>
        <w:rPr>
          <w:spacing w:val="-10"/>
        </w:rPr>
        <w:t xml:space="preserve"> </w:t>
      </w:r>
      <w:r>
        <w:rPr>
          <w:spacing w:val="-2"/>
        </w:rPr>
        <w:t>a</w:t>
      </w:r>
      <w:r>
        <w:rPr>
          <w:spacing w:val="-10"/>
        </w:rPr>
        <w:t xml:space="preserve"> </w:t>
      </w:r>
      <w:r>
        <w:rPr>
          <w:spacing w:val="-2"/>
        </w:rPr>
        <w:t>sink</w:t>
      </w:r>
      <w:r>
        <w:rPr>
          <w:spacing w:val="-10"/>
        </w:rPr>
        <w:t xml:space="preserve"> </w:t>
      </w:r>
      <w:r>
        <w:rPr>
          <w:spacing w:val="-2"/>
        </w:rPr>
        <w:t>of</w:t>
      </w:r>
      <w:r>
        <w:rPr>
          <w:spacing w:val="-12"/>
        </w:rPr>
        <w:t xml:space="preserve"> </w:t>
      </w:r>
      <w:r>
        <w:rPr>
          <w:spacing w:val="-2"/>
        </w:rPr>
        <w:t>iniquity.</w:t>
      </w:r>
      <w:r>
        <w:rPr>
          <w:spacing w:val="-10"/>
        </w:rPr>
        <w:t xml:space="preserve"> </w:t>
      </w:r>
      <w:r>
        <w:rPr>
          <w:spacing w:val="-2"/>
        </w:rPr>
        <w:t>The</w:t>
      </w:r>
      <w:r>
        <w:rPr>
          <w:spacing w:val="-10"/>
        </w:rPr>
        <w:t xml:space="preserve"> </w:t>
      </w:r>
      <w:r>
        <w:rPr>
          <w:spacing w:val="-2"/>
        </w:rPr>
        <w:t>cellarer</w:t>
      </w:r>
      <w:r>
        <w:rPr>
          <w:spacing w:val="-12"/>
        </w:rPr>
        <w:t xml:space="preserve"> </w:t>
      </w:r>
      <w:r>
        <w:rPr>
          <w:spacing w:val="-2"/>
        </w:rPr>
        <w:t>says</w:t>
      </w:r>
      <w:r>
        <w:rPr>
          <w:spacing w:val="-12"/>
        </w:rPr>
        <w:t xml:space="preserve"> </w:t>
      </w:r>
      <w:r>
        <w:rPr>
          <w:spacing w:val="-2"/>
        </w:rPr>
        <w:t>he</w:t>
      </w:r>
      <w:r>
        <w:rPr>
          <w:spacing w:val="-10"/>
        </w:rPr>
        <w:t xml:space="preserve"> </w:t>
      </w:r>
      <w:r>
        <w:rPr>
          <w:spacing w:val="-2"/>
        </w:rPr>
        <w:t xml:space="preserve">betrayed. </w:t>
      </w:r>
      <w:r>
        <w:t>So</w:t>
      </w:r>
      <w:r>
        <w:rPr>
          <w:spacing w:val="-15"/>
        </w:rPr>
        <w:t xml:space="preserve"> </w:t>
      </w:r>
      <w:r>
        <w:t>has</w:t>
      </w:r>
      <w:r>
        <w:rPr>
          <w:spacing w:val="-14"/>
        </w:rPr>
        <w:t xml:space="preserve"> </w:t>
      </w:r>
      <w:r>
        <w:t>Benno.</w:t>
      </w:r>
      <w:r>
        <w:rPr>
          <w:spacing w:val="-14"/>
        </w:rPr>
        <w:t xml:space="preserve"> </w:t>
      </w:r>
      <w:r>
        <w:t>He</w:t>
      </w:r>
      <w:r>
        <w:rPr>
          <w:spacing w:val="-14"/>
        </w:rPr>
        <w:t xml:space="preserve"> </w:t>
      </w:r>
      <w:r>
        <w:t>has</w:t>
      </w:r>
      <w:r>
        <w:rPr>
          <w:spacing w:val="-13"/>
        </w:rPr>
        <w:t xml:space="preserve"> </w:t>
      </w:r>
      <w:r>
        <w:t>betrayed.</w:t>
      </w:r>
      <w:r>
        <w:rPr>
          <w:spacing w:val="-14"/>
        </w:rPr>
        <w:t xml:space="preserve"> </w:t>
      </w:r>
      <w:r>
        <w:t>Oh,</w:t>
      </w:r>
      <w:r>
        <w:rPr>
          <w:spacing w:val="-14"/>
        </w:rPr>
        <w:t xml:space="preserve"> </w:t>
      </w:r>
      <w:r>
        <w:t>what</w:t>
      </w:r>
      <w:r>
        <w:rPr>
          <w:spacing w:val="-15"/>
        </w:rPr>
        <w:t xml:space="preserve"> </w:t>
      </w:r>
      <w:r>
        <w:t>a</w:t>
      </w:r>
      <w:r>
        <w:rPr>
          <w:spacing w:val="-14"/>
        </w:rPr>
        <w:t xml:space="preserve"> </w:t>
      </w:r>
      <w:r>
        <w:t>nasty</w:t>
      </w:r>
      <w:r>
        <w:rPr>
          <w:spacing w:val="-13"/>
        </w:rPr>
        <w:t xml:space="preserve"> </w:t>
      </w:r>
      <w:r>
        <w:t>day,</w:t>
      </w:r>
      <w:r>
        <w:rPr>
          <w:spacing w:val="-14"/>
        </w:rPr>
        <w:t xml:space="preserve"> </w:t>
      </w:r>
      <w:r>
        <w:t>my</w:t>
      </w:r>
      <w:r>
        <w:rPr>
          <w:spacing w:val="-13"/>
        </w:rPr>
        <w:t xml:space="preserve"> </w:t>
      </w:r>
      <w:r>
        <w:t>good</w:t>
      </w:r>
      <w:r>
        <w:rPr>
          <w:spacing w:val="-14"/>
        </w:rPr>
        <w:t xml:space="preserve"> </w:t>
      </w:r>
      <w:r>
        <w:t>Adso!</w:t>
      </w:r>
      <w:r>
        <w:rPr>
          <w:spacing w:val="-14"/>
        </w:rPr>
        <w:t xml:space="preserve"> </w:t>
      </w:r>
      <w:r>
        <w:t>Full</w:t>
      </w:r>
      <w:r>
        <w:rPr>
          <w:spacing w:val="-14"/>
        </w:rPr>
        <w:t xml:space="preserve"> </w:t>
      </w:r>
      <w:r>
        <w:t>of</w:t>
      </w:r>
      <w:r>
        <w:rPr>
          <w:spacing w:val="-15"/>
        </w:rPr>
        <w:t xml:space="preserve"> </w:t>
      </w:r>
      <w:r>
        <w:t>blood</w:t>
      </w:r>
      <w:r>
        <w:rPr>
          <w:spacing w:val="-14"/>
        </w:rPr>
        <w:t xml:space="preserve"> </w:t>
      </w:r>
      <w:r>
        <w:t>and</w:t>
      </w:r>
      <w:r>
        <w:rPr>
          <w:spacing w:val="-14"/>
        </w:rPr>
        <w:t xml:space="preserve"> </w:t>
      </w:r>
      <w:r>
        <w:t>ruination.</w:t>
      </w:r>
      <w:r>
        <w:rPr>
          <w:spacing w:val="-14"/>
        </w:rPr>
        <w:t xml:space="preserve"> </w:t>
      </w:r>
      <w:r>
        <w:t>I have</w:t>
      </w:r>
      <w:r>
        <w:rPr>
          <w:spacing w:val="-3"/>
        </w:rPr>
        <w:t xml:space="preserve"> </w:t>
      </w:r>
      <w:r>
        <w:t>had</w:t>
      </w:r>
      <w:r>
        <w:rPr>
          <w:spacing w:val="-3"/>
        </w:rPr>
        <w:t xml:space="preserve"> </w:t>
      </w:r>
      <w:r>
        <w:t>enough</w:t>
      </w:r>
      <w:r>
        <w:rPr>
          <w:spacing w:val="-3"/>
        </w:rPr>
        <w:t xml:space="preserve"> </w:t>
      </w:r>
      <w:r>
        <w:t>of</w:t>
      </w:r>
      <w:r>
        <w:rPr>
          <w:spacing w:val="-3"/>
        </w:rPr>
        <w:t xml:space="preserve"> </w:t>
      </w:r>
      <w:r>
        <w:t>this</w:t>
      </w:r>
      <w:r>
        <w:rPr>
          <w:spacing w:val="-3"/>
        </w:rPr>
        <w:t xml:space="preserve"> </w:t>
      </w:r>
      <w:r>
        <w:t>day.</w:t>
      </w:r>
      <w:r>
        <w:rPr>
          <w:spacing w:val="-3"/>
        </w:rPr>
        <w:t xml:space="preserve"> </w:t>
      </w:r>
      <w:r>
        <w:t>Let</w:t>
      </w:r>
      <w:r>
        <w:rPr>
          <w:spacing w:val="-3"/>
        </w:rPr>
        <w:t xml:space="preserve"> </w:t>
      </w:r>
      <w:r>
        <w:t>us</w:t>
      </w:r>
      <w:r>
        <w:rPr>
          <w:spacing w:val="-3"/>
        </w:rPr>
        <w:t xml:space="preserve"> </w:t>
      </w:r>
      <w:r>
        <w:t>also</w:t>
      </w:r>
      <w:r>
        <w:rPr>
          <w:spacing w:val="-3"/>
        </w:rPr>
        <w:t xml:space="preserve"> </w:t>
      </w:r>
      <w:r>
        <w:t>go</w:t>
      </w:r>
      <w:r>
        <w:rPr>
          <w:spacing w:val="-3"/>
        </w:rPr>
        <w:t xml:space="preserve"> </w:t>
      </w:r>
      <w:r>
        <w:t>to</w:t>
      </w:r>
      <w:r>
        <w:rPr>
          <w:spacing w:val="-3"/>
        </w:rPr>
        <w:t xml:space="preserve"> </w:t>
      </w:r>
      <w:r>
        <w:t>compline,</w:t>
      </w:r>
      <w:r>
        <w:rPr>
          <w:spacing w:val="-3"/>
        </w:rPr>
        <w:t xml:space="preserve"> </w:t>
      </w:r>
      <w:r>
        <w:t>and</w:t>
      </w:r>
      <w:r>
        <w:rPr>
          <w:spacing w:val="-3"/>
        </w:rPr>
        <w:t xml:space="preserve"> </w:t>
      </w:r>
      <w:r>
        <w:t>then</w:t>
      </w:r>
      <w:r>
        <w:rPr>
          <w:spacing w:val="-3"/>
        </w:rPr>
        <w:t xml:space="preserve"> </w:t>
      </w:r>
      <w:r>
        <w:t>to</w:t>
      </w:r>
      <w:r>
        <w:rPr>
          <w:spacing w:val="-3"/>
        </w:rPr>
        <w:t xml:space="preserve"> </w:t>
      </w:r>
      <w:r>
        <w:t>bed.”</w:t>
      </w:r>
    </w:p>
    <w:p w14:paraId="30FC6F93" w14:textId="77777777" w:rsidR="00565177" w:rsidRDefault="00FF66D4">
      <w:pPr>
        <w:pStyle w:val="BodyText"/>
        <w:spacing w:line="235" w:lineRule="auto"/>
        <w:ind w:right="516"/>
      </w:pPr>
      <w:r>
        <w:t>Coming out of the kitchen, we encountered Aymaro. He asked us whether the rumor going around</w:t>
      </w:r>
      <w:r>
        <w:rPr>
          <w:spacing w:val="-12"/>
        </w:rPr>
        <w:t xml:space="preserve"> </w:t>
      </w:r>
      <w:r>
        <w:t>was</w:t>
      </w:r>
      <w:r>
        <w:rPr>
          <w:spacing w:val="-12"/>
        </w:rPr>
        <w:t xml:space="preserve"> </w:t>
      </w:r>
      <w:r>
        <w:t>true,</w:t>
      </w:r>
      <w:r>
        <w:rPr>
          <w:spacing w:val="-12"/>
        </w:rPr>
        <w:t xml:space="preserve"> </w:t>
      </w:r>
      <w:r>
        <w:t>that</w:t>
      </w:r>
      <w:r>
        <w:rPr>
          <w:spacing w:val="-12"/>
        </w:rPr>
        <w:t xml:space="preserve"> </w:t>
      </w:r>
      <w:r>
        <w:t>Malachi</w:t>
      </w:r>
      <w:r>
        <w:rPr>
          <w:spacing w:val="-12"/>
        </w:rPr>
        <w:t xml:space="preserve"> </w:t>
      </w:r>
      <w:r>
        <w:t>had</w:t>
      </w:r>
      <w:r>
        <w:rPr>
          <w:spacing w:val="-12"/>
        </w:rPr>
        <w:t xml:space="preserve"> </w:t>
      </w:r>
      <w:r>
        <w:t>proposed</w:t>
      </w:r>
      <w:r>
        <w:rPr>
          <w:spacing w:val="-12"/>
        </w:rPr>
        <w:t xml:space="preserve"> </w:t>
      </w:r>
      <w:r>
        <w:t>Benno</w:t>
      </w:r>
      <w:r>
        <w:rPr>
          <w:spacing w:val="-12"/>
        </w:rPr>
        <w:t xml:space="preserve"> </w:t>
      </w:r>
      <w:r>
        <w:t>as</w:t>
      </w:r>
      <w:r>
        <w:rPr>
          <w:spacing w:val="-12"/>
        </w:rPr>
        <w:t xml:space="preserve"> </w:t>
      </w:r>
      <w:r>
        <w:t>his</w:t>
      </w:r>
      <w:r>
        <w:rPr>
          <w:spacing w:val="-12"/>
        </w:rPr>
        <w:t xml:space="preserve"> </w:t>
      </w:r>
      <w:r>
        <w:t>assistant.</w:t>
      </w:r>
      <w:r>
        <w:rPr>
          <w:spacing w:val="-12"/>
        </w:rPr>
        <w:t xml:space="preserve"> </w:t>
      </w:r>
      <w:r>
        <w:t>We</w:t>
      </w:r>
      <w:r>
        <w:rPr>
          <w:spacing w:val="-12"/>
        </w:rPr>
        <w:t xml:space="preserve"> </w:t>
      </w:r>
      <w:r>
        <w:t>could</w:t>
      </w:r>
      <w:r>
        <w:rPr>
          <w:spacing w:val="-14"/>
        </w:rPr>
        <w:t xml:space="preserve"> </w:t>
      </w:r>
      <w:r>
        <w:t>only</w:t>
      </w:r>
      <w:r>
        <w:rPr>
          <w:spacing w:val="-12"/>
        </w:rPr>
        <w:t xml:space="preserve"> </w:t>
      </w:r>
      <w:r>
        <w:t>confirm</w:t>
      </w:r>
      <w:r>
        <w:rPr>
          <w:spacing w:val="-12"/>
        </w:rPr>
        <w:t xml:space="preserve"> </w:t>
      </w:r>
      <w:r>
        <w:t>it.</w:t>
      </w:r>
    </w:p>
    <w:p w14:paraId="30FC6F94" w14:textId="77777777" w:rsidR="00565177" w:rsidRDefault="00FF66D4">
      <w:pPr>
        <w:pStyle w:val="BodyText"/>
        <w:spacing w:line="235" w:lineRule="auto"/>
        <w:ind w:right="517"/>
      </w:pPr>
      <w:r>
        <w:t>“Our</w:t>
      </w:r>
      <w:r>
        <w:rPr>
          <w:spacing w:val="-4"/>
        </w:rPr>
        <w:t xml:space="preserve"> </w:t>
      </w:r>
      <w:r>
        <w:t>Malachi</w:t>
      </w:r>
      <w:r>
        <w:rPr>
          <w:spacing w:val="-4"/>
        </w:rPr>
        <w:t xml:space="preserve"> </w:t>
      </w:r>
      <w:r>
        <w:t>has</w:t>
      </w:r>
      <w:r>
        <w:rPr>
          <w:spacing w:val="-6"/>
        </w:rPr>
        <w:t xml:space="preserve"> </w:t>
      </w:r>
      <w:r>
        <w:t>accomplished</w:t>
      </w:r>
      <w:r>
        <w:rPr>
          <w:spacing w:val="-4"/>
        </w:rPr>
        <w:t xml:space="preserve"> </w:t>
      </w:r>
      <w:r>
        <w:t>many</w:t>
      </w:r>
      <w:r>
        <w:rPr>
          <w:spacing w:val="-4"/>
        </w:rPr>
        <w:t xml:space="preserve"> </w:t>
      </w:r>
      <w:r>
        <w:t>fine</w:t>
      </w:r>
      <w:r>
        <w:rPr>
          <w:spacing w:val="-4"/>
        </w:rPr>
        <w:t xml:space="preserve"> </w:t>
      </w:r>
      <w:r>
        <w:t>things</w:t>
      </w:r>
      <w:r>
        <w:rPr>
          <w:spacing w:val="-4"/>
        </w:rPr>
        <w:t xml:space="preserve"> </w:t>
      </w:r>
      <w:r>
        <w:t>today,”</w:t>
      </w:r>
      <w:r>
        <w:rPr>
          <w:spacing w:val="-4"/>
        </w:rPr>
        <w:t xml:space="preserve"> </w:t>
      </w:r>
      <w:r>
        <w:t>Aymaro</w:t>
      </w:r>
      <w:r>
        <w:rPr>
          <w:spacing w:val="-5"/>
        </w:rPr>
        <w:t xml:space="preserve"> </w:t>
      </w:r>
      <w:r>
        <w:t>said,</w:t>
      </w:r>
      <w:r>
        <w:rPr>
          <w:spacing w:val="-4"/>
        </w:rPr>
        <w:t xml:space="preserve"> </w:t>
      </w:r>
      <w:r>
        <w:t>with</w:t>
      </w:r>
      <w:r>
        <w:rPr>
          <w:spacing w:val="-5"/>
        </w:rPr>
        <w:t xml:space="preserve"> </w:t>
      </w:r>
      <w:r>
        <w:t>his</w:t>
      </w:r>
      <w:r>
        <w:rPr>
          <w:spacing w:val="-6"/>
        </w:rPr>
        <w:t xml:space="preserve"> </w:t>
      </w:r>
      <w:r>
        <w:t>usual</w:t>
      </w:r>
      <w:r>
        <w:rPr>
          <w:spacing w:val="-3"/>
        </w:rPr>
        <w:t xml:space="preserve"> </w:t>
      </w:r>
      <w:r>
        <w:t>sneer</w:t>
      </w:r>
      <w:r>
        <w:rPr>
          <w:spacing w:val="-5"/>
        </w:rPr>
        <w:t xml:space="preserve"> </w:t>
      </w:r>
      <w:r>
        <w:t>of contempt</w:t>
      </w:r>
      <w:r>
        <w:rPr>
          <w:spacing w:val="-12"/>
        </w:rPr>
        <w:t xml:space="preserve"> </w:t>
      </w:r>
      <w:r>
        <w:t>and</w:t>
      </w:r>
      <w:r>
        <w:rPr>
          <w:spacing w:val="-12"/>
        </w:rPr>
        <w:t xml:space="preserve"> </w:t>
      </w:r>
      <w:r>
        <w:t>indulgence.</w:t>
      </w:r>
      <w:r>
        <w:rPr>
          <w:spacing w:val="-14"/>
        </w:rPr>
        <w:t xml:space="preserve"> </w:t>
      </w:r>
      <w:r>
        <w:t>If</w:t>
      </w:r>
      <w:r>
        <w:rPr>
          <w:spacing w:val="-13"/>
        </w:rPr>
        <w:t xml:space="preserve"> </w:t>
      </w:r>
      <w:r>
        <w:t>justice</w:t>
      </w:r>
      <w:r>
        <w:rPr>
          <w:spacing w:val="-12"/>
        </w:rPr>
        <w:t xml:space="preserve"> </w:t>
      </w:r>
      <w:r>
        <w:t>existed,</w:t>
      </w:r>
      <w:r>
        <w:rPr>
          <w:spacing w:val="-12"/>
        </w:rPr>
        <w:t xml:space="preserve"> </w:t>
      </w:r>
      <w:r>
        <w:t>the</w:t>
      </w:r>
      <w:r>
        <w:rPr>
          <w:spacing w:val="-12"/>
        </w:rPr>
        <w:t xml:space="preserve"> </w:t>
      </w:r>
      <w:r>
        <w:t>Devil</w:t>
      </w:r>
      <w:r>
        <w:rPr>
          <w:spacing w:val="-12"/>
        </w:rPr>
        <w:t xml:space="preserve"> </w:t>
      </w:r>
      <w:r>
        <w:t>would</w:t>
      </w:r>
      <w:r>
        <w:rPr>
          <w:spacing w:val="-12"/>
        </w:rPr>
        <w:t xml:space="preserve"> </w:t>
      </w:r>
      <w:r>
        <w:t>come</w:t>
      </w:r>
      <w:r>
        <w:rPr>
          <w:spacing w:val="-15"/>
        </w:rPr>
        <w:t xml:space="preserve"> </w:t>
      </w:r>
      <w:r>
        <w:t>and</w:t>
      </w:r>
      <w:r>
        <w:rPr>
          <w:spacing w:val="-12"/>
        </w:rPr>
        <w:t xml:space="preserve"> </w:t>
      </w:r>
      <w:r>
        <w:t>take</w:t>
      </w:r>
      <w:r>
        <w:rPr>
          <w:spacing w:val="-12"/>
        </w:rPr>
        <w:t xml:space="preserve"> </w:t>
      </w:r>
      <w:r>
        <w:t>him</w:t>
      </w:r>
      <w:r>
        <w:rPr>
          <w:spacing w:val="-12"/>
        </w:rPr>
        <w:t xml:space="preserve"> </w:t>
      </w:r>
      <w:r>
        <w:t>this</w:t>
      </w:r>
      <w:r>
        <w:rPr>
          <w:spacing w:val="-14"/>
        </w:rPr>
        <w:t xml:space="preserve"> </w:t>
      </w:r>
      <w:r>
        <w:t>very</w:t>
      </w:r>
      <w:r>
        <w:rPr>
          <w:spacing w:val="-12"/>
        </w:rPr>
        <w:t xml:space="preserve"> </w:t>
      </w:r>
      <w:r>
        <w:t>night.”</w:t>
      </w:r>
    </w:p>
    <w:p w14:paraId="30FC6F95" w14:textId="77777777" w:rsidR="00565177" w:rsidRDefault="00565177">
      <w:pPr>
        <w:spacing w:line="235" w:lineRule="auto"/>
        <w:sectPr w:rsidR="00565177">
          <w:pgSz w:w="12240" w:h="15840"/>
          <w:pgMar w:top="1340" w:right="920" w:bottom="620" w:left="420" w:header="360" w:footer="426" w:gutter="0"/>
          <w:cols w:space="720"/>
        </w:sectPr>
      </w:pPr>
    </w:p>
    <w:p w14:paraId="30FC6F96" w14:textId="77777777" w:rsidR="00565177" w:rsidRDefault="00565177">
      <w:pPr>
        <w:pStyle w:val="BodyText"/>
        <w:spacing w:before="87"/>
        <w:ind w:left="0" w:firstLine="0"/>
        <w:jc w:val="left"/>
        <w:rPr>
          <w:sz w:val="29"/>
        </w:rPr>
      </w:pPr>
    </w:p>
    <w:p w14:paraId="30FC6F97" w14:textId="77777777" w:rsidR="00565177" w:rsidRDefault="00FF66D4">
      <w:pPr>
        <w:pStyle w:val="Heading2"/>
      </w:pPr>
      <w:bookmarkStart w:id="16" w:name="COMPLINE"/>
      <w:bookmarkEnd w:id="16"/>
      <w:r>
        <w:rPr>
          <w:spacing w:val="-2"/>
        </w:rPr>
        <w:t>COMPLINE</w:t>
      </w:r>
    </w:p>
    <w:p w14:paraId="30FC6F98" w14:textId="77777777" w:rsidR="00565177" w:rsidRDefault="00565177">
      <w:pPr>
        <w:pStyle w:val="BodyText"/>
        <w:spacing w:before="21"/>
        <w:ind w:left="0" w:firstLine="0"/>
        <w:jc w:val="left"/>
        <w:rPr>
          <w:b/>
          <w:i/>
          <w:sz w:val="29"/>
        </w:rPr>
      </w:pPr>
    </w:p>
    <w:p w14:paraId="30FC6F99" w14:textId="77777777" w:rsidR="00565177" w:rsidRDefault="00FF66D4">
      <w:pPr>
        <w:pStyle w:val="Heading3"/>
        <w:spacing w:line="228" w:lineRule="auto"/>
        <w:ind w:right="516"/>
      </w:pPr>
      <w:r>
        <w:t>In which a sermon is heard about the coming of the Antichrist, and Adso discovers the power of proper names.</w:t>
      </w:r>
    </w:p>
    <w:p w14:paraId="30FC6F9A" w14:textId="77777777" w:rsidR="00565177" w:rsidRDefault="00FF66D4">
      <w:pPr>
        <w:pStyle w:val="BodyText"/>
        <w:spacing w:before="271" w:line="235" w:lineRule="auto"/>
        <w:ind w:left="1019" w:right="510" w:firstLine="0"/>
      </w:pPr>
      <w:r>
        <w:t>Vespers</w:t>
      </w:r>
      <w:r>
        <w:rPr>
          <w:spacing w:val="-7"/>
        </w:rPr>
        <w:t xml:space="preserve"> </w:t>
      </w:r>
      <w:r>
        <w:t>had</w:t>
      </w:r>
      <w:r>
        <w:rPr>
          <w:spacing w:val="-5"/>
        </w:rPr>
        <w:t xml:space="preserve"> </w:t>
      </w:r>
      <w:r>
        <w:t>been</w:t>
      </w:r>
      <w:r>
        <w:rPr>
          <w:spacing w:val="-5"/>
        </w:rPr>
        <w:t xml:space="preserve"> </w:t>
      </w:r>
      <w:r>
        <w:t>sung</w:t>
      </w:r>
      <w:r>
        <w:rPr>
          <w:spacing w:val="-5"/>
        </w:rPr>
        <w:t xml:space="preserve"> </w:t>
      </w:r>
      <w:r>
        <w:t>in</w:t>
      </w:r>
      <w:r>
        <w:rPr>
          <w:spacing w:val="-5"/>
        </w:rPr>
        <w:t xml:space="preserve"> </w:t>
      </w:r>
      <w:r>
        <w:t>a</w:t>
      </w:r>
      <w:r>
        <w:rPr>
          <w:spacing w:val="-5"/>
        </w:rPr>
        <w:t xml:space="preserve"> </w:t>
      </w:r>
      <w:r>
        <w:t>confused</w:t>
      </w:r>
      <w:r>
        <w:rPr>
          <w:spacing w:val="-5"/>
        </w:rPr>
        <w:t xml:space="preserve"> </w:t>
      </w:r>
      <w:r>
        <w:t>fashion</w:t>
      </w:r>
      <w:r>
        <w:rPr>
          <w:spacing w:val="-5"/>
        </w:rPr>
        <w:t xml:space="preserve"> </w:t>
      </w:r>
      <w:r>
        <w:t>while</w:t>
      </w:r>
      <w:r>
        <w:rPr>
          <w:spacing w:val="-6"/>
        </w:rPr>
        <w:t xml:space="preserve"> </w:t>
      </w:r>
      <w:r>
        <w:t>the</w:t>
      </w:r>
      <w:r>
        <w:rPr>
          <w:spacing w:val="-6"/>
        </w:rPr>
        <w:t xml:space="preserve"> </w:t>
      </w:r>
      <w:r>
        <w:t>interrogation</w:t>
      </w:r>
      <w:r>
        <w:rPr>
          <w:spacing w:val="-6"/>
        </w:rPr>
        <w:t xml:space="preserve"> </w:t>
      </w:r>
      <w:r>
        <w:t>of</w:t>
      </w:r>
      <w:r>
        <w:rPr>
          <w:spacing w:val="-6"/>
        </w:rPr>
        <w:t xml:space="preserve"> </w:t>
      </w:r>
      <w:r>
        <w:t>the</w:t>
      </w:r>
      <w:r>
        <w:rPr>
          <w:spacing w:val="-4"/>
        </w:rPr>
        <w:t xml:space="preserve"> </w:t>
      </w:r>
      <w:r>
        <w:t>cellarer</w:t>
      </w:r>
      <w:r>
        <w:rPr>
          <w:spacing w:val="-6"/>
        </w:rPr>
        <w:t xml:space="preserve"> </w:t>
      </w:r>
      <w:r>
        <w:t>was</w:t>
      </w:r>
      <w:r>
        <w:rPr>
          <w:spacing w:val="-6"/>
        </w:rPr>
        <w:t xml:space="preserve"> </w:t>
      </w:r>
      <w:r>
        <w:t>still</w:t>
      </w:r>
      <w:r>
        <w:rPr>
          <w:spacing w:val="-5"/>
        </w:rPr>
        <w:t xml:space="preserve"> </w:t>
      </w:r>
      <w:r>
        <w:t>under way, with the curious novices escaping their master’s control to observe through windows and cracks</w:t>
      </w:r>
      <w:r>
        <w:rPr>
          <w:spacing w:val="-4"/>
        </w:rPr>
        <w:t xml:space="preserve"> </w:t>
      </w:r>
      <w:r>
        <w:t>what</w:t>
      </w:r>
      <w:r>
        <w:rPr>
          <w:spacing w:val="-6"/>
        </w:rPr>
        <w:t xml:space="preserve"> </w:t>
      </w:r>
      <w:r>
        <w:t>was</w:t>
      </w:r>
      <w:r>
        <w:rPr>
          <w:spacing w:val="-4"/>
        </w:rPr>
        <w:t xml:space="preserve"> </w:t>
      </w:r>
      <w:r>
        <w:t>going</w:t>
      </w:r>
      <w:r>
        <w:rPr>
          <w:spacing w:val="-4"/>
        </w:rPr>
        <w:t xml:space="preserve"> </w:t>
      </w:r>
      <w:r>
        <w:t>on</w:t>
      </w:r>
      <w:r>
        <w:rPr>
          <w:spacing w:val="-6"/>
        </w:rPr>
        <w:t xml:space="preserve"> </w:t>
      </w:r>
      <w:r>
        <w:t>in</w:t>
      </w:r>
      <w:r>
        <w:rPr>
          <w:spacing w:val="-4"/>
        </w:rPr>
        <w:t xml:space="preserve"> </w:t>
      </w:r>
      <w:r>
        <w:t>the</w:t>
      </w:r>
      <w:r>
        <w:rPr>
          <w:spacing w:val="-5"/>
        </w:rPr>
        <w:t xml:space="preserve"> </w:t>
      </w:r>
      <w:r>
        <w:t>chapter</w:t>
      </w:r>
      <w:r>
        <w:rPr>
          <w:spacing w:val="-4"/>
        </w:rPr>
        <w:t xml:space="preserve"> </w:t>
      </w:r>
      <w:r>
        <w:t>hall.</w:t>
      </w:r>
      <w:r>
        <w:rPr>
          <w:spacing w:val="-4"/>
        </w:rPr>
        <w:t xml:space="preserve"> </w:t>
      </w:r>
      <w:r>
        <w:t>Now</w:t>
      </w:r>
      <w:r>
        <w:rPr>
          <w:spacing w:val="-7"/>
        </w:rPr>
        <w:t xml:space="preserve"> </w:t>
      </w:r>
      <w:r>
        <w:t>the</w:t>
      </w:r>
      <w:r>
        <w:rPr>
          <w:spacing w:val="-4"/>
        </w:rPr>
        <w:t xml:space="preserve"> </w:t>
      </w:r>
      <w:r>
        <w:t>whole</w:t>
      </w:r>
      <w:r>
        <w:rPr>
          <w:spacing w:val="-5"/>
        </w:rPr>
        <w:t xml:space="preserve"> </w:t>
      </w:r>
      <w:r>
        <w:t>community</w:t>
      </w:r>
      <w:r>
        <w:rPr>
          <w:spacing w:val="-6"/>
        </w:rPr>
        <w:t xml:space="preserve"> </w:t>
      </w:r>
      <w:r>
        <w:t>was</w:t>
      </w:r>
      <w:r>
        <w:rPr>
          <w:spacing w:val="-4"/>
        </w:rPr>
        <w:t xml:space="preserve"> </w:t>
      </w:r>
      <w:r>
        <w:t>to</w:t>
      </w:r>
      <w:r>
        <w:rPr>
          <w:spacing w:val="-4"/>
        </w:rPr>
        <w:t xml:space="preserve"> </w:t>
      </w:r>
      <w:r>
        <w:t>pray</w:t>
      </w:r>
      <w:r>
        <w:rPr>
          <w:spacing w:val="-4"/>
        </w:rPr>
        <w:t xml:space="preserve"> </w:t>
      </w:r>
      <w:r>
        <w:t>for</w:t>
      </w:r>
      <w:r>
        <w:rPr>
          <w:spacing w:val="-4"/>
        </w:rPr>
        <w:t xml:space="preserve"> </w:t>
      </w:r>
      <w:r>
        <w:t>the</w:t>
      </w:r>
      <w:r>
        <w:rPr>
          <w:spacing w:val="-4"/>
        </w:rPr>
        <w:t xml:space="preserve"> </w:t>
      </w:r>
      <w:r>
        <w:t>good soul of Severinus. Everyone expected the abbot to speak, and w</w:t>
      </w:r>
      <w:r>
        <w:t xml:space="preserve">ondered what he would say. But </w:t>
      </w:r>
      <w:r>
        <w:rPr>
          <w:spacing w:val="-2"/>
        </w:rPr>
        <w:t>instead,</w:t>
      </w:r>
      <w:r>
        <w:rPr>
          <w:spacing w:val="-10"/>
        </w:rPr>
        <w:t xml:space="preserve"> </w:t>
      </w:r>
      <w:r>
        <w:rPr>
          <w:spacing w:val="-2"/>
        </w:rPr>
        <w:t>after</w:t>
      </w:r>
      <w:r>
        <w:rPr>
          <w:spacing w:val="-11"/>
        </w:rPr>
        <w:t xml:space="preserve"> </w:t>
      </w:r>
      <w:r>
        <w:rPr>
          <w:spacing w:val="-2"/>
        </w:rPr>
        <w:t>the</w:t>
      </w:r>
      <w:r>
        <w:rPr>
          <w:spacing w:val="-10"/>
        </w:rPr>
        <w:t xml:space="preserve"> </w:t>
      </w:r>
      <w:r>
        <w:rPr>
          <w:spacing w:val="-2"/>
        </w:rPr>
        <w:t>ritual</w:t>
      </w:r>
      <w:r>
        <w:rPr>
          <w:spacing w:val="-10"/>
        </w:rPr>
        <w:t xml:space="preserve"> </w:t>
      </w:r>
      <w:r>
        <w:rPr>
          <w:spacing w:val="-2"/>
        </w:rPr>
        <w:t>homily</w:t>
      </w:r>
      <w:r>
        <w:rPr>
          <w:spacing w:val="-10"/>
        </w:rPr>
        <w:t xml:space="preserve"> </w:t>
      </w:r>
      <w:r>
        <w:rPr>
          <w:spacing w:val="-2"/>
        </w:rPr>
        <w:t>of</w:t>
      </w:r>
      <w:r>
        <w:rPr>
          <w:spacing w:val="-10"/>
        </w:rPr>
        <w:t xml:space="preserve"> </w:t>
      </w:r>
      <w:r>
        <w:rPr>
          <w:spacing w:val="-2"/>
        </w:rPr>
        <w:t>Saint</w:t>
      </w:r>
      <w:r>
        <w:rPr>
          <w:spacing w:val="-10"/>
        </w:rPr>
        <w:t xml:space="preserve"> </w:t>
      </w:r>
      <w:r>
        <w:rPr>
          <w:spacing w:val="-2"/>
        </w:rPr>
        <w:t>Gregory,</w:t>
      </w:r>
      <w:r>
        <w:rPr>
          <w:spacing w:val="-11"/>
        </w:rPr>
        <w:t xml:space="preserve"> </w:t>
      </w:r>
      <w:r>
        <w:rPr>
          <w:spacing w:val="-2"/>
        </w:rPr>
        <w:t>the</w:t>
      </w:r>
      <w:r>
        <w:rPr>
          <w:spacing w:val="-8"/>
        </w:rPr>
        <w:t xml:space="preserve"> </w:t>
      </w:r>
      <w:r>
        <w:rPr>
          <w:spacing w:val="-2"/>
        </w:rPr>
        <w:t>responsory,</w:t>
      </w:r>
      <w:r>
        <w:rPr>
          <w:spacing w:val="-10"/>
        </w:rPr>
        <w:t xml:space="preserve"> </w:t>
      </w:r>
      <w:r>
        <w:rPr>
          <w:spacing w:val="-2"/>
        </w:rPr>
        <w:t>and</w:t>
      </w:r>
      <w:r>
        <w:rPr>
          <w:spacing w:val="-11"/>
        </w:rPr>
        <w:t xml:space="preserve"> </w:t>
      </w:r>
      <w:r>
        <w:rPr>
          <w:spacing w:val="-2"/>
        </w:rPr>
        <w:t>the</w:t>
      </w:r>
      <w:r>
        <w:rPr>
          <w:spacing w:val="-10"/>
        </w:rPr>
        <w:t xml:space="preserve"> </w:t>
      </w:r>
      <w:r>
        <w:rPr>
          <w:spacing w:val="-2"/>
        </w:rPr>
        <w:t>three</w:t>
      </w:r>
      <w:r>
        <w:rPr>
          <w:spacing w:val="-10"/>
        </w:rPr>
        <w:t xml:space="preserve"> </w:t>
      </w:r>
      <w:r>
        <w:rPr>
          <w:spacing w:val="-2"/>
        </w:rPr>
        <w:t>prescribed</w:t>
      </w:r>
      <w:r>
        <w:rPr>
          <w:spacing w:val="-11"/>
        </w:rPr>
        <w:t xml:space="preserve"> </w:t>
      </w:r>
      <w:r>
        <w:rPr>
          <w:spacing w:val="-2"/>
        </w:rPr>
        <w:t>psalms,</w:t>
      </w:r>
      <w:r>
        <w:rPr>
          <w:spacing w:val="-10"/>
        </w:rPr>
        <w:t xml:space="preserve"> </w:t>
      </w:r>
      <w:r>
        <w:rPr>
          <w:spacing w:val="-2"/>
        </w:rPr>
        <w:t xml:space="preserve">the </w:t>
      </w:r>
      <w:r>
        <w:t>abbot did step into the pulpit, but only to say he would remain silent this evening. Too many calamities had befallen the abbey, he said, to allow even the spiritual father to speak in a tone of reproach</w:t>
      </w:r>
      <w:r>
        <w:rPr>
          <w:spacing w:val="-6"/>
        </w:rPr>
        <w:t xml:space="preserve"> </w:t>
      </w:r>
      <w:r>
        <w:t>and</w:t>
      </w:r>
      <w:r>
        <w:rPr>
          <w:spacing w:val="-6"/>
        </w:rPr>
        <w:t xml:space="preserve"> </w:t>
      </w:r>
      <w:r>
        <w:t>admonition.</w:t>
      </w:r>
      <w:r>
        <w:rPr>
          <w:spacing w:val="-5"/>
        </w:rPr>
        <w:t xml:space="preserve"> </w:t>
      </w:r>
      <w:r>
        <w:t>Everyone,</w:t>
      </w:r>
      <w:r>
        <w:rPr>
          <w:spacing w:val="-5"/>
        </w:rPr>
        <w:t xml:space="preserve"> </w:t>
      </w:r>
      <w:r>
        <w:t>with</w:t>
      </w:r>
      <w:r>
        <w:rPr>
          <w:spacing w:val="-6"/>
        </w:rPr>
        <w:t xml:space="preserve"> </w:t>
      </w:r>
      <w:r>
        <w:t>no</w:t>
      </w:r>
      <w:r>
        <w:rPr>
          <w:spacing w:val="-6"/>
        </w:rPr>
        <w:t xml:space="preserve"> </w:t>
      </w:r>
      <w:r>
        <w:t>exceptions,</w:t>
      </w:r>
      <w:r>
        <w:rPr>
          <w:spacing w:val="-6"/>
        </w:rPr>
        <w:t xml:space="preserve"> </w:t>
      </w:r>
      <w:r>
        <w:t>should</w:t>
      </w:r>
      <w:r>
        <w:rPr>
          <w:spacing w:val="-6"/>
        </w:rPr>
        <w:t xml:space="preserve"> </w:t>
      </w:r>
      <w:r>
        <w:t>now</w:t>
      </w:r>
      <w:r>
        <w:rPr>
          <w:spacing w:val="-6"/>
        </w:rPr>
        <w:t xml:space="preserve"> </w:t>
      </w:r>
      <w:r>
        <w:t>make</w:t>
      </w:r>
      <w:r>
        <w:rPr>
          <w:spacing w:val="-6"/>
        </w:rPr>
        <w:t xml:space="preserve"> </w:t>
      </w:r>
      <w:r>
        <w:t>a</w:t>
      </w:r>
      <w:r>
        <w:rPr>
          <w:spacing w:val="-4"/>
        </w:rPr>
        <w:t xml:space="preserve"> </w:t>
      </w:r>
      <w:r>
        <w:t>strict</w:t>
      </w:r>
      <w:r>
        <w:rPr>
          <w:spacing w:val="-6"/>
        </w:rPr>
        <w:t xml:space="preserve"> </w:t>
      </w:r>
      <w:r>
        <w:t>examination</w:t>
      </w:r>
      <w:r>
        <w:rPr>
          <w:spacing w:val="-6"/>
        </w:rPr>
        <w:t xml:space="preserve"> </w:t>
      </w:r>
      <w:r>
        <w:t>of conscience.</w:t>
      </w:r>
      <w:r>
        <w:rPr>
          <w:spacing w:val="-3"/>
        </w:rPr>
        <w:t xml:space="preserve"> </w:t>
      </w:r>
      <w:r>
        <w:t>But</w:t>
      </w:r>
      <w:r>
        <w:rPr>
          <w:spacing w:val="-2"/>
        </w:rPr>
        <w:t xml:space="preserve"> </w:t>
      </w:r>
      <w:r>
        <w:t>since</w:t>
      </w:r>
      <w:r>
        <w:rPr>
          <w:spacing w:val="-2"/>
        </w:rPr>
        <w:t xml:space="preserve"> </w:t>
      </w:r>
      <w:r>
        <w:t>it</w:t>
      </w:r>
      <w:r>
        <w:rPr>
          <w:spacing w:val="-1"/>
        </w:rPr>
        <w:t xml:space="preserve"> </w:t>
      </w:r>
      <w:r>
        <w:t>was</w:t>
      </w:r>
      <w:r>
        <w:rPr>
          <w:spacing w:val="-4"/>
        </w:rPr>
        <w:t xml:space="preserve"> </w:t>
      </w:r>
      <w:r>
        <w:t>necessary</w:t>
      </w:r>
      <w:r>
        <w:rPr>
          <w:spacing w:val="-2"/>
        </w:rPr>
        <w:t xml:space="preserve"> </w:t>
      </w:r>
      <w:r>
        <w:t>for</w:t>
      </w:r>
      <w:r>
        <w:rPr>
          <w:spacing w:val="-2"/>
        </w:rPr>
        <w:t xml:space="preserve"> </w:t>
      </w:r>
      <w:r>
        <w:t>someone</w:t>
      </w:r>
      <w:r>
        <w:rPr>
          <w:spacing w:val="-2"/>
        </w:rPr>
        <w:t xml:space="preserve"> </w:t>
      </w:r>
      <w:r>
        <w:t>to</w:t>
      </w:r>
      <w:r>
        <w:rPr>
          <w:spacing w:val="-3"/>
        </w:rPr>
        <w:t xml:space="preserve"> </w:t>
      </w:r>
      <w:r>
        <w:t>speak,</w:t>
      </w:r>
      <w:r>
        <w:rPr>
          <w:spacing w:val="-3"/>
        </w:rPr>
        <w:t xml:space="preserve"> </w:t>
      </w:r>
      <w:r>
        <w:t>he</w:t>
      </w:r>
      <w:r>
        <w:rPr>
          <w:spacing w:val="-1"/>
        </w:rPr>
        <w:t xml:space="preserve"> </w:t>
      </w:r>
      <w:r>
        <w:t>suggested</w:t>
      </w:r>
      <w:r>
        <w:rPr>
          <w:spacing w:val="-3"/>
        </w:rPr>
        <w:t xml:space="preserve"> </w:t>
      </w:r>
      <w:r>
        <w:t>the</w:t>
      </w:r>
      <w:r>
        <w:rPr>
          <w:spacing w:val="-2"/>
        </w:rPr>
        <w:t xml:space="preserve"> </w:t>
      </w:r>
      <w:r>
        <w:t>admonition</w:t>
      </w:r>
      <w:r>
        <w:rPr>
          <w:spacing w:val="-1"/>
        </w:rPr>
        <w:t xml:space="preserve"> </w:t>
      </w:r>
      <w:r>
        <w:t>should come from the oldest of their number, now close</w:t>
      </w:r>
      <w:r>
        <w:rPr>
          <w:spacing w:val="-2"/>
        </w:rPr>
        <w:t xml:space="preserve"> </w:t>
      </w:r>
      <w:r>
        <w:t>to death, the brother who was the least involved of all in the terrestrial pas</w:t>
      </w:r>
      <w:r>
        <w:t>sions that had generated so many evils. By right of age Alinardo of Grottaferrata should speak, but all knew the fragile condition of the venerable brother’s health. Immediately</w:t>
      </w:r>
      <w:r>
        <w:rPr>
          <w:spacing w:val="-14"/>
        </w:rPr>
        <w:t xml:space="preserve"> </w:t>
      </w:r>
      <w:r>
        <w:t>after</w:t>
      </w:r>
      <w:r>
        <w:rPr>
          <w:spacing w:val="-15"/>
        </w:rPr>
        <w:t xml:space="preserve"> </w:t>
      </w:r>
      <w:r>
        <w:t>Alinardo,</w:t>
      </w:r>
      <w:r>
        <w:rPr>
          <w:spacing w:val="-14"/>
        </w:rPr>
        <w:t xml:space="preserve"> </w:t>
      </w:r>
      <w:r>
        <w:t>in</w:t>
      </w:r>
      <w:r>
        <w:rPr>
          <w:spacing w:val="-14"/>
        </w:rPr>
        <w:t xml:space="preserve"> </w:t>
      </w:r>
      <w:r>
        <w:t>the</w:t>
      </w:r>
      <w:r>
        <w:rPr>
          <w:spacing w:val="-14"/>
        </w:rPr>
        <w:t xml:space="preserve"> </w:t>
      </w:r>
      <w:r>
        <w:t>order</w:t>
      </w:r>
      <w:r>
        <w:rPr>
          <w:spacing w:val="-15"/>
        </w:rPr>
        <w:t xml:space="preserve"> </w:t>
      </w:r>
      <w:r>
        <w:t>established</w:t>
      </w:r>
      <w:r>
        <w:rPr>
          <w:spacing w:val="-15"/>
        </w:rPr>
        <w:t xml:space="preserve"> </w:t>
      </w:r>
      <w:r>
        <w:t>by</w:t>
      </w:r>
      <w:r>
        <w:rPr>
          <w:spacing w:val="-14"/>
        </w:rPr>
        <w:t xml:space="preserve"> </w:t>
      </w:r>
      <w:r>
        <w:t>the</w:t>
      </w:r>
      <w:r>
        <w:rPr>
          <w:spacing w:val="-14"/>
        </w:rPr>
        <w:t xml:space="preserve"> </w:t>
      </w:r>
      <w:r>
        <w:t>inevitable</w:t>
      </w:r>
      <w:r>
        <w:rPr>
          <w:spacing w:val="-14"/>
        </w:rPr>
        <w:t xml:space="preserve"> </w:t>
      </w:r>
      <w:r>
        <w:t>progress</w:t>
      </w:r>
      <w:r>
        <w:rPr>
          <w:spacing w:val="-14"/>
        </w:rPr>
        <w:t xml:space="preserve"> </w:t>
      </w:r>
      <w:r>
        <w:t>of</w:t>
      </w:r>
      <w:r>
        <w:rPr>
          <w:spacing w:val="-13"/>
        </w:rPr>
        <w:t xml:space="preserve"> </w:t>
      </w:r>
      <w:r>
        <w:t>time,</w:t>
      </w:r>
      <w:r>
        <w:rPr>
          <w:spacing w:val="-14"/>
        </w:rPr>
        <w:t xml:space="preserve"> </w:t>
      </w:r>
      <w:r>
        <w:t>came</w:t>
      </w:r>
      <w:r>
        <w:rPr>
          <w:spacing w:val="-14"/>
        </w:rPr>
        <w:t xml:space="preserve"> </w:t>
      </w:r>
      <w:r>
        <w:t>Jorge. And the abbot now called upon him.</w:t>
      </w:r>
    </w:p>
    <w:p w14:paraId="30FC6F9B" w14:textId="77777777" w:rsidR="00565177" w:rsidRDefault="00FF66D4">
      <w:pPr>
        <w:pStyle w:val="BodyText"/>
        <w:spacing w:line="235" w:lineRule="auto"/>
        <w:ind w:left="1019" w:right="512"/>
      </w:pPr>
      <w:r>
        <w:rPr>
          <w:spacing w:val="-2"/>
        </w:rPr>
        <w:t>We</w:t>
      </w:r>
      <w:r>
        <w:rPr>
          <w:spacing w:val="-9"/>
        </w:rPr>
        <w:t xml:space="preserve"> </w:t>
      </w:r>
      <w:r>
        <w:rPr>
          <w:spacing w:val="-2"/>
        </w:rPr>
        <w:t>heard</w:t>
      </w:r>
      <w:r>
        <w:rPr>
          <w:spacing w:val="-9"/>
        </w:rPr>
        <w:t xml:space="preserve"> </w:t>
      </w:r>
      <w:r>
        <w:rPr>
          <w:spacing w:val="-2"/>
        </w:rPr>
        <w:t>a</w:t>
      </w:r>
      <w:r>
        <w:rPr>
          <w:spacing w:val="-9"/>
        </w:rPr>
        <w:t xml:space="preserve"> </w:t>
      </w:r>
      <w:r>
        <w:rPr>
          <w:spacing w:val="-2"/>
        </w:rPr>
        <w:t>murmuring</w:t>
      </w:r>
      <w:r>
        <w:rPr>
          <w:spacing w:val="-9"/>
        </w:rPr>
        <w:t xml:space="preserve"> </w:t>
      </w:r>
      <w:r>
        <w:rPr>
          <w:spacing w:val="-2"/>
        </w:rPr>
        <w:t>from</w:t>
      </w:r>
      <w:r>
        <w:rPr>
          <w:spacing w:val="-9"/>
        </w:rPr>
        <w:t xml:space="preserve"> </w:t>
      </w:r>
      <w:r>
        <w:rPr>
          <w:spacing w:val="-2"/>
        </w:rPr>
        <w:t>the</w:t>
      </w:r>
      <w:r>
        <w:rPr>
          <w:spacing w:val="-9"/>
        </w:rPr>
        <w:t xml:space="preserve"> </w:t>
      </w:r>
      <w:r>
        <w:rPr>
          <w:spacing w:val="-2"/>
        </w:rPr>
        <w:t>section</w:t>
      </w:r>
      <w:r>
        <w:rPr>
          <w:spacing w:val="-9"/>
        </w:rPr>
        <w:t xml:space="preserve"> </w:t>
      </w:r>
      <w:r>
        <w:rPr>
          <w:spacing w:val="-2"/>
        </w:rPr>
        <w:t>of</w:t>
      </w:r>
      <w:r>
        <w:rPr>
          <w:spacing w:val="-9"/>
        </w:rPr>
        <w:t xml:space="preserve"> </w:t>
      </w:r>
      <w:r>
        <w:rPr>
          <w:spacing w:val="-2"/>
        </w:rPr>
        <w:t>the</w:t>
      </w:r>
      <w:r>
        <w:rPr>
          <w:spacing w:val="-9"/>
        </w:rPr>
        <w:t xml:space="preserve"> </w:t>
      </w:r>
      <w:r>
        <w:rPr>
          <w:spacing w:val="-2"/>
        </w:rPr>
        <w:t>stalls</w:t>
      </w:r>
      <w:r>
        <w:rPr>
          <w:spacing w:val="-10"/>
        </w:rPr>
        <w:t xml:space="preserve"> </w:t>
      </w:r>
      <w:r>
        <w:rPr>
          <w:spacing w:val="-2"/>
        </w:rPr>
        <w:t>where</w:t>
      </w:r>
      <w:r>
        <w:rPr>
          <w:spacing w:val="-9"/>
        </w:rPr>
        <w:t xml:space="preserve"> </w:t>
      </w:r>
      <w:r>
        <w:rPr>
          <w:spacing w:val="-2"/>
        </w:rPr>
        <w:t>Aymaro</w:t>
      </w:r>
      <w:r>
        <w:rPr>
          <w:spacing w:val="-9"/>
        </w:rPr>
        <w:t xml:space="preserve"> </w:t>
      </w:r>
      <w:r>
        <w:rPr>
          <w:spacing w:val="-2"/>
        </w:rPr>
        <w:t>and</w:t>
      </w:r>
      <w:r>
        <w:rPr>
          <w:spacing w:val="-9"/>
        </w:rPr>
        <w:t xml:space="preserve"> </w:t>
      </w:r>
      <w:r>
        <w:rPr>
          <w:spacing w:val="-2"/>
        </w:rPr>
        <w:t>the</w:t>
      </w:r>
      <w:r>
        <w:rPr>
          <w:spacing w:val="-12"/>
        </w:rPr>
        <w:t xml:space="preserve"> </w:t>
      </w:r>
      <w:r>
        <w:rPr>
          <w:spacing w:val="-2"/>
        </w:rPr>
        <w:t>other</w:t>
      </w:r>
      <w:r>
        <w:rPr>
          <w:spacing w:val="-9"/>
        </w:rPr>
        <w:t xml:space="preserve"> </w:t>
      </w:r>
      <w:r>
        <w:rPr>
          <w:spacing w:val="-2"/>
        </w:rPr>
        <w:t>Italians</w:t>
      </w:r>
      <w:r>
        <w:rPr>
          <w:spacing w:val="-11"/>
        </w:rPr>
        <w:t xml:space="preserve"> </w:t>
      </w:r>
      <w:r>
        <w:rPr>
          <w:spacing w:val="-2"/>
        </w:rPr>
        <w:t xml:space="preserve">usually </w:t>
      </w:r>
      <w:r>
        <w:t>sat. I suspected the abbot had entrusted the sermon to Jorge without discussing the matter with Alinardo. My mast</w:t>
      </w:r>
      <w:r>
        <w:t>er pointed out to me, in a whisper, that the abbot’s decision not to speak had been</w:t>
      </w:r>
      <w:r>
        <w:rPr>
          <w:spacing w:val="-10"/>
        </w:rPr>
        <w:t xml:space="preserve"> </w:t>
      </w:r>
      <w:r>
        <w:t>wise,</w:t>
      </w:r>
      <w:r>
        <w:rPr>
          <w:spacing w:val="-10"/>
        </w:rPr>
        <w:t xml:space="preserve"> </w:t>
      </w:r>
      <w:r>
        <w:t>because</w:t>
      </w:r>
      <w:r>
        <w:rPr>
          <w:spacing w:val="-10"/>
        </w:rPr>
        <w:t xml:space="preserve"> </w:t>
      </w:r>
      <w:r>
        <w:t>whatever</w:t>
      </w:r>
      <w:r>
        <w:rPr>
          <w:spacing w:val="-11"/>
        </w:rPr>
        <w:t xml:space="preserve"> </w:t>
      </w:r>
      <w:r>
        <w:t>he</w:t>
      </w:r>
      <w:r>
        <w:rPr>
          <w:spacing w:val="-10"/>
        </w:rPr>
        <w:t xml:space="preserve"> </w:t>
      </w:r>
      <w:r>
        <w:t>might</w:t>
      </w:r>
      <w:r>
        <w:rPr>
          <w:spacing w:val="-10"/>
        </w:rPr>
        <w:t xml:space="preserve"> </w:t>
      </w:r>
      <w:r>
        <w:t>have</w:t>
      </w:r>
      <w:r>
        <w:rPr>
          <w:spacing w:val="-10"/>
        </w:rPr>
        <w:t xml:space="preserve"> </w:t>
      </w:r>
      <w:r>
        <w:t>said</w:t>
      </w:r>
      <w:r>
        <w:rPr>
          <w:spacing w:val="-11"/>
        </w:rPr>
        <w:t xml:space="preserve"> </w:t>
      </w:r>
      <w:r>
        <w:t>would</w:t>
      </w:r>
      <w:r>
        <w:rPr>
          <w:spacing w:val="-10"/>
        </w:rPr>
        <w:t xml:space="preserve"> </w:t>
      </w:r>
      <w:r>
        <w:t>have</w:t>
      </w:r>
      <w:r>
        <w:rPr>
          <w:spacing w:val="-10"/>
        </w:rPr>
        <w:t xml:space="preserve"> </w:t>
      </w:r>
      <w:r>
        <w:t>been</w:t>
      </w:r>
      <w:r>
        <w:rPr>
          <w:spacing w:val="-10"/>
        </w:rPr>
        <w:t xml:space="preserve"> </w:t>
      </w:r>
      <w:r>
        <w:t>judged</w:t>
      </w:r>
      <w:r>
        <w:rPr>
          <w:spacing w:val="-10"/>
        </w:rPr>
        <w:t xml:space="preserve"> </w:t>
      </w:r>
      <w:r>
        <w:t>by</w:t>
      </w:r>
      <w:r>
        <w:rPr>
          <w:spacing w:val="-11"/>
        </w:rPr>
        <w:t xml:space="preserve"> </w:t>
      </w:r>
      <w:r>
        <w:t>Bernard</w:t>
      </w:r>
      <w:r>
        <w:rPr>
          <w:spacing w:val="-10"/>
        </w:rPr>
        <w:t xml:space="preserve"> </w:t>
      </w:r>
      <w:r>
        <w:t>and</w:t>
      </w:r>
      <w:r>
        <w:rPr>
          <w:spacing w:val="-9"/>
        </w:rPr>
        <w:t xml:space="preserve"> </w:t>
      </w:r>
      <w:r>
        <w:t>the</w:t>
      </w:r>
      <w:r>
        <w:rPr>
          <w:spacing w:val="-10"/>
        </w:rPr>
        <w:t xml:space="preserve"> </w:t>
      </w:r>
      <w:r>
        <w:t>other Avignonese present. Old Jorge, on the other hand, would confine himself to his usu</w:t>
      </w:r>
      <w:r>
        <w:t>al mystical prophecies,</w:t>
      </w:r>
      <w:r>
        <w:rPr>
          <w:spacing w:val="-5"/>
        </w:rPr>
        <w:t xml:space="preserve"> </w:t>
      </w:r>
      <w:r>
        <w:t>and</w:t>
      </w:r>
      <w:r>
        <w:rPr>
          <w:spacing w:val="-7"/>
        </w:rPr>
        <w:t xml:space="preserve"> </w:t>
      </w:r>
      <w:r>
        <w:t>the</w:t>
      </w:r>
      <w:r>
        <w:rPr>
          <w:spacing w:val="-5"/>
        </w:rPr>
        <w:t xml:space="preserve"> </w:t>
      </w:r>
      <w:r>
        <w:t>Avignonese</w:t>
      </w:r>
      <w:r>
        <w:rPr>
          <w:spacing w:val="-4"/>
        </w:rPr>
        <w:t xml:space="preserve"> </w:t>
      </w:r>
      <w:r>
        <w:t>would</w:t>
      </w:r>
      <w:r>
        <w:rPr>
          <w:spacing w:val="-5"/>
        </w:rPr>
        <w:t xml:space="preserve"> </w:t>
      </w:r>
      <w:r>
        <w:t>not</w:t>
      </w:r>
      <w:r>
        <w:rPr>
          <w:spacing w:val="-7"/>
        </w:rPr>
        <w:t xml:space="preserve"> </w:t>
      </w:r>
      <w:r>
        <w:t>attach</w:t>
      </w:r>
      <w:r>
        <w:rPr>
          <w:spacing w:val="-10"/>
        </w:rPr>
        <w:t xml:space="preserve"> </w:t>
      </w:r>
      <w:r>
        <w:t>much</w:t>
      </w:r>
      <w:r>
        <w:rPr>
          <w:spacing w:val="-5"/>
        </w:rPr>
        <w:t xml:space="preserve"> </w:t>
      </w:r>
      <w:r>
        <w:t>importance</w:t>
      </w:r>
      <w:r>
        <w:rPr>
          <w:spacing w:val="-7"/>
        </w:rPr>
        <w:t xml:space="preserve"> </w:t>
      </w:r>
      <w:r>
        <w:t>to</w:t>
      </w:r>
      <w:r>
        <w:rPr>
          <w:spacing w:val="-5"/>
        </w:rPr>
        <w:t xml:space="preserve"> </w:t>
      </w:r>
      <w:r>
        <w:t>them.</w:t>
      </w:r>
      <w:r>
        <w:rPr>
          <w:spacing w:val="-5"/>
        </w:rPr>
        <w:t xml:space="preserve"> </w:t>
      </w:r>
      <w:r>
        <w:t>“But</w:t>
      </w:r>
      <w:r>
        <w:rPr>
          <w:spacing w:val="-5"/>
        </w:rPr>
        <w:t xml:space="preserve"> </w:t>
      </w:r>
      <w:r>
        <w:t>I</w:t>
      </w:r>
      <w:r>
        <w:rPr>
          <w:spacing w:val="-5"/>
        </w:rPr>
        <w:t xml:space="preserve"> </w:t>
      </w:r>
      <w:r>
        <w:t>will,”</w:t>
      </w:r>
      <w:r>
        <w:rPr>
          <w:spacing w:val="-5"/>
        </w:rPr>
        <w:t xml:space="preserve"> </w:t>
      </w:r>
      <w:r>
        <w:t xml:space="preserve">William added, “because I don’t believe Jorge agreed, and perhaps asked, to speak without a very precise </w:t>
      </w:r>
      <w:r>
        <w:rPr>
          <w:spacing w:val="-2"/>
        </w:rPr>
        <w:t>purpose.”</w:t>
      </w:r>
    </w:p>
    <w:p w14:paraId="30FC6F9C" w14:textId="77777777" w:rsidR="00565177" w:rsidRDefault="00FF66D4">
      <w:pPr>
        <w:pStyle w:val="BodyText"/>
        <w:spacing w:line="235" w:lineRule="auto"/>
        <w:ind w:left="1019" w:right="512"/>
      </w:pPr>
      <w:r>
        <w:rPr>
          <w:spacing w:val="-2"/>
        </w:rPr>
        <w:t>Jorge</w:t>
      </w:r>
      <w:r>
        <w:rPr>
          <w:spacing w:val="-10"/>
        </w:rPr>
        <w:t xml:space="preserve"> </w:t>
      </w:r>
      <w:r>
        <w:rPr>
          <w:spacing w:val="-2"/>
        </w:rPr>
        <w:t>climbed</w:t>
      </w:r>
      <w:r>
        <w:rPr>
          <w:spacing w:val="-11"/>
        </w:rPr>
        <w:t xml:space="preserve"> </w:t>
      </w:r>
      <w:r>
        <w:rPr>
          <w:spacing w:val="-2"/>
        </w:rPr>
        <w:t>into</w:t>
      </w:r>
      <w:r>
        <w:rPr>
          <w:spacing w:val="-11"/>
        </w:rPr>
        <w:t xml:space="preserve"> </w:t>
      </w:r>
      <w:r>
        <w:rPr>
          <w:spacing w:val="-2"/>
        </w:rPr>
        <w:t>the</w:t>
      </w:r>
      <w:r>
        <w:rPr>
          <w:spacing w:val="-10"/>
        </w:rPr>
        <w:t xml:space="preserve"> </w:t>
      </w:r>
      <w:r>
        <w:rPr>
          <w:spacing w:val="-2"/>
        </w:rPr>
        <w:t>pulpit,</w:t>
      </w:r>
      <w:r>
        <w:rPr>
          <w:spacing w:val="-10"/>
        </w:rPr>
        <w:t xml:space="preserve"> </w:t>
      </w:r>
      <w:r>
        <w:rPr>
          <w:spacing w:val="-2"/>
        </w:rPr>
        <w:t>with</w:t>
      </w:r>
      <w:r>
        <w:rPr>
          <w:spacing w:val="-11"/>
        </w:rPr>
        <w:t xml:space="preserve"> </w:t>
      </w:r>
      <w:r>
        <w:rPr>
          <w:spacing w:val="-2"/>
        </w:rPr>
        <w:t>someone’s</w:t>
      </w:r>
      <w:r>
        <w:rPr>
          <w:spacing w:val="-12"/>
        </w:rPr>
        <w:t xml:space="preserve"> </w:t>
      </w:r>
      <w:r>
        <w:rPr>
          <w:spacing w:val="-2"/>
        </w:rPr>
        <w:t>help.</w:t>
      </w:r>
      <w:r>
        <w:rPr>
          <w:spacing w:val="-10"/>
        </w:rPr>
        <w:t xml:space="preserve"> </w:t>
      </w:r>
      <w:r>
        <w:rPr>
          <w:spacing w:val="-2"/>
        </w:rPr>
        <w:t>His</w:t>
      </w:r>
      <w:r>
        <w:rPr>
          <w:spacing w:val="-12"/>
        </w:rPr>
        <w:t xml:space="preserve"> </w:t>
      </w:r>
      <w:r>
        <w:rPr>
          <w:spacing w:val="-2"/>
        </w:rPr>
        <w:t>face</w:t>
      </w:r>
      <w:r>
        <w:rPr>
          <w:spacing w:val="-10"/>
        </w:rPr>
        <w:t xml:space="preserve"> </w:t>
      </w:r>
      <w:r>
        <w:rPr>
          <w:spacing w:val="-2"/>
        </w:rPr>
        <w:t>was</w:t>
      </w:r>
      <w:r>
        <w:rPr>
          <w:spacing w:val="-12"/>
        </w:rPr>
        <w:t xml:space="preserve"> </w:t>
      </w:r>
      <w:r>
        <w:rPr>
          <w:spacing w:val="-2"/>
        </w:rPr>
        <w:t>illuminated</w:t>
      </w:r>
      <w:r>
        <w:rPr>
          <w:spacing w:val="-12"/>
        </w:rPr>
        <w:t xml:space="preserve"> </w:t>
      </w:r>
      <w:r>
        <w:rPr>
          <w:spacing w:val="-2"/>
        </w:rPr>
        <w:t>by</w:t>
      </w:r>
      <w:r>
        <w:rPr>
          <w:spacing w:val="-10"/>
        </w:rPr>
        <w:t xml:space="preserve"> </w:t>
      </w:r>
      <w:r>
        <w:rPr>
          <w:spacing w:val="-2"/>
        </w:rPr>
        <w:t>the</w:t>
      </w:r>
      <w:r>
        <w:rPr>
          <w:spacing w:val="-10"/>
        </w:rPr>
        <w:t xml:space="preserve"> </w:t>
      </w:r>
      <w:r>
        <w:rPr>
          <w:spacing w:val="-2"/>
        </w:rPr>
        <w:t>tripod,</w:t>
      </w:r>
      <w:r>
        <w:rPr>
          <w:spacing w:val="-10"/>
        </w:rPr>
        <w:t xml:space="preserve"> </w:t>
      </w:r>
      <w:r>
        <w:rPr>
          <w:spacing w:val="-2"/>
        </w:rPr>
        <w:t xml:space="preserve">which </w:t>
      </w:r>
      <w:r>
        <w:t>alone lighted the nave. The glow of the flame underlined the darkness shrouding his eyes, which seemed two black holes.</w:t>
      </w:r>
    </w:p>
    <w:p w14:paraId="30FC6F9D" w14:textId="77777777" w:rsidR="00565177" w:rsidRDefault="00FF66D4">
      <w:pPr>
        <w:pStyle w:val="BodyText"/>
        <w:spacing w:line="235" w:lineRule="auto"/>
        <w:ind w:left="1019" w:right="514"/>
      </w:pPr>
      <w:r>
        <w:t>“Most</w:t>
      </w:r>
      <w:r>
        <w:rPr>
          <w:spacing w:val="-3"/>
        </w:rPr>
        <w:t xml:space="preserve"> </w:t>
      </w:r>
      <w:r>
        <w:t>beloved</w:t>
      </w:r>
      <w:r>
        <w:rPr>
          <w:spacing w:val="-3"/>
        </w:rPr>
        <w:t xml:space="preserve"> </w:t>
      </w:r>
      <w:r>
        <w:t>brothers,”</w:t>
      </w:r>
      <w:r>
        <w:rPr>
          <w:spacing w:val="-3"/>
        </w:rPr>
        <w:t xml:space="preserve"> </w:t>
      </w:r>
      <w:r>
        <w:t>he</w:t>
      </w:r>
      <w:r>
        <w:rPr>
          <w:spacing w:val="-3"/>
        </w:rPr>
        <w:t xml:space="preserve"> </w:t>
      </w:r>
      <w:r>
        <w:t>began,</w:t>
      </w:r>
      <w:r>
        <w:rPr>
          <w:spacing w:val="-3"/>
        </w:rPr>
        <w:t xml:space="preserve"> </w:t>
      </w:r>
      <w:r>
        <w:t>“and</w:t>
      </w:r>
      <w:r>
        <w:rPr>
          <w:spacing w:val="-3"/>
        </w:rPr>
        <w:t xml:space="preserve"> </w:t>
      </w:r>
      <w:r>
        <w:t>all</w:t>
      </w:r>
      <w:r>
        <w:rPr>
          <w:spacing w:val="-3"/>
        </w:rPr>
        <w:t xml:space="preserve"> </w:t>
      </w:r>
      <w:r>
        <w:t>of</w:t>
      </w:r>
      <w:r>
        <w:rPr>
          <w:spacing w:val="-3"/>
        </w:rPr>
        <w:t xml:space="preserve"> </w:t>
      </w:r>
      <w:r>
        <w:t>our</w:t>
      </w:r>
      <w:r>
        <w:rPr>
          <w:spacing w:val="-4"/>
        </w:rPr>
        <w:t xml:space="preserve"> </w:t>
      </w:r>
      <w:r>
        <w:t>guests,</w:t>
      </w:r>
      <w:r>
        <w:rPr>
          <w:spacing w:val="-3"/>
        </w:rPr>
        <w:t xml:space="preserve"> </w:t>
      </w:r>
      <w:r>
        <w:t>most</w:t>
      </w:r>
      <w:r>
        <w:rPr>
          <w:spacing w:val="-3"/>
        </w:rPr>
        <w:t xml:space="preserve"> </w:t>
      </w:r>
      <w:r>
        <w:t>dear</w:t>
      </w:r>
      <w:r>
        <w:rPr>
          <w:spacing w:val="-4"/>
        </w:rPr>
        <w:t xml:space="preserve"> </w:t>
      </w:r>
      <w:r>
        <w:t>to</w:t>
      </w:r>
      <w:r>
        <w:rPr>
          <w:spacing w:val="-2"/>
        </w:rPr>
        <w:t xml:space="preserve"> </w:t>
      </w:r>
      <w:r>
        <w:t>us</w:t>
      </w:r>
      <w:r>
        <w:t>.</w:t>
      </w:r>
      <w:r>
        <w:rPr>
          <w:spacing w:val="-2"/>
        </w:rPr>
        <w:t xml:space="preserve"> </w:t>
      </w:r>
      <w:r>
        <w:t>If</w:t>
      </w:r>
      <w:r>
        <w:rPr>
          <w:spacing w:val="-4"/>
        </w:rPr>
        <w:t xml:space="preserve"> </w:t>
      </w:r>
      <w:r>
        <w:t>you</w:t>
      </w:r>
      <w:r>
        <w:rPr>
          <w:spacing w:val="-3"/>
        </w:rPr>
        <w:t xml:space="preserve"> </w:t>
      </w:r>
      <w:r>
        <w:t>care</w:t>
      </w:r>
      <w:r>
        <w:rPr>
          <w:spacing w:val="-3"/>
        </w:rPr>
        <w:t xml:space="preserve"> </w:t>
      </w:r>
      <w:r>
        <w:t>to</w:t>
      </w:r>
      <w:r>
        <w:rPr>
          <w:spacing w:val="-4"/>
        </w:rPr>
        <w:t xml:space="preserve"> </w:t>
      </w:r>
      <w:r>
        <w:t>listen to this poor old man ... The four deaths that have afflicted our abbey—not to mention the sins, remote and recent, of the most abject among the living—are not, as you know, to be attributed to the severity of nature, which, implacable in its rhythms</w:t>
      </w:r>
      <w:r>
        <w:t>, ordains our earthly day, from cradle to grave. All of</w:t>
      </w:r>
      <w:r>
        <w:rPr>
          <w:spacing w:val="-2"/>
        </w:rPr>
        <w:t xml:space="preserve"> </w:t>
      </w:r>
      <w:r>
        <w:t>you no doubt believe that, though you have been overwhelmed with grief, these sad events have not</w:t>
      </w:r>
      <w:r>
        <w:rPr>
          <w:spacing w:val="-2"/>
        </w:rPr>
        <w:t xml:space="preserve"> </w:t>
      </w:r>
      <w:r>
        <w:t>involved</w:t>
      </w:r>
      <w:r>
        <w:rPr>
          <w:spacing w:val="-1"/>
        </w:rPr>
        <w:t xml:space="preserve"> </w:t>
      </w:r>
      <w:r>
        <w:t>your soul, because all</w:t>
      </w:r>
      <w:r>
        <w:rPr>
          <w:spacing w:val="-1"/>
        </w:rPr>
        <w:t xml:space="preserve"> </w:t>
      </w:r>
      <w:r>
        <w:t>of</w:t>
      </w:r>
      <w:r>
        <w:rPr>
          <w:spacing w:val="-2"/>
        </w:rPr>
        <w:t xml:space="preserve"> </w:t>
      </w:r>
      <w:r>
        <w:t>you, save</w:t>
      </w:r>
      <w:r>
        <w:rPr>
          <w:spacing w:val="-1"/>
        </w:rPr>
        <w:t xml:space="preserve"> </w:t>
      </w:r>
      <w:r>
        <w:t>one,</w:t>
      </w:r>
      <w:r>
        <w:rPr>
          <w:spacing w:val="-1"/>
        </w:rPr>
        <w:t xml:space="preserve"> </w:t>
      </w:r>
      <w:r>
        <w:t>are innocent, and when this one has been punished, w</w:t>
      </w:r>
      <w:r>
        <w:t xml:space="preserve">hile you will, to be sure, continue to mourn the absence of those who have </w:t>
      </w:r>
      <w:r>
        <w:rPr>
          <w:spacing w:val="-2"/>
        </w:rPr>
        <w:t>gone,</w:t>
      </w:r>
      <w:r>
        <w:rPr>
          <w:spacing w:val="-9"/>
        </w:rPr>
        <w:t xml:space="preserve"> </w:t>
      </w:r>
      <w:r>
        <w:rPr>
          <w:spacing w:val="-2"/>
        </w:rPr>
        <w:t>you</w:t>
      </w:r>
      <w:r>
        <w:rPr>
          <w:spacing w:val="-11"/>
        </w:rPr>
        <w:t xml:space="preserve"> </w:t>
      </w:r>
      <w:r>
        <w:rPr>
          <w:spacing w:val="-2"/>
        </w:rPr>
        <w:t>will</w:t>
      </w:r>
      <w:r>
        <w:rPr>
          <w:spacing w:val="-9"/>
        </w:rPr>
        <w:t xml:space="preserve"> </w:t>
      </w:r>
      <w:r>
        <w:rPr>
          <w:spacing w:val="-2"/>
        </w:rPr>
        <w:t>not</w:t>
      </w:r>
      <w:r>
        <w:rPr>
          <w:spacing w:val="-9"/>
        </w:rPr>
        <w:t xml:space="preserve"> </w:t>
      </w:r>
      <w:r>
        <w:rPr>
          <w:spacing w:val="-2"/>
        </w:rPr>
        <w:t>have</w:t>
      </w:r>
      <w:r>
        <w:rPr>
          <w:spacing w:val="-9"/>
        </w:rPr>
        <w:t xml:space="preserve"> </w:t>
      </w:r>
      <w:r>
        <w:rPr>
          <w:spacing w:val="-2"/>
        </w:rPr>
        <w:t>to</w:t>
      </w:r>
      <w:r>
        <w:rPr>
          <w:spacing w:val="-11"/>
        </w:rPr>
        <w:t xml:space="preserve"> </w:t>
      </w:r>
      <w:r>
        <w:rPr>
          <w:spacing w:val="-2"/>
        </w:rPr>
        <w:t>clear</w:t>
      </w:r>
      <w:r>
        <w:rPr>
          <w:spacing w:val="-10"/>
        </w:rPr>
        <w:t xml:space="preserve"> </w:t>
      </w:r>
      <w:r>
        <w:rPr>
          <w:spacing w:val="-2"/>
        </w:rPr>
        <w:t>yourselves</w:t>
      </w:r>
      <w:r>
        <w:rPr>
          <w:spacing w:val="-11"/>
        </w:rPr>
        <w:t xml:space="preserve"> </w:t>
      </w:r>
      <w:r>
        <w:rPr>
          <w:spacing w:val="-2"/>
        </w:rPr>
        <w:t>of</w:t>
      </w:r>
      <w:r>
        <w:rPr>
          <w:spacing w:val="-9"/>
        </w:rPr>
        <w:t xml:space="preserve"> </w:t>
      </w:r>
      <w:r>
        <w:rPr>
          <w:spacing w:val="-2"/>
        </w:rPr>
        <w:t>any</w:t>
      </w:r>
      <w:r>
        <w:rPr>
          <w:spacing w:val="-9"/>
        </w:rPr>
        <w:t xml:space="preserve"> </w:t>
      </w:r>
      <w:r>
        <w:rPr>
          <w:spacing w:val="-2"/>
        </w:rPr>
        <w:t>charge</w:t>
      </w:r>
      <w:r>
        <w:rPr>
          <w:spacing w:val="-9"/>
        </w:rPr>
        <w:t xml:space="preserve"> </w:t>
      </w:r>
      <w:r>
        <w:rPr>
          <w:spacing w:val="-2"/>
        </w:rPr>
        <w:t>before</w:t>
      </w:r>
      <w:r>
        <w:rPr>
          <w:spacing w:val="-9"/>
        </w:rPr>
        <w:t xml:space="preserve"> </w:t>
      </w:r>
      <w:r>
        <w:rPr>
          <w:spacing w:val="-2"/>
        </w:rPr>
        <w:t>the</w:t>
      </w:r>
      <w:r>
        <w:rPr>
          <w:spacing w:val="-9"/>
        </w:rPr>
        <w:t xml:space="preserve"> </w:t>
      </w:r>
      <w:r>
        <w:rPr>
          <w:spacing w:val="-2"/>
        </w:rPr>
        <w:t>tribunal</w:t>
      </w:r>
      <w:r>
        <w:rPr>
          <w:spacing w:val="-12"/>
        </w:rPr>
        <w:t xml:space="preserve"> </w:t>
      </w:r>
      <w:r>
        <w:rPr>
          <w:spacing w:val="-2"/>
        </w:rPr>
        <w:t>of</w:t>
      </w:r>
      <w:r>
        <w:rPr>
          <w:spacing w:val="-9"/>
        </w:rPr>
        <w:t xml:space="preserve"> </w:t>
      </w:r>
      <w:r>
        <w:rPr>
          <w:spacing w:val="-2"/>
        </w:rPr>
        <w:t>God.</w:t>
      </w:r>
      <w:r>
        <w:rPr>
          <w:spacing w:val="-9"/>
        </w:rPr>
        <w:t xml:space="preserve"> </w:t>
      </w:r>
      <w:r>
        <w:rPr>
          <w:spacing w:val="-2"/>
        </w:rPr>
        <w:t>So</w:t>
      </w:r>
      <w:r>
        <w:rPr>
          <w:spacing w:val="-10"/>
        </w:rPr>
        <w:t xml:space="preserve"> </w:t>
      </w:r>
      <w:r>
        <w:rPr>
          <w:spacing w:val="-2"/>
        </w:rPr>
        <w:t>you</w:t>
      </w:r>
      <w:r>
        <w:rPr>
          <w:spacing w:val="-9"/>
        </w:rPr>
        <w:t xml:space="preserve"> </w:t>
      </w:r>
      <w:r>
        <w:rPr>
          <w:spacing w:val="-2"/>
        </w:rPr>
        <w:t xml:space="preserve">believe. </w:t>
      </w:r>
      <w:r>
        <w:t>Madmen!”</w:t>
      </w:r>
      <w:r>
        <w:rPr>
          <w:spacing w:val="-3"/>
        </w:rPr>
        <w:t xml:space="preserve"> </w:t>
      </w:r>
      <w:r>
        <w:t>he</w:t>
      </w:r>
      <w:r>
        <w:rPr>
          <w:spacing w:val="-3"/>
        </w:rPr>
        <w:t xml:space="preserve"> </w:t>
      </w:r>
      <w:r>
        <w:t>shouted</w:t>
      </w:r>
      <w:r>
        <w:rPr>
          <w:spacing w:val="-3"/>
        </w:rPr>
        <w:t xml:space="preserve"> </w:t>
      </w:r>
      <w:r>
        <w:t>in</w:t>
      </w:r>
      <w:r>
        <w:rPr>
          <w:spacing w:val="-5"/>
        </w:rPr>
        <w:t xml:space="preserve"> </w:t>
      </w:r>
      <w:r>
        <w:t>an</w:t>
      </w:r>
      <w:r>
        <w:rPr>
          <w:spacing w:val="-3"/>
        </w:rPr>
        <w:t xml:space="preserve"> </w:t>
      </w:r>
      <w:r>
        <w:t>awful</w:t>
      </w:r>
      <w:r>
        <w:rPr>
          <w:spacing w:val="-3"/>
        </w:rPr>
        <w:t xml:space="preserve"> </w:t>
      </w:r>
      <w:r>
        <w:t>voice.</w:t>
      </w:r>
      <w:r>
        <w:rPr>
          <w:spacing w:val="-5"/>
        </w:rPr>
        <w:t xml:space="preserve"> </w:t>
      </w:r>
      <w:r>
        <w:t>“Madmen</w:t>
      </w:r>
      <w:r>
        <w:rPr>
          <w:spacing w:val="-5"/>
        </w:rPr>
        <w:t xml:space="preserve"> </w:t>
      </w:r>
      <w:r>
        <w:t>and</w:t>
      </w:r>
      <w:r>
        <w:rPr>
          <w:spacing w:val="-4"/>
        </w:rPr>
        <w:t xml:space="preserve"> </w:t>
      </w:r>
      <w:r>
        <w:t>presumptuous</w:t>
      </w:r>
      <w:r>
        <w:rPr>
          <w:spacing w:val="-3"/>
        </w:rPr>
        <w:t xml:space="preserve"> </w:t>
      </w:r>
      <w:r>
        <w:t>fools</w:t>
      </w:r>
      <w:r>
        <w:rPr>
          <w:spacing w:val="-2"/>
        </w:rPr>
        <w:t xml:space="preserve"> </w:t>
      </w:r>
      <w:r>
        <w:t>that</w:t>
      </w:r>
      <w:r>
        <w:rPr>
          <w:spacing w:val="-3"/>
        </w:rPr>
        <w:t xml:space="preserve"> </w:t>
      </w:r>
      <w:r>
        <w:t>you</w:t>
      </w:r>
      <w:r>
        <w:rPr>
          <w:spacing w:val="-3"/>
        </w:rPr>
        <w:t xml:space="preserve"> </w:t>
      </w:r>
      <w:r>
        <w:t>are!</w:t>
      </w:r>
      <w:r>
        <w:rPr>
          <w:spacing w:val="-3"/>
        </w:rPr>
        <w:t xml:space="preserve"> </w:t>
      </w:r>
      <w:r>
        <w:t>He</w:t>
      </w:r>
      <w:r>
        <w:rPr>
          <w:spacing w:val="-2"/>
        </w:rPr>
        <w:t xml:space="preserve"> </w:t>
      </w:r>
      <w:r>
        <w:t>who has killed will bear before God the burden of his guilt, but only because he agreed to become the vehicle</w:t>
      </w:r>
      <w:r>
        <w:rPr>
          <w:spacing w:val="-5"/>
        </w:rPr>
        <w:t xml:space="preserve"> </w:t>
      </w:r>
      <w:r>
        <w:t>of</w:t>
      </w:r>
      <w:r>
        <w:rPr>
          <w:spacing w:val="-6"/>
        </w:rPr>
        <w:t xml:space="preserve"> </w:t>
      </w:r>
      <w:r>
        <w:t>the</w:t>
      </w:r>
      <w:r>
        <w:rPr>
          <w:spacing w:val="-5"/>
        </w:rPr>
        <w:t xml:space="preserve"> </w:t>
      </w:r>
      <w:r>
        <w:t>decrees</w:t>
      </w:r>
      <w:r>
        <w:rPr>
          <w:spacing w:val="-6"/>
        </w:rPr>
        <w:t xml:space="preserve"> </w:t>
      </w:r>
      <w:r>
        <w:t>of</w:t>
      </w:r>
      <w:r>
        <w:rPr>
          <w:spacing w:val="-8"/>
        </w:rPr>
        <w:t xml:space="preserve"> </w:t>
      </w:r>
      <w:r>
        <w:t>God.</w:t>
      </w:r>
      <w:r>
        <w:rPr>
          <w:spacing w:val="-5"/>
        </w:rPr>
        <w:t xml:space="preserve"> </w:t>
      </w:r>
      <w:r>
        <w:t>Just</w:t>
      </w:r>
      <w:r>
        <w:rPr>
          <w:spacing w:val="-6"/>
        </w:rPr>
        <w:t xml:space="preserve"> </w:t>
      </w:r>
      <w:r>
        <w:t>as</w:t>
      </w:r>
      <w:r>
        <w:rPr>
          <w:spacing w:val="-6"/>
        </w:rPr>
        <w:t xml:space="preserve"> </w:t>
      </w:r>
      <w:r>
        <w:t>it</w:t>
      </w:r>
      <w:r>
        <w:rPr>
          <w:spacing w:val="-5"/>
        </w:rPr>
        <w:t xml:space="preserve"> </w:t>
      </w:r>
      <w:r>
        <w:t>was</w:t>
      </w:r>
      <w:r>
        <w:rPr>
          <w:spacing w:val="-6"/>
        </w:rPr>
        <w:t xml:space="preserve"> </w:t>
      </w:r>
      <w:r>
        <w:t>necessary</w:t>
      </w:r>
      <w:r>
        <w:rPr>
          <w:spacing w:val="-5"/>
        </w:rPr>
        <w:t xml:space="preserve"> </w:t>
      </w:r>
      <w:r>
        <w:t>for</w:t>
      </w:r>
      <w:r>
        <w:rPr>
          <w:spacing w:val="-6"/>
        </w:rPr>
        <w:t xml:space="preserve"> </w:t>
      </w:r>
      <w:r>
        <w:t>someone</w:t>
      </w:r>
      <w:r>
        <w:rPr>
          <w:spacing w:val="-5"/>
        </w:rPr>
        <w:t xml:space="preserve"> </w:t>
      </w:r>
      <w:r>
        <w:t>to</w:t>
      </w:r>
      <w:r>
        <w:rPr>
          <w:spacing w:val="-5"/>
        </w:rPr>
        <w:t xml:space="preserve"> </w:t>
      </w:r>
      <w:r>
        <w:t>betray</w:t>
      </w:r>
      <w:r>
        <w:rPr>
          <w:spacing w:val="-5"/>
        </w:rPr>
        <w:t xml:space="preserve"> </w:t>
      </w:r>
      <w:r>
        <w:t>Jesus</w:t>
      </w:r>
      <w:r>
        <w:rPr>
          <w:spacing w:val="-6"/>
        </w:rPr>
        <w:t xml:space="preserve"> </w:t>
      </w:r>
      <w:r>
        <w:t>in</w:t>
      </w:r>
      <w:r>
        <w:rPr>
          <w:spacing w:val="-5"/>
        </w:rPr>
        <w:t xml:space="preserve"> </w:t>
      </w:r>
      <w:r>
        <w:t>order</w:t>
      </w:r>
      <w:r>
        <w:rPr>
          <w:spacing w:val="-6"/>
        </w:rPr>
        <w:t xml:space="preserve"> </w:t>
      </w:r>
      <w:r>
        <w:t>for</w:t>
      </w:r>
      <w:r>
        <w:rPr>
          <w:spacing w:val="-6"/>
        </w:rPr>
        <w:t xml:space="preserve"> </w:t>
      </w:r>
      <w:r>
        <w:t>the mystery</w:t>
      </w:r>
      <w:r>
        <w:rPr>
          <w:spacing w:val="-15"/>
        </w:rPr>
        <w:t xml:space="preserve"> </w:t>
      </w:r>
      <w:r>
        <w:t>of</w:t>
      </w:r>
      <w:r>
        <w:rPr>
          <w:spacing w:val="-15"/>
        </w:rPr>
        <w:t xml:space="preserve"> </w:t>
      </w:r>
      <w:r>
        <w:t>redemption</w:t>
      </w:r>
      <w:r>
        <w:rPr>
          <w:spacing w:val="-15"/>
        </w:rPr>
        <w:t xml:space="preserve"> </w:t>
      </w:r>
      <w:r>
        <w:t>to</w:t>
      </w:r>
      <w:r>
        <w:rPr>
          <w:spacing w:val="-15"/>
        </w:rPr>
        <w:t xml:space="preserve"> </w:t>
      </w:r>
      <w:r>
        <w:t>be</w:t>
      </w:r>
      <w:r>
        <w:rPr>
          <w:spacing w:val="-15"/>
        </w:rPr>
        <w:t xml:space="preserve"> </w:t>
      </w:r>
      <w:r>
        <w:t>accomplished,</w:t>
      </w:r>
      <w:r>
        <w:rPr>
          <w:spacing w:val="-15"/>
        </w:rPr>
        <w:t xml:space="preserve"> </w:t>
      </w:r>
      <w:r>
        <w:t>yet</w:t>
      </w:r>
      <w:r>
        <w:rPr>
          <w:spacing w:val="-15"/>
        </w:rPr>
        <w:t xml:space="preserve"> </w:t>
      </w:r>
      <w:r>
        <w:t>the</w:t>
      </w:r>
      <w:r>
        <w:rPr>
          <w:spacing w:val="-15"/>
        </w:rPr>
        <w:t xml:space="preserve"> </w:t>
      </w:r>
      <w:r>
        <w:t>Lord</w:t>
      </w:r>
      <w:r>
        <w:rPr>
          <w:spacing w:val="-15"/>
        </w:rPr>
        <w:t xml:space="preserve"> </w:t>
      </w:r>
      <w:r>
        <w:t>sanctioned</w:t>
      </w:r>
      <w:r>
        <w:rPr>
          <w:spacing w:val="-14"/>
        </w:rPr>
        <w:t xml:space="preserve"> </w:t>
      </w:r>
      <w:r>
        <w:t>damnation</w:t>
      </w:r>
      <w:r>
        <w:rPr>
          <w:spacing w:val="-15"/>
        </w:rPr>
        <w:t xml:space="preserve"> </w:t>
      </w:r>
      <w:r>
        <w:t>and</w:t>
      </w:r>
      <w:r>
        <w:rPr>
          <w:spacing w:val="-15"/>
        </w:rPr>
        <w:t xml:space="preserve"> </w:t>
      </w:r>
      <w:r>
        <w:t>vituperation</w:t>
      </w:r>
      <w:r>
        <w:rPr>
          <w:spacing w:val="-15"/>
        </w:rPr>
        <w:t xml:space="preserve"> </w:t>
      </w:r>
      <w:r>
        <w:t>for the one who betrayed him. Thus someone has sinned in these days, bringing death and ruination, but</w:t>
      </w:r>
      <w:r>
        <w:rPr>
          <w:spacing w:val="-12"/>
        </w:rPr>
        <w:t xml:space="preserve"> </w:t>
      </w:r>
      <w:r>
        <w:t>I</w:t>
      </w:r>
      <w:r>
        <w:rPr>
          <w:spacing w:val="-10"/>
        </w:rPr>
        <w:t xml:space="preserve"> </w:t>
      </w:r>
      <w:r>
        <w:t>say</w:t>
      </w:r>
      <w:r>
        <w:rPr>
          <w:spacing w:val="-12"/>
        </w:rPr>
        <w:t xml:space="preserve"> </w:t>
      </w:r>
      <w:r>
        <w:t>to</w:t>
      </w:r>
      <w:r>
        <w:rPr>
          <w:spacing w:val="-12"/>
        </w:rPr>
        <w:t xml:space="preserve"> </w:t>
      </w:r>
      <w:r>
        <w:t>you</w:t>
      </w:r>
      <w:r>
        <w:rPr>
          <w:spacing w:val="-12"/>
        </w:rPr>
        <w:t xml:space="preserve"> </w:t>
      </w:r>
      <w:r>
        <w:t>that</w:t>
      </w:r>
      <w:r>
        <w:rPr>
          <w:spacing w:val="-12"/>
        </w:rPr>
        <w:t xml:space="preserve"> </w:t>
      </w:r>
      <w:r>
        <w:t>this</w:t>
      </w:r>
      <w:r>
        <w:rPr>
          <w:spacing w:val="-11"/>
        </w:rPr>
        <w:t xml:space="preserve"> </w:t>
      </w:r>
      <w:r>
        <w:t>ruination</w:t>
      </w:r>
      <w:r>
        <w:rPr>
          <w:spacing w:val="-12"/>
        </w:rPr>
        <w:t xml:space="preserve"> </w:t>
      </w:r>
      <w:r>
        <w:t>was,</w:t>
      </w:r>
      <w:r>
        <w:rPr>
          <w:spacing w:val="-12"/>
        </w:rPr>
        <w:t xml:space="preserve"> </w:t>
      </w:r>
      <w:r>
        <w:t>if</w:t>
      </w:r>
      <w:r>
        <w:rPr>
          <w:spacing w:val="-12"/>
        </w:rPr>
        <w:t xml:space="preserve"> </w:t>
      </w:r>
      <w:r>
        <w:t>not</w:t>
      </w:r>
      <w:r>
        <w:rPr>
          <w:spacing w:val="-12"/>
        </w:rPr>
        <w:t xml:space="preserve"> </w:t>
      </w:r>
      <w:r>
        <w:t>desired,</w:t>
      </w:r>
      <w:r>
        <w:rPr>
          <w:spacing w:val="-12"/>
        </w:rPr>
        <w:t xml:space="preserve"> </w:t>
      </w:r>
      <w:r>
        <w:t>at</w:t>
      </w:r>
      <w:r>
        <w:rPr>
          <w:spacing w:val="-12"/>
        </w:rPr>
        <w:t xml:space="preserve"> </w:t>
      </w:r>
      <w:r>
        <w:t>least</w:t>
      </w:r>
      <w:r>
        <w:rPr>
          <w:spacing w:val="-12"/>
        </w:rPr>
        <w:t xml:space="preserve"> </w:t>
      </w:r>
      <w:r>
        <w:t>permitted</w:t>
      </w:r>
      <w:r>
        <w:rPr>
          <w:spacing w:val="-12"/>
        </w:rPr>
        <w:t xml:space="preserve"> </w:t>
      </w:r>
      <w:r>
        <w:t>by</w:t>
      </w:r>
      <w:r>
        <w:rPr>
          <w:spacing w:val="-12"/>
        </w:rPr>
        <w:t xml:space="preserve"> </w:t>
      </w:r>
      <w:r>
        <w:t>God</w:t>
      </w:r>
      <w:r>
        <w:rPr>
          <w:spacing w:val="-12"/>
        </w:rPr>
        <w:t xml:space="preserve"> </w:t>
      </w:r>
      <w:r>
        <w:t>for</w:t>
      </w:r>
      <w:r>
        <w:rPr>
          <w:spacing w:val="-12"/>
        </w:rPr>
        <w:t xml:space="preserve"> </w:t>
      </w:r>
      <w:r>
        <w:t>the</w:t>
      </w:r>
      <w:r>
        <w:rPr>
          <w:spacing w:val="-12"/>
        </w:rPr>
        <w:t xml:space="preserve"> </w:t>
      </w:r>
      <w:r>
        <w:t>humbling</w:t>
      </w:r>
      <w:r>
        <w:rPr>
          <w:spacing w:val="-12"/>
        </w:rPr>
        <w:t xml:space="preserve"> </w:t>
      </w:r>
      <w:r>
        <w:t>of our pride!”</w:t>
      </w:r>
    </w:p>
    <w:p w14:paraId="30FC6F9E" w14:textId="77777777" w:rsidR="00565177" w:rsidRDefault="00565177">
      <w:pPr>
        <w:spacing w:line="235" w:lineRule="auto"/>
        <w:sectPr w:rsidR="00565177">
          <w:pgSz w:w="12240" w:h="15840"/>
          <w:pgMar w:top="1340" w:right="920" w:bottom="620" w:left="420" w:header="360" w:footer="426" w:gutter="0"/>
          <w:cols w:space="720"/>
        </w:sectPr>
      </w:pPr>
    </w:p>
    <w:p w14:paraId="30FC6F9F" w14:textId="77777777" w:rsidR="00565177" w:rsidRDefault="00FF66D4">
      <w:pPr>
        <w:pStyle w:val="BodyText"/>
        <w:spacing w:before="78" w:line="235" w:lineRule="auto"/>
        <w:ind w:left="1019" w:right="511"/>
      </w:pPr>
      <w:r>
        <w:lastRenderedPageBreak/>
        <w:t>He</w:t>
      </w:r>
      <w:r>
        <w:rPr>
          <w:spacing w:val="-12"/>
        </w:rPr>
        <w:t xml:space="preserve"> </w:t>
      </w:r>
      <w:r>
        <w:t>was</w:t>
      </w:r>
      <w:r>
        <w:rPr>
          <w:spacing w:val="-14"/>
        </w:rPr>
        <w:t xml:space="preserve"> </w:t>
      </w:r>
      <w:r>
        <w:t>silent,</w:t>
      </w:r>
      <w:r>
        <w:rPr>
          <w:spacing w:val="-13"/>
        </w:rPr>
        <w:t xml:space="preserve"> </w:t>
      </w:r>
      <w:r>
        <w:t>and</w:t>
      </w:r>
      <w:r>
        <w:rPr>
          <w:spacing w:val="-13"/>
        </w:rPr>
        <w:t xml:space="preserve"> </w:t>
      </w:r>
      <w:r>
        <w:t>turned</w:t>
      </w:r>
      <w:r>
        <w:rPr>
          <w:spacing w:val="-13"/>
        </w:rPr>
        <w:t xml:space="preserve"> </w:t>
      </w:r>
      <w:r>
        <w:t>his</w:t>
      </w:r>
      <w:r>
        <w:rPr>
          <w:spacing w:val="-14"/>
        </w:rPr>
        <w:t xml:space="preserve"> </w:t>
      </w:r>
      <w:r>
        <w:t>blank</w:t>
      </w:r>
      <w:r>
        <w:rPr>
          <w:spacing w:val="-13"/>
        </w:rPr>
        <w:t xml:space="preserve"> </w:t>
      </w:r>
      <w:r>
        <w:t>gaze</w:t>
      </w:r>
      <w:r>
        <w:rPr>
          <w:spacing w:val="-12"/>
        </w:rPr>
        <w:t xml:space="preserve"> </w:t>
      </w:r>
      <w:r>
        <w:t>on</w:t>
      </w:r>
      <w:r>
        <w:rPr>
          <w:spacing w:val="-13"/>
        </w:rPr>
        <w:t xml:space="preserve"> </w:t>
      </w:r>
      <w:r>
        <w:t>the</w:t>
      </w:r>
      <w:r>
        <w:rPr>
          <w:spacing w:val="-12"/>
        </w:rPr>
        <w:t xml:space="preserve"> </w:t>
      </w:r>
      <w:r>
        <w:t>solemn</w:t>
      </w:r>
      <w:r>
        <w:rPr>
          <w:spacing w:val="-13"/>
        </w:rPr>
        <w:t xml:space="preserve"> </w:t>
      </w:r>
      <w:r>
        <w:t>assembly</w:t>
      </w:r>
      <w:r>
        <w:rPr>
          <w:spacing w:val="-12"/>
        </w:rPr>
        <w:t xml:space="preserve"> </w:t>
      </w:r>
      <w:r>
        <w:t>as</w:t>
      </w:r>
      <w:r>
        <w:rPr>
          <w:spacing w:val="-14"/>
        </w:rPr>
        <w:t xml:space="preserve"> </w:t>
      </w:r>
      <w:r>
        <w:t>if</w:t>
      </w:r>
      <w:r>
        <w:rPr>
          <w:spacing w:val="-14"/>
        </w:rPr>
        <w:t xml:space="preserve"> </w:t>
      </w:r>
      <w:r>
        <w:t>his</w:t>
      </w:r>
      <w:r>
        <w:rPr>
          <w:spacing w:val="-14"/>
        </w:rPr>
        <w:t xml:space="preserve"> </w:t>
      </w:r>
      <w:r>
        <w:t>eyes</w:t>
      </w:r>
      <w:r>
        <w:rPr>
          <w:spacing w:val="-14"/>
        </w:rPr>
        <w:t xml:space="preserve"> </w:t>
      </w:r>
      <w:r>
        <w:t>could</w:t>
      </w:r>
      <w:r>
        <w:rPr>
          <w:spacing w:val="-13"/>
        </w:rPr>
        <w:t xml:space="preserve"> </w:t>
      </w:r>
      <w:r>
        <w:t>perceive</w:t>
      </w:r>
      <w:r>
        <w:rPr>
          <w:spacing w:val="-12"/>
        </w:rPr>
        <w:t xml:space="preserve"> </w:t>
      </w:r>
      <w:r>
        <w:t>its emotions,</w:t>
      </w:r>
      <w:r>
        <w:rPr>
          <w:spacing w:val="-6"/>
        </w:rPr>
        <w:t xml:space="preserve"> </w:t>
      </w:r>
      <w:r>
        <w:t>as</w:t>
      </w:r>
      <w:r>
        <w:rPr>
          <w:spacing w:val="-6"/>
        </w:rPr>
        <w:t xml:space="preserve"> </w:t>
      </w:r>
      <w:r>
        <w:t>in</w:t>
      </w:r>
      <w:r>
        <w:rPr>
          <w:spacing w:val="-7"/>
        </w:rPr>
        <w:t xml:space="preserve"> </w:t>
      </w:r>
      <w:r>
        <w:t>fact</w:t>
      </w:r>
      <w:r>
        <w:rPr>
          <w:spacing w:val="-6"/>
        </w:rPr>
        <w:t xml:space="preserve"> </w:t>
      </w:r>
      <w:r>
        <w:t>with</w:t>
      </w:r>
      <w:r>
        <w:rPr>
          <w:spacing w:val="-7"/>
        </w:rPr>
        <w:t xml:space="preserve"> </w:t>
      </w:r>
      <w:r>
        <w:t>his</w:t>
      </w:r>
      <w:r>
        <w:rPr>
          <w:spacing w:val="-6"/>
        </w:rPr>
        <w:t xml:space="preserve"> </w:t>
      </w:r>
      <w:r>
        <w:t>ear</w:t>
      </w:r>
      <w:r>
        <w:rPr>
          <w:spacing w:val="-7"/>
        </w:rPr>
        <w:t xml:space="preserve"> </w:t>
      </w:r>
      <w:r>
        <w:t>he</w:t>
      </w:r>
      <w:r>
        <w:rPr>
          <w:spacing w:val="-6"/>
        </w:rPr>
        <w:t xml:space="preserve"> </w:t>
      </w:r>
      <w:r>
        <w:t>savored</w:t>
      </w:r>
      <w:r>
        <w:rPr>
          <w:spacing w:val="-6"/>
        </w:rPr>
        <w:t xml:space="preserve"> </w:t>
      </w:r>
      <w:r>
        <w:t>the</w:t>
      </w:r>
      <w:r>
        <w:rPr>
          <w:spacing w:val="-6"/>
        </w:rPr>
        <w:t xml:space="preserve"> </w:t>
      </w:r>
      <w:r>
        <w:t>silence</w:t>
      </w:r>
      <w:r>
        <w:rPr>
          <w:spacing w:val="-6"/>
        </w:rPr>
        <w:t xml:space="preserve"> </w:t>
      </w:r>
      <w:r>
        <w:t>and</w:t>
      </w:r>
      <w:r>
        <w:rPr>
          <w:spacing w:val="-6"/>
        </w:rPr>
        <w:t xml:space="preserve"> </w:t>
      </w:r>
      <w:r>
        <w:t>consternation.</w:t>
      </w:r>
    </w:p>
    <w:p w14:paraId="30FC6FA0" w14:textId="77777777" w:rsidR="00565177" w:rsidRDefault="00FF66D4">
      <w:pPr>
        <w:pStyle w:val="BodyText"/>
        <w:spacing w:line="235" w:lineRule="auto"/>
        <w:ind w:left="1019" w:right="511"/>
      </w:pPr>
      <w:r>
        <w:t>“In</w:t>
      </w:r>
      <w:r>
        <w:rPr>
          <w:spacing w:val="-7"/>
        </w:rPr>
        <w:t xml:space="preserve"> </w:t>
      </w:r>
      <w:r>
        <w:t>this</w:t>
      </w:r>
      <w:r>
        <w:rPr>
          <w:spacing w:val="-7"/>
        </w:rPr>
        <w:t xml:space="preserve"> </w:t>
      </w:r>
      <w:r>
        <w:t>community,”</w:t>
      </w:r>
      <w:r>
        <w:rPr>
          <w:spacing w:val="-7"/>
        </w:rPr>
        <w:t xml:space="preserve"> </w:t>
      </w:r>
      <w:r>
        <w:t>he</w:t>
      </w:r>
      <w:r>
        <w:rPr>
          <w:spacing w:val="-7"/>
        </w:rPr>
        <w:t xml:space="preserve"> </w:t>
      </w:r>
      <w:r>
        <w:t>went</w:t>
      </w:r>
      <w:r>
        <w:rPr>
          <w:spacing w:val="-7"/>
        </w:rPr>
        <w:t xml:space="preserve"> </w:t>
      </w:r>
      <w:r>
        <w:t>on,</w:t>
      </w:r>
      <w:r>
        <w:rPr>
          <w:spacing w:val="-7"/>
        </w:rPr>
        <w:t xml:space="preserve"> </w:t>
      </w:r>
      <w:r>
        <w:t>“for</w:t>
      </w:r>
      <w:r>
        <w:rPr>
          <w:spacing w:val="-7"/>
        </w:rPr>
        <w:t xml:space="preserve"> </w:t>
      </w:r>
      <w:r>
        <w:t>some</w:t>
      </w:r>
      <w:r>
        <w:rPr>
          <w:spacing w:val="-7"/>
        </w:rPr>
        <w:t xml:space="preserve"> </w:t>
      </w:r>
      <w:r>
        <w:t>time</w:t>
      </w:r>
      <w:r>
        <w:rPr>
          <w:spacing w:val="-9"/>
        </w:rPr>
        <w:t xml:space="preserve"> </w:t>
      </w:r>
      <w:r>
        <w:t>the</w:t>
      </w:r>
      <w:r>
        <w:rPr>
          <w:spacing w:val="-7"/>
        </w:rPr>
        <w:t xml:space="preserve"> </w:t>
      </w:r>
      <w:r>
        <w:t>serpent</w:t>
      </w:r>
      <w:r>
        <w:rPr>
          <w:spacing w:val="-7"/>
        </w:rPr>
        <w:t xml:space="preserve"> </w:t>
      </w:r>
      <w:r>
        <w:t>of</w:t>
      </w:r>
      <w:r>
        <w:rPr>
          <w:spacing w:val="-8"/>
        </w:rPr>
        <w:t xml:space="preserve"> </w:t>
      </w:r>
      <w:r>
        <w:t>pride</w:t>
      </w:r>
      <w:r>
        <w:rPr>
          <w:spacing w:val="-7"/>
        </w:rPr>
        <w:t xml:space="preserve"> </w:t>
      </w:r>
      <w:r>
        <w:t>has</w:t>
      </w:r>
      <w:r>
        <w:rPr>
          <w:spacing w:val="-9"/>
        </w:rPr>
        <w:t xml:space="preserve"> </w:t>
      </w:r>
      <w:r>
        <w:t>been</w:t>
      </w:r>
      <w:r>
        <w:rPr>
          <w:spacing w:val="-7"/>
        </w:rPr>
        <w:t xml:space="preserve"> </w:t>
      </w:r>
      <w:r>
        <w:t>coiled.</w:t>
      </w:r>
      <w:r>
        <w:rPr>
          <w:spacing w:val="-7"/>
        </w:rPr>
        <w:t xml:space="preserve"> </w:t>
      </w:r>
      <w:r>
        <w:t>But</w:t>
      </w:r>
      <w:r>
        <w:rPr>
          <w:spacing w:val="-7"/>
        </w:rPr>
        <w:t xml:space="preserve"> </w:t>
      </w:r>
      <w:r>
        <w:t>what pride?</w:t>
      </w:r>
      <w:r>
        <w:rPr>
          <w:spacing w:val="-8"/>
        </w:rPr>
        <w:t xml:space="preserve"> </w:t>
      </w:r>
      <w:r>
        <w:t>The</w:t>
      </w:r>
      <w:r>
        <w:rPr>
          <w:spacing w:val="-6"/>
        </w:rPr>
        <w:t xml:space="preserve"> </w:t>
      </w:r>
      <w:r>
        <w:t>pride</w:t>
      </w:r>
      <w:r>
        <w:rPr>
          <w:spacing w:val="-6"/>
        </w:rPr>
        <w:t xml:space="preserve"> </w:t>
      </w:r>
      <w:r>
        <w:t>of</w:t>
      </w:r>
      <w:r>
        <w:rPr>
          <w:spacing w:val="-7"/>
        </w:rPr>
        <w:t xml:space="preserve"> </w:t>
      </w:r>
      <w:r>
        <w:t>power,</w:t>
      </w:r>
      <w:r>
        <w:rPr>
          <w:spacing w:val="-6"/>
        </w:rPr>
        <w:t xml:space="preserve"> </w:t>
      </w:r>
      <w:r>
        <w:t>in</w:t>
      </w:r>
      <w:r>
        <w:rPr>
          <w:spacing w:val="-6"/>
        </w:rPr>
        <w:t xml:space="preserve"> </w:t>
      </w:r>
      <w:r>
        <w:t>a</w:t>
      </w:r>
      <w:r>
        <w:rPr>
          <w:spacing w:val="-6"/>
        </w:rPr>
        <w:t xml:space="preserve"> </w:t>
      </w:r>
      <w:r>
        <w:t>monastery</w:t>
      </w:r>
      <w:r>
        <w:rPr>
          <w:spacing w:val="-6"/>
        </w:rPr>
        <w:t xml:space="preserve"> </w:t>
      </w:r>
      <w:r>
        <w:t>isolated</w:t>
      </w:r>
      <w:r>
        <w:rPr>
          <w:spacing w:val="-8"/>
        </w:rPr>
        <w:t xml:space="preserve"> </w:t>
      </w:r>
      <w:r>
        <w:t>from</w:t>
      </w:r>
      <w:r>
        <w:rPr>
          <w:spacing w:val="-6"/>
        </w:rPr>
        <w:t xml:space="preserve"> </w:t>
      </w:r>
      <w:r>
        <w:t>the</w:t>
      </w:r>
      <w:r>
        <w:rPr>
          <w:spacing w:val="-6"/>
        </w:rPr>
        <w:t xml:space="preserve"> </w:t>
      </w:r>
      <w:r>
        <w:t>world?</w:t>
      </w:r>
      <w:r>
        <w:rPr>
          <w:spacing w:val="-8"/>
        </w:rPr>
        <w:t xml:space="preserve"> </w:t>
      </w:r>
      <w:r>
        <w:t>No,</w:t>
      </w:r>
      <w:r>
        <w:rPr>
          <w:spacing w:val="-6"/>
        </w:rPr>
        <w:t xml:space="preserve"> </w:t>
      </w:r>
      <w:r>
        <w:t>certainly</w:t>
      </w:r>
      <w:r>
        <w:rPr>
          <w:spacing w:val="-6"/>
        </w:rPr>
        <w:t xml:space="preserve"> </w:t>
      </w:r>
      <w:r>
        <w:t>not.</w:t>
      </w:r>
      <w:r>
        <w:rPr>
          <w:spacing w:val="-6"/>
        </w:rPr>
        <w:t xml:space="preserve"> </w:t>
      </w:r>
      <w:r>
        <w:t>The</w:t>
      </w:r>
      <w:r>
        <w:rPr>
          <w:spacing w:val="-6"/>
        </w:rPr>
        <w:t xml:space="preserve"> </w:t>
      </w:r>
      <w:r>
        <w:t>pride</w:t>
      </w:r>
      <w:r>
        <w:rPr>
          <w:spacing w:val="-6"/>
        </w:rPr>
        <w:t xml:space="preserve"> </w:t>
      </w:r>
      <w:r>
        <w:t>of wealth? My brothers, before the known world echoed with long debates about poverty and ownership, from the days of</w:t>
      </w:r>
      <w:r>
        <w:t xml:space="preserve"> our founder, we, even when we had everything, have never had anything,</w:t>
      </w:r>
      <w:r>
        <w:rPr>
          <w:spacing w:val="-13"/>
        </w:rPr>
        <w:t xml:space="preserve"> </w:t>
      </w:r>
      <w:r>
        <w:t>our</w:t>
      </w:r>
      <w:r>
        <w:rPr>
          <w:spacing w:val="-13"/>
        </w:rPr>
        <w:t xml:space="preserve"> </w:t>
      </w:r>
      <w:r>
        <w:t>one</w:t>
      </w:r>
      <w:r>
        <w:rPr>
          <w:spacing w:val="-14"/>
        </w:rPr>
        <w:t xml:space="preserve"> </w:t>
      </w:r>
      <w:r>
        <w:t>true</w:t>
      </w:r>
      <w:r>
        <w:rPr>
          <w:spacing w:val="-13"/>
        </w:rPr>
        <w:t xml:space="preserve"> </w:t>
      </w:r>
      <w:r>
        <w:t>wealth</w:t>
      </w:r>
      <w:r>
        <w:rPr>
          <w:spacing w:val="-13"/>
        </w:rPr>
        <w:t xml:space="preserve"> </w:t>
      </w:r>
      <w:r>
        <w:t>being</w:t>
      </w:r>
      <w:r>
        <w:rPr>
          <w:spacing w:val="-13"/>
        </w:rPr>
        <w:t xml:space="preserve"> </w:t>
      </w:r>
      <w:r>
        <w:t>the</w:t>
      </w:r>
      <w:r>
        <w:rPr>
          <w:spacing w:val="-13"/>
        </w:rPr>
        <w:t xml:space="preserve"> </w:t>
      </w:r>
      <w:r>
        <w:t>observation</w:t>
      </w:r>
      <w:r>
        <w:rPr>
          <w:spacing w:val="-15"/>
        </w:rPr>
        <w:t xml:space="preserve"> </w:t>
      </w:r>
      <w:r>
        <w:t>of</w:t>
      </w:r>
      <w:r>
        <w:rPr>
          <w:spacing w:val="-13"/>
        </w:rPr>
        <w:t xml:space="preserve"> </w:t>
      </w:r>
      <w:r>
        <w:t>the</w:t>
      </w:r>
      <w:r>
        <w:rPr>
          <w:spacing w:val="-13"/>
        </w:rPr>
        <w:t xml:space="preserve"> </w:t>
      </w:r>
      <w:r>
        <w:t>Rule,</w:t>
      </w:r>
      <w:r>
        <w:rPr>
          <w:spacing w:val="-13"/>
        </w:rPr>
        <w:t xml:space="preserve"> </w:t>
      </w:r>
      <w:r>
        <w:t>prayer,</w:t>
      </w:r>
      <w:r>
        <w:rPr>
          <w:spacing w:val="-13"/>
        </w:rPr>
        <w:t xml:space="preserve"> </w:t>
      </w:r>
      <w:r>
        <w:t>and</w:t>
      </w:r>
      <w:r>
        <w:rPr>
          <w:spacing w:val="-15"/>
        </w:rPr>
        <w:t xml:space="preserve"> </w:t>
      </w:r>
      <w:r>
        <w:t>work.</w:t>
      </w:r>
      <w:r>
        <w:rPr>
          <w:spacing w:val="-13"/>
        </w:rPr>
        <w:t xml:space="preserve"> </w:t>
      </w:r>
      <w:r>
        <w:t>But</w:t>
      </w:r>
      <w:r>
        <w:rPr>
          <w:spacing w:val="-13"/>
        </w:rPr>
        <w:t xml:space="preserve"> </w:t>
      </w:r>
      <w:r>
        <w:t>of</w:t>
      </w:r>
      <w:r>
        <w:rPr>
          <w:spacing w:val="-13"/>
        </w:rPr>
        <w:t xml:space="preserve"> </w:t>
      </w:r>
      <w:r>
        <w:t>our</w:t>
      </w:r>
      <w:r>
        <w:rPr>
          <w:spacing w:val="-13"/>
        </w:rPr>
        <w:t xml:space="preserve"> </w:t>
      </w:r>
      <w:r>
        <w:t>work, the</w:t>
      </w:r>
      <w:r>
        <w:rPr>
          <w:spacing w:val="-11"/>
        </w:rPr>
        <w:t xml:space="preserve"> </w:t>
      </w:r>
      <w:r>
        <w:t>work</w:t>
      </w:r>
      <w:r>
        <w:rPr>
          <w:spacing w:val="-11"/>
        </w:rPr>
        <w:t xml:space="preserve"> </w:t>
      </w:r>
      <w:r>
        <w:t>of</w:t>
      </w:r>
      <w:r>
        <w:rPr>
          <w:spacing w:val="-12"/>
        </w:rPr>
        <w:t xml:space="preserve"> </w:t>
      </w:r>
      <w:r>
        <w:t>our</w:t>
      </w:r>
      <w:r>
        <w:rPr>
          <w:spacing w:val="-12"/>
        </w:rPr>
        <w:t xml:space="preserve"> </w:t>
      </w:r>
      <w:r>
        <w:t>order</w:t>
      </w:r>
      <w:r>
        <w:rPr>
          <w:spacing w:val="-12"/>
        </w:rPr>
        <w:t xml:space="preserve"> </w:t>
      </w:r>
      <w:r>
        <w:t>and</w:t>
      </w:r>
      <w:r>
        <w:rPr>
          <w:spacing w:val="-11"/>
        </w:rPr>
        <w:t xml:space="preserve"> </w:t>
      </w:r>
      <w:r>
        <w:t>in</w:t>
      </w:r>
      <w:r>
        <w:rPr>
          <w:spacing w:val="-11"/>
        </w:rPr>
        <w:t xml:space="preserve"> </w:t>
      </w:r>
      <w:r>
        <w:t>particular</w:t>
      </w:r>
      <w:r>
        <w:rPr>
          <w:spacing w:val="-12"/>
        </w:rPr>
        <w:t xml:space="preserve"> </w:t>
      </w:r>
      <w:r>
        <w:t>the</w:t>
      </w:r>
      <w:r>
        <w:rPr>
          <w:spacing w:val="-11"/>
        </w:rPr>
        <w:t xml:space="preserve"> </w:t>
      </w:r>
      <w:r>
        <w:t>work</w:t>
      </w:r>
      <w:r>
        <w:rPr>
          <w:spacing w:val="-11"/>
        </w:rPr>
        <w:t xml:space="preserve"> </w:t>
      </w:r>
      <w:r>
        <w:t>of</w:t>
      </w:r>
      <w:r>
        <w:rPr>
          <w:spacing w:val="-10"/>
        </w:rPr>
        <w:t xml:space="preserve"> </w:t>
      </w:r>
      <w:r>
        <w:t>this</w:t>
      </w:r>
      <w:r>
        <w:rPr>
          <w:spacing w:val="-13"/>
        </w:rPr>
        <w:t xml:space="preserve"> </w:t>
      </w:r>
      <w:r>
        <w:t>monastery,</w:t>
      </w:r>
      <w:r>
        <w:rPr>
          <w:spacing w:val="-11"/>
        </w:rPr>
        <w:t xml:space="preserve"> </w:t>
      </w:r>
      <w:r>
        <w:t>a</w:t>
      </w:r>
      <w:r>
        <w:rPr>
          <w:spacing w:val="-11"/>
        </w:rPr>
        <w:t xml:space="preserve"> </w:t>
      </w:r>
      <w:r>
        <w:t>part—indeed,</w:t>
      </w:r>
      <w:r>
        <w:rPr>
          <w:spacing w:val="-11"/>
        </w:rPr>
        <w:t xml:space="preserve"> </w:t>
      </w:r>
      <w:r>
        <w:t>the</w:t>
      </w:r>
      <w:r>
        <w:rPr>
          <w:spacing w:val="-11"/>
        </w:rPr>
        <w:t xml:space="preserve"> </w:t>
      </w:r>
      <w:r>
        <w:t>substance— is study, and the preservation of knowledge. Preservation of, I say, not search for, because the property of knowledge, as a divine thing, is that it is complete and has been defined since the beginning,</w:t>
      </w:r>
      <w:r>
        <w:rPr>
          <w:spacing w:val="-15"/>
        </w:rPr>
        <w:t xml:space="preserve"> </w:t>
      </w:r>
      <w:r>
        <w:t>in</w:t>
      </w:r>
      <w:r>
        <w:rPr>
          <w:spacing w:val="-14"/>
        </w:rPr>
        <w:t xml:space="preserve"> </w:t>
      </w:r>
      <w:r>
        <w:t>the</w:t>
      </w:r>
      <w:r>
        <w:rPr>
          <w:spacing w:val="-15"/>
        </w:rPr>
        <w:t xml:space="preserve"> </w:t>
      </w:r>
      <w:r>
        <w:t>perfection</w:t>
      </w:r>
      <w:r>
        <w:rPr>
          <w:spacing w:val="-14"/>
        </w:rPr>
        <w:t xml:space="preserve"> </w:t>
      </w:r>
      <w:r>
        <w:t>of</w:t>
      </w:r>
      <w:r>
        <w:rPr>
          <w:spacing w:val="-15"/>
        </w:rPr>
        <w:t xml:space="preserve"> </w:t>
      </w:r>
      <w:r>
        <w:t>the</w:t>
      </w:r>
      <w:r>
        <w:rPr>
          <w:spacing w:val="-14"/>
        </w:rPr>
        <w:t xml:space="preserve"> </w:t>
      </w:r>
      <w:r>
        <w:t>Word</w:t>
      </w:r>
      <w:r>
        <w:rPr>
          <w:spacing w:val="-15"/>
        </w:rPr>
        <w:t xml:space="preserve"> </w:t>
      </w:r>
      <w:r>
        <w:t>which</w:t>
      </w:r>
      <w:r>
        <w:rPr>
          <w:spacing w:val="-14"/>
        </w:rPr>
        <w:t xml:space="preserve"> </w:t>
      </w:r>
      <w:r>
        <w:t>expre</w:t>
      </w:r>
      <w:r>
        <w:t>sses</w:t>
      </w:r>
      <w:r>
        <w:rPr>
          <w:spacing w:val="-15"/>
        </w:rPr>
        <w:t xml:space="preserve"> </w:t>
      </w:r>
      <w:r>
        <w:t>itself</w:t>
      </w:r>
      <w:r>
        <w:rPr>
          <w:spacing w:val="-15"/>
        </w:rPr>
        <w:t xml:space="preserve"> </w:t>
      </w:r>
      <w:r>
        <w:t>to</w:t>
      </w:r>
      <w:r>
        <w:rPr>
          <w:spacing w:val="-15"/>
        </w:rPr>
        <w:t xml:space="preserve"> </w:t>
      </w:r>
      <w:r>
        <w:t>itself.</w:t>
      </w:r>
      <w:r>
        <w:rPr>
          <w:spacing w:val="-15"/>
        </w:rPr>
        <w:t xml:space="preserve"> </w:t>
      </w:r>
      <w:r>
        <w:t>Preservation,</w:t>
      </w:r>
      <w:r>
        <w:rPr>
          <w:spacing w:val="-14"/>
        </w:rPr>
        <w:t xml:space="preserve"> </w:t>
      </w:r>
      <w:r>
        <w:t>I</w:t>
      </w:r>
      <w:r>
        <w:rPr>
          <w:spacing w:val="-15"/>
        </w:rPr>
        <w:t xml:space="preserve"> </w:t>
      </w:r>
      <w:r>
        <w:t>say,</w:t>
      </w:r>
      <w:r>
        <w:rPr>
          <w:spacing w:val="-15"/>
        </w:rPr>
        <w:t xml:space="preserve"> </w:t>
      </w:r>
      <w:r>
        <w:t>and</w:t>
      </w:r>
      <w:r>
        <w:rPr>
          <w:spacing w:val="-15"/>
        </w:rPr>
        <w:t xml:space="preserve"> </w:t>
      </w:r>
      <w:r>
        <w:t>not search, because it is a property of knowledge, as a human thing, that it has been defined and completed</w:t>
      </w:r>
      <w:r>
        <w:rPr>
          <w:spacing w:val="-9"/>
        </w:rPr>
        <w:t xml:space="preserve"> </w:t>
      </w:r>
      <w:r>
        <w:t>over</w:t>
      </w:r>
      <w:r>
        <w:rPr>
          <w:spacing w:val="-9"/>
        </w:rPr>
        <w:t xml:space="preserve"> </w:t>
      </w:r>
      <w:r>
        <w:t>the</w:t>
      </w:r>
      <w:r>
        <w:rPr>
          <w:spacing w:val="-11"/>
        </w:rPr>
        <w:t xml:space="preserve"> </w:t>
      </w:r>
      <w:r>
        <w:t>course</w:t>
      </w:r>
      <w:r>
        <w:rPr>
          <w:spacing w:val="-8"/>
        </w:rPr>
        <w:t xml:space="preserve"> </w:t>
      </w:r>
      <w:r>
        <w:t>of</w:t>
      </w:r>
      <w:r>
        <w:rPr>
          <w:spacing w:val="-9"/>
        </w:rPr>
        <w:t xml:space="preserve"> </w:t>
      </w:r>
      <w:r>
        <w:t>the</w:t>
      </w:r>
      <w:r>
        <w:rPr>
          <w:spacing w:val="-13"/>
        </w:rPr>
        <w:t xml:space="preserve"> </w:t>
      </w:r>
      <w:r>
        <w:t>centuries,</w:t>
      </w:r>
      <w:r>
        <w:rPr>
          <w:spacing w:val="-9"/>
        </w:rPr>
        <w:t xml:space="preserve"> </w:t>
      </w:r>
      <w:r>
        <w:t>from</w:t>
      </w:r>
      <w:r>
        <w:rPr>
          <w:spacing w:val="-9"/>
        </w:rPr>
        <w:t xml:space="preserve"> </w:t>
      </w:r>
      <w:r>
        <w:t>the</w:t>
      </w:r>
      <w:r>
        <w:rPr>
          <w:spacing w:val="-8"/>
        </w:rPr>
        <w:t xml:space="preserve"> </w:t>
      </w:r>
      <w:r>
        <w:t>preaching</w:t>
      </w:r>
      <w:r>
        <w:rPr>
          <w:spacing w:val="-9"/>
        </w:rPr>
        <w:t xml:space="preserve"> </w:t>
      </w:r>
      <w:r>
        <w:t>of</w:t>
      </w:r>
      <w:r>
        <w:rPr>
          <w:spacing w:val="-11"/>
        </w:rPr>
        <w:t xml:space="preserve"> </w:t>
      </w:r>
      <w:r>
        <w:t>the</w:t>
      </w:r>
      <w:r>
        <w:rPr>
          <w:spacing w:val="-10"/>
        </w:rPr>
        <w:t xml:space="preserve"> </w:t>
      </w:r>
      <w:r>
        <w:t>prophets</w:t>
      </w:r>
      <w:r>
        <w:rPr>
          <w:spacing w:val="-9"/>
        </w:rPr>
        <w:t xml:space="preserve"> </w:t>
      </w:r>
      <w:r>
        <w:t>to</w:t>
      </w:r>
      <w:r>
        <w:rPr>
          <w:spacing w:val="-9"/>
        </w:rPr>
        <w:t xml:space="preserve"> </w:t>
      </w:r>
      <w:r>
        <w:t>the</w:t>
      </w:r>
      <w:r>
        <w:rPr>
          <w:spacing w:val="-9"/>
        </w:rPr>
        <w:t xml:space="preserve"> </w:t>
      </w:r>
      <w:r>
        <w:t>interpretation of the fa</w:t>
      </w:r>
      <w:r>
        <w:t>thers of the church. There is no progress, no revolution of ages, in the history of knowledge, but at most a continuous and sublime recapitulation. Human history proceeds with a motion that cannot be arrested, from the creation through the redemption, towa</w:t>
      </w:r>
      <w:r>
        <w:t>rd the return of Christ triumphant, who will appear seated on a cloud to judge the quick and the dead; but human and divine knowledge does not follow this path: steady as a fort that does not cede, it allows us, when</w:t>
      </w:r>
      <w:r>
        <w:rPr>
          <w:spacing w:val="-12"/>
        </w:rPr>
        <w:t xml:space="preserve"> </w:t>
      </w:r>
      <w:r>
        <w:t>we</w:t>
      </w:r>
      <w:r>
        <w:rPr>
          <w:spacing w:val="-14"/>
        </w:rPr>
        <w:t xml:space="preserve"> </w:t>
      </w:r>
      <w:r>
        <w:t>are</w:t>
      </w:r>
      <w:r>
        <w:rPr>
          <w:spacing w:val="-12"/>
        </w:rPr>
        <w:t xml:space="preserve"> </w:t>
      </w:r>
      <w:r>
        <w:t>humble</w:t>
      </w:r>
      <w:r>
        <w:rPr>
          <w:spacing w:val="-14"/>
        </w:rPr>
        <w:t xml:space="preserve"> </w:t>
      </w:r>
      <w:r>
        <w:t>and</w:t>
      </w:r>
      <w:r>
        <w:rPr>
          <w:spacing w:val="-14"/>
        </w:rPr>
        <w:t xml:space="preserve"> </w:t>
      </w:r>
      <w:r>
        <w:t>alert</w:t>
      </w:r>
      <w:r>
        <w:rPr>
          <w:spacing w:val="-12"/>
        </w:rPr>
        <w:t xml:space="preserve"> </w:t>
      </w:r>
      <w:r>
        <w:t>to</w:t>
      </w:r>
      <w:r>
        <w:rPr>
          <w:spacing w:val="-12"/>
        </w:rPr>
        <w:t xml:space="preserve"> </w:t>
      </w:r>
      <w:r>
        <w:t>its</w:t>
      </w:r>
      <w:r>
        <w:rPr>
          <w:spacing w:val="-13"/>
        </w:rPr>
        <w:t xml:space="preserve"> </w:t>
      </w:r>
      <w:r>
        <w:t>voice,</w:t>
      </w:r>
      <w:r>
        <w:rPr>
          <w:spacing w:val="-12"/>
        </w:rPr>
        <w:t xml:space="preserve"> </w:t>
      </w:r>
      <w:r>
        <w:t>to</w:t>
      </w:r>
      <w:r>
        <w:rPr>
          <w:spacing w:val="-12"/>
        </w:rPr>
        <w:t xml:space="preserve"> </w:t>
      </w:r>
      <w:r>
        <w:t>follow,</w:t>
      </w:r>
      <w:r>
        <w:rPr>
          <w:spacing w:val="-13"/>
        </w:rPr>
        <w:t xml:space="preserve"> </w:t>
      </w:r>
      <w:r>
        <w:t>to</w:t>
      </w:r>
      <w:r>
        <w:rPr>
          <w:spacing w:val="-12"/>
        </w:rPr>
        <w:t xml:space="preserve"> </w:t>
      </w:r>
      <w:r>
        <w:t>predict</w:t>
      </w:r>
      <w:r>
        <w:rPr>
          <w:spacing w:val="-12"/>
        </w:rPr>
        <w:t xml:space="preserve"> </w:t>
      </w:r>
      <w:r>
        <w:t>this</w:t>
      </w:r>
      <w:r>
        <w:rPr>
          <w:spacing w:val="-12"/>
        </w:rPr>
        <w:t xml:space="preserve"> </w:t>
      </w:r>
      <w:r>
        <w:t>path,</w:t>
      </w:r>
      <w:r>
        <w:rPr>
          <w:spacing w:val="-12"/>
        </w:rPr>
        <w:t xml:space="preserve"> </w:t>
      </w:r>
      <w:r>
        <w:t>but</w:t>
      </w:r>
      <w:r>
        <w:rPr>
          <w:spacing w:val="-12"/>
        </w:rPr>
        <w:t xml:space="preserve"> </w:t>
      </w:r>
      <w:r>
        <w:t>it</w:t>
      </w:r>
      <w:r>
        <w:rPr>
          <w:spacing w:val="-12"/>
        </w:rPr>
        <w:t xml:space="preserve"> </w:t>
      </w:r>
      <w:r>
        <w:t>is</w:t>
      </w:r>
      <w:r>
        <w:rPr>
          <w:spacing w:val="-12"/>
        </w:rPr>
        <w:t xml:space="preserve"> </w:t>
      </w:r>
      <w:r>
        <w:t>not</w:t>
      </w:r>
      <w:r>
        <w:rPr>
          <w:spacing w:val="-12"/>
        </w:rPr>
        <w:t xml:space="preserve"> </w:t>
      </w:r>
      <w:r>
        <w:t>touched</w:t>
      </w:r>
      <w:r>
        <w:rPr>
          <w:spacing w:val="-12"/>
        </w:rPr>
        <w:t xml:space="preserve"> </w:t>
      </w:r>
      <w:r>
        <w:t>by</w:t>
      </w:r>
      <w:r>
        <w:rPr>
          <w:spacing w:val="-12"/>
        </w:rPr>
        <w:t xml:space="preserve"> </w:t>
      </w:r>
      <w:r>
        <w:t>the path.</w:t>
      </w:r>
      <w:r>
        <w:rPr>
          <w:spacing w:val="-5"/>
        </w:rPr>
        <w:t xml:space="preserve"> </w:t>
      </w:r>
      <w:r>
        <w:t>I</w:t>
      </w:r>
      <w:r>
        <w:rPr>
          <w:spacing w:val="-5"/>
        </w:rPr>
        <w:t xml:space="preserve"> </w:t>
      </w:r>
      <w:r>
        <w:t>am</w:t>
      </w:r>
      <w:r>
        <w:rPr>
          <w:spacing w:val="-5"/>
        </w:rPr>
        <w:t xml:space="preserve"> </w:t>
      </w:r>
      <w:r>
        <w:t>He</w:t>
      </w:r>
      <w:r>
        <w:rPr>
          <w:spacing w:val="-5"/>
        </w:rPr>
        <w:t xml:space="preserve"> </w:t>
      </w:r>
      <w:r>
        <w:t>who</w:t>
      </w:r>
      <w:r>
        <w:rPr>
          <w:spacing w:val="-5"/>
        </w:rPr>
        <w:t xml:space="preserve"> </w:t>
      </w:r>
      <w:r>
        <w:t>is,</w:t>
      </w:r>
      <w:r>
        <w:rPr>
          <w:spacing w:val="-5"/>
        </w:rPr>
        <w:t xml:space="preserve"> </w:t>
      </w:r>
      <w:r>
        <w:t>said</w:t>
      </w:r>
      <w:r>
        <w:rPr>
          <w:spacing w:val="-5"/>
        </w:rPr>
        <w:t xml:space="preserve"> </w:t>
      </w:r>
      <w:r>
        <w:t>the</w:t>
      </w:r>
      <w:r>
        <w:rPr>
          <w:spacing w:val="-5"/>
        </w:rPr>
        <w:t xml:space="preserve"> </w:t>
      </w:r>
      <w:r>
        <w:t>God</w:t>
      </w:r>
      <w:r>
        <w:rPr>
          <w:spacing w:val="-6"/>
        </w:rPr>
        <w:t xml:space="preserve"> </w:t>
      </w:r>
      <w:r>
        <w:t>of</w:t>
      </w:r>
      <w:r>
        <w:rPr>
          <w:spacing w:val="-6"/>
        </w:rPr>
        <w:t xml:space="preserve"> </w:t>
      </w:r>
      <w:r>
        <w:t>the</w:t>
      </w:r>
      <w:r>
        <w:rPr>
          <w:spacing w:val="-5"/>
        </w:rPr>
        <w:t xml:space="preserve"> </w:t>
      </w:r>
      <w:r>
        <w:t>Jews.</w:t>
      </w:r>
      <w:r>
        <w:rPr>
          <w:spacing w:val="-5"/>
        </w:rPr>
        <w:t xml:space="preserve"> </w:t>
      </w:r>
      <w:r>
        <w:t>I</w:t>
      </w:r>
      <w:r>
        <w:rPr>
          <w:spacing w:val="-3"/>
        </w:rPr>
        <w:t xml:space="preserve"> </w:t>
      </w:r>
      <w:r>
        <w:t>am</w:t>
      </w:r>
      <w:r>
        <w:rPr>
          <w:spacing w:val="-5"/>
        </w:rPr>
        <w:t xml:space="preserve"> </w:t>
      </w:r>
      <w:r>
        <w:t>the</w:t>
      </w:r>
      <w:r>
        <w:rPr>
          <w:spacing w:val="-5"/>
        </w:rPr>
        <w:t xml:space="preserve"> </w:t>
      </w:r>
      <w:r>
        <w:t>way,</w:t>
      </w:r>
      <w:r>
        <w:rPr>
          <w:spacing w:val="-5"/>
        </w:rPr>
        <w:t xml:space="preserve"> </w:t>
      </w:r>
      <w:r>
        <w:t>the</w:t>
      </w:r>
      <w:r>
        <w:rPr>
          <w:spacing w:val="-5"/>
        </w:rPr>
        <w:t xml:space="preserve"> </w:t>
      </w:r>
      <w:r>
        <w:t>truth,</w:t>
      </w:r>
      <w:r>
        <w:rPr>
          <w:spacing w:val="-5"/>
        </w:rPr>
        <w:t xml:space="preserve"> </w:t>
      </w:r>
      <w:r>
        <w:t>and</w:t>
      </w:r>
      <w:r>
        <w:rPr>
          <w:spacing w:val="-5"/>
        </w:rPr>
        <w:t xml:space="preserve"> </w:t>
      </w:r>
      <w:r>
        <w:t>the</w:t>
      </w:r>
      <w:r>
        <w:rPr>
          <w:spacing w:val="-5"/>
        </w:rPr>
        <w:t xml:space="preserve"> </w:t>
      </w:r>
      <w:r>
        <w:t>life,</w:t>
      </w:r>
      <w:r>
        <w:rPr>
          <w:spacing w:val="-5"/>
        </w:rPr>
        <w:t xml:space="preserve"> </w:t>
      </w:r>
      <w:r>
        <w:t>said</w:t>
      </w:r>
      <w:r>
        <w:rPr>
          <w:spacing w:val="-5"/>
        </w:rPr>
        <w:t xml:space="preserve"> </w:t>
      </w:r>
      <w:r>
        <w:t>our</w:t>
      </w:r>
      <w:r>
        <w:rPr>
          <w:spacing w:val="-6"/>
        </w:rPr>
        <w:t xml:space="preserve"> </w:t>
      </w:r>
      <w:r>
        <w:t>Lord. “There you have it: knowledge is nothing but the awed comment on these two truths. Everythin</w:t>
      </w:r>
      <w:r>
        <w:t xml:space="preserve">g else that has been said was uttered by the prophets, by the evangelists, by , the fathers and the doctors, to make these two sayings clearer. And sometimes an apposite comment came also from </w:t>
      </w:r>
      <w:r>
        <w:rPr>
          <w:spacing w:val="-2"/>
        </w:rPr>
        <w:t>the</w:t>
      </w:r>
      <w:r>
        <w:rPr>
          <w:spacing w:val="-8"/>
        </w:rPr>
        <w:t xml:space="preserve"> </w:t>
      </w:r>
      <w:r>
        <w:rPr>
          <w:spacing w:val="-2"/>
        </w:rPr>
        <w:t>pagans,</w:t>
      </w:r>
      <w:r>
        <w:rPr>
          <w:spacing w:val="-8"/>
        </w:rPr>
        <w:t xml:space="preserve"> </w:t>
      </w:r>
      <w:r>
        <w:rPr>
          <w:spacing w:val="-2"/>
        </w:rPr>
        <w:t>who</w:t>
      </w:r>
      <w:r>
        <w:rPr>
          <w:spacing w:val="-8"/>
        </w:rPr>
        <w:t xml:space="preserve"> </w:t>
      </w:r>
      <w:r>
        <w:rPr>
          <w:spacing w:val="-2"/>
        </w:rPr>
        <w:t>were</w:t>
      </w:r>
      <w:r>
        <w:rPr>
          <w:spacing w:val="-8"/>
        </w:rPr>
        <w:t xml:space="preserve"> </w:t>
      </w:r>
      <w:r>
        <w:rPr>
          <w:spacing w:val="-2"/>
        </w:rPr>
        <w:t>ignorant</w:t>
      </w:r>
      <w:r>
        <w:rPr>
          <w:spacing w:val="-8"/>
        </w:rPr>
        <w:t xml:space="preserve"> </w:t>
      </w:r>
      <w:r>
        <w:rPr>
          <w:spacing w:val="-2"/>
        </w:rPr>
        <w:t>of</w:t>
      </w:r>
      <w:r>
        <w:rPr>
          <w:spacing w:val="-8"/>
        </w:rPr>
        <w:t xml:space="preserve"> </w:t>
      </w:r>
      <w:r>
        <w:rPr>
          <w:spacing w:val="-2"/>
        </w:rPr>
        <w:t>them,</w:t>
      </w:r>
      <w:r>
        <w:rPr>
          <w:spacing w:val="-8"/>
        </w:rPr>
        <w:t xml:space="preserve"> </w:t>
      </w:r>
      <w:r>
        <w:rPr>
          <w:spacing w:val="-2"/>
        </w:rPr>
        <w:t>and</w:t>
      </w:r>
      <w:r>
        <w:rPr>
          <w:spacing w:val="-8"/>
        </w:rPr>
        <w:t xml:space="preserve"> </w:t>
      </w:r>
      <w:r>
        <w:rPr>
          <w:spacing w:val="-2"/>
        </w:rPr>
        <w:t>their</w:t>
      </w:r>
      <w:r>
        <w:rPr>
          <w:spacing w:val="-8"/>
        </w:rPr>
        <w:t xml:space="preserve"> </w:t>
      </w:r>
      <w:r>
        <w:rPr>
          <w:spacing w:val="-2"/>
        </w:rPr>
        <w:t>words</w:t>
      </w:r>
      <w:r>
        <w:rPr>
          <w:spacing w:val="-8"/>
        </w:rPr>
        <w:t xml:space="preserve"> </w:t>
      </w:r>
      <w:r>
        <w:rPr>
          <w:spacing w:val="-2"/>
        </w:rPr>
        <w:t>have</w:t>
      </w:r>
      <w:r>
        <w:rPr>
          <w:spacing w:val="-8"/>
        </w:rPr>
        <w:t xml:space="preserve"> </w:t>
      </w:r>
      <w:r>
        <w:rPr>
          <w:spacing w:val="-2"/>
        </w:rPr>
        <w:t>been</w:t>
      </w:r>
      <w:r>
        <w:rPr>
          <w:spacing w:val="-9"/>
        </w:rPr>
        <w:t xml:space="preserve"> </w:t>
      </w:r>
      <w:r>
        <w:rPr>
          <w:spacing w:val="-2"/>
        </w:rPr>
        <w:t>taken</w:t>
      </w:r>
      <w:r>
        <w:rPr>
          <w:spacing w:val="-9"/>
        </w:rPr>
        <w:t xml:space="preserve"> </w:t>
      </w:r>
      <w:r>
        <w:rPr>
          <w:spacing w:val="-2"/>
        </w:rPr>
        <w:t>into</w:t>
      </w:r>
      <w:r>
        <w:rPr>
          <w:spacing w:val="-10"/>
        </w:rPr>
        <w:t xml:space="preserve"> </w:t>
      </w:r>
      <w:r>
        <w:rPr>
          <w:spacing w:val="-2"/>
        </w:rPr>
        <w:t>the</w:t>
      </w:r>
      <w:r>
        <w:rPr>
          <w:spacing w:val="-8"/>
        </w:rPr>
        <w:t xml:space="preserve"> </w:t>
      </w:r>
      <w:r>
        <w:rPr>
          <w:spacing w:val="-2"/>
        </w:rPr>
        <w:t>Christian</w:t>
      </w:r>
      <w:r>
        <w:rPr>
          <w:spacing w:val="-9"/>
        </w:rPr>
        <w:t xml:space="preserve"> </w:t>
      </w:r>
      <w:r>
        <w:rPr>
          <w:spacing w:val="-2"/>
        </w:rPr>
        <w:t xml:space="preserve">tradition. </w:t>
      </w:r>
      <w:r>
        <w:t xml:space="preserve">But beyond that there is nothing further to say. There is only to continue meditation, to gloss, </w:t>
      </w:r>
      <w:r>
        <w:rPr>
          <w:spacing w:val="-2"/>
        </w:rPr>
        <w:t>preserve.</w:t>
      </w:r>
      <w:r>
        <w:rPr>
          <w:spacing w:val="-10"/>
        </w:rPr>
        <w:t xml:space="preserve"> </w:t>
      </w:r>
      <w:r>
        <w:rPr>
          <w:spacing w:val="-2"/>
        </w:rPr>
        <w:t>This</w:t>
      </w:r>
      <w:r>
        <w:rPr>
          <w:spacing w:val="-10"/>
        </w:rPr>
        <w:t xml:space="preserve"> </w:t>
      </w:r>
      <w:r>
        <w:rPr>
          <w:spacing w:val="-2"/>
        </w:rPr>
        <w:t>was</w:t>
      </w:r>
      <w:r>
        <w:rPr>
          <w:spacing w:val="-10"/>
        </w:rPr>
        <w:t xml:space="preserve"> </w:t>
      </w:r>
      <w:r>
        <w:rPr>
          <w:spacing w:val="-2"/>
        </w:rPr>
        <w:t>and</w:t>
      </w:r>
      <w:r>
        <w:rPr>
          <w:spacing w:val="-10"/>
        </w:rPr>
        <w:t xml:space="preserve"> </w:t>
      </w:r>
      <w:r>
        <w:rPr>
          <w:spacing w:val="-2"/>
        </w:rPr>
        <w:t>should</w:t>
      </w:r>
      <w:r>
        <w:rPr>
          <w:spacing w:val="-10"/>
        </w:rPr>
        <w:t xml:space="preserve"> </w:t>
      </w:r>
      <w:r>
        <w:rPr>
          <w:spacing w:val="-2"/>
        </w:rPr>
        <w:t>be</w:t>
      </w:r>
      <w:r>
        <w:rPr>
          <w:spacing w:val="-10"/>
        </w:rPr>
        <w:t xml:space="preserve"> </w:t>
      </w:r>
      <w:r>
        <w:rPr>
          <w:spacing w:val="-2"/>
        </w:rPr>
        <w:t>the</w:t>
      </w:r>
      <w:r>
        <w:rPr>
          <w:spacing w:val="-12"/>
        </w:rPr>
        <w:t xml:space="preserve"> </w:t>
      </w:r>
      <w:r>
        <w:rPr>
          <w:spacing w:val="-2"/>
        </w:rPr>
        <w:t>office</w:t>
      </w:r>
      <w:r>
        <w:rPr>
          <w:spacing w:val="-10"/>
        </w:rPr>
        <w:t xml:space="preserve"> </w:t>
      </w:r>
      <w:r>
        <w:rPr>
          <w:spacing w:val="-2"/>
        </w:rPr>
        <w:t>of</w:t>
      </w:r>
      <w:r>
        <w:rPr>
          <w:spacing w:val="-10"/>
        </w:rPr>
        <w:t xml:space="preserve"> </w:t>
      </w:r>
      <w:r>
        <w:rPr>
          <w:spacing w:val="-2"/>
        </w:rPr>
        <w:t>our</w:t>
      </w:r>
      <w:r>
        <w:rPr>
          <w:spacing w:val="-12"/>
        </w:rPr>
        <w:t xml:space="preserve"> </w:t>
      </w:r>
      <w:r>
        <w:rPr>
          <w:spacing w:val="-2"/>
        </w:rPr>
        <w:t>abbey</w:t>
      </w:r>
      <w:r>
        <w:rPr>
          <w:spacing w:val="-10"/>
        </w:rPr>
        <w:t xml:space="preserve"> </w:t>
      </w:r>
      <w:r>
        <w:rPr>
          <w:spacing w:val="-2"/>
        </w:rPr>
        <w:t>with</w:t>
      </w:r>
      <w:r>
        <w:rPr>
          <w:spacing w:val="-12"/>
        </w:rPr>
        <w:t xml:space="preserve"> </w:t>
      </w:r>
      <w:r>
        <w:rPr>
          <w:spacing w:val="-2"/>
        </w:rPr>
        <w:t>its</w:t>
      </w:r>
      <w:r>
        <w:rPr>
          <w:spacing w:val="-10"/>
        </w:rPr>
        <w:t xml:space="preserve"> </w:t>
      </w:r>
      <w:r>
        <w:rPr>
          <w:spacing w:val="-2"/>
        </w:rPr>
        <w:t>splendid</w:t>
      </w:r>
      <w:r>
        <w:rPr>
          <w:spacing w:val="-10"/>
        </w:rPr>
        <w:t xml:space="preserve"> </w:t>
      </w:r>
      <w:r>
        <w:rPr>
          <w:spacing w:val="-2"/>
        </w:rPr>
        <w:t>library—nothing</w:t>
      </w:r>
      <w:r>
        <w:rPr>
          <w:spacing w:val="-10"/>
        </w:rPr>
        <w:t xml:space="preserve"> </w:t>
      </w:r>
      <w:r>
        <w:rPr>
          <w:spacing w:val="-2"/>
        </w:rPr>
        <w:t>else.</w:t>
      </w:r>
      <w:r>
        <w:rPr>
          <w:spacing w:val="-12"/>
        </w:rPr>
        <w:t xml:space="preserve"> </w:t>
      </w:r>
      <w:r>
        <w:rPr>
          <w:spacing w:val="-2"/>
        </w:rPr>
        <w:t>It</w:t>
      </w:r>
      <w:r>
        <w:rPr>
          <w:spacing w:val="-10"/>
        </w:rPr>
        <w:t xml:space="preserve"> </w:t>
      </w:r>
      <w:r>
        <w:rPr>
          <w:spacing w:val="-2"/>
        </w:rPr>
        <w:t xml:space="preserve">is </w:t>
      </w:r>
      <w:r>
        <w:t>said</w:t>
      </w:r>
      <w:r>
        <w:rPr>
          <w:spacing w:val="-2"/>
        </w:rPr>
        <w:t xml:space="preserve"> </w:t>
      </w:r>
      <w:r>
        <w:t>that</w:t>
      </w:r>
      <w:r>
        <w:rPr>
          <w:spacing w:val="-2"/>
        </w:rPr>
        <w:t xml:space="preserve"> </w:t>
      </w:r>
      <w:r>
        <w:t>an</w:t>
      </w:r>
      <w:r>
        <w:rPr>
          <w:spacing w:val="-4"/>
        </w:rPr>
        <w:t xml:space="preserve"> </w:t>
      </w:r>
      <w:r>
        <w:t>Or</w:t>
      </w:r>
      <w:r>
        <w:t>iental</w:t>
      </w:r>
      <w:r>
        <w:rPr>
          <w:spacing w:val="-4"/>
        </w:rPr>
        <w:t xml:space="preserve"> </w:t>
      </w:r>
      <w:r>
        <w:t>caliph</w:t>
      </w:r>
      <w:r>
        <w:rPr>
          <w:spacing w:val="-2"/>
        </w:rPr>
        <w:t xml:space="preserve"> </w:t>
      </w:r>
      <w:r>
        <w:t>one</w:t>
      </w:r>
      <w:r>
        <w:rPr>
          <w:spacing w:val="-2"/>
        </w:rPr>
        <w:t xml:space="preserve"> </w:t>
      </w:r>
      <w:r>
        <w:t>day</w:t>
      </w:r>
      <w:r>
        <w:rPr>
          <w:spacing w:val="-2"/>
        </w:rPr>
        <w:t xml:space="preserve"> </w:t>
      </w:r>
      <w:r>
        <w:t>set</w:t>
      </w:r>
      <w:r>
        <w:rPr>
          <w:spacing w:val="-2"/>
        </w:rPr>
        <w:t xml:space="preserve"> </w:t>
      </w:r>
      <w:r>
        <w:t>fire</w:t>
      </w:r>
      <w:r>
        <w:rPr>
          <w:spacing w:val="-2"/>
        </w:rPr>
        <w:t xml:space="preserve"> </w:t>
      </w:r>
      <w:r>
        <w:t>to</w:t>
      </w:r>
      <w:r>
        <w:rPr>
          <w:spacing w:val="-5"/>
        </w:rPr>
        <w:t xml:space="preserve"> </w:t>
      </w:r>
      <w:r>
        <w:t>the</w:t>
      </w:r>
      <w:r>
        <w:rPr>
          <w:spacing w:val="-2"/>
        </w:rPr>
        <w:t xml:space="preserve"> </w:t>
      </w:r>
      <w:r>
        <w:t>library</w:t>
      </w:r>
      <w:r>
        <w:rPr>
          <w:spacing w:val="-2"/>
        </w:rPr>
        <w:t xml:space="preserve"> </w:t>
      </w:r>
      <w:r>
        <w:t>of</w:t>
      </w:r>
      <w:r>
        <w:rPr>
          <w:spacing w:val="-2"/>
        </w:rPr>
        <w:t xml:space="preserve"> </w:t>
      </w:r>
      <w:r>
        <w:t>a</w:t>
      </w:r>
      <w:r>
        <w:rPr>
          <w:spacing w:val="-2"/>
        </w:rPr>
        <w:t xml:space="preserve"> </w:t>
      </w:r>
      <w:r>
        <w:t>famous</w:t>
      </w:r>
      <w:r>
        <w:rPr>
          <w:spacing w:val="-5"/>
        </w:rPr>
        <w:t xml:space="preserve"> </w:t>
      </w:r>
      <w:r>
        <w:t>and</w:t>
      </w:r>
      <w:r>
        <w:rPr>
          <w:spacing w:val="-2"/>
        </w:rPr>
        <w:t xml:space="preserve"> </w:t>
      </w:r>
      <w:r>
        <w:t>glorious</w:t>
      </w:r>
      <w:r>
        <w:rPr>
          <w:spacing w:val="-2"/>
        </w:rPr>
        <w:t xml:space="preserve"> </w:t>
      </w:r>
      <w:r>
        <w:t>and</w:t>
      </w:r>
      <w:r>
        <w:rPr>
          <w:spacing w:val="-2"/>
        </w:rPr>
        <w:t xml:space="preserve"> </w:t>
      </w:r>
      <w:r>
        <w:t>proud</w:t>
      </w:r>
      <w:r>
        <w:rPr>
          <w:spacing w:val="-2"/>
        </w:rPr>
        <w:t xml:space="preserve"> </w:t>
      </w:r>
      <w:r>
        <w:t>city, and</w:t>
      </w:r>
      <w:r>
        <w:rPr>
          <w:spacing w:val="-15"/>
        </w:rPr>
        <w:t xml:space="preserve"> </w:t>
      </w:r>
      <w:r>
        <w:t>that,</w:t>
      </w:r>
      <w:r>
        <w:rPr>
          <w:spacing w:val="-15"/>
        </w:rPr>
        <w:t xml:space="preserve"> </w:t>
      </w:r>
      <w:r>
        <w:t>as</w:t>
      </w:r>
      <w:r>
        <w:rPr>
          <w:spacing w:val="-15"/>
        </w:rPr>
        <w:t xml:space="preserve"> </w:t>
      </w:r>
      <w:r>
        <w:t>those</w:t>
      </w:r>
      <w:r>
        <w:rPr>
          <w:spacing w:val="-15"/>
        </w:rPr>
        <w:t xml:space="preserve"> </w:t>
      </w:r>
      <w:r>
        <w:t>thousands</w:t>
      </w:r>
      <w:r>
        <w:rPr>
          <w:spacing w:val="-15"/>
        </w:rPr>
        <w:t xml:space="preserve"> </w:t>
      </w:r>
      <w:r>
        <w:t>of</w:t>
      </w:r>
      <w:r>
        <w:rPr>
          <w:spacing w:val="-15"/>
        </w:rPr>
        <w:t xml:space="preserve"> </w:t>
      </w:r>
      <w:r>
        <w:t>volumes</w:t>
      </w:r>
      <w:r>
        <w:rPr>
          <w:spacing w:val="-15"/>
        </w:rPr>
        <w:t xml:space="preserve"> </w:t>
      </w:r>
      <w:r>
        <w:t>were</w:t>
      </w:r>
      <w:r>
        <w:rPr>
          <w:spacing w:val="-15"/>
        </w:rPr>
        <w:t xml:space="preserve"> </w:t>
      </w:r>
      <w:r>
        <w:t>burning,</w:t>
      </w:r>
      <w:r>
        <w:rPr>
          <w:spacing w:val="-15"/>
        </w:rPr>
        <w:t xml:space="preserve"> </w:t>
      </w:r>
      <w:r>
        <w:t>he</w:t>
      </w:r>
      <w:r>
        <w:rPr>
          <w:spacing w:val="-15"/>
        </w:rPr>
        <w:t xml:space="preserve"> </w:t>
      </w:r>
      <w:r>
        <w:t>said</w:t>
      </w:r>
      <w:r>
        <w:rPr>
          <w:spacing w:val="-15"/>
        </w:rPr>
        <w:t xml:space="preserve"> </w:t>
      </w:r>
      <w:r>
        <w:t>that</w:t>
      </w:r>
      <w:r>
        <w:rPr>
          <w:spacing w:val="-15"/>
        </w:rPr>
        <w:t xml:space="preserve"> </w:t>
      </w:r>
      <w:r>
        <w:t>they</w:t>
      </w:r>
      <w:r>
        <w:rPr>
          <w:spacing w:val="-15"/>
        </w:rPr>
        <w:t xml:space="preserve"> </w:t>
      </w:r>
      <w:r>
        <w:t>could</w:t>
      </w:r>
      <w:r>
        <w:rPr>
          <w:spacing w:val="-15"/>
        </w:rPr>
        <w:t xml:space="preserve"> </w:t>
      </w:r>
      <w:r>
        <w:t>and</w:t>
      </w:r>
      <w:r>
        <w:rPr>
          <w:spacing w:val="-15"/>
        </w:rPr>
        <w:t xml:space="preserve"> </w:t>
      </w:r>
      <w:r>
        <w:t>should</w:t>
      </w:r>
      <w:r>
        <w:rPr>
          <w:spacing w:val="-15"/>
        </w:rPr>
        <w:t xml:space="preserve"> </w:t>
      </w:r>
      <w:r>
        <w:t xml:space="preserve">disappear: </w:t>
      </w:r>
      <w:r>
        <w:rPr>
          <w:spacing w:val="-2"/>
        </w:rPr>
        <w:t>either</w:t>
      </w:r>
      <w:r>
        <w:rPr>
          <w:spacing w:val="-7"/>
        </w:rPr>
        <w:t xml:space="preserve"> </w:t>
      </w:r>
      <w:r>
        <w:rPr>
          <w:spacing w:val="-2"/>
        </w:rPr>
        <w:t>they</w:t>
      </w:r>
      <w:r>
        <w:rPr>
          <w:spacing w:val="-7"/>
        </w:rPr>
        <w:t xml:space="preserve"> </w:t>
      </w:r>
      <w:r>
        <w:rPr>
          <w:spacing w:val="-2"/>
        </w:rPr>
        <w:t>were</w:t>
      </w:r>
      <w:r>
        <w:rPr>
          <w:spacing w:val="-7"/>
        </w:rPr>
        <w:t xml:space="preserve"> </w:t>
      </w:r>
      <w:r>
        <w:rPr>
          <w:spacing w:val="-2"/>
        </w:rPr>
        <w:t>repeating</w:t>
      </w:r>
      <w:r>
        <w:rPr>
          <w:spacing w:val="-9"/>
        </w:rPr>
        <w:t xml:space="preserve"> </w:t>
      </w:r>
      <w:r>
        <w:rPr>
          <w:spacing w:val="-2"/>
        </w:rPr>
        <w:t>what</w:t>
      </w:r>
      <w:r>
        <w:rPr>
          <w:spacing w:val="-7"/>
        </w:rPr>
        <w:t xml:space="preserve"> </w:t>
      </w:r>
      <w:r>
        <w:rPr>
          <w:spacing w:val="-2"/>
        </w:rPr>
        <w:t>the</w:t>
      </w:r>
      <w:r>
        <w:rPr>
          <w:spacing w:val="-7"/>
        </w:rPr>
        <w:t xml:space="preserve"> </w:t>
      </w:r>
      <w:r>
        <w:rPr>
          <w:spacing w:val="-2"/>
        </w:rPr>
        <w:t>Koran</w:t>
      </w:r>
      <w:r>
        <w:rPr>
          <w:spacing w:val="-7"/>
        </w:rPr>
        <w:t xml:space="preserve"> </w:t>
      </w:r>
      <w:r>
        <w:rPr>
          <w:spacing w:val="-2"/>
        </w:rPr>
        <w:t>already</w:t>
      </w:r>
      <w:r>
        <w:rPr>
          <w:spacing w:val="-7"/>
        </w:rPr>
        <w:t xml:space="preserve"> </w:t>
      </w:r>
      <w:r>
        <w:rPr>
          <w:spacing w:val="-2"/>
        </w:rPr>
        <w:t>said,</w:t>
      </w:r>
      <w:r>
        <w:rPr>
          <w:spacing w:val="-7"/>
        </w:rPr>
        <w:t xml:space="preserve"> </w:t>
      </w:r>
      <w:r>
        <w:rPr>
          <w:spacing w:val="-2"/>
        </w:rPr>
        <w:t>and</w:t>
      </w:r>
      <w:r>
        <w:rPr>
          <w:spacing w:val="-7"/>
        </w:rPr>
        <w:t xml:space="preserve"> </w:t>
      </w:r>
      <w:r>
        <w:rPr>
          <w:spacing w:val="-2"/>
        </w:rPr>
        <w:t>therefore</w:t>
      </w:r>
      <w:r>
        <w:rPr>
          <w:spacing w:val="-7"/>
        </w:rPr>
        <w:t xml:space="preserve"> </w:t>
      </w:r>
      <w:r>
        <w:rPr>
          <w:spacing w:val="-2"/>
        </w:rPr>
        <w:t>they</w:t>
      </w:r>
      <w:r>
        <w:rPr>
          <w:spacing w:val="-7"/>
        </w:rPr>
        <w:t xml:space="preserve"> </w:t>
      </w:r>
      <w:r>
        <w:rPr>
          <w:spacing w:val="-2"/>
        </w:rPr>
        <w:t>were</w:t>
      </w:r>
      <w:r>
        <w:rPr>
          <w:spacing w:val="-7"/>
        </w:rPr>
        <w:t xml:space="preserve"> </w:t>
      </w:r>
      <w:r>
        <w:rPr>
          <w:spacing w:val="-2"/>
        </w:rPr>
        <w:t>useless,</w:t>
      </w:r>
      <w:r>
        <w:rPr>
          <w:spacing w:val="-7"/>
        </w:rPr>
        <w:t xml:space="preserve"> </w:t>
      </w:r>
      <w:r>
        <w:rPr>
          <w:spacing w:val="-2"/>
        </w:rPr>
        <w:t>or</w:t>
      </w:r>
      <w:r>
        <w:rPr>
          <w:spacing w:val="-8"/>
        </w:rPr>
        <w:t xml:space="preserve"> </w:t>
      </w:r>
      <w:r>
        <w:rPr>
          <w:spacing w:val="-2"/>
        </w:rPr>
        <w:t>else</w:t>
      </w:r>
      <w:r>
        <w:rPr>
          <w:spacing w:val="-6"/>
        </w:rPr>
        <w:t xml:space="preserve"> </w:t>
      </w:r>
      <w:r>
        <w:rPr>
          <w:spacing w:val="-2"/>
        </w:rPr>
        <w:t xml:space="preserve">they </w:t>
      </w:r>
      <w:r>
        <w:t>contradicted that book sacred to the infidels, and therefore they were harmful: The doctors of the church,</w:t>
      </w:r>
      <w:r>
        <w:rPr>
          <w:spacing w:val="-6"/>
        </w:rPr>
        <w:t xml:space="preserve"> </w:t>
      </w:r>
      <w:r>
        <w:t>and</w:t>
      </w:r>
      <w:r>
        <w:rPr>
          <w:spacing w:val="-6"/>
        </w:rPr>
        <w:t xml:space="preserve"> </w:t>
      </w:r>
      <w:r>
        <w:t>we</w:t>
      </w:r>
      <w:r>
        <w:rPr>
          <w:spacing w:val="-6"/>
        </w:rPr>
        <w:t xml:space="preserve"> </w:t>
      </w:r>
      <w:r>
        <w:t>along</w:t>
      </w:r>
      <w:r>
        <w:rPr>
          <w:spacing w:val="-6"/>
        </w:rPr>
        <w:t xml:space="preserve"> </w:t>
      </w:r>
      <w:r>
        <w:t>with</w:t>
      </w:r>
      <w:r>
        <w:rPr>
          <w:spacing w:val="-6"/>
        </w:rPr>
        <w:t xml:space="preserve"> </w:t>
      </w:r>
      <w:r>
        <w:t>them,</w:t>
      </w:r>
      <w:r>
        <w:rPr>
          <w:spacing w:val="-6"/>
        </w:rPr>
        <w:t xml:space="preserve"> </w:t>
      </w:r>
      <w:r>
        <w:t>did</w:t>
      </w:r>
      <w:r>
        <w:rPr>
          <w:spacing w:val="-6"/>
        </w:rPr>
        <w:t xml:space="preserve"> </w:t>
      </w:r>
      <w:r>
        <w:t>not</w:t>
      </w:r>
      <w:r>
        <w:rPr>
          <w:spacing w:val="-4"/>
        </w:rPr>
        <w:t xml:space="preserve"> </w:t>
      </w:r>
      <w:r>
        <w:t>reason</w:t>
      </w:r>
      <w:r>
        <w:rPr>
          <w:spacing w:val="-6"/>
        </w:rPr>
        <w:t xml:space="preserve"> </w:t>
      </w:r>
      <w:r>
        <w:t>in</w:t>
      </w:r>
      <w:r>
        <w:rPr>
          <w:spacing w:val="-5"/>
        </w:rPr>
        <w:t xml:space="preserve"> </w:t>
      </w:r>
      <w:r>
        <w:t>this</w:t>
      </w:r>
      <w:r>
        <w:rPr>
          <w:spacing w:val="-7"/>
        </w:rPr>
        <w:t xml:space="preserve"> </w:t>
      </w:r>
      <w:r>
        <w:t>way.</w:t>
      </w:r>
      <w:r>
        <w:rPr>
          <w:spacing w:val="-6"/>
        </w:rPr>
        <w:t xml:space="preserve"> </w:t>
      </w:r>
      <w:r>
        <w:t>Everything</w:t>
      </w:r>
      <w:r>
        <w:rPr>
          <w:spacing w:val="-6"/>
        </w:rPr>
        <w:t xml:space="preserve"> </w:t>
      </w:r>
      <w:r>
        <w:t>that</w:t>
      </w:r>
      <w:r>
        <w:rPr>
          <w:spacing w:val="-6"/>
        </w:rPr>
        <w:t xml:space="preserve"> </w:t>
      </w:r>
      <w:r>
        <w:t>involves</w:t>
      </w:r>
      <w:r>
        <w:rPr>
          <w:spacing w:val="-8"/>
        </w:rPr>
        <w:t xml:space="preserve"> </w:t>
      </w:r>
      <w:r>
        <w:t xml:space="preserve">commentary </w:t>
      </w:r>
      <w:r>
        <w:rPr>
          <w:spacing w:val="-2"/>
        </w:rPr>
        <w:t>and</w:t>
      </w:r>
      <w:r>
        <w:rPr>
          <w:spacing w:val="-13"/>
        </w:rPr>
        <w:t xml:space="preserve"> </w:t>
      </w:r>
      <w:r>
        <w:rPr>
          <w:spacing w:val="-2"/>
        </w:rPr>
        <w:t>clarification</w:t>
      </w:r>
      <w:r>
        <w:rPr>
          <w:spacing w:val="-13"/>
        </w:rPr>
        <w:t xml:space="preserve"> </w:t>
      </w:r>
      <w:r>
        <w:rPr>
          <w:spacing w:val="-2"/>
        </w:rPr>
        <w:t>of</w:t>
      </w:r>
      <w:r>
        <w:rPr>
          <w:spacing w:val="-13"/>
        </w:rPr>
        <w:t xml:space="preserve"> </w:t>
      </w:r>
      <w:r>
        <w:rPr>
          <w:spacing w:val="-2"/>
        </w:rPr>
        <w:t>Scripture</w:t>
      </w:r>
      <w:r>
        <w:rPr>
          <w:spacing w:val="-13"/>
        </w:rPr>
        <w:t xml:space="preserve"> </w:t>
      </w:r>
      <w:r>
        <w:rPr>
          <w:spacing w:val="-2"/>
        </w:rPr>
        <w:t>must</w:t>
      </w:r>
      <w:r>
        <w:rPr>
          <w:spacing w:val="-13"/>
        </w:rPr>
        <w:t xml:space="preserve"> </w:t>
      </w:r>
      <w:r>
        <w:rPr>
          <w:spacing w:val="-2"/>
        </w:rPr>
        <w:t>be</w:t>
      </w:r>
      <w:r>
        <w:rPr>
          <w:spacing w:val="-10"/>
        </w:rPr>
        <w:t xml:space="preserve"> </w:t>
      </w:r>
      <w:r>
        <w:rPr>
          <w:spacing w:val="-2"/>
        </w:rPr>
        <w:t>preserved,</w:t>
      </w:r>
      <w:r>
        <w:rPr>
          <w:spacing w:val="-13"/>
        </w:rPr>
        <w:t xml:space="preserve"> </w:t>
      </w:r>
      <w:r>
        <w:rPr>
          <w:spacing w:val="-2"/>
        </w:rPr>
        <w:t>because</w:t>
      </w:r>
      <w:r>
        <w:rPr>
          <w:spacing w:val="-13"/>
        </w:rPr>
        <w:t xml:space="preserve"> </w:t>
      </w:r>
      <w:r>
        <w:rPr>
          <w:spacing w:val="-2"/>
        </w:rPr>
        <w:t>it</w:t>
      </w:r>
      <w:r>
        <w:rPr>
          <w:spacing w:val="-13"/>
        </w:rPr>
        <w:t xml:space="preserve"> </w:t>
      </w:r>
      <w:r>
        <w:rPr>
          <w:spacing w:val="-2"/>
        </w:rPr>
        <w:t>enhances</w:t>
      </w:r>
      <w:r>
        <w:rPr>
          <w:spacing w:val="-13"/>
        </w:rPr>
        <w:t xml:space="preserve"> </w:t>
      </w:r>
      <w:r>
        <w:rPr>
          <w:spacing w:val="-2"/>
        </w:rPr>
        <w:t>the</w:t>
      </w:r>
      <w:r>
        <w:rPr>
          <w:spacing w:val="-13"/>
        </w:rPr>
        <w:t xml:space="preserve"> </w:t>
      </w:r>
      <w:r>
        <w:rPr>
          <w:spacing w:val="-2"/>
        </w:rPr>
        <w:t>glory</w:t>
      </w:r>
      <w:r>
        <w:rPr>
          <w:spacing w:val="-13"/>
        </w:rPr>
        <w:t xml:space="preserve"> </w:t>
      </w:r>
      <w:r>
        <w:rPr>
          <w:spacing w:val="-2"/>
        </w:rPr>
        <w:t>of</w:t>
      </w:r>
      <w:r>
        <w:rPr>
          <w:spacing w:val="-13"/>
        </w:rPr>
        <w:t xml:space="preserve"> </w:t>
      </w:r>
      <w:r>
        <w:rPr>
          <w:spacing w:val="-2"/>
        </w:rPr>
        <w:t>the</w:t>
      </w:r>
      <w:r>
        <w:rPr>
          <w:spacing w:val="-12"/>
        </w:rPr>
        <w:t xml:space="preserve"> </w:t>
      </w:r>
      <w:r>
        <w:rPr>
          <w:spacing w:val="-2"/>
        </w:rPr>
        <w:t>divine</w:t>
      </w:r>
      <w:r>
        <w:rPr>
          <w:spacing w:val="-13"/>
        </w:rPr>
        <w:t xml:space="preserve"> </w:t>
      </w:r>
      <w:r>
        <w:rPr>
          <w:spacing w:val="-2"/>
        </w:rPr>
        <w:t xml:space="preserve">writings; </w:t>
      </w:r>
      <w:r>
        <w:t>what</w:t>
      </w:r>
      <w:r>
        <w:rPr>
          <w:spacing w:val="-3"/>
        </w:rPr>
        <w:t xml:space="preserve"> </w:t>
      </w:r>
      <w:r>
        <w:t>contradicts</w:t>
      </w:r>
      <w:r>
        <w:rPr>
          <w:spacing w:val="-5"/>
        </w:rPr>
        <w:t xml:space="preserve"> </w:t>
      </w:r>
      <w:r>
        <w:t>must</w:t>
      </w:r>
      <w:r>
        <w:rPr>
          <w:spacing w:val="-4"/>
        </w:rPr>
        <w:t xml:space="preserve"> </w:t>
      </w:r>
      <w:r>
        <w:t>not</w:t>
      </w:r>
      <w:r>
        <w:rPr>
          <w:spacing w:val="-3"/>
        </w:rPr>
        <w:t xml:space="preserve"> </w:t>
      </w:r>
      <w:r>
        <w:t>be</w:t>
      </w:r>
      <w:r>
        <w:rPr>
          <w:spacing w:val="-3"/>
        </w:rPr>
        <w:t xml:space="preserve"> </w:t>
      </w:r>
      <w:r>
        <w:t>destroyed,</w:t>
      </w:r>
      <w:r>
        <w:rPr>
          <w:spacing w:val="-3"/>
        </w:rPr>
        <w:t xml:space="preserve"> </w:t>
      </w:r>
      <w:r>
        <w:t>because</w:t>
      </w:r>
      <w:r>
        <w:rPr>
          <w:spacing w:val="-3"/>
        </w:rPr>
        <w:t xml:space="preserve"> </w:t>
      </w:r>
      <w:r>
        <w:t>only</w:t>
      </w:r>
      <w:r>
        <w:rPr>
          <w:spacing w:val="-5"/>
        </w:rPr>
        <w:t xml:space="preserve"> </w:t>
      </w:r>
      <w:r>
        <w:t>if</w:t>
      </w:r>
      <w:r>
        <w:rPr>
          <w:spacing w:val="-4"/>
        </w:rPr>
        <w:t xml:space="preserve"> </w:t>
      </w:r>
      <w:r>
        <w:t>we</w:t>
      </w:r>
      <w:r>
        <w:rPr>
          <w:spacing w:val="-5"/>
        </w:rPr>
        <w:t xml:space="preserve"> </w:t>
      </w:r>
      <w:r>
        <w:t>preserve</w:t>
      </w:r>
      <w:r>
        <w:rPr>
          <w:spacing w:val="-3"/>
        </w:rPr>
        <w:t xml:space="preserve"> </w:t>
      </w:r>
      <w:r>
        <w:t>it</w:t>
      </w:r>
      <w:r>
        <w:rPr>
          <w:spacing w:val="-3"/>
        </w:rPr>
        <w:t xml:space="preserve"> </w:t>
      </w:r>
      <w:r>
        <w:t>can</w:t>
      </w:r>
      <w:r>
        <w:rPr>
          <w:spacing w:val="-3"/>
        </w:rPr>
        <w:t xml:space="preserve"> </w:t>
      </w:r>
      <w:r>
        <w:t>it</w:t>
      </w:r>
      <w:r>
        <w:rPr>
          <w:spacing w:val="-4"/>
        </w:rPr>
        <w:t xml:space="preserve"> </w:t>
      </w:r>
      <w:r>
        <w:t>be</w:t>
      </w:r>
      <w:r>
        <w:rPr>
          <w:spacing w:val="-3"/>
        </w:rPr>
        <w:t xml:space="preserve"> </w:t>
      </w:r>
      <w:r>
        <w:t>contradicted</w:t>
      </w:r>
      <w:r>
        <w:rPr>
          <w:spacing w:val="-5"/>
        </w:rPr>
        <w:t xml:space="preserve"> </w:t>
      </w:r>
      <w:r>
        <w:t>in</w:t>
      </w:r>
      <w:r>
        <w:rPr>
          <w:spacing w:val="-3"/>
        </w:rPr>
        <w:t xml:space="preserve"> </w:t>
      </w:r>
      <w:r>
        <w:t>its turn by those who can do so and are so charged, in the ways and times th</w:t>
      </w:r>
      <w:r>
        <w:t>at the Lord chooses. Hence the responsibility of our order through the centuries, and the burden of our abbey today: proud</w:t>
      </w:r>
      <w:r>
        <w:rPr>
          <w:spacing w:val="-4"/>
        </w:rPr>
        <w:t xml:space="preserve"> </w:t>
      </w:r>
      <w:r>
        <w:t>of</w:t>
      </w:r>
      <w:r>
        <w:rPr>
          <w:spacing w:val="-4"/>
        </w:rPr>
        <w:t xml:space="preserve"> </w:t>
      </w:r>
      <w:r>
        <w:t>the</w:t>
      </w:r>
      <w:r>
        <w:rPr>
          <w:spacing w:val="-4"/>
        </w:rPr>
        <w:t xml:space="preserve"> </w:t>
      </w:r>
      <w:r>
        <w:t>truth</w:t>
      </w:r>
      <w:r>
        <w:rPr>
          <w:spacing w:val="-4"/>
        </w:rPr>
        <w:t xml:space="preserve"> </w:t>
      </w:r>
      <w:r>
        <w:t>we</w:t>
      </w:r>
      <w:r>
        <w:rPr>
          <w:spacing w:val="-4"/>
        </w:rPr>
        <w:t xml:space="preserve"> </w:t>
      </w:r>
      <w:r>
        <w:t>proclaim,</w:t>
      </w:r>
      <w:r>
        <w:rPr>
          <w:spacing w:val="-4"/>
        </w:rPr>
        <w:t xml:space="preserve"> </w:t>
      </w:r>
      <w:r>
        <w:t>humble</w:t>
      </w:r>
      <w:r>
        <w:rPr>
          <w:spacing w:val="-5"/>
        </w:rPr>
        <w:t xml:space="preserve"> </w:t>
      </w:r>
      <w:r>
        <w:t>and</w:t>
      </w:r>
      <w:r>
        <w:rPr>
          <w:spacing w:val="-4"/>
        </w:rPr>
        <w:t xml:space="preserve"> </w:t>
      </w:r>
      <w:r>
        <w:t>prudent</w:t>
      </w:r>
      <w:r>
        <w:rPr>
          <w:spacing w:val="-4"/>
        </w:rPr>
        <w:t xml:space="preserve"> </w:t>
      </w:r>
      <w:r>
        <w:t>in</w:t>
      </w:r>
      <w:r>
        <w:rPr>
          <w:spacing w:val="-4"/>
        </w:rPr>
        <w:t xml:space="preserve"> </w:t>
      </w:r>
      <w:r>
        <w:t>preserving</w:t>
      </w:r>
      <w:r>
        <w:rPr>
          <w:spacing w:val="-4"/>
        </w:rPr>
        <w:t xml:space="preserve"> </w:t>
      </w:r>
      <w:r>
        <w:t>those</w:t>
      </w:r>
      <w:r>
        <w:rPr>
          <w:spacing w:val="-4"/>
        </w:rPr>
        <w:t xml:space="preserve"> </w:t>
      </w:r>
      <w:r>
        <w:t>words</w:t>
      </w:r>
      <w:r>
        <w:rPr>
          <w:spacing w:val="-4"/>
        </w:rPr>
        <w:t xml:space="preserve"> </w:t>
      </w:r>
      <w:r>
        <w:t>hostile</w:t>
      </w:r>
      <w:r>
        <w:rPr>
          <w:spacing w:val="-4"/>
        </w:rPr>
        <w:t xml:space="preserve"> </w:t>
      </w:r>
      <w:r>
        <w:t>to</w:t>
      </w:r>
      <w:r>
        <w:rPr>
          <w:spacing w:val="-4"/>
        </w:rPr>
        <w:t xml:space="preserve"> </w:t>
      </w:r>
      <w:r>
        <w:t>the</w:t>
      </w:r>
      <w:r>
        <w:rPr>
          <w:spacing w:val="-4"/>
        </w:rPr>
        <w:t xml:space="preserve"> </w:t>
      </w:r>
      <w:r>
        <w:t>truth, without</w:t>
      </w:r>
      <w:r>
        <w:rPr>
          <w:spacing w:val="-15"/>
        </w:rPr>
        <w:t xml:space="preserve"> </w:t>
      </w:r>
      <w:r>
        <w:t>allowing</w:t>
      </w:r>
      <w:r>
        <w:rPr>
          <w:spacing w:val="-15"/>
        </w:rPr>
        <w:t xml:space="preserve"> </w:t>
      </w:r>
      <w:r>
        <w:t>ourselves</w:t>
      </w:r>
      <w:r>
        <w:rPr>
          <w:spacing w:val="-15"/>
        </w:rPr>
        <w:t xml:space="preserve"> </w:t>
      </w:r>
      <w:r>
        <w:t>to</w:t>
      </w:r>
      <w:r>
        <w:rPr>
          <w:spacing w:val="-15"/>
        </w:rPr>
        <w:t xml:space="preserve"> </w:t>
      </w:r>
      <w:r>
        <w:t>be</w:t>
      </w:r>
      <w:r>
        <w:rPr>
          <w:spacing w:val="-15"/>
        </w:rPr>
        <w:t xml:space="preserve"> </w:t>
      </w:r>
      <w:r>
        <w:t>soiled</w:t>
      </w:r>
      <w:r>
        <w:rPr>
          <w:spacing w:val="-14"/>
        </w:rPr>
        <w:t xml:space="preserve"> </w:t>
      </w:r>
      <w:r>
        <w:t>by</w:t>
      </w:r>
      <w:r>
        <w:rPr>
          <w:spacing w:val="-14"/>
        </w:rPr>
        <w:t xml:space="preserve"> </w:t>
      </w:r>
      <w:r>
        <w:t>them.</w:t>
      </w:r>
      <w:r>
        <w:rPr>
          <w:spacing w:val="-15"/>
        </w:rPr>
        <w:t xml:space="preserve"> </w:t>
      </w:r>
      <w:r>
        <w:t>Now,</w:t>
      </w:r>
      <w:r>
        <w:rPr>
          <w:spacing w:val="-15"/>
        </w:rPr>
        <w:t xml:space="preserve"> </w:t>
      </w:r>
      <w:r>
        <w:t>my</w:t>
      </w:r>
      <w:r>
        <w:rPr>
          <w:spacing w:val="-15"/>
        </w:rPr>
        <w:t xml:space="preserve"> </w:t>
      </w:r>
      <w:r>
        <w:t>brothers,</w:t>
      </w:r>
      <w:r>
        <w:rPr>
          <w:spacing w:val="-15"/>
        </w:rPr>
        <w:t xml:space="preserve"> </w:t>
      </w:r>
      <w:r>
        <w:t>what</w:t>
      </w:r>
      <w:r>
        <w:rPr>
          <w:spacing w:val="-15"/>
        </w:rPr>
        <w:t xml:space="preserve"> </w:t>
      </w:r>
      <w:r>
        <w:t>is</w:t>
      </w:r>
      <w:r>
        <w:rPr>
          <w:spacing w:val="-15"/>
        </w:rPr>
        <w:t xml:space="preserve"> </w:t>
      </w:r>
      <w:r>
        <w:t>the</w:t>
      </w:r>
      <w:r>
        <w:rPr>
          <w:spacing w:val="-14"/>
        </w:rPr>
        <w:t xml:space="preserve"> </w:t>
      </w:r>
      <w:r>
        <w:t>sin</w:t>
      </w:r>
      <w:r>
        <w:rPr>
          <w:spacing w:val="-15"/>
        </w:rPr>
        <w:t xml:space="preserve"> </w:t>
      </w:r>
      <w:r>
        <w:t>of</w:t>
      </w:r>
      <w:r>
        <w:rPr>
          <w:spacing w:val="-14"/>
        </w:rPr>
        <w:t xml:space="preserve"> </w:t>
      </w:r>
      <w:r>
        <w:t>pride</w:t>
      </w:r>
      <w:r>
        <w:rPr>
          <w:spacing w:val="-14"/>
        </w:rPr>
        <w:t xml:space="preserve"> </w:t>
      </w:r>
      <w:r>
        <w:t>that</w:t>
      </w:r>
      <w:r>
        <w:rPr>
          <w:spacing w:val="-15"/>
        </w:rPr>
        <w:t xml:space="preserve"> </w:t>
      </w:r>
      <w:r>
        <w:t>can tempt</w:t>
      </w:r>
      <w:r>
        <w:rPr>
          <w:spacing w:val="-15"/>
        </w:rPr>
        <w:t xml:space="preserve"> </w:t>
      </w:r>
      <w:r>
        <w:t>a</w:t>
      </w:r>
      <w:r>
        <w:rPr>
          <w:spacing w:val="-15"/>
        </w:rPr>
        <w:t xml:space="preserve"> </w:t>
      </w:r>
      <w:r>
        <w:t>scholar-monk?</w:t>
      </w:r>
      <w:r>
        <w:rPr>
          <w:spacing w:val="-15"/>
        </w:rPr>
        <w:t xml:space="preserve"> </w:t>
      </w:r>
      <w:r>
        <w:t>That</w:t>
      </w:r>
      <w:r>
        <w:rPr>
          <w:spacing w:val="-15"/>
        </w:rPr>
        <w:t xml:space="preserve"> </w:t>
      </w:r>
      <w:r>
        <w:t>of</w:t>
      </w:r>
      <w:r>
        <w:rPr>
          <w:spacing w:val="-15"/>
        </w:rPr>
        <w:t xml:space="preserve"> </w:t>
      </w:r>
      <w:r>
        <w:t>considering</w:t>
      </w:r>
      <w:r>
        <w:rPr>
          <w:spacing w:val="-15"/>
        </w:rPr>
        <w:t xml:space="preserve"> </w:t>
      </w:r>
      <w:r>
        <w:t>as</w:t>
      </w:r>
      <w:r>
        <w:rPr>
          <w:spacing w:val="-15"/>
        </w:rPr>
        <w:t xml:space="preserve"> </w:t>
      </w:r>
      <w:r>
        <w:t>his</w:t>
      </w:r>
      <w:r>
        <w:rPr>
          <w:spacing w:val="-15"/>
        </w:rPr>
        <w:t xml:space="preserve"> </w:t>
      </w:r>
      <w:r>
        <w:t>task</w:t>
      </w:r>
      <w:r>
        <w:rPr>
          <w:spacing w:val="-15"/>
        </w:rPr>
        <w:t xml:space="preserve"> </w:t>
      </w:r>
      <w:r>
        <w:t>not</w:t>
      </w:r>
      <w:r>
        <w:rPr>
          <w:spacing w:val="-15"/>
        </w:rPr>
        <w:t xml:space="preserve"> </w:t>
      </w:r>
      <w:r>
        <w:t>preserving</w:t>
      </w:r>
      <w:r>
        <w:rPr>
          <w:spacing w:val="-15"/>
        </w:rPr>
        <w:t xml:space="preserve"> </w:t>
      </w:r>
      <w:r>
        <w:t>but</w:t>
      </w:r>
      <w:r>
        <w:rPr>
          <w:spacing w:val="-15"/>
        </w:rPr>
        <w:t xml:space="preserve"> </w:t>
      </w:r>
      <w:r>
        <w:t>seeking</w:t>
      </w:r>
      <w:r>
        <w:rPr>
          <w:spacing w:val="-15"/>
        </w:rPr>
        <w:t xml:space="preserve"> </w:t>
      </w:r>
      <w:r>
        <w:t>some</w:t>
      </w:r>
      <w:r>
        <w:rPr>
          <w:spacing w:val="-15"/>
        </w:rPr>
        <w:t xml:space="preserve"> </w:t>
      </w:r>
      <w:r>
        <w:t>information not</w:t>
      </w:r>
      <w:r>
        <w:rPr>
          <w:spacing w:val="-3"/>
        </w:rPr>
        <w:t xml:space="preserve"> </w:t>
      </w:r>
      <w:r>
        <w:t>yet</w:t>
      </w:r>
      <w:r>
        <w:rPr>
          <w:spacing w:val="-3"/>
        </w:rPr>
        <w:t xml:space="preserve"> </w:t>
      </w:r>
      <w:r>
        <w:t>vouchsafed</w:t>
      </w:r>
      <w:r>
        <w:rPr>
          <w:spacing w:val="-3"/>
        </w:rPr>
        <w:t xml:space="preserve"> </w:t>
      </w:r>
      <w:r>
        <w:t>mankind,</w:t>
      </w:r>
      <w:r>
        <w:rPr>
          <w:spacing w:val="-3"/>
        </w:rPr>
        <w:t xml:space="preserve"> </w:t>
      </w:r>
      <w:r>
        <w:t>as</w:t>
      </w:r>
      <w:r>
        <w:rPr>
          <w:spacing w:val="-4"/>
        </w:rPr>
        <w:t xml:space="preserve"> </w:t>
      </w:r>
      <w:r>
        <w:t>if</w:t>
      </w:r>
      <w:r>
        <w:rPr>
          <w:spacing w:val="-4"/>
        </w:rPr>
        <w:t xml:space="preserve"> </w:t>
      </w:r>
      <w:r>
        <w:t>the</w:t>
      </w:r>
      <w:r>
        <w:rPr>
          <w:spacing w:val="-3"/>
        </w:rPr>
        <w:t xml:space="preserve"> </w:t>
      </w:r>
      <w:r>
        <w:t>last</w:t>
      </w:r>
      <w:r>
        <w:rPr>
          <w:spacing w:val="-3"/>
        </w:rPr>
        <w:t xml:space="preserve"> </w:t>
      </w:r>
      <w:r>
        <w:t>word</w:t>
      </w:r>
      <w:r>
        <w:rPr>
          <w:spacing w:val="-4"/>
        </w:rPr>
        <w:t xml:space="preserve"> </w:t>
      </w:r>
      <w:r>
        <w:t>had</w:t>
      </w:r>
      <w:r>
        <w:rPr>
          <w:spacing w:val="-3"/>
        </w:rPr>
        <w:t xml:space="preserve"> </w:t>
      </w:r>
      <w:r>
        <w:t>not</w:t>
      </w:r>
      <w:r>
        <w:rPr>
          <w:spacing w:val="-3"/>
        </w:rPr>
        <w:t xml:space="preserve"> </w:t>
      </w:r>
      <w:r>
        <w:t>already</w:t>
      </w:r>
      <w:r>
        <w:rPr>
          <w:spacing w:val="-3"/>
        </w:rPr>
        <w:t xml:space="preserve"> </w:t>
      </w:r>
      <w:r>
        <w:t>resounded</w:t>
      </w:r>
      <w:r>
        <w:rPr>
          <w:spacing w:val="-4"/>
        </w:rPr>
        <w:t xml:space="preserve"> </w:t>
      </w:r>
      <w:r>
        <w:t>in</w:t>
      </w:r>
      <w:r>
        <w:rPr>
          <w:spacing w:val="-3"/>
        </w:rPr>
        <w:t xml:space="preserve"> </w:t>
      </w:r>
      <w:r>
        <w:t>the</w:t>
      </w:r>
      <w:r>
        <w:rPr>
          <w:spacing w:val="-3"/>
        </w:rPr>
        <w:t xml:space="preserve"> </w:t>
      </w:r>
      <w:r>
        <w:t>words</w:t>
      </w:r>
      <w:r>
        <w:rPr>
          <w:spacing w:val="-4"/>
        </w:rPr>
        <w:t xml:space="preserve"> </w:t>
      </w:r>
      <w:r>
        <w:t>of</w:t>
      </w:r>
      <w:r>
        <w:rPr>
          <w:spacing w:val="-4"/>
        </w:rPr>
        <w:t xml:space="preserve"> </w:t>
      </w:r>
      <w:r>
        <w:t>the</w:t>
      </w:r>
      <w:r>
        <w:rPr>
          <w:spacing w:val="-3"/>
        </w:rPr>
        <w:t xml:space="preserve"> </w:t>
      </w:r>
      <w:r>
        <w:t>last angel</w:t>
      </w:r>
      <w:r>
        <w:rPr>
          <w:spacing w:val="-11"/>
        </w:rPr>
        <w:t xml:space="preserve"> </w:t>
      </w:r>
      <w:r>
        <w:t>who</w:t>
      </w:r>
      <w:r>
        <w:rPr>
          <w:spacing w:val="-10"/>
        </w:rPr>
        <w:t xml:space="preserve"> </w:t>
      </w:r>
      <w:r>
        <w:t>speaks</w:t>
      </w:r>
      <w:r>
        <w:rPr>
          <w:spacing w:val="-11"/>
        </w:rPr>
        <w:t xml:space="preserve"> </w:t>
      </w:r>
      <w:r>
        <w:t>in</w:t>
      </w:r>
      <w:r>
        <w:rPr>
          <w:spacing w:val="-10"/>
        </w:rPr>
        <w:t xml:space="preserve"> </w:t>
      </w:r>
      <w:r>
        <w:t>the</w:t>
      </w:r>
      <w:r>
        <w:rPr>
          <w:spacing w:val="-10"/>
        </w:rPr>
        <w:t xml:space="preserve"> </w:t>
      </w:r>
      <w:r>
        <w:t>last</w:t>
      </w:r>
      <w:r>
        <w:rPr>
          <w:spacing w:val="-10"/>
        </w:rPr>
        <w:t xml:space="preserve"> </w:t>
      </w:r>
      <w:r>
        <w:t>book</w:t>
      </w:r>
      <w:r>
        <w:rPr>
          <w:spacing w:val="-10"/>
        </w:rPr>
        <w:t xml:space="preserve"> </w:t>
      </w:r>
      <w:r>
        <w:t>of</w:t>
      </w:r>
      <w:r>
        <w:rPr>
          <w:spacing w:val="-10"/>
        </w:rPr>
        <w:t xml:space="preserve"> </w:t>
      </w:r>
      <w:r>
        <w:t>Scripture:</w:t>
      </w:r>
      <w:r>
        <w:rPr>
          <w:spacing w:val="-10"/>
        </w:rPr>
        <w:t xml:space="preserve"> </w:t>
      </w:r>
      <w:r>
        <w:t>‘For</w:t>
      </w:r>
      <w:r>
        <w:rPr>
          <w:spacing w:val="-10"/>
        </w:rPr>
        <w:t xml:space="preserve"> </w:t>
      </w:r>
      <w:r>
        <w:t>I</w:t>
      </w:r>
      <w:r>
        <w:rPr>
          <w:spacing w:val="-10"/>
        </w:rPr>
        <w:t xml:space="preserve"> </w:t>
      </w:r>
      <w:r>
        <w:t>testify</w:t>
      </w:r>
      <w:r>
        <w:rPr>
          <w:spacing w:val="-10"/>
        </w:rPr>
        <w:t xml:space="preserve"> </w:t>
      </w:r>
      <w:r>
        <w:t>unto</w:t>
      </w:r>
      <w:r>
        <w:rPr>
          <w:spacing w:val="-10"/>
        </w:rPr>
        <w:t xml:space="preserve"> </w:t>
      </w:r>
      <w:r>
        <w:t>every</w:t>
      </w:r>
      <w:r>
        <w:rPr>
          <w:spacing w:val="-11"/>
        </w:rPr>
        <w:t xml:space="preserve"> </w:t>
      </w:r>
      <w:r>
        <w:t>man</w:t>
      </w:r>
      <w:r>
        <w:rPr>
          <w:spacing w:val="-11"/>
        </w:rPr>
        <w:t xml:space="preserve"> </w:t>
      </w:r>
      <w:r>
        <w:t>that</w:t>
      </w:r>
      <w:r>
        <w:rPr>
          <w:spacing w:val="-10"/>
        </w:rPr>
        <w:t xml:space="preserve"> </w:t>
      </w:r>
      <w:r>
        <w:t>heareth</w:t>
      </w:r>
      <w:r>
        <w:rPr>
          <w:spacing w:val="-10"/>
        </w:rPr>
        <w:t xml:space="preserve"> </w:t>
      </w:r>
      <w:r>
        <w:t>the</w:t>
      </w:r>
      <w:r>
        <w:rPr>
          <w:spacing w:val="-11"/>
        </w:rPr>
        <w:t xml:space="preserve"> </w:t>
      </w:r>
      <w:r>
        <w:t>words of the prophecy of this book. If any man shall add unto these things, God shall add unto him the plagues</w:t>
      </w:r>
      <w:r>
        <w:rPr>
          <w:spacing w:val="-8"/>
        </w:rPr>
        <w:t xml:space="preserve"> </w:t>
      </w:r>
      <w:r>
        <w:t>that</w:t>
      </w:r>
      <w:r>
        <w:rPr>
          <w:spacing w:val="-8"/>
        </w:rPr>
        <w:t xml:space="preserve"> </w:t>
      </w:r>
      <w:r>
        <w:t>are</w:t>
      </w:r>
      <w:r>
        <w:rPr>
          <w:spacing w:val="-10"/>
        </w:rPr>
        <w:t xml:space="preserve"> </w:t>
      </w:r>
      <w:r>
        <w:t>written</w:t>
      </w:r>
      <w:r>
        <w:rPr>
          <w:spacing w:val="-8"/>
        </w:rPr>
        <w:t xml:space="preserve"> </w:t>
      </w:r>
      <w:r>
        <w:t>in</w:t>
      </w:r>
      <w:r>
        <w:rPr>
          <w:spacing w:val="-9"/>
        </w:rPr>
        <w:t xml:space="preserve"> </w:t>
      </w:r>
      <w:r>
        <w:t>this</w:t>
      </w:r>
      <w:r>
        <w:rPr>
          <w:spacing w:val="-8"/>
        </w:rPr>
        <w:t xml:space="preserve"> </w:t>
      </w:r>
      <w:r>
        <w:t>book:</w:t>
      </w:r>
      <w:r>
        <w:rPr>
          <w:spacing w:val="-8"/>
        </w:rPr>
        <w:t xml:space="preserve"> </w:t>
      </w:r>
      <w:r>
        <w:t>and</w:t>
      </w:r>
      <w:r>
        <w:rPr>
          <w:spacing w:val="-8"/>
        </w:rPr>
        <w:t xml:space="preserve"> </w:t>
      </w:r>
      <w:r>
        <w:t>if</w:t>
      </w:r>
      <w:r>
        <w:rPr>
          <w:spacing w:val="-8"/>
        </w:rPr>
        <w:t xml:space="preserve"> </w:t>
      </w:r>
      <w:r>
        <w:t>any</w:t>
      </w:r>
      <w:r>
        <w:rPr>
          <w:spacing w:val="-8"/>
        </w:rPr>
        <w:t xml:space="preserve"> </w:t>
      </w:r>
      <w:r>
        <w:t>man</w:t>
      </w:r>
      <w:r>
        <w:rPr>
          <w:spacing w:val="-8"/>
        </w:rPr>
        <w:t xml:space="preserve"> </w:t>
      </w:r>
      <w:r>
        <w:t>shall</w:t>
      </w:r>
      <w:r>
        <w:rPr>
          <w:spacing w:val="-8"/>
        </w:rPr>
        <w:t xml:space="preserve"> </w:t>
      </w:r>
      <w:r>
        <w:t>take</w:t>
      </w:r>
      <w:r>
        <w:rPr>
          <w:spacing w:val="-9"/>
        </w:rPr>
        <w:t xml:space="preserve"> </w:t>
      </w:r>
      <w:r>
        <w:t>away</w:t>
      </w:r>
      <w:r>
        <w:rPr>
          <w:spacing w:val="-7"/>
        </w:rPr>
        <w:t xml:space="preserve"> </w:t>
      </w:r>
      <w:r>
        <w:t>from</w:t>
      </w:r>
      <w:r>
        <w:rPr>
          <w:spacing w:val="-8"/>
        </w:rPr>
        <w:t xml:space="preserve"> </w:t>
      </w:r>
      <w:r>
        <w:t>the</w:t>
      </w:r>
      <w:r>
        <w:rPr>
          <w:spacing w:val="-8"/>
        </w:rPr>
        <w:t xml:space="preserve"> </w:t>
      </w:r>
      <w:r>
        <w:t>words</w:t>
      </w:r>
      <w:r>
        <w:rPr>
          <w:spacing w:val="-8"/>
        </w:rPr>
        <w:t xml:space="preserve"> </w:t>
      </w:r>
      <w:r>
        <w:t>of</w:t>
      </w:r>
      <w:r>
        <w:rPr>
          <w:spacing w:val="-8"/>
        </w:rPr>
        <w:t xml:space="preserve"> </w:t>
      </w:r>
      <w:r>
        <w:t>the</w:t>
      </w:r>
      <w:r>
        <w:rPr>
          <w:spacing w:val="-8"/>
        </w:rPr>
        <w:t xml:space="preserve"> </w:t>
      </w:r>
      <w:r>
        <w:t>book</w:t>
      </w:r>
      <w:r>
        <w:rPr>
          <w:spacing w:val="-8"/>
        </w:rPr>
        <w:t xml:space="preserve"> </w:t>
      </w:r>
      <w:r>
        <w:t>of this prophecy, God shall take away his part out of the book of life, and out of the holy city, and from the things which are written in this book.’ There ... does it not seem to you, my unfortunate brothers,</w:t>
      </w:r>
      <w:r>
        <w:rPr>
          <w:spacing w:val="-8"/>
        </w:rPr>
        <w:t xml:space="preserve"> </w:t>
      </w:r>
      <w:r>
        <w:t>that</w:t>
      </w:r>
      <w:r>
        <w:rPr>
          <w:spacing w:val="-9"/>
        </w:rPr>
        <w:t xml:space="preserve"> </w:t>
      </w:r>
      <w:r>
        <w:t>these</w:t>
      </w:r>
      <w:r>
        <w:rPr>
          <w:spacing w:val="-9"/>
        </w:rPr>
        <w:t xml:space="preserve"> </w:t>
      </w:r>
      <w:r>
        <w:t>words</w:t>
      </w:r>
      <w:r>
        <w:rPr>
          <w:spacing w:val="-10"/>
        </w:rPr>
        <w:t xml:space="preserve"> </w:t>
      </w:r>
      <w:r>
        <w:t>only</w:t>
      </w:r>
      <w:r>
        <w:rPr>
          <w:spacing w:val="-9"/>
        </w:rPr>
        <w:t xml:space="preserve"> </w:t>
      </w:r>
      <w:r>
        <w:t>adumbrate</w:t>
      </w:r>
      <w:r>
        <w:rPr>
          <w:spacing w:val="-9"/>
        </w:rPr>
        <w:t xml:space="preserve"> </w:t>
      </w:r>
      <w:r>
        <w:t>what</w:t>
      </w:r>
      <w:r>
        <w:rPr>
          <w:spacing w:val="-11"/>
        </w:rPr>
        <w:t xml:space="preserve"> </w:t>
      </w:r>
      <w:r>
        <w:t>has</w:t>
      </w:r>
      <w:r>
        <w:rPr>
          <w:spacing w:val="-10"/>
        </w:rPr>
        <w:t xml:space="preserve"> </w:t>
      </w:r>
      <w:r>
        <w:t>recently</w:t>
      </w:r>
      <w:r>
        <w:rPr>
          <w:spacing w:val="-9"/>
        </w:rPr>
        <w:t xml:space="preserve"> </w:t>
      </w:r>
      <w:r>
        <w:t>happened</w:t>
      </w:r>
      <w:r>
        <w:rPr>
          <w:spacing w:val="-9"/>
        </w:rPr>
        <w:t xml:space="preserve"> </w:t>
      </w:r>
      <w:r>
        <w:t>within</w:t>
      </w:r>
      <w:r>
        <w:rPr>
          <w:spacing w:val="-9"/>
        </w:rPr>
        <w:t xml:space="preserve"> </w:t>
      </w:r>
      <w:r>
        <w:t>these</w:t>
      </w:r>
      <w:r>
        <w:rPr>
          <w:spacing w:val="-9"/>
        </w:rPr>
        <w:t xml:space="preserve"> </w:t>
      </w:r>
      <w:r>
        <w:t>walls,</w:t>
      </w:r>
      <w:r>
        <w:rPr>
          <w:spacing w:val="-9"/>
        </w:rPr>
        <w:t xml:space="preserve"> </w:t>
      </w:r>
      <w:r>
        <w:t xml:space="preserve">whereas what has happened within these walls adumbrates only the same vicissitude as that afflicting the </w:t>
      </w:r>
      <w:r>
        <w:rPr>
          <w:spacing w:val="-2"/>
        </w:rPr>
        <w:t>century</w:t>
      </w:r>
      <w:r>
        <w:rPr>
          <w:spacing w:val="-12"/>
        </w:rPr>
        <w:t xml:space="preserve"> </w:t>
      </w:r>
      <w:r>
        <w:rPr>
          <w:spacing w:val="-2"/>
        </w:rPr>
        <w:t>in</w:t>
      </w:r>
      <w:r>
        <w:rPr>
          <w:spacing w:val="-12"/>
        </w:rPr>
        <w:t xml:space="preserve"> </w:t>
      </w:r>
      <w:r>
        <w:rPr>
          <w:spacing w:val="-2"/>
        </w:rPr>
        <w:t>which</w:t>
      </w:r>
      <w:r>
        <w:rPr>
          <w:spacing w:val="-12"/>
        </w:rPr>
        <w:t xml:space="preserve"> </w:t>
      </w:r>
      <w:r>
        <w:rPr>
          <w:spacing w:val="-2"/>
        </w:rPr>
        <w:t>we</w:t>
      </w:r>
      <w:r>
        <w:rPr>
          <w:spacing w:val="-12"/>
        </w:rPr>
        <w:t xml:space="preserve"> </w:t>
      </w:r>
      <w:r>
        <w:rPr>
          <w:spacing w:val="-2"/>
        </w:rPr>
        <w:t>live,</w:t>
      </w:r>
      <w:r>
        <w:rPr>
          <w:spacing w:val="-12"/>
        </w:rPr>
        <w:t xml:space="preserve"> </w:t>
      </w:r>
      <w:r>
        <w:rPr>
          <w:spacing w:val="-2"/>
        </w:rPr>
        <w:t>determined</w:t>
      </w:r>
      <w:r>
        <w:rPr>
          <w:spacing w:val="-12"/>
        </w:rPr>
        <w:t xml:space="preserve"> </w:t>
      </w:r>
      <w:r>
        <w:rPr>
          <w:spacing w:val="-2"/>
        </w:rPr>
        <w:t>in</w:t>
      </w:r>
      <w:r>
        <w:rPr>
          <w:spacing w:val="-12"/>
        </w:rPr>
        <w:t xml:space="preserve"> </w:t>
      </w:r>
      <w:r>
        <w:rPr>
          <w:spacing w:val="-2"/>
        </w:rPr>
        <w:t>word</w:t>
      </w:r>
      <w:r>
        <w:rPr>
          <w:spacing w:val="-12"/>
        </w:rPr>
        <w:t xml:space="preserve"> </w:t>
      </w:r>
      <w:r>
        <w:rPr>
          <w:spacing w:val="-2"/>
        </w:rPr>
        <w:t>and</w:t>
      </w:r>
      <w:r>
        <w:rPr>
          <w:spacing w:val="-12"/>
        </w:rPr>
        <w:t xml:space="preserve"> </w:t>
      </w:r>
      <w:r>
        <w:rPr>
          <w:spacing w:val="-2"/>
        </w:rPr>
        <w:t>in</w:t>
      </w:r>
      <w:r>
        <w:rPr>
          <w:spacing w:val="-12"/>
        </w:rPr>
        <w:t xml:space="preserve"> </w:t>
      </w:r>
      <w:r>
        <w:rPr>
          <w:spacing w:val="-2"/>
        </w:rPr>
        <w:t>deed,</w:t>
      </w:r>
      <w:r>
        <w:rPr>
          <w:spacing w:val="-12"/>
        </w:rPr>
        <w:t xml:space="preserve"> </w:t>
      </w:r>
      <w:r>
        <w:rPr>
          <w:spacing w:val="-2"/>
        </w:rPr>
        <w:t>in</w:t>
      </w:r>
      <w:r>
        <w:rPr>
          <w:spacing w:val="-12"/>
        </w:rPr>
        <w:t xml:space="preserve"> </w:t>
      </w:r>
      <w:r>
        <w:rPr>
          <w:spacing w:val="-2"/>
        </w:rPr>
        <w:t>cities</w:t>
      </w:r>
      <w:r>
        <w:rPr>
          <w:spacing w:val="-13"/>
        </w:rPr>
        <w:t xml:space="preserve"> </w:t>
      </w:r>
      <w:r>
        <w:rPr>
          <w:spacing w:val="-2"/>
        </w:rPr>
        <w:t>as</w:t>
      </w:r>
      <w:r>
        <w:rPr>
          <w:spacing w:val="-13"/>
        </w:rPr>
        <w:t xml:space="preserve"> </w:t>
      </w:r>
      <w:r>
        <w:rPr>
          <w:spacing w:val="-2"/>
        </w:rPr>
        <w:t>i</w:t>
      </w:r>
      <w:r>
        <w:rPr>
          <w:spacing w:val="-2"/>
        </w:rPr>
        <w:t>n</w:t>
      </w:r>
      <w:r>
        <w:rPr>
          <w:spacing w:val="-12"/>
        </w:rPr>
        <w:t xml:space="preserve"> </w:t>
      </w:r>
      <w:r>
        <w:rPr>
          <w:spacing w:val="-2"/>
        </w:rPr>
        <w:t>castles,</w:t>
      </w:r>
      <w:r>
        <w:rPr>
          <w:spacing w:val="-12"/>
        </w:rPr>
        <w:t xml:space="preserve"> </w:t>
      </w:r>
      <w:r>
        <w:rPr>
          <w:spacing w:val="-2"/>
        </w:rPr>
        <w:t>in</w:t>
      </w:r>
      <w:r>
        <w:rPr>
          <w:spacing w:val="-12"/>
        </w:rPr>
        <w:t xml:space="preserve"> </w:t>
      </w:r>
      <w:r>
        <w:rPr>
          <w:spacing w:val="-2"/>
        </w:rPr>
        <w:t>proud</w:t>
      </w:r>
      <w:r>
        <w:rPr>
          <w:spacing w:val="-12"/>
        </w:rPr>
        <w:t xml:space="preserve"> </w:t>
      </w:r>
      <w:r>
        <w:rPr>
          <w:spacing w:val="-2"/>
        </w:rPr>
        <w:t xml:space="preserve">universities </w:t>
      </w:r>
      <w:r>
        <w:t>and</w:t>
      </w:r>
      <w:r>
        <w:rPr>
          <w:spacing w:val="33"/>
        </w:rPr>
        <w:t xml:space="preserve"> </w:t>
      </w:r>
      <w:r>
        <w:t>cathedral</w:t>
      </w:r>
      <w:r>
        <w:rPr>
          <w:spacing w:val="32"/>
        </w:rPr>
        <w:t xml:space="preserve"> </w:t>
      </w:r>
      <w:r>
        <w:t>churches,</w:t>
      </w:r>
      <w:r>
        <w:rPr>
          <w:spacing w:val="33"/>
        </w:rPr>
        <w:t xml:space="preserve"> </w:t>
      </w:r>
      <w:r>
        <w:t>to</w:t>
      </w:r>
      <w:r>
        <w:rPr>
          <w:spacing w:val="33"/>
        </w:rPr>
        <w:t xml:space="preserve"> </w:t>
      </w:r>
      <w:r>
        <w:t>seek</w:t>
      </w:r>
      <w:r>
        <w:rPr>
          <w:spacing w:val="34"/>
        </w:rPr>
        <w:t xml:space="preserve"> </w:t>
      </w:r>
      <w:r>
        <w:t>anxiously</w:t>
      </w:r>
      <w:r>
        <w:rPr>
          <w:spacing w:val="34"/>
        </w:rPr>
        <w:t xml:space="preserve"> </w:t>
      </w:r>
      <w:r>
        <w:t>to</w:t>
      </w:r>
      <w:r>
        <w:rPr>
          <w:spacing w:val="34"/>
        </w:rPr>
        <w:t xml:space="preserve"> </w:t>
      </w:r>
      <w:r>
        <w:t>discover</w:t>
      </w:r>
      <w:r>
        <w:rPr>
          <w:spacing w:val="33"/>
        </w:rPr>
        <w:t xml:space="preserve"> </w:t>
      </w:r>
      <w:r>
        <w:t>new</w:t>
      </w:r>
      <w:r>
        <w:rPr>
          <w:spacing w:val="34"/>
        </w:rPr>
        <w:t xml:space="preserve"> </w:t>
      </w:r>
      <w:r>
        <w:t>codicils</w:t>
      </w:r>
      <w:r>
        <w:rPr>
          <w:spacing w:val="33"/>
        </w:rPr>
        <w:t xml:space="preserve"> </w:t>
      </w:r>
      <w:r>
        <w:t>to</w:t>
      </w:r>
      <w:r>
        <w:rPr>
          <w:spacing w:val="33"/>
        </w:rPr>
        <w:t xml:space="preserve"> </w:t>
      </w:r>
      <w:r>
        <w:t>the</w:t>
      </w:r>
      <w:r>
        <w:rPr>
          <w:spacing w:val="34"/>
        </w:rPr>
        <w:t xml:space="preserve"> </w:t>
      </w:r>
      <w:r>
        <w:t>words</w:t>
      </w:r>
      <w:r>
        <w:rPr>
          <w:spacing w:val="33"/>
        </w:rPr>
        <w:t xml:space="preserve"> </w:t>
      </w:r>
      <w:r>
        <w:t>of</w:t>
      </w:r>
      <w:r>
        <w:rPr>
          <w:spacing w:val="33"/>
        </w:rPr>
        <w:t xml:space="preserve"> </w:t>
      </w:r>
      <w:r>
        <w:t>the</w:t>
      </w:r>
      <w:r>
        <w:rPr>
          <w:spacing w:val="34"/>
        </w:rPr>
        <w:t xml:space="preserve"> </w:t>
      </w:r>
      <w:r>
        <w:rPr>
          <w:spacing w:val="-2"/>
        </w:rPr>
        <w:t>truth,</w:t>
      </w:r>
    </w:p>
    <w:p w14:paraId="30FC6FA1" w14:textId="77777777" w:rsidR="00565177" w:rsidRDefault="00565177">
      <w:pPr>
        <w:spacing w:line="235" w:lineRule="auto"/>
        <w:sectPr w:rsidR="00565177">
          <w:pgSz w:w="12240" w:h="15840"/>
          <w:pgMar w:top="1340" w:right="920" w:bottom="620" w:left="420" w:header="360" w:footer="426" w:gutter="0"/>
          <w:cols w:space="720"/>
        </w:sectPr>
      </w:pPr>
    </w:p>
    <w:p w14:paraId="30FC6FA2" w14:textId="77777777" w:rsidR="00565177" w:rsidRDefault="00FF66D4">
      <w:pPr>
        <w:pStyle w:val="BodyText"/>
        <w:spacing w:before="78" w:line="235" w:lineRule="auto"/>
        <w:ind w:right="510" w:firstLine="0"/>
      </w:pPr>
      <w:r>
        <w:rPr>
          <w:spacing w:val="-2"/>
        </w:rPr>
        <w:lastRenderedPageBreak/>
        <w:t>distorting</w:t>
      </w:r>
      <w:r>
        <w:rPr>
          <w:spacing w:val="-11"/>
        </w:rPr>
        <w:t xml:space="preserve"> </w:t>
      </w:r>
      <w:r>
        <w:rPr>
          <w:spacing w:val="-2"/>
        </w:rPr>
        <w:t>the</w:t>
      </w:r>
      <w:r>
        <w:rPr>
          <w:spacing w:val="-11"/>
        </w:rPr>
        <w:t xml:space="preserve"> </w:t>
      </w:r>
      <w:r>
        <w:rPr>
          <w:spacing w:val="-2"/>
        </w:rPr>
        <w:t>meaning</w:t>
      </w:r>
      <w:r>
        <w:rPr>
          <w:spacing w:val="-11"/>
        </w:rPr>
        <w:t xml:space="preserve"> </w:t>
      </w:r>
      <w:r>
        <w:rPr>
          <w:spacing w:val="-2"/>
        </w:rPr>
        <w:t>of</w:t>
      </w:r>
      <w:r>
        <w:rPr>
          <w:spacing w:val="-12"/>
        </w:rPr>
        <w:t xml:space="preserve"> </w:t>
      </w:r>
      <w:r>
        <w:rPr>
          <w:spacing w:val="-2"/>
        </w:rPr>
        <w:t>that</w:t>
      </w:r>
      <w:r>
        <w:rPr>
          <w:spacing w:val="-11"/>
        </w:rPr>
        <w:t xml:space="preserve"> </w:t>
      </w:r>
      <w:r>
        <w:rPr>
          <w:spacing w:val="-2"/>
        </w:rPr>
        <w:t>truth</w:t>
      </w:r>
      <w:r>
        <w:rPr>
          <w:spacing w:val="-11"/>
        </w:rPr>
        <w:t xml:space="preserve"> </w:t>
      </w:r>
      <w:r>
        <w:rPr>
          <w:spacing w:val="-2"/>
        </w:rPr>
        <w:t>already</w:t>
      </w:r>
      <w:r>
        <w:rPr>
          <w:spacing w:val="-11"/>
        </w:rPr>
        <w:t xml:space="preserve"> </w:t>
      </w:r>
      <w:r>
        <w:rPr>
          <w:spacing w:val="-2"/>
        </w:rPr>
        <w:t>rich</w:t>
      </w:r>
      <w:r>
        <w:rPr>
          <w:spacing w:val="-11"/>
        </w:rPr>
        <w:t xml:space="preserve"> </w:t>
      </w:r>
      <w:r>
        <w:rPr>
          <w:spacing w:val="-2"/>
        </w:rPr>
        <w:t>in</w:t>
      </w:r>
      <w:r>
        <w:rPr>
          <w:spacing w:val="-12"/>
        </w:rPr>
        <w:t xml:space="preserve"> </w:t>
      </w:r>
      <w:r>
        <w:rPr>
          <w:spacing w:val="-2"/>
        </w:rPr>
        <w:t>all</w:t>
      </w:r>
      <w:r>
        <w:rPr>
          <w:spacing w:val="-11"/>
        </w:rPr>
        <w:t xml:space="preserve"> </w:t>
      </w:r>
      <w:r>
        <w:rPr>
          <w:spacing w:val="-2"/>
        </w:rPr>
        <w:t>the</w:t>
      </w:r>
      <w:r>
        <w:rPr>
          <w:spacing w:val="-10"/>
        </w:rPr>
        <w:t xml:space="preserve"> </w:t>
      </w:r>
      <w:r>
        <w:rPr>
          <w:spacing w:val="-2"/>
        </w:rPr>
        <w:t>scholia,</w:t>
      </w:r>
      <w:r>
        <w:rPr>
          <w:spacing w:val="-10"/>
        </w:rPr>
        <w:t xml:space="preserve"> </w:t>
      </w:r>
      <w:r>
        <w:rPr>
          <w:spacing w:val="-2"/>
        </w:rPr>
        <w:t>and</w:t>
      </w:r>
      <w:r>
        <w:rPr>
          <w:spacing w:val="-12"/>
        </w:rPr>
        <w:t xml:space="preserve"> </w:t>
      </w:r>
      <w:r>
        <w:rPr>
          <w:spacing w:val="-2"/>
        </w:rPr>
        <w:t>requiring</w:t>
      </w:r>
      <w:r>
        <w:rPr>
          <w:spacing w:val="-10"/>
        </w:rPr>
        <w:t xml:space="preserve"> </w:t>
      </w:r>
      <w:r>
        <w:rPr>
          <w:spacing w:val="-2"/>
        </w:rPr>
        <w:t>only</w:t>
      </w:r>
      <w:r>
        <w:rPr>
          <w:spacing w:val="-10"/>
        </w:rPr>
        <w:t xml:space="preserve"> </w:t>
      </w:r>
      <w:r>
        <w:rPr>
          <w:spacing w:val="-2"/>
        </w:rPr>
        <w:t>fearless</w:t>
      </w:r>
      <w:r>
        <w:rPr>
          <w:spacing w:val="-11"/>
        </w:rPr>
        <w:t xml:space="preserve"> </w:t>
      </w:r>
      <w:r>
        <w:rPr>
          <w:spacing w:val="-2"/>
        </w:rPr>
        <w:t xml:space="preserve">defense </w:t>
      </w:r>
      <w:r>
        <w:t>and</w:t>
      </w:r>
      <w:r>
        <w:rPr>
          <w:spacing w:val="-8"/>
        </w:rPr>
        <w:t xml:space="preserve"> </w:t>
      </w:r>
      <w:r>
        <w:t>not</w:t>
      </w:r>
      <w:r>
        <w:rPr>
          <w:spacing w:val="-8"/>
        </w:rPr>
        <w:t xml:space="preserve"> </w:t>
      </w:r>
      <w:r>
        <w:t>foolish</w:t>
      </w:r>
      <w:r>
        <w:rPr>
          <w:spacing w:val="-8"/>
        </w:rPr>
        <w:t xml:space="preserve"> </w:t>
      </w:r>
      <w:r>
        <w:t>increment?</w:t>
      </w:r>
      <w:r>
        <w:rPr>
          <w:spacing w:val="-9"/>
        </w:rPr>
        <w:t xml:space="preserve"> </w:t>
      </w:r>
      <w:r>
        <w:t>This</w:t>
      </w:r>
      <w:r>
        <w:rPr>
          <w:spacing w:val="-9"/>
        </w:rPr>
        <w:t xml:space="preserve"> </w:t>
      </w:r>
      <w:r>
        <w:t>is</w:t>
      </w:r>
      <w:r>
        <w:rPr>
          <w:spacing w:val="-10"/>
        </w:rPr>
        <w:t xml:space="preserve"> </w:t>
      </w:r>
      <w:r>
        <w:t>the</w:t>
      </w:r>
      <w:r>
        <w:rPr>
          <w:spacing w:val="-8"/>
        </w:rPr>
        <w:t xml:space="preserve"> </w:t>
      </w:r>
      <w:r>
        <w:t>pride</w:t>
      </w:r>
      <w:r>
        <w:rPr>
          <w:spacing w:val="-8"/>
        </w:rPr>
        <w:t xml:space="preserve"> </w:t>
      </w:r>
      <w:r>
        <w:t>that</w:t>
      </w:r>
      <w:r>
        <w:rPr>
          <w:spacing w:val="-8"/>
        </w:rPr>
        <w:t xml:space="preserve"> </w:t>
      </w:r>
      <w:r>
        <w:t>lurked</w:t>
      </w:r>
      <w:r>
        <w:rPr>
          <w:spacing w:val="-8"/>
        </w:rPr>
        <w:t xml:space="preserve"> </w:t>
      </w:r>
      <w:r>
        <w:t>and</w:t>
      </w:r>
      <w:r>
        <w:rPr>
          <w:spacing w:val="-8"/>
        </w:rPr>
        <w:t xml:space="preserve"> </w:t>
      </w:r>
      <w:r>
        <w:t>is</w:t>
      </w:r>
      <w:r>
        <w:rPr>
          <w:spacing w:val="-9"/>
        </w:rPr>
        <w:t xml:space="preserve"> </w:t>
      </w:r>
      <w:r>
        <w:t>still</w:t>
      </w:r>
      <w:r>
        <w:rPr>
          <w:spacing w:val="-10"/>
        </w:rPr>
        <w:t xml:space="preserve"> </w:t>
      </w:r>
      <w:r>
        <w:t>lurking</w:t>
      </w:r>
      <w:r>
        <w:rPr>
          <w:spacing w:val="-10"/>
        </w:rPr>
        <w:t xml:space="preserve"> </w:t>
      </w:r>
      <w:r>
        <w:t>within</w:t>
      </w:r>
      <w:r>
        <w:rPr>
          <w:spacing w:val="-8"/>
        </w:rPr>
        <w:t xml:space="preserve"> </w:t>
      </w:r>
      <w:r>
        <w:t>these</w:t>
      </w:r>
      <w:r>
        <w:rPr>
          <w:spacing w:val="-8"/>
        </w:rPr>
        <w:t xml:space="preserve"> </w:t>
      </w:r>
      <w:r>
        <w:t>walls:</w:t>
      </w:r>
      <w:r>
        <w:rPr>
          <w:spacing w:val="-8"/>
        </w:rPr>
        <w:t xml:space="preserve"> </w:t>
      </w:r>
      <w:r>
        <w:t>and</w:t>
      </w:r>
      <w:r>
        <w:rPr>
          <w:spacing w:val="-10"/>
        </w:rPr>
        <w:t xml:space="preserve"> </w:t>
      </w:r>
      <w:r>
        <w:t>I say</w:t>
      </w:r>
      <w:r>
        <w:rPr>
          <w:spacing w:val="-5"/>
        </w:rPr>
        <w:t xml:space="preserve"> </w:t>
      </w:r>
      <w:r>
        <w:t>to</w:t>
      </w:r>
      <w:r>
        <w:rPr>
          <w:spacing w:val="-5"/>
        </w:rPr>
        <w:t xml:space="preserve"> </w:t>
      </w:r>
      <w:r>
        <w:t>him</w:t>
      </w:r>
      <w:r>
        <w:rPr>
          <w:spacing w:val="-5"/>
        </w:rPr>
        <w:t xml:space="preserve"> </w:t>
      </w:r>
      <w:r>
        <w:t>who</w:t>
      </w:r>
      <w:r>
        <w:rPr>
          <w:spacing w:val="-5"/>
        </w:rPr>
        <w:t xml:space="preserve"> </w:t>
      </w:r>
      <w:r>
        <w:t>has</w:t>
      </w:r>
      <w:r>
        <w:rPr>
          <w:spacing w:val="-5"/>
        </w:rPr>
        <w:t xml:space="preserve"> </w:t>
      </w:r>
      <w:r>
        <w:t>labored</w:t>
      </w:r>
      <w:r>
        <w:rPr>
          <w:spacing w:val="-5"/>
        </w:rPr>
        <w:t xml:space="preserve"> </w:t>
      </w:r>
      <w:r>
        <w:t>and</w:t>
      </w:r>
      <w:r>
        <w:rPr>
          <w:spacing w:val="-5"/>
        </w:rPr>
        <w:t xml:space="preserve"> </w:t>
      </w:r>
      <w:r>
        <w:t>labors</w:t>
      </w:r>
      <w:r>
        <w:rPr>
          <w:spacing w:val="-5"/>
        </w:rPr>
        <w:t xml:space="preserve"> </w:t>
      </w:r>
      <w:r>
        <w:t>to</w:t>
      </w:r>
      <w:r>
        <w:rPr>
          <w:spacing w:val="-5"/>
        </w:rPr>
        <w:t xml:space="preserve"> </w:t>
      </w:r>
      <w:r>
        <w:t>break</w:t>
      </w:r>
      <w:r>
        <w:rPr>
          <w:spacing w:val="-5"/>
        </w:rPr>
        <w:t xml:space="preserve"> </w:t>
      </w:r>
      <w:r>
        <w:t>the</w:t>
      </w:r>
      <w:r>
        <w:rPr>
          <w:spacing w:val="-5"/>
        </w:rPr>
        <w:t xml:space="preserve"> </w:t>
      </w:r>
      <w:r>
        <w:t>seals</w:t>
      </w:r>
      <w:r>
        <w:rPr>
          <w:spacing w:val="-5"/>
        </w:rPr>
        <w:t xml:space="preserve"> </w:t>
      </w:r>
      <w:r>
        <w:t>of</w:t>
      </w:r>
      <w:r>
        <w:rPr>
          <w:spacing w:val="-5"/>
        </w:rPr>
        <w:t xml:space="preserve"> </w:t>
      </w:r>
      <w:r>
        <w:t>the</w:t>
      </w:r>
      <w:r>
        <w:rPr>
          <w:spacing w:val="-5"/>
        </w:rPr>
        <w:t xml:space="preserve"> </w:t>
      </w:r>
      <w:r>
        <w:t>books</w:t>
      </w:r>
      <w:r>
        <w:rPr>
          <w:spacing w:val="-5"/>
        </w:rPr>
        <w:t xml:space="preserve"> </w:t>
      </w:r>
      <w:r>
        <w:t>that</w:t>
      </w:r>
      <w:r>
        <w:rPr>
          <w:spacing w:val="-5"/>
        </w:rPr>
        <w:t xml:space="preserve"> </w:t>
      </w:r>
      <w:r>
        <w:t>are</w:t>
      </w:r>
      <w:r>
        <w:rPr>
          <w:spacing w:val="-5"/>
        </w:rPr>
        <w:t xml:space="preserve"> </w:t>
      </w:r>
      <w:r>
        <w:t>not</w:t>
      </w:r>
      <w:r>
        <w:rPr>
          <w:spacing w:val="-5"/>
        </w:rPr>
        <w:t xml:space="preserve"> </w:t>
      </w:r>
      <w:r>
        <w:t>his</w:t>
      </w:r>
      <w:r>
        <w:rPr>
          <w:spacing w:val="-5"/>
        </w:rPr>
        <w:t xml:space="preserve"> </w:t>
      </w:r>
      <w:r>
        <w:t>to</w:t>
      </w:r>
      <w:r>
        <w:rPr>
          <w:spacing w:val="-3"/>
        </w:rPr>
        <w:t xml:space="preserve"> </w:t>
      </w:r>
      <w:r>
        <w:t>see,</w:t>
      </w:r>
      <w:r>
        <w:rPr>
          <w:spacing w:val="-5"/>
        </w:rPr>
        <w:t xml:space="preserve"> </w:t>
      </w:r>
      <w:r>
        <w:t>that</w:t>
      </w:r>
      <w:r>
        <w:rPr>
          <w:spacing w:val="-5"/>
        </w:rPr>
        <w:t xml:space="preserve"> </w:t>
      </w:r>
      <w:r>
        <w:t>it is this pride the Lord wanted to punish and will continue to punish if it is not brought down and does not humble itself, for the Lord has no difficulty in finding, always and still, thanks to our fragility,</w:t>
      </w:r>
      <w:r>
        <w:rPr>
          <w:spacing w:val="-4"/>
        </w:rPr>
        <w:t xml:space="preserve"> </w:t>
      </w:r>
      <w:r>
        <w:t>the</w:t>
      </w:r>
      <w:r>
        <w:rPr>
          <w:spacing w:val="-4"/>
        </w:rPr>
        <w:t xml:space="preserve"> </w:t>
      </w:r>
      <w:r>
        <w:t>instruments</w:t>
      </w:r>
      <w:r>
        <w:rPr>
          <w:spacing w:val="-6"/>
        </w:rPr>
        <w:t xml:space="preserve"> </w:t>
      </w:r>
      <w:r>
        <w:t>of</w:t>
      </w:r>
      <w:r>
        <w:rPr>
          <w:spacing w:val="-5"/>
        </w:rPr>
        <w:t xml:space="preserve"> </w:t>
      </w:r>
      <w:r>
        <w:t>His</w:t>
      </w:r>
      <w:r>
        <w:rPr>
          <w:spacing w:val="-6"/>
        </w:rPr>
        <w:t xml:space="preserve"> </w:t>
      </w:r>
      <w:r>
        <w:t>vengeance.”</w:t>
      </w:r>
    </w:p>
    <w:p w14:paraId="30FC6FA3" w14:textId="77777777" w:rsidR="00565177" w:rsidRDefault="00FF66D4">
      <w:pPr>
        <w:pStyle w:val="BodyText"/>
        <w:spacing w:line="235" w:lineRule="auto"/>
        <w:ind w:right="513"/>
      </w:pPr>
      <w:r>
        <w:t>“Did you h</w:t>
      </w:r>
      <w:r>
        <w:t>ear that, Adso?” William murmured to me. “The old man knows more than he is saying. Whether or not he had a hand in this business, he knows, and is warning, that if certain curious</w:t>
      </w:r>
      <w:r>
        <w:rPr>
          <w:spacing w:val="-15"/>
        </w:rPr>
        <w:t xml:space="preserve"> </w:t>
      </w:r>
      <w:r>
        <w:t>monks</w:t>
      </w:r>
      <w:r>
        <w:rPr>
          <w:spacing w:val="-15"/>
        </w:rPr>
        <w:t xml:space="preserve"> </w:t>
      </w:r>
      <w:r>
        <w:t>continue</w:t>
      </w:r>
      <w:r>
        <w:rPr>
          <w:spacing w:val="-15"/>
        </w:rPr>
        <w:t xml:space="preserve"> </w:t>
      </w:r>
      <w:r>
        <w:t>violating</w:t>
      </w:r>
      <w:r>
        <w:rPr>
          <w:spacing w:val="-15"/>
        </w:rPr>
        <w:t xml:space="preserve"> </w:t>
      </w:r>
      <w:r>
        <w:t>the</w:t>
      </w:r>
      <w:r>
        <w:rPr>
          <w:spacing w:val="-15"/>
        </w:rPr>
        <w:t xml:space="preserve"> </w:t>
      </w:r>
      <w:r>
        <w:t>library,</w:t>
      </w:r>
      <w:r>
        <w:rPr>
          <w:spacing w:val="-15"/>
        </w:rPr>
        <w:t xml:space="preserve"> </w:t>
      </w:r>
      <w:r>
        <w:t>the</w:t>
      </w:r>
      <w:r>
        <w:rPr>
          <w:spacing w:val="-15"/>
        </w:rPr>
        <w:t xml:space="preserve"> </w:t>
      </w:r>
      <w:r>
        <w:t>abbey</w:t>
      </w:r>
      <w:r>
        <w:rPr>
          <w:spacing w:val="-15"/>
        </w:rPr>
        <w:t xml:space="preserve"> </w:t>
      </w:r>
      <w:r>
        <w:t>will</w:t>
      </w:r>
      <w:r>
        <w:rPr>
          <w:spacing w:val="-15"/>
        </w:rPr>
        <w:t xml:space="preserve"> </w:t>
      </w:r>
      <w:r>
        <w:t>not</w:t>
      </w:r>
      <w:r>
        <w:rPr>
          <w:spacing w:val="-15"/>
        </w:rPr>
        <w:t xml:space="preserve"> </w:t>
      </w:r>
      <w:r>
        <w:t>regain</w:t>
      </w:r>
      <w:r>
        <w:rPr>
          <w:spacing w:val="-15"/>
        </w:rPr>
        <w:t xml:space="preserve"> </w:t>
      </w:r>
      <w:r>
        <w:t>its</w:t>
      </w:r>
      <w:r>
        <w:rPr>
          <w:spacing w:val="-15"/>
        </w:rPr>
        <w:t xml:space="preserve"> </w:t>
      </w:r>
      <w:r>
        <w:t>peace.”</w:t>
      </w:r>
    </w:p>
    <w:p w14:paraId="30FC6FA4" w14:textId="77777777" w:rsidR="00565177" w:rsidRDefault="00FF66D4">
      <w:pPr>
        <w:pStyle w:val="BodyText"/>
        <w:spacing w:line="268" w:lineRule="exact"/>
        <w:ind w:left="1307" w:firstLine="0"/>
      </w:pPr>
      <w:r>
        <w:rPr>
          <w:spacing w:val="-4"/>
        </w:rPr>
        <w:t>Jorge,</w:t>
      </w:r>
      <w:r>
        <w:rPr>
          <w:spacing w:val="-6"/>
        </w:rPr>
        <w:t xml:space="preserve"> </w:t>
      </w:r>
      <w:r>
        <w:rPr>
          <w:spacing w:val="-4"/>
        </w:rPr>
        <w:t>after</w:t>
      </w:r>
      <w:r>
        <w:rPr>
          <w:spacing w:val="-6"/>
        </w:rPr>
        <w:t xml:space="preserve"> </w:t>
      </w:r>
      <w:r>
        <w:rPr>
          <w:spacing w:val="-4"/>
        </w:rPr>
        <w:t>a</w:t>
      </w:r>
      <w:r>
        <w:rPr>
          <w:spacing w:val="-6"/>
        </w:rPr>
        <w:t xml:space="preserve"> </w:t>
      </w:r>
      <w:r>
        <w:rPr>
          <w:spacing w:val="-4"/>
        </w:rPr>
        <w:t>long</w:t>
      </w:r>
      <w:r>
        <w:rPr>
          <w:spacing w:val="-5"/>
        </w:rPr>
        <w:t xml:space="preserve"> </w:t>
      </w:r>
      <w:r>
        <w:rPr>
          <w:spacing w:val="-4"/>
        </w:rPr>
        <w:t>pause,</w:t>
      </w:r>
      <w:r>
        <w:rPr>
          <w:spacing w:val="-8"/>
        </w:rPr>
        <w:t xml:space="preserve"> </w:t>
      </w:r>
      <w:r>
        <w:rPr>
          <w:spacing w:val="-4"/>
        </w:rPr>
        <w:t>now</w:t>
      </w:r>
      <w:r>
        <w:rPr>
          <w:spacing w:val="-5"/>
        </w:rPr>
        <w:t xml:space="preserve"> </w:t>
      </w:r>
      <w:r>
        <w:rPr>
          <w:spacing w:val="-4"/>
        </w:rPr>
        <w:t>resumed</w:t>
      </w:r>
      <w:r>
        <w:rPr>
          <w:spacing w:val="-6"/>
        </w:rPr>
        <w:t xml:space="preserve"> </w:t>
      </w:r>
      <w:r>
        <w:rPr>
          <w:spacing w:val="-4"/>
        </w:rPr>
        <w:t>speaking.</w:t>
      </w:r>
    </w:p>
    <w:p w14:paraId="30FC6FA5" w14:textId="77777777" w:rsidR="00565177" w:rsidRDefault="00FF66D4">
      <w:pPr>
        <w:pStyle w:val="BodyText"/>
        <w:spacing w:line="235" w:lineRule="auto"/>
        <w:ind w:right="511"/>
      </w:pPr>
      <w:r>
        <w:t xml:space="preserve">“But who, finally, is the very symbol of this pride, of whom the proud are the illustration and </w:t>
      </w:r>
      <w:r>
        <w:rPr>
          <w:spacing w:val="-2"/>
        </w:rPr>
        <w:t>messengers,</w:t>
      </w:r>
      <w:r>
        <w:rPr>
          <w:spacing w:val="-15"/>
        </w:rPr>
        <w:t xml:space="preserve"> </w:t>
      </w:r>
      <w:r>
        <w:rPr>
          <w:spacing w:val="-2"/>
        </w:rPr>
        <w:t>the</w:t>
      </w:r>
      <w:r>
        <w:rPr>
          <w:spacing w:val="-13"/>
        </w:rPr>
        <w:t xml:space="preserve"> </w:t>
      </w:r>
      <w:r>
        <w:rPr>
          <w:spacing w:val="-2"/>
        </w:rPr>
        <w:t>accomplices</w:t>
      </w:r>
      <w:r>
        <w:rPr>
          <w:spacing w:val="-13"/>
        </w:rPr>
        <w:t xml:space="preserve"> </w:t>
      </w:r>
      <w:r>
        <w:rPr>
          <w:spacing w:val="-2"/>
        </w:rPr>
        <w:t>and</w:t>
      </w:r>
      <w:r>
        <w:rPr>
          <w:spacing w:val="-13"/>
        </w:rPr>
        <w:t xml:space="preserve"> </w:t>
      </w:r>
      <w:r>
        <w:rPr>
          <w:spacing w:val="-2"/>
        </w:rPr>
        <w:t>standard-bearers?</w:t>
      </w:r>
      <w:r>
        <w:rPr>
          <w:spacing w:val="-13"/>
        </w:rPr>
        <w:t xml:space="preserve"> </w:t>
      </w:r>
      <w:r>
        <w:rPr>
          <w:spacing w:val="-2"/>
        </w:rPr>
        <w:t>Who</w:t>
      </w:r>
      <w:r>
        <w:rPr>
          <w:spacing w:val="-13"/>
        </w:rPr>
        <w:t xml:space="preserve"> </w:t>
      </w:r>
      <w:r>
        <w:rPr>
          <w:spacing w:val="-2"/>
        </w:rPr>
        <w:t>in</w:t>
      </w:r>
      <w:r>
        <w:rPr>
          <w:spacing w:val="-13"/>
        </w:rPr>
        <w:t xml:space="preserve"> </w:t>
      </w:r>
      <w:r>
        <w:rPr>
          <w:spacing w:val="-2"/>
        </w:rPr>
        <w:t>truth</w:t>
      </w:r>
      <w:r>
        <w:rPr>
          <w:spacing w:val="-13"/>
        </w:rPr>
        <w:t xml:space="preserve"> </w:t>
      </w:r>
      <w:r>
        <w:rPr>
          <w:spacing w:val="-2"/>
        </w:rPr>
        <w:t>has</w:t>
      </w:r>
      <w:r>
        <w:rPr>
          <w:spacing w:val="-13"/>
        </w:rPr>
        <w:t xml:space="preserve"> </w:t>
      </w:r>
      <w:r>
        <w:rPr>
          <w:spacing w:val="-2"/>
        </w:rPr>
        <w:t>acted</w:t>
      </w:r>
      <w:r>
        <w:rPr>
          <w:spacing w:val="-13"/>
        </w:rPr>
        <w:t xml:space="preserve"> </w:t>
      </w:r>
      <w:r>
        <w:rPr>
          <w:spacing w:val="-2"/>
        </w:rPr>
        <w:t>and</w:t>
      </w:r>
      <w:r>
        <w:rPr>
          <w:spacing w:val="-13"/>
        </w:rPr>
        <w:t xml:space="preserve"> </w:t>
      </w:r>
      <w:r>
        <w:rPr>
          <w:spacing w:val="-2"/>
        </w:rPr>
        <w:t>is</w:t>
      </w:r>
      <w:r>
        <w:rPr>
          <w:spacing w:val="-13"/>
        </w:rPr>
        <w:t xml:space="preserve"> </w:t>
      </w:r>
      <w:r>
        <w:rPr>
          <w:spacing w:val="-2"/>
        </w:rPr>
        <w:t>perhaps</w:t>
      </w:r>
      <w:r>
        <w:rPr>
          <w:spacing w:val="-13"/>
        </w:rPr>
        <w:t xml:space="preserve"> </w:t>
      </w:r>
      <w:r>
        <w:rPr>
          <w:spacing w:val="-2"/>
        </w:rPr>
        <w:t>acting</w:t>
      </w:r>
      <w:r>
        <w:rPr>
          <w:spacing w:val="-13"/>
        </w:rPr>
        <w:t xml:space="preserve"> </w:t>
      </w:r>
      <w:r>
        <w:rPr>
          <w:spacing w:val="-2"/>
        </w:rPr>
        <w:t xml:space="preserve">also </w:t>
      </w:r>
      <w:r>
        <w:t>inside</w:t>
      </w:r>
      <w:r>
        <w:rPr>
          <w:spacing w:val="-15"/>
        </w:rPr>
        <w:t xml:space="preserve"> </w:t>
      </w:r>
      <w:r>
        <w:t>these</w:t>
      </w:r>
      <w:r>
        <w:rPr>
          <w:spacing w:val="-15"/>
        </w:rPr>
        <w:t xml:space="preserve"> </w:t>
      </w:r>
      <w:r>
        <w:t>walls,</w:t>
      </w:r>
      <w:r>
        <w:rPr>
          <w:spacing w:val="-15"/>
        </w:rPr>
        <w:t xml:space="preserve"> </w:t>
      </w:r>
      <w:r>
        <w:t>so</w:t>
      </w:r>
      <w:r>
        <w:rPr>
          <w:spacing w:val="-15"/>
        </w:rPr>
        <w:t xml:space="preserve"> </w:t>
      </w:r>
      <w:r>
        <w:t>as</w:t>
      </w:r>
      <w:r>
        <w:rPr>
          <w:spacing w:val="-15"/>
        </w:rPr>
        <w:t xml:space="preserve"> </w:t>
      </w:r>
      <w:r>
        <w:t>to</w:t>
      </w:r>
      <w:r>
        <w:rPr>
          <w:spacing w:val="-14"/>
        </w:rPr>
        <w:t xml:space="preserve"> </w:t>
      </w:r>
      <w:r>
        <w:t>warn</w:t>
      </w:r>
      <w:r>
        <w:rPr>
          <w:spacing w:val="-15"/>
        </w:rPr>
        <w:t xml:space="preserve"> </w:t>
      </w:r>
      <w:r>
        <w:t>us</w:t>
      </w:r>
      <w:r>
        <w:rPr>
          <w:spacing w:val="-15"/>
        </w:rPr>
        <w:t xml:space="preserve"> </w:t>
      </w:r>
      <w:r>
        <w:t>that</w:t>
      </w:r>
      <w:r>
        <w:rPr>
          <w:spacing w:val="-14"/>
        </w:rPr>
        <w:t xml:space="preserve"> </w:t>
      </w:r>
      <w:r>
        <w:t>the</w:t>
      </w:r>
      <w:r>
        <w:rPr>
          <w:spacing w:val="-15"/>
        </w:rPr>
        <w:t xml:space="preserve"> </w:t>
      </w:r>
      <w:r>
        <w:t>time</w:t>
      </w:r>
      <w:r>
        <w:rPr>
          <w:spacing w:val="-14"/>
        </w:rPr>
        <w:t xml:space="preserve"> </w:t>
      </w:r>
      <w:r>
        <w:t>is</w:t>
      </w:r>
      <w:r>
        <w:rPr>
          <w:spacing w:val="-15"/>
        </w:rPr>
        <w:t xml:space="preserve"> </w:t>
      </w:r>
      <w:r>
        <w:t>at</w:t>
      </w:r>
      <w:r>
        <w:rPr>
          <w:spacing w:val="-15"/>
        </w:rPr>
        <w:t xml:space="preserve"> </w:t>
      </w:r>
      <w:r>
        <w:t>hand—and</w:t>
      </w:r>
      <w:r>
        <w:rPr>
          <w:spacing w:val="-14"/>
        </w:rPr>
        <w:t xml:space="preserve"> </w:t>
      </w:r>
      <w:r>
        <w:t>to</w:t>
      </w:r>
      <w:r>
        <w:rPr>
          <w:spacing w:val="-15"/>
        </w:rPr>
        <w:t xml:space="preserve"> </w:t>
      </w:r>
      <w:r>
        <w:t>console</w:t>
      </w:r>
      <w:r>
        <w:rPr>
          <w:spacing w:val="-14"/>
        </w:rPr>
        <w:t xml:space="preserve"> </w:t>
      </w:r>
      <w:r>
        <w:t>us,</w:t>
      </w:r>
      <w:r>
        <w:rPr>
          <w:spacing w:val="-15"/>
        </w:rPr>
        <w:t xml:space="preserve"> </w:t>
      </w:r>
      <w:r>
        <w:t>because</w:t>
      </w:r>
      <w:r>
        <w:rPr>
          <w:spacing w:val="-14"/>
        </w:rPr>
        <w:t xml:space="preserve"> </w:t>
      </w:r>
      <w:r>
        <w:t>if</w:t>
      </w:r>
      <w:r>
        <w:rPr>
          <w:spacing w:val="-15"/>
        </w:rPr>
        <w:t xml:space="preserve"> </w:t>
      </w:r>
      <w:r>
        <w:t>the</w:t>
      </w:r>
      <w:r>
        <w:rPr>
          <w:spacing w:val="-14"/>
        </w:rPr>
        <w:t xml:space="preserve"> </w:t>
      </w:r>
      <w:r>
        <w:t>time</w:t>
      </w:r>
      <w:r>
        <w:rPr>
          <w:spacing w:val="-15"/>
        </w:rPr>
        <w:t xml:space="preserve"> </w:t>
      </w:r>
      <w:r>
        <w:t xml:space="preserve">is </w:t>
      </w:r>
      <w:r>
        <w:rPr>
          <w:spacing w:val="-2"/>
        </w:rPr>
        <w:t>at</w:t>
      </w:r>
      <w:r>
        <w:rPr>
          <w:spacing w:val="-15"/>
        </w:rPr>
        <w:t xml:space="preserve"> </w:t>
      </w:r>
      <w:r>
        <w:rPr>
          <w:spacing w:val="-2"/>
        </w:rPr>
        <w:t>hand,</w:t>
      </w:r>
      <w:r>
        <w:rPr>
          <w:spacing w:val="-13"/>
        </w:rPr>
        <w:t xml:space="preserve"> </w:t>
      </w:r>
      <w:r>
        <w:rPr>
          <w:spacing w:val="-2"/>
        </w:rPr>
        <w:t>the</w:t>
      </w:r>
      <w:r>
        <w:rPr>
          <w:spacing w:val="-13"/>
        </w:rPr>
        <w:t xml:space="preserve"> </w:t>
      </w:r>
      <w:r>
        <w:rPr>
          <w:spacing w:val="-2"/>
        </w:rPr>
        <w:t>sufferings</w:t>
      </w:r>
      <w:r>
        <w:rPr>
          <w:spacing w:val="-13"/>
        </w:rPr>
        <w:t xml:space="preserve"> </w:t>
      </w:r>
      <w:r>
        <w:rPr>
          <w:spacing w:val="-2"/>
        </w:rPr>
        <w:t>will</w:t>
      </w:r>
      <w:r>
        <w:rPr>
          <w:spacing w:val="-13"/>
        </w:rPr>
        <w:t xml:space="preserve"> </w:t>
      </w:r>
      <w:r>
        <w:rPr>
          <w:spacing w:val="-2"/>
        </w:rPr>
        <w:t>surely</w:t>
      </w:r>
      <w:r>
        <w:rPr>
          <w:spacing w:val="-13"/>
        </w:rPr>
        <w:t xml:space="preserve"> </w:t>
      </w:r>
      <w:r>
        <w:rPr>
          <w:spacing w:val="-2"/>
        </w:rPr>
        <w:t>be</w:t>
      </w:r>
      <w:r>
        <w:rPr>
          <w:spacing w:val="-13"/>
        </w:rPr>
        <w:t xml:space="preserve"> </w:t>
      </w:r>
      <w:r>
        <w:rPr>
          <w:spacing w:val="-2"/>
        </w:rPr>
        <w:t>intolerable,</w:t>
      </w:r>
      <w:r>
        <w:rPr>
          <w:spacing w:val="-13"/>
        </w:rPr>
        <w:t xml:space="preserve"> </w:t>
      </w:r>
      <w:r>
        <w:rPr>
          <w:spacing w:val="-2"/>
        </w:rPr>
        <w:t>but</w:t>
      </w:r>
      <w:r>
        <w:rPr>
          <w:spacing w:val="-13"/>
        </w:rPr>
        <w:t xml:space="preserve"> </w:t>
      </w:r>
      <w:r>
        <w:rPr>
          <w:spacing w:val="-2"/>
        </w:rPr>
        <w:t>not</w:t>
      </w:r>
      <w:r>
        <w:rPr>
          <w:spacing w:val="-13"/>
        </w:rPr>
        <w:t xml:space="preserve"> </w:t>
      </w:r>
      <w:r>
        <w:rPr>
          <w:spacing w:val="-2"/>
        </w:rPr>
        <w:t>infinite,</w:t>
      </w:r>
      <w:r>
        <w:rPr>
          <w:spacing w:val="-13"/>
        </w:rPr>
        <w:t xml:space="preserve"> </w:t>
      </w:r>
      <w:r>
        <w:rPr>
          <w:spacing w:val="-2"/>
        </w:rPr>
        <w:t>since</w:t>
      </w:r>
      <w:r>
        <w:rPr>
          <w:spacing w:val="-13"/>
        </w:rPr>
        <w:t xml:space="preserve"> </w:t>
      </w:r>
      <w:r>
        <w:rPr>
          <w:spacing w:val="-2"/>
        </w:rPr>
        <w:t>the</w:t>
      </w:r>
      <w:r>
        <w:rPr>
          <w:spacing w:val="-13"/>
        </w:rPr>
        <w:t xml:space="preserve"> </w:t>
      </w:r>
      <w:r>
        <w:rPr>
          <w:spacing w:val="-2"/>
        </w:rPr>
        <w:t>great</w:t>
      </w:r>
      <w:r>
        <w:rPr>
          <w:spacing w:val="-13"/>
        </w:rPr>
        <w:t xml:space="preserve"> </w:t>
      </w:r>
      <w:r>
        <w:rPr>
          <w:spacing w:val="-2"/>
        </w:rPr>
        <w:t>cycle</w:t>
      </w:r>
      <w:r>
        <w:rPr>
          <w:spacing w:val="-13"/>
        </w:rPr>
        <w:t xml:space="preserve"> </w:t>
      </w:r>
      <w:r>
        <w:rPr>
          <w:spacing w:val="-2"/>
        </w:rPr>
        <w:t>of</w:t>
      </w:r>
      <w:r>
        <w:rPr>
          <w:spacing w:val="-13"/>
        </w:rPr>
        <w:t xml:space="preserve"> </w:t>
      </w:r>
      <w:r>
        <w:rPr>
          <w:spacing w:val="-2"/>
        </w:rPr>
        <w:t>this</w:t>
      </w:r>
      <w:r>
        <w:rPr>
          <w:spacing w:val="-13"/>
        </w:rPr>
        <w:t xml:space="preserve"> </w:t>
      </w:r>
      <w:r>
        <w:rPr>
          <w:spacing w:val="-2"/>
        </w:rPr>
        <w:t xml:space="preserve">universe </w:t>
      </w:r>
      <w:r>
        <w:t>is</w:t>
      </w:r>
      <w:r>
        <w:rPr>
          <w:spacing w:val="-12"/>
        </w:rPr>
        <w:t xml:space="preserve"> </w:t>
      </w:r>
      <w:r>
        <w:t>about</w:t>
      </w:r>
      <w:r>
        <w:rPr>
          <w:spacing w:val="-11"/>
        </w:rPr>
        <w:t xml:space="preserve"> </w:t>
      </w:r>
      <w:r>
        <w:t>to</w:t>
      </w:r>
      <w:r>
        <w:rPr>
          <w:spacing w:val="-11"/>
        </w:rPr>
        <w:t xml:space="preserve"> </w:t>
      </w:r>
      <w:r>
        <w:t>be</w:t>
      </w:r>
      <w:r>
        <w:rPr>
          <w:spacing w:val="-11"/>
        </w:rPr>
        <w:t xml:space="preserve"> </w:t>
      </w:r>
      <w:r>
        <w:t>fulfilled?</w:t>
      </w:r>
      <w:r>
        <w:rPr>
          <w:spacing w:val="-13"/>
        </w:rPr>
        <w:t xml:space="preserve"> </w:t>
      </w:r>
      <w:r>
        <w:t>Oh,</w:t>
      </w:r>
      <w:r>
        <w:rPr>
          <w:spacing w:val="-11"/>
        </w:rPr>
        <w:t xml:space="preserve"> </w:t>
      </w:r>
      <w:r>
        <w:t>you</w:t>
      </w:r>
      <w:r>
        <w:rPr>
          <w:spacing w:val="-11"/>
        </w:rPr>
        <w:t xml:space="preserve"> </w:t>
      </w:r>
      <w:r>
        <w:t>have</w:t>
      </w:r>
      <w:r>
        <w:rPr>
          <w:spacing w:val="-11"/>
        </w:rPr>
        <w:t xml:space="preserve"> </w:t>
      </w:r>
      <w:r>
        <w:t>all</w:t>
      </w:r>
      <w:r>
        <w:rPr>
          <w:spacing w:val="-14"/>
        </w:rPr>
        <w:t xml:space="preserve"> </w:t>
      </w:r>
      <w:r>
        <w:t>understood</w:t>
      </w:r>
      <w:r>
        <w:rPr>
          <w:spacing w:val="-11"/>
        </w:rPr>
        <w:t xml:space="preserve"> </w:t>
      </w:r>
      <w:r>
        <w:t>very</w:t>
      </w:r>
      <w:r>
        <w:rPr>
          <w:spacing w:val="-11"/>
        </w:rPr>
        <w:t xml:space="preserve"> </w:t>
      </w:r>
      <w:r>
        <w:t>well,</w:t>
      </w:r>
      <w:r>
        <w:rPr>
          <w:spacing w:val="-11"/>
        </w:rPr>
        <w:t xml:space="preserve"> </w:t>
      </w:r>
      <w:r>
        <w:t>and</w:t>
      </w:r>
      <w:r>
        <w:rPr>
          <w:spacing w:val="-14"/>
        </w:rPr>
        <w:t xml:space="preserve"> </w:t>
      </w:r>
      <w:r>
        <w:t>you</w:t>
      </w:r>
      <w:r>
        <w:rPr>
          <w:spacing w:val="-11"/>
        </w:rPr>
        <w:t xml:space="preserve"> </w:t>
      </w:r>
      <w:r>
        <w:t>fear</w:t>
      </w:r>
      <w:r>
        <w:rPr>
          <w:spacing w:val="-11"/>
        </w:rPr>
        <w:t xml:space="preserve"> </w:t>
      </w:r>
      <w:r>
        <w:t>to</w:t>
      </w:r>
      <w:r>
        <w:rPr>
          <w:spacing w:val="-11"/>
        </w:rPr>
        <w:t xml:space="preserve"> </w:t>
      </w:r>
      <w:r>
        <w:t>utter</w:t>
      </w:r>
      <w:r>
        <w:rPr>
          <w:spacing w:val="-11"/>
        </w:rPr>
        <w:t xml:space="preserve"> </w:t>
      </w:r>
      <w:r>
        <w:t>the</w:t>
      </w:r>
      <w:r>
        <w:rPr>
          <w:spacing w:val="-11"/>
        </w:rPr>
        <w:t xml:space="preserve"> </w:t>
      </w:r>
      <w:r>
        <w:t>name,</w:t>
      </w:r>
      <w:r>
        <w:rPr>
          <w:spacing w:val="-11"/>
        </w:rPr>
        <w:t xml:space="preserve"> </w:t>
      </w:r>
      <w:r>
        <w:t>for</w:t>
      </w:r>
      <w:r>
        <w:rPr>
          <w:spacing w:val="-11"/>
        </w:rPr>
        <w:t xml:space="preserve"> </w:t>
      </w:r>
      <w:r>
        <w:t>it is</w:t>
      </w:r>
      <w:r>
        <w:rPr>
          <w:spacing w:val="-11"/>
        </w:rPr>
        <w:t xml:space="preserve"> </w:t>
      </w:r>
      <w:r>
        <w:t>also</w:t>
      </w:r>
      <w:r>
        <w:rPr>
          <w:spacing w:val="-10"/>
        </w:rPr>
        <w:t xml:space="preserve"> </w:t>
      </w:r>
      <w:r>
        <w:t>yours</w:t>
      </w:r>
      <w:r>
        <w:rPr>
          <w:spacing w:val="-11"/>
        </w:rPr>
        <w:t xml:space="preserve"> </w:t>
      </w:r>
      <w:r>
        <w:t>and</w:t>
      </w:r>
      <w:r>
        <w:rPr>
          <w:spacing w:val="-10"/>
        </w:rPr>
        <w:t xml:space="preserve"> </w:t>
      </w:r>
      <w:r>
        <w:t>you</w:t>
      </w:r>
      <w:r>
        <w:rPr>
          <w:spacing w:val="-11"/>
        </w:rPr>
        <w:t xml:space="preserve"> </w:t>
      </w:r>
      <w:r>
        <w:t>are</w:t>
      </w:r>
      <w:r>
        <w:rPr>
          <w:spacing w:val="-13"/>
        </w:rPr>
        <w:t xml:space="preserve"> </w:t>
      </w:r>
      <w:r>
        <w:t>afraid</w:t>
      </w:r>
      <w:r>
        <w:rPr>
          <w:spacing w:val="-10"/>
        </w:rPr>
        <w:t xml:space="preserve"> </w:t>
      </w:r>
      <w:r>
        <w:t>of</w:t>
      </w:r>
      <w:r>
        <w:rPr>
          <w:spacing w:val="-11"/>
        </w:rPr>
        <w:t xml:space="preserve"> </w:t>
      </w:r>
      <w:r>
        <w:t>it,</w:t>
      </w:r>
      <w:r>
        <w:rPr>
          <w:spacing w:val="-10"/>
        </w:rPr>
        <w:t xml:space="preserve"> </w:t>
      </w:r>
      <w:r>
        <w:t>but</w:t>
      </w:r>
      <w:r>
        <w:rPr>
          <w:spacing w:val="-10"/>
        </w:rPr>
        <w:t xml:space="preserve"> </w:t>
      </w:r>
      <w:r>
        <w:t>though</w:t>
      </w:r>
      <w:r>
        <w:rPr>
          <w:spacing w:val="-10"/>
        </w:rPr>
        <w:t xml:space="preserve"> </w:t>
      </w:r>
      <w:r>
        <w:t>you</w:t>
      </w:r>
      <w:r>
        <w:rPr>
          <w:spacing w:val="-10"/>
        </w:rPr>
        <w:t xml:space="preserve"> </w:t>
      </w:r>
      <w:r>
        <w:t>have</w:t>
      </w:r>
      <w:r>
        <w:rPr>
          <w:spacing w:val="-11"/>
        </w:rPr>
        <w:t xml:space="preserve"> </w:t>
      </w:r>
      <w:r>
        <w:t>fear,</w:t>
      </w:r>
      <w:r>
        <w:rPr>
          <w:spacing w:val="-10"/>
        </w:rPr>
        <w:t xml:space="preserve"> </w:t>
      </w:r>
      <w:r>
        <w:t>I</w:t>
      </w:r>
      <w:r>
        <w:rPr>
          <w:spacing w:val="-10"/>
        </w:rPr>
        <w:t xml:space="preserve"> </w:t>
      </w:r>
      <w:r>
        <w:t>shall</w:t>
      </w:r>
      <w:r>
        <w:rPr>
          <w:spacing w:val="-11"/>
        </w:rPr>
        <w:t xml:space="preserve"> </w:t>
      </w:r>
      <w:r>
        <w:t>have</w:t>
      </w:r>
      <w:r>
        <w:rPr>
          <w:spacing w:val="-9"/>
        </w:rPr>
        <w:t xml:space="preserve"> </w:t>
      </w:r>
      <w:r>
        <w:t>none,</w:t>
      </w:r>
      <w:r>
        <w:rPr>
          <w:spacing w:val="-10"/>
        </w:rPr>
        <w:t xml:space="preserve"> </w:t>
      </w:r>
      <w:r>
        <w:t>and</w:t>
      </w:r>
      <w:r>
        <w:rPr>
          <w:spacing w:val="-12"/>
        </w:rPr>
        <w:t xml:space="preserve"> </w:t>
      </w:r>
      <w:r>
        <w:t>I</w:t>
      </w:r>
      <w:r>
        <w:rPr>
          <w:spacing w:val="-10"/>
        </w:rPr>
        <w:t xml:space="preserve"> </w:t>
      </w:r>
      <w:r>
        <w:t>will</w:t>
      </w:r>
      <w:r>
        <w:rPr>
          <w:spacing w:val="-11"/>
        </w:rPr>
        <w:t xml:space="preserve"> </w:t>
      </w:r>
      <w:r>
        <w:t>say</w:t>
      </w:r>
      <w:r>
        <w:rPr>
          <w:spacing w:val="-10"/>
        </w:rPr>
        <w:t xml:space="preserve"> </w:t>
      </w:r>
      <w:r>
        <w:t>this name</w:t>
      </w:r>
      <w:r>
        <w:rPr>
          <w:spacing w:val="-10"/>
        </w:rPr>
        <w:t xml:space="preserve"> </w:t>
      </w:r>
      <w:r>
        <w:t>in</w:t>
      </w:r>
      <w:r>
        <w:rPr>
          <w:spacing w:val="-10"/>
        </w:rPr>
        <w:t xml:space="preserve"> </w:t>
      </w:r>
      <w:r>
        <w:t>a</w:t>
      </w:r>
      <w:r>
        <w:rPr>
          <w:spacing w:val="-10"/>
        </w:rPr>
        <w:t xml:space="preserve"> </w:t>
      </w:r>
      <w:r>
        <w:t>loud</w:t>
      </w:r>
      <w:r>
        <w:rPr>
          <w:spacing w:val="-10"/>
        </w:rPr>
        <w:t xml:space="preserve"> </w:t>
      </w:r>
      <w:r>
        <w:t>voice</w:t>
      </w:r>
      <w:r>
        <w:rPr>
          <w:spacing w:val="-10"/>
        </w:rPr>
        <w:t xml:space="preserve"> </w:t>
      </w:r>
      <w:r>
        <w:t>so</w:t>
      </w:r>
      <w:r>
        <w:rPr>
          <w:spacing w:val="-10"/>
        </w:rPr>
        <w:t xml:space="preserve"> </w:t>
      </w:r>
      <w:r>
        <w:t>that</w:t>
      </w:r>
      <w:r>
        <w:rPr>
          <w:spacing w:val="-10"/>
        </w:rPr>
        <w:t xml:space="preserve"> </w:t>
      </w:r>
      <w:r>
        <w:t>your</w:t>
      </w:r>
      <w:r>
        <w:rPr>
          <w:spacing w:val="-11"/>
        </w:rPr>
        <w:t xml:space="preserve"> </w:t>
      </w:r>
      <w:r>
        <w:t>viscera</w:t>
      </w:r>
      <w:r>
        <w:rPr>
          <w:spacing w:val="-10"/>
        </w:rPr>
        <w:t xml:space="preserve"> </w:t>
      </w:r>
      <w:r>
        <w:t>may</w:t>
      </w:r>
      <w:r>
        <w:rPr>
          <w:spacing w:val="-10"/>
        </w:rPr>
        <w:t xml:space="preserve"> </w:t>
      </w:r>
      <w:r>
        <w:t>twist</w:t>
      </w:r>
      <w:r>
        <w:rPr>
          <w:spacing w:val="-10"/>
        </w:rPr>
        <w:t xml:space="preserve"> </w:t>
      </w:r>
      <w:r>
        <w:t>in</w:t>
      </w:r>
      <w:r>
        <w:rPr>
          <w:spacing w:val="-10"/>
        </w:rPr>
        <w:t xml:space="preserve"> </w:t>
      </w:r>
      <w:r>
        <w:t>fright</w:t>
      </w:r>
      <w:r>
        <w:rPr>
          <w:spacing w:val="-10"/>
        </w:rPr>
        <w:t xml:space="preserve"> </w:t>
      </w:r>
      <w:r>
        <w:t>and</w:t>
      </w:r>
      <w:r>
        <w:rPr>
          <w:spacing w:val="-10"/>
        </w:rPr>
        <w:t xml:space="preserve"> </w:t>
      </w:r>
      <w:r>
        <w:t>your</w:t>
      </w:r>
      <w:r>
        <w:rPr>
          <w:spacing w:val="-11"/>
        </w:rPr>
        <w:t xml:space="preserve"> </w:t>
      </w:r>
      <w:r>
        <w:t>teeth</w:t>
      </w:r>
      <w:r>
        <w:rPr>
          <w:spacing w:val="-10"/>
        </w:rPr>
        <w:t xml:space="preserve"> </w:t>
      </w:r>
      <w:r>
        <w:t>chatter</w:t>
      </w:r>
      <w:r>
        <w:rPr>
          <w:spacing w:val="-9"/>
        </w:rPr>
        <w:t xml:space="preserve"> </w:t>
      </w:r>
      <w:r>
        <w:t>and</w:t>
      </w:r>
      <w:r>
        <w:rPr>
          <w:spacing w:val="-10"/>
        </w:rPr>
        <w:t xml:space="preserve"> </w:t>
      </w:r>
      <w:r>
        <w:t>cut</w:t>
      </w:r>
      <w:r>
        <w:rPr>
          <w:spacing w:val="-10"/>
        </w:rPr>
        <w:t xml:space="preserve"> </w:t>
      </w:r>
      <w:r>
        <w:t>off</w:t>
      </w:r>
      <w:r>
        <w:rPr>
          <w:spacing w:val="-11"/>
        </w:rPr>
        <w:t xml:space="preserve"> </w:t>
      </w:r>
      <w:r>
        <w:t>your tongue,</w:t>
      </w:r>
      <w:r>
        <w:rPr>
          <w:spacing w:val="-7"/>
        </w:rPr>
        <w:t xml:space="preserve"> </w:t>
      </w:r>
      <w:r>
        <w:t>and</w:t>
      </w:r>
      <w:r>
        <w:rPr>
          <w:spacing w:val="-9"/>
        </w:rPr>
        <w:t xml:space="preserve"> </w:t>
      </w:r>
      <w:r>
        <w:t>the</w:t>
      </w:r>
      <w:r>
        <w:rPr>
          <w:spacing w:val="-9"/>
        </w:rPr>
        <w:t xml:space="preserve"> </w:t>
      </w:r>
      <w:r>
        <w:t>chill</w:t>
      </w:r>
      <w:r>
        <w:rPr>
          <w:spacing w:val="-7"/>
        </w:rPr>
        <w:t xml:space="preserve"> </w:t>
      </w:r>
      <w:r>
        <w:t>that</w:t>
      </w:r>
      <w:r>
        <w:rPr>
          <w:spacing w:val="-8"/>
        </w:rPr>
        <w:t xml:space="preserve"> </w:t>
      </w:r>
      <w:r>
        <w:t>forms</w:t>
      </w:r>
      <w:r>
        <w:rPr>
          <w:spacing w:val="-8"/>
        </w:rPr>
        <w:t xml:space="preserve"> </w:t>
      </w:r>
      <w:r>
        <w:t>in</w:t>
      </w:r>
      <w:r>
        <w:rPr>
          <w:spacing w:val="-6"/>
        </w:rPr>
        <w:t xml:space="preserve"> </w:t>
      </w:r>
      <w:r>
        <w:t>your</w:t>
      </w:r>
      <w:r>
        <w:rPr>
          <w:spacing w:val="-7"/>
        </w:rPr>
        <w:t xml:space="preserve"> </w:t>
      </w:r>
      <w:r>
        <w:t>blood</w:t>
      </w:r>
      <w:r>
        <w:rPr>
          <w:spacing w:val="-7"/>
        </w:rPr>
        <w:t xml:space="preserve"> </w:t>
      </w:r>
      <w:r>
        <w:t>make</w:t>
      </w:r>
      <w:r>
        <w:rPr>
          <w:spacing w:val="-6"/>
        </w:rPr>
        <w:t xml:space="preserve"> </w:t>
      </w:r>
      <w:r>
        <w:t>a</w:t>
      </w:r>
      <w:r>
        <w:rPr>
          <w:spacing w:val="-8"/>
        </w:rPr>
        <w:t xml:space="preserve"> </w:t>
      </w:r>
      <w:r>
        <w:t>dark</w:t>
      </w:r>
      <w:r>
        <w:rPr>
          <w:spacing w:val="-6"/>
        </w:rPr>
        <w:t xml:space="preserve"> </w:t>
      </w:r>
      <w:r>
        <w:t>veil</w:t>
      </w:r>
      <w:r>
        <w:rPr>
          <w:spacing w:val="-7"/>
        </w:rPr>
        <w:t xml:space="preserve"> </w:t>
      </w:r>
      <w:r>
        <w:t>descend</w:t>
      </w:r>
      <w:r>
        <w:rPr>
          <w:spacing w:val="-7"/>
        </w:rPr>
        <w:t xml:space="preserve"> </w:t>
      </w:r>
      <w:r>
        <w:t>over</w:t>
      </w:r>
      <w:r>
        <w:rPr>
          <w:spacing w:val="-7"/>
        </w:rPr>
        <w:t xml:space="preserve"> </w:t>
      </w:r>
      <w:r>
        <w:t>your</w:t>
      </w:r>
      <w:r>
        <w:rPr>
          <w:spacing w:val="-7"/>
        </w:rPr>
        <w:t xml:space="preserve"> </w:t>
      </w:r>
      <w:r>
        <w:t>eyes</w:t>
      </w:r>
      <w:r>
        <w:rPr>
          <w:spacing w:val="73"/>
        </w:rPr>
        <w:t xml:space="preserve">  </w:t>
      </w:r>
      <w:r>
        <w:t>He</w:t>
      </w:r>
      <w:r>
        <w:rPr>
          <w:spacing w:val="-7"/>
        </w:rPr>
        <w:t xml:space="preserve"> </w:t>
      </w:r>
      <w:r>
        <w:t>is</w:t>
      </w:r>
      <w:r>
        <w:rPr>
          <w:spacing w:val="-8"/>
        </w:rPr>
        <w:t xml:space="preserve"> </w:t>
      </w:r>
      <w:r>
        <w:rPr>
          <w:spacing w:val="-5"/>
        </w:rPr>
        <w:t>the</w:t>
      </w:r>
    </w:p>
    <w:p w14:paraId="30FC6FA6" w14:textId="77777777" w:rsidR="00565177" w:rsidRDefault="00FF66D4">
      <w:pPr>
        <w:pStyle w:val="BodyText"/>
        <w:spacing w:line="265" w:lineRule="exact"/>
        <w:ind w:firstLine="0"/>
      </w:pPr>
      <w:r>
        <w:t>foul</w:t>
      </w:r>
      <w:r>
        <w:rPr>
          <w:spacing w:val="-15"/>
        </w:rPr>
        <w:t xml:space="preserve"> </w:t>
      </w:r>
      <w:r>
        <w:t>beast,</w:t>
      </w:r>
      <w:r>
        <w:rPr>
          <w:spacing w:val="-15"/>
        </w:rPr>
        <w:t xml:space="preserve"> </w:t>
      </w:r>
      <w:r>
        <w:t>he</w:t>
      </w:r>
      <w:r>
        <w:rPr>
          <w:spacing w:val="-14"/>
        </w:rPr>
        <w:t xml:space="preserve"> </w:t>
      </w:r>
      <w:r>
        <w:t>is</w:t>
      </w:r>
      <w:r>
        <w:rPr>
          <w:spacing w:val="-15"/>
        </w:rPr>
        <w:t xml:space="preserve"> </w:t>
      </w:r>
      <w:r>
        <w:t>the</w:t>
      </w:r>
      <w:r>
        <w:rPr>
          <w:spacing w:val="-14"/>
        </w:rPr>
        <w:t xml:space="preserve"> </w:t>
      </w:r>
      <w:r>
        <w:rPr>
          <w:spacing w:val="-2"/>
        </w:rPr>
        <w:t>Antichrist!”</w:t>
      </w:r>
    </w:p>
    <w:p w14:paraId="30FC6FA7" w14:textId="77777777" w:rsidR="00565177" w:rsidRDefault="00FF66D4">
      <w:pPr>
        <w:pStyle w:val="BodyText"/>
        <w:spacing w:before="1" w:line="235" w:lineRule="auto"/>
        <w:ind w:right="512"/>
      </w:pPr>
      <w:r>
        <w:t>He paused for a long time. The listeners seemed dead. The only moving thing in the whole church</w:t>
      </w:r>
      <w:r>
        <w:rPr>
          <w:spacing w:val="-15"/>
        </w:rPr>
        <w:t xml:space="preserve"> </w:t>
      </w:r>
      <w:r>
        <w:t>was</w:t>
      </w:r>
      <w:r>
        <w:rPr>
          <w:spacing w:val="-15"/>
        </w:rPr>
        <w:t xml:space="preserve"> </w:t>
      </w:r>
      <w:r>
        <w:t>the</w:t>
      </w:r>
      <w:r>
        <w:rPr>
          <w:spacing w:val="-15"/>
        </w:rPr>
        <w:t xml:space="preserve"> </w:t>
      </w:r>
      <w:r>
        <w:t>flame</w:t>
      </w:r>
      <w:r>
        <w:rPr>
          <w:spacing w:val="-15"/>
        </w:rPr>
        <w:t xml:space="preserve"> </w:t>
      </w:r>
      <w:r>
        <w:t>in</w:t>
      </w:r>
      <w:r>
        <w:rPr>
          <w:spacing w:val="-15"/>
        </w:rPr>
        <w:t xml:space="preserve"> </w:t>
      </w:r>
      <w:r>
        <w:t>the</w:t>
      </w:r>
      <w:r>
        <w:rPr>
          <w:spacing w:val="-15"/>
        </w:rPr>
        <w:t xml:space="preserve"> </w:t>
      </w:r>
      <w:r>
        <w:t>tripod,</w:t>
      </w:r>
      <w:r>
        <w:rPr>
          <w:spacing w:val="-15"/>
        </w:rPr>
        <w:t xml:space="preserve"> </w:t>
      </w:r>
      <w:r>
        <w:t>but</w:t>
      </w:r>
      <w:r>
        <w:rPr>
          <w:spacing w:val="-15"/>
        </w:rPr>
        <w:t xml:space="preserve"> </w:t>
      </w:r>
      <w:r>
        <w:t>even</w:t>
      </w:r>
      <w:r>
        <w:rPr>
          <w:spacing w:val="-15"/>
        </w:rPr>
        <w:t xml:space="preserve"> </w:t>
      </w:r>
      <w:r>
        <w:t>the</w:t>
      </w:r>
      <w:r>
        <w:rPr>
          <w:spacing w:val="-15"/>
        </w:rPr>
        <w:t xml:space="preserve"> </w:t>
      </w:r>
      <w:r>
        <w:t>shadows</w:t>
      </w:r>
      <w:r>
        <w:rPr>
          <w:spacing w:val="-15"/>
        </w:rPr>
        <w:t xml:space="preserve"> </w:t>
      </w:r>
      <w:r>
        <w:t>it</w:t>
      </w:r>
      <w:r>
        <w:rPr>
          <w:spacing w:val="-15"/>
        </w:rPr>
        <w:t xml:space="preserve"> </w:t>
      </w:r>
      <w:r>
        <w:t>formed</w:t>
      </w:r>
      <w:r>
        <w:rPr>
          <w:spacing w:val="-15"/>
        </w:rPr>
        <w:t xml:space="preserve"> </w:t>
      </w:r>
      <w:r>
        <w:t>seemed</w:t>
      </w:r>
      <w:r>
        <w:rPr>
          <w:spacing w:val="-15"/>
        </w:rPr>
        <w:t xml:space="preserve"> </w:t>
      </w:r>
      <w:r>
        <w:t>to</w:t>
      </w:r>
      <w:r>
        <w:rPr>
          <w:spacing w:val="-15"/>
        </w:rPr>
        <w:t xml:space="preserve"> </w:t>
      </w:r>
      <w:r>
        <w:t>have</w:t>
      </w:r>
      <w:r>
        <w:rPr>
          <w:spacing w:val="-15"/>
        </w:rPr>
        <w:t xml:space="preserve"> </w:t>
      </w:r>
      <w:r>
        <w:t>frozen.</w:t>
      </w:r>
      <w:r>
        <w:rPr>
          <w:spacing w:val="-15"/>
        </w:rPr>
        <w:t xml:space="preserve"> </w:t>
      </w:r>
      <w:r>
        <w:t>The</w:t>
      </w:r>
      <w:r>
        <w:rPr>
          <w:spacing w:val="-15"/>
        </w:rPr>
        <w:t xml:space="preserve"> </w:t>
      </w:r>
      <w:r>
        <w:t>only sound,</w:t>
      </w:r>
      <w:r>
        <w:rPr>
          <w:spacing w:val="-13"/>
        </w:rPr>
        <w:t xml:space="preserve"> </w:t>
      </w:r>
      <w:r>
        <w:t>faint,</w:t>
      </w:r>
      <w:r>
        <w:rPr>
          <w:spacing w:val="-13"/>
        </w:rPr>
        <w:t xml:space="preserve"> </w:t>
      </w:r>
      <w:r>
        <w:t>was</w:t>
      </w:r>
      <w:r>
        <w:rPr>
          <w:spacing w:val="-15"/>
        </w:rPr>
        <w:t xml:space="preserve"> </w:t>
      </w:r>
      <w:r>
        <w:t>Jorge’s</w:t>
      </w:r>
      <w:r>
        <w:rPr>
          <w:spacing w:val="-15"/>
        </w:rPr>
        <w:t xml:space="preserve"> </w:t>
      </w:r>
      <w:r>
        <w:t>gasping,</w:t>
      </w:r>
      <w:r>
        <w:rPr>
          <w:spacing w:val="-13"/>
        </w:rPr>
        <w:t xml:space="preserve"> </w:t>
      </w:r>
      <w:r>
        <w:t>as</w:t>
      </w:r>
      <w:r>
        <w:rPr>
          <w:spacing w:val="-15"/>
        </w:rPr>
        <w:t xml:space="preserve"> </w:t>
      </w:r>
      <w:r>
        <w:t>he</w:t>
      </w:r>
      <w:r>
        <w:rPr>
          <w:spacing w:val="-13"/>
        </w:rPr>
        <w:t xml:space="preserve"> </w:t>
      </w:r>
      <w:r>
        <w:t>wiped</w:t>
      </w:r>
      <w:r>
        <w:rPr>
          <w:spacing w:val="-13"/>
        </w:rPr>
        <w:t xml:space="preserve"> </w:t>
      </w:r>
      <w:r>
        <w:t>the</w:t>
      </w:r>
      <w:r>
        <w:rPr>
          <w:spacing w:val="-13"/>
        </w:rPr>
        <w:t xml:space="preserve"> </w:t>
      </w:r>
      <w:r>
        <w:t>sweat</w:t>
      </w:r>
      <w:r>
        <w:rPr>
          <w:spacing w:val="-13"/>
        </w:rPr>
        <w:t xml:space="preserve"> </w:t>
      </w:r>
      <w:r>
        <w:t>from</w:t>
      </w:r>
      <w:r>
        <w:rPr>
          <w:spacing w:val="-13"/>
        </w:rPr>
        <w:t xml:space="preserve"> </w:t>
      </w:r>
      <w:r>
        <w:t>his</w:t>
      </w:r>
      <w:r>
        <w:rPr>
          <w:spacing w:val="-15"/>
        </w:rPr>
        <w:t xml:space="preserve"> </w:t>
      </w:r>
      <w:r>
        <w:t>brow.</w:t>
      </w:r>
      <w:r>
        <w:rPr>
          <w:spacing w:val="-13"/>
        </w:rPr>
        <w:t xml:space="preserve"> </w:t>
      </w:r>
      <w:r>
        <w:t>Then</w:t>
      </w:r>
      <w:r>
        <w:rPr>
          <w:spacing w:val="-13"/>
        </w:rPr>
        <w:t xml:space="preserve"> </w:t>
      </w:r>
      <w:r>
        <w:t>Jorge</w:t>
      </w:r>
      <w:r>
        <w:rPr>
          <w:spacing w:val="-13"/>
        </w:rPr>
        <w:t xml:space="preserve"> </w:t>
      </w:r>
      <w:r>
        <w:t>went</w:t>
      </w:r>
      <w:r>
        <w:rPr>
          <w:spacing w:val="-13"/>
        </w:rPr>
        <w:t xml:space="preserve"> </w:t>
      </w:r>
      <w:r>
        <w:t>on.</w:t>
      </w:r>
    </w:p>
    <w:p w14:paraId="30FC6FA8" w14:textId="77777777" w:rsidR="00565177" w:rsidRDefault="00FF66D4">
      <w:pPr>
        <w:pStyle w:val="BodyText"/>
        <w:spacing w:line="235" w:lineRule="auto"/>
        <w:ind w:left="1019" w:right="511"/>
      </w:pPr>
      <w:r>
        <w:t xml:space="preserve">“You would perhaps like to say to me: No, he has not yet come; where are the signs of </w:t>
      </w:r>
      <w:r>
        <w:t>his coming? Fool who says this! Why, we have them before our eyes, day after day, in the great amphitheater</w:t>
      </w:r>
      <w:r>
        <w:rPr>
          <w:spacing w:val="-13"/>
        </w:rPr>
        <w:t xml:space="preserve"> </w:t>
      </w:r>
      <w:r>
        <w:t>of</w:t>
      </w:r>
      <w:r>
        <w:rPr>
          <w:spacing w:val="-13"/>
        </w:rPr>
        <w:t xml:space="preserve"> </w:t>
      </w:r>
      <w:r>
        <w:t>the</w:t>
      </w:r>
      <w:r>
        <w:rPr>
          <w:spacing w:val="-13"/>
        </w:rPr>
        <w:t xml:space="preserve"> </w:t>
      </w:r>
      <w:r>
        <w:t>world</w:t>
      </w:r>
      <w:r>
        <w:rPr>
          <w:spacing w:val="-14"/>
        </w:rPr>
        <w:t xml:space="preserve"> </w:t>
      </w:r>
      <w:r>
        <w:t>and</w:t>
      </w:r>
      <w:r>
        <w:rPr>
          <w:spacing w:val="-13"/>
        </w:rPr>
        <w:t xml:space="preserve"> </w:t>
      </w:r>
      <w:r>
        <w:t>in</w:t>
      </w:r>
      <w:r>
        <w:rPr>
          <w:spacing w:val="-13"/>
        </w:rPr>
        <w:t xml:space="preserve"> </w:t>
      </w:r>
      <w:r>
        <w:t>the</w:t>
      </w:r>
      <w:r>
        <w:rPr>
          <w:spacing w:val="-13"/>
        </w:rPr>
        <w:t xml:space="preserve"> </w:t>
      </w:r>
      <w:r>
        <w:t>narrower</w:t>
      </w:r>
      <w:r>
        <w:rPr>
          <w:spacing w:val="-13"/>
        </w:rPr>
        <w:t xml:space="preserve"> </w:t>
      </w:r>
      <w:r>
        <w:t>image</w:t>
      </w:r>
      <w:r>
        <w:rPr>
          <w:spacing w:val="-14"/>
        </w:rPr>
        <w:t xml:space="preserve"> </w:t>
      </w:r>
      <w:r>
        <w:t>of</w:t>
      </w:r>
      <w:r>
        <w:rPr>
          <w:spacing w:val="-13"/>
        </w:rPr>
        <w:t xml:space="preserve"> </w:t>
      </w:r>
      <w:r>
        <w:t>the</w:t>
      </w:r>
      <w:r>
        <w:rPr>
          <w:spacing w:val="-13"/>
        </w:rPr>
        <w:t xml:space="preserve"> </w:t>
      </w:r>
      <w:r>
        <w:t>abbey,</w:t>
      </w:r>
      <w:r>
        <w:rPr>
          <w:spacing w:val="-13"/>
        </w:rPr>
        <w:t xml:space="preserve"> </w:t>
      </w:r>
      <w:r>
        <w:t>the</w:t>
      </w:r>
      <w:r>
        <w:rPr>
          <w:spacing w:val="-13"/>
        </w:rPr>
        <w:t xml:space="preserve"> </w:t>
      </w:r>
      <w:r>
        <w:t>premonitory</w:t>
      </w:r>
      <w:r>
        <w:rPr>
          <w:spacing w:val="-13"/>
        </w:rPr>
        <w:t xml:space="preserve"> </w:t>
      </w:r>
      <w:r>
        <w:t>catastrophes.</w:t>
      </w:r>
      <w:r>
        <w:rPr>
          <w:spacing w:val="-13"/>
        </w:rPr>
        <w:t xml:space="preserve"> </w:t>
      </w:r>
      <w:r>
        <w:t>... It</w:t>
      </w:r>
      <w:r>
        <w:rPr>
          <w:spacing w:val="-10"/>
        </w:rPr>
        <w:t xml:space="preserve"> </w:t>
      </w:r>
      <w:r>
        <w:t>has</w:t>
      </w:r>
      <w:r>
        <w:rPr>
          <w:spacing w:val="-12"/>
        </w:rPr>
        <w:t xml:space="preserve"> </w:t>
      </w:r>
      <w:r>
        <w:t>been</w:t>
      </w:r>
      <w:r>
        <w:rPr>
          <w:spacing w:val="-10"/>
        </w:rPr>
        <w:t xml:space="preserve"> </w:t>
      </w:r>
      <w:r>
        <w:t>said</w:t>
      </w:r>
      <w:r>
        <w:rPr>
          <w:spacing w:val="-10"/>
        </w:rPr>
        <w:t xml:space="preserve"> </w:t>
      </w:r>
      <w:r>
        <w:t>that</w:t>
      </w:r>
      <w:r>
        <w:rPr>
          <w:spacing w:val="-10"/>
        </w:rPr>
        <w:t xml:space="preserve"> </w:t>
      </w:r>
      <w:r>
        <w:t>when</w:t>
      </w:r>
      <w:r>
        <w:rPr>
          <w:spacing w:val="-10"/>
        </w:rPr>
        <w:t xml:space="preserve"> </w:t>
      </w:r>
      <w:r>
        <w:t>the</w:t>
      </w:r>
      <w:r>
        <w:rPr>
          <w:spacing w:val="-10"/>
        </w:rPr>
        <w:t xml:space="preserve"> </w:t>
      </w:r>
      <w:r>
        <w:t>moment</w:t>
      </w:r>
      <w:r>
        <w:rPr>
          <w:spacing w:val="-10"/>
        </w:rPr>
        <w:t xml:space="preserve"> </w:t>
      </w:r>
      <w:r>
        <w:t>is</w:t>
      </w:r>
      <w:r>
        <w:rPr>
          <w:spacing w:val="-12"/>
        </w:rPr>
        <w:t xml:space="preserve"> </w:t>
      </w:r>
      <w:r>
        <w:t>near,</w:t>
      </w:r>
      <w:r>
        <w:rPr>
          <w:spacing w:val="-10"/>
        </w:rPr>
        <w:t xml:space="preserve"> </w:t>
      </w:r>
      <w:r>
        <w:t>a</w:t>
      </w:r>
      <w:r>
        <w:rPr>
          <w:spacing w:val="-12"/>
        </w:rPr>
        <w:t xml:space="preserve"> </w:t>
      </w:r>
      <w:r>
        <w:t>foreign</w:t>
      </w:r>
      <w:r>
        <w:rPr>
          <w:spacing w:val="-10"/>
        </w:rPr>
        <w:t xml:space="preserve"> </w:t>
      </w:r>
      <w:r>
        <w:t>king</w:t>
      </w:r>
      <w:r>
        <w:rPr>
          <w:spacing w:val="-10"/>
        </w:rPr>
        <w:t xml:space="preserve"> </w:t>
      </w:r>
      <w:r>
        <w:t>will</w:t>
      </w:r>
      <w:r>
        <w:rPr>
          <w:spacing w:val="-10"/>
        </w:rPr>
        <w:t xml:space="preserve"> </w:t>
      </w:r>
      <w:r>
        <w:t>rise</w:t>
      </w:r>
      <w:r>
        <w:rPr>
          <w:spacing w:val="-10"/>
        </w:rPr>
        <w:t xml:space="preserve"> </w:t>
      </w:r>
      <w:r>
        <w:t>in</w:t>
      </w:r>
      <w:r>
        <w:rPr>
          <w:spacing w:val="-10"/>
        </w:rPr>
        <w:t xml:space="preserve"> </w:t>
      </w:r>
      <w:r>
        <w:t>the</w:t>
      </w:r>
      <w:r>
        <w:rPr>
          <w:spacing w:val="-12"/>
        </w:rPr>
        <w:t xml:space="preserve"> </w:t>
      </w:r>
      <w:r>
        <w:t>West,</w:t>
      </w:r>
      <w:r>
        <w:rPr>
          <w:spacing w:val="-10"/>
        </w:rPr>
        <w:t xml:space="preserve"> </w:t>
      </w:r>
      <w:r>
        <w:t>lord</w:t>
      </w:r>
      <w:r>
        <w:rPr>
          <w:spacing w:val="-10"/>
        </w:rPr>
        <w:t xml:space="preserve"> </w:t>
      </w:r>
      <w:r>
        <w:t>of</w:t>
      </w:r>
      <w:r>
        <w:rPr>
          <w:spacing w:val="-10"/>
        </w:rPr>
        <w:t xml:space="preserve"> </w:t>
      </w:r>
      <w:r>
        <w:t>immense deceits, atheist, killer of men, fraudulent, thirsting for gold, skilled in tricks, wicked, enemy and persecutor of the faithful, and in his time he will not hold silver dear but will esteem only gold! I know</w:t>
      </w:r>
      <w:r>
        <w:rPr>
          <w:spacing w:val="-15"/>
        </w:rPr>
        <w:t xml:space="preserve"> </w:t>
      </w:r>
      <w:r>
        <w:t>well,</w:t>
      </w:r>
      <w:r>
        <w:rPr>
          <w:spacing w:val="-15"/>
        </w:rPr>
        <w:t xml:space="preserve"> </w:t>
      </w:r>
      <w:r>
        <w:t>y</w:t>
      </w:r>
      <w:r>
        <w:t>ou</w:t>
      </w:r>
      <w:r>
        <w:rPr>
          <w:spacing w:val="-15"/>
        </w:rPr>
        <w:t xml:space="preserve"> </w:t>
      </w:r>
      <w:r>
        <w:t>who</w:t>
      </w:r>
      <w:r>
        <w:rPr>
          <w:spacing w:val="-15"/>
        </w:rPr>
        <w:t xml:space="preserve"> </w:t>
      </w:r>
      <w:r>
        <w:t>listen</w:t>
      </w:r>
      <w:r>
        <w:rPr>
          <w:spacing w:val="-15"/>
        </w:rPr>
        <w:t xml:space="preserve"> </w:t>
      </w:r>
      <w:r>
        <w:t>to</w:t>
      </w:r>
      <w:r>
        <w:rPr>
          <w:spacing w:val="-15"/>
        </w:rPr>
        <w:t xml:space="preserve"> </w:t>
      </w:r>
      <w:r>
        <w:t>me</w:t>
      </w:r>
      <w:r>
        <w:rPr>
          <w:spacing w:val="-15"/>
        </w:rPr>
        <w:t xml:space="preserve"> </w:t>
      </w:r>
      <w:r>
        <w:t>hasten</w:t>
      </w:r>
      <w:r>
        <w:rPr>
          <w:spacing w:val="-15"/>
        </w:rPr>
        <w:t xml:space="preserve"> </w:t>
      </w:r>
      <w:r>
        <w:t>now</w:t>
      </w:r>
      <w:r>
        <w:rPr>
          <w:spacing w:val="-15"/>
        </w:rPr>
        <w:t xml:space="preserve"> </w:t>
      </w:r>
      <w:r>
        <w:t>to</w:t>
      </w:r>
      <w:r>
        <w:rPr>
          <w:spacing w:val="-15"/>
        </w:rPr>
        <w:t xml:space="preserve"> </w:t>
      </w:r>
      <w:r>
        <w:t>make</w:t>
      </w:r>
      <w:r>
        <w:rPr>
          <w:spacing w:val="-15"/>
        </w:rPr>
        <w:t xml:space="preserve"> </w:t>
      </w:r>
      <w:r>
        <w:t>your</w:t>
      </w:r>
      <w:r>
        <w:rPr>
          <w:spacing w:val="-15"/>
        </w:rPr>
        <w:t xml:space="preserve"> </w:t>
      </w:r>
      <w:r>
        <w:t>calculations</w:t>
      </w:r>
      <w:r>
        <w:rPr>
          <w:spacing w:val="-14"/>
        </w:rPr>
        <w:t xml:space="preserve"> </w:t>
      </w:r>
      <w:r>
        <w:t>to</w:t>
      </w:r>
      <w:r>
        <w:rPr>
          <w:spacing w:val="-15"/>
        </w:rPr>
        <w:t xml:space="preserve"> </w:t>
      </w:r>
      <w:r>
        <w:t>see</w:t>
      </w:r>
      <w:r>
        <w:rPr>
          <w:spacing w:val="-15"/>
        </w:rPr>
        <w:t xml:space="preserve"> </w:t>
      </w:r>
      <w:r>
        <w:t>whether</w:t>
      </w:r>
      <w:r>
        <w:rPr>
          <w:spacing w:val="-15"/>
        </w:rPr>
        <w:t xml:space="preserve"> </w:t>
      </w:r>
      <w:r>
        <w:t>he</w:t>
      </w:r>
      <w:r>
        <w:rPr>
          <w:spacing w:val="-14"/>
        </w:rPr>
        <w:t xml:space="preserve"> </w:t>
      </w:r>
      <w:r>
        <w:t>of</w:t>
      </w:r>
      <w:r>
        <w:rPr>
          <w:spacing w:val="-15"/>
        </w:rPr>
        <w:t xml:space="preserve"> </w:t>
      </w:r>
      <w:r>
        <w:t>whom</w:t>
      </w:r>
      <w:r>
        <w:rPr>
          <w:spacing w:val="-15"/>
        </w:rPr>
        <w:t xml:space="preserve"> </w:t>
      </w:r>
      <w:r>
        <w:t>I speak</w:t>
      </w:r>
      <w:r>
        <w:rPr>
          <w:spacing w:val="-7"/>
        </w:rPr>
        <w:t xml:space="preserve"> </w:t>
      </w:r>
      <w:r>
        <w:t>resembles</w:t>
      </w:r>
      <w:r>
        <w:rPr>
          <w:spacing w:val="-9"/>
        </w:rPr>
        <w:t xml:space="preserve"> </w:t>
      </w:r>
      <w:r>
        <w:t>the</w:t>
      </w:r>
      <w:r>
        <w:rPr>
          <w:spacing w:val="-7"/>
        </w:rPr>
        <w:t xml:space="preserve"> </w:t>
      </w:r>
      <w:r>
        <w:t>Pope</w:t>
      </w:r>
      <w:r>
        <w:rPr>
          <w:spacing w:val="-9"/>
        </w:rPr>
        <w:t xml:space="preserve"> </w:t>
      </w:r>
      <w:r>
        <w:t>or</w:t>
      </w:r>
      <w:r>
        <w:rPr>
          <w:spacing w:val="-7"/>
        </w:rPr>
        <w:t xml:space="preserve"> </w:t>
      </w:r>
      <w:r>
        <w:t>the</w:t>
      </w:r>
      <w:r>
        <w:rPr>
          <w:spacing w:val="-7"/>
        </w:rPr>
        <w:t xml:space="preserve"> </w:t>
      </w:r>
      <w:r>
        <w:t>Emperor</w:t>
      </w:r>
      <w:r>
        <w:rPr>
          <w:spacing w:val="-7"/>
        </w:rPr>
        <w:t xml:space="preserve"> </w:t>
      </w:r>
      <w:r>
        <w:t>or</w:t>
      </w:r>
      <w:r>
        <w:rPr>
          <w:spacing w:val="-7"/>
        </w:rPr>
        <w:t xml:space="preserve"> </w:t>
      </w:r>
      <w:r>
        <w:t>the</w:t>
      </w:r>
      <w:r>
        <w:rPr>
          <w:spacing w:val="-7"/>
        </w:rPr>
        <w:t xml:space="preserve"> </w:t>
      </w:r>
      <w:r>
        <w:t>King</w:t>
      </w:r>
      <w:r>
        <w:rPr>
          <w:spacing w:val="-7"/>
        </w:rPr>
        <w:t xml:space="preserve"> </w:t>
      </w:r>
      <w:r>
        <w:t>of</w:t>
      </w:r>
      <w:r>
        <w:rPr>
          <w:spacing w:val="-7"/>
        </w:rPr>
        <w:t xml:space="preserve"> </w:t>
      </w:r>
      <w:r>
        <w:t>France</w:t>
      </w:r>
      <w:r>
        <w:rPr>
          <w:spacing w:val="-7"/>
        </w:rPr>
        <w:t xml:space="preserve"> </w:t>
      </w:r>
      <w:r>
        <w:t>or</w:t>
      </w:r>
      <w:r>
        <w:rPr>
          <w:spacing w:val="-7"/>
        </w:rPr>
        <w:t xml:space="preserve"> </w:t>
      </w:r>
      <w:r>
        <w:t>whomever</w:t>
      </w:r>
      <w:r>
        <w:rPr>
          <w:spacing w:val="-10"/>
        </w:rPr>
        <w:t xml:space="preserve"> </w:t>
      </w:r>
      <w:r>
        <w:t>you</w:t>
      </w:r>
      <w:r>
        <w:rPr>
          <w:spacing w:val="-7"/>
        </w:rPr>
        <w:t xml:space="preserve"> </w:t>
      </w:r>
      <w:r>
        <w:t>will,</w:t>
      </w:r>
      <w:r>
        <w:rPr>
          <w:spacing w:val="-7"/>
        </w:rPr>
        <w:t xml:space="preserve"> </w:t>
      </w:r>
      <w:r>
        <w:t>so</w:t>
      </w:r>
      <w:r>
        <w:rPr>
          <w:spacing w:val="-7"/>
        </w:rPr>
        <w:t xml:space="preserve"> </w:t>
      </w:r>
      <w:r>
        <w:t>that</w:t>
      </w:r>
      <w:r>
        <w:rPr>
          <w:spacing w:val="-10"/>
        </w:rPr>
        <w:t xml:space="preserve"> </w:t>
      </w:r>
      <w:r>
        <w:t>you will</w:t>
      </w:r>
      <w:r>
        <w:rPr>
          <w:spacing w:val="-13"/>
        </w:rPr>
        <w:t xml:space="preserve"> </w:t>
      </w:r>
      <w:r>
        <w:t>be</w:t>
      </w:r>
      <w:r>
        <w:rPr>
          <w:spacing w:val="-13"/>
        </w:rPr>
        <w:t xml:space="preserve"> </w:t>
      </w:r>
      <w:r>
        <w:t>able</w:t>
      </w:r>
      <w:r>
        <w:rPr>
          <w:spacing w:val="-14"/>
        </w:rPr>
        <w:t xml:space="preserve"> </w:t>
      </w:r>
      <w:r>
        <w:t>to</w:t>
      </w:r>
      <w:r>
        <w:rPr>
          <w:spacing w:val="-13"/>
        </w:rPr>
        <w:t xml:space="preserve"> </w:t>
      </w:r>
      <w:r>
        <w:t>say:</w:t>
      </w:r>
      <w:r>
        <w:rPr>
          <w:spacing w:val="-13"/>
        </w:rPr>
        <w:t xml:space="preserve"> </w:t>
      </w:r>
      <w:r>
        <w:t>He</w:t>
      </w:r>
      <w:r>
        <w:rPr>
          <w:spacing w:val="-12"/>
        </w:rPr>
        <w:t xml:space="preserve"> </w:t>
      </w:r>
      <w:r>
        <w:t>is</w:t>
      </w:r>
      <w:r>
        <w:rPr>
          <w:spacing w:val="-15"/>
        </w:rPr>
        <w:t xml:space="preserve"> </w:t>
      </w:r>
      <w:r>
        <w:t>my</w:t>
      </w:r>
      <w:r>
        <w:rPr>
          <w:spacing w:val="-12"/>
        </w:rPr>
        <w:t xml:space="preserve"> </w:t>
      </w:r>
      <w:r>
        <w:t>enemy</w:t>
      </w:r>
      <w:r>
        <w:rPr>
          <w:spacing w:val="-14"/>
        </w:rPr>
        <w:t xml:space="preserve"> </w:t>
      </w:r>
      <w:r>
        <w:t>and</w:t>
      </w:r>
      <w:r>
        <w:rPr>
          <w:spacing w:val="-13"/>
        </w:rPr>
        <w:t xml:space="preserve"> </w:t>
      </w:r>
      <w:r>
        <w:t>I</w:t>
      </w:r>
      <w:r>
        <w:rPr>
          <w:spacing w:val="-14"/>
        </w:rPr>
        <w:t xml:space="preserve"> </w:t>
      </w:r>
      <w:r>
        <w:t>am</w:t>
      </w:r>
      <w:r>
        <w:rPr>
          <w:spacing w:val="-13"/>
        </w:rPr>
        <w:t xml:space="preserve"> </w:t>
      </w:r>
      <w:r>
        <w:t>on</w:t>
      </w:r>
      <w:r>
        <w:rPr>
          <w:spacing w:val="-13"/>
        </w:rPr>
        <w:t xml:space="preserve"> </w:t>
      </w:r>
      <w:r>
        <w:t>the</w:t>
      </w:r>
      <w:r>
        <w:rPr>
          <w:spacing w:val="-12"/>
        </w:rPr>
        <w:t xml:space="preserve"> </w:t>
      </w:r>
      <w:r>
        <w:t>right</w:t>
      </w:r>
      <w:r>
        <w:rPr>
          <w:spacing w:val="-12"/>
        </w:rPr>
        <w:t xml:space="preserve"> </w:t>
      </w:r>
      <w:r>
        <w:t>side!</w:t>
      </w:r>
      <w:r>
        <w:rPr>
          <w:spacing w:val="-13"/>
        </w:rPr>
        <w:t xml:space="preserve"> </w:t>
      </w:r>
      <w:r>
        <w:t>But</w:t>
      </w:r>
      <w:r>
        <w:rPr>
          <w:spacing w:val="-12"/>
        </w:rPr>
        <w:t xml:space="preserve"> </w:t>
      </w:r>
      <w:r>
        <w:t>I</w:t>
      </w:r>
      <w:r>
        <w:rPr>
          <w:spacing w:val="-13"/>
        </w:rPr>
        <w:t xml:space="preserve"> </w:t>
      </w:r>
      <w:r>
        <w:t>am</w:t>
      </w:r>
      <w:r>
        <w:rPr>
          <w:spacing w:val="-13"/>
        </w:rPr>
        <w:t xml:space="preserve"> </w:t>
      </w:r>
      <w:r>
        <w:t>not</w:t>
      </w:r>
      <w:r>
        <w:rPr>
          <w:spacing w:val="-14"/>
        </w:rPr>
        <w:t xml:space="preserve"> </w:t>
      </w:r>
      <w:r>
        <w:t>so</w:t>
      </w:r>
      <w:r>
        <w:rPr>
          <w:spacing w:val="-13"/>
        </w:rPr>
        <w:t xml:space="preserve"> </w:t>
      </w:r>
      <w:r>
        <w:t>ingenuous;</w:t>
      </w:r>
      <w:r>
        <w:rPr>
          <w:spacing w:val="-12"/>
        </w:rPr>
        <w:t xml:space="preserve"> </w:t>
      </w:r>
      <w:r>
        <w:t>I</w:t>
      </w:r>
      <w:r>
        <w:rPr>
          <w:spacing w:val="-13"/>
        </w:rPr>
        <w:t xml:space="preserve"> </w:t>
      </w:r>
      <w:r>
        <w:t>will</w:t>
      </w:r>
      <w:r>
        <w:rPr>
          <w:spacing w:val="-13"/>
        </w:rPr>
        <w:t xml:space="preserve"> </w:t>
      </w:r>
      <w:r>
        <w:t>not single</w:t>
      </w:r>
      <w:r>
        <w:rPr>
          <w:spacing w:val="-5"/>
        </w:rPr>
        <w:t xml:space="preserve"> </w:t>
      </w:r>
      <w:r>
        <w:t>out</w:t>
      </w:r>
      <w:r>
        <w:rPr>
          <w:spacing w:val="-5"/>
        </w:rPr>
        <w:t xml:space="preserve"> </w:t>
      </w:r>
      <w:r>
        <w:t>one</w:t>
      </w:r>
      <w:r>
        <w:rPr>
          <w:spacing w:val="-6"/>
        </w:rPr>
        <w:t xml:space="preserve"> </w:t>
      </w:r>
      <w:r>
        <w:t>man</w:t>
      </w:r>
      <w:r>
        <w:rPr>
          <w:spacing w:val="-5"/>
        </w:rPr>
        <w:t xml:space="preserve"> </w:t>
      </w:r>
      <w:r>
        <w:t>for</w:t>
      </w:r>
      <w:r>
        <w:rPr>
          <w:spacing w:val="-7"/>
        </w:rPr>
        <w:t xml:space="preserve"> </w:t>
      </w:r>
      <w:r>
        <w:t>you.</w:t>
      </w:r>
      <w:r>
        <w:rPr>
          <w:spacing w:val="-5"/>
        </w:rPr>
        <w:t xml:space="preserve"> </w:t>
      </w:r>
      <w:r>
        <w:t>The</w:t>
      </w:r>
      <w:r>
        <w:rPr>
          <w:spacing w:val="-5"/>
        </w:rPr>
        <w:t xml:space="preserve"> </w:t>
      </w:r>
      <w:r>
        <w:t>Antichrist,</w:t>
      </w:r>
      <w:r>
        <w:rPr>
          <w:spacing w:val="-5"/>
        </w:rPr>
        <w:t xml:space="preserve"> </w:t>
      </w:r>
      <w:r>
        <w:t>when</w:t>
      </w:r>
      <w:r>
        <w:rPr>
          <w:spacing w:val="-5"/>
        </w:rPr>
        <w:t xml:space="preserve"> </w:t>
      </w:r>
      <w:r>
        <w:t>he</w:t>
      </w:r>
      <w:r>
        <w:rPr>
          <w:spacing w:val="-4"/>
        </w:rPr>
        <w:t xml:space="preserve"> </w:t>
      </w:r>
      <w:r>
        <w:t>comes,</w:t>
      </w:r>
      <w:r>
        <w:rPr>
          <w:spacing w:val="-6"/>
        </w:rPr>
        <w:t xml:space="preserve"> </w:t>
      </w:r>
      <w:r>
        <w:t>comes</w:t>
      </w:r>
      <w:r>
        <w:rPr>
          <w:spacing w:val="-5"/>
        </w:rPr>
        <w:t xml:space="preserve"> </w:t>
      </w:r>
      <w:r>
        <w:t>in</w:t>
      </w:r>
      <w:r>
        <w:rPr>
          <w:spacing w:val="-6"/>
        </w:rPr>
        <w:t xml:space="preserve"> </w:t>
      </w:r>
      <w:r>
        <w:t>all</w:t>
      </w:r>
      <w:r>
        <w:rPr>
          <w:spacing w:val="-6"/>
        </w:rPr>
        <w:t xml:space="preserve"> </w:t>
      </w:r>
      <w:r>
        <w:t>and</w:t>
      </w:r>
      <w:r>
        <w:rPr>
          <w:spacing w:val="-7"/>
        </w:rPr>
        <w:t xml:space="preserve"> </w:t>
      </w:r>
      <w:r>
        <w:t>for</w:t>
      </w:r>
      <w:r>
        <w:rPr>
          <w:spacing w:val="-5"/>
        </w:rPr>
        <w:t xml:space="preserve"> </w:t>
      </w:r>
      <w:r>
        <w:t>all,</w:t>
      </w:r>
      <w:r>
        <w:rPr>
          <w:spacing w:val="-6"/>
        </w:rPr>
        <w:t xml:space="preserve"> </w:t>
      </w:r>
      <w:r>
        <w:t>and,</w:t>
      </w:r>
      <w:r>
        <w:rPr>
          <w:spacing w:val="-6"/>
        </w:rPr>
        <w:t xml:space="preserve"> </w:t>
      </w:r>
      <w:r>
        <w:t>each</w:t>
      </w:r>
      <w:r>
        <w:rPr>
          <w:spacing w:val="-6"/>
        </w:rPr>
        <w:t xml:space="preserve"> </w:t>
      </w:r>
      <w:r>
        <w:t>is</w:t>
      </w:r>
      <w:r>
        <w:rPr>
          <w:spacing w:val="-5"/>
        </w:rPr>
        <w:t xml:space="preserve"> </w:t>
      </w:r>
      <w:r>
        <w:t>a part of him. He will be in the bands of brigands who sack cities and countryside, he will be in unforeseen</w:t>
      </w:r>
      <w:r>
        <w:rPr>
          <w:spacing w:val="-10"/>
        </w:rPr>
        <w:t xml:space="preserve"> </w:t>
      </w:r>
      <w:r>
        <w:t>signs</w:t>
      </w:r>
      <w:r>
        <w:rPr>
          <w:spacing w:val="-11"/>
        </w:rPr>
        <w:t xml:space="preserve"> </w:t>
      </w:r>
      <w:r>
        <w:t>in</w:t>
      </w:r>
      <w:r>
        <w:rPr>
          <w:spacing w:val="-10"/>
        </w:rPr>
        <w:t xml:space="preserve"> </w:t>
      </w:r>
      <w:r>
        <w:t>the</w:t>
      </w:r>
      <w:r>
        <w:rPr>
          <w:spacing w:val="-10"/>
        </w:rPr>
        <w:t xml:space="preserve"> </w:t>
      </w:r>
      <w:r>
        <w:t>heavens</w:t>
      </w:r>
      <w:r>
        <w:rPr>
          <w:spacing w:val="-12"/>
        </w:rPr>
        <w:t xml:space="preserve"> </w:t>
      </w:r>
      <w:r>
        <w:t>whereby</w:t>
      </w:r>
      <w:r>
        <w:rPr>
          <w:spacing w:val="-12"/>
        </w:rPr>
        <w:t xml:space="preserve"> </w:t>
      </w:r>
      <w:r>
        <w:t>suddenly</w:t>
      </w:r>
      <w:r>
        <w:rPr>
          <w:spacing w:val="-13"/>
        </w:rPr>
        <w:t xml:space="preserve"> </w:t>
      </w:r>
      <w:r>
        <w:t>rainbows</w:t>
      </w:r>
      <w:r>
        <w:rPr>
          <w:spacing w:val="-12"/>
        </w:rPr>
        <w:t xml:space="preserve"> </w:t>
      </w:r>
      <w:r>
        <w:t>will</w:t>
      </w:r>
      <w:r>
        <w:rPr>
          <w:spacing w:val="-10"/>
        </w:rPr>
        <w:t xml:space="preserve"> </w:t>
      </w:r>
      <w:r>
        <w:t>appear,</w:t>
      </w:r>
      <w:r>
        <w:rPr>
          <w:spacing w:val="-10"/>
        </w:rPr>
        <w:t xml:space="preserve"> </w:t>
      </w:r>
      <w:r>
        <w:t>horns</w:t>
      </w:r>
      <w:r>
        <w:rPr>
          <w:spacing w:val="-12"/>
        </w:rPr>
        <w:t xml:space="preserve"> </w:t>
      </w:r>
      <w:r>
        <w:t>and</w:t>
      </w:r>
      <w:r>
        <w:rPr>
          <w:spacing w:val="-10"/>
        </w:rPr>
        <w:t xml:space="preserve"> </w:t>
      </w:r>
      <w:r>
        <w:t>fires,</w:t>
      </w:r>
      <w:r>
        <w:rPr>
          <w:spacing w:val="-10"/>
        </w:rPr>
        <w:t xml:space="preserve"> </w:t>
      </w:r>
      <w:r>
        <w:t>while</w:t>
      </w:r>
      <w:r>
        <w:rPr>
          <w:spacing w:val="-12"/>
        </w:rPr>
        <w:t xml:space="preserve"> </w:t>
      </w:r>
      <w:r>
        <w:t>the moaning of voices will be heard and the sea will boil. It has been said that men and animals will generate</w:t>
      </w:r>
      <w:r>
        <w:rPr>
          <w:spacing w:val="-10"/>
        </w:rPr>
        <w:t xml:space="preserve"> </w:t>
      </w:r>
      <w:r>
        <w:t>monsters,</w:t>
      </w:r>
      <w:r>
        <w:rPr>
          <w:spacing w:val="-10"/>
        </w:rPr>
        <w:t xml:space="preserve"> </w:t>
      </w:r>
      <w:r>
        <w:t>but</w:t>
      </w:r>
      <w:r>
        <w:rPr>
          <w:spacing w:val="-10"/>
        </w:rPr>
        <w:t xml:space="preserve"> </w:t>
      </w:r>
      <w:r>
        <w:t>this</w:t>
      </w:r>
      <w:r>
        <w:rPr>
          <w:spacing w:val="-11"/>
        </w:rPr>
        <w:t xml:space="preserve"> </w:t>
      </w:r>
      <w:r>
        <w:t>means</w:t>
      </w:r>
      <w:r>
        <w:rPr>
          <w:spacing w:val="-11"/>
        </w:rPr>
        <w:t xml:space="preserve"> </w:t>
      </w:r>
      <w:r>
        <w:t>that</w:t>
      </w:r>
      <w:r>
        <w:rPr>
          <w:spacing w:val="-10"/>
        </w:rPr>
        <w:t xml:space="preserve"> </w:t>
      </w:r>
      <w:r>
        <w:t>hearts</w:t>
      </w:r>
      <w:r>
        <w:rPr>
          <w:spacing w:val="-11"/>
        </w:rPr>
        <w:t xml:space="preserve"> </w:t>
      </w:r>
      <w:r>
        <w:t>will</w:t>
      </w:r>
      <w:r>
        <w:rPr>
          <w:spacing w:val="-10"/>
        </w:rPr>
        <w:t xml:space="preserve"> </w:t>
      </w:r>
      <w:r>
        <w:t>conceive</w:t>
      </w:r>
      <w:r>
        <w:rPr>
          <w:spacing w:val="-10"/>
        </w:rPr>
        <w:t xml:space="preserve"> </w:t>
      </w:r>
      <w:r>
        <w:t>hatred</w:t>
      </w:r>
      <w:r>
        <w:rPr>
          <w:spacing w:val="-11"/>
        </w:rPr>
        <w:t xml:space="preserve"> </w:t>
      </w:r>
      <w:r>
        <w:t>and</w:t>
      </w:r>
      <w:r>
        <w:rPr>
          <w:spacing w:val="-10"/>
        </w:rPr>
        <w:t xml:space="preserve"> </w:t>
      </w:r>
      <w:r>
        <w:t>discord.</w:t>
      </w:r>
      <w:r>
        <w:rPr>
          <w:spacing w:val="-10"/>
        </w:rPr>
        <w:t xml:space="preserve"> </w:t>
      </w:r>
      <w:r>
        <w:t>Do</w:t>
      </w:r>
      <w:r>
        <w:rPr>
          <w:spacing w:val="-10"/>
        </w:rPr>
        <w:t xml:space="preserve"> </w:t>
      </w:r>
      <w:r>
        <w:t>not</w:t>
      </w:r>
      <w:r>
        <w:rPr>
          <w:spacing w:val="-10"/>
        </w:rPr>
        <w:t xml:space="preserve"> </w:t>
      </w:r>
      <w:r>
        <w:t>look</w:t>
      </w:r>
      <w:r>
        <w:rPr>
          <w:spacing w:val="-8"/>
        </w:rPr>
        <w:t xml:space="preserve"> </w:t>
      </w:r>
      <w:r>
        <w:t>around you</w:t>
      </w:r>
      <w:r>
        <w:rPr>
          <w:spacing w:val="-6"/>
        </w:rPr>
        <w:t xml:space="preserve"> </w:t>
      </w:r>
      <w:r>
        <w:t>for</w:t>
      </w:r>
      <w:r>
        <w:rPr>
          <w:spacing w:val="-6"/>
        </w:rPr>
        <w:t xml:space="preserve"> </w:t>
      </w:r>
      <w:r>
        <w:t>a</w:t>
      </w:r>
      <w:r>
        <w:rPr>
          <w:spacing w:val="-6"/>
        </w:rPr>
        <w:t xml:space="preserve"> </w:t>
      </w:r>
      <w:r>
        <w:t>glimpse</w:t>
      </w:r>
      <w:r>
        <w:rPr>
          <w:spacing w:val="-6"/>
        </w:rPr>
        <w:t xml:space="preserve"> </w:t>
      </w:r>
      <w:r>
        <w:t>of</w:t>
      </w:r>
      <w:r>
        <w:rPr>
          <w:spacing w:val="-6"/>
        </w:rPr>
        <w:t xml:space="preserve"> </w:t>
      </w:r>
      <w:r>
        <w:t>the</w:t>
      </w:r>
      <w:r>
        <w:rPr>
          <w:spacing w:val="-4"/>
        </w:rPr>
        <w:t xml:space="preserve"> </w:t>
      </w:r>
      <w:r>
        <w:t>animals</w:t>
      </w:r>
      <w:r>
        <w:rPr>
          <w:spacing w:val="-7"/>
        </w:rPr>
        <w:t xml:space="preserve"> </w:t>
      </w:r>
      <w:r>
        <w:t>of</w:t>
      </w:r>
      <w:r>
        <w:rPr>
          <w:spacing w:val="-6"/>
        </w:rPr>
        <w:t xml:space="preserve"> </w:t>
      </w:r>
      <w:r>
        <w:t>the</w:t>
      </w:r>
      <w:r>
        <w:rPr>
          <w:spacing w:val="-6"/>
        </w:rPr>
        <w:t xml:space="preserve"> </w:t>
      </w:r>
      <w:r>
        <w:t>illuminations</w:t>
      </w:r>
      <w:r>
        <w:rPr>
          <w:spacing w:val="-8"/>
        </w:rPr>
        <w:t xml:space="preserve"> </w:t>
      </w:r>
      <w:r>
        <w:t>you</w:t>
      </w:r>
      <w:r>
        <w:rPr>
          <w:spacing w:val="-6"/>
        </w:rPr>
        <w:t xml:space="preserve"> </w:t>
      </w:r>
      <w:r>
        <w:t>so</w:t>
      </w:r>
      <w:r>
        <w:rPr>
          <w:spacing w:val="-6"/>
        </w:rPr>
        <w:t xml:space="preserve"> </w:t>
      </w:r>
      <w:r>
        <w:t>enjoy</w:t>
      </w:r>
      <w:r>
        <w:rPr>
          <w:spacing w:val="-6"/>
        </w:rPr>
        <w:t xml:space="preserve"> </w:t>
      </w:r>
      <w:r>
        <w:t>on</w:t>
      </w:r>
      <w:r>
        <w:rPr>
          <w:spacing w:val="-6"/>
        </w:rPr>
        <w:t xml:space="preserve"> </w:t>
      </w:r>
      <w:r>
        <w:t>parchments!</w:t>
      </w:r>
      <w:r>
        <w:rPr>
          <w:spacing w:val="-6"/>
        </w:rPr>
        <w:t xml:space="preserve"> </w:t>
      </w:r>
      <w:r>
        <w:t>It</w:t>
      </w:r>
      <w:r>
        <w:rPr>
          <w:spacing w:val="-6"/>
        </w:rPr>
        <w:t xml:space="preserve"> </w:t>
      </w:r>
      <w:r>
        <w:t>has</w:t>
      </w:r>
      <w:r>
        <w:rPr>
          <w:spacing w:val="-7"/>
        </w:rPr>
        <w:t xml:space="preserve"> </w:t>
      </w:r>
      <w:r>
        <w:t>been</w:t>
      </w:r>
      <w:r>
        <w:rPr>
          <w:spacing w:val="-6"/>
        </w:rPr>
        <w:t xml:space="preserve"> </w:t>
      </w:r>
      <w:r>
        <w:t xml:space="preserve">said </w:t>
      </w:r>
      <w:r>
        <w:rPr>
          <w:spacing w:val="-2"/>
        </w:rPr>
        <w:t>that</w:t>
      </w:r>
      <w:r>
        <w:rPr>
          <w:spacing w:val="-15"/>
        </w:rPr>
        <w:t xml:space="preserve"> </w:t>
      </w:r>
      <w:r>
        <w:rPr>
          <w:spacing w:val="-2"/>
        </w:rPr>
        <w:t>young</w:t>
      </w:r>
      <w:r>
        <w:rPr>
          <w:spacing w:val="-13"/>
        </w:rPr>
        <w:t xml:space="preserve"> </w:t>
      </w:r>
      <w:r>
        <w:rPr>
          <w:spacing w:val="-2"/>
        </w:rPr>
        <w:t>wives</w:t>
      </w:r>
      <w:r>
        <w:rPr>
          <w:spacing w:val="-13"/>
        </w:rPr>
        <w:t xml:space="preserve"> </w:t>
      </w:r>
      <w:r>
        <w:rPr>
          <w:spacing w:val="-2"/>
        </w:rPr>
        <w:t>not</w:t>
      </w:r>
      <w:r>
        <w:rPr>
          <w:spacing w:val="-13"/>
        </w:rPr>
        <w:t xml:space="preserve"> </w:t>
      </w:r>
      <w:r>
        <w:rPr>
          <w:spacing w:val="-2"/>
        </w:rPr>
        <w:t>long</w:t>
      </w:r>
      <w:r>
        <w:rPr>
          <w:spacing w:val="-13"/>
        </w:rPr>
        <w:t xml:space="preserve"> </w:t>
      </w:r>
      <w:r>
        <w:rPr>
          <w:spacing w:val="-2"/>
        </w:rPr>
        <w:t>wed</w:t>
      </w:r>
      <w:r>
        <w:rPr>
          <w:spacing w:val="-13"/>
        </w:rPr>
        <w:t xml:space="preserve"> </w:t>
      </w:r>
      <w:r>
        <w:rPr>
          <w:spacing w:val="-2"/>
        </w:rPr>
        <w:t>will</w:t>
      </w:r>
      <w:r>
        <w:rPr>
          <w:spacing w:val="-13"/>
        </w:rPr>
        <w:t xml:space="preserve"> </w:t>
      </w:r>
      <w:r>
        <w:rPr>
          <w:spacing w:val="-2"/>
        </w:rPr>
        <w:t>give</w:t>
      </w:r>
      <w:r>
        <w:rPr>
          <w:spacing w:val="-13"/>
        </w:rPr>
        <w:t xml:space="preserve"> </w:t>
      </w:r>
      <w:r>
        <w:rPr>
          <w:spacing w:val="-2"/>
        </w:rPr>
        <w:t>birth</w:t>
      </w:r>
      <w:r>
        <w:rPr>
          <w:spacing w:val="-13"/>
        </w:rPr>
        <w:t xml:space="preserve"> </w:t>
      </w:r>
      <w:r>
        <w:rPr>
          <w:spacing w:val="-2"/>
        </w:rPr>
        <w:t>to</w:t>
      </w:r>
      <w:r>
        <w:rPr>
          <w:spacing w:val="-13"/>
        </w:rPr>
        <w:t xml:space="preserve"> </w:t>
      </w:r>
      <w:r>
        <w:rPr>
          <w:spacing w:val="-2"/>
        </w:rPr>
        <w:t>babes</w:t>
      </w:r>
      <w:r>
        <w:rPr>
          <w:spacing w:val="-13"/>
        </w:rPr>
        <w:t xml:space="preserve"> </w:t>
      </w:r>
      <w:r>
        <w:rPr>
          <w:spacing w:val="-2"/>
        </w:rPr>
        <w:t>already</w:t>
      </w:r>
      <w:r>
        <w:rPr>
          <w:spacing w:val="-13"/>
        </w:rPr>
        <w:t xml:space="preserve"> </w:t>
      </w:r>
      <w:r>
        <w:rPr>
          <w:spacing w:val="-2"/>
        </w:rPr>
        <w:t>able</w:t>
      </w:r>
      <w:r>
        <w:rPr>
          <w:spacing w:val="-13"/>
        </w:rPr>
        <w:t xml:space="preserve"> </w:t>
      </w:r>
      <w:r>
        <w:rPr>
          <w:spacing w:val="-2"/>
        </w:rPr>
        <w:t>to</w:t>
      </w:r>
      <w:r>
        <w:rPr>
          <w:spacing w:val="-13"/>
        </w:rPr>
        <w:t xml:space="preserve"> </w:t>
      </w:r>
      <w:r>
        <w:rPr>
          <w:spacing w:val="-2"/>
        </w:rPr>
        <w:t>speak</w:t>
      </w:r>
      <w:r>
        <w:rPr>
          <w:spacing w:val="-13"/>
        </w:rPr>
        <w:t xml:space="preserve"> </w:t>
      </w:r>
      <w:r>
        <w:rPr>
          <w:spacing w:val="-2"/>
        </w:rPr>
        <w:t>perfectly,</w:t>
      </w:r>
      <w:r>
        <w:rPr>
          <w:spacing w:val="-13"/>
        </w:rPr>
        <w:t xml:space="preserve"> </w:t>
      </w:r>
      <w:r>
        <w:rPr>
          <w:spacing w:val="-2"/>
        </w:rPr>
        <w:t>who</w:t>
      </w:r>
      <w:r>
        <w:rPr>
          <w:spacing w:val="-13"/>
        </w:rPr>
        <w:t xml:space="preserve"> </w:t>
      </w:r>
      <w:r>
        <w:rPr>
          <w:spacing w:val="-2"/>
        </w:rPr>
        <w:t>will</w:t>
      </w:r>
      <w:r>
        <w:rPr>
          <w:spacing w:val="-13"/>
        </w:rPr>
        <w:t xml:space="preserve"> </w:t>
      </w:r>
      <w:r>
        <w:rPr>
          <w:spacing w:val="-2"/>
        </w:rPr>
        <w:t xml:space="preserve">bring </w:t>
      </w:r>
      <w:r>
        <w:t>word</w:t>
      </w:r>
      <w:r>
        <w:rPr>
          <w:spacing w:val="-15"/>
        </w:rPr>
        <w:t xml:space="preserve"> </w:t>
      </w:r>
      <w:r>
        <w:t>that</w:t>
      </w:r>
      <w:r>
        <w:rPr>
          <w:spacing w:val="-15"/>
        </w:rPr>
        <w:t xml:space="preserve"> </w:t>
      </w:r>
      <w:r>
        <w:t>the</w:t>
      </w:r>
      <w:r>
        <w:rPr>
          <w:spacing w:val="-15"/>
        </w:rPr>
        <w:t xml:space="preserve"> </w:t>
      </w:r>
      <w:r>
        <w:t>time</w:t>
      </w:r>
      <w:r>
        <w:rPr>
          <w:spacing w:val="-15"/>
        </w:rPr>
        <w:t xml:space="preserve"> </w:t>
      </w:r>
      <w:r>
        <w:t>is</w:t>
      </w:r>
      <w:r>
        <w:rPr>
          <w:spacing w:val="-15"/>
        </w:rPr>
        <w:t xml:space="preserve"> </w:t>
      </w:r>
      <w:r>
        <w:t>at</w:t>
      </w:r>
      <w:r>
        <w:rPr>
          <w:spacing w:val="-15"/>
        </w:rPr>
        <w:t xml:space="preserve"> </w:t>
      </w:r>
      <w:r>
        <w:t>hand</w:t>
      </w:r>
      <w:r>
        <w:rPr>
          <w:spacing w:val="-15"/>
        </w:rPr>
        <w:t xml:space="preserve"> </w:t>
      </w:r>
      <w:r>
        <w:t>and</w:t>
      </w:r>
      <w:r>
        <w:rPr>
          <w:spacing w:val="-15"/>
        </w:rPr>
        <w:t xml:space="preserve"> </w:t>
      </w:r>
      <w:r>
        <w:t>will</w:t>
      </w:r>
      <w:r>
        <w:rPr>
          <w:spacing w:val="-15"/>
        </w:rPr>
        <w:t xml:space="preserve"> </w:t>
      </w:r>
      <w:r>
        <w:t>ask</w:t>
      </w:r>
      <w:r>
        <w:rPr>
          <w:spacing w:val="-15"/>
        </w:rPr>
        <w:t xml:space="preserve"> </w:t>
      </w:r>
      <w:r>
        <w:t>to</w:t>
      </w:r>
      <w:r>
        <w:rPr>
          <w:spacing w:val="-15"/>
        </w:rPr>
        <w:t xml:space="preserve"> </w:t>
      </w:r>
      <w:r>
        <w:t>be</w:t>
      </w:r>
      <w:r>
        <w:rPr>
          <w:spacing w:val="-15"/>
        </w:rPr>
        <w:t xml:space="preserve"> </w:t>
      </w:r>
      <w:r>
        <w:t>killed.</w:t>
      </w:r>
      <w:r>
        <w:rPr>
          <w:spacing w:val="-15"/>
        </w:rPr>
        <w:t xml:space="preserve"> </w:t>
      </w:r>
      <w:r>
        <w:t>But</w:t>
      </w:r>
      <w:r>
        <w:rPr>
          <w:spacing w:val="-15"/>
        </w:rPr>
        <w:t xml:space="preserve"> </w:t>
      </w:r>
      <w:r>
        <w:t>do</w:t>
      </w:r>
      <w:r>
        <w:rPr>
          <w:spacing w:val="-13"/>
        </w:rPr>
        <w:t xml:space="preserve"> </w:t>
      </w:r>
      <w:r>
        <w:t>not</w:t>
      </w:r>
      <w:r>
        <w:rPr>
          <w:spacing w:val="-13"/>
        </w:rPr>
        <w:t xml:space="preserve"> </w:t>
      </w:r>
      <w:r>
        <w:t>search</w:t>
      </w:r>
      <w:r>
        <w:rPr>
          <w:spacing w:val="-15"/>
        </w:rPr>
        <w:t xml:space="preserve"> </w:t>
      </w:r>
      <w:r>
        <w:t>the</w:t>
      </w:r>
      <w:r>
        <w:rPr>
          <w:spacing w:val="-15"/>
        </w:rPr>
        <w:t xml:space="preserve"> </w:t>
      </w:r>
      <w:r>
        <w:t>villages</w:t>
      </w:r>
      <w:r>
        <w:rPr>
          <w:spacing w:val="-15"/>
        </w:rPr>
        <w:t xml:space="preserve"> </w:t>
      </w:r>
      <w:r>
        <w:t>down</w:t>
      </w:r>
      <w:r>
        <w:rPr>
          <w:spacing w:val="-15"/>
        </w:rPr>
        <w:t xml:space="preserve"> </w:t>
      </w:r>
      <w:r>
        <w:t>below</w:t>
      </w:r>
      <w:r>
        <w:rPr>
          <w:spacing w:val="-15"/>
        </w:rPr>
        <w:t xml:space="preserve"> </w:t>
      </w:r>
      <w:r>
        <w:t>us, the too-wise babes have already been killed inside these very walls! And like those babes of the prophecies, they had the appearance of men already old, and in the prophecy they were the quadruped</w:t>
      </w:r>
      <w:r>
        <w:rPr>
          <w:spacing w:val="-9"/>
        </w:rPr>
        <w:t xml:space="preserve"> </w:t>
      </w:r>
      <w:r>
        <w:t>ch</w:t>
      </w:r>
      <w:r>
        <w:t>ildren,</w:t>
      </w:r>
      <w:r>
        <w:rPr>
          <w:spacing w:val="-10"/>
        </w:rPr>
        <w:t xml:space="preserve"> </w:t>
      </w:r>
      <w:r>
        <w:t>and</w:t>
      </w:r>
      <w:r>
        <w:rPr>
          <w:spacing w:val="-9"/>
        </w:rPr>
        <w:t xml:space="preserve"> </w:t>
      </w:r>
      <w:r>
        <w:t>the</w:t>
      </w:r>
      <w:r>
        <w:rPr>
          <w:spacing w:val="-9"/>
        </w:rPr>
        <w:t xml:space="preserve"> </w:t>
      </w:r>
      <w:r>
        <w:t>ghosts,</w:t>
      </w:r>
      <w:r>
        <w:rPr>
          <w:spacing w:val="-9"/>
        </w:rPr>
        <w:t xml:space="preserve"> </w:t>
      </w:r>
      <w:r>
        <w:t>and</w:t>
      </w:r>
      <w:r>
        <w:rPr>
          <w:spacing w:val="-9"/>
        </w:rPr>
        <w:t xml:space="preserve"> </w:t>
      </w:r>
      <w:r>
        <w:t>the</w:t>
      </w:r>
      <w:r>
        <w:rPr>
          <w:spacing w:val="-11"/>
        </w:rPr>
        <w:t xml:space="preserve"> </w:t>
      </w:r>
      <w:r>
        <w:t>embryos</w:t>
      </w:r>
      <w:r>
        <w:rPr>
          <w:spacing w:val="-9"/>
        </w:rPr>
        <w:t xml:space="preserve"> </w:t>
      </w:r>
      <w:r>
        <w:t>that</w:t>
      </w:r>
      <w:r>
        <w:rPr>
          <w:spacing w:val="-9"/>
        </w:rPr>
        <w:t xml:space="preserve"> </w:t>
      </w:r>
      <w:r>
        <w:t>were</w:t>
      </w:r>
      <w:r>
        <w:rPr>
          <w:spacing w:val="-9"/>
        </w:rPr>
        <w:t xml:space="preserve"> </w:t>
      </w:r>
      <w:r>
        <w:t>to</w:t>
      </w:r>
      <w:r>
        <w:rPr>
          <w:spacing w:val="-9"/>
        </w:rPr>
        <w:t xml:space="preserve"> </w:t>
      </w:r>
      <w:r>
        <w:t>prophesy</w:t>
      </w:r>
      <w:r>
        <w:rPr>
          <w:spacing w:val="-12"/>
        </w:rPr>
        <w:t xml:space="preserve"> </w:t>
      </w:r>
      <w:r>
        <w:t>in</w:t>
      </w:r>
      <w:r>
        <w:rPr>
          <w:spacing w:val="-9"/>
        </w:rPr>
        <w:t xml:space="preserve"> </w:t>
      </w:r>
      <w:r>
        <w:t>the</w:t>
      </w:r>
      <w:r>
        <w:rPr>
          <w:spacing w:val="-9"/>
        </w:rPr>
        <w:t xml:space="preserve"> </w:t>
      </w:r>
      <w:r>
        <w:t>mothers’</w:t>
      </w:r>
      <w:r>
        <w:rPr>
          <w:spacing w:val="-9"/>
        </w:rPr>
        <w:t xml:space="preserve"> </w:t>
      </w:r>
      <w:r>
        <w:t xml:space="preserve">wombs </w:t>
      </w:r>
      <w:r>
        <w:rPr>
          <w:spacing w:val="-2"/>
        </w:rPr>
        <w:t>uttering</w:t>
      </w:r>
      <w:r>
        <w:rPr>
          <w:spacing w:val="-8"/>
        </w:rPr>
        <w:t xml:space="preserve"> </w:t>
      </w:r>
      <w:r>
        <w:rPr>
          <w:spacing w:val="-2"/>
        </w:rPr>
        <w:t>magic</w:t>
      </w:r>
      <w:r>
        <w:rPr>
          <w:spacing w:val="-8"/>
        </w:rPr>
        <w:t xml:space="preserve"> </w:t>
      </w:r>
      <w:r>
        <w:rPr>
          <w:spacing w:val="-2"/>
        </w:rPr>
        <w:t>spells.</w:t>
      </w:r>
      <w:r>
        <w:rPr>
          <w:spacing w:val="-10"/>
        </w:rPr>
        <w:t xml:space="preserve"> </w:t>
      </w:r>
      <w:r>
        <w:rPr>
          <w:spacing w:val="-2"/>
        </w:rPr>
        <w:t>And</w:t>
      </w:r>
      <w:r>
        <w:rPr>
          <w:spacing w:val="-10"/>
        </w:rPr>
        <w:t xml:space="preserve"> </w:t>
      </w:r>
      <w:r>
        <w:rPr>
          <w:spacing w:val="-2"/>
        </w:rPr>
        <w:t>all</w:t>
      </w:r>
      <w:r>
        <w:rPr>
          <w:spacing w:val="-8"/>
        </w:rPr>
        <w:t xml:space="preserve"> </w:t>
      </w:r>
      <w:r>
        <w:rPr>
          <w:spacing w:val="-2"/>
        </w:rPr>
        <w:t>has</w:t>
      </w:r>
      <w:r>
        <w:rPr>
          <w:spacing w:val="-10"/>
        </w:rPr>
        <w:t xml:space="preserve"> </w:t>
      </w:r>
      <w:r>
        <w:rPr>
          <w:spacing w:val="-2"/>
        </w:rPr>
        <w:t>been</w:t>
      </w:r>
      <w:r>
        <w:rPr>
          <w:spacing w:val="-9"/>
        </w:rPr>
        <w:t xml:space="preserve"> </w:t>
      </w:r>
      <w:r>
        <w:rPr>
          <w:spacing w:val="-2"/>
        </w:rPr>
        <w:t>written,</w:t>
      </w:r>
      <w:r>
        <w:rPr>
          <w:spacing w:val="-9"/>
        </w:rPr>
        <w:t xml:space="preserve"> </w:t>
      </w:r>
      <w:r>
        <w:rPr>
          <w:spacing w:val="-2"/>
        </w:rPr>
        <w:t>do</w:t>
      </w:r>
      <w:r>
        <w:rPr>
          <w:spacing w:val="-10"/>
        </w:rPr>
        <w:t xml:space="preserve"> </w:t>
      </w:r>
      <w:r>
        <w:rPr>
          <w:spacing w:val="-2"/>
        </w:rPr>
        <w:t>you</w:t>
      </w:r>
      <w:r>
        <w:rPr>
          <w:spacing w:val="-9"/>
        </w:rPr>
        <w:t xml:space="preserve"> </w:t>
      </w:r>
      <w:r>
        <w:rPr>
          <w:spacing w:val="-2"/>
        </w:rPr>
        <w:t>know</w:t>
      </w:r>
      <w:r>
        <w:rPr>
          <w:spacing w:val="-9"/>
        </w:rPr>
        <w:t xml:space="preserve"> </w:t>
      </w:r>
      <w:r>
        <w:rPr>
          <w:spacing w:val="-2"/>
        </w:rPr>
        <w:t>that?</w:t>
      </w:r>
      <w:r>
        <w:rPr>
          <w:spacing w:val="-9"/>
        </w:rPr>
        <w:t xml:space="preserve"> </w:t>
      </w:r>
      <w:r>
        <w:rPr>
          <w:spacing w:val="-2"/>
        </w:rPr>
        <w:t>It</w:t>
      </w:r>
      <w:r>
        <w:rPr>
          <w:spacing w:val="-9"/>
        </w:rPr>
        <w:t xml:space="preserve"> </w:t>
      </w:r>
      <w:r>
        <w:rPr>
          <w:spacing w:val="-2"/>
        </w:rPr>
        <w:t>has</w:t>
      </w:r>
      <w:r>
        <w:rPr>
          <w:spacing w:val="-9"/>
        </w:rPr>
        <w:t xml:space="preserve"> </w:t>
      </w:r>
      <w:r>
        <w:rPr>
          <w:spacing w:val="-2"/>
        </w:rPr>
        <w:t>been</w:t>
      </w:r>
      <w:r>
        <w:rPr>
          <w:spacing w:val="-10"/>
        </w:rPr>
        <w:t xml:space="preserve"> </w:t>
      </w:r>
      <w:r>
        <w:rPr>
          <w:spacing w:val="-2"/>
        </w:rPr>
        <w:t>written</w:t>
      </w:r>
      <w:r>
        <w:rPr>
          <w:spacing w:val="-9"/>
        </w:rPr>
        <w:t xml:space="preserve"> </w:t>
      </w:r>
      <w:r>
        <w:rPr>
          <w:spacing w:val="-2"/>
        </w:rPr>
        <w:t>that</w:t>
      </w:r>
      <w:r>
        <w:rPr>
          <w:spacing w:val="-8"/>
        </w:rPr>
        <w:t xml:space="preserve"> </w:t>
      </w:r>
      <w:r>
        <w:rPr>
          <w:spacing w:val="-2"/>
        </w:rPr>
        <w:t>many</w:t>
      </w:r>
      <w:r>
        <w:rPr>
          <w:spacing w:val="-10"/>
        </w:rPr>
        <w:t xml:space="preserve"> </w:t>
      </w:r>
      <w:r>
        <w:rPr>
          <w:spacing w:val="-2"/>
        </w:rPr>
        <w:t xml:space="preserve">will </w:t>
      </w:r>
      <w:r>
        <w:t>be</w:t>
      </w:r>
      <w:r>
        <w:rPr>
          <w:spacing w:val="-12"/>
        </w:rPr>
        <w:t xml:space="preserve"> </w:t>
      </w:r>
      <w:r>
        <w:t>the</w:t>
      </w:r>
      <w:r>
        <w:rPr>
          <w:spacing w:val="-12"/>
        </w:rPr>
        <w:t xml:space="preserve"> </w:t>
      </w:r>
      <w:r>
        <w:t>agitations</w:t>
      </w:r>
      <w:r>
        <w:rPr>
          <w:spacing w:val="-12"/>
        </w:rPr>
        <w:t xml:space="preserve"> </w:t>
      </w:r>
      <w:r>
        <w:t>among</w:t>
      </w:r>
      <w:r>
        <w:rPr>
          <w:spacing w:val="-12"/>
        </w:rPr>
        <w:t xml:space="preserve"> </w:t>
      </w:r>
      <w:r>
        <w:t>those</w:t>
      </w:r>
      <w:r>
        <w:rPr>
          <w:spacing w:val="-12"/>
        </w:rPr>
        <w:t xml:space="preserve"> </w:t>
      </w:r>
      <w:r>
        <w:t>of</w:t>
      </w:r>
      <w:r>
        <w:rPr>
          <w:spacing w:val="-15"/>
        </w:rPr>
        <w:t xml:space="preserve"> </w:t>
      </w:r>
      <w:r>
        <w:t>rank,</w:t>
      </w:r>
      <w:r>
        <w:rPr>
          <w:spacing w:val="-12"/>
        </w:rPr>
        <w:t xml:space="preserve"> </w:t>
      </w:r>
      <w:r>
        <w:t>and</w:t>
      </w:r>
      <w:r>
        <w:rPr>
          <w:spacing w:val="-12"/>
        </w:rPr>
        <w:t xml:space="preserve"> </w:t>
      </w:r>
      <w:r>
        <w:t>among</w:t>
      </w:r>
      <w:r>
        <w:rPr>
          <w:spacing w:val="-14"/>
        </w:rPr>
        <w:t xml:space="preserve"> </w:t>
      </w:r>
      <w:r>
        <w:t>the</w:t>
      </w:r>
      <w:r>
        <w:rPr>
          <w:spacing w:val="-12"/>
        </w:rPr>
        <w:t xml:space="preserve"> </w:t>
      </w:r>
      <w:r>
        <w:t>peoples,</w:t>
      </w:r>
      <w:r>
        <w:rPr>
          <w:spacing w:val="-12"/>
        </w:rPr>
        <w:t xml:space="preserve"> </w:t>
      </w:r>
      <w:r>
        <w:t>the</w:t>
      </w:r>
      <w:r>
        <w:rPr>
          <w:spacing w:val="-12"/>
        </w:rPr>
        <w:t xml:space="preserve"> </w:t>
      </w:r>
      <w:r>
        <w:t>churches;</w:t>
      </w:r>
      <w:r>
        <w:rPr>
          <w:spacing w:val="-12"/>
        </w:rPr>
        <w:t xml:space="preserve"> </w:t>
      </w:r>
      <w:r>
        <w:t>that</w:t>
      </w:r>
      <w:r>
        <w:rPr>
          <w:spacing w:val="-12"/>
        </w:rPr>
        <w:t xml:space="preserve"> </w:t>
      </w:r>
      <w:r>
        <w:t>wicked</w:t>
      </w:r>
      <w:r>
        <w:rPr>
          <w:spacing w:val="-12"/>
        </w:rPr>
        <w:t xml:space="preserve"> </w:t>
      </w:r>
      <w:r>
        <w:t>shepherds will</w:t>
      </w:r>
      <w:r>
        <w:rPr>
          <w:spacing w:val="-8"/>
        </w:rPr>
        <w:t xml:space="preserve"> </w:t>
      </w:r>
      <w:r>
        <w:t>rise</w:t>
      </w:r>
      <w:r>
        <w:rPr>
          <w:spacing w:val="-7"/>
        </w:rPr>
        <w:t xml:space="preserve"> </w:t>
      </w:r>
      <w:r>
        <w:t>up,</w:t>
      </w:r>
      <w:r>
        <w:rPr>
          <w:spacing w:val="-7"/>
        </w:rPr>
        <w:t xml:space="preserve"> </w:t>
      </w:r>
      <w:r>
        <w:t>perverse,</w:t>
      </w:r>
      <w:r>
        <w:rPr>
          <w:spacing w:val="-7"/>
        </w:rPr>
        <w:t xml:space="preserve"> </w:t>
      </w:r>
      <w:r>
        <w:t>disdainful,</w:t>
      </w:r>
      <w:r>
        <w:rPr>
          <w:spacing w:val="-7"/>
        </w:rPr>
        <w:t xml:space="preserve"> </w:t>
      </w:r>
      <w:r>
        <w:t>greedy,</w:t>
      </w:r>
      <w:r>
        <w:rPr>
          <w:spacing w:val="-7"/>
        </w:rPr>
        <w:t xml:space="preserve"> </w:t>
      </w:r>
      <w:r>
        <w:t>pleasure-seeking,</w:t>
      </w:r>
      <w:r>
        <w:rPr>
          <w:spacing w:val="-7"/>
        </w:rPr>
        <w:t xml:space="preserve"> </w:t>
      </w:r>
      <w:r>
        <w:t>lovers</w:t>
      </w:r>
      <w:r>
        <w:rPr>
          <w:spacing w:val="-8"/>
        </w:rPr>
        <w:t xml:space="preserve"> </w:t>
      </w:r>
      <w:r>
        <w:t>of</w:t>
      </w:r>
      <w:r>
        <w:rPr>
          <w:spacing w:val="-8"/>
        </w:rPr>
        <w:t xml:space="preserve"> </w:t>
      </w:r>
      <w:r>
        <w:t>gain,</w:t>
      </w:r>
      <w:r>
        <w:rPr>
          <w:spacing w:val="-7"/>
        </w:rPr>
        <w:t xml:space="preserve"> </w:t>
      </w:r>
      <w:r>
        <w:t>enjoyers</w:t>
      </w:r>
      <w:r>
        <w:rPr>
          <w:spacing w:val="-8"/>
        </w:rPr>
        <w:t xml:space="preserve"> </w:t>
      </w:r>
      <w:r>
        <w:t>of</w:t>
      </w:r>
      <w:r>
        <w:rPr>
          <w:spacing w:val="-8"/>
        </w:rPr>
        <w:t xml:space="preserve"> </w:t>
      </w:r>
      <w:r>
        <w:t>idle</w:t>
      </w:r>
      <w:r>
        <w:rPr>
          <w:spacing w:val="-7"/>
        </w:rPr>
        <w:t xml:space="preserve"> </w:t>
      </w:r>
      <w:r>
        <w:t>speech, boastful,</w:t>
      </w:r>
      <w:r>
        <w:rPr>
          <w:spacing w:val="-3"/>
        </w:rPr>
        <w:t xml:space="preserve"> </w:t>
      </w:r>
      <w:r>
        <w:t>proud,</w:t>
      </w:r>
      <w:r>
        <w:rPr>
          <w:spacing w:val="-3"/>
        </w:rPr>
        <w:t xml:space="preserve"> </w:t>
      </w:r>
      <w:r>
        <w:t>avid,</w:t>
      </w:r>
      <w:r>
        <w:rPr>
          <w:spacing w:val="-3"/>
        </w:rPr>
        <w:t xml:space="preserve"> </w:t>
      </w:r>
      <w:r>
        <w:t>arrogant,</w:t>
      </w:r>
      <w:r>
        <w:rPr>
          <w:spacing w:val="-3"/>
        </w:rPr>
        <w:t xml:space="preserve"> </w:t>
      </w:r>
      <w:r>
        <w:t>plunged</w:t>
      </w:r>
      <w:r>
        <w:rPr>
          <w:spacing w:val="-3"/>
        </w:rPr>
        <w:t xml:space="preserve"> </w:t>
      </w:r>
      <w:r>
        <w:t>in</w:t>
      </w:r>
      <w:r>
        <w:rPr>
          <w:spacing w:val="-3"/>
        </w:rPr>
        <w:t xml:space="preserve"> </w:t>
      </w:r>
      <w:r>
        <w:t>lewdness,</w:t>
      </w:r>
      <w:r>
        <w:rPr>
          <w:spacing w:val="-3"/>
        </w:rPr>
        <w:t xml:space="preserve"> </w:t>
      </w:r>
      <w:r>
        <w:t>seekers</w:t>
      </w:r>
      <w:r>
        <w:rPr>
          <w:spacing w:val="-4"/>
        </w:rPr>
        <w:t xml:space="preserve"> </w:t>
      </w:r>
      <w:r>
        <w:t>of</w:t>
      </w:r>
      <w:r>
        <w:rPr>
          <w:spacing w:val="-4"/>
        </w:rPr>
        <w:t xml:space="preserve"> </w:t>
      </w:r>
      <w:r>
        <w:t>vainglory,</w:t>
      </w:r>
      <w:r>
        <w:rPr>
          <w:spacing w:val="-3"/>
        </w:rPr>
        <w:t xml:space="preserve"> </w:t>
      </w:r>
      <w:r>
        <w:t>enemies</w:t>
      </w:r>
      <w:r>
        <w:rPr>
          <w:spacing w:val="-4"/>
        </w:rPr>
        <w:t xml:space="preserve"> </w:t>
      </w:r>
      <w:r>
        <w:t>of</w:t>
      </w:r>
      <w:r>
        <w:rPr>
          <w:spacing w:val="-4"/>
        </w:rPr>
        <w:t xml:space="preserve"> </w:t>
      </w:r>
      <w:r>
        <w:t>the</w:t>
      </w:r>
      <w:r>
        <w:rPr>
          <w:spacing w:val="-3"/>
        </w:rPr>
        <w:t xml:space="preserve"> </w:t>
      </w:r>
      <w:r>
        <w:t>Gospel, ready to repudiate the</w:t>
      </w:r>
      <w:r>
        <w:t xml:space="preserve"> strait gate, to despise the true word; and they will hate every path of piety, </w:t>
      </w:r>
      <w:r>
        <w:rPr>
          <w:spacing w:val="-2"/>
        </w:rPr>
        <w:t>they</w:t>
      </w:r>
      <w:r>
        <w:rPr>
          <w:spacing w:val="-12"/>
        </w:rPr>
        <w:t xml:space="preserve"> </w:t>
      </w:r>
      <w:r>
        <w:rPr>
          <w:spacing w:val="-2"/>
        </w:rPr>
        <w:t>will</w:t>
      </w:r>
      <w:r>
        <w:rPr>
          <w:spacing w:val="-13"/>
        </w:rPr>
        <w:t xml:space="preserve"> </w:t>
      </w:r>
      <w:r>
        <w:rPr>
          <w:spacing w:val="-2"/>
        </w:rPr>
        <w:t>not</w:t>
      </w:r>
      <w:r>
        <w:rPr>
          <w:spacing w:val="-12"/>
        </w:rPr>
        <w:t xml:space="preserve"> </w:t>
      </w:r>
      <w:r>
        <w:rPr>
          <w:spacing w:val="-2"/>
        </w:rPr>
        <w:t>repent</w:t>
      </w:r>
      <w:r>
        <w:rPr>
          <w:spacing w:val="-11"/>
        </w:rPr>
        <w:t xml:space="preserve"> </w:t>
      </w:r>
      <w:r>
        <w:rPr>
          <w:spacing w:val="-2"/>
        </w:rPr>
        <w:t>their</w:t>
      </w:r>
      <w:r>
        <w:rPr>
          <w:spacing w:val="-13"/>
        </w:rPr>
        <w:t xml:space="preserve"> </w:t>
      </w:r>
      <w:r>
        <w:rPr>
          <w:spacing w:val="-2"/>
        </w:rPr>
        <w:t>sins,</w:t>
      </w:r>
      <w:r>
        <w:rPr>
          <w:spacing w:val="-12"/>
        </w:rPr>
        <w:t xml:space="preserve"> </w:t>
      </w:r>
      <w:r>
        <w:rPr>
          <w:spacing w:val="-2"/>
        </w:rPr>
        <w:t>and</w:t>
      </w:r>
      <w:r>
        <w:rPr>
          <w:spacing w:val="-13"/>
        </w:rPr>
        <w:t xml:space="preserve"> </w:t>
      </w:r>
      <w:r>
        <w:rPr>
          <w:spacing w:val="-2"/>
        </w:rPr>
        <w:t>therefore</w:t>
      </w:r>
      <w:r>
        <w:rPr>
          <w:spacing w:val="-11"/>
        </w:rPr>
        <w:t xml:space="preserve"> </w:t>
      </w:r>
      <w:r>
        <w:rPr>
          <w:spacing w:val="-2"/>
        </w:rPr>
        <w:t>will</w:t>
      </w:r>
      <w:r>
        <w:rPr>
          <w:spacing w:val="-13"/>
        </w:rPr>
        <w:t xml:space="preserve"> </w:t>
      </w:r>
      <w:r>
        <w:rPr>
          <w:spacing w:val="-2"/>
        </w:rPr>
        <w:t>spread</w:t>
      </w:r>
      <w:r>
        <w:rPr>
          <w:spacing w:val="-12"/>
        </w:rPr>
        <w:t xml:space="preserve"> </w:t>
      </w:r>
      <w:r>
        <w:rPr>
          <w:spacing w:val="-2"/>
        </w:rPr>
        <w:t>among</w:t>
      </w:r>
      <w:r>
        <w:rPr>
          <w:spacing w:val="-11"/>
        </w:rPr>
        <w:t xml:space="preserve"> </w:t>
      </w:r>
      <w:r>
        <w:rPr>
          <w:spacing w:val="-2"/>
        </w:rPr>
        <w:t>all</w:t>
      </w:r>
      <w:r>
        <w:rPr>
          <w:spacing w:val="-12"/>
        </w:rPr>
        <w:t xml:space="preserve"> </w:t>
      </w:r>
      <w:r>
        <w:rPr>
          <w:spacing w:val="-2"/>
        </w:rPr>
        <w:t>peoples</w:t>
      </w:r>
      <w:r>
        <w:rPr>
          <w:spacing w:val="-13"/>
        </w:rPr>
        <w:t xml:space="preserve"> </w:t>
      </w:r>
      <w:r>
        <w:rPr>
          <w:spacing w:val="-2"/>
        </w:rPr>
        <w:t>disbelief,</w:t>
      </w:r>
      <w:r>
        <w:rPr>
          <w:spacing w:val="-12"/>
        </w:rPr>
        <w:t xml:space="preserve"> </w:t>
      </w:r>
      <w:r>
        <w:rPr>
          <w:spacing w:val="-2"/>
        </w:rPr>
        <w:t>fraternal</w:t>
      </w:r>
      <w:r>
        <w:rPr>
          <w:spacing w:val="-12"/>
        </w:rPr>
        <w:t xml:space="preserve"> </w:t>
      </w:r>
      <w:r>
        <w:rPr>
          <w:spacing w:val="-2"/>
        </w:rPr>
        <w:t>hatred,</w:t>
      </w:r>
    </w:p>
    <w:p w14:paraId="30FC6FA9" w14:textId="77777777" w:rsidR="00565177" w:rsidRDefault="00565177">
      <w:pPr>
        <w:spacing w:line="235" w:lineRule="auto"/>
        <w:sectPr w:rsidR="00565177">
          <w:pgSz w:w="12240" w:h="15840"/>
          <w:pgMar w:top="1340" w:right="920" w:bottom="620" w:left="420" w:header="360" w:footer="426" w:gutter="0"/>
          <w:cols w:space="720"/>
        </w:sectPr>
      </w:pPr>
    </w:p>
    <w:p w14:paraId="30FC6FAA" w14:textId="77777777" w:rsidR="00565177" w:rsidRDefault="00FF66D4">
      <w:pPr>
        <w:pStyle w:val="BodyText"/>
        <w:spacing w:before="78" w:line="235" w:lineRule="auto"/>
        <w:ind w:right="513" w:firstLine="0"/>
      </w:pPr>
      <w:r>
        <w:lastRenderedPageBreak/>
        <w:t>wickedness, hardness of heart, envy, indifference, robbery, drunkenness, intemperance, lasciviousness, carnal pleasure, fornication, and all the other vices. Affliction will vanish, and humility, love of peace, poverty, compassion, the gift of tears. ... C</w:t>
      </w:r>
      <w:r>
        <w:t xml:space="preserve">ome, do you not recognize yourselves, all of you here present, monks of this abbey and mighty visitors from the outside </w:t>
      </w:r>
      <w:r>
        <w:rPr>
          <w:spacing w:val="-2"/>
        </w:rPr>
        <w:t>world?”</w:t>
      </w:r>
    </w:p>
    <w:p w14:paraId="30FC6FAB" w14:textId="77777777" w:rsidR="00565177" w:rsidRDefault="00FF66D4">
      <w:pPr>
        <w:pStyle w:val="BodyText"/>
        <w:spacing w:line="235" w:lineRule="auto"/>
        <w:ind w:left="1019" w:right="518"/>
      </w:pPr>
      <w:r>
        <w:t>In</w:t>
      </w:r>
      <w:r>
        <w:rPr>
          <w:spacing w:val="-15"/>
        </w:rPr>
        <w:t xml:space="preserve"> </w:t>
      </w:r>
      <w:r>
        <w:t>the</w:t>
      </w:r>
      <w:r>
        <w:rPr>
          <w:spacing w:val="-15"/>
        </w:rPr>
        <w:t xml:space="preserve"> </w:t>
      </w:r>
      <w:r>
        <w:t>pause</w:t>
      </w:r>
      <w:r>
        <w:rPr>
          <w:spacing w:val="-15"/>
        </w:rPr>
        <w:t xml:space="preserve"> </w:t>
      </w:r>
      <w:r>
        <w:t>that</w:t>
      </w:r>
      <w:r>
        <w:rPr>
          <w:spacing w:val="-15"/>
        </w:rPr>
        <w:t xml:space="preserve"> </w:t>
      </w:r>
      <w:r>
        <w:t>followed</w:t>
      </w:r>
      <w:r>
        <w:rPr>
          <w:spacing w:val="-15"/>
        </w:rPr>
        <w:t xml:space="preserve"> </w:t>
      </w:r>
      <w:r>
        <w:t>a</w:t>
      </w:r>
      <w:r>
        <w:rPr>
          <w:spacing w:val="-15"/>
        </w:rPr>
        <w:t xml:space="preserve"> </w:t>
      </w:r>
      <w:r>
        <w:t>rustling</w:t>
      </w:r>
      <w:r>
        <w:rPr>
          <w:spacing w:val="-15"/>
        </w:rPr>
        <w:t xml:space="preserve"> </w:t>
      </w:r>
      <w:r>
        <w:t>was</w:t>
      </w:r>
      <w:r>
        <w:rPr>
          <w:spacing w:val="-15"/>
        </w:rPr>
        <w:t xml:space="preserve"> </w:t>
      </w:r>
      <w:r>
        <w:t>heard.</w:t>
      </w:r>
      <w:r>
        <w:rPr>
          <w:spacing w:val="-15"/>
        </w:rPr>
        <w:t xml:space="preserve"> </w:t>
      </w:r>
      <w:r>
        <w:t>It</w:t>
      </w:r>
      <w:r>
        <w:rPr>
          <w:spacing w:val="-15"/>
        </w:rPr>
        <w:t xml:space="preserve"> </w:t>
      </w:r>
      <w:r>
        <w:t>was</w:t>
      </w:r>
      <w:r>
        <w:rPr>
          <w:spacing w:val="-15"/>
        </w:rPr>
        <w:t xml:space="preserve"> </w:t>
      </w:r>
      <w:r>
        <w:t>Cardinal</w:t>
      </w:r>
      <w:r>
        <w:rPr>
          <w:spacing w:val="-15"/>
        </w:rPr>
        <w:t xml:space="preserve"> </w:t>
      </w:r>
      <w:r>
        <w:t>Bertrand</w:t>
      </w:r>
      <w:r>
        <w:rPr>
          <w:spacing w:val="-15"/>
        </w:rPr>
        <w:t xml:space="preserve"> </w:t>
      </w:r>
      <w:r>
        <w:t>wriggling</w:t>
      </w:r>
      <w:r>
        <w:rPr>
          <w:spacing w:val="-15"/>
        </w:rPr>
        <w:t xml:space="preserve"> </w:t>
      </w:r>
      <w:r>
        <w:t>on</w:t>
      </w:r>
      <w:r>
        <w:rPr>
          <w:spacing w:val="-15"/>
        </w:rPr>
        <w:t xml:space="preserve"> </w:t>
      </w:r>
      <w:r>
        <w:t>his</w:t>
      </w:r>
      <w:r>
        <w:rPr>
          <w:spacing w:val="-15"/>
        </w:rPr>
        <w:t xml:space="preserve"> </w:t>
      </w:r>
      <w:r>
        <w:t>bench. After</w:t>
      </w:r>
      <w:r>
        <w:rPr>
          <w:spacing w:val="-6"/>
        </w:rPr>
        <w:t xml:space="preserve"> </w:t>
      </w:r>
      <w:r>
        <w:t>all,</w:t>
      </w:r>
      <w:r>
        <w:rPr>
          <w:spacing w:val="-6"/>
        </w:rPr>
        <w:t xml:space="preserve"> </w:t>
      </w:r>
      <w:r>
        <w:t>I</w:t>
      </w:r>
      <w:r>
        <w:rPr>
          <w:spacing w:val="-6"/>
        </w:rPr>
        <w:t xml:space="preserve"> </w:t>
      </w:r>
      <w:r>
        <w:t>thought,</w:t>
      </w:r>
      <w:r>
        <w:rPr>
          <w:spacing w:val="-6"/>
        </w:rPr>
        <w:t xml:space="preserve"> </w:t>
      </w:r>
      <w:r>
        <w:t>Jorge</w:t>
      </w:r>
      <w:r>
        <w:rPr>
          <w:spacing w:val="-3"/>
        </w:rPr>
        <w:t xml:space="preserve"> </w:t>
      </w:r>
      <w:r>
        <w:t>wa</w:t>
      </w:r>
      <w:r>
        <w:t>s</w:t>
      </w:r>
      <w:r>
        <w:rPr>
          <w:spacing w:val="-6"/>
        </w:rPr>
        <w:t xml:space="preserve"> </w:t>
      </w:r>
      <w:r>
        <w:t>behaving</w:t>
      </w:r>
      <w:r>
        <w:rPr>
          <w:spacing w:val="-5"/>
        </w:rPr>
        <w:t xml:space="preserve"> </w:t>
      </w:r>
      <w:r>
        <w:t>like</w:t>
      </w:r>
      <w:r>
        <w:rPr>
          <w:spacing w:val="-5"/>
        </w:rPr>
        <w:t xml:space="preserve"> </w:t>
      </w:r>
      <w:r>
        <w:t>a</w:t>
      </w:r>
      <w:r>
        <w:rPr>
          <w:spacing w:val="-5"/>
        </w:rPr>
        <w:t xml:space="preserve"> </w:t>
      </w:r>
      <w:r>
        <w:t>great</w:t>
      </w:r>
      <w:r>
        <w:rPr>
          <w:spacing w:val="-8"/>
        </w:rPr>
        <w:t xml:space="preserve"> </w:t>
      </w:r>
      <w:r>
        <w:t>preacher,</w:t>
      </w:r>
      <w:r>
        <w:rPr>
          <w:spacing w:val="-5"/>
        </w:rPr>
        <w:t xml:space="preserve"> </w:t>
      </w:r>
      <w:r>
        <w:t>and</w:t>
      </w:r>
      <w:r>
        <w:rPr>
          <w:spacing w:val="-5"/>
        </w:rPr>
        <w:t xml:space="preserve"> </w:t>
      </w:r>
      <w:r>
        <w:t>as</w:t>
      </w:r>
      <w:r>
        <w:rPr>
          <w:spacing w:val="-7"/>
        </w:rPr>
        <w:t xml:space="preserve"> </w:t>
      </w:r>
      <w:r>
        <w:t>he</w:t>
      </w:r>
      <w:r>
        <w:rPr>
          <w:spacing w:val="-6"/>
        </w:rPr>
        <w:t xml:space="preserve"> </w:t>
      </w:r>
      <w:r>
        <w:t>lashed</w:t>
      </w:r>
      <w:r>
        <w:rPr>
          <w:spacing w:val="-6"/>
        </w:rPr>
        <w:t xml:space="preserve"> </w:t>
      </w:r>
      <w:r>
        <w:t>his</w:t>
      </w:r>
      <w:r>
        <w:rPr>
          <w:spacing w:val="-5"/>
        </w:rPr>
        <w:t xml:space="preserve"> </w:t>
      </w:r>
      <w:r>
        <w:t>brothers</w:t>
      </w:r>
      <w:r>
        <w:rPr>
          <w:spacing w:val="-7"/>
        </w:rPr>
        <w:t xml:space="preserve"> </w:t>
      </w:r>
      <w:r>
        <w:t>he</w:t>
      </w:r>
      <w:r>
        <w:rPr>
          <w:spacing w:val="-6"/>
        </w:rPr>
        <w:t xml:space="preserve"> </w:t>
      </w:r>
      <w:r>
        <w:t>was not sparing the guests, either. I would have given anything to know what was going through Bernard’s</w:t>
      </w:r>
      <w:r>
        <w:rPr>
          <w:spacing w:val="-4"/>
        </w:rPr>
        <w:t xml:space="preserve"> </w:t>
      </w:r>
      <w:r>
        <w:t>mind</w:t>
      </w:r>
      <w:r>
        <w:rPr>
          <w:spacing w:val="-4"/>
        </w:rPr>
        <w:t xml:space="preserve"> </w:t>
      </w:r>
      <w:r>
        <w:t>at</w:t>
      </w:r>
      <w:r>
        <w:rPr>
          <w:spacing w:val="-3"/>
        </w:rPr>
        <w:t xml:space="preserve"> </w:t>
      </w:r>
      <w:r>
        <w:t>that</w:t>
      </w:r>
      <w:r>
        <w:rPr>
          <w:spacing w:val="-3"/>
        </w:rPr>
        <w:t xml:space="preserve"> </w:t>
      </w:r>
      <w:r>
        <w:t>moment,</w:t>
      </w:r>
      <w:r>
        <w:rPr>
          <w:spacing w:val="-4"/>
        </w:rPr>
        <w:t xml:space="preserve"> </w:t>
      </w:r>
      <w:r>
        <w:t>or</w:t>
      </w:r>
      <w:r>
        <w:rPr>
          <w:spacing w:val="-4"/>
        </w:rPr>
        <w:t xml:space="preserve"> </w:t>
      </w:r>
      <w:r>
        <w:t>the</w:t>
      </w:r>
      <w:r>
        <w:rPr>
          <w:spacing w:val="-3"/>
        </w:rPr>
        <w:t xml:space="preserve"> </w:t>
      </w:r>
      <w:r>
        <w:t>minds</w:t>
      </w:r>
      <w:r>
        <w:rPr>
          <w:spacing w:val="-3"/>
        </w:rPr>
        <w:t xml:space="preserve"> </w:t>
      </w:r>
      <w:r>
        <w:t>of</w:t>
      </w:r>
      <w:r>
        <w:rPr>
          <w:spacing w:val="-3"/>
        </w:rPr>
        <w:t xml:space="preserve"> </w:t>
      </w:r>
      <w:r>
        <w:t>the</w:t>
      </w:r>
      <w:r>
        <w:rPr>
          <w:spacing w:val="-2"/>
        </w:rPr>
        <w:t xml:space="preserve"> </w:t>
      </w:r>
      <w:r>
        <w:t>fat</w:t>
      </w:r>
      <w:r>
        <w:rPr>
          <w:spacing w:val="-3"/>
        </w:rPr>
        <w:t xml:space="preserve"> </w:t>
      </w:r>
      <w:r>
        <w:t>Avignonese.</w:t>
      </w:r>
    </w:p>
    <w:p w14:paraId="30FC6FAC" w14:textId="77777777" w:rsidR="00565177" w:rsidRDefault="00FF66D4">
      <w:pPr>
        <w:pStyle w:val="BodyText"/>
        <w:spacing w:line="235" w:lineRule="auto"/>
        <w:ind w:right="512"/>
      </w:pPr>
      <w:r>
        <w:t>“And it will be</w:t>
      </w:r>
      <w:r>
        <w:rPr>
          <w:spacing w:val="-2"/>
        </w:rPr>
        <w:t xml:space="preserve"> </w:t>
      </w:r>
      <w:r>
        <w:t>at this</w:t>
      </w:r>
      <w:r>
        <w:rPr>
          <w:spacing w:val="-1"/>
        </w:rPr>
        <w:t xml:space="preserve"> </w:t>
      </w:r>
      <w:r>
        <w:t>point, precisely this,” Jorge thundered, “that the Antichrist will have his blasphemous apparition, ape as he wants to be of our Lord. In those times (which are these) all kingdoms</w:t>
      </w:r>
      <w:r>
        <w:rPr>
          <w:spacing w:val="-6"/>
        </w:rPr>
        <w:t xml:space="preserve"> </w:t>
      </w:r>
      <w:r>
        <w:t>will</w:t>
      </w:r>
      <w:r>
        <w:rPr>
          <w:spacing w:val="-5"/>
        </w:rPr>
        <w:t xml:space="preserve"> </w:t>
      </w:r>
      <w:r>
        <w:t>be</w:t>
      </w:r>
      <w:r>
        <w:rPr>
          <w:spacing w:val="-5"/>
        </w:rPr>
        <w:t xml:space="preserve"> </w:t>
      </w:r>
      <w:r>
        <w:t>swept</w:t>
      </w:r>
      <w:r>
        <w:rPr>
          <w:spacing w:val="-5"/>
        </w:rPr>
        <w:t xml:space="preserve"> </w:t>
      </w:r>
      <w:r>
        <w:t>away,</w:t>
      </w:r>
      <w:r>
        <w:rPr>
          <w:spacing w:val="-5"/>
        </w:rPr>
        <w:t xml:space="preserve"> </w:t>
      </w:r>
      <w:r>
        <w:t>there</w:t>
      </w:r>
      <w:r>
        <w:rPr>
          <w:spacing w:val="-5"/>
        </w:rPr>
        <w:t xml:space="preserve"> </w:t>
      </w:r>
      <w:r>
        <w:t>will</w:t>
      </w:r>
      <w:r>
        <w:rPr>
          <w:spacing w:val="-5"/>
        </w:rPr>
        <w:t xml:space="preserve"> </w:t>
      </w:r>
      <w:r>
        <w:t>be</w:t>
      </w:r>
      <w:r>
        <w:rPr>
          <w:spacing w:val="-5"/>
        </w:rPr>
        <w:t xml:space="preserve"> </w:t>
      </w:r>
      <w:r>
        <w:t>famine</w:t>
      </w:r>
      <w:r>
        <w:rPr>
          <w:spacing w:val="-9"/>
        </w:rPr>
        <w:t xml:space="preserve"> </w:t>
      </w:r>
      <w:r>
        <w:t>and</w:t>
      </w:r>
      <w:r>
        <w:rPr>
          <w:spacing w:val="-5"/>
        </w:rPr>
        <w:t xml:space="preserve"> </w:t>
      </w:r>
      <w:r>
        <w:t>poverty,</w:t>
      </w:r>
      <w:r>
        <w:rPr>
          <w:spacing w:val="-5"/>
        </w:rPr>
        <w:t xml:space="preserve"> </w:t>
      </w:r>
      <w:r>
        <w:t>and</w:t>
      </w:r>
      <w:r>
        <w:rPr>
          <w:spacing w:val="-5"/>
        </w:rPr>
        <w:t xml:space="preserve"> </w:t>
      </w:r>
      <w:r>
        <w:t>poor</w:t>
      </w:r>
      <w:r>
        <w:rPr>
          <w:spacing w:val="-4"/>
        </w:rPr>
        <w:t xml:space="preserve"> </w:t>
      </w:r>
      <w:r>
        <w:t>harvests,</w:t>
      </w:r>
      <w:r>
        <w:rPr>
          <w:spacing w:val="-5"/>
        </w:rPr>
        <w:t xml:space="preserve"> </w:t>
      </w:r>
      <w:r>
        <w:t>an</w:t>
      </w:r>
      <w:r>
        <w:t>d</w:t>
      </w:r>
      <w:r>
        <w:rPr>
          <w:spacing w:val="-5"/>
        </w:rPr>
        <w:t xml:space="preserve"> </w:t>
      </w:r>
      <w:r>
        <w:t>winters</w:t>
      </w:r>
      <w:r>
        <w:rPr>
          <w:spacing w:val="-5"/>
        </w:rPr>
        <w:t xml:space="preserve"> </w:t>
      </w:r>
      <w:r>
        <w:t xml:space="preserve">of exceptional severity. And the children of that time (which is this) will no longer have anyone to administer their goods and preserve food in their storerooms, and they will be harassed in the </w:t>
      </w:r>
      <w:r>
        <w:rPr>
          <w:spacing w:val="-4"/>
        </w:rPr>
        <w:t>markets</w:t>
      </w:r>
      <w:r>
        <w:rPr>
          <w:spacing w:val="-8"/>
        </w:rPr>
        <w:t xml:space="preserve"> </w:t>
      </w:r>
      <w:r>
        <w:rPr>
          <w:spacing w:val="-4"/>
        </w:rPr>
        <w:t>of</w:t>
      </w:r>
      <w:r>
        <w:rPr>
          <w:spacing w:val="-7"/>
        </w:rPr>
        <w:t xml:space="preserve"> </w:t>
      </w:r>
      <w:r>
        <w:rPr>
          <w:spacing w:val="-4"/>
        </w:rPr>
        <w:t>buying</w:t>
      </w:r>
      <w:r>
        <w:rPr>
          <w:spacing w:val="-7"/>
        </w:rPr>
        <w:t xml:space="preserve"> </w:t>
      </w:r>
      <w:r>
        <w:rPr>
          <w:spacing w:val="-4"/>
        </w:rPr>
        <w:t>and</w:t>
      </w:r>
      <w:r>
        <w:rPr>
          <w:spacing w:val="-7"/>
        </w:rPr>
        <w:t xml:space="preserve"> </w:t>
      </w:r>
      <w:r>
        <w:rPr>
          <w:spacing w:val="-4"/>
        </w:rPr>
        <w:t>selling.</w:t>
      </w:r>
      <w:r>
        <w:rPr>
          <w:spacing w:val="-7"/>
        </w:rPr>
        <w:t xml:space="preserve"> </w:t>
      </w:r>
      <w:r>
        <w:rPr>
          <w:spacing w:val="-4"/>
        </w:rPr>
        <w:t>Blessed,</w:t>
      </w:r>
      <w:r>
        <w:rPr>
          <w:spacing w:val="-7"/>
        </w:rPr>
        <w:t xml:space="preserve"> </w:t>
      </w:r>
      <w:r>
        <w:rPr>
          <w:spacing w:val="-4"/>
        </w:rPr>
        <w:t>then,</w:t>
      </w:r>
      <w:r>
        <w:rPr>
          <w:spacing w:val="-7"/>
        </w:rPr>
        <w:t xml:space="preserve"> </w:t>
      </w:r>
      <w:r>
        <w:rPr>
          <w:spacing w:val="-4"/>
        </w:rPr>
        <w:t>are</w:t>
      </w:r>
      <w:r>
        <w:rPr>
          <w:spacing w:val="-7"/>
        </w:rPr>
        <w:t xml:space="preserve"> </w:t>
      </w:r>
      <w:r>
        <w:rPr>
          <w:spacing w:val="-4"/>
        </w:rPr>
        <w:t>those</w:t>
      </w:r>
      <w:r>
        <w:rPr>
          <w:spacing w:val="-7"/>
        </w:rPr>
        <w:t xml:space="preserve"> </w:t>
      </w:r>
      <w:r>
        <w:rPr>
          <w:spacing w:val="-4"/>
        </w:rPr>
        <w:t>who</w:t>
      </w:r>
      <w:r>
        <w:rPr>
          <w:spacing w:val="-7"/>
        </w:rPr>
        <w:t xml:space="preserve"> </w:t>
      </w:r>
      <w:r>
        <w:rPr>
          <w:spacing w:val="-4"/>
        </w:rPr>
        <w:t>will</w:t>
      </w:r>
      <w:r>
        <w:rPr>
          <w:spacing w:val="-7"/>
        </w:rPr>
        <w:t xml:space="preserve"> </w:t>
      </w:r>
      <w:r>
        <w:rPr>
          <w:spacing w:val="-4"/>
        </w:rPr>
        <w:t>no</w:t>
      </w:r>
      <w:r>
        <w:rPr>
          <w:spacing w:val="-7"/>
        </w:rPr>
        <w:t xml:space="preserve"> </w:t>
      </w:r>
      <w:r>
        <w:rPr>
          <w:spacing w:val="-4"/>
        </w:rPr>
        <w:t>longer</w:t>
      </w:r>
      <w:r>
        <w:rPr>
          <w:spacing w:val="-7"/>
        </w:rPr>
        <w:t xml:space="preserve"> </w:t>
      </w:r>
      <w:r>
        <w:rPr>
          <w:spacing w:val="-4"/>
        </w:rPr>
        <w:t>live,</w:t>
      </w:r>
      <w:r>
        <w:rPr>
          <w:spacing w:val="-8"/>
        </w:rPr>
        <w:t xml:space="preserve"> </w:t>
      </w:r>
      <w:r>
        <w:rPr>
          <w:spacing w:val="-4"/>
        </w:rPr>
        <w:t>or</w:t>
      </w:r>
      <w:r>
        <w:rPr>
          <w:spacing w:val="-7"/>
        </w:rPr>
        <w:t xml:space="preserve"> </w:t>
      </w:r>
      <w:r>
        <w:rPr>
          <w:spacing w:val="-4"/>
        </w:rPr>
        <w:t>who,</w:t>
      </w:r>
      <w:r>
        <w:rPr>
          <w:spacing w:val="-7"/>
        </w:rPr>
        <w:t xml:space="preserve"> </w:t>
      </w:r>
      <w:r>
        <w:rPr>
          <w:spacing w:val="-4"/>
        </w:rPr>
        <w:t>living,</w:t>
      </w:r>
      <w:r>
        <w:rPr>
          <w:spacing w:val="-7"/>
        </w:rPr>
        <w:t xml:space="preserve"> </w:t>
      </w:r>
      <w:r>
        <w:rPr>
          <w:spacing w:val="-4"/>
        </w:rPr>
        <w:t>will</w:t>
      </w:r>
      <w:r>
        <w:rPr>
          <w:spacing w:val="-7"/>
        </w:rPr>
        <w:t xml:space="preserve"> </w:t>
      </w:r>
      <w:r>
        <w:rPr>
          <w:spacing w:val="-4"/>
        </w:rPr>
        <w:t xml:space="preserve">be </w:t>
      </w:r>
      <w:r>
        <w:rPr>
          <w:spacing w:val="-2"/>
        </w:rPr>
        <w:t>able</w:t>
      </w:r>
      <w:r>
        <w:rPr>
          <w:spacing w:val="-15"/>
        </w:rPr>
        <w:t xml:space="preserve"> </w:t>
      </w:r>
      <w:r>
        <w:rPr>
          <w:spacing w:val="-2"/>
        </w:rPr>
        <w:t>to</w:t>
      </w:r>
      <w:r>
        <w:rPr>
          <w:spacing w:val="-13"/>
        </w:rPr>
        <w:t xml:space="preserve"> </w:t>
      </w:r>
      <w:r>
        <w:rPr>
          <w:spacing w:val="-2"/>
        </w:rPr>
        <w:t>survive!</w:t>
      </w:r>
      <w:r>
        <w:rPr>
          <w:spacing w:val="-13"/>
        </w:rPr>
        <w:t xml:space="preserve"> </w:t>
      </w:r>
      <w:r>
        <w:rPr>
          <w:spacing w:val="-2"/>
        </w:rPr>
        <w:t>Then</w:t>
      </w:r>
      <w:r>
        <w:rPr>
          <w:spacing w:val="-13"/>
        </w:rPr>
        <w:t xml:space="preserve"> </w:t>
      </w:r>
      <w:r>
        <w:rPr>
          <w:spacing w:val="-2"/>
        </w:rPr>
        <w:t>will</w:t>
      </w:r>
      <w:r>
        <w:rPr>
          <w:spacing w:val="-13"/>
        </w:rPr>
        <w:t xml:space="preserve"> </w:t>
      </w:r>
      <w:r>
        <w:rPr>
          <w:spacing w:val="-2"/>
        </w:rPr>
        <w:t>come</w:t>
      </w:r>
      <w:r>
        <w:rPr>
          <w:spacing w:val="-13"/>
        </w:rPr>
        <w:t xml:space="preserve"> </w:t>
      </w:r>
      <w:r>
        <w:rPr>
          <w:spacing w:val="-2"/>
        </w:rPr>
        <w:t>the</w:t>
      </w:r>
      <w:r>
        <w:rPr>
          <w:spacing w:val="-13"/>
        </w:rPr>
        <w:t xml:space="preserve"> </w:t>
      </w:r>
      <w:r>
        <w:rPr>
          <w:spacing w:val="-2"/>
        </w:rPr>
        <w:t>son</w:t>
      </w:r>
      <w:r>
        <w:rPr>
          <w:spacing w:val="-13"/>
        </w:rPr>
        <w:t xml:space="preserve"> </w:t>
      </w:r>
      <w:r>
        <w:rPr>
          <w:spacing w:val="-2"/>
        </w:rPr>
        <w:t>of</w:t>
      </w:r>
      <w:r>
        <w:rPr>
          <w:spacing w:val="-13"/>
        </w:rPr>
        <w:t xml:space="preserve"> </w:t>
      </w:r>
      <w:r>
        <w:rPr>
          <w:spacing w:val="-2"/>
        </w:rPr>
        <w:t>perdition,</w:t>
      </w:r>
      <w:r>
        <w:rPr>
          <w:spacing w:val="-13"/>
        </w:rPr>
        <w:t xml:space="preserve"> </w:t>
      </w:r>
      <w:r>
        <w:rPr>
          <w:spacing w:val="-2"/>
        </w:rPr>
        <w:t>the</w:t>
      </w:r>
      <w:r>
        <w:rPr>
          <w:spacing w:val="-13"/>
        </w:rPr>
        <w:t xml:space="preserve"> </w:t>
      </w:r>
      <w:r>
        <w:rPr>
          <w:spacing w:val="-2"/>
        </w:rPr>
        <w:t>enemy</w:t>
      </w:r>
      <w:r>
        <w:rPr>
          <w:spacing w:val="-13"/>
        </w:rPr>
        <w:t xml:space="preserve"> </w:t>
      </w:r>
      <w:r>
        <w:rPr>
          <w:spacing w:val="-2"/>
        </w:rPr>
        <w:t>who</w:t>
      </w:r>
      <w:r>
        <w:rPr>
          <w:spacing w:val="-13"/>
        </w:rPr>
        <w:t xml:space="preserve"> </w:t>
      </w:r>
      <w:r>
        <w:rPr>
          <w:spacing w:val="-2"/>
        </w:rPr>
        <w:t>boasts</w:t>
      </w:r>
      <w:r>
        <w:rPr>
          <w:spacing w:val="-13"/>
        </w:rPr>
        <w:t xml:space="preserve"> </w:t>
      </w:r>
      <w:r>
        <w:rPr>
          <w:spacing w:val="-2"/>
        </w:rPr>
        <w:t>and</w:t>
      </w:r>
      <w:r>
        <w:rPr>
          <w:spacing w:val="-13"/>
        </w:rPr>
        <w:t xml:space="preserve"> </w:t>
      </w:r>
      <w:r>
        <w:rPr>
          <w:spacing w:val="-2"/>
        </w:rPr>
        <w:t>swells</w:t>
      </w:r>
      <w:r>
        <w:rPr>
          <w:spacing w:val="-13"/>
        </w:rPr>
        <w:t xml:space="preserve"> </w:t>
      </w:r>
      <w:r>
        <w:rPr>
          <w:spacing w:val="-2"/>
        </w:rPr>
        <w:t>up,</w:t>
      </w:r>
      <w:r>
        <w:rPr>
          <w:spacing w:val="-13"/>
        </w:rPr>
        <w:t xml:space="preserve"> </w:t>
      </w:r>
      <w:r>
        <w:rPr>
          <w:spacing w:val="-2"/>
        </w:rPr>
        <w:t xml:space="preserve">displaying </w:t>
      </w:r>
      <w:r>
        <w:t>many</w:t>
      </w:r>
      <w:r>
        <w:rPr>
          <w:spacing w:val="-1"/>
        </w:rPr>
        <w:t xml:space="preserve"> </w:t>
      </w:r>
      <w:r>
        <w:t>virtues</w:t>
      </w:r>
      <w:r>
        <w:rPr>
          <w:spacing w:val="-3"/>
        </w:rPr>
        <w:t xml:space="preserve"> </w:t>
      </w:r>
      <w:r>
        <w:t>to</w:t>
      </w:r>
      <w:r>
        <w:rPr>
          <w:spacing w:val="-1"/>
        </w:rPr>
        <w:t xml:space="preserve"> </w:t>
      </w:r>
      <w:r>
        <w:t>deceive</w:t>
      </w:r>
      <w:r>
        <w:rPr>
          <w:spacing w:val="-3"/>
        </w:rPr>
        <w:t xml:space="preserve"> </w:t>
      </w:r>
      <w:r>
        <w:t>the</w:t>
      </w:r>
      <w:r>
        <w:rPr>
          <w:spacing w:val="-1"/>
        </w:rPr>
        <w:t xml:space="preserve"> </w:t>
      </w:r>
      <w:r>
        <w:t>whole</w:t>
      </w:r>
      <w:r>
        <w:rPr>
          <w:spacing w:val="-3"/>
        </w:rPr>
        <w:t xml:space="preserve"> </w:t>
      </w:r>
      <w:r>
        <w:t>earth</w:t>
      </w:r>
      <w:r>
        <w:rPr>
          <w:spacing w:val="-1"/>
        </w:rPr>
        <w:t xml:space="preserve"> </w:t>
      </w:r>
      <w:r>
        <w:t>and</w:t>
      </w:r>
      <w:r>
        <w:rPr>
          <w:spacing w:val="-1"/>
        </w:rPr>
        <w:t xml:space="preserve"> </w:t>
      </w:r>
      <w:r>
        <w:t>to</w:t>
      </w:r>
      <w:r>
        <w:rPr>
          <w:spacing w:val="-3"/>
        </w:rPr>
        <w:t xml:space="preserve"> </w:t>
      </w:r>
      <w:r>
        <w:t>prevail</w:t>
      </w:r>
      <w:r>
        <w:rPr>
          <w:spacing w:val="-1"/>
        </w:rPr>
        <w:t xml:space="preserve"> </w:t>
      </w:r>
      <w:r>
        <w:t>over</w:t>
      </w:r>
      <w:r>
        <w:rPr>
          <w:spacing w:val="-1"/>
        </w:rPr>
        <w:t xml:space="preserve"> </w:t>
      </w:r>
      <w:r>
        <w:t>the</w:t>
      </w:r>
      <w:r>
        <w:rPr>
          <w:spacing w:val="-1"/>
        </w:rPr>
        <w:t xml:space="preserve"> </w:t>
      </w:r>
      <w:r>
        <w:t>just.</w:t>
      </w:r>
      <w:r>
        <w:rPr>
          <w:spacing w:val="-1"/>
        </w:rPr>
        <w:t xml:space="preserve"> </w:t>
      </w:r>
      <w:r>
        <w:t>Syria</w:t>
      </w:r>
      <w:r>
        <w:rPr>
          <w:spacing w:val="-4"/>
        </w:rPr>
        <w:t xml:space="preserve"> </w:t>
      </w:r>
      <w:r>
        <w:t>will</w:t>
      </w:r>
      <w:r>
        <w:rPr>
          <w:spacing w:val="-1"/>
        </w:rPr>
        <w:t xml:space="preserve"> </w:t>
      </w:r>
      <w:r>
        <w:t>fall</w:t>
      </w:r>
      <w:r>
        <w:rPr>
          <w:spacing w:val="-3"/>
        </w:rPr>
        <w:t xml:space="preserve"> </w:t>
      </w:r>
      <w:r>
        <w:t>and</w:t>
      </w:r>
      <w:r>
        <w:rPr>
          <w:spacing w:val="-1"/>
        </w:rPr>
        <w:t xml:space="preserve"> </w:t>
      </w:r>
      <w:r>
        <w:t>mourn</w:t>
      </w:r>
      <w:r>
        <w:rPr>
          <w:spacing w:val="-1"/>
        </w:rPr>
        <w:t xml:space="preserve"> </w:t>
      </w:r>
      <w:r>
        <w:t>her sons. Cilicia will raise her head until he who is called to judge her shall appear. The daughter of Babylon</w:t>
      </w:r>
      <w:r>
        <w:rPr>
          <w:spacing w:val="-3"/>
        </w:rPr>
        <w:t xml:space="preserve"> </w:t>
      </w:r>
      <w:r>
        <w:t>will</w:t>
      </w:r>
      <w:r>
        <w:rPr>
          <w:spacing w:val="-3"/>
        </w:rPr>
        <w:t xml:space="preserve"> </w:t>
      </w:r>
      <w:r>
        <w:t>rise</w:t>
      </w:r>
      <w:r>
        <w:rPr>
          <w:spacing w:val="-3"/>
        </w:rPr>
        <w:t xml:space="preserve"> </w:t>
      </w:r>
      <w:r>
        <w:t>from</w:t>
      </w:r>
      <w:r>
        <w:rPr>
          <w:spacing w:val="-3"/>
        </w:rPr>
        <w:t xml:space="preserve"> </w:t>
      </w:r>
      <w:r>
        <w:t>the</w:t>
      </w:r>
      <w:r>
        <w:rPr>
          <w:spacing w:val="-3"/>
        </w:rPr>
        <w:t xml:space="preserve"> </w:t>
      </w:r>
      <w:r>
        <w:t>throne</w:t>
      </w:r>
      <w:r>
        <w:rPr>
          <w:spacing w:val="-4"/>
        </w:rPr>
        <w:t xml:space="preserve"> </w:t>
      </w:r>
      <w:r>
        <w:t>of</w:t>
      </w:r>
      <w:r>
        <w:rPr>
          <w:spacing w:val="-3"/>
        </w:rPr>
        <w:t xml:space="preserve"> </w:t>
      </w:r>
      <w:r>
        <w:t>her</w:t>
      </w:r>
      <w:r>
        <w:rPr>
          <w:spacing w:val="-3"/>
        </w:rPr>
        <w:t xml:space="preserve"> </w:t>
      </w:r>
      <w:r>
        <w:t>splendor</w:t>
      </w:r>
      <w:r>
        <w:rPr>
          <w:spacing w:val="-1"/>
        </w:rPr>
        <w:t xml:space="preserve"> </w:t>
      </w:r>
      <w:r>
        <w:t>to</w:t>
      </w:r>
      <w:r>
        <w:rPr>
          <w:spacing w:val="-3"/>
        </w:rPr>
        <w:t xml:space="preserve"> </w:t>
      </w:r>
      <w:r>
        <w:t>drink</w:t>
      </w:r>
      <w:r>
        <w:rPr>
          <w:spacing w:val="-3"/>
        </w:rPr>
        <w:t xml:space="preserve"> </w:t>
      </w:r>
      <w:r>
        <w:t>from</w:t>
      </w:r>
      <w:r>
        <w:rPr>
          <w:spacing w:val="-3"/>
        </w:rPr>
        <w:t xml:space="preserve"> </w:t>
      </w:r>
      <w:r>
        <w:t>the</w:t>
      </w:r>
      <w:r>
        <w:rPr>
          <w:spacing w:val="-3"/>
        </w:rPr>
        <w:t xml:space="preserve"> </w:t>
      </w:r>
      <w:r>
        <w:t>cup</w:t>
      </w:r>
      <w:r>
        <w:rPr>
          <w:spacing w:val="-3"/>
        </w:rPr>
        <w:t xml:space="preserve"> </w:t>
      </w:r>
      <w:r>
        <w:t>of</w:t>
      </w:r>
      <w:r>
        <w:rPr>
          <w:spacing w:val="-1"/>
        </w:rPr>
        <w:t xml:space="preserve"> </w:t>
      </w:r>
      <w:r>
        <w:t>bitterness.</w:t>
      </w:r>
      <w:r>
        <w:rPr>
          <w:spacing w:val="-3"/>
        </w:rPr>
        <w:t xml:space="preserve"> </w:t>
      </w:r>
      <w:r>
        <w:t>Cappadocia, Lycia,</w:t>
      </w:r>
      <w:r>
        <w:rPr>
          <w:spacing w:val="-8"/>
        </w:rPr>
        <w:t xml:space="preserve"> </w:t>
      </w:r>
      <w:r>
        <w:t>and</w:t>
      </w:r>
      <w:r>
        <w:rPr>
          <w:spacing w:val="-6"/>
        </w:rPr>
        <w:t xml:space="preserve"> </w:t>
      </w:r>
      <w:r>
        <w:t>Lycaonia</w:t>
      </w:r>
      <w:r>
        <w:rPr>
          <w:spacing w:val="-7"/>
        </w:rPr>
        <w:t xml:space="preserve"> </w:t>
      </w:r>
      <w:r>
        <w:t>will</w:t>
      </w:r>
      <w:r>
        <w:rPr>
          <w:spacing w:val="-7"/>
        </w:rPr>
        <w:t xml:space="preserve"> </w:t>
      </w:r>
      <w:r>
        <w:t>bow</w:t>
      </w:r>
      <w:r>
        <w:rPr>
          <w:spacing w:val="-6"/>
        </w:rPr>
        <w:t xml:space="preserve"> </w:t>
      </w:r>
      <w:r>
        <w:t>down,</w:t>
      </w:r>
      <w:r>
        <w:rPr>
          <w:spacing w:val="-8"/>
        </w:rPr>
        <w:t xml:space="preserve"> </w:t>
      </w:r>
      <w:r>
        <w:t>for</w:t>
      </w:r>
      <w:r>
        <w:rPr>
          <w:spacing w:val="-6"/>
        </w:rPr>
        <w:t xml:space="preserve"> </w:t>
      </w:r>
      <w:r>
        <w:t>whole</w:t>
      </w:r>
      <w:r>
        <w:rPr>
          <w:spacing w:val="-7"/>
        </w:rPr>
        <w:t xml:space="preserve"> </w:t>
      </w:r>
      <w:r>
        <w:t>throngs</w:t>
      </w:r>
      <w:r>
        <w:rPr>
          <w:spacing w:val="-7"/>
        </w:rPr>
        <w:t xml:space="preserve"> </w:t>
      </w:r>
      <w:r>
        <w:t>will</w:t>
      </w:r>
      <w:r>
        <w:rPr>
          <w:spacing w:val="-6"/>
        </w:rPr>
        <w:t xml:space="preserve"> </w:t>
      </w:r>
      <w:r>
        <w:t>be</w:t>
      </w:r>
      <w:r>
        <w:rPr>
          <w:spacing w:val="-5"/>
        </w:rPr>
        <w:t xml:space="preserve"> </w:t>
      </w:r>
      <w:r>
        <w:t>destroyed</w:t>
      </w:r>
      <w:r>
        <w:rPr>
          <w:spacing w:val="-8"/>
        </w:rPr>
        <w:t xml:space="preserve"> </w:t>
      </w:r>
      <w:r>
        <w:t>in</w:t>
      </w:r>
      <w:r>
        <w:rPr>
          <w:spacing w:val="-8"/>
        </w:rPr>
        <w:t xml:space="preserve"> </w:t>
      </w:r>
      <w:r>
        <w:t>the</w:t>
      </w:r>
      <w:r>
        <w:rPr>
          <w:spacing w:val="-6"/>
        </w:rPr>
        <w:t xml:space="preserve"> </w:t>
      </w:r>
      <w:r>
        <w:t>corruption</w:t>
      </w:r>
      <w:r>
        <w:rPr>
          <w:spacing w:val="-6"/>
        </w:rPr>
        <w:t xml:space="preserve"> </w:t>
      </w:r>
      <w:r>
        <w:t>of</w:t>
      </w:r>
      <w:r>
        <w:rPr>
          <w:spacing w:val="-6"/>
        </w:rPr>
        <w:t xml:space="preserve"> </w:t>
      </w:r>
      <w:r>
        <w:t xml:space="preserve">their </w:t>
      </w:r>
      <w:r>
        <w:rPr>
          <w:spacing w:val="-2"/>
        </w:rPr>
        <w:t>iniquity.</w:t>
      </w:r>
      <w:r>
        <w:rPr>
          <w:spacing w:val="-7"/>
        </w:rPr>
        <w:t xml:space="preserve"> </w:t>
      </w:r>
      <w:r>
        <w:rPr>
          <w:spacing w:val="-2"/>
        </w:rPr>
        <w:t>Barbarian</w:t>
      </w:r>
      <w:r>
        <w:rPr>
          <w:spacing w:val="-7"/>
        </w:rPr>
        <w:t xml:space="preserve"> </w:t>
      </w:r>
      <w:r>
        <w:rPr>
          <w:spacing w:val="-2"/>
        </w:rPr>
        <w:t>camps</w:t>
      </w:r>
      <w:r>
        <w:rPr>
          <w:spacing w:val="-8"/>
        </w:rPr>
        <w:t xml:space="preserve"> </w:t>
      </w:r>
      <w:r>
        <w:rPr>
          <w:spacing w:val="-2"/>
        </w:rPr>
        <w:t>and</w:t>
      </w:r>
      <w:r>
        <w:rPr>
          <w:spacing w:val="-7"/>
        </w:rPr>
        <w:t xml:space="preserve"> </w:t>
      </w:r>
      <w:r>
        <w:rPr>
          <w:spacing w:val="-2"/>
        </w:rPr>
        <w:t>war</w:t>
      </w:r>
      <w:r>
        <w:rPr>
          <w:spacing w:val="-7"/>
        </w:rPr>
        <w:t xml:space="preserve"> </w:t>
      </w:r>
      <w:r>
        <w:rPr>
          <w:spacing w:val="-2"/>
        </w:rPr>
        <w:t>chariots</w:t>
      </w:r>
      <w:r>
        <w:rPr>
          <w:spacing w:val="-8"/>
        </w:rPr>
        <w:t xml:space="preserve"> </w:t>
      </w:r>
      <w:r>
        <w:rPr>
          <w:spacing w:val="-2"/>
        </w:rPr>
        <w:t>will</w:t>
      </w:r>
      <w:r>
        <w:rPr>
          <w:spacing w:val="-7"/>
        </w:rPr>
        <w:t xml:space="preserve"> </w:t>
      </w:r>
      <w:r>
        <w:rPr>
          <w:spacing w:val="-2"/>
        </w:rPr>
        <w:t>appear</w:t>
      </w:r>
      <w:r>
        <w:rPr>
          <w:spacing w:val="-6"/>
        </w:rPr>
        <w:t xml:space="preserve"> </w:t>
      </w:r>
      <w:r>
        <w:rPr>
          <w:spacing w:val="-2"/>
        </w:rPr>
        <w:t>on</w:t>
      </w:r>
      <w:r>
        <w:rPr>
          <w:spacing w:val="-7"/>
        </w:rPr>
        <w:t xml:space="preserve"> </w:t>
      </w:r>
      <w:r>
        <w:rPr>
          <w:spacing w:val="-2"/>
        </w:rPr>
        <w:t>all</w:t>
      </w:r>
      <w:r>
        <w:rPr>
          <w:spacing w:val="-7"/>
        </w:rPr>
        <w:t xml:space="preserve"> </w:t>
      </w:r>
      <w:r>
        <w:rPr>
          <w:spacing w:val="-2"/>
        </w:rPr>
        <w:t>sides</w:t>
      </w:r>
      <w:r>
        <w:rPr>
          <w:spacing w:val="-8"/>
        </w:rPr>
        <w:t xml:space="preserve"> </w:t>
      </w:r>
      <w:r>
        <w:rPr>
          <w:spacing w:val="-2"/>
        </w:rPr>
        <w:t>to</w:t>
      </w:r>
      <w:r>
        <w:rPr>
          <w:spacing w:val="-7"/>
        </w:rPr>
        <w:t xml:space="preserve"> </w:t>
      </w:r>
      <w:r>
        <w:rPr>
          <w:spacing w:val="-2"/>
        </w:rPr>
        <w:t>occupy</w:t>
      </w:r>
      <w:r>
        <w:rPr>
          <w:spacing w:val="-7"/>
        </w:rPr>
        <w:t xml:space="preserve"> </w:t>
      </w:r>
      <w:r>
        <w:rPr>
          <w:spacing w:val="-2"/>
        </w:rPr>
        <w:t>the</w:t>
      </w:r>
      <w:r>
        <w:rPr>
          <w:spacing w:val="-7"/>
        </w:rPr>
        <w:t xml:space="preserve"> </w:t>
      </w:r>
      <w:r>
        <w:rPr>
          <w:spacing w:val="-2"/>
        </w:rPr>
        <w:t>lands.</w:t>
      </w:r>
      <w:r>
        <w:rPr>
          <w:spacing w:val="-7"/>
        </w:rPr>
        <w:t xml:space="preserve"> </w:t>
      </w:r>
      <w:r>
        <w:rPr>
          <w:spacing w:val="-2"/>
        </w:rPr>
        <w:t>In</w:t>
      </w:r>
      <w:r>
        <w:rPr>
          <w:spacing w:val="-7"/>
        </w:rPr>
        <w:t xml:space="preserve"> </w:t>
      </w:r>
      <w:r>
        <w:rPr>
          <w:spacing w:val="-2"/>
        </w:rPr>
        <w:t>Armenia, in</w:t>
      </w:r>
      <w:r>
        <w:rPr>
          <w:spacing w:val="-11"/>
        </w:rPr>
        <w:t xml:space="preserve"> </w:t>
      </w:r>
      <w:r>
        <w:rPr>
          <w:spacing w:val="-2"/>
        </w:rPr>
        <w:t>Pontus,</w:t>
      </w:r>
      <w:r>
        <w:rPr>
          <w:spacing w:val="-10"/>
        </w:rPr>
        <w:t xml:space="preserve"> </w:t>
      </w:r>
      <w:r>
        <w:rPr>
          <w:spacing w:val="-2"/>
        </w:rPr>
        <w:t>and</w:t>
      </w:r>
      <w:r>
        <w:rPr>
          <w:spacing w:val="-11"/>
        </w:rPr>
        <w:t xml:space="preserve"> </w:t>
      </w:r>
      <w:r>
        <w:rPr>
          <w:spacing w:val="-2"/>
        </w:rPr>
        <w:t>in</w:t>
      </w:r>
      <w:r>
        <w:rPr>
          <w:spacing w:val="-11"/>
        </w:rPr>
        <w:t xml:space="preserve"> </w:t>
      </w:r>
      <w:r>
        <w:rPr>
          <w:spacing w:val="-2"/>
        </w:rPr>
        <w:t>Bithynia</w:t>
      </w:r>
      <w:r>
        <w:rPr>
          <w:spacing w:val="-11"/>
        </w:rPr>
        <w:t xml:space="preserve"> </w:t>
      </w:r>
      <w:r>
        <w:rPr>
          <w:spacing w:val="-2"/>
        </w:rPr>
        <w:t>youths</w:t>
      </w:r>
      <w:r>
        <w:rPr>
          <w:spacing w:val="-11"/>
        </w:rPr>
        <w:t xml:space="preserve"> </w:t>
      </w:r>
      <w:r>
        <w:rPr>
          <w:spacing w:val="-2"/>
        </w:rPr>
        <w:t>will</w:t>
      </w:r>
      <w:r>
        <w:rPr>
          <w:spacing w:val="-12"/>
        </w:rPr>
        <w:t xml:space="preserve"> </w:t>
      </w:r>
      <w:r>
        <w:rPr>
          <w:spacing w:val="-2"/>
        </w:rPr>
        <w:t>die</w:t>
      </w:r>
      <w:r>
        <w:rPr>
          <w:spacing w:val="-11"/>
        </w:rPr>
        <w:t xml:space="preserve"> </w:t>
      </w:r>
      <w:r>
        <w:rPr>
          <w:spacing w:val="-2"/>
        </w:rPr>
        <w:t>by</w:t>
      </w:r>
      <w:r>
        <w:rPr>
          <w:spacing w:val="-10"/>
        </w:rPr>
        <w:t xml:space="preserve"> </w:t>
      </w:r>
      <w:r>
        <w:rPr>
          <w:spacing w:val="-2"/>
        </w:rPr>
        <w:t>the</w:t>
      </w:r>
      <w:r>
        <w:rPr>
          <w:spacing w:val="-10"/>
        </w:rPr>
        <w:t xml:space="preserve"> </w:t>
      </w:r>
      <w:r>
        <w:rPr>
          <w:spacing w:val="-2"/>
        </w:rPr>
        <w:t>sword,</w:t>
      </w:r>
      <w:r>
        <w:rPr>
          <w:spacing w:val="-11"/>
        </w:rPr>
        <w:t xml:space="preserve"> </w:t>
      </w:r>
      <w:r>
        <w:rPr>
          <w:spacing w:val="-2"/>
        </w:rPr>
        <w:t>girl</w:t>
      </w:r>
      <w:r>
        <w:rPr>
          <w:spacing w:val="-11"/>
        </w:rPr>
        <w:t xml:space="preserve"> </w:t>
      </w:r>
      <w:r>
        <w:rPr>
          <w:spacing w:val="-2"/>
        </w:rPr>
        <w:t>children</w:t>
      </w:r>
      <w:r>
        <w:rPr>
          <w:spacing w:val="-12"/>
        </w:rPr>
        <w:t xml:space="preserve"> </w:t>
      </w:r>
      <w:r>
        <w:rPr>
          <w:spacing w:val="-2"/>
        </w:rPr>
        <w:t>will</w:t>
      </w:r>
      <w:r>
        <w:rPr>
          <w:spacing w:val="-12"/>
        </w:rPr>
        <w:t xml:space="preserve"> </w:t>
      </w:r>
      <w:r>
        <w:rPr>
          <w:spacing w:val="-2"/>
        </w:rPr>
        <w:t>be</w:t>
      </w:r>
      <w:r>
        <w:rPr>
          <w:spacing w:val="-11"/>
        </w:rPr>
        <w:t xml:space="preserve"> </w:t>
      </w:r>
      <w:r>
        <w:rPr>
          <w:spacing w:val="-2"/>
        </w:rPr>
        <w:t>taken</w:t>
      </w:r>
      <w:r>
        <w:rPr>
          <w:spacing w:val="-11"/>
        </w:rPr>
        <w:t xml:space="preserve"> </w:t>
      </w:r>
      <w:r>
        <w:rPr>
          <w:spacing w:val="-2"/>
        </w:rPr>
        <w:t>prisoner,</w:t>
      </w:r>
      <w:r>
        <w:rPr>
          <w:spacing w:val="-11"/>
        </w:rPr>
        <w:t xml:space="preserve"> </w:t>
      </w:r>
      <w:r>
        <w:rPr>
          <w:spacing w:val="-2"/>
        </w:rPr>
        <w:t>sons</w:t>
      </w:r>
      <w:r>
        <w:rPr>
          <w:spacing w:val="-11"/>
        </w:rPr>
        <w:t xml:space="preserve"> </w:t>
      </w:r>
      <w:r>
        <w:rPr>
          <w:spacing w:val="-2"/>
        </w:rPr>
        <w:t xml:space="preserve">and </w:t>
      </w:r>
      <w:r>
        <w:t>daughters</w:t>
      </w:r>
      <w:r>
        <w:rPr>
          <w:spacing w:val="-13"/>
        </w:rPr>
        <w:t xml:space="preserve"> </w:t>
      </w:r>
      <w:r>
        <w:t>will</w:t>
      </w:r>
      <w:r>
        <w:rPr>
          <w:spacing w:val="-13"/>
        </w:rPr>
        <w:t xml:space="preserve"> </w:t>
      </w:r>
      <w:r>
        <w:t>commit</w:t>
      </w:r>
      <w:r>
        <w:rPr>
          <w:spacing w:val="-12"/>
        </w:rPr>
        <w:t xml:space="preserve"> </w:t>
      </w:r>
      <w:r>
        <w:t>incest.</w:t>
      </w:r>
      <w:r>
        <w:rPr>
          <w:spacing w:val="-12"/>
        </w:rPr>
        <w:t xml:space="preserve"> </w:t>
      </w:r>
      <w:r>
        <w:t>Pisidia,</w:t>
      </w:r>
      <w:r>
        <w:rPr>
          <w:spacing w:val="-12"/>
        </w:rPr>
        <w:t xml:space="preserve"> </w:t>
      </w:r>
      <w:r>
        <w:t>who</w:t>
      </w:r>
      <w:r>
        <w:rPr>
          <w:spacing w:val="-13"/>
        </w:rPr>
        <w:t xml:space="preserve"> </w:t>
      </w:r>
      <w:r>
        <w:t>boasts</w:t>
      </w:r>
      <w:r>
        <w:rPr>
          <w:spacing w:val="-13"/>
        </w:rPr>
        <w:t xml:space="preserve"> </w:t>
      </w:r>
      <w:r>
        <w:t>in</w:t>
      </w:r>
      <w:r>
        <w:rPr>
          <w:spacing w:val="-11"/>
        </w:rPr>
        <w:t xml:space="preserve"> </w:t>
      </w:r>
      <w:r>
        <w:t>her</w:t>
      </w:r>
      <w:r>
        <w:rPr>
          <w:spacing w:val="-13"/>
        </w:rPr>
        <w:t xml:space="preserve"> </w:t>
      </w:r>
      <w:r>
        <w:t>glory,</w:t>
      </w:r>
      <w:r>
        <w:rPr>
          <w:spacing w:val="-13"/>
        </w:rPr>
        <w:t xml:space="preserve"> </w:t>
      </w:r>
      <w:r>
        <w:t>will</w:t>
      </w:r>
      <w:r>
        <w:rPr>
          <w:spacing w:val="-13"/>
        </w:rPr>
        <w:t xml:space="preserve"> </w:t>
      </w:r>
      <w:r>
        <w:t>be</w:t>
      </w:r>
      <w:r>
        <w:rPr>
          <w:spacing w:val="-12"/>
        </w:rPr>
        <w:t xml:space="preserve"> </w:t>
      </w:r>
      <w:r>
        <w:t>laid</w:t>
      </w:r>
      <w:r>
        <w:rPr>
          <w:spacing w:val="-13"/>
        </w:rPr>
        <w:t xml:space="preserve"> </w:t>
      </w:r>
      <w:r>
        <w:t>prostrate,</w:t>
      </w:r>
      <w:r>
        <w:rPr>
          <w:spacing w:val="-13"/>
        </w:rPr>
        <w:t xml:space="preserve"> </w:t>
      </w:r>
      <w:r>
        <w:t>the</w:t>
      </w:r>
      <w:r>
        <w:rPr>
          <w:spacing w:val="-12"/>
        </w:rPr>
        <w:t xml:space="preserve"> </w:t>
      </w:r>
      <w:r>
        <w:t>sword</w:t>
      </w:r>
      <w:r>
        <w:rPr>
          <w:spacing w:val="-13"/>
        </w:rPr>
        <w:t xml:space="preserve"> </w:t>
      </w:r>
      <w:r>
        <w:t>will pass</w:t>
      </w:r>
      <w:r>
        <w:rPr>
          <w:spacing w:val="-15"/>
        </w:rPr>
        <w:t xml:space="preserve"> </w:t>
      </w:r>
      <w:r>
        <w:t>through</w:t>
      </w:r>
      <w:r>
        <w:rPr>
          <w:spacing w:val="-15"/>
        </w:rPr>
        <w:t xml:space="preserve"> </w:t>
      </w:r>
      <w:r>
        <w:t>the</w:t>
      </w:r>
      <w:r>
        <w:rPr>
          <w:spacing w:val="-15"/>
        </w:rPr>
        <w:t xml:space="preserve"> </w:t>
      </w:r>
      <w:r>
        <w:t>midst</w:t>
      </w:r>
      <w:r>
        <w:rPr>
          <w:spacing w:val="-15"/>
        </w:rPr>
        <w:t xml:space="preserve"> </w:t>
      </w:r>
      <w:r>
        <w:t>of</w:t>
      </w:r>
      <w:r>
        <w:rPr>
          <w:spacing w:val="-15"/>
        </w:rPr>
        <w:t xml:space="preserve"> </w:t>
      </w:r>
      <w:r>
        <w:t>Phoenicia,</w:t>
      </w:r>
      <w:r>
        <w:rPr>
          <w:spacing w:val="-15"/>
        </w:rPr>
        <w:t xml:space="preserve"> </w:t>
      </w:r>
      <w:r>
        <w:t>Judaea</w:t>
      </w:r>
      <w:r>
        <w:rPr>
          <w:spacing w:val="-15"/>
        </w:rPr>
        <w:t xml:space="preserve"> </w:t>
      </w:r>
      <w:r>
        <w:t>will</w:t>
      </w:r>
      <w:r>
        <w:rPr>
          <w:spacing w:val="-15"/>
        </w:rPr>
        <w:t xml:space="preserve"> </w:t>
      </w:r>
      <w:r>
        <w:t>be</w:t>
      </w:r>
      <w:r>
        <w:rPr>
          <w:spacing w:val="-15"/>
        </w:rPr>
        <w:t xml:space="preserve"> </w:t>
      </w:r>
      <w:r>
        <w:t>garbed</w:t>
      </w:r>
      <w:r>
        <w:rPr>
          <w:spacing w:val="-15"/>
        </w:rPr>
        <w:t xml:space="preserve"> </w:t>
      </w:r>
      <w:r>
        <w:t>in</w:t>
      </w:r>
      <w:r>
        <w:rPr>
          <w:spacing w:val="-15"/>
        </w:rPr>
        <w:t xml:space="preserve"> </w:t>
      </w:r>
      <w:r>
        <w:t>mourning</w:t>
      </w:r>
      <w:r>
        <w:rPr>
          <w:spacing w:val="-15"/>
        </w:rPr>
        <w:t xml:space="preserve"> </w:t>
      </w:r>
      <w:r>
        <w:t>and</w:t>
      </w:r>
      <w:r>
        <w:rPr>
          <w:spacing w:val="-15"/>
        </w:rPr>
        <w:t xml:space="preserve"> </w:t>
      </w:r>
      <w:r>
        <w:t>will</w:t>
      </w:r>
      <w:r>
        <w:rPr>
          <w:spacing w:val="-15"/>
        </w:rPr>
        <w:t xml:space="preserve"> </w:t>
      </w:r>
      <w:r>
        <w:t>prepare</w:t>
      </w:r>
      <w:r>
        <w:rPr>
          <w:spacing w:val="-15"/>
        </w:rPr>
        <w:t xml:space="preserve"> </w:t>
      </w:r>
      <w:r>
        <w:t>for</w:t>
      </w:r>
      <w:r>
        <w:rPr>
          <w:spacing w:val="-15"/>
        </w:rPr>
        <w:t xml:space="preserve"> </w:t>
      </w:r>
      <w:r>
        <w:t>the</w:t>
      </w:r>
      <w:r>
        <w:rPr>
          <w:spacing w:val="-15"/>
        </w:rPr>
        <w:t xml:space="preserve"> </w:t>
      </w:r>
      <w:r>
        <w:t>day of</w:t>
      </w:r>
      <w:r>
        <w:rPr>
          <w:spacing w:val="-12"/>
        </w:rPr>
        <w:t xml:space="preserve"> </w:t>
      </w:r>
      <w:r>
        <w:t>perdition</w:t>
      </w:r>
      <w:r>
        <w:rPr>
          <w:spacing w:val="-12"/>
        </w:rPr>
        <w:t xml:space="preserve"> </w:t>
      </w:r>
      <w:r>
        <w:t>brought</w:t>
      </w:r>
      <w:r>
        <w:rPr>
          <w:spacing w:val="-12"/>
        </w:rPr>
        <w:t xml:space="preserve"> </w:t>
      </w:r>
      <w:r>
        <w:t>on</w:t>
      </w:r>
      <w:r>
        <w:rPr>
          <w:spacing w:val="-12"/>
        </w:rPr>
        <w:t xml:space="preserve"> </w:t>
      </w:r>
      <w:r>
        <w:t>by</w:t>
      </w:r>
      <w:r>
        <w:rPr>
          <w:spacing w:val="-11"/>
        </w:rPr>
        <w:t xml:space="preserve"> </w:t>
      </w:r>
      <w:r>
        <w:t>her</w:t>
      </w:r>
      <w:r>
        <w:rPr>
          <w:spacing w:val="-12"/>
        </w:rPr>
        <w:t xml:space="preserve"> </w:t>
      </w:r>
      <w:r>
        <w:t>impurity.</w:t>
      </w:r>
      <w:r>
        <w:rPr>
          <w:spacing w:val="-12"/>
        </w:rPr>
        <w:t xml:space="preserve"> </w:t>
      </w:r>
      <w:r>
        <w:t>On</w:t>
      </w:r>
      <w:r>
        <w:rPr>
          <w:spacing w:val="-12"/>
        </w:rPr>
        <w:t xml:space="preserve"> </w:t>
      </w:r>
      <w:r>
        <w:t>every</w:t>
      </w:r>
      <w:r>
        <w:rPr>
          <w:spacing w:val="-14"/>
        </w:rPr>
        <w:t xml:space="preserve"> </w:t>
      </w:r>
      <w:r>
        <w:t>side</w:t>
      </w:r>
      <w:r>
        <w:rPr>
          <w:spacing w:val="-12"/>
        </w:rPr>
        <w:t xml:space="preserve"> </w:t>
      </w:r>
      <w:r>
        <w:t>will</w:t>
      </w:r>
      <w:r>
        <w:rPr>
          <w:spacing w:val="-12"/>
        </w:rPr>
        <w:t xml:space="preserve"> </w:t>
      </w:r>
      <w:r>
        <w:t>appear</w:t>
      </w:r>
      <w:r>
        <w:rPr>
          <w:spacing w:val="-12"/>
        </w:rPr>
        <w:t xml:space="preserve"> </w:t>
      </w:r>
      <w:r>
        <w:t>abomination</w:t>
      </w:r>
      <w:r>
        <w:rPr>
          <w:spacing w:val="-12"/>
        </w:rPr>
        <w:t xml:space="preserve"> </w:t>
      </w:r>
      <w:r>
        <w:t>and</w:t>
      </w:r>
      <w:r>
        <w:rPr>
          <w:spacing w:val="-12"/>
        </w:rPr>
        <w:t xml:space="preserve"> </w:t>
      </w:r>
      <w:r>
        <w:t>desolation,</w:t>
      </w:r>
      <w:r>
        <w:rPr>
          <w:spacing w:val="-12"/>
        </w:rPr>
        <w:t xml:space="preserve"> </w:t>
      </w:r>
      <w:r>
        <w:t>the Antichrist</w:t>
      </w:r>
      <w:r>
        <w:rPr>
          <w:spacing w:val="-14"/>
        </w:rPr>
        <w:t xml:space="preserve"> </w:t>
      </w:r>
      <w:r>
        <w:t>will</w:t>
      </w:r>
      <w:r>
        <w:rPr>
          <w:spacing w:val="-13"/>
        </w:rPr>
        <w:t xml:space="preserve"> </w:t>
      </w:r>
      <w:r>
        <w:t>defeat</w:t>
      </w:r>
      <w:r>
        <w:rPr>
          <w:spacing w:val="-12"/>
        </w:rPr>
        <w:t xml:space="preserve"> </w:t>
      </w:r>
      <w:r>
        <w:t>the</w:t>
      </w:r>
      <w:r>
        <w:rPr>
          <w:spacing w:val="-15"/>
        </w:rPr>
        <w:t xml:space="preserve"> </w:t>
      </w:r>
      <w:r>
        <w:t>West</w:t>
      </w:r>
      <w:r>
        <w:rPr>
          <w:spacing w:val="-13"/>
        </w:rPr>
        <w:t xml:space="preserve"> </w:t>
      </w:r>
      <w:r>
        <w:t>and</w:t>
      </w:r>
      <w:r>
        <w:rPr>
          <w:spacing w:val="-13"/>
        </w:rPr>
        <w:t xml:space="preserve"> </w:t>
      </w:r>
      <w:r>
        <w:t>will</w:t>
      </w:r>
      <w:r>
        <w:rPr>
          <w:spacing w:val="-13"/>
        </w:rPr>
        <w:t xml:space="preserve"> </w:t>
      </w:r>
      <w:r>
        <w:t>destroy</w:t>
      </w:r>
      <w:r>
        <w:rPr>
          <w:spacing w:val="-12"/>
        </w:rPr>
        <w:t xml:space="preserve"> </w:t>
      </w:r>
      <w:r>
        <w:t>the</w:t>
      </w:r>
      <w:r>
        <w:rPr>
          <w:spacing w:val="-15"/>
        </w:rPr>
        <w:t xml:space="preserve"> </w:t>
      </w:r>
      <w:r>
        <w:t>trade</w:t>
      </w:r>
      <w:r>
        <w:rPr>
          <w:spacing w:val="-13"/>
        </w:rPr>
        <w:t xml:space="preserve"> </w:t>
      </w:r>
      <w:r>
        <w:t>routes;</w:t>
      </w:r>
      <w:r>
        <w:rPr>
          <w:spacing w:val="-13"/>
        </w:rPr>
        <w:t xml:space="preserve"> </w:t>
      </w:r>
      <w:r>
        <w:t>in</w:t>
      </w:r>
      <w:r>
        <w:rPr>
          <w:spacing w:val="-13"/>
        </w:rPr>
        <w:t xml:space="preserve"> </w:t>
      </w:r>
      <w:r>
        <w:t>his</w:t>
      </w:r>
      <w:r>
        <w:rPr>
          <w:spacing w:val="-14"/>
        </w:rPr>
        <w:t xml:space="preserve"> </w:t>
      </w:r>
      <w:r>
        <w:t>hand</w:t>
      </w:r>
      <w:r>
        <w:rPr>
          <w:spacing w:val="-11"/>
        </w:rPr>
        <w:t xml:space="preserve"> </w:t>
      </w:r>
      <w:r>
        <w:t>he</w:t>
      </w:r>
      <w:r>
        <w:rPr>
          <w:spacing w:val="-13"/>
        </w:rPr>
        <w:t xml:space="preserve"> </w:t>
      </w:r>
      <w:r>
        <w:t>will</w:t>
      </w:r>
      <w:r>
        <w:rPr>
          <w:spacing w:val="-13"/>
        </w:rPr>
        <w:t xml:space="preserve"> </w:t>
      </w:r>
      <w:r>
        <w:t>have</w:t>
      </w:r>
      <w:r>
        <w:rPr>
          <w:spacing w:val="-12"/>
        </w:rPr>
        <w:t xml:space="preserve"> </w:t>
      </w:r>
      <w:r>
        <w:t>sword</w:t>
      </w:r>
      <w:r>
        <w:rPr>
          <w:spacing w:val="-13"/>
        </w:rPr>
        <w:t xml:space="preserve"> </w:t>
      </w:r>
      <w:r>
        <w:t xml:space="preserve">and </w:t>
      </w:r>
      <w:r>
        <w:rPr>
          <w:spacing w:val="-4"/>
        </w:rPr>
        <w:t>raging</w:t>
      </w:r>
      <w:r>
        <w:rPr>
          <w:spacing w:val="-7"/>
        </w:rPr>
        <w:t xml:space="preserve"> </w:t>
      </w:r>
      <w:r>
        <w:rPr>
          <w:spacing w:val="-4"/>
        </w:rPr>
        <w:t>fire,</w:t>
      </w:r>
      <w:r>
        <w:rPr>
          <w:spacing w:val="-7"/>
        </w:rPr>
        <w:t xml:space="preserve"> </w:t>
      </w:r>
      <w:r>
        <w:rPr>
          <w:spacing w:val="-4"/>
        </w:rPr>
        <w:t>and</w:t>
      </w:r>
      <w:r>
        <w:rPr>
          <w:spacing w:val="-7"/>
        </w:rPr>
        <w:t xml:space="preserve"> </w:t>
      </w:r>
      <w:r>
        <w:rPr>
          <w:spacing w:val="-4"/>
        </w:rPr>
        <w:t>in</w:t>
      </w:r>
      <w:r>
        <w:rPr>
          <w:spacing w:val="-7"/>
        </w:rPr>
        <w:t xml:space="preserve"> </w:t>
      </w:r>
      <w:r>
        <w:rPr>
          <w:spacing w:val="-4"/>
        </w:rPr>
        <w:t>violent</w:t>
      </w:r>
      <w:r>
        <w:rPr>
          <w:spacing w:val="-10"/>
        </w:rPr>
        <w:t xml:space="preserve"> </w:t>
      </w:r>
      <w:r>
        <w:rPr>
          <w:spacing w:val="-4"/>
        </w:rPr>
        <w:t>fury</w:t>
      </w:r>
      <w:r>
        <w:rPr>
          <w:spacing w:val="-7"/>
        </w:rPr>
        <w:t xml:space="preserve"> </w:t>
      </w:r>
      <w:r>
        <w:rPr>
          <w:spacing w:val="-4"/>
        </w:rPr>
        <w:t>the</w:t>
      </w:r>
      <w:r>
        <w:rPr>
          <w:spacing w:val="-7"/>
        </w:rPr>
        <w:t xml:space="preserve"> </w:t>
      </w:r>
      <w:r>
        <w:rPr>
          <w:spacing w:val="-4"/>
        </w:rPr>
        <w:t>flame</w:t>
      </w:r>
      <w:r>
        <w:rPr>
          <w:spacing w:val="-7"/>
        </w:rPr>
        <w:t xml:space="preserve"> </w:t>
      </w:r>
      <w:r>
        <w:rPr>
          <w:spacing w:val="-4"/>
        </w:rPr>
        <w:t>will</w:t>
      </w:r>
      <w:r>
        <w:rPr>
          <w:spacing w:val="-7"/>
        </w:rPr>
        <w:t xml:space="preserve"> </w:t>
      </w:r>
      <w:r>
        <w:rPr>
          <w:spacing w:val="-4"/>
        </w:rPr>
        <w:t>burn:</w:t>
      </w:r>
      <w:r>
        <w:rPr>
          <w:spacing w:val="-10"/>
        </w:rPr>
        <w:t xml:space="preserve"> </w:t>
      </w:r>
      <w:r>
        <w:rPr>
          <w:spacing w:val="-4"/>
        </w:rPr>
        <w:t>his</w:t>
      </w:r>
      <w:r>
        <w:rPr>
          <w:spacing w:val="-9"/>
        </w:rPr>
        <w:t xml:space="preserve"> </w:t>
      </w:r>
      <w:r>
        <w:rPr>
          <w:spacing w:val="-4"/>
        </w:rPr>
        <w:t>strength</w:t>
      </w:r>
      <w:r>
        <w:rPr>
          <w:spacing w:val="-7"/>
        </w:rPr>
        <w:t xml:space="preserve"> </w:t>
      </w:r>
      <w:r>
        <w:rPr>
          <w:spacing w:val="-4"/>
        </w:rPr>
        <w:t>will</w:t>
      </w:r>
      <w:r>
        <w:rPr>
          <w:spacing w:val="-7"/>
        </w:rPr>
        <w:t xml:space="preserve"> </w:t>
      </w:r>
      <w:r>
        <w:rPr>
          <w:spacing w:val="-4"/>
        </w:rPr>
        <w:t>be</w:t>
      </w:r>
      <w:r>
        <w:rPr>
          <w:spacing w:val="-7"/>
        </w:rPr>
        <w:t xml:space="preserve"> </w:t>
      </w:r>
      <w:r>
        <w:rPr>
          <w:spacing w:val="-4"/>
        </w:rPr>
        <w:t>blasphemy,</w:t>
      </w:r>
      <w:r>
        <w:rPr>
          <w:spacing w:val="-7"/>
        </w:rPr>
        <w:t xml:space="preserve"> </w:t>
      </w:r>
      <w:r>
        <w:rPr>
          <w:spacing w:val="-4"/>
        </w:rPr>
        <w:t>his</w:t>
      </w:r>
      <w:r>
        <w:rPr>
          <w:spacing w:val="-9"/>
        </w:rPr>
        <w:t xml:space="preserve"> </w:t>
      </w:r>
      <w:r>
        <w:rPr>
          <w:spacing w:val="-4"/>
        </w:rPr>
        <w:t>hand</w:t>
      </w:r>
      <w:r>
        <w:rPr>
          <w:spacing w:val="-7"/>
        </w:rPr>
        <w:t xml:space="preserve"> </w:t>
      </w:r>
      <w:r>
        <w:rPr>
          <w:spacing w:val="-4"/>
        </w:rPr>
        <w:t xml:space="preserve">treachery, </w:t>
      </w:r>
      <w:r>
        <w:t>the</w:t>
      </w:r>
      <w:r>
        <w:rPr>
          <w:spacing w:val="-15"/>
        </w:rPr>
        <w:t xml:space="preserve"> </w:t>
      </w:r>
      <w:r>
        <w:t>right</w:t>
      </w:r>
      <w:r>
        <w:rPr>
          <w:spacing w:val="-14"/>
        </w:rPr>
        <w:t xml:space="preserve"> </w:t>
      </w:r>
      <w:r>
        <w:t>hand</w:t>
      </w:r>
      <w:r>
        <w:rPr>
          <w:spacing w:val="-15"/>
        </w:rPr>
        <w:t xml:space="preserve"> </w:t>
      </w:r>
      <w:r>
        <w:t>will</w:t>
      </w:r>
      <w:r>
        <w:rPr>
          <w:spacing w:val="-15"/>
        </w:rPr>
        <w:t xml:space="preserve"> </w:t>
      </w:r>
      <w:r>
        <w:t>be</w:t>
      </w:r>
      <w:r>
        <w:rPr>
          <w:spacing w:val="-14"/>
        </w:rPr>
        <w:t xml:space="preserve"> </w:t>
      </w:r>
      <w:r>
        <w:t>ruin,</w:t>
      </w:r>
      <w:r>
        <w:rPr>
          <w:spacing w:val="-14"/>
        </w:rPr>
        <w:t xml:space="preserve"> </w:t>
      </w:r>
      <w:r>
        <w:t>the</w:t>
      </w:r>
      <w:r>
        <w:rPr>
          <w:spacing w:val="-14"/>
        </w:rPr>
        <w:t xml:space="preserve"> </w:t>
      </w:r>
      <w:r>
        <w:t>left</w:t>
      </w:r>
      <w:r>
        <w:rPr>
          <w:spacing w:val="-14"/>
        </w:rPr>
        <w:t xml:space="preserve"> </w:t>
      </w:r>
      <w:r>
        <w:t>the</w:t>
      </w:r>
      <w:r>
        <w:rPr>
          <w:spacing w:val="-14"/>
        </w:rPr>
        <w:t xml:space="preserve"> </w:t>
      </w:r>
      <w:r>
        <w:t>bearer</w:t>
      </w:r>
      <w:r>
        <w:rPr>
          <w:spacing w:val="-15"/>
        </w:rPr>
        <w:t xml:space="preserve"> </w:t>
      </w:r>
      <w:r>
        <w:t>of</w:t>
      </w:r>
      <w:r>
        <w:rPr>
          <w:spacing w:val="-15"/>
        </w:rPr>
        <w:t xml:space="preserve"> </w:t>
      </w:r>
      <w:r>
        <w:t>darkness.</w:t>
      </w:r>
      <w:r>
        <w:rPr>
          <w:spacing w:val="-14"/>
        </w:rPr>
        <w:t xml:space="preserve"> </w:t>
      </w:r>
      <w:r>
        <w:t>These</w:t>
      </w:r>
      <w:r>
        <w:rPr>
          <w:spacing w:val="-14"/>
        </w:rPr>
        <w:t xml:space="preserve"> </w:t>
      </w:r>
      <w:r>
        <w:t>are</w:t>
      </w:r>
      <w:r>
        <w:rPr>
          <w:spacing w:val="-14"/>
        </w:rPr>
        <w:t xml:space="preserve"> </w:t>
      </w:r>
      <w:r>
        <w:t>the</w:t>
      </w:r>
      <w:r>
        <w:rPr>
          <w:spacing w:val="-14"/>
        </w:rPr>
        <w:t xml:space="preserve"> </w:t>
      </w:r>
      <w:r>
        <w:t>features</w:t>
      </w:r>
      <w:r>
        <w:rPr>
          <w:spacing w:val="-15"/>
        </w:rPr>
        <w:t xml:space="preserve"> </w:t>
      </w:r>
      <w:r>
        <w:t>that</w:t>
      </w:r>
      <w:r>
        <w:rPr>
          <w:spacing w:val="-14"/>
        </w:rPr>
        <w:t xml:space="preserve"> </w:t>
      </w:r>
      <w:r>
        <w:t>will</w:t>
      </w:r>
      <w:r>
        <w:rPr>
          <w:spacing w:val="-14"/>
        </w:rPr>
        <w:t xml:space="preserve"> </w:t>
      </w:r>
      <w:r>
        <w:t>mark</w:t>
      </w:r>
      <w:r>
        <w:rPr>
          <w:spacing w:val="-14"/>
        </w:rPr>
        <w:t xml:space="preserve"> </w:t>
      </w:r>
      <w:r>
        <w:t>him: his</w:t>
      </w:r>
      <w:r>
        <w:rPr>
          <w:spacing w:val="-8"/>
        </w:rPr>
        <w:t xml:space="preserve"> </w:t>
      </w:r>
      <w:r>
        <w:t>head</w:t>
      </w:r>
      <w:r>
        <w:rPr>
          <w:spacing w:val="-6"/>
        </w:rPr>
        <w:t xml:space="preserve"> </w:t>
      </w:r>
      <w:r>
        <w:t>will</w:t>
      </w:r>
      <w:r>
        <w:rPr>
          <w:spacing w:val="-6"/>
        </w:rPr>
        <w:t xml:space="preserve"> </w:t>
      </w:r>
      <w:r>
        <w:t>be</w:t>
      </w:r>
      <w:r>
        <w:rPr>
          <w:spacing w:val="-6"/>
        </w:rPr>
        <w:t xml:space="preserve"> </w:t>
      </w:r>
      <w:r>
        <w:t>of</w:t>
      </w:r>
      <w:r>
        <w:rPr>
          <w:spacing w:val="-7"/>
        </w:rPr>
        <w:t xml:space="preserve"> </w:t>
      </w:r>
      <w:r>
        <w:t>burning</w:t>
      </w:r>
      <w:r>
        <w:rPr>
          <w:spacing w:val="-6"/>
        </w:rPr>
        <w:t xml:space="preserve"> </w:t>
      </w:r>
      <w:r>
        <w:t>fire,</w:t>
      </w:r>
      <w:r>
        <w:rPr>
          <w:spacing w:val="-6"/>
        </w:rPr>
        <w:t xml:space="preserve"> </w:t>
      </w:r>
      <w:r>
        <w:t>his</w:t>
      </w:r>
      <w:r>
        <w:rPr>
          <w:spacing w:val="-8"/>
        </w:rPr>
        <w:t xml:space="preserve"> </w:t>
      </w:r>
      <w:r>
        <w:t>right</w:t>
      </w:r>
      <w:r>
        <w:rPr>
          <w:spacing w:val="-6"/>
        </w:rPr>
        <w:t xml:space="preserve"> </w:t>
      </w:r>
      <w:r>
        <w:t>eye</w:t>
      </w:r>
      <w:r>
        <w:rPr>
          <w:spacing w:val="-8"/>
        </w:rPr>
        <w:t xml:space="preserve"> </w:t>
      </w:r>
      <w:r>
        <w:t>will</w:t>
      </w:r>
      <w:r>
        <w:rPr>
          <w:spacing w:val="-6"/>
        </w:rPr>
        <w:t xml:space="preserve"> </w:t>
      </w:r>
      <w:r>
        <w:t>be</w:t>
      </w:r>
      <w:r>
        <w:rPr>
          <w:spacing w:val="-6"/>
        </w:rPr>
        <w:t xml:space="preserve"> </w:t>
      </w:r>
      <w:r>
        <w:t>bloodshot,</w:t>
      </w:r>
      <w:r>
        <w:rPr>
          <w:spacing w:val="-6"/>
        </w:rPr>
        <w:t xml:space="preserve"> </w:t>
      </w:r>
      <w:r>
        <w:t>his</w:t>
      </w:r>
      <w:r>
        <w:rPr>
          <w:spacing w:val="-8"/>
        </w:rPr>
        <w:t xml:space="preserve"> </w:t>
      </w:r>
      <w:r>
        <w:t>left</w:t>
      </w:r>
      <w:r>
        <w:rPr>
          <w:spacing w:val="-7"/>
        </w:rPr>
        <w:t xml:space="preserve"> </w:t>
      </w:r>
      <w:r>
        <w:t>eye</w:t>
      </w:r>
      <w:r>
        <w:rPr>
          <w:spacing w:val="-8"/>
        </w:rPr>
        <w:t xml:space="preserve"> </w:t>
      </w:r>
      <w:r>
        <w:t>a</w:t>
      </w:r>
      <w:r>
        <w:rPr>
          <w:spacing w:val="-8"/>
        </w:rPr>
        <w:t xml:space="preserve"> </w:t>
      </w:r>
      <w:r>
        <w:t>feline</w:t>
      </w:r>
      <w:r>
        <w:rPr>
          <w:spacing w:val="-6"/>
        </w:rPr>
        <w:t xml:space="preserve"> </w:t>
      </w:r>
      <w:r>
        <w:t>green</w:t>
      </w:r>
      <w:r>
        <w:rPr>
          <w:spacing w:val="-6"/>
        </w:rPr>
        <w:t xml:space="preserve"> </w:t>
      </w:r>
      <w:r>
        <w:t>with</w:t>
      </w:r>
      <w:r>
        <w:rPr>
          <w:spacing w:val="-6"/>
        </w:rPr>
        <w:t xml:space="preserve"> </w:t>
      </w:r>
      <w:r>
        <w:t>two pupils,</w:t>
      </w:r>
      <w:r>
        <w:rPr>
          <w:spacing w:val="-15"/>
        </w:rPr>
        <w:t xml:space="preserve"> </w:t>
      </w:r>
      <w:r>
        <w:t>and</w:t>
      </w:r>
      <w:r>
        <w:rPr>
          <w:spacing w:val="-15"/>
        </w:rPr>
        <w:t xml:space="preserve"> </w:t>
      </w:r>
      <w:r>
        <w:t>his</w:t>
      </w:r>
      <w:r>
        <w:rPr>
          <w:spacing w:val="-15"/>
        </w:rPr>
        <w:t xml:space="preserve"> </w:t>
      </w:r>
      <w:r>
        <w:t>eyebrows</w:t>
      </w:r>
      <w:r>
        <w:rPr>
          <w:spacing w:val="-15"/>
        </w:rPr>
        <w:t xml:space="preserve"> </w:t>
      </w:r>
      <w:r>
        <w:t>will</w:t>
      </w:r>
      <w:r>
        <w:rPr>
          <w:spacing w:val="-15"/>
        </w:rPr>
        <w:t xml:space="preserve"> </w:t>
      </w:r>
      <w:r>
        <w:t>be</w:t>
      </w:r>
      <w:r>
        <w:rPr>
          <w:spacing w:val="-15"/>
        </w:rPr>
        <w:t xml:space="preserve"> </w:t>
      </w:r>
      <w:r>
        <w:t>white,</w:t>
      </w:r>
      <w:r>
        <w:rPr>
          <w:spacing w:val="-15"/>
        </w:rPr>
        <w:t xml:space="preserve"> </w:t>
      </w:r>
      <w:r>
        <w:t>his</w:t>
      </w:r>
      <w:r>
        <w:rPr>
          <w:spacing w:val="-15"/>
        </w:rPr>
        <w:t xml:space="preserve"> </w:t>
      </w:r>
      <w:r>
        <w:t>lower</w:t>
      </w:r>
      <w:r>
        <w:rPr>
          <w:spacing w:val="-15"/>
        </w:rPr>
        <w:t xml:space="preserve"> </w:t>
      </w:r>
      <w:r>
        <w:t>lip</w:t>
      </w:r>
      <w:r>
        <w:rPr>
          <w:spacing w:val="-15"/>
        </w:rPr>
        <w:t xml:space="preserve"> </w:t>
      </w:r>
      <w:r>
        <w:t>swollen,</w:t>
      </w:r>
      <w:r>
        <w:rPr>
          <w:spacing w:val="-15"/>
        </w:rPr>
        <w:t xml:space="preserve"> </w:t>
      </w:r>
      <w:r>
        <w:t>his</w:t>
      </w:r>
      <w:r>
        <w:rPr>
          <w:spacing w:val="-15"/>
        </w:rPr>
        <w:t xml:space="preserve"> </w:t>
      </w:r>
      <w:r>
        <w:t>ankle</w:t>
      </w:r>
      <w:r>
        <w:rPr>
          <w:spacing w:val="-15"/>
        </w:rPr>
        <w:t xml:space="preserve"> </w:t>
      </w:r>
      <w:r>
        <w:t>weak,</w:t>
      </w:r>
      <w:r>
        <w:rPr>
          <w:spacing w:val="-15"/>
        </w:rPr>
        <w:t xml:space="preserve"> </w:t>
      </w:r>
      <w:r>
        <w:t>his</w:t>
      </w:r>
      <w:r>
        <w:rPr>
          <w:spacing w:val="-15"/>
        </w:rPr>
        <w:t xml:space="preserve"> </w:t>
      </w:r>
      <w:r>
        <w:t>feet</w:t>
      </w:r>
      <w:r>
        <w:rPr>
          <w:spacing w:val="-15"/>
        </w:rPr>
        <w:t xml:space="preserve"> </w:t>
      </w:r>
      <w:r>
        <w:t>big,</w:t>
      </w:r>
      <w:r>
        <w:rPr>
          <w:spacing w:val="-15"/>
        </w:rPr>
        <w:t xml:space="preserve"> </w:t>
      </w:r>
      <w:r>
        <w:t>his</w:t>
      </w:r>
      <w:r>
        <w:rPr>
          <w:spacing w:val="-15"/>
        </w:rPr>
        <w:t xml:space="preserve"> </w:t>
      </w:r>
      <w:r>
        <w:t>thumb crushed and elongated!”</w:t>
      </w:r>
    </w:p>
    <w:p w14:paraId="30FC6FAD" w14:textId="77777777" w:rsidR="00565177" w:rsidRDefault="00FF66D4">
      <w:pPr>
        <w:pStyle w:val="BodyText"/>
        <w:spacing w:line="235" w:lineRule="auto"/>
        <w:ind w:right="512"/>
      </w:pPr>
      <w:r>
        <w:rPr>
          <w:spacing w:val="-4"/>
        </w:rPr>
        <w:t>“It</w:t>
      </w:r>
      <w:r>
        <w:rPr>
          <w:spacing w:val="-6"/>
        </w:rPr>
        <w:t xml:space="preserve"> </w:t>
      </w:r>
      <w:r>
        <w:rPr>
          <w:spacing w:val="-4"/>
        </w:rPr>
        <w:t>seems</w:t>
      </w:r>
      <w:r>
        <w:rPr>
          <w:spacing w:val="-6"/>
        </w:rPr>
        <w:t xml:space="preserve"> </w:t>
      </w:r>
      <w:r>
        <w:rPr>
          <w:spacing w:val="-4"/>
        </w:rPr>
        <w:t>his</w:t>
      </w:r>
      <w:r>
        <w:rPr>
          <w:spacing w:val="-6"/>
        </w:rPr>
        <w:t xml:space="preserve"> </w:t>
      </w:r>
      <w:r>
        <w:rPr>
          <w:spacing w:val="-4"/>
        </w:rPr>
        <w:t>own</w:t>
      </w:r>
      <w:r>
        <w:rPr>
          <w:spacing w:val="-6"/>
        </w:rPr>
        <w:t xml:space="preserve"> </w:t>
      </w:r>
      <w:r>
        <w:rPr>
          <w:spacing w:val="-4"/>
        </w:rPr>
        <w:t>portrait,”</w:t>
      </w:r>
      <w:r>
        <w:rPr>
          <w:spacing w:val="-6"/>
        </w:rPr>
        <w:t xml:space="preserve"> </w:t>
      </w:r>
      <w:r>
        <w:rPr>
          <w:spacing w:val="-4"/>
        </w:rPr>
        <w:t>William</w:t>
      </w:r>
      <w:r>
        <w:rPr>
          <w:spacing w:val="-6"/>
        </w:rPr>
        <w:t xml:space="preserve"> </w:t>
      </w:r>
      <w:r>
        <w:rPr>
          <w:spacing w:val="-4"/>
        </w:rPr>
        <w:t>whispered,</w:t>
      </w:r>
      <w:r>
        <w:rPr>
          <w:spacing w:val="-6"/>
        </w:rPr>
        <w:t xml:space="preserve"> </w:t>
      </w:r>
      <w:r>
        <w:rPr>
          <w:spacing w:val="-4"/>
        </w:rPr>
        <w:t>chuckling.</w:t>
      </w:r>
      <w:r>
        <w:rPr>
          <w:spacing w:val="-6"/>
        </w:rPr>
        <w:t xml:space="preserve"> </w:t>
      </w:r>
      <w:r>
        <w:rPr>
          <w:spacing w:val="-4"/>
        </w:rPr>
        <w:t>It</w:t>
      </w:r>
      <w:r>
        <w:rPr>
          <w:spacing w:val="-6"/>
        </w:rPr>
        <w:t xml:space="preserve"> </w:t>
      </w:r>
      <w:r>
        <w:rPr>
          <w:spacing w:val="-4"/>
        </w:rPr>
        <w:t>was</w:t>
      </w:r>
      <w:r>
        <w:rPr>
          <w:spacing w:val="-8"/>
        </w:rPr>
        <w:t xml:space="preserve"> </w:t>
      </w:r>
      <w:r>
        <w:rPr>
          <w:spacing w:val="-4"/>
        </w:rPr>
        <w:t>a</w:t>
      </w:r>
      <w:r>
        <w:rPr>
          <w:spacing w:val="-6"/>
        </w:rPr>
        <w:t xml:space="preserve"> </w:t>
      </w:r>
      <w:r>
        <w:rPr>
          <w:spacing w:val="-4"/>
        </w:rPr>
        <w:t>very</w:t>
      </w:r>
      <w:r>
        <w:rPr>
          <w:spacing w:val="-6"/>
        </w:rPr>
        <w:t xml:space="preserve"> </w:t>
      </w:r>
      <w:r>
        <w:rPr>
          <w:spacing w:val="-4"/>
        </w:rPr>
        <w:t>wicked</w:t>
      </w:r>
      <w:r>
        <w:rPr>
          <w:spacing w:val="-6"/>
        </w:rPr>
        <w:t xml:space="preserve"> </w:t>
      </w:r>
      <w:r>
        <w:rPr>
          <w:spacing w:val="-4"/>
        </w:rPr>
        <w:t>remark,</w:t>
      </w:r>
      <w:r>
        <w:rPr>
          <w:spacing w:val="-6"/>
        </w:rPr>
        <w:t xml:space="preserve"> </w:t>
      </w:r>
      <w:r>
        <w:rPr>
          <w:spacing w:val="-4"/>
        </w:rPr>
        <w:t>but I</w:t>
      </w:r>
      <w:r>
        <w:rPr>
          <w:spacing w:val="-6"/>
        </w:rPr>
        <w:t xml:space="preserve"> </w:t>
      </w:r>
      <w:r>
        <w:rPr>
          <w:spacing w:val="-4"/>
        </w:rPr>
        <w:t xml:space="preserve">was </w:t>
      </w:r>
      <w:r>
        <w:t>grateful</w:t>
      </w:r>
      <w:r>
        <w:rPr>
          <w:spacing w:val="-5"/>
        </w:rPr>
        <w:t xml:space="preserve"> </w:t>
      </w:r>
      <w:r>
        <w:t>to</w:t>
      </w:r>
      <w:r>
        <w:rPr>
          <w:spacing w:val="-5"/>
        </w:rPr>
        <w:t xml:space="preserve"> </w:t>
      </w:r>
      <w:r>
        <w:t>him</w:t>
      </w:r>
      <w:r>
        <w:rPr>
          <w:spacing w:val="-5"/>
        </w:rPr>
        <w:t xml:space="preserve"> </w:t>
      </w:r>
      <w:r>
        <w:t>for</w:t>
      </w:r>
      <w:r>
        <w:rPr>
          <w:spacing w:val="-5"/>
        </w:rPr>
        <w:t xml:space="preserve"> </w:t>
      </w:r>
      <w:r>
        <w:t>it,</w:t>
      </w:r>
      <w:r>
        <w:rPr>
          <w:spacing w:val="-6"/>
        </w:rPr>
        <w:t xml:space="preserve"> </w:t>
      </w:r>
      <w:r>
        <w:t>because</w:t>
      </w:r>
      <w:r>
        <w:rPr>
          <w:spacing w:val="-5"/>
        </w:rPr>
        <w:t xml:space="preserve"> </w:t>
      </w:r>
      <w:r>
        <w:t>my</w:t>
      </w:r>
      <w:r>
        <w:rPr>
          <w:spacing w:val="-5"/>
        </w:rPr>
        <w:t xml:space="preserve"> </w:t>
      </w:r>
      <w:r>
        <w:t>hair</w:t>
      </w:r>
      <w:r>
        <w:rPr>
          <w:spacing w:val="-5"/>
        </w:rPr>
        <w:t xml:space="preserve"> </w:t>
      </w:r>
      <w:r>
        <w:t>was</w:t>
      </w:r>
      <w:r>
        <w:rPr>
          <w:spacing w:val="-5"/>
        </w:rPr>
        <w:t xml:space="preserve"> </w:t>
      </w:r>
      <w:r>
        <w:t>beginning</w:t>
      </w:r>
      <w:r>
        <w:rPr>
          <w:spacing w:val="-5"/>
        </w:rPr>
        <w:t xml:space="preserve"> </w:t>
      </w:r>
      <w:r>
        <w:t>to</w:t>
      </w:r>
      <w:r>
        <w:rPr>
          <w:spacing w:val="-5"/>
        </w:rPr>
        <w:t xml:space="preserve"> </w:t>
      </w:r>
      <w:r>
        <w:t>stand</w:t>
      </w:r>
      <w:r>
        <w:rPr>
          <w:spacing w:val="-5"/>
        </w:rPr>
        <w:t xml:space="preserve"> </w:t>
      </w:r>
      <w:r>
        <w:t>on</w:t>
      </w:r>
      <w:r>
        <w:rPr>
          <w:spacing w:val="-7"/>
        </w:rPr>
        <w:t xml:space="preserve"> </w:t>
      </w:r>
      <w:r>
        <w:t>end.</w:t>
      </w:r>
      <w:r>
        <w:rPr>
          <w:spacing w:val="-5"/>
        </w:rPr>
        <w:t xml:space="preserve"> </w:t>
      </w:r>
      <w:r>
        <w:t>I</w:t>
      </w:r>
      <w:r>
        <w:rPr>
          <w:spacing w:val="-7"/>
        </w:rPr>
        <w:t xml:space="preserve"> </w:t>
      </w:r>
      <w:r>
        <w:t>could</w:t>
      </w:r>
      <w:r>
        <w:rPr>
          <w:spacing w:val="-5"/>
        </w:rPr>
        <w:t xml:space="preserve"> </w:t>
      </w:r>
      <w:r>
        <w:t>barely</w:t>
      </w:r>
      <w:r>
        <w:rPr>
          <w:spacing w:val="-7"/>
        </w:rPr>
        <w:t xml:space="preserve"> </w:t>
      </w:r>
      <w:r>
        <w:t>stifle</w:t>
      </w:r>
      <w:r>
        <w:rPr>
          <w:spacing w:val="-5"/>
        </w:rPr>
        <w:t xml:space="preserve"> </w:t>
      </w:r>
      <w:r>
        <w:t>a</w:t>
      </w:r>
      <w:r>
        <w:rPr>
          <w:spacing w:val="-7"/>
        </w:rPr>
        <w:t xml:space="preserve"> </w:t>
      </w:r>
      <w:r>
        <w:t>laugh, my</w:t>
      </w:r>
      <w:r>
        <w:rPr>
          <w:spacing w:val="-13"/>
        </w:rPr>
        <w:t xml:space="preserve"> </w:t>
      </w:r>
      <w:r>
        <w:t>cheeks</w:t>
      </w:r>
      <w:r>
        <w:rPr>
          <w:spacing w:val="-14"/>
        </w:rPr>
        <w:t xml:space="preserve"> </w:t>
      </w:r>
      <w:r>
        <w:t>swelling</w:t>
      </w:r>
      <w:r>
        <w:rPr>
          <w:spacing w:val="-13"/>
        </w:rPr>
        <w:t xml:space="preserve"> </w:t>
      </w:r>
      <w:r>
        <w:t>as</w:t>
      </w:r>
      <w:r>
        <w:rPr>
          <w:spacing w:val="-14"/>
        </w:rPr>
        <w:t xml:space="preserve"> </w:t>
      </w:r>
      <w:r>
        <w:t>my</w:t>
      </w:r>
      <w:r>
        <w:rPr>
          <w:spacing w:val="-14"/>
        </w:rPr>
        <w:t xml:space="preserve"> </w:t>
      </w:r>
      <w:r>
        <w:t>clenched</w:t>
      </w:r>
      <w:r>
        <w:rPr>
          <w:spacing w:val="-15"/>
        </w:rPr>
        <w:t xml:space="preserve"> </w:t>
      </w:r>
      <w:r>
        <w:t>lips</w:t>
      </w:r>
      <w:r>
        <w:rPr>
          <w:spacing w:val="-14"/>
        </w:rPr>
        <w:t xml:space="preserve"> </w:t>
      </w:r>
      <w:r>
        <w:t>let</w:t>
      </w:r>
      <w:r>
        <w:rPr>
          <w:spacing w:val="-13"/>
        </w:rPr>
        <w:t xml:space="preserve"> </w:t>
      </w:r>
      <w:r>
        <w:t>out</w:t>
      </w:r>
      <w:r>
        <w:rPr>
          <w:spacing w:val="-13"/>
        </w:rPr>
        <w:t xml:space="preserve"> </w:t>
      </w:r>
      <w:r>
        <w:t>a</w:t>
      </w:r>
      <w:r>
        <w:rPr>
          <w:spacing w:val="-14"/>
        </w:rPr>
        <w:t xml:space="preserve"> </w:t>
      </w:r>
      <w:r>
        <w:t>puff.</w:t>
      </w:r>
      <w:r>
        <w:rPr>
          <w:spacing w:val="-14"/>
        </w:rPr>
        <w:t xml:space="preserve"> </w:t>
      </w:r>
      <w:r>
        <w:t>A</w:t>
      </w:r>
      <w:r>
        <w:rPr>
          <w:spacing w:val="-14"/>
        </w:rPr>
        <w:t xml:space="preserve"> </w:t>
      </w:r>
      <w:r>
        <w:t>sound</w:t>
      </w:r>
      <w:r>
        <w:rPr>
          <w:spacing w:val="-14"/>
        </w:rPr>
        <w:t xml:space="preserve"> </w:t>
      </w:r>
      <w:r>
        <w:t>that,</w:t>
      </w:r>
      <w:r>
        <w:rPr>
          <w:spacing w:val="-14"/>
        </w:rPr>
        <w:t xml:space="preserve"> </w:t>
      </w:r>
      <w:r>
        <w:t>in</w:t>
      </w:r>
      <w:r>
        <w:rPr>
          <w:spacing w:val="-14"/>
        </w:rPr>
        <w:t xml:space="preserve"> </w:t>
      </w:r>
      <w:r>
        <w:t>the</w:t>
      </w:r>
      <w:r>
        <w:rPr>
          <w:spacing w:val="-13"/>
        </w:rPr>
        <w:t xml:space="preserve"> </w:t>
      </w:r>
      <w:r>
        <w:t>silence</w:t>
      </w:r>
      <w:r>
        <w:rPr>
          <w:spacing w:val="-13"/>
        </w:rPr>
        <w:t xml:space="preserve"> </w:t>
      </w:r>
      <w:r>
        <w:t>following</w:t>
      </w:r>
      <w:r>
        <w:rPr>
          <w:spacing w:val="-13"/>
        </w:rPr>
        <w:t xml:space="preserve"> </w:t>
      </w:r>
      <w:r>
        <w:t>the</w:t>
      </w:r>
      <w:r>
        <w:rPr>
          <w:spacing w:val="-13"/>
        </w:rPr>
        <w:t xml:space="preserve"> </w:t>
      </w:r>
      <w:r>
        <w:t>old man’s words, was clearly audible, but fortunately everyone thought someone was coughing, or weeping,</w:t>
      </w:r>
      <w:r>
        <w:rPr>
          <w:spacing w:val="-6"/>
        </w:rPr>
        <w:t xml:space="preserve"> </w:t>
      </w:r>
      <w:r>
        <w:t>or</w:t>
      </w:r>
      <w:r>
        <w:rPr>
          <w:spacing w:val="-8"/>
        </w:rPr>
        <w:t xml:space="preserve"> </w:t>
      </w:r>
      <w:r>
        <w:t>shuddering;</w:t>
      </w:r>
      <w:r>
        <w:rPr>
          <w:spacing w:val="-6"/>
        </w:rPr>
        <w:t xml:space="preserve"> </w:t>
      </w:r>
      <w:r>
        <w:t>and</w:t>
      </w:r>
      <w:r>
        <w:rPr>
          <w:spacing w:val="-6"/>
        </w:rPr>
        <w:t xml:space="preserve"> </w:t>
      </w:r>
      <w:r>
        <w:t>all</w:t>
      </w:r>
      <w:r>
        <w:rPr>
          <w:spacing w:val="-6"/>
        </w:rPr>
        <w:t xml:space="preserve"> </w:t>
      </w:r>
      <w:r>
        <w:t>of</w:t>
      </w:r>
      <w:r>
        <w:rPr>
          <w:spacing w:val="-7"/>
        </w:rPr>
        <w:t xml:space="preserve"> </w:t>
      </w:r>
      <w:r>
        <w:t>them</w:t>
      </w:r>
      <w:r>
        <w:rPr>
          <w:spacing w:val="-6"/>
        </w:rPr>
        <w:t xml:space="preserve"> </w:t>
      </w:r>
      <w:r>
        <w:t>were</w:t>
      </w:r>
      <w:r>
        <w:rPr>
          <w:spacing w:val="-6"/>
        </w:rPr>
        <w:t xml:space="preserve"> </w:t>
      </w:r>
      <w:r>
        <w:t>right.</w:t>
      </w:r>
    </w:p>
    <w:p w14:paraId="30FC6FAE" w14:textId="77777777" w:rsidR="00565177" w:rsidRDefault="00FF66D4">
      <w:pPr>
        <w:pStyle w:val="BodyText"/>
        <w:spacing w:line="235" w:lineRule="auto"/>
        <w:ind w:left="1019" w:right="514"/>
      </w:pPr>
      <w:r>
        <w:t>“It</w:t>
      </w:r>
      <w:r>
        <w:rPr>
          <w:spacing w:val="-15"/>
        </w:rPr>
        <w:t xml:space="preserve"> </w:t>
      </w:r>
      <w:r>
        <w:t>is</w:t>
      </w:r>
      <w:r>
        <w:rPr>
          <w:spacing w:val="-15"/>
        </w:rPr>
        <w:t xml:space="preserve"> </w:t>
      </w:r>
      <w:r>
        <w:t>the</w:t>
      </w:r>
      <w:r>
        <w:rPr>
          <w:spacing w:val="-15"/>
        </w:rPr>
        <w:t xml:space="preserve"> </w:t>
      </w:r>
      <w:r>
        <w:t>moment,”</w:t>
      </w:r>
      <w:r>
        <w:rPr>
          <w:spacing w:val="-14"/>
        </w:rPr>
        <w:t xml:space="preserve"> </w:t>
      </w:r>
      <w:r>
        <w:t>Jorge</w:t>
      </w:r>
      <w:r>
        <w:rPr>
          <w:spacing w:val="-15"/>
        </w:rPr>
        <w:t xml:space="preserve"> </w:t>
      </w:r>
      <w:r>
        <w:t>was</w:t>
      </w:r>
      <w:r>
        <w:rPr>
          <w:spacing w:val="-15"/>
        </w:rPr>
        <w:t xml:space="preserve"> </w:t>
      </w:r>
      <w:r>
        <w:t>now</w:t>
      </w:r>
      <w:r>
        <w:rPr>
          <w:spacing w:val="-15"/>
        </w:rPr>
        <w:t xml:space="preserve"> </w:t>
      </w:r>
      <w:r>
        <w:t>saying,</w:t>
      </w:r>
      <w:r>
        <w:rPr>
          <w:spacing w:val="-15"/>
        </w:rPr>
        <w:t xml:space="preserve"> </w:t>
      </w:r>
      <w:r>
        <w:t>“when</w:t>
      </w:r>
      <w:r>
        <w:rPr>
          <w:spacing w:val="-15"/>
        </w:rPr>
        <w:t xml:space="preserve"> </w:t>
      </w:r>
      <w:r>
        <w:t>everything</w:t>
      </w:r>
      <w:r>
        <w:rPr>
          <w:spacing w:val="-14"/>
        </w:rPr>
        <w:t xml:space="preserve"> </w:t>
      </w:r>
      <w:r>
        <w:t>will</w:t>
      </w:r>
      <w:r>
        <w:rPr>
          <w:spacing w:val="-15"/>
        </w:rPr>
        <w:t xml:space="preserve"> </w:t>
      </w:r>
      <w:r>
        <w:t>fall</w:t>
      </w:r>
      <w:r>
        <w:rPr>
          <w:spacing w:val="-15"/>
        </w:rPr>
        <w:t xml:space="preserve"> </w:t>
      </w:r>
      <w:r>
        <w:t>into</w:t>
      </w:r>
      <w:r>
        <w:rPr>
          <w:spacing w:val="-14"/>
        </w:rPr>
        <w:t xml:space="preserve"> </w:t>
      </w:r>
      <w:r>
        <w:t>lawlessness,</w:t>
      </w:r>
      <w:r>
        <w:rPr>
          <w:spacing w:val="-13"/>
        </w:rPr>
        <w:t xml:space="preserve"> </w:t>
      </w:r>
      <w:r>
        <w:t>sons</w:t>
      </w:r>
      <w:r>
        <w:rPr>
          <w:spacing w:val="-15"/>
        </w:rPr>
        <w:t xml:space="preserve"> </w:t>
      </w:r>
      <w:r>
        <w:t xml:space="preserve">will </w:t>
      </w:r>
      <w:r>
        <w:rPr>
          <w:spacing w:val="-2"/>
        </w:rPr>
        <w:t>raise</w:t>
      </w:r>
      <w:r>
        <w:rPr>
          <w:spacing w:val="-7"/>
        </w:rPr>
        <w:t xml:space="preserve"> </w:t>
      </w:r>
      <w:r>
        <w:rPr>
          <w:spacing w:val="-2"/>
        </w:rPr>
        <w:t>their</w:t>
      </w:r>
      <w:r>
        <w:rPr>
          <w:spacing w:val="-7"/>
        </w:rPr>
        <w:t xml:space="preserve"> </w:t>
      </w:r>
      <w:r>
        <w:rPr>
          <w:spacing w:val="-2"/>
        </w:rPr>
        <w:t>hands</w:t>
      </w:r>
      <w:r>
        <w:rPr>
          <w:spacing w:val="-9"/>
        </w:rPr>
        <w:t xml:space="preserve"> </w:t>
      </w:r>
      <w:r>
        <w:rPr>
          <w:spacing w:val="-2"/>
        </w:rPr>
        <w:t>against</w:t>
      </w:r>
      <w:r>
        <w:rPr>
          <w:spacing w:val="-7"/>
        </w:rPr>
        <w:t xml:space="preserve"> </w:t>
      </w:r>
      <w:r>
        <w:rPr>
          <w:spacing w:val="-2"/>
        </w:rPr>
        <w:t>fathers,</w:t>
      </w:r>
      <w:r>
        <w:rPr>
          <w:spacing w:val="-7"/>
        </w:rPr>
        <w:t xml:space="preserve"> </w:t>
      </w:r>
      <w:r>
        <w:rPr>
          <w:spacing w:val="-2"/>
        </w:rPr>
        <w:t>wives</w:t>
      </w:r>
      <w:r>
        <w:rPr>
          <w:spacing w:val="-10"/>
        </w:rPr>
        <w:t xml:space="preserve"> </w:t>
      </w:r>
      <w:r>
        <w:rPr>
          <w:spacing w:val="-2"/>
        </w:rPr>
        <w:t>will</w:t>
      </w:r>
      <w:r>
        <w:rPr>
          <w:spacing w:val="-7"/>
        </w:rPr>
        <w:t xml:space="preserve"> </w:t>
      </w:r>
      <w:r>
        <w:rPr>
          <w:spacing w:val="-2"/>
        </w:rPr>
        <w:t>plot</w:t>
      </w:r>
      <w:r>
        <w:rPr>
          <w:spacing w:val="-9"/>
        </w:rPr>
        <w:t xml:space="preserve"> </w:t>
      </w:r>
      <w:r>
        <w:rPr>
          <w:spacing w:val="-2"/>
        </w:rPr>
        <w:t>against</w:t>
      </w:r>
      <w:r>
        <w:rPr>
          <w:spacing w:val="-7"/>
        </w:rPr>
        <w:t xml:space="preserve"> </w:t>
      </w:r>
      <w:r>
        <w:rPr>
          <w:spacing w:val="-2"/>
        </w:rPr>
        <w:t>husbands,</w:t>
      </w:r>
      <w:r>
        <w:rPr>
          <w:spacing w:val="-7"/>
        </w:rPr>
        <w:t xml:space="preserve"> </w:t>
      </w:r>
      <w:r>
        <w:rPr>
          <w:spacing w:val="-2"/>
        </w:rPr>
        <w:t>husbands</w:t>
      </w:r>
      <w:r>
        <w:rPr>
          <w:spacing w:val="-8"/>
        </w:rPr>
        <w:t xml:space="preserve"> </w:t>
      </w:r>
      <w:r>
        <w:rPr>
          <w:spacing w:val="-2"/>
        </w:rPr>
        <w:t>will</w:t>
      </w:r>
      <w:r>
        <w:rPr>
          <w:spacing w:val="-7"/>
        </w:rPr>
        <w:t xml:space="preserve"> </w:t>
      </w:r>
      <w:r>
        <w:rPr>
          <w:spacing w:val="-2"/>
        </w:rPr>
        <w:t>bring</w:t>
      </w:r>
      <w:r>
        <w:rPr>
          <w:spacing w:val="-9"/>
        </w:rPr>
        <w:t xml:space="preserve"> </w:t>
      </w:r>
      <w:r>
        <w:rPr>
          <w:spacing w:val="-2"/>
        </w:rPr>
        <w:t>wives</w:t>
      </w:r>
      <w:r>
        <w:rPr>
          <w:spacing w:val="-8"/>
        </w:rPr>
        <w:t xml:space="preserve"> </w:t>
      </w:r>
      <w:r>
        <w:rPr>
          <w:spacing w:val="-2"/>
        </w:rPr>
        <w:t>to</w:t>
      </w:r>
      <w:r>
        <w:rPr>
          <w:spacing w:val="-9"/>
        </w:rPr>
        <w:t xml:space="preserve"> </w:t>
      </w:r>
      <w:r>
        <w:rPr>
          <w:spacing w:val="-2"/>
        </w:rPr>
        <w:t xml:space="preserve">law, </w:t>
      </w:r>
      <w:r>
        <w:t>masters</w:t>
      </w:r>
      <w:r>
        <w:rPr>
          <w:spacing w:val="-6"/>
        </w:rPr>
        <w:t xml:space="preserve"> </w:t>
      </w:r>
      <w:r>
        <w:t>will</w:t>
      </w:r>
      <w:r>
        <w:rPr>
          <w:spacing w:val="-5"/>
        </w:rPr>
        <w:t xml:space="preserve"> </w:t>
      </w:r>
      <w:r>
        <w:t>be</w:t>
      </w:r>
      <w:r>
        <w:rPr>
          <w:spacing w:val="-5"/>
        </w:rPr>
        <w:t xml:space="preserve"> </w:t>
      </w:r>
      <w:r>
        <w:t>inhuman</w:t>
      </w:r>
      <w:r>
        <w:rPr>
          <w:spacing w:val="-7"/>
        </w:rPr>
        <w:t xml:space="preserve"> </w:t>
      </w:r>
      <w:r>
        <w:t>to</w:t>
      </w:r>
      <w:r>
        <w:rPr>
          <w:spacing w:val="-5"/>
        </w:rPr>
        <w:t xml:space="preserve"> </w:t>
      </w:r>
      <w:r>
        <w:t>servants</w:t>
      </w:r>
      <w:r>
        <w:rPr>
          <w:spacing w:val="-7"/>
        </w:rPr>
        <w:t xml:space="preserve"> </w:t>
      </w:r>
      <w:r>
        <w:t>and</w:t>
      </w:r>
      <w:r>
        <w:rPr>
          <w:spacing w:val="-5"/>
        </w:rPr>
        <w:t xml:space="preserve"> </w:t>
      </w:r>
      <w:r>
        <w:t>servants</w:t>
      </w:r>
      <w:r>
        <w:rPr>
          <w:spacing w:val="-5"/>
        </w:rPr>
        <w:t xml:space="preserve"> </w:t>
      </w:r>
      <w:r>
        <w:t>will</w:t>
      </w:r>
      <w:r>
        <w:rPr>
          <w:spacing w:val="-5"/>
        </w:rPr>
        <w:t xml:space="preserve"> </w:t>
      </w:r>
      <w:r>
        <w:t>disobey</w:t>
      </w:r>
      <w:r>
        <w:rPr>
          <w:spacing w:val="-5"/>
        </w:rPr>
        <w:t xml:space="preserve"> </w:t>
      </w:r>
      <w:r>
        <w:t>their</w:t>
      </w:r>
      <w:r>
        <w:rPr>
          <w:spacing w:val="-5"/>
        </w:rPr>
        <w:t xml:space="preserve"> </w:t>
      </w:r>
      <w:r>
        <w:t>masters,</w:t>
      </w:r>
      <w:r>
        <w:rPr>
          <w:spacing w:val="-5"/>
        </w:rPr>
        <w:t xml:space="preserve"> </w:t>
      </w:r>
      <w:r>
        <w:t>there</w:t>
      </w:r>
      <w:r>
        <w:rPr>
          <w:spacing w:val="-5"/>
        </w:rPr>
        <w:t xml:space="preserve"> </w:t>
      </w:r>
      <w:r>
        <w:t>will</w:t>
      </w:r>
      <w:r>
        <w:rPr>
          <w:spacing w:val="-5"/>
        </w:rPr>
        <w:t xml:space="preserve"> </w:t>
      </w:r>
      <w:r>
        <w:t>be</w:t>
      </w:r>
      <w:r>
        <w:rPr>
          <w:spacing w:val="-5"/>
        </w:rPr>
        <w:t xml:space="preserve"> </w:t>
      </w:r>
      <w:r>
        <w:t>no</w:t>
      </w:r>
      <w:r>
        <w:rPr>
          <w:spacing w:val="-5"/>
        </w:rPr>
        <w:t xml:space="preserve"> </w:t>
      </w:r>
      <w:r>
        <w:t xml:space="preserve">more </w:t>
      </w:r>
      <w:r>
        <w:rPr>
          <w:spacing w:val="-2"/>
        </w:rPr>
        <w:t>respect</w:t>
      </w:r>
      <w:r>
        <w:rPr>
          <w:spacing w:val="-8"/>
        </w:rPr>
        <w:t xml:space="preserve"> </w:t>
      </w:r>
      <w:r>
        <w:rPr>
          <w:spacing w:val="-2"/>
        </w:rPr>
        <w:t>for</w:t>
      </w:r>
      <w:r>
        <w:rPr>
          <w:spacing w:val="-8"/>
        </w:rPr>
        <w:t xml:space="preserve"> </w:t>
      </w:r>
      <w:r>
        <w:rPr>
          <w:spacing w:val="-2"/>
        </w:rPr>
        <w:t>the</w:t>
      </w:r>
      <w:r>
        <w:rPr>
          <w:spacing w:val="-8"/>
        </w:rPr>
        <w:t xml:space="preserve"> </w:t>
      </w:r>
      <w:r>
        <w:rPr>
          <w:spacing w:val="-2"/>
        </w:rPr>
        <w:t>old,</w:t>
      </w:r>
      <w:r>
        <w:rPr>
          <w:spacing w:val="-8"/>
        </w:rPr>
        <w:t xml:space="preserve"> </w:t>
      </w:r>
      <w:r>
        <w:rPr>
          <w:spacing w:val="-2"/>
        </w:rPr>
        <w:t>the</w:t>
      </w:r>
      <w:r>
        <w:rPr>
          <w:spacing w:val="-8"/>
        </w:rPr>
        <w:t xml:space="preserve"> </w:t>
      </w:r>
      <w:r>
        <w:rPr>
          <w:spacing w:val="-2"/>
        </w:rPr>
        <w:t>young</w:t>
      </w:r>
      <w:r>
        <w:rPr>
          <w:spacing w:val="-8"/>
        </w:rPr>
        <w:t xml:space="preserve"> </w:t>
      </w:r>
      <w:r>
        <w:rPr>
          <w:spacing w:val="-2"/>
        </w:rPr>
        <w:t>will</w:t>
      </w:r>
      <w:r>
        <w:rPr>
          <w:spacing w:val="-8"/>
        </w:rPr>
        <w:t xml:space="preserve"> </w:t>
      </w:r>
      <w:r>
        <w:rPr>
          <w:spacing w:val="-2"/>
        </w:rPr>
        <w:t>demand</w:t>
      </w:r>
      <w:r>
        <w:rPr>
          <w:spacing w:val="-8"/>
        </w:rPr>
        <w:t xml:space="preserve"> </w:t>
      </w:r>
      <w:r>
        <w:rPr>
          <w:spacing w:val="-2"/>
        </w:rPr>
        <w:t>to</w:t>
      </w:r>
      <w:r>
        <w:rPr>
          <w:spacing w:val="-8"/>
        </w:rPr>
        <w:t xml:space="preserve"> </w:t>
      </w:r>
      <w:r>
        <w:rPr>
          <w:spacing w:val="-2"/>
        </w:rPr>
        <w:t>rule,</w:t>
      </w:r>
      <w:r>
        <w:rPr>
          <w:spacing w:val="-12"/>
        </w:rPr>
        <w:t xml:space="preserve"> </w:t>
      </w:r>
      <w:r>
        <w:rPr>
          <w:spacing w:val="-2"/>
        </w:rPr>
        <w:t>work</w:t>
      </w:r>
      <w:r>
        <w:rPr>
          <w:spacing w:val="-8"/>
        </w:rPr>
        <w:t xml:space="preserve"> </w:t>
      </w:r>
      <w:r>
        <w:rPr>
          <w:spacing w:val="-2"/>
        </w:rPr>
        <w:t>will</w:t>
      </w:r>
      <w:r>
        <w:rPr>
          <w:spacing w:val="-8"/>
        </w:rPr>
        <w:t xml:space="preserve"> </w:t>
      </w:r>
      <w:r>
        <w:rPr>
          <w:spacing w:val="-2"/>
        </w:rPr>
        <w:t>seem</w:t>
      </w:r>
      <w:r>
        <w:rPr>
          <w:spacing w:val="-8"/>
        </w:rPr>
        <w:t xml:space="preserve"> </w:t>
      </w:r>
      <w:r>
        <w:rPr>
          <w:spacing w:val="-2"/>
        </w:rPr>
        <w:t>a</w:t>
      </w:r>
      <w:r>
        <w:rPr>
          <w:spacing w:val="-8"/>
        </w:rPr>
        <w:t xml:space="preserve"> </w:t>
      </w:r>
      <w:r>
        <w:rPr>
          <w:spacing w:val="-2"/>
        </w:rPr>
        <w:t>useless</w:t>
      </w:r>
      <w:r>
        <w:rPr>
          <w:spacing w:val="-9"/>
        </w:rPr>
        <w:t xml:space="preserve"> </w:t>
      </w:r>
      <w:r>
        <w:rPr>
          <w:spacing w:val="-2"/>
        </w:rPr>
        <w:t>chore</w:t>
      </w:r>
      <w:r>
        <w:rPr>
          <w:spacing w:val="-8"/>
        </w:rPr>
        <w:t xml:space="preserve"> </w:t>
      </w:r>
      <w:r>
        <w:rPr>
          <w:spacing w:val="-2"/>
        </w:rPr>
        <w:t>to</w:t>
      </w:r>
      <w:r>
        <w:rPr>
          <w:spacing w:val="-8"/>
        </w:rPr>
        <w:t xml:space="preserve"> </w:t>
      </w:r>
      <w:r>
        <w:rPr>
          <w:spacing w:val="-2"/>
        </w:rPr>
        <w:t>all,</w:t>
      </w:r>
      <w:r>
        <w:rPr>
          <w:spacing w:val="-8"/>
        </w:rPr>
        <w:t xml:space="preserve"> </w:t>
      </w:r>
      <w:r>
        <w:rPr>
          <w:spacing w:val="-2"/>
        </w:rPr>
        <w:t xml:space="preserve">everywhere </w:t>
      </w:r>
      <w:r>
        <w:t xml:space="preserve">songs will rise praising license, vice, dissolute liberty of behavior. And after that, rape, adultery, </w:t>
      </w:r>
      <w:r>
        <w:rPr>
          <w:spacing w:val="-2"/>
        </w:rPr>
        <w:t>perjury,</w:t>
      </w:r>
      <w:r>
        <w:rPr>
          <w:spacing w:val="-9"/>
        </w:rPr>
        <w:t xml:space="preserve"> </w:t>
      </w:r>
      <w:r>
        <w:rPr>
          <w:spacing w:val="-2"/>
        </w:rPr>
        <w:t>sins</w:t>
      </w:r>
      <w:r>
        <w:rPr>
          <w:spacing w:val="-10"/>
        </w:rPr>
        <w:t xml:space="preserve"> </w:t>
      </w:r>
      <w:r>
        <w:rPr>
          <w:spacing w:val="-2"/>
        </w:rPr>
        <w:t>against</w:t>
      </w:r>
      <w:r>
        <w:rPr>
          <w:spacing w:val="-9"/>
        </w:rPr>
        <w:t xml:space="preserve"> </w:t>
      </w:r>
      <w:r>
        <w:rPr>
          <w:spacing w:val="-2"/>
        </w:rPr>
        <w:t>nature</w:t>
      </w:r>
      <w:r>
        <w:rPr>
          <w:spacing w:val="-10"/>
        </w:rPr>
        <w:t xml:space="preserve"> </w:t>
      </w:r>
      <w:r>
        <w:rPr>
          <w:spacing w:val="-2"/>
        </w:rPr>
        <w:t>will</w:t>
      </w:r>
      <w:r>
        <w:rPr>
          <w:spacing w:val="-12"/>
        </w:rPr>
        <w:t xml:space="preserve"> </w:t>
      </w:r>
      <w:r>
        <w:rPr>
          <w:spacing w:val="-2"/>
        </w:rPr>
        <w:t>follow</w:t>
      </w:r>
      <w:r>
        <w:rPr>
          <w:spacing w:val="-9"/>
        </w:rPr>
        <w:t xml:space="preserve"> </w:t>
      </w:r>
      <w:r>
        <w:rPr>
          <w:spacing w:val="-2"/>
        </w:rPr>
        <w:t>in</w:t>
      </w:r>
      <w:r>
        <w:rPr>
          <w:spacing w:val="-12"/>
        </w:rPr>
        <w:t xml:space="preserve"> </w:t>
      </w:r>
      <w:r>
        <w:rPr>
          <w:spacing w:val="-2"/>
        </w:rPr>
        <w:t>a</w:t>
      </w:r>
      <w:r>
        <w:rPr>
          <w:spacing w:val="-12"/>
        </w:rPr>
        <w:t xml:space="preserve"> </w:t>
      </w:r>
      <w:r>
        <w:rPr>
          <w:spacing w:val="-2"/>
        </w:rPr>
        <w:t>great</w:t>
      </w:r>
      <w:r>
        <w:rPr>
          <w:spacing w:val="-9"/>
        </w:rPr>
        <w:t xml:space="preserve"> </w:t>
      </w:r>
      <w:r>
        <w:rPr>
          <w:spacing w:val="-2"/>
        </w:rPr>
        <w:t>wave,</w:t>
      </w:r>
      <w:r>
        <w:rPr>
          <w:spacing w:val="-10"/>
        </w:rPr>
        <w:t xml:space="preserve"> </w:t>
      </w:r>
      <w:r>
        <w:rPr>
          <w:spacing w:val="-2"/>
        </w:rPr>
        <w:t>and</w:t>
      </w:r>
      <w:r>
        <w:rPr>
          <w:spacing w:val="-12"/>
        </w:rPr>
        <w:t xml:space="preserve"> </w:t>
      </w:r>
      <w:r>
        <w:rPr>
          <w:spacing w:val="-2"/>
        </w:rPr>
        <w:t>disease,</w:t>
      </w:r>
      <w:r>
        <w:rPr>
          <w:spacing w:val="-11"/>
        </w:rPr>
        <w:t xml:space="preserve"> </w:t>
      </w:r>
      <w:r>
        <w:rPr>
          <w:spacing w:val="-2"/>
        </w:rPr>
        <w:t>and</w:t>
      </w:r>
      <w:r>
        <w:rPr>
          <w:spacing w:val="-9"/>
        </w:rPr>
        <w:t xml:space="preserve"> </w:t>
      </w:r>
      <w:r>
        <w:rPr>
          <w:spacing w:val="-2"/>
        </w:rPr>
        <w:t>soothsaying,</w:t>
      </w:r>
      <w:r>
        <w:rPr>
          <w:spacing w:val="-10"/>
        </w:rPr>
        <w:t xml:space="preserve"> </w:t>
      </w:r>
      <w:r>
        <w:rPr>
          <w:spacing w:val="-2"/>
        </w:rPr>
        <w:t>and</w:t>
      </w:r>
      <w:r>
        <w:rPr>
          <w:spacing w:val="-12"/>
        </w:rPr>
        <w:t xml:space="preserve"> </w:t>
      </w:r>
      <w:r>
        <w:rPr>
          <w:spacing w:val="-2"/>
        </w:rPr>
        <w:t>spells,</w:t>
      </w:r>
      <w:r>
        <w:rPr>
          <w:spacing w:val="-9"/>
        </w:rPr>
        <w:t xml:space="preserve"> </w:t>
      </w:r>
      <w:r>
        <w:rPr>
          <w:spacing w:val="-2"/>
        </w:rPr>
        <w:t xml:space="preserve">and </w:t>
      </w:r>
      <w:r>
        <w:t>flying</w:t>
      </w:r>
      <w:r>
        <w:rPr>
          <w:spacing w:val="-15"/>
        </w:rPr>
        <w:t xml:space="preserve"> </w:t>
      </w:r>
      <w:r>
        <w:t>bodies</w:t>
      </w:r>
      <w:r>
        <w:rPr>
          <w:spacing w:val="-15"/>
        </w:rPr>
        <w:t xml:space="preserve"> </w:t>
      </w:r>
      <w:r>
        <w:t>will</w:t>
      </w:r>
      <w:r>
        <w:rPr>
          <w:spacing w:val="-15"/>
        </w:rPr>
        <w:t xml:space="preserve"> </w:t>
      </w:r>
      <w:r>
        <w:t>appear</w:t>
      </w:r>
      <w:r>
        <w:rPr>
          <w:spacing w:val="-15"/>
        </w:rPr>
        <w:t xml:space="preserve"> </w:t>
      </w:r>
      <w:r>
        <w:t>in</w:t>
      </w:r>
      <w:r>
        <w:rPr>
          <w:spacing w:val="-15"/>
        </w:rPr>
        <w:t xml:space="preserve"> </w:t>
      </w:r>
      <w:r>
        <w:t>the</w:t>
      </w:r>
      <w:r>
        <w:rPr>
          <w:spacing w:val="-15"/>
        </w:rPr>
        <w:t xml:space="preserve"> </w:t>
      </w:r>
      <w:r>
        <w:t>heavens,</w:t>
      </w:r>
      <w:r>
        <w:rPr>
          <w:spacing w:val="-15"/>
        </w:rPr>
        <w:t xml:space="preserve"> </w:t>
      </w:r>
      <w:r>
        <w:t>in</w:t>
      </w:r>
      <w:r>
        <w:rPr>
          <w:spacing w:val="-15"/>
        </w:rPr>
        <w:t xml:space="preserve"> </w:t>
      </w:r>
      <w:r>
        <w:t>the</w:t>
      </w:r>
      <w:r>
        <w:rPr>
          <w:spacing w:val="-15"/>
        </w:rPr>
        <w:t xml:space="preserve"> </w:t>
      </w:r>
      <w:r>
        <w:t>midst</w:t>
      </w:r>
      <w:r>
        <w:rPr>
          <w:spacing w:val="-15"/>
        </w:rPr>
        <w:t xml:space="preserve"> </w:t>
      </w:r>
      <w:r>
        <w:t>of</w:t>
      </w:r>
      <w:r>
        <w:rPr>
          <w:spacing w:val="-13"/>
        </w:rPr>
        <w:t xml:space="preserve"> </w:t>
      </w:r>
      <w:r>
        <w:t>the</w:t>
      </w:r>
      <w:r>
        <w:rPr>
          <w:spacing w:val="-15"/>
        </w:rPr>
        <w:t xml:space="preserve"> </w:t>
      </w:r>
      <w:r>
        <w:t>good</w:t>
      </w:r>
      <w:r>
        <w:rPr>
          <w:spacing w:val="-15"/>
        </w:rPr>
        <w:t xml:space="preserve"> </w:t>
      </w:r>
      <w:r>
        <w:t>Christians</w:t>
      </w:r>
      <w:r>
        <w:rPr>
          <w:spacing w:val="-14"/>
        </w:rPr>
        <w:t xml:space="preserve"> </w:t>
      </w:r>
      <w:r>
        <w:t>false</w:t>
      </w:r>
      <w:r>
        <w:rPr>
          <w:spacing w:val="-15"/>
        </w:rPr>
        <w:t xml:space="preserve"> </w:t>
      </w:r>
      <w:r>
        <w:t>prophets</w:t>
      </w:r>
      <w:r>
        <w:rPr>
          <w:spacing w:val="-15"/>
        </w:rPr>
        <w:t xml:space="preserve"> </w:t>
      </w:r>
      <w:r>
        <w:t>will</w:t>
      </w:r>
      <w:r>
        <w:rPr>
          <w:spacing w:val="-13"/>
        </w:rPr>
        <w:t xml:space="preserve"> </w:t>
      </w:r>
      <w:r>
        <w:t xml:space="preserve">rise, </w:t>
      </w:r>
      <w:r>
        <w:rPr>
          <w:spacing w:val="-2"/>
        </w:rPr>
        <w:t>false</w:t>
      </w:r>
      <w:r>
        <w:rPr>
          <w:spacing w:val="-7"/>
        </w:rPr>
        <w:t xml:space="preserve"> </w:t>
      </w:r>
      <w:r>
        <w:rPr>
          <w:spacing w:val="-2"/>
        </w:rPr>
        <w:t>apostles,</w:t>
      </w:r>
      <w:r>
        <w:rPr>
          <w:spacing w:val="-7"/>
        </w:rPr>
        <w:t xml:space="preserve"> </w:t>
      </w:r>
      <w:r>
        <w:rPr>
          <w:spacing w:val="-2"/>
        </w:rPr>
        <w:t>corrupters,</w:t>
      </w:r>
      <w:r>
        <w:rPr>
          <w:spacing w:val="-6"/>
        </w:rPr>
        <w:t xml:space="preserve"> </w:t>
      </w:r>
      <w:r>
        <w:rPr>
          <w:spacing w:val="-2"/>
        </w:rPr>
        <w:t>impostors,</w:t>
      </w:r>
      <w:r>
        <w:rPr>
          <w:spacing w:val="-7"/>
        </w:rPr>
        <w:t xml:space="preserve"> </w:t>
      </w:r>
      <w:r>
        <w:rPr>
          <w:spacing w:val="-2"/>
        </w:rPr>
        <w:t>wizards,</w:t>
      </w:r>
      <w:r>
        <w:rPr>
          <w:spacing w:val="-7"/>
        </w:rPr>
        <w:t xml:space="preserve"> </w:t>
      </w:r>
      <w:r>
        <w:rPr>
          <w:spacing w:val="-2"/>
        </w:rPr>
        <w:t>rapists,</w:t>
      </w:r>
      <w:r>
        <w:rPr>
          <w:spacing w:val="-7"/>
        </w:rPr>
        <w:t xml:space="preserve"> </w:t>
      </w:r>
      <w:r>
        <w:rPr>
          <w:spacing w:val="-2"/>
        </w:rPr>
        <w:t>usurers,</w:t>
      </w:r>
      <w:r>
        <w:rPr>
          <w:spacing w:val="-7"/>
        </w:rPr>
        <w:t xml:space="preserve"> </w:t>
      </w:r>
      <w:r>
        <w:rPr>
          <w:spacing w:val="-2"/>
        </w:rPr>
        <w:t>perjurers</w:t>
      </w:r>
      <w:r>
        <w:rPr>
          <w:spacing w:val="-8"/>
        </w:rPr>
        <w:t xml:space="preserve"> </w:t>
      </w:r>
      <w:r>
        <w:rPr>
          <w:spacing w:val="-2"/>
        </w:rPr>
        <w:t>and</w:t>
      </w:r>
      <w:r>
        <w:rPr>
          <w:spacing w:val="-8"/>
        </w:rPr>
        <w:t xml:space="preserve"> </w:t>
      </w:r>
      <w:r>
        <w:rPr>
          <w:spacing w:val="-2"/>
        </w:rPr>
        <w:t>falsifiers;</w:t>
      </w:r>
      <w:r>
        <w:rPr>
          <w:spacing w:val="-7"/>
        </w:rPr>
        <w:t xml:space="preserve"> </w:t>
      </w:r>
      <w:r>
        <w:rPr>
          <w:spacing w:val="-2"/>
        </w:rPr>
        <w:t>the</w:t>
      </w:r>
      <w:r>
        <w:rPr>
          <w:spacing w:val="-7"/>
        </w:rPr>
        <w:t xml:space="preserve"> </w:t>
      </w:r>
      <w:r>
        <w:rPr>
          <w:spacing w:val="-2"/>
        </w:rPr>
        <w:t xml:space="preserve">shepherds </w:t>
      </w:r>
      <w:r>
        <w:t>will</w:t>
      </w:r>
      <w:r>
        <w:rPr>
          <w:spacing w:val="-15"/>
        </w:rPr>
        <w:t xml:space="preserve"> </w:t>
      </w:r>
      <w:r>
        <w:t>turn</w:t>
      </w:r>
      <w:r>
        <w:rPr>
          <w:spacing w:val="-15"/>
        </w:rPr>
        <w:t xml:space="preserve"> </w:t>
      </w:r>
      <w:r>
        <w:t>into</w:t>
      </w:r>
      <w:r>
        <w:rPr>
          <w:spacing w:val="-15"/>
        </w:rPr>
        <w:t xml:space="preserve"> </w:t>
      </w:r>
      <w:r>
        <w:t>wolves,</w:t>
      </w:r>
      <w:r>
        <w:rPr>
          <w:spacing w:val="-15"/>
        </w:rPr>
        <w:t xml:space="preserve"> </w:t>
      </w:r>
      <w:r>
        <w:t>priests</w:t>
      </w:r>
      <w:r>
        <w:rPr>
          <w:spacing w:val="-15"/>
        </w:rPr>
        <w:t xml:space="preserve"> </w:t>
      </w:r>
      <w:r>
        <w:t>will</w:t>
      </w:r>
      <w:r>
        <w:rPr>
          <w:spacing w:val="-15"/>
        </w:rPr>
        <w:t xml:space="preserve"> </w:t>
      </w:r>
      <w:r>
        <w:t>lie,</w:t>
      </w:r>
      <w:r>
        <w:rPr>
          <w:spacing w:val="-15"/>
        </w:rPr>
        <w:t xml:space="preserve"> </w:t>
      </w:r>
      <w:r>
        <w:t>monks</w:t>
      </w:r>
      <w:r>
        <w:rPr>
          <w:spacing w:val="-15"/>
        </w:rPr>
        <w:t xml:space="preserve"> </w:t>
      </w:r>
      <w:r>
        <w:t>will</w:t>
      </w:r>
      <w:r>
        <w:rPr>
          <w:spacing w:val="-15"/>
        </w:rPr>
        <w:t xml:space="preserve"> </w:t>
      </w:r>
      <w:r>
        <w:t>desire</w:t>
      </w:r>
      <w:r>
        <w:rPr>
          <w:spacing w:val="-15"/>
        </w:rPr>
        <w:t xml:space="preserve"> </w:t>
      </w:r>
      <w:r>
        <w:t>things</w:t>
      </w:r>
      <w:r>
        <w:rPr>
          <w:spacing w:val="-15"/>
        </w:rPr>
        <w:t xml:space="preserve"> </w:t>
      </w:r>
      <w:r>
        <w:t>of</w:t>
      </w:r>
      <w:r>
        <w:rPr>
          <w:spacing w:val="-15"/>
        </w:rPr>
        <w:t xml:space="preserve"> </w:t>
      </w:r>
      <w:r>
        <w:t>this</w:t>
      </w:r>
      <w:r>
        <w:rPr>
          <w:spacing w:val="-15"/>
        </w:rPr>
        <w:t xml:space="preserve"> </w:t>
      </w:r>
      <w:r>
        <w:t>world,</w:t>
      </w:r>
      <w:r>
        <w:rPr>
          <w:spacing w:val="-15"/>
        </w:rPr>
        <w:t xml:space="preserve"> </w:t>
      </w:r>
      <w:r>
        <w:t>the</w:t>
      </w:r>
      <w:r>
        <w:rPr>
          <w:spacing w:val="-15"/>
        </w:rPr>
        <w:t xml:space="preserve"> </w:t>
      </w:r>
      <w:r>
        <w:t>poor</w:t>
      </w:r>
      <w:r>
        <w:rPr>
          <w:spacing w:val="-15"/>
        </w:rPr>
        <w:t xml:space="preserve"> </w:t>
      </w:r>
      <w:r>
        <w:t>will</w:t>
      </w:r>
      <w:r>
        <w:rPr>
          <w:spacing w:val="-15"/>
        </w:rPr>
        <w:t xml:space="preserve"> </w:t>
      </w:r>
      <w:r>
        <w:t>not</w:t>
      </w:r>
      <w:r>
        <w:rPr>
          <w:spacing w:val="-15"/>
        </w:rPr>
        <w:t xml:space="preserve"> </w:t>
      </w:r>
      <w:r>
        <w:t>hasten to</w:t>
      </w:r>
      <w:r>
        <w:rPr>
          <w:spacing w:val="-4"/>
        </w:rPr>
        <w:t xml:space="preserve"> </w:t>
      </w:r>
      <w:r>
        <w:t>the</w:t>
      </w:r>
      <w:r>
        <w:rPr>
          <w:spacing w:val="-4"/>
        </w:rPr>
        <w:t xml:space="preserve"> </w:t>
      </w:r>
      <w:r>
        <w:t>aid</w:t>
      </w:r>
      <w:r>
        <w:rPr>
          <w:spacing w:val="-4"/>
        </w:rPr>
        <w:t xml:space="preserve"> </w:t>
      </w:r>
      <w:r>
        <w:t>of</w:t>
      </w:r>
      <w:r>
        <w:rPr>
          <w:spacing w:val="-4"/>
        </w:rPr>
        <w:t xml:space="preserve"> </w:t>
      </w:r>
      <w:r>
        <w:t>their</w:t>
      </w:r>
      <w:r>
        <w:rPr>
          <w:spacing w:val="-4"/>
        </w:rPr>
        <w:t xml:space="preserve"> </w:t>
      </w:r>
      <w:r>
        <w:t>lords,</w:t>
      </w:r>
      <w:r>
        <w:rPr>
          <w:spacing w:val="-4"/>
        </w:rPr>
        <w:t xml:space="preserve"> </w:t>
      </w:r>
      <w:r>
        <w:t>the</w:t>
      </w:r>
      <w:r>
        <w:rPr>
          <w:spacing w:val="-4"/>
        </w:rPr>
        <w:t xml:space="preserve"> </w:t>
      </w:r>
      <w:r>
        <w:t>powerful</w:t>
      </w:r>
      <w:r>
        <w:rPr>
          <w:spacing w:val="-4"/>
        </w:rPr>
        <w:t xml:space="preserve"> </w:t>
      </w:r>
      <w:r>
        <w:t>will</w:t>
      </w:r>
      <w:r>
        <w:rPr>
          <w:spacing w:val="-4"/>
        </w:rPr>
        <w:t xml:space="preserve"> </w:t>
      </w:r>
      <w:r>
        <w:t>be</w:t>
      </w:r>
      <w:r>
        <w:rPr>
          <w:spacing w:val="-5"/>
        </w:rPr>
        <w:t xml:space="preserve"> </w:t>
      </w:r>
      <w:r>
        <w:t>without</w:t>
      </w:r>
      <w:r>
        <w:rPr>
          <w:spacing w:val="-4"/>
        </w:rPr>
        <w:t xml:space="preserve"> </w:t>
      </w:r>
      <w:r>
        <w:t>mercy,</w:t>
      </w:r>
      <w:r>
        <w:rPr>
          <w:spacing w:val="-4"/>
        </w:rPr>
        <w:t xml:space="preserve"> </w:t>
      </w:r>
      <w:r>
        <w:t>the</w:t>
      </w:r>
      <w:r>
        <w:rPr>
          <w:spacing w:val="-5"/>
        </w:rPr>
        <w:t xml:space="preserve"> </w:t>
      </w:r>
      <w:r>
        <w:t>just</w:t>
      </w:r>
      <w:r>
        <w:rPr>
          <w:spacing w:val="-5"/>
        </w:rPr>
        <w:t xml:space="preserve"> </w:t>
      </w:r>
      <w:r>
        <w:t>will</w:t>
      </w:r>
      <w:r>
        <w:rPr>
          <w:spacing w:val="-4"/>
        </w:rPr>
        <w:t xml:space="preserve"> </w:t>
      </w:r>
      <w:r>
        <w:t>bear</w:t>
      </w:r>
      <w:r>
        <w:rPr>
          <w:spacing w:val="-4"/>
        </w:rPr>
        <w:t xml:space="preserve"> </w:t>
      </w:r>
      <w:r>
        <w:t>witness</w:t>
      </w:r>
      <w:r>
        <w:rPr>
          <w:spacing w:val="-5"/>
        </w:rPr>
        <w:t xml:space="preserve"> </w:t>
      </w:r>
      <w:r>
        <w:t>to</w:t>
      </w:r>
      <w:r>
        <w:rPr>
          <w:spacing w:val="-4"/>
        </w:rPr>
        <w:t xml:space="preserve"> </w:t>
      </w:r>
      <w:r>
        <w:t xml:space="preserve">injustice. All cities will be shaken by earthquakes, there will be pestilence in every land, storm winds will </w:t>
      </w:r>
      <w:r>
        <w:rPr>
          <w:spacing w:val="-2"/>
        </w:rPr>
        <w:t>uproot</w:t>
      </w:r>
      <w:r>
        <w:rPr>
          <w:spacing w:val="-6"/>
        </w:rPr>
        <w:t xml:space="preserve"> </w:t>
      </w:r>
      <w:r>
        <w:rPr>
          <w:spacing w:val="-2"/>
        </w:rPr>
        <w:t>the</w:t>
      </w:r>
      <w:r>
        <w:rPr>
          <w:spacing w:val="-6"/>
        </w:rPr>
        <w:t xml:space="preserve"> </w:t>
      </w:r>
      <w:r>
        <w:rPr>
          <w:spacing w:val="-2"/>
        </w:rPr>
        <w:t>earth,</w:t>
      </w:r>
      <w:r>
        <w:rPr>
          <w:spacing w:val="-6"/>
        </w:rPr>
        <w:t xml:space="preserve"> </w:t>
      </w:r>
      <w:r>
        <w:rPr>
          <w:spacing w:val="-2"/>
        </w:rPr>
        <w:t>the</w:t>
      </w:r>
      <w:r>
        <w:rPr>
          <w:spacing w:val="-6"/>
        </w:rPr>
        <w:t xml:space="preserve"> </w:t>
      </w:r>
      <w:r>
        <w:rPr>
          <w:spacing w:val="-2"/>
        </w:rPr>
        <w:t>fields</w:t>
      </w:r>
      <w:r>
        <w:rPr>
          <w:spacing w:val="-8"/>
        </w:rPr>
        <w:t xml:space="preserve"> </w:t>
      </w:r>
      <w:r>
        <w:rPr>
          <w:spacing w:val="-2"/>
        </w:rPr>
        <w:t>will</w:t>
      </w:r>
      <w:r>
        <w:rPr>
          <w:spacing w:val="-6"/>
        </w:rPr>
        <w:t xml:space="preserve"> </w:t>
      </w:r>
      <w:r>
        <w:rPr>
          <w:spacing w:val="-2"/>
        </w:rPr>
        <w:t>be</w:t>
      </w:r>
      <w:r>
        <w:rPr>
          <w:spacing w:val="-6"/>
        </w:rPr>
        <w:t xml:space="preserve"> </w:t>
      </w:r>
      <w:r>
        <w:rPr>
          <w:spacing w:val="-2"/>
        </w:rPr>
        <w:t>contaminated,</w:t>
      </w:r>
      <w:r>
        <w:rPr>
          <w:spacing w:val="-6"/>
        </w:rPr>
        <w:t xml:space="preserve"> </w:t>
      </w:r>
      <w:r>
        <w:rPr>
          <w:spacing w:val="-2"/>
        </w:rPr>
        <w:t>the</w:t>
      </w:r>
      <w:r>
        <w:rPr>
          <w:spacing w:val="-5"/>
        </w:rPr>
        <w:t xml:space="preserve"> </w:t>
      </w:r>
      <w:r>
        <w:rPr>
          <w:spacing w:val="-2"/>
        </w:rPr>
        <w:t>sea</w:t>
      </w:r>
      <w:r>
        <w:rPr>
          <w:spacing w:val="-6"/>
        </w:rPr>
        <w:t xml:space="preserve"> </w:t>
      </w:r>
      <w:r>
        <w:rPr>
          <w:spacing w:val="-2"/>
        </w:rPr>
        <w:t>will</w:t>
      </w:r>
      <w:r>
        <w:rPr>
          <w:spacing w:val="-6"/>
        </w:rPr>
        <w:t xml:space="preserve"> </w:t>
      </w:r>
      <w:r>
        <w:rPr>
          <w:spacing w:val="-2"/>
        </w:rPr>
        <w:t>secrete</w:t>
      </w:r>
      <w:r>
        <w:rPr>
          <w:spacing w:val="-6"/>
        </w:rPr>
        <w:t xml:space="preserve"> </w:t>
      </w:r>
      <w:r>
        <w:rPr>
          <w:spacing w:val="-2"/>
        </w:rPr>
        <w:t>black</w:t>
      </w:r>
      <w:r>
        <w:rPr>
          <w:spacing w:val="-6"/>
        </w:rPr>
        <w:t xml:space="preserve"> </w:t>
      </w:r>
      <w:r>
        <w:rPr>
          <w:spacing w:val="-2"/>
        </w:rPr>
        <w:t>humors,</w:t>
      </w:r>
      <w:r>
        <w:rPr>
          <w:spacing w:val="-6"/>
        </w:rPr>
        <w:t xml:space="preserve"> </w:t>
      </w:r>
      <w:r>
        <w:rPr>
          <w:spacing w:val="-2"/>
        </w:rPr>
        <w:t>new</w:t>
      </w:r>
      <w:r>
        <w:rPr>
          <w:spacing w:val="-6"/>
        </w:rPr>
        <w:t xml:space="preserve"> </w:t>
      </w:r>
      <w:r>
        <w:rPr>
          <w:spacing w:val="-2"/>
        </w:rPr>
        <w:t>and</w:t>
      </w:r>
      <w:r>
        <w:rPr>
          <w:spacing w:val="-5"/>
        </w:rPr>
        <w:t xml:space="preserve"> </w:t>
      </w:r>
      <w:r>
        <w:rPr>
          <w:spacing w:val="-2"/>
        </w:rPr>
        <w:t>strange</w:t>
      </w:r>
    </w:p>
    <w:p w14:paraId="30FC6FAF" w14:textId="77777777" w:rsidR="00565177" w:rsidRDefault="00565177">
      <w:pPr>
        <w:spacing w:line="235" w:lineRule="auto"/>
        <w:sectPr w:rsidR="00565177">
          <w:pgSz w:w="12240" w:h="15840"/>
          <w:pgMar w:top="1340" w:right="920" w:bottom="620" w:left="420" w:header="360" w:footer="426" w:gutter="0"/>
          <w:cols w:space="720"/>
        </w:sectPr>
      </w:pPr>
    </w:p>
    <w:p w14:paraId="30FC6FB0" w14:textId="77777777" w:rsidR="00565177" w:rsidRDefault="00FF66D4">
      <w:pPr>
        <w:pStyle w:val="BodyText"/>
        <w:spacing w:before="78" w:line="235" w:lineRule="auto"/>
        <w:ind w:right="515" w:firstLine="0"/>
      </w:pPr>
      <w:r>
        <w:lastRenderedPageBreak/>
        <w:t>wonders will take place upon the moon, the stars will abandon their courses, other stars— unknown—will</w:t>
      </w:r>
      <w:r>
        <w:rPr>
          <w:spacing w:val="-10"/>
        </w:rPr>
        <w:t xml:space="preserve"> </w:t>
      </w:r>
      <w:r>
        <w:t>furrow</w:t>
      </w:r>
      <w:r>
        <w:rPr>
          <w:spacing w:val="-10"/>
        </w:rPr>
        <w:t xml:space="preserve"> </w:t>
      </w:r>
      <w:r>
        <w:t>the</w:t>
      </w:r>
      <w:r>
        <w:rPr>
          <w:spacing w:val="-10"/>
        </w:rPr>
        <w:t xml:space="preserve"> </w:t>
      </w:r>
      <w:r>
        <w:t>sky,</w:t>
      </w:r>
      <w:r>
        <w:rPr>
          <w:spacing w:val="-10"/>
        </w:rPr>
        <w:t xml:space="preserve"> </w:t>
      </w:r>
      <w:r>
        <w:t>it</w:t>
      </w:r>
      <w:r>
        <w:rPr>
          <w:spacing w:val="-10"/>
        </w:rPr>
        <w:t xml:space="preserve"> </w:t>
      </w:r>
      <w:r>
        <w:t>will</w:t>
      </w:r>
      <w:r>
        <w:rPr>
          <w:spacing w:val="-10"/>
        </w:rPr>
        <w:t xml:space="preserve"> </w:t>
      </w:r>
      <w:r>
        <w:t>snow</w:t>
      </w:r>
      <w:r>
        <w:rPr>
          <w:spacing w:val="-10"/>
        </w:rPr>
        <w:t xml:space="preserve"> </w:t>
      </w:r>
      <w:r>
        <w:t>in</w:t>
      </w:r>
      <w:r>
        <w:rPr>
          <w:spacing w:val="-10"/>
        </w:rPr>
        <w:t xml:space="preserve"> </w:t>
      </w:r>
      <w:r>
        <w:t>summer,</w:t>
      </w:r>
      <w:r>
        <w:rPr>
          <w:spacing w:val="-10"/>
        </w:rPr>
        <w:t xml:space="preserve"> </w:t>
      </w:r>
      <w:r>
        <w:t>and</w:t>
      </w:r>
      <w:r>
        <w:rPr>
          <w:spacing w:val="-10"/>
        </w:rPr>
        <w:t xml:space="preserve"> </w:t>
      </w:r>
      <w:r>
        <w:t>in</w:t>
      </w:r>
      <w:r>
        <w:rPr>
          <w:spacing w:val="-10"/>
        </w:rPr>
        <w:t xml:space="preserve"> </w:t>
      </w:r>
      <w:r>
        <w:t>winter</w:t>
      </w:r>
      <w:r>
        <w:rPr>
          <w:spacing w:val="-10"/>
        </w:rPr>
        <w:t xml:space="preserve"> </w:t>
      </w:r>
      <w:r>
        <w:t>the</w:t>
      </w:r>
      <w:r>
        <w:rPr>
          <w:spacing w:val="-10"/>
        </w:rPr>
        <w:t xml:space="preserve"> </w:t>
      </w:r>
      <w:r>
        <w:t>heat</w:t>
      </w:r>
      <w:r>
        <w:rPr>
          <w:spacing w:val="-10"/>
        </w:rPr>
        <w:t xml:space="preserve"> </w:t>
      </w:r>
      <w:r>
        <w:t>will</w:t>
      </w:r>
      <w:r>
        <w:rPr>
          <w:spacing w:val="-10"/>
        </w:rPr>
        <w:t xml:space="preserve"> </w:t>
      </w:r>
      <w:r>
        <w:t>be</w:t>
      </w:r>
      <w:r>
        <w:rPr>
          <w:spacing w:val="-10"/>
        </w:rPr>
        <w:t xml:space="preserve"> </w:t>
      </w:r>
      <w:r>
        <w:t>int</w:t>
      </w:r>
      <w:r>
        <w:t>ense.</w:t>
      </w:r>
      <w:r>
        <w:rPr>
          <w:spacing w:val="-10"/>
        </w:rPr>
        <w:t xml:space="preserve"> </w:t>
      </w:r>
      <w:r>
        <w:t>And the</w:t>
      </w:r>
      <w:r>
        <w:rPr>
          <w:spacing w:val="-5"/>
        </w:rPr>
        <w:t xml:space="preserve"> </w:t>
      </w:r>
      <w:r>
        <w:t>times</w:t>
      </w:r>
      <w:r>
        <w:rPr>
          <w:spacing w:val="-6"/>
        </w:rPr>
        <w:t xml:space="preserve"> </w:t>
      </w:r>
      <w:r>
        <w:t>of</w:t>
      </w:r>
      <w:r>
        <w:rPr>
          <w:spacing w:val="-4"/>
        </w:rPr>
        <w:t xml:space="preserve"> </w:t>
      </w:r>
      <w:r>
        <w:t>the</w:t>
      </w:r>
      <w:r>
        <w:rPr>
          <w:spacing w:val="-5"/>
        </w:rPr>
        <w:t xml:space="preserve"> </w:t>
      </w:r>
      <w:r>
        <w:t>end</w:t>
      </w:r>
      <w:r>
        <w:rPr>
          <w:spacing w:val="-4"/>
        </w:rPr>
        <w:t xml:space="preserve"> </w:t>
      </w:r>
      <w:r>
        <w:t>will</w:t>
      </w:r>
      <w:r>
        <w:rPr>
          <w:spacing w:val="-3"/>
        </w:rPr>
        <w:t xml:space="preserve"> </w:t>
      </w:r>
      <w:r>
        <w:t>have</w:t>
      </w:r>
      <w:r>
        <w:rPr>
          <w:spacing w:val="-5"/>
        </w:rPr>
        <w:t xml:space="preserve"> </w:t>
      </w:r>
      <w:r>
        <w:t>come,</w:t>
      </w:r>
      <w:r>
        <w:rPr>
          <w:spacing w:val="-4"/>
        </w:rPr>
        <w:t xml:space="preserve"> </w:t>
      </w:r>
      <w:r>
        <w:t>and</w:t>
      </w:r>
      <w:r>
        <w:rPr>
          <w:spacing w:val="-5"/>
        </w:rPr>
        <w:t xml:space="preserve"> </w:t>
      </w:r>
      <w:r>
        <w:t>the</w:t>
      </w:r>
      <w:r>
        <w:rPr>
          <w:spacing w:val="-4"/>
        </w:rPr>
        <w:t xml:space="preserve"> </w:t>
      </w:r>
      <w:r>
        <w:t>end</w:t>
      </w:r>
      <w:r>
        <w:rPr>
          <w:spacing w:val="-5"/>
        </w:rPr>
        <w:t xml:space="preserve"> </w:t>
      </w:r>
      <w:r>
        <w:t>of</w:t>
      </w:r>
      <w:r>
        <w:rPr>
          <w:spacing w:val="-7"/>
        </w:rPr>
        <w:t xml:space="preserve"> </w:t>
      </w:r>
      <w:r>
        <w:t>time.</w:t>
      </w:r>
      <w:r>
        <w:rPr>
          <w:spacing w:val="62"/>
        </w:rPr>
        <w:t xml:space="preserve">  </w:t>
      </w:r>
      <w:r>
        <w:t>On</w:t>
      </w:r>
      <w:r>
        <w:rPr>
          <w:spacing w:val="-2"/>
        </w:rPr>
        <w:t xml:space="preserve"> </w:t>
      </w:r>
      <w:r>
        <w:t>the</w:t>
      </w:r>
      <w:r>
        <w:rPr>
          <w:spacing w:val="-5"/>
        </w:rPr>
        <w:t xml:space="preserve"> </w:t>
      </w:r>
      <w:r>
        <w:t>first</w:t>
      </w:r>
      <w:r>
        <w:rPr>
          <w:spacing w:val="-4"/>
        </w:rPr>
        <w:t xml:space="preserve"> </w:t>
      </w:r>
      <w:r>
        <w:t>day</w:t>
      </w:r>
      <w:r>
        <w:rPr>
          <w:spacing w:val="-3"/>
        </w:rPr>
        <w:t xml:space="preserve"> </w:t>
      </w:r>
      <w:r>
        <w:t>at</w:t>
      </w:r>
      <w:r>
        <w:rPr>
          <w:spacing w:val="-5"/>
        </w:rPr>
        <w:t xml:space="preserve"> </w:t>
      </w:r>
      <w:r>
        <w:t>the</w:t>
      </w:r>
      <w:r>
        <w:rPr>
          <w:spacing w:val="-4"/>
        </w:rPr>
        <w:t xml:space="preserve"> </w:t>
      </w:r>
      <w:r>
        <w:t>third</w:t>
      </w:r>
      <w:r>
        <w:rPr>
          <w:spacing w:val="-6"/>
        </w:rPr>
        <w:t xml:space="preserve"> </w:t>
      </w:r>
      <w:r>
        <w:t>hour</w:t>
      </w:r>
      <w:r>
        <w:rPr>
          <w:spacing w:val="-5"/>
        </w:rPr>
        <w:t xml:space="preserve"> </w:t>
      </w:r>
      <w:r>
        <w:t>in</w:t>
      </w:r>
      <w:r>
        <w:rPr>
          <w:spacing w:val="-3"/>
        </w:rPr>
        <w:t xml:space="preserve"> </w:t>
      </w:r>
      <w:r>
        <w:rPr>
          <w:spacing w:val="-5"/>
        </w:rPr>
        <w:t>the</w:t>
      </w:r>
    </w:p>
    <w:p w14:paraId="30FC6FB1" w14:textId="77777777" w:rsidR="00565177" w:rsidRDefault="00FF66D4">
      <w:pPr>
        <w:pStyle w:val="BodyText"/>
        <w:spacing w:line="235" w:lineRule="auto"/>
        <w:ind w:right="512" w:firstLine="0"/>
      </w:pPr>
      <w:r>
        <w:t>firmament a great and powerful voice will be raised, a purple cloud will advance from the north, thunder</w:t>
      </w:r>
      <w:r>
        <w:rPr>
          <w:spacing w:val="-13"/>
        </w:rPr>
        <w:t xml:space="preserve"> </w:t>
      </w:r>
      <w:r>
        <w:t>and</w:t>
      </w:r>
      <w:r>
        <w:rPr>
          <w:spacing w:val="-13"/>
        </w:rPr>
        <w:t xml:space="preserve"> </w:t>
      </w:r>
      <w:r>
        <w:t>lightning</w:t>
      </w:r>
      <w:r>
        <w:rPr>
          <w:spacing w:val="-13"/>
        </w:rPr>
        <w:t xml:space="preserve"> </w:t>
      </w:r>
      <w:r>
        <w:t>will</w:t>
      </w:r>
      <w:r>
        <w:rPr>
          <w:spacing w:val="-14"/>
        </w:rPr>
        <w:t xml:space="preserve"> </w:t>
      </w:r>
      <w:r>
        <w:t>follow</w:t>
      </w:r>
      <w:r>
        <w:rPr>
          <w:spacing w:val="-12"/>
        </w:rPr>
        <w:t xml:space="preserve"> </w:t>
      </w:r>
      <w:r>
        <w:t>it,</w:t>
      </w:r>
      <w:r>
        <w:rPr>
          <w:spacing w:val="-13"/>
        </w:rPr>
        <w:t xml:space="preserve"> </w:t>
      </w:r>
      <w:r>
        <w:t>and</w:t>
      </w:r>
      <w:r>
        <w:rPr>
          <w:spacing w:val="-13"/>
        </w:rPr>
        <w:t xml:space="preserve"> </w:t>
      </w:r>
      <w:r>
        <w:t>on</w:t>
      </w:r>
      <w:r>
        <w:rPr>
          <w:spacing w:val="-13"/>
        </w:rPr>
        <w:t xml:space="preserve"> </w:t>
      </w:r>
      <w:r>
        <w:t>the</w:t>
      </w:r>
      <w:r>
        <w:rPr>
          <w:spacing w:val="-12"/>
        </w:rPr>
        <w:t xml:space="preserve"> </w:t>
      </w:r>
      <w:r>
        <w:t>earth</w:t>
      </w:r>
      <w:r>
        <w:rPr>
          <w:spacing w:val="-14"/>
        </w:rPr>
        <w:t xml:space="preserve"> </w:t>
      </w:r>
      <w:r>
        <w:t>a</w:t>
      </w:r>
      <w:r>
        <w:rPr>
          <w:spacing w:val="-13"/>
        </w:rPr>
        <w:t xml:space="preserve"> </w:t>
      </w:r>
      <w:r>
        <w:t>rain</w:t>
      </w:r>
      <w:r>
        <w:rPr>
          <w:spacing w:val="-13"/>
        </w:rPr>
        <w:t xml:space="preserve"> </w:t>
      </w:r>
      <w:r>
        <w:t>of</w:t>
      </w:r>
      <w:r>
        <w:rPr>
          <w:spacing w:val="-12"/>
        </w:rPr>
        <w:t xml:space="preserve"> </w:t>
      </w:r>
      <w:r>
        <w:t>blood</w:t>
      </w:r>
      <w:r>
        <w:rPr>
          <w:spacing w:val="-12"/>
        </w:rPr>
        <w:t xml:space="preserve"> </w:t>
      </w:r>
      <w:r>
        <w:t>will</w:t>
      </w:r>
      <w:r>
        <w:rPr>
          <w:spacing w:val="-12"/>
        </w:rPr>
        <w:t xml:space="preserve"> </w:t>
      </w:r>
      <w:r>
        <w:t>fall.</w:t>
      </w:r>
      <w:r>
        <w:rPr>
          <w:spacing w:val="-12"/>
        </w:rPr>
        <w:t xml:space="preserve"> </w:t>
      </w:r>
      <w:r>
        <w:t>On</w:t>
      </w:r>
      <w:r>
        <w:rPr>
          <w:spacing w:val="-13"/>
        </w:rPr>
        <w:t xml:space="preserve"> </w:t>
      </w:r>
      <w:r>
        <w:t>the</w:t>
      </w:r>
      <w:r>
        <w:rPr>
          <w:spacing w:val="-12"/>
        </w:rPr>
        <w:t xml:space="preserve"> </w:t>
      </w:r>
      <w:r>
        <w:t>second</w:t>
      </w:r>
      <w:r>
        <w:rPr>
          <w:spacing w:val="-12"/>
        </w:rPr>
        <w:t xml:space="preserve"> </w:t>
      </w:r>
      <w:r>
        <w:t>day</w:t>
      </w:r>
      <w:r>
        <w:rPr>
          <w:spacing w:val="-12"/>
        </w:rPr>
        <w:t xml:space="preserve"> </w:t>
      </w:r>
      <w:r>
        <w:t>the earth</w:t>
      </w:r>
      <w:r>
        <w:rPr>
          <w:spacing w:val="-4"/>
        </w:rPr>
        <w:t xml:space="preserve"> </w:t>
      </w:r>
      <w:r>
        <w:t>will</w:t>
      </w:r>
      <w:r>
        <w:rPr>
          <w:spacing w:val="-4"/>
        </w:rPr>
        <w:t xml:space="preserve"> </w:t>
      </w:r>
      <w:r>
        <w:t>be</w:t>
      </w:r>
      <w:r>
        <w:rPr>
          <w:spacing w:val="-4"/>
        </w:rPr>
        <w:t xml:space="preserve"> </w:t>
      </w:r>
      <w:r>
        <w:t>uprooted</w:t>
      </w:r>
      <w:r>
        <w:rPr>
          <w:spacing w:val="-4"/>
        </w:rPr>
        <w:t xml:space="preserve"> </w:t>
      </w:r>
      <w:r>
        <w:t>from</w:t>
      </w:r>
      <w:r>
        <w:rPr>
          <w:spacing w:val="-4"/>
        </w:rPr>
        <w:t xml:space="preserve"> </w:t>
      </w:r>
      <w:r>
        <w:t>its</w:t>
      </w:r>
      <w:r>
        <w:rPr>
          <w:spacing w:val="-4"/>
        </w:rPr>
        <w:t xml:space="preserve"> </w:t>
      </w:r>
      <w:r>
        <w:t>seat</w:t>
      </w:r>
      <w:r>
        <w:rPr>
          <w:spacing w:val="-4"/>
        </w:rPr>
        <w:t xml:space="preserve"> </w:t>
      </w:r>
      <w:r>
        <w:t>and</w:t>
      </w:r>
      <w:r>
        <w:rPr>
          <w:spacing w:val="-4"/>
        </w:rPr>
        <w:t xml:space="preserve"> </w:t>
      </w:r>
      <w:r>
        <w:t>the</w:t>
      </w:r>
      <w:r>
        <w:rPr>
          <w:spacing w:val="-4"/>
        </w:rPr>
        <w:t xml:space="preserve"> </w:t>
      </w:r>
      <w:r>
        <w:t>smoke</w:t>
      </w:r>
      <w:r>
        <w:rPr>
          <w:spacing w:val="-4"/>
        </w:rPr>
        <w:t xml:space="preserve"> </w:t>
      </w:r>
      <w:r>
        <w:t>of</w:t>
      </w:r>
      <w:r>
        <w:rPr>
          <w:spacing w:val="-4"/>
        </w:rPr>
        <w:t xml:space="preserve"> </w:t>
      </w:r>
      <w:r>
        <w:t>a</w:t>
      </w:r>
      <w:r>
        <w:rPr>
          <w:spacing w:val="-4"/>
        </w:rPr>
        <w:t xml:space="preserve"> </w:t>
      </w:r>
      <w:r>
        <w:t>great</w:t>
      </w:r>
      <w:r>
        <w:rPr>
          <w:spacing w:val="-4"/>
        </w:rPr>
        <w:t xml:space="preserve"> </w:t>
      </w:r>
      <w:r>
        <w:t>fire</w:t>
      </w:r>
      <w:r>
        <w:rPr>
          <w:spacing w:val="-6"/>
        </w:rPr>
        <w:t xml:space="preserve"> </w:t>
      </w:r>
      <w:r>
        <w:t>will</w:t>
      </w:r>
      <w:r>
        <w:rPr>
          <w:spacing w:val="-4"/>
        </w:rPr>
        <w:t xml:space="preserve"> </w:t>
      </w:r>
      <w:r>
        <w:t>pass</w:t>
      </w:r>
      <w:r>
        <w:rPr>
          <w:spacing w:val="-5"/>
        </w:rPr>
        <w:t xml:space="preserve"> </w:t>
      </w:r>
      <w:r>
        <w:t>through</w:t>
      </w:r>
      <w:r>
        <w:rPr>
          <w:spacing w:val="-4"/>
        </w:rPr>
        <w:t xml:space="preserve"> </w:t>
      </w:r>
      <w:r>
        <w:t>the</w:t>
      </w:r>
      <w:r>
        <w:rPr>
          <w:spacing w:val="-4"/>
        </w:rPr>
        <w:t xml:space="preserve"> </w:t>
      </w:r>
      <w:r>
        <w:t>gates</w:t>
      </w:r>
      <w:r>
        <w:rPr>
          <w:spacing w:val="-4"/>
        </w:rPr>
        <w:t xml:space="preserve"> </w:t>
      </w:r>
      <w:r>
        <w:t>of</w:t>
      </w:r>
      <w:r>
        <w:rPr>
          <w:spacing w:val="-4"/>
        </w:rPr>
        <w:t xml:space="preserve"> </w:t>
      </w:r>
      <w:r>
        <w:t>the sky.</w:t>
      </w:r>
      <w:r>
        <w:rPr>
          <w:spacing w:val="-9"/>
        </w:rPr>
        <w:t xml:space="preserve"> </w:t>
      </w:r>
      <w:r>
        <w:t>On</w:t>
      </w:r>
      <w:r>
        <w:rPr>
          <w:spacing w:val="-9"/>
        </w:rPr>
        <w:t xml:space="preserve"> </w:t>
      </w:r>
      <w:r>
        <w:t>the</w:t>
      </w:r>
      <w:r>
        <w:rPr>
          <w:spacing w:val="-9"/>
        </w:rPr>
        <w:t xml:space="preserve"> </w:t>
      </w:r>
      <w:r>
        <w:t>third</w:t>
      </w:r>
      <w:r>
        <w:rPr>
          <w:spacing w:val="-9"/>
        </w:rPr>
        <w:t xml:space="preserve"> </w:t>
      </w:r>
      <w:r>
        <w:t>day</w:t>
      </w:r>
      <w:r>
        <w:rPr>
          <w:spacing w:val="-9"/>
        </w:rPr>
        <w:t xml:space="preserve"> </w:t>
      </w:r>
      <w:r>
        <w:t>the</w:t>
      </w:r>
      <w:r>
        <w:rPr>
          <w:spacing w:val="-7"/>
        </w:rPr>
        <w:t xml:space="preserve"> </w:t>
      </w:r>
      <w:r>
        <w:t>abysses</w:t>
      </w:r>
      <w:r>
        <w:rPr>
          <w:spacing w:val="-10"/>
        </w:rPr>
        <w:t xml:space="preserve"> </w:t>
      </w:r>
      <w:r>
        <w:t>of</w:t>
      </w:r>
      <w:r>
        <w:rPr>
          <w:spacing w:val="-8"/>
        </w:rPr>
        <w:t xml:space="preserve"> </w:t>
      </w:r>
      <w:r>
        <w:t>the</w:t>
      </w:r>
      <w:r>
        <w:rPr>
          <w:spacing w:val="-9"/>
        </w:rPr>
        <w:t xml:space="preserve"> </w:t>
      </w:r>
      <w:r>
        <w:t>earth</w:t>
      </w:r>
      <w:r>
        <w:rPr>
          <w:spacing w:val="-9"/>
        </w:rPr>
        <w:t xml:space="preserve"> </w:t>
      </w:r>
      <w:r>
        <w:t>will</w:t>
      </w:r>
      <w:r>
        <w:rPr>
          <w:spacing w:val="-11"/>
        </w:rPr>
        <w:t xml:space="preserve"> </w:t>
      </w:r>
      <w:r>
        <w:t>rumble</w:t>
      </w:r>
      <w:r>
        <w:rPr>
          <w:spacing w:val="-9"/>
        </w:rPr>
        <w:t xml:space="preserve"> </w:t>
      </w:r>
      <w:r>
        <w:t>from</w:t>
      </w:r>
      <w:r>
        <w:rPr>
          <w:spacing w:val="-9"/>
        </w:rPr>
        <w:t xml:space="preserve"> </w:t>
      </w:r>
      <w:r>
        <w:t>the</w:t>
      </w:r>
      <w:r>
        <w:rPr>
          <w:spacing w:val="-7"/>
        </w:rPr>
        <w:t xml:space="preserve"> </w:t>
      </w:r>
      <w:r>
        <w:t>four</w:t>
      </w:r>
      <w:r>
        <w:rPr>
          <w:spacing w:val="-8"/>
        </w:rPr>
        <w:t xml:space="preserve"> </w:t>
      </w:r>
      <w:r>
        <w:t>corners</w:t>
      </w:r>
      <w:r>
        <w:rPr>
          <w:spacing w:val="-10"/>
        </w:rPr>
        <w:t xml:space="preserve"> </w:t>
      </w:r>
      <w:r>
        <w:t>of</w:t>
      </w:r>
      <w:r>
        <w:rPr>
          <w:spacing w:val="-8"/>
        </w:rPr>
        <w:t xml:space="preserve"> </w:t>
      </w:r>
      <w:r>
        <w:t>the</w:t>
      </w:r>
      <w:r>
        <w:rPr>
          <w:spacing w:val="-9"/>
        </w:rPr>
        <w:t xml:space="preserve"> </w:t>
      </w:r>
      <w:r>
        <w:t>cosmos.</w:t>
      </w:r>
      <w:r>
        <w:rPr>
          <w:spacing w:val="-7"/>
        </w:rPr>
        <w:t xml:space="preserve"> </w:t>
      </w:r>
      <w:r>
        <w:t>The pinnacles</w:t>
      </w:r>
      <w:r>
        <w:rPr>
          <w:spacing w:val="-15"/>
        </w:rPr>
        <w:t xml:space="preserve"> </w:t>
      </w:r>
      <w:r>
        <w:t>of</w:t>
      </w:r>
      <w:r>
        <w:rPr>
          <w:spacing w:val="-15"/>
        </w:rPr>
        <w:t xml:space="preserve"> </w:t>
      </w:r>
      <w:r>
        <w:t>the</w:t>
      </w:r>
      <w:r>
        <w:rPr>
          <w:spacing w:val="-15"/>
        </w:rPr>
        <w:t xml:space="preserve"> </w:t>
      </w:r>
      <w:r>
        <w:t>firmament</w:t>
      </w:r>
      <w:r>
        <w:rPr>
          <w:spacing w:val="-14"/>
        </w:rPr>
        <w:t xml:space="preserve"> </w:t>
      </w:r>
      <w:r>
        <w:t>will</w:t>
      </w:r>
      <w:r>
        <w:rPr>
          <w:spacing w:val="-14"/>
        </w:rPr>
        <w:t xml:space="preserve"> </w:t>
      </w:r>
      <w:r>
        <w:t>open,</w:t>
      </w:r>
      <w:r>
        <w:rPr>
          <w:spacing w:val="-14"/>
        </w:rPr>
        <w:t xml:space="preserve"> </w:t>
      </w:r>
      <w:r>
        <w:t>the</w:t>
      </w:r>
      <w:r>
        <w:rPr>
          <w:spacing w:val="-15"/>
        </w:rPr>
        <w:t xml:space="preserve"> </w:t>
      </w:r>
      <w:r>
        <w:t>air</w:t>
      </w:r>
      <w:r>
        <w:rPr>
          <w:spacing w:val="-14"/>
        </w:rPr>
        <w:t xml:space="preserve"> </w:t>
      </w:r>
      <w:r>
        <w:t>will</w:t>
      </w:r>
      <w:r>
        <w:rPr>
          <w:spacing w:val="-14"/>
        </w:rPr>
        <w:t xml:space="preserve"> </w:t>
      </w:r>
      <w:r>
        <w:t>be</w:t>
      </w:r>
      <w:r>
        <w:rPr>
          <w:spacing w:val="-14"/>
        </w:rPr>
        <w:t xml:space="preserve"> </w:t>
      </w:r>
      <w:r>
        <w:t>filled</w:t>
      </w:r>
      <w:r>
        <w:rPr>
          <w:spacing w:val="-15"/>
        </w:rPr>
        <w:t xml:space="preserve"> </w:t>
      </w:r>
      <w:r>
        <w:t>with</w:t>
      </w:r>
      <w:r>
        <w:rPr>
          <w:spacing w:val="-14"/>
        </w:rPr>
        <w:t xml:space="preserve"> </w:t>
      </w:r>
      <w:r>
        <w:t>columns</w:t>
      </w:r>
      <w:r>
        <w:rPr>
          <w:spacing w:val="-15"/>
        </w:rPr>
        <w:t xml:space="preserve"> </w:t>
      </w:r>
      <w:r>
        <w:t>of</w:t>
      </w:r>
      <w:r>
        <w:rPr>
          <w:spacing w:val="-14"/>
        </w:rPr>
        <w:t xml:space="preserve"> </w:t>
      </w:r>
      <w:r>
        <w:t>smoke,</w:t>
      </w:r>
      <w:r>
        <w:rPr>
          <w:spacing w:val="-14"/>
        </w:rPr>
        <w:t xml:space="preserve"> </w:t>
      </w:r>
      <w:r>
        <w:t>and</w:t>
      </w:r>
      <w:r>
        <w:rPr>
          <w:spacing w:val="-15"/>
        </w:rPr>
        <w:t xml:space="preserve"> </w:t>
      </w:r>
      <w:r>
        <w:t>there</w:t>
      </w:r>
      <w:r>
        <w:rPr>
          <w:spacing w:val="-14"/>
        </w:rPr>
        <w:t xml:space="preserve"> </w:t>
      </w:r>
      <w:r>
        <w:t>will</w:t>
      </w:r>
      <w:r>
        <w:rPr>
          <w:spacing w:val="-14"/>
        </w:rPr>
        <w:t xml:space="preserve"> </w:t>
      </w:r>
      <w:r>
        <w:t>be the stench of sulphur until the tenth hour. On the fourth day, early in the morning, the abyss will liquefy and emit explosions, and buildings will collapse. On the fifth day at the sixth hour the powers</w:t>
      </w:r>
      <w:r>
        <w:rPr>
          <w:spacing w:val="-14"/>
        </w:rPr>
        <w:t xml:space="preserve"> </w:t>
      </w:r>
      <w:r>
        <w:t>of</w:t>
      </w:r>
      <w:r>
        <w:rPr>
          <w:spacing w:val="-13"/>
        </w:rPr>
        <w:t xml:space="preserve"> </w:t>
      </w:r>
      <w:r>
        <w:t>light</w:t>
      </w:r>
      <w:r>
        <w:rPr>
          <w:spacing w:val="-13"/>
        </w:rPr>
        <w:t xml:space="preserve"> </w:t>
      </w:r>
      <w:r>
        <w:t>and</w:t>
      </w:r>
      <w:r>
        <w:rPr>
          <w:spacing w:val="-14"/>
        </w:rPr>
        <w:t xml:space="preserve"> </w:t>
      </w:r>
      <w:r>
        <w:t>the</w:t>
      </w:r>
      <w:r>
        <w:rPr>
          <w:spacing w:val="-13"/>
        </w:rPr>
        <w:t xml:space="preserve"> </w:t>
      </w:r>
      <w:r>
        <w:t>wheel</w:t>
      </w:r>
      <w:r>
        <w:rPr>
          <w:spacing w:val="-14"/>
        </w:rPr>
        <w:t xml:space="preserve"> </w:t>
      </w:r>
      <w:r>
        <w:t>of</w:t>
      </w:r>
      <w:r>
        <w:rPr>
          <w:spacing w:val="-13"/>
        </w:rPr>
        <w:t xml:space="preserve"> </w:t>
      </w:r>
      <w:r>
        <w:t>the</w:t>
      </w:r>
      <w:r>
        <w:rPr>
          <w:spacing w:val="-13"/>
        </w:rPr>
        <w:t xml:space="preserve"> </w:t>
      </w:r>
      <w:r>
        <w:t>sun</w:t>
      </w:r>
      <w:r>
        <w:rPr>
          <w:spacing w:val="-14"/>
        </w:rPr>
        <w:t xml:space="preserve"> </w:t>
      </w:r>
      <w:r>
        <w:t>will</w:t>
      </w:r>
      <w:r>
        <w:rPr>
          <w:spacing w:val="-14"/>
        </w:rPr>
        <w:t xml:space="preserve"> </w:t>
      </w:r>
      <w:r>
        <w:t>be</w:t>
      </w:r>
      <w:r>
        <w:rPr>
          <w:spacing w:val="-13"/>
        </w:rPr>
        <w:t xml:space="preserve"> </w:t>
      </w:r>
      <w:r>
        <w:t>destroy</w:t>
      </w:r>
      <w:r>
        <w:t>ed,</w:t>
      </w:r>
      <w:r>
        <w:rPr>
          <w:spacing w:val="-13"/>
        </w:rPr>
        <w:t xml:space="preserve"> </w:t>
      </w:r>
      <w:r>
        <w:t>and</w:t>
      </w:r>
      <w:r>
        <w:rPr>
          <w:spacing w:val="-13"/>
        </w:rPr>
        <w:t xml:space="preserve"> </w:t>
      </w:r>
      <w:r>
        <w:t>there</w:t>
      </w:r>
      <w:r>
        <w:rPr>
          <w:spacing w:val="-13"/>
        </w:rPr>
        <w:t xml:space="preserve"> </w:t>
      </w:r>
      <w:r>
        <w:t>will</w:t>
      </w:r>
      <w:r>
        <w:rPr>
          <w:spacing w:val="-13"/>
        </w:rPr>
        <w:t xml:space="preserve"> </w:t>
      </w:r>
      <w:r>
        <w:t>be</w:t>
      </w:r>
      <w:r>
        <w:rPr>
          <w:spacing w:val="-13"/>
        </w:rPr>
        <w:t xml:space="preserve"> </w:t>
      </w:r>
      <w:r>
        <w:t>darkness</w:t>
      </w:r>
      <w:r>
        <w:rPr>
          <w:spacing w:val="-14"/>
        </w:rPr>
        <w:t xml:space="preserve"> </w:t>
      </w:r>
      <w:r>
        <w:t>over</w:t>
      </w:r>
      <w:r>
        <w:rPr>
          <w:spacing w:val="-14"/>
        </w:rPr>
        <w:t xml:space="preserve"> </w:t>
      </w:r>
      <w:r>
        <w:t>the</w:t>
      </w:r>
      <w:r>
        <w:rPr>
          <w:spacing w:val="-13"/>
        </w:rPr>
        <w:t xml:space="preserve"> </w:t>
      </w:r>
      <w:r>
        <w:t>earth till</w:t>
      </w:r>
      <w:r>
        <w:rPr>
          <w:spacing w:val="-1"/>
        </w:rPr>
        <w:t xml:space="preserve"> </w:t>
      </w:r>
      <w:r>
        <w:t>evening,</w:t>
      </w:r>
      <w:r>
        <w:rPr>
          <w:spacing w:val="-1"/>
        </w:rPr>
        <w:t xml:space="preserve"> </w:t>
      </w:r>
      <w:r>
        <w:t>and</w:t>
      </w:r>
      <w:r>
        <w:rPr>
          <w:spacing w:val="-1"/>
        </w:rPr>
        <w:t xml:space="preserve"> </w:t>
      </w:r>
      <w:r>
        <w:t>the</w:t>
      </w:r>
      <w:r>
        <w:rPr>
          <w:spacing w:val="-1"/>
        </w:rPr>
        <w:t xml:space="preserve"> </w:t>
      </w:r>
      <w:r>
        <w:t>stars and</w:t>
      </w:r>
      <w:r>
        <w:rPr>
          <w:spacing w:val="-1"/>
        </w:rPr>
        <w:t xml:space="preserve"> </w:t>
      </w:r>
      <w:r>
        <w:t>the</w:t>
      </w:r>
      <w:r>
        <w:rPr>
          <w:spacing w:val="-1"/>
        </w:rPr>
        <w:t xml:space="preserve"> </w:t>
      </w:r>
      <w:r>
        <w:t>moon</w:t>
      </w:r>
      <w:r>
        <w:rPr>
          <w:spacing w:val="-1"/>
        </w:rPr>
        <w:t xml:space="preserve"> </w:t>
      </w:r>
      <w:r>
        <w:t>will</w:t>
      </w:r>
      <w:r>
        <w:rPr>
          <w:spacing w:val="-1"/>
        </w:rPr>
        <w:t xml:space="preserve"> </w:t>
      </w:r>
      <w:r>
        <w:t>cease</w:t>
      </w:r>
      <w:r>
        <w:rPr>
          <w:spacing w:val="-1"/>
        </w:rPr>
        <w:t xml:space="preserve"> </w:t>
      </w:r>
      <w:r>
        <w:t>their</w:t>
      </w:r>
      <w:r>
        <w:rPr>
          <w:spacing w:val="-1"/>
        </w:rPr>
        <w:t xml:space="preserve"> </w:t>
      </w:r>
      <w:r>
        <w:t>office.</w:t>
      </w:r>
      <w:r>
        <w:rPr>
          <w:spacing w:val="-1"/>
        </w:rPr>
        <w:t xml:space="preserve"> </w:t>
      </w:r>
      <w:r>
        <w:t>On</w:t>
      </w:r>
      <w:r>
        <w:rPr>
          <w:spacing w:val="-1"/>
        </w:rPr>
        <w:t xml:space="preserve"> </w:t>
      </w:r>
      <w:r>
        <w:t>the sixth day</w:t>
      </w:r>
      <w:r>
        <w:rPr>
          <w:spacing w:val="-1"/>
        </w:rPr>
        <w:t xml:space="preserve"> </w:t>
      </w:r>
      <w:r>
        <w:t>at</w:t>
      </w:r>
      <w:r>
        <w:rPr>
          <w:spacing w:val="-1"/>
        </w:rPr>
        <w:t xml:space="preserve"> </w:t>
      </w:r>
      <w:r>
        <w:t>the</w:t>
      </w:r>
      <w:r>
        <w:rPr>
          <w:spacing w:val="-1"/>
        </w:rPr>
        <w:t xml:space="preserve"> </w:t>
      </w:r>
      <w:r>
        <w:t>fourth hour the firmament will split from east to west and the angels will be able to look down on the earth through</w:t>
      </w:r>
      <w:r>
        <w:rPr>
          <w:spacing w:val="-6"/>
        </w:rPr>
        <w:t xml:space="preserve"> </w:t>
      </w:r>
      <w:r>
        <w:t>the</w:t>
      </w:r>
      <w:r>
        <w:rPr>
          <w:spacing w:val="-6"/>
        </w:rPr>
        <w:t xml:space="preserve"> </w:t>
      </w:r>
      <w:r>
        <w:t>crack</w:t>
      </w:r>
      <w:r>
        <w:rPr>
          <w:spacing w:val="-6"/>
        </w:rPr>
        <w:t xml:space="preserve"> </w:t>
      </w:r>
      <w:r>
        <w:t>in</w:t>
      </w:r>
      <w:r>
        <w:rPr>
          <w:spacing w:val="-6"/>
        </w:rPr>
        <w:t xml:space="preserve"> </w:t>
      </w:r>
      <w:r>
        <w:t>the</w:t>
      </w:r>
      <w:r>
        <w:rPr>
          <w:spacing w:val="-6"/>
        </w:rPr>
        <w:t xml:space="preserve"> </w:t>
      </w:r>
      <w:r>
        <w:t>heavens</w:t>
      </w:r>
      <w:r>
        <w:rPr>
          <w:spacing w:val="-7"/>
        </w:rPr>
        <w:t xml:space="preserve"> </w:t>
      </w:r>
      <w:r>
        <w:t>and</w:t>
      </w:r>
      <w:r>
        <w:rPr>
          <w:spacing w:val="-6"/>
        </w:rPr>
        <w:t xml:space="preserve"> </w:t>
      </w:r>
      <w:r>
        <w:t>all</w:t>
      </w:r>
      <w:r>
        <w:rPr>
          <w:spacing w:val="-6"/>
        </w:rPr>
        <w:t xml:space="preserve"> </w:t>
      </w:r>
      <w:r>
        <w:t>those</w:t>
      </w:r>
      <w:r>
        <w:rPr>
          <w:spacing w:val="-6"/>
        </w:rPr>
        <w:t xml:space="preserve"> </w:t>
      </w:r>
      <w:r>
        <w:t>on</w:t>
      </w:r>
      <w:r>
        <w:rPr>
          <w:spacing w:val="-8"/>
        </w:rPr>
        <w:t xml:space="preserve"> </w:t>
      </w:r>
      <w:r>
        <w:t>earth</w:t>
      </w:r>
      <w:r>
        <w:rPr>
          <w:spacing w:val="-6"/>
        </w:rPr>
        <w:t xml:space="preserve"> </w:t>
      </w:r>
      <w:r>
        <w:t>will</w:t>
      </w:r>
      <w:r>
        <w:rPr>
          <w:spacing w:val="-6"/>
        </w:rPr>
        <w:t xml:space="preserve"> </w:t>
      </w:r>
      <w:r>
        <w:t>be</w:t>
      </w:r>
      <w:r>
        <w:rPr>
          <w:spacing w:val="-6"/>
        </w:rPr>
        <w:t xml:space="preserve"> </w:t>
      </w:r>
      <w:r>
        <w:t>able</w:t>
      </w:r>
      <w:r>
        <w:rPr>
          <w:spacing w:val="-6"/>
        </w:rPr>
        <w:t xml:space="preserve"> </w:t>
      </w:r>
      <w:r>
        <w:t>to</w:t>
      </w:r>
      <w:r>
        <w:rPr>
          <w:spacing w:val="-6"/>
        </w:rPr>
        <w:t xml:space="preserve"> </w:t>
      </w:r>
      <w:r>
        <w:t>see</w:t>
      </w:r>
      <w:r>
        <w:rPr>
          <w:spacing w:val="-6"/>
        </w:rPr>
        <w:t xml:space="preserve"> </w:t>
      </w:r>
      <w:r>
        <w:t>the</w:t>
      </w:r>
      <w:r>
        <w:rPr>
          <w:spacing w:val="-6"/>
        </w:rPr>
        <w:t xml:space="preserve"> </w:t>
      </w:r>
      <w:r>
        <w:t>angels</w:t>
      </w:r>
      <w:r>
        <w:rPr>
          <w:spacing w:val="-7"/>
        </w:rPr>
        <w:t xml:space="preserve"> </w:t>
      </w:r>
      <w:r>
        <w:t>looking</w:t>
      </w:r>
      <w:r>
        <w:rPr>
          <w:spacing w:val="-6"/>
        </w:rPr>
        <w:t xml:space="preserve"> </w:t>
      </w:r>
      <w:r>
        <w:t>down from</w:t>
      </w:r>
      <w:r>
        <w:rPr>
          <w:spacing w:val="-12"/>
        </w:rPr>
        <w:t xml:space="preserve"> </w:t>
      </w:r>
      <w:r>
        <w:t>heaven.</w:t>
      </w:r>
      <w:r>
        <w:rPr>
          <w:spacing w:val="-11"/>
        </w:rPr>
        <w:t xml:space="preserve"> </w:t>
      </w:r>
      <w:r>
        <w:t>Then</w:t>
      </w:r>
      <w:r>
        <w:rPr>
          <w:spacing w:val="-12"/>
        </w:rPr>
        <w:t xml:space="preserve"> </w:t>
      </w:r>
      <w:r>
        <w:t>all</w:t>
      </w:r>
      <w:r>
        <w:rPr>
          <w:spacing w:val="-12"/>
        </w:rPr>
        <w:t xml:space="preserve"> </w:t>
      </w:r>
      <w:r>
        <w:t>men</w:t>
      </w:r>
      <w:r>
        <w:rPr>
          <w:spacing w:val="-12"/>
        </w:rPr>
        <w:t xml:space="preserve"> </w:t>
      </w:r>
      <w:r>
        <w:t>will</w:t>
      </w:r>
      <w:r>
        <w:rPr>
          <w:spacing w:val="-12"/>
        </w:rPr>
        <w:t xml:space="preserve"> </w:t>
      </w:r>
      <w:r>
        <w:t>hide</w:t>
      </w:r>
      <w:r>
        <w:rPr>
          <w:spacing w:val="-11"/>
        </w:rPr>
        <w:t xml:space="preserve"> </w:t>
      </w:r>
      <w:r>
        <w:t>on</w:t>
      </w:r>
      <w:r>
        <w:rPr>
          <w:spacing w:val="-12"/>
        </w:rPr>
        <w:t xml:space="preserve"> </w:t>
      </w:r>
      <w:r>
        <w:t>the</w:t>
      </w:r>
      <w:r>
        <w:rPr>
          <w:spacing w:val="-11"/>
        </w:rPr>
        <w:t xml:space="preserve"> </w:t>
      </w:r>
      <w:r>
        <w:t>mountains</w:t>
      </w:r>
      <w:r>
        <w:rPr>
          <w:spacing w:val="-13"/>
        </w:rPr>
        <w:t xml:space="preserve"> </w:t>
      </w:r>
      <w:r>
        <w:t>to</w:t>
      </w:r>
      <w:r>
        <w:rPr>
          <w:spacing w:val="-11"/>
        </w:rPr>
        <w:t xml:space="preserve"> </w:t>
      </w:r>
      <w:r>
        <w:t>escape</w:t>
      </w:r>
      <w:r>
        <w:rPr>
          <w:spacing w:val="-11"/>
        </w:rPr>
        <w:t xml:space="preserve"> </w:t>
      </w:r>
      <w:r>
        <w:t>the</w:t>
      </w:r>
      <w:r>
        <w:rPr>
          <w:spacing w:val="-11"/>
        </w:rPr>
        <w:t xml:space="preserve"> </w:t>
      </w:r>
      <w:r>
        <w:t>gaze</w:t>
      </w:r>
      <w:r>
        <w:rPr>
          <w:spacing w:val="-11"/>
        </w:rPr>
        <w:t xml:space="preserve"> </w:t>
      </w:r>
      <w:r>
        <w:t>of</w:t>
      </w:r>
      <w:r>
        <w:rPr>
          <w:spacing w:val="-11"/>
        </w:rPr>
        <w:t xml:space="preserve"> </w:t>
      </w:r>
      <w:r>
        <w:t>the</w:t>
      </w:r>
      <w:r>
        <w:rPr>
          <w:spacing w:val="-11"/>
        </w:rPr>
        <w:t xml:space="preserve"> </w:t>
      </w:r>
      <w:r>
        <w:t>just</w:t>
      </w:r>
      <w:r>
        <w:rPr>
          <w:spacing w:val="-12"/>
        </w:rPr>
        <w:t xml:space="preserve"> </w:t>
      </w:r>
      <w:r>
        <w:t>angels.</w:t>
      </w:r>
      <w:r>
        <w:rPr>
          <w:spacing w:val="-11"/>
        </w:rPr>
        <w:t xml:space="preserve"> </w:t>
      </w:r>
      <w:r>
        <w:t>And</w:t>
      </w:r>
      <w:r>
        <w:rPr>
          <w:spacing w:val="-11"/>
        </w:rPr>
        <w:t xml:space="preserve"> </w:t>
      </w:r>
      <w:r>
        <w:t>on the</w:t>
      </w:r>
      <w:r>
        <w:rPr>
          <w:spacing w:val="-5"/>
        </w:rPr>
        <w:t xml:space="preserve"> </w:t>
      </w:r>
      <w:r>
        <w:t>seventh</w:t>
      </w:r>
      <w:r>
        <w:rPr>
          <w:spacing w:val="-5"/>
        </w:rPr>
        <w:t xml:space="preserve"> </w:t>
      </w:r>
      <w:r>
        <w:t>day</w:t>
      </w:r>
      <w:r>
        <w:rPr>
          <w:spacing w:val="-6"/>
        </w:rPr>
        <w:t xml:space="preserve"> </w:t>
      </w:r>
      <w:r>
        <w:t>Christ</w:t>
      </w:r>
      <w:r>
        <w:rPr>
          <w:spacing w:val="-5"/>
        </w:rPr>
        <w:t xml:space="preserve"> </w:t>
      </w:r>
      <w:r>
        <w:t>will</w:t>
      </w:r>
      <w:r>
        <w:rPr>
          <w:spacing w:val="-5"/>
        </w:rPr>
        <w:t xml:space="preserve"> </w:t>
      </w:r>
      <w:r>
        <w:t>arrive</w:t>
      </w:r>
      <w:r>
        <w:rPr>
          <w:spacing w:val="-5"/>
        </w:rPr>
        <w:t xml:space="preserve"> </w:t>
      </w:r>
      <w:r>
        <w:t>in</w:t>
      </w:r>
      <w:r>
        <w:rPr>
          <w:spacing w:val="-5"/>
        </w:rPr>
        <w:t xml:space="preserve"> </w:t>
      </w:r>
      <w:r>
        <w:t>the</w:t>
      </w:r>
      <w:r>
        <w:rPr>
          <w:spacing w:val="-5"/>
        </w:rPr>
        <w:t xml:space="preserve"> </w:t>
      </w:r>
      <w:r>
        <w:t>light</w:t>
      </w:r>
      <w:r>
        <w:rPr>
          <w:spacing w:val="-5"/>
        </w:rPr>
        <w:t xml:space="preserve"> </w:t>
      </w:r>
      <w:r>
        <w:t>of</w:t>
      </w:r>
      <w:r>
        <w:rPr>
          <w:spacing w:val="-6"/>
        </w:rPr>
        <w:t xml:space="preserve"> </w:t>
      </w:r>
      <w:r>
        <w:t>his</w:t>
      </w:r>
      <w:r>
        <w:rPr>
          <w:spacing w:val="-5"/>
        </w:rPr>
        <w:t xml:space="preserve"> </w:t>
      </w:r>
      <w:r>
        <w:t>Father.</w:t>
      </w:r>
      <w:r>
        <w:rPr>
          <w:spacing w:val="-5"/>
        </w:rPr>
        <w:t xml:space="preserve"> </w:t>
      </w:r>
      <w:r>
        <w:t>And</w:t>
      </w:r>
      <w:r>
        <w:rPr>
          <w:spacing w:val="-5"/>
        </w:rPr>
        <w:t xml:space="preserve"> </w:t>
      </w:r>
      <w:r>
        <w:t>there</w:t>
      </w:r>
      <w:r>
        <w:rPr>
          <w:spacing w:val="-5"/>
        </w:rPr>
        <w:t xml:space="preserve"> </w:t>
      </w:r>
      <w:r>
        <w:t>will</w:t>
      </w:r>
      <w:r>
        <w:rPr>
          <w:spacing w:val="-5"/>
        </w:rPr>
        <w:t xml:space="preserve"> </w:t>
      </w:r>
      <w:r>
        <w:t>then</w:t>
      </w:r>
      <w:r>
        <w:rPr>
          <w:spacing w:val="-5"/>
        </w:rPr>
        <w:t xml:space="preserve"> </w:t>
      </w:r>
      <w:r>
        <w:t>be</w:t>
      </w:r>
      <w:r>
        <w:rPr>
          <w:spacing w:val="-5"/>
        </w:rPr>
        <w:t xml:space="preserve"> </w:t>
      </w:r>
      <w:r>
        <w:t>the</w:t>
      </w:r>
      <w:r>
        <w:rPr>
          <w:spacing w:val="-5"/>
        </w:rPr>
        <w:t xml:space="preserve"> </w:t>
      </w:r>
      <w:r>
        <w:t>judgment</w:t>
      </w:r>
      <w:r>
        <w:rPr>
          <w:spacing w:val="-5"/>
        </w:rPr>
        <w:t xml:space="preserve"> </w:t>
      </w:r>
      <w:r>
        <w:t>of the just and their ascent, in the eternal bliss of bodies and souls. But this is not the object of your meditation</w:t>
      </w:r>
      <w:r>
        <w:rPr>
          <w:spacing w:val="-1"/>
        </w:rPr>
        <w:t xml:space="preserve"> </w:t>
      </w:r>
      <w:r>
        <w:t>this</w:t>
      </w:r>
      <w:r>
        <w:rPr>
          <w:spacing w:val="-1"/>
        </w:rPr>
        <w:t xml:space="preserve"> </w:t>
      </w:r>
      <w:r>
        <w:t>evening,</w:t>
      </w:r>
      <w:r>
        <w:rPr>
          <w:spacing w:val="-4"/>
        </w:rPr>
        <w:t xml:space="preserve"> </w:t>
      </w:r>
      <w:r>
        <w:t>proud</w:t>
      </w:r>
      <w:r>
        <w:rPr>
          <w:spacing w:val="-1"/>
        </w:rPr>
        <w:t xml:space="preserve"> </w:t>
      </w:r>
      <w:r>
        <w:t>brothers!</w:t>
      </w:r>
      <w:r>
        <w:rPr>
          <w:spacing w:val="-1"/>
        </w:rPr>
        <w:t xml:space="preserve"> </w:t>
      </w:r>
      <w:r>
        <w:t>It</w:t>
      </w:r>
      <w:r>
        <w:rPr>
          <w:spacing w:val="-1"/>
        </w:rPr>
        <w:t xml:space="preserve"> </w:t>
      </w:r>
      <w:r>
        <w:t>is</w:t>
      </w:r>
      <w:r>
        <w:rPr>
          <w:spacing w:val="-2"/>
        </w:rPr>
        <w:t xml:space="preserve"> </w:t>
      </w:r>
      <w:r>
        <w:t>not sinners</w:t>
      </w:r>
      <w:r>
        <w:rPr>
          <w:spacing w:val="-2"/>
        </w:rPr>
        <w:t xml:space="preserve"> </w:t>
      </w:r>
      <w:r>
        <w:t>who</w:t>
      </w:r>
      <w:r>
        <w:rPr>
          <w:spacing w:val="-1"/>
        </w:rPr>
        <w:t xml:space="preserve"> </w:t>
      </w:r>
      <w:r>
        <w:t>will</w:t>
      </w:r>
      <w:r>
        <w:rPr>
          <w:spacing w:val="-1"/>
        </w:rPr>
        <w:t xml:space="preserve"> </w:t>
      </w:r>
      <w:r>
        <w:t>see</w:t>
      </w:r>
      <w:r>
        <w:rPr>
          <w:spacing w:val="-1"/>
        </w:rPr>
        <w:t xml:space="preserve"> </w:t>
      </w:r>
      <w:r>
        <w:t>the</w:t>
      </w:r>
      <w:r>
        <w:rPr>
          <w:spacing w:val="-2"/>
        </w:rPr>
        <w:t xml:space="preserve"> </w:t>
      </w:r>
      <w:r>
        <w:t>dawn</w:t>
      </w:r>
      <w:r>
        <w:rPr>
          <w:spacing w:val="-1"/>
        </w:rPr>
        <w:t xml:space="preserve"> </w:t>
      </w:r>
      <w:r>
        <w:t>of</w:t>
      </w:r>
      <w:r>
        <w:rPr>
          <w:spacing w:val="-1"/>
        </w:rPr>
        <w:t xml:space="preserve"> </w:t>
      </w:r>
      <w:r>
        <w:t>the</w:t>
      </w:r>
      <w:r>
        <w:rPr>
          <w:spacing w:val="-1"/>
        </w:rPr>
        <w:t xml:space="preserve"> </w:t>
      </w:r>
      <w:r>
        <w:t>eighth</w:t>
      </w:r>
      <w:r>
        <w:rPr>
          <w:spacing w:val="-1"/>
        </w:rPr>
        <w:t xml:space="preserve"> </w:t>
      </w:r>
      <w:r>
        <w:t xml:space="preserve">day, </w:t>
      </w:r>
      <w:r>
        <w:rPr>
          <w:spacing w:val="-2"/>
        </w:rPr>
        <w:t>when</w:t>
      </w:r>
      <w:r>
        <w:rPr>
          <w:spacing w:val="-10"/>
        </w:rPr>
        <w:t xml:space="preserve"> </w:t>
      </w:r>
      <w:r>
        <w:rPr>
          <w:spacing w:val="-2"/>
        </w:rPr>
        <w:t>a</w:t>
      </w:r>
      <w:r>
        <w:rPr>
          <w:spacing w:val="-11"/>
        </w:rPr>
        <w:t xml:space="preserve"> </w:t>
      </w:r>
      <w:r>
        <w:rPr>
          <w:spacing w:val="-2"/>
        </w:rPr>
        <w:t>sweet</w:t>
      </w:r>
      <w:r>
        <w:rPr>
          <w:spacing w:val="-10"/>
        </w:rPr>
        <w:t xml:space="preserve"> </w:t>
      </w:r>
      <w:r>
        <w:rPr>
          <w:spacing w:val="-2"/>
        </w:rPr>
        <w:t>and</w:t>
      </w:r>
      <w:r>
        <w:rPr>
          <w:spacing w:val="-12"/>
        </w:rPr>
        <w:t xml:space="preserve"> </w:t>
      </w:r>
      <w:r>
        <w:rPr>
          <w:spacing w:val="-2"/>
        </w:rPr>
        <w:t>tender</w:t>
      </w:r>
      <w:r>
        <w:rPr>
          <w:spacing w:val="-11"/>
        </w:rPr>
        <w:t xml:space="preserve"> </w:t>
      </w:r>
      <w:r>
        <w:rPr>
          <w:spacing w:val="-2"/>
        </w:rPr>
        <w:t>voice</w:t>
      </w:r>
      <w:r>
        <w:rPr>
          <w:spacing w:val="-12"/>
        </w:rPr>
        <w:t xml:space="preserve"> </w:t>
      </w:r>
      <w:r>
        <w:rPr>
          <w:spacing w:val="-2"/>
        </w:rPr>
        <w:t>will</w:t>
      </w:r>
      <w:r>
        <w:rPr>
          <w:spacing w:val="-10"/>
        </w:rPr>
        <w:t xml:space="preserve"> </w:t>
      </w:r>
      <w:r>
        <w:rPr>
          <w:spacing w:val="-2"/>
        </w:rPr>
        <w:t>rise</w:t>
      </w:r>
      <w:r>
        <w:rPr>
          <w:spacing w:val="-11"/>
        </w:rPr>
        <w:t xml:space="preserve"> </w:t>
      </w:r>
      <w:r>
        <w:rPr>
          <w:spacing w:val="-2"/>
        </w:rPr>
        <w:t>from</w:t>
      </w:r>
      <w:r>
        <w:rPr>
          <w:spacing w:val="-10"/>
        </w:rPr>
        <w:t xml:space="preserve"> </w:t>
      </w:r>
      <w:r>
        <w:rPr>
          <w:spacing w:val="-2"/>
        </w:rPr>
        <w:t>the</w:t>
      </w:r>
      <w:r>
        <w:rPr>
          <w:spacing w:val="-10"/>
        </w:rPr>
        <w:t xml:space="preserve"> </w:t>
      </w:r>
      <w:r>
        <w:rPr>
          <w:spacing w:val="-2"/>
        </w:rPr>
        <w:t>east,</w:t>
      </w:r>
      <w:r>
        <w:rPr>
          <w:spacing w:val="-10"/>
        </w:rPr>
        <w:t xml:space="preserve"> </w:t>
      </w:r>
      <w:r>
        <w:rPr>
          <w:spacing w:val="-2"/>
        </w:rPr>
        <w:t>in</w:t>
      </w:r>
      <w:r>
        <w:rPr>
          <w:spacing w:val="-10"/>
        </w:rPr>
        <w:t xml:space="preserve"> </w:t>
      </w:r>
      <w:r>
        <w:rPr>
          <w:spacing w:val="-2"/>
        </w:rPr>
        <w:t>the</w:t>
      </w:r>
      <w:r>
        <w:rPr>
          <w:spacing w:val="-10"/>
        </w:rPr>
        <w:t xml:space="preserve"> </w:t>
      </w:r>
      <w:r>
        <w:rPr>
          <w:spacing w:val="-2"/>
        </w:rPr>
        <w:t>midst</w:t>
      </w:r>
      <w:r>
        <w:rPr>
          <w:spacing w:val="-10"/>
        </w:rPr>
        <w:t xml:space="preserve"> </w:t>
      </w:r>
      <w:r>
        <w:rPr>
          <w:spacing w:val="-2"/>
        </w:rPr>
        <w:t>of</w:t>
      </w:r>
      <w:r>
        <w:rPr>
          <w:spacing w:val="-10"/>
        </w:rPr>
        <w:t xml:space="preserve"> </w:t>
      </w:r>
      <w:r>
        <w:rPr>
          <w:spacing w:val="-2"/>
        </w:rPr>
        <w:t>the</w:t>
      </w:r>
      <w:r>
        <w:rPr>
          <w:spacing w:val="-11"/>
        </w:rPr>
        <w:t xml:space="preserve"> </w:t>
      </w:r>
      <w:r>
        <w:rPr>
          <w:spacing w:val="-2"/>
        </w:rPr>
        <w:t>heavens,</w:t>
      </w:r>
      <w:r>
        <w:rPr>
          <w:spacing w:val="-10"/>
        </w:rPr>
        <w:t xml:space="preserve"> </w:t>
      </w:r>
      <w:r>
        <w:rPr>
          <w:spacing w:val="-2"/>
        </w:rPr>
        <w:t>and</w:t>
      </w:r>
      <w:r>
        <w:rPr>
          <w:spacing w:val="-10"/>
        </w:rPr>
        <w:t xml:space="preserve"> </w:t>
      </w:r>
      <w:r>
        <w:rPr>
          <w:spacing w:val="-2"/>
        </w:rPr>
        <w:t>that</w:t>
      </w:r>
      <w:r>
        <w:rPr>
          <w:spacing w:val="-10"/>
        </w:rPr>
        <w:t xml:space="preserve"> </w:t>
      </w:r>
      <w:r>
        <w:rPr>
          <w:spacing w:val="-2"/>
        </w:rPr>
        <w:t>angel</w:t>
      </w:r>
      <w:r>
        <w:rPr>
          <w:spacing w:val="-11"/>
        </w:rPr>
        <w:t xml:space="preserve"> </w:t>
      </w:r>
      <w:r>
        <w:rPr>
          <w:spacing w:val="-2"/>
        </w:rPr>
        <w:t xml:space="preserve">will </w:t>
      </w:r>
      <w:r>
        <w:t>be</w:t>
      </w:r>
      <w:r>
        <w:rPr>
          <w:spacing w:val="-13"/>
        </w:rPr>
        <w:t xml:space="preserve"> </w:t>
      </w:r>
      <w:r>
        <w:t>seen</w:t>
      </w:r>
      <w:r>
        <w:rPr>
          <w:spacing w:val="-14"/>
        </w:rPr>
        <w:t xml:space="preserve"> </w:t>
      </w:r>
      <w:r>
        <w:t>who</w:t>
      </w:r>
      <w:r>
        <w:rPr>
          <w:spacing w:val="-13"/>
        </w:rPr>
        <w:t xml:space="preserve"> </w:t>
      </w:r>
      <w:r>
        <w:t>commands</w:t>
      </w:r>
      <w:r>
        <w:rPr>
          <w:spacing w:val="-14"/>
        </w:rPr>
        <w:t xml:space="preserve"> </w:t>
      </w:r>
      <w:r>
        <w:t>all</w:t>
      </w:r>
      <w:r>
        <w:rPr>
          <w:spacing w:val="-13"/>
        </w:rPr>
        <w:t xml:space="preserve"> </w:t>
      </w:r>
      <w:r>
        <w:t>the</w:t>
      </w:r>
      <w:r>
        <w:rPr>
          <w:spacing w:val="-13"/>
        </w:rPr>
        <w:t xml:space="preserve"> </w:t>
      </w:r>
      <w:r>
        <w:t>other</w:t>
      </w:r>
      <w:r>
        <w:rPr>
          <w:spacing w:val="-14"/>
        </w:rPr>
        <w:t xml:space="preserve"> </w:t>
      </w:r>
      <w:r>
        <w:t>holy</w:t>
      </w:r>
      <w:r>
        <w:rPr>
          <w:spacing w:val="-14"/>
        </w:rPr>
        <w:t xml:space="preserve"> </w:t>
      </w:r>
      <w:r>
        <w:t>angels,</w:t>
      </w:r>
      <w:r>
        <w:rPr>
          <w:spacing w:val="-15"/>
        </w:rPr>
        <w:t xml:space="preserve"> </w:t>
      </w:r>
      <w:r>
        <w:t>and</w:t>
      </w:r>
      <w:r>
        <w:rPr>
          <w:spacing w:val="-13"/>
        </w:rPr>
        <w:t xml:space="preserve"> </w:t>
      </w:r>
      <w:r>
        <w:t>all</w:t>
      </w:r>
      <w:r>
        <w:rPr>
          <w:spacing w:val="-13"/>
        </w:rPr>
        <w:t xml:space="preserve"> </w:t>
      </w:r>
      <w:r>
        <w:t>the</w:t>
      </w:r>
      <w:r>
        <w:rPr>
          <w:spacing w:val="-13"/>
        </w:rPr>
        <w:t xml:space="preserve"> </w:t>
      </w:r>
      <w:r>
        <w:t>angels</w:t>
      </w:r>
      <w:r>
        <w:rPr>
          <w:spacing w:val="-14"/>
        </w:rPr>
        <w:t xml:space="preserve"> </w:t>
      </w:r>
      <w:r>
        <w:t>will</w:t>
      </w:r>
      <w:r>
        <w:rPr>
          <w:spacing w:val="-13"/>
        </w:rPr>
        <w:t xml:space="preserve"> </w:t>
      </w:r>
      <w:r>
        <w:t>advance</w:t>
      </w:r>
      <w:r>
        <w:rPr>
          <w:spacing w:val="-13"/>
        </w:rPr>
        <w:t xml:space="preserve"> </w:t>
      </w:r>
      <w:r>
        <w:t>together</w:t>
      </w:r>
      <w:r>
        <w:rPr>
          <w:spacing w:val="-14"/>
        </w:rPr>
        <w:t xml:space="preserve"> </w:t>
      </w:r>
      <w:r>
        <w:t>with</w:t>
      </w:r>
      <w:r>
        <w:rPr>
          <w:spacing w:val="-13"/>
        </w:rPr>
        <w:t xml:space="preserve"> </w:t>
      </w:r>
      <w:r>
        <w:t xml:space="preserve">him, seated on a chariot of clouds, filled with joy, speeding through the air, to set free the blessed who </w:t>
      </w:r>
      <w:r>
        <w:rPr>
          <w:spacing w:val="-2"/>
        </w:rPr>
        <w:t>have</w:t>
      </w:r>
      <w:r>
        <w:rPr>
          <w:spacing w:val="-6"/>
        </w:rPr>
        <w:t xml:space="preserve"> </w:t>
      </w:r>
      <w:r>
        <w:rPr>
          <w:spacing w:val="-2"/>
        </w:rPr>
        <w:t>believed,</w:t>
      </w:r>
      <w:r>
        <w:rPr>
          <w:spacing w:val="-7"/>
        </w:rPr>
        <w:t xml:space="preserve"> </w:t>
      </w:r>
      <w:r>
        <w:rPr>
          <w:spacing w:val="-2"/>
        </w:rPr>
        <w:t>and</w:t>
      </w:r>
      <w:r>
        <w:rPr>
          <w:spacing w:val="-7"/>
        </w:rPr>
        <w:t xml:space="preserve"> </w:t>
      </w:r>
      <w:r>
        <w:rPr>
          <w:spacing w:val="-2"/>
        </w:rPr>
        <w:t>all</w:t>
      </w:r>
      <w:r>
        <w:rPr>
          <w:spacing w:val="-7"/>
        </w:rPr>
        <w:t xml:space="preserve"> </w:t>
      </w:r>
      <w:r>
        <w:rPr>
          <w:spacing w:val="-2"/>
        </w:rPr>
        <w:t>together</w:t>
      </w:r>
      <w:r>
        <w:rPr>
          <w:spacing w:val="-7"/>
        </w:rPr>
        <w:t xml:space="preserve"> </w:t>
      </w:r>
      <w:r>
        <w:rPr>
          <w:spacing w:val="-2"/>
        </w:rPr>
        <w:t>they</w:t>
      </w:r>
      <w:r>
        <w:rPr>
          <w:spacing w:val="-6"/>
        </w:rPr>
        <w:t xml:space="preserve"> </w:t>
      </w:r>
      <w:r>
        <w:rPr>
          <w:spacing w:val="-2"/>
        </w:rPr>
        <w:t>will</w:t>
      </w:r>
      <w:r>
        <w:rPr>
          <w:spacing w:val="-7"/>
        </w:rPr>
        <w:t xml:space="preserve"> </w:t>
      </w:r>
      <w:r>
        <w:rPr>
          <w:spacing w:val="-2"/>
        </w:rPr>
        <w:t>rejoice</w:t>
      </w:r>
      <w:r>
        <w:rPr>
          <w:spacing w:val="-6"/>
        </w:rPr>
        <w:t xml:space="preserve"> </w:t>
      </w:r>
      <w:r>
        <w:rPr>
          <w:spacing w:val="-2"/>
        </w:rPr>
        <w:t>because</w:t>
      </w:r>
      <w:r>
        <w:rPr>
          <w:spacing w:val="-7"/>
        </w:rPr>
        <w:t xml:space="preserve"> </w:t>
      </w:r>
      <w:r>
        <w:rPr>
          <w:spacing w:val="-2"/>
        </w:rPr>
        <w:t>the</w:t>
      </w:r>
      <w:r>
        <w:rPr>
          <w:spacing w:val="-7"/>
        </w:rPr>
        <w:t xml:space="preserve"> </w:t>
      </w:r>
      <w:r>
        <w:rPr>
          <w:spacing w:val="-2"/>
        </w:rPr>
        <w:t>destruction</w:t>
      </w:r>
      <w:r>
        <w:rPr>
          <w:spacing w:val="-7"/>
        </w:rPr>
        <w:t xml:space="preserve"> </w:t>
      </w:r>
      <w:r>
        <w:rPr>
          <w:spacing w:val="-2"/>
        </w:rPr>
        <w:t>of</w:t>
      </w:r>
      <w:r>
        <w:rPr>
          <w:spacing w:val="-5"/>
        </w:rPr>
        <w:t xml:space="preserve"> </w:t>
      </w:r>
      <w:r>
        <w:rPr>
          <w:spacing w:val="-2"/>
        </w:rPr>
        <w:t>this</w:t>
      </w:r>
      <w:r>
        <w:rPr>
          <w:spacing w:val="-8"/>
        </w:rPr>
        <w:t xml:space="preserve"> </w:t>
      </w:r>
      <w:r>
        <w:rPr>
          <w:spacing w:val="-2"/>
        </w:rPr>
        <w:t>world</w:t>
      </w:r>
      <w:r>
        <w:rPr>
          <w:spacing w:val="-7"/>
        </w:rPr>
        <w:t xml:space="preserve"> </w:t>
      </w:r>
      <w:r>
        <w:rPr>
          <w:spacing w:val="-2"/>
        </w:rPr>
        <w:t>will</w:t>
      </w:r>
      <w:r>
        <w:rPr>
          <w:spacing w:val="-7"/>
        </w:rPr>
        <w:t xml:space="preserve"> </w:t>
      </w:r>
      <w:r>
        <w:rPr>
          <w:spacing w:val="-2"/>
        </w:rPr>
        <w:t>have</w:t>
      </w:r>
      <w:r>
        <w:rPr>
          <w:spacing w:val="-7"/>
        </w:rPr>
        <w:t xml:space="preserve"> </w:t>
      </w:r>
      <w:r>
        <w:rPr>
          <w:spacing w:val="-2"/>
        </w:rPr>
        <w:t xml:space="preserve">been </w:t>
      </w:r>
      <w:r>
        <w:t>consummated!</w:t>
      </w:r>
      <w:r>
        <w:rPr>
          <w:spacing w:val="-11"/>
        </w:rPr>
        <w:t xml:space="preserve"> </w:t>
      </w:r>
      <w:r>
        <w:t>But</w:t>
      </w:r>
      <w:r>
        <w:rPr>
          <w:spacing w:val="-10"/>
        </w:rPr>
        <w:t xml:space="preserve"> </w:t>
      </w:r>
      <w:r>
        <w:t>this</w:t>
      </w:r>
      <w:r>
        <w:rPr>
          <w:spacing w:val="-11"/>
        </w:rPr>
        <w:t xml:space="preserve"> </w:t>
      </w:r>
      <w:r>
        <w:t>is</w:t>
      </w:r>
      <w:r>
        <w:rPr>
          <w:spacing w:val="-11"/>
        </w:rPr>
        <w:t xml:space="preserve"> </w:t>
      </w:r>
      <w:r>
        <w:t>not</w:t>
      </w:r>
      <w:r>
        <w:rPr>
          <w:spacing w:val="-10"/>
        </w:rPr>
        <w:t xml:space="preserve"> </w:t>
      </w:r>
      <w:r>
        <w:t>to</w:t>
      </w:r>
      <w:r>
        <w:rPr>
          <w:spacing w:val="-11"/>
        </w:rPr>
        <w:t xml:space="preserve"> </w:t>
      </w:r>
      <w:r>
        <w:t>make</w:t>
      </w:r>
      <w:r>
        <w:rPr>
          <w:spacing w:val="-10"/>
        </w:rPr>
        <w:t xml:space="preserve"> </w:t>
      </w:r>
      <w:r>
        <w:t>us</w:t>
      </w:r>
      <w:r>
        <w:rPr>
          <w:spacing w:val="-11"/>
        </w:rPr>
        <w:t xml:space="preserve"> </w:t>
      </w:r>
      <w:r>
        <w:t>rejoic</w:t>
      </w:r>
      <w:r>
        <w:t>e</w:t>
      </w:r>
      <w:r>
        <w:rPr>
          <w:spacing w:val="-11"/>
        </w:rPr>
        <w:t xml:space="preserve"> </w:t>
      </w:r>
      <w:r>
        <w:t>proudly</w:t>
      </w:r>
      <w:r>
        <w:rPr>
          <w:spacing w:val="-10"/>
        </w:rPr>
        <w:t xml:space="preserve"> </w:t>
      </w:r>
      <w:r>
        <w:t>this</w:t>
      </w:r>
      <w:r>
        <w:rPr>
          <w:spacing w:val="-11"/>
        </w:rPr>
        <w:t xml:space="preserve"> </w:t>
      </w:r>
      <w:r>
        <w:t>evening!</w:t>
      </w:r>
      <w:r>
        <w:rPr>
          <w:spacing w:val="-12"/>
        </w:rPr>
        <w:t xml:space="preserve"> </w:t>
      </w:r>
      <w:r>
        <w:t>We</w:t>
      </w:r>
      <w:r>
        <w:rPr>
          <w:spacing w:val="-12"/>
        </w:rPr>
        <w:t xml:space="preserve"> </w:t>
      </w:r>
      <w:r>
        <w:t>will</w:t>
      </w:r>
      <w:r>
        <w:rPr>
          <w:spacing w:val="-10"/>
        </w:rPr>
        <w:t xml:space="preserve"> </w:t>
      </w:r>
      <w:r>
        <w:t>meditate</w:t>
      </w:r>
      <w:r>
        <w:rPr>
          <w:spacing w:val="-10"/>
        </w:rPr>
        <w:t xml:space="preserve"> </w:t>
      </w:r>
      <w:r>
        <w:t>instead</w:t>
      </w:r>
      <w:r>
        <w:rPr>
          <w:spacing w:val="-12"/>
        </w:rPr>
        <w:t xml:space="preserve"> </w:t>
      </w:r>
      <w:r>
        <w:t>on the</w:t>
      </w:r>
      <w:r>
        <w:rPr>
          <w:spacing w:val="-7"/>
        </w:rPr>
        <w:t xml:space="preserve"> </w:t>
      </w:r>
      <w:r>
        <w:t>words</w:t>
      </w:r>
      <w:r>
        <w:rPr>
          <w:spacing w:val="-7"/>
        </w:rPr>
        <w:t xml:space="preserve"> </w:t>
      </w:r>
      <w:r>
        <w:t>the</w:t>
      </w:r>
      <w:r>
        <w:rPr>
          <w:spacing w:val="-7"/>
        </w:rPr>
        <w:t xml:space="preserve"> </w:t>
      </w:r>
      <w:r>
        <w:t>Lord</w:t>
      </w:r>
      <w:r>
        <w:rPr>
          <w:spacing w:val="-7"/>
        </w:rPr>
        <w:t xml:space="preserve"> </w:t>
      </w:r>
      <w:r>
        <w:t>will</w:t>
      </w:r>
      <w:r>
        <w:rPr>
          <w:spacing w:val="-7"/>
        </w:rPr>
        <w:t xml:space="preserve"> </w:t>
      </w:r>
      <w:r>
        <w:t>utter</w:t>
      </w:r>
      <w:r>
        <w:rPr>
          <w:spacing w:val="-7"/>
        </w:rPr>
        <w:t xml:space="preserve"> </w:t>
      </w:r>
      <w:r>
        <w:t>to</w:t>
      </w:r>
      <w:r>
        <w:rPr>
          <w:spacing w:val="-7"/>
        </w:rPr>
        <w:t xml:space="preserve"> </w:t>
      </w:r>
      <w:r>
        <w:t>drive</w:t>
      </w:r>
      <w:r>
        <w:rPr>
          <w:spacing w:val="-7"/>
        </w:rPr>
        <w:t xml:space="preserve"> </w:t>
      </w:r>
      <w:r>
        <w:t>from</w:t>
      </w:r>
      <w:r>
        <w:rPr>
          <w:spacing w:val="-7"/>
        </w:rPr>
        <w:t xml:space="preserve"> </w:t>
      </w:r>
      <w:r>
        <w:t>him</w:t>
      </w:r>
      <w:r>
        <w:rPr>
          <w:spacing w:val="-7"/>
        </w:rPr>
        <w:t xml:space="preserve"> </w:t>
      </w:r>
      <w:r>
        <w:t>those</w:t>
      </w:r>
      <w:r>
        <w:rPr>
          <w:spacing w:val="-7"/>
        </w:rPr>
        <w:t xml:space="preserve"> </w:t>
      </w:r>
      <w:r>
        <w:t>who</w:t>
      </w:r>
      <w:r>
        <w:rPr>
          <w:spacing w:val="-7"/>
        </w:rPr>
        <w:t xml:space="preserve"> </w:t>
      </w:r>
      <w:r>
        <w:t>have</w:t>
      </w:r>
      <w:r>
        <w:rPr>
          <w:spacing w:val="-6"/>
        </w:rPr>
        <w:t xml:space="preserve"> </w:t>
      </w:r>
      <w:r>
        <w:t>not</w:t>
      </w:r>
      <w:r>
        <w:rPr>
          <w:spacing w:val="-8"/>
        </w:rPr>
        <w:t xml:space="preserve"> </w:t>
      </w:r>
      <w:r>
        <w:t>earned</w:t>
      </w:r>
      <w:r>
        <w:rPr>
          <w:spacing w:val="-11"/>
        </w:rPr>
        <w:t xml:space="preserve"> </w:t>
      </w:r>
      <w:r>
        <w:t>salvation:</w:t>
      </w:r>
      <w:r>
        <w:rPr>
          <w:spacing w:val="-7"/>
        </w:rPr>
        <w:t xml:space="preserve"> </w:t>
      </w:r>
      <w:r>
        <w:t>Far</w:t>
      </w:r>
      <w:r>
        <w:rPr>
          <w:spacing w:val="-7"/>
        </w:rPr>
        <w:t xml:space="preserve"> </w:t>
      </w:r>
      <w:r>
        <w:t>from</w:t>
      </w:r>
      <w:r>
        <w:rPr>
          <w:spacing w:val="-7"/>
        </w:rPr>
        <w:t xml:space="preserve"> </w:t>
      </w:r>
      <w:r>
        <w:t>me, ye</w:t>
      </w:r>
      <w:r>
        <w:rPr>
          <w:spacing w:val="-12"/>
        </w:rPr>
        <w:t xml:space="preserve"> </w:t>
      </w:r>
      <w:r>
        <w:t>accursed,</w:t>
      </w:r>
      <w:r>
        <w:rPr>
          <w:spacing w:val="-12"/>
        </w:rPr>
        <w:t xml:space="preserve"> </w:t>
      </w:r>
      <w:r>
        <w:t>into</w:t>
      </w:r>
      <w:r>
        <w:rPr>
          <w:spacing w:val="-12"/>
        </w:rPr>
        <w:t xml:space="preserve"> </w:t>
      </w:r>
      <w:r>
        <w:t>the</w:t>
      </w:r>
      <w:r>
        <w:rPr>
          <w:spacing w:val="-12"/>
        </w:rPr>
        <w:t xml:space="preserve"> </w:t>
      </w:r>
      <w:r>
        <w:t>eternal</w:t>
      </w:r>
      <w:r>
        <w:rPr>
          <w:spacing w:val="-12"/>
        </w:rPr>
        <w:t xml:space="preserve"> </w:t>
      </w:r>
      <w:r>
        <w:t>fire</w:t>
      </w:r>
      <w:r>
        <w:rPr>
          <w:spacing w:val="-11"/>
        </w:rPr>
        <w:t xml:space="preserve"> </w:t>
      </w:r>
      <w:r>
        <w:t>that</w:t>
      </w:r>
      <w:r>
        <w:rPr>
          <w:spacing w:val="-12"/>
        </w:rPr>
        <w:t xml:space="preserve"> </w:t>
      </w:r>
      <w:r>
        <w:t>has</w:t>
      </w:r>
      <w:r>
        <w:rPr>
          <w:spacing w:val="-13"/>
        </w:rPr>
        <w:t xml:space="preserve"> </w:t>
      </w:r>
      <w:r>
        <w:t>been</w:t>
      </w:r>
      <w:r>
        <w:rPr>
          <w:spacing w:val="-12"/>
        </w:rPr>
        <w:t xml:space="preserve"> </w:t>
      </w:r>
      <w:r>
        <w:t>prepared</w:t>
      </w:r>
      <w:r>
        <w:rPr>
          <w:spacing w:val="-12"/>
        </w:rPr>
        <w:t xml:space="preserve"> </w:t>
      </w:r>
      <w:r>
        <w:t>for</w:t>
      </w:r>
      <w:r>
        <w:rPr>
          <w:spacing w:val="-13"/>
        </w:rPr>
        <w:t xml:space="preserve"> </w:t>
      </w:r>
      <w:r>
        <w:t>you</w:t>
      </w:r>
      <w:r>
        <w:rPr>
          <w:spacing w:val="-12"/>
        </w:rPr>
        <w:t xml:space="preserve"> </w:t>
      </w:r>
      <w:r>
        <w:t>by</w:t>
      </w:r>
      <w:r>
        <w:rPr>
          <w:spacing w:val="-12"/>
        </w:rPr>
        <w:t xml:space="preserve"> </w:t>
      </w:r>
      <w:r>
        <w:t>the</w:t>
      </w:r>
      <w:r>
        <w:rPr>
          <w:spacing w:val="-12"/>
        </w:rPr>
        <w:t xml:space="preserve"> </w:t>
      </w:r>
      <w:r>
        <w:t>Devil</w:t>
      </w:r>
      <w:r>
        <w:rPr>
          <w:spacing w:val="-12"/>
        </w:rPr>
        <w:t xml:space="preserve"> </w:t>
      </w:r>
      <w:r>
        <w:t>and</w:t>
      </w:r>
      <w:r>
        <w:rPr>
          <w:spacing w:val="-12"/>
        </w:rPr>
        <w:t xml:space="preserve"> </w:t>
      </w:r>
      <w:r>
        <w:t>his</w:t>
      </w:r>
      <w:r>
        <w:rPr>
          <w:spacing w:val="-13"/>
        </w:rPr>
        <w:t xml:space="preserve"> </w:t>
      </w:r>
      <w:r>
        <w:t>ministers)</w:t>
      </w:r>
      <w:r>
        <w:rPr>
          <w:spacing w:val="-11"/>
        </w:rPr>
        <w:t xml:space="preserve"> </w:t>
      </w:r>
      <w:r>
        <w:t>You yourselves</w:t>
      </w:r>
      <w:r>
        <w:rPr>
          <w:spacing w:val="-3"/>
        </w:rPr>
        <w:t xml:space="preserve"> </w:t>
      </w:r>
      <w:r>
        <w:t>have</w:t>
      </w:r>
      <w:r>
        <w:rPr>
          <w:spacing w:val="-2"/>
        </w:rPr>
        <w:t xml:space="preserve"> </w:t>
      </w:r>
      <w:r>
        <w:t>earned</w:t>
      </w:r>
      <w:r>
        <w:rPr>
          <w:spacing w:val="-2"/>
        </w:rPr>
        <w:t xml:space="preserve"> </w:t>
      </w:r>
      <w:r>
        <w:t>it,</w:t>
      </w:r>
      <w:r>
        <w:rPr>
          <w:spacing w:val="-4"/>
        </w:rPr>
        <w:t xml:space="preserve"> </w:t>
      </w:r>
      <w:r>
        <w:t>and</w:t>
      </w:r>
      <w:r>
        <w:rPr>
          <w:spacing w:val="-2"/>
        </w:rPr>
        <w:t xml:space="preserve"> </w:t>
      </w:r>
      <w:r>
        <w:t>now</w:t>
      </w:r>
      <w:r>
        <w:rPr>
          <w:spacing w:val="-2"/>
        </w:rPr>
        <w:t xml:space="preserve"> </w:t>
      </w:r>
      <w:r>
        <w:t>enjoy</w:t>
      </w:r>
      <w:r>
        <w:rPr>
          <w:spacing w:val="-2"/>
        </w:rPr>
        <w:t xml:space="preserve"> </w:t>
      </w:r>
      <w:r>
        <w:t>it!</w:t>
      </w:r>
      <w:r>
        <w:rPr>
          <w:spacing w:val="-2"/>
        </w:rPr>
        <w:t xml:space="preserve"> </w:t>
      </w:r>
      <w:r>
        <w:t>Go</w:t>
      </w:r>
      <w:r>
        <w:rPr>
          <w:spacing w:val="-4"/>
        </w:rPr>
        <w:t xml:space="preserve"> </w:t>
      </w:r>
      <w:r>
        <w:t>ye</w:t>
      </w:r>
      <w:r>
        <w:rPr>
          <w:spacing w:val="-3"/>
        </w:rPr>
        <w:t xml:space="preserve"> </w:t>
      </w:r>
      <w:r>
        <w:t>from</w:t>
      </w:r>
      <w:r>
        <w:rPr>
          <w:spacing w:val="-2"/>
        </w:rPr>
        <w:t xml:space="preserve"> </w:t>
      </w:r>
      <w:r>
        <w:t>me,</w:t>
      </w:r>
      <w:r>
        <w:rPr>
          <w:spacing w:val="-2"/>
        </w:rPr>
        <w:t xml:space="preserve"> </w:t>
      </w:r>
      <w:r>
        <w:t>descending</w:t>
      </w:r>
      <w:r>
        <w:rPr>
          <w:spacing w:val="-2"/>
        </w:rPr>
        <w:t xml:space="preserve"> </w:t>
      </w:r>
      <w:r>
        <w:t>into</w:t>
      </w:r>
      <w:r>
        <w:rPr>
          <w:spacing w:val="-2"/>
        </w:rPr>
        <w:t xml:space="preserve"> </w:t>
      </w:r>
      <w:r>
        <w:t>the</w:t>
      </w:r>
      <w:r>
        <w:rPr>
          <w:spacing w:val="-2"/>
        </w:rPr>
        <w:t xml:space="preserve"> </w:t>
      </w:r>
      <w:r>
        <w:t>eternal</w:t>
      </w:r>
      <w:r>
        <w:rPr>
          <w:spacing w:val="-2"/>
        </w:rPr>
        <w:t xml:space="preserve"> </w:t>
      </w:r>
      <w:r>
        <w:t>darkness and into the unquenchable fire! I made you and you became followers of another! You became servants of another lord, go and dwell with him in the darkness, with him, the serpent who never rests,</w:t>
      </w:r>
      <w:r>
        <w:rPr>
          <w:spacing w:val="-15"/>
        </w:rPr>
        <w:t xml:space="preserve"> </w:t>
      </w:r>
      <w:r>
        <w:t>amid</w:t>
      </w:r>
      <w:r>
        <w:rPr>
          <w:spacing w:val="-15"/>
        </w:rPr>
        <w:t xml:space="preserve"> </w:t>
      </w:r>
      <w:r>
        <w:t>the</w:t>
      </w:r>
      <w:r>
        <w:rPr>
          <w:spacing w:val="-13"/>
        </w:rPr>
        <w:t xml:space="preserve"> </w:t>
      </w:r>
      <w:r>
        <w:t>gnashing</w:t>
      </w:r>
      <w:r>
        <w:rPr>
          <w:spacing w:val="-14"/>
        </w:rPr>
        <w:t xml:space="preserve"> </w:t>
      </w:r>
      <w:r>
        <w:t>of</w:t>
      </w:r>
      <w:r>
        <w:rPr>
          <w:spacing w:val="-14"/>
        </w:rPr>
        <w:t xml:space="preserve"> </w:t>
      </w:r>
      <w:r>
        <w:t>teeth!</w:t>
      </w:r>
      <w:r>
        <w:rPr>
          <w:spacing w:val="-14"/>
        </w:rPr>
        <w:t xml:space="preserve"> </w:t>
      </w:r>
      <w:r>
        <w:t>I</w:t>
      </w:r>
      <w:r>
        <w:rPr>
          <w:spacing w:val="-15"/>
        </w:rPr>
        <w:t xml:space="preserve"> </w:t>
      </w:r>
      <w:r>
        <w:t>gave</w:t>
      </w:r>
      <w:r>
        <w:rPr>
          <w:spacing w:val="-14"/>
        </w:rPr>
        <w:t xml:space="preserve"> </w:t>
      </w:r>
      <w:r>
        <w:t>you</w:t>
      </w:r>
      <w:r>
        <w:rPr>
          <w:spacing w:val="-15"/>
        </w:rPr>
        <w:t xml:space="preserve"> </w:t>
      </w:r>
      <w:r>
        <w:t>ears</w:t>
      </w:r>
      <w:r>
        <w:rPr>
          <w:spacing w:val="-15"/>
        </w:rPr>
        <w:t xml:space="preserve"> </w:t>
      </w:r>
      <w:r>
        <w:t>to</w:t>
      </w:r>
      <w:r>
        <w:rPr>
          <w:spacing w:val="-15"/>
        </w:rPr>
        <w:t xml:space="preserve"> </w:t>
      </w:r>
      <w:r>
        <w:t>hear</w:t>
      </w:r>
      <w:r>
        <w:rPr>
          <w:spacing w:val="-15"/>
        </w:rPr>
        <w:t xml:space="preserve"> </w:t>
      </w:r>
      <w:r>
        <w:t>the</w:t>
      </w:r>
      <w:r>
        <w:rPr>
          <w:spacing w:val="-14"/>
        </w:rPr>
        <w:t xml:space="preserve"> </w:t>
      </w:r>
      <w:r>
        <w:t>Scripture</w:t>
      </w:r>
      <w:r>
        <w:rPr>
          <w:spacing w:val="-15"/>
        </w:rPr>
        <w:t xml:space="preserve"> </w:t>
      </w:r>
      <w:r>
        <w:t>and</w:t>
      </w:r>
      <w:r>
        <w:rPr>
          <w:spacing w:val="-14"/>
        </w:rPr>
        <w:t xml:space="preserve"> </w:t>
      </w:r>
      <w:r>
        <w:t>you</w:t>
      </w:r>
      <w:r>
        <w:rPr>
          <w:spacing w:val="-14"/>
        </w:rPr>
        <w:t xml:space="preserve"> </w:t>
      </w:r>
      <w:r>
        <w:t>listened</w:t>
      </w:r>
      <w:r>
        <w:rPr>
          <w:spacing w:val="-14"/>
        </w:rPr>
        <w:t xml:space="preserve"> </w:t>
      </w:r>
      <w:r>
        <w:t>to</w:t>
      </w:r>
      <w:r>
        <w:rPr>
          <w:spacing w:val="-14"/>
        </w:rPr>
        <w:t xml:space="preserve"> </w:t>
      </w:r>
      <w:r>
        <w:t>the</w:t>
      </w:r>
      <w:r>
        <w:rPr>
          <w:spacing w:val="-15"/>
        </w:rPr>
        <w:t xml:space="preserve"> </w:t>
      </w:r>
      <w:r>
        <w:t>words of pagans! I formed a mouth for you to glorify God, and you used it for the lies of poets and the riddles</w:t>
      </w:r>
      <w:r>
        <w:rPr>
          <w:spacing w:val="-10"/>
        </w:rPr>
        <w:t xml:space="preserve"> </w:t>
      </w:r>
      <w:r>
        <w:t>of</w:t>
      </w:r>
      <w:r>
        <w:rPr>
          <w:spacing w:val="-9"/>
        </w:rPr>
        <w:t xml:space="preserve"> </w:t>
      </w:r>
      <w:r>
        <w:t>buffoons!</w:t>
      </w:r>
      <w:r>
        <w:rPr>
          <w:spacing w:val="-7"/>
        </w:rPr>
        <w:t xml:space="preserve"> </w:t>
      </w:r>
      <w:r>
        <w:t>I</w:t>
      </w:r>
      <w:r>
        <w:rPr>
          <w:spacing w:val="-10"/>
        </w:rPr>
        <w:t xml:space="preserve"> </w:t>
      </w:r>
      <w:r>
        <w:t>gave</w:t>
      </w:r>
      <w:r>
        <w:rPr>
          <w:spacing w:val="-8"/>
        </w:rPr>
        <w:t xml:space="preserve"> </w:t>
      </w:r>
      <w:r>
        <w:t>you</w:t>
      </w:r>
      <w:r>
        <w:rPr>
          <w:spacing w:val="-9"/>
        </w:rPr>
        <w:t xml:space="preserve"> </w:t>
      </w:r>
      <w:r>
        <w:t>eyes</w:t>
      </w:r>
      <w:r>
        <w:rPr>
          <w:spacing w:val="-10"/>
        </w:rPr>
        <w:t xml:space="preserve"> </w:t>
      </w:r>
      <w:r>
        <w:t>to</w:t>
      </w:r>
      <w:r>
        <w:rPr>
          <w:spacing w:val="-9"/>
        </w:rPr>
        <w:t xml:space="preserve"> </w:t>
      </w:r>
      <w:r>
        <w:t>see</w:t>
      </w:r>
      <w:r>
        <w:rPr>
          <w:spacing w:val="-9"/>
        </w:rPr>
        <w:t xml:space="preserve"> </w:t>
      </w:r>
      <w:r>
        <w:t>the</w:t>
      </w:r>
      <w:r>
        <w:rPr>
          <w:spacing w:val="-9"/>
        </w:rPr>
        <w:t xml:space="preserve"> </w:t>
      </w:r>
      <w:r>
        <w:t>light</w:t>
      </w:r>
      <w:r>
        <w:rPr>
          <w:spacing w:val="-10"/>
        </w:rPr>
        <w:t xml:space="preserve"> </w:t>
      </w:r>
      <w:r>
        <w:t>of</w:t>
      </w:r>
      <w:r>
        <w:rPr>
          <w:spacing w:val="-9"/>
        </w:rPr>
        <w:t xml:space="preserve"> </w:t>
      </w:r>
      <w:r>
        <w:t>my</w:t>
      </w:r>
      <w:r>
        <w:rPr>
          <w:spacing w:val="-9"/>
        </w:rPr>
        <w:t xml:space="preserve"> </w:t>
      </w:r>
      <w:r>
        <w:t>precepts,</w:t>
      </w:r>
      <w:r>
        <w:rPr>
          <w:spacing w:val="-9"/>
        </w:rPr>
        <w:t xml:space="preserve"> </w:t>
      </w:r>
      <w:r>
        <w:t>and</w:t>
      </w:r>
      <w:r>
        <w:rPr>
          <w:spacing w:val="-9"/>
        </w:rPr>
        <w:t xml:space="preserve"> </w:t>
      </w:r>
      <w:r>
        <w:t>you</w:t>
      </w:r>
      <w:r>
        <w:rPr>
          <w:spacing w:val="-9"/>
        </w:rPr>
        <w:t xml:space="preserve"> </w:t>
      </w:r>
      <w:r>
        <w:t>used</w:t>
      </w:r>
      <w:r>
        <w:rPr>
          <w:spacing w:val="-9"/>
        </w:rPr>
        <w:t xml:space="preserve"> </w:t>
      </w:r>
      <w:r>
        <w:t>them</w:t>
      </w:r>
      <w:r>
        <w:rPr>
          <w:spacing w:val="-9"/>
        </w:rPr>
        <w:t xml:space="preserve"> </w:t>
      </w:r>
      <w:r>
        <w:t>to</w:t>
      </w:r>
      <w:r>
        <w:rPr>
          <w:spacing w:val="-9"/>
        </w:rPr>
        <w:t xml:space="preserve"> </w:t>
      </w:r>
      <w:r>
        <w:t>peer</w:t>
      </w:r>
      <w:r>
        <w:rPr>
          <w:spacing w:val="-9"/>
        </w:rPr>
        <w:t xml:space="preserve"> </w:t>
      </w:r>
      <w:r>
        <w:t>into the darkness! I am a humane judge, but</w:t>
      </w:r>
      <w:r>
        <w:rPr>
          <w:spacing w:val="-1"/>
        </w:rPr>
        <w:t xml:space="preserve"> </w:t>
      </w:r>
      <w:r>
        <w:t>a just one.</w:t>
      </w:r>
      <w:r>
        <w:rPr>
          <w:spacing w:val="-2"/>
        </w:rPr>
        <w:t xml:space="preserve"> </w:t>
      </w:r>
      <w:r>
        <w:t>To each I shall</w:t>
      </w:r>
      <w:r>
        <w:rPr>
          <w:spacing w:val="-2"/>
        </w:rPr>
        <w:t xml:space="preserve"> </w:t>
      </w:r>
      <w:r>
        <w:t>give</w:t>
      </w:r>
      <w:r>
        <w:rPr>
          <w:spacing w:val="-1"/>
        </w:rPr>
        <w:t xml:space="preserve"> </w:t>
      </w:r>
      <w:r>
        <w:t>what he deserves. I would have</w:t>
      </w:r>
      <w:r>
        <w:rPr>
          <w:spacing w:val="-2"/>
        </w:rPr>
        <w:t xml:space="preserve"> </w:t>
      </w:r>
      <w:r>
        <w:t>mercy</w:t>
      </w:r>
      <w:r>
        <w:rPr>
          <w:spacing w:val="-2"/>
        </w:rPr>
        <w:t xml:space="preserve"> </w:t>
      </w:r>
      <w:r>
        <w:t>on</w:t>
      </w:r>
      <w:r>
        <w:rPr>
          <w:spacing w:val="-2"/>
        </w:rPr>
        <w:t xml:space="preserve"> </w:t>
      </w:r>
      <w:r>
        <w:t>you,</w:t>
      </w:r>
      <w:r>
        <w:rPr>
          <w:spacing w:val="-2"/>
        </w:rPr>
        <w:t xml:space="preserve"> </w:t>
      </w:r>
      <w:r>
        <w:t>but</w:t>
      </w:r>
      <w:r>
        <w:rPr>
          <w:spacing w:val="-2"/>
        </w:rPr>
        <w:t xml:space="preserve"> </w:t>
      </w:r>
      <w:r>
        <w:t>I</w:t>
      </w:r>
      <w:r>
        <w:rPr>
          <w:spacing w:val="-2"/>
        </w:rPr>
        <w:t xml:space="preserve"> </w:t>
      </w:r>
      <w:r>
        <w:t>find</w:t>
      </w:r>
      <w:r>
        <w:rPr>
          <w:spacing w:val="-2"/>
        </w:rPr>
        <w:t xml:space="preserve"> </w:t>
      </w:r>
      <w:r>
        <w:t>no</w:t>
      </w:r>
      <w:r>
        <w:rPr>
          <w:spacing w:val="-1"/>
        </w:rPr>
        <w:t xml:space="preserve"> </w:t>
      </w:r>
      <w:r>
        <w:t>oil</w:t>
      </w:r>
      <w:r>
        <w:rPr>
          <w:spacing w:val="-2"/>
        </w:rPr>
        <w:t xml:space="preserve"> </w:t>
      </w:r>
      <w:r>
        <w:t>in</w:t>
      </w:r>
      <w:r>
        <w:rPr>
          <w:spacing w:val="-2"/>
        </w:rPr>
        <w:t xml:space="preserve"> </w:t>
      </w:r>
      <w:r>
        <w:t>your</w:t>
      </w:r>
      <w:r>
        <w:rPr>
          <w:spacing w:val="-1"/>
        </w:rPr>
        <w:t xml:space="preserve"> </w:t>
      </w:r>
      <w:r>
        <w:t>jars. I</w:t>
      </w:r>
      <w:r>
        <w:rPr>
          <w:spacing w:val="-2"/>
        </w:rPr>
        <w:t xml:space="preserve"> </w:t>
      </w:r>
      <w:r>
        <w:t>would</w:t>
      </w:r>
      <w:r>
        <w:rPr>
          <w:spacing w:val="-2"/>
        </w:rPr>
        <w:t xml:space="preserve"> </w:t>
      </w:r>
      <w:r>
        <w:t>be</w:t>
      </w:r>
      <w:r>
        <w:rPr>
          <w:spacing w:val="-2"/>
        </w:rPr>
        <w:t xml:space="preserve"> </w:t>
      </w:r>
      <w:r>
        <w:t>impelled</w:t>
      </w:r>
      <w:r>
        <w:rPr>
          <w:spacing w:val="-2"/>
        </w:rPr>
        <w:t xml:space="preserve"> </w:t>
      </w:r>
      <w:r>
        <w:t>to</w:t>
      </w:r>
      <w:r>
        <w:rPr>
          <w:spacing w:val="-2"/>
        </w:rPr>
        <w:t xml:space="preserve"> </w:t>
      </w:r>
      <w:r>
        <w:t>take</w:t>
      </w:r>
      <w:r>
        <w:rPr>
          <w:spacing w:val="-2"/>
        </w:rPr>
        <w:t xml:space="preserve"> </w:t>
      </w:r>
      <w:r>
        <w:t>pity,</w:t>
      </w:r>
      <w:r>
        <w:rPr>
          <w:spacing w:val="-2"/>
        </w:rPr>
        <w:t xml:space="preserve"> </w:t>
      </w:r>
      <w:r>
        <w:t>but</w:t>
      </w:r>
      <w:r>
        <w:rPr>
          <w:spacing w:val="-2"/>
        </w:rPr>
        <w:t xml:space="preserve"> </w:t>
      </w:r>
      <w:r>
        <w:t>your</w:t>
      </w:r>
      <w:r>
        <w:rPr>
          <w:spacing w:val="-2"/>
        </w:rPr>
        <w:t xml:space="preserve"> </w:t>
      </w:r>
      <w:r>
        <w:t>lamps are</w:t>
      </w:r>
      <w:r>
        <w:rPr>
          <w:spacing w:val="22"/>
        </w:rPr>
        <w:t xml:space="preserve"> </w:t>
      </w:r>
      <w:r>
        <w:t>not</w:t>
      </w:r>
      <w:r>
        <w:rPr>
          <w:spacing w:val="22"/>
        </w:rPr>
        <w:t xml:space="preserve"> </w:t>
      </w:r>
      <w:r>
        <w:t>cleaned.</w:t>
      </w:r>
      <w:r>
        <w:rPr>
          <w:spacing w:val="23"/>
        </w:rPr>
        <w:t xml:space="preserve"> </w:t>
      </w:r>
      <w:r>
        <w:t>Go</w:t>
      </w:r>
      <w:r>
        <w:rPr>
          <w:spacing w:val="19"/>
        </w:rPr>
        <w:t xml:space="preserve"> </w:t>
      </w:r>
      <w:r>
        <w:t>from</w:t>
      </w:r>
      <w:r>
        <w:rPr>
          <w:spacing w:val="23"/>
        </w:rPr>
        <w:t xml:space="preserve"> </w:t>
      </w:r>
      <w:r>
        <w:t>me.</w:t>
      </w:r>
      <w:r>
        <w:rPr>
          <w:spacing w:val="22"/>
        </w:rPr>
        <w:t xml:space="preserve"> </w:t>
      </w:r>
      <w:r>
        <w:t>...</w:t>
      </w:r>
      <w:r>
        <w:rPr>
          <w:spacing w:val="22"/>
        </w:rPr>
        <w:t xml:space="preserve"> </w:t>
      </w:r>
      <w:r>
        <w:t>Thus</w:t>
      </w:r>
      <w:r>
        <w:rPr>
          <w:spacing w:val="22"/>
        </w:rPr>
        <w:t xml:space="preserve"> </w:t>
      </w:r>
      <w:r>
        <w:t>will</w:t>
      </w:r>
      <w:r>
        <w:rPr>
          <w:spacing w:val="22"/>
        </w:rPr>
        <w:t xml:space="preserve"> </w:t>
      </w:r>
      <w:r>
        <w:t>speak</w:t>
      </w:r>
      <w:r>
        <w:rPr>
          <w:spacing w:val="23"/>
        </w:rPr>
        <w:t xml:space="preserve"> </w:t>
      </w:r>
      <w:r>
        <w:t>the</w:t>
      </w:r>
      <w:r>
        <w:rPr>
          <w:spacing w:val="22"/>
        </w:rPr>
        <w:t xml:space="preserve"> </w:t>
      </w:r>
      <w:r>
        <w:t>Lord.</w:t>
      </w:r>
      <w:r>
        <w:rPr>
          <w:spacing w:val="22"/>
        </w:rPr>
        <w:t xml:space="preserve"> </w:t>
      </w:r>
      <w:r>
        <w:t>And</w:t>
      </w:r>
      <w:r>
        <w:rPr>
          <w:spacing w:val="23"/>
        </w:rPr>
        <w:t xml:space="preserve"> </w:t>
      </w:r>
      <w:r>
        <w:t>they</w:t>
      </w:r>
      <w:r>
        <w:rPr>
          <w:spacing w:val="20"/>
        </w:rPr>
        <w:t xml:space="preserve"> </w:t>
      </w:r>
      <w:r>
        <w:t>...</w:t>
      </w:r>
      <w:r>
        <w:rPr>
          <w:spacing w:val="21"/>
        </w:rPr>
        <w:t xml:space="preserve"> </w:t>
      </w:r>
      <w:r>
        <w:t>and</w:t>
      </w:r>
      <w:r>
        <w:rPr>
          <w:spacing w:val="22"/>
        </w:rPr>
        <w:t xml:space="preserve"> </w:t>
      </w:r>
      <w:r>
        <w:t>perhaps</w:t>
      </w:r>
      <w:r>
        <w:rPr>
          <w:spacing w:val="22"/>
        </w:rPr>
        <w:t xml:space="preserve"> </w:t>
      </w:r>
      <w:r>
        <w:t>we</w:t>
      </w:r>
      <w:r>
        <w:rPr>
          <w:spacing w:val="58"/>
          <w:w w:val="150"/>
        </w:rPr>
        <w:t xml:space="preserve">  </w:t>
      </w:r>
      <w:r>
        <w:rPr>
          <w:spacing w:val="-4"/>
        </w:rPr>
        <w:t>will</w:t>
      </w:r>
    </w:p>
    <w:p w14:paraId="30FC6FB2" w14:textId="77777777" w:rsidR="00565177" w:rsidRDefault="00FF66D4">
      <w:pPr>
        <w:pStyle w:val="BodyText"/>
        <w:spacing w:line="254" w:lineRule="exact"/>
        <w:ind w:firstLine="0"/>
      </w:pPr>
      <w:r>
        <w:t>descend</w:t>
      </w:r>
      <w:r>
        <w:rPr>
          <w:spacing w:val="-10"/>
        </w:rPr>
        <w:t xml:space="preserve"> </w:t>
      </w:r>
      <w:r>
        <w:t>into</w:t>
      </w:r>
      <w:r>
        <w:rPr>
          <w:spacing w:val="-10"/>
        </w:rPr>
        <w:t xml:space="preserve"> </w:t>
      </w:r>
      <w:r>
        <w:t>the</w:t>
      </w:r>
      <w:r>
        <w:rPr>
          <w:spacing w:val="-10"/>
        </w:rPr>
        <w:t xml:space="preserve"> </w:t>
      </w:r>
      <w:r>
        <w:t>eternal</w:t>
      </w:r>
      <w:r>
        <w:rPr>
          <w:spacing w:val="-10"/>
        </w:rPr>
        <w:t xml:space="preserve"> </w:t>
      </w:r>
      <w:r>
        <w:t>torment.</w:t>
      </w:r>
      <w:r>
        <w:rPr>
          <w:spacing w:val="-10"/>
        </w:rPr>
        <w:t xml:space="preserve"> </w:t>
      </w:r>
      <w:r>
        <w:t>In</w:t>
      </w:r>
      <w:r>
        <w:rPr>
          <w:spacing w:val="-10"/>
        </w:rPr>
        <w:t xml:space="preserve"> </w:t>
      </w:r>
      <w:r>
        <w:t>the</w:t>
      </w:r>
      <w:r>
        <w:rPr>
          <w:spacing w:val="-10"/>
        </w:rPr>
        <w:t xml:space="preserve"> </w:t>
      </w:r>
      <w:r>
        <w:t>name</w:t>
      </w:r>
      <w:r>
        <w:rPr>
          <w:spacing w:val="-10"/>
        </w:rPr>
        <w:t xml:space="preserve"> </w:t>
      </w:r>
      <w:r>
        <w:t>of</w:t>
      </w:r>
      <w:r>
        <w:rPr>
          <w:spacing w:val="-11"/>
        </w:rPr>
        <w:t xml:space="preserve"> </w:t>
      </w:r>
      <w:r>
        <w:t>the</w:t>
      </w:r>
      <w:r>
        <w:rPr>
          <w:spacing w:val="-10"/>
        </w:rPr>
        <w:t xml:space="preserve"> </w:t>
      </w:r>
      <w:r>
        <w:t>Father,</w:t>
      </w:r>
      <w:r>
        <w:rPr>
          <w:spacing w:val="-10"/>
        </w:rPr>
        <w:t xml:space="preserve"> </w:t>
      </w:r>
      <w:r>
        <w:t>of</w:t>
      </w:r>
      <w:r>
        <w:rPr>
          <w:spacing w:val="-11"/>
        </w:rPr>
        <w:t xml:space="preserve"> </w:t>
      </w:r>
      <w:r>
        <w:t>the</w:t>
      </w:r>
      <w:r>
        <w:rPr>
          <w:spacing w:val="-9"/>
        </w:rPr>
        <w:t xml:space="preserve"> </w:t>
      </w:r>
      <w:r>
        <w:t>Son,</w:t>
      </w:r>
      <w:r>
        <w:rPr>
          <w:spacing w:val="-10"/>
        </w:rPr>
        <w:t xml:space="preserve"> </w:t>
      </w:r>
      <w:r>
        <w:t>and</w:t>
      </w:r>
      <w:r>
        <w:rPr>
          <w:spacing w:val="-12"/>
        </w:rPr>
        <w:t xml:space="preserve"> </w:t>
      </w:r>
      <w:r>
        <w:t>of</w:t>
      </w:r>
      <w:r>
        <w:rPr>
          <w:spacing w:val="-11"/>
        </w:rPr>
        <w:t xml:space="preserve"> </w:t>
      </w:r>
      <w:r>
        <w:t>the</w:t>
      </w:r>
      <w:r>
        <w:rPr>
          <w:spacing w:val="-10"/>
        </w:rPr>
        <w:t xml:space="preserve"> </w:t>
      </w:r>
      <w:r>
        <w:t>Holy</w:t>
      </w:r>
      <w:r>
        <w:rPr>
          <w:spacing w:val="-10"/>
        </w:rPr>
        <w:t xml:space="preserve"> </w:t>
      </w:r>
      <w:r>
        <w:rPr>
          <w:spacing w:val="-2"/>
        </w:rPr>
        <w:t>Ghost.”</w:t>
      </w:r>
    </w:p>
    <w:p w14:paraId="30FC6FB3" w14:textId="77777777" w:rsidR="00565177" w:rsidRDefault="00FF66D4">
      <w:pPr>
        <w:pStyle w:val="BodyText"/>
        <w:spacing w:line="274" w:lineRule="exact"/>
        <w:ind w:left="1307" w:firstLine="0"/>
      </w:pPr>
      <w:r>
        <w:rPr>
          <w:spacing w:val="-4"/>
        </w:rPr>
        <w:t>“Amen,”</w:t>
      </w:r>
      <w:r>
        <w:rPr>
          <w:spacing w:val="-7"/>
        </w:rPr>
        <w:t xml:space="preserve"> </w:t>
      </w:r>
      <w:r>
        <w:rPr>
          <w:spacing w:val="-4"/>
        </w:rPr>
        <w:t>all</w:t>
      </w:r>
      <w:r>
        <w:rPr>
          <w:spacing w:val="-6"/>
        </w:rPr>
        <w:t xml:space="preserve"> </w:t>
      </w:r>
      <w:r>
        <w:rPr>
          <w:spacing w:val="-4"/>
        </w:rPr>
        <w:t>replied,</w:t>
      </w:r>
      <w:r>
        <w:rPr>
          <w:spacing w:val="-8"/>
        </w:rPr>
        <w:t xml:space="preserve"> </w:t>
      </w:r>
      <w:r>
        <w:rPr>
          <w:spacing w:val="-4"/>
        </w:rPr>
        <w:t>with</w:t>
      </w:r>
      <w:r>
        <w:rPr>
          <w:spacing w:val="-6"/>
        </w:rPr>
        <w:t xml:space="preserve"> </w:t>
      </w:r>
      <w:r>
        <w:rPr>
          <w:spacing w:val="-4"/>
        </w:rPr>
        <w:t>one</w:t>
      </w:r>
      <w:r>
        <w:rPr>
          <w:spacing w:val="-6"/>
        </w:rPr>
        <w:t xml:space="preserve"> </w:t>
      </w:r>
      <w:r>
        <w:rPr>
          <w:spacing w:val="-4"/>
        </w:rPr>
        <w:t>voice.</w:t>
      </w:r>
    </w:p>
    <w:p w14:paraId="30FC6FB4" w14:textId="77777777" w:rsidR="00565177" w:rsidRDefault="00FF66D4">
      <w:pPr>
        <w:pStyle w:val="BodyText"/>
        <w:spacing w:before="269" w:line="235" w:lineRule="auto"/>
        <w:ind w:left="1019" w:right="517" w:firstLine="0"/>
      </w:pPr>
      <w:r>
        <w:t>In</w:t>
      </w:r>
      <w:r>
        <w:rPr>
          <w:spacing w:val="-14"/>
        </w:rPr>
        <w:t xml:space="preserve"> </w:t>
      </w:r>
      <w:r>
        <w:t>a</w:t>
      </w:r>
      <w:r>
        <w:rPr>
          <w:spacing w:val="-14"/>
        </w:rPr>
        <w:t xml:space="preserve"> </w:t>
      </w:r>
      <w:r>
        <w:t>line,</w:t>
      </w:r>
      <w:r>
        <w:rPr>
          <w:spacing w:val="-14"/>
        </w:rPr>
        <w:t xml:space="preserve"> </w:t>
      </w:r>
      <w:r>
        <w:t>without</w:t>
      </w:r>
      <w:r>
        <w:rPr>
          <w:spacing w:val="-14"/>
        </w:rPr>
        <w:t xml:space="preserve"> </w:t>
      </w:r>
      <w:r>
        <w:t>a</w:t>
      </w:r>
      <w:r>
        <w:rPr>
          <w:spacing w:val="-14"/>
        </w:rPr>
        <w:t xml:space="preserve"> </w:t>
      </w:r>
      <w:r>
        <w:t>murmur,</w:t>
      </w:r>
      <w:r>
        <w:rPr>
          <w:spacing w:val="-14"/>
        </w:rPr>
        <w:t xml:space="preserve"> </w:t>
      </w:r>
      <w:r>
        <w:t>the</w:t>
      </w:r>
      <w:r>
        <w:rPr>
          <w:spacing w:val="-14"/>
        </w:rPr>
        <w:t xml:space="preserve"> </w:t>
      </w:r>
      <w:r>
        <w:t>monks</w:t>
      </w:r>
      <w:r>
        <w:rPr>
          <w:spacing w:val="-15"/>
        </w:rPr>
        <w:t xml:space="preserve"> </w:t>
      </w:r>
      <w:r>
        <w:t>went</w:t>
      </w:r>
      <w:r>
        <w:rPr>
          <w:spacing w:val="-14"/>
        </w:rPr>
        <w:t xml:space="preserve"> </w:t>
      </w:r>
      <w:r>
        <w:t>off</w:t>
      </w:r>
      <w:r>
        <w:rPr>
          <w:spacing w:val="-14"/>
        </w:rPr>
        <w:t xml:space="preserve"> </w:t>
      </w:r>
      <w:r>
        <w:t>to</w:t>
      </w:r>
      <w:r>
        <w:rPr>
          <w:spacing w:val="-12"/>
        </w:rPr>
        <w:t xml:space="preserve"> </w:t>
      </w:r>
      <w:r>
        <w:t>their</w:t>
      </w:r>
      <w:r>
        <w:rPr>
          <w:spacing w:val="-14"/>
        </w:rPr>
        <w:t xml:space="preserve"> </w:t>
      </w:r>
      <w:r>
        <w:t>pallets.</w:t>
      </w:r>
      <w:r>
        <w:rPr>
          <w:spacing w:val="-14"/>
        </w:rPr>
        <w:t xml:space="preserve"> </w:t>
      </w:r>
      <w:r>
        <w:t>Feeling</w:t>
      </w:r>
      <w:r>
        <w:rPr>
          <w:spacing w:val="-14"/>
        </w:rPr>
        <w:t xml:space="preserve"> </w:t>
      </w:r>
      <w:r>
        <w:t>no</w:t>
      </w:r>
      <w:r>
        <w:rPr>
          <w:spacing w:val="-14"/>
        </w:rPr>
        <w:t xml:space="preserve"> </w:t>
      </w:r>
      <w:r>
        <w:t>desire</w:t>
      </w:r>
      <w:r>
        <w:rPr>
          <w:spacing w:val="-13"/>
        </w:rPr>
        <w:t xml:space="preserve"> </w:t>
      </w:r>
      <w:r>
        <w:t>to</w:t>
      </w:r>
      <w:r>
        <w:rPr>
          <w:spacing w:val="-14"/>
        </w:rPr>
        <w:t xml:space="preserve"> </w:t>
      </w:r>
      <w:r>
        <w:t>speak</w:t>
      </w:r>
      <w:r>
        <w:rPr>
          <w:spacing w:val="-14"/>
        </w:rPr>
        <w:t xml:space="preserve"> </w:t>
      </w:r>
      <w:r>
        <w:t>with</w:t>
      </w:r>
      <w:r>
        <w:rPr>
          <w:spacing w:val="-14"/>
        </w:rPr>
        <w:t xml:space="preserve"> </w:t>
      </w:r>
      <w:r>
        <w:t>one another,</w:t>
      </w:r>
      <w:r>
        <w:rPr>
          <w:spacing w:val="-14"/>
        </w:rPr>
        <w:t xml:space="preserve"> </w:t>
      </w:r>
      <w:r>
        <w:t>the</w:t>
      </w:r>
      <w:r>
        <w:rPr>
          <w:spacing w:val="-14"/>
        </w:rPr>
        <w:t xml:space="preserve"> </w:t>
      </w:r>
      <w:r>
        <w:t>Minorites</w:t>
      </w:r>
      <w:r>
        <w:rPr>
          <w:spacing w:val="-14"/>
        </w:rPr>
        <w:t xml:space="preserve"> </w:t>
      </w:r>
      <w:r>
        <w:t>and</w:t>
      </w:r>
      <w:r>
        <w:rPr>
          <w:spacing w:val="-14"/>
        </w:rPr>
        <w:t xml:space="preserve"> </w:t>
      </w:r>
      <w:r>
        <w:t>the</w:t>
      </w:r>
      <w:r>
        <w:rPr>
          <w:spacing w:val="-14"/>
        </w:rPr>
        <w:t xml:space="preserve"> </w:t>
      </w:r>
      <w:r>
        <w:t>Pope’s</w:t>
      </w:r>
      <w:r>
        <w:rPr>
          <w:spacing w:val="-14"/>
        </w:rPr>
        <w:t xml:space="preserve"> </w:t>
      </w:r>
      <w:r>
        <w:t>men</w:t>
      </w:r>
      <w:r>
        <w:rPr>
          <w:spacing w:val="-14"/>
        </w:rPr>
        <w:t xml:space="preserve"> </w:t>
      </w:r>
      <w:r>
        <w:t>disappeared,</w:t>
      </w:r>
      <w:r>
        <w:rPr>
          <w:spacing w:val="-14"/>
        </w:rPr>
        <w:t xml:space="preserve"> </w:t>
      </w:r>
      <w:r>
        <w:t>longing</w:t>
      </w:r>
      <w:r>
        <w:rPr>
          <w:spacing w:val="-14"/>
        </w:rPr>
        <w:t xml:space="preserve"> </w:t>
      </w:r>
      <w:r>
        <w:t>for</w:t>
      </w:r>
      <w:r>
        <w:rPr>
          <w:spacing w:val="-14"/>
        </w:rPr>
        <w:t xml:space="preserve"> </w:t>
      </w:r>
      <w:r>
        <w:t>solitude</w:t>
      </w:r>
      <w:r>
        <w:rPr>
          <w:spacing w:val="-14"/>
        </w:rPr>
        <w:t xml:space="preserve"> </w:t>
      </w:r>
      <w:r>
        <w:t>and</w:t>
      </w:r>
      <w:r>
        <w:rPr>
          <w:spacing w:val="-14"/>
        </w:rPr>
        <w:t xml:space="preserve"> </w:t>
      </w:r>
      <w:r>
        <w:t>rest.</w:t>
      </w:r>
      <w:r>
        <w:rPr>
          <w:spacing w:val="-14"/>
        </w:rPr>
        <w:t xml:space="preserve"> </w:t>
      </w:r>
      <w:r>
        <w:t>My</w:t>
      </w:r>
      <w:r>
        <w:rPr>
          <w:spacing w:val="-14"/>
        </w:rPr>
        <w:t xml:space="preserve"> </w:t>
      </w:r>
      <w:r>
        <w:t>heart</w:t>
      </w:r>
      <w:r>
        <w:rPr>
          <w:spacing w:val="-14"/>
        </w:rPr>
        <w:t xml:space="preserve"> </w:t>
      </w:r>
      <w:r>
        <w:t xml:space="preserve">was </w:t>
      </w:r>
      <w:r>
        <w:rPr>
          <w:spacing w:val="-2"/>
        </w:rPr>
        <w:t>heavy.</w:t>
      </w:r>
    </w:p>
    <w:p w14:paraId="30FC6FB5" w14:textId="77777777" w:rsidR="00565177" w:rsidRDefault="00FF66D4">
      <w:pPr>
        <w:pStyle w:val="BodyText"/>
        <w:spacing w:line="235" w:lineRule="auto"/>
        <w:ind w:left="1019" w:right="514"/>
      </w:pPr>
      <w:r>
        <w:t>“To</w:t>
      </w:r>
      <w:r>
        <w:rPr>
          <w:spacing w:val="-4"/>
        </w:rPr>
        <w:t xml:space="preserve"> </w:t>
      </w:r>
      <w:r>
        <w:t>bed,</w:t>
      </w:r>
      <w:r>
        <w:rPr>
          <w:spacing w:val="-4"/>
        </w:rPr>
        <w:t xml:space="preserve"> </w:t>
      </w:r>
      <w:r>
        <w:t>Adso,”</w:t>
      </w:r>
      <w:r>
        <w:rPr>
          <w:spacing w:val="-4"/>
        </w:rPr>
        <w:t xml:space="preserve"> </w:t>
      </w:r>
      <w:r>
        <w:t>William</w:t>
      </w:r>
      <w:r>
        <w:rPr>
          <w:spacing w:val="-7"/>
        </w:rPr>
        <w:t xml:space="preserve"> </w:t>
      </w:r>
      <w:r>
        <w:t>said</w:t>
      </w:r>
      <w:r>
        <w:rPr>
          <w:spacing w:val="-4"/>
        </w:rPr>
        <w:t xml:space="preserve"> </w:t>
      </w:r>
      <w:r>
        <w:t>to</w:t>
      </w:r>
      <w:r>
        <w:rPr>
          <w:spacing w:val="-4"/>
        </w:rPr>
        <w:t xml:space="preserve"> </w:t>
      </w:r>
      <w:r>
        <w:t>me,</w:t>
      </w:r>
      <w:r>
        <w:rPr>
          <w:spacing w:val="-4"/>
        </w:rPr>
        <w:t xml:space="preserve"> </w:t>
      </w:r>
      <w:r>
        <w:t>climbing</w:t>
      </w:r>
      <w:r>
        <w:rPr>
          <w:spacing w:val="-4"/>
        </w:rPr>
        <w:t xml:space="preserve"> </w:t>
      </w:r>
      <w:r>
        <w:t>the</w:t>
      </w:r>
      <w:r>
        <w:rPr>
          <w:spacing w:val="-6"/>
        </w:rPr>
        <w:t xml:space="preserve"> </w:t>
      </w:r>
      <w:r>
        <w:t>stairs</w:t>
      </w:r>
      <w:r>
        <w:rPr>
          <w:spacing w:val="-5"/>
        </w:rPr>
        <w:t xml:space="preserve"> </w:t>
      </w:r>
      <w:r>
        <w:t>of</w:t>
      </w:r>
      <w:r>
        <w:rPr>
          <w:spacing w:val="-5"/>
        </w:rPr>
        <w:t xml:space="preserve"> </w:t>
      </w:r>
      <w:r>
        <w:t>the</w:t>
      </w:r>
      <w:r>
        <w:rPr>
          <w:spacing w:val="-4"/>
        </w:rPr>
        <w:t xml:space="preserve"> </w:t>
      </w:r>
      <w:r>
        <w:t>pilgrims’</w:t>
      </w:r>
      <w:r>
        <w:rPr>
          <w:spacing w:val="-4"/>
        </w:rPr>
        <w:t xml:space="preserve"> </w:t>
      </w:r>
      <w:r>
        <w:t>hospice.</w:t>
      </w:r>
      <w:r>
        <w:rPr>
          <w:spacing w:val="-4"/>
        </w:rPr>
        <w:t xml:space="preserve"> </w:t>
      </w:r>
      <w:r>
        <w:t>“This</w:t>
      </w:r>
      <w:r>
        <w:rPr>
          <w:spacing w:val="-4"/>
        </w:rPr>
        <w:t xml:space="preserve"> </w:t>
      </w:r>
      <w:r>
        <w:t>is</w:t>
      </w:r>
      <w:r>
        <w:rPr>
          <w:spacing w:val="-4"/>
        </w:rPr>
        <w:t xml:space="preserve"> </w:t>
      </w:r>
      <w:r>
        <w:t>not</w:t>
      </w:r>
      <w:r>
        <w:rPr>
          <w:spacing w:val="-4"/>
        </w:rPr>
        <w:t xml:space="preserve"> </w:t>
      </w:r>
      <w:r>
        <w:t>a night for roaming about. Bernard Gui might have the idea of heralding the end of the world by beginning</w:t>
      </w:r>
      <w:r>
        <w:rPr>
          <w:spacing w:val="-11"/>
        </w:rPr>
        <w:t xml:space="preserve"> </w:t>
      </w:r>
      <w:r>
        <w:t>with</w:t>
      </w:r>
      <w:r>
        <w:rPr>
          <w:spacing w:val="-11"/>
        </w:rPr>
        <w:t xml:space="preserve"> </w:t>
      </w:r>
      <w:r>
        <w:t>our</w:t>
      </w:r>
      <w:r>
        <w:rPr>
          <w:spacing w:val="-11"/>
        </w:rPr>
        <w:t xml:space="preserve"> </w:t>
      </w:r>
      <w:r>
        <w:t>carcasses.</w:t>
      </w:r>
      <w:r>
        <w:rPr>
          <w:spacing w:val="-11"/>
        </w:rPr>
        <w:t xml:space="preserve"> </w:t>
      </w:r>
      <w:r>
        <w:t>Tomorrow</w:t>
      </w:r>
      <w:r>
        <w:rPr>
          <w:spacing w:val="-11"/>
        </w:rPr>
        <w:t xml:space="preserve"> </w:t>
      </w:r>
      <w:r>
        <w:t>we</w:t>
      </w:r>
      <w:r>
        <w:rPr>
          <w:spacing w:val="-11"/>
        </w:rPr>
        <w:t xml:space="preserve"> </w:t>
      </w:r>
      <w:r>
        <w:t>must</w:t>
      </w:r>
      <w:r>
        <w:rPr>
          <w:spacing w:val="-11"/>
        </w:rPr>
        <w:t xml:space="preserve"> </w:t>
      </w:r>
      <w:r>
        <w:t>try</w:t>
      </w:r>
      <w:r>
        <w:rPr>
          <w:spacing w:val="-11"/>
        </w:rPr>
        <w:t xml:space="preserve"> </w:t>
      </w:r>
      <w:r>
        <w:t>to</w:t>
      </w:r>
      <w:r>
        <w:rPr>
          <w:spacing w:val="-11"/>
        </w:rPr>
        <w:t xml:space="preserve"> </w:t>
      </w:r>
      <w:r>
        <w:t>be</w:t>
      </w:r>
      <w:r>
        <w:rPr>
          <w:spacing w:val="-11"/>
        </w:rPr>
        <w:t xml:space="preserve"> </w:t>
      </w:r>
      <w:r>
        <w:t>present</w:t>
      </w:r>
      <w:r>
        <w:rPr>
          <w:spacing w:val="-11"/>
        </w:rPr>
        <w:t xml:space="preserve"> </w:t>
      </w:r>
      <w:r>
        <w:t>at</w:t>
      </w:r>
      <w:r>
        <w:rPr>
          <w:spacing w:val="-11"/>
        </w:rPr>
        <w:t xml:space="preserve"> </w:t>
      </w:r>
      <w:r>
        <w:t>matins,</w:t>
      </w:r>
      <w:r>
        <w:rPr>
          <w:spacing w:val="-11"/>
        </w:rPr>
        <w:t xml:space="preserve"> </w:t>
      </w:r>
      <w:r>
        <w:t>because</w:t>
      </w:r>
      <w:r>
        <w:rPr>
          <w:spacing w:val="-11"/>
        </w:rPr>
        <w:t xml:space="preserve"> </w:t>
      </w:r>
      <w:r>
        <w:t>immediately afterward</w:t>
      </w:r>
      <w:r>
        <w:rPr>
          <w:spacing w:val="-12"/>
        </w:rPr>
        <w:t xml:space="preserve"> </w:t>
      </w:r>
      <w:r>
        <w:t>Michael</w:t>
      </w:r>
      <w:r>
        <w:rPr>
          <w:spacing w:val="-14"/>
        </w:rPr>
        <w:t xml:space="preserve"> </w:t>
      </w:r>
      <w:r>
        <w:t>and</w:t>
      </w:r>
      <w:r>
        <w:rPr>
          <w:spacing w:val="-12"/>
        </w:rPr>
        <w:t xml:space="preserve"> </w:t>
      </w:r>
      <w:r>
        <w:t>the</w:t>
      </w:r>
      <w:r>
        <w:rPr>
          <w:spacing w:val="-14"/>
        </w:rPr>
        <w:t xml:space="preserve"> </w:t>
      </w:r>
      <w:r>
        <w:t>other</w:t>
      </w:r>
      <w:r>
        <w:rPr>
          <w:spacing w:val="-12"/>
        </w:rPr>
        <w:t xml:space="preserve"> </w:t>
      </w:r>
      <w:r>
        <w:t>Minorites</w:t>
      </w:r>
      <w:r>
        <w:rPr>
          <w:spacing w:val="-14"/>
        </w:rPr>
        <w:t xml:space="preserve"> </w:t>
      </w:r>
      <w:r>
        <w:t>will</w:t>
      </w:r>
      <w:r>
        <w:rPr>
          <w:spacing w:val="-12"/>
        </w:rPr>
        <w:t xml:space="preserve"> </w:t>
      </w:r>
      <w:r>
        <w:t>leave.”</w:t>
      </w:r>
    </w:p>
    <w:p w14:paraId="30FC6FB6" w14:textId="77777777" w:rsidR="00565177" w:rsidRDefault="00FF66D4">
      <w:pPr>
        <w:pStyle w:val="BodyText"/>
        <w:spacing w:line="267" w:lineRule="exact"/>
        <w:ind w:left="1307" w:firstLine="0"/>
      </w:pPr>
      <w:r>
        <w:rPr>
          <w:spacing w:val="-4"/>
        </w:rPr>
        <w:t>“Will</w:t>
      </w:r>
      <w:r>
        <w:rPr>
          <w:spacing w:val="-7"/>
        </w:rPr>
        <w:t xml:space="preserve"> </w:t>
      </w:r>
      <w:r>
        <w:rPr>
          <w:spacing w:val="-4"/>
        </w:rPr>
        <w:t>Bernard</w:t>
      </w:r>
      <w:r>
        <w:rPr>
          <w:spacing w:val="-7"/>
        </w:rPr>
        <w:t xml:space="preserve"> </w:t>
      </w:r>
      <w:r>
        <w:rPr>
          <w:spacing w:val="-4"/>
        </w:rPr>
        <w:t>leave,</w:t>
      </w:r>
      <w:r>
        <w:rPr>
          <w:spacing w:val="-6"/>
        </w:rPr>
        <w:t xml:space="preserve"> </w:t>
      </w:r>
      <w:r>
        <w:rPr>
          <w:spacing w:val="-4"/>
        </w:rPr>
        <w:t>too,</w:t>
      </w:r>
      <w:r>
        <w:rPr>
          <w:spacing w:val="-9"/>
        </w:rPr>
        <w:t xml:space="preserve"> </w:t>
      </w:r>
      <w:r>
        <w:rPr>
          <w:spacing w:val="-4"/>
        </w:rPr>
        <w:t>with</w:t>
      </w:r>
      <w:r>
        <w:rPr>
          <w:spacing w:val="-7"/>
        </w:rPr>
        <w:t xml:space="preserve"> </w:t>
      </w:r>
      <w:r>
        <w:rPr>
          <w:spacing w:val="-4"/>
        </w:rPr>
        <w:t>his</w:t>
      </w:r>
      <w:r>
        <w:rPr>
          <w:spacing w:val="-7"/>
        </w:rPr>
        <w:t xml:space="preserve"> </w:t>
      </w:r>
      <w:r>
        <w:rPr>
          <w:spacing w:val="-4"/>
        </w:rPr>
        <w:t>prisoners?”</w:t>
      </w:r>
      <w:r>
        <w:rPr>
          <w:spacing w:val="-7"/>
        </w:rPr>
        <w:t xml:space="preserve"> </w:t>
      </w:r>
      <w:r>
        <w:rPr>
          <w:spacing w:val="-4"/>
        </w:rPr>
        <w:t>I</w:t>
      </w:r>
      <w:r>
        <w:rPr>
          <w:spacing w:val="-6"/>
        </w:rPr>
        <w:t xml:space="preserve"> </w:t>
      </w:r>
      <w:r>
        <w:rPr>
          <w:spacing w:val="-4"/>
        </w:rPr>
        <w:t>asked</w:t>
      </w:r>
      <w:r>
        <w:rPr>
          <w:spacing w:val="-7"/>
        </w:rPr>
        <w:t xml:space="preserve"> </w:t>
      </w:r>
      <w:r>
        <w:rPr>
          <w:spacing w:val="-4"/>
        </w:rPr>
        <w:t>in</w:t>
      </w:r>
      <w:r>
        <w:rPr>
          <w:spacing w:val="-6"/>
        </w:rPr>
        <w:t xml:space="preserve"> </w:t>
      </w:r>
      <w:r>
        <w:rPr>
          <w:spacing w:val="-4"/>
        </w:rPr>
        <w:t>a</w:t>
      </w:r>
      <w:r>
        <w:rPr>
          <w:spacing w:val="-7"/>
        </w:rPr>
        <w:t xml:space="preserve"> </w:t>
      </w:r>
      <w:r>
        <w:rPr>
          <w:spacing w:val="-4"/>
        </w:rPr>
        <w:t>faint</w:t>
      </w:r>
      <w:r>
        <w:rPr>
          <w:spacing w:val="-6"/>
        </w:rPr>
        <w:t xml:space="preserve"> </w:t>
      </w:r>
      <w:r>
        <w:rPr>
          <w:spacing w:val="-4"/>
        </w:rPr>
        <w:t>voice.</w:t>
      </w:r>
    </w:p>
    <w:p w14:paraId="30FC6FB7" w14:textId="77777777" w:rsidR="00565177" w:rsidRDefault="00FF66D4">
      <w:pPr>
        <w:pStyle w:val="BodyText"/>
        <w:spacing w:before="1" w:line="232" w:lineRule="auto"/>
        <w:ind w:left="1019" w:right="514"/>
      </w:pPr>
      <w:r>
        <w:rPr>
          <w:spacing w:val="-2"/>
        </w:rPr>
        <w:t>“Surely</w:t>
      </w:r>
      <w:r>
        <w:rPr>
          <w:spacing w:val="-9"/>
        </w:rPr>
        <w:t xml:space="preserve"> </w:t>
      </w:r>
      <w:r>
        <w:rPr>
          <w:spacing w:val="-2"/>
        </w:rPr>
        <w:t>he</w:t>
      </w:r>
      <w:r>
        <w:rPr>
          <w:spacing w:val="-9"/>
        </w:rPr>
        <w:t xml:space="preserve"> </w:t>
      </w:r>
      <w:r>
        <w:rPr>
          <w:spacing w:val="-2"/>
        </w:rPr>
        <w:t>has</w:t>
      </w:r>
      <w:r>
        <w:rPr>
          <w:spacing w:val="-11"/>
        </w:rPr>
        <w:t xml:space="preserve"> </w:t>
      </w:r>
      <w:r>
        <w:rPr>
          <w:spacing w:val="-2"/>
        </w:rPr>
        <w:t>nothing</w:t>
      </w:r>
      <w:r>
        <w:rPr>
          <w:spacing w:val="-9"/>
        </w:rPr>
        <w:t xml:space="preserve"> </w:t>
      </w:r>
      <w:r>
        <w:rPr>
          <w:spacing w:val="-2"/>
        </w:rPr>
        <w:t>more</w:t>
      </w:r>
      <w:r>
        <w:rPr>
          <w:spacing w:val="-9"/>
        </w:rPr>
        <w:t xml:space="preserve"> </w:t>
      </w:r>
      <w:r>
        <w:rPr>
          <w:spacing w:val="-2"/>
        </w:rPr>
        <w:t>to</w:t>
      </w:r>
      <w:r>
        <w:rPr>
          <w:spacing w:val="-9"/>
        </w:rPr>
        <w:t xml:space="preserve"> </w:t>
      </w:r>
      <w:r>
        <w:rPr>
          <w:spacing w:val="-2"/>
        </w:rPr>
        <w:t>do</w:t>
      </w:r>
      <w:r>
        <w:rPr>
          <w:spacing w:val="-7"/>
        </w:rPr>
        <w:t xml:space="preserve"> </w:t>
      </w:r>
      <w:r>
        <w:rPr>
          <w:spacing w:val="-2"/>
        </w:rPr>
        <w:t>here.</w:t>
      </w:r>
      <w:r>
        <w:rPr>
          <w:spacing w:val="-9"/>
        </w:rPr>
        <w:t xml:space="preserve"> </w:t>
      </w:r>
      <w:r>
        <w:rPr>
          <w:spacing w:val="-2"/>
        </w:rPr>
        <w:t>He</w:t>
      </w:r>
      <w:r>
        <w:rPr>
          <w:spacing w:val="-9"/>
        </w:rPr>
        <w:t xml:space="preserve"> </w:t>
      </w:r>
      <w:r>
        <w:rPr>
          <w:spacing w:val="-2"/>
        </w:rPr>
        <w:t>will</w:t>
      </w:r>
      <w:r>
        <w:rPr>
          <w:spacing w:val="-8"/>
        </w:rPr>
        <w:t xml:space="preserve"> </w:t>
      </w:r>
      <w:r>
        <w:rPr>
          <w:spacing w:val="-2"/>
        </w:rPr>
        <w:t>want</w:t>
      </w:r>
      <w:r>
        <w:rPr>
          <w:spacing w:val="-9"/>
        </w:rPr>
        <w:t xml:space="preserve"> </w:t>
      </w:r>
      <w:r>
        <w:rPr>
          <w:spacing w:val="-2"/>
        </w:rPr>
        <w:t>to</w:t>
      </w:r>
      <w:r>
        <w:rPr>
          <w:spacing w:val="-9"/>
        </w:rPr>
        <w:t xml:space="preserve"> </w:t>
      </w:r>
      <w:r>
        <w:rPr>
          <w:spacing w:val="-2"/>
        </w:rPr>
        <w:t>precede</w:t>
      </w:r>
      <w:r>
        <w:rPr>
          <w:spacing w:val="-9"/>
        </w:rPr>
        <w:t xml:space="preserve"> </w:t>
      </w:r>
      <w:r>
        <w:rPr>
          <w:spacing w:val="-2"/>
        </w:rPr>
        <w:t>Michael</w:t>
      </w:r>
      <w:r>
        <w:rPr>
          <w:spacing w:val="-9"/>
        </w:rPr>
        <w:t xml:space="preserve"> </w:t>
      </w:r>
      <w:r>
        <w:rPr>
          <w:spacing w:val="-2"/>
        </w:rPr>
        <w:t>to</w:t>
      </w:r>
      <w:r>
        <w:rPr>
          <w:spacing w:val="-9"/>
        </w:rPr>
        <w:t xml:space="preserve"> </w:t>
      </w:r>
      <w:r>
        <w:rPr>
          <w:spacing w:val="-2"/>
        </w:rPr>
        <w:t>Avignon,</w:t>
      </w:r>
      <w:r>
        <w:rPr>
          <w:spacing w:val="-9"/>
        </w:rPr>
        <w:t xml:space="preserve"> </w:t>
      </w:r>
      <w:r>
        <w:rPr>
          <w:spacing w:val="-2"/>
        </w:rPr>
        <w:t>but</w:t>
      </w:r>
      <w:r>
        <w:rPr>
          <w:spacing w:val="-9"/>
        </w:rPr>
        <w:t xml:space="preserve"> </w:t>
      </w:r>
      <w:r>
        <w:rPr>
          <w:spacing w:val="-2"/>
        </w:rPr>
        <w:t>in</w:t>
      </w:r>
      <w:r>
        <w:rPr>
          <w:spacing w:val="-9"/>
        </w:rPr>
        <w:t xml:space="preserve"> </w:t>
      </w:r>
      <w:r>
        <w:rPr>
          <w:spacing w:val="-2"/>
        </w:rPr>
        <w:t xml:space="preserve">such </w:t>
      </w:r>
      <w:r>
        <w:rPr>
          <w:spacing w:val="-4"/>
        </w:rPr>
        <w:t>a way that Michael’s</w:t>
      </w:r>
      <w:r>
        <w:rPr>
          <w:spacing w:val="-5"/>
        </w:rPr>
        <w:t xml:space="preserve"> </w:t>
      </w:r>
      <w:r>
        <w:rPr>
          <w:spacing w:val="-4"/>
        </w:rPr>
        <w:t>arrival coincides</w:t>
      </w:r>
      <w:r>
        <w:rPr>
          <w:spacing w:val="-5"/>
        </w:rPr>
        <w:t xml:space="preserve"> </w:t>
      </w:r>
      <w:r>
        <w:rPr>
          <w:spacing w:val="-4"/>
        </w:rPr>
        <w:t>with the trial</w:t>
      </w:r>
      <w:r>
        <w:rPr>
          <w:spacing w:val="-3"/>
        </w:rPr>
        <w:t xml:space="preserve"> </w:t>
      </w:r>
      <w:r>
        <w:rPr>
          <w:spacing w:val="-4"/>
        </w:rPr>
        <w:t>of</w:t>
      </w:r>
      <w:r>
        <w:rPr>
          <w:spacing w:val="-5"/>
        </w:rPr>
        <w:t xml:space="preserve"> </w:t>
      </w:r>
      <w:r>
        <w:rPr>
          <w:spacing w:val="-4"/>
        </w:rPr>
        <w:t>the cellarer, a Minorite,</w:t>
      </w:r>
      <w:r>
        <w:rPr>
          <w:spacing w:val="-5"/>
        </w:rPr>
        <w:t xml:space="preserve"> </w:t>
      </w:r>
      <w:r>
        <w:rPr>
          <w:spacing w:val="-4"/>
        </w:rPr>
        <w:t>heretic, and murderer.</w:t>
      </w:r>
    </w:p>
    <w:p w14:paraId="30FC6FB8" w14:textId="77777777" w:rsidR="00565177" w:rsidRDefault="00565177">
      <w:pPr>
        <w:spacing w:line="232" w:lineRule="auto"/>
        <w:sectPr w:rsidR="00565177">
          <w:pgSz w:w="12240" w:h="15840"/>
          <w:pgMar w:top="1340" w:right="920" w:bottom="620" w:left="420" w:header="360" w:footer="426" w:gutter="0"/>
          <w:cols w:space="720"/>
        </w:sectPr>
      </w:pPr>
    </w:p>
    <w:p w14:paraId="30FC6FB9" w14:textId="77777777" w:rsidR="00565177" w:rsidRDefault="00FF66D4">
      <w:pPr>
        <w:pStyle w:val="BodyText"/>
        <w:spacing w:before="78" w:line="235" w:lineRule="auto"/>
        <w:ind w:right="515" w:firstLine="0"/>
      </w:pPr>
      <w:r>
        <w:lastRenderedPageBreak/>
        <w:t>The pyre of the cellarer</w:t>
      </w:r>
      <w:r>
        <w:rPr>
          <w:spacing w:val="-1"/>
        </w:rPr>
        <w:t xml:space="preserve"> </w:t>
      </w:r>
      <w:r>
        <w:t xml:space="preserve">will illuminate, like a propitiatory torch, Michael’s first meeting with the </w:t>
      </w:r>
      <w:r>
        <w:rPr>
          <w:spacing w:val="-2"/>
        </w:rPr>
        <w:t>Pope.”</w:t>
      </w:r>
    </w:p>
    <w:p w14:paraId="30FC6FBA" w14:textId="77777777" w:rsidR="00565177" w:rsidRDefault="00FF66D4">
      <w:pPr>
        <w:pStyle w:val="BodyText"/>
        <w:spacing w:line="268" w:lineRule="exact"/>
        <w:ind w:left="1307" w:firstLine="0"/>
      </w:pPr>
      <w:r>
        <w:rPr>
          <w:spacing w:val="-4"/>
        </w:rPr>
        <w:t>“And</w:t>
      </w:r>
      <w:r>
        <w:rPr>
          <w:spacing w:val="-7"/>
        </w:rPr>
        <w:t xml:space="preserve"> </w:t>
      </w:r>
      <w:r>
        <w:rPr>
          <w:spacing w:val="-4"/>
        </w:rPr>
        <w:t>what</w:t>
      </w:r>
      <w:r>
        <w:rPr>
          <w:spacing w:val="-6"/>
        </w:rPr>
        <w:t xml:space="preserve"> </w:t>
      </w:r>
      <w:r>
        <w:rPr>
          <w:spacing w:val="-4"/>
        </w:rPr>
        <w:t>will</w:t>
      </w:r>
      <w:r>
        <w:rPr>
          <w:spacing w:val="-6"/>
        </w:rPr>
        <w:t xml:space="preserve"> </w:t>
      </w:r>
      <w:r>
        <w:rPr>
          <w:spacing w:val="-4"/>
        </w:rPr>
        <w:t>become</w:t>
      </w:r>
      <w:r>
        <w:rPr>
          <w:spacing w:val="-6"/>
        </w:rPr>
        <w:t xml:space="preserve"> </w:t>
      </w:r>
      <w:r>
        <w:rPr>
          <w:spacing w:val="-4"/>
        </w:rPr>
        <w:t>of</w:t>
      </w:r>
      <w:r>
        <w:rPr>
          <w:spacing w:val="-7"/>
        </w:rPr>
        <w:t xml:space="preserve"> </w:t>
      </w:r>
      <w:r>
        <w:rPr>
          <w:spacing w:val="-4"/>
        </w:rPr>
        <w:t>Salvatore</w:t>
      </w:r>
      <w:r>
        <w:rPr>
          <w:spacing w:val="-7"/>
        </w:rPr>
        <w:t xml:space="preserve"> </w:t>
      </w:r>
      <w:r>
        <w:rPr>
          <w:spacing w:val="-4"/>
        </w:rPr>
        <w:t>and</w:t>
      </w:r>
      <w:r>
        <w:rPr>
          <w:spacing w:val="-6"/>
        </w:rPr>
        <w:t xml:space="preserve"> </w:t>
      </w:r>
      <w:r>
        <w:rPr>
          <w:spacing w:val="-4"/>
        </w:rPr>
        <w:t>...</w:t>
      </w:r>
      <w:r>
        <w:rPr>
          <w:spacing w:val="-6"/>
        </w:rPr>
        <w:t xml:space="preserve"> </w:t>
      </w:r>
      <w:r>
        <w:rPr>
          <w:spacing w:val="-4"/>
        </w:rPr>
        <w:t>the</w:t>
      </w:r>
      <w:r>
        <w:rPr>
          <w:spacing w:val="-9"/>
        </w:rPr>
        <w:t xml:space="preserve"> </w:t>
      </w:r>
      <w:r>
        <w:rPr>
          <w:spacing w:val="-4"/>
        </w:rPr>
        <w:t>girl?”</w:t>
      </w:r>
    </w:p>
    <w:p w14:paraId="30FC6FBB" w14:textId="77777777" w:rsidR="00565177" w:rsidRDefault="00FF66D4">
      <w:pPr>
        <w:pStyle w:val="BodyText"/>
        <w:spacing w:before="2" w:line="235" w:lineRule="auto"/>
        <w:ind w:right="513"/>
      </w:pPr>
      <w:r>
        <w:rPr>
          <w:spacing w:val="-4"/>
        </w:rPr>
        <w:t>“Salvatore</w:t>
      </w:r>
      <w:r>
        <w:rPr>
          <w:spacing w:val="-8"/>
        </w:rPr>
        <w:t xml:space="preserve"> </w:t>
      </w:r>
      <w:r>
        <w:rPr>
          <w:spacing w:val="-4"/>
        </w:rPr>
        <w:t>will</w:t>
      </w:r>
      <w:r>
        <w:rPr>
          <w:spacing w:val="-8"/>
        </w:rPr>
        <w:t xml:space="preserve"> </w:t>
      </w:r>
      <w:r>
        <w:rPr>
          <w:spacing w:val="-4"/>
        </w:rPr>
        <w:t>go</w:t>
      </w:r>
      <w:r>
        <w:rPr>
          <w:spacing w:val="-8"/>
        </w:rPr>
        <w:t xml:space="preserve"> </w:t>
      </w:r>
      <w:r>
        <w:rPr>
          <w:spacing w:val="-4"/>
        </w:rPr>
        <w:t>with</w:t>
      </w:r>
      <w:r>
        <w:rPr>
          <w:spacing w:val="-8"/>
        </w:rPr>
        <w:t xml:space="preserve"> </w:t>
      </w:r>
      <w:r>
        <w:rPr>
          <w:spacing w:val="-4"/>
        </w:rPr>
        <w:t>the</w:t>
      </w:r>
      <w:r>
        <w:rPr>
          <w:spacing w:val="-8"/>
        </w:rPr>
        <w:t xml:space="preserve"> </w:t>
      </w:r>
      <w:r>
        <w:rPr>
          <w:spacing w:val="-4"/>
        </w:rPr>
        <w:t>cellarer,</w:t>
      </w:r>
      <w:r>
        <w:rPr>
          <w:spacing w:val="-8"/>
        </w:rPr>
        <w:t xml:space="preserve"> </w:t>
      </w:r>
      <w:r>
        <w:rPr>
          <w:spacing w:val="-4"/>
        </w:rPr>
        <w:t>because</w:t>
      </w:r>
      <w:r>
        <w:rPr>
          <w:spacing w:val="-8"/>
        </w:rPr>
        <w:t xml:space="preserve"> </w:t>
      </w:r>
      <w:r>
        <w:rPr>
          <w:spacing w:val="-4"/>
        </w:rPr>
        <w:t>he</w:t>
      </w:r>
      <w:r>
        <w:rPr>
          <w:spacing w:val="-8"/>
        </w:rPr>
        <w:t xml:space="preserve"> </w:t>
      </w:r>
      <w:r>
        <w:rPr>
          <w:spacing w:val="-4"/>
        </w:rPr>
        <w:t>will</w:t>
      </w:r>
      <w:r>
        <w:rPr>
          <w:spacing w:val="-10"/>
        </w:rPr>
        <w:t xml:space="preserve"> </w:t>
      </w:r>
      <w:r>
        <w:rPr>
          <w:spacing w:val="-4"/>
        </w:rPr>
        <w:t>ha</w:t>
      </w:r>
      <w:r>
        <w:rPr>
          <w:spacing w:val="-4"/>
        </w:rPr>
        <w:t>ve</w:t>
      </w:r>
      <w:r>
        <w:rPr>
          <w:spacing w:val="-8"/>
        </w:rPr>
        <w:t xml:space="preserve"> </w:t>
      </w:r>
      <w:r>
        <w:rPr>
          <w:spacing w:val="-4"/>
        </w:rPr>
        <w:t>to</w:t>
      </w:r>
      <w:r>
        <w:rPr>
          <w:spacing w:val="-8"/>
        </w:rPr>
        <w:t xml:space="preserve"> </w:t>
      </w:r>
      <w:r>
        <w:rPr>
          <w:spacing w:val="-4"/>
        </w:rPr>
        <w:t>testify</w:t>
      </w:r>
      <w:r>
        <w:rPr>
          <w:spacing w:val="-8"/>
        </w:rPr>
        <w:t xml:space="preserve"> </w:t>
      </w:r>
      <w:r>
        <w:rPr>
          <w:spacing w:val="-4"/>
        </w:rPr>
        <w:t>at</w:t>
      </w:r>
      <w:r>
        <w:rPr>
          <w:spacing w:val="-8"/>
        </w:rPr>
        <w:t xml:space="preserve"> </w:t>
      </w:r>
      <w:r>
        <w:rPr>
          <w:spacing w:val="-4"/>
        </w:rPr>
        <w:t>the</w:t>
      </w:r>
      <w:r>
        <w:rPr>
          <w:spacing w:val="-8"/>
        </w:rPr>
        <w:t xml:space="preserve"> </w:t>
      </w:r>
      <w:r>
        <w:rPr>
          <w:spacing w:val="-4"/>
        </w:rPr>
        <w:t>trial.</w:t>
      </w:r>
      <w:r>
        <w:rPr>
          <w:spacing w:val="-8"/>
        </w:rPr>
        <w:t xml:space="preserve"> </w:t>
      </w:r>
      <w:r>
        <w:rPr>
          <w:spacing w:val="-4"/>
        </w:rPr>
        <w:t>Perhaps</w:t>
      </w:r>
      <w:r>
        <w:rPr>
          <w:spacing w:val="-10"/>
        </w:rPr>
        <w:t xml:space="preserve"> </w:t>
      </w:r>
      <w:r>
        <w:rPr>
          <w:spacing w:val="-4"/>
        </w:rPr>
        <w:t>in</w:t>
      </w:r>
      <w:r>
        <w:rPr>
          <w:spacing w:val="-8"/>
        </w:rPr>
        <w:t xml:space="preserve"> </w:t>
      </w:r>
      <w:r>
        <w:rPr>
          <w:spacing w:val="-4"/>
        </w:rPr>
        <w:t xml:space="preserve">exchange </w:t>
      </w:r>
      <w:r>
        <w:rPr>
          <w:spacing w:val="-2"/>
        </w:rPr>
        <w:t>for</w:t>
      </w:r>
      <w:r>
        <w:rPr>
          <w:spacing w:val="-13"/>
        </w:rPr>
        <w:t xml:space="preserve"> </w:t>
      </w:r>
      <w:r>
        <w:rPr>
          <w:spacing w:val="-2"/>
        </w:rPr>
        <w:t>this</w:t>
      </w:r>
      <w:r>
        <w:rPr>
          <w:spacing w:val="-13"/>
        </w:rPr>
        <w:t xml:space="preserve"> </w:t>
      </w:r>
      <w:r>
        <w:rPr>
          <w:spacing w:val="-2"/>
        </w:rPr>
        <w:t>service</w:t>
      </w:r>
      <w:r>
        <w:rPr>
          <w:spacing w:val="-13"/>
        </w:rPr>
        <w:t xml:space="preserve"> </w:t>
      </w:r>
      <w:r>
        <w:rPr>
          <w:spacing w:val="-2"/>
        </w:rPr>
        <w:t>Bernard</w:t>
      </w:r>
      <w:r>
        <w:rPr>
          <w:spacing w:val="-13"/>
        </w:rPr>
        <w:t xml:space="preserve"> </w:t>
      </w:r>
      <w:r>
        <w:rPr>
          <w:spacing w:val="-2"/>
        </w:rPr>
        <w:t>will</w:t>
      </w:r>
      <w:r>
        <w:rPr>
          <w:spacing w:val="-13"/>
        </w:rPr>
        <w:t xml:space="preserve"> </w:t>
      </w:r>
      <w:r>
        <w:rPr>
          <w:spacing w:val="-2"/>
        </w:rPr>
        <w:t>grant</w:t>
      </w:r>
      <w:r>
        <w:rPr>
          <w:spacing w:val="-13"/>
        </w:rPr>
        <w:t xml:space="preserve"> </w:t>
      </w:r>
      <w:r>
        <w:rPr>
          <w:spacing w:val="-2"/>
        </w:rPr>
        <w:t>him</w:t>
      </w:r>
      <w:r>
        <w:rPr>
          <w:spacing w:val="-13"/>
        </w:rPr>
        <w:t xml:space="preserve"> </w:t>
      </w:r>
      <w:r>
        <w:rPr>
          <w:spacing w:val="-2"/>
        </w:rPr>
        <w:t>his</w:t>
      </w:r>
      <w:r>
        <w:rPr>
          <w:spacing w:val="-13"/>
        </w:rPr>
        <w:t xml:space="preserve"> </w:t>
      </w:r>
      <w:r>
        <w:rPr>
          <w:spacing w:val="-2"/>
        </w:rPr>
        <w:t>life.</w:t>
      </w:r>
      <w:r>
        <w:rPr>
          <w:spacing w:val="-13"/>
        </w:rPr>
        <w:t xml:space="preserve"> </w:t>
      </w:r>
      <w:r>
        <w:rPr>
          <w:spacing w:val="-2"/>
        </w:rPr>
        <w:t>He</w:t>
      </w:r>
      <w:r>
        <w:rPr>
          <w:spacing w:val="-13"/>
        </w:rPr>
        <w:t xml:space="preserve"> </w:t>
      </w:r>
      <w:r>
        <w:rPr>
          <w:spacing w:val="-2"/>
        </w:rPr>
        <w:t>may</w:t>
      </w:r>
      <w:r>
        <w:rPr>
          <w:spacing w:val="-13"/>
        </w:rPr>
        <w:t xml:space="preserve"> </w:t>
      </w:r>
      <w:r>
        <w:rPr>
          <w:spacing w:val="-2"/>
        </w:rPr>
        <w:t>allow</w:t>
      </w:r>
      <w:r>
        <w:rPr>
          <w:spacing w:val="-13"/>
        </w:rPr>
        <w:t xml:space="preserve"> </w:t>
      </w:r>
      <w:r>
        <w:rPr>
          <w:spacing w:val="-2"/>
        </w:rPr>
        <w:t>him</w:t>
      </w:r>
      <w:r>
        <w:rPr>
          <w:spacing w:val="-13"/>
        </w:rPr>
        <w:t xml:space="preserve"> </w:t>
      </w:r>
      <w:r>
        <w:rPr>
          <w:spacing w:val="-2"/>
        </w:rPr>
        <w:t>to</w:t>
      </w:r>
      <w:r>
        <w:rPr>
          <w:spacing w:val="-13"/>
        </w:rPr>
        <w:t xml:space="preserve"> </w:t>
      </w:r>
      <w:r>
        <w:rPr>
          <w:spacing w:val="-2"/>
        </w:rPr>
        <w:t>escape</w:t>
      </w:r>
      <w:r>
        <w:rPr>
          <w:spacing w:val="-13"/>
        </w:rPr>
        <w:t xml:space="preserve"> </w:t>
      </w:r>
      <w:r>
        <w:rPr>
          <w:spacing w:val="-2"/>
        </w:rPr>
        <w:t>and</w:t>
      </w:r>
      <w:r>
        <w:rPr>
          <w:spacing w:val="-12"/>
        </w:rPr>
        <w:t xml:space="preserve"> </w:t>
      </w:r>
      <w:r>
        <w:rPr>
          <w:spacing w:val="-2"/>
        </w:rPr>
        <w:t>then</w:t>
      </w:r>
      <w:r>
        <w:rPr>
          <w:spacing w:val="-13"/>
        </w:rPr>
        <w:t xml:space="preserve"> </w:t>
      </w:r>
      <w:r>
        <w:rPr>
          <w:spacing w:val="-2"/>
        </w:rPr>
        <w:t>have</w:t>
      </w:r>
      <w:r>
        <w:rPr>
          <w:spacing w:val="-13"/>
        </w:rPr>
        <w:t xml:space="preserve"> </w:t>
      </w:r>
      <w:r>
        <w:rPr>
          <w:spacing w:val="-2"/>
        </w:rPr>
        <w:t>him</w:t>
      </w:r>
      <w:r>
        <w:rPr>
          <w:spacing w:val="-13"/>
        </w:rPr>
        <w:t xml:space="preserve"> </w:t>
      </w:r>
      <w:r>
        <w:rPr>
          <w:spacing w:val="-2"/>
        </w:rPr>
        <w:t xml:space="preserve">killed, </w:t>
      </w:r>
      <w:r>
        <w:t>or he may really let him go, because a man like Salvatore is of no interest to a man like Bernard. Who</w:t>
      </w:r>
      <w:r>
        <w:rPr>
          <w:spacing w:val="-8"/>
        </w:rPr>
        <w:t xml:space="preserve"> </w:t>
      </w:r>
      <w:r>
        <w:t>knows?</w:t>
      </w:r>
      <w:r>
        <w:rPr>
          <w:spacing w:val="-9"/>
        </w:rPr>
        <w:t xml:space="preserve"> </w:t>
      </w:r>
      <w:r>
        <w:t>Perhaps</w:t>
      </w:r>
      <w:r>
        <w:rPr>
          <w:spacing w:val="-9"/>
        </w:rPr>
        <w:t xml:space="preserve"> </w:t>
      </w:r>
      <w:r>
        <w:t>Salvatore</w:t>
      </w:r>
      <w:r>
        <w:rPr>
          <w:spacing w:val="-8"/>
        </w:rPr>
        <w:t xml:space="preserve"> </w:t>
      </w:r>
      <w:r>
        <w:t>will</w:t>
      </w:r>
      <w:r>
        <w:rPr>
          <w:spacing w:val="-8"/>
        </w:rPr>
        <w:t xml:space="preserve"> </w:t>
      </w:r>
      <w:r>
        <w:t>end</w:t>
      </w:r>
      <w:r>
        <w:rPr>
          <w:spacing w:val="-8"/>
        </w:rPr>
        <w:t xml:space="preserve"> </w:t>
      </w:r>
      <w:r>
        <w:t>up</w:t>
      </w:r>
      <w:r>
        <w:rPr>
          <w:spacing w:val="-8"/>
        </w:rPr>
        <w:t xml:space="preserve"> </w:t>
      </w:r>
      <w:r>
        <w:t>a</w:t>
      </w:r>
      <w:r>
        <w:rPr>
          <w:spacing w:val="-11"/>
        </w:rPr>
        <w:t xml:space="preserve"> </w:t>
      </w:r>
      <w:r>
        <w:t>cutthroat</w:t>
      </w:r>
      <w:r>
        <w:rPr>
          <w:spacing w:val="-10"/>
        </w:rPr>
        <w:t xml:space="preserve"> </w:t>
      </w:r>
      <w:r>
        <w:t>bandit</w:t>
      </w:r>
      <w:r>
        <w:rPr>
          <w:spacing w:val="-8"/>
        </w:rPr>
        <w:t xml:space="preserve"> </w:t>
      </w:r>
      <w:r>
        <w:t>in</w:t>
      </w:r>
      <w:r>
        <w:rPr>
          <w:spacing w:val="-9"/>
        </w:rPr>
        <w:t xml:space="preserve"> </w:t>
      </w:r>
      <w:r>
        <w:t>some</w:t>
      </w:r>
      <w:r>
        <w:rPr>
          <w:spacing w:val="-8"/>
        </w:rPr>
        <w:t xml:space="preserve"> </w:t>
      </w:r>
      <w:r>
        <w:t>forest</w:t>
      </w:r>
      <w:r>
        <w:rPr>
          <w:spacing w:val="-6"/>
        </w:rPr>
        <w:t xml:space="preserve"> </w:t>
      </w:r>
      <w:r>
        <w:t>of</w:t>
      </w:r>
      <w:r>
        <w:rPr>
          <w:spacing w:val="-8"/>
        </w:rPr>
        <w:t xml:space="preserve"> </w:t>
      </w:r>
      <w:r>
        <w:t>Languedoc.</w:t>
      </w:r>
      <w:r>
        <w:rPr>
          <w:spacing w:val="80"/>
          <w:w w:val="150"/>
        </w:rPr>
        <w:t xml:space="preserve"> </w:t>
      </w:r>
      <w:r>
        <w:t>”</w:t>
      </w:r>
    </w:p>
    <w:p w14:paraId="30FC6FBC" w14:textId="77777777" w:rsidR="00565177" w:rsidRDefault="00FF66D4">
      <w:pPr>
        <w:pStyle w:val="BodyText"/>
        <w:spacing w:line="266" w:lineRule="exact"/>
        <w:ind w:left="1307" w:firstLine="0"/>
      </w:pPr>
      <w:r>
        <w:t>“And</w:t>
      </w:r>
      <w:r>
        <w:rPr>
          <w:spacing w:val="-7"/>
        </w:rPr>
        <w:t xml:space="preserve"> </w:t>
      </w:r>
      <w:r>
        <w:t>the</w:t>
      </w:r>
      <w:r>
        <w:rPr>
          <w:spacing w:val="-7"/>
        </w:rPr>
        <w:t xml:space="preserve"> </w:t>
      </w:r>
      <w:r>
        <w:rPr>
          <w:spacing w:val="-2"/>
        </w:rPr>
        <w:t>girl?”</w:t>
      </w:r>
    </w:p>
    <w:p w14:paraId="30FC6FBD" w14:textId="77777777" w:rsidR="00565177" w:rsidRDefault="00FF66D4">
      <w:pPr>
        <w:pStyle w:val="BodyText"/>
        <w:spacing w:before="1" w:line="235" w:lineRule="auto"/>
        <w:ind w:right="511"/>
      </w:pPr>
      <w:r>
        <w:t>“I told you: she is burnt flesh. But she will be burned beforehand, along the way, to the edification</w:t>
      </w:r>
      <w:r>
        <w:rPr>
          <w:spacing w:val="-11"/>
        </w:rPr>
        <w:t xml:space="preserve"> </w:t>
      </w:r>
      <w:r>
        <w:t>of</w:t>
      </w:r>
      <w:r>
        <w:rPr>
          <w:spacing w:val="-11"/>
        </w:rPr>
        <w:t xml:space="preserve"> </w:t>
      </w:r>
      <w:r>
        <w:t>some</w:t>
      </w:r>
      <w:r>
        <w:rPr>
          <w:spacing w:val="-11"/>
        </w:rPr>
        <w:t xml:space="preserve"> </w:t>
      </w:r>
      <w:r>
        <w:t>Catharist</w:t>
      </w:r>
      <w:r>
        <w:rPr>
          <w:spacing w:val="-11"/>
        </w:rPr>
        <w:t xml:space="preserve"> </w:t>
      </w:r>
      <w:r>
        <w:t>village</w:t>
      </w:r>
      <w:r>
        <w:rPr>
          <w:spacing w:val="-11"/>
        </w:rPr>
        <w:t xml:space="preserve"> </w:t>
      </w:r>
      <w:r>
        <w:t>along</w:t>
      </w:r>
      <w:r>
        <w:rPr>
          <w:spacing w:val="-11"/>
        </w:rPr>
        <w:t xml:space="preserve"> </w:t>
      </w:r>
      <w:r>
        <w:t>the</w:t>
      </w:r>
      <w:r>
        <w:rPr>
          <w:spacing w:val="-11"/>
        </w:rPr>
        <w:t xml:space="preserve"> </w:t>
      </w:r>
      <w:r>
        <w:t>coast.</w:t>
      </w:r>
      <w:r>
        <w:rPr>
          <w:spacing w:val="-12"/>
        </w:rPr>
        <w:t xml:space="preserve"> </w:t>
      </w:r>
      <w:r>
        <w:t>I</w:t>
      </w:r>
      <w:r>
        <w:rPr>
          <w:spacing w:val="-11"/>
        </w:rPr>
        <w:t xml:space="preserve"> </w:t>
      </w:r>
      <w:r>
        <w:t>have</w:t>
      </w:r>
      <w:r>
        <w:rPr>
          <w:spacing w:val="-11"/>
        </w:rPr>
        <w:t xml:space="preserve"> </w:t>
      </w:r>
      <w:r>
        <w:t>h</w:t>
      </w:r>
      <w:r>
        <w:t>eard</w:t>
      </w:r>
      <w:r>
        <w:rPr>
          <w:spacing w:val="-11"/>
        </w:rPr>
        <w:t xml:space="preserve"> </w:t>
      </w:r>
      <w:r>
        <w:t>it</w:t>
      </w:r>
      <w:r>
        <w:rPr>
          <w:spacing w:val="-11"/>
        </w:rPr>
        <w:t xml:space="preserve"> </w:t>
      </w:r>
      <w:r>
        <w:t>said</w:t>
      </w:r>
      <w:r>
        <w:rPr>
          <w:spacing w:val="-11"/>
        </w:rPr>
        <w:t xml:space="preserve"> </w:t>
      </w:r>
      <w:r>
        <w:t>that</w:t>
      </w:r>
      <w:r>
        <w:rPr>
          <w:spacing w:val="-10"/>
        </w:rPr>
        <w:t xml:space="preserve"> </w:t>
      </w:r>
      <w:r>
        <w:t>Bernard</w:t>
      </w:r>
      <w:r>
        <w:rPr>
          <w:spacing w:val="-11"/>
        </w:rPr>
        <w:t xml:space="preserve"> </w:t>
      </w:r>
      <w:r>
        <w:t>is</w:t>
      </w:r>
      <w:r>
        <w:rPr>
          <w:spacing w:val="-11"/>
        </w:rPr>
        <w:t xml:space="preserve"> </w:t>
      </w:r>
      <w:r>
        <w:t>to</w:t>
      </w:r>
      <w:r>
        <w:rPr>
          <w:spacing w:val="-11"/>
        </w:rPr>
        <w:t xml:space="preserve"> </w:t>
      </w:r>
      <w:r>
        <w:t>meet</w:t>
      </w:r>
      <w:r>
        <w:rPr>
          <w:spacing w:val="-11"/>
        </w:rPr>
        <w:t xml:space="preserve"> </w:t>
      </w:r>
      <w:r>
        <w:t xml:space="preserve">his </w:t>
      </w:r>
      <w:r>
        <w:rPr>
          <w:spacing w:val="-2"/>
        </w:rPr>
        <w:t>colleague</w:t>
      </w:r>
      <w:r>
        <w:rPr>
          <w:spacing w:val="-5"/>
        </w:rPr>
        <w:t xml:space="preserve"> </w:t>
      </w:r>
      <w:r>
        <w:rPr>
          <w:spacing w:val="-2"/>
        </w:rPr>
        <w:t>Jacques</w:t>
      </w:r>
      <w:r>
        <w:rPr>
          <w:spacing w:val="-7"/>
        </w:rPr>
        <w:t xml:space="preserve"> </w:t>
      </w:r>
      <w:r>
        <w:rPr>
          <w:spacing w:val="-2"/>
        </w:rPr>
        <w:t>Fournier</w:t>
      </w:r>
      <w:r>
        <w:rPr>
          <w:spacing w:val="-7"/>
        </w:rPr>
        <w:t xml:space="preserve"> </w:t>
      </w:r>
      <w:r>
        <w:rPr>
          <w:spacing w:val="-2"/>
        </w:rPr>
        <w:t>(remember</w:t>
      </w:r>
      <w:r>
        <w:rPr>
          <w:spacing w:val="-6"/>
        </w:rPr>
        <w:t xml:space="preserve"> </w:t>
      </w:r>
      <w:r>
        <w:rPr>
          <w:spacing w:val="-2"/>
        </w:rPr>
        <w:t>that</w:t>
      </w:r>
      <w:r>
        <w:rPr>
          <w:spacing w:val="-6"/>
        </w:rPr>
        <w:t xml:space="preserve"> </w:t>
      </w:r>
      <w:r>
        <w:rPr>
          <w:spacing w:val="-2"/>
        </w:rPr>
        <w:t>name:</w:t>
      </w:r>
      <w:r>
        <w:rPr>
          <w:spacing w:val="-6"/>
        </w:rPr>
        <w:t xml:space="preserve"> </w:t>
      </w:r>
      <w:r>
        <w:rPr>
          <w:spacing w:val="-2"/>
        </w:rPr>
        <w:t>for</w:t>
      </w:r>
      <w:r>
        <w:rPr>
          <w:spacing w:val="-7"/>
        </w:rPr>
        <w:t xml:space="preserve"> </w:t>
      </w:r>
      <w:r>
        <w:rPr>
          <w:spacing w:val="-2"/>
        </w:rPr>
        <w:t>the</w:t>
      </w:r>
      <w:r>
        <w:rPr>
          <w:spacing w:val="-6"/>
        </w:rPr>
        <w:t xml:space="preserve"> </w:t>
      </w:r>
      <w:r>
        <w:rPr>
          <w:spacing w:val="-2"/>
        </w:rPr>
        <w:t>present</w:t>
      </w:r>
      <w:r>
        <w:rPr>
          <w:spacing w:val="-6"/>
        </w:rPr>
        <w:t xml:space="preserve"> </w:t>
      </w:r>
      <w:r>
        <w:rPr>
          <w:spacing w:val="-2"/>
        </w:rPr>
        <w:t>he</w:t>
      </w:r>
      <w:r>
        <w:rPr>
          <w:spacing w:val="-6"/>
        </w:rPr>
        <w:t xml:space="preserve"> </w:t>
      </w:r>
      <w:r>
        <w:rPr>
          <w:spacing w:val="-2"/>
        </w:rPr>
        <w:t>is</w:t>
      </w:r>
      <w:r>
        <w:rPr>
          <w:spacing w:val="-8"/>
        </w:rPr>
        <w:t xml:space="preserve"> </w:t>
      </w:r>
      <w:r>
        <w:rPr>
          <w:spacing w:val="-2"/>
        </w:rPr>
        <w:t>burning</w:t>
      </w:r>
      <w:r>
        <w:rPr>
          <w:spacing w:val="-6"/>
        </w:rPr>
        <w:t xml:space="preserve"> </w:t>
      </w:r>
      <w:r>
        <w:rPr>
          <w:spacing w:val="-2"/>
        </w:rPr>
        <w:t>Albigensians,</w:t>
      </w:r>
      <w:r>
        <w:rPr>
          <w:spacing w:val="-6"/>
        </w:rPr>
        <w:t xml:space="preserve"> </w:t>
      </w:r>
      <w:r>
        <w:rPr>
          <w:spacing w:val="-2"/>
        </w:rPr>
        <w:t>but</w:t>
      </w:r>
      <w:r>
        <w:rPr>
          <w:spacing w:val="-6"/>
        </w:rPr>
        <w:t xml:space="preserve"> </w:t>
      </w:r>
      <w:r>
        <w:rPr>
          <w:spacing w:val="-2"/>
        </w:rPr>
        <w:t xml:space="preserve">he </w:t>
      </w:r>
      <w:r>
        <w:t>has</w:t>
      </w:r>
      <w:r>
        <w:rPr>
          <w:spacing w:val="-3"/>
        </w:rPr>
        <w:t xml:space="preserve"> </w:t>
      </w:r>
      <w:r>
        <w:t>higher</w:t>
      </w:r>
      <w:r>
        <w:rPr>
          <w:spacing w:val="-1"/>
        </w:rPr>
        <w:t xml:space="preserve"> </w:t>
      </w:r>
      <w:r>
        <w:t>ambitions),</w:t>
      </w:r>
      <w:r>
        <w:rPr>
          <w:spacing w:val="-1"/>
        </w:rPr>
        <w:t xml:space="preserve"> </w:t>
      </w:r>
      <w:r>
        <w:t>and</w:t>
      </w:r>
      <w:r>
        <w:rPr>
          <w:spacing w:val="-1"/>
        </w:rPr>
        <w:t xml:space="preserve"> </w:t>
      </w:r>
      <w:r>
        <w:t>a</w:t>
      </w:r>
      <w:r>
        <w:rPr>
          <w:spacing w:val="-1"/>
        </w:rPr>
        <w:t xml:space="preserve"> </w:t>
      </w:r>
      <w:r>
        <w:t>beautiful</w:t>
      </w:r>
      <w:r>
        <w:rPr>
          <w:spacing w:val="-1"/>
        </w:rPr>
        <w:t xml:space="preserve"> </w:t>
      </w:r>
      <w:r>
        <w:t>witch</w:t>
      </w:r>
      <w:r>
        <w:rPr>
          <w:spacing w:val="-1"/>
        </w:rPr>
        <w:t xml:space="preserve"> </w:t>
      </w:r>
      <w:r>
        <w:t>to</w:t>
      </w:r>
      <w:r>
        <w:rPr>
          <w:spacing w:val="-1"/>
        </w:rPr>
        <w:t xml:space="preserve"> </w:t>
      </w:r>
      <w:r>
        <w:t>throw</w:t>
      </w:r>
      <w:r>
        <w:rPr>
          <w:spacing w:val="-1"/>
        </w:rPr>
        <w:t xml:space="preserve"> </w:t>
      </w:r>
      <w:r>
        <w:t>on</w:t>
      </w:r>
      <w:r>
        <w:rPr>
          <w:spacing w:val="-1"/>
        </w:rPr>
        <w:t xml:space="preserve"> </w:t>
      </w:r>
      <w:r>
        <w:t>the</w:t>
      </w:r>
      <w:r>
        <w:rPr>
          <w:spacing w:val="-1"/>
        </w:rPr>
        <w:t xml:space="preserve"> </w:t>
      </w:r>
      <w:r>
        <w:t>fire</w:t>
      </w:r>
      <w:r>
        <w:rPr>
          <w:spacing w:val="-1"/>
        </w:rPr>
        <w:t xml:space="preserve"> </w:t>
      </w:r>
      <w:r>
        <w:t>will</w:t>
      </w:r>
      <w:r>
        <w:rPr>
          <w:spacing w:val="-1"/>
        </w:rPr>
        <w:t xml:space="preserve"> </w:t>
      </w:r>
      <w:r>
        <w:t>increase</w:t>
      </w:r>
      <w:r>
        <w:rPr>
          <w:spacing w:val="-1"/>
        </w:rPr>
        <w:t xml:space="preserve"> </w:t>
      </w:r>
      <w:r>
        <w:t>the</w:t>
      </w:r>
      <w:r>
        <w:rPr>
          <w:spacing w:val="-1"/>
        </w:rPr>
        <w:t xml:space="preserve"> </w:t>
      </w:r>
      <w:r>
        <w:t>prestige</w:t>
      </w:r>
      <w:r>
        <w:rPr>
          <w:spacing w:val="-1"/>
        </w:rPr>
        <w:t xml:space="preserve"> </w:t>
      </w:r>
      <w:r>
        <w:t>and</w:t>
      </w:r>
      <w:r>
        <w:rPr>
          <w:spacing w:val="-1"/>
        </w:rPr>
        <w:t xml:space="preserve"> </w:t>
      </w:r>
      <w:r>
        <w:t>the fame of both.</w:t>
      </w:r>
      <w:r>
        <w:rPr>
          <w:spacing w:val="80"/>
          <w:w w:val="150"/>
        </w:rPr>
        <w:t xml:space="preserve"> </w:t>
      </w:r>
      <w:r>
        <w:t>”</w:t>
      </w:r>
    </w:p>
    <w:p w14:paraId="30FC6FBE" w14:textId="77777777" w:rsidR="00565177" w:rsidRDefault="00FF66D4">
      <w:pPr>
        <w:pStyle w:val="BodyText"/>
        <w:spacing w:line="267" w:lineRule="exact"/>
        <w:ind w:left="1307" w:firstLine="0"/>
      </w:pPr>
      <w:r>
        <w:t>“But</w:t>
      </w:r>
      <w:r>
        <w:rPr>
          <w:spacing w:val="-14"/>
        </w:rPr>
        <w:t xml:space="preserve"> </w:t>
      </w:r>
      <w:r>
        <w:t>can</w:t>
      </w:r>
      <w:r>
        <w:rPr>
          <w:spacing w:val="-14"/>
        </w:rPr>
        <w:t xml:space="preserve"> </w:t>
      </w:r>
      <w:r>
        <w:t>nothing</w:t>
      </w:r>
      <w:r>
        <w:rPr>
          <w:spacing w:val="-13"/>
        </w:rPr>
        <w:t xml:space="preserve"> </w:t>
      </w:r>
      <w:r>
        <w:t>be</w:t>
      </w:r>
      <w:r>
        <w:rPr>
          <w:spacing w:val="-13"/>
        </w:rPr>
        <w:t xml:space="preserve"> </w:t>
      </w:r>
      <w:r>
        <w:t>done</w:t>
      </w:r>
      <w:r>
        <w:rPr>
          <w:spacing w:val="-15"/>
        </w:rPr>
        <w:t xml:space="preserve"> </w:t>
      </w:r>
      <w:r>
        <w:t>to</w:t>
      </w:r>
      <w:r>
        <w:rPr>
          <w:spacing w:val="-13"/>
        </w:rPr>
        <w:t xml:space="preserve"> </w:t>
      </w:r>
      <w:r>
        <w:t>save</w:t>
      </w:r>
      <w:r>
        <w:rPr>
          <w:spacing w:val="-13"/>
        </w:rPr>
        <w:t xml:space="preserve"> </w:t>
      </w:r>
      <w:r>
        <w:t>them?”</w:t>
      </w:r>
      <w:r>
        <w:rPr>
          <w:spacing w:val="-13"/>
        </w:rPr>
        <w:t xml:space="preserve"> </w:t>
      </w:r>
      <w:r>
        <w:t>I</w:t>
      </w:r>
      <w:r>
        <w:rPr>
          <w:spacing w:val="-13"/>
        </w:rPr>
        <w:t xml:space="preserve"> </w:t>
      </w:r>
      <w:r>
        <w:t>cried.</w:t>
      </w:r>
      <w:r>
        <w:rPr>
          <w:spacing w:val="-13"/>
        </w:rPr>
        <w:t xml:space="preserve"> </w:t>
      </w:r>
      <w:r>
        <w:t>“Can’t</w:t>
      </w:r>
      <w:r>
        <w:rPr>
          <w:spacing w:val="-13"/>
        </w:rPr>
        <w:t xml:space="preserve"> </w:t>
      </w:r>
      <w:r>
        <w:t>the</w:t>
      </w:r>
      <w:r>
        <w:rPr>
          <w:spacing w:val="-13"/>
        </w:rPr>
        <w:t xml:space="preserve"> </w:t>
      </w:r>
      <w:r>
        <w:t>abbot</w:t>
      </w:r>
      <w:r>
        <w:rPr>
          <w:spacing w:val="-13"/>
        </w:rPr>
        <w:t xml:space="preserve"> </w:t>
      </w:r>
      <w:r>
        <w:rPr>
          <w:spacing w:val="-2"/>
        </w:rPr>
        <w:t>intervene?”</w:t>
      </w:r>
    </w:p>
    <w:p w14:paraId="30FC6FBF" w14:textId="77777777" w:rsidR="00565177" w:rsidRDefault="00FF66D4">
      <w:pPr>
        <w:pStyle w:val="BodyText"/>
        <w:spacing w:before="1" w:line="235" w:lineRule="auto"/>
        <w:jc w:val="left"/>
      </w:pPr>
      <w:r>
        <w:t>“For</w:t>
      </w:r>
      <w:r>
        <w:rPr>
          <w:spacing w:val="17"/>
        </w:rPr>
        <w:t xml:space="preserve"> </w:t>
      </w:r>
      <w:r>
        <w:t>whom?</w:t>
      </w:r>
      <w:r>
        <w:rPr>
          <w:spacing w:val="16"/>
        </w:rPr>
        <w:t xml:space="preserve"> </w:t>
      </w:r>
      <w:r>
        <w:t>For</w:t>
      </w:r>
      <w:r>
        <w:rPr>
          <w:spacing w:val="17"/>
        </w:rPr>
        <w:t xml:space="preserve"> </w:t>
      </w:r>
      <w:r>
        <w:t>the</w:t>
      </w:r>
      <w:r>
        <w:rPr>
          <w:spacing w:val="17"/>
        </w:rPr>
        <w:t xml:space="preserve"> </w:t>
      </w:r>
      <w:r>
        <w:t>cellarer,</w:t>
      </w:r>
      <w:r>
        <w:rPr>
          <w:spacing w:val="17"/>
        </w:rPr>
        <w:t xml:space="preserve"> </w:t>
      </w:r>
      <w:r>
        <w:t>a</w:t>
      </w:r>
      <w:r>
        <w:rPr>
          <w:spacing w:val="16"/>
        </w:rPr>
        <w:t xml:space="preserve"> </w:t>
      </w:r>
      <w:r>
        <w:t>confessed</w:t>
      </w:r>
      <w:r>
        <w:rPr>
          <w:spacing w:val="17"/>
        </w:rPr>
        <w:t xml:space="preserve"> </w:t>
      </w:r>
      <w:r>
        <w:t>criminal?</w:t>
      </w:r>
      <w:r>
        <w:rPr>
          <w:spacing w:val="16"/>
        </w:rPr>
        <w:t xml:space="preserve"> </w:t>
      </w:r>
      <w:r>
        <w:t>For</w:t>
      </w:r>
      <w:r>
        <w:rPr>
          <w:spacing w:val="17"/>
        </w:rPr>
        <w:t xml:space="preserve"> </w:t>
      </w:r>
      <w:r>
        <w:t>a</w:t>
      </w:r>
      <w:r>
        <w:rPr>
          <w:spacing w:val="17"/>
        </w:rPr>
        <w:t xml:space="preserve"> </w:t>
      </w:r>
      <w:r>
        <w:t>wretch</w:t>
      </w:r>
      <w:r>
        <w:rPr>
          <w:spacing w:val="16"/>
        </w:rPr>
        <w:t xml:space="preserve"> </w:t>
      </w:r>
      <w:r>
        <w:t>like</w:t>
      </w:r>
      <w:r>
        <w:rPr>
          <w:spacing w:val="16"/>
        </w:rPr>
        <w:t xml:space="preserve"> </w:t>
      </w:r>
      <w:r>
        <w:t>Salvatore?</w:t>
      </w:r>
      <w:r>
        <w:rPr>
          <w:spacing w:val="17"/>
        </w:rPr>
        <w:t xml:space="preserve"> </w:t>
      </w:r>
      <w:r>
        <w:t>Or</w:t>
      </w:r>
      <w:r>
        <w:rPr>
          <w:spacing w:val="17"/>
        </w:rPr>
        <w:t xml:space="preserve"> </w:t>
      </w:r>
      <w:r>
        <w:t>are</w:t>
      </w:r>
      <w:r>
        <w:rPr>
          <w:spacing w:val="17"/>
        </w:rPr>
        <w:t xml:space="preserve"> </w:t>
      </w:r>
      <w:r>
        <w:t>you thinking of the girl?”</w:t>
      </w:r>
    </w:p>
    <w:p w14:paraId="30FC6FC0" w14:textId="77777777" w:rsidR="00565177" w:rsidRDefault="00FF66D4">
      <w:pPr>
        <w:pStyle w:val="BodyText"/>
        <w:tabs>
          <w:tab w:val="left" w:leader="dot" w:pos="3882"/>
        </w:tabs>
        <w:spacing w:line="235" w:lineRule="auto"/>
        <w:ind w:right="515"/>
        <w:jc w:val="left"/>
      </w:pPr>
      <w:r>
        <w:t>“What</w:t>
      </w:r>
      <w:r>
        <w:rPr>
          <w:spacing w:val="-1"/>
        </w:rPr>
        <w:t xml:space="preserve"> </w:t>
      </w:r>
      <w:r>
        <w:t>if</w:t>
      </w:r>
      <w:r>
        <w:rPr>
          <w:spacing w:val="-3"/>
        </w:rPr>
        <w:t xml:space="preserve"> </w:t>
      </w:r>
      <w:r>
        <w:t>I</w:t>
      </w:r>
      <w:r>
        <w:rPr>
          <w:spacing w:val="-3"/>
        </w:rPr>
        <w:t xml:space="preserve"> </w:t>
      </w:r>
      <w:r>
        <w:t>were?”</w:t>
      </w:r>
      <w:r>
        <w:rPr>
          <w:spacing w:val="-1"/>
        </w:rPr>
        <w:t xml:space="preserve"> </w:t>
      </w:r>
      <w:r>
        <w:t>I</w:t>
      </w:r>
      <w:r>
        <w:rPr>
          <w:spacing w:val="-3"/>
        </w:rPr>
        <w:t xml:space="preserve"> </w:t>
      </w:r>
      <w:r>
        <w:t>made</w:t>
      </w:r>
      <w:r>
        <w:rPr>
          <w:spacing w:val="-4"/>
        </w:rPr>
        <w:t xml:space="preserve"> </w:t>
      </w:r>
      <w:r>
        <w:t>bold</w:t>
      </w:r>
      <w:r>
        <w:rPr>
          <w:spacing w:val="-1"/>
        </w:rPr>
        <w:t xml:space="preserve"> </w:t>
      </w:r>
      <w:r>
        <w:t>to</w:t>
      </w:r>
      <w:r>
        <w:rPr>
          <w:spacing w:val="-2"/>
        </w:rPr>
        <w:t xml:space="preserve"> </w:t>
      </w:r>
      <w:r>
        <w:t>say.</w:t>
      </w:r>
      <w:r>
        <w:rPr>
          <w:spacing w:val="-1"/>
        </w:rPr>
        <w:t xml:space="preserve"> </w:t>
      </w:r>
      <w:r>
        <w:t>‘After</w:t>
      </w:r>
      <w:r>
        <w:rPr>
          <w:spacing w:val="-5"/>
        </w:rPr>
        <w:t xml:space="preserve"> </w:t>
      </w:r>
      <w:r>
        <w:t>all,</w:t>
      </w:r>
      <w:r>
        <w:rPr>
          <w:spacing w:val="-1"/>
        </w:rPr>
        <w:t xml:space="preserve"> </w:t>
      </w:r>
      <w:r>
        <w:t>of</w:t>
      </w:r>
      <w:r>
        <w:rPr>
          <w:spacing w:val="-5"/>
        </w:rPr>
        <w:t xml:space="preserve"> </w:t>
      </w:r>
      <w:r>
        <w:t>the</w:t>
      </w:r>
      <w:r>
        <w:rPr>
          <w:spacing w:val="-1"/>
        </w:rPr>
        <w:t xml:space="preserve"> </w:t>
      </w:r>
      <w:r>
        <w:t>three</w:t>
      </w:r>
      <w:r>
        <w:rPr>
          <w:spacing w:val="-2"/>
        </w:rPr>
        <w:t xml:space="preserve"> </w:t>
      </w:r>
      <w:r>
        <w:t>she</w:t>
      </w:r>
      <w:r>
        <w:rPr>
          <w:spacing w:val="-1"/>
        </w:rPr>
        <w:t xml:space="preserve"> </w:t>
      </w:r>
      <w:r>
        <w:t>is</w:t>
      </w:r>
      <w:r>
        <w:rPr>
          <w:spacing w:val="-3"/>
        </w:rPr>
        <w:t xml:space="preserve"> </w:t>
      </w:r>
      <w:r>
        <w:t>the</w:t>
      </w:r>
      <w:r>
        <w:rPr>
          <w:spacing w:val="-1"/>
        </w:rPr>
        <w:t xml:space="preserve"> </w:t>
      </w:r>
      <w:r>
        <w:t>only</w:t>
      </w:r>
      <w:r>
        <w:rPr>
          <w:spacing w:val="-4"/>
        </w:rPr>
        <w:t xml:space="preserve"> </w:t>
      </w:r>
      <w:r>
        <w:t>truly</w:t>
      </w:r>
      <w:r>
        <w:rPr>
          <w:spacing w:val="-1"/>
        </w:rPr>
        <w:t xml:space="preserve"> </w:t>
      </w:r>
      <w:r>
        <w:t>innocent</w:t>
      </w:r>
      <w:r>
        <w:rPr>
          <w:spacing w:val="-2"/>
        </w:rPr>
        <w:t xml:space="preserve"> </w:t>
      </w:r>
      <w:r>
        <w:t>one: you know she is not a witch.</w:t>
      </w:r>
      <w:r>
        <w:tab/>
      </w:r>
      <w:r>
        <w:rPr>
          <w:spacing w:val="-10"/>
        </w:rPr>
        <w:t>”</w:t>
      </w:r>
    </w:p>
    <w:p w14:paraId="30FC6FC1" w14:textId="77777777" w:rsidR="00565177" w:rsidRDefault="00FF66D4">
      <w:pPr>
        <w:pStyle w:val="BodyText"/>
        <w:spacing w:line="235" w:lineRule="auto"/>
        <w:jc w:val="left"/>
      </w:pPr>
      <w:r>
        <w:t>“And</w:t>
      </w:r>
      <w:r>
        <w:rPr>
          <w:spacing w:val="-14"/>
        </w:rPr>
        <w:t xml:space="preserve"> </w:t>
      </w:r>
      <w:r>
        <w:t>do</w:t>
      </w:r>
      <w:r>
        <w:rPr>
          <w:spacing w:val="-15"/>
        </w:rPr>
        <w:t xml:space="preserve"> </w:t>
      </w:r>
      <w:r>
        <w:t>you</w:t>
      </w:r>
      <w:r>
        <w:rPr>
          <w:spacing w:val="-13"/>
        </w:rPr>
        <w:t xml:space="preserve"> </w:t>
      </w:r>
      <w:r>
        <w:t>believe</w:t>
      </w:r>
      <w:r>
        <w:rPr>
          <w:spacing w:val="-14"/>
        </w:rPr>
        <w:t xml:space="preserve"> </w:t>
      </w:r>
      <w:r>
        <w:t>that</w:t>
      </w:r>
      <w:r>
        <w:rPr>
          <w:spacing w:val="-15"/>
        </w:rPr>
        <w:t xml:space="preserve"> </w:t>
      </w:r>
      <w:r>
        <w:t>the</w:t>
      </w:r>
      <w:r>
        <w:rPr>
          <w:spacing w:val="-13"/>
        </w:rPr>
        <w:t xml:space="preserve"> </w:t>
      </w:r>
      <w:r>
        <w:t>abbot,</w:t>
      </w:r>
      <w:r>
        <w:rPr>
          <w:spacing w:val="-15"/>
        </w:rPr>
        <w:t xml:space="preserve"> </w:t>
      </w:r>
      <w:r>
        <w:t>after</w:t>
      </w:r>
      <w:r>
        <w:rPr>
          <w:spacing w:val="-14"/>
        </w:rPr>
        <w:t xml:space="preserve"> </w:t>
      </w:r>
      <w:r>
        <w:t>what</w:t>
      </w:r>
      <w:r>
        <w:rPr>
          <w:spacing w:val="-15"/>
        </w:rPr>
        <w:t xml:space="preserve"> </w:t>
      </w:r>
      <w:r>
        <w:t>has</w:t>
      </w:r>
      <w:r>
        <w:rPr>
          <w:spacing w:val="-15"/>
        </w:rPr>
        <w:t xml:space="preserve"> </w:t>
      </w:r>
      <w:r>
        <w:t>happened,</w:t>
      </w:r>
      <w:r>
        <w:rPr>
          <w:spacing w:val="-15"/>
        </w:rPr>
        <w:t xml:space="preserve"> </w:t>
      </w:r>
      <w:r>
        <w:t>wants</w:t>
      </w:r>
      <w:r>
        <w:rPr>
          <w:spacing w:val="-14"/>
        </w:rPr>
        <w:t xml:space="preserve"> </w:t>
      </w:r>
      <w:r>
        <w:t>to</w:t>
      </w:r>
      <w:r>
        <w:rPr>
          <w:spacing w:val="-14"/>
        </w:rPr>
        <w:t xml:space="preserve"> </w:t>
      </w:r>
      <w:r>
        <w:t>risk</w:t>
      </w:r>
      <w:r>
        <w:rPr>
          <w:spacing w:val="-14"/>
        </w:rPr>
        <w:t xml:space="preserve"> </w:t>
      </w:r>
      <w:r>
        <w:t>for</w:t>
      </w:r>
      <w:r>
        <w:rPr>
          <w:spacing w:val="-14"/>
        </w:rPr>
        <w:t xml:space="preserve"> </w:t>
      </w:r>
      <w:r>
        <w:t>a</w:t>
      </w:r>
      <w:r>
        <w:rPr>
          <w:spacing w:val="-14"/>
        </w:rPr>
        <w:t xml:space="preserve"> </w:t>
      </w:r>
      <w:r>
        <w:t>witch</w:t>
      </w:r>
      <w:r>
        <w:rPr>
          <w:spacing w:val="-14"/>
        </w:rPr>
        <w:t xml:space="preserve"> </w:t>
      </w:r>
      <w:r>
        <w:t>what</w:t>
      </w:r>
      <w:r>
        <w:rPr>
          <w:spacing w:val="-14"/>
        </w:rPr>
        <w:t xml:space="preserve"> </w:t>
      </w:r>
      <w:r>
        <w:t>little prestige he has left?”</w:t>
      </w:r>
    </w:p>
    <w:p w14:paraId="30FC6FC2" w14:textId="77777777" w:rsidR="00565177" w:rsidRDefault="00FF66D4">
      <w:pPr>
        <w:pStyle w:val="BodyText"/>
        <w:spacing w:line="268" w:lineRule="exact"/>
        <w:ind w:left="1307" w:firstLine="0"/>
        <w:jc w:val="left"/>
      </w:pPr>
      <w:r>
        <w:rPr>
          <w:spacing w:val="-4"/>
        </w:rPr>
        <w:t>“But he</w:t>
      </w:r>
      <w:r>
        <w:rPr>
          <w:spacing w:val="-3"/>
        </w:rPr>
        <w:t xml:space="preserve"> </w:t>
      </w:r>
      <w:r>
        <w:rPr>
          <w:spacing w:val="-4"/>
        </w:rPr>
        <w:t>assumed</w:t>
      </w:r>
      <w:r>
        <w:rPr>
          <w:spacing w:val="-3"/>
        </w:rPr>
        <w:t xml:space="preserve"> </w:t>
      </w:r>
      <w:r>
        <w:rPr>
          <w:spacing w:val="-4"/>
        </w:rPr>
        <w:t>the</w:t>
      </w:r>
      <w:r>
        <w:rPr>
          <w:spacing w:val="-3"/>
        </w:rPr>
        <w:t xml:space="preserve"> </w:t>
      </w:r>
      <w:r>
        <w:rPr>
          <w:spacing w:val="-4"/>
        </w:rPr>
        <w:t>responsibility</w:t>
      </w:r>
      <w:r>
        <w:rPr>
          <w:spacing w:val="-3"/>
        </w:rPr>
        <w:t xml:space="preserve"> </w:t>
      </w:r>
      <w:r>
        <w:rPr>
          <w:spacing w:val="-4"/>
        </w:rPr>
        <w:t>for</w:t>
      </w:r>
      <w:r>
        <w:rPr>
          <w:spacing w:val="-3"/>
        </w:rPr>
        <w:t xml:space="preserve"> </w:t>
      </w:r>
      <w:r>
        <w:rPr>
          <w:spacing w:val="-4"/>
        </w:rPr>
        <w:t>Ubertino’s</w:t>
      </w:r>
      <w:r>
        <w:rPr>
          <w:spacing w:val="-5"/>
        </w:rPr>
        <w:t xml:space="preserve"> </w:t>
      </w:r>
      <w:r>
        <w:rPr>
          <w:spacing w:val="-4"/>
        </w:rPr>
        <w:t>escape!”</w:t>
      </w:r>
    </w:p>
    <w:p w14:paraId="30FC6FC3" w14:textId="77777777" w:rsidR="00565177" w:rsidRDefault="00FF66D4">
      <w:pPr>
        <w:pStyle w:val="BodyText"/>
        <w:spacing w:before="3" w:line="232" w:lineRule="auto"/>
        <w:ind w:left="1019" w:right="513"/>
      </w:pPr>
      <w:r>
        <w:t>“Ubertino was one of his monks and was not accused of anything. Besides, what nonsense are you</w:t>
      </w:r>
      <w:r>
        <w:rPr>
          <w:spacing w:val="-12"/>
        </w:rPr>
        <w:t xml:space="preserve"> </w:t>
      </w:r>
      <w:r>
        <w:t>saying?</w:t>
      </w:r>
      <w:r>
        <w:rPr>
          <w:spacing w:val="-12"/>
        </w:rPr>
        <w:t xml:space="preserve"> </w:t>
      </w:r>
      <w:r>
        <w:t>Ubertino</w:t>
      </w:r>
      <w:r>
        <w:rPr>
          <w:spacing w:val="-13"/>
        </w:rPr>
        <w:t xml:space="preserve"> </w:t>
      </w:r>
      <w:r>
        <w:t>is</w:t>
      </w:r>
      <w:r>
        <w:rPr>
          <w:spacing w:val="-12"/>
        </w:rPr>
        <w:t xml:space="preserve"> </w:t>
      </w:r>
      <w:r>
        <w:t>an</w:t>
      </w:r>
      <w:r>
        <w:rPr>
          <w:spacing w:val="-13"/>
        </w:rPr>
        <w:t xml:space="preserve"> </w:t>
      </w:r>
      <w:r>
        <w:t>important</w:t>
      </w:r>
      <w:r>
        <w:rPr>
          <w:spacing w:val="-12"/>
        </w:rPr>
        <w:t xml:space="preserve"> </w:t>
      </w:r>
      <w:r>
        <w:t>man;</w:t>
      </w:r>
      <w:r>
        <w:rPr>
          <w:spacing w:val="-12"/>
        </w:rPr>
        <w:t xml:space="preserve"> </w:t>
      </w:r>
      <w:r>
        <w:t>Bernard</w:t>
      </w:r>
      <w:r>
        <w:rPr>
          <w:spacing w:val="-11"/>
        </w:rPr>
        <w:t xml:space="preserve"> </w:t>
      </w:r>
      <w:r>
        <w:t>could</w:t>
      </w:r>
      <w:r>
        <w:rPr>
          <w:spacing w:val="-12"/>
        </w:rPr>
        <w:t xml:space="preserve"> </w:t>
      </w:r>
      <w:r>
        <w:t>have</w:t>
      </w:r>
      <w:r>
        <w:rPr>
          <w:spacing w:val="-12"/>
        </w:rPr>
        <w:t xml:space="preserve"> </w:t>
      </w:r>
      <w:r>
        <w:t>struck</w:t>
      </w:r>
      <w:r>
        <w:rPr>
          <w:spacing w:val="-12"/>
        </w:rPr>
        <w:t xml:space="preserve"> </w:t>
      </w:r>
      <w:r>
        <w:t>him</w:t>
      </w:r>
      <w:r>
        <w:rPr>
          <w:spacing w:val="-12"/>
        </w:rPr>
        <w:t xml:space="preserve"> </w:t>
      </w:r>
      <w:r>
        <w:t>only</w:t>
      </w:r>
      <w:r>
        <w:rPr>
          <w:spacing w:val="-12"/>
        </w:rPr>
        <w:t xml:space="preserve"> </w:t>
      </w:r>
      <w:r>
        <w:t>from</w:t>
      </w:r>
      <w:r>
        <w:rPr>
          <w:spacing w:val="-12"/>
        </w:rPr>
        <w:t xml:space="preserve"> </w:t>
      </w:r>
      <w:r>
        <w:t>behind.”</w:t>
      </w:r>
    </w:p>
    <w:p w14:paraId="30FC6FC4" w14:textId="77777777" w:rsidR="00565177" w:rsidRDefault="00FF66D4">
      <w:pPr>
        <w:pStyle w:val="BodyText"/>
        <w:spacing w:before="2" w:line="235" w:lineRule="auto"/>
        <w:ind w:left="1019" w:right="512"/>
      </w:pPr>
      <w:r>
        <w:t>“So</w:t>
      </w:r>
      <w:r>
        <w:rPr>
          <w:spacing w:val="-3"/>
        </w:rPr>
        <w:t xml:space="preserve"> </w:t>
      </w:r>
      <w:r>
        <w:t>the</w:t>
      </w:r>
      <w:r>
        <w:rPr>
          <w:spacing w:val="-2"/>
        </w:rPr>
        <w:t xml:space="preserve"> </w:t>
      </w:r>
      <w:r>
        <w:t>cellarer</w:t>
      </w:r>
      <w:r>
        <w:rPr>
          <w:spacing w:val="-4"/>
        </w:rPr>
        <w:t xml:space="preserve"> </w:t>
      </w:r>
      <w:r>
        <w:t>was</w:t>
      </w:r>
      <w:r>
        <w:rPr>
          <w:spacing w:val="-4"/>
        </w:rPr>
        <w:t xml:space="preserve"> </w:t>
      </w:r>
      <w:r>
        <w:t>right:</w:t>
      </w:r>
      <w:r>
        <w:rPr>
          <w:spacing w:val="-3"/>
        </w:rPr>
        <w:t xml:space="preserve"> </w:t>
      </w:r>
      <w:r>
        <w:t>the</w:t>
      </w:r>
      <w:r>
        <w:rPr>
          <w:spacing w:val="-2"/>
        </w:rPr>
        <w:t xml:space="preserve"> </w:t>
      </w:r>
      <w:r>
        <w:t>simple</w:t>
      </w:r>
      <w:r>
        <w:rPr>
          <w:spacing w:val="-2"/>
        </w:rPr>
        <w:t xml:space="preserve"> </w:t>
      </w:r>
      <w:r>
        <w:t>folk</w:t>
      </w:r>
      <w:r>
        <w:rPr>
          <w:spacing w:val="-2"/>
        </w:rPr>
        <w:t xml:space="preserve"> </w:t>
      </w:r>
      <w:r>
        <w:t>always</w:t>
      </w:r>
      <w:r>
        <w:rPr>
          <w:spacing w:val="-4"/>
        </w:rPr>
        <w:t xml:space="preserve"> </w:t>
      </w:r>
      <w:r>
        <w:t>pay</w:t>
      </w:r>
      <w:r>
        <w:rPr>
          <w:spacing w:val="-2"/>
        </w:rPr>
        <w:t xml:space="preserve"> </w:t>
      </w:r>
      <w:r>
        <w:t>for</w:t>
      </w:r>
      <w:r>
        <w:rPr>
          <w:spacing w:val="-4"/>
        </w:rPr>
        <w:t xml:space="preserve"> </w:t>
      </w:r>
      <w:r>
        <w:t>all,</w:t>
      </w:r>
      <w:r>
        <w:rPr>
          <w:spacing w:val="-2"/>
        </w:rPr>
        <w:t xml:space="preserve"> </w:t>
      </w:r>
      <w:r>
        <w:t>even</w:t>
      </w:r>
      <w:r>
        <w:rPr>
          <w:spacing w:val="-3"/>
        </w:rPr>
        <w:t xml:space="preserve"> </w:t>
      </w:r>
      <w:r>
        <w:t>for</w:t>
      </w:r>
      <w:r>
        <w:rPr>
          <w:spacing w:val="-4"/>
        </w:rPr>
        <w:t xml:space="preserve"> </w:t>
      </w:r>
      <w:r>
        <w:t>those</w:t>
      </w:r>
      <w:r>
        <w:rPr>
          <w:spacing w:val="-2"/>
        </w:rPr>
        <w:t xml:space="preserve"> </w:t>
      </w:r>
      <w:r>
        <w:t>who</w:t>
      </w:r>
      <w:r>
        <w:rPr>
          <w:spacing w:val="-3"/>
        </w:rPr>
        <w:t xml:space="preserve"> </w:t>
      </w:r>
      <w:r>
        <w:t>speak</w:t>
      </w:r>
      <w:r>
        <w:rPr>
          <w:spacing w:val="-2"/>
        </w:rPr>
        <w:t xml:space="preserve"> </w:t>
      </w:r>
      <w:r>
        <w:t>in</w:t>
      </w:r>
      <w:r>
        <w:rPr>
          <w:spacing w:val="-3"/>
        </w:rPr>
        <w:t xml:space="preserve"> </w:t>
      </w:r>
      <w:r>
        <w:t>their favor,</w:t>
      </w:r>
      <w:r>
        <w:rPr>
          <w:spacing w:val="-3"/>
        </w:rPr>
        <w:t xml:space="preserve"> </w:t>
      </w:r>
      <w:r>
        <w:t>even</w:t>
      </w:r>
      <w:r>
        <w:rPr>
          <w:spacing w:val="-4"/>
        </w:rPr>
        <w:t xml:space="preserve"> </w:t>
      </w:r>
      <w:r>
        <w:t>for</w:t>
      </w:r>
      <w:r>
        <w:rPr>
          <w:spacing w:val="-5"/>
        </w:rPr>
        <w:t xml:space="preserve"> </w:t>
      </w:r>
      <w:r>
        <w:t>those</w:t>
      </w:r>
      <w:r>
        <w:rPr>
          <w:spacing w:val="-3"/>
        </w:rPr>
        <w:t xml:space="preserve"> </w:t>
      </w:r>
      <w:r>
        <w:t>like</w:t>
      </w:r>
      <w:r>
        <w:rPr>
          <w:spacing w:val="-5"/>
        </w:rPr>
        <w:t xml:space="preserve"> </w:t>
      </w:r>
      <w:r>
        <w:t>Ubertino</w:t>
      </w:r>
      <w:r>
        <w:rPr>
          <w:spacing w:val="-4"/>
        </w:rPr>
        <w:t xml:space="preserve"> </w:t>
      </w:r>
      <w:r>
        <w:t>and</w:t>
      </w:r>
      <w:r>
        <w:rPr>
          <w:spacing w:val="-3"/>
        </w:rPr>
        <w:t xml:space="preserve"> </w:t>
      </w:r>
      <w:r>
        <w:t>Michael,</w:t>
      </w:r>
      <w:r>
        <w:rPr>
          <w:spacing w:val="-3"/>
        </w:rPr>
        <w:t xml:space="preserve"> </w:t>
      </w:r>
      <w:r>
        <w:t>who</w:t>
      </w:r>
      <w:r>
        <w:rPr>
          <w:spacing w:val="-4"/>
        </w:rPr>
        <w:t xml:space="preserve"> </w:t>
      </w:r>
      <w:r>
        <w:t>with</w:t>
      </w:r>
      <w:r>
        <w:rPr>
          <w:spacing w:val="-4"/>
        </w:rPr>
        <w:t xml:space="preserve"> </w:t>
      </w:r>
      <w:r>
        <w:t>their</w:t>
      </w:r>
      <w:r>
        <w:rPr>
          <w:spacing w:val="-4"/>
        </w:rPr>
        <w:t xml:space="preserve"> </w:t>
      </w:r>
      <w:r>
        <w:t>words</w:t>
      </w:r>
      <w:r>
        <w:rPr>
          <w:spacing w:val="-5"/>
        </w:rPr>
        <w:t xml:space="preserve"> </w:t>
      </w:r>
      <w:r>
        <w:t>of</w:t>
      </w:r>
      <w:r>
        <w:rPr>
          <w:spacing w:val="-4"/>
        </w:rPr>
        <w:t xml:space="preserve"> </w:t>
      </w:r>
      <w:r>
        <w:t>penance</w:t>
      </w:r>
      <w:r>
        <w:rPr>
          <w:spacing w:val="-3"/>
        </w:rPr>
        <w:t xml:space="preserve"> </w:t>
      </w:r>
      <w:r>
        <w:t>have</w:t>
      </w:r>
      <w:r>
        <w:rPr>
          <w:spacing w:val="-3"/>
        </w:rPr>
        <w:t xml:space="preserve"> </w:t>
      </w:r>
      <w:r>
        <w:t>driven</w:t>
      </w:r>
      <w:r>
        <w:rPr>
          <w:spacing w:val="-4"/>
        </w:rPr>
        <w:t xml:space="preserve"> </w:t>
      </w:r>
      <w:r>
        <w:t>the simple</w:t>
      </w:r>
      <w:r>
        <w:rPr>
          <w:spacing w:val="-10"/>
        </w:rPr>
        <w:t xml:space="preserve"> </w:t>
      </w:r>
      <w:r>
        <w:t>to</w:t>
      </w:r>
      <w:r>
        <w:rPr>
          <w:spacing w:val="-11"/>
        </w:rPr>
        <w:t xml:space="preserve"> </w:t>
      </w:r>
      <w:r>
        <w:t>rebel!”</w:t>
      </w:r>
      <w:r>
        <w:rPr>
          <w:spacing w:val="-11"/>
        </w:rPr>
        <w:t xml:space="preserve"> </w:t>
      </w:r>
      <w:r>
        <w:t>I</w:t>
      </w:r>
      <w:r>
        <w:rPr>
          <w:spacing w:val="-11"/>
        </w:rPr>
        <w:t xml:space="preserve"> </w:t>
      </w:r>
      <w:r>
        <w:t>was</w:t>
      </w:r>
      <w:r>
        <w:rPr>
          <w:spacing w:val="-11"/>
        </w:rPr>
        <w:t xml:space="preserve"> </w:t>
      </w:r>
      <w:r>
        <w:t>in</w:t>
      </w:r>
      <w:r>
        <w:rPr>
          <w:spacing w:val="-13"/>
        </w:rPr>
        <w:t xml:space="preserve"> </w:t>
      </w:r>
      <w:r>
        <w:t>such</w:t>
      </w:r>
      <w:r>
        <w:rPr>
          <w:spacing w:val="-11"/>
        </w:rPr>
        <w:t xml:space="preserve"> </w:t>
      </w:r>
      <w:r>
        <w:t>despair</w:t>
      </w:r>
      <w:r>
        <w:rPr>
          <w:spacing w:val="-11"/>
        </w:rPr>
        <w:t xml:space="preserve"> </w:t>
      </w:r>
      <w:r>
        <w:t>that</w:t>
      </w:r>
      <w:r>
        <w:rPr>
          <w:spacing w:val="-11"/>
        </w:rPr>
        <w:t xml:space="preserve"> </w:t>
      </w:r>
      <w:r>
        <w:t>I</w:t>
      </w:r>
      <w:r>
        <w:rPr>
          <w:spacing w:val="-11"/>
        </w:rPr>
        <w:t xml:space="preserve"> </w:t>
      </w:r>
      <w:r>
        <w:t>did</w:t>
      </w:r>
      <w:r>
        <w:rPr>
          <w:spacing w:val="-11"/>
        </w:rPr>
        <w:t xml:space="preserve"> </w:t>
      </w:r>
      <w:r>
        <w:t>not</w:t>
      </w:r>
      <w:r>
        <w:rPr>
          <w:spacing w:val="-11"/>
        </w:rPr>
        <w:t xml:space="preserve"> </w:t>
      </w:r>
      <w:r>
        <w:t>consider</w:t>
      </w:r>
      <w:r>
        <w:rPr>
          <w:spacing w:val="-11"/>
        </w:rPr>
        <w:t xml:space="preserve"> </w:t>
      </w:r>
      <w:r>
        <w:t>that</w:t>
      </w:r>
      <w:r>
        <w:rPr>
          <w:spacing w:val="-11"/>
        </w:rPr>
        <w:t xml:space="preserve"> </w:t>
      </w:r>
      <w:r>
        <w:t>the</w:t>
      </w:r>
      <w:r>
        <w:rPr>
          <w:spacing w:val="-11"/>
        </w:rPr>
        <w:t xml:space="preserve"> </w:t>
      </w:r>
      <w:r>
        <w:t>girl</w:t>
      </w:r>
      <w:r>
        <w:rPr>
          <w:spacing w:val="-11"/>
        </w:rPr>
        <w:t xml:space="preserve"> </w:t>
      </w:r>
      <w:r>
        <w:t>was</w:t>
      </w:r>
      <w:r>
        <w:rPr>
          <w:spacing w:val="-11"/>
        </w:rPr>
        <w:t xml:space="preserve"> </w:t>
      </w:r>
      <w:r>
        <w:t>not</w:t>
      </w:r>
      <w:r>
        <w:rPr>
          <w:spacing w:val="-11"/>
        </w:rPr>
        <w:t xml:space="preserve"> </w:t>
      </w:r>
      <w:r>
        <w:t>even</w:t>
      </w:r>
      <w:r>
        <w:rPr>
          <w:spacing w:val="-11"/>
        </w:rPr>
        <w:t xml:space="preserve"> </w:t>
      </w:r>
      <w:r>
        <w:t>a</w:t>
      </w:r>
      <w:r>
        <w:rPr>
          <w:spacing w:val="-11"/>
        </w:rPr>
        <w:t xml:space="preserve"> </w:t>
      </w:r>
      <w:r>
        <w:t xml:space="preserve">Fraticello, </w:t>
      </w:r>
      <w:r>
        <w:rPr>
          <w:spacing w:val="-2"/>
        </w:rPr>
        <w:t>seduced</w:t>
      </w:r>
      <w:r>
        <w:rPr>
          <w:spacing w:val="-9"/>
        </w:rPr>
        <w:t xml:space="preserve"> </w:t>
      </w:r>
      <w:r>
        <w:rPr>
          <w:spacing w:val="-2"/>
        </w:rPr>
        <w:t>by</w:t>
      </w:r>
      <w:r>
        <w:rPr>
          <w:spacing w:val="-9"/>
        </w:rPr>
        <w:t xml:space="preserve"> </w:t>
      </w:r>
      <w:r>
        <w:rPr>
          <w:spacing w:val="-2"/>
        </w:rPr>
        <w:t>Ubertino’s</w:t>
      </w:r>
      <w:r>
        <w:rPr>
          <w:spacing w:val="-9"/>
        </w:rPr>
        <w:t xml:space="preserve"> </w:t>
      </w:r>
      <w:r>
        <w:rPr>
          <w:spacing w:val="-2"/>
        </w:rPr>
        <w:t>mystical</w:t>
      </w:r>
      <w:r>
        <w:rPr>
          <w:spacing w:val="-9"/>
        </w:rPr>
        <w:t xml:space="preserve"> </w:t>
      </w:r>
      <w:r>
        <w:rPr>
          <w:spacing w:val="-2"/>
        </w:rPr>
        <w:t>vision,</w:t>
      </w:r>
      <w:r>
        <w:rPr>
          <w:spacing w:val="-9"/>
        </w:rPr>
        <w:t xml:space="preserve"> </w:t>
      </w:r>
      <w:r>
        <w:rPr>
          <w:spacing w:val="-2"/>
        </w:rPr>
        <w:t>but</w:t>
      </w:r>
      <w:r>
        <w:rPr>
          <w:spacing w:val="-9"/>
        </w:rPr>
        <w:t xml:space="preserve"> </w:t>
      </w:r>
      <w:r>
        <w:rPr>
          <w:spacing w:val="-2"/>
        </w:rPr>
        <w:t>a</w:t>
      </w:r>
      <w:r>
        <w:rPr>
          <w:spacing w:val="-10"/>
        </w:rPr>
        <w:t xml:space="preserve"> </w:t>
      </w:r>
      <w:r>
        <w:rPr>
          <w:spacing w:val="-2"/>
        </w:rPr>
        <w:t>peasant,</w:t>
      </w:r>
      <w:r>
        <w:rPr>
          <w:spacing w:val="-9"/>
        </w:rPr>
        <w:t xml:space="preserve"> </w:t>
      </w:r>
      <w:r>
        <w:rPr>
          <w:spacing w:val="-2"/>
        </w:rPr>
        <w:t>paying</w:t>
      </w:r>
      <w:r>
        <w:rPr>
          <w:spacing w:val="-9"/>
        </w:rPr>
        <w:t xml:space="preserve"> </w:t>
      </w:r>
      <w:r>
        <w:rPr>
          <w:spacing w:val="-2"/>
        </w:rPr>
        <w:t>for</w:t>
      </w:r>
      <w:r>
        <w:rPr>
          <w:spacing w:val="-10"/>
        </w:rPr>
        <w:t xml:space="preserve"> </w:t>
      </w:r>
      <w:r>
        <w:rPr>
          <w:spacing w:val="-2"/>
        </w:rPr>
        <w:t>something</w:t>
      </w:r>
      <w:r>
        <w:rPr>
          <w:spacing w:val="-9"/>
        </w:rPr>
        <w:t xml:space="preserve"> </w:t>
      </w:r>
      <w:r>
        <w:rPr>
          <w:spacing w:val="-2"/>
        </w:rPr>
        <w:t>that</w:t>
      </w:r>
      <w:r>
        <w:rPr>
          <w:spacing w:val="-9"/>
        </w:rPr>
        <w:t xml:space="preserve"> </w:t>
      </w:r>
      <w:r>
        <w:rPr>
          <w:spacing w:val="-2"/>
        </w:rPr>
        <w:t>did</w:t>
      </w:r>
      <w:r>
        <w:rPr>
          <w:spacing w:val="-9"/>
        </w:rPr>
        <w:t xml:space="preserve"> </w:t>
      </w:r>
      <w:r>
        <w:rPr>
          <w:spacing w:val="-2"/>
        </w:rPr>
        <w:t>not</w:t>
      </w:r>
      <w:r>
        <w:rPr>
          <w:spacing w:val="-9"/>
        </w:rPr>
        <w:t xml:space="preserve"> </w:t>
      </w:r>
      <w:r>
        <w:rPr>
          <w:spacing w:val="-2"/>
        </w:rPr>
        <w:t>concern</w:t>
      </w:r>
      <w:r>
        <w:rPr>
          <w:spacing w:val="-10"/>
        </w:rPr>
        <w:t xml:space="preserve"> </w:t>
      </w:r>
      <w:r>
        <w:rPr>
          <w:spacing w:val="-2"/>
        </w:rPr>
        <w:t>her.</w:t>
      </w:r>
    </w:p>
    <w:p w14:paraId="30FC6FC5" w14:textId="77777777" w:rsidR="00565177" w:rsidRDefault="00FF66D4">
      <w:pPr>
        <w:pStyle w:val="BodyText"/>
        <w:spacing w:line="235" w:lineRule="auto"/>
        <w:ind w:left="1019" w:right="515"/>
      </w:pPr>
      <w:r>
        <w:t>“So</w:t>
      </w:r>
      <w:r>
        <w:rPr>
          <w:spacing w:val="-15"/>
        </w:rPr>
        <w:t xml:space="preserve"> </w:t>
      </w:r>
      <w:r>
        <w:t>it</w:t>
      </w:r>
      <w:r>
        <w:rPr>
          <w:spacing w:val="-15"/>
        </w:rPr>
        <w:t xml:space="preserve"> </w:t>
      </w:r>
      <w:r>
        <w:t>is,”</w:t>
      </w:r>
      <w:r>
        <w:rPr>
          <w:spacing w:val="-15"/>
        </w:rPr>
        <w:t xml:space="preserve"> </w:t>
      </w:r>
      <w:r>
        <w:t>William</w:t>
      </w:r>
      <w:r>
        <w:rPr>
          <w:spacing w:val="-15"/>
        </w:rPr>
        <w:t xml:space="preserve"> </w:t>
      </w:r>
      <w:r>
        <w:t>answered</w:t>
      </w:r>
      <w:r>
        <w:rPr>
          <w:spacing w:val="-15"/>
        </w:rPr>
        <w:t xml:space="preserve"> </w:t>
      </w:r>
      <w:r>
        <w:t>me</w:t>
      </w:r>
      <w:r>
        <w:rPr>
          <w:spacing w:val="-15"/>
        </w:rPr>
        <w:t xml:space="preserve"> </w:t>
      </w:r>
      <w:r>
        <w:t>sadly.</w:t>
      </w:r>
      <w:r>
        <w:rPr>
          <w:spacing w:val="-15"/>
        </w:rPr>
        <w:t xml:space="preserve"> </w:t>
      </w:r>
      <w:r>
        <w:t>“And</w:t>
      </w:r>
      <w:r>
        <w:rPr>
          <w:spacing w:val="-15"/>
        </w:rPr>
        <w:t xml:space="preserve"> </w:t>
      </w:r>
      <w:r>
        <w:t>if</w:t>
      </w:r>
      <w:r>
        <w:rPr>
          <w:spacing w:val="-15"/>
        </w:rPr>
        <w:t xml:space="preserve"> </w:t>
      </w:r>
      <w:r>
        <w:t>you</w:t>
      </w:r>
      <w:r>
        <w:rPr>
          <w:spacing w:val="-15"/>
        </w:rPr>
        <w:t xml:space="preserve"> </w:t>
      </w:r>
      <w:r>
        <w:t>are</w:t>
      </w:r>
      <w:r>
        <w:rPr>
          <w:spacing w:val="-15"/>
        </w:rPr>
        <w:t xml:space="preserve"> </w:t>
      </w:r>
      <w:r>
        <w:t>really</w:t>
      </w:r>
      <w:r>
        <w:rPr>
          <w:spacing w:val="-15"/>
        </w:rPr>
        <w:t xml:space="preserve"> </w:t>
      </w:r>
      <w:r>
        <w:t>seeking</w:t>
      </w:r>
      <w:r>
        <w:rPr>
          <w:spacing w:val="-15"/>
        </w:rPr>
        <w:t xml:space="preserve"> </w:t>
      </w:r>
      <w:r>
        <w:t>a</w:t>
      </w:r>
      <w:r>
        <w:rPr>
          <w:spacing w:val="-15"/>
        </w:rPr>
        <w:t xml:space="preserve"> </w:t>
      </w:r>
      <w:r>
        <w:t>glimmer</w:t>
      </w:r>
      <w:r>
        <w:rPr>
          <w:spacing w:val="-15"/>
        </w:rPr>
        <w:t xml:space="preserve"> </w:t>
      </w:r>
      <w:r>
        <w:t>of</w:t>
      </w:r>
      <w:r>
        <w:rPr>
          <w:spacing w:val="-15"/>
        </w:rPr>
        <w:t xml:space="preserve"> </w:t>
      </w:r>
      <w:r>
        <w:t>justice,</w:t>
      </w:r>
      <w:r>
        <w:rPr>
          <w:spacing w:val="-15"/>
        </w:rPr>
        <w:t xml:space="preserve"> </w:t>
      </w:r>
      <w:r>
        <w:t>I</w:t>
      </w:r>
      <w:r>
        <w:rPr>
          <w:spacing w:val="-15"/>
        </w:rPr>
        <w:t xml:space="preserve"> </w:t>
      </w:r>
      <w:r>
        <w:t>will tell</w:t>
      </w:r>
      <w:r>
        <w:rPr>
          <w:spacing w:val="-13"/>
        </w:rPr>
        <w:t xml:space="preserve"> </w:t>
      </w:r>
      <w:r>
        <w:t>you</w:t>
      </w:r>
      <w:r>
        <w:rPr>
          <w:spacing w:val="-13"/>
        </w:rPr>
        <w:t xml:space="preserve"> </w:t>
      </w:r>
      <w:r>
        <w:t>that</w:t>
      </w:r>
      <w:r>
        <w:rPr>
          <w:spacing w:val="-13"/>
        </w:rPr>
        <w:t xml:space="preserve"> </w:t>
      </w:r>
      <w:r>
        <w:t>one</w:t>
      </w:r>
      <w:r>
        <w:rPr>
          <w:spacing w:val="-13"/>
        </w:rPr>
        <w:t xml:space="preserve"> </w:t>
      </w:r>
      <w:r>
        <w:t>day</w:t>
      </w:r>
      <w:r>
        <w:rPr>
          <w:spacing w:val="-13"/>
        </w:rPr>
        <w:t xml:space="preserve"> </w:t>
      </w:r>
      <w:r>
        <w:t>the</w:t>
      </w:r>
      <w:r>
        <w:rPr>
          <w:spacing w:val="-13"/>
        </w:rPr>
        <w:t xml:space="preserve"> </w:t>
      </w:r>
      <w:r>
        <w:t>big</w:t>
      </w:r>
      <w:r>
        <w:rPr>
          <w:spacing w:val="-13"/>
        </w:rPr>
        <w:t xml:space="preserve"> </w:t>
      </w:r>
      <w:r>
        <w:t>dogs,</w:t>
      </w:r>
      <w:r>
        <w:rPr>
          <w:spacing w:val="-13"/>
        </w:rPr>
        <w:t xml:space="preserve"> </w:t>
      </w:r>
      <w:r>
        <w:t>the</w:t>
      </w:r>
      <w:r>
        <w:rPr>
          <w:spacing w:val="-13"/>
        </w:rPr>
        <w:t xml:space="preserve"> </w:t>
      </w:r>
      <w:r>
        <w:t>Pope</w:t>
      </w:r>
      <w:r>
        <w:rPr>
          <w:spacing w:val="-10"/>
        </w:rPr>
        <w:t xml:space="preserve"> </w:t>
      </w:r>
      <w:r>
        <w:t>and</w:t>
      </w:r>
      <w:r>
        <w:rPr>
          <w:spacing w:val="-13"/>
        </w:rPr>
        <w:t xml:space="preserve"> </w:t>
      </w:r>
      <w:r>
        <w:t>the</w:t>
      </w:r>
      <w:r>
        <w:rPr>
          <w:spacing w:val="-13"/>
        </w:rPr>
        <w:t xml:space="preserve"> </w:t>
      </w:r>
      <w:r>
        <w:t>Emperor,</w:t>
      </w:r>
      <w:r>
        <w:rPr>
          <w:spacing w:val="-13"/>
        </w:rPr>
        <w:t xml:space="preserve"> </w:t>
      </w:r>
      <w:r>
        <w:t>in</w:t>
      </w:r>
      <w:r>
        <w:rPr>
          <w:spacing w:val="-13"/>
        </w:rPr>
        <w:t xml:space="preserve"> </w:t>
      </w:r>
      <w:r>
        <w:t>order</w:t>
      </w:r>
      <w:r>
        <w:rPr>
          <w:spacing w:val="-12"/>
        </w:rPr>
        <w:t xml:space="preserve"> </w:t>
      </w:r>
      <w:r>
        <w:t>to</w:t>
      </w:r>
      <w:r>
        <w:rPr>
          <w:spacing w:val="-11"/>
        </w:rPr>
        <w:t xml:space="preserve"> </w:t>
      </w:r>
      <w:r>
        <w:t>make</w:t>
      </w:r>
      <w:r>
        <w:rPr>
          <w:spacing w:val="-12"/>
        </w:rPr>
        <w:t xml:space="preserve"> </w:t>
      </w:r>
      <w:r>
        <w:t>peace,</w:t>
      </w:r>
      <w:r>
        <w:rPr>
          <w:spacing w:val="-12"/>
        </w:rPr>
        <w:t xml:space="preserve"> </w:t>
      </w:r>
      <w:r>
        <w:t>will</w:t>
      </w:r>
      <w:r>
        <w:rPr>
          <w:spacing w:val="-13"/>
        </w:rPr>
        <w:t xml:space="preserve"> </w:t>
      </w:r>
      <w:r>
        <w:t>pass</w:t>
      </w:r>
      <w:r>
        <w:rPr>
          <w:spacing w:val="-13"/>
        </w:rPr>
        <w:t xml:space="preserve"> </w:t>
      </w:r>
      <w:r>
        <w:t>over the</w:t>
      </w:r>
      <w:r>
        <w:rPr>
          <w:spacing w:val="-5"/>
        </w:rPr>
        <w:t xml:space="preserve"> </w:t>
      </w:r>
      <w:r>
        <w:t>corpses</w:t>
      </w:r>
      <w:r>
        <w:rPr>
          <w:spacing w:val="-6"/>
        </w:rPr>
        <w:t xml:space="preserve"> </w:t>
      </w:r>
      <w:r>
        <w:t>of</w:t>
      </w:r>
      <w:r>
        <w:rPr>
          <w:spacing w:val="-6"/>
        </w:rPr>
        <w:t xml:space="preserve"> </w:t>
      </w:r>
      <w:r>
        <w:t>the</w:t>
      </w:r>
      <w:r>
        <w:rPr>
          <w:spacing w:val="-3"/>
        </w:rPr>
        <w:t xml:space="preserve"> </w:t>
      </w:r>
      <w:r>
        <w:t>smaller</w:t>
      </w:r>
      <w:r>
        <w:rPr>
          <w:spacing w:val="-6"/>
        </w:rPr>
        <w:t xml:space="preserve"> </w:t>
      </w:r>
      <w:r>
        <w:t>dogs</w:t>
      </w:r>
      <w:r>
        <w:rPr>
          <w:spacing w:val="-6"/>
        </w:rPr>
        <w:t xml:space="preserve"> </w:t>
      </w:r>
      <w:r>
        <w:t>who</w:t>
      </w:r>
      <w:r>
        <w:rPr>
          <w:spacing w:val="-5"/>
        </w:rPr>
        <w:t xml:space="preserve"> </w:t>
      </w:r>
      <w:r>
        <w:t>bit</w:t>
      </w:r>
      <w:r>
        <w:rPr>
          <w:spacing w:val="-5"/>
        </w:rPr>
        <w:t xml:space="preserve"> </w:t>
      </w:r>
      <w:r>
        <w:t>one</w:t>
      </w:r>
      <w:r>
        <w:rPr>
          <w:spacing w:val="-5"/>
        </w:rPr>
        <w:t xml:space="preserve"> </w:t>
      </w:r>
      <w:r>
        <w:t>another</w:t>
      </w:r>
      <w:r>
        <w:rPr>
          <w:spacing w:val="-5"/>
        </w:rPr>
        <w:t xml:space="preserve"> </w:t>
      </w:r>
      <w:r>
        <w:t>in</w:t>
      </w:r>
      <w:r>
        <w:rPr>
          <w:spacing w:val="-5"/>
        </w:rPr>
        <w:t xml:space="preserve"> </w:t>
      </w:r>
      <w:r>
        <w:t>their</w:t>
      </w:r>
      <w:r>
        <w:rPr>
          <w:spacing w:val="-5"/>
        </w:rPr>
        <w:t xml:space="preserve"> </w:t>
      </w:r>
      <w:r>
        <w:t>service.</w:t>
      </w:r>
      <w:r>
        <w:rPr>
          <w:spacing w:val="-5"/>
        </w:rPr>
        <w:t xml:space="preserve"> </w:t>
      </w:r>
      <w:r>
        <w:t>And</w:t>
      </w:r>
      <w:r>
        <w:rPr>
          <w:spacing w:val="-5"/>
        </w:rPr>
        <w:t xml:space="preserve"> </w:t>
      </w:r>
      <w:r>
        <w:t>Michael</w:t>
      </w:r>
      <w:r>
        <w:rPr>
          <w:spacing w:val="-5"/>
        </w:rPr>
        <w:t xml:space="preserve"> </w:t>
      </w:r>
      <w:r>
        <w:t>or</w:t>
      </w:r>
      <w:r>
        <w:rPr>
          <w:spacing w:val="-6"/>
        </w:rPr>
        <w:t xml:space="preserve"> </w:t>
      </w:r>
      <w:r>
        <w:t>Ubertino</w:t>
      </w:r>
      <w:r>
        <w:rPr>
          <w:spacing w:val="-5"/>
        </w:rPr>
        <w:t xml:space="preserve"> </w:t>
      </w:r>
      <w:r>
        <w:t>will be</w:t>
      </w:r>
      <w:r>
        <w:rPr>
          <w:spacing w:val="-3"/>
        </w:rPr>
        <w:t xml:space="preserve"> </w:t>
      </w:r>
      <w:r>
        <w:t>treated</w:t>
      </w:r>
      <w:r>
        <w:rPr>
          <w:spacing w:val="-3"/>
        </w:rPr>
        <w:t xml:space="preserve"> </w:t>
      </w:r>
      <w:r>
        <w:t>as</w:t>
      </w:r>
      <w:r>
        <w:rPr>
          <w:spacing w:val="-3"/>
        </w:rPr>
        <w:t xml:space="preserve"> </w:t>
      </w:r>
      <w:r>
        <w:t>your</w:t>
      </w:r>
      <w:r>
        <w:rPr>
          <w:spacing w:val="-4"/>
        </w:rPr>
        <w:t xml:space="preserve"> </w:t>
      </w:r>
      <w:r>
        <w:t>girl</w:t>
      </w:r>
      <w:r>
        <w:rPr>
          <w:spacing w:val="-3"/>
        </w:rPr>
        <w:t xml:space="preserve"> </w:t>
      </w:r>
      <w:r>
        <w:t>is</w:t>
      </w:r>
      <w:r>
        <w:rPr>
          <w:spacing w:val="-3"/>
        </w:rPr>
        <w:t xml:space="preserve"> </w:t>
      </w:r>
      <w:r>
        <w:t>being</w:t>
      </w:r>
      <w:r>
        <w:rPr>
          <w:spacing w:val="-3"/>
        </w:rPr>
        <w:t xml:space="preserve"> </w:t>
      </w:r>
      <w:r>
        <w:t>treated</w:t>
      </w:r>
      <w:r>
        <w:rPr>
          <w:spacing w:val="-3"/>
        </w:rPr>
        <w:t xml:space="preserve"> </w:t>
      </w:r>
      <w:r>
        <w:t>today.”</w:t>
      </w:r>
    </w:p>
    <w:p w14:paraId="30FC6FC6" w14:textId="77777777" w:rsidR="00565177" w:rsidRDefault="00FF66D4">
      <w:pPr>
        <w:pStyle w:val="BodyText"/>
        <w:spacing w:line="235" w:lineRule="auto"/>
        <w:ind w:right="513"/>
      </w:pPr>
      <w:r>
        <w:rPr>
          <w:spacing w:val="-2"/>
        </w:rPr>
        <w:t>Now</w:t>
      </w:r>
      <w:r>
        <w:rPr>
          <w:spacing w:val="-13"/>
        </w:rPr>
        <w:t xml:space="preserve"> </w:t>
      </w:r>
      <w:r>
        <w:rPr>
          <w:spacing w:val="-2"/>
        </w:rPr>
        <w:t>I</w:t>
      </w:r>
      <w:r>
        <w:rPr>
          <w:spacing w:val="-12"/>
        </w:rPr>
        <w:t xml:space="preserve"> </w:t>
      </w:r>
      <w:r>
        <w:rPr>
          <w:spacing w:val="-2"/>
        </w:rPr>
        <w:t>know</w:t>
      </w:r>
      <w:r>
        <w:rPr>
          <w:spacing w:val="-11"/>
        </w:rPr>
        <w:t xml:space="preserve"> </w:t>
      </w:r>
      <w:r>
        <w:rPr>
          <w:spacing w:val="-2"/>
        </w:rPr>
        <w:t>that</w:t>
      </w:r>
      <w:r>
        <w:rPr>
          <w:spacing w:val="-11"/>
        </w:rPr>
        <w:t xml:space="preserve"> </w:t>
      </w:r>
      <w:r>
        <w:rPr>
          <w:spacing w:val="-2"/>
        </w:rPr>
        <w:t>William</w:t>
      </w:r>
      <w:r>
        <w:rPr>
          <w:spacing w:val="-13"/>
        </w:rPr>
        <w:t xml:space="preserve"> </w:t>
      </w:r>
      <w:r>
        <w:rPr>
          <w:spacing w:val="-2"/>
        </w:rPr>
        <w:t>was</w:t>
      </w:r>
      <w:r>
        <w:rPr>
          <w:spacing w:val="-13"/>
        </w:rPr>
        <w:t xml:space="preserve"> </w:t>
      </w:r>
      <w:r>
        <w:rPr>
          <w:spacing w:val="-2"/>
        </w:rPr>
        <w:t>prophesying—or,</w:t>
      </w:r>
      <w:r>
        <w:rPr>
          <w:spacing w:val="-11"/>
        </w:rPr>
        <w:t xml:space="preserve"> </w:t>
      </w:r>
      <w:r>
        <w:rPr>
          <w:spacing w:val="-2"/>
        </w:rPr>
        <w:t>rather,</w:t>
      </w:r>
      <w:r>
        <w:rPr>
          <w:spacing w:val="-11"/>
        </w:rPr>
        <w:t xml:space="preserve"> </w:t>
      </w:r>
      <w:r>
        <w:rPr>
          <w:spacing w:val="-2"/>
        </w:rPr>
        <w:t>syllogizing—on</w:t>
      </w:r>
      <w:r>
        <w:rPr>
          <w:spacing w:val="-12"/>
        </w:rPr>
        <w:t xml:space="preserve"> </w:t>
      </w:r>
      <w:r>
        <w:rPr>
          <w:spacing w:val="-2"/>
        </w:rPr>
        <w:t>the</w:t>
      </w:r>
      <w:r>
        <w:rPr>
          <w:spacing w:val="-11"/>
        </w:rPr>
        <w:t xml:space="preserve"> </w:t>
      </w:r>
      <w:r>
        <w:rPr>
          <w:spacing w:val="-2"/>
        </w:rPr>
        <w:t>basis</w:t>
      </w:r>
      <w:r>
        <w:rPr>
          <w:spacing w:val="-13"/>
        </w:rPr>
        <w:t xml:space="preserve"> </w:t>
      </w:r>
      <w:r>
        <w:rPr>
          <w:spacing w:val="-2"/>
        </w:rPr>
        <w:t>of</w:t>
      </w:r>
      <w:r>
        <w:rPr>
          <w:spacing w:val="-11"/>
        </w:rPr>
        <w:t xml:space="preserve"> </w:t>
      </w:r>
      <w:r>
        <w:rPr>
          <w:spacing w:val="-2"/>
        </w:rPr>
        <w:t>principles</w:t>
      </w:r>
      <w:r>
        <w:rPr>
          <w:spacing w:val="-13"/>
        </w:rPr>
        <w:t xml:space="preserve"> </w:t>
      </w:r>
      <w:r>
        <w:rPr>
          <w:spacing w:val="-2"/>
        </w:rPr>
        <w:t xml:space="preserve">of </w:t>
      </w:r>
      <w:r>
        <w:t>natural</w:t>
      </w:r>
      <w:r>
        <w:rPr>
          <w:spacing w:val="-12"/>
        </w:rPr>
        <w:t xml:space="preserve"> </w:t>
      </w:r>
      <w:r>
        <w:t>philosophy.</w:t>
      </w:r>
      <w:r>
        <w:rPr>
          <w:spacing w:val="-12"/>
        </w:rPr>
        <w:t xml:space="preserve"> </w:t>
      </w:r>
      <w:r>
        <w:t>But</w:t>
      </w:r>
      <w:r>
        <w:rPr>
          <w:spacing w:val="-12"/>
        </w:rPr>
        <w:t xml:space="preserve"> </w:t>
      </w:r>
      <w:r>
        <w:t>at</w:t>
      </w:r>
      <w:r>
        <w:rPr>
          <w:spacing w:val="-12"/>
        </w:rPr>
        <w:t xml:space="preserve"> </w:t>
      </w:r>
      <w:r>
        <w:t>that</w:t>
      </w:r>
      <w:r>
        <w:rPr>
          <w:spacing w:val="-12"/>
        </w:rPr>
        <w:t xml:space="preserve"> </w:t>
      </w:r>
      <w:r>
        <w:t>moment</w:t>
      </w:r>
      <w:r>
        <w:rPr>
          <w:spacing w:val="-12"/>
        </w:rPr>
        <w:t xml:space="preserve"> </w:t>
      </w:r>
      <w:r>
        <w:t>his</w:t>
      </w:r>
      <w:r>
        <w:rPr>
          <w:spacing w:val="-12"/>
        </w:rPr>
        <w:t xml:space="preserve"> </w:t>
      </w:r>
      <w:r>
        <w:t>prophecies</w:t>
      </w:r>
      <w:r>
        <w:rPr>
          <w:spacing w:val="-12"/>
        </w:rPr>
        <w:t xml:space="preserve"> </w:t>
      </w:r>
      <w:r>
        <w:t>and</w:t>
      </w:r>
      <w:r>
        <w:rPr>
          <w:spacing w:val="-12"/>
        </w:rPr>
        <w:t xml:space="preserve"> </w:t>
      </w:r>
      <w:r>
        <w:t>his</w:t>
      </w:r>
      <w:r>
        <w:rPr>
          <w:spacing w:val="-11"/>
        </w:rPr>
        <w:t xml:space="preserve"> </w:t>
      </w:r>
      <w:r>
        <w:t>syllogisms</w:t>
      </w:r>
      <w:r>
        <w:rPr>
          <w:spacing w:val="-12"/>
        </w:rPr>
        <w:t xml:space="preserve"> </w:t>
      </w:r>
      <w:r>
        <w:t>did</w:t>
      </w:r>
      <w:r>
        <w:rPr>
          <w:spacing w:val="-10"/>
        </w:rPr>
        <w:t xml:space="preserve"> </w:t>
      </w:r>
      <w:r>
        <w:t>not</w:t>
      </w:r>
      <w:r>
        <w:rPr>
          <w:spacing w:val="-12"/>
        </w:rPr>
        <w:t xml:space="preserve"> </w:t>
      </w:r>
      <w:r>
        <w:t>console</w:t>
      </w:r>
      <w:r>
        <w:rPr>
          <w:spacing w:val="-12"/>
        </w:rPr>
        <w:t xml:space="preserve"> </w:t>
      </w:r>
      <w:r>
        <w:t>me</w:t>
      </w:r>
      <w:r>
        <w:rPr>
          <w:spacing w:val="-12"/>
        </w:rPr>
        <w:t xml:space="preserve"> </w:t>
      </w:r>
      <w:r>
        <w:t>in</w:t>
      </w:r>
      <w:r>
        <w:rPr>
          <w:spacing w:val="-12"/>
        </w:rPr>
        <w:t xml:space="preserve"> </w:t>
      </w:r>
      <w:r>
        <w:t xml:space="preserve">the </w:t>
      </w:r>
      <w:r>
        <w:rPr>
          <w:spacing w:val="-2"/>
        </w:rPr>
        <w:t>least.</w:t>
      </w:r>
      <w:r>
        <w:rPr>
          <w:spacing w:val="-10"/>
        </w:rPr>
        <w:t xml:space="preserve"> </w:t>
      </w:r>
      <w:r>
        <w:rPr>
          <w:spacing w:val="-2"/>
        </w:rPr>
        <w:t>The</w:t>
      </w:r>
      <w:r>
        <w:rPr>
          <w:spacing w:val="-10"/>
        </w:rPr>
        <w:t xml:space="preserve"> </w:t>
      </w:r>
      <w:r>
        <w:rPr>
          <w:spacing w:val="-2"/>
        </w:rPr>
        <w:t>only</w:t>
      </w:r>
      <w:r>
        <w:rPr>
          <w:spacing w:val="-10"/>
        </w:rPr>
        <w:t xml:space="preserve"> </w:t>
      </w:r>
      <w:r>
        <w:rPr>
          <w:spacing w:val="-2"/>
        </w:rPr>
        <w:t>sure</w:t>
      </w:r>
      <w:r>
        <w:rPr>
          <w:spacing w:val="-10"/>
        </w:rPr>
        <w:t xml:space="preserve"> </w:t>
      </w:r>
      <w:r>
        <w:rPr>
          <w:spacing w:val="-2"/>
        </w:rPr>
        <w:t>thing</w:t>
      </w:r>
      <w:r>
        <w:rPr>
          <w:spacing w:val="-13"/>
        </w:rPr>
        <w:t xml:space="preserve"> </w:t>
      </w:r>
      <w:r>
        <w:rPr>
          <w:spacing w:val="-2"/>
        </w:rPr>
        <w:t>was</w:t>
      </w:r>
      <w:r>
        <w:rPr>
          <w:spacing w:val="-10"/>
        </w:rPr>
        <w:t xml:space="preserve"> </w:t>
      </w:r>
      <w:r>
        <w:rPr>
          <w:spacing w:val="-2"/>
        </w:rPr>
        <w:t>that</w:t>
      </w:r>
      <w:r>
        <w:rPr>
          <w:spacing w:val="-10"/>
        </w:rPr>
        <w:t xml:space="preserve"> </w:t>
      </w:r>
      <w:r>
        <w:rPr>
          <w:spacing w:val="-2"/>
        </w:rPr>
        <w:t>the</w:t>
      </w:r>
      <w:r>
        <w:rPr>
          <w:spacing w:val="-10"/>
        </w:rPr>
        <w:t xml:space="preserve"> </w:t>
      </w:r>
      <w:r>
        <w:rPr>
          <w:spacing w:val="-2"/>
        </w:rPr>
        <w:t>girl</w:t>
      </w:r>
      <w:r>
        <w:rPr>
          <w:spacing w:val="-10"/>
        </w:rPr>
        <w:t xml:space="preserve"> </w:t>
      </w:r>
      <w:r>
        <w:rPr>
          <w:spacing w:val="-2"/>
        </w:rPr>
        <w:t>would</w:t>
      </w:r>
      <w:r>
        <w:rPr>
          <w:spacing w:val="-10"/>
        </w:rPr>
        <w:t xml:space="preserve"> </w:t>
      </w:r>
      <w:r>
        <w:rPr>
          <w:spacing w:val="-2"/>
        </w:rPr>
        <w:t>be</w:t>
      </w:r>
      <w:r>
        <w:rPr>
          <w:spacing w:val="-13"/>
        </w:rPr>
        <w:t xml:space="preserve"> </w:t>
      </w:r>
      <w:r>
        <w:rPr>
          <w:spacing w:val="-2"/>
        </w:rPr>
        <w:t>burned.</w:t>
      </w:r>
      <w:r>
        <w:rPr>
          <w:spacing w:val="-10"/>
        </w:rPr>
        <w:t xml:space="preserve"> </w:t>
      </w:r>
      <w:r>
        <w:rPr>
          <w:spacing w:val="-2"/>
        </w:rPr>
        <w:t>And</w:t>
      </w:r>
      <w:r>
        <w:rPr>
          <w:spacing w:val="-10"/>
        </w:rPr>
        <w:t xml:space="preserve"> </w:t>
      </w:r>
      <w:r>
        <w:rPr>
          <w:spacing w:val="-2"/>
        </w:rPr>
        <w:t>I</w:t>
      </w:r>
      <w:r>
        <w:rPr>
          <w:spacing w:val="-10"/>
        </w:rPr>
        <w:t xml:space="preserve"> </w:t>
      </w:r>
      <w:r>
        <w:rPr>
          <w:spacing w:val="-2"/>
        </w:rPr>
        <w:t>felt</w:t>
      </w:r>
      <w:r>
        <w:rPr>
          <w:spacing w:val="-10"/>
        </w:rPr>
        <w:t xml:space="preserve"> </w:t>
      </w:r>
      <w:r>
        <w:rPr>
          <w:spacing w:val="-2"/>
        </w:rPr>
        <w:t>responsible,</w:t>
      </w:r>
      <w:r>
        <w:rPr>
          <w:spacing w:val="-10"/>
        </w:rPr>
        <w:t xml:space="preserve"> </w:t>
      </w:r>
      <w:r>
        <w:rPr>
          <w:spacing w:val="-2"/>
        </w:rPr>
        <w:t>because</w:t>
      </w:r>
      <w:r>
        <w:rPr>
          <w:spacing w:val="-10"/>
        </w:rPr>
        <w:t xml:space="preserve"> </w:t>
      </w:r>
      <w:r>
        <w:rPr>
          <w:spacing w:val="-2"/>
        </w:rPr>
        <w:t>it</w:t>
      </w:r>
      <w:r>
        <w:rPr>
          <w:spacing w:val="-12"/>
        </w:rPr>
        <w:t xml:space="preserve"> </w:t>
      </w:r>
      <w:r>
        <w:rPr>
          <w:spacing w:val="-2"/>
        </w:rPr>
        <w:t>was</w:t>
      </w:r>
      <w:r>
        <w:rPr>
          <w:spacing w:val="-10"/>
        </w:rPr>
        <w:t xml:space="preserve"> </w:t>
      </w:r>
      <w:r>
        <w:rPr>
          <w:spacing w:val="-2"/>
        </w:rPr>
        <w:t xml:space="preserve">as </w:t>
      </w:r>
      <w:r>
        <w:t>if</w:t>
      </w:r>
      <w:r>
        <w:rPr>
          <w:spacing w:val="-5"/>
        </w:rPr>
        <w:t xml:space="preserve"> </w:t>
      </w:r>
      <w:r>
        <w:t>she</w:t>
      </w:r>
      <w:r>
        <w:rPr>
          <w:spacing w:val="-4"/>
        </w:rPr>
        <w:t xml:space="preserve"> </w:t>
      </w:r>
      <w:r>
        <w:t>would</w:t>
      </w:r>
      <w:r>
        <w:rPr>
          <w:spacing w:val="-4"/>
        </w:rPr>
        <w:t xml:space="preserve"> </w:t>
      </w:r>
      <w:r>
        <w:t>also</w:t>
      </w:r>
      <w:r>
        <w:rPr>
          <w:spacing w:val="-5"/>
        </w:rPr>
        <w:t xml:space="preserve"> </w:t>
      </w:r>
      <w:r>
        <w:t>expiate</w:t>
      </w:r>
      <w:r>
        <w:rPr>
          <w:spacing w:val="-7"/>
        </w:rPr>
        <w:t xml:space="preserve"> </w:t>
      </w:r>
      <w:r>
        <w:t>on</w:t>
      </w:r>
      <w:r>
        <w:rPr>
          <w:spacing w:val="-4"/>
        </w:rPr>
        <w:t xml:space="preserve"> </w:t>
      </w:r>
      <w:r>
        <w:t>the</w:t>
      </w:r>
      <w:r>
        <w:rPr>
          <w:spacing w:val="-4"/>
        </w:rPr>
        <w:t xml:space="preserve"> </w:t>
      </w:r>
      <w:r>
        <w:t>pyre</w:t>
      </w:r>
      <w:r>
        <w:rPr>
          <w:spacing w:val="-3"/>
        </w:rPr>
        <w:t xml:space="preserve"> </w:t>
      </w:r>
      <w:r>
        <w:t>the</w:t>
      </w:r>
      <w:r>
        <w:rPr>
          <w:spacing w:val="-4"/>
        </w:rPr>
        <w:t xml:space="preserve"> </w:t>
      </w:r>
      <w:r>
        <w:t>sin</w:t>
      </w:r>
      <w:r>
        <w:rPr>
          <w:spacing w:val="-4"/>
        </w:rPr>
        <w:t xml:space="preserve"> </w:t>
      </w:r>
      <w:r>
        <w:t>I</w:t>
      </w:r>
      <w:r>
        <w:rPr>
          <w:spacing w:val="-5"/>
        </w:rPr>
        <w:t xml:space="preserve"> </w:t>
      </w:r>
      <w:r>
        <w:t>had</w:t>
      </w:r>
      <w:r>
        <w:rPr>
          <w:spacing w:val="-4"/>
        </w:rPr>
        <w:t xml:space="preserve"> </w:t>
      </w:r>
      <w:r>
        <w:t>committed</w:t>
      </w:r>
      <w:r>
        <w:rPr>
          <w:spacing w:val="-4"/>
        </w:rPr>
        <w:t xml:space="preserve"> </w:t>
      </w:r>
      <w:r>
        <w:t>with</w:t>
      </w:r>
      <w:r>
        <w:rPr>
          <w:spacing w:val="-4"/>
        </w:rPr>
        <w:t xml:space="preserve"> </w:t>
      </w:r>
      <w:r>
        <w:t>her.</w:t>
      </w:r>
    </w:p>
    <w:p w14:paraId="30FC6FC7" w14:textId="77777777" w:rsidR="00565177" w:rsidRDefault="00FF66D4">
      <w:pPr>
        <w:pStyle w:val="BodyText"/>
        <w:spacing w:line="235" w:lineRule="auto"/>
        <w:ind w:right="511"/>
      </w:pPr>
      <w:r>
        <w:t>I</w:t>
      </w:r>
      <w:r>
        <w:rPr>
          <w:spacing w:val="-6"/>
        </w:rPr>
        <w:t xml:space="preserve"> </w:t>
      </w:r>
      <w:r>
        <w:t>burst</w:t>
      </w:r>
      <w:r>
        <w:rPr>
          <w:spacing w:val="-3"/>
        </w:rPr>
        <w:t xml:space="preserve"> </w:t>
      </w:r>
      <w:r>
        <w:t>shamefully</w:t>
      </w:r>
      <w:r>
        <w:rPr>
          <w:spacing w:val="-6"/>
        </w:rPr>
        <w:t xml:space="preserve"> </w:t>
      </w:r>
      <w:r>
        <w:t>into</w:t>
      </w:r>
      <w:r>
        <w:rPr>
          <w:spacing w:val="-6"/>
        </w:rPr>
        <w:t xml:space="preserve"> </w:t>
      </w:r>
      <w:r>
        <w:t>sobs</w:t>
      </w:r>
      <w:r>
        <w:rPr>
          <w:spacing w:val="-6"/>
        </w:rPr>
        <w:t xml:space="preserve"> </w:t>
      </w:r>
      <w:r>
        <w:t>and</w:t>
      </w:r>
      <w:r>
        <w:rPr>
          <w:spacing w:val="-6"/>
        </w:rPr>
        <w:t xml:space="preserve"> </w:t>
      </w:r>
      <w:r>
        <w:t>fled</w:t>
      </w:r>
      <w:r>
        <w:rPr>
          <w:spacing w:val="-6"/>
        </w:rPr>
        <w:t xml:space="preserve"> </w:t>
      </w:r>
      <w:r>
        <w:t>to</w:t>
      </w:r>
      <w:r>
        <w:rPr>
          <w:spacing w:val="-6"/>
        </w:rPr>
        <w:t xml:space="preserve"> </w:t>
      </w:r>
      <w:r>
        <w:t>my</w:t>
      </w:r>
      <w:r>
        <w:rPr>
          <w:spacing w:val="-6"/>
        </w:rPr>
        <w:t xml:space="preserve"> </w:t>
      </w:r>
      <w:r>
        <w:t>cell,</w:t>
      </w:r>
      <w:r>
        <w:rPr>
          <w:spacing w:val="-7"/>
        </w:rPr>
        <w:t xml:space="preserve"> </w:t>
      </w:r>
      <w:r>
        <w:t>where</w:t>
      </w:r>
      <w:r>
        <w:rPr>
          <w:spacing w:val="-6"/>
        </w:rPr>
        <w:t xml:space="preserve"> </w:t>
      </w:r>
      <w:r>
        <w:t>all</w:t>
      </w:r>
      <w:r>
        <w:rPr>
          <w:spacing w:val="-6"/>
        </w:rPr>
        <w:t xml:space="preserve"> </w:t>
      </w:r>
      <w:r>
        <w:t>through</w:t>
      </w:r>
      <w:r>
        <w:rPr>
          <w:spacing w:val="-6"/>
        </w:rPr>
        <w:t xml:space="preserve"> </w:t>
      </w:r>
      <w:r>
        <w:t>the</w:t>
      </w:r>
      <w:r>
        <w:rPr>
          <w:spacing w:val="-6"/>
        </w:rPr>
        <w:t xml:space="preserve"> </w:t>
      </w:r>
      <w:r>
        <w:t>night</w:t>
      </w:r>
      <w:r>
        <w:rPr>
          <w:spacing w:val="-8"/>
        </w:rPr>
        <w:t xml:space="preserve"> </w:t>
      </w:r>
      <w:r>
        <w:t>I</w:t>
      </w:r>
      <w:r>
        <w:rPr>
          <w:spacing w:val="-6"/>
        </w:rPr>
        <w:t xml:space="preserve"> </w:t>
      </w:r>
      <w:r>
        <w:t>chewed</w:t>
      </w:r>
      <w:r>
        <w:rPr>
          <w:spacing w:val="-6"/>
        </w:rPr>
        <w:t xml:space="preserve"> </w:t>
      </w:r>
      <w:r>
        <w:t>my</w:t>
      </w:r>
      <w:r>
        <w:rPr>
          <w:spacing w:val="-6"/>
        </w:rPr>
        <w:t xml:space="preserve"> </w:t>
      </w:r>
      <w:r>
        <w:t>pallet and</w:t>
      </w:r>
      <w:r>
        <w:rPr>
          <w:spacing w:val="-3"/>
        </w:rPr>
        <w:t xml:space="preserve"> </w:t>
      </w:r>
      <w:r>
        <w:t>moaned</w:t>
      </w:r>
      <w:r>
        <w:rPr>
          <w:spacing w:val="-3"/>
        </w:rPr>
        <w:t xml:space="preserve"> </w:t>
      </w:r>
      <w:r>
        <w:t>helplessly,</w:t>
      </w:r>
      <w:r>
        <w:rPr>
          <w:spacing w:val="-3"/>
        </w:rPr>
        <w:t xml:space="preserve"> </w:t>
      </w:r>
      <w:r>
        <w:t>for</w:t>
      </w:r>
      <w:r>
        <w:rPr>
          <w:spacing w:val="-3"/>
        </w:rPr>
        <w:t xml:space="preserve"> </w:t>
      </w:r>
      <w:r>
        <w:t>I</w:t>
      </w:r>
      <w:r>
        <w:rPr>
          <w:spacing w:val="-3"/>
        </w:rPr>
        <w:t xml:space="preserve"> </w:t>
      </w:r>
      <w:r>
        <w:t>was</w:t>
      </w:r>
      <w:r>
        <w:rPr>
          <w:spacing w:val="-3"/>
        </w:rPr>
        <w:t xml:space="preserve"> </w:t>
      </w:r>
      <w:r>
        <w:t>not</w:t>
      </w:r>
      <w:r>
        <w:rPr>
          <w:spacing w:val="-3"/>
        </w:rPr>
        <w:t xml:space="preserve"> </w:t>
      </w:r>
      <w:r>
        <w:t>even</w:t>
      </w:r>
      <w:r>
        <w:rPr>
          <w:spacing w:val="-3"/>
        </w:rPr>
        <w:t xml:space="preserve"> </w:t>
      </w:r>
      <w:r>
        <w:t>allowed—as</w:t>
      </w:r>
      <w:r>
        <w:rPr>
          <w:spacing w:val="-4"/>
        </w:rPr>
        <w:t xml:space="preserve"> </w:t>
      </w:r>
      <w:r>
        <w:t>they</w:t>
      </w:r>
      <w:r>
        <w:rPr>
          <w:spacing w:val="-3"/>
        </w:rPr>
        <w:t xml:space="preserve"> </w:t>
      </w:r>
      <w:r>
        <w:t>did</w:t>
      </w:r>
      <w:r>
        <w:rPr>
          <w:spacing w:val="-3"/>
        </w:rPr>
        <w:t xml:space="preserve"> </w:t>
      </w:r>
      <w:r>
        <w:t>in</w:t>
      </w:r>
      <w:r>
        <w:rPr>
          <w:spacing w:val="-3"/>
        </w:rPr>
        <w:t xml:space="preserve"> </w:t>
      </w:r>
      <w:r>
        <w:t>the</w:t>
      </w:r>
      <w:r>
        <w:rPr>
          <w:spacing w:val="-3"/>
        </w:rPr>
        <w:t xml:space="preserve"> </w:t>
      </w:r>
      <w:r>
        <w:t>romances</w:t>
      </w:r>
      <w:r>
        <w:rPr>
          <w:spacing w:val="-4"/>
        </w:rPr>
        <w:t xml:space="preserve"> </w:t>
      </w:r>
      <w:r>
        <w:t>of</w:t>
      </w:r>
      <w:r>
        <w:rPr>
          <w:spacing w:val="-3"/>
        </w:rPr>
        <w:t xml:space="preserve"> </w:t>
      </w:r>
      <w:r>
        <w:t>chivalry</w:t>
      </w:r>
      <w:r>
        <w:rPr>
          <w:spacing w:val="-2"/>
        </w:rPr>
        <w:t xml:space="preserve"> </w:t>
      </w:r>
      <w:r>
        <w:t>I</w:t>
      </w:r>
      <w:r>
        <w:rPr>
          <w:spacing w:val="-3"/>
        </w:rPr>
        <w:t xml:space="preserve"> </w:t>
      </w:r>
      <w:r>
        <w:t>had read</w:t>
      </w:r>
      <w:r>
        <w:rPr>
          <w:spacing w:val="-10"/>
        </w:rPr>
        <w:t xml:space="preserve"> </w:t>
      </w:r>
      <w:r>
        <w:t>with</w:t>
      </w:r>
      <w:r>
        <w:rPr>
          <w:spacing w:val="-10"/>
        </w:rPr>
        <w:t xml:space="preserve"> </w:t>
      </w:r>
      <w:r>
        <w:t>my</w:t>
      </w:r>
      <w:r>
        <w:rPr>
          <w:spacing w:val="-10"/>
        </w:rPr>
        <w:t xml:space="preserve"> </w:t>
      </w:r>
      <w:r>
        <w:t>companions</w:t>
      </w:r>
      <w:r>
        <w:rPr>
          <w:spacing w:val="-14"/>
        </w:rPr>
        <w:t xml:space="preserve"> </w:t>
      </w:r>
      <w:r>
        <w:t>at</w:t>
      </w:r>
      <w:r>
        <w:rPr>
          <w:spacing w:val="-10"/>
        </w:rPr>
        <w:t xml:space="preserve"> </w:t>
      </w:r>
      <w:r>
        <w:t>Melk—to</w:t>
      </w:r>
      <w:r>
        <w:rPr>
          <w:spacing w:val="-9"/>
        </w:rPr>
        <w:t xml:space="preserve"> </w:t>
      </w:r>
      <w:r>
        <w:t>lament</w:t>
      </w:r>
      <w:r>
        <w:rPr>
          <w:spacing w:val="-10"/>
        </w:rPr>
        <w:t xml:space="preserve"> </w:t>
      </w:r>
      <w:r>
        <w:t>and</w:t>
      </w:r>
      <w:r>
        <w:rPr>
          <w:spacing w:val="-10"/>
        </w:rPr>
        <w:t xml:space="preserve"> </w:t>
      </w:r>
      <w:r>
        <w:t>call</w:t>
      </w:r>
      <w:r>
        <w:rPr>
          <w:spacing w:val="-10"/>
        </w:rPr>
        <w:t xml:space="preserve"> </w:t>
      </w:r>
      <w:r>
        <w:t>out</w:t>
      </w:r>
      <w:r>
        <w:rPr>
          <w:spacing w:val="-10"/>
        </w:rPr>
        <w:t xml:space="preserve"> </w:t>
      </w:r>
      <w:r>
        <w:t>the</w:t>
      </w:r>
      <w:r>
        <w:rPr>
          <w:spacing w:val="-10"/>
        </w:rPr>
        <w:t xml:space="preserve"> </w:t>
      </w:r>
      <w:r>
        <w:t>beloved’s</w:t>
      </w:r>
      <w:r>
        <w:rPr>
          <w:spacing w:val="-10"/>
        </w:rPr>
        <w:t xml:space="preserve"> </w:t>
      </w:r>
      <w:r>
        <w:t>name.</w:t>
      </w:r>
    </w:p>
    <w:p w14:paraId="30FC6FC8" w14:textId="77777777" w:rsidR="00565177" w:rsidRDefault="00FF66D4">
      <w:pPr>
        <w:pStyle w:val="BodyText"/>
        <w:spacing w:line="235" w:lineRule="auto"/>
        <w:ind w:right="513"/>
      </w:pPr>
      <w:r>
        <w:t xml:space="preserve">This was the only earthly love of my life, and I could not, then or ever after, call that love by </w:t>
      </w:r>
      <w:r>
        <w:rPr>
          <w:spacing w:val="-2"/>
        </w:rPr>
        <w:t>name.</w:t>
      </w:r>
    </w:p>
    <w:p w14:paraId="30FC6FC9" w14:textId="77777777" w:rsidR="00565177" w:rsidRDefault="00565177">
      <w:pPr>
        <w:spacing w:line="235" w:lineRule="auto"/>
        <w:sectPr w:rsidR="00565177">
          <w:pgSz w:w="12240" w:h="15840"/>
          <w:pgMar w:top="1340" w:right="920" w:bottom="620" w:left="420" w:header="360" w:footer="426" w:gutter="0"/>
          <w:cols w:space="720"/>
        </w:sectPr>
      </w:pPr>
    </w:p>
    <w:p w14:paraId="30FC6FCA" w14:textId="77777777" w:rsidR="00565177" w:rsidRDefault="00565177">
      <w:pPr>
        <w:pStyle w:val="BodyText"/>
        <w:spacing w:before="61"/>
        <w:ind w:left="0" w:firstLine="0"/>
        <w:jc w:val="left"/>
        <w:rPr>
          <w:sz w:val="32"/>
        </w:rPr>
      </w:pPr>
    </w:p>
    <w:p w14:paraId="30FC6FCB" w14:textId="77777777" w:rsidR="00565177" w:rsidRDefault="00FF66D4">
      <w:pPr>
        <w:pStyle w:val="Heading1"/>
        <w:ind w:right="3474"/>
      </w:pPr>
      <w:bookmarkStart w:id="17" w:name="SIXTH_DAY"/>
      <w:bookmarkEnd w:id="17"/>
      <w:r>
        <w:t>SIXTH</w:t>
      </w:r>
      <w:r>
        <w:rPr>
          <w:spacing w:val="3"/>
        </w:rPr>
        <w:t xml:space="preserve"> </w:t>
      </w:r>
      <w:r>
        <w:rPr>
          <w:spacing w:val="-5"/>
        </w:rPr>
        <w:t>DAY</w:t>
      </w:r>
    </w:p>
    <w:p w14:paraId="30FC6FCC" w14:textId="77777777" w:rsidR="00565177" w:rsidRDefault="00565177">
      <w:pPr>
        <w:pStyle w:val="BodyText"/>
        <w:spacing w:before="336"/>
        <w:ind w:left="0" w:firstLine="0"/>
        <w:jc w:val="left"/>
        <w:rPr>
          <w:b/>
          <w:sz w:val="32"/>
        </w:rPr>
      </w:pPr>
    </w:p>
    <w:p w14:paraId="30FC6FCD" w14:textId="77777777" w:rsidR="00565177" w:rsidRDefault="00FF66D4">
      <w:pPr>
        <w:pStyle w:val="Heading2"/>
        <w:ind w:right="3474"/>
      </w:pPr>
      <w:bookmarkStart w:id="18" w:name="MATINS"/>
      <w:bookmarkEnd w:id="18"/>
      <w:r>
        <w:rPr>
          <w:spacing w:val="-2"/>
        </w:rPr>
        <w:t>MATINS</w:t>
      </w:r>
    </w:p>
    <w:p w14:paraId="30FC6FCE" w14:textId="77777777" w:rsidR="00565177" w:rsidRDefault="00565177">
      <w:pPr>
        <w:pStyle w:val="BodyText"/>
        <w:spacing w:before="7"/>
        <w:ind w:left="0" w:firstLine="0"/>
        <w:jc w:val="left"/>
        <w:rPr>
          <w:b/>
          <w:i/>
          <w:sz w:val="29"/>
        </w:rPr>
      </w:pPr>
    </w:p>
    <w:p w14:paraId="30FC6FCF" w14:textId="77777777" w:rsidR="00565177" w:rsidRDefault="00FF66D4">
      <w:pPr>
        <w:pStyle w:val="Heading3"/>
      </w:pPr>
      <w:r>
        <w:t>In</w:t>
      </w:r>
      <w:r>
        <w:rPr>
          <w:spacing w:val="-12"/>
        </w:rPr>
        <w:t xml:space="preserve"> </w:t>
      </w:r>
      <w:r>
        <w:t>which</w:t>
      </w:r>
      <w:r>
        <w:rPr>
          <w:spacing w:val="-13"/>
        </w:rPr>
        <w:t xml:space="preserve"> </w:t>
      </w:r>
      <w:r>
        <w:t>the</w:t>
      </w:r>
      <w:r>
        <w:rPr>
          <w:spacing w:val="-14"/>
        </w:rPr>
        <w:t xml:space="preserve"> </w:t>
      </w:r>
      <w:r>
        <w:t>princes</w:t>
      </w:r>
      <w:r>
        <w:rPr>
          <w:spacing w:val="-13"/>
        </w:rPr>
        <w:t xml:space="preserve"> </w:t>
      </w:r>
      <w:r>
        <w:t>sederunt,</w:t>
      </w:r>
      <w:r>
        <w:rPr>
          <w:spacing w:val="-13"/>
        </w:rPr>
        <w:t xml:space="preserve"> </w:t>
      </w:r>
      <w:r>
        <w:t>and</w:t>
      </w:r>
      <w:r>
        <w:rPr>
          <w:spacing w:val="-12"/>
        </w:rPr>
        <w:t xml:space="preserve"> </w:t>
      </w:r>
      <w:r>
        <w:t>Malachi</w:t>
      </w:r>
      <w:r>
        <w:rPr>
          <w:spacing w:val="-12"/>
        </w:rPr>
        <w:t xml:space="preserve"> </w:t>
      </w:r>
      <w:r>
        <w:t>slumps</w:t>
      </w:r>
      <w:r>
        <w:rPr>
          <w:spacing w:val="-11"/>
        </w:rPr>
        <w:t xml:space="preserve"> </w:t>
      </w:r>
      <w:r>
        <w:t>to</w:t>
      </w:r>
      <w:r>
        <w:rPr>
          <w:spacing w:val="-12"/>
        </w:rPr>
        <w:t xml:space="preserve"> </w:t>
      </w:r>
      <w:r>
        <w:t>the</w:t>
      </w:r>
      <w:r>
        <w:rPr>
          <w:spacing w:val="-11"/>
        </w:rPr>
        <w:t xml:space="preserve"> </w:t>
      </w:r>
      <w:r>
        <w:rPr>
          <w:spacing w:val="-2"/>
        </w:rPr>
        <w:t>ground.</w:t>
      </w:r>
    </w:p>
    <w:p w14:paraId="30FC6FD0" w14:textId="77777777" w:rsidR="00565177" w:rsidRDefault="00FF66D4">
      <w:pPr>
        <w:pStyle w:val="BodyText"/>
        <w:spacing w:before="270" w:line="235" w:lineRule="auto"/>
        <w:ind w:right="512" w:firstLine="0"/>
      </w:pPr>
      <w:r>
        <w:t>We</w:t>
      </w:r>
      <w:r>
        <w:rPr>
          <w:spacing w:val="-15"/>
        </w:rPr>
        <w:t xml:space="preserve"> </w:t>
      </w:r>
      <w:r>
        <w:t>went</w:t>
      </w:r>
      <w:r>
        <w:rPr>
          <w:spacing w:val="-15"/>
        </w:rPr>
        <w:t xml:space="preserve"> </w:t>
      </w:r>
      <w:r>
        <w:t>down</w:t>
      </w:r>
      <w:r>
        <w:rPr>
          <w:spacing w:val="-15"/>
        </w:rPr>
        <w:t xml:space="preserve"> </w:t>
      </w:r>
      <w:r>
        <w:t>to</w:t>
      </w:r>
      <w:r>
        <w:rPr>
          <w:spacing w:val="-15"/>
        </w:rPr>
        <w:t xml:space="preserve"> </w:t>
      </w:r>
      <w:r>
        <w:t>matins.</w:t>
      </w:r>
      <w:r>
        <w:rPr>
          <w:spacing w:val="-15"/>
        </w:rPr>
        <w:t xml:space="preserve"> </w:t>
      </w:r>
      <w:r>
        <w:t>That</w:t>
      </w:r>
      <w:r>
        <w:rPr>
          <w:spacing w:val="-15"/>
        </w:rPr>
        <w:t xml:space="preserve"> </w:t>
      </w:r>
      <w:r>
        <w:t>last</w:t>
      </w:r>
      <w:r>
        <w:rPr>
          <w:spacing w:val="-15"/>
        </w:rPr>
        <w:t xml:space="preserve"> </w:t>
      </w:r>
      <w:r>
        <w:t>part</w:t>
      </w:r>
      <w:r>
        <w:rPr>
          <w:spacing w:val="-15"/>
        </w:rPr>
        <w:t xml:space="preserve"> </w:t>
      </w:r>
      <w:r>
        <w:t>of</w:t>
      </w:r>
      <w:r>
        <w:rPr>
          <w:spacing w:val="-15"/>
        </w:rPr>
        <w:t xml:space="preserve"> </w:t>
      </w:r>
      <w:r>
        <w:t>the</w:t>
      </w:r>
      <w:r>
        <w:rPr>
          <w:spacing w:val="-15"/>
        </w:rPr>
        <w:t xml:space="preserve"> </w:t>
      </w:r>
      <w:r>
        <w:t>night,</w:t>
      </w:r>
      <w:r>
        <w:rPr>
          <w:spacing w:val="-15"/>
        </w:rPr>
        <w:t xml:space="preserve"> </w:t>
      </w:r>
      <w:r>
        <w:t>virtually</w:t>
      </w:r>
      <w:r>
        <w:rPr>
          <w:spacing w:val="-15"/>
        </w:rPr>
        <w:t xml:space="preserve"> </w:t>
      </w:r>
      <w:r>
        <w:t>the</w:t>
      </w:r>
      <w:r>
        <w:rPr>
          <w:spacing w:val="-15"/>
        </w:rPr>
        <w:t xml:space="preserve"> </w:t>
      </w:r>
      <w:r>
        <w:t>first</w:t>
      </w:r>
      <w:r>
        <w:rPr>
          <w:spacing w:val="-15"/>
        </w:rPr>
        <w:t xml:space="preserve"> </w:t>
      </w:r>
      <w:r>
        <w:t>part</w:t>
      </w:r>
      <w:r>
        <w:rPr>
          <w:spacing w:val="-15"/>
        </w:rPr>
        <w:t xml:space="preserve"> </w:t>
      </w:r>
      <w:r>
        <w:t>of</w:t>
      </w:r>
      <w:r>
        <w:rPr>
          <w:spacing w:val="-15"/>
        </w:rPr>
        <w:t xml:space="preserve"> </w:t>
      </w:r>
      <w:r>
        <w:t>the</w:t>
      </w:r>
      <w:r>
        <w:rPr>
          <w:spacing w:val="-15"/>
        </w:rPr>
        <w:t xml:space="preserve"> </w:t>
      </w:r>
      <w:r>
        <w:t>imminent</w:t>
      </w:r>
      <w:r>
        <w:rPr>
          <w:spacing w:val="-15"/>
        </w:rPr>
        <w:t xml:space="preserve"> </w:t>
      </w:r>
      <w:r>
        <w:t>new</w:t>
      </w:r>
      <w:r>
        <w:rPr>
          <w:spacing w:val="-15"/>
        </w:rPr>
        <w:t xml:space="preserve"> </w:t>
      </w:r>
      <w:r>
        <w:t xml:space="preserve">day, was still foggy. As I crossed the cloister the dampness penetrated to my bones, aching after my </w:t>
      </w:r>
      <w:r>
        <w:rPr>
          <w:spacing w:val="-2"/>
        </w:rPr>
        <w:t>uneasy</w:t>
      </w:r>
      <w:r>
        <w:rPr>
          <w:spacing w:val="-10"/>
        </w:rPr>
        <w:t xml:space="preserve"> </w:t>
      </w:r>
      <w:r>
        <w:rPr>
          <w:spacing w:val="-2"/>
        </w:rPr>
        <w:t>sleep.</w:t>
      </w:r>
      <w:r>
        <w:rPr>
          <w:spacing w:val="-13"/>
        </w:rPr>
        <w:t xml:space="preserve"> </w:t>
      </w:r>
      <w:r>
        <w:rPr>
          <w:spacing w:val="-2"/>
        </w:rPr>
        <w:t>Although</w:t>
      </w:r>
      <w:r>
        <w:rPr>
          <w:spacing w:val="-11"/>
        </w:rPr>
        <w:t xml:space="preserve"> </w:t>
      </w:r>
      <w:r>
        <w:rPr>
          <w:spacing w:val="-2"/>
        </w:rPr>
        <w:t>the</w:t>
      </w:r>
      <w:r>
        <w:rPr>
          <w:spacing w:val="-11"/>
        </w:rPr>
        <w:t xml:space="preserve"> </w:t>
      </w:r>
      <w:r>
        <w:rPr>
          <w:spacing w:val="-2"/>
        </w:rPr>
        <w:t>church</w:t>
      </w:r>
      <w:r>
        <w:rPr>
          <w:spacing w:val="-13"/>
        </w:rPr>
        <w:t xml:space="preserve"> </w:t>
      </w:r>
      <w:r>
        <w:rPr>
          <w:spacing w:val="-2"/>
        </w:rPr>
        <w:t>was</w:t>
      </w:r>
      <w:r>
        <w:rPr>
          <w:spacing w:val="-12"/>
        </w:rPr>
        <w:t xml:space="preserve"> </w:t>
      </w:r>
      <w:r>
        <w:rPr>
          <w:spacing w:val="-2"/>
        </w:rPr>
        <w:t>cold,</w:t>
      </w:r>
      <w:r>
        <w:rPr>
          <w:spacing w:val="-13"/>
        </w:rPr>
        <w:t xml:space="preserve"> </w:t>
      </w:r>
      <w:r>
        <w:rPr>
          <w:spacing w:val="-2"/>
        </w:rPr>
        <w:t>I</w:t>
      </w:r>
      <w:r>
        <w:rPr>
          <w:spacing w:val="-12"/>
        </w:rPr>
        <w:t xml:space="preserve"> </w:t>
      </w:r>
      <w:r>
        <w:rPr>
          <w:spacing w:val="-2"/>
        </w:rPr>
        <w:t>knelt</w:t>
      </w:r>
      <w:r>
        <w:rPr>
          <w:spacing w:val="-13"/>
        </w:rPr>
        <w:t xml:space="preserve"> </w:t>
      </w:r>
      <w:r>
        <w:rPr>
          <w:spacing w:val="-2"/>
        </w:rPr>
        <w:t>under</w:t>
      </w:r>
      <w:r>
        <w:rPr>
          <w:spacing w:val="-11"/>
        </w:rPr>
        <w:t xml:space="preserve"> </w:t>
      </w:r>
      <w:r>
        <w:rPr>
          <w:spacing w:val="-2"/>
        </w:rPr>
        <w:t>th</w:t>
      </w:r>
      <w:r>
        <w:rPr>
          <w:spacing w:val="-2"/>
        </w:rPr>
        <w:t>ose</w:t>
      </w:r>
      <w:r>
        <w:rPr>
          <w:spacing w:val="-11"/>
        </w:rPr>
        <w:t xml:space="preserve"> </w:t>
      </w:r>
      <w:r>
        <w:rPr>
          <w:spacing w:val="-2"/>
        </w:rPr>
        <w:t>vaults</w:t>
      </w:r>
      <w:r>
        <w:rPr>
          <w:spacing w:val="-11"/>
        </w:rPr>
        <w:t xml:space="preserve"> </w:t>
      </w:r>
      <w:r>
        <w:rPr>
          <w:spacing w:val="-2"/>
        </w:rPr>
        <w:t>with</w:t>
      </w:r>
      <w:r>
        <w:rPr>
          <w:spacing w:val="-11"/>
        </w:rPr>
        <w:t xml:space="preserve"> </w:t>
      </w:r>
      <w:r>
        <w:rPr>
          <w:spacing w:val="-2"/>
        </w:rPr>
        <w:t>a</w:t>
      </w:r>
      <w:r>
        <w:rPr>
          <w:spacing w:val="-13"/>
        </w:rPr>
        <w:t xml:space="preserve"> </w:t>
      </w:r>
      <w:r>
        <w:rPr>
          <w:spacing w:val="-2"/>
        </w:rPr>
        <w:t>sigh</w:t>
      </w:r>
      <w:r>
        <w:rPr>
          <w:spacing w:val="-11"/>
        </w:rPr>
        <w:t xml:space="preserve"> </w:t>
      </w:r>
      <w:r>
        <w:rPr>
          <w:spacing w:val="-2"/>
        </w:rPr>
        <w:t>of</w:t>
      </w:r>
      <w:r>
        <w:rPr>
          <w:spacing w:val="-11"/>
        </w:rPr>
        <w:t xml:space="preserve"> </w:t>
      </w:r>
      <w:r>
        <w:rPr>
          <w:spacing w:val="-2"/>
        </w:rPr>
        <w:t>relief,</w:t>
      </w:r>
      <w:r>
        <w:rPr>
          <w:spacing w:val="-11"/>
        </w:rPr>
        <w:t xml:space="preserve"> </w:t>
      </w:r>
      <w:r>
        <w:rPr>
          <w:spacing w:val="-2"/>
        </w:rPr>
        <w:t xml:space="preserve">sheltered </w:t>
      </w:r>
      <w:r>
        <w:t>from</w:t>
      </w:r>
      <w:r>
        <w:rPr>
          <w:spacing w:val="-3"/>
        </w:rPr>
        <w:t xml:space="preserve"> </w:t>
      </w:r>
      <w:r>
        <w:t>the</w:t>
      </w:r>
      <w:r>
        <w:rPr>
          <w:spacing w:val="-3"/>
        </w:rPr>
        <w:t xml:space="preserve"> </w:t>
      </w:r>
      <w:r>
        <w:t>elements,</w:t>
      </w:r>
      <w:r>
        <w:rPr>
          <w:spacing w:val="-3"/>
        </w:rPr>
        <w:t xml:space="preserve"> </w:t>
      </w:r>
      <w:r>
        <w:t>comforted</w:t>
      </w:r>
      <w:r>
        <w:rPr>
          <w:spacing w:val="-3"/>
        </w:rPr>
        <w:t xml:space="preserve"> </w:t>
      </w:r>
      <w:r>
        <w:t>by</w:t>
      </w:r>
      <w:r>
        <w:rPr>
          <w:spacing w:val="-3"/>
        </w:rPr>
        <w:t xml:space="preserve"> </w:t>
      </w:r>
      <w:r>
        <w:t>the</w:t>
      </w:r>
      <w:r>
        <w:rPr>
          <w:spacing w:val="-3"/>
        </w:rPr>
        <w:t xml:space="preserve"> </w:t>
      </w:r>
      <w:r>
        <w:t>warmth</w:t>
      </w:r>
      <w:r>
        <w:rPr>
          <w:spacing w:val="-4"/>
        </w:rPr>
        <w:t xml:space="preserve"> </w:t>
      </w:r>
      <w:r>
        <w:t>of</w:t>
      </w:r>
      <w:r>
        <w:rPr>
          <w:spacing w:val="-3"/>
        </w:rPr>
        <w:t xml:space="preserve"> </w:t>
      </w:r>
      <w:r>
        <w:t>other</w:t>
      </w:r>
      <w:r>
        <w:rPr>
          <w:spacing w:val="-4"/>
        </w:rPr>
        <w:t xml:space="preserve"> </w:t>
      </w:r>
      <w:r>
        <w:t>bodies,</w:t>
      </w:r>
      <w:r>
        <w:rPr>
          <w:spacing w:val="-3"/>
        </w:rPr>
        <w:t xml:space="preserve"> </w:t>
      </w:r>
      <w:r>
        <w:t>and</w:t>
      </w:r>
      <w:r>
        <w:rPr>
          <w:spacing w:val="-4"/>
        </w:rPr>
        <w:t xml:space="preserve"> </w:t>
      </w:r>
      <w:r>
        <w:t>by</w:t>
      </w:r>
      <w:r>
        <w:rPr>
          <w:spacing w:val="-3"/>
        </w:rPr>
        <w:t xml:space="preserve"> </w:t>
      </w:r>
      <w:r>
        <w:t>prayer.</w:t>
      </w:r>
    </w:p>
    <w:p w14:paraId="30FC6FD1" w14:textId="77777777" w:rsidR="00565177" w:rsidRDefault="00FF66D4">
      <w:pPr>
        <w:pStyle w:val="BodyText"/>
        <w:spacing w:line="235" w:lineRule="auto"/>
        <w:ind w:right="513"/>
      </w:pPr>
      <w:r>
        <w:t>The</w:t>
      </w:r>
      <w:r>
        <w:rPr>
          <w:spacing w:val="-8"/>
        </w:rPr>
        <w:t xml:space="preserve"> </w:t>
      </w:r>
      <w:r>
        <w:t>chanting</w:t>
      </w:r>
      <w:r>
        <w:rPr>
          <w:spacing w:val="-8"/>
        </w:rPr>
        <w:t xml:space="preserve"> </w:t>
      </w:r>
      <w:r>
        <w:t>of</w:t>
      </w:r>
      <w:r>
        <w:rPr>
          <w:spacing w:val="-11"/>
        </w:rPr>
        <w:t xml:space="preserve"> </w:t>
      </w:r>
      <w:r>
        <w:t>the</w:t>
      </w:r>
      <w:r>
        <w:rPr>
          <w:spacing w:val="-8"/>
        </w:rPr>
        <w:t xml:space="preserve"> </w:t>
      </w:r>
      <w:r>
        <w:t>psalms</w:t>
      </w:r>
      <w:r>
        <w:rPr>
          <w:spacing w:val="-10"/>
        </w:rPr>
        <w:t xml:space="preserve"> </w:t>
      </w:r>
      <w:r>
        <w:t>had</w:t>
      </w:r>
      <w:r>
        <w:rPr>
          <w:spacing w:val="-8"/>
        </w:rPr>
        <w:t xml:space="preserve"> </w:t>
      </w:r>
      <w:r>
        <w:t>just</w:t>
      </w:r>
      <w:r>
        <w:rPr>
          <w:spacing w:val="-9"/>
        </w:rPr>
        <w:t xml:space="preserve"> </w:t>
      </w:r>
      <w:r>
        <w:t>begun</w:t>
      </w:r>
      <w:r>
        <w:rPr>
          <w:spacing w:val="-10"/>
        </w:rPr>
        <w:t xml:space="preserve"> </w:t>
      </w:r>
      <w:r>
        <w:t>when</w:t>
      </w:r>
      <w:r>
        <w:rPr>
          <w:spacing w:val="-10"/>
        </w:rPr>
        <w:t xml:space="preserve"> </w:t>
      </w:r>
      <w:r>
        <w:t>William</w:t>
      </w:r>
      <w:r>
        <w:rPr>
          <w:spacing w:val="-10"/>
        </w:rPr>
        <w:t xml:space="preserve"> </w:t>
      </w:r>
      <w:r>
        <w:t>pointed</w:t>
      </w:r>
      <w:r>
        <w:rPr>
          <w:spacing w:val="-8"/>
        </w:rPr>
        <w:t xml:space="preserve"> </w:t>
      </w:r>
      <w:r>
        <w:t>to</w:t>
      </w:r>
      <w:r>
        <w:rPr>
          <w:spacing w:val="-8"/>
        </w:rPr>
        <w:t xml:space="preserve"> </w:t>
      </w:r>
      <w:r>
        <w:t>the</w:t>
      </w:r>
      <w:r>
        <w:rPr>
          <w:spacing w:val="-8"/>
        </w:rPr>
        <w:t xml:space="preserve"> </w:t>
      </w:r>
      <w:r>
        <w:t>stalls</w:t>
      </w:r>
      <w:r>
        <w:rPr>
          <w:spacing w:val="-10"/>
        </w:rPr>
        <w:t xml:space="preserve"> </w:t>
      </w:r>
      <w:r>
        <w:t>opposite</w:t>
      </w:r>
      <w:r>
        <w:rPr>
          <w:spacing w:val="-8"/>
        </w:rPr>
        <w:t xml:space="preserve"> </w:t>
      </w:r>
      <w:r>
        <w:t>us:</w:t>
      </w:r>
      <w:r>
        <w:rPr>
          <w:spacing w:val="-8"/>
        </w:rPr>
        <w:t xml:space="preserve"> </w:t>
      </w:r>
      <w:r>
        <w:t xml:space="preserve">there </w:t>
      </w:r>
      <w:r>
        <w:rPr>
          <w:spacing w:val="-4"/>
        </w:rPr>
        <w:t>was</w:t>
      </w:r>
      <w:r>
        <w:rPr>
          <w:spacing w:val="-11"/>
        </w:rPr>
        <w:t xml:space="preserve"> </w:t>
      </w:r>
      <w:r>
        <w:rPr>
          <w:spacing w:val="-4"/>
        </w:rPr>
        <w:t>an</w:t>
      </w:r>
      <w:r>
        <w:rPr>
          <w:spacing w:val="-8"/>
        </w:rPr>
        <w:t xml:space="preserve"> </w:t>
      </w:r>
      <w:r>
        <w:rPr>
          <w:spacing w:val="-4"/>
        </w:rPr>
        <w:t>empty</w:t>
      </w:r>
      <w:r>
        <w:rPr>
          <w:spacing w:val="-8"/>
        </w:rPr>
        <w:t xml:space="preserve"> </w:t>
      </w:r>
      <w:r>
        <w:rPr>
          <w:spacing w:val="-4"/>
        </w:rPr>
        <w:t>place</w:t>
      </w:r>
      <w:r>
        <w:rPr>
          <w:spacing w:val="-8"/>
        </w:rPr>
        <w:t xml:space="preserve"> </w:t>
      </w:r>
      <w:r>
        <w:rPr>
          <w:spacing w:val="-4"/>
        </w:rPr>
        <w:t>in</w:t>
      </w:r>
      <w:r>
        <w:rPr>
          <w:spacing w:val="-9"/>
        </w:rPr>
        <w:t xml:space="preserve"> </w:t>
      </w:r>
      <w:r>
        <w:rPr>
          <w:spacing w:val="-4"/>
        </w:rPr>
        <w:t>between</w:t>
      </w:r>
      <w:r>
        <w:rPr>
          <w:spacing w:val="-8"/>
        </w:rPr>
        <w:t xml:space="preserve"> </w:t>
      </w:r>
      <w:r>
        <w:rPr>
          <w:spacing w:val="-4"/>
        </w:rPr>
        <w:t>Jorge</w:t>
      </w:r>
      <w:r>
        <w:rPr>
          <w:spacing w:val="-8"/>
        </w:rPr>
        <w:t xml:space="preserve"> </w:t>
      </w:r>
      <w:r>
        <w:rPr>
          <w:spacing w:val="-4"/>
        </w:rPr>
        <w:t>and</w:t>
      </w:r>
      <w:r>
        <w:rPr>
          <w:spacing w:val="-8"/>
        </w:rPr>
        <w:t xml:space="preserve"> </w:t>
      </w:r>
      <w:r>
        <w:rPr>
          <w:spacing w:val="-4"/>
        </w:rPr>
        <w:t>Pacificus</w:t>
      </w:r>
      <w:r>
        <w:rPr>
          <w:spacing w:val="-11"/>
        </w:rPr>
        <w:t xml:space="preserve"> </w:t>
      </w:r>
      <w:r>
        <w:rPr>
          <w:spacing w:val="-4"/>
        </w:rPr>
        <w:t>of</w:t>
      </w:r>
      <w:r>
        <w:rPr>
          <w:spacing w:val="-10"/>
        </w:rPr>
        <w:t xml:space="preserve"> </w:t>
      </w:r>
      <w:r>
        <w:rPr>
          <w:spacing w:val="-4"/>
        </w:rPr>
        <w:t>Tivoli.</w:t>
      </w:r>
      <w:r>
        <w:rPr>
          <w:spacing w:val="-8"/>
        </w:rPr>
        <w:t xml:space="preserve"> </w:t>
      </w:r>
      <w:r>
        <w:rPr>
          <w:spacing w:val="-4"/>
        </w:rPr>
        <w:t>It</w:t>
      </w:r>
      <w:r>
        <w:rPr>
          <w:spacing w:val="-9"/>
        </w:rPr>
        <w:t xml:space="preserve"> </w:t>
      </w:r>
      <w:r>
        <w:rPr>
          <w:spacing w:val="-4"/>
        </w:rPr>
        <w:t>was</w:t>
      </w:r>
      <w:r>
        <w:rPr>
          <w:spacing w:val="-10"/>
        </w:rPr>
        <w:t xml:space="preserve"> </w:t>
      </w:r>
      <w:r>
        <w:rPr>
          <w:spacing w:val="-4"/>
        </w:rPr>
        <w:t>the</w:t>
      </w:r>
      <w:r>
        <w:rPr>
          <w:spacing w:val="-8"/>
        </w:rPr>
        <w:t xml:space="preserve"> </w:t>
      </w:r>
      <w:r>
        <w:rPr>
          <w:spacing w:val="-4"/>
        </w:rPr>
        <w:t>place</w:t>
      </w:r>
      <w:r>
        <w:rPr>
          <w:spacing w:val="-8"/>
        </w:rPr>
        <w:t xml:space="preserve"> </w:t>
      </w:r>
      <w:r>
        <w:rPr>
          <w:spacing w:val="-4"/>
        </w:rPr>
        <w:t>of</w:t>
      </w:r>
      <w:r>
        <w:rPr>
          <w:spacing w:val="-10"/>
        </w:rPr>
        <w:t xml:space="preserve"> </w:t>
      </w:r>
      <w:r>
        <w:rPr>
          <w:spacing w:val="-4"/>
        </w:rPr>
        <w:t>Malachi,</w:t>
      </w:r>
      <w:r>
        <w:rPr>
          <w:spacing w:val="-8"/>
        </w:rPr>
        <w:t xml:space="preserve"> </w:t>
      </w:r>
      <w:r>
        <w:rPr>
          <w:spacing w:val="-4"/>
        </w:rPr>
        <w:t>who</w:t>
      </w:r>
      <w:r>
        <w:rPr>
          <w:spacing w:val="-8"/>
        </w:rPr>
        <w:t xml:space="preserve"> </w:t>
      </w:r>
      <w:r>
        <w:rPr>
          <w:spacing w:val="-4"/>
        </w:rPr>
        <w:t xml:space="preserve">always </w:t>
      </w:r>
      <w:r>
        <w:t>sat beside the blind man. Nor were we the only ones who had noticed the absence. On one side I caught a worried glance from the abbot, all too well aware, surely, that those vacancies always hera</w:t>
      </w:r>
      <w:r>
        <w:t>lded</w:t>
      </w:r>
      <w:r>
        <w:rPr>
          <w:spacing w:val="-13"/>
        </w:rPr>
        <w:t xml:space="preserve"> </w:t>
      </w:r>
      <w:r>
        <w:t>grim</w:t>
      </w:r>
      <w:r>
        <w:rPr>
          <w:spacing w:val="-12"/>
        </w:rPr>
        <w:t xml:space="preserve"> </w:t>
      </w:r>
      <w:r>
        <w:t>news.</w:t>
      </w:r>
      <w:r>
        <w:rPr>
          <w:spacing w:val="-12"/>
        </w:rPr>
        <w:t xml:space="preserve"> </w:t>
      </w:r>
      <w:r>
        <w:t>And</w:t>
      </w:r>
      <w:r>
        <w:rPr>
          <w:spacing w:val="-15"/>
        </w:rPr>
        <w:t xml:space="preserve"> </w:t>
      </w:r>
      <w:r>
        <w:t>on</w:t>
      </w:r>
      <w:r>
        <w:rPr>
          <w:spacing w:val="-12"/>
        </w:rPr>
        <w:t xml:space="preserve"> </w:t>
      </w:r>
      <w:r>
        <w:t>the</w:t>
      </w:r>
      <w:r>
        <w:rPr>
          <w:spacing w:val="-12"/>
        </w:rPr>
        <w:t xml:space="preserve"> </w:t>
      </w:r>
      <w:r>
        <w:t>other</w:t>
      </w:r>
      <w:r>
        <w:rPr>
          <w:spacing w:val="-12"/>
        </w:rPr>
        <w:t xml:space="preserve"> </w:t>
      </w:r>
      <w:r>
        <w:t>I</w:t>
      </w:r>
      <w:r>
        <w:rPr>
          <w:spacing w:val="-12"/>
        </w:rPr>
        <w:t xml:space="preserve"> </w:t>
      </w:r>
      <w:r>
        <w:t>noticed</w:t>
      </w:r>
      <w:r>
        <w:rPr>
          <w:spacing w:val="-12"/>
        </w:rPr>
        <w:t xml:space="preserve"> </w:t>
      </w:r>
      <w:r>
        <w:t>that</w:t>
      </w:r>
      <w:r>
        <w:rPr>
          <w:spacing w:val="-12"/>
        </w:rPr>
        <w:t xml:space="preserve"> </w:t>
      </w:r>
      <w:r>
        <w:t>old</w:t>
      </w:r>
      <w:r>
        <w:rPr>
          <w:spacing w:val="-12"/>
        </w:rPr>
        <w:t xml:space="preserve"> </w:t>
      </w:r>
      <w:r>
        <w:t>Jorge</w:t>
      </w:r>
      <w:r>
        <w:rPr>
          <w:spacing w:val="-12"/>
        </w:rPr>
        <w:t xml:space="preserve"> </w:t>
      </w:r>
      <w:r>
        <w:t>was</w:t>
      </w:r>
      <w:r>
        <w:rPr>
          <w:spacing w:val="-13"/>
        </w:rPr>
        <w:t xml:space="preserve"> </w:t>
      </w:r>
      <w:r>
        <w:t>unusually</w:t>
      </w:r>
      <w:r>
        <w:rPr>
          <w:spacing w:val="-14"/>
        </w:rPr>
        <w:t xml:space="preserve"> </w:t>
      </w:r>
      <w:r>
        <w:t>agitated.</w:t>
      </w:r>
      <w:r>
        <w:rPr>
          <w:spacing w:val="-14"/>
        </w:rPr>
        <w:t xml:space="preserve"> </w:t>
      </w:r>
      <w:r>
        <w:t>His</w:t>
      </w:r>
      <w:r>
        <w:rPr>
          <w:spacing w:val="-13"/>
        </w:rPr>
        <w:t xml:space="preserve"> </w:t>
      </w:r>
      <w:r>
        <w:t>face,</w:t>
      </w:r>
      <w:r>
        <w:rPr>
          <w:spacing w:val="-14"/>
        </w:rPr>
        <w:t xml:space="preserve"> </w:t>
      </w:r>
      <w:r>
        <w:t>as</w:t>
      </w:r>
      <w:r>
        <w:rPr>
          <w:spacing w:val="-14"/>
        </w:rPr>
        <w:t xml:space="preserve"> </w:t>
      </w:r>
      <w:r>
        <w:t>a rule</w:t>
      </w:r>
      <w:r>
        <w:rPr>
          <w:spacing w:val="-14"/>
        </w:rPr>
        <w:t xml:space="preserve"> </w:t>
      </w:r>
      <w:r>
        <w:t>so</w:t>
      </w:r>
      <w:r>
        <w:rPr>
          <w:spacing w:val="-14"/>
        </w:rPr>
        <w:t xml:space="preserve"> </w:t>
      </w:r>
      <w:r>
        <w:t>inscrutable</w:t>
      </w:r>
      <w:r>
        <w:rPr>
          <w:spacing w:val="-14"/>
        </w:rPr>
        <w:t xml:space="preserve"> </w:t>
      </w:r>
      <w:r>
        <w:t>because</w:t>
      </w:r>
      <w:r>
        <w:rPr>
          <w:spacing w:val="-14"/>
        </w:rPr>
        <w:t xml:space="preserve"> </w:t>
      </w:r>
      <w:r>
        <w:t>of</w:t>
      </w:r>
      <w:r>
        <w:rPr>
          <w:spacing w:val="-15"/>
        </w:rPr>
        <w:t xml:space="preserve"> </w:t>
      </w:r>
      <w:r>
        <w:t>those</w:t>
      </w:r>
      <w:r>
        <w:rPr>
          <w:spacing w:val="-14"/>
        </w:rPr>
        <w:t xml:space="preserve"> </w:t>
      </w:r>
      <w:r>
        <w:t>white,</w:t>
      </w:r>
      <w:r>
        <w:rPr>
          <w:spacing w:val="-14"/>
        </w:rPr>
        <w:t xml:space="preserve"> </w:t>
      </w:r>
      <w:r>
        <w:t>blank</w:t>
      </w:r>
      <w:r>
        <w:rPr>
          <w:spacing w:val="-15"/>
        </w:rPr>
        <w:t xml:space="preserve"> </w:t>
      </w:r>
      <w:r>
        <w:t>eyes,</w:t>
      </w:r>
      <w:r>
        <w:rPr>
          <w:spacing w:val="-14"/>
        </w:rPr>
        <w:t xml:space="preserve"> </w:t>
      </w:r>
      <w:r>
        <w:t>was</w:t>
      </w:r>
      <w:r>
        <w:rPr>
          <w:spacing w:val="-15"/>
        </w:rPr>
        <w:t xml:space="preserve"> </w:t>
      </w:r>
      <w:r>
        <w:t>plunged</w:t>
      </w:r>
      <w:r>
        <w:rPr>
          <w:spacing w:val="-15"/>
        </w:rPr>
        <w:t xml:space="preserve"> </w:t>
      </w:r>
      <w:r>
        <w:t>almost</w:t>
      </w:r>
      <w:r>
        <w:rPr>
          <w:spacing w:val="-15"/>
        </w:rPr>
        <w:t xml:space="preserve"> </w:t>
      </w:r>
      <w:r>
        <w:t>entirely</w:t>
      </w:r>
      <w:r>
        <w:rPr>
          <w:spacing w:val="-14"/>
        </w:rPr>
        <w:t xml:space="preserve"> </w:t>
      </w:r>
      <w:r>
        <w:t>in</w:t>
      </w:r>
      <w:r>
        <w:rPr>
          <w:spacing w:val="-14"/>
        </w:rPr>
        <w:t xml:space="preserve"> </w:t>
      </w:r>
      <w:r>
        <w:t>darkness;</w:t>
      </w:r>
      <w:r>
        <w:rPr>
          <w:spacing w:val="-14"/>
        </w:rPr>
        <w:t xml:space="preserve"> </w:t>
      </w:r>
      <w:r>
        <w:t>but his</w:t>
      </w:r>
      <w:r>
        <w:rPr>
          <w:spacing w:val="-6"/>
        </w:rPr>
        <w:t xml:space="preserve"> </w:t>
      </w:r>
      <w:r>
        <w:t>hands</w:t>
      </w:r>
      <w:r>
        <w:rPr>
          <w:spacing w:val="-6"/>
        </w:rPr>
        <w:t xml:space="preserve"> </w:t>
      </w:r>
      <w:r>
        <w:t>were</w:t>
      </w:r>
      <w:r>
        <w:rPr>
          <w:spacing w:val="-6"/>
        </w:rPr>
        <w:t xml:space="preserve"> </w:t>
      </w:r>
      <w:r>
        <w:t>nervous</w:t>
      </w:r>
      <w:r>
        <w:rPr>
          <w:spacing w:val="-6"/>
        </w:rPr>
        <w:t xml:space="preserve"> </w:t>
      </w:r>
      <w:r>
        <w:t>and</w:t>
      </w:r>
      <w:r>
        <w:rPr>
          <w:spacing w:val="-6"/>
        </w:rPr>
        <w:t xml:space="preserve"> </w:t>
      </w:r>
      <w:r>
        <w:t>restless.</w:t>
      </w:r>
      <w:r>
        <w:rPr>
          <w:spacing w:val="-5"/>
        </w:rPr>
        <w:t xml:space="preserve"> </w:t>
      </w:r>
      <w:r>
        <w:t>In</w:t>
      </w:r>
      <w:r>
        <w:rPr>
          <w:spacing w:val="-6"/>
        </w:rPr>
        <w:t xml:space="preserve"> </w:t>
      </w:r>
      <w:r>
        <w:t>fact,</w:t>
      </w:r>
      <w:r>
        <w:rPr>
          <w:spacing w:val="-5"/>
        </w:rPr>
        <w:t xml:space="preserve"> </w:t>
      </w:r>
      <w:r>
        <w:t>more</w:t>
      </w:r>
      <w:r>
        <w:rPr>
          <w:spacing w:val="-6"/>
        </w:rPr>
        <w:t xml:space="preserve"> </w:t>
      </w:r>
      <w:r>
        <w:t>than</w:t>
      </w:r>
      <w:r>
        <w:rPr>
          <w:spacing w:val="-5"/>
        </w:rPr>
        <w:t xml:space="preserve"> </w:t>
      </w:r>
      <w:r>
        <w:t>once</w:t>
      </w:r>
      <w:r>
        <w:rPr>
          <w:spacing w:val="-6"/>
        </w:rPr>
        <w:t xml:space="preserve"> </w:t>
      </w:r>
      <w:r>
        <w:t>he</w:t>
      </w:r>
      <w:r>
        <w:rPr>
          <w:spacing w:val="-6"/>
        </w:rPr>
        <w:t xml:space="preserve"> </w:t>
      </w:r>
      <w:r>
        <w:t>groped</w:t>
      </w:r>
      <w:r>
        <w:rPr>
          <w:spacing w:val="-7"/>
        </w:rPr>
        <w:t xml:space="preserve"> </w:t>
      </w:r>
      <w:r>
        <w:t>at</w:t>
      </w:r>
      <w:r>
        <w:rPr>
          <w:spacing w:val="-5"/>
        </w:rPr>
        <w:t xml:space="preserve"> </w:t>
      </w:r>
      <w:r>
        <w:t>the</w:t>
      </w:r>
      <w:r>
        <w:rPr>
          <w:spacing w:val="-5"/>
        </w:rPr>
        <w:t xml:space="preserve"> </w:t>
      </w:r>
      <w:r>
        <w:t>seat</w:t>
      </w:r>
      <w:r>
        <w:rPr>
          <w:spacing w:val="-5"/>
        </w:rPr>
        <w:t xml:space="preserve"> </w:t>
      </w:r>
      <w:r>
        <w:t>beside</w:t>
      </w:r>
      <w:r>
        <w:rPr>
          <w:spacing w:val="-5"/>
        </w:rPr>
        <w:t xml:space="preserve"> </w:t>
      </w:r>
      <w:r>
        <w:t>him,</w:t>
      </w:r>
      <w:r>
        <w:rPr>
          <w:spacing w:val="-7"/>
        </w:rPr>
        <w:t xml:space="preserve"> </w:t>
      </w:r>
      <w:r>
        <w:t>as</w:t>
      </w:r>
      <w:r>
        <w:rPr>
          <w:spacing w:val="-5"/>
        </w:rPr>
        <w:t xml:space="preserve"> </w:t>
      </w:r>
      <w:r>
        <w:t>if to</w:t>
      </w:r>
      <w:r>
        <w:rPr>
          <w:spacing w:val="-4"/>
        </w:rPr>
        <w:t xml:space="preserve"> </w:t>
      </w:r>
      <w:r>
        <w:t>see</w:t>
      </w:r>
      <w:r>
        <w:rPr>
          <w:spacing w:val="-4"/>
        </w:rPr>
        <w:t xml:space="preserve"> </w:t>
      </w:r>
      <w:r>
        <w:t>whether</w:t>
      </w:r>
      <w:r>
        <w:rPr>
          <w:spacing w:val="-4"/>
        </w:rPr>
        <w:t xml:space="preserve"> </w:t>
      </w:r>
      <w:r>
        <w:t>it</w:t>
      </w:r>
      <w:r>
        <w:rPr>
          <w:spacing w:val="-4"/>
        </w:rPr>
        <w:t xml:space="preserve"> </w:t>
      </w:r>
      <w:r>
        <w:t>was</w:t>
      </w:r>
      <w:r>
        <w:rPr>
          <w:spacing w:val="-4"/>
        </w:rPr>
        <w:t xml:space="preserve"> </w:t>
      </w:r>
      <w:r>
        <w:t>occupied.</w:t>
      </w:r>
      <w:r>
        <w:rPr>
          <w:spacing w:val="-4"/>
        </w:rPr>
        <w:t xml:space="preserve"> </w:t>
      </w:r>
      <w:r>
        <w:t>He</w:t>
      </w:r>
      <w:r>
        <w:rPr>
          <w:spacing w:val="-6"/>
        </w:rPr>
        <w:t xml:space="preserve"> </w:t>
      </w:r>
      <w:r>
        <w:t>repeated</w:t>
      </w:r>
      <w:r>
        <w:rPr>
          <w:spacing w:val="-4"/>
        </w:rPr>
        <w:t xml:space="preserve"> </w:t>
      </w:r>
      <w:r>
        <w:t>that</w:t>
      </w:r>
      <w:r>
        <w:rPr>
          <w:spacing w:val="-5"/>
        </w:rPr>
        <w:t xml:space="preserve"> </w:t>
      </w:r>
      <w:r>
        <w:t>gesture</w:t>
      </w:r>
      <w:r>
        <w:rPr>
          <w:spacing w:val="-4"/>
        </w:rPr>
        <w:t xml:space="preserve"> </w:t>
      </w:r>
      <w:r>
        <w:t>again</w:t>
      </w:r>
      <w:r>
        <w:rPr>
          <w:spacing w:val="-4"/>
        </w:rPr>
        <w:t xml:space="preserve"> </w:t>
      </w:r>
      <w:r>
        <w:t>and</w:t>
      </w:r>
      <w:r>
        <w:rPr>
          <w:spacing w:val="-4"/>
        </w:rPr>
        <w:t xml:space="preserve"> </w:t>
      </w:r>
      <w:r>
        <w:t>again,</w:t>
      </w:r>
      <w:r>
        <w:rPr>
          <w:spacing w:val="-4"/>
        </w:rPr>
        <w:t xml:space="preserve"> </w:t>
      </w:r>
      <w:r>
        <w:t>at</w:t>
      </w:r>
      <w:r>
        <w:rPr>
          <w:spacing w:val="-6"/>
        </w:rPr>
        <w:t xml:space="preserve"> </w:t>
      </w:r>
      <w:r>
        <w:t>regular</w:t>
      </w:r>
      <w:r>
        <w:rPr>
          <w:spacing w:val="-5"/>
        </w:rPr>
        <w:t xml:space="preserve"> </w:t>
      </w:r>
      <w:r>
        <w:t>intervals,</w:t>
      </w:r>
      <w:r>
        <w:rPr>
          <w:spacing w:val="-4"/>
        </w:rPr>
        <w:t xml:space="preserve"> </w:t>
      </w:r>
      <w:r>
        <w:t>as</w:t>
      </w:r>
      <w:r>
        <w:rPr>
          <w:spacing w:val="-5"/>
        </w:rPr>
        <w:t xml:space="preserve"> </w:t>
      </w:r>
      <w:r>
        <w:t>if hoping</w:t>
      </w:r>
      <w:r>
        <w:rPr>
          <w:spacing w:val="-2"/>
        </w:rPr>
        <w:t xml:space="preserve"> </w:t>
      </w:r>
      <w:r>
        <w:t>that</w:t>
      </w:r>
      <w:r>
        <w:rPr>
          <w:spacing w:val="-2"/>
        </w:rPr>
        <w:t xml:space="preserve"> </w:t>
      </w:r>
      <w:r>
        <w:t>the</w:t>
      </w:r>
      <w:r>
        <w:rPr>
          <w:spacing w:val="-2"/>
        </w:rPr>
        <w:t xml:space="preserve"> </w:t>
      </w:r>
      <w:r>
        <w:t>absent</w:t>
      </w:r>
      <w:r>
        <w:rPr>
          <w:spacing w:val="-2"/>
        </w:rPr>
        <w:t xml:space="preserve"> </w:t>
      </w:r>
      <w:r>
        <w:t>man</w:t>
      </w:r>
      <w:r>
        <w:rPr>
          <w:spacing w:val="-2"/>
        </w:rPr>
        <w:t xml:space="preserve"> </w:t>
      </w:r>
      <w:r>
        <w:t>would</w:t>
      </w:r>
      <w:r>
        <w:rPr>
          <w:spacing w:val="-2"/>
        </w:rPr>
        <w:t xml:space="preserve"> </w:t>
      </w:r>
      <w:r>
        <w:t>appear</w:t>
      </w:r>
      <w:r>
        <w:rPr>
          <w:spacing w:val="-2"/>
        </w:rPr>
        <w:t xml:space="preserve"> </w:t>
      </w:r>
      <w:r>
        <w:t>at</w:t>
      </w:r>
      <w:r>
        <w:rPr>
          <w:spacing w:val="-4"/>
        </w:rPr>
        <w:t xml:space="preserve"> </w:t>
      </w:r>
      <w:r>
        <w:t>any</w:t>
      </w:r>
      <w:r>
        <w:rPr>
          <w:spacing w:val="-2"/>
        </w:rPr>
        <w:t xml:space="preserve"> </w:t>
      </w:r>
      <w:r>
        <w:t>moment</w:t>
      </w:r>
      <w:r>
        <w:rPr>
          <w:spacing w:val="-2"/>
        </w:rPr>
        <w:t xml:space="preserve"> </w:t>
      </w:r>
      <w:r>
        <w:t>but</w:t>
      </w:r>
      <w:r>
        <w:rPr>
          <w:spacing w:val="-2"/>
        </w:rPr>
        <w:t xml:space="preserve"> </w:t>
      </w:r>
      <w:r>
        <w:t>fearing</w:t>
      </w:r>
      <w:r>
        <w:rPr>
          <w:spacing w:val="-2"/>
        </w:rPr>
        <w:t xml:space="preserve"> </w:t>
      </w:r>
      <w:r>
        <w:t>not</w:t>
      </w:r>
      <w:r>
        <w:rPr>
          <w:spacing w:val="-2"/>
        </w:rPr>
        <w:t xml:space="preserve"> </w:t>
      </w:r>
      <w:r>
        <w:t>to</w:t>
      </w:r>
      <w:r>
        <w:rPr>
          <w:spacing w:val="-3"/>
        </w:rPr>
        <w:t xml:space="preserve"> </w:t>
      </w:r>
      <w:r>
        <w:t>find</w:t>
      </w:r>
      <w:r>
        <w:rPr>
          <w:spacing w:val="-2"/>
        </w:rPr>
        <w:t xml:space="preserve"> </w:t>
      </w:r>
      <w:r>
        <w:t>him.</w:t>
      </w:r>
    </w:p>
    <w:p w14:paraId="30FC6FD2" w14:textId="77777777" w:rsidR="00565177" w:rsidRDefault="00FF66D4">
      <w:pPr>
        <w:pStyle w:val="BodyText"/>
        <w:spacing w:line="265" w:lineRule="exact"/>
        <w:ind w:left="1308" w:firstLine="0"/>
      </w:pPr>
      <w:r>
        <w:rPr>
          <w:spacing w:val="-2"/>
        </w:rPr>
        <w:t>“Where</w:t>
      </w:r>
      <w:r>
        <w:rPr>
          <w:spacing w:val="-11"/>
        </w:rPr>
        <w:t xml:space="preserve"> </w:t>
      </w:r>
      <w:r>
        <w:rPr>
          <w:spacing w:val="-2"/>
        </w:rPr>
        <w:t>can</w:t>
      </w:r>
      <w:r>
        <w:rPr>
          <w:spacing w:val="-11"/>
        </w:rPr>
        <w:t xml:space="preserve"> </w:t>
      </w:r>
      <w:r>
        <w:rPr>
          <w:spacing w:val="-2"/>
        </w:rPr>
        <w:t>the</w:t>
      </w:r>
      <w:r>
        <w:rPr>
          <w:spacing w:val="-10"/>
        </w:rPr>
        <w:t xml:space="preserve"> </w:t>
      </w:r>
      <w:r>
        <w:rPr>
          <w:spacing w:val="-2"/>
        </w:rPr>
        <w:t>librarian</w:t>
      </w:r>
      <w:r>
        <w:rPr>
          <w:spacing w:val="-13"/>
        </w:rPr>
        <w:t xml:space="preserve"> </w:t>
      </w:r>
      <w:r>
        <w:rPr>
          <w:spacing w:val="-2"/>
        </w:rPr>
        <w:t>be?”</w:t>
      </w:r>
      <w:r>
        <w:rPr>
          <w:spacing w:val="-11"/>
        </w:rPr>
        <w:t xml:space="preserve"> </w:t>
      </w:r>
      <w:r>
        <w:rPr>
          <w:spacing w:val="-2"/>
        </w:rPr>
        <w:t>I</w:t>
      </w:r>
      <w:r>
        <w:rPr>
          <w:spacing w:val="-10"/>
        </w:rPr>
        <w:t xml:space="preserve"> </w:t>
      </w:r>
      <w:r>
        <w:rPr>
          <w:spacing w:val="-2"/>
        </w:rPr>
        <w:t>whispered</w:t>
      </w:r>
      <w:r>
        <w:rPr>
          <w:spacing w:val="-11"/>
        </w:rPr>
        <w:t xml:space="preserve"> </w:t>
      </w:r>
      <w:r>
        <w:rPr>
          <w:spacing w:val="-2"/>
        </w:rPr>
        <w:t>to</w:t>
      </w:r>
      <w:r>
        <w:rPr>
          <w:spacing w:val="-10"/>
        </w:rPr>
        <w:t xml:space="preserve"> </w:t>
      </w:r>
      <w:r>
        <w:rPr>
          <w:spacing w:val="-2"/>
        </w:rPr>
        <w:t>William.</w:t>
      </w:r>
    </w:p>
    <w:p w14:paraId="30FC6FD3" w14:textId="77777777" w:rsidR="00565177" w:rsidRDefault="00FF66D4">
      <w:pPr>
        <w:pStyle w:val="BodyText"/>
        <w:spacing w:line="235" w:lineRule="auto"/>
        <w:ind w:right="513"/>
      </w:pPr>
      <w:r>
        <w:rPr>
          <w:spacing w:val="-2"/>
        </w:rPr>
        <w:t>“Malachi,”</w:t>
      </w:r>
      <w:r>
        <w:rPr>
          <w:spacing w:val="-10"/>
        </w:rPr>
        <w:t xml:space="preserve"> </w:t>
      </w:r>
      <w:r>
        <w:rPr>
          <w:spacing w:val="-2"/>
        </w:rPr>
        <w:t>William</w:t>
      </w:r>
      <w:r>
        <w:rPr>
          <w:spacing w:val="-10"/>
        </w:rPr>
        <w:t xml:space="preserve"> </w:t>
      </w:r>
      <w:r>
        <w:rPr>
          <w:spacing w:val="-2"/>
        </w:rPr>
        <w:t>answered,</w:t>
      </w:r>
      <w:r>
        <w:rPr>
          <w:spacing w:val="-8"/>
        </w:rPr>
        <w:t xml:space="preserve"> </w:t>
      </w:r>
      <w:r>
        <w:rPr>
          <w:spacing w:val="-2"/>
        </w:rPr>
        <w:t>“is</w:t>
      </w:r>
      <w:r>
        <w:rPr>
          <w:spacing w:val="-10"/>
        </w:rPr>
        <w:t xml:space="preserve"> </w:t>
      </w:r>
      <w:r>
        <w:rPr>
          <w:spacing w:val="-2"/>
        </w:rPr>
        <w:t>by</w:t>
      </w:r>
      <w:r>
        <w:rPr>
          <w:spacing w:val="-10"/>
        </w:rPr>
        <w:t xml:space="preserve"> </w:t>
      </w:r>
      <w:r>
        <w:rPr>
          <w:spacing w:val="-2"/>
        </w:rPr>
        <w:t>now</w:t>
      </w:r>
      <w:r>
        <w:rPr>
          <w:spacing w:val="-8"/>
        </w:rPr>
        <w:t xml:space="preserve"> </w:t>
      </w:r>
      <w:r>
        <w:rPr>
          <w:spacing w:val="-2"/>
        </w:rPr>
        <w:t>the</w:t>
      </w:r>
      <w:r>
        <w:rPr>
          <w:spacing w:val="-8"/>
        </w:rPr>
        <w:t xml:space="preserve"> </w:t>
      </w:r>
      <w:r>
        <w:rPr>
          <w:spacing w:val="-2"/>
        </w:rPr>
        <w:t>sole</w:t>
      </w:r>
      <w:r>
        <w:rPr>
          <w:spacing w:val="-8"/>
        </w:rPr>
        <w:t xml:space="preserve"> </w:t>
      </w:r>
      <w:r>
        <w:rPr>
          <w:spacing w:val="-2"/>
        </w:rPr>
        <w:t>possessor</w:t>
      </w:r>
      <w:r>
        <w:rPr>
          <w:spacing w:val="-9"/>
        </w:rPr>
        <w:t xml:space="preserve"> </w:t>
      </w:r>
      <w:r>
        <w:rPr>
          <w:spacing w:val="-2"/>
        </w:rPr>
        <w:t>of</w:t>
      </w:r>
      <w:r>
        <w:rPr>
          <w:spacing w:val="-9"/>
        </w:rPr>
        <w:t xml:space="preserve"> </w:t>
      </w:r>
      <w:r>
        <w:rPr>
          <w:spacing w:val="-2"/>
        </w:rPr>
        <w:t>the</w:t>
      </w:r>
      <w:r>
        <w:rPr>
          <w:spacing w:val="-9"/>
        </w:rPr>
        <w:t xml:space="preserve"> </w:t>
      </w:r>
      <w:r>
        <w:rPr>
          <w:spacing w:val="-2"/>
        </w:rPr>
        <w:t>book.</w:t>
      </w:r>
      <w:r>
        <w:rPr>
          <w:spacing w:val="-9"/>
        </w:rPr>
        <w:t xml:space="preserve"> </w:t>
      </w:r>
      <w:r>
        <w:rPr>
          <w:spacing w:val="-2"/>
        </w:rPr>
        <w:t>If</w:t>
      </w:r>
      <w:r>
        <w:rPr>
          <w:spacing w:val="-9"/>
        </w:rPr>
        <w:t xml:space="preserve"> </w:t>
      </w:r>
      <w:r>
        <w:rPr>
          <w:spacing w:val="-2"/>
        </w:rPr>
        <w:t>he</w:t>
      </w:r>
      <w:r>
        <w:rPr>
          <w:spacing w:val="-8"/>
        </w:rPr>
        <w:t xml:space="preserve"> </w:t>
      </w:r>
      <w:r>
        <w:rPr>
          <w:spacing w:val="-2"/>
        </w:rPr>
        <w:t>is</w:t>
      </w:r>
      <w:r>
        <w:rPr>
          <w:spacing w:val="-10"/>
        </w:rPr>
        <w:t xml:space="preserve"> </w:t>
      </w:r>
      <w:r>
        <w:rPr>
          <w:spacing w:val="-2"/>
        </w:rPr>
        <w:t>not</w:t>
      </w:r>
      <w:r>
        <w:rPr>
          <w:spacing w:val="-9"/>
        </w:rPr>
        <w:t xml:space="preserve"> </w:t>
      </w:r>
      <w:r>
        <w:rPr>
          <w:spacing w:val="-2"/>
        </w:rPr>
        <w:t>guilty</w:t>
      </w:r>
      <w:r>
        <w:rPr>
          <w:spacing w:val="-9"/>
        </w:rPr>
        <w:t xml:space="preserve"> </w:t>
      </w:r>
      <w:r>
        <w:rPr>
          <w:spacing w:val="-2"/>
        </w:rPr>
        <w:t>of</w:t>
      </w:r>
      <w:r>
        <w:rPr>
          <w:spacing w:val="-9"/>
        </w:rPr>
        <w:t xml:space="preserve"> </w:t>
      </w:r>
      <w:r>
        <w:rPr>
          <w:spacing w:val="-2"/>
        </w:rPr>
        <w:t xml:space="preserve">the </w:t>
      </w:r>
      <w:r>
        <w:t>crimes,</w:t>
      </w:r>
      <w:r>
        <w:rPr>
          <w:spacing w:val="-1"/>
        </w:rPr>
        <w:t xml:space="preserve"> </w:t>
      </w:r>
      <w:r>
        <w:t>then</w:t>
      </w:r>
      <w:r>
        <w:rPr>
          <w:spacing w:val="-1"/>
        </w:rPr>
        <w:t xml:space="preserve"> </w:t>
      </w:r>
      <w:r>
        <w:t>he</w:t>
      </w:r>
      <w:r>
        <w:rPr>
          <w:spacing w:val="-1"/>
        </w:rPr>
        <w:t xml:space="preserve"> </w:t>
      </w:r>
      <w:r>
        <w:t>may</w:t>
      </w:r>
      <w:r>
        <w:rPr>
          <w:spacing w:val="-1"/>
        </w:rPr>
        <w:t xml:space="preserve"> </w:t>
      </w:r>
      <w:r>
        <w:t>not</w:t>
      </w:r>
      <w:r>
        <w:rPr>
          <w:spacing w:val="-1"/>
        </w:rPr>
        <w:t xml:space="preserve"> </w:t>
      </w:r>
      <w:r>
        <w:t>know</w:t>
      </w:r>
      <w:r>
        <w:rPr>
          <w:spacing w:val="-1"/>
        </w:rPr>
        <w:t xml:space="preserve"> </w:t>
      </w:r>
      <w:r>
        <w:t>the</w:t>
      </w:r>
      <w:r>
        <w:rPr>
          <w:spacing w:val="-1"/>
        </w:rPr>
        <w:t xml:space="preserve"> </w:t>
      </w:r>
      <w:r>
        <w:t>dangers</w:t>
      </w:r>
      <w:r>
        <w:rPr>
          <w:spacing w:val="-1"/>
        </w:rPr>
        <w:t xml:space="preserve"> </w:t>
      </w:r>
      <w:r>
        <w:t>that</w:t>
      </w:r>
      <w:r>
        <w:rPr>
          <w:spacing w:val="-1"/>
        </w:rPr>
        <w:t xml:space="preserve"> </w:t>
      </w:r>
      <w:r>
        <w:t>book</w:t>
      </w:r>
      <w:r>
        <w:rPr>
          <w:spacing w:val="-1"/>
        </w:rPr>
        <w:t xml:space="preserve"> </w:t>
      </w:r>
      <w:r>
        <w:t>involves.</w:t>
      </w:r>
      <w:r>
        <w:rPr>
          <w:spacing w:val="80"/>
          <w:w w:val="150"/>
        </w:rPr>
        <w:t xml:space="preserve"> </w:t>
      </w:r>
      <w:r>
        <w:t>”</w:t>
      </w:r>
    </w:p>
    <w:p w14:paraId="30FC6FD4" w14:textId="77777777" w:rsidR="00565177" w:rsidRDefault="00FF66D4">
      <w:pPr>
        <w:pStyle w:val="BodyText"/>
        <w:spacing w:line="235" w:lineRule="auto"/>
        <w:ind w:right="515"/>
      </w:pPr>
      <w:r>
        <w:t>There was nothing further to be said. We could only wait. And we waited: William and I, the abbot, who continued to stare at the empty place, and Jorge, who never stopped questioning the darkness with his hands.</w:t>
      </w:r>
    </w:p>
    <w:p w14:paraId="30FC6FD5" w14:textId="77777777" w:rsidR="00565177" w:rsidRDefault="00FF66D4">
      <w:pPr>
        <w:pStyle w:val="BodyText"/>
        <w:spacing w:line="235" w:lineRule="auto"/>
        <w:ind w:right="511"/>
      </w:pPr>
      <w:r>
        <w:t>When we reached the end of the office, the a</w:t>
      </w:r>
      <w:r>
        <w:t>bbot reminded monks and novices that it was necessary to prepare for the Christmas High Mass; therefore, as was the custom, the time before lauds would be spent assaying the accord of the whole community in the performance of some chants prescribed for the</w:t>
      </w:r>
      <w:r>
        <w:t xml:space="preserve"> occasion. That assembly of devout men was in effect trained as a single body,</w:t>
      </w:r>
      <w:r>
        <w:rPr>
          <w:spacing w:val="-10"/>
        </w:rPr>
        <w:t xml:space="preserve"> </w:t>
      </w:r>
      <w:r>
        <w:t>a</w:t>
      </w:r>
      <w:r>
        <w:rPr>
          <w:spacing w:val="-10"/>
        </w:rPr>
        <w:t xml:space="preserve"> </w:t>
      </w:r>
      <w:r>
        <w:t>single</w:t>
      </w:r>
      <w:r>
        <w:rPr>
          <w:spacing w:val="-10"/>
        </w:rPr>
        <w:t xml:space="preserve"> </w:t>
      </w:r>
      <w:r>
        <w:t>harmonious</w:t>
      </w:r>
      <w:r>
        <w:rPr>
          <w:spacing w:val="-10"/>
        </w:rPr>
        <w:t xml:space="preserve"> </w:t>
      </w:r>
      <w:r>
        <w:t>voice;</w:t>
      </w:r>
      <w:r>
        <w:rPr>
          <w:spacing w:val="-10"/>
        </w:rPr>
        <w:t xml:space="preserve"> </w:t>
      </w:r>
      <w:r>
        <w:t>through</w:t>
      </w:r>
      <w:r>
        <w:rPr>
          <w:spacing w:val="-10"/>
        </w:rPr>
        <w:t xml:space="preserve"> </w:t>
      </w:r>
      <w:r>
        <w:t>a</w:t>
      </w:r>
      <w:r>
        <w:rPr>
          <w:spacing w:val="-10"/>
        </w:rPr>
        <w:t xml:space="preserve"> </w:t>
      </w:r>
      <w:r>
        <w:t>process</w:t>
      </w:r>
      <w:r>
        <w:rPr>
          <w:spacing w:val="-10"/>
        </w:rPr>
        <w:t xml:space="preserve"> </w:t>
      </w:r>
      <w:r>
        <w:t>that</w:t>
      </w:r>
      <w:r>
        <w:rPr>
          <w:spacing w:val="-10"/>
        </w:rPr>
        <w:t xml:space="preserve"> </w:t>
      </w:r>
      <w:r>
        <w:t>had</w:t>
      </w:r>
      <w:r>
        <w:rPr>
          <w:spacing w:val="-10"/>
        </w:rPr>
        <w:t xml:space="preserve"> </w:t>
      </w:r>
      <w:r>
        <w:t>gone</w:t>
      </w:r>
      <w:r>
        <w:rPr>
          <w:spacing w:val="-10"/>
        </w:rPr>
        <w:t xml:space="preserve"> </w:t>
      </w:r>
      <w:r>
        <w:t>on</w:t>
      </w:r>
      <w:r>
        <w:rPr>
          <w:spacing w:val="-10"/>
        </w:rPr>
        <w:t xml:space="preserve"> </w:t>
      </w:r>
      <w:r>
        <w:t>for</w:t>
      </w:r>
      <w:r>
        <w:rPr>
          <w:spacing w:val="-10"/>
        </w:rPr>
        <w:t xml:space="preserve"> </w:t>
      </w:r>
      <w:r>
        <w:t>years,</w:t>
      </w:r>
      <w:r>
        <w:rPr>
          <w:spacing w:val="-10"/>
        </w:rPr>
        <w:t xml:space="preserve"> </w:t>
      </w:r>
      <w:r>
        <w:t>they</w:t>
      </w:r>
      <w:r>
        <w:rPr>
          <w:spacing w:val="-9"/>
        </w:rPr>
        <w:t xml:space="preserve"> </w:t>
      </w:r>
      <w:r>
        <w:t>acknowledged their</w:t>
      </w:r>
      <w:r>
        <w:rPr>
          <w:spacing w:val="-11"/>
        </w:rPr>
        <w:t xml:space="preserve"> </w:t>
      </w:r>
      <w:r>
        <w:t>unification,</w:t>
      </w:r>
      <w:r>
        <w:rPr>
          <w:spacing w:val="-11"/>
        </w:rPr>
        <w:t xml:space="preserve"> </w:t>
      </w:r>
      <w:r>
        <w:t>into</w:t>
      </w:r>
      <w:r>
        <w:rPr>
          <w:spacing w:val="-11"/>
        </w:rPr>
        <w:t xml:space="preserve"> </w:t>
      </w:r>
      <w:r>
        <w:t>a</w:t>
      </w:r>
      <w:r>
        <w:rPr>
          <w:spacing w:val="-11"/>
        </w:rPr>
        <w:t xml:space="preserve"> </w:t>
      </w:r>
      <w:r>
        <w:t>single</w:t>
      </w:r>
      <w:r>
        <w:rPr>
          <w:spacing w:val="-11"/>
        </w:rPr>
        <w:t xml:space="preserve"> </w:t>
      </w:r>
      <w:r>
        <w:t>soul,</w:t>
      </w:r>
      <w:r>
        <w:rPr>
          <w:spacing w:val="-11"/>
        </w:rPr>
        <w:t xml:space="preserve"> </w:t>
      </w:r>
      <w:r>
        <w:t>in</w:t>
      </w:r>
      <w:r>
        <w:rPr>
          <w:spacing w:val="-11"/>
        </w:rPr>
        <w:t xml:space="preserve"> </w:t>
      </w:r>
      <w:r>
        <w:t>their</w:t>
      </w:r>
      <w:r>
        <w:rPr>
          <w:spacing w:val="-11"/>
        </w:rPr>
        <w:t xml:space="preserve"> </w:t>
      </w:r>
      <w:r>
        <w:t>singing.</w:t>
      </w:r>
    </w:p>
    <w:p w14:paraId="30FC6FD6" w14:textId="77777777" w:rsidR="00565177" w:rsidRDefault="00FF66D4">
      <w:pPr>
        <w:pStyle w:val="BodyText"/>
        <w:spacing w:line="269" w:lineRule="exact"/>
        <w:ind w:left="1308" w:firstLine="0"/>
      </w:pPr>
      <w:r>
        <w:t>The</w:t>
      </w:r>
      <w:r>
        <w:rPr>
          <w:spacing w:val="-8"/>
        </w:rPr>
        <w:t xml:space="preserve"> </w:t>
      </w:r>
      <w:r>
        <w:t>abbot</w:t>
      </w:r>
      <w:r>
        <w:rPr>
          <w:spacing w:val="-7"/>
        </w:rPr>
        <w:t xml:space="preserve"> </w:t>
      </w:r>
      <w:r>
        <w:t>invited</w:t>
      </w:r>
      <w:r>
        <w:rPr>
          <w:spacing w:val="-7"/>
        </w:rPr>
        <w:t xml:space="preserve"> </w:t>
      </w:r>
      <w:r>
        <w:t>them</w:t>
      </w:r>
      <w:r>
        <w:rPr>
          <w:spacing w:val="-7"/>
        </w:rPr>
        <w:t xml:space="preserve"> </w:t>
      </w:r>
      <w:r>
        <w:t>to</w:t>
      </w:r>
      <w:r>
        <w:rPr>
          <w:spacing w:val="-7"/>
        </w:rPr>
        <w:t xml:space="preserve"> </w:t>
      </w:r>
      <w:r>
        <w:t>chant</w:t>
      </w:r>
      <w:r>
        <w:rPr>
          <w:spacing w:val="-7"/>
        </w:rPr>
        <w:t xml:space="preserve"> </w:t>
      </w:r>
      <w:r>
        <w:t>the</w:t>
      </w:r>
      <w:r>
        <w:rPr>
          <w:spacing w:val="-7"/>
        </w:rPr>
        <w:t xml:space="preserve"> </w:t>
      </w:r>
      <w:r>
        <w:rPr>
          <w:spacing w:val="-2"/>
        </w:rPr>
        <w:t>“Sederunt”:</w:t>
      </w:r>
    </w:p>
    <w:p w14:paraId="30FC6FD7" w14:textId="77777777" w:rsidR="00565177" w:rsidRDefault="00FF66D4">
      <w:pPr>
        <w:spacing w:before="266" w:line="235" w:lineRule="auto"/>
        <w:ind w:left="1596" w:right="7670"/>
        <w:rPr>
          <w:i/>
          <w:sz w:val="24"/>
        </w:rPr>
      </w:pPr>
      <w:r>
        <w:rPr>
          <w:i/>
          <w:spacing w:val="-2"/>
          <w:w w:val="85"/>
          <w:sz w:val="24"/>
        </w:rPr>
        <w:t>Sederunt</w:t>
      </w:r>
      <w:r>
        <w:rPr>
          <w:i/>
          <w:spacing w:val="-4"/>
          <w:w w:val="85"/>
          <w:sz w:val="24"/>
        </w:rPr>
        <w:t xml:space="preserve"> </w:t>
      </w:r>
      <w:r>
        <w:rPr>
          <w:i/>
          <w:spacing w:val="-2"/>
          <w:w w:val="85"/>
          <w:sz w:val="24"/>
        </w:rPr>
        <w:t xml:space="preserve">principes </w:t>
      </w:r>
      <w:r>
        <w:rPr>
          <w:i/>
          <w:w w:val="90"/>
          <w:sz w:val="24"/>
        </w:rPr>
        <w:t xml:space="preserve">et adversus me </w:t>
      </w:r>
      <w:r>
        <w:rPr>
          <w:i/>
          <w:w w:val="80"/>
          <w:sz w:val="24"/>
        </w:rPr>
        <w:t xml:space="preserve">loquebantur, iniqui </w:t>
      </w:r>
      <w:r>
        <w:rPr>
          <w:i/>
          <w:w w:val="85"/>
          <w:sz w:val="24"/>
        </w:rPr>
        <w:t>persecuti sunt me.</w:t>
      </w:r>
    </w:p>
    <w:p w14:paraId="30FC6FD8" w14:textId="77777777" w:rsidR="00565177" w:rsidRDefault="00FF66D4">
      <w:pPr>
        <w:spacing w:before="1" w:line="232" w:lineRule="auto"/>
        <w:ind w:left="1596" w:right="7148"/>
        <w:rPr>
          <w:i/>
          <w:sz w:val="24"/>
        </w:rPr>
      </w:pPr>
      <w:r>
        <w:rPr>
          <w:i/>
          <w:w w:val="95"/>
          <w:sz w:val="24"/>
        </w:rPr>
        <w:t>Adiuva</w:t>
      </w:r>
      <w:r>
        <w:rPr>
          <w:i/>
          <w:spacing w:val="-12"/>
          <w:w w:val="95"/>
          <w:sz w:val="24"/>
        </w:rPr>
        <w:t xml:space="preserve"> </w:t>
      </w:r>
      <w:r>
        <w:rPr>
          <w:i/>
          <w:w w:val="95"/>
          <w:sz w:val="24"/>
        </w:rPr>
        <w:t>me,</w:t>
      </w:r>
      <w:r>
        <w:rPr>
          <w:i/>
          <w:spacing w:val="-12"/>
          <w:w w:val="95"/>
          <w:sz w:val="24"/>
        </w:rPr>
        <w:t xml:space="preserve"> </w:t>
      </w:r>
      <w:r>
        <w:rPr>
          <w:i/>
          <w:w w:val="95"/>
          <w:sz w:val="24"/>
        </w:rPr>
        <w:t xml:space="preserve">Domine </w:t>
      </w:r>
      <w:r>
        <w:rPr>
          <w:i/>
          <w:w w:val="80"/>
          <w:sz w:val="24"/>
        </w:rPr>
        <w:t>Deus meus, salvum me</w:t>
      </w:r>
    </w:p>
    <w:p w14:paraId="30FC6FD9" w14:textId="77777777" w:rsidR="00565177" w:rsidRDefault="00FF66D4">
      <w:pPr>
        <w:spacing w:line="274" w:lineRule="exact"/>
        <w:ind w:left="1596"/>
        <w:rPr>
          <w:i/>
          <w:sz w:val="24"/>
        </w:rPr>
      </w:pPr>
      <w:r>
        <w:rPr>
          <w:i/>
          <w:w w:val="75"/>
          <w:sz w:val="24"/>
        </w:rPr>
        <w:t>fac</w:t>
      </w:r>
      <w:r>
        <w:rPr>
          <w:i/>
          <w:spacing w:val="21"/>
          <w:sz w:val="24"/>
        </w:rPr>
        <w:t xml:space="preserve"> </w:t>
      </w:r>
      <w:r>
        <w:rPr>
          <w:i/>
          <w:w w:val="75"/>
          <w:sz w:val="24"/>
        </w:rPr>
        <w:t>propter</w:t>
      </w:r>
      <w:r>
        <w:rPr>
          <w:i/>
          <w:spacing w:val="22"/>
          <w:sz w:val="24"/>
        </w:rPr>
        <w:t xml:space="preserve"> </w:t>
      </w:r>
      <w:r>
        <w:rPr>
          <w:i/>
          <w:w w:val="75"/>
          <w:sz w:val="24"/>
        </w:rPr>
        <w:t>magnam</w:t>
      </w:r>
      <w:r>
        <w:rPr>
          <w:i/>
          <w:spacing w:val="25"/>
          <w:sz w:val="24"/>
        </w:rPr>
        <w:t xml:space="preserve"> </w:t>
      </w:r>
      <w:r>
        <w:rPr>
          <w:i/>
          <w:w w:val="75"/>
          <w:sz w:val="24"/>
        </w:rPr>
        <w:t>misericordiam</w:t>
      </w:r>
      <w:r>
        <w:rPr>
          <w:i/>
          <w:spacing w:val="22"/>
          <w:sz w:val="24"/>
        </w:rPr>
        <w:t xml:space="preserve"> </w:t>
      </w:r>
      <w:r>
        <w:rPr>
          <w:i/>
          <w:spacing w:val="-2"/>
          <w:w w:val="75"/>
          <w:sz w:val="24"/>
        </w:rPr>
        <w:t>tuam.</w:t>
      </w:r>
    </w:p>
    <w:p w14:paraId="30FC6FDA" w14:textId="77777777" w:rsidR="00565177" w:rsidRDefault="00FF66D4">
      <w:pPr>
        <w:pStyle w:val="BodyText"/>
        <w:spacing w:before="268" w:line="235" w:lineRule="auto"/>
        <w:ind w:right="514"/>
      </w:pPr>
      <w:r>
        <w:t>I</w:t>
      </w:r>
      <w:r>
        <w:rPr>
          <w:spacing w:val="-7"/>
        </w:rPr>
        <w:t xml:space="preserve"> </w:t>
      </w:r>
      <w:r>
        <w:t>asked</w:t>
      </w:r>
      <w:r>
        <w:rPr>
          <w:spacing w:val="-7"/>
        </w:rPr>
        <w:t xml:space="preserve"> </w:t>
      </w:r>
      <w:r>
        <w:t>myself</w:t>
      </w:r>
      <w:r>
        <w:rPr>
          <w:spacing w:val="-5"/>
        </w:rPr>
        <w:t xml:space="preserve"> </w:t>
      </w:r>
      <w:r>
        <w:t>whether</w:t>
      </w:r>
      <w:r>
        <w:rPr>
          <w:spacing w:val="-7"/>
        </w:rPr>
        <w:t xml:space="preserve"> </w:t>
      </w:r>
      <w:r>
        <w:t>the</w:t>
      </w:r>
      <w:r>
        <w:rPr>
          <w:spacing w:val="-7"/>
        </w:rPr>
        <w:t xml:space="preserve"> </w:t>
      </w:r>
      <w:r>
        <w:t>abbot</w:t>
      </w:r>
      <w:r>
        <w:rPr>
          <w:spacing w:val="-7"/>
        </w:rPr>
        <w:t xml:space="preserve"> </w:t>
      </w:r>
      <w:r>
        <w:t>had</w:t>
      </w:r>
      <w:r>
        <w:rPr>
          <w:spacing w:val="-7"/>
        </w:rPr>
        <w:t xml:space="preserve"> </w:t>
      </w:r>
      <w:r>
        <w:t>not</w:t>
      </w:r>
      <w:r>
        <w:rPr>
          <w:spacing w:val="-7"/>
        </w:rPr>
        <w:t xml:space="preserve"> </w:t>
      </w:r>
      <w:r>
        <w:t>chosen</w:t>
      </w:r>
      <w:r>
        <w:rPr>
          <w:spacing w:val="-5"/>
        </w:rPr>
        <w:t xml:space="preserve"> </w:t>
      </w:r>
      <w:r>
        <w:t>deliberately</w:t>
      </w:r>
      <w:r>
        <w:rPr>
          <w:spacing w:val="-7"/>
        </w:rPr>
        <w:t xml:space="preserve"> </w:t>
      </w:r>
      <w:r>
        <w:t>that</w:t>
      </w:r>
      <w:r>
        <w:rPr>
          <w:spacing w:val="-8"/>
        </w:rPr>
        <w:t xml:space="preserve"> </w:t>
      </w:r>
      <w:r>
        <w:t>gradual</w:t>
      </w:r>
      <w:r>
        <w:rPr>
          <w:spacing w:val="-7"/>
        </w:rPr>
        <w:t xml:space="preserve"> </w:t>
      </w:r>
      <w:r>
        <w:t>to</w:t>
      </w:r>
      <w:r>
        <w:rPr>
          <w:spacing w:val="-4"/>
        </w:rPr>
        <w:t xml:space="preserve"> </w:t>
      </w:r>
      <w:r>
        <w:t>be</w:t>
      </w:r>
      <w:r>
        <w:rPr>
          <w:spacing w:val="-7"/>
        </w:rPr>
        <w:t xml:space="preserve"> </w:t>
      </w:r>
      <w:r>
        <w:t>chanted</w:t>
      </w:r>
      <w:r>
        <w:rPr>
          <w:spacing w:val="-7"/>
        </w:rPr>
        <w:t xml:space="preserve"> </w:t>
      </w:r>
      <w:r>
        <w:t>on</w:t>
      </w:r>
      <w:r>
        <w:rPr>
          <w:spacing w:val="-7"/>
        </w:rPr>
        <w:t xml:space="preserve"> </w:t>
      </w:r>
      <w:r>
        <w:t xml:space="preserve">that </w:t>
      </w:r>
      <w:r>
        <w:rPr>
          <w:spacing w:val="-2"/>
        </w:rPr>
        <w:t>particular</w:t>
      </w:r>
      <w:r>
        <w:rPr>
          <w:spacing w:val="-7"/>
        </w:rPr>
        <w:t xml:space="preserve"> </w:t>
      </w:r>
      <w:r>
        <w:rPr>
          <w:spacing w:val="-2"/>
        </w:rPr>
        <w:t>night,</w:t>
      </w:r>
      <w:r>
        <w:rPr>
          <w:spacing w:val="-6"/>
        </w:rPr>
        <w:t xml:space="preserve"> </w:t>
      </w:r>
      <w:r>
        <w:rPr>
          <w:spacing w:val="-2"/>
        </w:rPr>
        <w:t>the</w:t>
      </w:r>
      <w:r>
        <w:rPr>
          <w:spacing w:val="-6"/>
        </w:rPr>
        <w:t xml:space="preserve"> </w:t>
      </w:r>
      <w:r>
        <w:rPr>
          <w:spacing w:val="-2"/>
        </w:rPr>
        <w:t>cry</w:t>
      </w:r>
      <w:r>
        <w:rPr>
          <w:spacing w:val="-6"/>
        </w:rPr>
        <w:t xml:space="preserve"> </w:t>
      </w:r>
      <w:r>
        <w:rPr>
          <w:spacing w:val="-2"/>
        </w:rPr>
        <w:t>to</w:t>
      </w:r>
      <w:r>
        <w:rPr>
          <w:spacing w:val="-6"/>
        </w:rPr>
        <w:t xml:space="preserve"> </w:t>
      </w:r>
      <w:r>
        <w:rPr>
          <w:spacing w:val="-2"/>
        </w:rPr>
        <w:t>God</w:t>
      </w:r>
      <w:r>
        <w:rPr>
          <w:spacing w:val="-6"/>
        </w:rPr>
        <w:t xml:space="preserve"> </w:t>
      </w:r>
      <w:r>
        <w:rPr>
          <w:spacing w:val="-2"/>
        </w:rPr>
        <w:t>of</w:t>
      </w:r>
      <w:r>
        <w:rPr>
          <w:spacing w:val="-7"/>
        </w:rPr>
        <w:t xml:space="preserve"> </w:t>
      </w:r>
      <w:r>
        <w:rPr>
          <w:spacing w:val="-2"/>
        </w:rPr>
        <w:t>the</w:t>
      </w:r>
      <w:r>
        <w:rPr>
          <w:spacing w:val="-6"/>
        </w:rPr>
        <w:t xml:space="preserve"> </w:t>
      </w:r>
      <w:r>
        <w:rPr>
          <w:spacing w:val="-2"/>
        </w:rPr>
        <w:t>persecuted,</w:t>
      </w:r>
      <w:r>
        <w:rPr>
          <w:spacing w:val="-9"/>
        </w:rPr>
        <w:t xml:space="preserve"> </w:t>
      </w:r>
      <w:r>
        <w:rPr>
          <w:spacing w:val="-2"/>
        </w:rPr>
        <w:t>imploring</w:t>
      </w:r>
      <w:r>
        <w:rPr>
          <w:spacing w:val="-6"/>
        </w:rPr>
        <w:t xml:space="preserve"> </w:t>
      </w:r>
      <w:r>
        <w:rPr>
          <w:spacing w:val="-2"/>
        </w:rPr>
        <w:t>help</w:t>
      </w:r>
      <w:r>
        <w:rPr>
          <w:spacing w:val="-6"/>
        </w:rPr>
        <w:t xml:space="preserve"> </w:t>
      </w:r>
      <w:r>
        <w:rPr>
          <w:spacing w:val="-2"/>
        </w:rPr>
        <w:t>against</w:t>
      </w:r>
      <w:r>
        <w:rPr>
          <w:spacing w:val="-6"/>
        </w:rPr>
        <w:t xml:space="preserve"> </w:t>
      </w:r>
      <w:r>
        <w:rPr>
          <w:spacing w:val="-2"/>
        </w:rPr>
        <w:t>wicked</w:t>
      </w:r>
      <w:r>
        <w:rPr>
          <w:spacing w:val="-6"/>
        </w:rPr>
        <w:t xml:space="preserve"> </w:t>
      </w:r>
      <w:r>
        <w:rPr>
          <w:spacing w:val="-2"/>
        </w:rPr>
        <w:t>princes.</w:t>
      </w:r>
      <w:r>
        <w:rPr>
          <w:spacing w:val="-6"/>
        </w:rPr>
        <w:t xml:space="preserve"> </w:t>
      </w:r>
      <w:r>
        <w:rPr>
          <w:spacing w:val="-2"/>
        </w:rPr>
        <w:t>And</w:t>
      </w:r>
      <w:r>
        <w:rPr>
          <w:spacing w:val="-6"/>
        </w:rPr>
        <w:t xml:space="preserve"> </w:t>
      </w:r>
      <w:r>
        <w:rPr>
          <w:spacing w:val="-2"/>
        </w:rPr>
        <w:t xml:space="preserve">there, </w:t>
      </w:r>
      <w:r>
        <w:t>the</w:t>
      </w:r>
      <w:r>
        <w:rPr>
          <w:spacing w:val="-6"/>
        </w:rPr>
        <w:t xml:space="preserve"> </w:t>
      </w:r>
      <w:r>
        <w:t>princes’</w:t>
      </w:r>
      <w:r>
        <w:rPr>
          <w:spacing w:val="-6"/>
        </w:rPr>
        <w:t xml:space="preserve"> </w:t>
      </w:r>
      <w:r>
        <w:t>envoys</w:t>
      </w:r>
      <w:r>
        <w:rPr>
          <w:spacing w:val="-7"/>
        </w:rPr>
        <w:t xml:space="preserve"> </w:t>
      </w:r>
      <w:r>
        <w:t>were</w:t>
      </w:r>
      <w:r>
        <w:rPr>
          <w:spacing w:val="-5"/>
        </w:rPr>
        <w:t xml:space="preserve"> </w:t>
      </w:r>
      <w:r>
        <w:t>still</w:t>
      </w:r>
      <w:r>
        <w:rPr>
          <w:spacing w:val="-6"/>
        </w:rPr>
        <w:t xml:space="preserve"> </w:t>
      </w:r>
      <w:r>
        <w:t>present</w:t>
      </w:r>
      <w:r>
        <w:rPr>
          <w:spacing w:val="-6"/>
        </w:rPr>
        <w:t xml:space="preserve"> </w:t>
      </w:r>
      <w:r>
        <w:t>at</w:t>
      </w:r>
      <w:r>
        <w:rPr>
          <w:spacing w:val="-6"/>
        </w:rPr>
        <w:t xml:space="preserve"> </w:t>
      </w:r>
      <w:r>
        <w:t>the</w:t>
      </w:r>
      <w:r>
        <w:rPr>
          <w:spacing w:val="-4"/>
        </w:rPr>
        <w:t xml:space="preserve"> </w:t>
      </w:r>
      <w:r>
        <w:t>service,</w:t>
      </w:r>
      <w:r>
        <w:rPr>
          <w:spacing w:val="-6"/>
        </w:rPr>
        <w:t xml:space="preserve"> </w:t>
      </w:r>
      <w:r>
        <w:t>to</w:t>
      </w:r>
      <w:r>
        <w:rPr>
          <w:spacing w:val="-6"/>
        </w:rPr>
        <w:t xml:space="preserve"> </w:t>
      </w:r>
      <w:r>
        <w:t>be</w:t>
      </w:r>
      <w:r>
        <w:rPr>
          <w:spacing w:val="-5"/>
        </w:rPr>
        <w:t xml:space="preserve"> </w:t>
      </w:r>
      <w:r>
        <w:t>reminded</w:t>
      </w:r>
      <w:r>
        <w:rPr>
          <w:spacing w:val="-6"/>
        </w:rPr>
        <w:t xml:space="preserve"> </w:t>
      </w:r>
      <w:r>
        <w:t>of</w:t>
      </w:r>
      <w:r>
        <w:rPr>
          <w:spacing w:val="-6"/>
        </w:rPr>
        <w:t xml:space="preserve"> </w:t>
      </w:r>
      <w:r>
        <w:t>how</w:t>
      </w:r>
      <w:r>
        <w:rPr>
          <w:spacing w:val="-6"/>
        </w:rPr>
        <w:t xml:space="preserve"> </w:t>
      </w:r>
      <w:r>
        <w:t>for</w:t>
      </w:r>
      <w:r>
        <w:rPr>
          <w:spacing w:val="-5"/>
        </w:rPr>
        <w:t xml:space="preserve"> </w:t>
      </w:r>
      <w:r>
        <w:t>centuries</w:t>
      </w:r>
      <w:r>
        <w:rPr>
          <w:spacing w:val="-7"/>
        </w:rPr>
        <w:t xml:space="preserve"> </w:t>
      </w:r>
      <w:r>
        <w:t>our</w:t>
      </w:r>
      <w:r>
        <w:rPr>
          <w:spacing w:val="-6"/>
        </w:rPr>
        <w:t xml:space="preserve"> </w:t>
      </w:r>
      <w:r>
        <w:rPr>
          <w:spacing w:val="-2"/>
        </w:rPr>
        <w:t>order</w:t>
      </w:r>
    </w:p>
    <w:p w14:paraId="30FC6FDB" w14:textId="77777777" w:rsidR="00565177" w:rsidRDefault="00565177">
      <w:pPr>
        <w:spacing w:line="235" w:lineRule="auto"/>
        <w:sectPr w:rsidR="00565177">
          <w:pgSz w:w="12240" w:h="15840"/>
          <w:pgMar w:top="1340" w:right="920" w:bottom="620" w:left="420" w:header="360" w:footer="426" w:gutter="0"/>
          <w:cols w:space="720"/>
        </w:sectPr>
      </w:pPr>
    </w:p>
    <w:p w14:paraId="30FC6FDC" w14:textId="77777777" w:rsidR="00565177" w:rsidRDefault="00FF66D4">
      <w:pPr>
        <w:pStyle w:val="BodyText"/>
        <w:spacing w:before="78" w:line="235" w:lineRule="auto"/>
        <w:ind w:right="519" w:firstLine="0"/>
      </w:pPr>
      <w:r>
        <w:lastRenderedPageBreak/>
        <w:t>had</w:t>
      </w:r>
      <w:r>
        <w:rPr>
          <w:spacing w:val="-9"/>
        </w:rPr>
        <w:t xml:space="preserve"> </w:t>
      </w:r>
      <w:r>
        <w:t>been</w:t>
      </w:r>
      <w:r>
        <w:rPr>
          <w:spacing w:val="-9"/>
        </w:rPr>
        <w:t xml:space="preserve"> </w:t>
      </w:r>
      <w:r>
        <w:t>prompt</w:t>
      </w:r>
      <w:r>
        <w:rPr>
          <w:spacing w:val="-9"/>
        </w:rPr>
        <w:t xml:space="preserve"> </w:t>
      </w:r>
      <w:r>
        <w:t>to</w:t>
      </w:r>
      <w:r>
        <w:rPr>
          <w:spacing w:val="-7"/>
        </w:rPr>
        <w:t xml:space="preserve"> </w:t>
      </w:r>
      <w:r>
        <w:t>resist</w:t>
      </w:r>
      <w:r>
        <w:rPr>
          <w:spacing w:val="-7"/>
        </w:rPr>
        <w:t xml:space="preserve"> </w:t>
      </w:r>
      <w:r>
        <w:t>the</w:t>
      </w:r>
      <w:r>
        <w:rPr>
          <w:spacing w:val="-9"/>
        </w:rPr>
        <w:t xml:space="preserve"> </w:t>
      </w:r>
      <w:r>
        <w:t>persecution</w:t>
      </w:r>
      <w:r>
        <w:rPr>
          <w:spacing w:val="-9"/>
        </w:rPr>
        <w:t xml:space="preserve"> </w:t>
      </w:r>
      <w:r>
        <w:t>of</w:t>
      </w:r>
      <w:r>
        <w:rPr>
          <w:spacing w:val="-7"/>
        </w:rPr>
        <w:t xml:space="preserve"> </w:t>
      </w:r>
      <w:r>
        <w:t>the</w:t>
      </w:r>
      <w:r>
        <w:rPr>
          <w:spacing w:val="-9"/>
        </w:rPr>
        <w:t xml:space="preserve"> </w:t>
      </w:r>
      <w:r>
        <w:t>powerful,</w:t>
      </w:r>
      <w:r>
        <w:rPr>
          <w:spacing w:val="-9"/>
        </w:rPr>
        <w:t xml:space="preserve"> </w:t>
      </w:r>
      <w:r>
        <w:t>thanks</w:t>
      </w:r>
      <w:r>
        <w:rPr>
          <w:spacing w:val="-9"/>
        </w:rPr>
        <w:t xml:space="preserve"> </w:t>
      </w:r>
      <w:r>
        <w:t>to</w:t>
      </w:r>
      <w:r>
        <w:rPr>
          <w:spacing w:val="-9"/>
        </w:rPr>
        <w:t xml:space="preserve"> </w:t>
      </w:r>
      <w:r>
        <w:t>its</w:t>
      </w:r>
      <w:r>
        <w:rPr>
          <w:spacing w:val="-7"/>
        </w:rPr>
        <w:t xml:space="preserve"> </w:t>
      </w:r>
      <w:r>
        <w:t>special</w:t>
      </w:r>
      <w:r>
        <w:rPr>
          <w:spacing w:val="-9"/>
        </w:rPr>
        <w:t xml:space="preserve"> </w:t>
      </w:r>
      <w:r>
        <w:t>bond</w:t>
      </w:r>
      <w:r>
        <w:rPr>
          <w:spacing w:val="-9"/>
        </w:rPr>
        <w:t xml:space="preserve"> </w:t>
      </w:r>
      <w:r>
        <w:t>with</w:t>
      </w:r>
      <w:r>
        <w:rPr>
          <w:spacing w:val="-9"/>
        </w:rPr>
        <w:t xml:space="preserve"> </w:t>
      </w:r>
      <w:r>
        <w:t>the</w:t>
      </w:r>
      <w:r>
        <w:rPr>
          <w:spacing w:val="-9"/>
        </w:rPr>
        <w:t xml:space="preserve"> </w:t>
      </w:r>
      <w:r>
        <w:t>Lord, God</w:t>
      </w:r>
      <w:r>
        <w:rPr>
          <w:spacing w:val="-4"/>
        </w:rPr>
        <w:t xml:space="preserve"> </w:t>
      </w:r>
      <w:r>
        <w:t>of</w:t>
      </w:r>
      <w:r>
        <w:rPr>
          <w:spacing w:val="-4"/>
        </w:rPr>
        <w:t xml:space="preserve"> </w:t>
      </w:r>
      <w:r>
        <w:t>hosts.</w:t>
      </w:r>
      <w:r>
        <w:rPr>
          <w:spacing w:val="-4"/>
        </w:rPr>
        <w:t xml:space="preserve"> </w:t>
      </w:r>
      <w:r>
        <w:t>And</w:t>
      </w:r>
      <w:r>
        <w:rPr>
          <w:spacing w:val="-4"/>
        </w:rPr>
        <w:t xml:space="preserve"> </w:t>
      </w:r>
      <w:r>
        <w:t>indeed</w:t>
      </w:r>
      <w:r>
        <w:rPr>
          <w:spacing w:val="-4"/>
        </w:rPr>
        <w:t xml:space="preserve"> </w:t>
      </w:r>
      <w:r>
        <w:t>the</w:t>
      </w:r>
      <w:r>
        <w:rPr>
          <w:spacing w:val="-4"/>
        </w:rPr>
        <w:t xml:space="preserve"> </w:t>
      </w:r>
      <w:r>
        <w:t>beginning</w:t>
      </w:r>
      <w:r>
        <w:rPr>
          <w:spacing w:val="-4"/>
        </w:rPr>
        <w:t xml:space="preserve"> </w:t>
      </w:r>
      <w:r>
        <w:t>of</w:t>
      </w:r>
      <w:r>
        <w:rPr>
          <w:spacing w:val="-4"/>
        </w:rPr>
        <w:t xml:space="preserve"> </w:t>
      </w:r>
      <w:r>
        <w:t>the</w:t>
      </w:r>
      <w:r>
        <w:rPr>
          <w:spacing w:val="-4"/>
        </w:rPr>
        <w:t xml:space="preserve"> </w:t>
      </w:r>
      <w:r>
        <w:t>chant</w:t>
      </w:r>
      <w:r>
        <w:rPr>
          <w:spacing w:val="-4"/>
        </w:rPr>
        <w:t xml:space="preserve"> </w:t>
      </w:r>
      <w:r>
        <w:t>created</w:t>
      </w:r>
      <w:r>
        <w:rPr>
          <w:spacing w:val="-4"/>
        </w:rPr>
        <w:t xml:space="preserve"> </w:t>
      </w:r>
      <w:r>
        <w:t>an</w:t>
      </w:r>
      <w:r>
        <w:rPr>
          <w:spacing w:val="-4"/>
        </w:rPr>
        <w:t xml:space="preserve"> </w:t>
      </w:r>
      <w:r>
        <w:t>impression</w:t>
      </w:r>
      <w:r>
        <w:rPr>
          <w:spacing w:val="-4"/>
        </w:rPr>
        <w:t xml:space="preserve"> </w:t>
      </w:r>
      <w:r>
        <w:t>of</w:t>
      </w:r>
      <w:r>
        <w:rPr>
          <w:spacing w:val="-5"/>
        </w:rPr>
        <w:t xml:space="preserve"> </w:t>
      </w:r>
      <w:r>
        <w:t>great</w:t>
      </w:r>
      <w:r>
        <w:rPr>
          <w:spacing w:val="-4"/>
        </w:rPr>
        <w:t xml:space="preserve"> </w:t>
      </w:r>
      <w:r>
        <w:t>power.</w:t>
      </w:r>
    </w:p>
    <w:p w14:paraId="30FC6FDD" w14:textId="77777777" w:rsidR="00565177" w:rsidRDefault="00FF66D4">
      <w:pPr>
        <w:pStyle w:val="BodyText"/>
        <w:spacing w:line="235" w:lineRule="auto"/>
        <w:ind w:right="512"/>
      </w:pPr>
      <w:r>
        <w:t>On</w:t>
      </w:r>
      <w:r>
        <w:rPr>
          <w:spacing w:val="-10"/>
        </w:rPr>
        <w:t xml:space="preserve"> </w:t>
      </w:r>
      <w:r>
        <w:t>the</w:t>
      </w:r>
      <w:r>
        <w:rPr>
          <w:spacing w:val="-10"/>
        </w:rPr>
        <w:t xml:space="preserve"> </w:t>
      </w:r>
      <w:r>
        <w:t>first</w:t>
      </w:r>
      <w:r>
        <w:rPr>
          <w:spacing w:val="-10"/>
        </w:rPr>
        <w:t xml:space="preserve"> </w:t>
      </w:r>
      <w:r>
        <w:t>syllable,</w:t>
      </w:r>
      <w:r>
        <w:rPr>
          <w:spacing w:val="-10"/>
        </w:rPr>
        <w:t xml:space="preserve"> </w:t>
      </w:r>
      <w:r>
        <w:t>a</w:t>
      </w:r>
      <w:r>
        <w:rPr>
          <w:spacing w:val="-10"/>
        </w:rPr>
        <w:t xml:space="preserve"> </w:t>
      </w:r>
      <w:r>
        <w:t>slow</w:t>
      </w:r>
      <w:r>
        <w:rPr>
          <w:spacing w:val="-10"/>
        </w:rPr>
        <w:t xml:space="preserve"> </w:t>
      </w:r>
      <w:r>
        <w:t>and</w:t>
      </w:r>
      <w:r>
        <w:rPr>
          <w:spacing w:val="-10"/>
        </w:rPr>
        <w:t xml:space="preserve"> </w:t>
      </w:r>
      <w:r>
        <w:t>solemn</w:t>
      </w:r>
      <w:r>
        <w:rPr>
          <w:spacing w:val="-11"/>
        </w:rPr>
        <w:t xml:space="preserve"> </w:t>
      </w:r>
      <w:r>
        <w:t>chorus</w:t>
      </w:r>
      <w:r>
        <w:rPr>
          <w:spacing w:val="-9"/>
        </w:rPr>
        <w:t xml:space="preserve"> </w:t>
      </w:r>
      <w:r>
        <w:t>began,</w:t>
      </w:r>
      <w:r>
        <w:rPr>
          <w:spacing w:val="-9"/>
        </w:rPr>
        <w:t xml:space="preserve"> </w:t>
      </w:r>
      <w:r>
        <w:t>dozens</w:t>
      </w:r>
      <w:r>
        <w:rPr>
          <w:spacing w:val="-11"/>
        </w:rPr>
        <w:t xml:space="preserve"> </w:t>
      </w:r>
      <w:r>
        <w:t>and</w:t>
      </w:r>
      <w:r>
        <w:rPr>
          <w:spacing w:val="-10"/>
        </w:rPr>
        <w:t xml:space="preserve"> </w:t>
      </w:r>
      <w:r>
        <w:t>dozens</w:t>
      </w:r>
      <w:r>
        <w:rPr>
          <w:spacing w:val="-9"/>
        </w:rPr>
        <w:t xml:space="preserve"> </w:t>
      </w:r>
      <w:r>
        <w:t>of</w:t>
      </w:r>
      <w:r>
        <w:rPr>
          <w:spacing w:val="-12"/>
        </w:rPr>
        <w:t xml:space="preserve"> </w:t>
      </w:r>
      <w:r>
        <w:t>voices,</w:t>
      </w:r>
      <w:r>
        <w:rPr>
          <w:spacing w:val="-9"/>
        </w:rPr>
        <w:t xml:space="preserve"> </w:t>
      </w:r>
      <w:r>
        <w:t>whose</w:t>
      </w:r>
      <w:r>
        <w:rPr>
          <w:spacing w:val="-10"/>
        </w:rPr>
        <w:t xml:space="preserve"> </w:t>
      </w:r>
      <w:r>
        <w:t>bass sound</w:t>
      </w:r>
      <w:r>
        <w:rPr>
          <w:spacing w:val="-11"/>
        </w:rPr>
        <w:t xml:space="preserve"> </w:t>
      </w:r>
      <w:r>
        <w:t>filled</w:t>
      </w:r>
      <w:r>
        <w:rPr>
          <w:spacing w:val="-11"/>
        </w:rPr>
        <w:t xml:space="preserve"> </w:t>
      </w:r>
      <w:r>
        <w:t>the</w:t>
      </w:r>
      <w:r>
        <w:rPr>
          <w:spacing w:val="-10"/>
        </w:rPr>
        <w:t xml:space="preserve"> </w:t>
      </w:r>
      <w:r>
        <w:t>naves</w:t>
      </w:r>
      <w:r>
        <w:rPr>
          <w:spacing w:val="-12"/>
        </w:rPr>
        <w:t xml:space="preserve"> </w:t>
      </w:r>
      <w:r>
        <w:t>and</w:t>
      </w:r>
      <w:r>
        <w:rPr>
          <w:spacing w:val="-12"/>
        </w:rPr>
        <w:t xml:space="preserve"> </w:t>
      </w:r>
      <w:r>
        <w:t>floated</w:t>
      </w:r>
      <w:r>
        <w:rPr>
          <w:spacing w:val="-11"/>
        </w:rPr>
        <w:t xml:space="preserve"> </w:t>
      </w:r>
      <w:r>
        <w:t>over</w:t>
      </w:r>
      <w:r>
        <w:rPr>
          <w:spacing w:val="-11"/>
        </w:rPr>
        <w:t xml:space="preserve"> </w:t>
      </w:r>
      <w:r>
        <w:t>our</w:t>
      </w:r>
      <w:r>
        <w:rPr>
          <w:spacing w:val="-11"/>
        </w:rPr>
        <w:t xml:space="preserve"> </w:t>
      </w:r>
      <w:r>
        <w:t>heads</w:t>
      </w:r>
      <w:r>
        <w:rPr>
          <w:spacing w:val="-13"/>
        </w:rPr>
        <w:t xml:space="preserve"> </w:t>
      </w:r>
      <w:r>
        <w:t>and</w:t>
      </w:r>
      <w:r>
        <w:rPr>
          <w:spacing w:val="-10"/>
        </w:rPr>
        <w:t xml:space="preserve"> </w:t>
      </w:r>
      <w:r>
        <w:t>yet</w:t>
      </w:r>
      <w:r>
        <w:rPr>
          <w:spacing w:val="-11"/>
        </w:rPr>
        <w:t xml:space="preserve"> </w:t>
      </w:r>
      <w:r>
        <w:t>seemed</w:t>
      </w:r>
      <w:r>
        <w:rPr>
          <w:spacing w:val="-11"/>
        </w:rPr>
        <w:t xml:space="preserve"> </w:t>
      </w:r>
      <w:r>
        <w:t>to</w:t>
      </w:r>
      <w:r>
        <w:rPr>
          <w:spacing w:val="-12"/>
        </w:rPr>
        <w:t xml:space="preserve"> </w:t>
      </w:r>
      <w:r>
        <w:t>rise</w:t>
      </w:r>
      <w:r>
        <w:rPr>
          <w:spacing w:val="-10"/>
        </w:rPr>
        <w:t xml:space="preserve"> </w:t>
      </w:r>
      <w:r>
        <w:t>from</w:t>
      </w:r>
      <w:r>
        <w:rPr>
          <w:spacing w:val="-11"/>
        </w:rPr>
        <w:t xml:space="preserve"> </w:t>
      </w:r>
      <w:r>
        <w:t>the</w:t>
      </w:r>
      <w:r>
        <w:rPr>
          <w:spacing w:val="-11"/>
        </w:rPr>
        <w:t xml:space="preserve"> </w:t>
      </w:r>
      <w:r>
        <w:t>heart</w:t>
      </w:r>
      <w:r>
        <w:rPr>
          <w:spacing w:val="-11"/>
        </w:rPr>
        <w:t xml:space="preserve"> </w:t>
      </w:r>
      <w:r>
        <w:t>of</w:t>
      </w:r>
      <w:r>
        <w:rPr>
          <w:spacing w:val="-11"/>
        </w:rPr>
        <w:t xml:space="preserve"> </w:t>
      </w:r>
      <w:r>
        <w:t>the</w:t>
      </w:r>
      <w:r>
        <w:rPr>
          <w:spacing w:val="-11"/>
        </w:rPr>
        <w:t xml:space="preserve"> </w:t>
      </w:r>
      <w:r>
        <w:t>earth. Nor</w:t>
      </w:r>
      <w:r>
        <w:rPr>
          <w:spacing w:val="-4"/>
        </w:rPr>
        <w:t xml:space="preserve"> </w:t>
      </w:r>
      <w:r>
        <w:t>did</w:t>
      </w:r>
      <w:r>
        <w:rPr>
          <w:spacing w:val="-4"/>
        </w:rPr>
        <w:t xml:space="preserve"> </w:t>
      </w:r>
      <w:r>
        <w:t>it</w:t>
      </w:r>
      <w:r>
        <w:rPr>
          <w:spacing w:val="-4"/>
        </w:rPr>
        <w:t xml:space="preserve"> </w:t>
      </w:r>
      <w:r>
        <w:t>break</w:t>
      </w:r>
      <w:r>
        <w:rPr>
          <w:spacing w:val="-4"/>
        </w:rPr>
        <w:t xml:space="preserve"> </w:t>
      </w:r>
      <w:r>
        <w:t>off,</w:t>
      </w:r>
      <w:r>
        <w:rPr>
          <w:spacing w:val="-4"/>
        </w:rPr>
        <w:t xml:space="preserve"> </w:t>
      </w:r>
      <w:r>
        <w:t>because</w:t>
      </w:r>
      <w:r>
        <w:rPr>
          <w:spacing w:val="-4"/>
        </w:rPr>
        <w:t xml:space="preserve"> </w:t>
      </w:r>
      <w:r>
        <w:t>as</w:t>
      </w:r>
      <w:r>
        <w:rPr>
          <w:spacing w:val="-5"/>
        </w:rPr>
        <w:t xml:space="preserve"> </w:t>
      </w:r>
      <w:r>
        <w:t>other</w:t>
      </w:r>
      <w:r>
        <w:rPr>
          <w:spacing w:val="-4"/>
        </w:rPr>
        <w:t xml:space="preserve"> </w:t>
      </w:r>
      <w:r>
        <w:t>voices</w:t>
      </w:r>
      <w:r>
        <w:rPr>
          <w:spacing w:val="-5"/>
        </w:rPr>
        <w:t xml:space="preserve"> </w:t>
      </w:r>
      <w:r>
        <w:t>began</w:t>
      </w:r>
      <w:r>
        <w:rPr>
          <w:spacing w:val="-6"/>
        </w:rPr>
        <w:t xml:space="preserve"> </w:t>
      </w:r>
      <w:r>
        <w:t>to</w:t>
      </w:r>
      <w:r>
        <w:rPr>
          <w:spacing w:val="-4"/>
        </w:rPr>
        <w:t xml:space="preserve"> </w:t>
      </w:r>
      <w:r>
        <w:t>weave,</w:t>
      </w:r>
      <w:r>
        <w:rPr>
          <w:spacing w:val="-4"/>
        </w:rPr>
        <w:t xml:space="preserve"> </w:t>
      </w:r>
      <w:r>
        <w:t>over</w:t>
      </w:r>
      <w:r>
        <w:rPr>
          <w:spacing w:val="-5"/>
        </w:rPr>
        <w:t xml:space="preserve"> </w:t>
      </w:r>
      <w:r>
        <w:t>that</w:t>
      </w:r>
      <w:r>
        <w:rPr>
          <w:spacing w:val="-4"/>
        </w:rPr>
        <w:t xml:space="preserve"> </w:t>
      </w:r>
      <w:r>
        <w:t>deep</w:t>
      </w:r>
      <w:r>
        <w:rPr>
          <w:spacing w:val="-6"/>
        </w:rPr>
        <w:t xml:space="preserve"> </w:t>
      </w:r>
      <w:r>
        <w:t>and</w:t>
      </w:r>
      <w:r>
        <w:rPr>
          <w:spacing w:val="-4"/>
        </w:rPr>
        <w:t xml:space="preserve"> </w:t>
      </w:r>
      <w:r>
        <w:t>continuing</w:t>
      </w:r>
      <w:r>
        <w:rPr>
          <w:spacing w:val="-6"/>
        </w:rPr>
        <w:t xml:space="preserve"> </w:t>
      </w:r>
      <w:r>
        <w:t>line,</w:t>
      </w:r>
      <w:r>
        <w:rPr>
          <w:spacing w:val="-6"/>
        </w:rPr>
        <w:t xml:space="preserve"> </w:t>
      </w:r>
      <w:r>
        <w:t>a series of vocalises and melismas, it—tellur</w:t>
      </w:r>
      <w:r>
        <w:t>ic—continued to dominate and did not cease for the whole</w:t>
      </w:r>
      <w:r>
        <w:rPr>
          <w:spacing w:val="-12"/>
        </w:rPr>
        <w:t xml:space="preserve"> </w:t>
      </w:r>
      <w:r>
        <w:t>time</w:t>
      </w:r>
      <w:r>
        <w:rPr>
          <w:spacing w:val="-12"/>
        </w:rPr>
        <w:t xml:space="preserve"> </w:t>
      </w:r>
      <w:r>
        <w:t>that</w:t>
      </w:r>
      <w:r>
        <w:rPr>
          <w:spacing w:val="-12"/>
        </w:rPr>
        <w:t xml:space="preserve"> </w:t>
      </w:r>
      <w:r>
        <w:t>it</w:t>
      </w:r>
      <w:r>
        <w:rPr>
          <w:spacing w:val="-12"/>
        </w:rPr>
        <w:t xml:space="preserve"> </w:t>
      </w:r>
      <w:r>
        <w:t>took</w:t>
      </w:r>
      <w:r>
        <w:rPr>
          <w:spacing w:val="-12"/>
        </w:rPr>
        <w:t xml:space="preserve"> </w:t>
      </w:r>
      <w:r>
        <w:t>a</w:t>
      </w:r>
      <w:r>
        <w:rPr>
          <w:spacing w:val="-11"/>
        </w:rPr>
        <w:t xml:space="preserve"> </w:t>
      </w:r>
      <w:r>
        <w:t>speaker</w:t>
      </w:r>
      <w:r>
        <w:rPr>
          <w:spacing w:val="-12"/>
        </w:rPr>
        <w:t xml:space="preserve"> </w:t>
      </w:r>
      <w:r>
        <w:t>to</w:t>
      </w:r>
      <w:r>
        <w:rPr>
          <w:spacing w:val="-12"/>
        </w:rPr>
        <w:t xml:space="preserve"> </w:t>
      </w:r>
      <w:r>
        <w:t>repeat</w:t>
      </w:r>
      <w:r>
        <w:rPr>
          <w:spacing w:val="-12"/>
        </w:rPr>
        <w:t xml:space="preserve"> </w:t>
      </w:r>
      <w:r>
        <w:t>twelve</w:t>
      </w:r>
      <w:r>
        <w:rPr>
          <w:spacing w:val="-12"/>
        </w:rPr>
        <w:t xml:space="preserve"> </w:t>
      </w:r>
      <w:r>
        <w:t>“Ave</w:t>
      </w:r>
      <w:r>
        <w:rPr>
          <w:spacing w:val="-11"/>
        </w:rPr>
        <w:t xml:space="preserve"> </w:t>
      </w:r>
      <w:r>
        <w:t>Maria”s</w:t>
      </w:r>
      <w:r>
        <w:rPr>
          <w:spacing w:val="-12"/>
        </w:rPr>
        <w:t xml:space="preserve"> </w:t>
      </w:r>
      <w:r>
        <w:t>in</w:t>
      </w:r>
      <w:r>
        <w:rPr>
          <w:spacing w:val="-11"/>
        </w:rPr>
        <w:t xml:space="preserve"> </w:t>
      </w:r>
      <w:r>
        <w:t>a</w:t>
      </w:r>
      <w:r>
        <w:rPr>
          <w:spacing w:val="-11"/>
        </w:rPr>
        <w:t xml:space="preserve"> </w:t>
      </w:r>
      <w:r>
        <w:t>slow</w:t>
      </w:r>
      <w:r>
        <w:rPr>
          <w:spacing w:val="-11"/>
        </w:rPr>
        <w:t xml:space="preserve"> </w:t>
      </w:r>
      <w:r>
        <w:t>and</w:t>
      </w:r>
      <w:r>
        <w:rPr>
          <w:spacing w:val="-11"/>
        </w:rPr>
        <w:t xml:space="preserve"> </w:t>
      </w:r>
      <w:r>
        <w:t>cadenced</w:t>
      </w:r>
      <w:r>
        <w:rPr>
          <w:spacing w:val="-11"/>
        </w:rPr>
        <w:t xml:space="preserve"> </w:t>
      </w:r>
      <w:r>
        <w:t>voice.</w:t>
      </w:r>
      <w:r>
        <w:rPr>
          <w:spacing w:val="-11"/>
        </w:rPr>
        <w:t xml:space="preserve"> </w:t>
      </w:r>
      <w:r>
        <w:t>And as</w:t>
      </w:r>
      <w:r>
        <w:rPr>
          <w:spacing w:val="-15"/>
        </w:rPr>
        <w:t xml:space="preserve"> </w:t>
      </w:r>
      <w:r>
        <w:t>if</w:t>
      </w:r>
      <w:r>
        <w:rPr>
          <w:spacing w:val="-15"/>
        </w:rPr>
        <w:t xml:space="preserve"> </w:t>
      </w:r>
      <w:r>
        <w:t>released</w:t>
      </w:r>
      <w:r>
        <w:rPr>
          <w:spacing w:val="-15"/>
        </w:rPr>
        <w:t xml:space="preserve"> </w:t>
      </w:r>
      <w:r>
        <w:t>from</w:t>
      </w:r>
      <w:r>
        <w:rPr>
          <w:spacing w:val="-14"/>
        </w:rPr>
        <w:t xml:space="preserve"> </w:t>
      </w:r>
      <w:r>
        <w:t>every</w:t>
      </w:r>
      <w:r>
        <w:rPr>
          <w:spacing w:val="-15"/>
        </w:rPr>
        <w:t xml:space="preserve"> </w:t>
      </w:r>
      <w:r>
        <w:t>fear</w:t>
      </w:r>
      <w:r>
        <w:rPr>
          <w:spacing w:val="-15"/>
        </w:rPr>
        <w:t xml:space="preserve"> </w:t>
      </w:r>
      <w:r>
        <w:t>by</w:t>
      </w:r>
      <w:r>
        <w:rPr>
          <w:spacing w:val="-15"/>
        </w:rPr>
        <w:t xml:space="preserve"> </w:t>
      </w:r>
      <w:r>
        <w:t>the</w:t>
      </w:r>
      <w:r>
        <w:rPr>
          <w:spacing w:val="-14"/>
        </w:rPr>
        <w:t xml:space="preserve"> </w:t>
      </w:r>
      <w:r>
        <w:t>confidence</w:t>
      </w:r>
      <w:r>
        <w:rPr>
          <w:spacing w:val="-15"/>
        </w:rPr>
        <w:t xml:space="preserve"> </w:t>
      </w:r>
      <w:r>
        <w:t>that</w:t>
      </w:r>
      <w:r>
        <w:rPr>
          <w:spacing w:val="-15"/>
        </w:rPr>
        <w:t xml:space="preserve"> </w:t>
      </w:r>
      <w:r>
        <w:t>the</w:t>
      </w:r>
      <w:r>
        <w:rPr>
          <w:spacing w:val="-15"/>
        </w:rPr>
        <w:t xml:space="preserve"> </w:t>
      </w:r>
      <w:r>
        <w:t>prolonged</w:t>
      </w:r>
      <w:r>
        <w:rPr>
          <w:spacing w:val="-14"/>
        </w:rPr>
        <w:t xml:space="preserve"> </w:t>
      </w:r>
      <w:r>
        <w:t>syllable,</w:t>
      </w:r>
      <w:r>
        <w:rPr>
          <w:spacing w:val="-15"/>
        </w:rPr>
        <w:t xml:space="preserve"> </w:t>
      </w:r>
      <w:r>
        <w:t>allegory</w:t>
      </w:r>
      <w:r>
        <w:rPr>
          <w:spacing w:val="-15"/>
        </w:rPr>
        <w:t xml:space="preserve"> </w:t>
      </w:r>
      <w:r>
        <w:t>of</w:t>
      </w:r>
      <w:r>
        <w:rPr>
          <w:spacing w:val="-15"/>
        </w:rPr>
        <w:t xml:space="preserve"> </w:t>
      </w:r>
      <w:r>
        <w:t>the</w:t>
      </w:r>
      <w:r>
        <w:rPr>
          <w:spacing w:val="-15"/>
        </w:rPr>
        <w:t xml:space="preserve"> </w:t>
      </w:r>
      <w:r>
        <w:t>duration of</w:t>
      </w:r>
      <w:r>
        <w:rPr>
          <w:spacing w:val="-4"/>
        </w:rPr>
        <w:t xml:space="preserve"> </w:t>
      </w:r>
      <w:r>
        <w:t>eternity,</w:t>
      </w:r>
      <w:r>
        <w:rPr>
          <w:spacing w:val="-4"/>
        </w:rPr>
        <w:t xml:space="preserve"> </w:t>
      </w:r>
      <w:r>
        <w:t>gave</w:t>
      </w:r>
      <w:r>
        <w:rPr>
          <w:spacing w:val="-4"/>
        </w:rPr>
        <w:t xml:space="preserve"> </w:t>
      </w:r>
      <w:r>
        <w:t>to</w:t>
      </w:r>
      <w:r>
        <w:rPr>
          <w:spacing w:val="-4"/>
        </w:rPr>
        <w:t xml:space="preserve"> </w:t>
      </w:r>
      <w:r>
        <w:t>those</w:t>
      </w:r>
      <w:r>
        <w:rPr>
          <w:spacing w:val="-4"/>
        </w:rPr>
        <w:t xml:space="preserve"> </w:t>
      </w:r>
      <w:r>
        <w:t>praying,</w:t>
      </w:r>
      <w:r>
        <w:rPr>
          <w:spacing w:val="-4"/>
        </w:rPr>
        <w:t xml:space="preserve"> </w:t>
      </w:r>
      <w:r>
        <w:t>the</w:t>
      </w:r>
      <w:r>
        <w:rPr>
          <w:spacing w:val="-4"/>
        </w:rPr>
        <w:t xml:space="preserve"> </w:t>
      </w:r>
      <w:r>
        <w:t>other</w:t>
      </w:r>
      <w:r>
        <w:rPr>
          <w:spacing w:val="-4"/>
        </w:rPr>
        <w:t xml:space="preserve"> </w:t>
      </w:r>
      <w:r>
        <w:t>voices</w:t>
      </w:r>
      <w:r>
        <w:rPr>
          <w:spacing w:val="-6"/>
        </w:rPr>
        <w:t xml:space="preserve"> </w:t>
      </w:r>
      <w:r>
        <w:t>(and</w:t>
      </w:r>
      <w:r>
        <w:rPr>
          <w:spacing w:val="-4"/>
        </w:rPr>
        <w:t xml:space="preserve"> </w:t>
      </w:r>
      <w:r>
        <w:t>especially</w:t>
      </w:r>
      <w:r>
        <w:rPr>
          <w:spacing w:val="-4"/>
        </w:rPr>
        <w:t xml:space="preserve"> </w:t>
      </w:r>
      <w:r>
        <w:t>the</w:t>
      </w:r>
      <w:r>
        <w:rPr>
          <w:spacing w:val="-4"/>
        </w:rPr>
        <w:t xml:space="preserve"> </w:t>
      </w:r>
      <w:r>
        <w:t>novices’)</w:t>
      </w:r>
      <w:r>
        <w:rPr>
          <w:spacing w:val="-4"/>
        </w:rPr>
        <w:t xml:space="preserve"> </w:t>
      </w:r>
      <w:r>
        <w:t>on</w:t>
      </w:r>
      <w:r>
        <w:rPr>
          <w:spacing w:val="-4"/>
        </w:rPr>
        <w:t xml:space="preserve"> </w:t>
      </w:r>
      <w:r>
        <w:t>that</w:t>
      </w:r>
      <w:r>
        <w:rPr>
          <w:spacing w:val="-4"/>
        </w:rPr>
        <w:t xml:space="preserve"> </w:t>
      </w:r>
      <w:r>
        <w:t>rock-solid base</w:t>
      </w:r>
      <w:r>
        <w:rPr>
          <w:spacing w:val="-12"/>
        </w:rPr>
        <w:t xml:space="preserve"> </w:t>
      </w:r>
      <w:r>
        <w:t>raised</w:t>
      </w:r>
      <w:r>
        <w:rPr>
          <w:spacing w:val="-12"/>
        </w:rPr>
        <w:t xml:space="preserve"> </w:t>
      </w:r>
      <w:r>
        <w:t>cusps;</w:t>
      </w:r>
      <w:r>
        <w:rPr>
          <w:spacing w:val="-12"/>
        </w:rPr>
        <w:t xml:space="preserve"> </w:t>
      </w:r>
      <w:r>
        <w:t>columns,</w:t>
      </w:r>
      <w:r>
        <w:rPr>
          <w:spacing w:val="-12"/>
        </w:rPr>
        <w:t xml:space="preserve"> </w:t>
      </w:r>
      <w:r>
        <w:t>pinnacles</w:t>
      </w:r>
      <w:r>
        <w:rPr>
          <w:spacing w:val="-13"/>
        </w:rPr>
        <w:t xml:space="preserve"> </w:t>
      </w:r>
      <w:r>
        <w:t>of</w:t>
      </w:r>
      <w:r>
        <w:rPr>
          <w:spacing w:val="-12"/>
        </w:rPr>
        <w:t xml:space="preserve"> </w:t>
      </w:r>
      <w:r>
        <w:t>liquescent</w:t>
      </w:r>
      <w:r>
        <w:rPr>
          <w:spacing w:val="-14"/>
        </w:rPr>
        <w:t xml:space="preserve"> </w:t>
      </w:r>
      <w:r>
        <w:t>and</w:t>
      </w:r>
      <w:r>
        <w:rPr>
          <w:spacing w:val="-12"/>
        </w:rPr>
        <w:t xml:space="preserve"> </w:t>
      </w:r>
      <w:r>
        <w:t>underscored</w:t>
      </w:r>
      <w:r>
        <w:rPr>
          <w:spacing w:val="-12"/>
        </w:rPr>
        <w:t xml:space="preserve"> </w:t>
      </w:r>
      <w:r>
        <w:t>neumae.</w:t>
      </w:r>
      <w:r>
        <w:rPr>
          <w:spacing w:val="-14"/>
        </w:rPr>
        <w:t xml:space="preserve"> </w:t>
      </w:r>
      <w:r>
        <w:t>And</w:t>
      </w:r>
      <w:r>
        <w:rPr>
          <w:spacing w:val="-12"/>
        </w:rPr>
        <w:t xml:space="preserve"> </w:t>
      </w:r>
      <w:r>
        <w:t>as</w:t>
      </w:r>
      <w:r>
        <w:rPr>
          <w:spacing w:val="-13"/>
        </w:rPr>
        <w:t xml:space="preserve"> </w:t>
      </w:r>
      <w:r>
        <w:t>my</w:t>
      </w:r>
      <w:r>
        <w:rPr>
          <w:spacing w:val="-12"/>
        </w:rPr>
        <w:t xml:space="preserve"> </w:t>
      </w:r>
      <w:r>
        <w:t>heart</w:t>
      </w:r>
      <w:r>
        <w:rPr>
          <w:spacing w:val="-12"/>
        </w:rPr>
        <w:t xml:space="preserve"> </w:t>
      </w:r>
      <w:r>
        <w:t>was dazed with sweetness at the vibration of a climacus or a porrectus, a torculus or a salicus, those voices seemed to say to me that the soul (of those praying, and my own as I listened to them), unable to</w:t>
      </w:r>
      <w:r>
        <w:rPr>
          <w:spacing w:val="-2"/>
        </w:rPr>
        <w:t xml:space="preserve"> </w:t>
      </w:r>
      <w:r>
        <w:t>bear</w:t>
      </w:r>
      <w:r>
        <w:rPr>
          <w:spacing w:val="-1"/>
        </w:rPr>
        <w:t xml:space="preserve"> </w:t>
      </w:r>
      <w:r>
        <w:t>the exuberance of</w:t>
      </w:r>
      <w:r>
        <w:rPr>
          <w:spacing w:val="-1"/>
        </w:rPr>
        <w:t xml:space="preserve"> </w:t>
      </w:r>
      <w:r>
        <w:t>feeling,</w:t>
      </w:r>
      <w:r>
        <w:rPr>
          <w:spacing w:val="-2"/>
        </w:rPr>
        <w:t xml:space="preserve"> </w:t>
      </w:r>
      <w:r>
        <w:t>was</w:t>
      </w:r>
      <w:r>
        <w:rPr>
          <w:spacing w:val="-3"/>
        </w:rPr>
        <w:t xml:space="preserve"> </w:t>
      </w:r>
      <w:r>
        <w:t>lacerated th</w:t>
      </w:r>
      <w:r>
        <w:t>rough them to</w:t>
      </w:r>
      <w:r>
        <w:rPr>
          <w:spacing w:val="-2"/>
        </w:rPr>
        <w:t xml:space="preserve"> </w:t>
      </w:r>
      <w:r>
        <w:t>express</w:t>
      </w:r>
      <w:r>
        <w:rPr>
          <w:spacing w:val="-1"/>
        </w:rPr>
        <w:t xml:space="preserve"> </w:t>
      </w:r>
      <w:r>
        <w:t xml:space="preserve">joy, grief, praise, </w:t>
      </w:r>
      <w:r>
        <w:rPr>
          <w:spacing w:val="-2"/>
        </w:rPr>
        <w:t>love,</w:t>
      </w:r>
      <w:r>
        <w:rPr>
          <w:spacing w:val="-9"/>
        </w:rPr>
        <w:t xml:space="preserve"> </w:t>
      </w:r>
      <w:r>
        <w:rPr>
          <w:spacing w:val="-2"/>
        </w:rPr>
        <w:t>in</w:t>
      </w:r>
      <w:r>
        <w:rPr>
          <w:spacing w:val="-9"/>
        </w:rPr>
        <w:t xml:space="preserve"> </w:t>
      </w:r>
      <w:r>
        <w:rPr>
          <w:spacing w:val="-2"/>
        </w:rPr>
        <w:t>an</w:t>
      </w:r>
      <w:r>
        <w:rPr>
          <w:spacing w:val="-9"/>
        </w:rPr>
        <w:t xml:space="preserve"> </w:t>
      </w:r>
      <w:r>
        <w:rPr>
          <w:spacing w:val="-2"/>
        </w:rPr>
        <w:t>impetus</w:t>
      </w:r>
      <w:r>
        <w:rPr>
          <w:spacing w:val="-9"/>
        </w:rPr>
        <w:t xml:space="preserve"> </w:t>
      </w:r>
      <w:r>
        <w:rPr>
          <w:spacing w:val="-2"/>
        </w:rPr>
        <w:t>of</w:t>
      </w:r>
      <w:r>
        <w:rPr>
          <w:spacing w:val="-8"/>
        </w:rPr>
        <w:t xml:space="preserve"> </w:t>
      </w:r>
      <w:r>
        <w:rPr>
          <w:spacing w:val="-2"/>
        </w:rPr>
        <w:t>sweet</w:t>
      </w:r>
      <w:r>
        <w:rPr>
          <w:spacing w:val="-9"/>
        </w:rPr>
        <w:t xml:space="preserve"> </w:t>
      </w:r>
      <w:r>
        <w:rPr>
          <w:spacing w:val="-2"/>
        </w:rPr>
        <w:t>sounds.</w:t>
      </w:r>
      <w:r>
        <w:rPr>
          <w:spacing w:val="-7"/>
        </w:rPr>
        <w:t xml:space="preserve"> </w:t>
      </w:r>
      <w:r>
        <w:rPr>
          <w:spacing w:val="-2"/>
        </w:rPr>
        <w:t>Meanwhile,</w:t>
      </w:r>
      <w:r>
        <w:rPr>
          <w:spacing w:val="-9"/>
        </w:rPr>
        <w:t xml:space="preserve"> </w:t>
      </w:r>
      <w:r>
        <w:rPr>
          <w:spacing w:val="-2"/>
        </w:rPr>
        <w:t>the</w:t>
      </w:r>
      <w:r>
        <w:rPr>
          <w:spacing w:val="-9"/>
        </w:rPr>
        <w:t xml:space="preserve"> </w:t>
      </w:r>
      <w:r>
        <w:rPr>
          <w:spacing w:val="-2"/>
        </w:rPr>
        <w:t>obstinate</w:t>
      </w:r>
      <w:r>
        <w:rPr>
          <w:spacing w:val="-9"/>
        </w:rPr>
        <w:t xml:space="preserve"> </w:t>
      </w:r>
      <w:r>
        <w:rPr>
          <w:spacing w:val="-2"/>
        </w:rPr>
        <w:t>insistence</w:t>
      </w:r>
      <w:r>
        <w:rPr>
          <w:spacing w:val="-9"/>
        </w:rPr>
        <w:t xml:space="preserve"> </w:t>
      </w:r>
      <w:r>
        <w:rPr>
          <w:spacing w:val="-2"/>
        </w:rPr>
        <w:t>of</w:t>
      </w:r>
      <w:r>
        <w:rPr>
          <w:spacing w:val="-11"/>
        </w:rPr>
        <w:t xml:space="preserve"> </w:t>
      </w:r>
      <w:r>
        <w:rPr>
          <w:spacing w:val="-2"/>
        </w:rPr>
        <w:t>the</w:t>
      </w:r>
      <w:r>
        <w:rPr>
          <w:spacing w:val="-9"/>
        </w:rPr>
        <w:t xml:space="preserve"> </w:t>
      </w:r>
      <w:r>
        <w:rPr>
          <w:spacing w:val="-2"/>
        </w:rPr>
        <w:t>chthonian</w:t>
      </w:r>
      <w:r>
        <w:rPr>
          <w:spacing w:val="-9"/>
        </w:rPr>
        <w:t xml:space="preserve"> </w:t>
      </w:r>
      <w:r>
        <w:rPr>
          <w:spacing w:val="-2"/>
        </w:rPr>
        <w:t>voices</w:t>
      </w:r>
      <w:r>
        <w:rPr>
          <w:spacing w:val="-9"/>
        </w:rPr>
        <w:t xml:space="preserve"> </w:t>
      </w:r>
      <w:r>
        <w:rPr>
          <w:spacing w:val="-2"/>
        </w:rPr>
        <w:t xml:space="preserve">did </w:t>
      </w:r>
      <w:r>
        <w:t>not</w:t>
      </w:r>
      <w:r>
        <w:rPr>
          <w:spacing w:val="-5"/>
        </w:rPr>
        <w:t xml:space="preserve"> </w:t>
      </w:r>
      <w:r>
        <w:t>let</w:t>
      </w:r>
      <w:r>
        <w:rPr>
          <w:spacing w:val="-5"/>
        </w:rPr>
        <w:t xml:space="preserve"> </w:t>
      </w:r>
      <w:r>
        <w:t>up,</w:t>
      </w:r>
      <w:r>
        <w:rPr>
          <w:spacing w:val="-5"/>
        </w:rPr>
        <w:t xml:space="preserve"> </w:t>
      </w:r>
      <w:r>
        <w:t>as</w:t>
      </w:r>
      <w:r>
        <w:rPr>
          <w:spacing w:val="-6"/>
        </w:rPr>
        <w:t xml:space="preserve"> </w:t>
      </w:r>
      <w:r>
        <w:t>if</w:t>
      </w:r>
      <w:r>
        <w:rPr>
          <w:spacing w:val="-5"/>
        </w:rPr>
        <w:t xml:space="preserve"> </w:t>
      </w:r>
      <w:r>
        <w:t>the</w:t>
      </w:r>
      <w:r>
        <w:rPr>
          <w:spacing w:val="-5"/>
        </w:rPr>
        <w:t xml:space="preserve"> </w:t>
      </w:r>
      <w:r>
        <w:t>threatening</w:t>
      </w:r>
      <w:r>
        <w:rPr>
          <w:spacing w:val="-5"/>
        </w:rPr>
        <w:t xml:space="preserve"> </w:t>
      </w:r>
      <w:r>
        <w:t>presence</w:t>
      </w:r>
      <w:r>
        <w:rPr>
          <w:spacing w:val="-6"/>
        </w:rPr>
        <w:t xml:space="preserve"> </w:t>
      </w:r>
      <w:r>
        <w:t>of</w:t>
      </w:r>
      <w:r>
        <w:rPr>
          <w:spacing w:val="-5"/>
        </w:rPr>
        <w:t xml:space="preserve"> </w:t>
      </w:r>
      <w:r>
        <w:t>enemies,</w:t>
      </w:r>
      <w:r>
        <w:rPr>
          <w:spacing w:val="-5"/>
        </w:rPr>
        <w:t xml:space="preserve"> </w:t>
      </w:r>
      <w:r>
        <w:t>of</w:t>
      </w:r>
      <w:r>
        <w:rPr>
          <w:spacing w:val="-5"/>
        </w:rPr>
        <w:t xml:space="preserve"> </w:t>
      </w:r>
      <w:r>
        <w:t>the</w:t>
      </w:r>
      <w:r>
        <w:rPr>
          <w:spacing w:val="-5"/>
        </w:rPr>
        <w:t xml:space="preserve"> </w:t>
      </w:r>
      <w:r>
        <w:t>powerful</w:t>
      </w:r>
      <w:r>
        <w:rPr>
          <w:spacing w:val="-5"/>
        </w:rPr>
        <w:t xml:space="preserve"> </w:t>
      </w:r>
      <w:r>
        <w:t>who</w:t>
      </w:r>
      <w:r>
        <w:rPr>
          <w:spacing w:val="-5"/>
        </w:rPr>
        <w:t xml:space="preserve"> </w:t>
      </w:r>
      <w:r>
        <w:t>persecuted</w:t>
      </w:r>
      <w:r>
        <w:rPr>
          <w:spacing w:val="-5"/>
        </w:rPr>
        <w:t xml:space="preserve"> </w:t>
      </w:r>
      <w:r>
        <w:t>the</w:t>
      </w:r>
      <w:r>
        <w:rPr>
          <w:spacing w:val="-5"/>
        </w:rPr>
        <w:t xml:space="preserve"> </w:t>
      </w:r>
      <w:r>
        <w:t>people</w:t>
      </w:r>
      <w:r>
        <w:rPr>
          <w:spacing w:val="-5"/>
        </w:rPr>
        <w:t xml:space="preserve"> </w:t>
      </w:r>
      <w:r>
        <w:t xml:space="preserve">of </w:t>
      </w:r>
      <w:r>
        <w:rPr>
          <w:spacing w:val="-2"/>
        </w:rPr>
        <w:t>the</w:t>
      </w:r>
      <w:r>
        <w:rPr>
          <w:spacing w:val="-8"/>
        </w:rPr>
        <w:t xml:space="preserve"> </w:t>
      </w:r>
      <w:r>
        <w:rPr>
          <w:spacing w:val="-2"/>
        </w:rPr>
        <w:t>Lord,</w:t>
      </w:r>
      <w:r>
        <w:rPr>
          <w:spacing w:val="-8"/>
        </w:rPr>
        <w:t xml:space="preserve"> </w:t>
      </w:r>
      <w:r>
        <w:rPr>
          <w:spacing w:val="-2"/>
        </w:rPr>
        <w:t>remained</w:t>
      </w:r>
      <w:r>
        <w:rPr>
          <w:spacing w:val="-8"/>
        </w:rPr>
        <w:t xml:space="preserve"> </w:t>
      </w:r>
      <w:r>
        <w:rPr>
          <w:spacing w:val="-2"/>
        </w:rPr>
        <w:t>unresolved.</w:t>
      </w:r>
      <w:r>
        <w:rPr>
          <w:spacing w:val="-8"/>
        </w:rPr>
        <w:t xml:space="preserve"> </w:t>
      </w:r>
      <w:r>
        <w:rPr>
          <w:spacing w:val="-2"/>
        </w:rPr>
        <w:t>Until</w:t>
      </w:r>
      <w:r>
        <w:rPr>
          <w:spacing w:val="-8"/>
        </w:rPr>
        <w:t xml:space="preserve"> </w:t>
      </w:r>
      <w:r>
        <w:rPr>
          <w:spacing w:val="-2"/>
        </w:rPr>
        <w:t>that</w:t>
      </w:r>
      <w:r>
        <w:rPr>
          <w:spacing w:val="-8"/>
        </w:rPr>
        <w:t xml:space="preserve"> </w:t>
      </w:r>
      <w:r>
        <w:rPr>
          <w:spacing w:val="-2"/>
        </w:rPr>
        <w:t>Neptunian</w:t>
      </w:r>
      <w:r>
        <w:rPr>
          <w:spacing w:val="-8"/>
        </w:rPr>
        <w:t xml:space="preserve"> </w:t>
      </w:r>
      <w:r>
        <w:rPr>
          <w:spacing w:val="-2"/>
        </w:rPr>
        <w:t>roiling</w:t>
      </w:r>
      <w:r>
        <w:rPr>
          <w:spacing w:val="-8"/>
        </w:rPr>
        <w:t xml:space="preserve"> </w:t>
      </w:r>
      <w:r>
        <w:rPr>
          <w:spacing w:val="-2"/>
        </w:rPr>
        <w:t>of</w:t>
      </w:r>
      <w:r>
        <w:rPr>
          <w:spacing w:val="-8"/>
        </w:rPr>
        <w:t xml:space="preserve"> </w:t>
      </w:r>
      <w:r>
        <w:rPr>
          <w:spacing w:val="-2"/>
        </w:rPr>
        <w:t>a</w:t>
      </w:r>
      <w:r>
        <w:rPr>
          <w:spacing w:val="-8"/>
        </w:rPr>
        <w:t xml:space="preserve"> </w:t>
      </w:r>
      <w:r>
        <w:rPr>
          <w:spacing w:val="-2"/>
        </w:rPr>
        <w:t>single</w:t>
      </w:r>
      <w:r>
        <w:rPr>
          <w:spacing w:val="-10"/>
        </w:rPr>
        <w:t xml:space="preserve"> </w:t>
      </w:r>
      <w:r>
        <w:rPr>
          <w:spacing w:val="-2"/>
        </w:rPr>
        <w:t>note</w:t>
      </w:r>
      <w:r>
        <w:rPr>
          <w:spacing w:val="-10"/>
        </w:rPr>
        <w:t xml:space="preserve"> </w:t>
      </w:r>
      <w:r>
        <w:rPr>
          <w:spacing w:val="-2"/>
        </w:rPr>
        <w:t>seemed</w:t>
      </w:r>
      <w:r>
        <w:rPr>
          <w:spacing w:val="-8"/>
        </w:rPr>
        <w:t xml:space="preserve"> </w:t>
      </w:r>
      <w:r>
        <w:rPr>
          <w:spacing w:val="-2"/>
        </w:rPr>
        <w:t>overcome,</w:t>
      </w:r>
      <w:r>
        <w:rPr>
          <w:spacing w:val="-8"/>
        </w:rPr>
        <w:t xml:space="preserve"> </w:t>
      </w:r>
      <w:r>
        <w:rPr>
          <w:spacing w:val="-2"/>
        </w:rPr>
        <w:t>or</w:t>
      </w:r>
      <w:r>
        <w:rPr>
          <w:spacing w:val="-8"/>
        </w:rPr>
        <w:t xml:space="preserve"> </w:t>
      </w:r>
      <w:r>
        <w:rPr>
          <w:spacing w:val="-2"/>
        </w:rPr>
        <w:t>at least</w:t>
      </w:r>
      <w:r>
        <w:rPr>
          <w:spacing w:val="-7"/>
        </w:rPr>
        <w:t xml:space="preserve"> </w:t>
      </w:r>
      <w:r>
        <w:rPr>
          <w:spacing w:val="-2"/>
        </w:rPr>
        <w:t>convinced</w:t>
      </w:r>
      <w:r>
        <w:rPr>
          <w:spacing w:val="-7"/>
        </w:rPr>
        <w:t xml:space="preserve"> </w:t>
      </w:r>
      <w:r>
        <w:rPr>
          <w:spacing w:val="-2"/>
        </w:rPr>
        <w:t>and</w:t>
      </w:r>
      <w:r>
        <w:rPr>
          <w:spacing w:val="-7"/>
        </w:rPr>
        <w:t xml:space="preserve"> </w:t>
      </w:r>
      <w:r>
        <w:rPr>
          <w:spacing w:val="-2"/>
        </w:rPr>
        <w:t>enfolded,</w:t>
      </w:r>
      <w:r>
        <w:rPr>
          <w:spacing w:val="-7"/>
        </w:rPr>
        <w:t xml:space="preserve"> </w:t>
      </w:r>
      <w:r>
        <w:rPr>
          <w:spacing w:val="-2"/>
        </w:rPr>
        <w:t>by</w:t>
      </w:r>
      <w:r>
        <w:rPr>
          <w:spacing w:val="-7"/>
        </w:rPr>
        <w:t xml:space="preserve"> </w:t>
      </w:r>
      <w:r>
        <w:rPr>
          <w:spacing w:val="-2"/>
        </w:rPr>
        <w:t>the</w:t>
      </w:r>
      <w:r>
        <w:rPr>
          <w:spacing w:val="-7"/>
        </w:rPr>
        <w:t xml:space="preserve"> </w:t>
      </w:r>
      <w:r>
        <w:rPr>
          <w:spacing w:val="-2"/>
        </w:rPr>
        <w:t>rejoicing</w:t>
      </w:r>
      <w:r>
        <w:rPr>
          <w:spacing w:val="-7"/>
        </w:rPr>
        <w:t xml:space="preserve"> </w:t>
      </w:r>
      <w:r>
        <w:rPr>
          <w:spacing w:val="-2"/>
        </w:rPr>
        <w:t>hallelujahs</w:t>
      </w:r>
      <w:r>
        <w:rPr>
          <w:spacing w:val="-7"/>
        </w:rPr>
        <w:t xml:space="preserve"> </w:t>
      </w:r>
      <w:r>
        <w:rPr>
          <w:spacing w:val="-2"/>
        </w:rPr>
        <w:t>of</w:t>
      </w:r>
      <w:r>
        <w:rPr>
          <w:spacing w:val="-7"/>
        </w:rPr>
        <w:t xml:space="preserve"> </w:t>
      </w:r>
      <w:r>
        <w:rPr>
          <w:spacing w:val="-2"/>
        </w:rPr>
        <w:t>those</w:t>
      </w:r>
      <w:r>
        <w:rPr>
          <w:spacing w:val="-7"/>
        </w:rPr>
        <w:t xml:space="preserve"> </w:t>
      </w:r>
      <w:r>
        <w:rPr>
          <w:spacing w:val="-2"/>
        </w:rPr>
        <w:t>who</w:t>
      </w:r>
      <w:r>
        <w:rPr>
          <w:spacing w:val="-7"/>
        </w:rPr>
        <w:t xml:space="preserve"> </w:t>
      </w:r>
      <w:r>
        <w:rPr>
          <w:spacing w:val="-2"/>
        </w:rPr>
        <w:t>opposed</w:t>
      </w:r>
      <w:r>
        <w:rPr>
          <w:spacing w:val="-7"/>
        </w:rPr>
        <w:t xml:space="preserve"> </w:t>
      </w:r>
      <w:r>
        <w:rPr>
          <w:spacing w:val="-2"/>
        </w:rPr>
        <w:t>it,</w:t>
      </w:r>
      <w:r>
        <w:rPr>
          <w:spacing w:val="-7"/>
        </w:rPr>
        <w:t xml:space="preserve"> </w:t>
      </w:r>
      <w:r>
        <w:rPr>
          <w:spacing w:val="-2"/>
        </w:rPr>
        <w:t>and</w:t>
      </w:r>
      <w:r>
        <w:rPr>
          <w:spacing w:val="-7"/>
        </w:rPr>
        <w:t xml:space="preserve"> </w:t>
      </w:r>
      <w:r>
        <w:rPr>
          <w:spacing w:val="-2"/>
        </w:rPr>
        <w:t>all</w:t>
      </w:r>
      <w:r>
        <w:rPr>
          <w:spacing w:val="-7"/>
        </w:rPr>
        <w:t xml:space="preserve"> </w:t>
      </w:r>
      <w:r>
        <w:rPr>
          <w:spacing w:val="-2"/>
        </w:rPr>
        <w:t xml:space="preserve">dissolved </w:t>
      </w:r>
      <w:r>
        <w:t>on a majestic and perfect chord and on a resupine neuma.</w:t>
      </w:r>
    </w:p>
    <w:p w14:paraId="30FC6FDE" w14:textId="77777777" w:rsidR="00565177" w:rsidRDefault="00FF66D4">
      <w:pPr>
        <w:pStyle w:val="BodyText"/>
        <w:spacing w:line="235" w:lineRule="auto"/>
        <w:ind w:right="514"/>
      </w:pPr>
      <w:r>
        <w:t>Once</w:t>
      </w:r>
      <w:r>
        <w:rPr>
          <w:spacing w:val="-5"/>
        </w:rPr>
        <w:t xml:space="preserve"> </w:t>
      </w:r>
      <w:r>
        <w:t>th</w:t>
      </w:r>
      <w:r>
        <w:t>e</w:t>
      </w:r>
      <w:r>
        <w:rPr>
          <w:spacing w:val="-5"/>
        </w:rPr>
        <w:t xml:space="preserve"> </w:t>
      </w:r>
      <w:r>
        <w:t>“sederunt”</w:t>
      </w:r>
      <w:r>
        <w:rPr>
          <w:spacing w:val="-6"/>
        </w:rPr>
        <w:t xml:space="preserve"> </w:t>
      </w:r>
      <w:r>
        <w:t>had</w:t>
      </w:r>
      <w:r>
        <w:rPr>
          <w:spacing w:val="-6"/>
        </w:rPr>
        <w:t xml:space="preserve"> </w:t>
      </w:r>
      <w:r>
        <w:t>been</w:t>
      </w:r>
      <w:r>
        <w:rPr>
          <w:spacing w:val="-6"/>
        </w:rPr>
        <w:t xml:space="preserve"> </w:t>
      </w:r>
      <w:r>
        <w:t>uttered</w:t>
      </w:r>
      <w:r>
        <w:rPr>
          <w:spacing w:val="-6"/>
        </w:rPr>
        <w:t xml:space="preserve"> </w:t>
      </w:r>
      <w:r>
        <w:t>with</w:t>
      </w:r>
      <w:r>
        <w:rPr>
          <w:spacing w:val="-6"/>
        </w:rPr>
        <w:t xml:space="preserve"> </w:t>
      </w:r>
      <w:r>
        <w:t>a</w:t>
      </w:r>
      <w:r>
        <w:rPr>
          <w:spacing w:val="-6"/>
        </w:rPr>
        <w:t xml:space="preserve"> </w:t>
      </w:r>
      <w:r>
        <w:t>kind</w:t>
      </w:r>
      <w:r>
        <w:rPr>
          <w:spacing w:val="-7"/>
        </w:rPr>
        <w:t xml:space="preserve"> </w:t>
      </w:r>
      <w:r>
        <w:t>of</w:t>
      </w:r>
      <w:r>
        <w:rPr>
          <w:spacing w:val="-6"/>
        </w:rPr>
        <w:t xml:space="preserve"> </w:t>
      </w:r>
      <w:r>
        <w:t>stubborn</w:t>
      </w:r>
      <w:r>
        <w:rPr>
          <w:spacing w:val="-6"/>
        </w:rPr>
        <w:t xml:space="preserve"> </w:t>
      </w:r>
      <w:r>
        <w:t>difficulty,</w:t>
      </w:r>
      <w:r>
        <w:rPr>
          <w:spacing w:val="-6"/>
        </w:rPr>
        <w:t xml:space="preserve"> </w:t>
      </w:r>
      <w:r>
        <w:t>the</w:t>
      </w:r>
      <w:r>
        <w:rPr>
          <w:spacing w:val="-6"/>
        </w:rPr>
        <w:t xml:space="preserve"> </w:t>
      </w:r>
      <w:r>
        <w:t>“principes”</w:t>
      </w:r>
      <w:r>
        <w:rPr>
          <w:spacing w:val="-6"/>
        </w:rPr>
        <w:t xml:space="preserve"> </w:t>
      </w:r>
      <w:r>
        <w:t>rose</w:t>
      </w:r>
      <w:r>
        <w:rPr>
          <w:spacing w:val="-6"/>
        </w:rPr>
        <w:t xml:space="preserve"> </w:t>
      </w:r>
      <w:r>
        <w:t>in the air with grand and seraphic calm. I no longer asked myself who were the mighty who spoke against</w:t>
      </w:r>
      <w:r>
        <w:rPr>
          <w:spacing w:val="-15"/>
        </w:rPr>
        <w:t xml:space="preserve"> </w:t>
      </w:r>
      <w:r>
        <w:t>me</w:t>
      </w:r>
      <w:r>
        <w:rPr>
          <w:spacing w:val="-15"/>
        </w:rPr>
        <w:t xml:space="preserve"> </w:t>
      </w:r>
      <w:r>
        <w:t>(against</w:t>
      </w:r>
      <w:r>
        <w:rPr>
          <w:spacing w:val="-15"/>
        </w:rPr>
        <w:t xml:space="preserve"> </w:t>
      </w:r>
      <w:r>
        <w:t>us);</w:t>
      </w:r>
      <w:r>
        <w:rPr>
          <w:spacing w:val="-15"/>
        </w:rPr>
        <w:t xml:space="preserve"> </w:t>
      </w:r>
      <w:r>
        <w:t>the</w:t>
      </w:r>
      <w:r>
        <w:rPr>
          <w:spacing w:val="-15"/>
        </w:rPr>
        <w:t xml:space="preserve"> </w:t>
      </w:r>
      <w:r>
        <w:t>shadow</w:t>
      </w:r>
      <w:r>
        <w:rPr>
          <w:spacing w:val="-15"/>
        </w:rPr>
        <w:t xml:space="preserve"> </w:t>
      </w:r>
      <w:r>
        <w:t>of</w:t>
      </w:r>
      <w:r>
        <w:rPr>
          <w:spacing w:val="-15"/>
        </w:rPr>
        <w:t xml:space="preserve"> </w:t>
      </w:r>
      <w:r>
        <w:t>that</w:t>
      </w:r>
      <w:r>
        <w:rPr>
          <w:spacing w:val="-15"/>
        </w:rPr>
        <w:t xml:space="preserve"> </w:t>
      </w:r>
      <w:r>
        <w:t>seated,</w:t>
      </w:r>
      <w:r>
        <w:rPr>
          <w:spacing w:val="-15"/>
        </w:rPr>
        <w:t xml:space="preserve"> </w:t>
      </w:r>
      <w:r>
        <w:t>menacing</w:t>
      </w:r>
      <w:r>
        <w:rPr>
          <w:spacing w:val="-15"/>
        </w:rPr>
        <w:t xml:space="preserve"> </w:t>
      </w:r>
      <w:r>
        <w:t>ghost</w:t>
      </w:r>
      <w:r>
        <w:rPr>
          <w:spacing w:val="-15"/>
        </w:rPr>
        <w:t xml:space="preserve"> </w:t>
      </w:r>
      <w:r>
        <w:t>had</w:t>
      </w:r>
      <w:r>
        <w:rPr>
          <w:spacing w:val="-15"/>
        </w:rPr>
        <w:t xml:space="preserve"> </w:t>
      </w:r>
      <w:r>
        <w:t>dissolved,</w:t>
      </w:r>
      <w:r>
        <w:rPr>
          <w:spacing w:val="-15"/>
        </w:rPr>
        <w:t xml:space="preserve"> </w:t>
      </w:r>
      <w:r>
        <w:t>had</w:t>
      </w:r>
      <w:r>
        <w:rPr>
          <w:spacing w:val="-15"/>
        </w:rPr>
        <w:t xml:space="preserve"> </w:t>
      </w:r>
      <w:r>
        <w:t>disappeared.</w:t>
      </w:r>
    </w:p>
    <w:p w14:paraId="30FC6FDF" w14:textId="77777777" w:rsidR="00565177" w:rsidRDefault="00FF66D4">
      <w:pPr>
        <w:pStyle w:val="BodyText"/>
        <w:spacing w:line="235" w:lineRule="auto"/>
        <w:ind w:right="512"/>
      </w:pPr>
      <w:r>
        <w:t>And</w:t>
      </w:r>
      <w:r>
        <w:rPr>
          <w:spacing w:val="-11"/>
        </w:rPr>
        <w:t xml:space="preserve"> </w:t>
      </w:r>
      <w:r>
        <w:t>other</w:t>
      </w:r>
      <w:r>
        <w:rPr>
          <w:spacing w:val="-11"/>
        </w:rPr>
        <w:t xml:space="preserve"> </w:t>
      </w:r>
      <w:r>
        <w:t>ghosts,</w:t>
      </w:r>
      <w:r>
        <w:rPr>
          <w:spacing w:val="-11"/>
        </w:rPr>
        <w:t xml:space="preserve"> </w:t>
      </w:r>
      <w:r>
        <w:t>I</w:t>
      </w:r>
      <w:r>
        <w:rPr>
          <w:spacing w:val="-11"/>
        </w:rPr>
        <w:t xml:space="preserve"> </w:t>
      </w:r>
      <w:r>
        <w:t>also</w:t>
      </w:r>
      <w:r>
        <w:rPr>
          <w:spacing w:val="-11"/>
        </w:rPr>
        <w:t xml:space="preserve"> </w:t>
      </w:r>
      <w:r>
        <w:t>believed,</w:t>
      </w:r>
      <w:r>
        <w:rPr>
          <w:spacing w:val="-12"/>
        </w:rPr>
        <w:t xml:space="preserve"> </w:t>
      </w:r>
      <w:r>
        <w:t>dissolved</w:t>
      </w:r>
      <w:r>
        <w:rPr>
          <w:spacing w:val="-11"/>
        </w:rPr>
        <w:t xml:space="preserve"> </w:t>
      </w:r>
      <w:r>
        <w:t>at</w:t>
      </w:r>
      <w:r>
        <w:rPr>
          <w:spacing w:val="-10"/>
        </w:rPr>
        <w:t xml:space="preserve"> </w:t>
      </w:r>
      <w:r>
        <w:t>that</w:t>
      </w:r>
      <w:r>
        <w:rPr>
          <w:spacing w:val="-13"/>
        </w:rPr>
        <w:t xml:space="preserve"> </w:t>
      </w:r>
      <w:r>
        <w:t>point,</w:t>
      </w:r>
      <w:r>
        <w:rPr>
          <w:spacing w:val="-10"/>
        </w:rPr>
        <w:t xml:space="preserve"> </w:t>
      </w:r>
      <w:r>
        <w:t>because</w:t>
      </w:r>
      <w:r>
        <w:rPr>
          <w:spacing w:val="-10"/>
        </w:rPr>
        <w:t xml:space="preserve"> </w:t>
      </w:r>
      <w:r>
        <w:t>on</w:t>
      </w:r>
      <w:r>
        <w:rPr>
          <w:spacing w:val="-11"/>
        </w:rPr>
        <w:t xml:space="preserve"> </w:t>
      </w:r>
      <w:r>
        <w:t>looking</w:t>
      </w:r>
      <w:r>
        <w:rPr>
          <w:spacing w:val="-10"/>
        </w:rPr>
        <w:t xml:space="preserve"> </w:t>
      </w:r>
      <w:r>
        <w:t>again</w:t>
      </w:r>
      <w:r>
        <w:rPr>
          <w:spacing w:val="-11"/>
        </w:rPr>
        <w:t xml:space="preserve"> </w:t>
      </w:r>
      <w:r>
        <w:t>at</w:t>
      </w:r>
      <w:r>
        <w:rPr>
          <w:spacing w:val="-10"/>
        </w:rPr>
        <w:t xml:space="preserve"> </w:t>
      </w:r>
      <w:r>
        <w:t>Malachi’s stall,</w:t>
      </w:r>
      <w:r>
        <w:rPr>
          <w:spacing w:val="-9"/>
        </w:rPr>
        <w:t xml:space="preserve"> </w:t>
      </w:r>
      <w:r>
        <w:t>after</w:t>
      </w:r>
      <w:r>
        <w:rPr>
          <w:spacing w:val="-9"/>
        </w:rPr>
        <w:t xml:space="preserve"> </w:t>
      </w:r>
      <w:r>
        <w:t>my</w:t>
      </w:r>
      <w:r>
        <w:rPr>
          <w:spacing w:val="-9"/>
        </w:rPr>
        <w:t xml:space="preserve"> </w:t>
      </w:r>
      <w:r>
        <w:t>attention</w:t>
      </w:r>
      <w:r>
        <w:rPr>
          <w:spacing w:val="-10"/>
        </w:rPr>
        <w:t xml:space="preserve"> </w:t>
      </w:r>
      <w:r>
        <w:t>had</w:t>
      </w:r>
      <w:r>
        <w:rPr>
          <w:spacing w:val="-9"/>
        </w:rPr>
        <w:t xml:space="preserve"> </w:t>
      </w:r>
      <w:r>
        <w:t>been</w:t>
      </w:r>
      <w:r>
        <w:rPr>
          <w:spacing w:val="-10"/>
        </w:rPr>
        <w:t xml:space="preserve"> </w:t>
      </w:r>
      <w:r>
        <w:t>absorbed</w:t>
      </w:r>
      <w:r>
        <w:rPr>
          <w:spacing w:val="-9"/>
        </w:rPr>
        <w:t xml:space="preserve"> </w:t>
      </w:r>
      <w:r>
        <w:t>by</w:t>
      </w:r>
      <w:r>
        <w:rPr>
          <w:spacing w:val="-8"/>
        </w:rPr>
        <w:t xml:space="preserve"> </w:t>
      </w:r>
      <w:r>
        <w:t>the</w:t>
      </w:r>
      <w:r>
        <w:rPr>
          <w:spacing w:val="-10"/>
        </w:rPr>
        <w:t xml:space="preserve"> </w:t>
      </w:r>
      <w:r>
        <w:t>chant,</w:t>
      </w:r>
      <w:r>
        <w:rPr>
          <w:spacing w:val="-9"/>
        </w:rPr>
        <w:t xml:space="preserve"> </w:t>
      </w:r>
      <w:r>
        <w:t>I</w:t>
      </w:r>
      <w:r>
        <w:rPr>
          <w:spacing w:val="-9"/>
        </w:rPr>
        <w:t xml:space="preserve"> </w:t>
      </w:r>
      <w:r>
        <w:t>saw</w:t>
      </w:r>
      <w:r>
        <w:rPr>
          <w:spacing w:val="-8"/>
        </w:rPr>
        <w:t xml:space="preserve"> </w:t>
      </w:r>
      <w:r>
        <w:t>the</w:t>
      </w:r>
      <w:r>
        <w:rPr>
          <w:spacing w:val="-8"/>
        </w:rPr>
        <w:t xml:space="preserve"> </w:t>
      </w:r>
      <w:r>
        <w:t>figure</w:t>
      </w:r>
      <w:r>
        <w:rPr>
          <w:spacing w:val="-9"/>
        </w:rPr>
        <w:t xml:space="preserve"> </w:t>
      </w:r>
      <w:r>
        <w:t>of</w:t>
      </w:r>
      <w:r>
        <w:rPr>
          <w:spacing w:val="-9"/>
        </w:rPr>
        <w:t xml:space="preserve"> </w:t>
      </w:r>
      <w:r>
        <w:t>the</w:t>
      </w:r>
      <w:r>
        <w:rPr>
          <w:spacing w:val="-8"/>
        </w:rPr>
        <w:t xml:space="preserve"> </w:t>
      </w:r>
      <w:r>
        <w:t>librarian</w:t>
      </w:r>
      <w:r>
        <w:rPr>
          <w:spacing w:val="-9"/>
        </w:rPr>
        <w:t xml:space="preserve"> </w:t>
      </w:r>
      <w:r>
        <w:t>among</w:t>
      </w:r>
      <w:r>
        <w:rPr>
          <w:spacing w:val="-9"/>
        </w:rPr>
        <w:t xml:space="preserve"> </w:t>
      </w:r>
      <w:r>
        <w:t>the others</w:t>
      </w:r>
      <w:r>
        <w:rPr>
          <w:spacing w:val="-9"/>
        </w:rPr>
        <w:t xml:space="preserve"> </w:t>
      </w:r>
      <w:r>
        <w:t>in</w:t>
      </w:r>
      <w:r>
        <w:rPr>
          <w:spacing w:val="-8"/>
        </w:rPr>
        <w:t xml:space="preserve"> </w:t>
      </w:r>
      <w:r>
        <w:t>prayer,</w:t>
      </w:r>
      <w:r>
        <w:rPr>
          <w:spacing w:val="-8"/>
        </w:rPr>
        <w:t xml:space="preserve"> </w:t>
      </w:r>
      <w:r>
        <w:t>as</w:t>
      </w:r>
      <w:r>
        <w:rPr>
          <w:spacing w:val="-9"/>
        </w:rPr>
        <w:t xml:space="preserve"> </w:t>
      </w:r>
      <w:r>
        <w:t>if</w:t>
      </w:r>
      <w:r>
        <w:rPr>
          <w:spacing w:val="-8"/>
        </w:rPr>
        <w:t xml:space="preserve"> </w:t>
      </w:r>
      <w:r>
        <w:t>he</w:t>
      </w:r>
      <w:r>
        <w:rPr>
          <w:spacing w:val="-8"/>
        </w:rPr>
        <w:t xml:space="preserve"> </w:t>
      </w:r>
      <w:r>
        <w:t>had</w:t>
      </w:r>
      <w:r>
        <w:rPr>
          <w:spacing w:val="-8"/>
        </w:rPr>
        <w:t xml:space="preserve"> </w:t>
      </w:r>
      <w:r>
        <w:t>never</w:t>
      </w:r>
      <w:r>
        <w:rPr>
          <w:spacing w:val="-8"/>
        </w:rPr>
        <w:t xml:space="preserve"> </w:t>
      </w:r>
      <w:r>
        <w:t>been</w:t>
      </w:r>
      <w:r>
        <w:rPr>
          <w:spacing w:val="-8"/>
        </w:rPr>
        <w:t xml:space="preserve"> </w:t>
      </w:r>
      <w:r>
        <w:t>missing.</w:t>
      </w:r>
      <w:r>
        <w:rPr>
          <w:spacing w:val="-8"/>
        </w:rPr>
        <w:t xml:space="preserve"> </w:t>
      </w:r>
      <w:r>
        <w:t>I</w:t>
      </w:r>
      <w:r>
        <w:rPr>
          <w:spacing w:val="-8"/>
        </w:rPr>
        <w:t xml:space="preserve"> </w:t>
      </w:r>
      <w:r>
        <w:t>looked</w:t>
      </w:r>
      <w:r>
        <w:rPr>
          <w:spacing w:val="-8"/>
        </w:rPr>
        <w:t xml:space="preserve"> </w:t>
      </w:r>
      <w:r>
        <w:t>at</w:t>
      </w:r>
      <w:r>
        <w:rPr>
          <w:spacing w:val="-8"/>
        </w:rPr>
        <w:t xml:space="preserve"> </w:t>
      </w:r>
      <w:r>
        <w:t>William</w:t>
      </w:r>
      <w:r>
        <w:rPr>
          <w:spacing w:val="-8"/>
        </w:rPr>
        <w:t xml:space="preserve"> </w:t>
      </w:r>
      <w:r>
        <w:t>and</w:t>
      </w:r>
      <w:r>
        <w:rPr>
          <w:spacing w:val="-8"/>
        </w:rPr>
        <w:t xml:space="preserve"> </w:t>
      </w:r>
      <w:r>
        <w:t>saw</w:t>
      </w:r>
      <w:r>
        <w:rPr>
          <w:spacing w:val="-8"/>
        </w:rPr>
        <w:t xml:space="preserve"> </w:t>
      </w:r>
      <w:r>
        <w:t>a</w:t>
      </w:r>
      <w:r>
        <w:rPr>
          <w:spacing w:val="-8"/>
        </w:rPr>
        <w:t xml:space="preserve"> </w:t>
      </w:r>
      <w:r>
        <w:t>hint</w:t>
      </w:r>
      <w:r>
        <w:rPr>
          <w:spacing w:val="-8"/>
        </w:rPr>
        <w:t xml:space="preserve"> </w:t>
      </w:r>
      <w:r>
        <w:t>of</w:t>
      </w:r>
      <w:r>
        <w:rPr>
          <w:spacing w:val="-8"/>
        </w:rPr>
        <w:t xml:space="preserve"> </w:t>
      </w:r>
      <w:r>
        <w:t>relief</w:t>
      </w:r>
      <w:r>
        <w:rPr>
          <w:spacing w:val="-8"/>
        </w:rPr>
        <w:t xml:space="preserve"> </w:t>
      </w:r>
      <w:r>
        <w:t>in</w:t>
      </w:r>
      <w:r>
        <w:rPr>
          <w:spacing w:val="-8"/>
        </w:rPr>
        <w:t xml:space="preserve"> </w:t>
      </w:r>
      <w:r>
        <w:t>his eyes, the same relief that I noted from the distance in the eyes of the abbot. As for Jorge, he had once more extended his hands and, encountering his neighbor’s body, had withdraw</w:t>
      </w:r>
      <w:r>
        <w:t>n them promptly.</w:t>
      </w:r>
      <w:r>
        <w:rPr>
          <w:spacing w:val="-6"/>
        </w:rPr>
        <w:t xml:space="preserve"> </w:t>
      </w:r>
      <w:r>
        <w:t>But</w:t>
      </w:r>
      <w:r>
        <w:rPr>
          <w:spacing w:val="-6"/>
        </w:rPr>
        <w:t xml:space="preserve"> </w:t>
      </w:r>
      <w:r>
        <w:t>I</w:t>
      </w:r>
      <w:r>
        <w:rPr>
          <w:spacing w:val="-7"/>
        </w:rPr>
        <w:t xml:space="preserve"> </w:t>
      </w:r>
      <w:r>
        <w:t>could</w:t>
      </w:r>
      <w:r>
        <w:rPr>
          <w:spacing w:val="-7"/>
        </w:rPr>
        <w:t xml:space="preserve"> </w:t>
      </w:r>
      <w:r>
        <w:t>not</w:t>
      </w:r>
      <w:r>
        <w:rPr>
          <w:spacing w:val="-5"/>
        </w:rPr>
        <w:t xml:space="preserve"> </w:t>
      </w:r>
      <w:r>
        <w:t>say</w:t>
      </w:r>
      <w:r>
        <w:rPr>
          <w:spacing w:val="-6"/>
        </w:rPr>
        <w:t xml:space="preserve"> </w:t>
      </w:r>
      <w:r>
        <w:t>what</w:t>
      </w:r>
      <w:r>
        <w:rPr>
          <w:spacing w:val="-6"/>
        </w:rPr>
        <w:t xml:space="preserve"> </w:t>
      </w:r>
      <w:r>
        <w:t>feelings</w:t>
      </w:r>
      <w:r>
        <w:rPr>
          <w:spacing w:val="-6"/>
        </w:rPr>
        <w:t xml:space="preserve"> </w:t>
      </w:r>
      <w:r>
        <w:t>stirred</w:t>
      </w:r>
      <w:r>
        <w:rPr>
          <w:spacing w:val="-7"/>
        </w:rPr>
        <w:t xml:space="preserve"> </w:t>
      </w:r>
      <w:r>
        <w:t>him.</w:t>
      </w:r>
    </w:p>
    <w:p w14:paraId="30FC6FE0" w14:textId="77777777" w:rsidR="00565177" w:rsidRDefault="00FF66D4">
      <w:pPr>
        <w:pStyle w:val="BodyText"/>
        <w:spacing w:line="235" w:lineRule="auto"/>
        <w:ind w:left="1019" w:right="512"/>
      </w:pPr>
      <w:r>
        <w:t>Now</w:t>
      </w:r>
      <w:r>
        <w:rPr>
          <w:spacing w:val="-11"/>
        </w:rPr>
        <w:t xml:space="preserve"> </w:t>
      </w:r>
      <w:r>
        <w:t>the</w:t>
      </w:r>
      <w:r>
        <w:rPr>
          <w:spacing w:val="-11"/>
        </w:rPr>
        <w:t xml:space="preserve"> </w:t>
      </w:r>
      <w:r>
        <w:t>choir</w:t>
      </w:r>
      <w:r>
        <w:rPr>
          <w:spacing w:val="-12"/>
        </w:rPr>
        <w:t xml:space="preserve"> </w:t>
      </w:r>
      <w:r>
        <w:t>was</w:t>
      </w:r>
      <w:r>
        <w:rPr>
          <w:spacing w:val="-12"/>
        </w:rPr>
        <w:t xml:space="preserve"> </w:t>
      </w:r>
      <w:r>
        <w:t>festively</w:t>
      </w:r>
      <w:r>
        <w:rPr>
          <w:spacing w:val="-11"/>
        </w:rPr>
        <w:t xml:space="preserve"> </w:t>
      </w:r>
      <w:r>
        <w:t>chanting</w:t>
      </w:r>
      <w:r>
        <w:rPr>
          <w:spacing w:val="-11"/>
        </w:rPr>
        <w:t xml:space="preserve"> </w:t>
      </w:r>
      <w:r>
        <w:t>the</w:t>
      </w:r>
      <w:r>
        <w:rPr>
          <w:spacing w:val="-11"/>
        </w:rPr>
        <w:t xml:space="preserve"> </w:t>
      </w:r>
      <w:r>
        <w:t>“Adiuva</w:t>
      </w:r>
      <w:r>
        <w:rPr>
          <w:spacing w:val="-12"/>
        </w:rPr>
        <w:t xml:space="preserve"> </w:t>
      </w:r>
      <w:r>
        <w:t>me,”</w:t>
      </w:r>
      <w:r>
        <w:rPr>
          <w:spacing w:val="-11"/>
        </w:rPr>
        <w:t xml:space="preserve"> </w:t>
      </w:r>
      <w:r>
        <w:t>whose</w:t>
      </w:r>
      <w:r>
        <w:rPr>
          <w:spacing w:val="-11"/>
        </w:rPr>
        <w:t xml:space="preserve"> </w:t>
      </w:r>
      <w:r>
        <w:t>bright</w:t>
      </w:r>
      <w:r>
        <w:rPr>
          <w:spacing w:val="-13"/>
        </w:rPr>
        <w:t xml:space="preserve"> </w:t>
      </w:r>
      <w:r>
        <w:rPr>
          <w:i/>
        </w:rPr>
        <w:t>a</w:t>
      </w:r>
      <w:r>
        <w:rPr>
          <w:i/>
          <w:spacing w:val="-11"/>
        </w:rPr>
        <w:t xml:space="preserve"> </w:t>
      </w:r>
      <w:r>
        <w:t>swelled</w:t>
      </w:r>
      <w:r>
        <w:rPr>
          <w:spacing w:val="-11"/>
        </w:rPr>
        <w:t xml:space="preserve"> </w:t>
      </w:r>
      <w:r>
        <w:t>happily</w:t>
      </w:r>
      <w:r>
        <w:rPr>
          <w:spacing w:val="-11"/>
        </w:rPr>
        <w:t xml:space="preserve"> </w:t>
      </w:r>
      <w:r>
        <w:t xml:space="preserve">through the church, and even the </w:t>
      </w:r>
      <w:r>
        <w:rPr>
          <w:i/>
        </w:rPr>
        <w:t xml:space="preserve">u </w:t>
      </w:r>
      <w:r>
        <w:t>did not seem grim as that to “sederunt,” but full of holy vigor. The monks</w:t>
      </w:r>
      <w:r>
        <w:rPr>
          <w:spacing w:val="-15"/>
        </w:rPr>
        <w:t xml:space="preserve"> </w:t>
      </w:r>
      <w:r>
        <w:t>and</w:t>
      </w:r>
      <w:r>
        <w:rPr>
          <w:spacing w:val="-15"/>
        </w:rPr>
        <w:t xml:space="preserve"> </w:t>
      </w:r>
      <w:r>
        <w:t>the</w:t>
      </w:r>
      <w:r>
        <w:rPr>
          <w:spacing w:val="-15"/>
        </w:rPr>
        <w:t xml:space="preserve"> </w:t>
      </w:r>
      <w:r>
        <w:t>novices</w:t>
      </w:r>
      <w:r>
        <w:rPr>
          <w:spacing w:val="-15"/>
        </w:rPr>
        <w:t xml:space="preserve"> </w:t>
      </w:r>
      <w:r>
        <w:t>sang,</w:t>
      </w:r>
      <w:r>
        <w:rPr>
          <w:spacing w:val="-15"/>
        </w:rPr>
        <w:t xml:space="preserve"> </w:t>
      </w:r>
      <w:r>
        <w:t>as</w:t>
      </w:r>
      <w:r>
        <w:rPr>
          <w:spacing w:val="-15"/>
        </w:rPr>
        <w:t xml:space="preserve"> </w:t>
      </w:r>
      <w:r>
        <w:t>the</w:t>
      </w:r>
      <w:r>
        <w:rPr>
          <w:spacing w:val="-15"/>
        </w:rPr>
        <w:t xml:space="preserve"> </w:t>
      </w:r>
      <w:r>
        <w:t>rule</w:t>
      </w:r>
      <w:r>
        <w:rPr>
          <w:spacing w:val="-15"/>
        </w:rPr>
        <w:t xml:space="preserve"> </w:t>
      </w:r>
      <w:r>
        <w:t>of</w:t>
      </w:r>
      <w:r>
        <w:rPr>
          <w:spacing w:val="-15"/>
        </w:rPr>
        <w:t xml:space="preserve"> </w:t>
      </w:r>
      <w:r>
        <w:t>chant</w:t>
      </w:r>
      <w:r>
        <w:rPr>
          <w:spacing w:val="-15"/>
        </w:rPr>
        <w:t xml:space="preserve"> </w:t>
      </w:r>
      <w:r>
        <w:t>requires,</w:t>
      </w:r>
      <w:r>
        <w:rPr>
          <w:spacing w:val="-14"/>
        </w:rPr>
        <w:t xml:space="preserve"> </w:t>
      </w:r>
      <w:r>
        <w:t>with</w:t>
      </w:r>
      <w:r>
        <w:rPr>
          <w:spacing w:val="-14"/>
        </w:rPr>
        <w:t xml:space="preserve"> </w:t>
      </w:r>
      <w:r>
        <w:t>body</w:t>
      </w:r>
      <w:r>
        <w:rPr>
          <w:spacing w:val="-14"/>
        </w:rPr>
        <w:t xml:space="preserve"> </w:t>
      </w:r>
      <w:r>
        <w:t>erect,</w:t>
      </w:r>
      <w:r>
        <w:rPr>
          <w:spacing w:val="-14"/>
        </w:rPr>
        <w:t xml:space="preserve"> </w:t>
      </w:r>
      <w:r>
        <w:t>throat</w:t>
      </w:r>
      <w:r>
        <w:rPr>
          <w:spacing w:val="-14"/>
        </w:rPr>
        <w:t xml:space="preserve"> </w:t>
      </w:r>
      <w:r>
        <w:t>free,</w:t>
      </w:r>
      <w:r>
        <w:rPr>
          <w:spacing w:val="-14"/>
        </w:rPr>
        <w:t xml:space="preserve"> </w:t>
      </w:r>
      <w:r>
        <w:t>head</w:t>
      </w:r>
      <w:r>
        <w:rPr>
          <w:spacing w:val="-14"/>
        </w:rPr>
        <w:t xml:space="preserve"> </w:t>
      </w:r>
      <w:r>
        <w:t>looking up,</w:t>
      </w:r>
      <w:r>
        <w:rPr>
          <w:spacing w:val="-2"/>
        </w:rPr>
        <w:t xml:space="preserve"> </w:t>
      </w:r>
      <w:r>
        <w:t>the</w:t>
      </w:r>
      <w:r>
        <w:rPr>
          <w:spacing w:val="-2"/>
        </w:rPr>
        <w:t xml:space="preserve"> </w:t>
      </w:r>
      <w:r>
        <w:t>book</w:t>
      </w:r>
      <w:r>
        <w:rPr>
          <w:spacing w:val="-2"/>
        </w:rPr>
        <w:t xml:space="preserve"> </w:t>
      </w:r>
      <w:r>
        <w:t>almost</w:t>
      </w:r>
      <w:r>
        <w:rPr>
          <w:spacing w:val="-2"/>
        </w:rPr>
        <w:t xml:space="preserve"> </w:t>
      </w:r>
      <w:r>
        <w:t>at</w:t>
      </w:r>
      <w:r>
        <w:rPr>
          <w:spacing w:val="-2"/>
        </w:rPr>
        <w:t xml:space="preserve"> </w:t>
      </w:r>
      <w:r>
        <w:t>shoulder</w:t>
      </w:r>
      <w:r>
        <w:rPr>
          <w:spacing w:val="-2"/>
        </w:rPr>
        <w:t xml:space="preserve"> </w:t>
      </w:r>
      <w:r>
        <w:t>height</w:t>
      </w:r>
      <w:r>
        <w:rPr>
          <w:spacing w:val="-2"/>
        </w:rPr>
        <w:t xml:space="preserve"> </w:t>
      </w:r>
      <w:r>
        <w:t>so</w:t>
      </w:r>
      <w:r>
        <w:rPr>
          <w:spacing w:val="-2"/>
        </w:rPr>
        <w:t xml:space="preserve"> </w:t>
      </w:r>
      <w:r>
        <w:t>they</w:t>
      </w:r>
      <w:r>
        <w:rPr>
          <w:spacing w:val="-2"/>
        </w:rPr>
        <w:t xml:space="preserve"> </w:t>
      </w:r>
      <w:r>
        <w:t>could</w:t>
      </w:r>
      <w:r>
        <w:rPr>
          <w:spacing w:val="-2"/>
        </w:rPr>
        <w:t xml:space="preserve"> </w:t>
      </w:r>
      <w:r>
        <w:t>read</w:t>
      </w:r>
      <w:r>
        <w:rPr>
          <w:spacing w:val="-2"/>
        </w:rPr>
        <w:t xml:space="preserve"> </w:t>
      </w:r>
      <w:r>
        <w:t>without</w:t>
      </w:r>
      <w:r>
        <w:rPr>
          <w:spacing w:val="-2"/>
        </w:rPr>
        <w:t xml:space="preserve"> </w:t>
      </w:r>
      <w:r>
        <w:t>having</w:t>
      </w:r>
      <w:r>
        <w:rPr>
          <w:spacing w:val="-2"/>
        </w:rPr>
        <w:t xml:space="preserve"> </w:t>
      </w:r>
      <w:r>
        <w:t>to</w:t>
      </w:r>
      <w:r>
        <w:rPr>
          <w:spacing w:val="-2"/>
        </w:rPr>
        <w:t xml:space="preserve"> </w:t>
      </w:r>
      <w:r>
        <w:t>lower</w:t>
      </w:r>
      <w:r>
        <w:rPr>
          <w:spacing w:val="-2"/>
        </w:rPr>
        <w:t xml:space="preserve"> </w:t>
      </w:r>
      <w:r>
        <w:t>the</w:t>
      </w:r>
      <w:r>
        <w:t>ir</w:t>
      </w:r>
      <w:r>
        <w:rPr>
          <w:spacing w:val="-2"/>
        </w:rPr>
        <w:t xml:space="preserve"> </w:t>
      </w:r>
      <w:r>
        <w:t>heads</w:t>
      </w:r>
      <w:r>
        <w:rPr>
          <w:spacing w:val="-2"/>
        </w:rPr>
        <w:t xml:space="preserve"> </w:t>
      </w:r>
      <w:r>
        <w:t>and thus</w:t>
      </w:r>
      <w:r>
        <w:rPr>
          <w:spacing w:val="-12"/>
        </w:rPr>
        <w:t xml:space="preserve"> </w:t>
      </w:r>
      <w:r>
        <w:t>causing</w:t>
      </w:r>
      <w:r>
        <w:rPr>
          <w:spacing w:val="-11"/>
        </w:rPr>
        <w:t xml:space="preserve"> </w:t>
      </w:r>
      <w:r>
        <w:t>the</w:t>
      </w:r>
      <w:r>
        <w:rPr>
          <w:spacing w:val="-11"/>
        </w:rPr>
        <w:t xml:space="preserve"> </w:t>
      </w:r>
      <w:r>
        <w:t>breath</w:t>
      </w:r>
      <w:r>
        <w:rPr>
          <w:spacing w:val="-12"/>
        </w:rPr>
        <w:t xml:space="preserve"> </w:t>
      </w:r>
      <w:r>
        <w:t>to</w:t>
      </w:r>
      <w:r>
        <w:rPr>
          <w:spacing w:val="-12"/>
        </w:rPr>
        <w:t xml:space="preserve"> </w:t>
      </w:r>
      <w:r>
        <w:t>come</w:t>
      </w:r>
      <w:r>
        <w:rPr>
          <w:spacing w:val="-11"/>
        </w:rPr>
        <w:t xml:space="preserve"> </w:t>
      </w:r>
      <w:r>
        <w:t>from</w:t>
      </w:r>
      <w:r>
        <w:rPr>
          <w:spacing w:val="-12"/>
        </w:rPr>
        <w:t xml:space="preserve"> </w:t>
      </w:r>
      <w:r>
        <w:t>the</w:t>
      </w:r>
      <w:r>
        <w:rPr>
          <w:spacing w:val="-11"/>
        </w:rPr>
        <w:t xml:space="preserve"> </w:t>
      </w:r>
      <w:r>
        <w:t>chest</w:t>
      </w:r>
      <w:r>
        <w:rPr>
          <w:spacing w:val="-11"/>
        </w:rPr>
        <w:t xml:space="preserve"> </w:t>
      </w:r>
      <w:r>
        <w:t>with</w:t>
      </w:r>
      <w:r>
        <w:rPr>
          <w:spacing w:val="-13"/>
        </w:rPr>
        <w:t xml:space="preserve"> </w:t>
      </w:r>
      <w:r>
        <w:t>less</w:t>
      </w:r>
      <w:r>
        <w:rPr>
          <w:spacing w:val="-12"/>
        </w:rPr>
        <w:t xml:space="preserve"> </w:t>
      </w:r>
      <w:r>
        <w:t>force.</w:t>
      </w:r>
      <w:r>
        <w:rPr>
          <w:spacing w:val="-11"/>
        </w:rPr>
        <w:t xml:space="preserve"> </w:t>
      </w:r>
      <w:r>
        <w:t>But</w:t>
      </w:r>
      <w:r>
        <w:rPr>
          <w:spacing w:val="-11"/>
        </w:rPr>
        <w:t xml:space="preserve"> </w:t>
      </w:r>
      <w:r>
        <w:t>it</w:t>
      </w:r>
      <w:r>
        <w:rPr>
          <w:spacing w:val="-11"/>
        </w:rPr>
        <w:t xml:space="preserve"> </w:t>
      </w:r>
      <w:r>
        <w:t>was</w:t>
      </w:r>
      <w:r>
        <w:rPr>
          <w:spacing w:val="-12"/>
        </w:rPr>
        <w:t xml:space="preserve"> </w:t>
      </w:r>
      <w:r>
        <w:t>still</w:t>
      </w:r>
      <w:r>
        <w:rPr>
          <w:spacing w:val="-12"/>
        </w:rPr>
        <w:t xml:space="preserve"> </w:t>
      </w:r>
      <w:r>
        <w:t>night,</w:t>
      </w:r>
      <w:r>
        <w:rPr>
          <w:spacing w:val="-11"/>
        </w:rPr>
        <w:t xml:space="preserve"> </w:t>
      </w:r>
      <w:r>
        <w:t>and</w:t>
      </w:r>
      <w:r>
        <w:rPr>
          <w:spacing w:val="-12"/>
        </w:rPr>
        <w:t xml:space="preserve"> </w:t>
      </w:r>
      <w:r>
        <w:t>though</w:t>
      </w:r>
      <w:r>
        <w:rPr>
          <w:spacing w:val="-12"/>
        </w:rPr>
        <w:t xml:space="preserve"> </w:t>
      </w:r>
      <w:r>
        <w:t>the trumpets</w:t>
      </w:r>
      <w:r>
        <w:rPr>
          <w:spacing w:val="-13"/>
        </w:rPr>
        <w:t xml:space="preserve"> </w:t>
      </w:r>
      <w:r>
        <w:t>of</w:t>
      </w:r>
      <w:r>
        <w:rPr>
          <w:spacing w:val="-12"/>
        </w:rPr>
        <w:t xml:space="preserve"> </w:t>
      </w:r>
      <w:r>
        <w:t>rejoicing</w:t>
      </w:r>
      <w:r>
        <w:rPr>
          <w:spacing w:val="-12"/>
        </w:rPr>
        <w:t xml:space="preserve"> </w:t>
      </w:r>
      <w:r>
        <w:t>blared,</w:t>
      </w:r>
      <w:r>
        <w:rPr>
          <w:spacing w:val="-12"/>
        </w:rPr>
        <w:t xml:space="preserve"> </w:t>
      </w:r>
      <w:r>
        <w:t>the</w:t>
      </w:r>
      <w:r>
        <w:rPr>
          <w:spacing w:val="-12"/>
        </w:rPr>
        <w:t xml:space="preserve"> </w:t>
      </w:r>
      <w:r>
        <w:t>haze</w:t>
      </w:r>
      <w:r>
        <w:rPr>
          <w:spacing w:val="-13"/>
        </w:rPr>
        <w:t xml:space="preserve"> </w:t>
      </w:r>
      <w:r>
        <w:t>of</w:t>
      </w:r>
      <w:r>
        <w:rPr>
          <w:spacing w:val="-12"/>
        </w:rPr>
        <w:t xml:space="preserve"> </w:t>
      </w:r>
      <w:r>
        <w:t>sleep</w:t>
      </w:r>
      <w:r>
        <w:rPr>
          <w:spacing w:val="-12"/>
        </w:rPr>
        <w:t xml:space="preserve"> </w:t>
      </w:r>
      <w:r>
        <w:t>trapped</w:t>
      </w:r>
      <w:r>
        <w:rPr>
          <w:spacing w:val="-12"/>
        </w:rPr>
        <w:t xml:space="preserve"> </w:t>
      </w:r>
      <w:r>
        <w:t>many</w:t>
      </w:r>
      <w:r>
        <w:rPr>
          <w:spacing w:val="-13"/>
        </w:rPr>
        <w:t xml:space="preserve"> </w:t>
      </w:r>
      <w:r>
        <w:t>of</w:t>
      </w:r>
      <w:r>
        <w:rPr>
          <w:spacing w:val="-12"/>
        </w:rPr>
        <w:t xml:space="preserve"> </w:t>
      </w:r>
      <w:r>
        <w:t>the</w:t>
      </w:r>
      <w:r>
        <w:rPr>
          <w:spacing w:val="-12"/>
        </w:rPr>
        <w:t xml:space="preserve"> </w:t>
      </w:r>
      <w:r>
        <w:t>singers,</w:t>
      </w:r>
      <w:r>
        <w:rPr>
          <w:spacing w:val="-14"/>
        </w:rPr>
        <w:t xml:space="preserve"> </w:t>
      </w:r>
      <w:r>
        <w:t>who,</w:t>
      </w:r>
      <w:r>
        <w:rPr>
          <w:spacing w:val="-12"/>
        </w:rPr>
        <w:t xml:space="preserve"> </w:t>
      </w:r>
      <w:r>
        <w:t>lost</w:t>
      </w:r>
      <w:r>
        <w:rPr>
          <w:spacing w:val="-12"/>
        </w:rPr>
        <w:t xml:space="preserve"> </w:t>
      </w:r>
      <w:r>
        <w:t>perhaps</w:t>
      </w:r>
      <w:r>
        <w:rPr>
          <w:spacing w:val="-12"/>
        </w:rPr>
        <w:t xml:space="preserve"> </w:t>
      </w:r>
      <w:r>
        <w:t>in</w:t>
      </w:r>
      <w:r>
        <w:rPr>
          <w:spacing w:val="-12"/>
        </w:rPr>
        <w:t xml:space="preserve"> </w:t>
      </w:r>
      <w:r>
        <w:t xml:space="preserve">the </w:t>
      </w:r>
      <w:r>
        <w:rPr>
          <w:spacing w:val="-2"/>
        </w:rPr>
        <w:t>production</w:t>
      </w:r>
      <w:r>
        <w:rPr>
          <w:spacing w:val="-9"/>
        </w:rPr>
        <w:t xml:space="preserve"> </w:t>
      </w:r>
      <w:r>
        <w:rPr>
          <w:spacing w:val="-2"/>
        </w:rPr>
        <w:t>of</w:t>
      </w:r>
      <w:r>
        <w:rPr>
          <w:spacing w:val="-8"/>
        </w:rPr>
        <w:t xml:space="preserve"> </w:t>
      </w:r>
      <w:r>
        <w:rPr>
          <w:spacing w:val="-2"/>
        </w:rPr>
        <w:t>a</w:t>
      </w:r>
      <w:r>
        <w:rPr>
          <w:spacing w:val="-6"/>
        </w:rPr>
        <w:t xml:space="preserve"> </w:t>
      </w:r>
      <w:r>
        <w:rPr>
          <w:spacing w:val="-2"/>
        </w:rPr>
        <w:t>long</w:t>
      </w:r>
      <w:r>
        <w:rPr>
          <w:spacing w:val="-8"/>
        </w:rPr>
        <w:t xml:space="preserve"> </w:t>
      </w:r>
      <w:r>
        <w:rPr>
          <w:spacing w:val="-2"/>
        </w:rPr>
        <w:t>note,</w:t>
      </w:r>
      <w:r>
        <w:rPr>
          <w:spacing w:val="-8"/>
        </w:rPr>
        <w:t xml:space="preserve"> </w:t>
      </w:r>
      <w:r>
        <w:rPr>
          <w:spacing w:val="-2"/>
        </w:rPr>
        <w:t>trusting</w:t>
      </w:r>
      <w:r>
        <w:rPr>
          <w:spacing w:val="-9"/>
        </w:rPr>
        <w:t xml:space="preserve"> </w:t>
      </w:r>
      <w:r>
        <w:rPr>
          <w:spacing w:val="-2"/>
        </w:rPr>
        <w:t>the</w:t>
      </w:r>
      <w:r>
        <w:rPr>
          <w:spacing w:val="-8"/>
        </w:rPr>
        <w:t xml:space="preserve"> </w:t>
      </w:r>
      <w:r>
        <w:rPr>
          <w:spacing w:val="-2"/>
        </w:rPr>
        <w:t>very</w:t>
      </w:r>
      <w:r>
        <w:rPr>
          <w:spacing w:val="-8"/>
        </w:rPr>
        <w:t xml:space="preserve"> </w:t>
      </w:r>
      <w:r>
        <w:rPr>
          <w:spacing w:val="-2"/>
        </w:rPr>
        <w:t>wave</w:t>
      </w:r>
      <w:r>
        <w:rPr>
          <w:spacing w:val="-8"/>
        </w:rPr>
        <w:t xml:space="preserve"> </w:t>
      </w:r>
      <w:r>
        <w:rPr>
          <w:spacing w:val="-2"/>
        </w:rPr>
        <w:t>of</w:t>
      </w:r>
      <w:r>
        <w:rPr>
          <w:spacing w:val="-8"/>
        </w:rPr>
        <w:t xml:space="preserve"> </w:t>
      </w:r>
      <w:r>
        <w:rPr>
          <w:spacing w:val="-2"/>
        </w:rPr>
        <w:t>the</w:t>
      </w:r>
      <w:r>
        <w:rPr>
          <w:spacing w:val="-8"/>
        </w:rPr>
        <w:t xml:space="preserve"> </w:t>
      </w:r>
      <w:r>
        <w:rPr>
          <w:spacing w:val="-2"/>
        </w:rPr>
        <w:t>chant,</w:t>
      </w:r>
      <w:r>
        <w:rPr>
          <w:spacing w:val="-8"/>
        </w:rPr>
        <w:t xml:space="preserve"> </w:t>
      </w:r>
      <w:r>
        <w:rPr>
          <w:spacing w:val="-2"/>
        </w:rPr>
        <w:t>nodded</w:t>
      </w:r>
      <w:r>
        <w:rPr>
          <w:spacing w:val="-9"/>
        </w:rPr>
        <w:t xml:space="preserve"> </w:t>
      </w:r>
      <w:r>
        <w:rPr>
          <w:spacing w:val="-2"/>
        </w:rPr>
        <w:t>at</w:t>
      </w:r>
      <w:r>
        <w:rPr>
          <w:spacing w:val="-9"/>
        </w:rPr>
        <w:t xml:space="preserve"> </w:t>
      </w:r>
      <w:r>
        <w:rPr>
          <w:spacing w:val="-2"/>
        </w:rPr>
        <w:t>times,</w:t>
      </w:r>
      <w:r>
        <w:rPr>
          <w:spacing w:val="-8"/>
        </w:rPr>
        <w:t xml:space="preserve"> </w:t>
      </w:r>
      <w:r>
        <w:rPr>
          <w:spacing w:val="-2"/>
        </w:rPr>
        <w:t>drawn</w:t>
      </w:r>
      <w:r>
        <w:rPr>
          <w:spacing w:val="-9"/>
        </w:rPr>
        <w:t xml:space="preserve"> </w:t>
      </w:r>
      <w:r>
        <w:rPr>
          <w:spacing w:val="-2"/>
        </w:rPr>
        <w:t>by</w:t>
      </w:r>
      <w:r>
        <w:rPr>
          <w:spacing w:val="-6"/>
        </w:rPr>
        <w:t xml:space="preserve"> </w:t>
      </w:r>
      <w:r>
        <w:rPr>
          <w:spacing w:val="-2"/>
        </w:rPr>
        <w:t xml:space="preserve">sleepiness. </w:t>
      </w:r>
      <w:r>
        <w:t>Then the wakers, even</w:t>
      </w:r>
      <w:r>
        <w:rPr>
          <w:spacing w:val="-1"/>
        </w:rPr>
        <w:t xml:space="preserve"> </w:t>
      </w:r>
      <w:r>
        <w:t>in</w:t>
      </w:r>
      <w:r>
        <w:rPr>
          <w:spacing w:val="-1"/>
        </w:rPr>
        <w:t xml:space="preserve"> </w:t>
      </w:r>
      <w:r>
        <w:t>that situation, explored</w:t>
      </w:r>
      <w:r>
        <w:rPr>
          <w:spacing w:val="-1"/>
        </w:rPr>
        <w:t xml:space="preserve"> </w:t>
      </w:r>
      <w:r>
        <w:t>the faces</w:t>
      </w:r>
      <w:r>
        <w:rPr>
          <w:spacing w:val="-1"/>
        </w:rPr>
        <w:t xml:space="preserve"> </w:t>
      </w:r>
      <w:r>
        <w:t>with a light, one</w:t>
      </w:r>
      <w:r>
        <w:rPr>
          <w:spacing w:val="-1"/>
        </w:rPr>
        <w:t xml:space="preserve"> </w:t>
      </w:r>
      <w:r>
        <w:t>by one,</w:t>
      </w:r>
      <w:r>
        <w:rPr>
          <w:spacing w:val="-1"/>
        </w:rPr>
        <w:t xml:space="preserve"> </w:t>
      </w:r>
      <w:r>
        <w:t>to bring them back to wakefulness of body and of soul.</w:t>
      </w:r>
    </w:p>
    <w:p w14:paraId="30FC6FE1" w14:textId="77777777" w:rsidR="00565177" w:rsidRDefault="00FF66D4">
      <w:pPr>
        <w:pStyle w:val="BodyText"/>
        <w:spacing w:before="255" w:line="235" w:lineRule="auto"/>
        <w:ind w:right="514" w:firstLine="0"/>
      </w:pPr>
      <w:r>
        <w:rPr>
          <w:spacing w:val="-2"/>
        </w:rPr>
        <w:t>So</w:t>
      </w:r>
      <w:r>
        <w:rPr>
          <w:spacing w:val="-12"/>
        </w:rPr>
        <w:t xml:space="preserve"> </w:t>
      </w:r>
      <w:r>
        <w:rPr>
          <w:spacing w:val="-2"/>
        </w:rPr>
        <w:t>it</w:t>
      </w:r>
      <w:r>
        <w:rPr>
          <w:spacing w:val="-11"/>
        </w:rPr>
        <w:t xml:space="preserve"> </w:t>
      </w:r>
      <w:r>
        <w:rPr>
          <w:spacing w:val="-2"/>
        </w:rPr>
        <w:t>was</w:t>
      </w:r>
      <w:r>
        <w:rPr>
          <w:spacing w:val="-13"/>
        </w:rPr>
        <w:t xml:space="preserve"> </w:t>
      </w:r>
      <w:r>
        <w:rPr>
          <w:spacing w:val="-2"/>
        </w:rPr>
        <w:t>a</w:t>
      </w:r>
      <w:r>
        <w:rPr>
          <w:spacing w:val="-12"/>
        </w:rPr>
        <w:t xml:space="preserve"> </w:t>
      </w:r>
      <w:r>
        <w:rPr>
          <w:spacing w:val="-2"/>
        </w:rPr>
        <w:t>waker</w:t>
      </w:r>
      <w:r>
        <w:rPr>
          <w:spacing w:val="-12"/>
        </w:rPr>
        <w:t xml:space="preserve"> </w:t>
      </w:r>
      <w:r>
        <w:rPr>
          <w:spacing w:val="-2"/>
        </w:rPr>
        <w:t>who</w:t>
      </w:r>
      <w:r>
        <w:rPr>
          <w:spacing w:val="-12"/>
        </w:rPr>
        <w:t xml:space="preserve"> </w:t>
      </w:r>
      <w:r>
        <w:rPr>
          <w:spacing w:val="-2"/>
        </w:rPr>
        <w:t>first</w:t>
      </w:r>
      <w:r>
        <w:rPr>
          <w:spacing w:val="-11"/>
        </w:rPr>
        <w:t xml:space="preserve"> </w:t>
      </w:r>
      <w:r>
        <w:rPr>
          <w:spacing w:val="-2"/>
        </w:rPr>
        <w:t>noticed</w:t>
      </w:r>
      <w:r>
        <w:rPr>
          <w:spacing w:val="-12"/>
        </w:rPr>
        <w:t xml:space="preserve"> </w:t>
      </w:r>
      <w:r>
        <w:rPr>
          <w:spacing w:val="-2"/>
        </w:rPr>
        <w:t>Malachi</w:t>
      </w:r>
      <w:r>
        <w:rPr>
          <w:spacing w:val="-12"/>
        </w:rPr>
        <w:t xml:space="preserve"> </w:t>
      </w:r>
      <w:r>
        <w:rPr>
          <w:spacing w:val="-2"/>
        </w:rPr>
        <w:t>sway</w:t>
      </w:r>
      <w:r>
        <w:rPr>
          <w:spacing w:val="-11"/>
        </w:rPr>
        <w:t xml:space="preserve"> </w:t>
      </w:r>
      <w:r>
        <w:rPr>
          <w:spacing w:val="-2"/>
        </w:rPr>
        <w:t>in</w:t>
      </w:r>
      <w:r>
        <w:rPr>
          <w:spacing w:val="-13"/>
        </w:rPr>
        <w:t xml:space="preserve"> </w:t>
      </w:r>
      <w:r>
        <w:rPr>
          <w:spacing w:val="-2"/>
        </w:rPr>
        <w:t>a</w:t>
      </w:r>
      <w:r>
        <w:rPr>
          <w:spacing w:val="-12"/>
        </w:rPr>
        <w:t xml:space="preserve"> </w:t>
      </w:r>
      <w:r>
        <w:rPr>
          <w:spacing w:val="-2"/>
        </w:rPr>
        <w:t>curious</w:t>
      </w:r>
      <w:r>
        <w:rPr>
          <w:spacing w:val="-12"/>
        </w:rPr>
        <w:t xml:space="preserve"> </w:t>
      </w:r>
      <w:r>
        <w:rPr>
          <w:spacing w:val="-2"/>
        </w:rPr>
        <w:t>fashion,</w:t>
      </w:r>
      <w:r>
        <w:rPr>
          <w:spacing w:val="-12"/>
        </w:rPr>
        <w:t xml:space="preserve"> </w:t>
      </w:r>
      <w:r>
        <w:rPr>
          <w:spacing w:val="-2"/>
        </w:rPr>
        <w:t>as</w:t>
      </w:r>
      <w:r>
        <w:rPr>
          <w:spacing w:val="-12"/>
        </w:rPr>
        <w:t xml:space="preserve"> </w:t>
      </w:r>
      <w:r>
        <w:rPr>
          <w:spacing w:val="-2"/>
        </w:rPr>
        <w:t>if</w:t>
      </w:r>
      <w:r>
        <w:rPr>
          <w:spacing w:val="-12"/>
        </w:rPr>
        <w:t xml:space="preserve"> </w:t>
      </w:r>
      <w:r>
        <w:rPr>
          <w:spacing w:val="-2"/>
        </w:rPr>
        <w:t>he</w:t>
      </w:r>
      <w:r>
        <w:rPr>
          <w:spacing w:val="-11"/>
        </w:rPr>
        <w:t xml:space="preserve"> </w:t>
      </w:r>
      <w:r>
        <w:rPr>
          <w:spacing w:val="-2"/>
        </w:rPr>
        <w:t>had</w:t>
      </w:r>
      <w:r>
        <w:rPr>
          <w:spacing w:val="-12"/>
        </w:rPr>
        <w:t xml:space="preserve"> </w:t>
      </w:r>
      <w:r>
        <w:rPr>
          <w:spacing w:val="-2"/>
        </w:rPr>
        <w:t>suddenly</w:t>
      </w:r>
      <w:r>
        <w:rPr>
          <w:spacing w:val="-11"/>
        </w:rPr>
        <w:t xml:space="preserve"> </w:t>
      </w:r>
      <w:r>
        <w:rPr>
          <w:spacing w:val="-2"/>
        </w:rPr>
        <w:t xml:space="preserve">plunged </w:t>
      </w:r>
      <w:r>
        <w:t>back into the Cimmerian fog of a sleep that he had probably not enjoyed during the night. The waker went over to him with the lamp, illuminating his face and so attracting my attention. The librarian</w:t>
      </w:r>
      <w:r>
        <w:rPr>
          <w:spacing w:val="-11"/>
        </w:rPr>
        <w:t xml:space="preserve"> </w:t>
      </w:r>
      <w:r>
        <w:t>had</w:t>
      </w:r>
      <w:r>
        <w:rPr>
          <w:spacing w:val="-11"/>
        </w:rPr>
        <w:t xml:space="preserve"> </w:t>
      </w:r>
      <w:r>
        <w:t>no</w:t>
      </w:r>
      <w:r>
        <w:rPr>
          <w:spacing w:val="-13"/>
        </w:rPr>
        <w:t xml:space="preserve"> </w:t>
      </w:r>
      <w:r>
        <w:t>reaction.</w:t>
      </w:r>
      <w:r>
        <w:rPr>
          <w:spacing w:val="-13"/>
        </w:rPr>
        <w:t xml:space="preserve"> </w:t>
      </w:r>
      <w:r>
        <w:t>The</w:t>
      </w:r>
      <w:r>
        <w:rPr>
          <w:spacing w:val="-11"/>
        </w:rPr>
        <w:t xml:space="preserve"> </w:t>
      </w:r>
      <w:r>
        <w:t>man</w:t>
      </w:r>
      <w:r>
        <w:rPr>
          <w:spacing w:val="-11"/>
        </w:rPr>
        <w:t xml:space="preserve"> </w:t>
      </w:r>
      <w:r>
        <w:t>touched</w:t>
      </w:r>
      <w:r>
        <w:rPr>
          <w:spacing w:val="-13"/>
        </w:rPr>
        <w:t xml:space="preserve"> </w:t>
      </w:r>
      <w:r>
        <w:t>him,</w:t>
      </w:r>
      <w:r>
        <w:rPr>
          <w:spacing w:val="-13"/>
        </w:rPr>
        <w:t xml:space="preserve"> </w:t>
      </w:r>
      <w:r>
        <w:t>and</w:t>
      </w:r>
      <w:r>
        <w:rPr>
          <w:spacing w:val="-11"/>
        </w:rPr>
        <w:t xml:space="preserve"> </w:t>
      </w:r>
      <w:r>
        <w:t>Malachi</w:t>
      </w:r>
      <w:r>
        <w:rPr>
          <w:spacing w:val="-13"/>
        </w:rPr>
        <w:t xml:space="preserve"> </w:t>
      </w:r>
      <w:r>
        <w:t>slumped</w:t>
      </w:r>
      <w:r>
        <w:rPr>
          <w:spacing w:val="-11"/>
        </w:rPr>
        <w:t xml:space="preserve"> </w:t>
      </w:r>
      <w:r>
        <w:t>forward</w:t>
      </w:r>
      <w:r>
        <w:rPr>
          <w:spacing w:val="-11"/>
        </w:rPr>
        <w:t xml:space="preserve"> </w:t>
      </w:r>
      <w:r>
        <w:t>heavily.</w:t>
      </w:r>
      <w:r>
        <w:rPr>
          <w:spacing w:val="-11"/>
        </w:rPr>
        <w:t xml:space="preserve"> </w:t>
      </w:r>
      <w:r>
        <w:t>The</w:t>
      </w:r>
      <w:r>
        <w:rPr>
          <w:spacing w:val="-12"/>
        </w:rPr>
        <w:t xml:space="preserve"> </w:t>
      </w:r>
      <w:r>
        <w:t>waker barely had time to catch him before he fell.</w:t>
      </w:r>
    </w:p>
    <w:p w14:paraId="30FC6FE2" w14:textId="77777777" w:rsidR="00565177" w:rsidRDefault="00FF66D4">
      <w:pPr>
        <w:pStyle w:val="BodyText"/>
        <w:spacing w:line="235" w:lineRule="auto"/>
        <w:ind w:right="515"/>
      </w:pPr>
      <w:r>
        <w:t>The</w:t>
      </w:r>
      <w:r>
        <w:rPr>
          <w:spacing w:val="-11"/>
        </w:rPr>
        <w:t xml:space="preserve"> </w:t>
      </w:r>
      <w:r>
        <w:t>chanting</w:t>
      </w:r>
      <w:r>
        <w:rPr>
          <w:spacing w:val="-11"/>
        </w:rPr>
        <w:t xml:space="preserve"> </w:t>
      </w:r>
      <w:r>
        <w:t>slowed</w:t>
      </w:r>
      <w:r>
        <w:rPr>
          <w:spacing w:val="-11"/>
        </w:rPr>
        <w:t xml:space="preserve"> </w:t>
      </w:r>
      <w:r>
        <w:t>down,</w:t>
      </w:r>
      <w:r>
        <w:rPr>
          <w:spacing w:val="-11"/>
        </w:rPr>
        <w:t xml:space="preserve"> </w:t>
      </w:r>
      <w:r>
        <w:t>the</w:t>
      </w:r>
      <w:r>
        <w:rPr>
          <w:spacing w:val="-11"/>
        </w:rPr>
        <w:t xml:space="preserve"> </w:t>
      </w:r>
      <w:r>
        <w:t>voices</w:t>
      </w:r>
      <w:r>
        <w:rPr>
          <w:spacing w:val="-12"/>
        </w:rPr>
        <w:t xml:space="preserve"> </w:t>
      </w:r>
      <w:r>
        <w:t>died,</w:t>
      </w:r>
      <w:r>
        <w:rPr>
          <w:spacing w:val="-11"/>
        </w:rPr>
        <w:t xml:space="preserve"> </w:t>
      </w:r>
      <w:r>
        <w:t>there</w:t>
      </w:r>
      <w:r>
        <w:rPr>
          <w:spacing w:val="-11"/>
        </w:rPr>
        <w:t xml:space="preserve"> </w:t>
      </w:r>
      <w:r>
        <w:t>was</w:t>
      </w:r>
      <w:r>
        <w:rPr>
          <w:spacing w:val="-12"/>
        </w:rPr>
        <w:t xml:space="preserve"> </w:t>
      </w:r>
      <w:r>
        <w:t>brief</w:t>
      </w:r>
      <w:r>
        <w:rPr>
          <w:spacing w:val="-11"/>
        </w:rPr>
        <w:t xml:space="preserve"> </w:t>
      </w:r>
      <w:r>
        <w:t>bewilderment.</w:t>
      </w:r>
      <w:r>
        <w:rPr>
          <w:spacing w:val="-11"/>
        </w:rPr>
        <w:t xml:space="preserve"> </w:t>
      </w:r>
      <w:r>
        <w:t>William</w:t>
      </w:r>
      <w:r>
        <w:rPr>
          <w:spacing w:val="-11"/>
        </w:rPr>
        <w:t xml:space="preserve"> </w:t>
      </w:r>
      <w:r>
        <w:t>had</w:t>
      </w:r>
      <w:r>
        <w:rPr>
          <w:spacing w:val="-11"/>
        </w:rPr>
        <w:t xml:space="preserve"> </w:t>
      </w:r>
      <w:r>
        <w:t xml:space="preserve">jumped </w:t>
      </w:r>
      <w:r>
        <w:rPr>
          <w:spacing w:val="-2"/>
        </w:rPr>
        <w:t>immediately</w:t>
      </w:r>
      <w:r>
        <w:rPr>
          <w:spacing w:val="-11"/>
        </w:rPr>
        <w:t xml:space="preserve"> </w:t>
      </w:r>
      <w:r>
        <w:rPr>
          <w:spacing w:val="-2"/>
        </w:rPr>
        <w:t>from</w:t>
      </w:r>
      <w:r>
        <w:rPr>
          <w:spacing w:val="-11"/>
        </w:rPr>
        <w:t xml:space="preserve"> </w:t>
      </w:r>
      <w:r>
        <w:rPr>
          <w:spacing w:val="-2"/>
        </w:rPr>
        <w:t>his</w:t>
      </w:r>
      <w:r>
        <w:rPr>
          <w:spacing w:val="-12"/>
        </w:rPr>
        <w:t xml:space="preserve"> </w:t>
      </w:r>
      <w:r>
        <w:rPr>
          <w:spacing w:val="-2"/>
        </w:rPr>
        <w:t>seat</w:t>
      </w:r>
      <w:r>
        <w:rPr>
          <w:spacing w:val="-11"/>
        </w:rPr>
        <w:t xml:space="preserve"> </w:t>
      </w:r>
      <w:r>
        <w:rPr>
          <w:spacing w:val="-2"/>
        </w:rPr>
        <w:t>and</w:t>
      </w:r>
      <w:r>
        <w:rPr>
          <w:spacing w:val="-11"/>
        </w:rPr>
        <w:t xml:space="preserve"> </w:t>
      </w:r>
      <w:r>
        <w:rPr>
          <w:spacing w:val="-2"/>
        </w:rPr>
        <w:t>rushed</w:t>
      </w:r>
      <w:r>
        <w:rPr>
          <w:spacing w:val="-11"/>
        </w:rPr>
        <w:t xml:space="preserve"> </w:t>
      </w:r>
      <w:r>
        <w:rPr>
          <w:spacing w:val="-2"/>
        </w:rPr>
        <w:t>to</w:t>
      </w:r>
      <w:r>
        <w:rPr>
          <w:spacing w:val="-11"/>
        </w:rPr>
        <w:t xml:space="preserve"> </w:t>
      </w:r>
      <w:r>
        <w:rPr>
          <w:spacing w:val="-2"/>
        </w:rPr>
        <w:t>the</w:t>
      </w:r>
      <w:r>
        <w:rPr>
          <w:spacing w:val="-11"/>
        </w:rPr>
        <w:t xml:space="preserve"> </w:t>
      </w:r>
      <w:r>
        <w:rPr>
          <w:spacing w:val="-2"/>
        </w:rPr>
        <w:t>place</w:t>
      </w:r>
      <w:r>
        <w:rPr>
          <w:spacing w:val="-11"/>
        </w:rPr>
        <w:t xml:space="preserve"> </w:t>
      </w:r>
      <w:r>
        <w:rPr>
          <w:spacing w:val="-2"/>
        </w:rPr>
        <w:t>where</w:t>
      </w:r>
      <w:r>
        <w:rPr>
          <w:spacing w:val="-11"/>
        </w:rPr>
        <w:t xml:space="preserve"> </w:t>
      </w:r>
      <w:r>
        <w:rPr>
          <w:spacing w:val="-2"/>
        </w:rPr>
        <w:t>Pacificus</w:t>
      </w:r>
      <w:r>
        <w:rPr>
          <w:spacing w:val="-12"/>
        </w:rPr>
        <w:t xml:space="preserve"> </w:t>
      </w:r>
      <w:r>
        <w:rPr>
          <w:spacing w:val="-2"/>
        </w:rPr>
        <w:t>of</w:t>
      </w:r>
      <w:r>
        <w:rPr>
          <w:spacing w:val="-12"/>
        </w:rPr>
        <w:t xml:space="preserve"> </w:t>
      </w:r>
      <w:r>
        <w:rPr>
          <w:spacing w:val="-2"/>
        </w:rPr>
        <w:t>Tivoli</w:t>
      </w:r>
      <w:r>
        <w:rPr>
          <w:spacing w:val="-11"/>
        </w:rPr>
        <w:t xml:space="preserve"> </w:t>
      </w:r>
      <w:r>
        <w:rPr>
          <w:spacing w:val="-2"/>
        </w:rPr>
        <w:t>and</w:t>
      </w:r>
      <w:r>
        <w:rPr>
          <w:spacing w:val="-11"/>
        </w:rPr>
        <w:t xml:space="preserve"> </w:t>
      </w:r>
      <w:r>
        <w:rPr>
          <w:spacing w:val="-2"/>
        </w:rPr>
        <w:t>the</w:t>
      </w:r>
      <w:r>
        <w:rPr>
          <w:spacing w:val="-11"/>
        </w:rPr>
        <w:t xml:space="preserve"> </w:t>
      </w:r>
      <w:r>
        <w:rPr>
          <w:spacing w:val="-2"/>
        </w:rPr>
        <w:t>waker</w:t>
      </w:r>
      <w:r>
        <w:rPr>
          <w:spacing w:val="-12"/>
        </w:rPr>
        <w:t xml:space="preserve"> </w:t>
      </w:r>
      <w:r>
        <w:rPr>
          <w:spacing w:val="-2"/>
        </w:rPr>
        <w:t>were</w:t>
      </w:r>
      <w:r>
        <w:rPr>
          <w:spacing w:val="-11"/>
        </w:rPr>
        <w:t xml:space="preserve"> </w:t>
      </w:r>
      <w:r>
        <w:rPr>
          <w:spacing w:val="-2"/>
        </w:rPr>
        <w:t xml:space="preserve">now </w:t>
      </w:r>
      <w:r>
        <w:t>laying</w:t>
      </w:r>
      <w:r>
        <w:rPr>
          <w:spacing w:val="-5"/>
        </w:rPr>
        <w:t xml:space="preserve"> </w:t>
      </w:r>
      <w:r>
        <w:t>Malachi</w:t>
      </w:r>
      <w:r>
        <w:rPr>
          <w:spacing w:val="-5"/>
        </w:rPr>
        <w:t xml:space="preserve"> </w:t>
      </w:r>
      <w:r>
        <w:t>on</w:t>
      </w:r>
      <w:r>
        <w:rPr>
          <w:spacing w:val="-5"/>
        </w:rPr>
        <w:t xml:space="preserve"> </w:t>
      </w:r>
      <w:r>
        <w:t>the</w:t>
      </w:r>
      <w:r>
        <w:rPr>
          <w:spacing w:val="-5"/>
        </w:rPr>
        <w:t xml:space="preserve"> </w:t>
      </w:r>
      <w:r>
        <w:t>ground,</w:t>
      </w:r>
      <w:r>
        <w:rPr>
          <w:spacing w:val="-5"/>
        </w:rPr>
        <w:t xml:space="preserve"> </w:t>
      </w:r>
      <w:r>
        <w:t>unconscious.</w:t>
      </w:r>
    </w:p>
    <w:p w14:paraId="30FC6FE3" w14:textId="77777777" w:rsidR="00565177" w:rsidRDefault="00FF66D4">
      <w:pPr>
        <w:pStyle w:val="BodyText"/>
        <w:spacing w:line="235" w:lineRule="auto"/>
        <w:ind w:right="511"/>
      </w:pPr>
      <w:r>
        <w:t>We</w:t>
      </w:r>
      <w:r>
        <w:rPr>
          <w:spacing w:val="-1"/>
        </w:rPr>
        <w:t xml:space="preserve"> </w:t>
      </w:r>
      <w:r>
        <w:t>reached</w:t>
      </w:r>
      <w:r>
        <w:rPr>
          <w:spacing w:val="-3"/>
        </w:rPr>
        <w:t xml:space="preserve"> </w:t>
      </w:r>
      <w:r>
        <w:t>them</w:t>
      </w:r>
      <w:r>
        <w:rPr>
          <w:spacing w:val="-1"/>
        </w:rPr>
        <w:t xml:space="preserve"> </w:t>
      </w:r>
      <w:r>
        <w:t>almost</w:t>
      </w:r>
      <w:r>
        <w:rPr>
          <w:spacing w:val="-3"/>
        </w:rPr>
        <w:t xml:space="preserve"> </w:t>
      </w:r>
      <w:r>
        <w:t>at</w:t>
      </w:r>
      <w:r>
        <w:rPr>
          <w:spacing w:val="-1"/>
        </w:rPr>
        <w:t xml:space="preserve"> </w:t>
      </w:r>
      <w:r>
        <w:t>the</w:t>
      </w:r>
      <w:r>
        <w:rPr>
          <w:spacing w:val="-1"/>
        </w:rPr>
        <w:t xml:space="preserve"> </w:t>
      </w:r>
      <w:r>
        <w:t>same</w:t>
      </w:r>
      <w:r>
        <w:rPr>
          <w:spacing w:val="-3"/>
        </w:rPr>
        <w:t xml:space="preserve"> </w:t>
      </w:r>
      <w:r>
        <w:t>time</w:t>
      </w:r>
      <w:r>
        <w:rPr>
          <w:spacing w:val="-1"/>
        </w:rPr>
        <w:t xml:space="preserve"> </w:t>
      </w:r>
      <w:r>
        <w:t>as</w:t>
      </w:r>
      <w:r>
        <w:rPr>
          <w:spacing w:val="-1"/>
        </w:rPr>
        <w:t xml:space="preserve"> </w:t>
      </w:r>
      <w:r>
        <w:t>the</w:t>
      </w:r>
      <w:r>
        <w:rPr>
          <w:spacing w:val="-1"/>
        </w:rPr>
        <w:t xml:space="preserve"> </w:t>
      </w:r>
      <w:r>
        <w:t>abbot,</w:t>
      </w:r>
      <w:r>
        <w:rPr>
          <w:spacing w:val="-1"/>
        </w:rPr>
        <w:t xml:space="preserve"> </w:t>
      </w:r>
      <w:r>
        <w:t>and</w:t>
      </w:r>
      <w:r>
        <w:rPr>
          <w:spacing w:val="-1"/>
        </w:rPr>
        <w:t xml:space="preserve"> </w:t>
      </w:r>
      <w:r>
        <w:t>in</w:t>
      </w:r>
      <w:r>
        <w:rPr>
          <w:spacing w:val="-1"/>
        </w:rPr>
        <w:t xml:space="preserve"> </w:t>
      </w:r>
      <w:r>
        <w:t>the</w:t>
      </w:r>
      <w:r>
        <w:rPr>
          <w:spacing w:val="-1"/>
        </w:rPr>
        <w:t xml:space="preserve"> </w:t>
      </w:r>
      <w:r>
        <w:t>light</w:t>
      </w:r>
      <w:r>
        <w:rPr>
          <w:spacing w:val="-1"/>
        </w:rPr>
        <w:t xml:space="preserve"> </w:t>
      </w:r>
      <w:r>
        <w:t>of</w:t>
      </w:r>
      <w:r>
        <w:rPr>
          <w:spacing w:val="-1"/>
        </w:rPr>
        <w:t xml:space="preserve"> </w:t>
      </w:r>
      <w:r>
        <w:t>the</w:t>
      </w:r>
      <w:r>
        <w:rPr>
          <w:spacing w:val="-1"/>
        </w:rPr>
        <w:t xml:space="preserve"> </w:t>
      </w:r>
      <w:r>
        <w:t>lamp</w:t>
      </w:r>
      <w:r>
        <w:rPr>
          <w:spacing w:val="-3"/>
        </w:rPr>
        <w:t xml:space="preserve"> </w:t>
      </w:r>
      <w:r>
        <w:t>we</w:t>
      </w:r>
      <w:r>
        <w:rPr>
          <w:spacing w:val="-1"/>
        </w:rPr>
        <w:t xml:space="preserve"> </w:t>
      </w:r>
      <w:r>
        <w:t>saw</w:t>
      </w:r>
      <w:r>
        <w:rPr>
          <w:spacing w:val="-1"/>
        </w:rPr>
        <w:t xml:space="preserve"> </w:t>
      </w:r>
      <w:r>
        <w:t xml:space="preserve">the </w:t>
      </w:r>
      <w:r>
        <w:rPr>
          <w:spacing w:val="-2"/>
        </w:rPr>
        <w:t>poor</w:t>
      </w:r>
      <w:r>
        <w:rPr>
          <w:spacing w:val="-9"/>
        </w:rPr>
        <w:t xml:space="preserve"> </w:t>
      </w:r>
      <w:r>
        <w:rPr>
          <w:spacing w:val="-2"/>
        </w:rPr>
        <w:t>man’s</w:t>
      </w:r>
      <w:r>
        <w:rPr>
          <w:spacing w:val="-8"/>
        </w:rPr>
        <w:t xml:space="preserve"> </w:t>
      </w:r>
      <w:r>
        <w:rPr>
          <w:spacing w:val="-2"/>
        </w:rPr>
        <w:t>face.</w:t>
      </w:r>
      <w:r>
        <w:rPr>
          <w:spacing w:val="-9"/>
        </w:rPr>
        <w:t xml:space="preserve"> </w:t>
      </w:r>
      <w:r>
        <w:rPr>
          <w:spacing w:val="-2"/>
        </w:rPr>
        <w:t>I</w:t>
      </w:r>
      <w:r>
        <w:rPr>
          <w:spacing w:val="-9"/>
        </w:rPr>
        <w:t xml:space="preserve"> </w:t>
      </w:r>
      <w:r>
        <w:rPr>
          <w:spacing w:val="-2"/>
        </w:rPr>
        <w:t>have</w:t>
      </w:r>
      <w:r>
        <w:rPr>
          <w:spacing w:val="-9"/>
        </w:rPr>
        <w:t xml:space="preserve"> </w:t>
      </w:r>
      <w:r>
        <w:rPr>
          <w:spacing w:val="-2"/>
        </w:rPr>
        <w:t>already</w:t>
      </w:r>
      <w:r>
        <w:rPr>
          <w:spacing w:val="-9"/>
        </w:rPr>
        <w:t xml:space="preserve"> </w:t>
      </w:r>
      <w:r>
        <w:rPr>
          <w:spacing w:val="-2"/>
        </w:rPr>
        <w:t>described</w:t>
      </w:r>
      <w:r>
        <w:rPr>
          <w:spacing w:val="-9"/>
        </w:rPr>
        <w:t xml:space="preserve"> </w:t>
      </w:r>
      <w:r>
        <w:rPr>
          <w:spacing w:val="-2"/>
        </w:rPr>
        <w:t>Malachi’s</w:t>
      </w:r>
      <w:r>
        <w:rPr>
          <w:spacing w:val="-9"/>
        </w:rPr>
        <w:t xml:space="preserve"> </w:t>
      </w:r>
      <w:r>
        <w:rPr>
          <w:spacing w:val="-2"/>
        </w:rPr>
        <w:t>countenance,</w:t>
      </w:r>
      <w:r>
        <w:rPr>
          <w:spacing w:val="-9"/>
        </w:rPr>
        <w:t xml:space="preserve"> </w:t>
      </w:r>
      <w:r>
        <w:rPr>
          <w:spacing w:val="-2"/>
        </w:rPr>
        <w:t>but</w:t>
      </w:r>
      <w:r>
        <w:rPr>
          <w:spacing w:val="-9"/>
        </w:rPr>
        <w:t xml:space="preserve"> </w:t>
      </w:r>
      <w:r>
        <w:rPr>
          <w:spacing w:val="-2"/>
        </w:rPr>
        <w:t>that</w:t>
      </w:r>
      <w:r>
        <w:rPr>
          <w:spacing w:val="-9"/>
        </w:rPr>
        <w:t xml:space="preserve"> </w:t>
      </w:r>
      <w:r>
        <w:rPr>
          <w:spacing w:val="-2"/>
        </w:rPr>
        <w:t>night,</w:t>
      </w:r>
      <w:r>
        <w:rPr>
          <w:spacing w:val="-9"/>
        </w:rPr>
        <w:t xml:space="preserve"> </w:t>
      </w:r>
      <w:r>
        <w:rPr>
          <w:spacing w:val="-2"/>
        </w:rPr>
        <w:t>in</w:t>
      </w:r>
      <w:r>
        <w:rPr>
          <w:spacing w:val="-9"/>
        </w:rPr>
        <w:t xml:space="preserve"> </w:t>
      </w:r>
      <w:r>
        <w:rPr>
          <w:spacing w:val="-2"/>
        </w:rPr>
        <w:t>that</w:t>
      </w:r>
      <w:r>
        <w:rPr>
          <w:spacing w:val="-9"/>
        </w:rPr>
        <w:t xml:space="preserve"> </w:t>
      </w:r>
      <w:r>
        <w:rPr>
          <w:spacing w:val="-2"/>
        </w:rPr>
        <w:t>glow,</w:t>
      </w:r>
      <w:r>
        <w:rPr>
          <w:spacing w:val="-9"/>
        </w:rPr>
        <w:t xml:space="preserve"> </w:t>
      </w:r>
      <w:r>
        <w:rPr>
          <w:spacing w:val="-2"/>
        </w:rPr>
        <w:t>it</w:t>
      </w:r>
      <w:r>
        <w:rPr>
          <w:spacing w:val="-9"/>
        </w:rPr>
        <w:t xml:space="preserve"> </w:t>
      </w:r>
      <w:r>
        <w:rPr>
          <w:spacing w:val="-2"/>
        </w:rPr>
        <w:t xml:space="preserve">was </w:t>
      </w:r>
      <w:r>
        <w:t>the</w:t>
      </w:r>
      <w:r>
        <w:rPr>
          <w:spacing w:val="1"/>
        </w:rPr>
        <w:t xml:space="preserve"> </w:t>
      </w:r>
      <w:r>
        <w:t>very</w:t>
      </w:r>
      <w:r>
        <w:rPr>
          <w:spacing w:val="1"/>
        </w:rPr>
        <w:t xml:space="preserve"> </w:t>
      </w:r>
      <w:r>
        <w:t>image of</w:t>
      </w:r>
      <w:r>
        <w:rPr>
          <w:spacing w:val="2"/>
        </w:rPr>
        <w:t xml:space="preserve"> </w:t>
      </w:r>
      <w:r>
        <w:t>death: the</w:t>
      </w:r>
      <w:r>
        <w:rPr>
          <w:spacing w:val="2"/>
        </w:rPr>
        <w:t xml:space="preserve"> </w:t>
      </w:r>
      <w:r>
        <w:t>sharp</w:t>
      </w:r>
      <w:r>
        <w:rPr>
          <w:spacing w:val="1"/>
        </w:rPr>
        <w:t xml:space="preserve"> </w:t>
      </w:r>
      <w:r>
        <w:t>nose,</w:t>
      </w:r>
      <w:r>
        <w:rPr>
          <w:spacing w:val="2"/>
        </w:rPr>
        <w:t xml:space="preserve"> </w:t>
      </w:r>
      <w:r>
        <w:t>the</w:t>
      </w:r>
      <w:r>
        <w:rPr>
          <w:spacing w:val="1"/>
        </w:rPr>
        <w:t xml:space="preserve"> </w:t>
      </w:r>
      <w:r>
        <w:t>hollow</w:t>
      </w:r>
      <w:r>
        <w:rPr>
          <w:spacing w:val="1"/>
        </w:rPr>
        <w:t xml:space="preserve"> </w:t>
      </w:r>
      <w:r>
        <w:t>eyes,</w:t>
      </w:r>
      <w:r>
        <w:rPr>
          <w:spacing w:val="2"/>
        </w:rPr>
        <w:t xml:space="preserve"> </w:t>
      </w:r>
      <w:r>
        <w:t>the</w:t>
      </w:r>
      <w:r>
        <w:rPr>
          <w:spacing w:val="1"/>
        </w:rPr>
        <w:t xml:space="preserve"> </w:t>
      </w:r>
      <w:r>
        <w:t>sunken</w:t>
      </w:r>
      <w:r>
        <w:rPr>
          <w:spacing w:val="2"/>
        </w:rPr>
        <w:t xml:space="preserve"> </w:t>
      </w:r>
      <w:r>
        <w:t>temples,</w:t>
      </w:r>
      <w:r>
        <w:rPr>
          <w:spacing w:val="2"/>
        </w:rPr>
        <w:t xml:space="preserve"> </w:t>
      </w:r>
      <w:r>
        <w:t>the</w:t>
      </w:r>
      <w:r>
        <w:rPr>
          <w:spacing w:val="2"/>
        </w:rPr>
        <w:t xml:space="preserve"> </w:t>
      </w:r>
      <w:r>
        <w:t xml:space="preserve">white, </w:t>
      </w:r>
      <w:r>
        <w:rPr>
          <w:spacing w:val="-2"/>
        </w:rPr>
        <w:t>wrinkled</w:t>
      </w:r>
    </w:p>
    <w:p w14:paraId="30FC6FE4" w14:textId="77777777" w:rsidR="00565177" w:rsidRDefault="00565177">
      <w:pPr>
        <w:spacing w:line="235" w:lineRule="auto"/>
        <w:sectPr w:rsidR="00565177">
          <w:pgSz w:w="12240" w:h="15840"/>
          <w:pgMar w:top="1340" w:right="920" w:bottom="620" w:left="420" w:header="360" w:footer="426" w:gutter="0"/>
          <w:cols w:space="720"/>
        </w:sectPr>
      </w:pPr>
    </w:p>
    <w:p w14:paraId="30FC6FE5" w14:textId="77777777" w:rsidR="00565177" w:rsidRDefault="00FF66D4">
      <w:pPr>
        <w:pStyle w:val="BodyText"/>
        <w:spacing w:before="78" w:line="235" w:lineRule="auto"/>
        <w:ind w:right="512" w:firstLine="0"/>
      </w:pPr>
      <w:r>
        <w:lastRenderedPageBreak/>
        <w:t>ears</w:t>
      </w:r>
      <w:r>
        <w:rPr>
          <w:spacing w:val="-11"/>
        </w:rPr>
        <w:t xml:space="preserve"> </w:t>
      </w:r>
      <w:r>
        <w:t>with</w:t>
      </w:r>
      <w:r>
        <w:rPr>
          <w:spacing w:val="-10"/>
        </w:rPr>
        <w:t xml:space="preserve"> </w:t>
      </w:r>
      <w:r>
        <w:t>lobes</w:t>
      </w:r>
      <w:r>
        <w:rPr>
          <w:spacing w:val="-11"/>
        </w:rPr>
        <w:t xml:space="preserve"> </w:t>
      </w:r>
      <w:r>
        <w:t>turned</w:t>
      </w:r>
      <w:r>
        <w:rPr>
          <w:spacing w:val="-10"/>
        </w:rPr>
        <w:t xml:space="preserve"> </w:t>
      </w:r>
      <w:r>
        <w:t>outward,</w:t>
      </w:r>
      <w:r>
        <w:rPr>
          <w:spacing w:val="-10"/>
        </w:rPr>
        <w:t xml:space="preserve"> </w:t>
      </w:r>
      <w:r>
        <w:t>the</w:t>
      </w:r>
      <w:r>
        <w:rPr>
          <w:spacing w:val="-10"/>
        </w:rPr>
        <w:t xml:space="preserve"> </w:t>
      </w:r>
      <w:r>
        <w:t>skin</w:t>
      </w:r>
      <w:r>
        <w:rPr>
          <w:spacing w:val="-10"/>
        </w:rPr>
        <w:t xml:space="preserve"> </w:t>
      </w:r>
      <w:r>
        <w:t>of</w:t>
      </w:r>
      <w:r>
        <w:rPr>
          <w:spacing w:val="-11"/>
        </w:rPr>
        <w:t xml:space="preserve"> </w:t>
      </w:r>
      <w:r>
        <w:t>the</w:t>
      </w:r>
      <w:r>
        <w:rPr>
          <w:spacing w:val="-10"/>
        </w:rPr>
        <w:t xml:space="preserve"> </w:t>
      </w:r>
      <w:r>
        <w:t>face</w:t>
      </w:r>
      <w:r>
        <w:rPr>
          <w:spacing w:val="-12"/>
        </w:rPr>
        <w:t xml:space="preserve"> </w:t>
      </w:r>
      <w:r>
        <w:t>now</w:t>
      </w:r>
      <w:r>
        <w:rPr>
          <w:spacing w:val="-10"/>
        </w:rPr>
        <w:t xml:space="preserve"> </w:t>
      </w:r>
      <w:r>
        <w:t>rigid,</w:t>
      </w:r>
      <w:r>
        <w:rPr>
          <w:spacing w:val="-10"/>
        </w:rPr>
        <w:t xml:space="preserve"> </w:t>
      </w:r>
      <w:r>
        <w:t>taut,</w:t>
      </w:r>
      <w:r>
        <w:rPr>
          <w:spacing w:val="-10"/>
        </w:rPr>
        <w:t xml:space="preserve"> </w:t>
      </w:r>
      <w:r>
        <w:t>and</w:t>
      </w:r>
      <w:r>
        <w:rPr>
          <w:spacing w:val="-10"/>
        </w:rPr>
        <w:t xml:space="preserve"> </w:t>
      </w:r>
      <w:r>
        <w:t>dry;</w:t>
      </w:r>
      <w:r>
        <w:rPr>
          <w:spacing w:val="-10"/>
        </w:rPr>
        <w:t xml:space="preserve"> </w:t>
      </w:r>
      <w:r>
        <w:t>the</w:t>
      </w:r>
      <w:r>
        <w:rPr>
          <w:spacing w:val="-10"/>
        </w:rPr>
        <w:t xml:space="preserve"> </w:t>
      </w:r>
      <w:r>
        <w:t>color</w:t>
      </w:r>
      <w:r>
        <w:rPr>
          <w:spacing w:val="-11"/>
        </w:rPr>
        <w:t xml:space="preserve"> </w:t>
      </w:r>
      <w:r>
        <w:t>of</w:t>
      </w:r>
      <w:r>
        <w:rPr>
          <w:spacing w:val="-11"/>
        </w:rPr>
        <w:t xml:space="preserve"> </w:t>
      </w:r>
      <w:r>
        <w:t>the</w:t>
      </w:r>
      <w:r>
        <w:rPr>
          <w:spacing w:val="-10"/>
        </w:rPr>
        <w:t xml:space="preserve"> </w:t>
      </w:r>
      <w:r>
        <w:t xml:space="preserve">cheeks </w:t>
      </w:r>
      <w:r>
        <w:rPr>
          <w:spacing w:val="-4"/>
        </w:rPr>
        <w:t>yellowish</w:t>
      </w:r>
      <w:r>
        <w:rPr>
          <w:spacing w:val="-6"/>
        </w:rPr>
        <w:t xml:space="preserve"> </w:t>
      </w:r>
      <w:r>
        <w:rPr>
          <w:spacing w:val="-4"/>
        </w:rPr>
        <w:t>and</w:t>
      </w:r>
      <w:r>
        <w:rPr>
          <w:spacing w:val="-5"/>
        </w:rPr>
        <w:t xml:space="preserve"> </w:t>
      </w:r>
      <w:r>
        <w:rPr>
          <w:spacing w:val="-4"/>
        </w:rPr>
        <w:t>suffused</w:t>
      </w:r>
      <w:r>
        <w:rPr>
          <w:spacing w:val="-5"/>
        </w:rPr>
        <w:t xml:space="preserve"> </w:t>
      </w:r>
      <w:r>
        <w:rPr>
          <w:spacing w:val="-4"/>
        </w:rPr>
        <w:t>with</w:t>
      </w:r>
      <w:r>
        <w:rPr>
          <w:spacing w:val="-6"/>
        </w:rPr>
        <w:t xml:space="preserve"> </w:t>
      </w:r>
      <w:r>
        <w:rPr>
          <w:spacing w:val="-4"/>
        </w:rPr>
        <w:t>a</w:t>
      </w:r>
      <w:r>
        <w:rPr>
          <w:spacing w:val="-5"/>
        </w:rPr>
        <w:t xml:space="preserve"> </w:t>
      </w:r>
      <w:r>
        <w:rPr>
          <w:spacing w:val="-4"/>
        </w:rPr>
        <w:t>dark</w:t>
      </w:r>
      <w:r>
        <w:rPr>
          <w:spacing w:val="-5"/>
        </w:rPr>
        <w:t xml:space="preserve"> </w:t>
      </w:r>
      <w:r>
        <w:rPr>
          <w:spacing w:val="-4"/>
        </w:rPr>
        <w:t>shadow.</w:t>
      </w:r>
      <w:r>
        <w:rPr>
          <w:spacing w:val="-5"/>
        </w:rPr>
        <w:t xml:space="preserve"> </w:t>
      </w:r>
      <w:r>
        <w:rPr>
          <w:spacing w:val="-4"/>
        </w:rPr>
        <w:t>The</w:t>
      </w:r>
      <w:r>
        <w:rPr>
          <w:spacing w:val="-5"/>
        </w:rPr>
        <w:t xml:space="preserve"> </w:t>
      </w:r>
      <w:r>
        <w:rPr>
          <w:spacing w:val="-4"/>
        </w:rPr>
        <w:t>eyes</w:t>
      </w:r>
      <w:r>
        <w:rPr>
          <w:spacing w:val="-5"/>
        </w:rPr>
        <w:t xml:space="preserve"> </w:t>
      </w:r>
      <w:r>
        <w:rPr>
          <w:spacing w:val="-4"/>
        </w:rPr>
        <w:t>were</w:t>
      </w:r>
      <w:r>
        <w:rPr>
          <w:spacing w:val="-5"/>
        </w:rPr>
        <w:t xml:space="preserve"> </w:t>
      </w:r>
      <w:r>
        <w:rPr>
          <w:spacing w:val="-4"/>
        </w:rPr>
        <w:t>still</w:t>
      </w:r>
      <w:r>
        <w:rPr>
          <w:spacing w:val="-5"/>
        </w:rPr>
        <w:t xml:space="preserve"> </w:t>
      </w:r>
      <w:r>
        <w:rPr>
          <w:spacing w:val="-4"/>
        </w:rPr>
        <w:t>open</w:t>
      </w:r>
      <w:r>
        <w:rPr>
          <w:spacing w:val="-5"/>
        </w:rPr>
        <w:t xml:space="preserve"> </w:t>
      </w:r>
      <w:r>
        <w:rPr>
          <w:spacing w:val="-4"/>
        </w:rPr>
        <w:t>and</w:t>
      </w:r>
      <w:r>
        <w:rPr>
          <w:spacing w:val="-5"/>
        </w:rPr>
        <w:t xml:space="preserve"> </w:t>
      </w:r>
      <w:r>
        <w:rPr>
          <w:spacing w:val="-4"/>
        </w:rPr>
        <w:t>a</w:t>
      </w:r>
      <w:r>
        <w:rPr>
          <w:spacing w:val="-5"/>
        </w:rPr>
        <w:t xml:space="preserve"> </w:t>
      </w:r>
      <w:r>
        <w:rPr>
          <w:spacing w:val="-4"/>
        </w:rPr>
        <w:t>labored</w:t>
      </w:r>
      <w:r>
        <w:rPr>
          <w:spacing w:val="-5"/>
        </w:rPr>
        <w:t xml:space="preserve"> </w:t>
      </w:r>
      <w:r>
        <w:rPr>
          <w:spacing w:val="-4"/>
        </w:rPr>
        <w:t>breathing</w:t>
      </w:r>
      <w:r>
        <w:rPr>
          <w:spacing w:val="-5"/>
        </w:rPr>
        <w:t xml:space="preserve"> </w:t>
      </w:r>
      <w:r>
        <w:rPr>
          <w:spacing w:val="-4"/>
        </w:rPr>
        <w:t xml:space="preserve">escaped </w:t>
      </w:r>
      <w:r>
        <w:t>those</w:t>
      </w:r>
      <w:r>
        <w:rPr>
          <w:spacing w:val="-12"/>
        </w:rPr>
        <w:t xml:space="preserve"> </w:t>
      </w:r>
      <w:r>
        <w:t>parched</w:t>
      </w:r>
      <w:r>
        <w:rPr>
          <w:spacing w:val="-12"/>
        </w:rPr>
        <w:t xml:space="preserve"> </w:t>
      </w:r>
      <w:r>
        <w:t>lips.</w:t>
      </w:r>
      <w:r>
        <w:rPr>
          <w:spacing w:val="-12"/>
        </w:rPr>
        <w:t xml:space="preserve"> </w:t>
      </w:r>
      <w:r>
        <w:t>He</w:t>
      </w:r>
      <w:r>
        <w:rPr>
          <w:spacing w:val="-11"/>
        </w:rPr>
        <w:t xml:space="preserve"> </w:t>
      </w:r>
      <w:r>
        <w:t>opened</w:t>
      </w:r>
      <w:r>
        <w:rPr>
          <w:spacing w:val="-12"/>
        </w:rPr>
        <w:t xml:space="preserve"> </w:t>
      </w:r>
      <w:r>
        <w:t>his</w:t>
      </w:r>
      <w:r>
        <w:rPr>
          <w:spacing w:val="-12"/>
        </w:rPr>
        <w:t xml:space="preserve"> </w:t>
      </w:r>
      <w:r>
        <w:t>mouth,</w:t>
      </w:r>
      <w:r>
        <w:rPr>
          <w:spacing w:val="-13"/>
        </w:rPr>
        <w:t xml:space="preserve"> </w:t>
      </w:r>
      <w:r>
        <w:t>and</w:t>
      </w:r>
      <w:r>
        <w:rPr>
          <w:spacing w:val="-12"/>
        </w:rPr>
        <w:t xml:space="preserve"> </w:t>
      </w:r>
      <w:r>
        <w:t>as</w:t>
      </w:r>
      <w:r>
        <w:rPr>
          <w:spacing w:val="-12"/>
        </w:rPr>
        <w:t xml:space="preserve"> </w:t>
      </w:r>
      <w:r>
        <w:t>I</w:t>
      </w:r>
      <w:r>
        <w:rPr>
          <w:spacing w:val="-13"/>
        </w:rPr>
        <w:t xml:space="preserve"> </w:t>
      </w:r>
      <w:r>
        <w:t>stooped</w:t>
      </w:r>
      <w:r>
        <w:rPr>
          <w:spacing w:val="-12"/>
        </w:rPr>
        <w:t xml:space="preserve"> </w:t>
      </w:r>
      <w:r>
        <w:t>behind</w:t>
      </w:r>
      <w:r>
        <w:rPr>
          <w:spacing w:val="-12"/>
        </w:rPr>
        <w:t xml:space="preserve"> </w:t>
      </w:r>
      <w:r>
        <w:t>William,</w:t>
      </w:r>
      <w:r>
        <w:rPr>
          <w:spacing w:val="-15"/>
        </w:rPr>
        <w:t xml:space="preserve"> </w:t>
      </w:r>
      <w:r>
        <w:t>who</w:t>
      </w:r>
      <w:r>
        <w:rPr>
          <w:spacing w:val="-12"/>
        </w:rPr>
        <w:t xml:space="preserve"> </w:t>
      </w:r>
      <w:r>
        <w:t>had</w:t>
      </w:r>
      <w:r>
        <w:rPr>
          <w:spacing w:val="-12"/>
        </w:rPr>
        <w:t xml:space="preserve"> </w:t>
      </w:r>
      <w:r>
        <w:t>bent</w:t>
      </w:r>
      <w:r>
        <w:rPr>
          <w:spacing w:val="-11"/>
        </w:rPr>
        <w:t xml:space="preserve"> </w:t>
      </w:r>
      <w:r>
        <w:t>over</w:t>
      </w:r>
      <w:r>
        <w:rPr>
          <w:spacing w:val="-14"/>
        </w:rPr>
        <w:t xml:space="preserve"> </w:t>
      </w:r>
      <w:r>
        <w:t>him, I</w:t>
      </w:r>
      <w:r>
        <w:rPr>
          <w:spacing w:val="-10"/>
        </w:rPr>
        <w:t xml:space="preserve"> </w:t>
      </w:r>
      <w:r>
        <w:t>saw</w:t>
      </w:r>
      <w:r>
        <w:rPr>
          <w:spacing w:val="-10"/>
        </w:rPr>
        <w:t xml:space="preserve"> </w:t>
      </w:r>
      <w:r>
        <w:t>a</w:t>
      </w:r>
      <w:r>
        <w:rPr>
          <w:spacing w:val="-10"/>
        </w:rPr>
        <w:t xml:space="preserve"> </w:t>
      </w:r>
      <w:r>
        <w:t>now</w:t>
      </w:r>
      <w:r>
        <w:rPr>
          <w:spacing w:val="-11"/>
        </w:rPr>
        <w:t xml:space="preserve"> </w:t>
      </w:r>
      <w:r>
        <w:t>blackish</w:t>
      </w:r>
      <w:r>
        <w:rPr>
          <w:spacing w:val="-10"/>
        </w:rPr>
        <w:t xml:space="preserve"> </w:t>
      </w:r>
      <w:r>
        <w:t>tongue</w:t>
      </w:r>
      <w:r>
        <w:rPr>
          <w:spacing w:val="-10"/>
        </w:rPr>
        <w:t xml:space="preserve"> </w:t>
      </w:r>
      <w:r>
        <w:t>stir</w:t>
      </w:r>
      <w:r>
        <w:rPr>
          <w:spacing w:val="-10"/>
        </w:rPr>
        <w:t xml:space="preserve"> </w:t>
      </w:r>
      <w:r>
        <w:t>within</w:t>
      </w:r>
      <w:r>
        <w:rPr>
          <w:spacing w:val="-10"/>
        </w:rPr>
        <w:t xml:space="preserve"> </w:t>
      </w:r>
      <w:r>
        <w:t>the</w:t>
      </w:r>
      <w:r>
        <w:rPr>
          <w:spacing w:val="-11"/>
        </w:rPr>
        <w:t xml:space="preserve"> </w:t>
      </w:r>
      <w:r>
        <w:t>cloister</w:t>
      </w:r>
      <w:r>
        <w:rPr>
          <w:spacing w:val="-11"/>
        </w:rPr>
        <w:t xml:space="preserve"> </w:t>
      </w:r>
      <w:r>
        <w:t>of</w:t>
      </w:r>
      <w:r>
        <w:rPr>
          <w:spacing w:val="-10"/>
        </w:rPr>
        <w:t xml:space="preserve"> </w:t>
      </w:r>
      <w:r>
        <w:t>his</w:t>
      </w:r>
      <w:r>
        <w:rPr>
          <w:spacing w:val="-11"/>
        </w:rPr>
        <w:t xml:space="preserve"> </w:t>
      </w:r>
      <w:r>
        <w:t>teeth.</w:t>
      </w:r>
      <w:r>
        <w:rPr>
          <w:spacing w:val="-10"/>
        </w:rPr>
        <w:t xml:space="preserve"> </w:t>
      </w:r>
      <w:r>
        <w:t>William,</w:t>
      </w:r>
      <w:r>
        <w:rPr>
          <w:spacing w:val="-10"/>
        </w:rPr>
        <w:t xml:space="preserve"> </w:t>
      </w:r>
      <w:r>
        <w:t>his</w:t>
      </w:r>
      <w:r>
        <w:rPr>
          <w:spacing w:val="-11"/>
        </w:rPr>
        <w:t xml:space="preserve"> </w:t>
      </w:r>
      <w:r>
        <w:t>arm</w:t>
      </w:r>
      <w:r>
        <w:rPr>
          <w:spacing w:val="-10"/>
        </w:rPr>
        <w:t xml:space="preserve"> </w:t>
      </w:r>
      <w:r>
        <w:t>around</w:t>
      </w:r>
      <w:r>
        <w:rPr>
          <w:spacing w:val="-10"/>
        </w:rPr>
        <w:t xml:space="preserve"> </w:t>
      </w:r>
      <w:r>
        <w:t xml:space="preserve">Malachi’s </w:t>
      </w:r>
      <w:r>
        <w:rPr>
          <w:spacing w:val="-2"/>
        </w:rPr>
        <w:t>shoulders,</w:t>
      </w:r>
      <w:r>
        <w:rPr>
          <w:spacing w:val="-13"/>
        </w:rPr>
        <w:t xml:space="preserve"> </w:t>
      </w:r>
      <w:r>
        <w:rPr>
          <w:spacing w:val="-2"/>
        </w:rPr>
        <w:t>raised</w:t>
      </w:r>
      <w:r>
        <w:rPr>
          <w:spacing w:val="-13"/>
        </w:rPr>
        <w:t xml:space="preserve"> </w:t>
      </w:r>
      <w:r>
        <w:rPr>
          <w:spacing w:val="-2"/>
        </w:rPr>
        <w:t>him,</w:t>
      </w:r>
      <w:r>
        <w:rPr>
          <w:spacing w:val="-13"/>
        </w:rPr>
        <w:t xml:space="preserve"> </w:t>
      </w:r>
      <w:r>
        <w:rPr>
          <w:spacing w:val="-2"/>
        </w:rPr>
        <w:t>wiping</w:t>
      </w:r>
      <w:r>
        <w:rPr>
          <w:spacing w:val="-13"/>
        </w:rPr>
        <w:t xml:space="preserve"> </w:t>
      </w:r>
      <w:r>
        <w:rPr>
          <w:spacing w:val="-2"/>
        </w:rPr>
        <w:t>away</w:t>
      </w:r>
      <w:r>
        <w:rPr>
          <w:spacing w:val="-12"/>
        </w:rPr>
        <w:t xml:space="preserve"> </w:t>
      </w:r>
      <w:r>
        <w:rPr>
          <w:spacing w:val="-2"/>
        </w:rPr>
        <w:t>with</w:t>
      </w:r>
      <w:r>
        <w:rPr>
          <w:spacing w:val="-13"/>
        </w:rPr>
        <w:t xml:space="preserve"> </w:t>
      </w:r>
      <w:r>
        <w:rPr>
          <w:spacing w:val="-2"/>
        </w:rPr>
        <w:t>his</w:t>
      </w:r>
      <w:r>
        <w:rPr>
          <w:spacing w:val="-13"/>
        </w:rPr>
        <w:t xml:space="preserve"> </w:t>
      </w:r>
      <w:r>
        <w:rPr>
          <w:spacing w:val="-2"/>
        </w:rPr>
        <w:t>free</w:t>
      </w:r>
      <w:r>
        <w:rPr>
          <w:spacing w:val="-13"/>
        </w:rPr>
        <w:t xml:space="preserve"> </w:t>
      </w:r>
      <w:r>
        <w:rPr>
          <w:spacing w:val="-2"/>
        </w:rPr>
        <w:t>hand</w:t>
      </w:r>
      <w:r>
        <w:rPr>
          <w:spacing w:val="-13"/>
        </w:rPr>
        <w:t xml:space="preserve"> </w:t>
      </w:r>
      <w:r>
        <w:rPr>
          <w:spacing w:val="-2"/>
        </w:rPr>
        <w:t>a</w:t>
      </w:r>
      <w:r>
        <w:rPr>
          <w:spacing w:val="-12"/>
        </w:rPr>
        <w:t xml:space="preserve"> </w:t>
      </w:r>
      <w:r>
        <w:rPr>
          <w:spacing w:val="-2"/>
        </w:rPr>
        <w:t>film</w:t>
      </w:r>
      <w:r>
        <w:rPr>
          <w:spacing w:val="-13"/>
        </w:rPr>
        <w:t xml:space="preserve"> </w:t>
      </w:r>
      <w:r>
        <w:rPr>
          <w:spacing w:val="-2"/>
        </w:rPr>
        <w:t>of</w:t>
      </w:r>
      <w:r>
        <w:rPr>
          <w:spacing w:val="-13"/>
        </w:rPr>
        <w:t xml:space="preserve"> </w:t>
      </w:r>
      <w:r>
        <w:rPr>
          <w:spacing w:val="-2"/>
        </w:rPr>
        <w:t>sweat</w:t>
      </w:r>
      <w:r>
        <w:rPr>
          <w:spacing w:val="-13"/>
        </w:rPr>
        <w:t xml:space="preserve"> </w:t>
      </w:r>
      <w:r>
        <w:rPr>
          <w:spacing w:val="-2"/>
        </w:rPr>
        <w:t>that</w:t>
      </w:r>
      <w:r>
        <w:rPr>
          <w:spacing w:val="-13"/>
        </w:rPr>
        <w:t xml:space="preserve"> </w:t>
      </w:r>
      <w:r>
        <w:rPr>
          <w:spacing w:val="-2"/>
        </w:rPr>
        <w:t>blanche</w:t>
      </w:r>
      <w:r>
        <w:rPr>
          <w:spacing w:val="-12"/>
        </w:rPr>
        <w:t xml:space="preserve"> </w:t>
      </w:r>
      <w:r>
        <w:rPr>
          <w:spacing w:val="-2"/>
        </w:rPr>
        <w:t>his</w:t>
      </w:r>
      <w:r>
        <w:rPr>
          <w:spacing w:val="-13"/>
        </w:rPr>
        <w:t xml:space="preserve"> </w:t>
      </w:r>
      <w:r>
        <w:rPr>
          <w:spacing w:val="-2"/>
        </w:rPr>
        <w:t>brow.</w:t>
      </w:r>
      <w:r>
        <w:rPr>
          <w:spacing w:val="-13"/>
        </w:rPr>
        <w:t xml:space="preserve"> </w:t>
      </w:r>
      <w:r>
        <w:rPr>
          <w:spacing w:val="-2"/>
        </w:rPr>
        <w:t xml:space="preserve">Malachi </w:t>
      </w:r>
      <w:r>
        <w:t>felt</w:t>
      </w:r>
      <w:r>
        <w:rPr>
          <w:spacing w:val="-1"/>
        </w:rPr>
        <w:t xml:space="preserve"> </w:t>
      </w:r>
      <w:r>
        <w:t>a</w:t>
      </w:r>
      <w:r>
        <w:rPr>
          <w:spacing w:val="-1"/>
        </w:rPr>
        <w:t xml:space="preserve"> </w:t>
      </w:r>
      <w:r>
        <w:t>touch,</w:t>
      </w:r>
      <w:r>
        <w:rPr>
          <w:spacing w:val="-1"/>
        </w:rPr>
        <w:t xml:space="preserve"> </w:t>
      </w:r>
      <w:r>
        <w:t>a</w:t>
      </w:r>
      <w:r>
        <w:rPr>
          <w:spacing w:val="-1"/>
        </w:rPr>
        <w:t xml:space="preserve"> </w:t>
      </w:r>
      <w:r>
        <w:t>presence;</w:t>
      </w:r>
      <w:r>
        <w:rPr>
          <w:spacing w:val="-2"/>
        </w:rPr>
        <w:t xml:space="preserve"> </w:t>
      </w:r>
      <w:r>
        <w:t>he</w:t>
      </w:r>
      <w:r>
        <w:rPr>
          <w:spacing w:val="-1"/>
        </w:rPr>
        <w:t xml:space="preserve"> </w:t>
      </w:r>
      <w:r>
        <w:t>stared</w:t>
      </w:r>
      <w:r>
        <w:rPr>
          <w:spacing w:val="-1"/>
        </w:rPr>
        <w:t xml:space="preserve"> </w:t>
      </w:r>
      <w:r>
        <w:t>straight</w:t>
      </w:r>
      <w:r>
        <w:rPr>
          <w:spacing w:val="-1"/>
        </w:rPr>
        <w:t xml:space="preserve"> </w:t>
      </w:r>
      <w:r>
        <w:t>ahead,</w:t>
      </w:r>
      <w:r>
        <w:rPr>
          <w:spacing w:val="-1"/>
        </w:rPr>
        <w:t xml:space="preserve"> </w:t>
      </w:r>
      <w:r>
        <w:t>surely</w:t>
      </w:r>
      <w:r>
        <w:rPr>
          <w:spacing w:val="-1"/>
        </w:rPr>
        <w:t xml:space="preserve"> </w:t>
      </w:r>
      <w:r>
        <w:t>not</w:t>
      </w:r>
      <w:r>
        <w:rPr>
          <w:spacing w:val="-1"/>
        </w:rPr>
        <w:t xml:space="preserve"> </w:t>
      </w:r>
      <w:r>
        <w:t>seeing,</w:t>
      </w:r>
      <w:r>
        <w:rPr>
          <w:spacing w:val="-1"/>
        </w:rPr>
        <w:t xml:space="preserve"> </w:t>
      </w:r>
      <w:r>
        <w:t>certainly not</w:t>
      </w:r>
      <w:r>
        <w:rPr>
          <w:spacing w:val="-1"/>
        </w:rPr>
        <w:t xml:space="preserve"> </w:t>
      </w:r>
      <w:r>
        <w:t>recognizing</w:t>
      </w:r>
      <w:r>
        <w:rPr>
          <w:spacing w:val="-1"/>
        </w:rPr>
        <w:t xml:space="preserve"> </w:t>
      </w:r>
      <w:r>
        <w:t>who was</w:t>
      </w:r>
      <w:r>
        <w:rPr>
          <w:spacing w:val="-7"/>
        </w:rPr>
        <w:t xml:space="preserve"> </w:t>
      </w:r>
      <w:r>
        <w:t>before</w:t>
      </w:r>
      <w:r>
        <w:rPr>
          <w:spacing w:val="-6"/>
        </w:rPr>
        <w:t xml:space="preserve"> </w:t>
      </w:r>
      <w:r>
        <w:t>him.</w:t>
      </w:r>
      <w:r>
        <w:rPr>
          <w:spacing w:val="-6"/>
        </w:rPr>
        <w:t xml:space="preserve"> </w:t>
      </w:r>
      <w:r>
        <w:t>He</w:t>
      </w:r>
      <w:r>
        <w:rPr>
          <w:spacing w:val="-6"/>
        </w:rPr>
        <w:t xml:space="preserve"> </w:t>
      </w:r>
      <w:r>
        <w:t>raised</w:t>
      </w:r>
      <w:r>
        <w:rPr>
          <w:spacing w:val="-6"/>
        </w:rPr>
        <w:t xml:space="preserve"> </w:t>
      </w:r>
      <w:r>
        <w:t>a</w:t>
      </w:r>
      <w:r>
        <w:rPr>
          <w:spacing w:val="-6"/>
        </w:rPr>
        <w:t xml:space="preserve"> </w:t>
      </w:r>
      <w:r>
        <w:t>trembling</w:t>
      </w:r>
      <w:r>
        <w:rPr>
          <w:spacing w:val="-6"/>
        </w:rPr>
        <w:t xml:space="preserve"> </w:t>
      </w:r>
      <w:r>
        <w:t>hand,</w:t>
      </w:r>
      <w:r>
        <w:rPr>
          <w:spacing w:val="-6"/>
        </w:rPr>
        <w:t xml:space="preserve"> </w:t>
      </w:r>
      <w:r>
        <w:t>grasped</w:t>
      </w:r>
      <w:r>
        <w:rPr>
          <w:spacing w:val="-6"/>
        </w:rPr>
        <w:t xml:space="preserve"> </w:t>
      </w:r>
      <w:r>
        <w:t>William</w:t>
      </w:r>
      <w:r>
        <w:rPr>
          <w:spacing w:val="-6"/>
        </w:rPr>
        <w:t xml:space="preserve"> </w:t>
      </w:r>
      <w:r>
        <w:t>by</w:t>
      </w:r>
      <w:r>
        <w:rPr>
          <w:spacing w:val="-6"/>
        </w:rPr>
        <w:t xml:space="preserve"> </w:t>
      </w:r>
      <w:r>
        <w:t>the</w:t>
      </w:r>
      <w:r>
        <w:rPr>
          <w:spacing w:val="-6"/>
        </w:rPr>
        <w:t xml:space="preserve"> </w:t>
      </w:r>
      <w:r>
        <w:t>chest,</w:t>
      </w:r>
      <w:r>
        <w:rPr>
          <w:spacing w:val="-6"/>
        </w:rPr>
        <w:t xml:space="preserve"> </w:t>
      </w:r>
      <w:r>
        <w:t>drawing</w:t>
      </w:r>
      <w:r>
        <w:rPr>
          <w:spacing w:val="-6"/>
        </w:rPr>
        <w:t xml:space="preserve"> </w:t>
      </w:r>
      <w:r>
        <w:t>his</w:t>
      </w:r>
      <w:r>
        <w:rPr>
          <w:spacing w:val="-7"/>
        </w:rPr>
        <w:t xml:space="preserve"> </w:t>
      </w:r>
      <w:r>
        <w:t>face</w:t>
      </w:r>
      <w:r>
        <w:rPr>
          <w:spacing w:val="-6"/>
        </w:rPr>
        <w:t xml:space="preserve"> </w:t>
      </w:r>
      <w:r>
        <w:t>down until</w:t>
      </w:r>
      <w:r>
        <w:rPr>
          <w:spacing w:val="-11"/>
        </w:rPr>
        <w:t xml:space="preserve"> </w:t>
      </w:r>
      <w:r>
        <w:t>they</w:t>
      </w:r>
      <w:r>
        <w:rPr>
          <w:spacing w:val="-11"/>
        </w:rPr>
        <w:t xml:space="preserve"> </w:t>
      </w:r>
      <w:r>
        <w:t>almost</w:t>
      </w:r>
      <w:r>
        <w:rPr>
          <w:spacing w:val="-11"/>
        </w:rPr>
        <w:t xml:space="preserve"> </w:t>
      </w:r>
      <w:r>
        <w:t>touched,</w:t>
      </w:r>
      <w:r>
        <w:rPr>
          <w:spacing w:val="-11"/>
        </w:rPr>
        <w:t xml:space="preserve"> </w:t>
      </w:r>
      <w:r>
        <w:t>then</w:t>
      </w:r>
      <w:r>
        <w:rPr>
          <w:spacing w:val="-11"/>
        </w:rPr>
        <w:t xml:space="preserve"> </w:t>
      </w:r>
      <w:r>
        <w:t>faintly</w:t>
      </w:r>
      <w:r>
        <w:rPr>
          <w:spacing w:val="-11"/>
        </w:rPr>
        <w:t xml:space="preserve"> </w:t>
      </w:r>
      <w:r>
        <w:t>and</w:t>
      </w:r>
      <w:r>
        <w:rPr>
          <w:spacing w:val="-11"/>
        </w:rPr>
        <w:t xml:space="preserve"> </w:t>
      </w:r>
      <w:r>
        <w:t>hoarsely</w:t>
      </w:r>
      <w:r>
        <w:rPr>
          <w:spacing w:val="-9"/>
        </w:rPr>
        <w:t xml:space="preserve"> </w:t>
      </w:r>
      <w:r>
        <w:t>he</w:t>
      </w:r>
      <w:r>
        <w:rPr>
          <w:spacing w:val="-11"/>
        </w:rPr>
        <w:t xml:space="preserve"> </w:t>
      </w:r>
      <w:r>
        <w:t>uttered</w:t>
      </w:r>
      <w:r>
        <w:rPr>
          <w:spacing w:val="-11"/>
        </w:rPr>
        <w:t xml:space="preserve"> </w:t>
      </w:r>
      <w:r>
        <w:t>some</w:t>
      </w:r>
      <w:r>
        <w:rPr>
          <w:spacing w:val="-11"/>
        </w:rPr>
        <w:t xml:space="preserve"> </w:t>
      </w:r>
      <w:r>
        <w:t>words:</w:t>
      </w:r>
      <w:r>
        <w:rPr>
          <w:spacing w:val="-11"/>
        </w:rPr>
        <w:t xml:space="preserve"> </w:t>
      </w:r>
      <w:r>
        <w:t>“He</w:t>
      </w:r>
      <w:r>
        <w:rPr>
          <w:spacing w:val="-11"/>
        </w:rPr>
        <w:t xml:space="preserve"> </w:t>
      </w:r>
      <w:r>
        <w:t>told</w:t>
      </w:r>
      <w:r>
        <w:rPr>
          <w:spacing w:val="-11"/>
        </w:rPr>
        <w:t xml:space="preserve"> </w:t>
      </w:r>
      <w:r>
        <w:t>me</w:t>
      </w:r>
      <w:r>
        <w:rPr>
          <w:spacing w:val="-11"/>
        </w:rPr>
        <w:t xml:space="preserve"> </w:t>
      </w:r>
      <w:r>
        <w:t>...</w:t>
      </w:r>
      <w:r>
        <w:rPr>
          <w:spacing w:val="-11"/>
        </w:rPr>
        <w:t xml:space="preserve"> </w:t>
      </w:r>
      <w:r>
        <w:t>truly.</w:t>
      </w:r>
      <w:r>
        <w:rPr>
          <w:spacing w:val="-11"/>
        </w:rPr>
        <w:t xml:space="preserve"> </w:t>
      </w:r>
      <w:r>
        <w:t>... It had the power of a thousand scorpions. …”</w:t>
      </w:r>
    </w:p>
    <w:p w14:paraId="30FC6FE6" w14:textId="77777777" w:rsidR="00565177" w:rsidRDefault="00FF66D4">
      <w:pPr>
        <w:pStyle w:val="BodyText"/>
        <w:spacing w:line="265" w:lineRule="exact"/>
        <w:ind w:left="1307" w:firstLine="0"/>
      </w:pPr>
      <w:r>
        <w:rPr>
          <w:spacing w:val="-6"/>
        </w:rPr>
        <w:t>“Who</w:t>
      </w:r>
      <w:r>
        <w:rPr>
          <w:spacing w:val="-4"/>
        </w:rPr>
        <w:t xml:space="preserve"> </w:t>
      </w:r>
      <w:r>
        <w:rPr>
          <w:spacing w:val="-6"/>
        </w:rPr>
        <w:t>told</w:t>
      </w:r>
      <w:r>
        <w:rPr>
          <w:spacing w:val="-4"/>
        </w:rPr>
        <w:t xml:space="preserve"> </w:t>
      </w:r>
      <w:r>
        <w:rPr>
          <w:spacing w:val="-6"/>
        </w:rPr>
        <w:t>you?”</w:t>
      </w:r>
      <w:r>
        <w:rPr>
          <w:spacing w:val="-4"/>
        </w:rPr>
        <w:t xml:space="preserve"> </w:t>
      </w:r>
      <w:r>
        <w:rPr>
          <w:spacing w:val="-6"/>
        </w:rPr>
        <w:t>William</w:t>
      </w:r>
      <w:r>
        <w:rPr>
          <w:spacing w:val="-7"/>
        </w:rPr>
        <w:t xml:space="preserve"> </w:t>
      </w:r>
      <w:r>
        <w:rPr>
          <w:spacing w:val="-6"/>
        </w:rPr>
        <w:t>asked</w:t>
      </w:r>
      <w:r>
        <w:rPr>
          <w:spacing w:val="-4"/>
        </w:rPr>
        <w:t xml:space="preserve"> </w:t>
      </w:r>
      <w:r>
        <w:rPr>
          <w:spacing w:val="-6"/>
        </w:rPr>
        <w:t>him.</w:t>
      </w:r>
      <w:r>
        <w:rPr>
          <w:spacing w:val="-4"/>
        </w:rPr>
        <w:t xml:space="preserve"> </w:t>
      </w:r>
      <w:r>
        <w:rPr>
          <w:spacing w:val="-6"/>
        </w:rPr>
        <w:t>“Who?”</w:t>
      </w:r>
    </w:p>
    <w:p w14:paraId="30FC6FE7" w14:textId="77777777" w:rsidR="00565177" w:rsidRDefault="00FF66D4">
      <w:pPr>
        <w:pStyle w:val="BodyText"/>
        <w:spacing w:line="270" w:lineRule="exact"/>
        <w:ind w:left="1307" w:firstLine="0"/>
      </w:pPr>
      <w:r>
        <w:t>Malachi</w:t>
      </w:r>
      <w:r>
        <w:rPr>
          <w:spacing w:val="-11"/>
        </w:rPr>
        <w:t xml:space="preserve"> </w:t>
      </w:r>
      <w:r>
        <w:t>tried</w:t>
      </w:r>
      <w:r>
        <w:rPr>
          <w:spacing w:val="-12"/>
        </w:rPr>
        <w:t xml:space="preserve"> </w:t>
      </w:r>
      <w:r>
        <w:t>again</w:t>
      </w:r>
      <w:r>
        <w:rPr>
          <w:spacing w:val="-11"/>
        </w:rPr>
        <w:t xml:space="preserve"> </w:t>
      </w:r>
      <w:r>
        <w:t>to</w:t>
      </w:r>
      <w:r>
        <w:rPr>
          <w:spacing w:val="-12"/>
        </w:rPr>
        <w:t xml:space="preserve"> </w:t>
      </w:r>
      <w:r>
        <w:t>speak.</w:t>
      </w:r>
      <w:r>
        <w:rPr>
          <w:spacing w:val="-10"/>
        </w:rPr>
        <w:t xml:space="preserve"> </w:t>
      </w:r>
      <w:r>
        <w:t>But</w:t>
      </w:r>
      <w:r>
        <w:rPr>
          <w:spacing w:val="-12"/>
        </w:rPr>
        <w:t xml:space="preserve"> </w:t>
      </w:r>
      <w:r>
        <w:t>he</w:t>
      </w:r>
      <w:r>
        <w:rPr>
          <w:spacing w:val="-10"/>
        </w:rPr>
        <w:t xml:space="preserve"> </w:t>
      </w:r>
      <w:r>
        <w:t>was</w:t>
      </w:r>
      <w:r>
        <w:rPr>
          <w:spacing w:val="-11"/>
        </w:rPr>
        <w:t xml:space="preserve"> </w:t>
      </w:r>
      <w:r>
        <w:t>seized</w:t>
      </w:r>
      <w:r>
        <w:rPr>
          <w:spacing w:val="-11"/>
        </w:rPr>
        <w:t xml:space="preserve"> </w:t>
      </w:r>
      <w:r>
        <w:t>by</w:t>
      </w:r>
      <w:r>
        <w:rPr>
          <w:spacing w:val="-12"/>
        </w:rPr>
        <w:t xml:space="preserve"> </w:t>
      </w:r>
      <w:r>
        <w:t>a</w:t>
      </w:r>
      <w:r>
        <w:rPr>
          <w:spacing w:val="-11"/>
        </w:rPr>
        <w:t xml:space="preserve"> </w:t>
      </w:r>
      <w:r>
        <w:t>great</w:t>
      </w:r>
      <w:r>
        <w:rPr>
          <w:spacing w:val="-11"/>
        </w:rPr>
        <w:t xml:space="preserve"> </w:t>
      </w:r>
      <w:r>
        <w:t>trembling</w:t>
      </w:r>
      <w:r>
        <w:rPr>
          <w:spacing w:val="-13"/>
        </w:rPr>
        <w:t xml:space="preserve"> </w:t>
      </w:r>
      <w:r>
        <w:t>and</w:t>
      </w:r>
      <w:r>
        <w:rPr>
          <w:spacing w:val="-10"/>
        </w:rPr>
        <w:t xml:space="preserve"> </w:t>
      </w:r>
      <w:r>
        <w:t>his</w:t>
      </w:r>
      <w:r>
        <w:rPr>
          <w:spacing w:val="-11"/>
        </w:rPr>
        <w:t xml:space="preserve"> </w:t>
      </w:r>
      <w:r>
        <w:t>head</w:t>
      </w:r>
      <w:r>
        <w:rPr>
          <w:spacing w:val="-11"/>
        </w:rPr>
        <w:t xml:space="preserve"> </w:t>
      </w:r>
      <w:r>
        <w:t>fell</w:t>
      </w:r>
      <w:r>
        <w:rPr>
          <w:spacing w:val="-11"/>
        </w:rPr>
        <w:t xml:space="preserve"> </w:t>
      </w:r>
      <w:r>
        <w:rPr>
          <w:spacing w:val="-2"/>
        </w:rPr>
        <w:t>backward.</w:t>
      </w:r>
    </w:p>
    <w:p w14:paraId="30FC6FE8" w14:textId="77777777" w:rsidR="00565177" w:rsidRDefault="00FF66D4">
      <w:pPr>
        <w:pStyle w:val="BodyText"/>
        <w:spacing w:line="270" w:lineRule="exact"/>
        <w:ind w:firstLine="0"/>
      </w:pPr>
      <w:r>
        <w:rPr>
          <w:spacing w:val="-4"/>
        </w:rPr>
        <w:t>His</w:t>
      </w:r>
      <w:r>
        <w:rPr>
          <w:spacing w:val="-11"/>
        </w:rPr>
        <w:t xml:space="preserve"> </w:t>
      </w:r>
      <w:r>
        <w:rPr>
          <w:spacing w:val="-4"/>
        </w:rPr>
        <w:t>face</w:t>
      </w:r>
      <w:r>
        <w:rPr>
          <w:spacing w:val="-9"/>
        </w:rPr>
        <w:t xml:space="preserve"> </w:t>
      </w:r>
      <w:r>
        <w:rPr>
          <w:spacing w:val="-4"/>
        </w:rPr>
        <w:t>lost</w:t>
      </w:r>
      <w:r>
        <w:rPr>
          <w:spacing w:val="-10"/>
        </w:rPr>
        <w:t xml:space="preserve"> </w:t>
      </w:r>
      <w:r>
        <w:rPr>
          <w:spacing w:val="-4"/>
        </w:rPr>
        <w:t>all</w:t>
      </w:r>
      <w:r>
        <w:rPr>
          <w:spacing w:val="-8"/>
        </w:rPr>
        <w:t xml:space="preserve"> </w:t>
      </w:r>
      <w:r>
        <w:rPr>
          <w:spacing w:val="-4"/>
        </w:rPr>
        <w:t>color,</w:t>
      </w:r>
      <w:r>
        <w:rPr>
          <w:spacing w:val="-9"/>
        </w:rPr>
        <w:t xml:space="preserve"> </w:t>
      </w:r>
      <w:r>
        <w:rPr>
          <w:spacing w:val="-4"/>
        </w:rPr>
        <w:t>all</w:t>
      </w:r>
      <w:r>
        <w:rPr>
          <w:spacing w:val="-9"/>
        </w:rPr>
        <w:t xml:space="preserve"> </w:t>
      </w:r>
      <w:r>
        <w:rPr>
          <w:spacing w:val="-4"/>
        </w:rPr>
        <w:t>semblance</w:t>
      </w:r>
      <w:r>
        <w:rPr>
          <w:spacing w:val="-8"/>
        </w:rPr>
        <w:t xml:space="preserve"> </w:t>
      </w:r>
      <w:r>
        <w:rPr>
          <w:spacing w:val="-4"/>
        </w:rPr>
        <w:t>of</w:t>
      </w:r>
      <w:r>
        <w:rPr>
          <w:spacing w:val="-9"/>
        </w:rPr>
        <w:t xml:space="preserve"> </w:t>
      </w:r>
      <w:r>
        <w:rPr>
          <w:spacing w:val="-4"/>
        </w:rPr>
        <w:t>life.</w:t>
      </w:r>
      <w:r>
        <w:rPr>
          <w:spacing w:val="-8"/>
        </w:rPr>
        <w:t xml:space="preserve"> </w:t>
      </w:r>
      <w:r>
        <w:rPr>
          <w:spacing w:val="-4"/>
        </w:rPr>
        <w:t>He</w:t>
      </w:r>
      <w:r>
        <w:rPr>
          <w:spacing w:val="-9"/>
        </w:rPr>
        <w:t xml:space="preserve"> </w:t>
      </w:r>
      <w:r>
        <w:rPr>
          <w:spacing w:val="-4"/>
        </w:rPr>
        <w:t>was</w:t>
      </w:r>
      <w:r>
        <w:rPr>
          <w:spacing w:val="-11"/>
        </w:rPr>
        <w:t xml:space="preserve"> </w:t>
      </w:r>
      <w:r>
        <w:rPr>
          <w:spacing w:val="-4"/>
        </w:rPr>
        <w:t>dead.</w:t>
      </w:r>
    </w:p>
    <w:p w14:paraId="30FC6FE9" w14:textId="77777777" w:rsidR="00565177" w:rsidRDefault="00FF66D4">
      <w:pPr>
        <w:pStyle w:val="BodyText"/>
        <w:spacing w:before="1" w:line="235" w:lineRule="auto"/>
        <w:ind w:left="1019" w:right="517"/>
      </w:pPr>
      <w:r>
        <w:t>William</w:t>
      </w:r>
      <w:r>
        <w:rPr>
          <w:spacing w:val="-15"/>
        </w:rPr>
        <w:t xml:space="preserve"> </w:t>
      </w:r>
      <w:r>
        <w:t>stood</w:t>
      </w:r>
      <w:r>
        <w:rPr>
          <w:spacing w:val="-15"/>
        </w:rPr>
        <w:t xml:space="preserve"> </w:t>
      </w:r>
      <w:r>
        <w:t>up.</w:t>
      </w:r>
      <w:r>
        <w:rPr>
          <w:spacing w:val="-15"/>
        </w:rPr>
        <w:t xml:space="preserve"> </w:t>
      </w:r>
      <w:r>
        <w:t>He</w:t>
      </w:r>
      <w:r>
        <w:rPr>
          <w:spacing w:val="-15"/>
        </w:rPr>
        <w:t xml:space="preserve"> </w:t>
      </w:r>
      <w:r>
        <w:t>noticed</w:t>
      </w:r>
      <w:r>
        <w:rPr>
          <w:spacing w:val="-15"/>
        </w:rPr>
        <w:t xml:space="preserve"> </w:t>
      </w:r>
      <w:r>
        <w:t>the</w:t>
      </w:r>
      <w:r>
        <w:rPr>
          <w:spacing w:val="-15"/>
        </w:rPr>
        <w:t xml:space="preserve"> </w:t>
      </w:r>
      <w:r>
        <w:t>abbot-</w:t>
      </w:r>
      <w:r>
        <w:rPr>
          <w:spacing w:val="-15"/>
        </w:rPr>
        <w:t xml:space="preserve"> </w:t>
      </w:r>
      <w:r>
        <w:t>beside</w:t>
      </w:r>
      <w:r>
        <w:rPr>
          <w:spacing w:val="-15"/>
        </w:rPr>
        <w:t xml:space="preserve"> </w:t>
      </w:r>
      <w:r>
        <w:t>him,</w:t>
      </w:r>
      <w:r>
        <w:rPr>
          <w:spacing w:val="-15"/>
        </w:rPr>
        <w:t xml:space="preserve"> </w:t>
      </w:r>
      <w:r>
        <w:t>but</w:t>
      </w:r>
      <w:r>
        <w:rPr>
          <w:spacing w:val="-15"/>
        </w:rPr>
        <w:t xml:space="preserve"> </w:t>
      </w:r>
      <w:r>
        <w:t>did</w:t>
      </w:r>
      <w:r>
        <w:rPr>
          <w:spacing w:val="-15"/>
        </w:rPr>
        <w:t xml:space="preserve"> </w:t>
      </w:r>
      <w:r>
        <w:t>not</w:t>
      </w:r>
      <w:r>
        <w:rPr>
          <w:spacing w:val="-15"/>
        </w:rPr>
        <w:t xml:space="preserve"> </w:t>
      </w:r>
      <w:r>
        <w:t>say</w:t>
      </w:r>
      <w:r>
        <w:rPr>
          <w:spacing w:val="-15"/>
        </w:rPr>
        <w:t xml:space="preserve"> </w:t>
      </w:r>
      <w:r>
        <w:t>a</w:t>
      </w:r>
      <w:r>
        <w:rPr>
          <w:spacing w:val="-15"/>
        </w:rPr>
        <w:t xml:space="preserve"> </w:t>
      </w:r>
      <w:r>
        <w:t>word</w:t>
      </w:r>
      <w:r>
        <w:rPr>
          <w:spacing w:val="-15"/>
        </w:rPr>
        <w:t xml:space="preserve"> </w:t>
      </w:r>
      <w:r>
        <w:t>to</w:t>
      </w:r>
      <w:r>
        <w:rPr>
          <w:spacing w:val="-13"/>
        </w:rPr>
        <w:t xml:space="preserve"> </w:t>
      </w:r>
      <w:r>
        <w:t>him.</w:t>
      </w:r>
      <w:r>
        <w:rPr>
          <w:spacing w:val="-15"/>
        </w:rPr>
        <w:t xml:space="preserve"> </w:t>
      </w:r>
      <w:r>
        <w:t>Then,</w:t>
      </w:r>
      <w:r>
        <w:rPr>
          <w:spacing w:val="-15"/>
        </w:rPr>
        <w:t xml:space="preserve"> </w:t>
      </w:r>
      <w:r>
        <w:t>behind the abbot, he saw Bernard Gui.</w:t>
      </w:r>
    </w:p>
    <w:p w14:paraId="30FC6FEA" w14:textId="77777777" w:rsidR="00565177" w:rsidRDefault="00FF66D4">
      <w:pPr>
        <w:pStyle w:val="BodyText"/>
        <w:spacing w:line="235" w:lineRule="auto"/>
        <w:ind w:left="1019" w:right="515"/>
      </w:pPr>
      <w:r>
        <w:t>“My lord Bernard,” William asked, “who killed this man, after you so cleverly found and confined the murderers?”</w:t>
      </w:r>
    </w:p>
    <w:p w14:paraId="30FC6FEB" w14:textId="77777777" w:rsidR="00565177" w:rsidRDefault="00FF66D4">
      <w:pPr>
        <w:pStyle w:val="BodyText"/>
        <w:spacing w:line="235" w:lineRule="auto"/>
        <w:ind w:left="1019" w:right="512"/>
      </w:pPr>
      <w:r>
        <w:t>“Do not ask me,” Bernard said. “I</w:t>
      </w:r>
      <w:r>
        <w:rPr>
          <w:spacing w:val="-1"/>
        </w:rPr>
        <w:t xml:space="preserve"> </w:t>
      </w:r>
      <w:r>
        <w:t>have never said I had consigned to the law</w:t>
      </w:r>
      <w:r>
        <w:t xml:space="preserve"> all the criminals loose</w:t>
      </w:r>
      <w:r>
        <w:rPr>
          <w:spacing w:val="-6"/>
        </w:rPr>
        <w:t xml:space="preserve"> </w:t>
      </w:r>
      <w:r>
        <w:t>in</w:t>
      </w:r>
      <w:r>
        <w:rPr>
          <w:spacing w:val="-6"/>
        </w:rPr>
        <w:t xml:space="preserve"> </w:t>
      </w:r>
      <w:r>
        <w:t>this</w:t>
      </w:r>
      <w:r>
        <w:rPr>
          <w:spacing w:val="-7"/>
        </w:rPr>
        <w:t xml:space="preserve"> </w:t>
      </w:r>
      <w:r>
        <w:t>abbey.</w:t>
      </w:r>
      <w:r>
        <w:rPr>
          <w:spacing w:val="-6"/>
        </w:rPr>
        <w:t xml:space="preserve"> </w:t>
      </w:r>
      <w:r>
        <w:t>I</w:t>
      </w:r>
      <w:r>
        <w:rPr>
          <w:spacing w:val="-6"/>
        </w:rPr>
        <w:t xml:space="preserve"> </w:t>
      </w:r>
      <w:r>
        <w:t>would</w:t>
      </w:r>
      <w:r>
        <w:rPr>
          <w:spacing w:val="-6"/>
        </w:rPr>
        <w:t xml:space="preserve"> </w:t>
      </w:r>
      <w:r>
        <w:t>have</w:t>
      </w:r>
      <w:r>
        <w:rPr>
          <w:spacing w:val="-6"/>
        </w:rPr>
        <w:t xml:space="preserve"> </w:t>
      </w:r>
      <w:r>
        <w:t>done</w:t>
      </w:r>
      <w:r>
        <w:rPr>
          <w:spacing w:val="-6"/>
        </w:rPr>
        <w:t xml:space="preserve"> </w:t>
      </w:r>
      <w:r>
        <w:t>so</w:t>
      </w:r>
      <w:r>
        <w:rPr>
          <w:spacing w:val="-6"/>
        </w:rPr>
        <w:t xml:space="preserve"> </w:t>
      </w:r>
      <w:r>
        <w:t>gladly,</w:t>
      </w:r>
      <w:r>
        <w:rPr>
          <w:spacing w:val="-6"/>
        </w:rPr>
        <w:t xml:space="preserve"> </w:t>
      </w:r>
      <w:r>
        <w:t>had</w:t>
      </w:r>
      <w:r>
        <w:rPr>
          <w:spacing w:val="-6"/>
        </w:rPr>
        <w:t xml:space="preserve"> </w:t>
      </w:r>
      <w:r>
        <w:t>I</w:t>
      </w:r>
      <w:r>
        <w:rPr>
          <w:spacing w:val="-6"/>
        </w:rPr>
        <w:t xml:space="preserve"> </w:t>
      </w:r>
      <w:r>
        <w:t>been</w:t>
      </w:r>
      <w:r>
        <w:rPr>
          <w:spacing w:val="-6"/>
        </w:rPr>
        <w:t xml:space="preserve"> </w:t>
      </w:r>
      <w:r>
        <w:t>able.”</w:t>
      </w:r>
      <w:r>
        <w:rPr>
          <w:spacing w:val="-6"/>
        </w:rPr>
        <w:t xml:space="preserve"> </w:t>
      </w:r>
      <w:r>
        <w:t>He</w:t>
      </w:r>
      <w:r>
        <w:rPr>
          <w:spacing w:val="-6"/>
        </w:rPr>
        <w:t xml:space="preserve"> </w:t>
      </w:r>
      <w:r>
        <w:t>looked</w:t>
      </w:r>
      <w:r>
        <w:rPr>
          <w:spacing w:val="-6"/>
        </w:rPr>
        <w:t xml:space="preserve"> </w:t>
      </w:r>
      <w:r>
        <w:t>at</w:t>
      </w:r>
      <w:r>
        <w:rPr>
          <w:spacing w:val="-6"/>
        </w:rPr>
        <w:t xml:space="preserve"> </w:t>
      </w:r>
      <w:r>
        <w:t>William.</w:t>
      </w:r>
      <w:r>
        <w:rPr>
          <w:spacing w:val="-6"/>
        </w:rPr>
        <w:t xml:space="preserve"> </w:t>
      </w:r>
      <w:r>
        <w:t>“But</w:t>
      </w:r>
      <w:r>
        <w:rPr>
          <w:spacing w:val="-6"/>
        </w:rPr>
        <w:t xml:space="preserve"> </w:t>
      </w:r>
      <w:r>
        <w:t>the others I now leave to the severity-or the excessive indulgence of my lord abbot.” The abbot blanched</w:t>
      </w:r>
      <w:r>
        <w:rPr>
          <w:spacing w:val="-3"/>
        </w:rPr>
        <w:t xml:space="preserve"> </w:t>
      </w:r>
      <w:r>
        <w:t>and</w:t>
      </w:r>
      <w:r>
        <w:rPr>
          <w:spacing w:val="-3"/>
        </w:rPr>
        <w:t xml:space="preserve"> </w:t>
      </w:r>
      <w:r>
        <w:t>remained</w:t>
      </w:r>
      <w:r>
        <w:rPr>
          <w:spacing w:val="-3"/>
        </w:rPr>
        <w:t xml:space="preserve"> </w:t>
      </w:r>
      <w:r>
        <w:t>silent.</w:t>
      </w:r>
      <w:r>
        <w:rPr>
          <w:spacing w:val="-3"/>
        </w:rPr>
        <w:t xml:space="preserve"> </w:t>
      </w:r>
      <w:r>
        <w:t>Then</w:t>
      </w:r>
      <w:r>
        <w:rPr>
          <w:spacing w:val="-3"/>
        </w:rPr>
        <w:t xml:space="preserve"> </w:t>
      </w:r>
      <w:r>
        <w:t>Bernard</w:t>
      </w:r>
      <w:r>
        <w:rPr>
          <w:spacing w:val="-3"/>
        </w:rPr>
        <w:t xml:space="preserve"> </w:t>
      </w:r>
      <w:r>
        <w:t>lef</w:t>
      </w:r>
      <w:r>
        <w:t>t.</w:t>
      </w:r>
    </w:p>
    <w:p w14:paraId="30FC6FEC" w14:textId="77777777" w:rsidR="00565177" w:rsidRDefault="00FF66D4">
      <w:pPr>
        <w:pStyle w:val="BodyText"/>
        <w:spacing w:line="235" w:lineRule="auto"/>
        <w:ind w:left="1019" w:right="516"/>
      </w:pPr>
      <w:r>
        <w:t>At that moment we heard a kind of whimpering, a choked sob. It was Jorge, on his kneeling bench,</w:t>
      </w:r>
      <w:r>
        <w:rPr>
          <w:spacing w:val="-2"/>
        </w:rPr>
        <w:t xml:space="preserve"> </w:t>
      </w:r>
      <w:r>
        <w:t>supported</w:t>
      </w:r>
      <w:r>
        <w:rPr>
          <w:spacing w:val="-2"/>
        </w:rPr>
        <w:t xml:space="preserve"> </w:t>
      </w:r>
      <w:r>
        <w:t>by</w:t>
      </w:r>
      <w:r>
        <w:rPr>
          <w:spacing w:val="-2"/>
        </w:rPr>
        <w:t xml:space="preserve"> </w:t>
      </w:r>
      <w:r>
        <w:t>a</w:t>
      </w:r>
      <w:r>
        <w:rPr>
          <w:spacing w:val="-2"/>
        </w:rPr>
        <w:t xml:space="preserve"> </w:t>
      </w:r>
      <w:r>
        <w:t>monk</w:t>
      </w:r>
      <w:r>
        <w:rPr>
          <w:spacing w:val="-3"/>
        </w:rPr>
        <w:t xml:space="preserve"> </w:t>
      </w:r>
      <w:r>
        <w:t>who</w:t>
      </w:r>
      <w:r>
        <w:rPr>
          <w:spacing w:val="-3"/>
        </w:rPr>
        <w:t xml:space="preserve"> </w:t>
      </w:r>
      <w:r>
        <w:t>must</w:t>
      </w:r>
      <w:r>
        <w:rPr>
          <w:spacing w:val="-2"/>
        </w:rPr>
        <w:t xml:space="preserve"> </w:t>
      </w:r>
      <w:r>
        <w:t>have</w:t>
      </w:r>
      <w:r>
        <w:rPr>
          <w:spacing w:val="-2"/>
        </w:rPr>
        <w:t xml:space="preserve"> </w:t>
      </w:r>
      <w:r>
        <w:t>described</w:t>
      </w:r>
      <w:r>
        <w:rPr>
          <w:spacing w:val="-2"/>
        </w:rPr>
        <w:t xml:space="preserve"> </w:t>
      </w:r>
      <w:r>
        <w:t>to</w:t>
      </w:r>
      <w:r>
        <w:rPr>
          <w:spacing w:val="-2"/>
        </w:rPr>
        <w:t xml:space="preserve"> </w:t>
      </w:r>
      <w:r>
        <w:t>him</w:t>
      </w:r>
      <w:r>
        <w:rPr>
          <w:spacing w:val="-2"/>
        </w:rPr>
        <w:t xml:space="preserve"> </w:t>
      </w:r>
      <w:r>
        <w:t>what</w:t>
      </w:r>
      <w:r>
        <w:rPr>
          <w:spacing w:val="-2"/>
        </w:rPr>
        <w:t xml:space="preserve"> </w:t>
      </w:r>
      <w:r>
        <w:t>had</w:t>
      </w:r>
      <w:r>
        <w:rPr>
          <w:spacing w:val="-2"/>
        </w:rPr>
        <w:t xml:space="preserve"> </w:t>
      </w:r>
      <w:r>
        <w:t>happened.</w:t>
      </w:r>
    </w:p>
    <w:p w14:paraId="30FC6FED" w14:textId="77777777" w:rsidR="00565177" w:rsidRDefault="00FF66D4">
      <w:pPr>
        <w:pStyle w:val="BodyText"/>
        <w:spacing w:line="268" w:lineRule="exact"/>
        <w:ind w:left="1307" w:firstLine="0"/>
      </w:pPr>
      <w:r>
        <w:rPr>
          <w:spacing w:val="-2"/>
        </w:rPr>
        <w:t>“It</w:t>
      </w:r>
      <w:r>
        <w:rPr>
          <w:spacing w:val="-10"/>
        </w:rPr>
        <w:t xml:space="preserve"> </w:t>
      </w:r>
      <w:r>
        <w:rPr>
          <w:spacing w:val="-2"/>
        </w:rPr>
        <w:t>will</w:t>
      </w:r>
      <w:r>
        <w:rPr>
          <w:spacing w:val="-9"/>
        </w:rPr>
        <w:t xml:space="preserve"> </w:t>
      </w:r>
      <w:r>
        <w:rPr>
          <w:spacing w:val="-2"/>
        </w:rPr>
        <w:t>never</w:t>
      </w:r>
      <w:r>
        <w:rPr>
          <w:spacing w:val="-9"/>
        </w:rPr>
        <w:t xml:space="preserve"> </w:t>
      </w:r>
      <w:r>
        <w:rPr>
          <w:spacing w:val="-2"/>
        </w:rPr>
        <w:t>end</w:t>
      </w:r>
      <w:r>
        <w:rPr>
          <w:spacing w:val="-9"/>
        </w:rPr>
        <w:t xml:space="preserve"> </w:t>
      </w:r>
      <w:r>
        <w:rPr>
          <w:spacing w:val="-2"/>
        </w:rPr>
        <w:t>...”</w:t>
      </w:r>
      <w:r>
        <w:rPr>
          <w:spacing w:val="-10"/>
        </w:rPr>
        <w:t xml:space="preserve"> </w:t>
      </w:r>
      <w:r>
        <w:rPr>
          <w:spacing w:val="-2"/>
        </w:rPr>
        <w:t>he</w:t>
      </w:r>
      <w:r>
        <w:rPr>
          <w:spacing w:val="-9"/>
        </w:rPr>
        <w:t xml:space="preserve"> </w:t>
      </w:r>
      <w:r>
        <w:rPr>
          <w:spacing w:val="-2"/>
        </w:rPr>
        <w:t>said</w:t>
      </w:r>
      <w:r>
        <w:rPr>
          <w:spacing w:val="-9"/>
        </w:rPr>
        <w:t xml:space="preserve"> </w:t>
      </w:r>
      <w:r>
        <w:rPr>
          <w:spacing w:val="-2"/>
        </w:rPr>
        <w:t>in</w:t>
      </w:r>
      <w:r>
        <w:rPr>
          <w:spacing w:val="-9"/>
        </w:rPr>
        <w:t xml:space="preserve"> </w:t>
      </w:r>
      <w:r>
        <w:rPr>
          <w:spacing w:val="-2"/>
        </w:rPr>
        <w:t>a</w:t>
      </w:r>
      <w:r>
        <w:rPr>
          <w:spacing w:val="-10"/>
        </w:rPr>
        <w:t xml:space="preserve"> </w:t>
      </w:r>
      <w:r>
        <w:rPr>
          <w:spacing w:val="-2"/>
        </w:rPr>
        <w:t>broken</w:t>
      </w:r>
      <w:r>
        <w:rPr>
          <w:spacing w:val="-9"/>
        </w:rPr>
        <w:t xml:space="preserve"> </w:t>
      </w:r>
      <w:r>
        <w:rPr>
          <w:spacing w:val="-2"/>
        </w:rPr>
        <w:t>voice.</w:t>
      </w:r>
      <w:r>
        <w:rPr>
          <w:spacing w:val="-9"/>
        </w:rPr>
        <w:t xml:space="preserve"> </w:t>
      </w:r>
      <w:r>
        <w:rPr>
          <w:spacing w:val="-2"/>
        </w:rPr>
        <w:t>“O</w:t>
      </w:r>
      <w:r>
        <w:rPr>
          <w:spacing w:val="-12"/>
        </w:rPr>
        <w:t xml:space="preserve"> </w:t>
      </w:r>
      <w:r>
        <w:rPr>
          <w:spacing w:val="-2"/>
        </w:rPr>
        <w:t>Lord,</w:t>
      </w:r>
      <w:r>
        <w:rPr>
          <w:spacing w:val="-9"/>
        </w:rPr>
        <w:t xml:space="preserve"> </w:t>
      </w:r>
      <w:r>
        <w:rPr>
          <w:spacing w:val="-2"/>
        </w:rPr>
        <w:t>forgive</w:t>
      </w:r>
      <w:r>
        <w:rPr>
          <w:spacing w:val="-9"/>
        </w:rPr>
        <w:t xml:space="preserve"> </w:t>
      </w:r>
      <w:r>
        <w:rPr>
          <w:spacing w:val="-2"/>
        </w:rPr>
        <w:t>us</w:t>
      </w:r>
      <w:r>
        <w:rPr>
          <w:spacing w:val="-12"/>
        </w:rPr>
        <w:t xml:space="preserve"> </w:t>
      </w:r>
      <w:r>
        <w:rPr>
          <w:spacing w:val="-2"/>
        </w:rPr>
        <w:t>all!”</w:t>
      </w:r>
    </w:p>
    <w:p w14:paraId="30FC6FEE" w14:textId="77777777" w:rsidR="00565177" w:rsidRDefault="00FF66D4">
      <w:pPr>
        <w:pStyle w:val="BodyText"/>
        <w:spacing w:before="1" w:line="232" w:lineRule="auto"/>
        <w:ind w:left="1019" w:right="519"/>
      </w:pPr>
      <w:r>
        <w:t>William</w:t>
      </w:r>
      <w:r>
        <w:rPr>
          <w:spacing w:val="-15"/>
        </w:rPr>
        <w:t xml:space="preserve"> </w:t>
      </w:r>
      <w:r>
        <w:t>bent</w:t>
      </w:r>
      <w:r>
        <w:rPr>
          <w:spacing w:val="-15"/>
        </w:rPr>
        <w:t xml:space="preserve"> </w:t>
      </w:r>
      <w:r>
        <w:t>over</w:t>
      </w:r>
      <w:r>
        <w:rPr>
          <w:spacing w:val="-15"/>
        </w:rPr>
        <w:t xml:space="preserve"> </w:t>
      </w:r>
      <w:r>
        <w:t>the</w:t>
      </w:r>
      <w:r>
        <w:rPr>
          <w:spacing w:val="-15"/>
        </w:rPr>
        <w:t xml:space="preserve"> </w:t>
      </w:r>
      <w:r>
        <w:t>corpse</w:t>
      </w:r>
      <w:r>
        <w:rPr>
          <w:spacing w:val="-15"/>
        </w:rPr>
        <w:t xml:space="preserve"> </w:t>
      </w:r>
      <w:r>
        <w:t>for</w:t>
      </w:r>
      <w:r>
        <w:rPr>
          <w:spacing w:val="-15"/>
        </w:rPr>
        <w:t xml:space="preserve"> </w:t>
      </w:r>
      <w:r>
        <w:t>another</w:t>
      </w:r>
      <w:r>
        <w:rPr>
          <w:spacing w:val="-15"/>
        </w:rPr>
        <w:t xml:space="preserve"> </w:t>
      </w:r>
      <w:r>
        <w:t>moment.</w:t>
      </w:r>
      <w:r>
        <w:rPr>
          <w:spacing w:val="-15"/>
        </w:rPr>
        <w:t xml:space="preserve"> </w:t>
      </w:r>
      <w:r>
        <w:t>He</w:t>
      </w:r>
      <w:r>
        <w:rPr>
          <w:spacing w:val="-15"/>
        </w:rPr>
        <w:t xml:space="preserve"> </w:t>
      </w:r>
      <w:r>
        <w:t>grasped</w:t>
      </w:r>
      <w:r>
        <w:rPr>
          <w:spacing w:val="-15"/>
        </w:rPr>
        <w:t xml:space="preserve"> </w:t>
      </w:r>
      <w:r>
        <w:t>the</w:t>
      </w:r>
      <w:r>
        <w:rPr>
          <w:spacing w:val="-15"/>
        </w:rPr>
        <w:t xml:space="preserve"> </w:t>
      </w:r>
      <w:r>
        <w:t>wrists,</w:t>
      </w:r>
      <w:r>
        <w:rPr>
          <w:spacing w:val="-15"/>
        </w:rPr>
        <w:t xml:space="preserve"> </w:t>
      </w:r>
      <w:r>
        <w:t>turned</w:t>
      </w:r>
      <w:r>
        <w:rPr>
          <w:spacing w:val="-15"/>
        </w:rPr>
        <w:t xml:space="preserve"> </w:t>
      </w:r>
      <w:r>
        <w:t>the</w:t>
      </w:r>
      <w:r>
        <w:rPr>
          <w:spacing w:val="-15"/>
        </w:rPr>
        <w:t xml:space="preserve"> </w:t>
      </w:r>
      <w:r>
        <w:t>palms</w:t>
      </w:r>
      <w:r>
        <w:rPr>
          <w:spacing w:val="-15"/>
        </w:rPr>
        <w:t xml:space="preserve"> </w:t>
      </w:r>
      <w:r>
        <w:t>of</w:t>
      </w:r>
      <w:r>
        <w:rPr>
          <w:spacing w:val="-15"/>
        </w:rPr>
        <w:t xml:space="preserve"> </w:t>
      </w:r>
      <w:r>
        <w:t>the hands</w:t>
      </w:r>
      <w:r>
        <w:rPr>
          <w:spacing w:val="-7"/>
        </w:rPr>
        <w:t xml:space="preserve"> </w:t>
      </w:r>
      <w:r>
        <w:t>toward</w:t>
      </w:r>
      <w:r>
        <w:rPr>
          <w:spacing w:val="-5"/>
        </w:rPr>
        <w:t xml:space="preserve"> </w:t>
      </w:r>
      <w:r>
        <w:t>the</w:t>
      </w:r>
      <w:r>
        <w:rPr>
          <w:spacing w:val="-5"/>
        </w:rPr>
        <w:t xml:space="preserve"> </w:t>
      </w:r>
      <w:r>
        <w:t>light.</w:t>
      </w:r>
      <w:r>
        <w:rPr>
          <w:spacing w:val="-5"/>
        </w:rPr>
        <w:t xml:space="preserve"> </w:t>
      </w:r>
      <w:r>
        <w:t>The</w:t>
      </w:r>
      <w:r>
        <w:rPr>
          <w:spacing w:val="-6"/>
        </w:rPr>
        <w:t xml:space="preserve"> </w:t>
      </w:r>
      <w:r>
        <w:t>pads</w:t>
      </w:r>
      <w:r>
        <w:rPr>
          <w:spacing w:val="-7"/>
        </w:rPr>
        <w:t xml:space="preserve"> </w:t>
      </w:r>
      <w:r>
        <w:t>of</w:t>
      </w:r>
      <w:r>
        <w:rPr>
          <w:spacing w:val="-6"/>
        </w:rPr>
        <w:t xml:space="preserve"> </w:t>
      </w:r>
      <w:r>
        <w:t>the</w:t>
      </w:r>
      <w:r>
        <w:rPr>
          <w:spacing w:val="-5"/>
        </w:rPr>
        <w:t xml:space="preserve"> </w:t>
      </w:r>
      <w:r>
        <w:t>first</w:t>
      </w:r>
      <w:r>
        <w:rPr>
          <w:spacing w:val="-5"/>
        </w:rPr>
        <w:t xml:space="preserve"> </w:t>
      </w:r>
      <w:r>
        <w:t>three</w:t>
      </w:r>
      <w:r>
        <w:rPr>
          <w:spacing w:val="-5"/>
        </w:rPr>
        <w:t xml:space="preserve"> </w:t>
      </w:r>
      <w:r>
        <w:t>fingers</w:t>
      </w:r>
      <w:r>
        <w:rPr>
          <w:spacing w:val="-7"/>
        </w:rPr>
        <w:t xml:space="preserve"> </w:t>
      </w:r>
      <w:r>
        <w:t>of</w:t>
      </w:r>
      <w:r>
        <w:rPr>
          <w:spacing w:val="-6"/>
        </w:rPr>
        <w:t xml:space="preserve"> </w:t>
      </w:r>
      <w:r>
        <w:t>the</w:t>
      </w:r>
      <w:r>
        <w:rPr>
          <w:spacing w:val="-5"/>
        </w:rPr>
        <w:t xml:space="preserve"> </w:t>
      </w:r>
      <w:r>
        <w:t>right</w:t>
      </w:r>
      <w:r>
        <w:rPr>
          <w:spacing w:val="-5"/>
        </w:rPr>
        <w:t xml:space="preserve"> </w:t>
      </w:r>
      <w:r>
        <w:t>hand</w:t>
      </w:r>
      <w:r>
        <w:rPr>
          <w:spacing w:val="-5"/>
        </w:rPr>
        <w:t xml:space="preserve"> </w:t>
      </w:r>
      <w:r>
        <w:t>were</w:t>
      </w:r>
      <w:r>
        <w:rPr>
          <w:spacing w:val="-6"/>
        </w:rPr>
        <w:t xml:space="preserve"> </w:t>
      </w:r>
      <w:r>
        <w:t>darkened.</w:t>
      </w:r>
    </w:p>
    <w:p w14:paraId="30FC6FEF" w14:textId="77777777" w:rsidR="00565177" w:rsidRDefault="00565177">
      <w:pPr>
        <w:spacing w:line="232" w:lineRule="auto"/>
        <w:sectPr w:rsidR="00565177">
          <w:pgSz w:w="12240" w:h="15840"/>
          <w:pgMar w:top="1340" w:right="920" w:bottom="620" w:left="420" w:header="360" w:footer="426" w:gutter="0"/>
          <w:cols w:space="720"/>
        </w:sectPr>
      </w:pPr>
    </w:p>
    <w:p w14:paraId="30FC6FF0" w14:textId="77777777" w:rsidR="00565177" w:rsidRDefault="00565177">
      <w:pPr>
        <w:pStyle w:val="BodyText"/>
        <w:spacing w:before="87"/>
        <w:ind w:left="0" w:firstLine="0"/>
        <w:jc w:val="left"/>
        <w:rPr>
          <w:sz w:val="29"/>
        </w:rPr>
      </w:pPr>
    </w:p>
    <w:p w14:paraId="30FC6FF1" w14:textId="77777777" w:rsidR="00565177" w:rsidRDefault="00FF66D4">
      <w:pPr>
        <w:pStyle w:val="Heading2"/>
        <w:ind w:right="3475"/>
      </w:pPr>
      <w:bookmarkStart w:id="19" w:name="LAUDS"/>
      <w:bookmarkEnd w:id="19"/>
      <w:r>
        <w:rPr>
          <w:spacing w:val="-2"/>
        </w:rPr>
        <w:t>LAUDS</w:t>
      </w:r>
    </w:p>
    <w:p w14:paraId="30FC6FF2" w14:textId="77777777" w:rsidR="00565177" w:rsidRDefault="00565177">
      <w:pPr>
        <w:pStyle w:val="BodyText"/>
        <w:spacing w:before="8"/>
        <w:ind w:left="0" w:firstLine="0"/>
        <w:jc w:val="left"/>
        <w:rPr>
          <w:b/>
          <w:i/>
          <w:sz w:val="29"/>
        </w:rPr>
      </w:pPr>
    </w:p>
    <w:p w14:paraId="30FC6FF3" w14:textId="77777777" w:rsidR="00565177" w:rsidRDefault="00FF66D4">
      <w:pPr>
        <w:pStyle w:val="Heading3"/>
      </w:pPr>
      <w:r>
        <w:t>In</w:t>
      </w:r>
      <w:r>
        <w:rPr>
          <w:spacing w:val="-16"/>
        </w:rPr>
        <w:t xml:space="preserve"> </w:t>
      </w:r>
      <w:r>
        <w:t>which</w:t>
      </w:r>
      <w:r>
        <w:rPr>
          <w:spacing w:val="-14"/>
        </w:rPr>
        <w:t xml:space="preserve"> </w:t>
      </w:r>
      <w:r>
        <w:t>a</w:t>
      </w:r>
      <w:r>
        <w:rPr>
          <w:spacing w:val="-13"/>
        </w:rPr>
        <w:t xml:space="preserve"> </w:t>
      </w:r>
      <w:r>
        <w:t>new</w:t>
      </w:r>
      <w:r>
        <w:rPr>
          <w:spacing w:val="-14"/>
        </w:rPr>
        <w:t xml:space="preserve"> </w:t>
      </w:r>
      <w:r>
        <w:t>cellarer</w:t>
      </w:r>
      <w:r>
        <w:rPr>
          <w:spacing w:val="-14"/>
        </w:rPr>
        <w:t xml:space="preserve"> </w:t>
      </w:r>
      <w:r>
        <w:t>is</w:t>
      </w:r>
      <w:r>
        <w:rPr>
          <w:spacing w:val="-14"/>
        </w:rPr>
        <w:t xml:space="preserve"> </w:t>
      </w:r>
      <w:r>
        <w:t>chosen,</w:t>
      </w:r>
      <w:r>
        <w:rPr>
          <w:spacing w:val="-15"/>
        </w:rPr>
        <w:t xml:space="preserve"> </w:t>
      </w:r>
      <w:r>
        <w:t>but</w:t>
      </w:r>
      <w:r>
        <w:rPr>
          <w:spacing w:val="-14"/>
        </w:rPr>
        <w:t xml:space="preserve"> </w:t>
      </w:r>
      <w:r>
        <w:t>not</w:t>
      </w:r>
      <w:r>
        <w:rPr>
          <w:spacing w:val="-13"/>
        </w:rPr>
        <w:t xml:space="preserve"> </w:t>
      </w:r>
      <w:r>
        <w:t>a</w:t>
      </w:r>
      <w:r>
        <w:rPr>
          <w:spacing w:val="-14"/>
        </w:rPr>
        <w:t xml:space="preserve"> </w:t>
      </w:r>
      <w:r>
        <w:t>new</w:t>
      </w:r>
      <w:r>
        <w:rPr>
          <w:spacing w:val="-13"/>
        </w:rPr>
        <w:t xml:space="preserve"> </w:t>
      </w:r>
      <w:r>
        <w:rPr>
          <w:spacing w:val="-2"/>
        </w:rPr>
        <w:t>librarian.</w:t>
      </w:r>
    </w:p>
    <w:p w14:paraId="30FC6FF4" w14:textId="77777777" w:rsidR="00565177" w:rsidRDefault="00FF66D4">
      <w:pPr>
        <w:pStyle w:val="BodyText"/>
        <w:spacing w:before="269" w:line="235" w:lineRule="auto"/>
        <w:ind w:right="512" w:firstLine="0"/>
      </w:pPr>
      <w:r>
        <w:t>Was</w:t>
      </w:r>
      <w:r>
        <w:rPr>
          <w:spacing w:val="-2"/>
        </w:rPr>
        <w:t xml:space="preserve"> </w:t>
      </w:r>
      <w:r>
        <w:t>it</w:t>
      </w:r>
      <w:r>
        <w:rPr>
          <w:spacing w:val="-2"/>
        </w:rPr>
        <w:t xml:space="preserve"> </w:t>
      </w:r>
      <w:r>
        <w:t>time</w:t>
      </w:r>
      <w:r>
        <w:rPr>
          <w:spacing w:val="-1"/>
        </w:rPr>
        <w:t xml:space="preserve"> </w:t>
      </w:r>
      <w:r>
        <w:t>for</w:t>
      </w:r>
      <w:r>
        <w:rPr>
          <w:spacing w:val="-1"/>
        </w:rPr>
        <w:t xml:space="preserve"> </w:t>
      </w:r>
      <w:r>
        <w:t>lauds</w:t>
      </w:r>
      <w:r>
        <w:rPr>
          <w:spacing w:val="-2"/>
        </w:rPr>
        <w:t xml:space="preserve"> </w:t>
      </w:r>
      <w:r>
        <w:t>already?</w:t>
      </w:r>
      <w:r>
        <w:rPr>
          <w:spacing w:val="-2"/>
        </w:rPr>
        <w:t xml:space="preserve"> </w:t>
      </w:r>
      <w:r>
        <w:t>Was</w:t>
      </w:r>
      <w:r>
        <w:rPr>
          <w:spacing w:val="-1"/>
        </w:rPr>
        <w:t xml:space="preserve"> </w:t>
      </w:r>
      <w:r>
        <w:t>it</w:t>
      </w:r>
      <w:r>
        <w:rPr>
          <w:spacing w:val="-1"/>
        </w:rPr>
        <w:t xml:space="preserve"> </w:t>
      </w:r>
      <w:r>
        <w:t>earlier</w:t>
      </w:r>
      <w:r>
        <w:rPr>
          <w:spacing w:val="-1"/>
        </w:rPr>
        <w:t xml:space="preserve"> </w:t>
      </w:r>
      <w:r>
        <w:t>or</w:t>
      </w:r>
      <w:r>
        <w:rPr>
          <w:spacing w:val="-1"/>
        </w:rPr>
        <w:t xml:space="preserve"> </w:t>
      </w:r>
      <w:r>
        <w:t>later?</w:t>
      </w:r>
      <w:r>
        <w:rPr>
          <w:spacing w:val="-2"/>
        </w:rPr>
        <w:t xml:space="preserve"> </w:t>
      </w:r>
      <w:r>
        <w:t>From</w:t>
      </w:r>
      <w:r>
        <w:rPr>
          <w:spacing w:val="-1"/>
        </w:rPr>
        <w:t xml:space="preserve"> </w:t>
      </w:r>
      <w:r>
        <w:t>that</w:t>
      </w:r>
      <w:r>
        <w:rPr>
          <w:spacing w:val="-1"/>
        </w:rPr>
        <w:t xml:space="preserve"> </w:t>
      </w:r>
      <w:r>
        <w:t>point</w:t>
      </w:r>
      <w:r>
        <w:rPr>
          <w:spacing w:val="-1"/>
        </w:rPr>
        <w:t xml:space="preserve"> </w:t>
      </w:r>
      <w:r>
        <w:t>on I</w:t>
      </w:r>
      <w:r>
        <w:rPr>
          <w:spacing w:val="-1"/>
        </w:rPr>
        <w:t xml:space="preserve"> </w:t>
      </w:r>
      <w:r>
        <w:t>lost</w:t>
      </w:r>
      <w:r>
        <w:rPr>
          <w:spacing w:val="-1"/>
        </w:rPr>
        <w:t xml:space="preserve"> </w:t>
      </w:r>
      <w:r>
        <w:t>all</w:t>
      </w:r>
      <w:r>
        <w:rPr>
          <w:spacing w:val="-1"/>
        </w:rPr>
        <w:t xml:space="preserve"> </w:t>
      </w:r>
      <w:r>
        <w:t>temporal</w:t>
      </w:r>
      <w:r>
        <w:rPr>
          <w:spacing w:val="-1"/>
        </w:rPr>
        <w:t xml:space="preserve"> </w:t>
      </w:r>
      <w:r>
        <w:t xml:space="preserve">sense. </w:t>
      </w:r>
      <w:r>
        <w:rPr>
          <w:spacing w:val="-2"/>
        </w:rPr>
        <w:t>Perhaps</w:t>
      </w:r>
      <w:r>
        <w:rPr>
          <w:spacing w:val="-13"/>
        </w:rPr>
        <w:t xml:space="preserve"> </w:t>
      </w:r>
      <w:r>
        <w:rPr>
          <w:spacing w:val="-2"/>
        </w:rPr>
        <w:t>hours</w:t>
      </w:r>
      <w:r>
        <w:rPr>
          <w:spacing w:val="-13"/>
        </w:rPr>
        <w:t xml:space="preserve"> </w:t>
      </w:r>
      <w:r>
        <w:rPr>
          <w:spacing w:val="-2"/>
        </w:rPr>
        <w:t>went</w:t>
      </w:r>
      <w:r>
        <w:rPr>
          <w:spacing w:val="-13"/>
        </w:rPr>
        <w:t xml:space="preserve"> </w:t>
      </w:r>
      <w:r>
        <w:rPr>
          <w:spacing w:val="-2"/>
        </w:rPr>
        <w:t>by,</w:t>
      </w:r>
      <w:r>
        <w:rPr>
          <w:spacing w:val="-13"/>
        </w:rPr>
        <w:t xml:space="preserve"> </w:t>
      </w:r>
      <w:r>
        <w:rPr>
          <w:spacing w:val="-2"/>
        </w:rPr>
        <w:t>perhaps</w:t>
      </w:r>
      <w:r>
        <w:rPr>
          <w:spacing w:val="-13"/>
        </w:rPr>
        <w:t xml:space="preserve"> </w:t>
      </w:r>
      <w:r>
        <w:rPr>
          <w:spacing w:val="-2"/>
        </w:rPr>
        <w:t>less,</w:t>
      </w:r>
      <w:r>
        <w:rPr>
          <w:spacing w:val="-13"/>
        </w:rPr>
        <w:t xml:space="preserve"> </w:t>
      </w:r>
      <w:r>
        <w:rPr>
          <w:spacing w:val="-2"/>
        </w:rPr>
        <w:t>in</w:t>
      </w:r>
      <w:r>
        <w:rPr>
          <w:spacing w:val="-13"/>
        </w:rPr>
        <w:t xml:space="preserve"> </w:t>
      </w:r>
      <w:r>
        <w:rPr>
          <w:spacing w:val="-2"/>
        </w:rPr>
        <w:t>which</w:t>
      </w:r>
      <w:r>
        <w:rPr>
          <w:spacing w:val="-13"/>
        </w:rPr>
        <w:t xml:space="preserve"> </w:t>
      </w:r>
      <w:r>
        <w:rPr>
          <w:spacing w:val="-2"/>
        </w:rPr>
        <w:t>Malachi’s</w:t>
      </w:r>
      <w:r>
        <w:rPr>
          <w:spacing w:val="-13"/>
        </w:rPr>
        <w:t xml:space="preserve"> </w:t>
      </w:r>
      <w:r>
        <w:rPr>
          <w:spacing w:val="-2"/>
        </w:rPr>
        <w:t>body</w:t>
      </w:r>
      <w:r>
        <w:rPr>
          <w:spacing w:val="-13"/>
        </w:rPr>
        <w:t xml:space="preserve"> </w:t>
      </w:r>
      <w:r>
        <w:rPr>
          <w:spacing w:val="-2"/>
        </w:rPr>
        <w:t>was</w:t>
      </w:r>
      <w:r>
        <w:rPr>
          <w:spacing w:val="-13"/>
        </w:rPr>
        <w:t xml:space="preserve"> </w:t>
      </w:r>
      <w:r>
        <w:rPr>
          <w:spacing w:val="-2"/>
        </w:rPr>
        <w:t>laid</w:t>
      </w:r>
      <w:r>
        <w:rPr>
          <w:spacing w:val="-13"/>
        </w:rPr>
        <w:t xml:space="preserve"> </w:t>
      </w:r>
      <w:r>
        <w:rPr>
          <w:spacing w:val="-2"/>
        </w:rPr>
        <w:t>out</w:t>
      </w:r>
      <w:r>
        <w:rPr>
          <w:spacing w:val="-13"/>
        </w:rPr>
        <w:t xml:space="preserve"> </w:t>
      </w:r>
      <w:r>
        <w:rPr>
          <w:spacing w:val="-2"/>
        </w:rPr>
        <w:t>in</w:t>
      </w:r>
      <w:r>
        <w:rPr>
          <w:spacing w:val="-13"/>
        </w:rPr>
        <w:t xml:space="preserve"> </w:t>
      </w:r>
      <w:r>
        <w:rPr>
          <w:spacing w:val="-2"/>
        </w:rPr>
        <w:t>church</w:t>
      </w:r>
      <w:r>
        <w:rPr>
          <w:spacing w:val="-13"/>
        </w:rPr>
        <w:t xml:space="preserve"> </w:t>
      </w:r>
      <w:r>
        <w:rPr>
          <w:spacing w:val="-2"/>
        </w:rPr>
        <w:t>on</w:t>
      </w:r>
      <w:r>
        <w:rPr>
          <w:spacing w:val="-13"/>
        </w:rPr>
        <w:t xml:space="preserve"> </w:t>
      </w:r>
      <w:r>
        <w:rPr>
          <w:spacing w:val="-2"/>
        </w:rPr>
        <w:t>a</w:t>
      </w:r>
      <w:r>
        <w:rPr>
          <w:spacing w:val="-13"/>
        </w:rPr>
        <w:t xml:space="preserve"> </w:t>
      </w:r>
      <w:r>
        <w:rPr>
          <w:spacing w:val="-2"/>
        </w:rPr>
        <w:t>catafalque, while</w:t>
      </w:r>
      <w:r>
        <w:rPr>
          <w:spacing w:val="-7"/>
        </w:rPr>
        <w:t xml:space="preserve"> </w:t>
      </w:r>
      <w:r>
        <w:rPr>
          <w:spacing w:val="-2"/>
        </w:rPr>
        <w:t>the</w:t>
      </w:r>
      <w:r>
        <w:rPr>
          <w:spacing w:val="-7"/>
        </w:rPr>
        <w:t xml:space="preserve"> </w:t>
      </w:r>
      <w:r>
        <w:rPr>
          <w:spacing w:val="-2"/>
        </w:rPr>
        <w:t>brothers</w:t>
      </w:r>
      <w:r>
        <w:rPr>
          <w:spacing w:val="-7"/>
        </w:rPr>
        <w:t xml:space="preserve"> </w:t>
      </w:r>
      <w:r>
        <w:rPr>
          <w:spacing w:val="-2"/>
        </w:rPr>
        <w:t>formed</w:t>
      </w:r>
      <w:r>
        <w:rPr>
          <w:spacing w:val="-7"/>
        </w:rPr>
        <w:t xml:space="preserve"> </w:t>
      </w:r>
      <w:r>
        <w:rPr>
          <w:spacing w:val="-2"/>
        </w:rPr>
        <w:t>a</w:t>
      </w:r>
      <w:r>
        <w:rPr>
          <w:spacing w:val="-8"/>
        </w:rPr>
        <w:t xml:space="preserve"> </w:t>
      </w:r>
      <w:r>
        <w:rPr>
          <w:spacing w:val="-2"/>
        </w:rPr>
        <w:t>semicircle</w:t>
      </w:r>
      <w:r>
        <w:rPr>
          <w:spacing w:val="-7"/>
        </w:rPr>
        <w:t xml:space="preserve"> </w:t>
      </w:r>
      <w:r>
        <w:rPr>
          <w:spacing w:val="-2"/>
        </w:rPr>
        <w:t>around</w:t>
      </w:r>
      <w:r>
        <w:rPr>
          <w:spacing w:val="-7"/>
        </w:rPr>
        <w:t xml:space="preserve"> </w:t>
      </w:r>
      <w:r>
        <w:rPr>
          <w:spacing w:val="-2"/>
        </w:rPr>
        <w:t>it.</w:t>
      </w:r>
      <w:r>
        <w:rPr>
          <w:spacing w:val="-7"/>
        </w:rPr>
        <w:t xml:space="preserve"> </w:t>
      </w:r>
      <w:r>
        <w:rPr>
          <w:spacing w:val="-2"/>
        </w:rPr>
        <w:t>The</w:t>
      </w:r>
      <w:r>
        <w:rPr>
          <w:spacing w:val="-7"/>
        </w:rPr>
        <w:t xml:space="preserve"> </w:t>
      </w:r>
      <w:r>
        <w:rPr>
          <w:spacing w:val="-2"/>
        </w:rPr>
        <w:t>abbot</w:t>
      </w:r>
      <w:r>
        <w:rPr>
          <w:spacing w:val="-7"/>
        </w:rPr>
        <w:t xml:space="preserve"> </w:t>
      </w:r>
      <w:r>
        <w:rPr>
          <w:spacing w:val="-2"/>
        </w:rPr>
        <w:t>issued</w:t>
      </w:r>
      <w:r>
        <w:rPr>
          <w:spacing w:val="-8"/>
        </w:rPr>
        <w:t xml:space="preserve"> </w:t>
      </w:r>
      <w:r>
        <w:rPr>
          <w:spacing w:val="-2"/>
        </w:rPr>
        <w:t>instructions</w:t>
      </w:r>
      <w:r>
        <w:rPr>
          <w:spacing w:val="-7"/>
        </w:rPr>
        <w:t xml:space="preserve"> </w:t>
      </w:r>
      <w:r>
        <w:rPr>
          <w:spacing w:val="-2"/>
        </w:rPr>
        <w:t>for</w:t>
      </w:r>
      <w:r>
        <w:rPr>
          <w:spacing w:val="-6"/>
        </w:rPr>
        <w:t xml:space="preserve"> </w:t>
      </w:r>
      <w:r>
        <w:rPr>
          <w:spacing w:val="-2"/>
        </w:rPr>
        <w:t>a</w:t>
      </w:r>
      <w:r>
        <w:rPr>
          <w:spacing w:val="-8"/>
        </w:rPr>
        <w:t xml:space="preserve"> </w:t>
      </w:r>
      <w:r>
        <w:rPr>
          <w:spacing w:val="-2"/>
        </w:rPr>
        <w:t>prompt</w:t>
      </w:r>
      <w:r>
        <w:rPr>
          <w:spacing w:val="-6"/>
        </w:rPr>
        <w:t xml:space="preserve"> </w:t>
      </w:r>
      <w:r>
        <w:rPr>
          <w:spacing w:val="-2"/>
        </w:rPr>
        <w:t xml:space="preserve">funeral. </w:t>
      </w:r>
      <w:r>
        <w:t>I</w:t>
      </w:r>
      <w:r>
        <w:rPr>
          <w:spacing w:val="-11"/>
        </w:rPr>
        <w:t xml:space="preserve"> </w:t>
      </w:r>
      <w:r>
        <w:t>heard</w:t>
      </w:r>
      <w:r>
        <w:rPr>
          <w:spacing w:val="-11"/>
        </w:rPr>
        <w:t xml:space="preserve"> </w:t>
      </w:r>
      <w:r>
        <w:t>him</w:t>
      </w:r>
      <w:r>
        <w:rPr>
          <w:spacing w:val="-9"/>
        </w:rPr>
        <w:t xml:space="preserve"> </w:t>
      </w:r>
      <w:r>
        <w:t>summon</w:t>
      </w:r>
      <w:r>
        <w:rPr>
          <w:spacing w:val="-8"/>
        </w:rPr>
        <w:t xml:space="preserve"> </w:t>
      </w:r>
      <w:r>
        <w:t>Benno</w:t>
      </w:r>
      <w:r>
        <w:rPr>
          <w:spacing w:val="-11"/>
        </w:rPr>
        <w:t xml:space="preserve"> </w:t>
      </w:r>
      <w:r>
        <w:t>and</w:t>
      </w:r>
      <w:r>
        <w:rPr>
          <w:spacing w:val="-11"/>
        </w:rPr>
        <w:t xml:space="preserve"> </w:t>
      </w:r>
      <w:r>
        <w:t>Nicholas</w:t>
      </w:r>
      <w:r>
        <w:rPr>
          <w:spacing w:val="-11"/>
        </w:rPr>
        <w:t xml:space="preserve"> </w:t>
      </w:r>
      <w:r>
        <w:t>of</w:t>
      </w:r>
      <w:r>
        <w:rPr>
          <w:spacing w:val="-9"/>
        </w:rPr>
        <w:t xml:space="preserve"> </w:t>
      </w:r>
      <w:r>
        <w:t>Morimondo.</w:t>
      </w:r>
      <w:r>
        <w:rPr>
          <w:spacing w:val="-9"/>
        </w:rPr>
        <w:t xml:space="preserve"> </w:t>
      </w:r>
      <w:r>
        <w:t>In</w:t>
      </w:r>
      <w:r>
        <w:rPr>
          <w:spacing w:val="-11"/>
        </w:rPr>
        <w:t xml:space="preserve"> </w:t>
      </w:r>
      <w:r>
        <w:t>less</w:t>
      </w:r>
      <w:r>
        <w:rPr>
          <w:spacing w:val="-11"/>
        </w:rPr>
        <w:t xml:space="preserve"> </w:t>
      </w:r>
      <w:r>
        <w:t>than</w:t>
      </w:r>
      <w:r>
        <w:rPr>
          <w:spacing w:val="-11"/>
        </w:rPr>
        <w:t xml:space="preserve"> </w:t>
      </w:r>
      <w:r>
        <w:t>a</w:t>
      </w:r>
      <w:r>
        <w:rPr>
          <w:spacing w:val="-10"/>
        </w:rPr>
        <w:t xml:space="preserve"> </w:t>
      </w:r>
      <w:r>
        <w:t>day,</w:t>
      </w:r>
      <w:r>
        <w:rPr>
          <w:spacing w:val="-10"/>
        </w:rPr>
        <w:t xml:space="preserve"> </w:t>
      </w:r>
      <w:r>
        <w:t>he</w:t>
      </w:r>
      <w:r>
        <w:rPr>
          <w:spacing w:val="-10"/>
        </w:rPr>
        <w:t xml:space="preserve"> </w:t>
      </w:r>
      <w:r>
        <w:t>said,</w:t>
      </w:r>
      <w:r>
        <w:rPr>
          <w:spacing w:val="-10"/>
        </w:rPr>
        <w:t xml:space="preserve"> </w:t>
      </w:r>
      <w:r>
        <w:t>the</w:t>
      </w:r>
      <w:r>
        <w:rPr>
          <w:spacing w:val="-10"/>
        </w:rPr>
        <w:t xml:space="preserve"> </w:t>
      </w:r>
      <w:r>
        <w:t>abbey</w:t>
      </w:r>
      <w:r>
        <w:rPr>
          <w:spacing w:val="-10"/>
        </w:rPr>
        <w:t xml:space="preserve"> </w:t>
      </w:r>
      <w:r>
        <w:t>had been</w:t>
      </w:r>
      <w:r>
        <w:rPr>
          <w:spacing w:val="-9"/>
        </w:rPr>
        <w:t xml:space="preserve"> </w:t>
      </w:r>
      <w:r>
        <w:t>deprived</w:t>
      </w:r>
      <w:r>
        <w:rPr>
          <w:spacing w:val="-9"/>
        </w:rPr>
        <w:t xml:space="preserve"> </w:t>
      </w:r>
      <w:r>
        <w:t>of</w:t>
      </w:r>
      <w:r>
        <w:rPr>
          <w:spacing w:val="-9"/>
        </w:rPr>
        <w:t xml:space="preserve"> </w:t>
      </w:r>
      <w:r>
        <w:t>its</w:t>
      </w:r>
      <w:r>
        <w:rPr>
          <w:spacing w:val="-10"/>
        </w:rPr>
        <w:t xml:space="preserve"> </w:t>
      </w:r>
      <w:r>
        <w:t>librarian</w:t>
      </w:r>
      <w:r>
        <w:rPr>
          <w:spacing w:val="-9"/>
        </w:rPr>
        <w:t xml:space="preserve"> </w:t>
      </w:r>
      <w:r>
        <w:t>and</w:t>
      </w:r>
      <w:r>
        <w:rPr>
          <w:spacing w:val="-9"/>
        </w:rPr>
        <w:t xml:space="preserve"> </w:t>
      </w:r>
      <w:r>
        <w:t>its</w:t>
      </w:r>
      <w:r>
        <w:rPr>
          <w:spacing w:val="-10"/>
        </w:rPr>
        <w:t xml:space="preserve"> </w:t>
      </w:r>
      <w:r>
        <w:t>cellarer.</w:t>
      </w:r>
      <w:r>
        <w:rPr>
          <w:spacing w:val="-9"/>
        </w:rPr>
        <w:t xml:space="preserve"> </w:t>
      </w:r>
      <w:r>
        <w:t>“You,”</w:t>
      </w:r>
      <w:r>
        <w:rPr>
          <w:spacing w:val="-9"/>
        </w:rPr>
        <w:t xml:space="preserve"> </w:t>
      </w:r>
      <w:r>
        <w:t>he</w:t>
      </w:r>
      <w:r>
        <w:rPr>
          <w:spacing w:val="-9"/>
        </w:rPr>
        <w:t xml:space="preserve"> </w:t>
      </w:r>
      <w:r>
        <w:t>said</w:t>
      </w:r>
      <w:r>
        <w:rPr>
          <w:spacing w:val="-9"/>
        </w:rPr>
        <w:t xml:space="preserve"> </w:t>
      </w:r>
      <w:r>
        <w:t>to</w:t>
      </w:r>
      <w:r>
        <w:rPr>
          <w:spacing w:val="-9"/>
        </w:rPr>
        <w:t xml:space="preserve"> </w:t>
      </w:r>
      <w:r>
        <w:t>Nicholas,</w:t>
      </w:r>
      <w:r>
        <w:rPr>
          <w:spacing w:val="-9"/>
        </w:rPr>
        <w:t xml:space="preserve"> </w:t>
      </w:r>
      <w:r>
        <w:t>“will</w:t>
      </w:r>
      <w:r>
        <w:rPr>
          <w:spacing w:val="-9"/>
        </w:rPr>
        <w:t xml:space="preserve"> </w:t>
      </w:r>
      <w:r>
        <w:t>take</w:t>
      </w:r>
      <w:r>
        <w:rPr>
          <w:spacing w:val="-9"/>
        </w:rPr>
        <w:t xml:space="preserve"> </w:t>
      </w:r>
      <w:r>
        <w:t>over</w:t>
      </w:r>
      <w:r>
        <w:rPr>
          <w:spacing w:val="-9"/>
        </w:rPr>
        <w:t xml:space="preserve"> </w:t>
      </w:r>
      <w:r>
        <w:t>the</w:t>
      </w:r>
      <w:r>
        <w:rPr>
          <w:spacing w:val="-9"/>
        </w:rPr>
        <w:t xml:space="preserve"> </w:t>
      </w:r>
      <w:r>
        <w:t xml:space="preserve">duties of Remigio. You know the jobs of many, here in the abbey. Name someone to take your place in </w:t>
      </w:r>
      <w:r>
        <w:rPr>
          <w:spacing w:val="-2"/>
        </w:rPr>
        <w:t>charge</w:t>
      </w:r>
      <w:r>
        <w:rPr>
          <w:spacing w:val="-12"/>
        </w:rPr>
        <w:t xml:space="preserve"> </w:t>
      </w:r>
      <w:r>
        <w:rPr>
          <w:spacing w:val="-2"/>
        </w:rPr>
        <w:t>of</w:t>
      </w:r>
      <w:r>
        <w:rPr>
          <w:spacing w:val="-13"/>
        </w:rPr>
        <w:t xml:space="preserve"> </w:t>
      </w:r>
      <w:r>
        <w:rPr>
          <w:spacing w:val="-2"/>
        </w:rPr>
        <w:t>the</w:t>
      </w:r>
      <w:r>
        <w:rPr>
          <w:spacing w:val="-12"/>
        </w:rPr>
        <w:t xml:space="preserve"> </w:t>
      </w:r>
      <w:r>
        <w:rPr>
          <w:spacing w:val="-2"/>
        </w:rPr>
        <w:t>forges,</w:t>
      </w:r>
      <w:r>
        <w:rPr>
          <w:spacing w:val="-12"/>
        </w:rPr>
        <w:t xml:space="preserve"> </w:t>
      </w:r>
      <w:r>
        <w:rPr>
          <w:spacing w:val="-2"/>
        </w:rPr>
        <w:t>and</w:t>
      </w:r>
      <w:r>
        <w:rPr>
          <w:spacing w:val="-12"/>
        </w:rPr>
        <w:t xml:space="preserve"> </w:t>
      </w:r>
      <w:r>
        <w:rPr>
          <w:spacing w:val="-2"/>
        </w:rPr>
        <w:t>provide</w:t>
      </w:r>
      <w:r>
        <w:rPr>
          <w:spacing w:val="-12"/>
        </w:rPr>
        <w:t xml:space="preserve"> </w:t>
      </w:r>
      <w:r>
        <w:rPr>
          <w:spacing w:val="-2"/>
        </w:rPr>
        <w:t>for</w:t>
      </w:r>
      <w:r>
        <w:rPr>
          <w:spacing w:val="-13"/>
        </w:rPr>
        <w:t xml:space="preserve"> </w:t>
      </w:r>
      <w:r>
        <w:rPr>
          <w:spacing w:val="-2"/>
        </w:rPr>
        <w:t>today’s</w:t>
      </w:r>
      <w:r>
        <w:rPr>
          <w:spacing w:val="-13"/>
        </w:rPr>
        <w:t xml:space="preserve"> </w:t>
      </w:r>
      <w:r>
        <w:rPr>
          <w:spacing w:val="-2"/>
        </w:rPr>
        <w:t>immediate</w:t>
      </w:r>
      <w:r>
        <w:rPr>
          <w:spacing w:val="-12"/>
        </w:rPr>
        <w:t xml:space="preserve"> </w:t>
      </w:r>
      <w:r>
        <w:rPr>
          <w:spacing w:val="-2"/>
        </w:rPr>
        <w:t>necessities</w:t>
      </w:r>
      <w:r>
        <w:rPr>
          <w:spacing w:val="-13"/>
        </w:rPr>
        <w:t xml:space="preserve"> </w:t>
      </w:r>
      <w:r>
        <w:rPr>
          <w:spacing w:val="-2"/>
        </w:rPr>
        <w:t>in</w:t>
      </w:r>
      <w:r>
        <w:rPr>
          <w:spacing w:val="-12"/>
        </w:rPr>
        <w:t xml:space="preserve"> </w:t>
      </w:r>
      <w:r>
        <w:rPr>
          <w:spacing w:val="-2"/>
        </w:rPr>
        <w:t>the</w:t>
      </w:r>
      <w:r>
        <w:rPr>
          <w:spacing w:val="-12"/>
        </w:rPr>
        <w:t xml:space="preserve"> </w:t>
      </w:r>
      <w:r>
        <w:rPr>
          <w:spacing w:val="-2"/>
        </w:rPr>
        <w:t>kitchen,</w:t>
      </w:r>
      <w:r>
        <w:rPr>
          <w:spacing w:val="-12"/>
        </w:rPr>
        <w:t xml:space="preserve"> </w:t>
      </w:r>
      <w:r>
        <w:rPr>
          <w:spacing w:val="-2"/>
        </w:rPr>
        <w:t>the</w:t>
      </w:r>
      <w:r>
        <w:rPr>
          <w:spacing w:val="-12"/>
        </w:rPr>
        <w:t xml:space="preserve"> </w:t>
      </w:r>
      <w:r>
        <w:rPr>
          <w:spacing w:val="-2"/>
        </w:rPr>
        <w:t>refectory.</w:t>
      </w:r>
      <w:r>
        <w:rPr>
          <w:spacing w:val="-12"/>
        </w:rPr>
        <w:t xml:space="preserve"> </w:t>
      </w:r>
      <w:r>
        <w:rPr>
          <w:spacing w:val="-2"/>
        </w:rPr>
        <w:t xml:space="preserve">You </w:t>
      </w:r>
      <w:r>
        <w:t>are excused from offices. Go.” Then to Benno he said,</w:t>
      </w:r>
      <w:r>
        <w:t xml:space="preserve"> “Only yesterday evening you were named Malachi’s</w:t>
      </w:r>
      <w:r>
        <w:rPr>
          <w:spacing w:val="-4"/>
        </w:rPr>
        <w:t xml:space="preserve"> </w:t>
      </w:r>
      <w:r>
        <w:t>assistant.</w:t>
      </w:r>
      <w:r>
        <w:rPr>
          <w:spacing w:val="-4"/>
        </w:rPr>
        <w:t xml:space="preserve"> </w:t>
      </w:r>
      <w:r>
        <w:t>Provide</w:t>
      </w:r>
      <w:r>
        <w:rPr>
          <w:spacing w:val="-4"/>
        </w:rPr>
        <w:t xml:space="preserve"> </w:t>
      </w:r>
      <w:r>
        <w:t>for</w:t>
      </w:r>
      <w:r>
        <w:rPr>
          <w:spacing w:val="-4"/>
        </w:rPr>
        <w:t xml:space="preserve"> </w:t>
      </w:r>
      <w:r>
        <w:t>the</w:t>
      </w:r>
      <w:r>
        <w:rPr>
          <w:spacing w:val="-4"/>
        </w:rPr>
        <w:t xml:space="preserve"> </w:t>
      </w:r>
      <w:r>
        <w:t>opening</w:t>
      </w:r>
      <w:r>
        <w:rPr>
          <w:spacing w:val="-4"/>
        </w:rPr>
        <w:t xml:space="preserve"> </w:t>
      </w:r>
      <w:r>
        <w:t>of</w:t>
      </w:r>
      <w:r>
        <w:rPr>
          <w:spacing w:val="-4"/>
        </w:rPr>
        <w:t xml:space="preserve"> </w:t>
      </w:r>
      <w:r>
        <w:t>the</w:t>
      </w:r>
      <w:r>
        <w:rPr>
          <w:spacing w:val="-5"/>
        </w:rPr>
        <w:t xml:space="preserve"> </w:t>
      </w:r>
      <w:r>
        <w:t>scriptorium</w:t>
      </w:r>
      <w:r>
        <w:rPr>
          <w:spacing w:val="-4"/>
        </w:rPr>
        <w:t xml:space="preserve"> </w:t>
      </w:r>
      <w:r>
        <w:t>and</w:t>
      </w:r>
      <w:r>
        <w:rPr>
          <w:spacing w:val="-4"/>
        </w:rPr>
        <w:t xml:space="preserve"> </w:t>
      </w:r>
      <w:r>
        <w:t>make</w:t>
      </w:r>
      <w:r>
        <w:rPr>
          <w:spacing w:val="-4"/>
        </w:rPr>
        <w:t xml:space="preserve"> </w:t>
      </w:r>
      <w:r>
        <w:t>sure</w:t>
      </w:r>
      <w:r>
        <w:rPr>
          <w:spacing w:val="-4"/>
        </w:rPr>
        <w:t xml:space="preserve"> </w:t>
      </w:r>
      <w:r>
        <w:t>no</w:t>
      </w:r>
      <w:r>
        <w:rPr>
          <w:spacing w:val="-4"/>
        </w:rPr>
        <w:t xml:space="preserve"> </w:t>
      </w:r>
      <w:r>
        <w:t>one</w:t>
      </w:r>
      <w:r>
        <w:rPr>
          <w:spacing w:val="-6"/>
        </w:rPr>
        <w:t xml:space="preserve"> </w:t>
      </w:r>
      <w:r>
        <w:t>goes</w:t>
      </w:r>
      <w:r>
        <w:rPr>
          <w:spacing w:val="-4"/>
        </w:rPr>
        <w:t xml:space="preserve"> </w:t>
      </w:r>
      <w:r>
        <w:t>up</w:t>
      </w:r>
      <w:r>
        <w:rPr>
          <w:spacing w:val="-6"/>
        </w:rPr>
        <w:t xml:space="preserve"> </w:t>
      </w:r>
      <w:r>
        <w:t>into the</w:t>
      </w:r>
      <w:r>
        <w:rPr>
          <w:spacing w:val="-15"/>
        </w:rPr>
        <w:t xml:space="preserve"> </w:t>
      </w:r>
      <w:r>
        <w:t>library</w:t>
      </w:r>
      <w:r>
        <w:rPr>
          <w:spacing w:val="-15"/>
        </w:rPr>
        <w:t xml:space="preserve"> </w:t>
      </w:r>
      <w:r>
        <w:t>alone.”</w:t>
      </w:r>
      <w:r>
        <w:rPr>
          <w:spacing w:val="-15"/>
        </w:rPr>
        <w:t xml:space="preserve"> </w:t>
      </w:r>
      <w:r>
        <w:t>Shyly,</w:t>
      </w:r>
      <w:r>
        <w:rPr>
          <w:spacing w:val="-15"/>
        </w:rPr>
        <w:t xml:space="preserve"> </w:t>
      </w:r>
      <w:r>
        <w:t>Benno</w:t>
      </w:r>
      <w:r>
        <w:rPr>
          <w:spacing w:val="-15"/>
        </w:rPr>
        <w:t xml:space="preserve"> </w:t>
      </w:r>
      <w:r>
        <w:t>pointed</w:t>
      </w:r>
      <w:r>
        <w:rPr>
          <w:spacing w:val="-15"/>
        </w:rPr>
        <w:t xml:space="preserve"> </w:t>
      </w:r>
      <w:r>
        <w:t>out</w:t>
      </w:r>
      <w:r>
        <w:rPr>
          <w:spacing w:val="-15"/>
        </w:rPr>
        <w:t xml:space="preserve"> </w:t>
      </w:r>
      <w:r>
        <w:t>that</w:t>
      </w:r>
      <w:r>
        <w:rPr>
          <w:spacing w:val="-15"/>
        </w:rPr>
        <w:t xml:space="preserve"> </w:t>
      </w:r>
      <w:r>
        <w:t>he</w:t>
      </w:r>
      <w:r>
        <w:rPr>
          <w:spacing w:val="-15"/>
        </w:rPr>
        <w:t xml:space="preserve"> </w:t>
      </w:r>
      <w:r>
        <w:t>had</w:t>
      </w:r>
      <w:r>
        <w:rPr>
          <w:spacing w:val="-15"/>
        </w:rPr>
        <w:t xml:space="preserve"> </w:t>
      </w:r>
      <w:r>
        <w:t>not</w:t>
      </w:r>
      <w:r>
        <w:rPr>
          <w:spacing w:val="-15"/>
        </w:rPr>
        <w:t xml:space="preserve"> </w:t>
      </w:r>
      <w:r>
        <w:t>yet</w:t>
      </w:r>
      <w:r>
        <w:rPr>
          <w:spacing w:val="-15"/>
        </w:rPr>
        <w:t xml:space="preserve"> </w:t>
      </w:r>
      <w:r>
        <w:t>been</w:t>
      </w:r>
      <w:r>
        <w:rPr>
          <w:spacing w:val="-15"/>
        </w:rPr>
        <w:t xml:space="preserve"> </w:t>
      </w:r>
      <w:r>
        <w:t>initiated</w:t>
      </w:r>
      <w:r>
        <w:rPr>
          <w:spacing w:val="-15"/>
        </w:rPr>
        <w:t xml:space="preserve"> </w:t>
      </w:r>
      <w:r>
        <w:t>into</w:t>
      </w:r>
      <w:r>
        <w:rPr>
          <w:spacing w:val="-15"/>
        </w:rPr>
        <w:t xml:space="preserve"> </w:t>
      </w:r>
      <w:r>
        <w:t>the</w:t>
      </w:r>
      <w:r>
        <w:rPr>
          <w:spacing w:val="-15"/>
        </w:rPr>
        <w:t xml:space="preserve"> </w:t>
      </w:r>
      <w:r>
        <w:t>secrets</w:t>
      </w:r>
      <w:r>
        <w:rPr>
          <w:spacing w:val="-15"/>
        </w:rPr>
        <w:t xml:space="preserve"> </w:t>
      </w:r>
      <w:r>
        <w:t>of</w:t>
      </w:r>
      <w:r>
        <w:rPr>
          <w:spacing w:val="-15"/>
        </w:rPr>
        <w:t xml:space="preserve"> </w:t>
      </w:r>
      <w:r>
        <w:t>that place.</w:t>
      </w:r>
      <w:r>
        <w:rPr>
          <w:spacing w:val="-15"/>
        </w:rPr>
        <w:t xml:space="preserve"> </w:t>
      </w:r>
      <w:r>
        <w:t>The</w:t>
      </w:r>
      <w:r>
        <w:rPr>
          <w:spacing w:val="-15"/>
        </w:rPr>
        <w:t xml:space="preserve"> </w:t>
      </w:r>
      <w:r>
        <w:t>abbot</w:t>
      </w:r>
      <w:r>
        <w:rPr>
          <w:spacing w:val="-12"/>
        </w:rPr>
        <w:t xml:space="preserve"> </w:t>
      </w:r>
      <w:r>
        <w:t>glared</w:t>
      </w:r>
      <w:r>
        <w:rPr>
          <w:spacing w:val="-13"/>
        </w:rPr>
        <w:t xml:space="preserve"> </w:t>
      </w:r>
      <w:r>
        <w:t>at</w:t>
      </w:r>
      <w:r>
        <w:rPr>
          <w:spacing w:val="-15"/>
        </w:rPr>
        <w:t xml:space="preserve"> </w:t>
      </w:r>
      <w:r>
        <w:t>him</w:t>
      </w:r>
      <w:r>
        <w:rPr>
          <w:spacing w:val="-13"/>
        </w:rPr>
        <w:t xml:space="preserve"> </w:t>
      </w:r>
      <w:r>
        <w:t>sternly.</w:t>
      </w:r>
      <w:r>
        <w:rPr>
          <w:spacing w:val="-13"/>
        </w:rPr>
        <w:t xml:space="preserve"> </w:t>
      </w:r>
      <w:r>
        <w:t>“No</w:t>
      </w:r>
      <w:r>
        <w:rPr>
          <w:spacing w:val="-13"/>
        </w:rPr>
        <w:t xml:space="preserve"> </w:t>
      </w:r>
      <w:r>
        <w:t>one</w:t>
      </w:r>
      <w:r>
        <w:rPr>
          <w:spacing w:val="-15"/>
        </w:rPr>
        <w:t xml:space="preserve"> </w:t>
      </w:r>
      <w:r>
        <w:t>has</w:t>
      </w:r>
      <w:r>
        <w:rPr>
          <w:spacing w:val="-15"/>
        </w:rPr>
        <w:t xml:space="preserve"> </w:t>
      </w:r>
      <w:r>
        <w:t>said</w:t>
      </w:r>
      <w:r>
        <w:rPr>
          <w:spacing w:val="-13"/>
        </w:rPr>
        <w:t xml:space="preserve"> </w:t>
      </w:r>
      <w:r>
        <w:t>you</w:t>
      </w:r>
      <w:r>
        <w:rPr>
          <w:spacing w:val="-15"/>
        </w:rPr>
        <w:t xml:space="preserve"> </w:t>
      </w:r>
      <w:r>
        <w:t>will</w:t>
      </w:r>
      <w:r>
        <w:rPr>
          <w:spacing w:val="-13"/>
        </w:rPr>
        <w:t xml:space="preserve"> </w:t>
      </w:r>
      <w:r>
        <w:t>be.</w:t>
      </w:r>
      <w:r>
        <w:rPr>
          <w:spacing w:val="-13"/>
        </w:rPr>
        <w:t xml:space="preserve"> </w:t>
      </w:r>
      <w:r>
        <w:t>You</w:t>
      </w:r>
      <w:r>
        <w:rPr>
          <w:spacing w:val="-15"/>
        </w:rPr>
        <w:t xml:space="preserve"> </w:t>
      </w:r>
      <w:r>
        <w:t>see</w:t>
      </w:r>
      <w:r>
        <w:rPr>
          <w:spacing w:val="-15"/>
        </w:rPr>
        <w:t xml:space="preserve"> </w:t>
      </w:r>
      <w:r>
        <w:t>that</w:t>
      </w:r>
      <w:r>
        <w:rPr>
          <w:spacing w:val="-13"/>
        </w:rPr>
        <w:t xml:space="preserve"> </w:t>
      </w:r>
      <w:r>
        <w:t>work</w:t>
      </w:r>
      <w:r>
        <w:rPr>
          <w:spacing w:val="-13"/>
        </w:rPr>
        <w:t xml:space="preserve"> </w:t>
      </w:r>
      <w:r>
        <w:t>goes</w:t>
      </w:r>
      <w:r>
        <w:rPr>
          <w:spacing w:val="-15"/>
        </w:rPr>
        <w:t xml:space="preserve"> </w:t>
      </w:r>
      <w:r>
        <w:t>on</w:t>
      </w:r>
      <w:r>
        <w:rPr>
          <w:spacing w:val="-15"/>
        </w:rPr>
        <w:t xml:space="preserve"> </w:t>
      </w:r>
      <w:r>
        <w:t>and is</w:t>
      </w:r>
      <w:r>
        <w:rPr>
          <w:spacing w:val="-7"/>
        </w:rPr>
        <w:t xml:space="preserve"> </w:t>
      </w:r>
      <w:r>
        <w:t>offered</w:t>
      </w:r>
      <w:r>
        <w:rPr>
          <w:spacing w:val="-6"/>
        </w:rPr>
        <w:t xml:space="preserve"> </w:t>
      </w:r>
      <w:r>
        <w:t>as</w:t>
      </w:r>
      <w:r>
        <w:rPr>
          <w:spacing w:val="-7"/>
        </w:rPr>
        <w:t xml:space="preserve"> </w:t>
      </w:r>
      <w:r>
        <w:t>a</w:t>
      </w:r>
      <w:r>
        <w:rPr>
          <w:spacing w:val="-7"/>
        </w:rPr>
        <w:t xml:space="preserve"> </w:t>
      </w:r>
      <w:r>
        <w:t>prayer</w:t>
      </w:r>
      <w:r>
        <w:rPr>
          <w:spacing w:val="-7"/>
        </w:rPr>
        <w:t xml:space="preserve"> </w:t>
      </w:r>
      <w:r>
        <w:t>for</w:t>
      </w:r>
      <w:r>
        <w:rPr>
          <w:spacing w:val="-7"/>
        </w:rPr>
        <w:t xml:space="preserve"> </w:t>
      </w:r>
      <w:r>
        <w:t>our</w:t>
      </w:r>
      <w:r>
        <w:rPr>
          <w:spacing w:val="-7"/>
        </w:rPr>
        <w:t xml:space="preserve"> </w:t>
      </w:r>
      <w:r>
        <w:t>dead</w:t>
      </w:r>
      <w:r>
        <w:rPr>
          <w:spacing w:val="-6"/>
        </w:rPr>
        <w:t xml:space="preserve"> </w:t>
      </w:r>
      <w:r>
        <w:t>brothers</w:t>
      </w:r>
      <w:r>
        <w:rPr>
          <w:spacing w:val="-7"/>
        </w:rPr>
        <w:t xml:space="preserve"> </w:t>
      </w:r>
      <w:r>
        <w:t>...</w:t>
      </w:r>
      <w:r>
        <w:rPr>
          <w:spacing w:val="-6"/>
        </w:rPr>
        <w:t xml:space="preserve"> </w:t>
      </w:r>
      <w:r>
        <w:t>and</w:t>
      </w:r>
      <w:r>
        <w:rPr>
          <w:spacing w:val="-8"/>
        </w:rPr>
        <w:t xml:space="preserve"> </w:t>
      </w:r>
      <w:r>
        <w:t>for</w:t>
      </w:r>
      <w:r>
        <w:rPr>
          <w:spacing w:val="-6"/>
        </w:rPr>
        <w:t xml:space="preserve"> </w:t>
      </w:r>
      <w:r>
        <w:t>those</w:t>
      </w:r>
      <w:r>
        <w:rPr>
          <w:spacing w:val="-6"/>
        </w:rPr>
        <w:t xml:space="preserve"> </w:t>
      </w:r>
      <w:r>
        <w:t>who</w:t>
      </w:r>
      <w:r>
        <w:rPr>
          <w:spacing w:val="-6"/>
        </w:rPr>
        <w:t xml:space="preserve"> </w:t>
      </w:r>
      <w:r>
        <w:t>will</w:t>
      </w:r>
      <w:r>
        <w:rPr>
          <w:spacing w:val="-6"/>
        </w:rPr>
        <w:t xml:space="preserve"> </w:t>
      </w:r>
      <w:r>
        <w:t>yet</w:t>
      </w:r>
      <w:r>
        <w:rPr>
          <w:spacing w:val="-6"/>
        </w:rPr>
        <w:t xml:space="preserve"> </w:t>
      </w:r>
      <w:r>
        <w:t>die.</w:t>
      </w:r>
      <w:r>
        <w:rPr>
          <w:spacing w:val="-6"/>
        </w:rPr>
        <w:t xml:space="preserve"> </w:t>
      </w:r>
      <w:r>
        <w:t>Each</w:t>
      </w:r>
      <w:r>
        <w:rPr>
          <w:spacing w:val="-8"/>
        </w:rPr>
        <w:t xml:space="preserve"> </w:t>
      </w:r>
      <w:r>
        <w:t>monk</w:t>
      </w:r>
      <w:r>
        <w:rPr>
          <w:spacing w:val="-6"/>
        </w:rPr>
        <w:t xml:space="preserve"> </w:t>
      </w:r>
      <w:r>
        <w:t>will</w:t>
      </w:r>
      <w:r>
        <w:rPr>
          <w:spacing w:val="-8"/>
        </w:rPr>
        <w:t xml:space="preserve"> </w:t>
      </w:r>
      <w:r>
        <w:t xml:space="preserve">work </w:t>
      </w:r>
      <w:r>
        <w:rPr>
          <w:spacing w:val="-2"/>
        </w:rPr>
        <w:t>only</w:t>
      </w:r>
      <w:r>
        <w:rPr>
          <w:spacing w:val="-9"/>
        </w:rPr>
        <w:t xml:space="preserve"> </w:t>
      </w:r>
      <w:r>
        <w:rPr>
          <w:spacing w:val="-2"/>
        </w:rPr>
        <w:t>on</w:t>
      </w:r>
      <w:r>
        <w:rPr>
          <w:spacing w:val="-10"/>
        </w:rPr>
        <w:t xml:space="preserve"> </w:t>
      </w:r>
      <w:r>
        <w:rPr>
          <w:spacing w:val="-2"/>
        </w:rPr>
        <w:t>the</w:t>
      </w:r>
      <w:r>
        <w:rPr>
          <w:spacing w:val="-9"/>
        </w:rPr>
        <w:t xml:space="preserve"> </w:t>
      </w:r>
      <w:r>
        <w:rPr>
          <w:spacing w:val="-2"/>
        </w:rPr>
        <w:t>books</w:t>
      </w:r>
      <w:r>
        <w:rPr>
          <w:spacing w:val="-10"/>
        </w:rPr>
        <w:t xml:space="preserve"> </w:t>
      </w:r>
      <w:r>
        <w:rPr>
          <w:spacing w:val="-2"/>
        </w:rPr>
        <w:t>already</w:t>
      </w:r>
      <w:r>
        <w:rPr>
          <w:spacing w:val="-12"/>
        </w:rPr>
        <w:t xml:space="preserve"> </w:t>
      </w:r>
      <w:r>
        <w:rPr>
          <w:spacing w:val="-2"/>
        </w:rPr>
        <w:t>given</w:t>
      </w:r>
      <w:r>
        <w:rPr>
          <w:spacing w:val="-10"/>
        </w:rPr>
        <w:t xml:space="preserve"> </w:t>
      </w:r>
      <w:r>
        <w:rPr>
          <w:spacing w:val="-2"/>
        </w:rPr>
        <w:t>him.</w:t>
      </w:r>
      <w:r>
        <w:rPr>
          <w:spacing w:val="-10"/>
        </w:rPr>
        <w:t xml:space="preserve"> </w:t>
      </w:r>
      <w:r>
        <w:rPr>
          <w:spacing w:val="-2"/>
        </w:rPr>
        <w:t>Those</w:t>
      </w:r>
      <w:r>
        <w:rPr>
          <w:spacing w:val="-9"/>
        </w:rPr>
        <w:t xml:space="preserve"> </w:t>
      </w:r>
      <w:r>
        <w:rPr>
          <w:spacing w:val="-2"/>
        </w:rPr>
        <w:t>who</w:t>
      </w:r>
      <w:r>
        <w:rPr>
          <w:spacing w:val="-10"/>
        </w:rPr>
        <w:t xml:space="preserve"> </w:t>
      </w:r>
      <w:r>
        <w:rPr>
          <w:spacing w:val="-2"/>
        </w:rPr>
        <w:t>wish</w:t>
      </w:r>
      <w:r>
        <w:rPr>
          <w:spacing w:val="-10"/>
        </w:rPr>
        <w:t xml:space="preserve"> </w:t>
      </w:r>
      <w:r>
        <w:rPr>
          <w:spacing w:val="-2"/>
        </w:rPr>
        <w:t>may</w:t>
      </w:r>
      <w:r>
        <w:rPr>
          <w:spacing w:val="-9"/>
        </w:rPr>
        <w:t xml:space="preserve"> </w:t>
      </w:r>
      <w:r>
        <w:rPr>
          <w:spacing w:val="-2"/>
        </w:rPr>
        <w:t>consult</w:t>
      </w:r>
      <w:r>
        <w:rPr>
          <w:spacing w:val="-9"/>
        </w:rPr>
        <w:t xml:space="preserve"> </w:t>
      </w:r>
      <w:r>
        <w:rPr>
          <w:spacing w:val="-2"/>
        </w:rPr>
        <w:t>the</w:t>
      </w:r>
      <w:r>
        <w:rPr>
          <w:spacing w:val="-9"/>
        </w:rPr>
        <w:t xml:space="preserve"> </w:t>
      </w:r>
      <w:r>
        <w:rPr>
          <w:spacing w:val="-2"/>
        </w:rPr>
        <w:t>catalogue.</w:t>
      </w:r>
      <w:r>
        <w:rPr>
          <w:spacing w:val="-9"/>
        </w:rPr>
        <w:t xml:space="preserve"> </w:t>
      </w:r>
      <w:r>
        <w:rPr>
          <w:spacing w:val="-2"/>
        </w:rPr>
        <w:t>Nothing</w:t>
      </w:r>
      <w:r>
        <w:rPr>
          <w:spacing w:val="-9"/>
        </w:rPr>
        <w:t xml:space="preserve"> </w:t>
      </w:r>
      <w:r>
        <w:rPr>
          <w:spacing w:val="-2"/>
        </w:rPr>
        <w:t>else.</w:t>
      </w:r>
      <w:r>
        <w:rPr>
          <w:spacing w:val="-9"/>
        </w:rPr>
        <w:t xml:space="preserve"> </w:t>
      </w:r>
      <w:r>
        <w:rPr>
          <w:spacing w:val="-2"/>
        </w:rPr>
        <w:t xml:space="preserve">You </w:t>
      </w:r>
      <w:r>
        <w:t>are</w:t>
      </w:r>
      <w:r>
        <w:rPr>
          <w:spacing w:val="-12"/>
        </w:rPr>
        <w:t xml:space="preserve"> </w:t>
      </w:r>
      <w:r>
        <w:t>excused</w:t>
      </w:r>
      <w:r>
        <w:rPr>
          <w:spacing w:val="-12"/>
        </w:rPr>
        <w:t xml:space="preserve"> </w:t>
      </w:r>
      <w:r>
        <w:t>from</w:t>
      </w:r>
      <w:r>
        <w:rPr>
          <w:spacing w:val="-12"/>
        </w:rPr>
        <w:t xml:space="preserve"> </w:t>
      </w:r>
      <w:r>
        <w:t>vespers,</w:t>
      </w:r>
      <w:r>
        <w:rPr>
          <w:spacing w:val="-12"/>
        </w:rPr>
        <w:t xml:space="preserve"> </w:t>
      </w:r>
      <w:r>
        <w:t>because</w:t>
      </w:r>
      <w:r>
        <w:rPr>
          <w:spacing w:val="-12"/>
        </w:rPr>
        <w:t xml:space="preserve"> </w:t>
      </w:r>
      <w:r>
        <w:t>at</w:t>
      </w:r>
      <w:r>
        <w:rPr>
          <w:spacing w:val="-12"/>
        </w:rPr>
        <w:t xml:space="preserve"> </w:t>
      </w:r>
      <w:r>
        <w:t>that</w:t>
      </w:r>
      <w:r>
        <w:rPr>
          <w:spacing w:val="-12"/>
        </w:rPr>
        <w:t xml:space="preserve"> </w:t>
      </w:r>
      <w:r>
        <w:t>hour</w:t>
      </w:r>
      <w:r>
        <w:rPr>
          <w:spacing w:val="-12"/>
        </w:rPr>
        <w:t xml:space="preserve"> </w:t>
      </w:r>
      <w:r>
        <w:t>you</w:t>
      </w:r>
      <w:r>
        <w:rPr>
          <w:spacing w:val="-14"/>
        </w:rPr>
        <w:t xml:space="preserve"> </w:t>
      </w:r>
      <w:r>
        <w:t>will</w:t>
      </w:r>
      <w:r>
        <w:rPr>
          <w:spacing w:val="-12"/>
        </w:rPr>
        <w:t xml:space="preserve"> </w:t>
      </w:r>
      <w:r>
        <w:t>lock</w:t>
      </w:r>
      <w:r>
        <w:rPr>
          <w:spacing w:val="-12"/>
        </w:rPr>
        <w:t xml:space="preserve"> </w:t>
      </w:r>
      <w:r>
        <w:t>up</w:t>
      </w:r>
      <w:r>
        <w:rPr>
          <w:spacing w:val="-14"/>
        </w:rPr>
        <w:t xml:space="preserve"> </w:t>
      </w:r>
      <w:r>
        <w:t>everything.”</w:t>
      </w:r>
    </w:p>
    <w:p w14:paraId="30FC6FF5" w14:textId="77777777" w:rsidR="00565177" w:rsidRDefault="00FF66D4">
      <w:pPr>
        <w:pStyle w:val="BodyText"/>
        <w:spacing w:line="263" w:lineRule="exact"/>
        <w:ind w:left="1308" w:firstLine="0"/>
      </w:pPr>
      <w:r>
        <w:rPr>
          <w:spacing w:val="-2"/>
        </w:rPr>
        <w:t>“But</w:t>
      </w:r>
      <w:r>
        <w:rPr>
          <w:spacing w:val="-11"/>
        </w:rPr>
        <w:t xml:space="preserve"> </w:t>
      </w:r>
      <w:r>
        <w:rPr>
          <w:spacing w:val="-2"/>
        </w:rPr>
        <w:t>how</w:t>
      </w:r>
      <w:r>
        <w:rPr>
          <w:spacing w:val="-10"/>
        </w:rPr>
        <w:t xml:space="preserve"> </w:t>
      </w:r>
      <w:r>
        <w:rPr>
          <w:spacing w:val="-2"/>
        </w:rPr>
        <w:t>will</w:t>
      </w:r>
      <w:r>
        <w:rPr>
          <w:spacing w:val="-10"/>
        </w:rPr>
        <w:t xml:space="preserve"> </w:t>
      </w:r>
      <w:r>
        <w:rPr>
          <w:spacing w:val="-2"/>
        </w:rPr>
        <w:t>I</w:t>
      </w:r>
      <w:r>
        <w:rPr>
          <w:spacing w:val="-11"/>
        </w:rPr>
        <w:t xml:space="preserve"> </w:t>
      </w:r>
      <w:r>
        <w:rPr>
          <w:spacing w:val="-2"/>
        </w:rPr>
        <w:t>come</w:t>
      </w:r>
      <w:r>
        <w:rPr>
          <w:spacing w:val="-10"/>
        </w:rPr>
        <w:t xml:space="preserve"> </w:t>
      </w:r>
      <w:r>
        <w:rPr>
          <w:spacing w:val="-2"/>
        </w:rPr>
        <w:t>out?”</w:t>
      </w:r>
      <w:r>
        <w:rPr>
          <w:spacing w:val="-10"/>
        </w:rPr>
        <w:t xml:space="preserve"> </w:t>
      </w:r>
      <w:r>
        <w:rPr>
          <w:spacing w:val="-2"/>
        </w:rPr>
        <w:t>Benno</w:t>
      </w:r>
      <w:r>
        <w:rPr>
          <w:spacing w:val="-11"/>
        </w:rPr>
        <w:t xml:space="preserve"> </w:t>
      </w:r>
      <w:r>
        <w:rPr>
          <w:spacing w:val="-2"/>
        </w:rPr>
        <w:t>asked.</w:t>
      </w:r>
    </w:p>
    <w:p w14:paraId="30FC6FF6" w14:textId="77777777" w:rsidR="00565177" w:rsidRDefault="00FF66D4">
      <w:pPr>
        <w:pStyle w:val="BodyText"/>
        <w:spacing w:line="270" w:lineRule="exact"/>
        <w:ind w:left="1308" w:firstLine="0"/>
      </w:pPr>
      <w:r>
        <w:rPr>
          <w:spacing w:val="-2"/>
        </w:rPr>
        <w:t>“Good</w:t>
      </w:r>
      <w:r>
        <w:rPr>
          <w:spacing w:val="-9"/>
        </w:rPr>
        <w:t xml:space="preserve"> </w:t>
      </w:r>
      <w:r>
        <w:rPr>
          <w:spacing w:val="-2"/>
        </w:rPr>
        <w:t>question.</w:t>
      </w:r>
      <w:r>
        <w:rPr>
          <w:spacing w:val="-8"/>
        </w:rPr>
        <w:t xml:space="preserve"> </w:t>
      </w:r>
      <w:r>
        <w:rPr>
          <w:spacing w:val="-2"/>
        </w:rPr>
        <w:t>I</w:t>
      </w:r>
      <w:r>
        <w:rPr>
          <w:spacing w:val="-8"/>
        </w:rPr>
        <w:t xml:space="preserve"> </w:t>
      </w:r>
      <w:r>
        <w:rPr>
          <w:spacing w:val="-2"/>
        </w:rPr>
        <w:t>will</w:t>
      </w:r>
      <w:r>
        <w:rPr>
          <w:spacing w:val="-8"/>
        </w:rPr>
        <w:t xml:space="preserve"> </w:t>
      </w:r>
      <w:r>
        <w:rPr>
          <w:spacing w:val="-2"/>
        </w:rPr>
        <w:t>lock</w:t>
      </w:r>
      <w:r>
        <w:rPr>
          <w:spacing w:val="-8"/>
        </w:rPr>
        <w:t xml:space="preserve"> </w:t>
      </w:r>
      <w:r>
        <w:rPr>
          <w:spacing w:val="-2"/>
        </w:rPr>
        <w:t>the</w:t>
      </w:r>
      <w:r>
        <w:rPr>
          <w:spacing w:val="-8"/>
        </w:rPr>
        <w:t xml:space="preserve"> </w:t>
      </w:r>
      <w:r>
        <w:rPr>
          <w:spacing w:val="-2"/>
        </w:rPr>
        <w:t>lower</w:t>
      </w:r>
      <w:r>
        <w:rPr>
          <w:spacing w:val="-9"/>
        </w:rPr>
        <w:t xml:space="preserve"> </w:t>
      </w:r>
      <w:r>
        <w:rPr>
          <w:spacing w:val="-2"/>
        </w:rPr>
        <w:t>doors</w:t>
      </w:r>
      <w:r>
        <w:rPr>
          <w:spacing w:val="-10"/>
        </w:rPr>
        <w:t xml:space="preserve"> </w:t>
      </w:r>
      <w:r>
        <w:rPr>
          <w:spacing w:val="-2"/>
        </w:rPr>
        <w:t>after</w:t>
      </w:r>
      <w:r>
        <w:rPr>
          <w:spacing w:val="-9"/>
        </w:rPr>
        <w:t xml:space="preserve"> </w:t>
      </w:r>
      <w:r>
        <w:rPr>
          <w:spacing w:val="-2"/>
        </w:rPr>
        <w:t>supper.</w:t>
      </w:r>
      <w:r>
        <w:rPr>
          <w:spacing w:val="-9"/>
        </w:rPr>
        <w:t xml:space="preserve"> </w:t>
      </w:r>
      <w:r>
        <w:rPr>
          <w:spacing w:val="-4"/>
        </w:rPr>
        <w:t>Go.”</w:t>
      </w:r>
    </w:p>
    <w:p w14:paraId="30FC6FF7" w14:textId="77777777" w:rsidR="00565177" w:rsidRDefault="00FF66D4">
      <w:pPr>
        <w:pStyle w:val="BodyText"/>
        <w:spacing w:before="1" w:line="235" w:lineRule="auto"/>
        <w:ind w:right="514"/>
      </w:pPr>
      <w:r>
        <w:t>He</w:t>
      </w:r>
      <w:r>
        <w:rPr>
          <w:spacing w:val="-10"/>
        </w:rPr>
        <w:t xml:space="preserve"> </w:t>
      </w:r>
      <w:r>
        <w:t>went</w:t>
      </w:r>
      <w:r>
        <w:rPr>
          <w:spacing w:val="-12"/>
        </w:rPr>
        <w:t xml:space="preserve"> </w:t>
      </w:r>
      <w:r>
        <w:t>out</w:t>
      </w:r>
      <w:r>
        <w:rPr>
          <w:spacing w:val="-10"/>
        </w:rPr>
        <w:t xml:space="preserve"> </w:t>
      </w:r>
      <w:r>
        <w:t>with</w:t>
      </w:r>
      <w:r>
        <w:rPr>
          <w:spacing w:val="-10"/>
        </w:rPr>
        <w:t xml:space="preserve"> </w:t>
      </w:r>
      <w:r>
        <w:t>them,</w:t>
      </w:r>
      <w:r>
        <w:rPr>
          <w:spacing w:val="-10"/>
        </w:rPr>
        <w:t xml:space="preserve"> </w:t>
      </w:r>
      <w:r>
        <w:t>avoiding</w:t>
      </w:r>
      <w:r>
        <w:rPr>
          <w:spacing w:val="-10"/>
        </w:rPr>
        <w:t xml:space="preserve"> </w:t>
      </w:r>
      <w:r>
        <w:t>William,</w:t>
      </w:r>
      <w:r>
        <w:rPr>
          <w:spacing w:val="-11"/>
        </w:rPr>
        <w:t xml:space="preserve"> </w:t>
      </w:r>
      <w:r>
        <w:t>who</w:t>
      </w:r>
      <w:r>
        <w:rPr>
          <w:spacing w:val="-10"/>
        </w:rPr>
        <w:t xml:space="preserve"> </w:t>
      </w:r>
      <w:r>
        <w:t>wanted</w:t>
      </w:r>
      <w:r>
        <w:rPr>
          <w:spacing w:val="-10"/>
        </w:rPr>
        <w:t xml:space="preserve"> </w:t>
      </w:r>
      <w:r>
        <w:t>to</w:t>
      </w:r>
      <w:r>
        <w:rPr>
          <w:spacing w:val="-10"/>
        </w:rPr>
        <w:t xml:space="preserve"> </w:t>
      </w:r>
      <w:r>
        <w:t>talk</w:t>
      </w:r>
      <w:r>
        <w:rPr>
          <w:spacing w:val="-11"/>
        </w:rPr>
        <w:t xml:space="preserve"> </w:t>
      </w:r>
      <w:r>
        <w:t>to</w:t>
      </w:r>
      <w:r>
        <w:rPr>
          <w:spacing w:val="-10"/>
        </w:rPr>
        <w:t xml:space="preserve"> </w:t>
      </w:r>
      <w:r>
        <w:t>him.</w:t>
      </w:r>
      <w:r>
        <w:rPr>
          <w:spacing w:val="-10"/>
        </w:rPr>
        <w:t xml:space="preserve"> </w:t>
      </w:r>
      <w:r>
        <w:t>In</w:t>
      </w:r>
      <w:r>
        <w:rPr>
          <w:spacing w:val="-10"/>
        </w:rPr>
        <w:t xml:space="preserve"> </w:t>
      </w:r>
      <w:r>
        <w:t>the</w:t>
      </w:r>
      <w:r>
        <w:rPr>
          <w:spacing w:val="-13"/>
        </w:rPr>
        <w:t xml:space="preserve"> </w:t>
      </w:r>
      <w:r>
        <w:t>choir,</w:t>
      </w:r>
      <w:r>
        <w:rPr>
          <w:spacing w:val="-10"/>
        </w:rPr>
        <w:t xml:space="preserve"> </w:t>
      </w:r>
      <w:r>
        <w:t>a</w:t>
      </w:r>
      <w:r>
        <w:rPr>
          <w:spacing w:val="-10"/>
        </w:rPr>
        <w:t xml:space="preserve"> </w:t>
      </w:r>
      <w:r>
        <w:t>little</w:t>
      </w:r>
      <w:r>
        <w:rPr>
          <w:spacing w:val="-10"/>
        </w:rPr>
        <w:t xml:space="preserve"> </w:t>
      </w:r>
      <w:r>
        <w:t xml:space="preserve">group </w:t>
      </w:r>
      <w:r>
        <w:rPr>
          <w:spacing w:val="-2"/>
        </w:rPr>
        <w:t>remained:</w:t>
      </w:r>
      <w:r>
        <w:rPr>
          <w:spacing w:val="-9"/>
        </w:rPr>
        <w:t xml:space="preserve"> </w:t>
      </w:r>
      <w:r>
        <w:rPr>
          <w:spacing w:val="-2"/>
        </w:rPr>
        <w:t>Alinardo,</w:t>
      </w:r>
      <w:r>
        <w:rPr>
          <w:spacing w:val="-9"/>
        </w:rPr>
        <w:t xml:space="preserve"> </w:t>
      </w:r>
      <w:r>
        <w:rPr>
          <w:spacing w:val="-2"/>
        </w:rPr>
        <w:t>Pacificus</w:t>
      </w:r>
      <w:r>
        <w:rPr>
          <w:spacing w:val="-10"/>
        </w:rPr>
        <w:t xml:space="preserve"> </w:t>
      </w:r>
      <w:r>
        <w:rPr>
          <w:spacing w:val="-2"/>
        </w:rPr>
        <w:t>of</w:t>
      </w:r>
      <w:r>
        <w:rPr>
          <w:spacing w:val="-9"/>
        </w:rPr>
        <w:t xml:space="preserve"> </w:t>
      </w:r>
      <w:r>
        <w:rPr>
          <w:spacing w:val="-2"/>
        </w:rPr>
        <w:t>Tivoli,</w:t>
      </w:r>
      <w:r>
        <w:rPr>
          <w:spacing w:val="-9"/>
        </w:rPr>
        <w:t xml:space="preserve"> </w:t>
      </w:r>
      <w:r>
        <w:rPr>
          <w:spacing w:val="-2"/>
        </w:rPr>
        <w:t>Aymaro</w:t>
      </w:r>
      <w:r>
        <w:rPr>
          <w:spacing w:val="-9"/>
        </w:rPr>
        <w:t xml:space="preserve"> </w:t>
      </w:r>
      <w:r>
        <w:rPr>
          <w:spacing w:val="-2"/>
        </w:rPr>
        <w:t>of</w:t>
      </w:r>
      <w:r>
        <w:rPr>
          <w:spacing w:val="-7"/>
        </w:rPr>
        <w:t xml:space="preserve"> </w:t>
      </w:r>
      <w:r>
        <w:rPr>
          <w:spacing w:val="-2"/>
        </w:rPr>
        <w:t>Alessandria,</w:t>
      </w:r>
      <w:r>
        <w:rPr>
          <w:spacing w:val="-9"/>
        </w:rPr>
        <w:t xml:space="preserve"> </w:t>
      </w:r>
      <w:r>
        <w:rPr>
          <w:spacing w:val="-2"/>
        </w:rPr>
        <w:t>and</w:t>
      </w:r>
      <w:r>
        <w:rPr>
          <w:spacing w:val="-9"/>
        </w:rPr>
        <w:t xml:space="preserve"> </w:t>
      </w:r>
      <w:r>
        <w:rPr>
          <w:spacing w:val="-2"/>
        </w:rPr>
        <w:t>Peter</w:t>
      </w:r>
      <w:r>
        <w:rPr>
          <w:spacing w:val="-10"/>
        </w:rPr>
        <w:t xml:space="preserve"> </w:t>
      </w:r>
      <w:r>
        <w:rPr>
          <w:spacing w:val="-2"/>
        </w:rPr>
        <w:t>of</w:t>
      </w:r>
      <w:r>
        <w:rPr>
          <w:spacing w:val="-9"/>
        </w:rPr>
        <w:t xml:space="preserve"> </w:t>
      </w:r>
      <w:r>
        <w:rPr>
          <w:spacing w:val="-2"/>
        </w:rPr>
        <w:t>Sant’Albano.</w:t>
      </w:r>
      <w:r>
        <w:rPr>
          <w:spacing w:val="-9"/>
        </w:rPr>
        <w:t xml:space="preserve"> </w:t>
      </w:r>
      <w:r>
        <w:rPr>
          <w:spacing w:val="-2"/>
        </w:rPr>
        <w:t xml:space="preserve">Aymaro </w:t>
      </w:r>
      <w:r>
        <w:t>was sneering.</w:t>
      </w:r>
    </w:p>
    <w:p w14:paraId="30FC6FF8" w14:textId="77777777" w:rsidR="00565177" w:rsidRDefault="00FF66D4">
      <w:pPr>
        <w:pStyle w:val="BodyText"/>
        <w:spacing w:before="2" w:line="232" w:lineRule="auto"/>
        <w:ind w:right="514"/>
      </w:pPr>
      <w:r>
        <w:t>“Let us thank the Lord,” he said. “With the German dead, there was the risk of having a new librarian even more barbarous.”</w:t>
      </w:r>
    </w:p>
    <w:p w14:paraId="30FC6FF9" w14:textId="77777777" w:rsidR="00565177" w:rsidRDefault="00FF66D4">
      <w:pPr>
        <w:pStyle w:val="BodyText"/>
        <w:spacing w:line="270" w:lineRule="exact"/>
        <w:ind w:left="1308" w:firstLine="0"/>
      </w:pPr>
      <w:r>
        <w:rPr>
          <w:spacing w:val="-4"/>
        </w:rPr>
        <w:t>“Who</w:t>
      </w:r>
      <w:r>
        <w:rPr>
          <w:spacing w:val="-11"/>
        </w:rPr>
        <w:t xml:space="preserve"> </w:t>
      </w:r>
      <w:r>
        <w:rPr>
          <w:spacing w:val="-4"/>
        </w:rPr>
        <w:t>do</w:t>
      </w:r>
      <w:r>
        <w:rPr>
          <w:spacing w:val="-10"/>
        </w:rPr>
        <w:t xml:space="preserve"> </w:t>
      </w:r>
      <w:r>
        <w:rPr>
          <w:spacing w:val="-4"/>
        </w:rPr>
        <w:t>you</w:t>
      </w:r>
      <w:r>
        <w:rPr>
          <w:spacing w:val="-11"/>
        </w:rPr>
        <w:t xml:space="preserve"> </w:t>
      </w:r>
      <w:r>
        <w:rPr>
          <w:spacing w:val="-4"/>
        </w:rPr>
        <w:t>think</w:t>
      </w:r>
      <w:r>
        <w:rPr>
          <w:spacing w:val="-10"/>
        </w:rPr>
        <w:t xml:space="preserve"> </w:t>
      </w:r>
      <w:r>
        <w:rPr>
          <w:spacing w:val="-4"/>
        </w:rPr>
        <w:t>will</w:t>
      </w:r>
      <w:r>
        <w:rPr>
          <w:spacing w:val="-10"/>
        </w:rPr>
        <w:t xml:space="preserve"> </w:t>
      </w:r>
      <w:r>
        <w:rPr>
          <w:spacing w:val="-4"/>
        </w:rPr>
        <w:t>be</w:t>
      </w:r>
      <w:r>
        <w:rPr>
          <w:spacing w:val="-10"/>
        </w:rPr>
        <w:t xml:space="preserve"> </w:t>
      </w:r>
      <w:r>
        <w:rPr>
          <w:spacing w:val="-4"/>
        </w:rPr>
        <w:t>named</w:t>
      </w:r>
      <w:r>
        <w:rPr>
          <w:spacing w:val="-10"/>
        </w:rPr>
        <w:t xml:space="preserve"> </w:t>
      </w:r>
      <w:r>
        <w:rPr>
          <w:spacing w:val="-4"/>
        </w:rPr>
        <w:t>in</w:t>
      </w:r>
      <w:r>
        <w:rPr>
          <w:spacing w:val="-10"/>
        </w:rPr>
        <w:t xml:space="preserve"> </w:t>
      </w:r>
      <w:r>
        <w:rPr>
          <w:spacing w:val="-4"/>
        </w:rPr>
        <w:t>his</w:t>
      </w:r>
      <w:r>
        <w:rPr>
          <w:spacing w:val="-11"/>
        </w:rPr>
        <w:t xml:space="preserve"> </w:t>
      </w:r>
      <w:r>
        <w:rPr>
          <w:spacing w:val="-4"/>
        </w:rPr>
        <w:t>place?”</w:t>
      </w:r>
      <w:r>
        <w:rPr>
          <w:spacing w:val="-10"/>
        </w:rPr>
        <w:t xml:space="preserve"> </w:t>
      </w:r>
      <w:r>
        <w:rPr>
          <w:spacing w:val="-4"/>
        </w:rPr>
        <w:t>William</w:t>
      </w:r>
      <w:r>
        <w:rPr>
          <w:spacing w:val="-10"/>
        </w:rPr>
        <w:t xml:space="preserve"> </w:t>
      </w:r>
      <w:r>
        <w:rPr>
          <w:spacing w:val="-4"/>
        </w:rPr>
        <w:t>asked.</w:t>
      </w:r>
    </w:p>
    <w:p w14:paraId="30FC6FFA" w14:textId="77777777" w:rsidR="00565177" w:rsidRDefault="00FF66D4">
      <w:pPr>
        <w:pStyle w:val="BodyText"/>
        <w:tabs>
          <w:tab w:val="left" w:leader="dot" w:pos="6652"/>
        </w:tabs>
        <w:spacing w:before="1" w:line="235" w:lineRule="auto"/>
        <w:ind w:right="573"/>
        <w:jc w:val="left"/>
      </w:pPr>
      <w:r>
        <w:rPr>
          <w:spacing w:val="-2"/>
        </w:rPr>
        <w:t xml:space="preserve">Peter of Sant’Albano smiled enigmatically. “After everything that has </w:t>
      </w:r>
      <w:r>
        <w:rPr>
          <w:spacing w:val="-2"/>
        </w:rPr>
        <w:t xml:space="preserve">happened these past few </w:t>
      </w:r>
      <w:r>
        <w:t>days, the problem is no longer the librarian, but the</w:t>
      </w:r>
      <w:r>
        <w:rPr>
          <w:spacing w:val="-1"/>
        </w:rPr>
        <w:t xml:space="preserve"> </w:t>
      </w:r>
      <w:r>
        <w:t>abbot.</w:t>
      </w:r>
      <w:r>
        <w:tab/>
      </w:r>
      <w:r>
        <w:rPr>
          <w:spacing w:val="-10"/>
        </w:rPr>
        <w:t>”</w:t>
      </w:r>
    </w:p>
    <w:p w14:paraId="30FC6FFB" w14:textId="77777777" w:rsidR="00565177" w:rsidRDefault="00FF66D4">
      <w:pPr>
        <w:pStyle w:val="BodyText"/>
        <w:tabs>
          <w:tab w:val="left" w:leader="dot" w:pos="3611"/>
        </w:tabs>
        <w:spacing w:line="235" w:lineRule="auto"/>
        <w:ind w:right="515"/>
        <w:jc w:val="left"/>
      </w:pPr>
      <w:r>
        <w:t>“Hush,”</w:t>
      </w:r>
      <w:r>
        <w:rPr>
          <w:spacing w:val="25"/>
        </w:rPr>
        <w:t xml:space="preserve"> </w:t>
      </w:r>
      <w:r>
        <w:t>Pacificus</w:t>
      </w:r>
      <w:r>
        <w:rPr>
          <w:spacing w:val="24"/>
        </w:rPr>
        <w:t xml:space="preserve"> </w:t>
      </w:r>
      <w:r>
        <w:t>said</w:t>
      </w:r>
      <w:r>
        <w:rPr>
          <w:spacing w:val="25"/>
        </w:rPr>
        <w:t xml:space="preserve"> </w:t>
      </w:r>
      <w:r>
        <w:t>to</w:t>
      </w:r>
      <w:r>
        <w:rPr>
          <w:spacing w:val="25"/>
        </w:rPr>
        <w:t xml:space="preserve"> </w:t>
      </w:r>
      <w:r>
        <w:t>him.</w:t>
      </w:r>
      <w:r>
        <w:rPr>
          <w:spacing w:val="25"/>
        </w:rPr>
        <w:t xml:space="preserve"> </w:t>
      </w:r>
      <w:r>
        <w:t>And</w:t>
      </w:r>
      <w:r>
        <w:rPr>
          <w:spacing w:val="25"/>
        </w:rPr>
        <w:t xml:space="preserve"> </w:t>
      </w:r>
      <w:r>
        <w:t>Alinardo,</w:t>
      </w:r>
      <w:r>
        <w:rPr>
          <w:spacing w:val="25"/>
        </w:rPr>
        <w:t xml:space="preserve"> </w:t>
      </w:r>
      <w:r>
        <w:t>with</w:t>
      </w:r>
      <w:r>
        <w:rPr>
          <w:spacing w:val="25"/>
        </w:rPr>
        <w:t xml:space="preserve"> </w:t>
      </w:r>
      <w:r>
        <w:t>his</w:t>
      </w:r>
      <w:r>
        <w:rPr>
          <w:spacing w:val="24"/>
        </w:rPr>
        <w:t xml:space="preserve"> </w:t>
      </w:r>
      <w:r>
        <w:t>usual</w:t>
      </w:r>
      <w:r>
        <w:rPr>
          <w:spacing w:val="25"/>
        </w:rPr>
        <w:t xml:space="preserve"> </w:t>
      </w:r>
      <w:r>
        <w:t>pensive</w:t>
      </w:r>
      <w:r>
        <w:rPr>
          <w:spacing w:val="25"/>
        </w:rPr>
        <w:t xml:space="preserve"> </w:t>
      </w:r>
      <w:r>
        <w:t>look,</w:t>
      </w:r>
      <w:r>
        <w:rPr>
          <w:spacing w:val="25"/>
        </w:rPr>
        <w:t xml:space="preserve"> </w:t>
      </w:r>
      <w:r>
        <w:t>said,</w:t>
      </w:r>
      <w:r>
        <w:rPr>
          <w:spacing w:val="25"/>
        </w:rPr>
        <w:t xml:space="preserve"> </w:t>
      </w:r>
      <w:r>
        <w:t>“They</w:t>
      </w:r>
      <w:r>
        <w:rPr>
          <w:spacing w:val="24"/>
        </w:rPr>
        <w:t xml:space="preserve"> </w:t>
      </w:r>
      <w:r>
        <w:t>will commit another injustice</w:t>
      </w:r>
      <w:r>
        <w:tab/>
        <w:t>as in my day. They must be stopped”</w:t>
      </w:r>
    </w:p>
    <w:p w14:paraId="30FC6FFC" w14:textId="77777777" w:rsidR="00565177" w:rsidRDefault="00FF66D4">
      <w:pPr>
        <w:pStyle w:val="BodyText"/>
        <w:spacing w:line="235" w:lineRule="auto"/>
        <w:ind w:right="515"/>
        <w:jc w:val="left"/>
      </w:pPr>
      <w:r>
        <w:rPr>
          <w:spacing w:val="-2"/>
        </w:rPr>
        <w:t>“Who?”</w:t>
      </w:r>
      <w:r>
        <w:rPr>
          <w:spacing w:val="-13"/>
        </w:rPr>
        <w:t xml:space="preserve"> </w:t>
      </w:r>
      <w:r>
        <w:rPr>
          <w:spacing w:val="-2"/>
        </w:rPr>
        <w:t>William</w:t>
      </w:r>
      <w:r>
        <w:rPr>
          <w:spacing w:val="-13"/>
        </w:rPr>
        <w:t xml:space="preserve"> </w:t>
      </w:r>
      <w:r>
        <w:rPr>
          <w:spacing w:val="-2"/>
        </w:rPr>
        <w:t>asked.</w:t>
      </w:r>
      <w:r>
        <w:rPr>
          <w:spacing w:val="-12"/>
        </w:rPr>
        <w:t xml:space="preserve"> </w:t>
      </w:r>
      <w:r>
        <w:rPr>
          <w:spacing w:val="-2"/>
        </w:rPr>
        <w:t>Pacificus</w:t>
      </w:r>
      <w:r>
        <w:rPr>
          <w:spacing w:val="-12"/>
        </w:rPr>
        <w:t xml:space="preserve"> </w:t>
      </w:r>
      <w:r>
        <w:rPr>
          <w:spacing w:val="-2"/>
        </w:rPr>
        <w:t>took</w:t>
      </w:r>
      <w:r>
        <w:rPr>
          <w:spacing w:val="-11"/>
        </w:rPr>
        <w:t xml:space="preserve"> </w:t>
      </w:r>
      <w:r>
        <w:rPr>
          <w:spacing w:val="-2"/>
        </w:rPr>
        <w:t>him</w:t>
      </w:r>
      <w:r>
        <w:rPr>
          <w:spacing w:val="-13"/>
        </w:rPr>
        <w:t xml:space="preserve"> </w:t>
      </w:r>
      <w:r>
        <w:rPr>
          <w:spacing w:val="-2"/>
        </w:rPr>
        <w:t>confidentially</w:t>
      </w:r>
      <w:r>
        <w:rPr>
          <w:spacing w:val="-11"/>
        </w:rPr>
        <w:t xml:space="preserve"> </w:t>
      </w:r>
      <w:r>
        <w:rPr>
          <w:spacing w:val="-2"/>
        </w:rPr>
        <w:t>by</w:t>
      </w:r>
      <w:r>
        <w:rPr>
          <w:spacing w:val="-11"/>
        </w:rPr>
        <w:t xml:space="preserve"> </w:t>
      </w:r>
      <w:r>
        <w:rPr>
          <w:spacing w:val="-2"/>
        </w:rPr>
        <w:t>the</w:t>
      </w:r>
      <w:r>
        <w:rPr>
          <w:spacing w:val="-13"/>
        </w:rPr>
        <w:t xml:space="preserve"> </w:t>
      </w:r>
      <w:r>
        <w:rPr>
          <w:spacing w:val="-2"/>
        </w:rPr>
        <w:t>arm</w:t>
      </w:r>
      <w:r>
        <w:rPr>
          <w:spacing w:val="-11"/>
        </w:rPr>
        <w:t xml:space="preserve"> </w:t>
      </w:r>
      <w:r>
        <w:rPr>
          <w:spacing w:val="-2"/>
        </w:rPr>
        <w:t>and</w:t>
      </w:r>
      <w:r>
        <w:rPr>
          <w:spacing w:val="-13"/>
        </w:rPr>
        <w:t xml:space="preserve"> </w:t>
      </w:r>
      <w:r>
        <w:rPr>
          <w:spacing w:val="-2"/>
        </w:rPr>
        <w:t>led</w:t>
      </w:r>
      <w:r>
        <w:rPr>
          <w:spacing w:val="-13"/>
        </w:rPr>
        <w:t xml:space="preserve"> </w:t>
      </w:r>
      <w:r>
        <w:rPr>
          <w:spacing w:val="-2"/>
        </w:rPr>
        <w:t>him</w:t>
      </w:r>
      <w:r>
        <w:rPr>
          <w:spacing w:val="-11"/>
        </w:rPr>
        <w:t xml:space="preserve"> </w:t>
      </w:r>
      <w:r>
        <w:rPr>
          <w:spacing w:val="-2"/>
        </w:rPr>
        <w:t>a</w:t>
      </w:r>
      <w:r>
        <w:rPr>
          <w:spacing w:val="-11"/>
        </w:rPr>
        <w:t xml:space="preserve"> </w:t>
      </w:r>
      <w:r>
        <w:rPr>
          <w:spacing w:val="-2"/>
        </w:rPr>
        <w:t>distance</w:t>
      </w:r>
      <w:r>
        <w:rPr>
          <w:spacing w:val="-11"/>
        </w:rPr>
        <w:t xml:space="preserve"> </w:t>
      </w:r>
      <w:r>
        <w:rPr>
          <w:spacing w:val="-2"/>
        </w:rPr>
        <w:t xml:space="preserve">from </w:t>
      </w:r>
      <w:r>
        <w:t>the old man, toward the door.</w:t>
      </w:r>
    </w:p>
    <w:p w14:paraId="30FC6FFD" w14:textId="77777777" w:rsidR="00565177" w:rsidRDefault="00FF66D4">
      <w:pPr>
        <w:pStyle w:val="BodyText"/>
        <w:tabs>
          <w:tab w:val="left" w:leader="dot" w:pos="4046"/>
        </w:tabs>
        <w:spacing w:line="268" w:lineRule="exact"/>
        <w:ind w:left="1308" w:firstLine="0"/>
        <w:jc w:val="left"/>
      </w:pPr>
      <w:r>
        <w:t>“Alinardo</w:t>
      </w:r>
      <w:r>
        <w:rPr>
          <w:spacing w:val="-9"/>
        </w:rPr>
        <w:t xml:space="preserve"> </w:t>
      </w:r>
      <w:r>
        <w:t>...</w:t>
      </w:r>
      <w:r>
        <w:rPr>
          <w:spacing w:val="-10"/>
        </w:rPr>
        <w:t xml:space="preserve"> </w:t>
      </w:r>
      <w:r>
        <w:t>as</w:t>
      </w:r>
      <w:r>
        <w:rPr>
          <w:spacing w:val="-10"/>
        </w:rPr>
        <w:t xml:space="preserve"> </w:t>
      </w:r>
      <w:r>
        <w:t>you</w:t>
      </w:r>
      <w:r>
        <w:rPr>
          <w:spacing w:val="-8"/>
        </w:rPr>
        <w:t xml:space="preserve"> </w:t>
      </w:r>
      <w:r>
        <w:rPr>
          <w:spacing w:val="-4"/>
        </w:rPr>
        <w:t>know</w:t>
      </w:r>
      <w:r>
        <w:tab/>
        <w:t>we</w:t>
      </w:r>
      <w:r>
        <w:rPr>
          <w:spacing w:val="-2"/>
        </w:rPr>
        <w:t xml:space="preserve"> </w:t>
      </w:r>
      <w:r>
        <w:t>love</w:t>
      </w:r>
      <w:r>
        <w:rPr>
          <w:spacing w:val="-1"/>
        </w:rPr>
        <w:t xml:space="preserve"> </w:t>
      </w:r>
      <w:r>
        <w:t>him very</w:t>
      </w:r>
      <w:r>
        <w:rPr>
          <w:spacing w:val="-1"/>
        </w:rPr>
        <w:t xml:space="preserve"> </w:t>
      </w:r>
      <w:r>
        <w:t>much.</w:t>
      </w:r>
      <w:r>
        <w:rPr>
          <w:spacing w:val="-1"/>
        </w:rPr>
        <w:t xml:space="preserve"> </w:t>
      </w:r>
      <w:r>
        <w:t>For</w:t>
      </w:r>
      <w:r>
        <w:rPr>
          <w:spacing w:val="-1"/>
        </w:rPr>
        <w:t xml:space="preserve"> </w:t>
      </w:r>
      <w:r>
        <w:t>us</w:t>
      </w:r>
      <w:r>
        <w:rPr>
          <w:spacing w:val="-1"/>
        </w:rPr>
        <w:t xml:space="preserve"> </w:t>
      </w:r>
      <w:r>
        <w:t>he</w:t>
      </w:r>
      <w:r>
        <w:rPr>
          <w:spacing w:val="-2"/>
        </w:rPr>
        <w:t xml:space="preserve"> </w:t>
      </w:r>
      <w:r>
        <w:t>represents</w:t>
      </w:r>
      <w:r>
        <w:rPr>
          <w:spacing w:val="-2"/>
        </w:rPr>
        <w:t xml:space="preserve"> </w:t>
      </w:r>
      <w:r>
        <w:t>the</w:t>
      </w:r>
      <w:r>
        <w:rPr>
          <w:spacing w:val="-1"/>
        </w:rPr>
        <w:t xml:space="preserve"> </w:t>
      </w:r>
      <w:r>
        <w:t>old</w:t>
      </w:r>
      <w:r>
        <w:rPr>
          <w:spacing w:val="-1"/>
        </w:rPr>
        <w:t xml:space="preserve"> </w:t>
      </w:r>
      <w:r>
        <w:t>tradition</w:t>
      </w:r>
      <w:r>
        <w:rPr>
          <w:spacing w:val="-1"/>
        </w:rPr>
        <w:t xml:space="preserve"> </w:t>
      </w:r>
      <w:r>
        <w:rPr>
          <w:spacing w:val="-5"/>
        </w:rPr>
        <w:t>and</w:t>
      </w:r>
    </w:p>
    <w:p w14:paraId="30FC6FFE" w14:textId="77777777" w:rsidR="00565177" w:rsidRDefault="00FF66D4">
      <w:pPr>
        <w:pStyle w:val="BodyText"/>
        <w:tabs>
          <w:tab w:val="left" w:leader="dot" w:pos="3996"/>
        </w:tabs>
        <w:spacing w:line="270" w:lineRule="exact"/>
        <w:ind w:firstLine="0"/>
        <w:jc w:val="left"/>
      </w:pPr>
      <w:r>
        <w:t>the finest days</w:t>
      </w:r>
      <w:r>
        <w:rPr>
          <w:spacing w:val="-1"/>
        </w:rPr>
        <w:t xml:space="preserve"> </w:t>
      </w:r>
      <w:r>
        <w:t>of</w:t>
      </w:r>
      <w:r>
        <w:rPr>
          <w:spacing w:val="-1"/>
        </w:rPr>
        <w:t xml:space="preserve"> </w:t>
      </w:r>
      <w:r>
        <w:t xml:space="preserve">the </w:t>
      </w:r>
      <w:r>
        <w:rPr>
          <w:spacing w:val="-2"/>
        </w:rPr>
        <w:t>abbey.</w:t>
      </w:r>
      <w:r>
        <w:tab/>
      </w:r>
      <w:r>
        <w:rPr>
          <w:spacing w:val="-2"/>
        </w:rPr>
        <w:t>But</w:t>
      </w:r>
      <w:r>
        <w:rPr>
          <w:spacing w:val="-3"/>
        </w:rPr>
        <w:t xml:space="preserve"> </w:t>
      </w:r>
      <w:r>
        <w:rPr>
          <w:spacing w:val="-2"/>
        </w:rPr>
        <w:t>sometimes</w:t>
      </w:r>
      <w:r>
        <w:rPr>
          <w:spacing w:val="-4"/>
        </w:rPr>
        <w:t xml:space="preserve"> </w:t>
      </w:r>
      <w:r>
        <w:rPr>
          <w:spacing w:val="-2"/>
        </w:rPr>
        <w:t>he</w:t>
      </w:r>
      <w:r>
        <w:rPr>
          <w:spacing w:val="-3"/>
        </w:rPr>
        <w:t xml:space="preserve"> </w:t>
      </w:r>
      <w:r>
        <w:rPr>
          <w:spacing w:val="-2"/>
        </w:rPr>
        <w:t>speaks</w:t>
      </w:r>
      <w:r>
        <w:rPr>
          <w:spacing w:val="-3"/>
        </w:rPr>
        <w:t xml:space="preserve"> </w:t>
      </w:r>
      <w:r>
        <w:rPr>
          <w:spacing w:val="-2"/>
        </w:rPr>
        <w:t>without</w:t>
      </w:r>
      <w:r>
        <w:rPr>
          <w:spacing w:val="-3"/>
        </w:rPr>
        <w:t xml:space="preserve"> </w:t>
      </w:r>
      <w:r>
        <w:rPr>
          <w:spacing w:val="-2"/>
        </w:rPr>
        <w:t>knowing</w:t>
      </w:r>
      <w:r>
        <w:rPr>
          <w:spacing w:val="-5"/>
        </w:rPr>
        <w:t xml:space="preserve"> </w:t>
      </w:r>
      <w:r>
        <w:rPr>
          <w:spacing w:val="-2"/>
        </w:rPr>
        <w:t>what</w:t>
      </w:r>
      <w:r>
        <w:rPr>
          <w:spacing w:val="-3"/>
        </w:rPr>
        <w:t xml:space="preserve"> </w:t>
      </w:r>
      <w:r>
        <w:rPr>
          <w:spacing w:val="-2"/>
        </w:rPr>
        <w:t>he</w:t>
      </w:r>
      <w:r>
        <w:rPr>
          <w:spacing w:val="-3"/>
        </w:rPr>
        <w:t xml:space="preserve"> </w:t>
      </w:r>
      <w:r>
        <w:rPr>
          <w:spacing w:val="-2"/>
        </w:rPr>
        <w:t>says.</w:t>
      </w:r>
      <w:r>
        <w:rPr>
          <w:spacing w:val="-3"/>
        </w:rPr>
        <w:t xml:space="preserve"> </w:t>
      </w:r>
      <w:r>
        <w:rPr>
          <w:spacing w:val="-2"/>
        </w:rPr>
        <w:t>We are</w:t>
      </w:r>
      <w:r>
        <w:rPr>
          <w:spacing w:val="-4"/>
        </w:rPr>
        <w:t xml:space="preserve"> </w:t>
      </w:r>
      <w:r>
        <w:rPr>
          <w:spacing w:val="-5"/>
        </w:rPr>
        <w:t>all</w:t>
      </w:r>
    </w:p>
    <w:p w14:paraId="30FC6FFF" w14:textId="77777777" w:rsidR="00565177" w:rsidRDefault="00FF66D4">
      <w:pPr>
        <w:pStyle w:val="BodyText"/>
        <w:tabs>
          <w:tab w:val="left" w:leader="dot" w:pos="8924"/>
        </w:tabs>
        <w:spacing w:line="270" w:lineRule="exact"/>
        <w:ind w:firstLine="0"/>
        <w:jc w:val="left"/>
      </w:pPr>
      <w:r>
        <w:t>worried</w:t>
      </w:r>
      <w:r>
        <w:rPr>
          <w:spacing w:val="-12"/>
        </w:rPr>
        <w:t xml:space="preserve"> </w:t>
      </w:r>
      <w:r>
        <w:t>about</w:t>
      </w:r>
      <w:r>
        <w:rPr>
          <w:spacing w:val="-11"/>
        </w:rPr>
        <w:t xml:space="preserve"> </w:t>
      </w:r>
      <w:r>
        <w:t>the</w:t>
      </w:r>
      <w:r>
        <w:rPr>
          <w:spacing w:val="-12"/>
        </w:rPr>
        <w:t xml:space="preserve"> </w:t>
      </w:r>
      <w:r>
        <w:t>new</w:t>
      </w:r>
      <w:r>
        <w:rPr>
          <w:spacing w:val="-11"/>
        </w:rPr>
        <w:t xml:space="preserve"> </w:t>
      </w:r>
      <w:r>
        <w:t>librarian.</w:t>
      </w:r>
      <w:r>
        <w:rPr>
          <w:spacing w:val="-11"/>
        </w:rPr>
        <w:t xml:space="preserve"> </w:t>
      </w:r>
      <w:r>
        <w:t>The</w:t>
      </w:r>
      <w:r>
        <w:rPr>
          <w:spacing w:val="-12"/>
        </w:rPr>
        <w:t xml:space="preserve"> </w:t>
      </w:r>
      <w:r>
        <w:t>man</w:t>
      </w:r>
      <w:r>
        <w:rPr>
          <w:spacing w:val="-11"/>
        </w:rPr>
        <w:t xml:space="preserve"> </w:t>
      </w:r>
      <w:r>
        <w:t>must</w:t>
      </w:r>
      <w:r>
        <w:rPr>
          <w:spacing w:val="-12"/>
        </w:rPr>
        <w:t xml:space="preserve"> </w:t>
      </w:r>
      <w:r>
        <w:t>be</w:t>
      </w:r>
      <w:r>
        <w:rPr>
          <w:spacing w:val="-13"/>
        </w:rPr>
        <w:t xml:space="preserve"> </w:t>
      </w:r>
      <w:r>
        <w:t>worthy,</w:t>
      </w:r>
      <w:r>
        <w:rPr>
          <w:spacing w:val="-11"/>
        </w:rPr>
        <w:t xml:space="preserve"> </w:t>
      </w:r>
      <w:r>
        <w:t>and</w:t>
      </w:r>
      <w:r>
        <w:rPr>
          <w:spacing w:val="-12"/>
        </w:rPr>
        <w:t xml:space="preserve"> </w:t>
      </w:r>
      <w:r>
        <w:t>mature,</w:t>
      </w:r>
      <w:r>
        <w:rPr>
          <w:spacing w:val="-12"/>
        </w:rPr>
        <w:t xml:space="preserve"> </w:t>
      </w:r>
      <w:r>
        <w:t>and</w:t>
      </w:r>
      <w:r>
        <w:rPr>
          <w:spacing w:val="-14"/>
        </w:rPr>
        <w:t xml:space="preserve"> </w:t>
      </w:r>
      <w:r>
        <w:rPr>
          <w:spacing w:val="-4"/>
        </w:rPr>
        <w:t>wise</w:t>
      </w:r>
      <w:r>
        <w:tab/>
        <w:t>That</w:t>
      </w:r>
      <w:r>
        <w:rPr>
          <w:spacing w:val="-14"/>
        </w:rPr>
        <w:t xml:space="preserve"> </w:t>
      </w:r>
      <w:r>
        <w:t>is</w:t>
      </w:r>
      <w:r>
        <w:rPr>
          <w:spacing w:val="-14"/>
        </w:rPr>
        <w:t xml:space="preserve"> </w:t>
      </w:r>
      <w:r>
        <w:t>all</w:t>
      </w:r>
      <w:r>
        <w:rPr>
          <w:spacing w:val="-15"/>
        </w:rPr>
        <w:t xml:space="preserve"> </w:t>
      </w:r>
      <w:r>
        <w:rPr>
          <w:spacing w:val="-2"/>
        </w:rPr>
        <w:t>there</w:t>
      </w:r>
    </w:p>
    <w:p w14:paraId="30FC7000" w14:textId="77777777" w:rsidR="00565177" w:rsidRDefault="00FF66D4">
      <w:pPr>
        <w:pStyle w:val="BodyText"/>
        <w:spacing w:line="270" w:lineRule="exact"/>
        <w:ind w:firstLine="0"/>
        <w:jc w:val="left"/>
      </w:pPr>
      <w:r>
        <w:t>is</w:t>
      </w:r>
      <w:r>
        <w:rPr>
          <w:spacing w:val="-10"/>
        </w:rPr>
        <w:t xml:space="preserve"> </w:t>
      </w:r>
      <w:r>
        <w:t>to</w:t>
      </w:r>
      <w:r>
        <w:rPr>
          <w:spacing w:val="-6"/>
        </w:rPr>
        <w:t xml:space="preserve"> </w:t>
      </w:r>
      <w:r>
        <w:rPr>
          <w:spacing w:val="-4"/>
        </w:rPr>
        <w:t>it.”</w:t>
      </w:r>
    </w:p>
    <w:p w14:paraId="30FC7001" w14:textId="77777777" w:rsidR="00565177" w:rsidRDefault="00FF66D4">
      <w:pPr>
        <w:pStyle w:val="BodyText"/>
        <w:spacing w:line="270" w:lineRule="exact"/>
        <w:ind w:left="1307" w:firstLine="0"/>
        <w:jc w:val="left"/>
      </w:pPr>
      <w:r>
        <w:rPr>
          <w:spacing w:val="-6"/>
        </w:rPr>
        <w:t>“Must</w:t>
      </w:r>
      <w:r>
        <w:rPr>
          <w:spacing w:val="-2"/>
        </w:rPr>
        <w:t xml:space="preserve"> </w:t>
      </w:r>
      <w:r>
        <w:rPr>
          <w:spacing w:val="-6"/>
        </w:rPr>
        <w:t>he</w:t>
      </w:r>
      <w:r>
        <w:rPr>
          <w:spacing w:val="-1"/>
        </w:rPr>
        <w:t xml:space="preserve"> </w:t>
      </w:r>
      <w:r>
        <w:rPr>
          <w:spacing w:val="-6"/>
        </w:rPr>
        <w:t>know</w:t>
      </w:r>
      <w:r>
        <w:rPr>
          <w:spacing w:val="-1"/>
        </w:rPr>
        <w:t xml:space="preserve"> </w:t>
      </w:r>
      <w:r>
        <w:rPr>
          <w:spacing w:val="-6"/>
        </w:rPr>
        <w:t>Greek?”</w:t>
      </w:r>
      <w:r>
        <w:rPr>
          <w:spacing w:val="-2"/>
        </w:rPr>
        <w:t xml:space="preserve"> </w:t>
      </w:r>
      <w:r>
        <w:rPr>
          <w:spacing w:val="-6"/>
        </w:rPr>
        <w:t>William</w:t>
      </w:r>
      <w:r>
        <w:rPr>
          <w:spacing w:val="-1"/>
        </w:rPr>
        <w:t xml:space="preserve"> </w:t>
      </w:r>
      <w:r>
        <w:rPr>
          <w:spacing w:val="-6"/>
        </w:rPr>
        <w:t>asked.</w:t>
      </w:r>
    </w:p>
    <w:p w14:paraId="30FC7002" w14:textId="77777777" w:rsidR="00565177" w:rsidRDefault="00FF66D4">
      <w:pPr>
        <w:pStyle w:val="BodyText"/>
        <w:spacing w:before="3" w:line="232" w:lineRule="auto"/>
        <w:ind w:left="1019" w:right="515"/>
        <w:jc w:val="left"/>
      </w:pPr>
      <w:r>
        <w:t>“And Arabic, as tradition has it: his office requires it. But there are many among us</w:t>
      </w:r>
      <w:r>
        <w:rPr>
          <w:spacing w:val="-2"/>
        </w:rPr>
        <w:t xml:space="preserve"> </w:t>
      </w:r>
      <w:r>
        <w:t>with these gifts.</w:t>
      </w:r>
      <w:r>
        <w:rPr>
          <w:spacing w:val="-4"/>
        </w:rPr>
        <w:t xml:space="preserve"> </w:t>
      </w:r>
      <w:r>
        <w:t>I,</w:t>
      </w:r>
      <w:r>
        <w:rPr>
          <w:spacing w:val="-4"/>
        </w:rPr>
        <w:t xml:space="preserve"> </w:t>
      </w:r>
      <w:r>
        <w:t>if</w:t>
      </w:r>
      <w:r>
        <w:rPr>
          <w:spacing w:val="-5"/>
        </w:rPr>
        <w:t xml:space="preserve"> </w:t>
      </w:r>
      <w:r>
        <w:t>I</w:t>
      </w:r>
      <w:r>
        <w:rPr>
          <w:spacing w:val="-5"/>
        </w:rPr>
        <w:t xml:space="preserve"> </w:t>
      </w:r>
      <w:r>
        <w:t>may</w:t>
      </w:r>
      <w:r>
        <w:rPr>
          <w:spacing w:val="-4"/>
        </w:rPr>
        <w:t xml:space="preserve"> </w:t>
      </w:r>
      <w:r>
        <w:t>say</w:t>
      </w:r>
      <w:r>
        <w:rPr>
          <w:spacing w:val="-4"/>
        </w:rPr>
        <w:t xml:space="preserve"> </w:t>
      </w:r>
      <w:r>
        <w:t>so,</w:t>
      </w:r>
      <w:r>
        <w:rPr>
          <w:spacing w:val="-6"/>
        </w:rPr>
        <w:t xml:space="preserve"> </w:t>
      </w:r>
      <w:r>
        <w:t>and</w:t>
      </w:r>
      <w:r>
        <w:rPr>
          <w:spacing w:val="-4"/>
        </w:rPr>
        <w:t xml:space="preserve"> </w:t>
      </w:r>
      <w:r>
        <w:t>Peter,</w:t>
      </w:r>
      <w:r>
        <w:rPr>
          <w:spacing w:val="-4"/>
        </w:rPr>
        <w:t xml:space="preserve"> </w:t>
      </w:r>
      <w:r>
        <w:t>and</w:t>
      </w:r>
      <w:r>
        <w:rPr>
          <w:spacing w:val="-4"/>
        </w:rPr>
        <w:t xml:space="preserve"> </w:t>
      </w:r>
      <w:r>
        <w:t>Aymaro</w:t>
      </w:r>
      <w:r>
        <w:rPr>
          <w:spacing w:val="-4"/>
        </w:rPr>
        <w:t xml:space="preserve"> </w:t>
      </w:r>
      <w:r>
        <w:t>…”</w:t>
      </w:r>
    </w:p>
    <w:p w14:paraId="30FC7003" w14:textId="77777777" w:rsidR="00565177" w:rsidRDefault="00FF66D4">
      <w:pPr>
        <w:pStyle w:val="BodyText"/>
        <w:spacing w:line="270" w:lineRule="exact"/>
        <w:ind w:left="1307" w:firstLine="0"/>
        <w:jc w:val="left"/>
      </w:pPr>
      <w:r>
        <w:rPr>
          <w:spacing w:val="-2"/>
        </w:rPr>
        <w:t>“Benno</w:t>
      </w:r>
      <w:r>
        <w:rPr>
          <w:spacing w:val="-13"/>
        </w:rPr>
        <w:t xml:space="preserve"> </w:t>
      </w:r>
      <w:r>
        <w:rPr>
          <w:spacing w:val="-2"/>
        </w:rPr>
        <w:t>knows</w:t>
      </w:r>
      <w:r>
        <w:rPr>
          <w:spacing w:val="-11"/>
        </w:rPr>
        <w:t xml:space="preserve"> </w:t>
      </w:r>
      <w:r>
        <w:rPr>
          <w:spacing w:val="-2"/>
        </w:rPr>
        <w:t>Greek.”</w:t>
      </w:r>
    </w:p>
    <w:p w14:paraId="30FC7004" w14:textId="77777777" w:rsidR="00565177" w:rsidRDefault="00FF66D4">
      <w:pPr>
        <w:pStyle w:val="BodyText"/>
        <w:tabs>
          <w:tab w:val="left" w:leader="dot" w:pos="9895"/>
        </w:tabs>
        <w:spacing w:line="270" w:lineRule="exact"/>
        <w:ind w:left="1307" w:firstLine="0"/>
        <w:jc w:val="left"/>
      </w:pPr>
      <w:r>
        <w:rPr>
          <w:spacing w:val="-4"/>
        </w:rPr>
        <w:t>“Benno</w:t>
      </w:r>
      <w:r>
        <w:rPr>
          <w:spacing w:val="-8"/>
        </w:rPr>
        <w:t xml:space="preserve"> </w:t>
      </w:r>
      <w:r>
        <w:rPr>
          <w:spacing w:val="-4"/>
        </w:rPr>
        <w:t>is</w:t>
      </w:r>
      <w:r>
        <w:rPr>
          <w:spacing w:val="-6"/>
        </w:rPr>
        <w:t xml:space="preserve"> </w:t>
      </w:r>
      <w:r>
        <w:rPr>
          <w:spacing w:val="-4"/>
        </w:rPr>
        <w:t>too</w:t>
      </w:r>
      <w:r>
        <w:rPr>
          <w:spacing w:val="-8"/>
        </w:rPr>
        <w:t xml:space="preserve"> </w:t>
      </w:r>
      <w:r>
        <w:rPr>
          <w:spacing w:val="-4"/>
        </w:rPr>
        <w:t>young.</w:t>
      </w:r>
      <w:r>
        <w:rPr>
          <w:spacing w:val="-6"/>
        </w:rPr>
        <w:t xml:space="preserve"> </w:t>
      </w:r>
      <w:r>
        <w:rPr>
          <w:spacing w:val="-4"/>
        </w:rPr>
        <w:t>I</w:t>
      </w:r>
      <w:r>
        <w:rPr>
          <w:spacing w:val="-7"/>
        </w:rPr>
        <w:t xml:space="preserve"> </w:t>
      </w:r>
      <w:r>
        <w:rPr>
          <w:spacing w:val="-4"/>
        </w:rPr>
        <w:t>do</w:t>
      </w:r>
      <w:r>
        <w:rPr>
          <w:spacing w:val="-7"/>
        </w:rPr>
        <w:t xml:space="preserve"> </w:t>
      </w:r>
      <w:r>
        <w:rPr>
          <w:spacing w:val="-4"/>
        </w:rPr>
        <w:t>not</w:t>
      </w:r>
      <w:r>
        <w:rPr>
          <w:spacing w:val="-7"/>
        </w:rPr>
        <w:t xml:space="preserve"> </w:t>
      </w:r>
      <w:r>
        <w:rPr>
          <w:spacing w:val="-4"/>
        </w:rPr>
        <w:t>know</w:t>
      </w:r>
      <w:r>
        <w:rPr>
          <w:spacing w:val="-6"/>
        </w:rPr>
        <w:t xml:space="preserve"> </w:t>
      </w:r>
      <w:r>
        <w:rPr>
          <w:spacing w:val="-4"/>
        </w:rPr>
        <w:t>why</w:t>
      </w:r>
      <w:r>
        <w:rPr>
          <w:spacing w:val="-7"/>
        </w:rPr>
        <w:t xml:space="preserve"> </w:t>
      </w:r>
      <w:r>
        <w:rPr>
          <w:spacing w:val="-4"/>
        </w:rPr>
        <w:t>Malachi</w:t>
      </w:r>
      <w:r>
        <w:rPr>
          <w:spacing w:val="-6"/>
        </w:rPr>
        <w:t xml:space="preserve"> </w:t>
      </w:r>
      <w:r>
        <w:rPr>
          <w:spacing w:val="-4"/>
        </w:rPr>
        <w:t>chose</w:t>
      </w:r>
      <w:r>
        <w:rPr>
          <w:spacing w:val="-7"/>
        </w:rPr>
        <w:t xml:space="preserve"> </w:t>
      </w:r>
      <w:r>
        <w:rPr>
          <w:spacing w:val="-4"/>
        </w:rPr>
        <w:t>him</w:t>
      </w:r>
      <w:r>
        <w:rPr>
          <w:spacing w:val="-7"/>
        </w:rPr>
        <w:t xml:space="preserve"> </w:t>
      </w:r>
      <w:r>
        <w:rPr>
          <w:spacing w:val="-4"/>
        </w:rPr>
        <w:t>as</w:t>
      </w:r>
      <w:r>
        <w:rPr>
          <w:spacing w:val="-7"/>
        </w:rPr>
        <w:t xml:space="preserve"> </w:t>
      </w:r>
      <w:r>
        <w:rPr>
          <w:spacing w:val="-4"/>
        </w:rPr>
        <w:t>his</w:t>
      </w:r>
      <w:r>
        <w:rPr>
          <w:spacing w:val="-8"/>
        </w:rPr>
        <w:t xml:space="preserve"> </w:t>
      </w:r>
      <w:r>
        <w:rPr>
          <w:spacing w:val="-4"/>
        </w:rPr>
        <w:t>assistant</w:t>
      </w:r>
      <w:r>
        <w:rPr>
          <w:spacing w:val="-6"/>
        </w:rPr>
        <w:t xml:space="preserve"> </w:t>
      </w:r>
      <w:r>
        <w:rPr>
          <w:spacing w:val="-4"/>
        </w:rPr>
        <w:t>yesterday,</w:t>
      </w:r>
      <w:r>
        <w:rPr>
          <w:spacing w:val="-8"/>
        </w:rPr>
        <w:t xml:space="preserve"> </w:t>
      </w:r>
      <w:r>
        <w:rPr>
          <w:spacing w:val="-5"/>
        </w:rPr>
        <w:t>but</w:t>
      </w:r>
      <w:r>
        <w:tab/>
      </w:r>
      <w:r>
        <w:rPr>
          <w:spacing w:val="-10"/>
        </w:rPr>
        <w:t>”</w:t>
      </w:r>
    </w:p>
    <w:p w14:paraId="30FC7005" w14:textId="77777777" w:rsidR="00565177" w:rsidRDefault="00FF66D4">
      <w:pPr>
        <w:pStyle w:val="BodyText"/>
        <w:spacing w:before="4" w:line="232" w:lineRule="auto"/>
        <w:ind w:left="1307" w:right="6678" w:firstLine="0"/>
        <w:jc w:val="left"/>
      </w:pPr>
      <w:r>
        <w:t xml:space="preserve">“Did Adelmo know Greek?” </w:t>
      </w:r>
      <w:r>
        <w:rPr>
          <w:spacing w:val="-2"/>
        </w:rPr>
        <w:t>“I</w:t>
      </w:r>
      <w:r>
        <w:rPr>
          <w:spacing w:val="-13"/>
        </w:rPr>
        <w:t xml:space="preserve"> </w:t>
      </w:r>
      <w:r>
        <w:rPr>
          <w:spacing w:val="-2"/>
        </w:rPr>
        <w:t>believe</w:t>
      </w:r>
      <w:r>
        <w:rPr>
          <w:spacing w:val="-12"/>
        </w:rPr>
        <w:t xml:space="preserve"> </w:t>
      </w:r>
      <w:r>
        <w:rPr>
          <w:spacing w:val="-2"/>
        </w:rPr>
        <w:t>not.</w:t>
      </w:r>
      <w:r>
        <w:rPr>
          <w:spacing w:val="-12"/>
        </w:rPr>
        <w:t xml:space="preserve"> </w:t>
      </w:r>
      <w:r>
        <w:rPr>
          <w:spacing w:val="-2"/>
        </w:rPr>
        <w:t>No,</w:t>
      </w:r>
      <w:r>
        <w:rPr>
          <w:spacing w:val="-12"/>
        </w:rPr>
        <w:t xml:space="preserve"> </w:t>
      </w:r>
      <w:r>
        <w:rPr>
          <w:spacing w:val="-2"/>
        </w:rPr>
        <w:t>surely</w:t>
      </w:r>
      <w:r>
        <w:rPr>
          <w:spacing w:val="-13"/>
        </w:rPr>
        <w:t xml:space="preserve"> </w:t>
      </w:r>
      <w:r>
        <w:rPr>
          <w:spacing w:val="-2"/>
        </w:rPr>
        <w:t>not.”</w:t>
      </w:r>
    </w:p>
    <w:p w14:paraId="30FC7006" w14:textId="77777777" w:rsidR="00565177" w:rsidRDefault="00FF66D4">
      <w:pPr>
        <w:pStyle w:val="BodyText"/>
        <w:spacing w:before="5" w:line="232" w:lineRule="auto"/>
        <w:ind w:left="1307" w:right="3610" w:firstLine="0"/>
        <w:jc w:val="left"/>
      </w:pPr>
      <w:r>
        <w:rPr>
          <w:spacing w:val="-4"/>
        </w:rPr>
        <w:t>“But</w:t>
      </w:r>
      <w:r>
        <w:rPr>
          <w:spacing w:val="-9"/>
        </w:rPr>
        <w:t xml:space="preserve"> </w:t>
      </w:r>
      <w:r>
        <w:rPr>
          <w:spacing w:val="-4"/>
        </w:rPr>
        <w:t>Venantius</w:t>
      </w:r>
      <w:r>
        <w:rPr>
          <w:spacing w:val="-11"/>
        </w:rPr>
        <w:t xml:space="preserve"> </w:t>
      </w:r>
      <w:r>
        <w:rPr>
          <w:spacing w:val="-4"/>
        </w:rPr>
        <w:t>knew</w:t>
      </w:r>
      <w:r>
        <w:rPr>
          <w:spacing w:val="-9"/>
        </w:rPr>
        <w:t xml:space="preserve"> </w:t>
      </w:r>
      <w:r>
        <w:rPr>
          <w:spacing w:val="-4"/>
        </w:rPr>
        <w:t>it.</w:t>
      </w:r>
      <w:r>
        <w:rPr>
          <w:spacing w:val="-9"/>
        </w:rPr>
        <w:t xml:space="preserve"> </w:t>
      </w:r>
      <w:r>
        <w:rPr>
          <w:spacing w:val="-4"/>
        </w:rPr>
        <w:t>And</w:t>
      </w:r>
      <w:r>
        <w:rPr>
          <w:spacing w:val="-9"/>
        </w:rPr>
        <w:t xml:space="preserve"> </w:t>
      </w:r>
      <w:r>
        <w:rPr>
          <w:spacing w:val="-4"/>
        </w:rPr>
        <w:t>Berengar.</w:t>
      </w:r>
      <w:r>
        <w:rPr>
          <w:spacing w:val="-9"/>
        </w:rPr>
        <w:t xml:space="preserve"> </w:t>
      </w:r>
      <w:r>
        <w:rPr>
          <w:spacing w:val="-4"/>
        </w:rPr>
        <w:t>Very</w:t>
      </w:r>
      <w:r>
        <w:rPr>
          <w:spacing w:val="-9"/>
        </w:rPr>
        <w:t xml:space="preserve"> </w:t>
      </w:r>
      <w:r>
        <w:rPr>
          <w:spacing w:val="-4"/>
        </w:rPr>
        <w:t>well,</w:t>
      </w:r>
      <w:r>
        <w:rPr>
          <w:spacing w:val="-9"/>
        </w:rPr>
        <w:t xml:space="preserve"> </w:t>
      </w:r>
      <w:r>
        <w:rPr>
          <w:spacing w:val="-4"/>
        </w:rPr>
        <w:t>I</w:t>
      </w:r>
      <w:r>
        <w:rPr>
          <w:spacing w:val="-9"/>
        </w:rPr>
        <w:t xml:space="preserve"> </w:t>
      </w:r>
      <w:r>
        <w:rPr>
          <w:spacing w:val="-4"/>
        </w:rPr>
        <w:t>thank</w:t>
      </w:r>
      <w:r>
        <w:rPr>
          <w:spacing w:val="-9"/>
        </w:rPr>
        <w:t xml:space="preserve"> </w:t>
      </w:r>
      <w:r>
        <w:rPr>
          <w:spacing w:val="-4"/>
        </w:rPr>
        <w:t xml:space="preserve">you.” </w:t>
      </w:r>
      <w:r>
        <w:t>We left, to go and</w:t>
      </w:r>
      <w:r>
        <w:rPr>
          <w:spacing w:val="-1"/>
        </w:rPr>
        <w:t xml:space="preserve"> </w:t>
      </w:r>
      <w:r>
        <w:t>get something in the kitchen.</w:t>
      </w:r>
    </w:p>
    <w:p w14:paraId="30FC7007" w14:textId="77777777" w:rsidR="00565177" w:rsidRDefault="00FF66D4">
      <w:pPr>
        <w:pStyle w:val="BodyText"/>
        <w:spacing w:line="274" w:lineRule="exact"/>
        <w:ind w:left="1307" w:firstLine="0"/>
        <w:jc w:val="left"/>
      </w:pPr>
      <w:r>
        <w:rPr>
          <w:spacing w:val="-2"/>
        </w:rPr>
        <w:t>“Why</w:t>
      </w:r>
      <w:r>
        <w:rPr>
          <w:spacing w:val="-9"/>
        </w:rPr>
        <w:t xml:space="preserve"> </w:t>
      </w:r>
      <w:r>
        <w:rPr>
          <w:spacing w:val="-2"/>
        </w:rPr>
        <w:t>did</w:t>
      </w:r>
      <w:r>
        <w:rPr>
          <w:spacing w:val="-8"/>
        </w:rPr>
        <w:t xml:space="preserve"> </w:t>
      </w:r>
      <w:r>
        <w:rPr>
          <w:spacing w:val="-2"/>
        </w:rPr>
        <w:t>you</w:t>
      </w:r>
      <w:r>
        <w:rPr>
          <w:spacing w:val="-11"/>
        </w:rPr>
        <w:t xml:space="preserve"> </w:t>
      </w:r>
      <w:r>
        <w:rPr>
          <w:spacing w:val="-2"/>
        </w:rPr>
        <w:t>want</w:t>
      </w:r>
      <w:r>
        <w:rPr>
          <w:spacing w:val="-8"/>
        </w:rPr>
        <w:t xml:space="preserve"> </w:t>
      </w:r>
      <w:r>
        <w:rPr>
          <w:spacing w:val="-2"/>
        </w:rPr>
        <w:t>to</w:t>
      </w:r>
      <w:r>
        <w:rPr>
          <w:spacing w:val="-8"/>
        </w:rPr>
        <w:t xml:space="preserve"> </w:t>
      </w:r>
      <w:r>
        <w:rPr>
          <w:spacing w:val="-2"/>
        </w:rPr>
        <w:t>find</w:t>
      </w:r>
      <w:r>
        <w:rPr>
          <w:spacing w:val="-8"/>
        </w:rPr>
        <w:t xml:space="preserve"> </w:t>
      </w:r>
      <w:r>
        <w:rPr>
          <w:spacing w:val="-2"/>
        </w:rPr>
        <w:t>out</w:t>
      </w:r>
      <w:r>
        <w:rPr>
          <w:spacing w:val="-9"/>
        </w:rPr>
        <w:t xml:space="preserve"> </w:t>
      </w:r>
      <w:r>
        <w:rPr>
          <w:spacing w:val="-2"/>
        </w:rPr>
        <w:t>who</w:t>
      </w:r>
      <w:r>
        <w:rPr>
          <w:spacing w:val="-8"/>
        </w:rPr>
        <w:t xml:space="preserve"> </w:t>
      </w:r>
      <w:r>
        <w:rPr>
          <w:spacing w:val="-2"/>
        </w:rPr>
        <w:t>knew</w:t>
      </w:r>
      <w:r>
        <w:rPr>
          <w:spacing w:val="-8"/>
        </w:rPr>
        <w:t xml:space="preserve"> </w:t>
      </w:r>
      <w:r>
        <w:rPr>
          <w:spacing w:val="-2"/>
        </w:rPr>
        <w:t>Greek?”</w:t>
      </w:r>
      <w:r>
        <w:rPr>
          <w:spacing w:val="-10"/>
        </w:rPr>
        <w:t xml:space="preserve"> </w:t>
      </w:r>
      <w:r>
        <w:rPr>
          <w:spacing w:val="-2"/>
        </w:rPr>
        <w:t>I</w:t>
      </w:r>
      <w:r>
        <w:rPr>
          <w:spacing w:val="-9"/>
        </w:rPr>
        <w:t xml:space="preserve"> </w:t>
      </w:r>
      <w:r>
        <w:rPr>
          <w:spacing w:val="-2"/>
        </w:rPr>
        <w:t>asked.</w:t>
      </w:r>
    </w:p>
    <w:p w14:paraId="30FC7008" w14:textId="77777777" w:rsidR="00565177" w:rsidRDefault="00565177">
      <w:pPr>
        <w:spacing w:line="274" w:lineRule="exact"/>
        <w:sectPr w:rsidR="00565177">
          <w:pgSz w:w="12240" w:h="15840"/>
          <w:pgMar w:top="1340" w:right="920" w:bottom="620" w:left="420" w:header="360" w:footer="426" w:gutter="0"/>
          <w:cols w:space="720"/>
        </w:sectPr>
      </w:pPr>
    </w:p>
    <w:p w14:paraId="30FC7009" w14:textId="77777777" w:rsidR="00565177" w:rsidRDefault="00FF66D4">
      <w:pPr>
        <w:pStyle w:val="BodyText"/>
        <w:spacing w:before="78" w:line="235" w:lineRule="auto"/>
        <w:ind w:right="513"/>
      </w:pPr>
      <w:r>
        <w:lastRenderedPageBreak/>
        <w:t>“Because all those who die with blackened fingers know Greek. Therefore it would be well to expect</w:t>
      </w:r>
      <w:r>
        <w:rPr>
          <w:spacing w:val="-7"/>
        </w:rPr>
        <w:t xml:space="preserve"> </w:t>
      </w:r>
      <w:r>
        <w:t>the</w:t>
      </w:r>
      <w:r>
        <w:rPr>
          <w:spacing w:val="-7"/>
        </w:rPr>
        <w:t xml:space="preserve"> </w:t>
      </w:r>
      <w:r>
        <w:t>next</w:t>
      </w:r>
      <w:r>
        <w:rPr>
          <w:spacing w:val="-7"/>
        </w:rPr>
        <w:t xml:space="preserve"> </w:t>
      </w:r>
      <w:r>
        <w:t>corpse</w:t>
      </w:r>
      <w:r>
        <w:rPr>
          <w:spacing w:val="-7"/>
        </w:rPr>
        <w:t xml:space="preserve"> </w:t>
      </w:r>
      <w:r>
        <w:t>among</w:t>
      </w:r>
      <w:r>
        <w:rPr>
          <w:spacing w:val="-7"/>
        </w:rPr>
        <w:t xml:space="preserve"> </w:t>
      </w:r>
      <w:r>
        <w:t>those</w:t>
      </w:r>
      <w:r>
        <w:rPr>
          <w:spacing w:val="-7"/>
        </w:rPr>
        <w:t xml:space="preserve"> </w:t>
      </w:r>
      <w:r>
        <w:t>who</w:t>
      </w:r>
      <w:r>
        <w:rPr>
          <w:spacing w:val="-7"/>
        </w:rPr>
        <w:t xml:space="preserve"> </w:t>
      </w:r>
      <w:r>
        <w:t>know</w:t>
      </w:r>
      <w:r>
        <w:rPr>
          <w:spacing w:val="-7"/>
        </w:rPr>
        <w:t xml:space="preserve"> </w:t>
      </w:r>
      <w:r>
        <w:t>Greek.</w:t>
      </w:r>
      <w:r>
        <w:rPr>
          <w:spacing w:val="-7"/>
        </w:rPr>
        <w:t xml:space="preserve"> </w:t>
      </w:r>
      <w:r>
        <w:t>Including</w:t>
      </w:r>
      <w:r>
        <w:rPr>
          <w:spacing w:val="-7"/>
        </w:rPr>
        <w:t xml:space="preserve"> </w:t>
      </w:r>
      <w:r>
        <w:t>me.</w:t>
      </w:r>
      <w:r>
        <w:rPr>
          <w:spacing w:val="-10"/>
        </w:rPr>
        <w:t xml:space="preserve"> </w:t>
      </w:r>
      <w:r>
        <w:t>You</w:t>
      </w:r>
      <w:r>
        <w:rPr>
          <w:spacing w:val="-7"/>
        </w:rPr>
        <w:t xml:space="preserve"> </w:t>
      </w:r>
      <w:r>
        <w:t>are</w:t>
      </w:r>
      <w:r>
        <w:rPr>
          <w:spacing w:val="-9"/>
        </w:rPr>
        <w:t xml:space="preserve"> </w:t>
      </w:r>
      <w:r>
        <w:t>safe.”</w:t>
      </w:r>
    </w:p>
    <w:p w14:paraId="30FC700A" w14:textId="77777777" w:rsidR="00565177" w:rsidRDefault="00FF66D4">
      <w:pPr>
        <w:pStyle w:val="BodyText"/>
        <w:spacing w:line="268" w:lineRule="exact"/>
        <w:ind w:left="1308" w:firstLine="0"/>
      </w:pPr>
      <w:r>
        <w:rPr>
          <w:spacing w:val="-4"/>
        </w:rPr>
        <w:t>“And</w:t>
      </w:r>
      <w:r>
        <w:rPr>
          <w:spacing w:val="-8"/>
        </w:rPr>
        <w:t xml:space="preserve"> </w:t>
      </w:r>
      <w:r>
        <w:rPr>
          <w:spacing w:val="-4"/>
        </w:rPr>
        <w:t>what</w:t>
      </w:r>
      <w:r>
        <w:rPr>
          <w:spacing w:val="-7"/>
        </w:rPr>
        <w:t xml:space="preserve"> </w:t>
      </w:r>
      <w:r>
        <w:rPr>
          <w:spacing w:val="-4"/>
        </w:rPr>
        <w:t>do</w:t>
      </w:r>
      <w:r>
        <w:rPr>
          <w:spacing w:val="-7"/>
        </w:rPr>
        <w:t xml:space="preserve"> </w:t>
      </w:r>
      <w:r>
        <w:rPr>
          <w:spacing w:val="-4"/>
        </w:rPr>
        <w:t>you</w:t>
      </w:r>
      <w:r>
        <w:rPr>
          <w:spacing w:val="-8"/>
        </w:rPr>
        <w:t xml:space="preserve"> </w:t>
      </w:r>
      <w:r>
        <w:rPr>
          <w:spacing w:val="-4"/>
        </w:rPr>
        <w:t>think</w:t>
      </w:r>
      <w:r>
        <w:rPr>
          <w:spacing w:val="-7"/>
        </w:rPr>
        <w:t xml:space="preserve"> </w:t>
      </w:r>
      <w:r>
        <w:rPr>
          <w:spacing w:val="-4"/>
        </w:rPr>
        <w:t>of</w:t>
      </w:r>
      <w:r>
        <w:rPr>
          <w:spacing w:val="-8"/>
        </w:rPr>
        <w:t xml:space="preserve"> </w:t>
      </w:r>
      <w:r>
        <w:rPr>
          <w:spacing w:val="-4"/>
        </w:rPr>
        <w:t>Malachi’s</w:t>
      </w:r>
      <w:r>
        <w:rPr>
          <w:spacing w:val="-9"/>
        </w:rPr>
        <w:t xml:space="preserve"> </w:t>
      </w:r>
      <w:r>
        <w:rPr>
          <w:spacing w:val="-4"/>
        </w:rPr>
        <w:t>last</w:t>
      </w:r>
      <w:r>
        <w:rPr>
          <w:spacing w:val="-8"/>
        </w:rPr>
        <w:t xml:space="preserve"> </w:t>
      </w:r>
      <w:r>
        <w:rPr>
          <w:spacing w:val="-4"/>
        </w:rPr>
        <w:t>words?”</w:t>
      </w:r>
    </w:p>
    <w:p w14:paraId="30FC700B" w14:textId="77777777" w:rsidR="00565177" w:rsidRDefault="00FF66D4">
      <w:pPr>
        <w:pStyle w:val="BodyText"/>
        <w:spacing w:before="2" w:line="235" w:lineRule="auto"/>
        <w:ind w:right="516"/>
      </w:pPr>
      <w:r>
        <w:t>“You heard them. Scorpions. The fifth trumpet announces, among other thins, the coming of locusts</w:t>
      </w:r>
      <w:r>
        <w:rPr>
          <w:spacing w:val="-15"/>
        </w:rPr>
        <w:t xml:space="preserve"> </w:t>
      </w:r>
      <w:r>
        <w:t>that</w:t>
      </w:r>
      <w:r>
        <w:rPr>
          <w:spacing w:val="-15"/>
        </w:rPr>
        <w:t xml:space="preserve"> </w:t>
      </w:r>
      <w:r>
        <w:t>will</w:t>
      </w:r>
      <w:r>
        <w:rPr>
          <w:spacing w:val="-14"/>
        </w:rPr>
        <w:t xml:space="preserve"> </w:t>
      </w:r>
      <w:r>
        <w:t>torment</w:t>
      </w:r>
      <w:r>
        <w:rPr>
          <w:spacing w:val="-15"/>
        </w:rPr>
        <w:t xml:space="preserve"> </w:t>
      </w:r>
      <w:r>
        <w:t>men</w:t>
      </w:r>
      <w:r>
        <w:rPr>
          <w:spacing w:val="-14"/>
        </w:rPr>
        <w:t xml:space="preserve"> </w:t>
      </w:r>
      <w:r>
        <w:t>with</w:t>
      </w:r>
      <w:r>
        <w:rPr>
          <w:spacing w:val="-15"/>
        </w:rPr>
        <w:t xml:space="preserve"> </w:t>
      </w:r>
      <w:r>
        <w:t>a</w:t>
      </w:r>
      <w:r>
        <w:rPr>
          <w:spacing w:val="-14"/>
        </w:rPr>
        <w:t xml:space="preserve"> </w:t>
      </w:r>
      <w:r>
        <w:t>sting</w:t>
      </w:r>
      <w:r>
        <w:rPr>
          <w:spacing w:val="-15"/>
        </w:rPr>
        <w:t xml:space="preserve"> </w:t>
      </w:r>
      <w:r>
        <w:t>like</w:t>
      </w:r>
      <w:r>
        <w:rPr>
          <w:spacing w:val="-14"/>
        </w:rPr>
        <w:t xml:space="preserve"> </w:t>
      </w:r>
      <w:r>
        <w:t>a</w:t>
      </w:r>
      <w:r>
        <w:rPr>
          <w:spacing w:val="-15"/>
        </w:rPr>
        <w:t xml:space="preserve"> </w:t>
      </w:r>
      <w:r>
        <w:t>scorpion’s.</w:t>
      </w:r>
      <w:r>
        <w:rPr>
          <w:spacing w:val="-15"/>
        </w:rPr>
        <w:t xml:space="preserve"> </w:t>
      </w:r>
      <w:r>
        <w:t>And</w:t>
      </w:r>
      <w:r>
        <w:rPr>
          <w:spacing w:val="-14"/>
        </w:rPr>
        <w:t xml:space="preserve"> </w:t>
      </w:r>
      <w:r>
        <w:t>Malachi</w:t>
      </w:r>
      <w:r>
        <w:rPr>
          <w:spacing w:val="-15"/>
        </w:rPr>
        <w:t xml:space="preserve"> </w:t>
      </w:r>
      <w:r>
        <w:t>informed</w:t>
      </w:r>
      <w:r>
        <w:rPr>
          <w:spacing w:val="-14"/>
        </w:rPr>
        <w:t xml:space="preserve"> </w:t>
      </w:r>
      <w:r>
        <w:t>us</w:t>
      </w:r>
      <w:r>
        <w:rPr>
          <w:spacing w:val="-15"/>
        </w:rPr>
        <w:t xml:space="preserve"> </w:t>
      </w:r>
      <w:r>
        <w:t>that</w:t>
      </w:r>
      <w:r>
        <w:rPr>
          <w:spacing w:val="-15"/>
        </w:rPr>
        <w:t xml:space="preserve"> </w:t>
      </w:r>
      <w:r>
        <w:t>someone had forewarned him.”</w:t>
      </w:r>
    </w:p>
    <w:p w14:paraId="30FC700C" w14:textId="77777777" w:rsidR="00565177" w:rsidRDefault="00FF66D4">
      <w:pPr>
        <w:pStyle w:val="BodyText"/>
        <w:spacing w:line="235" w:lineRule="auto"/>
        <w:ind w:left="1019" w:right="514"/>
      </w:pPr>
      <w:r>
        <w:t>“The sixth trumpet,” I said, “announces horses with lions’ heads from whose mouths come smoke and fire and brimstone, ridden by men covered with breastplates the color of fire, jacinth, and brimstone.”</w:t>
      </w:r>
    </w:p>
    <w:p w14:paraId="30FC700D" w14:textId="77777777" w:rsidR="00565177" w:rsidRDefault="00FF66D4">
      <w:pPr>
        <w:pStyle w:val="BodyText"/>
        <w:spacing w:line="235" w:lineRule="auto"/>
        <w:ind w:left="1019" w:right="512"/>
      </w:pPr>
      <w:r>
        <w:rPr>
          <w:spacing w:val="-2"/>
        </w:rPr>
        <w:t>“Too</w:t>
      </w:r>
      <w:r>
        <w:rPr>
          <w:spacing w:val="-9"/>
        </w:rPr>
        <w:t xml:space="preserve"> </w:t>
      </w:r>
      <w:r>
        <w:rPr>
          <w:spacing w:val="-2"/>
        </w:rPr>
        <w:t>many</w:t>
      </w:r>
      <w:r>
        <w:rPr>
          <w:spacing w:val="-9"/>
        </w:rPr>
        <w:t xml:space="preserve"> </w:t>
      </w:r>
      <w:r>
        <w:rPr>
          <w:spacing w:val="-2"/>
        </w:rPr>
        <w:t>things.</w:t>
      </w:r>
      <w:r>
        <w:rPr>
          <w:spacing w:val="-7"/>
        </w:rPr>
        <w:t xml:space="preserve"> </w:t>
      </w:r>
      <w:r>
        <w:rPr>
          <w:spacing w:val="-2"/>
        </w:rPr>
        <w:t>But</w:t>
      </w:r>
      <w:r>
        <w:rPr>
          <w:spacing w:val="-9"/>
        </w:rPr>
        <w:t xml:space="preserve"> </w:t>
      </w:r>
      <w:r>
        <w:rPr>
          <w:spacing w:val="-2"/>
        </w:rPr>
        <w:t>the</w:t>
      </w:r>
      <w:r>
        <w:rPr>
          <w:spacing w:val="-9"/>
        </w:rPr>
        <w:t xml:space="preserve"> </w:t>
      </w:r>
      <w:r>
        <w:rPr>
          <w:spacing w:val="-2"/>
        </w:rPr>
        <w:t>next</w:t>
      </w:r>
      <w:r>
        <w:rPr>
          <w:spacing w:val="-9"/>
        </w:rPr>
        <w:t xml:space="preserve"> </w:t>
      </w:r>
      <w:r>
        <w:rPr>
          <w:spacing w:val="-2"/>
        </w:rPr>
        <w:t>crime</w:t>
      </w:r>
      <w:r>
        <w:rPr>
          <w:spacing w:val="-9"/>
        </w:rPr>
        <w:t xml:space="preserve"> </w:t>
      </w:r>
      <w:r>
        <w:rPr>
          <w:spacing w:val="-2"/>
        </w:rPr>
        <w:t>might</w:t>
      </w:r>
      <w:r>
        <w:rPr>
          <w:spacing w:val="-9"/>
        </w:rPr>
        <w:t xml:space="preserve"> </w:t>
      </w:r>
      <w:r>
        <w:rPr>
          <w:spacing w:val="-2"/>
        </w:rPr>
        <w:t>take</w:t>
      </w:r>
      <w:r>
        <w:rPr>
          <w:spacing w:val="-11"/>
        </w:rPr>
        <w:t xml:space="preserve"> </w:t>
      </w:r>
      <w:r>
        <w:rPr>
          <w:spacing w:val="-2"/>
        </w:rPr>
        <w:t>place</w:t>
      </w:r>
      <w:r>
        <w:rPr>
          <w:spacing w:val="-9"/>
        </w:rPr>
        <w:t xml:space="preserve"> </w:t>
      </w:r>
      <w:r>
        <w:rPr>
          <w:spacing w:val="-2"/>
        </w:rPr>
        <w:t>near</w:t>
      </w:r>
      <w:r>
        <w:rPr>
          <w:spacing w:val="-10"/>
        </w:rPr>
        <w:t xml:space="preserve"> </w:t>
      </w:r>
      <w:r>
        <w:rPr>
          <w:spacing w:val="-2"/>
        </w:rPr>
        <w:t>the</w:t>
      </w:r>
      <w:r>
        <w:rPr>
          <w:spacing w:val="-9"/>
        </w:rPr>
        <w:t xml:space="preserve"> </w:t>
      </w:r>
      <w:r>
        <w:rPr>
          <w:spacing w:val="-2"/>
        </w:rPr>
        <w:t>horse</w:t>
      </w:r>
      <w:r>
        <w:rPr>
          <w:spacing w:val="-9"/>
        </w:rPr>
        <w:t xml:space="preserve"> </w:t>
      </w:r>
      <w:r>
        <w:rPr>
          <w:spacing w:val="-2"/>
        </w:rPr>
        <w:t>barn.</w:t>
      </w:r>
      <w:r>
        <w:rPr>
          <w:spacing w:val="-7"/>
        </w:rPr>
        <w:t xml:space="preserve"> </w:t>
      </w:r>
      <w:r>
        <w:rPr>
          <w:spacing w:val="-2"/>
        </w:rPr>
        <w:t>We</w:t>
      </w:r>
      <w:r>
        <w:rPr>
          <w:spacing w:val="-9"/>
        </w:rPr>
        <w:t xml:space="preserve"> </w:t>
      </w:r>
      <w:r>
        <w:rPr>
          <w:spacing w:val="-2"/>
        </w:rPr>
        <w:t>must</w:t>
      </w:r>
      <w:r>
        <w:rPr>
          <w:spacing w:val="-10"/>
        </w:rPr>
        <w:t xml:space="preserve"> </w:t>
      </w:r>
      <w:r>
        <w:rPr>
          <w:spacing w:val="-2"/>
        </w:rPr>
        <w:t>keep</w:t>
      </w:r>
      <w:r>
        <w:rPr>
          <w:spacing w:val="-9"/>
        </w:rPr>
        <w:t xml:space="preserve"> </w:t>
      </w:r>
      <w:r>
        <w:rPr>
          <w:spacing w:val="-2"/>
        </w:rPr>
        <w:t>an</w:t>
      </w:r>
      <w:r>
        <w:rPr>
          <w:spacing w:val="-9"/>
        </w:rPr>
        <w:t xml:space="preserve"> </w:t>
      </w:r>
      <w:r>
        <w:rPr>
          <w:spacing w:val="-2"/>
        </w:rPr>
        <w:t xml:space="preserve">eye </w:t>
      </w:r>
      <w:r>
        <w:t>on it. And we must prepare ourselves for the seventh blast. Two more victims still. Who are the most</w:t>
      </w:r>
      <w:r>
        <w:rPr>
          <w:spacing w:val="-11"/>
        </w:rPr>
        <w:t xml:space="preserve"> </w:t>
      </w:r>
      <w:r>
        <w:t>likely</w:t>
      </w:r>
      <w:r>
        <w:rPr>
          <w:spacing w:val="-10"/>
        </w:rPr>
        <w:t xml:space="preserve"> </w:t>
      </w:r>
      <w:r>
        <w:t>candidates?</w:t>
      </w:r>
      <w:r>
        <w:rPr>
          <w:spacing w:val="-12"/>
        </w:rPr>
        <w:t xml:space="preserve"> </w:t>
      </w:r>
      <w:r>
        <w:t>If</w:t>
      </w:r>
      <w:r>
        <w:rPr>
          <w:spacing w:val="-11"/>
        </w:rPr>
        <w:t xml:space="preserve"> </w:t>
      </w:r>
      <w:r>
        <w:t>the</w:t>
      </w:r>
      <w:r>
        <w:rPr>
          <w:spacing w:val="-10"/>
        </w:rPr>
        <w:t xml:space="preserve"> </w:t>
      </w:r>
      <w:r>
        <w:t>objective</w:t>
      </w:r>
      <w:r>
        <w:rPr>
          <w:spacing w:val="-12"/>
        </w:rPr>
        <w:t xml:space="preserve"> </w:t>
      </w:r>
      <w:r>
        <w:t>is</w:t>
      </w:r>
      <w:r>
        <w:rPr>
          <w:spacing w:val="-12"/>
        </w:rPr>
        <w:t xml:space="preserve"> </w:t>
      </w:r>
      <w:r>
        <w:t>the</w:t>
      </w:r>
      <w:r>
        <w:rPr>
          <w:spacing w:val="-10"/>
        </w:rPr>
        <w:t xml:space="preserve"> </w:t>
      </w:r>
      <w:r>
        <w:t>secret</w:t>
      </w:r>
      <w:r>
        <w:rPr>
          <w:spacing w:val="-15"/>
        </w:rPr>
        <w:t xml:space="preserve"> </w:t>
      </w:r>
      <w:r>
        <w:t>of</w:t>
      </w:r>
      <w:r>
        <w:rPr>
          <w:spacing w:val="-10"/>
        </w:rPr>
        <w:t xml:space="preserve"> </w:t>
      </w:r>
      <w:r>
        <w:t>the</w:t>
      </w:r>
      <w:r>
        <w:rPr>
          <w:spacing w:val="-10"/>
        </w:rPr>
        <w:t xml:space="preserve"> </w:t>
      </w:r>
      <w:r>
        <w:t>finis</w:t>
      </w:r>
      <w:r>
        <w:rPr>
          <w:spacing w:val="-10"/>
        </w:rPr>
        <w:t xml:space="preserve"> </w:t>
      </w:r>
      <w:r>
        <w:t>Africae,</w:t>
      </w:r>
      <w:r>
        <w:rPr>
          <w:spacing w:val="-10"/>
        </w:rPr>
        <w:t xml:space="preserve"> </w:t>
      </w:r>
      <w:r>
        <w:t>those</w:t>
      </w:r>
      <w:r>
        <w:rPr>
          <w:spacing w:val="-10"/>
        </w:rPr>
        <w:t xml:space="preserve"> </w:t>
      </w:r>
      <w:r>
        <w:t>who</w:t>
      </w:r>
      <w:r>
        <w:rPr>
          <w:spacing w:val="-10"/>
        </w:rPr>
        <w:t xml:space="preserve"> </w:t>
      </w:r>
      <w:r>
        <w:t>know</w:t>
      </w:r>
      <w:r>
        <w:rPr>
          <w:spacing w:val="-13"/>
        </w:rPr>
        <w:t xml:space="preserve"> </w:t>
      </w:r>
      <w:r>
        <w:t>it.</w:t>
      </w:r>
      <w:r>
        <w:rPr>
          <w:spacing w:val="-10"/>
        </w:rPr>
        <w:t xml:space="preserve"> </w:t>
      </w:r>
      <w:r>
        <w:t>And</w:t>
      </w:r>
      <w:r>
        <w:rPr>
          <w:spacing w:val="-10"/>
        </w:rPr>
        <w:t xml:space="preserve"> </w:t>
      </w:r>
      <w:r>
        <w:t>as far</w:t>
      </w:r>
      <w:r>
        <w:rPr>
          <w:spacing w:val="-2"/>
        </w:rPr>
        <w:t xml:space="preserve"> </w:t>
      </w:r>
      <w:r>
        <w:t>as</w:t>
      </w:r>
      <w:r>
        <w:rPr>
          <w:spacing w:val="-1"/>
        </w:rPr>
        <w:t xml:space="preserve"> </w:t>
      </w:r>
      <w:r>
        <w:t>I</w:t>
      </w:r>
      <w:r>
        <w:rPr>
          <w:spacing w:val="-2"/>
        </w:rPr>
        <w:t xml:space="preserve"> </w:t>
      </w:r>
      <w:r>
        <w:t>can</w:t>
      </w:r>
      <w:r>
        <w:rPr>
          <w:spacing w:val="-2"/>
        </w:rPr>
        <w:t xml:space="preserve"> </w:t>
      </w:r>
      <w:r>
        <w:t>tell,</w:t>
      </w:r>
      <w:r>
        <w:rPr>
          <w:spacing w:val="-2"/>
        </w:rPr>
        <w:t xml:space="preserve"> </w:t>
      </w:r>
      <w:r>
        <w:t>that</w:t>
      </w:r>
      <w:r>
        <w:rPr>
          <w:spacing w:val="-2"/>
        </w:rPr>
        <w:t xml:space="preserve"> </w:t>
      </w:r>
      <w:r>
        <w:t>means</w:t>
      </w:r>
      <w:r>
        <w:rPr>
          <w:spacing w:val="-2"/>
        </w:rPr>
        <w:t xml:space="preserve"> </w:t>
      </w:r>
      <w:r>
        <w:t>only</w:t>
      </w:r>
      <w:r>
        <w:rPr>
          <w:spacing w:val="-1"/>
        </w:rPr>
        <w:t xml:space="preserve"> </w:t>
      </w:r>
      <w:r>
        <w:t>the</w:t>
      </w:r>
      <w:r>
        <w:rPr>
          <w:spacing w:val="-2"/>
        </w:rPr>
        <w:t xml:space="preserve"> </w:t>
      </w:r>
      <w:r>
        <w:t>abbot.</w:t>
      </w:r>
      <w:r>
        <w:rPr>
          <w:spacing w:val="-2"/>
        </w:rPr>
        <w:t xml:space="preserve"> </w:t>
      </w:r>
      <w:r>
        <w:t>Unless</w:t>
      </w:r>
      <w:r>
        <w:rPr>
          <w:spacing w:val="-1"/>
        </w:rPr>
        <w:t xml:space="preserve"> </w:t>
      </w:r>
      <w:r>
        <w:t>the</w:t>
      </w:r>
      <w:r>
        <w:rPr>
          <w:spacing w:val="-2"/>
        </w:rPr>
        <w:t xml:space="preserve"> </w:t>
      </w:r>
      <w:r>
        <w:t>plot</w:t>
      </w:r>
      <w:r>
        <w:rPr>
          <w:spacing w:val="-2"/>
        </w:rPr>
        <w:t xml:space="preserve"> </w:t>
      </w:r>
      <w:r>
        <w:t>is</w:t>
      </w:r>
      <w:r>
        <w:rPr>
          <w:spacing w:val="-3"/>
        </w:rPr>
        <w:t xml:space="preserve"> </w:t>
      </w:r>
      <w:r>
        <w:t>something</w:t>
      </w:r>
      <w:r>
        <w:rPr>
          <w:spacing w:val="-2"/>
        </w:rPr>
        <w:t xml:space="preserve"> </w:t>
      </w:r>
      <w:r>
        <w:t>else.</w:t>
      </w:r>
      <w:r>
        <w:rPr>
          <w:spacing w:val="-2"/>
        </w:rPr>
        <w:t xml:space="preserve"> </w:t>
      </w:r>
      <w:r>
        <w:t>You</w:t>
      </w:r>
      <w:r>
        <w:rPr>
          <w:spacing w:val="-2"/>
        </w:rPr>
        <w:t xml:space="preserve"> </w:t>
      </w:r>
      <w:r>
        <w:t>heard</w:t>
      </w:r>
      <w:r>
        <w:rPr>
          <w:spacing w:val="-2"/>
        </w:rPr>
        <w:t xml:space="preserve"> </w:t>
      </w:r>
      <w:r>
        <w:t>them</w:t>
      </w:r>
      <w:r>
        <w:rPr>
          <w:spacing w:val="-2"/>
        </w:rPr>
        <w:t xml:space="preserve"> </w:t>
      </w:r>
      <w:r>
        <w:t>just now,</w:t>
      </w:r>
      <w:r>
        <w:rPr>
          <w:spacing w:val="-1"/>
        </w:rPr>
        <w:t xml:space="preserve"> </w:t>
      </w:r>
      <w:r>
        <w:t>scheming</w:t>
      </w:r>
      <w:r>
        <w:rPr>
          <w:spacing w:val="-1"/>
        </w:rPr>
        <w:t xml:space="preserve"> </w:t>
      </w:r>
      <w:r>
        <w:t>to</w:t>
      </w:r>
      <w:r>
        <w:rPr>
          <w:spacing w:val="-1"/>
        </w:rPr>
        <w:t xml:space="preserve"> </w:t>
      </w:r>
      <w:r>
        <w:t>depose</w:t>
      </w:r>
      <w:r>
        <w:rPr>
          <w:spacing w:val="-4"/>
        </w:rPr>
        <w:t xml:space="preserve"> </w:t>
      </w:r>
      <w:r>
        <w:t>the</w:t>
      </w:r>
      <w:r>
        <w:rPr>
          <w:spacing w:val="-1"/>
        </w:rPr>
        <w:t xml:space="preserve"> </w:t>
      </w:r>
      <w:r>
        <w:t>abbot,</w:t>
      </w:r>
      <w:r>
        <w:rPr>
          <w:spacing w:val="-1"/>
        </w:rPr>
        <w:t xml:space="preserve"> </w:t>
      </w:r>
      <w:r>
        <w:t>but</w:t>
      </w:r>
      <w:r>
        <w:rPr>
          <w:spacing w:val="-4"/>
        </w:rPr>
        <w:t xml:space="preserve"> </w:t>
      </w:r>
      <w:r>
        <w:t>Alinardo</w:t>
      </w:r>
      <w:r>
        <w:rPr>
          <w:spacing w:val="-1"/>
        </w:rPr>
        <w:t xml:space="preserve"> </w:t>
      </w:r>
      <w:r>
        <w:t>spoke</w:t>
      </w:r>
      <w:r>
        <w:rPr>
          <w:spacing w:val="-1"/>
        </w:rPr>
        <w:t xml:space="preserve"> </w:t>
      </w:r>
      <w:r>
        <w:t>in</w:t>
      </w:r>
      <w:r>
        <w:rPr>
          <w:spacing w:val="-1"/>
        </w:rPr>
        <w:t xml:space="preserve"> </w:t>
      </w:r>
      <w:r>
        <w:t>the</w:t>
      </w:r>
      <w:r>
        <w:rPr>
          <w:spacing w:val="-1"/>
        </w:rPr>
        <w:t xml:space="preserve"> </w:t>
      </w:r>
      <w:r>
        <w:t>plural.</w:t>
      </w:r>
      <w:r>
        <w:rPr>
          <w:spacing w:val="80"/>
          <w:w w:val="150"/>
        </w:rPr>
        <w:t xml:space="preserve"> </w:t>
      </w:r>
      <w:r>
        <w:t>”</w:t>
      </w:r>
    </w:p>
    <w:p w14:paraId="30FC700E" w14:textId="77777777" w:rsidR="00565177" w:rsidRDefault="00FF66D4">
      <w:pPr>
        <w:pStyle w:val="BodyText"/>
        <w:spacing w:line="266" w:lineRule="exact"/>
        <w:ind w:left="1307" w:firstLine="0"/>
      </w:pPr>
      <w:r>
        <w:t>“The</w:t>
      </w:r>
      <w:r>
        <w:rPr>
          <w:spacing w:val="-9"/>
        </w:rPr>
        <w:t xml:space="preserve"> </w:t>
      </w:r>
      <w:r>
        <w:t>abbot</w:t>
      </w:r>
      <w:r>
        <w:rPr>
          <w:spacing w:val="-8"/>
        </w:rPr>
        <w:t xml:space="preserve"> </w:t>
      </w:r>
      <w:r>
        <w:t>must</w:t>
      </w:r>
      <w:r>
        <w:rPr>
          <w:spacing w:val="-8"/>
        </w:rPr>
        <w:t xml:space="preserve"> </w:t>
      </w:r>
      <w:r>
        <w:t>be</w:t>
      </w:r>
      <w:r>
        <w:rPr>
          <w:spacing w:val="-8"/>
        </w:rPr>
        <w:t xml:space="preserve"> </w:t>
      </w:r>
      <w:r>
        <w:t>warned,”</w:t>
      </w:r>
      <w:r>
        <w:rPr>
          <w:spacing w:val="-8"/>
        </w:rPr>
        <w:t xml:space="preserve"> </w:t>
      </w:r>
      <w:r>
        <w:t>I</w:t>
      </w:r>
      <w:r>
        <w:rPr>
          <w:spacing w:val="-8"/>
        </w:rPr>
        <w:t xml:space="preserve"> </w:t>
      </w:r>
      <w:r>
        <w:rPr>
          <w:spacing w:val="-2"/>
        </w:rPr>
        <w:t>said.</w:t>
      </w:r>
    </w:p>
    <w:p w14:paraId="30FC700F" w14:textId="77777777" w:rsidR="00565177" w:rsidRDefault="00FF66D4">
      <w:pPr>
        <w:pStyle w:val="BodyText"/>
        <w:spacing w:line="235" w:lineRule="auto"/>
        <w:ind w:left="1019" w:right="514"/>
      </w:pPr>
      <w:r>
        <w:t>“Of</w:t>
      </w:r>
      <w:r>
        <w:rPr>
          <w:spacing w:val="-3"/>
        </w:rPr>
        <w:t xml:space="preserve"> </w:t>
      </w:r>
      <w:r>
        <w:t>what?</w:t>
      </w:r>
      <w:r>
        <w:rPr>
          <w:spacing w:val="-5"/>
        </w:rPr>
        <w:t xml:space="preserve"> </w:t>
      </w:r>
      <w:r>
        <w:t>That</w:t>
      </w:r>
      <w:r>
        <w:rPr>
          <w:spacing w:val="-3"/>
        </w:rPr>
        <w:t xml:space="preserve"> </w:t>
      </w:r>
      <w:r>
        <w:t>they</w:t>
      </w:r>
      <w:r>
        <w:rPr>
          <w:spacing w:val="-5"/>
        </w:rPr>
        <w:t xml:space="preserve"> </w:t>
      </w:r>
      <w:r>
        <w:t>will</w:t>
      </w:r>
      <w:r>
        <w:rPr>
          <w:spacing w:val="-5"/>
        </w:rPr>
        <w:t xml:space="preserve"> </w:t>
      </w:r>
      <w:r>
        <w:t>kill</w:t>
      </w:r>
      <w:r>
        <w:rPr>
          <w:spacing w:val="-3"/>
        </w:rPr>
        <w:t xml:space="preserve"> </w:t>
      </w:r>
      <w:r>
        <w:t>him?</w:t>
      </w:r>
      <w:r>
        <w:rPr>
          <w:spacing w:val="-5"/>
        </w:rPr>
        <w:t xml:space="preserve"> </w:t>
      </w:r>
      <w:r>
        <w:t>I</w:t>
      </w:r>
      <w:r>
        <w:rPr>
          <w:spacing w:val="-3"/>
        </w:rPr>
        <w:t xml:space="preserve"> </w:t>
      </w:r>
      <w:r>
        <w:t>have</w:t>
      </w:r>
      <w:r>
        <w:rPr>
          <w:spacing w:val="-2"/>
        </w:rPr>
        <w:t xml:space="preserve"> </w:t>
      </w:r>
      <w:r>
        <w:t>no</w:t>
      </w:r>
      <w:r>
        <w:rPr>
          <w:spacing w:val="-3"/>
        </w:rPr>
        <w:t xml:space="preserve"> </w:t>
      </w:r>
      <w:r>
        <w:t>convincing</w:t>
      </w:r>
      <w:r>
        <w:rPr>
          <w:spacing w:val="-3"/>
        </w:rPr>
        <w:t xml:space="preserve"> </w:t>
      </w:r>
      <w:r>
        <w:t>evidence.</w:t>
      </w:r>
      <w:r>
        <w:rPr>
          <w:spacing w:val="-3"/>
        </w:rPr>
        <w:t xml:space="preserve"> </w:t>
      </w:r>
      <w:r>
        <w:t>I</w:t>
      </w:r>
      <w:r>
        <w:rPr>
          <w:spacing w:val="-3"/>
        </w:rPr>
        <w:t xml:space="preserve"> </w:t>
      </w:r>
      <w:r>
        <w:t>proceed</w:t>
      </w:r>
      <w:r>
        <w:rPr>
          <w:spacing w:val="-3"/>
        </w:rPr>
        <w:t xml:space="preserve"> </w:t>
      </w:r>
      <w:r>
        <w:t>as</w:t>
      </w:r>
      <w:r>
        <w:rPr>
          <w:spacing w:val="-4"/>
        </w:rPr>
        <w:t xml:space="preserve"> </w:t>
      </w:r>
      <w:r>
        <w:t>if</w:t>
      </w:r>
      <w:r>
        <w:rPr>
          <w:spacing w:val="-3"/>
        </w:rPr>
        <w:t xml:space="preserve"> </w:t>
      </w:r>
      <w:r>
        <w:t>the</w:t>
      </w:r>
      <w:r>
        <w:rPr>
          <w:spacing w:val="-3"/>
        </w:rPr>
        <w:t xml:space="preserve"> </w:t>
      </w:r>
      <w:r>
        <w:t xml:space="preserve">murderer and I think alike. But if he were pursuing another design? And if, especially, there were not a </w:t>
      </w:r>
      <w:r>
        <w:rPr>
          <w:spacing w:val="-2"/>
        </w:rPr>
        <w:t>murderer?”</w:t>
      </w:r>
    </w:p>
    <w:p w14:paraId="30FC7010" w14:textId="77777777" w:rsidR="00565177" w:rsidRDefault="00FF66D4">
      <w:pPr>
        <w:pStyle w:val="BodyText"/>
        <w:spacing w:line="267" w:lineRule="exact"/>
        <w:ind w:left="1307" w:firstLine="0"/>
      </w:pPr>
      <w:r>
        <w:t>“What</w:t>
      </w:r>
      <w:r>
        <w:rPr>
          <w:spacing w:val="-13"/>
        </w:rPr>
        <w:t xml:space="preserve"> </w:t>
      </w:r>
      <w:r>
        <w:t>do</w:t>
      </w:r>
      <w:r>
        <w:rPr>
          <w:spacing w:val="-13"/>
        </w:rPr>
        <w:t xml:space="preserve"> </w:t>
      </w:r>
      <w:r>
        <w:t>you</w:t>
      </w:r>
      <w:r>
        <w:rPr>
          <w:spacing w:val="-12"/>
        </w:rPr>
        <w:t xml:space="preserve"> </w:t>
      </w:r>
      <w:r>
        <w:rPr>
          <w:spacing w:val="-2"/>
        </w:rPr>
        <w:t>mean?”</w:t>
      </w:r>
    </w:p>
    <w:p w14:paraId="30FC7011" w14:textId="77777777" w:rsidR="00565177" w:rsidRDefault="00FF66D4">
      <w:pPr>
        <w:pStyle w:val="BodyText"/>
        <w:spacing w:before="4" w:line="232" w:lineRule="auto"/>
        <w:ind w:left="1019" w:right="516"/>
      </w:pPr>
      <w:r>
        <w:t xml:space="preserve">“I don’t know exactly. But as I said to you, we must imagine all possible orders, and all </w:t>
      </w:r>
      <w:r>
        <w:rPr>
          <w:spacing w:val="-2"/>
        </w:rPr>
        <w:t>disorders.”</w:t>
      </w:r>
    </w:p>
    <w:p w14:paraId="30FC7012" w14:textId="77777777" w:rsidR="00565177" w:rsidRDefault="00565177">
      <w:pPr>
        <w:spacing w:line="232" w:lineRule="auto"/>
        <w:sectPr w:rsidR="00565177">
          <w:pgSz w:w="12240" w:h="15840"/>
          <w:pgMar w:top="1340" w:right="920" w:bottom="620" w:left="420" w:header="360" w:footer="426" w:gutter="0"/>
          <w:cols w:space="720"/>
        </w:sectPr>
      </w:pPr>
    </w:p>
    <w:p w14:paraId="30FC7013" w14:textId="77777777" w:rsidR="00565177" w:rsidRDefault="00565177">
      <w:pPr>
        <w:pStyle w:val="BodyText"/>
        <w:spacing w:before="87"/>
        <w:ind w:left="0" w:firstLine="0"/>
        <w:jc w:val="left"/>
        <w:rPr>
          <w:sz w:val="29"/>
        </w:rPr>
      </w:pPr>
    </w:p>
    <w:p w14:paraId="30FC7014" w14:textId="77777777" w:rsidR="00565177" w:rsidRDefault="00FF66D4">
      <w:pPr>
        <w:pStyle w:val="Heading2"/>
      </w:pPr>
      <w:bookmarkStart w:id="20" w:name="PRIME"/>
      <w:bookmarkEnd w:id="20"/>
      <w:r>
        <w:rPr>
          <w:spacing w:val="-2"/>
        </w:rPr>
        <w:t>PRIME</w:t>
      </w:r>
    </w:p>
    <w:p w14:paraId="30FC7015" w14:textId="77777777" w:rsidR="00565177" w:rsidRDefault="00565177">
      <w:pPr>
        <w:pStyle w:val="BodyText"/>
        <w:spacing w:before="8"/>
        <w:ind w:left="0" w:firstLine="0"/>
        <w:jc w:val="left"/>
        <w:rPr>
          <w:b/>
          <w:i/>
          <w:sz w:val="29"/>
        </w:rPr>
      </w:pPr>
    </w:p>
    <w:p w14:paraId="30FC7016" w14:textId="77777777" w:rsidR="00565177" w:rsidRDefault="00FF66D4">
      <w:pPr>
        <w:pStyle w:val="Heading3"/>
        <w:ind w:left="1020"/>
      </w:pPr>
      <w:r>
        <w:t>In</w:t>
      </w:r>
      <w:r>
        <w:rPr>
          <w:spacing w:val="-11"/>
        </w:rPr>
        <w:t xml:space="preserve"> </w:t>
      </w:r>
      <w:r>
        <w:t>which</w:t>
      </w:r>
      <w:r>
        <w:rPr>
          <w:spacing w:val="-13"/>
        </w:rPr>
        <w:t xml:space="preserve"> </w:t>
      </w:r>
      <w:r>
        <w:t>Nicholas</w:t>
      </w:r>
      <w:r>
        <w:rPr>
          <w:spacing w:val="-11"/>
        </w:rPr>
        <w:t xml:space="preserve"> </w:t>
      </w:r>
      <w:r>
        <w:t>tells</w:t>
      </w:r>
      <w:r>
        <w:rPr>
          <w:spacing w:val="-11"/>
        </w:rPr>
        <w:t xml:space="preserve"> </w:t>
      </w:r>
      <w:r>
        <w:t>many</w:t>
      </w:r>
      <w:r>
        <w:rPr>
          <w:spacing w:val="-13"/>
        </w:rPr>
        <w:t xml:space="preserve"> </w:t>
      </w:r>
      <w:r>
        <w:t>things</w:t>
      </w:r>
      <w:r>
        <w:rPr>
          <w:spacing w:val="-10"/>
        </w:rPr>
        <w:t xml:space="preserve"> </w:t>
      </w:r>
      <w:r>
        <w:t>as</w:t>
      </w:r>
      <w:r>
        <w:rPr>
          <w:spacing w:val="-11"/>
        </w:rPr>
        <w:t xml:space="preserve"> </w:t>
      </w:r>
      <w:r>
        <w:t>the</w:t>
      </w:r>
      <w:r>
        <w:rPr>
          <w:spacing w:val="-11"/>
        </w:rPr>
        <w:t xml:space="preserve"> </w:t>
      </w:r>
      <w:r>
        <w:t>crypt</w:t>
      </w:r>
      <w:r>
        <w:rPr>
          <w:spacing w:val="-10"/>
        </w:rPr>
        <w:t xml:space="preserve"> </w:t>
      </w:r>
      <w:r>
        <w:t>of</w:t>
      </w:r>
      <w:r>
        <w:rPr>
          <w:spacing w:val="-11"/>
        </w:rPr>
        <w:t xml:space="preserve"> </w:t>
      </w:r>
      <w:r>
        <w:t>the</w:t>
      </w:r>
      <w:r>
        <w:rPr>
          <w:spacing w:val="-12"/>
        </w:rPr>
        <w:t xml:space="preserve"> </w:t>
      </w:r>
      <w:r>
        <w:t>treasure</w:t>
      </w:r>
      <w:r>
        <w:rPr>
          <w:spacing w:val="-11"/>
        </w:rPr>
        <w:t xml:space="preserve"> </w:t>
      </w:r>
      <w:r>
        <w:t>is</w:t>
      </w:r>
      <w:r>
        <w:rPr>
          <w:spacing w:val="-13"/>
        </w:rPr>
        <w:t xml:space="preserve"> </w:t>
      </w:r>
      <w:r>
        <w:rPr>
          <w:spacing w:val="-2"/>
        </w:rPr>
        <w:t>visited.</w:t>
      </w:r>
    </w:p>
    <w:p w14:paraId="30FC7017" w14:textId="77777777" w:rsidR="00565177" w:rsidRDefault="00FF66D4">
      <w:pPr>
        <w:pStyle w:val="BodyText"/>
        <w:spacing w:before="269" w:line="235" w:lineRule="auto"/>
        <w:ind w:right="511" w:firstLine="0"/>
      </w:pPr>
      <w:r>
        <w:t>Nicholas of Morimondo, in his new position as cellarer, was giving orders to the cooks, and they were</w:t>
      </w:r>
      <w:r>
        <w:rPr>
          <w:spacing w:val="-5"/>
        </w:rPr>
        <w:t xml:space="preserve"> </w:t>
      </w:r>
      <w:r>
        <w:t>supplying</w:t>
      </w:r>
      <w:r>
        <w:rPr>
          <w:spacing w:val="-5"/>
        </w:rPr>
        <w:t xml:space="preserve"> </w:t>
      </w:r>
      <w:r>
        <w:t>him</w:t>
      </w:r>
      <w:r>
        <w:rPr>
          <w:spacing w:val="-5"/>
        </w:rPr>
        <w:t xml:space="preserve"> </w:t>
      </w:r>
      <w:r>
        <w:t>with</w:t>
      </w:r>
      <w:r>
        <w:rPr>
          <w:spacing w:val="-7"/>
        </w:rPr>
        <w:t xml:space="preserve"> </w:t>
      </w:r>
      <w:r>
        <w:t>information</w:t>
      </w:r>
      <w:r>
        <w:rPr>
          <w:spacing w:val="-5"/>
        </w:rPr>
        <w:t xml:space="preserve"> </w:t>
      </w:r>
      <w:r>
        <w:t>about</w:t>
      </w:r>
      <w:r>
        <w:rPr>
          <w:spacing w:val="-5"/>
        </w:rPr>
        <w:t xml:space="preserve"> </w:t>
      </w:r>
      <w:r>
        <w:t>the</w:t>
      </w:r>
      <w:r>
        <w:rPr>
          <w:spacing w:val="-5"/>
        </w:rPr>
        <w:t xml:space="preserve"> </w:t>
      </w:r>
      <w:r>
        <w:t>operation</w:t>
      </w:r>
      <w:r>
        <w:rPr>
          <w:spacing w:val="-5"/>
        </w:rPr>
        <w:t xml:space="preserve"> </w:t>
      </w:r>
      <w:r>
        <w:t>of</w:t>
      </w:r>
      <w:r>
        <w:rPr>
          <w:spacing w:val="-5"/>
        </w:rPr>
        <w:t xml:space="preserve"> </w:t>
      </w:r>
      <w:r>
        <w:t>the</w:t>
      </w:r>
      <w:r>
        <w:rPr>
          <w:spacing w:val="-5"/>
        </w:rPr>
        <w:t xml:space="preserve"> </w:t>
      </w:r>
      <w:r>
        <w:t>kitchen.</w:t>
      </w:r>
      <w:r>
        <w:rPr>
          <w:spacing w:val="-5"/>
        </w:rPr>
        <w:t xml:space="preserve"> </w:t>
      </w:r>
      <w:r>
        <w:t>William</w:t>
      </w:r>
      <w:r>
        <w:rPr>
          <w:spacing w:val="-5"/>
        </w:rPr>
        <w:t xml:space="preserve"> </w:t>
      </w:r>
      <w:r>
        <w:t>wanted</w:t>
      </w:r>
      <w:r>
        <w:rPr>
          <w:spacing w:val="-5"/>
        </w:rPr>
        <w:t xml:space="preserve"> </w:t>
      </w:r>
      <w:r>
        <w:t>to</w:t>
      </w:r>
      <w:r>
        <w:rPr>
          <w:spacing w:val="-5"/>
        </w:rPr>
        <w:t xml:space="preserve"> </w:t>
      </w:r>
      <w:r>
        <w:t>speak with him, but Nicholas</w:t>
      </w:r>
      <w:r>
        <w:rPr>
          <w:spacing w:val="-1"/>
        </w:rPr>
        <w:t xml:space="preserve"> </w:t>
      </w:r>
      <w:r>
        <w:t>asked us</w:t>
      </w:r>
      <w:r>
        <w:rPr>
          <w:spacing w:val="-1"/>
        </w:rPr>
        <w:t xml:space="preserve"> </w:t>
      </w:r>
      <w:r>
        <w:t>to wait a</w:t>
      </w:r>
      <w:r>
        <w:rPr>
          <w:spacing w:val="-1"/>
        </w:rPr>
        <w:t xml:space="preserve"> </w:t>
      </w:r>
      <w:r>
        <w:t>few moments, until he had to go</w:t>
      </w:r>
      <w:r>
        <w:rPr>
          <w:spacing w:val="-1"/>
        </w:rPr>
        <w:t xml:space="preserve"> </w:t>
      </w:r>
      <w:r>
        <w:t>down into the crypt of the</w:t>
      </w:r>
      <w:r>
        <w:rPr>
          <w:spacing w:val="-11"/>
        </w:rPr>
        <w:t xml:space="preserve"> </w:t>
      </w:r>
      <w:r>
        <w:t>treasure</w:t>
      </w:r>
      <w:r>
        <w:rPr>
          <w:spacing w:val="-11"/>
        </w:rPr>
        <w:t xml:space="preserve"> </w:t>
      </w:r>
      <w:r>
        <w:t>to</w:t>
      </w:r>
      <w:r>
        <w:rPr>
          <w:spacing w:val="-12"/>
        </w:rPr>
        <w:t xml:space="preserve"> </w:t>
      </w:r>
      <w:r>
        <w:t>supervise</w:t>
      </w:r>
      <w:r>
        <w:rPr>
          <w:spacing w:val="-11"/>
        </w:rPr>
        <w:t xml:space="preserve"> </w:t>
      </w:r>
      <w:r>
        <w:t>the</w:t>
      </w:r>
      <w:r>
        <w:rPr>
          <w:spacing w:val="-11"/>
        </w:rPr>
        <w:t xml:space="preserve"> </w:t>
      </w:r>
      <w:r>
        <w:t>polishing</w:t>
      </w:r>
      <w:r>
        <w:rPr>
          <w:spacing w:val="-11"/>
        </w:rPr>
        <w:t xml:space="preserve"> </w:t>
      </w:r>
      <w:r>
        <w:t>of</w:t>
      </w:r>
      <w:r>
        <w:rPr>
          <w:spacing w:val="-11"/>
        </w:rPr>
        <w:t xml:space="preserve"> </w:t>
      </w:r>
      <w:r>
        <w:t>the</w:t>
      </w:r>
      <w:r>
        <w:rPr>
          <w:spacing w:val="-13"/>
        </w:rPr>
        <w:t xml:space="preserve"> </w:t>
      </w:r>
      <w:r>
        <w:t>glass</w:t>
      </w:r>
      <w:r>
        <w:rPr>
          <w:spacing w:val="-13"/>
        </w:rPr>
        <w:t xml:space="preserve"> </w:t>
      </w:r>
      <w:r>
        <w:t>cases,</w:t>
      </w:r>
      <w:r>
        <w:rPr>
          <w:spacing w:val="-11"/>
        </w:rPr>
        <w:t xml:space="preserve"> </w:t>
      </w:r>
      <w:r>
        <w:t>which</w:t>
      </w:r>
      <w:r>
        <w:rPr>
          <w:spacing w:val="-13"/>
        </w:rPr>
        <w:t xml:space="preserve"> </w:t>
      </w:r>
      <w:r>
        <w:t>was</w:t>
      </w:r>
      <w:r>
        <w:rPr>
          <w:spacing w:val="-13"/>
        </w:rPr>
        <w:t xml:space="preserve"> </w:t>
      </w:r>
      <w:r>
        <w:t>still</w:t>
      </w:r>
      <w:r>
        <w:rPr>
          <w:spacing w:val="-11"/>
        </w:rPr>
        <w:t xml:space="preserve"> </w:t>
      </w:r>
      <w:r>
        <w:t>his</w:t>
      </w:r>
      <w:r>
        <w:rPr>
          <w:spacing w:val="-14"/>
        </w:rPr>
        <w:t xml:space="preserve"> </w:t>
      </w:r>
      <w:r>
        <w:t>responsibility;</w:t>
      </w:r>
      <w:r>
        <w:rPr>
          <w:spacing w:val="-11"/>
        </w:rPr>
        <w:t xml:space="preserve"> </w:t>
      </w:r>
      <w:r>
        <w:t>there</w:t>
      </w:r>
      <w:r>
        <w:rPr>
          <w:spacing w:val="-11"/>
        </w:rPr>
        <w:t xml:space="preserve"> </w:t>
      </w:r>
      <w:r>
        <w:t>he woul</w:t>
      </w:r>
      <w:r>
        <w:t>d have more time for conversation.</w:t>
      </w:r>
    </w:p>
    <w:p w14:paraId="30FC7018" w14:textId="77777777" w:rsidR="00565177" w:rsidRDefault="00FF66D4">
      <w:pPr>
        <w:pStyle w:val="BodyText"/>
        <w:spacing w:line="235" w:lineRule="auto"/>
        <w:ind w:right="511"/>
      </w:pPr>
      <w:r>
        <w:t xml:space="preserve">A little later, he did in fact ask us to follow him. He entered the church, went behind the main </w:t>
      </w:r>
      <w:r>
        <w:rPr>
          <w:spacing w:val="-2"/>
        </w:rPr>
        <w:t>altar</w:t>
      </w:r>
      <w:r>
        <w:rPr>
          <w:spacing w:val="-9"/>
        </w:rPr>
        <w:t xml:space="preserve"> </w:t>
      </w:r>
      <w:r>
        <w:rPr>
          <w:spacing w:val="-2"/>
        </w:rPr>
        <w:t>(while</w:t>
      </w:r>
      <w:r>
        <w:rPr>
          <w:spacing w:val="-11"/>
        </w:rPr>
        <w:t xml:space="preserve"> </w:t>
      </w:r>
      <w:r>
        <w:rPr>
          <w:spacing w:val="-2"/>
        </w:rPr>
        <w:t>the</w:t>
      </w:r>
      <w:r>
        <w:rPr>
          <w:spacing w:val="-9"/>
        </w:rPr>
        <w:t xml:space="preserve"> </w:t>
      </w:r>
      <w:r>
        <w:rPr>
          <w:spacing w:val="-2"/>
        </w:rPr>
        <w:t>monks</w:t>
      </w:r>
      <w:r>
        <w:rPr>
          <w:spacing w:val="-10"/>
        </w:rPr>
        <w:t xml:space="preserve"> </w:t>
      </w:r>
      <w:r>
        <w:rPr>
          <w:spacing w:val="-2"/>
        </w:rPr>
        <w:t>were</w:t>
      </w:r>
      <w:r>
        <w:rPr>
          <w:spacing w:val="-9"/>
        </w:rPr>
        <w:t xml:space="preserve"> </w:t>
      </w:r>
      <w:r>
        <w:rPr>
          <w:spacing w:val="-2"/>
        </w:rPr>
        <w:t>setting</w:t>
      </w:r>
      <w:r>
        <w:rPr>
          <w:spacing w:val="-9"/>
        </w:rPr>
        <w:t xml:space="preserve"> </w:t>
      </w:r>
      <w:r>
        <w:rPr>
          <w:spacing w:val="-2"/>
        </w:rPr>
        <w:t>up</w:t>
      </w:r>
      <w:r>
        <w:rPr>
          <w:spacing w:val="-9"/>
        </w:rPr>
        <w:t xml:space="preserve"> </w:t>
      </w:r>
      <w:r>
        <w:rPr>
          <w:spacing w:val="-2"/>
        </w:rPr>
        <w:t>a</w:t>
      </w:r>
      <w:r>
        <w:rPr>
          <w:spacing w:val="-11"/>
        </w:rPr>
        <w:t xml:space="preserve"> </w:t>
      </w:r>
      <w:r>
        <w:rPr>
          <w:spacing w:val="-2"/>
        </w:rPr>
        <w:t>catafalque</w:t>
      </w:r>
      <w:r>
        <w:rPr>
          <w:spacing w:val="-11"/>
        </w:rPr>
        <w:t xml:space="preserve"> </w:t>
      </w:r>
      <w:r>
        <w:rPr>
          <w:spacing w:val="-2"/>
        </w:rPr>
        <w:t>in</w:t>
      </w:r>
      <w:r>
        <w:rPr>
          <w:spacing w:val="-9"/>
        </w:rPr>
        <w:t xml:space="preserve"> </w:t>
      </w:r>
      <w:r>
        <w:rPr>
          <w:spacing w:val="-2"/>
        </w:rPr>
        <w:t>the</w:t>
      </w:r>
      <w:r>
        <w:rPr>
          <w:spacing w:val="-9"/>
        </w:rPr>
        <w:t xml:space="preserve"> </w:t>
      </w:r>
      <w:r>
        <w:rPr>
          <w:spacing w:val="-2"/>
        </w:rPr>
        <w:t>nave,</w:t>
      </w:r>
      <w:r>
        <w:rPr>
          <w:spacing w:val="-9"/>
        </w:rPr>
        <w:t xml:space="preserve"> </w:t>
      </w:r>
      <w:r>
        <w:rPr>
          <w:spacing w:val="-2"/>
        </w:rPr>
        <w:t>to</w:t>
      </w:r>
      <w:r>
        <w:rPr>
          <w:spacing w:val="-9"/>
        </w:rPr>
        <w:t xml:space="preserve"> </w:t>
      </w:r>
      <w:r>
        <w:rPr>
          <w:spacing w:val="-2"/>
        </w:rPr>
        <w:t>keep</w:t>
      </w:r>
      <w:r>
        <w:rPr>
          <w:spacing w:val="-9"/>
        </w:rPr>
        <w:t xml:space="preserve"> </w:t>
      </w:r>
      <w:r>
        <w:rPr>
          <w:spacing w:val="-2"/>
        </w:rPr>
        <w:t>vigil</w:t>
      </w:r>
      <w:r>
        <w:rPr>
          <w:spacing w:val="-11"/>
        </w:rPr>
        <w:t xml:space="preserve"> </w:t>
      </w:r>
      <w:r>
        <w:rPr>
          <w:spacing w:val="-2"/>
        </w:rPr>
        <w:t>over</w:t>
      </w:r>
      <w:r>
        <w:rPr>
          <w:spacing w:val="-9"/>
        </w:rPr>
        <w:t xml:space="preserve"> </w:t>
      </w:r>
      <w:r>
        <w:rPr>
          <w:spacing w:val="-2"/>
        </w:rPr>
        <w:t>Malachi’s</w:t>
      </w:r>
      <w:r>
        <w:rPr>
          <w:spacing w:val="-12"/>
        </w:rPr>
        <w:t xml:space="preserve"> </w:t>
      </w:r>
      <w:r>
        <w:rPr>
          <w:spacing w:val="-2"/>
        </w:rPr>
        <w:t xml:space="preserve">corpse), </w:t>
      </w:r>
      <w:r>
        <w:t>and led us down a little ladder. At its foot we found ourselves in a room with a very low vaulted ceiling</w:t>
      </w:r>
      <w:r>
        <w:rPr>
          <w:spacing w:val="-15"/>
        </w:rPr>
        <w:t xml:space="preserve"> </w:t>
      </w:r>
      <w:r>
        <w:t>supported</w:t>
      </w:r>
      <w:r>
        <w:rPr>
          <w:spacing w:val="-15"/>
        </w:rPr>
        <w:t xml:space="preserve"> </w:t>
      </w:r>
      <w:r>
        <w:t>by</w:t>
      </w:r>
      <w:r>
        <w:rPr>
          <w:spacing w:val="-15"/>
        </w:rPr>
        <w:t xml:space="preserve"> </w:t>
      </w:r>
      <w:r>
        <w:t>thick</w:t>
      </w:r>
      <w:r>
        <w:rPr>
          <w:spacing w:val="-15"/>
        </w:rPr>
        <w:t xml:space="preserve"> </w:t>
      </w:r>
      <w:r>
        <w:t>rough-stone</w:t>
      </w:r>
      <w:r>
        <w:rPr>
          <w:spacing w:val="-15"/>
        </w:rPr>
        <w:t xml:space="preserve"> </w:t>
      </w:r>
      <w:r>
        <w:t>columns.</w:t>
      </w:r>
      <w:r>
        <w:rPr>
          <w:spacing w:val="-15"/>
        </w:rPr>
        <w:t xml:space="preserve"> </w:t>
      </w:r>
      <w:r>
        <w:t>We</w:t>
      </w:r>
      <w:r>
        <w:rPr>
          <w:spacing w:val="-15"/>
        </w:rPr>
        <w:t xml:space="preserve"> </w:t>
      </w:r>
      <w:r>
        <w:t>were</w:t>
      </w:r>
      <w:r>
        <w:rPr>
          <w:spacing w:val="-15"/>
        </w:rPr>
        <w:t xml:space="preserve"> </w:t>
      </w:r>
      <w:r>
        <w:t>in</w:t>
      </w:r>
      <w:r>
        <w:rPr>
          <w:spacing w:val="-15"/>
        </w:rPr>
        <w:t xml:space="preserve"> </w:t>
      </w:r>
      <w:r>
        <w:t>the</w:t>
      </w:r>
      <w:r>
        <w:rPr>
          <w:spacing w:val="-15"/>
        </w:rPr>
        <w:t xml:space="preserve"> </w:t>
      </w:r>
      <w:r>
        <w:t>crypt</w:t>
      </w:r>
      <w:r>
        <w:rPr>
          <w:spacing w:val="-15"/>
        </w:rPr>
        <w:t xml:space="preserve"> </w:t>
      </w:r>
      <w:r>
        <w:t>where</w:t>
      </w:r>
      <w:r>
        <w:rPr>
          <w:spacing w:val="-15"/>
        </w:rPr>
        <w:t xml:space="preserve"> </w:t>
      </w:r>
      <w:r>
        <w:t>the</w:t>
      </w:r>
      <w:r>
        <w:rPr>
          <w:spacing w:val="-15"/>
        </w:rPr>
        <w:t xml:space="preserve"> </w:t>
      </w:r>
      <w:r>
        <w:t>riches</w:t>
      </w:r>
      <w:r>
        <w:rPr>
          <w:spacing w:val="-15"/>
        </w:rPr>
        <w:t xml:space="preserve"> </w:t>
      </w:r>
      <w:r>
        <w:t>of</w:t>
      </w:r>
      <w:r>
        <w:rPr>
          <w:spacing w:val="-15"/>
        </w:rPr>
        <w:t xml:space="preserve"> </w:t>
      </w:r>
      <w:r>
        <w:t>the</w:t>
      </w:r>
      <w:r>
        <w:rPr>
          <w:spacing w:val="-15"/>
        </w:rPr>
        <w:t xml:space="preserve"> </w:t>
      </w:r>
      <w:r>
        <w:t>abbey were</w:t>
      </w:r>
      <w:r>
        <w:rPr>
          <w:spacing w:val="-2"/>
        </w:rPr>
        <w:t xml:space="preserve"> </w:t>
      </w:r>
      <w:r>
        <w:t>stored,</w:t>
      </w:r>
      <w:r>
        <w:rPr>
          <w:spacing w:val="-2"/>
        </w:rPr>
        <w:t xml:space="preserve"> </w:t>
      </w:r>
      <w:r>
        <w:t>a</w:t>
      </w:r>
      <w:r>
        <w:rPr>
          <w:spacing w:val="-2"/>
        </w:rPr>
        <w:t xml:space="preserve"> </w:t>
      </w:r>
      <w:r>
        <w:t>place</w:t>
      </w:r>
      <w:r>
        <w:rPr>
          <w:spacing w:val="-2"/>
        </w:rPr>
        <w:t xml:space="preserve"> </w:t>
      </w:r>
      <w:r>
        <w:t>of</w:t>
      </w:r>
      <w:r>
        <w:rPr>
          <w:spacing w:val="-2"/>
        </w:rPr>
        <w:t xml:space="preserve"> </w:t>
      </w:r>
      <w:r>
        <w:t>which</w:t>
      </w:r>
      <w:r>
        <w:rPr>
          <w:spacing w:val="-2"/>
        </w:rPr>
        <w:t xml:space="preserve"> </w:t>
      </w:r>
      <w:r>
        <w:t>the</w:t>
      </w:r>
      <w:r>
        <w:rPr>
          <w:spacing w:val="-2"/>
        </w:rPr>
        <w:t xml:space="preserve"> </w:t>
      </w:r>
      <w:r>
        <w:t>abbot</w:t>
      </w:r>
      <w:r>
        <w:rPr>
          <w:spacing w:val="-2"/>
        </w:rPr>
        <w:t xml:space="preserve"> </w:t>
      </w:r>
      <w:r>
        <w:t>was</w:t>
      </w:r>
      <w:r>
        <w:rPr>
          <w:spacing w:val="-2"/>
        </w:rPr>
        <w:t xml:space="preserve"> </w:t>
      </w:r>
      <w:r>
        <w:t>very</w:t>
      </w:r>
      <w:r>
        <w:rPr>
          <w:spacing w:val="-4"/>
        </w:rPr>
        <w:t xml:space="preserve"> </w:t>
      </w:r>
      <w:r>
        <w:t>jealous</w:t>
      </w:r>
      <w:r>
        <w:rPr>
          <w:spacing w:val="-2"/>
        </w:rPr>
        <w:t xml:space="preserve"> </w:t>
      </w:r>
      <w:r>
        <w:t>an</w:t>
      </w:r>
      <w:r>
        <w:t>d</w:t>
      </w:r>
      <w:r>
        <w:rPr>
          <w:spacing w:val="-2"/>
        </w:rPr>
        <w:t xml:space="preserve"> </w:t>
      </w:r>
      <w:r>
        <w:t>which</w:t>
      </w:r>
      <w:r>
        <w:rPr>
          <w:spacing w:val="-2"/>
        </w:rPr>
        <w:t xml:space="preserve"> </w:t>
      </w:r>
      <w:r>
        <w:t>he</w:t>
      </w:r>
      <w:r>
        <w:rPr>
          <w:spacing w:val="-2"/>
        </w:rPr>
        <w:t xml:space="preserve"> </w:t>
      </w:r>
      <w:r>
        <w:t>allowed</w:t>
      </w:r>
      <w:r>
        <w:rPr>
          <w:spacing w:val="-2"/>
        </w:rPr>
        <w:t xml:space="preserve"> </w:t>
      </w:r>
      <w:r>
        <w:t>to</w:t>
      </w:r>
      <w:r>
        <w:rPr>
          <w:spacing w:val="-2"/>
        </w:rPr>
        <w:t xml:space="preserve"> </w:t>
      </w:r>
      <w:r>
        <w:t>be</w:t>
      </w:r>
      <w:r>
        <w:rPr>
          <w:spacing w:val="-2"/>
        </w:rPr>
        <w:t xml:space="preserve"> </w:t>
      </w:r>
      <w:r>
        <w:t>opened</w:t>
      </w:r>
      <w:r>
        <w:rPr>
          <w:spacing w:val="-2"/>
        </w:rPr>
        <w:t xml:space="preserve"> </w:t>
      </w:r>
      <w:r>
        <w:t>only under</w:t>
      </w:r>
      <w:r>
        <w:rPr>
          <w:spacing w:val="-10"/>
        </w:rPr>
        <w:t xml:space="preserve"> </w:t>
      </w:r>
      <w:r>
        <w:t>exceptional</w:t>
      </w:r>
      <w:r>
        <w:rPr>
          <w:spacing w:val="-12"/>
        </w:rPr>
        <w:t xml:space="preserve"> </w:t>
      </w:r>
      <w:r>
        <w:t>circumstances</w:t>
      </w:r>
      <w:r>
        <w:rPr>
          <w:spacing w:val="-11"/>
        </w:rPr>
        <w:t xml:space="preserve"> </w:t>
      </w:r>
      <w:r>
        <w:t>and</w:t>
      </w:r>
      <w:r>
        <w:rPr>
          <w:spacing w:val="-9"/>
        </w:rPr>
        <w:t xml:space="preserve"> </w:t>
      </w:r>
      <w:r>
        <w:t>for</w:t>
      </w:r>
      <w:r>
        <w:rPr>
          <w:spacing w:val="-10"/>
        </w:rPr>
        <w:t xml:space="preserve"> </w:t>
      </w:r>
      <w:r>
        <w:t>very</w:t>
      </w:r>
      <w:r>
        <w:rPr>
          <w:spacing w:val="-9"/>
        </w:rPr>
        <w:t xml:space="preserve"> </w:t>
      </w:r>
      <w:r>
        <w:t>important</w:t>
      </w:r>
      <w:r>
        <w:rPr>
          <w:spacing w:val="-9"/>
        </w:rPr>
        <w:t xml:space="preserve"> </w:t>
      </w:r>
      <w:r>
        <w:t>visitors.</w:t>
      </w:r>
    </w:p>
    <w:p w14:paraId="30FC7019" w14:textId="77777777" w:rsidR="00565177" w:rsidRDefault="00FF66D4">
      <w:pPr>
        <w:pStyle w:val="BodyText"/>
        <w:spacing w:line="235" w:lineRule="auto"/>
        <w:ind w:left="1019" w:right="513"/>
      </w:pPr>
      <w:r>
        <w:t>On</w:t>
      </w:r>
      <w:r>
        <w:rPr>
          <w:spacing w:val="-12"/>
        </w:rPr>
        <w:t xml:space="preserve"> </w:t>
      </w:r>
      <w:r>
        <w:t>every</w:t>
      </w:r>
      <w:r>
        <w:rPr>
          <w:spacing w:val="-12"/>
        </w:rPr>
        <w:t xml:space="preserve"> </w:t>
      </w:r>
      <w:r>
        <w:t>side</w:t>
      </w:r>
      <w:r>
        <w:rPr>
          <w:spacing w:val="-12"/>
        </w:rPr>
        <w:t xml:space="preserve"> </w:t>
      </w:r>
      <w:r>
        <w:t>were</w:t>
      </w:r>
      <w:r>
        <w:rPr>
          <w:spacing w:val="-12"/>
        </w:rPr>
        <w:t xml:space="preserve"> </w:t>
      </w:r>
      <w:r>
        <w:t>cases</w:t>
      </w:r>
      <w:r>
        <w:rPr>
          <w:spacing w:val="-12"/>
        </w:rPr>
        <w:t xml:space="preserve"> </w:t>
      </w:r>
      <w:r>
        <w:t>of</w:t>
      </w:r>
      <w:r>
        <w:rPr>
          <w:spacing w:val="-12"/>
        </w:rPr>
        <w:t xml:space="preserve"> </w:t>
      </w:r>
      <w:r>
        <w:t>different</w:t>
      </w:r>
      <w:r>
        <w:rPr>
          <w:spacing w:val="-12"/>
        </w:rPr>
        <w:t xml:space="preserve"> </w:t>
      </w:r>
      <w:r>
        <w:t>dimensions;</w:t>
      </w:r>
      <w:r>
        <w:rPr>
          <w:spacing w:val="-12"/>
        </w:rPr>
        <w:t xml:space="preserve"> </w:t>
      </w:r>
      <w:r>
        <w:t>in</w:t>
      </w:r>
      <w:r>
        <w:rPr>
          <w:spacing w:val="-12"/>
        </w:rPr>
        <w:t xml:space="preserve"> </w:t>
      </w:r>
      <w:r>
        <w:t>them,</w:t>
      </w:r>
      <w:r>
        <w:rPr>
          <w:spacing w:val="-12"/>
        </w:rPr>
        <w:t xml:space="preserve"> </w:t>
      </w:r>
      <w:r>
        <w:t>objects</w:t>
      </w:r>
      <w:r>
        <w:rPr>
          <w:spacing w:val="-12"/>
        </w:rPr>
        <w:t xml:space="preserve"> </w:t>
      </w:r>
      <w:r>
        <w:t>of</w:t>
      </w:r>
      <w:r>
        <w:rPr>
          <w:spacing w:val="-12"/>
        </w:rPr>
        <w:t xml:space="preserve"> </w:t>
      </w:r>
      <w:r>
        <w:t>wondrous</w:t>
      </w:r>
      <w:r>
        <w:rPr>
          <w:spacing w:val="-12"/>
        </w:rPr>
        <w:t xml:space="preserve"> </w:t>
      </w:r>
      <w:r>
        <w:t>beauty</w:t>
      </w:r>
      <w:r>
        <w:rPr>
          <w:spacing w:val="-12"/>
        </w:rPr>
        <w:t xml:space="preserve"> </w:t>
      </w:r>
      <w:r>
        <w:t>shone</w:t>
      </w:r>
      <w:r>
        <w:rPr>
          <w:spacing w:val="-12"/>
        </w:rPr>
        <w:t xml:space="preserve"> </w:t>
      </w:r>
      <w:r>
        <w:t>in the glow of the torches (lighted by two of Nicholas’s trusted assistants). Gold vestments, golden crowns studded with gems, coffers of various metals engraved with figures, works in niello and ivory.</w:t>
      </w:r>
      <w:r>
        <w:rPr>
          <w:spacing w:val="-7"/>
        </w:rPr>
        <w:t xml:space="preserve"> </w:t>
      </w:r>
      <w:r>
        <w:t>In</w:t>
      </w:r>
      <w:r>
        <w:rPr>
          <w:spacing w:val="-7"/>
        </w:rPr>
        <w:t xml:space="preserve"> </w:t>
      </w:r>
      <w:r>
        <w:t>ecstasy,</w:t>
      </w:r>
      <w:r>
        <w:rPr>
          <w:spacing w:val="-7"/>
        </w:rPr>
        <w:t xml:space="preserve"> </w:t>
      </w:r>
      <w:r>
        <w:t>Nicholas</w:t>
      </w:r>
      <w:r>
        <w:rPr>
          <w:spacing w:val="-8"/>
        </w:rPr>
        <w:t xml:space="preserve"> </w:t>
      </w:r>
      <w:r>
        <w:t>showed</w:t>
      </w:r>
      <w:r>
        <w:rPr>
          <w:spacing w:val="-7"/>
        </w:rPr>
        <w:t xml:space="preserve"> </w:t>
      </w:r>
      <w:r>
        <w:t>us</w:t>
      </w:r>
      <w:r>
        <w:rPr>
          <w:spacing w:val="-8"/>
        </w:rPr>
        <w:t xml:space="preserve"> </w:t>
      </w:r>
      <w:r>
        <w:t>an</w:t>
      </w:r>
      <w:r>
        <w:rPr>
          <w:spacing w:val="-7"/>
        </w:rPr>
        <w:t xml:space="preserve"> </w:t>
      </w:r>
      <w:r>
        <w:t>evangeliarium</w:t>
      </w:r>
      <w:r>
        <w:rPr>
          <w:spacing w:val="-7"/>
        </w:rPr>
        <w:t xml:space="preserve"> </w:t>
      </w:r>
      <w:r>
        <w:t>whose</w:t>
      </w:r>
      <w:r>
        <w:rPr>
          <w:spacing w:val="-7"/>
        </w:rPr>
        <w:t xml:space="preserve"> </w:t>
      </w:r>
      <w:r>
        <w:t>binding</w:t>
      </w:r>
      <w:r>
        <w:rPr>
          <w:spacing w:val="-7"/>
        </w:rPr>
        <w:t xml:space="preserve"> </w:t>
      </w:r>
      <w:r>
        <w:t>displayed</w:t>
      </w:r>
      <w:r>
        <w:rPr>
          <w:spacing w:val="-7"/>
        </w:rPr>
        <w:t xml:space="preserve"> </w:t>
      </w:r>
      <w:r>
        <w:t>amazing</w:t>
      </w:r>
      <w:r>
        <w:rPr>
          <w:spacing w:val="-7"/>
        </w:rPr>
        <w:t xml:space="preserve"> </w:t>
      </w:r>
      <w:r>
        <w:t xml:space="preserve">enamel </w:t>
      </w:r>
      <w:r>
        <w:rPr>
          <w:spacing w:val="-2"/>
        </w:rPr>
        <w:t>plaques</w:t>
      </w:r>
      <w:r>
        <w:rPr>
          <w:spacing w:val="-13"/>
        </w:rPr>
        <w:t xml:space="preserve"> </w:t>
      </w:r>
      <w:r>
        <w:rPr>
          <w:spacing w:val="-2"/>
        </w:rPr>
        <w:t>composing</w:t>
      </w:r>
      <w:r>
        <w:rPr>
          <w:spacing w:val="-13"/>
        </w:rPr>
        <w:t xml:space="preserve"> </w:t>
      </w:r>
      <w:r>
        <w:rPr>
          <w:spacing w:val="-2"/>
        </w:rPr>
        <w:t>a</w:t>
      </w:r>
      <w:r>
        <w:rPr>
          <w:spacing w:val="-13"/>
        </w:rPr>
        <w:t xml:space="preserve"> </w:t>
      </w:r>
      <w:r>
        <w:rPr>
          <w:spacing w:val="-2"/>
        </w:rPr>
        <w:t>variegated</w:t>
      </w:r>
      <w:r>
        <w:rPr>
          <w:spacing w:val="-12"/>
        </w:rPr>
        <w:t xml:space="preserve"> </w:t>
      </w:r>
      <w:r>
        <w:rPr>
          <w:spacing w:val="-2"/>
        </w:rPr>
        <w:t>unity</w:t>
      </w:r>
      <w:r>
        <w:rPr>
          <w:spacing w:val="-13"/>
        </w:rPr>
        <w:t xml:space="preserve"> </w:t>
      </w:r>
      <w:r>
        <w:rPr>
          <w:spacing w:val="-2"/>
        </w:rPr>
        <w:t>of</w:t>
      </w:r>
      <w:r>
        <w:rPr>
          <w:spacing w:val="-13"/>
        </w:rPr>
        <w:t xml:space="preserve"> </w:t>
      </w:r>
      <w:r>
        <w:rPr>
          <w:spacing w:val="-2"/>
        </w:rPr>
        <w:t>graduated</w:t>
      </w:r>
      <w:r>
        <w:rPr>
          <w:spacing w:val="-13"/>
        </w:rPr>
        <w:t xml:space="preserve"> </w:t>
      </w:r>
      <w:r>
        <w:rPr>
          <w:spacing w:val="-2"/>
        </w:rPr>
        <w:t>compartments,</w:t>
      </w:r>
      <w:r>
        <w:rPr>
          <w:spacing w:val="-13"/>
        </w:rPr>
        <w:t xml:space="preserve"> </w:t>
      </w:r>
      <w:r>
        <w:rPr>
          <w:spacing w:val="-2"/>
        </w:rPr>
        <w:t>outlined</w:t>
      </w:r>
      <w:r>
        <w:rPr>
          <w:spacing w:val="-12"/>
        </w:rPr>
        <w:t xml:space="preserve"> </w:t>
      </w:r>
      <w:r>
        <w:rPr>
          <w:spacing w:val="-2"/>
        </w:rPr>
        <w:t>in</w:t>
      </w:r>
      <w:r>
        <w:rPr>
          <w:spacing w:val="-13"/>
        </w:rPr>
        <w:t xml:space="preserve"> </w:t>
      </w:r>
      <w:r>
        <w:rPr>
          <w:spacing w:val="-2"/>
        </w:rPr>
        <w:t>gold</w:t>
      </w:r>
      <w:r>
        <w:rPr>
          <w:spacing w:val="-13"/>
        </w:rPr>
        <w:t xml:space="preserve"> </w:t>
      </w:r>
      <w:r>
        <w:rPr>
          <w:spacing w:val="-2"/>
        </w:rPr>
        <w:t>filigree</w:t>
      </w:r>
      <w:r>
        <w:rPr>
          <w:spacing w:val="-12"/>
        </w:rPr>
        <w:t xml:space="preserve"> </w:t>
      </w:r>
      <w:r>
        <w:rPr>
          <w:spacing w:val="-2"/>
        </w:rPr>
        <w:t>and</w:t>
      </w:r>
      <w:r>
        <w:rPr>
          <w:spacing w:val="-13"/>
        </w:rPr>
        <w:t xml:space="preserve"> </w:t>
      </w:r>
      <w:r>
        <w:rPr>
          <w:spacing w:val="-2"/>
        </w:rPr>
        <w:t xml:space="preserve">fixed </w:t>
      </w:r>
      <w:r>
        <w:t>by</w:t>
      </w:r>
      <w:r>
        <w:rPr>
          <w:spacing w:val="-13"/>
        </w:rPr>
        <w:t xml:space="preserve"> </w:t>
      </w:r>
      <w:r>
        <w:t>precious</w:t>
      </w:r>
      <w:r>
        <w:rPr>
          <w:spacing w:val="-13"/>
        </w:rPr>
        <w:t xml:space="preserve"> </w:t>
      </w:r>
      <w:r>
        <w:t>stones</w:t>
      </w:r>
      <w:r>
        <w:rPr>
          <w:spacing w:val="-13"/>
        </w:rPr>
        <w:t xml:space="preserve"> </w:t>
      </w:r>
      <w:r>
        <w:t>in</w:t>
      </w:r>
      <w:r>
        <w:rPr>
          <w:spacing w:val="-13"/>
        </w:rPr>
        <w:t xml:space="preserve"> </w:t>
      </w:r>
      <w:r>
        <w:t>the</w:t>
      </w:r>
      <w:r>
        <w:rPr>
          <w:spacing w:val="-13"/>
        </w:rPr>
        <w:t xml:space="preserve"> </w:t>
      </w:r>
      <w:r>
        <w:t>guise</w:t>
      </w:r>
      <w:r>
        <w:rPr>
          <w:spacing w:val="-13"/>
        </w:rPr>
        <w:t xml:space="preserve"> </w:t>
      </w:r>
      <w:r>
        <w:t>of</w:t>
      </w:r>
      <w:r>
        <w:rPr>
          <w:spacing w:val="-14"/>
        </w:rPr>
        <w:t xml:space="preserve"> </w:t>
      </w:r>
      <w:r>
        <w:t>nails.</w:t>
      </w:r>
      <w:r>
        <w:rPr>
          <w:spacing w:val="-13"/>
        </w:rPr>
        <w:t xml:space="preserve"> </w:t>
      </w:r>
      <w:r>
        <w:t>He</w:t>
      </w:r>
      <w:r>
        <w:rPr>
          <w:spacing w:val="-13"/>
        </w:rPr>
        <w:t xml:space="preserve"> </w:t>
      </w:r>
      <w:r>
        <w:t>showed</w:t>
      </w:r>
      <w:r>
        <w:rPr>
          <w:spacing w:val="-15"/>
        </w:rPr>
        <w:t xml:space="preserve"> </w:t>
      </w:r>
      <w:r>
        <w:t>us</w:t>
      </w:r>
      <w:r>
        <w:rPr>
          <w:spacing w:val="-14"/>
        </w:rPr>
        <w:t xml:space="preserve"> </w:t>
      </w:r>
      <w:r>
        <w:t>a</w:t>
      </w:r>
      <w:r>
        <w:rPr>
          <w:spacing w:val="-13"/>
        </w:rPr>
        <w:t xml:space="preserve"> </w:t>
      </w:r>
      <w:r>
        <w:t>delicate</w:t>
      </w:r>
      <w:r>
        <w:rPr>
          <w:spacing w:val="-15"/>
        </w:rPr>
        <w:t xml:space="preserve"> </w:t>
      </w:r>
      <w:r>
        <w:t>aedicula</w:t>
      </w:r>
      <w:r>
        <w:rPr>
          <w:spacing w:val="-13"/>
        </w:rPr>
        <w:t xml:space="preserve"> </w:t>
      </w:r>
      <w:r>
        <w:t>with</w:t>
      </w:r>
      <w:r>
        <w:rPr>
          <w:spacing w:val="-13"/>
        </w:rPr>
        <w:t xml:space="preserve"> </w:t>
      </w:r>
      <w:r>
        <w:t>two</w:t>
      </w:r>
      <w:r>
        <w:rPr>
          <w:spacing w:val="-13"/>
        </w:rPr>
        <w:t xml:space="preserve"> </w:t>
      </w:r>
      <w:r>
        <w:t>columns</w:t>
      </w:r>
      <w:r>
        <w:rPr>
          <w:spacing w:val="-14"/>
        </w:rPr>
        <w:t xml:space="preserve"> </w:t>
      </w:r>
      <w:r>
        <w:t>of</w:t>
      </w:r>
      <w:r>
        <w:rPr>
          <w:spacing w:val="-13"/>
        </w:rPr>
        <w:t xml:space="preserve"> </w:t>
      </w:r>
      <w:r>
        <w:t>lapis lazuli and gold which framed an Entombment of Christ in fine silver bas-relief surmounted by a golden cross set with thirteen diamonds against a background of grainy onyx, while the little pediment</w:t>
      </w:r>
      <w:r>
        <w:rPr>
          <w:spacing w:val="-7"/>
        </w:rPr>
        <w:t xml:space="preserve"> </w:t>
      </w:r>
      <w:r>
        <w:t>was</w:t>
      </w:r>
      <w:r>
        <w:rPr>
          <w:spacing w:val="-7"/>
        </w:rPr>
        <w:t xml:space="preserve"> </w:t>
      </w:r>
      <w:r>
        <w:t>scalloped</w:t>
      </w:r>
      <w:r>
        <w:rPr>
          <w:spacing w:val="-10"/>
        </w:rPr>
        <w:t xml:space="preserve"> </w:t>
      </w:r>
      <w:r>
        <w:t>with</w:t>
      </w:r>
      <w:r>
        <w:rPr>
          <w:spacing w:val="-7"/>
        </w:rPr>
        <w:t xml:space="preserve"> </w:t>
      </w:r>
      <w:r>
        <w:t>agate</w:t>
      </w:r>
      <w:r>
        <w:rPr>
          <w:spacing w:val="-8"/>
        </w:rPr>
        <w:t xml:space="preserve"> </w:t>
      </w:r>
      <w:r>
        <w:t>and</w:t>
      </w:r>
      <w:r>
        <w:rPr>
          <w:spacing w:val="-7"/>
        </w:rPr>
        <w:t xml:space="preserve"> </w:t>
      </w:r>
      <w:r>
        <w:t>rubies.</w:t>
      </w:r>
      <w:r>
        <w:rPr>
          <w:spacing w:val="-7"/>
        </w:rPr>
        <w:t xml:space="preserve"> </w:t>
      </w:r>
      <w:r>
        <w:t>Then</w:t>
      </w:r>
      <w:r>
        <w:rPr>
          <w:spacing w:val="-7"/>
        </w:rPr>
        <w:t xml:space="preserve"> </w:t>
      </w:r>
      <w:r>
        <w:t>I</w:t>
      </w:r>
      <w:r>
        <w:rPr>
          <w:spacing w:val="-8"/>
        </w:rPr>
        <w:t xml:space="preserve"> </w:t>
      </w:r>
      <w:r>
        <w:t>saw</w:t>
      </w:r>
      <w:r>
        <w:rPr>
          <w:spacing w:val="-8"/>
        </w:rPr>
        <w:t xml:space="preserve"> </w:t>
      </w:r>
      <w:r>
        <w:t>a</w:t>
      </w:r>
      <w:r>
        <w:rPr>
          <w:spacing w:val="-8"/>
        </w:rPr>
        <w:t xml:space="preserve"> </w:t>
      </w:r>
      <w:r>
        <w:t>ch</w:t>
      </w:r>
      <w:r>
        <w:t>ryselephantine</w:t>
      </w:r>
      <w:r>
        <w:rPr>
          <w:spacing w:val="-7"/>
        </w:rPr>
        <w:t xml:space="preserve"> </w:t>
      </w:r>
      <w:r>
        <w:t>diptych</w:t>
      </w:r>
      <w:r>
        <w:rPr>
          <w:spacing w:val="-8"/>
        </w:rPr>
        <w:t xml:space="preserve"> </w:t>
      </w:r>
      <w:r>
        <w:t>divided</w:t>
      </w:r>
      <w:r>
        <w:rPr>
          <w:spacing w:val="-8"/>
        </w:rPr>
        <w:t xml:space="preserve"> </w:t>
      </w:r>
      <w:r>
        <w:t>into five</w:t>
      </w:r>
      <w:r>
        <w:rPr>
          <w:spacing w:val="-15"/>
        </w:rPr>
        <w:t xml:space="preserve"> </w:t>
      </w:r>
      <w:r>
        <w:t>sections,</w:t>
      </w:r>
      <w:r>
        <w:rPr>
          <w:spacing w:val="-15"/>
        </w:rPr>
        <w:t xml:space="preserve"> </w:t>
      </w:r>
      <w:r>
        <w:t>with</w:t>
      </w:r>
      <w:r>
        <w:rPr>
          <w:spacing w:val="-15"/>
        </w:rPr>
        <w:t xml:space="preserve"> </w:t>
      </w:r>
      <w:r>
        <w:t>five</w:t>
      </w:r>
      <w:r>
        <w:rPr>
          <w:spacing w:val="-15"/>
        </w:rPr>
        <w:t xml:space="preserve"> </w:t>
      </w:r>
      <w:r>
        <w:t>scenes</w:t>
      </w:r>
      <w:r>
        <w:rPr>
          <w:spacing w:val="-15"/>
        </w:rPr>
        <w:t xml:space="preserve"> </w:t>
      </w:r>
      <w:r>
        <w:t>from</w:t>
      </w:r>
      <w:r>
        <w:rPr>
          <w:spacing w:val="-15"/>
        </w:rPr>
        <w:t xml:space="preserve"> </w:t>
      </w:r>
      <w:r>
        <w:t>the</w:t>
      </w:r>
      <w:r>
        <w:rPr>
          <w:spacing w:val="-15"/>
        </w:rPr>
        <w:t xml:space="preserve"> </w:t>
      </w:r>
      <w:r>
        <w:t>life</w:t>
      </w:r>
      <w:r>
        <w:rPr>
          <w:spacing w:val="-15"/>
        </w:rPr>
        <w:t xml:space="preserve"> </w:t>
      </w:r>
      <w:r>
        <w:t>of</w:t>
      </w:r>
      <w:r>
        <w:rPr>
          <w:spacing w:val="-15"/>
        </w:rPr>
        <w:t xml:space="preserve"> </w:t>
      </w:r>
      <w:r>
        <w:t>Christ,</w:t>
      </w:r>
      <w:r>
        <w:rPr>
          <w:spacing w:val="-15"/>
        </w:rPr>
        <w:t xml:space="preserve"> </w:t>
      </w:r>
      <w:r>
        <w:t>and</w:t>
      </w:r>
      <w:r>
        <w:rPr>
          <w:spacing w:val="-15"/>
        </w:rPr>
        <w:t xml:space="preserve"> </w:t>
      </w:r>
      <w:r>
        <w:t>in</w:t>
      </w:r>
      <w:r>
        <w:rPr>
          <w:spacing w:val="-15"/>
        </w:rPr>
        <w:t xml:space="preserve"> </w:t>
      </w:r>
      <w:r>
        <w:t>the</w:t>
      </w:r>
      <w:r>
        <w:rPr>
          <w:spacing w:val="-15"/>
        </w:rPr>
        <w:t xml:space="preserve"> </w:t>
      </w:r>
      <w:r>
        <w:t>center</w:t>
      </w:r>
      <w:r>
        <w:rPr>
          <w:spacing w:val="-15"/>
        </w:rPr>
        <w:t xml:space="preserve"> </w:t>
      </w:r>
      <w:r>
        <w:t>a</w:t>
      </w:r>
      <w:r>
        <w:rPr>
          <w:spacing w:val="-15"/>
        </w:rPr>
        <w:t xml:space="preserve"> </w:t>
      </w:r>
      <w:r>
        <w:t>mystical</w:t>
      </w:r>
      <w:r>
        <w:rPr>
          <w:spacing w:val="-15"/>
        </w:rPr>
        <w:t xml:space="preserve"> </w:t>
      </w:r>
      <w:r>
        <w:t>lamp</w:t>
      </w:r>
      <w:r>
        <w:rPr>
          <w:spacing w:val="-15"/>
        </w:rPr>
        <w:t xml:space="preserve"> </w:t>
      </w:r>
      <w:r>
        <w:t>composed</w:t>
      </w:r>
      <w:r>
        <w:rPr>
          <w:spacing w:val="-15"/>
        </w:rPr>
        <w:t xml:space="preserve"> </w:t>
      </w:r>
      <w:r>
        <w:t xml:space="preserve">of </w:t>
      </w:r>
      <w:r>
        <w:rPr>
          <w:spacing w:val="-2"/>
        </w:rPr>
        <w:t>cells</w:t>
      </w:r>
      <w:r>
        <w:rPr>
          <w:spacing w:val="-11"/>
        </w:rPr>
        <w:t xml:space="preserve"> </w:t>
      </w:r>
      <w:r>
        <w:rPr>
          <w:spacing w:val="-2"/>
        </w:rPr>
        <w:t>of</w:t>
      </w:r>
      <w:r>
        <w:rPr>
          <w:spacing w:val="-9"/>
        </w:rPr>
        <w:t xml:space="preserve"> </w:t>
      </w:r>
      <w:r>
        <w:rPr>
          <w:spacing w:val="-2"/>
        </w:rPr>
        <w:t>gilded</w:t>
      </w:r>
      <w:r>
        <w:rPr>
          <w:spacing w:val="-9"/>
        </w:rPr>
        <w:t xml:space="preserve"> </w:t>
      </w:r>
      <w:r>
        <w:rPr>
          <w:spacing w:val="-2"/>
        </w:rPr>
        <w:t>silver</w:t>
      </w:r>
      <w:r>
        <w:rPr>
          <w:spacing w:val="-9"/>
        </w:rPr>
        <w:t xml:space="preserve"> </w:t>
      </w:r>
      <w:r>
        <w:rPr>
          <w:spacing w:val="-2"/>
        </w:rPr>
        <w:t>with</w:t>
      </w:r>
      <w:r>
        <w:rPr>
          <w:spacing w:val="-11"/>
        </w:rPr>
        <w:t xml:space="preserve"> </w:t>
      </w:r>
      <w:r>
        <w:rPr>
          <w:spacing w:val="-2"/>
        </w:rPr>
        <w:t>glass</w:t>
      </w:r>
      <w:r>
        <w:rPr>
          <w:spacing w:val="-11"/>
        </w:rPr>
        <w:t xml:space="preserve"> </w:t>
      </w:r>
      <w:r>
        <w:rPr>
          <w:spacing w:val="-2"/>
        </w:rPr>
        <w:t>paste,</w:t>
      </w:r>
      <w:r>
        <w:rPr>
          <w:spacing w:val="-9"/>
        </w:rPr>
        <w:t xml:space="preserve"> </w:t>
      </w:r>
      <w:r>
        <w:rPr>
          <w:spacing w:val="-2"/>
        </w:rPr>
        <w:t>a</w:t>
      </w:r>
      <w:r>
        <w:rPr>
          <w:spacing w:val="-9"/>
        </w:rPr>
        <w:t xml:space="preserve"> </w:t>
      </w:r>
      <w:r>
        <w:rPr>
          <w:spacing w:val="-2"/>
        </w:rPr>
        <w:t>single</w:t>
      </w:r>
      <w:r>
        <w:rPr>
          <w:spacing w:val="-9"/>
        </w:rPr>
        <w:t xml:space="preserve"> </w:t>
      </w:r>
      <w:r>
        <w:rPr>
          <w:spacing w:val="-2"/>
        </w:rPr>
        <w:t>polychrome</w:t>
      </w:r>
      <w:r>
        <w:rPr>
          <w:spacing w:val="-9"/>
        </w:rPr>
        <w:t xml:space="preserve"> </w:t>
      </w:r>
      <w:r>
        <w:rPr>
          <w:spacing w:val="-2"/>
        </w:rPr>
        <w:t>image</w:t>
      </w:r>
      <w:r>
        <w:rPr>
          <w:spacing w:val="-9"/>
        </w:rPr>
        <w:t xml:space="preserve"> </w:t>
      </w:r>
      <w:r>
        <w:rPr>
          <w:spacing w:val="-2"/>
        </w:rPr>
        <w:t>on</w:t>
      </w:r>
      <w:r>
        <w:rPr>
          <w:spacing w:val="-9"/>
        </w:rPr>
        <w:t xml:space="preserve"> </w:t>
      </w:r>
      <w:r>
        <w:rPr>
          <w:spacing w:val="-2"/>
        </w:rPr>
        <w:t>a</w:t>
      </w:r>
      <w:r>
        <w:rPr>
          <w:spacing w:val="-9"/>
        </w:rPr>
        <w:t xml:space="preserve"> </w:t>
      </w:r>
      <w:r>
        <w:rPr>
          <w:spacing w:val="-2"/>
        </w:rPr>
        <w:t>ground</w:t>
      </w:r>
      <w:r>
        <w:rPr>
          <w:spacing w:val="-13"/>
        </w:rPr>
        <w:t xml:space="preserve"> </w:t>
      </w:r>
      <w:r>
        <w:rPr>
          <w:spacing w:val="-2"/>
        </w:rPr>
        <w:t>of</w:t>
      </w:r>
      <w:r>
        <w:rPr>
          <w:spacing w:val="-9"/>
        </w:rPr>
        <w:t xml:space="preserve"> </w:t>
      </w:r>
      <w:r>
        <w:rPr>
          <w:spacing w:val="-2"/>
        </w:rPr>
        <w:t>waxen</w:t>
      </w:r>
      <w:r>
        <w:rPr>
          <w:spacing w:val="-9"/>
        </w:rPr>
        <w:t xml:space="preserve"> </w:t>
      </w:r>
      <w:r>
        <w:rPr>
          <w:spacing w:val="-2"/>
        </w:rPr>
        <w:t>whiteness.</w:t>
      </w:r>
    </w:p>
    <w:p w14:paraId="30FC701A" w14:textId="77777777" w:rsidR="00565177" w:rsidRDefault="00FF66D4">
      <w:pPr>
        <w:pStyle w:val="BodyText"/>
        <w:spacing w:line="235" w:lineRule="auto"/>
        <w:ind w:right="513"/>
      </w:pPr>
      <w:r>
        <w:rPr>
          <w:spacing w:val="-4"/>
        </w:rPr>
        <w:t>Nicholas’s</w:t>
      </w:r>
      <w:r>
        <w:rPr>
          <w:spacing w:val="-5"/>
        </w:rPr>
        <w:t xml:space="preserve"> </w:t>
      </w:r>
      <w:r>
        <w:rPr>
          <w:spacing w:val="-4"/>
        </w:rPr>
        <w:t>face</w:t>
      </w:r>
      <w:r>
        <w:rPr>
          <w:spacing w:val="-6"/>
        </w:rPr>
        <w:t xml:space="preserve"> </w:t>
      </w:r>
      <w:r>
        <w:rPr>
          <w:spacing w:val="-4"/>
        </w:rPr>
        <w:t>and gestures, as</w:t>
      </w:r>
      <w:r>
        <w:rPr>
          <w:spacing w:val="-5"/>
        </w:rPr>
        <w:t xml:space="preserve"> </w:t>
      </w:r>
      <w:r>
        <w:rPr>
          <w:spacing w:val="-4"/>
        </w:rPr>
        <w:t>he illustrated these things</w:t>
      </w:r>
      <w:r>
        <w:rPr>
          <w:spacing w:val="-5"/>
        </w:rPr>
        <w:t xml:space="preserve"> </w:t>
      </w:r>
      <w:r>
        <w:rPr>
          <w:spacing w:val="-4"/>
        </w:rPr>
        <w:t>for us, were radiant</w:t>
      </w:r>
      <w:r>
        <w:rPr>
          <w:spacing w:val="-9"/>
        </w:rPr>
        <w:t xml:space="preserve"> </w:t>
      </w:r>
      <w:r>
        <w:rPr>
          <w:spacing w:val="-4"/>
        </w:rPr>
        <w:t>with pride.</w:t>
      </w:r>
      <w:r>
        <w:rPr>
          <w:spacing w:val="-6"/>
        </w:rPr>
        <w:t xml:space="preserve"> </w:t>
      </w:r>
      <w:r>
        <w:rPr>
          <w:spacing w:val="-4"/>
        </w:rPr>
        <w:t xml:space="preserve">William </w:t>
      </w:r>
      <w:r>
        <w:t>praised</w:t>
      </w:r>
      <w:r>
        <w:rPr>
          <w:spacing w:val="-7"/>
        </w:rPr>
        <w:t xml:space="preserve"> </w:t>
      </w:r>
      <w:r>
        <w:t>the</w:t>
      </w:r>
      <w:r>
        <w:rPr>
          <w:spacing w:val="-7"/>
        </w:rPr>
        <w:t xml:space="preserve"> </w:t>
      </w:r>
      <w:r>
        <w:t>objects</w:t>
      </w:r>
      <w:r>
        <w:rPr>
          <w:spacing w:val="-9"/>
        </w:rPr>
        <w:t xml:space="preserve"> </w:t>
      </w:r>
      <w:r>
        <w:t>he</w:t>
      </w:r>
      <w:r>
        <w:rPr>
          <w:spacing w:val="-7"/>
        </w:rPr>
        <w:t xml:space="preserve"> </w:t>
      </w:r>
      <w:r>
        <w:t>had</w:t>
      </w:r>
      <w:r>
        <w:rPr>
          <w:spacing w:val="-10"/>
        </w:rPr>
        <w:t xml:space="preserve"> </w:t>
      </w:r>
      <w:r>
        <w:t>seen,</w:t>
      </w:r>
      <w:r>
        <w:rPr>
          <w:spacing w:val="-7"/>
        </w:rPr>
        <w:t xml:space="preserve"> </w:t>
      </w:r>
      <w:r>
        <w:t>then</w:t>
      </w:r>
      <w:r>
        <w:rPr>
          <w:spacing w:val="-7"/>
        </w:rPr>
        <w:t xml:space="preserve"> </w:t>
      </w:r>
      <w:r>
        <w:t>asked</w:t>
      </w:r>
      <w:r>
        <w:rPr>
          <w:spacing w:val="-7"/>
        </w:rPr>
        <w:t xml:space="preserve"> </w:t>
      </w:r>
      <w:r>
        <w:t>Nicholas</w:t>
      </w:r>
      <w:r>
        <w:rPr>
          <w:spacing w:val="-9"/>
        </w:rPr>
        <w:t xml:space="preserve"> </w:t>
      </w:r>
      <w:r>
        <w:t>what</w:t>
      </w:r>
      <w:r>
        <w:rPr>
          <w:spacing w:val="-7"/>
        </w:rPr>
        <w:t xml:space="preserve"> </w:t>
      </w:r>
      <w:r>
        <w:t>sort</w:t>
      </w:r>
      <w:r>
        <w:rPr>
          <w:spacing w:val="-7"/>
        </w:rPr>
        <w:t xml:space="preserve"> </w:t>
      </w:r>
      <w:r>
        <w:t>of</w:t>
      </w:r>
      <w:r>
        <w:rPr>
          <w:spacing w:val="-7"/>
        </w:rPr>
        <w:t xml:space="preserve"> </w:t>
      </w:r>
      <w:r>
        <w:t>man</w:t>
      </w:r>
      <w:r>
        <w:rPr>
          <w:spacing w:val="-7"/>
        </w:rPr>
        <w:t xml:space="preserve"> </w:t>
      </w:r>
      <w:r>
        <w:t>Malachi</w:t>
      </w:r>
      <w:r>
        <w:rPr>
          <w:spacing w:val="-7"/>
        </w:rPr>
        <w:t xml:space="preserve"> </w:t>
      </w:r>
      <w:r>
        <w:t>had</w:t>
      </w:r>
      <w:r>
        <w:rPr>
          <w:spacing w:val="-7"/>
        </w:rPr>
        <w:t xml:space="preserve"> </w:t>
      </w:r>
      <w:r>
        <w:t>been.</w:t>
      </w:r>
    </w:p>
    <w:p w14:paraId="30FC701B" w14:textId="77777777" w:rsidR="00565177" w:rsidRDefault="00FF66D4">
      <w:pPr>
        <w:pStyle w:val="BodyText"/>
        <w:spacing w:line="235" w:lineRule="auto"/>
        <w:ind w:left="1019" w:right="513"/>
      </w:pPr>
      <w:r>
        <w:t>Nicholas moistened one finger and rubbed it over a crystal surface imperfectly pol</w:t>
      </w:r>
      <w:r>
        <w:t>ished, then answered</w:t>
      </w:r>
      <w:r>
        <w:rPr>
          <w:spacing w:val="-9"/>
        </w:rPr>
        <w:t xml:space="preserve"> </w:t>
      </w:r>
      <w:r>
        <w:t>with</w:t>
      </w:r>
      <w:r>
        <w:rPr>
          <w:spacing w:val="-9"/>
        </w:rPr>
        <w:t xml:space="preserve"> </w:t>
      </w:r>
      <w:r>
        <w:t>a</w:t>
      </w:r>
      <w:r>
        <w:rPr>
          <w:spacing w:val="-9"/>
        </w:rPr>
        <w:t xml:space="preserve"> </w:t>
      </w:r>
      <w:r>
        <w:t>half</w:t>
      </w:r>
      <w:r>
        <w:rPr>
          <w:spacing w:val="-9"/>
        </w:rPr>
        <w:t xml:space="preserve"> </w:t>
      </w:r>
      <w:r>
        <w:t>smile,</w:t>
      </w:r>
      <w:r>
        <w:rPr>
          <w:spacing w:val="-9"/>
        </w:rPr>
        <w:t xml:space="preserve"> </w:t>
      </w:r>
      <w:r>
        <w:t>not</w:t>
      </w:r>
      <w:r>
        <w:rPr>
          <w:spacing w:val="-9"/>
        </w:rPr>
        <w:t xml:space="preserve"> </w:t>
      </w:r>
      <w:r>
        <w:t>looking</w:t>
      </w:r>
      <w:r>
        <w:rPr>
          <w:spacing w:val="-9"/>
        </w:rPr>
        <w:t xml:space="preserve"> </w:t>
      </w:r>
      <w:r>
        <w:t>William</w:t>
      </w:r>
      <w:r>
        <w:rPr>
          <w:spacing w:val="-9"/>
        </w:rPr>
        <w:t xml:space="preserve"> </w:t>
      </w:r>
      <w:r>
        <w:t>in</w:t>
      </w:r>
      <w:r>
        <w:rPr>
          <w:spacing w:val="-10"/>
        </w:rPr>
        <w:t xml:space="preserve"> </w:t>
      </w:r>
      <w:r>
        <w:t>the</w:t>
      </w:r>
      <w:r>
        <w:rPr>
          <w:spacing w:val="-8"/>
        </w:rPr>
        <w:t xml:space="preserve"> </w:t>
      </w:r>
      <w:r>
        <w:t>face:</w:t>
      </w:r>
      <w:r>
        <w:rPr>
          <w:spacing w:val="-9"/>
        </w:rPr>
        <w:t xml:space="preserve"> </w:t>
      </w:r>
      <w:r>
        <w:t>“As</w:t>
      </w:r>
      <w:r>
        <w:rPr>
          <w:spacing w:val="-10"/>
        </w:rPr>
        <w:t xml:space="preserve"> </w:t>
      </w:r>
      <w:r>
        <w:t>many</w:t>
      </w:r>
      <w:r>
        <w:rPr>
          <w:spacing w:val="-8"/>
        </w:rPr>
        <w:t xml:space="preserve"> </w:t>
      </w:r>
      <w:r>
        <w:t>said,</w:t>
      </w:r>
      <w:r>
        <w:rPr>
          <w:spacing w:val="-9"/>
        </w:rPr>
        <w:t xml:space="preserve"> </w:t>
      </w:r>
      <w:r>
        <w:t>Malachi</w:t>
      </w:r>
      <w:r>
        <w:rPr>
          <w:spacing w:val="-9"/>
        </w:rPr>
        <w:t xml:space="preserve"> </w:t>
      </w:r>
      <w:r>
        <w:t>seemed</w:t>
      </w:r>
      <w:r>
        <w:rPr>
          <w:spacing w:val="-9"/>
        </w:rPr>
        <w:t xml:space="preserve"> </w:t>
      </w:r>
      <w:r>
        <w:t>quite thoughtful,</w:t>
      </w:r>
      <w:r>
        <w:rPr>
          <w:spacing w:val="-10"/>
        </w:rPr>
        <w:t xml:space="preserve"> </w:t>
      </w:r>
      <w:r>
        <w:t>but</w:t>
      </w:r>
      <w:r>
        <w:rPr>
          <w:spacing w:val="-10"/>
        </w:rPr>
        <w:t xml:space="preserve"> </w:t>
      </w:r>
      <w:r>
        <w:t>on</w:t>
      </w:r>
      <w:r>
        <w:rPr>
          <w:spacing w:val="-11"/>
        </w:rPr>
        <w:t xml:space="preserve"> </w:t>
      </w:r>
      <w:r>
        <w:t>the</w:t>
      </w:r>
      <w:r>
        <w:rPr>
          <w:spacing w:val="-10"/>
        </w:rPr>
        <w:t xml:space="preserve"> </w:t>
      </w:r>
      <w:r>
        <w:t>contrary</w:t>
      </w:r>
      <w:r>
        <w:rPr>
          <w:spacing w:val="-10"/>
        </w:rPr>
        <w:t xml:space="preserve"> </w:t>
      </w:r>
      <w:r>
        <w:t>he</w:t>
      </w:r>
      <w:r>
        <w:rPr>
          <w:spacing w:val="-13"/>
        </w:rPr>
        <w:t xml:space="preserve"> </w:t>
      </w:r>
      <w:r>
        <w:t>was</w:t>
      </w:r>
      <w:r>
        <w:rPr>
          <w:spacing w:val="-11"/>
        </w:rPr>
        <w:t xml:space="preserve"> </w:t>
      </w:r>
      <w:r>
        <w:t>a</w:t>
      </w:r>
      <w:r>
        <w:rPr>
          <w:spacing w:val="-10"/>
        </w:rPr>
        <w:t xml:space="preserve"> </w:t>
      </w:r>
      <w:r>
        <w:t>very</w:t>
      </w:r>
      <w:r>
        <w:rPr>
          <w:spacing w:val="-10"/>
        </w:rPr>
        <w:t xml:space="preserve"> </w:t>
      </w:r>
      <w:r>
        <w:t>simple</w:t>
      </w:r>
      <w:r>
        <w:rPr>
          <w:spacing w:val="-10"/>
        </w:rPr>
        <w:t xml:space="preserve"> </w:t>
      </w:r>
      <w:r>
        <w:t>man.</w:t>
      </w:r>
      <w:r>
        <w:rPr>
          <w:spacing w:val="-10"/>
        </w:rPr>
        <w:t xml:space="preserve"> </w:t>
      </w:r>
      <w:r>
        <w:t>According</w:t>
      </w:r>
      <w:r>
        <w:rPr>
          <w:spacing w:val="-10"/>
        </w:rPr>
        <w:t xml:space="preserve"> </w:t>
      </w:r>
      <w:r>
        <w:t>to</w:t>
      </w:r>
      <w:r>
        <w:rPr>
          <w:spacing w:val="-10"/>
        </w:rPr>
        <w:t xml:space="preserve"> </w:t>
      </w:r>
      <w:r>
        <w:t>Alinardo,</w:t>
      </w:r>
      <w:r>
        <w:rPr>
          <w:spacing w:val="-10"/>
        </w:rPr>
        <w:t xml:space="preserve"> </w:t>
      </w:r>
      <w:r>
        <w:t>he</w:t>
      </w:r>
      <w:r>
        <w:rPr>
          <w:spacing w:val="-10"/>
        </w:rPr>
        <w:t xml:space="preserve"> </w:t>
      </w:r>
      <w:r>
        <w:t>was</w:t>
      </w:r>
      <w:r>
        <w:rPr>
          <w:spacing w:val="-10"/>
        </w:rPr>
        <w:t xml:space="preserve"> </w:t>
      </w:r>
      <w:r>
        <w:t>a</w:t>
      </w:r>
      <w:r>
        <w:rPr>
          <w:spacing w:val="-10"/>
        </w:rPr>
        <w:t xml:space="preserve"> </w:t>
      </w:r>
      <w:r>
        <w:t>fool.”</w:t>
      </w:r>
    </w:p>
    <w:p w14:paraId="30FC701C" w14:textId="77777777" w:rsidR="00565177" w:rsidRDefault="00FF66D4">
      <w:pPr>
        <w:pStyle w:val="BodyText"/>
        <w:spacing w:line="232" w:lineRule="auto"/>
        <w:ind w:right="514"/>
      </w:pPr>
      <w:r>
        <w:t>“Alinardo</w:t>
      </w:r>
      <w:r>
        <w:rPr>
          <w:spacing w:val="-9"/>
        </w:rPr>
        <w:t xml:space="preserve"> </w:t>
      </w:r>
      <w:r>
        <w:t>bears</w:t>
      </w:r>
      <w:r>
        <w:rPr>
          <w:spacing w:val="-9"/>
        </w:rPr>
        <w:t xml:space="preserve"> </w:t>
      </w:r>
      <w:r>
        <w:t>a</w:t>
      </w:r>
      <w:r>
        <w:rPr>
          <w:spacing w:val="-9"/>
        </w:rPr>
        <w:t xml:space="preserve"> </w:t>
      </w:r>
      <w:r>
        <w:t>grudge</w:t>
      </w:r>
      <w:r>
        <w:rPr>
          <w:spacing w:val="-10"/>
        </w:rPr>
        <w:t xml:space="preserve"> </w:t>
      </w:r>
      <w:r>
        <w:t>against</w:t>
      </w:r>
      <w:r>
        <w:rPr>
          <w:spacing w:val="-9"/>
        </w:rPr>
        <w:t xml:space="preserve"> </w:t>
      </w:r>
      <w:r>
        <w:t>someone</w:t>
      </w:r>
      <w:r>
        <w:rPr>
          <w:spacing w:val="-9"/>
        </w:rPr>
        <w:t xml:space="preserve"> </w:t>
      </w:r>
      <w:r>
        <w:t>for</w:t>
      </w:r>
      <w:r>
        <w:rPr>
          <w:spacing w:val="-9"/>
        </w:rPr>
        <w:t xml:space="preserve"> </w:t>
      </w:r>
      <w:r>
        <w:t>a</w:t>
      </w:r>
      <w:r>
        <w:rPr>
          <w:spacing w:val="-9"/>
        </w:rPr>
        <w:t xml:space="preserve"> </w:t>
      </w:r>
      <w:r>
        <w:t>remote</w:t>
      </w:r>
      <w:r>
        <w:rPr>
          <w:spacing w:val="-9"/>
        </w:rPr>
        <w:t xml:space="preserve"> </w:t>
      </w:r>
      <w:r>
        <w:t>event,</w:t>
      </w:r>
      <w:r>
        <w:rPr>
          <w:spacing w:val="-9"/>
        </w:rPr>
        <w:t xml:space="preserve"> </w:t>
      </w:r>
      <w:r>
        <w:t>when</w:t>
      </w:r>
      <w:r>
        <w:rPr>
          <w:spacing w:val="-9"/>
        </w:rPr>
        <w:t xml:space="preserve"> </w:t>
      </w:r>
      <w:r>
        <w:t>he</w:t>
      </w:r>
      <w:r>
        <w:rPr>
          <w:spacing w:val="-9"/>
        </w:rPr>
        <w:t xml:space="preserve"> </w:t>
      </w:r>
      <w:r>
        <w:t>was</w:t>
      </w:r>
      <w:r>
        <w:rPr>
          <w:spacing w:val="-9"/>
        </w:rPr>
        <w:t xml:space="preserve"> </w:t>
      </w:r>
      <w:r>
        <w:t>denied</w:t>
      </w:r>
      <w:r>
        <w:rPr>
          <w:spacing w:val="-9"/>
        </w:rPr>
        <w:t xml:space="preserve"> </w:t>
      </w:r>
      <w:r>
        <w:t>the</w:t>
      </w:r>
      <w:r>
        <w:rPr>
          <w:spacing w:val="-9"/>
        </w:rPr>
        <w:t xml:space="preserve"> </w:t>
      </w:r>
      <w:r>
        <w:t>honor</w:t>
      </w:r>
      <w:r>
        <w:rPr>
          <w:spacing w:val="-9"/>
        </w:rPr>
        <w:t xml:space="preserve"> </w:t>
      </w:r>
      <w:r>
        <w:t>of being librarian.”</w:t>
      </w:r>
    </w:p>
    <w:p w14:paraId="30FC701D" w14:textId="77777777" w:rsidR="00565177" w:rsidRDefault="00FF66D4">
      <w:pPr>
        <w:pStyle w:val="BodyText"/>
        <w:spacing w:line="235" w:lineRule="auto"/>
        <w:ind w:left="1019" w:right="513"/>
      </w:pPr>
      <w:r>
        <w:t>“I, too, have heard talk of that, but it is an old story, dating back at least fifty years. When I arrived here the librarian was Robert of Bobbio, and the old monks muttered about an injustic</w:t>
      </w:r>
      <w:r>
        <w:t>e committed</w:t>
      </w:r>
      <w:r>
        <w:rPr>
          <w:spacing w:val="-13"/>
        </w:rPr>
        <w:t xml:space="preserve"> </w:t>
      </w:r>
      <w:r>
        <w:t>against</w:t>
      </w:r>
      <w:r>
        <w:rPr>
          <w:spacing w:val="-13"/>
        </w:rPr>
        <w:t xml:space="preserve"> </w:t>
      </w:r>
      <w:r>
        <w:t>Alinardo.</w:t>
      </w:r>
      <w:r>
        <w:rPr>
          <w:spacing w:val="-13"/>
        </w:rPr>
        <w:t xml:space="preserve"> </w:t>
      </w:r>
      <w:r>
        <w:t>Robert</w:t>
      </w:r>
      <w:r>
        <w:rPr>
          <w:spacing w:val="-14"/>
        </w:rPr>
        <w:t xml:space="preserve"> </w:t>
      </w:r>
      <w:r>
        <w:t>had</w:t>
      </w:r>
      <w:r>
        <w:rPr>
          <w:spacing w:val="-15"/>
        </w:rPr>
        <w:t xml:space="preserve"> </w:t>
      </w:r>
      <w:r>
        <w:t>an</w:t>
      </w:r>
      <w:r>
        <w:rPr>
          <w:spacing w:val="-13"/>
        </w:rPr>
        <w:t xml:space="preserve"> </w:t>
      </w:r>
      <w:r>
        <w:t>assistant,</w:t>
      </w:r>
      <w:r>
        <w:rPr>
          <w:spacing w:val="-13"/>
        </w:rPr>
        <w:t xml:space="preserve"> </w:t>
      </w:r>
      <w:r>
        <w:t>who</w:t>
      </w:r>
      <w:r>
        <w:rPr>
          <w:spacing w:val="-13"/>
        </w:rPr>
        <w:t xml:space="preserve"> </w:t>
      </w:r>
      <w:r>
        <w:t>later</w:t>
      </w:r>
      <w:r>
        <w:rPr>
          <w:spacing w:val="-13"/>
        </w:rPr>
        <w:t xml:space="preserve"> </w:t>
      </w:r>
      <w:r>
        <w:t>died,</w:t>
      </w:r>
      <w:r>
        <w:rPr>
          <w:spacing w:val="-13"/>
        </w:rPr>
        <w:t xml:space="preserve"> </w:t>
      </w:r>
      <w:r>
        <w:t>and</w:t>
      </w:r>
      <w:r>
        <w:rPr>
          <w:spacing w:val="-13"/>
        </w:rPr>
        <w:t xml:space="preserve"> </w:t>
      </w:r>
      <w:r>
        <w:t>Malachi,</w:t>
      </w:r>
      <w:r>
        <w:rPr>
          <w:spacing w:val="-15"/>
        </w:rPr>
        <w:t xml:space="preserve"> </w:t>
      </w:r>
      <w:r>
        <w:t>still</w:t>
      </w:r>
      <w:r>
        <w:rPr>
          <w:spacing w:val="-13"/>
        </w:rPr>
        <w:t xml:space="preserve"> </w:t>
      </w:r>
      <w:r>
        <w:t>very</w:t>
      </w:r>
      <w:r>
        <w:rPr>
          <w:spacing w:val="-13"/>
        </w:rPr>
        <w:t xml:space="preserve"> </w:t>
      </w:r>
      <w:r>
        <w:t xml:space="preserve">young, was appointed in his place. Many said that Malachi was without merit, that though he claimed to know Greek and Arabic it was not true, he was only good at aping, copying manuscripts in those </w:t>
      </w:r>
      <w:r>
        <w:rPr>
          <w:spacing w:val="-2"/>
        </w:rPr>
        <w:t>languages</w:t>
      </w:r>
      <w:r>
        <w:rPr>
          <w:spacing w:val="-7"/>
        </w:rPr>
        <w:t xml:space="preserve"> </w:t>
      </w:r>
      <w:r>
        <w:rPr>
          <w:spacing w:val="-2"/>
        </w:rPr>
        <w:t>in</w:t>
      </w:r>
      <w:r>
        <w:rPr>
          <w:spacing w:val="-6"/>
        </w:rPr>
        <w:t xml:space="preserve"> </w:t>
      </w:r>
      <w:r>
        <w:rPr>
          <w:spacing w:val="-2"/>
        </w:rPr>
        <w:t>fine</w:t>
      </w:r>
      <w:r>
        <w:rPr>
          <w:spacing w:val="-6"/>
        </w:rPr>
        <w:t xml:space="preserve"> </w:t>
      </w:r>
      <w:r>
        <w:rPr>
          <w:spacing w:val="-2"/>
        </w:rPr>
        <w:t>calligraphy,</w:t>
      </w:r>
      <w:r>
        <w:rPr>
          <w:spacing w:val="-6"/>
        </w:rPr>
        <w:t xml:space="preserve"> </w:t>
      </w:r>
      <w:r>
        <w:rPr>
          <w:spacing w:val="-2"/>
        </w:rPr>
        <w:t>without</w:t>
      </w:r>
      <w:r>
        <w:rPr>
          <w:spacing w:val="-6"/>
        </w:rPr>
        <w:t xml:space="preserve"> </w:t>
      </w:r>
      <w:r>
        <w:rPr>
          <w:spacing w:val="-2"/>
        </w:rPr>
        <w:t>understanding</w:t>
      </w:r>
      <w:r>
        <w:rPr>
          <w:spacing w:val="-6"/>
        </w:rPr>
        <w:t xml:space="preserve"> </w:t>
      </w:r>
      <w:r>
        <w:rPr>
          <w:spacing w:val="-2"/>
        </w:rPr>
        <w:t>what</w:t>
      </w:r>
      <w:r>
        <w:rPr>
          <w:spacing w:val="-6"/>
        </w:rPr>
        <w:t xml:space="preserve"> </w:t>
      </w:r>
      <w:r>
        <w:rPr>
          <w:spacing w:val="-2"/>
        </w:rPr>
        <w:t>he</w:t>
      </w:r>
      <w:r>
        <w:rPr>
          <w:spacing w:val="-6"/>
        </w:rPr>
        <w:t xml:space="preserve"> </w:t>
      </w:r>
      <w:r>
        <w:rPr>
          <w:spacing w:val="-2"/>
        </w:rPr>
        <w:t>was</w:t>
      </w:r>
      <w:r>
        <w:rPr>
          <w:spacing w:val="-8"/>
        </w:rPr>
        <w:t xml:space="preserve"> </w:t>
      </w:r>
      <w:r>
        <w:rPr>
          <w:spacing w:val="-2"/>
        </w:rPr>
        <w:t>copying.</w:t>
      </w:r>
      <w:r>
        <w:rPr>
          <w:spacing w:val="-8"/>
        </w:rPr>
        <w:t xml:space="preserve"> </w:t>
      </w:r>
      <w:r>
        <w:rPr>
          <w:spacing w:val="-2"/>
        </w:rPr>
        <w:t>Alinardo</w:t>
      </w:r>
      <w:r>
        <w:rPr>
          <w:spacing w:val="-7"/>
        </w:rPr>
        <w:t xml:space="preserve"> </w:t>
      </w:r>
      <w:r>
        <w:rPr>
          <w:spacing w:val="-2"/>
        </w:rPr>
        <w:t>insinuated</w:t>
      </w:r>
      <w:r>
        <w:rPr>
          <w:spacing w:val="-7"/>
        </w:rPr>
        <w:t xml:space="preserve"> </w:t>
      </w:r>
      <w:r>
        <w:rPr>
          <w:spacing w:val="-2"/>
        </w:rPr>
        <w:t xml:space="preserve">that </w:t>
      </w:r>
      <w:r>
        <w:t>Malachi</w:t>
      </w:r>
      <w:r>
        <w:rPr>
          <w:spacing w:val="-8"/>
        </w:rPr>
        <w:t xml:space="preserve"> </w:t>
      </w:r>
      <w:r>
        <w:t>had</w:t>
      </w:r>
      <w:r>
        <w:rPr>
          <w:spacing w:val="-8"/>
        </w:rPr>
        <w:t xml:space="preserve"> </w:t>
      </w:r>
      <w:r>
        <w:t>been</w:t>
      </w:r>
      <w:r>
        <w:rPr>
          <w:spacing w:val="-8"/>
        </w:rPr>
        <w:t xml:space="preserve"> </w:t>
      </w:r>
      <w:r>
        <w:t>put</w:t>
      </w:r>
      <w:r>
        <w:rPr>
          <w:spacing w:val="-8"/>
        </w:rPr>
        <w:t xml:space="preserve"> </w:t>
      </w:r>
      <w:r>
        <w:t>in</w:t>
      </w:r>
      <w:r>
        <w:rPr>
          <w:spacing w:val="-8"/>
        </w:rPr>
        <w:t xml:space="preserve"> </w:t>
      </w:r>
      <w:r>
        <w:t>that</w:t>
      </w:r>
      <w:r>
        <w:rPr>
          <w:spacing w:val="-8"/>
        </w:rPr>
        <w:t xml:space="preserve"> </w:t>
      </w:r>
      <w:r>
        <w:t>position</w:t>
      </w:r>
      <w:r>
        <w:rPr>
          <w:spacing w:val="-8"/>
        </w:rPr>
        <w:t xml:space="preserve"> </w:t>
      </w:r>
      <w:r>
        <w:t>to</w:t>
      </w:r>
      <w:r>
        <w:rPr>
          <w:spacing w:val="-6"/>
        </w:rPr>
        <w:t xml:space="preserve"> </w:t>
      </w:r>
      <w:r>
        <w:t>favor</w:t>
      </w:r>
      <w:r>
        <w:rPr>
          <w:spacing w:val="-6"/>
        </w:rPr>
        <w:t xml:space="preserve"> </w:t>
      </w:r>
      <w:r>
        <w:t>the</w:t>
      </w:r>
      <w:r>
        <w:rPr>
          <w:spacing w:val="-6"/>
        </w:rPr>
        <w:t xml:space="preserve"> </w:t>
      </w:r>
      <w:r>
        <w:t>schemes</w:t>
      </w:r>
      <w:r>
        <w:rPr>
          <w:spacing w:val="-8"/>
        </w:rPr>
        <w:t xml:space="preserve"> </w:t>
      </w:r>
      <w:r>
        <w:t>of</w:t>
      </w:r>
      <w:r>
        <w:rPr>
          <w:spacing w:val="-8"/>
        </w:rPr>
        <w:t xml:space="preserve"> </w:t>
      </w:r>
      <w:r>
        <w:t>his,</w:t>
      </w:r>
      <w:r>
        <w:rPr>
          <w:spacing w:val="-8"/>
        </w:rPr>
        <w:t xml:space="preserve"> </w:t>
      </w:r>
      <w:r>
        <w:t>Alinardo’s,</w:t>
      </w:r>
      <w:r>
        <w:rPr>
          <w:spacing w:val="-8"/>
        </w:rPr>
        <w:t xml:space="preserve"> </w:t>
      </w:r>
      <w:r>
        <w:t>enemy.</w:t>
      </w:r>
      <w:r>
        <w:rPr>
          <w:spacing w:val="-8"/>
        </w:rPr>
        <w:t xml:space="preserve"> </w:t>
      </w:r>
      <w:r>
        <w:t>But</w:t>
      </w:r>
      <w:r>
        <w:rPr>
          <w:spacing w:val="-7"/>
        </w:rPr>
        <w:t xml:space="preserve"> </w:t>
      </w:r>
      <w:r>
        <w:t>I</w:t>
      </w:r>
      <w:r>
        <w:rPr>
          <w:spacing w:val="-8"/>
        </w:rPr>
        <w:t xml:space="preserve"> </w:t>
      </w:r>
      <w:r>
        <w:t>did</w:t>
      </w:r>
      <w:r>
        <w:rPr>
          <w:spacing w:val="-8"/>
        </w:rPr>
        <w:t xml:space="preserve"> </w:t>
      </w:r>
      <w:r>
        <w:t>not understand</w:t>
      </w:r>
      <w:r>
        <w:rPr>
          <w:spacing w:val="-15"/>
        </w:rPr>
        <w:t xml:space="preserve"> </w:t>
      </w:r>
      <w:r>
        <w:t>whom</w:t>
      </w:r>
      <w:r>
        <w:rPr>
          <w:spacing w:val="-15"/>
        </w:rPr>
        <w:t xml:space="preserve"> </w:t>
      </w:r>
      <w:r>
        <w:t>he</w:t>
      </w:r>
      <w:r>
        <w:rPr>
          <w:spacing w:val="-15"/>
        </w:rPr>
        <w:t xml:space="preserve"> </w:t>
      </w:r>
      <w:r>
        <w:t>meant.</w:t>
      </w:r>
      <w:r>
        <w:rPr>
          <w:spacing w:val="-15"/>
        </w:rPr>
        <w:t xml:space="preserve"> </w:t>
      </w:r>
      <w:r>
        <w:t>That</w:t>
      </w:r>
      <w:r>
        <w:rPr>
          <w:spacing w:val="-15"/>
        </w:rPr>
        <w:t xml:space="preserve"> </w:t>
      </w:r>
      <w:r>
        <w:t>is</w:t>
      </w:r>
      <w:r>
        <w:rPr>
          <w:spacing w:val="-15"/>
        </w:rPr>
        <w:t xml:space="preserve"> </w:t>
      </w:r>
      <w:r>
        <w:t>the</w:t>
      </w:r>
      <w:r>
        <w:rPr>
          <w:spacing w:val="-15"/>
        </w:rPr>
        <w:t xml:space="preserve"> </w:t>
      </w:r>
      <w:r>
        <w:t>whole</w:t>
      </w:r>
      <w:r>
        <w:rPr>
          <w:spacing w:val="-15"/>
        </w:rPr>
        <w:t xml:space="preserve"> </w:t>
      </w:r>
      <w:r>
        <w:t>story.</w:t>
      </w:r>
      <w:r>
        <w:rPr>
          <w:spacing w:val="-15"/>
        </w:rPr>
        <w:t xml:space="preserve"> </w:t>
      </w:r>
      <w:r>
        <w:t>There</w:t>
      </w:r>
      <w:r>
        <w:rPr>
          <w:spacing w:val="-15"/>
        </w:rPr>
        <w:t xml:space="preserve"> </w:t>
      </w:r>
      <w:r>
        <w:t>have</w:t>
      </w:r>
      <w:r>
        <w:rPr>
          <w:spacing w:val="-15"/>
        </w:rPr>
        <w:t xml:space="preserve"> </w:t>
      </w:r>
      <w:r>
        <w:t>always</w:t>
      </w:r>
      <w:r>
        <w:rPr>
          <w:spacing w:val="-15"/>
        </w:rPr>
        <w:t xml:space="preserve"> </w:t>
      </w:r>
      <w:r>
        <w:t>been</w:t>
      </w:r>
      <w:r>
        <w:rPr>
          <w:spacing w:val="-15"/>
        </w:rPr>
        <w:t xml:space="preserve"> </w:t>
      </w:r>
      <w:r>
        <w:t>whispers</w:t>
      </w:r>
      <w:r>
        <w:rPr>
          <w:spacing w:val="-15"/>
        </w:rPr>
        <w:t xml:space="preserve"> </w:t>
      </w:r>
      <w:r>
        <w:t>that</w:t>
      </w:r>
      <w:r>
        <w:rPr>
          <w:spacing w:val="-15"/>
        </w:rPr>
        <w:t xml:space="preserve"> </w:t>
      </w:r>
      <w:r>
        <w:t xml:space="preserve">Malachi protected the library like a guard dog, but with no knowledge of what he was guarding. For that </w:t>
      </w:r>
      <w:r>
        <w:rPr>
          <w:spacing w:val="-2"/>
        </w:rPr>
        <w:t>matter,</w:t>
      </w:r>
      <w:r>
        <w:rPr>
          <w:spacing w:val="-9"/>
        </w:rPr>
        <w:t xml:space="preserve"> </w:t>
      </w:r>
      <w:r>
        <w:rPr>
          <w:spacing w:val="-2"/>
        </w:rPr>
        <w:t>there</w:t>
      </w:r>
      <w:r>
        <w:rPr>
          <w:spacing w:val="-9"/>
        </w:rPr>
        <w:t xml:space="preserve"> </w:t>
      </w:r>
      <w:r>
        <w:rPr>
          <w:spacing w:val="-2"/>
        </w:rPr>
        <w:t>was</w:t>
      </w:r>
      <w:r>
        <w:rPr>
          <w:spacing w:val="-10"/>
        </w:rPr>
        <w:t xml:space="preserve"> </w:t>
      </w:r>
      <w:r>
        <w:rPr>
          <w:spacing w:val="-2"/>
        </w:rPr>
        <w:t>also</w:t>
      </w:r>
      <w:r>
        <w:rPr>
          <w:spacing w:val="-10"/>
        </w:rPr>
        <w:t xml:space="preserve"> </w:t>
      </w:r>
      <w:r>
        <w:rPr>
          <w:spacing w:val="-2"/>
        </w:rPr>
        <w:t>whispering</w:t>
      </w:r>
      <w:r>
        <w:rPr>
          <w:spacing w:val="-9"/>
        </w:rPr>
        <w:t xml:space="preserve"> </w:t>
      </w:r>
      <w:r>
        <w:rPr>
          <w:spacing w:val="-2"/>
        </w:rPr>
        <w:t>against</w:t>
      </w:r>
      <w:r>
        <w:rPr>
          <w:spacing w:val="-9"/>
        </w:rPr>
        <w:t xml:space="preserve"> </w:t>
      </w:r>
      <w:r>
        <w:rPr>
          <w:spacing w:val="-2"/>
        </w:rPr>
        <w:t>Berengar,</w:t>
      </w:r>
      <w:r>
        <w:rPr>
          <w:spacing w:val="-9"/>
        </w:rPr>
        <w:t xml:space="preserve"> </w:t>
      </w:r>
      <w:r>
        <w:rPr>
          <w:spacing w:val="-2"/>
        </w:rPr>
        <w:t>when</w:t>
      </w:r>
      <w:r>
        <w:rPr>
          <w:spacing w:val="-9"/>
        </w:rPr>
        <w:t xml:space="preserve"> </w:t>
      </w:r>
      <w:r>
        <w:rPr>
          <w:spacing w:val="-2"/>
        </w:rPr>
        <w:t>Malachi</w:t>
      </w:r>
      <w:r>
        <w:rPr>
          <w:spacing w:val="-9"/>
        </w:rPr>
        <w:t xml:space="preserve"> </w:t>
      </w:r>
      <w:r>
        <w:rPr>
          <w:spacing w:val="-2"/>
        </w:rPr>
        <w:t>chose</w:t>
      </w:r>
      <w:r>
        <w:rPr>
          <w:spacing w:val="-9"/>
        </w:rPr>
        <w:t xml:space="preserve"> </w:t>
      </w:r>
      <w:r>
        <w:rPr>
          <w:spacing w:val="-2"/>
        </w:rPr>
        <w:t>him</w:t>
      </w:r>
      <w:r>
        <w:rPr>
          <w:spacing w:val="-9"/>
        </w:rPr>
        <w:t xml:space="preserve"> </w:t>
      </w:r>
      <w:r>
        <w:rPr>
          <w:spacing w:val="-2"/>
        </w:rPr>
        <w:t>as</w:t>
      </w:r>
      <w:r>
        <w:rPr>
          <w:spacing w:val="-10"/>
        </w:rPr>
        <w:t xml:space="preserve"> </w:t>
      </w:r>
      <w:r>
        <w:rPr>
          <w:spacing w:val="-2"/>
        </w:rPr>
        <w:t>assistant.</w:t>
      </w:r>
      <w:r>
        <w:rPr>
          <w:spacing w:val="-9"/>
        </w:rPr>
        <w:t xml:space="preserve"> </w:t>
      </w:r>
      <w:r>
        <w:rPr>
          <w:spacing w:val="-2"/>
        </w:rPr>
        <w:t>They</w:t>
      </w:r>
      <w:r>
        <w:rPr>
          <w:spacing w:val="-9"/>
        </w:rPr>
        <w:t xml:space="preserve"> </w:t>
      </w:r>
      <w:r>
        <w:rPr>
          <w:spacing w:val="-2"/>
        </w:rPr>
        <w:t xml:space="preserve">said </w:t>
      </w:r>
      <w:r>
        <w:t>that</w:t>
      </w:r>
      <w:r>
        <w:rPr>
          <w:spacing w:val="-11"/>
        </w:rPr>
        <w:t xml:space="preserve"> </w:t>
      </w:r>
      <w:r>
        <w:t>the</w:t>
      </w:r>
      <w:r>
        <w:rPr>
          <w:spacing w:val="-11"/>
        </w:rPr>
        <w:t xml:space="preserve"> </w:t>
      </w:r>
      <w:r>
        <w:t>young</w:t>
      </w:r>
      <w:r>
        <w:rPr>
          <w:spacing w:val="-11"/>
        </w:rPr>
        <w:t xml:space="preserve"> </w:t>
      </w:r>
      <w:r>
        <w:t>man</w:t>
      </w:r>
      <w:r>
        <w:rPr>
          <w:spacing w:val="-14"/>
        </w:rPr>
        <w:t xml:space="preserve"> </w:t>
      </w:r>
      <w:r>
        <w:t>was</w:t>
      </w:r>
      <w:r>
        <w:rPr>
          <w:spacing w:val="-12"/>
        </w:rPr>
        <w:t xml:space="preserve"> </w:t>
      </w:r>
      <w:r>
        <w:t>no</w:t>
      </w:r>
      <w:r>
        <w:rPr>
          <w:spacing w:val="-12"/>
        </w:rPr>
        <w:t xml:space="preserve"> </w:t>
      </w:r>
      <w:r>
        <w:t>cleverer</w:t>
      </w:r>
      <w:r>
        <w:rPr>
          <w:spacing w:val="-12"/>
        </w:rPr>
        <w:t xml:space="preserve"> </w:t>
      </w:r>
      <w:r>
        <w:t>than</w:t>
      </w:r>
      <w:r>
        <w:rPr>
          <w:spacing w:val="-12"/>
        </w:rPr>
        <w:t xml:space="preserve"> </w:t>
      </w:r>
      <w:r>
        <w:t>his</w:t>
      </w:r>
      <w:r>
        <w:rPr>
          <w:spacing w:val="-12"/>
        </w:rPr>
        <w:t xml:space="preserve"> </w:t>
      </w:r>
      <w:r>
        <w:t>master,</w:t>
      </w:r>
      <w:r>
        <w:rPr>
          <w:spacing w:val="-12"/>
        </w:rPr>
        <w:t xml:space="preserve"> </w:t>
      </w:r>
      <w:r>
        <w:t>t</w:t>
      </w:r>
      <w:r>
        <w:t>hat</w:t>
      </w:r>
      <w:r>
        <w:rPr>
          <w:spacing w:val="-12"/>
        </w:rPr>
        <w:t xml:space="preserve"> </w:t>
      </w:r>
      <w:r>
        <w:t>he</w:t>
      </w:r>
      <w:r>
        <w:rPr>
          <w:spacing w:val="-11"/>
        </w:rPr>
        <w:t xml:space="preserve"> </w:t>
      </w:r>
      <w:r>
        <w:t>was</w:t>
      </w:r>
      <w:r>
        <w:rPr>
          <w:spacing w:val="-12"/>
        </w:rPr>
        <w:t xml:space="preserve"> </w:t>
      </w:r>
      <w:r>
        <w:t>only</w:t>
      </w:r>
      <w:r>
        <w:rPr>
          <w:spacing w:val="-11"/>
        </w:rPr>
        <w:t xml:space="preserve"> </w:t>
      </w:r>
      <w:r>
        <w:t>an</w:t>
      </w:r>
      <w:r>
        <w:rPr>
          <w:spacing w:val="-12"/>
        </w:rPr>
        <w:t xml:space="preserve"> </w:t>
      </w:r>
      <w:r>
        <w:t>intriguer.</w:t>
      </w:r>
      <w:r>
        <w:rPr>
          <w:spacing w:val="-12"/>
        </w:rPr>
        <w:t xml:space="preserve"> </w:t>
      </w:r>
      <w:r>
        <w:t>They</w:t>
      </w:r>
      <w:r>
        <w:rPr>
          <w:spacing w:val="-11"/>
        </w:rPr>
        <w:t xml:space="preserve"> </w:t>
      </w:r>
      <w:r>
        <w:t>also</w:t>
      </w:r>
      <w:r>
        <w:rPr>
          <w:spacing w:val="-12"/>
        </w:rPr>
        <w:t xml:space="preserve"> </w:t>
      </w:r>
      <w:r>
        <w:t>said— but you must have heard these rumors yourself by now—that there was a strange relationship between</w:t>
      </w:r>
      <w:r>
        <w:rPr>
          <w:spacing w:val="5"/>
        </w:rPr>
        <w:t xml:space="preserve"> </w:t>
      </w:r>
      <w:r>
        <w:t>him</w:t>
      </w:r>
      <w:r>
        <w:rPr>
          <w:spacing w:val="4"/>
        </w:rPr>
        <w:t xml:space="preserve"> </w:t>
      </w:r>
      <w:r>
        <w:t>and</w:t>
      </w:r>
      <w:r>
        <w:rPr>
          <w:spacing w:val="5"/>
        </w:rPr>
        <w:t xml:space="preserve"> </w:t>
      </w:r>
      <w:r>
        <w:t>Malachi.</w:t>
      </w:r>
      <w:r>
        <w:rPr>
          <w:spacing w:val="6"/>
        </w:rPr>
        <w:t xml:space="preserve"> </w:t>
      </w:r>
      <w:r>
        <w:t>...</w:t>
      </w:r>
      <w:r>
        <w:rPr>
          <w:spacing w:val="5"/>
        </w:rPr>
        <w:t xml:space="preserve"> </w:t>
      </w:r>
      <w:r>
        <w:t>Old</w:t>
      </w:r>
      <w:r>
        <w:rPr>
          <w:spacing w:val="6"/>
        </w:rPr>
        <w:t xml:space="preserve"> </w:t>
      </w:r>
      <w:r>
        <w:t>gossip.</w:t>
      </w:r>
      <w:r>
        <w:rPr>
          <w:spacing w:val="5"/>
        </w:rPr>
        <w:t xml:space="preserve"> </w:t>
      </w:r>
      <w:r>
        <w:t>Then,</w:t>
      </w:r>
      <w:r>
        <w:rPr>
          <w:spacing w:val="6"/>
        </w:rPr>
        <w:t xml:space="preserve"> </w:t>
      </w:r>
      <w:r>
        <w:t>as</w:t>
      </w:r>
      <w:r>
        <w:rPr>
          <w:spacing w:val="2"/>
        </w:rPr>
        <w:t xml:space="preserve"> </w:t>
      </w:r>
      <w:r>
        <w:t>you</w:t>
      </w:r>
      <w:r>
        <w:rPr>
          <w:spacing w:val="6"/>
        </w:rPr>
        <w:t xml:space="preserve"> </w:t>
      </w:r>
      <w:r>
        <w:t>know,</w:t>
      </w:r>
      <w:r>
        <w:rPr>
          <w:spacing w:val="5"/>
        </w:rPr>
        <w:t xml:space="preserve"> </w:t>
      </w:r>
      <w:r>
        <w:t>there</w:t>
      </w:r>
      <w:r>
        <w:rPr>
          <w:spacing w:val="6"/>
        </w:rPr>
        <w:t xml:space="preserve"> </w:t>
      </w:r>
      <w:r>
        <w:t>was</w:t>
      </w:r>
      <w:r>
        <w:rPr>
          <w:spacing w:val="4"/>
        </w:rPr>
        <w:t xml:space="preserve"> </w:t>
      </w:r>
      <w:r>
        <w:t>talk</w:t>
      </w:r>
      <w:r>
        <w:rPr>
          <w:spacing w:val="6"/>
        </w:rPr>
        <w:t xml:space="preserve"> </w:t>
      </w:r>
      <w:r>
        <w:t>about</w:t>
      </w:r>
      <w:r>
        <w:rPr>
          <w:spacing w:val="5"/>
        </w:rPr>
        <w:t xml:space="preserve"> </w:t>
      </w:r>
      <w:r>
        <w:t>Berengar</w:t>
      </w:r>
      <w:r>
        <w:rPr>
          <w:spacing w:val="5"/>
        </w:rPr>
        <w:t xml:space="preserve"> </w:t>
      </w:r>
      <w:r>
        <w:rPr>
          <w:spacing w:val="-5"/>
        </w:rPr>
        <w:t>and</w:t>
      </w:r>
    </w:p>
    <w:p w14:paraId="30FC701E" w14:textId="77777777" w:rsidR="00565177" w:rsidRDefault="00565177">
      <w:pPr>
        <w:spacing w:line="235" w:lineRule="auto"/>
        <w:sectPr w:rsidR="00565177">
          <w:pgSz w:w="12240" w:h="15840"/>
          <w:pgMar w:top="1340" w:right="920" w:bottom="620" w:left="420" w:header="360" w:footer="426" w:gutter="0"/>
          <w:cols w:space="720"/>
        </w:sectPr>
      </w:pPr>
    </w:p>
    <w:p w14:paraId="30FC701F" w14:textId="77777777" w:rsidR="00565177" w:rsidRDefault="00FF66D4">
      <w:pPr>
        <w:pStyle w:val="BodyText"/>
        <w:spacing w:before="74" w:line="274" w:lineRule="exact"/>
        <w:ind w:firstLine="0"/>
      </w:pPr>
      <w:r>
        <w:rPr>
          <w:spacing w:val="-4"/>
        </w:rPr>
        <w:lastRenderedPageBreak/>
        <w:t>Adelmo,</w:t>
      </w:r>
      <w:r>
        <w:rPr>
          <w:spacing w:val="-7"/>
        </w:rPr>
        <w:t xml:space="preserve"> </w:t>
      </w:r>
      <w:r>
        <w:rPr>
          <w:spacing w:val="-4"/>
        </w:rPr>
        <w:t>and</w:t>
      </w:r>
      <w:r>
        <w:rPr>
          <w:spacing w:val="-6"/>
        </w:rPr>
        <w:t xml:space="preserve"> </w:t>
      </w:r>
      <w:r>
        <w:rPr>
          <w:spacing w:val="-4"/>
        </w:rPr>
        <w:t>the</w:t>
      </w:r>
      <w:r>
        <w:rPr>
          <w:spacing w:val="-6"/>
        </w:rPr>
        <w:t xml:space="preserve"> </w:t>
      </w:r>
      <w:r>
        <w:rPr>
          <w:spacing w:val="-4"/>
        </w:rPr>
        <w:t>young</w:t>
      </w:r>
      <w:r>
        <w:rPr>
          <w:spacing w:val="-7"/>
        </w:rPr>
        <w:t xml:space="preserve"> </w:t>
      </w:r>
      <w:r>
        <w:rPr>
          <w:spacing w:val="-4"/>
        </w:rPr>
        <w:t>scribes</w:t>
      </w:r>
      <w:r>
        <w:rPr>
          <w:spacing w:val="-8"/>
        </w:rPr>
        <w:t xml:space="preserve"> </w:t>
      </w:r>
      <w:r>
        <w:rPr>
          <w:spacing w:val="-4"/>
        </w:rPr>
        <w:t>said</w:t>
      </w:r>
      <w:r>
        <w:rPr>
          <w:spacing w:val="-6"/>
        </w:rPr>
        <w:t xml:space="preserve"> </w:t>
      </w:r>
      <w:r>
        <w:rPr>
          <w:spacing w:val="-4"/>
        </w:rPr>
        <w:t>that</w:t>
      </w:r>
      <w:r>
        <w:rPr>
          <w:spacing w:val="-7"/>
        </w:rPr>
        <w:t xml:space="preserve"> </w:t>
      </w:r>
      <w:r>
        <w:rPr>
          <w:spacing w:val="-4"/>
        </w:rPr>
        <w:t>Malachi</w:t>
      </w:r>
      <w:r>
        <w:rPr>
          <w:spacing w:val="-6"/>
        </w:rPr>
        <w:t xml:space="preserve"> </w:t>
      </w:r>
      <w:r>
        <w:rPr>
          <w:spacing w:val="-4"/>
        </w:rPr>
        <w:t>silently</w:t>
      </w:r>
      <w:r>
        <w:rPr>
          <w:spacing w:val="-6"/>
        </w:rPr>
        <w:t xml:space="preserve"> </w:t>
      </w:r>
      <w:r>
        <w:rPr>
          <w:spacing w:val="-4"/>
        </w:rPr>
        <w:t>suffered</w:t>
      </w:r>
      <w:r>
        <w:rPr>
          <w:spacing w:val="-7"/>
        </w:rPr>
        <w:t xml:space="preserve"> </w:t>
      </w:r>
      <w:r>
        <w:rPr>
          <w:spacing w:val="-4"/>
        </w:rPr>
        <w:t>horrible</w:t>
      </w:r>
      <w:r>
        <w:rPr>
          <w:spacing w:val="-6"/>
        </w:rPr>
        <w:t xml:space="preserve"> </w:t>
      </w:r>
      <w:r>
        <w:rPr>
          <w:spacing w:val="-4"/>
        </w:rPr>
        <w:t>jealousy.</w:t>
      </w:r>
      <w:r>
        <w:rPr>
          <w:spacing w:val="64"/>
        </w:rPr>
        <w:t xml:space="preserve">  </w:t>
      </w:r>
      <w:r>
        <w:rPr>
          <w:spacing w:val="-4"/>
        </w:rPr>
        <w:t>And</w:t>
      </w:r>
      <w:r>
        <w:rPr>
          <w:spacing w:val="-6"/>
        </w:rPr>
        <w:t xml:space="preserve"> </w:t>
      </w:r>
      <w:r>
        <w:rPr>
          <w:spacing w:val="-4"/>
        </w:rPr>
        <w:t>then</w:t>
      </w:r>
      <w:r>
        <w:rPr>
          <w:spacing w:val="-7"/>
        </w:rPr>
        <w:t xml:space="preserve"> </w:t>
      </w:r>
      <w:r>
        <w:rPr>
          <w:spacing w:val="-4"/>
        </w:rPr>
        <w:t>there</w:t>
      </w:r>
    </w:p>
    <w:p w14:paraId="30FC7020" w14:textId="77777777" w:rsidR="00565177" w:rsidRDefault="00FF66D4">
      <w:pPr>
        <w:pStyle w:val="BodyText"/>
        <w:spacing w:before="2" w:line="235" w:lineRule="auto"/>
        <w:ind w:right="513" w:firstLine="0"/>
      </w:pPr>
      <w:r>
        <w:t>was also murmuring about the ties between Malachi and Jorge. No, not m the sense you might believe—no</w:t>
      </w:r>
      <w:r>
        <w:rPr>
          <w:spacing w:val="-15"/>
        </w:rPr>
        <w:t xml:space="preserve"> </w:t>
      </w:r>
      <w:r>
        <w:t>one</w:t>
      </w:r>
      <w:r>
        <w:rPr>
          <w:spacing w:val="-15"/>
        </w:rPr>
        <w:t xml:space="preserve"> </w:t>
      </w:r>
      <w:r>
        <w:t>has</w:t>
      </w:r>
      <w:r>
        <w:rPr>
          <w:spacing w:val="-15"/>
        </w:rPr>
        <w:t xml:space="preserve"> </w:t>
      </w:r>
      <w:r>
        <w:t>ever</w:t>
      </w:r>
      <w:r>
        <w:rPr>
          <w:spacing w:val="-15"/>
        </w:rPr>
        <w:t xml:space="preserve"> </w:t>
      </w:r>
      <w:r>
        <w:t>murmured</w:t>
      </w:r>
      <w:r>
        <w:rPr>
          <w:spacing w:val="-15"/>
        </w:rPr>
        <w:t xml:space="preserve"> </w:t>
      </w:r>
      <w:r>
        <w:t>against</w:t>
      </w:r>
      <w:r>
        <w:rPr>
          <w:spacing w:val="-15"/>
        </w:rPr>
        <w:t xml:space="preserve"> </w:t>
      </w:r>
      <w:r>
        <w:t>Jorge’s</w:t>
      </w:r>
      <w:r>
        <w:rPr>
          <w:spacing w:val="-14"/>
        </w:rPr>
        <w:t xml:space="preserve"> </w:t>
      </w:r>
      <w:r>
        <w:t>virtue!—but</w:t>
      </w:r>
      <w:r>
        <w:rPr>
          <w:spacing w:val="-15"/>
        </w:rPr>
        <w:t xml:space="preserve"> </w:t>
      </w:r>
      <w:r>
        <w:t>Malachi,</w:t>
      </w:r>
      <w:r>
        <w:rPr>
          <w:spacing w:val="-15"/>
        </w:rPr>
        <w:t xml:space="preserve"> </w:t>
      </w:r>
      <w:r>
        <w:t>as</w:t>
      </w:r>
      <w:r>
        <w:rPr>
          <w:spacing w:val="-15"/>
        </w:rPr>
        <w:t xml:space="preserve"> </w:t>
      </w:r>
      <w:r>
        <w:t>li</w:t>
      </w:r>
      <w:r>
        <w:t>brarian,</w:t>
      </w:r>
      <w:r>
        <w:rPr>
          <w:spacing w:val="-15"/>
        </w:rPr>
        <w:t xml:space="preserve"> </w:t>
      </w:r>
      <w:r>
        <w:t>by</w:t>
      </w:r>
      <w:r>
        <w:rPr>
          <w:spacing w:val="-14"/>
        </w:rPr>
        <w:t xml:space="preserve"> </w:t>
      </w:r>
      <w:r>
        <w:t>tradition should have chosen the abbot as his confessor, whereas all the other monks go to Jorge for confession (or to Alinardo, but the old man is by now almost mindless). ... Well, they said that in spite</w:t>
      </w:r>
      <w:r>
        <w:rPr>
          <w:spacing w:val="-12"/>
        </w:rPr>
        <w:t xml:space="preserve"> </w:t>
      </w:r>
      <w:r>
        <w:t>of</w:t>
      </w:r>
      <w:r>
        <w:rPr>
          <w:spacing w:val="-12"/>
        </w:rPr>
        <w:t xml:space="preserve"> </w:t>
      </w:r>
      <w:r>
        <w:t>this,</w:t>
      </w:r>
      <w:r>
        <w:rPr>
          <w:spacing w:val="-12"/>
        </w:rPr>
        <w:t xml:space="preserve"> </w:t>
      </w:r>
      <w:r>
        <w:t>the</w:t>
      </w:r>
      <w:r>
        <w:rPr>
          <w:spacing w:val="-12"/>
        </w:rPr>
        <w:t xml:space="preserve"> </w:t>
      </w:r>
      <w:r>
        <w:t>librarian</w:t>
      </w:r>
      <w:r>
        <w:rPr>
          <w:spacing w:val="-14"/>
        </w:rPr>
        <w:t xml:space="preserve"> </w:t>
      </w:r>
      <w:r>
        <w:t>conferred</w:t>
      </w:r>
      <w:r>
        <w:rPr>
          <w:spacing w:val="-12"/>
        </w:rPr>
        <w:t xml:space="preserve"> </w:t>
      </w:r>
      <w:r>
        <w:t>too</w:t>
      </w:r>
      <w:r>
        <w:rPr>
          <w:spacing w:val="-12"/>
        </w:rPr>
        <w:t xml:space="preserve"> </w:t>
      </w:r>
      <w:r>
        <w:t>often</w:t>
      </w:r>
      <w:r>
        <w:rPr>
          <w:spacing w:val="-12"/>
        </w:rPr>
        <w:t xml:space="preserve"> </w:t>
      </w:r>
      <w:r>
        <w:t>with</w:t>
      </w:r>
      <w:r>
        <w:rPr>
          <w:spacing w:val="-14"/>
        </w:rPr>
        <w:t xml:space="preserve"> </w:t>
      </w:r>
      <w:r>
        <w:t>Jorge,</w:t>
      </w:r>
      <w:r>
        <w:rPr>
          <w:spacing w:val="-12"/>
        </w:rPr>
        <w:t xml:space="preserve"> </w:t>
      </w:r>
      <w:r>
        <w:t>as</w:t>
      </w:r>
      <w:r>
        <w:rPr>
          <w:spacing w:val="-12"/>
        </w:rPr>
        <w:t xml:space="preserve"> </w:t>
      </w:r>
      <w:r>
        <w:t>if</w:t>
      </w:r>
      <w:r>
        <w:rPr>
          <w:spacing w:val="-12"/>
        </w:rPr>
        <w:t xml:space="preserve"> </w:t>
      </w:r>
      <w:r>
        <w:t>the</w:t>
      </w:r>
      <w:r>
        <w:rPr>
          <w:spacing w:val="-12"/>
        </w:rPr>
        <w:t xml:space="preserve"> </w:t>
      </w:r>
      <w:r>
        <w:t>abbot</w:t>
      </w:r>
      <w:r>
        <w:rPr>
          <w:spacing w:val="-12"/>
        </w:rPr>
        <w:t xml:space="preserve"> </w:t>
      </w:r>
      <w:r>
        <w:t>directed</w:t>
      </w:r>
      <w:r>
        <w:rPr>
          <w:spacing w:val="-12"/>
        </w:rPr>
        <w:t xml:space="preserve"> </w:t>
      </w:r>
      <w:r>
        <w:t>Malachi’s</w:t>
      </w:r>
      <w:r>
        <w:rPr>
          <w:spacing w:val="-12"/>
        </w:rPr>
        <w:t xml:space="preserve"> </w:t>
      </w:r>
      <w:r>
        <w:t>soul</w:t>
      </w:r>
      <w:r>
        <w:rPr>
          <w:spacing w:val="-12"/>
        </w:rPr>
        <w:t xml:space="preserve"> </w:t>
      </w:r>
      <w:r>
        <w:t>but Jorge</w:t>
      </w:r>
      <w:r>
        <w:rPr>
          <w:spacing w:val="-15"/>
        </w:rPr>
        <w:t xml:space="preserve"> </w:t>
      </w:r>
      <w:r>
        <w:t>ruled</w:t>
      </w:r>
      <w:r>
        <w:rPr>
          <w:spacing w:val="-15"/>
        </w:rPr>
        <w:t xml:space="preserve"> </w:t>
      </w:r>
      <w:r>
        <w:t>his</w:t>
      </w:r>
      <w:r>
        <w:rPr>
          <w:spacing w:val="-15"/>
        </w:rPr>
        <w:t xml:space="preserve"> </w:t>
      </w:r>
      <w:r>
        <w:t>body,</w:t>
      </w:r>
      <w:r>
        <w:rPr>
          <w:spacing w:val="-15"/>
        </w:rPr>
        <w:t xml:space="preserve"> </w:t>
      </w:r>
      <w:r>
        <w:t>his</w:t>
      </w:r>
      <w:r>
        <w:rPr>
          <w:spacing w:val="-15"/>
        </w:rPr>
        <w:t xml:space="preserve"> </w:t>
      </w:r>
      <w:r>
        <w:t>actions,</w:t>
      </w:r>
      <w:r>
        <w:rPr>
          <w:spacing w:val="-15"/>
        </w:rPr>
        <w:t xml:space="preserve"> </w:t>
      </w:r>
      <w:r>
        <w:t>his</w:t>
      </w:r>
      <w:r>
        <w:rPr>
          <w:spacing w:val="-15"/>
        </w:rPr>
        <w:t xml:space="preserve"> </w:t>
      </w:r>
      <w:r>
        <w:t>work.</w:t>
      </w:r>
      <w:r>
        <w:rPr>
          <w:spacing w:val="-15"/>
        </w:rPr>
        <w:t xml:space="preserve"> </w:t>
      </w:r>
      <w:r>
        <w:t>Indeed,</w:t>
      </w:r>
      <w:r>
        <w:rPr>
          <w:spacing w:val="-15"/>
        </w:rPr>
        <w:t xml:space="preserve"> </w:t>
      </w:r>
      <w:r>
        <w:t>as</w:t>
      </w:r>
      <w:r>
        <w:rPr>
          <w:spacing w:val="-15"/>
        </w:rPr>
        <w:t xml:space="preserve"> </w:t>
      </w:r>
      <w:r>
        <w:t>you</w:t>
      </w:r>
      <w:r>
        <w:rPr>
          <w:spacing w:val="-15"/>
        </w:rPr>
        <w:t xml:space="preserve"> </w:t>
      </w:r>
      <w:r>
        <w:t>know</w:t>
      </w:r>
      <w:r>
        <w:rPr>
          <w:spacing w:val="-15"/>
        </w:rPr>
        <w:t xml:space="preserve"> </w:t>
      </w:r>
      <w:r>
        <w:t>yourself</w:t>
      </w:r>
      <w:r>
        <w:rPr>
          <w:spacing w:val="-15"/>
        </w:rPr>
        <w:t xml:space="preserve"> </w:t>
      </w:r>
      <w:r>
        <w:t>and</w:t>
      </w:r>
      <w:r>
        <w:rPr>
          <w:spacing w:val="-15"/>
        </w:rPr>
        <w:t xml:space="preserve"> </w:t>
      </w:r>
      <w:r>
        <w:t>have</w:t>
      </w:r>
      <w:r>
        <w:rPr>
          <w:spacing w:val="-15"/>
        </w:rPr>
        <w:t xml:space="preserve"> </w:t>
      </w:r>
      <w:r>
        <w:t>probably</w:t>
      </w:r>
      <w:r>
        <w:rPr>
          <w:spacing w:val="-15"/>
        </w:rPr>
        <w:t xml:space="preserve"> </w:t>
      </w:r>
      <w:r>
        <w:t>seen,</w:t>
      </w:r>
      <w:r>
        <w:rPr>
          <w:spacing w:val="-15"/>
        </w:rPr>
        <w:t xml:space="preserve"> </w:t>
      </w:r>
      <w:r>
        <w:t>if anyone wanted to know the location of an ancient, forgotten book, he did not ask Malachi, but</w:t>
      </w:r>
      <w:r>
        <w:t xml:space="preserve"> </w:t>
      </w:r>
      <w:r>
        <w:rPr>
          <w:spacing w:val="-4"/>
        </w:rPr>
        <w:t>Jorge. Malachi</w:t>
      </w:r>
      <w:r>
        <w:rPr>
          <w:spacing w:val="-6"/>
        </w:rPr>
        <w:t xml:space="preserve"> </w:t>
      </w:r>
      <w:r>
        <w:rPr>
          <w:spacing w:val="-4"/>
        </w:rPr>
        <w:t>kept</w:t>
      </w:r>
      <w:r>
        <w:rPr>
          <w:spacing w:val="-3"/>
        </w:rPr>
        <w:t xml:space="preserve"> </w:t>
      </w:r>
      <w:r>
        <w:rPr>
          <w:spacing w:val="-4"/>
        </w:rPr>
        <w:t>the</w:t>
      </w:r>
      <w:r>
        <w:rPr>
          <w:spacing w:val="-6"/>
        </w:rPr>
        <w:t xml:space="preserve"> </w:t>
      </w:r>
      <w:r>
        <w:rPr>
          <w:spacing w:val="-4"/>
        </w:rPr>
        <w:t>catalogue</w:t>
      </w:r>
      <w:r>
        <w:rPr>
          <w:spacing w:val="-6"/>
        </w:rPr>
        <w:t xml:space="preserve"> </w:t>
      </w:r>
      <w:r>
        <w:rPr>
          <w:spacing w:val="-4"/>
        </w:rPr>
        <w:t>and went</w:t>
      </w:r>
      <w:r>
        <w:rPr>
          <w:spacing w:val="-3"/>
        </w:rPr>
        <w:t xml:space="preserve"> </w:t>
      </w:r>
      <w:r>
        <w:rPr>
          <w:spacing w:val="-4"/>
        </w:rPr>
        <w:t>up into the library, but</w:t>
      </w:r>
      <w:r>
        <w:rPr>
          <w:spacing w:val="-3"/>
        </w:rPr>
        <w:t xml:space="preserve"> </w:t>
      </w:r>
      <w:r>
        <w:rPr>
          <w:spacing w:val="-4"/>
        </w:rPr>
        <w:t>Jorge</w:t>
      </w:r>
      <w:r>
        <w:rPr>
          <w:spacing w:val="-6"/>
        </w:rPr>
        <w:t xml:space="preserve"> </w:t>
      </w:r>
      <w:r>
        <w:rPr>
          <w:spacing w:val="-4"/>
        </w:rPr>
        <w:t>knew</w:t>
      </w:r>
      <w:r>
        <w:rPr>
          <w:spacing w:val="-5"/>
        </w:rPr>
        <w:t xml:space="preserve"> </w:t>
      </w:r>
      <w:r>
        <w:rPr>
          <w:spacing w:val="-4"/>
        </w:rPr>
        <w:t>what</w:t>
      </w:r>
      <w:r>
        <w:rPr>
          <w:spacing w:val="-6"/>
        </w:rPr>
        <w:t xml:space="preserve"> </w:t>
      </w:r>
      <w:r>
        <w:rPr>
          <w:spacing w:val="-4"/>
        </w:rPr>
        <w:t>each</w:t>
      </w:r>
      <w:r>
        <w:rPr>
          <w:spacing w:val="-5"/>
        </w:rPr>
        <w:t xml:space="preserve"> </w:t>
      </w:r>
      <w:r>
        <w:rPr>
          <w:spacing w:val="-4"/>
        </w:rPr>
        <w:t>title meant.</w:t>
      </w:r>
    </w:p>
    <w:p w14:paraId="30FC7021" w14:textId="77777777" w:rsidR="00565177" w:rsidRDefault="00FF66D4">
      <w:pPr>
        <w:spacing w:line="264" w:lineRule="exact"/>
        <w:ind w:left="1020"/>
        <w:rPr>
          <w:sz w:val="24"/>
        </w:rPr>
      </w:pPr>
      <w:r>
        <w:rPr>
          <w:spacing w:val="-5"/>
          <w:sz w:val="24"/>
        </w:rPr>
        <w:t>…”</w:t>
      </w:r>
    </w:p>
    <w:p w14:paraId="30FC7022" w14:textId="77777777" w:rsidR="00565177" w:rsidRDefault="00FF66D4">
      <w:pPr>
        <w:pStyle w:val="BodyText"/>
        <w:spacing w:line="270" w:lineRule="exact"/>
        <w:ind w:left="1307" w:firstLine="0"/>
      </w:pPr>
      <w:r>
        <w:rPr>
          <w:spacing w:val="-2"/>
        </w:rPr>
        <w:t>“Why</w:t>
      </w:r>
      <w:r>
        <w:rPr>
          <w:spacing w:val="-12"/>
        </w:rPr>
        <w:t xml:space="preserve"> </w:t>
      </w:r>
      <w:r>
        <w:rPr>
          <w:spacing w:val="-2"/>
        </w:rPr>
        <w:t>did</w:t>
      </w:r>
      <w:r>
        <w:rPr>
          <w:spacing w:val="-11"/>
        </w:rPr>
        <w:t xml:space="preserve"> </w:t>
      </w:r>
      <w:r>
        <w:rPr>
          <w:spacing w:val="-2"/>
        </w:rPr>
        <w:t>Jorge</w:t>
      </w:r>
      <w:r>
        <w:rPr>
          <w:spacing w:val="-10"/>
        </w:rPr>
        <w:t xml:space="preserve"> </w:t>
      </w:r>
      <w:r>
        <w:rPr>
          <w:spacing w:val="-2"/>
        </w:rPr>
        <w:t>know</w:t>
      </w:r>
      <w:r>
        <w:rPr>
          <w:spacing w:val="-11"/>
        </w:rPr>
        <w:t xml:space="preserve"> </w:t>
      </w:r>
      <w:r>
        <w:rPr>
          <w:spacing w:val="-2"/>
        </w:rPr>
        <w:t>so</w:t>
      </w:r>
      <w:r>
        <w:rPr>
          <w:spacing w:val="-13"/>
        </w:rPr>
        <w:t xml:space="preserve"> </w:t>
      </w:r>
      <w:r>
        <w:rPr>
          <w:spacing w:val="-2"/>
        </w:rPr>
        <w:t>many</w:t>
      </w:r>
      <w:r>
        <w:rPr>
          <w:spacing w:val="-11"/>
        </w:rPr>
        <w:t xml:space="preserve"> </w:t>
      </w:r>
      <w:r>
        <w:rPr>
          <w:spacing w:val="-2"/>
        </w:rPr>
        <w:t>things</w:t>
      </w:r>
      <w:r>
        <w:rPr>
          <w:spacing w:val="-11"/>
        </w:rPr>
        <w:t xml:space="preserve"> </w:t>
      </w:r>
      <w:r>
        <w:rPr>
          <w:spacing w:val="-2"/>
        </w:rPr>
        <w:t>about</w:t>
      </w:r>
      <w:r>
        <w:rPr>
          <w:spacing w:val="-11"/>
        </w:rPr>
        <w:t xml:space="preserve"> </w:t>
      </w:r>
      <w:r>
        <w:rPr>
          <w:spacing w:val="-2"/>
        </w:rPr>
        <w:t>the</w:t>
      </w:r>
      <w:r>
        <w:rPr>
          <w:spacing w:val="-10"/>
        </w:rPr>
        <w:t xml:space="preserve"> </w:t>
      </w:r>
      <w:r>
        <w:rPr>
          <w:spacing w:val="-2"/>
        </w:rPr>
        <w:t>library?”</w:t>
      </w:r>
    </w:p>
    <w:p w14:paraId="30FC7023" w14:textId="77777777" w:rsidR="00565177" w:rsidRDefault="00FF66D4">
      <w:pPr>
        <w:pStyle w:val="BodyText"/>
        <w:spacing w:before="4" w:line="232" w:lineRule="auto"/>
        <w:ind w:right="512"/>
      </w:pPr>
      <w:r>
        <w:rPr>
          <w:spacing w:val="-2"/>
        </w:rPr>
        <w:t>“He</w:t>
      </w:r>
      <w:r>
        <w:rPr>
          <w:spacing w:val="-9"/>
        </w:rPr>
        <w:t xml:space="preserve"> </w:t>
      </w:r>
      <w:r>
        <w:rPr>
          <w:spacing w:val="-2"/>
        </w:rPr>
        <w:t>is</w:t>
      </w:r>
      <w:r>
        <w:rPr>
          <w:spacing w:val="-9"/>
        </w:rPr>
        <w:t xml:space="preserve"> </w:t>
      </w:r>
      <w:r>
        <w:rPr>
          <w:spacing w:val="-2"/>
        </w:rPr>
        <w:t>the</w:t>
      </w:r>
      <w:r>
        <w:rPr>
          <w:spacing w:val="-9"/>
        </w:rPr>
        <w:t xml:space="preserve"> </w:t>
      </w:r>
      <w:r>
        <w:rPr>
          <w:spacing w:val="-2"/>
        </w:rPr>
        <w:t>oldest,</w:t>
      </w:r>
      <w:r>
        <w:rPr>
          <w:spacing w:val="-9"/>
        </w:rPr>
        <w:t xml:space="preserve"> </w:t>
      </w:r>
      <w:r>
        <w:rPr>
          <w:spacing w:val="-2"/>
        </w:rPr>
        <w:t>after</w:t>
      </w:r>
      <w:r>
        <w:rPr>
          <w:spacing w:val="-9"/>
        </w:rPr>
        <w:t xml:space="preserve"> </w:t>
      </w:r>
      <w:r>
        <w:rPr>
          <w:spacing w:val="-2"/>
        </w:rPr>
        <w:t>Alinardo;</w:t>
      </w:r>
      <w:r>
        <w:rPr>
          <w:spacing w:val="-9"/>
        </w:rPr>
        <w:t xml:space="preserve"> </w:t>
      </w:r>
      <w:r>
        <w:rPr>
          <w:spacing w:val="-2"/>
        </w:rPr>
        <w:t>he</w:t>
      </w:r>
      <w:r>
        <w:rPr>
          <w:spacing w:val="-9"/>
        </w:rPr>
        <w:t xml:space="preserve"> </w:t>
      </w:r>
      <w:r>
        <w:rPr>
          <w:spacing w:val="-2"/>
        </w:rPr>
        <w:t>has</w:t>
      </w:r>
      <w:r>
        <w:rPr>
          <w:spacing w:val="-9"/>
        </w:rPr>
        <w:t xml:space="preserve"> </w:t>
      </w:r>
      <w:r>
        <w:rPr>
          <w:spacing w:val="-2"/>
        </w:rPr>
        <w:t>been</w:t>
      </w:r>
      <w:r>
        <w:rPr>
          <w:spacing w:val="-9"/>
        </w:rPr>
        <w:t xml:space="preserve"> </w:t>
      </w:r>
      <w:r>
        <w:rPr>
          <w:spacing w:val="-2"/>
        </w:rPr>
        <w:t>here</w:t>
      </w:r>
      <w:r>
        <w:rPr>
          <w:spacing w:val="-9"/>
        </w:rPr>
        <w:t xml:space="preserve"> </w:t>
      </w:r>
      <w:r>
        <w:rPr>
          <w:spacing w:val="-2"/>
        </w:rPr>
        <w:t>since</w:t>
      </w:r>
      <w:r>
        <w:rPr>
          <w:spacing w:val="-9"/>
        </w:rPr>
        <w:t xml:space="preserve"> </w:t>
      </w:r>
      <w:r>
        <w:rPr>
          <w:spacing w:val="-2"/>
        </w:rPr>
        <w:t>his</w:t>
      </w:r>
      <w:r>
        <w:rPr>
          <w:spacing w:val="-10"/>
        </w:rPr>
        <w:t xml:space="preserve"> </w:t>
      </w:r>
      <w:r>
        <w:rPr>
          <w:spacing w:val="-2"/>
        </w:rPr>
        <w:t>youth.</w:t>
      </w:r>
      <w:r>
        <w:rPr>
          <w:spacing w:val="-9"/>
        </w:rPr>
        <w:t xml:space="preserve"> </w:t>
      </w:r>
      <w:r>
        <w:rPr>
          <w:spacing w:val="-2"/>
        </w:rPr>
        <w:t>Jorge</w:t>
      </w:r>
      <w:r>
        <w:rPr>
          <w:spacing w:val="-9"/>
        </w:rPr>
        <w:t xml:space="preserve"> </w:t>
      </w:r>
      <w:r>
        <w:rPr>
          <w:spacing w:val="-2"/>
        </w:rPr>
        <w:t>must</w:t>
      </w:r>
      <w:r>
        <w:rPr>
          <w:spacing w:val="-9"/>
        </w:rPr>
        <w:t xml:space="preserve"> </w:t>
      </w:r>
      <w:r>
        <w:rPr>
          <w:spacing w:val="-2"/>
        </w:rPr>
        <w:t>be</w:t>
      </w:r>
      <w:r>
        <w:rPr>
          <w:spacing w:val="-9"/>
        </w:rPr>
        <w:t xml:space="preserve"> </w:t>
      </w:r>
      <w:r>
        <w:rPr>
          <w:spacing w:val="-2"/>
        </w:rPr>
        <w:t>over</w:t>
      </w:r>
      <w:r>
        <w:rPr>
          <w:spacing w:val="-9"/>
        </w:rPr>
        <w:t xml:space="preserve"> </w:t>
      </w:r>
      <w:r>
        <w:rPr>
          <w:spacing w:val="-2"/>
        </w:rPr>
        <w:t>eighty,</w:t>
      </w:r>
      <w:r>
        <w:rPr>
          <w:spacing w:val="-10"/>
        </w:rPr>
        <w:t xml:space="preserve"> </w:t>
      </w:r>
      <w:r>
        <w:rPr>
          <w:spacing w:val="-2"/>
        </w:rPr>
        <w:t xml:space="preserve">and </w:t>
      </w:r>
      <w:r>
        <w:t>they</w:t>
      </w:r>
      <w:r>
        <w:rPr>
          <w:spacing w:val="-7"/>
        </w:rPr>
        <w:t xml:space="preserve"> </w:t>
      </w:r>
      <w:r>
        <w:t>say</w:t>
      </w:r>
      <w:r>
        <w:rPr>
          <w:spacing w:val="-7"/>
        </w:rPr>
        <w:t xml:space="preserve"> </w:t>
      </w:r>
      <w:r>
        <w:t>he</w:t>
      </w:r>
      <w:r>
        <w:rPr>
          <w:spacing w:val="-7"/>
        </w:rPr>
        <w:t xml:space="preserve"> </w:t>
      </w:r>
      <w:r>
        <w:t>has</w:t>
      </w:r>
      <w:r>
        <w:rPr>
          <w:spacing w:val="-9"/>
        </w:rPr>
        <w:t xml:space="preserve"> </w:t>
      </w:r>
      <w:r>
        <w:t>been</w:t>
      </w:r>
      <w:r>
        <w:rPr>
          <w:spacing w:val="-7"/>
        </w:rPr>
        <w:t xml:space="preserve"> </w:t>
      </w:r>
      <w:r>
        <w:t>blind</w:t>
      </w:r>
      <w:r>
        <w:rPr>
          <w:spacing w:val="-9"/>
        </w:rPr>
        <w:t xml:space="preserve"> </w:t>
      </w:r>
      <w:r>
        <w:t>at</w:t>
      </w:r>
      <w:r>
        <w:rPr>
          <w:spacing w:val="-7"/>
        </w:rPr>
        <w:t xml:space="preserve"> </w:t>
      </w:r>
      <w:r>
        <w:t>least</w:t>
      </w:r>
      <w:r>
        <w:rPr>
          <w:spacing w:val="-7"/>
        </w:rPr>
        <w:t xml:space="preserve"> </w:t>
      </w:r>
      <w:r>
        <w:t>forty</w:t>
      </w:r>
      <w:r>
        <w:rPr>
          <w:spacing w:val="-7"/>
        </w:rPr>
        <w:t xml:space="preserve"> </w:t>
      </w:r>
      <w:r>
        <w:t>years,</w:t>
      </w:r>
      <w:r>
        <w:rPr>
          <w:spacing w:val="-7"/>
        </w:rPr>
        <w:t xml:space="preserve"> </w:t>
      </w:r>
      <w:r>
        <w:t>perhaps</w:t>
      </w:r>
      <w:r>
        <w:rPr>
          <w:spacing w:val="-9"/>
        </w:rPr>
        <w:t xml:space="preserve"> </w:t>
      </w:r>
      <w:r>
        <w:t>longer</w:t>
      </w:r>
      <w:r>
        <w:rPr>
          <w:spacing w:val="40"/>
        </w:rPr>
        <w:t xml:space="preserve">  </w:t>
      </w:r>
      <w:r>
        <w:t>”</w:t>
      </w:r>
    </w:p>
    <w:p w14:paraId="30FC7024" w14:textId="77777777" w:rsidR="00565177" w:rsidRDefault="00FF66D4">
      <w:pPr>
        <w:pStyle w:val="BodyText"/>
        <w:spacing w:line="270" w:lineRule="exact"/>
        <w:ind w:left="1307" w:firstLine="0"/>
      </w:pPr>
      <w:r>
        <w:rPr>
          <w:spacing w:val="-2"/>
        </w:rPr>
        <w:t>“How</w:t>
      </w:r>
      <w:r>
        <w:rPr>
          <w:spacing w:val="-9"/>
        </w:rPr>
        <w:t xml:space="preserve"> </w:t>
      </w:r>
      <w:r>
        <w:rPr>
          <w:spacing w:val="-2"/>
        </w:rPr>
        <w:t>did</w:t>
      </w:r>
      <w:r>
        <w:rPr>
          <w:spacing w:val="-9"/>
        </w:rPr>
        <w:t xml:space="preserve"> </w:t>
      </w:r>
      <w:r>
        <w:rPr>
          <w:spacing w:val="-2"/>
        </w:rPr>
        <w:t>he</w:t>
      </w:r>
      <w:r>
        <w:rPr>
          <w:spacing w:val="-8"/>
        </w:rPr>
        <w:t xml:space="preserve"> </w:t>
      </w:r>
      <w:r>
        <w:rPr>
          <w:spacing w:val="-2"/>
        </w:rPr>
        <w:t>become</w:t>
      </w:r>
      <w:r>
        <w:rPr>
          <w:spacing w:val="-9"/>
        </w:rPr>
        <w:t xml:space="preserve"> </w:t>
      </w:r>
      <w:r>
        <w:rPr>
          <w:spacing w:val="-2"/>
        </w:rPr>
        <w:t>so</w:t>
      </w:r>
      <w:r>
        <w:rPr>
          <w:spacing w:val="-9"/>
        </w:rPr>
        <w:t xml:space="preserve"> </w:t>
      </w:r>
      <w:r>
        <w:rPr>
          <w:spacing w:val="-2"/>
        </w:rPr>
        <w:t>learned,</w:t>
      </w:r>
      <w:r>
        <w:rPr>
          <w:spacing w:val="-8"/>
        </w:rPr>
        <w:t xml:space="preserve"> </w:t>
      </w:r>
      <w:r>
        <w:rPr>
          <w:spacing w:val="-2"/>
        </w:rPr>
        <w:t>before</w:t>
      </w:r>
      <w:r>
        <w:rPr>
          <w:spacing w:val="-8"/>
        </w:rPr>
        <w:t xml:space="preserve"> </w:t>
      </w:r>
      <w:r>
        <w:rPr>
          <w:spacing w:val="-2"/>
        </w:rPr>
        <w:t>his</w:t>
      </w:r>
      <w:r>
        <w:rPr>
          <w:spacing w:val="-9"/>
        </w:rPr>
        <w:t xml:space="preserve"> </w:t>
      </w:r>
      <w:r>
        <w:rPr>
          <w:spacing w:val="-2"/>
        </w:rPr>
        <w:t>blindness?”</w:t>
      </w:r>
    </w:p>
    <w:p w14:paraId="30FC7025" w14:textId="77777777" w:rsidR="00565177" w:rsidRDefault="00FF66D4">
      <w:pPr>
        <w:pStyle w:val="BodyText"/>
        <w:spacing w:before="1" w:line="235" w:lineRule="auto"/>
        <w:ind w:left="1019" w:right="512"/>
      </w:pPr>
      <w:r>
        <w:t>“Oh,</w:t>
      </w:r>
      <w:r>
        <w:rPr>
          <w:spacing w:val="-5"/>
        </w:rPr>
        <w:t xml:space="preserve"> </w:t>
      </w:r>
      <w:r>
        <w:t>there</w:t>
      </w:r>
      <w:r>
        <w:rPr>
          <w:spacing w:val="-5"/>
        </w:rPr>
        <w:t xml:space="preserve"> </w:t>
      </w:r>
      <w:r>
        <w:t>are</w:t>
      </w:r>
      <w:r>
        <w:rPr>
          <w:spacing w:val="-5"/>
        </w:rPr>
        <w:t xml:space="preserve"> </w:t>
      </w:r>
      <w:r>
        <w:t>legends</w:t>
      </w:r>
      <w:r>
        <w:rPr>
          <w:spacing w:val="-6"/>
        </w:rPr>
        <w:t xml:space="preserve"> </w:t>
      </w:r>
      <w:r>
        <w:t>about</w:t>
      </w:r>
      <w:r>
        <w:rPr>
          <w:spacing w:val="-5"/>
        </w:rPr>
        <w:t xml:space="preserve"> </w:t>
      </w:r>
      <w:r>
        <w:t>him.</w:t>
      </w:r>
      <w:r>
        <w:rPr>
          <w:spacing w:val="-5"/>
        </w:rPr>
        <w:t xml:space="preserve"> </w:t>
      </w:r>
      <w:r>
        <w:t>It</w:t>
      </w:r>
      <w:r>
        <w:rPr>
          <w:spacing w:val="-5"/>
        </w:rPr>
        <w:t xml:space="preserve"> </w:t>
      </w:r>
      <w:r>
        <w:t>seems</w:t>
      </w:r>
      <w:r>
        <w:rPr>
          <w:spacing w:val="-6"/>
        </w:rPr>
        <w:t xml:space="preserve"> </w:t>
      </w:r>
      <w:r>
        <w:t>that</w:t>
      </w:r>
      <w:r>
        <w:rPr>
          <w:spacing w:val="-8"/>
        </w:rPr>
        <w:t xml:space="preserve"> </w:t>
      </w:r>
      <w:r>
        <w:t>when</w:t>
      </w:r>
      <w:r>
        <w:rPr>
          <w:spacing w:val="-5"/>
        </w:rPr>
        <w:t xml:space="preserve"> </w:t>
      </w:r>
      <w:r>
        <w:t>he</w:t>
      </w:r>
      <w:r>
        <w:rPr>
          <w:spacing w:val="-5"/>
        </w:rPr>
        <w:t xml:space="preserve"> </w:t>
      </w:r>
      <w:r>
        <w:t>was</w:t>
      </w:r>
      <w:r>
        <w:rPr>
          <w:spacing w:val="-5"/>
        </w:rPr>
        <w:t xml:space="preserve"> </w:t>
      </w:r>
      <w:r>
        <w:t>only</w:t>
      </w:r>
      <w:r>
        <w:rPr>
          <w:spacing w:val="-5"/>
        </w:rPr>
        <w:t xml:space="preserve"> </w:t>
      </w:r>
      <w:r>
        <w:t>a</w:t>
      </w:r>
      <w:r>
        <w:rPr>
          <w:spacing w:val="-5"/>
        </w:rPr>
        <w:t xml:space="preserve"> </w:t>
      </w:r>
      <w:r>
        <w:t>boy</w:t>
      </w:r>
      <w:r>
        <w:rPr>
          <w:spacing w:val="-5"/>
        </w:rPr>
        <w:t xml:space="preserve"> </w:t>
      </w:r>
      <w:r>
        <w:t>he</w:t>
      </w:r>
      <w:r>
        <w:rPr>
          <w:spacing w:val="-7"/>
        </w:rPr>
        <w:t xml:space="preserve"> </w:t>
      </w:r>
      <w:r>
        <w:t>was</w:t>
      </w:r>
      <w:r>
        <w:rPr>
          <w:spacing w:val="-5"/>
        </w:rPr>
        <w:t xml:space="preserve"> </w:t>
      </w:r>
      <w:r>
        <w:t>already</w:t>
      </w:r>
      <w:r>
        <w:rPr>
          <w:spacing w:val="-7"/>
        </w:rPr>
        <w:t xml:space="preserve"> </w:t>
      </w:r>
      <w:r>
        <w:t xml:space="preserve">blessed </w:t>
      </w:r>
      <w:r>
        <w:rPr>
          <w:spacing w:val="-2"/>
        </w:rPr>
        <w:t>by</w:t>
      </w:r>
      <w:r>
        <w:rPr>
          <w:spacing w:val="-9"/>
        </w:rPr>
        <w:t xml:space="preserve"> </w:t>
      </w:r>
      <w:r>
        <w:rPr>
          <w:spacing w:val="-2"/>
        </w:rPr>
        <w:t>divine</w:t>
      </w:r>
      <w:r>
        <w:rPr>
          <w:spacing w:val="-9"/>
        </w:rPr>
        <w:t xml:space="preserve"> </w:t>
      </w:r>
      <w:r>
        <w:rPr>
          <w:spacing w:val="-2"/>
        </w:rPr>
        <w:t>grace,</w:t>
      </w:r>
      <w:r>
        <w:rPr>
          <w:spacing w:val="-13"/>
        </w:rPr>
        <w:t xml:space="preserve"> </w:t>
      </w:r>
      <w:r>
        <w:rPr>
          <w:spacing w:val="-2"/>
        </w:rPr>
        <w:t>and</w:t>
      </w:r>
      <w:r>
        <w:rPr>
          <w:spacing w:val="-9"/>
        </w:rPr>
        <w:t xml:space="preserve"> </w:t>
      </w:r>
      <w:r>
        <w:rPr>
          <w:spacing w:val="-2"/>
        </w:rPr>
        <w:t>in</w:t>
      </w:r>
      <w:r>
        <w:rPr>
          <w:spacing w:val="-9"/>
        </w:rPr>
        <w:t xml:space="preserve"> </w:t>
      </w:r>
      <w:r>
        <w:rPr>
          <w:spacing w:val="-2"/>
        </w:rPr>
        <w:t>his</w:t>
      </w:r>
      <w:r>
        <w:rPr>
          <w:spacing w:val="-9"/>
        </w:rPr>
        <w:t xml:space="preserve"> </w:t>
      </w:r>
      <w:r>
        <w:rPr>
          <w:spacing w:val="-2"/>
        </w:rPr>
        <w:t>native</w:t>
      </w:r>
      <w:r>
        <w:rPr>
          <w:spacing w:val="-9"/>
        </w:rPr>
        <w:t xml:space="preserve"> </w:t>
      </w:r>
      <w:r>
        <w:rPr>
          <w:spacing w:val="-2"/>
        </w:rPr>
        <w:t>Castile</w:t>
      </w:r>
      <w:r>
        <w:rPr>
          <w:spacing w:val="-9"/>
        </w:rPr>
        <w:t xml:space="preserve"> </w:t>
      </w:r>
      <w:r>
        <w:rPr>
          <w:spacing w:val="-2"/>
        </w:rPr>
        <w:t>he</w:t>
      </w:r>
      <w:r>
        <w:rPr>
          <w:spacing w:val="-9"/>
        </w:rPr>
        <w:t xml:space="preserve"> </w:t>
      </w:r>
      <w:r>
        <w:rPr>
          <w:spacing w:val="-2"/>
        </w:rPr>
        <w:t>read</w:t>
      </w:r>
      <w:r>
        <w:rPr>
          <w:spacing w:val="-9"/>
        </w:rPr>
        <w:t xml:space="preserve"> </w:t>
      </w:r>
      <w:r>
        <w:rPr>
          <w:spacing w:val="-2"/>
        </w:rPr>
        <w:t>the</w:t>
      </w:r>
      <w:r>
        <w:rPr>
          <w:spacing w:val="-13"/>
        </w:rPr>
        <w:t xml:space="preserve"> </w:t>
      </w:r>
      <w:r>
        <w:rPr>
          <w:spacing w:val="-2"/>
        </w:rPr>
        <w:t>books</w:t>
      </w:r>
      <w:r>
        <w:rPr>
          <w:spacing w:val="-9"/>
        </w:rPr>
        <w:t xml:space="preserve"> </w:t>
      </w:r>
      <w:r>
        <w:rPr>
          <w:spacing w:val="-2"/>
        </w:rPr>
        <w:t>of</w:t>
      </w:r>
      <w:r>
        <w:rPr>
          <w:spacing w:val="-9"/>
        </w:rPr>
        <w:t xml:space="preserve"> </w:t>
      </w:r>
      <w:r>
        <w:rPr>
          <w:spacing w:val="-2"/>
        </w:rPr>
        <w:t>the</w:t>
      </w:r>
      <w:r>
        <w:rPr>
          <w:spacing w:val="-9"/>
        </w:rPr>
        <w:t xml:space="preserve"> </w:t>
      </w:r>
      <w:r>
        <w:rPr>
          <w:spacing w:val="-2"/>
        </w:rPr>
        <w:t>Arabs</w:t>
      </w:r>
      <w:r>
        <w:rPr>
          <w:spacing w:val="-9"/>
        </w:rPr>
        <w:t xml:space="preserve"> </w:t>
      </w:r>
      <w:r>
        <w:rPr>
          <w:spacing w:val="-2"/>
        </w:rPr>
        <w:t>and</w:t>
      </w:r>
      <w:r>
        <w:rPr>
          <w:spacing w:val="-9"/>
        </w:rPr>
        <w:t xml:space="preserve"> </w:t>
      </w:r>
      <w:r>
        <w:rPr>
          <w:spacing w:val="-2"/>
        </w:rPr>
        <w:t>the</w:t>
      </w:r>
      <w:r>
        <w:rPr>
          <w:spacing w:val="-9"/>
        </w:rPr>
        <w:t xml:space="preserve"> </w:t>
      </w:r>
      <w:r>
        <w:rPr>
          <w:spacing w:val="-2"/>
        </w:rPr>
        <w:t>Greek</w:t>
      </w:r>
      <w:r>
        <w:rPr>
          <w:spacing w:val="-9"/>
        </w:rPr>
        <w:t xml:space="preserve"> </w:t>
      </w:r>
      <w:r>
        <w:rPr>
          <w:spacing w:val="-2"/>
        </w:rPr>
        <w:t>doctors</w:t>
      </w:r>
      <w:r>
        <w:rPr>
          <w:spacing w:val="-9"/>
        </w:rPr>
        <w:t xml:space="preserve"> </w:t>
      </w:r>
      <w:r>
        <w:rPr>
          <w:spacing w:val="-2"/>
        </w:rPr>
        <w:t xml:space="preserve">while </w:t>
      </w:r>
      <w:r>
        <w:t>still</w:t>
      </w:r>
      <w:r>
        <w:rPr>
          <w:spacing w:val="-15"/>
        </w:rPr>
        <w:t xml:space="preserve"> </w:t>
      </w:r>
      <w:r>
        <w:t>a</w:t>
      </w:r>
      <w:r>
        <w:rPr>
          <w:spacing w:val="-14"/>
        </w:rPr>
        <w:t xml:space="preserve"> </w:t>
      </w:r>
      <w:r>
        <w:t>child.</w:t>
      </w:r>
      <w:r>
        <w:rPr>
          <w:spacing w:val="-14"/>
        </w:rPr>
        <w:t xml:space="preserve"> </w:t>
      </w:r>
      <w:r>
        <w:t>And</w:t>
      </w:r>
      <w:r>
        <w:rPr>
          <w:spacing w:val="-14"/>
        </w:rPr>
        <w:t xml:space="preserve"> </w:t>
      </w:r>
      <w:r>
        <w:t>then</w:t>
      </w:r>
      <w:r>
        <w:rPr>
          <w:spacing w:val="-15"/>
        </w:rPr>
        <w:t xml:space="preserve"> </w:t>
      </w:r>
      <w:r>
        <w:t>even</w:t>
      </w:r>
      <w:r>
        <w:rPr>
          <w:spacing w:val="-15"/>
        </w:rPr>
        <w:t xml:space="preserve"> </w:t>
      </w:r>
      <w:r>
        <w:t>after</w:t>
      </w:r>
      <w:r>
        <w:rPr>
          <w:spacing w:val="-15"/>
        </w:rPr>
        <w:t xml:space="preserve"> </w:t>
      </w:r>
      <w:r>
        <w:t>his</w:t>
      </w:r>
      <w:r>
        <w:rPr>
          <w:spacing w:val="-15"/>
        </w:rPr>
        <w:t xml:space="preserve"> </w:t>
      </w:r>
      <w:r>
        <w:t>blindness,</w:t>
      </w:r>
      <w:r>
        <w:rPr>
          <w:spacing w:val="-14"/>
        </w:rPr>
        <w:t xml:space="preserve"> </w:t>
      </w:r>
      <w:r>
        <w:t>even</w:t>
      </w:r>
      <w:r>
        <w:rPr>
          <w:spacing w:val="-15"/>
        </w:rPr>
        <w:t xml:space="preserve"> </w:t>
      </w:r>
      <w:r>
        <w:t>now,</w:t>
      </w:r>
      <w:r>
        <w:rPr>
          <w:spacing w:val="-15"/>
        </w:rPr>
        <w:t xml:space="preserve"> </w:t>
      </w:r>
      <w:r>
        <w:t>he</w:t>
      </w:r>
      <w:r>
        <w:rPr>
          <w:spacing w:val="-15"/>
        </w:rPr>
        <w:t xml:space="preserve"> </w:t>
      </w:r>
      <w:r>
        <w:t>sits</w:t>
      </w:r>
      <w:r>
        <w:rPr>
          <w:spacing w:val="-15"/>
        </w:rPr>
        <w:t xml:space="preserve"> </w:t>
      </w:r>
      <w:r>
        <w:t>for</w:t>
      </w:r>
      <w:r>
        <w:rPr>
          <w:spacing w:val="-15"/>
        </w:rPr>
        <w:t xml:space="preserve"> </w:t>
      </w:r>
      <w:r>
        <w:t>long</w:t>
      </w:r>
      <w:r>
        <w:rPr>
          <w:spacing w:val="-15"/>
        </w:rPr>
        <w:t xml:space="preserve"> </w:t>
      </w:r>
      <w:r>
        <w:t>hours</w:t>
      </w:r>
      <w:r>
        <w:rPr>
          <w:spacing w:val="-15"/>
        </w:rPr>
        <w:t xml:space="preserve"> </w:t>
      </w:r>
      <w:r>
        <w:t>in</w:t>
      </w:r>
      <w:r>
        <w:rPr>
          <w:spacing w:val="-15"/>
        </w:rPr>
        <w:t xml:space="preserve"> </w:t>
      </w:r>
      <w:r>
        <w:t>the</w:t>
      </w:r>
      <w:r>
        <w:rPr>
          <w:spacing w:val="-14"/>
        </w:rPr>
        <w:t xml:space="preserve"> </w:t>
      </w:r>
      <w:r>
        <w:t>library,</w:t>
      </w:r>
      <w:r>
        <w:rPr>
          <w:spacing w:val="-14"/>
        </w:rPr>
        <w:t xml:space="preserve"> </w:t>
      </w:r>
      <w:r>
        <w:t>he</w:t>
      </w:r>
      <w:r>
        <w:rPr>
          <w:spacing w:val="-14"/>
        </w:rPr>
        <w:t xml:space="preserve"> </w:t>
      </w:r>
      <w:r>
        <w:t>has others</w:t>
      </w:r>
      <w:r>
        <w:rPr>
          <w:spacing w:val="-1"/>
        </w:rPr>
        <w:t xml:space="preserve"> </w:t>
      </w:r>
      <w:r>
        <w:t>recite</w:t>
      </w:r>
      <w:r>
        <w:rPr>
          <w:spacing w:val="-1"/>
        </w:rPr>
        <w:t xml:space="preserve"> </w:t>
      </w:r>
      <w:r>
        <w:t>the</w:t>
      </w:r>
      <w:r>
        <w:rPr>
          <w:spacing w:val="-1"/>
        </w:rPr>
        <w:t xml:space="preserve"> </w:t>
      </w:r>
      <w:r>
        <w:t>catalogue</w:t>
      </w:r>
      <w:r>
        <w:rPr>
          <w:spacing w:val="-1"/>
        </w:rPr>
        <w:t xml:space="preserve"> </w:t>
      </w:r>
      <w:r>
        <w:t>to</w:t>
      </w:r>
      <w:r>
        <w:rPr>
          <w:spacing w:val="-1"/>
        </w:rPr>
        <w:t xml:space="preserve"> </w:t>
      </w:r>
      <w:r>
        <w:t>him</w:t>
      </w:r>
      <w:r>
        <w:rPr>
          <w:spacing w:val="-1"/>
        </w:rPr>
        <w:t xml:space="preserve"> </w:t>
      </w:r>
      <w:r>
        <w:t>and</w:t>
      </w:r>
      <w:r>
        <w:rPr>
          <w:spacing w:val="-1"/>
        </w:rPr>
        <w:t xml:space="preserve"> </w:t>
      </w:r>
      <w:r>
        <w:t>bring</w:t>
      </w:r>
      <w:r>
        <w:rPr>
          <w:spacing w:val="-1"/>
        </w:rPr>
        <w:t xml:space="preserve"> </w:t>
      </w:r>
      <w:r>
        <w:t>him</w:t>
      </w:r>
      <w:r>
        <w:rPr>
          <w:spacing w:val="-2"/>
        </w:rPr>
        <w:t xml:space="preserve"> </w:t>
      </w:r>
      <w:r>
        <w:t>books,</w:t>
      </w:r>
      <w:r>
        <w:rPr>
          <w:spacing w:val="-1"/>
        </w:rPr>
        <w:t xml:space="preserve"> </w:t>
      </w:r>
      <w:r>
        <w:t>and</w:t>
      </w:r>
      <w:r>
        <w:rPr>
          <w:spacing w:val="-1"/>
        </w:rPr>
        <w:t xml:space="preserve"> </w:t>
      </w:r>
      <w:r>
        <w:t>a</w:t>
      </w:r>
      <w:r>
        <w:rPr>
          <w:spacing w:val="-1"/>
        </w:rPr>
        <w:t xml:space="preserve"> </w:t>
      </w:r>
      <w:r>
        <w:t>novice</w:t>
      </w:r>
      <w:r>
        <w:rPr>
          <w:spacing w:val="-2"/>
        </w:rPr>
        <w:t xml:space="preserve"> </w:t>
      </w:r>
      <w:r>
        <w:t>reads</w:t>
      </w:r>
      <w:r>
        <w:rPr>
          <w:spacing w:val="-1"/>
        </w:rPr>
        <w:t xml:space="preserve"> </w:t>
      </w:r>
      <w:r>
        <w:t>aloud</w:t>
      </w:r>
      <w:r>
        <w:rPr>
          <w:spacing w:val="-1"/>
        </w:rPr>
        <w:t xml:space="preserve"> </w:t>
      </w:r>
      <w:r>
        <w:t>to</w:t>
      </w:r>
      <w:r>
        <w:rPr>
          <w:spacing w:val="-1"/>
        </w:rPr>
        <w:t xml:space="preserve"> </w:t>
      </w:r>
      <w:r>
        <w:t>him</w:t>
      </w:r>
      <w:r>
        <w:rPr>
          <w:spacing w:val="-1"/>
        </w:rPr>
        <w:t xml:space="preserve"> </w:t>
      </w:r>
      <w:r>
        <w:t>for</w:t>
      </w:r>
      <w:r>
        <w:rPr>
          <w:spacing w:val="-1"/>
        </w:rPr>
        <w:t xml:space="preserve"> </w:t>
      </w:r>
      <w:r>
        <w:t>hours and hours.”</w:t>
      </w:r>
    </w:p>
    <w:p w14:paraId="30FC7026" w14:textId="77777777" w:rsidR="00565177" w:rsidRDefault="00FF66D4">
      <w:pPr>
        <w:pStyle w:val="BodyText"/>
        <w:spacing w:before="1" w:line="232" w:lineRule="auto"/>
        <w:ind w:left="1307" w:right="693" w:firstLine="0"/>
      </w:pPr>
      <w:r>
        <w:rPr>
          <w:spacing w:val="-2"/>
        </w:rPr>
        <w:t>“Now</w:t>
      </w:r>
      <w:r>
        <w:rPr>
          <w:spacing w:val="-15"/>
        </w:rPr>
        <w:t xml:space="preserve"> </w:t>
      </w:r>
      <w:r>
        <w:rPr>
          <w:spacing w:val="-2"/>
        </w:rPr>
        <w:t>that</w:t>
      </w:r>
      <w:r>
        <w:rPr>
          <w:spacing w:val="-13"/>
        </w:rPr>
        <w:t xml:space="preserve"> </w:t>
      </w:r>
      <w:r>
        <w:rPr>
          <w:spacing w:val="-2"/>
        </w:rPr>
        <w:t>Malachi</w:t>
      </w:r>
      <w:r>
        <w:rPr>
          <w:spacing w:val="-13"/>
        </w:rPr>
        <w:t xml:space="preserve"> </w:t>
      </w:r>
      <w:r>
        <w:rPr>
          <w:spacing w:val="-2"/>
        </w:rPr>
        <w:t>and</w:t>
      </w:r>
      <w:r>
        <w:rPr>
          <w:spacing w:val="-13"/>
        </w:rPr>
        <w:t xml:space="preserve"> </w:t>
      </w:r>
      <w:r>
        <w:rPr>
          <w:spacing w:val="-2"/>
        </w:rPr>
        <w:t>Berengar</w:t>
      </w:r>
      <w:r>
        <w:rPr>
          <w:spacing w:val="-13"/>
        </w:rPr>
        <w:t xml:space="preserve"> </w:t>
      </w:r>
      <w:r>
        <w:rPr>
          <w:spacing w:val="-2"/>
        </w:rPr>
        <w:t>are</w:t>
      </w:r>
      <w:r>
        <w:rPr>
          <w:spacing w:val="-13"/>
        </w:rPr>
        <w:t xml:space="preserve"> </w:t>
      </w:r>
      <w:r>
        <w:rPr>
          <w:spacing w:val="-2"/>
        </w:rPr>
        <w:t>dead,</w:t>
      </w:r>
      <w:r>
        <w:rPr>
          <w:spacing w:val="-13"/>
        </w:rPr>
        <w:t xml:space="preserve"> </w:t>
      </w:r>
      <w:r>
        <w:rPr>
          <w:spacing w:val="-2"/>
        </w:rPr>
        <w:t>who</w:t>
      </w:r>
      <w:r>
        <w:rPr>
          <w:spacing w:val="-13"/>
        </w:rPr>
        <w:t xml:space="preserve"> </w:t>
      </w:r>
      <w:r>
        <w:rPr>
          <w:spacing w:val="-2"/>
        </w:rPr>
        <w:t>is</w:t>
      </w:r>
      <w:r>
        <w:rPr>
          <w:spacing w:val="-13"/>
        </w:rPr>
        <w:t xml:space="preserve"> </w:t>
      </w:r>
      <w:r>
        <w:rPr>
          <w:spacing w:val="-2"/>
        </w:rPr>
        <w:t>left</w:t>
      </w:r>
      <w:r>
        <w:rPr>
          <w:spacing w:val="-13"/>
        </w:rPr>
        <w:t xml:space="preserve"> </w:t>
      </w:r>
      <w:r>
        <w:rPr>
          <w:spacing w:val="-2"/>
        </w:rPr>
        <w:t>who</w:t>
      </w:r>
      <w:r>
        <w:rPr>
          <w:spacing w:val="-13"/>
        </w:rPr>
        <w:t xml:space="preserve"> </w:t>
      </w:r>
      <w:r>
        <w:rPr>
          <w:spacing w:val="-2"/>
        </w:rPr>
        <w:t>possesses</w:t>
      </w:r>
      <w:r>
        <w:rPr>
          <w:spacing w:val="-13"/>
        </w:rPr>
        <w:t xml:space="preserve"> </w:t>
      </w:r>
      <w:r>
        <w:rPr>
          <w:spacing w:val="-2"/>
        </w:rPr>
        <w:t>the</w:t>
      </w:r>
      <w:r>
        <w:rPr>
          <w:spacing w:val="-13"/>
        </w:rPr>
        <w:t xml:space="preserve"> </w:t>
      </w:r>
      <w:r>
        <w:rPr>
          <w:spacing w:val="-2"/>
        </w:rPr>
        <w:t>secrets</w:t>
      </w:r>
      <w:r>
        <w:rPr>
          <w:spacing w:val="-13"/>
        </w:rPr>
        <w:t xml:space="preserve"> </w:t>
      </w:r>
      <w:r>
        <w:rPr>
          <w:spacing w:val="-2"/>
        </w:rPr>
        <w:t>of</w:t>
      </w:r>
      <w:r>
        <w:rPr>
          <w:spacing w:val="-13"/>
        </w:rPr>
        <w:t xml:space="preserve"> </w:t>
      </w:r>
      <w:r>
        <w:rPr>
          <w:spacing w:val="-2"/>
        </w:rPr>
        <w:t>the</w:t>
      </w:r>
      <w:r>
        <w:rPr>
          <w:spacing w:val="-13"/>
        </w:rPr>
        <w:t xml:space="preserve"> </w:t>
      </w:r>
      <w:r>
        <w:rPr>
          <w:spacing w:val="-2"/>
        </w:rPr>
        <w:t xml:space="preserve">library?” </w:t>
      </w:r>
      <w:r>
        <w:t>“The abbot, and the abbot must now hand them on to Benno ... if he chooses.</w:t>
      </w:r>
      <w:r>
        <w:rPr>
          <w:spacing w:val="80"/>
          <w:w w:val="150"/>
        </w:rPr>
        <w:t xml:space="preserve"> </w:t>
      </w:r>
      <w:r>
        <w:t>”</w:t>
      </w:r>
    </w:p>
    <w:p w14:paraId="30FC7027" w14:textId="77777777" w:rsidR="00565177" w:rsidRDefault="00FF66D4">
      <w:pPr>
        <w:pStyle w:val="BodyText"/>
        <w:spacing w:line="270" w:lineRule="exact"/>
        <w:ind w:left="1307" w:firstLine="0"/>
      </w:pPr>
      <w:r>
        <w:rPr>
          <w:spacing w:val="-6"/>
        </w:rPr>
        <w:t>“Why</w:t>
      </w:r>
      <w:r>
        <w:rPr>
          <w:spacing w:val="-8"/>
        </w:rPr>
        <w:t xml:space="preserve"> </w:t>
      </w:r>
      <w:r>
        <w:rPr>
          <w:spacing w:val="-6"/>
        </w:rPr>
        <w:t>do</w:t>
      </w:r>
      <w:r>
        <w:rPr>
          <w:spacing w:val="-7"/>
        </w:rPr>
        <w:t xml:space="preserve"> </w:t>
      </w:r>
      <w:r>
        <w:rPr>
          <w:spacing w:val="-6"/>
        </w:rPr>
        <w:t>you</w:t>
      </w:r>
      <w:r>
        <w:rPr>
          <w:spacing w:val="-7"/>
        </w:rPr>
        <w:t xml:space="preserve"> </w:t>
      </w:r>
      <w:r>
        <w:rPr>
          <w:spacing w:val="-6"/>
        </w:rPr>
        <w:t>say.</w:t>
      </w:r>
      <w:r>
        <w:rPr>
          <w:spacing w:val="-7"/>
        </w:rPr>
        <w:t xml:space="preserve"> </w:t>
      </w:r>
      <w:r>
        <w:rPr>
          <w:spacing w:val="-6"/>
        </w:rPr>
        <w:t>‘if</w:t>
      </w:r>
      <w:r>
        <w:rPr>
          <w:spacing w:val="-8"/>
        </w:rPr>
        <w:t xml:space="preserve"> </w:t>
      </w:r>
      <w:r>
        <w:rPr>
          <w:spacing w:val="-6"/>
        </w:rPr>
        <w:t>he</w:t>
      </w:r>
      <w:r>
        <w:rPr>
          <w:spacing w:val="-7"/>
        </w:rPr>
        <w:t xml:space="preserve"> </w:t>
      </w:r>
      <w:r>
        <w:rPr>
          <w:spacing w:val="-6"/>
        </w:rPr>
        <w:t>chooses’?”</w:t>
      </w:r>
    </w:p>
    <w:p w14:paraId="30FC7028" w14:textId="77777777" w:rsidR="00565177" w:rsidRDefault="00FF66D4">
      <w:pPr>
        <w:pStyle w:val="BodyText"/>
        <w:spacing w:before="1" w:line="235" w:lineRule="auto"/>
        <w:ind w:right="516"/>
      </w:pPr>
      <w:r>
        <w:t xml:space="preserve">“Because Benno is young, and he was named assistant while Malachi was still alive; being </w:t>
      </w:r>
      <w:r>
        <w:rPr>
          <w:spacing w:val="-2"/>
        </w:rPr>
        <w:t>assistant</w:t>
      </w:r>
      <w:r>
        <w:rPr>
          <w:spacing w:val="-13"/>
        </w:rPr>
        <w:t xml:space="preserve"> </w:t>
      </w:r>
      <w:r>
        <w:rPr>
          <w:spacing w:val="-2"/>
        </w:rPr>
        <w:t>librarian</w:t>
      </w:r>
      <w:r>
        <w:rPr>
          <w:spacing w:val="-13"/>
        </w:rPr>
        <w:t xml:space="preserve"> </w:t>
      </w:r>
      <w:r>
        <w:rPr>
          <w:spacing w:val="-2"/>
        </w:rPr>
        <w:t>is</w:t>
      </w:r>
      <w:r>
        <w:rPr>
          <w:spacing w:val="-13"/>
        </w:rPr>
        <w:t xml:space="preserve"> </w:t>
      </w:r>
      <w:r>
        <w:rPr>
          <w:spacing w:val="-2"/>
        </w:rPr>
        <w:t>different</w:t>
      </w:r>
      <w:r>
        <w:rPr>
          <w:spacing w:val="-13"/>
        </w:rPr>
        <w:t xml:space="preserve"> </w:t>
      </w:r>
      <w:r>
        <w:rPr>
          <w:spacing w:val="-2"/>
        </w:rPr>
        <w:t>from</w:t>
      </w:r>
      <w:r>
        <w:rPr>
          <w:spacing w:val="-13"/>
        </w:rPr>
        <w:t xml:space="preserve"> </w:t>
      </w:r>
      <w:r>
        <w:rPr>
          <w:spacing w:val="-2"/>
        </w:rPr>
        <w:t>being</w:t>
      </w:r>
      <w:r>
        <w:rPr>
          <w:spacing w:val="-12"/>
        </w:rPr>
        <w:t xml:space="preserve"> </w:t>
      </w:r>
      <w:r>
        <w:rPr>
          <w:spacing w:val="-2"/>
        </w:rPr>
        <w:t>librarian.</w:t>
      </w:r>
      <w:r>
        <w:rPr>
          <w:spacing w:val="-12"/>
        </w:rPr>
        <w:t xml:space="preserve"> </w:t>
      </w:r>
      <w:r>
        <w:rPr>
          <w:spacing w:val="-2"/>
        </w:rPr>
        <w:t>By</w:t>
      </w:r>
      <w:r>
        <w:rPr>
          <w:spacing w:val="-12"/>
        </w:rPr>
        <w:t xml:space="preserve"> </w:t>
      </w:r>
      <w:r>
        <w:rPr>
          <w:spacing w:val="-2"/>
        </w:rPr>
        <w:t>tradition,</w:t>
      </w:r>
      <w:r>
        <w:rPr>
          <w:spacing w:val="-12"/>
        </w:rPr>
        <w:t xml:space="preserve"> </w:t>
      </w:r>
      <w:r>
        <w:rPr>
          <w:spacing w:val="-2"/>
        </w:rPr>
        <w:t>the</w:t>
      </w:r>
      <w:r>
        <w:rPr>
          <w:spacing w:val="-13"/>
        </w:rPr>
        <w:t xml:space="preserve"> </w:t>
      </w:r>
      <w:r>
        <w:rPr>
          <w:spacing w:val="-2"/>
        </w:rPr>
        <w:t>librarian</w:t>
      </w:r>
      <w:r>
        <w:rPr>
          <w:spacing w:val="-13"/>
        </w:rPr>
        <w:t xml:space="preserve"> </w:t>
      </w:r>
      <w:r>
        <w:rPr>
          <w:spacing w:val="-2"/>
        </w:rPr>
        <w:t>later</w:t>
      </w:r>
      <w:r>
        <w:rPr>
          <w:spacing w:val="-13"/>
        </w:rPr>
        <w:t xml:space="preserve"> </w:t>
      </w:r>
      <w:r>
        <w:rPr>
          <w:spacing w:val="-2"/>
        </w:rPr>
        <w:t>becomes</w:t>
      </w:r>
      <w:r>
        <w:rPr>
          <w:spacing w:val="-12"/>
        </w:rPr>
        <w:t xml:space="preserve"> </w:t>
      </w:r>
      <w:r>
        <w:rPr>
          <w:spacing w:val="-2"/>
        </w:rPr>
        <w:t>abbot.</w:t>
      </w:r>
      <w:r>
        <w:rPr>
          <w:spacing w:val="80"/>
          <w:w w:val="150"/>
        </w:rPr>
        <w:t xml:space="preserve"> </w:t>
      </w:r>
      <w:r>
        <w:rPr>
          <w:spacing w:val="-2"/>
        </w:rPr>
        <w:t>”</w:t>
      </w:r>
    </w:p>
    <w:p w14:paraId="30FC7029" w14:textId="77777777" w:rsidR="00565177" w:rsidRDefault="00FF66D4">
      <w:pPr>
        <w:pStyle w:val="BodyText"/>
        <w:spacing w:line="235" w:lineRule="auto"/>
        <w:ind w:left="1019" w:right="519"/>
      </w:pPr>
      <w:r>
        <w:t xml:space="preserve">“Ah, so that is it. ... That is why the post of librarian is </w:t>
      </w:r>
      <w:r>
        <w:t xml:space="preserve">so coveted. But then Abo was once </w:t>
      </w:r>
      <w:r>
        <w:rPr>
          <w:spacing w:val="-2"/>
        </w:rPr>
        <w:t>librarian?”</w:t>
      </w:r>
    </w:p>
    <w:p w14:paraId="30FC702A" w14:textId="77777777" w:rsidR="00565177" w:rsidRDefault="00FF66D4">
      <w:pPr>
        <w:pStyle w:val="BodyText"/>
        <w:spacing w:line="235" w:lineRule="auto"/>
        <w:ind w:left="1019" w:right="514"/>
      </w:pPr>
      <w:r>
        <w:t>“No,</w:t>
      </w:r>
      <w:r>
        <w:rPr>
          <w:spacing w:val="-13"/>
        </w:rPr>
        <w:t xml:space="preserve"> </w:t>
      </w:r>
      <w:r>
        <w:t>not</w:t>
      </w:r>
      <w:r>
        <w:rPr>
          <w:spacing w:val="-13"/>
        </w:rPr>
        <w:t xml:space="preserve"> </w:t>
      </w:r>
      <w:r>
        <w:t>Abo.</w:t>
      </w:r>
      <w:r>
        <w:rPr>
          <w:spacing w:val="-13"/>
        </w:rPr>
        <w:t xml:space="preserve"> </w:t>
      </w:r>
      <w:r>
        <w:t>His</w:t>
      </w:r>
      <w:r>
        <w:rPr>
          <w:spacing w:val="-13"/>
        </w:rPr>
        <w:t xml:space="preserve"> </w:t>
      </w:r>
      <w:r>
        <w:t>appointment</w:t>
      </w:r>
      <w:r>
        <w:rPr>
          <w:spacing w:val="-13"/>
        </w:rPr>
        <w:t xml:space="preserve"> </w:t>
      </w:r>
      <w:r>
        <w:t>took</w:t>
      </w:r>
      <w:r>
        <w:rPr>
          <w:spacing w:val="-12"/>
        </w:rPr>
        <w:t xml:space="preserve"> </w:t>
      </w:r>
      <w:r>
        <w:t>place</w:t>
      </w:r>
      <w:r>
        <w:rPr>
          <w:spacing w:val="-13"/>
        </w:rPr>
        <w:t xml:space="preserve"> </w:t>
      </w:r>
      <w:r>
        <w:t>before</w:t>
      </w:r>
      <w:r>
        <w:rPr>
          <w:spacing w:val="-13"/>
        </w:rPr>
        <w:t xml:space="preserve"> </w:t>
      </w:r>
      <w:r>
        <w:t>I</w:t>
      </w:r>
      <w:r>
        <w:rPr>
          <w:spacing w:val="-13"/>
        </w:rPr>
        <w:t xml:space="preserve"> </w:t>
      </w:r>
      <w:r>
        <w:t>arrived</w:t>
      </w:r>
      <w:r>
        <w:rPr>
          <w:spacing w:val="-13"/>
        </w:rPr>
        <w:t xml:space="preserve"> </w:t>
      </w:r>
      <w:r>
        <w:t>here;</w:t>
      </w:r>
      <w:r>
        <w:rPr>
          <w:spacing w:val="-13"/>
        </w:rPr>
        <w:t xml:space="preserve"> </w:t>
      </w:r>
      <w:r>
        <w:t>it</w:t>
      </w:r>
      <w:r>
        <w:rPr>
          <w:spacing w:val="-13"/>
        </w:rPr>
        <w:t xml:space="preserve"> </w:t>
      </w:r>
      <w:r>
        <w:t>must</w:t>
      </w:r>
      <w:r>
        <w:rPr>
          <w:spacing w:val="-13"/>
        </w:rPr>
        <w:t xml:space="preserve"> </w:t>
      </w:r>
      <w:r>
        <w:t>be</w:t>
      </w:r>
      <w:r>
        <w:rPr>
          <w:spacing w:val="-13"/>
        </w:rPr>
        <w:t xml:space="preserve"> </w:t>
      </w:r>
      <w:r>
        <w:t>thirty</w:t>
      </w:r>
      <w:r>
        <w:rPr>
          <w:spacing w:val="-13"/>
        </w:rPr>
        <w:t xml:space="preserve"> </w:t>
      </w:r>
      <w:r>
        <w:t>years</w:t>
      </w:r>
      <w:r>
        <w:rPr>
          <w:spacing w:val="-13"/>
        </w:rPr>
        <w:t xml:space="preserve"> </w:t>
      </w:r>
      <w:r>
        <w:t>ago</w:t>
      </w:r>
      <w:r>
        <w:rPr>
          <w:spacing w:val="-13"/>
        </w:rPr>
        <w:t xml:space="preserve"> </w:t>
      </w:r>
      <w:r>
        <w:t>now. Before</w:t>
      </w:r>
      <w:r>
        <w:rPr>
          <w:spacing w:val="-13"/>
        </w:rPr>
        <w:t xml:space="preserve"> </w:t>
      </w:r>
      <w:r>
        <w:t>that,</w:t>
      </w:r>
      <w:r>
        <w:rPr>
          <w:spacing w:val="-13"/>
        </w:rPr>
        <w:t xml:space="preserve"> </w:t>
      </w:r>
      <w:r>
        <w:t>Paul</w:t>
      </w:r>
      <w:r>
        <w:rPr>
          <w:spacing w:val="-13"/>
        </w:rPr>
        <w:t xml:space="preserve"> </w:t>
      </w:r>
      <w:r>
        <w:t>of</w:t>
      </w:r>
      <w:r>
        <w:rPr>
          <w:spacing w:val="-13"/>
        </w:rPr>
        <w:t xml:space="preserve"> </w:t>
      </w:r>
      <w:r>
        <w:t>Rimini</w:t>
      </w:r>
      <w:r>
        <w:rPr>
          <w:spacing w:val="-13"/>
        </w:rPr>
        <w:t xml:space="preserve"> </w:t>
      </w:r>
      <w:r>
        <w:t>was</w:t>
      </w:r>
      <w:r>
        <w:rPr>
          <w:spacing w:val="-13"/>
        </w:rPr>
        <w:t xml:space="preserve"> </w:t>
      </w:r>
      <w:r>
        <w:t>abbot,</w:t>
      </w:r>
      <w:r>
        <w:rPr>
          <w:spacing w:val="-13"/>
        </w:rPr>
        <w:t xml:space="preserve"> </w:t>
      </w:r>
      <w:r>
        <w:t>a</w:t>
      </w:r>
      <w:r>
        <w:rPr>
          <w:spacing w:val="-13"/>
        </w:rPr>
        <w:t xml:space="preserve"> </w:t>
      </w:r>
      <w:r>
        <w:t>curious</w:t>
      </w:r>
      <w:r>
        <w:rPr>
          <w:spacing w:val="-13"/>
        </w:rPr>
        <w:t xml:space="preserve"> </w:t>
      </w:r>
      <w:r>
        <w:t>man</w:t>
      </w:r>
      <w:r>
        <w:rPr>
          <w:spacing w:val="-13"/>
        </w:rPr>
        <w:t xml:space="preserve"> </w:t>
      </w:r>
      <w:r>
        <w:t>about</w:t>
      </w:r>
      <w:r>
        <w:rPr>
          <w:spacing w:val="-13"/>
        </w:rPr>
        <w:t xml:space="preserve"> </w:t>
      </w:r>
      <w:r>
        <w:t>whom</w:t>
      </w:r>
      <w:r>
        <w:rPr>
          <w:spacing w:val="-13"/>
        </w:rPr>
        <w:t xml:space="preserve"> </w:t>
      </w:r>
      <w:r>
        <w:t>they</w:t>
      </w:r>
      <w:r>
        <w:rPr>
          <w:spacing w:val="-13"/>
        </w:rPr>
        <w:t xml:space="preserve"> </w:t>
      </w:r>
      <w:r>
        <w:t>tell</w:t>
      </w:r>
      <w:r>
        <w:rPr>
          <w:spacing w:val="-13"/>
        </w:rPr>
        <w:t xml:space="preserve"> </w:t>
      </w:r>
      <w:r>
        <w:t>strange</w:t>
      </w:r>
      <w:r>
        <w:rPr>
          <w:spacing w:val="-13"/>
        </w:rPr>
        <w:t xml:space="preserve"> </w:t>
      </w:r>
      <w:r>
        <w:t>stories.</w:t>
      </w:r>
      <w:r>
        <w:rPr>
          <w:spacing w:val="-13"/>
        </w:rPr>
        <w:t xml:space="preserve"> </w:t>
      </w:r>
      <w:r>
        <w:t>It</w:t>
      </w:r>
      <w:r>
        <w:rPr>
          <w:spacing w:val="-14"/>
        </w:rPr>
        <w:t xml:space="preserve"> </w:t>
      </w:r>
      <w:r>
        <w:t>seems he</w:t>
      </w:r>
      <w:r>
        <w:rPr>
          <w:spacing w:val="-4"/>
        </w:rPr>
        <w:t xml:space="preserve"> </w:t>
      </w:r>
      <w:r>
        <w:t>was</w:t>
      </w:r>
      <w:r>
        <w:rPr>
          <w:spacing w:val="-4"/>
        </w:rPr>
        <w:t xml:space="preserve"> </w:t>
      </w:r>
      <w:r>
        <w:t>a</w:t>
      </w:r>
      <w:r>
        <w:rPr>
          <w:spacing w:val="-4"/>
        </w:rPr>
        <w:t xml:space="preserve"> </w:t>
      </w:r>
      <w:r>
        <w:t>most</w:t>
      </w:r>
      <w:r>
        <w:rPr>
          <w:spacing w:val="-4"/>
        </w:rPr>
        <w:t xml:space="preserve"> </w:t>
      </w:r>
      <w:r>
        <w:t>voracious</w:t>
      </w:r>
      <w:r>
        <w:rPr>
          <w:spacing w:val="-6"/>
        </w:rPr>
        <w:t xml:space="preserve"> </w:t>
      </w:r>
      <w:r>
        <w:t>reader,</w:t>
      </w:r>
      <w:r>
        <w:rPr>
          <w:spacing w:val="-4"/>
        </w:rPr>
        <w:t xml:space="preserve"> </w:t>
      </w:r>
      <w:r>
        <w:t>he</w:t>
      </w:r>
      <w:r>
        <w:rPr>
          <w:spacing w:val="-4"/>
        </w:rPr>
        <w:t xml:space="preserve"> </w:t>
      </w:r>
      <w:r>
        <w:t>knew</w:t>
      </w:r>
      <w:r>
        <w:rPr>
          <w:spacing w:val="-4"/>
        </w:rPr>
        <w:t xml:space="preserve"> </w:t>
      </w:r>
      <w:r>
        <w:t>by</w:t>
      </w:r>
      <w:r>
        <w:rPr>
          <w:spacing w:val="-4"/>
        </w:rPr>
        <w:t xml:space="preserve"> </w:t>
      </w:r>
      <w:r>
        <w:t>heart</w:t>
      </w:r>
      <w:r>
        <w:rPr>
          <w:spacing w:val="-5"/>
        </w:rPr>
        <w:t xml:space="preserve"> </w:t>
      </w:r>
      <w:r>
        <w:t>all</w:t>
      </w:r>
      <w:r>
        <w:rPr>
          <w:spacing w:val="-4"/>
        </w:rPr>
        <w:t xml:space="preserve"> </w:t>
      </w:r>
      <w:r>
        <w:t>the</w:t>
      </w:r>
      <w:r>
        <w:rPr>
          <w:spacing w:val="-4"/>
        </w:rPr>
        <w:t xml:space="preserve"> </w:t>
      </w:r>
      <w:r>
        <w:t>books</w:t>
      </w:r>
      <w:r>
        <w:rPr>
          <w:spacing w:val="-4"/>
        </w:rPr>
        <w:t xml:space="preserve"> </w:t>
      </w:r>
      <w:r>
        <w:t>in</w:t>
      </w:r>
      <w:r>
        <w:rPr>
          <w:spacing w:val="-4"/>
        </w:rPr>
        <w:t xml:space="preserve"> </w:t>
      </w:r>
      <w:r>
        <w:t>the</w:t>
      </w:r>
      <w:r>
        <w:rPr>
          <w:spacing w:val="-4"/>
        </w:rPr>
        <w:t xml:space="preserve"> </w:t>
      </w:r>
      <w:r>
        <w:t>library,</w:t>
      </w:r>
      <w:r>
        <w:rPr>
          <w:spacing w:val="-4"/>
        </w:rPr>
        <w:t xml:space="preserve"> </w:t>
      </w:r>
      <w:r>
        <w:t>but</w:t>
      </w:r>
      <w:r>
        <w:rPr>
          <w:spacing w:val="-4"/>
        </w:rPr>
        <w:t xml:space="preserve"> </w:t>
      </w:r>
      <w:r>
        <w:t>he</w:t>
      </w:r>
      <w:r>
        <w:rPr>
          <w:spacing w:val="-4"/>
        </w:rPr>
        <w:t xml:space="preserve"> </w:t>
      </w:r>
      <w:r>
        <w:t>had</w:t>
      </w:r>
      <w:r>
        <w:rPr>
          <w:spacing w:val="-6"/>
        </w:rPr>
        <w:t xml:space="preserve"> </w:t>
      </w:r>
      <w:r>
        <w:t>a</w:t>
      </w:r>
      <w:r>
        <w:rPr>
          <w:spacing w:val="-4"/>
        </w:rPr>
        <w:t xml:space="preserve"> </w:t>
      </w:r>
      <w:r>
        <w:t xml:space="preserve">strange </w:t>
      </w:r>
      <w:r>
        <w:rPr>
          <w:spacing w:val="-4"/>
        </w:rPr>
        <w:t>infirmity:</w:t>
      </w:r>
      <w:r>
        <w:rPr>
          <w:spacing w:val="-6"/>
        </w:rPr>
        <w:t xml:space="preserve"> </w:t>
      </w:r>
      <w:r>
        <w:rPr>
          <w:spacing w:val="-4"/>
        </w:rPr>
        <w:t>he</w:t>
      </w:r>
      <w:r>
        <w:rPr>
          <w:spacing w:val="-6"/>
        </w:rPr>
        <w:t xml:space="preserve"> </w:t>
      </w:r>
      <w:r>
        <w:rPr>
          <w:spacing w:val="-4"/>
        </w:rPr>
        <w:t>was</w:t>
      </w:r>
      <w:r>
        <w:rPr>
          <w:spacing w:val="-6"/>
        </w:rPr>
        <w:t xml:space="preserve"> </w:t>
      </w:r>
      <w:r>
        <w:rPr>
          <w:spacing w:val="-4"/>
        </w:rPr>
        <w:t>unable</w:t>
      </w:r>
      <w:r>
        <w:rPr>
          <w:spacing w:val="-6"/>
        </w:rPr>
        <w:t xml:space="preserve"> </w:t>
      </w:r>
      <w:r>
        <w:rPr>
          <w:spacing w:val="-4"/>
        </w:rPr>
        <w:t>to</w:t>
      </w:r>
      <w:r>
        <w:rPr>
          <w:spacing w:val="-7"/>
        </w:rPr>
        <w:t xml:space="preserve"> </w:t>
      </w:r>
      <w:r>
        <w:rPr>
          <w:spacing w:val="-4"/>
        </w:rPr>
        <w:t>write.</w:t>
      </w:r>
      <w:r>
        <w:rPr>
          <w:spacing w:val="-6"/>
        </w:rPr>
        <w:t xml:space="preserve"> </w:t>
      </w:r>
      <w:r>
        <w:rPr>
          <w:spacing w:val="-4"/>
        </w:rPr>
        <w:t>They</w:t>
      </w:r>
      <w:r>
        <w:rPr>
          <w:spacing w:val="-6"/>
        </w:rPr>
        <w:t xml:space="preserve"> </w:t>
      </w:r>
      <w:r>
        <w:rPr>
          <w:spacing w:val="-4"/>
        </w:rPr>
        <w:t>called</w:t>
      </w:r>
      <w:r>
        <w:rPr>
          <w:spacing w:val="-6"/>
        </w:rPr>
        <w:t xml:space="preserve"> </w:t>
      </w:r>
      <w:r>
        <w:rPr>
          <w:spacing w:val="-4"/>
        </w:rPr>
        <w:t>him</w:t>
      </w:r>
      <w:r>
        <w:rPr>
          <w:spacing w:val="-6"/>
        </w:rPr>
        <w:t xml:space="preserve"> </w:t>
      </w:r>
      <w:r>
        <w:rPr>
          <w:spacing w:val="-4"/>
        </w:rPr>
        <w:t>Abbas</w:t>
      </w:r>
      <w:r>
        <w:rPr>
          <w:spacing w:val="-6"/>
        </w:rPr>
        <w:t xml:space="preserve"> </w:t>
      </w:r>
      <w:r>
        <w:rPr>
          <w:spacing w:val="-4"/>
        </w:rPr>
        <w:t>agraphicus.</w:t>
      </w:r>
      <w:r>
        <w:rPr>
          <w:spacing w:val="-6"/>
        </w:rPr>
        <w:t xml:space="preserve"> </w:t>
      </w:r>
      <w:r>
        <w:rPr>
          <w:spacing w:val="-4"/>
        </w:rPr>
        <w:t>…</w:t>
      </w:r>
      <w:r>
        <w:rPr>
          <w:spacing w:val="-6"/>
        </w:rPr>
        <w:t xml:space="preserve"> </w:t>
      </w:r>
      <w:r>
        <w:rPr>
          <w:spacing w:val="-4"/>
        </w:rPr>
        <w:t>He</w:t>
      </w:r>
      <w:r>
        <w:rPr>
          <w:spacing w:val="-8"/>
        </w:rPr>
        <w:t xml:space="preserve"> </w:t>
      </w:r>
      <w:r>
        <w:rPr>
          <w:spacing w:val="-4"/>
        </w:rPr>
        <w:t>became</w:t>
      </w:r>
      <w:r>
        <w:rPr>
          <w:spacing w:val="-9"/>
        </w:rPr>
        <w:t xml:space="preserve"> </w:t>
      </w:r>
      <w:r>
        <w:rPr>
          <w:spacing w:val="-4"/>
        </w:rPr>
        <w:t>abbot</w:t>
      </w:r>
      <w:r>
        <w:rPr>
          <w:spacing w:val="-6"/>
        </w:rPr>
        <w:t xml:space="preserve"> </w:t>
      </w:r>
      <w:r>
        <w:rPr>
          <w:spacing w:val="-4"/>
        </w:rPr>
        <w:t>when</w:t>
      </w:r>
      <w:r>
        <w:rPr>
          <w:spacing w:val="-6"/>
        </w:rPr>
        <w:t xml:space="preserve"> </w:t>
      </w:r>
      <w:r>
        <w:rPr>
          <w:spacing w:val="-4"/>
        </w:rPr>
        <w:t xml:space="preserve">very </w:t>
      </w:r>
      <w:r>
        <w:t xml:space="preserve">young; it was said he had the support of Algirdas of Cluny. … But this is old monkish gossip. </w:t>
      </w:r>
      <w:r>
        <w:rPr>
          <w:spacing w:val="-2"/>
        </w:rPr>
        <w:t>Anyway,</w:t>
      </w:r>
      <w:r>
        <w:rPr>
          <w:spacing w:val="-10"/>
        </w:rPr>
        <w:t xml:space="preserve"> </w:t>
      </w:r>
      <w:r>
        <w:rPr>
          <w:spacing w:val="-2"/>
        </w:rPr>
        <w:t>Paul</w:t>
      </w:r>
      <w:r>
        <w:rPr>
          <w:spacing w:val="-11"/>
        </w:rPr>
        <w:t xml:space="preserve"> </w:t>
      </w:r>
      <w:r>
        <w:rPr>
          <w:spacing w:val="-2"/>
        </w:rPr>
        <w:t>became</w:t>
      </w:r>
      <w:r>
        <w:rPr>
          <w:spacing w:val="-11"/>
        </w:rPr>
        <w:t xml:space="preserve"> </w:t>
      </w:r>
      <w:r>
        <w:rPr>
          <w:spacing w:val="-2"/>
        </w:rPr>
        <w:t>abbot,</w:t>
      </w:r>
      <w:r>
        <w:rPr>
          <w:spacing w:val="-10"/>
        </w:rPr>
        <w:t xml:space="preserve"> </w:t>
      </w:r>
      <w:r>
        <w:rPr>
          <w:spacing w:val="-2"/>
        </w:rPr>
        <w:t>and</w:t>
      </w:r>
      <w:r>
        <w:rPr>
          <w:spacing w:val="-10"/>
        </w:rPr>
        <w:t xml:space="preserve"> </w:t>
      </w:r>
      <w:r>
        <w:rPr>
          <w:spacing w:val="-2"/>
        </w:rPr>
        <w:t>Robert</w:t>
      </w:r>
      <w:r>
        <w:rPr>
          <w:spacing w:val="-9"/>
        </w:rPr>
        <w:t xml:space="preserve"> </w:t>
      </w:r>
      <w:r>
        <w:rPr>
          <w:spacing w:val="-2"/>
        </w:rPr>
        <w:t>of</w:t>
      </w:r>
      <w:r>
        <w:rPr>
          <w:spacing w:val="-10"/>
        </w:rPr>
        <w:t xml:space="preserve"> </w:t>
      </w:r>
      <w:r>
        <w:rPr>
          <w:spacing w:val="-2"/>
        </w:rPr>
        <w:t>Bobbio</w:t>
      </w:r>
      <w:r>
        <w:rPr>
          <w:spacing w:val="-10"/>
        </w:rPr>
        <w:t xml:space="preserve"> </w:t>
      </w:r>
      <w:r>
        <w:rPr>
          <w:spacing w:val="-2"/>
        </w:rPr>
        <w:t>took</w:t>
      </w:r>
      <w:r>
        <w:rPr>
          <w:spacing w:val="-10"/>
        </w:rPr>
        <w:t xml:space="preserve"> </w:t>
      </w:r>
      <w:r>
        <w:rPr>
          <w:spacing w:val="-2"/>
        </w:rPr>
        <w:t>his</w:t>
      </w:r>
      <w:r>
        <w:rPr>
          <w:spacing w:val="-10"/>
        </w:rPr>
        <w:t xml:space="preserve"> </w:t>
      </w:r>
      <w:r>
        <w:rPr>
          <w:spacing w:val="-2"/>
        </w:rPr>
        <w:t>place</w:t>
      </w:r>
      <w:r>
        <w:rPr>
          <w:spacing w:val="-11"/>
        </w:rPr>
        <w:t xml:space="preserve"> </w:t>
      </w:r>
      <w:r>
        <w:rPr>
          <w:spacing w:val="-2"/>
        </w:rPr>
        <w:t>in</w:t>
      </w:r>
      <w:r>
        <w:rPr>
          <w:spacing w:val="-10"/>
        </w:rPr>
        <w:t xml:space="preserve"> </w:t>
      </w:r>
      <w:r>
        <w:rPr>
          <w:spacing w:val="-2"/>
        </w:rPr>
        <w:t>the</w:t>
      </w:r>
      <w:r>
        <w:rPr>
          <w:spacing w:val="-9"/>
        </w:rPr>
        <w:t xml:space="preserve"> </w:t>
      </w:r>
      <w:r>
        <w:rPr>
          <w:spacing w:val="-2"/>
        </w:rPr>
        <w:t>library,</w:t>
      </w:r>
      <w:r>
        <w:rPr>
          <w:spacing w:val="-10"/>
        </w:rPr>
        <w:t xml:space="preserve"> </w:t>
      </w:r>
      <w:r>
        <w:rPr>
          <w:spacing w:val="-2"/>
        </w:rPr>
        <w:t>but</w:t>
      </w:r>
      <w:r>
        <w:rPr>
          <w:spacing w:val="-9"/>
        </w:rPr>
        <w:t xml:space="preserve"> </w:t>
      </w:r>
      <w:r>
        <w:rPr>
          <w:spacing w:val="-2"/>
        </w:rPr>
        <w:t>he</w:t>
      </w:r>
      <w:r>
        <w:rPr>
          <w:spacing w:val="-11"/>
        </w:rPr>
        <w:t xml:space="preserve"> </w:t>
      </w:r>
      <w:r>
        <w:rPr>
          <w:spacing w:val="-2"/>
        </w:rPr>
        <w:t>wasted</w:t>
      </w:r>
      <w:r>
        <w:rPr>
          <w:spacing w:val="-11"/>
        </w:rPr>
        <w:t xml:space="preserve"> </w:t>
      </w:r>
      <w:r>
        <w:rPr>
          <w:spacing w:val="-2"/>
        </w:rPr>
        <w:t xml:space="preserve">away </w:t>
      </w:r>
      <w:r>
        <w:t>as</w:t>
      </w:r>
      <w:r>
        <w:rPr>
          <w:spacing w:val="-12"/>
        </w:rPr>
        <w:t xml:space="preserve"> </w:t>
      </w:r>
      <w:r>
        <w:t>an</w:t>
      </w:r>
      <w:r>
        <w:rPr>
          <w:spacing w:val="-11"/>
        </w:rPr>
        <w:t xml:space="preserve"> </w:t>
      </w:r>
      <w:r>
        <w:t>illness</w:t>
      </w:r>
      <w:r>
        <w:rPr>
          <w:spacing w:val="-12"/>
        </w:rPr>
        <w:t xml:space="preserve"> </w:t>
      </w:r>
      <w:r>
        <w:t>consumed</w:t>
      </w:r>
      <w:r>
        <w:rPr>
          <w:spacing w:val="-11"/>
        </w:rPr>
        <w:t xml:space="preserve"> </w:t>
      </w:r>
      <w:r>
        <w:t>him;</w:t>
      </w:r>
      <w:r>
        <w:rPr>
          <w:spacing w:val="-11"/>
        </w:rPr>
        <w:t xml:space="preserve"> </w:t>
      </w:r>
      <w:r>
        <w:t>they</w:t>
      </w:r>
      <w:r>
        <w:rPr>
          <w:spacing w:val="-11"/>
        </w:rPr>
        <w:t xml:space="preserve"> </w:t>
      </w:r>
      <w:r>
        <w:t>knew</w:t>
      </w:r>
      <w:r>
        <w:rPr>
          <w:spacing w:val="-11"/>
        </w:rPr>
        <w:t xml:space="preserve"> </w:t>
      </w:r>
      <w:r>
        <w:t>he</w:t>
      </w:r>
      <w:r>
        <w:rPr>
          <w:spacing w:val="-11"/>
        </w:rPr>
        <w:t xml:space="preserve"> </w:t>
      </w:r>
      <w:r>
        <w:t>would</w:t>
      </w:r>
      <w:r>
        <w:rPr>
          <w:spacing w:val="-11"/>
        </w:rPr>
        <w:t xml:space="preserve"> </w:t>
      </w:r>
      <w:r>
        <w:t>never</w:t>
      </w:r>
      <w:r>
        <w:rPr>
          <w:spacing w:val="-11"/>
        </w:rPr>
        <w:t xml:space="preserve"> </w:t>
      </w:r>
      <w:r>
        <w:t>be</w:t>
      </w:r>
      <w:r>
        <w:rPr>
          <w:spacing w:val="-11"/>
        </w:rPr>
        <w:t xml:space="preserve"> </w:t>
      </w:r>
      <w:r>
        <w:t>able</w:t>
      </w:r>
      <w:r>
        <w:rPr>
          <w:spacing w:val="-11"/>
        </w:rPr>
        <w:t xml:space="preserve"> </w:t>
      </w:r>
      <w:r>
        <w:t>to</w:t>
      </w:r>
      <w:r>
        <w:rPr>
          <w:spacing w:val="-11"/>
        </w:rPr>
        <w:t xml:space="preserve"> </w:t>
      </w:r>
      <w:r>
        <w:t>govern</w:t>
      </w:r>
      <w:r>
        <w:rPr>
          <w:spacing w:val="-11"/>
        </w:rPr>
        <w:t xml:space="preserve"> </w:t>
      </w:r>
      <w:r>
        <w:t>the</w:t>
      </w:r>
      <w:r>
        <w:rPr>
          <w:spacing w:val="-11"/>
        </w:rPr>
        <w:t xml:space="preserve"> </w:t>
      </w:r>
      <w:r>
        <w:t>abbey,</w:t>
      </w:r>
      <w:r>
        <w:rPr>
          <w:spacing w:val="-11"/>
        </w:rPr>
        <w:t xml:space="preserve"> </w:t>
      </w:r>
      <w:r>
        <w:t>and</w:t>
      </w:r>
      <w:r>
        <w:rPr>
          <w:spacing w:val="-11"/>
        </w:rPr>
        <w:t xml:space="preserve"> </w:t>
      </w:r>
      <w:r>
        <w:t>when</w:t>
      </w:r>
      <w:r>
        <w:rPr>
          <w:spacing w:val="-11"/>
        </w:rPr>
        <w:t xml:space="preserve"> </w:t>
      </w:r>
      <w:r>
        <w:t>Paul of Rimini disappeared …”</w:t>
      </w:r>
    </w:p>
    <w:p w14:paraId="30FC702B" w14:textId="77777777" w:rsidR="00565177" w:rsidRDefault="00FF66D4">
      <w:pPr>
        <w:pStyle w:val="BodyText"/>
        <w:spacing w:line="265" w:lineRule="exact"/>
        <w:ind w:left="1307" w:firstLine="0"/>
      </w:pPr>
      <w:r>
        <w:t xml:space="preserve">“He </w:t>
      </w:r>
      <w:r>
        <w:rPr>
          <w:spacing w:val="-2"/>
        </w:rPr>
        <w:t>died?”</w:t>
      </w:r>
    </w:p>
    <w:p w14:paraId="30FC702C" w14:textId="77777777" w:rsidR="00565177" w:rsidRDefault="00FF66D4">
      <w:pPr>
        <w:pStyle w:val="BodyText"/>
        <w:spacing w:line="235" w:lineRule="auto"/>
        <w:ind w:left="1019" w:right="514"/>
      </w:pPr>
      <w:r>
        <w:t xml:space="preserve">“No, he disappeared, I do not know how. One day he went off on a journey and never came back; perhaps he was killed by thieves in the course of his travels. ... Anyway, when Paul </w:t>
      </w:r>
      <w:r>
        <w:rPr>
          <w:spacing w:val="-2"/>
        </w:rPr>
        <w:t>disappear</w:t>
      </w:r>
      <w:r>
        <w:rPr>
          <w:spacing w:val="-2"/>
        </w:rPr>
        <w:t>ed,</w:t>
      </w:r>
      <w:r>
        <w:rPr>
          <w:spacing w:val="-11"/>
        </w:rPr>
        <w:t xml:space="preserve"> </w:t>
      </w:r>
      <w:r>
        <w:rPr>
          <w:spacing w:val="-2"/>
        </w:rPr>
        <w:t>Robert</w:t>
      </w:r>
      <w:r>
        <w:rPr>
          <w:spacing w:val="-11"/>
        </w:rPr>
        <w:t xml:space="preserve"> </w:t>
      </w:r>
      <w:r>
        <w:rPr>
          <w:spacing w:val="-2"/>
        </w:rPr>
        <w:t>could</w:t>
      </w:r>
      <w:r>
        <w:rPr>
          <w:spacing w:val="-13"/>
        </w:rPr>
        <w:t xml:space="preserve"> </w:t>
      </w:r>
      <w:r>
        <w:rPr>
          <w:spacing w:val="-2"/>
        </w:rPr>
        <w:t>not</w:t>
      </w:r>
      <w:r>
        <w:rPr>
          <w:spacing w:val="-11"/>
        </w:rPr>
        <w:t xml:space="preserve"> </w:t>
      </w:r>
      <w:r>
        <w:rPr>
          <w:spacing w:val="-2"/>
        </w:rPr>
        <w:t>take</w:t>
      </w:r>
      <w:r>
        <w:rPr>
          <w:spacing w:val="-12"/>
        </w:rPr>
        <w:t xml:space="preserve"> </w:t>
      </w:r>
      <w:r>
        <w:rPr>
          <w:spacing w:val="-2"/>
        </w:rPr>
        <w:t>his</w:t>
      </w:r>
      <w:r>
        <w:rPr>
          <w:spacing w:val="-10"/>
        </w:rPr>
        <w:t xml:space="preserve"> </w:t>
      </w:r>
      <w:r>
        <w:rPr>
          <w:spacing w:val="-2"/>
        </w:rPr>
        <w:t>place,</w:t>
      </w:r>
      <w:r>
        <w:rPr>
          <w:spacing w:val="-11"/>
        </w:rPr>
        <w:t xml:space="preserve"> </w:t>
      </w:r>
      <w:r>
        <w:rPr>
          <w:spacing w:val="-2"/>
        </w:rPr>
        <w:t>and</w:t>
      </w:r>
      <w:r>
        <w:rPr>
          <w:spacing w:val="-11"/>
        </w:rPr>
        <w:t xml:space="preserve"> </w:t>
      </w:r>
      <w:r>
        <w:rPr>
          <w:spacing w:val="-2"/>
        </w:rPr>
        <w:t>there</w:t>
      </w:r>
      <w:r>
        <w:rPr>
          <w:spacing w:val="-11"/>
        </w:rPr>
        <w:t xml:space="preserve"> </w:t>
      </w:r>
      <w:r>
        <w:rPr>
          <w:spacing w:val="-2"/>
        </w:rPr>
        <w:t>were</w:t>
      </w:r>
      <w:r>
        <w:rPr>
          <w:spacing w:val="-11"/>
        </w:rPr>
        <w:t xml:space="preserve"> </w:t>
      </w:r>
      <w:r>
        <w:rPr>
          <w:spacing w:val="-2"/>
        </w:rPr>
        <w:t>obscure</w:t>
      </w:r>
      <w:r>
        <w:rPr>
          <w:spacing w:val="-11"/>
        </w:rPr>
        <w:t xml:space="preserve"> </w:t>
      </w:r>
      <w:r>
        <w:rPr>
          <w:spacing w:val="-2"/>
        </w:rPr>
        <w:t>plots.</w:t>
      </w:r>
      <w:r>
        <w:rPr>
          <w:spacing w:val="-11"/>
        </w:rPr>
        <w:t xml:space="preserve"> </w:t>
      </w:r>
      <w:r>
        <w:rPr>
          <w:spacing w:val="-2"/>
        </w:rPr>
        <w:t>Abo—it</w:t>
      </w:r>
      <w:r>
        <w:rPr>
          <w:spacing w:val="-11"/>
        </w:rPr>
        <w:t xml:space="preserve"> </w:t>
      </w:r>
      <w:r>
        <w:rPr>
          <w:spacing w:val="-2"/>
        </w:rPr>
        <w:t>is</w:t>
      </w:r>
      <w:r>
        <w:rPr>
          <w:spacing w:val="-11"/>
        </w:rPr>
        <w:t xml:space="preserve"> </w:t>
      </w:r>
      <w:r>
        <w:rPr>
          <w:spacing w:val="-2"/>
        </w:rPr>
        <w:t>said—was</w:t>
      </w:r>
      <w:r>
        <w:rPr>
          <w:spacing w:val="-12"/>
        </w:rPr>
        <w:t xml:space="preserve"> </w:t>
      </w:r>
      <w:r>
        <w:rPr>
          <w:spacing w:val="-2"/>
        </w:rPr>
        <w:t xml:space="preserve">the </w:t>
      </w:r>
      <w:r>
        <w:t>natural son of the lord of this district. He grew up</w:t>
      </w:r>
      <w:r>
        <w:rPr>
          <w:spacing w:val="-2"/>
        </w:rPr>
        <w:t xml:space="preserve"> </w:t>
      </w:r>
      <w:r>
        <w:t>in the abbey of Fossanova; it was said that as</w:t>
      </w:r>
      <w:r>
        <w:rPr>
          <w:spacing w:val="-1"/>
        </w:rPr>
        <w:t xml:space="preserve"> </w:t>
      </w:r>
      <w:r>
        <w:t>a youth</w:t>
      </w:r>
      <w:r>
        <w:rPr>
          <w:spacing w:val="-13"/>
        </w:rPr>
        <w:t xml:space="preserve"> </w:t>
      </w:r>
      <w:r>
        <w:t>he</w:t>
      </w:r>
      <w:r>
        <w:rPr>
          <w:spacing w:val="-12"/>
        </w:rPr>
        <w:t xml:space="preserve"> </w:t>
      </w:r>
      <w:r>
        <w:t>had</w:t>
      </w:r>
      <w:r>
        <w:rPr>
          <w:spacing w:val="-13"/>
        </w:rPr>
        <w:t xml:space="preserve"> </w:t>
      </w:r>
      <w:r>
        <w:t>tended</w:t>
      </w:r>
      <w:r>
        <w:rPr>
          <w:spacing w:val="-13"/>
        </w:rPr>
        <w:t xml:space="preserve"> </w:t>
      </w:r>
      <w:r>
        <w:t>Saint</w:t>
      </w:r>
      <w:r>
        <w:rPr>
          <w:spacing w:val="-15"/>
        </w:rPr>
        <w:t xml:space="preserve"> </w:t>
      </w:r>
      <w:r>
        <w:t>Thomas</w:t>
      </w:r>
      <w:r>
        <w:rPr>
          <w:spacing w:val="-13"/>
        </w:rPr>
        <w:t xml:space="preserve"> </w:t>
      </w:r>
      <w:r>
        <w:t>when</w:t>
      </w:r>
      <w:r>
        <w:rPr>
          <w:spacing w:val="-13"/>
        </w:rPr>
        <w:t xml:space="preserve"> </w:t>
      </w:r>
      <w:r>
        <w:t>he</w:t>
      </w:r>
      <w:r>
        <w:rPr>
          <w:spacing w:val="-14"/>
        </w:rPr>
        <w:t xml:space="preserve"> </w:t>
      </w:r>
      <w:r>
        <w:t>died</w:t>
      </w:r>
      <w:r>
        <w:rPr>
          <w:spacing w:val="-15"/>
        </w:rPr>
        <w:t xml:space="preserve"> </w:t>
      </w:r>
      <w:r>
        <w:t>there</w:t>
      </w:r>
      <w:r>
        <w:rPr>
          <w:spacing w:val="-12"/>
        </w:rPr>
        <w:t xml:space="preserve"> </w:t>
      </w:r>
      <w:r>
        <w:t>and</w:t>
      </w:r>
      <w:r>
        <w:rPr>
          <w:spacing w:val="-12"/>
        </w:rPr>
        <w:t xml:space="preserve"> </w:t>
      </w:r>
      <w:r>
        <w:t>had</w:t>
      </w:r>
      <w:r>
        <w:rPr>
          <w:spacing w:val="-12"/>
        </w:rPr>
        <w:t xml:space="preserve"> </w:t>
      </w:r>
      <w:r>
        <w:t>been</w:t>
      </w:r>
      <w:r>
        <w:rPr>
          <w:spacing w:val="-12"/>
        </w:rPr>
        <w:t xml:space="preserve"> </w:t>
      </w:r>
      <w:r>
        <w:t>in</w:t>
      </w:r>
      <w:r>
        <w:rPr>
          <w:spacing w:val="-15"/>
        </w:rPr>
        <w:t xml:space="preserve"> </w:t>
      </w:r>
      <w:r>
        <w:t>charge</w:t>
      </w:r>
      <w:r>
        <w:rPr>
          <w:spacing w:val="-12"/>
        </w:rPr>
        <w:t xml:space="preserve"> </w:t>
      </w:r>
      <w:r>
        <w:t>of</w:t>
      </w:r>
      <w:r>
        <w:rPr>
          <w:spacing w:val="-13"/>
        </w:rPr>
        <w:t xml:space="preserve"> </w:t>
      </w:r>
      <w:r>
        <w:t>carrying</w:t>
      </w:r>
      <w:r>
        <w:rPr>
          <w:spacing w:val="-12"/>
        </w:rPr>
        <w:t xml:space="preserve"> </w:t>
      </w:r>
      <w:r>
        <w:t>that</w:t>
      </w:r>
      <w:r>
        <w:rPr>
          <w:spacing w:val="-15"/>
        </w:rPr>
        <w:t xml:space="preserve"> </w:t>
      </w:r>
      <w:r>
        <w:t>great body</w:t>
      </w:r>
      <w:r>
        <w:rPr>
          <w:spacing w:val="-4"/>
        </w:rPr>
        <w:t xml:space="preserve"> </w:t>
      </w:r>
      <w:r>
        <w:t>down</w:t>
      </w:r>
      <w:r>
        <w:rPr>
          <w:spacing w:val="-4"/>
        </w:rPr>
        <w:t xml:space="preserve"> </w:t>
      </w:r>
      <w:r>
        <w:t>the</w:t>
      </w:r>
      <w:r>
        <w:rPr>
          <w:spacing w:val="-4"/>
        </w:rPr>
        <w:t xml:space="preserve"> </w:t>
      </w:r>
      <w:r>
        <w:t>stairs</w:t>
      </w:r>
      <w:r>
        <w:rPr>
          <w:spacing w:val="-5"/>
        </w:rPr>
        <w:t xml:space="preserve"> </w:t>
      </w:r>
      <w:r>
        <w:t>of</w:t>
      </w:r>
      <w:r>
        <w:rPr>
          <w:spacing w:val="-5"/>
        </w:rPr>
        <w:t xml:space="preserve"> </w:t>
      </w:r>
      <w:r>
        <w:t>a</w:t>
      </w:r>
      <w:r>
        <w:rPr>
          <w:spacing w:val="-4"/>
        </w:rPr>
        <w:t xml:space="preserve"> </w:t>
      </w:r>
      <w:r>
        <w:t>tower</w:t>
      </w:r>
      <w:r>
        <w:rPr>
          <w:spacing w:val="-4"/>
        </w:rPr>
        <w:t xml:space="preserve"> </w:t>
      </w:r>
      <w:r>
        <w:t>where</w:t>
      </w:r>
      <w:r>
        <w:rPr>
          <w:spacing w:val="-4"/>
        </w:rPr>
        <w:t xml:space="preserve"> </w:t>
      </w:r>
      <w:r>
        <w:t>the</w:t>
      </w:r>
      <w:r>
        <w:rPr>
          <w:spacing w:val="-6"/>
        </w:rPr>
        <w:t xml:space="preserve"> </w:t>
      </w:r>
      <w:r>
        <w:t>corpse</w:t>
      </w:r>
      <w:r>
        <w:rPr>
          <w:spacing w:val="-4"/>
        </w:rPr>
        <w:t xml:space="preserve"> </w:t>
      </w:r>
      <w:r>
        <w:t>could</w:t>
      </w:r>
      <w:r>
        <w:rPr>
          <w:spacing w:val="-4"/>
        </w:rPr>
        <w:t xml:space="preserve"> </w:t>
      </w:r>
      <w:r>
        <w:t>not</w:t>
      </w:r>
      <w:r>
        <w:rPr>
          <w:spacing w:val="-4"/>
        </w:rPr>
        <w:t xml:space="preserve"> </w:t>
      </w:r>
      <w:r>
        <w:t>pass.</w:t>
      </w:r>
      <w:r>
        <w:rPr>
          <w:spacing w:val="40"/>
        </w:rPr>
        <w:t xml:space="preserve">  </w:t>
      </w:r>
      <w:r>
        <w:t>That</w:t>
      </w:r>
      <w:r>
        <w:rPr>
          <w:spacing w:val="-4"/>
        </w:rPr>
        <w:t xml:space="preserve"> </w:t>
      </w:r>
      <w:r>
        <w:t>was</w:t>
      </w:r>
      <w:r>
        <w:rPr>
          <w:spacing w:val="-4"/>
        </w:rPr>
        <w:t xml:space="preserve"> </w:t>
      </w:r>
      <w:r>
        <w:t>his</w:t>
      </w:r>
      <w:r>
        <w:rPr>
          <w:spacing w:val="-4"/>
        </w:rPr>
        <w:t xml:space="preserve"> </w:t>
      </w:r>
      <w:r>
        <w:t>moment</w:t>
      </w:r>
      <w:r>
        <w:rPr>
          <w:spacing w:val="-4"/>
        </w:rPr>
        <w:t xml:space="preserve"> </w:t>
      </w:r>
      <w:r>
        <w:t>of</w:t>
      </w:r>
      <w:r>
        <w:rPr>
          <w:spacing w:val="-4"/>
        </w:rPr>
        <w:t xml:space="preserve"> </w:t>
      </w:r>
      <w:r>
        <w:t>glory,</w:t>
      </w:r>
    </w:p>
    <w:p w14:paraId="30FC702D" w14:textId="77777777" w:rsidR="00565177" w:rsidRDefault="00FF66D4">
      <w:pPr>
        <w:pStyle w:val="BodyText"/>
        <w:spacing w:line="235" w:lineRule="auto"/>
        <w:ind w:left="1019" w:right="515" w:firstLine="0"/>
      </w:pPr>
      <w:r>
        <w:t>the malicious here murmured. ... The fact is, he was elected abbot, even though he had not been librarian,</w:t>
      </w:r>
      <w:r>
        <w:rPr>
          <w:spacing w:val="-7"/>
        </w:rPr>
        <w:t xml:space="preserve"> </w:t>
      </w:r>
      <w:r>
        <w:t>and</w:t>
      </w:r>
      <w:r>
        <w:rPr>
          <w:spacing w:val="-7"/>
        </w:rPr>
        <w:t xml:space="preserve"> </w:t>
      </w:r>
      <w:r>
        <w:t>he</w:t>
      </w:r>
      <w:r>
        <w:rPr>
          <w:spacing w:val="-6"/>
        </w:rPr>
        <w:t xml:space="preserve"> </w:t>
      </w:r>
      <w:r>
        <w:t>was</w:t>
      </w:r>
      <w:r>
        <w:rPr>
          <w:spacing w:val="-7"/>
        </w:rPr>
        <w:t xml:space="preserve"> </w:t>
      </w:r>
      <w:r>
        <w:t>instructed</w:t>
      </w:r>
      <w:r>
        <w:rPr>
          <w:spacing w:val="-6"/>
        </w:rPr>
        <w:t xml:space="preserve"> </w:t>
      </w:r>
      <w:r>
        <w:t>by</w:t>
      </w:r>
      <w:r>
        <w:rPr>
          <w:spacing w:val="-6"/>
        </w:rPr>
        <w:t xml:space="preserve"> </w:t>
      </w:r>
      <w:r>
        <w:t>someone,</w:t>
      </w:r>
      <w:r>
        <w:rPr>
          <w:spacing w:val="-6"/>
        </w:rPr>
        <w:t xml:space="preserve"> </w:t>
      </w:r>
      <w:r>
        <w:t>Robert</w:t>
      </w:r>
      <w:r>
        <w:rPr>
          <w:spacing w:val="-7"/>
        </w:rPr>
        <w:t xml:space="preserve"> </w:t>
      </w:r>
      <w:r>
        <w:t>I</w:t>
      </w:r>
      <w:r>
        <w:rPr>
          <w:spacing w:val="-7"/>
        </w:rPr>
        <w:t xml:space="preserve"> </w:t>
      </w:r>
      <w:r>
        <w:t>believe,</w:t>
      </w:r>
      <w:r>
        <w:rPr>
          <w:spacing w:val="-6"/>
        </w:rPr>
        <w:t xml:space="preserve"> </w:t>
      </w:r>
      <w:r>
        <w:t>in</w:t>
      </w:r>
      <w:r>
        <w:rPr>
          <w:spacing w:val="-7"/>
        </w:rPr>
        <w:t xml:space="preserve"> </w:t>
      </w:r>
      <w:r>
        <w:t>the</w:t>
      </w:r>
      <w:r>
        <w:rPr>
          <w:spacing w:val="-6"/>
        </w:rPr>
        <w:t xml:space="preserve"> </w:t>
      </w:r>
      <w:r>
        <w:t>mysteries</w:t>
      </w:r>
      <w:r>
        <w:rPr>
          <w:spacing w:val="-8"/>
        </w:rPr>
        <w:t xml:space="preserve"> </w:t>
      </w:r>
      <w:r>
        <w:t>of</w:t>
      </w:r>
      <w:r>
        <w:rPr>
          <w:spacing w:val="-7"/>
        </w:rPr>
        <w:t xml:space="preserve"> </w:t>
      </w:r>
      <w:r>
        <w:t>the</w:t>
      </w:r>
      <w:r>
        <w:rPr>
          <w:spacing w:val="-6"/>
        </w:rPr>
        <w:t xml:space="preserve"> </w:t>
      </w:r>
      <w:r>
        <w:t>library.</w:t>
      </w:r>
      <w:r>
        <w:rPr>
          <w:spacing w:val="-6"/>
        </w:rPr>
        <w:t xml:space="preserve"> </w:t>
      </w:r>
      <w:r>
        <w:t>Now you</w:t>
      </w:r>
      <w:r>
        <w:rPr>
          <w:spacing w:val="-5"/>
        </w:rPr>
        <w:t xml:space="preserve"> </w:t>
      </w:r>
      <w:r>
        <w:t>understand</w:t>
      </w:r>
      <w:r>
        <w:rPr>
          <w:spacing w:val="-5"/>
        </w:rPr>
        <w:t xml:space="preserve"> </w:t>
      </w:r>
      <w:r>
        <w:t>why</w:t>
      </w:r>
      <w:r>
        <w:rPr>
          <w:spacing w:val="-5"/>
        </w:rPr>
        <w:t xml:space="preserve"> </w:t>
      </w:r>
      <w:r>
        <w:t>I</w:t>
      </w:r>
      <w:r>
        <w:rPr>
          <w:spacing w:val="-5"/>
        </w:rPr>
        <w:t xml:space="preserve"> </w:t>
      </w:r>
      <w:r>
        <w:t>do</w:t>
      </w:r>
      <w:r>
        <w:rPr>
          <w:spacing w:val="-8"/>
        </w:rPr>
        <w:t xml:space="preserve"> </w:t>
      </w:r>
      <w:r>
        <w:t>not</w:t>
      </w:r>
      <w:r>
        <w:rPr>
          <w:spacing w:val="-5"/>
        </w:rPr>
        <w:t xml:space="preserve"> </w:t>
      </w:r>
      <w:r>
        <w:t>know</w:t>
      </w:r>
      <w:r>
        <w:rPr>
          <w:spacing w:val="-5"/>
        </w:rPr>
        <w:t xml:space="preserve"> </w:t>
      </w:r>
      <w:r>
        <w:t>whether</w:t>
      </w:r>
      <w:r>
        <w:rPr>
          <w:spacing w:val="-5"/>
        </w:rPr>
        <w:t xml:space="preserve"> </w:t>
      </w:r>
      <w:r>
        <w:t>the</w:t>
      </w:r>
      <w:r>
        <w:rPr>
          <w:spacing w:val="-6"/>
        </w:rPr>
        <w:t xml:space="preserve"> </w:t>
      </w:r>
      <w:r>
        <w:t>abbot</w:t>
      </w:r>
      <w:r>
        <w:rPr>
          <w:spacing w:val="-7"/>
        </w:rPr>
        <w:t xml:space="preserve"> </w:t>
      </w:r>
      <w:r>
        <w:t>will</w:t>
      </w:r>
      <w:r>
        <w:rPr>
          <w:spacing w:val="-8"/>
        </w:rPr>
        <w:t xml:space="preserve"> </w:t>
      </w:r>
      <w:r>
        <w:t>want</w:t>
      </w:r>
      <w:r>
        <w:rPr>
          <w:spacing w:val="-5"/>
        </w:rPr>
        <w:t xml:space="preserve"> </w:t>
      </w:r>
      <w:r>
        <w:t>to</w:t>
      </w:r>
      <w:r>
        <w:rPr>
          <w:spacing w:val="-8"/>
        </w:rPr>
        <w:t xml:space="preserve"> </w:t>
      </w:r>
      <w:r>
        <w:t>instruct</w:t>
      </w:r>
      <w:r>
        <w:rPr>
          <w:spacing w:val="-5"/>
        </w:rPr>
        <w:t xml:space="preserve"> </w:t>
      </w:r>
      <w:r>
        <w:t>Benno:</w:t>
      </w:r>
      <w:r>
        <w:rPr>
          <w:spacing w:val="-5"/>
        </w:rPr>
        <w:t xml:space="preserve"> </w:t>
      </w:r>
      <w:r>
        <w:t>it</w:t>
      </w:r>
      <w:r>
        <w:rPr>
          <w:spacing w:val="-5"/>
        </w:rPr>
        <w:t xml:space="preserve"> </w:t>
      </w:r>
      <w:r>
        <w:t>would</w:t>
      </w:r>
      <w:r>
        <w:rPr>
          <w:spacing w:val="-8"/>
        </w:rPr>
        <w:t xml:space="preserve"> </w:t>
      </w:r>
      <w:r>
        <w:t>be</w:t>
      </w:r>
      <w:r>
        <w:rPr>
          <w:spacing w:val="-5"/>
        </w:rPr>
        <w:t xml:space="preserve"> </w:t>
      </w:r>
      <w:r>
        <w:t>like naming</w:t>
      </w:r>
      <w:r>
        <w:rPr>
          <w:spacing w:val="-13"/>
        </w:rPr>
        <w:t xml:space="preserve"> </w:t>
      </w:r>
      <w:r>
        <w:t>him</w:t>
      </w:r>
      <w:r>
        <w:rPr>
          <w:spacing w:val="-14"/>
        </w:rPr>
        <w:t xml:space="preserve"> </w:t>
      </w:r>
      <w:r>
        <w:t>his</w:t>
      </w:r>
      <w:r>
        <w:rPr>
          <w:spacing w:val="-14"/>
        </w:rPr>
        <w:t xml:space="preserve"> </w:t>
      </w:r>
      <w:r>
        <w:t>successor,</w:t>
      </w:r>
      <w:r>
        <w:rPr>
          <w:spacing w:val="-13"/>
        </w:rPr>
        <w:t xml:space="preserve"> </w:t>
      </w:r>
      <w:r>
        <w:t>a</w:t>
      </w:r>
      <w:r>
        <w:rPr>
          <w:spacing w:val="-13"/>
        </w:rPr>
        <w:t xml:space="preserve"> </w:t>
      </w:r>
      <w:r>
        <w:t>heedless</w:t>
      </w:r>
      <w:r>
        <w:rPr>
          <w:spacing w:val="-14"/>
        </w:rPr>
        <w:t xml:space="preserve"> </w:t>
      </w:r>
      <w:r>
        <w:t>youth,</w:t>
      </w:r>
      <w:r>
        <w:rPr>
          <w:spacing w:val="-14"/>
        </w:rPr>
        <w:t xml:space="preserve"> </w:t>
      </w:r>
      <w:r>
        <w:t>a</w:t>
      </w:r>
      <w:r>
        <w:rPr>
          <w:spacing w:val="-13"/>
        </w:rPr>
        <w:t xml:space="preserve"> </w:t>
      </w:r>
      <w:r>
        <w:t>half-barbarian</w:t>
      </w:r>
      <w:r>
        <w:rPr>
          <w:spacing w:val="-14"/>
        </w:rPr>
        <w:t xml:space="preserve"> </w:t>
      </w:r>
      <w:r>
        <w:t>grammarian</w:t>
      </w:r>
      <w:r>
        <w:rPr>
          <w:spacing w:val="-15"/>
        </w:rPr>
        <w:t xml:space="preserve"> </w:t>
      </w:r>
      <w:r>
        <w:t>from</w:t>
      </w:r>
      <w:r>
        <w:rPr>
          <w:spacing w:val="-14"/>
        </w:rPr>
        <w:t xml:space="preserve"> </w:t>
      </w:r>
      <w:r>
        <w:t>the</w:t>
      </w:r>
      <w:r>
        <w:rPr>
          <w:spacing w:val="-13"/>
        </w:rPr>
        <w:t xml:space="preserve"> </w:t>
      </w:r>
      <w:r>
        <w:t>Far</w:t>
      </w:r>
      <w:r>
        <w:rPr>
          <w:spacing w:val="-14"/>
        </w:rPr>
        <w:t xml:space="preserve"> </w:t>
      </w:r>
      <w:r>
        <w:t>North,</w:t>
      </w:r>
      <w:r>
        <w:rPr>
          <w:spacing w:val="-14"/>
        </w:rPr>
        <w:t xml:space="preserve"> </w:t>
      </w:r>
      <w:r>
        <w:t>what could</w:t>
      </w:r>
      <w:r>
        <w:rPr>
          <w:spacing w:val="-8"/>
        </w:rPr>
        <w:t xml:space="preserve"> </w:t>
      </w:r>
      <w:r>
        <w:t>he</w:t>
      </w:r>
      <w:r>
        <w:rPr>
          <w:spacing w:val="-8"/>
        </w:rPr>
        <w:t xml:space="preserve"> </w:t>
      </w:r>
      <w:r>
        <w:t>know</w:t>
      </w:r>
      <w:r>
        <w:rPr>
          <w:spacing w:val="-11"/>
        </w:rPr>
        <w:t xml:space="preserve"> </w:t>
      </w:r>
      <w:r>
        <w:t>about</w:t>
      </w:r>
      <w:r>
        <w:rPr>
          <w:spacing w:val="-8"/>
        </w:rPr>
        <w:t xml:space="preserve"> </w:t>
      </w:r>
      <w:r>
        <w:t>this</w:t>
      </w:r>
      <w:r>
        <w:rPr>
          <w:spacing w:val="-8"/>
        </w:rPr>
        <w:t xml:space="preserve"> </w:t>
      </w:r>
      <w:r>
        <w:t>country,</w:t>
      </w:r>
      <w:r>
        <w:rPr>
          <w:spacing w:val="-8"/>
        </w:rPr>
        <w:t xml:space="preserve"> </w:t>
      </w:r>
      <w:r>
        <w:t>the</w:t>
      </w:r>
      <w:r>
        <w:rPr>
          <w:spacing w:val="-8"/>
        </w:rPr>
        <w:t xml:space="preserve"> </w:t>
      </w:r>
      <w:r>
        <w:t>abbey,</w:t>
      </w:r>
      <w:r>
        <w:rPr>
          <w:spacing w:val="-8"/>
        </w:rPr>
        <w:t xml:space="preserve"> </w:t>
      </w:r>
      <w:r>
        <w:t>its</w:t>
      </w:r>
      <w:r>
        <w:rPr>
          <w:spacing w:val="-9"/>
        </w:rPr>
        <w:t xml:space="preserve"> </w:t>
      </w:r>
      <w:r>
        <w:t>relations</w:t>
      </w:r>
      <w:r>
        <w:rPr>
          <w:spacing w:val="-9"/>
        </w:rPr>
        <w:t xml:space="preserve"> </w:t>
      </w:r>
      <w:r>
        <w:t>with</w:t>
      </w:r>
      <w:r>
        <w:rPr>
          <w:spacing w:val="-9"/>
        </w:rPr>
        <w:t xml:space="preserve"> </w:t>
      </w:r>
      <w:r>
        <w:t>the</w:t>
      </w:r>
      <w:r>
        <w:rPr>
          <w:spacing w:val="-8"/>
        </w:rPr>
        <w:t xml:space="preserve"> </w:t>
      </w:r>
      <w:r>
        <w:t>lords</w:t>
      </w:r>
      <w:r>
        <w:rPr>
          <w:spacing w:val="-9"/>
        </w:rPr>
        <w:t xml:space="preserve"> </w:t>
      </w:r>
      <w:r>
        <w:t>of</w:t>
      </w:r>
      <w:r>
        <w:rPr>
          <w:spacing w:val="-9"/>
        </w:rPr>
        <w:t xml:space="preserve"> </w:t>
      </w:r>
      <w:r>
        <w:t>the</w:t>
      </w:r>
      <w:r>
        <w:rPr>
          <w:spacing w:val="-6"/>
        </w:rPr>
        <w:t xml:space="preserve"> </w:t>
      </w:r>
      <w:r>
        <w:t>area?”</w:t>
      </w:r>
    </w:p>
    <w:p w14:paraId="30FC702E" w14:textId="77777777" w:rsidR="00565177" w:rsidRDefault="00FF66D4">
      <w:pPr>
        <w:pStyle w:val="BodyText"/>
        <w:spacing w:line="235" w:lineRule="auto"/>
        <w:ind w:left="1019" w:right="515"/>
      </w:pPr>
      <w:r>
        <w:t xml:space="preserve">“But Malachi was not Italian, either, or Berengar, and yet both of them were appointed to the </w:t>
      </w:r>
      <w:r>
        <w:rPr>
          <w:spacing w:val="-2"/>
        </w:rPr>
        <w:t>library.”</w:t>
      </w:r>
    </w:p>
    <w:p w14:paraId="30FC702F" w14:textId="77777777" w:rsidR="00565177" w:rsidRDefault="00565177">
      <w:pPr>
        <w:spacing w:line="235" w:lineRule="auto"/>
        <w:sectPr w:rsidR="00565177">
          <w:pgSz w:w="12240" w:h="15840"/>
          <w:pgMar w:top="1340" w:right="920" w:bottom="620" w:left="420" w:header="360" w:footer="426" w:gutter="0"/>
          <w:cols w:space="720"/>
        </w:sectPr>
      </w:pPr>
    </w:p>
    <w:p w14:paraId="30FC7030" w14:textId="77777777" w:rsidR="00565177" w:rsidRDefault="00FF66D4">
      <w:pPr>
        <w:pStyle w:val="BodyText"/>
        <w:spacing w:before="78" w:line="235" w:lineRule="auto"/>
        <w:ind w:right="512"/>
      </w:pPr>
      <w:r>
        <w:lastRenderedPageBreak/>
        <w:t>“There</w:t>
      </w:r>
      <w:r>
        <w:rPr>
          <w:spacing w:val="-5"/>
        </w:rPr>
        <w:t xml:space="preserve"> </w:t>
      </w:r>
      <w:r>
        <w:t>is</w:t>
      </w:r>
      <w:r>
        <w:rPr>
          <w:spacing w:val="-6"/>
        </w:rPr>
        <w:t xml:space="preserve"> </w:t>
      </w:r>
      <w:r>
        <w:t>a</w:t>
      </w:r>
      <w:r>
        <w:rPr>
          <w:spacing w:val="-5"/>
        </w:rPr>
        <w:t xml:space="preserve"> </w:t>
      </w:r>
      <w:r>
        <w:t>mysterious</w:t>
      </w:r>
      <w:r>
        <w:rPr>
          <w:spacing w:val="-6"/>
        </w:rPr>
        <w:t xml:space="preserve"> </w:t>
      </w:r>
      <w:r>
        <w:t>thing</w:t>
      </w:r>
      <w:r>
        <w:rPr>
          <w:spacing w:val="-5"/>
        </w:rPr>
        <w:t xml:space="preserve"> </w:t>
      </w:r>
      <w:r>
        <w:t>for</w:t>
      </w:r>
      <w:r>
        <w:rPr>
          <w:spacing w:val="-5"/>
        </w:rPr>
        <w:t xml:space="preserve"> </w:t>
      </w:r>
      <w:r>
        <w:t>y</w:t>
      </w:r>
      <w:r>
        <w:t>ou.</w:t>
      </w:r>
      <w:r>
        <w:rPr>
          <w:spacing w:val="-5"/>
        </w:rPr>
        <w:t xml:space="preserve"> </w:t>
      </w:r>
      <w:r>
        <w:t>The</w:t>
      </w:r>
      <w:r>
        <w:rPr>
          <w:spacing w:val="-5"/>
        </w:rPr>
        <w:t xml:space="preserve"> </w:t>
      </w:r>
      <w:r>
        <w:t>monks</w:t>
      </w:r>
      <w:r>
        <w:rPr>
          <w:spacing w:val="-6"/>
        </w:rPr>
        <w:t xml:space="preserve"> </w:t>
      </w:r>
      <w:r>
        <w:t>grumble</w:t>
      </w:r>
      <w:r>
        <w:rPr>
          <w:spacing w:val="-5"/>
        </w:rPr>
        <w:t xml:space="preserve"> </w:t>
      </w:r>
      <w:r>
        <w:t>that</w:t>
      </w:r>
      <w:r>
        <w:rPr>
          <w:spacing w:val="-5"/>
        </w:rPr>
        <w:t xml:space="preserve"> </w:t>
      </w:r>
      <w:r>
        <w:t>for</w:t>
      </w:r>
      <w:r>
        <w:rPr>
          <w:spacing w:val="-5"/>
        </w:rPr>
        <w:t xml:space="preserve"> </w:t>
      </w:r>
      <w:r>
        <w:t>the</w:t>
      </w:r>
      <w:r>
        <w:rPr>
          <w:spacing w:val="-5"/>
        </w:rPr>
        <w:t xml:space="preserve"> </w:t>
      </w:r>
      <w:r>
        <w:t>past</w:t>
      </w:r>
      <w:r>
        <w:rPr>
          <w:spacing w:val="-5"/>
        </w:rPr>
        <w:t xml:space="preserve"> </w:t>
      </w:r>
      <w:r>
        <w:t>half</w:t>
      </w:r>
      <w:r>
        <w:rPr>
          <w:spacing w:val="-5"/>
        </w:rPr>
        <w:t xml:space="preserve"> </w:t>
      </w:r>
      <w:r>
        <w:t>century</w:t>
      </w:r>
      <w:r>
        <w:rPr>
          <w:spacing w:val="-5"/>
        </w:rPr>
        <w:t xml:space="preserve"> </w:t>
      </w:r>
      <w:r>
        <w:t>or</w:t>
      </w:r>
      <w:r>
        <w:rPr>
          <w:spacing w:val="-5"/>
        </w:rPr>
        <w:t xml:space="preserve"> </w:t>
      </w:r>
      <w:r>
        <w:t>more the abbey has been forsaking its traditions. ... This is why, over fifty years ago, perhaps earlier, Alinardo aspired to the position of librarian. The librarian had always been Italian—there is no scarcity</w:t>
      </w:r>
      <w:r>
        <w:rPr>
          <w:spacing w:val="-15"/>
        </w:rPr>
        <w:t xml:space="preserve"> </w:t>
      </w:r>
      <w:r>
        <w:t>of</w:t>
      </w:r>
      <w:r>
        <w:rPr>
          <w:spacing w:val="-15"/>
        </w:rPr>
        <w:t xml:space="preserve"> </w:t>
      </w:r>
      <w:r>
        <w:t>great</w:t>
      </w:r>
      <w:r>
        <w:rPr>
          <w:spacing w:val="-15"/>
        </w:rPr>
        <w:t xml:space="preserve"> </w:t>
      </w:r>
      <w:r>
        <w:t>minds</w:t>
      </w:r>
      <w:r>
        <w:rPr>
          <w:spacing w:val="-15"/>
        </w:rPr>
        <w:t xml:space="preserve"> </w:t>
      </w:r>
      <w:r>
        <w:t>in</w:t>
      </w:r>
      <w:r>
        <w:rPr>
          <w:spacing w:val="-15"/>
        </w:rPr>
        <w:t xml:space="preserve"> </w:t>
      </w:r>
      <w:r>
        <w:t>this</w:t>
      </w:r>
      <w:r>
        <w:rPr>
          <w:spacing w:val="-15"/>
        </w:rPr>
        <w:t xml:space="preserve"> </w:t>
      </w:r>
      <w:r>
        <w:t>land.</w:t>
      </w:r>
      <w:r>
        <w:rPr>
          <w:spacing w:val="-15"/>
        </w:rPr>
        <w:t xml:space="preserve"> </w:t>
      </w:r>
      <w:r>
        <w:t>And</w:t>
      </w:r>
      <w:r>
        <w:rPr>
          <w:spacing w:val="-15"/>
        </w:rPr>
        <w:t xml:space="preserve"> </w:t>
      </w:r>
      <w:r>
        <w:t>besides,</w:t>
      </w:r>
      <w:r>
        <w:rPr>
          <w:spacing w:val="-15"/>
        </w:rPr>
        <w:t xml:space="preserve"> </w:t>
      </w:r>
      <w:r>
        <w:t>yo</w:t>
      </w:r>
      <w:r>
        <w:t>u</w:t>
      </w:r>
      <w:r>
        <w:rPr>
          <w:spacing w:val="-15"/>
        </w:rPr>
        <w:t xml:space="preserve"> </w:t>
      </w:r>
      <w:r>
        <w:t>see</w:t>
      </w:r>
      <w:r>
        <w:rPr>
          <w:spacing w:val="-15"/>
        </w:rPr>
        <w:t xml:space="preserve"> </w:t>
      </w:r>
      <w:r>
        <w:t>...”</w:t>
      </w:r>
      <w:r>
        <w:rPr>
          <w:spacing w:val="-15"/>
        </w:rPr>
        <w:t xml:space="preserve"> </w:t>
      </w:r>
      <w:r>
        <w:t>Here</w:t>
      </w:r>
      <w:r>
        <w:rPr>
          <w:spacing w:val="-15"/>
        </w:rPr>
        <w:t xml:space="preserve"> </w:t>
      </w:r>
      <w:r>
        <w:t>Nicholas</w:t>
      </w:r>
      <w:r>
        <w:rPr>
          <w:spacing w:val="-15"/>
        </w:rPr>
        <w:t xml:space="preserve"> </w:t>
      </w:r>
      <w:r>
        <w:t>hesitated,</w:t>
      </w:r>
      <w:r>
        <w:rPr>
          <w:spacing w:val="-15"/>
        </w:rPr>
        <w:t xml:space="preserve"> </w:t>
      </w:r>
      <w:r>
        <w:t>as</w:t>
      </w:r>
      <w:r>
        <w:rPr>
          <w:spacing w:val="-15"/>
        </w:rPr>
        <w:t xml:space="preserve"> </w:t>
      </w:r>
      <w:r>
        <w:t>if</w:t>
      </w:r>
      <w:r>
        <w:rPr>
          <w:spacing w:val="-15"/>
        </w:rPr>
        <w:t xml:space="preserve"> </w:t>
      </w:r>
      <w:r>
        <w:t xml:space="preserve">reluctant </w:t>
      </w:r>
      <w:r>
        <w:rPr>
          <w:spacing w:val="-2"/>
        </w:rPr>
        <w:t>to</w:t>
      </w:r>
      <w:r>
        <w:rPr>
          <w:spacing w:val="-12"/>
        </w:rPr>
        <w:t xml:space="preserve"> </w:t>
      </w:r>
      <w:r>
        <w:rPr>
          <w:spacing w:val="-2"/>
        </w:rPr>
        <w:t>say</w:t>
      </w:r>
      <w:r>
        <w:rPr>
          <w:spacing w:val="-12"/>
        </w:rPr>
        <w:t xml:space="preserve"> </w:t>
      </w:r>
      <w:r>
        <w:rPr>
          <w:spacing w:val="-2"/>
        </w:rPr>
        <w:t>what</w:t>
      </w:r>
      <w:r>
        <w:rPr>
          <w:spacing w:val="-12"/>
        </w:rPr>
        <w:t xml:space="preserve"> </w:t>
      </w:r>
      <w:r>
        <w:rPr>
          <w:spacing w:val="-2"/>
        </w:rPr>
        <w:t>he</w:t>
      </w:r>
      <w:r>
        <w:rPr>
          <w:spacing w:val="-12"/>
        </w:rPr>
        <w:t xml:space="preserve"> </w:t>
      </w:r>
      <w:r>
        <w:rPr>
          <w:spacing w:val="-2"/>
        </w:rPr>
        <w:t>was</w:t>
      </w:r>
      <w:r>
        <w:rPr>
          <w:spacing w:val="-13"/>
        </w:rPr>
        <w:t xml:space="preserve"> </w:t>
      </w:r>
      <w:r>
        <w:rPr>
          <w:spacing w:val="-2"/>
        </w:rPr>
        <w:t>about</w:t>
      </w:r>
      <w:r>
        <w:rPr>
          <w:spacing w:val="-10"/>
        </w:rPr>
        <w:t xml:space="preserve"> </w:t>
      </w:r>
      <w:r>
        <w:rPr>
          <w:spacing w:val="-2"/>
        </w:rPr>
        <w:t>to</w:t>
      </w:r>
      <w:r>
        <w:rPr>
          <w:spacing w:val="-12"/>
        </w:rPr>
        <w:t xml:space="preserve"> </w:t>
      </w:r>
      <w:r>
        <w:rPr>
          <w:spacing w:val="-2"/>
        </w:rPr>
        <w:t>say.</w:t>
      </w:r>
      <w:r>
        <w:rPr>
          <w:spacing w:val="-12"/>
        </w:rPr>
        <w:t xml:space="preserve"> </w:t>
      </w:r>
      <w:r>
        <w:rPr>
          <w:spacing w:val="-2"/>
        </w:rPr>
        <w:t>“…</w:t>
      </w:r>
      <w:r>
        <w:rPr>
          <w:spacing w:val="-12"/>
        </w:rPr>
        <w:t xml:space="preserve"> </w:t>
      </w:r>
      <w:r>
        <w:rPr>
          <w:spacing w:val="-2"/>
        </w:rPr>
        <w:t>you</w:t>
      </w:r>
      <w:r>
        <w:rPr>
          <w:spacing w:val="-12"/>
        </w:rPr>
        <w:t xml:space="preserve"> </w:t>
      </w:r>
      <w:r>
        <w:rPr>
          <w:spacing w:val="-2"/>
        </w:rPr>
        <w:t>see,</w:t>
      </w:r>
      <w:r>
        <w:rPr>
          <w:spacing w:val="-12"/>
        </w:rPr>
        <w:t xml:space="preserve"> </w:t>
      </w:r>
      <w:r>
        <w:rPr>
          <w:spacing w:val="-2"/>
        </w:rPr>
        <w:t>Malachi</w:t>
      </w:r>
      <w:r>
        <w:rPr>
          <w:spacing w:val="-12"/>
        </w:rPr>
        <w:t xml:space="preserve"> </w:t>
      </w:r>
      <w:r>
        <w:rPr>
          <w:spacing w:val="-2"/>
        </w:rPr>
        <w:t>and</w:t>
      </w:r>
      <w:r>
        <w:rPr>
          <w:spacing w:val="-12"/>
        </w:rPr>
        <w:t xml:space="preserve"> </w:t>
      </w:r>
      <w:r>
        <w:rPr>
          <w:spacing w:val="-2"/>
        </w:rPr>
        <w:t>Berengar</w:t>
      </w:r>
      <w:r>
        <w:rPr>
          <w:spacing w:val="-13"/>
        </w:rPr>
        <w:t xml:space="preserve"> </w:t>
      </w:r>
      <w:r>
        <w:rPr>
          <w:spacing w:val="-2"/>
        </w:rPr>
        <w:t>died,</w:t>
      </w:r>
      <w:r>
        <w:rPr>
          <w:spacing w:val="-12"/>
        </w:rPr>
        <w:t xml:space="preserve"> </w:t>
      </w:r>
      <w:r>
        <w:rPr>
          <w:spacing w:val="-2"/>
        </w:rPr>
        <w:t>perhaps</w:t>
      </w:r>
      <w:r>
        <w:rPr>
          <w:spacing w:val="-13"/>
        </w:rPr>
        <w:t xml:space="preserve"> </w:t>
      </w:r>
      <w:r>
        <w:rPr>
          <w:spacing w:val="-2"/>
        </w:rPr>
        <w:t>so</w:t>
      </w:r>
      <w:r>
        <w:rPr>
          <w:spacing w:val="-10"/>
        </w:rPr>
        <w:t xml:space="preserve"> </w:t>
      </w:r>
      <w:r>
        <w:rPr>
          <w:spacing w:val="-2"/>
        </w:rPr>
        <w:t>that</w:t>
      </w:r>
      <w:r>
        <w:rPr>
          <w:spacing w:val="-12"/>
        </w:rPr>
        <w:t xml:space="preserve"> </w:t>
      </w:r>
      <w:r>
        <w:rPr>
          <w:spacing w:val="-2"/>
        </w:rPr>
        <w:t>they</w:t>
      </w:r>
      <w:r>
        <w:rPr>
          <w:spacing w:val="-12"/>
        </w:rPr>
        <w:t xml:space="preserve"> </w:t>
      </w:r>
      <w:r>
        <w:rPr>
          <w:spacing w:val="-2"/>
        </w:rPr>
        <w:t xml:space="preserve">would </w:t>
      </w:r>
      <w:r>
        <w:t>not become abbot.”</w:t>
      </w:r>
    </w:p>
    <w:p w14:paraId="30FC7031" w14:textId="77777777" w:rsidR="00565177" w:rsidRDefault="00FF66D4">
      <w:pPr>
        <w:pStyle w:val="BodyText"/>
        <w:spacing w:line="235" w:lineRule="auto"/>
        <w:ind w:left="1019" w:right="513"/>
      </w:pPr>
      <w:r>
        <w:t>He</w:t>
      </w:r>
      <w:r>
        <w:rPr>
          <w:spacing w:val="-15"/>
        </w:rPr>
        <w:t xml:space="preserve"> </w:t>
      </w:r>
      <w:r>
        <w:t>stirred,</w:t>
      </w:r>
      <w:r>
        <w:rPr>
          <w:spacing w:val="-15"/>
        </w:rPr>
        <w:t xml:space="preserve"> </w:t>
      </w:r>
      <w:r>
        <w:t>waved</w:t>
      </w:r>
      <w:r>
        <w:rPr>
          <w:spacing w:val="-15"/>
        </w:rPr>
        <w:t xml:space="preserve"> </w:t>
      </w:r>
      <w:r>
        <w:t>his</w:t>
      </w:r>
      <w:r>
        <w:rPr>
          <w:spacing w:val="-15"/>
        </w:rPr>
        <w:t xml:space="preserve"> </w:t>
      </w:r>
      <w:r>
        <w:t>hand</w:t>
      </w:r>
      <w:r>
        <w:rPr>
          <w:spacing w:val="-15"/>
        </w:rPr>
        <w:t xml:space="preserve"> </w:t>
      </w:r>
      <w:r>
        <w:t>before</w:t>
      </w:r>
      <w:r>
        <w:rPr>
          <w:spacing w:val="-15"/>
        </w:rPr>
        <w:t xml:space="preserve"> </w:t>
      </w:r>
      <w:r>
        <w:t>his</w:t>
      </w:r>
      <w:r>
        <w:rPr>
          <w:spacing w:val="-15"/>
        </w:rPr>
        <w:t xml:space="preserve"> </w:t>
      </w:r>
      <w:r>
        <w:t>face</w:t>
      </w:r>
      <w:r>
        <w:rPr>
          <w:spacing w:val="-15"/>
        </w:rPr>
        <w:t xml:space="preserve"> </w:t>
      </w:r>
      <w:r>
        <w:t>as</w:t>
      </w:r>
      <w:r>
        <w:rPr>
          <w:spacing w:val="-15"/>
        </w:rPr>
        <w:t xml:space="preserve"> </w:t>
      </w:r>
      <w:r>
        <w:t>if</w:t>
      </w:r>
      <w:r>
        <w:rPr>
          <w:spacing w:val="-15"/>
        </w:rPr>
        <w:t xml:space="preserve"> </w:t>
      </w:r>
      <w:r>
        <w:t>to</w:t>
      </w:r>
      <w:r>
        <w:rPr>
          <w:spacing w:val="-15"/>
        </w:rPr>
        <w:t xml:space="preserve"> </w:t>
      </w:r>
      <w:r>
        <w:t>dispel</w:t>
      </w:r>
      <w:r>
        <w:rPr>
          <w:spacing w:val="-15"/>
        </w:rPr>
        <w:t xml:space="preserve"> </w:t>
      </w:r>
      <w:r>
        <w:t>thoughts</w:t>
      </w:r>
      <w:r>
        <w:rPr>
          <w:spacing w:val="-15"/>
        </w:rPr>
        <w:t xml:space="preserve"> </w:t>
      </w:r>
      <w:r>
        <w:t>less</w:t>
      </w:r>
      <w:r>
        <w:rPr>
          <w:spacing w:val="-15"/>
        </w:rPr>
        <w:t xml:space="preserve"> </w:t>
      </w:r>
      <w:r>
        <w:t>than</w:t>
      </w:r>
      <w:r>
        <w:rPr>
          <w:spacing w:val="-15"/>
        </w:rPr>
        <w:t xml:space="preserve"> </w:t>
      </w:r>
      <w:r>
        <w:t>honest,</w:t>
      </w:r>
      <w:r>
        <w:rPr>
          <w:spacing w:val="-15"/>
        </w:rPr>
        <w:t xml:space="preserve"> </w:t>
      </w:r>
      <w:r>
        <w:t>then</w:t>
      </w:r>
      <w:r>
        <w:rPr>
          <w:spacing w:val="-15"/>
        </w:rPr>
        <w:t xml:space="preserve"> </w:t>
      </w:r>
      <w:r>
        <w:t>made</w:t>
      </w:r>
      <w:r>
        <w:rPr>
          <w:spacing w:val="-15"/>
        </w:rPr>
        <w:t xml:space="preserve"> </w:t>
      </w:r>
      <w:r>
        <w:t>the sign of the cross. “Whatever am I saying? You see, in this country shameful things have been happening</w:t>
      </w:r>
      <w:r>
        <w:rPr>
          <w:spacing w:val="-4"/>
        </w:rPr>
        <w:t xml:space="preserve"> </w:t>
      </w:r>
      <w:r>
        <w:t>for</w:t>
      </w:r>
      <w:r>
        <w:rPr>
          <w:spacing w:val="-4"/>
        </w:rPr>
        <w:t xml:space="preserve"> </w:t>
      </w:r>
      <w:r>
        <w:t>many</w:t>
      </w:r>
      <w:r>
        <w:rPr>
          <w:spacing w:val="-4"/>
        </w:rPr>
        <w:t xml:space="preserve"> </w:t>
      </w:r>
      <w:r>
        <w:t>years,</w:t>
      </w:r>
      <w:r>
        <w:rPr>
          <w:spacing w:val="-4"/>
        </w:rPr>
        <w:t xml:space="preserve"> </w:t>
      </w:r>
      <w:r>
        <w:t>even</w:t>
      </w:r>
      <w:r>
        <w:rPr>
          <w:spacing w:val="-4"/>
        </w:rPr>
        <w:t xml:space="preserve"> </w:t>
      </w:r>
      <w:r>
        <w:t>in</w:t>
      </w:r>
      <w:r>
        <w:rPr>
          <w:spacing w:val="-2"/>
        </w:rPr>
        <w:t xml:space="preserve"> </w:t>
      </w:r>
      <w:r>
        <w:t>the</w:t>
      </w:r>
      <w:r>
        <w:rPr>
          <w:spacing w:val="-4"/>
        </w:rPr>
        <w:t xml:space="preserve"> </w:t>
      </w:r>
      <w:r>
        <w:t>monasteries,</w:t>
      </w:r>
      <w:r>
        <w:rPr>
          <w:spacing w:val="-4"/>
        </w:rPr>
        <w:t xml:space="preserve"> </w:t>
      </w:r>
      <w:r>
        <w:t>in</w:t>
      </w:r>
      <w:r>
        <w:rPr>
          <w:spacing w:val="-4"/>
        </w:rPr>
        <w:t xml:space="preserve"> </w:t>
      </w:r>
      <w:r>
        <w:t>the</w:t>
      </w:r>
      <w:r>
        <w:rPr>
          <w:spacing w:val="-4"/>
        </w:rPr>
        <w:t xml:space="preserve"> </w:t>
      </w:r>
      <w:r>
        <w:t>papal</w:t>
      </w:r>
      <w:r>
        <w:rPr>
          <w:spacing w:val="-3"/>
        </w:rPr>
        <w:t xml:space="preserve"> </w:t>
      </w:r>
      <w:r>
        <w:t>court,</w:t>
      </w:r>
      <w:r>
        <w:rPr>
          <w:spacing w:val="-4"/>
        </w:rPr>
        <w:t xml:space="preserve"> </w:t>
      </w:r>
      <w:r>
        <w:t>in</w:t>
      </w:r>
      <w:r>
        <w:rPr>
          <w:spacing w:val="-4"/>
        </w:rPr>
        <w:t xml:space="preserve"> </w:t>
      </w:r>
      <w:r>
        <w:t>the</w:t>
      </w:r>
      <w:r>
        <w:rPr>
          <w:spacing w:val="-4"/>
        </w:rPr>
        <w:t xml:space="preserve"> </w:t>
      </w:r>
      <w:r>
        <w:t>churches</w:t>
      </w:r>
      <w:r>
        <w:rPr>
          <w:spacing w:val="77"/>
        </w:rPr>
        <w:t xml:space="preserve">  </w:t>
      </w:r>
      <w:r>
        <w:rPr>
          <w:spacing w:val="-2"/>
        </w:rPr>
        <w:t>Conflicts</w:t>
      </w:r>
    </w:p>
    <w:p w14:paraId="30FC7032" w14:textId="77777777" w:rsidR="00565177" w:rsidRDefault="00FF66D4">
      <w:pPr>
        <w:pStyle w:val="BodyText"/>
        <w:spacing w:line="268" w:lineRule="exact"/>
        <w:ind w:left="1019" w:firstLine="0"/>
      </w:pPr>
      <w:r>
        <w:t>to</w:t>
      </w:r>
      <w:r>
        <w:rPr>
          <w:spacing w:val="-14"/>
        </w:rPr>
        <w:t xml:space="preserve"> </w:t>
      </w:r>
      <w:r>
        <w:t>gain</w:t>
      </w:r>
      <w:r>
        <w:rPr>
          <w:spacing w:val="-13"/>
        </w:rPr>
        <w:t xml:space="preserve"> </w:t>
      </w:r>
      <w:r>
        <w:t>power,</w:t>
      </w:r>
      <w:r>
        <w:rPr>
          <w:spacing w:val="-13"/>
        </w:rPr>
        <w:t xml:space="preserve"> </w:t>
      </w:r>
      <w:r>
        <w:t>accusations</w:t>
      </w:r>
      <w:r>
        <w:rPr>
          <w:spacing w:val="-14"/>
        </w:rPr>
        <w:t xml:space="preserve"> </w:t>
      </w:r>
      <w:r>
        <w:t>of</w:t>
      </w:r>
      <w:r>
        <w:rPr>
          <w:spacing w:val="-13"/>
        </w:rPr>
        <w:t xml:space="preserve"> </w:t>
      </w:r>
      <w:r>
        <w:t>heresy</w:t>
      </w:r>
      <w:r>
        <w:rPr>
          <w:spacing w:val="-14"/>
        </w:rPr>
        <w:t xml:space="preserve"> </w:t>
      </w:r>
      <w:r>
        <w:t>to</w:t>
      </w:r>
      <w:r>
        <w:rPr>
          <w:spacing w:val="-13"/>
        </w:rPr>
        <w:t xml:space="preserve"> </w:t>
      </w:r>
      <w:r>
        <w:t>take</w:t>
      </w:r>
      <w:r>
        <w:rPr>
          <w:spacing w:val="-13"/>
        </w:rPr>
        <w:t xml:space="preserve"> </w:t>
      </w:r>
      <w:r>
        <w:t>a</w:t>
      </w:r>
      <w:r>
        <w:rPr>
          <w:spacing w:val="-14"/>
        </w:rPr>
        <w:t xml:space="preserve"> </w:t>
      </w:r>
      <w:r>
        <w:t>prebend</w:t>
      </w:r>
      <w:r>
        <w:rPr>
          <w:spacing w:val="-13"/>
        </w:rPr>
        <w:t xml:space="preserve"> </w:t>
      </w:r>
      <w:r>
        <w:t>from</w:t>
      </w:r>
      <w:r>
        <w:rPr>
          <w:spacing w:val="-13"/>
        </w:rPr>
        <w:t xml:space="preserve"> </w:t>
      </w:r>
      <w:r>
        <w:t>someone</w:t>
      </w:r>
      <w:r>
        <w:rPr>
          <w:spacing w:val="44"/>
        </w:rPr>
        <w:t xml:space="preserve">  </w:t>
      </w:r>
      <w:r>
        <w:t>How</w:t>
      </w:r>
      <w:r>
        <w:rPr>
          <w:spacing w:val="-12"/>
        </w:rPr>
        <w:t xml:space="preserve"> </w:t>
      </w:r>
      <w:r>
        <w:t>ugly!</w:t>
      </w:r>
      <w:r>
        <w:rPr>
          <w:spacing w:val="-13"/>
        </w:rPr>
        <w:t xml:space="preserve"> </w:t>
      </w:r>
      <w:r>
        <w:t>I</w:t>
      </w:r>
      <w:r>
        <w:rPr>
          <w:spacing w:val="-13"/>
        </w:rPr>
        <w:t xml:space="preserve"> </w:t>
      </w:r>
      <w:r>
        <w:t>am</w:t>
      </w:r>
      <w:r>
        <w:rPr>
          <w:spacing w:val="-14"/>
        </w:rPr>
        <w:t xml:space="preserve"> </w:t>
      </w:r>
      <w:r>
        <w:t>losing</w:t>
      </w:r>
      <w:r>
        <w:rPr>
          <w:spacing w:val="-12"/>
        </w:rPr>
        <w:t xml:space="preserve"> </w:t>
      </w:r>
      <w:r>
        <w:rPr>
          <w:spacing w:val="-2"/>
        </w:rPr>
        <w:t>faith</w:t>
      </w:r>
    </w:p>
    <w:p w14:paraId="30FC7033" w14:textId="77777777" w:rsidR="00565177" w:rsidRDefault="00FF66D4">
      <w:pPr>
        <w:pStyle w:val="BodyText"/>
        <w:spacing w:line="235" w:lineRule="auto"/>
        <w:ind w:left="1019" w:right="512" w:firstLine="0"/>
      </w:pPr>
      <w:r>
        <w:t>in</w:t>
      </w:r>
      <w:r>
        <w:rPr>
          <w:spacing w:val="-14"/>
        </w:rPr>
        <w:t xml:space="preserve"> </w:t>
      </w:r>
      <w:r>
        <w:t>the</w:t>
      </w:r>
      <w:r>
        <w:rPr>
          <w:spacing w:val="-14"/>
        </w:rPr>
        <w:t xml:space="preserve"> </w:t>
      </w:r>
      <w:r>
        <w:t>human</w:t>
      </w:r>
      <w:r>
        <w:rPr>
          <w:spacing w:val="-14"/>
        </w:rPr>
        <w:t xml:space="preserve"> </w:t>
      </w:r>
      <w:r>
        <w:t>race;</w:t>
      </w:r>
      <w:r>
        <w:rPr>
          <w:spacing w:val="-14"/>
        </w:rPr>
        <w:t xml:space="preserve"> </w:t>
      </w:r>
      <w:r>
        <w:t>I</w:t>
      </w:r>
      <w:r>
        <w:rPr>
          <w:spacing w:val="-15"/>
        </w:rPr>
        <w:t xml:space="preserve"> </w:t>
      </w:r>
      <w:r>
        <w:t>see</w:t>
      </w:r>
      <w:r>
        <w:rPr>
          <w:spacing w:val="-14"/>
        </w:rPr>
        <w:t xml:space="preserve"> </w:t>
      </w:r>
      <w:r>
        <w:t>plots</w:t>
      </w:r>
      <w:r>
        <w:rPr>
          <w:spacing w:val="-15"/>
        </w:rPr>
        <w:t xml:space="preserve"> </w:t>
      </w:r>
      <w:r>
        <w:t>and</w:t>
      </w:r>
      <w:r>
        <w:rPr>
          <w:spacing w:val="-14"/>
        </w:rPr>
        <w:t xml:space="preserve"> </w:t>
      </w:r>
      <w:r>
        <w:t>palace</w:t>
      </w:r>
      <w:r>
        <w:rPr>
          <w:spacing w:val="-15"/>
        </w:rPr>
        <w:t xml:space="preserve"> </w:t>
      </w:r>
      <w:r>
        <w:t>conspiracies</w:t>
      </w:r>
      <w:r>
        <w:rPr>
          <w:spacing w:val="-15"/>
        </w:rPr>
        <w:t xml:space="preserve"> </w:t>
      </w:r>
      <w:r>
        <w:t>on</w:t>
      </w:r>
      <w:r>
        <w:rPr>
          <w:spacing w:val="-14"/>
        </w:rPr>
        <w:t xml:space="preserve"> </w:t>
      </w:r>
      <w:r>
        <w:t>every</w:t>
      </w:r>
      <w:r>
        <w:rPr>
          <w:spacing w:val="-14"/>
        </w:rPr>
        <w:t xml:space="preserve"> </w:t>
      </w:r>
      <w:r>
        <w:t>side.</w:t>
      </w:r>
      <w:r>
        <w:rPr>
          <w:spacing w:val="-14"/>
        </w:rPr>
        <w:t xml:space="preserve"> </w:t>
      </w:r>
      <w:r>
        <w:t>That</w:t>
      </w:r>
      <w:r>
        <w:rPr>
          <w:spacing w:val="-14"/>
        </w:rPr>
        <w:t xml:space="preserve"> </w:t>
      </w:r>
      <w:r>
        <w:t>our</w:t>
      </w:r>
      <w:r>
        <w:rPr>
          <w:spacing w:val="-15"/>
        </w:rPr>
        <w:t xml:space="preserve"> </w:t>
      </w:r>
      <w:r>
        <w:t>abbey</w:t>
      </w:r>
      <w:r>
        <w:rPr>
          <w:spacing w:val="-14"/>
        </w:rPr>
        <w:t xml:space="preserve"> </w:t>
      </w:r>
      <w:r>
        <w:t>should</w:t>
      </w:r>
      <w:r>
        <w:rPr>
          <w:spacing w:val="-14"/>
        </w:rPr>
        <w:t xml:space="preserve"> </w:t>
      </w:r>
      <w:r>
        <w:t>come</w:t>
      </w:r>
      <w:r>
        <w:rPr>
          <w:spacing w:val="-14"/>
        </w:rPr>
        <w:t xml:space="preserve"> </w:t>
      </w:r>
      <w:r>
        <w:t>to this, a nest of vipers risen through occult magic in what had been a triumph of sainted members. Look: the</w:t>
      </w:r>
      <w:r>
        <w:t xml:space="preserve"> past of this monastery!”</w:t>
      </w:r>
    </w:p>
    <w:p w14:paraId="30FC7034" w14:textId="77777777" w:rsidR="00565177" w:rsidRDefault="00FF66D4">
      <w:pPr>
        <w:pStyle w:val="BodyText"/>
        <w:spacing w:before="1" w:line="232" w:lineRule="auto"/>
        <w:ind w:left="1019" w:right="518"/>
      </w:pPr>
      <w:r>
        <w:t>He pointed to the treasures scattered all around, and, leaving the crosses and other vessels, he took</w:t>
      </w:r>
      <w:r>
        <w:rPr>
          <w:spacing w:val="-8"/>
        </w:rPr>
        <w:t xml:space="preserve"> </w:t>
      </w:r>
      <w:r>
        <w:t>us</w:t>
      </w:r>
      <w:r>
        <w:rPr>
          <w:spacing w:val="-10"/>
        </w:rPr>
        <w:t xml:space="preserve"> </w:t>
      </w:r>
      <w:r>
        <w:t>to</w:t>
      </w:r>
      <w:r>
        <w:rPr>
          <w:spacing w:val="-8"/>
        </w:rPr>
        <w:t xml:space="preserve"> </w:t>
      </w:r>
      <w:r>
        <w:t>see</w:t>
      </w:r>
      <w:r>
        <w:rPr>
          <w:spacing w:val="-8"/>
        </w:rPr>
        <w:t xml:space="preserve"> </w:t>
      </w:r>
      <w:r>
        <w:t>the</w:t>
      </w:r>
      <w:r>
        <w:rPr>
          <w:spacing w:val="-8"/>
        </w:rPr>
        <w:t xml:space="preserve"> </w:t>
      </w:r>
      <w:r>
        <w:t>reliquaries,</w:t>
      </w:r>
      <w:r>
        <w:rPr>
          <w:spacing w:val="-8"/>
        </w:rPr>
        <w:t xml:space="preserve"> </w:t>
      </w:r>
      <w:r>
        <w:t>which</w:t>
      </w:r>
      <w:r>
        <w:rPr>
          <w:spacing w:val="-8"/>
        </w:rPr>
        <w:t xml:space="preserve"> </w:t>
      </w:r>
      <w:r>
        <w:t>represented</w:t>
      </w:r>
      <w:r>
        <w:rPr>
          <w:spacing w:val="-8"/>
        </w:rPr>
        <w:t xml:space="preserve"> </w:t>
      </w:r>
      <w:r>
        <w:t>the</w:t>
      </w:r>
      <w:r>
        <w:rPr>
          <w:spacing w:val="-10"/>
        </w:rPr>
        <w:t xml:space="preserve"> </w:t>
      </w:r>
      <w:r>
        <w:t>glory</w:t>
      </w:r>
      <w:r>
        <w:rPr>
          <w:spacing w:val="-8"/>
        </w:rPr>
        <w:t xml:space="preserve"> </w:t>
      </w:r>
      <w:r>
        <w:t>of</w:t>
      </w:r>
      <w:r>
        <w:rPr>
          <w:spacing w:val="-9"/>
        </w:rPr>
        <w:t xml:space="preserve"> </w:t>
      </w:r>
      <w:r>
        <w:t>this</w:t>
      </w:r>
      <w:r>
        <w:rPr>
          <w:spacing w:val="-10"/>
        </w:rPr>
        <w:t xml:space="preserve"> </w:t>
      </w:r>
      <w:r>
        <w:t>place.</w:t>
      </w:r>
    </w:p>
    <w:p w14:paraId="30FC7035" w14:textId="77777777" w:rsidR="00565177" w:rsidRDefault="00FF66D4">
      <w:pPr>
        <w:pStyle w:val="BodyText"/>
        <w:spacing w:before="2" w:line="235" w:lineRule="auto"/>
        <w:ind w:left="1019" w:right="513"/>
      </w:pPr>
      <w:r>
        <w:t>“Look,” he said, “this is the tip of the spear that pierce</w:t>
      </w:r>
      <w:r>
        <w:t>d the side of the Saviour!” We saw a golden</w:t>
      </w:r>
      <w:r>
        <w:rPr>
          <w:spacing w:val="-13"/>
        </w:rPr>
        <w:t xml:space="preserve"> </w:t>
      </w:r>
      <w:r>
        <w:t>box</w:t>
      </w:r>
      <w:r>
        <w:rPr>
          <w:spacing w:val="-14"/>
        </w:rPr>
        <w:t xml:space="preserve"> </w:t>
      </w:r>
      <w:r>
        <w:t>with</w:t>
      </w:r>
      <w:r>
        <w:rPr>
          <w:spacing w:val="-13"/>
        </w:rPr>
        <w:t xml:space="preserve"> </w:t>
      </w:r>
      <w:r>
        <w:t>a</w:t>
      </w:r>
      <w:r>
        <w:rPr>
          <w:spacing w:val="-14"/>
        </w:rPr>
        <w:t xml:space="preserve"> </w:t>
      </w:r>
      <w:r>
        <w:t>crystal</w:t>
      </w:r>
      <w:r>
        <w:rPr>
          <w:spacing w:val="-15"/>
        </w:rPr>
        <w:t xml:space="preserve"> </w:t>
      </w:r>
      <w:r>
        <w:t>lid,</w:t>
      </w:r>
      <w:r>
        <w:rPr>
          <w:spacing w:val="-13"/>
        </w:rPr>
        <w:t xml:space="preserve"> </w:t>
      </w:r>
      <w:r>
        <w:t>containing</w:t>
      </w:r>
      <w:r>
        <w:rPr>
          <w:spacing w:val="-13"/>
        </w:rPr>
        <w:t xml:space="preserve"> </w:t>
      </w:r>
      <w:r>
        <w:t>a</w:t>
      </w:r>
      <w:r>
        <w:rPr>
          <w:spacing w:val="-14"/>
        </w:rPr>
        <w:t xml:space="preserve"> </w:t>
      </w:r>
      <w:r>
        <w:t>purple</w:t>
      </w:r>
      <w:r>
        <w:rPr>
          <w:spacing w:val="-13"/>
        </w:rPr>
        <w:t xml:space="preserve"> </w:t>
      </w:r>
      <w:r>
        <w:t>cushion</w:t>
      </w:r>
      <w:r>
        <w:rPr>
          <w:spacing w:val="-13"/>
        </w:rPr>
        <w:t xml:space="preserve"> </w:t>
      </w:r>
      <w:r>
        <w:t>on</w:t>
      </w:r>
      <w:r>
        <w:rPr>
          <w:spacing w:val="-13"/>
        </w:rPr>
        <w:t xml:space="preserve"> </w:t>
      </w:r>
      <w:r>
        <w:t>which</w:t>
      </w:r>
      <w:r>
        <w:rPr>
          <w:spacing w:val="-13"/>
        </w:rPr>
        <w:t xml:space="preserve"> </w:t>
      </w:r>
      <w:r>
        <w:t>lay</w:t>
      </w:r>
      <w:r>
        <w:rPr>
          <w:spacing w:val="-14"/>
        </w:rPr>
        <w:t xml:space="preserve"> </w:t>
      </w:r>
      <w:r>
        <w:t>a</w:t>
      </w:r>
      <w:r>
        <w:rPr>
          <w:spacing w:val="-13"/>
        </w:rPr>
        <w:t xml:space="preserve"> </w:t>
      </w:r>
      <w:r>
        <w:t>piece</w:t>
      </w:r>
      <w:r>
        <w:rPr>
          <w:spacing w:val="-13"/>
        </w:rPr>
        <w:t xml:space="preserve"> </w:t>
      </w:r>
      <w:r>
        <w:t>of</w:t>
      </w:r>
      <w:r>
        <w:rPr>
          <w:spacing w:val="-13"/>
        </w:rPr>
        <w:t xml:space="preserve"> </w:t>
      </w:r>
      <w:r>
        <w:t>iron,</w:t>
      </w:r>
      <w:r>
        <w:rPr>
          <w:spacing w:val="-13"/>
        </w:rPr>
        <w:t xml:space="preserve"> </w:t>
      </w:r>
      <w:r>
        <w:t>triangular</w:t>
      </w:r>
      <w:r>
        <w:rPr>
          <w:spacing w:val="-13"/>
        </w:rPr>
        <w:t xml:space="preserve"> </w:t>
      </w:r>
      <w:r>
        <w:t>in shape, once corroded by rust but now restored to vivid splendor by long application of oils and waxes. But this was still nothing. For in another box, of silver studded with amethysts, its front panel transparent, I</w:t>
      </w:r>
      <w:r>
        <w:rPr>
          <w:spacing w:val="-1"/>
        </w:rPr>
        <w:t xml:space="preserve"> </w:t>
      </w:r>
      <w:r>
        <w:t>saw a</w:t>
      </w:r>
      <w:r>
        <w:rPr>
          <w:spacing w:val="-1"/>
        </w:rPr>
        <w:t xml:space="preserve"> </w:t>
      </w:r>
      <w:r>
        <w:t>piece of</w:t>
      </w:r>
      <w:r>
        <w:rPr>
          <w:spacing w:val="-1"/>
        </w:rPr>
        <w:t xml:space="preserve"> </w:t>
      </w:r>
      <w:r>
        <w:t>the venerated</w:t>
      </w:r>
      <w:r>
        <w:rPr>
          <w:spacing w:val="-2"/>
        </w:rPr>
        <w:t xml:space="preserve"> </w:t>
      </w:r>
      <w:r>
        <w:t>wood of</w:t>
      </w:r>
      <w:r>
        <w:rPr>
          <w:spacing w:val="-1"/>
        </w:rPr>
        <w:t xml:space="preserve"> </w:t>
      </w:r>
      <w:r>
        <w:t>the holy cross, brought to this</w:t>
      </w:r>
      <w:r>
        <w:rPr>
          <w:spacing w:val="-2"/>
        </w:rPr>
        <w:t xml:space="preserve"> </w:t>
      </w:r>
      <w:r>
        <w:t>abbey by Queen Helena herself, mother of the Emperor Constantine, after she had gone as a pilgrim to the holy</w:t>
      </w:r>
      <w:r>
        <w:rPr>
          <w:spacing w:val="-15"/>
        </w:rPr>
        <w:t xml:space="preserve"> </w:t>
      </w:r>
      <w:r>
        <w:t>places,</w:t>
      </w:r>
      <w:r>
        <w:rPr>
          <w:spacing w:val="-15"/>
        </w:rPr>
        <w:t xml:space="preserve"> </w:t>
      </w:r>
      <w:r>
        <w:t>excavated</w:t>
      </w:r>
      <w:r>
        <w:rPr>
          <w:spacing w:val="-15"/>
        </w:rPr>
        <w:t xml:space="preserve"> </w:t>
      </w:r>
      <w:r>
        <w:t>the</w:t>
      </w:r>
      <w:r>
        <w:rPr>
          <w:spacing w:val="-15"/>
        </w:rPr>
        <w:t xml:space="preserve"> </w:t>
      </w:r>
      <w:r>
        <w:t>hill</w:t>
      </w:r>
      <w:r>
        <w:rPr>
          <w:spacing w:val="-15"/>
        </w:rPr>
        <w:t xml:space="preserve"> </w:t>
      </w:r>
      <w:r>
        <w:t>of</w:t>
      </w:r>
      <w:r>
        <w:rPr>
          <w:spacing w:val="-15"/>
        </w:rPr>
        <w:t xml:space="preserve"> </w:t>
      </w:r>
      <w:r>
        <w:t>Golgotha</w:t>
      </w:r>
      <w:r>
        <w:rPr>
          <w:spacing w:val="-15"/>
        </w:rPr>
        <w:t xml:space="preserve"> </w:t>
      </w:r>
      <w:r>
        <w:t>and</w:t>
      </w:r>
      <w:r>
        <w:rPr>
          <w:spacing w:val="-15"/>
        </w:rPr>
        <w:t xml:space="preserve"> </w:t>
      </w:r>
      <w:r>
        <w:t>the</w:t>
      </w:r>
      <w:r>
        <w:rPr>
          <w:spacing w:val="-15"/>
        </w:rPr>
        <w:t xml:space="preserve"> </w:t>
      </w:r>
      <w:r>
        <w:t>holy</w:t>
      </w:r>
      <w:r>
        <w:rPr>
          <w:spacing w:val="-15"/>
        </w:rPr>
        <w:t xml:space="preserve"> </w:t>
      </w:r>
      <w:r>
        <w:t>sepulcher,</w:t>
      </w:r>
      <w:r>
        <w:rPr>
          <w:spacing w:val="-15"/>
        </w:rPr>
        <w:t xml:space="preserve"> </w:t>
      </w:r>
      <w:r>
        <w:t>and</w:t>
      </w:r>
      <w:r>
        <w:rPr>
          <w:spacing w:val="-15"/>
        </w:rPr>
        <w:t xml:space="preserve"> </w:t>
      </w:r>
      <w:r>
        <w:t>constructed</w:t>
      </w:r>
      <w:r>
        <w:rPr>
          <w:spacing w:val="-15"/>
        </w:rPr>
        <w:t xml:space="preserve"> </w:t>
      </w:r>
      <w:r>
        <w:t>a</w:t>
      </w:r>
      <w:r>
        <w:rPr>
          <w:spacing w:val="-15"/>
        </w:rPr>
        <w:t xml:space="preserve"> </w:t>
      </w:r>
      <w:r>
        <w:t>cathedral</w:t>
      </w:r>
      <w:r>
        <w:rPr>
          <w:spacing w:val="-15"/>
        </w:rPr>
        <w:t xml:space="preserve"> </w:t>
      </w:r>
      <w:r>
        <w:t xml:space="preserve">over </w:t>
      </w:r>
      <w:r>
        <w:rPr>
          <w:spacing w:val="-4"/>
        </w:rPr>
        <w:t>it.</w:t>
      </w:r>
    </w:p>
    <w:p w14:paraId="30FC7036" w14:textId="77777777" w:rsidR="00565177" w:rsidRDefault="00FF66D4">
      <w:pPr>
        <w:pStyle w:val="BodyText"/>
        <w:spacing w:line="235" w:lineRule="auto"/>
        <w:ind w:left="1019" w:right="513"/>
      </w:pPr>
      <w:r>
        <w:t xml:space="preserve">Then Nicholas </w:t>
      </w:r>
      <w:r>
        <w:t xml:space="preserve">showed us other things, and I could not describe them all, in their number and </w:t>
      </w:r>
      <w:r>
        <w:rPr>
          <w:spacing w:val="-2"/>
        </w:rPr>
        <w:t>their</w:t>
      </w:r>
      <w:r>
        <w:rPr>
          <w:spacing w:val="-11"/>
        </w:rPr>
        <w:t xml:space="preserve"> </w:t>
      </w:r>
      <w:r>
        <w:rPr>
          <w:spacing w:val="-2"/>
        </w:rPr>
        <w:t>rarity.</w:t>
      </w:r>
      <w:r>
        <w:rPr>
          <w:spacing w:val="-11"/>
        </w:rPr>
        <w:t xml:space="preserve"> </w:t>
      </w:r>
      <w:r>
        <w:rPr>
          <w:spacing w:val="-2"/>
        </w:rPr>
        <w:t>There</w:t>
      </w:r>
      <w:r>
        <w:rPr>
          <w:spacing w:val="-11"/>
        </w:rPr>
        <w:t xml:space="preserve"> </w:t>
      </w:r>
      <w:r>
        <w:rPr>
          <w:spacing w:val="-2"/>
        </w:rPr>
        <w:t>was,</w:t>
      </w:r>
      <w:r>
        <w:rPr>
          <w:spacing w:val="-11"/>
        </w:rPr>
        <w:t xml:space="preserve"> </w:t>
      </w:r>
      <w:r>
        <w:rPr>
          <w:spacing w:val="-2"/>
        </w:rPr>
        <w:t>in</w:t>
      </w:r>
      <w:r>
        <w:rPr>
          <w:spacing w:val="-12"/>
        </w:rPr>
        <w:t xml:space="preserve"> </w:t>
      </w:r>
      <w:r>
        <w:rPr>
          <w:spacing w:val="-2"/>
        </w:rPr>
        <w:t>a</w:t>
      </w:r>
      <w:r>
        <w:rPr>
          <w:spacing w:val="-11"/>
        </w:rPr>
        <w:t xml:space="preserve"> </w:t>
      </w:r>
      <w:r>
        <w:rPr>
          <w:spacing w:val="-2"/>
        </w:rPr>
        <w:t>case</w:t>
      </w:r>
      <w:r>
        <w:rPr>
          <w:spacing w:val="-12"/>
        </w:rPr>
        <w:t xml:space="preserve"> </w:t>
      </w:r>
      <w:r>
        <w:rPr>
          <w:spacing w:val="-2"/>
        </w:rPr>
        <w:t>of</w:t>
      </w:r>
      <w:r>
        <w:rPr>
          <w:spacing w:val="-11"/>
        </w:rPr>
        <w:t xml:space="preserve"> </w:t>
      </w:r>
      <w:r>
        <w:rPr>
          <w:spacing w:val="-2"/>
        </w:rPr>
        <w:t>aquamarine,</w:t>
      </w:r>
      <w:r>
        <w:rPr>
          <w:spacing w:val="-12"/>
        </w:rPr>
        <w:t xml:space="preserve"> </w:t>
      </w:r>
      <w:r>
        <w:rPr>
          <w:spacing w:val="-2"/>
        </w:rPr>
        <w:t>a</w:t>
      </w:r>
      <w:r>
        <w:rPr>
          <w:spacing w:val="-11"/>
        </w:rPr>
        <w:t xml:space="preserve"> </w:t>
      </w:r>
      <w:r>
        <w:rPr>
          <w:spacing w:val="-2"/>
        </w:rPr>
        <w:t>nail</w:t>
      </w:r>
      <w:r>
        <w:rPr>
          <w:spacing w:val="-11"/>
        </w:rPr>
        <w:t xml:space="preserve"> </w:t>
      </w:r>
      <w:r>
        <w:rPr>
          <w:spacing w:val="-2"/>
        </w:rPr>
        <w:t>of</w:t>
      </w:r>
      <w:r>
        <w:rPr>
          <w:spacing w:val="-11"/>
        </w:rPr>
        <w:t xml:space="preserve"> </w:t>
      </w:r>
      <w:r>
        <w:rPr>
          <w:spacing w:val="-2"/>
        </w:rPr>
        <w:t>the</w:t>
      </w:r>
      <w:r>
        <w:rPr>
          <w:spacing w:val="-12"/>
        </w:rPr>
        <w:t xml:space="preserve"> </w:t>
      </w:r>
      <w:r>
        <w:rPr>
          <w:spacing w:val="-2"/>
        </w:rPr>
        <w:t>cross.</w:t>
      </w:r>
      <w:r>
        <w:rPr>
          <w:spacing w:val="-11"/>
        </w:rPr>
        <w:t xml:space="preserve"> </w:t>
      </w:r>
      <w:r>
        <w:rPr>
          <w:spacing w:val="-2"/>
        </w:rPr>
        <w:t>In</w:t>
      </w:r>
      <w:r>
        <w:rPr>
          <w:spacing w:val="-11"/>
        </w:rPr>
        <w:t xml:space="preserve"> </w:t>
      </w:r>
      <w:r>
        <w:rPr>
          <w:spacing w:val="-2"/>
        </w:rPr>
        <w:t>an</w:t>
      </w:r>
      <w:r>
        <w:rPr>
          <w:spacing w:val="-11"/>
        </w:rPr>
        <w:t xml:space="preserve"> </w:t>
      </w:r>
      <w:r>
        <w:rPr>
          <w:spacing w:val="-2"/>
        </w:rPr>
        <w:t>ampoule,</w:t>
      </w:r>
      <w:r>
        <w:rPr>
          <w:spacing w:val="-11"/>
        </w:rPr>
        <w:t xml:space="preserve"> </w:t>
      </w:r>
      <w:r>
        <w:rPr>
          <w:spacing w:val="-2"/>
        </w:rPr>
        <w:t>lying</w:t>
      </w:r>
      <w:r>
        <w:rPr>
          <w:spacing w:val="-11"/>
        </w:rPr>
        <w:t xml:space="preserve"> </w:t>
      </w:r>
      <w:r>
        <w:rPr>
          <w:spacing w:val="-2"/>
        </w:rPr>
        <w:t>on</w:t>
      </w:r>
      <w:r>
        <w:rPr>
          <w:spacing w:val="-12"/>
        </w:rPr>
        <w:t xml:space="preserve"> </w:t>
      </w:r>
      <w:r>
        <w:rPr>
          <w:spacing w:val="-2"/>
        </w:rPr>
        <w:t>a</w:t>
      </w:r>
      <w:r>
        <w:rPr>
          <w:spacing w:val="-12"/>
        </w:rPr>
        <w:t xml:space="preserve"> </w:t>
      </w:r>
      <w:r>
        <w:rPr>
          <w:spacing w:val="-2"/>
        </w:rPr>
        <w:t xml:space="preserve">cushion </w:t>
      </w:r>
      <w:r>
        <w:t>of</w:t>
      </w:r>
      <w:r>
        <w:rPr>
          <w:spacing w:val="-1"/>
        </w:rPr>
        <w:t xml:space="preserve"> </w:t>
      </w:r>
      <w:r>
        <w:t>little withered roses, there was</w:t>
      </w:r>
      <w:r>
        <w:rPr>
          <w:spacing w:val="-1"/>
        </w:rPr>
        <w:t xml:space="preserve"> </w:t>
      </w:r>
      <w:r>
        <w:t>a portion of</w:t>
      </w:r>
      <w:r>
        <w:rPr>
          <w:spacing w:val="-1"/>
        </w:rPr>
        <w:t xml:space="preserve"> </w:t>
      </w:r>
      <w:r>
        <w:t xml:space="preserve">the crown of thorns; and in another box, again on a </w:t>
      </w:r>
      <w:r>
        <w:rPr>
          <w:spacing w:val="-2"/>
        </w:rPr>
        <w:t>blanket</w:t>
      </w:r>
      <w:r>
        <w:rPr>
          <w:spacing w:val="-7"/>
        </w:rPr>
        <w:t xml:space="preserve"> </w:t>
      </w:r>
      <w:r>
        <w:rPr>
          <w:spacing w:val="-2"/>
        </w:rPr>
        <w:t>of</w:t>
      </w:r>
      <w:r>
        <w:rPr>
          <w:spacing w:val="-9"/>
        </w:rPr>
        <w:t xml:space="preserve"> </w:t>
      </w:r>
      <w:r>
        <w:rPr>
          <w:spacing w:val="-2"/>
        </w:rPr>
        <w:t>dried</w:t>
      </w:r>
      <w:r>
        <w:rPr>
          <w:spacing w:val="-7"/>
        </w:rPr>
        <w:t xml:space="preserve"> </w:t>
      </w:r>
      <w:r>
        <w:rPr>
          <w:spacing w:val="-2"/>
        </w:rPr>
        <w:t>flowers,</w:t>
      </w:r>
      <w:r>
        <w:rPr>
          <w:spacing w:val="-7"/>
        </w:rPr>
        <w:t xml:space="preserve"> </w:t>
      </w:r>
      <w:r>
        <w:rPr>
          <w:spacing w:val="-2"/>
        </w:rPr>
        <w:t>a</w:t>
      </w:r>
      <w:r>
        <w:rPr>
          <w:spacing w:val="-9"/>
        </w:rPr>
        <w:t xml:space="preserve"> </w:t>
      </w:r>
      <w:r>
        <w:rPr>
          <w:spacing w:val="-2"/>
        </w:rPr>
        <w:t>yellowed</w:t>
      </w:r>
      <w:r>
        <w:rPr>
          <w:spacing w:val="-7"/>
        </w:rPr>
        <w:t xml:space="preserve"> </w:t>
      </w:r>
      <w:r>
        <w:rPr>
          <w:spacing w:val="-2"/>
        </w:rPr>
        <w:t>shred</w:t>
      </w:r>
      <w:r>
        <w:rPr>
          <w:spacing w:val="-7"/>
        </w:rPr>
        <w:t xml:space="preserve"> </w:t>
      </w:r>
      <w:r>
        <w:rPr>
          <w:spacing w:val="-2"/>
        </w:rPr>
        <w:t>of</w:t>
      </w:r>
      <w:r>
        <w:rPr>
          <w:spacing w:val="-8"/>
        </w:rPr>
        <w:t xml:space="preserve"> </w:t>
      </w:r>
      <w:r>
        <w:rPr>
          <w:spacing w:val="-2"/>
        </w:rPr>
        <w:t>the</w:t>
      </w:r>
      <w:r>
        <w:rPr>
          <w:spacing w:val="-7"/>
        </w:rPr>
        <w:t xml:space="preserve"> </w:t>
      </w:r>
      <w:r>
        <w:rPr>
          <w:spacing w:val="-2"/>
        </w:rPr>
        <w:t>tablecloth</w:t>
      </w:r>
      <w:r>
        <w:rPr>
          <w:spacing w:val="-7"/>
        </w:rPr>
        <w:t xml:space="preserve"> </w:t>
      </w:r>
      <w:r>
        <w:rPr>
          <w:spacing w:val="-2"/>
        </w:rPr>
        <w:t>from</w:t>
      </w:r>
      <w:r>
        <w:rPr>
          <w:spacing w:val="-7"/>
        </w:rPr>
        <w:t xml:space="preserve"> </w:t>
      </w:r>
      <w:r>
        <w:rPr>
          <w:spacing w:val="-2"/>
        </w:rPr>
        <w:t>the</w:t>
      </w:r>
      <w:r>
        <w:rPr>
          <w:spacing w:val="-7"/>
        </w:rPr>
        <w:t xml:space="preserve"> </w:t>
      </w:r>
      <w:r>
        <w:rPr>
          <w:spacing w:val="-2"/>
        </w:rPr>
        <w:t>last</w:t>
      </w:r>
      <w:r>
        <w:rPr>
          <w:spacing w:val="-7"/>
        </w:rPr>
        <w:t xml:space="preserve"> </w:t>
      </w:r>
      <w:r>
        <w:rPr>
          <w:spacing w:val="-2"/>
        </w:rPr>
        <w:t>supper.</w:t>
      </w:r>
      <w:r>
        <w:rPr>
          <w:spacing w:val="-7"/>
        </w:rPr>
        <w:t xml:space="preserve"> </w:t>
      </w:r>
      <w:r>
        <w:rPr>
          <w:spacing w:val="-2"/>
        </w:rPr>
        <w:t>And</w:t>
      </w:r>
      <w:r>
        <w:rPr>
          <w:spacing w:val="-7"/>
        </w:rPr>
        <w:t xml:space="preserve"> </w:t>
      </w:r>
      <w:r>
        <w:rPr>
          <w:spacing w:val="-2"/>
        </w:rPr>
        <w:t>then</w:t>
      </w:r>
      <w:r>
        <w:rPr>
          <w:spacing w:val="-7"/>
        </w:rPr>
        <w:t xml:space="preserve"> </w:t>
      </w:r>
      <w:r>
        <w:rPr>
          <w:spacing w:val="-2"/>
        </w:rPr>
        <w:t>there</w:t>
      </w:r>
      <w:r>
        <w:rPr>
          <w:spacing w:val="-7"/>
        </w:rPr>
        <w:t xml:space="preserve"> </w:t>
      </w:r>
      <w:r>
        <w:rPr>
          <w:spacing w:val="-2"/>
        </w:rPr>
        <w:t xml:space="preserve">was </w:t>
      </w:r>
      <w:r>
        <w:t>the</w:t>
      </w:r>
      <w:r>
        <w:rPr>
          <w:spacing w:val="-15"/>
        </w:rPr>
        <w:t xml:space="preserve"> </w:t>
      </w:r>
      <w:r>
        <w:t>purse</w:t>
      </w:r>
      <w:r>
        <w:rPr>
          <w:spacing w:val="-15"/>
        </w:rPr>
        <w:t xml:space="preserve"> </w:t>
      </w:r>
      <w:r>
        <w:t>of</w:t>
      </w:r>
      <w:r>
        <w:rPr>
          <w:spacing w:val="-15"/>
        </w:rPr>
        <w:t xml:space="preserve"> </w:t>
      </w:r>
      <w:r>
        <w:t>Saint</w:t>
      </w:r>
      <w:r>
        <w:rPr>
          <w:spacing w:val="-15"/>
        </w:rPr>
        <w:t xml:space="preserve"> </w:t>
      </w:r>
      <w:r>
        <w:t>Matthew,</w:t>
      </w:r>
      <w:r>
        <w:rPr>
          <w:spacing w:val="-15"/>
        </w:rPr>
        <w:t xml:space="preserve"> </w:t>
      </w:r>
      <w:r>
        <w:t>of</w:t>
      </w:r>
      <w:r>
        <w:rPr>
          <w:spacing w:val="-15"/>
        </w:rPr>
        <w:t xml:space="preserve"> </w:t>
      </w:r>
      <w:r>
        <w:t>silver</w:t>
      </w:r>
      <w:r>
        <w:rPr>
          <w:spacing w:val="-14"/>
        </w:rPr>
        <w:t xml:space="preserve"> </w:t>
      </w:r>
      <w:r>
        <w:t>links;</w:t>
      </w:r>
      <w:r>
        <w:rPr>
          <w:spacing w:val="-15"/>
        </w:rPr>
        <w:t xml:space="preserve"> </w:t>
      </w:r>
      <w:r>
        <w:t>and</w:t>
      </w:r>
      <w:r>
        <w:rPr>
          <w:spacing w:val="-14"/>
        </w:rPr>
        <w:t xml:space="preserve"> </w:t>
      </w:r>
      <w:r>
        <w:t>in</w:t>
      </w:r>
      <w:r>
        <w:rPr>
          <w:spacing w:val="-15"/>
        </w:rPr>
        <w:t xml:space="preserve"> </w:t>
      </w:r>
      <w:r>
        <w:t>a</w:t>
      </w:r>
      <w:r>
        <w:rPr>
          <w:spacing w:val="-15"/>
        </w:rPr>
        <w:t xml:space="preserve"> </w:t>
      </w:r>
      <w:r>
        <w:t>cylinder,</w:t>
      </w:r>
      <w:r>
        <w:rPr>
          <w:spacing w:val="-15"/>
        </w:rPr>
        <w:t xml:space="preserve"> </w:t>
      </w:r>
      <w:r>
        <w:t>bound</w:t>
      </w:r>
      <w:r>
        <w:rPr>
          <w:spacing w:val="-15"/>
        </w:rPr>
        <w:t xml:space="preserve"> </w:t>
      </w:r>
      <w:r>
        <w:t>by</w:t>
      </w:r>
      <w:r>
        <w:rPr>
          <w:spacing w:val="-14"/>
        </w:rPr>
        <w:t xml:space="preserve"> </w:t>
      </w:r>
      <w:r>
        <w:t>a</w:t>
      </w:r>
      <w:r>
        <w:rPr>
          <w:spacing w:val="-15"/>
        </w:rPr>
        <w:t xml:space="preserve"> </w:t>
      </w:r>
      <w:r>
        <w:t>violet</w:t>
      </w:r>
      <w:r>
        <w:rPr>
          <w:spacing w:val="-15"/>
        </w:rPr>
        <w:t xml:space="preserve"> </w:t>
      </w:r>
      <w:r>
        <w:t>ribbon</w:t>
      </w:r>
      <w:r>
        <w:rPr>
          <w:spacing w:val="-14"/>
        </w:rPr>
        <w:t xml:space="preserve"> </w:t>
      </w:r>
      <w:r>
        <w:t>eaten</w:t>
      </w:r>
      <w:r>
        <w:rPr>
          <w:spacing w:val="-15"/>
        </w:rPr>
        <w:t xml:space="preserve"> </w:t>
      </w:r>
      <w:r>
        <w:t>by</w:t>
      </w:r>
      <w:r>
        <w:rPr>
          <w:spacing w:val="-14"/>
        </w:rPr>
        <w:t xml:space="preserve"> </w:t>
      </w:r>
      <w:r>
        <w:t>time and</w:t>
      </w:r>
      <w:r>
        <w:rPr>
          <w:spacing w:val="-8"/>
        </w:rPr>
        <w:t xml:space="preserve"> </w:t>
      </w:r>
      <w:r>
        <w:t>sealed</w:t>
      </w:r>
      <w:r>
        <w:rPr>
          <w:spacing w:val="-8"/>
        </w:rPr>
        <w:t xml:space="preserve"> </w:t>
      </w:r>
      <w:r>
        <w:t>with</w:t>
      </w:r>
      <w:r>
        <w:rPr>
          <w:spacing w:val="-8"/>
        </w:rPr>
        <w:t xml:space="preserve"> </w:t>
      </w:r>
      <w:r>
        <w:t>gold,</w:t>
      </w:r>
      <w:r>
        <w:rPr>
          <w:spacing w:val="-8"/>
        </w:rPr>
        <w:t xml:space="preserve"> </w:t>
      </w:r>
      <w:r>
        <w:t>a</w:t>
      </w:r>
      <w:r>
        <w:rPr>
          <w:spacing w:val="-8"/>
        </w:rPr>
        <w:t xml:space="preserve"> </w:t>
      </w:r>
      <w:r>
        <w:t>bone</w:t>
      </w:r>
      <w:r>
        <w:rPr>
          <w:spacing w:val="-8"/>
        </w:rPr>
        <w:t xml:space="preserve"> </w:t>
      </w:r>
      <w:r>
        <w:t>from</w:t>
      </w:r>
      <w:r>
        <w:rPr>
          <w:spacing w:val="-8"/>
        </w:rPr>
        <w:t xml:space="preserve"> </w:t>
      </w:r>
      <w:r>
        <w:t>Saint</w:t>
      </w:r>
      <w:r>
        <w:rPr>
          <w:spacing w:val="-8"/>
        </w:rPr>
        <w:t xml:space="preserve"> </w:t>
      </w:r>
      <w:r>
        <w:t>Anne’s</w:t>
      </w:r>
      <w:r>
        <w:rPr>
          <w:spacing w:val="-8"/>
        </w:rPr>
        <w:t xml:space="preserve"> </w:t>
      </w:r>
      <w:r>
        <w:t>arm.</w:t>
      </w:r>
      <w:r>
        <w:rPr>
          <w:spacing w:val="-8"/>
        </w:rPr>
        <w:t xml:space="preserve"> </w:t>
      </w:r>
      <w:r>
        <w:t>I</w:t>
      </w:r>
      <w:r>
        <w:rPr>
          <w:spacing w:val="-6"/>
        </w:rPr>
        <w:t xml:space="preserve"> </w:t>
      </w:r>
      <w:r>
        <w:t>saw,</w:t>
      </w:r>
      <w:r>
        <w:rPr>
          <w:spacing w:val="-8"/>
        </w:rPr>
        <w:t xml:space="preserve"> </w:t>
      </w:r>
      <w:r>
        <w:t>wonder</w:t>
      </w:r>
      <w:r>
        <w:rPr>
          <w:spacing w:val="-8"/>
        </w:rPr>
        <w:t xml:space="preserve"> </w:t>
      </w:r>
      <w:r>
        <w:t>of</w:t>
      </w:r>
      <w:r>
        <w:rPr>
          <w:spacing w:val="-8"/>
        </w:rPr>
        <w:t xml:space="preserve"> </w:t>
      </w:r>
      <w:r>
        <w:t>wonders,</w:t>
      </w:r>
      <w:r>
        <w:rPr>
          <w:spacing w:val="-8"/>
        </w:rPr>
        <w:t xml:space="preserve"> </w:t>
      </w:r>
      <w:r>
        <w:t>under</w:t>
      </w:r>
      <w:r>
        <w:rPr>
          <w:spacing w:val="-8"/>
        </w:rPr>
        <w:t xml:space="preserve"> </w:t>
      </w:r>
      <w:r>
        <w:t>a</w:t>
      </w:r>
      <w:r>
        <w:rPr>
          <w:spacing w:val="-8"/>
        </w:rPr>
        <w:t xml:space="preserve"> </w:t>
      </w:r>
      <w:r>
        <w:t>glass</w:t>
      </w:r>
      <w:r>
        <w:rPr>
          <w:spacing w:val="-6"/>
        </w:rPr>
        <w:t xml:space="preserve"> </w:t>
      </w:r>
      <w:r>
        <w:t>bell, on</w:t>
      </w:r>
      <w:r>
        <w:rPr>
          <w:spacing w:val="-11"/>
        </w:rPr>
        <w:t xml:space="preserve"> </w:t>
      </w:r>
      <w:r>
        <w:t>a</w:t>
      </w:r>
      <w:r>
        <w:rPr>
          <w:spacing w:val="-11"/>
        </w:rPr>
        <w:t xml:space="preserve"> </w:t>
      </w:r>
      <w:r>
        <w:t>red</w:t>
      </w:r>
      <w:r>
        <w:rPr>
          <w:spacing w:val="-11"/>
        </w:rPr>
        <w:t xml:space="preserve"> </w:t>
      </w:r>
      <w:r>
        <w:t>cushion</w:t>
      </w:r>
      <w:r>
        <w:rPr>
          <w:spacing w:val="-11"/>
        </w:rPr>
        <w:t xml:space="preserve"> </w:t>
      </w:r>
      <w:r>
        <w:t>embroidered</w:t>
      </w:r>
      <w:r>
        <w:rPr>
          <w:spacing w:val="-11"/>
        </w:rPr>
        <w:t xml:space="preserve"> </w:t>
      </w:r>
      <w:r>
        <w:t>with</w:t>
      </w:r>
      <w:r>
        <w:rPr>
          <w:spacing w:val="-11"/>
        </w:rPr>
        <w:t xml:space="preserve"> </w:t>
      </w:r>
      <w:r>
        <w:t>pearls,</w:t>
      </w:r>
      <w:r>
        <w:rPr>
          <w:spacing w:val="-11"/>
        </w:rPr>
        <w:t xml:space="preserve"> </w:t>
      </w:r>
      <w:r>
        <w:t>a</w:t>
      </w:r>
      <w:r>
        <w:rPr>
          <w:spacing w:val="-11"/>
        </w:rPr>
        <w:t xml:space="preserve"> </w:t>
      </w:r>
      <w:r>
        <w:t>piece</w:t>
      </w:r>
      <w:r>
        <w:rPr>
          <w:spacing w:val="-12"/>
        </w:rPr>
        <w:t xml:space="preserve"> </w:t>
      </w:r>
      <w:r>
        <w:t>of</w:t>
      </w:r>
      <w:r>
        <w:rPr>
          <w:spacing w:val="-12"/>
        </w:rPr>
        <w:t xml:space="preserve"> </w:t>
      </w:r>
      <w:r>
        <w:t>the</w:t>
      </w:r>
      <w:r>
        <w:rPr>
          <w:spacing w:val="-10"/>
        </w:rPr>
        <w:t xml:space="preserve"> </w:t>
      </w:r>
      <w:r>
        <w:t>manger</w:t>
      </w:r>
      <w:r>
        <w:rPr>
          <w:spacing w:val="-11"/>
        </w:rPr>
        <w:t xml:space="preserve"> </w:t>
      </w:r>
      <w:r>
        <w:t>of</w:t>
      </w:r>
      <w:r>
        <w:rPr>
          <w:spacing w:val="-12"/>
        </w:rPr>
        <w:t xml:space="preserve"> </w:t>
      </w:r>
      <w:r>
        <w:t>Bethlehem,</w:t>
      </w:r>
      <w:r>
        <w:rPr>
          <w:spacing w:val="-11"/>
        </w:rPr>
        <w:t xml:space="preserve"> </w:t>
      </w:r>
      <w:r>
        <w:t>and</w:t>
      </w:r>
      <w:r>
        <w:rPr>
          <w:spacing w:val="-11"/>
        </w:rPr>
        <w:t xml:space="preserve"> </w:t>
      </w:r>
      <w:r>
        <w:t>a</w:t>
      </w:r>
      <w:r>
        <w:rPr>
          <w:spacing w:val="-12"/>
        </w:rPr>
        <w:t xml:space="preserve"> </w:t>
      </w:r>
      <w:r>
        <w:t>hand’s</w:t>
      </w:r>
      <w:r>
        <w:rPr>
          <w:spacing w:val="-11"/>
        </w:rPr>
        <w:t xml:space="preserve"> </w:t>
      </w:r>
      <w:r>
        <w:t>length of</w:t>
      </w:r>
      <w:r>
        <w:rPr>
          <w:spacing w:val="-11"/>
        </w:rPr>
        <w:t xml:space="preserve"> </w:t>
      </w:r>
      <w:r>
        <w:t>the</w:t>
      </w:r>
      <w:r>
        <w:rPr>
          <w:spacing w:val="-11"/>
        </w:rPr>
        <w:t xml:space="preserve"> </w:t>
      </w:r>
      <w:r>
        <w:t>purple</w:t>
      </w:r>
      <w:r>
        <w:rPr>
          <w:spacing w:val="-11"/>
        </w:rPr>
        <w:t xml:space="preserve"> </w:t>
      </w:r>
      <w:r>
        <w:t>tunic</w:t>
      </w:r>
      <w:r>
        <w:rPr>
          <w:spacing w:val="-11"/>
        </w:rPr>
        <w:t xml:space="preserve"> </w:t>
      </w:r>
      <w:r>
        <w:t>of</w:t>
      </w:r>
      <w:r>
        <w:rPr>
          <w:spacing w:val="-12"/>
        </w:rPr>
        <w:t xml:space="preserve"> </w:t>
      </w:r>
      <w:r>
        <w:t>Saint</w:t>
      </w:r>
      <w:r>
        <w:rPr>
          <w:spacing w:val="-11"/>
        </w:rPr>
        <w:t xml:space="preserve"> </w:t>
      </w:r>
      <w:r>
        <w:t>John</w:t>
      </w:r>
      <w:r>
        <w:rPr>
          <w:spacing w:val="-10"/>
        </w:rPr>
        <w:t xml:space="preserve"> </w:t>
      </w:r>
      <w:r>
        <w:t>the</w:t>
      </w:r>
      <w:r>
        <w:rPr>
          <w:spacing w:val="-11"/>
        </w:rPr>
        <w:t xml:space="preserve"> </w:t>
      </w:r>
      <w:r>
        <w:t>Evangelist,</w:t>
      </w:r>
      <w:r>
        <w:rPr>
          <w:spacing w:val="-11"/>
        </w:rPr>
        <w:t xml:space="preserve"> </w:t>
      </w:r>
      <w:r>
        <w:t>two</w:t>
      </w:r>
      <w:r>
        <w:rPr>
          <w:spacing w:val="-13"/>
        </w:rPr>
        <w:t xml:space="preserve"> </w:t>
      </w:r>
      <w:r>
        <w:t>links</w:t>
      </w:r>
      <w:r>
        <w:rPr>
          <w:spacing w:val="-11"/>
        </w:rPr>
        <w:t xml:space="preserve"> </w:t>
      </w:r>
      <w:r>
        <w:t>of</w:t>
      </w:r>
      <w:r>
        <w:rPr>
          <w:spacing w:val="-10"/>
        </w:rPr>
        <w:t xml:space="preserve"> </w:t>
      </w:r>
      <w:r>
        <w:t>the</w:t>
      </w:r>
      <w:r>
        <w:rPr>
          <w:spacing w:val="-11"/>
        </w:rPr>
        <w:t xml:space="preserve"> </w:t>
      </w:r>
      <w:r>
        <w:t>chains</w:t>
      </w:r>
      <w:r>
        <w:rPr>
          <w:spacing w:val="-11"/>
        </w:rPr>
        <w:t xml:space="preserve"> </w:t>
      </w:r>
      <w:r>
        <w:t>that</w:t>
      </w:r>
      <w:r>
        <w:rPr>
          <w:spacing w:val="-10"/>
        </w:rPr>
        <w:t xml:space="preserve"> </w:t>
      </w:r>
      <w:r>
        <w:t>bound</w:t>
      </w:r>
      <w:r>
        <w:rPr>
          <w:spacing w:val="-11"/>
        </w:rPr>
        <w:t xml:space="preserve"> </w:t>
      </w:r>
      <w:r>
        <w:t>the</w:t>
      </w:r>
      <w:r>
        <w:rPr>
          <w:spacing w:val="-11"/>
        </w:rPr>
        <w:t xml:space="preserve"> </w:t>
      </w:r>
      <w:r>
        <w:t>ankles</w:t>
      </w:r>
      <w:r>
        <w:rPr>
          <w:spacing w:val="-11"/>
        </w:rPr>
        <w:t xml:space="preserve"> </w:t>
      </w:r>
      <w:r>
        <w:t>of</w:t>
      </w:r>
      <w:r>
        <w:rPr>
          <w:spacing w:val="-11"/>
        </w:rPr>
        <w:t xml:space="preserve"> </w:t>
      </w:r>
      <w:r>
        <w:t xml:space="preserve">the apostle Peter in Rome, the skull of Saint Adalbert, the sword of Saint Stephen, a tibia of Saint </w:t>
      </w:r>
      <w:r>
        <w:rPr>
          <w:spacing w:val="-2"/>
        </w:rPr>
        <w:t>Margaret,</w:t>
      </w:r>
      <w:r>
        <w:rPr>
          <w:spacing w:val="-8"/>
        </w:rPr>
        <w:t xml:space="preserve"> </w:t>
      </w:r>
      <w:r>
        <w:rPr>
          <w:spacing w:val="-2"/>
        </w:rPr>
        <w:t>a</w:t>
      </w:r>
      <w:r>
        <w:rPr>
          <w:spacing w:val="-8"/>
        </w:rPr>
        <w:t xml:space="preserve"> </w:t>
      </w:r>
      <w:r>
        <w:rPr>
          <w:spacing w:val="-2"/>
        </w:rPr>
        <w:t>finger</w:t>
      </w:r>
      <w:r>
        <w:rPr>
          <w:spacing w:val="-8"/>
        </w:rPr>
        <w:t xml:space="preserve"> </w:t>
      </w:r>
      <w:r>
        <w:rPr>
          <w:spacing w:val="-2"/>
        </w:rPr>
        <w:t>of</w:t>
      </w:r>
      <w:r>
        <w:rPr>
          <w:spacing w:val="-8"/>
        </w:rPr>
        <w:t xml:space="preserve"> </w:t>
      </w:r>
      <w:r>
        <w:rPr>
          <w:spacing w:val="-2"/>
        </w:rPr>
        <w:t>Saint</w:t>
      </w:r>
      <w:r>
        <w:rPr>
          <w:spacing w:val="-7"/>
        </w:rPr>
        <w:t xml:space="preserve"> </w:t>
      </w:r>
      <w:r>
        <w:rPr>
          <w:spacing w:val="-2"/>
        </w:rPr>
        <w:t>Vitalis,</w:t>
      </w:r>
      <w:r>
        <w:rPr>
          <w:spacing w:val="-8"/>
        </w:rPr>
        <w:t xml:space="preserve"> </w:t>
      </w:r>
      <w:r>
        <w:rPr>
          <w:spacing w:val="-2"/>
        </w:rPr>
        <w:t>a</w:t>
      </w:r>
      <w:r>
        <w:rPr>
          <w:spacing w:val="-8"/>
        </w:rPr>
        <w:t xml:space="preserve"> </w:t>
      </w:r>
      <w:r>
        <w:rPr>
          <w:spacing w:val="-2"/>
        </w:rPr>
        <w:t>rib</w:t>
      </w:r>
      <w:r>
        <w:rPr>
          <w:spacing w:val="-8"/>
        </w:rPr>
        <w:t xml:space="preserve"> </w:t>
      </w:r>
      <w:r>
        <w:rPr>
          <w:spacing w:val="-2"/>
        </w:rPr>
        <w:t>of</w:t>
      </w:r>
      <w:r>
        <w:rPr>
          <w:spacing w:val="-7"/>
        </w:rPr>
        <w:t xml:space="preserve"> </w:t>
      </w:r>
      <w:r>
        <w:rPr>
          <w:spacing w:val="-2"/>
        </w:rPr>
        <w:t>Saint</w:t>
      </w:r>
      <w:r>
        <w:rPr>
          <w:spacing w:val="-8"/>
        </w:rPr>
        <w:t xml:space="preserve"> </w:t>
      </w:r>
      <w:r>
        <w:rPr>
          <w:spacing w:val="-2"/>
        </w:rPr>
        <w:t>Sophia,</w:t>
      </w:r>
      <w:r>
        <w:rPr>
          <w:spacing w:val="-8"/>
        </w:rPr>
        <w:t xml:space="preserve"> </w:t>
      </w:r>
      <w:r>
        <w:rPr>
          <w:spacing w:val="-2"/>
        </w:rPr>
        <w:t>the</w:t>
      </w:r>
      <w:r>
        <w:rPr>
          <w:spacing w:val="-8"/>
        </w:rPr>
        <w:t xml:space="preserve"> </w:t>
      </w:r>
      <w:r>
        <w:rPr>
          <w:spacing w:val="-2"/>
        </w:rPr>
        <w:t>chin</w:t>
      </w:r>
      <w:r>
        <w:rPr>
          <w:spacing w:val="-8"/>
        </w:rPr>
        <w:t xml:space="preserve"> </w:t>
      </w:r>
      <w:r>
        <w:rPr>
          <w:spacing w:val="-2"/>
        </w:rPr>
        <w:t>of</w:t>
      </w:r>
      <w:r>
        <w:rPr>
          <w:spacing w:val="-8"/>
        </w:rPr>
        <w:t xml:space="preserve"> </w:t>
      </w:r>
      <w:r>
        <w:rPr>
          <w:spacing w:val="-2"/>
        </w:rPr>
        <w:t>Saint</w:t>
      </w:r>
      <w:r>
        <w:rPr>
          <w:spacing w:val="-8"/>
        </w:rPr>
        <w:t xml:space="preserve"> </w:t>
      </w:r>
      <w:r>
        <w:rPr>
          <w:spacing w:val="-2"/>
        </w:rPr>
        <w:t>Eobanus,</w:t>
      </w:r>
      <w:r>
        <w:rPr>
          <w:spacing w:val="-8"/>
        </w:rPr>
        <w:t xml:space="preserve"> </w:t>
      </w:r>
      <w:r>
        <w:rPr>
          <w:spacing w:val="-2"/>
        </w:rPr>
        <w:t>the</w:t>
      </w:r>
      <w:r>
        <w:rPr>
          <w:spacing w:val="-8"/>
        </w:rPr>
        <w:t xml:space="preserve"> </w:t>
      </w:r>
      <w:r>
        <w:rPr>
          <w:spacing w:val="-2"/>
        </w:rPr>
        <w:t>upper</w:t>
      </w:r>
      <w:r>
        <w:rPr>
          <w:spacing w:val="-8"/>
        </w:rPr>
        <w:t xml:space="preserve"> </w:t>
      </w:r>
      <w:r>
        <w:rPr>
          <w:spacing w:val="-2"/>
        </w:rPr>
        <w:t>part</w:t>
      </w:r>
      <w:r>
        <w:rPr>
          <w:spacing w:val="-8"/>
        </w:rPr>
        <w:t xml:space="preserve"> </w:t>
      </w:r>
      <w:r>
        <w:rPr>
          <w:spacing w:val="-2"/>
        </w:rPr>
        <w:t xml:space="preserve">of </w:t>
      </w:r>
      <w:r>
        <w:t>Saint</w:t>
      </w:r>
      <w:r>
        <w:t xml:space="preserve"> Chrysostom’s shoulder blade, the engagement ring of Saint Joseph, a tooth of the Baptist, </w:t>
      </w:r>
      <w:r>
        <w:rPr>
          <w:spacing w:val="-2"/>
        </w:rPr>
        <w:t>Moses’s</w:t>
      </w:r>
      <w:r>
        <w:rPr>
          <w:spacing w:val="-7"/>
        </w:rPr>
        <w:t xml:space="preserve"> </w:t>
      </w:r>
      <w:r>
        <w:rPr>
          <w:spacing w:val="-2"/>
        </w:rPr>
        <w:t>rod,</w:t>
      </w:r>
      <w:r>
        <w:rPr>
          <w:spacing w:val="-9"/>
        </w:rPr>
        <w:t xml:space="preserve"> </w:t>
      </w:r>
      <w:r>
        <w:rPr>
          <w:spacing w:val="-2"/>
        </w:rPr>
        <w:t>a</w:t>
      </w:r>
      <w:r>
        <w:rPr>
          <w:spacing w:val="-8"/>
        </w:rPr>
        <w:t xml:space="preserve"> </w:t>
      </w:r>
      <w:r>
        <w:rPr>
          <w:spacing w:val="-2"/>
        </w:rPr>
        <w:t>tattered</w:t>
      </w:r>
      <w:r>
        <w:rPr>
          <w:spacing w:val="-9"/>
        </w:rPr>
        <w:t xml:space="preserve"> </w:t>
      </w:r>
      <w:r>
        <w:rPr>
          <w:spacing w:val="-2"/>
        </w:rPr>
        <w:t>scrap</w:t>
      </w:r>
      <w:r>
        <w:rPr>
          <w:spacing w:val="-9"/>
        </w:rPr>
        <w:t xml:space="preserve"> </w:t>
      </w:r>
      <w:r>
        <w:rPr>
          <w:spacing w:val="-2"/>
        </w:rPr>
        <w:t>of</w:t>
      </w:r>
      <w:r>
        <w:rPr>
          <w:spacing w:val="-9"/>
        </w:rPr>
        <w:t xml:space="preserve"> </w:t>
      </w:r>
      <w:r>
        <w:rPr>
          <w:spacing w:val="-2"/>
        </w:rPr>
        <w:t>very</w:t>
      </w:r>
      <w:r>
        <w:rPr>
          <w:spacing w:val="-8"/>
        </w:rPr>
        <w:t xml:space="preserve"> </w:t>
      </w:r>
      <w:r>
        <w:rPr>
          <w:spacing w:val="-2"/>
        </w:rPr>
        <w:t>fine</w:t>
      </w:r>
      <w:r>
        <w:rPr>
          <w:spacing w:val="-8"/>
        </w:rPr>
        <w:t xml:space="preserve"> </w:t>
      </w:r>
      <w:r>
        <w:rPr>
          <w:spacing w:val="-2"/>
        </w:rPr>
        <w:t>lace</w:t>
      </w:r>
      <w:r>
        <w:rPr>
          <w:spacing w:val="-8"/>
        </w:rPr>
        <w:t xml:space="preserve"> </w:t>
      </w:r>
      <w:r>
        <w:rPr>
          <w:spacing w:val="-2"/>
        </w:rPr>
        <w:t>from</w:t>
      </w:r>
      <w:r>
        <w:rPr>
          <w:spacing w:val="-9"/>
        </w:rPr>
        <w:t xml:space="preserve"> </w:t>
      </w:r>
      <w:r>
        <w:rPr>
          <w:spacing w:val="-2"/>
        </w:rPr>
        <w:t>the</w:t>
      </w:r>
      <w:r>
        <w:rPr>
          <w:spacing w:val="-8"/>
        </w:rPr>
        <w:t xml:space="preserve"> </w:t>
      </w:r>
      <w:r>
        <w:rPr>
          <w:spacing w:val="-2"/>
        </w:rPr>
        <w:t>Virgin</w:t>
      </w:r>
      <w:r>
        <w:rPr>
          <w:spacing w:val="-9"/>
        </w:rPr>
        <w:t xml:space="preserve"> </w:t>
      </w:r>
      <w:r>
        <w:rPr>
          <w:spacing w:val="-2"/>
        </w:rPr>
        <w:t>Mary’s</w:t>
      </w:r>
      <w:r>
        <w:rPr>
          <w:spacing w:val="-8"/>
        </w:rPr>
        <w:t xml:space="preserve"> </w:t>
      </w:r>
      <w:r>
        <w:rPr>
          <w:spacing w:val="-2"/>
        </w:rPr>
        <w:t>wedding</w:t>
      </w:r>
      <w:r>
        <w:rPr>
          <w:spacing w:val="-11"/>
        </w:rPr>
        <w:t xml:space="preserve"> </w:t>
      </w:r>
      <w:r>
        <w:rPr>
          <w:spacing w:val="-2"/>
        </w:rPr>
        <w:t>dress.</w:t>
      </w:r>
    </w:p>
    <w:p w14:paraId="30FC7037" w14:textId="77777777" w:rsidR="00565177" w:rsidRDefault="00FF66D4">
      <w:pPr>
        <w:pStyle w:val="BodyText"/>
        <w:spacing w:line="235" w:lineRule="auto"/>
        <w:ind w:right="513"/>
      </w:pPr>
      <w:r>
        <w:t>And then other things that were not relics but still bore perennial witness to wonders and wondrous beings from distant lands, brought to the abbey by monks who had traveled to the farthest</w:t>
      </w:r>
      <w:r>
        <w:rPr>
          <w:spacing w:val="-1"/>
        </w:rPr>
        <w:t xml:space="preserve"> </w:t>
      </w:r>
      <w:r>
        <w:t>ends</w:t>
      </w:r>
      <w:r>
        <w:rPr>
          <w:spacing w:val="-1"/>
        </w:rPr>
        <w:t xml:space="preserve"> </w:t>
      </w:r>
      <w:r>
        <w:t>of</w:t>
      </w:r>
      <w:r>
        <w:rPr>
          <w:spacing w:val="-1"/>
        </w:rPr>
        <w:t xml:space="preserve"> </w:t>
      </w:r>
      <w:r>
        <w:t>the</w:t>
      </w:r>
      <w:r>
        <w:rPr>
          <w:spacing w:val="-1"/>
        </w:rPr>
        <w:t xml:space="preserve"> </w:t>
      </w:r>
      <w:r>
        <w:t>world:</w:t>
      </w:r>
      <w:r>
        <w:rPr>
          <w:spacing w:val="-1"/>
        </w:rPr>
        <w:t xml:space="preserve"> </w:t>
      </w:r>
      <w:r>
        <w:t>a</w:t>
      </w:r>
      <w:r>
        <w:rPr>
          <w:spacing w:val="-1"/>
        </w:rPr>
        <w:t xml:space="preserve"> </w:t>
      </w:r>
      <w:r>
        <w:t>stuffed</w:t>
      </w:r>
      <w:r>
        <w:rPr>
          <w:spacing w:val="-1"/>
        </w:rPr>
        <w:t xml:space="preserve"> </w:t>
      </w:r>
      <w:r>
        <w:t>basilisk</w:t>
      </w:r>
      <w:r>
        <w:rPr>
          <w:spacing w:val="-1"/>
        </w:rPr>
        <w:t xml:space="preserve"> </w:t>
      </w:r>
      <w:r>
        <w:t>and</w:t>
      </w:r>
      <w:r>
        <w:rPr>
          <w:spacing w:val="-4"/>
        </w:rPr>
        <w:t xml:space="preserve"> </w:t>
      </w:r>
      <w:r>
        <w:t>hydra,</w:t>
      </w:r>
      <w:r>
        <w:rPr>
          <w:spacing w:val="-1"/>
        </w:rPr>
        <w:t xml:space="preserve"> </w:t>
      </w:r>
      <w:r>
        <w:t>a</w:t>
      </w:r>
      <w:r>
        <w:rPr>
          <w:spacing w:val="-2"/>
        </w:rPr>
        <w:t xml:space="preserve"> </w:t>
      </w:r>
      <w:r>
        <w:t>unicorn’s</w:t>
      </w:r>
      <w:r>
        <w:rPr>
          <w:spacing w:val="-2"/>
        </w:rPr>
        <w:t xml:space="preserve"> </w:t>
      </w:r>
      <w:r>
        <w:t>horn,</w:t>
      </w:r>
      <w:r>
        <w:rPr>
          <w:spacing w:val="-1"/>
        </w:rPr>
        <w:t xml:space="preserve"> </w:t>
      </w:r>
      <w:r>
        <w:t>an</w:t>
      </w:r>
      <w:r>
        <w:rPr>
          <w:spacing w:val="-3"/>
        </w:rPr>
        <w:t xml:space="preserve"> </w:t>
      </w:r>
      <w:r>
        <w:t>egg</w:t>
      </w:r>
      <w:r>
        <w:rPr>
          <w:spacing w:val="-2"/>
        </w:rPr>
        <w:t xml:space="preserve"> </w:t>
      </w:r>
      <w:r>
        <w:t>that</w:t>
      </w:r>
      <w:r>
        <w:rPr>
          <w:spacing w:val="-1"/>
        </w:rPr>
        <w:t xml:space="preserve"> </w:t>
      </w:r>
      <w:r>
        <w:t>a</w:t>
      </w:r>
      <w:r>
        <w:rPr>
          <w:spacing w:val="-2"/>
        </w:rPr>
        <w:t xml:space="preserve"> </w:t>
      </w:r>
      <w:r>
        <w:t>hermit</w:t>
      </w:r>
      <w:r>
        <w:rPr>
          <w:spacing w:val="-1"/>
        </w:rPr>
        <w:t xml:space="preserve"> </w:t>
      </w:r>
      <w:r>
        <w:t>had found inside another egg, a piece of the manna that had fed the Hebrews to the desert, a whale’s tooth,</w:t>
      </w:r>
      <w:r>
        <w:rPr>
          <w:spacing w:val="-15"/>
        </w:rPr>
        <w:t xml:space="preserve"> </w:t>
      </w:r>
      <w:r>
        <w:t>a</w:t>
      </w:r>
      <w:r>
        <w:rPr>
          <w:spacing w:val="-15"/>
        </w:rPr>
        <w:t xml:space="preserve"> </w:t>
      </w:r>
      <w:r>
        <w:t>coconut,</w:t>
      </w:r>
      <w:r>
        <w:rPr>
          <w:spacing w:val="-15"/>
        </w:rPr>
        <w:t xml:space="preserve"> </w:t>
      </w:r>
      <w:r>
        <w:t>the</w:t>
      </w:r>
      <w:r>
        <w:rPr>
          <w:spacing w:val="-15"/>
        </w:rPr>
        <w:t xml:space="preserve"> </w:t>
      </w:r>
      <w:r>
        <w:t>scapula</w:t>
      </w:r>
      <w:r>
        <w:rPr>
          <w:spacing w:val="-15"/>
        </w:rPr>
        <w:t xml:space="preserve"> </w:t>
      </w:r>
      <w:r>
        <w:t>of</w:t>
      </w:r>
      <w:r>
        <w:rPr>
          <w:spacing w:val="-15"/>
        </w:rPr>
        <w:t xml:space="preserve"> </w:t>
      </w:r>
      <w:r>
        <w:t>an</w:t>
      </w:r>
      <w:r>
        <w:rPr>
          <w:spacing w:val="-15"/>
        </w:rPr>
        <w:t xml:space="preserve"> </w:t>
      </w:r>
      <w:r>
        <w:t>animal</w:t>
      </w:r>
      <w:r>
        <w:rPr>
          <w:spacing w:val="-15"/>
        </w:rPr>
        <w:t xml:space="preserve"> </w:t>
      </w:r>
      <w:r>
        <w:t>from</w:t>
      </w:r>
      <w:r>
        <w:rPr>
          <w:spacing w:val="-15"/>
        </w:rPr>
        <w:t xml:space="preserve"> </w:t>
      </w:r>
      <w:r>
        <w:t>before</w:t>
      </w:r>
      <w:r>
        <w:rPr>
          <w:spacing w:val="-15"/>
        </w:rPr>
        <w:t xml:space="preserve"> </w:t>
      </w:r>
      <w:r>
        <w:t>the</w:t>
      </w:r>
      <w:r>
        <w:rPr>
          <w:spacing w:val="-15"/>
        </w:rPr>
        <w:t xml:space="preserve"> </w:t>
      </w:r>
      <w:r>
        <w:t>Flood,</w:t>
      </w:r>
      <w:r>
        <w:rPr>
          <w:spacing w:val="-15"/>
        </w:rPr>
        <w:t xml:space="preserve"> </w:t>
      </w:r>
      <w:r>
        <w:t>an</w:t>
      </w:r>
      <w:r>
        <w:rPr>
          <w:spacing w:val="-15"/>
        </w:rPr>
        <w:t xml:space="preserve"> </w:t>
      </w:r>
      <w:r>
        <w:t>elephant’s</w:t>
      </w:r>
      <w:r>
        <w:rPr>
          <w:spacing w:val="-15"/>
        </w:rPr>
        <w:t xml:space="preserve"> </w:t>
      </w:r>
      <w:r>
        <w:t>ivory</w:t>
      </w:r>
      <w:r>
        <w:rPr>
          <w:spacing w:val="-15"/>
        </w:rPr>
        <w:t xml:space="preserve"> </w:t>
      </w:r>
      <w:r>
        <w:t>tusk,</w:t>
      </w:r>
      <w:r>
        <w:rPr>
          <w:spacing w:val="-15"/>
        </w:rPr>
        <w:t xml:space="preserve"> </w:t>
      </w:r>
      <w:r>
        <w:t>the</w:t>
      </w:r>
      <w:r>
        <w:rPr>
          <w:spacing w:val="-15"/>
        </w:rPr>
        <w:t xml:space="preserve"> </w:t>
      </w:r>
      <w:r>
        <w:t>rib</w:t>
      </w:r>
      <w:r>
        <w:rPr>
          <w:spacing w:val="-15"/>
        </w:rPr>
        <w:t xml:space="preserve"> </w:t>
      </w:r>
      <w:r>
        <w:t>of a dolphin. And then more relic</w:t>
      </w:r>
      <w:r>
        <w:t>s that I did not identify, whose reliquaries were perhaps more precious</w:t>
      </w:r>
      <w:r>
        <w:rPr>
          <w:spacing w:val="-15"/>
        </w:rPr>
        <w:t xml:space="preserve"> </w:t>
      </w:r>
      <w:r>
        <w:t>than</w:t>
      </w:r>
      <w:r>
        <w:rPr>
          <w:spacing w:val="-15"/>
        </w:rPr>
        <w:t xml:space="preserve"> </w:t>
      </w:r>
      <w:r>
        <w:t>they,</w:t>
      </w:r>
      <w:r>
        <w:rPr>
          <w:spacing w:val="-15"/>
        </w:rPr>
        <w:t xml:space="preserve"> </w:t>
      </w:r>
      <w:r>
        <w:t>and</w:t>
      </w:r>
      <w:r>
        <w:rPr>
          <w:spacing w:val="-15"/>
        </w:rPr>
        <w:t xml:space="preserve"> </w:t>
      </w:r>
      <w:r>
        <w:t>some</w:t>
      </w:r>
      <w:r>
        <w:rPr>
          <w:spacing w:val="-15"/>
        </w:rPr>
        <w:t xml:space="preserve"> </w:t>
      </w:r>
      <w:r>
        <w:t>(judging</w:t>
      </w:r>
      <w:r>
        <w:rPr>
          <w:spacing w:val="-15"/>
        </w:rPr>
        <w:t xml:space="preserve"> </w:t>
      </w:r>
      <w:r>
        <w:t>by</w:t>
      </w:r>
      <w:r>
        <w:rPr>
          <w:spacing w:val="-15"/>
        </w:rPr>
        <w:t xml:space="preserve"> </w:t>
      </w:r>
      <w:r>
        <w:t>the</w:t>
      </w:r>
      <w:r>
        <w:rPr>
          <w:spacing w:val="-15"/>
        </w:rPr>
        <w:t xml:space="preserve"> </w:t>
      </w:r>
      <w:r>
        <w:t>craftsmanship</w:t>
      </w:r>
      <w:r>
        <w:rPr>
          <w:spacing w:val="-15"/>
        </w:rPr>
        <w:t xml:space="preserve"> </w:t>
      </w:r>
      <w:r>
        <w:t>of</w:t>
      </w:r>
      <w:r>
        <w:rPr>
          <w:spacing w:val="-15"/>
        </w:rPr>
        <w:t xml:space="preserve"> </w:t>
      </w:r>
      <w:r>
        <w:t>their</w:t>
      </w:r>
      <w:r>
        <w:rPr>
          <w:spacing w:val="-15"/>
        </w:rPr>
        <w:t xml:space="preserve"> </w:t>
      </w:r>
      <w:r>
        <w:t>containers,</w:t>
      </w:r>
      <w:r>
        <w:rPr>
          <w:spacing w:val="-15"/>
        </w:rPr>
        <w:t xml:space="preserve"> </w:t>
      </w:r>
      <w:r>
        <w:t>of</w:t>
      </w:r>
      <w:r>
        <w:rPr>
          <w:spacing w:val="-15"/>
        </w:rPr>
        <w:t xml:space="preserve"> </w:t>
      </w:r>
      <w:r>
        <w:t>blackened</w:t>
      </w:r>
      <w:r>
        <w:rPr>
          <w:spacing w:val="-15"/>
        </w:rPr>
        <w:t xml:space="preserve"> </w:t>
      </w:r>
      <w:r>
        <w:t>silver) very</w:t>
      </w:r>
      <w:r>
        <w:rPr>
          <w:spacing w:val="-7"/>
        </w:rPr>
        <w:t xml:space="preserve"> </w:t>
      </w:r>
      <w:r>
        <w:t>ancient:</w:t>
      </w:r>
      <w:r>
        <w:rPr>
          <w:spacing w:val="-7"/>
        </w:rPr>
        <w:t xml:space="preserve"> </w:t>
      </w:r>
      <w:r>
        <w:t>an</w:t>
      </w:r>
      <w:r>
        <w:rPr>
          <w:spacing w:val="-7"/>
        </w:rPr>
        <w:t xml:space="preserve"> </w:t>
      </w:r>
      <w:r>
        <w:t>endless</w:t>
      </w:r>
      <w:r>
        <w:rPr>
          <w:spacing w:val="-7"/>
        </w:rPr>
        <w:t xml:space="preserve"> </w:t>
      </w:r>
      <w:r>
        <w:t>series</w:t>
      </w:r>
      <w:r>
        <w:rPr>
          <w:spacing w:val="-7"/>
        </w:rPr>
        <w:t xml:space="preserve"> </w:t>
      </w:r>
      <w:r>
        <w:t>of</w:t>
      </w:r>
      <w:r>
        <w:rPr>
          <w:spacing w:val="-7"/>
        </w:rPr>
        <w:t xml:space="preserve"> </w:t>
      </w:r>
      <w:r>
        <w:t>fragments,</w:t>
      </w:r>
      <w:r>
        <w:rPr>
          <w:spacing w:val="-7"/>
        </w:rPr>
        <w:t xml:space="preserve"> </w:t>
      </w:r>
      <w:r>
        <w:t>bone,</w:t>
      </w:r>
      <w:r>
        <w:rPr>
          <w:spacing w:val="-5"/>
        </w:rPr>
        <w:t xml:space="preserve"> </w:t>
      </w:r>
      <w:r>
        <w:t>cloth,</w:t>
      </w:r>
      <w:r>
        <w:rPr>
          <w:spacing w:val="-7"/>
        </w:rPr>
        <w:t xml:space="preserve"> </w:t>
      </w:r>
      <w:r>
        <w:t>wood,</w:t>
      </w:r>
      <w:r>
        <w:rPr>
          <w:spacing w:val="-7"/>
        </w:rPr>
        <w:t xml:space="preserve"> </w:t>
      </w:r>
      <w:r>
        <w:t>metal,</w:t>
      </w:r>
      <w:r>
        <w:rPr>
          <w:spacing w:val="-7"/>
        </w:rPr>
        <w:t xml:space="preserve"> </w:t>
      </w:r>
      <w:r>
        <w:t>glass.</w:t>
      </w:r>
      <w:r>
        <w:rPr>
          <w:spacing w:val="-7"/>
        </w:rPr>
        <w:t xml:space="preserve"> </w:t>
      </w:r>
      <w:r>
        <w:t>And</w:t>
      </w:r>
      <w:r>
        <w:rPr>
          <w:spacing w:val="-7"/>
        </w:rPr>
        <w:t xml:space="preserve"> </w:t>
      </w:r>
      <w:r>
        <w:t>phials</w:t>
      </w:r>
      <w:r>
        <w:rPr>
          <w:spacing w:val="-7"/>
        </w:rPr>
        <w:t xml:space="preserve"> </w:t>
      </w:r>
      <w:r>
        <w:t>with</w:t>
      </w:r>
      <w:r>
        <w:rPr>
          <w:spacing w:val="-7"/>
        </w:rPr>
        <w:t xml:space="preserve"> </w:t>
      </w:r>
      <w:r>
        <w:t>dark powders,</w:t>
      </w:r>
      <w:r>
        <w:rPr>
          <w:spacing w:val="-8"/>
        </w:rPr>
        <w:t xml:space="preserve"> </w:t>
      </w:r>
      <w:r>
        <w:t>one</w:t>
      </w:r>
      <w:r>
        <w:rPr>
          <w:spacing w:val="-8"/>
        </w:rPr>
        <w:t xml:space="preserve"> </w:t>
      </w:r>
      <w:r>
        <w:t>of</w:t>
      </w:r>
      <w:r>
        <w:rPr>
          <w:spacing w:val="-8"/>
        </w:rPr>
        <w:t xml:space="preserve"> </w:t>
      </w:r>
      <w:r>
        <w:t>which,</w:t>
      </w:r>
      <w:r>
        <w:rPr>
          <w:spacing w:val="-8"/>
        </w:rPr>
        <w:t xml:space="preserve"> </w:t>
      </w:r>
      <w:r>
        <w:t>I</w:t>
      </w:r>
      <w:r>
        <w:rPr>
          <w:spacing w:val="-6"/>
        </w:rPr>
        <w:t xml:space="preserve"> </w:t>
      </w:r>
      <w:r>
        <w:t>learned,</w:t>
      </w:r>
      <w:r>
        <w:rPr>
          <w:spacing w:val="-8"/>
        </w:rPr>
        <w:t xml:space="preserve"> </w:t>
      </w:r>
      <w:r>
        <w:t>contained</w:t>
      </w:r>
      <w:r>
        <w:rPr>
          <w:spacing w:val="-8"/>
        </w:rPr>
        <w:t xml:space="preserve"> </w:t>
      </w:r>
      <w:r>
        <w:t>the</w:t>
      </w:r>
      <w:r>
        <w:rPr>
          <w:spacing w:val="-7"/>
        </w:rPr>
        <w:t xml:space="preserve"> </w:t>
      </w:r>
      <w:r>
        <w:t>charred</w:t>
      </w:r>
      <w:r>
        <w:rPr>
          <w:spacing w:val="-8"/>
        </w:rPr>
        <w:t xml:space="preserve"> </w:t>
      </w:r>
      <w:r>
        <w:t>remains</w:t>
      </w:r>
      <w:r>
        <w:rPr>
          <w:spacing w:val="-8"/>
        </w:rPr>
        <w:t xml:space="preserve"> </w:t>
      </w:r>
      <w:r>
        <w:t>of</w:t>
      </w:r>
      <w:r>
        <w:rPr>
          <w:spacing w:val="-6"/>
        </w:rPr>
        <w:t xml:space="preserve"> </w:t>
      </w:r>
      <w:r>
        <w:t>the</w:t>
      </w:r>
      <w:r>
        <w:rPr>
          <w:spacing w:val="-7"/>
        </w:rPr>
        <w:t xml:space="preserve"> </w:t>
      </w:r>
      <w:r>
        <w:t>city</w:t>
      </w:r>
      <w:r>
        <w:rPr>
          <w:spacing w:val="-6"/>
        </w:rPr>
        <w:t xml:space="preserve"> </w:t>
      </w:r>
      <w:r>
        <w:t>of</w:t>
      </w:r>
      <w:r>
        <w:rPr>
          <w:spacing w:val="-8"/>
        </w:rPr>
        <w:t xml:space="preserve"> </w:t>
      </w:r>
      <w:r>
        <w:t>Sodom,</w:t>
      </w:r>
      <w:r>
        <w:rPr>
          <w:spacing w:val="-8"/>
        </w:rPr>
        <w:t xml:space="preserve"> </w:t>
      </w:r>
      <w:r>
        <w:t>and</w:t>
      </w:r>
      <w:r>
        <w:rPr>
          <w:spacing w:val="-8"/>
        </w:rPr>
        <w:t xml:space="preserve"> </w:t>
      </w:r>
      <w:r>
        <w:t>another some</w:t>
      </w:r>
      <w:r>
        <w:rPr>
          <w:spacing w:val="-8"/>
        </w:rPr>
        <w:t xml:space="preserve"> </w:t>
      </w:r>
      <w:r>
        <w:t>mortar</w:t>
      </w:r>
      <w:r>
        <w:rPr>
          <w:spacing w:val="-9"/>
        </w:rPr>
        <w:t xml:space="preserve"> </w:t>
      </w:r>
      <w:r>
        <w:t>from</w:t>
      </w:r>
      <w:r>
        <w:rPr>
          <w:spacing w:val="-8"/>
        </w:rPr>
        <w:t xml:space="preserve"> </w:t>
      </w:r>
      <w:r>
        <w:t>the</w:t>
      </w:r>
      <w:r>
        <w:rPr>
          <w:spacing w:val="-8"/>
        </w:rPr>
        <w:t xml:space="preserve"> </w:t>
      </w:r>
      <w:r>
        <w:t>walls</w:t>
      </w:r>
      <w:r>
        <w:rPr>
          <w:spacing w:val="-10"/>
        </w:rPr>
        <w:t xml:space="preserve"> </w:t>
      </w:r>
      <w:r>
        <w:t>of</w:t>
      </w:r>
      <w:r>
        <w:rPr>
          <w:spacing w:val="-9"/>
        </w:rPr>
        <w:t xml:space="preserve"> </w:t>
      </w:r>
      <w:r>
        <w:t>Jericho.</w:t>
      </w:r>
      <w:r>
        <w:rPr>
          <w:spacing w:val="-8"/>
        </w:rPr>
        <w:t xml:space="preserve"> </w:t>
      </w:r>
      <w:r>
        <w:t>All</w:t>
      </w:r>
      <w:r>
        <w:rPr>
          <w:spacing w:val="-8"/>
        </w:rPr>
        <w:t xml:space="preserve"> </w:t>
      </w:r>
      <w:r>
        <w:t>things,</w:t>
      </w:r>
      <w:r>
        <w:rPr>
          <w:spacing w:val="-8"/>
        </w:rPr>
        <w:t xml:space="preserve"> </w:t>
      </w:r>
      <w:r>
        <w:t>even</w:t>
      </w:r>
      <w:r>
        <w:rPr>
          <w:spacing w:val="-8"/>
        </w:rPr>
        <w:t xml:space="preserve"> </w:t>
      </w:r>
      <w:r>
        <w:t>the</w:t>
      </w:r>
      <w:r>
        <w:rPr>
          <w:spacing w:val="-8"/>
        </w:rPr>
        <w:t xml:space="preserve"> </w:t>
      </w:r>
      <w:r>
        <w:t>humblest,</w:t>
      </w:r>
      <w:r>
        <w:rPr>
          <w:spacing w:val="-8"/>
        </w:rPr>
        <w:t xml:space="preserve"> </w:t>
      </w:r>
      <w:r>
        <w:t>for</w:t>
      </w:r>
      <w:r>
        <w:rPr>
          <w:spacing w:val="-9"/>
        </w:rPr>
        <w:t xml:space="preserve"> </w:t>
      </w:r>
      <w:r>
        <w:t>which</w:t>
      </w:r>
      <w:r>
        <w:rPr>
          <w:spacing w:val="-8"/>
        </w:rPr>
        <w:t xml:space="preserve"> </w:t>
      </w:r>
      <w:r>
        <w:t>an</w:t>
      </w:r>
      <w:r>
        <w:rPr>
          <w:spacing w:val="-8"/>
        </w:rPr>
        <w:t xml:space="preserve"> </w:t>
      </w:r>
      <w:r>
        <w:t>emperor</w:t>
      </w:r>
      <w:r>
        <w:rPr>
          <w:spacing w:val="-9"/>
        </w:rPr>
        <w:t xml:space="preserve"> </w:t>
      </w:r>
      <w:r>
        <w:t>would have</w:t>
      </w:r>
      <w:r>
        <w:rPr>
          <w:spacing w:val="-14"/>
        </w:rPr>
        <w:t xml:space="preserve"> </w:t>
      </w:r>
      <w:r>
        <w:t>given</w:t>
      </w:r>
      <w:r>
        <w:rPr>
          <w:spacing w:val="-15"/>
        </w:rPr>
        <w:t xml:space="preserve"> </w:t>
      </w:r>
      <w:r>
        <w:t>more</w:t>
      </w:r>
      <w:r>
        <w:rPr>
          <w:spacing w:val="-14"/>
        </w:rPr>
        <w:t xml:space="preserve"> </w:t>
      </w:r>
      <w:r>
        <w:t>than</w:t>
      </w:r>
      <w:r>
        <w:rPr>
          <w:spacing w:val="-15"/>
        </w:rPr>
        <w:t xml:space="preserve"> </w:t>
      </w:r>
      <w:r>
        <w:t>a</w:t>
      </w:r>
      <w:r>
        <w:rPr>
          <w:spacing w:val="-15"/>
        </w:rPr>
        <w:t xml:space="preserve"> </w:t>
      </w:r>
      <w:r>
        <w:t>castle,</w:t>
      </w:r>
      <w:r>
        <w:rPr>
          <w:spacing w:val="-14"/>
        </w:rPr>
        <w:t xml:space="preserve"> </w:t>
      </w:r>
      <w:r>
        <w:t>and</w:t>
      </w:r>
      <w:r>
        <w:rPr>
          <w:spacing w:val="-14"/>
        </w:rPr>
        <w:t xml:space="preserve"> </w:t>
      </w:r>
      <w:r>
        <w:t>which</w:t>
      </w:r>
      <w:r>
        <w:rPr>
          <w:spacing w:val="-15"/>
        </w:rPr>
        <w:t xml:space="preserve"> </w:t>
      </w:r>
      <w:r>
        <w:t>represented</w:t>
      </w:r>
      <w:r>
        <w:rPr>
          <w:spacing w:val="-15"/>
        </w:rPr>
        <w:t xml:space="preserve"> </w:t>
      </w:r>
      <w:r>
        <w:t>a</w:t>
      </w:r>
      <w:r>
        <w:rPr>
          <w:spacing w:val="-15"/>
        </w:rPr>
        <w:t xml:space="preserve"> </w:t>
      </w:r>
      <w:r>
        <w:t>hoard</w:t>
      </w:r>
      <w:r>
        <w:rPr>
          <w:spacing w:val="-15"/>
        </w:rPr>
        <w:t xml:space="preserve"> </w:t>
      </w:r>
      <w:r>
        <w:t>not</w:t>
      </w:r>
      <w:r>
        <w:rPr>
          <w:spacing w:val="-15"/>
        </w:rPr>
        <w:t xml:space="preserve"> </w:t>
      </w:r>
      <w:r>
        <w:t>only</w:t>
      </w:r>
      <w:r>
        <w:rPr>
          <w:spacing w:val="-15"/>
        </w:rPr>
        <w:t xml:space="preserve"> </w:t>
      </w:r>
      <w:r>
        <w:t>of</w:t>
      </w:r>
      <w:r>
        <w:rPr>
          <w:spacing w:val="-15"/>
        </w:rPr>
        <w:t xml:space="preserve"> </w:t>
      </w:r>
      <w:r>
        <w:t>immense</w:t>
      </w:r>
      <w:r>
        <w:rPr>
          <w:spacing w:val="-15"/>
        </w:rPr>
        <w:t xml:space="preserve"> </w:t>
      </w:r>
      <w:r>
        <w:t>prestige</w:t>
      </w:r>
      <w:r>
        <w:rPr>
          <w:spacing w:val="-15"/>
        </w:rPr>
        <w:t xml:space="preserve"> </w:t>
      </w:r>
      <w:r>
        <w:t>but</w:t>
      </w:r>
      <w:r>
        <w:rPr>
          <w:spacing w:val="-15"/>
        </w:rPr>
        <w:t xml:space="preserve"> </w:t>
      </w:r>
      <w:r>
        <w:t>also of</w:t>
      </w:r>
      <w:r>
        <w:rPr>
          <w:spacing w:val="-6"/>
        </w:rPr>
        <w:t xml:space="preserve"> </w:t>
      </w:r>
      <w:r>
        <w:t>actual</w:t>
      </w:r>
      <w:r>
        <w:rPr>
          <w:spacing w:val="-5"/>
        </w:rPr>
        <w:t xml:space="preserve"> </w:t>
      </w:r>
      <w:r>
        <w:t>material</w:t>
      </w:r>
      <w:r>
        <w:rPr>
          <w:spacing w:val="-8"/>
        </w:rPr>
        <w:t xml:space="preserve"> </w:t>
      </w:r>
      <w:r>
        <w:t>wealth</w:t>
      </w:r>
      <w:r>
        <w:rPr>
          <w:spacing w:val="-5"/>
        </w:rPr>
        <w:t xml:space="preserve"> </w:t>
      </w:r>
      <w:r>
        <w:t>for</w:t>
      </w:r>
      <w:r>
        <w:rPr>
          <w:spacing w:val="-6"/>
        </w:rPr>
        <w:t xml:space="preserve"> </w:t>
      </w:r>
      <w:r>
        <w:t>the</w:t>
      </w:r>
      <w:r>
        <w:rPr>
          <w:spacing w:val="-5"/>
        </w:rPr>
        <w:t xml:space="preserve"> </w:t>
      </w:r>
      <w:r>
        <w:t>abbey</w:t>
      </w:r>
      <w:r>
        <w:rPr>
          <w:spacing w:val="-5"/>
        </w:rPr>
        <w:t xml:space="preserve"> </w:t>
      </w:r>
      <w:r>
        <w:t>that</w:t>
      </w:r>
      <w:r>
        <w:rPr>
          <w:spacing w:val="-5"/>
        </w:rPr>
        <w:t xml:space="preserve"> </w:t>
      </w:r>
      <w:r>
        <w:t>preserved</w:t>
      </w:r>
      <w:r>
        <w:rPr>
          <w:spacing w:val="-5"/>
        </w:rPr>
        <w:t xml:space="preserve"> </w:t>
      </w:r>
      <w:r>
        <w:t>them.</w:t>
      </w:r>
    </w:p>
    <w:p w14:paraId="30FC7038" w14:textId="77777777" w:rsidR="00565177" w:rsidRDefault="00565177">
      <w:pPr>
        <w:spacing w:line="235" w:lineRule="auto"/>
        <w:sectPr w:rsidR="00565177">
          <w:pgSz w:w="12240" w:h="15840"/>
          <w:pgMar w:top="1340" w:right="920" w:bottom="620" w:left="420" w:header="360" w:footer="426" w:gutter="0"/>
          <w:cols w:space="720"/>
        </w:sectPr>
      </w:pPr>
    </w:p>
    <w:p w14:paraId="30FC7039" w14:textId="77777777" w:rsidR="00565177" w:rsidRDefault="00FF66D4">
      <w:pPr>
        <w:pStyle w:val="BodyText"/>
        <w:spacing w:before="78" w:line="235" w:lineRule="auto"/>
        <w:ind w:left="1019" w:right="510"/>
      </w:pPr>
      <w:r>
        <w:lastRenderedPageBreak/>
        <w:t xml:space="preserve">I continued wandering about, dumbfounded, for Nicholas had now stopped explaining the objects, each of which was described </w:t>
      </w:r>
      <w:r>
        <w:t>by a scroll anyway; and now I was free to roam virtually at random amid that display of priceless wonders, at times admiring things in full light, at times glimpsing</w:t>
      </w:r>
      <w:r>
        <w:rPr>
          <w:spacing w:val="-15"/>
        </w:rPr>
        <w:t xml:space="preserve"> </w:t>
      </w:r>
      <w:r>
        <w:t>them</w:t>
      </w:r>
      <w:r>
        <w:rPr>
          <w:spacing w:val="-15"/>
        </w:rPr>
        <w:t xml:space="preserve"> </w:t>
      </w:r>
      <w:r>
        <w:t>in</w:t>
      </w:r>
      <w:r>
        <w:rPr>
          <w:spacing w:val="-15"/>
        </w:rPr>
        <w:t xml:space="preserve"> </w:t>
      </w:r>
      <w:r>
        <w:t>semidarkness,</w:t>
      </w:r>
      <w:r>
        <w:rPr>
          <w:spacing w:val="-15"/>
        </w:rPr>
        <w:t xml:space="preserve"> </w:t>
      </w:r>
      <w:r>
        <w:t>as</w:t>
      </w:r>
      <w:r>
        <w:rPr>
          <w:spacing w:val="-15"/>
        </w:rPr>
        <w:t xml:space="preserve"> </w:t>
      </w:r>
      <w:r>
        <w:t>Nicholas’s</w:t>
      </w:r>
      <w:r>
        <w:rPr>
          <w:spacing w:val="-15"/>
        </w:rPr>
        <w:t xml:space="preserve"> </w:t>
      </w:r>
      <w:r>
        <w:t>helpers</w:t>
      </w:r>
      <w:r>
        <w:rPr>
          <w:spacing w:val="-15"/>
        </w:rPr>
        <w:t xml:space="preserve"> </w:t>
      </w:r>
      <w:r>
        <w:t>moved</w:t>
      </w:r>
      <w:r>
        <w:rPr>
          <w:spacing w:val="-15"/>
        </w:rPr>
        <w:t xml:space="preserve"> </w:t>
      </w:r>
      <w:r>
        <w:t>to</w:t>
      </w:r>
      <w:r>
        <w:rPr>
          <w:spacing w:val="-15"/>
        </w:rPr>
        <w:t xml:space="preserve"> </w:t>
      </w:r>
      <w:r>
        <w:t>another</w:t>
      </w:r>
      <w:r>
        <w:rPr>
          <w:spacing w:val="-15"/>
        </w:rPr>
        <w:t xml:space="preserve"> </w:t>
      </w:r>
      <w:r>
        <w:t>part</w:t>
      </w:r>
      <w:r>
        <w:rPr>
          <w:spacing w:val="-15"/>
        </w:rPr>
        <w:t xml:space="preserve"> </w:t>
      </w:r>
      <w:r>
        <w:t>of</w:t>
      </w:r>
      <w:r>
        <w:rPr>
          <w:spacing w:val="-15"/>
        </w:rPr>
        <w:t xml:space="preserve"> </w:t>
      </w:r>
      <w:r>
        <w:t>the</w:t>
      </w:r>
      <w:r>
        <w:rPr>
          <w:spacing w:val="-15"/>
        </w:rPr>
        <w:t xml:space="preserve"> </w:t>
      </w:r>
      <w:r>
        <w:t>crypt</w:t>
      </w:r>
      <w:r>
        <w:rPr>
          <w:spacing w:val="-15"/>
        </w:rPr>
        <w:t xml:space="preserve"> </w:t>
      </w:r>
      <w:r>
        <w:t>with</w:t>
      </w:r>
      <w:r>
        <w:rPr>
          <w:spacing w:val="-15"/>
        </w:rPr>
        <w:t xml:space="preserve"> </w:t>
      </w:r>
      <w:r>
        <w:t xml:space="preserve">their </w:t>
      </w:r>
      <w:r>
        <w:rPr>
          <w:spacing w:val="-2"/>
        </w:rPr>
        <w:t>torches.</w:t>
      </w:r>
      <w:r>
        <w:rPr>
          <w:spacing w:val="-11"/>
        </w:rPr>
        <w:t xml:space="preserve"> </w:t>
      </w:r>
      <w:r>
        <w:rPr>
          <w:spacing w:val="-2"/>
        </w:rPr>
        <w:t>I</w:t>
      </w:r>
      <w:r>
        <w:rPr>
          <w:spacing w:val="-11"/>
        </w:rPr>
        <w:t xml:space="preserve"> </w:t>
      </w:r>
      <w:r>
        <w:rPr>
          <w:spacing w:val="-2"/>
        </w:rPr>
        <w:t>was</w:t>
      </w:r>
      <w:r>
        <w:rPr>
          <w:spacing w:val="-11"/>
        </w:rPr>
        <w:t xml:space="preserve"> </w:t>
      </w:r>
      <w:r>
        <w:rPr>
          <w:spacing w:val="-2"/>
        </w:rPr>
        <w:t>fascinated</w:t>
      </w:r>
      <w:r>
        <w:rPr>
          <w:spacing w:val="-11"/>
        </w:rPr>
        <w:t xml:space="preserve"> </w:t>
      </w:r>
      <w:r>
        <w:rPr>
          <w:spacing w:val="-2"/>
        </w:rPr>
        <w:t>by</w:t>
      </w:r>
      <w:r>
        <w:rPr>
          <w:spacing w:val="-11"/>
        </w:rPr>
        <w:t xml:space="preserve"> </w:t>
      </w:r>
      <w:r>
        <w:rPr>
          <w:spacing w:val="-2"/>
        </w:rPr>
        <w:t>those</w:t>
      </w:r>
      <w:r>
        <w:rPr>
          <w:spacing w:val="-11"/>
        </w:rPr>
        <w:t xml:space="preserve"> </w:t>
      </w:r>
      <w:r>
        <w:rPr>
          <w:spacing w:val="-2"/>
        </w:rPr>
        <w:t>yellowed</w:t>
      </w:r>
      <w:r>
        <w:rPr>
          <w:spacing w:val="-11"/>
        </w:rPr>
        <w:t xml:space="preserve"> </w:t>
      </w:r>
      <w:r>
        <w:rPr>
          <w:spacing w:val="-2"/>
        </w:rPr>
        <w:t>bits</w:t>
      </w:r>
      <w:r>
        <w:rPr>
          <w:spacing w:val="-11"/>
        </w:rPr>
        <w:t xml:space="preserve"> </w:t>
      </w:r>
      <w:r>
        <w:rPr>
          <w:spacing w:val="-2"/>
        </w:rPr>
        <w:t>of</w:t>
      </w:r>
      <w:r>
        <w:rPr>
          <w:spacing w:val="-11"/>
        </w:rPr>
        <w:t xml:space="preserve"> </w:t>
      </w:r>
      <w:r>
        <w:rPr>
          <w:spacing w:val="-2"/>
        </w:rPr>
        <w:t>cartilage,</w:t>
      </w:r>
      <w:r>
        <w:rPr>
          <w:spacing w:val="-11"/>
        </w:rPr>
        <w:t xml:space="preserve"> </w:t>
      </w:r>
      <w:r>
        <w:rPr>
          <w:spacing w:val="-2"/>
        </w:rPr>
        <w:t>mystical</w:t>
      </w:r>
      <w:r>
        <w:rPr>
          <w:spacing w:val="-11"/>
        </w:rPr>
        <w:t xml:space="preserve"> </w:t>
      </w:r>
      <w:r>
        <w:rPr>
          <w:spacing w:val="-2"/>
        </w:rPr>
        <w:t>and</w:t>
      </w:r>
      <w:r>
        <w:rPr>
          <w:spacing w:val="-11"/>
        </w:rPr>
        <w:t xml:space="preserve"> </w:t>
      </w:r>
      <w:r>
        <w:rPr>
          <w:spacing w:val="-2"/>
        </w:rPr>
        <w:t>revolting</w:t>
      </w:r>
      <w:r>
        <w:rPr>
          <w:spacing w:val="-11"/>
        </w:rPr>
        <w:t xml:space="preserve"> </w:t>
      </w:r>
      <w:r>
        <w:rPr>
          <w:spacing w:val="-2"/>
        </w:rPr>
        <w:t>at</w:t>
      </w:r>
      <w:r>
        <w:rPr>
          <w:spacing w:val="-11"/>
        </w:rPr>
        <w:t xml:space="preserve"> </w:t>
      </w:r>
      <w:r>
        <w:rPr>
          <w:spacing w:val="-2"/>
        </w:rPr>
        <w:t>the</w:t>
      </w:r>
      <w:r>
        <w:rPr>
          <w:spacing w:val="-11"/>
        </w:rPr>
        <w:t xml:space="preserve"> </w:t>
      </w:r>
      <w:r>
        <w:rPr>
          <w:spacing w:val="-2"/>
        </w:rPr>
        <w:t>same</w:t>
      </w:r>
      <w:r>
        <w:rPr>
          <w:spacing w:val="-11"/>
        </w:rPr>
        <w:t xml:space="preserve"> </w:t>
      </w:r>
      <w:r>
        <w:rPr>
          <w:spacing w:val="-2"/>
        </w:rPr>
        <w:t xml:space="preserve">time, </w:t>
      </w:r>
      <w:r>
        <w:t>transparent and mysterious; by those shreds of clothing from some immemorial age, faded, threadbare, sometimes rolled up in a phial like a faded manuscr</w:t>
      </w:r>
      <w:r>
        <w:t xml:space="preserve">ipt; by those crumbled materials </w:t>
      </w:r>
      <w:r>
        <w:rPr>
          <w:spacing w:val="-2"/>
        </w:rPr>
        <w:t>mingling</w:t>
      </w:r>
      <w:r>
        <w:rPr>
          <w:spacing w:val="-9"/>
        </w:rPr>
        <w:t xml:space="preserve"> </w:t>
      </w:r>
      <w:r>
        <w:rPr>
          <w:spacing w:val="-2"/>
        </w:rPr>
        <w:t>with</w:t>
      </w:r>
      <w:r>
        <w:rPr>
          <w:spacing w:val="-9"/>
        </w:rPr>
        <w:t xml:space="preserve"> </w:t>
      </w:r>
      <w:r>
        <w:rPr>
          <w:spacing w:val="-2"/>
        </w:rPr>
        <w:t>the</w:t>
      </w:r>
      <w:r>
        <w:rPr>
          <w:spacing w:val="-9"/>
        </w:rPr>
        <w:t xml:space="preserve"> </w:t>
      </w:r>
      <w:r>
        <w:rPr>
          <w:spacing w:val="-2"/>
        </w:rPr>
        <w:t>fabric</w:t>
      </w:r>
      <w:r>
        <w:rPr>
          <w:spacing w:val="-9"/>
        </w:rPr>
        <w:t xml:space="preserve"> </w:t>
      </w:r>
      <w:r>
        <w:rPr>
          <w:spacing w:val="-2"/>
        </w:rPr>
        <w:t>that</w:t>
      </w:r>
      <w:r>
        <w:rPr>
          <w:spacing w:val="-9"/>
        </w:rPr>
        <w:t xml:space="preserve"> </w:t>
      </w:r>
      <w:r>
        <w:rPr>
          <w:spacing w:val="-2"/>
        </w:rPr>
        <w:t>was</w:t>
      </w:r>
      <w:r>
        <w:rPr>
          <w:spacing w:val="-10"/>
        </w:rPr>
        <w:t xml:space="preserve"> </w:t>
      </w:r>
      <w:r>
        <w:rPr>
          <w:spacing w:val="-2"/>
        </w:rPr>
        <w:t>their</w:t>
      </w:r>
      <w:r>
        <w:rPr>
          <w:spacing w:val="-9"/>
        </w:rPr>
        <w:t xml:space="preserve"> </w:t>
      </w:r>
      <w:r>
        <w:rPr>
          <w:spacing w:val="-2"/>
        </w:rPr>
        <w:t>bed,</w:t>
      </w:r>
      <w:r>
        <w:rPr>
          <w:spacing w:val="-9"/>
        </w:rPr>
        <w:t xml:space="preserve"> </w:t>
      </w:r>
      <w:r>
        <w:rPr>
          <w:spacing w:val="-2"/>
        </w:rPr>
        <w:t>holy</w:t>
      </w:r>
      <w:r>
        <w:rPr>
          <w:spacing w:val="-9"/>
        </w:rPr>
        <w:t xml:space="preserve"> </w:t>
      </w:r>
      <w:r>
        <w:rPr>
          <w:spacing w:val="-2"/>
        </w:rPr>
        <w:t>jetsam</w:t>
      </w:r>
      <w:r>
        <w:rPr>
          <w:spacing w:val="-9"/>
        </w:rPr>
        <w:t xml:space="preserve"> </w:t>
      </w:r>
      <w:r>
        <w:rPr>
          <w:spacing w:val="-2"/>
        </w:rPr>
        <w:t>of</w:t>
      </w:r>
      <w:r>
        <w:rPr>
          <w:spacing w:val="-9"/>
        </w:rPr>
        <w:t xml:space="preserve"> </w:t>
      </w:r>
      <w:r>
        <w:rPr>
          <w:spacing w:val="-2"/>
        </w:rPr>
        <w:t>a</w:t>
      </w:r>
      <w:r>
        <w:rPr>
          <w:spacing w:val="-9"/>
        </w:rPr>
        <w:t xml:space="preserve"> </w:t>
      </w:r>
      <w:r>
        <w:rPr>
          <w:spacing w:val="-2"/>
        </w:rPr>
        <w:t>life</w:t>
      </w:r>
      <w:r>
        <w:rPr>
          <w:spacing w:val="-9"/>
        </w:rPr>
        <w:t xml:space="preserve"> </w:t>
      </w:r>
      <w:r>
        <w:rPr>
          <w:spacing w:val="-2"/>
        </w:rPr>
        <w:t>once</w:t>
      </w:r>
      <w:r>
        <w:rPr>
          <w:spacing w:val="-9"/>
        </w:rPr>
        <w:t xml:space="preserve"> </w:t>
      </w:r>
      <w:r>
        <w:rPr>
          <w:spacing w:val="-2"/>
        </w:rPr>
        <w:t>animal</w:t>
      </w:r>
      <w:r>
        <w:rPr>
          <w:spacing w:val="-10"/>
        </w:rPr>
        <w:t xml:space="preserve"> </w:t>
      </w:r>
      <w:r>
        <w:rPr>
          <w:spacing w:val="-2"/>
        </w:rPr>
        <w:t>(and</w:t>
      </w:r>
      <w:r>
        <w:rPr>
          <w:spacing w:val="-9"/>
        </w:rPr>
        <w:t xml:space="preserve"> </w:t>
      </w:r>
      <w:r>
        <w:rPr>
          <w:spacing w:val="-2"/>
        </w:rPr>
        <w:t>rational)</w:t>
      </w:r>
      <w:r>
        <w:rPr>
          <w:spacing w:val="-9"/>
        </w:rPr>
        <w:t xml:space="preserve"> </w:t>
      </w:r>
      <w:r>
        <w:rPr>
          <w:spacing w:val="-2"/>
        </w:rPr>
        <w:t>and</w:t>
      </w:r>
      <w:r>
        <w:rPr>
          <w:spacing w:val="-9"/>
        </w:rPr>
        <w:t xml:space="preserve"> </w:t>
      </w:r>
      <w:r>
        <w:rPr>
          <w:spacing w:val="-2"/>
        </w:rPr>
        <w:t>now, imprisoned</w:t>
      </w:r>
      <w:r>
        <w:rPr>
          <w:spacing w:val="-9"/>
        </w:rPr>
        <w:t xml:space="preserve"> </w:t>
      </w:r>
      <w:r>
        <w:rPr>
          <w:spacing w:val="-2"/>
        </w:rPr>
        <w:t>in</w:t>
      </w:r>
      <w:r>
        <w:rPr>
          <w:spacing w:val="-9"/>
        </w:rPr>
        <w:t xml:space="preserve"> </w:t>
      </w:r>
      <w:r>
        <w:rPr>
          <w:spacing w:val="-2"/>
        </w:rPr>
        <w:t>constructions</w:t>
      </w:r>
      <w:r>
        <w:rPr>
          <w:spacing w:val="-9"/>
        </w:rPr>
        <w:t xml:space="preserve"> </w:t>
      </w:r>
      <w:r>
        <w:rPr>
          <w:spacing w:val="-2"/>
        </w:rPr>
        <w:t>of</w:t>
      </w:r>
      <w:r>
        <w:rPr>
          <w:spacing w:val="-8"/>
        </w:rPr>
        <w:t xml:space="preserve"> </w:t>
      </w:r>
      <w:r>
        <w:rPr>
          <w:spacing w:val="-2"/>
        </w:rPr>
        <w:t>crystal</w:t>
      </w:r>
      <w:r>
        <w:rPr>
          <w:spacing w:val="-8"/>
        </w:rPr>
        <w:t xml:space="preserve"> </w:t>
      </w:r>
      <w:r>
        <w:rPr>
          <w:spacing w:val="-2"/>
        </w:rPr>
        <w:t>or</w:t>
      </w:r>
      <w:r>
        <w:rPr>
          <w:spacing w:val="-9"/>
        </w:rPr>
        <w:t xml:space="preserve"> </w:t>
      </w:r>
      <w:r>
        <w:rPr>
          <w:spacing w:val="-2"/>
        </w:rPr>
        <w:t>of</w:t>
      </w:r>
      <w:r>
        <w:rPr>
          <w:spacing w:val="-9"/>
        </w:rPr>
        <w:t xml:space="preserve"> </w:t>
      </w:r>
      <w:r>
        <w:rPr>
          <w:spacing w:val="-2"/>
        </w:rPr>
        <w:t>metal</w:t>
      </w:r>
      <w:r>
        <w:rPr>
          <w:spacing w:val="-8"/>
        </w:rPr>
        <w:t xml:space="preserve"> </w:t>
      </w:r>
      <w:r>
        <w:rPr>
          <w:spacing w:val="-2"/>
        </w:rPr>
        <w:t>that</w:t>
      </w:r>
      <w:r>
        <w:rPr>
          <w:spacing w:val="-8"/>
        </w:rPr>
        <w:t xml:space="preserve"> </w:t>
      </w:r>
      <w:r>
        <w:rPr>
          <w:spacing w:val="-2"/>
        </w:rPr>
        <w:t>in</w:t>
      </w:r>
      <w:r>
        <w:rPr>
          <w:spacing w:val="-8"/>
        </w:rPr>
        <w:t xml:space="preserve"> </w:t>
      </w:r>
      <w:r>
        <w:rPr>
          <w:spacing w:val="-2"/>
        </w:rPr>
        <w:t>their</w:t>
      </w:r>
      <w:r>
        <w:rPr>
          <w:spacing w:val="-9"/>
        </w:rPr>
        <w:t xml:space="preserve"> </w:t>
      </w:r>
      <w:r>
        <w:rPr>
          <w:spacing w:val="-2"/>
        </w:rPr>
        <w:t>minuscule</w:t>
      </w:r>
      <w:r>
        <w:rPr>
          <w:spacing w:val="-8"/>
        </w:rPr>
        <w:t xml:space="preserve"> </w:t>
      </w:r>
      <w:r>
        <w:rPr>
          <w:spacing w:val="-2"/>
        </w:rPr>
        <w:t>size</w:t>
      </w:r>
      <w:r>
        <w:rPr>
          <w:spacing w:val="-8"/>
        </w:rPr>
        <w:t xml:space="preserve"> </w:t>
      </w:r>
      <w:r>
        <w:rPr>
          <w:spacing w:val="-2"/>
        </w:rPr>
        <w:t>mimed</w:t>
      </w:r>
      <w:r>
        <w:rPr>
          <w:spacing w:val="-9"/>
        </w:rPr>
        <w:t xml:space="preserve"> </w:t>
      </w:r>
      <w:r>
        <w:rPr>
          <w:spacing w:val="-2"/>
        </w:rPr>
        <w:t>the</w:t>
      </w:r>
      <w:r>
        <w:rPr>
          <w:spacing w:val="-8"/>
        </w:rPr>
        <w:t xml:space="preserve"> </w:t>
      </w:r>
      <w:r>
        <w:rPr>
          <w:spacing w:val="-2"/>
        </w:rPr>
        <w:t>boldness</w:t>
      </w:r>
      <w:r>
        <w:rPr>
          <w:spacing w:val="-9"/>
        </w:rPr>
        <w:t xml:space="preserve"> </w:t>
      </w:r>
      <w:r>
        <w:rPr>
          <w:spacing w:val="-2"/>
        </w:rPr>
        <w:t xml:space="preserve">of </w:t>
      </w:r>
      <w:r>
        <w:t>stone</w:t>
      </w:r>
      <w:r>
        <w:rPr>
          <w:spacing w:val="-6"/>
        </w:rPr>
        <w:t xml:space="preserve"> </w:t>
      </w:r>
      <w:r>
        <w:t>cathedrals</w:t>
      </w:r>
      <w:r>
        <w:rPr>
          <w:spacing w:val="-7"/>
        </w:rPr>
        <w:t xml:space="preserve"> </w:t>
      </w:r>
      <w:r>
        <w:t>with</w:t>
      </w:r>
      <w:r>
        <w:rPr>
          <w:spacing w:val="-6"/>
        </w:rPr>
        <w:t xml:space="preserve"> </w:t>
      </w:r>
      <w:r>
        <w:t>towers</w:t>
      </w:r>
      <w:r>
        <w:rPr>
          <w:spacing w:val="-7"/>
        </w:rPr>
        <w:t xml:space="preserve"> </w:t>
      </w:r>
      <w:r>
        <w:t>and</w:t>
      </w:r>
      <w:r>
        <w:rPr>
          <w:spacing w:val="-6"/>
        </w:rPr>
        <w:t xml:space="preserve"> </w:t>
      </w:r>
      <w:r>
        <w:t>turrets,</w:t>
      </w:r>
      <w:r>
        <w:rPr>
          <w:spacing w:val="-6"/>
        </w:rPr>
        <w:t xml:space="preserve"> </w:t>
      </w:r>
      <w:r>
        <w:t>all</w:t>
      </w:r>
      <w:r>
        <w:rPr>
          <w:spacing w:val="-6"/>
        </w:rPr>
        <w:t xml:space="preserve"> </w:t>
      </w:r>
      <w:r>
        <w:t>seemed</w:t>
      </w:r>
      <w:r>
        <w:rPr>
          <w:spacing w:val="-6"/>
        </w:rPr>
        <w:t xml:space="preserve"> </w:t>
      </w:r>
      <w:r>
        <w:t>transformed</w:t>
      </w:r>
      <w:r>
        <w:rPr>
          <w:spacing w:val="-6"/>
        </w:rPr>
        <w:t xml:space="preserve"> </w:t>
      </w:r>
      <w:r>
        <w:t>into</w:t>
      </w:r>
      <w:r>
        <w:rPr>
          <w:spacing w:val="-6"/>
        </w:rPr>
        <w:t xml:space="preserve"> </w:t>
      </w:r>
      <w:r>
        <w:t>mineral</w:t>
      </w:r>
      <w:r>
        <w:rPr>
          <w:spacing w:val="-6"/>
        </w:rPr>
        <w:t xml:space="preserve"> </w:t>
      </w:r>
      <w:r>
        <w:t>substance</w:t>
      </w:r>
      <w:r>
        <w:rPr>
          <w:spacing w:val="-6"/>
        </w:rPr>
        <w:t xml:space="preserve"> </w:t>
      </w:r>
      <w:r>
        <w:t>as</w:t>
      </w:r>
      <w:r>
        <w:rPr>
          <w:spacing w:val="-7"/>
        </w:rPr>
        <w:t xml:space="preserve"> </w:t>
      </w:r>
      <w:r>
        <w:t>well.</w:t>
      </w:r>
      <w:r>
        <w:rPr>
          <w:spacing w:val="-6"/>
        </w:rPr>
        <w:t xml:space="preserve"> </w:t>
      </w:r>
      <w:r>
        <w:t>Is this, then, how the bodies of the saints, buried, await the resurrection of the flesh? From these shards would there be reconstructed those organisms that in the splendor of</w:t>
      </w:r>
      <w:r>
        <w:t xml:space="preserve"> the beatific vision, regaining their every natural sensitivity, would sense, as Pipernus wrote, even the minimas differentias odorum?</w:t>
      </w:r>
    </w:p>
    <w:p w14:paraId="30FC703A" w14:textId="77777777" w:rsidR="00565177" w:rsidRDefault="00FF66D4">
      <w:pPr>
        <w:pStyle w:val="BodyText"/>
        <w:spacing w:line="235" w:lineRule="auto"/>
        <w:ind w:left="1019" w:right="517"/>
      </w:pPr>
      <w:r>
        <w:t>William</w:t>
      </w:r>
      <w:r>
        <w:rPr>
          <w:spacing w:val="-14"/>
        </w:rPr>
        <w:t xml:space="preserve"> </w:t>
      </w:r>
      <w:r>
        <w:t>stirred</w:t>
      </w:r>
      <w:r>
        <w:rPr>
          <w:spacing w:val="-14"/>
        </w:rPr>
        <w:t xml:space="preserve"> </w:t>
      </w:r>
      <w:r>
        <w:t>me</w:t>
      </w:r>
      <w:r>
        <w:rPr>
          <w:spacing w:val="-14"/>
        </w:rPr>
        <w:t xml:space="preserve"> </w:t>
      </w:r>
      <w:r>
        <w:t>from</w:t>
      </w:r>
      <w:r>
        <w:rPr>
          <w:spacing w:val="-11"/>
        </w:rPr>
        <w:t xml:space="preserve"> </w:t>
      </w:r>
      <w:r>
        <w:t>my</w:t>
      </w:r>
      <w:r>
        <w:rPr>
          <w:spacing w:val="-13"/>
        </w:rPr>
        <w:t xml:space="preserve"> </w:t>
      </w:r>
      <w:r>
        <w:t>meditations</w:t>
      </w:r>
      <w:r>
        <w:rPr>
          <w:spacing w:val="-14"/>
        </w:rPr>
        <w:t xml:space="preserve"> </w:t>
      </w:r>
      <w:r>
        <w:t>as</w:t>
      </w:r>
      <w:r>
        <w:rPr>
          <w:spacing w:val="-14"/>
        </w:rPr>
        <w:t xml:space="preserve"> </w:t>
      </w:r>
      <w:r>
        <w:t>he</w:t>
      </w:r>
      <w:r>
        <w:rPr>
          <w:spacing w:val="-14"/>
        </w:rPr>
        <w:t xml:space="preserve"> </w:t>
      </w:r>
      <w:r>
        <w:t>touched</w:t>
      </w:r>
      <w:r>
        <w:rPr>
          <w:spacing w:val="-14"/>
        </w:rPr>
        <w:t xml:space="preserve"> </w:t>
      </w:r>
      <w:r>
        <w:t>my</w:t>
      </w:r>
      <w:r>
        <w:rPr>
          <w:spacing w:val="-14"/>
        </w:rPr>
        <w:t xml:space="preserve"> </w:t>
      </w:r>
      <w:r>
        <w:t>shoulder.</w:t>
      </w:r>
      <w:r>
        <w:rPr>
          <w:spacing w:val="-14"/>
        </w:rPr>
        <w:t xml:space="preserve"> </w:t>
      </w:r>
      <w:r>
        <w:t>“I</w:t>
      </w:r>
      <w:r>
        <w:rPr>
          <w:spacing w:val="-14"/>
        </w:rPr>
        <w:t xml:space="preserve"> </w:t>
      </w:r>
      <w:r>
        <w:t>am</w:t>
      </w:r>
      <w:r>
        <w:rPr>
          <w:spacing w:val="-12"/>
        </w:rPr>
        <w:t xml:space="preserve"> </w:t>
      </w:r>
      <w:r>
        <w:t>going,”</w:t>
      </w:r>
      <w:r>
        <w:rPr>
          <w:spacing w:val="-14"/>
        </w:rPr>
        <w:t xml:space="preserve"> </w:t>
      </w:r>
      <w:r>
        <w:t>he</w:t>
      </w:r>
      <w:r>
        <w:rPr>
          <w:spacing w:val="-14"/>
        </w:rPr>
        <w:t xml:space="preserve"> </w:t>
      </w:r>
      <w:r>
        <w:t>said.</w:t>
      </w:r>
      <w:r>
        <w:rPr>
          <w:spacing w:val="-14"/>
        </w:rPr>
        <w:t xml:space="preserve"> </w:t>
      </w:r>
      <w:r>
        <w:t>“I’m going up</w:t>
      </w:r>
      <w:r>
        <w:rPr>
          <w:spacing w:val="-1"/>
        </w:rPr>
        <w:t xml:space="preserve"> </w:t>
      </w:r>
      <w:r>
        <w:t>to</w:t>
      </w:r>
      <w:r>
        <w:rPr>
          <w:spacing w:val="-1"/>
        </w:rPr>
        <w:t xml:space="preserve"> </w:t>
      </w:r>
      <w:r>
        <w:t>the scriptorium. I have</w:t>
      </w:r>
      <w:r>
        <w:rPr>
          <w:spacing w:val="-2"/>
        </w:rPr>
        <w:t xml:space="preserve"> </w:t>
      </w:r>
      <w:r>
        <w:t>yet something to</w:t>
      </w:r>
      <w:r>
        <w:rPr>
          <w:spacing w:val="-1"/>
        </w:rPr>
        <w:t xml:space="preserve"> </w:t>
      </w:r>
      <w:r>
        <w:t>consult.</w:t>
      </w:r>
      <w:r>
        <w:rPr>
          <w:spacing w:val="80"/>
          <w:w w:val="150"/>
        </w:rPr>
        <w:t xml:space="preserve"> </w:t>
      </w:r>
      <w:r>
        <w:t>”</w:t>
      </w:r>
    </w:p>
    <w:p w14:paraId="30FC703B" w14:textId="77777777" w:rsidR="00565177" w:rsidRDefault="00FF66D4">
      <w:pPr>
        <w:pStyle w:val="BodyText"/>
        <w:spacing w:line="268" w:lineRule="exact"/>
        <w:ind w:left="1307" w:firstLine="0"/>
      </w:pPr>
      <w:r>
        <w:rPr>
          <w:spacing w:val="-4"/>
        </w:rPr>
        <w:t>“But</w:t>
      </w:r>
      <w:r>
        <w:rPr>
          <w:spacing w:val="-6"/>
        </w:rPr>
        <w:t xml:space="preserve"> </w:t>
      </w:r>
      <w:r>
        <w:rPr>
          <w:spacing w:val="-4"/>
        </w:rPr>
        <w:t>it</w:t>
      </w:r>
      <w:r>
        <w:rPr>
          <w:spacing w:val="-6"/>
        </w:rPr>
        <w:t xml:space="preserve"> </w:t>
      </w:r>
      <w:r>
        <w:rPr>
          <w:spacing w:val="-4"/>
        </w:rPr>
        <w:t>will</w:t>
      </w:r>
      <w:r>
        <w:rPr>
          <w:spacing w:val="-5"/>
        </w:rPr>
        <w:t xml:space="preserve"> </w:t>
      </w:r>
      <w:r>
        <w:rPr>
          <w:spacing w:val="-4"/>
        </w:rPr>
        <w:t>be</w:t>
      </w:r>
      <w:r>
        <w:rPr>
          <w:spacing w:val="-6"/>
        </w:rPr>
        <w:t xml:space="preserve"> </w:t>
      </w:r>
      <w:r>
        <w:rPr>
          <w:spacing w:val="-4"/>
        </w:rPr>
        <w:t>impossible</w:t>
      </w:r>
      <w:r>
        <w:rPr>
          <w:spacing w:val="-5"/>
        </w:rPr>
        <w:t xml:space="preserve"> </w:t>
      </w:r>
      <w:r>
        <w:rPr>
          <w:spacing w:val="-4"/>
        </w:rPr>
        <w:t>to</w:t>
      </w:r>
      <w:r>
        <w:rPr>
          <w:spacing w:val="-6"/>
        </w:rPr>
        <w:t xml:space="preserve"> </w:t>
      </w:r>
      <w:r>
        <w:rPr>
          <w:spacing w:val="-4"/>
        </w:rPr>
        <w:t>have</w:t>
      </w:r>
      <w:r>
        <w:rPr>
          <w:spacing w:val="-5"/>
        </w:rPr>
        <w:t xml:space="preserve"> </w:t>
      </w:r>
      <w:r>
        <w:rPr>
          <w:spacing w:val="-4"/>
        </w:rPr>
        <w:t>any</w:t>
      </w:r>
      <w:r>
        <w:rPr>
          <w:spacing w:val="-8"/>
        </w:rPr>
        <w:t xml:space="preserve"> </w:t>
      </w:r>
      <w:r>
        <w:rPr>
          <w:spacing w:val="-4"/>
        </w:rPr>
        <w:t>books,”</w:t>
      </w:r>
      <w:r>
        <w:rPr>
          <w:spacing w:val="-5"/>
        </w:rPr>
        <w:t xml:space="preserve"> </w:t>
      </w:r>
      <w:r>
        <w:rPr>
          <w:spacing w:val="-4"/>
        </w:rPr>
        <w:t>I</w:t>
      </w:r>
      <w:r>
        <w:rPr>
          <w:spacing w:val="-6"/>
        </w:rPr>
        <w:t xml:space="preserve"> </w:t>
      </w:r>
      <w:r>
        <w:rPr>
          <w:spacing w:val="-4"/>
        </w:rPr>
        <w:t>said.</w:t>
      </w:r>
      <w:r>
        <w:rPr>
          <w:spacing w:val="-5"/>
        </w:rPr>
        <w:t xml:space="preserve"> </w:t>
      </w:r>
      <w:r>
        <w:rPr>
          <w:spacing w:val="-4"/>
        </w:rPr>
        <w:t>“Benno</w:t>
      </w:r>
      <w:r>
        <w:rPr>
          <w:spacing w:val="-6"/>
        </w:rPr>
        <w:t xml:space="preserve"> </w:t>
      </w:r>
      <w:r>
        <w:rPr>
          <w:spacing w:val="-4"/>
        </w:rPr>
        <w:t>was</w:t>
      </w:r>
      <w:r>
        <w:rPr>
          <w:spacing w:val="-6"/>
        </w:rPr>
        <w:t xml:space="preserve"> </w:t>
      </w:r>
      <w:r>
        <w:rPr>
          <w:spacing w:val="-4"/>
        </w:rPr>
        <w:t>given</w:t>
      </w:r>
      <w:r>
        <w:rPr>
          <w:spacing w:val="-6"/>
        </w:rPr>
        <w:t xml:space="preserve"> </w:t>
      </w:r>
      <w:r>
        <w:rPr>
          <w:spacing w:val="-4"/>
        </w:rPr>
        <w:t>orders.</w:t>
      </w:r>
      <w:r>
        <w:rPr>
          <w:spacing w:val="-6"/>
        </w:rPr>
        <w:t xml:space="preserve"> </w:t>
      </w:r>
      <w:r>
        <w:rPr>
          <w:spacing w:val="-5"/>
        </w:rPr>
        <w:t>…”</w:t>
      </w:r>
    </w:p>
    <w:p w14:paraId="30FC703C" w14:textId="77777777" w:rsidR="00565177" w:rsidRDefault="00FF66D4">
      <w:pPr>
        <w:pStyle w:val="BodyText"/>
        <w:spacing w:line="235" w:lineRule="auto"/>
        <w:ind w:left="1019" w:right="513"/>
      </w:pPr>
      <w:r>
        <w:t>“I</w:t>
      </w:r>
      <w:r>
        <w:rPr>
          <w:spacing w:val="-8"/>
        </w:rPr>
        <w:t xml:space="preserve"> </w:t>
      </w:r>
      <w:r>
        <w:t>have</w:t>
      </w:r>
      <w:r>
        <w:rPr>
          <w:spacing w:val="-8"/>
        </w:rPr>
        <w:t xml:space="preserve"> </w:t>
      </w:r>
      <w:r>
        <w:t>to</w:t>
      </w:r>
      <w:r>
        <w:rPr>
          <w:spacing w:val="-8"/>
        </w:rPr>
        <w:t xml:space="preserve"> </w:t>
      </w:r>
      <w:r>
        <w:t>re-examine</w:t>
      </w:r>
      <w:r>
        <w:rPr>
          <w:spacing w:val="-8"/>
        </w:rPr>
        <w:t xml:space="preserve"> </w:t>
      </w:r>
      <w:r>
        <w:t>only</w:t>
      </w:r>
      <w:r>
        <w:rPr>
          <w:spacing w:val="-8"/>
        </w:rPr>
        <w:t xml:space="preserve"> </w:t>
      </w:r>
      <w:r>
        <w:t>the</w:t>
      </w:r>
      <w:r>
        <w:rPr>
          <w:spacing w:val="-9"/>
        </w:rPr>
        <w:t xml:space="preserve"> </w:t>
      </w:r>
      <w:r>
        <w:t>books</w:t>
      </w:r>
      <w:r>
        <w:rPr>
          <w:spacing w:val="-10"/>
        </w:rPr>
        <w:t xml:space="preserve"> </w:t>
      </w:r>
      <w:r>
        <w:t>I</w:t>
      </w:r>
      <w:r>
        <w:rPr>
          <w:spacing w:val="-8"/>
        </w:rPr>
        <w:t xml:space="preserve"> </w:t>
      </w:r>
      <w:r>
        <w:t>was</w:t>
      </w:r>
      <w:r>
        <w:rPr>
          <w:spacing w:val="-10"/>
        </w:rPr>
        <w:t xml:space="preserve"> </w:t>
      </w:r>
      <w:r>
        <w:t>reading</w:t>
      </w:r>
      <w:r>
        <w:rPr>
          <w:spacing w:val="-11"/>
        </w:rPr>
        <w:t xml:space="preserve"> </w:t>
      </w:r>
      <w:r>
        <w:t>the</w:t>
      </w:r>
      <w:r>
        <w:rPr>
          <w:spacing w:val="-8"/>
        </w:rPr>
        <w:t xml:space="preserve"> </w:t>
      </w:r>
      <w:r>
        <w:t>other</w:t>
      </w:r>
      <w:r>
        <w:rPr>
          <w:spacing w:val="-8"/>
        </w:rPr>
        <w:t xml:space="preserve"> </w:t>
      </w:r>
      <w:r>
        <w:t>day;</w:t>
      </w:r>
      <w:r>
        <w:rPr>
          <w:spacing w:val="-8"/>
        </w:rPr>
        <w:t xml:space="preserve"> </w:t>
      </w:r>
      <w:r>
        <w:t>all</w:t>
      </w:r>
      <w:r>
        <w:rPr>
          <w:spacing w:val="-11"/>
        </w:rPr>
        <w:t xml:space="preserve"> </w:t>
      </w:r>
      <w:r>
        <w:t>are</w:t>
      </w:r>
      <w:r>
        <w:rPr>
          <w:spacing w:val="-8"/>
        </w:rPr>
        <w:t xml:space="preserve"> </w:t>
      </w:r>
      <w:r>
        <w:t>still</w:t>
      </w:r>
      <w:r>
        <w:rPr>
          <w:spacing w:val="-8"/>
        </w:rPr>
        <w:t xml:space="preserve"> </w:t>
      </w:r>
      <w:r>
        <w:t>in</w:t>
      </w:r>
      <w:r>
        <w:rPr>
          <w:spacing w:val="-8"/>
        </w:rPr>
        <w:t xml:space="preserve"> </w:t>
      </w:r>
      <w:r>
        <w:t>the</w:t>
      </w:r>
      <w:r>
        <w:rPr>
          <w:spacing w:val="-8"/>
        </w:rPr>
        <w:t xml:space="preserve"> </w:t>
      </w:r>
      <w:r>
        <w:t>scriptorium, on</w:t>
      </w:r>
      <w:r>
        <w:rPr>
          <w:spacing w:val="-6"/>
        </w:rPr>
        <w:t xml:space="preserve"> </w:t>
      </w:r>
      <w:r>
        <w:t>Venantius’s</w:t>
      </w:r>
      <w:r>
        <w:rPr>
          <w:spacing w:val="-6"/>
        </w:rPr>
        <w:t xml:space="preserve"> </w:t>
      </w:r>
      <w:r>
        <w:t>desk.</w:t>
      </w:r>
      <w:r>
        <w:rPr>
          <w:spacing w:val="-6"/>
        </w:rPr>
        <w:t xml:space="preserve"> </w:t>
      </w:r>
      <w:r>
        <w:t>You</w:t>
      </w:r>
      <w:r>
        <w:rPr>
          <w:spacing w:val="-6"/>
        </w:rPr>
        <w:t xml:space="preserve"> </w:t>
      </w:r>
      <w:r>
        <w:t>stay</w:t>
      </w:r>
      <w:r>
        <w:rPr>
          <w:spacing w:val="-6"/>
        </w:rPr>
        <w:t xml:space="preserve"> </w:t>
      </w:r>
      <w:r>
        <w:t>here,</w:t>
      </w:r>
      <w:r>
        <w:rPr>
          <w:spacing w:val="-6"/>
        </w:rPr>
        <w:t xml:space="preserve"> </w:t>
      </w:r>
      <w:r>
        <w:t>if</w:t>
      </w:r>
      <w:r>
        <w:rPr>
          <w:spacing w:val="-6"/>
        </w:rPr>
        <w:t xml:space="preserve"> </w:t>
      </w:r>
      <w:r>
        <w:t>you</w:t>
      </w:r>
      <w:r>
        <w:rPr>
          <w:spacing w:val="-6"/>
        </w:rPr>
        <w:t xml:space="preserve"> </w:t>
      </w:r>
      <w:r>
        <w:t>like.</w:t>
      </w:r>
      <w:r>
        <w:rPr>
          <w:spacing w:val="-6"/>
        </w:rPr>
        <w:t xml:space="preserve"> </w:t>
      </w:r>
      <w:r>
        <w:t>This</w:t>
      </w:r>
      <w:r>
        <w:rPr>
          <w:spacing w:val="-8"/>
        </w:rPr>
        <w:t xml:space="preserve"> </w:t>
      </w:r>
      <w:r>
        <w:t>crypt</w:t>
      </w:r>
      <w:r>
        <w:rPr>
          <w:spacing w:val="-6"/>
        </w:rPr>
        <w:t xml:space="preserve"> </w:t>
      </w:r>
      <w:r>
        <w:t>is</w:t>
      </w:r>
      <w:r>
        <w:rPr>
          <w:spacing w:val="-7"/>
        </w:rPr>
        <w:t xml:space="preserve"> </w:t>
      </w:r>
      <w:r>
        <w:t>a</w:t>
      </w:r>
      <w:r>
        <w:rPr>
          <w:spacing w:val="-6"/>
        </w:rPr>
        <w:t xml:space="preserve"> </w:t>
      </w:r>
      <w:r>
        <w:t>beautiful</w:t>
      </w:r>
      <w:r>
        <w:rPr>
          <w:spacing w:val="-6"/>
        </w:rPr>
        <w:t xml:space="preserve"> </w:t>
      </w:r>
      <w:r>
        <w:t>epitome</w:t>
      </w:r>
      <w:r>
        <w:rPr>
          <w:spacing w:val="-6"/>
        </w:rPr>
        <w:t xml:space="preserve"> </w:t>
      </w:r>
      <w:r>
        <w:t>of</w:t>
      </w:r>
      <w:r>
        <w:rPr>
          <w:spacing w:val="-7"/>
        </w:rPr>
        <w:t xml:space="preserve"> </w:t>
      </w:r>
      <w:r>
        <w:t>the</w:t>
      </w:r>
      <w:r>
        <w:rPr>
          <w:spacing w:val="-6"/>
        </w:rPr>
        <w:t xml:space="preserve"> </w:t>
      </w:r>
      <w:r>
        <w:t>debates</w:t>
      </w:r>
      <w:r>
        <w:rPr>
          <w:spacing w:val="-7"/>
        </w:rPr>
        <w:t xml:space="preserve"> </w:t>
      </w:r>
      <w:r>
        <w:t>on poverty</w:t>
      </w:r>
      <w:r>
        <w:rPr>
          <w:spacing w:val="-12"/>
        </w:rPr>
        <w:t xml:space="preserve"> </w:t>
      </w:r>
      <w:r>
        <w:t>you</w:t>
      </w:r>
      <w:r>
        <w:rPr>
          <w:spacing w:val="-12"/>
        </w:rPr>
        <w:t xml:space="preserve"> </w:t>
      </w:r>
      <w:r>
        <w:t>have</w:t>
      </w:r>
      <w:r>
        <w:rPr>
          <w:spacing w:val="-12"/>
        </w:rPr>
        <w:t xml:space="preserve"> </w:t>
      </w:r>
      <w:r>
        <w:t>been</w:t>
      </w:r>
      <w:r>
        <w:rPr>
          <w:spacing w:val="-12"/>
        </w:rPr>
        <w:t xml:space="preserve"> </w:t>
      </w:r>
      <w:r>
        <w:t>following</w:t>
      </w:r>
      <w:r>
        <w:rPr>
          <w:spacing w:val="-12"/>
        </w:rPr>
        <w:t xml:space="preserve"> </w:t>
      </w:r>
      <w:r>
        <w:t>these</w:t>
      </w:r>
      <w:r>
        <w:rPr>
          <w:spacing w:val="-12"/>
        </w:rPr>
        <w:t xml:space="preserve"> </w:t>
      </w:r>
      <w:r>
        <w:t>past</w:t>
      </w:r>
      <w:r>
        <w:rPr>
          <w:spacing w:val="-12"/>
        </w:rPr>
        <w:t xml:space="preserve"> </w:t>
      </w:r>
      <w:r>
        <w:t>few</w:t>
      </w:r>
      <w:r>
        <w:rPr>
          <w:spacing w:val="-13"/>
        </w:rPr>
        <w:t xml:space="preserve"> </w:t>
      </w:r>
      <w:r>
        <w:t>days.</w:t>
      </w:r>
      <w:r>
        <w:rPr>
          <w:spacing w:val="-12"/>
        </w:rPr>
        <w:t xml:space="preserve"> </w:t>
      </w:r>
      <w:r>
        <w:t>And</w:t>
      </w:r>
      <w:r>
        <w:rPr>
          <w:spacing w:val="-12"/>
        </w:rPr>
        <w:t xml:space="preserve"> </w:t>
      </w:r>
      <w:r>
        <w:t>now</w:t>
      </w:r>
      <w:r>
        <w:rPr>
          <w:spacing w:val="-12"/>
        </w:rPr>
        <w:t xml:space="preserve"> </w:t>
      </w:r>
      <w:r>
        <w:t>you</w:t>
      </w:r>
      <w:r>
        <w:rPr>
          <w:spacing w:val="-12"/>
        </w:rPr>
        <w:t xml:space="preserve"> </w:t>
      </w:r>
      <w:r>
        <w:t>know</w:t>
      </w:r>
      <w:r>
        <w:rPr>
          <w:spacing w:val="-12"/>
        </w:rPr>
        <w:t xml:space="preserve"> </w:t>
      </w:r>
      <w:r>
        <w:t>why</w:t>
      </w:r>
      <w:r>
        <w:rPr>
          <w:spacing w:val="-12"/>
        </w:rPr>
        <w:t xml:space="preserve"> </w:t>
      </w:r>
      <w:r>
        <w:t>your</w:t>
      </w:r>
      <w:r>
        <w:rPr>
          <w:spacing w:val="-12"/>
        </w:rPr>
        <w:t xml:space="preserve"> </w:t>
      </w:r>
      <w:r>
        <w:t>brothers</w:t>
      </w:r>
      <w:r>
        <w:rPr>
          <w:spacing w:val="-12"/>
        </w:rPr>
        <w:t xml:space="preserve"> </w:t>
      </w:r>
      <w:r>
        <w:t>make mincemeat of one another as they aspire to the position of abbot.”</w:t>
      </w:r>
    </w:p>
    <w:p w14:paraId="30FC703D" w14:textId="77777777" w:rsidR="00565177" w:rsidRDefault="00FF66D4">
      <w:pPr>
        <w:pStyle w:val="BodyText"/>
        <w:spacing w:line="232" w:lineRule="auto"/>
        <w:ind w:left="1019" w:right="515"/>
      </w:pPr>
      <w:r>
        <w:t>“But</w:t>
      </w:r>
      <w:r>
        <w:rPr>
          <w:spacing w:val="-1"/>
        </w:rPr>
        <w:t xml:space="preserve"> </w:t>
      </w:r>
      <w:r>
        <w:t>do</w:t>
      </w:r>
      <w:r>
        <w:rPr>
          <w:spacing w:val="-2"/>
        </w:rPr>
        <w:t xml:space="preserve"> </w:t>
      </w:r>
      <w:r>
        <w:t>you</w:t>
      </w:r>
      <w:r>
        <w:rPr>
          <w:spacing w:val="-1"/>
        </w:rPr>
        <w:t xml:space="preserve"> </w:t>
      </w:r>
      <w:r>
        <w:t>believe</w:t>
      </w:r>
      <w:r>
        <w:rPr>
          <w:spacing w:val="-1"/>
        </w:rPr>
        <w:t xml:space="preserve"> </w:t>
      </w:r>
      <w:r>
        <w:t>what</w:t>
      </w:r>
      <w:r>
        <w:rPr>
          <w:spacing w:val="-4"/>
        </w:rPr>
        <w:t xml:space="preserve"> </w:t>
      </w:r>
      <w:r>
        <w:t>Nicholas</w:t>
      </w:r>
      <w:r>
        <w:rPr>
          <w:spacing w:val="-2"/>
        </w:rPr>
        <w:t xml:space="preserve"> </w:t>
      </w:r>
      <w:r>
        <w:t>implied?</w:t>
      </w:r>
      <w:r>
        <w:rPr>
          <w:spacing w:val="-2"/>
        </w:rPr>
        <w:t xml:space="preserve"> </w:t>
      </w:r>
      <w:r>
        <w:t>Are</w:t>
      </w:r>
      <w:r>
        <w:rPr>
          <w:spacing w:val="-1"/>
        </w:rPr>
        <w:t xml:space="preserve"> </w:t>
      </w:r>
      <w:r>
        <w:t>the</w:t>
      </w:r>
      <w:r>
        <w:rPr>
          <w:spacing w:val="-1"/>
        </w:rPr>
        <w:t xml:space="preserve"> </w:t>
      </w:r>
      <w:r>
        <w:t>crimes</w:t>
      </w:r>
      <w:r>
        <w:rPr>
          <w:spacing w:val="-2"/>
        </w:rPr>
        <w:t xml:space="preserve"> </w:t>
      </w:r>
      <w:r>
        <w:t>connected</w:t>
      </w:r>
      <w:r>
        <w:rPr>
          <w:spacing w:val="-1"/>
        </w:rPr>
        <w:t xml:space="preserve"> </w:t>
      </w:r>
      <w:r>
        <w:t>with</w:t>
      </w:r>
      <w:r>
        <w:rPr>
          <w:spacing w:val="-3"/>
        </w:rPr>
        <w:t xml:space="preserve"> </w:t>
      </w:r>
      <w:r>
        <w:t>a</w:t>
      </w:r>
      <w:r>
        <w:rPr>
          <w:spacing w:val="-2"/>
        </w:rPr>
        <w:t xml:space="preserve"> </w:t>
      </w:r>
      <w:r>
        <w:t>conflict</w:t>
      </w:r>
      <w:r>
        <w:rPr>
          <w:spacing w:val="-1"/>
        </w:rPr>
        <w:t xml:space="preserve"> </w:t>
      </w:r>
      <w:r>
        <w:t>over</w:t>
      </w:r>
      <w:r>
        <w:rPr>
          <w:spacing w:val="-2"/>
        </w:rPr>
        <w:t xml:space="preserve"> </w:t>
      </w:r>
      <w:r>
        <w:t xml:space="preserve">the </w:t>
      </w:r>
      <w:r>
        <w:rPr>
          <w:spacing w:val="-2"/>
        </w:rPr>
        <w:t>investiture?”</w:t>
      </w:r>
    </w:p>
    <w:p w14:paraId="30FC703E" w14:textId="77777777" w:rsidR="00565177" w:rsidRDefault="00FF66D4">
      <w:pPr>
        <w:pStyle w:val="BodyText"/>
        <w:spacing w:line="235" w:lineRule="auto"/>
        <w:ind w:left="1019" w:right="511"/>
      </w:pPr>
      <w:r>
        <w:t>“I’ve already told you that for the present I don’t want to put hypotheses into words. Nicholas said many things. And some interested me. But now I am going to follow yet another trail. Or perhaps</w:t>
      </w:r>
      <w:r>
        <w:rPr>
          <w:spacing w:val="-9"/>
        </w:rPr>
        <w:t xml:space="preserve"> </w:t>
      </w:r>
      <w:r>
        <w:t>the</w:t>
      </w:r>
      <w:r>
        <w:rPr>
          <w:spacing w:val="-8"/>
        </w:rPr>
        <w:t xml:space="preserve"> </w:t>
      </w:r>
      <w:r>
        <w:t>same,</w:t>
      </w:r>
      <w:r>
        <w:rPr>
          <w:spacing w:val="-8"/>
        </w:rPr>
        <w:t xml:space="preserve"> </w:t>
      </w:r>
      <w:r>
        <w:t>but</w:t>
      </w:r>
      <w:r>
        <w:rPr>
          <w:spacing w:val="-9"/>
        </w:rPr>
        <w:t xml:space="preserve"> </w:t>
      </w:r>
      <w:r>
        <w:t>from</w:t>
      </w:r>
      <w:r>
        <w:rPr>
          <w:spacing w:val="-9"/>
        </w:rPr>
        <w:t xml:space="preserve"> </w:t>
      </w:r>
      <w:r>
        <w:t>a</w:t>
      </w:r>
      <w:r>
        <w:rPr>
          <w:spacing w:val="-8"/>
        </w:rPr>
        <w:t xml:space="preserve"> </w:t>
      </w:r>
      <w:r>
        <w:t>different</w:t>
      </w:r>
      <w:r>
        <w:rPr>
          <w:spacing w:val="-9"/>
        </w:rPr>
        <w:t xml:space="preserve"> </w:t>
      </w:r>
      <w:r>
        <w:t>direction.</w:t>
      </w:r>
      <w:r>
        <w:rPr>
          <w:spacing w:val="-9"/>
        </w:rPr>
        <w:t xml:space="preserve"> </w:t>
      </w:r>
      <w:r>
        <w:t>And</w:t>
      </w:r>
      <w:r>
        <w:rPr>
          <w:spacing w:val="-9"/>
        </w:rPr>
        <w:t xml:space="preserve"> </w:t>
      </w:r>
      <w:r>
        <w:t>don’t</w:t>
      </w:r>
      <w:r>
        <w:rPr>
          <w:spacing w:val="-9"/>
        </w:rPr>
        <w:t xml:space="preserve"> </w:t>
      </w:r>
      <w:r>
        <w:t>succumb</w:t>
      </w:r>
      <w:r>
        <w:rPr>
          <w:spacing w:val="-9"/>
        </w:rPr>
        <w:t xml:space="preserve"> </w:t>
      </w:r>
      <w:r>
        <w:t>too</w:t>
      </w:r>
      <w:r>
        <w:rPr>
          <w:spacing w:val="-7"/>
        </w:rPr>
        <w:t xml:space="preserve"> </w:t>
      </w:r>
      <w:r>
        <w:t>much</w:t>
      </w:r>
      <w:r>
        <w:rPr>
          <w:spacing w:val="-9"/>
        </w:rPr>
        <w:t xml:space="preserve"> </w:t>
      </w:r>
      <w:r>
        <w:t>to</w:t>
      </w:r>
      <w:r>
        <w:rPr>
          <w:spacing w:val="-9"/>
        </w:rPr>
        <w:t xml:space="preserve"> </w:t>
      </w:r>
      <w:r>
        <w:t>the</w:t>
      </w:r>
      <w:r>
        <w:rPr>
          <w:spacing w:val="-9"/>
        </w:rPr>
        <w:t xml:space="preserve"> </w:t>
      </w:r>
      <w:r>
        <w:t>spell</w:t>
      </w:r>
      <w:r>
        <w:rPr>
          <w:spacing w:val="-9"/>
        </w:rPr>
        <w:t xml:space="preserve"> </w:t>
      </w:r>
      <w:r>
        <w:t>of</w:t>
      </w:r>
      <w:r>
        <w:rPr>
          <w:spacing w:val="-7"/>
        </w:rPr>
        <w:t xml:space="preserve"> </w:t>
      </w:r>
      <w:r>
        <w:t>these cases. I have seen many other fragments of the cross, in other churches. If all were genuine, our Lord’s</w:t>
      </w:r>
      <w:r>
        <w:rPr>
          <w:spacing w:val="-6"/>
        </w:rPr>
        <w:t xml:space="preserve"> </w:t>
      </w:r>
      <w:r>
        <w:t>torment</w:t>
      </w:r>
      <w:r>
        <w:rPr>
          <w:spacing w:val="-6"/>
        </w:rPr>
        <w:t xml:space="preserve"> </w:t>
      </w:r>
      <w:r>
        <w:t>could</w:t>
      </w:r>
      <w:r>
        <w:rPr>
          <w:spacing w:val="-6"/>
        </w:rPr>
        <w:t xml:space="preserve"> </w:t>
      </w:r>
      <w:r>
        <w:t>not</w:t>
      </w:r>
      <w:r>
        <w:rPr>
          <w:spacing w:val="-6"/>
        </w:rPr>
        <w:t xml:space="preserve"> </w:t>
      </w:r>
      <w:r>
        <w:t>have</w:t>
      </w:r>
      <w:r>
        <w:rPr>
          <w:spacing w:val="-6"/>
        </w:rPr>
        <w:t xml:space="preserve"> </w:t>
      </w:r>
      <w:r>
        <w:t>been</w:t>
      </w:r>
      <w:r>
        <w:rPr>
          <w:spacing w:val="-7"/>
        </w:rPr>
        <w:t xml:space="preserve"> </w:t>
      </w:r>
      <w:r>
        <w:t>on</w:t>
      </w:r>
      <w:r>
        <w:rPr>
          <w:spacing w:val="-10"/>
        </w:rPr>
        <w:t xml:space="preserve"> </w:t>
      </w:r>
      <w:r>
        <w:t>a</w:t>
      </w:r>
      <w:r>
        <w:rPr>
          <w:spacing w:val="-7"/>
        </w:rPr>
        <w:t xml:space="preserve"> </w:t>
      </w:r>
      <w:r>
        <w:t>couple</w:t>
      </w:r>
      <w:r>
        <w:rPr>
          <w:spacing w:val="-6"/>
        </w:rPr>
        <w:t xml:space="preserve"> </w:t>
      </w:r>
      <w:r>
        <w:t>of</w:t>
      </w:r>
      <w:r>
        <w:rPr>
          <w:spacing w:val="-6"/>
        </w:rPr>
        <w:t xml:space="preserve"> </w:t>
      </w:r>
      <w:r>
        <w:t>planks</w:t>
      </w:r>
      <w:r>
        <w:rPr>
          <w:spacing w:val="-6"/>
        </w:rPr>
        <w:t xml:space="preserve"> </w:t>
      </w:r>
      <w:r>
        <w:t>nailed</w:t>
      </w:r>
      <w:r>
        <w:rPr>
          <w:spacing w:val="-6"/>
        </w:rPr>
        <w:t xml:space="preserve"> </w:t>
      </w:r>
      <w:r>
        <w:t>together,</w:t>
      </w:r>
      <w:r>
        <w:rPr>
          <w:spacing w:val="-6"/>
        </w:rPr>
        <w:t xml:space="preserve"> </w:t>
      </w:r>
      <w:r>
        <w:t>but</w:t>
      </w:r>
      <w:r>
        <w:rPr>
          <w:spacing w:val="-6"/>
        </w:rPr>
        <w:t xml:space="preserve"> </w:t>
      </w:r>
      <w:r>
        <w:t>on</w:t>
      </w:r>
      <w:r>
        <w:rPr>
          <w:spacing w:val="-7"/>
        </w:rPr>
        <w:t xml:space="preserve"> </w:t>
      </w:r>
      <w:r>
        <w:t>an</w:t>
      </w:r>
      <w:r>
        <w:rPr>
          <w:spacing w:val="-7"/>
        </w:rPr>
        <w:t xml:space="preserve"> </w:t>
      </w:r>
      <w:r>
        <w:t>entire</w:t>
      </w:r>
      <w:r>
        <w:rPr>
          <w:spacing w:val="-6"/>
        </w:rPr>
        <w:t xml:space="preserve"> </w:t>
      </w:r>
      <w:r>
        <w:t>forest.”</w:t>
      </w:r>
    </w:p>
    <w:p w14:paraId="30FC703F" w14:textId="77777777" w:rsidR="00565177" w:rsidRDefault="00FF66D4">
      <w:pPr>
        <w:pStyle w:val="BodyText"/>
        <w:spacing w:line="266" w:lineRule="exact"/>
        <w:ind w:left="1307" w:firstLine="0"/>
      </w:pPr>
      <w:r>
        <w:rPr>
          <w:spacing w:val="-6"/>
        </w:rPr>
        <w:t>“Master!”</w:t>
      </w:r>
      <w:r>
        <w:rPr>
          <w:spacing w:val="-3"/>
        </w:rPr>
        <w:t xml:space="preserve"> </w:t>
      </w:r>
      <w:r>
        <w:rPr>
          <w:spacing w:val="-6"/>
        </w:rPr>
        <w:t>I</w:t>
      </w:r>
      <w:r>
        <w:rPr>
          <w:spacing w:val="-4"/>
        </w:rPr>
        <w:t xml:space="preserve"> </w:t>
      </w:r>
      <w:r>
        <w:rPr>
          <w:spacing w:val="-6"/>
        </w:rPr>
        <w:t>said,</w:t>
      </w:r>
      <w:r>
        <w:rPr>
          <w:spacing w:val="-3"/>
        </w:rPr>
        <w:t xml:space="preserve"> </w:t>
      </w:r>
      <w:r>
        <w:rPr>
          <w:spacing w:val="-6"/>
        </w:rPr>
        <w:t>shocked.</w:t>
      </w:r>
    </w:p>
    <w:p w14:paraId="30FC7040" w14:textId="77777777" w:rsidR="00565177" w:rsidRDefault="00FF66D4">
      <w:pPr>
        <w:pStyle w:val="BodyText"/>
        <w:spacing w:before="3" w:line="232" w:lineRule="auto"/>
        <w:ind w:left="1019" w:right="513"/>
      </w:pPr>
      <w:r>
        <w:t>“So</w:t>
      </w:r>
      <w:r>
        <w:rPr>
          <w:spacing w:val="-15"/>
        </w:rPr>
        <w:t xml:space="preserve"> </w:t>
      </w:r>
      <w:r>
        <w:t>it</w:t>
      </w:r>
      <w:r>
        <w:rPr>
          <w:spacing w:val="-15"/>
        </w:rPr>
        <w:t xml:space="preserve"> </w:t>
      </w:r>
      <w:r>
        <w:t>is,</w:t>
      </w:r>
      <w:r>
        <w:rPr>
          <w:spacing w:val="-15"/>
        </w:rPr>
        <w:t xml:space="preserve"> </w:t>
      </w:r>
      <w:r>
        <w:t>Adso.</w:t>
      </w:r>
      <w:r>
        <w:rPr>
          <w:spacing w:val="-15"/>
        </w:rPr>
        <w:t xml:space="preserve"> </w:t>
      </w:r>
      <w:r>
        <w:t>And</w:t>
      </w:r>
      <w:r>
        <w:rPr>
          <w:spacing w:val="-15"/>
        </w:rPr>
        <w:t xml:space="preserve"> </w:t>
      </w:r>
      <w:r>
        <w:t>there</w:t>
      </w:r>
      <w:r>
        <w:rPr>
          <w:spacing w:val="-15"/>
        </w:rPr>
        <w:t xml:space="preserve"> </w:t>
      </w:r>
      <w:r>
        <w:t>are</w:t>
      </w:r>
      <w:r>
        <w:rPr>
          <w:spacing w:val="-15"/>
        </w:rPr>
        <w:t xml:space="preserve"> </w:t>
      </w:r>
      <w:r>
        <w:t>even</w:t>
      </w:r>
      <w:r>
        <w:rPr>
          <w:spacing w:val="-15"/>
        </w:rPr>
        <w:t xml:space="preserve"> </w:t>
      </w:r>
      <w:r>
        <w:t>richer</w:t>
      </w:r>
      <w:r>
        <w:rPr>
          <w:spacing w:val="-15"/>
        </w:rPr>
        <w:t xml:space="preserve"> </w:t>
      </w:r>
      <w:r>
        <w:t>treasuries.</w:t>
      </w:r>
      <w:r>
        <w:rPr>
          <w:spacing w:val="-15"/>
        </w:rPr>
        <w:t xml:space="preserve"> </w:t>
      </w:r>
      <w:r>
        <w:t>Some</w:t>
      </w:r>
      <w:r>
        <w:rPr>
          <w:spacing w:val="-15"/>
        </w:rPr>
        <w:t xml:space="preserve"> </w:t>
      </w:r>
      <w:r>
        <w:t>time</w:t>
      </w:r>
      <w:r>
        <w:rPr>
          <w:spacing w:val="-15"/>
        </w:rPr>
        <w:t xml:space="preserve"> </w:t>
      </w:r>
      <w:r>
        <w:t>ago,</w:t>
      </w:r>
      <w:r>
        <w:rPr>
          <w:spacing w:val="-14"/>
        </w:rPr>
        <w:t xml:space="preserve"> </w:t>
      </w:r>
      <w:r>
        <w:t>in</w:t>
      </w:r>
      <w:r>
        <w:rPr>
          <w:spacing w:val="-15"/>
        </w:rPr>
        <w:t xml:space="preserve"> </w:t>
      </w:r>
      <w:r>
        <w:t>the</w:t>
      </w:r>
      <w:r>
        <w:rPr>
          <w:spacing w:val="-15"/>
        </w:rPr>
        <w:t xml:space="preserve"> </w:t>
      </w:r>
      <w:r>
        <w:t>cathedral</w:t>
      </w:r>
      <w:r>
        <w:rPr>
          <w:spacing w:val="-15"/>
        </w:rPr>
        <w:t xml:space="preserve"> </w:t>
      </w:r>
      <w:r>
        <w:t>of</w:t>
      </w:r>
      <w:r>
        <w:rPr>
          <w:spacing w:val="-15"/>
        </w:rPr>
        <w:t xml:space="preserve"> </w:t>
      </w:r>
      <w:r>
        <w:t>Cologne, I</w:t>
      </w:r>
      <w:r>
        <w:rPr>
          <w:spacing w:val="-5"/>
        </w:rPr>
        <w:t xml:space="preserve"> </w:t>
      </w:r>
      <w:r>
        <w:t>saw</w:t>
      </w:r>
      <w:r>
        <w:rPr>
          <w:spacing w:val="-4"/>
        </w:rPr>
        <w:t xml:space="preserve"> </w:t>
      </w:r>
      <w:r>
        <w:t>the</w:t>
      </w:r>
      <w:r>
        <w:rPr>
          <w:spacing w:val="-4"/>
        </w:rPr>
        <w:t xml:space="preserve"> </w:t>
      </w:r>
      <w:r>
        <w:t>skull</w:t>
      </w:r>
      <w:r>
        <w:rPr>
          <w:spacing w:val="-5"/>
        </w:rPr>
        <w:t xml:space="preserve"> </w:t>
      </w:r>
      <w:r>
        <w:t>of</w:t>
      </w:r>
      <w:r>
        <w:rPr>
          <w:spacing w:val="-5"/>
        </w:rPr>
        <w:t xml:space="preserve"> </w:t>
      </w:r>
      <w:r>
        <w:t>John</w:t>
      </w:r>
      <w:r>
        <w:rPr>
          <w:spacing w:val="-5"/>
        </w:rPr>
        <w:t xml:space="preserve"> </w:t>
      </w:r>
      <w:r>
        <w:t>the</w:t>
      </w:r>
      <w:r>
        <w:rPr>
          <w:spacing w:val="-2"/>
        </w:rPr>
        <w:t xml:space="preserve"> </w:t>
      </w:r>
      <w:r>
        <w:t>Baptist</w:t>
      </w:r>
      <w:r>
        <w:rPr>
          <w:spacing w:val="-4"/>
        </w:rPr>
        <w:t xml:space="preserve"> </w:t>
      </w:r>
      <w:r>
        <w:t>at</w:t>
      </w:r>
      <w:r>
        <w:rPr>
          <w:spacing w:val="-4"/>
        </w:rPr>
        <w:t xml:space="preserve"> </w:t>
      </w:r>
      <w:r>
        <w:t>the</w:t>
      </w:r>
      <w:r>
        <w:rPr>
          <w:spacing w:val="-4"/>
        </w:rPr>
        <w:t xml:space="preserve"> </w:t>
      </w:r>
      <w:r>
        <w:t>age</w:t>
      </w:r>
      <w:r>
        <w:rPr>
          <w:spacing w:val="-4"/>
        </w:rPr>
        <w:t xml:space="preserve"> </w:t>
      </w:r>
      <w:r>
        <w:t>of</w:t>
      </w:r>
      <w:r>
        <w:rPr>
          <w:spacing w:val="-4"/>
        </w:rPr>
        <w:t xml:space="preserve"> </w:t>
      </w:r>
      <w:r>
        <w:t>twelve.”</w:t>
      </w:r>
    </w:p>
    <w:p w14:paraId="30FC7041" w14:textId="77777777" w:rsidR="00565177" w:rsidRDefault="00FF66D4">
      <w:pPr>
        <w:pStyle w:val="BodyText"/>
        <w:spacing w:before="5" w:line="232" w:lineRule="auto"/>
        <w:ind w:left="1019" w:right="512"/>
      </w:pPr>
      <w:r>
        <w:rPr>
          <w:spacing w:val="-2"/>
        </w:rPr>
        <w:t>“Really?”</w:t>
      </w:r>
      <w:r>
        <w:rPr>
          <w:spacing w:val="-7"/>
        </w:rPr>
        <w:t xml:space="preserve"> </w:t>
      </w:r>
      <w:r>
        <w:rPr>
          <w:spacing w:val="-2"/>
        </w:rPr>
        <w:t>I</w:t>
      </w:r>
      <w:r>
        <w:rPr>
          <w:spacing w:val="-9"/>
        </w:rPr>
        <w:t xml:space="preserve"> </w:t>
      </w:r>
      <w:r>
        <w:rPr>
          <w:spacing w:val="-2"/>
        </w:rPr>
        <w:t>exclaimed,</w:t>
      </w:r>
      <w:r>
        <w:rPr>
          <w:spacing w:val="-7"/>
        </w:rPr>
        <w:t xml:space="preserve"> </w:t>
      </w:r>
      <w:r>
        <w:rPr>
          <w:spacing w:val="-2"/>
        </w:rPr>
        <w:t>amazed.</w:t>
      </w:r>
      <w:r>
        <w:rPr>
          <w:spacing w:val="-7"/>
        </w:rPr>
        <w:t xml:space="preserve"> </w:t>
      </w:r>
      <w:r>
        <w:rPr>
          <w:spacing w:val="-2"/>
        </w:rPr>
        <w:t>Then,</w:t>
      </w:r>
      <w:r>
        <w:rPr>
          <w:spacing w:val="-7"/>
        </w:rPr>
        <w:t xml:space="preserve"> </w:t>
      </w:r>
      <w:r>
        <w:rPr>
          <w:spacing w:val="-2"/>
        </w:rPr>
        <w:t>seized</w:t>
      </w:r>
      <w:r>
        <w:rPr>
          <w:spacing w:val="-7"/>
        </w:rPr>
        <w:t xml:space="preserve"> </w:t>
      </w:r>
      <w:r>
        <w:rPr>
          <w:spacing w:val="-2"/>
        </w:rPr>
        <w:t>by</w:t>
      </w:r>
      <w:r>
        <w:rPr>
          <w:spacing w:val="-7"/>
        </w:rPr>
        <w:t xml:space="preserve"> </w:t>
      </w:r>
      <w:r>
        <w:rPr>
          <w:spacing w:val="-2"/>
        </w:rPr>
        <w:t>doubt,</w:t>
      </w:r>
      <w:r>
        <w:rPr>
          <w:spacing w:val="-7"/>
        </w:rPr>
        <w:t xml:space="preserve"> </w:t>
      </w:r>
      <w:r>
        <w:rPr>
          <w:spacing w:val="-2"/>
        </w:rPr>
        <w:t>I</w:t>
      </w:r>
      <w:r>
        <w:rPr>
          <w:spacing w:val="-9"/>
        </w:rPr>
        <w:t xml:space="preserve"> </w:t>
      </w:r>
      <w:r>
        <w:rPr>
          <w:spacing w:val="-2"/>
        </w:rPr>
        <w:t>added,</w:t>
      </w:r>
      <w:r>
        <w:rPr>
          <w:spacing w:val="-7"/>
        </w:rPr>
        <w:t xml:space="preserve"> </w:t>
      </w:r>
      <w:r>
        <w:rPr>
          <w:spacing w:val="-2"/>
        </w:rPr>
        <w:t>“But</w:t>
      </w:r>
      <w:r>
        <w:rPr>
          <w:spacing w:val="-7"/>
        </w:rPr>
        <w:t xml:space="preserve"> </w:t>
      </w:r>
      <w:r>
        <w:rPr>
          <w:spacing w:val="-2"/>
        </w:rPr>
        <w:t>the</w:t>
      </w:r>
      <w:r>
        <w:rPr>
          <w:spacing w:val="-7"/>
        </w:rPr>
        <w:t xml:space="preserve"> </w:t>
      </w:r>
      <w:r>
        <w:rPr>
          <w:spacing w:val="-2"/>
        </w:rPr>
        <w:t>Baptist</w:t>
      </w:r>
      <w:r>
        <w:rPr>
          <w:spacing w:val="-7"/>
        </w:rPr>
        <w:t xml:space="preserve"> </w:t>
      </w:r>
      <w:r>
        <w:rPr>
          <w:spacing w:val="-2"/>
        </w:rPr>
        <w:t>was</w:t>
      </w:r>
      <w:r>
        <w:rPr>
          <w:spacing w:val="-9"/>
        </w:rPr>
        <w:t xml:space="preserve"> </w:t>
      </w:r>
      <w:r>
        <w:rPr>
          <w:spacing w:val="-2"/>
        </w:rPr>
        <w:t>executed</w:t>
      </w:r>
      <w:r>
        <w:rPr>
          <w:spacing w:val="-7"/>
        </w:rPr>
        <w:t xml:space="preserve"> </w:t>
      </w:r>
      <w:r>
        <w:rPr>
          <w:spacing w:val="-2"/>
        </w:rPr>
        <w:t xml:space="preserve">at </w:t>
      </w:r>
      <w:r>
        <w:t>a more advanced age!”</w:t>
      </w:r>
    </w:p>
    <w:p w14:paraId="30FC7042" w14:textId="77777777" w:rsidR="00565177" w:rsidRDefault="00FF66D4">
      <w:pPr>
        <w:pStyle w:val="BodyText"/>
        <w:spacing w:before="2" w:line="235" w:lineRule="auto"/>
        <w:ind w:left="1019" w:right="514"/>
      </w:pPr>
      <w:r>
        <w:rPr>
          <w:spacing w:val="-2"/>
        </w:rPr>
        <w:t>“The</w:t>
      </w:r>
      <w:r>
        <w:rPr>
          <w:spacing w:val="-11"/>
        </w:rPr>
        <w:t xml:space="preserve"> </w:t>
      </w:r>
      <w:r>
        <w:rPr>
          <w:spacing w:val="-2"/>
        </w:rPr>
        <w:t>other</w:t>
      </w:r>
      <w:r>
        <w:rPr>
          <w:spacing w:val="-11"/>
        </w:rPr>
        <w:t xml:space="preserve"> </w:t>
      </w:r>
      <w:r>
        <w:rPr>
          <w:spacing w:val="-2"/>
        </w:rPr>
        <w:t>skull</w:t>
      </w:r>
      <w:r>
        <w:rPr>
          <w:spacing w:val="-11"/>
        </w:rPr>
        <w:t xml:space="preserve"> </w:t>
      </w:r>
      <w:r>
        <w:rPr>
          <w:spacing w:val="-2"/>
        </w:rPr>
        <w:t>must</w:t>
      </w:r>
      <w:r>
        <w:rPr>
          <w:spacing w:val="-11"/>
        </w:rPr>
        <w:t xml:space="preserve"> </w:t>
      </w:r>
      <w:r>
        <w:rPr>
          <w:spacing w:val="-2"/>
        </w:rPr>
        <w:t>be</w:t>
      </w:r>
      <w:r>
        <w:rPr>
          <w:spacing w:val="-11"/>
        </w:rPr>
        <w:t xml:space="preserve"> </w:t>
      </w:r>
      <w:r>
        <w:rPr>
          <w:spacing w:val="-2"/>
        </w:rPr>
        <w:t>in</w:t>
      </w:r>
      <w:r>
        <w:rPr>
          <w:spacing w:val="-11"/>
        </w:rPr>
        <w:t xml:space="preserve"> </w:t>
      </w:r>
      <w:r>
        <w:rPr>
          <w:spacing w:val="-2"/>
        </w:rPr>
        <w:t>another</w:t>
      </w:r>
      <w:r>
        <w:rPr>
          <w:spacing w:val="-11"/>
        </w:rPr>
        <w:t xml:space="preserve"> </w:t>
      </w:r>
      <w:r>
        <w:rPr>
          <w:spacing w:val="-2"/>
        </w:rPr>
        <w:t>treasury,”</w:t>
      </w:r>
      <w:r>
        <w:rPr>
          <w:spacing w:val="-13"/>
        </w:rPr>
        <w:t xml:space="preserve"> </w:t>
      </w:r>
      <w:r>
        <w:rPr>
          <w:spacing w:val="-2"/>
        </w:rPr>
        <w:t>William</w:t>
      </w:r>
      <w:r>
        <w:rPr>
          <w:spacing w:val="-11"/>
        </w:rPr>
        <w:t xml:space="preserve"> </w:t>
      </w:r>
      <w:r>
        <w:rPr>
          <w:spacing w:val="-2"/>
        </w:rPr>
        <w:t>said,</w:t>
      </w:r>
      <w:r>
        <w:rPr>
          <w:spacing w:val="-11"/>
        </w:rPr>
        <w:t xml:space="preserve"> </w:t>
      </w:r>
      <w:r>
        <w:rPr>
          <w:spacing w:val="-2"/>
        </w:rPr>
        <w:t>with</w:t>
      </w:r>
      <w:r>
        <w:rPr>
          <w:spacing w:val="-12"/>
        </w:rPr>
        <w:t xml:space="preserve"> </w:t>
      </w:r>
      <w:r>
        <w:rPr>
          <w:spacing w:val="-2"/>
        </w:rPr>
        <w:t>a</w:t>
      </w:r>
      <w:r>
        <w:rPr>
          <w:spacing w:val="-11"/>
        </w:rPr>
        <w:t xml:space="preserve"> </w:t>
      </w:r>
      <w:r>
        <w:rPr>
          <w:spacing w:val="-2"/>
        </w:rPr>
        <w:t>grave</w:t>
      </w:r>
      <w:r>
        <w:rPr>
          <w:spacing w:val="-11"/>
        </w:rPr>
        <w:t xml:space="preserve"> </w:t>
      </w:r>
      <w:r>
        <w:rPr>
          <w:spacing w:val="-2"/>
        </w:rPr>
        <w:t>face.</w:t>
      </w:r>
      <w:r>
        <w:rPr>
          <w:spacing w:val="-13"/>
        </w:rPr>
        <w:t xml:space="preserve"> </w:t>
      </w:r>
      <w:r>
        <w:rPr>
          <w:spacing w:val="-2"/>
        </w:rPr>
        <w:t>I</w:t>
      </w:r>
      <w:r>
        <w:rPr>
          <w:spacing w:val="-11"/>
        </w:rPr>
        <w:t xml:space="preserve"> </w:t>
      </w:r>
      <w:r>
        <w:rPr>
          <w:spacing w:val="-2"/>
        </w:rPr>
        <w:t>never</w:t>
      </w:r>
      <w:r>
        <w:rPr>
          <w:spacing w:val="-11"/>
        </w:rPr>
        <w:t xml:space="preserve"> </w:t>
      </w:r>
      <w:r>
        <w:rPr>
          <w:spacing w:val="-2"/>
        </w:rPr>
        <w:t xml:space="preserve">understood </w:t>
      </w:r>
      <w:r>
        <w:t>when he was jesting. In my country, when you joke you say something and then you laugh very noisily,</w:t>
      </w:r>
      <w:r>
        <w:rPr>
          <w:spacing w:val="-8"/>
        </w:rPr>
        <w:t xml:space="preserve"> </w:t>
      </w:r>
      <w:r>
        <w:t>so</w:t>
      </w:r>
      <w:r>
        <w:rPr>
          <w:spacing w:val="-8"/>
        </w:rPr>
        <w:t xml:space="preserve"> </w:t>
      </w:r>
      <w:r>
        <w:t>everyone</w:t>
      </w:r>
      <w:r>
        <w:rPr>
          <w:spacing w:val="-7"/>
        </w:rPr>
        <w:t xml:space="preserve"> </w:t>
      </w:r>
      <w:r>
        <w:t>shares</w:t>
      </w:r>
      <w:r>
        <w:rPr>
          <w:spacing w:val="-9"/>
        </w:rPr>
        <w:t xml:space="preserve"> </w:t>
      </w:r>
      <w:r>
        <w:t>in</w:t>
      </w:r>
      <w:r>
        <w:rPr>
          <w:spacing w:val="-8"/>
        </w:rPr>
        <w:t xml:space="preserve"> </w:t>
      </w:r>
      <w:r>
        <w:t>the</w:t>
      </w:r>
      <w:r>
        <w:rPr>
          <w:spacing w:val="-7"/>
        </w:rPr>
        <w:t xml:space="preserve"> </w:t>
      </w:r>
      <w:r>
        <w:t>joke.</w:t>
      </w:r>
      <w:r>
        <w:rPr>
          <w:spacing w:val="-8"/>
        </w:rPr>
        <w:t xml:space="preserve"> </w:t>
      </w:r>
      <w:r>
        <w:t>But</w:t>
      </w:r>
      <w:r>
        <w:rPr>
          <w:spacing w:val="-7"/>
        </w:rPr>
        <w:t xml:space="preserve"> </w:t>
      </w:r>
      <w:r>
        <w:t>William</w:t>
      </w:r>
      <w:r>
        <w:rPr>
          <w:spacing w:val="-8"/>
        </w:rPr>
        <w:t xml:space="preserve"> </w:t>
      </w:r>
      <w:r>
        <w:t>laughed</w:t>
      </w:r>
      <w:r>
        <w:rPr>
          <w:spacing w:val="-8"/>
        </w:rPr>
        <w:t xml:space="preserve"> </w:t>
      </w:r>
      <w:r>
        <w:t>only</w:t>
      </w:r>
      <w:r>
        <w:rPr>
          <w:spacing w:val="-8"/>
        </w:rPr>
        <w:t xml:space="preserve"> </w:t>
      </w:r>
      <w:r>
        <w:t>when</w:t>
      </w:r>
      <w:r>
        <w:rPr>
          <w:spacing w:val="-8"/>
        </w:rPr>
        <w:t xml:space="preserve"> </w:t>
      </w:r>
      <w:r>
        <w:t>he</w:t>
      </w:r>
      <w:r>
        <w:rPr>
          <w:spacing w:val="-8"/>
        </w:rPr>
        <w:t xml:space="preserve"> </w:t>
      </w:r>
      <w:r>
        <w:t>said</w:t>
      </w:r>
      <w:r>
        <w:rPr>
          <w:spacing w:val="-8"/>
        </w:rPr>
        <w:t xml:space="preserve"> </w:t>
      </w:r>
      <w:r>
        <w:t>serious</w:t>
      </w:r>
      <w:r>
        <w:rPr>
          <w:spacing w:val="-9"/>
        </w:rPr>
        <w:t xml:space="preserve"> </w:t>
      </w:r>
      <w:r>
        <w:t>things,</w:t>
      </w:r>
      <w:r>
        <w:rPr>
          <w:spacing w:val="-8"/>
        </w:rPr>
        <w:t xml:space="preserve"> </w:t>
      </w:r>
      <w:r>
        <w:t>and remained</w:t>
      </w:r>
      <w:r>
        <w:rPr>
          <w:spacing w:val="-15"/>
        </w:rPr>
        <w:t xml:space="preserve"> </w:t>
      </w:r>
      <w:r>
        <w:t>very</w:t>
      </w:r>
      <w:r>
        <w:rPr>
          <w:spacing w:val="-14"/>
        </w:rPr>
        <w:t xml:space="preserve"> </w:t>
      </w:r>
      <w:r>
        <w:t>serious</w:t>
      </w:r>
      <w:r>
        <w:rPr>
          <w:spacing w:val="-15"/>
        </w:rPr>
        <w:t xml:space="preserve"> </w:t>
      </w:r>
      <w:r>
        <w:t>when</w:t>
      </w:r>
      <w:r>
        <w:rPr>
          <w:spacing w:val="-14"/>
        </w:rPr>
        <w:t xml:space="preserve"> </w:t>
      </w:r>
      <w:r>
        <w:t>he</w:t>
      </w:r>
      <w:r>
        <w:rPr>
          <w:spacing w:val="-14"/>
        </w:rPr>
        <w:t xml:space="preserve"> </w:t>
      </w:r>
      <w:r>
        <w:t>was</w:t>
      </w:r>
      <w:r>
        <w:rPr>
          <w:spacing w:val="-15"/>
        </w:rPr>
        <w:t xml:space="preserve"> </w:t>
      </w:r>
      <w:r>
        <w:t>presumably</w:t>
      </w:r>
      <w:r>
        <w:rPr>
          <w:spacing w:val="-14"/>
        </w:rPr>
        <w:t xml:space="preserve"> </w:t>
      </w:r>
      <w:r>
        <w:t>joking.</w:t>
      </w:r>
    </w:p>
    <w:p w14:paraId="30FC7043" w14:textId="77777777" w:rsidR="00565177" w:rsidRDefault="00565177">
      <w:pPr>
        <w:spacing w:line="235" w:lineRule="auto"/>
        <w:sectPr w:rsidR="00565177">
          <w:pgSz w:w="12240" w:h="15840"/>
          <w:pgMar w:top="1340" w:right="920" w:bottom="620" w:left="420" w:header="360" w:footer="426" w:gutter="0"/>
          <w:cols w:space="720"/>
        </w:sectPr>
      </w:pPr>
    </w:p>
    <w:p w14:paraId="30FC7044" w14:textId="77777777" w:rsidR="00565177" w:rsidRDefault="00565177">
      <w:pPr>
        <w:pStyle w:val="BodyText"/>
        <w:spacing w:before="87"/>
        <w:ind w:left="0" w:firstLine="0"/>
        <w:jc w:val="left"/>
        <w:rPr>
          <w:sz w:val="29"/>
        </w:rPr>
      </w:pPr>
    </w:p>
    <w:p w14:paraId="30FC7045" w14:textId="77777777" w:rsidR="00565177" w:rsidRDefault="00FF66D4">
      <w:pPr>
        <w:pStyle w:val="Heading2"/>
        <w:ind w:right="3474"/>
      </w:pPr>
      <w:bookmarkStart w:id="21" w:name="TERCE"/>
      <w:bookmarkEnd w:id="21"/>
      <w:r>
        <w:rPr>
          <w:spacing w:val="-2"/>
        </w:rPr>
        <w:t>TERCE</w:t>
      </w:r>
    </w:p>
    <w:p w14:paraId="30FC7046" w14:textId="77777777" w:rsidR="00565177" w:rsidRDefault="00565177">
      <w:pPr>
        <w:pStyle w:val="BodyText"/>
        <w:spacing w:before="21"/>
        <w:ind w:left="0" w:firstLine="0"/>
        <w:jc w:val="left"/>
        <w:rPr>
          <w:b/>
          <w:i/>
          <w:sz w:val="29"/>
        </w:rPr>
      </w:pPr>
    </w:p>
    <w:p w14:paraId="30FC7047" w14:textId="77777777" w:rsidR="00565177" w:rsidRDefault="00FF66D4">
      <w:pPr>
        <w:pStyle w:val="Heading3"/>
        <w:spacing w:line="228" w:lineRule="auto"/>
        <w:ind w:left="1020" w:right="516"/>
      </w:pPr>
      <w:r>
        <w:t>In which Adso, listening to the “Dies irae,” has a dream, or vision, howsoever you may choose to define it.</w:t>
      </w:r>
    </w:p>
    <w:p w14:paraId="30FC7048" w14:textId="77777777" w:rsidR="00565177" w:rsidRDefault="00FF66D4">
      <w:pPr>
        <w:pStyle w:val="BodyText"/>
        <w:spacing w:before="271" w:line="235" w:lineRule="auto"/>
        <w:ind w:left="1019" w:right="514" w:firstLine="0"/>
      </w:pPr>
      <w:r>
        <w:t>William</w:t>
      </w:r>
      <w:r>
        <w:rPr>
          <w:spacing w:val="-13"/>
        </w:rPr>
        <w:t xml:space="preserve"> </w:t>
      </w:r>
      <w:r>
        <w:t>took</w:t>
      </w:r>
      <w:r>
        <w:rPr>
          <w:spacing w:val="-13"/>
        </w:rPr>
        <w:t xml:space="preserve"> </w:t>
      </w:r>
      <w:r>
        <w:t>his</w:t>
      </w:r>
      <w:r>
        <w:rPr>
          <w:spacing w:val="-14"/>
        </w:rPr>
        <w:t xml:space="preserve"> </w:t>
      </w:r>
      <w:r>
        <w:t>leave</w:t>
      </w:r>
      <w:r>
        <w:rPr>
          <w:spacing w:val="-13"/>
        </w:rPr>
        <w:t xml:space="preserve"> </w:t>
      </w:r>
      <w:r>
        <w:t>of</w:t>
      </w:r>
      <w:r>
        <w:rPr>
          <w:spacing w:val="-13"/>
        </w:rPr>
        <w:t xml:space="preserve"> </w:t>
      </w:r>
      <w:r>
        <w:t>Nicholas</w:t>
      </w:r>
      <w:r>
        <w:rPr>
          <w:spacing w:val="-15"/>
        </w:rPr>
        <w:t xml:space="preserve"> </w:t>
      </w:r>
      <w:r>
        <w:t>and</w:t>
      </w:r>
      <w:r>
        <w:rPr>
          <w:spacing w:val="-13"/>
        </w:rPr>
        <w:t xml:space="preserve"> </w:t>
      </w:r>
      <w:r>
        <w:t>went</w:t>
      </w:r>
      <w:r>
        <w:rPr>
          <w:spacing w:val="-13"/>
        </w:rPr>
        <w:t xml:space="preserve"> </w:t>
      </w:r>
      <w:r>
        <w:t>up</w:t>
      </w:r>
      <w:r>
        <w:rPr>
          <w:spacing w:val="-13"/>
        </w:rPr>
        <w:t xml:space="preserve"> </w:t>
      </w:r>
      <w:r>
        <w:t>to</w:t>
      </w:r>
      <w:r>
        <w:rPr>
          <w:spacing w:val="-13"/>
        </w:rPr>
        <w:t xml:space="preserve"> </w:t>
      </w:r>
      <w:r>
        <w:t>the</w:t>
      </w:r>
      <w:r>
        <w:rPr>
          <w:spacing w:val="-13"/>
        </w:rPr>
        <w:t xml:space="preserve"> </w:t>
      </w:r>
      <w:r>
        <w:t>scriptorium.</w:t>
      </w:r>
      <w:r>
        <w:rPr>
          <w:spacing w:val="-12"/>
        </w:rPr>
        <w:t xml:space="preserve"> </w:t>
      </w:r>
      <w:r>
        <w:t>By</w:t>
      </w:r>
      <w:r>
        <w:rPr>
          <w:spacing w:val="-13"/>
        </w:rPr>
        <w:t xml:space="preserve"> </w:t>
      </w:r>
      <w:r>
        <w:t>now</w:t>
      </w:r>
      <w:r>
        <w:rPr>
          <w:spacing w:val="-13"/>
        </w:rPr>
        <w:t xml:space="preserve"> </w:t>
      </w:r>
      <w:r>
        <w:t>I</w:t>
      </w:r>
      <w:r>
        <w:rPr>
          <w:spacing w:val="-12"/>
        </w:rPr>
        <w:t xml:space="preserve"> </w:t>
      </w:r>
      <w:r>
        <w:t>had</w:t>
      </w:r>
      <w:r>
        <w:rPr>
          <w:spacing w:val="-13"/>
        </w:rPr>
        <w:t xml:space="preserve"> </w:t>
      </w:r>
      <w:r>
        <w:t>seen</w:t>
      </w:r>
      <w:r>
        <w:rPr>
          <w:spacing w:val="-13"/>
        </w:rPr>
        <w:t xml:space="preserve"> </w:t>
      </w:r>
      <w:r>
        <w:t>my</w:t>
      </w:r>
      <w:r>
        <w:rPr>
          <w:spacing w:val="-13"/>
        </w:rPr>
        <w:t xml:space="preserve"> </w:t>
      </w:r>
      <w:r>
        <w:t>fill</w:t>
      </w:r>
      <w:r>
        <w:rPr>
          <w:spacing w:val="-13"/>
        </w:rPr>
        <w:t xml:space="preserve"> </w:t>
      </w:r>
      <w:r>
        <w:t>of</w:t>
      </w:r>
      <w:r>
        <w:rPr>
          <w:spacing w:val="-13"/>
        </w:rPr>
        <w:t xml:space="preserve"> </w:t>
      </w:r>
      <w:r>
        <w:t>the treasure</w:t>
      </w:r>
      <w:r>
        <w:rPr>
          <w:spacing w:val="-8"/>
        </w:rPr>
        <w:t xml:space="preserve"> </w:t>
      </w:r>
      <w:r>
        <w:t>and</w:t>
      </w:r>
      <w:r>
        <w:rPr>
          <w:spacing w:val="-9"/>
        </w:rPr>
        <w:t xml:space="preserve"> </w:t>
      </w:r>
      <w:r>
        <w:t>decided</w:t>
      </w:r>
      <w:r>
        <w:rPr>
          <w:spacing w:val="-9"/>
        </w:rPr>
        <w:t xml:space="preserve"> </w:t>
      </w:r>
      <w:r>
        <w:t>to</w:t>
      </w:r>
      <w:r>
        <w:rPr>
          <w:spacing w:val="-9"/>
        </w:rPr>
        <w:t xml:space="preserve"> </w:t>
      </w:r>
      <w:r>
        <w:t>go</w:t>
      </w:r>
      <w:r>
        <w:rPr>
          <w:spacing w:val="-9"/>
        </w:rPr>
        <w:t xml:space="preserve"> </w:t>
      </w:r>
      <w:r>
        <w:t>into</w:t>
      </w:r>
      <w:r>
        <w:rPr>
          <w:spacing w:val="-9"/>
        </w:rPr>
        <w:t xml:space="preserve"> </w:t>
      </w:r>
      <w:r>
        <w:t>the</w:t>
      </w:r>
      <w:r>
        <w:rPr>
          <w:spacing w:val="-9"/>
        </w:rPr>
        <w:t xml:space="preserve"> </w:t>
      </w:r>
      <w:r>
        <w:t>church</w:t>
      </w:r>
      <w:r>
        <w:rPr>
          <w:spacing w:val="-9"/>
        </w:rPr>
        <w:t xml:space="preserve"> </w:t>
      </w:r>
      <w:r>
        <w:t>and</w:t>
      </w:r>
      <w:r>
        <w:rPr>
          <w:spacing w:val="-9"/>
        </w:rPr>
        <w:t xml:space="preserve"> </w:t>
      </w:r>
      <w:r>
        <w:t>pray</w:t>
      </w:r>
      <w:r>
        <w:rPr>
          <w:spacing w:val="-8"/>
        </w:rPr>
        <w:t xml:space="preserve"> </w:t>
      </w:r>
      <w:r>
        <w:t>for</w:t>
      </w:r>
      <w:r>
        <w:rPr>
          <w:spacing w:val="-9"/>
        </w:rPr>
        <w:t xml:space="preserve"> </w:t>
      </w:r>
      <w:r>
        <w:t>Malachi’s</w:t>
      </w:r>
      <w:r>
        <w:rPr>
          <w:spacing w:val="-9"/>
        </w:rPr>
        <w:t xml:space="preserve"> </w:t>
      </w:r>
      <w:r>
        <w:t>soul.</w:t>
      </w:r>
      <w:r>
        <w:rPr>
          <w:spacing w:val="-9"/>
        </w:rPr>
        <w:t xml:space="preserve"> </w:t>
      </w:r>
      <w:r>
        <w:t>I</w:t>
      </w:r>
      <w:r>
        <w:rPr>
          <w:spacing w:val="-9"/>
        </w:rPr>
        <w:t xml:space="preserve"> </w:t>
      </w:r>
      <w:r>
        <w:t>had</w:t>
      </w:r>
      <w:r>
        <w:rPr>
          <w:spacing w:val="-9"/>
        </w:rPr>
        <w:t xml:space="preserve"> </w:t>
      </w:r>
      <w:r>
        <w:t>never</w:t>
      </w:r>
      <w:r>
        <w:rPr>
          <w:spacing w:val="-9"/>
        </w:rPr>
        <w:t xml:space="preserve"> </w:t>
      </w:r>
      <w:r>
        <w:t>loved</w:t>
      </w:r>
      <w:r>
        <w:rPr>
          <w:spacing w:val="-9"/>
        </w:rPr>
        <w:t xml:space="preserve"> </w:t>
      </w:r>
      <w:r>
        <w:t>that</w:t>
      </w:r>
      <w:r>
        <w:rPr>
          <w:spacing w:val="-9"/>
        </w:rPr>
        <w:t xml:space="preserve"> </w:t>
      </w:r>
      <w:r>
        <w:t>man, who</w:t>
      </w:r>
      <w:r>
        <w:rPr>
          <w:spacing w:val="-4"/>
        </w:rPr>
        <w:t xml:space="preserve"> </w:t>
      </w:r>
      <w:r>
        <w:t>frightened</w:t>
      </w:r>
      <w:r>
        <w:rPr>
          <w:spacing w:val="-4"/>
        </w:rPr>
        <w:t xml:space="preserve"> </w:t>
      </w:r>
      <w:r>
        <w:t>me;</w:t>
      </w:r>
      <w:r>
        <w:rPr>
          <w:spacing w:val="-4"/>
        </w:rPr>
        <w:t xml:space="preserve"> </w:t>
      </w:r>
      <w:r>
        <w:t>and</w:t>
      </w:r>
      <w:r>
        <w:rPr>
          <w:spacing w:val="-4"/>
        </w:rPr>
        <w:t xml:space="preserve"> </w:t>
      </w:r>
      <w:r>
        <w:t>I</w:t>
      </w:r>
      <w:r>
        <w:rPr>
          <w:spacing w:val="-6"/>
        </w:rPr>
        <w:t xml:space="preserve"> </w:t>
      </w:r>
      <w:r>
        <w:t>will</w:t>
      </w:r>
      <w:r>
        <w:rPr>
          <w:spacing w:val="-4"/>
        </w:rPr>
        <w:t xml:space="preserve"> </w:t>
      </w:r>
      <w:r>
        <w:t>not</w:t>
      </w:r>
      <w:r>
        <w:rPr>
          <w:spacing w:val="-3"/>
        </w:rPr>
        <w:t xml:space="preserve"> </w:t>
      </w:r>
      <w:r>
        <w:t>deny</w:t>
      </w:r>
      <w:r>
        <w:rPr>
          <w:spacing w:val="-3"/>
        </w:rPr>
        <w:t xml:space="preserve"> </w:t>
      </w:r>
      <w:r>
        <w:t>that</w:t>
      </w:r>
      <w:r>
        <w:rPr>
          <w:spacing w:val="-3"/>
        </w:rPr>
        <w:t xml:space="preserve"> </w:t>
      </w:r>
      <w:r>
        <w:t>for</w:t>
      </w:r>
      <w:r>
        <w:rPr>
          <w:spacing w:val="-4"/>
        </w:rPr>
        <w:t xml:space="preserve"> </w:t>
      </w:r>
      <w:r>
        <w:t>a</w:t>
      </w:r>
      <w:r>
        <w:rPr>
          <w:spacing w:val="-5"/>
        </w:rPr>
        <w:t xml:space="preserve"> </w:t>
      </w:r>
      <w:r>
        <w:t>long</w:t>
      </w:r>
      <w:r>
        <w:rPr>
          <w:spacing w:val="-3"/>
        </w:rPr>
        <w:t xml:space="preserve"> </w:t>
      </w:r>
      <w:r>
        <w:t>time</w:t>
      </w:r>
      <w:r>
        <w:rPr>
          <w:spacing w:val="-3"/>
        </w:rPr>
        <w:t xml:space="preserve"> </w:t>
      </w:r>
      <w:r>
        <w:t>I</w:t>
      </w:r>
      <w:r>
        <w:rPr>
          <w:spacing w:val="-4"/>
        </w:rPr>
        <w:t xml:space="preserve"> </w:t>
      </w:r>
      <w:r>
        <w:t>believed</w:t>
      </w:r>
      <w:r>
        <w:rPr>
          <w:spacing w:val="-4"/>
        </w:rPr>
        <w:t xml:space="preserve"> </w:t>
      </w:r>
      <w:r>
        <w:t>him</w:t>
      </w:r>
      <w:r>
        <w:rPr>
          <w:spacing w:val="-5"/>
        </w:rPr>
        <w:t xml:space="preserve"> </w:t>
      </w:r>
      <w:r>
        <w:t>guilty</w:t>
      </w:r>
      <w:r>
        <w:rPr>
          <w:spacing w:val="-3"/>
        </w:rPr>
        <w:t xml:space="preserve"> </w:t>
      </w:r>
      <w:r>
        <w:t>of</w:t>
      </w:r>
      <w:r>
        <w:rPr>
          <w:spacing w:val="-3"/>
        </w:rPr>
        <w:t xml:space="preserve"> </w:t>
      </w:r>
      <w:r>
        <w:t>all</w:t>
      </w:r>
      <w:r>
        <w:rPr>
          <w:spacing w:val="-5"/>
        </w:rPr>
        <w:t xml:space="preserve"> </w:t>
      </w:r>
      <w:r>
        <w:t>the</w:t>
      </w:r>
      <w:r>
        <w:rPr>
          <w:spacing w:val="-3"/>
        </w:rPr>
        <w:t xml:space="preserve"> </w:t>
      </w:r>
      <w:r>
        <w:t>crimes. But now I had learned that he was perhaps a poor wretch, oppressed by unfulfilled passions, an earthenware vessel among vessels of iron, surly because bewildered, silent and evasive because conscious</w:t>
      </w:r>
      <w:r>
        <w:rPr>
          <w:spacing w:val="-8"/>
        </w:rPr>
        <w:t xml:space="preserve"> </w:t>
      </w:r>
      <w:r>
        <w:t>he</w:t>
      </w:r>
      <w:r>
        <w:rPr>
          <w:spacing w:val="-8"/>
        </w:rPr>
        <w:t xml:space="preserve"> </w:t>
      </w:r>
      <w:r>
        <w:t>had</w:t>
      </w:r>
      <w:r>
        <w:rPr>
          <w:spacing w:val="-8"/>
        </w:rPr>
        <w:t xml:space="preserve"> </w:t>
      </w:r>
      <w:r>
        <w:t>nothing</w:t>
      </w:r>
      <w:r>
        <w:rPr>
          <w:spacing w:val="-8"/>
        </w:rPr>
        <w:t xml:space="preserve"> </w:t>
      </w:r>
      <w:r>
        <w:t>to</w:t>
      </w:r>
      <w:r>
        <w:rPr>
          <w:spacing w:val="-8"/>
        </w:rPr>
        <w:t xml:space="preserve"> </w:t>
      </w:r>
      <w:r>
        <w:t>say.</w:t>
      </w:r>
      <w:r>
        <w:rPr>
          <w:spacing w:val="-8"/>
        </w:rPr>
        <w:t xml:space="preserve"> </w:t>
      </w:r>
      <w:r>
        <w:t>I</w:t>
      </w:r>
      <w:r>
        <w:rPr>
          <w:spacing w:val="-8"/>
        </w:rPr>
        <w:t xml:space="preserve"> </w:t>
      </w:r>
      <w:r>
        <w:t>felt</w:t>
      </w:r>
      <w:r>
        <w:rPr>
          <w:spacing w:val="-8"/>
        </w:rPr>
        <w:t xml:space="preserve"> </w:t>
      </w:r>
      <w:r>
        <w:t>a</w:t>
      </w:r>
      <w:r>
        <w:rPr>
          <w:spacing w:val="-8"/>
        </w:rPr>
        <w:t xml:space="preserve"> </w:t>
      </w:r>
      <w:r>
        <w:t>certain</w:t>
      </w:r>
      <w:r>
        <w:rPr>
          <w:spacing w:val="-8"/>
        </w:rPr>
        <w:t xml:space="preserve"> </w:t>
      </w:r>
      <w:r>
        <w:t>remorse</w:t>
      </w:r>
      <w:r>
        <w:rPr>
          <w:spacing w:val="-8"/>
        </w:rPr>
        <w:t xml:space="preserve"> </w:t>
      </w:r>
      <w:r>
        <w:t>toward</w:t>
      </w:r>
      <w:r>
        <w:rPr>
          <w:spacing w:val="-8"/>
        </w:rPr>
        <w:t xml:space="preserve"> </w:t>
      </w:r>
      <w:r>
        <w:t>him,</w:t>
      </w:r>
      <w:r>
        <w:rPr>
          <w:spacing w:val="-8"/>
        </w:rPr>
        <w:t xml:space="preserve"> </w:t>
      </w:r>
      <w:r>
        <w:t>and</w:t>
      </w:r>
      <w:r>
        <w:rPr>
          <w:spacing w:val="-8"/>
        </w:rPr>
        <w:t xml:space="preserve"> </w:t>
      </w:r>
      <w:r>
        <w:t>I</w:t>
      </w:r>
      <w:r>
        <w:rPr>
          <w:spacing w:val="-5"/>
        </w:rPr>
        <w:t xml:space="preserve"> </w:t>
      </w:r>
      <w:r>
        <w:t>thought</w:t>
      </w:r>
      <w:r>
        <w:rPr>
          <w:spacing w:val="-8"/>
        </w:rPr>
        <w:t xml:space="preserve"> </w:t>
      </w:r>
      <w:r>
        <w:t>that</w:t>
      </w:r>
      <w:r>
        <w:rPr>
          <w:spacing w:val="-9"/>
        </w:rPr>
        <w:t xml:space="preserve"> </w:t>
      </w:r>
      <w:r>
        <w:t>praying</w:t>
      </w:r>
      <w:r>
        <w:rPr>
          <w:spacing w:val="-8"/>
        </w:rPr>
        <w:t xml:space="preserve"> </w:t>
      </w:r>
      <w:r>
        <w:t xml:space="preserve">for </w:t>
      </w:r>
      <w:r>
        <w:rPr>
          <w:spacing w:val="-2"/>
        </w:rPr>
        <w:t>his</w:t>
      </w:r>
      <w:r>
        <w:rPr>
          <w:spacing w:val="-8"/>
        </w:rPr>
        <w:t xml:space="preserve"> </w:t>
      </w:r>
      <w:r>
        <w:rPr>
          <w:spacing w:val="-2"/>
        </w:rPr>
        <w:t>supernatural</w:t>
      </w:r>
      <w:r>
        <w:rPr>
          <w:spacing w:val="-7"/>
        </w:rPr>
        <w:t xml:space="preserve"> </w:t>
      </w:r>
      <w:r>
        <w:rPr>
          <w:spacing w:val="-2"/>
        </w:rPr>
        <w:t>destiny</w:t>
      </w:r>
      <w:r>
        <w:rPr>
          <w:spacing w:val="-7"/>
        </w:rPr>
        <w:t xml:space="preserve"> </w:t>
      </w:r>
      <w:r>
        <w:rPr>
          <w:spacing w:val="-2"/>
        </w:rPr>
        <w:t>might</w:t>
      </w:r>
      <w:r>
        <w:rPr>
          <w:spacing w:val="-9"/>
        </w:rPr>
        <w:t xml:space="preserve"> </w:t>
      </w:r>
      <w:r>
        <w:rPr>
          <w:spacing w:val="-2"/>
        </w:rPr>
        <w:t>allay</w:t>
      </w:r>
      <w:r>
        <w:rPr>
          <w:spacing w:val="-7"/>
        </w:rPr>
        <w:t xml:space="preserve"> </w:t>
      </w:r>
      <w:r>
        <w:rPr>
          <w:spacing w:val="-2"/>
        </w:rPr>
        <w:t>my</w:t>
      </w:r>
      <w:r>
        <w:rPr>
          <w:spacing w:val="-7"/>
        </w:rPr>
        <w:t xml:space="preserve"> </w:t>
      </w:r>
      <w:r>
        <w:rPr>
          <w:spacing w:val="-2"/>
        </w:rPr>
        <w:t>feelings</w:t>
      </w:r>
      <w:r>
        <w:rPr>
          <w:spacing w:val="-9"/>
        </w:rPr>
        <w:t xml:space="preserve"> </w:t>
      </w:r>
      <w:r>
        <w:rPr>
          <w:spacing w:val="-2"/>
        </w:rPr>
        <w:t>of</w:t>
      </w:r>
      <w:r>
        <w:rPr>
          <w:spacing w:val="-7"/>
        </w:rPr>
        <w:t xml:space="preserve"> </w:t>
      </w:r>
      <w:r>
        <w:rPr>
          <w:spacing w:val="-2"/>
        </w:rPr>
        <w:t>guilt.</w:t>
      </w:r>
    </w:p>
    <w:p w14:paraId="30FC7049" w14:textId="77777777" w:rsidR="00565177" w:rsidRDefault="00FF66D4">
      <w:pPr>
        <w:pStyle w:val="BodyText"/>
        <w:spacing w:line="232" w:lineRule="auto"/>
        <w:ind w:left="1019" w:right="516"/>
      </w:pPr>
      <w:r>
        <w:t>The</w:t>
      </w:r>
      <w:r>
        <w:rPr>
          <w:spacing w:val="-13"/>
        </w:rPr>
        <w:t xml:space="preserve"> </w:t>
      </w:r>
      <w:r>
        <w:t>church</w:t>
      </w:r>
      <w:r>
        <w:rPr>
          <w:spacing w:val="-13"/>
        </w:rPr>
        <w:t xml:space="preserve"> </w:t>
      </w:r>
      <w:r>
        <w:t>was</w:t>
      </w:r>
      <w:r>
        <w:rPr>
          <w:spacing w:val="-13"/>
        </w:rPr>
        <w:t xml:space="preserve"> </w:t>
      </w:r>
      <w:r>
        <w:t>now</w:t>
      </w:r>
      <w:r>
        <w:rPr>
          <w:spacing w:val="-13"/>
        </w:rPr>
        <w:t xml:space="preserve"> </w:t>
      </w:r>
      <w:r>
        <w:t>illuminated</w:t>
      </w:r>
      <w:r>
        <w:rPr>
          <w:spacing w:val="-13"/>
        </w:rPr>
        <w:t xml:space="preserve"> </w:t>
      </w:r>
      <w:r>
        <w:t>by</w:t>
      </w:r>
      <w:r>
        <w:rPr>
          <w:spacing w:val="-14"/>
        </w:rPr>
        <w:t xml:space="preserve"> </w:t>
      </w:r>
      <w:r>
        <w:t>a</w:t>
      </w:r>
      <w:r>
        <w:rPr>
          <w:spacing w:val="-13"/>
        </w:rPr>
        <w:t xml:space="preserve"> </w:t>
      </w:r>
      <w:r>
        <w:t>faint</w:t>
      </w:r>
      <w:r>
        <w:rPr>
          <w:spacing w:val="-13"/>
        </w:rPr>
        <w:t xml:space="preserve"> </w:t>
      </w:r>
      <w:r>
        <w:t>and</w:t>
      </w:r>
      <w:r>
        <w:rPr>
          <w:spacing w:val="-15"/>
        </w:rPr>
        <w:t xml:space="preserve"> </w:t>
      </w:r>
      <w:r>
        <w:t>livid</w:t>
      </w:r>
      <w:r>
        <w:rPr>
          <w:spacing w:val="-13"/>
        </w:rPr>
        <w:t xml:space="preserve"> </w:t>
      </w:r>
      <w:r>
        <w:t>glow,</w:t>
      </w:r>
      <w:r>
        <w:rPr>
          <w:spacing w:val="-15"/>
        </w:rPr>
        <w:t xml:space="preserve"> </w:t>
      </w:r>
      <w:r>
        <w:t>dominated</w:t>
      </w:r>
      <w:r>
        <w:rPr>
          <w:spacing w:val="-15"/>
        </w:rPr>
        <w:t xml:space="preserve"> </w:t>
      </w:r>
      <w:r>
        <w:t>by</w:t>
      </w:r>
      <w:r>
        <w:rPr>
          <w:spacing w:val="-13"/>
        </w:rPr>
        <w:t xml:space="preserve"> </w:t>
      </w:r>
      <w:r>
        <w:t>the</w:t>
      </w:r>
      <w:r>
        <w:rPr>
          <w:spacing w:val="-13"/>
        </w:rPr>
        <w:t xml:space="preserve"> </w:t>
      </w:r>
      <w:r>
        <w:t>poor</w:t>
      </w:r>
      <w:r>
        <w:rPr>
          <w:spacing w:val="-13"/>
        </w:rPr>
        <w:t xml:space="preserve"> </w:t>
      </w:r>
      <w:r>
        <w:t>man’s</w:t>
      </w:r>
      <w:r>
        <w:rPr>
          <w:spacing w:val="-13"/>
        </w:rPr>
        <w:t xml:space="preserve"> </w:t>
      </w:r>
      <w:r>
        <w:t>corpse, and</w:t>
      </w:r>
      <w:r>
        <w:rPr>
          <w:spacing w:val="-1"/>
        </w:rPr>
        <w:t xml:space="preserve"> </w:t>
      </w:r>
      <w:r>
        <w:t>inhabited</w:t>
      </w:r>
      <w:r>
        <w:rPr>
          <w:spacing w:val="-1"/>
        </w:rPr>
        <w:t xml:space="preserve"> </w:t>
      </w:r>
      <w:r>
        <w:t>by</w:t>
      </w:r>
      <w:r>
        <w:rPr>
          <w:spacing w:val="-1"/>
        </w:rPr>
        <w:t xml:space="preserve"> </w:t>
      </w:r>
      <w:r>
        <w:t>the</w:t>
      </w:r>
      <w:r>
        <w:rPr>
          <w:spacing w:val="-1"/>
        </w:rPr>
        <w:t xml:space="preserve"> </w:t>
      </w:r>
      <w:r>
        <w:t>monotone</w:t>
      </w:r>
      <w:r>
        <w:rPr>
          <w:spacing w:val="-1"/>
        </w:rPr>
        <w:t xml:space="preserve"> </w:t>
      </w:r>
      <w:r>
        <w:t>murmur</w:t>
      </w:r>
      <w:r>
        <w:rPr>
          <w:spacing w:val="-2"/>
        </w:rPr>
        <w:t xml:space="preserve"> </w:t>
      </w:r>
      <w:r>
        <w:t>of</w:t>
      </w:r>
      <w:r>
        <w:rPr>
          <w:spacing w:val="-1"/>
        </w:rPr>
        <w:t xml:space="preserve"> </w:t>
      </w:r>
      <w:r>
        <w:t>the</w:t>
      </w:r>
      <w:r>
        <w:rPr>
          <w:spacing w:val="-1"/>
        </w:rPr>
        <w:t xml:space="preserve"> </w:t>
      </w:r>
      <w:r>
        <w:t>monks</w:t>
      </w:r>
      <w:r>
        <w:rPr>
          <w:spacing w:val="-1"/>
        </w:rPr>
        <w:t xml:space="preserve"> </w:t>
      </w:r>
      <w:r>
        <w:t>reciting</w:t>
      </w:r>
      <w:r>
        <w:rPr>
          <w:spacing w:val="-1"/>
        </w:rPr>
        <w:t xml:space="preserve"> </w:t>
      </w:r>
      <w:r>
        <w:t>the</w:t>
      </w:r>
      <w:r>
        <w:rPr>
          <w:spacing w:val="-1"/>
        </w:rPr>
        <w:t xml:space="preserve"> </w:t>
      </w:r>
      <w:r>
        <w:t>office</w:t>
      </w:r>
      <w:r>
        <w:rPr>
          <w:spacing w:val="-1"/>
        </w:rPr>
        <w:t xml:space="preserve"> </w:t>
      </w:r>
      <w:r>
        <w:t>of</w:t>
      </w:r>
      <w:r>
        <w:rPr>
          <w:spacing w:val="-1"/>
        </w:rPr>
        <w:t xml:space="preserve"> </w:t>
      </w:r>
      <w:r>
        <w:t>the</w:t>
      </w:r>
      <w:r>
        <w:rPr>
          <w:spacing w:val="-1"/>
        </w:rPr>
        <w:t xml:space="preserve"> </w:t>
      </w:r>
      <w:r>
        <w:t>dead.</w:t>
      </w:r>
    </w:p>
    <w:p w14:paraId="30FC704A" w14:textId="77777777" w:rsidR="00565177" w:rsidRDefault="00FF66D4">
      <w:pPr>
        <w:pStyle w:val="BodyText"/>
        <w:spacing w:before="2" w:line="235" w:lineRule="auto"/>
        <w:ind w:left="1019" w:right="513"/>
      </w:pPr>
      <w:r>
        <w:t xml:space="preserve">In the monastery of Melk I had several times witnessed a brother’s decease. It was not what I could call a happy occasion, but still it seemed to me serene, governed by calm and by a sense of </w:t>
      </w:r>
      <w:r>
        <w:rPr>
          <w:spacing w:val="-2"/>
        </w:rPr>
        <w:t>rightness.</w:t>
      </w:r>
      <w:r>
        <w:rPr>
          <w:spacing w:val="-7"/>
        </w:rPr>
        <w:t xml:space="preserve"> </w:t>
      </w:r>
      <w:r>
        <w:rPr>
          <w:spacing w:val="-2"/>
        </w:rPr>
        <w:t>The</w:t>
      </w:r>
      <w:r>
        <w:rPr>
          <w:spacing w:val="-7"/>
        </w:rPr>
        <w:t xml:space="preserve"> </w:t>
      </w:r>
      <w:r>
        <w:rPr>
          <w:spacing w:val="-2"/>
        </w:rPr>
        <w:t>monks</w:t>
      </w:r>
      <w:r>
        <w:rPr>
          <w:spacing w:val="-7"/>
        </w:rPr>
        <w:t xml:space="preserve"> </w:t>
      </w:r>
      <w:r>
        <w:rPr>
          <w:spacing w:val="-2"/>
        </w:rPr>
        <w:t>took</w:t>
      </w:r>
      <w:r>
        <w:rPr>
          <w:spacing w:val="-7"/>
        </w:rPr>
        <w:t xml:space="preserve"> </w:t>
      </w:r>
      <w:r>
        <w:rPr>
          <w:spacing w:val="-2"/>
        </w:rPr>
        <w:t>turns</w:t>
      </w:r>
      <w:r>
        <w:rPr>
          <w:spacing w:val="-7"/>
        </w:rPr>
        <w:t xml:space="preserve"> </w:t>
      </w:r>
      <w:r>
        <w:rPr>
          <w:spacing w:val="-2"/>
        </w:rPr>
        <w:t>in</w:t>
      </w:r>
      <w:r>
        <w:rPr>
          <w:spacing w:val="-8"/>
        </w:rPr>
        <w:t xml:space="preserve"> </w:t>
      </w:r>
      <w:r>
        <w:rPr>
          <w:spacing w:val="-2"/>
        </w:rPr>
        <w:t>the</w:t>
      </w:r>
      <w:r>
        <w:rPr>
          <w:spacing w:val="-7"/>
        </w:rPr>
        <w:t xml:space="preserve"> </w:t>
      </w:r>
      <w:r>
        <w:rPr>
          <w:spacing w:val="-2"/>
        </w:rPr>
        <w:t>dying</w:t>
      </w:r>
      <w:r>
        <w:rPr>
          <w:spacing w:val="-7"/>
        </w:rPr>
        <w:t xml:space="preserve"> </w:t>
      </w:r>
      <w:r>
        <w:rPr>
          <w:spacing w:val="-2"/>
        </w:rPr>
        <w:t>man’s</w:t>
      </w:r>
      <w:r>
        <w:rPr>
          <w:spacing w:val="-10"/>
        </w:rPr>
        <w:t xml:space="preserve"> </w:t>
      </w:r>
      <w:r>
        <w:rPr>
          <w:spacing w:val="-2"/>
        </w:rPr>
        <w:t>cell,</w:t>
      </w:r>
      <w:r>
        <w:rPr>
          <w:spacing w:val="-9"/>
        </w:rPr>
        <w:t xml:space="preserve"> </w:t>
      </w:r>
      <w:r>
        <w:rPr>
          <w:spacing w:val="-2"/>
        </w:rPr>
        <w:t>comforting</w:t>
      </w:r>
      <w:r>
        <w:rPr>
          <w:spacing w:val="-7"/>
        </w:rPr>
        <w:t xml:space="preserve"> </w:t>
      </w:r>
      <w:r>
        <w:rPr>
          <w:spacing w:val="-2"/>
        </w:rPr>
        <w:t>him</w:t>
      </w:r>
      <w:r>
        <w:rPr>
          <w:spacing w:val="-9"/>
        </w:rPr>
        <w:t xml:space="preserve"> </w:t>
      </w:r>
      <w:r>
        <w:rPr>
          <w:spacing w:val="-2"/>
        </w:rPr>
        <w:t>with</w:t>
      </w:r>
      <w:r>
        <w:rPr>
          <w:spacing w:val="-9"/>
        </w:rPr>
        <w:t xml:space="preserve"> </w:t>
      </w:r>
      <w:r>
        <w:rPr>
          <w:spacing w:val="-2"/>
        </w:rPr>
        <w:t>good</w:t>
      </w:r>
      <w:r>
        <w:rPr>
          <w:spacing w:val="-7"/>
        </w:rPr>
        <w:t xml:space="preserve"> </w:t>
      </w:r>
      <w:r>
        <w:rPr>
          <w:spacing w:val="-2"/>
        </w:rPr>
        <w:t>words,</w:t>
      </w:r>
      <w:r>
        <w:rPr>
          <w:spacing w:val="-7"/>
        </w:rPr>
        <w:t xml:space="preserve"> </w:t>
      </w:r>
      <w:r>
        <w:rPr>
          <w:spacing w:val="-2"/>
        </w:rPr>
        <w:t>and</w:t>
      </w:r>
      <w:r>
        <w:rPr>
          <w:spacing w:val="-9"/>
        </w:rPr>
        <w:t xml:space="preserve"> </w:t>
      </w:r>
      <w:r>
        <w:rPr>
          <w:spacing w:val="-2"/>
        </w:rPr>
        <w:t xml:space="preserve">each </w:t>
      </w:r>
      <w:r>
        <w:t xml:space="preserve">in his heart considered how the dying man was fortunate, because he was about to conclude a virtuous life and would soon join the choir of angels in that bliss without </w:t>
      </w:r>
      <w:r>
        <w:t>end. And a part of this serenity,</w:t>
      </w:r>
      <w:r>
        <w:rPr>
          <w:spacing w:val="-12"/>
        </w:rPr>
        <w:t xml:space="preserve"> </w:t>
      </w:r>
      <w:r>
        <w:t>the</w:t>
      </w:r>
      <w:r>
        <w:rPr>
          <w:spacing w:val="-12"/>
        </w:rPr>
        <w:t xml:space="preserve"> </w:t>
      </w:r>
      <w:r>
        <w:t>odor</w:t>
      </w:r>
      <w:r>
        <w:rPr>
          <w:spacing w:val="-13"/>
        </w:rPr>
        <w:t xml:space="preserve"> </w:t>
      </w:r>
      <w:r>
        <w:t>of</w:t>
      </w:r>
      <w:r>
        <w:rPr>
          <w:spacing w:val="-12"/>
        </w:rPr>
        <w:t xml:space="preserve"> </w:t>
      </w:r>
      <w:r>
        <w:t>that</w:t>
      </w:r>
      <w:r>
        <w:rPr>
          <w:spacing w:val="-11"/>
        </w:rPr>
        <w:t xml:space="preserve"> </w:t>
      </w:r>
      <w:r>
        <w:t>pious</w:t>
      </w:r>
      <w:r>
        <w:rPr>
          <w:spacing w:val="-14"/>
        </w:rPr>
        <w:t xml:space="preserve"> </w:t>
      </w:r>
      <w:r>
        <w:t>envy,</w:t>
      </w:r>
      <w:r>
        <w:rPr>
          <w:spacing w:val="-12"/>
        </w:rPr>
        <w:t xml:space="preserve"> </w:t>
      </w:r>
      <w:r>
        <w:t>was</w:t>
      </w:r>
      <w:r>
        <w:rPr>
          <w:spacing w:val="-13"/>
        </w:rPr>
        <w:t xml:space="preserve"> </w:t>
      </w:r>
      <w:r>
        <w:t>conveyed</w:t>
      </w:r>
      <w:r>
        <w:rPr>
          <w:spacing w:val="-15"/>
        </w:rPr>
        <w:t xml:space="preserve"> </w:t>
      </w:r>
      <w:r>
        <w:t>to</w:t>
      </w:r>
      <w:r>
        <w:rPr>
          <w:spacing w:val="-12"/>
        </w:rPr>
        <w:t xml:space="preserve"> </w:t>
      </w:r>
      <w:r>
        <w:t>the</w:t>
      </w:r>
      <w:r>
        <w:rPr>
          <w:spacing w:val="-12"/>
        </w:rPr>
        <w:t xml:space="preserve"> </w:t>
      </w:r>
      <w:r>
        <w:t>dying</w:t>
      </w:r>
      <w:r>
        <w:rPr>
          <w:spacing w:val="-12"/>
        </w:rPr>
        <w:t xml:space="preserve"> </w:t>
      </w:r>
      <w:r>
        <w:t>man,</w:t>
      </w:r>
      <w:r>
        <w:rPr>
          <w:spacing w:val="-12"/>
        </w:rPr>
        <w:t xml:space="preserve"> </w:t>
      </w:r>
      <w:r>
        <w:t>who</w:t>
      </w:r>
      <w:r>
        <w:rPr>
          <w:spacing w:val="-12"/>
        </w:rPr>
        <w:t xml:space="preserve"> </w:t>
      </w:r>
      <w:r>
        <w:t>in</w:t>
      </w:r>
      <w:r>
        <w:rPr>
          <w:spacing w:val="-11"/>
        </w:rPr>
        <w:t xml:space="preserve"> </w:t>
      </w:r>
      <w:r>
        <w:t>the</w:t>
      </w:r>
      <w:r>
        <w:rPr>
          <w:spacing w:val="-12"/>
        </w:rPr>
        <w:t xml:space="preserve"> </w:t>
      </w:r>
      <w:r>
        <w:t>end</w:t>
      </w:r>
      <w:r>
        <w:rPr>
          <w:spacing w:val="-12"/>
        </w:rPr>
        <w:t xml:space="preserve"> </w:t>
      </w:r>
      <w:r>
        <w:t>died</w:t>
      </w:r>
      <w:r>
        <w:rPr>
          <w:spacing w:val="-12"/>
        </w:rPr>
        <w:t xml:space="preserve"> </w:t>
      </w:r>
      <w:r>
        <w:t>serenely. How</w:t>
      </w:r>
      <w:r>
        <w:rPr>
          <w:spacing w:val="-6"/>
        </w:rPr>
        <w:t xml:space="preserve"> </w:t>
      </w:r>
      <w:r>
        <w:t>different</w:t>
      </w:r>
      <w:r>
        <w:rPr>
          <w:spacing w:val="-6"/>
        </w:rPr>
        <w:t xml:space="preserve"> </w:t>
      </w:r>
      <w:r>
        <w:t>the</w:t>
      </w:r>
      <w:r>
        <w:rPr>
          <w:spacing w:val="-8"/>
        </w:rPr>
        <w:t xml:space="preserve"> </w:t>
      </w:r>
      <w:r>
        <w:t>deaths</w:t>
      </w:r>
      <w:r>
        <w:rPr>
          <w:spacing w:val="-8"/>
        </w:rPr>
        <w:t xml:space="preserve"> </w:t>
      </w:r>
      <w:r>
        <w:t>of</w:t>
      </w:r>
      <w:r>
        <w:rPr>
          <w:spacing w:val="-6"/>
        </w:rPr>
        <w:t xml:space="preserve"> </w:t>
      </w:r>
      <w:r>
        <w:t>the</w:t>
      </w:r>
      <w:r>
        <w:rPr>
          <w:spacing w:val="-6"/>
        </w:rPr>
        <w:t xml:space="preserve"> </w:t>
      </w:r>
      <w:r>
        <w:t>past</w:t>
      </w:r>
      <w:r>
        <w:rPr>
          <w:spacing w:val="-6"/>
        </w:rPr>
        <w:t xml:space="preserve"> </w:t>
      </w:r>
      <w:r>
        <w:t>few</w:t>
      </w:r>
      <w:r>
        <w:rPr>
          <w:spacing w:val="-7"/>
        </w:rPr>
        <w:t xml:space="preserve"> </w:t>
      </w:r>
      <w:r>
        <w:t>days!</w:t>
      </w:r>
      <w:r>
        <w:rPr>
          <w:spacing w:val="-6"/>
        </w:rPr>
        <w:t xml:space="preserve"> </w:t>
      </w:r>
      <w:r>
        <w:t>Finally</w:t>
      </w:r>
      <w:r>
        <w:rPr>
          <w:spacing w:val="-6"/>
        </w:rPr>
        <w:t xml:space="preserve"> </w:t>
      </w:r>
      <w:r>
        <w:t>I</w:t>
      </w:r>
      <w:r>
        <w:rPr>
          <w:spacing w:val="-7"/>
        </w:rPr>
        <w:t xml:space="preserve"> </w:t>
      </w:r>
      <w:r>
        <w:t>had</w:t>
      </w:r>
      <w:r>
        <w:rPr>
          <w:spacing w:val="-8"/>
        </w:rPr>
        <w:t xml:space="preserve"> </w:t>
      </w:r>
      <w:r>
        <w:t>seen</w:t>
      </w:r>
      <w:r>
        <w:rPr>
          <w:spacing w:val="-8"/>
        </w:rPr>
        <w:t xml:space="preserve"> </w:t>
      </w:r>
      <w:r>
        <w:t>at</w:t>
      </w:r>
      <w:r>
        <w:rPr>
          <w:spacing w:val="-9"/>
        </w:rPr>
        <w:t xml:space="preserve"> </w:t>
      </w:r>
      <w:r>
        <w:t>close</w:t>
      </w:r>
      <w:r>
        <w:rPr>
          <w:spacing w:val="-6"/>
        </w:rPr>
        <w:t xml:space="preserve"> </w:t>
      </w:r>
      <w:r>
        <w:t>hand</w:t>
      </w:r>
      <w:r>
        <w:rPr>
          <w:spacing w:val="-6"/>
        </w:rPr>
        <w:t xml:space="preserve"> </w:t>
      </w:r>
      <w:r>
        <w:t>how</w:t>
      </w:r>
      <w:r>
        <w:rPr>
          <w:spacing w:val="-8"/>
        </w:rPr>
        <w:t xml:space="preserve"> </w:t>
      </w:r>
      <w:r>
        <w:t>a</w:t>
      </w:r>
      <w:r>
        <w:rPr>
          <w:spacing w:val="-6"/>
        </w:rPr>
        <w:t xml:space="preserve"> </w:t>
      </w:r>
      <w:r>
        <w:t>victim</w:t>
      </w:r>
      <w:r>
        <w:rPr>
          <w:spacing w:val="-6"/>
        </w:rPr>
        <w:t xml:space="preserve"> </w:t>
      </w:r>
      <w:r>
        <w:t>of</w:t>
      </w:r>
      <w:r>
        <w:rPr>
          <w:spacing w:val="-6"/>
        </w:rPr>
        <w:t xml:space="preserve"> </w:t>
      </w:r>
      <w:r>
        <w:t xml:space="preserve">the </w:t>
      </w:r>
      <w:r>
        <w:rPr>
          <w:spacing w:val="-4"/>
        </w:rPr>
        <w:t>diabolical</w:t>
      </w:r>
      <w:r>
        <w:rPr>
          <w:spacing w:val="-7"/>
        </w:rPr>
        <w:t xml:space="preserve"> </w:t>
      </w:r>
      <w:r>
        <w:rPr>
          <w:spacing w:val="-4"/>
        </w:rPr>
        <w:t>scorpions</w:t>
      </w:r>
      <w:r>
        <w:rPr>
          <w:spacing w:val="-5"/>
        </w:rPr>
        <w:t xml:space="preserve"> </w:t>
      </w:r>
      <w:r>
        <w:rPr>
          <w:spacing w:val="-4"/>
        </w:rPr>
        <w:t>of</w:t>
      </w:r>
      <w:r>
        <w:rPr>
          <w:spacing w:val="-5"/>
        </w:rPr>
        <w:t xml:space="preserve"> </w:t>
      </w:r>
      <w:r>
        <w:rPr>
          <w:spacing w:val="-4"/>
        </w:rPr>
        <w:t>the</w:t>
      </w:r>
      <w:r>
        <w:rPr>
          <w:spacing w:val="-5"/>
        </w:rPr>
        <w:t xml:space="preserve"> </w:t>
      </w:r>
      <w:r>
        <w:rPr>
          <w:spacing w:val="-4"/>
        </w:rPr>
        <w:t>finis</w:t>
      </w:r>
      <w:r>
        <w:rPr>
          <w:spacing w:val="-5"/>
        </w:rPr>
        <w:t xml:space="preserve"> </w:t>
      </w:r>
      <w:r>
        <w:rPr>
          <w:spacing w:val="-4"/>
        </w:rPr>
        <w:t>Africae</w:t>
      </w:r>
      <w:r>
        <w:rPr>
          <w:spacing w:val="-9"/>
        </w:rPr>
        <w:t xml:space="preserve"> </w:t>
      </w:r>
      <w:r>
        <w:rPr>
          <w:spacing w:val="-4"/>
        </w:rPr>
        <w:t>died,</w:t>
      </w:r>
      <w:r>
        <w:rPr>
          <w:spacing w:val="-7"/>
        </w:rPr>
        <w:t xml:space="preserve"> </w:t>
      </w:r>
      <w:r>
        <w:rPr>
          <w:spacing w:val="-4"/>
        </w:rPr>
        <w:t>and</w:t>
      </w:r>
      <w:r>
        <w:rPr>
          <w:spacing w:val="-8"/>
        </w:rPr>
        <w:t xml:space="preserve"> </w:t>
      </w:r>
      <w:r>
        <w:rPr>
          <w:spacing w:val="-4"/>
        </w:rPr>
        <w:t>certainly</w:t>
      </w:r>
      <w:r>
        <w:rPr>
          <w:spacing w:val="-5"/>
        </w:rPr>
        <w:t xml:space="preserve"> </w:t>
      </w:r>
      <w:r>
        <w:rPr>
          <w:spacing w:val="-4"/>
        </w:rPr>
        <w:t>Venantius</w:t>
      </w:r>
      <w:r>
        <w:rPr>
          <w:spacing w:val="-5"/>
        </w:rPr>
        <w:t xml:space="preserve"> </w:t>
      </w:r>
      <w:r>
        <w:rPr>
          <w:spacing w:val="-4"/>
        </w:rPr>
        <w:t>and</w:t>
      </w:r>
      <w:r>
        <w:rPr>
          <w:spacing w:val="-8"/>
        </w:rPr>
        <w:t xml:space="preserve"> </w:t>
      </w:r>
      <w:r>
        <w:rPr>
          <w:spacing w:val="-4"/>
        </w:rPr>
        <w:t>Berengar</w:t>
      </w:r>
      <w:r>
        <w:rPr>
          <w:spacing w:val="-5"/>
        </w:rPr>
        <w:t xml:space="preserve"> </w:t>
      </w:r>
      <w:r>
        <w:rPr>
          <w:spacing w:val="-4"/>
        </w:rPr>
        <w:t>had</w:t>
      </w:r>
      <w:r>
        <w:rPr>
          <w:spacing w:val="-7"/>
        </w:rPr>
        <w:t xml:space="preserve"> </w:t>
      </w:r>
      <w:r>
        <w:rPr>
          <w:spacing w:val="-4"/>
        </w:rPr>
        <w:t>also</w:t>
      </w:r>
      <w:r>
        <w:rPr>
          <w:spacing w:val="-5"/>
        </w:rPr>
        <w:t xml:space="preserve"> </w:t>
      </w:r>
      <w:r>
        <w:rPr>
          <w:spacing w:val="-4"/>
        </w:rPr>
        <w:t>died</w:t>
      </w:r>
      <w:r>
        <w:rPr>
          <w:spacing w:val="-7"/>
        </w:rPr>
        <w:t xml:space="preserve"> </w:t>
      </w:r>
      <w:r>
        <w:rPr>
          <w:spacing w:val="-4"/>
        </w:rPr>
        <w:t xml:space="preserve">like </w:t>
      </w:r>
      <w:r>
        <w:rPr>
          <w:spacing w:val="-2"/>
        </w:rPr>
        <w:t>that,</w:t>
      </w:r>
      <w:r>
        <w:rPr>
          <w:spacing w:val="-11"/>
        </w:rPr>
        <w:t xml:space="preserve"> </w:t>
      </w:r>
      <w:r>
        <w:rPr>
          <w:spacing w:val="-2"/>
        </w:rPr>
        <w:t>seeking</w:t>
      </w:r>
      <w:r>
        <w:rPr>
          <w:spacing w:val="-11"/>
        </w:rPr>
        <w:t xml:space="preserve"> </w:t>
      </w:r>
      <w:r>
        <w:rPr>
          <w:spacing w:val="-2"/>
        </w:rPr>
        <w:t>relief</w:t>
      </w:r>
      <w:r>
        <w:rPr>
          <w:spacing w:val="-12"/>
        </w:rPr>
        <w:t xml:space="preserve"> </w:t>
      </w:r>
      <w:r>
        <w:rPr>
          <w:spacing w:val="-2"/>
        </w:rPr>
        <w:t>in</w:t>
      </w:r>
      <w:r>
        <w:rPr>
          <w:spacing w:val="-11"/>
        </w:rPr>
        <w:t xml:space="preserve"> </w:t>
      </w:r>
      <w:r>
        <w:rPr>
          <w:spacing w:val="-2"/>
        </w:rPr>
        <w:t>water,</w:t>
      </w:r>
      <w:r>
        <w:rPr>
          <w:spacing w:val="-11"/>
        </w:rPr>
        <w:t xml:space="preserve"> </w:t>
      </w:r>
      <w:r>
        <w:rPr>
          <w:spacing w:val="-2"/>
        </w:rPr>
        <w:t>their</w:t>
      </w:r>
      <w:r>
        <w:rPr>
          <w:spacing w:val="-12"/>
        </w:rPr>
        <w:t xml:space="preserve"> </w:t>
      </w:r>
      <w:r>
        <w:rPr>
          <w:spacing w:val="-2"/>
        </w:rPr>
        <w:t>faces</w:t>
      </w:r>
      <w:r>
        <w:rPr>
          <w:spacing w:val="-12"/>
        </w:rPr>
        <w:t xml:space="preserve"> </w:t>
      </w:r>
      <w:r>
        <w:rPr>
          <w:spacing w:val="-2"/>
        </w:rPr>
        <w:t>already</w:t>
      </w:r>
      <w:r>
        <w:rPr>
          <w:spacing w:val="-13"/>
        </w:rPr>
        <w:t xml:space="preserve"> </w:t>
      </w:r>
      <w:r>
        <w:rPr>
          <w:spacing w:val="-2"/>
        </w:rPr>
        <w:t>wasted</w:t>
      </w:r>
      <w:r>
        <w:rPr>
          <w:spacing w:val="-11"/>
        </w:rPr>
        <w:t xml:space="preserve"> </w:t>
      </w:r>
      <w:r>
        <w:rPr>
          <w:spacing w:val="-2"/>
        </w:rPr>
        <w:t>as</w:t>
      </w:r>
      <w:r>
        <w:rPr>
          <w:spacing w:val="-12"/>
        </w:rPr>
        <w:t xml:space="preserve"> </w:t>
      </w:r>
      <w:r>
        <w:rPr>
          <w:spacing w:val="-2"/>
        </w:rPr>
        <w:t>Malachi’s</w:t>
      </w:r>
      <w:r>
        <w:rPr>
          <w:spacing w:val="-12"/>
        </w:rPr>
        <w:t xml:space="preserve"> </w:t>
      </w:r>
      <w:r>
        <w:rPr>
          <w:spacing w:val="-2"/>
        </w:rPr>
        <w:t>had</w:t>
      </w:r>
      <w:r>
        <w:rPr>
          <w:spacing w:val="-11"/>
        </w:rPr>
        <w:t xml:space="preserve"> </w:t>
      </w:r>
      <w:r>
        <w:rPr>
          <w:spacing w:val="-2"/>
        </w:rPr>
        <w:t>been.</w:t>
      </w:r>
    </w:p>
    <w:p w14:paraId="30FC704B" w14:textId="77777777" w:rsidR="00565177" w:rsidRDefault="00FF66D4">
      <w:pPr>
        <w:pStyle w:val="BodyText"/>
        <w:spacing w:line="235" w:lineRule="auto"/>
        <w:ind w:left="1019" w:right="511"/>
      </w:pPr>
      <w:r>
        <w:t>I sat at the back of the church, huddled down to combat the chill. As I felt a bit of warmth, I moved my lips to join the chorus of the praying brothers. I followed them almost without being aware of what my lips were saying, while my head nodded and my ey</w:t>
      </w:r>
      <w:r>
        <w:t>es wanted to close. Long minutes went by; I believe I fell asleep and woke up at least three or four times. Then the choir began to chant the “Dies irae.” … The chanting affected me like a narcotic. I went completely to sleep.</w:t>
      </w:r>
      <w:r>
        <w:rPr>
          <w:spacing w:val="-3"/>
        </w:rPr>
        <w:t xml:space="preserve"> </w:t>
      </w:r>
      <w:r>
        <w:t>Or</w:t>
      </w:r>
      <w:r>
        <w:rPr>
          <w:spacing w:val="-5"/>
        </w:rPr>
        <w:t xml:space="preserve"> </w:t>
      </w:r>
      <w:r>
        <w:t>perhaps,</w:t>
      </w:r>
      <w:r>
        <w:rPr>
          <w:spacing w:val="-3"/>
        </w:rPr>
        <w:t xml:space="preserve"> </w:t>
      </w:r>
      <w:r>
        <w:t>rather</w:t>
      </w:r>
      <w:r>
        <w:rPr>
          <w:spacing w:val="-5"/>
        </w:rPr>
        <w:t xml:space="preserve"> </w:t>
      </w:r>
      <w:r>
        <w:t>than</w:t>
      </w:r>
      <w:r>
        <w:rPr>
          <w:spacing w:val="-4"/>
        </w:rPr>
        <w:t xml:space="preserve"> </w:t>
      </w:r>
      <w:r>
        <w:t>slumb</w:t>
      </w:r>
      <w:r>
        <w:t>er,</w:t>
      </w:r>
      <w:r>
        <w:rPr>
          <w:spacing w:val="-3"/>
        </w:rPr>
        <w:t xml:space="preserve"> </w:t>
      </w:r>
      <w:r>
        <w:t>I</w:t>
      </w:r>
      <w:r>
        <w:rPr>
          <w:spacing w:val="-5"/>
        </w:rPr>
        <w:t xml:space="preserve"> </w:t>
      </w:r>
      <w:r>
        <w:t>fell</w:t>
      </w:r>
      <w:r>
        <w:rPr>
          <w:spacing w:val="-3"/>
        </w:rPr>
        <w:t xml:space="preserve"> </w:t>
      </w:r>
      <w:r>
        <w:t>into</w:t>
      </w:r>
      <w:r>
        <w:rPr>
          <w:spacing w:val="-4"/>
        </w:rPr>
        <w:t xml:space="preserve"> </w:t>
      </w:r>
      <w:r>
        <w:t>an</w:t>
      </w:r>
      <w:r>
        <w:rPr>
          <w:spacing w:val="-4"/>
        </w:rPr>
        <w:t xml:space="preserve"> </w:t>
      </w:r>
      <w:r>
        <w:t>exhausted,</w:t>
      </w:r>
      <w:r>
        <w:rPr>
          <w:spacing w:val="-3"/>
        </w:rPr>
        <w:t xml:space="preserve"> </w:t>
      </w:r>
      <w:r>
        <w:t>agitated</w:t>
      </w:r>
      <w:r>
        <w:rPr>
          <w:spacing w:val="-4"/>
        </w:rPr>
        <w:t xml:space="preserve"> </w:t>
      </w:r>
      <w:r>
        <w:t>doze,</w:t>
      </w:r>
      <w:r>
        <w:rPr>
          <w:spacing w:val="-3"/>
        </w:rPr>
        <w:t xml:space="preserve"> </w:t>
      </w:r>
      <w:r>
        <w:t>bent</w:t>
      </w:r>
      <w:r>
        <w:rPr>
          <w:spacing w:val="-4"/>
        </w:rPr>
        <w:t xml:space="preserve"> </w:t>
      </w:r>
      <w:r>
        <w:t>double,</w:t>
      </w:r>
      <w:r>
        <w:rPr>
          <w:spacing w:val="-3"/>
        </w:rPr>
        <w:t xml:space="preserve"> </w:t>
      </w:r>
      <w:r>
        <w:t>like</w:t>
      </w:r>
      <w:r>
        <w:rPr>
          <w:spacing w:val="-3"/>
        </w:rPr>
        <w:t xml:space="preserve"> </w:t>
      </w:r>
      <w:r>
        <w:t>an infant</w:t>
      </w:r>
      <w:r>
        <w:rPr>
          <w:spacing w:val="-10"/>
        </w:rPr>
        <w:t xml:space="preserve"> </w:t>
      </w:r>
      <w:r>
        <w:t>still</w:t>
      </w:r>
      <w:r>
        <w:rPr>
          <w:spacing w:val="-10"/>
        </w:rPr>
        <w:t xml:space="preserve"> </w:t>
      </w:r>
      <w:r>
        <w:t>in</w:t>
      </w:r>
      <w:r>
        <w:rPr>
          <w:spacing w:val="-10"/>
        </w:rPr>
        <w:t xml:space="preserve"> </w:t>
      </w:r>
      <w:r>
        <w:t>its’</w:t>
      </w:r>
      <w:r>
        <w:rPr>
          <w:spacing w:val="-10"/>
        </w:rPr>
        <w:t xml:space="preserve"> </w:t>
      </w:r>
      <w:r>
        <w:t>mother’s</w:t>
      </w:r>
      <w:r>
        <w:rPr>
          <w:spacing w:val="-10"/>
        </w:rPr>
        <w:t xml:space="preserve"> </w:t>
      </w:r>
      <w:r>
        <w:t>womb.</w:t>
      </w:r>
      <w:r>
        <w:rPr>
          <w:spacing w:val="-10"/>
        </w:rPr>
        <w:t xml:space="preserve"> </w:t>
      </w:r>
      <w:r>
        <w:t>And</w:t>
      </w:r>
      <w:r>
        <w:rPr>
          <w:spacing w:val="-10"/>
        </w:rPr>
        <w:t xml:space="preserve"> </w:t>
      </w:r>
      <w:r>
        <w:t>in</w:t>
      </w:r>
      <w:r>
        <w:rPr>
          <w:spacing w:val="-10"/>
        </w:rPr>
        <w:t xml:space="preserve"> </w:t>
      </w:r>
      <w:r>
        <w:t>that</w:t>
      </w:r>
      <w:r>
        <w:rPr>
          <w:spacing w:val="-10"/>
        </w:rPr>
        <w:t xml:space="preserve"> </w:t>
      </w:r>
      <w:r>
        <w:t>fog</w:t>
      </w:r>
      <w:r>
        <w:rPr>
          <w:spacing w:val="-10"/>
        </w:rPr>
        <w:t xml:space="preserve"> </w:t>
      </w:r>
      <w:r>
        <w:t>of</w:t>
      </w:r>
      <w:r>
        <w:rPr>
          <w:spacing w:val="-10"/>
        </w:rPr>
        <w:t xml:space="preserve"> </w:t>
      </w:r>
      <w:r>
        <w:t>the</w:t>
      </w:r>
      <w:r>
        <w:rPr>
          <w:spacing w:val="-10"/>
        </w:rPr>
        <w:t xml:space="preserve"> </w:t>
      </w:r>
      <w:r>
        <w:t>soul,</w:t>
      </w:r>
      <w:r>
        <w:rPr>
          <w:spacing w:val="-10"/>
        </w:rPr>
        <w:t xml:space="preserve"> </w:t>
      </w:r>
      <w:r>
        <w:t>finding</w:t>
      </w:r>
      <w:r>
        <w:rPr>
          <w:spacing w:val="-10"/>
        </w:rPr>
        <w:t xml:space="preserve"> </w:t>
      </w:r>
      <w:r>
        <w:t>myself</w:t>
      </w:r>
      <w:r>
        <w:rPr>
          <w:spacing w:val="-11"/>
        </w:rPr>
        <w:t xml:space="preserve"> </w:t>
      </w:r>
      <w:r>
        <w:t>as</w:t>
      </w:r>
      <w:r>
        <w:rPr>
          <w:spacing w:val="-10"/>
        </w:rPr>
        <w:t xml:space="preserve"> </w:t>
      </w:r>
      <w:r>
        <w:t>if</w:t>
      </w:r>
      <w:r>
        <w:rPr>
          <w:spacing w:val="-10"/>
        </w:rPr>
        <w:t xml:space="preserve"> </w:t>
      </w:r>
      <w:r>
        <w:t>in</w:t>
      </w:r>
      <w:r>
        <w:rPr>
          <w:spacing w:val="-10"/>
        </w:rPr>
        <w:t xml:space="preserve"> </w:t>
      </w:r>
      <w:r>
        <w:t>a</w:t>
      </w:r>
      <w:r>
        <w:rPr>
          <w:spacing w:val="-10"/>
        </w:rPr>
        <w:t xml:space="preserve"> </w:t>
      </w:r>
      <w:r>
        <w:t>region</w:t>
      </w:r>
      <w:r>
        <w:rPr>
          <w:spacing w:val="-10"/>
        </w:rPr>
        <w:t xml:space="preserve"> </w:t>
      </w:r>
      <w:r>
        <w:t>not</w:t>
      </w:r>
      <w:r>
        <w:rPr>
          <w:spacing w:val="-10"/>
        </w:rPr>
        <w:t xml:space="preserve"> </w:t>
      </w:r>
      <w:r>
        <w:t>of this</w:t>
      </w:r>
      <w:r>
        <w:rPr>
          <w:spacing w:val="-5"/>
        </w:rPr>
        <w:t xml:space="preserve"> </w:t>
      </w:r>
      <w:r>
        <w:t>world,</w:t>
      </w:r>
      <w:r>
        <w:rPr>
          <w:spacing w:val="-5"/>
        </w:rPr>
        <w:t xml:space="preserve"> </w:t>
      </w:r>
      <w:r>
        <w:t>I</w:t>
      </w:r>
      <w:r>
        <w:rPr>
          <w:spacing w:val="-5"/>
        </w:rPr>
        <w:t xml:space="preserve"> </w:t>
      </w:r>
      <w:r>
        <w:t>had</w:t>
      </w:r>
      <w:r>
        <w:rPr>
          <w:spacing w:val="-5"/>
        </w:rPr>
        <w:t xml:space="preserve"> </w:t>
      </w:r>
      <w:r>
        <w:t>a</w:t>
      </w:r>
      <w:r>
        <w:rPr>
          <w:spacing w:val="-6"/>
        </w:rPr>
        <w:t xml:space="preserve"> </w:t>
      </w:r>
      <w:r>
        <w:t>vision,</w:t>
      </w:r>
      <w:r>
        <w:rPr>
          <w:spacing w:val="-5"/>
        </w:rPr>
        <w:t xml:space="preserve"> </w:t>
      </w:r>
      <w:r>
        <w:t>or</w:t>
      </w:r>
      <w:r>
        <w:rPr>
          <w:spacing w:val="-6"/>
        </w:rPr>
        <w:t xml:space="preserve"> </w:t>
      </w:r>
      <w:r>
        <w:t>dream,</w:t>
      </w:r>
      <w:r>
        <w:rPr>
          <w:spacing w:val="-5"/>
        </w:rPr>
        <w:t xml:space="preserve"> </w:t>
      </w:r>
      <w:r>
        <w:t>if</w:t>
      </w:r>
      <w:r>
        <w:rPr>
          <w:spacing w:val="-6"/>
        </w:rPr>
        <w:t xml:space="preserve"> </w:t>
      </w:r>
      <w:r>
        <w:t>you</w:t>
      </w:r>
      <w:r>
        <w:rPr>
          <w:spacing w:val="-5"/>
        </w:rPr>
        <w:t xml:space="preserve"> </w:t>
      </w:r>
      <w:r>
        <w:t>prefer</w:t>
      </w:r>
      <w:r>
        <w:rPr>
          <w:spacing w:val="-6"/>
        </w:rPr>
        <w:t xml:space="preserve"> </w:t>
      </w:r>
      <w:r>
        <w:t>to</w:t>
      </w:r>
      <w:r>
        <w:rPr>
          <w:spacing w:val="-5"/>
        </w:rPr>
        <w:t xml:space="preserve"> </w:t>
      </w:r>
      <w:r>
        <w:t>call</w:t>
      </w:r>
      <w:r>
        <w:rPr>
          <w:spacing w:val="-5"/>
        </w:rPr>
        <w:t xml:space="preserve"> </w:t>
      </w:r>
      <w:r>
        <w:t>it</w:t>
      </w:r>
      <w:r>
        <w:rPr>
          <w:spacing w:val="-5"/>
        </w:rPr>
        <w:t xml:space="preserve"> </w:t>
      </w:r>
      <w:r>
        <w:t>that.</w:t>
      </w:r>
    </w:p>
    <w:p w14:paraId="30FC704C" w14:textId="77777777" w:rsidR="00565177" w:rsidRDefault="00FF66D4">
      <w:pPr>
        <w:pStyle w:val="BodyText"/>
        <w:spacing w:line="235" w:lineRule="auto"/>
        <w:ind w:left="1019" w:right="513"/>
      </w:pPr>
      <w:r>
        <w:t>I</w:t>
      </w:r>
      <w:r>
        <w:rPr>
          <w:spacing w:val="-8"/>
        </w:rPr>
        <w:t xml:space="preserve"> </w:t>
      </w:r>
      <w:r>
        <w:t>was</w:t>
      </w:r>
      <w:r>
        <w:rPr>
          <w:spacing w:val="-8"/>
        </w:rPr>
        <w:t xml:space="preserve"> </w:t>
      </w:r>
      <w:r>
        <w:t>descending</w:t>
      </w:r>
      <w:r>
        <w:rPr>
          <w:spacing w:val="-7"/>
        </w:rPr>
        <w:t xml:space="preserve"> </w:t>
      </w:r>
      <w:r>
        <w:t>some</w:t>
      </w:r>
      <w:r>
        <w:rPr>
          <w:spacing w:val="-7"/>
        </w:rPr>
        <w:t xml:space="preserve"> </w:t>
      </w:r>
      <w:r>
        <w:t>narrow</w:t>
      </w:r>
      <w:r>
        <w:rPr>
          <w:spacing w:val="-7"/>
        </w:rPr>
        <w:t xml:space="preserve"> </w:t>
      </w:r>
      <w:r>
        <w:t>steps</w:t>
      </w:r>
      <w:r>
        <w:rPr>
          <w:spacing w:val="-8"/>
        </w:rPr>
        <w:t xml:space="preserve"> </w:t>
      </w:r>
      <w:r>
        <w:t>into</w:t>
      </w:r>
      <w:r>
        <w:rPr>
          <w:spacing w:val="-5"/>
        </w:rPr>
        <w:t xml:space="preserve"> </w:t>
      </w:r>
      <w:r>
        <w:t>a</w:t>
      </w:r>
      <w:r>
        <w:rPr>
          <w:spacing w:val="-7"/>
        </w:rPr>
        <w:t xml:space="preserve"> </w:t>
      </w:r>
      <w:r>
        <w:t>low</w:t>
      </w:r>
      <w:r>
        <w:rPr>
          <w:spacing w:val="-7"/>
        </w:rPr>
        <w:t xml:space="preserve"> </w:t>
      </w:r>
      <w:r>
        <w:t>passage,</w:t>
      </w:r>
      <w:r>
        <w:rPr>
          <w:spacing w:val="-7"/>
        </w:rPr>
        <w:t xml:space="preserve"> </w:t>
      </w:r>
      <w:r>
        <w:t>as</w:t>
      </w:r>
      <w:r>
        <w:rPr>
          <w:spacing w:val="-8"/>
        </w:rPr>
        <w:t xml:space="preserve"> </w:t>
      </w:r>
      <w:r>
        <w:t>if</w:t>
      </w:r>
      <w:r>
        <w:rPr>
          <w:spacing w:val="-8"/>
        </w:rPr>
        <w:t xml:space="preserve"> </w:t>
      </w:r>
      <w:r>
        <w:t>I</w:t>
      </w:r>
      <w:r>
        <w:rPr>
          <w:spacing w:val="-7"/>
        </w:rPr>
        <w:t xml:space="preserve"> </w:t>
      </w:r>
      <w:r>
        <w:t>were</w:t>
      </w:r>
      <w:r>
        <w:rPr>
          <w:spacing w:val="-7"/>
        </w:rPr>
        <w:t xml:space="preserve"> </w:t>
      </w:r>
      <w:r>
        <w:t>entering</w:t>
      </w:r>
      <w:r>
        <w:rPr>
          <w:spacing w:val="-7"/>
        </w:rPr>
        <w:t xml:space="preserve"> </w:t>
      </w:r>
      <w:r>
        <w:t>the</w:t>
      </w:r>
      <w:r>
        <w:rPr>
          <w:spacing w:val="-7"/>
        </w:rPr>
        <w:t xml:space="preserve"> </w:t>
      </w:r>
      <w:r>
        <w:t>treasure</w:t>
      </w:r>
      <w:r>
        <w:rPr>
          <w:spacing w:val="-6"/>
        </w:rPr>
        <w:t xml:space="preserve"> </w:t>
      </w:r>
      <w:r>
        <w:t>crypt, but,</w:t>
      </w:r>
      <w:r>
        <w:rPr>
          <w:spacing w:val="-12"/>
        </w:rPr>
        <w:t xml:space="preserve"> </w:t>
      </w:r>
      <w:r>
        <w:t>continuing</w:t>
      </w:r>
      <w:r>
        <w:rPr>
          <w:spacing w:val="-12"/>
        </w:rPr>
        <w:t xml:space="preserve"> </w:t>
      </w:r>
      <w:r>
        <w:t>to</w:t>
      </w:r>
      <w:r>
        <w:rPr>
          <w:spacing w:val="-12"/>
        </w:rPr>
        <w:t xml:space="preserve"> </w:t>
      </w:r>
      <w:r>
        <w:t>descend,</w:t>
      </w:r>
      <w:r>
        <w:rPr>
          <w:spacing w:val="-12"/>
        </w:rPr>
        <w:t xml:space="preserve"> </w:t>
      </w:r>
      <w:r>
        <w:t>I</w:t>
      </w:r>
      <w:r>
        <w:rPr>
          <w:spacing w:val="-12"/>
        </w:rPr>
        <w:t xml:space="preserve"> </w:t>
      </w:r>
      <w:r>
        <w:t>arrived</w:t>
      </w:r>
      <w:r>
        <w:rPr>
          <w:spacing w:val="-12"/>
        </w:rPr>
        <w:t xml:space="preserve"> </w:t>
      </w:r>
      <w:r>
        <w:t>in</w:t>
      </w:r>
      <w:r>
        <w:rPr>
          <w:spacing w:val="-12"/>
        </w:rPr>
        <w:t xml:space="preserve"> </w:t>
      </w:r>
      <w:r>
        <w:t>a</w:t>
      </w:r>
      <w:r>
        <w:rPr>
          <w:spacing w:val="-12"/>
        </w:rPr>
        <w:t xml:space="preserve"> </w:t>
      </w:r>
      <w:r>
        <w:t>broader</w:t>
      </w:r>
      <w:r>
        <w:rPr>
          <w:spacing w:val="-13"/>
        </w:rPr>
        <w:t xml:space="preserve"> </w:t>
      </w:r>
      <w:r>
        <w:t>crypt,</w:t>
      </w:r>
      <w:r>
        <w:rPr>
          <w:spacing w:val="-12"/>
        </w:rPr>
        <w:t xml:space="preserve"> </w:t>
      </w:r>
      <w:r>
        <w:t>which</w:t>
      </w:r>
      <w:r>
        <w:rPr>
          <w:spacing w:val="-12"/>
        </w:rPr>
        <w:t xml:space="preserve"> </w:t>
      </w:r>
      <w:r>
        <w:t>was</w:t>
      </w:r>
      <w:r>
        <w:rPr>
          <w:spacing w:val="-13"/>
        </w:rPr>
        <w:t xml:space="preserve"> </w:t>
      </w:r>
      <w:r>
        <w:t>the</w:t>
      </w:r>
      <w:r>
        <w:rPr>
          <w:spacing w:val="-12"/>
        </w:rPr>
        <w:t xml:space="preserve"> </w:t>
      </w:r>
      <w:r>
        <w:t>kitchen</w:t>
      </w:r>
      <w:r>
        <w:rPr>
          <w:spacing w:val="-12"/>
        </w:rPr>
        <w:t xml:space="preserve"> </w:t>
      </w:r>
      <w:r>
        <w:t>of</w:t>
      </w:r>
      <w:r>
        <w:rPr>
          <w:spacing w:val="-13"/>
        </w:rPr>
        <w:t xml:space="preserve"> </w:t>
      </w:r>
      <w:r>
        <w:t>the</w:t>
      </w:r>
      <w:r>
        <w:rPr>
          <w:spacing w:val="-12"/>
        </w:rPr>
        <w:t xml:space="preserve"> </w:t>
      </w:r>
      <w:r>
        <w:t>Aedificium.</w:t>
      </w:r>
      <w:r>
        <w:rPr>
          <w:spacing w:val="-12"/>
        </w:rPr>
        <w:t xml:space="preserve"> </w:t>
      </w:r>
      <w:r>
        <w:t>It was</w:t>
      </w:r>
      <w:r>
        <w:rPr>
          <w:spacing w:val="-1"/>
        </w:rPr>
        <w:t xml:space="preserve"> </w:t>
      </w:r>
      <w:r>
        <w:t>certainly the kitchen,</w:t>
      </w:r>
      <w:r>
        <w:rPr>
          <w:spacing w:val="-2"/>
        </w:rPr>
        <w:t xml:space="preserve"> </w:t>
      </w:r>
      <w:r>
        <w:t>but there was a bustle</w:t>
      </w:r>
      <w:r>
        <w:rPr>
          <w:spacing w:val="-2"/>
        </w:rPr>
        <w:t xml:space="preserve"> </w:t>
      </w:r>
      <w:r>
        <w:t>among not only ovens and pots, but also bellows and</w:t>
      </w:r>
      <w:r>
        <w:rPr>
          <w:spacing w:val="-14"/>
        </w:rPr>
        <w:t xml:space="preserve"> </w:t>
      </w:r>
      <w:r>
        <w:t>hammers,</w:t>
      </w:r>
      <w:r>
        <w:rPr>
          <w:spacing w:val="-13"/>
        </w:rPr>
        <w:t xml:space="preserve"> </w:t>
      </w:r>
      <w:r>
        <w:t>as</w:t>
      </w:r>
      <w:r>
        <w:rPr>
          <w:spacing w:val="-13"/>
        </w:rPr>
        <w:t xml:space="preserve"> </w:t>
      </w:r>
      <w:r>
        <w:t>if</w:t>
      </w:r>
      <w:r>
        <w:rPr>
          <w:spacing w:val="-14"/>
        </w:rPr>
        <w:t xml:space="preserve"> </w:t>
      </w:r>
      <w:r>
        <w:t>Nicholas’s</w:t>
      </w:r>
      <w:r>
        <w:rPr>
          <w:spacing w:val="-13"/>
        </w:rPr>
        <w:t xml:space="preserve"> </w:t>
      </w:r>
      <w:r>
        <w:t>smiths</w:t>
      </w:r>
      <w:r>
        <w:rPr>
          <w:spacing w:val="-15"/>
        </w:rPr>
        <w:t xml:space="preserve"> </w:t>
      </w:r>
      <w:r>
        <w:t>had</w:t>
      </w:r>
      <w:r>
        <w:rPr>
          <w:spacing w:val="-12"/>
        </w:rPr>
        <w:t xml:space="preserve"> </w:t>
      </w:r>
      <w:r>
        <w:t>assembled</w:t>
      </w:r>
      <w:r>
        <w:rPr>
          <w:spacing w:val="-13"/>
        </w:rPr>
        <w:t xml:space="preserve"> </w:t>
      </w:r>
      <w:r>
        <w:t>there</w:t>
      </w:r>
      <w:r>
        <w:rPr>
          <w:spacing w:val="-13"/>
        </w:rPr>
        <w:t xml:space="preserve"> </w:t>
      </w:r>
      <w:r>
        <w:t>as</w:t>
      </w:r>
      <w:r>
        <w:rPr>
          <w:spacing w:val="-15"/>
        </w:rPr>
        <w:t xml:space="preserve"> </w:t>
      </w:r>
      <w:r>
        <w:t>well.</w:t>
      </w:r>
      <w:r>
        <w:rPr>
          <w:spacing w:val="-13"/>
        </w:rPr>
        <w:t xml:space="preserve"> </w:t>
      </w:r>
      <w:r>
        <w:t>Everything</w:t>
      </w:r>
      <w:r>
        <w:rPr>
          <w:spacing w:val="-13"/>
        </w:rPr>
        <w:t xml:space="preserve"> </w:t>
      </w:r>
      <w:r>
        <w:t>glowed</w:t>
      </w:r>
      <w:r>
        <w:rPr>
          <w:spacing w:val="-14"/>
        </w:rPr>
        <w:t xml:space="preserve"> </w:t>
      </w:r>
      <w:r>
        <w:t>red</w:t>
      </w:r>
      <w:r>
        <w:rPr>
          <w:spacing w:val="-13"/>
        </w:rPr>
        <w:t xml:space="preserve"> </w:t>
      </w:r>
      <w:r>
        <w:t>from</w:t>
      </w:r>
      <w:r>
        <w:rPr>
          <w:spacing w:val="-12"/>
        </w:rPr>
        <w:t xml:space="preserve"> </w:t>
      </w:r>
      <w:r>
        <w:t>the stoves</w:t>
      </w:r>
      <w:r>
        <w:rPr>
          <w:spacing w:val="-13"/>
        </w:rPr>
        <w:t xml:space="preserve"> </w:t>
      </w:r>
      <w:r>
        <w:t>and</w:t>
      </w:r>
      <w:r>
        <w:rPr>
          <w:spacing w:val="-13"/>
        </w:rPr>
        <w:t xml:space="preserve"> </w:t>
      </w:r>
      <w:r>
        <w:t>cauldrons,</w:t>
      </w:r>
      <w:r>
        <w:rPr>
          <w:spacing w:val="-13"/>
        </w:rPr>
        <w:t xml:space="preserve"> </w:t>
      </w:r>
      <w:r>
        <w:t>and</w:t>
      </w:r>
      <w:r>
        <w:rPr>
          <w:spacing w:val="-14"/>
        </w:rPr>
        <w:t xml:space="preserve"> </w:t>
      </w:r>
      <w:r>
        <w:t>boiling</w:t>
      </w:r>
      <w:r>
        <w:rPr>
          <w:spacing w:val="-13"/>
        </w:rPr>
        <w:t xml:space="preserve"> </w:t>
      </w:r>
      <w:r>
        <w:t>pots</w:t>
      </w:r>
      <w:r>
        <w:rPr>
          <w:spacing w:val="-14"/>
        </w:rPr>
        <w:t xml:space="preserve"> </w:t>
      </w:r>
      <w:r>
        <w:t>gave</w:t>
      </w:r>
      <w:r>
        <w:rPr>
          <w:spacing w:val="-12"/>
        </w:rPr>
        <w:t xml:space="preserve"> </w:t>
      </w:r>
      <w:r>
        <w:t>off</w:t>
      </w:r>
      <w:r>
        <w:rPr>
          <w:spacing w:val="-13"/>
        </w:rPr>
        <w:t xml:space="preserve"> </w:t>
      </w:r>
      <w:r>
        <w:t>steam</w:t>
      </w:r>
      <w:r>
        <w:rPr>
          <w:spacing w:val="-13"/>
        </w:rPr>
        <w:t xml:space="preserve"> </w:t>
      </w:r>
      <w:r>
        <w:t>while</w:t>
      </w:r>
      <w:r>
        <w:rPr>
          <w:spacing w:val="-13"/>
        </w:rPr>
        <w:t xml:space="preserve"> </w:t>
      </w:r>
      <w:r>
        <w:t>huge</w:t>
      </w:r>
      <w:r>
        <w:rPr>
          <w:spacing w:val="-12"/>
        </w:rPr>
        <w:t xml:space="preserve"> </w:t>
      </w:r>
      <w:r>
        <w:t>bubbles</w:t>
      </w:r>
      <w:r>
        <w:rPr>
          <w:spacing w:val="-13"/>
        </w:rPr>
        <w:t xml:space="preserve"> </w:t>
      </w:r>
      <w:r>
        <w:t>rose</w:t>
      </w:r>
      <w:r>
        <w:rPr>
          <w:spacing w:val="-12"/>
        </w:rPr>
        <w:t xml:space="preserve"> </w:t>
      </w:r>
      <w:r>
        <w:t>to</w:t>
      </w:r>
      <w:r>
        <w:rPr>
          <w:spacing w:val="-13"/>
        </w:rPr>
        <w:t xml:space="preserve"> </w:t>
      </w:r>
      <w:r>
        <w:t>their</w:t>
      </w:r>
      <w:r>
        <w:rPr>
          <w:spacing w:val="-13"/>
        </w:rPr>
        <w:t xml:space="preserve"> </w:t>
      </w:r>
      <w:r>
        <w:t>surfaces</w:t>
      </w:r>
      <w:r>
        <w:rPr>
          <w:spacing w:val="-13"/>
        </w:rPr>
        <w:t xml:space="preserve"> </w:t>
      </w:r>
      <w:r>
        <w:t>and popped</w:t>
      </w:r>
      <w:r>
        <w:rPr>
          <w:spacing w:val="-9"/>
        </w:rPr>
        <w:t xml:space="preserve"> </w:t>
      </w:r>
      <w:r>
        <w:t>suddenly</w:t>
      </w:r>
      <w:r>
        <w:rPr>
          <w:spacing w:val="-9"/>
        </w:rPr>
        <w:t xml:space="preserve"> </w:t>
      </w:r>
      <w:r>
        <w:t>with</w:t>
      </w:r>
      <w:r>
        <w:rPr>
          <w:spacing w:val="-12"/>
        </w:rPr>
        <w:t xml:space="preserve"> </w:t>
      </w:r>
      <w:r>
        <w:t>a</w:t>
      </w:r>
      <w:r>
        <w:rPr>
          <w:spacing w:val="-9"/>
        </w:rPr>
        <w:t xml:space="preserve"> </w:t>
      </w:r>
      <w:r>
        <w:t>dull,</w:t>
      </w:r>
      <w:r>
        <w:rPr>
          <w:spacing w:val="-9"/>
        </w:rPr>
        <w:t xml:space="preserve"> </w:t>
      </w:r>
      <w:r>
        <w:t>repeated</w:t>
      </w:r>
      <w:r>
        <w:rPr>
          <w:spacing w:val="-11"/>
        </w:rPr>
        <w:t xml:space="preserve"> </w:t>
      </w:r>
      <w:r>
        <w:t>sound.</w:t>
      </w:r>
      <w:r>
        <w:rPr>
          <w:spacing w:val="-9"/>
        </w:rPr>
        <w:t xml:space="preserve"> </w:t>
      </w:r>
      <w:r>
        <w:t>The</w:t>
      </w:r>
      <w:r>
        <w:rPr>
          <w:spacing w:val="-9"/>
        </w:rPr>
        <w:t xml:space="preserve"> </w:t>
      </w:r>
      <w:r>
        <w:t>cooks</w:t>
      </w:r>
      <w:r>
        <w:rPr>
          <w:spacing w:val="-9"/>
        </w:rPr>
        <w:t xml:space="preserve"> </w:t>
      </w:r>
      <w:r>
        <w:t>turned</w:t>
      </w:r>
      <w:r>
        <w:rPr>
          <w:spacing w:val="-9"/>
        </w:rPr>
        <w:t xml:space="preserve"> </w:t>
      </w:r>
      <w:r>
        <w:t>spits</w:t>
      </w:r>
      <w:r>
        <w:rPr>
          <w:spacing w:val="-9"/>
        </w:rPr>
        <w:t xml:space="preserve"> </w:t>
      </w:r>
      <w:r>
        <w:t>in</w:t>
      </w:r>
      <w:r>
        <w:rPr>
          <w:spacing w:val="-9"/>
        </w:rPr>
        <w:t xml:space="preserve"> </w:t>
      </w:r>
      <w:r>
        <w:t>the</w:t>
      </w:r>
      <w:r>
        <w:rPr>
          <w:spacing w:val="-9"/>
        </w:rPr>
        <w:t xml:space="preserve"> </w:t>
      </w:r>
      <w:r>
        <w:t>air,</w:t>
      </w:r>
      <w:r>
        <w:rPr>
          <w:spacing w:val="-9"/>
        </w:rPr>
        <w:t xml:space="preserve"> </w:t>
      </w:r>
      <w:r>
        <w:t>as</w:t>
      </w:r>
      <w:r>
        <w:rPr>
          <w:spacing w:val="-9"/>
        </w:rPr>
        <w:t xml:space="preserve"> </w:t>
      </w:r>
      <w:r>
        <w:t>the</w:t>
      </w:r>
      <w:r>
        <w:rPr>
          <w:spacing w:val="-9"/>
        </w:rPr>
        <w:t xml:space="preserve"> </w:t>
      </w:r>
      <w:r>
        <w:t>novices,</w:t>
      </w:r>
      <w:r>
        <w:rPr>
          <w:spacing w:val="-12"/>
        </w:rPr>
        <w:t xml:space="preserve"> </w:t>
      </w:r>
      <w:r>
        <w:t xml:space="preserve">who had all gathered, leaped up to snatch the chickens and the other fowl impaled on those red-hot </w:t>
      </w:r>
      <w:r>
        <w:rPr>
          <w:spacing w:val="-2"/>
        </w:rPr>
        <w:t>irons.</w:t>
      </w:r>
      <w:r>
        <w:rPr>
          <w:spacing w:val="-12"/>
        </w:rPr>
        <w:t xml:space="preserve"> </w:t>
      </w:r>
      <w:r>
        <w:rPr>
          <w:spacing w:val="-2"/>
        </w:rPr>
        <w:t>But</w:t>
      </w:r>
      <w:r>
        <w:rPr>
          <w:spacing w:val="-11"/>
        </w:rPr>
        <w:t xml:space="preserve"> </w:t>
      </w:r>
      <w:r>
        <w:rPr>
          <w:spacing w:val="-2"/>
        </w:rPr>
        <w:t>nearby</w:t>
      </w:r>
      <w:r>
        <w:rPr>
          <w:spacing w:val="-11"/>
        </w:rPr>
        <w:t xml:space="preserve"> </w:t>
      </w:r>
      <w:r>
        <w:rPr>
          <w:spacing w:val="-2"/>
        </w:rPr>
        <w:t>the</w:t>
      </w:r>
      <w:r>
        <w:rPr>
          <w:spacing w:val="-11"/>
        </w:rPr>
        <w:t xml:space="preserve"> </w:t>
      </w:r>
      <w:r>
        <w:rPr>
          <w:spacing w:val="-2"/>
        </w:rPr>
        <w:t>smiths</w:t>
      </w:r>
      <w:r>
        <w:rPr>
          <w:spacing w:val="-12"/>
        </w:rPr>
        <w:t xml:space="preserve"> </w:t>
      </w:r>
      <w:r>
        <w:rPr>
          <w:spacing w:val="-2"/>
        </w:rPr>
        <w:t>hammered</w:t>
      </w:r>
      <w:r>
        <w:rPr>
          <w:spacing w:val="-11"/>
        </w:rPr>
        <w:t xml:space="preserve"> </w:t>
      </w:r>
      <w:r>
        <w:rPr>
          <w:spacing w:val="-2"/>
        </w:rPr>
        <w:t>so</w:t>
      </w:r>
      <w:r>
        <w:rPr>
          <w:spacing w:val="-12"/>
        </w:rPr>
        <w:t xml:space="preserve"> </w:t>
      </w:r>
      <w:r>
        <w:rPr>
          <w:spacing w:val="-2"/>
        </w:rPr>
        <w:t>powerfully</w:t>
      </w:r>
      <w:r>
        <w:rPr>
          <w:spacing w:val="-11"/>
        </w:rPr>
        <w:t xml:space="preserve"> </w:t>
      </w:r>
      <w:r>
        <w:rPr>
          <w:spacing w:val="-2"/>
        </w:rPr>
        <w:t>that</w:t>
      </w:r>
      <w:r>
        <w:rPr>
          <w:spacing w:val="-11"/>
        </w:rPr>
        <w:t xml:space="preserve"> </w:t>
      </w:r>
      <w:r>
        <w:rPr>
          <w:spacing w:val="-2"/>
        </w:rPr>
        <w:t>the</w:t>
      </w:r>
      <w:r>
        <w:rPr>
          <w:spacing w:val="-11"/>
        </w:rPr>
        <w:t xml:space="preserve"> </w:t>
      </w:r>
      <w:r>
        <w:rPr>
          <w:spacing w:val="-2"/>
        </w:rPr>
        <w:t>whole</w:t>
      </w:r>
      <w:r>
        <w:rPr>
          <w:spacing w:val="-11"/>
        </w:rPr>
        <w:t xml:space="preserve"> </w:t>
      </w:r>
      <w:r>
        <w:rPr>
          <w:spacing w:val="-2"/>
        </w:rPr>
        <w:t>a</w:t>
      </w:r>
      <w:r>
        <w:rPr>
          <w:spacing w:val="-2"/>
        </w:rPr>
        <w:t>ir</w:t>
      </w:r>
      <w:r>
        <w:rPr>
          <w:spacing w:val="-12"/>
        </w:rPr>
        <w:t xml:space="preserve"> </w:t>
      </w:r>
      <w:r>
        <w:rPr>
          <w:spacing w:val="-2"/>
        </w:rPr>
        <w:t>was</w:t>
      </w:r>
      <w:r>
        <w:rPr>
          <w:spacing w:val="-12"/>
        </w:rPr>
        <w:t xml:space="preserve"> </w:t>
      </w:r>
      <w:r>
        <w:rPr>
          <w:spacing w:val="-2"/>
        </w:rPr>
        <w:t>deafened,</w:t>
      </w:r>
      <w:r>
        <w:rPr>
          <w:spacing w:val="-11"/>
        </w:rPr>
        <w:t xml:space="preserve"> </w:t>
      </w:r>
      <w:r>
        <w:rPr>
          <w:spacing w:val="-2"/>
        </w:rPr>
        <w:t>and</w:t>
      </w:r>
      <w:r>
        <w:rPr>
          <w:spacing w:val="-11"/>
        </w:rPr>
        <w:t xml:space="preserve"> </w:t>
      </w:r>
      <w:r>
        <w:rPr>
          <w:spacing w:val="-2"/>
        </w:rPr>
        <w:t>clouds</w:t>
      </w:r>
      <w:r>
        <w:rPr>
          <w:spacing w:val="-12"/>
        </w:rPr>
        <w:t xml:space="preserve"> </w:t>
      </w:r>
      <w:r>
        <w:rPr>
          <w:spacing w:val="-2"/>
        </w:rPr>
        <w:t xml:space="preserve">of </w:t>
      </w:r>
      <w:r>
        <w:t>sparks</w:t>
      </w:r>
      <w:r>
        <w:rPr>
          <w:spacing w:val="-10"/>
        </w:rPr>
        <w:t xml:space="preserve"> </w:t>
      </w:r>
      <w:r>
        <w:t>rose</w:t>
      </w:r>
      <w:r>
        <w:rPr>
          <w:spacing w:val="-9"/>
        </w:rPr>
        <w:t xml:space="preserve"> </w:t>
      </w:r>
      <w:r>
        <w:t>from</w:t>
      </w:r>
      <w:r>
        <w:rPr>
          <w:spacing w:val="-9"/>
        </w:rPr>
        <w:t xml:space="preserve"> </w:t>
      </w:r>
      <w:r>
        <w:t>the</w:t>
      </w:r>
      <w:r>
        <w:rPr>
          <w:spacing w:val="-9"/>
        </w:rPr>
        <w:t xml:space="preserve"> </w:t>
      </w:r>
      <w:r>
        <w:t>anvils,</w:t>
      </w:r>
      <w:r>
        <w:rPr>
          <w:spacing w:val="-9"/>
        </w:rPr>
        <w:t xml:space="preserve"> </w:t>
      </w:r>
      <w:r>
        <w:t>mingling</w:t>
      </w:r>
      <w:r>
        <w:rPr>
          <w:spacing w:val="-9"/>
        </w:rPr>
        <w:t xml:space="preserve"> </w:t>
      </w:r>
      <w:r>
        <w:t>with</w:t>
      </w:r>
      <w:r>
        <w:rPr>
          <w:spacing w:val="-9"/>
        </w:rPr>
        <w:t xml:space="preserve"> </w:t>
      </w:r>
      <w:r>
        <w:t>those</w:t>
      </w:r>
      <w:r>
        <w:rPr>
          <w:spacing w:val="-9"/>
        </w:rPr>
        <w:t xml:space="preserve"> </w:t>
      </w:r>
      <w:r>
        <w:t>belching</w:t>
      </w:r>
      <w:r>
        <w:rPr>
          <w:spacing w:val="-9"/>
        </w:rPr>
        <w:t xml:space="preserve"> </w:t>
      </w:r>
      <w:r>
        <w:t>from</w:t>
      </w:r>
      <w:r>
        <w:rPr>
          <w:spacing w:val="-9"/>
        </w:rPr>
        <w:t xml:space="preserve"> </w:t>
      </w:r>
      <w:r>
        <w:t>the</w:t>
      </w:r>
      <w:r>
        <w:rPr>
          <w:spacing w:val="-9"/>
        </w:rPr>
        <w:t xml:space="preserve"> </w:t>
      </w:r>
      <w:r>
        <w:t>two</w:t>
      </w:r>
      <w:r>
        <w:rPr>
          <w:spacing w:val="-9"/>
        </w:rPr>
        <w:t xml:space="preserve"> </w:t>
      </w:r>
      <w:r>
        <w:t>ovens.</w:t>
      </w:r>
    </w:p>
    <w:p w14:paraId="30FC704D" w14:textId="77777777" w:rsidR="00565177" w:rsidRDefault="00FF66D4">
      <w:pPr>
        <w:pStyle w:val="BodyText"/>
        <w:spacing w:line="235" w:lineRule="auto"/>
        <w:ind w:left="1019" w:right="515"/>
      </w:pPr>
      <w:r>
        <w:t>I could not understand whether I was in hell or in such a paradise as Salvatore might have conceived,</w:t>
      </w:r>
      <w:r>
        <w:rPr>
          <w:spacing w:val="-6"/>
        </w:rPr>
        <w:t xml:space="preserve"> </w:t>
      </w:r>
      <w:r>
        <w:t>dripping</w:t>
      </w:r>
      <w:r>
        <w:rPr>
          <w:spacing w:val="-6"/>
        </w:rPr>
        <w:t xml:space="preserve"> </w:t>
      </w:r>
      <w:r>
        <w:t>with</w:t>
      </w:r>
      <w:r>
        <w:rPr>
          <w:spacing w:val="-6"/>
        </w:rPr>
        <w:t xml:space="preserve"> </w:t>
      </w:r>
      <w:r>
        <w:t>juices</w:t>
      </w:r>
      <w:r>
        <w:rPr>
          <w:spacing w:val="-6"/>
        </w:rPr>
        <w:t xml:space="preserve"> </w:t>
      </w:r>
      <w:r>
        <w:t>and</w:t>
      </w:r>
      <w:r>
        <w:rPr>
          <w:spacing w:val="-6"/>
        </w:rPr>
        <w:t xml:space="preserve"> </w:t>
      </w:r>
      <w:r>
        <w:t>throbbing</w:t>
      </w:r>
      <w:r>
        <w:rPr>
          <w:spacing w:val="-6"/>
        </w:rPr>
        <w:t xml:space="preserve"> </w:t>
      </w:r>
      <w:r>
        <w:t>with</w:t>
      </w:r>
      <w:r>
        <w:rPr>
          <w:spacing w:val="-6"/>
        </w:rPr>
        <w:t xml:space="preserve"> </w:t>
      </w:r>
      <w:r>
        <w:t>sausages.</w:t>
      </w:r>
      <w:r>
        <w:rPr>
          <w:spacing w:val="-6"/>
        </w:rPr>
        <w:t xml:space="preserve"> </w:t>
      </w:r>
      <w:r>
        <w:t>But</w:t>
      </w:r>
      <w:r>
        <w:rPr>
          <w:spacing w:val="-5"/>
        </w:rPr>
        <w:t xml:space="preserve"> </w:t>
      </w:r>
      <w:r>
        <w:t>I</w:t>
      </w:r>
      <w:r>
        <w:rPr>
          <w:spacing w:val="-6"/>
        </w:rPr>
        <w:t xml:space="preserve"> </w:t>
      </w:r>
      <w:r>
        <w:t>had</w:t>
      </w:r>
      <w:r>
        <w:rPr>
          <w:spacing w:val="-6"/>
        </w:rPr>
        <w:t xml:space="preserve"> </w:t>
      </w:r>
      <w:r>
        <w:t>no</w:t>
      </w:r>
      <w:r>
        <w:rPr>
          <w:spacing w:val="-5"/>
        </w:rPr>
        <w:t xml:space="preserve"> </w:t>
      </w:r>
      <w:r>
        <w:t>time</w:t>
      </w:r>
      <w:r>
        <w:rPr>
          <w:spacing w:val="-6"/>
        </w:rPr>
        <w:t xml:space="preserve"> </w:t>
      </w:r>
      <w:r>
        <w:t>to</w:t>
      </w:r>
      <w:r>
        <w:rPr>
          <w:spacing w:val="-6"/>
        </w:rPr>
        <w:t xml:space="preserve"> </w:t>
      </w:r>
      <w:r>
        <w:t>wonder</w:t>
      </w:r>
      <w:r>
        <w:rPr>
          <w:spacing w:val="-6"/>
        </w:rPr>
        <w:t xml:space="preserve"> </w:t>
      </w:r>
      <w:r>
        <w:t>where</w:t>
      </w:r>
      <w:r>
        <w:rPr>
          <w:spacing w:val="-6"/>
        </w:rPr>
        <w:t xml:space="preserve"> </w:t>
      </w:r>
      <w:r>
        <w:t>I was, because in rushed a swarm of little men, dwarfs with huge pot-shaped heads; sweeping me away,</w:t>
      </w:r>
      <w:r>
        <w:rPr>
          <w:spacing w:val="-3"/>
        </w:rPr>
        <w:t xml:space="preserve"> </w:t>
      </w:r>
      <w:r>
        <w:t>they</w:t>
      </w:r>
      <w:r>
        <w:rPr>
          <w:spacing w:val="-3"/>
        </w:rPr>
        <w:t xml:space="preserve"> </w:t>
      </w:r>
      <w:r>
        <w:t>thrust</w:t>
      </w:r>
      <w:r>
        <w:rPr>
          <w:spacing w:val="-3"/>
        </w:rPr>
        <w:t xml:space="preserve"> </w:t>
      </w:r>
      <w:r>
        <w:t>me</w:t>
      </w:r>
      <w:r>
        <w:rPr>
          <w:spacing w:val="-3"/>
        </w:rPr>
        <w:t xml:space="preserve"> </w:t>
      </w:r>
      <w:r>
        <w:t>to</w:t>
      </w:r>
      <w:r>
        <w:rPr>
          <w:spacing w:val="-4"/>
        </w:rPr>
        <w:t xml:space="preserve"> </w:t>
      </w:r>
      <w:r>
        <w:t>the</w:t>
      </w:r>
      <w:r>
        <w:rPr>
          <w:spacing w:val="-3"/>
        </w:rPr>
        <w:t xml:space="preserve"> </w:t>
      </w:r>
      <w:r>
        <w:t>threshold</w:t>
      </w:r>
      <w:r>
        <w:rPr>
          <w:spacing w:val="-3"/>
        </w:rPr>
        <w:t xml:space="preserve"> </w:t>
      </w:r>
      <w:r>
        <w:t>of</w:t>
      </w:r>
      <w:r>
        <w:rPr>
          <w:spacing w:val="-8"/>
        </w:rPr>
        <w:t xml:space="preserve"> </w:t>
      </w:r>
      <w:r>
        <w:t>the</w:t>
      </w:r>
      <w:r>
        <w:rPr>
          <w:spacing w:val="-3"/>
        </w:rPr>
        <w:t xml:space="preserve"> </w:t>
      </w:r>
      <w:r>
        <w:t>refectory,</w:t>
      </w:r>
      <w:r>
        <w:rPr>
          <w:spacing w:val="-3"/>
        </w:rPr>
        <w:t xml:space="preserve"> </w:t>
      </w:r>
      <w:r>
        <w:t>forcing</w:t>
      </w:r>
      <w:r>
        <w:rPr>
          <w:spacing w:val="-3"/>
        </w:rPr>
        <w:t xml:space="preserve"> </w:t>
      </w:r>
      <w:r>
        <w:t>me</w:t>
      </w:r>
      <w:r>
        <w:rPr>
          <w:spacing w:val="-3"/>
        </w:rPr>
        <w:t xml:space="preserve"> </w:t>
      </w:r>
      <w:r>
        <w:t>to</w:t>
      </w:r>
      <w:r>
        <w:rPr>
          <w:spacing w:val="-3"/>
        </w:rPr>
        <w:t xml:space="preserve"> </w:t>
      </w:r>
      <w:r>
        <w:t>enter.</w:t>
      </w:r>
    </w:p>
    <w:p w14:paraId="30FC704E" w14:textId="77777777" w:rsidR="00565177" w:rsidRDefault="00565177">
      <w:pPr>
        <w:spacing w:line="235" w:lineRule="auto"/>
        <w:sectPr w:rsidR="00565177">
          <w:pgSz w:w="12240" w:h="15840"/>
          <w:pgMar w:top="1340" w:right="920" w:bottom="620" w:left="420" w:header="360" w:footer="426" w:gutter="0"/>
          <w:cols w:space="720"/>
        </w:sectPr>
      </w:pPr>
    </w:p>
    <w:p w14:paraId="30FC704F" w14:textId="77777777" w:rsidR="00565177" w:rsidRDefault="00FF66D4">
      <w:pPr>
        <w:pStyle w:val="BodyText"/>
        <w:spacing w:before="78" w:line="235" w:lineRule="auto"/>
        <w:ind w:right="512"/>
      </w:pPr>
      <w:r>
        <w:lastRenderedPageBreak/>
        <w:t>The</w:t>
      </w:r>
      <w:r>
        <w:rPr>
          <w:spacing w:val="-15"/>
        </w:rPr>
        <w:t xml:space="preserve"> </w:t>
      </w:r>
      <w:r>
        <w:t>hall</w:t>
      </w:r>
      <w:r>
        <w:rPr>
          <w:spacing w:val="-15"/>
        </w:rPr>
        <w:t xml:space="preserve"> </w:t>
      </w:r>
      <w:r>
        <w:t>was</w:t>
      </w:r>
      <w:r>
        <w:rPr>
          <w:spacing w:val="-15"/>
        </w:rPr>
        <w:t xml:space="preserve"> </w:t>
      </w:r>
      <w:r>
        <w:t>bedecked</w:t>
      </w:r>
      <w:r>
        <w:rPr>
          <w:spacing w:val="-15"/>
        </w:rPr>
        <w:t xml:space="preserve"> </w:t>
      </w:r>
      <w:r>
        <w:t>for</w:t>
      </w:r>
      <w:r>
        <w:rPr>
          <w:spacing w:val="-15"/>
        </w:rPr>
        <w:t xml:space="preserve"> </w:t>
      </w:r>
      <w:r>
        <w:t>a</w:t>
      </w:r>
      <w:r>
        <w:rPr>
          <w:spacing w:val="-15"/>
        </w:rPr>
        <w:t xml:space="preserve"> </w:t>
      </w:r>
      <w:r>
        <w:t>feast.</w:t>
      </w:r>
      <w:r>
        <w:rPr>
          <w:spacing w:val="-15"/>
        </w:rPr>
        <w:t xml:space="preserve"> </w:t>
      </w:r>
      <w:r>
        <w:t>Great</w:t>
      </w:r>
      <w:r>
        <w:rPr>
          <w:spacing w:val="-15"/>
        </w:rPr>
        <w:t xml:space="preserve"> </w:t>
      </w:r>
      <w:r>
        <w:t>tapestries</w:t>
      </w:r>
      <w:r>
        <w:rPr>
          <w:spacing w:val="-15"/>
        </w:rPr>
        <w:t xml:space="preserve"> </w:t>
      </w:r>
      <w:r>
        <w:t>and</w:t>
      </w:r>
      <w:r>
        <w:rPr>
          <w:spacing w:val="-15"/>
        </w:rPr>
        <w:t xml:space="preserve"> </w:t>
      </w:r>
      <w:r>
        <w:t>banners</w:t>
      </w:r>
      <w:r>
        <w:rPr>
          <w:spacing w:val="-15"/>
        </w:rPr>
        <w:t xml:space="preserve"> </w:t>
      </w:r>
      <w:r>
        <w:t>hung</w:t>
      </w:r>
      <w:r>
        <w:rPr>
          <w:spacing w:val="-15"/>
        </w:rPr>
        <w:t xml:space="preserve"> </w:t>
      </w:r>
      <w:r>
        <w:t>on</w:t>
      </w:r>
      <w:r>
        <w:rPr>
          <w:spacing w:val="-15"/>
        </w:rPr>
        <w:t xml:space="preserve"> </w:t>
      </w:r>
      <w:r>
        <w:t>the</w:t>
      </w:r>
      <w:r>
        <w:rPr>
          <w:spacing w:val="-15"/>
        </w:rPr>
        <w:t xml:space="preserve"> </w:t>
      </w:r>
      <w:r>
        <w:t>walls,</w:t>
      </w:r>
      <w:r>
        <w:rPr>
          <w:spacing w:val="-15"/>
        </w:rPr>
        <w:t xml:space="preserve"> </w:t>
      </w:r>
      <w:r>
        <w:t>but</w:t>
      </w:r>
      <w:r>
        <w:rPr>
          <w:spacing w:val="-15"/>
        </w:rPr>
        <w:t xml:space="preserve"> </w:t>
      </w:r>
      <w:r>
        <w:t>the</w:t>
      </w:r>
      <w:r>
        <w:rPr>
          <w:spacing w:val="-15"/>
        </w:rPr>
        <w:t xml:space="preserve"> </w:t>
      </w:r>
      <w:r>
        <w:t>images adorning</w:t>
      </w:r>
      <w:r>
        <w:rPr>
          <w:spacing w:val="-11"/>
        </w:rPr>
        <w:t xml:space="preserve"> </w:t>
      </w:r>
      <w:r>
        <w:t>them</w:t>
      </w:r>
      <w:r>
        <w:rPr>
          <w:spacing w:val="-11"/>
        </w:rPr>
        <w:t xml:space="preserve"> </w:t>
      </w:r>
      <w:r>
        <w:t>were</w:t>
      </w:r>
      <w:r>
        <w:rPr>
          <w:spacing w:val="-11"/>
        </w:rPr>
        <w:t xml:space="preserve"> </w:t>
      </w:r>
      <w:r>
        <w:t>not</w:t>
      </w:r>
      <w:r>
        <w:rPr>
          <w:spacing w:val="-11"/>
        </w:rPr>
        <w:t xml:space="preserve"> </w:t>
      </w:r>
      <w:r>
        <w:t>those</w:t>
      </w:r>
      <w:r>
        <w:rPr>
          <w:spacing w:val="-11"/>
        </w:rPr>
        <w:t xml:space="preserve"> </w:t>
      </w:r>
      <w:r>
        <w:t>usually</w:t>
      </w:r>
      <w:r>
        <w:rPr>
          <w:spacing w:val="-11"/>
        </w:rPr>
        <w:t xml:space="preserve"> </w:t>
      </w:r>
      <w:r>
        <w:t>displayed</w:t>
      </w:r>
      <w:r>
        <w:rPr>
          <w:spacing w:val="-11"/>
        </w:rPr>
        <w:t xml:space="preserve"> </w:t>
      </w:r>
      <w:r>
        <w:t>for</w:t>
      </w:r>
      <w:r>
        <w:rPr>
          <w:spacing w:val="-11"/>
        </w:rPr>
        <w:t xml:space="preserve"> </w:t>
      </w:r>
      <w:r>
        <w:t>the</w:t>
      </w:r>
      <w:r>
        <w:rPr>
          <w:spacing w:val="-11"/>
        </w:rPr>
        <w:t xml:space="preserve"> </w:t>
      </w:r>
      <w:r>
        <w:t>edification</w:t>
      </w:r>
      <w:r>
        <w:rPr>
          <w:spacing w:val="-11"/>
        </w:rPr>
        <w:t xml:space="preserve"> </w:t>
      </w:r>
      <w:r>
        <w:t>of</w:t>
      </w:r>
      <w:r>
        <w:rPr>
          <w:spacing w:val="-11"/>
        </w:rPr>
        <w:t xml:space="preserve"> </w:t>
      </w:r>
      <w:r>
        <w:t>the</w:t>
      </w:r>
      <w:r>
        <w:rPr>
          <w:spacing w:val="-11"/>
        </w:rPr>
        <w:t xml:space="preserve"> </w:t>
      </w:r>
      <w:r>
        <w:t>faithful</w:t>
      </w:r>
      <w:r>
        <w:rPr>
          <w:spacing w:val="-11"/>
        </w:rPr>
        <w:t xml:space="preserve"> </w:t>
      </w:r>
      <w:r>
        <w:t>or</w:t>
      </w:r>
      <w:r>
        <w:rPr>
          <w:spacing w:val="-11"/>
        </w:rPr>
        <w:t xml:space="preserve"> </w:t>
      </w:r>
      <w:r>
        <w:t>the</w:t>
      </w:r>
      <w:r>
        <w:rPr>
          <w:spacing w:val="-11"/>
        </w:rPr>
        <w:t xml:space="preserve"> </w:t>
      </w:r>
      <w:r>
        <w:t>celebration of the glories of kings. They seemed inspired, on the contrary, by Adelmo’s marginalia, and they reproduced</w:t>
      </w:r>
      <w:r>
        <w:rPr>
          <w:spacing w:val="-12"/>
        </w:rPr>
        <w:t xml:space="preserve"> </w:t>
      </w:r>
      <w:r>
        <w:t>his</w:t>
      </w:r>
      <w:r>
        <w:rPr>
          <w:spacing w:val="-13"/>
        </w:rPr>
        <w:t xml:space="preserve"> </w:t>
      </w:r>
      <w:r>
        <w:t>less</w:t>
      </w:r>
      <w:r>
        <w:rPr>
          <w:spacing w:val="-13"/>
        </w:rPr>
        <w:t xml:space="preserve"> </w:t>
      </w:r>
      <w:r>
        <w:t>awful</w:t>
      </w:r>
      <w:r>
        <w:rPr>
          <w:spacing w:val="-12"/>
        </w:rPr>
        <w:t xml:space="preserve"> </w:t>
      </w:r>
      <w:r>
        <w:t>and</w:t>
      </w:r>
      <w:r>
        <w:rPr>
          <w:spacing w:val="-12"/>
        </w:rPr>
        <w:t xml:space="preserve"> </w:t>
      </w:r>
      <w:r>
        <w:t>more</w:t>
      </w:r>
      <w:r>
        <w:rPr>
          <w:spacing w:val="-12"/>
        </w:rPr>
        <w:t xml:space="preserve"> </w:t>
      </w:r>
      <w:r>
        <w:t>comical</w:t>
      </w:r>
      <w:r>
        <w:rPr>
          <w:spacing w:val="-12"/>
        </w:rPr>
        <w:t xml:space="preserve"> </w:t>
      </w:r>
      <w:r>
        <w:t>images:</w:t>
      </w:r>
      <w:r>
        <w:rPr>
          <w:spacing w:val="-13"/>
        </w:rPr>
        <w:t xml:space="preserve"> </w:t>
      </w:r>
      <w:r>
        <w:t>hares</w:t>
      </w:r>
      <w:r>
        <w:rPr>
          <w:spacing w:val="-12"/>
        </w:rPr>
        <w:t xml:space="preserve"> </w:t>
      </w:r>
      <w:r>
        <w:t>dancing</w:t>
      </w:r>
      <w:r>
        <w:rPr>
          <w:spacing w:val="-12"/>
        </w:rPr>
        <w:t xml:space="preserve"> </w:t>
      </w:r>
      <w:r>
        <w:t>around</w:t>
      </w:r>
      <w:r>
        <w:rPr>
          <w:spacing w:val="-12"/>
        </w:rPr>
        <w:t xml:space="preserve"> </w:t>
      </w:r>
      <w:r>
        <w:t>the</w:t>
      </w:r>
      <w:r>
        <w:rPr>
          <w:spacing w:val="-13"/>
        </w:rPr>
        <w:t xml:space="preserve"> </w:t>
      </w:r>
      <w:r>
        <w:t>tree</w:t>
      </w:r>
      <w:r>
        <w:rPr>
          <w:spacing w:val="-12"/>
        </w:rPr>
        <w:t xml:space="preserve"> </w:t>
      </w:r>
      <w:r>
        <w:t>of</w:t>
      </w:r>
      <w:r>
        <w:rPr>
          <w:spacing w:val="-13"/>
        </w:rPr>
        <w:t xml:space="preserve"> </w:t>
      </w:r>
      <w:r>
        <w:t>plenty,</w:t>
      </w:r>
      <w:r>
        <w:rPr>
          <w:spacing w:val="-12"/>
        </w:rPr>
        <w:t xml:space="preserve"> </w:t>
      </w:r>
      <w:r>
        <w:t xml:space="preserve">rivers </w:t>
      </w:r>
      <w:r>
        <w:rPr>
          <w:spacing w:val="-2"/>
        </w:rPr>
        <w:t>filled</w:t>
      </w:r>
      <w:r>
        <w:rPr>
          <w:spacing w:val="-10"/>
        </w:rPr>
        <w:t xml:space="preserve"> </w:t>
      </w:r>
      <w:r>
        <w:rPr>
          <w:spacing w:val="-2"/>
        </w:rPr>
        <w:t>with</w:t>
      </w:r>
      <w:r>
        <w:rPr>
          <w:spacing w:val="-10"/>
        </w:rPr>
        <w:t xml:space="preserve"> </w:t>
      </w:r>
      <w:r>
        <w:rPr>
          <w:spacing w:val="-2"/>
        </w:rPr>
        <w:t>fish</w:t>
      </w:r>
      <w:r>
        <w:rPr>
          <w:spacing w:val="-10"/>
        </w:rPr>
        <w:t xml:space="preserve"> </w:t>
      </w:r>
      <w:r>
        <w:rPr>
          <w:spacing w:val="-2"/>
        </w:rPr>
        <w:t>that</w:t>
      </w:r>
      <w:r>
        <w:rPr>
          <w:spacing w:val="-10"/>
        </w:rPr>
        <w:t xml:space="preserve"> </w:t>
      </w:r>
      <w:r>
        <w:rPr>
          <w:spacing w:val="-2"/>
        </w:rPr>
        <w:t>flung</w:t>
      </w:r>
      <w:r>
        <w:rPr>
          <w:spacing w:val="-10"/>
        </w:rPr>
        <w:t xml:space="preserve"> </w:t>
      </w:r>
      <w:r>
        <w:rPr>
          <w:spacing w:val="-2"/>
        </w:rPr>
        <w:t>themselves</w:t>
      </w:r>
      <w:r>
        <w:rPr>
          <w:spacing w:val="-11"/>
        </w:rPr>
        <w:t xml:space="preserve"> </w:t>
      </w:r>
      <w:r>
        <w:rPr>
          <w:spacing w:val="-2"/>
        </w:rPr>
        <w:t>spontaneo</w:t>
      </w:r>
      <w:r>
        <w:rPr>
          <w:spacing w:val="-2"/>
        </w:rPr>
        <w:t>usly</w:t>
      </w:r>
      <w:r>
        <w:rPr>
          <w:spacing w:val="-12"/>
        </w:rPr>
        <w:t xml:space="preserve"> </w:t>
      </w:r>
      <w:r>
        <w:rPr>
          <w:spacing w:val="-2"/>
        </w:rPr>
        <w:t>into</w:t>
      </w:r>
      <w:r>
        <w:rPr>
          <w:spacing w:val="-10"/>
        </w:rPr>
        <w:t xml:space="preserve"> </w:t>
      </w:r>
      <w:r>
        <w:rPr>
          <w:spacing w:val="-2"/>
        </w:rPr>
        <w:t>frying</w:t>
      </w:r>
      <w:r>
        <w:rPr>
          <w:spacing w:val="-10"/>
        </w:rPr>
        <w:t xml:space="preserve"> </w:t>
      </w:r>
      <w:r>
        <w:rPr>
          <w:spacing w:val="-2"/>
        </w:rPr>
        <w:t>pans</w:t>
      </w:r>
      <w:r>
        <w:rPr>
          <w:spacing w:val="-11"/>
        </w:rPr>
        <w:t xml:space="preserve"> </w:t>
      </w:r>
      <w:r>
        <w:rPr>
          <w:spacing w:val="-2"/>
        </w:rPr>
        <w:t>held</w:t>
      </w:r>
      <w:r>
        <w:rPr>
          <w:spacing w:val="-10"/>
        </w:rPr>
        <w:t xml:space="preserve"> </w:t>
      </w:r>
      <w:r>
        <w:rPr>
          <w:spacing w:val="-2"/>
        </w:rPr>
        <w:t>out</w:t>
      </w:r>
      <w:r>
        <w:rPr>
          <w:spacing w:val="-8"/>
        </w:rPr>
        <w:t xml:space="preserve"> </w:t>
      </w:r>
      <w:r>
        <w:rPr>
          <w:spacing w:val="-2"/>
        </w:rPr>
        <w:t>by</w:t>
      </w:r>
      <w:r>
        <w:rPr>
          <w:spacing w:val="-10"/>
        </w:rPr>
        <w:t xml:space="preserve"> </w:t>
      </w:r>
      <w:r>
        <w:rPr>
          <w:spacing w:val="-2"/>
        </w:rPr>
        <w:t>monkeys</w:t>
      </w:r>
      <w:r>
        <w:rPr>
          <w:spacing w:val="-11"/>
        </w:rPr>
        <w:t xml:space="preserve"> </w:t>
      </w:r>
      <w:r>
        <w:rPr>
          <w:spacing w:val="-2"/>
        </w:rPr>
        <w:t>dressed</w:t>
      </w:r>
      <w:r>
        <w:rPr>
          <w:spacing w:val="-10"/>
        </w:rPr>
        <w:t xml:space="preserve"> </w:t>
      </w:r>
      <w:r>
        <w:rPr>
          <w:spacing w:val="-2"/>
        </w:rPr>
        <w:t xml:space="preserve">as </w:t>
      </w:r>
      <w:r>
        <w:t>cook-bishops,</w:t>
      </w:r>
      <w:r>
        <w:rPr>
          <w:spacing w:val="-14"/>
        </w:rPr>
        <w:t xml:space="preserve"> </w:t>
      </w:r>
      <w:r>
        <w:t>monsters</w:t>
      </w:r>
      <w:r>
        <w:rPr>
          <w:spacing w:val="-15"/>
        </w:rPr>
        <w:t xml:space="preserve"> </w:t>
      </w:r>
      <w:r>
        <w:t>with</w:t>
      </w:r>
      <w:r>
        <w:rPr>
          <w:spacing w:val="-14"/>
        </w:rPr>
        <w:t xml:space="preserve"> </w:t>
      </w:r>
      <w:r>
        <w:t>fat</w:t>
      </w:r>
      <w:r>
        <w:rPr>
          <w:spacing w:val="-14"/>
        </w:rPr>
        <w:t xml:space="preserve"> </w:t>
      </w:r>
      <w:r>
        <w:t>bellies</w:t>
      </w:r>
      <w:r>
        <w:rPr>
          <w:spacing w:val="-15"/>
        </w:rPr>
        <w:t xml:space="preserve"> </w:t>
      </w:r>
      <w:r>
        <w:t>skipping</w:t>
      </w:r>
      <w:r>
        <w:rPr>
          <w:spacing w:val="-14"/>
        </w:rPr>
        <w:t xml:space="preserve"> </w:t>
      </w:r>
      <w:r>
        <w:t>around</w:t>
      </w:r>
      <w:r>
        <w:rPr>
          <w:spacing w:val="-14"/>
        </w:rPr>
        <w:t xml:space="preserve"> </w:t>
      </w:r>
      <w:r>
        <w:t>steaming</w:t>
      </w:r>
      <w:r>
        <w:rPr>
          <w:spacing w:val="-14"/>
        </w:rPr>
        <w:t xml:space="preserve"> </w:t>
      </w:r>
      <w:r>
        <w:t>kettles.</w:t>
      </w:r>
    </w:p>
    <w:p w14:paraId="30FC7050" w14:textId="77777777" w:rsidR="00565177" w:rsidRDefault="00FF66D4">
      <w:pPr>
        <w:pStyle w:val="BodyText"/>
        <w:spacing w:line="235" w:lineRule="auto"/>
        <w:ind w:right="511"/>
      </w:pPr>
      <w:r>
        <w:t>In</w:t>
      </w:r>
      <w:r>
        <w:rPr>
          <w:spacing w:val="-12"/>
        </w:rPr>
        <w:t xml:space="preserve"> </w:t>
      </w:r>
      <w:r>
        <w:t>the</w:t>
      </w:r>
      <w:r>
        <w:rPr>
          <w:spacing w:val="-11"/>
        </w:rPr>
        <w:t xml:space="preserve"> </w:t>
      </w:r>
      <w:r>
        <w:t>center</w:t>
      </w:r>
      <w:r>
        <w:rPr>
          <w:spacing w:val="-12"/>
        </w:rPr>
        <w:t xml:space="preserve"> </w:t>
      </w:r>
      <w:r>
        <w:t>of</w:t>
      </w:r>
      <w:r>
        <w:rPr>
          <w:spacing w:val="-10"/>
        </w:rPr>
        <w:t xml:space="preserve"> </w:t>
      </w:r>
      <w:r>
        <w:t>the</w:t>
      </w:r>
      <w:r>
        <w:rPr>
          <w:spacing w:val="-11"/>
        </w:rPr>
        <w:t xml:space="preserve"> </w:t>
      </w:r>
      <w:r>
        <w:t>table</w:t>
      </w:r>
      <w:r>
        <w:rPr>
          <w:spacing w:val="-11"/>
        </w:rPr>
        <w:t xml:space="preserve"> </w:t>
      </w:r>
      <w:r>
        <w:t>was</w:t>
      </w:r>
      <w:r>
        <w:rPr>
          <w:spacing w:val="-12"/>
        </w:rPr>
        <w:t xml:space="preserve"> </w:t>
      </w:r>
      <w:r>
        <w:t>the</w:t>
      </w:r>
      <w:r>
        <w:rPr>
          <w:spacing w:val="-11"/>
        </w:rPr>
        <w:t xml:space="preserve"> </w:t>
      </w:r>
      <w:r>
        <w:t>abbot,</w:t>
      </w:r>
      <w:r>
        <w:rPr>
          <w:spacing w:val="-12"/>
        </w:rPr>
        <w:t xml:space="preserve"> </w:t>
      </w:r>
      <w:r>
        <w:t>in</w:t>
      </w:r>
      <w:r>
        <w:rPr>
          <w:spacing w:val="-12"/>
        </w:rPr>
        <w:t xml:space="preserve"> </w:t>
      </w:r>
      <w:r>
        <w:t>feast-day</w:t>
      </w:r>
      <w:r>
        <w:rPr>
          <w:spacing w:val="-11"/>
        </w:rPr>
        <w:t xml:space="preserve"> </w:t>
      </w:r>
      <w:r>
        <w:t>dress,</w:t>
      </w:r>
      <w:r>
        <w:rPr>
          <w:spacing w:val="-11"/>
        </w:rPr>
        <w:t xml:space="preserve"> </w:t>
      </w:r>
      <w:r>
        <w:t>with</w:t>
      </w:r>
      <w:r>
        <w:rPr>
          <w:spacing w:val="-12"/>
        </w:rPr>
        <w:t xml:space="preserve"> </w:t>
      </w:r>
      <w:r>
        <w:t>a</w:t>
      </w:r>
      <w:r>
        <w:rPr>
          <w:spacing w:val="-12"/>
        </w:rPr>
        <w:t xml:space="preserve"> </w:t>
      </w:r>
      <w:r>
        <w:t>great</w:t>
      </w:r>
      <w:r>
        <w:rPr>
          <w:spacing w:val="-13"/>
        </w:rPr>
        <w:t xml:space="preserve"> </w:t>
      </w:r>
      <w:r>
        <w:t>vestment</w:t>
      </w:r>
      <w:r>
        <w:rPr>
          <w:spacing w:val="-12"/>
        </w:rPr>
        <w:t xml:space="preserve"> </w:t>
      </w:r>
      <w:r>
        <w:t>of</w:t>
      </w:r>
      <w:r>
        <w:rPr>
          <w:spacing w:val="-12"/>
        </w:rPr>
        <w:t xml:space="preserve"> </w:t>
      </w:r>
      <w:r>
        <w:t>embroidered purple, holding his fork like a scepter. Beside him, Jorge drank from a great mug of wine, and Remigio,</w:t>
      </w:r>
      <w:r>
        <w:rPr>
          <w:spacing w:val="-13"/>
        </w:rPr>
        <w:t xml:space="preserve"> </w:t>
      </w:r>
      <w:r>
        <w:t>dressed</w:t>
      </w:r>
      <w:r>
        <w:rPr>
          <w:spacing w:val="-13"/>
        </w:rPr>
        <w:t xml:space="preserve"> </w:t>
      </w:r>
      <w:r>
        <w:t>like</w:t>
      </w:r>
      <w:r>
        <w:rPr>
          <w:spacing w:val="-13"/>
        </w:rPr>
        <w:t xml:space="preserve"> </w:t>
      </w:r>
      <w:r>
        <w:t>Bernard</w:t>
      </w:r>
      <w:r>
        <w:rPr>
          <w:spacing w:val="-13"/>
        </w:rPr>
        <w:t xml:space="preserve"> </w:t>
      </w:r>
      <w:r>
        <w:t>Gui,</w:t>
      </w:r>
      <w:r>
        <w:rPr>
          <w:spacing w:val="-13"/>
        </w:rPr>
        <w:t xml:space="preserve"> </w:t>
      </w:r>
      <w:r>
        <w:t>held</w:t>
      </w:r>
      <w:r>
        <w:rPr>
          <w:spacing w:val="-13"/>
        </w:rPr>
        <w:t xml:space="preserve"> </w:t>
      </w:r>
      <w:r>
        <w:t>a</w:t>
      </w:r>
      <w:r>
        <w:rPr>
          <w:spacing w:val="-14"/>
        </w:rPr>
        <w:t xml:space="preserve"> </w:t>
      </w:r>
      <w:r>
        <w:t>book</w:t>
      </w:r>
      <w:r>
        <w:rPr>
          <w:spacing w:val="-13"/>
        </w:rPr>
        <w:t xml:space="preserve"> </w:t>
      </w:r>
      <w:r>
        <w:t>shaped</w:t>
      </w:r>
      <w:r>
        <w:rPr>
          <w:spacing w:val="-13"/>
        </w:rPr>
        <w:t xml:space="preserve"> </w:t>
      </w:r>
      <w:r>
        <w:t>like</w:t>
      </w:r>
      <w:r>
        <w:rPr>
          <w:spacing w:val="-13"/>
        </w:rPr>
        <w:t xml:space="preserve"> </w:t>
      </w:r>
      <w:r>
        <w:t>a</w:t>
      </w:r>
      <w:r>
        <w:rPr>
          <w:spacing w:val="-13"/>
        </w:rPr>
        <w:t xml:space="preserve"> </w:t>
      </w:r>
      <w:r>
        <w:t>scorpion,</w:t>
      </w:r>
      <w:r>
        <w:rPr>
          <w:spacing w:val="-13"/>
        </w:rPr>
        <w:t xml:space="preserve"> </w:t>
      </w:r>
      <w:r>
        <w:t>virtuously</w:t>
      </w:r>
      <w:r>
        <w:rPr>
          <w:spacing w:val="-13"/>
        </w:rPr>
        <w:t xml:space="preserve"> </w:t>
      </w:r>
      <w:r>
        <w:t>reading</w:t>
      </w:r>
      <w:r>
        <w:rPr>
          <w:spacing w:val="-13"/>
        </w:rPr>
        <w:t xml:space="preserve"> </w:t>
      </w:r>
      <w:r>
        <w:t>the</w:t>
      </w:r>
      <w:r>
        <w:rPr>
          <w:spacing w:val="-13"/>
        </w:rPr>
        <w:t xml:space="preserve"> </w:t>
      </w:r>
      <w:r>
        <w:t>lives of the saints and passages from the Gospels, but they were stories about Jesus joking with the apostle,</w:t>
      </w:r>
      <w:r>
        <w:rPr>
          <w:spacing w:val="-11"/>
        </w:rPr>
        <w:t xml:space="preserve"> </w:t>
      </w:r>
      <w:r>
        <w:t>reminding</w:t>
      </w:r>
      <w:r>
        <w:rPr>
          <w:spacing w:val="-11"/>
        </w:rPr>
        <w:t xml:space="preserve"> </w:t>
      </w:r>
      <w:r>
        <w:t>him</w:t>
      </w:r>
      <w:r>
        <w:rPr>
          <w:spacing w:val="-12"/>
        </w:rPr>
        <w:t xml:space="preserve"> </w:t>
      </w:r>
      <w:r>
        <w:t>that</w:t>
      </w:r>
      <w:r>
        <w:rPr>
          <w:spacing w:val="-11"/>
        </w:rPr>
        <w:t xml:space="preserve"> </w:t>
      </w:r>
      <w:r>
        <w:t>he</w:t>
      </w:r>
      <w:r>
        <w:rPr>
          <w:spacing w:val="-11"/>
        </w:rPr>
        <w:t xml:space="preserve"> </w:t>
      </w:r>
      <w:r>
        <w:t>was</w:t>
      </w:r>
      <w:r>
        <w:rPr>
          <w:spacing w:val="-12"/>
        </w:rPr>
        <w:t xml:space="preserve"> </w:t>
      </w:r>
      <w:r>
        <w:t>a</w:t>
      </w:r>
      <w:r>
        <w:rPr>
          <w:spacing w:val="-12"/>
        </w:rPr>
        <w:t xml:space="preserve"> </w:t>
      </w:r>
      <w:r>
        <w:t>stone</w:t>
      </w:r>
      <w:r>
        <w:rPr>
          <w:spacing w:val="-12"/>
        </w:rPr>
        <w:t xml:space="preserve"> </w:t>
      </w:r>
      <w:r>
        <w:t>and</w:t>
      </w:r>
      <w:r>
        <w:rPr>
          <w:spacing w:val="-12"/>
        </w:rPr>
        <w:t xml:space="preserve"> </w:t>
      </w:r>
      <w:r>
        <w:t>on</w:t>
      </w:r>
      <w:r>
        <w:rPr>
          <w:spacing w:val="-12"/>
        </w:rPr>
        <w:t xml:space="preserve"> </w:t>
      </w:r>
      <w:r>
        <w:t>that</w:t>
      </w:r>
      <w:r>
        <w:rPr>
          <w:spacing w:val="-12"/>
        </w:rPr>
        <w:t xml:space="preserve"> </w:t>
      </w:r>
      <w:r>
        <w:t>shameless</w:t>
      </w:r>
      <w:r>
        <w:rPr>
          <w:spacing w:val="-12"/>
        </w:rPr>
        <w:t xml:space="preserve"> </w:t>
      </w:r>
      <w:r>
        <w:t>stone</w:t>
      </w:r>
      <w:r>
        <w:rPr>
          <w:spacing w:val="-12"/>
        </w:rPr>
        <w:t xml:space="preserve"> </w:t>
      </w:r>
      <w:r>
        <w:t>that</w:t>
      </w:r>
      <w:r>
        <w:rPr>
          <w:spacing w:val="-12"/>
        </w:rPr>
        <w:t xml:space="preserve"> </w:t>
      </w:r>
      <w:r>
        <w:t>rolled</w:t>
      </w:r>
      <w:r>
        <w:rPr>
          <w:spacing w:val="-12"/>
        </w:rPr>
        <w:t xml:space="preserve"> </w:t>
      </w:r>
      <w:r>
        <w:t>over</w:t>
      </w:r>
      <w:r>
        <w:rPr>
          <w:spacing w:val="-12"/>
        </w:rPr>
        <w:t xml:space="preserve"> </w:t>
      </w:r>
      <w:r>
        <w:t>the</w:t>
      </w:r>
      <w:r>
        <w:rPr>
          <w:spacing w:val="-12"/>
        </w:rPr>
        <w:t xml:space="preserve"> </w:t>
      </w:r>
      <w:r>
        <w:t>plain</w:t>
      </w:r>
      <w:r>
        <w:rPr>
          <w:spacing w:val="-12"/>
        </w:rPr>
        <w:t xml:space="preserve"> </w:t>
      </w:r>
      <w:r>
        <w:t>he would</w:t>
      </w:r>
      <w:r>
        <w:rPr>
          <w:spacing w:val="-8"/>
        </w:rPr>
        <w:t xml:space="preserve"> </w:t>
      </w:r>
      <w:r>
        <w:t>build</w:t>
      </w:r>
      <w:r>
        <w:rPr>
          <w:spacing w:val="-8"/>
        </w:rPr>
        <w:t xml:space="preserve"> </w:t>
      </w:r>
      <w:r>
        <w:t>his</w:t>
      </w:r>
      <w:r>
        <w:rPr>
          <w:spacing w:val="-9"/>
        </w:rPr>
        <w:t xml:space="preserve"> </w:t>
      </w:r>
      <w:r>
        <w:t>church,</w:t>
      </w:r>
      <w:r>
        <w:rPr>
          <w:spacing w:val="-8"/>
        </w:rPr>
        <w:t xml:space="preserve"> </w:t>
      </w:r>
      <w:r>
        <w:t>or</w:t>
      </w:r>
      <w:r>
        <w:rPr>
          <w:spacing w:val="-9"/>
        </w:rPr>
        <w:t xml:space="preserve"> </w:t>
      </w:r>
      <w:r>
        <w:t>the</w:t>
      </w:r>
      <w:r>
        <w:rPr>
          <w:spacing w:val="-8"/>
        </w:rPr>
        <w:t xml:space="preserve"> </w:t>
      </w:r>
      <w:r>
        <w:t>story</w:t>
      </w:r>
      <w:r>
        <w:rPr>
          <w:spacing w:val="-8"/>
        </w:rPr>
        <w:t xml:space="preserve"> </w:t>
      </w:r>
      <w:r>
        <w:t>of</w:t>
      </w:r>
      <w:r>
        <w:rPr>
          <w:spacing w:val="-9"/>
        </w:rPr>
        <w:t xml:space="preserve"> </w:t>
      </w:r>
      <w:r>
        <w:t>Saint</w:t>
      </w:r>
      <w:r>
        <w:rPr>
          <w:spacing w:val="-8"/>
        </w:rPr>
        <w:t xml:space="preserve"> </w:t>
      </w:r>
      <w:r>
        <w:t>Jerome</w:t>
      </w:r>
      <w:r>
        <w:rPr>
          <w:spacing w:val="-8"/>
        </w:rPr>
        <w:t xml:space="preserve"> </w:t>
      </w:r>
      <w:r>
        <w:t>c</w:t>
      </w:r>
      <w:r>
        <w:t>ommenting</w:t>
      </w:r>
      <w:r>
        <w:rPr>
          <w:spacing w:val="-8"/>
        </w:rPr>
        <w:t xml:space="preserve"> </w:t>
      </w:r>
      <w:r>
        <w:t>on</w:t>
      </w:r>
      <w:r>
        <w:rPr>
          <w:spacing w:val="-8"/>
        </w:rPr>
        <w:t xml:space="preserve"> </w:t>
      </w:r>
      <w:r>
        <w:t>the</w:t>
      </w:r>
      <w:r>
        <w:rPr>
          <w:spacing w:val="-8"/>
        </w:rPr>
        <w:t xml:space="preserve"> </w:t>
      </w:r>
      <w:r>
        <w:t>Bible</w:t>
      </w:r>
      <w:r>
        <w:rPr>
          <w:spacing w:val="-8"/>
        </w:rPr>
        <w:t xml:space="preserve"> </w:t>
      </w:r>
      <w:r>
        <w:t>and</w:t>
      </w:r>
      <w:r>
        <w:rPr>
          <w:spacing w:val="-8"/>
        </w:rPr>
        <w:t xml:space="preserve"> </w:t>
      </w:r>
      <w:r>
        <w:t>saying</w:t>
      </w:r>
      <w:r>
        <w:rPr>
          <w:spacing w:val="-8"/>
        </w:rPr>
        <w:t xml:space="preserve"> </w:t>
      </w:r>
      <w:r>
        <w:t>that</w:t>
      </w:r>
      <w:r>
        <w:rPr>
          <w:spacing w:val="-8"/>
        </w:rPr>
        <w:t xml:space="preserve"> </w:t>
      </w:r>
      <w:r>
        <w:t xml:space="preserve">God </w:t>
      </w:r>
      <w:r>
        <w:rPr>
          <w:spacing w:val="-2"/>
        </w:rPr>
        <w:t>wanted</w:t>
      </w:r>
      <w:r>
        <w:rPr>
          <w:spacing w:val="-5"/>
        </w:rPr>
        <w:t xml:space="preserve"> </w:t>
      </w:r>
      <w:r>
        <w:rPr>
          <w:spacing w:val="-2"/>
        </w:rPr>
        <w:t>to</w:t>
      </w:r>
      <w:r>
        <w:rPr>
          <w:spacing w:val="-6"/>
        </w:rPr>
        <w:t xml:space="preserve"> </w:t>
      </w:r>
      <w:r>
        <w:rPr>
          <w:spacing w:val="-2"/>
        </w:rPr>
        <w:t>bare</w:t>
      </w:r>
      <w:r>
        <w:rPr>
          <w:spacing w:val="-5"/>
        </w:rPr>
        <w:t xml:space="preserve"> </w:t>
      </w:r>
      <w:r>
        <w:rPr>
          <w:spacing w:val="-2"/>
        </w:rPr>
        <w:t>Jerusalem’s</w:t>
      </w:r>
      <w:r>
        <w:rPr>
          <w:spacing w:val="-7"/>
        </w:rPr>
        <w:t xml:space="preserve"> </w:t>
      </w:r>
      <w:r>
        <w:rPr>
          <w:spacing w:val="-2"/>
        </w:rPr>
        <w:t>behind.</w:t>
      </w:r>
      <w:r>
        <w:rPr>
          <w:spacing w:val="-5"/>
        </w:rPr>
        <w:t xml:space="preserve"> </w:t>
      </w:r>
      <w:r>
        <w:rPr>
          <w:spacing w:val="-2"/>
        </w:rPr>
        <w:t>And</w:t>
      </w:r>
      <w:r>
        <w:rPr>
          <w:spacing w:val="-8"/>
        </w:rPr>
        <w:t xml:space="preserve"> </w:t>
      </w:r>
      <w:r>
        <w:rPr>
          <w:spacing w:val="-2"/>
        </w:rPr>
        <w:t>at</w:t>
      </w:r>
      <w:r>
        <w:rPr>
          <w:spacing w:val="-5"/>
        </w:rPr>
        <w:t xml:space="preserve"> </w:t>
      </w:r>
      <w:r>
        <w:rPr>
          <w:spacing w:val="-2"/>
        </w:rPr>
        <w:t>every</w:t>
      </w:r>
      <w:r>
        <w:rPr>
          <w:spacing w:val="-6"/>
        </w:rPr>
        <w:t xml:space="preserve"> </w:t>
      </w:r>
      <w:r>
        <w:rPr>
          <w:spacing w:val="-2"/>
        </w:rPr>
        <w:t>sentence</w:t>
      </w:r>
      <w:r>
        <w:rPr>
          <w:spacing w:val="-5"/>
        </w:rPr>
        <w:t xml:space="preserve"> </w:t>
      </w:r>
      <w:r>
        <w:rPr>
          <w:spacing w:val="-2"/>
        </w:rPr>
        <w:t>the</w:t>
      </w:r>
      <w:r>
        <w:rPr>
          <w:spacing w:val="-6"/>
        </w:rPr>
        <w:t xml:space="preserve"> </w:t>
      </w:r>
      <w:r>
        <w:rPr>
          <w:spacing w:val="-2"/>
        </w:rPr>
        <w:t>cellarer</w:t>
      </w:r>
      <w:r>
        <w:rPr>
          <w:spacing w:val="-6"/>
        </w:rPr>
        <w:t xml:space="preserve"> </w:t>
      </w:r>
      <w:r>
        <w:rPr>
          <w:spacing w:val="-2"/>
        </w:rPr>
        <w:t>read,</w:t>
      </w:r>
      <w:r>
        <w:rPr>
          <w:spacing w:val="-8"/>
        </w:rPr>
        <w:t xml:space="preserve"> </w:t>
      </w:r>
      <w:r>
        <w:rPr>
          <w:spacing w:val="-2"/>
        </w:rPr>
        <w:t>Jorge</w:t>
      </w:r>
      <w:r>
        <w:rPr>
          <w:spacing w:val="-5"/>
        </w:rPr>
        <w:t xml:space="preserve"> </w:t>
      </w:r>
      <w:r>
        <w:rPr>
          <w:spacing w:val="-2"/>
        </w:rPr>
        <w:t>laughed,</w:t>
      </w:r>
      <w:r>
        <w:rPr>
          <w:spacing w:val="-6"/>
        </w:rPr>
        <w:t xml:space="preserve"> </w:t>
      </w:r>
      <w:r>
        <w:rPr>
          <w:spacing w:val="-2"/>
        </w:rPr>
        <w:t>pounded his</w:t>
      </w:r>
      <w:r>
        <w:rPr>
          <w:spacing w:val="-11"/>
        </w:rPr>
        <w:t xml:space="preserve"> </w:t>
      </w:r>
      <w:r>
        <w:rPr>
          <w:spacing w:val="-2"/>
        </w:rPr>
        <w:t>fist</w:t>
      </w:r>
      <w:r>
        <w:rPr>
          <w:spacing w:val="-10"/>
        </w:rPr>
        <w:t xml:space="preserve"> </w:t>
      </w:r>
      <w:r>
        <w:rPr>
          <w:spacing w:val="-2"/>
        </w:rPr>
        <w:t>on</w:t>
      </w:r>
      <w:r>
        <w:rPr>
          <w:spacing w:val="-12"/>
        </w:rPr>
        <w:t xml:space="preserve"> </w:t>
      </w:r>
      <w:r>
        <w:rPr>
          <w:spacing w:val="-2"/>
        </w:rPr>
        <w:t>the</w:t>
      </w:r>
      <w:r>
        <w:rPr>
          <w:spacing w:val="-11"/>
        </w:rPr>
        <w:t xml:space="preserve"> </w:t>
      </w:r>
      <w:r>
        <w:rPr>
          <w:spacing w:val="-2"/>
        </w:rPr>
        <w:t>table,</w:t>
      </w:r>
      <w:r>
        <w:rPr>
          <w:spacing w:val="-11"/>
        </w:rPr>
        <w:t xml:space="preserve"> </w:t>
      </w:r>
      <w:r>
        <w:rPr>
          <w:spacing w:val="-2"/>
        </w:rPr>
        <w:t>and</w:t>
      </w:r>
      <w:r>
        <w:rPr>
          <w:spacing w:val="-12"/>
        </w:rPr>
        <w:t xml:space="preserve"> </w:t>
      </w:r>
      <w:r>
        <w:rPr>
          <w:spacing w:val="-2"/>
        </w:rPr>
        <w:t>shouted,</w:t>
      </w:r>
      <w:r>
        <w:rPr>
          <w:spacing w:val="-10"/>
        </w:rPr>
        <w:t xml:space="preserve"> </w:t>
      </w:r>
      <w:r>
        <w:rPr>
          <w:spacing w:val="-2"/>
        </w:rPr>
        <w:t>“You</w:t>
      </w:r>
      <w:r>
        <w:rPr>
          <w:spacing w:val="-11"/>
        </w:rPr>
        <w:t xml:space="preserve"> </w:t>
      </w:r>
      <w:r>
        <w:rPr>
          <w:spacing w:val="-2"/>
        </w:rPr>
        <w:t>shall</w:t>
      </w:r>
      <w:r>
        <w:rPr>
          <w:spacing w:val="-11"/>
        </w:rPr>
        <w:t xml:space="preserve"> </w:t>
      </w:r>
      <w:r>
        <w:rPr>
          <w:spacing w:val="-2"/>
        </w:rPr>
        <w:t>be</w:t>
      </w:r>
      <w:r>
        <w:rPr>
          <w:spacing w:val="-11"/>
        </w:rPr>
        <w:t xml:space="preserve"> </w:t>
      </w:r>
      <w:r>
        <w:rPr>
          <w:spacing w:val="-2"/>
        </w:rPr>
        <w:t>the</w:t>
      </w:r>
      <w:r>
        <w:rPr>
          <w:spacing w:val="-11"/>
        </w:rPr>
        <w:t xml:space="preserve"> </w:t>
      </w:r>
      <w:r>
        <w:rPr>
          <w:spacing w:val="-2"/>
        </w:rPr>
        <w:t>next</w:t>
      </w:r>
      <w:r>
        <w:rPr>
          <w:spacing w:val="-11"/>
        </w:rPr>
        <w:t xml:space="preserve"> </w:t>
      </w:r>
      <w:r>
        <w:rPr>
          <w:spacing w:val="-2"/>
        </w:rPr>
        <w:t>abbot,</w:t>
      </w:r>
      <w:r>
        <w:rPr>
          <w:spacing w:val="-11"/>
        </w:rPr>
        <w:t xml:space="preserve"> </w:t>
      </w:r>
      <w:r>
        <w:rPr>
          <w:spacing w:val="-2"/>
        </w:rPr>
        <w:t>by</w:t>
      </w:r>
      <w:r>
        <w:rPr>
          <w:spacing w:val="-12"/>
        </w:rPr>
        <w:t xml:space="preserve"> </w:t>
      </w:r>
      <w:r>
        <w:rPr>
          <w:spacing w:val="-2"/>
        </w:rPr>
        <w:t>God’s</w:t>
      </w:r>
      <w:r>
        <w:rPr>
          <w:spacing w:val="-11"/>
        </w:rPr>
        <w:t xml:space="preserve"> </w:t>
      </w:r>
      <w:r>
        <w:rPr>
          <w:spacing w:val="-2"/>
        </w:rPr>
        <w:t>belly!”</w:t>
      </w:r>
      <w:r>
        <w:rPr>
          <w:spacing w:val="-11"/>
        </w:rPr>
        <w:t xml:space="preserve"> </w:t>
      </w:r>
      <w:r>
        <w:rPr>
          <w:spacing w:val="-2"/>
        </w:rPr>
        <w:t>Those</w:t>
      </w:r>
      <w:r>
        <w:rPr>
          <w:spacing w:val="-11"/>
        </w:rPr>
        <w:t xml:space="preserve"> </w:t>
      </w:r>
      <w:r>
        <w:rPr>
          <w:spacing w:val="-2"/>
        </w:rPr>
        <w:t>were</w:t>
      </w:r>
      <w:r>
        <w:rPr>
          <w:spacing w:val="-11"/>
        </w:rPr>
        <w:t xml:space="preserve"> </w:t>
      </w:r>
      <w:r>
        <w:rPr>
          <w:spacing w:val="-2"/>
        </w:rPr>
        <w:t>his</w:t>
      </w:r>
      <w:r>
        <w:rPr>
          <w:spacing w:val="-11"/>
        </w:rPr>
        <w:t xml:space="preserve"> </w:t>
      </w:r>
      <w:r>
        <w:rPr>
          <w:spacing w:val="-2"/>
        </w:rPr>
        <w:t xml:space="preserve">very </w:t>
      </w:r>
      <w:r>
        <w:t>words, may the Lord forgive me.</w:t>
      </w:r>
    </w:p>
    <w:p w14:paraId="30FC7051" w14:textId="77777777" w:rsidR="00565177" w:rsidRDefault="00FF66D4">
      <w:pPr>
        <w:pStyle w:val="BodyText"/>
        <w:spacing w:line="235" w:lineRule="auto"/>
        <w:ind w:left="1019" w:right="513"/>
      </w:pPr>
      <w:r>
        <w:t>At</w:t>
      </w:r>
      <w:r>
        <w:rPr>
          <w:spacing w:val="-14"/>
        </w:rPr>
        <w:t xml:space="preserve"> </w:t>
      </w:r>
      <w:r>
        <w:t>a</w:t>
      </w:r>
      <w:r>
        <w:rPr>
          <w:spacing w:val="-15"/>
        </w:rPr>
        <w:t xml:space="preserve"> </w:t>
      </w:r>
      <w:r>
        <w:t>merry</w:t>
      </w:r>
      <w:r>
        <w:rPr>
          <w:spacing w:val="-14"/>
        </w:rPr>
        <w:t xml:space="preserve"> </w:t>
      </w:r>
      <w:r>
        <w:t>signal</w:t>
      </w:r>
      <w:r>
        <w:rPr>
          <w:spacing w:val="-15"/>
        </w:rPr>
        <w:t xml:space="preserve"> </w:t>
      </w:r>
      <w:r>
        <w:t>from</w:t>
      </w:r>
      <w:r>
        <w:rPr>
          <w:spacing w:val="-13"/>
        </w:rPr>
        <w:t xml:space="preserve"> </w:t>
      </w:r>
      <w:r>
        <w:t>the</w:t>
      </w:r>
      <w:r>
        <w:rPr>
          <w:spacing w:val="-14"/>
        </w:rPr>
        <w:t xml:space="preserve"> </w:t>
      </w:r>
      <w:r>
        <w:t>abbot,</w:t>
      </w:r>
      <w:r>
        <w:rPr>
          <w:spacing w:val="-15"/>
        </w:rPr>
        <w:t xml:space="preserve"> </w:t>
      </w:r>
      <w:r>
        <w:t>the</w:t>
      </w:r>
      <w:r>
        <w:rPr>
          <w:spacing w:val="-14"/>
        </w:rPr>
        <w:t xml:space="preserve"> </w:t>
      </w:r>
      <w:r>
        <w:t>procession</w:t>
      </w:r>
      <w:r>
        <w:rPr>
          <w:spacing w:val="-13"/>
        </w:rPr>
        <w:t xml:space="preserve"> </w:t>
      </w:r>
      <w:r>
        <w:t>of</w:t>
      </w:r>
      <w:r>
        <w:rPr>
          <w:spacing w:val="-15"/>
        </w:rPr>
        <w:t xml:space="preserve"> </w:t>
      </w:r>
      <w:r>
        <w:t>virgins</w:t>
      </w:r>
      <w:r>
        <w:rPr>
          <w:spacing w:val="-15"/>
        </w:rPr>
        <w:t xml:space="preserve"> </w:t>
      </w:r>
      <w:r>
        <w:t>entered.</w:t>
      </w:r>
      <w:r>
        <w:rPr>
          <w:spacing w:val="-15"/>
        </w:rPr>
        <w:t xml:space="preserve"> </w:t>
      </w:r>
      <w:r>
        <w:t>It</w:t>
      </w:r>
      <w:r>
        <w:rPr>
          <w:spacing w:val="-15"/>
        </w:rPr>
        <w:t xml:space="preserve"> </w:t>
      </w:r>
      <w:r>
        <w:t>was</w:t>
      </w:r>
      <w:r>
        <w:rPr>
          <w:spacing w:val="-15"/>
        </w:rPr>
        <w:t xml:space="preserve"> </w:t>
      </w:r>
      <w:r>
        <w:t>a</w:t>
      </w:r>
      <w:r>
        <w:rPr>
          <w:spacing w:val="-13"/>
        </w:rPr>
        <w:t xml:space="preserve"> </w:t>
      </w:r>
      <w:r>
        <w:t>radiant</w:t>
      </w:r>
      <w:r>
        <w:rPr>
          <w:spacing w:val="-14"/>
        </w:rPr>
        <w:t xml:space="preserve"> </w:t>
      </w:r>
      <w:r>
        <w:t>line</w:t>
      </w:r>
      <w:r>
        <w:rPr>
          <w:spacing w:val="-14"/>
        </w:rPr>
        <w:t xml:space="preserve"> </w:t>
      </w:r>
      <w:r>
        <w:t>of</w:t>
      </w:r>
      <w:r>
        <w:rPr>
          <w:spacing w:val="-15"/>
        </w:rPr>
        <w:t xml:space="preserve"> </w:t>
      </w:r>
      <w:r>
        <w:t>richly dressed females, in whose midst I thought at first I could discern my mother; then I realized my error,</w:t>
      </w:r>
      <w:r>
        <w:rPr>
          <w:spacing w:val="-5"/>
        </w:rPr>
        <w:t xml:space="preserve"> </w:t>
      </w:r>
      <w:r>
        <w:t>because</w:t>
      </w:r>
      <w:r>
        <w:rPr>
          <w:spacing w:val="-5"/>
        </w:rPr>
        <w:t xml:space="preserve"> </w:t>
      </w:r>
      <w:r>
        <w:t>it</w:t>
      </w:r>
      <w:r>
        <w:rPr>
          <w:spacing w:val="-7"/>
        </w:rPr>
        <w:t xml:space="preserve"> </w:t>
      </w:r>
      <w:r>
        <w:t>was</w:t>
      </w:r>
      <w:r>
        <w:rPr>
          <w:spacing w:val="-8"/>
        </w:rPr>
        <w:t xml:space="preserve"> </w:t>
      </w:r>
      <w:r>
        <w:t>certainly</w:t>
      </w:r>
      <w:r>
        <w:rPr>
          <w:spacing w:val="-5"/>
        </w:rPr>
        <w:t xml:space="preserve"> </w:t>
      </w:r>
      <w:r>
        <w:t>the</w:t>
      </w:r>
      <w:r>
        <w:rPr>
          <w:spacing w:val="-5"/>
        </w:rPr>
        <w:t xml:space="preserve"> </w:t>
      </w:r>
      <w:r>
        <w:t>maiden</w:t>
      </w:r>
      <w:r>
        <w:rPr>
          <w:spacing w:val="-5"/>
        </w:rPr>
        <w:t xml:space="preserve"> </w:t>
      </w:r>
      <w:r>
        <w:t>terrible</w:t>
      </w:r>
      <w:r>
        <w:rPr>
          <w:spacing w:val="-9"/>
        </w:rPr>
        <w:t xml:space="preserve"> </w:t>
      </w:r>
      <w:r>
        <w:t>as</w:t>
      </w:r>
      <w:r>
        <w:rPr>
          <w:spacing w:val="-7"/>
        </w:rPr>
        <w:t xml:space="preserve"> </w:t>
      </w:r>
      <w:r>
        <w:t>an</w:t>
      </w:r>
      <w:r>
        <w:rPr>
          <w:spacing w:val="-7"/>
        </w:rPr>
        <w:t xml:space="preserve"> </w:t>
      </w:r>
      <w:r>
        <w:t>army</w:t>
      </w:r>
      <w:r>
        <w:rPr>
          <w:spacing w:val="-5"/>
        </w:rPr>
        <w:t xml:space="preserve"> </w:t>
      </w:r>
      <w:r>
        <w:t>with</w:t>
      </w:r>
      <w:r>
        <w:rPr>
          <w:spacing w:val="-7"/>
        </w:rPr>
        <w:t xml:space="preserve"> </w:t>
      </w:r>
      <w:r>
        <w:t>banners.</w:t>
      </w:r>
      <w:r>
        <w:rPr>
          <w:spacing w:val="-7"/>
        </w:rPr>
        <w:t xml:space="preserve"> </w:t>
      </w:r>
      <w:r>
        <w:t>Except</w:t>
      </w:r>
      <w:r>
        <w:rPr>
          <w:spacing w:val="-8"/>
        </w:rPr>
        <w:t xml:space="preserve"> </w:t>
      </w:r>
      <w:r>
        <w:t>that</w:t>
      </w:r>
      <w:r>
        <w:rPr>
          <w:spacing w:val="-5"/>
        </w:rPr>
        <w:t xml:space="preserve"> </w:t>
      </w:r>
      <w:r>
        <w:t>she</w:t>
      </w:r>
      <w:r>
        <w:rPr>
          <w:spacing w:val="-7"/>
        </w:rPr>
        <w:t xml:space="preserve"> </w:t>
      </w:r>
      <w:r>
        <w:t>wore</w:t>
      </w:r>
      <w:r>
        <w:rPr>
          <w:spacing w:val="-5"/>
        </w:rPr>
        <w:t xml:space="preserve"> </w:t>
      </w:r>
      <w:r>
        <w:t>a crown</w:t>
      </w:r>
      <w:r>
        <w:rPr>
          <w:spacing w:val="-11"/>
        </w:rPr>
        <w:t xml:space="preserve"> </w:t>
      </w:r>
      <w:r>
        <w:t>of</w:t>
      </w:r>
      <w:r>
        <w:rPr>
          <w:spacing w:val="-11"/>
        </w:rPr>
        <w:t xml:space="preserve"> </w:t>
      </w:r>
      <w:r>
        <w:t>white</w:t>
      </w:r>
      <w:r>
        <w:rPr>
          <w:spacing w:val="-11"/>
        </w:rPr>
        <w:t xml:space="preserve"> </w:t>
      </w:r>
      <w:r>
        <w:t>pearls</w:t>
      </w:r>
      <w:r>
        <w:rPr>
          <w:spacing w:val="-11"/>
        </w:rPr>
        <w:t xml:space="preserve"> </w:t>
      </w:r>
      <w:r>
        <w:t>on</w:t>
      </w:r>
      <w:r>
        <w:rPr>
          <w:spacing w:val="-13"/>
        </w:rPr>
        <w:t xml:space="preserve"> </w:t>
      </w:r>
      <w:r>
        <w:t>her</w:t>
      </w:r>
      <w:r>
        <w:rPr>
          <w:spacing w:val="-11"/>
        </w:rPr>
        <w:t xml:space="preserve"> </w:t>
      </w:r>
      <w:r>
        <w:t>head,</w:t>
      </w:r>
      <w:r>
        <w:rPr>
          <w:spacing w:val="-11"/>
        </w:rPr>
        <w:t xml:space="preserve"> </w:t>
      </w:r>
      <w:r>
        <w:t>a</w:t>
      </w:r>
      <w:r>
        <w:rPr>
          <w:spacing w:val="-11"/>
        </w:rPr>
        <w:t xml:space="preserve"> </w:t>
      </w:r>
      <w:r>
        <w:t>double</w:t>
      </w:r>
      <w:r>
        <w:rPr>
          <w:spacing w:val="-10"/>
        </w:rPr>
        <w:t xml:space="preserve"> </w:t>
      </w:r>
      <w:r>
        <w:t>strand,</w:t>
      </w:r>
      <w:r>
        <w:rPr>
          <w:spacing w:val="-11"/>
        </w:rPr>
        <w:t xml:space="preserve"> </w:t>
      </w:r>
      <w:r>
        <w:t>and</w:t>
      </w:r>
      <w:r>
        <w:rPr>
          <w:spacing w:val="-11"/>
        </w:rPr>
        <w:t xml:space="preserve"> </w:t>
      </w:r>
      <w:r>
        <w:t>two</w:t>
      </w:r>
      <w:r>
        <w:rPr>
          <w:spacing w:val="-11"/>
        </w:rPr>
        <w:t xml:space="preserve"> </w:t>
      </w:r>
      <w:r>
        <w:t>cascades</w:t>
      </w:r>
      <w:r>
        <w:rPr>
          <w:spacing w:val="-11"/>
        </w:rPr>
        <w:t xml:space="preserve"> </w:t>
      </w:r>
      <w:r>
        <w:t>of</w:t>
      </w:r>
      <w:r>
        <w:rPr>
          <w:spacing w:val="-11"/>
        </w:rPr>
        <w:t xml:space="preserve"> </w:t>
      </w:r>
      <w:r>
        <w:t>pearls</w:t>
      </w:r>
      <w:r>
        <w:rPr>
          <w:spacing w:val="-11"/>
        </w:rPr>
        <w:t xml:space="preserve"> </w:t>
      </w:r>
      <w:r>
        <w:t>fell</w:t>
      </w:r>
      <w:r>
        <w:rPr>
          <w:spacing w:val="-11"/>
        </w:rPr>
        <w:t xml:space="preserve"> </w:t>
      </w:r>
      <w:r>
        <w:t>on</w:t>
      </w:r>
      <w:r>
        <w:rPr>
          <w:spacing w:val="-11"/>
        </w:rPr>
        <w:t xml:space="preserve"> </w:t>
      </w:r>
      <w:r>
        <w:t>either</w:t>
      </w:r>
      <w:r>
        <w:rPr>
          <w:spacing w:val="-11"/>
        </w:rPr>
        <w:t xml:space="preserve"> </w:t>
      </w:r>
      <w:r>
        <w:t>side</w:t>
      </w:r>
      <w:r>
        <w:rPr>
          <w:spacing w:val="-11"/>
        </w:rPr>
        <w:t xml:space="preserve"> </w:t>
      </w:r>
      <w:r>
        <w:t>of her face, mingling with two other rows which hung on her bosom, and from eac</w:t>
      </w:r>
      <w:r>
        <w:t>h pearl hung a diamond</w:t>
      </w:r>
      <w:r>
        <w:rPr>
          <w:spacing w:val="-2"/>
        </w:rPr>
        <w:t xml:space="preserve"> </w:t>
      </w:r>
      <w:r>
        <w:t>as</w:t>
      </w:r>
      <w:r>
        <w:rPr>
          <w:spacing w:val="-2"/>
        </w:rPr>
        <w:t xml:space="preserve"> </w:t>
      </w:r>
      <w:r>
        <w:t>big</w:t>
      </w:r>
      <w:r>
        <w:rPr>
          <w:spacing w:val="-3"/>
        </w:rPr>
        <w:t xml:space="preserve"> </w:t>
      </w:r>
      <w:r>
        <w:t>as</w:t>
      </w:r>
      <w:r>
        <w:rPr>
          <w:spacing w:val="-2"/>
        </w:rPr>
        <w:t xml:space="preserve"> </w:t>
      </w:r>
      <w:r>
        <w:t>a</w:t>
      </w:r>
      <w:r>
        <w:rPr>
          <w:spacing w:val="-3"/>
        </w:rPr>
        <w:t xml:space="preserve"> </w:t>
      </w:r>
      <w:r>
        <w:t>plum.</w:t>
      </w:r>
      <w:r>
        <w:rPr>
          <w:spacing w:val="-2"/>
        </w:rPr>
        <w:t xml:space="preserve"> </w:t>
      </w:r>
      <w:r>
        <w:t>Further,</w:t>
      </w:r>
      <w:r>
        <w:rPr>
          <w:spacing w:val="-2"/>
        </w:rPr>
        <w:t xml:space="preserve"> </w:t>
      </w:r>
      <w:r>
        <w:t>from</w:t>
      </w:r>
      <w:r>
        <w:rPr>
          <w:spacing w:val="-2"/>
        </w:rPr>
        <w:t xml:space="preserve"> </w:t>
      </w:r>
      <w:r>
        <w:t>both</w:t>
      </w:r>
      <w:r>
        <w:rPr>
          <w:spacing w:val="-2"/>
        </w:rPr>
        <w:t xml:space="preserve"> </w:t>
      </w:r>
      <w:r>
        <w:t>ears</w:t>
      </w:r>
      <w:r>
        <w:rPr>
          <w:spacing w:val="-2"/>
        </w:rPr>
        <w:t xml:space="preserve"> </w:t>
      </w:r>
      <w:r>
        <w:t>descended</w:t>
      </w:r>
      <w:r>
        <w:rPr>
          <w:spacing w:val="-3"/>
        </w:rPr>
        <w:t xml:space="preserve"> </w:t>
      </w:r>
      <w:r>
        <w:t>rows</w:t>
      </w:r>
      <w:r>
        <w:rPr>
          <w:spacing w:val="-2"/>
        </w:rPr>
        <w:t xml:space="preserve"> </w:t>
      </w:r>
      <w:r>
        <w:t>of</w:t>
      </w:r>
      <w:r>
        <w:rPr>
          <w:spacing w:val="-3"/>
        </w:rPr>
        <w:t xml:space="preserve"> </w:t>
      </w:r>
      <w:r>
        <w:t>blue</w:t>
      </w:r>
      <w:r>
        <w:rPr>
          <w:spacing w:val="-3"/>
        </w:rPr>
        <w:t xml:space="preserve"> </w:t>
      </w:r>
      <w:r>
        <w:t>pearls,</w:t>
      </w:r>
      <w:r>
        <w:rPr>
          <w:spacing w:val="-1"/>
        </w:rPr>
        <w:t xml:space="preserve"> </w:t>
      </w:r>
      <w:r>
        <w:t>which</w:t>
      </w:r>
      <w:r>
        <w:rPr>
          <w:spacing w:val="-3"/>
        </w:rPr>
        <w:t xml:space="preserve"> </w:t>
      </w:r>
      <w:r>
        <w:t>joined</w:t>
      </w:r>
      <w:r>
        <w:rPr>
          <w:spacing w:val="-1"/>
        </w:rPr>
        <w:t xml:space="preserve"> </w:t>
      </w:r>
      <w:r>
        <w:t>to become a choker at the base of her neck, white and erect as a tower of Lebanon. The cloak was murex-colored,</w:t>
      </w:r>
      <w:r>
        <w:rPr>
          <w:spacing w:val="-15"/>
        </w:rPr>
        <w:t xml:space="preserve"> </w:t>
      </w:r>
      <w:r>
        <w:t>and</w:t>
      </w:r>
      <w:r>
        <w:rPr>
          <w:spacing w:val="-15"/>
        </w:rPr>
        <w:t xml:space="preserve"> </w:t>
      </w:r>
      <w:r>
        <w:t>in</w:t>
      </w:r>
      <w:r>
        <w:rPr>
          <w:spacing w:val="-15"/>
        </w:rPr>
        <w:t xml:space="preserve"> </w:t>
      </w:r>
      <w:r>
        <w:t>her</w:t>
      </w:r>
      <w:r>
        <w:rPr>
          <w:spacing w:val="-15"/>
        </w:rPr>
        <w:t xml:space="preserve"> </w:t>
      </w:r>
      <w:r>
        <w:t>hand</w:t>
      </w:r>
      <w:r>
        <w:rPr>
          <w:spacing w:val="-15"/>
        </w:rPr>
        <w:t xml:space="preserve"> </w:t>
      </w:r>
      <w:r>
        <w:t>she</w:t>
      </w:r>
      <w:r>
        <w:rPr>
          <w:spacing w:val="-15"/>
        </w:rPr>
        <w:t xml:space="preserve"> </w:t>
      </w:r>
      <w:r>
        <w:t>had</w:t>
      </w:r>
      <w:r>
        <w:rPr>
          <w:spacing w:val="-15"/>
        </w:rPr>
        <w:t xml:space="preserve"> </w:t>
      </w:r>
      <w:r>
        <w:t>a</w:t>
      </w:r>
      <w:r>
        <w:rPr>
          <w:spacing w:val="-15"/>
        </w:rPr>
        <w:t xml:space="preserve"> </w:t>
      </w:r>
      <w:r>
        <w:t>diamond-studded</w:t>
      </w:r>
      <w:r>
        <w:rPr>
          <w:spacing w:val="-15"/>
        </w:rPr>
        <w:t xml:space="preserve"> </w:t>
      </w:r>
      <w:r>
        <w:t>golden</w:t>
      </w:r>
      <w:r>
        <w:rPr>
          <w:spacing w:val="-15"/>
        </w:rPr>
        <w:t xml:space="preserve"> </w:t>
      </w:r>
      <w:r>
        <w:t>goblet</w:t>
      </w:r>
      <w:r>
        <w:rPr>
          <w:spacing w:val="-15"/>
        </w:rPr>
        <w:t xml:space="preserve"> </w:t>
      </w:r>
      <w:r>
        <w:t>in</w:t>
      </w:r>
      <w:r>
        <w:rPr>
          <w:spacing w:val="-15"/>
        </w:rPr>
        <w:t xml:space="preserve"> </w:t>
      </w:r>
      <w:r>
        <w:t>which</w:t>
      </w:r>
      <w:r>
        <w:rPr>
          <w:spacing w:val="-15"/>
        </w:rPr>
        <w:t xml:space="preserve"> </w:t>
      </w:r>
      <w:r>
        <w:t>I</w:t>
      </w:r>
      <w:r>
        <w:rPr>
          <w:spacing w:val="-15"/>
        </w:rPr>
        <w:t xml:space="preserve"> </w:t>
      </w:r>
      <w:r>
        <w:t>knew,</w:t>
      </w:r>
      <w:r>
        <w:rPr>
          <w:spacing w:val="-15"/>
        </w:rPr>
        <w:t xml:space="preserve"> </w:t>
      </w:r>
      <w:r>
        <w:t>I</w:t>
      </w:r>
      <w:r>
        <w:rPr>
          <w:spacing w:val="-15"/>
        </w:rPr>
        <w:t xml:space="preserve"> </w:t>
      </w:r>
      <w:r>
        <w:t>cannot say</w:t>
      </w:r>
      <w:r>
        <w:rPr>
          <w:spacing w:val="-6"/>
        </w:rPr>
        <w:t xml:space="preserve"> </w:t>
      </w:r>
      <w:r>
        <w:t>how,</w:t>
      </w:r>
      <w:r>
        <w:rPr>
          <w:spacing w:val="-6"/>
        </w:rPr>
        <w:t xml:space="preserve"> </w:t>
      </w:r>
      <w:r>
        <w:t>was</w:t>
      </w:r>
      <w:r>
        <w:rPr>
          <w:spacing w:val="-6"/>
        </w:rPr>
        <w:t xml:space="preserve"> </w:t>
      </w:r>
      <w:r>
        <w:t>contained</w:t>
      </w:r>
      <w:r>
        <w:rPr>
          <w:spacing w:val="-6"/>
        </w:rPr>
        <w:t xml:space="preserve"> </w:t>
      </w:r>
      <w:r>
        <w:t>the</w:t>
      </w:r>
      <w:r>
        <w:rPr>
          <w:spacing w:val="-6"/>
        </w:rPr>
        <w:t xml:space="preserve"> </w:t>
      </w:r>
      <w:r>
        <w:t>lethal</w:t>
      </w:r>
      <w:r>
        <w:rPr>
          <w:spacing w:val="-6"/>
        </w:rPr>
        <w:t xml:space="preserve"> </w:t>
      </w:r>
      <w:r>
        <w:t>unguent</w:t>
      </w:r>
      <w:r>
        <w:rPr>
          <w:spacing w:val="-6"/>
        </w:rPr>
        <w:t xml:space="preserve"> </w:t>
      </w:r>
      <w:r>
        <w:t>one</w:t>
      </w:r>
      <w:r>
        <w:rPr>
          <w:spacing w:val="-6"/>
        </w:rPr>
        <w:t xml:space="preserve"> </w:t>
      </w:r>
      <w:r>
        <w:t>day</w:t>
      </w:r>
      <w:r>
        <w:rPr>
          <w:spacing w:val="-8"/>
        </w:rPr>
        <w:t xml:space="preserve"> </w:t>
      </w:r>
      <w:r>
        <w:t>stolen</w:t>
      </w:r>
      <w:r>
        <w:rPr>
          <w:spacing w:val="-7"/>
        </w:rPr>
        <w:t xml:space="preserve"> </w:t>
      </w:r>
      <w:r>
        <w:t>from</w:t>
      </w:r>
      <w:r>
        <w:rPr>
          <w:spacing w:val="-7"/>
        </w:rPr>
        <w:t xml:space="preserve"> </w:t>
      </w:r>
      <w:r>
        <w:t>Severinus.</w:t>
      </w:r>
      <w:r>
        <w:rPr>
          <w:spacing w:val="-4"/>
        </w:rPr>
        <w:t xml:space="preserve"> </w:t>
      </w:r>
      <w:r>
        <w:t>This</w:t>
      </w:r>
      <w:r>
        <w:rPr>
          <w:spacing w:val="-7"/>
        </w:rPr>
        <w:t xml:space="preserve"> </w:t>
      </w:r>
      <w:r>
        <w:t>woman,</w:t>
      </w:r>
      <w:r>
        <w:rPr>
          <w:spacing w:val="-6"/>
        </w:rPr>
        <w:t xml:space="preserve"> </w:t>
      </w:r>
      <w:r>
        <w:t>fair</w:t>
      </w:r>
      <w:r>
        <w:rPr>
          <w:spacing w:val="-7"/>
        </w:rPr>
        <w:t xml:space="preserve"> </w:t>
      </w:r>
      <w:r>
        <w:t>as</w:t>
      </w:r>
      <w:r>
        <w:rPr>
          <w:spacing w:val="-5"/>
        </w:rPr>
        <w:t xml:space="preserve"> </w:t>
      </w:r>
      <w:r>
        <w:t>the dawn,</w:t>
      </w:r>
      <w:r>
        <w:rPr>
          <w:spacing w:val="-10"/>
        </w:rPr>
        <w:t xml:space="preserve"> </w:t>
      </w:r>
      <w:r>
        <w:t>was</w:t>
      </w:r>
      <w:r>
        <w:rPr>
          <w:spacing w:val="-11"/>
        </w:rPr>
        <w:t xml:space="preserve"> </w:t>
      </w:r>
      <w:r>
        <w:t>followed</w:t>
      </w:r>
      <w:r>
        <w:rPr>
          <w:spacing w:val="-10"/>
        </w:rPr>
        <w:t xml:space="preserve"> </w:t>
      </w:r>
      <w:r>
        <w:t>by</w:t>
      </w:r>
      <w:r>
        <w:rPr>
          <w:spacing w:val="-10"/>
        </w:rPr>
        <w:t xml:space="preserve"> </w:t>
      </w:r>
      <w:r>
        <w:t>other</w:t>
      </w:r>
      <w:r>
        <w:rPr>
          <w:spacing w:val="-10"/>
        </w:rPr>
        <w:t xml:space="preserve"> </w:t>
      </w:r>
      <w:r>
        <w:t>female</w:t>
      </w:r>
      <w:r>
        <w:rPr>
          <w:spacing w:val="-10"/>
        </w:rPr>
        <w:t xml:space="preserve"> </w:t>
      </w:r>
      <w:r>
        <w:t>forms.</w:t>
      </w:r>
      <w:r>
        <w:rPr>
          <w:spacing w:val="-10"/>
        </w:rPr>
        <w:t xml:space="preserve"> </w:t>
      </w:r>
      <w:r>
        <w:t>One</w:t>
      </w:r>
      <w:r>
        <w:rPr>
          <w:spacing w:val="-10"/>
        </w:rPr>
        <w:t xml:space="preserve"> </w:t>
      </w:r>
      <w:r>
        <w:t>was</w:t>
      </w:r>
      <w:r>
        <w:rPr>
          <w:spacing w:val="-10"/>
        </w:rPr>
        <w:t xml:space="preserve"> </w:t>
      </w:r>
      <w:r>
        <w:t>clothed</w:t>
      </w:r>
      <w:r>
        <w:rPr>
          <w:spacing w:val="-10"/>
        </w:rPr>
        <w:t xml:space="preserve"> </w:t>
      </w:r>
      <w:r>
        <w:t>in</w:t>
      </w:r>
      <w:r>
        <w:rPr>
          <w:spacing w:val="-10"/>
        </w:rPr>
        <w:t xml:space="preserve"> </w:t>
      </w:r>
      <w:r>
        <w:t>a</w:t>
      </w:r>
      <w:r>
        <w:rPr>
          <w:spacing w:val="-10"/>
        </w:rPr>
        <w:t xml:space="preserve"> </w:t>
      </w:r>
      <w:r>
        <w:t>white</w:t>
      </w:r>
      <w:r>
        <w:rPr>
          <w:spacing w:val="-10"/>
        </w:rPr>
        <w:t xml:space="preserve"> </w:t>
      </w:r>
      <w:r>
        <w:t>embroidered</w:t>
      </w:r>
      <w:r>
        <w:rPr>
          <w:spacing w:val="-10"/>
        </w:rPr>
        <w:t xml:space="preserve"> </w:t>
      </w:r>
      <w:r>
        <w:t>mantle</w:t>
      </w:r>
      <w:r>
        <w:rPr>
          <w:spacing w:val="-10"/>
        </w:rPr>
        <w:t xml:space="preserve"> </w:t>
      </w:r>
      <w:r>
        <w:t>over</w:t>
      </w:r>
      <w:r>
        <w:rPr>
          <w:spacing w:val="-10"/>
        </w:rPr>
        <w:t xml:space="preserve"> </w:t>
      </w:r>
      <w:r>
        <w:t xml:space="preserve">a </w:t>
      </w:r>
      <w:r>
        <w:rPr>
          <w:spacing w:val="-2"/>
        </w:rPr>
        <w:t>dark</w:t>
      </w:r>
      <w:r>
        <w:rPr>
          <w:spacing w:val="-10"/>
        </w:rPr>
        <w:t xml:space="preserve"> </w:t>
      </w:r>
      <w:r>
        <w:rPr>
          <w:spacing w:val="-2"/>
        </w:rPr>
        <w:t>dress</w:t>
      </w:r>
      <w:r>
        <w:rPr>
          <w:spacing w:val="-10"/>
        </w:rPr>
        <w:t xml:space="preserve"> </w:t>
      </w:r>
      <w:r>
        <w:rPr>
          <w:spacing w:val="-2"/>
        </w:rPr>
        <w:t>adorned</w:t>
      </w:r>
      <w:r>
        <w:rPr>
          <w:spacing w:val="-10"/>
        </w:rPr>
        <w:t xml:space="preserve"> </w:t>
      </w:r>
      <w:r>
        <w:rPr>
          <w:spacing w:val="-2"/>
        </w:rPr>
        <w:t>with</w:t>
      </w:r>
      <w:r>
        <w:rPr>
          <w:spacing w:val="-10"/>
        </w:rPr>
        <w:t xml:space="preserve"> </w:t>
      </w:r>
      <w:r>
        <w:rPr>
          <w:spacing w:val="-2"/>
        </w:rPr>
        <w:t>a</w:t>
      </w:r>
      <w:r>
        <w:rPr>
          <w:spacing w:val="-11"/>
        </w:rPr>
        <w:t xml:space="preserve"> </w:t>
      </w:r>
      <w:r>
        <w:rPr>
          <w:spacing w:val="-2"/>
        </w:rPr>
        <w:t>double</w:t>
      </w:r>
      <w:r>
        <w:rPr>
          <w:spacing w:val="-10"/>
        </w:rPr>
        <w:t xml:space="preserve"> </w:t>
      </w:r>
      <w:r>
        <w:rPr>
          <w:spacing w:val="-2"/>
        </w:rPr>
        <w:t>stole</w:t>
      </w:r>
      <w:r>
        <w:rPr>
          <w:spacing w:val="-10"/>
        </w:rPr>
        <w:t xml:space="preserve"> </w:t>
      </w:r>
      <w:r>
        <w:rPr>
          <w:spacing w:val="-2"/>
        </w:rPr>
        <w:t>of</w:t>
      </w:r>
      <w:r>
        <w:rPr>
          <w:spacing w:val="-10"/>
        </w:rPr>
        <w:t xml:space="preserve"> </w:t>
      </w:r>
      <w:r>
        <w:rPr>
          <w:spacing w:val="-2"/>
        </w:rPr>
        <w:t>gold</w:t>
      </w:r>
      <w:r>
        <w:rPr>
          <w:spacing w:val="-13"/>
        </w:rPr>
        <w:t xml:space="preserve"> </w:t>
      </w:r>
      <w:r>
        <w:rPr>
          <w:spacing w:val="-2"/>
        </w:rPr>
        <w:t>embroidered</w:t>
      </w:r>
      <w:r>
        <w:rPr>
          <w:spacing w:val="-10"/>
        </w:rPr>
        <w:t xml:space="preserve"> </w:t>
      </w:r>
      <w:r>
        <w:rPr>
          <w:spacing w:val="-2"/>
        </w:rPr>
        <w:t>in</w:t>
      </w:r>
      <w:r>
        <w:rPr>
          <w:spacing w:val="-10"/>
        </w:rPr>
        <w:t xml:space="preserve"> </w:t>
      </w:r>
      <w:r>
        <w:rPr>
          <w:spacing w:val="-2"/>
        </w:rPr>
        <w:t>wild</w:t>
      </w:r>
      <w:r>
        <w:rPr>
          <w:spacing w:val="-10"/>
        </w:rPr>
        <w:t xml:space="preserve"> </w:t>
      </w:r>
      <w:r>
        <w:rPr>
          <w:spacing w:val="-2"/>
        </w:rPr>
        <w:t>flowers;</w:t>
      </w:r>
      <w:r>
        <w:rPr>
          <w:spacing w:val="-10"/>
        </w:rPr>
        <w:t xml:space="preserve"> </w:t>
      </w:r>
      <w:r>
        <w:rPr>
          <w:spacing w:val="-2"/>
        </w:rPr>
        <w:t>the</w:t>
      </w:r>
      <w:r>
        <w:rPr>
          <w:spacing w:val="-10"/>
        </w:rPr>
        <w:t xml:space="preserve"> </w:t>
      </w:r>
      <w:r>
        <w:rPr>
          <w:spacing w:val="-2"/>
        </w:rPr>
        <w:t>second</w:t>
      </w:r>
      <w:r>
        <w:rPr>
          <w:spacing w:val="-10"/>
        </w:rPr>
        <w:t xml:space="preserve"> </w:t>
      </w:r>
      <w:r>
        <w:rPr>
          <w:spacing w:val="-2"/>
        </w:rPr>
        <w:t>wore</w:t>
      </w:r>
      <w:r>
        <w:rPr>
          <w:spacing w:val="-11"/>
        </w:rPr>
        <w:t xml:space="preserve"> </w:t>
      </w:r>
      <w:r>
        <w:rPr>
          <w:spacing w:val="-2"/>
        </w:rPr>
        <w:t>a</w:t>
      </w:r>
      <w:r>
        <w:rPr>
          <w:spacing w:val="-10"/>
        </w:rPr>
        <w:t xml:space="preserve"> </w:t>
      </w:r>
      <w:r>
        <w:rPr>
          <w:spacing w:val="-2"/>
        </w:rPr>
        <w:t xml:space="preserve">cloak </w:t>
      </w:r>
      <w:r>
        <w:t>of</w:t>
      </w:r>
      <w:r>
        <w:rPr>
          <w:spacing w:val="-13"/>
        </w:rPr>
        <w:t xml:space="preserve"> </w:t>
      </w:r>
      <w:r>
        <w:t>yellow</w:t>
      </w:r>
      <w:r>
        <w:rPr>
          <w:spacing w:val="-13"/>
        </w:rPr>
        <w:t xml:space="preserve"> </w:t>
      </w:r>
      <w:r>
        <w:t>damask</w:t>
      </w:r>
      <w:r>
        <w:rPr>
          <w:spacing w:val="-13"/>
        </w:rPr>
        <w:t xml:space="preserve"> </w:t>
      </w:r>
      <w:r>
        <w:t>on</w:t>
      </w:r>
      <w:r>
        <w:rPr>
          <w:spacing w:val="-13"/>
        </w:rPr>
        <w:t xml:space="preserve"> </w:t>
      </w:r>
      <w:r>
        <w:t>a</w:t>
      </w:r>
      <w:r>
        <w:rPr>
          <w:spacing w:val="-13"/>
        </w:rPr>
        <w:t xml:space="preserve"> </w:t>
      </w:r>
      <w:r>
        <w:t>pale-pink</w:t>
      </w:r>
      <w:r>
        <w:rPr>
          <w:spacing w:val="-13"/>
        </w:rPr>
        <w:t xml:space="preserve"> </w:t>
      </w:r>
      <w:r>
        <w:t>dress</w:t>
      </w:r>
      <w:r>
        <w:rPr>
          <w:spacing w:val="-14"/>
        </w:rPr>
        <w:t xml:space="preserve"> </w:t>
      </w:r>
      <w:r>
        <w:t>dotted</w:t>
      </w:r>
      <w:r>
        <w:rPr>
          <w:spacing w:val="-13"/>
        </w:rPr>
        <w:t xml:space="preserve"> </w:t>
      </w:r>
      <w:r>
        <w:t>with</w:t>
      </w:r>
      <w:r>
        <w:rPr>
          <w:spacing w:val="-11"/>
        </w:rPr>
        <w:t xml:space="preserve"> </w:t>
      </w:r>
      <w:r>
        <w:t>green</w:t>
      </w:r>
      <w:r>
        <w:rPr>
          <w:spacing w:val="-13"/>
        </w:rPr>
        <w:t xml:space="preserve"> </w:t>
      </w:r>
      <w:r>
        <w:t>leaves,</w:t>
      </w:r>
      <w:r>
        <w:rPr>
          <w:spacing w:val="-13"/>
        </w:rPr>
        <w:t xml:space="preserve"> </w:t>
      </w:r>
      <w:r>
        <w:t>and</w:t>
      </w:r>
      <w:r>
        <w:rPr>
          <w:spacing w:val="-13"/>
        </w:rPr>
        <w:t xml:space="preserve"> </w:t>
      </w:r>
      <w:r>
        <w:t>with</w:t>
      </w:r>
      <w:r>
        <w:rPr>
          <w:spacing w:val="-13"/>
        </w:rPr>
        <w:t xml:space="preserve"> </w:t>
      </w:r>
      <w:r>
        <w:t>two</w:t>
      </w:r>
      <w:r>
        <w:rPr>
          <w:spacing w:val="-13"/>
        </w:rPr>
        <w:t xml:space="preserve"> </w:t>
      </w:r>
      <w:r>
        <w:t>great</w:t>
      </w:r>
      <w:r>
        <w:rPr>
          <w:spacing w:val="-13"/>
        </w:rPr>
        <w:t xml:space="preserve"> </w:t>
      </w:r>
      <w:r>
        <w:t>spun</w:t>
      </w:r>
      <w:r>
        <w:rPr>
          <w:spacing w:val="-13"/>
        </w:rPr>
        <w:t xml:space="preserve"> </w:t>
      </w:r>
      <w:r>
        <w:t>squares</w:t>
      </w:r>
      <w:r>
        <w:rPr>
          <w:spacing w:val="-13"/>
        </w:rPr>
        <w:t xml:space="preserve"> </w:t>
      </w:r>
      <w:r>
        <w:t>in the</w:t>
      </w:r>
      <w:r>
        <w:rPr>
          <w:spacing w:val="-6"/>
        </w:rPr>
        <w:t xml:space="preserve"> </w:t>
      </w:r>
      <w:r>
        <w:t>form</w:t>
      </w:r>
      <w:r>
        <w:rPr>
          <w:spacing w:val="-6"/>
        </w:rPr>
        <w:t xml:space="preserve"> </w:t>
      </w:r>
      <w:r>
        <w:t>of</w:t>
      </w:r>
      <w:r>
        <w:rPr>
          <w:spacing w:val="-7"/>
        </w:rPr>
        <w:t xml:space="preserve"> </w:t>
      </w:r>
      <w:r>
        <w:t>a</w:t>
      </w:r>
      <w:r>
        <w:rPr>
          <w:spacing w:val="-6"/>
        </w:rPr>
        <w:t xml:space="preserve"> </w:t>
      </w:r>
      <w:r>
        <w:t>dark</w:t>
      </w:r>
      <w:r>
        <w:rPr>
          <w:spacing w:val="-6"/>
        </w:rPr>
        <w:t xml:space="preserve"> </w:t>
      </w:r>
      <w:r>
        <w:t>labyrinth;</w:t>
      </w:r>
      <w:r>
        <w:rPr>
          <w:spacing w:val="-6"/>
        </w:rPr>
        <w:t xml:space="preserve"> </w:t>
      </w:r>
      <w:r>
        <w:t>and</w:t>
      </w:r>
      <w:r>
        <w:rPr>
          <w:spacing w:val="-6"/>
        </w:rPr>
        <w:t xml:space="preserve"> </w:t>
      </w:r>
      <w:r>
        <w:t>the</w:t>
      </w:r>
      <w:r>
        <w:rPr>
          <w:spacing w:val="-6"/>
        </w:rPr>
        <w:t xml:space="preserve"> </w:t>
      </w:r>
      <w:r>
        <w:t>third</w:t>
      </w:r>
      <w:r>
        <w:rPr>
          <w:spacing w:val="-6"/>
        </w:rPr>
        <w:t xml:space="preserve"> </w:t>
      </w:r>
      <w:r>
        <w:t>had</w:t>
      </w:r>
      <w:r>
        <w:rPr>
          <w:spacing w:val="-8"/>
        </w:rPr>
        <w:t xml:space="preserve"> </w:t>
      </w:r>
      <w:r>
        <w:t>an</w:t>
      </w:r>
      <w:r>
        <w:rPr>
          <w:spacing w:val="-8"/>
        </w:rPr>
        <w:t xml:space="preserve"> </w:t>
      </w:r>
      <w:r>
        <w:t>emerald</w:t>
      </w:r>
      <w:r>
        <w:rPr>
          <w:spacing w:val="-6"/>
        </w:rPr>
        <w:t xml:space="preserve"> </w:t>
      </w:r>
      <w:r>
        <w:t>dress</w:t>
      </w:r>
      <w:r>
        <w:rPr>
          <w:spacing w:val="-7"/>
        </w:rPr>
        <w:t xml:space="preserve"> </w:t>
      </w:r>
      <w:r>
        <w:t>interwoven</w:t>
      </w:r>
      <w:r>
        <w:rPr>
          <w:spacing w:val="-8"/>
        </w:rPr>
        <w:t xml:space="preserve"> </w:t>
      </w:r>
      <w:r>
        <w:t>with</w:t>
      </w:r>
      <w:r>
        <w:rPr>
          <w:spacing w:val="-6"/>
        </w:rPr>
        <w:t xml:space="preserve"> </w:t>
      </w:r>
      <w:r>
        <w:t>little</w:t>
      </w:r>
      <w:r>
        <w:rPr>
          <w:spacing w:val="-6"/>
        </w:rPr>
        <w:t xml:space="preserve"> </w:t>
      </w:r>
      <w:r>
        <w:t>red</w:t>
      </w:r>
      <w:r>
        <w:rPr>
          <w:spacing w:val="-8"/>
        </w:rPr>
        <w:t xml:space="preserve"> </w:t>
      </w:r>
      <w:r>
        <w:t>animals, and she bore in her hands a white embroidered stole; I did not observe the clothing of the others, because I was trying to understand who they were, to be accompanying the maiden, who now resembled</w:t>
      </w:r>
      <w:r>
        <w:rPr>
          <w:spacing w:val="-12"/>
        </w:rPr>
        <w:t xml:space="preserve"> </w:t>
      </w:r>
      <w:r>
        <w:t>the</w:t>
      </w:r>
      <w:r>
        <w:rPr>
          <w:spacing w:val="-12"/>
        </w:rPr>
        <w:t xml:space="preserve"> </w:t>
      </w:r>
      <w:r>
        <w:t>Virgin</w:t>
      </w:r>
      <w:r>
        <w:rPr>
          <w:spacing w:val="-12"/>
        </w:rPr>
        <w:t xml:space="preserve"> </w:t>
      </w:r>
      <w:r>
        <w:t>Mary;</w:t>
      </w:r>
      <w:r>
        <w:rPr>
          <w:spacing w:val="-12"/>
        </w:rPr>
        <w:t xml:space="preserve"> </w:t>
      </w:r>
      <w:r>
        <w:t>and</w:t>
      </w:r>
      <w:r>
        <w:rPr>
          <w:spacing w:val="-12"/>
        </w:rPr>
        <w:t xml:space="preserve"> </w:t>
      </w:r>
      <w:r>
        <w:t>as</w:t>
      </w:r>
      <w:r>
        <w:rPr>
          <w:spacing w:val="-13"/>
        </w:rPr>
        <w:t xml:space="preserve"> </w:t>
      </w:r>
      <w:r>
        <w:t>if</w:t>
      </w:r>
      <w:r>
        <w:rPr>
          <w:spacing w:val="-13"/>
        </w:rPr>
        <w:t xml:space="preserve"> </w:t>
      </w:r>
      <w:r>
        <w:t>each</w:t>
      </w:r>
      <w:r>
        <w:rPr>
          <w:spacing w:val="-12"/>
        </w:rPr>
        <w:t xml:space="preserve"> </w:t>
      </w:r>
      <w:r>
        <w:t>bore</w:t>
      </w:r>
      <w:r>
        <w:rPr>
          <w:spacing w:val="-12"/>
        </w:rPr>
        <w:t xml:space="preserve"> </w:t>
      </w:r>
      <w:r>
        <w:t>in</w:t>
      </w:r>
      <w:r>
        <w:rPr>
          <w:spacing w:val="-12"/>
        </w:rPr>
        <w:t xml:space="preserve"> </w:t>
      </w:r>
      <w:r>
        <w:t>her</w:t>
      </w:r>
      <w:r>
        <w:rPr>
          <w:spacing w:val="-12"/>
        </w:rPr>
        <w:t xml:space="preserve"> </w:t>
      </w:r>
      <w:r>
        <w:t>hand</w:t>
      </w:r>
      <w:r>
        <w:rPr>
          <w:spacing w:val="-12"/>
        </w:rPr>
        <w:t xml:space="preserve"> </w:t>
      </w:r>
      <w:r>
        <w:t>a</w:t>
      </w:r>
      <w:r>
        <w:rPr>
          <w:spacing w:val="-12"/>
        </w:rPr>
        <w:t xml:space="preserve"> </w:t>
      </w:r>
      <w:r>
        <w:t>scroll,</w:t>
      </w:r>
      <w:r>
        <w:rPr>
          <w:spacing w:val="-12"/>
        </w:rPr>
        <w:t xml:space="preserve"> </w:t>
      </w:r>
      <w:r>
        <w:t>or</w:t>
      </w:r>
      <w:r>
        <w:rPr>
          <w:spacing w:val="-12"/>
        </w:rPr>
        <w:t xml:space="preserve"> </w:t>
      </w:r>
      <w:r>
        <w:t>as</w:t>
      </w:r>
      <w:r>
        <w:rPr>
          <w:spacing w:val="-12"/>
        </w:rPr>
        <w:t xml:space="preserve"> </w:t>
      </w:r>
      <w:r>
        <w:t>if</w:t>
      </w:r>
      <w:r>
        <w:rPr>
          <w:spacing w:val="-12"/>
        </w:rPr>
        <w:t xml:space="preserve"> </w:t>
      </w:r>
      <w:r>
        <w:t>a</w:t>
      </w:r>
      <w:r>
        <w:rPr>
          <w:spacing w:val="-11"/>
        </w:rPr>
        <w:t xml:space="preserve"> </w:t>
      </w:r>
      <w:r>
        <w:t>scroll</w:t>
      </w:r>
      <w:r>
        <w:rPr>
          <w:spacing w:val="-12"/>
        </w:rPr>
        <w:t xml:space="preserve"> </w:t>
      </w:r>
      <w:r>
        <w:t>came</w:t>
      </w:r>
      <w:r>
        <w:rPr>
          <w:spacing w:val="-12"/>
        </w:rPr>
        <w:t xml:space="preserve"> </w:t>
      </w:r>
      <w:r>
        <w:t>from</w:t>
      </w:r>
      <w:r>
        <w:rPr>
          <w:spacing w:val="-12"/>
        </w:rPr>
        <w:t xml:space="preserve"> </w:t>
      </w:r>
      <w:r>
        <w:t>each woman’s</w:t>
      </w:r>
      <w:r>
        <w:rPr>
          <w:spacing w:val="-14"/>
        </w:rPr>
        <w:t xml:space="preserve"> </w:t>
      </w:r>
      <w:r>
        <w:t>mouth,</w:t>
      </w:r>
      <w:r>
        <w:rPr>
          <w:spacing w:val="-12"/>
        </w:rPr>
        <w:t xml:space="preserve"> </w:t>
      </w:r>
      <w:r>
        <w:t>I</w:t>
      </w:r>
      <w:r>
        <w:rPr>
          <w:spacing w:val="-14"/>
        </w:rPr>
        <w:t xml:space="preserve"> </w:t>
      </w:r>
      <w:r>
        <w:t>knew</w:t>
      </w:r>
      <w:r>
        <w:rPr>
          <w:spacing w:val="-12"/>
        </w:rPr>
        <w:t xml:space="preserve"> </w:t>
      </w:r>
      <w:r>
        <w:t>they</w:t>
      </w:r>
      <w:r>
        <w:rPr>
          <w:spacing w:val="-12"/>
        </w:rPr>
        <w:t xml:space="preserve"> </w:t>
      </w:r>
      <w:r>
        <w:t>were</w:t>
      </w:r>
      <w:r>
        <w:rPr>
          <w:spacing w:val="-14"/>
        </w:rPr>
        <w:t xml:space="preserve"> </w:t>
      </w:r>
      <w:r>
        <w:t>Ruth,</w:t>
      </w:r>
      <w:r>
        <w:rPr>
          <w:spacing w:val="-12"/>
        </w:rPr>
        <w:t xml:space="preserve"> </w:t>
      </w:r>
      <w:r>
        <w:t>Sarah,</w:t>
      </w:r>
      <w:r>
        <w:rPr>
          <w:spacing w:val="-14"/>
        </w:rPr>
        <w:t xml:space="preserve"> </w:t>
      </w:r>
      <w:r>
        <w:t>Susanna,</w:t>
      </w:r>
      <w:r>
        <w:rPr>
          <w:spacing w:val="-12"/>
        </w:rPr>
        <w:t xml:space="preserve"> </w:t>
      </w:r>
      <w:r>
        <w:t>and</w:t>
      </w:r>
      <w:r>
        <w:rPr>
          <w:spacing w:val="-12"/>
        </w:rPr>
        <w:t xml:space="preserve"> </w:t>
      </w:r>
      <w:r>
        <w:t>other</w:t>
      </w:r>
      <w:r>
        <w:rPr>
          <w:spacing w:val="-13"/>
        </w:rPr>
        <w:t xml:space="preserve"> </w:t>
      </w:r>
      <w:r>
        <w:t>women</w:t>
      </w:r>
      <w:r>
        <w:rPr>
          <w:spacing w:val="-12"/>
        </w:rPr>
        <w:t xml:space="preserve"> </w:t>
      </w:r>
      <w:r>
        <w:t>of</w:t>
      </w:r>
      <w:r>
        <w:rPr>
          <w:spacing w:val="-13"/>
        </w:rPr>
        <w:t xml:space="preserve"> </w:t>
      </w:r>
      <w:r>
        <w:t>Scripture.</w:t>
      </w:r>
    </w:p>
    <w:p w14:paraId="30FC7052" w14:textId="77777777" w:rsidR="00565177" w:rsidRDefault="00FF66D4">
      <w:pPr>
        <w:pStyle w:val="BodyText"/>
        <w:spacing w:line="235" w:lineRule="auto"/>
        <w:ind w:right="513"/>
      </w:pPr>
      <w:r>
        <w:t>At</w:t>
      </w:r>
      <w:r>
        <w:rPr>
          <w:spacing w:val="-13"/>
        </w:rPr>
        <w:t xml:space="preserve"> </w:t>
      </w:r>
      <w:r>
        <w:t>this</w:t>
      </w:r>
      <w:r>
        <w:rPr>
          <w:spacing w:val="-13"/>
        </w:rPr>
        <w:t xml:space="preserve"> </w:t>
      </w:r>
      <w:r>
        <w:t>point</w:t>
      </w:r>
      <w:r>
        <w:rPr>
          <w:spacing w:val="-13"/>
        </w:rPr>
        <w:t xml:space="preserve"> </w:t>
      </w:r>
      <w:r>
        <w:t>the</w:t>
      </w:r>
      <w:r>
        <w:rPr>
          <w:spacing w:val="-13"/>
        </w:rPr>
        <w:t xml:space="preserve"> </w:t>
      </w:r>
      <w:r>
        <w:t>abbot</w:t>
      </w:r>
      <w:r>
        <w:rPr>
          <w:spacing w:val="-13"/>
        </w:rPr>
        <w:t xml:space="preserve"> </w:t>
      </w:r>
      <w:r>
        <w:t>cried,</w:t>
      </w:r>
      <w:r>
        <w:rPr>
          <w:spacing w:val="-13"/>
        </w:rPr>
        <w:t xml:space="preserve"> </w:t>
      </w:r>
      <w:r>
        <w:t>“Come</w:t>
      </w:r>
      <w:r>
        <w:rPr>
          <w:spacing w:val="-13"/>
        </w:rPr>
        <w:t xml:space="preserve"> </w:t>
      </w:r>
      <w:r>
        <w:t>on</w:t>
      </w:r>
      <w:r>
        <w:rPr>
          <w:spacing w:val="-13"/>
        </w:rPr>
        <w:t xml:space="preserve"> </w:t>
      </w:r>
      <w:r>
        <w:t>in,</w:t>
      </w:r>
      <w:r>
        <w:rPr>
          <w:spacing w:val="-15"/>
        </w:rPr>
        <w:t xml:space="preserve"> </w:t>
      </w:r>
      <w:r>
        <w:t>you</w:t>
      </w:r>
      <w:r>
        <w:rPr>
          <w:spacing w:val="-15"/>
        </w:rPr>
        <w:t xml:space="preserve"> </w:t>
      </w:r>
      <w:r>
        <w:t>whoresons!”</w:t>
      </w:r>
      <w:r>
        <w:rPr>
          <w:spacing w:val="-13"/>
        </w:rPr>
        <w:t xml:space="preserve"> </w:t>
      </w:r>
      <w:r>
        <w:t>and</w:t>
      </w:r>
      <w:r>
        <w:rPr>
          <w:spacing w:val="-13"/>
        </w:rPr>
        <w:t xml:space="preserve"> </w:t>
      </w:r>
      <w:r>
        <w:t>into</w:t>
      </w:r>
      <w:r>
        <w:rPr>
          <w:spacing w:val="-13"/>
        </w:rPr>
        <w:t xml:space="preserve"> </w:t>
      </w:r>
      <w:r>
        <w:t>the</w:t>
      </w:r>
      <w:r>
        <w:rPr>
          <w:spacing w:val="-15"/>
        </w:rPr>
        <w:t xml:space="preserve"> </w:t>
      </w:r>
      <w:r>
        <w:t>refectory</w:t>
      </w:r>
      <w:r>
        <w:rPr>
          <w:spacing w:val="-13"/>
        </w:rPr>
        <w:t xml:space="preserve"> </w:t>
      </w:r>
      <w:r>
        <w:t>came</w:t>
      </w:r>
      <w:r>
        <w:rPr>
          <w:spacing w:val="-15"/>
        </w:rPr>
        <w:t xml:space="preserve"> </w:t>
      </w:r>
      <w:r>
        <w:t>another array of sacred personages, in austere and splendid dress, whom I recognized clearly; and in the center of the group was one seated on a throne who was our Lord but at the same time He was Adam,</w:t>
      </w:r>
      <w:r>
        <w:rPr>
          <w:spacing w:val="-11"/>
        </w:rPr>
        <w:t xml:space="preserve"> </w:t>
      </w:r>
      <w:r>
        <w:t>dressed</w:t>
      </w:r>
      <w:r>
        <w:rPr>
          <w:spacing w:val="-11"/>
        </w:rPr>
        <w:t xml:space="preserve"> </w:t>
      </w:r>
      <w:r>
        <w:t>in</w:t>
      </w:r>
      <w:r>
        <w:rPr>
          <w:spacing w:val="-11"/>
        </w:rPr>
        <w:t xml:space="preserve"> </w:t>
      </w:r>
      <w:r>
        <w:t>a</w:t>
      </w:r>
      <w:r>
        <w:rPr>
          <w:spacing w:val="-11"/>
        </w:rPr>
        <w:t xml:space="preserve"> </w:t>
      </w:r>
      <w:r>
        <w:t>purple</w:t>
      </w:r>
      <w:r>
        <w:rPr>
          <w:spacing w:val="-11"/>
        </w:rPr>
        <w:t xml:space="preserve"> </w:t>
      </w:r>
      <w:r>
        <w:t>cloak</w:t>
      </w:r>
      <w:r>
        <w:rPr>
          <w:spacing w:val="-11"/>
        </w:rPr>
        <w:t xml:space="preserve"> </w:t>
      </w:r>
      <w:r>
        <w:t>with</w:t>
      </w:r>
      <w:r>
        <w:rPr>
          <w:spacing w:val="-11"/>
        </w:rPr>
        <w:t xml:space="preserve"> </w:t>
      </w:r>
      <w:r>
        <w:t>a</w:t>
      </w:r>
      <w:r>
        <w:rPr>
          <w:spacing w:val="-11"/>
        </w:rPr>
        <w:t xml:space="preserve"> </w:t>
      </w:r>
      <w:r>
        <w:t>great</w:t>
      </w:r>
      <w:r>
        <w:rPr>
          <w:spacing w:val="-11"/>
        </w:rPr>
        <w:t xml:space="preserve"> </w:t>
      </w:r>
      <w:r>
        <w:t>diadem,</w:t>
      </w:r>
      <w:r>
        <w:rPr>
          <w:spacing w:val="-11"/>
        </w:rPr>
        <w:t xml:space="preserve"> </w:t>
      </w:r>
      <w:r>
        <w:t>red</w:t>
      </w:r>
      <w:r>
        <w:rPr>
          <w:spacing w:val="-11"/>
        </w:rPr>
        <w:t xml:space="preserve"> </w:t>
      </w:r>
      <w:r>
        <w:t>an</w:t>
      </w:r>
      <w:r>
        <w:t>d</w:t>
      </w:r>
      <w:r>
        <w:rPr>
          <w:spacing w:val="-11"/>
        </w:rPr>
        <w:t xml:space="preserve"> </w:t>
      </w:r>
      <w:r>
        <w:t>white</w:t>
      </w:r>
      <w:r>
        <w:rPr>
          <w:spacing w:val="-11"/>
        </w:rPr>
        <w:t xml:space="preserve"> </w:t>
      </w:r>
      <w:r>
        <w:t>with</w:t>
      </w:r>
      <w:r>
        <w:rPr>
          <w:spacing w:val="-11"/>
        </w:rPr>
        <w:t xml:space="preserve"> </w:t>
      </w:r>
      <w:r>
        <w:t>rubies</w:t>
      </w:r>
      <w:r>
        <w:rPr>
          <w:spacing w:val="-12"/>
        </w:rPr>
        <w:t xml:space="preserve"> </w:t>
      </w:r>
      <w:r>
        <w:t>and</w:t>
      </w:r>
      <w:r>
        <w:rPr>
          <w:spacing w:val="-11"/>
        </w:rPr>
        <w:t xml:space="preserve"> </w:t>
      </w:r>
      <w:r>
        <w:t>pearls,</w:t>
      </w:r>
      <w:r>
        <w:rPr>
          <w:spacing w:val="-11"/>
        </w:rPr>
        <w:t xml:space="preserve"> </w:t>
      </w:r>
      <w:r>
        <w:t>holding the cloak</w:t>
      </w:r>
      <w:r>
        <w:rPr>
          <w:spacing w:val="-1"/>
        </w:rPr>
        <w:t xml:space="preserve"> </w:t>
      </w:r>
      <w:r>
        <w:t>on</w:t>
      </w:r>
      <w:r>
        <w:rPr>
          <w:spacing w:val="-1"/>
        </w:rPr>
        <w:t xml:space="preserve"> </w:t>
      </w:r>
      <w:r>
        <w:t>His shoulders,</w:t>
      </w:r>
      <w:r>
        <w:rPr>
          <w:spacing w:val="-1"/>
        </w:rPr>
        <w:t xml:space="preserve"> </w:t>
      </w:r>
      <w:r>
        <w:t>and</w:t>
      </w:r>
      <w:r>
        <w:rPr>
          <w:spacing w:val="-1"/>
        </w:rPr>
        <w:t xml:space="preserve"> </w:t>
      </w:r>
      <w:r>
        <w:t>on His head</w:t>
      </w:r>
      <w:r>
        <w:rPr>
          <w:spacing w:val="-1"/>
        </w:rPr>
        <w:t xml:space="preserve"> </w:t>
      </w:r>
      <w:r>
        <w:t>a</w:t>
      </w:r>
      <w:r>
        <w:rPr>
          <w:spacing w:val="-1"/>
        </w:rPr>
        <w:t xml:space="preserve"> </w:t>
      </w:r>
      <w:r>
        <w:t>crown</w:t>
      </w:r>
      <w:r>
        <w:rPr>
          <w:spacing w:val="-1"/>
        </w:rPr>
        <w:t xml:space="preserve"> </w:t>
      </w:r>
      <w:r>
        <w:t>similar</w:t>
      </w:r>
      <w:r>
        <w:rPr>
          <w:spacing w:val="-1"/>
        </w:rPr>
        <w:t xml:space="preserve"> </w:t>
      </w:r>
      <w:r>
        <w:t>to the maiden’s, in</w:t>
      </w:r>
      <w:r>
        <w:rPr>
          <w:spacing w:val="-1"/>
        </w:rPr>
        <w:t xml:space="preserve"> </w:t>
      </w:r>
      <w:r>
        <w:t>His</w:t>
      </w:r>
      <w:r>
        <w:rPr>
          <w:spacing w:val="-2"/>
        </w:rPr>
        <w:t xml:space="preserve"> </w:t>
      </w:r>
      <w:r>
        <w:t>hand</w:t>
      </w:r>
      <w:r>
        <w:rPr>
          <w:spacing w:val="-1"/>
        </w:rPr>
        <w:t xml:space="preserve"> </w:t>
      </w:r>
      <w:r>
        <w:t>a</w:t>
      </w:r>
      <w:r>
        <w:rPr>
          <w:spacing w:val="-1"/>
        </w:rPr>
        <w:t xml:space="preserve"> </w:t>
      </w:r>
      <w:r>
        <w:t xml:space="preserve">larger </w:t>
      </w:r>
      <w:r>
        <w:rPr>
          <w:spacing w:val="-2"/>
        </w:rPr>
        <w:t>goblet,</w:t>
      </w:r>
      <w:r>
        <w:rPr>
          <w:spacing w:val="-9"/>
        </w:rPr>
        <w:t xml:space="preserve"> </w:t>
      </w:r>
      <w:r>
        <w:rPr>
          <w:spacing w:val="-2"/>
        </w:rPr>
        <w:t>brimming</w:t>
      </w:r>
      <w:r>
        <w:rPr>
          <w:spacing w:val="-9"/>
        </w:rPr>
        <w:t xml:space="preserve"> </w:t>
      </w:r>
      <w:r>
        <w:rPr>
          <w:spacing w:val="-2"/>
        </w:rPr>
        <w:t>with</w:t>
      </w:r>
      <w:r>
        <w:rPr>
          <w:spacing w:val="-9"/>
        </w:rPr>
        <w:t xml:space="preserve"> </w:t>
      </w:r>
      <w:r>
        <w:rPr>
          <w:spacing w:val="-2"/>
        </w:rPr>
        <w:t>pig’s</w:t>
      </w:r>
      <w:r>
        <w:rPr>
          <w:spacing w:val="-9"/>
        </w:rPr>
        <w:t xml:space="preserve"> </w:t>
      </w:r>
      <w:r>
        <w:rPr>
          <w:spacing w:val="-2"/>
        </w:rPr>
        <w:t>blood.</w:t>
      </w:r>
      <w:r>
        <w:rPr>
          <w:spacing w:val="-9"/>
        </w:rPr>
        <w:t xml:space="preserve"> </w:t>
      </w:r>
      <w:r>
        <w:rPr>
          <w:spacing w:val="-2"/>
        </w:rPr>
        <w:t>Other</w:t>
      </w:r>
      <w:r>
        <w:rPr>
          <w:spacing w:val="-9"/>
        </w:rPr>
        <w:t xml:space="preserve"> </w:t>
      </w:r>
      <w:r>
        <w:rPr>
          <w:spacing w:val="-2"/>
        </w:rPr>
        <w:t>most</w:t>
      </w:r>
      <w:r>
        <w:rPr>
          <w:spacing w:val="-9"/>
        </w:rPr>
        <w:t xml:space="preserve"> </w:t>
      </w:r>
      <w:r>
        <w:rPr>
          <w:spacing w:val="-2"/>
        </w:rPr>
        <w:t>holy</w:t>
      </w:r>
      <w:r>
        <w:rPr>
          <w:spacing w:val="-10"/>
        </w:rPr>
        <w:t xml:space="preserve"> </w:t>
      </w:r>
      <w:r>
        <w:rPr>
          <w:spacing w:val="-2"/>
        </w:rPr>
        <w:t>personages</w:t>
      </w:r>
      <w:r>
        <w:rPr>
          <w:spacing w:val="-9"/>
        </w:rPr>
        <w:t xml:space="preserve"> </w:t>
      </w:r>
      <w:r>
        <w:rPr>
          <w:spacing w:val="-2"/>
        </w:rPr>
        <w:t>of</w:t>
      </w:r>
      <w:r>
        <w:rPr>
          <w:spacing w:val="-9"/>
        </w:rPr>
        <w:t xml:space="preserve"> </w:t>
      </w:r>
      <w:r>
        <w:rPr>
          <w:spacing w:val="-2"/>
        </w:rPr>
        <w:t>whom</w:t>
      </w:r>
      <w:r>
        <w:rPr>
          <w:spacing w:val="-9"/>
        </w:rPr>
        <w:t xml:space="preserve"> </w:t>
      </w:r>
      <w:r>
        <w:rPr>
          <w:spacing w:val="-2"/>
        </w:rPr>
        <w:t>I</w:t>
      </w:r>
      <w:r>
        <w:rPr>
          <w:spacing w:val="-9"/>
        </w:rPr>
        <w:t xml:space="preserve"> </w:t>
      </w:r>
      <w:r>
        <w:rPr>
          <w:spacing w:val="-2"/>
        </w:rPr>
        <w:t>will</w:t>
      </w:r>
      <w:r>
        <w:rPr>
          <w:spacing w:val="-9"/>
        </w:rPr>
        <w:t xml:space="preserve"> </w:t>
      </w:r>
      <w:r>
        <w:rPr>
          <w:spacing w:val="-2"/>
        </w:rPr>
        <w:t>speak,</w:t>
      </w:r>
      <w:r>
        <w:rPr>
          <w:spacing w:val="-11"/>
        </w:rPr>
        <w:t xml:space="preserve"> </w:t>
      </w:r>
      <w:r>
        <w:rPr>
          <w:spacing w:val="-2"/>
        </w:rPr>
        <w:t>all</w:t>
      </w:r>
      <w:r>
        <w:rPr>
          <w:spacing w:val="-9"/>
        </w:rPr>
        <w:t xml:space="preserve"> </w:t>
      </w:r>
      <w:r>
        <w:rPr>
          <w:spacing w:val="-2"/>
        </w:rPr>
        <w:t>familiar</w:t>
      </w:r>
      <w:r>
        <w:rPr>
          <w:spacing w:val="-9"/>
        </w:rPr>
        <w:t xml:space="preserve"> </w:t>
      </w:r>
      <w:r>
        <w:rPr>
          <w:spacing w:val="-2"/>
        </w:rPr>
        <w:t xml:space="preserve">to </w:t>
      </w:r>
      <w:r>
        <w:t>me,</w:t>
      </w:r>
      <w:r>
        <w:rPr>
          <w:spacing w:val="-11"/>
        </w:rPr>
        <w:t xml:space="preserve"> </w:t>
      </w:r>
      <w:r>
        <w:t>surrounded</w:t>
      </w:r>
      <w:r>
        <w:rPr>
          <w:spacing w:val="-11"/>
        </w:rPr>
        <w:t xml:space="preserve"> </w:t>
      </w:r>
      <w:r>
        <w:t>him,</w:t>
      </w:r>
      <w:r>
        <w:rPr>
          <w:spacing w:val="-12"/>
        </w:rPr>
        <w:t xml:space="preserve"> </w:t>
      </w:r>
      <w:r>
        <w:t>along</w:t>
      </w:r>
      <w:r>
        <w:rPr>
          <w:spacing w:val="-11"/>
        </w:rPr>
        <w:t xml:space="preserve"> </w:t>
      </w:r>
      <w:r>
        <w:t>with</w:t>
      </w:r>
      <w:r>
        <w:rPr>
          <w:spacing w:val="-14"/>
        </w:rPr>
        <w:t xml:space="preserve"> </w:t>
      </w:r>
      <w:r>
        <w:t>a</w:t>
      </w:r>
      <w:r>
        <w:rPr>
          <w:spacing w:val="-11"/>
        </w:rPr>
        <w:t xml:space="preserve"> </w:t>
      </w:r>
      <w:r>
        <w:t>host</w:t>
      </w:r>
      <w:r>
        <w:rPr>
          <w:spacing w:val="-11"/>
        </w:rPr>
        <w:t xml:space="preserve"> </w:t>
      </w:r>
      <w:r>
        <w:t>of</w:t>
      </w:r>
      <w:r>
        <w:rPr>
          <w:spacing w:val="-12"/>
        </w:rPr>
        <w:t xml:space="preserve"> </w:t>
      </w:r>
      <w:r>
        <w:t>the</w:t>
      </w:r>
      <w:r>
        <w:rPr>
          <w:spacing w:val="-13"/>
        </w:rPr>
        <w:t xml:space="preserve"> </w:t>
      </w:r>
      <w:r>
        <w:t>King</w:t>
      </w:r>
      <w:r>
        <w:rPr>
          <w:spacing w:val="-15"/>
        </w:rPr>
        <w:t xml:space="preserve"> </w:t>
      </w:r>
      <w:r>
        <w:t>of</w:t>
      </w:r>
      <w:r>
        <w:rPr>
          <w:spacing w:val="-13"/>
        </w:rPr>
        <w:t xml:space="preserve"> </w:t>
      </w:r>
      <w:r>
        <w:t>France’s</w:t>
      </w:r>
      <w:r>
        <w:rPr>
          <w:spacing w:val="-12"/>
        </w:rPr>
        <w:t xml:space="preserve"> </w:t>
      </w:r>
      <w:r>
        <w:t>archers,</w:t>
      </w:r>
      <w:r>
        <w:rPr>
          <w:spacing w:val="-11"/>
        </w:rPr>
        <w:t xml:space="preserve"> </w:t>
      </w:r>
      <w:r>
        <w:t>dressed</w:t>
      </w:r>
      <w:r>
        <w:rPr>
          <w:spacing w:val="-11"/>
        </w:rPr>
        <w:t xml:space="preserve"> </w:t>
      </w:r>
      <w:r>
        <w:t>either</w:t>
      </w:r>
      <w:r>
        <w:rPr>
          <w:spacing w:val="-14"/>
        </w:rPr>
        <w:t xml:space="preserve"> </w:t>
      </w:r>
      <w:r>
        <w:t>in</w:t>
      </w:r>
      <w:r>
        <w:rPr>
          <w:spacing w:val="-11"/>
        </w:rPr>
        <w:t xml:space="preserve"> </w:t>
      </w:r>
      <w:r>
        <w:t>green</w:t>
      </w:r>
      <w:r>
        <w:rPr>
          <w:spacing w:val="-11"/>
        </w:rPr>
        <w:t xml:space="preserve"> </w:t>
      </w:r>
      <w:r>
        <w:t>or</w:t>
      </w:r>
      <w:r>
        <w:rPr>
          <w:spacing w:val="-12"/>
        </w:rPr>
        <w:t xml:space="preserve"> </w:t>
      </w:r>
      <w:r>
        <w:t>in red,</w:t>
      </w:r>
      <w:r>
        <w:rPr>
          <w:spacing w:val="-7"/>
        </w:rPr>
        <w:t xml:space="preserve"> </w:t>
      </w:r>
      <w:r>
        <w:t>with</w:t>
      </w:r>
      <w:r>
        <w:rPr>
          <w:spacing w:val="-8"/>
        </w:rPr>
        <w:t xml:space="preserve"> </w:t>
      </w:r>
      <w:r>
        <w:t>a</w:t>
      </w:r>
      <w:r>
        <w:rPr>
          <w:spacing w:val="-7"/>
        </w:rPr>
        <w:t xml:space="preserve"> </w:t>
      </w:r>
      <w:r>
        <w:t>pale-emerald</w:t>
      </w:r>
      <w:r>
        <w:rPr>
          <w:spacing w:val="-8"/>
        </w:rPr>
        <w:t xml:space="preserve"> </w:t>
      </w:r>
      <w:r>
        <w:t>shield</w:t>
      </w:r>
      <w:r>
        <w:rPr>
          <w:spacing w:val="-7"/>
        </w:rPr>
        <w:t xml:space="preserve"> </w:t>
      </w:r>
      <w:r>
        <w:t>on</w:t>
      </w:r>
      <w:r>
        <w:rPr>
          <w:spacing w:val="-8"/>
        </w:rPr>
        <w:t xml:space="preserve"> </w:t>
      </w:r>
      <w:r>
        <w:t>which</w:t>
      </w:r>
      <w:r>
        <w:rPr>
          <w:spacing w:val="-7"/>
        </w:rPr>
        <w:t xml:space="preserve"> </w:t>
      </w:r>
      <w:r>
        <w:t>the</w:t>
      </w:r>
      <w:r>
        <w:rPr>
          <w:spacing w:val="-8"/>
        </w:rPr>
        <w:t xml:space="preserve"> </w:t>
      </w:r>
      <w:r>
        <w:t>monogram</w:t>
      </w:r>
      <w:r>
        <w:rPr>
          <w:spacing w:val="-7"/>
        </w:rPr>
        <w:t xml:space="preserve"> </w:t>
      </w:r>
      <w:r>
        <w:t>of</w:t>
      </w:r>
      <w:r>
        <w:rPr>
          <w:spacing w:val="-8"/>
        </w:rPr>
        <w:t xml:space="preserve"> </w:t>
      </w:r>
      <w:r>
        <w:t>Christ</w:t>
      </w:r>
      <w:r>
        <w:rPr>
          <w:spacing w:val="-7"/>
        </w:rPr>
        <w:t xml:space="preserve"> </w:t>
      </w:r>
      <w:r>
        <w:t>stood</w:t>
      </w:r>
      <w:r>
        <w:rPr>
          <w:spacing w:val="-8"/>
        </w:rPr>
        <w:t xml:space="preserve"> </w:t>
      </w:r>
      <w:r>
        <w:t>out.</w:t>
      </w:r>
      <w:r>
        <w:rPr>
          <w:spacing w:val="-6"/>
        </w:rPr>
        <w:t xml:space="preserve"> </w:t>
      </w:r>
      <w:r>
        <w:t>The</w:t>
      </w:r>
      <w:r>
        <w:rPr>
          <w:spacing w:val="-7"/>
        </w:rPr>
        <w:t xml:space="preserve"> </w:t>
      </w:r>
      <w:r>
        <w:t>chief</w:t>
      </w:r>
      <w:r>
        <w:rPr>
          <w:spacing w:val="-8"/>
        </w:rPr>
        <w:t xml:space="preserve"> </w:t>
      </w:r>
      <w:r>
        <w:t>of</w:t>
      </w:r>
      <w:r>
        <w:rPr>
          <w:spacing w:val="-7"/>
        </w:rPr>
        <w:t xml:space="preserve"> </w:t>
      </w:r>
      <w:r>
        <w:t>this</w:t>
      </w:r>
      <w:r>
        <w:rPr>
          <w:spacing w:val="-8"/>
        </w:rPr>
        <w:t xml:space="preserve"> </w:t>
      </w:r>
      <w:r>
        <w:t>band went</w:t>
      </w:r>
      <w:r>
        <w:rPr>
          <w:spacing w:val="-8"/>
        </w:rPr>
        <w:t xml:space="preserve"> </w:t>
      </w:r>
      <w:r>
        <w:t>to</w:t>
      </w:r>
      <w:r>
        <w:rPr>
          <w:spacing w:val="-8"/>
        </w:rPr>
        <w:t xml:space="preserve"> </w:t>
      </w:r>
      <w:r>
        <w:t>pay</w:t>
      </w:r>
      <w:r>
        <w:rPr>
          <w:spacing w:val="-10"/>
        </w:rPr>
        <w:t xml:space="preserve"> </w:t>
      </w:r>
      <w:r>
        <w:t>homage</w:t>
      </w:r>
      <w:r>
        <w:rPr>
          <w:spacing w:val="-8"/>
        </w:rPr>
        <w:t xml:space="preserve"> </w:t>
      </w:r>
      <w:r>
        <w:t>to</w:t>
      </w:r>
      <w:r>
        <w:rPr>
          <w:spacing w:val="-8"/>
        </w:rPr>
        <w:t xml:space="preserve"> </w:t>
      </w:r>
      <w:r>
        <w:t>the</w:t>
      </w:r>
      <w:r>
        <w:rPr>
          <w:spacing w:val="-8"/>
        </w:rPr>
        <w:t xml:space="preserve"> </w:t>
      </w:r>
      <w:r>
        <w:t>abbot,</w:t>
      </w:r>
      <w:r>
        <w:rPr>
          <w:spacing w:val="-8"/>
        </w:rPr>
        <w:t xml:space="preserve"> </w:t>
      </w:r>
      <w:r>
        <w:t>extending</w:t>
      </w:r>
      <w:r>
        <w:rPr>
          <w:spacing w:val="-8"/>
        </w:rPr>
        <w:t xml:space="preserve"> </w:t>
      </w:r>
      <w:r>
        <w:t>the</w:t>
      </w:r>
      <w:r>
        <w:rPr>
          <w:spacing w:val="-10"/>
        </w:rPr>
        <w:t xml:space="preserve"> </w:t>
      </w:r>
      <w:r>
        <w:t>goblet</w:t>
      </w:r>
      <w:r>
        <w:rPr>
          <w:spacing w:val="-11"/>
        </w:rPr>
        <w:t xml:space="preserve"> </w:t>
      </w:r>
      <w:r>
        <w:t>to</w:t>
      </w:r>
      <w:r>
        <w:rPr>
          <w:spacing w:val="-8"/>
        </w:rPr>
        <w:t xml:space="preserve"> </w:t>
      </w:r>
      <w:r>
        <w:t>him.</w:t>
      </w:r>
      <w:r>
        <w:rPr>
          <w:spacing w:val="-8"/>
        </w:rPr>
        <w:t xml:space="preserve"> </w:t>
      </w:r>
      <w:r>
        <w:t>At</w:t>
      </w:r>
      <w:r>
        <w:rPr>
          <w:spacing w:val="-8"/>
        </w:rPr>
        <w:t xml:space="preserve"> </w:t>
      </w:r>
      <w:r>
        <w:t>which</w:t>
      </w:r>
      <w:r>
        <w:rPr>
          <w:spacing w:val="-8"/>
        </w:rPr>
        <w:t xml:space="preserve"> </w:t>
      </w:r>
      <w:r>
        <w:t>point</w:t>
      </w:r>
      <w:r>
        <w:rPr>
          <w:spacing w:val="-8"/>
        </w:rPr>
        <w:t xml:space="preserve"> </w:t>
      </w:r>
      <w:r>
        <w:t>the</w:t>
      </w:r>
      <w:r>
        <w:rPr>
          <w:spacing w:val="-8"/>
        </w:rPr>
        <w:t xml:space="preserve"> </w:t>
      </w:r>
      <w:r>
        <w:t>abbot</w:t>
      </w:r>
      <w:r>
        <w:rPr>
          <w:spacing w:val="-8"/>
        </w:rPr>
        <w:t xml:space="preserve"> </w:t>
      </w:r>
      <w:r>
        <w:t>said,</w:t>
      </w:r>
      <w:r>
        <w:rPr>
          <w:spacing w:val="-8"/>
        </w:rPr>
        <w:t xml:space="preserve"> </w:t>
      </w:r>
      <w:r>
        <w:t>“Age primum</w:t>
      </w:r>
      <w:r>
        <w:rPr>
          <w:spacing w:val="-10"/>
        </w:rPr>
        <w:t xml:space="preserve"> </w:t>
      </w:r>
      <w:r>
        <w:t>et</w:t>
      </w:r>
      <w:r>
        <w:rPr>
          <w:spacing w:val="-10"/>
        </w:rPr>
        <w:t xml:space="preserve"> </w:t>
      </w:r>
      <w:r>
        <w:t>septimum</w:t>
      </w:r>
      <w:r>
        <w:rPr>
          <w:spacing w:val="-10"/>
        </w:rPr>
        <w:t xml:space="preserve"> </w:t>
      </w:r>
      <w:r>
        <w:t>de</w:t>
      </w:r>
      <w:r>
        <w:rPr>
          <w:spacing w:val="-10"/>
        </w:rPr>
        <w:t xml:space="preserve"> </w:t>
      </w:r>
      <w:r>
        <w:t>quatuor,”</w:t>
      </w:r>
      <w:r>
        <w:rPr>
          <w:spacing w:val="-10"/>
        </w:rPr>
        <w:t xml:space="preserve"> </w:t>
      </w:r>
      <w:r>
        <w:t>and</w:t>
      </w:r>
      <w:r>
        <w:rPr>
          <w:spacing w:val="-10"/>
        </w:rPr>
        <w:t xml:space="preserve"> </w:t>
      </w:r>
      <w:r>
        <w:t>all</w:t>
      </w:r>
      <w:r>
        <w:rPr>
          <w:spacing w:val="-10"/>
        </w:rPr>
        <w:t xml:space="preserve"> </w:t>
      </w:r>
      <w:r>
        <w:t>chanted,</w:t>
      </w:r>
      <w:r>
        <w:rPr>
          <w:spacing w:val="-11"/>
        </w:rPr>
        <w:t xml:space="preserve"> </w:t>
      </w:r>
      <w:r>
        <w:t>“In</w:t>
      </w:r>
      <w:r>
        <w:rPr>
          <w:spacing w:val="-10"/>
        </w:rPr>
        <w:t xml:space="preserve"> </w:t>
      </w:r>
      <w:r>
        <w:t>finibus</w:t>
      </w:r>
      <w:r>
        <w:rPr>
          <w:spacing w:val="-12"/>
        </w:rPr>
        <w:t xml:space="preserve"> </w:t>
      </w:r>
      <w:r>
        <w:t>Africae,</w:t>
      </w:r>
      <w:r>
        <w:rPr>
          <w:spacing w:val="-10"/>
        </w:rPr>
        <w:t xml:space="preserve"> </w:t>
      </w:r>
      <w:r>
        <w:t>amen.”</w:t>
      </w:r>
      <w:r>
        <w:rPr>
          <w:spacing w:val="-13"/>
        </w:rPr>
        <w:t xml:space="preserve"> </w:t>
      </w:r>
      <w:r>
        <w:t>Then</w:t>
      </w:r>
      <w:r>
        <w:rPr>
          <w:spacing w:val="-10"/>
        </w:rPr>
        <w:t xml:space="preserve"> </w:t>
      </w:r>
      <w:r>
        <w:t>all</w:t>
      </w:r>
      <w:r>
        <w:rPr>
          <w:spacing w:val="-10"/>
        </w:rPr>
        <w:t xml:space="preserve"> </w:t>
      </w:r>
      <w:r>
        <w:t>sederunt.</w:t>
      </w:r>
    </w:p>
    <w:p w14:paraId="30FC7053" w14:textId="77777777" w:rsidR="00565177" w:rsidRDefault="00FF66D4">
      <w:pPr>
        <w:pStyle w:val="BodyText"/>
        <w:spacing w:line="235" w:lineRule="auto"/>
        <w:ind w:left="1019" w:right="513"/>
      </w:pPr>
      <w:r>
        <w:t>When</w:t>
      </w:r>
      <w:r>
        <w:rPr>
          <w:spacing w:val="-14"/>
        </w:rPr>
        <w:t xml:space="preserve"> </w:t>
      </w:r>
      <w:r>
        <w:t>the</w:t>
      </w:r>
      <w:r>
        <w:rPr>
          <w:spacing w:val="-15"/>
        </w:rPr>
        <w:t xml:space="preserve"> </w:t>
      </w:r>
      <w:r>
        <w:t>two</w:t>
      </w:r>
      <w:r>
        <w:rPr>
          <w:spacing w:val="-14"/>
        </w:rPr>
        <w:t xml:space="preserve"> </w:t>
      </w:r>
      <w:r>
        <w:t>facing</w:t>
      </w:r>
      <w:r>
        <w:rPr>
          <w:spacing w:val="-14"/>
        </w:rPr>
        <w:t xml:space="preserve"> </w:t>
      </w:r>
      <w:r>
        <w:t>hosts</w:t>
      </w:r>
      <w:r>
        <w:rPr>
          <w:spacing w:val="-15"/>
        </w:rPr>
        <w:t xml:space="preserve"> </w:t>
      </w:r>
      <w:r>
        <w:t>had</w:t>
      </w:r>
      <w:r>
        <w:rPr>
          <w:spacing w:val="-14"/>
        </w:rPr>
        <w:t xml:space="preserve"> </w:t>
      </w:r>
      <w:r>
        <w:t>thus</w:t>
      </w:r>
      <w:r>
        <w:rPr>
          <w:spacing w:val="-14"/>
        </w:rPr>
        <w:t xml:space="preserve"> </w:t>
      </w:r>
      <w:r>
        <w:t>dispersed,</w:t>
      </w:r>
      <w:r>
        <w:rPr>
          <w:spacing w:val="-14"/>
        </w:rPr>
        <w:t xml:space="preserve"> </w:t>
      </w:r>
      <w:r>
        <w:t>at</w:t>
      </w:r>
      <w:r>
        <w:rPr>
          <w:spacing w:val="-15"/>
        </w:rPr>
        <w:t xml:space="preserve"> </w:t>
      </w:r>
      <w:r>
        <w:t>an</w:t>
      </w:r>
      <w:r>
        <w:rPr>
          <w:spacing w:val="-15"/>
        </w:rPr>
        <w:t xml:space="preserve"> </w:t>
      </w:r>
      <w:r>
        <w:t>order</w:t>
      </w:r>
      <w:r>
        <w:rPr>
          <w:spacing w:val="-14"/>
        </w:rPr>
        <w:t xml:space="preserve"> </w:t>
      </w:r>
      <w:r>
        <w:t>from</w:t>
      </w:r>
      <w:r>
        <w:rPr>
          <w:spacing w:val="-14"/>
        </w:rPr>
        <w:t xml:space="preserve"> </w:t>
      </w:r>
      <w:r>
        <w:t>Abbot</w:t>
      </w:r>
      <w:r>
        <w:rPr>
          <w:spacing w:val="-14"/>
        </w:rPr>
        <w:t xml:space="preserve"> </w:t>
      </w:r>
      <w:r>
        <w:t>Solomon</w:t>
      </w:r>
      <w:r>
        <w:rPr>
          <w:spacing w:val="-14"/>
        </w:rPr>
        <w:t xml:space="preserve"> </w:t>
      </w:r>
      <w:r>
        <w:t>the</w:t>
      </w:r>
      <w:r>
        <w:rPr>
          <w:spacing w:val="-14"/>
        </w:rPr>
        <w:t xml:space="preserve"> </w:t>
      </w:r>
      <w:r>
        <w:t>tables</w:t>
      </w:r>
      <w:r>
        <w:rPr>
          <w:spacing w:val="-14"/>
        </w:rPr>
        <w:t xml:space="preserve"> </w:t>
      </w:r>
      <w:r>
        <w:t xml:space="preserve">began to be laid, James and Andrew brought a bale of hay, Adam settled himself in the center, Eve lay </w:t>
      </w:r>
      <w:r>
        <w:rPr>
          <w:spacing w:val="-2"/>
        </w:rPr>
        <w:t>down</w:t>
      </w:r>
      <w:r>
        <w:rPr>
          <w:spacing w:val="-13"/>
        </w:rPr>
        <w:t xml:space="preserve"> </w:t>
      </w:r>
      <w:r>
        <w:rPr>
          <w:spacing w:val="-2"/>
        </w:rPr>
        <w:t>on</w:t>
      </w:r>
      <w:r>
        <w:rPr>
          <w:spacing w:val="-13"/>
        </w:rPr>
        <w:t xml:space="preserve"> </w:t>
      </w:r>
      <w:r>
        <w:rPr>
          <w:spacing w:val="-2"/>
        </w:rPr>
        <w:t>a</w:t>
      </w:r>
      <w:r>
        <w:rPr>
          <w:spacing w:val="-13"/>
        </w:rPr>
        <w:t xml:space="preserve"> </w:t>
      </w:r>
      <w:r>
        <w:rPr>
          <w:spacing w:val="-2"/>
        </w:rPr>
        <w:t>leaf,</w:t>
      </w:r>
      <w:r>
        <w:rPr>
          <w:spacing w:val="-13"/>
        </w:rPr>
        <w:t xml:space="preserve"> </w:t>
      </w:r>
      <w:r>
        <w:rPr>
          <w:spacing w:val="-2"/>
        </w:rPr>
        <w:t>Cain</w:t>
      </w:r>
      <w:r>
        <w:rPr>
          <w:spacing w:val="-13"/>
        </w:rPr>
        <w:t xml:space="preserve"> </w:t>
      </w:r>
      <w:r>
        <w:rPr>
          <w:spacing w:val="-2"/>
        </w:rPr>
        <w:t>entered</w:t>
      </w:r>
      <w:r>
        <w:rPr>
          <w:spacing w:val="-13"/>
        </w:rPr>
        <w:t xml:space="preserve"> </w:t>
      </w:r>
      <w:r>
        <w:rPr>
          <w:spacing w:val="-2"/>
        </w:rPr>
        <w:t>dragging</w:t>
      </w:r>
      <w:r>
        <w:rPr>
          <w:spacing w:val="-13"/>
        </w:rPr>
        <w:t xml:space="preserve"> </w:t>
      </w:r>
      <w:r>
        <w:rPr>
          <w:spacing w:val="-2"/>
        </w:rPr>
        <w:t>a</w:t>
      </w:r>
      <w:r>
        <w:rPr>
          <w:spacing w:val="-13"/>
        </w:rPr>
        <w:t xml:space="preserve"> </w:t>
      </w:r>
      <w:r>
        <w:rPr>
          <w:spacing w:val="-2"/>
        </w:rPr>
        <w:t>plow,</w:t>
      </w:r>
      <w:r>
        <w:rPr>
          <w:spacing w:val="-13"/>
        </w:rPr>
        <w:t xml:space="preserve"> </w:t>
      </w:r>
      <w:r>
        <w:rPr>
          <w:spacing w:val="-2"/>
        </w:rPr>
        <w:t>Abel</w:t>
      </w:r>
      <w:r>
        <w:rPr>
          <w:spacing w:val="-13"/>
        </w:rPr>
        <w:t xml:space="preserve"> </w:t>
      </w:r>
      <w:r>
        <w:rPr>
          <w:spacing w:val="-2"/>
        </w:rPr>
        <w:t>came</w:t>
      </w:r>
      <w:r>
        <w:rPr>
          <w:spacing w:val="-13"/>
        </w:rPr>
        <w:t xml:space="preserve"> </w:t>
      </w:r>
      <w:r>
        <w:rPr>
          <w:spacing w:val="-2"/>
        </w:rPr>
        <w:t>with</w:t>
      </w:r>
      <w:r>
        <w:rPr>
          <w:spacing w:val="-13"/>
        </w:rPr>
        <w:t xml:space="preserve"> </w:t>
      </w:r>
      <w:r>
        <w:rPr>
          <w:spacing w:val="-2"/>
        </w:rPr>
        <w:t>a</w:t>
      </w:r>
      <w:r>
        <w:rPr>
          <w:spacing w:val="-13"/>
        </w:rPr>
        <w:t xml:space="preserve"> </w:t>
      </w:r>
      <w:r>
        <w:rPr>
          <w:spacing w:val="-2"/>
        </w:rPr>
        <w:t>pail</w:t>
      </w:r>
      <w:r>
        <w:rPr>
          <w:spacing w:val="-13"/>
        </w:rPr>
        <w:t xml:space="preserve"> </w:t>
      </w:r>
      <w:r>
        <w:rPr>
          <w:spacing w:val="-2"/>
        </w:rPr>
        <w:t>to</w:t>
      </w:r>
      <w:r>
        <w:rPr>
          <w:spacing w:val="-13"/>
        </w:rPr>
        <w:t xml:space="preserve"> </w:t>
      </w:r>
      <w:r>
        <w:rPr>
          <w:spacing w:val="-2"/>
        </w:rPr>
        <w:t>milk</w:t>
      </w:r>
      <w:r>
        <w:rPr>
          <w:spacing w:val="-13"/>
        </w:rPr>
        <w:t xml:space="preserve"> </w:t>
      </w:r>
      <w:r>
        <w:rPr>
          <w:spacing w:val="-2"/>
        </w:rPr>
        <w:t>Brunellus,</w:t>
      </w:r>
      <w:r>
        <w:rPr>
          <w:spacing w:val="-13"/>
        </w:rPr>
        <w:t xml:space="preserve"> </w:t>
      </w:r>
      <w:r>
        <w:rPr>
          <w:spacing w:val="-2"/>
        </w:rPr>
        <w:t>Noah</w:t>
      </w:r>
      <w:r>
        <w:rPr>
          <w:spacing w:val="-13"/>
        </w:rPr>
        <w:t xml:space="preserve"> </w:t>
      </w:r>
      <w:r>
        <w:rPr>
          <w:spacing w:val="-2"/>
        </w:rPr>
        <w:t>made</w:t>
      </w:r>
      <w:r>
        <w:rPr>
          <w:spacing w:val="-11"/>
        </w:rPr>
        <w:t xml:space="preserve"> </w:t>
      </w:r>
      <w:r>
        <w:rPr>
          <w:spacing w:val="-2"/>
        </w:rPr>
        <w:t xml:space="preserve">a </w:t>
      </w:r>
      <w:r>
        <w:t>triumphal</w:t>
      </w:r>
      <w:r>
        <w:rPr>
          <w:spacing w:val="-7"/>
        </w:rPr>
        <w:t xml:space="preserve"> </w:t>
      </w:r>
      <w:r>
        <w:t>entry</w:t>
      </w:r>
      <w:r>
        <w:rPr>
          <w:spacing w:val="-7"/>
        </w:rPr>
        <w:t xml:space="preserve"> </w:t>
      </w:r>
      <w:r>
        <w:t>rowing</w:t>
      </w:r>
      <w:r>
        <w:rPr>
          <w:spacing w:val="-7"/>
        </w:rPr>
        <w:t xml:space="preserve"> </w:t>
      </w:r>
      <w:r>
        <w:t>the</w:t>
      </w:r>
      <w:r>
        <w:rPr>
          <w:spacing w:val="-7"/>
        </w:rPr>
        <w:t xml:space="preserve"> </w:t>
      </w:r>
      <w:r>
        <w:t>ark,</w:t>
      </w:r>
      <w:r>
        <w:rPr>
          <w:spacing w:val="-7"/>
        </w:rPr>
        <w:t xml:space="preserve"> </w:t>
      </w:r>
      <w:r>
        <w:t>Abraham</w:t>
      </w:r>
      <w:r>
        <w:rPr>
          <w:spacing w:val="-7"/>
        </w:rPr>
        <w:t xml:space="preserve"> </w:t>
      </w:r>
      <w:r>
        <w:t>sat</w:t>
      </w:r>
      <w:r>
        <w:rPr>
          <w:spacing w:val="-7"/>
        </w:rPr>
        <w:t xml:space="preserve"> </w:t>
      </w:r>
      <w:r>
        <w:t>under</w:t>
      </w:r>
      <w:r>
        <w:rPr>
          <w:spacing w:val="-8"/>
        </w:rPr>
        <w:t xml:space="preserve"> </w:t>
      </w:r>
      <w:r>
        <w:t>a</w:t>
      </w:r>
      <w:r>
        <w:rPr>
          <w:spacing w:val="-7"/>
        </w:rPr>
        <w:t xml:space="preserve"> </w:t>
      </w:r>
      <w:r>
        <w:t>tree,</w:t>
      </w:r>
      <w:r>
        <w:rPr>
          <w:spacing w:val="-7"/>
        </w:rPr>
        <w:t xml:space="preserve"> </w:t>
      </w:r>
      <w:r>
        <w:t>Isaac</w:t>
      </w:r>
      <w:r>
        <w:rPr>
          <w:spacing w:val="-9"/>
        </w:rPr>
        <w:t xml:space="preserve"> </w:t>
      </w:r>
      <w:r>
        <w:t>lay</w:t>
      </w:r>
      <w:r>
        <w:rPr>
          <w:spacing w:val="-9"/>
        </w:rPr>
        <w:t xml:space="preserve"> </w:t>
      </w:r>
      <w:r>
        <w:t>on</w:t>
      </w:r>
      <w:r>
        <w:rPr>
          <w:spacing w:val="-7"/>
        </w:rPr>
        <w:t xml:space="preserve"> </w:t>
      </w:r>
      <w:r>
        <w:t>the</w:t>
      </w:r>
      <w:r>
        <w:rPr>
          <w:spacing w:val="-7"/>
        </w:rPr>
        <w:t xml:space="preserve"> </w:t>
      </w:r>
      <w:r>
        <w:t>gold</w:t>
      </w:r>
      <w:r>
        <w:rPr>
          <w:spacing w:val="-7"/>
        </w:rPr>
        <w:t xml:space="preserve"> </w:t>
      </w:r>
      <w:r>
        <w:t>altar</w:t>
      </w:r>
      <w:r>
        <w:rPr>
          <w:spacing w:val="-8"/>
        </w:rPr>
        <w:t xml:space="preserve"> </w:t>
      </w:r>
      <w:r>
        <w:t>of</w:t>
      </w:r>
      <w:r>
        <w:rPr>
          <w:spacing w:val="-8"/>
        </w:rPr>
        <w:t xml:space="preserve"> </w:t>
      </w:r>
      <w:r>
        <w:t>the</w:t>
      </w:r>
      <w:r>
        <w:rPr>
          <w:spacing w:val="-7"/>
        </w:rPr>
        <w:t xml:space="preserve"> </w:t>
      </w:r>
      <w:r>
        <w:t xml:space="preserve">church, </w:t>
      </w:r>
      <w:r>
        <w:rPr>
          <w:spacing w:val="-2"/>
        </w:rPr>
        <w:t>Moses</w:t>
      </w:r>
      <w:r>
        <w:rPr>
          <w:spacing w:val="-11"/>
        </w:rPr>
        <w:t xml:space="preserve"> </w:t>
      </w:r>
      <w:r>
        <w:rPr>
          <w:spacing w:val="-2"/>
        </w:rPr>
        <w:t>crouched</w:t>
      </w:r>
      <w:r>
        <w:rPr>
          <w:spacing w:val="-11"/>
        </w:rPr>
        <w:t xml:space="preserve"> </w:t>
      </w:r>
      <w:r>
        <w:rPr>
          <w:spacing w:val="-2"/>
        </w:rPr>
        <w:t>on</w:t>
      </w:r>
      <w:r>
        <w:rPr>
          <w:spacing w:val="-11"/>
        </w:rPr>
        <w:t xml:space="preserve"> </w:t>
      </w:r>
      <w:r>
        <w:rPr>
          <w:spacing w:val="-2"/>
        </w:rPr>
        <w:t>a</w:t>
      </w:r>
      <w:r>
        <w:rPr>
          <w:spacing w:val="-11"/>
        </w:rPr>
        <w:t xml:space="preserve"> </w:t>
      </w:r>
      <w:r>
        <w:rPr>
          <w:spacing w:val="-2"/>
        </w:rPr>
        <w:t>stone,</w:t>
      </w:r>
      <w:r>
        <w:rPr>
          <w:spacing w:val="-11"/>
        </w:rPr>
        <w:t xml:space="preserve"> </w:t>
      </w:r>
      <w:r>
        <w:rPr>
          <w:spacing w:val="-2"/>
        </w:rPr>
        <w:t>Daniel</w:t>
      </w:r>
      <w:r>
        <w:rPr>
          <w:spacing w:val="-13"/>
        </w:rPr>
        <w:t xml:space="preserve"> </w:t>
      </w:r>
      <w:r>
        <w:rPr>
          <w:spacing w:val="-2"/>
        </w:rPr>
        <w:t>appeared</w:t>
      </w:r>
      <w:r>
        <w:rPr>
          <w:spacing w:val="-11"/>
        </w:rPr>
        <w:t xml:space="preserve"> </w:t>
      </w:r>
      <w:r>
        <w:rPr>
          <w:spacing w:val="-2"/>
        </w:rPr>
        <w:t>on</w:t>
      </w:r>
      <w:r>
        <w:rPr>
          <w:spacing w:val="-13"/>
        </w:rPr>
        <w:t xml:space="preserve"> </w:t>
      </w:r>
      <w:r>
        <w:rPr>
          <w:spacing w:val="-2"/>
        </w:rPr>
        <w:t>a</w:t>
      </w:r>
      <w:r>
        <w:rPr>
          <w:spacing w:val="-11"/>
        </w:rPr>
        <w:t xml:space="preserve"> </w:t>
      </w:r>
      <w:r>
        <w:rPr>
          <w:spacing w:val="-2"/>
        </w:rPr>
        <w:t>catafalque</w:t>
      </w:r>
      <w:r>
        <w:rPr>
          <w:spacing w:val="-11"/>
        </w:rPr>
        <w:t xml:space="preserve"> </w:t>
      </w:r>
      <w:r>
        <w:rPr>
          <w:spacing w:val="-2"/>
        </w:rPr>
        <w:t>in</w:t>
      </w:r>
      <w:r>
        <w:rPr>
          <w:spacing w:val="-11"/>
        </w:rPr>
        <w:t xml:space="preserve"> </w:t>
      </w:r>
      <w:r>
        <w:rPr>
          <w:spacing w:val="-2"/>
        </w:rPr>
        <w:t>Malachi’s</w:t>
      </w:r>
      <w:r>
        <w:rPr>
          <w:spacing w:val="-12"/>
        </w:rPr>
        <w:t xml:space="preserve"> </w:t>
      </w:r>
      <w:r>
        <w:rPr>
          <w:spacing w:val="-2"/>
        </w:rPr>
        <w:t>arms,</w:t>
      </w:r>
      <w:r>
        <w:rPr>
          <w:spacing w:val="-11"/>
        </w:rPr>
        <w:t xml:space="preserve"> </w:t>
      </w:r>
      <w:r>
        <w:rPr>
          <w:spacing w:val="-2"/>
        </w:rPr>
        <w:t>Tobias</w:t>
      </w:r>
      <w:r>
        <w:rPr>
          <w:spacing w:val="-11"/>
        </w:rPr>
        <w:t xml:space="preserve"> </w:t>
      </w:r>
      <w:r>
        <w:rPr>
          <w:spacing w:val="-2"/>
        </w:rPr>
        <w:t>stretched</w:t>
      </w:r>
      <w:r>
        <w:rPr>
          <w:spacing w:val="-11"/>
        </w:rPr>
        <w:t xml:space="preserve"> </w:t>
      </w:r>
      <w:r>
        <w:rPr>
          <w:spacing w:val="-2"/>
        </w:rPr>
        <w:t>out on</w:t>
      </w:r>
      <w:r>
        <w:rPr>
          <w:spacing w:val="-7"/>
        </w:rPr>
        <w:t xml:space="preserve"> </w:t>
      </w:r>
      <w:r>
        <w:rPr>
          <w:spacing w:val="-2"/>
        </w:rPr>
        <w:t>a</w:t>
      </w:r>
      <w:r>
        <w:rPr>
          <w:spacing w:val="-7"/>
        </w:rPr>
        <w:t xml:space="preserve"> </w:t>
      </w:r>
      <w:r>
        <w:rPr>
          <w:spacing w:val="-2"/>
        </w:rPr>
        <w:t>bed,</w:t>
      </w:r>
      <w:r>
        <w:rPr>
          <w:spacing w:val="-8"/>
        </w:rPr>
        <w:t xml:space="preserve"> </w:t>
      </w:r>
      <w:r>
        <w:rPr>
          <w:spacing w:val="-2"/>
        </w:rPr>
        <w:t>Joseph</w:t>
      </w:r>
      <w:r>
        <w:rPr>
          <w:spacing w:val="-7"/>
        </w:rPr>
        <w:t xml:space="preserve"> </w:t>
      </w:r>
      <w:r>
        <w:rPr>
          <w:spacing w:val="-2"/>
        </w:rPr>
        <w:t>threw</w:t>
      </w:r>
      <w:r>
        <w:rPr>
          <w:spacing w:val="-6"/>
        </w:rPr>
        <w:t xml:space="preserve"> </w:t>
      </w:r>
      <w:r>
        <w:rPr>
          <w:spacing w:val="-2"/>
        </w:rPr>
        <w:t>himself</w:t>
      </w:r>
      <w:r>
        <w:rPr>
          <w:spacing w:val="-7"/>
        </w:rPr>
        <w:t xml:space="preserve"> </w:t>
      </w:r>
      <w:r>
        <w:rPr>
          <w:spacing w:val="-2"/>
        </w:rPr>
        <w:t>on</w:t>
      </w:r>
      <w:r>
        <w:rPr>
          <w:spacing w:val="-6"/>
        </w:rPr>
        <w:t xml:space="preserve"> </w:t>
      </w:r>
      <w:r>
        <w:rPr>
          <w:spacing w:val="-2"/>
        </w:rPr>
        <w:t>a</w:t>
      </w:r>
      <w:r>
        <w:rPr>
          <w:spacing w:val="-7"/>
        </w:rPr>
        <w:t xml:space="preserve"> </w:t>
      </w:r>
      <w:r>
        <w:rPr>
          <w:spacing w:val="-2"/>
        </w:rPr>
        <w:t>bushel,</w:t>
      </w:r>
      <w:r>
        <w:rPr>
          <w:spacing w:val="-7"/>
        </w:rPr>
        <w:t xml:space="preserve"> </w:t>
      </w:r>
      <w:r>
        <w:rPr>
          <w:spacing w:val="-2"/>
        </w:rPr>
        <w:t>Benjamin</w:t>
      </w:r>
      <w:r>
        <w:rPr>
          <w:spacing w:val="-6"/>
        </w:rPr>
        <w:t xml:space="preserve"> </w:t>
      </w:r>
      <w:r>
        <w:rPr>
          <w:spacing w:val="-2"/>
        </w:rPr>
        <w:t>reclined</w:t>
      </w:r>
      <w:r>
        <w:rPr>
          <w:spacing w:val="-6"/>
        </w:rPr>
        <w:t xml:space="preserve"> </w:t>
      </w:r>
      <w:r>
        <w:rPr>
          <w:spacing w:val="-2"/>
        </w:rPr>
        <w:t>on</w:t>
      </w:r>
      <w:r>
        <w:rPr>
          <w:spacing w:val="-9"/>
        </w:rPr>
        <w:t xml:space="preserve"> </w:t>
      </w:r>
      <w:r>
        <w:rPr>
          <w:spacing w:val="-2"/>
        </w:rPr>
        <w:t>a</w:t>
      </w:r>
      <w:r>
        <w:rPr>
          <w:spacing w:val="-6"/>
        </w:rPr>
        <w:t xml:space="preserve"> </w:t>
      </w:r>
      <w:r>
        <w:rPr>
          <w:spacing w:val="-2"/>
        </w:rPr>
        <w:t>sack,</w:t>
      </w:r>
      <w:r>
        <w:rPr>
          <w:spacing w:val="-6"/>
        </w:rPr>
        <w:t xml:space="preserve"> </w:t>
      </w:r>
      <w:r>
        <w:rPr>
          <w:spacing w:val="-2"/>
        </w:rPr>
        <w:t>and</w:t>
      </w:r>
      <w:r>
        <w:rPr>
          <w:spacing w:val="-6"/>
        </w:rPr>
        <w:t xml:space="preserve"> </w:t>
      </w:r>
      <w:r>
        <w:rPr>
          <w:spacing w:val="-2"/>
        </w:rPr>
        <w:t>there</w:t>
      </w:r>
      <w:r>
        <w:rPr>
          <w:spacing w:val="-6"/>
        </w:rPr>
        <w:t xml:space="preserve"> </w:t>
      </w:r>
      <w:r>
        <w:rPr>
          <w:spacing w:val="-2"/>
        </w:rPr>
        <w:t>were</w:t>
      </w:r>
      <w:r>
        <w:rPr>
          <w:spacing w:val="-8"/>
        </w:rPr>
        <w:t xml:space="preserve"> </w:t>
      </w:r>
      <w:r>
        <w:rPr>
          <w:spacing w:val="-2"/>
        </w:rPr>
        <w:t>others</w:t>
      </w:r>
      <w:r>
        <w:rPr>
          <w:spacing w:val="-8"/>
        </w:rPr>
        <w:t xml:space="preserve"> </w:t>
      </w:r>
      <w:r>
        <w:rPr>
          <w:spacing w:val="-2"/>
        </w:rPr>
        <w:t>still,</w:t>
      </w:r>
    </w:p>
    <w:p w14:paraId="30FC7054" w14:textId="77777777" w:rsidR="00565177" w:rsidRDefault="00565177">
      <w:pPr>
        <w:spacing w:line="235" w:lineRule="auto"/>
        <w:sectPr w:rsidR="00565177">
          <w:pgSz w:w="12240" w:h="15840"/>
          <w:pgMar w:top="1340" w:right="920" w:bottom="620" w:left="420" w:header="360" w:footer="426" w:gutter="0"/>
          <w:cols w:space="720"/>
        </w:sectPr>
      </w:pPr>
    </w:p>
    <w:p w14:paraId="30FC7055" w14:textId="77777777" w:rsidR="00565177" w:rsidRDefault="00FF66D4">
      <w:pPr>
        <w:pStyle w:val="BodyText"/>
        <w:spacing w:before="78" w:line="235" w:lineRule="auto"/>
        <w:ind w:right="510" w:firstLine="0"/>
      </w:pPr>
      <w:r>
        <w:lastRenderedPageBreak/>
        <w:t>but here the vision grew confused. David stood on a mound, John on the floor, Pharaoh on the sand (naturally, I said to myself, but why?), Lazarus on the table, Jesus on the edge of the well, Zaccheus on the boughs</w:t>
      </w:r>
      <w:r>
        <w:rPr>
          <w:spacing w:val="-3"/>
        </w:rPr>
        <w:t xml:space="preserve"> </w:t>
      </w:r>
      <w:r>
        <w:t>of a tree, Matthew</w:t>
      </w:r>
      <w:r>
        <w:rPr>
          <w:spacing w:val="-2"/>
        </w:rPr>
        <w:t xml:space="preserve"> </w:t>
      </w:r>
      <w:r>
        <w:t>on a stool, Raab</w:t>
      </w:r>
      <w:r>
        <w:rPr>
          <w:spacing w:val="-3"/>
        </w:rPr>
        <w:t xml:space="preserve"> </w:t>
      </w:r>
      <w:r>
        <w:t>on stubble, Ruth on straw, Thecla on the</w:t>
      </w:r>
      <w:r>
        <w:rPr>
          <w:spacing w:val="-15"/>
        </w:rPr>
        <w:t xml:space="preserve"> </w:t>
      </w:r>
      <w:r>
        <w:t>window</w:t>
      </w:r>
      <w:r>
        <w:rPr>
          <w:spacing w:val="-15"/>
        </w:rPr>
        <w:t xml:space="preserve"> </w:t>
      </w:r>
      <w:r>
        <w:t>sill</w:t>
      </w:r>
      <w:r>
        <w:rPr>
          <w:spacing w:val="-15"/>
        </w:rPr>
        <w:t xml:space="preserve"> </w:t>
      </w:r>
      <w:r>
        <w:t>(from</w:t>
      </w:r>
      <w:r>
        <w:rPr>
          <w:spacing w:val="-15"/>
        </w:rPr>
        <w:t xml:space="preserve"> </w:t>
      </w:r>
      <w:r>
        <w:t>outside,</w:t>
      </w:r>
      <w:r>
        <w:rPr>
          <w:spacing w:val="-15"/>
        </w:rPr>
        <w:t xml:space="preserve"> </w:t>
      </w:r>
      <w:r>
        <w:t>Adelmo’s</w:t>
      </w:r>
      <w:r>
        <w:rPr>
          <w:spacing w:val="-15"/>
        </w:rPr>
        <w:t xml:space="preserve"> </w:t>
      </w:r>
      <w:r>
        <w:t>pale</w:t>
      </w:r>
      <w:r>
        <w:rPr>
          <w:spacing w:val="-15"/>
        </w:rPr>
        <w:t xml:space="preserve"> </w:t>
      </w:r>
      <w:r>
        <w:t>face</w:t>
      </w:r>
      <w:r>
        <w:rPr>
          <w:spacing w:val="-15"/>
        </w:rPr>
        <w:t xml:space="preserve"> </w:t>
      </w:r>
      <w:r>
        <w:t>appeared,</w:t>
      </w:r>
      <w:r>
        <w:rPr>
          <w:spacing w:val="-15"/>
        </w:rPr>
        <w:t xml:space="preserve"> </w:t>
      </w:r>
      <w:r>
        <w:t>as</w:t>
      </w:r>
      <w:r>
        <w:rPr>
          <w:spacing w:val="-15"/>
        </w:rPr>
        <w:t xml:space="preserve"> </w:t>
      </w:r>
      <w:r>
        <w:t>he</w:t>
      </w:r>
      <w:r>
        <w:rPr>
          <w:spacing w:val="-15"/>
        </w:rPr>
        <w:t xml:space="preserve"> </w:t>
      </w:r>
      <w:r>
        <w:t>warned</w:t>
      </w:r>
      <w:r>
        <w:rPr>
          <w:spacing w:val="-15"/>
        </w:rPr>
        <w:t xml:space="preserve"> </w:t>
      </w:r>
      <w:r>
        <w:t>her</w:t>
      </w:r>
      <w:r>
        <w:rPr>
          <w:spacing w:val="-15"/>
        </w:rPr>
        <w:t xml:space="preserve"> </w:t>
      </w:r>
      <w:r>
        <w:t>it</w:t>
      </w:r>
      <w:r>
        <w:rPr>
          <w:spacing w:val="-15"/>
        </w:rPr>
        <w:t xml:space="preserve"> </w:t>
      </w:r>
      <w:r>
        <w:t>was</w:t>
      </w:r>
      <w:r>
        <w:rPr>
          <w:spacing w:val="-15"/>
        </w:rPr>
        <w:t xml:space="preserve"> </w:t>
      </w:r>
      <w:r>
        <w:t>possible</w:t>
      </w:r>
      <w:r>
        <w:rPr>
          <w:spacing w:val="-15"/>
        </w:rPr>
        <w:t xml:space="preserve"> </w:t>
      </w:r>
      <w:r>
        <w:t>to</w:t>
      </w:r>
      <w:r>
        <w:rPr>
          <w:spacing w:val="-15"/>
        </w:rPr>
        <w:t xml:space="preserve"> </w:t>
      </w:r>
      <w:r>
        <w:t>fall down,</w:t>
      </w:r>
      <w:r>
        <w:rPr>
          <w:spacing w:val="-2"/>
        </w:rPr>
        <w:t xml:space="preserve"> </w:t>
      </w:r>
      <w:r>
        <w:t>down</w:t>
      </w:r>
      <w:r>
        <w:rPr>
          <w:spacing w:val="-2"/>
        </w:rPr>
        <w:t xml:space="preserve"> </w:t>
      </w:r>
      <w:r>
        <w:t>the</w:t>
      </w:r>
      <w:r>
        <w:rPr>
          <w:spacing w:val="-4"/>
        </w:rPr>
        <w:t xml:space="preserve"> </w:t>
      </w:r>
      <w:r>
        <w:t>cliff),</w:t>
      </w:r>
      <w:r>
        <w:rPr>
          <w:spacing w:val="-2"/>
        </w:rPr>
        <w:t xml:space="preserve"> </w:t>
      </w:r>
      <w:r>
        <w:t>Susanna</w:t>
      </w:r>
      <w:r>
        <w:rPr>
          <w:spacing w:val="-2"/>
        </w:rPr>
        <w:t xml:space="preserve"> </w:t>
      </w:r>
      <w:r>
        <w:t>in</w:t>
      </w:r>
      <w:r>
        <w:rPr>
          <w:spacing w:val="-2"/>
        </w:rPr>
        <w:t xml:space="preserve"> </w:t>
      </w:r>
      <w:r>
        <w:t>the</w:t>
      </w:r>
      <w:r>
        <w:rPr>
          <w:spacing w:val="-2"/>
        </w:rPr>
        <w:t xml:space="preserve"> </w:t>
      </w:r>
      <w:r>
        <w:t>garden,</w:t>
      </w:r>
      <w:r>
        <w:rPr>
          <w:spacing w:val="-2"/>
        </w:rPr>
        <w:t xml:space="preserve"> </w:t>
      </w:r>
      <w:r>
        <w:t>Judas</w:t>
      </w:r>
      <w:r>
        <w:rPr>
          <w:spacing w:val="-3"/>
        </w:rPr>
        <w:t xml:space="preserve"> </w:t>
      </w:r>
      <w:r>
        <w:t>among</w:t>
      </w:r>
      <w:r>
        <w:rPr>
          <w:spacing w:val="-2"/>
        </w:rPr>
        <w:t xml:space="preserve"> </w:t>
      </w:r>
      <w:r>
        <w:t>the</w:t>
      </w:r>
      <w:r>
        <w:rPr>
          <w:spacing w:val="-2"/>
        </w:rPr>
        <w:t xml:space="preserve"> </w:t>
      </w:r>
      <w:r>
        <w:t>graves,</w:t>
      </w:r>
      <w:r>
        <w:rPr>
          <w:spacing w:val="-2"/>
        </w:rPr>
        <w:t xml:space="preserve"> </w:t>
      </w:r>
      <w:r>
        <w:t>Peter</w:t>
      </w:r>
      <w:r>
        <w:rPr>
          <w:spacing w:val="-3"/>
        </w:rPr>
        <w:t xml:space="preserve"> </w:t>
      </w:r>
      <w:r>
        <w:t>on</w:t>
      </w:r>
      <w:r>
        <w:rPr>
          <w:spacing w:val="-2"/>
        </w:rPr>
        <w:t xml:space="preserve"> </w:t>
      </w:r>
      <w:r>
        <w:t>the</w:t>
      </w:r>
      <w:r>
        <w:rPr>
          <w:spacing w:val="-2"/>
        </w:rPr>
        <w:t xml:space="preserve"> </w:t>
      </w:r>
      <w:r>
        <w:t>throne,</w:t>
      </w:r>
      <w:r>
        <w:rPr>
          <w:spacing w:val="-2"/>
        </w:rPr>
        <w:t xml:space="preserve"> </w:t>
      </w:r>
      <w:r>
        <w:t>James on a</w:t>
      </w:r>
      <w:r>
        <w:t xml:space="preserve"> net, Elias on a saddle, Rachel on a bundle. And Paul the apostle, putting down his sword, listened</w:t>
      </w:r>
      <w:r>
        <w:rPr>
          <w:spacing w:val="-12"/>
        </w:rPr>
        <w:t xml:space="preserve"> </w:t>
      </w:r>
      <w:r>
        <w:t>to</w:t>
      </w:r>
      <w:r>
        <w:rPr>
          <w:spacing w:val="-12"/>
        </w:rPr>
        <w:t xml:space="preserve"> </w:t>
      </w:r>
      <w:r>
        <w:t>Esau</w:t>
      </w:r>
      <w:r>
        <w:rPr>
          <w:spacing w:val="-13"/>
        </w:rPr>
        <w:t xml:space="preserve"> </w:t>
      </w:r>
      <w:r>
        <w:t>complain,</w:t>
      </w:r>
      <w:r>
        <w:rPr>
          <w:spacing w:val="-12"/>
        </w:rPr>
        <w:t xml:space="preserve"> </w:t>
      </w:r>
      <w:r>
        <w:t>while</w:t>
      </w:r>
      <w:r>
        <w:rPr>
          <w:spacing w:val="-13"/>
        </w:rPr>
        <w:t xml:space="preserve"> </w:t>
      </w:r>
      <w:r>
        <w:t>job</w:t>
      </w:r>
      <w:r>
        <w:rPr>
          <w:spacing w:val="-12"/>
        </w:rPr>
        <w:t xml:space="preserve"> </w:t>
      </w:r>
      <w:r>
        <w:t>moaned</w:t>
      </w:r>
      <w:r>
        <w:rPr>
          <w:spacing w:val="-12"/>
        </w:rPr>
        <w:t xml:space="preserve"> </w:t>
      </w:r>
      <w:r>
        <w:t>on</w:t>
      </w:r>
      <w:r>
        <w:rPr>
          <w:spacing w:val="-12"/>
        </w:rPr>
        <w:t xml:space="preserve"> </w:t>
      </w:r>
      <w:r>
        <w:t>the</w:t>
      </w:r>
      <w:r>
        <w:rPr>
          <w:spacing w:val="-12"/>
        </w:rPr>
        <w:t xml:space="preserve"> </w:t>
      </w:r>
      <w:r>
        <w:t>dungheap</w:t>
      </w:r>
      <w:r>
        <w:rPr>
          <w:spacing w:val="-12"/>
        </w:rPr>
        <w:t xml:space="preserve"> </w:t>
      </w:r>
      <w:r>
        <w:t>and</w:t>
      </w:r>
      <w:r>
        <w:rPr>
          <w:spacing w:val="-14"/>
        </w:rPr>
        <w:t xml:space="preserve"> </w:t>
      </w:r>
      <w:r>
        <w:t>Rebecca</w:t>
      </w:r>
      <w:r>
        <w:rPr>
          <w:spacing w:val="-14"/>
        </w:rPr>
        <w:t xml:space="preserve"> </w:t>
      </w:r>
      <w:r>
        <w:t>rushed</w:t>
      </w:r>
      <w:r>
        <w:rPr>
          <w:spacing w:val="-12"/>
        </w:rPr>
        <w:t xml:space="preserve"> </w:t>
      </w:r>
      <w:r>
        <w:t>to</w:t>
      </w:r>
      <w:r>
        <w:rPr>
          <w:spacing w:val="-12"/>
        </w:rPr>
        <w:t xml:space="preserve"> </w:t>
      </w:r>
      <w:r>
        <w:t>his</w:t>
      </w:r>
      <w:r>
        <w:rPr>
          <w:spacing w:val="-12"/>
        </w:rPr>
        <w:t xml:space="preserve"> </w:t>
      </w:r>
      <w:r>
        <w:t>aid</w:t>
      </w:r>
      <w:r>
        <w:rPr>
          <w:spacing w:val="-12"/>
        </w:rPr>
        <w:t xml:space="preserve"> </w:t>
      </w:r>
      <w:r>
        <w:t>with</w:t>
      </w:r>
      <w:r>
        <w:rPr>
          <w:spacing w:val="-15"/>
        </w:rPr>
        <w:t xml:space="preserve"> </w:t>
      </w:r>
      <w:r>
        <w:t>a garment</w:t>
      </w:r>
      <w:r>
        <w:rPr>
          <w:spacing w:val="-12"/>
        </w:rPr>
        <w:t xml:space="preserve"> </w:t>
      </w:r>
      <w:r>
        <w:t>and</w:t>
      </w:r>
      <w:r>
        <w:rPr>
          <w:spacing w:val="-12"/>
        </w:rPr>
        <w:t xml:space="preserve"> </w:t>
      </w:r>
      <w:r>
        <w:t>Judith</w:t>
      </w:r>
      <w:r>
        <w:rPr>
          <w:spacing w:val="-12"/>
        </w:rPr>
        <w:t xml:space="preserve"> </w:t>
      </w:r>
      <w:r>
        <w:t>with</w:t>
      </w:r>
      <w:r>
        <w:rPr>
          <w:spacing w:val="-12"/>
        </w:rPr>
        <w:t xml:space="preserve"> </w:t>
      </w:r>
      <w:r>
        <w:t>a</w:t>
      </w:r>
      <w:r>
        <w:rPr>
          <w:spacing w:val="-12"/>
        </w:rPr>
        <w:t xml:space="preserve"> </w:t>
      </w:r>
      <w:r>
        <w:t>blanket,</w:t>
      </w:r>
      <w:r>
        <w:rPr>
          <w:spacing w:val="-12"/>
        </w:rPr>
        <w:t xml:space="preserve"> </w:t>
      </w:r>
      <w:r>
        <w:t>Hagar</w:t>
      </w:r>
      <w:r>
        <w:rPr>
          <w:spacing w:val="-13"/>
        </w:rPr>
        <w:t xml:space="preserve"> </w:t>
      </w:r>
      <w:r>
        <w:t>with</w:t>
      </w:r>
      <w:r>
        <w:rPr>
          <w:spacing w:val="-12"/>
        </w:rPr>
        <w:t xml:space="preserve"> </w:t>
      </w:r>
      <w:r>
        <w:t>a</w:t>
      </w:r>
      <w:r>
        <w:rPr>
          <w:spacing w:val="-12"/>
        </w:rPr>
        <w:t xml:space="preserve"> </w:t>
      </w:r>
      <w:r>
        <w:t>shroud,</w:t>
      </w:r>
      <w:r>
        <w:rPr>
          <w:spacing w:val="-12"/>
        </w:rPr>
        <w:t xml:space="preserve"> </w:t>
      </w:r>
      <w:r>
        <w:t>and</w:t>
      </w:r>
      <w:r>
        <w:rPr>
          <w:spacing w:val="-12"/>
        </w:rPr>
        <w:t xml:space="preserve"> </w:t>
      </w:r>
      <w:r>
        <w:t>some</w:t>
      </w:r>
      <w:r>
        <w:rPr>
          <w:spacing w:val="-12"/>
        </w:rPr>
        <w:t xml:space="preserve"> </w:t>
      </w:r>
      <w:r>
        <w:t>novices</w:t>
      </w:r>
      <w:r>
        <w:rPr>
          <w:spacing w:val="-13"/>
        </w:rPr>
        <w:t xml:space="preserve"> </w:t>
      </w:r>
      <w:r>
        <w:t>carried</w:t>
      </w:r>
      <w:r>
        <w:rPr>
          <w:spacing w:val="-12"/>
        </w:rPr>
        <w:t xml:space="preserve"> </w:t>
      </w:r>
      <w:r>
        <w:t>a</w:t>
      </w:r>
      <w:r>
        <w:rPr>
          <w:spacing w:val="-12"/>
        </w:rPr>
        <w:t xml:space="preserve"> </w:t>
      </w:r>
      <w:r>
        <w:t>large</w:t>
      </w:r>
      <w:r>
        <w:rPr>
          <w:spacing w:val="-12"/>
        </w:rPr>
        <w:t xml:space="preserve"> </w:t>
      </w:r>
      <w:r>
        <w:t xml:space="preserve">steaming pot from which leaped Venantius of Salvemec, all red, as he began to distribute pig’s-blood </w:t>
      </w:r>
      <w:r>
        <w:rPr>
          <w:spacing w:val="-2"/>
        </w:rPr>
        <w:t>puddings.</w:t>
      </w:r>
    </w:p>
    <w:p w14:paraId="30FC7056" w14:textId="77777777" w:rsidR="00565177" w:rsidRDefault="00FF66D4">
      <w:pPr>
        <w:pStyle w:val="BodyText"/>
        <w:spacing w:line="235" w:lineRule="auto"/>
        <w:ind w:left="1019" w:right="513"/>
      </w:pPr>
      <w:r>
        <w:t>The</w:t>
      </w:r>
      <w:r>
        <w:rPr>
          <w:spacing w:val="-8"/>
        </w:rPr>
        <w:t xml:space="preserve"> </w:t>
      </w:r>
      <w:r>
        <w:t>refectory</w:t>
      </w:r>
      <w:r>
        <w:rPr>
          <w:spacing w:val="-8"/>
        </w:rPr>
        <w:t xml:space="preserve"> </w:t>
      </w:r>
      <w:r>
        <w:t>was</w:t>
      </w:r>
      <w:r>
        <w:rPr>
          <w:spacing w:val="-9"/>
        </w:rPr>
        <w:t xml:space="preserve"> </w:t>
      </w:r>
      <w:r>
        <w:t>now</w:t>
      </w:r>
      <w:r>
        <w:rPr>
          <w:spacing w:val="-8"/>
        </w:rPr>
        <w:t xml:space="preserve"> </w:t>
      </w:r>
      <w:r>
        <w:t>becoming</w:t>
      </w:r>
      <w:r>
        <w:rPr>
          <w:spacing w:val="-8"/>
        </w:rPr>
        <w:t xml:space="preserve"> </w:t>
      </w:r>
      <w:r>
        <w:t>more</w:t>
      </w:r>
      <w:r>
        <w:rPr>
          <w:spacing w:val="-9"/>
        </w:rPr>
        <w:t xml:space="preserve"> </w:t>
      </w:r>
      <w:r>
        <w:t>and</w:t>
      </w:r>
      <w:r>
        <w:rPr>
          <w:spacing w:val="-8"/>
        </w:rPr>
        <w:t xml:space="preserve"> </w:t>
      </w:r>
      <w:r>
        <w:t>more</w:t>
      </w:r>
      <w:r>
        <w:rPr>
          <w:spacing w:val="-9"/>
        </w:rPr>
        <w:t xml:space="preserve"> </w:t>
      </w:r>
      <w:r>
        <w:t>crowded,</w:t>
      </w:r>
      <w:r>
        <w:rPr>
          <w:spacing w:val="-10"/>
        </w:rPr>
        <w:t xml:space="preserve"> </w:t>
      </w:r>
      <w:r>
        <w:t>and</w:t>
      </w:r>
      <w:r>
        <w:rPr>
          <w:spacing w:val="-8"/>
        </w:rPr>
        <w:t xml:space="preserve"> </w:t>
      </w:r>
      <w:r>
        <w:t>all</w:t>
      </w:r>
      <w:r>
        <w:rPr>
          <w:spacing w:val="-10"/>
        </w:rPr>
        <w:t xml:space="preserve"> </w:t>
      </w:r>
      <w:r>
        <w:t>were</w:t>
      </w:r>
      <w:r>
        <w:rPr>
          <w:spacing w:val="-8"/>
        </w:rPr>
        <w:t xml:space="preserve"> </w:t>
      </w:r>
      <w:r>
        <w:t>eating</w:t>
      </w:r>
      <w:r>
        <w:rPr>
          <w:spacing w:val="-8"/>
        </w:rPr>
        <w:t xml:space="preserve"> </w:t>
      </w:r>
      <w:r>
        <w:t>at</w:t>
      </w:r>
      <w:r>
        <w:rPr>
          <w:spacing w:val="-8"/>
        </w:rPr>
        <w:t xml:space="preserve"> </w:t>
      </w:r>
      <w:r>
        <w:t>full</w:t>
      </w:r>
      <w:r>
        <w:rPr>
          <w:spacing w:val="-10"/>
        </w:rPr>
        <w:t xml:space="preserve"> </w:t>
      </w:r>
      <w:r>
        <w:t>tilt;</w:t>
      </w:r>
      <w:r>
        <w:rPr>
          <w:spacing w:val="-8"/>
        </w:rPr>
        <w:t xml:space="preserve"> </w:t>
      </w:r>
      <w:r>
        <w:t xml:space="preserve">Jonas </w:t>
      </w:r>
      <w:r>
        <w:rPr>
          <w:spacing w:val="-2"/>
        </w:rPr>
        <w:t>brought</w:t>
      </w:r>
      <w:r>
        <w:rPr>
          <w:spacing w:val="-5"/>
        </w:rPr>
        <w:t xml:space="preserve"> </w:t>
      </w:r>
      <w:r>
        <w:rPr>
          <w:spacing w:val="-2"/>
        </w:rPr>
        <w:t>some</w:t>
      </w:r>
      <w:r>
        <w:rPr>
          <w:spacing w:val="-5"/>
        </w:rPr>
        <w:t xml:space="preserve"> </w:t>
      </w:r>
      <w:r>
        <w:rPr>
          <w:spacing w:val="-2"/>
        </w:rPr>
        <w:t>gourds</w:t>
      </w:r>
      <w:r>
        <w:rPr>
          <w:spacing w:val="-6"/>
        </w:rPr>
        <w:t xml:space="preserve"> </w:t>
      </w:r>
      <w:r>
        <w:rPr>
          <w:spacing w:val="-2"/>
        </w:rPr>
        <w:t>to</w:t>
      </w:r>
      <w:r>
        <w:rPr>
          <w:spacing w:val="-6"/>
        </w:rPr>
        <w:t xml:space="preserve"> </w:t>
      </w:r>
      <w:r>
        <w:rPr>
          <w:spacing w:val="-2"/>
        </w:rPr>
        <w:t>the</w:t>
      </w:r>
      <w:r>
        <w:rPr>
          <w:spacing w:val="-5"/>
        </w:rPr>
        <w:t xml:space="preserve"> </w:t>
      </w:r>
      <w:r>
        <w:rPr>
          <w:spacing w:val="-2"/>
        </w:rPr>
        <w:t>table,</w:t>
      </w:r>
      <w:r>
        <w:rPr>
          <w:spacing w:val="-6"/>
        </w:rPr>
        <w:t xml:space="preserve"> </w:t>
      </w:r>
      <w:r>
        <w:rPr>
          <w:spacing w:val="-2"/>
        </w:rPr>
        <w:t>Isaiah</w:t>
      </w:r>
      <w:r>
        <w:rPr>
          <w:spacing w:val="-7"/>
        </w:rPr>
        <w:t xml:space="preserve"> </w:t>
      </w:r>
      <w:r>
        <w:rPr>
          <w:spacing w:val="-2"/>
        </w:rPr>
        <w:t>some</w:t>
      </w:r>
      <w:r>
        <w:rPr>
          <w:spacing w:val="-7"/>
        </w:rPr>
        <w:t xml:space="preserve"> </w:t>
      </w:r>
      <w:r>
        <w:rPr>
          <w:spacing w:val="-2"/>
        </w:rPr>
        <w:t>vegetables,</w:t>
      </w:r>
      <w:r>
        <w:rPr>
          <w:spacing w:val="-5"/>
        </w:rPr>
        <w:t xml:space="preserve"> </w:t>
      </w:r>
      <w:r>
        <w:rPr>
          <w:spacing w:val="-2"/>
        </w:rPr>
        <w:t>Ezekiel</w:t>
      </w:r>
      <w:r>
        <w:rPr>
          <w:spacing w:val="-7"/>
        </w:rPr>
        <w:t xml:space="preserve"> </w:t>
      </w:r>
      <w:r>
        <w:rPr>
          <w:spacing w:val="-2"/>
        </w:rPr>
        <w:t>blackberries,</w:t>
      </w:r>
      <w:r>
        <w:rPr>
          <w:spacing w:val="-5"/>
        </w:rPr>
        <w:t xml:space="preserve"> </w:t>
      </w:r>
      <w:r>
        <w:rPr>
          <w:spacing w:val="-2"/>
        </w:rPr>
        <w:t>Zaccheus</w:t>
      </w:r>
      <w:r>
        <w:rPr>
          <w:spacing w:val="-7"/>
        </w:rPr>
        <w:t xml:space="preserve"> </w:t>
      </w:r>
      <w:r>
        <w:rPr>
          <w:spacing w:val="-2"/>
        </w:rPr>
        <w:t xml:space="preserve">sycamore </w:t>
      </w:r>
      <w:r>
        <w:t>flowers, Adam lemons, Daniel lupins, Pharaoh peppers, Cain cardoons, Eve figs, Rachel apples, Anamas</w:t>
      </w:r>
      <w:r>
        <w:rPr>
          <w:spacing w:val="-6"/>
        </w:rPr>
        <w:t xml:space="preserve"> </w:t>
      </w:r>
      <w:r>
        <w:t>some</w:t>
      </w:r>
      <w:r>
        <w:rPr>
          <w:spacing w:val="-4"/>
        </w:rPr>
        <w:t xml:space="preserve"> </w:t>
      </w:r>
      <w:r>
        <w:t>plums</w:t>
      </w:r>
      <w:r>
        <w:rPr>
          <w:spacing w:val="-5"/>
        </w:rPr>
        <w:t xml:space="preserve"> </w:t>
      </w:r>
      <w:r>
        <w:t>as</w:t>
      </w:r>
      <w:r>
        <w:rPr>
          <w:spacing w:val="-5"/>
        </w:rPr>
        <w:t xml:space="preserve"> </w:t>
      </w:r>
      <w:r>
        <w:t>big</w:t>
      </w:r>
      <w:r>
        <w:rPr>
          <w:spacing w:val="-4"/>
        </w:rPr>
        <w:t xml:space="preserve"> </w:t>
      </w:r>
      <w:r>
        <w:t>as</w:t>
      </w:r>
      <w:r>
        <w:rPr>
          <w:spacing w:val="-5"/>
        </w:rPr>
        <w:t xml:space="preserve"> </w:t>
      </w:r>
      <w:r>
        <w:t>diamonds,</w:t>
      </w:r>
      <w:r>
        <w:rPr>
          <w:spacing w:val="-4"/>
        </w:rPr>
        <w:t xml:space="preserve"> </w:t>
      </w:r>
      <w:r>
        <w:t>Leah</w:t>
      </w:r>
      <w:r>
        <w:rPr>
          <w:spacing w:val="-4"/>
        </w:rPr>
        <w:t xml:space="preserve"> </w:t>
      </w:r>
      <w:r>
        <w:t>onions,</w:t>
      </w:r>
      <w:r>
        <w:rPr>
          <w:spacing w:val="-4"/>
        </w:rPr>
        <w:t xml:space="preserve"> </w:t>
      </w:r>
      <w:r>
        <w:t>Aaron</w:t>
      </w:r>
      <w:r>
        <w:rPr>
          <w:spacing w:val="-4"/>
        </w:rPr>
        <w:t xml:space="preserve"> </w:t>
      </w:r>
      <w:r>
        <w:t>olives,</w:t>
      </w:r>
      <w:r>
        <w:rPr>
          <w:spacing w:val="-4"/>
        </w:rPr>
        <w:t xml:space="preserve"> </w:t>
      </w:r>
      <w:r>
        <w:t>Joseph</w:t>
      </w:r>
      <w:r>
        <w:rPr>
          <w:spacing w:val="-4"/>
        </w:rPr>
        <w:t xml:space="preserve"> </w:t>
      </w:r>
      <w:r>
        <w:t>an</w:t>
      </w:r>
      <w:r>
        <w:rPr>
          <w:spacing w:val="-4"/>
        </w:rPr>
        <w:t xml:space="preserve"> </w:t>
      </w:r>
      <w:r>
        <w:t>egg,</w:t>
      </w:r>
      <w:r>
        <w:rPr>
          <w:spacing w:val="-4"/>
        </w:rPr>
        <w:t xml:space="preserve"> </w:t>
      </w:r>
      <w:r>
        <w:t>Noah</w:t>
      </w:r>
      <w:r>
        <w:rPr>
          <w:spacing w:val="-4"/>
        </w:rPr>
        <w:t xml:space="preserve"> </w:t>
      </w:r>
      <w:r>
        <w:t>grapes</w:t>
      </w:r>
      <w:r>
        <w:t xml:space="preserve">, </w:t>
      </w:r>
      <w:r>
        <w:rPr>
          <w:spacing w:val="-2"/>
        </w:rPr>
        <w:t>Simeon</w:t>
      </w:r>
      <w:r>
        <w:rPr>
          <w:spacing w:val="-13"/>
        </w:rPr>
        <w:t xml:space="preserve"> </w:t>
      </w:r>
      <w:r>
        <w:rPr>
          <w:spacing w:val="-2"/>
        </w:rPr>
        <w:t>peach</w:t>
      </w:r>
      <w:r>
        <w:rPr>
          <w:spacing w:val="-13"/>
        </w:rPr>
        <w:t xml:space="preserve"> </w:t>
      </w:r>
      <w:r>
        <w:rPr>
          <w:spacing w:val="-2"/>
        </w:rPr>
        <w:t>pits,</w:t>
      </w:r>
      <w:r>
        <w:rPr>
          <w:spacing w:val="-13"/>
        </w:rPr>
        <w:t xml:space="preserve"> </w:t>
      </w:r>
      <w:r>
        <w:rPr>
          <w:spacing w:val="-2"/>
        </w:rPr>
        <w:t>while</w:t>
      </w:r>
      <w:r>
        <w:rPr>
          <w:spacing w:val="-13"/>
        </w:rPr>
        <w:t xml:space="preserve"> </w:t>
      </w:r>
      <w:r>
        <w:rPr>
          <w:spacing w:val="-2"/>
        </w:rPr>
        <w:t>Jesus</w:t>
      </w:r>
      <w:r>
        <w:rPr>
          <w:spacing w:val="-13"/>
        </w:rPr>
        <w:t xml:space="preserve"> </w:t>
      </w:r>
      <w:r>
        <w:rPr>
          <w:spacing w:val="-2"/>
        </w:rPr>
        <w:t>was</w:t>
      </w:r>
      <w:r>
        <w:rPr>
          <w:spacing w:val="-12"/>
        </w:rPr>
        <w:t xml:space="preserve"> </w:t>
      </w:r>
      <w:r>
        <w:rPr>
          <w:spacing w:val="-2"/>
        </w:rPr>
        <w:t>singing</w:t>
      </w:r>
      <w:r>
        <w:rPr>
          <w:spacing w:val="-12"/>
        </w:rPr>
        <w:t xml:space="preserve"> </w:t>
      </w:r>
      <w:r>
        <w:rPr>
          <w:spacing w:val="-2"/>
        </w:rPr>
        <w:t>the</w:t>
      </w:r>
      <w:r>
        <w:rPr>
          <w:spacing w:val="-12"/>
        </w:rPr>
        <w:t xml:space="preserve"> </w:t>
      </w:r>
      <w:r>
        <w:rPr>
          <w:spacing w:val="-2"/>
        </w:rPr>
        <w:t>“Dies</w:t>
      </w:r>
      <w:r>
        <w:rPr>
          <w:spacing w:val="-13"/>
        </w:rPr>
        <w:t xml:space="preserve"> </w:t>
      </w:r>
      <w:r>
        <w:rPr>
          <w:spacing w:val="-2"/>
        </w:rPr>
        <w:t>irae”</w:t>
      </w:r>
      <w:r>
        <w:rPr>
          <w:spacing w:val="-12"/>
        </w:rPr>
        <w:t xml:space="preserve"> </w:t>
      </w:r>
      <w:r>
        <w:rPr>
          <w:spacing w:val="-2"/>
        </w:rPr>
        <w:t>and</w:t>
      </w:r>
      <w:r>
        <w:rPr>
          <w:spacing w:val="-12"/>
        </w:rPr>
        <w:t xml:space="preserve"> </w:t>
      </w:r>
      <w:r>
        <w:rPr>
          <w:spacing w:val="-2"/>
        </w:rPr>
        <w:t>gaily</w:t>
      </w:r>
      <w:r>
        <w:rPr>
          <w:spacing w:val="-13"/>
        </w:rPr>
        <w:t xml:space="preserve"> </w:t>
      </w:r>
      <w:r>
        <w:rPr>
          <w:spacing w:val="-2"/>
        </w:rPr>
        <w:t>poured</w:t>
      </w:r>
      <w:r>
        <w:rPr>
          <w:spacing w:val="-13"/>
        </w:rPr>
        <w:t xml:space="preserve"> </w:t>
      </w:r>
      <w:r>
        <w:rPr>
          <w:spacing w:val="-2"/>
        </w:rPr>
        <w:t>over</w:t>
      </w:r>
      <w:r>
        <w:rPr>
          <w:spacing w:val="-13"/>
        </w:rPr>
        <w:t xml:space="preserve"> </w:t>
      </w:r>
      <w:r>
        <w:rPr>
          <w:spacing w:val="-2"/>
        </w:rPr>
        <w:t>all</w:t>
      </w:r>
      <w:r>
        <w:rPr>
          <w:spacing w:val="-12"/>
        </w:rPr>
        <w:t xml:space="preserve"> </w:t>
      </w:r>
      <w:r>
        <w:rPr>
          <w:spacing w:val="-2"/>
        </w:rPr>
        <w:t>the</w:t>
      </w:r>
      <w:r>
        <w:rPr>
          <w:spacing w:val="-12"/>
        </w:rPr>
        <w:t xml:space="preserve"> </w:t>
      </w:r>
      <w:r>
        <w:rPr>
          <w:spacing w:val="-2"/>
        </w:rPr>
        <w:t>dishes</w:t>
      </w:r>
      <w:r>
        <w:rPr>
          <w:spacing w:val="-13"/>
        </w:rPr>
        <w:t xml:space="preserve"> </w:t>
      </w:r>
      <w:r>
        <w:rPr>
          <w:spacing w:val="-2"/>
        </w:rPr>
        <w:t xml:space="preserve">some </w:t>
      </w:r>
      <w:r>
        <w:t>vinegar that he squeezed from a little sponge he had taken from the spear of one of the King of France’s archers.</w:t>
      </w:r>
    </w:p>
    <w:p w14:paraId="30FC7057" w14:textId="77777777" w:rsidR="00565177" w:rsidRDefault="00FF66D4">
      <w:pPr>
        <w:pStyle w:val="BodyText"/>
        <w:spacing w:line="235" w:lineRule="auto"/>
        <w:ind w:left="1019" w:right="514"/>
      </w:pPr>
      <w:r>
        <w:t>At this point Jorge, having removed his vitra ad legendum, lighted a burning bush; Sarah had provided kindling for it, Jephtha had brought it, Isaac had unloaded it, Joseph had carved it, and while</w:t>
      </w:r>
      <w:r>
        <w:rPr>
          <w:spacing w:val="-13"/>
        </w:rPr>
        <w:t xml:space="preserve"> </w:t>
      </w:r>
      <w:r>
        <w:t>Jacob</w:t>
      </w:r>
      <w:r>
        <w:rPr>
          <w:spacing w:val="-13"/>
        </w:rPr>
        <w:t xml:space="preserve"> </w:t>
      </w:r>
      <w:r>
        <w:t>opened</w:t>
      </w:r>
      <w:r>
        <w:rPr>
          <w:spacing w:val="-13"/>
        </w:rPr>
        <w:t xml:space="preserve"> </w:t>
      </w:r>
      <w:r>
        <w:t>the</w:t>
      </w:r>
      <w:r>
        <w:rPr>
          <w:spacing w:val="-13"/>
        </w:rPr>
        <w:t xml:space="preserve"> </w:t>
      </w:r>
      <w:r>
        <w:t>well</w:t>
      </w:r>
      <w:r>
        <w:rPr>
          <w:spacing w:val="-13"/>
        </w:rPr>
        <w:t xml:space="preserve"> </w:t>
      </w:r>
      <w:r>
        <w:t>and</w:t>
      </w:r>
      <w:r>
        <w:rPr>
          <w:spacing w:val="-13"/>
        </w:rPr>
        <w:t xml:space="preserve"> </w:t>
      </w:r>
      <w:r>
        <w:t>Daniel</w:t>
      </w:r>
      <w:r>
        <w:rPr>
          <w:spacing w:val="-13"/>
        </w:rPr>
        <w:t xml:space="preserve"> </w:t>
      </w:r>
      <w:r>
        <w:t>sat</w:t>
      </w:r>
      <w:r>
        <w:rPr>
          <w:spacing w:val="-13"/>
        </w:rPr>
        <w:t xml:space="preserve"> </w:t>
      </w:r>
      <w:r>
        <w:t>down</w:t>
      </w:r>
      <w:r>
        <w:rPr>
          <w:spacing w:val="-13"/>
        </w:rPr>
        <w:t xml:space="preserve"> </w:t>
      </w:r>
      <w:r>
        <w:t>beside</w:t>
      </w:r>
      <w:r>
        <w:rPr>
          <w:spacing w:val="-13"/>
        </w:rPr>
        <w:t xml:space="preserve"> </w:t>
      </w:r>
      <w:r>
        <w:t>the</w:t>
      </w:r>
      <w:r>
        <w:rPr>
          <w:spacing w:val="-13"/>
        </w:rPr>
        <w:t xml:space="preserve"> </w:t>
      </w:r>
      <w:r>
        <w:t>lake,</w:t>
      </w:r>
      <w:r>
        <w:rPr>
          <w:spacing w:val="-13"/>
        </w:rPr>
        <w:t xml:space="preserve"> </w:t>
      </w:r>
      <w:r>
        <w:t>the</w:t>
      </w:r>
      <w:r>
        <w:rPr>
          <w:spacing w:val="-13"/>
        </w:rPr>
        <w:t xml:space="preserve"> </w:t>
      </w:r>
      <w:r>
        <w:t>servants</w:t>
      </w:r>
      <w:r>
        <w:rPr>
          <w:spacing w:val="-13"/>
        </w:rPr>
        <w:t xml:space="preserve"> </w:t>
      </w:r>
      <w:r>
        <w:t>brought</w:t>
      </w:r>
      <w:r>
        <w:rPr>
          <w:spacing w:val="-13"/>
        </w:rPr>
        <w:t xml:space="preserve"> </w:t>
      </w:r>
      <w:r>
        <w:t>water,</w:t>
      </w:r>
      <w:r>
        <w:rPr>
          <w:spacing w:val="-13"/>
        </w:rPr>
        <w:t xml:space="preserve"> </w:t>
      </w:r>
      <w:r>
        <w:t>Noah wine,</w:t>
      </w:r>
      <w:r>
        <w:rPr>
          <w:spacing w:val="-8"/>
        </w:rPr>
        <w:t xml:space="preserve"> </w:t>
      </w:r>
      <w:r>
        <w:t>Hagar</w:t>
      </w:r>
      <w:r>
        <w:rPr>
          <w:spacing w:val="-8"/>
        </w:rPr>
        <w:t xml:space="preserve"> </w:t>
      </w:r>
      <w:r>
        <w:t>a</w:t>
      </w:r>
      <w:r>
        <w:rPr>
          <w:spacing w:val="-8"/>
        </w:rPr>
        <w:t xml:space="preserve"> </w:t>
      </w:r>
      <w:r>
        <w:t>wineskin,</w:t>
      </w:r>
      <w:r>
        <w:rPr>
          <w:spacing w:val="-10"/>
        </w:rPr>
        <w:t xml:space="preserve"> </w:t>
      </w:r>
      <w:r>
        <w:t>Abraham</w:t>
      </w:r>
      <w:r>
        <w:rPr>
          <w:spacing w:val="-8"/>
        </w:rPr>
        <w:t xml:space="preserve"> </w:t>
      </w:r>
      <w:r>
        <w:t>a</w:t>
      </w:r>
      <w:r>
        <w:rPr>
          <w:spacing w:val="-8"/>
        </w:rPr>
        <w:t xml:space="preserve"> </w:t>
      </w:r>
      <w:r>
        <w:t>calf</w:t>
      </w:r>
      <w:r>
        <w:rPr>
          <w:spacing w:val="-8"/>
        </w:rPr>
        <w:t xml:space="preserve"> </w:t>
      </w:r>
      <w:r>
        <w:t>that</w:t>
      </w:r>
      <w:r>
        <w:rPr>
          <w:spacing w:val="-8"/>
        </w:rPr>
        <w:t xml:space="preserve"> </w:t>
      </w:r>
      <w:r>
        <w:t>Raab</w:t>
      </w:r>
      <w:r>
        <w:rPr>
          <w:spacing w:val="-10"/>
        </w:rPr>
        <w:t xml:space="preserve"> </w:t>
      </w:r>
      <w:r>
        <w:t>tied</w:t>
      </w:r>
      <w:r>
        <w:rPr>
          <w:spacing w:val="-8"/>
        </w:rPr>
        <w:t xml:space="preserve"> </w:t>
      </w:r>
      <w:r>
        <w:t>to</w:t>
      </w:r>
      <w:r>
        <w:rPr>
          <w:spacing w:val="-8"/>
        </w:rPr>
        <w:t xml:space="preserve"> </w:t>
      </w:r>
      <w:r>
        <w:t>a</w:t>
      </w:r>
      <w:r>
        <w:rPr>
          <w:spacing w:val="-6"/>
        </w:rPr>
        <w:t xml:space="preserve"> </w:t>
      </w:r>
      <w:r>
        <w:t>stake</w:t>
      </w:r>
      <w:r>
        <w:rPr>
          <w:spacing w:val="-8"/>
        </w:rPr>
        <w:t xml:space="preserve"> </w:t>
      </w:r>
      <w:r>
        <w:t>while</w:t>
      </w:r>
      <w:r>
        <w:rPr>
          <w:spacing w:val="-8"/>
        </w:rPr>
        <w:t xml:space="preserve"> </w:t>
      </w:r>
      <w:r>
        <w:t>Jesus</w:t>
      </w:r>
      <w:r>
        <w:rPr>
          <w:spacing w:val="-9"/>
        </w:rPr>
        <w:t xml:space="preserve"> </w:t>
      </w:r>
      <w:r>
        <w:t>held</w:t>
      </w:r>
      <w:r>
        <w:rPr>
          <w:spacing w:val="-8"/>
        </w:rPr>
        <w:t xml:space="preserve"> </w:t>
      </w:r>
      <w:r>
        <w:t>out</w:t>
      </w:r>
      <w:r>
        <w:rPr>
          <w:spacing w:val="-6"/>
        </w:rPr>
        <w:t xml:space="preserve"> </w:t>
      </w:r>
      <w:r>
        <w:t>the</w:t>
      </w:r>
      <w:r>
        <w:rPr>
          <w:spacing w:val="-8"/>
        </w:rPr>
        <w:t xml:space="preserve"> </w:t>
      </w:r>
      <w:r>
        <w:t>rope</w:t>
      </w:r>
      <w:r>
        <w:rPr>
          <w:spacing w:val="-8"/>
        </w:rPr>
        <w:t xml:space="preserve"> </w:t>
      </w:r>
      <w:r>
        <w:t xml:space="preserve">and Elijah bound its feet. Then Absalom hung. him by his hair, Peter held out his sword, Cain killed </w:t>
      </w:r>
      <w:r>
        <w:rPr>
          <w:spacing w:val="-2"/>
        </w:rPr>
        <w:t>him,</w:t>
      </w:r>
      <w:r>
        <w:rPr>
          <w:spacing w:val="-9"/>
        </w:rPr>
        <w:t xml:space="preserve"> </w:t>
      </w:r>
      <w:r>
        <w:rPr>
          <w:spacing w:val="-2"/>
        </w:rPr>
        <w:t>Herod</w:t>
      </w:r>
      <w:r>
        <w:rPr>
          <w:spacing w:val="-9"/>
        </w:rPr>
        <w:t xml:space="preserve"> </w:t>
      </w:r>
      <w:r>
        <w:rPr>
          <w:spacing w:val="-2"/>
        </w:rPr>
        <w:t>shed</w:t>
      </w:r>
      <w:r>
        <w:rPr>
          <w:spacing w:val="-9"/>
        </w:rPr>
        <w:t xml:space="preserve"> </w:t>
      </w:r>
      <w:r>
        <w:rPr>
          <w:spacing w:val="-2"/>
        </w:rPr>
        <w:t>his</w:t>
      </w:r>
      <w:r>
        <w:rPr>
          <w:spacing w:val="-8"/>
        </w:rPr>
        <w:t xml:space="preserve"> </w:t>
      </w:r>
      <w:r>
        <w:rPr>
          <w:spacing w:val="-2"/>
        </w:rPr>
        <w:t>blood,</w:t>
      </w:r>
      <w:r>
        <w:rPr>
          <w:spacing w:val="-9"/>
        </w:rPr>
        <w:t xml:space="preserve"> </w:t>
      </w:r>
      <w:r>
        <w:rPr>
          <w:spacing w:val="-2"/>
        </w:rPr>
        <w:t>Shem</w:t>
      </w:r>
      <w:r>
        <w:rPr>
          <w:spacing w:val="-9"/>
        </w:rPr>
        <w:t xml:space="preserve"> </w:t>
      </w:r>
      <w:r>
        <w:rPr>
          <w:spacing w:val="-2"/>
        </w:rPr>
        <w:t>threw</w:t>
      </w:r>
      <w:r>
        <w:rPr>
          <w:spacing w:val="-8"/>
        </w:rPr>
        <w:t xml:space="preserve"> </w:t>
      </w:r>
      <w:r>
        <w:rPr>
          <w:spacing w:val="-2"/>
        </w:rPr>
        <w:t>away</w:t>
      </w:r>
      <w:r>
        <w:rPr>
          <w:spacing w:val="-8"/>
        </w:rPr>
        <w:t xml:space="preserve"> </w:t>
      </w:r>
      <w:r>
        <w:rPr>
          <w:spacing w:val="-2"/>
        </w:rPr>
        <w:t>his</w:t>
      </w:r>
      <w:r>
        <w:rPr>
          <w:spacing w:val="-9"/>
        </w:rPr>
        <w:t xml:space="preserve"> </w:t>
      </w:r>
      <w:r>
        <w:rPr>
          <w:spacing w:val="-2"/>
        </w:rPr>
        <w:t>giblets</w:t>
      </w:r>
      <w:r>
        <w:rPr>
          <w:spacing w:val="-8"/>
        </w:rPr>
        <w:t xml:space="preserve"> </w:t>
      </w:r>
      <w:r>
        <w:rPr>
          <w:spacing w:val="-2"/>
        </w:rPr>
        <w:t>and</w:t>
      </w:r>
      <w:r>
        <w:rPr>
          <w:spacing w:val="-9"/>
        </w:rPr>
        <w:t xml:space="preserve"> </w:t>
      </w:r>
      <w:r>
        <w:rPr>
          <w:spacing w:val="-2"/>
        </w:rPr>
        <w:t>dung,</w:t>
      </w:r>
      <w:r>
        <w:rPr>
          <w:spacing w:val="-8"/>
        </w:rPr>
        <w:t xml:space="preserve"> </w:t>
      </w:r>
      <w:r>
        <w:rPr>
          <w:spacing w:val="-2"/>
        </w:rPr>
        <w:t>Jacob</w:t>
      </w:r>
      <w:r>
        <w:rPr>
          <w:spacing w:val="-9"/>
        </w:rPr>
        <w:t xml:space="preserve"> </w:t>
      </w:r>
      <w:r>
        <w:rPr>
          <w:spacing w:val="-2"/>
        </w:rPr>
        <w:t>added</w:t>
      </w:r>
      <w:r>
        <w:rPr>
          <w:spacing w:val="-9"/>
        </w:rPr>
        <w:t xml:space="preserve"> </w:t>
      </w:r>
      <w:r>
        <w:rPr>
          <w:spacing w:val="-2"/>
        </w:rPr>
        <w:t>the</w:t>
      </w:r>
      <w:r>
        <w:rPr>
          <w:spacing w:val="-9"/>
        </w:rPr>
        <w:t xml:space="preserve"> </w:t>
      </w:r>
      <w:r>
        <w:rPr>
          <w:spacing w:val="-2"/>
        </w:rPr>
        <w:t>oil,</w:t>
      </w:r>
      <w:r>
        <w:rPr>
          <w:spacing w:val="-9"/>
        </w:rPr>
        <w:t xml:space="preserve"> </w:t>
      </w:r>
      <w:r>
        <w:rPr>
          <w:spacing w:val="-2"/>
        </w:rPr>
        <w:t xml:space="preserve">Molessadon </w:t>
      </w:r>
      <w:r>
        <w:t>the</w:t>
      </w:r>
      <w:r>
        <w:rPr>
          <w:spacing w:val="-15"/>
        </w:rPr>
        <w:t xml:space="preserve"> </w:t>
      </w:r>
      <w:r>
        <w:t>salt;</w:t>
      </w:r>
      <w:r>
        <w:rPr>
          <w:spacing w:val="-15"/>
        </w:rPr>
        <w:t xml:space="preserve"> </w:t>
      </w:r>
      <w:r>
        <w:t>Antiochus</w:t>
      </w:r>
      <w:r>
        <w:rPr>
          <w:spacing w:val="-15"/>
        </w:rPr>
        <w:t xml:space="preserve"> </w:t>
      </w:r>
      <w:r>
        <w:t>put</w:t>
      </w:r>
      <w:r>
        <w:rPr>
          <w:spacing w:val="-14"/>
        </w:rPr>
        <w:t xml:space="preserve"> </w:t>
      </w:r>
      <w:r>
        <w:t>him</w:t>
      </w:r>
      <w:r>
        <w:rPr>
          <w:spacing w:val="-15"/>
        </w:rPr>
        <w:t xml:space="preserve"> </w:t>
      </w:r>
      <w:r>
        <w:t>on</w:t>
      </w:r>
      <w:r>
        <w:rPr>
          <w:spacing w:val="-15"/>
        </w:rPr>
        <w:t xml:space="preserve"> </w:t>
      </w:r>
      <w:r>
        <w:t>the</w:t>
      </w:r>
      <w:r>
        <w:rPr>
          <w:spacing w:val="-14"/>
        </w:rPr>
        <w:t xml:space="preserve"> </w:t>
      </w:r>
      <w:r>
        <w:t>fire,</w:t>
      </w:r>
      <w:r>
        <w:rPr>
          <w:spacing w:val="-15"/>
        </w:rPr>
        <w:t xml:space="preserve"> </w:t>
      </w:r>
      <w:r>
        <w:t>Rebecca</w:t>
      </w:r>
      <w:r>
        <w:rPr>
          <w:spacing w:val="-15"/>
        </w:rPr>
        <w:t xml:space="preserve"> </w:t>
      </w:r>
      <w:r>
        <w:t>cooked</w:t>
      </w:r>
      <w:r>
        <w:rPr>
          <w:spacing w:val="-14"/>
        </w:rPr>
        <w:t xml:space="preserve"> </w:t>
      </w:r>
      <w:r>
        <w:t>him,</w:t>
      </w:r>
      <w:r>
        <w:rPr>
          <w:spacing w:val="-15"/>
        </w:rPr>
        <w:t xml:space="preserve"> </w:t>
      </w:r>
      <w:r>
        <w:t>and</w:t>
      </w:r>
      <w:r>
        <w:rPr>
          <w:spacing w:val="-15"/>
        </w:rPr>
        <w:t xml:space="preserve"> </w:t>
      </w:r>
      <w:r>
        <w:t>Eve</w:t>
      </w:r>
      <w:r>
        <w:rPr>
          <w:spacing w:val="-14"/>
        </w:rPr>
        <w:t xml:space="preserve"> </w:t>
      </w:r>
      <w:r>
        <w:t>first</w:t>
      </w:r>
      <w:r>
        <w:rPr>
          <w:spacing w:val="-15"/>
        </w:rPr>
        <w:t xml:space="preserve"> </w:t>
      </w:r>
      <w:r>
        <w:t>tasted</w:t>
      </w:r>
      <w:r>
        <w:rPr>
          <w:spacing w:val="-15"/>
        </w:rPr>
        <w:t xml:space="preserve"> </w:t>
      </w:r>
      <w:r>
        <w:t>him</w:t>
      </w:r>
      <w:r>
        <w:rPr>
          <w:spacing w:val="-14"/>
        </w:rPr>
        <w:t xml:space="preserve"> </w:t>
      </w:r>
      <w:r>
        <w:t>and</w:t>
      </w:r>
      <w:r>
        <w:rPr>
          <w:spacing w:val="-15"/>
        </w:rPr>
        <w:t xml:space="preserve"> </w:t>
      </w:r>
      <w:r>
        <w:t>was</w:t>
      </w:r>
      <w:r>
        <w:rPr>
          <w:spacing w:val="-15"/>
        </w:rPr>
        <w:t xml:space="preserve"> </w:t>
      </w:r>
      <w:r>
        <w:t>taken sick, but Adam said not to give it a thought and slapped Severinus on the back as he suggested adding</w:t>
      </w:r>
      <w:r>
        <w:rPr>
          <w:spacing w:val="-3"/>
        </w:rPr>
        <w:t xml:space="preserve"> </w:t>
      </w:r>
      <w:r>
        <w:t>aromatic</w:t>
      </w:r>
      <w:r>
        <w:rPr>
          <w:spacing w:val="-2"/>
        </w:rPr>
        <w:t xml:space="preserve"> </w:t>
      </w:r>
      <w:r>
        <w:t>herbs.</w:t>
      </w:r>
      <w:r>
        <w:rPr>
          <w:spacing w:val="-3"/>
        </w:rPr>
        <w:t xml:space="preserve"> </w:t>
      </w:r>
      <w:r>
        <w:t>Then</w:t>
      </w:r>
      <w:r>
        <w:rPr>
          <w:spacing w:val="-3"/>
        </w:rPr>
        <w:t xml:space="preserve"> </w:t>
      </w:r>
      <w:r>
        <w:t>Jesus</w:t>
      </w:r>
      <w:r>
        <w:rPr>
          <w:spacing w:val="-3"/>
        </w:rPr>
        <w:t xml:space="preserve"> </w:t>
      </w:r>
      <w:r>
        <w:t>broke</w:t>
      </w:r>
      <w:r>
        <w:rPr>
          <w:spacing w:val="-3"/>
        </w:rPr>
        <w:t xml:space="preserve"> </w:t>
      </w:r>
      <w:r>
        <w:t>the</w:t>
      </w:r>
      <w:r>
        <w:rPr>
          <w:spacing w:val="-3"/>
        </w:rPr>
        <w:t xml:space="preserve"> </w:t>
      </w:r>
      <w:r>
        <w:t>bread</w:t>
      </w:r>
      <w:r>
        <w:rPr>
          <w:spacing w:val="-3"/>
        </w:rPr>
        <w:t xml:space="preserve"> </w:t>
      </w:r>
      <w:r>
        <w:t>and</w:t>
      </w:r>
      <w:r>
        <w:rPr>
          <w:spacing w:val="-3"/>
        </w:rPr>
        <w:t xml:space="preserve"> </w:t>
      </w:r>
      <w:r>
        <w:t>passed</w:t>
      </w:r>
      <w:r>
        <w:rPr>
          <w:spacing w:val="-5"/>
        </w:rPr>
        <w:t xml:space="preserve"> </w:t>
      </w:r>
      <w:r>
        <w:t>around</w:t>
      </w:r>
      <w:r>
        <w:rPr>
          <w:spacing w:val="-3"/>
        </w:rPr>
        <w:t xml:space="preserve"> </w:t>
      </w:r>
      <w:r>
        <w:t>some</w:t>
      </w:r>
      <w:r>
        <w:rPr>
          <w:spacing w:val="-3"/>
        </w:rPr>
        <w:t xml:space="preserve"> </w:t>
      </w:r>
      <w:r>
        <w:t>fishes,</w:t>
      </w:r>
      <w:r>
        <w:rPr>
          <w:spacing w:val="-3"/>
        </w:rPr>
        <w:t xml:space="preserve"> </w:t>
      </w:r>
      <w:r>
        <w:t>Jacob</w:t>
      </w:r>
      <w:r>
        <w:rPr>
          <w:spacing w:val="-3"/>
        </w:rPr>
        <w:t xml:space="preserve"> </w:t>
      </w:r>
      <w:r>
        <w:t>shouted because</w:t>
      </w:r>
      <w:r>
        <w:rPr>
          <w:spacing w:val="-6"/>
        </w:rPr>
        <w:t xml:space="preserve"> </w:t>
      </w:r>
      <w:r>
        <w:t>Esau</w:t>
      </w:r>
      <w:r>
        <w:rPr>
          <w:spacing w:val="-6"/>
        </w:rPr>
        <w:t xml:space="preserve"> </w:t>
      </w:r>
      <w:r>
        <w:t>had</w:t>
      </w:r>
      <w:r>
        <w:rPr>
          <w:spacing w:val="-6"/>
        </w:rPr>
        <w:t xml:space="preserve"> </w:t>
      </w:r>
      <w:r>
        <w:t>eaten</w:t>
      </w:r>
      <w:r>
        <w:rPr>
          <w:spacing w:val="-6"/>
        </w:rPr>
        <w:t xml:space="preserve"> </w:t>
      </w:r>
      <w:r>
        <w:t>all</w:t>
      </w:r>
      <w:r>
        <w:rPr>
          <w:spacing w:val="-6"/>
        </w:rPr>
        <w:t xml:space="preserve"> </w:t>
      </w:r>
      <w:r>
        <w:t>the</w:t>
      </w:r>
      <w:r>
        <w:rPr>
          <w:spacing w:val="-6"/>
        </w:rPr>
        <w:t xml:space="preserve"> </w:t>
      </w:r>
      <w:r>
        <w:t>pottage,</w:t>
      </w:r>
      <w:r>
        <w:rPr>
          <w:spacing w:val="-6"/>
        </w:rPr>
        <w:t xml:space="preserve"> </w:t>
      </w:r>
      <w:r>
        <w:t>Isaac</w:t>
      </w:r>
      <w:r>
        <w:rPr>
          <w:spacing w:val="-6"/>
        </w:rPr>
        <w:t xml:space="preserve"> </w:t>
      </w:r>
      <w:r>
        <w:t>was</w:t>
      </w:r>
      <w:r>
        <w:rPr>
          <w:spacing w:val="-7"/>
        </w:rPr>
        <w:t xml:space="preserve"> </w:t>
      </w:r>
      <w:r>
        <w:t>devouring</w:t>
      </w:r>
      <w:r>
        <w:rPr>
          <w:spacing w:val="-6"/>
        </w:rPr>
        <w:t xml:space="preserve"> </w:t>
      </w:r>
      <w:r>
        <w:t>a</w:t>
      </w:r>
      <w:r>
        <w:rPr>
          <w:spacing w:val="-6"/>
        </w:rPr>
        <w:t xml:space="preserve"> </w:t>
      </w:r>
      <w:r>
        <w:t>roast</w:t>
      </w:r>
      <w:r>
        <w:rPr>
          <w:spacing w:val="-7"/>
        </w:rPr>
        <w:t xml:space="preserve"> </w:t>
      </w:r>
      <w:r>
        <w:t>kid,</w:t>
      </w:r>
      <w:r>
        <w:rPr>
          <w:spacing w:val="-6"/>
        </w:rPr>
        <w:t xml:space="preserve"> </w:t>
      </w:r>
      <w:r>
        <w:t>and</w:t>
      </w:r>
      <w:r>
        <w:rPr>
          <w:spacing w:val="-6"/>
        </w:rPr>
        <w:t xml:space="preserve"> </w:t>
      </w:r>
      <w:r>
        <w:t>Jonah</w:t>
      </w:r>
      <w:r>
        <w:rPr>
          <w:spacing w:val="-6"/>
        </w:rPr>
        <w:t xml:space="preserve"> </w:t>
      </w:r>
      <w:r>
        <w:t>a</w:t>
      </w:r>
      <w:r>
        <w:rPr>
          <w:spacing w:val="-6"/>
        </w:rPr>
        <w:t xml:space="preserve"> </w:t>
      </w:r>
      <w:r>
        <w:t>boiled</w:t>
      </w:r>
      <w:r>
        <w:rPr>
          <w:spacing w:val="-6"/>
        </w:rPr>
        <w:t xml:space="preserve"> </w:t>
      </w:r>
      <w:r>
        <w:t>whale, and</w:t>
      </w:r>
      <w:r>
        <w:rPr>
          <w:spacing w:val="-5"/>
        </w:rPr>
        <w:t xml:space="preserve"> </w:t>
      </w:r>
      <w:r>
        <w:t>Jesus</w:t>
      </w:r>
      <w:r>
        <w:rPr>
          <w:spacing w:val="-5"/>
        </w:rPr>
        <w:t xml:space="preserve"> </w:t>
      </w:r>
      <w:r>
        <w:t>fasted</w:t>
      </w:r>
      <w:r>
        <w:rPr>
          <w:spacing w:val="-5"/>
        </w:rPr>
        <w:t xml:space="preserve"> </w:t>
      </w:r>
      <w:r>
        <w:t>for</w:t>
      </w:r>
      <w:r>
        <w:rPr>
          <w:spacing w:val="-2"/>
        </w:rPr>
        <w:t xml:space="preserve"> </w:t>
      </w:r>
      <w:r>
        <w:t>forty</w:t>
      </w:r>
      <w:r>
        <w:rPr>
          <w:spacing w:val="-3"/>
        </w:rPr>
        <w:t xml:space="preserve"> </w:t>
      </w:r>
      <w:r>
        <w:t>days</w:t>
      </w:r>
      <w:r>
        <w:rPr>
          <w:spacing w:val="-5"/>
        </w:rPr>
        <w:t xml:space="preserve"> </w:t>
      </w:r>
      <w:r>
        <w:t>and</w:t>
      </w:r>
      <w:r>
        <w:rPr>
          <w:spacing w:val="-5"/>
        </w:rPr>
        <w:t xml:space="preserve"> </w:t>
      </w:r>
      <w:r>
        <w:t>forty</w:t>
      </w:r>
      <w:r>
        <w:rPr>
          <w:spacing w:val="-4"/>
        </w:rPr>
        <w:t xml:space="preserve"> </w:t>
      </w:r>
      <w:r>
        <w:t>nights.</w:t>
      </w:r>
    </w:p>
    <w:p w14:paraId="30FC7058" w14:textId="77777777" w:rsidR="00565177" w:rsidRDefault="00FF66D4">
      <w:pPr>
        <w:pStyle w:val="BodyText"/>
        <w:spacing w:line="235" w:lineRule="auto"/>
        <w:ind w:left="1019" w:right="512"/>
      </w:pPr>
      <w:r>
        <w:t>Meanwhile, all came in and out bringing choice game of every shape and color, of which Benjamin</w:t>
      </w:r>
      <w:r>
        <w:rPr>
          <w:spacing w:val="-15"/>
        </w:rPr>
        <w:t xml:space="preserve"> </w:t>
      </w:r>
      <w:r>
        <w:t>always</w:t>
      </w:r>
      <w:r>
        <w:rPr>
          <w:spacing w:val="-15"/>
        </w:rPr>
        <w:t xml:space="preserve"> </w:t>
      </w:r>
      <w:r>
        <w:t>kept</w:t>
      </w:r>
      <w:r>
        <w:rPr>
          <w:spacing w:val="-15"/>
        </w:rPr>
        <w:t xml:space="preserve"> </w:t>
      </w:r>
      <w:r>
        <w:t>the</w:t>
      </w:r>
      <w:r>
        <w:rPr>
          <w:spacing w:val="-15"/>
        </w:rPr>
        <w:t xml:space="preserve"> </w:t>
      </w:r>
      <w:r>
        <w:t>biggest</w:t>
      </w:r>
      <w:r>
        <w:rPr>
          <w:spacing w:val="-15"/>
        </w:rPr>
        <w:t xml:space="preserve"> </w:t>
      </w:r>
      <w:r>
        <w:t>share</w:t>
      </w:r>
      <w:r>
        <w:rPr>
          <w:spacing w:val="-15"/>
        </w:rPr>
        <w:t xml:space="preserve"> </w:t>
      </w:r>
      <w:r>
        <w:t>and</w:t>
      </w:r>
      <w:r>
        <w:rPr>
          <w:spacing w:val="-15"/>
        </w:rPr>
        <w:t xml:space="preserve"> </w:t>
      </w:r>
      <w:r>
        <w:t>Mary</w:t>
      </w:r>
      <w:r>
        <w:rPr>
          <w:spacing w:val="-15"/>
        </w:rPr>
        <w:t xml:space="preserve"> </w:t>
      </w:r>
      <w:r>
        <w:t>the</w:t>
      </w:r>
      <w:r>
        <w:rPr>
          <w:spacing w:val="-15"/>
        </w:rPr>
        <w:t xml:space="preserve"> </w:t>
      </w:r>
      <w:r>
        <w:t>choicest</w:t>
      </w:r>
      <w:r>
        <w:rPr>
          <w:spacing w:val="-15"/>
        </w:rPr>
        <w:t xml:space="preserve"> </w:t>
      </w:r>
      <w:r>
        <w:t>morsel,</w:t>
      </w:r>
      <w:r>
        <w:rPr>
          <w:spacing w:val="-15"/>
        </w:rPr>
        <w:t xml:space="preserve"> </w:t>
      </w:r>
      <w:r>
        <w:t>while</w:t>
      </w:r>
      <w:r>
        <w:rPr>
          <w:spacing w:val="-15"/>
        </w:rPr>
        <w:t xml:space="preserve"> </w:t>
      </w:r>
      <w:r>
        <w:t>Martha</w:t>
      </w:r>
      <w:r>
        <w:rPr>
          <w:spacing w:val="-15"/>
        </w:rPr>
        <w:t xml:space="preserve"> </w:t>
      </w:r>
      <w:r>
        <w:t>complained</w:t>
      </w:r>
      <w:r>
        <w:rPr>
          <w:spacing w:val="-15"/>
        </w:rPr>
        <w:t xml:space="preserve"> </w:t>
      </w:r>
      <w:r>
        <w:t>of always</w:t>
      </w:r>
      <w:r>
        <w:rPr>
          <w:spacing w:val="-13"/>
        </w:rPr>
        <w:t xml:space="preserve"> </w:t>
      </w:r>
      <w:r>
        <w:t>having</w:t>
      </w:r>
      <w:r>
        <w:rPr>
          <w:spacing w:val="-12"/>
        </w:rPr>
        <w:t xml:space="preserve"> </w:t>
      </w:r>
      <w:r>
        <w:t>to</w:t>
      </w:r>
      <w:r>
        <w:rPr>
          <w:spacing w:val="-12"/>
        </w:rPr>
        <w:t xml:space="preserve"> </w:t>
      </w:r>
      <w:r>
        <w:t>wash</w:t>
      </w:r>
      <w:r>
        <w:rPr>
          <w:spacing w:val="-12"/>
        </w:rPr>
        <w:t xml:space="preserve"> </w:t>
      </w:r>
      <w:r>
        <w:t>the</w:t>
      </w:r>
      <w:r>
        <w:rPr>
          <w:spacing w:val="-12"/>
        </w:rPr>
        <w:t xml:space="preserve"> </w:t>
      </w:r>
      <w:r>
        <w:t>dishes.</w:t>
      </w:r>
      <w:r>
        <w:rPr>
          <w:spacing w:val="-12"/>
        </w:rPr>
        <w:t xml:space="preserve"> </w:t>
      </w:r>
      <w:r>
        <w:t>Then</w:t>
      </w:r>
      <w:r>
        <w:rPr>
          <w:spacing w:val="-10"/>
        </w:rPr>
        <w:t xml:space="preserve"> </w:t>
      </w:r>
      <w:r>
        <w:t>they</w:t>
      </w:r>
      <w:r>
        <w:rPr>
          <w:spacing w:val="-12"/>
        </w:rPr>
        <w:t xml:space="preserve"> </w:t>
      </w:r>
      <w:r>
        <w:t>divided</w:t>
      </w:r>
      <w:r>
        <w:rPr>
          <w:spacing w:val="-12"/>
        </w:rPr>
        <w:t xml:space="preserve"> </w:t>
      </w:r>
      <w:r>
        <w:t>up</w:t>
      </w:r>
      <w:r>
        <w:rPr>
          <w:spacing w:val="-12"/>
        </w:rPr>
        <w:t xml:space="preserve"> </w:t>
      </w:r>
      <w:r>
        <w:t>the</w:t>
      </w:r>
      <w:r>
        <w:rPr>
          <w:spacing w:val="-12"/>
        </w:rPr>
        <w:t xml:space="preserve"> </w:t>
      </w:r>
      <w:r>
        <w:t>calf,</w:t>
      </w:r>
      <w:r>
        <w:rPr>
          <w:spacing w:val="-12"/>
        </w:rPr>
        <w:t xml:space="preserve"> </w:t>
      </w:r>
      <w:r>
        <w:t>which</w:t>
      </w:r>
      <w:r>
        <w:rPr>
          <w:spacing w:val="-12"/>
        </w:rPr>
        <w:t xml:space="preserve"> </w:t>
      </w:r>
      <w:r>
        <w:t>had</w:t>
      </w:r>
      <w:r>
        <w:rPr>
          <w:spacing w:val="-12"/>
        </w:rPr>
        <w:t xml:space="preserve"> </w:t>
      </w:r>
      <w:r>
        <w:t>meanwhile</w:t>
      </w:r>
      <w:r>
        <w:rPr>
          <w:spacing w:val="-12"/>
        </w:rPr>
        <w:t xml:space="preserve"> </w:t>
      </w:r>
      <w:r>
        <w:t>grown</w:t>
      </w:r>
      <w:r>
        <w:rPr>
          <w:spacing w:val="-12"/>
        </w:rPr>
        <w:t xml:space="preserve"> </w:t>
      </w:r>
      <w:r>
        <w:t>very big,</w:t>
      </w:r>
      <w:r>
        <w:rPr>
          <w:spacing w:val="-7"/>
        </w:rPr>
        <w:t xml:space="preserve"> </w:t>
      </w:r>
      <w:r>
        <w:t>and</w:t>
      </w:r>
      <w:r>
        <w:rPr>
          <w:spacing w:val="-7"/>
        </w:rPr>
        <w:t xml:space="preserve"> </w:t>
      </w:r>
      <w:r>
        <w:t>John</w:t>
      </w:r>
      <w:r>
        <w:rPr>
          <w:spacing w:val="-7"/>
        </w:rPr>
        <w:t xml:space="preserve"> </w:t>
      </w:r>
      <w:r>
        <w:t>was</w:t>
      </w:r>
      <w:r>
        <w:rPr>
          <w:spacing w:val="-7"/>
        </w:rPr>
        <w:t xml:space="preserve"> </w:t>
      </w:r>
      <w:r>
        <w:t>given</w:t>
      </w:r>
      <w:r>
        <w:rPr>
          <w:spacing w:val="-7"/>
        </w:rPr>
        <w:t xml:space="preserve"> </w:t>
      </w:r>
      <w:r>
        <w:t>the</w:t>
      </w:r>
      <w:r>
        <w:rPr>
          <w:spacing w:val="-7"/>
        </w:rPr>
        <w:t xml:space="preserve"> </w:t>
      </w:r>
      <w:r>
        <w:t>head,</w:t>
      </w:r>
      <w:r>
        <w:rPr>
          <w:spacing w:val="-7"/>
        </w:rPr>
        <w:t xml:space="preserve"> </w:t>
      </w:r>
      <w:r>
        <w:t>Abessalom</w:t>
      </w:r>
      <w:r>
        <w:rPr>
          <w:spacing w:val="-7"/>
        </w:rPr>
        <w:t xml:space="preserve"> </w:t>
      </w:r>
      <w:r>
        <w:t>the</w:t>
      </w:r>
      <w:r>
        <w:rPr>
          <w:spacing w:val="-7"/>
        </w:rPr>
        <w:t xml:space="preserve"> </w:t>
      </w:r>
      <w:r>
        <w:t>brain,</w:t>
      </w:r>
      <w:r>
        <w:rPr>
          <w:spacing w:val="-7"/>
        </w:rPr>
        <w:t xml:space="preserve"> </w:t>
      </w:r>
      <w:r>
        <w:t>Aaron</w:t>
      </w:r>
      <w:r>
        <w:rPr>
          <w:spacing w:val="-7"/>
        </w:rPr>
        <w:t xml:space="preserve"> </w:t>
      </w:r>
      <w:r>
        <w:t>the</w:t>
      </w:r>
      <w:r>
        <w:rPr>
          <w:spacing w:val="-7"/>
        </w:rPr>
        <w:t xml:space="preserve"> </w:t>
      </w:r>
      <w:r>
        <w:t>tongue,</w:t>
      </w:r>
      <w:r>
        <w:rPr>
          <w:spacing w:val="-8"/>
        </w:rPr>
        <w:t xml:space="preserve"> </w:t>
      </w:r>
      <w:r>
        <w:t>Sampson</w:t>
      </w:r>
      <w:r>
        <w:rPr>
          <w:spacing w:val="-7"/>
        </w:rPr>
        <w:t xml:space="preserve"> </w:t>
      </w:r>
      <w:r>
        <w:t>the</w:t>
      </w:r>
      <w:r>
        <w:rPr>
          <w:spacing w:val="-7"/>
        </w:rPr>
        <w:t xml:space="preserve"> </w:t>
      </w:r>
      <w:r>
        <w:t>jaw,</w:t>
      </w:r>
      <w:r>
        <w:rPr>
          <w:spacing w:val="-7"/>
        </w:rPr>
        <w:t xml:space="preserve"> </w:t>
      </w:r>
      <w:r>
        <w:t>Peter the</w:t>
      </w:r>
      <w:r>
        <w:rPr>
          <w:spacing w:val="-15"/>
        </w:rPr>
        <w:t xml:space="preserve"> </w:t>
      </w:r>
      <w:r>
        <w:t>ear,</w:t>
      </w:r>
      <w:r>
        <w:rPr>
          <w:spacing w:val="-15"/>
        </w:rPr>
        <w:t xml:space="preserve"> </w:t>
      </w:r>
      <w:r>
        <w:t>Holofernes</w:t>
      </w:r>
      <w:r>
        <w:rPr>
          <w:spacing w:val="-15"/>
        </w:rPr>
        <w:t xml:space="preserve"> </w:t>
      </w:r>
      <w:r>
        <w:t>the</w:t>
      </w:r>
      <w:r>
        <w:rPr>
          <w:spacing w:val="-15"/>
        </w:rPr>
        <w:t xml:space="preserve"> </w:t>
      </w:r>
      <w:r>
        <w:t>head,</w:t>
      </w:r>
      <w:r>
        <w:rPr>
          <w:spacing w:val="-15"/>
        </w:rPr>
        <w:t xml:space="preserve"> </w:t>
      </w:r>
      <w:r>
        <w:t>Leah</w:t>
      </w:r>
      <w:r>
        <w:rPr>
          <w:spacing w:val="-15"/>
        </w:rPr>
        <w:t xml:space="preserve"> </w:t>
      </w:r>
      <w:r>
        <w:t>the</w:t>
      </w:r>
      <w:r>
        <w:rPr>
          <w:spacing w:val="-15"/>
        </w:rPr>
        <w:t xml:space="preserve"> </w:t>
      </w:r>
      <w:r>
        <w:t>rump,</w:t>
      </w:r>
      <w:r>
        <w:rPr>
          <w:spacing w:val="-15"/>
        </w:rPr>
        <w:t xml:space="preserve"> </w:t>
      </w:r>
      <w:r>
        <w:t>Saul</w:t>
      </w:r>
      <w:r>
        <w:rPr>
          <w:spacing w:val="-15"/>
        </w:rPr>
        <w:t xml:space="preserve"> </w:t>
      </w:r>
      <w:r>
        <w:t>the</w:t>
      </w:r>
      <w:r>
        <w:rPr>
          <w:spacing w:val="-15"/>
        </w:rPr>
        <w:t xml:space="preserve"> </w:t>
      </w:r>
      <w:r>
        <w:t>neck,</w:t>
      </w:r>
      <w:r>
        <w:rPr>
          <w:spacing w:val="-15"/>
        </w:rPr>
        <w:t xml:space="preserve"> </w:t>
      </w:r>
      <w:r>
        <w:t>Jonah</w:t>
      </w:r>
      <w:r>
        <w:rPr>
          <w:spacing w:val="-15"/>
        </w:rPr>
        <w:t xml:space="preserve"> </w:t>
      </w:r>
      <w:r>
        <w:t>the</w:t>
      </w:r>
      <w:r>
        <w:rPr>
          <w:spacing w:val="-15"/>
        </w:rPr>
        <w:t xml:space="preserve"> </w:t>
      </w:r>
      <w:r>
        <w:t>belly,</w:t>
      </w:r>
      <w:r>
        <w:rPr>
          <w:spacing w:val="-15"/>
        </w:rPr>
        <w:t xml:space="preserve"> </w:t>
      </w:r>
      <w:r>
        <w:t>Tobias</w:t>
      </w:r>
      <w:r>
        <w:rPr>
          <w:spacing w:val="-15"/>
        </w:rPr>
        <w:t xml:space="preserve"> </w:t>
      </w:r>
      <w:r>
        <w:t>the</w:t>
      </w:r>
      <w:r>
        <w:rPr>
          <w:spacing w:val="-14"/>
        </w:rPr>
        <w:t xml:space="preserve"> </w:t>
      </w:r>
      <w:r>
        <w:t>gall,</w:t>
      </w:r>
      <w:r>
        <w:rPr>
          <w:spacing w:val="-15"/>
        </w:rPr>
        <w:t xml:space="preserve"> </w:t>
      </w:r>
      <w:r>
        <w:t>Eve</w:t>
      </w:r>
      <w:r>
        <w:rPr>
          <w:spacing w:val="-15"/>
        </w:rPr>
        <w:t xml:space="preserve"> </w:t>
      </w:r>
      <w:r>
        <w:t>the rib,</w:t>
      </w:r>
      <w:r>
        <w:rPr>
          <w:spacing w:val="-15"/>
        </w:rPr>
        <w:t xml:space="preserve"> </w:t>
      </w:r>
      <w:r>
        <w:t>Mary</w:t>
      </w:r>
      <w:r>
        <w:rPr>
          <w:spacing w:val="-15"/>
        </w:rPr>
        <w:t xml:space="preserve"> </w:t>
      </w:r>
      <w:r>
        <w:t>the</w:t>
      </w:r>
      <w:r>
        <w:rPr>
          <w:spacing w:val="-15"/>
        </w:rPr>
        <w:t xml:space="preserve"> </w:t>
      </w:r>
      <w:r>
        <w:t>breast,</w:t>
      </w:r>
      <w:r>
        <w:rPr>
          <w:spacing w:val="-15"/>
        </w:rPr>
        <w:t xml:space="preserve"> </w:t>
      </w:r>
      <w:r>
        <w:t>Elizabeth</w:t>
      </w:r>
      <w:r>
        <w:rPr>
          <w:spacing w:val="-15"/>
        </w:rPr>
        <w:t xml:space="preserve"> </w:t>
      </w:r>
      <w:r>
        <w:t>the</w:t>
      </w:r>
      <w:r>
        <w:rPr>
          <w:spacing w:val="-15"/>
        </w:rPr>
        <w:t xml:space="preserve"> </w:t>
      </w:r>
      <w:r>
        <w:t>vulva,</w:t>
      </w:r>
      <w:r>
        <w:rPr>
          <w:spacing w:val="-15"/>
        </w:rPr>
        <w:t xml:space="preserve"> </w:t>
      </w:r>
      <w:r>
        <w:t>Moses</w:t>
      </w:r>
      <w:r>
        <w:rPr>
          <w:spacing w:val="-15"/>
        </w:rPr>
        <w:t xml:space="preserve"> </w:t>
      </w:r>
      <w:r>
        <w:t>the</w:t>
      </w:r>
      <w:r>
        <w:rPr>
          <w:spacing w:val="-15"/>
        </w:rPr>
        <w:t xml:space="preserve"> </w:t>
      </w:r>
      <w:r>
        <w:t>tail,</w:t>
      </w:r>
      <w:r>
        <w:rPr>
          <w:spacing w:val="-15"/>
        </w:rPr>
        <w:t xml:space="preserve"> </w:t>
      </w:r>
      <w:r>
        <w:t>Lot</w:t>
      </w:r>
      <w:r>
        <w:rPr>
          <w:spacing w:val="-15"/>
        </w:rPr>
        <w:t xml:space="preserve"> </w:t>
      </w:r>
      <w:r>
        <w:t>the</w:t>
      </w:r>
      <w:r>
        <w:rPr>
          <w:spacing w:val="-15"/>
        </w:rPr>
        <w:t xml:space="preserve"> </w:t>
      </w:r>
      <w:r>
        <w:t>legs,</w:t>
      </w:r>
      <w:r>
        <w:rPr>
          <w:spacing w:val="-15"/>
        </w:rPr>
        <w:t xml:space="preserve"> </w:t>
      </w:r>
      <w:r>
        <w:t>and</w:t>
      </w:r>
      <w:r>
        <w:rPr>
          <w:spacing w:val="-15"/>
        </w:rPr>
        <w:t xml:space="preserve"> </w:t>
      </w:r>
      <w:r>
        <w:t>Ezekiel</w:t>
      </w:r>
      <w:r>
        <w:rPr>
          <w:spacing w:val="-15"/>
        </w:rPr>
        <w:t xml:space="preserve"> </w:t>
      </w:r>
      <w:r>
        <w:t>the</w:t>
      </w:r>
      <w:r>
        <w:rPr>
          <w:spacing w:val="-15"/>
        </w:rPr>
        <w:t xml:space="preserve"> </w:t>
      </w:r>
      <w:r>
        <w:t>bones.</w:t>
      </w:r>
      <w:r>
        <w:rPr>
          <w:spacing w:val="-15"/>
        </w:rPr>
        <w:t xml:space="preserve"> </w:t>
      </w:r>
      <w:r>
        <w:t>All</w:t>
      </w:r>
      <w:r>
        <w:rPr>
          <w:spacing w:val="-15"/>
        </w:rPr>
        <w:t xml:space="preserve"> </w:t>
      </w:r>
      <w:r>
        <w:t>the while,</w:t>
      </w:r>
      <w:r>
        <w:rPr>
          <w:spacing w:val="-13"/>
        </w:rPr>
        <w:t xml:space="preserve"> </w:t>
      </w:r>
      <w:r>
        <w:t>Jesus</w:t>
      </w:r>
      <w:r>
        <w:rPr>
          <w:spacing w:val="-13"/>
        </w:rPr>
        <w:t xml:space="preserve"> </w:t>
      </w:r>
      <w:r>
        <w:t>was</w:t>
      </w:r>
      <w:r>
        <w:rPr>
          <w:spacing w:val="-13"/>
        </w:rPr>
        <w:t xml:space="preserve"> </w:t>
      </w:r>
      <w:r>
        <w:t>devouring</w:t>
      </w:r>
      <w:r>
        <w:rPr>
          <w:spacing w:val="-12"/>
        </w:rPr>
        <w:t xml:space="preserve"> </w:t>
      </w:r>
      <w:r>
        <w:t>a</w:t>
      </w:r>
      <w:r>
        <w:rPr>
          <w:spacing w:val="-12"/>
        </w:rPr>
        <w:t xml:space="preserve"> </w:t>
      </w:r>
      <w:r>
        <w:t>donkey,</w:t>
      </w:r>
      <w:r>
        <w:rPr>
          <w:spacing w:val="-12"/>
        </w:rPr>
        <w:t xml:space="preserve"> </w:t>
      </w:r>
      <w:r>
        <w:t>Saint</w:t>
      </w:r>
      <w:r>
        <w:rPr>
          <w:spacing w:val="-12"/>
        </w:rPr>
        <w:t xml:space="preserve"> </w:t>
      </w:r>
      <w:r>
        <w:t>Francis</w:t>
      </w:r>
      <w:r>
        <w:rPr>
          <w:spacing w:val="-15"/>
        </w:rPr>
        <w:t xml:space="preserve"> </w:t>
      </w:r>
      <w:r>
        <w:t>a</w:t>
      </w:r>
      <w:r>
        <w:rPr>
          <w:spacing w:val="-12"/>
        </w:rPr>
        <w:t xml:space="preserve"> </w:t>
      </w:r>
      <w:r>
        <w:t>wolf,</w:t>
      </w:r>
      <w:r>
        <w:rPr>
          <w:spacing w:val="-12"/>
        </w:rPr>
        <w:t xml:space="preserve"> </w:t>
      </w:r>
      <w:r>
        <w:t>Abel</w:t>
      </w:r>
      <w:r>
        <w:rPr>
          <w:spacing w:val="-14"/>
        </w:rPr>
        <w:t xml:space="preserve"> </w:t>
      </w:r>
      <w:r>
        <w:t>a</w:t>
      </w:r>
      <w:r>
        <w:rPr>
          <w:spacing w:val="-12"/>
        </w:rPr>
        <w:t xml:space="preserve"> </w:t>
      </w:r>
      <w:r>
        <w:t>lamb,</w:t>
      </w:r>
      <w:r>
        <w:rPr>
          <w:spacing w:val="-14"/>
        </w:rPr>
        <w:t xml:space="preserve"> </w:t>
      </w:r>
      <w:r>
        <w:t>Eve</w:t>
      </w:r>
      <w:r>
        <w:rPr>
          <w:spacing w:val="-14"/>
        </w:rPr>
        <w:t xml:space="preserve"> </w:t>
      </w:r>
      <w:r>
        <w:t>a</w:t>
      </w:r>
      <w:r>
        <w:rPr>
          <w:spacing w:val="-12"/>
        </w:rPr>
        <w:t xml:space="preserve"> </w:t>
      </w:r>
      <w:r>
        <w:t>moray,</w:t>
      </w:r>
      <w:r>
        <w:rPr>
          <w:spacing w:val="-12"/>
        </w:rPr>
        <w:t xml:space="preserve"> </w:t>
      </w:r>
      <w:r>
        <w:t>the</w:t>
      </w:r>
      <w:r>
        <w:rPr>
          <w:spacing w:val="-12"/>
        </w:rPr>
        <w:t xml:space="preserve"> </w:t>
      </w:r>
      <w:r>
        <w:t>Baptist</w:t>
      </w:r>
      <w:r>
        <w:rPr>
          <w:spacing w:val="-12"/>
        </w:rPr>
        <w:t xml:space="preserve"> </w:t>
      </w:r>
      <w:r>
        <w:t xml:space="preserve">a </w:t>
      </w:r>
      <w:r>
        <w:rPr>
          <w:spacing w:val="-2"/>
        </w:rPr>
        <w:t>locust,</w:t>
      </w:r>
      <w:r>
        <w:rPr>
          <w:spacing w:val="-10"/>
        </w:rPr>
        <w:t xml:space="preserve"> </w:t>
      </w:r>
      <w:r>
        <w:rPr>
          <w:spacing w:val="-2"/>
        </w:rPr>
        <w:t>Pharaoh</w:t>
      </w:r>
      <w:r>
        <w:rPr>
          <w:spacing w:val="-10"/>
        </w:rPr>
        <w:t xml:space="preserve"> </w:t>
      </w:r>
      <w:r>
        <w:rPr>
          <w:spacing w:val="-2"/>
        </w:rPr>
        <w:t>an</w:t>
      </w:r>
      <w:r>
        <w:rPr>
          <w:spacing w:val="-10"/>
        </w:rPr>
        <w:t xml:space="preserve"> </w:t>
      </w:r>
      <w:r>
        <w:rPr>
          <w:spacing w:val="-2"/>
        </w:rPr>
        <w:t>octopus</w:t>
      </w:r>
      <w:r>
        <w:rPr>
          <w:spacing w:val="-10"/>
        </w:rPr>
        <w:t xml:space="preserve"> </w:t>
      </w:r>
      <w:r>
        <w:rPr>
          <w:spacing w:val="-2"/>
        </w:rPr>
        <w:t>(naturally,</w:t>
      </w:r>
      <w:r>
        <w:rPr>
          <w:spacing w:val="-10"/>
        </w:rPr>
        <w:t xml:space="preserve"> </w:t>
      </w:r>
      <w:r>
        <w:rPr>
          <w:spacing w:val="-2"/>
        </w:rPr>
        <w:t>I</w:t>
      </w:r>
      <w:r>
        <w:rPr>
          <w:spacing w:val="-10"/>
        </w:rPr>
        <w:t xml:space="preserve"> </w:t>
      </w:r>
      <w:r>
        <w:rPr>
          <w:spacing w:val="-2"/>
        </w:rPr>
        <w:t>said</w:t>
      </w:r>
      <w:r>
        <w:rPr>
          <w:spacing w:val="-10"/>
        </w:rPr>
        <w:t xml:space="preserve"> </w:t>
      </w:r>
      <w:r>
        <w:rPr>
          <w:spacing w:val="-2"/>
        </w:rPr>
        <w:t>to</w:t>
      </w:r>
      <w:r>
        <w:rPr>
          <w:spacing w:val="-9"/>
        </w:rPr>
        <w:t xml:space="preserve"> </w:t>
      </w:r>
      <w:r>
        <w:rPr>
          <w:spacing w:val="-2"/>
        </w:rPr>
        <w:t>myself,</w:t>
      </w:r>
      <w:r>
        <w:rPr>
          <w:spacing w:val="-10"/>
        </w:rPr>
        <w:t xml:space="preserve"> </w:t>
      </w:r>
      <w:r>
        <w:rPr>
          <w:spacing w:val="-2"/>
        </w:rPr>
        <w:t>but</w:t>
      </w:r>
      <w:r>
        <w:rPr>
          <w:spacing w:val="-10"/>
        </w:rPr>
        <w:t xml:space="preserve"> </w:t>
      </w:r>
      <w:r>
        <w:rPr>
          <w:spacing w:val="-2"/>
        </w:rPr>
        <w:t>why?),</w:t>
      </w:r>
      <w:r>
        <w:rPr>
          <w:spacing w:val="-10"/>
        </w:rPr>
        <w:t xml:space="preserve"> </w:t>
      </w:r>
      <w:r>
        <w:rPr>
          <w:spacing w:val="-2"/>
        </w:rPr>
        <w:t>and</w:t>
      </w:r>
      <w:r>
        <w:rPr>
          <w:spacing w:val="-10"/>
        </w:rPr>
        <w:t xml:space="preserve"> </w:t>
      </w:r>
      <w:r>
        <w:rPr>
          <w:spacing w:val="-2"/>
        </w:rPr>
        <w:t>David</w:t>
      </w:r>
      <w:r>
        <w:rPr>
          <w:spacing w:val="-10"/>
        </w:rPr>
        <w:t xml:space="preserve"> </w:t>
      </w:r>
      <w:r>
        <w:rPr>
          <w:spacing w:val="-2"/>
        </w:rPr>
        <w:t>was</w:t>
      </w:r>
      <w:r>
        <w:rPr>
          <w:spacing w:val="-11"/>
        </w:rPr>
        <w:t xml:space="preserve"> </w:t>
      </w:r>
      <w:r>
        <w:rPr>
          <w:spacing w:val="-2"/>
        </w:rPr>
        <w:t>eating</w:t>
      </w:r>
      <w:r>
        <w:rPr>
          <w:spacing w:val="-10"/>
        </w:rPr>
        <w:t xml:space="preserve"> </w:t>
      </w:r>
      <w:r>
        <w:rPr>
          <w:spacing w:val="-2"/>
        </w:rPr>
        <w:t>Spanish</w:t>
      </w:r>
      <w:r>
        <w:rPr>
          <w:spacing w:val="-10"/>
        </w:rPr>
        <w:t xml:space="preserve"> </w:t>
      </w:r>
      <w:r>
        <w:rPr>
          <w:spacing w:val="-2"/>
        </w:rPr>
        <w:t>fly, flinging</w:t>
      </w:r>
      <w:r>
        <w:rPr>
          <w:spacing w:val="-8"/>
        </w:rPr>
        <w:t xml:space="preserve"> </w:t>
      </w:r>
      <w:r>
        <w:rPr>
          <w:spacing w:val="-2"/>
        </w:rPr>
        <w:t>himself</w:t>
      </w:r>
      <w:r>
        <w:rPr>
          <w:spacing w:val="-8"/>
        </w:rPr>
        <w:t xml:space="preserve"> </w:t>
      </w:r>
      <w:r>
        <w:rPr>
          <w:spacing w:val="-2"/>
        </w:rPr>
        <w:t>on</w:t>
      </w:r>
      <w:r>
        <w:rPr>
          <w:spacing w:val="-8"/>
        </w:rPr>
        <w:t xml:space="preserve"> </w:t>
      </w:r>
      <w:r>
        <w:rPr>
          <w:spacing w:val="-2"/>
        </w:rPr>
        <w:t>the</w:t>
      </w:r>
      <w:r>
        <w:rPr>
          <w:spacing w:val="-8"/>
        </w:rPr>
        <w:t xml:space="preserve"> </w:t>
      </w:r>
      <w:r>
        <w:rPr>
          <w:spacing w:val="-2"/>
        </w:rPr>
        <w:t>maiden</w:t>
      </w:r>
      <w:r>
        <w:rPr>
          <w:spacing w:val="-8"/>
        </w:rPr>
        <w:t xml:space="preserve"> </w:t>
      </w:r>
      <w:r>
        <w:rPr>
          <w:spacing w:val="-2"/>
        </w:rPr>
        <w:t>nigra</w:t>
      </w:r>
      <w:r>
        <w:rPr>
          <w:spacing w:val="-8"/>
        </w:rPr>
        <w:t xml:space="preserve"> </w:t>
      </w:r>
      <w:r>
        <w:rPr>
          <w:spacing w:val="-2"/>
        </w:rPr>
        <w:t>sed</w:t>
      </w:r>
      <w:r>
        <w:rPr>
          <w:spacing w:val="-8"/>
        </w:rPr>
        <w:t xml:space="preserve"> </w:t>
      </w:r>
      <w:r>
        <w:rPr>
          <w:spacing w:val="-2"/>
        </w:rPr>
        <w:t>formosa</w:t>
      </w:r>
      <w:r>
        <w:rPr>
          <w:spacing w:val="-11"/>
        </w:rPr>
        <w:t xml:space="preserve"> </w:t>
      </w:r>
      <w:r>
        <w:rPr>
          <w:spacing w:val="-2"/>
        </w:rPr>
        <w:t>while</w:t>
      </w:r>
      <w:r>
        <w:rPr>
          <w:spacing w:val="-8"/>
        </w:rPr>
        <w:t xml:space="preserve"> </w:t>
      </w:r>
      <w:r>
        <w:rPr>
          <w:spacing w:val="-2"/>
        </w:rPr>
        <w:t>Sampson</w:t>
      </w:r>
      <w:r>
        <w:rPr>
          <w:spacing w:val="-8"/>
        </w:rPr>
        <w:t xml:space="preserve"> </w:t>
      </w:r>
      <w:r>
        <w:rPr>
          <w:spacing w:val="-2"/>
        </w:rPr>
        <w:t>bit</w:t>
      </w:r>
      <w:r>
        <w:rPr>
          <w:spacing w:val="-8"/>
        </w:rPr>
        <w:t xml:space="preserve"> </w:t>
      </w:r>
      <w:r>
        <w:rPr>
          <w:spacing w:val="-2"/>
        </w:rPr>
        <w:t>into</w:t>
      </w:r>
      <w:r>
        <w:rPr>
          <w:spacing w:val="-11"/>
        </w:rPr>
        <w:t xml:space="preserve"> </w:t>
      </w:r>
      <w:r>
        <w:rPr>
          <w:spacing w:val="-2"/>
        </w:rPr>
        <w:t>a</w:t>
      </w:r>
      <w:r>
        <w:rPr>
          <w:spacing w:val="-8"/>
        </w:rPr>
        <w:t xml:space="preserve"> </w:t>
      </w:r>
      <w:r>
        <w:rPr>
          <w:spacing w:val="-2"/>
        </w:rPr>
        <w:t>lion’s</w:t>
      </w:r>
      <w:r>
        <w:rPr>
          <w:spacing w:val="-8"/>
        </w:rPr>
        <w:t xml:space="preserve"> </w:t>
      </w:r>
      <w:r>
        <w:rPr>
          <w:spacing w:val="-2"/>
        </w:rPr>
        <w:t>behind</w:t>
      </w:r>
      <w:r>
        <w:rPr>
          <w:spacing w:val="-8"/>
        </w:rPr>
        <w:t xml:space="preserve"> </w:t>
      </w:r>
      <w:r>
        <w:rPr>
          <w:spacing w:val="-2"/>
        </w:rPr>
        <w:t>and</w:t>
      </w:r>
      <w:r>
        <w:rPr>
          <w:spacing w:val="-11"/>
        </w:rPr>
        <w:t xml:space="preserve"> </w:t>
      </w:r>
      <w:r>
        <w:rPr>
          <w:spacing w:val="-2"/>
        </w:rPr>
        <w:t xml:space="preserve">Thecla </w:t>
      </w:r>
      <w:r>
        <w:t>fled</w:t>
      </w:r>
      <w:r>
        <w:rPr>
          <w:spacing w:val="-10"/>
        </w:rPr>
        <w:t xml:space="preserve"> </w:t>
      </w:r>
      <w:r>
        <w:t>screaming,</w:t>
      </w:r>
      <w:r>
        <w:rPr>
          <w:spacing w:val="-10"/>
        </w:rPr>
        <w:t xml:space="preserve"> </w:t>
      </w:r>
      <w:r>
        <w:t>pursued</w:t>
      </w:r>
      <w:r>
        <w:rPr>
          <w:spacing w:val="-10"/>
        </w:rPr>
        <w:t xml:space="preserve"> </w:t>
      </w:r>
      <w:r>
        <w:t>by</w:t>
      </w:r>
      <w:r>
        <w:rPr>
          <w:spacing w:val="-10"/>
        </w:rPr>
        <w:t xml:space="preserve"> </w:t>
      </w:r>
      <w:r>
        <w:t>a</w:t>
      </w:r>
      <w:r>
        <w:rPr>
          <w:spacing w:val="-10"/>
        </w:rPr>
        <w:t xml:space="preserve"> </w:t>
      </w:r>
      <w:r>
        <w:t>hairy</w:t>
      </w:r>
      <w:r>
        <w:rPr>
          <w:spacing w:val="-10"/>
        </w:rPr>
        <w:t xml:space="preserve"> </w:t>
      </w:r>
      <w:r>
        <w:t>black</w:t>
      </w:r>
      <w:r>
        <w:rPr>
          <w:spacing w:val="-10"/>
        </w:rPr>
        <w:t xml:space="preserve"> </w:t>
      </w:r>
      <w:r>
        <w:t>spider.</w:t>
      </w:r>
    </w:p>
    <w:p w14:paraId="30FC7059" w14:textId="77777777" w:rsidR="00565177" w:rsidRDefault="00FF66D4">
      <w:pPr>
        <w:pStyle w:val="BodyText"/>
        <w:spacing w:line="235" w:lineRule="auto"/>
        <w:ind w:left="1019" w:right="514"/>
      </w:pPr>
      <w:r>
        <w:rPr>
          <w:spacing w:val="-2"/>
        </w:rPr>
        <w:t>All</w:t>
      </w:r>
      <w:r>
        <w:rPr>
          <w:spacing w:val="-10"/>
        </w:rPr>
        <w:t xml:space="preserve"> </w:t>
      </w:r>
      <w:r>
        <w:rPr>
          <w:spacing w:val="-2"/>
        </w:rPr>
        <w:t>were</w:t>
      </w:r>
      <w:r>
        <w:rPr>
          <w:spacing w:val="-10"/>
        </w:rPr>
        <w:t xml:space="preserve"> </w:t>
      </w:r>
      <w:r>
        <w:rPr>
          <w:spacing w:val="-2"/>
        </w:rPr>
        <w:t>obviously</w:t>
      </w:r>
      <w:r>
        <w:rPr>
          <w:spacing w:val="-10"/>
        </w:rPr>
        <w:t xml:space="preserve"> </w:t>
      </w:r>
      <w:r>
        <w:rPr>
          <w:spacing w:val="-2"/>
        </w:rPr>
        <w:t>drunk</w:t>
      </w:r>
      <w:r>
        <w:rPr>
          <w:spacing w:val="-10"/>
        </w:rPr>
        <w:t xml:space="preserve"> </w:t>
      </w:r>
      <w:r>
        <w:rPr>
          <w:spacing w:val="-2"/>
        </w:rPr>
        <w:t>by</w:t>
      </w:r>
      <w:r>
        <w:rPr>
          <w:spacing w:val="-10"/>
        </w:rPr>
        <w:t xml:space="preserve"> </w:t>
      </w:r>
      <w:r>
        <w:rPr>
          <w:spacing w:val="-2"/>
        </w:rPr>
        <w:t>now,</w:t>
      </w:r>
      <w:r>
        <w:rPr>
          <w:spacing w:val="-10"/>
        </w:rPr>
        <w:t xml:space="preserve"> </w:t>
      </w:r>
      <w:r>
        <w:rPr>
          <w:spacing w:val="-2"/>
        </w:rPr>
        <w:t>and</w:t>
      </w:r>
      <w:r>
        <w:rPr>
          <w:spacing w:val="-10"/>
        </w:rPr>
        <w:t xml:space="preserve"> </w:t>
      </w:r>
      <w:r>
        <w:rPr>
          <w:spacing w:val="-2"/>
        </w:rPr>
        <w:t>some</w:t>
      </w:r>
      <w:r>
        <w:rPr>
          <w:spacing w:val="-10"/>
        </w:rPr>
        <w:t xml:space="preserve"> </w:t>
      </w:r>
      <w:r>
        <w:rPr>
          <w:spacing w:val="-2"/>
        </w:rPr>
        <w:t>slipped</w:t>
      </w:r>
      <w:r>
        <w:rPr>
          <w:spacing w:val="-10"/>
        </w:rPr>
        <w:t xml:space="preserve"> </w:t>
      </w:r>
      <w:r>
        <w:rPr>
          <w:spacing w:val="-2"/>
        </w:rPr>
        <w:t>on</w:t>
      </w:r>
      <w:r>
        <w:rPr>
          <w:spacing w:val="-10"/>
        </w:rPr>
        <w:t xml:space="preserve"> </w:t>
      </w:r>
      <w:r>
        <w:rPr>
          <w:spacing w:val="-2"/>
        </w:rPr>
        <w:t>the</w:t>
      </w:r>
      <w:r>
        <w:rPr>
          <w:spacing w:val="-10"/>
        </w:rPr>
        <w:t xml:space="preserve"> </w:t>
      </w:r>
      <w:r>
        <w:rPr>
          <w:spacing w:val="-2"/>
        </w:rPr>
        <w:t>wine,</w:t>
      </w:r>
      <w:r>
        <w:rPr>
          <w:spacing w:val="-10"/>
        </w:rPr>
        <w:t xml:space="preserve"> </w:t>
      </w:r>
      <w:r>
        <w:rPr>
          <w:spacing w:val="-2"/>
        </w:rPr>
        <w:t>some</w:t>
      </w:r>
      <w:r>
        <w:rPr>
          <w:spacing w:val="-11"/>
        </w:rPr>
        <w:t xml:space="preserve"> </w:t>
      </w:r>
      <w:r>
        <w:rPr>
          <w:spacing w:val="-2"/>
        </w:rPr>
        <w:t>fell</w:t>
      </w:r>
      <w:r>
        <w:rPr>
          <w:spacing w:val="-10"/>
        </w:rPr>
        <w:t xml:space="preserve"> </w:t>
      </w:r>
      <w:r>
        <w:rPr>
          <w:spacing w:val="-2"/>
        </w:rPr>
        <w:t>into</w:t>
      </w:r>
      <w:r>
        <w:rPr>
          <w:spacing w:val="-10"/>
        </w:rPr>
        <w:t xml:space="preserve"> </w:t>
      </w:r>
      <w:r>
        <w:rPr>
          <w:spacing w:val="-2"/>
        </w:rPr>
        <w:t>the</w:t>
      </w:r>
      <w:r>
        <w:rPr>
          <w:spacing w:val="-10"/>
        </w:rPr>
        <w:t xml:space="preserve"> </w:t>
      </w:r>
      <w:r>
        <w:rPr>
          <w:spacing w:val="-2"/>
        </w:rPr>
        <w:t>jars</w:t>
      </w:r>
      <w:r>
        <w:rPr>
          <w:spacing w:val="-12"/>
        </w:rPr>
        <w:t xml:space="preserve"> </w:t>
      </w:r>
      <w:r>
        <w:rPr>
          <w:spacing w:val="-2"/>
        </w:rPr>
        <w:t>with</w:t>
      </w:r>
      <w:r>
        <w:rPr>
          <w:spacing w:val="-10"/>
        </w:rPr>
        <w:t xml:space="preserve"> </w:t>
      </w:r>
      <w:r>
        <w:rPr>
          <w:spacing w:val="-2"/>
        </w:rPr>
        <w:t>only their</w:t>
      </w:r>
      <w:r>
        <w:rPr>
          <w:spacing w:val="-10"/>
        </w:rPr>
        <w:t xml:space="preserve"> </w:t>
      </w:r>
      <w:r>
        <w:rPr>
          <w:spacing w:val="-2"/>
        </w:rPr>
        <w:t>legs</w:t>
      </w:r>
      <w:r>
        <w:rPr>
          <w:spacing w:val="-10"/>
        </w:rPr>
        <w:t xml:space="preserve"> </w:t>
      </w:r>
      <w:r>
        <w:rPr>
          <w:spacing w:val="-2"/>
        </w:rPr>
        <w:t>sticking</w:t>
      </w:r>
      <w:r>
        <w:rPr>
          <w:spacing w:val="-9"/>
        </w:rPr>
        <w:t xml:space="preserve"> </w:t>
      </w:r>
      <w:r>
        <w:rPr>
          <w:spacing w:val="-2"/>
        </w:rPr>
        <w:t>out,</w:t>
      </w:r>
      <w:r>
        <w:rPr>
          <w:spacing w:val="-9"/>
        </w:rPr>
        <w:t xml:space="preserve"> </w:t>
      </w:r>
      <w:r>
        <w:rPr>
          <w:spacing w:val="-2"/>
        </w:rPr>
        <w:t>crossed</w:t>
      </w:r>
      <w:r>
        <w:rPr>
          <w:spacing w:val="-9"/>
        </w:rPr>
        <w:t xml:space="preserve"> </w:t>
      </w:r>
      <w:r>
        <w:rPr>
          <w:spacing w:val="-2"/>
        </w:rPr>
        <w:t>like</w:t>
      </w:r>
      <w:r>
        <w:rPr>
          <w:spacing w:val="-9"/>
        </w:rPr>
        <w:t xml:space="preserve"> </w:t>
      </w:r>
      <w:r>
        <w:rPr>
          <w:spacing w:val="-2"/>
        </w:rPr>
        <w:t>two</w:t>
      </w:r>
      <w:r>
        <w:rPr>
          <w:spacing w:val="-9"/>
        </w:rPr>
        <w:t xml:space="preserve"> </w:t>
      </w:r>
      <w:r>
        <w:rPr>
          <w:spacing w:val="-2"/>
        </w:rPr>
        <w:t>stakes,</w:t>
      </w:r>
      <w:r>
        <w:rPr>
          <w:spacing w:val="-9"/>
        </w:rPr>
        <w:t xml:space="preserve"> </w:t>
      </w:r>
      <w:r>
        <w:rPr>
          <w:spacing w:val="-2"/>
        </w:rPr>
        <w:t>and</w:t>
      </w:r>
      <w:r>
        <w:rPr>
          <w:spacing w:val="-11"/>
        </w:rPr>
        <w:t xml:space="preserve"> </w:t>
      </w:r>
      <w:r>
        <w:rPr>
          <w:spacing w:val="-2"/>
        </w:rPr>
        <w:t>all</w:t>
      </w:r>
      <w:r>
        <w:rPr>
          <w:spacing w:val="-9"/>
        </w:rPr>
        <w:t xml:space="preserve"> </w:t>
      </w:r>
      <w:r>
        <w:rPr>
          <w:spacing w:val="-2"/>
        </w:rPr>
        <w:t>of</w:t>
      </w:r>
      <w:r>
        <w:rPr>
          <w:spacing w:val="-10"/>
        </w:rPr>
        <w:t xml:space="preserve"> </w:t>
      </w:r>
      <w:r>
        <w:rPr>
          <w:spacing w:val="-2"/>
        </w:rPr>
        <w:t>Jesus’s</w:t>
      </w:r>
      <w:r>
        <w:rPr>
          <w:spacing w:val="-10"/>
        </w:rPr>
        <w:t xml:space="preserve"> </w:t>
      </w:r>
      <w:r>
        <w:rPr>
          <w:spacing w:val="-2"/>
        </w:rPr>
        <w:t>fingers</w:t>
      </w:r>
      <w:r>
        <w:rPr>
          <w:spacing w:val="-10"/>
        </w:rPr>
        <w:t xml:space="preserve"> </w:t>
      </w:r>
      <w:r>
        <w:rPr>
          <w:spacing w:val="-2"/>
        </w:rPr>
        <w:t>were</w:t>
      </w:r>
      <w:r>
        <w:rPr>
          <w:spacing w:val="-9"/>
        </w:rPr>
        <w:t xml:space="preserve"> </w:t>
      </w:r>
      <w:r>
        <w:rPr>
          <w:spacing w:val="-2"/>
        </w:rPr>
        <w:t>black</w:t>
      </w:r>
      <w:r>
        <w:rPr>
          <w:spacing w:val="-9"/>
        </w:rPr>
        <w:t xml:space="preserve"> </w:t>
      </w:r>
      <w:r>
        <w:rPr>
          <w:spacing w:val="-2"/>
        </w:rPr>
        <w:t>as</w:t>
      </w:r>
      <w:r>
        <w:rPr>
          <w:spacing w:val="-9"/>
        </w:rPr>
        <w:t xml:space="preserve"> </w:t>
      </w:r>
      <w:r>
        <w:rPr>
          <w:spacing w:val="-2"/>
        </w:rPr>
        <w:t>he</w:t>
      </w:r>
      <w:r>
        <w:rPr>
          <w:spacing w:val="-9"/>
        </w:rPr>
        <w:t xml:space="preserve"> </w:t>
      </w:r>
      <w:r>
        <w:rPr>
          <w:spacing w:val="-2"/>
        </w:rPr>
        <w:t>handed</w:t>
      </w:r>
      <w:r>
        <w:rPr>
          <w:spacing w:val="-9"/>
        </w:rPr>
        <w:t xml:space="preserve"> </w:t>
      </w:r>
      <w:r>
        <w:rPr>
          <w:spacing w:val="-2"/>
        </w:rPr>
        <w:t xml:space="preserve">out </w:t>
      </w:r>
      <w:r>
        <w:t>pages of books saying’: Take this and eat, these are the riddles of Synphosius, including the one about the fish that is the son of God and your Saviour.</w:t>
      </w:r>
    </w:p>
    <w:p w14:paraId="30FC705A" w14:textId="77777777" w:rsidR="00565177" w:rsidRDefault="00FF66D4">
      <w:pPr>
        <w:pStyle w:val="BodyText"/>
        <w:spacing w:line="235" w:lineRule="auto"/>
        <w:ind w:left="1019" w:right="513"/>
      </w:pPr>
      <w:r>
        <w:t>Sprawled</w:t>
      </w:r>
      <w:r>
        <w:rPr>
          <w:spacing w:val="-4"/>
        </w:rPr>
        <w:t xml:space="preserve"> </w:t>
      </w:r>
      <w:r>
        <w:t>on</w:t>
      </w:r>
      <w:r>
        <w:rPr>
          <w:spacing w:val="-4"/>
        </w:rPr>
        <w:t xml:space="preserve"> </w:t>
      </w:r>
      <w:r>
        <w:t>his</w:t>
      </w:r>
      <w:r>
        <w:rPr>
          <w:spacing w:val="-5"/>
        </w:rPr>
        <w:t xml:space="preserve"> </w:t>
      </w:r>
      <w:r>
        <w:t>back,</w:t>
      </w:r>
      <w:r>
        <w:rPr>
          <w:spacing w:val="-4"/>
        </w:rPr>
        <w:t xml:space="preserve"> </w:t>
      </w:r>
      <w:r>
        <w:t>Adam</w:t>
      </w:r>
      <w:r>
        <w:rPr>
          <w:spacing w:val="-4"/>
        </w:rPr>
        <w:t xml:space="preserve"> </w:t>
      </w:r>
      <w:r>
        <w:t>gulped,</w:t>
      </w:r>
      <w:r>
        <w:rPr>
          <w:spacing w:val="-6"/>
        </w:rPr>
        <w:t xml:space="preserve"> </w:t>
      </w:r>
      <w:r>
        <w:t>and</w:t>
      </w:r>
      <w:r>
        <w:rPr>
          <w:spacing w:val="-4"/>
        </w:rPr>
        <w:t xml:space="preserve"> </w:t>
      </w:r>
      <w:r>
        <w:t>the</w:t>
      </w:r>
      <w:r>
        <w:rPr>
          <w:spacing w:val="-4"/>
        </w:rPr>
        <w:t xml:space="preserve"> </w:t>
      </w:r>
      <w:r>
        <w:t>wine</w:t>
      </w:r>
      <w:r>
        <w:rPr>
          <w:spacing w:val="-6"/>
        </w:rPr>
        <w:t xml:space="preserve"> </w:t>
      </w:r>
      <w:r>
        <w:t>came</w:t>
      </w:r>
      <w:r>
        <w:rPr>
          <w:spacing w:val="-4"/>
        </w:rPr>
        <w:t xml:space="preserve"> </w:t>
      </w:r>
      <w:r>
        <w:t>from</w:t>
      </w:r>
      <w:r>
        <w:rPr>
          <w:spacing w:val="-4"/>
        </w:rPr>
        <w:t xml:space="preserve"> </w:t>
      </w:r>
      <w:r>
        <w:t>‘his</w:t>
      </w:r>
      <w:r>
        <w:rPr>
          <w:spacing w:val="-4"/>
        </w:rPr>
        <w:t xml:space="preserve"> </w:t>
      </w:r>
      <w:r>
        <w:t>rib,</w:t>
      </w:r>
      <w:r>
        <w:rPr>
          <w:spacing w:val="-4"/>
        </w:rPr>
        <w:t xml:space="preserve"> </w:t>
      </w:r>
      <w:r>
        <w:t>Noah</w:t>
      </w:r>
      <w:r>
        <w:rPr>
          <w:spacing w:val="-4"/>
        </w:rPr>
        <w:t xml:space="preserve"> </w:t>
      </w:r>
      <w:r>
        <w:t>cursed</w:t>
      </w:r>
      <w:r>
        <w:rPr>
          <w:spacing w:val="-4"/>
        </w:rPr>
        <w:t xml:space="preserve"> </w:t>
      </w:r>
      <w:r>
        <w:t>Ham</w:t>
      </w:r>
      <w:r>
        <w:rPr>
          <w:spacing w:val="-4"/>
        </w:rPr>
        <w:t xml:space="preserve"> </w:t>
      </w:r>
      <w:r>
        <w:t>in</w:t>
      </w:r>
      <w:r>
        <w:rPr>
          <w:spacing w:val="-4"/>
        </w:rPr>
        <w:t xml:space="preserve"> </w:t>
      </w:r>
      <w:r>
        <w:t xml:space="preserve">his </w:t>
      </w:r>
      <w:r>
        <w:rPr>
          <w:spacing w:val="-2"/>
        </w:rPr>
        <w:t>sleep,</w:t>
      </w:r>
      <w:r>
        <w:rPr>
          <w:spacing w:val="-6"/>
        </w:rPr>
        <w:t xml:space="preserve"> </w:t>
      </w:r>
      <w:r>
        <w:rPr>
          <w:spacing w:val="-2"/>
        </w:rPr>
        <w:t>Holo</w:t>
      </w:r>
      <w:r>
        <w:rPr>
          <w:spacing w:val="-2"/>
        </w:rPr>
        <w:t>fernes</w:t>
      </w:r>
      <w:r>
        <w:rPr>
          <w:spacing w:val="-7"/>
        </w:rPr>
        <w:t xml:space="preserve"> </w:t>
      </w:r>
      <w:r>
        <w:rPr>
          <w:spacing w:val="-2"/>
        </w:rPr>
        <w:t>snored,</w:t>
      </w:r>
      <w:r>
        <w:rPr>
          <w:spacing w:val="-6"/>
        </w:rPr>
        <w:t xml:space="preserve"> </w:t>
      </w:r>
      <w:r>
        <w:rPr>
          <w:spacing w:val="-2"/>
        </w:rPr>
        <w:t>all</w:t>
      </w:r>
      <w:r>
        <w:rPr>
          <w:spacing w:val="-6"/>
        </w:rPr>
        <w:t xml:space="preserve"> </w:t>
      </w:r>
      <w:r>
        <w:rPr>
          <w:spacing w:val="-2"/>
        </w:rPr>
        <w:t>unsuspecting,</w:t>
      </w:r>
      <w:r>
        <w:rPr>
          <w:spacing w:val="-6"/>
        </w:rPr>
        <w:t xml:space="preserve"> </w:t>
      </w:r>
      <w:r>
        <w:rPr>
          <w:spacing w:val="-2"/>
        </w:rPr>
        <w:t>Jonah</w:t>
      </w:r>
      <w:r>
        <w:rPr>
          <w:spacing w:val="-4"/>
        </w:rPr>
        <w:t xml:space="preserve"> </w:t>
      </w:r>
      <w:r>
        <w:rPr>
          <w:spacing w:val="-2"/>
        </w:rPr>
        <w:t>slept</w:t>
      </w:r>
      <w:r>
        <w:rPr>
          <w:spacing w:val="-6"/>
        </w:rPr>
        <w:t xml:space="preserve"> </w:t>
      </w:r>
      <w:r>
        <w:rPr>
          <w:spacing w:val="-2"/>
        </w:rPr>
        <w:t>soundly,</w:t>
      </w:r>
      <w:r>
        <w:rPr>
          <w:spacing w:val="-6"/>
        </w:rPr>
        <w:t xml:space="preserve"> </w:t>
      </w:r>
      <w:r>
        <w:rPr>
          <w:spacing w:val="-2"/>
        </w:rPr>
        <w:t>Peter</w:t>
      </w:r>
      <w:r>
        <w:rPr>
          <w:spacing w:val="-6"/>
        </w:rPr>
        <w:t xml:space="preserve"> </w:t>
      </w:r>
      <w:r>
        <w:rPr>
          <w:spacing w:val="-2"/>
        </w:rPr>
        <w:t>kept</w:t>
      </w:r>
      <w:r>
        <w:rPr>
          <w:spacing w:val="-6"/>
        </w:rPr>
        <w:t xml:space="preserve"> </w:t>
      </w:r>
      <w:r>
        <w:rPr>
          <w:spacing w:val="-2"/>
        </w:rPr>
        <w:t>watch</w:t>
      </w:r>
      <w:r>
        <w:rPr>
          <w:spacing w:val="-6"/>
        </w:rPr>
        <w:t xml:space="preserve"> </w:t>
      </w:r>
      <w:r>
        <w:rPr>
          <w:spacing w:val="-2"/>
        </w:rPr>
        <w:t>till</w:t>
      </w:r>
      <w:r>
        <w:rPr>
          <w:spacing w:val="-6"/>
        </w:rPr>
        <w:t xml:space="preserve"> </w:t>
      </w:r>
      <w:r>
        <w:rPr>
          <w:spacing w:val="-2"/>
        </w:rPr>
        <w:t>cockcrow,</w:t>
      </w:r>
      <w:r>
        <w:rPr>
          <w:spacing w:val="-6"/>
        </w:rPr>
        <w:t xml:space="preserve"> </w:t>
      </w:r>
      <w:r>
        <w:rPr>
          <w:spacing w:val="-2"/>
        </w:rPr>
        <w:t>and Jesus</w:t>
      </w:r>
      <w:r>
        <w:rPr>
          <w:spacing w:val="-9"/>
        </w:rPr>
        <w:t xml:space="preserve"> </w:t>
      </w:r>
      <w:r>
        <w:rPr>
          <w:spacing w:val="-2"/>
        </w:rPr>
        <w:t>woke</w:t>
      </w:r>
      <w:r>
        <w:rPr>
          <w:spacing w:val="-7"/>
        </w:rPr>
        <w:t xml:space="preserve"> </w:t>
      </w:r>
      <w:r>
        <w:rPr>
          <w:spacing w:val="-2"/>
        </w:rPr>
        <w:t>with</w:t>
      </w:r>
      <w:r>
        <w:rPr>
          <w:spacing w:val="-9"/>
        </w:rPr>
        <w:t xml:space="preserve"> </w:t>
      </w:r>
      <w:r>
        <w:rPr>
          <w:spacing w:val="-2"/>
        </w:rPr>
        <w:t>a</w:t>
      </w:r>
      <w:r>
        <w:rPr>
          <w:spacing w:val="-7"/>
        </w:rPr>
        <w:t xml:space="preserve"> </w:t>
      </w:r>
      <w:r>
        <w:rPr>
          <w:spacing w:val="-2"/>
        </w:rPr>
        <w:t>start,</w:t>
      </w:r>
      <w:r>
        <w:rPr>
          <w:spacing w:val="-8"/>
        </w:rPr>
        <w:t xml:space="preserve"> </w:t>
      </w:r>
      <w:r>
        <w:rPr>
          <w:spacing w:val="-2"/>
        </w:rPr>
        <w:t>hearing</w:t>
      </w:r>
      <w:r>
        <w:rPr>
          <w:spacing w:val="-8"/>
        </w:rPr>
        <w:t xml:space="preserve"> </w:t>
      </w:r>
      <w:r>
        <w:rPr>
          <w:spacing w:val="-2"/>
        </w:rPr>
        <w:t>Bernard</w:t>
      </w:r>
      <w:r>
        <w:rPr>
          <w:spacing w:val="-9"/>
        </w:rPr>
        <w:t xml:space="preserve"> </w:t>
      </w:r>
      <w:r>
        <w:rPr>
          <w:spacing w:val="-2"/>
        </w:rPr>
        <w:t>Gui</w:t>
      </w:r>
      <w:r>
        <w:rPr>
          <w:spacing w:val="-8"/>
        </w:rPr>
        <w:t xml:space="preserve"> </w:t>
      </w:r>
      <w:r>
        <w:rPr>
          <w:spacing w:val="-2"/>
        </w:rPr>
        <w:t>and</w:t>
      </w:r>
      <w:r>
        <w:rPr>
          <w:spacing w:val="-10"/>
        </w:rPr>
        <w:t xml:space="preserve"> </w:t>
      </w:r>
      <w:r>
        <w:rPr>
          <w:spacing w:val="-2"/>
        </w:rPr>
        <w:t>Bertrand</w:t>
      </w:r>
      <w:r>
        <w:rPr>
          <w:spacing w:val="-8"/>
        </w:rPr>
        <w:t xml:space="preserve"> </w:t>
      </w:r>
      <w:r>
        <w:rPr>
          <w:spacing w:val="-2"/>
        </w:rPr>
        <w:t>del</w:t>
      </w:r>
      <w:r>
        <w:rPr>
          <w:spacing w:val="-8"/>
        </w:rPr>
        <w:t xml:space="preserve"> </w:t>
      </w:r>
      <w:r>
        <w:rPr>
          <w:spacing w:val="-2"/>
        </w:rPr>
        <w:t>Poggetto</w:t>
      </w:r>
      <w:r>
        <w:rPr>
          <w:spacing w:val="-8"/>
        </w:rPr>
        <w:t xml:space="preserve"> </w:t>
      </w:r>
      <w:r>
        <w:rPr>
          <w:spacing w:val="-2"/>
        </w:rPr>
        <w:t>plotting</w:t>
      </w:r>
      <w:r>
        <w:rPr>
          <w:spacing w:val="-8"/>
        </w:rPr>
        <w:t xml:space="preserve"> </w:t>
      </w:r>
      <w:r>
        <w:rPr>
          <w:spacing w:val="-2"/>
        </w:rPr>
        <w:t>to</w:t>
      </w:r>
      <w:r>
        <w:rPr>
          <w:spacing w:val="-8"/>
        </w:rPr>
        <w:t xml:space="preserve"> </w:t>
      </w:r>
      <w:r>
        <w:rPr>
          <w:spacing w:val="-2"/>
        </w:rPr>
        <w:t>burn</w:t>
      </w:r>
      <w:r>
        <w:rPr>
          <w:spacing w:val="-8"/>
        </w:rPr>
        <w:t xml:space="preserve"> </w:t>
      </w:r>
      <w:r>
        <w:rPr>
          <w:spacing w:val="-2"/>
        </w:rPr>
        <w:t>the</w:t>
      </w:r>
      <w:r>
        <w:rPr>
          <w:spacing w:val="-8"/>
        </w:rPr>
        <w:t xml:space="preserve"> </w:t>
      </w:r>
      <w:r>
        <w:rPr>
          <w:spacing w:val="-2"/>
        </w:rPr>
        <w:t xml:space="preserve">maiden; </w:t>
      </w:r>
      <w:r>
        <w:t>and</w:t>
      </w:r>
      <w:r>
        <w:rPr>
          <w:spacing w:val="-6"/>
        </w:rPr>
        <w:t xml:space="preserve"> </w:t>
      </w:r>
      <w:r>
        <w:t>he</w:t>
      </w:r>
      <w:r>
        <w:rPr>
          <w:spacing w:val="-6"/>
        </w:rPr>
        <w:t xml:space="preserve"> </w:t>
      </w:r>
      <w:r>
        <w:t>shouted:</w:t>
      </w:r>
      <w:r>
        <w:rPr>
          <w:spacing w:val="-6"/>
        </w:rPr>
        <w:t xml:space="preserve"> </w:t>
      </w:r>
      <w:r>
        <w:t>Father,</w:t>
      </w:r>
      <w:r>
        <w:rPr>
          <w:spacing w:val="-6"/>
        </w:rPr>
        <w:t xml:space="preserve"> </w:t>
      </w:r>
      <w:r>
        <w:t>if</w:t>
      </w:r>
      <w:r>
        <w:rPr>
          <w:spacing w:val="-6"/>
        </w:rPr>
        <w:t xml:space="preserve"> </w:t>
      </w:r>
      <w:r>
        <w:t>it</w:t>
      </w:r>
      <w:r>
        <w:rPr>
          <w:spacing w:val="-6"/>
        </w:rPr>
        <w:t xml:space="preserve"> </w:t>
      </w:r>
      <w:r>
        <w:t>be</w:t>
      </w:r>
      <w:r>
        <w:rPr>
          <w:spacing w:val="-6"/>
        </w:rPr>
        <w:t xml:space="preserve"> </w:t>
      </w:r>
      <w:r>
        <w:t>thy</w:t>
      </w:r>
      <w:r>
        <w:rPr>
          <w:spacing w:val="-6"/>
        </w:rPr>
        <w:t xml:space="preserve"> </w:t>
      </w:r>
      <w:r>
        <w:t>will,</w:t>
      </w:r>
      <w:r>
        <w:rPr>
          <w:spacing w:val="-6"/>
        </w:rPr>
        <w:t xml:space="preserve"> </w:t>
      </w:r>
      <w:r>
        <w:t>let</w:t>
      </w:r>
      <w:r>
        <w:rPr>
          <w:spacing w:val="-6"/>
        </w:rPr>
        <w:t xml:space="preserve"> </w:t>
      </w:r>
      <w:r>
        <w:t>this</w:t>
      </w:r>
      <w:r>
        <w:rPr>
          <w:spacing w:val="-7"/>
        </w:rPr>
        <w:t xml:space="preserve"> </w:t>
      </w:r>
      <w:r>
        <w:t>chalice</w:t>
      </w:r>
      <w:r>
        <w:rPr>
          <w:spacing w:val="-6"/>
        </w:rPr>
        <w:t xml:space="preserve"> </w:t>
      </w:r>
      <w:r>
        <w:t>pass</w:t>
      </w:r>
      <w:r>
        <w:rPr>
          <w:spacing w:val="-7"/>
        </w:rPr>
        <w:t xml:space="preserve"> </w:t>
      </w:r>
      <w:r>
        <w:t>from</w:t>
      </w:r>
      <w:r>
        <w:rPr>
          <w:spacing w:val="-6"/>
        </w:rPr>
        <w:t xml:space="preserve"> </w:t>
      </w:r>
      <w:r>
        <w:t>me!</w:t>
      </w:r>
      <w:r>
        <w:rPr>
          <w:spacing w:val="-6"/>
        </w:rPr>
        <w:t xml:space="preserve"> </w:t>
      </w:r>
      <w:r>
        <w:t>And</w:t>
      </w:r>
      <w:r>
        <w:rPr>
          <w:spacing w:val="-6"/>
        </w:rPr>
        <w:t xml:space="preserve"> </w:t>
      </w:r>
      <w:r>
        <w:t>some</w:t>
      </w:r>
      <w:r>
        <w:rPr>
          <w:spacing w:val="-6"/>
        </w:rPr>
        <w:t xml:space="preserve"> </w:t>
      </w:r>
      <w:r>
        <w:t>poured</w:t>
      </w:r>
      <w:r>
        <w:rPr>
          <w:spacing w:val="-6"/>
        </w:rPr>
        <w:t xml:space="preserve"> </w:t>
      </w:r>
      <w:r>
        <w:t>badly</w:t>
      </w:r>
      <w:r>
        <w:rPr>
          <w:spacing w:val="-6"/>
        </w:rPr>
        <w:t xml:space="preserve"> </w:t>
      </w:r>
      <w:r>
        <w:t>and some drank well, some died laughing and some laughed dying, some bore vases and some drank from another’s cup. Susanna shouted that she would never grant her beautiful white body to the</w:t>
      </w:r>
    </w:p>
    <w:p w14:paraId="30FC705B" w14:textId="77777777" w:rsidR="00565177" w:rsidRDefault="00565177">
      <w:pPr>
        <w:spacing w:line="235" w:lineRule="auto"/>
        <w:sectPr w:rsidR="00565177">
          <w:pgSz w:w="12240" w:h="15840"/>
          <w:pgMar w:top="1340" w:right="920" w:bottom="620" w:left="420" w:header="360" w:footer="426" w:gutter="0"/>
          <w:cols w:space="720"/>
        </w:sectPr>
      </w:pPr>
    </w:p>
    <w:p w14:paraId="30FC705C" w14:textId="77777777" w:rsidR="00565177" w:rsidRDefault="00FF66D4">
      <w:pPr>
        <w:pStyle w:val="BodyText"/>
        <w:spacing w:before="78" w:line="235" w:lineRule="auto"/>
        <w:ind w:right="514" w:firstLine="0"/>
      </w:pPr>
      <w:r>
        <w:lastRenderedPageBreak/>
        <w:t>cellarer</w:t>
      </w:r>
      <w:r>
        <w:rPr>
          <w:spacing w:val="-14"/>
        </w:rPr>
        <w:t xml:space="preserve"> </w:t>
      </w:r>
      <w:r>
        <w:t>and</w:t>
      </w:r>
      <w:r>
        <w:rPr>
          <w:spacing w:val="-12"/>
        </w:rPr>
        <w:t xml:space="preserve"> </w:t>
      </w:r>
      <w:r>
        <w:t>to</w:t>
      </w:r>
      <w:r>
        <w:rPr>
          <w:spacing w:val="-12"/>
        </w:rPr>
        <w:t xml:space="preserve"> </w:t>
      </w:r>
      <w:r>
        <w:t>Salva</w:t>
      </w:r>
      <w:r>
        <w:t>tore</w:t>
      </w:r>
      <w:r>
        <w:rPr>
          <w:spacing w:val="-12"/>
        </w:rPr>
        <w:t xml:space="preserve"> </w:t>
      </w:r>
      <w:r>
        <w:t>for</w:t>
      </w:r>
      <w:r>
        <w:rPr>
          <w:spacing w:val="-12"/>
        </w:rPr>
        <w:t xml:space="preserve"> </w:t>
      </w:r>
      <w:r>
        <w:t>a</w:t>
      </w:r>
      <w:r>
        <w:rPr>
          <w:spacing w:val="-12"/>
        </w:rPr>
        <w:t xml:space="preserve"> </w:t>
      </w:r>
      <w:r>
        <w:t>miserable</w:t>
      </w:r>
      <w:r>
        <w:rPr>
          <w:spacing w:val="-12"/>
        </w:rPr>
        <w:t xml:space="preserve"> </w:t>
      </w:r>
      <w:r>
        <w:t>beef</w:t>
      </w:r>
      <w:r>
        <w:rPr>
          <w:spacing w:val="-12"/>
        </w:rPr>
        <w:t xml:space="preserve"> </w:t>
      </w:r>
      <w:r>
        <w:t>heart,</w:t>
      </w:r>
      <w:r>
        <w:rPr>
          <w:spacing w:val="-12"/>
        </w:rPr>
        <w:t xml:space="preserve"> </w:t>
      </w:r>
      <w:r>
        <w:t>Pilate</w:t>
      </w:r>
      <w:r>
        <w:rPr>
          <w:spacing w:val="-12"/>
        </w:rPr>
        <w:t xml:space="preserve"> </w:t>
      </w:r>
      <w:r>
        <w:t>wandered</w:t>
      </w:r>
      <w:r>
        <w:rPr>
          <w:spacing w:val="-13"/>
        </w:rPr>
        <w:t xml:space="preserve"> </w:t>
      </w:r>
      <w:r>
        <w:t>around</w:t>
      </w:r>
      <w:r>
        <w:rPr>
          <w:spacing w:val="-12"/>
        </w:rPr>
        <w:t xml:space="preserve"> </w:t>
      </w:r>
      <w:r>
        <w:t>the</w:t>
      </w:r>
      <w:r>
        <w:rPr>
          <w:spacing w:val="-12"/>
        </w:rPr>
        <w:t xml:space="preserve"> </w:t>
      </w:r>
      <w:r>
        <w:t>refectory</w:t>
      </w:r>
      <w:r>
        <w:rPr>
          <w:spacing w:val="-12"/>
        </w:rPr>
        <w:t xml:space="preserve"> </w:t>
      </w:r>
      <w:r>
        <w:t>like</w:t>
      </w:r>
      <w:r>
        <w:rPr>
          <w:spacing w:val="-12"/>
        </w:rPr>
        <w:t xml:space="preserve"> </w:t>
      </w:r>
      <w:r>
        <w:t>a</w:t>
      </w:r>
      <w:r>
        <w:rPr>
          <w:spacing w:val="-13"/>
        </w:rPr>
        <w:t xml:space="preserve"> </w:t>
      </w:r>
      <w:r>
        <w:t>lost soul</w:t>
      </w:r>
      <w:r>
        <w:rPr>
          <w:spacing w:val="-2"/>
        </w:rPr>
        <w:t xml:space="preserve"> </w:t>
      </w:r>
      <w:r>
        <w:t>asking</w:t>
      </w:r>
      <w:r>
        <w:rPr>
          <w:spacing w:val="-1"/>
        </w:rPr>
        <w:t xml:space="preserve"> </w:t>
      </w:r>
      <w:r>
        <w:t>for</w:t>
      </w:r>
      <w:r>
        <w:rPr>
          <w:spacing w:val="-2"/>
        </w:rPr>
        <w:t xml:space="preserve"> </w:t>
      </w:r>
      <w:r>
        <w:t>water</w:t>
      </w:r>
      <w:r>
        <w:rPr>
          <w:spacing w:val="-2"/>
        </w:rPr>
        <w:t xml:space="preserve"> </w:t>
      </w:r>
      <w:r>
        <w:t>to</w:t>
      </w:r>
      <w:r>
        <w:rPr>
          <w:spacing w:val="-2"/>
        </w:rPr>
        <w:t xml:space="preserve"> </w:t>
      </w:r>
      <w:r>
        <w:t>wash</w:t>
      </w:r>
      <w:r>
        <w:rPr>
          <w:spacing w:val="-2"/>
        </w:rPr>
        <w:t xml:space="preserve"> </w:t>
      </w:r>
      <w:r>
        <w:t>his</w:t>
      </w:r>
      <w:r>
        <w:rPr>
          <w:spacing w:val="-2"/>
        </w:rPr>
        <w:t xml:space="preserve"> </w:t>
      </w:r>
      <w:r>
        <w:t>hands,</w:t>
      </w:r>
      <w:r>
        <w:rPr>
          <w:spacing w:val="-2"/>
        </w:rPr>
        <w:t xml:space="preserve"> </w:t>
      </w:r>
      <w:r>
        <w:t>and</w:t>
      </w:r>
      <w:r>
        <w:rPr>
          <w:spacing w:val="-2"/>
        </w:rPr>
        <w:t xml:space="preserve"> </w:t>
      </w:r>
      <w:r>
        <w:t>Fra</w:t>
      </w:r>
      <w:r>
        <w:rPr>
          <w:spacing w:val="-2"/>
        </w:rPr>
        <w:t xml:space="preserve"> </w:t>
      </w:r>
      <w:r>
        <w:t>Dolcino,</w:t>
      </w:r>
      <w:r>
        <w:rPr>
          <w:spacing w:val="-2"/>
        </w:rPr>
        <w:t xml:space="preserve"> </w:t>
      </w:r>
      <w:r>
        <w:t>with</w:t>
      </w:r>
      <w:r>
        <w:rPr>
          <w:spacing w:val="-2"/>
        </w:rPr>
        <w:t xml:space="preserve"> </w:t>
      </w:r>
      <w:r>
        <w:t>his</w:t>
      </w:r>
      <w:r>
        <w:rPr>
          <w:spacing w:val="-2"/>
        </w:rPr>
        <w:t xml:space="preserve"> </w:t>
      </w:r>
      <w:r>
        <w:t>plumed</w:t>
      </w:r>
      <w:r>
        <w:rPr>
          <w:spacing w:val="-4"/>
        </w:rPr>
        <w:t xml:space="preserve"> </w:t>
      </w:r>
      <w:r>
        <w:t>hat,</w:t>
      </w:r>
      <w:r>
        <w:rPr>
          <w:spacing w:val="-2"/>
        </w:rPr>
        <w:t xml:space="preserve"> </w:t>
      </w:r>
      <w:r>
        <w:t>brought</w:t>
      </w:r>
      <w:r>
        <w:rPr>
          <w:spacing w:val="-2"/>
        </w:rPr>
        <w:t xml:space="preserve"> </w:t>
      </w:r>
      <w:r>
        <w:t>the</w:t>
      </w:r>
      <w:r>
        <w:rPr>
          <w:spacing w:val="-2"/>
        </w:rPr>
        <w:t xml:space="preserve"> </w:t>
      </w:r>
      <w:r>
        <w:t>water, then</w:t>
      </w:r>
      <w:r>
        <w:rPr>
          <w:spacing w:val="-15"/>
        </w:rPr>
        <w:t xml:space="preserve"> </w:t>
      </w:r>
      <w:r>
        <w:t>opened</w:t>
      </w:r>
      <w:r>
        <w:rPr>
          <w:spacing w:val="-15"/>
        </w:rPr>
        <w:t xml:space="preserve"> </w:t>
      </w:r>
      <w:r>
        <w:t>his</w:t>
      </w:r>
      <w:r>
        <w:rPr>
          <w:spacing w:val="-14"/>
        </w:rPr>
        <w:t xml:space="preserve"> </w:t>
      </w:r>
      <w:r>
        <w:t>garment,</w:t>
      </w:r>
      <w:r>
        <w:rPr>
          <w:spacing w:val="-15"/>
        </w:rPr>
        <w:t xml:space="preserve"> </w:t>
      </w:r>
      <w:r>
        <w:t>snickering,</w:t>
      </w:r>
      <w:r>
        <w:rPr>
          <w:spacing w:val="-14"/>
        </w:rPr>
        <w:t xml:space="preserve"> </w:t>
      </w:r>
      <w:r>
        <w:t>and</w:t>
      </w:r>
      <w:r>
        <w:rPr>
          <w:spacing w:val="-14"/>
        </w:rPr>
        <w:t xml:space="preserve"> </w:t>
      </w:r>
      <w:r>
        <w:t>displayed</w:t>
      </w:r>
      <w:r>
        <w:rPr>
          <w:spacing w:val="-15"/>
        </w:rPr>
        <w:t xml:space="preserve"> </w:t>
      </w:r>
      <w:r>
        <w:t>his</w:t>
      </w:r>
      <w:r>
        <w:rPr>
          <w:spacing w:val="-14"/>
        </w:rPr>
        <w:t xml:space="preserve"> </w:t>
      </w:r>
      <w:r>
        <w:t>pudenda</w:t>
      </w:r>
      <w:r>
        <w:rPr>
          <w:spacing w:val="-14"/>
        </w:rPr>
        <w:t xml:space="preserve"> </w:t>
      </w:r>
      <w:r>
        <w:t>red</w:t>
      </w:r>
      <w:r>
        <w:rPr>
          <w:spacing w:val="-14"/>
        </w:rPr>
        <w:t xml:space="preserve"> </w:t>
      </w:r>
      <w:r>
        <w:t>with</w:t>
      </w:r>
      <w:r>
        <w:rPr>
          <w:spacing w:val="-14"/>
        </w:rPr>
        <w:t xml:space="preserve"> </w:t>
      </w:r>
      <w:r>
        <w:t>blood,</w:t>
      </w:r>
      <w:r>
        <w:rPr>
          <w:spacing w:val="-14"/>
        </w:rPr>
        <w:t xml:space="preserve"> </w:t>
      </w:r>
      <w:r>
        <w:t>while</w:t>
      </w:r>
      <w:r>
        <w:rPr>
          <w:spacing w:val="-15"/>
        </w:rPr>
        <w:t xml:space="preserve"> </w:t>
      </w:r>
      <w:r>
        <w:t>Cain</w:t>
      </w:r>
      <w:r>
        <w:rPr>
          <w:spacing w:val="-14"/>
        </w:rPr>
        <w:t xml:space="preserve"> </w:t>
      </w:r>
      <w:r>
        <w:t>taunted him</w:t>
      </w:r>
      <w:r>
        <w:rPr>
          <w:spacing w:val="-14"/>
        </w:rPr>
        <w:t xml:space="preserve"> </w:t>
      </w:r>
      <w:r>
        <w:t>and</w:t>
      </w:r>
      <w:r>
        <w:rPr>
          <w:spacing w:val="-14"/>
        </w:rPr>
        <w:t xml:space="preserve"> </w:t>
      </w:r>
      <w:r>
        <w:t>embraced</w:t>
      </w:r>
      <w:r>
        <w:rPr>
          <w:spacing w:val="-14"/>
        </w:rPr>
        <w:t xml:space="preserve"> </w:t>
      </w:r>
      <w:r>
        <w:t>the</w:t>
      </w:r>
      <w:r>
        <w:rPr>
          <w:spacing w:val="-14"/>
        </w:rPr>
        <w:t xml:space="preserve"> </w:t>
      </w:r>
      <w:r>
        <w:t>beautiful</w:t>
      </w:r>
      <w:r>
        <w:rPr>
          <w:spacing w:val="-14"/>
        </w:rPr>
        <w:t xml:space="preserve"> </w:t>
      </w:r>
      <w:r>
        <w:t>Margaret</w:t>
      </w:r>
      <w:r>
        <w:rPr>
          <w:spacing w:val="-14"/>
        </w:rPr>
        <w:t xml:space="preserve"> </w:t>
      </w:r>
      <w:r>
        <w:t>of</w:t>
      </w:r>
      <w:r>
        <w:rPr>
          <w:spacing w:val="-14"/>
        </w:rPr>
        <w:t xml:space="preserve"> </w:t>
      </w:r>
      <w:r>
        <w:t>Trent:</w:t>
      </w:r>
      <w:r>
        <w:rPr>
          <w:spacing w:val="-12"/>
        </w:rPr>
        <w:t xml:space="preserve"> </w:t>
      </w:r>
      <w:r>
        <w:t>and</w:t>
      </w:r>
      <w:r>
        <w:rPr>
          <w:spacing w:val="-14"/>
        </w:rPr>
        <w:t xml:space="preserve"> </w:t>
      </w:r>
      <w:r>
        <w:t>Dolcino</w:t>
      </w:r>
      <w:r>
        <w:rPr>
          <w:spacing w:val="-14"/>
        </w:rPr>
        <w:t xml:space="preserve"> </w:t>
      </w:r>
      <w:r>
        <w:t>fell</w:t>
      </w:r>
      <w:r>
        <w:rPr>
          <w:spacing w:val="-14"/>
        </w:rPr>
        <w:t xml:space="preserve"> </w:t>
      </w:r>
      <w:r>
        <w:t>to</w:t>
      </w:r>
      <w:r>
        <w:rPr>
          <w:spacing w:val="-14"/>
        </w:rPr>
        <w:t xml:space="preserve"> </w:t>
      </w:r>
      <w:r>
        <w:t>weeping</w:t>
      </w:r>
      <w:r>
        <w:rPr>
          <w:spacing w:val="-14"/>
        </w:rPr>
        <w:t xml:space="preserve"> </w:t>
      </w:r>
      <w:r>
        <w:t>and</w:t>
      </w:r>
      <w:r>
        <w:rPr>
          <w:spacing w:val="-14"/>
        </w:rPr>
        <w:t xml:space="preserve"> </w:t>
      </w:r>
      <w:r>
        <w:t>went</w:t>
      </w:r>
      <w:r>
        <w:rPr>
          <w:spacing w:val="-14"/>
        </w:rPr>
        <w:t xml:space="preserve"> </w:t>
      </w:r>
      <w:r>
        <w:t>to</w:t>
      </w:r>
      <w:r>
        <w:rPr>
          <w:spacing w:val="-14"/>
        </w:rPr>
        <w:t xml:space="preserve"> </w:t>
      </w:r>
      <w:r>
        <w:t>rest</w:t>
      </w:r>
      <w:r>
        <w:rPr>
          <w:spacing w:val="-14"/>
        </w:rPr>
        <w:t xml:space="preserve"> </w:t>
      </w:r>
      <w:r>
        <w:t>his head</w:t>
      </w:r>
      <w:r>
        <w:rPr>
          <w:spacing w:val="-14"/>
        </w:rPr>
        <w:t xml:space="preserve"> </w:t>
      </w:r>
      <w:r>
        <w:t>on’</w:t>
      </w:r>
      <w:r>
        <w:rPr>
          <w:spacing w:val="-14"/>
        </w:rPr>
        <w:t xml:space="preserve"> </w:t>
      </w:r>
      <w:r>
        <w:t>the</w:t>
      </w:r>
      <w:r>
        <w:rPr>
          <w:spacing w:val="-14"/>
        </w:rPr>
        <w:t xml:space="preserve"> </w:t>
      </w:r>
      <w:r>
        <w:t>shoulder</w:t>
      </w:r>
      <w:r>
        <w:rPr>
          <w:spacing w:val="-14"/>
        </w:rPr>
        <w:t xml:space="preserve"> </w:t>
      </w:r>
      <w:r>
        <w:t>of</w:t>
      </w:r>
      <w:r>
        <w:rPr>
          <w:spacing w:val="-11"/>
        </w:rPr>
        <w:t xml:space="preserve"> </w:t>
      </w:r>
      <w:r>
        <w:t>Bernard</w:t>
      </w:r>
      <w:r>
        <w:rPr>
          <w:spacing w:val="-14"/>
        </w:rPr>
        <w:t xml:space="preserve"> </w:t>
      </w:r>
      <w:r>
        <w:t>Gui,</w:t>
      </w:r>
      <w:r>
        <w:rPr>
          <w:spacing w:val="-14"/>
        </w:rPr>
        <w:t xml:space="preserve"> </w:t>
      </w:r>
      <w:r>
        <w:t>calling</w:t>
      </w:r>
      <w:r>
        <w:rPr>
          <w:spacing w:val="-14"/>
        </w:rPr>
        <w:t xml:space="preserve"> </w:t>
      </w:r>
      <w:r>
        <w:t>him</w:t>
      </w:r>
      <w:r>
        <w:rPr>
          <w:spacing w:val="-13"/>
        </w:rPr>
        <w:t xml:space="preserve"> </w:t>
      </w:r>
      <w:r>
        <w:t>Angelic</w:t>
      </w:r>
      <w:r>
        <w:rPr>
          <w:spacing w:val="-14"/>
        </w:rPr>
        <w:t xml:space="preserve"> </w:t>
      </w:r>
      <w:r>
        <w:t>Pope,</w:t>
      </w:r>
      <w:r>
        <w:rPr>
          <w:spacing w:val="-14"/>
        </w:rPr>
        <w:t xml:space="preserve"> </w:t>
      </w:r>
      <w:r>
        <w:t>Ubertino</w:t>
      </w:r>
      <w:r>
        <w:rPr>
          <w:spacing w:val="-14"/>
        </w:rPr>
        <w:t xml:space="preserve"> </w:t>
      </w:r>
      <w:r>
        <w:t>consoled</w:t>
      </w:r>
      <w:r>
        <w:rPr>
          <w:spacing w:val="-14"/>
        </w:rPr>
        <w:t xml:space="preserve"> </w:t>
      </w:r>
      <w:r>
        <w:t>him</w:t>
      </w:r>
      <w:r>
        <w:rPr>
          <w:spacing w:val="-14"/>
        </w:rPr>
        <w:t xml:space="preserve"> </w:t>
      </w:r>
      <w:r>
        <w:t>with</w:t>
      </w:r>
      <w:r>
        <w:rPr>
          <w:spacing w:val="-14"/>
        </w:rPr>
        <w:t xml:space="preserve"> </w:t>
      </w:r>
      <w:r>
        <w:t>a</w:t>
      </w:r>
      <w:r>
        <w:rPr>
          <w:spacing w:val="-14"/>
        </w:rPr>
        <w:t xml:space="preserve"> </w:t>
      </w:r>
      <w:r>
        <w:t>tree of life, Michael of Cesena with a gold purse, the Marys sprinkled him with unguents, and Adam convinced</w:t>
      </w:r>
      <w:r>
        <w:rPr>
          <w:spacing w:val="-2"/>
        </w:rPr>
        <w:t xml:space="preserve"> </w:t>
      </w:r>
      <w:r>
        <w:t>him</w:t>
      </w:r>
      <w:r>
        <w:rPr>
          <w:spacing w:val="-2"/>
        </w:rPr>
        <w:t xml:space="preserve"> </w:t>
      </w:r>
      <w:r>
        <w:t>to</w:t>
      </w:r>
      <w:r>
        <w:rPr>
          <w:spacing w:val="-2"/>
        </w:rPr>
        <w:t xml:space="preserve"> </w:t>
      </w:r>
      <w:r>
        <w:t>bite</w:t>
      </w:r>
      <w:r>
        <w:rPr>
          <w:spacing w:val="-2"/>
        </w:rPr>
        <w:t xml:space="preserve"> </w:t>
      </w:r>
      <w:r>
        <w:t>into</w:t>
      </w:r>
      <w:r>
        <w:rPr>
          <w:spacing w:val="-3"/>
        </w:rPr>
        <w:t xml:space="preserve"> </w:t>
      </w:r>
      <w:r>
        <w:t>a</w:t>
      </w:r>
      <w:r>
        <w:rPr>
          <w:spacing w:val="-2"/>
        </w:rPr>
        <w:t xml:space="preserve"> </w:t>
      </w:r>
      <w:r>
        <w:t>freshly</w:t>
      </w:r>
      <w:r>
        <w:rPr>
          <w:spacing w:val="-2"/>
        </w:rPr>
        <w:t xml:space="preserve"> </w:t>
      </w:r>
      <w:r>
        <w:t>plucked</w:t>
      </w:r>
      <w:r>
        <w:rPr>
          <w:spacing w:val="-2"/>
        </w:rPr>
        <w:t xml:space="preserve"> </w:t>
      </w:r>
      <w:r>
        <w:t>apple.</w:t>
      </w:r>
    </w:p>
    <w:p w14:paraId="30FC705D" w14:textId="77777777" w:rsidR="00565177" w:rsidRDefault="00FF66D4">
      <w:pPr>
        <w:pStyle w:val="BodyText"/>
        <w:spacing w:line="235" w:lineRule="auto"/>
        <w:ind w:right="513"/>
      </w:pPr>
      <w:r>
        <w:t>And</w:t>
      </w:r>
      <w:r>
        <w:rPr>
          <w:spacing w:val="-10"/>
        </w:rPr>
        <w:t xml:space="preserve"> </w:t>
      </w:r>
      <w:r>
        <w:t>then</w:t>
      </w:r>
      <w:r>
        <w:rPr>
          <w:spacing w:val="-10"/>
        </w:rPr>
        <w:t xml:space="preserve"> </w:t>
      </w:r>
      <w:r>
        <w:t>the</w:t>
      </w:r>
      <w:r>
        <w:rPr>
          <w:spacing w:val="-10"/>
        </w:rPr>
        <w:t xml:space="preserve"> </w:t>
      </w:r>
      <w:r>
        <w:t>vaults</w:t>
      </w:r>
      <w:r>
        <w:rPr>
          <w:spacing w:val="-11"/>
        </w:rPr>
        <w:t xml:space="preserve"> </w:t>
      </w:r>
      <w:r>
        <w:t>of</w:t>
      </w:r>
      <w:r>
        <w:rPr>
          <w:spacing w:val="-11"/>
        </w:rPr>
        <w:t xml:space="preserve"> </w:t>
      </w:r>
      <w:r>
        <w:t>the</w:t>
      </w:r>
      <w:r>
        <w:rPr>
          <w:spacing w:val="-10"/>
        </w:rPr>
        <w:t xml:space="preserve"> </w:t>
      </w:r>
      <w:r>
        <w:t>Aedificium</w:t>
      </w:r>
      <w:r>
        <w:rPr>
          <w:spacing w:val="-10"/>
        </w:rPr>
        <w:t xml:space="preserve"> </w:t>
      </w:r>
      <w:r>
        <w:t>opened</w:t>
      </w:r>
      <w:r>
        <w:rPr>
          <w:spacing w:val="-10"/>
        </w:rPr>
        <w:t xml:space="preserve"> </w:t>
      </w:r>
      <w:r>
        <w:t>and</w:t>
      </w:r>
      <w:r>
        <w:rPr>
          <w:spacing w:val="-12"/>
        </w:rPr>
        <w:t xml:space="preserve"> </w:t>
      </w:r>
      <w:r>
        <w:t>from</w:t>
      </w:r>
      <w:r>
        <w:rPr>
          <w:spacing w:val="-10"/>
        </w:rPr>
        <w:t xml:space="preserve"> </w:t>
      </w:r>
      <w:r>
        <w:t>the</w:t>
      </w:r>
      <w:r>
        <w:rPr>
          <w:spacing w:val="-10"/>
        </w:rPr>
        <w:t xml:space="preserve"> </w:t>
      </w:r>
      <w:r>
        <w:t>heavens</w:t>
      </w:r>
      <w:r>
        <w:rPr>
          <w:spacing w:val="-12"/>
        </w:rPr>
        <w:t xml:space="preserve"> </w:t>
      </w:r>
      <w:r>
        <w:t>descended</w:t>
      </w:r>
      <w:r>
        <w:rPr>
          <w:spacing w:val="-10"/>
        </w:rPr>
        <w:t xml:space="preserve"> </w:t>
      </w:r>
      <w:r>
        <w:t>Roger</w:t>
      </w:r>
      <w:r>
        <w:rPr>
          <w:spacing w:val="-11"/>
        </w:rPr>
        <w:t xml:space="preserve"> </w:t>
      </w:r>
      <w:r>
        <w:t>Bacon</w:t>
      </w:r>
      <w:r>
        <w:rPr>
          <w:spacing w:val="-10"/>
        </w:rPr>
        <w:t xml:space="preserve"> </w:t>
      </w:r>
      <w:r>
        <w:t xml:space="preserve">on </w:t>
      </w:r>
      <w:r>
        <w:rPr>
          <w:spacing w:val="-2"/>
        </w:rPr>
        <w:t>a</w:t>
      </w:r>
      <w:r>
        <w:rPr>
          <w:spacing w:val="-7"/>
        </w:rPr>
        <w:t xml:space="preserve"> </w:t>
      </w:r>
      <w:r>
        <w:rPr>
          <w:spacing w:val="-2"/>
        </w:rPr>
        <w:t>flying</w:t>
      </w:r>
      <w:r>
        <w:rPr>
          <w:spacing w:val="-7"/>
        </w:rPr>
        <w:t xml:space="preserve"> </w:t>
      </w:r>
      <w:r>
        <w:rPr>
          <w:spacing w:val="-2"/>
        </w:rPr>
        <w:t>machine,</w:t>
      </w:r>
      <w:r>
        <w:rPr>
          <w:spacing w:val="-7"/>
        </w:rPr>
        <w:t xml:space="preserve"> </w:t>
      </w:r>
      <w:r>
        <w:rPr>
          <w:spacing w:val="-2"/>
        </w:rPr>
        <w:t>unico</w:t>
      </w:r>
      <w:r>
        <w:rPr>
          <w:spacing w:val="-7"/>
        </w:rPr>
        <w:t xml:space="preserve"> </w:t>
      </w:r>
      <w:r>
        <w:rPr>
          <w:spacing w:val="-2"/>
        </w:rPr>
        <w:t>homine</w:t>
      </w:r>
      <w:r>
        <w:rPr>
          <w:spacing w:val="-7"/>
        </w:rPr>
        <w:t xml:space="preserve"> </w:t>
      </w:r>
      <w:r>
        <w:rPr>
          <w:spacing w:val="-2"/>
        </w:rPr>
        <w:t>regente.</w:t>
      </w:r>
      <w:r>
        <w:rPr>
          <w:spacing w:val="-7"/>
        </w:rPr>
        <w:t xml:space="preserve"> </w:t>
      </w:r>
      <w:r>
        <w:rPr>
          <w:spacing w:val="-2"/>
        </w:rPr>
        <w:t>Then</w:t>
      </w:r>
      <w:r>
        <w:rPr>
          <w:spacing w:val="-7"/>
        </w:rPr>
        <w:t xml:space="preserve"> </w:t>
      </w:r>
      <w:r>
        <w:rPr>
          <w:spacing w:val="-2"/>
        </w:rPr>
        <w:t>David</w:t>
      </w:r>
      <w:r>
        <w:rPr>
          <w:spacing w:val="-7"/>
        </w:rPr>
        <w:t xml:space="preserve"> </w:t>
      </w:r>
      <w:r>
        <w:rPr>
          <w:spacing w:val="-2"/>
        </w:rPr>
        <w:t>played</w:t>
      </w:r>
      <w:r>
        <w:rPr>
          <w:spacing w:val="-7"/>
        </w:rPr>
        <w:t xml:space="preserve"> </w:t>
      </w:r>
      <w:r>
        <w:rPr>
          <w:spacing w:val="-2"/>
        </w:rPr>
        <w:t>his</w:t>
      </w:r>
      <w:r>
        <w:rPr>
          <w:spacing w:val="-7"/>
        </w:rPr>
        <w:t xml:space="preserve"> </w:t>
      </w:r>
      <w:r>
        <w:rPr>
          <w:spacing w:val="-2"/>
        </w:rPr>
        <w:t>lyre,</w:t>
      </w:r>
      <w:r>
        <w:rPr>
          <w:spacing w:val="-7"/>
        </w:rPr>
        <w:t xml:space="preserve"> </w:t>
      </w:r>
      <w:r>
        <w:rPr>
          <w:spacing w:val="-2"/>
        </w:rPr>
        <w:t>Salome</w:t>
      </w:r>
      <w:r>
        <w:rPr>
          <w:spacing w:val="-7"/>
        </w:rPr>
        <w:t xml:space="preserve"> </w:t>
      </w:r>
      <w:r>
        <w:rPr>
          <w:spacing w:val="-2"/>
        </w:rPr>
        <w:t>danced</w:t>
      </w:r>
      <w:r>
        <w:rPr>
          <w:spacing w:val="-7"/>
        </w:rPr>
        <w:t xml:space="preserve"> </w:t>
      </w:r>
      <w:r>
        <w:rPr>
          <w:spacing w:val="-2"/>
        </w:rPr>
        <w:t>with</w:t>
      </w:r>
      <w:r>
        <w:rPr>
          <w:spacing w:val="-7"/>
        </w:rPr>
        <w:t xml:space="preserve"> </w:t>
      </w:r>
      <w:r>
        <w:rPr>
          <w:spacing w:val="-2"/>
        </w:rPr>
        <w:t>her</w:t>
      </w:r>
      <w:r>
        <w:rPr>
          <w:spacing w:val="-7"/>
        </w:rPr>
        <w:t xml:space="preserve"> </w:t>
      </w:r>
      <w:r>
        <w:rPr>
          <w:spacing w:val="-2"/>
        </w:rPr>
        <w:t xml:space="preserve">seven </w:t>
      </w:r>
      <w:r>
        <w:t>veils, and</w:t>
      </w:r>
      <w:r>
        <w:rPr>
          <w:spacing w:val="-2"/>
        </w:rPr>
        <w:t xml:space="preserve"> </w:t>
      </w:r>
      <w:r>
        <w:t>at the fall of each veil</w:t>
      </w:r>
      <w:r>
        <w:rPr>
          <w:spacing w:val="-1"/>
        </w:rPr>
        <w:t xml:space="preserve"> </w:t>
      </w:r>
      <w:r>
        <w:t>she blew one</w:t>
      </w:r>
      <w:r>
        <w:rPr>
          <w:spacing w:val="-1"/>
        </w:rPr>
        <w:t xml:space="preserve"> </w:t>
      </w:r>
      <w:r>
        <w:t>of</w:t>
      </w:r>
      <w:r>
        <w:rPr>
          <w:spacing w:val="-2"/>
        </w:rPr>
        <w:t xml:space="preserve"> </w:t>
      </w:r>
      <w:r>
        <w:t>the seven trumpets and showed one</w:t>
      </w:r>
      <w:r>
        <w:rPr>
          <w:spacing w:val="-1"/>
        </w:rPr>
        <w:t xml:space="preserve"> </w:t>
      </w:r>
      <w:r>
        <w:t>of the seven seals,</w:t>
      </w:r>
      <w:r>
        <w:rPr>
          <w:spacing w:val="-3"/>
        </w:rPr>
        <w:t xml:space="preserve"> </w:t>
      </w:r>
      <w:r>
        <w:t>until</w:t>
      </w:r>
      <w:r>
        <w:rPr>
          <w:spacing w:val="-3"/>
        </w:rPr>
        <w:t xml:space="preserve"> </w:t>
      </w:r>
      <w:r>
        <w:t>only</w:t>
      </w:r>
      <w:r>
        <w:rPr>
          <w:spacing w:val="-3"/>
        </w:rPr>
        <w:t xml:space="preserve"> </w:t>
      </w:r>
      <w:r>
        <w:t>the</w:t>
      </w:r>
      <w:r>
        <w:rPr>
          <w:spacing w:val="-3"/>
        </w:rPr>
        <w:t xml:space="preserve"> </w:t>
      </w:r>
      <w:r>
        <w:t>amicta</w:t>
      </w:r>
      <w:r>
        <w:rPr>
          <w:spacing w:val="-3"/>
        </w:rPr>
        <w:t xml:space="preserve"> </w:t>
      </w:r>
      <w:r>
        <w:t>sole</w:t>
      </w:r>
      <w:r>
        <w:rPr>
          <w:spacing w:val="-3"/>
        </w:rPr>
        <w:t xml:space="preserve"> </w:t>
      </w:r>
      <w:r>
        <w:t>remained.</w:t>
      </w:r>
      <w:r>
        <w:rPr>
          <w:spacing w:val="-3"/>
        </w:rPr>
        <w:t xml:space="preserve"> </w:t>
      </w:r>
      <w:r>
        <w:t>Everyone</w:t>
      </w:r>
      <w:r>
        <w:rPr>
          <w:spacing w:val="-4"/>
        </w:rPr>
        <w:t xml:space="preserve"> </w:t>
      </w:r>
      <w:r>
        <w:t>said</w:t>
      </w:r>
      <w:r>
        <w:rPr>
          <w:spacing w:val="-3"/>
        </w:rPr>
        <w:t xml:space="preserve"> </w:t>
      </w:r>
      <w:r>
        <w:t>there</w:t>
      </w:r>
      <w:r>
        <w:rPr>
          <w:spacing w:val="-3"/>
        </w:rPr>
        <w:t xml:space="preserve"> </w:t>
      </w:r>
      <w:r>
        <w:t>had</w:t>
      </w:r>
      <w:r>
        <w:rPr>
          <w:spacing w:val="-3"/>
        </w:rPr>
        <w:t xml:space="preserve"> </w:t>
      </w:r>
      <w:r>
        <w:t>n</w:t>
      </w:r>
      <w:r>
        <w:t>ever</w:t>
      </w:r>
      <w:r>
        <w:rPr>
          <w:spacing w:val="-3"/>
        </w:rPr>
        <w:t xml:space="preserve"> </w:t>
      </w:r>
      <w:r>
        <w:t>been</w:t>
      </w:r>
      <w:r>
        <w:rPr>
          <w:spacing w:val="-3"/>
        </w:rPr>
        <w:t xml:space="preserve"> </w:t>
      </w:r>
      <w:r>
        <w:t>such</w:t>
      </w:r>
      <w:r>
        <w:rPr>
          <w:spacing w:val="-3"/>
        </w:rPr>
        <w:t xml:space="preserve"> </w:t>
      </w:r>
      <w:r>
        <w:t>a</w:t>
      </w:r>
      <w:r>
        <w:rPr>
          <w:spacing w:val="-3"/>
        </w:rPr>
        <w:t xml:space="preserve"> </w:t>
      </w:r>
      <w:r>
        <w:t>jolly</w:t>
      </w:r>
      <w:r>
        <w:rPr>
          <w:spacing w:val="-3"/>
        </w:rPr>
        <w:t xml:space="preserve"> </w:t>
      </w:r>
      <w:r>
        <w:t>abbey, and</w:t>
      </w:r>
      <w:r>
        <w:rPr>
          <w:spacing w:val="-13"/>
        </w:rPr>
        <w:t xml:space="preserve"> </w:t>
      </w:r>
      <w:r>
        <w:t>Berengar</w:t>
      </w:r>
      <w:r>
        <w:rPr>
          <w:spacing w:val="-13"/>
        </w:rPr>
        <w:t xml:space="preserve"> </w:t>
      </w:r>
      <w:r>
        <w:t>pulled</w:t>
      </w:r>
      <w:r>
        <w:rPr>
          <w:spacing w:val="-13"/>
        </w:rPr>
        <w:t xml:space="preserve"> </w:t>
      </w:r>
      <w:r>
        <w:t>up</w:t>
      </w:r>
      <w:r>
        <w:rPr>
          <w:spacing w:val="-13"/>
        </w:rPr>
        <w:t xml:space="preserve"> </w:t>
      </w:r>
      <w:r>
        <w:t>everyone’s</w:t>
      </w:r>
      <w:r>
        <w:rPr>
          <w:spacing w:val="-13"/>
        </w:rPr>
        <w:t xml:space="preserve"> </w:t>
      </w:r>
      <w:r>
        <w:t>habit,</w:t>
      </w:r>
      <w:r>
        <w:rPr>
          <w:spacing w:val="-13"/>
        </w:rPr>
        <w:t xml:space="preserve"> </w:t>
      </w:r>
      <w:r>
        <w:t>man</w:t>
      </w:r>
      <w:r>
        <w:rPr>
          <w:spacing w:val="-13"/>
        </w:rPr>
        <w:t xml:space="preserve"> </w:t>
      </w:r>
      <w:r>
        <w:t>and</w:t>
      </w:r>
      <w:r>
        <w:rPr>
          <w:spacing w:val="-15"/>
        </w:rPr>
        <w:t xml:space="preserve"> </w:t>
      </w:r>
      <w:r>
        <w:t>woman,</w:t>
      </w:r>
      <w:r>
        <w:rPr>
          <w:spacing w:val="-13"/>
        </w:rPr>
        <w:t xml:space="preserve"> </w:t>
      </w:r>
      <w:r>
        <w:t>kissing</w:t>
      </w:r>
      <w:r>
        <w:rPr>
          <w:spacing w:val="-13"/>
        </w:rPr>
        <w:t xml:space="preserve"> </w:t>
      </w:r>
      <w:r>
        <w:t>them</w:t>
      </w:r>
      <w:r>
        <w:rPr>
          <w:spacing w:val="-13"/>
        </w:rPr>
        <w:t xml:space="preserve"> </w:t>
      </w:r>
      <w:r>
        <w:t>all</w:t>
      </w:r>
      <w:r>
        <w:rPr>
          <w:spacing w:val="-13"/>
        </w:rPr>
        <w:t xml:space="preserve"> </w:t>
      </w:r>
      <w:r>
        <w:t>on</w:t>
      </w:r>
      <w:r>
        <w:rPr>
          <w:spacing w:val="-13"/>
        </w:rPr>
        <w:t xml:space="preserve"> </w:t>
      </w:r>
      <w:r>
        <w:t>the</w:t>
      </w:r>
      <w:r>
        <w:rPr>
          <w:spacing w:val="-13"/>
        </w:rPr>
        <w:t xml:space="preserve"> </w:t>
      </w:r>
      <w:r>
        <w:t>anus.</w:t>
      </w:r>
    </w:p>
    <w:p w14:paraId="30FC705E" w14:textId="77777777" w:rsidR="00565177" w:rsidRDefault="00FF66D4">
      <w:pPr>
        <w:pStyle w:val="BodyText"/>
        <w:spacing w:line="235" w:lineRule="auto"/>
        <w:ind w:right="511"/>
      </w:pPr>
      <w:r>
        <w:t>Then</w:t>
      </w:r>
      <w:r>
        <w:rPr>
          <w:spacing w:val="-15"/>
        </w:rPr>
        <w:t xml:space="preserve"> </w:t>
      </w:r>
      <w:r>
        <w:t>it</w:t>
      </w:r>
      <w:r>
        <w:rPr>
          <w:spacing w:val="-15"/>
        </w:rPr>
        <w:t xml:space="preserve"> </w:t>
      </w:r>
      <w:r>
        <w:t>was</w:t>
      </w:r>
      <w:r>
        <w:rPr>
          <w:spacing w:val="-15"/>
        </w:rPr>
        <w:t xml:space="preserve"> </w:t>
      </w:r>
      <w:r>
        <w:t>that</w:t>
      </w:r>
      <w:r>
        <w:rPr>
          <w:spacing w:val="-15"/>
        </w:rPr>
        <w:t xml:space="preserve"> </w:t>
      </w:r>
      <w:r>
        <w:t>the</w:t>
      </w:r>
      <w:r>
        <w:rPr>
          <w:spacing w:val="-15"/>
        </w:rPr>
        <w:t xml:space="preserve"> </w:t>
      </w:r>
      <w:r>
        <w:t>abbot</w:t>
      </w:r>
      <w:r>
        <w:rPr>
          <w:spacing w:val="-15"/>
        </w:rPr>
        <w:t xml:space="preserve"> </w:t>
      </w:r>
      <w:r>
        <w:t>flew</w:t>
      </w:r>
      <w:r>
        <w:rPr>
          <w:spacing w:val="-14"/>
        </w:rPr>
        <w:t xml:space="preserve"> </w:t>
      </w:r>
      <w:r>
        <w:t>into</w:t>
      </w:r>
      <w:r>
        <w:rPr>
          <w:spacing w:val="-15"/>
        </w:rPr>
        <w:t xml:space="preserve"> </w:t>
      </w:r>
      <w:r>
        <w:t>a</w:t>
      </w:r>
      <w:r>
        <w:rPr>
          <w:spacing w:val="-15"/>
        </w:rPr>
        <w:t xml:space="preserve"> </w:t>
      </w:r>
      <w:r>
        <w:t>rage,</w:t>
      </w:r>
      <w:r>
        <w:rPr>
          <w:spacing w:val="-15"/>
        </w:rPr>
        <w:t xml:space="preserve"> </w:t>
      </w:r>
      <w:r>
        <w:t>because,</w:t>
      </w:r>
      <w:r>
        <w:rPr>
          <w:spacing w:val="-15"/>
        </w:rPr>
        <w:t xml:space="preserve"> </w:t>
      </w:r>
      <w:r>
        <w:t>he</w:t>
      </w:r>
      <w:r>
        <w:rPr>
          <w:spacing w:val="-14"/>
        </w:rPr>
        <w:t xml:space="preserve"> </w:t>
      </w:r>
      <w:r>
        <w:t>said,</w:t>
      </w:r>
      <w:r>
        <w:rPr>
          <w:spacing w:val="-15"/>
        </w:rPr>
        <w:t xml:space="preserve"> </w:t>
      </w:r>
      <w:r>
        <w:t>he</w:t>
      </w:r>
      <w:r>
        <w:rPr>
          <w:spacing w:val="-15"/>
        </w:rPr>
        <w:t xml:space="preserve"> </w:t>
      </w:r>
      <w:r>
        <w:t>had</w:t>
      </w:r>
      <w:r>
        <w:rPr>
          <w:spacing w:val="-15"/>
        </w:rPr>
        <w:t xml:space="preserve"> </w:t>
      </w:r>
      <w:r>
        <w:t>organized</w:t>
      </w:r>
      <w:r>
        <w:rPr>
          <w:spacing w:val="-15"/>
        </w:rPr>
        <w:t xml:space="preserve"> </w:t>
      </w:r>
      <w:r>
        <w:t>such</w:t>
      </w:r>
      <w:r>
        <w:rPr>
          <w:spacing w:val="-15"/>
        </w:rPr>
        <w:t xml:space="preserve"> </w:t>
      </w:r>
      <w:r>
        <w:t>a</w:t>
      </w:r>
      <w:r>
        <w:rPr>
          <w:spacing w:val="-14"/>
        </w:rPr>
        <w:t xml:space="preserve"> </w:t>
      </w:r>
      <w:r>
        <w:t>lovely</w:t>
      </w:r>
      <w:r>
        <w:rPr>
          <w:spacing w:val="-15"/>
        </w:rPr>
        <w:t xml:space="preserve"> </w:t>
      </w:r>
      <w:r>
        <w:t>feast and nobody was giving him anything; so they all outdid one another in bringing him gifts and treasures,</w:t>
      </w:r>
      <w:r>
        <w:rPr>
          <w:spacing w:val="-10"/>
        </w:rPr>
        <w:t xml:space="preserve"> </w:t>
      </w:r>
      <w:r>
        <w:t>a</w:t>
      </w:r>
      <w:r>
        <w:rPr>
          <w:spacing w:val="-9"/>
        </w:rPr>
        <w:t xml:space="preserve"> </w:t>
      </w:r>
      <w:r>
        <w:t>bull,</w:t>
      </w:r>
      <w:r>
        <w:rPr>
          <w:spacing w:val="-9"/>
        </w:rPr>
        <w:t xml:space="preserve"> </w:t>
      </w:r>
      <w:r>
        <w:t>a</w:t>
      </w:r>
      <w:r>
        <w:rPr>
          <w:spacing w:val="-9"/>
        </w:rPr>
        <w:t xml:space="preserve"> </w:t>
      </w:r>
      <w:r>
        <w:t>lamb,</w:t>
      </w:r>
      <w:r>
        <w:rPr>
          <w:spacing w:val="-9"/>
        </w:rPr>
        <w:t xml:space="preserve"> </w:t>
      </w:r>
      <w:r>
        <w:t>a</w:t>
      </w:r>
      <w:r>
        <w:rPr>
          <w:spacing w:val="-9"/>
        </w:rPr>
        <w:t xml:space="preserve"> </w:t>
      </w:r>
      <w:r>
        <w:t>lion,</w:t>
      </w:r>
      <w:r>
        <w:rPr>
          <w:spacing w:val="-9"/>
        </w:rPr>
        <w:t xml:space="preserve"> </w:t>
      </w:r>
      <w:r>
        <w:t>a</w:t>
      </w:r>
      <w:r>
        <w:rPr>
          <w:spacing w:val="-9"/>
        </w:rPr>
        <w:t xml:space="preserve"> </w:t>
      </w:r>
      <w:r>
        <w:t>camel,</w:t>
      </w:r>
      <w:r>
        <w:rPr>
          <w:spacing w:val="-9"/>
        </w:rPr>
        <w:t xml:space="preserve"> </w:t>
      </w:r>
      <w:r>
        <w:t>a</w:t>
      </w:r>
      <w:r>
        <w:rPr>
          <w:spacing w:val="-9"/>
        </w:rPr>
        <w:t xml:space="preserve"> </w:t>
      </w:r>
      <w:r>
        <w:t>stag,</w:t>
      </w:r>
      <w:r>
        <w:rPr>
          <w:spacing w:val="-9"/>
        </w:rPr>
        <w:t xml:space="preserve"> </w:t>
      </w:r>
      <w:r>
        <w:t>a</w:t>
      </w:r>
      <w:r>
        <w:rPr>
          <w:spacing w:val="-11"/>
        </w:rPr>
        <w:t xml:space="preserve"> </w:t>
      </w:r>
      <w:r>
        <w:t>calf,</w:t>
      </w:r>
      <w:r>
        <w:rPr>
          <w:spacing w:val="-10"/>
        </w:rPr>
        <w:t xml:space="preserve"> </w:t>
      </w:r>
      <w:r>
        <w:t>a</w:t>
      </w:r>
      <w:r>
        <w:rPr>
          <w:spacing w:val="-10"/>
        </w:rPr>
        <w:t xml:space="preserve"> </w:t>
      </w:r>
      <w:r>
        <w:t>mare,</w:t>
      </w:r>
      <w:r>
        <w:rPr>
          <w:spacing w:val="-10"/>
        </w:rPr>
        <w:t xml:space="preserve"> </w:t>
      </w:r>
      <w:r>
        <w:t>a</w:t>
      </w:r>
      <w:r>
        <w:rPr>
          <w:spacing w:val="-10"/>
        </w:rPr>
        <w:t xml:space="preserve"> </w:t>
      </w:r>
      <w:r>
        <w:t>chariot</w:t>
      </w:r>
      <w:r>
        <w:rPr>
          <w:spacing w:val="-10"/>
        </w:rPr>
        <w:t xml:space="preserve"> </w:t>
      </w:r>
      <w:r>
        <w:t>of</w:t>
      </w:r>
      <w:r>
        <w:rPr>
          <w:spacing w:val="-11"/>
        </w:rPr>
        <w:t xml:space="preserve"> </w:t>
      </w:r>
      <w:r>
        <w:t>the</w:t>
      </w:r>
      <w:r>
        <w:rPr>
          <w:spacing w:val="-10"/>
        </w:rPr>
        <w:t xml:space="preserve"> </w:t>
      </w:r>
      <w:r>
        <w:t>sun,</w:t>
      </w:r>
      <w:r>
        <w:rPr>
          <w:spacing w:val="-10"/>
        </w:rPr>
        <w:t xml:space="preserve"> </w:t>
      </w:r>
      <w:r>
        <w:t>the</w:t>
      </w:r>
      <w:r>
        <w:rPr>
          <w:spacing w:val="-10"/>
        </w:rPr>
        <w:t xml:space="preserve"> </w:t>
      </w:r>
      <w:r>
        <w:t>chin</w:t>
      </w:r>
      <w:r>
        <w:rPr>
          <w:spacing w:val="-10"/>
        </w:rPr>
        <w:t xml:space="preserve"> </w:t>
      </w:r>
      <w:r>
        <w:t>of</w:t>
      </w:r>
      <w:r>
        <w:rPr>
          <w:spacing w:val="-11"/>
        </w:rPr>
        <w:t xml:space="preserve"> </w:t>
      </w:r>
      <w:r>
        <w:t>Saint Eubanus, the tail of Saint Ubertina, the uterus of Saint Venantia, the neck of Saint Burgosina engraved</w:t>
      </w:r>
      <w:r>
        <w:rPr>
          <w:spacing w:val="-15"/>
        </w:rPr>
        <w:t xml:space="preserve"> </w:t>
      </w:r>
      <w:r>
        <w:t>like</w:t>
      </w:r>
      <w:r>
        <w:rPr>
          <w:spacing w:val="-14"/>
        </w:rPr>
        <w:t xml:space="preserve"> </w:t>
      </w:r>
      <w:r>
        <w:t>a</w:t>
      </w:r>
      <w:r>
        <w:rPr>
          <w:spacing w:val="-14"/>
        </w:rPr>
        <w:t xml:space="preserve"> </w:t>
      </w:r>
      <w:r>
        <w:t>goblet</w:t>
      </w:r>
      <w:r>
        <w:rPr>
          <w:spacing w:val="-14"/>
        </w:rPr>
        <w:t xml:space="preserve"> </w:t>
      </w:r>
      <w:r>
        <w:t>at</w:t>
      </w:r>
      <w:r>
        <w:rPr>
          <w:spacing w:val="-14"/>
        </w:rPr>
        <w:t xml:space="preserve"> </w:t>
      </w:r>
      <w:r>
        <w:t>the</w:t>
      </w:r>
      <w:r>
        <w:rPr>
          <w:spacing w:val="-14"/>
        </w:rPr>
        <w:t xml:space="preserve"> </w:t>
      </w:r>
      <w:r>
        <w:t>age</w:t>
      </w:r>
      <w:r>
        <w:rPr>
          <w:spacing w:val="-14"/>
        </w:rPr>
        <w:t xml:space="preserve"> </w:t>
      </w:r>
      <w:r>
        <w:t>of</w:t>
      </w:r>
      <w:r>
        <w:rPr>
          <w:spacing w:val="-15"/>
        </w:rPr>
        <w:t xml:space="preserve"> </w:t>
      </w:r>
      <w:r>
        <w:t>twelve,</w:t>
      </w:r>
      <w:r>
        <w:rPr>
          <w:spacing w:val="-14"/>
        </w:rPr>
        <w:t xml:space="preserve"> </w:t>
      </w:r>
      <w:r>
        <w:t>and</w:t>
      </w:r>
      <w:r>
        <w:rPr>
          <w:spacing w:val="-14"/>
        </w:rPr>
        <w:t xml:space="preserve"> </w:t>
      </w:r>
      <w:r>
        <w:t>a</w:t>
      </w:r>
      <w:r>
        <w:rPr>
          <w:spacing w:val="-15"/>
        </w:rPr>
        <w:t xml:space="preserve"> </w:t>
      </w:r>
      <w:r>
        <w:t>copy</w:t>
      </w:r>
      <w:r>
        <w:rPr>
          <w:spacing w:val="-14"/>
        </w:rPr>
        <w:t xml:space="preserve"> </w:t>
      </w:r>
      <w:r>
        <w:t>of</w:t>
      </w:r>
      <w:r>
        <w:rPr>
          <w:spacing w:val="-15"/>
        </w:rPr>
        <w:t xml:space="preserve"> </w:t>
      </w:r>
      <w:r>
        <w:t>the</w:t>
      </w:r>
      <w:r>
        <w:rPr>
          <w:spacing w:val="-15"/>
        </w:rPr>
        <w:t xml:space="preserve"> </w:t>
      </w:r>
      <w:r>
        <w:rPr>
          <w:i/>
        </w:rPr>
        <w:t>Pentagonum</w:t>
      </w:r>
      <w:r>
        <w:rPr>
          <w:i/>
          <w:spacing w:val="-14"/>
        </w:rPr>
        <w:t xml:space="preserve"> </w:t>
      </w:r>
      <w:r>
        <w:rPr>
          <w:i/>
        </w:rPr>
        <w:t>Salomonis</w:t>
      </w:r>
      <w:r>
        <w:t>.</w:t>
      </w:r>
      <w:r>
        <w:rPr>
          <w:spacing w:val="-14"/>
        </w:rPr>
        <w:t xml:space="preserve"> </w:t>
      </w:r>
      <w:r>
        <w:t>But</w:t>
      </w:r>
      <w:r>
        <w:rPr>
          <w:spacing w:val="-14"/>
        </w:rPr>
        <w:t xml:space="preserve"> </w:t>
      </w:r>
      <w:r>
        <w:t>the</w:t>
      </w:r>
      <w:r>
        <w:rPr>
          <w:spacing w:val="-14"/>
        </w:rPr>
        <w:t xml:space="preserve"> </w:t>
      </w:r>
      <w:r>
        <w:t xml:space="preserve">abbot </w:t>
      </w:r>
      <w:r>
        <w:rPr>
          <w:spacing w:val="-2"/>
        </w:rPr>
        <w:t>started</w:t>
      </w:r>
      <w:r>
        <w:rPr>
          <w:spacing w:val="-11"/>
        </w:rPr>
        <w:t xml:space="preserve"> </w:t>
      </w:r>
      <w:r>
        <w:rPr>
          <w:spacing w:val="-2"/>
        </w:rPr>
        <w:t>yelling</w:t>
      </w:r>
      <w:r>
        <w:rPr>
          <w:spacing w:val="-11"/>
        </w:rPr>
        <w:t xml:space="preserve"> </w:t>
      </w:r>
      <w:r>
        <w:rPr>
          <w:spacing w:val="-2"/>
        </w:rPr>
        <w:t>that</w:t>
      </w:r>
      <w:r>
        <w:rPr>
          <w:spacing w:val="-11"/>
        </w:rPr>
        <w:t xml:space="preserve"> </w:t>
      </w:r>
      <w:r>
        <w:rPr>
          <w:spacing w:val="-2"/>
        </w:rPr>
        <w:t>they</w:t>
      </w:r>
      <w:r>
        <w:rPr>
          <w:spacing w:val="-11"/>
        </w:rPr>
        <w:t xml:space="preserve"> </w:t>
      </w:r>
      <w:r>
        <w:rPr>
          <w:spacing w:val="-2"/>
        </w:rPr>
        <w:t>were</w:t>
      </w:r>
      <w:r>
        <w:rPr>
          <w:spacing w:val="-11"/>
        </w:rPr>
        <w:t xml:space="preserve"> </w:t>
      </w:r>
      <w:r>
        <w:rPr>
          <w:spacing w:val="-2"/>
        </w:rPr>
        <w:t>trying</w:t>
      </w:r>
      <w:r>
        <w:rPr>
          <w:spacing w:val="-11"/>
        </w:rPr>
        <w:t xml:space="preserve"> </w:t>
      </w:r>
      <w:r>
        <w:rPr>
          <w:spacing w:val="-2"/>
        </w:rPr>
        <w:t>to</w:t>
      </w:r>
      <w:r>
        <w:rPr>
          <w:spacing w:val="-11"/>
        </w:rPr>
        <w:t xml:space="preserve"> </w:t>
      </w:r>
      <w:r>
        <w:rPr>
          <w:spacing w:val="-2"/>
        </w:rPr>
        <w:t>distract</w:t>
      </w:r>
      <w:r>
        <w:rPr>
          <w:spacing w:val="-11"/>
        </w:rPr>
        <w:t xml:space="preserve"> </w:t>
      </w:r>
      <w:r>
        <w:rPr>
          <w:spacing w:val="-2"/>
        </w:rPr>
        <w:t>his</w:t>
      </w:r>
      <w:r>
        <w:rPr>
          <w:spacing w:val="-13"/>
        </w:rPr>
        <w:t xml:space="preserve"> </w:t>
      </w:r>
      <w:r>
        <w:rPr>
          <w:spacing w:val="-2"/>
        </w:rPr>
        <w:t>at</w:t>
      </w:r>
      <w:r>
        <w:rPr>
          <w:spacing w:val="-2"/>
        </w:rPr>
        <w:t>tention</w:t>
      </w:r>
      <w:r>
        <w:rPr>
          <w:spacing w:val="-11"/>
        </w:rPr>
        <w:t xml:space="preserve"> </w:t>
      </w:r>
      <w:r>
        <w:rPr>
          <w:spacing w:val="-2"/>
        </w:rPr>
        <w:t>with</w:t>
      </w:r>
      <w:r>
        <w:rPr>
          <w:spacing w:val="-11"/>
        </w:rPr>
        <w:t xml:space="preserve"> </w:t>
      </w:r>
      <w:r>
        <w:rPr>
          <w:spacing w:val="-2"/>
        </w:rPr>
        <w:t>their</w:t>
      </w:r>
      <w:r>
        <w:rPr>
          <w:spacing w:val="-11"/>
        </w:rPr>
        <w:t xml:space="preserve"> </w:t>
      </w:r>
      <w:r>
        <w:rPr>
          <w:spacing w:val="-2"/>
        </w:rPr>
        <w:t>behavior,</w:t>
      </w:r>
      <w:r>
        <w:rPr>
          <w:spacing w:val="-11"/>
        </w:rPr>
        <w:t xml:space="preserve"> </w:t>
      </w:r>
      <w:r>
        <w:rPr>
          <w:spacing w:val="-2"/>
        </w:rPr>
        <w:t>and</w:t>
      </w:r>
      <w:r>
        <w:rPr>
          <w:spacing w:val="-11"/>
        </w:rPr>
        <w:t xml:space="preserve"> </w:t>
      </w:r>
      <w:r>
        <w:rPr>
          <w:spacing w:val="-2"/>
        </w:rPr>
        <w:t>in</w:t>
      </w:r>
      <w:r>
        <w:rPr>
          <w:spacing w:val="-11"/>
        </w:rPr>
        <w:t xml:space="preserve"> </w:t>
      </w:r>
      <w:r>
        <w:rPr>
          <w:spacing w:val="-2"/>
        </w:rPr>
        <w:t>fact</w:t>
      </w:r>
      <w:r>
        <w:rPr>
          <w:spacing w:val="-11"/>
        </w:rPr>
        <w:t xml:space="preserve"> </w:t>
      </w:r>
      <w:r>
        <w:rPr>
          <w:spacing w:val="-2"/>
        </w:rPr>
        <w:t>they</w:t>
      </w:r>
      <w:r>
        <w:rPr>
          <w:spacing w:val="-10"/>
        </w:rPr>
        <w:t xml:space="preserve"> </w:t>
      </w:r>
      <w:r>
        <w:rPr>
          <w:spacing w:val="-2"/>
        </w:rPr>
        <w:t xml:space="preserve">were </w:t>
      </w:r>
      <w:r>
        <w:t>looting the treasure crypt, where we all were, and a most precious book had been stolen which spoke</w:t>
      </w:r>
      <w:r>
        <w:rPr>
          <w:spacing w:val="-9"/>
        </w:rPr>
        <w:t xml:space="preserve"> </w:t>
      </w:r>
      <w:r>
        <w:t>of</w:t>
      </w:r>
      <w:r>
        <w:rPr>
          <w:spacing w:val="-7"/>
        </w:rPr>
        <w:t xml:space="preserve"> </w:t>
      </w:r>
      <w:r>
        <w:t>scorpions</w:t>
      </w:r>
      <w:r>
        <w:rPr>
          <w:spacing w:val="-8"/>
        </w:rPr>
        <w:t xml:space="preserve"> </w:t>
      </w:r>
      <w:r>
        <w:t>and</w:t>
      </w:r>
      <w:r>
        <w:rPr>
          <w:spacing w:val="-9"/>
        </w:rPr>
        <w:t xml:space="preserve"> </w:t>
      </w:r>
      <w:r>
        <w:t>the</w:t>
      </w:r>
      <w:r>
        <w:rPr>
          <w:spacing w:val="-9"/>
        </w:rPr>
        <w:t xml:space="preserve"> </w:t>
      </w:r>
      <w:r>
        <w:t>seven</w:t>
      </w:r>
      <w:r>
        <w:rPr>
          <w:spacing w:val="-9"/>
        </w:rPr>
        <w:t xml:space="preserve"> </w:t>
      </w:r>
      <w:r>
        <w:t>trumpets,</w:t>
      </w:r>
      <w:r>
        <w:rPr>
          <w:spacing w:val="-8"/>
        </w:rPr>
        <w:t xml:space="preserve"> </w:t>
      </w:r>
      <w:r>
        <w:t>and</w:t>
      </w:r>
      <w:r>
        <w:rPr>
          <w:spacing w:val="-7"/>
        </w:rPr>
        <w:t xml:space="preserve"> </w:t>
      </w:r>
      <w:r>
        <w:t>he</w:t>
      </w:r>
      <w:r>
        <w:rPr>
          <w:spacing w:val="-8"/>
        </w:rPr>
        <w:t xml:space="preserve"> </w:t>
      </w:r>
      <w:r>
        <w:t>called</w:t>
      </w:r>
      <w:r>
        <w:rPr>
          <w:spacing w:val="-9"/>
        </w:rPr>
        <w:t xml:space="preserve"> </w:t>
      </w:r>
      <w:r>
        <w:t>the</w:t>
      </w:r>
      <w:r>
        <w:rPr>
          <w:spacing w:val="-8"/>
        </w:rPr>
        <w:t xml:space="preserve"> </w:t>
      </w:r>
      <w:r>
        <w:t>King</w:t>
      </w:r>
      <w:r>
        <w:rPr>
          <w:spacing w:val="-8"/>
        </w:rPr>
        <w:t xml:space="preserve"> </w:t>
      </w:r>
      <w:r>
        <w:t>of</w:t>
      </w:r>
      <w:r>
        <w:rPr>
          <w:spacing w:val="-10"/>
        </w:rPr>
        <w:t xml:space="preserve"> </w:t>
      </w:r>
      <w:r>
        <w:t>France’s</w:t>
      </w:r>
      <w:r>
        <w:rPr>
          <w:spacing w:val="-10"/>
        </w:rPr>
        <w:t xml:space="preserve"> </w:t>
      </w:r>
      <w:r>
        <w:t>archers</w:t>
      </w:r>
      <w:r>
        <w:rPr>
          <w:spacing w:val="-10"/>
        </w:rPr>
        <w:t xml:space="preserve"> </w:t>
      </w:r>
      <w:r>
        <w:t>to</w:t>
      </w:r>
      <w:r>
        <w:rPr>
          <w:spacing w:val="-7"/>
        </w:rPr>
        <w:t xml:space="preserve"> </w:t>
      </w:r>
      <w:r>
        <w:t>search</w:t>
      </w:r>
      <w:r>
        <w:rPr>
          <w:spacing w:val="-9"/>
        </w:rPr>
        <w:t xml:space="preserve"> </w:t>
      </w:r>
      <w:r>
        <w:t xml:space="preserve">all </w:t>
      </w:r>
      <w:r>
        <w:rPr>
          <w:spacing w:val="-2"/>
        </w:rPr>
        <w:t>the</w:t>
      </w:r>
      <w:r>
        <w:rPr>
          <w:spacing w:val="-10"/>
        </w:rPr>
        <w:t xml:space="preserve"> </w:t>
      </w:r>
      <w:r>
        <w:rPr>
          <w:spacing w:val="-2"/>
        </w:rPr>
        <w:t>suspects.</w:t>
      </w:r>
      <w:r>
        <w:rPr>
          <w:spacing w:val="-10"/>
        </w:rPr>
        <w:t xml:space="preserve"> </w:t>
      </w:r>
      <w:r>
        <w:rPr>
          <w:spacing w:val="-2"/>
        </w:rPr>
        <w:t>And,</w:t>
      </w:r>
      <w:r>
        <w:rPr>
          <w:spacing w:val="-10"/>
        </w:rPr>
        <w:t xml:space="preserve"> </w:t>
      </w:r>
      <w:r>
        <w:rPr>
          <w:spacing w:val="-2"/>
        </w:rPr>
        <w:t>to</w:t>
      </w:r>
      <w:r>
        <w:rPr>
          <w:spacing w:val="-10"/>
        </w:rPr>
        <w:t xml:space="preserve"> </w:t>
      </w:r>
      <w:r>
        <w:rPr>
          <w:spacing w:val="-2"/>
        </w:rPr>
        <w:t>everyone’s</w:t>
      </w:r>
      <w:r>
        <w:rPr>
          <w:spacing w:val="-11"/>
        </w:rPr>
        <w:t xml:space="preserve"> </w:t>
      </w:r>
      <w:r>
        <w:rPr>
          <w:spacing w:val="-2"/>
        </w:rPr>
        <w:t>shame,</w:t>
      </w:r>
      <w:r>
        <w:rPr>
          <w:spacing w:val="-10"/>
        </w:rPr>
        <w:t xml:space="preserve"> </w:t>
      </w:r>
      <w:r>
        <w:rPr>
          <w:spacing w:val="-2"/>
        </w:rPr>
        <w:t>the</w:t>
      </w:r>
      <w:r>
        <w:rPr>
          <w:spacing w:val="-10"/>
        </w:rPr>
        <w:t xml:space="preserve"> </w:t>
      </w:r>
      <w:r>
        <w:rPr>
          <w:spacing w:val="-2"/>
        </w:rPr>
        <w:t>archers</w:t>
      </w:r>
      <w:r>
        <w:rPr>
          <w:spacing w:val="-10"/>
        </w:rPr>
        <w:t xml:space="preserve"> </w:t>
      </w:r>
      <w:r>
        <w:rPr>
          <w:spacing w:val="-2"/>
        </w:rPr>
        <w:t>found</w:t>
      </w:r>
      <w:r>
        <w:rPr>
          <w:spacing w:val="-10"/>
        </w:rPr>
        <w:t xml:space="preserve"> </w:t>
      </w:r>
      <w:r>
        <w:rPr>
          <w:spacing w:val="-2"/>
        </w:rPr>
        <w:t>a</w:t>
      </w:r>
      <w:r>
        <w:rPr>
          <w:spacing w:val="-10"/>
        </w:rPr>
        <w:t xml:space="preserve"> </w:t>
      </w:r>
      <w:r>
        <w:rPr>
          <w:spacing w:val="-2"/>
        </w:rPr>
        <w:t>multicolored</w:t>
      </w:r>
      <w:r>
        <w:rPr>
          <w:spacing w:val="-10"/>
        </w:rPr>
        <w:t xml:space="preserve"> </w:t>
      </w:r>
      <w:r>
        <w:rPr>
          <w:spacing w:val="-2"/>
        </w:rPr>
        <w:t>cloth</w:t>
      </w:r>
      <w:r>
        <w:rPr>
          <w:spacing w:val="-10"/>
        </w:rPr>
        <w:t xml:space="preserve"> </w:t>
      </w:r>
      <w:r>
        <w:rPr>
          <w:spacing w:val="-2"/>
        </w:rPr>
        <w:t>on</w:t>
      </w:r>
      <w:r>
        <w:rPr>
          <w:spacing w:val="-10"/>
        </w:rPr>
        <w:t xml:space="preserve"> </w:t>
      </w:r>
      <w:r>
        <w:rPr>
          <w:spacing w:val="-2"/>
        </w:rPr>
        <w:t>Hagar,</w:t>
      </w:r>
      <w:r>
        <w:rPr>
          <w:spacing w:val="-10"/>
        </w:rPr>
        <w:t xml:space="preserve"> </w:t>
      </w:r>
      <w:r>
        <w:rPr>
          <w:spacing w:val="-2"/>
        </w:rPr>
        <w:t>a</w:t>
      </w:r>
      <w:r>
        <w:rPr>
          <w:spacing w:val="-10"/>
        </w:rPr>
        <w:t xml:space="preserve"> </w:t>
      </w:r>
      <w:r>
        <w:rPr>
          <w:spacing w:val="-2"/>
        </w:rPr>
        <w:t>gold</w:t>
      </w:r>
      <w:r>
        <w:rPr>
          <w:spacing w:val="-10"/>
        </w:rPr>
        <w:t xml:space="preserve"> </w:t>
      </w:r>
      <w:r>
        <w:rPr>
          <w:spacing w:val="-2"/>
        </w:rPr>
        <w:t>seal on</w:t>
      </w:r>
      <w:r>
        <w:rPr>
          <w:spacing w:val="-8"/>
        </w:rPr>
        <w:t xml:space="preserve"> </w:t>
      </w:r>
      <w:r>
        <w:rPr>
          <w:spacing w:val="-2"/>
        </w:rPr>
        <w:t>Rachel,</w:t>
      </w:r>
      <w:r>
        <w:rPr>
          <w:spacing w:val="-9"/>
        </w:rPr>
        <w:t xml:space="preserve"> </w:t>
      </w:r>
      <w:r>
        <w:rPr>
          <w:spacing w:val="-2"/>
        </w:rPr>
        <w:t>a</w:t>
      </w:r>
      <w:r>
        <w:rPr>
          <w:spacing w:val="-8"/>
        </w:rPr>
        <w:t xml:space="preserve"> </w:t>
      </w:r>
      <w:r>
        <w:rPr>
          <w:spacing w:val="-2"/>
        </w:rPr>
        <w:t>silver</w:t>
      </w:r>
      <w:r>
        <w:rPr>
          <w:spacing w:val="-8"/>
        </w:rPr>
        <w:t xml:space="preserve"> </w:t>
      </w:r>
      <w:r>
        <w:rPr>
          <w:spacing w:val="-2"/>
        </w:rPr>
        <w:t>mirror</w:t>
      </w:r>
      <w:r>
        <w:rPr>
          <w:spacing w:val="-5"/>
        </w:rPr>
        <w:t xml:space="preserve"> </w:t>
      </w:r>
      <w:r>
        <w:rPr>
          <w:spacing w:val="-2"/>
        </w:rPr>
        <w:t>in</w:t>
      </w:r>
      <w:r>
        <w:rPr>
          <w:spacing w:val="-8"/>
        </w:rPr>
        <w:t xml:space="preserve"> </w:t>
      </w:r>
      <w:r>
        <w:rPr>
          <w:spacing w:val="-2"/>
        </w:rPr>
        <w:t>Thecla’s</w:t>
      </w:r>
      <w:r>
        <w:rPr>
          <w:spacing w:val="-8"/>
        </w:rPr>
        <w:t xml:space="preserve"> </w:t>
      </w:r>
      <w:r>
        <w:rPr>
          <w:spacing w:val="-2"/>
        </w:rPr>
        <w:t>bosom,</w:t>
      </w:r>
      <w:r>
        <w:rPr>
          <w:spacing w:val="-8"/>
        </w:rPr>
        <w:t xml:space="preserve"> </w:t>
      </w:r>
      <w:r>
        <w:rPr>
          <w:spacing w:val="-2"/>
        </w:rPr>
        <w:t>a</w:t>
      </w:r>
      <w:r>
        <w:rPr>
          <w:spacing w:val="-6"/>
        </w:rPr>
        <w:t xml:space="preserve"> </w:t>
      </w:r>
      <w:r>
        <w:rPr>
          <w:spacing w:val="-2"/>
        </w:rPr>
        <w:t>siphon</w:t>
      </w:r>
      <w:r>
        <w:rPr>
          <w:spacing w:val="-8"/>
        </w:rPr>
        <w:t xml:space="preserve"> </w:t>
      </w:r>
      <w:r>
        <w:rPr>
          <w:spacing w:val="-2"/>
        </w:rPr>
        <w:t>under</w:t>
      </w:r>
      <w:r>
        <w:rPr>
          <w:spacing w:val="-8"/>
        </w:rPr>
        <w:t xml:space="preserve"> </w:t>
      </w:r>
      <w:r>
        <w:rPr>
          <w:spacing w:val="-2"/>
        </w:rPr>
        <w:t>Benjamin’s</w:t>
      </w:r>
      <w:r>
        <w:rPr>
          <w:spacing w:val="-8"/>
        </w:rPr>
        <w:t xml:space="preserve"> </w:t>
      </w:r>
      <w:r>
        <w:rPr>
          <w:spacing w:val="-2"/>
        </w:rPr>
        <w:t>arm,</w:t>
      </w:r>
      <w:r>
        <w:rPr>
          <w:spacing w:val="-8"/>
        </w:rPr>
        <w:t xml:space="preserve"> </w:t>
      </w:r>
      <w:r>
        <w:rPr>
          <w:spacing w:val="-2"/>
        </w:rPr>
        <w:t>a</w:t>
      </w:r>
      <w:r>
        <w:rPr>
          <w:spacing w:val="-8"/>
        </w:rPr>
        <w:t xml:space="preserve"> </w:t>
      </w:r>
      <w:r>
        <w:rPr>
          <w:spacing w:val="-2"/>
        </w:rPr>
        <w:t>silk</w:t>
      </w:r>
      <w:r>
        <w:rPr>
          <w:spacing w:val="-8"/>
        </w:rPr>
        <w:t xml:space="preserve"> </w:t>
      </w:r>
      <w:r>
        <w:rPr>
          <w:spacing w:val="-2"/>
        </w:rPr>
        <w:t>coverlet</w:t>
      </w:r>
      <w:r>
        <w:rPr>
          <w:spacing w:val="-8"/>
        </w:rPr>
        <w:t xml:space="preserve"> </w:t>
      </w:r>
      <w:r>
        <w:rPr>
          <w:spacing w:val="-2"/>
        </w:rPr>
        <w:t>among Judith’s</w:t>
      </w:r>
      <w:r>
        <w:rPr>
          <w:spacing w:val="-15"/>
        </w:rPr>
        <w:t xml:space="preserve"> </w:t>
      </w:r>
      <w:r>
        <w:rPr>
          <w:spacing w:val="-2"/>
        </w:rPr>
        <w:t>clothes,</w:t>
      </w:r>
      <w:r>
        <w:rPr>
          <w:spacing w:val="-13"/>
        </w:rPr>
        <w:t xml:space="preserve"> </w:t>
      </w:r>
      <w:r>
        <w:rPr>
          <w:spacing w:val="-2"/>
        </w:rPr>
        <w:t>a</w:t>
      </w:r>
      <w:r>
        <w:rPr>
          <w:spacing w:val="-13"/>
        </w:rPr>
        <w:t xml:space="preserve"> </w:t>
      </w:r>
      <w:r>
        <w:rPr>
          <w:spacing w:val="-2"/>
        </w:rPr>
        <w:t>spear</w:t>
      </w:r>
      <w:r>
        <w:rPr>
          <w:spacing w:val="-13"/>
        </w:rPr>
        <w:t xml:space="preserve"> </w:t>
      </w:r>
      <w:r>
        <w:rPr>
          <w:spacing w:val="-2"/>
        </w:rPr>
        <w:t>in</w:t>
      </w:r>
      <w:r>
        <w:rPr>
          <w:spacing w:val="-13"/>
        </w:rPr>
        <w:t xml:space="preserve"> </w:t>
      </w:r>
      <w:r>
        <w:rPr>
          <w:spacing w:val="-2"/>
        </w:rPr>
        <w:t>Longinus’s</w:t>
      </w:r>
      <w:r>
        <w:rPr>
          <w:spacing w:val="-13"/>
        </w:rPr>
        <w:t xml:space="preserve"> </w:t>
      </w:r>
      <w:r>
        <w:rPr>
          <w:spacing w:val="-2"/>
        </w:rPr>
        <w:t>hand,</w:t>
      </w:r>
      <w:r>
        <w:rPr>
          <w:spacing w:val="-13"/>
        </w:rPr>
        <w:t xml:space="preserve"> </w:t>
      </w:r>
      <w:r>
        <w:rPr>
          <w:spacing w:val="-2"/>
        </w:rPr>
        <w:t>and</w:t>
      </w:r>
      <w:r>
        <w:rPr>
          <w:spacing w:val="-13"/>
        </w:rPr>
        <w:t xml:space="preserve"> </w:t>
      </w:r>
      <w:r>
        <w:rPr>
          <w:spacing w:val="-2"/>
        </w:rPr>
        <w:t>a</w:t>
      </w:r>
      <w:r>
        <w:rPr>
          <w:spacing w:val="-13"/>
        </w:rPr>
        <w:t xml:space="preserve"> </w:t>
      </w:r>
      <w:r>
        <w:rPr>
          <w:spacing w:val="-2"/>
        </w:rPr>
        <w:t>neighbor’s</w:t>
      </w:r>
      <w:r>
        <w:rPr>
          <w:spacing w:val="-13"/>
        </w:rPr>
        <w:t xml:space="preserve"> </w:t>
      </w:r>
      <w:r>
        <w:rPr>
          <w:spacing w:val="-2"/>
        </w:rPr>
        <w:t>wife</w:t>
      </w:r>
      <w:r>
        <w:rPr>
          <w:spacing w:val="-13"/>
        </w:rPr>
        <w:t xml:space="preserve"> </w:t>
      </w:r>
      <w:r>
        <w:rPr>
          <w:spacing w:val="-2"/>
        </w:rPr>
        <w:t>in</w:t>
      </w:r>
      <w:r>
        <w:rPr>
          <w:spacing w:val="-13"/>
        </w:rPr>
        <w:t xml:space="preserve"> </w:t>
      </w:r>
      <w:r>
        <w:rPr>
          <w:spacing w:val="-2"/>
        </w:rPr>
        <w:t>the</w:t>
      </w:r>
      <w:r>
        <w:rPr>
          <w:spacing w:val="-13"/>
        </w:rPr>
        <w:t xml:space="preserve"> </w:t>
      </w:r>
      <w:r>
        <w:rPr>
          <w:spacing w:val="-2"/>
        </w:rPr>
        <w:t>arms</w:t>
      </w:r>
      <w:r>
        <w:rPr>
          <w:spacing w:val="-13"/>
        </w:rPr>
        <w:t xml:space="preserve"> </w:t>
      </w:r>
      <w:r>
        <w:rPr>
          <w:spacing w:val="-2"/>
        </w:rPr>
        <w:t>of</w:t>
      </w:r>
      <w:r>
        <w:rPr>
          <w:spacing w:val="-13"/>
        </w:rPr>
        <w:t xml:space="preserve"> </w:t>
      </w:r>
      <w:r>
        <w:rPr>
          <w:spacing w:val="-2"/>
        </w:rPr>
        <w:t>Abimelech.</w:t>
      </w:r>
      <w:r>
        <w:rPr>
          <w:spacing w:val="-13"/>
        </w:rPr>
        <w:t xml:space="preserve"> </w:t>
      </w:r>
      <w:r>
        <w:rPr>
          <w:spacing w:val="-2"/>
        </w:rPr>
        <w:t>But</w:t>
      </w:r>
      <w:r>
        <w:rPr>
          <w:spacing w:val="-13"/>
        </w:rPr>
        <w:t xml:space="preserve"> </w:t>
      </w:r>
      <w:r>
        <w:rPr>
          <w:spacing w:val="-2"/>
        </w:rPr>
        <w:t xml:space="preserve">the </w:t>
      </w:r>
      <w:r>
        <w:t>worst</w:t>
      </w:r>
      <w:r>
        <w:rPr>
          <w:spacing w:val="-10"/>
        </w:rPr>
        <w:t xml:space="preserve"> </w:t>
      </w:r>
      <w:r>
        <w:t>was</w:t>
      </w:r>
      <w:r>
        <w:rPr>
          <w:spacing w:val="-11"/>
        </w:rPr>
        <w:t xml:space="preserve"> </w:t>
      </w:r>
      <w:r>
        <w:t>when</w:t>
      </w:r>
      <w:r>
        <w:rPr>
          <w:spacing w:val="-10"/>
        </w:rPr>
        <w:t xml:space="preserve"> </w:t>
      </w:r>
      <w:r>
        <w:t>they</w:t>
      </w:r>
      <w:r>
        <w:rPr>
          <w:spacing w:val="-10"/>
        </w:rPr>
        <w:t xml:space="preserve"> </w:t>
      </w:r>
      <w:r>
        <w:t>found</w:t>
      </w:r>
      <w:r>
        <w:rPr>
          <w:spacing w:val="-10"/>
        </w:rPr>
        <w:t xml:space="preserve"> </w:t>
      </w:r>
      <w:r>
        <w:t>a</w:t>
      </w:r>
      <w:r>
        <w:rPr>
          <w:spacing w:val="-10"/>
        </w:rPr>
        <w:t xml:space="preserve"> </w:t>
      </w:r>
      <w:r>
        <w:t>black</w:t>
      </w:r>
      <w:r>
        <w:rPr>
          <w:spacing w:val="-10"/>
        </w:rPr>
        <w:t xml:space="preserve"> </w:t>
      </w:r>
      <w:r>
        <w:t>rooster</w:t>
      </w:r>
      <w:r>
        <w:rPr>
          <w:spacing w:val="-10"/>
        </w:rPr>
        <w:t xml:space="preserve"> </w:t>
      </w:r>
      <w:r>
        <w:t>on</w:t>
      </w:r>
      <w:r>
        <w:rPr>
          <w:spacing w:val="-10"/>
        </w:rPr>
        <w:t xml:space="preserve"> </w:t>
      </w:r>
      <w:r>
        <w:t>the</w:t>
      </w:r>
      <w:r>
        <w:rPr>
          <w:spacing w:val="-12"/>
        </w:rPr>
        <w:t xml:space="preserve"> </w:t>
      </w:r>
      <w:r>
        <w:t>girl,</w:t>
      </w:r>
      <w:r>
        <w:rPr>
          <w:spacing w:val="-10"/>
        </w:rPr>
        <w:t xml:space="preserve"> </w:t>
      </w:r>
      <w:r>
        <w:t>black</w:t>
      </w:r>
      <w:r>
        <w:rPr>
          <w:spacing w:val="-12"/>
        </w:rPr>
        <w:t xml:space="preserve"> </w:t>
      </w:r>
      <w:r>
        <w:t>and</w:t>
      </w:r>
      <w:r>
        <w:rPr>
          <w:spacing w:val="-10"/>
        </w:rPr>
        <w:t xml:space="preserve"> </w:t>
      </w:r>
      <w:r>
        <w:t>beautiful</w:t>
      </w:r>
      <w:r>
        <w:rPr>
          <w:spacing w:val="-10"/>
        </w:rPr>
        <w:t xml:space="preserve"> </w:t>
      </w:r>
      <w:r>
        <w:t>she</w:t>
      </w:r>
      <w:r>
        <w:rPr>
          <w:spacing w:val="-10"/>
        </w:rPr>
        <w:t xml:space="preserve"> </w:t>
      </w:r>
      <w:r>
        <w:t>was,</w:t>
      </w:r>
      <w:r>
        <w:rPr>
          <w:spacing w:val="-10"/>
        </w:rPr>
        <w:t xml:space="preserve"> </w:t>
      </w:r>
      <w:r>
        <w:t>like</w:t>
      </w:r>
      <w:r>
        <w:rPr>
          <w:spacing w:val="-12"/>
        </w:rPr>
        <w:t xml:space="preserve"> </w:t>
      </w:r>
      <w:r>
        <w:t>a</w:t>
      </w:r>
      <w:r>
        <w:rPr>
          <w:spacing w:val="-10"/>
        </w:rPr>
        <w:t xml:space="preserve"> </w:t>
      </w:r>
      <w:r>
        <w:t>cat</w:t>
      </w:r>
      <w:r>
        <w:rPr>
          <w:spacing w:val="-10"/>
        </w:rPr>
        <w:t xml:space="preserve"> </w:t>
      </w:r>
      <w:r>
        <w:t>of</w:t>
      </w:r>
      <w:r>
        <w:rPr>
          <w:spacing w:val="-11"/>
        </w:rPr>
        <w:t xml:space="preserve"> </w:t>
      </w:r>
      <w:r>
        <w:t>the same color, and they called her a witch and a Pseudo Apostle, so all flung themselves on her, to punish</w:t>
      </w:r>
      <w:r>
        <w:rPr>
          <w:spacing w:val="-3"/>
        </w:rPr>
        <w:t xml:space="preserve"> </w:t>
      </w:r>
      <w:r>
        <w:t>her.</w:t>
      </w:r>
      <w:r>
        <w:rPr>
          <w:spacing w:val="-3"/>
        </w:rPr>
        <w:t xml:space="preserve"> </w:t>
      </w:r>
      <w:r>
        <w:t>The</w:t>
      </w:r>
      <w:r>
        <w:rPr>
          <w:spacing w:val="-3"/>
        </w:rPr>
        <w:t xml:space="preserve"> </w:t>
      </w:r>
      <w:r>
        <w:t>Baptist</w:t>
      </w:r>
      <w:r>
        <w:rPr>
          <w:spacing w:val="-3"/>
        </w:rPr>
        <w:t xml:space="preserve"> </w:t>
      </w:r>
      <w:r>
        <w:t>decapitated</w:t>
      </w:r>
      <w:r>
        <w:rPr>
          <w:spacing w:val="-3"/>
        </w:rPr>
        <w:t xml:space="preserve"> </w:t>
      </w:r>
      <w:r>
        <w:t>her,</w:t>
      </w:r>
      <w:r>
        <w:rPr>
          <w:spacing w:val="-2"/>
        </w:rPr>
        <w:t xml:space="preserve"> </w:t>
      </w:r>
      <w:r>
        <w:t>Abel</w:t>
      </w:r>
      <w:r>
        <w:rPr>
          <w:spacing w:val="-3"/>
        </w:rPr>
        <w:t xml:space="preserve"> </w:t>
      </w:r>
      <w:r>
        <w:t>cut</w:t>
      </w:r>
      <w:r>
        <w:rPr>
          <w:spacing w:val="-2"/>
        </w:rPr>
        <w:t xml:space="preserve"> </w:t>
      </w:r>
      <w:r>
        <w:t>her</w:t>
      </w:r>
      <w:r>
        <w:rPr>
          <w:spacing w:val="-3"/>
        </w:rPr>
        <w:t xml:space="preserve"> </w:t>
      </w:r>
      <w:r>
        <w:t>open,</w:t>
      </w:r>
      <w:r>
        <w:rPr>
          <w:spacing w:val="-2"/>
        </w:rPr>
        <w:t xml:space="preserve"> </w:t>
      </w:r>
      <w:r>
        <w:t>Adam</w:t>
      </w:r>
      <w:r>
        <w:rPr>
          <w:spacing w:val="-3"/>
        </w:rPr>
        <w:t xml:space="preserve"> </w:t>
      </w:r>
      <w:r>
        <w:t>drove</w:t>
      </w:r>
      <w:r>
        <w:rPr>
          <w:spacing w:val="-2"/>
        </w:rPr>
        <w:t xml:space="preserve"> </w:t>
      </w:r>
      <w:r>
        <w:t>her</w:t>
      </w:r>
      <w:r>
        <w:rPr>
          <w:spacing w:val="-5"/>
        </w:rPr>
        <w:t xml:space="preserve"> </w:t>
      </w:r>
      <w:r>
        <w:t>out,</w:t>
      </w:r>
      <w:r>
        <w:rPr>
          <w:spacing w:val="-2"/>
        </w:rPr>
        <w:t xml:space="preserve"> </w:t>
      </w:r>
      <w:r>
        <w:t>Nebuchadnezzar wrote</w:t>
      </w:r>
      <w:r>
        <w:rPr>
          <w:spacing w:val="-2"/>
        </w:rPr>
        <w:t xml:space="preserve"> </w:t>
      </w:r>
      <w:r>
        <w:t>zodiacal</w:t>
      </w:r>
      <w:r>
        <w:rPr>
          <w:spacing w:val="-2"/>
        </w:rPr>
        <w:t xml:space="preserve"> </w:t>
      </w:r>
      <w:r>
        <w:t>signs</w:t>
      </w:r>
      <w:r>
        <w:rPr>
          <w:spacing w:val="-3"/>
        </w:rPr>
        <w:t xml:space="preserve"> </w:t>
      </w:r>
      <w:r>
        <w:t>on</w:t>
      </w:r>
      <w:r>
        <w:rPr>
          <w:spacing w:val="-2"/>
        </w:rPr>
        <w:t xml:space="preserve"> </w:t>
      </w:r>
      <w:r>
        <w:t>her</w:t>
      </w:r>
      <w:r>
        <w:rPr>
          <w:spacing w:val="-2"/>
        </w:rPr>
        <w:t xml:space="preserve"> </w:t>
      </w:r>
      <w:r>
        <w:t>breast</w:t>
      </w:r>
      <w:r>
        <w:rPr>
          <w:spacing w:val="-3"/>
        </w:rPr>
        <w:t xml:space="preserve"> </w:t>
      </w:r>
      <w:r>
        <w:t>with</w:t>
      </w:r>
      <w:r>
        <w:rPr>
          <w:spacing w:val="-2"/>
        </w:rPr>
        <w:t xml:space="preserve"> </w:t>
      </w:r>
      <w:r>
        <w:t>a</w:t>
      </w:r>
      <w:r>
        <w:rPr>
          <w:spacing w:val="-3"/>
        </w:rPr>
        <w:t xml:space="preserve"> </w:t>
      </w:r>
      <w:r>
        <w:t>fiery</w:t>
      </w:r>
      <w:r>
        <w:rPr>
          <w:spacing w:val="-2"/>
        </w:rPr>
        <w:t xml:space="preserve"> </w:t>
      </w:r>
      <w:r>
        <w:t>hand,</w:t>
      </w:r>
      <w:r>
        <w:rPr>
          <w:spacing w:val="-2"/>
        </w:rPr>
        <w:t xml:space="preserve"> </w:t>
      </w:r>
      <w:r>
        <w:t>Elijah</w:t>
      </w:r>
      <w:r>
        <w:rPr>
          <w:spacing w:val="-4"/>
        </w:rPr>
        <w:t xml:space="preserve"> </w:t>
      </w:r>
      <w:r>
        <w:t>carried</w:t>
      </w:r>
      <w:r>
        <w:rPr>
          <w:spacing w:val="-4"/>
        </w:rPr>
        <w:t xml:space="preserve"> </w:t>
      </w:r>
      <w:r>
        <w:t>her</w:t>
      </w:r>
      <w:r>
        <w:rPr>
          <w:spacing w:val="-2"/>
        </w:rPr>
        <w:t xml:space="preserve"> </w:t>
      </w:r>
      <w:r>
        <w:t>off</w:t>
      </w:r>
      <w:r>
        <w:rPr>
          <w:spacing w:val="-2"/>
        </w:rPr>
        <w:t xml:space="preserve"> </w:t>
      </w:r>
      <w:r>
        <w:t>in</w:t>
      </w:r>
      <w:r>
        <w:rPr>
          <w:spacing w:val="-2"/>
        </w:rPr>
        <w:t xml:space="preserve"> </w:t>
      </w:r>
      <w:r>
        <w:t>a</w:t>
      </w:r>
      <w:r>
        <w:rPr>
          <w:spacing w:val="-2"/>
        </w:rPr>
        <w:t xml:space="preserve"> </w:t>
      </w:r>
      <w:r>
        <w:t>fiery</w:t>
      </w:r>
      <w:r>
        <w:rPr>
          <w:spacing w:val="-4"/>
        </w:rPr>
        <w:t xml:space="preserve"> </w:t>
      </w:r>
      <w:r>
        <w:t>chariot,</w:t>
      </w:r>
      <w:r>
        <w:rPr>
          <w:spacing w:val="-2"/>
        </w:rPr>
        <w:t xml:space="preserve"> </w:t>
      </w:r>
      <w:r>
        <w:t>Noah plunged her in water, Lot changed her into a pillar of salt, Susanna accused her of lust, Joseph betrayed</w:t>
      </w:r>
      <w:r>
        <w:rPr>
          <w:spacing w:val="-9"/>
        </w:rPr>
        <w:t xml:space="preserve"> </w:t>
      </w:r>
      <w:r>
        <w:t>her</w:t>
      </w:r>
      <w:r>
        <w:rPr>
          <w:spacing w:val="-9"/>
        </w:rPr>
        <w:t xml:space="preserve"> </w:t>
      </w:r>
      <w:r>
        <w:t>with</w:t>
      </w:r>
      <w:r>
        <w:rPr>
          <w:spacing w:val="-9"/>
        </w:rPr>
        <w:t xml:space="preserve"> </w:t>
      </w:r>
      <w:r>
        <w:t>another</w:t>
      </w:r>
      <w:r>
        <w:rPr>
          <w:spacing w:val="-11"/>
        </w:rPr>
        <w:t xml:space="preserve"> </w:t>
      </w:r>
      <w:r>
        <w:t>woman,</w:t>
      </w:r>
      <w:r>
        <w:rPr>
          <w:spacing w:val="-9"/>
        </w:rPr>
        <w:t xml:space="preserve"> </w:t>
      </w:r>
      <w:r>
        <w:t>Ananias</w:t>
      </w:r>
      <w:r>
        <w:rPr>
          <w:spacing w:val="-11"/>
        </w:rPr>
        <w:t xml:space="preserve"> </w:t>
      </w:r>
      <w:r>
        <w:t>stuck</w:t>
      </w:r>
      <w:r>
        <w:rPr>
          <w:spacing w:val="-9"/>
        </w:rPr>
        <w:t xml:space="preserve"> </w:t>
      </w:r>
      <w:r>
        <w:t>her</w:t>
      </w:r>
      <w:r>
        <w:rPr>
          <w:spacing w:val="-10"/>
        </w:rPr>
        <w:t xml:space="preserve"> </w:t>
      </w:r>
      <w:r>
        <w:t>into</w:t>
      </w:r>
      <w:r>
        <w:rPr>
          <w:spacing w:val="-10"/>
        </w:rPr>
        <w:t xml:space="preserve"> </w:t>
      </w:r>
      <w:r>
        <w:t>a</w:t>
      </w:r>
      <w:r>
        <w:rPr>
          <w:spacing w:val="-9"/>
        </w:rPr>
        <w:t xml:space="preserve"> </w:t>
      </w:r>
      <w:r>
        <w:t>furnace,</w:t>
      </w:r>
      <w:r>
        <w:rPr>
          <w:spacing w:val="-9"/>
        </w:rPr>
        <w:t xml:space="preserve"> </w:t>
      </w:r>
      <w:r>
        <w:t>Sampson</w:t>
      </w:r>
      <w:r>
        <w:rPr>
          <w:spacing w:val="-9"/>
        </w:rPr>
        <w:t xml:space="preserve"> </w:t>
      </w:r>
      <w:r>
        <w:t>chained</w:t>
      </w:r>
      <w:r>
        <w:rPr>
          <w:spacing w:val="-9"/>
        </w:rPr>
        <w:t xml:space="preserve"> </w:t>
      </w:r>
      <w:r>
        <w:t>her</w:t>
      </w:r>
      <w:r>
        <w:rPr>
          <w:spacing w:val="-9"/>
        </w:rPr>
        <w:t xml:space="preserve"> </w:t>
      </w:r>
      <w:r>
        <w:t>up,</w:t>
      </w:r>
      <w:r>
        <w:rPr>
          <w:spacing w:val="-9"/>
        </w:rPr>
        <w:t xml:space="preserve"> </w:t>
      </w:r>
      <w:r>
        <w:t>Paul flagellated</w:t>
      </w:r>
      <w:r>
        <w:rPr>
          <w:spacing w:val="-15"/>
        </w:rPr>
        <w:t xml:space="preserve"> </w:t>
      </w:r>
      <w:r>
        <w:t>her,</w:t>
      </w:r>
      <w:r>
        <w:rPr>
          <w:spacing w:val="-15"/>
        </w:rPr>
        <w:t xml:space="preserve"> </w:t>
      </w:r>
      <w:r>
        <w:t>Peter</w:t>
      </w:r>
      <w:r>
        <w:rPr>
          <w:spacing w:val="-15"/>
        </w:rPr>
        <w:t xml:space="preserve"> </w:t>
      </w:r>
      <w:r>
        <w:t>crucified</w:t>
      </w:r>
      <w:r>
        <w:rPr>
          <w:spacing w:val="-15"/>
        </w:rPr>
        <w:t xml:space="preserve"> </w:t>
      </w:r>
      <w:r>
        <w:t>her</w:t>
      </w:r>
      <w:r>
        <w:rPr>
          <w:spacing w:val="-15"/>
        </w:rPr>
        <w:t xml:space="preserve"> </w:t>
      </w:r>
      <w:r>
        <w:t>head</w:t>
      </w:r>
      <w:r>
        <w:rPr>
          <w:spacing w:val="-15"/>
        </w:rPr>
        <w:t xml:space="preserve"> </w:t>
      </w:r>
      <w:r>
        <w:t>down,</w:t>
      </w:r>
      <w:r>
        <w:rPr>
          <w:spacing w:val="-15"/>
        </w:rPr>
        <w:t xml:space="preserve"> </w:t>
      </w:r>
      <w:r>
        <w:t>Stephen</w:t>
      </w:r>
      <w:r>
        <w:rPr>
          <w:spacing w:val="-15"/>
        </w:rPr>
        <w:t xml:space="preserve"> </w:t>
      </w:r>
      <w:r>
        <w:t>st</w:t>
      </w:r>
      <w:r>
        <w:t>oned</w:t>
      </w:r>
      <w:r>
        <w:rPr>
          <w:spacing w:val="-15"/>
        </w:rPr>
        <w:t xml:space="preserve"> </w:t>
      </w:r>
      <w:r>
        <w:t>her,</w:t>
      </w:r>
      <w:r>
        <w:rPr>
          <w:spacing w:val="-15"/>
        </w:rPr>
        <w:t xml:space="preserve"> </w:t>
      </w:r>
      <w:r>
        <w:t>Lawrence</w:t>
      </w:r>
      <w:r>
        <w:rPr>
          <w:spacing w:val="-14"/>
        </w:rPr>
        <w:t xml:space="preserve"> </w:t>
      </w:r>
      <w:r>
        <w:t>burned</w:t>
      </w:r>
      <w:r>
        <w:rPr>
          <w:spacing w:val="-15"/>
        </w:rPr>
        <w:t xml:space="preserve"> </w:t>
      </w:r>
      <w:r>
        <w:t>her</w:t>
      </w:r>
      <w:r>
        <w:rPr>
          <w:spacing w:val="-15"/>
        </w:rPr>
        <w:t xml:space="preserve"> </w:t>
      </w:r>
      <w:r>
        <w:t>on</w:t>
      </w:r>
      <w:r>
        <w:rPr>
          <w:spacing w:val="-15"/>
        </w:rPr>
        <w:t xml:space="preserve"> </w:t>
      </w:r>
      <w:r>
        <w:t>a</w:t>
      </w:r>
      <w:r>
        <w:rPr>
          <w:spacing w:val="-15"/>
        </w:rPr>
        <w:t xml:space="preserve"> </w:t>
      </w:r>
      <w:r>
        <w:t xml:space="preserve">grate, Bartholomew skinned her, Judas denounced her, the cellarer burned her, and Peter denied </w:t>
      </w:r>
      <w:r>
        <w:rPr>
          <w:spacing w:val="-2"/>
        </w:rPr>
        <w:t>everything.</w:t>
      </w:r>
      <w:r>
        <w:rPr>
          <w:spacing w:val="-8"/>
        </w:rPr>
        <w:t xml:space="preserve"> </w:t>
      </w:r>
      <w:r>
        <w:rPr>
          <w:spacing w:val="-2"/>
        </w:rPr>
        <w:t>Then</w:t>
      </w:r>
      <w:r>
        <w:rPr>
          <w:spacing w:val="-8"/>
        </w:rPr>
        <w:t xml:space="preserve"> </w:t>
      </w:r>
      <w:r>
        <w:rPr>
          <w:spacing w:val="-2"/>
        </w:rPr>
        <w:t>they</w:t>
      </w:r>
      <w:r>
        <w:rPr>
          <w:spacing w:val="-7"/>
        </w:rPr>
        <w:t xml:space="preserve"> </w:t>
      </w:r>
      <w:r>
        <w:rPr>
          <w:spacing w:val="-2"/>
        </w:rPr>
        <w:t>all</w:t>
      </w:r>
      <w:r>
        <w:rPr>
          <w:spacing w:val="-10"/>
        </w:rPr>
        <w:t xml:space="preserve"> </w:t>
      </w:r>
      <w:r>
        <w:rPr>
          <w:spacing w:val="-2"/>
        </w:rPr>
        <w:t>were</w:t>
      </w:r>
      <w:r>
        <w:rPr>
          <w:spacing w:val="-8"/>
        </w:rPr>
        <w:t xml:space="preserve"> </w:t>
      </w:r>
      <w:r>
        <w:rPr>
          <w:spacing w:val="-2"/>
        </w:rPr>
        <w:t>on</w:t>
      </w:r>
      <w:r>
        <w:rPr>
          <w:spacing w:val="-8"/>
        </w:rPr>
        <w:t xml:space="preserve"> </w:t>
      </w:r>
      <w:r>
        <w:rPr>
          <w:spacing w:val="-2"/>
        </w:rPr>
        <w:t>that</w:t>
      </w:r>
      <w:r>
        <w:rPr>
          <w:spacing w:val="-8"/>
        </w:rPr>
        <w:t xml:space="preserve"> </w:t>
      </w:r>
      <w:r>
        <w:rPr>
          <w:spacing w:val="-2"/>
        </w:rPr>
        <w:t>body,</w:t>
      </w:r>
      <w:r>
        <w:rPr>
          <w:spacing w:val="-8"/>
        </w:rPr>
        <w:t xml:space="preserve"> </w:t>
      </w:r>
      <w:r>
        <w:rPr>
          <w:spacing w:val="-2"/>
        </w:rPr>
        <w:t>flinging</w:t>
      </w:r>
      <w:r>
        <w:rPr>
          <w:spacing w:val="-10"/>
        </w:rPr>
        <w:t xml:space="preserve"> </w:t>
      </w:r>
      <w:r>
        <w:rPr>
          <w:spacing w:val="-2"/>
        </w:rPr>
        <w:t>excrement</w:t>
      </w:r>
      <w:r>
        <w:rPr>
          <w:spacing w:val="-8"/>
        </w:rPr>
        <w:t xml:space="preserve"> </w:t>
      </w:r>
      <w:r>
        <w:rPr>
          <w:spacing w:val="-2"/>
        </w:rPr>
        <w:t>on</w:t>
      </w:r>
      <w:r>
        <w:rPr>
          <w:spacing w:val="-8"/>
        </w:rPr>
        <w:t xml:space="preserve"> </w:t>
      </w:r>
      <w:r>
        <w:rPr>
          <w:spacing w:val="-2"/>
        </w:rPr>
        <w:t>her,</w:t>
      </w:r>
      <w:r>
        <w:rPr>
          <w:spacing w:val="-8"/>
        </w:rPr>
        <w:t xml:space="preserve"> </w:t>
      </w:r>
      <w:r>
        <w:rPr>
          <w:spacing w:val="-2"/>
        </w:rPr>
        <w:t>farting</w:t>
      </w:r>
      <w:r>
        <w:rPr>
          <w:spacing w:val="-8"/>
        </w:rPr>
        <w:t xml:space="preserve"> </w:t>
      </w:r>
      <w:r>
        <w:rPr>
          <w:spacing w:val="-2"/>
        </w:rPr>
        <w:t>in</w:t>
      </w:r>
      <w:r>
        <w:rPr>
          <w:spacing w:val="-8"/>
        </w:rPr>
        <w:t xml:space="preserve"> </w:t>
      </w:r>
      <w:r>
        <w:rPr>
          <w:spacing w:val="-2"/>
        </w:rPr>
        <w:t>her</w:t>
      </w:r>
      <w:r>
        <w:rPr>
          <w:spacing w:val="-9"/>
        </w:rPr>
        <w:t xml:space="preserve"> </w:t>
      </w:r>
      <w:r>
        <w:rPr>
          <w:spacing w:val="-2"/>
        </w:rPr>
        <w:t>face,</w:t>
      </w:r>
      <w:r>
        <w:rPr>
          <w:spacing w:val="-8"/>
        </w:rPr>
        <w:t xml:space="preserve"> </w:t>
      </w:r>
      <w:r>
        <w:rPr>
          <w:spacing w:val="-2"/>
        </w:rPr>
        <w:t xml:space="preserve">urinating </w:t>
      </w:r>
      <w:r>
        <w:t>on her head, vomiting on her bosom, tearing out her hair, whipping her buttocks with glowing torches. The girl’s body,</w:t>
      </w:r>
      <w:r>
        <w:rPr>
          <w:spacing w:val="-3"/>
        </w:rPr>
        <w:t xml:space="preserve"> </w:t>
      </w:r>
      <w:r>
        <w:t>once so</w:t>
      </w:r>
      <w:r>
        <w:rPr>
          <w:spacing w:val="-1"/>
        </w:rPr>
        <w:t xml:space="preserve"> </w:t>
      </w:r>
      <w:r>
        <w:t>beautiful</w:t>
      </w:r>
      <w:r>
        <w:rPr>
          <w:spacing w:val="-3"/>
        </w:rPr>
        <w:t xml:space="preserve"> </w:t>
      </w:r>
      <w:r>
        <w:t>and sweet, was</w:t>
      </w:r>
      <w:r>
        <w:rPr>
          <w:spacing w:val="-2"/>
        </w:rPr>
        <w:t xml:space="preserve"> </w:t>
      </w:r>
      <w:r>
        <w:t>now lacerated, torn</w:t>
      </w:r>
      <w:r>
        <w:rPr>
          <w:spacing w:val="-1"/>
        </w:rPr>
        <w:t xml:space="preserve"> </w:t>
      </w:r>
      <w:r>
        <w:t>into fragments</w:t>
      </w:r>
      <w:r>
        <w:rPr>
          <w:spacing w:val="-2"/>
        </w:rPr>
        <w:t xml:space="preserve"> </w:t>
      </w:r>
      <w:r>
        <w:t>that were</w:t>
      </w:r>
      <w:r>
        <w:rPr>
          <w:spacing w:val="-15"/>
        </w:rPr>
        <w:t xml:space="preserve"> </w:t>
      </w:r>
      <w:r>
        <w:t>scattered</w:t>
      </w:r>
      <w:r>
        <w:rPr>
          <w:spacing w:val="-15"/>
        </w:rPr>
        <w:t xml:space="preserve"> </w:t>
      </w:r>
      <w:r>
        <w:t>among</w:t>
      </w:r>
      <w:r>
        <w:rPr>
          <w:spacing w:val="-15"/>
        </w:rPr>
        <w:t xml:space="preserve"> </w:t>
      </w:r>
      <w:r>
        <w:t>the</w:t>
      </w:r>
      <w:r>
        <w:rPr>
          <w:spacing w:val="-15"/>
        </w:rPr>
        <w:t xml:space="preserve"> </w:t>
      </w:r>
      <w:r>
        <w:t>glass</w:t>
      </w:r>
      <w:r>
        <w:rPr>
          <w:spacing w:val="-15"/>
        </w:rPr>
        <w:t xml:space="preserve"> </w:t>
      </w:r>
      <w:r>
        <w:t>cases</w:t>
      </w:r>
      <w:r>
        <w:rPr>
          <w:spacing w:val="-15"/>
        </w:rPr>
        <w:t xml:space="preserve"> </w:t>
      </w:r>
      <w:r>
        <w:t>and</w:t>
      </w:r>
      <w:r>
        <w:rPr>
          <w:spacing w:val="-15"/>
        </w:rPr>
        <w:t xml:space="preserve"> </w:t>
      </w:r>
      <w:r>
        <w:t>gold-and-crystal</w:t>
      </w:r>
      <w:r>
        <w:rPr>
          <w:spacing w:val="-15"/>
        </w:rPr>
        <w:t xml:space="preserve"> </w:t>
      </w:r>
      <w:r>
        <w:t>reliqu</w:t>
      </w:r>
      <w:r>
        <w:t>aries</w:t>
      </w:r>
      <w:r>
        <w:rPr>
          <w:spacing w:val="-15"/>
        </w:rPr>
        <w:t xml:space="preserve"> </w:t>
      </w:r>
      <w:r>
        <w:t>of</w:t>
      </w:r>
      <w:r>
        <w:rPr>
          <w:spacing w:val="-15"/>
        </w:rPr>
        <w:t xml:space="preserve"> </w:t>
      </w:r>
      <w:r>
        <w:t>the</w:t>
      </w:r>
      <w:r>
        <w:rPr>
          <w:spacing w:val="-15"/>
        </w:rPr>
        <w:t xml:space="preserve"> </w:t>
      </w:r>
      <w:r>
        <w:t>crypt.</w:t>
      </w:r>
      <w:r>
        <w:rPr>
          <w:spacing w:val="-15"/>
        </w:rPr>
        <w:t xml:space="preserve"> </w:t>
      </w:r>
      <w:r>
        <w:t>Or,</w:t>
      </w:r>
      <w:r>
        <w:rPr>
          <w:spacing w:val="-15"/>
        </w:rPr>
        <w:t xml:space="preserve"> </w:t>
      </w:r>
      <w:r>
        <w:t>rather,</w:t>
      </w:r>
      <w:r>
        <w:rPr>
          <w:spacing w:val="-15"/>
        </w:rPr>
        <w:t xml:space="preserve"> </w:t>
      </w:r>
      <w:r>
        <w:t>it</w:t>
      </w:r>
      <w:r>
        <w:rPr>
          <w:spacing w:val="-15"/>
        </w:rPr>
        <w:t xml:space="preserve"> </w:t>
      </w:r>
      <w:r>
        <w:t>was not the body of the girl that went to fill the crypt, it was the fragments of</w:t>
      </w:r>
      <w:r>
        <w:rPr>
          <w:spacing w:val="-1"/>
        </w:rPr>
        <w:t xml:space="preserve"> </w:t>
      </w:r>
      <w:r>
        <w:t>the crypt that, whirling, gradually</w:t>
      </w:r>
      <w:r>
        <w:rPr>
          <w:spacing w:val="-1"/>
        </w:rPr>
        <w:t xml:space="preserve"> </w:t>
      </w:r>
      <w:r>
        <w:t>composed</w:t>
      </w:r>
      <w:r>
        <w:rPr>
          <w:spacing w:val="-1"/>
        </w:rPr>
        <w:t xml:space="preserve"> </w:t>
      </w:r>
      <w:r>
        <w:t>to</w:t>
      </w:r>
      <w:r>
        <w:rPr>
          <w:spacing w:val="-1"/>
        </w:rPr>
        <w:t xml:space="preserve"> </w:t>
      </w:r>
      <w:r>
        <w:t>form</w:t>
      </w:r>
      <w:r>
        <w:rPr>
          <w:spacing w:val="-1"/>
        </w:rPr>
        <w:t xml:space="preserve"> </w:t>
      </w:r>
      <w:r>
        <w:t>the</w:t>
      </w:r>
      <w:r>
        <w:rPr>
          <w:spacing w:val="-1"/>
        </w:rPr>
        <w:t xml:space="preserve"> </w:t>
      </w:r>
      <w:r>
        <w:t>girl’s</w:t>
      </w:r>
      <w:r>
        <w:rPr>
          <w:spacing w:val="-1"/>
        </w:rPr>
        <w:t xml:space="preserve"> </w:t>
      </w:r>
      <w:r>
        <w:t>body,</w:t>
      </w:r>
      <w:r>
        <w:rPr>
          <w:spacing w:val="-1"/>
        </w:rPr>
        <w:t xml:space="preserve"> </w:t>
      </w:r>
      <w:r>
        <w:t>now</w:t>
      </w:r>
      <w:r>
        <w:rPr>
          <w:spacing w:val="-2"/>
        </w:rPr>
        <w:t xml:space="preserve"> </w:t>
      </w:r>
      <w:r>
        <w:t>something</w:t>
      </w:r>
      <w:r>
        <w:rPr>
          <w:spacing w:val="-1"/>
        </w:rPr>
        <w:t xml:space="preserve"> </w:t>
      </w:r>
      <w:r>
        <w:t>mineral,</w:t>
      </w:r>
      <w:r>
        <w:rPr>
          <w:spacing w:val="-1"/>
        </w:rPr>
        <w:t xml:space="preserve"> </w:t>
      </w:r>
      <w:r>
        <w:t>and</w:t>
      </w:r>
      <w:r>
        <w:rPr>
          <w:spacing w:val="-1"/>
        </w:rPr>
        <w:t xml:space="preserve"> </w:t>
      </w:r>
      <w:r>
        <w:t>then</w:t>
      </w:r>
      <w:r>
        <w:rPr>
          <w:spacing w:val="-1"/>
        </w:rPr>
        <w:t xml:space="preserve"> </w:t>
      </w:r>
      <w:r>
        <w:t>again</w:t>
      </w:r>
      <w:r>
        <w:rPr>
          <w:spacing w:val="-1"/>
        </w:rPr>
        <w:t xml:space="preserve"> </w:t>
      </w:r>
      <w:r>
        <w:t>decomposed and</w:t>
      </w:r>
      <w:r>
        <w:rPr>
          <w:spacing w:val="-8"/>
        </w:rPr>
        <w:t xml:space="preserve"> </w:t>
      </w:r>
      <w:r>
        <w:t>scattered,</w:t>
      </w:r>
      <w:r>
        <w:rPr>
          <w:spacing w:val="-8"/>
        </w:rPr>
        <w:t xml:space="preserve"> </w:t>
      </w:r>
      <w:r>
        <w:t>sacred</w:t>
      </w:r>
      <w:r>
        <w:rPr>
          <w:spacing w:val="-8"/>
        </w:rPr>
        <w:t xml:space="preserve"> </w:t>
      </w:r>
      <w:r>
        <w:t>dust</w:t>
      </w:r>
      <w:r>
        <w:rPr>
          <w:spacing w:val="-7"/>
        </w:rPr>
        <w:t xml:space="preserve"> </w:t>
      </w:r>
      <w:r>
        <w:t>of</w:t>
      </w:r>
      <w:r>
        <w:rPr>
          <w:spacing w:val="-7"/>
        </w:rPr>
        <w:t xml:space="preserve"> </w:t>
      </w:r>
      <w:r>
        <w:t>segments</w:t>
      </w:r>
      <w:r>
        <w:rPr>
          <w:spacing w:val="-9"/>
        </w:rPr>
        <w:t xml:space="preserve"> </w:t>
      </w:r>
      <w:r>
        <w:t>accumulated</w:t>
      </w:r>
      <w:r>
        <w:rPr>
          <w:spacing w:val="-10"/>
        </w:rPr>
        <w:t xml:space="preserve"> </w:t>
      </w:r>
      <w:r>
        <w:t>by</w:t>
      </w:r>
      <w:r>
        <w:rPr>
          <w:spacing w:val="-8"/>
        </w:rPr>
        <w:t xml:space="preserve"> </w:t>
      </w:r>
      <w:r>
        <w:t>insane</w:t>
      </w:r>
      <w:r>
        <w:rPr>
          <w:spacing w:val="-8"/>
        </w:rPr>
        <w:t xml:space="preserve"> </w:t>
      </w:r>
      <w:r>
        <w:t>blasphemy.</w:t>
      </w:r>
      <w:r>
        <w:rPr>
          <w:spacing w:val="-9"/>
        </w:rPr>
        <w:t xml:space="preserve"> </w:t>
      </w:r>
      <w:r>
        <w:t>It</w:t>
      </w:r>
      <w:r>
        <w:rPr>
          <w:spacing w:val="-8"/>
        </w:rPr>
        <w:t xml:space="preserve"> </w:t>
      </w:r>
      <w:r>
        <w:t>was</w:t>
      </w:r>
      <w:r>
        <w:rPr>
          <w:spacing w:val="-9"/>
        </w:rPr>
        <w:t xml:space="preserve"> </w:t>
      </w:r>
      <w:r>
        <w:t>now</w:t>
      </w:r>
      <w:r>
        <w:rPr>
          <w:spacing w:val="-8"/>
        </w:rPr>
        <w:t xml:space="preserve"> </w:t>
      </w:r>
      <w:r>
        <w:t>as</w:t>
      </w:r>
      <w:r>
        <w:rPr>
          <w:spacing w:val="-9"/>
        </w:rPr>
        <w:t xml:space="preserve"> </w:t>
      </w:r>
      <w:r>
        <w:t>if</w:t>
      </w:r>
      <w:r>
        <w:rPr>
          <w:spacing w:val="-9"/>
        </w:rPr>
        <w:t xml:space="preserve"> </w:t>
      </w:r>
      <w:r>
        <w:t>a</w:t>
      </w:r>
      <w:r>
        <w:rPr>
          <w:spacing w:val="-7"/>
        </w:rPr>
        <w:t xml:space="preserve"> </w:t>
      </w:r>
      <w:r>
        <w:t>single immense body had, in the course of millennia, dissolved into its parts, and these parts had been arranged to occupy the whole crypt, more splendid than the ossarium of the d</w:t>
      </w:r>
      <w:r>
        <w:t xml:space="preserve">ead monks but not unlike it, and as if the substantial form of man’s very body, the masterpiece of creation, had shattered into plural and separate accidental forms, thus becoming the image of its own opposite, </w:t>
      </w:r>
      <w:r>
        <w:rPr>
          <w:spacing w:val="-2"/>
        </w:rPr>
        <w:t>form</w:t>
      </w:r>
      <w:r>
        <w:rPr>
          <w:spacing w:val="-13"/>
        </w:rPr>
        <w:t xml:space="preserve"> </w:t>
      </w:r>
      <w:r>
        <w:rPr>
          <w:spacing w:val="-2"/>
        </w:rPr>
        <w:t>no</w:t>
      </w:r>
      <w:r>
        <w:rPr>
          <w:spacing w:val="-13"/>
        </w:rPr>
        <w:t xml:space="preserve"> </w:t>
      </w:r>
      <w:r>
        <w:rPr>
          <w:spacing w:val="-2"/>
        </w:rPr>
        <w:t>longer</w:t>
      </w:r>
      <w:r>
        <w:rPr>
          <w:spacing w:val="-13"/>
        </w:rPr>
        <w:t xml:space="preserve"> </w:t>
      </w:r>
      <w:r>
        <w:rPr>
          <w:spacing w:val="-2"/>
        </w:rPr>
        <w:t>ideal</w:t>
      </w:r>
      <w:r>
        <w:rPr>
          <w:spacing w:val="-13"/>
        </w:rPr>
        <w:t xml:space="preserve"> </w:t>
      </w:r>
      <w:r>
        <w:rPr>
          <w:spacing w:val="-2"/>
        </w:rPr>
        <w:t>but</w:t>
      </w:r>
      <w:r>
        <w:rPr>
          <w:spacing w:val="-13"/>
        </w:rPr>
        <w:t xml:space="preserve"> </w:t>
      </w:r>
      <w:r>
        <w:rPr>
          <w:spacing w:val="-2"/>
        </w:rPr>
        <w:t>earthly,</w:t>
      </w:r>
      <w:r>
        <w:rPr>
          <w:spacing w:val="-13"/>
        </w:rPr>
        <w:t xml:space="preserve"> </w:t>
      </w:r>
      <w:r>
        <w:rPr>
          <w:spacing w:val="-2"/>
        </w:rPr>
        <w:t>of</w:t>
      </w:r>
      <w:r>
        <w:rPr>
          <w:spacing w:val="-13"/>
        </w:rPr>
        <w:t xml:space="preserve"> </w:t>
      </w:r>
      <w:r>
        <w:rPr>
          <w:spacing w:val="-2"/>
        </w:rPr>
        <w:t>dust</w:t>
      </w:r>
      <w:r>
        <w:rPr>
          <w:spacing w:val="-13"/>
        </w:rPr>
        <w:t xml:space="preserve"> </w:t>
      </w:r>
      <w:r>
        <w:rPr>
          <w:spacing w:val="-2"/>
        </w:rPr>
        <w:t>and</w:t>
      </w:r>
      <w:r>
        <w:rPr>
          <w:spacing w:val="-13"/>
        </w:rPr>
        <w:t xml:space="preserve"> </w:t>
      </w:r>
      <w:r>
        <w:rPr>
          <w:spacing w:val="-2"/>
        </w:rPr>
        <w:t>stinking</w:t>
      </w:r>
      <w:r>
        <w:rPr>
          <w:spacing w:val="-13"/>
        </w:rPr>
        <w:t xml:space="preserve"> </w:t>
      </w:r>
      <w:r>
        <w:rPr>
          <w:spacing w:val="-2"/>
        </w:rPr>
        <w:t>fragments,</w:t>
      </w:r>
      <w:r>
        <w:rPr>
          <w:spacing w:val="-13"/>
        </w:rPr>
        <w:t xml:space="preserve"> </w:t>
      </w:r>
      <w:r>
        <w:rPr>
          <w:spacing w:val="-2"/>
        </w:rPr>
        <w:t>capable</w:t>
      </w:r>
      <w:r>
        <w:rPr>
          <w:spacing w:val="-13"/>
        </w:rPr>
        <w:t xml:space="preserve"> </w:t>
      </w:r>
      <w:r>
        <w:rPr>
          <w:spacing w:val="-2"/>
        </w:rPr>
        <w:t>of</w:t>
      </w:r>
      <w:r>
        <w:rPr>
          <w:spacing w:val="-13"/>
        </w:rPr>
        <w:t xml:space="preserve"> </w:t>
      </w:r>
      <w:r>
        <w:rPr>
          <w:spacing w:val="-2"/>
        </w:rPr>
        <w:t>signifying</w:t>
      </w:r>
      <w:r>
        <w:rPr>
          <w:spacing w:val="-13"/>
        </w:rPr>
        <w:t xml:space="preserve"> </w:t>
      </w:r>
      <w:r>
        <w:rPr>
          <w:spacing w:val="-2"/>
        </w:rPr>
        <w:t>only</w:t>
      </w:r>
      <w:r>
        <w:rPr>
          <w:spacing w:val="-13"/>
        </w:rPr>
        <w:t xml:space="preserve"> </w:t>
      </w:r>
      <w:r>
        <w:rPr>
          <w:spacing w:val="-2"/>
        </w:rPr>
        <w:t>death</w:t>
      </w:r>
      <w:r>
        <w:rPr>
          <w:spacing w:val="-13"/>
        </w:rPr>
        <w:t xml:space="preserve"> </w:t>
      </w:r>
      <w:r>
        <w:rPr>
          <w:spacing w:val="-2"/>
        </w:rPr>
        <w:t xml:space="preserve">and </w:t>
      </w:r>
      <w:r>
        <w:t>destruction. ...</w:t>
      </w:r>
    </w:p>
    <w:p w14:paraId="30FC705F" w14:textId="77777777" w:rsidR="00565177" w:rsidRDefault="00FF66D4">
      <w:pPr>
        <w:pStyle w:val="BodyText"/>
        <w:spacing w:line="235" w:lineRule="auto"/>
        <w:ind w:right="509"/>
      </w:pPr>
      <w:r>
        <w:t>Now</w:t>
      </w:r>
      <w:r>
        <w:rPr>
          <w:spacing w:val="-15"/>
        </w:rPr>
        <w:t xml:space="preserve"> </w:t>
      </w:r>
      <w:r>
        <w:t>I</w:t>
      </w:r>
      <w:r>
        <w:rPr>
          <w:spacing w:val="-14"/>
        </w:rPr>
        <w:t xml:space="preserve"> </w:t>
      </w:r>
      <w:r>
        <w:t>could</w:t>
      </w:r>
      <w:r>
        <w:rPr>
          <w:spacing w:val="-14"/>
        </w:rPr>
        <w:t xml:space="preserve"> </w:t>
      </w:r>
      <w:r>
        <w:t>no</w:t>
      </w:r>
      <w:r>
        <w:rPr>
          <w:spacing w:val="-15"/>
        </w:rPr>
        <w:t xml:space="preserve"> </w:t>
      </w:r>
      <w:r>
        <w:t>longer</w:t>
      </w:r>
      <w:r>
        <w:rPr>
          <w:spacing w:val="-15"/>
        </w:rPr>
        <w:t xml:space="preserve"> </w:t>
      </w:r>
      <w:r>
        <w:t>find</w:t>
      </w:r>
      <w:r>
        <w:rPr>
          <w:spacing w:val="-14"/>
        </w:rPr>
        <w:t xml:space="preserve"> </w:t>
      </w:r>
      <w:r>
        <w:t>the</w:t>
      </w:r>
      <w:r>
        <w:rPr>
          <w:spacing w:val="-14"/>
        </w:rPr>
        <w:t xml:space="preserve"> </w:t>
      </w:r>
      <w:r>
        <w:t>banqueters</w:t>
      </w:r>
      <w:r>
        <w:rPr>
          <w:spacing w:val="-14"/>
        </w:rPr>
        <w:t xml:space="preserve"> </w:t>
      </w:r>
      <w:r>
        <w:t>or</w:t>
      </w:r>
      <w:r>
        <w:rPr>
          <w:spacing w:val="-15"/>
        </w:rPr>
        <w:t xml:space="preserve"> </w:t>
      </w:r>
      <w:r>
        <w:t>the</w:t>
      </w:r>
      <w:r>
        <w:rPr>
          <w:spacing w:val="-14"/>
        </w:rPr>
        <w:t xml:space="preserve"> </w:t>
      </w:r>
      <w:r>
        <w:t>gifts</w:t>
      </w:r>
      <w:r>
        <w:rPr>
          <w:spacing w:val="-15"/>
        </w:rPr>
        <w:t xml:space="preserve"> </w:t>
      </w:r>
      <w:r>
        <w:t>they</w:t>
      </w:r>
      <w:r>
        <w:rPr>
          <w:spacing w:val="-14"/>
        </w:rPr>
        <w:t xml:space="preserve"> </w:t>
      </w:r>
      <w:r>
        <w:t>had</w:t>
      </w:r>
      <w:r>
        <w:rPr>
          <w:spacing w:val="-14"/>
        </w:rPr>
        <w:t xml:space="preserve"> </w:t>
      </w:r>
      <w:r>
        <w:t>brought,</w:t>
      </w:r>
      <w:r>
        <w:rPr>
          <w:spacing w:val="-14"/>
        </w:rPr>
        <w:t xml:space="preserve"> </w:t>
      </w:r>
      <w:r>
        <w:t>it</w:t>
      </w:r>
      <w:r>
        <w:rPr>
          <w:spacing w:val="-14"/>
        </w:rPr>
        <w:t xml:space="preserve"> </w:t>
      </w:r>
      <w:r>
        <w:t>was</w:t>
      </w:r>
      <w:r>
        <w:rPr>
          <w:spacing w:val="-15"/>
        </w:rPr>
        <w:t xml:space="preserve"> </w:t>
      </w:r>
      <w:r>
        <w:t>as</w:t>
      </w:r>
      <w:r>
        <w:rPr>
          <w:spacing w:val="-15"/>
        </w:rPr>
        <w:t xml:space="preserve"> </w:t>
      </w:r>
      <w:r>
        <w:t>if</w:t>
      </w:r>
      <w:r>
        <w:rPr>
          <w:spacing w:val="-15"/>
        </w:rPr>
        <w:t xml:space="preserve"> </w:t>
      </w:r>
      <w:r>
        <w:t>all</w:t>
      </w:r>
      <w:r>
        <w:rPr>
          <w:spacing w:val="-14"/>
        </w:rPr>
        <w:t xml:space="preserve"> </w:t>
      </w:r>
      <w:r>
        <w:t>the</w:t>
      </w:r>
      <w:r>
        <w:rPr>
          <w:spacing w:val="-14"/>
        </w:rPr>
        <w:t xml:space="preserve"> </w:t>
      </w:r>
      <w:r>
        <w:t>guests of</w:t>
      </w:r>
      <w:r>
        <w:rPr>
          <w:spacing w:val="-8"/>
        </w:rPr>
        <w:t xml:space="preserve"> </w:t>
      </w:r>
      <w:r>
        <w:t>the</w:t>
      </w:r>
      <w:r>
        <w:rPr>
          <w:spacing w:val="-7"/>
        </w:rPr>
        <w:t xml:space="preserve"> </w:t>
      </w:r>
      <w:r>
        <w:t>symposium</w:t>
      </w:r>
      <w:r>
        <w:rPr>
          <w:spacing w:val="-7"/>
        </w:rPr>
        <w:t xml:space="preserve"> </w:t>
      </w:r>
      <w:r>
        <w:t>were</w:t>
      </w:r>
      <w:r>
        <w:rPr>
          <w:spacing w:val="-7"/>
        </w:rPr>
        <w:t xml:space="preserve"> </w:t>
      </w:r>
      <w:r>
        <w:t>now</w:t>
      </w:r>
      <w:r>
        <w:rPr>
          <w:spacing w:val="-7"/>
        </w:rPr>
        <w:t xml:space="preserve"> </w:t>
      </w:r>
      <w:r>
        <w:t>in</w:t>
      </w:r>
      <w:r>
        <w:rPr>
          <w:spacing w:val="-7"/>
        </w:rPr>
        <w:t xml:space="preserve"> </w:t>
      </w:r>
      <w:r>
        <w:t>the</w:t>
      </w:r>
      <w:r>
        <w:rPr>
          <w:spacing w:val="-8"/>
        </w:rPr>
        <w:t xml:space="preserve"> </w:t>
      </w:r>
      <w:r>
        <w:t>crypt,</w:t>
      </w:r>
      <w:r>
        <w:rPr>
          <w:spacing w:val="-7"/>
        </w:rPr>
        <w:t xml:space="preserve"> </w:t>
      </w:r>
      <w:r>
        <w:t>each</w:t>
      </w:r>
      <w:r>
        <w:rPr>
          <w:spacing w:val="-7"/>
        </w:rPr>
        <w:t xml:space="preserve"> </w:t>
      </w:r>
      <w:r>
        <w:t>mummified</w:t>
      </w:r>
      <w:r>
        <w:rPr>
          <w:spacing w:val="-7"/>
        </w:rPr>
        <w:t xml:space="preserve"> </w:t>
      </w:r>
      <w:r>
        <w:t>in</w:t>
      </w:r>
      <w:r>
        <w:rPr>
          <w:spacing w:val="-7"/>
        </w:rPr>
        <w:t xml:space="preserve"> </w:t>
      </w:r>
      <w:r>
        <w:t>its</w:t>
      </w:r>
      <w:r>
        <w:rPr>
          <w:spacing w:val="-8"/>
        </w:rPr>
        <w:t xml:space="preserve"> </w:t>
      </w:r>
      <w:r>
        <w:t>own</w:t>
      </w:r>
      <w:r>
        <w:rPr>
          <w:spacing w:val="-7"/>
        </w:rPr>
        <w:t xml:space="preserve"> </w:t>
      </w:r>
      <w:r>
        <w:t>residue,</w:t>
      </w:r>
      <w:r>
        <w:rPr>
          <w:spacing w:val="-7"/>
        </w:rPr>
        <w:t xml:space="preserve"> </w:t>
      </w:r>
      <w:r>
        <w:t>each</w:t>
      </w:r>
      <w:r>
        <w:rPr>
          <w:spacing w:val="-7"/>
        </w:rPr>
        <w:t xml:space="preserve"> </w:t>
      </w:r>
      <w:r>
        <w:t>the</w:t>
      </w:r>
      <w:r>
        <w:rPr>
          <w:spacing w:val="-7"/>
        </w:rPr>
        <w:t xml:space="preserve"> </w:t>
      </w:r>
      <w:r>
        <w:t xml:space="preserve">diaphanous synecdoche of itself, Rachel as a bone, Daniel as a tooth, Sampson as a jaw, Jesus as a shred of </w:t>
      </w:r>
      <w:r>
        <w:rPr>
          <w:spacing w:val="-2"/>
        </w:rPr>
        <w:t>purple</w:t>
      </w:r>
      <w:r>
        <w:rPr>
          <w:spacing w:val="-8"/>
        </w:rPr>
        <w:t xml:space="preserve"> </w:t>
      </w:r>
      <w:r>
        <w:rPr>
          <w:spacing w:val="-2"/>
        </w:rPr>
        <w:t>garment.</w:t>
      </w:r>
      <w:r>
        <w:rPr>
          <w:spacing w:val="-8"/>
        </w:rPr>
        <w:t xml:space="preserve"> </w:t>
      </w:r>
      <w:r>
        <w:rPr>
          <w:spacing w:val="-2"/>
        </w:rPr>
        <w:t>As</w:t>
      </w:r>
      <w:r>
        <w:rPr>
          <w:spacing w:val="-10"/>
        </w:rPr>
        <w:t xml:space="preserve"> </w:t>
      </w:r>
      <w:r>
        <w:rPr>
          <w:spacing w:val="-2"/>
        </w:rPr>
        <w:t>if,</w:t>
      </w:r>
      <w:r>
        <w:rPr>
          <w:spacing w:val="-8"/>
        </w:rPr>
        <w:t xml:space="preserve"> </w:t>
      </w:r>
      <w:r>
        <w:rPr>
          <w:spacing w:val="-2"/>
        </w:rPr>
        <w:t>at</w:t>
      </w:r>
      <w:r>
        <w:rPr>
          <w:spacing w:val="-6"/>
        </w:rPr>
        <w:t xml:space="preserve"> </w:t>
      </w:r>
      <w:r>
        <w:rPr>
          <w:spacing w:val="-2"/>
        </w:rPr>
        <w:t>the</w:t>
      </w:r>
      <w:r>
        <w:rPr>
          <w:spacing w:val="-8"/>
        </w:rPr>
        <w:t xml:space="preserve"> </w:t>
      </w:r>
      <w:r>
        <w:rPr>
          <w:spacing w:val="-2"/>
        </w:rPr>
        <w:t>end</w:t>
      </w:r>
      <w:r>
        <w:rPr>
          <w:spacing w:val="-8"/>
        </w:rPr>
        <w:t xml:space="preserve"> </w:t>
      </w:r>
      <w:r>
        <w:rPr>
          <w:spacing w:val="-2"/>
        </w:rPr>
        <w:t>of</w:t>
      </w:r>
      <w:r>
        <w:rPr>
          <w:spacing w:val="-9"/>
        </w:rPr>
        <w:t xml:space="preserve"> </w:t>
      </w:r>
      <w:r>
        <w:rPr>
          <w:spacing w:val="-2"/>
        </w:rPr>
        <w:t>the</w:t>
      </w:r>
      <w:r>
        <w:rPr>
          <w:spacing w:val="-8"/>
        </w:rPr>
        <w:t xml:space="preserve"> </w:t>
      </w:r>
      <w:r>
        <w:rPr>
          <w:spacing w:val="-2"/>
        </w:rPr>
        <w:t>banquet,</w:t>
      </w:r>
      <w:r>
        <w:rPr>
          <w:spacing w:val="-8"/>
        </w:rPr>
        <w:t xml:space="preserve"> </w:t>
      </w:r>
      <w:r>
        <w:rPr>
          <w:spacing w:val="-2"/>
        </w:rPr>
        <w:t>the</w:t>
      </w:r>
      <w:r>
        <w:rPr>
          <w:spacing w:val="-5"/>
        </w:rPr>
        <w:t xml:space="preserve"> </w:t>
      </w:r>
      <w:r>
        <w:rPr>
          <w:spacing w:val="-2"/>
        </w:rPr>
        <w:t>feast</w:t>
      </w:r>
      <w:r>
        <w:rPr>
          <w:spacing w:val="-8"/>
        </w:rPr>
        <w:t xml:space="preserve"> </w:t>
      </w:r>
      <w:r>
        <w:rPr>
          <w:spacing w:val="-2"/>
        </w:rPr>
        <w:t>transformed</w:t>
      </w:r>
      <w:r>
        <w:rPr>
          <w:spacing w:val="-9"/>
        </w:rPr>
        <w:t xml:space="preserve"> </w:t>
      </w:r>
      <w:r>
        <w:rPr>
          <w:spacing w:val="-2"/>
        </w:rPr>
        <w:t>into</w:t>
      </w:r>
      <w:r>
        <w:rPr>
          <w:spacing w:val="-9"/>
        </w:rPr>
        <w:t xml:space="preserve"> </w:t>
      </w:r>
      <w:r>
        <w:rPr>
          <w:spacing w:val="-2"/>
        </w:rPr>
        <w:t>the</w:t>
      </w:r>
      <w:r>
        <w:rPr>
          <w:spacing w:val="-8"/>
        </w:rPr>
        <w:t xml:space="preserve"> </w:t>
      </w:r>
      <w:r>
        <w:rPr>
          <w:spacing w:val="-2"/>
        </w:rPr>
        <w:t>girl’s</w:t>
      </w:r>
      <w:r>
        <w:rPr>
          <w:spacing w:val="-9"/>
        </w:rPr>
        <w:t xml:space="preserve"> </w:t>
      </w:r>
      <w:r>
        <w:rPr>
          <w:spacing w:val="-2"/>
        </w:rPr>
        <w:t>slaughter,</w:t>
      </w:r>
      <w:r>
        <w:rPr>
          <w:spacing w:val="-9"/>
        </w:rPr>
        <w:t xml:space="preserve"> </w:t>
      </w:r>
      <w:r>
        <w:rPr>
          <w:spacing w:val="-2"/>
        </w:rPr>
        <w:t>it</w:t>
      </w:r>
      <w:r>
        <w:rPr>
          <w:spacing w:val="-8"/>
        </w:rPr>
        <w:t xml:space="preserve"> </w:t>
      </w:r>
      <w:r>
        <w:rPr>
          <w:spacing w:val="-2"/>
        </w:rPr>
        <w:t>had</w:t>
      </w:r>
    </w:p>
    <w:p w14:paraId="30FC7060" w14:textId="77777777" w:rsidR="00565177" w:rsidRDefault="00565177">
      <w:pPr>
        <w:spacing w:line="235" w:lineRule="auto"/>
        <w:sectPr w:rsidR="00565177">
          <w:pgSz w:w="12240" w:h="15840"/>
          <w:pgMar w:top="1340" w:right="920" w:bottom="620" w:left="420" w:header="360" w:footer="426" w:gutter="0"/>
          <w:cols w:space="720"/>
        </w:sectPr>
      </w:pPr>
    </w:p>
    <w:p w14:paraId="30FC7061" w14:textId="77777777" w:rsidR="00565177" w:rsidRDefault="00FF66D4">
      <w:pPr>
        <w:pStyle w:val="BodyText"/>
        <w:spacing w:before="78" w:line="235" w:lineRule="auto"/>
        <w:ind w:left="1019" w:right="511" w:firstLine="0"/>
      </w:pPr>
      <w:r>
        <w:lastRenderedPageBreak/>
        <w:t xml:space="preserve">become the universal slaughter, and here I was seeing its final result, the bodies (no, the whole </w:t>
      </w:r>
      <w:r>
        <w:rPr>
          <w:spacing w:val="-2"/>
        </w:rPr>
        <w:t>terrestrial</w:t>
      </w:r>
      <w:r>
        <w:rPr>
          <w:spacing w:val="-8"/>
        </w:rPr>
        <w:t xml:space="preserve"> </w:t>
      </w:r>
      <w:r>
        <w:rPr>
          <w:spacing w:val="-2"/>
        </w:rPr>
        <w:t>and</w:t>
      </w:r>
      <w:r>
        <w:rPr>
          <w:spacing w:val="-8"/>
        </w:rPr>
        <w:t xml:space="preserve"> </w:t>
      </w:r>
      <w:r>
        <w:rPr>
          <w:spacing w:val="-2"/>
        </w:rPr>
        <w:t>sublunar</w:t>
      </w:r>
      <w:r>
        <w:rPr>
          <w:spacing w:val="-7"/>
        </w:rPr>
        <w:t xml:space="preserve"> </w:t>
      </w:r>
      <w:r>
        <w:rPr>
          <w:spacing w:val="-2"/>
        </w:rPr>
        <w:t>body</w:t>
      </w:r>
      <w:r>
        <w:rPr>
          <w:spacing w:val="-8"/>
        </w:rPr>
        <w:t xml:space="preserve"> </w:t>
      </w:r>
      <w:r>
        <w:rPr>
          <w:spacing w:val="-2"/>
        </w:rPr>
        <w:t>of</w:t>
      </w:r>
      <w:r>
        <w:rPr>
          <w:spacing w:val="-9"/>
        </w:rPr>
        <w:t xml:space="preserve"> </w:t>
      </w:r>
      <w:r>
        <w:rPr>
          <w:spacing w:val="-2"/>
        </w:rPr>
        <w:t>those</w:t>
      </w:r>
      <w:r>
        <w:rPr>
          <w:spacing w:val="-6"/>
        </w:rPr>
        <w:t xml:space="preserve"> </w:t>
      </w:r>
      <w:r>
        <w:rPr>
          <w:spacing w:val="-2"/>
        </w:rPr>
        <w:t>ravenous</w:t>
      </w:r>
      <w:r>
        <w:rPr>
          <w:spacing w:val="-9"/>
        </w:rPr>
        <w:t xml:space="preserve"> </w:t>
      </w:r>
      <w:r>
        <w:rPr>
          <w:spacing w:val="-2"/>
        </w:rPr>
        <w:t>and</w:t>
      </w:r>
      <w:r>
        <w:rPr>
          <w:spacing w:val="-8"/>
        </w:rPr>
        <w:t xml:space="preserve"> </w:t>
      </w:r>
      <w:r>
        <w:rPr>
          <w:spacing w:val="-2"/>
        </w:rPr>
        <w:t>thirsting</w:t>
      </w:r>
      <w:r>
        <w:rPr>
          <w:spacing w:val="-8"/>
        </w:rPr>
        <w:t xml:space="preserve"> </w:t>
      </w:r>
      <w:r>
        <w:rPr>
          <w:spacing w:val="-2"/>
        </w:rPr>
        <w:t>feasters)</w:t>
      </w:r>
      <w:r>
        <w:rPr>
          <w:spacing w:val="-8"/>
        </w:rPr>
        <w:t xml:space="preserve"> </w:t>
      </w:r>
      <w:r>
        <w:rPr>
          <w:spacing w:val="-2"/>
        </w:rPr>
        <w:t>transformed</w:t>
      </w:r>
      <w:r>
        <w:rPr>
          <w:spacing w:val="-8"/>
        </w:rPr>
        <w:t xml:space="preserve"> </w:t>
      </w:r>
      <w:r>
        <w:rPr>
          <w:spacing w:val="-2"/>
        </w:rPr>
        <w:t>into</w:t>
      </w:r>
      <w:r>
        <w:rPr>
          <w:spacing w:val="-8"/>
        </w:rPr>
        <w:t xml:space="preserve"> </w:t>
      </w:r>
      <w:r>
        <w:rPr>
          <w:spacing w:val="-2"/>
        </w:rPr>
        <w:t>a</w:t>
      </w:r>
      <w:r>
        <w:rPr>
          <w:spacing w:val="-8"/>
        </w:rPr>
        <w:t xml:space="preserve"> </w:t>
      </w:r>
      <w:r>
        <w:rPr>
          <w:spacing w:val="-2"/>
        </w:rPr>
        <w:t>single</w:t>
      </w:r>
      <w:r>
        <w:rPr>
          <w:spacing w:val="-7"/>
        </w:rPr>
        <w:t xml:space="preserve"> </w:t>
      </w:r>
      <w:r>
        <w:rPr>
          <w:spacing w:val="-2"/>
        </w:rPr>
        <w:t xml:space="preserve">dead </w:t>
      </w:r>
      <w:r>
        <w:t>body,</w:t>
      </w:r>
      <w:r>
        <w:rPr>
          <w:spacing w:val="-1"/>
        </w:rPr>
        <w:t xml:space="preserve"> </w:t>
      </w:r>
      <w:r>
        <w:t>lacerated</w:t>
      </w:r>
      <w:r>
        <w:rPr>
          <w:spacing w:val="-1"/>
        </w:rPr>
        <w:t xml:space="preserve"> </w:t>
      </w:r>
      <w:r>
        <w:t>and</w:t>
      </w:r>
      <w:r>
        <w:rPr>
          <w:spacing w:val="-1"/>
        </w:rPr>
        <w:t xml:space="preserve"> </w:t>
      </w:r>
      <w:r>
        <w:t>tormented</w:t>
      </w:r>
      <w:r>
        <w:rPr>
          <w:spacing w:val="-1"/>
        </w:rPr>
        <w:t xml:space="preserve"> </w:t>
      </w:r>
      <w:r>
        <w:t>like Dolcino’s</w:t>
      </w:r>
      <w:r>
        <w:rPr>
          <w:spacing w:val="-2"/>
        </w:rPr>
        <w:t xml:space="preserve"> </w:t>
      </w:r>
      <w:r>
        <w:t>body</w:t>
      </w:r>
      <w:r>
        <w:rPr>
          <w:spacing w:val="-2"/>
        </w:rPr>
        <w:t xml:space="preserve"> </w:t>
      </w:r>
      <w:r>
        <w:t>after</w:t>
      </w:r>
      <w:r>
        <w:rPr>
          <w:spacing w:val="-1"/>
        </w:rPr>
        <w:t xml:space="preserve"> </w:t>
      </w:r>
      <w:r>
        <w:t>his</w:t>
      </w:r>
      <w:r>
        <w:rPr>
          <w:spacing w:val="-1"/>
        </w:rPr>
        <w:t xml:space="preserve"> </w:t>
      </w:r>
      <w:r>
        <w:t>torture,</w:t>
      </w:r>
      <w:r>
        <w:rPr>
          <w:spacing w:val="-1"/>
        </w:rPr>
        <w:t xml:space="preserve"> </w:t>
      </w:r>
      <w:r>
        <w:t>transformed</w:t>
      </w:r>
      <w:r>
        <w:rPr>
          <w:spacing w:val="-1"/>
        </w:rPr>
        <w:t xml:space="preserve"> </w:t>
      </w:r>
      <w:r>
        <w:t>into</w:t>
      </w:r>
      <w:r>
        <w:rPr>
          <w:spacing w:val="-1"/>
        </w:rPr>
        <w:t xml:space="preserve"> </w:t>
      </w:r>
      <w:r>
        <w:t>a</w:t>
      </w:r>
      <w:r>
        <w:rPr>
          <w:spacing w:val="-1"/>
        </w:rPr>
        <w:t xml:space="preserve"> </w:t>
      </w:r>
      <w:r>
        <w:t>loathsome and</w:t>
      </w:r>
      <w:r>
        <w:rPr>
          <w:spacing w:val="-8"/>
        </w:rPr>
        <w:t xml:space="preserve"> </w:t>
      </w:r>
      <w:r>
        <w:t>resplendent</w:t>
      </w:r>
      <w:r>
        <w:rPr>
          <w:spacing w:val="-8"/>
        </w:rPr>
        <w:t xml:space="preserve"> </w:t>
      </w:r>
      <w:r>
        <w:t>treasure,</w:t>
      </w:r>
      <w:r>
        <w:rPr>
          <w:spacing w:val="-8"/>
        </w:rPr>
        <w:t xml:space="preserve"> </w:t>
      </w:r>
      <w:r>
        <w:t>stretched</w:t>
      </w:r>
      <w:r>
        <w:rPr>
          <w:spacing w:val="-9"/>
        </w:rPr>
        <w:t xml:space="preserve"> </w:t>
      </w:r>
      <w:r>
        <w:t>out</w:t>
      </w:r>
      <w:r>
        <w:rPr>
          <w:spacing w:val="-8"/>
        </w:rPr>
        <w:t xml:space="preserve"> </w:t>
      </w:r>
      <w:r>
        <w:t>to</w:t>
      </w:r>
      <w:r>
        <w:rPr>
          <w:spacing w:val="-8"/>
        </w:rPr>
        <w:t xml:space="preserve"> </w:t>
      </w:r>
      <w:r>
        <w:t>its</w:t>
      </w:r>
      <w:r>
        <w:rPr>
          <w:spacing w:val="-8"/>
        </w:rPr>
        <w:t xml:space="preserve"> </w:t>
      </w:r>
      <w:r>
        <w:t>full</w:t>
      </w:r>
      <w:r>
        <w:rPr>
          <w:spacing w:val="-8"/>
        </w:rPr>
        <w:t xml:space="preserve"> </w:t>
      </w:r>
      <w:r>
        <w:t>extent</w:t>
      </w:r>
      <w:r>
        <w:rPr>
          <w:spacing w:val="-8"/>
        </w:rPr>
        <w:t xml:space="preserve"> </w:t>
      </w:r>
      <w:r>
        <w:t>like</w:t>
      </w:r>
      <w:r>
        <w:rPr>
          <w:spacing w:val="-8"/>
        </w:rPr>
        <w:t xml:space="preserve"> </w:t>
      </w:r>
      <w:r>
        <w:t>the</w:t>
      </w:r>
      <w:r>
        <w:rPr>
          <w:spacing w:val="-8"/>
        </w:rPr>
        <w:t xml:space="preserve"> </w:t>
      </w:r>
      <w:r>
        <w:t>hide</w:t>
      </w:r>
      <w:r>
        <w:rPr>
          <w:spacing w:val="-9"/>
        </w:rPr>
        <w:t xml:space="preserve"> </w:t>
      </w:r>
      <w:r>
        <w:t>of</w:t>
      </w:r>
      <w:r>
        <w:rPr>
          <w:spacing w:val="-8"/>
        </w:rPr>
        <w:t xml:space="preserve"> </w:t>
      </w:r>
      <w:r>
        <w:t>a</w:t>
      </w:r>
      <w:r>
        <w:rPr>
          <w:spacing w:val="-9"/>
        </w:rPr>
        <w:t xml:space="preserve"> </w:t>
      </w:r>
      <w:r>
        <w:t>skinned</w:t>
      </w:r>
      <w:r>
        <w:rPr>
          <w:spacing w:val="-8"/>
        </w:rPr>
        <w:t xml:space="preserve"> </w:t>
      </w:r>
      <w:r>
        <w:t>and</w:t>
      </w:r>
      <w:r>
        <w:rPr>
          <w:spacing w:val="-8"/>
        </w:rPr>
        <w:t xml:space="preserve"> </w:t>
      </w:r>
      <w:r>
        <w:t>hung</w:t>
      </w:r>
      <w:r>
        <w:rPr>
          <w:spacing w:val="-8"/>
        </w:rPr>
        <w:t xml:space="preserve"> </w:t>
      </w:r>
      <w:r>
        <w:t xml:space="preserve">animal, </w:t>
      </w:r>
      <w:r>
        <w:rPr>
          <w:spacing w:val="-2"/>
        </w:rPr>
        <w:t>which</w:t>
      </w:r>
      <w:r>
        <w:rPr>
          <w:spacing w:val="-12"/>
        </w:rPr>
        <w:t xml:space="preserve"> </w:t>
      </w:r>
      <w:r>
        <w:rPr>
          <w:spacing w:val="-2"/>
        </w:rPr>
        <w:t>still</w:t>
      </w:r>
      <w:r>
        <w:rPr>
          <w:spacing w:val="-11"/>
        </w:rPr>
        <w:t xml:space="preserve"> </w:t>
      </w:r>
      <w:r>
        <w:rPr>
          <w:spacing w:val="-2"/>
        </w:rPr>
        <w:t>contained,</w:t>
      </w:r>
      <w:r>
        <w:rPr>
          <w:spacing w:val="-11"/>
        </w:rPr>
        <w:t xml:space="preserve"> </w:t>
      </w:r>
      <w:r>
        <w:rPr>
          <w:spacing w:val="-2"/>
        </w:rPr>
        <w:t>however,</w:t>
      </w:r>
      <w:r>
        <w:rPr>
          <w:spacing w:val="-11"/>
        </w:rPr>
        <w:t xml:space="preserve"> </w:t>
      </w:r>
      <w:r>
        <w:rPr>
          <w:spacing w:val="-2"/>
        </w:rPr>
        <w:t>petrified,</w:t>
      </w:r>
      <w:r>
        <w:rPr>
          <w:spacing w:val="-11"/>
        </w:rPr>
        <w:t xml:space="preserve"> </w:t>
      </w:r>
      <w:r>
        <w:rPr>
          <w:spacing w:val="-2"/>
        </w:rPr>
        <w:t>the</w:t>
      </w:r>
      <w:r>
        <w:rPr>
          <w:spacing w:val="-11"/>
        </w:rPr>
        <w:t xml:space="preserve"> </w:t>
      </w:r>
      <w:r>
        <w:rPr>
          <w:spacing w:val="-2"/>
        </w:rPr>
        <w:t>leather</w:t>
      </w:r>
      <w:r>
        <w:rPr>
          <w:spacing w:val="-11"/>
        </w:rPr>
        <w:t xml:space="preserve"> </w:t>
      </w:r>
      <w:r>
        <w:rPr>
          <w:spacing w:val="-2"/>
        </w:rPr>
        <w:t>sinews,</w:t>
      </w:r>
      <w:r>
        <w:rPr>
          <w:spacing w:val="-11"/>
        </w:rPr>
        <w:t xml:space="preserve"> </w:t>
      </w:r>
      <w:r>
        <w:rPr>
          <w:spacing w:val="-2"/>
        </w:rPr>
        <w:t>the</w:t>
      </w:r>
      <w:r>
        <w:rPr>
          <w:spacing w:val="-11"/>
        </w:rPr>
        <w:t xml:space="preserve"> </w:t>
      </w:r>
      <w:r>
        <w:rPr>
          <w:spacing w:val="-2"/>
        </w:rPr>
        <w:t>viscera,</w:t>
      </w:r>
      <w:r>
        <w:rPr>
          <w:spacing w:val="-11"/>
        </w:rPr>
        <w:t xml:space="preserve"> </w:t>
      </w:r>
      <w:r>
        <w:rPr>
          <w:spacing w:val="-2"/>
        </w:rPr>
        <w:t>and</w:t>
      </w:r>
      <w:r>
        <w:rPr>
          <w:spacing w:val="-11"/>
        </w:rPr>
        <w:t xml:space="preserve"> </w:t>
      </w:r>
      <w:r>
        <w:rPr>
          <w:spacing w:val="-2"/>
        </w:rPr>
        <w:t>all</w:t>
      </w:r>
      <w:r>
        <w:rPr>
          <w:spacing w:val="-11"/>
        </w:rPr>
        <w:t xml:space="preserve"> </w:t>
      </w:r>
      <w:r>
        <w:rPr>
          <w:spacing w:val="-2"/>
        </w:rPr>
        <w:t>the</w:t>
      </w:r>
      <w:r>
        <w:rPr>
          <w:spacing w:val="-11"/>
        </w:rPr>
        <w:t xml:space="preserve"> </w:t>
      </w:r>
      <w:r>
        <w:rPr>
          <w:spacing w:val="-2"/>
        </w:rPr>
        <w:t>organs,</w:t>
      </w:r>
      <w:r>
        <w:rPr>
          <w:spacing w:val="-11"/>
        </w:rPr>
        <w:t xml:space="preserve"> </w:t>
      </w:r>
      <w:r>
        <w:rPr>
          <w:spacing w:val="-2"/>
        </w:rPr>
        <w:t>and</w:t>
      </w:r>
      <w:r>
        <w:rPr>
          <w:spacing w:val="-11"/>
        </w:rPr>
        <w:t xml:space="preserve"> </w:t>
      </w:r>
      <w:r>
        <w:rPr>
          <w:spacing w:val="-2"/>
        </w:rPr>
        <w:t>even the</w:t>
      </w:r>
      <w:r>
        <w:rPr>
          <w:spacing w:val="-13"/>
        </w:rPr>
        <w:t xml:space="preserve"> </w:t>
      </w:r>
      <w:r>
        <w:rPr>
          <w:spacing w:val="-2"/>
        </w:rPr>
        <w:t>features</w:t>
      </w:r>
      <w:r>
        <w:rPr>
          <w:spacing w:val="-13"/>
        </w:rPr>
        <w:t xml:space="preserve"> </w:t>
      </w:r>
      <w:r>
        <w:rPr>
          <w:spacing w:val="-2"/>
        </w:rPr>
        <w:t>of</w:t>
      </w:r>
      <w:r>
        <w:rPr>
          <w:spacing w:val="-13"/>
        </w:rPr>
        <w:t xml:space="preserve"> </w:t>
      </w:r>
      <w:r>
        <w:rPr>
          <w:spacing w:val="-2"/>
        </w:rPr>
        <w:t>the</w:t>
      </w:r>
      <w:r>
        <w:rPr>
          <w:spacing w:val="-13"/>
        </w:rPr>
        <w:t xml:space="preserve"> </w:t>
      </w:r>
      <w:r>
        <w:rPr>
          <w:spacing w:val="-2"/>
        </w:rPr>
        <w:t>face.</w:t>
      </w:r>
      <w:r>
        <w:rPr>
          <w:spacing w:val="-12"/>
        </w:rPr>
        <w:t xml:space="preserve"> </w:t>
      </w:r>
      <w:r>
        <w:rPr>
          <w:spacing w:val="-2"/>
        </w:rPr>
        <w:t>The</w:t>
      </w:r>
      <w:r>
        <w:rPr>
          <w:spacing w:val="-13"/>
        </w:rPr>
        <w:t xml:space="preserve"> </w:t>
      </w:r>
      <w:r>
        <w:rPr>
          <w:spacing w:val="-2"/>
        </w:rPr>
        <w:t>skin</w:t>
      </w:r>
      <w:r>
        <w:rPr>
          <w:spacing w:val="-12"/>
        </w:rPr>
        <w:t xml:space="preserve"> </w:t>
      </w:r>
      <w:r>
        <w:rPr>
          <w:spacing w:val="-2"/>
        </w:rPr>
        <w:t>with</w:t>
      </w:r>
      <w:r>
        <w:rPr>
          <w:spacing w:val="-13"/>
        </w:rPr>
        <w:t xml:space="preserve"> </w:t>
      </w:r>
      <w:r>
        <w:rPr>
          <w:spacing w:val="-2"/>
        </w:rPr>
        <w:t>each</w:t>
      </w:r>
      <w:r>
        <w:rPr>
          <w:spacing w:val="-13"/>
        </w:rPr>
        <w:t xml:space="preserve"> </w:t>
      </w:r>
      <w:r>
        <w:rPr>
          <w:spacing w:val="-2"/>
        </w:rPr>
        <w:t>of</w:t>
      </w:r>
      <w:r>
        <w:rPr>
          <w:spacing w:val="-13"/>
        </w:rPr>
        <w:t xml:space="preserve"> </w:t>
      </w:r>
      <w:r>
        <w:rPr>
          <w:spacing w:val="-2"/>
        </w:rPr>
        <w:t>its</w:t>
      </w:r>
      <w:r>
        <w:rPr>
          <w:spacing w:val="-13"/>
        </w:rPr>
        <w:t xml:space="preserve"> </w:t>
      </w:r>
      <w:r>
        <w:rPr>
          <w:spacing w:val="-2"/>
        </w:rPr>
        <w:t>folds,</w:t>
      </w:r>
      <w:r>
        <w:rPr>
          <w:spacing w:val="-13"/>
        </w:rPr>
        <w:t xml:space="preserve"> </w:t>
      </w:r>
      <w:r>
        <w:rPr>
          <w:spacing w:val="-2"/>
        </w:rPr>
        <w:t>wrinkles,</w:t>
      </w:r>
      <w:r>
        <w:rPr>
          <w:spacing w:val="-12"/>
        </w:rPr>
        <w:t xml:space="preserve"> </w:t>
      </w:r>
      <w:r>
        <w:rPr>
          <w:spacing w:val="-2"/>
        </w:rPr>
        <w:t>and</w:t>
      </w:r>
      <w:r>
        <w:rPr>
          <w:spacing w:val="-13"/>
        </w:rPr>
        <w:t xml:space="preserve"> </w:t>
      </w:r>
      <w:r>
        <w:rPr>
          <w:spacing w:val="-2"/>
        </w:rPr>
        <w:t>scars,</w:t>
      </w:r>
      <w:r>
        <w:rPr>
          <w:spacing w:val="-12"/>
        </w:rPr>
        <w:t xml:space="preserve"> </w:t>
      </w:r>
      <w:r>
        <w:rPr>
          <w:spacing w:val="-2"/>
        </w:rPr>
        <w:t>with</w:t>
      </w:r>
      <w:r>
        <w:rPr>
          <w:spacing w:val="-13"/>
        </w:rPr>
        <w:t xml:space="preserve"> </w:t>
      </w:r>
      <w:r>
        <w:rPr>
          <w:spacing w:val="-2"/>
        </w:rPr>
        <w:t>its</w:t>
      </w:r>
      <w:r>
        <w:rPr>
          <w:spacing w:val="-13"/>
        </w:rPr>
        <w:t xml:space="preserve"> </w:t>
      </w:r>
      <w:r>
        <w:rPr>
          <w:spacing w:val="-2"/>
        </w:rPr>
        <w:t>velvety</w:t>
      </w:r>
      <w:r>
        <w:rPr>
          <w:spacing w:val="-12"/>
        </w:rPr>
        <w:t xml:space="preserve"> </w:t>
      </w:r>
      <w:r>
        <w:rPr>
          <w:spacing w:val="-2"/>
        </w:rPr>
        <w:t>plains,</w:t>
      </w:r>
      <w:r>
        <w:rPr>
          <w:spacing w:val="-13"/>
        </w:rPr>
        <w:t xml:space="preserve"> </w:t>
      </w:r>
      <w:r>
        <w:rPr>
          <w:spacing w:val="-2"/>
        </w:rPr>
        <w:t xml:space="preserve">its </w:t>
      </w:r>
      <w:r>
        <w:t>forest of hairs, the dermis, the bosom, the pudenda, having become a sumptuous damask, and the breasts, the nails, the horny formations under the heel,</w:t>
      </w:r>
      <w:r>
        <w:t xml:space="preserve"> the threads of the lashes, the watery substance</w:t>
      </w:r>
      <w:r>
        <w:rPr>
          <w:spacing w:val="-6"/>
        </w:rPr>
        <w:t xml:space="preserve"> </w:t>
      </w:r>
      <w:r>
        <w:t>of</w:t>
      </w:r>
      <w:r>
        <w:rPr>
          <w:spacing w:val="-6"/>
        </w:rPr>
        <w:t xml:space="preserve"> </w:t>
      </w:r>
      <w:r>
        <w:t>the</w:t>
      </w:r>
      <w:r>
        <w:rPr>
          <w:spacing w:val="-6"/>
        </w:rPr>
        <w:t xml:space="preserve"> </w:t>
      </w:r>
      <w:r>
        <w:t>eyes,</w:t>
      </w:r>
      <w:r>
        <w:rPr>
          <w:spacing w:val="-6"/>
        </w:rPr>
        <w:t xml:space="preserve"> </w:t>
      </w:r>
      <w:r>
        <w:t>the</w:t>
      </w:r>
      <w:r>
        <w:rPr>
          <w:spacing w:val="-6"/>
        </w:rPr>
        <w:t xml:space="preserve"> </w:t>
      </w:r>
      <w:r>
        <w:t>flesh</w:t>
      </w:r>
      <w:r>
        <w:rPr>
          <w:spacing w:val="-6"/>
        </w:rPr>
        <w:t xml:space="preserve"> </w:t>
      </w:r>
      <w:r>
        <w:t>of</w:t>
      </w:r>
      <w:r>
        <w:rPr>
          <w:spacing w:val="-6"/>
        </w:rPr>
        <w:t xml:space="preserve"> </w:t>
      </w:r>
      <w:r>
        <w:t>the</w:t>
      </w:r>
      <w:r>
        <w:rPr>
          <w:spacing w:val="-6"/>
        </w:rPr>
        <w:t xml:space="preserve"> </w:t>
      </w:r>
      <w:r>
        <w:t>lips,</w:t>
      </w:r>
      <w:r>
        <w:rPr>
          <w:spacing w:val="-6"/>
        </w:rPr>
        <w:t xml:space="preserve"> </w:t>
      </w:r>
      <w:r>
        <w:t>the</w:t>
      </w:r>
      <w:r>
        <w:rPr>
          <w:spacing w:val="-6"/>
        </w:rPr>
        <w:t xml:space="preserve"> </w:t>
      </w:r>
      <w:r>
        <w:t>thin</w:t>
      </w:r>
      <w:r>
        <w:rPr>
          <w:spacing w:val="-11"/>
        </w:rPr>
        <w:t xml:space="preserve"> </w:t>
      </w:r>
      <w:r>
        <w:t>spine</w:t>
      </w:r>
      <w:r>
        <w:rPr>
          <w:spacing w:val="-5"/>
        </w:rPr>
        <w:t xml:space="preserve"> </w:t>
      </w:r>
      <w:r>
        <w:t>of</w:t>
      </w:r>
      <w:r>
        <w:rPr>
          <w:spacing w:val="-6"/>
        </w:rPr>
        <w:t xml:space="preserve"> </w:t>
      </w:r>
      <w:r>
        <w:t>the</w:t>
      </w:r>
      <w:r>
        <w:rPr>
          <w:spacing w:val="-5"/>
        </w:rPr>
        <w:t xml:space="preserve"> </w:t>
      </w:r>
      <w:r>
        <w:t>back,</w:t>
      </w:r>
      <w:r>
        <w:rPr>
          <w:spacing w:val="-8"/>
        </w:rPr>
        <w:t xml:space="preserve"> </w:t>
      </w:r>
      <w:r>
        <w:t>the</w:t>
      </w:r>
      <w:r>
        <w:rPr>
          <w:spacing w:val="-5"/>
        </w:rPr>
        <w:t xml:space="preserve"> </w:t>
      </w:r>
      <w:r>
        <w:t>architecture</w:t>
      </w:r>
      <w:r>
        <w:rPr>
          <w:spacing w:val="-5"/>
        </w:rPr>
        <w:t xml:space="preserve"> </w:t>
      </w:r>
      <w:r>
        <w:t>of</w:t>
      </w:r>
      <w:r>
        <w:rPr>
          <w:spacing w:val="-6"/>
        </w:rPr>
        <w:t xml:space="preserve"> </w:t>
      </w:r>
      <w:r>
        <w:t>the</w:t>
      </w:r>
      <w:r>
        <w:rPr>
          <w:spacing w:val="-5"/>
        </w:rPr>
        <w:t xml:space="preserve"> </w:t>
      </w:r>
      <w:r>
        <w:t xml:space="preserve">bones, </w:t>
      </w:r>
      <w:r>
        <w:rPr>
          <w:spacing w:val="-2"/>
        </w:rPr>
        <w:t>everything</w:t>
      </w:r>
      <w:r>
        <w:rPr>
          <w:spacing w:val="-5"/>
        </w:rPr>
        <w:t xml:space="preserve"> </w:t>
      </w:r>
      <w:r>
        <w:rPr>
          <w:spacing w:val="-2"/>
        </w:rPr>
        <w:t>reduced</w:t>
      </w:r>
      <w:r>
        <w:rPr>
          <w:spacing w:val="-6"/>
        </w:rPr>
        <w:t xml:space="preserve"> </w:t>
      </w:r>
      <w:r>
        <w:rPr>
          <w:spacing w:val="-2"/>
        </w:rPr>
        <w:t>to</w:t>
      </w:r>
      <w:r>
        <w:rPr>
          <w:spacing w:val="-6"/>
        </w:rPr>
        <w:t xml:space="preserve"> </w:t>
      </w:r>
      <w:r>
        <w:rPr>
          <w:spacing w:val="-2"/>
        </w:rPr>
        <w:t>sandy</w:t>
      </w:r>
      <w:r>
        <w:rPr>
          <w:spacing w:val="-5"/>
        </w:rPr>
        <w:t xml:space="preserve"> </w:t>
      </w:r>
      <w:r>
        <w:rPr>
          <w:spacing w:val="-2"/>
        </w:rPr>
        <w:t>powder,</w:t>
      </w:r>
      <w:r>
        <w:rPr>
          <w:spacing w:val="-5"/>
        </w:rPr>
        <w:t xml:space="preserve"> </w:t>
      </w:r>
      <w:r>
        <w:rPr>
          <w:spacing w:val="-2"/>
        </w:rPr>
        <w:t>though</w:t>
      </w:r>
      <w:r>
        <w:rPr>
          <w:spacing w:val="-6"/>
        </w:rPr>
        <w:t xml:space="preserve"> </w:t>
      </w:r>
      <w:r>
        <w:rPr>
          <w:spacing w:val="-2"/>
        </w:rPr>
        <w:t>nothing</w:t>
      </w:r>
      <w:r>
        <w:rPr>
          <w:spacing w:val="-7"/>
        </w:rPr>
        <w:t xml:space="preserve"> </w:t>
      </w:r>
      <w:r>
        <w:rPr>
          <w:spacing w:val="-2"/>
        </w:rPr>
        <w:t>had</w:t>
      </w:r>
      <w:r>
        <w:rPr>
          <w:spacing w:val="-6"/>
        </w:rPr>
        <w:t xml:space="preserve"> </w:t>
      </w:r>
      <w:r>
        <w:rPr>
          <w:spacing w:val="-2"/>
        </w:rPr>
        <w:t>lost</w:t>
      </w:r>
      <w:r>
        <w:rPr>
          <w:spacing w:val="-6"/>
        </w:rPr>
        <w:t xml:space="preserve"> </w:t>
      </w:r>
      <w:r>
        <w:rPr>
          <w:spacing w:val="-2"/>
        </w:rPr>
        <w:t>its</w:t>
      </w:r>
      <w:r>
        <w:rPr>
          <w:spacing w:val="-6"/>
        </w:rPr>
        <w:t xml:space="preserve"> </w:t>
      </w:r>
      <w:r>
        <w:rPr>
          <w:spacing w:val="-2"/>
        </w:rPr>
        <w:t>own</w:t>
      </w:r>
      <w:r>
        <w:rPr>
          <w:spacing w:val="-6"/>
        </w:rPr>
        <w:t xml:space="preserve"> </w:t>
      </w:r>
      <w:r>
        <w:rPr>
          <w:spacing w:val="-2"/>
        </w:rPr>
        <w:t>form</w:t>
      </w:r>
      <w:r>
        <w:rPr>
          <w:spacing w:val="-6"/>
        </w:rPr>
        <w:t xml:space="preserve"> </w:t>
      </w:r>
      <w:r>
        <w:rPr>
          <w:spacing w:val="-2"/>
        </w:rPr>
        <w:t>or</w:t>
      </w:r>
      <w:r>
        <w:rPr>
          <w:spacing w:val="-6"/>
        </w:rPr>
        <w:t xml:space="preserve"> </w:t>
      </w:r>
      <w:r>
        <w:rPr>
          <w:spacing w:val="-2"/>
        </w:rPr>
        <w:t>respective</w:t>
      </w:r>
      <w:r>
        <w:rPr>
          <w:spacing w:val="-6"/>
        </w:rPr>
        <w:t xml:space="preserve"> </w:t>
      </w:r>
      <w:r>
        <w:rPr>
          <w:spacing w:val="-2"/>
        </w:rPr>
        <w:t xml:space="preserve">placement, </w:t>
      </w:r>
      <w:r>
        <w:t>the legs emptied and limp as a boot, their flesh lying flat like a chasuble with all the scarlet embroidery</w:t>
      </w:r>
      <w:r>
        <w:rPr>
          <w:spacing w:val="-9"/>
        </w:rPr>
        <w:t xml:space="preserve"> </w:t>
      </w:r>
      <w:r>
        <w:t>of</w:t>
      </w:r>
      <w:r>
        <w:rPr>
          <w:spacing w:val="-11"/>
        </w:rPr>
        <w:t xml:space="preserve"> </w:t>
      </w:r>
      <w:r>
        <w:t>the</w:t>
      </w:r>
      <w:r>
        <w:rPr>
          <w:spacing w:val="-9"/>
        </w:rPr>
        <w:t xml:space="preserve"> </w:t>
      </w:r>
      <w:r>
        <w:t>veins,</w:t>
      </w:r>
      <w:r>
        <w:rPr>
          <w:spacing w:val="-10"/>
        </w:rPr>
        <w:t xml:space="preserve"> </w:t>
      </w:r>
      <w:r>
        <w:t>the</w:t>
      </w:r>
      <w:r>
        <w:rPr>
          <w:spacing w:val="-9"/>
        </w:rPr>
        <w:t xml:space="preserve"> </w:t>
      </w:r>
      <w:r>
        <w:t>engraved</w:t>
      </w:r>
      <w:r>
        <w:rPr>
          <w:spacing w:val="-10"/>
        </w:rPr>
        <w:t xml:space="preserve"> </w:t>
      </w:r>
      <w:r>
        <w:t>pile</w:t>
      </w:r>
      <w:r>
        <w:rPr>
          <w:spacing w:val="-9"/>
        </w:rPr>
        <w:t xml:space="preserve"> </w:t>
      </w:r>
      <w:r>
        <w:t>of</w:t>
      </w:r>
      <w:r>
        <w:rPr>
          <w:spacing w:val="-11"/>
        </w:rPr>
        <w:t xml:space="preserve"> </w:t>
      </w:r>
      <w:r>
        <w:t>the</w:t>
      </w:r>
      <w:r>
        <w:rPr>
          <w:spacing w:val="-11"/>
        </w:rPr>
        <w:t xml:space="preserve"> </w:t>
      </w:r>
      <w:r>
        <w:t>viscera,</w:t>
      </w:r>
      <w:r>
        <w:rPr>
          <w:spacing w:val="-10"/>
        </w:rPr>
        <w:t xml:space="preserve"> </w:t>
      </w:r>
      <w:r>
        <w:t>the</w:t>
      </w:r>
      <w:r>
        <w:rPr>
          <w:spacing w:val="-9"/>
        </w:rPr>
        <w:t xml:space="preserve"> </w:t>
      </w:r>
      <w:r>
        <w:t>intense</w:t>
      </w:r>
      <w:r>
        <w:rPr>
          <w:spacing w:val="-9"/>
        </w:rPr>
        <w:t xml:space="preserve"> </w:t>
      </w:r>
      <w:r>
        <w:t>and</w:t>
      </w:r>
      <w:r>
        <w:rPr>
          <w:spacing w:val="-11"/>
        </w:rPr>
        <w:t xml:space="preserve"> </w:t>
      </w:r>
      <w:r>
        <w:t>mucous</w:t>
      </w:r>
      <w:r>
        <w:rPr>
          <w:spacing w:val="-11"/>
        </w:rPr>
        <w:t xml:space="preserve"> </w:t>
      </w:r>
      <w:r>
        <w:t>ruby</w:t>
      </w:r>
      <w:r>
        <w:rPr>
          <w:spacing w:val="-9"/>
        </w:rPr>
        <w:t xml:space="preserve"> </w:t>
      </w:r>
      <w:r>
        <w:t>of</w:t>
      </w:r>
      <w:r>
        <w:rPr>
          <w:spacing w:val="-11"/>
        </w:rPr>
        <w:t xml:space="preserve"> </w:t>
      </w:r>
      <w:r>
        <w:t>the</w:t>
      </w:r>
      <w:r>
        <w:rPr>
          <w:spacing w:val="-9"/>
        </w:rPr>
        <w:t xml:space="preserve"> </w:t>
      </w:r>
      <w:r>
        <w:t xml:space="preserve">heart, </w:t>
      </w:r>
      <w:r>
        <w:rPr>
          <w:spacing w:val="-2"/>
        </w:rPr>
        <w:t>the</w:t>
      </w:r>
      <w:r>
        <w:rPr>
          <w:spacing w:val="-11"/>
        </w:rPr>
        <w:t xml:space="preserve"> </w:t>
      </w:r>
      <w:r>
        <w:rPr>
          <w:spacing w:val="-2"/>
        </w:rPr>
        <w:t>pearly</w:t>
      </w:r>
      <w:r>
        <w:rPr>
          <w:spacing w:val="-13"/>
        </w:rPr>
        <w:t xml:space="preserve"> </w:t>
      </w:r>
      <w:r>
        <w:rPr>
          <w:spacing w:val="-2"/>
        </w:rPr>
        <w:t>file</w:t>
      </w:r>
      <w:r>
        <w:rPr>
          <w:spacing w:val="-11"/>
        </w:rPr>
        <w:t xml:space="preserve"> </w:t>
      </w:r>
      <w:r>
        <w:rPr>
          <w:spacing w:val="-2"/>
        </w:rPr>
        <w:t>of</w:t>
      </w:r>
      <w:r>
        <w:rPr>
          <w:spacing w:val="-13"/>
        </w:rPr>
        <w:t xml:space="preserve"> </w:t>
      </w:r>
      <w:r>
        <w:rPr>
          <w:spacing w:val="-2"/>
        </w:rPr>
        <w:t>even</w:t>
      </w:r>
      <w:r>
        <w:rPr>
          <w:spacing w:val="-13"/>
        </w:rPr>
        <w:t xml:space="preserve"> </w:t>
      </w:r>
      <w:r>
        <w:rPr>
          <w:spacing w:val="-2"/>
        </w:rPr>
        <w:t>teeth</w:t>
      </w:r>
      <w:r>
        <w:rPr>
          <w:spacing w:val="-11"/>
        </w:rPr>
        <w:t xml:space="preserve"> </w:t>
      </w:r>
      <w:r>
        <w:rPr>
          <w:spacing w:val="-2"/>
        </w:rPr>
        <w:t>arranged</w:t>
      </w:r>
      <w:r>
        <w:rPr>
          <w:spacing w:val="-11"/>
        </w:rPr>
        <w:t xml:space="preserve"> </w:t>
      </w:r>
      <w:r>
        <w:rPr>
          <w:spacing w:val="-2"/>
        </w:rPr>
        <w:t>like</w:t>
      </w:r>
      <w:r>
        <w:rPr>
          <w:spacing w:val="-13"/>
        </w:rPr>
        <w:t xml:space="preserve"> </w:t>
      </w:r>
      <w:r>
        <w:rPr>
          <w:spacing w:val="-2"/>
        </w:rPr>
        <w:t>a</w:t>
      </w:r>
      <w:r>
        <w:rPr>
          <w:spacing w:val="-11"/>
        </w:rPr>
        <w:t xml:space="preserve"> </w:t>
      </w:r>
      <w:r>
        <w:rPr>
          <w:spacing w:val="-2"/>
        </w:rPr>
        <w:t>necklace,</w:t>
      </w:r>
      <w:r>
        <w:rPr>
          <w:spacing w:val="-13"/>
        </w:rPr>
        <w:t xml:space="preserve"> </w:t>
      </w:r>
      <w:r>
        <w:rPr>
          <w:spacing w:val="-2"/>
        </w:rPr>
        <w:t>with</w:t>
      </w:r>
      <w:r>
        <w:rPr>
          <w:spacing w:val="-11"/>
        </w:rPr>
        <w:t xml:space="preserve"> </w:t>
      </w:r>
      <w:r>
        <w:rPr>
          <w:spacing w:val="-2"/>
        </w:rPr>
        <w:t>the</w:t>
      </w:r>
      <w:r>
        <w:rPr>
          <w:spacing w:val="-12"/>
        </w:rPr>
        <w:t xml:space="preserve"> </w:t>
      </w:r>
      <w:r>
        <w:rPr>
          <w:spacing w:val="-2"/>
        </w:rPr>
        <w:t>tongue</w:t>
      </w:r>
      <w:r>
        <w:rPr>
          <w:spacing w:val="-13"/>
        </w:rPr>
        <w:t xml:space="preserve"> </w:t>
      </w:r>
      <w:r>
        <w:rPr>
          <w:spacing w:val="-2"/>
        </w:rPr>
        <w:t>as</w:t>
      </w:r>
      <w:r>
        <w:rPr>
          <w:spacing w:val="-11"/>
        </w:rPr>
        <w:t xml:space="preserve"> </w:t>
      </w:r>
      <w:r>
        <w:rPr>
          <w:spacing w:val="-2"/>
        </w:rPr>
        <w:t>a</w:t>
      </w:r>
      <w:r>
        <w:rPr>
          <w:spacing w:val="-11"/>
        </w:rPr>
        <w:t xml:space="preserve"> </w:t>
      </w:r>
      <w:r>
        <w:rPr>
          <w:spacing w:val="-2"/>
        </w:rPr>
        <w:t>pink-and-blue</w:t>
      </w:r>
      <w:r>
        <w:rPr>
          <w:spacing w:val="-11"/>
        </w:rPr>
        <w:t xml:space="preserve"> </w:t>
      </w:r>
      <w:r>
        <w:rPr>
          <w:spacing w:val="-2"/>
        </w:rPr>
        <w:t>pendant,</w:t>
      </w:r>
      <w:r>
        <w:rPr>
          <w:spacing w:val="-13"/>
        </w:rPr>
        <w:t xml:space="preserve"> </w:t>
      </w:r>
      <w:r>
        <w:rPr>
          <w:spacing w:val="-2"/>
        </w:rPr>
        <w:t xml:space="preserve">the </w:t>
      </w:r>
      <w:r>
        <w:t>fingers</w:t>
      </w:r>
      <w:r>
        <w:rPr>
          <w:spacing w:val="-10"/>
        </w:rPr>
        <w:t xml:space="preserve"> </w:t>
      </w:r>
      <w:r>
        <w:t>in</w:t>
      </w:r>
      <w:r>
        <w:rPr>
          <w:spacing w:val="-9"/>
        </w:rPr>
        <w:t xml:space="preserve"> </w:t>
      </w:r>
      <w:r>
        <w:t>a</w:t>
      </w:r>
      <w:r>
        <w:rPr>
          <w:spacing w:val="-9"/>
        </w:rPr>
        <w:t xml:space="preserve"> </w:t>
      </w:r>
      <w:r>
        <w:t>row</w:t>
      </w:r>
      <w:r>
        <w:rPr>
          <w:spacing w:val="-9"/>
        </w:rPr>
        <w:t xml:space="preserve"> </w:t>
      </w:r>
      <w:r>
        <w:t>like</w:t>
      </w:r>
      <w:r>
        <w:rPr>
          <w:spacing w:val="-9"/>
        </w:rPr>
        <w:t xml:space="preserve"> </w:t>
      </w:r>
      <w:r>
        <w:t>tapers,</w:t>
      </w:r>
      <w:r>
        <w:rPr>
          <w:spacing w:val="-9"/>
        </w:rPr>
        <w:t xml:space="preserve"> </w:t>
      </w:r>
      <w:r>
        <w:t>the</w:t>
      </w:r>
      <w:r>
        <w:rPr>
          <w:spacing w:val="-9"/>
        </w:rPr>
        <w:t xml:space="preserve"> </w:t>
      </w:r>
      <w:r>
        <w:t>seal</w:t>
      </w:r>
      <w:r>
        <w:rPr>
          <w:spacing w:val="-9"/>
        </w:rPr>
        <w:t xml:space="preserve"> </w:t>
      </w:r>
      <w:r>
        <w:t>of</w:t>
      </w:r>
      <w:r>
        <w:rPr>
          <w:spacing w:val="-10"/>
        </w:rPr>
        <w:t xml:space="preserve"> </w:t>
      </w:r>
      <w:r>
        <w:t>the</w:t>
      </w:r>
      <w:r>
        <w:rPr>
          <w:spacing w:val="-9"/>
        </w:rPr>
        <w:t xml:space="preserve"> </w:t>
      </w:r>
      <w:r>
        <w:t>navel</w:t>
      </w:r>
      <w:r>
        <w:rPr>
          <w:spacing w:val="-9"/>
        </w:rPr>
        <w:t xml:space="preserve"> </w:t>
      </w:r>
      <w:r>
        <w:t>reknotting</w:t>
      </w:r>
      <w:r>
        <w:rPr>
          <w:spacing w:val="-9"/>
        </w:rPr>
        <w:t xml:space="preserve"> </w:t>
      </w:r>
      <w:r>
        <w:t>the</w:t>
      </w:r>
      <w:r>
        <w:rPr>
          <w:spacing w:val="-9"/>
        </w:rPr>
        <w:t xml:space="preserve"> </w:t>
      </w:r>
      <w:r>
        <w:t>threads</w:t>
      </w:r>
      <w:r>
        <w:rPr>
          <w:spacing w:val="-9"/>
        </w:rPr>
        <w:t xml:space="preserve"> </w:t>
      </w:r>
      <w:r>
        <w:t>of</w:t>
      </w:r>
      <w:r>
        <w:rPr>
          <w:spacing w:val="-8"/>
        </w:rPr>
        <w:t xml:space="preserve"> </w:t>
      </w:r>
      <w:r>
        <w:t>the</w:t>
      </w:r>
      <w:r>
        <w:rPr>
          <w:spacing w:val="-9"/>
        </w:rPr>
        <w:t xml:space="preserve"> </w:t>
      </w:r>
      <w:r>
        <w:t>unrolled</w:t>
      </w:r>
      <w:r>
        <w:rPr>
          <w:spacing w:val="-9"/>
        </w:rPr>
        <w:t xml:space="preserve"> </w:t>
      </w:r>
      <w:r>
        <w:t>carpet</w:t>
      </w:r>
      <w:r>
        <w:rPr>
          <w:spacing w:val="-9"/>
        </w:rPr>
        <w:t xml:space="preserve"> </w:t>
      </w:r>
      <w:r>
        <w:t>of</w:t>
      </w:r>
      <w:r>
        <w:rPr>
          <w:spacing w:val="-9"/>
        </w:rPr>
        <w:t xml:space="preserve"> </w:t>
      </w:r>
      <w:r>
        <w:t>the belly</w:t>
      </w:r>
      <w:r>
        <w:rPr>
          <w:spacing w:val="-10"/>
        </w:rPr>
        <w:t xml:space="preserve"> </w:t>
      </w:r>
      <w:r>
        <w:t>...</w:t>
      </w:r>
      <w:r>
        <w:rPr>
          <w:spacing w:val="-10"/>
        </w:rPr>
        <w:t xml:space="preserve"> </w:t>
      </w:r>
      <w:r>
        <w:t>From</w:t>
      </w:r>
      <w:r>
        <w:rPr>
          <w:spacing w:val="-10"/>
        </w:rPr>
        <w:t xml:space="preserve"> </w:t>
      </w:r>
      <w:r>
        <w:t>every</w:t>
      </w:r>
      <w:r>
        <w:rPr>
          <w:spacing w:val="-10"/>
        </w:rPr>
        <w:t xml:space="preserve"> </w:t>
      </w:r>
      <w:r>
        <w:t>corner</w:t>
      </w:r>
      <w:r>
        <w:rPr>
          <w:spacing w:val="-11"/>
        </w:rPr>
        <w:t xml:space="preserve"> </w:t>
      </w:r>
      <w:r>
        <w:t>of</w:t>
      </w:r>
      <w:r>
        <w:rPr>
          <w:spacing w:val="-11"/>
        </w:rPr>
        <w:t xml:space="preserve"> </w:t>
      </w:r>
      <w:r>
        <w:t>the</w:t>
      </w:r>
      <w:r>
        <w:rPr>
          <w:spacing w:val="-10"/>
        </w:rPr>
        <w:t xml:space="preserve"> </w:t>
      </w:r>
      <w:r>
        <w:t>crypt,</w:t>
      </w:r>
      <w:r>
        <w:rPr>
          <w:spacing w:val="-10"/>
        </w:rPr>
        <w:t xml:space="preserve"> </w:t>
      </w:r>
      <w:r>
        <w:t>now</w:t>
      </w:r>
      <w:r>
        <w:rPr>
          <w:spacing w:val="-10"/>
        </w:rPr>
        <w:t xml:space="preserve"> </w:t>
      </w:r>
      <w:r>
        <w:t>I</w:t>
      </w:r>
      <w:r>
        <w:rPr>
          <w:spacing w:val="-12"/>
        </w:rPr>
        <w:t xml:space="preserve"> </w:t>
      </w:r>
      <w:r>
        <w:t>was</w:t>
      </w:r>
      <w:r>
        <w:rPr>
          <w:spacing w:val="-10"/>
        </w:rPr>
        <w:t xml:space="preserve"> </w:t>
      </w:r>
      <w:r>
        <w:t>grinned</w:t>
      </w:r>
      <w:r>
        <w:rPr>
          <w:spacing w:val="-10"/>
        </w:rPr>
        <w:t xml:space="preserve"> </w:t>
      </w:r>
      <w:r>
        <w:t>at,</w:t>
      </w:r>
      <w:r>
        <w:rPr>
          <w:spacing w:val="-10"/>
        </w:rPr>
        <w:t xml:space="preserve"> </w:t>
      </w:r>
      <w:r>
        <w:t>whispered</w:t>
      </w:r>
      <w:r>
        <w:rPr>
          <w:spacing w:val="-10"/>
        </w:rPr>
        <w:t xml:space="preserve"> </w:t>
      </w:r>
      <w:r>
        <w:t>to,</w:t>
      </w:r>
      <w:r>
        <w:rPr>
          <w:spacing w:val="-13"/>
        </w:rPr>
        <w:t xml:space="preserve"> </w:t>
      </w:r>
      <w:r>
        <w:t>bidden</w:t>
      </w:r>
      <w:r>
        <w:rPr>
          <w:spacing w:val="-10"/>
        </w:rPr>
        <w:t xml:space="preserve"> </w:t>
      </w:r>
      <w:r>
        <w:t>to</w:t>
      </w:r>
      <w:r>
        <w:rPr>
          <w:spacing w:val="-10"/>
        </w:rPr>
        <w:t xml:space="preserve"> </w:t>
      </w:r>
      <w:r>
        <w:t>death</w:t>
      </w:r>
      <w:r>
        <w:rPr>
          <w:spacing w:val="-10"/>
        </w:rPr>
        <w:t xml:space="preserve"> </w:t>
      </w:r>
      <w:r>
        <w:t>by</w:t>
      </w:r>
      <w:r>
        <w:rPr>
          <w:spacing w:val="-10"/>
        </w:rPr>
        <w:t xml:space="preserve"> </w:t>
      </w:r>
      <w:r>
        <w:t xml:space="preserve">this </w:t>
      </w:r>
      <w:r>
        <w:rPr>
          <w:spacing w:val="-2"/>
        </w:rPr>
        <w:t>macrobody</w:t>
      </w:r>
      <w:r>
        <w:rPr>
          <w:spacing w:val="-7"/>
        </w:rPr>
        <w:t xml:space="preserve"> </w:t>
      </w:r>
      <w:r>
        <w:rPr>
          <w:spacing w:val="-2"/>
        </w:rPr>
        <w:t>divided</w:t>
      </w:r>
      <w:r>
        <w:rPr>
          <w:spacing w:val="-7"/>
        </w:rPr>
        <w:t xml:space="preserve"> </w:t>
      </w:r>
      <w:r>
        <w:rPr>
          <w:spacing w:val="-2"/>
        </w:rPr>
        <w:t>among</w:t>
      </w:r>
      <w:r>
        <w:rPr>
          <w:spacing w:val="-7"/>
        </w:rPr>
        <w:t xml:space="preserve"> </w:t>
      </w:r>
      <w:r>
        <w:rPr>
          <w:spacing w:val="-2"/>
        </w:rPr>
        <w:t>glass</w:t>
      </w:r>
      <w:r>
        <w:rPr>
          <w:spacing w:val="-7"/>
        </w:rPr>
        <w:t xml:space="preserve"> </w:t>
      </w:r>
      <w:r>
        <w:rPr>
          <w:spacing w:val="-2"/>
        </w:rPr>
        <w:t>cases</w:t>
      </w:r>
      <w:r>
        <w:rPr>
          <w:spacing w:val="-7"/>
        </w:rPr>
        <w:t xml:space="preserve"> </w:t>
      </w:r>
      <w:r>
        <w:rPr>
          <w:spacing w:val="-2"/>
        </w:rPr>
        <w:t>and</w:t>
      </w:r>
      <w:r>
        <w:rPr>
          <w:spacing w:val="-5"/>
        </w:rPr>
        <w:t xml:space="preserve"> </w:t>
      </w:r>
      <w:r>
        <w:rPr>
          <w:spacing w:val="-2"/>
        </w:rPr>
        <w:t>reliquaries</w:t>
      </w:r>
      <w:r>
        <w:rPr>
          <w:spacing w:val="-7"/>
        </w:rPr>
        <w:t xml:space="preserve"> </w:t>
      </w:r>
      <w:r>
        <w:rPr>
          <w:spacing w:val="-2"/>
        </w:rPr>
        <w:t>and</w:t>
      </w:r>
      <w:r>
        <w:rPr>
          <w:spacing w:val="-7"/>
        </w:rPr>
        <w:t xml:space="preserve"> </w:t>
      </w:r>
      <w:r>
        <w:rPr>
          <w:spacing w:val="-2"/>
        </w:rPr>
        <w:t>yet</w:t>
      </w:r>
      <w:r>
        <w:rPr>
          <w:spacing w:val="-8"/>
        </w:rPr>
        <w:t xml:space="preserve"> </w:t>
      </w:r>
      <w:r>
        <w:rPr>
          <w:spacing w:val="-2"/>
        </w:rPr>
        <w:t>reconstructed</w:t>
      </w:r>
      <w:r>
        <w:rPr>
          <w:spacing w:val="-7"/>
        </w:rPr>
        <w:t xml:space="preserve"> </w:t>
      </w:r>
      <w:r>
        <w:rPr>
          <w:spacing w:val="-2"/>
        </w:rPr>
        <w:t>in</w:t>
      </w:r>
      <w:r>
        <w:rPr>
          <w:spacing w:val="-7"/>
        </w:rPr>
        <w:t xml:space="preserve"> </w:t>
      </w:r>
      <w:r>
        <w:rPr>
          <w:spacing w:val="-2"/>
        </w:rPr>
        <w:t>its</w:t>
      </w:r>
      <w:r>
        <w:rPr>
          <w:spacing w:val="-7"/>
        </w:rPr>
        <w:t xml:space="preserve"> </w:t>
      </w:r>
      <w:r>
        <w:rPr>
          <w:spacing w:val="-2"/>
        </w:rPr>
        <w:t>vast</w:t>
      </w:r>
      <w:r>
        <w:rPr>
          <w:spacing w:val="-7"/>
        </w:rPr>
        <w:t xml:space="preserve"> </w:t>
      </w:r>
      <w:r>
        <w:rPr>
          <w:spacing w:val="-2"/>
        </w:rPr>
        <w:t>and</w:t>
      </w:r>
      <w:r>
        <w:rPr>
          <w:spacing w:val="-7"/>
        </w:rPr>
        <w:t xml:space="preserve"> </w:t>
      </w:r>
      <w:r>
        <w:rPr>
          <w:spacing w:val="-2"/>
        </w:rPr>
        <w:t xml:space="preserve">irrational </w:t>
      </w:r>
      <w:r>
        <w:t xml:space="preserve">whole, and it was the same body that at the supper had eaten and tumbled obscenely but here, </w:t>
      </w:r>
      <w:r>
        <w:rPr>
          <w:spacing w:val="-2"/>
        </w:rPr>
        <w:t>instead,</w:t>
      </w:r>
      <w:r>
        <w:rPr>
          <w:spacing w:val="-11"/>
        </w:rPr>
        <w:t xml:space="preserve"> </w:t>
      </w:r>
      <w:r>
        <w:rPr>
          <w:spacing w:val="-2"/>
        </w:rPr>
        <w:t>appeared</w:t>
      </w:r>
      <w:r>
        <w:rPr>
          <w:spacing w:val="-13"/>
        </w:rPr>
        <w:t xml:space="preserve"> </w:t>
      </w:r>
      <w:r>
        <w:rPr>
          <w:spacing w:val="-2"/>
        </w:rPr>
        <w:t>to</w:t>
      </w:r>
      <w:r>
        <w:rPr>
          <w:spacing w:val="-11"/>
        </w:rPr>
        <w:t xml:space="preserve"> </w:t>
      </w:r>
      <w:r>
        <w:rPr>
          <w:spacing w:val="-2"/>
        </w:rPr>
        <w:t>me</w:t>
      </w:r>
      <w:r>
        <w:rPr>
          <w:spacing w:val="-11"/>
        </w:rPr>
        <w:t xml:space="preserve"> </w:t>
      </w:r>
      <w:r>
        <w:rPr>
          <w:spacing w:val="-2"/>
        </w:rPr>
        <w:t>fixed</w:t>
      </w:r>
      <w:r>
        <w:rPr>
          <w:spacing w:val="-11"/>
        </w:rPr>
        <w:t xml:space="preserve"> </w:t>
      </w:r>
      <w:r>
        <w:rPr>
          <w:spacing w:val="-2"/>
        </w:rPr>
        <w:t>in</w:t>
      </w:r>
      <w:r>
        <w:rPr>
          <w:spacing w:val="-11"/>
        </w:rPr>
        <w:t xml:space="preserve"> </w:t>
      </w:r>
      <w:r>
        <w:rPr>
          <w:spacing w:val="-2"/>
        </w:rPr>
        <w:t>the</w:t>
      </w:r>
      <w:r>
        <w:rPr>
          <w:spacing w:val="-11"/>
        </w:rPr>
        <w:t xml:space="preserve"> </w:t>
      </w:r>
      <w:r>
        <w:rPr>
          <w:spacing w:val="-2"/>
        </w:rPr>
        <w:t>intangibility</w:t>
      </w:r>
      <w:r>
        <w:rPr>
          <w:spacing w:val="-11"/>
        </w:rPr>
        <w:t xml:space="preserve"> </w:t>
      </w:r>
      <w:r>
        <w:rPr>
          <w:spacing w:val="-2"/>
        </w:rPr>
        <w:t>of</w:t>
      </w:r>
      <w:r>
        <w:rPr>
          <w:spacing w:val="-12"/>
        </w:rPr>
        <w:t xml:space="preserve"> </w:t>
      </w:r>
      <w:r>
        <w:rPr>
          <w:spacing w:val="-2"/>
        </w:rPr>
        <w:t>its</w:t>
      </w:r>
      <w:r>
        <w:rPr>
          <w:spacing w:val="-11"/>
        </w:rPr>
        <w:t xml:space="preserve"> </w:t>
      </w:r>
      <w:r>
        <w:rPr>
          <w:spacing w:val="-2"/>
        </w:rPr>
        <w:t>deaf</w:t>
      </w:r>
      <w:r>
        <w:rPr>
          <w:spacing w:val="-11"/>
        </w:rPr>
        <w:t xml:space="preserve"> </w:t>
      </w:r>
      <w:r>
        <w:rPr>
          <w:spacing w:val="-2"/>
        </w:rPr>
        <w:t>and</w:t>
      </w:r>
      <w:r>
        <w:rPr>
          <w:spacing w:val="-11"/>
        </w:rPr>
        <w:t xml:space="preserve"> </w:t>
      </w:r>
      <w:r>
        <w:rPr>
          <w:spacing w:val="-2"/>
        </w:rPr>
        <w:t>blind</w:t>
      </w:r>
      <w:r>
        <w:rPr>
          <w:spacing w:val="-11"/>
        </w:rPr>
        <w:t xml:space="preserve"> </w:t>
      </w:r>
      <w:r>
        <w:rPr>
          <w:spacing w:val="-2"/>
        </w:rPr>
        <w:t>ruin.</w:t>
      </w:r>
      <w:r>
        <w:rPr>
          <w:spacing w:val="-11"/>
        </w:rPr>
        <w:t xml:space="preserve"> </w:t>
      </w:r>
      <w:r>
        <w:rPr>
          <w:spacing w:val="-2"/>
        </w:rPr>
        <w:t>And</w:t>
      </w:r>
      <w:r>
        <w:rPr>
          <w:spacing w:val="-11"/>
        </w:rPr>
        <w:t xml:space="preserve"> </w:t>
      </w:r>
      <w:r>
        <w:rPr>
          <w:spacing w:val="-2"/>
        </w:rPr>
        <w:t>Ubertino,</w:t>
      </w:r>
      <w:r>
        <w:rPr>
          <w:spacing w:val="-11"/>
        </w:rPr>
        <w:t xml:space="preserve"> </w:t>
      </w:r>
      <w:r>
        <w:rPr>
          <w:spacing w:val="-2"/>
        </w:rPr>
        <w:t>seizing</w:t>
      </w:r>
      <w:r>
        <w:rPr>
          <w:spacing w:val="-11"/>
        </w:rPr>
        <w:t xml:space="preserve"> </w:t>
      </w:r>
      <w:r>
        <w:rPr>
          <w:spacing w:val="-2"/>
        </w:rPr>
        <w:t>me by</w:t>
      </w:r>
      <w:r>
        <w:rPr>
          <w:spacing w:val="-13"/>
        </w:rPr>
        <w:t xml:space="preserve"> </w:t>
      </w:r>
      <w:r>
        <w:rPr>
          <w:spacing w:val="-2"/>
        </w:rPr>
        <w:t>the</w:t>
      </w:r>
      <w:r>
        <w:rPr>
          <w:spacing w:val="-13"/>
        </w:rPr>
        <w:t xml:space="preserve"> </w:t>
      </w:r>
      <w:r>
        <w:rPr>
          <w:spacing w:val="-2"/>
        </w:rPr>
        <w:t>arm,</w:t>
      </w:r>
      <w:r>
        <w:rPr>
          <w:spacing w:val="-13"/>
        </w:rPr>
        <w:t xml:space="preserve"> </w:t>
      </w:r>
      <w:r>
        <w:rPr>
          <w:spacing w:val="-2"/>
        </w:rPr>
        <w:t>digging</w:t>
      </w:r>
      <w:r>
        <w:rPr>
          <w:spacing w:val="-13"/>
        </w:rPr>
        <w:t xml:space="preserve"> </w:t>
      </w:r>
      <w:r>
        <w:rPr>
          <w:spacing w:val="-2"/>
        </w:rPr>
        <w:t>his</w:t>
      </w:r>
      <w:r>
        <w:rPr>
          <w:spacing w:val="-13"/>
        </w:rPr>
        <w:t xml:space="preserve"> </w:t>
      </w:r>
      <w:r>
        <w:rPr>
          <w:spacing w:val="-2"/>
        </w:rPr>
        <w:t>nails</w:t>
      </w:r>
      <w:r>
        <w:rPr>
          <w:spacing w:val="-13"/>
        </w:rPr>
        <w:t xml:space="preserve"> </w:t>
      </w:r>
      <w:r>
        <w:rPr>
          <w:spacing w:val="-2"/>
        </w:rPr>
        <w:t>into</w:t>
      </w:r>
      <w:r>
        <w:rPr>
          <w:spacing w:val="-12"/>
        </w:rPr>
        <w:t xml:space="preserve"> </w:t>
      </w:r>
      <w:r>
        <w:rPr>
          <w:spacing w:val="-2"/>
        </w:rPr>
        <w:t>my</w:t>
      </w:r>
      <w:r>
        <w:rPr>
          <w:spacing w:val="-11"/>
        </w:rPr>
        <w:t xml:space="preserve"> </w:t>
      </w:r>
      <w:r>
        <w:rPr>
          <w:spacing w:val="-2"/>
        </w:rPr>
        <w:t>flesh,</w:t>
      </w:r>
      <w:r>
        <w:rPr>
          <w:spacing w:val="-13"/>
        </w:rPr>
        <w:t xml:space="preserve"> </w:t>
      </w:r>
      <w:r>
        <w:rPr>
          <w:spacing w:val="-2"/>
        </w:rPr>
        <w:t>whispered</w:t>
      </w:r>
      <w:r>
        <w:rPr>
          <w:spacing w:val="-13"/>
        </w:rPr>
        <w:t xml:space="preserve"> </w:t>
      </w:r>
      <w:r>
        <w:rPr>
          <w:spacing w:val="-2"/>
        </w:rPr>
        <w:t>to</w:t>
      </w:r>
      <w:r>
        <w:rPr>
          <w:spacing w:val="-13"/>
        </w:rPr>
        <w:t xml:space="preserve"> </w:t>
      </w:r>
      <w:r>
        <w:rPr>
          <w:spacing w:val="-2"/>
        </w:rPr>
        <w:t>me:</w:t>
      </w:r>
      <w:r>
        <w:rPr>
          <w:spacing w:val="-13"/>
        </w:rPr>
        <w:t xml:space="preserve"> </w:t>
      </w:r>
      <w:r>
        <w:rPr>
          <w:spacing w:val="-2"/>
        </w:rPr>
        <w:t>“You</w:t>
      </w:r>
      <w:r>
        <w:rPr>
          <w:spacing w:val="-12"/>
        </w:rPr>
        <w:t xml:space="preserve"> </w:t>
      </w:r>
      <w:r>
        <w:rPr>
          <w:spacing w:val="-2"/>
        </w:rPr>
        <w:t>see,</w:t>
      </w:r>
      <w:r>
        <w:rPr>
          <w:spacing w:val="-13"/>
        </w:rPr>
        <w:t xml:space="preserve"> </w:t>
      </w:r>
      <w:r>
        <w:rPr>
          <w:spacing w:val="-2"/>
        </w:rPr>
        <w:t>it</w:t>
      </w:r>
      <w:r>
        <w:rPr>
          <w:spacing w:val="-13"/>
        </w:rPr>
        <w:t xml:space="preserve"> </w:t>
      </w:r>
      <w:r>
        <w:rPr>
          <w:spacing w:val="-2"/>
        </w:rPr>
        <w:t>is</w:t>
      </w:r>
      <w:r>
        <w:rPr>
          <w:spacing w:val="-12"/>
        </w:rPr>
        <w:t xml:space="preserve"> </w:t>
      </w:r>
      <w:r>
        <w:rPr>
          <w:spacing w:val="-2"/>
        </w:rPr>
        <w:t>the</w:t>
      </w:r>
      <w:r>
        <w:rPr>
          <w:spacing w:val="-13"/>
        </w:rPr>
        <w:t xml:space="preserve"> </w:t>
      </w:r>
      <w:r>
        <w:rPr>
          <w:spacing w:val="-2"/>
        </w:rPr>
        <w:t>same</w:t>
      </w:r>
      <w:r>
        <w:rPr>
          <w:spacing w:val="-13"/>
        </w:rPr>
        <w:t xml:space="preserve"> </w:t>
      </w:r>
      <w:r>
        <w:rPr>
          <w:spacing w:val="-2"/>
        </w:rPr>
        <w:t>thing,</w:t>
      </w:r>
      <w:r>
        <w:rPr>
          <w:spacing w:val="-13"/>
        </w:rPr>
        <w:t xml:space="preserve"> </w:t>
      </w:r>
      <w:r>
        <w:rPr>
          <w:spacing w:val="-2"/>
        </w:rPr>
        <w:t>what</w:t>
      </w:r>
      <w:r>
        <w:rPr>
          <w:spacing w:val="-13"/>
        </w:rPr>
        <w:t xml:space="preserve"> </w:t>
      </w:r>
      <w:r>
        <w:rPr>
          <w:spacing w:val="-2"/>
        </w:rPr>
        <w:t xml:space="preserve">first </w:t>
      </w:r>
      <w:r>
        <w:t>triumphed</w:t>
      </w:r>
      <w:r>
        <w:rPr>
          <w:spacing w:val="-2"/>
        </w:rPr>
        <w:t xml:space="preserve"> </w:t>
      </w:r>
      <w:r>
        <w:t>in</w:t>
      </w:r>
      <w:r>
        <w:rPr>
          <w:spacing w:val="-2"/>
        </w:rPr>
        <w:t xml:space="preserve"> </w:t>
      </w:r>
      <w:r>
        <w:t>its</w:t>
      </w:r>
      <w:r>
        <w:rPr>
          <w:spacing w:val="-3"/>
        </w:rPr>
        <w:t xml:space="preserve"> </w:t>
      </w:r>
      <w:r>
        <w:t>folly</w:t>
      </w:r>
      <w:r>
        <w:rPr>
          <w:spacing w:val="-2"/>
        </w:rPr>
        <w:t xml:space="preserve"> </w:t>
      </w:r>
      <w:r>
        <w:t>and</w:t>
      </w:r>
      <w:r>
        <w:rPr>
          <w:spacing w:val="-2"/>
        </w:rPr>
        <w:t xml:space="preserve"> </w:t>
      </w:r>
      <w:r>
        <w:t>took</w:t>
      </w:r>
      <w:r>
        <w:rPr>
          <w:spacing w:val="-2"/>
        </w:rPr>
        <w:t xml:space="preserve"> </w:t>
      </w:r>
      <w:r>
        <w:t>delight</w:t>
      </w:r>
      <w:r>
        <w:rPr>
          <w:spacing w:val="-2"/>
        </w:rPr>
        <w:t xml:space="preserve"> </w:t>
      </w:r>
      <w:r>
        <w:t>in</w:t>
      </w:r>
      <w:r>
        <w:rPr>
          <w:spacing w:val="-2"/>
        </w:rPr>
        <w:t xml:space="preserve"> </w:t>
      </w:r>
      <w:r>
        <w:t>its</w:t>
      </w:r>
      <w:r>
        <w:rPr>
          <w:spacing w:val="-4"/>
        </w:rPr>
        <w:t xml:space="preserve"> </w:t>
      </w:r>
      <w:r>
        <w:t>jesting</w:t>
      </w:r>
      <w:r>
        <w:rPr>
          <w:spacing w:val="-1"/>
        </w:rPr>
        <w:t xml:space="preserve"> </w:t>
      </w:r>
      <w:r>
        <w:t>now</w:t>
      </w:r>
      <w:r>
        <w:rPr>
          <w:spacing w:val="-2"/>
        </w:rPr>
        <w:t xml:space="preserve"> </w:t>
      </w:r>
      <w:r>
        <w:t>is</w:t>
      </w:r>
      <w:r>
        <w:rPr>
          <w:spacing w:val="-4"/>
        </w:rPr>
        <w:t xml:space="preserve"> </w:t>
      </w:r>
      <w:r>
        <w:t>here,</w:t>
      </w:r>
      <w:r>
        <w:rPr>
          <w:spacing w:val="-1"/>
        </w:rPr>
        <w:t xml:space="preserve"> </w:t>
      </w:r>
      <w:r>
        <w:t>punished</w:t>
      </w:r>
      <w:r>
        <w:rPr>
          <w:spacing w:val="-2"/>
        </w:rPr>
        <w:t xml:space="preserve"> </w:t>
      </w:r>
      <w:r>
        <w:t>and</w:t>
      </w:r>
      <w:r>
        <w:rPr>
          <w:spacing w:val="-2"/>
        </w:rPr>
        <w:t xml:space="preserve"> </w:t>
      </w:r>
      <w:r>
        <w:t>rewarded,</w:t>
      </w:r>
      <w:r>
        <w:rPr>
          <w:spacing w:val="-1"/>
        </w:rPr>
        <w:t xml:space="preserve"> </w:t>
      </w:r>
      <w:r>
        <w:t>liberated from the seduction of the passions, rigidified by eternity, consigned to the eternal frost that is to preserve and purify it, saved from corruption through the triumph of corruption, because nothing more can reduce to dust that which is</w:t>
      </w:r>
      <w:r>
        <w:rPr>
          <w:spacing w:val="-1"/>
        </w:rPr>
        <w:t xml:space="preserve"> </w:t>
      </w:r>
      <w:r>
        <w:t>already d</w:t>
      </w:r>
      <w:r>
        <w:t>ust and mineral substance,</w:t>
      </w:r>
      <w:r>
        <w:rPr>
          <w:spacing w:val="-2"/>
        </w:rPr>
        <w:t xml:space="preserve"> </w:t>
      </w:r>
      <w:r>
        <w:t>mors</w:t>
      </w:r>
      <w:r>
        <w:rPr>
          <w:spacing w:val="-1"/>
        </w:rPr>
        <w:t xml:space="preserve"> </w:t>
      </w:r>
      <w:r>
        <w:t>est quies</w:t>
      </w:r>
      <w:r>
        <w:rPr>
          <w:spacing w:val="-1"/>
        </w:rPr>
        <w:t xml:space="preserve"> </w:t>
      </w:r>
      <w:r>
        <w:t>viatoris, finis est omnis laboris</w:t>
      </w:r>
      <w:r>
        <w:rPr>
          <w:spacing w:val="40"/>
        </w:rPr>
        <w:t xml:space="preserve">  </w:t>
      </w:r>
      <w:r>
        <w:t>”</w:t>
      </w:r>
    </w:p>
    <w:p w14:paraId="30FC7062" w14:textId="77777777" w:rsidR="00565177" w:rsidRDefault="00FF66D4">
      <w:pPr>
        <w:pStyle w:val="BodyText"/>
        <w:spacing w:line="235" w:lineRule="auto"/>
        <w:ind w:left="1019" w:right="511"/>
      </w:pPr>
      <w:r>
        <w:rPr>
          <w:spacing w:val="-4"/>
        </w:rPr>
        <w:t>But</w:t>
      </w:r>
      <w:r>
        <w:rPr>
          <w:spacing w:val="-7"/>
        </w:rPr>
        <w:t xml:space="preserve"> </w:t>
      </w:r>
      <w:r>
        <w:rPr>
          <w:spacing w:val="-4"/>
        </w:rPr>
        <w:t>suddenly</w:t>
      </w:r>
      <w:r>
        <w:rPr>
          <w:spacing w:val="-7"/>
        </w:rPr>
        <w:t xml:space="preserve"> </w:t>
      </w:r>
      <w:r>
        <w:rPr>
          <w:spacing w:val="-4"/>
        </w:rPr>
        <w:t>Salvatore</w:t>
      </w:r>
      <w:r>
        <w:rPr>
          <w:spacing w:val="-7"/>
        </w:rPr>
        <w:t xml:space="preserve"> </w:t>
      </w:r>
      <w:r>
        <w:rPr>
          <w:spacing w:val="-4"/>
        </w:rPr>
        <w:t>entered</w:t>
      </w:r>
      <w:r>
        <w:rPr>
          <w:spacing w:val="-7"/>
        </w:rPr>
        <w:t xml:space="preserve"> </w:t>
      </w:r>
      <w:r>
        <w:rPr>
          <w:spacing w:val="-4"/>
        </w:rPr>
        <w:t>the</w:t>
      </w:r>
      <w:r>
        <w:rPr>
          <w:spacing w:val="-7"/>
        </w:rPr>
        <w:t xml:space="preserve"> </w:t>
      </w:r>
      <w:r>
        <w:rPr>
          <w:spacing w:val="-4"/>
        </w:rPr>
        <w:t>crypt,</w:t>
      </w:r>
      <w:r>
        <w:rPr>
          <w:spacing w:val="-7"/>
        </w:rPr>
        <w:t xml:space="preserve"> </w:t>
      </w:r>
      <w:r>
        <w:rPr>
          <w:spacing w:val="-4"/>
        </w:rPr>
        <w:t>glowing</w:t>
      </w:r>
      <w:r>
        <w:rPr>
          <w:spacing w:val="-7"/>
        </w:rPr>
        <w:t xml:space="preserve"> </w:t>
      </w:r>
      <w:r>
        <w:rPr>
          <w:spacing w:val="-4"/>
        </w:rPr>
        <w:t>like</w:t>
      </w:r>
      <w:r>
        <w:rPr>
          <w:spacing w:val="-7"/>
        </w:rPr>
        <w:t xml:space="preserve"> </w:t>
      </w:r>
      <w:r>
        <w:rPr>
          <w:spacing w:val="-4"/>
        </w:rPr>
        <w:t>a</w:t>
      </w:r>
      <w:r>
        <w:rPr>
          <w:spacing w:val="-7"/>
        </w:rPr>
        <w:t xml:space="preserve"> </w:t>
      </w:r>
      <w:r>
        <w:rPr>
          <w:spacing w:val="-4"/>
        </w:rPr>
        <w:t>devil,</w:t>
      </w:r>
      <w:r>
        <w:rPr>
          <w:spacing w:val="-7"/>
        </w:rPr>
        <w:t xml:space="preserve"> </w:t>
      </w:r>
      <w:r>
        <w:rPr>
          <w:spacing w:val="-4"/>
        </w:rPr>
        <w:t>and</w:t>
      </w:r>
      <w:r>
        <w:rPr>
          <w:spacing w:val="-7"/>
        </w:rPr>
        <w:t xml:space="preserve"> </w:t>
      </w:r>
      <w:r>
        <w:rPr>
          <w:spacing w:val="-4"/>
        </w:rPr>
        <w:t>cried,</w:t>
      </w:r>
      <w:r>
        <w:rPr>
          <w:spacing w:val="-7"/>
        </w:rPr>
        <w:t xml:space="preserve"> </w:t>
      </w:r>
      <w:r>
        <w:rPr>
          <w:spacing w:val="-4"/>
        </w:rPr>
        <w:t>“Fool!</w:t>
      </w:r>
      <w:r>
        <w:rPr>
          <w:spacing w:val="-7"/>
        </w:rPr>
        <w:t xml:space="preserve"> </w:t>
      </w:r>
      <w:r>
        <w:rPr>
          <w:spacing w:val="-4"/>
        </w:rPr>
        <w:t>Can’t</w:t>
      </w:r>
      <w:r>
        <w:rPr>
          <w:spacing w:val="-7"/>
        </w:rPr>
        <w:t xml:space="preserve"> </w:t>
      </w:r>
      <w:r>
        <w:rPr>
          <w:spacing w:val="-4"/>
        </w:rPr>
        <w:t>you</w:t>
      </w:r>
      <w:r>
        <w:rPr>
          <w:spacing w:val="-7"/>
        </w:rPr>
        <w:t xml:space="preserve"> </w:t>
      </w:r>
      <w:r>
        <w:rPr>
          <w:spacing w:val="-4"/>
        </w:rPr>
        <w:t>see</w:t>
      </w:r>
      <w:r>
        <w:rPr>
          <w:spacing w:val="-7"/>
        </w:rPr>
        <w:t xml:space="preserve"> </w:t>
      </w:r>
      <w:r>
        <w:rPr>
          <w:spacing w:val="-4"/>
        </w:rPr>
        <w:t xml:space="preserve">this </w:t>
      </w:r>
      <w:r>
        <w:t>is the great Lyotard? What are you afraid of, my little master? Here is the cheese in batter!” And suddenly</w:t>
      </w:r>
      <w:r>
        <w:rPr>
          <w:spacing w:val="-2"/>
        </w:rPr>
        <w:t xml:space="preserve"> </w:t>
      </w:r>
      <w:r>
        <w:t>the</w:t>
      </w:r>
      <w:r>
        <w:rPr>
          <w:spacing w:val="-2"/>
        </w:rPr>
        <w:t xml:space="preserve"> </w:t>
      </w:r>
      <w:r>
        <w:t>crypt</w:t>
      </w:r>
      <w:r>
        <w:rPr>
          <w:spacing w:val="-2"/>
        </w:rPr>
        <w:t xml:space="preserve"> </w:t>
      </w:r>
      <w:r>
        <w:t>was</w:t>
      </w:r>
      <w:r>
        <w:rPr>
          <w:spacing w:val="-4"/>
        </w:rPr>
        <w:t xml:space="preserve"> </w:t>
      </w:r>
      <w:r>
        <w:t>bright</w:t>
      </w:r>
      <w:r>
        <w:rPr>
          <w:spacing w:val="-2"/>
        </w:rPr>
        <w:t xml:space="preserve"> </w:t>
      </w:r>
      <w:r>
        <w:t>with</w:t>
      </w:r>
      <w:r>
        <w:rPr>
          <w:spacing w:val="-2"/>
        </w:rPr>
        <w:t xml:space="preserve"> </w:t>
      </w:r>
      <w:r>
        <w:t>reddish</w:t>
      </w:r>
      <w:r>
        <w:rPr>
          <w:spacing w:val="-3"/>
        </w:rPr>
        <w:t xml:space="preserve"> </w:t>
      </w:r>
      <w:r>
        <w:t>flashes</w:t>
      </w:r>
      <w:r>
        <w:rPr>
          <w:spacing w:val="-5"/>
        </w:rPr>
        <w:t xml:space="preserve"> </w:t>
      </w:r>
      <w:r>
        <w:t>and</w:t>
      </w:r>
      <w:r>
        <w:rPr>
          <w:spacing w:val="-3"/>
        </w:rPr>
        <w:t xml:space="preserve"> </w:t>
      </w:r>
      <w:r>
        <w:t>it</w:t>
      </w:r>
      <w:r>
        <w:rPr>
          <w:spacing w:val="-3"/>
        </w:rPr>
        <w:t xml:space="preserve"> </w:t>
      </w:r>
      <w:r>
        <w:t>was</w:t>
      </w:r>
      <w:r>
        <w:rPr>
          <w:spacing w:val="-3"/>
        </w:rPr>
        <w:t xml:space="preserve"> </w:t>
      </w:r>
      <w:r>
        <w:t>again</w:t>
      </w:r>
      <w:r>
        <w:rPr>
          <w:spacing w:val="-3"/>
        </w:rPr>
        <w:t xml:space="preserve"> </w:t>
      </w:r>
      <w:r>
        <w:t>the</w:t>
      </w:r>
      <w:r>
        <w:rPr>
          <w:spacing w:val="-5"/>
        </w:rPr>
        <w:t xml:space="preserve"> </w:t>
      </w:r>
      <w:r>
        <w:t>kitchen,</w:t>
      </w:r>
      <w:r>
        <w:rPr>
          <w:spacing w:val="-3"/>
        </w:rPr>
        <w:t xml:space="preserve"> </w:t>
      </w:r>
      <w:r>
        <w:t>but</w:t>
      </w:r>
      <w:r>
        <w:rPr>
          <w:spacing w:val="-3"/>
        </w:rPr>
        <w:t xml:space="preserve"> </w:t>
      </w:r>
      <w:r>
        <w:t>not</w:t>
      </w:r>
      <w:r>
        <w:rPr>
          <w:spacing w:val="-3"/>
        </w:rPr>
        <w:t xml:space="preserve"> </w:t>
      </w:r>
      <w:r>
        <w:t>so</w:t>
      </w:r>
      <w:r>
        <w:rPr>
          <w:spacing w:val="-3"/>
        </w:rPr>
        <w:t xml:space="preserve"> </w:t>
      </w:r>
      <w:r>
        <w:t>much</w:t>
      </w:r>
      <w:r>
        <w:rPr>
          <w:spacing w:val="-3"/>
        </w:rPr>
        <w:t xml:space="preserve"> </w:t>
      </w:r>
      <w:r>
        <w:t xml:space="preserve">a kitchen as the inside of a great womb, mucous and viscid, </w:t>
      </w:r>
      <w:r>
        <w:t>and in the center an animal black as a raven</w:t>
      </w:r>
      <w:r>
        <w:rPr>
          <w:spacing w:val="-12"/>
        </w:rPr>
        <w:t xml:space="preserve"> </w:t>
      </w:r>
      <w:r>
        <w:t>and</w:t>
      </w:r>
      <w:r>
        <w:rPr>
          <w:spacing w:val="-12"/>
        </w:rPr>
        <w:t xml:space="preserve"> </w:t>
      </w:r>
      <w:r>
        <w:t>with</w:t>
      </w:r>
      <w:r>
        <w:rPr>
          <w:spacing w:val="-12"/>
        </w:rPr>
        <w:t xml:space="preserve"> </w:t>
      </w:r>
      <w:r>
        <w:t>a</w:t>
      </w:r>
      <w:r>
        <w:rPr>
          <w:spacing w:val="-12"/>
        </w:rPr>
        <w:t xml:space="preserve"> </w:t>
      </w:r>
      <w:r>
        <w:t>thousand</w:t>
      </w:r>
      <w:r>
        <w:rPr>
          <w:spacing w:val="-12"/>
        </w:rPr>
        <w:t xml:space="preserve"> </w:t>
      </w:r>
      <w:r>
        <w:t>hands</w:t>
      </w:r>
      <w:r>
        <w:rPr>
          <w:spacing w:val="-12"/>
        </w:rPr>
        <w:t xml:space="preserve"> </w:t>
      </w:r>
      <w:r>
        <w:t>was</w:t>
      </w:r>
      <w:r>
        <w:rPr>
          <w:spacing w:val="-12"/>
        </w:rPr>
        <w:t xml:space="preserve"> </w:t>
      </w:r>
      <w:r>
        <w:t>chained</w:t>
      </w:r>
      <w:r>
        <w:rPr>
          <w:spacing w:val="-12"/>
        </w:rPr>
        <w:t xml:space="preserve"> </w:t>
      </w:r>
      <w:r>
        <w:t>to</w:t>
      </w:r>
      <w:r>
        <w:rPr>
          <w:spacing w:val="-12"/>
        </w:rPr>
        <w:t xml:space="preserve"> </w:t>
      </w:r>
      <w:r>
        <w:t>a</w:t>
      </w:r>
      <w:r>
        <w:rPr>
          <w:spacing w:val="-12"/>
        </w:rPr>
        <w:t xml:space="preserve"> </w:t>
      </w:r>
      <w:r>
        <w:t>huge</w:t>
      </w:r>
      <w:r>
        <w:rPr>
          <w:spacing w:val="-11"/>
        </w:rPr>
        <w:t xml:space="preserve"> </w:t>
      </w:r>
      <w:r>
        <w:t>grate,</w:t>
      </w:r>
      <w:r>
        <w:rPr>
          <w:spacing w:val="-11"/>
        </w:rPr>
        <w:t xml:space="preserve"> </w:t>
      </w:r>
      <w:r>
        <w:t>and</w:t>
      </w:r>
      <w:r>
        <w:rPr>
          <w:spacing w:val="-11"/>
        </w:rPr>
        <w:t xml:space="preserve"> </w:t>
      </w:r>
      <w:r>
        <w:t>it</w:t>
      </w:r>
      <w:r>
        <w:rPr>
          <w:spacing w:val="-11"/>
        </w:rPr>
        <w:t xml:space="preserve"> </w:t>
      </w:r>
      <w:r>
        <w:t>extended</w:t>
      </w:r>
      <w:r>
        <w:rPr>
          <w:spacing w:val="-12"/>
        </w:rPr>
        <w:t xml:space="preserve"> </w:t>
      </w:r>
      <w:r>
        <w:t>those</w:t>
      </w:r>
      <w:r>
        <w:rPr>
          <w:spacing w:val="-11"/>
        </w:rPr>
        <w:t xml:space="preserve"> </w:t>
      </w:r>
      <w:r>
        <w:t>limbs</w:t>
      </w:r>
      <w:r>
        <w:rPr>
          <w:spacing w:val="-11"/>
        </w:rPr>
        <w:t xml:space="preserve"> </w:t>
      </w:r>
      <w:r>
        <w:t>to</w:t>
      </w:r>
      <w:r>
        <w:rPr>
          <w:spacing w:val="-9"/>
        </w:rPr>
        <w:t xml:space="preserve"> </w:t>
      </w:r>
      <w:r>
        <w:t>snatch everybody</w:t>
      </w:r>
      <w:r>
        <w:rPr>
          <w:spacing w:val="-14"/>
        </w:rPr>
        <w:t xml:space="preserve"> </w:t>
      </w:r>
      <w:r>
        <w:t>around</w:t>
      </w:r>
      <w:r>
        <w:rPr>
          <w:spacing w:val="-14"/>
        </w:rPr>
        <w:t xml:space="preserve"> </w:t>
      </w:r>
      <w:r>
        <w:t>it,</w:t>
      </w:r>
      <w:r>
        <w:rPr>
          <w:spacing w:val="-14"/>
        </w:rPr>
        <w:t xml:space="preserve"> </w:t>
      </w:r>
      <w:r>
        <w:t>and</w:t>
      </w:r>
      <w:r>
        <w:rPr>
          <w:spacing w:val="-14"/>
        </w:rPr>
        <w:t xml:space="preserve"> </w:t>
      </w:r>
      <w:r>
        <w:t>as</w:t>
      </w:r>
      <w:r>
        <w:rPr>
          <w:spacing w:val="-15"/>
        </w:rPr>
        <w:t xml:space="preserve"> </w:t>
      </w:r>
      <w:r>
        <w:t>the</w:t>
      </w:r>
      <w:r>
        <w:rPr>
          <w:spacing w:val="-14"/>
        </w:rPr>
        <w:t xml:space="preserve"> </w:t>
      </w:r>
      <w:r>
        <w:t>peasant</w:t>
      </w:r>
      <w:r>
        <w:rPr>
          <w:spacing w:val="-14"/>
        </w:rPr>
        <w:t xml:space="preserve"> </w:t>
      </w:r>
      <w:r>
        <w:t>when</w:t>
      </w:r>
      <w:r>
        <w:rPr>
          <w:spacing w:val="-14"/>
        </w:rPr>
        <w:t xml:space="preserve"> </w:t>
      </w:r>
      <w:r>
        <w:t>thirsty</w:t>
      </w:r>
      <w:r>
        <w:rPr>
          <w:spacing w:val="-14"/>
        </w:rPr>
        <w:t xml:space="preserve"> </w:t>
      </w:r>
      <w:r>
        <w:t>squeezes</w:t>
      </w:r>
      <w:r>
        <w:rPr>
          <w:spacing w:val="-15"/>
        </w:rPr>
        <w:t xml:space="preserve"> </w:t>
      </w:r>
      <w:r>
        <w:t>a</w:t>
      </w:r>
      <w:r>
        <w:rPr>
          <w:spacing w:val="-14"/>
        </w:rPr>
        <w:t xml:space="preserve"> </w:t>
      </w:r>
      <w:r>
        <w:t>bunch</w:t>
      </w:r>
      <w:r>
        <w:rPr>
          <w:spacing w:val="-14"/>
        </w:rPr>
        <w:t xml:space="preserve"> </w:t>
      </w:r>
      <w:r>
        <w:t>of</w:t>
      </w:r>
      <w:r>
        <w:rPr>
          <w:spacing w:val="-15"/>
        </w:rPr>
        <w:t xml:space="preserve"> </w:t>
      </w:r>
      <w:r>
        <w:t>grapes,</w:t>
      </w:r>
      <w:r>
        <w:rPr>
          <w:spacing w:val="-14"/>
        </w:rPr>
        <w:t xml:space="preserve"> </w:t>
      </w:r>
      <w:r>
        <w:t>so</w:t>
      </w:r>
      <w:r>
        <w:rPr>
          <w:spacing w:val="-15"/>
        </w:rPr>
        <w:t xml:space="preserve"> </w:t>
      </w:r>
      <w:r>
        <w:t>that</w:t>
      </w:r>
      <w:r>
        <w:rPr>
          <w:spacing w:val="-14"/>
        </w:rPr>
        <w:t xml:space="preserve"> </w:t>
      </w:r>
      <w:r>
        <w:t>great</w:t>
      </w:r>
      <w:r>
        <w:rPr>
          <w:spacing w:val="-14"/>
        </w:rPr>
        <w:t xml:space="preserve"> </w:t>
      </w:r>
      <w:r>
        <w:t>beast squeezed those it had snatched so that its hands broke them all, the legs of some, the heads of others, and then it sated itself, belching a fire that seemed to stink more than sulphur. But, wondrous</w:t>
      </w:r>
      <w:r>
        <w:rPr>
          <w:spacing w:val="-8"/>
        </w:rPr>
        <w:t xml:space="preserve"> </w:t>
      </w:r>
      <w:r>
        <w:t>mystery,</w:t>
      </w:r>
      <w:r>
        <w:rPr>
          <w:spacing w:val="-6"/>
        </w:rPr>
        <w:t xml:space="preserve"> </w:t>
      </w:r>
      <w:r>
        <w:t>that</w:t>
      </w:r>
      <w:r>
        <w:rPr>
          <w:spacing w:val="-6"/>
        </w:rPr>
        <w:t xml:space="preserve"> </w:t>
      </w:r>
      <w:r>
        <w:t>scene</w:t>
      </w:r>
      <w:r>
        <w:rPr>
          <w:spacing w:val="-6"/>
        </w:rPr>
        <w:t xml:space="preserve"> </w:t>
      </w:r>
      <w:r>
        <w:t>no</w:t>
      </w:r>
      <w:r>
        <w:rPr>
          <w:spacing w:val="-6"/>
        </w:rPr>
        <w:t xml:space="preserve"> </w:t>
      </w:r>
      <w:r>
        <w:t>longer</w:t>
      </w:r>
      <w:r>
        <w:rPr>
          <w:spacing w:val="-6"/>
        </w:rPr>
        <w:t xml:space="preserve"> </w:t>
      </w:r>
      <w:r>
        <w:t>instilled</w:t>
      </w:r>
      <w:r>
        <w:rPr>
          <w:spacing w:val="-6"/>
        </w:rPr>
        <w:t xml:space="preserve"> </w:t>
      </w:r>
      <w:r>
        <w:t>fear</w:t>
      </w:r>
      <w:r>
        <w:rPr>
          <w:spacing w:val="-8"/>
        </w:rPr>
        <w:t xml:space="preserve"> </w:t>
      </w:r>
      <w:r>
        <w:t>in</w:t>
      </w:r>
      <w:r>
        <w:rPr>
          <w:spacing w:val="-7"/>
        </w:rPr>
        <w:t xml:space="preserve"> </w:t>
      </w:r>
      <w:r>
        <w:t>me</w:t>
      </w:r>
      <w:r>
        <w:t>,</w:t>
      </w:r>
      <w:r>
        <w:rPr>
          <w:spacing w:val="-6"/>
        </w:rPr>
        <w:t xml:space="preserve"> </w:t>
      </w:r>
      <w:r>
        <w:t>and</w:t>
      </w:r>
      <w:r>
        <w:rPr>
          <w:spacing w:val="-6"/>
        </w:rPr>
        <w:t xml:space="preserve"> </w:t>
      </w:r>
      <w:r>
        <w:t>I</w:t>
      </w:r>
      <w:r>
        <w:rPr>
          <w:spacing w:val="-6"/>
        </w:rPr>
        <w:t xml:space="preserve"> </w:t>
      </w:r>
      <w:r>
        <w:t>was</w:t>
      </w:r>
      <w:r>
        <w:rPr>
          <w:spacing w:val="-8"/>
        </w:rPr>
        <w:t xml:space="preserve"> </w:t>
      </w:r>
      <w:r>
        <w:t>surprised</w:t>
      </w:r>
      <w:r>
        <w:rPr>
          <w:spacing w:val="-6"/>
        </w:rPr>
        <w:t xml:space="preserve"> </w:t>
      </w:r>
      <w:r>
        <w:t>to</w:t>
      </w:r>
      <w:r>
        <w:rPr>
          <w:spacing w:val="-7"/>
        </w:rPr>
        <w:t xml:space="preserve"> </w:t>
      </w:r>
      <w:r>
        <w:t>see</w:t>
      </w:r>
      <w:r>
        <w:rPr>
          <w:spacing w:val="-6"/>
        </w:rPr>
        <w:t xml:space="preserve"> </w:t>
      </w:r>
      <w:r>
        <w:t>that</w:t>
      </w:r>
      <w:r>
        <w:rPr>
          <w:spacing w:val="-6"/>
        </w:rPr>
        <w:t xml:space="preserve"> </w:t>
      </w:r>
      <w:r>
        <w:t>I</w:t>
      </w:r>
      <w:r>
        <w:rPr>
          <w:spacing w:val="-6"/>
        </w:rPr>
        <w:t xml:space="preserve"> </w:t>
      </w:r>
      <w:r>
        <w:t>could watch</w:t>
      </w:r>
      <w:r>
        <w:rPr>
          <w:spacing w:val="-4"/>
        </w:rPr>
        <w:t xml:space="preserve"> </w:t>
      </w:r>
      <w:r>
        <w:t>easily</w:t>
      </w:r>
      <w:r>
        <w:rPr>
          <w:spacing w:val="-4"/>
        </w:rPr>
        <w:t xml:space="preserve"> </w:t>
      </w:r>
      <w:r>
        <w:t>that</w:t>
      </w:r>
      <w:r>
        <w:rPr>
          <w:spacing w:val="-4"/>
        </w:rPr>
        <w:t xml:space="preserve"> </w:t>
      </w:r>
      <w:r>
        <w:t>“good</w:t>
      </w:r>
      <w:r>
        <w:rPr>
          <w:spacing w:val="-4"/>
        </w:rPr>
        <w:t xml:space="preserve"> </w:t>
      </w:r>
      <w:r>
        <w:t>devil”</w:t>
      </w:r>
      <w:r>
        <w:rPr>
          <w:spacing w:val="-4"/>
        </w:rPr>
        <w:t xml:space="preserve"> </w:t>
      </w:r>
      <w:r>
        <w:t>(so</w:t>
      </w:r>
      <w:r>
        <w:rPr>
          <w:spacing w:val="-4"/>
        </w:rPr>
        <w:t xml:space="preserve"> </w:t>
      </w:r>
      <w:r>
        <w:t>I</w:t>
      </w:r>
      <w:r>
        <w:rPr>
          <w:spacing w:val="-4"/>
        </w:rPr>
        <w:t xml:space="preserve"> </w:t>
      </w:r>
      <w:r>
        <w:t>thought)</w:t>
      </w:r>
      <w:r>
        <w:rPr>
          <w:spacing w:val="-4"/>
        </w:rPr>
        <w:t xml:space="preserve"> </w:t>
      </w:r>
      <w:r>
        <w:t>who</w:t>
      </w:r>
      <w:r>
        <w:rPr>
          <w:spacing w:val="-2"/>
        </w:rPr>
        <w:t xml:space="preserve"> </w:t>
      </w:r>
      <w:r>
        <w:t>after</w:t>
      </w:r>
      <w:r>
        <w:rPr>
          <w:spacing w:val="-4"/>
        </w:rPr>
        <w:t xml:space="preserve"> </w:t>
      </w:r>
      <w:r>
        <w:t>all</w:t>
      </w:r>
      <w:r>
        <w:rPr>
          <w:spacing w:val="-4"/>
        </w:rPr>
        <w:t xml:space="preserve"> </w:t>
      </w:r>
      <w:r>
        <w:t>was</w:t>
      </w:r>
      <w:r>
        <w:rPr>
          <w:spacing w:val="-4"/>
        </w:rPr>
        <w:t xml:space="preserve"> </w:t>
      </w:r>
      <w:r>
        <w:t>none</w:t>
      </w:r>
      <w:r>
        <w:rPr>
          <w:spacing w:val="-1"/>
        </w:rPr>
        <w:t xml:space="preserve"> </w:t>
      </w:r>
      <w:r>
        <w:t>other</w:t>
      </w:r>
      <w:r>
        <w:rPr>
          <w:spacing w:val="-4"/>
        </w:rPr>
        <w:t xml:space="preserve"> </w:t>
      </w:r>
      <w:r>
        <w:t>than</w:t>
      </w:r>
      <w:r>
        <w:rPr>
          <w:spacing w:val="-4"/>
        </w:rPr>
        <w:t xml:space="preserve"> </w:t>
      </w:r>
      <w:r>
        <w:t>Salvatore,</w:t>
      </w:r>
      <w:r>
        <w:rPr>
          <w:spacing w:val="-4"/>
        </w:rPr>
        <w:t xml:space="preserve"> </w:t>
      </w:r>
      <w:r>
        <w:t>because now</w:t>
      </w:r>
      <w:r>
        <w:rPr>
          <w:spacing w:val="-10"/>
        </w:rPr>
        <w:t xml:space="preserve"> </w:t>
      </w:r>
      <w:r>
        <w:t>I</w:t>
      </w:r>
      <w:r>
        <w:rPr>
          <w:spacing w:val="-10"/>
        </w:rPr>
        <w:t xml:space="preserve"> </w:t>
      </w:r>
      <w:r>
        <w:t>knew</w:t>
      </w:r>
      <w:r>
        <w:rPr>
          <w:spacing w:val="-11"/>
        </w:rPr>
        <w:t xml:space="preserve"> </w:t>
      </w:r>
      <w:r>
        <w:t>all</w:t>
      </w:r>
      <w:r>
        <w:rPr>
          <w:spacing w:val="-12"/>
        </w:rPr>
        <w:t xml:space="preserve"> </w:t>
      </w:r>
      <w:r>
        <w:t>about</w:t>
      </w:r>
      <w:r>
        <w:rPr>
          <w:spacing w:val="-10"/>
        </w:rPr>
        <w:t xml:space="preserve"> </w:t>
      </w:r>
      <w:r>
        <w:t>the</w:t>
      </w:r>
      <w:r>
        <w:rPr>
          <w:spacing w:val="-13"/>
        </w:rPr>
        <w:t xml:space="preserve"> </w:t>
      </w:r>
      <w:r>
        <w:t>mortal</w:t>
      </w:r>
      <w:r>
        <w:rPr>
          <w:spacing w:val="-10"/>
        </w:rPr>
        <w:t xml:space="preserve"> </w:t>
      </w:r>
      <w:r>
        <w:t>human</w:t>
      </w:r>
      <w:r>
        <w:rPr>
          <w:spacing w:val="-10"/>
        </w:rPr>
        <w:t xml:space="preserve"> </w:t>
      </w:r>
      <w:r>
        <w:t>body,</w:t>
      </w:r>
      <w:r>
        <w:rPr>
          <w:spacing w:val="-12"/>
        </w:rPr>
        <w:t xml:space="preserve"> </w:t>
      </w:r>
      <w:r>
        <w:t>its</w:t>
      </w:r>
      <w:r>
        <w:rPr>
          <w:spacing w:val="-10"/>
        </w:rPr>
        <w:t xml:space="preserve"> </w:t>
      </w:r>
      <w:r>
        <w:t>sufferings</w:t>
      </w:r>
      <w:r>
        <w:rPr>
          <w:spacing w:val="-10"/>
        </w:rPr>
        <w:t xml:space="preserve"> </w:t>
      </w:r>
      <w:r>
        <w:t>and</w:t>
      </w:r>
      <w:r>
        <w:rPr>
          <w:spacing w:val="-10"/>
        </w:rPr>
        <w:t xml:space="preserve"> </w:t>
      </w:r>
      <w:r>
        <w:t>its</w:t>
      </w:r>
      <w:r>
        <w:rPr>
          <w:spacing w:val="-10"/>
        </w:rPr>
        <w:t xml:space="preserve"> </w:t>
      </w:r>
      <w:r>
        <w:t>corruption,</w:t>
      </w:r>
      <w:r>
        <w:rPr>
          <w:spacing w:val="-10"/>
        </w:rPr>
        <w:t xml:space="preserve"> </w:t>
      </w:r>
      <w:r>
        <w:t>and</w:t>
      </w:r>
      <w:r>
        <w:rPr>
          <w:spacing w:val="-10"/>
        </w:rPr>
        <w:t xml:space="preserve"> </w:t>
      </w:r>
      <w:r>
        <w:t>I</w:t>
      </w:r>
      <w:r>
        <w:rPr>
          <w:spacing w:val="-10"/>
        </w:rPr>
        <w:t xml:space="preserve"> </w:t>
      </w:r>
      <w:r>
        <w:t>feared</w:t>
      </w:r>
      <w:r>
        <w:rPr>
          <w:spacing w:val="-13"/>
        </w:rPr>
        <w:t xml:space="preserve"> </w:t>
      </w:r>
      <w:r>
        <w:t>nothing any</w:t>
      </w:r>
      <w:r>
        <w:rPr>
          <w:spacing w:val="-5"/>
        </w:rPr>
        <w:t xml:space="preserve"> </w:t>
      </w:r>
      <w:r>
        <w:t>more.</w:t>
      </w:r>
      <w:r>
        <w:rPr>
          <w:spacing w:val="-5"/>
        </w:rPr>
        <w:t xml:space="preserve"> </w:t>
      </w:r>
      <w:r>
        <w:t>In</w:t>
      </w:r>
      <w:r>
        <w:rPr>
          <w:spacing w:val="-6"/>
        </w:rPr>
        <w:t xml:space="preserve"> </w:t>
      </w:r>
      <w:r>
        <w:t>fact,</w:t>
      </w:r>
      <w:r>
        <w:rPr>
          <w:spacing w:val="-5"/>
        </w:rPr>
        <w:t xml:space="preserve"> </w:t>
      </w:r>
      <w:r>
        <w:t>in</w:t>
      </w:r>
      <w:r>
        <w:rPr>
          <w:spacing w:val="-6"/>
        </w:rPr>
        <w:t xml:space="preserve"> </w:t>
      </w:r>
      <w:r>
        <w:t>the</w:t>
      </w:r>
      <w:r>
        <w:rPr>
          <w:spacing w:val="-5"/>
        </w:rPr>
        <w:t xml:space="preserve"> </w:t>
      </w:r>
      <w:r>
        <w:t>light</w:t>
      </w:r>
      <w:r>
        <w:rPr>
          <w:spacing w:val="-5"/>
        </w:rPr>
        <w:t xml:space="preserve"> </w:t>
      </w:r>
      <w:r>
        <w:t>of</w:t>
      </w:r>
      <w:r>
        <w:rPr>
          <w:spacing w:val="-6"/>
        </w:rPr>
        <w:t xml:space="preserve"> </w:t>
      </w:r>
      <w:r>
        <w:t>that</w:t>
      </w:r>
      <w:r>
        <w:rPr>
          <w:spacing w:val="-5"/>
        </w:rPr>
        <w:t xml:space="preserve"> </w:t>
      </w:r>
      <w:r>
        <w:t>flame,</w:t>
      </w:r>
      <w:r>
        <w:rPr>
          <w:spacing w:val="-5"/>
        </w:rPr>
        <w:t xml:space="preserve"> </w:t>
      </w:r>
      <w:r>
        <w:t>which</w:t>
      </w:r>
      <w:r>
        <w:rPr>
          <w:spacing w:val="-4"/>
        </w:rPr>
        <w:t xml:space="preserve"> </w:t>
      </w:r>
      <w:r>
        <w:t>now</w:t>
      </w:r>
      <w:r>
        <w:rPr>
          <w:spacing w:val="-5"/>
        </w:rPr>
        <w:t xml:space="preserve"> </w:t>
      </w:r>
      <w:r>
        <w:t>seemed</w:t>
      </w:r>
      <w:r>
        <w:rPr>
          <w:spacing w:val="-5"/>
        </w:rPr>
        <w:t xml:space="preserve"> </w:t>
      </w:r>
      <w:r>
        <w:t>mild</w:t>
      </w:r>
      <w:r>
        <w:rPr>
          <w:spacing w:val="-5"/>
        </w:rPr>
        <w:t xml:space="preserve"> </w:t>
      </w:r>
      <w:r>
        <w:t>and</w:t>
      </w:r>
      <w:r>
        <w:rPr>
          <w:spacing w:val="-5"/>
        </w:rPr>
        <w:t xml:space="preserve"> </w:t>
      </w:r>
      <w:r>
        <w:t>convivial,</w:t>
      </w:r>
      <w:r>
        <w:rPr>
          <w:spacing w:val="-5"/>
        </w:rPr>
        <w:t xml:space="preserve"> </w:t>
      </w:r>
      <w:r>
        <w:t>I</w:t>
      </w:r>
      <w:r>
        <w:rPr>
          <w:spacing w:val="-5"/>
        </w:rPr>
        <w:t xml:space="preserve"> </w:t>
      </w:r>
      <w:r>
        <w:t>saw</w:t>
      </w:r>
      <w:r>
        <w:rPr>
          <w:spacing w:val="-5"/>
        </w:rPr>
        <w:t xml:space="preserve"> </w:t>
      </w:r>
      <w:r>
        <w:t>again</w:t>
      </w:r>
      <w:r>
        <w:rPr>
          <w:spacing w:val="-6"/>
        </w:rPr>
        <w:t xml:space="preserve"> </w:t>
      </w:r>
      <w:r>
        <w:t>all the</w:t>
      </w:r>
      <w:r>
        <w:rPr>
          <w:spacing w:val="-15"/>
        </w:rPr>
        <w:t xml:space="preserve"> </w:t>
      </w:r>
      <w:r>
        <w:t>guests</w:t>
      </w:r>
      <w:r>
        <w:rPr>
          <w:spacing w:val="-15"/>
        </w:rPr>
        <w:t xml:space="preserve"> </w:t>
      </w:r>
      <w:r>
        <w:t>of</w:t>
      </w:r>
      <w:r>
        <w:rPr>
          <w:spacing w:val="-15"/>
        </w:rPr>
        <w:t xml:space="preserve"> </w:t>
      </w:r>
      <w:r>
        <w:t>the</w:t>
      </w:r>
      <w:r>
        <w:rPr>
          <w:spacing w:val="-15"/>
        </w:rPr>
        <w:t xml:space="preserve"> </w:t>
      </w:r>
      <w:r>
        <w:t>supper,</w:t>
      </w:r>
      <w:r>
        <w:rPr>
          <w:spacing w:val="-15"/>
        </w:rPr>
        <w:t xml:space="preserve"> </w:t>
      </w:r>
      <w:r>
        <w:t>now</w:t>
      </w:r>
      <w:r>
        <w:rPr>
          <w:spacing w:val="-15"/>
        </w:rPr>
        <w:t xml:space="preserve"> </w:t>
      </w:r>
      <w:r>
        <w:t>restored</w:t>
      </w:r>
      <w:r>
        <w:rPr>
          <w:spacing w:val="-15"/>
        </w:rPr>
        <w:t xml:space="preserve"> </w:t>
      </w:r>
      <w:r>
        <w:t>to</w:t>
      </w:r>
      <w:r>
        <w:rPr>
          <w:spacing w:val="-15"/>
        </w:rPr>
        <w:t xml:space="preserve"> </w:t>
      </w:r>
      <w:r>
        <w:t>their</w:t>
      </w:r>
      <w:r>
        <w:rPr>
          <w:spacing w:val="-15"/>
        </w:rPr>
        <w:t xml:space="preserve"> </w:t>
      </w:r>
      <w:r>
        <w:t>original</w:t>
      </w:r>
      <w:r>
        <w:rPr>
          <w:spacing w:val="-15"/>
        </w:rPr>
        <w:t xml:space="preserve"> </w:t>
      </w:r>
      <w:r>
        <w:t>forms,</w:t>
      </w:r>
      <w:r>
        <w:rPr>
          <w:spacing w:val="-15"/>
        </w:rPr>
        <w:t xml:space="preserve"> </w:t>
      </w:r>
      <w:r>
        <w:t>singing</w:t>
      </w:r>
      <w:r>
        <w:rPr>
          <w:spacing w:val="-15"/>
        </w:rPr>
        <w:t xml:space="preserve"> </w:t>
      </w:r>
      <w:r>
        <w:t>and</w:t>
      </w:r>
      <w:r>
        <w:rPr>
          <w:spacing w:val="-15"/>
        </w:rPr>
        <w:t xml:space="preserve"> </w:t>
      </w:r>
      <w:r>
        <w:t>declaring,</w:t>
      </w:r>
      <w:r>
        <w:rPr>
          <w:spacing w:val="-15"/>
        </w:rPr>
        <w:t xml:space="preserve"> </w:t>
      </w:r>
      <w:r>
        <w:t>that</w:t>
      </w:r>
      <w:r>
        <w:rPr>
          <w:spacing w:val="-15"/>
        </w:rPr>
        <w:t xml:space="preserve"> </w:t>
      </w:r>
      <w:r>
        <w:t>everything was</w:t>
      </w:r>
      <w:r>
        <w:rPr>
          <w:spacing w:val="-7"/>
        </w:rPr>
        <w:t xml:space="preserve"> </w:t>
      </w:r>
      <w:r>
        <w:t>beginning</w:t>
      </w:r>
      <w:r>
        <w:rPr>
          <w:spacing w:val="-9"/>
        </w:rPr>
        <w:t xml:space="preserve"> </w:t>
      </w:r>
      <w:r>
        <w:t>again,</w:t>
      </w:r>
      <w:r>
        <w:rPr>
          <w:spacing w:val="-7"/>
        </w:rPr>
        <w:t xml:space="preserve"> </w:t>
      </w:r>
      <w:r>
        <w:t>and</w:t>
      </w:r>
      <w:r>
        <w:rPr>
          <w:spacing w:val="-8"/>
        </w:rPr>
        <w:t xml:space="preserve"> </w:t>
      </w:r>
      <w:r>
        <w:t>among</w:t>
      </w:r>
      <w:r>
        <w:rPr>
          <w:spacing w:val="-7"/>
        </w:rPr>
        <w:t xml:space="preserve"> </w:t>
      </w:r>
      <w:r>
        <w:t>them</w:t>
      </w:r>
      <w:r>
        <w:rPr>
          <w:spacing w:val="-7"/>
        </w:rPr>
        <w:t xml:space="preserve"> </w:t>
      </w:r>
      <w:r>
        <w:t>was</w:t>
      </w:r>
      <w:r>
        <w:rPr>
          <w:spacing w:val="-7"/>
        </w:rPr>
        <w:t xml:space="preserve"> </w:t>
      </w:r>
      <w:r>
        <w:t>the</w:t>
      </w:r>
      <w:r>
        <w:rPr>
          <w:spacing w:val="-6"/>
        </w:rPr>
        <w:t xml:space="preserve"> </w:t>
      </w:r>
      <w:r>
        <w:t>maiden,</w:t>
      </w:r>
      <w:r>
        <w:rPr>
          <w:spacing w:val="-7"/>
        </w:rPr>
        <w:t xml:space="preserve"> </w:t>
      </w:r>
      <w:r>
        <w:t>whole</w:t>
      </w:r>
      <w:r>
        <w:rPr>
          <w:spacing w:val="-8"/>
        </w:rPr>
        <w:t xml:space="preserve"> </w:t>
      </w:r>
      <w:r>
        <w:t>and</w:t>
      </w:r>
      <w:r>
        <w:rPr>
          <w:spacing w:val="-7"/>
        </w:rPr>
        <w:t xml:space="preserve"> </w:t>
      </w:r>
      <w:r>
        <w:t>most</w:t>
      </w:r>
      <w:r>
        <w:rPr>
          <w:spacing w:val="-7"/>
        </w:rPr>
        <w:t xml:space="preserve"> </w:t>
      </w:r>
      <w:r>
        <w:t>beautiful,</w:t>
      </w:r>
      <w:r>
        <w:rPr>
          <w:spacing w:val="-7"/>
        </w:rPr>
        <w:t xml:space="preserve"> </w:t>
      </w:r>
      <w:r>
        <w:t>who</w:t>
      </w:r>
      <w:r>
        <w:rPr>
          <w:spacing w:val="-7"/>
        </w:rPr>
        <w:t xml:space="preserve"> </w:t>
      </w:r>
      <w:r>
        <w:t>said</w:t>
      </w:r>
      <w:r>
        <w:rPr>
          <w:spacing w:val="-7"/>
        </w:rPr>
        <w:t xml:space="preserve"> </w:t>
      </w:r>
      <w:r>
        <w:t>to</w:t>
      </w:r>
      <w:r>
        <w:rPr>
          <w:spacing w:val="-7"/>
        </w:rPr>
        <w:t xml:space="preserve"> </w:t>
      </w:r>
      <w:r>
        <w:t xml:space="preserve">me, </w:t>
      </w:r>
      <w:r>
        <w:rPr>
          <w:spacing w:val="-2"/>
        </w:rPr>
        <w:t>“it</w:t>
      </w:r>
      <w:r>
        <w:rPr>
          <w:spacing w:val="-9"/>
        </w:rPr>
        <w:t xml:space="preserve"> </w:t>
      </w:r>
      <w:r>
        <w:rPr>
          <w:spacing w:val="-2"/>
        </w:rPr>
        <w:t>is</w:t>
      </w:r>
      <w:r>
        <w:rPr>
          <w:spacing w:val="-10"/>
        </w:rPr>
        <w:t xml:space="preserve"> </w:t>
      </w:r>
      <w:r>
        <w:rPr>
          <w:spacing w:val="-2"/>
        </w:rPr>
        <w:t>nothing,</w:t>
      </w:r>
      <w:r>
        <w:rPr>
          <w:spacing w:val="-9"/>
        </w:rPr>
        <w:t xml:space="preserve"> </w:t>
      </w:r>
      <w:r>
        <w:rPr>
          <w:spacing w:val="-2"/>
        </w:rPr>
        <w:t>it</w:t>
      </w:r>
      <w:r>
        <w:rPr>
          <w:spacing w:val="-12"/>
        </w:rPr>
        <w:t xml:space="preserve"> </w:t>
      </w:r>
      <w:r>
        <w:rPr>
          <w:spacing w:val="-2"/>
        </w:rPr>
        <w:t>is</w:t>
      </w:r>
      <w:r>
        <w:rPr>
          <w:spacing w:val="-10"/>
        </w:rPr>
        <w:t xml:space="preserve"> </w:t>
      </w:r>
      <w:r>
        <w:rPr>
          <w:spacing w:val="-2"/>
        </w:rPr>
        <w:t>nothing,</w:t>
      </w:r>
      <w:r>
        <w:rPr>
          <w:spacing w:val="-9"/>
        </w:rPr>
        <w:t xml:space="preserve"> </w:t>
      </w:r>
      <w:r>
        <w:rPr>
          <w:spacing w:val="-2"/>
        </w:rPr>
        <w:t>you</w:t>
      </w:r>
      <w:r>
        <w:rPr>
          <w:spacing w:val="-11"/>
        </w:rPr>
        <w:t xml:space="preserve"> </w:t>
      </w:r>
      <w:r>
        <w:rPr>
          <w:spacing w:val="-2"/>
        </w:rPr>
        <w:t>will</w:t>
      </w:r>
      <w:r>
        <w:rPr>
          <w:spacing w:val="-9"/>
        </w:rPr>
        <w:t xml:space="preserve"> </w:t>
      </w:r>
      <w:r>
        <w:rPr>
          <w:spacing w:val="-2"/>
        </w:rPr>
        <w:t>see:</w:t>
      </w:r>
      <w:r>
        <w:rPr>
          <w:spacing w:val="-9"/>
        </w:rPr>
        <w:t xml:space="preserve"> </w:t>
      </w:r>
      <w:r>
        <w:rPr>
          <w:spacing w:val="-2"/>
        </w:rPr>
        <w:t>I</w:t>
      </w:r>
      <w:r>
        <w:rPr>
          <w:spacing w:val="-9"/>
        </w:rPr>
        <w:t xml:space="preserve"> </w:t>
      </w:r>
      <w:r>
        <w:rPr>
          <w:spacing w:val="-2"/>
        </w:rPr>
        <w:t>shall</w:t>
      </w:r>
      <w:r>
        <w:rPr>
          <w:spacing w:val="-11"/>
        </w:rPr>
        <w:t xml:space="preserve"> </w:t>
      </w:r>
      <w:r>
        <w:rPr>
          <w:spacing w:val="-2"/>
        </w:rPr>
        <w:t>be</w:t>
      </w:r>
      <w:r>
        <w:rPr>
          <w:spacing w:val="-11"/>
        </w:rPr>
        <w:t xml:space="preserve"> </w:t>
      </w:r>
      <w:r>
        <w:rPr>
          <w:spacing w:val="-2"/>
        </w:rPr>
        <w:t>even</w:t>
      </w:r>
      <w:r>
        <w:rPr>
          <w:spacing w:val="-9"/>
        </w:rPr>
        <w:t xml:space="preserve"> </w:t>
      </w:r>
      <w:r>
        <w:rPr>
          <w:spacing w:val="-2"/>
        </w:rPr>
        <w:t>more</w:t>
      </w:r>
      <w:r>
        <w:rPr>
          <w:spacing w:val="-9"/>
        </w:rPr>
        <w:t xml:space="preserve"> </w:t>
      </w:r>
      <w:r>
        <w:rPr>
          <w:spacing w:val="-2"/>
        </w:rPr>
        <w:t>beautiful</w:t>
      </w:r>
      <w:r>
        <w:rPr>
          <w:spacing w:val="-9"/>
        </w:rPr>
        <w:t xml:space="preserve"> </w:t>
      </w:r>
      <w:r>
        <w:rPr>
          <w:spacing w:val="-2"/>
        </w:rPr>
        <w:t>than</w:t>
      </w:r>
      <w:r>
        <w:rPr>
          <w:spacing w:val="-11"/>
        </w:rPr>
        <w:t xml:space="preserve"> </w:t>
      </w:r>
      <w:r>
        <w:rPr>
          <w:spacing w:val="-2"/>
        </w:rPr>
        <w:t>before;</w:t>
      </w:r>
      <w:r>
        <w:rPr>
          <w:spacing w:val="-9"/>
        </w:rPr>
        <w:t xml:space="preserve"> </w:t>
      </w:r>
      <w:r>
        <w:rPr>
          <w:spacing w:val="-2"/>
        </w:rPr>
        <w:t>just</w:t>
      </w:r>
      <w:r>
        <w:rPr>
          <w:spacing w:val="-9"/>
        </w:rPr>
        <w:t xml:space="preserve"> </w:t>
      </w:r>
      <w:r>
        <w:rPr>
          <w:spacing w:val="-2"/>
        </w:rPr>
        <w:t>let</w:t>
      </w:r>
      <w:r>
        <w:rPr>
          <w:spacing w:val="-9"/>
        </w:rPr>
        <w:t xml:space="preserve"> </w:t>
      </w:r>
      <w:r>
        <w:rPr>
          <w:spacing w:val="-2"/>
        </w:rPr>
        <w:t>me</w:t>
      </w:r>
      <w:r>
        <w:rPr>
          <w:spacing w:val="-11"/>
        </w:rPr>
        <w:t xml:space="preserve"> </w:t>
      </w:r>
      <w:r>
        <w:rPr>
          <w:spacing w:val="-2"/>
        </w:rPr>
        <w:t>go</w:t>
      </w:r>
      <w:r>
        <w:rPr>
          <w:spacing w:val="-9"/>
        </w:rPr>
        <w:t xml:space="preserve"> </w:t>
      </w:r>
      <w:r>
        <w:rPr>
          <w:spacing w:val="-2"/>
        </w:rPr>
        <w:t xml:space="preserve">for </w:t>
      </w:r>
      <w:r>
        <w:t>a</w:t>
      </w:r>
      <w:r>
        <w:rPr>
          <w:spacing w:val="-15"/>
        </w:rPr>
        <w:t xml:space="preserve"> </w:t>
      </w:r>
      <w:r>
        <w:t>moment</w:t>
      </w:r>
      <w:r>
        <w:rPr>
          <w:spacing w:val="-15"/>
        </w:rPr>
        <w:t xml:space="preserve"> </w:t>
      </w:r>
      <w:r>
        <w:t>and</w:t>
      </w:r>
      <w:r>
        <w:rPr>
          <w:spacing w:val="-15"/>
        </w:rPr>
        <w:t xml:space="preserve"> </w:t>
      </w:r>
      <w:r>
        <w:t>burn</w:t>
      </w:r>
      <w:r>
        <w:rPr>
          <w:spacing w:val="-15"/>
        </w:rPr>
        <w:t xml:space="preserve"> </w:t>
      </w:r>
      <w:r>
        <w:t>on</w:t>
      </w:r>
      <w:r>
        <w:rPr>
          <w:spacing w:val="-15"/>
        </w:rPr>
        <w:t xml:space="preserve"> </w:t>
      </w:r>
      <w:r>
        <w:t>the</w:t>
      </w:r>
      <w:r>
        <w:rPr>
          <w:spacing w:val="-15"/>
        </w:rPr>
        <w:t xml:space="preserve"> </w:t>
      </w:r>
      <w:r>
        <w:t>pyre,</w:t>
      </w:r>
      <w:r>
        <w:rPr>
          <w:spacing w:val="-15"/>
        </w:rPr>
        <w:t xml:space="preserve"> </w:t>
      </w:r>
      <w:r>
        <w:t>then</w:t>
      </w:r>
      <w:r>
        <w:rPr>
          <w:spacing w:val="-15"/>
        </w:rPr>
        <w:t xml:space="preserve"> </w:t>
      </w:r>
      <w:r>
        <w:t>we</w:t>
      </w:r>
      <w:r>
        <w:rPr>
          <w:spacing w:val="-15"/>
        </w:rPr>
        <w:t xml:space="preserve"> </w:t>
      </w:r>
      <w:r>
        <w:t>shall</w:t>
      </w:r>
      <w:r>
        <w:rPr>
          <w:spacing w:val="-15"/>
        </w:rPr>
        <w:t xml:space="preserve"> </w:t>
      </w:r>
      <w:r>
        <w:t>meet</w:t>
      </w:r>
      <w:r>
        <w:rPr>
          <w:spacing w:val="-15"/>
        </w:rPr>
        <w:t xml:space="preserve"> </w:t>
      </w:r>
      <w:r>
        <w:t>again</w:t>
      </w:r>
      <w:r>
        <w:rPr>
          <w:spacing w:val="-15"/>
        </w:rPr>
        <w:t xml:space="preserve"> </w:t>
      </w:r>
      <w:r>
        <w:t>here!”</w:t>
      </w:r>
      <w:r>
        <w:rPr>
          <w:spacing w:val="-15"/>
        </w:rPr>
        <w:t xml:space="preserve"> </w:t>
      </w:r>
      <w:r>
        <w:t>And</w:t>
      </w:r>
      <w:r>
        <w:rPr>
          <w:spacing w:val="-15"/>
        </w:rPr>
        <w:t xml:space="preserve"> </w:t>
      </w:r>
      <w:r>
        <w:t>she</w:t>
      </w:r>
      <w:r>
        <w:rPr>
          <w:spacing w:val="-15"/>
        </w:rPr>
        <w:t xml:space="preserve"> </w:t>
      </w:r>
      <w:r>
        <w:t>displayed</w:t>
      </w:r>
      <w:r>
        <w:rPr>
          <w:spacing w:val="-15"/>
        </w:rPr>
        <w:t xml:space="preserve"> </w:t>
      </w:r>
      <w:r>
        <w:t>to</w:t>
      </w:r>
      <w:r>
        <w:rPr>
          <w:spacing w:val="-15"/>
        </w:rPr>
        <w:t xml:space="preserve"> </w:t>
      </w:r>
      <w:r>
        <w:t>me,</w:t>
      </w:r>
      <w:r>
        <w:rPr>
          <w:spacing w:val="-15"/>
        </w:rPr>
        <w:t xml:space="preserve"> </w:t>
      </w:r>
      <w:r>
        <w:t>God</w:t>
      </w:r>
      <w:r>
        <w:rPr>
          <w:spacing w:val="-15"/>
        </w:rPr>
        <w:t xml:space="preserve"> </w:t>
      </w:r>
      <w:r>
        <w:t>have mercy</w:t>
      </w:r>
      <w:r>
        <w:rPr>
          <w:spacing w:val="-14"/>
        </w:rPr>
        <w:t xml:space="preserve"> </w:t>
      </w:r>
      <w:r>
        <w:t>on</w:t>
      </w:r>
      <w:r>
        <w:rPr>
          <w:spacing w:val="-14"/>
        </w:rPr>
        <w:t xml:space="preserve"> </w:t>
      </w:r>
      <w:r>
        <w:t>me,</w:t>
      </w:r>
      <w:r>
        <w:rPr>
          <w:spacing w:val="-14"/>
        </w:rPr>
        <w:t xml:space="preserve"> </w:t>
      </w:r>
      <w:r>
        <w:t>her</w:t>
      </w:r>
      <w:r>
        <w:rPr>
          <w:spacing w:val="-14"/>
        </w:rPr>
        <w:t xml:space="preserve"> </w:t>
      </w:r>
      <w:r>
        <w:t>vulva,</w:t>
      </w:r>
      <w:r>
        <w:rPr>
          <w:spacing w:val="-14"/>
        </w:rPr>
        <w:t xml:space="preserve"> </w:t>
      </w:r>
      <w:r>
        <w:t>into</w:t>
      </w:r>
      <w:r>
        <w:rPr>
          <w:spacing w:val="-14"/>
        </w:rPr>
        <w:t xml:space="preserve"> </w:t>
      </w:r>
      <w:r>
        <w:t>which</w:t>
      </w:r>
      <w:r>
        <w:rPr>
          <w:spacing w:val="-14"/>
        </w:rPr>
        <w:t xml:space="preserve"> </w:t>
      </w:r>
      <w:r>
        <w:t>I</w:t>
      </w:r>
      <w:r>
        <w:rPr>
          <w:spacing w:val="-14"/>
        </w:rPr>
        <w:t xml:space="preserve"> </w:t>
      </w:r>
      <w:r>
        <w:t>entered,</w:t>
      </w:r>
      <w:r>
        <w:rPr>
          <w:spacing w:val="-14"/>
        </w:rPr>
        <w:t xml:space="preserve"> </w:t>
      </w:r>
      <w:r>
        <w:t>and</w:t>
      </w:r>
      <w:r>
        <w:rPr>
          <w:spacing w:val="-15"/>
        </w:rPr>
        <w:t xml:space="preserve"> </w:t>
      </w:r>
      <w:r>
        <w:t>I</w:t>
      </w:r>
      <w:r>
        <w:rPr>
          <w:spacing w:val="-14"/>
        </w:rPr>
        <w:t xml:space="preserve"> </w:t>
      </w:r>
      <w:r>
        <w:t>found</w:t>
      </w:r>
      <w:r>
        <w:rPr>
          <w:spacing w:val="-14"/>
        </w:rPr>
        <w:t xml:space="preserve"> </w:t>
      </w:r>
      <w:r>
        <w:t>myself</w:t>
      </w:r>
      <w:r>
        <w:rPr>
          <w:spacing w:val="-14"/>
        </w:rPr>
        <w:t xml:space="preserve"> </w:t>
      </w:r>
      <w:r>
        <w:t>in</w:t>
      </w:r>
      <w:r>
        <w:rPr>
          <w:spacing w:val="-14"/>
        </w:rPr>
        <w:t xml:space="preserve"> </w:t>
      </w:r>
      <w:r>
        <w:t>a</w:t>
      </w:r>
      <w:r>
        <w:rPr>
          <w:spacing w:val="-14"/>
        </w:rPr>
        <w:t xml:space="preserve"> </w:t>
      </w:r>
      <w:r>
        <w:t>beautiful</w:t>
      </w:r>
      <w:r>
        <w:rPr>
          <w:spacing w:val="-14"/>
        </w:rPr>
        <w:t xml:space="preserve"> </w:t>
      </w:r>
      <w:r>
        <w:t>cave,</w:t>
      </w:r>
      <w:r>
        <w:rPr>
          <w:spacing w:val="-14"/>
        </w:rPr>
        <w:t xml:space="preserve"> </w:t>
      </w:r>
      <w:r>
        <w:t>which</w:t>
      </w:r>
      <w:r>
        <w:rPr>
          <w:spacing w:val="-14"/>
        </w:rPr>
        <w:t xml:space="preserve"> </w:t>
      </w:r>
      <w:r>
        <w:t>seemed the</w:t>
      </w:r>
      <w:r>
        <w:rPr>
          <w:spacing w:val="-15"/>
        </w:rPr>
        <w:t xml:space="preserve"> </w:t>
      </w:r>
      <w:r>
        <w:t>happy</w:t>
      </w:r>
      <w:r>
        <w:rPr>
          <w:spacing w:val="-15"/>
        </w:rPr>
        <w:t xml:space="preserve"> </w:t>
      </w:r>
      <w:r>
        <w:t>valley</w:t>
      </w:r>
      <w:r>
        <w:rPr>
          <w:spacing w:val="-15"/>
        </w:rPr>
        <w:t xml:space="preserve"> </w:t>
      </w:r>
      <w:r>
        <w:t>of</w:t>
      </w:r>
      <w:r>
        <w:rPr>
          <w:spacing w:val="-15"/>
        </w:rPr>
        <w:t xml:space="preserve"> </w:t>
      </w:r>
      <w:r>
        <w:t>the</w:t>
      </w:r>
      <w:r>
        <w:rPr>
          <w:spacing w:val="-15"/>
        </w:rPr>
        <w:t xml:space="preserve"> </w:t>
      </w:r>
      <w:r>
        <w:t>golden</w:t>
      </w:r>
      <w:r>
        <w:rPr>
          <w:spacing w:val="-15"/>
        </w:rPr>
        <w:t xml:space="preserve"> </w:t>
      </w:r>
      <w:r>
        <w:t>age,</w:t>
      </w:r>
      <w:r>
        <w:rPr>
          <w:spacing w:val="-15"/>
        </w:rPr>
        <w:t xml:space="preserve"> </w:t>
      </w:r>
      <w:r>
        <w:t>dewy</w:t>
      </w:r>
      <w:r>
        <w:rPr>
          <w:spacing w:val="-15"/>
        </w:rPr>
        <w:t xml:space="preserve"> </w:t>
      </w:r>
      <w:r>
        <w:t>with</w:t>
      </w:r>
      <w:r>
        <w:rPr>
          <w:spacing w:val="-15"/>
        </w:rPr>
        <w:t xml:space="preserve"> </w:t>
      </w:r>
      <w:r>
        <w:t>waters</w:t>
      </w:r>
      <w:r>
        <w:rPr>
          <w:spacing w:val="-15"/>
        </w:rPr>
        <w:t xml:space="preserve"> </w:t>
      </w:r>
      <w:r>
        <w:t>and</w:t>
      </w:r>
      <w:r>
        <w:rPr>
          <w:spacing w:val="-15"/>
        </w:rPr>
        <w:t xml:space="preserve"> </w:t>
      </w:r>
      <w:r>
        <w:t>fruits</w:t>
      </w:r>
      <w:r>
        <w:rPr>
          <w:spacing w:val="-15"/>
        </w:rPr>
        <w:t xml:space="preserve"> </w:t>
      </w:r>
      <w:r>
        <w:t>and</w:t>
      </w:r>
      <w:r>
        <w:rPr>
          <w:spacing w:val="-15"/>
        </w:rPr>
        <w:t xml:space="preserve"> </w:t>
      </w:r>
      <w:r>
        <w:t>trees</w:t>
      </w:r>
      <w:r>
        <w:rPr>
          <w:spacing w:val="-15"/>
        </w:rPr>
        <w:t xml:space="preserve"> </w:t>
      </w:r>
      <w:r>
        <w:t>that</w:t>
      </w:r>
      <w:r>
        <w:rPr>
          <w:spacing w:val="-15"/>
        </w:rPr>
        <w:t xml:space="preserve"> </w:t>
      </w:r>
      <w:r>
        <w:t>bore</w:t>
      </w:r>
      <w:r>
        <w:rPr>
          <w:spacing w:val="-15"/>
        </w:rPr>
        <w:t xml:space="preserve"> </w:t>
      </w:r>
      <w:r>
        <w:t>cheeses</w:t>
      </w:r>
      <w:r>
        <w:rPr>
          <w:spacing w:val="-15"/>
        </w:rPr>
        <w:t xml:space="preserve"> </w:t>
      </w:r>
      <w:r>
        <w:t>in</w:t>
      </w:r>
      <w:r>
        <w:rPr>
          <w:spacing w:val="-15"/>
        </w:rPr>
        <w:t xml:space="preserve"> </w:t>
      </w:r>
      <w:r>
        <w:t>batter. And</w:t>
      </w:r>
      <w:r>
        <w:rPr>
          <w:spacing w:val="-9"/>
        </w:rPr>
        <w:t xml:space="preserve"> </w:t>
      </w:r>
      <w:r>
        <w:t>all</w:t>
      </w:r>
      <w:r>
        <w:rPr>
          <w:spacing w:val="-9"/>
        </w:rPr>
        <w:t xml:space="preserve"> </w:t>
      </w:r>
      <w:r>
        <w:t>were</w:t>
      </w:r>
      <w:r>
        <w:rPr>
          <w:spacing w:val="-9"/>
        </w:rPr>
        <w:t xml:space="preserve"> </w:t>
      </w:r>
      <w:r>
        <w:t>thanking</w:t>
      </w:r>
      <w:r>
        <w:rPr>
          <w:spacing w:val="-9"/>
        </w:rPr>
        <w:t xml:space="preserve"> </w:t>
      </w:r>
      <w:r>
        <w:t>the</w:t>
      </w:r>
      <w:r>
        <w:rPr>
          <w:spacing w:val="-11"/>
        </w:rPr>
        <w:t xml:space="preserve"> </w:t>
      </w:r>
      <w:r>
        <w:t>abbot</w:t>
      </w:r>
      <w:r>
        <w:rPr>
          <w:spacing w:val="-9"/>
        </w:rPr>
        <w:t xml:space="preserve"> </w:t>
      </w:r>
      <w:r>
        <w:t>for</w:t>
      </w:r>
      <w:r>
        <w:rPr>
          <w:spacing w:val="-9"/>
        </w:rPr>
        <w:t xml:space="preserve"> </w:t>
      </w:r>
      <w:r>
        <w:t>the</w:t>
      </w:r>
      <w:r>
        <w:rPr>
          <w:spacing w:val="-9"/>
        </w:rPr>
        <w:t xml:space="preserve"> </w:t>
      </w:r>
      <w:r>
        <w:t>lovely</w:t>
      </w:r>
      <w:r>
        <w:rPr>
          <w:spacing w:val="-9"/>
        </w:rPr>
        <w:t xml:space="preserve"> </w:t>
      </w:r>
      <w:r>
        <w:t>feast,</w:t>
      </w:r>
      <w:r>
        <w:rPr>
          <w:spacing w:val="-9"/>
        </w:rPr>
        <w:t xml:space="preserve"> </w:t>
      </w:r>
      <w:r>
        <w:t>and</w:t>
      </w:r>
      <w:r>
        <w:rPr>
          <w:spacing w:val="-9"/>
        </w:rPr>
        <w:t xml:space="preserve"> </w:t>
      </w:r>
      <w:r>
        <w:t>they</w:t>
      </w:r>
      <w:r>
        <w:rPr>
          <w:spacing w:val="-9"/>
        </w:rPr>
        <w:t xml:space="preserve"> </w:t>
      </w:r>
      <w:r>
        <w:t>showed</w:t>
      </w:r>
      <w:r>
        <w:rPr>
          <w:spacing w:val="-9"/>
        </w:rPr>
        <w:t xml:space="preserve"> </w:t>
      </w:r>
      <w:r>
        <w:t>him</w:t>
      </w:r>
      <w:r>
        <w:rPr>
          <w:spacing w:val="-9"/>
        </w:rPr>
        <w:t xml:space="preserve"> </w:t>
      </w:r>
      <w:r>
        <w:t>their</w:t>
      </w:r>
      <w:r>
        <w:rPr>
          <w:spacing w:val="-9"/>
        </w:rPr>
        <w:t xml:space="preserve"> </w:t>
      </w:r>
      <w:r>
        <w:t>affection</w:t>
      </w:r>
      <w:r>
        <w:rPr>
          <w:spacing w:val="-9"/>
        </w:rPr>
        <w:t xml:space="preserve"> </w:t>
      </w:r>
      <w:r>
        <w:t>and</w:t>
      </w:r>
      <w:r>
        <w:rPr>
          <w:spacing w:val="-9"/>
        </w:rPr>
        <w:t xml:space="preserve"> </w:t>
      </w:r>
      <w:r>
        <w:t>good humor</w:t>
      </w:r>
      <w:r>
        <w:rPr>
          <w:spacing w:val="-7"/>
        </w:rPr>
        <w:t xml:space="preserve"> </w:t>
      </w:r>
      <w:r>
        <w:t>by</w:t>
      </w:r>
      <w:r>
        <w:rPr>
          <w:spacing w:val="-7"/>
        </w:rPr>
        <w:t xml:space="preserve"> </w:t>
      </w:r>
      <w:r>
        <w:t>pushing</w:t>
      </w:r>
      <w:r>
        <w:rPr>
          <w:spacing w:val="-7"/>
        </w:rPr>
        <w:t xml:space="preserve"> </w:t>
      </w:r>
      <w:r>
        <w:t>him,</w:t>
      </w:r>
      <w:r>
        <w:rPr>
          <w:spacing w:val="-7"/>
        </w:rPr>
        <w:t xml:space="preserve"> </w:t>
      </w:r>
      <w:r>
        <w:t>kicking</w:t>
      </w:r>
      <w:r>
        <w:rPr>
          <w:spacing w:val="-7"/>
        </w:rPr>
        <w:t xml:space="preserve"> </w:t>
      </w:r>
      <w:r>
        <w:t>him,</w:t>
      </w:r>
      <w:r>
        <w:rPr>
          <w:spacing w:val="-7"/>
        </w:rPr>
        <w:t xml:space="preserve"> </w:t>
      </w:r>
      <w:r>
        <w:t>tearing</w:t>
      </w:r>
      <w:r>
        <w:rPr>
          <w:spacing w:val="-7"/>
        </w:rPr>
        <w:t xml:space="preserve"> </w:t>
      </w:r>
      <w:r>
        <w:t>his</w:t>
      </w:r>
      <w:r>
        <w:rPr>
          <w:spacing w:val="-7"/>
        </w:rPr>
        <w:t xml:space="preserve"> </w:t>
      </w:r>
      <w:r>
        <w:t>clothes,</w:t>
      </w:r>
      <w:r>
        <w:rPr>
          <w:spacing w:val="-7"/>
        </w:rPr>
        <w:t xml:space="preserve"> </w:t>
      </w:r>
      <w:r>
        <w:t>laying</w:t>
      </w:r>
      <w:r>
        <w:rPr>
          <w:spacing w:val="-7"/>
        </w:rPr>
        <w:t xml:space="preserve"> </w:t>
      </w:r>
      <w:r>
        <w:t>him</w:t>
      </w:r>
      <w:r>
        <w:rPr>
          <w:spacing w:val="-7"/>
        </w:rPr>
        <w:t xml:space="preserve"> </w:t>
      </w:r>
      <w:r>
        <w:t>on</w:t>
      </w:r>
      <w:r>
        <w:rPr>
          <w:spacing w:val="-7"/>
        </w:rPr>
        <w:t xml:space="preserve"> </w:t>
      </w:r>
      <w:r>
        <w:t>the</w:t>
      </w:r>
      <w:r>
        <w:rPr>
          <w:spacing w:val="-7"/>
        </w:rPr>
        <w:t xml:space="preserve"> </w:t>
      </w:r>
      <w:r>
        <w:t>ground,</w:t>
      </w:r>
      <w:r>
        <w:rPr>
          <w:spacing w:val="-7"/>
        </w:rPr>
        <w:t xml:space="preserve"> </w:t>
      </w:r>
      <w:r>
        <w:t>striking</w:t>
      </w:r>
      <w:r>
        <w:rPr>
          <w:spacing w:val="-7"/>
        </w:rPr>
        <w:t xml:space="preserve"> </w:t>
      </w:r>
      <w:r>
        <w:t>his</w:t>
      </w:r>
      <w:r>
        <w:rPr>
          <w:spacing w:val="-7"/>
        </w:rPr>
        <w:t xml:space="preserve"> </w:t>
      </w:r>
      <w:r>
        <w:t>rod with</w:t>
      </w:r>
      <w:r>
        <w:rPr>
          <w:spacing w:val="-4"/>
        </w:rPr>
        <w:t xml:space="preserve"> </w:t>
      </w:r>
      <w:r>
        <w:t>rods,</w:t>
      </w:r>
      <w:r>
        <w:rPr>
          <w:spacing w:val="-4"/>
        </w:rPr>
        <w:t xml:space="preserve"> </w:t>
      </w:r>
      <w:r>
        <w:t>as</w:t>
      </w:r>
      <w:r>
        <w:rPr>
          <w:spacing w:val="-4"/>
        </w:rPr>
        <w:t xml:space="preserve"> </w:t>
      </w:r>
      <w:r>
        <w:t>he</w:t>
      </w:r>
      <w:r>
        <w:rPr>
          <w:spacing w:val="-3"/>
        </w:rPr>
        <w:t xml:space="preserve"> </w:t>
      </w:r>
      <w:r>
        <w:t>laughed</w:t>
      </w:r>
      <w:r>
        <w:rPr>
          <w:spacing w:val="-6"/>
        </w:rPr>
        <w:t xml:space="preserve"> </w:t>
      </w:r>
      <w:r>
        <w:t>and</w:t>
      </w:r>
      <w:r>
        <w:rPr>
          <w:spacing w:val="-4"/>
        </w:rPr>
        <w:t xml:space="preserve"> </w:t>
      </w:r>
      <w:r>
        <w:t>begged</w:t>
      </w:r>
      <w:r>
        <w:rPr>
          <w:spacing w:val="-4"/>
        </w:rPr>
        <w:t xml:space="preserve"> </w:t>
      </w:r>
      <w:r>
        <w:t>them</w:t>
      </w:r>
      <w:r>
        <w:rPr>
          <w:spacing w:val="-4"/>
        </w:rPr>
        <w:t xml:space="preserve"> </w:t>
      </w:r>
      <w:r>
        <w:t>to</w:t>
      </w:r>
      <w:r>
        <w:rPr>
          <w:spacing w:val="-4"/>
        </w:rPr>
        <w:t xml:space="preserve"> </w:t>
      </w:r>
      <w:r>
        <w:t>stop</w:t>
      </w:r>
      <w:r>
        <w:rPr>
          <w:spacing w:val="-4"/>
        </w:rPr>
        <w:t xml:space="preserve"> </w:t>
      </w:r>
      <w:r>
        <w:t>tickling</w:t>
      </w:r>
      <w:r>
        <w:rPr>
          <w:spacing w:val="-4"/>
        </w:rPr>
        <w:t xml:space="preserve"> </w:t>
      </w:r>
      <w:r>
        <w:t>him.</w:t>
      </w:r>
      <w:r>
        <w:rPr>
          <w:spacing w:val="-4"/>
        </w:rPr>
        <w:t xml:space="preserve"> </w:t>
      </w:r>
      <w:r>
        <w:t>And,</w:t>
      </w:r>
      <w:r>
        <w:rPr>
          <w:spacing w:val="-4"/>
        </w:rPr>
        <w:t xml:space="preserve"> </w:t>
      </w:r>
      <w:r>
        <w:t>riding</w:t>
      </w:r>
      <w:r>
        <w:rPr>
          <w:spacing w:val="-8"/>
        </w:rPr>
        <w:t xml:space="preserve"> </w:t>
      </w:r>
      <w:r>
        <w:t>mounts</w:t>
      </w:r>
      <w:r>
        <w:rPr>
          <w:spacing w:val="-4"/>
        </w:rPr>
        <w:t xml:space="preserve"> </w:t>
      </w:r>
      <w:r>
        <w:t>whose</w:t>
      </w:r>
      <w:r>
        <w:rPr>
          <w:spacing w:val="-4"/>
        </w:rPr>
        <w:t xml:space="preserve"> </w:t>
      </w:r>
      <w:r>
        <w:t>nostrils emitted</w:t>
      </w:r>
      <w:r>
        <w:rPr>
          <w:spacing w:val="-14"/>
        </w:rPr>
        <w:t xml:space="preserve"> </w:t>
      </w:r>
      <w:r>
        <w:t>clouds</w:t>
      </w:r>
      <w:r>
        <w:rPr>
          <w:spacing w:val="-14"/>
        </w:rPr>
        <w:t xml:space="preserve"> </w:t>
      </w:r>
      <w:r>
        <w:t>of</w:t>
      </w:r>
      <w:r>
        <w:rPr>
          <w:spacing w:val="-14"/>
        </w:rPr>
        <w:t xml:space="preserve"> </w:t>
      </w:r>
      <w:r>
        <w:t>brimstone,</w:t>
      </w:r>
      <w:r>
        <w:rPr>
          <w:spacing w:val="-14"/>
        </w:rPr>
        <w:t xml:space="preserve"> </w:t>
      </w:r>
      <w:r>
        <w:t>the</w:t>
      </w:r>
      <w:r>
        <w:rPr>
          <w:spacing w:val="-14"/>
        </w:rPr>
        <w:t xml:space="preserve"> </w:t>
      </w:r>
      <w:r>
        <w:t>Friars</w:t>
      </w:r>
      <w:r>
        <w:rPr>
          <w:spacing w:val="-14"/>
        </w:rPr>
        <w:t xml:space="preserve"> </w:t>
      </w:r>
      <w:r>
        <w:t>of</w:t>
      </w:r>
      <w:r>
        <w:rPr>
          <w:spacing w:val="-14"/>
        </w:rPr>
        <w:t xml:space="preserve"> </w:t>
      </w:r>
      <w:r>
        <w:t>the</w:t>
      </w:r>
      <w:r>
        <w:rPr>
          <w:spacing w:val="-14"/>
        </w:rPr>
        <w:t xml:space="preserve"> </w:t>
      </w:r>
      <w:r>
        <w:t>Poor</w:t>
      </w:r>
      <w:r>
        <w:rPr>
          <w:spacing w:val="-14"/>
        </w:rPr>
        <w:t xml:space="preserve"> </w:t>
      </w:r>
      <w:r>
        <w:t>Life</w:t>
      </w:r>
      <w:r>
        <w:rPr>
          <w:spacing w:val="-14"/>
        </w:rPr>
        <w:t xml:space="preserve"> </w:t>
      </w:r>
      <w:r>
        <w:t>entered,</w:t>
      </w:r>
      <w:r>
        <w:rPr>
          <w:spacing w:val="-14"/>
        </w:rPr>
        <w:t xml:space="preserve"> </w:t>
      </w:r>
      <w:r>
        <w:t>carrying</w:t>
      </w:r>
      <w:r>
        <w:rPr>
          <w:spacing w:val="-14"/>
        </w:rPr>
        <w:t xml:space="preserve"> </w:t>
      </w:r>
      <w:r>
        <w:t>at</w:t>
      </w:r>
      <w:r>
        <w:rPr>
          <w:spacing w:val="-14"/>
        </w:rPr>
        <w:t xml:space="preserve"> </w:t>
      </w:r>
      <w:r>
        <w:t>their</w:t>
      </w:r>
      <w:r>
        <w:rPr>
          <w:spacing w:val="-14"/>
        </w:rPr>
        <w:t xml:space="preserve"> </w:t>
      </w:r>
      <w:r>
        <w:t>belts</w:t>
      </w:r>
      <w:r>
        <w:rPr>
          <w:spacing w:val="-14"/>
        </w:rPr>
        <w:t xml:space="preserve"> </w:t>
      </w:r>
      <w:r>
        <w:t>purses</w:t>
      </w:r>
      <w:r>
        <w:rPr>
          <w:spacing w:val="-15"/>
        </w:rPr>
        <w:t xml:space="preserve"> </w:t>
      </w:r>
      <w:r>
        <w:t>full</w:t>
      </w:r>
      <w:r>
        <w:rPr>
          <w:spacing w:val="-14"/>
        </w:rPr>
        <w:t xml:space="preserve"> </w:t>
      </w:r>
      <w:r>
        <w:t>of gold with which they transformed wolves into lambs and lambs into wolves and crowned them emperor</w:t>
      </w:r>
      <w:r>
        <w:rPr>
          <w:spacing w:val="29"/>
        </w:rPr>
        <w:t xml:space="preserve"> </w:t>
      </w:r>
      <w:r>
        <w:t>with</w:t>
      </w:r>
      <w:r>
        <w:rPr>
          <w:spacing w:val="29"/>
        </w:rPr>
        <w:t xml:space="preserve"> </w:t>
      </w:r>
      <w:r>
        <w:t>the</w:t>
      </w:r>
      <w:r>
        <w:rPr>
          <w:spacing w:val="28"/>
        </w:rPr>
        <w:t xml:space="preserve"> </w:t>
      </w:r>
      <w:r>
        <w:t>approval</w:t>
      </w:r>
      <w:r>
        <w:rPr>
          <w:spacing w:val="29"/>
        </w:rPr>
        <w:t xml:space="preserve"> </w:t>
      </w:r>
      <w:r>
        <w:t>of</w:t>
      </w:r>
      <w:r>
        <w:rPr>
          <w:spacing w:val="29"/>
        </w:rPr>
        <w:t xml:space="preserve"> </w:t>
      </w:r>
      <w:r>
        <w:t>the</w:t>
      </w:r>
      <w:r>
        <w:rPr>
          <w:spacing w:val="27"/>
        </w:rPr>
        <w:t xml:space="preserve"> </w:t>
      </w:r>
      <w:r>
        <w:t>assembly,</w:t>
      </w:r>
      <w:r>
        <w:rPr>
          <w:spacing w:val="27"/>
        </w:rPr>
        <w:t xml:space="preserve"> </w:t>
      </w:r>
      <w:r>
        <w:t>of</w:t>
      </w:r>
      <w:r>
        <w:rPr>
          <w:spacing w:val="27"/>
        </w:rPr>
        <w:t xml:space="preserve"> </w:t>
      </w:r>
      <w:r>
        <w:t>the</w:t>
      </w:r>
      <w:r>
        <w:rPr>
          <w:spacing w:val="29"/>
        </w:rPr>
        <w:t xml:space="preserve"> </w:t>
      </w:r>
      <w:r>
        <w:t>people,</w:t>
      </w:r>
      <w:r>
        <w:rPr>
          <w:spacing w:val="27"/>
        </w:rPr>
        <w:t xml:space="preserve"> </w:t>
      </w:r>
      <w:r>
        <w:t>who</w:t>
      </w:r>
      <w:r>
        <w:rPr>
          <w:spacing w:val="27"/>
        </w:rPr>
        <w:t xml:space="preserve"> </w:t>
      </w:r>
      <w:r>
        <w:t>sang</w:t>
      </w:r>
      <w:r>
        <w:rPr>
          <w:spacing w:val="29"/>
        </w:rPr>
        <w:t xml:space="preserve"> </w:t>
      </w:r>
      <w:r>
        <w:t>praises</w:t>
      </w:r>
      <w:r>
        <w:rPr>
          <w:spacing w:val="29"/>
        </w:rPr>
        <w:t xml:space="preserve"> </w:t>
      </w:r>
      <w:r>
        <w:t>of</w:t>
      </w:r>
      <w:r>
        <w:rPr>
          <w:spacing w:val="29"/>
        </w:rPr>
        <w:t xml:space="preserve"> </w:t>
      </w:r>
      <w:r>
        <w:t>God’s</w:t>
      </w:r>
      <w:r>
        <w:rPr>
          <w:spacing w:val="29"/>
        </w:rPr>
        <w:t xml:space="preserve"> </w:t>
      </w:r>
      <w:r>
        <w:t>infinite</w:t>
      </w:r>
    </w:p>
    <w:p w14:paraId="30FC7063" w14:textId="77777777" w:rsidR="00565177" w:rsidRDefault="00565177">
      <w:pPr>
        <w:spacing w:line="235" w:lineRule="auto"/>
        <w:sectPr w:rsidR="00565177">
          <w:pgSz w:w="12240" w:h="15840"/>
          <w:pgMar w:top="1340" w:right="920" w:bottom="620" w:left="420" w:header="360" w:footer="426" w:gutter="0"/>
          <w:cols w:space="720"/>
        </w:sectPr>
      </w:pPr>
    </w:p>
    <w:p w14:paraId="30FC7064" w14:textId="77777777" w:rsidR="00565177" w:rsidRDefault="00FF66D4">
      <w:pPr>
        <w:pStyle w:val="BodyText"/>
        <w:spacing w:before="78" w:line="235" w:lineRule="auto"/>
        <w:ind w:left="1019" w:right="512" w:firstLine="0"/>
      </w:pPr>
      <w:r>
        <w:lastRenderedPageBreak/>
        <w:t>omnipotence. “Ut cachinnis dissolvatur, torqueatur rictibus!” Jesus shouted, waving his crown of thorns.</w:t>
      </w:r>
      <w:r>
        <w:rPr>
          <w:spacing w:val="-12"/>
        </w:rPr>
        <w:t xml:space="preserve"> </w:t>
      </w:r>
      <w:r>
        <w:t>Pope</w:t>
      </w:r>
      <w:r>
        <w:rPr>
          <w:spacing w:val="-12"/>
        </w:rPr>
        <w:t xml:space="preserve"> </w:t>
      </w:r>
      <w:r>
        <w:t>John</w:t>
      </w:r>
      <w:r>
        <w:rPr>
          <w:spacing w:val="-12"/>
        </w:rPr>
        <w:t xml:space="preserve"> </w:t>
      </w:r>
      <w:r>
        <w:t>came</w:t>
      </w:r>
      <w:r>
        <w:rPr>
          <w:spacing w:val="-12"/>
        </w:rPr>
        <w:t xml:space="preserve"> </w:t>
      </w:r>
      <w:r>
        <w:t>in,</w:t>
      </w:r>
      <w:r>
        <w:rPr>
          <w:spacing w:val="-13"/>
        </w:rPr>
        <w:t xml:space="preserve"> </w:t>
      </w:r>
      <w:r>
        <w:t>cursing</w:t>
      </w:r>
      <w:r>
        <w:rPr>
          <w:spacing w:val="-12"/>
        </w:rPr>
        <w:t xml:space="preserve"> </w:t>
      </w:r>
      <w:r>
        <w:t>the</w:t>
      </w:r>
      <w:r>
        <w:rPr>
          <w:spacing w:val="-12"/>
        </w:rPr>
        <w:t xml:space="preserve"> </w:t>
      </w:r>
      <w:r>
        <w:t>confusion</w:t>
      </w:r>
      <w:r>
        <w:rPr>
          <w:spacing w:val="-12"/>
        </w:rPr>
        <w:t xml:space="preserve"> </w:t>
      </w:r>
      <w:r>
        <w:t>and</w:t>
      </w:r>
      <w:r>
        <w:rPr>
          <w:spacing w:val="-12"/>
        </w:rPr>
        <w:t xml:space="preserve"> </w:t>
      </w:r>
      <w:r>
        <w:t>saying,</w:t>
      </w:r>
      <w:r>
        <w:rPr>
          <w:spacing w:val="-12"/>
        </w:rPr>
        <w:t xml:space="preserve"> </w:t>
      </w:r>
      <w:r>
        <w:t>“At</w:t>
      </w:r>
      <w:r>
        <w:rPr>
          <w:spacing w:val="-12"/>
        </w:rPr>
        <w:t xml:space="preserve"> </w:t>
      </w:r>
      <w:r>
        <w:t>this</w:t>
      </w:r>
      <w:r>
        <w:rPr>
          <w:spacing w:val="-12"/>
        </w:rPr>
        <w:t xml:space="preserve"> </w:t>
      </w:r>
      <w:r>
        <w:t>rate</w:t>
      </w:r>
      <w:r>
        <w:rPr>
          <w:spacing w:val="-12"/>
        </w:rPr>
        <w:t xml:space="preserve"> </w:t>
      </w:r>
      <w:r>
        <w:t>I</w:t>
      </w:r>
      <w:r>
        <w:rPr>
          <w:spacing w:val="-14"/>
        </w:rPr>
        <w:t xml:space="preserve"> </w:t>
      </w:r>
      <w:r>
        <w:t>don’t</w:t>
      </w:r>
      <w:r>
        <w:rPr>
          <w:spacing w:val="-12"/>
        </w:rPr>
        <w:t xml:space="preserve"> </w:t>
      </w:r>
      <w:r>
        <w:t>know</w:t>
      </w:r>
      <w:r>
        <w:rPr>
          <w:spacing w:val="-12"/>
        </w:rPr>
        <w:t xml:space="preserve"> </w:t>
      </w:r>
      <w:r>
        <w:t>where</w:t>
      </w:r>
      <w:r>
        <w:rPr>
          <w:spacing w:val="-12"/>
        </w:rPr>
        <w:t xml:space="preserve"> </w:t>
      </w:r>
      <w:r>
        <w:t>it</w:t>
      </w:r>
      <w:r>
        <w:rPr>
          <w:spacing w:val="-15"/>
        </w:rPr>
        <w:t xml:space="preserve"> </w:t>
      </w:r>
      <w:r>
        <w:t>all will</w:t>
      </w:r>
      <w:r>
        <w:rPr>
          <w:spacing w:val="-15"/>
        </w:rPr>
        <w:t xml:space="preserve"> </w:t>
      </w:r>
      <w:r>
        <w:t>end!”</w:t>
      </w:r>
      <w:r>
        <w:rPr>
          <w:spacing w:val="-15"/>
        </w:rPr>
        <w:t xml:space="preserve"> </w:t>
      </w:r>
      <w:r>
        <w:t>But</w:t>
      </w:r>
      <w:r>
        <w:rPr>
          <w:spacing w:val="-15"/>
        </w:rPr>
        <w:t xml:space="preserve"> </w:t>
      </w:r>
      <w:r>
        <w:t>everyone</w:t>
      </w:r>
      <w:r>
        <w:rPr>
          <w:spacing w:val="-15"/>
        </w:rPr>
        <w:t xml:space="preserve"> </w:t>
      </w:r>
      <w:r>
        <w:t>mocked</w:t>
      </w:r>
      <w:r>
        <w:rPr>
          <w:spacing w:val="-15"/>
        </w:rPr>
        <w:t xml:space="preserve"> </w:t>
      </w:r>
      <w:r>
        <w:t>him</w:t>
      </w:r>
      <w:r>
        <w:rPr>
          <w:spacing w:val="-15"/>
        </w:rPr>
        <w:t xml:space="preserve"> </w:t>
      </w:r>
      <w:r>
        <w:t>and,</w:t>
      </w:r>
      <w:r>
        <w:rPr>
          <w:spacing w:val="-15"/>
        </w:rPr>
        <w:t xml:space="preserve"> </w:t>
      </w:r>
      <w:r>
        <w:t>led</w:t>
      </w:r>
      <w:r>
        <w:rPr>
          <w:spacing w:val="-15"/>
        </w:rPr>
        <w:t xml:space="preserve"> </w:t>
      </w:r>
      <w:r>
        <w:t>by</w:t>
      </w:r>
      <w:r>
        <w:rPr>
          <w:spacing w:val="-15"/>
        </w:rPr>
        <w:t xml:space="preserve"> </w:t>
      </w:r>
      <w:r>
        <w:t>the</w:t>
      </w:r>
      <w:r>
        <w:rPr>
          <w:spacing w:val="-15"/>
        </w:rPr>
        <w:t xml:space="preserve"> </w:t>
      </w:r>
      <w:r>
        <w:t>abbot,</w:t>
      </w:r>
      <w:r>
        <w:rPr>
          <w:spacing w:val="-15"/>
        </w:rPr>
        <w:t xml:space="preserve"> </w:t>
      </w:r>
      <w:r>
        <w:t>went</w:t>
      </w:r>
      <w:r>
        <w:rPr>
          <w:spacing w:val="-15"/>
        </w:rPr>
        <w:t xml:space="preserve"> </w:t>
      </w:r>
      <w:r>
        <w:t>out</w:t>
      </w:r>
      <w:r>
        <w:rPr>
          <w:spacing w:val="-15"/>
        </w:rPr>
        <w:t xml:space="preserve"> </w:t>
      </w:r>
      <w:r>
        <w:t>with</w:t>
      </w:r>
      <w:r>
        <w:rPr>
          <w:spacing w:val="-15"/>
        </w:rPr>
        <w:t xml:space="preserve"> </w:t>
      </w:r>
      <w:r>
        <w:t>the</w:t>
      </w:r>
      <w:r>
        <w:rPr>
          <w:spacing w:val="-15"/>
        </w:rPr>
        <w:t xml:space="preserve"> </w:t>
      </w:r>
      <w:r>
        <w:t>pigs</w:t>
      </w:r>
      <w:r>
        <w:rPr>
          <w:spacing w:val="-15"/>
        </w:rPr>
        <w:t xml:space="preserve"> </w:t>
      </w:r>
      <w:r>
        <w:t>to</w:t>
      </w:r>
      <w:r>
        <w:rPr>
          <w:spacing w:val="-15"/>
        </w:rPr>
        <w:t xml:space="preserve"> </w:t>
      </w:r>
      <w:r>
        <w:t>hunt</w:t>
      </w:r>
      <w:r>
        <w:rPr>
          <w:spacing w:val="-15"/>
        </w:rPr>
        <w:t xml:space="preserve"> </w:t>
      </w:r>
      <w:r>
        <w:t>truffles</w:t>
      </w:r>
      <w:r>
        <w:rPr>
          <w:spacing w:val="-15"/>
        </w:rPr>
        <w:t xml:space="preserve"> </w:t>
      </w:r>
      <w:r>
        <w:t>in the</w:t>
      </w:r>
      <w:r>
        <w:rPr>
          <w:spacing w:val="-10"/>
        </w:rPr>
        <w:t xml:space="preserve"> </w:t>
      </w:r>
      <w:r>
        <w:t>forest.</w:t>
      </w:r>
      <w:r>
        <w:rPr>
          <w:spacing w:val="-10"/>
        </w:rPr>
        <w:t xml:space="preserve"> </w:t>
      </w:r>
      <w:r>
        <w:t>í</w:t>
      </w:r>
      <w:r>
        <w:rPr>
          <w:spacing w:val="-10"/>
        </w:rPr>
        <w:t xml:space="preserve"> </w:t>
      </w:r>
      <w:r>
        <w:t>was</w:t>
      </w:r>
      <w:r>
        <w:rPr>
          <w:spacing w:val="-11"/>
        </w:rPr>
        <w:t xml:space="preserve"> </w:t>
      </w:r>
      <w:r>
        <w:t>about</w:t>
      </w:r>
      <w:r>
        <w:rPr>
          <w:spacing w:val="-9"/>
        </w:rPr>
        <w:t xml:space="preserve"> </w:t>
      </w:r>
      <w:r>
        <w:t>to</w:t>
      </w:r>
      <w:r>
        <w:rPr>
          <w:spacing w:val="-8"/>
        </w:rPr>
        <w:t xml:space="preserve"> </w:t>
      </w:r>
      <w:r>
        <w:t>follow</w:t>
      </w:r>
      <w:r>
        <w:rPr>
          <w:spacing w:val="-10"/>
        </w:rPr>
        <w:t xml:space="preserve"> </w:t>
      </w:r>
      <w:r>
        <w:t>them</w:t>
      </w:r>
      <w:r>
        <w:rPr>
          <w:spacing w:val="-10"/>
        </w:rPr>
        <w:t xml:space="preserve"> </w:t>
      </w:r>
      <w:r>
        <w:t>when</w:t>
      </w:r>
      <w:r>
        <w:rPr>
          <w:spacing w:val="-10"/>
        </w:rPr>
        <w:t xml:space="preserve"> </w:t>
      </w:r>
      <w:r>
        <w:t>in</w:t>
      </w:r>
      <w:r>
        <w:rPr>
          <w:spacing w:val="-10"/>
        </w:rPr>
        <w:t xml:space="preserve"> </w:t>
      </w:r>
      <w:r>
        <w:t>a</w:t>
      </w:r>
      <w:r>
        <w:rPr>
          <w:spacing w:val="-12"/>
        </w:rPr>
        <w:t xml:space="preserve"> </w:t>
      </w:r>
      <w:r>
        <w:t>corner</w:t>
      </w:r>
      <w:r>
        <w:rPr>
          <w:spacing w:val="-10"/>
        </w:rPr>
        <w:t xml:space="preserve"> </w:t>
      </w:r>
      <w:r>
        <w:t>I</w:t>
      </w:r>
      <w:r>
        <w:rPr>
          <w:spacing w:val="-8"/>
        </w:rPr>
        <w:t xml:space="preserve"> </w:t>
      </w:r>
      <w:r>
        <w:t>saw</w:t>
      </w:r>
      <w:r>
        <w:rPr>
          <w:spacing w:val="-10"/>
        </w:rPr>
        <w:t xml:space="preserve"> </w:t>
      </w:r>
      <w:r>
        <w:t>William,</w:t>
      </w:r>
      <w:r>
        <w:rPr>
          <w:spacing w:val="-10"/>
        </w:rPr>
        <w:t xml:space="preserve"> </w:t>
      </w:r>
      <w:r>
        <w:t>emerging</w:t>
      </w:r>
      <w:r>
        <w:rPr>
          <w:spacing w:val="-10"/>
        </w:rPr>
        <w:t xml:space="preserve"> </w:t>
      </w:r>
      <w:r>
        <w:t>from</w:t>
      </w:r>
      <w:r>
        <w:rPr>
          <w:spacing w:val="-10"/>
        </w:rPr>
        <w:t xml:space="preserve"> </w:t>
      </w:r>
      <w:r>
        <w:t>the</w:t>
      </w:r>
      <w:r>
        <w:rPr>
          <w:spacing w:val="-10"/>
        </w:rPr>
        <w:t xml:space="preserve"> </w:t>
      </w:r>
      <w:r>
        <w:t>labyrinth and carrying in his hand the magnet, which pulled him rapidly northward. “Do not leave me, master!”</w:t>
      </w:r>
      <w:r>
        <w:rPr>
          <w:spacing w:val="-7"/>
        </w:rPr>
        <w:t xml:space="preserve"> </w:t>
      </w:r>
      <w:r>
        <w:t>I</w:t>
      </w:r>
      <w:r>
        <w:rPr>
          <w:spacing w:val="-8"/>
        </w:rPr>
        <w:t xml:space="preserve"> </w:t>
      </w:r>
      <w:r>
        <w:t>shouted.</w:t>
      </w:r>
      <w:r>
        <w:rPr>
          <w:spacing w:val="-7"/>
        </w:rPr>
        <w:t xml:space="preserve"> </w:t>
      </w:r>
      <w:r>
        <w:t>“I,</w:t>
      </w:r>
      <w:r>
        <w:rPr>
          <w:spacing w:val="-7"/>
        </w:rPr>
        <w:t xml:space="preserve"> </w:t>
      </w:r>
      <w:r>
        <w:t>too,</w:t>
      </w:r>
      <w:r>
        <w:rPr>
          <w:spacing w:val="-7"/>
        </w:rPr>
        <w:t xml:space="preserve"> </w:t>
      </w:r>
      <w:r>
        <w:t>want</w:t>
      </w:r>
      <w:r>
        <w:rPr>
          <w:spacing w:val="-7"/>
        </w:rPr>
        <w:t xml:space="preserve"> </w:t>
      </w:r>
      <w:r>
        <w:t>to</w:t>
      </w:r>
      <w:r>
        <w:rPr>
          <w:spacing w:val="-7"/>
        </w:rPr>
        <w:t xml:space="preserve"> </w:t>
      </w:r>
      <w:r>
        <w:t>see</w:t>
      </w:r>
      <w:r>
        <w:rPr>
          <w:spacing w:val="-7"/>
        </w:rPr>
        <w:t xml:space="preserve"> </w:t>
      </w:r>
      <w:r>
        <w:t>what</w:t>
      </w:r>
      <w:r>
        <w:rPr>
          <w:spacing w:val="-7"/>
        </w:rPr>
        <w:t xml:space="preserve"> </w:t>
      </w:r>
      <w:r>
        <w:t>is</w:t>
      </w:r>
      <w:r>
        <w:rPr>
          <w:spacing w:val="-9"/>
        </w:rPr>
        <w:t xml:space="preserve"> </w:t>
      </w:r>
      <w:r>
        <w:t>in</w:t>
      </w:r>
      <w:r>
        <w:rPr>
          <w:spacing w:val="-7"/>
        </w:rPr>
        <w:t xml:space="preserve"> </w:t>
      </w:r>
      <w:r>
        <w:t>the</w:t>
      </w:r>
      <w:r>
        <w:rPr>
          <w:spacing w:val="-7"/>
        </w:rPr>
        <w:t xml:space="preserve"> </w:t>
      </w:r>
      <w:r>
        <w:t>finis</w:t>
      </w:r>
      <w:r>
        <w:rPr>
          <w:spacing w:val="-9"/>
        </w:rPr>
        <w:t xml:space="preserve"> </w:t>
      </w:r>
      <w:r>
        <w:t>Africae!”</w:t>
      </w:r>
    </w:p>
    <w:p w14:paraId="30FC7065" w14:textId="77777777" w:rsidR="00565177" w:rsidRDefault="00FF66D4">
      <w:pPr>
        <w:pStyle w:val="BodyText"/>
        <w:spacing w:line="235" w:lineRule="auto"/>
        <w:ind w:left="1019" w:right="516"/>
      </w:pPr>
      <w:r>
        <w:rPr>
          <w:spacing w:val="-2"/>
        </w:rPr>
        <w:t>“You</w:t>
      </w:r>
      <w:r>
        <w:rPr>
          <w:spacing w:val="-13"/>
        </w:rPr>
        <w:t xml:space="preserve"> </w:t>
      </w:r>
      <w:r>
        <w:rPr>
          <w:spacing w:val="-2"/>
        </w:rPr>
        <w:t>have</w:t>
      </w:r>
      <w:r>
        <w:rPr>
          <w:spacing w:val="-13"/>
        </w:rPr>
        <w:t xml:space="preserve"> </w:t>
      </w:r>
      <w:r>
        <w:rPr>
          <w:spacing w:val="-2"/>
        </w:rPr>
        <w:t>already</w:t>
      </w:r>
      <w:r>
        <w:rPr>
          <w:spacing w:val="-13"/>
        </w:rPr>
        <w:t xml:space="preserve"> </w:t>
      </w:r>
      <w:r>
        <w:rPr>
          <w:spacing w:val="-2"/>
        </w:rPr>
        <w:t>seen</w:t>
      </w:r>
      <w:r>
        <w:rPr>
          <w:spacing w:val="-13"/>
        </w:rPr>
        <w:t xml:space="preserve"> </w:t>
      </w:r>
      <w:r>
        <w:rPr>
          <w:spacing w:val="-2"/>
        </w:rPr>
        <w:t>it!”</w:t>
      </w:r>
      <w:r>
        <w:rPr>
          <w:spacing w:val="-13"/>
        </w:rPr>
        <w:t xml:space="preserve"> </w:t>
      </w:r>
      <w:r>
        <w:rPr>
          <w:spacing w:val="-2"/>
        </w:rPr>
        <w:t>William</w:t>
      </w:r>
      <w:r>
        <w:rPr>
          <w:spacing w:val="-13"/>
        </w:rPr>
        <w:t xml:space="preserve"> </w:t>
      </w:r>
      <w:r>
        <w:rPr>
          <w:spacing w:val="-2"/>
        </w:rPr>
        <w:t>answered,</w:t>
      </w:r>
      <w:r>
        <w:rPr>
          <w:spacing w:val="-13"/>
        </w:rPr>
        <w:t xml:space="preserve"> </w:t>
      </w:r>
      <w:r>
        <w:rPr>
          <w:spacing w:val="-2"/>
        </w:rPr>
        <w:t>far</w:t>
      </w:r>
      <w:r>
        <w:rPr>
          <w:spacing w:val="-12"/>
        </w:rPr>
        <w:t xml:space="preserve"> </w:t>
      </w:r>
      <w:r>
        <w:rPr>
          <w:spacing w:val="-2"/>
        </w:rPr>
        <w:t>away</w:t>
      </w:r>
      <w:r>
        <w:rPr>
          <w:spacing w:val="-13"/>
        </w:rPr>
        <w:t xml:space="preserve"> </w:t>
      </w:r>
      <w:r>
        <w:rPr>
          <w:spacing w:val="-2"/>
        </w:rPr>
        <w:t>by</w:t>
      </w:r>
      <w:r>
        <w:rPr>
          <w:spacing w:val="-13"/>
        </w:rPr>
        <w:t xml:space="preserve"> </w:t>
      </w:r>
      <w:r>
        <w:rPr>
          <w:spacing w:val="-2"/>
        </w:rPr>
        <w:t>now.</w:t>
      </w:r>
      <w:r>
        <w:rPr>
          <w:spacing w:val="-13"/>
        </w:rPr>
        <w:t xml:space="preserve"> </w:t>
      </w:r>
      <w:r>
        <w:rPr>
          <w:spacing w:val="-2"/>
        </w:rPr>
        <w:t>And</w:t>
      </w:r>
      <w:r>
        <w:rPr>
          <w:spacing w:val="-13"/>
        </w:rPr>
        <w:t xml:space="preserve"> </w:t>
      </w:r>
      <w:r>
        <w:rPr>
          <w:spacing w:val="-2"/>
        </w:rPr>
        <w:t>I</w:t>
      </w:r>
      <w:r>
        <w:rPr>
          <w:spacing w:val="-13"/>
        </w:rPr>
        <w:t xml:space="preserve"> </w:t>
      </w:r>
      <w:r>
        <w:rPr>
          <w:spacing w:val="-2"/>
        </w:rPr>
        <w:t>woke</w:t>
      </w:r>
      <w:r>
        <w:rPr>
          <w:spacing w:val="-13"/>
        </w:rPr>
        <w:t xml:space="preserve"> </w:t>
      </w:r>
      <w:r>
        <w:rPr>
          <w:spacing w:val="-2"/>
        </w:rPr>
        <w:t>up</w:t>
      </w:r>
      <w:r>
        <w:rPr>
          <w:spacing w:val="-13"/>
        </w:rPr>
        <w:t xml:space="preserve"> </w:t>
      </w:r>
      <w:r>
        <w:rPr>
          <w:spacing w:val="-2"/>
        </w:rPr>
        <w:t>as</w:t>
      </w:r>
      <w:r>
        <w:rPr>
          <w:spacing w:val="-13"/>
        </w:rPr>
        <w:t xml:space="preserve"> </w:t>
      </w:r>
      <w:r>
        <w:rPr>
          <w:spacing w:val="-2"/>
        </w:rPr>
        <w:t>the</w:t>
      </w:r>
      <w:r>
        <w:rPr>
          <w:spacing w:val="-12"/>
        </w:rPr>
        <w:t xml:space="preserve"> </w:t>
      </w:r>
      <w:r>
        <w:rPr>
          <w:spacing w:val="-2"/>
        </w:rPr>
        <w:t>last</w:t>
      </w:r>
      <w:r>
        <w:rPr>
          <w:spacing w:val="-12"/>
        </w:rPr>
        <w:t xml:space="preserve"> </w:t>
      </w:r>
      <w:r>
        <w:rPr>
          <w:spacing w:val="-2"/>
        </w:rPr>
        <w:t xml:space="preserve">words </w:t>
      </w:r>
      <w:r>
        <w:t>of the funeral chant were ending in the church:</w:t>
      </w:r>
    </w:p>
    <w:p w14:paraId="30FC7066" w14:textId="77777777" w:rsidR="00565177" w:rsidRDefault="00FF66D4">
      <w:pPr>
        <w:spacing w:before="268" w:line="235" w:lineRule="auto"/>
        <w:ind w:left="1595" w:right="7371"/>
        <w:rPr>
          <w:i/>
          <w:sz w:val="24"/>
        </w:rPr>
      </w:pPr>
      <w:r>
        <w:rPr>
          <w:i/>
          <w:w w:val="90"/>
          <w:sz w:val="24"/>
        </w:rPr>
        <w:t>Lacrimosa</w:t>
      </w:r>
      <w:r>
        <w:rPr>
          <w:i/>
          <w:spacing w:val="-1"/>
          <w:w w:val="90"/>
          <w:sz w:val="24"/>
        </w:rPr>
        <w:t xml:space="preserve"> </w:t>
      </w:r>
      <w:r>
        <w:rPr>
          <w:i/>
          <w:w w:val="90"/>
          <w:sz w:val="24"/>
        </w:rPr>
        <w:t>dies</w:t>
      </w:r>
      <w:r>
        <w:rPr>
          <w:i/>
          <w:spacing w:val="-2"/>
          <w:w w:val="90"/>
          <w:sz w:val="24"/>
        </w:rPr>
        <w:t xml:space="preserve"> </w:t>
      </w:r>
      <w:r>
        <w:rPr>
          <w:i/>
          <w:w w:val="90"/>
          <w:sz w:val="24"/>
        </w:rPr>
        <w:t xml:space="preserve">illa </w:t>
      </w:r>
      <w:r>
        <w:rPr>
          <w:i/>
          <w:w w:val="80"/>
          <w:sz w:val="24"/>
        </w:rPr>
        <w:t>qua</w:t>
      </w:r>
      <w:r>
        <w:rPr>
          <w:i/>
          <w:spacing w:val="-3"/>
          <w:w w:val="80"/>
          <w:sz w:val="24"/>
        </w:rPr>
        <w:t xml:space="preserve"> </w:t>
      </w:r>
      <w:r>
        <w:rPr>
          <w:i/>
          <w:w w:val="80"/>
          <w:sz w:val="24"/>
        </w:rPr>
        <w:t>resurget</w:t>
      </w:r>
      <w:r>
        <w:rPr>
          <w:i/>
          <w:spacing w:val="-3"/>
          <w:w w:val="80"/>
          <w:sz w:val="24"/>
        </w:rPr>
        <w:t xml:space="preserve"> </w:t>
      </w:r>
      <w:r>
        <w:rPr>
          <w:i/>
          <w:w w:val="80"/>
          <w:sz w:val="24"/>
        </w:rPr>
        <w:t>ex</w:t>
      </w:r>
      <w:r>
        <w:rPr>
          <w:i/>
          <w:spacing w:val="-3"/>
          <w:w w:val="80"/>
          <w:sz w:val="24"/>
        </w:rPr>
        <w:t xml:space="preserve"> </w:t>
      </w:r>
      <w:r>
        <w:rPr>
          <w:i/>
          <w:w w:val="80"/>
          <w:sz w:val="24"/>
        </w:rPr>
        <w:t>favilla iudicandus</w:t>
      </w:r>
      <w:r>
        <w:rPr>
          <w:i/>
          <w:spacing w:val="-9"/>
          <w:sz w:val="24"/>
        </w:rPr>
        <w:t xml:space="preserve"> </w:t>
      </w:r>
      <w:r>
        <w:rPr>
          <w:i/>
          <w:w w:val="80"/>
          <w:sz w:val="24"/>
        </w:rPr>
        <w:t>homo</w:t>
      </w:r>
      <w:r>
        <w:rPr>
          <w:i/>
          <w:spacing w:val="-10"/>
          <w:sz w:val="24"/>
        </w:rPr>
        <w:t xml:space="preserve"> </w:t>
      </w:r>
      <w:r>
        <w:rPr>
          <w:i/>
          <w:spacing w:val="-2"/>
          <w:w w:val="75"/>
          <w:sz w:val="24"/>
        </w:rPr>
        <w:t>reus:</w:t>
      </w:r>
    </w:p>
    <w:p w14:paraId="30FC7067" w14:textId="77777777" w:rsidR="00565177" w:rsidRDefault="00FF66D4">
      <w:pPr>
        <w:spacing w:line="235" w:lineRule="auto"/>
        <w:ind w:left="1595" w:right="7670"/>
        <w:rPr>
          <w:i/>
          <w:sz w:val="24"/>
        </w:rPr>
      </w:pPr>
      <w:r>
        <w:rPr>
          <w:i/>
          <w:w w:val="75"/>
          <w:sz w:val="24"/>
        </w:rPr>
        <w:t>huic</w:t>
      </w:r>
      <w:r>
        <w:rPr>
          <w:i/>
          <w:spacing w:val="-15"/>
          <w:sz w:val="24"/>
        </w:rPr>
        <w:t xml:space="preserve"> </w:t>
      </w:r>
      <w:r>
        <w:rPr>
          <w:i/>
          <w:w w:val="75"/>
          <w:sz w:val="24"/>
        </w:rPr>
        <w:t>ergo</w:t>
      </w:r>
      <w:r>
        <w:rPr>
          <w:i/>
          <w:spacing w:val="-15"/>
          <w:sz w:val="24"/>
        </w:rPr>
        <w:t xml:space="preserve"> </w:t>
      </w:r>
      <w:r>
        <w:rPr>
          <w:i/>
          <w:w w:val="75"/>
          <w:sz w:val="24"/>
        </w:rPr>
        <w:t>parce</w:t>
      </w:r>
      <w:r>
        <w:rPr>
          <w:i/>
          <w:spacing w:val="-15"/>
          <w:sz w:val="24"/>
        </w:rPr>
        <w:t xml:space="preserve"> </w:t>
      </w:r>
      <w:r>
        <w:rPr>
          <w:i/>
          <w:w w:val="75"/>
          <w:sz w:val="24"/>
        </w:rPr>
        <w:t xml:space="preserve">deus! </w:t>
      </w:r>
      <w:r>
        <w:rPr>
          <w:i/>
          <w:w w:val="90"/>
          <w:sz w:val="24"/>
        </w:rPr>
        <w:t>Pie Iesu domine dona</w:t>
      </w:r>
      <w:r>
        <w:rPr>
          <w:i/>
          <w:spacing w:val="-5"/>
          <w:w w:val="90"/>
          <w:sz w:val="24"/>
        </w:rPr>
        <w:t xml:space="preserve"> </w:t>
      </w:r>
      <w:r>
        <w:rPr>
          <w:i/>
          <w:w w:val="90"/>
          <w:sz w:val="24"/>
        </w:rPr>
        <w:t>eis</w:t>
      </w:r>
      <w:r>
        <w:rPr>
          <w:i/>
          <w:spacing w:val="-5"/>
          <w:w w:val="90"/>
          <w:sz w:val="24"/>
        </w:rPr>
        <w:t xml:space="preserve"> </w:t>
      </w:r>
      <w:r>
        <w:rPr>
          <w:i/>
          <w:w w:val="90"/>
          <w:sz w:val="24"/>
        </w:rPr>
        <w:t>requiem.</w:t>
      </w:r>
    </w:p>
    <w:p w14:paraId="30FC7068" w14:textId="77777777" w:rsidR="00565177" w:rsidRDefault="00FF66D4">
      <w:pPr>
        <w:pStyle w:val="BodyText"/>
        <w:spacing w:before="266" w:line="235" w:lineRule="auto"/>
        <w:ind w:left="1019" w:right="513"/>
      </w:pPr>
      <w:r>
        <w:t>A sign that my vision, rapid like all visions, if it had not lasted the space of an “amen,” as the saying</w:t>
      </w:r>
      <w:r>
        <w:rPr>
          <w:spacing w:val="-9"/>
        </w:rPr>
        <w:t xml:space="preserve"> </w:t>
      </w:r>
      <w:r>
        <w:t>goes,</w:t>
      </w:r>
      <w:r>
        <w:rPr>
          <w:spacing w:val="-9"/>
        </w:rPr>
        <w:t xml:space="preserve"> </w:t>
      </w:r>
      <w:r>
        <w:t>had</w:t>
      </w:r>
      <w:r>
        <w:rPr>
          <w:spacing w:val="-9"/>
        </w:rPr>
        <w:t xml:space="preserve"> </w:t>
      </w:r>
      <w:r>
        <w:t>lasted</w:t>
      </w:r>
      <w:r>
        <w:rPr>
          <w:spacing w:val="-9"/>
        </w:rPr>
        <w:t xml:space="preserve"> </w:t>
      </w:r>
      <w:r>
        <w:t>almost</w:t>
      </w:r>
      <w:r>
        <w:rPr>
          <w:spacing w:val="-9"/>
        </w:rPr>
        <w:t xml:space="preserve"> </w:t>
      </w:r>
      <w:r>
        <w:t>the</w:t>
      </w:r>
      <w:r>
        <w:rPr>
          <w:spacing w:val="-9"/>
        </w:rPr>
        <w:t xml:space="preserve"> </w:t>
      </w:r>
      <w:r>
        <w:t>length</w:t>
      </w:r>
      <w:r>
        <w:rPr>
          <w:spacing w:val="-9"/>
        </w:rPr>
        <w:t xml:space="preserve"> </w:t>
      </w:r>
      <w:r>
        <w:t>of</w:t>
      </w:r>
      <w:r>
        <w:rPr>
          <w:spacing w:val="-9"/>
        </w:rPr>
        <w:t xml:space="preserve"> </w:t>
      </w:r>
      <w:r>
        <w:t>a</w:t>
      </w:r>
      <w:r>
        <w:rPr>
          <w:spacing w:val="-9"/>
        </w:rPr>
        <w:t xml:space="preserve"> </w:t>
      </w:r>
      <w:r>
        <w:t>“Dies</w:t>
      </w:r>
      <w:r>
        <w:rPr>
          <w:spacing w:val="-10"/>
        </w:rPr>
        <w:t xml:space="preserve"> </w:t>
      </w:r>
      <w:r>
        <w:t>irae.”</w:t>
      </w:r>
    </w:p>
    <w:p w14:paraId="30FC7069" w14:textId="77777777" w:rsidR="00565177" w:rsidRDefault="00565177">
      <w:pPr>
        <w:spacing w:line="235" w:lineRule="auto"/>
        <w:sectPr w:rsidR="00565177">
          <w:pgSz w:w="12240" w:h="15840"/>
          <w:pgMar w:top="1340" w:right="920" w:bottom="620" w:left="420" w:header="360" w:footer="426" w:gutter="0"/>
          <w:cols w:space="720"/>
        </w:sectPr>
      </w:pPr>
    </w:p>
    <w:p w14:paraId="30FC706A" w14:textId="77777777" w:rsidR="00565177" w:rsidRDefault="00565177">
      <w:pPr>
        <w:pStyle w:val="BodyText"/>
        <w:spacing w:before="87"/>
        <w:ind w:left="0" w:firstLine="0"/>
        <w:jc w:val="left"/>
        <w:rPr>
          <w:sz w:val="29"/>
        </w:rPr>
      </w:pPr>
    </w:p>
    <w:p w14:paraId="30FC706B" w14:textId="77777777" w:rsidR="00565177" w:rsidRDefault="00FF66D4">
      <w:pPr>
        <w:pStyle w:val="Heading2"/>
      </w:pPr>
      <w:bookmarkStart w:id="22" w:name="AFTER_TERCE"/>
      <w:bookmarkEnd w:id="22"/>
      <w:r>
        <w:t>AFTER</w:t>
      </w:r>
      <w:r>
        <w:rPr>
          <w:spacing w:val="-14"/>
        </w:rPr>
        <w:t xml:space="preserve"> </w:t>
      </w:r>
      <w:r>
        <w:rPr>
          <w:spacing w:val="-2"/>
        </w:rPr>
        <w:t>TERCE</w:t>
      </w:r>
    </w:p>
    <w:p w14:paraId="30FC706C" w14:textId="77777777" w:rsidR="00565177" w:rsidRDefault="00565177">
      <w:pPr>
        <w:pStyle w:val="BodyText"/>
        <w:spacing w:before="8"/>
        <w:ind w:left="0" w:firstLine="0"/>
        <w:jc w:val="left"/>
        <w:rPr>
          <w:b/>
          <w:i/>
          <w:sz w:val="29"/>
        </w:rPr>
      </w:pPr>
    </w:p>
    <w:p w14:paraId="30FC706D" w14:textId="77777777" w:rsidR="00565177" w:rsidRDefault="00FF66D4">
      <w:pPr>
        <w:pStyle w:val="Heading3"/>
        <w:ind w:left="1020"/>
      </w:pPr>
      <w:r>
        <w:rPr>
          <w:spacing w:val="-2"/>
        </w:rPr>
        <w:t>In</w:t>
      </w:r>
      <w:r>
        <w:rPr>
          <w:spacing w:val="-8"/>
        </w:rPr>
        <w:t xml:space="preserve"> </w:t>
      </w:r>
      <w:r>
        <w:rPr>
          <w:spacing w:val="-2"/>
        </w:rPr>
        <w:t>which</w:t>
      </w:r>
      <w:r>
        <w:rPr>
          <w:spacing w:val="-7"/>
        </w:rPr>
        <w:t xml:space="preserve"> </w:t>
      </w:r>
      <w:r>
        <w:rPr>
          <w:spacing w:val="-2"/>
        </w:rPr>
        <w:t>William</w:t>
      </w:r>
      <w:r>
        <w:rPr>
          <w:spacing w:val="-7"/>
        </w:rPr>
        <w:t xml:space="preserve"> </w:t>
      </w:r>
      <w:r>
        <w:rPr>
          <w:spacing w:val="-2"/>
        </w:rPr>
        <w:t>explains</w:t>
      </w:r>
      <w:r>
        <w:rPr>
          <w:spacing w:val="-11"/>
        </w:rPr>
        <w:t xml:space="preserve"> </w:t>
      </w:r>
      <w:r>
        <w:rPr>
          <w:spacing w:val="-2"/>
        </w:rPr>
        <w:t>Adso’s</w:t>
      </w:r>
      <w:r>
        <w:rPr>
          <w:spacing w:val="-9"/>
        </w:rPr>
        <w:t xml:space="preserve"> </w:t>
      </w:r>
      <w:r>
        <w:rPr>
          <w:spacing w:val="-2"/>
        </w:rPr>
        <w:t>dream</w:t>
      </w:r>
      <w:r>
        <w:rPr>
          <w:spacing w:val="-9"/>
        </w:rPr>
        <w:t xml:space="preserve"> </w:t>
      </w:r>
      <w:r>
        <w:rPr>
          <w:spacing w:val="-2"/>
        </w:rPr>
        <w:t>to</w:t>
      </w:r>
      <w:r>
        <w:rPr>
          <w:spacing w:val="-7"/>
        </w:rPr>
        <w:t xml:space="preserve"> </w:t>
      </w:r>
      <w:r>
        <w:rPr>
          <w:spacing w:val="-4"/>
        </w:rPr>
        <w:t>him.</w:t>
      </w:r>
    </w:p>
    <w:p w14:paraId="30FC706E" w14:textId="77777777" w:rsidR="00565177" w:rsidRDefault="00FF66D4">
      <w:pPr>
        <w:pStyle w:val="BodyText"/>
        <w:spacing w:before="269" w:line="235" w:lineRule="auto"/>
        <w:ind w:right="513" w:firstLine="0"/>
      </w:pPr>
      <w:r>
        <w:t>Dazed,</w:t>
      </w:r>
      <w:r>
        <w:rPr>
          <w:spacing w:val="-13"/>
        </w:rPr>
        <w:t xml:space="preserve"> </w:t>
      </w:r>
      <w:r>
        <w:t>I</w:t>
      </w:r>
      <w:r>
        <w:rPr>
          <w:spacing w:val="-14"/>
        </w:rPr>
        <w:t xml:space="preserve"> </w:t>
      </w:r>
      <w:r>
        <w:t>came</w:t>
      </w:r>
      <w:r>
        <w:rPr>
          <w:spacing w:val="-13"/>
        </w:rPr>
        <w:t xml:space="preserve"> </w:t>
      </w:r>
      <w:r>
        <w:t>out</w:t>
      </w:r>
      <w:r>
        <w:rPr>
          <w:spacing w:val="-13"/>
        </w:rPr>
        <w:t xml:space="preserve"> </w:t>
      </w:r>
      <w:r>
        <w:t>through</w:t>
      </w:r>
      <w:r>
        <w:rPr>
          <w:spacing w:val="-13"/>
        </w:rPr>
        <w:t xml:space="preserve"> </w:t>
      </w:r>
      <w:r>
        <w:t>the</w:t>
      </w:r>
      <w:r>
        <w:rPr>
          <w:spacing w:val="-13"/>
        </w:rPr>
        <w:t xml:space="preserve"> </w:t>
      </w:r>
      <w:r>
        <w:t>main</w:t>
      </w:r>
      <w:r>
        <w:rPr>
          <w:spacing w:val="-13"/>
        </w:rPr>
        <w:t xml:space="preserve"> </w:t>
      </w:r>
      <w:r>
        <w:t>door</w:t>
      </w:r>
      <w:r>
        <w:rPr>
          <w:spacing w:val="-14"/>
        </w:rPr>
        <w:t xml:space="preserve"> </w:t>
      </w:r>
      <w:r>
        <w:t>and</w:t>
      </w:r>
      <w:r>
        <w:rPr>
          <w:spacing w:val="-13"/>
        </w:rPr>
        <w:t xml:space="preserve"> </w:t>
      </w:r>
      <w:r>
        <w:t>discovered</w:t>
      </w:r>
      <w:r>
        <w:rPr>
          <w:spacing w:val="-13"/>
        </w:rPr>
        <w:t xml:space="preserve"> </w:t>
      </w:r>
      <w:r>
        <w:t>a</w:t>
      </w:r>
      <w:r>
        <w:rPr>
          <w:spacing w:val="-13"/>
        </w:rPr>
        <w:t xml:space="preserve"> </w:t>
      </w:r>
      <w:r>
        <w:t>little</w:t>
      </w:r>
      <w:r>
        <w:rPr>
          <w:spacing w:val="-13"/>
        </w:rPr>
        <w:t xml:space="preserve"> </w:t>
      </w:r>
      <w:r>
        <w:t>crowd</w:t>
      </w:r>
      <w:r>
        <w:rPr>
          <w:spacing w:val="-13"/>
        </w:rPr>
        <w:t xml:space="preserve"> </w:t>
      </w:r>
      <w:r>
        <w:t>there.</w:t>
      </w:r>
      <w:r>
        <w:rPr>
          <w:spacing w:val="-13"/>
        </w:rPr>
        <w:t xml:space="preserve"> </w:t>
      </w:r>
      <w:r>
        <w:t>The</w:t>
      </w:r>
      <w:r>
        <w:rPr>
          <w:spacing w:val="-13"/>
        </w:rPr>
        <w:t xml:space="preserve"> </w:t>
      </w:r>
      <w:r>
        <w:t>Franciscans</w:t>
      </w:r>
      <w:r>
        <w:rPr>
          <w:spacing w:val="-14"/>
        </w:rPr>
        <w:t xml:space="preserve"> </w:t>
      </w:r>
      <w:r>
        <w:t>were leaving,</w:t>
      </w:r>
      <w:r>
        <w:rPr>
          <w:spacing w:val="-12"/>
        </w:rPr>
        <w:t xml:space="preserve"> </w:t>
      </w:r>
      <w:r>
        <w:t>and</w:t>
      </w:r>
      <w:r>
        <w:rPr>
          <w:spacing w:val="-9"/>
        </w:rPr>
        <w:t xml:space="preserve"> </w:t>
      </w:r>
      <w:r>
        <w:t>William</w:t>
      </w:r>
      <w:r>
        <w:rPr>
          <w:spacing w:val="-9"/>
        </w:rPr>
        <w:t xml:space="preserve"> </w:t>
      </w:r>
      <w:r>
        <w:t>had</w:t>
      </w:r>
      <w:r>
        <w:rPr>
          <w:spacing w:val="-9"/>
        </w:rPr>
        <w:t xml:space="preserve"> </w:t>
      </w:r>
      <w:r>
        <w:t>come</w:t>
      </w:r>
      <w:r>
        <w:rPr>
          <w:spacing w:val="-9"/>
        </w:rPr>
        <w:t xml:space="preserve"> </w:t>
      </w:r>
      <w:r>
        <w:t>down</w:t>
      </w:r>
      <w:r>
        <w:rPr>
          <w:spacing w:val="-10"/>
        </w:rPr>
        <w:t xml:space="preserve"> </w:t>
      </w:r>
      <w:r>
        <w:t>to</w:t>
      </w:r>
      <w:r>
        <w:rPr>
          <w:spacing w:val="-10"/>
        </w:rPr>
        <w:t xml:space="preserve"> </w:t>
      </w:r>
      <w:r>
        <w:t>say</w:t>
      </w:r>
      <w:r>
        <w:rPr>
          <w:spacing w:val="-9"/>
        </w:rPr>
        <w:t xml:space="preserve"> </w:t>
      </w:r>
      <w:r>
        <w:t>good-bye</w:t>
      </w:r>
      <w:r>
        <w:rPr>
          <w:spacing w:val="-9"/>
        </w:rPr>
        <w:t xml:space="preserve"> </w:t>
      </w:r>
      <w:r>
        <w:t>to</w:t>
      </w:r>
      <w:r>
        <w:rPr>
          <w:spacing w:val="-10"/>
        </w:rPr>
        <w:t xml:space="preserve"> </w:t>
      </w:r>
      <w:r>
        <w:t>them.</w:t>
      </w:r>
    </w:p>
    <w:p w14:paraId="30FC706F" w14:textId="77777777" w:rsidR="00565177" w:rsidRDefault="00FF66D4">
      <w:pPr>
        <w:pStyle w:val="BodyText"/>
        <w:spacing w:line="235" w:lineRule="auto"/>
        <w:ind w:right="516"/>
      </w:pPr>
      <w:r>
        <w:t>I</w:t>
      </w:r>
      <w:r>
        <w:rPr>
          <w:spacing w:val="-15"/>
        </w:rPr>
        <w:t xml:space="preserve"> </w:t>
      </w:r>
      <w:r>
        <w:t>joined</w:t>
      </w:r>
      <w:r>
        <w:rPr>
          <w:spacing w:val="-15"/>
        </w:rPr>
        <w:t xml:space="preserve"> </w:t>
      </w:r>
      <w:r>
        <w:t>in</w:t>
      </w:r>
      <w:r>
        <w:rPr>
          <w:spacing w:val="-15"/>
        </w:rPr>
        <w:t xml:space="preserve"> </w:t>
      </w:r>
      <w:r>
        <w:t>the</w:t>
      </w:r>
      <w:r>
        <w:rPr>
          <w:spacing w:val="-13"/>
        </w:rPr>
        <w:t xml:space="preserve"> </w:t>
      </w:r>
      <w:r>
        <w:t>farewells,</w:t>
      </w:r>
      <w:r>
        <w:rPr>
          <w:spacing w:val="-15"/>
        </w:rPr>
        <w:t xml:space="preserve"> </w:t>
      </w:r>
      <w:r>
        <w:t>the</w:t>
      </w:r>
      <w:r>
        <w:rPr>
          <w:spacing w:val="-15"/>
        </w:rPr>
        <w:t xml:space="preserve"> </w:t>
      </w:r>
      <w:r>
        <w:t>fraternal</w:t>
      </w:r>
      <w:r>
        <w:rPr>
          <w:spacing w:val="-15"/>
        </w:rPr>
        <w:t xml:space="preserve"> </w:t>
      </w:r>
      <w:r>
        <w:t>embraces.</w:t>
      </w:r>
      <w:r>
        <w:rPr>
          <w:spacing w:val="-15"/>
        </w:rPr>
        <w:t xml:space="preserve"> </w:t>
      </w:r>
      <w:r>
        <w:t>Then</w:t>
      </w:r>
      <w:r>
        <w:rPr>
          <w:spacing w:val="-15"/>
        </w:rPr>
        <w:t xml:space="preserve"> </w:t>
      </w:r>
      <w:r>
        <w:t>I</w:t>
      </w:r>
      <w:r>
        <w:rPr>
          <w:spacing w:val="-15"/>
        </w:rPr>
        <w:t xml:space="preserve"> </w:t>
      </w:r>
      <w:r>
        <w:t>asked</w:t>
      </w:r>
      <w:r>
        <w:rPr>
          <w:spacing w:val="-15"/>
        </w:rPr>
        <w:t xml:space="preserve"> </w:t>
      </w:r>
      <w:r>
        <w:t>William</w:t>
      </w:r>
      <w:r>
        <w:rPr>
          <w:spacing w:val="-15"/>
        </w:rPr>
        <w:t xml:space="preserve"> </w:t>
      </w:r>
      <w:r>
        <w:t>when</w:t>
      </w:r>
      <w:r>
        <w:rPr>
          <w:spacing w:val="-15"/>
        </w:rPr>
        <w:t xml:space="preserve"> </w:t>
      </w:r>
      <w:r>
        <w:t>the</w:t>
      </w:r>
      <w:r>
        <w:rPr>
          <w:spacing w:val="-15"/>
        </w:rPr>
        <w:t xml:space="preserve"> </w:t>
      </w:r>
      <w:r>
        <w:t>others</w:t>
      </w:r>
      <w:r>
        <w:rPr>
          <w:spacing w:val="-15"/>
        </w:rPr>
        <w:t xml:space="preserve"> </w:t>
      </w:r>
      <w:r>
        <w:t>would</w:t>
      </w:r>
      <w:r>
        <w:rPr>
          <w:spacing w:val="-13"/>
        </w:rPr>
        <w:t xml:space="preserve"> </w:t>
      </w:r>
      <w:r>
        <w:t>be leaving,</w:t>
      </w:r>
      <w:r>
        <w:rPr>
          <w:spacing w:val="-11"/>
        </w:rPr>
        <w:t xml:space="preserve"> </w:t>
      </w:r>
      <w:r>
        <w:t>with</w:t>
      </w:r>
      <w:r>
        <w:rPr>
          <w:spacing w:val="-9"/>
        </w:rPr>
        <w:t xml:space="preserve"> </w:t>
      </w:r>
      <w:r>
        <w:t>the</w:t>
      </w:r>
      <w:r>
        <w:rPr>
          <w:spacing w:val="-9"/>
        </w:rPr>
        <w:t xml:space="preserve"> </w:t>
      </w:r>
      <w:r>
        <w:t>prisoners.</w:t>
      </w:r>
      <w:r>
        <w:rPr>
          <w:spacing w:val="-9"/>
        </w:rPr>
        <w:t xml:space="preserve"> </w:t>
      </w:r>
      <w:r>
        <w:t>He</w:t>
      </w:r>
      <w:r>
        <w:rPr>
          <w:spacing w:val="-9"/>
        </w:rPr>
        <w:t xml:space="preserve"> </w:t>
      </w:r>
      <w:r>
        <w:t>told</w:t>
      </w:r>
      <w:r>
        <w:rPr>
          <w:spacing w:val="-9"/>
        </w:rPr>
        <w:t xml:space="preserve"> </w:t>
      </w:r>
      <w:r>
        <w:t>me</w:t>
      </w:r>
      <w:r>
        <w:rPr>
          <w:spacing w:val="-9"/>
        </w:rPr>
        <w:t xml:space="preserve"> </w:t>
      </w:r>
      <w:r>
        <w:t>they</w:t>
      </w:r>
      <w:r>
        <w:rPr>
          <w:spacing w:val="-9"/>
        </w:rPr>
        <w:t xml:space="preserve"> </w:t>
      </w:r>
      <w:r>
        <w:t>had</w:t>
      </w:r>
      <w:r>
        <w:rPr>
          <w:spacing w:val="-11"/>
        </w:rPr>
        <w:t xml:space="preserve"> </w:t>
      </w:r>
      <w:r>
        <w:t>already</w:t>
      </w:r>
      <w:r>
        <w:rPr>
          <w:spacing w:val="-9"/>
        </w:rPr>
        <w:t xml:space="preserve"> </w:t>
      </w:r>
      <w:r>
        <w:t>left,</w:t>
      </w:r>
      <w:r>
        <w:rPr>
          <w:spacing w:val="-9"/>
        </w:rPr>
        <w:t xml:space="preserve"> </w:t>
      </w:r>
      <w:r>
        <w:t>half</w:t>
      </w:r>
      <w:r>
        <w:rPr>
          <w:spacing w:val="-12"/>
        </w:rPr>
        <w:t xml:space="preserve"> </w:t>
      </w:r>
      <w:r>
        <w:t>an</w:t>
      </w:r>
      <w:r>
        <w:rPr>
          <w:spacing w:val="-9"/>
        </w:rPr>
        <w:t xml:space="preserve"> </w:t>
      </w:r>
      <w:r>
        <w:t>hour</w:t>
      </w:r>
      <w:r>
        <w:rPr>
          <w:spacing w:val="-9"/>
        </w:rPr>
        <w:t xml:space="preserve"> </w:t>
      </w:r>
      <w:r>
        <w:t>before,</w:t>
      </w:r>
      <w:r>
        <w:rPr>
          <w:spacing w:val="-9"/>
        </w:rPr>
        <w:t xml:space="preserve"> </w:t>
      </w:r>
      <w:r>
        <w:t>while</w:t>
      </w:r>
      <w:r>
        <w:rPr>
          <w:spacing w:val="-8"/>
        </w:rPr>
        <w:t xml:space="preserve"> </w:t>
      </w:r>
      <w:r>
        <w:t>we</w:t>
      </w:r>
      <w:r>
        <w:rPr>
          <w:spacing w:val="-8"/>
        </w:rPr>
        <w:t xml:space="preserve"> </w:t>
      </w:r>
      <w:r>
        <w:t>were</w:t>
      </w:r>
      <w:r>
        <w:rPr>
          <w:spacing w:val="-8"/>
        </w:rPr>
        <w:t xml:space="preserve"> </w:t>
      </w:r>
      <w:r>
        <w:t>in the</w:t>
      </w:r>
      <w:r>
        <w:rPr>
          <w:spacing w:val="-2"/>
        </w:rPr>
        <w:t xml:space="preserve"> </w:t>
      </w:r>
      <w:r>
        <w:t>treasure</w:t>
      </w:r>
      <w:r>
        <w:rPr>
          <w:spacing w:val="-2"/>
        </w:rPr>
        <w:t xml:space="preserve"> </w:t>
      </w:r>
      <w:r>
        <w:t>crypt,</w:t>
      </w:r>
      <w:r>
        <w:rPr>
          <w:spacing w:val="-2"/>
        </w:rPr>
        <w:t xml:space="preserve"> </w:t>
      </w:r>
      <w:r>
        <w:t>or</w:t>
      </w:r>
      <w:r>
        <w:rPr>
          <w:spacing w:val="-3"/>
        </w:rPr>
        <w:t xml:space="preserve"> </w:t>
      </w:r>
      <w:r>
        <w:t>perhaps,</w:t>
      </w:r>
      <w:r>
        <w:rPr>
          <w:spacing w:val="-2"/>
        </w:rPr>
        <w:t xml:space="preserve"> </w:t>
      </w:r>
      <w:r>
        <w:t>I</w:t>
      </w:r>
      <w:r>
        <w:rPr>
          <w:spacing w:val="-3"/>
        </w:rPr>
        <w:t xml:space="preserve"> </w:t>
      </w:r>
      <w:r>
        <w:t>thought,</w:t>
      </w:r>
      <w:r>
        <w:rPr>
          <w:spacing w:val="-2"/>
        </w:rPr>
        <w:t xml:space="preserve"> </w:t>
      </w:r>
      <w:r>
        <w:t>when</w:t>
      </w:r>
      <w:r>
        <w:rPr>
          <w:spacing w:val="-2"/>
        </w:rPr>
        <w:t xml:space="preserve"> </w:t>
      </w:r>
      <w:r>
        <w:t>I</w:t>
      </w:r>
      <w:r>
        <w:rPr>
          <w:spacing w:val="-3"/>
        </w:rPr>
        <w:t xml:space="preserve"> </w:t>
      </w:r>
      <w:r>
        <w:t>was</w:t>
      </w:r>
      <w:r>
        <w:rPr>
          <w:spacing w:val="-4"/>
        </w:rPr>
        <w:t xml:space="preserve"> </w:t>
      </w:r>
      <w:r>
        <w:t>dreaming.</w:t>
      </w:r>
    </w:p>
    <w:p w14:paraId="30FC7070" w14:textId="77777777" w:rsidR="00565177" w:rsidRDefault="00FF66D4">
      <w:pPr>
        <w:pStyle w:val="BodyText"/>
        <w:spacing w:line="235" w:lineRule="auto"/>
        <w:ind w:right="515"/>
      </w:pPr>
      <w:r>
        <w:t>For a moment I was aghast, then I recovered myself. Better so. I would not have been able to bear</w:t>
      </w:r>
      <w:r>
        <w:rPr>
          <w:spacing w:val="-15"/>
        </w:rPr>
        <w:t xml:space="preserve"> </w:t>
      </w:r>
      <w:r>
        <w:t>the</w:t>
      </w:r>
      <w:r>
        <w:rPr>
          <w:spacing w:val="-15"/>
        </w:rPr>
        <w:t xml:space="preserve"> </w:t>
      </w:r>
      <w:r>
        <w:t>sight</w:t>
      </w:r>
      <w:r>
        <w:rPr>
          <w:spacing w:val="-15"/>
        </w:rPr>
        <w:t xml:space="preserve"> </w:t>
      </w:r>
      <w:r>
        <w:t>of</w:t>
      </w:r>
      <w:r>
        <w:rPr>
          <w:spacing w:val="-15"/>
        </w:rPr>
        <w:t xml:space="preserve"> </w:t>
      </w:r>
      <w:r>
        <w:t>the</w:t>
      </w:r>
      <w:r>
        <w:rPr>
          <w:spacing w:val="-15"/>
        </w:rPr>
        <w:t xml:space="preserve"> </w:t>
      </w:r>
      <w:r>
        <w:t>condemned</w:t>
      </w:r>
      <w:r>
        <w:rPr>
          <w:spacing w:val="-15"/>
        </w:rPr>
        <w:t xml:space="preserve"> </w:t>
      </w:r>
      <w:r>
        <w:t>(I</w:t>
      </w:r>
      <w:r>
        <w:rPr>
          <w:spacing w:val="-15"/>
        </w:rPr>
        <w:t xml:space="preserve"> </w:t>
      </w:r>
      <w:r>
        <w:t>meant</w:t>
      </w:r>
      <w:r>
        <w:rPr>
          <w:spacing w:val="-15"/>
        </w:rPr>
        <w:t xml:space="preserve"> </w:t>
      </w:r>
      <w:r>
        <w:t>the</w:t>
      </w:r>
      <w:r>
        <w:rPr>
          <w:spacing w:val="-15"/>
        </w:rPr>
        <w:t xml:space="preserve"> </w:t>
      </w:r>
      <w:r>
        <w:t>poor</w:t>
      </w:r>
      <w:r>
        <w:rPr>
          <w:spacing w:val="-15"/>
        </w:rPr>
        <w:t xml:space="preserve"> </w:t>
      </w:r>
      <w:r>
        <w:t>wretched</w:t>
      </w:r>
      <w:r>
        <w:rPr>
          <w:spacing w:val="-15"/>
        </w:rPr>
        <w:t xml:space="preserve"> </w:t>
      </w:r>
      <w:r>
        <w:t>cellarer</w:t>
      </w:r>
      <w:r>
        <w:rPr>
          <w:spacing w:val="-15"/>
        </w:rPr>
        <w:t xml:space="preserve"> </w:t>
      </w:r>
      <w:r>
        <w:t>and</w:t>
      </w:r>
      <w:r>
        <w:rPr>
          <w:spacing w:val="-15"/>
        </w:rPr>
        <w:t xml:space="preserve"> </w:t>
      </w:r>
      <w:r>
        <w:t>Salvatore</w:t>
      </w:r>
      <w:r>
        <w:rPr>
          <w:spacing w:val="-15"/>
        </w:rPr>
        <w:t xml:space="preserve"> </w:t>
      </w:r>
      <w:r>
        <w:t>...</w:t>
      </w:r>
      <w:r>
        <w:rPr>
          <w:spacing w:val="-15"/>
        </w:rPr>
        <w:t xml:space="preserve"> </w:t>
      </w:r>
      <w:r>
        <w:t>and,</w:t>
      </w:r>
      <w:r>
        <w:rPr>
          <w:spacing w:val="-15"/>
        </w:rPr>
        <w:t xml:space="preserve"> </w:t>
      </w:r>
      <w:r>
        <w:t>of</w:t>
      </w:r>
      <w:r>
        <w:rPr>
          <w:spacing w:val="-15"/>
        </w:rPr>
        <w:t xml:space="preserve"> </w:t>
      </w:r>
      <w:r>
        <w:t xml:space="preserve">course, </w:t>
      </w:r>
      <w:r>
        <w:rPr>
          <w:spacing w:val="-2"/>
        </w:rPr>
        <w:t>I</w:t>
      </w:r>
      <w:r>
        <w:rPr>
          <w:spacing w:val="-13"/>
        </w:rPr>
        <w:t xml:space="preserve"> </w:t>
      </w:r>
      <w:r>
        <w:rPr>
          <w:spacing w:val="-2"/>
        </w:rPr>
        <w:t>also</w:t>
      </w:r>
      <w:r>
        <w:rPr>
          <w:spacing w:val="-13"/>
        </w:rPr>
        <w:t xml:space="preserve"> </w:t>
      </w:r>
      <w:r>
        <w:rPr>
          <w:spacing w:val="-2"/>
        </w:rPr>
        <w:t>meant</w:t>
      </w:r>
      <w:r>
        <w:rPr>
          <w:spacing w:val="-13"/>
        </w:rPr>
        <w:t xml:space="preserve"> </w:t>
      </w:r>
      <w:r>
        <w:rPr>
          <w:spacing w:val="-2"/>
        </w:rPr>
        <w:t>the</w:t>
      </w:r>
      <w:r>
        <w:rPr>
          <w:spacing w:val="-12"/>
        </w:rPr>
        <w:t xml:space="preserve"> </w:t>
      </w:r>
      <w:r>
        <w:rPr>
          <w:spacing w:val="-2"/>
        </w:rPr>
        <w:t>girl)</w:t>
      </w:r>
      <w:r>
        <w:rPr>
          <w:spacing w:val="-13"/>
        </w:rPr>
        <w:t xml:space="preserve"> </w:t>
      </w:r>
      <w:r>
        <w:rPr>
          <w:spacing w:val="-2"/>
        </w:rPr>
        <w:t>being</w:t>
      </w:r>
      <w:r>
        <w:rPr>
          <w:spacing w:val="-13"/>
        </w:rPr>
        <w:t xml:space="preserve"> </w:t>
      </w:r>
      <w:r>
        <w:rPr>
          <w:spacing w:val="-2"/>
        </w:rPr>
        <w:t>dragged</w:t>
      </w:r>
      <w:r>
        <w:rPr>
          <w:spacing w:val="-13"/>
        </w:rPr>
        <w:t xml:space="preserve"> </w:t>
      </w:r>
      <w:r>
        <w:rPr>
          <w:spacing w:val="-2"/>
        </w:rPr>
        <w:t>off,</w:t>
      </w:r>
      <w:r>
        <w:rPr>
          <w:spacing w:val="-12"/>
        </w:rPr>
        <w:t xml:space="preserve"> </w:t>
      </w:r>
      <w:r>
        <w:rPr>
          <w:spacing w:val="-2"/>
        </w:rPr>
        <w:t>far</w:t>
      </w:r>
      <w:r>
        <w:rPr>
          <w:spacing w:val="-13"/>
        </w:rPr>
        <w:t xml:space="preserve"> </w:t>
      </w:r>
      <w:r>
        <w:rPr>
          <w:spacing w:val="-2"/>
        </w:rPr>
        <w:t>away</w:t>
      </w:r>
      <w:r>
        <w:rPr>
          <w:spacing w:val="-12"/>
        </w:rPr>
        <w:t xml:space="preserve"> </w:t>
      </w:r>
      <w:r>
        <w:rPr>
          <w:spacing w:val="-2"/>
        </w:rPr>
        <w:t>and</w:t>
      </w:r>
      <w:r>
        <w:rPr>
          <w:spacing w:val="-13"/>
        </w:rPr>
        <w:t xml:space="preserve"> </w:t>
      </w:r>
      <w:r>
        <w:rPr>
          <w:spacing w:val="-2"/>
        </w:rPr>
        <w:t>forever.</w:t>
      </w:r>
      <w:r>
        <w:rPr>
          <w:spacing w:val="-12"/>
        </w:rPr>
        <w:t xml:space="preserve"> </w:t>
      </w:r>
      <w:r>
        <w:rPr>
          <w:spacing w:val="-2"/>
        </w:rPr>
        <w:t>And</w:t>
      </w:r>
      <w:r>
        <w:rPr>
          <w:spacing w:val="-13"/>
        </w:rPr>
        <w:t xml:space="preserve"> </w:t>
      </w:r>
      <w:r>
        <w:rPr>
          <w:spacing w:val="-2"/>
        </w:rPr>
        <w:t>besides,</w:t>
      </w:r>
      <w:r>
        <w:rPr>
          <w:spacing w:val="-13"/>
        </w:rPr>
        <w:t xml:space="preserve"> </w:t>
      </w:r>
      <w:r>
        <w:rPr>
          <w:spacing w:val="-2"/>
        </w:rPr>
        <w:t>I</w:t>
      </w:r>
      <w:r>
        <w:rPr>
          <w:spacing w:val="-13"/>
        </w:rPr>
        <w:t xml:space="preserve"> </w:t>
      </w:r>
      <w:r>
        <w:rPr>
          <w:spacing w:val="-2"/>
        </w:rPr>
        <w:t>was</w:t>
      </w:r>
      <w:r>
        <w:rPr>
          <w:spacing w:val="-13"/>
        </w:rPr>
        <w:t xml:space="preserve"> </w:t>
      </w:r>
      <w:r>
        <w:rPr>
          <w:spacing w:val="-2"/>
        </w:rPr>
        <w:t>still</w:t>
      </w:r>
      <w:r>
        <w:rPr>
          <w:spacing w:val="-12"/>
        </w:rPr>
        <w:t xml:space="preserve"> </w:t>
      </w:r>
      <w:r>
        <w:rPr>
          <w:spacing w:val="-2"/>
        </w:rPr>
        <w:t>so</w:t>
      </w:r>
      <w:r>
        <w:rPr>
          <w:spacing w:val="-13"/>
        </w:rPr>
        <w:t xml:space="preserve"> </w:t>
      </w:r>
      <w:r>
        <w:rPr>
          <w:spacing w:val="-2"/>
        </w:rPr>
        <w:t>upset</w:t>
      </w:r>
      <w:r>
        <w:rPr>
          <w:spacing w:val="-13"/>
        </w:rPr>
        <w:t xml:space="preserve"> </w:t>
      </w:r>
      <w:r>
        <w:rPr>
          <w:spacing w:val="-2"/>
        </w:rPr>
        <w:t>by</w:t>
      </w:r>
      <w:r>
        <w:rPr>
          <w:spacing w:val="-12"/>
        </w:rPr>
        <w:t xml:space="preserve"> </w:t>
      </w:r>
      <w:r>
        <w:rPr>
          <w:spacing w:val="-2"/>
        </w:rPr>
        <w:t xml:space="preserve">my </w:t>
      </w:r>
      <w:r>
        <w:t>dream that my feelings seemed numb.</w:t>
      </w:r>
    </w:p>
    <w:p w14:paraId="30FC7071" w14:textId="77777777" w:rsidR="00565177" w:rsidRDefault="00FF66D4">
      <w:pPr>
        <w:pStyle w:val="BodyText"/>
        <w:spacing w:line="235" w:lineRule="auto"/>
        <w:ind w:right="509"/>
      </w:pPr>
      <w:r>
        <w:t>As</w:t>
      </w:r>
      <w:r>
        <w:rPr>
          <w:spacing w:val="-3"/>
        </w:rPr>
        <w:t xml:space="preserve"> </w:t>
      </w:r>
      <w:r>
        <w:t>the</w:t>
      </w:r>
      <w:r>
        <w:rPr>
          <w:spacing w:val="-2"/>
        </w:rPr>
        <w:t xml:space="preserve"> </w:t>
      </w:r>
      <w:r>
        <w:t>caravan</w:t>
      </w:r>
      <w:r>
        <w:rPr>
          <w:spacing w:val="-2"/>
        </w:rPr>
        <w:t xml:space="preserve"> </w:t>
      </w:r>
      <w:r>
        <w:t>of</w:t>
      </w:r>
      <w:r>
        <w:rPr>
          <w:spacing w:val="-2"/>
        </w:rPr>
        <w:t xml:space="preserve"> </w:t>
      </w:r>
      <w:r>
        <w:t>Minorites</w:t>
      </w:r>
      <w:r>
        <w:rPr>
          <w:spacing w:val="-4"/>
        </w:rPr>
        <w:t xml:space="preserve"> </w:t>
      </w:r>
      <w:r>
        <w:t>headed</w:t>
      </w:r>
      <w:r>
        <w:rPr>
          <w:spacing w:val="-2"/>
        </w:rPr>
        <w:t xml:space="preserve"> </w:t>
      </w:r>
      <w:r>
        <w:t>for</w:t>
      </w:r>
      <w:r>
        <w:rPr>
          <w:spacing w:val="-2"/>
        </w:rPr>
        <w:t xml:space="preserve"> </w:t>
      </w:r>
      <w:r>
        <w:t>the</w:t>
      </w:r>
      <w:r>
        <w:rPr>
          <w:spacing w:val="-2"/>
        </w:rPr>
        <w:t xml:space="preserve"> </w:t>
      </w:r>
      <w:r>
        <w:t>gate,</w:t>
      </w:r>
      <w:r>
        <w:rPr>
          <w:spacing w:val="-3"/>
        </w:rPr>
        <w:t xml:space="preserve"> </w:t>
      </w:r>
      <w:r>
        <w:t>to</w:t>
      </w:r>
      <w:r>
        <w:rPr>
          <w:spacing w:val="-2"/>
        </w:rPr>
        <w:t xml:space="preserve"> </w:t>
      </w:r>
      <w:r>
        <w:t>leave</w:t>
      </w:r>
      <w:r>
        <w:rPr>
          <w:spacing w:val="-2"/>
        </w:rPr>
        <w:t xml:space="preserve"> </w:t>
      </w:r>
      <w:r>
        <w:t>the</w:t>
      </w:r>
      <w:r>
        <w:rPr>
          <w:spacing w:val="-5"/>
        </w:rPr>
        <w:t xml:space="preserve"> </w:t>
      </w:r>
      <w:r>
        <w:t>abbey,</w:t>
      </w:r>
      <w:r>
        <w:rPr>
          <w:spacing w:val="-5"/>
        </w:rPr>
        <w:t xml:space="preserve"> </w:t>
      </w:r>
      <w:r>
        <w:t>William</w:t>
      </w:r>
      <w:r>
        <w:rPr>
          <w:spacing w:val="-3"/>
        </w:rPr>
        <w:t xml:space="preserve"> </w:t>
      </w:r>
      <w:r>
        <w:t>and</w:t>
      </w:r>
      <w:r>
        <w:rPr>
          <w:spacing w:val="-2"/>
        </w:rPr>
        <w:t xml:space="preserve"> </w:t>
      </w:r>
      <w:r>
        <w:t>I</w:t>
      </w:r>
      <w:r>
        <w:rPr>
          <w:spacing w:val="-2"/>
        </w:rPr>
        <w:t xml:space="preserve"> </w:t>
      </w:r>
      <w:r>
        <w:t>remained</w:t>
      </w:r>
      <w:r>
        <w:rPr>
          <w:spacing w:val="-2"/>
        </w:rPr>
        <w:t xml:space="preserve"> </w:t>
      </w:r>
      <w:r>
        <w:t>in front</w:t>
      </w:r>
      <w:r>
        <w:rPr>
          <w:spacing w:val="-15"/>
        </w:rPr>
        <w:t xml:space="preserve"> </w:t>
      </w:r>
      <w:r>
        <w:t>of</w:t>
      </w:r>
      <w:r>
        <w:rPr>
          <w:spacing w:val="-14"/>
        </w:rPr>
        <w:t xml:space="preserve"> </w:t>
      </w:r>
      <w:r>
        <w:t>the</w:t>
      </w:r>
      <w:r>
        <w:rPr>
          <w:spacing w:val="-14"/>
        </w:rPr>
        <w:t xml:space="preserve"> </w:t>
      </w:r>
      <w:r>
        <w:t>church,</w:t>
      </w:r>
      <w:r>
        <w:rPr>
          <w:spacing w:val="-14"/>
        </w:rPr>
        <w:t xml:space="preserve"> </w:t>
      </w:r>
      <w:r>
        <w:t>both</w:t>
      </w:r>
      <w:r>
        <w:rPr>
          <w:spacing w:val="-15"/>
        </w:rPr>
        <w:t xml:space="preserve"> </w:t>
      </w:r>
      <w:r>
        <w:t>melancholy,</w:t>
      </w:r>
      <w:r>
        <w:rPr>
          <w:spacing w:val="-14"/>
        </w:rPr>
        <w:t xml:space="preserve"> </w:t>
      </w:r>
      <w:r>
        <w:t>though</w:t>
      </w:r>
      <w:r>
        <w:rPr>
          <w:spacing w:val="-14"/>
        </w:rPr>
        <w:t xml:space="preserve"> </w:t>
      </w:r>
      <w:r>
        <w:t>for</w:t>
      </w:r>
      <w:r>
        <w:rPr>
          <w:spacing w:val="-14"/>
        </w:rPr>
        <w:t xml:space="preserve"> </w:t>
      </w:r>
      <w:r>
        <w:t>different</w:t>
      </w:r>
      <w:r>
        <w:rPr>
          <w:spacing w:val="-14"/>
        </w:rPr>
        <w:t xml:space="preserve"> </w:t>
      </w:r>
      <w:r>
        <w:t>reasons.</w:t>
      </w:r>
      <w:r>
        <w:rPr>
          <w:spacing w:val="-14"/>
        </w:rPr>
        <w:t xml:space="preserve"> </w:t>
      </w:r>
      <w:r>
        <w:t>Then</w:t>
      </w:r>
      <w:r>
        <w:rPr>
          <w:spacing w:val="-14"/>
        </w:rPr>
        <w:t xml:space="preserve"> </w:t>
      </w:r>
      <w:r>
        <w:t>I</w:t>
      </w:r>
      <w:r>
        <w:rPr>
          <w:spacing w:val="-15"/>
        </w:rPr>
        <w:t xml:space="preserve"> </w:t>
      </w:r>
      <w:r>
        <w:t>decided</w:t>
      </w:r>
      <w:r>
        <w:rPr>
          <w:spacing w:val="-14"/>
        </w:rPr>
        <w:t xml:space="preserve"> </w:t>
      </w:r>
      <w:r>
        <w:t>to</w:t>
      </w:r>
      <w:r>
        <w:rPr>
          <w:spacing w:val="-14"/>
        </w:rPr>
        <w:t xml:space="preserve"> </w:t>
      </w:r>
      <w:r>
        <w:t>tell</w:t>
      </w:r>
      <w:r>
        <w:rPr>
          <w:spacing w:val="-14"/>
        </w:rPr>
        <w:t xml:space="preserve"> </w:t>
      </w:r>
      <w:r>
        <w:t>my</w:t>
      </w:r>
      <w:r>
        <w:rPr>
          <w:spacing w:val="-14"/>
        </w:rPr>
        <w:t xml:space="preserve"> </w:t>
      </w:r>
      <w:r>
        <w:t xml:space="preserve">master my dream. Though the vision had been multiform and illogical, I remembered it with. amazing clarity, image by image, action by action, word by word. And so I narrated it, omitting nothing, </w:t>
      </w:r>
      <w:r>
        <w:rPr>
          <w:spacing w:val="-2"/>
        </w:rPr>
        <w:t>because</w:t>
      </w:r>
      <w:r>
        <w:rPr>
          <w:spacing w:val="-9"/>
        </w:rPr>
        <w:t xml:space="preserve"> </w:t>
      </w:r>
      <w:r>
        <w:rPr>
          <w:spacing w:val="-2"/>
        </w:rPr>
        <w:t>I</w:t>
      </w:r>
      <w:r>
        <w:rPr>
          <w:spacing w:val="-11"/>
        </w:rPr>
        <w:t xml:space="preserve"> </w:t>
      </w:r>
      <w:r>
        <w:rPr>
          <w:spacing w:val="-2"/>
        </w:rPr>
        <w:t>knew</w:t>
      </w:r>
      <w:r>
        <w:rPr>
          <w:spacing w:val="-9"/>
        </w:rPr>
        <w:t xml:space="preserve"> </w:t>
      </w:r>
      <w:r>
        <w:rPr>
          <w:spacing w:val="-2"/>
        </w:rPr>
        <w:t>that</w:t>
      </w:r>
      <w:r>
        <w:rPr>
          <w:spacing w:val="-9"/>
        </w:rPr>
        <w:t xml:space="preserve"> </w:t>
      </w:r>
      <w:r>
        <w:rPr>
          <w:spacing w:val="-2"/>
        </w:rPr>
        <w:t>dreams</w:t>
      </w:r>
      <w:r>
        <w:rPr>
          <w:spacing w:val="-11"/>
        </w:rPr>
        <w:t xml:space="preserve"> </w:t>
      </w:r>
      <w:r>
        <w:rPr>
          <w:spacing w:val="-2"/>
        </w:rPr>
        <w:t>are</w:t>
      </w:r>
      <w:r>
        <w:rPr>
          <w:spacing w:val="-9"/>
        </w:rPr>
        <w:t xml:space="preserve"> </w:t>
      </w:r>
      <w:r>
        <w:rPr>
          <w:spacing w:val="-2"/>
        </w:rPr>
        <w:t>often</w:t>
      </w:r>
      <w:r>
        <w:rPr>
          <w:spacing w:val="-9"/>
        </w:rPr>
        <w:t xml:space="preserve"> </w:t>
      </w:r>
      <w:r>
        <w:rPr>
          <w:spacing w:val="-2"/>
        </w:rPr>
        <w:t>myst</w:t>
      </w:r>
      <w:r>
        <w:rPr>
          <w:spacing w:val="-2"/>
        </w:rPr>
        <w:t>erious</w:t>
      </w:r>
      <w:r>
        <w:rPr>
          <w:spacing w:val="-9"/>
        </w:rPr>
        <w:t xml:space="preserve"> </w:t>
      </w:r>
      <w:r>
        <w:rPr>
          <w:spacing w:val="-2"/>
        </w:rPr>
        <w:t>messages</w:t>
      </w:r>
      <w:r>
        <w:rPr>
          <w:spacing w:val="-11"/>
        </w:rPr>
        <w:t xml:space="preserve"> </w:t>
      </w:r>
      <w:r>
        <w:rPr>
          <w:spacing w:val="-2"/>
        </w:rPr>
        <w:t>in</w:t>
      </w:r>
      <w:r>
        <w:rPr>
          <w:spacing w:val="-9"/>
        </w:rPr>
        <w:t xml:space="preserve"> </w:t>
      </w:r>
      <w:r>
        <w:rPr>
          <w:spacing w:val="-2"/>
        </w:rPr>
        <w:t>which</w:t>
      </w:r>
      <w:r>
        <w:rPr>
          <w:spacing w:val="-9"/>
        </w:rPr>
        <w:t xml:space="preserve"> </w:t>
      </w:r>
      <w:r>
        <w:rPr>
          <w:spacing w:val="-2"/>
        </w:rPr>
        <w:t>learned</w:t>
      </w:r>
      <w:r>
        <w:rPr>
          <w:spacing w:val="-9"/>
        </w:rPr>
        <w:t xml:space="preserve"> </w:t>
      </w:r>
      <w:r>
        <w:rPr>
          <w:spacing w:val="-2"/>
        </w:rPr>
        <w:t>people</w:t>
      </w:r>
      <w:r>
        <w:rPr>
          <w:spacing w:val="-9"/>
        </w:rPr>
        <w:t xml:space="preserve"> </w:t>
      </w:r>
      <w:r>
        <w:rPr>
          <w:spacing w:val="-2"/>
        </w:rPr>
        <w:t>can</w:t>
      </w:r>
      <w:r>
        <w:rPr>
          <w:spacing w:val="-9"/>
        </w:rPr>
        <w:t xml:space="preserve"> </w:t>
      </w:r>
      <w:r>
        <w:rPr>
          <w:spacing w:val="-2"/>
        </w:rPr>
        <w:t>read</w:t>
      </w:r>
      <w:r>
        <w:rPr>
          <w:spacing w:val="-9"/>
        </w:rPr>
        <w:t xml:space="preserve"> </w:t>
      </w:r>
      <w:r>
        <w:rPr>
          <w:spacing w:val="-2"/>
        </w:rPr>
        <w:t>distinct prophecies.</w:t>
      </w:r>
    </w:p>
    <w:p w14:paraId="30FC7072" w14:textId="77777777" w:rsidR="00565177" w:rsidRDefault="00FF66D4">
      <w:pPr>
        <w:pStyle w:val="BodyText"/>
        <w:spacing w:line="232" w:lineRule="auto"/>
        <w:ind w:left="1307" w:right="1171" w:firstLine="0"/>
      </w:pPr>
      <w:r>
        <w:rPr>
          <w:spacing w:val="-4"/>
        </w:rPr>
        <w:t>William</w:t>
      </w:r>
      <w:r>
        <w:rPr>
          <w:spacing w:val="-6"/>
        </w:rPr>
        <w:t xml:space="preserve"> </w:t>
      </w:r>
      <w:r>
        <w:rPr>
          <w:spacing w:val="-4"/>
        </w:rPr>
        <w:t>listened</w:t>
      </w:r>
      <w:r>
        <w:rPr>
          <w:spacing w:val="-6"/>
        </w:rPr>
        <w:t xml:space="preserve"> </w:t>
      </w:r>
      <w:r>
        <w:rPr>
          <w:spacing w:val="-4"/>
        </w:rPr>
        <w:t>to</w:t>
      </w:r>
      <w:r>
        <w:rPr>
          <w:spacing w:val="-6"/>
        </w:rPr>
        <w:t xml:space="preserve"> </w:t>
      </w:r>
      <w:r>
        <w:rPr>
          <w:spacing w:val="-4"/>
        </w:rPr>
        <w:t>me</w:t>
      </w:r>
      <w:r>
        <w:rPr>
          <w:spacing w:val="-6"/>
        </w:rPr>
        <w:t xml:space="preserve"> </w:t>
      </w:r>
      <w:r>
        <w:rPr>
          <w:spacing w:val="-4"/>
        </w:rPr>
        <w:t>in</w:t>
      </w:r>
      <w:r>
        <w:rPr>
          <w:spacing w:val="-8"/>
        </w:rPr>
        <w:t xml:space="preserve"> </w:t>
      </w:r>
      <w:r>
        <w:rPr>
          <w:spacing w:val="-4"/>
        </w:rPr>
        <w:t>silence,</w:t>
      </w:r>
      <w:r>
        <w:rPr>
          <w:spacing w:val="-6"/>
        </w:rPr>
        <w:t xml:space="preserve"> </w:t>
      </w:r>
      <w:r>
        <w:rPr>
          <w:spacing w:val="-4"/>
        </w:rPr>
        <w:t>then</w:t>
      </w:r>
      <w:r>
        <w:rPr>
          <w:spacing w:val="-6"/>
        </w:rPr>
        <w:t xml:space="preserve"> </w:t>
      </w:r>
      <w:r>
        <w:rPr>
          <w:spacing w:val="-4"/>
        </w:rPr>
        <w:t>asked</w:t>
      </w:r>
      <w:r>
        <w:rPr>
          <w:spacing w:val="-6"/>
        </w:rPr>
        <w:t xml:space="preserve"> </w:t>
      </w:r>
      <w:r>
        <w:rPr>
          <w:spacing w:val="-4"/>
        </w:rPr>
        <w:t>me,</w:t>
      </w:r>
      <w:r>
        <w:rPr>
          <w:spacing w:val="-6"/>
        </w:rPr>
        <w:t xml:space="preserve"> </w:t>
      </w:r>
      <w:r>
        <w:rPr>
          <w:spacing w:val="-4"/>
        </w:rPr>
        <w:t>“Do</w:t>
      </w:r>
      <w:r>
        <w:rPr>
          <w:spacing w:val="-6"/>
        </w:rPr>
        <w:t xml:space="preserve"> </w:t>
      </w:r>
      <w:r>
        <w:rPr>
          <w:spacing w:val="-4"/>
        </w:rPr>
        <w:t>you</w:t>
      </w:r>
      <w:r>
        <w:rPr>
          <w:spacing w:val="-6"/>
        </w:rPr>
        <w:t xml:space="preserve"> </w:t>
      </w:r>
      <w:r>
        <w:rPr>
          <w:spacing w:val="-4"/>
        </w:rPr>
        <w:t>know</w:t>
      </w:r>
      <w:r>
        <w:rPr>
          <w:spacing w:val="-6"/>
        </w:rPr>
        <w:t xml:space="preserve"> </w:t>
      </w:r>
      <w:r>
        <w:rPr>
          <w:spacing w:val="-4"/>
        </w:rPr>
        <w:t>what</w:t>
      </w:r>
      <w:r>
        <w:rPr>
          <w:spacing w:val="-6"/>
        </w:rPr>
        <w:t xml:space="preserve"> </w:t>
      </w:r>
      <w:r>
        <w:rPr>
          <w:spacing w:val="-4"/>
        </w:rPr>
        <w:t>you</w:t>
      </w:r>
      <w:r>
        <w:rPr>
          <w:spacing w:val="-6"/>
        </w:rPr>
        <w:t xml:space="preserve"> </w:t>
      </w:r>
      <w:r>
        <w:rPr>
          <w:spacing w:val="-4"/>
        </w:rPr>
        <w:t>have</w:t>
      </w:r>
      <w:r>
        <w:rPr>
          <w:spacing w:val="-6"/>
        </w:rPr>
        <w:t xml:space="preserve"> </w:t>
      </w:r>
      <w:r>
        <w:rPr>
          <w:spacing w:val="-4"/>
        </w:rPr>
        <w:t xml:space="preserve">dreamed?” </w:t>
      </w:r>
      <w:r>
        <w:t>“Exactly</w:t>
      </w:r>
      <w:r>
        <w:rPr>
          <w:spacing w:val="-1"/>
        </w:rPr>
        <w:t xml:space="preserve"> </w:t>
      </w:r>
      <w:r>
        <w:t>what</w:t>
      </w:r>
      <w:r>
        <w:rPr>
          <w:spacing w:val="-1"/>
        </w:rPr>
        <w:t xml:space="preserve"> </w:t>
      </w:r>
      <w:r>
        <w:t>I</w:t>
      </w:r>
      <w:r>
        <w:rPr>
          <w:spacing w:val="-1"/>
        </w:rPr>
        <w:t xml:space="preserve"> </w:t>
      </w:r>
      <w:r>
        <w:t>told</w:t>
      </w:r>
      <w:r>
        <w:rPr>
          <w:spacing w:val="-1"/>
        </w:rPr>
        <w:t xml:space="preserve"> </w:t>
      </w:r>
      <w:r>
        <w:t>you</w:t>
      </w:r>
      <w:r>
        <w:rPr>
          <w:spacing w:val="-4"/>
        </w:rPr>
        <w:t xml:space="preserve"> </w:t>
      </w:r>
      <w:r>
        <w:t>…”</w:t>
      </w:r>
      <w:r>
        <w:rPr>
          <w:spacing w:val="-1"/>
        </w:rPr>
        <w:t xml:space="preserve"> </w:t>
      </w:r>
      <w:r>
        <w:t>I</w:t>
      </w:r>
      <w:r>
        <w:rPr>
          <w:spacing w:val="-1"/>
        </w:rPr>
        <w:t xml:space="preserve"> </w:t>
      </w:r>
      <w:r>
        <w:t>replied,</w:t>
      </w:r>
      <w:r>
        <w:rPr>
          <w:spacing w:val="-1"/>
        </w:rPr>
        <w:t xml:space="preserve"> </w:t>
      </w:r>
      <w:r>
        <w:t>at</w:t>
      </w:r>
      <w:r>
        <w:rPr>
          <w:spacing w:val="-1"/>
        </w:rPr>
        <w:t xml:space="preserve"> </w:t>
      </w:r>
      <w:r>
        <w:t>a</w:t>
      </w:r>
      <w:r>
        <w:rPr>
          <w:spacing w:val="-1"/>
        </w:rPr>
        <w:t xml:space="preserve"> </w:t>
      </w:r>
      <w:r>
        <w:t>loss.</w:t>
      </w:r>
    </w:p>
    <w:p w14:paraId="30FC7073" w14:textId="77777777" w:rsidR="00565177" w:rsidRDefault="00FF66D4">
      <w:pPr>
        <w:pStyle w:val="BodyText"/>
        <w:spacing w:line="235" w:lineRule="auto"/>
        <w:ind w:right="513"/>
      </w:pPr>
      <w:r>
        <w:t>“Of course, I realize that. But do you know that to a great extent what you tell me has already been</w:t>
      </w:r>
      <w:r>
        <w:rPr>
          <w:spacing w:val="-15"/>
        </w:rPr>
        <w:t xml:space="preserve"> </w:t>
      </w:r>
      <w:r>
        <w:t>written?</w:t>
      </w:r>
      <w:r>
        <w:rPr>
          <w:spacing w:val="-15"/>
        </w:rPr>
        <w:t xml:space="preserve"> </w:t>
      </w:r>
      <w:r>
        <w:t>You</w:t>
      </w:r>
      <w:r>
        <w:rPr>
          <w:spacing w:val="-15"/>
        </w:rPr>
        <w:t xml:space="preserve"> </w:t>
      </w:r>
      <w:r>
        <w:t>have</w:t>
      </w:r>
      <w:r>
        <w:rPr>
          <w:spacing w:val="-15"/>
        </w:rPr>
        <w:t xml:space="preserve"> </w:t>
      </w:r>
      <w:r>
        <w:t>added</w:t>
      </w:r>
      <w:r>
        <w:rPr>
          <w:spacing w:val="-15"/>
        </w:rPr>
        <w:t xml:space="preserve"> </w:t>
      </w:r>
      <w:r>
        <w:t>people</w:t>
      </w:r>
      <w:r>
        <w:rPr>
          <w:spacing w:val="-15"/>
        </w:rPr>
        <w:t xml:space="preserve"> </w:t>
      </w:r>
      <w:r>
        <w:t>and</w:t>
      </w:r>
      <w:r>
        <w:rPr>
          <w:spacing w:val="-15"/>
        </w:rPr>
        <w:t xml:space="preserve"> </w:t>
      </w:r>
      <w:r>
        <w:t>events</w:t>
      </w:r>
      <w:r>
        <w:rPr>
          <w:spacing w:val="-15"/>
        </w:rPr>
        <w:t xml:space="preserve"> </w:t>
      </w:r>
      <w:r>
        <w:t>of</w:t>
      </w:r>
      <w:r>
        <w:rPr>
          <w:spacing w:val="-15"/>
        </w:rPr>
        <w:t xml:space="preserve"> </w:t>
      </w:r>
      <w:r>
        <w:t>these</w:t>
      </w:r>
      <w:r>
        <w:rPr>
          <w:spacing w:val="-15"/>
        </w:rPr>
        <w:t xml:space="preserve"> </w:t>
      </w:r>
      <w:r>
        <w:t>past</w:t>
      </w:r>
      <w:r>
        <w:rPr>
          <w:spacing w:val="-15"/>
        </w:rPr>
        <w:t xml:space="preserve"> </w:t>
      </w:r>
      <w:r>
        <w:t>few</w:t>
      </w:r>
      <w:r>
        <w:rPr>
          <w:spacing w:val="-15"/>
        </w:rPr>
        <w:t xml:space="preserve"> </w:t>
      </w:r>
      <w:r>
        <w:t>days</w:t>
      </w:r>
      <w:r>
        <w:rPr>
          <w:spacing w:val="-15"/>
        </w:rPr>
        <w:t xml:space="preserve"> </w:t>
      </w:r>
      <w:r>
        <w:t>to</w:t>
      </w:r>
      <w:r>
        <w:rPr>
          <w:spacing w:val="-15"/>
        </w:rPr>
        <w:t xml:space="preserve"> </w:t>
      </w:r>
      <w:r>
        <w:t>a</w:t>
      </w:r>
      <w:r>
        <w:rPr>
          <w:spacing w:val="-15"/>
        </w:rPr>
        <w:t xml:space="preserve"> </w:t>
      </w:r>
      <w:r>
        <w:t>picture</w:t>
      </w:r>
      <w:r>
        <w:rPr>
          <w:spacing w:val="-15"/>
        </w:rPr>
        <w:t xml:space="preserve"> </w:t>
      </w:r>
      <w:r>
        <w:t>already</w:t>
      </w:r>
      <w:r>
        <w:rPr>
          <w:spacing w:val="-15"/>
        </w:rPr>
        <w:t xml:space="preserve"> </w:t>
      </w:r>
      <w:r>
        <w:t>familiar to you, because you have</w:t>
      </w:r>
      <w:r>
        <w:rPr>
          <w:spacing w:val="-1"/>
        </w:rPr>
        <w:t xml:space="preserve"> </w:t>
      </w:r>
      <w:r>
        <w:t>read the story of your dream somewh</w:t>
      </w:r>
      <w:r>
        <w:t xml:space="preserve">ere, or it was told you as a boy, in </w:t>
      </w:r>
      <w:r>
        <w:rPr>
          <w:spacing w:val="-2"/>
        </w:rPr>
        <w:t>school,</w:t>
      </w:r>
      <w:r>
        <w:rPr>
          <w:spacing w:val="-13"/>
        </w:rPr>
        <w:t xml:space="preserve"> </w:t>
      </w:r>
      <w:r>
        <w:rPr>
          <w:spacing w:val="-2"/>
        </w:rPr>
        <w:t>in</w:t>
      </w:r>
      <w:r>
        <w:rPr>
          <w:spacing w:val="-13"/>
        </w:rPr>
        <w:t xml:space="preserve"> </w:t>
      </w:r>
      <w:r>
        <w:rPr>
          <w:spacing w:val="-2"/>
        </w:rPr>
        <w:t>the</w:t>
      </w:r>
      <w:r>
        <w:rPr>
          <w:spacing w:val="-13"/>
        </w:rPr>
        <w:t xml:space="preserve"> </w:t>
      </w:r>
      <w:r>
        <w:rPr>
          <w:spacing w:val="-2"/>
        </w:rPr>
        <w:t>convent.</w:t>
      </w:r>
      <w:r>
        <w:rPr>
          <w:spacing w:val="-13"/>
        </w:rPr>
        <w:t xml:space="preserve"> </w:t>
      </w:r>
      <w:r>
        <w:rPr>
          <w:spacing w:val="-2"/>
        </w:rPr>
        <w:t>It</w:t>
      </w:r>
      <w:r>
        <w:rPr>
          <w:spacing w:val="-12"/>
        </w:rPr>
        <w:t xml:space="preserve"> </w:t>
      </w:r>
      <w:r>
        <w:rPr>
          <w:spacing w:val="-2"/>
        </w:rPr>
        <w:t>is</w:t>
      </w:r>
      <w:r>
        <w:rPr>
          <w:spacing w:val="-13"/>
        </w:rPr>
        <w:t xml:space="preserve"> </w:t>
      </w:r>
      <w:r>
        <w:rPr>
          <w:spacing w:val="-2"/>
        </w:rPr>
        <w:t>the</w:t>
      </w:r>
      <w:r>
        <w:rPr>
          <w:spacing w:val="-13"/>
        </w:rPr>
        <w:t xml:space="preserve"> </w:t>
      </w:r>
      <w:r>
        <w:rPr>
          <w:i/>
          <w:spacing w:val="-2"/>
        </w:rPr>
        <w:t>Coena</w:t>
      </w:r>
      <w:r>
        <w:rPr>
          <w:i/>
          <w:spacing w:val="-12"/>
        </w:rPr>
        <w:t xml:space="preserve"> </w:t>
      </w:r>
      <w:r>
        <w:rPr>
          <w:i/>
          <w:spacing w:val="-2"/>
        </w:rPr>
        <w:t>Cypriani</w:t>
      </w:r>
      <w:r>
        <w:rPr>
          <w:spacing w:val="-2"/>
        </w:rPr>
        <w:t>.”</w:t>
      </w:r>
    </w:p>
    <w:p w14:paraId="30FC7074" w14:textId="77777777" w:rsidR="00565177" w:rsidRDefault="00FF66D4">
      <w:pPr>
        <w:pStyle w:val="BodyText"/>
        <w:spacing w:line="235" w:lineRule="auto"/>
        <w:ind w:right="513"/>
      </w:pPr>
      <w:r>
        <w:t>I</w:t>
      </w:r>
      <w:r>
        <w:rPr>
          <w:spacing w:val="-7"/>
        </w:rPr>
        <w:t xml:space="preserve"> </w:t>
      </w:r>
      <w:r>
        <w:t>remained</w:t>
      </w:r>
      <w:r>
        <w:rPr>
          <w:spacing w:val="-6"/>
        </w:rPr>
        <w:t xml:space="preserve"> </w:t>
      </w:r>
      <w:r>
        <w:t>puzzled</w:t>
      </w:r>
      <w:r>
        <w:rPr>
          <w:spacing w:val="-6"/>
        </w:rPr>
        <w:t xml:space="preserve"> </w:t>
      </w:r>
      <w:r>
        <w:t>briefly.</w:t>
      </w:r>
      <w:r>
        <w:rPr>
          <w:spacing w:val="-6"/>
        </w:rPr>
        <w:t xml:space="preserve"> </w:t>
      </w:r>
      <w:r>
        <w:t>Then</w:t>
      </w:r>
      <w:r>
        <w:rPr>
          <w:spacing w:val="-6"/>
        </w:rPr>
        <w:t xml:space="preserve"> </w:t>
      </w:r>
      <w:r>
        <w:t>I</w:t>
      </w:r>
      <w:r>
        <w:rPr>
          <w:spacing w:val="-7"/>
        </w:rPr>
        <w:t xml:space="preserve"> </w:t>
      </w:r>
      <w:r>
        <w:t>remembered.</w:t>
      </w:r>
      <w:r>
        <w:rPr>
          <w:spacing w:val="-6"/>
        </w:rPr>
        <w:t xml:space="preserve"> </w:t>
      </w:r>
      <w:r>
        <w:t>He</w:t>
      </w:r>
      <w:r>
        <w:rPr>
          <w:spacing w:val="-6"/>
        </w:rPr>
        <w:t xml:space="preserve"> </w:t>
      </w:r>
      <w:r>
        <w:t>was</w:t>
      </w:r>
      <w:r>
        <w:rPr>
          <w:spacing w:val="-7"/>
        </w:rPr>
        <w:t xml:space="preserve"> </w:t>
      </w:r>
      <w:r>
        <w:t>right!</w:t>
      </w:r>
      <w:r>
        <w:rPr>
          <w:spacing w:val="-6"/>
        </w:rPr>
        <w:t xml:space="preserve"> </w:t>
      </w:r>
      <w:r>
        <w:t>Perhaps</w:t>
      </w:r>
      <w:r>
        <w:rPr>
          <w:spacing w:val="-7"/>
        </w:rPr>
        <w:t xml:space="preserve"> </w:t>
      </w:r>
      <w:r>
        <w:t>I</w:t>
      </w:r>
      <w:r>
        <w:rPr>
          <w:spacing w:val="-7"/>
        </w:rPr>
        <w:t xml:space="preserve"> </w:t>
      </w:r>
      <w:r>
        <w:t>had</w:t>
      </w:r>
      <w:r>
        <w:rPr>
          <w:spacing w:val="-6"/>
        </w:rPr>
        <w:t xml:space="preserve"> </w:t>
      </w:r>
      <w:r>
        <w:t>forgotten</w:t>
      </w:r>
      <w:r>
        <w:rPr>
          <w:spacing w:val="-6"/>
        </w:rPr>
        <w:t xml:space="preserve"> </w:t>
      </w:r>
      <w:r>
        <w:t>the</w:t>
      </w:r>
      <w:r>
        <w:rPr>
          <w:spacing w:val="-6"/>
        </w:rPr>
        <w:t xml:space="preserve"> </w:t>
      </w:r>
      <w:r>
        <w:t>title, but</w:t>
      </w:r>
      <w:r>
        <w:rPr>
          <w:spacing w:val="-8"/>
        </w:rPr>
        <w:t xml:space="preserve"> </w:t>
      </w:r>
      <w:r>
        <w:t>what</w:t>
      </w:r>
      <w:r>
        <w:rPr>
          <w:spacing w:val="-8"/>
        </w:rPr>
        <w:t xml:space="preserve"> </w:t>
      </w:r>
      <w:r>
        <w:t>adult</w:t>
      </w:r>
      <w:r>
        <w:rPr>
          <w:spacing w:val="-8"/>
        </w:rPr>
        <w:t xml:space="preserve"> </w:t>
      </w:r>
      <w:r>
        <w:t>monk</w:t>
      </w:r>
      <w:r>
        <w:rPr>
          <w:spacing w:val="-8"/>
        </w:rPr>
        <w:t xml:space="preserve"> </w:t>
      </w:r>
      <w:r>
        <w:t>or</w:t>
      </w:r>
      <w:r>
        <w:rPr>
          <w:spacing w:val="-9"/>
        </w:rPr>
        <w:t xml:space="preserve"> </w:t>
      </w:r>
      <w:r>
        <w:t>unruly</w:t>
      </w:r>
      <w:r>
        <w:rPr>
          <w:spacing w:val="-8"/>
        </w:rPr>
        <w:t xml:space="preserve"> </w:t>
      </w:r>
      <w:r>
        <w:t>young</w:t>
      </w:r>
      <w:r>
        <w:rPr>
          <w:spacing w:val="-8"/>
        </w:rPr>
        <w:t xml:space="preserve"> </w:t>
      </w:r>
      <w:r>
        <w:t>novice</w:t>
      </w:r>
      <w:r>
        <w:rPr>
          <w:spacing w:val="-8"/>
        </w:rPr>
        <w:t xml:space="preserve"> </w:t>
      </w:r>
      <w:r>
        <w:t>has</w:t>
      </w:r>
      <w:r>
        <w:rPr>
          <w:spacing w:val="-8"/>
        </w:rPr>
        <w:t xml:space="preserve"> </w:t>
      </w:r>
      <w:r>
        <w:t>not</w:t>
      </w:r>
      <w:r>
        <w:rPr>
          <w:spacing w:val="-8"/>
        </w:rPr>
        <w:t xml:space="preserve"> </w:t>
      </w:r>
      <w:r>
        <w:t>smiled</w:t>
      </w:r>
      <w:r>
        <w:rPr>
          <w:spacing w:val="-8"/>
        </w:rPr>
        <w:t xml:space="preserve"> </w:t>
      </w:r>
      <w:r>
        <w:t>or</w:t>
      </w:r>
      <w:r>
        <w:rPr>
          <w:spacing w:val="-9"/>
        </w:rPr>
        <w:t xml:space="preserve"> </w:t>
      </w:r>
      <w:r>
        <w:t>laughed</w:t>
      </w:r>
      <w:r>
        <w:rPr>
          <w:spacing w:val="-8"/>
        </w:rPr>
        <w:t xml:space="preserve"> </w:t>
      </w:r>
      <w:r>
        <w:t>over</w:t>
      </w:r>
      <w:r>
        <w:rPr>
          <w:spacing w:val="-11"/>
        </w:rPr>
        <w:t xml:space="preserve"> </w:t>
      </w:r>
      <w:r>
        <w:t>the</w:t>
      </w:r>
      <w:r>
        <w:rPr>
          <w:spacing w:val="-8"/>
        </w:rPr>
        <w:t xml:space="preserve"> </w:t>
      </w:r>
      <w:r>
        <w:t>various</w:t>
      </w:r>
      <w:r>
        <w:rPr>
          <w:spacing w:val="-8"/>
        </w:rPr>
        <w:t xml:space="preserve"> </w:t>
      </w:r>
      <w:r>
        <w:t>visions,</w:t>
      </w:r>
      <w:r>
        <w:rPr>
          <w:spacing w:val="-8"/>
        </w:rPr>
        <w:t xml:space="preserve"> </w:t>
      </w:r>
      <w:r>
        <w:t>in prose or rhyme, of this story, which belongs to the tradition of the paschal season and the ioca monachorum?</w:t>
      </w:r>
      <w:r>
        <w:rPr>
          <w:spacing w:val="-13"/>
        </w:rPr>
        <w:t xml:space="preserve"> </w:t>
      </w:r>
      <w:r>
        <w:t>Though</w:t>
      </w:r>
      <w:r>
        <w:rPr>
          <w:spacing w:val="-13"/>
        </w:rPr>
        <w:t xml:space="preserve"> </w:t>
      </w:r>
      <w:r>
        <w:t>the</w:t>
      </w:r>
      <w:r>
        <w:rPr>
          <w:spacing w:val="-13"/>
        </w:rPr>
        <w:t xml:space="preserve"> </w:t>
      </w:r>
      <w:r>
        <w:t>work</w:t>
      </w:r>
      <w:r>
        <w:rPr>
          <w:spacing w:val="-13"/>
        </w:rPr>
        <w:t xml:space="preserve"> </w:t>
      </w:r>
      <w:r>
        <w:t>is</w:t>
      </w:r>
      <w:r>
        <w:rPr>
          <w:spacing w:val="-13"/>
        </w:rPr>
        <w:t xml:space="preserve"> </w:t>
      </w:r>
      <w:r>
        <w:t>banned</w:t>
      </w:r>
      <w:r>
        <w:rPr>
          <w:spacing w:val="-13"/>
        </w:rPr>
        <w:t xml:space="preserve"> </w:t>
      </w:r>
      <w:r>
        <w:t>or</w:t>
      </w:r>
      <w:r>
        <w:rPr>
          <w:spacing w:val="-14"/>
        </w:rPr>
        <w:t xml:space="preserve"> </w:t>
      </w:r>
      <w:r>
        <w:t>execrated</w:t>
      </w:r>
      <w:r>
        <w:rPr>
          <w:spacing w:val="-13"/>
        </w:rPr>
        <w:t xml:space="preserve"> </w:t>
      </w:r>
      <w:r>
        <w:t>by</w:t>
      </w:r>
      <w:r>
        <w:rPr>
          <w:spacing w:val="-13"/>
        </w:rPr>
        <w:t xml:space="preserve"> </w:t>
      </w:r>
      <w:r>
        <w:t>the</w:t>
      </w:r>
      <w:r>
        <w:rPr>
          <w:spacing w:val="-13"/>
        </w:rPr>
        <w:t xml:space="preserve"> </w:t>
      </w:r>
      <w:r>
        <w:t>more</w:t>
      </w:r>
      <w:r>
        <w:rPr>
          <w:spacing w:val="-13"/>
        </w:rPr>
        <w:t xml:space="preserve"> </w:t>
      </w:r>
      <w:r>
        <w:t>austere</w:t>
      </w:r>
      <w:r>
        <w:rPr>
          <w:spacing w:val="-15"/>
        </w:rPr>
        <w:t xml:space="preserve"> </w:t>
      </w:r>
      <w:r>
        <w:t>among</w:t>
      </w:r>
      <w:r>
        <w:rPr>
          <w:spacing w:val="-13"/>
        </w:rPr>
        <w:t xml:space="preserve"> </w:t>
      </w:r>
      <w:r>
        <w:t>novice</w:t>
      </w:r>
      <w:r>
        <w:rPr>
          <w:spacing w:val="-13"/>
        </w:rPr>
        <w:t xml:space="preserve"> </w:t>
      </w:r>
      <w:r>
        <w:t>masters, there</w:t>
      </w:r>
      <w:r>
        <w:rPr>
          <w:spacing w:val="-9"/>
        </w:rPr>
        <w:t xml:space="preserve"> </w:t>
      </w:r>
      <w:r>
        <w:t>is</w:t>
      </w:r>
      <w:r>
        <w:rPr>
          <w:spacing w:val="-8"/>
        </w:rPr>
        <w:t xml:space="preserve"> </w:t>
      </w:r>
      <w:r>
        <w:t>still</w:t>
      </w:r>
      <w:r>
        <w:rPr>
          <w:spacing w:val="-9"/>
        </w:rPr>
        <w:t xml:space="preserve"> </w:t>
      </w:r>
      <w:r>
        <w:t>not</w:t>
      </w:r>
      <w:r>
        <w:rPr>
          <w:spacing w:val="-7"/>
        </w:rPr>
        <w:t xml:space="preserve"> </w:t>
      </w:r>
      <w:r>
        <w:t>a</w:t>
      </w:r>
      <w:r>
        <w:rPr>
          <w:spacing w:val="-9"/>
        </w:rPr>
        <w:t xml:space="preserve"> </w:t>
      </w:r>
      <w:r>
        <w:t>convent</w:t>
      </w:r>
      <w:r>
        <w:rPr>
          <w:spacing w:val="-9"/>
        </w:rPr>
        <w:t xml:space="preserve"> </w:t>
      </w:r>
      <w:r>
        <w:t>in</w:t>
      </w:r>
      <w:r>
        <w:rPr>
          <w:spacing w:val="-9"/>
        </w:rPr>
        <w:t xml:space="preserve"> </w:t>
      </w:r>
      <w:r>
        <w:t>which</w:t>
      </w:r>
      <w:r>
        <w:rPr>
          <w:spacing w:val="-9"/>
        </w:rPr>
        <w:t xml:space="preserve"> </w:t>
      </w:r>
      <w:r>
        <w:t>the</w:t>
      </w:r>
      <w:r>
        <w:rPr>
          <w:spacing w:val="-9"/>
        </w:rPr>
        <w:t xml:space="preserve"> </w:t>
      </w:r>
      <w:r>
        <w:t>monks</w:t>
      </w:r>
      <w:r>
        <w:rPr>
          <w:spacing w:val="-9"/>
        </w:rPr>
        <w:t xml:space="preserve"> </w:t>
      </w:r>
      <w:r>
        <w:t>have</w:t>
      </w:r>
      <w:r>
        <w:rPr>
          <w:spacing w:val="-11"/>
        </w:rPr>
        <w:t xml:space="preserve"> </w:t>
      </w:r>
      <w:r>
        <w:t>not</w:t>
      </w:r>
      <w:r>
        <w:rPr>
          <w:spacing w:val="-9"/>
        </w:rPr>
        <w:t xml:space="preserve"> </w:t>
      </w:r>
      <w:r>
        <w:t>whispered</w:t>
      </w:r>
      <w:r>
        <w:rPr>
          <w:spacing w:val="-9"/>
        </w:rPr>
        <w:t xml:space="preserve"> </w:t>
      </w:r>
      <w:r>
        <w:t>it</w:t>
      </w:r>
      <w:r>
        <w:rPr>
          <w:spacing w:val="-7"/>
        </w:rPr>
        <w:t xml:space="preserve"> </w:t>
      </w:r>
      <w:r>
        <w:t>to</w:t>
      </w:r>
      <w:r>
        <w:rPr>
          <w:spacing w:val="-7"/>
        </w:rPr>
        <w:t xml:space="preserve"> </w:t>
      </w:r>
      <w:r>
        <w:t>one</w:t>
      </w:r>
      <w:r>
        <w:rPr>
          <w:spacing w:val="-9"/>
        </w:rPr>
        <w:t xml:space="preserve"> </w:t>
      </w:r>
      <w:r>
        <w:t>another,</w:t>
      </w:r>
      <w:r>
        <w:rPr>
          <w:spacing w:val="-9"/>
        </w:rPr>
        <w:t xml:space="preserve"> </w:t>
      </w:r>
      <w:r>
        <w:t>variously</w:t>
      </w:r>
      <w:r>
        <w:rPr>
          <w:spacing w:val="-9"/>
        </w:rPr>
        <w:t xml:space="preserve"> </w:t>
      </w:r>
      <w:r>
        <w:t>con- densed</w:t>
      </w:r>
      <w:r>
        <w:rPr>
          <w:spacing w:val="-11"/>
        </w:rPr>
        <w:t xml:space="preserve"> </w:t>
      </w:r>
      <w:r>
        <w:t>and</w:t>
      </w:r>
      <w:r>
        <w:rPr>
          <w:spacing w:val="-11"/>
        </w:rPr>
        <w:t xml:space="preserve"> </w:t>
      </w:r>
      <w:r>
        <w:t>revised,</w:t>
      </w:r>
      <w:r>
        <w:rPr>
          <w:spacing w:val="-11"/>
        </w:rPr>
        <w:t xml:space="preserve"> </w:t>
      </w:r>
      <w:r>
        <w:t>while</w:t>
      </w:r>
      <w:r>
        <w:rPr>
          <w:spacing w:val="-11"/>
        </w:rPr>
        <w:t xml:space="preserve"> </w:t>
      </w:r>
      <w:r>
        <w:t>some</w:t>
      </w:r>
      <w:r>
        <w:rPr>
          <w:spacing w:val="-11"/>
        </w:rPr>
        <w:t xml:space="preserve"> </w:t>
      </w:r>
      <w:r>
        <w:t>piously</w:t>
      </w:r>
      <w:r>
        <w:rPr>
          <w:spacing w:val="-11"/>
        </w:rPr>
        <w:t xml:space="preserve"> </w:t>
      </w:r>
      <w:r>
        <w:t>copied</w:t>
      </w:r>
      <w:r>
        <w:rPr>
          <w:spacing w:val="-11"/>
        </w:rPr>
        <w:t xml:space="preserve"> </w:t>
      </w:r>
      <w:r>
        <w:t>it,</w:t>
      </w:r>
      <w:r>
        <w:rPr>
          <w:spacing w:val="-11"/>
        </w:rPr>
        <w:t xml:space="preserve"> </w:t>
      </w:r>
      <w:r>
        <w:t>declaring</w:t>
      </w:r>
      <w:r>
        <w:rPr>
          <w:spacing w:val="-11"/>
        </w:rPr>
        <w:t xml:space="preserve"> </w:t>
      </w:r>
      <w:r>
        <w:t>that</w:t>
      </w:r>
      <w:r>
        <w:rPr>
          <w:spacing w:val="-11"/>
        </w:rPr>
        <w:t xml:space="preserve"> </w:t>
      </w:r>
      <w:r>
        <w:t>behind</w:t>
      </w:r>
      <w:r>
        <w:rPr>
          <w:spacing w:val="-11"/>
        </w:rPr>
        <w:t xml:space="preserve"> </w:t>
      </w:r>
      <w:r>
        <w:t>a</w:t>
      </w:r>
      <w:r>
        <w:rPr>
          <w:spacing w:val="-11"/>
        </w:rPr>
        <w:t xml:space="preserve"> </w:t>
      </w:r>
      <w:r>
        <w:t>veil</w:t>
      </w:r>
      <w:r>
        <w:rPr>
          <w:spacing w:val="-13"/>
        </w:rPr>
        <w:t xml:space="preserve"> </w:t>
      </w:r>
      <w:r>
        <w:t>of</w:t>
      </w:r>
      <w:r>
        <w:rPr>
          <w:spacing w:val="-11"/>
        </w:rPr>
        <w:t xml:space="preserve"> </w:t>
      </w:r>
      <w:r>
        <w:t>mirth</w:t>
      </w:r>
      <w:r>
        <w:rPr>
          <w:spacing w:val="-11"/>
        </w:rPr>
        <w:t xml:space="preserve"> </w:t>
      </w:r>
      <w:r>
        <w:t>it</w:t>
      </w:r>
      <w:r>
        <w:rPr>
          <w:spacing w:val="-11"/>
        </w:rPr>
        <w:t xml:space="preserve"> </w:t>
      </w:r>
      <w:r>
        <w:t xml:space="preserve">concealed </w:t>
      </w:r>
      <w:r>
        <w:rPr>
          <w:spacing w:val="-2"/>
        </w:rPr>
        <w:t>secret</w:t>
      </w:r>
      <w:r>
        <w:rPr>
          <w:spacing w:val="-10"/>
        </w:rPr>
        <w:t xml:space="preserve"> </w:t>
      </w:r>
      <w:r>
        <w:rPr>
          <w:spacing w:val="-2"/>
        </w:rPr>
        <w:t>moral</w:t>
      </w:r>
      <w:r>
        <w:rPr>
          <w:spacing w:val="-10"/>
        </w:rPr>
        <w:t xml:space="preserve"> </w:t>
      </w:r>
      <w:r>
        <w:rPr>
          <w:spacing w:val="-2"/>
        </w:rPr>
        <w:t>lessons,</w:t>
      </w:r>
      <w:r>
        <w:rPr>
          <w:spacing w:val="-10"/>
        </w:rPr>
        <w:t xml:space="preserve"> </w:t>
      </w:r>
      <w:r>
        <w:rPr>
          <w:spacing w:val="-2"/>
        </w:rPr>
        <w:t>and</w:t>
      </w:r>
      <w:r>
        <w:rPr>
          <w:spacing w:val="-9"/>
        </w:rPr>
        <w:t xml:space="preserve"> </w:t>
      </w:r>
      <w:r>
        <w:rPr>
          <w:spacing w:val="-2"/>
        </w:rPr>
        <w:t>others</w:t>
      </w:r>
      <w:r>
        <w:rPr>
          <w:spacing w:val="-12"/>
        </w:rPr>
        <w:t xml:space="preserve"> </w:t>
      </w:r>
      <w:r>
        <w:rPr>
          <w:spacing w:val="-2"/>
        </w:rPr>
        <w:t>encouraged</w:t>
      </w:r>
      <w:r>
        <w:rPr>
          <w:spacing w:val="-10"/>
        </w:rPr>
        <w:t xml:space="preserve"> </w:t>
      </w:r>
      <w:r>
        <w:rPr>
          <w:spacing w:val="-2"/>
        </w:rPr>
        <w:t>its</w:t>
      </w:r>
      <w:r>
        <w:rPr>
          <w:spacing w:val="-12"/>
        </w:rPr>
        <w:t xml:space="preserve"> </w:t>
      </w:r>
      <w:r>
        <w:rPr>
          <w:spacing w:val="-2"/>
        </w:rPr>
        <w:t>circulation</w:t>
      </w:r>
      <w:r>
        <w:rPr>
          <w:spacing w:val="-11"/>
        </w:rPr>
        <w:t xml:space="preserve"> </w:t>
      </w:r>
      <w:r>
        <w:rPr>
          <w:spacing w:val="-2"/>
        </w:rPr>
        <w:t>because,</w:t>
      </w:r>
      <w:r>
        <w:rPr>
          <w:spacing w:val="-10"/>
        </w:rPr>
        <w:t xml:space="preserve"> </w:t>
      </w:r>
      <w:r>
        <w:rPr>
          <w:spacing w:val="-2"/>
        </w:rPr>
        <w:t>they</w:t>
      </w:r>
      <w:r>
        <w:rPr>
          <w:spacing w:val="-10"/>
        </w:rPr>
        <w:t xml:space="preserve"> </w:t>
      </w:r>
      <w:r>
        <w:rPr>
          <w:spacing w:val="-2"/>
        </w:rPr>
        <w:t>said,</w:t>
      </w:r>
      <w:r>
        <w:rPr>
          <w:spacing w:val="-13"/>
        </w:rPr>
        <w:t xml:space="preserve"> </w:t>
      </w:r>
      <w:r>
        <w:rPr>
          <w:spacing w:val="-2"/>
        </w:rPr>
        <w:t>through</w:t>
      </w:r>
      <w:r>
        <w:rPr>
          <w:spacing w:val="-11"/>
        </w:rPr>
        <w:t xml:space="preserve"> </w:t>
      </w:r>
      <w:r>
        <w:rPr>
          <w:spacing w:val="-2"/>
        </w:rPr>
        <w:t>its</w:t>
      </w:r>
      <w:r>
        <w:rPr>
          <w:spacing w:val="-11"/>
        </w:rPr>
        <w:t xml:space="preserve"> </w:t>
      </w:r>
      <w:r>
        <w:rPr>
          <w:spacing w:val="-2"/>
        </w:rPr>
        <w:t>jesting,</w:t>
      </w:r>
      <w:r>
        <w:rPr>
          <w:spacing w:val="-10"/>
        </w:rPr>
        <w:t xml:space="preserve"> </w:t>
      </w:r>
      <w:r>
        <w:rPr>
          <w:spacing w:val="-2"/>
        </w:rPr>
        <w:t xml:space="preserve">the </w:t>
      </w:r>
      <w:r>
        <w:t>young</w:t>
      </w:r>
      <w:r>
        <w:rPr>
          <w:spacing w:val="-15"/>
        </w:rPr>
        <w:t xml:space="preserve"> </w:t>
      </w:r>
      <w:r>
        <w:t>could</w:t>
      </w:r>
      <w:r>
        <w:rPr>
          <w:spacing w:val="-15"/>
        </w:rPr>
        <w:t xml:space="preserve"> </w:t>
      </w:r>
      <w:r>
        <w:t>more</w:t>
      </w:r>
      <w:r>
        <w:rPr>
          <w:spacing w:val="-15"/>
        </w:rPr>
        <w:t xml:space="preserve"> </w:t>
      </w:r>
      <w:r>
        <w:t>easily</w:t>
      </w:r>
      <w:r>
        <w:rPr>
          <w:spacing w:val="-15"/>
        </w:rPr>
        <w:t xml:space="preserve"> </w:t>
      </w:r>
      <w:r>
        <w:t>commit</w:t>
      </w:r>
      <w:r>
        <w:rPr>
          <w:spacing w:val="-15"/>
        </w:rPr>
        <w:t xml:space="preserve"> </w:t>
      </w:r>
      <w:r>
        <w:t>to</w:t>
      </w:r>
      <w:r>
        <w:rPr>
          <w:spacing w:val="-15"/>
        </w:rPr>
        <w:t xml:space="preserve"> </w:t>
      </w:r>
      <w:r>
        <w:t>memory</w:t>
      </w:r>
      <w:r>
        <w:rPr>
          <w:spacing w:val="-15"/>
        </w:rPr>
        <w:t xml:space="preserve"> </w:t>
      </w:r>
      <w:r>
        <w:t>certain</w:t>
      </w:r>
      <w:r>
        <w:rPr>
          <w:spacing w:val="-15"/>
        </w:rPr>
        <w:t xml:space="preserve"> </w:t>
      </w:r>
      <w:r>
        <w:t>episodes</w:t>
      </w:r>
      <w:r>
        <w:rPr>
          <w:spacing w:val="-15"/>
        </w:rPr>
        <w:t xml:space="preserve"> </w:t>
      </w:r>
      <w:r>
        <w:t>of</w:t>
      </w:r>
      <w:r>
        <w:rPr>
          <w:spacing w:val="-15"/>
        </w:rPr>
        <w:t xml:space="preserve"> </w:t>
      </w:r>
      <w:r>
        <w:t>sacred</w:t>
      </w:r>
      <w:r>
        <w:rPr>
          <w:spacing w:val="-15"/>
        </w:rPr>
        <w:t xml:space="preserve"> </w:t>
      </w:r>
      <w:r>
        <w:t>history.</w:t>
      </w:r>
      <w:r>
        <w:rPr>
          <w:spacing w:val="-15"/>
        </w:rPr>
        <w:t xml:space="preserve"> </w:t>
      </w:r>
      <w:r>
        <w:t>A</w:t>
      </w:r>
      <w:r>
        <w:rPr>
          <w:spacing w:val="-15"/>
        </w:rPr>
        <w:t xml:space="preserve"> </w:t>
      </w:r>
      <w:r>
        <w:t>verse</w:t>
      </w:r>
      <w:r>
        <w:rPr>
          <w:spacing w:val="-15"/>
        </w:rPr>
        <w:t xml:space="preserve"> </w:t>
      </w:r>
      <w:r>
        <w:t>version</w:t>
      </w:r>
      <w:r>
        <w:rPr>
          <w:spacing w:val="-15"/>
        </w:rPr>
        <w:t xml:space="preserve"> </w:t>
      </w:r>
      <w:r>
        <w:t>had been</w:t>
      </w:r>
      <w:r>
        <w:rPr>
          <w:spacing w:val="-10"/>
        </w:rPr>
        <w:t xml:space="preserve"> </w:t>
      </w:r>
      <w:r>
        <w:t>written</w:t>
      </w:r>
      <w:r>
        <w:rPr>
          <w:spacing w:val="-12"/>
        </w:rPr>
        <w:t xml:space="preserve"> </w:t>
      </w:r>
      <w:r>
        <w:t>for</w:t>
      </w:r>
      <w:r>
        <w:rPr>
          <w:spacing w:val="-10"/>
        </w:rPr>
        <w:t xml:space="preserve"> </w:t>
      </w:r>
      <w:r>
        <w:t>Pope</w:t>
      </w:r>
      <w:r>
        <w:rPr>
          <w:spacing w:val="-10"/>
        </w:rPr>
        <w:t xml:space="preserve"> </w:t>
      </w:r>
      <w:r>
        <w:t>John</w:t>
      </w:r>
      <w:r>
        <w:rPr>
          <w:spacing w:val="-10"/>
        </w:rPr>
        <w:t xml:space="preserve"> </w:t>
      </w:r>
      <w:r>
        <w:t>VIII,</w:t>
      </w:r>
      <w:r>
        <w:rPr>
          <w:spacing w:val="-10"/>
        </w:rPr>
        <w:t xml:space="preserve"> </w:t>
      </w:r>
      <w:r>
        <w:t>with</w:t>
      </w:r>
      <w:r>
        <w:rPr>
          <w:spacing w:val="-10"/>
        </w:rPr>
        <w:t xml:space="preserve"> </w:t>
      </w:r>
      <w:r>
        <w:t>the</w:t>
      </w:r>
      <w:r>
        <w:rPr>
          <w:spacing w:val="-10"/>
        </w:rPr>
        <w:t xml:space="preserve"> </w:t>
      </w:r>
      <w:r>
        <w:t>inscription</w:t>
      </w:r>
      <w:r>
        <w:rPr>
          <w:spacing w:val="-10"/>
        </w:rPr>
        <w:t xml:space="preserve"> </w:t>
      </w:r>
      <w:r>
        <w:t>“I</w:t>
      </w:r>
      <w:r>
        <w:rPr>
          <w:spacing w:val="-10"/>
        </w:rPr>
        <w:t xml:space="preserve"> </w:t>
      </w:r>
      <w:r>
        <w:t>loved</w:t>
      </w:r>
      <w:r>
        <w:rPr>
          <w:spacing w:val="-12"/>
        </w:rPr>
        <w:t xml:space="preserve"> </w:t>
      </w:r>
      <w:r>
        <w:t>to</w:t>
      </w:r>
      <w:r>
        <w:rPr>
          <w:spacing w:val="-10"/>
        </w:rPr>
        <w:t xml:space="preserve"> </w:t>
      </w:r>
      <w:r>
        <w:t>jest;</w:t>
      </w:r>
      <w:r>
        <w:rPr>
          <w:spacing w:val="-12"/>
        </w:rPr>
        <w:t xml:space="preserve"> </w:t>
      </w:r>
      <w:r>
        <w:t>accept</w:t>
      </w:r>
      <w:r>
        <w:rPr>
          <w:spacing w:val="-12"/>
        </w:rPr>
        <w:t xml:space="preserve"> </w:t>
      </w:r>
      <w:r>
        <w:t>me,</w:t>
      </w:r>
      <w:r>
        <w:rPr>
          <w:spacing w:val="-10"/>
        </w:rPr>
        <w:t xml:space="preserve"> </w:t>
      </w:r>
      <w:r>
        <w:t>dear</w:t>
      </w:r>
      <w:r>
        <w:rPr>
          <w:spacing w:val="-11"/>
        </w:rPr>
        <w:t xml:space="preserve"> </w:t>
      </w:r>
      <w:r>
        <w:t>Pope</w:t>
      </w:r>
      <w:r>
        <w:rPr>
          <w:spacing w:val="-10"/>
        </w:rPr>
        <w:t xml:space="preserve"> </w:t>
      </w:r>
      <w:r>
        <w:t>John,</w:t>
      </w:r>
      <w:r>
        <w:rPr>
          <w:spacing w:val="-10"/>
        </w:rPr>
        <w:t xml:space="preserve"> </w:t>
      </w:r>
      <w:r>
        <w:t>in my</w:t>
      </w:r>
      <w:r>
        <w:rPr>
          <w:spacing w:val="-15"/>
        </w:rPr>
        <w:t xml:space="preserve"> </w:t>
      </w:r>
      <w:r>
        <w:t>jesting.</w:t>
      </w:r>
      <w:r>
        <w:rPr>
          <w:spacing w:val="-15"/>
        </w:rPr>
        <w:t xml:space="preserve"> </w:t>
      </w:r>
      <w:r>
        <w:t>And,</w:t>
      </w:r>
      <w:r>
        <w:rPr>
          <w:spacing w:val="-15"/>
        </w:rPr>
        <w:t xml:space="preserve"> </w:t>
      </w:r>
      <w:r>
        <w:t>if</w:t>
      </w:r>
      <w:r>
        <w:rPr>
          <w:spacing w:val="-15"/>
        </w:rPr>
        <w:t xml:space="preserve"> </w:t>
      </w:r>
      <w:r>
        <w:t>you</w:t>
      </w:r>
      <w:r>
        <w:rPr>
          <w:spacing w:val="-15"/>
        </w:rPr>
        <w:t xml:space="preserve"> </w:t>
      </w:r>
      <w:r>
        <w:t>wish,</w:t>
      </w:r>
      <w:r>
        <w:rPr>
          <w:spacing w:val="-15"/>
        </w:rPr>
        <w:t xml:space="preserve"> </w:t>
      </w:r>
      <w:r>
        <w:t>you</w:t>
      </w:r>
      <w:r>
        <w:rPr>
          <w:spacing w:val="-15"/>
        </w:rPr>
        <w:t xml:space="preserve"> </w:t>
      </w:r>
      <w:r>
        <w:t>can</w:t>
      </w:r>
      <w:r>
        <w:rPr>
          <w:spacing w:val="-15"/>
        </w:rPr>
        <w:t xml:space="preserve"> </w:t>
      </w:r>
      <w:r>
        <w:t>also</w:t>
      </w:r>
      <w:r>
        <w:rPr>
          <w:spacing w:val="-15"/>
        </w:rPr>
        <w:t xml:space="preserve"> </w:t>
      </w:r>
      <w:r>
        <w:t>laugh.”</w:t>
      </w:r>
      <w:r>
        <w:rPr>
          <w:spacing w:val="-15"/>
        </w:rPr>
        <w:t xml:space="preserve"> </w:t>
      </w:r>
      <w:r>
        <w:t>And</w:t>
      </w:r>
      <w:r>
        <w:rPr>
          <w:spacing w:val="-15"/>
        </w:rPr>
        <w:t xml:space="preserve"> </w:t>
      </w:r>
      <w:r>
        <w:t>it</w:t>
      </w:r>
      <w:r>
        <w:rPr>
          <w:spacing w:val="-15"/>
        </w:rPr>
        <w:t xml:space="preserve"> </w:t>
      </w:r>
      <w:r>
        <w:t>was</w:t>
      </w:r>
      <w:r>
        <w:rPr>
          <w:spacing w:val="-15"/>
        </w:rPr>
        <w:t xml:space="preserve"> </w:t>
      </w:r>
      <w:r>
        <w:t>said</w:t>
      </w:r>
      <w:r>
        <w:rPr>
          <w:spacing w:val="-15"/>
        </w:rPr>
        <w:t xml:space="preserve"> </w:t>
      </w:r>
      <w:r>
        <w:t>that</w:t>
      </w:r>
      <w:r>
        <w:rPr>
          <w:spacing w:val="-15"/>
        </w:rPr>
        <w:t xml:space="preserve"> </w:t>
      </w:r>
      <w:r>
        <w:t>Charles</w:t>
      </w:r>
      <w:r>
        <w:rPr>
          <w:spacing w:val="-15"/>
        </w:rPr>
        <w:t xml:space="preserve"> </w:t>
      </w:r>
      <w:r>
        <w:t>the</w:t>
      </w:r>
      <w:r>
        <w:rPr>
          <w:spacing w:val="-15"/>
        </w:rPr>
        <w:t xml:space="preserve"> </w:t>
      </w:r>
      <w:r>
        <w:t>Bald</w:t>
      </w:r>
      <w:r>
        <w:rPr>
          <w:spacing w:val="-15"/>
        </w:rPr>
        <w:t xml:space="preserve"> </w:t>
      </w:r>
      <w:r>
        <w:t>himself</w:t>
      </w:r>
      <w:r>
        <w:rPr>
          <w:spacing w:val="-15"/>
        </w:rPr>
        <w:t xml:space="preserve"> </w:t>
      </w:r>
      <w:r>
        <w:t>had staged</w:t>
      </w:r>
      <w:r>
        <w:rPr>
          <w:spacing w:val="-6"/>
        </w:rPr>
        <w:t xml:space="preserve"> </w:t>
      </w:r>
      <w:r>
        <w:t>it,</w:t>
      </w:r>
      <w:r>
        <w:rPr>
          <w:spacing w:val="-6"/>
        </w:rPr>
        <w:t xml:space="preserve"> </w:t>
      </w:r>
      <w:r>
        <w:t>in</w:t>
      </w:r>
      <w:r>
        <w:rPr>
          <w:spacing w:val="-6"/>
        </w:rPr>
        <w:t xml:space="preserve"> </w:t>
      </w:r>
      <w:r>
        <w:t>the</w:t>
      </w:r>
      <w:r>
        <w:rPr>
          <w:spacing w:val="-6"/>
        </w:rPr>
        <w:t xml:space="preserve"> </w:t>
      </w:r>
      <w:r>
        <w:t>guise</w:t>
      </w:r>
      <w:r>
        <w:rPr>
          <w:spacing w:val="-6"/>
        </w:rPr>
        <w:t xml:space="preserve"> </w:t>
      </w:r>
      <w:r>
        <w:t>of</w:t>
      </w:r>
      <w:r>
        <w:rPr>
          <w:spacing w:val="-7"/>
        </w:rPr>
        <w:t xml:space="preserve"> </w:t>
      </w:r>
      <w:r>
        <w:t>a</w:t>
      </w:r>
      <w:r>
        <w:rPr>
          <w:spacing w:val="-6"/>
        </w:rPr>
        <w:t xml:space="preserve"> </w:t>
      </w:r>
      <w:r>
        <w:t>comic</w:t>
      </w:r>
      <w:r>
        <w:rPr>
          <w:spacing w:val="-6"/>
        </w:rPr>
        <w:t xml:space="preserve"> </w:t>
      </w:r>
      <w:r>
        <w:t>sacred</w:t>
      </w:r>
      <w:r>
        <w:rPr>
          <w:spacing w:val="-6"/>
        </w:rPr>
        <w:t xml:space="preserve"> </w:t>
      </w:r>
      <w:r>
        <w:t>mystery,</w:t>
      </w:r>
      <w:r>
        <w:rPr>
          <w:spacing w:val="-9"/>
        </w:rPr>
        <w:t xml:space="preserve"> </w:t>
      </w:r>
      <w:r>
        <w:t>in</w:t>
      </w:r>
      <w:r>
        <w:rPr>
          <w:spacing w:val="-7"/>
        </w:rPr>
        <w:t xml:space="preserve"> </w:t>
      </w:r>
      <w:r>
        <w:t>a</w:t>
      </w:r>
      <w:r>
        <w:rPr>
          <w:spacing w:val="-7"/>
        </w:rPr>
        <w:t xml:space="preserve"> </w:t>
      </w:r>
      <w:r>
        <w:t>rhymed</w:t>
      </w:r>
      <w:r>
        <w:rPr>
          <w:spacing w:val="-7"/>
        </w:rPr>
        <w:t xml:space="preserve"> </w:t>
      </w:r>
      <w:r>
        <w:t>version</w:t>
      </w:r>
      <w:r>
        <w:rPr>
          <w:spacing w:val="-7"/>
        </w:rPr>
        <w:t xml:space="preserve"> </w:t>
      </w:r>
      <w:r>
        <w:t>to</w:t>
      </w:r>
      <w:r>
        <w:rPr>
          <w:spacing w:val="-7"/>
        </w:rPr>
        <w:t xml:space="preserve"> </w:t>
      </w:r>
      <w:r>
        <w:t>entertain</w:t>
      </w:r>
      <w:r>
        <w:rPr>
          <w:spacing w:val="-7"/>
        </w:rPr>
        <w:t xml:space="preserve"> </w:t>
      </w:r>
      <w:r>
        <w:t>his</w:t>
      </w:r>
      <w:r>
        <w:rPr>
          <w:spacing w:val="-7"/>
        </w:rPr>
        <w:t xml:space="preserve"> </w:t>
      </w:r>
      <w:r>
        <w:t>dignitaries</w:t>
      </w:r>
      <w:r>
        <w:rPr>
          <w:spacing w:val="-7"/>
        </w:rPr>
        <w:t xml:space="preserve"> </w:t>
      </w:r>
      <w:r>
        <w:t xml:space="preserve">at </w:t>
      </w:r>
      <w:r>
        <w:rPr>
          <w:spacing w:val="-2"/>
        </w:rPr>
        <w:t>supper.</w:t>
      </w:r>
    </w:p>
    <w:p w14:paraId="30FC7075" w14:textId="77777777" w:rsidR="00565177" w:rsidRDefault="00FF66D4">
      <w:pPr>
        <w:pStyle w:val="BodyText"/>
        <w:spacing w:line="235" w:lineRule="auto"/>
        <w:ind w:right="513"/>
      </w:pPr>
      <w:r>
        <w:t>And</w:t>
      </w:r>
      <w:r>
        <w:rPr>
          <w:spacing w:val="-10"/>
        </w:rPr>
        <w:t xml:space="preserve"> </w:t>
      </w:r>
      <w:r>
        <w:t>how</w:t>
      </w:r>
      <w:r>
        <w:rPr>
          <w:spacing w:val="-10"/>
        </w:rPr>
        <w:t xml:space="preserve"> </w:t>
      </w:r>
      <w:r>
        <w:t>many</w:t>
      </w:r>
      <w:r>
        <w:rPr>
          <w:spacing w:val="-10"/>
        </w:rPr>
        <w:t xml:space="preserve"> </w:t>
      </w:r>
      <w:r>
        <w:t>scoldings</w:t>
      </w:r>
      <w:r>
        <w:rPr>
          <w:spacing w:val="-10"/>
        </w:rPr>
        <w:t xml:space="preserve"> </w:t>
      </w:r>
      <w:r>
        <w:t>had</w:t>
      </w:r>
      <w:r>
        <w:rPr>
          <w:spacing w:val="-10"/>
        </w:rPr>
        <w:t xml:space="preserve"> </w:t>
      </w:r>
      <w:r>
        <w:t>I</w:t>
      </w:r>
      <w:r>
        <w:rPr>
          <w:spacing w:val="-10"/>
        </w:rPr>
        <w:t xml:space="preserve"> </w:t>
      </w:r>
      <w:r>
        <w:t>received</w:t>
      </w:r>
      <w:r>
        <w:rPr>
          <w:spacing w:val="-11"/>
        </w:rPr>
        <w:t xml:space="preserve"> </w:t>
      </w:r>
      <w:r>
        <w:t>from</w:t>
      </w:r>
      <w:r>
        <w:rPr>
          <w:spacing w:val="-10"/>
        </w:rPr>
        <w:t xml:space="preserve"> </w:t>
      </w:r>
      <w:r>
        <w:t>my</w:t>
      </w:r>
      <w:r>
        <w:rPr>
          <w:spacing w:val="-11"/>
        </w:rPr>
        <w:t xml:space="preserve"> </w:t>
      </w:r>
      <w:r>
        <w:t>masters</w:t>
      </w:r>
      <w:r>
        <w:rPr>
          <w:spacing w:val="-10"/>
        </w:rPr>
        <w:t xml:space="preserve"> </w:t>
      </w:r>
      <w:r>
        <w:t>when,</w:t>
      </w:r>
      <w:r>
        <w:rPr>
          <w:spacing w:val="-10"/>
        </w:rPr>
        <w:t xml:space="preserve"> </w:t>
      </w:r>
      <w:r>
        <w:t>with</w:t>
      </w:r>
      <w:r>
        <w:rPr>
          <w:spacing w:val="-10"/>
        </w:rPr>
        <w:t xml:space="preserve"> </w:t>
      </w:r>
      <w:r>
        <w:t>my</w:t>
      </w:r>
      <w:r>
        <w:rPr>
          <w:spacing w:val="-9"/>
        </w:rPr>
        <w:t xml:space="preserve"> </w:t>
      </w:r>
      <w:r>
        <w:t>companions,</w:t>
      </w:r>
      <w:r>
        <w:rPr>
          <w:spacing w:val="-10"/>
        </w:rPr>
        <w:t xml:space="preserve"> </w:t>
      </w:r>
      <w:r>
        <w:t>I</w:t>
      </w:r>
      <w:r>
        <w:rPr>
          <w:spacing w:val="-10"/>
        </w:rPr>
        <w:t xml:space="preserve"> </w:t>
      </w:r>
      <w:r>
        <w:t>recited passages from it! I remembered an old friar at Melk who used to say that a, virtuous man like Cyprian could not have written such an indecent thing, such a sacrilegious parody of Scripture, worthier of an infidel and a buffoon than of a holy martyr</w:t>
      </w:r>
      <w:r>
        <w:t xml:space="preserve">. ... For years I had forgotten those childish jokes. Why on this day had the </w:t>
      </w:r>
      <w:r>
        <w:rPr>
          <w:i/>
        </w:rPr>
        <w:t xml:space="preserve">Coena </w:t>
      </w:r>
      <w:r>
        <w:t>reappeared so vividly in my dream? I had always thought</w:t>
      </w:r>
      <w:r>
        <w:rPr>
          <w:spacing w:val="-15"/>
        </w:rPr>
        <w:t xml:space="preserve"> </w:t>
      </w:r>
      <w:r>
        <w:t>that</w:t>
      </w:r>
      <w:r>
        <w:rPr>
          <w:spacing w:val="-14"/>
        </w:rPr>
        <w:t xml:space="preserve"> </w:t>
      </w:r>
      <w:r>
        <w:t>dreams</w:t>
      </w:r>
      <w:r>
        <w:rPr>
          <w:spacing w:val="-15"/>
        </w:rPr>
        <w:t xml:space="preserve"> </w:t>
      </w:r>
      <w:r>
        <w:t>were</w:t>
      </w:r>
      <w:r>
        <w:rPr>
          <w:spacing w:val="-15"/>
        </w:rPr>
        <w:t xml:space="preserve"> </w:t>
      </w:r>
      <w:r>
        <w:t>divine</w:t>
      </w:r>
      <w:r>
        <w:rPr>
          <w:spacing w:val="-14"/>
        </w:rPr>
        <w:t xml:space="preserve"> </w:t>
      </w:r>
      <w:r>
        <w:t>messages,</w:t>
      </w:r>
      <w:r>
        <w:rPr>
          <w:spacing w:val="-15"/>
        </w:rPr>
        <w:t xml:space="preserve"> </w:t>
      </w:r>
      <w:r>
        <w:t>or</w:t>
      </w:r>
      <w:r>
        <w:rPr>
          <w:spacing w:val="-15"/>
        </w:rPr>
        <w:t xml:space="preserve"> </w:t>
      </w:r>
      <w:r>
        <w:t>at</w:t>
      </w:r>
      <w:r>
        <w:rPr>
          <w:spacing w:val="-14"/>
        </w:rPr>
        <w:t xml:space="preserve"> </w:t>
      </w:r>
      <w:r>
        <w:t>worst</w:t>
      </w:r>
      <w:r>
        <w:rPr>
          <w:spacing w:val="-15"/>
        </w:rPr>
        <w:t xml:space="preserve"> </w:t>
      </w:r>
      <w:r>
        <w:t>absurd</w:t>
      </w:r>
      <w:r>
        <w:rPr>
          <w:spacing w:val="-14"/>
        </w:rPr>
        <w:t xml:space="preserve"> </w:t>
      </w:r>
      <w:r>
        <w:t>stammerings</w:t>
      </w:r>
      <w:r>
        <w:rPr>
          <w:spacing w:val="-14"/>
        </w:rPr>
        <w:t xml:space="preserve"> </w:t>
      </w:r>
      <w:r>
        <w:t>of</w:t>
      </w:r>
      <w:r>
        <w:rPr>
          <w:spacing w:val="-15"/>
        </w:rPr>
        <w:t xml:space="preserve"> </w:t>
      </w:r>
      <w:r>
        <w:t>the</w:t>
      </w:r>
      <w:r>
        <w:rPr>
          <w:spacing w:val="-15"/>
        </w:rPr>
        <w:t xml:space="preserve"> </w:t>
      </w:r>
      <w:r>
        <w:t>sleeping</w:t>
      </w:r>
      <w:r>
        <w:rPr>
          <w:spacing w:val="-14"/>
        </w:rPr>
        <w:t xml:space="preserve"> </w:t>
      </w:r>
      <w:r>
        <w:t>memory about</w:t>
      </w:r>
      <w:r>
        <w:rPr>
          <w:spacing w:val="-11"/>
        </w:rPr>
        <w:t xml:space="preserve"> </w:t>
      </w:r>
      <w:r>
        <w:t>things</w:t>
      </w:r>
      <w:r>
        <w:rPr>
          <w:spacing w:val="-11"/>
        </w:rPr>
        <w:t xml:space="preserve"> </w:t>
      </w:r>
      <w:r>
        <w:t>that</w:t>
      </w:r>
      <w:r>
        <w:rPr>
          <w:spacing w:val="-11"/>
        </w:rPr>
        <w:t xml:space="preserve"> </w:t>
      </w:r>
      <w:r>
        <w:t>had</w:t>
      </w:r>
      <w:r>
        <w:rPr>
          <w:spacing w:val="-11"/>
        </w:rPr>
        <w:t xml:space="preserve"> </w:t>
      </w:r>
      <w:r>
        <w:t>happen</w:t>
      </w:r>
      <w:r>
        <w:t>ed</w:t>
      </w:r>
      <w:r>
        <w:rPr>
          <w:spacing w:val="-11"/>
        </w:rPr>
        <w:t xml:space="preserve"> </w:t>
      </w:r>
      <w:r>
        <w:t>during</w:t>
      </w:r>
      <w:r>
        <w:rPr>
          <w:spacing w:val="-11"/>
        </w:rPr>
        <w:t xml:space="preserve"> </w:t>
      </w:r>
      <w:r>
        <w:t>the</w:t>
      </w:r>
      <w:r>
        <w:rPr>
          <w:spacing w:val="-11"/>
        </w:rPr>
        <w:t xml:space="preserve"> </w:t>
      </w:r>
      <w:r>
        <w:t>clay.</w:t>
      </w:r>
      <w:r>
        <w:rPr>
          <w:spacing w:val="-12"/>
        </w:rPr>
        <w:t xml:space="preserve"> </w:t>
      </w:r>
      <w:r>
        <w:t>I</w:t>
      </w:r>
      <w:r>
        <w:rPr>
          <w:spacing w:val="-11"/>
        </w:rPr>
        <w:t xml:space="preserve"> </w:t>
      </w:r>
      <w:r>
        <w:t>was</w:t>
      </w:r>
      <w:r>
        <w:rPr>
          <w:spacing w:val="-11"/>
        </w:rPr>
        <w:t xml:space="preserve"> </w:t>
      </w:r>
      <w:r>
        <w:t>now</w:t>
      </w:r>
      <w:r>
        <w:rPr>
          <w:spacing w:val="-11"/>
        </w:rPr>
        <w:t xml:space="preserve"> </w:t>
      </w:r>
      <w:r>
        <w:t>realizing</w:t>
      </w:r>
      <w:r>
        <w:rPr>
          <w:spacing w:val="-11"/>
        </w:rPr>
        <w:t xml:space="preserve"> </w:t>
      </w:r>
      <w:r>
        <w:t>that</w:t>
      </w:r>
      <w:r>
        <w:rPr>
          <w:spacing w:val="-11"/>
        </w:rPr>
        <w:t xml:space="preserve"> </w:t>
      </w:r>
      <w:r>
        <w:t>one</w:t>
      </w:r>
      <w:r>
        <w:rPr>
          <w:spacing w:val="-11"/>
        </w:rPr>
        <w:t xml:space="preserve"> </w:t>
      </w:r>
      <w:r>
        <w:t>can</w:t>
      </w:r>
      <w:r>
        <w:rPr>
          <w:spacing w:val="-11"/>
        </w:rPr>
        <w:t xml:space="preserve"> </w:t>
      </w:r>
      <w:r>
        <w:t>also</w:t>
      </w:r>
      <w:r>
        <w:rPr>
          <w:spacing w:val="-11"/>
        </w:rPr>
        <w:t xml:space="preserve"> </w:t>
      </w:r>
      <w:r>
        <w:t>dream</w:t>
      </w:r>
      <w:r>
        <w:rPr>
          <w:spacing w:val="-11"/>
        </w:rPr>
        <w:t xml:space="preserve"> </w:t>
      </w:r>
      <w:r>
        <w:t>books, and therefore dream of dreams.</w:t>
      </w:r>
    </w:p>
    <w:p w14:paraId="30FC7076" w14:textId="77777777" w:rsidR="00565177" w:rsidRDefault="00565177">
      <w:pPr>
        <w:spacing w:line="235" w:lineRule="auto"/>
        <w:sectPr w:rsidR="00565177">
          <w:pgSz w:w="12240" w:h="15840"/>
          <w:pgMar w:top="1340" w:right="920" w:bottom="620" w:left="420" w:header="360" w:footer="426" w:gutter="0"/>
          <w:cols w:space="720"/>
        </w:sectPr>
      </w:pPr>
    </w:p>
    <w:p w14:paraId="30FC7077" w14:textId="77777777" w:rsidR="00565177" w:rsidRDefault="00FF66D4">
      <w:pPr>
        <w:pStyle w:val="BodyText"/>
        <w:spacing w:before="78" w:line="235" w:lineRule="auto"/>
        <w:ind w:left="1019" w:right="512"/>
      </w:pPr>
      <w:r>
        <w:lastRenderedPageBreak/>
        <w:t>“I</w:t>
      </w:r>
      <w:r>
        <w:rPr>
          <w:spacing w:val="-10"/>
        </w:rPr>
        <w:t xml:space="preserve"> </w:t>
      </w:r>
      <w:r>
        <w:t>should</w:t>
      </w:r>
      <w:r>
        <w:rPr>
          <w:spacing w:val="-10"/>
        </w:rPr>
        <w:t xml:space="preserve"> </w:t>
      </w:r>
      <w:r>
        <w:t>like</w:t>
      </w:r>
      <w:r>
        <w:rPr>
          <w:spacing w:val="-10"/>
        </w:rPr>
        <w:t xml:space="preserve"> </w:t>
      </w:r>
      <w:r>
        <w:t>to</w:t>
      </w:r>
      <w:r>
        <w:rPr>
          <w:spacing w:val="-10"/>
        </w:rPr>
        <w:t xml:space="preserve"> </w:t>
      </w:r>
      <w:r>
        <w:t>be</w:t>
      </w:r>
      <w:r>
        <w:rPr>
          <w:spacing w:val="-10"/>
        </w:rPr>
        <w:t xml:space="preserve"> </w:t>
      </w:r>
      <w:r>
        <w:t>Artemidorus</w:t>
      </w:r>
      <w:r>
        <w:rPr>
          <w:spacing w:val="-10"/>
        </w:rPr>
        <w:t xml:space="preserve"> </w:t>
      </w:r>
      <w:r>
        <w:t>to</w:t>
      </w:r>
      <w:r>
        <w:rPr>
          <w:spacing w:val="-10"/>
        </w:rPr>
        <w:t xml:space="preserve"> </w:t>
      </w:r>
      <w:r>
        <w:t>interpret</w:t>
      </w:r>
      <w:r>
        <w:rPr>
          <w:spacing w:val="-10"/>
        </w:rPr>
        <w:t xml:space="preserve"> </w:t>
      </w:r>
      <w:r>
        <w:t>your</w:t>
      </w:r>
      <w:r>
        <w:rPr>
          <w:spacing w:val="-10"/>
        </w:rPr>
        <w:t xml:space="preserve"> </w:t>
      </w:r>
      <w:r>
        <w:t>dream</w:t>
      </w:r>
      <w:r>
        <w:rPr>
          <w:spacing w:val="-10"/>
        </w:rPr>
        <w:t xml:space="preserve"> </w:t>
      </w:r>
      <w:r>
        <w:t>correctly,”</w:t>
      </w:r>
      <w:r>
        <w:rPr>
          <w:spacing w:val="-10"/>
        </w:rPr>
        <w:t xml:space="preserve"> </w:t>
      </w:r>
      <w:r>
        <w:t>William</w:t>
      </w:r>
      <w:r>
        <w:rPr>
          <w:spacing w:val="-10"/>
        </w:rPr>
        <w:t xml:space="preserve"> </w:t>
      </w:r>
      <w:r>
        <w:t>said.</w:t>
      </w:r>
      <w:r>
        <w:rPr>
          <w:spacing w:val="-10"/>
        </w:rPr>
        <w:t xml:space="preserve"> </w:t>
      </w:r>
      <w:r>
        <w:t>“But</w:t>
      </w:r>
      <w:r>
        <w:rPr>
          <w:spacing w:val="-10"/>
        </w:rPr>
        <w:t xml:space="preserve"> </w:t>
      </w:r>
      <w:r>
        <w:t>it</w:t>
      </w:r>
      <w:r>
        <w:rPr>
          <w:spacing w:val="-10"/>
        </w:rPr>
        <w:t xml:space="preserve"> </w:t>
      </w:r>
      <w:r>
        <w:t xml:space="preserve">seems to me that even without Artemidorus’s learning it is easy to understand what happened. In these </w:t>
      </w:r>
      <w:r>
        <w:rPr>
          <w:spacing w:val="-2"/>
        </w:rPr>
        <w:t>past</w:t>
      </w:r>
      <w:r>
        <w:rPr>
          <w:spacing w:val="-13"/>
        </w:rPr>
        <w:t xml:space="preserve"> </w:t>
      </w:r>
      <w:r>
        <w:rPr>
          <w:spacing w:val="-2"/>
        </w:rPr>
        <w:t>days,</w:t>
      </w:r>
      <w:r>
        <w:rPr>
          <w:spacing w:val="-13"/>
        </w:rPr>
        <w:t xml:space="preserve"> </w:t>
      </w:r>
      <w:r>
        <w:rPr>
          <w:spacing w:val="-2"/>
        </w:rPr>
        <w:t>my</w:t>
      </w:r>
      <w:r>
        <w:rPr>
          <w:spacing w:val="-13"/>
        </w:rPr>
        <w:t xml:space="preserve"> </w:t>
      </w:r>
      <w:r>
        <w:rPr>
          <w:spacing w:val="-2"/>
        </w:rPr>
        <w:t>poor</w:t>
      </w:r>
      <w:r>
        <w:rPr>
          <w:spacing w:val="-13"/>
        </w:rPr>
        <w:t xml:space="preserve"> </w:t>
      </w:r>
      <w:r>
        <w:rPr>
          <w:spacing w:val="-2"/>
        </w:rPr>
        <w:t>boy,</w:t>
      </w:r>
      <w:r>
        <w:rPr>
          <w:spacing w:val="-13"/>
        </w:rPr>
        <w:t xml:space="preserve"> </w:t>
      </w:r>
      <w:r>
        <w:rPr>
          <w:spacing w:val="-2"/>
        </w:rPr>
        <w:t>you</w:t>
      </w:r>
      <w:r>
        <w:rPr>
          <w:spacing w:val="-11"/>
        </w:rPr>
        <w:t xml:space="preserve"> </w:t>
      </w:r>
      <w:r>
        <w:rPr>
          <w:spacing w:val="-2"/>
        </w:rPr>
        <w:t>have</w:t>
      </w:r>
      <w:r>
        <w:rPr>
          <w:spacing w:val="-13"/>
        </w:rPr>
        <w:t xml:space="preserve"> </w:t>
      </w:r>
      <w:r>
        <w:rPr>
          <w:spacing w:val="-2"/>
        </w:rPr>
        <w:t>experienced</w:t>
      </w:r>
      <w:r>
        <w:rPr>
          <w:spacing w:val="-13"/>
        </w:rPr>
        <w:t xml:space="preserve"> </w:t>
      </w:r>
      <w:r>
        <w:rPr>
          <w:spacing w:val="-2"/>
        </w:rPr>
        <w:t>a</w:t>
      </w:r>
      <w:r>
        <w:rPr>
          <w:spacing w:val="-13"/>
        </w:rPr>
        <w:t xml:space="preserve"> </w:t>
      </w:r>
      <w:r>
        <w:rPr>
          <w:spacing w:val="-2"/>
        </w:rPr>
        <w:t>series</w:t>
      </w:r>
      <w:r>
        <w:rPr>
          <w:spacing w:val="-13"/>
        </w:rPr>
        <w:t xml:space="preserve"> </w:t>
      </w:r>
      <w:r>
        <w:rPr>
          <w:spacing w:val="-2"/>
        </w:rPr>
        <w:t>of</w:t>
      </w:r>
      <w:r>
        <w:rPr>
          <w:spacing w:val="-12"/>
        </w:rPr>
        <w:t xml:space="preserve"> </w:t>
      </w:r>
      <w:r>
        <w:rPr>
          <w:spacing w:val="-2"/>
        </w:rPr>
        <w:t>events</w:t>
      </w:r>
      <w:r>
        <w:rPr>
          <w:spacing w:val="-12"/>
        </w:rPr>
        <w:t xml:space="preserve"> </w:t>
      </w:r>
      <w:r>
        <w:rPr>
          <w:spacing w:val="-2"/>
        </w:rPr>
        <w:t>in</w:t>
      </w:r>
      <w:r>
        <w:rPr>
          <w:spacing w:val="-13"/>
        </w:rPr>
        <w:t xml:space="preserve"> </w:t>
      </w:r>
      <w:r>
        <w:rPr>
          <w:spacing w:val="-2"/>
        </w:rPr>
        <w:t>which</w:t>
      </w:r>
      <w:r>
        <w:rPr>
          <w:spacing w:val="-13"/>
        </w:rPr>
        <w:t xml:space="preserve"> </w:t>
      </w:r>
      <w:r>
        <w:rPr>
          <w:spacing w:val="-2"/>
        </w:rPr>
        <w:t>every</w:t>
      </w:r>
      <w:r>
        <w:rPr>
          <w:spacing w:val="-12"/>
        </w:rPr>
        <w:t xml:space="preserve"> </w:t>
      </w:r>
      <w:r>
        <w:rPr>
          <w:spacing w:val="-2"/>
        </w:rPr>
        <w:t>upright</w:t>
      </w:r>
      <w:r>
        <w:rPr>
          <w:spacing w:val="-12"/>
        </w:rPr>
        <w:t xml:space="preserve"> </w:t>
      </w:r>
      <w:r>
        <w:rPr>
          <w:spacing w:val="-2"/>
        </w:rPr>
        <w:t>rule</w:t>
      </w:r>
      <w:r>
        <w:rPr>
          <w:spacing w:val="-13"/>
        </w:rPr>
        <w:t xml:space="preserve"> </w:t>
      </w:r>
      <w:r>
        <w:rPr>
          <w:spacing w:val="-2"/>
        </w:rPr>
        <w:t>seems</w:t>
      </w:r>
      <w:r>
        <w:rPr>
          <w:spacing w:val="-12"/>
        </w:rPr>
        <w:t xml:space="preserve"> </w:t>
      </w:r>
      <w:r>
        <w:rPr>
          <w:spacing w:val="-2"/>
        </w:rPr>
        <w:t xml:space="preserve">to </w:t>
      </w:r>
      <w:r>
        <w:t>have</w:t>
      </w:r>
      <w:r>
        <w:rPr>
          <w:spacing w:val="-15"/>
        </w:rPr>
        <w:t xml:space="preserve"> </w:t>
      </w:r>
      <w:r>
        <w:t>been</w:t>
      </w:r>
      <w:r>
        <w:rPr>
          <w:spacing w:val="-15"/>
        </w:rPr>
        <w:t xml:space="preserve"> </w:t>
      </w:r>
      <w:r>
        <w:t>destroyed.</w:t>
      </w:r>
      <w:r>
        <w:rPr>
          <w:spacing w:val="-15"/>
        </w:rPr>
        <w:t xml:space="preserve"> </w:t>
      </w:r>
      <w:r>
        <w:t>And</w:t>
      </w:r>
      <w:r>
        <w:rPr>
          <w:spacing w:val="-15"/>
        </w:rPr>
        <w:t xml:space="preserve"> </w:t>
      </w:r>
      <w:r>
        <w:t>this</w:t>
      </w:r>
      <w:r>
        <w:rPr>
          <w:spacing w:val="-15"/>
        </w:rPr>
        <w:t xml:space="preserve"> </w:t>
      </w:r>
      <w:r>
        <w:t>morning,</w:t>
      </w:r>
      <w:r>
        <w:rPr>
          <w:spacing w:val="-15"/>
        </w:rPr>
        <w:t xml:space="preserve"> </w:t>
      </w:r>
      <w:r>
        <w:t>in</w:t>
      </w:r>
      <w:r>
        <w:rPr>
          <w:spacing w:val="-15"/>
        </w:rPr>
        <w:t xml:space="preserve"> </w:t>
      </w:r>
      <w:r>
        <w:t>your</w:t>
      </w:r>
      <w:r>
        <w:rPr>
          <w:spacing w:val="-15"/>
        </w:rPr>
        <w:t xml:space="preserve"> </w:t>
      </w:r>
      <w:r>
        <w:t>sleepi</w:t>
      </w:r>
      <w:r>
        <w:t>ng</w:t>
      </w:r>
      <w:r>
        <w:rPr>
          <w:spacing w:val="-15"/>
        </w:rPr>
        <w:t xml:space="preserve"> </w:t>
      </w:r>
      <w:r>
        <w:t>mind,</w:t>
      </w:r>
      <w:r>
        <w:rPr>
          <w:spacing w:val="-15"/>
        </w:rPr>
        <w:t xml:space="preserve"> </w:t>
      </w:r>
      <w:r>
        <w:t>there</w:t>
      </w:r>
      <w:r>
        <w:rPr>
          <w:spacing w:val="-15"/>
        </w:rPr>
        <w:t xml:space="preserve"> </w:t>
      </w:r>
      <w:r>
        <w:t>returned</w:t>
      </w:r>
      <w:r>
        <w:rPr>
          <w:spacing w:val="-15"/>
        </w:rPr>
        <w:t xml:space="preserve"> </w:t>
      </w:r>
      <w:r>
        <w:t>the</w:t>
      </w:r>
      <w:r>
        <w:rPr>
          <w:spacing w:val="-15"/>
        </w:rPr>
        <w:t xml:space="preserve"> </w:t>
      </w:r>
      <w:r>
        <w:t>memory</w:t>
      </w:r>
      <w:r>
        <w:rPr>
          <w:spacing w:val="-15"/>
        </w:rPr>
        <w:t xml:space="preserve"> </w:t>
      </w:r>
      <w:r>
        <w:t>of</w:t>
      </w:r>
      <w:r>
        <w:rPr>
          <w:spacing w:val="-15"/>
        </w:rPr>
        <w:t xml:space="preserve"> </w:t>
      </w:r>
      <w:r>
        <w:t>a</w:t>
      </w:r>
      <w:r>
        <w:rPr>
          <w:spacing w:val="-15"/>
        </w:rPr>
        <w:t xml:space="preserve"> </w:t>
      </w:r>
      <w:r>
        <w:t>kind of</w:t>
      </w:r>
      <w:r>
        <w:rPr>
          <w:spacing w:val="-10"/>
        </w:rPr>
        <w:t xml:space="preserve"> </w:t>
      </w:r>
      <w:r>
        <w:t>comedy</w:t>
      </w:r>
      <w:r>
        <w:rPr>
          <w:spacing w:val="-10"/>
        </w:rPr>
        <w:t xml:space="preserve"> </w:t>
      </w:r>
      <w:r>
        <w:t>in</w:t>
      </w:r>
      <w:r>
        <w:rPr>
          <w:spacing w:val="-10"/>
        </w:rPr>
        <w:t xml:space="preserve"> </w:t>
      </w:r>
      <w:r>
        <w:t>which,</w:t>
      </w:r>
      <w:r>
        <w:rPr>
          <w:spacing w:val="-10"/>
        </w:rPr>
        <w:t xml:space="preserve"> </w:t>
      </w:r>
      <w:r>
        <w:t>albeit</w:t>
      </w:r>
      <w:r>
        <w:rPr>
          <w:spacing w:val="-11"/>
        </w:rPr>
        <w:t xml:space="preserve"> </w:t>
      </w:r>
      <w:r>
        <w:t>with</w:t>
      </w:r>
      <w:r>
        <w:rPr>
          <w:spacing w:val="-10"/>
        </w:rPr>
        <w:t xml:space="preserve"> </w:t>
      </w:r>
      <w:r>
        <w:t>other</w:t>
      </w:r>
      <w:r>
        <w:rPr>
          <w:spacing w:val="-11"/>
        </w:rPr>
        <w:t xml:space="preserve"> </w:t>
      </w:r>
      <w:r>
        <w:t>intentions,</w:t>
      </w:r>
      <w:r>
        <w:rPr>
          <w:spacing w:val="-9"/>
        </w:rPr>
        <w:t xml:space="preserve"> </w:t>
      </w:r>
      <w:r>
        <w:t>the</w:t>
      </w:r>
      <w:r>
        <w:rPr>
          <w:spacing w:val="-10"/>
        </w:rPr>
        <w:t xml:space="preserve"> </w:t>
      </w:r>
      <w:r>
        <w:t>world</w:t>
      </w:r>
      <w:r>
        <w:rPr>
          <w:spacing w:val="-11"/>
        </w:rPr>
        <w:t xml:space="preserve"> </w:t>
      </w:r>
      <w:r>
        <w:t>is</w:t>
      </w:r>
      <w:r>
        <w:rPr>
          <w:spacing w:val="-11"/>
        </w:rPr>
        <w:t xml:space="preserve"> </w:t>
      </w:r>
      <w:r>
        <w:t>described</w:t>
      </w:r>
      <w:r>
        <w:rPr>
          <w:spacing w:val="-10"/>
        </w:rPr>
        <w:t xml:space="preserve"> </w:t>
      </w:r>
      <w:r>
        <w:t>upside</w:t>
      </w:r>
      <w:r>
        <w:rPr>
          <w:spacing w:val="-10"/>
        </w:rPr>
        <w:t xml:space="preserve"> </w:t>
      </w:r>
      <w:r>
        <w:t>down.</w:t>
      </w:r>
      <w:r>
        <w:rPr>
          <w:spacing w:val="-10"/>
        </w:rPr>
        <w:t xml:space="preserve"> </w:t>
      </w:r>
      <w:r>
        <w:t>You</w:t>
      </w:r>
      <w:r>
        <w:rPr>
          <w:spacing w:val="-10"/>
        </w:rPr>
        <w:t xml:space="preserve"> </w:t>
      </w:r>
      <w:r>
        <w:t xml:space="preserve">inserted into that work your most recent memories, your anxieties, your fears. From the marginalia of Adelmo you went on to relive a great carnival where everything seems to proceed in the wrong </w:t>
      </w:r>
      <w:r>
        <w:rPr>
          <w:spacing w:val="-4"/>
        </w:rPr>
        <w:t>direction,</w:t>
      </w:r>
      <w:r>
        <w:rPr>
          <w:spacing w:val="-11"/>
        </w:rPr>
        <w:t xml:space="preserve"> </w:t>
      </w:r>
      <w:r>
        <w:rPr>
          <w:spacing w:val="-4"/>
        </w:rPr>
        <w:t>and</w:t>
      </w:r>
      <w:r>
        <w:rPr>
          <w:spacing w:val="-11"/>
        </w:rPr>
        <w:t xml:space="preserve"> </w:t>
      </w:r>
      <w:r>
        <w:rPr>
          <w:spacing w:val="-4"/>
        </w:rPr>
        <w:t>yet,</w:t>
      </w:r>
      <w:r>
        <w:rPr>
          <w:spacing w:val="-11"/>
        </w:rPr>
        <w:t xml:space="preserve"> </w:t>
      </w:r>
      <w:r>
        <w:rPr>
          <w:spacing w:val="-4"/>
        </w:rPr>
        <w:t>as</w:t>
      </w:r>
      <w:r>
        <w:rPr>
          <w:spacing w:val="-11"/>
        </w:rPr>
        <w:t xml:space="preserve"> </w:t>
      </w:r>
      <w:r>
        <w:rPr>
          <w:spacing w:val="-4"/>
        </w:rPr>
        <w:t>in</w:t>
      </w:r>
      <w:r>
        <w:rPr>
          <w:spacing w:val="-11"/>
        </w:rPr>
        <w:t xml:space="preserve"> </w:t>
      </w:r>
      <w:r>
        <w:rPr>
          <w:spacing w:val="-4"/>
        </w:rPr>
        <w:t>the</w:t>
      </w:r>
      <w:r>
        <w:rPr>
          <w:spacing w:val="-11"/>
        </w:rPr>
        <w:t xml:space="preserve"> </w:t>
      </w:r>
      <w:r>
        <w:rPr>
          <w:i/>
          <w:spacing w:val="-4"/>
        </w:rPr>
        <w:t>Coena</w:t>
      </w:r>
      <w:r>
        <w:rPr>
          <w:spacing w:val="-4"/>
        </w:rPr>
        <w:t>,</w:t>
      </w:r>
      <w:r>
        <w:rPr>
          <w:spacing w:val="-11"/>
        </w:rPr>
        <w:t xml:space="preserve"> </w:t>
      </w:r>
      <w:r>
        <w:rPr>
          <w:spacing w:val="-4"/>
        </w:rPr>
        <w:t>each</w:t>
      </w:r>
      <w:r>
        <w:rPr>
          <w:spacing w:val="-11"/>
        </w:rPr>
        <w:t xml:space="preserve"> </w:t>
      </w:r>
      <w:r>
        <w:rPr>
          <w:spacing w:val="-4"/>
        </w:rPr>
        <w:t>does</w:t>
      </w:r>
      <w:r>
        <w:rPr>
          <w:spacing w:val="-11"/>
        </w:rPr>
        <w:t xml:space="preserve"> </w:t>
      </w:r>
      <w:r>
        <w:rPr>
          <w:spacing w:val="-4"/>
        </w:rPr>
        <w:t>what</w:t>
      </w:r>
      <w:r>
        <w:rPr>
          <w:spacing w:val="-11"/>
        </w:rPr>
        <w:t xml:space="preserve"> </w:t>
      </w:r>
      <w:r>
        <w:rPr>
          <w:spacing w:val="-4"/>
        </w:rPr>
        <w:t>he</w:t>
      </w:r>
      <w:r>
        <w:rPr>
          <w:spacing w:val="-11"/>
        </w:rPr>
        <w:t xml:space="preserve"> </w:t>
      </w:r>
      <w:r>
        <w:rPr>
          <w:spacing w:val="-4"/>
        </w:rPr>
        <w:t>really</w:t>
      </w:r>
      <w:r>
        <w:rPr>
          <w:spacing w:val="-11"/>
        </w:rPr>
        <w:t xml:space="preserve"> </w:t>
      </w:r>
      <w:r>
        <w:rPr>
          <w:spacing w:val="-4"/>
        </w:rPr>
        <w:t>did</w:t>
      </w:r>
      <w:r>
        <w:rPr>
          <w:spacing w:val="-11"/>
        </w:rPr>
        <w:t xml:space="preserve"> </w:t>
      </w:r>
      <w:r>
        <w:rPr>
          <w:spacing w:val="-4"/>
        </w:rPr>
        <w:t>in</w:t>
      </w:r>
      <w:r>
        <w:rPr>
          <w:spacing w:val="-11"/>
        </w:rPr>
        <w:t xml:space="preserve"> </w:t>
      </w:r>
      <w:r>
        <w:rPr>
          <w:spacing w:val="-4"/>
        </w:rPr>
        <w:t>life.</w:t>
      </w:r>
      <w:r>
        <w:rPr>
          <w:spacing w:val="-11"/>
        </w:rPr>
        <w:t xml:space="preserve"> </w:t>
      </w:r>
      <w:r>
        <w:rPr>
          <w:spacing w:val="-4"/>
        </w:rPr>
        <w:t>And</w:t>
      </w:r>
      <w:r>
        <w:rPr>
          <w:spacing w:val="-11"/>
        </w:rPr>
        <w:t xml:space="preserve"> </w:t>
      </w:r>
      <w:r>
        <w:rPr>
          <w:spacing w:val="-4"/>
        </w:rPr>
        <w:t>finally</w:t>
      </w:r>
      <w:r>
        <w:rPr>
          <w:spacing w:val="-11"/>
        </w:rPr>
        <w:t xml:space="preserve"> </w:t>
      </w:r>
      <w:r>
        <w:rPr>
          <w:spacing w:val="-4"/>
        </w:rPr>
        <w:t>you</w:t>
      </w:r>
      <w:r>
        <w:rPr>
          <w:spacing w:val="-11"/>
        </w:rPr>
        <w:t xml:space="preserve"> </w:t>
      </w:r>
      <w:r>
        <w:rPr>
          <w:spacing w:val="-4"/>
        </w:rPr>
        <w:t>asked</w:t>
      </w:r>
      <w:r>
        <w:rPr>
          <w:spacing w:val="-11"/>
        </w:rPr>
        <w:t xml:space="preserve"> </w:t>
      </w:r>
      <w:r>
        <w:rPr>
          <w:spacing w:val="-4"/>
        </w:rPr>
        <w:t xml:space="preserve">yourself, </w:t>
      </w:r>
      <w:r>
        <w:t>in the dream, which world is</w:t>
      </w:r>
      <w:r>
        <w:rPr>
          <w:spacing w:val="-2"/>
        </w:rPr>
        <w:t xml:space="preserve"> </w:t>
      </w:r>
      <w:r>
        <w:t>the false one, and what</w:t>
      </w:r>
      <w:r>
        <w:rPr>
          <w:spacing w:val="-1"/>
        </w:rPr>
        <w:t xml:space="preserve"> </w:t>
      </w:r>
      <w:r>
        <w:t>it</w:t>
      </w:r>
      <w:r>
        <w:rPr>
          <w:spacing w:val="-1"/>
        </w:rPr>
        <w:t xml:space="preserve"> </w:t>
      </w:r>
      <w:r>
        <w:t>means</w:t>
      </w:r>
      <w:r>
        <w:rPr>
          <w:spacing w:val="-2"/>
        </w:rPr>
        <w:t xml:space="preserve"> </w:t>
      </w:r>
      <w:r>
        <w:t>to</w:t>
      </w:r>
      <w:r>
        <w:rPr>
          <w:spacing w:val="-1"/>
        </w:rPr>
        <w:t xml:space="preserve"> </w:t>
      </w:r>
      <w:r>
        <w:t>walk head</w:t>
      </w:r>
      <w:r>
        <w:rPr>
          <w:spacing w:val="-2"/>
        </w:rPr>
        <w:t xml:space="preserve"> </w:t>
      </w:r>
      <w:r>
        <w:t>down. Your</w:t>
      </w:r>
      <w:r>
        <w:rPr>
          <w:spacing w:val="-2"/>
        </w:rPr>
        <w:t xml:space="preserve"> </w:t>
      </w:r>
      <w:r>
        <w:t>dream no longer</w:t>
      </w:r>
      <w:r>
        <w:rPr>
          <w:spacing w:val="-4"/>
        </w:rPr>
        <w:t xml:space="preserve"> </w:t>
      </w:r>
      <w:r>
        <w:t>distinguished</w:t>
      </w:r>
      <w:r>
        <w:rPr>
          <w:spacing w:val="-4"/>
        </w:rPr>
        <w:t xml:space="preserve"> </w:t>
      </w:r>
      <w:r>
        <w:t>what</w:t>
      </w:r>
      <w:r>
        <w:rPr>
          <w:spacing w:val="-6"/>
        </w:rPr>
        <w:t xml:space="preserve"> </w:t>
      </w:r>
      <w:r>
        <w:t>is</w:t>
      </w:r>
      <w:r>
        <w:rPr>
          <w:spacing w:val="-4"/>
        </w:rPr>
        <w:t xml:space="preserve"> </w:t>
      </w:r>
      <w:r>
        <w:t>down</w:t>
      </w:r>
      <w:r>
        <w:rPr>
          <w:spacing w:val="-4"/>
        </w:rPr>
        <w:t xml:space="preserve"> </w:t>
      </w:r>
      <w:r>
        <w:t>and</w:t>
      </w:r>
      <w:r>
        <w:rPr>
          <w:spacing w:val="-4"/>
        </w:rPr>
        <w:t xml:space="preserve"> </w:t>
      </w:r>
      <w:r>
        <w:t>what</w:t>
      </w:r>
      <w:r>
        <w:rPr>
          <w:spacing w:val="-4"/>
        </w:rPr>
        <w:t xml:space="preserve"> </w:t>
      </w:r>
      <w:r>
        <w:t>is</w:t>
      </w:r>
      <w:r>
        <w:rPr>
          <w:spacing w:val="-5"/>
        </w:rPr>
        <w:t xml:space="preserve"> </w:t>
      </w:r>
      <w:r>
        <w:t>up,</w:t>
      </w:r>
      <w:r>
        <w:rPr>
          <w:spacing w:val="-5"/>
        </w:rPr>
        <w:t xml:space="preserve"> </w:t>
      </w:r>
      <w:r>
        <w:t>where</w:t>
      </w:r>
      <w:r>
        <w:rPr>
          <w:spacing w:val="-4"/>
        </w:rPr>
        <w:t xml:space="preserve"> </w:t>
      </w:r>
      <w:r>
        <w:t>life</w:t>
      </w:r>
      <w:r>
        <w:rPr>
          <w:spacing w:val="-4"/>
        </w:rPr>
        <w:t xml:space="preserve"> </w:t>
      </w:r>
      <w:r>
        <w:t>is</w:t>
      </w:r>
      <w:r>
        <w:rPr>
          <w:spacing w:val="-4"/>
        </w:rPr>
        <w:t xml:space="preserve"> </w:t>
      </w:r>
      <w:r>
        <w:t>and</w:t>
      </w:r>
      <w:r>
        <w:rPr>
          <w:spacing w:val="-6"/>
        </w:rPr>
        <w:t xml:space="preserve"> </w:t>
      </w:r>
      <w:r>
        <w:t>where</w:t>
      </w:r>
      <w:r>
        <w:rPr>
          <w:spacing w:val="-4"/>
        </w:rPr>
        <w:t xml:space="preserve"> </w:t>
      </w:r>
      <w:r>
        <w:t>death.</w:t>
      </w:r>
      <w:r>
        <w:rPr>
          <w:spacing w:val="-4"/>
        </w:rPr>
        <w:t xml:space="preserve"> </w:t>
      </w:r>
      <w:r>
        <w:t>Your</w:t>
      </w:r>
      <w:r>
        <w:rPr>
          <w:spacing w:val="-4"/>
        </w:rPr>
        <w:t xml:space="preserve"> </w:t>
      </w:r>
      <w:r>
        <w:t>dream</w:t>
      </w:r>
      <w:r>
        <w:rPr>
          <w:spacing w:val="-5"/>
        </w:rPr>
        <w:t xml:space="preserve"> </w:t>
      </w:r>
      <w:r>
        <w:t>cast doubt on the teachings you have received.”</w:t>
      </w:r>
    </w:p>
    <w:p w14:paraId="30FC7078" w14:textId="77777777" w:rsidR="00565177" w:rsidRDefault="00FF66D4">
      <w:pPr>
        <w:pStyle w:val="BodyText"/>
        <w:spacing w:line="232" w:lineRule="auto"/>
        <w:ind w:left="1019" w:right="514"/>
      </w:pPr>
      <w:r>
        <w:t>“My dream,” I said virtuously, “not I. But dreams are not divine messages, then; they are diabolical</w:t>
      </w:r>
      <w:r>
        <w:rPr>
          <w:spacing w:val="-4"/>
        </w:rPr>
        <w:t xml:space="preserve"> </w:t>
      </w:r>
      <w:r>
        <w:t>ravings,</w:t>
      </w:r>
      <w:r>
        <w:rPr>
          <w:spacing w:val="-4"/>
        </w:rPr>
        <w:t xml:space="preserve"> </w:t>
      </w:r>
      <w:r>
        <w:t>and</w:t>
      </w:r>
      <w:r>
        <w:rPr>
          <w:spacing w:val="-4"/>
        </w:rPr>
        <w:t xml:space="preserve"> </w:t>
      </w:r>
      <w:r>
        <w:t>they</w:t>
      </w:r>
      <w:r>
        <w:rPr>
          <w:spacing w:val="-4"/>
        </w:rPr>
        <w:t xml:space="preserve"> </w:t>
      </w:r>
      <w:r>
        <w:t>contain</w:t>
      </w:r>
      <w:r>
        <w:rPr>
          <w:spacing w:val="-4"/>
        </w:rPr>
        <w:t xml:space="preserve"> </w:t>
      </w:r>
      <w:r>
        <w:t>no</w:t>
      </w:r>
      <w:r>
        <w:rPr>
          <w:spacing w:val="-4"/>
        </w:rPr>
        <w:t xml:space="preserve"> </w:t>
      </w:r>
      <w:r>
        <w:t>truth!”</w:t>
      </w:r>
    </w:p>
    <w:p w14:paraId="30FC7079" w14:textId="77777777" w:rsidR="00565177" w:rsidRDefault="00FF66D4">
      <w:pPr>
        <w:pStyle w:val="BodyText"/>
        <w:spacing w:before="1" w:line="235" w:lineRule="auto"/>
        <w:ind w:left="1019" w:right="513"/>
      </w:pPr>
      <w:r>
        <w:t>“I</w:t>
      </w:r>
      <w:r>
        <w:rPr>
          <w:spacing w:val="-3"/>
        </w:rPr>
        <w:t xml:space="preserve"> </w:t>
      </w:r>
      <w:r>
        <w:t>don’t</w:t>
      </w:r>
      <w:r>
        <w:rPr>
          <w:spacing w:val="-3"/>
        </w:rPr>
        <w:t xml:space="preserve"> </w:t>
      </w:r>
      <w:r>
        <w:t>know,</w:t>
      </w:r>
      <w:r>
        <w:rPr>
          <w:spacing w:val="-3"/>
        </w:rPr>
        <w:t xml:space="preserve"> </w:t>
      </w:r>
      <w:r>
        <w:t>Adso,”</w:t>
      </w:r>
      <w:r>
        <w:rPr>
          <w:spacing w:val="-4"/>
        </w:rPr>
        <w:t xml:space="preserve"> </w:t>
      </w:r>
      <w:r>
        <w:t>William</w:t>
      </w:r>
      <w:r>
        <w:rPr>
          <w:spacing w:val="-3"/>
        </w:rPr>
        <w:t xml:space="preserve"> </w:t>
      </w:r>
      <w:r>
        <w:t>said.</w:t>
      </w:r>
      <w:r>
        <w:rPr>
          <w:spacing w:val="-4"/>
        </w:rPr>
        <w:t xml:space="preserve"> </w:t>
      </w:r>
      <w:r>
        <w:t>“We</w:t>
      </w:r>
      <w:r>
        <w:rPr>
          <w:spacing w:val="-4"/>
        </w:rPr>
        <w:t xml:space="preserve"> </w:t>
      </w:r>
      <w:r>
        <w:t>already</w:t>
      </w:r>
      <w:r>
        <w:rPr>
          <w:spacing w:val="-3"/>
        </w:rPr>
        <w:t xml:space="preserve"> </w:t>
      </w:r>
      <w:r>
        <w:t>have</w:t>
      </w:r>
      <w:r>
        <w:rPr>
          <w:spacing w:val="-3"/>
        </w:rPr>
        <w:t xml:space="preserve"> </w:t>
      </w:r>
      <w:r>
        <w:t>so</w:t>
      </w:r>
      <w:r>
        <w:rPr>
          <w:spacing w:val="-3"/>
        </w:rPr>
        <w:t xml:space="preserve"> </w:t>
      </w:r>
      <w:r>
        <w:t>many</w:t>
      </w:r>
      <w:r>
        <w:rPr>
          <w:spacing w:val="-2"/>
        </w:rPr>
        <w:t xml:space="preserve"> </w:t>
      </w:r>
      <w:r>
        <w:t>truths</w:t>
      </w:r>
      <w:r>
        <w:rPr>
          <w:spacing w:val="-4"/>
        </w:rPr>
        <w:t xml:space="preserve"> </w:t>
      </w:r>
      <w:r>
        <w:t>in</w:t>
      </w:r>
      <w:r>
        <w:rPr>
          <w:spacing w:val="-3"/>
        </w:rPr>
        <w:t xml:space="preserve"> </w:t>
      </w:r>
      <w:r>
        <w:t>our</w:t>
      </w:r>
      <w:r>
        <w:rPr>
          <w:spacing w:val="-3"/>
        </w:rPr>
        <w:t xml:space="preserve"> </w:t>
      </w:r>
      <w:r>
        <w:t>possession</w:t>
      </w:r>
      <w:r>
        <w:rPr>
          <w:spacing w:val="-3"/>
        </w:rPr>
        <w:t xml:space="preserve"> </w:t>
      </w:r>
      <w:r>
        <w:t>that</w:t>
      </w:r>
      <w:r>
        <w:rPr>
          <w:spacing w:val="-3"/>
        </w:rPr>
        <w:t xml:space="preserve"> </w:t>
      </w:r>
      <w:r>
        <w:t>if the</w:t>
      </w:r>
      <w:r>
        <w:rPr>
          <w:spacing w:val="-8"/>
        </w:rPr>
        <w:t xml:space="preserve"> </w:t>
      </w:r>
      <w:r>
        <w:t>day</w:t>
      </w:r>
      <w:r>
        <w:rPr>
          <w:spacing w:val="-8"/>
        </w:rPr>
        <w:t xml:space="preserve"> </w:t>
      </w:r>
      <w:r>
        <w:t>came</w:t>
      </w:r>
      <w:r>
        <w:rPr>
          <w:spacing w:val="-8"/>
        </w:rPr>
        <w:t xml:space="preserve"> </w:t>
      </w:r>
      <w:r>
        <w:t>when</w:t>
      </w:r>
      <w:r>
        <w:rPr>
          <w:spacing w:val="-8"/>
        </w:rPr>
        <w:t xml:space="preserve"> </w:t>
      </w:r>
      <w:r>
        <w:t>someone</w:t>
      </w:r>
      <w:r>
        <w:rPr>
          <w:spacing w:val="-8"/>
        </w:rPr>
        <w:t xml:space="preserve"> </w:t>
      </w:r>
      <w:r>
        <w:t>insisted</w:t>
      </w:r>
      <w:r>
        <w:rPr>
          <w:spacing w:val="-8"/>
        </w:rPr>
        <w:t xml:space="preserve"> </w:t>
      </w:r>
      <w:r>
        <w:t>on</w:t>
      </w:r>
      <w:r>
        <w:rPr>
          <w:spacing w:val="-8"/>
        </w:rPr>
        <w:t xml:space="preserve"> </w:t>
      </w:r>
      <w:r>
        <w:t>deriving</w:t>
      </w:r>
      <w:r>
        <w:rPr>
          <w:spacing w:val="-8"/>
        </w:rPr>
        <w:t xml:space="preserve"> </w:t>
      </w:r>
      <w:r>
        <w:t>a</w:t>
      </w:r>
      <w:r>
        <w:rPr>
          <w:spacing w:val="-8"/>
        </w:rPr>
        <w:t xml:space="preserve"> </w:t>
      </w:r>
      <w:r>
        <w:t>truth</w:t>
      </w:r>
      <w:r>
        <w:rPr>
          <w:spacing w:val="-8"/>
        </w:rPr>
        <w:t xml:space="preserve"> </w:t>
      </w:r>
      <w:r>
        <w:t>even</w:t>
      </w:r>
      <w:r>
        <w:rPr>
          <w:spacing w:val="-8"/>
        </w:rPr>
        <w:t xml:space="preserve"> </w:t>
      </w:r>
      <w:r>
        <w:t>from</w:t>
      </w:r>
      <w:r>
        <w:rPr>
          <w:spacing w:val="-8"/>
        </w:rPr>
        <w:t xml:space="preserve"> </w:t>
      </w:r>
      <w:r>
        <w:t>our</w:t>
      </w:r>
      <w:r>
        <w:rPr>
          <w:spacing w:val="-9"/>
        </w:rPr>
        <w:t xml:space="preserve"> </w:t>
      </w:r>
      <w:r>
        <w:t>dreams,</w:t>
      </w:r>
      <w:r>
        <w:rPr>
          <w:spacing w:val="-8"/>
        </w:rPr>
        <w:t xml:space="preserve"> </w:t>
      </w:r>
      <w:r>
        <w:t>then</w:t>
      </w:r>
      <w:r>
        <w:rPr>
          <w:spacing w:val="-8"/>
        </w:rPr>
        <w:t xml:space="preserve"> </w:t>
      </w:r>
      <w:r>
        <w:t>the</w:t>
      </w:r>
      <w:r>
        <w:rPr>
          <w:spacing w:val="-8"/>
        </w:rPr>
        <w:t xml:space="preserve"> </w:t>
      </w:r>
      <w:r>
        <w:t>day</w:t>
      </w:r>
      <w:r>
        <w:rPr>
          <w:spacing w:val="-8"/>
        </w:rPr>
        <w:t xml:space="preserve"> </w:t>
      </w:r>
      <w:r>
        <w:t>of</w:t>
      </w:r>
      <w:r>
        <w:rPr>
          <w:spacing w:val="-9"/>
        </w:rPr>
        <w:t xml:space="preserve"> </w:t>
      </w:r>
      <w:r>
        <w:t>the Antichrist would truly be at hand. And yet, the more I think of your dream, the more revealing it seems</w:t>
      </w:r>
      <w:r>
        <w:rPr>
          <w:spacing w:val="-13"/>
        </w:rPr>
        <w:t xml:space="preserve"> </w:t>
      </w:r>
      <w:r>
        <w:t>to</w:t>
      </w:r>
      <w:r>
        <w:rPr>
          <w:spacing w:val="-12"/>
        </w:rPr>
        <w:t xml:space="preserve"> </w:t>
      </w:r>
      <w:r>
        <w:t>me.</w:t>
      </w:r>
      <w:r>
        <w:rPr>
          <w:spacing w:val="-12"/>
        </w:rPr>
        <w:t xml:space="preserve"> </w:t>
      </w:r>
      <w:r>
        <w:t>Perhaps</w:t>
      </w:r>
      <w:r>
        <w:rPr>
          <w:spacing w:val="-13"/>
        </w:rPr>
        <w:t xml:space="preserve"> </w:t>
      </w:r>
      <w:r>
        <w:t>not</w:t>
      </w:r>
      <w:r>
        <w:rPr>
          <w:spacing w:val="-10"/>
        </w:rPr>
        <w:t xml:space="preserve"> </w:t>
      </w:r>
      <w:r>
        <w:t>to</w:t>
      </w:r>
      <w:r>
        <w:rPr>
          <w:spacing w:val="-12"/>
        </w:rPr>
        <w:t xml:space="preserve"> </w:t>
      </w:r>
      <w:r>
        <w:t>you,</w:t>
      </w:r>
      <w:r>
        <w:rPr>
          <w:spacing w:val="-12"/>
        </w:rPr>
        <w:t xml:space="preserve"> </w:t>
      </w:r>
      <w:r>
        <w:t>but</w:t>
      </w:r>
      <w:r>
        <w:rPr>
          <w:spacing w:val="-12"/>
        </w:rPr>
        <w:t xml:space="preserve"> </w:t>
      </w:r>
      <w:r>
        <w:t>to</w:t>
      </w:r>
      <w:r>
        <w:rPr>
          <w:spacing w:val="-12"/>
        </w:rPr>
        <w:t xml:space="preserve"> </w:t>
      </w:r>
      <w:r>
        <w:t>me.</w:t>
      </w:r>
      <w:r>
        <w:rPr>
          <w:spacing w:val="-12"/>
        </w:rPr>
        <w:t xml:space="preserve"> </w:t>
      </w:r>
      <w:r>
        <w:t>Forgive</w:t>
      </w:r>
      <w:r>
        <w:rPr>
          <w:spacing w:val="-12"/>
        </w:rPr>
        <w:t xml:space="preserve"> </w:t>
      </w:r>
      <w:r>
        <w:t>me</w:t>
      </w:r>
      <w:r>
        <w:rPr>
          <w:spacing w:val="-12"/>
        </w:rPr>
        <w:t xml:space="preserve"> </w:t>
      </w:r>
      <w:r>
        <w:t>if</w:t>
      </w:r>
      <w:r>
        <w:rPr>
          <w:spacing w:val="-12"/>
        </w:rPr>
        <w:t xml:space="preserve"> </w:t>
      </w:r>
      <w:r>
        <w:t>I</w:t>
      </w:r>
      <w:r>
        <w:rPr>
          <w:spacing w:val="-12"/>
        </w:rPr>
        <w:t xml:space="preserve"> </w:t>
      </w:r>
      <w:r>
        <w:t>use</w:t>
      </w:r>
      <w:r>
        <w:rPr>
          <w:spacing w:val="-12"/>
        </w:rPr>
        <w:t xml:space="preserve"> </w:t>
      </w:r>
      <w:r>
        <w:t>your</w:t>
      </w:r>
      <w:r>
        <w:rPr>
          <w:spacing w:val="-12"/>
        </w:rPr>
        <w:t xml:space="preserve"> </w:t>
      </w:r>
      <w:r>
        <w:t>dream</w:t>
      </w:r>
      <w:r>
        <w:rPr>
          <w:spacing w:val="-12"/>
        </w:rPr>
        <w:t xml:space="preserve"> </w:t>
      </w:r>
      <w:r>
        <w:t>in</w:t>
      </w:r>
      <w:r>
        <w:rPr>
          <w:spacing w:val="-12"/>
        </w:rPr>
        <w:t xml:space="preserve"> </w:t>
      </w:r>
      <w:r>
        <w:t>order</w:t>
      </w:r>
      <w:r>
        <w:rPr>
          <w:spacing w:val="-12"/>
        </w:rPr>
        <w:t xml:space="preserve"> </w:t>
      </w:r>
      <w:r>
        <w:t>to</w:t>
      </w:r>
      <w:r>
        <w:rPr>
          <w:spacing w:val="-12"/>
        </w:rPr>
        <w:t xml:space="preserve"> </w:t>
      </w:r>
      <w:r>
        <w:t>work</w:t>
      </w:r>
      <w:r>
        <w:rPr>
          <w:spacing w:val="-12"/>
        </w:rPr>
        <w:t xml:space="preserve"> </w:t>
      </w:r>
      <w:r>
        <w:t>out</w:t>
      </w:r>
      <w:r>
        <w:rPr>
          <w:spacing w:val="-12"/>
        </w:rPr>
        <w:t xml:space="preserve"> </w:t>
      </w:r>
      <w:r>
        <w:t>my hypotheses;</w:t>
      </w:r>
      <w:r>
        <w:rPr>
          <w:spacing w:val="-12"/>
        </w:rPr>
        <w:t xml:space="preserve"> </w:t>
      </w:r>
      <w:r>
        <w:t>I</w:t>
      </w:r>
      <w:r>
        <w:rPr>
          <w:spacing w:val="-12"/>
        </w:rPr>
        <w:t xml:space="preserve"> </w:t>
      </w:r>
      <w:r>
        <w:t>know,</w:t>
      </w:r>
      <w:r>
        <w:rPr>
          <w:spacing w:val="-12"/>
        </w:rPr>
        <w:t xml:space="preserve"> </w:t>
      </w:r>
      <w:r>
        <w:t>it</w:t>
      </w:r>
      <w:r>
        <w:rPr>
          <w:spacing w:val="-12"/>
        </w:rPr>
        <w:t xml:space="preserve"> </w:t>
      </w:r>
      <w:r>
        <w:t>is</w:t>
      </w:r>
      <w:r>
        <w:rPr>
          <w:spacing w:val="-12"/>
        </w:rPr>
        <w:t xml:space="preserve"> </w:t>
      </w:r>
      <w:r>
        <w:t>a</w:t>
      </w:r>
      <w:r>
        <w:rPr>
          <w:spacing w:val="-13"/>
        </w:rPr>
        <w:t xml:space="preserve"> </w:t>
      </w:r>
      <w:r>
        <w:t>base</w:t>
      </w:r>
      <w:r>
        <w:rPr>
          <w:spacing w:val="-11"/>
        </w:rPr>
        <w:t xml:space="preserve"> </w:t>
      </w:r>
      <w:r>
        <w:t>action,</w:t>
      </w:r>
      <w:r>
        <w:rPr>
          <w:spacing w:val="-13"/>
        </w:rPr>
        <w:t xml:space="preserve"> </w:t>
      </w:r>
      <w:r>
        <w:t>it</w:t>
      </w:r>
      <w:r>
        <w:rPr>
          <w:spacing w:val="-11"/>
        </w:rPr>
        <w:t xml:space="preserve"> </w:t>
      </w:r>
      <w:r>
        <w:t>should</w:t>
      </w:r>
      <w:r>
        <w:rPr>
          <w:spacing w:val="-12"/>
        </w:rPr>
        <w:t xml:space="preserve"> </w:t>
      </w:r>
      <w:r>
        <w:t>not</w:t>
      </w:r>
      <w:r>
        <w:rPr>
          <w:spacing w:val="-11"/>
        </w:rPr>
        <w:t xml:space="preserve"> </w:t>
      </w:r>
      <w:r>
        <w:t>be</w:t>
      </w:r>
      <w:r>
        <w:rPr>
          <w:spacing w:val="-11"/>
        </w:rPr>
        <w:t xml:space="preserve"> </w:t>
      </w:r>
      <w:r>
        <w:t>done.</w:t>
      </w:r>
      <w:r>
        <w:rPr>
          <w:spacing w:val="40"/>
        </w:rPr>
        <w:t xml:space="preserve">  </w:t>
      </w:r>
      <w:r>
        <w:t>But</w:t>
      </w:r>
      <w:r>
        <w:rPr>
          <w:spacing w:val="-11"/>
        </w:rPr>
        <w:t xml:space="preserve"> </w:t>
      </w:r>
      <w:r>
        <w:t>I</w:t>
      </w:r>
      <w:r>
        <w:rPr>
          <w:spacing w:val="-12"/>
        </w:rPr>
        <w:t xml:space="preserve"> </w:t>
      </w:r>
      <w:r>
        <w:t>believe</w:t>
      </w:r>
      <w:r>
        <w:rPr>
          <w:spacing w:val="-12"/>
        </w:rPr>
        <w:t xml:space="preserve"> </w:t>
      </w:r>
      <w:r>
        <w:t>that</w:t>
      </w:r>
      <w:r>
        <w:rPr>
          <w:spacing w:val="-11"/>
        </w:rPr>
        <w:t xml:space="preserve"> </w:t>
      </w:r>
      <w:r>
        <w:t>your</w:t>
      </w:r>
      <w:r>
        <w:rPr>
          <w:spacing w:val="-12"/>
        </w:rPr>
        <w:t xml:space="preserve"> </w:t>
      </w:r>
      <w:r>
        <w:t>sleeping</w:t>
      </w:r>
      <w:r>
        <w:rPr>
          <w:spacing w:val="-11"/>
        </w:rPr>
        <w:t xml:space="preserve"> </w:t>
      </w:r>
      <w:r>
        <w:t>soul</w:t>
      </w:r>
    </w:p>
    <w:p w14:paraId="30FC707A" w14:textId="77777777" w:rsidR="00565177" w:rsidRDefault="00FF66D4">
      <w:pPr>
        <w:pStyle w:val="BodyText"/>
        <w:spacing w:line="266" w:lineRule="exact"/>
        <w:ind w:left="1019" w:firstLine="0"/>
      </w:pPr>
      <w:r>
        <w:rPr>
          <w:spacing w:val="-2"/>
        </w:rPr>
        <w:t>understood</w:t>
      </w:r>
      <w:r>
        <w:rPr>
          <w:spacing w:val="-11"/>
        </w:rPr>
        <w:t xml:space="preserve"> </w:t>
      </w:r>
      <w:r>
        <w:rPr>
          <w:spacing w:val="-2"/>
        </w:rPr>
        <w:t>more</w:t>
      </w:r>
      <w:r>
        <w:rPr>
          <w:spacing w:val="-11"/>
        </w:rPr>
        <w:t xml:space="preserve"> </w:t>
      </w:r>
      <w:r>
        <w:rPr>
          <w:spacing w:val="-2"/>
        </w:rPr>
        <w:t>things</w:t>
      </w:r>
      <w:r>
        <w:rPr>
          <w:spacing w:val="-11"/>
        </w:rPr>
        <w:t xml:space="preserve"> </w:t>
      </w:r>
      <w:r>
        <w:rPr>
          <w:spacing w:val="-2"/>
        </w:rPr>
        <w:t>than</w:t>
      </w:r>
      <w:r>
        <w:rPr>
          <w:spacing w:val="-10"/>
        </w:rPr>
        <w:t xml:space="preserve"> </w:t>
      </w:r>
      <w:r>
        <w:rPr>
          <w:spacing w:val="-2"/>
        </w:rPr>
        <w:t>I</w:t>
      </w:r>
      <w:r>
        <w:rPr>
          <w:spacing w:val="-11"/>
        </w:rPr>
        <w:t xml:space="preserve"> </w:t>
      </w:r>
      <w:r>
        <w:rPr>
          <w:spacing w:val="-2"/>
        </w:rPr>
        <w:t>have</w:t>
      </w:r>
      <w:r>
        <w:rPr>
          <w:spacing w:val="-10"/>
        </w:rPr>
        <w:t xml:space="preserve"> </w:t>
      </w:r>
      <w:r>
        <w:rPr>
          <w:spacing w:val="-2"/>
        </w:rPr>
        <w:t>in</w:t>
      </w:r>
      <w:r>
        <w:rPr>
          <w:spacing w:val="-10"/>
        </w:rPr>
        <w:t xml:space="preserve"> </w:t>
      </w:r>
      <w:r>
        <w:rPr>
          <w:spacing w:val="-2"/>
        </w:rPr>
        <w:t>six</w:t>
      </w:r>
      <w:r>
        <w:rPr>
          <w:spacing w:val="-10"/>
        </w:rPr>
        <w:t xml:space="preserve"> </w:t>
      </w:r>
      <w:r>
        <w:rPr>
          <w:spacing w:val="-2"/>
        </w:rPr>
        <w:t>days,</w:t>
      </w:r>
      <w:r>
        <w:rPr>
          <w:spacing w:val="-10"/>
        </w:rPr>
        <w:t xml:space="preserve"> </w:t>
      </w:r>
      <w:r>
        <w:rPr>
          <w:spacing w:val="-2"/>
        </w:rPr>
        <w:t>and</w:t>
      </w:r>
      <w:r>
        <w:rPr>
          <w:spacing w:val="-12"/>
        </w:rPr>
        <w:t xml:space="preserve"> </w:t>
      </w:r>
      <w:r>
        <w:rPr>
          <w:spacing w:val="-2"/>
        </w:rPr>
        <w:t>awake.</w:t>
      </w:r>
      <w:r>
        <w:rPr>
          <w:spacing w:val="31"/>
        </w:rPr>
        <w:t xml:space="preserve">  </w:t>
      </w:r>
      <w:r>
        <w:rPr>
          <w:spacing w:val="-10"/>
        </w:rPr>
        <w:t>”</w:t>
      </w:r>
    </w:p>
    <w:p w14:paraId="30FC707B" w14:textId="77777777" w:rsidR="00565177" w:rsidRDefault="00FF66D4">
      <w:pPr>
        <w:pStyle w:val="BodyText"/>
        <w:spacing w:line="270" w:lineRule="exact"/>
        <w:ind w:left="1307" w:firstLine="0"/>
        <w:jc w:val="left"/>
      </w:pPr>
      <w:r>
        <w:rPr>
          <w:spacing w:val="-2"/>
        </w:rPr>
        <w:t>“Truly?”</w:t>
      </w:r>
    </w:p>
    <w:p w14:paraId="30FC707C" w14:textId="77777777" w:rsidR="00565177" w:rsidRDefault="00FF66D4">
      <w:pPr>
        <w:pStyle w:val="BodyText"/>
        <w:spacing w:before="1" w:line="235" w:lineRule="auto"/>
        <w:ind w:left="1019"/>
        <w:jc w:val="left"/>
      </w:pPr>
      <w:r>
        <w:t>“Truly.</w:t>
      </w:r>
      <w:r>
        <w:rPr>
          <w:spacing w:val="38"/>
        </w:rPr>
        <w:t xml:space="preserve"> </w:t>
      </w:r>
      <w:r>
        <w:t>Or</w:t>
      </w:r>
      <w:r>
        <w:rPr>
          <w:spacing w:val="38"/>
        </w:rPr>
        <w:t xml:space="preserve"> </w:t>
      </w:r>
      <w:r>
        <w:t>perhaps</w:t>
      </w:r>
      <w:r>
        <w:rPr>
          <w:spacing w:val="38"/>
        </w:rPr>
        <w:t xml:space="preserve"> </w:t>
      </w:r>
      <w:r>
        <w:t>not.</w:t>
      </w:r>
      <w:r>
        <w:rPr>
          <w:spacing w:val="40"/>
        </w:rPr>
        <w:t xml:space="preserve"> </w:t>
      </w:r>
      <w:r>
        <w:t>I</w:t>
      </w:r>
      <w:r>
        <w:rPr>
          <w:spacing w:val="38"/>
        </w:rPr>
        <w:t xml:space="preserve"> </w:t>
      </w:r>
      <w:r>
        <w:t>find</w:t>
      </w:r>
      <w:r>
        <w:rPr>
          <w:spacing w:val="38"/>
        </w:rPr>
        <w:t xml:space="preserve"> </w:t>
      </w:r>
      <w:r>
        <w:t>your</w:t>
      </w:r>
      <w:r>
        <w:rPr>
          <w:spacing w:val="38"/>
        </w:rPr>
        <w:t xml:space="preserve"> </w:t>
      </w:r>
      <w:r>
        <w:t>dream</w:t>
      </w:r>
      <w:r>
        <w:rPr>
          <w:spacing w:val="38"/>
        </w:rPr>
        <w:t xml:space="preserve"> </w:t>
      </w:r>
      <w:r>
        <w:t>revealing</w:t>
      </w:r>
      <w:r>
        <w:rPr>
          <w:spacing w:val="39"/>
        </w:rPr>
        <w:t xml:space="preserve"> </w:t>
      </w:r>
      <w:r>
        <w:t>because</w:t>
      </w:r>
      <w:r>
        <w:rPr>
          <w:spacing w:val="39"/>
        </w:rPr>
        <w:t xml:space="preserve"> </w:t>
      </w:r>
      <w:r>
        <w:t>it</w:t>
      </w:r>
      <w:r>
        <w:rPr>
          <w:spacing w:val="39"/>
        </w:rPr>
        <w:t xml:space="preserve"> </w:t>
      </w:r>
      <w:r>
        <w:t>coincides</w:t>
      </w:r>
      <w:r>
        <w:rPr>
          <w:spacing w:val="38"/>
        </w:rPr>
        <w:t xml:space="preserve"> </w:t>
      </w:r>
      <w:r>
        <w:t>with</w:t>
      </w:r>
      <w:r>
        <w:rPr>
          <w:spacing w:val="39"/>
        </w:rPr>
        <w:t xml:space="preserve"> </w:t>
      </w:r>
      <w:r>
        <w:t>one</w:t>
      </w:r>
      <w:r>
        <w:rPr>
          <w:spacing w:val="39"/>
        </w:rPr>
        <w:t xml:space="preserve"> </w:t>
      </w:r>
      <w:r>
        <w:t>of</w:t>
      </w:r>
      <w:r>
        <w:rPr>
          <w:spacing w:val="38"/>
        </w:rPr>
        <w:t xml:space="preserve"> </w:t>
      </w:r>
      <w:r>
        <w:t>my hypotheses.</w:t>
      </w:r>
      <w:r>
        <w:rPr>
          <w:spacing w:val="-8"/>
        </w:rPr>
        <w:t xml:space="preserve"> </w:t>
      </w:r>
      <w:r>
        <w:t>But</w:t>
      </w:r>
      <w:r>
        <w:rPr>
          <w:spacing w:val="-8"/>
        </w:rPr>
        <w:t xml:space="preserve"> </w:t>
      </w:r>
      <w:r>
        <w:t>you</w:t>
      </w:r>
      <w:r>
        <w:rPr>
          <w:spacing w:val="-8"/>
        </w:rPr>
        <w:t xml:space="preserve"> </w:t>
      </w:r>
      <w:r>
        <w:t>have</w:t>
      </w:r>
      <w:r>
        <w:rPr>
          <w:spacing w:val="-8"/>
        </w:rPr>
        <w:t xml:space="preserve"> </w:t>
      </w:r>
      <w:r>
        <w:t>given</w:t>
      </w:r>
      <w:r>
        <w:rPr>
          <w:spacing w:val="-8"/>
        </w:rPr>
        <w:t xml:space="preserve"> </w:t>
      </w:r>
      <w:r>
        <w:t>me</w:t>
      </w:r>
      <w:r>
        <w:rPr>
          <w:spacing w:val="-8"/>
        </w:rPr>
        <w:t xml:space="preserve"> </w:t>
      </w:r>
      <w:r>
        <w:t>great</w:t>
      </w:r>
      <w:r>
        <w:rPr>
          <w:spacing w:val="-8"/>
        </w:rPr>
        <w:t xml:space="preserve"> </w:t>
      </w:r>
      <w:r>
        <w:t>help.</w:t>
      </w:r>
      <w:r>
        <w:rPr>
          <w:spacing w:val="-8"/>
        </w:rPr>
        <w:t xml:space="preserve"> </w:t>
      </w:r>
      <w:r>
        <w:t>Thank</w:t>
      </w:r>
      <w:r>
        <w:rPr>
          <w:spacing w:val="-8"/>
        </w:rPr>
        <w:t xml:space="preserve"> </w:t>
      </w:r>
      <w:r>
        <w:t>you.”</w:t>
      </w:r>
    </w:p>
    <w:p w14:paraId="30FC707D" w14:textId="77777777" w:rsidR="00565177" w:rsidRDefault="00FF66D4">
      <w:pPr>
        <w:pStyle w:val="BodyText"/>
        <w:spacing w:line="235" w:lineRule="auto"/>
        <w:ind w:left="1307" w:right="515" w:firstLine="0"/>
        <w:jc w:val="left"/>
      </w:pPr>
      <w:r>
        <w:t>“But</w:t>
      </w:r>
      <w:r>
        <w:rPr>
          <w:spacing w:val="-14"/>
        </w:rPr>
        <w:t xml:space="preserve"> </w:t>
      </w:r>
      <w:r>
        <w:t>what</w:t>
      </w:r>
      <w:r>
        <w:rPr>
          <w:spacing w:val="-14"/>
        </w:rPr>
        <w:t xml:space="preserve"> </w:t>
      </w:r>
      <w:r>
        <w:t>was</w:t>
      </w:r>
      <w:r>
        <w:rPr>
          <w:spacing w:val="-15"/>
        </w:rPr>
        <w:t xml:space="preserve"> </w:t>
      </w:r>
      <w:r>
        <w:t>there</w:t>
      </w:r>
      <w:r>
        <w:rPr>
          <w:spacing w:val="-14"/>
        </w:rPr>
        <w:t xml:space="preserve"> </w:t>
      </w:r>
      <w:r>
        <w:t>in</w:t>
      </w:r>
      <w:r>
        <w:rPr>
          <w:spacing w:val="-14"/>
        </w:rPr>
        <w:t xml:space="preserve"> </w:t>
      </w:r>
      <w:r>
        <w:t>my</w:t>
      </w:r>
      <w:r>
        <w:rPr>
          <w:spacing w:val="-14"/>
        </w:rPr>
        <w:t xml:space="preserve"> </w:t>
      </w:r>
      <w:r>
        <w:t>dream</w:t>
      </w:r>
      <w:r>
        <w:rPr>
          <w:spacing w:val="-14"/>
        </w:rPr>
        <w:t xml:space="preserve"> </w:t>
      </w:r>
      <w:r>
        <w:t>that</w:t>
      </w:r>
      <w:r>
        <w:rPr>
          <w:spacing w:val="-14"/>
        </w:rPr>
        <w:t xml:space="preserve"> </w:t>
      </w:r>
      <w:r>
        <w:t>interests</w:t>
      </w:r>
      <w:r>
        <w:rPr>
          <w:spacing w:val="-15"/>
        </w:rPr>
        <w:t xml:space="preserve"> </w:t>
      </w:r>
      <w:r>
        <w:t>you</w:t>
      </w:r>
      <w:r>
        <w:rPr>
          <w:spacing w:val="-14"/>
        </w:rPr>
        <w:t xml:space="preserve"> </w:t>
      </w:r>
      <w:r>
        <w:t>so</w:t>
      </w:r>
      <w:r>
        <w:rPr>
          <w:spacing w:val="-15"/>
        </w:rPr>
        <w:t xml:space="preserve"> </w:t>
      </w:r>
      <w:r>
        <w:t>much?</w:t>
      </w:r>
      <w:r>
        <w:rPr>
          <w:spacing w:val="-15"/>
        </w:rPr>
        <w:t xml:space="preserve"> </w:t>
      </w:r>
      <w:r>
        <w:t>It</w:t>
      </w:r>
      <w:r>
        <w:rPr>
          <w:spacing w:val="-15"/>
        </w:rPr>
        <w:t xml:space="preserve"> </w:t>
      </w:r>
      <w:r>
        <w:t>made</w:t>
      </w:r>
      <w:r>
        <w:rPr>
          <w:spacing w:val="-14"/>
        </w:rPr>
        <w:t xml:space="preserve"> </w:t>
      </w:r>
      <w:r>
        <w:t>no</w:t>
      </w:r>
      <w:r>
        <w:rPr>
          <w:spacing w:val="-14"/>
        </w:rPr>
        <w:t xml:space="preserve"> </w:t>
      </w:r>
      <w:r>
        <w:t>sense,</w:t>
      </w:r>
      <w:r>
        <w:rPr>
          <w:spacing w:val="-14"/>
        </w:rPr>
        <w:t xml:space="preserve"> </w:t>
      </w:r>
      <w:r>
        <w:t>like</w:t>
      </w:r>
      <w:r>
        <w:rPr>
          <w:spacing w:val="-15"/>
        </w:rPr>
        <w:t xml:space="preserve"> </w:t>
      </w:r>
      <w:r>
        <w:t>all</w:t>
      </w:r>
      <w:r>
        <w:rPr>
          <w:spacing w:val="-14"/>
        </w:rPr>
        <w:t xml:space="preserve"> </w:t>
      </w:r>
      <w:r>
        <w:t>dreams!” “It</w:t>
      </w:r>
      <w:r>
        <w:rPr>
          <w:spacing w:val="-5"/>
        </w:rPr>
        <w:t xml:space="preserve"> </w:t>
      </w:r>
      <w:r>
        <w:t>had</w:t>
      </w:r>
      <w:r>
        <w:rPr>
          <w:spacing w:val="-6"/>
        </w:rPr>
        <w:t xml:space="preserve"> </w:t>
      </w:r>
      <w:r>
        <w:t>another</w:t>
      </w:r>
      <w:r>
        <w:rPr>
          <w:spacing w:val="-6"/>
        </w:rPr>
        <w:t xml:space="preserve"> </w:t>
      </w:r>
      <w:r>
        <w:t>sense</w:t>
      </w:r>
      <w:r>
        <w:rPr>
          <w:spacing w:val="-5"/>
        </w:rPr>
        <w:t xml:space="preserve"> </w:t>
      </w:r>
      <w:r>
        <w:t>like</w:t>
      </w:r>
      <w:r>
        <w:rPr>
          <w:spacing w:val="-5"/>
        </w:rPr>
        <w:t xml:space="preserve"> </w:t>
      </w:r>
      <w:r>
        <w:t>all</w:t>
      </w:r>
      <w:r>
        <w:rPr>
          <w:spacing w:val="-5"/>
        </w:rPr>
        <w:t xml:space="preserve"> </w:t>
      </w:r>
      <w:r>
        <w:t>dreams,</w:t>
      </w:r>
      <w:r>
        <w:rPr>
          <w:spacing w:val="-5"/>
        </w:rPr>
        <w:t xml:space="preserve"> </w:t>
      </w:r>
      <w:r>
        <w:t>and</w:t>
      </w:r>
      <w:r>
        <w:rPr>
          <w:spacing w:val="-5"/>
        </w:rPr>
        <w:t xml:space="preserve"> </w:t>
      </w:r>
      <w:r>
        <w:t>visions.</w:t>
      </w:r>
      <w:r>
        <w:rPr>
          <w:spacing w:val="-5"/>
        </w:rPr>
        <w:t xml:space="preserve"> </w:t>
      </w:r>
      <w:r>
        <w:t>It</w:t>
      </w:r>
      <w:r>
        <w:rPr>
          <w:spacing w:val="-6"/>
        </w:rPr>
        <w:t xml:space="preserve"> </w:t>
      </w:r>
      <w:r>
        <w:t>must</w:t>
      </w:r>
      <w:r>
        <w:rPr>
          <w:spacing w:val="-6"/>
        </w:rPr>
        <w:t xml:space="preserve"> </w:t>
      </w:r>
      <w:r>
        <w:t>be</w:t>
      </w:r>
      <w:r>
        <w:rPr>
          <w:spacing w:val="-5"/>
        </w:rPr>
        <w:t xml:space="preserve"> </w:t>
      </w:r>
      <w:r>
        <w:t>read</w:t>
      </w:r>
      <w:r>
        <w:rPr>
          <w:spacing w:val="-5"/>
        </w:rPr>
        <w:t xml:space="preserve"> </w:t>
      </w:r>
      <w:r>
        <w:t>as</w:t>
      </w:r>
      <w:r>
        <w:rPr>
          <w:spacing w:val="-7"/>
        </w:rPr>
        <w:t xml:space="preserve"> </w:t>
      </w:r>
      <w:r>
        <w:t>an</w:t>
      </w:r>
      <w:r>
        <w:rPr>
          <w:spacing w:val="-5"/>
        </w:rPr>
        <w:t xml:space="preserve"> </w:t>
      </w:r>
      <w:r>
        <w:t>allegory,</w:t>
      </w:r>
      <w:r>
        <w:rPr>
          <w:spacing w:val="-5"/>
        </w:rPr>
        <w:t xml:space="preserve"> </w:t>
      </w:r>
      <w:r>
        <w:t>or</w:t>
      </w:r>
      <w:r>
        <w:rPr>
          <w:spacing w:val="-7"/>
        </w:rPr>
        <w:t xml:space="preserve"> </w:t>
      </w:r>
      <w:r>
        <w:t>an</w:t>
      </w:r>
      <w:r>
        <w:rPr>
          <w:spacing w:val="-5"/>
        </w:rPr>
        <w:t xml:space="preserve"> </w:t>
      </w:r>
      <w:r>
        <w:t>analogy.</w:t>
      </w:r>
    </w:p>
    <w:p w14:paraId="30FC707E" w14:textId="77777777" w:rsidR="00565177" w:rsidRDefault="00565177">
      <w:pPr>
        <w:spacing w:line="235" w:lineRule="auto"/>
        <w:sectPr w:rsidR="00565177">
          <w:pgSz w:w="12240" w:h="15840"/>
          <w:pgMar w:top="1340" w:right="920" w:bottom="620" w:left="420" w:header="360" w:footer="426" w:gutter="0"/>
          <w:cols w:space="720"/>
        </w:sectPr>
      </w:pPr>
    </w:p>
    <w:p w14:paraId="30FC707F" w14:textId="77777777" w:rsidR="00565177" w:rsidRDefault="00FF66D4">
      <w:pPr>
        <w:spacing w:line="270" w:lineRule="exact"/>
        <w:jc w:val="right"/>
        <w:rPr>
          <w:sz w:val="24"/>
        </w:rPr>
      </w:pPr>
      <w:r>
        <w:rPr>
          <w:spacing w:val="-4"/>
          <w:sz w:val="24"/>
        </w:rPr>
        <w:t>...”</w:t>
      </w:r>
    </w:p>
    <w:p w14:paraId="30FC7080" w14:textId="77777777" w:rsidR="00565177" w:rsidRDefault="00FF66D4">
      <w:pPr>
        <w:pStyle w:val="BodyText"/>
        <w:spacing w:before="265" w:line="272" w:lineRule="exact"/>
        <w:ind w:left="0" w:firstLine="0"/>
        <w:jc w:val="left"/>
      </w:pPr>
      <w:r>
        <w:br w:type="column"/>
      </w:r>
      <w:r>
        <w:rPr>
          <w:spacing w:val="-6"/>
        </w:rPr>
        <w:t>“Like</w:t>
      </w:r>
      <w:r>
        <w:rPr>
          <w:spacing w:val="-9"/>
        </w:rPr>
        <w:t xml:space="preserve"> </w:t>
      </w:r>
      <w:r>
        <w:rPr>
          <w:spacing w:val="-2"/>
        </w:rPr>
        <w:t>Scripture?”</w:t>
      </w:r>
    </w:p>
    <w:p w14:paraId="30FC7081" w14:textId="77777777" w:rsidR="00565177" w:rsidRDefault="00FF66D4">
      <w:pPr>
        <w:pStyle w:val="BodyText"/>
        <w:spacing w:line="272" w:lineRule="exact"/>
        <w:ind w:left="0" w:firstLine="0"/>
        <w:jc w:val="left"/>
      </w:pPr>
      <w:r>
        <w:rPr>
          <w:spacing w:val="-2"/>
        </w:rPr>
        <w:t>“A</w:t>
      </w:r>
      <w:r>
        <w:rPr>
          <w:spacing w:val="-11"/>
        </w:rPr>
        <w:t xml:space="preserve"> </w:t>
      </w:r>
      <w:r>
        <w:rPr>
          <w:spacing w:val="-2"/>
        </w:rPr>
        <w:t>dream</w:t>
      </w:r>
      <w:r>
        <w:rPr>
          <w:spacing w:val="-11"/>
        </w:rPr>
        <w:t xml:space="preserve"> </w:t>
      </w:r>
      <w:r>
        <w:rPr>
          <w:spacing w:val="-2"/>
        </w:rPr>
        <w:t>is</w:t>
      </w:r>
      <w:r>
        <w:rPr>
          <w:spacing w:val="-11"/>
        </w:rPr>
        <w:t xml:space="preserve"> </w:t>
      </w:r>
      <w:r>
        <w:rPr>
          <w:spacing w:val="-2"/>
        </w:rPr>
        <w:t>a</w:t>
      </w:r>
      <w:r>
        <w:rPr>
          <w:spacing w:val="-11"/>
        </w:rPr>
        <w:t xml:space="preserve"> </w:t>
      </w:r>
      <w:r>
        <w:rPr>
          <w:spacing w:val="-2"/>
        </w:rPr>
        <w:t>scripture,</w:t>
      </w:r>
      <w:r>
        <w:rPr>
          <w:spacing w:val="-10"/>
        </w:rPr>
        <w:t xml:space="preserve"> </w:t>
      </w:r>
      <w:r>
        <w:rPr>
          <w:spacing w:val="-2"/>
        </w:rPr>
        <w:t>and</w:t>
      </w:r>
      <w:r>
        <w:rPr>
          <w:spacing w:val="-11"/>
        </w:rPr>
        <w:t xml:space="preserve"> </w:t>
      </w:r>
      <w:r>
        <w:rPr>
          <w:spacing w:val="-2"/>
        </w:rPr>
        <w:t>many</w:t>
      </w:r>
      <w:r>
        <w:rPr>
          <w:spacing w:val="-12"/>
        </w:rPr>
        <w:t xml:space="preserve"> </w:t>
      </w:r>
      <w:r>
        <w:rPr>
          <w:spacing w:val="-2"/>
        </w:rPr>
        <w:t>scriptures</w:t>
      </w:r>
      <w:r>
        <w:rPr>
          <w:spacing w:val="-11"/>
        </w:rPr>
        <w:t xml:space="preserve"> </w:t>
      </w:r>
      <w:r>
        <w:rPr>
          <w:spacing w:val="-2"/>
        </w:rPr>
        <w:t>are</w:t>
      </w:r>
      <w:r>
        <w:rPr>
          <w:spacing w:val="-11"/>
        </w:rPr>
        <w:t xml:space="preserve"> </w:t>
      </w:r>
      <w:r>
        <w:rPr>
          <w:spacing w:val="-2"/>
        </w:rPr>
        <w:t>nothing</w:t>
      </w:r>
      <w:r>
        <w:rPr>
          <w:spacing w:val="-11"/>
        </w:rPr>
        <w:t xml:space="preserve"> </w:t>
      </w:r>
      <w:r>
        <w:rPr>
          <w:spacing w:val="-2"/>
        </w:rPr>
        <w:t>but</w:t>
      </w:r>
      <w:r>
        <w:rPr>
          <w:spacing w:val="-11"/>
        </w:rPr>
        <w:t xml:space="preserve"> </w:t>
      </w:r>
      <w:r>
        <w:rPr>
          <w:spacing w:val="-2"/>
        </w:rPr>
        <w:t>dreams.”</w:t>
      </w:r>
    </w:p>
    <w:p w14:paraId="30FC7082" w14:textId="77777777" w:rsidR="00565177" w:rsidRDefault="00565177">
      <w:pPr>
        <w:spacing w:line="272" w:lineRule="exact"/>
        <w:sectPr w:rsidR="00565177">
          <w:type w:val="continuous"/>
          <w:pgSz w:w="12240" w:h="15840"/>
          <w:pgMar w:top="1060" w:right="920" w:bottom="280" w:left="420" w:header="360" w:footer="426" w:gutter="0"/>
          <w:cols w:num="2" w:space="720" w:equalWidth="0">
            <w:col w:w="1287" w:space="21"/>
            <w:col w:w="9592"/>
          </w:cols>
        </w:sectPr>
      </w:pPr>
    </w:p>
    <w:p w14:paraId="30FC7083" w14:textId="77777777" w:rsidR="00565177" w:rsidRDefault="00565177">
      <w:pPr>
        <w:pStyle w:val="BodyText"/>
        <w:spacing w:before="87"/>
        <w:ind w:left="0" w:firstLine="0"/>
        <w:jc w:val="left"/>
        <w:rPr>
          <w:sz w:val="29"/>
        </w:rPr>
      </w:pPr>
    </w:p>
    <w:p w14:paraId="30FC7084" w14:textId="77777777" w:rsidR="00565177" w:rsidRDefault="00FF66D4">
      <w:pPr>
        <w:pStyle w:val="Heading2"/>
        <w:ind w:right="3474"/>
      </w:pPr>
      <w:bookmarkStart w:id="23" w:name="SEXT"/>
      <w:bookmarkEnd w:id="23"/>
      <w:r>
        <w:rPr>
          <w:spacing w:val="-4"/>
        </w:rPr>
        <w:t>SEXT</w:t>
      </w:r>
    </w:p>
    <w:p w14:paraId="30FC7085" w14:textId="77777777" w:rsidR="00565177" w:rsidRDefault="00565177">
      <w:pPr>
        <w:pStyle w:val="BodyText"/>
        <w:spacing w:before="21"/>
        <w:ind w:left="0" w:firstLine="0"/>
        <w:jc w:val="left"/>
        <w:rPr>
          <w:b/>
          <w:i/>
          <w:sz w:val="29"/>
        </w:rPr>
      </w:pPr>
    </w:p>
    <w:p w14:paraId="30FC7086" w14:textId="77777777" w:rsidR="00565177" w:rsidRDefault="00FF66D4">
      <w:pPr>
        <w:pStyle w:val="Heading3"/>
        <w:spacing w:line="228" w:lineRule="auto"/>
        <w:ind w:right="512"/>
      </w:pPr>
      <w:r>
        <w:t>In which the succession of librarians is reconstructed, and there is further information about the mysterious book.</w:t>
      </w:r>
    </w:p>
    <w:p w14:paraId="30FC7087" w14:textId="77777777" w:rsidR="00565177" w:rsidRDefault="00FF66D4">
      <w:pPr>
        <w:pStyle w:val="BodyText"/>
        <w:spacing w:before="271" w:line="235" w:lineRule="auto"/>
        <w:ind w:right="515" w:firstLine="0"/>
      </w:pPr>
      <w:r>
        <w:t>William</w:t>
      </w:r>
      <w:r>
        <w:rPr>
          <w:spacing w:val="-11"/>
        </w:rPr>
        <w:t xml:space="preserve"> </w:t>
      </w:r>
      <w:r>
        <w:t>decided</w:t>
      </w:r>
      <w:r>
        <w:rPr>
          <w:spacing w:val="-11"/>
        </w:rPr>
        <w:t xml:space="preserve"> </w:t>
      </w:r>
      <w:r>
        <w:t>to</w:t>
      </w:r>
      <w:r>
        <w:rPr>
          <w:spacing w:val="-11"/>
        </w:rPr>
        <w:t xml:space="preserve"> </w:t>
      </w:r>
      <w:r>
        <w:t>go</w:t>
      </w:r>
      <w:r>
        <w:rPr>
          <w:spacing w:val="-11"/>
        </w:rPr>
        <w:t xml:space="preserve"> </w:t>
      </w:r>
      <w:r>
        <w:t>back</w:t>
      </w:r>
      <w:r>
        <w:rPr>
          <w:spacing w:val="-11"/>
        </w:rPr>
        <w:t xml:space="preserve"> </w:t>
      </w:r>
      <w:r>
        <w:t>up</w:t>
      </w:r>
      <w:r>
        <w:rPr>
          <w:spacing w:val="-11"/>
        </w:rPr>
        <w:t xml:space="preserve"> </w:t>
      </w:r>
      <w:r>
        <w:t>to</w:t>
      </w:r>
      <w:r>
        <w:rPr>
          <w:spacing w:val="-11"/>
        </w:rPr>
        <w:t xml:space="preserve"> </w:t>
      </w:r>
      <w:r>
        <w:t>the</w:t>
      </w:r>
      <w:r>
        <w:rPr>
          <w:spacing w:val="-11"/>
        </w:rPr>
        <w:t xml:space="preserve"> </w:t>
      </w:r>
      <w:r>
        <w:t>scriptorium,</w:t>
      </w:r>
      <w:r>
        <w:rPr>
          <w:spacing w:val="-11"/>
        </w:rPr>
        <w:t xml:space="preserve"> </w:t>
      </w:r>
      <w:r>
        <w:t>from</w:t>
      </w:r>
      <w:r>
        <w:rPr>
          <w:spacing w:val="-11"/>
        </w:rPr>
        <w:t xml:space="preserve"> </w:t>
      </w:r>
      <w:r>
        <w:t>which</w:t>
      </w:r>
      <w:r>
        <w:rPr>
          <w:spacing w:val="-11"/>
        </w:rPr>
        <w:t xml:space="preserve"> </w:t>
      </w:r>
      <w:r>
        <w:t>he</w:t>
      </w:r>
      <w:r>
        <w:rPr>
          <w:spacing w:val="-11"/>
        </w:rPr>
        <w:t xml:space="preserve"> </w:t>
      </w:r>
      <w:r>
        <w:t>had</w:t>
      </w:r>
      <w:r>
        <w:rPr>
          <w:spacing w:val="-11"/>
        </w:rPr>
        <w:t xml:space="preserve"> </w:t>
      </w:r>
      <w:r>
        <w:t>just</w:t>
      </w:r>
      <w:r>
        <w:rPr>
          <w:spacing w:val="-11"/>
        </w:rPr>
        <w:t xml:space="preserve"> </w:t>
      </w:r>
      <w:r>
        <w:t>come.</w:t>
      </w:r>
      <w:r>
        <w:rPr>
          <w:spacing w:val="-11"/>
        </w:rPr>
        <w:t xml:space="preserve"> </w:t>
      </w:r>
      <w:r>
        <w:t>He</w:t>
      </w:r>
      <w:r>
        <w:rPr>
          <w:spacing w:val="-11"/>
        </w:rPr>
        <w:t xml:space="preserve"> </w:t>
      </w:r>
      <w:r>
        <w:t>asked</w:t>
      </w:r>
      <w:r>
        <w:rPr>
          <w:spacing w:val="-11"/>
        </w:rPr>
        <w:t xml:space="preserve"> </w:t>
      </w:r>
      <w:r>
        <w:t>Benno’s leave</w:t>
      </w:r>
      <w:r>
        <w:rPr>
          <w:spacing w:val="-14"/>
        </w:rPr>
        <w:t xml:space="preserve"> </w:t>
      </w:r>
      <w:r>
        <w:t>to</w:t>
      </w:r>
      <w:r>
        <w:rPr>
          <w:spacing w:val="-15"/>
        </w:rPr>
        <w:t xml:space="preserve"> </w:t>
      </w:r>
      <w:r>
        <w:t>consult</w:t>
      </w:r>
      <w:r>
        <w:rPr>
          <w:spacing w:val="-14"/>
        </w:rPr>
        <w:t xml:space="preserve"> </w:t>
      </w:r>
      <w:r>
        <w:t>the</w:t>
      </w:r>
      <w:r>
        <w:rPr>
          <w:spacing w:val="-14"/>
        </w:rPr>
        <w:t xml:space="preserve"> </w:t>
      </w:r>
      <w:r>
        <w:t>catalogue,</w:t>
      </w:r>
      <w:r>
        <w:rPr>
          <w:spacing w:val="-14"/>
        </w:rPr>
        <w:t xml:space="preserve"> </w:t>
      </w:r>
      <w:r>
        <w:t>and</w:t>
      </w:r>
      <w:r>
        <w:rPr>
          <w:spacing w:val="-14"/>
        </w:rPr>
        <w:t xml:space="preserve"> </w:t>
      </w:r>
      <w:r>
        <w:t>he</w:t>
      </w:r>
      <w:r>
        <w:rPr>
          <w:spacing w:val="-14"/>
        </w:rPr>
        <w:t xml:space="preserve"> </w:t>
      </w:r>
      <w:r>
        <w:t>leafe</w:t>
      </w:r>
      <w:r>
        <w:t>d</w:t>
      </w:r>
      <w:r>
        <w:rPr>
          <w:spacing w:val="-14"/>
        </w:rPr>
        <w:t xml:space="preserve"> </w:t>
      </w:r>
      <w:r>
        <w:t>through</w:t>
      </w:r>
      <w:r>
        <w:rPr>
          <w:spacing w:val="-15"/>
        </w:rPr>
        <w:t xml:space="preserve"> </w:t>
      </w:r>
      <w:r>
        <w:t>it</w:t>
      </w:r>
      <w:r>
        <w:rPr>
          <w:spacing w:val="-14"/>
        </w:rPr>
        <w:t xml:space="preserve"> </w:t>
      </w:r>
      <w:r>
        <w:t>rapidly.</w:t>
      </w:r>
      <w:r>
        <w:rPr>
          <w:spacing w:val="-14"/>
        </w:rPr>
        <w:t xml:space="preserve"> </w:t>
      </w:r>
      <w:r>
        <w:t>“It</w:t>
      </w:r>
      <w:r>
        <w:rPr>
          <w:spacing w:val="-14"/>
        </w:rPr>
        <w:t xml:space="preserve"> </w:t>
      </w:r>
      <w:r>
        <w:t>must</w:t>
      </w:r>
      <w:r>
        <w:rPr>
          <w:spacing w:val="-14"/>
        </w:rPr>
        <w:t xml:space="preserve"> </w:t>
      </w:r>
      <w:r>
        <w:t>be</w:t>
      </w:r>
      <w:r>
        <w:rPr>
          <w:spacing w:val="-14"/>
        </w:rPr>
        <w:t xml:space="preserve"> </w:t>
      </w:r>
      <w:r>
        <w:t>around</w:t>
      </w:r>
      <w:r>
        <w:rPr>
          <w:spacing w:val="-14"/>
        </w:rPr>
        <w:t xml:space="preserve"> </w:t>
      </w:r>
      <w:r>
        <w:t>here,”</w:t>
      </w:r>
      <w:r>
        <w:rPr>
          <w:spacing w:val="-14"/>
        </w:rPr>
        <w:t xml:space="preserve"> </w:t>
      </w:r>
      <w:r>
        <w:t>he</w:t>
      </w:r>
      <w:r>
        <w:rPr>
          <w:spacing w:val="-14"/>
        </w:rPr>
        <w:t xml:space="preserve"> </w:t>
      </w:r>
      <w:r>
        <w:t>said,</w:t>
      </w:r>
      <w:r>
        <w:rPr>
          <w:spacing w:val="-14"/>
        </w:rPr>
        <w:t xml:space="preserve"> </w:t>
      </w:r>
      <w:r>
        <w:t>“I saw</w:t>
      </w:r>
      <w:r>
        <w:rPr>
          <w:spacing w:val="-4"/>
        </w:rPr>
        <w:t xml:space="preserve"> </w:t>
      </w:r>
      <w:r>
        <w:t>it</w:t>
      </w:r>
      <w:r>
        <w:rPr>
          <w:spacing w:val="-4"/>
        </w:rPr>
        <w:t xml:space="preserve"> </w:t>
      </w:r>
      <w:r>
        <w:t>just</w:t>
      </w:r>
      <w:r>
        <w:rPr>
          <w:spacing w:val="-4"/>
        </w:rPr>
        <w:t xml:space="preserve"> </w:t>
      </w:r>
      <w:r>
        <w:t>an</w:t>
      </w:r>
      <w:r>
        <w:rPr>
          <w:spacing w:val="-5"/>
        </w:rPr>
        <w:t xml:space="preserve"> </w:t>
      </w:r>
      <w:r>
        <w:t>hour</w:t>
      </w:r>
      <w:r>
        <w:rPr>
          <w:spacing w:val="-5"/>
        </w:rPr>
        <w:t xml:space="preserve"> </w:t>
      </w:r>
      <w:r>
        <w:t>ago.</w:t>
      </w:r>
      <w:r>
        <w:rPr>
          <w:spacing w:val="80"/>
          <w:w w:val="150"/>
        </w:rPr>
        <w:t xml:space="preserve"> </w:t>
      </w:r>
      <w:r>
        <w:t>”</w:t>
      </w:r>
      <w:r>
        <w:rPr>
          <w:spacing w:val="-4"/>
        </w:rPr>
        <w:t xml:space="preserve"> </w:t>
      </w:r>
      <w:r>
        <w:t>He</w:t>
      </w:r>
      <w:r>
        <w:rPr>
          <w:spacing w:val="-4"/>
        </w:rPr>
        <w:t xml:space="preserve"> </w:t>
      </w:r>
      <w:r>
        <w:t>stopped</w:t>
      </w:r>
      <w:r>
        <w:rPr>
          <w:spacing w:val="-4"/>
        </w:rPr>
        <w:t xml:space="preserve"> </w:t>
      </w:r>
      <w:r>
        <w:t>at</w:t>
      </w:r>
      <w:r>
        <w:rPr>
          <w:spacing w:val="-5"/>
        </w:rPr>
        <w:t xml:space="preserve"> </w:t>
      </w:r>
      <w:r>
        <w:t>one</w:t>
      </w:r>
      <w:r>
        <w:rPr>
          <w:spacing w:val="-4"/>
        </w:rPr>
        <w:t xml:space="preserve"> </w:t>
      </w:r>
      <w:r>
        <w:t>page.</w:t>
      </w:r>
      <w:r>
        <w:rPr>
          <w:spacing w:val="-7"/>
        </w:rPr>
        <w:t xml:space="preserve"> </w:t>
      </w:r>
      <w:r>
        <w:t>“Here,”</w:t>
      </w:r>
      <w:r>
        <w:rPr>
          <w:spacing w:val="-4"/>
        </w:rPr>
        <w:t xml:space="preserve"> </w:t>
      </w:r>
      <w:r>
        <w:t>he</w:t>
      </w:r>
      <w:r>
        <w:rPr>
          <w:spacing w:val="-4"/>
        </w:rPr>
        <w:t xml:space="preserve"> </w:t>
      </w:r>
      <w:r>
        <w:t>said,</w:t>
      </w:r>
      <w:r>
        <w:rPr>
          <w:spacing w:val="-7"/>
        </w:rPr>
        <w:t xml:space="preserve"> </w:t>
      </w:r>
      <w:r>
        <w:t>“read</w:t>
      </w:r>
      <w:r>
        <w:rPr>
          <w:spacing w:val="-4"/>
        </w:rPr>
        <w:t xml:space="preserve"> </w:t>
      </w:r>
      <w:r>
        <w:t>this</w:t>
      </w:r>
      <w:r>
        <w:rPr>
          <w:spacing w:val="-6"/>
        </w:rPr>
        <w:t xml:space="preserve"> </w:t>
      </w:r>
      <w:r>
        <w:t>title.”</w:t>
      </w:r>
    </w:p>
    <w:p w14:paraId="30FC7088" w14:textId="77777777" w:rsidR="00565177" w:rsidRDefault="00FF66D4">
      <w:pPr>
        <w:pStyle w:val="BodyText"/>
        <w:spacing w:before="2" w:line="232" w:lineRule="auto"/>
        <w:ind w:right="516"/>
      </w:pPr>
      <w:r>
        <w:t>As</w:t>
      </w:r>
      <w:r>
        <w:rPr>
          <w:spacing w:val="-2"/>
        </w:rPr>
        <w:t xml:space="preserve"> </w:t>
      </w:r>
      <w:r>
        <w:t>a single</w:t>
      </w:r>
      <w:r>
        <w:rPr>
          <w:spacing w:val="-2"/>
        </w:rPr>
        <w:t xml:space="preserve"> </w:t>
      </w:r>
      <w:r>
        <w:t>entry there</w:t>
      </w:r>
      <w:r>
        <w:rPr>
          <w:spacing w:val="-2"/>
        </w:rPr>
        <w:t xml:space="preserve"> </w:t>
      </w:r>
      <w:r>
        <w:t>was</w:t>
      </w:r>
      <w:r>
        <w:rPr>
          <w:spacing w:val="-2"/>
        </w:rPr>
        <w:t xml:space="preserve"> </w:t>
      </w:r>
      <w:r>
        <w:t>a group</w:t>
      </w:r>
      <w:r>
        <w:rPr>
          <w:spacing w:val="-1"/>
        </w:rPr>
        <w:t xml:space="preserve"> </w:t>
      </w:r>
      <w:r>
        <w:t>of four</w:t>
      </w:r>
      <w:r>
        <w:rPr>
          <w:spacing w:val="-1"/>
        </w:rPr>
        <w:t xml:space="preserve"> </w:t>
      </w:r>
      <w:r>
        <w:t>titles,</w:t>
      </w:r>
      <w:r>
        <w:rPr>
          <w:spacing w:val="-2"/>
        </w:rPr>
        <w:t xml:space="preserve"> </w:t>
      </w:r>
      <w:r>
        <w:t>indicating that one</w:t>
      </w:r>
      <w:r>
        <w:rPr>
          <w:spacing w:val="-2"/>
        </w:rPr>
        <w:t xml:space="preserve"> </w:t>
      </w:r>
      <w:r>
        <w:t>volume contained several texts. I read:</w:t>
      </w:r>
    </w:p>
    <w:p w14:paraId="30FC7089" w14:textId="77777777" w:rsidR="00565177" w:rsidRDefault="00FF66D4">
      <w:pPr>
        <w:pStyle w:val="ListParagraph"/>
        <w:numPr>
          <w:ilvl w:val="0"/>
          <w:numId w:val="1"/>
        </w:numPr>
        <w:tabs>
          <w:tab w:val="left" w:pos="1739"/>
        </w:tabs>
        <w:spacing w:before="266" w:line="274" w:lineRule="exact"/>
        <w:ind w:left="1739" w:hanging="316"/>
        <w:jc w:val="left"/>
        <w:rPr>
          <w:sz w:val="24"/>
        </w:rPr>
      </w:pPr>
      <w:r>
        <w:rPr>
          <w:spacing w:val="-4"/>
          <w:sz w:val="24"/>
        </w:rPr>
        <w:t>ar.</w:t>
      </w:r>
      <w:r>
        <w:rPr>
          <w:spacing w:val="-8"/>
          <w:sz w:val="24"/>
        </w:rPr>
        <w:t xml:space="preserve"> </w:t>
      </w:r>
      <w:r>
        <w:rPr>
          <w:spacing w:val="-4"/>
          <w:sz w:val="24"/>
        </w:rPr>
        <w:t>de</w:t>
      </w:r>
      <w:r>
        <w:rPr>
          <w:spacing w:val="-8"/>
          <w:sz w:val="24"/>
        </w:rPr>
        <w:t xml:space="preserve"> </w:t>
      </w:r>
      <w:r>
        <w:rPr>
          <w:spacing w:val="-4"/>
          <w:sz w:val="24"/>
        </w:rPr>
        <w:t>dictis</w:t>
      </w:r>
      <w:r>
        <w:rPr>
          <w:spacing w:val="-7"/>
          <w:sz w:val="24"/>
        </w:rPr>
        <w:t xml:space="preserve"> </w:t>
      </w:r>
      <w:r>
        <w:rPr>
          <w:spacing w:val="-4"/>
          <w:sz w:val="24"/>
        </w:rPr>
        <w:t>cuiusdam</w:t>
      </w:r>
      <w:r>
        <w:rPr>
          <w:spacing w:val="-8"/>
          <w:sz w:val="24"/>
        </w:rPr>
        <w:t xml:space="preserve"> </w:t>
      </w:r>
      <w:r>
        <w:rPr>
          <w:spacing w:val="-4"/>
          <w:sz w:val="24"/>
        </w:rPr>
        <w:t>stulti</w:t>
      </w:r>
    </w:p>
    <w:p w14:paraId="30FC708A" w14:textId="77777777" w:rsidR="00565177" w:rsidRDefault="00FF66D4">
      <w:pPr>
        <w:pStyle w:val="ListParagraph"/>
        <w:numPr>
          <w:ilvl w:val="0"/>
          <w:numId w:val="1"/>
        </w:numPr>
        <w:tabs>
          <w:tab w:val="left" w:pos="1738"/>
        </w:tabs>
        <w:ind w:left="1738" w:hanging="402"/>
        <w:jc w:val="left"/>
        <w:rPr>
          <w:sz w:val="24"/>
        </w:rPr>
      </w:pPr>
      <w:r>
        <w:rPr>
          <w:w w:val="90"/>
          <w:sz w:val="24"/>
        </w:rPr>
        <w:t>syr.</w:t>
      </w:r>
      <w:r>
        <w:rPr>
          <w:spacing w:val="16"/>
          <w:sz w:val="24"/>
        </w:rPr>
        <w:t xml:space="preserve"> </w:t>
      </w:r>
      <w:r>
        <w:rPr>
          <w:w w:val="90"/>
          <w:sz w:val="24"/>
        </w:rPr>
        <w:t>libellus</w:t>
      </w:r>
      <w:r>
        <w:rPr>
          <w:spacing w:val="14"/>
          <w:sz w:val="24"/>
        </w:rPr>
        <w:t xml:space="preserve"> </w:t>
      </w:r>
      <w:r>
        <w:rPr>
          <w:w w:val="90"/>
          <w:sz w:val="24"/>
        </w:rPr>
        <w:t>alchemicus</w:t>
      </w:r>
      <w:r>
        <w:rPr>
          <w:spacing w:val="14"/>
          <w:sz w:val="24"/>
        </w:rPr>
        <w:t xml:space="preserve"> </w:t>
      </w:r>
      <w:r>
        <w:rPr>
          <w:spacing w:val="-2"/>
          <w:w w:val="90"/>
          <w:sz w:val="24"/>
        </w:rPr>
        <w:t>aegypt.</w:t>
      </w:r>
    </w:p>
    <w:p w14:paraId="30FC708B" w14:textId="77777777" w:rsidR="00565177" w:rsidRDefault="00FF66D4">
      <w:pPr>
        <w:pStyle w:val="ListParagraph"/>
        <w:numPr>
          <w:ilvl w:val="0"/>
          <w:numId w:val="1"/>
        </w:numPr>
        <w:tabs>
          <w:tab w:val="left" w:pos="1738"/>
        </w:tabs>
        <w:ind w:left="1738" w:hanging="486"/>
        <w:jc w:val="left"/>
        <w:rPr>
          <w:sz w:val="24"/>
        </w:rPr>
      </w:pPr>
      <w:r>
        <w:rPr>
          <w:spacing w:val="-6"/>
          <w:sz w:val="24"/>
        </w:rPr>
        <w:t>Expositio</w:t>
      </w:r>
      <w:r>
        <w:rPr>
          <w:spacing w:val="2"/>
          <w:sz w:val="24"/>
        </w:rPr>
        <w:t xml:space="preserve"> </w:t>
      </w:r>
      <w:r>
        <w:rPr>
          <w:spacing w:val="-6"/>
          <w:sz w:val="24"/>
        </w:rPr>
        <w:t>Magistri</w:t>
      </w:r>
      <w:r>
        <w:rPr>
          <w:spacing w:val="2"/>
          <w:sz w:val="24"/>
        </w:rPr>
        <w:t xml:space="preserve"> </w:t>
      </w:r>
      <w:r>
        <w:rPr>
          <w:spacing w:val="-6"/>
          <w:sz w:val="24"/>
        </w:rPr>
        <w:t>Alcofribae</w:t>
      </w:r>
      <w:r>
        <w:rPr>
          <w:spacing w:val="2"/>
          <w:sz w:val="24"/>
        </w:rPr>
        <w:t xml:space="preserve"> </w:t>
      </w:r>
      <w:r>
        <w:rPr>
          <w:spacing w:val="-6"/>
          <w:sz w:val="24"/>
        </w:rPr>
        <w:t>de</w:t>
      </w:r>
      <w:r>
        <w:rPr>
          <w:spacing w:val="2"/>
          <w:sz w:val="24"/>
        </w:rPr>
        <w:t xml:space="preserve"> </w:t>
      </w:r>
      <w:r>
        <w:rPr>
          <w:spacing w:val="-6"/>
          <w:sz w:val="24"/>
        </w:rPr>
        <w:t>coena</w:t>
      </w:r>
      <w:r>
        <w:rPr>
          <w:spacing w:val="2"/>
          <w:sz w:val="24"/>
        </w:rPr>
        <w:t xml:space="preserve"> </w:t>
      </w:r>
      <w:r>
        <w:rPr>
          <w:spacing w:val="-6"/>
          <w:sz w:val="24"/>
        </w:rPr>
        <w:t>beati</w:t>
      </w:r>
      <w:r>
        <w:rPr>
          <w:spacing w:val="2"/>
          <w:sz w:val="24"/>
        </w:rPr>
        <w:t xml:space="preserve"> </w:t>
      </w:r>
      <w:r>
        <w:rPr>
          <w:spacing w:val="-6"/>
          <w:sz w:val="24"/>
        </w:rPr>
        <w:t>Cypriani</w:t>
      </w:r>
      <w:r>
        <w:rPr>
          <w:spacing w:val="2"/>
          <w:sz w:val="24"/>
        </w:rPr>
        <w:t xml:space="preserve"> </w:t>
      </w:r>
      <w:r>
        <w:rPr>
          <w:spacing w:val="-6"/>
          <w:sz w:val="24"/>
        </w:rPr>
        <w:t>Cartaginensis</w:t>
      </w:r>
      <w:r>
        <w:rPr>
          <w:spacing w:val="2"/>
          <w:sz w:val="24"/>
        </w:rPr>
        <w:t xml:space="preserve"> </w:t>
      </w:r>
      <w:r>
        <w:rPr>
          <w:spacing w:val="-6"/>
          <w:sz w:val="24"/>
        </w:rPr>
        <w:t>Episcopi</w:t>
      </w:r>
    </w:p>
    <w:p w14:paraId="30FC708C" w14:textId="77777777" w:rsidR="00565177" w:rsidRDefault="00FF66D4">
      <w:pPr>
        <w:pStyle w:val="ListParagraph"/>
        <w:numPr>
          <w:ilvl w:val="0"/>
          <w:numId w:val="1"/>
        </w:numPr>
        <w:tabs>
          <w:tab w:val="left" w:pos="1738"/>
        </w:tabs>
        <w:spacing w:line="274" w:lineRule="exact"/>
        <w:ind w:left="1738" w:hanging="478"/>
        <w:jc w:val="left"/>
        <w:rPr>
          <w:sz w:val="24"/>
        </w:rPr>
      </w:pPr>
      <w:r>
        <w:rPr>
          <w:spacing w:val="-4"/>
          <w:sz w:val="24"/>
        </w:rPr>
        <w:t>Liber</w:t>
      </w:r>
      <w:r>
        <w:rPr>
          <w:spacing w:val="-10"/>
          <w:sz w:val="24"/>
        </w:rPr>
        <w:t xml:space="preserve"> </w:t>
      </w:r>
      <w:r>
        <w:rPr>
          <w:spacing w:val="-4"/>
          <w:sz w:val="24"/>
        </w:rPr>
        <w:t>acephalus</w:t>
      </w:r>
      <w:r>
        <w:rPr>
          <w:spacing w:val="-9"/>
          <w:sz w:val="24"/>
        </w:rPr>
        <w:t xml:space="preserve"> </w:t>
      </w:r>
      <w:r>
        <w:rPr>
          <w:spacing w:val="-4"/>
          <w:sz w:val="24"/>
        </w:rPr>
        <w:t>de</w:t>
      </w:r>
      <w:r>
        <w:rPr>
          <w:spacing w:val="-9"/>
          <w:sz w:val="24"/>
        </w:rPr>
        <w:t xml:space="preserve"> </w:t>
      </w:r>
      <w:r>
        <w:rPr>
          <w:spacing w:val="-4"/>
          <w:sz w:val="24"/>
        </w:rPr>
        <w:t>stupris</w:t>
      </w:r>
      <w:r>
        <w:rPr>
          <w:spacing w:val="-9"/>
          <w:sz w:val="24"/>
        </w:rPr>
        <w:t xml:space="preserve"> </w:t>
      </w:r>
      <w:r>
        <w:rPr>
          <w:spacing w:val="-4"/>
          <w:sz w:val="24"/>
        </w:rPr>
        <w:t>virginum</w:t>
      </w:r>
      <w:r>
        <w:rPr>
          <w:spacing w:val="-10"/>
          <w:sz w:val="24"/>
        </w:rPr>
        <w:t xml:space="preserve"> </w:t>
      </w:r>
      <w:r>
        <w:rPr>
          <w:spacing w:val="-4"/>
          <w:sz w:val="24"/>
        </w:rPr>
        <w:t>et</w:t>
      </w:r>
      <w:r>
        <w:rPr>
          <w:spacing w:val="-9"/>
          <w:sz w:val="24"/>
        </w:rPr>
        <w:t xml:space="preserve"> </w:t>
      </w:r>
      <w:r>
        <w:rPr>
          <w:spacing w:val="-4"/>
          <w:sz w:val="24"/>
        </w:rPr>
        <w:t>meretricum</w:t>
      </w:r>
      <w:r>
        <w:rPr>
          <w:spacing w:val="-10"/>
          <w:sz w:val="24"/>
        </w:rPr>
        <w:t xml:space="preserve"> </w:t>
      </w:r>
      <w:r>
        <w:rPr>
          <w:spacing w:val="-4"/>
          <w:sz w:val="24"/>
        </w:rPr>
        <w:t>amoribus</w:t>
      </w:r>
    </w:p>
    <w:p w14:paraId="30FC708D" w14:textId="77777777" w:rsidR="00565177" w:rsidRDefault="00FF66D4">
      <w:pPr>
        <w:pStyle w:val="BodyText"/>
        <w:spacing w:before="264" w:line="272" w:lineRule="exact"/>
        <w:ind w:left="1307" w:firstLine="0"/>
      </w:pPr>
      <w:r>
        <w:rPr>
          <w:spacing w:val="-2"/>
        </w:rPr>
        <w:t>“What</w:t>
      </w:r>
      <w:r>
        <w:rPr>
          <w:spacing w:val="-9"/>
        </w:rPr>
        <w:t xml:space="preserve"> </w:t>
      </w:r>
      <w:r>
        <w:rPr>
          <w:spacing w:val="-2"/>
        </w:rPr>
        <w:t>is</w:t>
      </w:r>
      <w:r>
        <w:rPr>
          <w:spacing w:val="-9"/>
        </w:rPr>
        <w:t xml:space="preserve"> </w:t>
      </w:r>
      <w:r>
        <w:rPr>
          <w:spacing w:val="-2"/>
        </w:rPr>
        <w:t>it?”</w:t>
      </w:r>
      <w:r>
        <w:rPr>
          <w:spacing w:val="-9"/>
        </w:rPr>
        <w:t xml:space="preserve"> </w:t>
      </w:r>
      <w:r>
        <w:rPr>
          <w:spacing w:val="-2"/>
        </w:rPr>
        <w:t>I</w:t>
      </w:r>
      <w:r>
        <w:rPr>
          <w:spacing w:val="-10"/>
        </w:rPr>
        <w:t xml:space="preserve"> </w:t>
      </w:r>
      <w:r>
        <w:rPr>
          <w:spacing w:val="-2"/>
        </w:rPr>
        <w:t>asked.</w:t>
      </w:r>
    </w:p>
    <w:p w14:paraId="30FC708E" w14:textId="77777777" w:rsidR="00565177" w:rsidRDefault="00FF66D4">
      <w:pPr>
        <w:pStyle w:val="BodyText"/>
        <w:spacing w:before="1" w:line="235" w:lineRule="auto"/>
        <w:ind w:right="512"/>
      </w:pPr>
      <w:r>
        <w:t>“It</w:t>
      </w:r>
      <w:r>
        <w:rPr>
          <w:spacing w:val="-14"/>
        </w:rPr>
        <w:t xml:space="preserve"> </w:t>
      </w:r>
      <w:r>
        <w:t>is</w:t>
      </w:r>
      <w:r>
        <w:rPr>
          <w:spacing w:val="-15"/>
        </w:rPr>
        <w:t xml:space="preserve"> </w:t>
      </w:r>
      <w:r>
        <w:t>our</w:t>
      </w:r>
      <w:r>
        <w:rPr>
          <w:spacing w:val="-14"/>
        </w:rPr>
        <w:t xml:space="preserve"> </w:t>
      </w:r>
      <w:r>
        <w:t>book,”</w:t>
      </w:r>
      <w:r>
        <w:rPr>
          <w:spacing w:val="-14"/>
        </w:rPr>
        <w:t xml:space="preserve"> </w:t>
      </w:r>
      <w:r>
        <w:t>William</w:t>
      </w:r>
      <w:r>
        <w:rPr>
          <w:spacing w:val="-14"/>
        </w:rPr>
        <w:t xml:space="preserve"> </w:t>
      </w:r>
      <w:r>
        <w:t>whispered</w:t>
      </w:r>
      <w:r>
        <w:rPr>
          <w:spacing w:val="-14"/>
        </w:rPr>
        <w:t xml:space="preserve"> </w:t>
      </w:r>
      <w:r>
        <w:t>to</w:t>
      </w:r>
      <w:r>
        <w:rPr>
          <w:spacing w:val="-14"/>
        </w:rPr>
        <w:t xml:space="preserve"> </w:t>
      </w:r>
      <w:r>
        <w:t>me.</w:t>
      </w:r>
      <w:r>
        <w:rPr>
          <w:spacing w:val="-14"/>
        </w:rPr>
        <w:t xml:space="preserve"> </w:t>
      </w:r>
      <w:r>
        <w:t>“This</w:t>
      </w:r>
      <w:r>
        <w:rPr>
          <w:spacing w:val="-15"/>
        </w:rPr>
        <w:t xml:space="preserve"> </w:t>
      </w:r>
      <w:r>
        <w:t>is</w:t>
      </w:r>
      <w:r>
        <w:rPr>
          <w:spacing w:val="-13"/>
        </w:rPr>
        <w:t xml:space="preserve"> </w:t>
      </w:r>
      <w:r>
        <w:t>why</w:t>
      </w:r>
      <w:r>
        <w:rPr>
          <w:spacing w:val="-14"/>
        </w:rPr>
        <w:t xml:space="preserve"> </w:t>
      </w:r>
      <w:r>
        <w:t>your</w:t>
      </w:r>
      <w:r>
        <w:rPr>
          <w:spacing w:val="-14"/>
        </w:rPr>
        <w:t xml:space="preserve"> </w:t>
      </w:r>
      <w:r>
        <w:t>dream</w:t>
      </w:r>
      <w:r>
        <w:rPr>
          <w:spacing w:val="-14"/>
        </w:rPr>
        <w:t xml:space="preserve"> </w:t>
      </w:r>
      <w:r>
        <w:t>reminded</w:t>
      </w:r>
      <w:r>
        <w:rPr>
          <w:spacing w:val="-14"/>
        </w:rPr>
        <w:t xml:space="preserve"> </w:t>
      </w:r>
      <w:r>
        <w:t>me</w:t>
      </w:r>
      <w:r>
        <w:rPr>
          <w:spacing w:val="-14"/>
        </w:rPr>
        <w:t xml:space="preserve"> </w:t>
      </w:r>
      <w:r>
        <w:t>of</w:t>
      </w:r>
      <w:r>
        <w:rPr>
          <w:spacing w:val="-14"/>
        </w:rPr>
        <w:t xml:space="preserve"> </w:t>
      </w:r>
      <w:r>
        <w:t>something. Now</w:t>
      </w:r>
      <w:r>
        <w:rPr>
          <w:spacing w:val="-8"/>
        </w:rPr>
        <w:t xml:space="preserve"> </w:t>
      </w:r>
      <w:r>
        <w:t>I</w:t>
      </w:r>
      <w:r>
        <w:rPr>
          <w:spacing w:val="-9"/>
        </w:rPr>
        <w:t xml:space="preserve"> </w:t>
      </w:r>
      <w:r>
        <w:t>am</w:t>
      </w:r>
      <w:r>
        <w:rPr>
          <w:spacing w:val="-7"/>
        </w:rPr>
        <w:t xml:space="preserve"> </w:t>
      </w:r>
      <w:r>
        <w:t>sure</w:t>
      </w:r>
      <w:r>
        <w:rPr>
          <w:spacing w:val="-8"/>
        </w:rPr>
        <w:t xml:space="preserve"> </w:t>
      </w:r>
      <w:r>
        <w:t>this</w:t>
      </w:r>
      <w:r>
        <w:rPr>
          <w:spacing w:val="-9"/>
        </w:rPr>
        <w:t xml:space="preserve"> </w:t>
      </w:r>
      <w:r>
        <w:t>is</w:t>
      </w:r>
      <w:r>
        <w:rPr>
          <w:spacing w:val="-9"/>
        </w:rPr>
        <w:t xml:space="preserve"> </w:t>
      </w:r>
      <w:r>
        <w:t>it.</w:t>
      </w:r>
      <w:r>
        <w:rPr>
          <w:spacing w:val="-5"/>
        </w:rPr>
        <w:t xml:space="preserve"> </w:t>
      </w:r>
      <w:r>
        <w:t>And</w:t>
      </w:r>
      <w:r>
        <w:rPr>
          <w:spacing w:val="-9"/>
        </w:rPr>
        <w:t xml:space="preserve"> </w:t>
      </w:r>
      <w:r>
        <w:t>in</w:t>
      </w:r>
      <w:r>
        <w:rPr>
          <w:spacing w:val="-9"/>
        </w:rPr>
        <w:t xml:space="preserve"> </w:t>
      </w:r>
      <w:r>
        <w:t>fact”—he</w:t>
      </w:r>
      <w:r>
        <w:rPr>
          <w:spacing w:val="-8"/>
        </w:rPr>
        <w:t xml:space="preserve"> </w:t>
      </w:r>
      <w:r>
        <w:t>glanced</w:t>
      </w:r>
      <w:r>
        <w:rPr>
          <w:spacing w:val="-10"/>
        </w:rPr>
        <w:t xml:space="preserve"> </w:t>
      </w:r>
      <w:r>
        <w:t>quickly</w:t>
      </w:r>
      <w:r>
        <w:rPr>
          <w:spacing w:val="-9"/>
        </w:rPr>
        <w:t xml:space="preserve"> </w:t>
      </w:r>
      <w:r>
        <w:t>at</w:t>
      </w:r>
      <w:r>
        <w:rPr>
          <w:spacing w:val="-9"/>
        </w:rPr>
        <w:t xml:space="preserve"> </w:t>
      </w:r>
      <w:r>
        <w:t>the</w:t>
      </w:r>
      <w:r>
        <w:rPr>
          <w:spacing w:val="-9"/>
        </w:rPr>
        <w:t xml:space="preserve"> </w:t>
      </w:r>
      <w:r>
        <w:t>pages</w:t>
      </w:r>
      <w:r>
        <w:rPr>
          <w:spacing w:val="-10"/>
        </w:rPr>
        <w:t xml:space="preserve"> </w:t>
      </w:r>
      <w:r>
        <w:t>immediately</w:t>
      </w:r>
      <w:r>
        <w:rPr>
          <w:spacing w:val="-9"/>
        </w:rPr>
        <w:t xml:space="preserve"> </w:t>
      </w:r>
      <w:r>
        <w:t>preceding</w:t>
      </w:r>
      <w:r>
        <w:rPr>
          <w:spacing w:val="-9"/>
        </w:rPr>
        <w:t xml:space="preserve"> </w:t>
      </w:r>
      <w:r>
        <w:t>and following—“in fact, here are the books I was thinking about, all together. But this isn’t what I wanted</w:t>
      </w:r>
      <w:r>
        <w:rPr>
          <w:spacing w:val="-11"/>
        </w:rPr>
        <w:t xml:space="preserve"> </w:t>
      </w:r>
      <w:r>
        <w:t>to</w:t>
      </w:r>
      <w:r>
        <w:rPr>
          <w:spacing w:val="-11"/>
        </w:rPr>
        <w:t xml:space="preserve"> </w:t>
      </w:r>
      <w:r>
        <w:t>check.</w:t>
      </w:r>
      <w:r>
        <w:rPr>
          <w:spacing w:val="-12"/>
        </w:rPr>
        <w:t xml:space="preserve"> </w:t>
      </w:r>
      <w:r>
        <w:t>See</w:t>
      </w:r>
      <w:r>
        <w:rPr>
          <w:spacing w:val="-11"/>
        </w:rPr>
        <w:t xml:space="preserve"> </w:t>
      </w:r>
      <w:r>
        <w:t>here.</w:t>
      </w:r>
      <w:r>
        <w:rPr>
          <w:spacing w:val="-10"/>
        </w:rPr>
        <w:t xml:space="preserve"> </w:t>
      </w:r>
      <w:r>
        <w:t>Do</w:t>
      </w:r>
      <w:r>
        <w:rPr>
          <w:spacing w:val="-11"/>
        </w:rPr>
        <w:t xml:space="preserve"> </w:t>
      </w:r>
      <w:r>
        <w:t>you</w:t>
      </w:r>
      <w:r>
        <w:rPr>
          <w:spacing w:val="-10"/>
        </w:rPr>
        <w:t xml:space="preserve"> </w:t>
      </w:r>
      <w:r>
        <w:t>have</w:t>
      </w:r>
      <w:r>
        <w:rPr>
          <w:spacing w:val="-10"/>
        </w:rPr>
        <w:t xml:space="preserve"> </w:t>
      </w:r>
      <w:r>
        <w:t>your</w:t>
      </w:r>
      <w:r>
        <w:rPr>
          <w:spacing w:val="-11"/>
        </w:rPr>
        <w:t xml:space="preserve"> </w:t>
      </w:r>
      <w:r>
        <w:t>tablet?</w:t>
      </w:r>
      <w:r>
        <w:rPr>
          <w:spacing w:val="-11"/>
        </w:rPr>
        <w:t xml:space="preserve"> </w:t>
      </w:r>
      <w:r>
        <w:t>Good.</w:t>
      </w:r>
      <w:r>
        <w:rPr>
          <w:spacing w:val="-11"/>
        </w:rPr>
        <w:t xml:space="preserve"> </w:t>
      </w:r>
      <w:r>
        <w:t>We</w:t>
      </w:r>
      <w:r>
        <w:rPr>
          <w:spacing w:val="-11"/>
        </w:rPr>
        <w:t xml:space="preserve"> </w:t>
      </w:r>
      <w:r>
        <w:t>must</w:t>
      </w:r>
      <w:r>
        <w:rPr>
          <w:spacing w:val="-11"/>
        </w:rPr>
        <w:t xml:space="preserve"> </w:t>
      </w:r>
      <w:r>
        <w:t>make</w:t>
      </w:r>
      <w:r>
        <w:rPr>
          <w:spacing w:val="-13"/>
        </w:rPr>
        <w:t xml:space="preserve"> </w:t>
      </w:r>
      <w:r>
        <w:t>a</w:t>
      </w:r>
      <w:r>
        <w:rPr>
          <w:spacing w:val="-11"/>
        </w:rPr>
        <w:t xml:space="preserve"> </w:t>
      </w:r>
      <w:r>
        <w:t>calculation,</w:t>
      </w:r>
      <w:r>
        <w:rPr>
          <w:spacing w:val="-11"/>
        </w:rPr>
        <w:t xml:space="preserve"> </w:t>
      </w:r>
      <w:r>
        <w:t>and</w:t>
      </w:r>
      <w:r>
        <w:rPr>
          <w:spacing w:val="-13"/>
        </w:rPr>
        <w:t xml:space="preserve"> </w:t>
      </w:r>
      <w:r>
        <w:t>try</w:t>
      </w:r>
      <w:r>
        <w:rPr>
          <w:spacing w:val="-11"/>
        </w:rPr>
        <w:t xml:space="preserve"> </w:t>
      </w:r>
      <w:r>
        <w:t>to remember</w:t>
      </w:r>
      <w:r>
        <w:rPr>
          <w:spacing w:val="-5"/>
        </w:rPr>
        <w:t xml:space="preserve"> </w:t>
      </w:r>
      <w:r>
        <w:t>clearly</w:t>
      </w:r>
      <w:r>
        <w:rPr>
          <w:spacing w:val="-5"/>
        </w:rPr>
        <w:t xml:space="preserve"> </w:t>
      </w:r>
      <w:r>
        <w:t>what</w:t>
      </w:r>
      <w:r>
        <w:rPr>
          <w:spacing w:val="-5"/>
        </w:rPr>
        <w:t xml:space="preserve"> </w:t>
      </w:r>
      <w:r>
        <w:t>Alinardo</w:t>
      </w:r>
      <w:r>
        <w:rPr>
          <w:spacing w:val="-5"/>
        </w:rPr>
        <w:t xml:space="preserve"> </w:t>
      </w:r>
      <w:r>
        <w:t>told</w:t>
      </w:r>
      <w:r>
        <w:rPr>
          <w:spacing w:val="-5"/>
        </w:rPr>
        <w:t xml:space="preserve"> </w:t>
      </w:r>
      <w:r>
        <w:t>us</w:t>
      </w:r>
      <w:r>
        <w:rPr>
          <w:spacing w:val="-6"/>
        </w:rPr>
        <w:t xml:space="preserve"> </w:t>
      </w:r>
      <w:r>
        <w:t>the</w:t>
      </w:r>
      <w:r>
        <w:rPr>
          <w:spacing w:val="-5"/>
        </w:rPr>
        <w:t xml:space="preserve"> </w:t>
      </w:r>
      <w:r>
        <w:t>other</w:t>
      </w:r>
      <w:r>
        <w:rPr>
          <w:spacing w:val="-5"/>
        </w:rPr>
        <w:t xml:space="preserve"> </w:t>
      </w:r>
      <w:r>
        <w:t>day</w:t>
      </w:r>
      <w:r>
        <w:rPr>
          <w:spacing w:val="-5"/>
        </w:rPr>
        <w:t xml:space="preserve"> </w:t>
      </w:r>
      <w:r>
        <w:t>as</w:t>
      </w:r>
      <w:r>
        <w:rPr>
          <w:spacing w:val="-6"/>
        </w:rPr>
        <w:t xml:space="preserve"> </w:t>
      </w:r>
      <w:r>
        <w:t>well</w:t>
      </w:r>
      <w:r>
        <w:rPr>
          <w:spacing w:val="-5"/>
        </w:rPr>
        <w:t xml:space="preserve"> </w:t>
      </w:r>
      <w:r>
        <w:t>as</w:t>
      </w:r>
      <w:r>
        <w:rPr>
          <w:spacing w:val="-6"/>
        </w:rPr>
        <w:t xml:space="preserve"> </w:t>
      </w:r>
      <w:r>
        <w:t>what</w:t>
      </w:r>
      <w:r>
        <w:rPr>
          <w:spacing w:val="-5"/>
        </w:rPr>
        <w:t xml:space="preserve"> </w:t>
      </w:r>
      <w:r>
        <w:t>we</w:t>
      </w:r>
      <w:r>
        <w:rPr>
          <w:spacing w:val="-5"/>
        </w:rPr>
        <w:t xml:space="preserve"> </w:t>
      </w:r>
      <w:r>
        <w:t>heard</w:t>
      </w:r>
      <w:r>
        <w:rPr>
          <w:spacing w:val="-5"/>
        </w:rPr>
        <w:t xml:space="preserve"> </w:t>
      </w:r>
      <w:r>
        <w:t>this</w:t>
      </w:r>
      <w:r>
        <w:rPr>
          <w:spacing w:val="-6"/>
        </w:rPr>
        <w:t xml:space="preserve"> </w:t>
      </w:r>
      <w:r>
        <w:t>morning</w:t>
      </w:r>
      <w:r>
        <w:rPr>
          <w:spacing w:val="-4"/>
        </w:rPr>
        <w:t xml:space="preserve"> </w:t>
      </w:r>
      <w:r>
        <w:t>from Nicholas.</w:t>
      </w:r>
      <w:r>
        <w:rPr>
          <w:spacing w:val="-5"/>
        </w:rPr>
        <w:t xml:space="preserve"> </w:t>
      </w:r>
      <w:r>
        <w:t>Now,</w:t>
      </w:r>
      <w:r>
        <w:rPr>
          <w:spacing w:val="-5"/>
        </w:rPr>
        <w:t xml:space="preserve"> </w:t>
      </w:r>
      <w:r>
        <w:t>Nicholas</w:t>
      </w:r>
      <w:r>
        <w:rPr>
          <w:spacing w:val="-5"/>
        </w:rPr>
        <w:t xml:space="preserve"> </w:t>
      </w:r>
      <w:r>
        <w:t>told</w:t>
      </w:r>
      <w:r>
        <w:rPr>
          <w:spacing w:val="-5"/>
        </w:rPr>
        <w:t xml:space="preserve"> </w:t>
      </w:r>
      <w:r>
        <w:t>us</w:t>
      </w:r>
      <w:r>
        <w:rPr>
          <w:spacing w:val="-5"/>
        </w:rPr>
        <w:t xml:space="preserve"> </w:t>
      </w:r>
      <w:r>
        <w:t>he</w:t>
      </w:r>
      <w:r>
        <w:rPr>
          <w:spacing w:val="-4"/>
        </w:rPr>
        <w:t xml:space="preserve"> </w:t>
      </w:r>
      <w:r>
        <w:t>arrived</w:t>
      </w:r>
      <w:r>
        <w:rPr>
          <w:spacing w:val="-5"/>
        </w:rPr>
        <w:t xml:space="preserve"> </w:t>
      </w:r>
      <w:r>
        <w:t>here</w:t>
      </w:r>
      <w:r>
        <w:rPr>
          <w:spacing w:val="-4"/>
        </w:rPr>
        <w:t xml:space="preserve"> </w:t>
      </w:r>
      <w:r>
        <w:t>about</w:t>
      </w:r>
      <w:r>
        <w:rPr>
          <w:spacing w:val="-5"/>
        </w:rPr>
        <w:t xml:space="preserve"> </w:t>
      </w:r>
      <w:r>
        <w:t>thirty</w:t>
      </w:r>
      <w:r>
        <w:rPr>
          <w:spacing w:val="-4"/>
        </w:rPr>
        <w:t xml:space="preserve"> </w:t>
      </w:r>
      <w:r>
        <w:t>years</w:t>
      </w:r>
      <w:r>
        <w:rPr>
          <w:spacing w:val="-4"/>
        </w:rPr>
        <w:t xml:space="preserve"> </w:t>
      </w:r>
      <w:r>
        <w:t>ago,</w:t>
      </w:r>
      <w:r>
        <w:rPr>
          <w:spacing w:val="-4"/>
        </w:rPr>
        <w:t xml:space="preserve"> </w:t>
      </w:r>
      <w:r>
        <w:t>and</w:t>
      </w:r>
      <w:r>
        <w:rPr>
          <w:spacing w:val="-3"/>
        </w:rPr>
        <w:t xml:space="preserve"> </w:t>
      </w:r>
      <w:r>
        <w:t>Abo</w:t>
      </w:r>
      <w:r>
        <w:rPr>
          <w:spacing w:val="-5"/>
        </w:rPr>
        <w:t xml:space="preserve"> </w:t>
      </w:r>
      <w:r>
        <w:t>had</w:t>
      </w:r>
      <w:r>
        <w:rPr>
          <w:spacing w:val="-4"/>
        </w:rPr>
        <w:t xml:space="preserve"> </w:t>
      </w:r>
      <w:r>
        <w:t>already</w:t>
      </w:r>
      <w:r>
        <w:rPr>
          <w:spacing w:val="-4"/>
        </w:rPr>
        <w:t xml:space="preserve"> </w:t>
      </w:r>
      <w:r>
        <w:t>been named</w:t>
      </w:r>
      <w:r>
        <w:rPr>
          <w:spacing w:val="-15"/>
        </w:rPr>
        <w:t xml:space="preserve"> </w:t>
      </w:r>
      <w:r>
        <w:t>abbot.</w:t>
      </w:r>
      <w:r>
        <w:rPr>
          <w:spacing w:val="-15"/>
        </w:rPr>
        <w:t xml:space="preserve"> </w:t>
      </w:r>
      <w:r>
        <w:t>The</w:t>
      </w:r>
      <w:r>
        <w:rPr>
          <w:spacing w:val="-15"/>
        </w:rPr>
        <w:t xml:space="preserve"> </w:t>
      </w:r>
      <w:r>
        <w:t>abbot</w:t>
      </w:r>
      <w:r>
        <w:rPr>
          <w:spacing w:val="-15"/>
        </w:rPr>
        <w:t xml:space="preserve"> </w:t>
      </w:r>
      <w:r>
        <w:t>before</w:t>
      </w:r>
      <w:r>
        <w:rPr>
          <w:spacing w:val="-15"/>
        </w:rPr>
        <w:t xml:space="preserve"> </w:t>
      </w:r>
      <w:r>
        <w:t>him</w:t>
      </w:r>
      <w:r>
        <w:rPr>
          <w:spacing w:val="-15"/>
        </w:rPr>
        <w:t xml:space="preserve"> </w:t>
      </w:r>
      <w:r>
        <w:t>was</w:t>
      </w:r>
      <w:r>
        <w:rPr>
          <w:spacing w:val="-15"/>
        </w:rPr>
        <w:t xml:space="preserve"> </w:t>
      </w:r>
      <w:r>
        <w:t>Paul</w:t>
      </w:r>
      <w:r>
        <w:rPr>
          <w:spacing w:val="-15"/>
        </w:rPr>
        <w:t xml:space="preserve"> </w:t>
      </w:r>
      <w:r>
        <w:t>of</w:t>
      </w:r>
      <w:r>
        <w:rPr>
          <w:spacing w:val="-15"/>
        </w:rPr>
        <w:t xml:space="preserve"> </w:t>
      </w:r>
      <w:r>
        <w:t>Rimini.</w:t>
      </w:r>
      <w:r>
        <w:rPr>
          <w:spacing w:val="-15"/>
        </w:rPr>
        <w:t xml:space="preserve"> </w:t>
      </w:r>
      <w:r>
        <w:t>Is</w:t>
      </w:r>
      <w:r>
        <w:rPr>
          <w:spacing w:val="-15"/>
        </w:rPr>
        <w:t xml:space="preserve"> </w:t>
      </w:r>
      <w:r>
        <w:t>that</w:t>
      </w:r>
      <w:r>
        <w:rPr>
          <w:spacing w:val="-14"/>
        </w:rPr>
        <w:t xml:space="preserve"> </w:t>
      </w:r>
      <w:r>
        <w:t>right?</w:t>
      </w:r>
      <w:r>
        <w:rPr>
          <w:spacing w:val="-15"/>
        </w:rPr>
        <w:t xml:space="preserve"> </w:t>
      </w:r>
      <w:r>
        <w:t>Let’s</w:t>
      </w:r>
      <w:r>
        <w:rPr>
          <w:spacing w:val="-15"/>
        </w:rPr>
        <w:t xml:space="preserve"> </w:t>
      </w:r>
      <w:r>
        <w:t>say</w:t>
      </w:r>
      <w:r>
        <w:rPr>
          <w:spacing w:val="-14"/>
        </w:rPr>
        <w:t xml:space="preserve"> </w:t>
      </w:r>
      <w:r>
        <w:t>this</w:t>
      </w:r>
      <w:r>
        <w:rPr>
          <w:spacing w:val="-14"/>
        </w:rPr>
        <w:t xml:space="preserve"> </w:t>
      </w:r>
      <w:r>
        <w:t>succession</w:t>
      </w:r>
      <w:r>
        <w:rPr>
          <w:spacing w:val="-15"/>
        </w:rPr>
        <w:t xml:space="preserve"> </w:t>
      </w:r>
      <w:r>
        <w:t xml:space="preserve">took place around 1290, </w:t>
      </w:r>
      <w:r>
        <w:t>more or less, it doesn’t matter. Nicholas also told us that, when he arrived, Robert of Bobbio was already librarian. Correct? Then Robert died, and the post was given to Malachi, let’s say at the beginning of this century. Write this down. There is a peri</w:t>
      </w:r>
      <w:r>
        <w:t xml:space="preserve">od, however, </w:t>
      </w:r>
      <w:r>
        <w:rPr>
          <w:spacing w:val="-2"/>
        </w:rPr>
        <w:t>before</w:t>
      </w:r>
      <w:r>
        <w:rPr>
          <w:spacing w:val="-13"/>
        </w:rPr>
        <w:t xml:space="preserve"> </w:t>
      </w:r>
      <w:r>
        <w:rPr>
          <w:spacing w:val="-2"/>
        </w:rPr>
        <w:t>Nicholas</w:t>
      </w:r>
      <w:r>
        <w:rPr>
          <w:spacing w:val="-13"/>
        </w:rPr>
        <w:t xml:space="preserve"> </w:t>
      </w:r>
      <w:r>
        <w:rPr>
          <w:spacing w:val="-2"/>
        </w:rPr>
        <w:t>came,</w:t>
      </w:r>
      <w:r>
        <w:rPr>
          <w:spacing w:val="-13"/>
        </w:rPr>
        <w:t xml:space="preserve"> </w:t>
      </w:r>
      <w:r>
        <w:rPr>
          <w:spacing w:val="-2"/>
        </w:rPr>
        <w:t>when</w:t>
      </w:r>
      <w:r>
        <w:rPr>
          <w:spacing w:val="-13"/>
        </w:rPr>
        <w:t xml:space="preserve"> </w:t>
      </w:r>
      <w:r>
        <w:rPr>
          <w:spacing w:val="-2"/>
        </w:rPr>
        <w:t>Paul</w:t>
      </w:r>
      <w:r>
        <w:rPr>
          <w:spacing w:val="-13"/>
        </w:rPr>
        <w:t xml:space="preserve"> </w:t>
      </w:r>
      <w:r>
        <w:rPr>
          <w:spacing w:val="-2"/>
        </w:rPr>
        <w:t>of</w:t>
      </w:r>
      <w:r>
        <w:rPr>
          <w:spacing w:val="-13"/>
        </w:rPr>
        <w:t xml:space="preserve"> </w:t>
      </w:r>
      <w:r>
        <w:rPr>
          <w:spacing w:val="-2"/>
        </w:rPr>
        <w:t>Rimini</w:t>
      </w:r>
      <w:r>
        <w:rPr>
          <w:spacing w:val="-13"/>
        </w:rPr>
        <w:t xml:space="preserve"> </w:t>
      </w:r>
      <w:r>
        <w:rPr>
          <w:spacing w:val="-2"/>
        </w:rPr>
        <w:t>was</w:t>
      </w:r>
      <w:r>
        <w:rPr>
          <w:spacing w:val="-13"/>
        </w:rPr>
        <w:t xml:space="preserve"> </w:t>
      </w:r>
      <w:r>
        <w:rPr>
          <w:spacing w:val="-2"/>
        </w:rPr>
        <w:t>librarian.</w:t>
      </w:r>
      <w:r>
        <w:rPr>
          <w:spacing w:val="-13"/>
        </w:rPr>
        <w:t xml:space="preserve"> </w:t>
      </w:r>
      <w:r>
        <w:rPr>
          <w:spacing w:val="-2"/>
        </w:rPr>
        <w:t>How</w:t>
      </w:r>
      <w:r>
        <w:rPr>
          <w:spacing w:val="-13"/>
        </w:rPr>
        <w:t xml:space="preserve"> </w:t>
      </w:r>
      <w:r>
        <w:rPr>
          <w:spacing w:val="-2"/>
        </w:rPr>
        <w:t>long</w:t>
      </w:r>
      <w:r>
        <w:rPr>
          <w:spacing w:val="-13"/>
        </w:rPr>
        <w:t xml:space="preserve"> </w:t>
      </w:r>
      <w:r>
        <w:rPr>
          <w:spacing w:val="-2"/>
        </w:rPr>
        <w:t>was</w:t>
      </w:r>
      <w:r>
        <w:rPr>
          <w:spacing w:val="-13"/>
        </w:rPr>
        <w:t xml:space="preserve"> </w:t>
      </w:r>
      <w:r>
        <w:rPr>
          <w:spacing w:val="-2"/>
        </w:rPr>
        <w:t>he</w:t>
      </w:r>
      <w:r>
        <w:rPr>
          <w:spacing w:val="-13"/>
        </w:rPr>
        <w:t xml:space="preserve"> </w:t>
      </w:r>
      <w:r>
        <w:rPr>
          <w:spacing w:val="-2"/>
        </w:rPr>
        <w:t>in</w:t>
      </w:r>
      <w:r>
        <w:rPr>
          <w:spacing w:val="-13"/>
        </w:rPr>
        <w:t xml:space="preserve"> </w:t>
      </w:r>
      <w:r>
        <w:rPr>
          <w:spacing w:val="-2"/>
        </w:rPr>
        <w:t>that</w:t>
      </w:r>
      <w:r>
        <w:rPr>
          <w:spacing w:val="-13"/>
        </w:rPr>
        <w:t xml:space="preserve"> </w:t>
      </w:r>
      <w:r>
        <w:rPr>
          <w:spacing w:val="-2"/>
        </w:rPr>
        <w:t>post?</w:t>
      </w:r>
      <w:r>
        <w:rPr>
          <w:spacing w:val="-13"/>
        </w:rPr>
        <w:t xml:space="preserve"> </w:t>
      </w:r>
      <w:r>
        <w:rPr>
          <w:spacing w:val="-2"/>
        </w:rPr>
        <w:t>We</w:t>
      </w:r>
      <w:r>
        <w:rPr>
          <w:spacing w:val="-13"/>
        </w:rPr>
        <w:t xml:space="preserve"> </w:t>
      </w:r>
      <w:r>
        <w:rPr>
          <w:spacing w:val="-2"/>
        </w:rPr>
        <w:t xml:space="preserve">weren’t </w:t>
      </w:r>
      <w:r>
        <w:t>told.</w:t>
      </w:r>
      <w:r>
        <w:rPr>
          <w:spacing w:val="-6"/>
        </w:rPr>
        <w:t xml:space="preserve"> </w:t>
      </w:r>
      <w:r>
        <w:t>We</w:t>
      </w:r>
      <w:r>
        <w:rPr>
          <w:spacing w:val="-8"/>
        </w:rPr>
        <w:t xml:space="preserve"> </w:t>
      </w:r>
      <w:r>
        <w:t>could</w:t>
      </w:r>
      <w:r>
        <w:rPr>
          <w:spacing w:val="-6"/>
        </w:rPr>
        <w:t xml:space="preserve"> </w:t>
      </w:r>
      <w:r>
        <w:t>examine</w:t>
      </w:r>
      <w:r>
        <w:rPr>
          <w:spacing w:val="-6"/>
        </w:rPr>
        <w:t xml:space="preserve"> </w:t>
      </w:r>
      <w:r>
        <w:t>the</w:t>
      </w:r>
      <w:r>
        <w:rPr>
          <w:spacing w:val="-6"/>
        </w:rPr>
        <w:t xml:space="preserve"> </w:t>
      </w:r>
      <w:r>
        <w:t>abbey</w:t>
      </w:r>
      <w:r>
        <w:rPr>
          <w:spacing w:val="-6"/>
        </w:rPr>
        <w:t xml:space="preserve"> </w:t>
      </w:r>
      <w:r>
        <w:t>ledgers,</w:t>
      </w:r>
      <w:r>
        <w:rPr>
          <w:spacing w:val="-6"/>
        </w:rPr>
        <w:t xml:space="preserve"> </w:t>
      </w:r>
      <w:r>
        <w:t>but</w:t>
      </w:r>
      <w:r>
        <w:rPr>
          <w:spacing w:val="-6"/>
        </w:rPr>
        <w:t xml:space="preserve"> </w:t>
      </w:r>
      <w:r>
        <w:t>I</w:t>
      </w:r>
      <w:r>
        <w:rPr>
          <w:spacing w:val="-7"/>
        </w:rPr>
        <w:t xml:space="preserve"> </w:t>
      </w:r>
      <w:r>
        <w:t>imagine</w:t>
      </w:r>
      <w:r>
        <w:rPr>
          <w:spacing w:val="-6"/>
        </w:rPr>
        <w:t xml:space="preserve"> </w:t>
      </w:r>
      <w:r>
        <w:t>the</w:t>
      </w:r>
      <w:r>
        <w:rPr>
          <w:spacing w:val="-8"/>
        </w:rPr>
        <w:t xml:space="preserve"> </w:t>
      </w:r>
      <w:r>
        <w:t>abbot</w:t>
      </w:r>
      <w:r>
        <w:rPr>
          <w:spacing w:val="-6"/>
        </w:rPr>
        <w:t xml:space="preserve"> </w:t>
      </w:r>
      <w:r>
        <w:t>has</w:t>
      </w:r>
      <w:r>
        <w:rPr>
          <w:spacing w:val="-6"/>
        </w:rPr>
        <w:t xml:space="preserve"> </w:t>
      </w:r>
      <w:r>
        <w:t>them,</w:t>
      </w:r>
      <w:r>
        <w:rPr>
          <w:spacing w:val="-9"/>
        </w:rPr>
        <w:t xml:space="preserve"> </w:t>
      </w:r>
      <w:r>
        <w:t>and</w:t>
      </w:r>
      <w:r>
        <w:rPr>
          <w:spacing w:val="-6"/>
        </w:rPr>
        <w:t xml:space="preserve"> </w:t>
      </w:r>
      <w:r>
        <w:t>for</w:t>
      </w:r>
      <w:r>
        <w:rPr>
          <w:spacing w:val="-6"/>
        </w:rPr>
        <w:t xml:space="preserve"> </w:t>
      </w:r>
      <w:r>
        <w:t>the</w:t>
      </w:r>
      <w:r>
        <w:rPr>
          <w:spacing w:val="-6"/>
        </w:rPr>
        <w:t xml:space="preserve"> </w:t>
      </w:r>
      <w:r>
        <w:t>moment</w:t>
      </w:r>
      <w:r>
        <w:rPr>
          <w:spacing w:val="-9"/>
        </w:rPr>
        <w:t xml:space="preserve"> </w:t>
      </w:r>
      <w:r>
        <w:t>I would</w:t>
      </w:r>
      <w:r>
        <w:rPr>
          <w:spacing w:val="-2"/>
        </w:rPr>
        <w:t xml:space="preserve"> </w:t>
      </w:r>
      <w:r>
        <w:t>prefer</w:t>
      </w:r>
      <w:r>
        <w:rPr>
          <w:spacing w:val="-2"/>
        </w:rPr>
        <w:t xml:space="preserve"> </w:t>
      </w:r>
      <w:r>
        <w:t>not</w:t>
      </w:r>
      <w:r>
        <w:rPr>
          <w:spacing w:val="-1"/>
        </w:rPr>
        <w:t xml:space="preserve"> </w:t>
      </w:r>
      <w:r>
        <w:t>to</w:t>
      </w:r>
      <w:r>
        <w:rPr>
          <w:spacing w:val="-2"/>
        </w:rPr>
        <w:t xml:space="preserve"> </w:t>
      </w:r>
      <w:r>
        <w:t>ask</w:t>
      </w:r>
      <w:r>
        <w:rPr>
          <w:spacing w:val="-3"/>
        </w:rPr>
        <w:t xml:space="preserve"> </w:t>
      </w:r>
      <w:r>
        <w:t>him</w:t>
      </w:r>
      <w:r>
        <w:rPr>
          <w:spacing w:val="-2"/>
        </w:rPr>
        <w:t xml:space="preserve"> </w:t>
      </w:r>
      <w:r>
        <w:t>for</w:t>
      </w:r>
      <w:r>
        <w:rPr>
          <w:spacing w:val="-2"/>
        </w:rPr>
        <w:t xml:space="preserve"> </w:t>
      </w:r>
      <w:r>
        <w:t>them.</w:t>
      </w:r>
      <w:r>
        <w:rPr>
          <w:spacing w:val="-2"/>
        </w:rPr>
        <w:t xml:space="preserve"> </w:t>
      </w:r>
      <w:r>
        <w:t>Let’s</w:t>
      </w:r>
      <w:r>
        <w:rPr>
          <w:spacing w:val="-2"/>
        </w:rPr>
        <w:t xml:space="preserve"> </w:t>
      </w:r>
      <w:r>
        <w:t>suppose</w:t>
      </w:r>
      <w:r>
        <w:rPr>
          <w:spacing w:val="-1"/>
        </w:rPr>
        <w:t xml:space="preserve"> </w:t>
      </w:r>
      <w:r>
        <w:t>Paul</w:t>
      </w:r>
      <w:r>
        <w:rPr>
          <w:spacing w:val="-1"/>
        </w:rPr>
        <w:t xml:space="preserve"> </w:t>
      </w:r>
      <w:r>
        <w:t>was</w:t>
      </w:r>
      <w:r>
        <w:rPr>
          <w:spacing w:val="-1"/>
        </w:rPr>
        <w:t xml:space="preserve"> </w:t>
      </w:r>
      <w:r>
        <w:t>appointed</w:t>
      </w:r>
      <w:r>
        <w:rPr>
          <w:spacing w:val="-3"/>
        </w:rPr>
        <w:t xml:space="preserve"> </w:t>
      </w:r>
      <w:r>
        <w:t>librarian</w:t>
      </w:r>
      <w:r>
        <w:rPr>
          <w:spacing w:val="-1"/>
        </w:rPr>
        <w:t xml:space="preserve"> </w:t>
      </w:r>
      <w:r>
        <w:t>sixty</w:t>
      </w:r>
      <w:r>
        <w:rPr>
          <w:spacing w:val="-1"/>
        </w:rPr>
        <w:t xml:space="preserve"> </w:t>
      </w:r>
      <w:r>
        <w:t>years</w:t>
      </w:r>
      <w:r>
        <w:rPr>
          <w:spacing w:val="-1"/>
        </w:rPr>
        <w:t xml:space="preserve"> </w:t>
      </w:r>
      <w:r>
        <w:t>ago. Write</w:t>
      </w:r>
      <w:r>
        <w:rPr>
          <w:spacing w:val="-13"/>
        </w:rPr>
        <w:t xml:space="preserve"> </w:t>
      </w:r>
      <w:r>
        <w:t>that.</w:t>
      </w:r>
      <w:r>
        <w:rPr>
          <w:spacing w:val="-13"/>
        </w:rPr>
        <w:t xml:space="preserve"> </w:t>
      </w:r>
      <w:r>
        <w:t>Why</w:t>
      </w:r>
      <w:r>
        <w:rPr>
          <w:spacing w:val="-13"/>
        </w:rPr>
        <w:t xml:space="preserve"> </w:t>
      </w:r>
      <w:r>
        <w:t>does</w:t>
      </w:r>
      <w:r>
        <w:rPr>
          <w:spacing w:val="-15"/>
        </w:rPr>
        <w:t xml:space="preserve"> </w:t>
      </w:r>
      <w:r>
        <w:t>Alinardo</w:t>
      </w:r>
      <w:r>
        <w:rPr>
          <w:spacing w:val="-13"/>
        </w:rPr>
        <w:t xml:space="preserve"> </w:t>
      </w:r>
      <w:r>
        <w:t>complain</w:t>
      </w:r>
      <w:r>
        <w:rPr>
          <w:spacing w:val="-13"/>
        </w:rPr>
        <w:t xml:space="preserve"> </w:t>
      </w:r>
      <w:r>
        <w:t>of</w:t>
      </w:r>
      <w:r>
        <w:rPr>
          <w:spacing w:val="-13"/>
        </w:rPr>
        <w:t xml:space="preserve"> </w:t>
      </w:r>
      <w:r>
        <w:t>the</w:t>
      </w:r>
      <w:r>
        <w:rPr>
          <w:spacing w:val="-12"/>
        </w:rPr>
        <w:t xml:space="preserve"> </w:t>
      </w:r>
      <w:r>
        <w:t>fact</w:t>
      </w:r>
      <w:r>
        <w:rPr>
          <w:spacing w:val="-13"/>
        </w:rPr>
        <w:t xml:space="preserve"> </w:t>
      </w:r>
      <w:r>
        <w:t>that,</w:t>
      </w:r>
      <w:r>
        <w:rPr>
          <w:spacing w:val="-13"/>
        </w:rPr>
        <w:t xml:space="preserve"> </w:t>
      </w:r>
      <w:r>
        <w:t>about</w:t>
      </w:r>
      <w:r>
        <w:rPr>
          <w:spacing w:val="-12"/>
        </w:rPr>
        <w:t xml:space="preserve"> </w:t>
      </w:r>
      <w:r>
        <w:t>fifty</w:t>
      </w:r>
      <w:r>
        <w:rPr>
          <w:spacing w:val="-15"/>
        </w:rPr>
        <w:t xml:space="preserve"> </w:t>
      </w:r>
      <w:r>
        <w:t>years</w:t>
      </w:r>
      <w:r>
        <w:rPr>
          <w:spacing w:val="-13"/>
        </w:rPr>
        <w:t xml:space="preserve"> </w:t>
      </w:r>
      <w:r>
        <w:t>ago,</w:t>
      </w:r>
      <w:r>
        <w:rPr>
          <w:spacing w:val="-13"/>
        </w:rPr>
        <w:t xml:space="preserve"> </w:t>
      </w:r>
      <w:r>
        <w:t>he</w:t>
      </w:r>
      <w:r>
        <w:rPr>
          <w:spacing w:val="-13"/>
        </w:rPr>
        <w:t xml:space="preserve"> </w:t>
      </w:r>
      <w:r>
        <w:t>should</w:t>
      </w:r>
      <w:r>
        <w:rPr>
          <w:spacing w:val="-13"/>
        </w:rPr>
        <w:t xml:space="preserve"> </w:t>
      </w:r>
      <w:r>
        <w:t>have</w:t>
      </w:r>
      <w:r>
        <w:rPr>
          <w:spacing w:val="-13"/>
        </w:rPr>
        <w:t xml:space="preserve"> </w:t>
      </w:r>
      <w:r>
        <w:t>been given</w:t>
      </w:r>
      <w:r>
        <w:rPr>
          <w:spacing w:val="-11"/>
        </w:rPr>
        <w:t xml:space="preserve"> </w:t>
      </w:r>
      <w:r>
        <w:t>the</w:t>
      </w:r>
      <w:r>
        <w:rPr>
          <w:spacing w:val="-10"/>
        </w:rPr>
        <w:t xml:space="preserve"> </w:t>
      </w:r>
      <w:r>
        <w:t>post</w:t>
      </w:r>
      <w:r>
        <w:rPr>
          <w:spacing w:val="-10"/>
        </w:rPr>
        <w:t xml:space="preserve"> </w:t>
      </w:r>
      <w:r>
        <w:t>of</w:t>
      </w:r>
      <w:r>
        <w:rPr>
          <w:spacing w:val="-10"/>
        </w:rPr>
        <w:t xml:space="preserve"> </w:t>
      </w:r>
      <w:r>
        <w:t>librarian</w:t>
      </w:r>
      <w:r>
        <w:rPr>
          <w:spacing w:val="-11"/>
        </w:rPr>
        <w:t xml:space="preserve"> </w:t>
      </w:r>
      <w:r>
        <w:t>and</w:t>
      </w:r>
      <w:r>
        <w:rPr>
          <w:spacing w:val="-11"/>
        </w:rPr>
        <w:t xml:space="preserve"> </w:t>
      </w:r>
      <w:r>
        <w:t>instead</w:t>
      </w:r>
      <w:r>
        <w:rPr>
          <w:spacing w:val="-11"/>
        </w:rPr>
        <w:t xml:space="preserve"> </w:t>
      </w:r>
      <w:r>
        <w:t>it</w:t>
      </w:r>
      <w:r>
        <w:rPr>
          <w:spacing w:val="-10"/>
        </w:rPr>
        <w:t xml:space="preserve"> </w:t>
      </w:r>
      <w:r>
        <w:t>went</w:t>
      </w:r>
      <w:r>
        <w:rPr>
          <w:spacing w:val="-10"/>
        </w:rPr>
        <w:t xml:space="preserve"> </w:t>
      </w:r>
      <w:r>
        <w:t>to</w:t>
      </w:r>
      <w:r>
        <w:rPr>
          <w:spacing w:val="-11"/>
        </w:rPr>
        <w:t xml:space="preserve"> </w:t>
      </w:r>
      <w:r>
        <w:t>another?</w:t>
      </w:r>
      <w:r>
        <w:rPr>
          <w:spacing w:val="-10"/>
        </w:rPr>
        <w:t xml:space="preserve"> </w:t>
      </w:r>
      <w:r>
        <w:t>Was</w:t>
      </w:r>
      <w:r>
        <w:rPr>
          <w:spacing w:val="-10"/>
        </w:rPr>
        <w:t xml:space="preserve"> </w:t>
      </w:r>
      <w:r>
        <w:t>he</w:t>
      </w:r>
      <w:r>
        <w:rPr>
          <w:spacing w:val="-10"/>
        </w:rPr>
        <w:t xml:space="preserve"> </w:t>
      </w:r>
      <w:r>
        <w:t>referring</w:t>
      </w:r>
      <w:r>
        <w:rPr>
          <w:spacing w:val="-11"/>
        </w:rPr>
        <w:t xml:space="preserve"> </w:t>
      </w:r>
      <w:r>
        <w:t>to</w:t>
      </w:r>
      <w:r>
        <w:rPr>
          <w:spacing w:val="-9"/>
        </w:rPr>
        <w:t xml:space="preserve"> </w:t>
      </w:r>
      <w:r>
        <w:t>Paul</w:t>
      </w:r>
      <w:r>
        <w:rPr>
          <w:spacing w:val="-10"/>
        </w:rPr>
        <w:t xml:space="preserve"> </w:t>
      </w:r>
      <w:r>
        <w:t>of</w:t>
      </w:r>
      <w:r>
        <w:rPr>
          <w:spacing w:val="-10"/>
        </w:rPr>
        <w:t xml:space="preserve"> </w:t>
      </w:r>
      <w:r>
        <w:t>Rimini?”</w:t>
      </w:r>
    </w:p>
    <w:p w14:paraId="30FC708F" w14:textId="77777777" w:rsidR="00565177" w:rsidRDefault="00FF66D4">
      <w:pPr>
        <w:pStyle w:val="BodyText"/>
        <w:spacing w:line="262" w:lineRule="exact"/>
        <w:ind w:left="1308" w:firstLine="0"/>
      </w:pPr>
      <w:r>
        <w:t>“Or</w:t>
      </w:r>
      <w:r>
        <w:rPr>
          <w:spacing w:val="-9"/>
        </w:rPr>
        <w:t xml:space="preserve"> </w:t>
      </w:r>
      <w:r>
        <w:t>to</w:t>
      </w:r>
      <w:r>
        <w:rPr>
          <w:spacing w:val="-9"/>
        </w:rPr>
        <w:t xml:space="preserve"> </w:t>
      </w:r>
      <w:r>
        <w:t>Robert</w:t>
      </w:r>
      <w:r>
        <w:rPr>
          <w:spacing w:val="-8"/>
        </w:rPr>
        <w:t xml:space="preserve"> </w:t>
      </w:r>
      <w:r>
        <w:t>of</w:t>
      </w:r>
      <w:r>
        <w:rPr>
          <w:spacing w:val="-9"/>
        </w:rPr>
        <w:t xml:space="preserve"> </w:t>
      </w:r>
      <w:r>
        <w:t>Bobbio!”</w:t>
      </w:r>
      <w:r>
        <w:rPr>
          <w:spacing w:val="-9"/>
        </w:rPr>
        <w:t xml:space="preserve"> </w:t>
      </w:r>
      <w:r>
        <w:t>I</w:t>
      </w:r>
      <w:r>
        <w:rPr>
          <w:spacing w:val="-8"/>
        </w:rPr>
        <w:t xml:space="preserve"> </w:t>
      </w:r>
      <w:r>
        <w:rPr>
          <w:spacing w:val="-2"/>
        </w:rPr>
        <w:t>said.</w:t>
      </w:r>
    </w:p>
    <w:p w14:paraId="30FC7090" w14:textId="77777777" w:rsidR="00565177" w:rsidRDefault="00FF66D4">
      <w:pPr>
        <w:pStyle w:val="BodyText"/>
        <w:spacing w:before="1" w:line="235" w:lineRule="auto"/>
        <w:ind w:right="512"/>
      </w:pPr>
      <w:r>
        <w:t>“So it would seem. But now look at this catalogue. As you know, the titles</w:t>
      </w:r>
      <w:r>
        <w:rPr>
          <w:spacing w:val="-1"/>
        </w:rPr>
        <w:t xml:space="preserve"> </w:t>
      </w:r>
      <w:r>
        <w:t xml:space="preserve">are recorded in the </w:t>
      </w:r>
      <w:r>
        <w:rPr>
          <w:spacing w:val="-2"/>
        </w:rPr>
        <w:t>order</w:t>
      </w:r>
      <w:r>
        <w:rPr>
          <w:spacing w:val="-12"/>
        </w:rPr>
        <w:t xml:space="preserve"> </w:t>
      </w:r>
      <w:r>
        <w:rPr>
          <w:spacing w:val="-2"/>
        </w:rPr>
        <w:t>of</w:t>
      </w:r>
      <w:r>
        <w:rPr>
          <w:spacing w:val="-11"/>
        </w:rPr>
        <w:t xml:space="preserve"> </w:t>
      </w:r>
      <w:r>
        <w:rPr>
          <w:spacing w:val="-2"/>
        </w:rPr>
        <w:t>acquisition.</w:t>
      </w:r>
      <w:r>
        <w:rPr>
          <w:spacing w:val="-11"/>
        </w:rPr>
        <w:t xml:space="preserve"> </w:t>
      </w:r>
      <w:r>
        <w:rPr>
          <w:spacing w:val="-2"/>
        </w:rPr>
        <w:t>And</w:t>
      </w:r>
      <w:r>
        <w:rPr>
          <w:spacing w:val="-13"/>
        </w:rPr>
        <w:t xml:space="preserve"> </w:t>
      </w:r>
      <w:r>
        <w:rPr>
          <w:spacing w:val="-2"/>
        </w:rPr>
        <w:t>who</w:t>
      </w:r>
      <w:r>
        <w:rPr>
          <w:spacing w:val="-11"/>
        </w:rPr>
        <w:t xml:space="preserve"> </w:t>
      </w:r>
      <w:r>
        <w:rPr>
          <w:spacing w:val="-2"/>
        </w:rPr>
        <w:t>writes</w:t>
      </w:r>
      <w:r>
        <w:rPr>
          <w:spacing w:val="-11"/>
        </w:rPr>
        <w:t xml:space="preserve"> </w:t>
      </w:r>
      <w:r>
        <w:rPr>
          <w:spacing w:val="-2"/>
        </w:rPr>
        <w:t>them</w:t>
      </w:r>
      <w:r>
        <w:rPr>
          <w:spacing w:val="-12"/>
        </w:rPr>
        <w:t xml:space="preserve"> </w:t>
      </w:r>
      <w:r>
        <w:rPr>
          <w:spacing w:val="-2"/>
        </w:rPr>
        <w:t>in</w:t>
      </w:r>
      <w:r>
        <w:rPr>
          <w:spacing w:val="-11"/>
        </w:rPr>
        <w:t xml:space="preserve"> </w:t>
      </w:r>
      <w:r>
        <w:rPr>
          <w:spacing w:val="-2"/>
        </w:rPr>
        <w:t>this</w:t>
      </w:r>
      <w:r>
        <w:rPr>
          <w:spacing w:val="-11"/>
        </w:rPr>
        <w:t xml:space="preserve"> </w:t>
      </w:r>
      <w:r>
        <w:rPr>
          <w:spacing w:val="-2"/>
        </w:rPr>
        <w:t>ledger?</w:t>
      </w:r>
      <w:r>
        <w:rPr>
          <w:spacing w:val="-11"/>
        </w:rPr>
        <w:t xml:space="preserve"> </w:t>
      </w:r>
      <w:r>
        <w:rPr>
          <w:spacing w:val="-2"/>
        </w:rPr>
        <w:t>The</w:t>
      </w:r>
      <w:r>
        <w:rPr>
          <w:spacing w:val="-11"/>
        </w:rPr>
        <w:t xml:space="preserve"> </w:t>
      </w:r>
      <w:r>
        <w:rPr>
          <w:spacing w:val="-2"/>
        </w:rPr>
        <w:t>librarian.</w:t>
      </w:r>
      <w:r>
        <w:rPr>
          <w:spacing w:val="-11"/>
        </w:rPr>
        <w:t xml:space="preserve"> </w:t>
      </w:r>
      <w:r>
        <w:rPr>
          <w:spacing w:val="-2"/>
        </w:rPr>
        <w:t>Therefore,</w:t>
      </w:r>
      <w:r>
        <w:rPr>
          <w:spacing w:val="-11"/>
        </w:rPr>
        <w:t xml:space="preserve"> </w:t>
      </w:r>
      <w:r>
        <w:rPr>
          <w:spacing w:val="-2"/>
        </w:rPr>
        <w:t>by</w:t>
      </w:r>
      <w:r>
        <w:rPr>
          <w:spacing w:val="-11"/>
        </w:rPr>
        <w:t xml:space="preserve"> </w:t>
      </w:r>
      <w:r>
        <w:rPr>
          <w:spacing w:val="-2"/>
        </w:rPr>
        <w:t>the</w:t>
      </w:r>
      <w:r>
        <w:rPr>
          <w:spacing w:val="-12"/>
        </w:rPr>
        <w:t xml:space="preserve"> </w:t>
      </w:r>
      <w:r>
        <w:rPr>
          <w:spacing w:val="-2"/>
        </w:rPr>
        <w:t>changes</w:t>
      </w:r>
      <w:r>
        <w:rPr>
          <w:spacing w:val="-11"/>
        </w:rPr>
        <w:t xml:space="preserve"> </w:t>
      </w:r>
      <w:r>
        <w:rPr>
          <w:spacing w:val="-2"/>
        </w:rPr>
        <w:t xml:space="preserve">of </w:t>
      </w:r>
      <w:r>
        <w:t xml:space="preserve">handwriting in these pages we can establish the succession of librarians. Now we will look at the </w:t>
      </w:r>
      <w:r>
        <w:rPr>
          <w:spacing w:val="-2"/>
        </w:rPr>
        <w:t>catalogue</w:t>
      </w:r>
      <w:r>
        <w:rPr>
          <w:spacing w:val="-9"/>
        </w:rPr>
        <w:t xml:space="preserve"> </w:t>
      </w:r>
      <w:r>
        <w:rPr>
          <w:spacing w:val="-2"/>
        </w:rPr>
        <w:t>from</w:t>
      </w:r>
      <w:r>
        <w:rPr>
          <w:spacing w:val="-9"/>
        </w:rPr>
        <w:t xml:space="preserve"> </w:t>
      </w:r>
      <w:r>
        <w:rPr>
          <w:spacing w:val="-2"/>
        </w:rPr>
        <w:t>the</w:t>
      </w:r>
      <w:r>
        <w:rPr>
          <w:spacing w:val="-9"/>
        </w:rPr>
        <w:t xml:space="preserve"> </w:t>
      </w:r>
      <w:r>
        <w:rPr>
          <w:spacing w:val="-2"/>
        </w:rPr>
        <w:t>end;</w:t>
      </w:r>
      <w:r>
        <w:rPr>
          <w:spacing w:val="-9"/>
        </w:rPr>
        <w:t xml:space="preserve"> </w:t>
      </w:r>
      <w:r>
        <w:rPr>
          <w:spacing w:val="-2"/>
        </w:rPr>
        <w:t>the</w:t>
      </w:r>
      <w:r>
        <w:rPr>
          <w:spacing w:val="-9"/>
        </w:rPr>
        <w:t xml:space="preserve"> </w:t>
      </w:r>
      <w:r>
        <w:rPr>
          <w:spacing w:val="-2"/>
        </w:rPr>
        <w:t>last</w:t>
      </w:r>
      <w:r>
        <w:rPr>
          <w:spacing w:val="-9"/>
        </w:rPr>
        <w:t xml:space="preserve"> </w:t>
      </w:r>
      <w:r>
        <w:rPr>
          <w:spacing w:val="-2"/>
        </w:rPr>
        <w:t>handwriting</w:t>
      </w:r>
      <w:r>
        <w:rPr>
          <w:spacing w:val="-9"/>
        </w:rPr>
        <w:t xml:space="preserve"> </w:t>
      </w:r>
      <w:r>
        <w:rPr>
          <w:spacing w:val="-2"/>
        </w:rPr>
        <w:t>is</w:t>
      </w:r>
      <w:r>
        <w:rPr>
          <w:spacing w:val="-10"/>
        </w:rPr>
        <w:t xml:space="preserve"> </w:t>
      </w:r>
      <w:r>
        <w:rPr>
          <w:spacing w:val="-2"/>
        </w:rPr>
        <w:t>Malachi’s,</w:t>
      </w:r>
      <w:r>
        <w:rPr>
          <w:spacing w:val="-9"/>
        </w:rPr>
        <w:t xml:space="preserve"> </w:t>
      </w:r>
      <w:r>
        <w:rPr>
          <w:spacing w:val="-2"/>
        </w:rPr>
        <w:t>you</w:t>
      </w:r>
      <w:r>
        <w:rPr>
          <w:spacing w:val="-9"/>
        </w:rPr>
        <w:t xml:space="preserve"> </w:t>
      </w:r>
      <w:r>
        <w:rPr>
          <w:spacing w:val="-2"/>
        </w:rPr>
        <w:t>see.</w:t>
      </w:r>
      <w:r>
        <w:rPr>
          <w:spacing w:val="-12"/>
        </w:rPr>
        <w:t xml:space="preserve"> </w:t>
      </w:r>
      <w:r>
        <w:rPr>
          <w:spacing w:val="-2"/>
        </w:rPr>
        <w:t>And</w:t>
      </w:r>
      <w:r>
        <w:rPr>
          <w:spacing w:val="-9"/>
        </w:rPr>
        <w:t xml:space="preserve"> </w:t>
      </w:r>
      <w:r>
        <w:rPr>
          <w:spacing w:val="-2"/>
        </w:rPr>
        <w:t>it</w:t>
      </w:r>
      <w:r>
        <w:rPr>
          <w:spacing w:val="-9"/>
        </w:rPr>
        <w:t xml:space="preserve"> </w:t>
      </w:r>
      <w:r>
        <w:rPr>
          <w:spacing w:val="-2"/>
        </w:rPr>
        <w:t>fills</w:t>
      </w:r>
      <w:r>
        <w:rPr>
          <w:spacing w:val="-10"/>
        </w:rPr>
        <w:t xml:space="preserve"> </w:t>
      </w:r>
      <w:r>
        <w:rPr>
          <w:spacing w:val="-2"/>
        </w:rPr>
        <w:t>only</w:t>
      </w:r>
      <w:r>
        <w:rPr>
          <w:spacing w:val="-9"/>
        </w:rPr>
        <w:t xml:space="preserve"> </w:t>
      </w:r>
      <w:r>
        <w:rPr>
          <w:spacing w:val="-2"/>
        </w:rPr>
        <w:t>a</w:t>
      </w:r>
      <w:r>
        <w:rPr>
          <w:spacing w:val="-9"/>
        </w:rPr>
        <w:t xml:space="preserve"> </w:t>
      </w:r>
      <w:r>
        <w:rPr>
          <w:spacing w:val="-2"/>
        </w:rPr>
        <w:t>few</w:t>
      </w:r>
      <w:r>
        <w:rPr>
          <w:spacing w:val="-9"/>
        </w:rPr>
        <w:t xml:space="preserve"> </w:t>
      </w:r>
      <w:r>
        <w:rPr>
          <w:spacing w:val="-2"/>
        </w:rPr>
        <w:t>pages.</w:t>
      </w:r>
      <w:r>
        <w:rPr>
          <w:spacing w:val="-9"/>
        </w:rPr>
        <w:t xml:space="preserve"> </w:t>
      </w:r>
      <w:r>
        <w:rPr>
          <w:spacing w:val="-2"/>
        </w:rPr>
        <w:t>The abbey</w:t>
      </w:r>
      <w:r>
        <w:rPr>
          <w:spacing w:val="-11"/>
        </w:rPr>
        <w:t xml:space="preserve"> </w:t>
      </w:r>
      <w:r>
        <w:rPr>
          <w:spacing w:val="-2"/>
        </w:rPr>
        <w:t>has</w:t>
      </w:r>
      <w:r>
        <w:rPr>
          <w:spacing w:val="-11"/>
        </w:rPr>
        <w:t xml:space="preserve"> </w:t>
      </w:r>
      <w:r>
        <w:rPr>
          <w:spacing w:val="-2"/>
        </w:rPr>
        <w:t>not</w:t>
      </w:r>
      <w:r>
        <w:rPr>
          <w:spacing w:val="-11"/>
        </w:rPr>
        <w:t xml:space="preserve"> </w:t>
      </w:r>
      <w:r>
        <w:rPr>
          <w:spacing w:val="-2"/>
        </w:rPr>
        <w:t>acquired</w:t>
      </w:r>
      <w:r>
        <w:rPr>
          <w:spacing w:val="-11"/>
        </w:rPr>
        <w:t xml:space="preserve"> </w:t>
      </w:r>
      <w:r>
        <w:rPr>
          <w:spacing w:val="-2"/>
        </w:rPr>
        <w:t>many</w:t>
      </w:r>
      <w:r>
        <w:rPr>
          <w:spacing w:val="-11"/>
        </w:rPr>
        <w:t xml:space="preserve"> </w:t>
      </w:r>
      <w:r>
        <w:rPr>
          <w:spacing w:val="-2"/>
        </w:rPr>
        <w:t>books</w:t>
      </w:r>
      <w:r>
        <w:rPr>
          <w:spacing w:val="-11"/>
        </w:rPr>
        <w:t xml:space="preserve"> </w:t>
      </w:r>
      <w:r>
        <w:rPr>
          <w:spacing w:val="-2"/>
        </w:rPr>
        <w:t>in</w:t>
      </w:r>
      <w:r>
        <w:rPr>
          <w:spacing w:val="-11"/>
        </w:rPr>
        <w:t xml:space="preserve"> </w:t>
      </w:r>
      <w:r>
        <w:rPr>
          <w:spacing w:val="-2"/>
        </w:rPr>
        <w:t>these</w:t>
      </w:r>
      <w:r>
        <w:rPr>
          <w:spacing w:val="-11"/>
        </w:rPr>
        <w:t xml:space="preserve"> </w:t>
      </w:r>
      <w:r>
        <w:rPr>
          <w:spacing w:val="-2"/>
        </w:rPr>
        <w:t>last</w:t>
      </w:r>
      <w:r>
        <w:rPr>
          <w:spacing w:val="-10"/>
        </w:rPr>
        <w:t xml:space="preserve"> </w:t>
      </w:r>
      <w:r>
        <w:rPr>
          <w:spacing w:val="-2"/>
        </w:rPr>
        <w:t>thirty</w:t>
      </w:r>
      <w:r>
        <w:rPr>
          <w:spacing w:val="-11"/>
        </w:rPr>
        <w:t xml:space="preserve"> </w:t>
      </w:r>
      <w:r>
        <w:rPr>
          <w:spacing w:val="-2"/>
        </w:rPr>
        <w:t>years.</w:t>
      </w:r>
      <w:r>
        <w:rPr>
          <w:spacing w:val="-11"/>
        </w:rPr>
        <w:t xml:space="preserve"> </w:t>
      </w:r>
      <w:r>
        <w:rPr>
          <w:spacing w:val="-2"/>
        </w:rPr>
        <w:t>Then,</w:t>
      </w:r>
      <w:r>
        <w:rPr>
          <w:spacing w:val="-11"/>
        </w:rPr>
        <w:t xml:space="preserve"> </w:t>
      </w:r>
      <w:r>
        <w:rPr>
          <w:spacing w:val="-2"/>
        </w:rPr>
        <w:t>as</w:t>
      </w:r>
      <w:r>
        <w:rPr>
          <w:spacing w:val="-11"/>
        </w:rPr>
        <w:t xml:space="preserve"> </w:t>
      </w:r>
      <w:r>
        <w:rPr>
          <w:spacing w:val="-2"/>
        </w:rPr>
        <w:t>we</w:t>
      </w:r>
      <w:r>
        <w:rPr>
          <w:spacing w:val="-11"/>
        </w:rPr>
        <w:t xml:space="preserve"> </w:t>
      </w:r>
      <w:r>
        <w:rPr>
          <w:spacing w:val="-2"/>
        </w:rPr>
        <w:t>work</w:t>
      </w:r>
      <w:r>
        <w:rPr>
          <w:spacing w:val="-11"/>
        </w:rPr>
        <w:t xml:space="preserve"> </w:t>
      </w:r>
      <w:r>
        <w:rPr>
          <w:spacing w:val="-2"/>
        </w:rPr>
        <w:t>backward,</w:t>
      </w:r>
      <w:r>
        <w:rPr>
          <w:spacing w:val="-11"/>
        </w:rPr>
        <w:t xml:space="preserve"> </w:t>
      </w:r>
      <w:r>
        <w:rPr>
          <w:spacing w:val="-2"/>
        </w:rPr>
        <w:t>a</w:t>
      </w:r>
      <w:r>
        <w:rPr>
          <w:spacing w:val="-11"/>
        </w:rPr>
        <w:t xml:space="preserve"> </w:t>
      </w:r>
      <w:r>
        <w:rPr>
          <w:spacing w:val="-2"/>
        </w:rPr>
        <w:t>series</w:t>
      </w:r>
      <w:r>
        <w:rPr>
          <w:spacing w:val="-11"/>
        </w:rPr>
        <w:t xml:space="preserve"> </w:t>
      </w:r>
      <w:r>
        <w:rPr>
          <w:spacing w:val="-2"/>
        </w:rPr>
        <w:t xml:space="preserve">of </w:t>
      </w:r>
      <w:r>
        <w:t>pages</w:t>
      </w:r>
      <w:r>
        <w:rPr>
          <w:spacing w:val="-7"/>
        </w:rPr>
        <w:t xml:space="preserve"> </w:t>
      </w:r>
      <w:r>
        <w:t>begins</w:t>
      </w:r>
      <w:r>
        <w:rPr>
          <w:spacing w:val="-7"/>
        </w:rPr>
        <w:t xml:space="preserve"> </w:t>
      </w:r>
      <w:r>
        <w:t>in</w:t>
      </w:r>
      <w:r>
        <w:rPr>
          <w:spacing w:val="-7"/>
        </w:rPr>
        <w:t xml:space="preserve"> </w:t>
      </w:r>
      <w:r>
        <w:t>a</w:t>
      </w:r>
      <w:r>
        <w:rPr>
          <w:spacing w:val="-7"/>
        </w:rPr>
        <w:t xml:space="preserve"> </w:t>
      </w:r>
      <w:r>
        <w:t>shaky</w:t>
      </w:r>
      <w:r>
        <w:rPr>
          <w:spacing w:val="-5"/>
        </w:rPr>
        <w:t xml:space="preserve"> </w:t>
      </w:r>
      <w:r>
        <w:t>hand.</w:t>
      </w:r>
      <w:r>
        <w:rPr>
          <w:spacing w:val="-5"/>
        </w:rPr>
        <w:t xml:space="preserve"> </w:t>
      </w:r>
      <w:r>
        <w:t>I</w:t>
      </w:r>
      <w:r>
        <w:rPr>
          <w:spacing w:val="-5"/>
        </w:rPr>
        <w:t xml:space="preserve"> </w:t>
      </w:r>
      <w:r>
        <w:t>clearly</w:t>
      </w:r>
      <w:r>
        <w:rPr>
          <w:spacing w:val="-7"/>
        </w:rPr>
        <w:t xml:space="preserve"> </w:t>
      </w:r>
      <w:r>
        <w:t>read</w:t>
      </w:r>
      <w:r>
        <w:rPr>
          <w:spacing w:val="-5"/>
        </w:rPr>
        <w:t xml:space="preserve"> </w:t>
      </w:r>
      <w:r>
        <w:t>the</w:t>
      </w:r>
      <w:r>
        <w:rPr>
          <w:spacing w:val="-5"/>
        </w:rPr>
        <w:t xml:space="preserve"> </w:t>
      </w:r>
      <w:r>
        <w:t>presence</w:t>
      </w:r>
      <w:r>
        <w:rPr>
          <w:spacing w:val="-5"/>
        </w:rPr>
        <w:t xml:space="preserve"> </w:t>
      </w:r>
      <w:r>
        <w:t>of</w:t>
      </w:r>
      <w:r>
        <w:rPr>
          <w:spacing w:val="-7"/>
        </w:rPr>
        <w:t xml:space="preserve"> </w:t>
      </w:r>
      <w:r>
        <w:t>Robert</w:t>
      </w:r>
      <w:r>
        <w:rPr>
          <w:spacing w:val="-5"/>
        </w:rPr>
        <w:t xml:space="preserve"> </w:t>
      </w:r>
      <w:r>
        <w:t>of</w:t>
      </w:r>
      <w:r>
        <w:rPr>
          <w:spacing w:val="-5"/>
        </w:rPr>
        <w:t xml:space="preserve"> </w:t>
      </w:r>
      <w:r>
        <w:t>Bobbio,</w:t>
      </w:r>
      <w:r>
        <w:rPr>
          <w:spacing w:val="-5"/>
        </w:rPr>
        <w:t xml:space="preserve"> </w:t>
      </w:r>
      <w:r>
        <w:t>who</w:t>
      </w:r>
      <w:r>
        <w:rPr>
          <w:spacing w:val="-7"/>
        </w:rPr>
        <w:t xml:space="preserve"> </w:t>
      </w:r>
      <w:r>
        <w:t>was</w:t>
      </w:r>
      <w:r>
        <w:rPr>
          <w:spacing w:val="-7"/>
        </w:rPr>
        <w:t xml:space="preserve"> </w:t>
      </w:r>
      <w:r>
        <w:t>ill.</w:t>
      </w:r>
      <w:r>
        <w:rPr>
          <w:spacing w:val="-7"/>
        </w:rPr>
        <w:t xml:space="preserve"> </w:t>
      </w:r>
      <w:r>
        <w:t>Robert probably</w:t>
      </w:r>
      <w:r>
        <w:rPr>
          <w:spacing w:val="-4"/>
        </w:rPr>
        <w:t xml:space="preserve"> </w:t>
      </w:r>
      <w:r>
        <w:t>did</w:t>
      </w:r>
      <w:r>
        <w:rPr>
          <w:spacing w:val="-4"/>
        </w:rPr>
        <w:t xml:space="preserve"> </w:t>
      </w:r>
      <w:r>
        <w:t>not</w:t>
      </w:r>
      <w:r>
        <w:rPr>
          <w:spacing w:val="-7"/>
        </w:rPr>
        <w:t xml:space="preserve"> </w:t>
      </w:r>
      <w:r>
        <w:t>occupy</w:t>
      </w:r>
      <w:r>
        <w:rPr>
          <w:spacing w:val="-6"/>
        </w:rPr>
        <w:t xml:space="preserve"> </w:t>
      </w:r>
      <w:r>
        <w:t>the</w:t>
      </w:r>
      <w:r>
        <w:rPr>
          <w:spacing w:val="-4"/>
        </w:rPr>
        <w:t xml:space="preserve"> </w:t>
      </w:r>
      <w:r>
        <w:t>position</w:t>
      </w:r>
      <w:r>
        <w:rPr>
          <w:spacing w:val="-4"/>
        </w:rPr>
        <w:t xml:space="preserve"> </w:t>
      </w:r>
      <w:r>
        <w:t>long.</w:t>
      </w:r>
      <w:r>
        <w:rPr>
          <w:spacing w:val="-6"/>
        </w:rPr>
        <w:t xml:space="preserve"> </w:t>
      </w:r>
      <w:r>
        <w:t>And</w:t>
      </w:r>
      <w:r>
        <w:rPr>
          <w:spacing w:val="-4"/>
        </w:rPr>
        <w:t xml:space="preserve"> </w:t>
      </w:r>
      <w:r>
        <w:t>then</w:t>
      </w:r>
      <w:r>
        <w:rPr>
          <w:spacing w:val="-5"/>
        </w:rPr>
        <w:t xml:space="preserve"> </w:t>
      </w:r>
      <w:r>
        <w:t>what</w:t>
      </w:r>
      <w:r>
        <w:rPr>
          <w:spacing w:val="-6"/>
        </w:rPr>
        <w:t xml:space="preserve"> </w:t>
      </w:r>
      <w:r>
        <w:t>do</w:t>
      </w:r>
      <w:r>
        <w:rPr>
          <w:spacing w:val="-4"/>
        </w:rPr>
        <w:t xml:space="preserve"> </w:t>
      </w:r>
      <w:r>
        <w:t>we</w:t>
      </w:r>
      <w:r>
        <w:rPr>
          <w:spacing w:val="-3"/>
        </w:rPr>
        <w:t xml:space="preserve"> </w:t>
      </w:r>
      <w:r>
        <w:t>find?</w:t>
      </w:r>
      <w:r>
        <w:rPr>
          <w:spacing w:val="-4"/>
        </w:rPr>
        <w:t xml:space="preserve"> </w:t>
      </w:r>
      <w:r>
        <w:t>Pages</w:t>
      </w:r>
      <w:r>
        <w:rPr>
          <w:spacing w:val="-4"/>
        </w:rPr>
        <w:t xml:space="preserve"> </w:t>
      </w:r>
      <w:r>
        <w:t>and</w:t>
      </w:r>
      <w:r>
        <w:rPr>
          <w:spacing w:val="-4"/>
        </w:rPr>
        <w:t xml:space="preserve"> </w:t>
      </w:r>
      <w:r>
        <w:t>pages</w:t>
      </w:r>
      <w:r>
        <w:rPr>
          <w:spacing w:val="-4"/>
        </w:rPr>
        <w:t xml:space="preserve"> </w:t>
      </w:r>
      <w:r>
        <w:t>in</w:t>
      </w:r>
      <w:r>
        <w:rPr>
          <w:spacing w:val="-4"/>
        </w:rPr>
        <w:t xml:space="preserve"> </w:t>
      </w:r>
      <w:r>
        <w:t xml:space="preserve">another hand, straight and confident, a whole series of acquisitions (including the group of books I was </w:t>
      </w:r>
      <w:r>
        <w:rPr>
          <w:spacing w:val="-2"/>
        </w:rPr>
        <w:t>examining</w:t>
      </w:r>
      <w:r>
        <w:rPr>
          <w:spacing w:val="-13"/>
        </w:rPr>
        <w:t xml:space="preserve"> </w:t>
      </w:r>
      <w:r>
        <w:rPr>
          <w:spacing w:val="-2"/>
        </w:rPr>
        <w:t>a</w:t>
      </w:r>
      <w:r>
        <w:rPr>
          <w:spacing w:val="-13"/>
        </w:rPr>
        <w:t xml:space="preserve"> </w:t>
      </w:r>
      <w:r>
        <w:rPr>
          <w:spacing w:val="-2"/>
        </w:rPr>
        <w:t>moment</w:t>
      </w:r>
      <w:r>
        <w:rPr>
          <w:spacing w:val="-13"/>
        </w:rPr>
        <w:t xml:space="preserve"> </w:t>
      </w:r>
      <w:r>
        <w:rPr>
          <w:spacing w:val="-2"/>
        </w:rPr>
        <w:t>ago),</w:t>
      </w:r>
      <w:r>
        <w:rPr>
          <w:spacing w:val="-13"/>
        </w:rPr>
        <w:t xml:space="preserve"> </w:t>
      </w:r>
      <w:r>
        <w:rPr>
          <w:spacing w:val="-2"/>
        </w:rPr>
        <w:t>truly</w:t>
      </w:r>
      <w:r>
        <w:rPr>
          <w:spacing w:val="-13"/>
        </w:rPr>
        <w:t xml:space="preserve"> </w:t>
      </w:r>
      <w:r>
        <w:rPr>
          <w:spacing w:val="-2"/>
        </w:rPr>
        <w:t>impressive.</w:t>
      </w:r>
      <w:r>
        <w:rPr>
          <w:spacing w:val="-13"/>
        </w:rPr>
        <w:t xml:space="preserve"> </w:t>
      </w:r>
      <w:r>
        <w:rPr>
          <w:spacing w:val="-2"/>
        </w:rPr>
        <w:t>Paul</w:t>
      </w:r>
      <w:r>
        <w:rPr>
          <w:spacing w:val="-13"/>
        </w:rPr>
        <w:t xml:space="preserve"> </w:t>
      </w:r>
      <w:r>
        <w:rPr>
          <w:spacing w:val="-2"/>
        </w:rPr>
        <w:t>of</w:t>
      </w:r>
      <w:r>
        <w:rPr>
          <w:spacing w:val="-13"/>
        </w:rPr>
        <w:t xml:space="preserve"> </w:t>
      </w:r>
      <w:r>
        <w:rPr>
          <w:spacing w:val="-2"/>
        </w:rPr>
        <w:t>Rimini</w:t>
      </w:r>
      <w:r>
        <w:rPr>
          <w:spacing w:val="-13"/>
        </w:rPr>
        <w:t xml:space="preserve"> </w:t>
      </w:r>
      <w:r>
        <w:rPr>
          <w:spacing w:val="-2"/>
        </w:rPr>
        <w:t>must</w:t>
      </w:r>
      <w:r>
        <w:rPr>
          <w:spacing w:val="-13"/>
        </w:rPr>
        <w:t xml:space="preserve"> </w:t>
      </w:r>
      <w:r>
        <w:rPr>
          <w:spacing w:val="-2"/>
        </w:rPr>
        <w:t>have</w:t>
      </w:r>
      <w:r>
        <w:rPr>
          <w:spacing w:val="-13"/>
        </w:rPr>
        <w:t xml:space="preserve"> </w:t>
      </w:r>
      <w:r>
        <w:rPr>
          <w:spacing w:val="-2"/>
        </w:rPr>
        <w:t>worked</w:t>
      </w:r>
      <w:r>
        <w:rPr>
          <w:spacing w:val="-13"/>
        </w:rPr>
        <w:t xml:space="preserve"> </w:t>
      </w:r>
      <w:r>
        <w:rPr>
          <w:spacing w:val="-2"/>
        </w:rPr>
        <w:t>hard!</w:t>
      </w:r>
      <w:r>
        <w:rPr>
          <w:spacing w:val="-13"/>
        </w:rPr>
        <w:t xml:space="preserve"> </w:t>
      </w:r>
      <w:r>
        <w:rPr>
          <w:spacing w:val="-2"/>
        </w:rPr>
        <w:t>Too</w:t>
      </w:r>
      <w:r>
        <w:rPr>
          <w:spacing w:val="-13"/>
        </w:rPr>
        <w:t xml:space="preserve"> </w:t>
      </w:r>
      <w:r>
        <w:rPr>
          <w:spacing w:val="-2"/>
        </w:rPr>
        <w:t>hard,</w:t>
      </w:r>
      <w:r>
        <w:rPr>
          <w:spacing w:val="-13"/>
        </w:rPr>
        <w:t xml:space="preserve"> </w:t>
      </w:r>
      <w:r>
        <w:rPr>
          <w:spacing w:val="-2"/>
        </w:rPr>
        <w:t>if</w:t>
      </w:r>
      <w:r>
        <w:rPr>
          <w:spacing w:val="-13"/>
        </w:rPr>
        <w:t xml:space="preserve"> </w:t>
      </w:r>
      <w:r>
        <w:rPr>
          <w:spacing w:val="-2"/>
        </w:rPr>
        <w:t xml:space="preserve">you </w:t>
      </w:r>
      <w:r>
        <w:t>recall</w:t>
      </w:r>
      <w:r>
        <w:rPr>
          <w:spacing w:val="-10"/>
        </w:rPr>
        <w:t xml:space="preserve"> </w:t>
      </w:r>
      <w:r>
        <w:t>that</w:t>
      </w:r>
      <w:r>
        <w:rPr>
          <w:spacing w:val="-10"/>
        </w:rPr>
        <w:t xml:space="preserve"> </w:t>
      </w:r>
      <w:r>
        <w:t>Nicholas</w:t>
      </w:r>
      <w:r>
        <w:rPr>
          <w:spacing w:val="-11"/>
        </w:rPr>
        <w:t xml:space="preserve"> </w:t>
      </w:r>
      <w:r>
        <w:t>told</w:t>
      </w:r>
      <w:r>
        <w:rPr>
          <w:spacing w:val="-10"/>
        </w:rPr>
        <w:t xml:space="preserve"> </w:t>
      </w:r>
      <w:r>
        <w:t>us</w:t>
      </w:r>
      <w:r>
        <w:rPr>
          <w:spacing w:val="-11"/>
        </w:rPr>
        <w:t xml:space="preserve"> </w:t>
      </w:r>
      <w:r>
        <w:t>he</w:t>
      </w:r>
      <w:r>
        <w:rPr>
          <w:spacing w:val="-10"/>
        </w:rPr>
        <w:t xml:space="preserve"> </w:t>
      </w:r>
      <w:r>
        <w:t>became</w:t>
      </w:r>
      <w:r>
        <w:rPr>
          <w:spacing w:val="-12"/>
        </w:rPr>
        <w:t xml:space="preserve"> </w:t>
      </w:r>
      <w:r>
        <w:t>abbot</w:t>
      </w:r>
      <w:r>
        <w:rPr>
          <w:spacing w:val="-10"/>
        </w:rPr>
        <w:t xml:space="preserve"> </w:t>
      </w:r>
      <w:r>
        <w:t>while</w:t>
      </w:r>
      <w:r>
        <w:rPr>
          <w:spacing w:val="-13"/>
        </w:rPr>
        <w:t xml:space="preserve"> </w:t>
      </w:r>
      <w:r>
        <w:t>still</w:t>
      </w:r>
      <w:r>
        <w:rPr>
          <w:spacing w:val="-10"/>
        </w:rPr>
        <w:t xml:space="preserve"> </w:t>
      </w:r>
      <w:r>
        <w:t>a</w:t>
      </w:r>
      <w:r>
        <w:rPr>
          <w:spacing w:val="-10"/>
        </w:rPr>
        <w:t xml:space="preserve"> </w:t>
      </w:r>
      <w:r>
        <w:t>young</w:t>
      </w:r>
      <w:r>
        <w:rPr>
          <w:spacing w:val="-10"/>
        </w:rPr>
        <w:t xml:space="preserve"> </w:t>
      </w:r>
      <w:r>
        <w:t>man.</w:t>
      </w:r>
      <w:r>
        <w:rPr>
          <w:spacing w:val="-10"/>
        </w:rPr>
        <w:t xml:space="preserve"> </w:t>
      </w:r>
      <w:r>
        <w:t>But</w:t>
      </w:r>
      <w:r>
        <w:rPr>
          <w:spacing w:val="-10"/>
        </w:rPr>
        <w:t xml:space="preserve"> </w:t>
      </w:r>
      <w:r>
        <w:t>let’s</w:t>
      </w:r>
      <w:r>
        <w:rPr>
          <w:spacing w:val="-11"/>
        </w:rPr>
        <w:t xml:space="preserve"> </w:t>
      </w:r>
      <w:r>
        <w:t>assume</w:t>
      </w:r>
      <w:r>
        <w:rPr>
          <w:spacing w:val="-10"/>
        </w:rPr>
        <w:t xml:space="preserve"> </w:t>
      </w:r>
      <w:r>
        <w:t>that</w:t>
      </w:r>
      <w:r>
        <w:rPr>
          <w:spacing w:val="-10"/>
        </w:rPr>
        <w:t xml:space="preserve"> </w:t>
      </w:r>
      <w:r>
        <w:t>in</w:t>
      </w:r>
      <w:r>
        <w:rPr>
          <w:spacing w:val="-10"/>
        </w:rPr>
        <w:t xml:space="preserve"> </w:t>
      </w:r>
      <w:r>
        <w:t>a</w:t>
      </w:r>
      <w:r>
        <w:rPr>
          <w:spacing w:val="-10"/>
        </w:rPr>
        <w:t xml:space="preserve"> </w:t>
      </w:r>
      <w:r>
        <w:t>few years</w:t>
      </w:r>
      <w:r>
        <w:rPr>
          <w:spacing w:val="-8"/>
        </w:rPr>
        <w:t xml:space="preserve"> </w:t>
      </w:r>
      <w:r>
        <w:t>this</w:t>
      </w:r>
      <w:r>
        <w:rPr>
          <w:spacing w:val="-8"/>
        </w:rPr>
        <w:t xml:space="preserve"> </w:t>
      </w:r>
      <w:r>
        <w:t>voracious</w:t>
      </w:r>
      <w:r>
        <w:rPr>
          <w:spacing w:val="-8"/>
        </w:rPr>
        <w:t xml:space="preserve"> </w:t>
      </w:r>
      <w:r>
        <w:t>reader</w:t>
      </w:r>
      <w:r>
        <w:rPr>
          <w:spacing w:val="-8"/>
        </w:rPr>
        <w:t xml:space="preserve"> </w:t>
      </w:r>
      <w:r>
        <w:t>enriched</w:t>
      </w:r>
      <w:r>
        <w:rPr>
          <w:spacing w:val="-8"/>
        </w:rPr>
        <w:t xml:space="preserve"> </w:t>
      </w:r>
      <w:r>
        <w:t>the</w:t>
      </w:r>
      <w:r>
        <w:rPr>
          <w:spacing w:val="-9"/>
        </w:rPr>
        <w:t xml:space="preserve"> </w:t>
      </w:r>
      <w:r>
        <w:t>abbey</w:t>
      </w:r>
      <w:r>
        <w:rPr>
          <w:spacing w:val="-9"/>
        </w:rPr>
        <w:t xml:space="preserve"> </w:t>
      </w:r>
      <w:r>
        <w:t>with</w:t>
      </w:r>
      <w:r>
        <w:rPr>
          <w:spacing w:val="-8"/>
        </w:rPr>
        <w:t xml:space="preserve"> </w:t>
      </w:r>
      <w:r>
        <w:t>so</w:t>
      </w:r>
      <w:r>
        <w:rPr>
          <w:spacing w:val="-8"/>
        </w:rPr>
        <w:t xml:space="preserve"> </w:t>
      </w:r>
      <w:r>
        <w:t>many</w:t>
      </w:r>
      <w:r>
        <w:rPr>
          <w:spacing w:val="-8"/>
        </w:rPr>
        <w:t xml:space="preserve"> </w:t>
      </w:r>
      <w:r>
        <w:t>books.</w:t>
      </w:r>
      <w:r>
        <w:rPr>
          <w:spacing w:val="-10"/>
        </w:rPr>
        <w:t xml:space="preserve"> </w:t>
      </w:r>
      <w:r>
        <w:t>Weren’t</w:t>
      </w:r>
      <w:r>
        <w:rPr>
          <w:spacing w:val="-10"/>
        </w:rPr>
        <w:t xml:space="preserve"> </w:t>
      </w:r>
      <w:r>
        <w:t>we</w:t>
      </w:r>
      <w:r>
        <w:rPr>
          <w:spacing w:val="-9"/>
        </w:rPr>
        <w:t xml:space="preserve"> </w:t>
      </w:r>
      <w:r>
        <w:t>told</w:t>
      </w:r>
      <w:r>
        <w:rPr>
          <w:spacing w:val="-8"/>
        </w:rPr>
        <w:t xml:space="preserve"> </w:t>
      </w:r>
      <w:r>
        <w:t>he</w:t>
      </w:r>
      <w:r>
        <w:rPr>
          <w:spacing w:val="-9"/>
        </w:rPr>
        <w:t xml:space="preserve"> </w:t>
      </w:r>
      <w:r>
        <w:t>was</w:t>
      </w:r>
      <w:r>
        <w:rPr>
          <w:spacing w:val="-10"/>
        </w:rPr>
        <w:t xml:space="preserve"> </w:t>
      </w:r>
      <w:r>
        <w:t>called Abbas</w:t>
      </w:r>
      <w:r>
        <w:rPr>
          <w:spacing w:val="-12"/>
        </w:rPr>
        <w:t xml:space="preserve"> </w:t>
      </w:r>
      <w:r>
        <w:t>agraphicus</w:t>
      </w:r>
      <w:r>
        <w:rPr>
          <w:spacing w:val="-12"/>
        </w:rPr>
        <w:t xml:space="preserve"> </w:t>
      </w:r>
      <w:r>
        <w:t>because</w:t>
      </w:r>
      <w:r>
        <w:rPr>
          <w:spacing w:val="-12"/>
        </w:rPr>
        <w:t xml:space="preserve"> </w:t>
      </w:r>
      <w:r>
        <w:t>of</w:t>
      </w:r>
      <w:r>
        <w:rPr>
          <w:spacing w:val="-10"/>
        </w:rPr>
        <w:t xml:space="preserve"> </w:t>
      </w:r>
      <w:r>
        <w:t>that</w:t>
      </w:r>
      <w:r>
        <w:rPr>
          <w:spacing w:val="-10"/>
        </w:rPr>
        <w:t xml:space="preserve"> </w:t>
      </w:r>
      <w:r>
        <w:t>strange</w:t>
      </w:r>
      <w:r>
        <w:rPr>
          <w:spacing w:val="-10"/>
        </w:rPr>
        <w:t xml:space="preserve"> </w:t>
      </w:r>
      <w:r>
        <w:t>defect,</w:t>
      </w:r>
      <w:r>
        <w:rPr>
          <w:spacing w:val="-10"/>
        </w:rPr>
        <w:t xml:space="preserve"> </w:t>
      </w:r>
      <w:r>
        <w:t>or</w:t>
      </w:r>
      <w:r>
        <w:rPr>
          <w:spacing w:val="-12"/>
        </w:rPr>
        <w:t xml:space="preserve"> </w:t>
      </w:r>
      <w:r>
        <w:t>illness,</w:t>
      </w:r>
      <w:r>
        <w:rPr>
          <w:spacing w:val="-10"/>
        </w:rPr>
        <w:t xml:space="preserve"> </w:t>
      </w:r>
      <w:r>
        <w:t>which</w:t>
      </w:r>
      <w:r>
        <w:rPr>
          <w:spacing w:val="-10"/>
        </w:rPr>
        <w:t xml:space="preserve"> </w:t>
      </w:r>
      <w:r>
        <w:t>made</w:t>
      </w:r>
      <w:r>
        <w:rPr>
          <w:spacing w:val="-10"/>
        </w:rPr>
        <w:t xml:space="preserve"> </w:t>
      </w:r>
      <w:r>
        <w:t>him</w:t>
      </w:r>
      <w:r>
        <w:rPr>
          <w:spacing w:val="-12"/>
        </w:rPr>
        <w:t xml:space="preserve"> </w:t>
      </w:r>
      <w:r>
        <w:t>unable</w:t>
      </w:r>
      <w:r>
        <w:rPr>
          <w:spacing w:val="-10"/>
        </w:rPr>
        <w:t xml:space="preserve"> </w:t>
      </w:r>
      <w:r>
        <w:t>to</w:t>
      </w:r>
      <w:r>
        <w:rPr>
          <w:spacing w:val="-10"/>
        </w:rPr>
        <w:t xml:space="preserve"> </w:t>
      </w:r>
      <w:r>
        <w:t>write?</w:t>
      </w:r>
      <w:r>
        <w:rPr>
          <w:spacing w:val="-12"/>
        </w:rPr>
        <w:t xml:space="preserve"> </w:t>
      </w:r>
      <w:r>
        <w:t>Then</w:t>
      </w:r>
    </w:p>
    <w:p w14:paraId="30FC7091" w14:textId="77777777" w:rsidR="00565177" w:rsidRDefault="00565177">
      <w:pPr>
        <w:spacing w:line="235" w:lineRule="auto"/>
        <w:sectPr w:rsidR="00565177">
          <w:pgSz w:w="12240" w:h="15840"/>
          <w:pgMar w:top="1340" w:right="920" w:bottom="620" w:left="420" w:header="360" w:footer="426" w:gutter="0"/>
          <w:cols w:space="720"/>
        </w:sectPr>
      </w:pPr>
    </w:p>
    <w:p w14:paraId="30FC7092" w14:textId="77777777" w:rsidR="00565177" w:rsidRDefault="00FF66D4">
      <w:pPr>
        <w:pStyle w:val="BodyText"/>
        <w:spacing w:before="78" w:line="235" w:lineRule="auto"/>
        <w:ind w:right="513" w:firstLine="0"/>
      </w:pPr>
      <w:r>
        <w:lastRenderedPageBreak/>
        <w:t>who</w:t>
      </w:r>
      <w:r>
        <w:rPr>
          <w:spacing w:val="-13"/>
        </w:rPr>
        <w:t xml:space="preserve"> </w:t>
      </w:r>
      <w:r>
        <w:t>wrote</w:t>
      </w:r>
      <w:r>
        <w:rPr>
          <w:spacing w:val="-12"/>
        </w:rPr>
        <w:t xml:space="preserve"> </w:t>
      </w:r>
      <w:r>
        <w:t>these</w:t>
      </w:r>
      <w:r>
        <w:rPr>
          <w:spacing w:val="-12"/>
        </w:rPr>
        <w:t xml:space="preserve"> </w:t>
      </w:r>
      <w:r>
        <w:t>pages?</w:t>
      </w:r>
      <w:r>
        <w:rPr>
          <w:spacing w:val="-13"/>
        </w:rPr>
        <w:t xml:space="preserve"> </w:t>
      </w:r>
      <w:r>
        <w:t>His</w:t>
      </w:r>
      <w:r>
        <w:rPr>
          <w:spacing w:val="-13"/>
        </w:rPr>
        <w:t xml:space="preserve"> </w:t>
      </w:r>
      <w:r>
        <w:t>assistant</w:t>
      </w:r>
      <w:r>
        <w:rPr>
          <w:spacing w:val="-13"/>
        </w:rPr>
        <w:t xml:space="preserve"> </w:t>
      </w:r>
      <w:r>
        <w:t>librarian,</w:t>
      </w:r>
      <w:r>
        <w:rPr>
          <w:spacing w:val="-12"/>
        </w:rPr>
        <w:t xml:space="preserve"> </w:t>
      </w:r>
      <w:r>
        <w:t>I</w:t>
      </w:r>
      <w:r>
        <w:rPr>
          <w:spacing w:val="-13"/>
        </w:rPr>
        <w:t xml:space="preserve"> </w:t>
      </w:r>
      <w:r>
        <w:t>would</w:t>
      </w:r>
      <w:r>
        <w:rPr>
          <w:spacing w:val="-13"/>
        </w:rPr>
        <w:t xml:space="preserve"> </w:t>
      </w:r>
      <w:r>
        <w:t>say.</w:t>
      </w:r>
      <w:r>
        <w:rPr>
          <w:spacing w:val="-12"/>
        </w:rPr>
        <w:t xml:space="preserve"> </w:t>
      </w:r>
      <w:r>
        <w:t>But</w:t>
      </w:r>
      <w:r>
        <w:rPr>
          <w:spacing w:val="-13"/>
        </w:rPr>
        <w:t xml:space="preserve"> </w:t>
      </w:r>
      <w:r>
        <w:t>if</w:t>
      </w:r>
      <w:r>
        <w:rPr>
          <w:spacing w:val="-13"/>
        </w:rPr>
        <w:t xml:space="preserve"> </w:t>
      </w:r>
      <w:r>
        <w:t>by</w:t>
      </w:r>
      <w:r>
        <w:rPr>
          <w:spacing w:val="-13"/>
        </w:rPr>
        <w:t xml:space="preserve"> </w:t>
      </w:r>
      <w:r>
        <w:t>chance</w:t>
      </w:r>
      <w:r>
        <w:rPr>
          <w:spacing w:val="-12"/>
        </w:rPr>
        <w:t xml:space="preserve"> </w:t>
      </w:r>
      <w:r>
        <w:t>this</w:t>
      </w:r>
      <w:r>
        <w:rPr>
          <w:spacing w:val="-13"/>
        </w:rPr>
        <w:t xml:space="preserve"> </w:t>
      </w:r>
      <w:r>
        <w:t>assistant</w:t>
      </w:r>
      <w:r>
        <w:rPr>
          <w:spacing w:val="-13"/>
        </w:rPr>
        <w:t xml:space="preserve"> </w:t>
      </w:r>
      <w:r>
        <w:t>librarian were</w:t>
      </w:r>
      <w:r>
        <w:rPr>
          <w:spacing w:val="-2"/>
        </w:rPr>
        <w:t xml:space="preserve"> </w:t>
      </w:r>
      <w:r>
        <w:t>then</w:t>
      </w:r>
      <w:r>
        <w:rPr>
          <w:spacing w:val="-4"/>
        </w:rPr>
        <w:t xml:space="preserve"> </w:t>
      </w:r>
      <w:r>
        <w:t>named</w:t>
      </w:r>
      <w:r>
        <w:rPr>
          <w:spacing w:val="-4"/>
        </w:rPr>
        <w:t xml:space="preserve"> </w:t>
      </w:r>
      <w:r>
        <w:t>librarian,</w:t>
      </w:r>
      <w:r>
        <w:rPr>
          <w:spacing w:val="-2"/>
        </w:rPr>
        <w:t xml:space="preserve"> </w:t>
      </w:r>
      <w:r>
        <w:t>he</w:t>
      </w:r>
      <w:r>
        <w:rPr>
          <w:spacing w:val="-2"/>
        </w:rPr>
        <w:t xml:space="preserve"> </w:t>
      </w:r>
      <w:r>
        <w:t>would</w:t>
      </w:r>
      <w:r>
        <w:rPr>
          <w:spacing w:val="-3"/>
        </w:rPr>
        <w:t xml:space="preserve"> </w:t>
      </w:r>
      <w:r>
        <w:t>then</w:t>
      </w:r>
      <w:r>
        <w:rPr>
          <w:spacing w:val="-3"/>
        </w:rPr>
        <w:t xml:space="preserve"> </w:t>
      </w:r>
      <w:r>
        <w:t>have</w:t>
      </w:r>
      <w:r>
        <w:rPr>
          <w:spacing w:val="-4"/>
        </w:rPr>
        <w:t xml:space="preserve"> </w:t>
      </w:r>
      <w:r>
        <w:t>continued</w:t>
      </w:r>
      <w:r>
        <w:rPr>
          <w:spacing w:val="-3"/>
        </w:rPr>
        <w:t xml:space="preserve"> </w:t>
      </w:r>
      <w:r>
        <w:t>writing,</w:t>
      </w:r>
      <w:r>
        <w:rPr>
          <w:spacing w:val="-4"/>
        </w:rPr>
        <w:t xml:space="preserve"> </w:t>
      </w:r>
      <w:r>
        <w:t>and</w:t>
      </w:r>
      <w:r>
        <w:rPr>
          <w:spacing w:val="-3"/>
        </w:rPr>
        <w:t xml:space="preserve"> </w:t>
      </w:r>
      <w:r>
        <w:t>we</w:t>
      </w:r>
      <w:r>
        <w:rPr>
          <w:spacing w:val="-3"/>
        </w:rPr>
        <w:t xml:space="preserve"> </w:t>
      </w:r>
      <w:r>
        <w:t>would</w:t>
      </w:r>
      <w:r>
        <w:rPr>
          <w:spacing w:val="-3"/>
        </w:rPr>
        <w:t xml:space="preserve"> </w:t>
      </w:r>
      <w:r>
        <w:t>have</w:t>
      </w:r>
      <w:r>
        <w:rPr>
          <w:spacing w:val="-2"/>
        </w:rPr>
        <w:t xml:space="preserve"> </w:t>
      </w:r>
      <w:r>
        <w:t>figured</w:t>
      </w:r>
      <w:r>
        <w:rPr>
          <w:spacing w:val="-3"/>
        </w:rPr>
        <w:t xml:space="preserve"> </w:t>
      </w:r>
      <w:r>
        <w:t>out why</w:t>
      </w:r>
      <w:r>
        <w:rPr>
          <w:spacing w:val="-2"/>
        </w:rPr>
        <w:t xml:space="preserve"> </w:t>
      </w:r>
      <w:r>
        <w:t>there</w:t>
      </w:r>
      <w:r>
        <w:rPr>
          <w:spacing w:val="-2"/>
        </w:rPr>
        <w:t xml:space="preserve"> </w:t>
      </w:r>
      <w:r>
        <w:t>are</w:t>
      </w:r>
      <w:r>
        <w:rPr>
          <w:spacing w:val="-2"/>
        </w:rPr>
        <w:t xml:space="preserve"> </w:t>
      </w:r>
      <w:r>
        <w:t>so</w:t>
      </w:r>
      <w:r>
        <w:rPr>
          <w:spacing w:val="-3"/>
        </w:rPr>
        <w:t xml:space="preserve"> </w:t>
      </w:r>
      <w:r>
        <w:t>many</w:t>
      </w:r>
      <w:r>
        <w:rPr>
          <w:spacing w:val="-2"/>
        </w:rPr>
        <w:t xml:space="preserve"> </w:t>
      </w:r>
      <w:r>
        <w:t>pages</w:t>
      </w:r>
      <w:r>
        <w:rPr>
          <w:spacing w:val="-4"/>
        </w:rPr>
        <w:t xml:space="preserve"> </w:t>
      </w:r>
      <w:r>
        <w:t>here</w:t>
      </w:r>
      <w:r>
        <w:rPr>
          <w:spacing w:val="-2"/>
        </w:rPr>
        <w:t xml:space="preserve"> </w:t>
      </w:r>
      <w:r>
        <w:t>in</w:t>
      </w:r>
      <w:r>
        <w:rPr>
          <w:spacing w:val="-2"/>
        </w:rPr>
        <w:t xml:space="preserve"> </w:t>
      </w:r>
      <w:r>
        <w:t>the</w:t>
      </w:r>
      <w:r>
        <w:rPr>
          <w:spacing w:val="-2"/>
        </w:rPr>
        <w:t xml:space="preserve"> </w:t>
      </w:r>
      <w:r>
        <w:t>same</w:t>
      </w:r>
      <w:r>
        <w:rPr>
          <w:spacing w:val="-4"/>
        </w:rPr>
        <w:t xml:space="preserve"> </w:t>
      </w:r>
      <w:r>
        <w:t>hand.</w:t>
      </w:r>
      <w:r>
        <w:rPr>
          <w:spacing w:val="-2"/>
        </w:rPr>
        <w:t xml:space="preserve"> </w:t>
      </w:r>
      <w:r>
        <w:t>So,</w:t>
      </w:r>
      <w:r>
        <w:rPr>
          <w:spacing w:val="-2"/>
        </w:rPr>
        <w:t xml:space="preserve"> </w:t>
      </w:r>
      <w:r>
        <w:t>then,</w:t>
      </w:r>
      <w:r>
        <w:rPr>
          <w:spacing w:val="-2"/>
        </w:rPr>
        <w:t xml:space="preserve"> </w:t>
      </w:r>
      <w:r>
        <w:t>between</w:t>
      </w:r>
      <w:r>
        <w:rPr>
          <w:spacing w:val="-3"/>
        </w:rPr>
        <w:t xml:space="preserve"> </w:t>
      </w:r>
      <w:r>
        <w:t>Paul</w:t>
      </w:r>
      <w:r>
        <w:rPr>
          <w:spacing w:val="-4"/>
        </w:rPr>
        <w:t xml:space="preserve"> </w:t>
      </w:r>
      <w:r>
        <w:t>and</w:t>
      </w:r>
      <w:r>
        <w:rPr>
          <w:spacing w:val="-2"/>
        </w:rPr>
        <w:t xml:space="preserve"> </w:t>
      </w:r>
      <w:r>
        <w:t>Robert</w:t>
      </w:r>
      <w:r>
        <w:rPr>
          <w:spacing w:val="-2"/>
        </w:rPr>
        <w:t xml:space="preserve"> </w:t>
      </w:r>
      <w:r>
        <w:t>we</w:t>
      </w:r>
      <w:r>
        <w:rPr>
          <w:spacing w:val="-4"/>
        </w:rPr>
        <w:t xml:space="preserve"> </w:t>
      </w:r>
      <w:r>
        <w:t>would have</w:t>
      </w:r>
      <w:r>
        <w:rPr>
          <w:spacing w:val="-15"/>
        </w:rPr>
        <w:t xml:space="preserve"> </w:t>
      </w:r>
      <w:r>
        <w:t>another</w:t>
      </w:r>
      <w:r>
        <w:rPr>
          <w:spacing w:val="-15"/>
        </w:rPr>
        <w:t xml:space="preserve"> </w:t>
      </w:r>
      <w:r>
        <w:t>librarian,</w:t>
      </w:r>
      <w:r>
        <w:rPr>
          <w:spacing w:val="-15"/>
        </w:rPr>
        <w:t xml:space="preserve"> </w:t>
      </w:r>
      <w:r>
        <w:t>chosen</w:t>
      </w:r>
      <w:r>
        <w:rPr>
          <w:spacing w:val="-15"/>
        </w:rPr>
        <w:t xml:space="preserve"> </w:t>
      </w:r>
      <w:r>
        <w:t>about</w:t>
      </w:r>
      <w:r>
        <w:rPr>
          <w:spacing w:val="-15"/>
        </w:rPr>
        <w:t xml:space="preserve"> </w:t>
      </w:r>
      <w:r>
        <w:t>fifty</w:t>
      </w:r>
      <w:r>
        <w:rPr>
          <w:spacing w:val="-15"/>
        </w:rPr>
        <w:t xml:space="preserve"> </w:t>
      </w:r>
      <w:r>
        <w:t>years</w:t>
      </w:r>
      <w:r>
        <w:rPr>
          <w:spacing w:val="-15"/>
        </w:rPr>
        <w:t xml:space="preserve"> </w:t>
      </w:r>
      <w:r>
        <w:t>ago,</w:t>
      </w:r>
      <w:r>
        <w:rPr>
          <w:spacing w:val="-15"/>
        </w:rPr>
        <w:t xml:space="preserve"> </w:t>
      </w:r>
      <w:r>
        <w:t>who</w:t>
      </w:r>
      <w:r>
        <w:rPr>
          <w:spacing w:val="-15"/>
        </w:rPr>
        <w:t xml:space="preserve"> </w:t>
      </w:r>
      <w:r>
        <w:t>was</w:t>
      </w:r>
      <w:r>
        <w:rPr>
          <w:spacing w:val="-15"/>
        </w:rPr>
        <w:t xml:space="preserve"> </w:t>
      </w:r>
      <w:r>
        <w:t>the</w:t>
      </w:r>
      <w:r>
        <w:rPr>
          <w:spacing w:val="-15"/>
        </w:rPr>
        <w:t xml:space="preserve"> </w:t>
      </w:r>
      <w:r>
        <w:t>mysterious</w:t>
      </w:r>
      <w:r>
        <w:rPr>
          <w:spacing w:val="-15"/>
        </w:rPr>
        <w:t xml:space="preserve"> </w:t>
      </w:r>
      <w:r>
        <w:t>rival</w:t>
      </w:r>
      <w:r>
        <w:rPr>
          <w:spacing w:val="-15"/>
        </w:rPr>
        <w:t xml:space="preserve"> </w:t>
      </w:r>
      <w:r>
        <w:t>of</w:t>
      </w:r>
      <w:r>
        <w:rPr>
          <w:spacing w:val="-15"/>
        </w:rPr>
        <w:t xml:space="preserve"> </w:t>
      </w:r>
      <w:r>
        <w:t>Alinardo,</w:t>
      </w:r>
      <w:r>
        <w:rPr>
          <w:spacing w:val="-15"/>
        </w:rPr>
        <w:t xml:space="preserve"> </w:t>
      </w:r>
      <w:r>
        <w:t>who was hoping, as an older man, to succeed Paul. Then this man died, and somehow, contrary to Alinardo’s</w:t>
      </w:r>
      <w:r>
        <w:rPr>
          <w:spacing w:val="-15"/>
        </w:rPr>
        <w:t xml:space="preserve"> </w:t>
      </w:r>
      <w:r>
        <w:t>expectations</w:t>
      </w:r>
      <w:r>
        <w:rPr>
          <w:spacing w:val="-15"/>
        </w:rPr>
        <w:t xml:space="preserve"> </w:t>
      </w:r>
      <w:r>
        <w:t>and</w:t>
      </w:r>
      <w:r>
        <w:rPr>
          <w:spacing w:val="-13"/>
        </w:rPr>
        <w:t xml:space="preserve"> </w:t>
      </w:r>
      <w:r>
        <w:t>the</w:t>
      </w:r>
      <w:r>
        <w:rPr>
          <w:spacing w:val="-13"/>
        </w:rPr>
        <w:t xml:space="preserve"> </w:t>
      </w:r>
      <w:r>
        <w:t>expectations</w:t>
      </w:r>
      <w:r>
        <w:rPr>
          <w:spacing w:val="-15"/>
        </w:rPr>
        <w:t xml:space="preserve"> </w:t>
      </w:r>
      <w:r>
        <w:t>of</w:t>
      </w:r>
      <w:r>
        <w:rPr>
          <w:spacing w:val="-14"/>
        </w:rPr>
        <w:t xml:space="preserve"> </w:t>
      </w:r>
      <w:r>
        <w:t>others,</w:t>
      </w:r>
      <w:r>
        <w:rPr>
          <w:spacing w:val="-14"/>
        </w:rPr>
        <w:t xml:space="preserve"> </w:t>
      </w:r>
      <w:r>
        <w:t>Robert</w:t>
      </w:r>
      <w:r>
        <w:rPr>
          <w:spacing w:val="-14"/>
        </w:rPr>
        <w:t xml:space="preserve"> </w:t>
      </w:r>
      <w:r>
        <w:t>was</w:t>
      </w:r>
      <w:r>
        <w:rPr>
          <w:spacing w:val="-14"/>
        </w:rPr>
        <w:t xml:space="preserve"> </w:t>
      </w:r>
      <w:r>
        <w:t>named</w:t>
      </w:r>
      <w:r>
        <w:rPr>
          <w:spacing w:val="-13"/>
        </w:rPr>
        <w:t xml:space="preserve"> </w:t>
      </w:r>
      <w:r>
        <w:t>in</w:t>
      </w:r>
      <w:r>
        <w:rPr>
          <w:spacing w:val="-13"/>
        </w:rPr>
        <w:t xml:space="preserve"> </w:t>
      </w:r>
      <w:r>
        <w:t>his</w:t>
      </w:r>
      <w:r>
        <w:rPr>
          <w:spacing w:val="-13"/>
        </w:rPr>
        <w:t xml:space="preserve"> </w:t>
      </w:r>
      <w:r>
        <w:t>place.”</w:t>
      </w:r>
    </w:p>
    <w:p w14:paraId="30FC7093" w14:textId="77777777" w:rsidR="00565177" w:rsidRDefault="00FF66D4">
      <w:pPr>
        <w:pStyle w:val="BodyText"/>
        <w:spacing w:line="235" w:lineRule="auto"/>
        <w:ind w:right="518"/>
      </w:pPr>
      <w:r>
        <w:t xml:space="preserve">“But why are you so sure this is the right scansion? Even granting that this handwriting is the </w:t>
      </w:r>
      <w:r>
        <w:rPr>
          <w:spacing w:val="-2"/>
        </w:rPr>
        <w:t>nameless</w:t>
      </w:r>
      <w:r>
        <w:rPr>
          <w:spacing w:val="-13"/>
        </w:rPr>
        <w:t xml:space="preserve"> </w:t>
      </w:r>
      <w:r>
        <w:rPr>
          <w:spacing w:val="-2"/>
        </w:rPr>
        <w:t>librarian’s,</w:t>
      </w:r>
      <w:r>
        <w:rPr>
          <w:spacing w:val="-11"/>
        </w:rPr>
        <w:t xml:space="preserve"> </w:t>
      </w:r>
      <w:r>
        <w:rPr>
          <w:spacing w:val="-2"/>
        </w:rPr>
        <w:t>why</w:t>
      </w:r>
      <w:r>
        <w:rPr>
          <w:spacing w:val="-11"/>
        </w:rPr>
        <w:t xml:space="preserve"> </w:t>
      </w:r>
      <w:r>
        <w:rPr>
          <w:spacing w:val="-2"/>
        </w:rPr>
        <w:t>couldn’t</w:t>
      </w:r>
      <w:r>
        <w:rPr>
          <w:spacing w:val="-11"/>
        </w:rPr>
        <w:t xml:space="preserve"> </w:t>
      </w:r>
      <w:r>
        <w:rPr>
          <w:spacing w:val="-2"/>
        </w:rPr>
        <w:t>Paul</w:t>
      </w:r>
      <w:r>
        <w:rPr>
          <w:spacing w:val="-11"/>
        </w:rPr>
        <w:t xml:space="preserve"> </w:t>
      </w:r>
      <w:r>
        <w:rPr>
          <w:spacing w:val="-2"/>
        </w:rPr>
        <w:t>also</w:t>
      </w:r>
      <w:r>
        <w:rPr>
          <w:spacing w:val="-12"/>
        </w:rPr>
        <w:t xml:space="preserve"> </w:t>
      </w:r>
      <w:r>
        <w:rPr>
          <w:spacing w:val="-2"/>
        </w:rPr>
        <w:t>have</w:t>
      </w:r>
      <w:r>
        <w:rPr>
          <w:spacing w:val="-11"/>
        </w:rPr>
        <w:t xml:space="preserve"> </w:t>
      </w:r>
      <w:r>
        <w:rPr>
          <w:spacing w:val="-2"/>
        </w:rPr>
        <w:t>written</w:t>
      </w:r>
      <w:r>
        <w:rPr>
          <w:spacing w:val="-11"/>
        </w:rPr>
        <w:t xml:space="preserve"> </w:t>
      </w:r>
      <w:r>
        <w:rPr>
          <w:spacing w:val="-2"/>
        </w:rPr>
        <w:t>the</w:t>
      </w:r>
      <w:r>
        <w:rPr>
          <w:spacing w:val="-11"/>
        </w:rPr>
        <w:t xml:space="preserve"> </w:t>
      </w:r>
      <w:r>
        <w:rPr>
          <w:spacing w:val="-2"/>
        </w:rPr>
        <w:t>titles</w:t>
      </w:r>
      <w:r>
        <w:rPr>
          <w:spacing w:val="-12"/>
        </w:rPr>
        <w:t xml:space="preserve"> </w:t>
      </w:r>
      <w:r>
        <w:rPr>
          <w:spacing w:val="-2"/>
        </w:rPr>
        <w:t>of</w:t>
      </w:r>
      <w:r>
        <w:rPr>
          <w:spacing w:val="-11"/>
        </w:rPr>
        <w:t xml:space="preserve"> </w:t>
      </w:r>
      <w:r>
        <w:rPr>
          <w:spacing w:val="-2"/>
        </w:rPr>
        <w:t>the</w:t>
      </w:r>
      <w:r>
        <w:rPr>
          <w:spacing w:val="-11"/>
        </w:rPr>
        <w:t xml:space="preserve"> </w:t>
      </w:r>
      <w:r>
        <w:rPr>
          <w:spacing w:val="-2"/>
        </w:rPr>
        <w:t>still</w:t>
      </w:r>
      <w:r>
        <w:rPr>
          <w:spacing w:val="-11"/>
        </w:rPr>
        <w:t xml:space="preserve"> </w:t>
      </w:r>
      <w:r>
        <w:rPr>
          <w:spacing w:val="-2"/>
        </w:rPr>
        <w:t>earlier</w:t>
      </w:r>
      <w:r>
        <w:rPr>
          <w:spacing w:val="-11"/>
        </w:rPr>
        <w:t xml:space="preserve"> </w:t>
      </w:r>
      <w:r>
        <w:rPr>
          <w:spacing w:val="-2"/>
        </w:rPr>
        <w:t>pages?”</w:t>
      </w:r>
    </w:p>
    <w:p w14:paraId="30FC7094" w14:textId="77777777" w:rsidR="00565177" w:rsidRDefault="00FF66D4">
      <w:pPr>
        <w:pStyle w:val="BodyText"/>
        <w:spacing w:line="235" w:lineRule="auto"/>
        <w:ind w:right="513"/>
      </w:pPr>
      <w:r>
        <w:t xml:space="preserve">“Because among the acquisitions they recorded all bulls and decretals, and these are precisely </w:t>
      </w:r>
      <w:r>
        <w:rPr>
          <w:spacing w:val="-4"/>
        </w:rPr>
        <w:t>dated.</w:t>
      </w:r>
      <w:r>
        <w:rPr>
          <w:spacing w:val="-9"/>
        </w:rPr>
        <w:t xml:space="preserve"> </w:t>
      </w:r>
      <w:r>
        <w:rPr>
          <w:spacing w:val="-4"/>
        </w:rPr>
        <w:t>I</w:t>
      </w:r>
      <w:r>
        <w:rPr>
          <w:spacing w:val="-9"/>
        </w:rPr>
        <w:t xml:space="preserve"> </w:t>
      </w:r>
      <w:r>
        <w:rPr>
          <w:spacing w:val="-4"/>
        </w:rPr>
        <w:t>mean,</w:t>
      </w:r>
      <w:r>
        <w:rPr>
          <w:spacing w:val="-9"/>
        </w:rPr>
        <w:t xml:space="preserve"> </w:t>
      </w:r>
      <w:r>
        <w:rPr>
          <w:spacing w:val="-4"/>
        </w:rPr>
        <w:t>if</w:t>
      </w:r>
      <w:r>
        <w:rPr>
          <w:spacing w:val="-11"/>
        </w:rPr>
        <w:t xml:space="preserve"> </w:t>
      </w:r>
      <w:r>
        <w:rPr>
          <w:spacing w:val="-4"/>
        </w:rPr>
        <w:t>you</w:t>
      </w:r>
      <w:r>
        <w:rPr>
          <w:spacing w:val="-9"/>
        </w:rPr>
        <w:t xml:space="preserve"> </w:t>
      </w:r>
      <w:r>
        <w:rPr>
          <w:spacing w:val="-4"/>
        </w:rPr>
        <w:t>find</w:t>
      </w:r>
      <w:r>
        <w:rPr>
          <w:spacing w:val="-11"/>
        </w:rPr>
        <w:t xml:space="preserve"> </w:t>
      </w:r>
      <w:r>
        <w:rPr>
          <w:spacing w:val="-4"/>
        </w:rPr>
        <w:t>here,</w:t>
      </w:r>
      <w:r>
        <w:rPr>
          <w:spacing w:val="-9"/>
        </w:rPr>
        <w:t xml:space="preserve"> </w:t>
      </w:r>
      <w:r>
        <w:rPr>
          <w:spacing w:val="-4"/>
        </w:rPr>
        <w:t>as</w:t>
      </w:r>
      <w:r>
        <w:rPr>
          <w:spacing w:val="-9"/>
        </w:rPr>
        <w:t xml:space="preserve"> </w:t>
      </w:r>
      <w:r>
        <w:rPr>
          <w:spacing w:val="-4"/>
        </w:rPr>
        <w:t>you</w:t>
      </w:r>
      <w:r>
        <w:rPr>
          <w:spacing w:val="-9"/>
        </w:rPr>
        <w:t xml:space="preserve"> </w:t>
      </w:r>
      <w:r>
        <w:rPr>
          <w:spacing w:val="-4"/>
        </w:rPr>
        <w:t>do,</w:t>
      </w:r>
      <w:r>
        <w:rPr>
          <w:spacing w:val="-9"/>
        </w:rPr>
        <w:t xml:space="preserve"> </w:t>
      </w:r>
      <w:r>
        <w:rPr>
          <w:spacing w:val="-4"/>
        </w:rPr>
        <w:t>the</w:t>
      </w:r>
      <w:r>
        <w:rPr>
          <w:spacing w:val="-10"/>
        </w:rPr>
        <w:t xml:space="preserve"> </w:t>
      </w:r>
      <w:r>
        <w:rPr>
          <w:i/>
          <w:spacing w:val="-4"/>
        </w:rPr>
        <w:t>Firma</w:t>
      </w:r>
      <w:r>
        <w:rPr>
          <w:i/>
          <w:spacing w:val="-9"/>
        </w:rPr>
        <w:t xml:space="preserve"> </w:t>
      </w:r>
      <w:r>
        <w:rPr>
          <w:i/>
          <w:spacing w:val="-4"/>
        </w:rPr>
        <w:t>cautela</w:t>
      </w:r>
      <w:r>
        <w:rPr>
          <w:i/>
          <w:spacing w:val="-7"/>
        </w:rPr>
        <w:t xml:space="preserve"> </w:t>
      </w:r>
      <w:r>
        <w:rPr>
          <w:spacing w:val="-4"/>
        </w:rPr>
        <w:t>of</w:t>
      </w:r>
      <w:r>
        <w:rPr>
          <w:spacing w:val="-8"/>
        </w:rPr>
        <w:t xml:space="preserve"> </w:t>
      </w:r>
      <w:r>
        <w:rPr>
          <w:spacing w:val="-4"/>
        </w:rPr>
        <w:t>Boniface</w:t>
      </w:r>
      <w:r>
        <w:rPr>
          <w:spacing w:val="-8"/>
        </w:rPr>
        <w:t xml:space="preserve"> </w:t>
      </w:r>
      <w:r>
        <w:rPr>
          <w:spacing w:val="-4"/>
        </w:rPr>
        <w:t>the</w:t>
      </w:r>
      <w:r>
        <w:rPr>
          <w:spacing w:val="-8"/>
        </w:rPr>
        <w:t xml:space="preserve"> </w:t>
      </w:r>
      <w:r>
        <w:rPr>
          <w:spacing w:val="-4"/>
        </w:rPr>
        <w:t>Seventh,</w:t>
      </w:r>
      <w:r>
        <w:rPr>
          <w:spacing w:val="-8"/>
        </w:rPr>
        <w:t xml:space="preserve"> </w:t>
      </w:r>
      <w:r>
        <w:rPr>
          <w:spacing w:val="-4"/>
        </w:rPr>
        <w:t>dated</w:t>
      </w:r>
      <w:r>
        <w:rPr>
          <w:spacing w:val="-9"/>
        </w:rPr>
        <w:t xml:space="preserve"> </w:t>
      </w:r>
      <w:r>
        <w:rPr>
          <w:spacing w:val="-4"/>
        </w:rPr>
        <w:t>1296,</w:t>
      </w:r>
      <w:r>
        <w:rPr>
          <w:spacing w:val="-8"/>
        </w:rPr>
        <w:t xml:space="preserve"> </w:t>
      </w:r>
      <w:r>
        <w:rPr>
          <w:spacing w:val="-4"/>
        </w:rPr>
        <w:t xml:space="preserve">you </w:t>
      </w:r>
      <w:r>
        <w:t>know</w:t>
      </w:r>
      <w:r>
        <w:rPr>
          <w:spacing w:val="-13"/>
        </w:rPr>
        <w:t xml:space="preserve"> </w:t>
      </w:r>
      <w:r>
        <w:t>that</w:t>
      </w:r>
      <w:r>
        <w:rPr>
          <w:spacing w:val="-14"/>
        </w:rPr>
        <w:t xml:space="preserve"> </w:t>
      </w:r>
      <w:r>
        <w:t>text</w:t>
      </w:r>
      <w:r>
        <w:rPr>
          <w:spacing w:val="-14"/>
        </w:rPr>
        <w:t xml:space="preserve"> </w:t>
      </w:r>
      <w:r>
        <w:t>did</w:t>
      </w:r>
      <w:r>
        <w:rPr>
          <w:spacing w:val="-14"/>
        </w:rPr>
        <w:t xml:space="preserve"> </w:t>
      </w:r>
      <w:r>
        <w:t>not</w:t>
      </w:r>
      <w:r>
        <w:rPr>
          <w:spacing w:val="-14"/>
        </w:rPr>
        <w:t xml:space="preserve"> </w:t>
      </w:r>
      <w:r>
        <w:t>arrive</w:t>
      </w:r>
      <w:r>
        <w:rPr>
          <w:spacing w:val="-13"/>
        </w:rPr>
        <w:t xml:space="preserve"> </w:t>
      </w:r>
      <w:r>
        <w:t>before</w:t>
      </w:r>
      <w:r>
        <w:rPr>
          <w:spacing w:val="-13"/>
        </w:rPr>
        <w:t xml:space="preserve"> </w:t>
      </w:r>
      <w:r>
        <w:t>that</w:t>
      </w:r>
      <w:r>
        <w:rPr>
          <w:spacing w:val="-14"/>
        </w:rPr>
        <w:t xml:space="preserve"> </w:t>
      </w:r>
      <w:r>
        <w:t>year,</w:t>
      </w:r>
      <w:r>
        <w:rPr>
          <w:spacing w:val="-13"/>
        </w:rPr>
        <w:t xml:space="preserve"> </w:t>
      </w:r>
      <w:r>
        <w:t>and</w:t>
      </w:r>
      <w:r>
        <w:rPr>
          <w:spacing w:val="-14"/>
        </w:rPr>
        <w:t xml:space="preserve"> </w:t>
      </w:r>
      <w:r>
        <w:t>you</w:t>
      </w:r>
      <w:r>
        <w:rPr>
          <w:spacing w:val="-14"/>
        </w:rPr>
        <w:t xml:space="preserve"> </w:t>
      </w:r>
      <w:r>
        <w:t>can</w:t>
      </w:r>
      <w:r>
        <w:rPr>
          <w:spacing w:val="-14"/>
        </w:rPr>
        <w:t xml:space="preserve"> </w:t>
      </w:r>
      <w:r>
        <w:t>assume</w:t>
      </w:r>
      <w:r>
        <w:rPr>
          <w:spacing w:val="-13"/>
        </w:rPr>
        <w:t xml:space="preserve"> </w:t>
      </w:r>
      <w:r>
        <w:t>it</w:t>
      </w:r>
      <w:r>
        <w:rPr>
          <w:spacing w:val="-14"/>
        </w:rPr>
        <w:t xml:space="preserve"> </w:t>
      </w:r>
      <w:r>
        <w:t>didn’t</w:t>
      </w:r>
      <w:r>
        <w:rPr>
          <w:spacing w:val="-14"/>
        </w:rPr>
        <w:t xml:space="preserve"> </w:t>
      </w:r>
      <w:r>
        <w:t>arrive</w:t>
      </w:r>
      <w:r>
        <w:rPr>
          <w:spacing w:val="-13"/>
        </w:rPr>
        <w:t xml:space="preserve"> </w:t>
      </w:r>
      <w:r>
        <w:t>much</w:t>
      </w:r>
      <w:r>
        <w:rPr>
          <w:spacing w:val="-14"/>
        </w:rPr>
        <w:t xml:space="preserve"> </w:t>
      </w:r>
      <w:r>
        <w:t>later.</w:t>
      </w:r>
      <w:r>
        <w:rPr>
          <w:spacing w:val="-13"/>
        </w:rPr>
        <w:t xml:space="preserve"> </w:t>
      </w:r>
      <w:r>
        <w:t>I</w:t>
      </w:r>
      <w:r>
        <w:rPr>
          <w:spacing w:val="-15"/>
        </w:rPr>
        <w:t xml:space="preserve"> </w:t>
      </w:r>
      <w:r>
        <w:t>have these milestones, so to speak, placed along the years, so if I grant that Paul of Rimini became librarian</w:t>
      </w:r>
      <w:r>
        <w:rPr>
          <w:spacing w:val="-13"/>
        </w:rPr>
        <w:t xml:space="preserve"> </w:t>
      </w:r>
      <w:r>
        <w:t>in</w:t>
      </w:r>
      <w:r>
        <w:rPr>
          <w:spacing w:val="-13"/>
        </w:rPr>
        <w:t xml:space="preserve"> </w:t>
      </w:r>
      <w:r>
        <w:t>1265</w:t>
      </w:r>
      <w:r>
        <w:rPr>
          <w:spacing w:val="-13"/>
        </w:rPr>
        <w:t xml:space="preserve"> </w:t>
      </w:r>
      <w:r>
        <w:t>and</w:t>
      </w:r>
      <w:r>
        <w:rPr>
          <w:spacing w:val="-13"/>
        </w:rPr>
        <w:t xml:space="preserve"> </w:t>
      </w:r>
      <w:r>
        <w:t>abbot</w:t>
      </w:r>
      <w:r>
        <w:rPr>
          <w:spacing w:val="-13"/>
        </w:rPr>
        <w:t xml:space="preserve"> </w:t>
      </w:r>
      <w:r>
        <w:t>in</w:t>
      </w:r>
      <w:r>
        <w:rPr>
          <w:spacing w:val="-13"/>
        </w:rPr>
        <w:t xml:space="preserve"> </w:t>
      </w:r>
      <w:r>
        <w:t>1275,</w:t>
      </w:r>
      <w:r>
        <w:rPr>
          <w:spacing w:val="-13"/>
        </w:rPr>
        <w:t xml:space="preserve"> </w:t>
      </w:r>
      <w:r>
        <w:t>and</w:t>
      </w:r>
      <w:r>
        <w:rPr>
          <w:spacing w:val="-13"/>
        </w:rPr>
        <w:t xml:space="preserve"> </w:t>
      </w:r>
      <w:r>
        <w:t>I</w:t>
      </w:r>
      <w:r>
        <w:rPr>
          <w:spacing w:val="-13"/>
        </w:rPr>
        <w:t xml:space="preserve"> </w:t>
      </w:r>
      <w:r>
        <w:t>find</w:t>
      </w:r>
      <w:r>
        <w:rPr>
          <w:spacing w:val="-13"/>
        </w:rPr>
        <w:t xml:space="preserve"> </w:t>
      </w:r>
      <w:r>
        <w:t>that</w:t>
      </w:r>
      <w:r>
        <w:rPr>
          <w:spacing w:val="-12"/>
        </w:rPr>
        <w:t xml:space="preserve"> </w:t>
      </w:r>
      <w:r>
        <w:t>his</w:t>
      </w:r>
      <w:r>
        <w:rPr>
          <w:spacing w:val="-13"/>
        </w:rPr>
        <w:t xml:space="preserve"> </w:t>
      </w:r>
      <w:r>
        <w:t>hand,</w:t>
      </w:r>
      <w:r>
        <w:rPr>
          <w:spacing w:val="-13"/>
        </w:rPr>
        <w:t xml:space="preserve"> </w:t>
      </w:r>
      <w:r>
        <w:t>or</w:t>
      </w:r>
      <w:r>
        <w:rPr>
          <w:spacing w:val="-14"/>
        </w:rPr>
        <w:t xml:space="preserve"> </w:t>
      </w:r>
      <w:r>
        <w:t>the</w:t>
      </w:r>
      <w:r>
        <w:rPr>
          <w:spacing w:val="-13"/>
        </w:rPr>
        <w:t xml:space="preserve"> </w:t>
      </w:r>
      <w:r>
        <w:t>hand</w:t>
      </w:r>
      <w:r>
        <w:rPr>
          <w:spacing w:val="-13"/>
        </w:rPr>
        <w:t xml:space="preserve"> </w:t>
      </w:r>
      <w:r>
        <w:t>of</w:t>
      </w:r>
      <w:r>
        <w:rPr>
          <w:spacing w:val="-12"/>
        </w:rPr>
        <w:t xml:space="preserve"> </w:t>
      </w:r>
      <w:r>
        <w:t>someone</w:t>
      </w:r>
      <w:r>
        <w:rPr>
          <w:spacing w:val="-13"/>
        </w:rPr>
        <w:t xml:space="preserve"> </w:t>
      </w:r>
      <w:r>
        <w:t>else</w:t>
      </w:r>
      <w:r>
        <w:rPr>
          <w:spacing w:val="-13"/>
        </w:rPr>
        <w:t xml:space="preserve"> </w:t>
      </w:r>
      <w:r>
        <w:t>who</w:t>
      </w:r>
      <w:r>
        <w:rPr>
          <w:spacing w:val="-14"/>
        </w:rPr>
        <w:t xml:space="preserve"> </w:t>
      </w:r>
      <w:r>
        <w:t>is</w:t>
      </w:r>
      <w:r>
        <w:rPr>
          <w:spacing w:val="-13"/>
        </w:rPr>
        <w:t xml:space="preserve"> </w:t>
      </w:r>
      <w:r>
        <w:t>n</w:t>
      </w:r>
      <w:r>
        <w:t>ot Robert</w:t>
      </w:r>
      <w:r>
        <w:rPr>
          <w:spacing w:val="-10"/>
        </w:rPr>
        <w:t xml:space="preserve"> </w:t>
      </w:r>
      <w:r>
        <w:t>of</w:t>
      </w:r>
      <w:r>
        <w:rPr>
          <w:spacing w:val="-11"/>
        </w:rPr>
        <w:t xml:space="preserve"> </w:t>
      </w:r>
      <w:r>
        <w:t>Bobbio,</w:t>
      </w:r>
      <w:r>
        <w:rPr>
          <w:spacing w:val="-11"/>
        </w:rPr>
        <w:t xml:space="preserve"> </w:t>
      </w:r>
      <w:r>
        <w:t>lasts</w:t>
      </w:r>
      <w:r>
        <w:rPr>
          <w:spacing w:val="-11"/>
        </w:rPr>
        <w:t xml:space="preserve"> </w:t>
      </w:r>
      <w:r>
        <w:t>from</w:t>
      </w:r>
      <w:r>
        <w:rPr>
          <w:spacing w:val="-11"/>
        </w:rPr>
        <w:t xml:space="preserve"> </w:t>
      </w:r>
      <w:r>
        <w:t>1265</w:t>
      </w:r>
      <w:r>
        <w:rPr>
          <w:spacing w:val="-11"/>
        </w:rPr>
        <w:t xml:space="preserve"> </w:t>
      </w:r>
      <w:r>
        <w:t>to</w:t>
      </w:r>
      <w:r>
        <w:rPr>
          <w:spacing w:val="-11"/>
        </w:rPr>
        <w:t xml:space="preserve"> </w:t>
      </w:r>
      <w:r>
        <w:t>1285,</w:t>
      </w:r>
      <w:r>
        <w:rPr>
          <w:spacing w:val="-11"/>
        </w:rPr>
        <w:t xml:space="preserve"> </w:t>
      </w:r>
      <w:r>
        <w:t>then</w:t>
      </w:r>
      <w:r>
        <w:rPr>
          <w:spacing w:val="-10"/>
        </w:rPr>
        <w:t xml:space="preserve"> </w:t>
      </w:r>
      <w:r>
        <w:t>I</w:t>
      </w:r>
      <w:r>
        <w:rPr>
          <w:spacing w:val="-10"/>
        </w:rPr>
        <w:t xml:space="preserve"> </w:t>
      </w:r>
      <w:r>
        <w:t>discover</w:t>
      </w:r>
      <w:r>
        <w:rPr>
          <w:spacing w:val="-11"/>
        </w:rPr>
        <w:t xml:space="preserve"> </w:t>
      </w:r>
      <w:r>
        <w:t>a</w:t>
      </w:r>
      <w:r>
        <w:rPr>
          <w:spacing w:val="-10"/>
        </w:rPr>
        <w:t xml:space="preserve"> </w:t>
      </w:r>
      <w:r>
        <w:t>discrepancy</w:t>
      </w:r>
      <w:r>
        <w:rPr>
          <w:spacing w:val="-10"/>
        </w:rPr>
        <w:t xml:space="preserve"> </w:t>
      </w:r>
      <w:r>
        <w:t>of</w:t>
      </w:r>
      <w:r>
        <w:rPr>
          <w:spacing w:val="-10"/>
        </w:rPr>
        <w:t xml:space="preserve"> </w:t>
      </w:r>
      <w:r>
        <w:t>ten</w:t>
      </w:r>
      <w:r>
        <w:rPr>
          <w:spacing w:val="-10"/>
        </w:rPr>
        <w:t xml:space="preserve"> </w:t>
      </w:r>
      <w:r>
        <w:t>years.”</w:t>
      </w:r>
    </w:p>
    <w:p w14:paraId="30FC7095" w14:textId="77777777" w:rsidR="00565177" w:rsidRDefault="00FF66D4">
      <w:pPr>
        <w:pStyle w:val="BodyText"/>
        <w:spacing w:line="235" w:lineRule="auto"/>
        <w:ind w:left="1019" w:right="518"/>
      </w:pPr>
      <w:r>
        <w:t>My</w:t>
      </w:r>
      <w:r>
        <w:rPr>
          <w:spacing w:val="-4"/>
        </w:rPr>
        <w:t xml:space="preserve"> </w:t>
      </w:r>
      <w:r>
        <w:t>master</w:t>
      </w:r>
      <w:r>
        <w:rPr>
          <w:spacing w:val="-5"/>
        </w:rPr>
        <w:t xml:space="preserve"> </w:t>
      </w:r>
      <w:r>
        <w:t>was</w:t>
      </w:r>
      <w:r>
        <w:rPr>
          <w:spacing w:val="-4"/>
        </w:rPr>
        <w:t xml:space="preserve"> </w:t>
      </w:r>
      <w:r>
        <w:t>truly</w:t>
      </w:r>
      <w:r>
        <w:rPr>
          <w:spacing w:val="-4"/>
        </w:rPr>
        <w:t xml:space="preserve"> </w:t>
      </w:r>
      <w:r>
        <w:t>very</w:t>
      </w:r>
      <w:r>
        <w:rPr>
          <w:spacing w:val="-3"/>
        </w:rPr>
        <w:t xml:space="preserve"> </w:t>
      </w:r>
      <w:r>
        <w:t>sharp.</w:t>
      </w:r>
      <w:r>
        <w:rPr>
          <w:spacing w:val="-4"/>
        </w:rPr>
        <w:t xml:space="preserve"> </w:t>
      </w:r>
      <w:r>
        <w:t>“But</w:t>
      </w:r>
      <w:r>
        <w:rPr>
          <w:spacing w:val="-4"/>
        </w:rPr>
        <w:t xml:space="preserve"> </w:t>
      </w:r>
      <w:r>
        <w:t>what</w:t>
      </w:r>
      <w:r>
        <w:rPr>
          <w:spacing w:val="-4"/>
        </w:rPr>
        <w:t xml:space="preserve"> </w:t>
      </w:r>
      <w:r>
        <w:t>conclusions</w:t>
      </w:r>
      <w:r>
        <w:rPr>
          <w:spacing w:val="-5"/>
        </w:rPr>
        <w:t xml:space="preserve"> </w:t>
      </w:r>
      <w:r>
        <w:t>do</w:t>
      </w:r>
      <w:r>
        <w:rPr>
          <w:spacing w:val="-3"/>
        </w:rPr>
        <w:t xml:space="preserve"> </w:t>
      </w:r>
      <w:r>
        <w:t>you</w:t>
      </w:r>
      <w:r>
        <w:rPr>
          <w:spacing w:val="-5"/>
        </w:rPr>
        <w:t xml:space="preserve"> </w:t>
      </w:r>
      <w:r>
        <w:t>draw</w:t>
      </w:r>
      <w:r>
        <w:rPr>
          <w:spacing w:val="-5"/>
        </w:rPr>
        <w:t xml:space="preserve"> </w:t>
      </w:r>
      <w:r>
        <w:t>from</w:t>
      </w:r>
      <w:r>
        <w:rPr>
          <w:spacing w:val="-3"/>
        </w:rPr>
        <w:t xml:space="preserve"> </w:t>
      </w:r>
      <w:r>
        <w:t>this</w:t>
      </w:r>
      <w:r>
        <w:rPr>
          <w:spacing w:val="-5"/>
        </w:rPr>
        <w:t xml:space="preserve"> </w:t>
      </w:r>
      <w:r>
        <w:t>discrepancy?”</w:t>
      </w:r>
      <w:r>
        <w:rPr>
          <w:spacing w:val="-5"/>
        </w:rPr>
        <w:t xml:space="preserve"> </w:t>
      </w:r>
      <w:r>
        <w:t xml:space="preserve">I </w:t>
      </w:r>
      <w:r>
        <w:rPr>
          <w:spacing w:val="-2"/>
        </w:rPr>
        <w:t>asked.</w:t>
      </w:r>
    </w:p>
    <w:p w14:paraId="30FC7096" w14:textId="77777777" w:rsidR="00565177" w:rsidRDefault="00FF66D4">
      <w:pPr>
        <w:pStyle w:val="BodyText"/>
        <w:spacing w:line="268" w:lineRule="exact"/>
        <w:ind w:left="1307" w:firstLine="0"/>
      </w:pPr>
      <w:r>
        <w:rPr>
          <w:spacing w:val="-2"/>
        </w:rPr>
        <w:t>“None,”</w:t>
      </w:r>
      <w:r>
        <w:rPr>
          <w:spacing w:val="-8"/>
        </w:rPr>
        <w:t xml:space="preserve"> </w:t>
      </w:r>
      <w:r>
        <w:rPr>
          <w:spacing w:val="-2"/>
        </w:rPr>
        <w:t>he</w:t>
      </w:r>
      <w:r>
        <w:rPr>
          <w:spacing w:val="-8"/>
        </w:rPr>
        <w:t xml:space="preserve"> </w:t>
      </w:r>
      <w:r>
        <w:rPr>
          <w:spacing w:val="-2"/>
        </w:rPr>
        <w:t>answered.</w:t>
      </w:r>
      <w:r>
        <w:rPr>
          <w:spacing w:val="-8"/>
        </w:rPr>
        <w:t xml:space="preserve"> </w:t>
      </w:r>
      <w:r>
        <w:rPr>
          <w:spacing w:val="-2"/>
        </w:rPr>
        <w:t>“Only</w:t>
      </w:r>
      <w:r>
        <w:rPr>
          <w:spacing w:val="-8"/>
        </w:rPr>
        <w:t xml:space="preserve"> </w:t>
      </w:r>
      <w:r>
        <w:rPr>
          <w:spacing w:val="-2"/>
        </w:rPr>
        <w:t>some</w:t>
      </w:r>
      <w:r>
        <w:rPr>
          <w:spacing w:val="-8"/>
        </w:rPr>
        <w:t xml:space="preserve"> </w:t>
      </w:r>
      <w:r>
        <w:rPr>
          <w:spacing w:val="-2"/>
        </w:rPr>
        <w:t>premises.”</w:t>
      </w:r>
    </w:p>
    <w:p w14:paraId="30FC7097" w14:textId="77777777" w:rsidR="00565177" w:rsidRDefault="00FF66D4">
      <w:pPr>
        <w:pStyle w:val="BodyText"/>
        <w:spacing w:line="235" w:lineRule="auto"/>
        <w:ind w:left="1019" w:right="513"/>
      </w:pPr>
      <w:r>
        <w:t>Then he got up and went to talk with Benno, who was staunchly at his post, but with a very unsure</w:t>
      </w:r>
      <w:r>
        <w:rPr>
          <w:spacing w:val="-15"/>
        </w:rPr>
        <w:t xml:space="preserve"> </w:t>
      </w:r>
      <w:r>
        <w:t>air.</w:t>
      </w:r>
      <w:r>
        <w:rPr>
          <w:spacing w:val="-15"/>
        </w:rPr>
        <w:t xml:space="preserve"> </w:t>
      </w:r>
      <w:r>
        <w:t>He</w:t>
      </w:r>
      <w:r>
        <w:rPr>
          <w:spacing w:val="-15"/>
        </w:rPr>
        <w:t xml:space="preserve"> </w:t>
      </w:r>
      <w:r>
        <w:t>was</w:t>
      </w:r>
      <w:r>
        <w:rPr>
          <w:spacing w:val="-15"/>
        </w:rPr>
        <w:t xml:space="preserve"> </w:t>
      </w:r>
      <w:r>
        <w:t>still</w:t>
      </w:r>
      <w:r>
        <w:rPr>
          <w:spacing w:val="-15"/>
        </w:rPr>
        <w:t xml:space="preserve"> </w:t>
      </w:r>
      <w:r>
        <w:t>behind</w:t>
      </w:r>
      <w:r>
        <w:rPr>
          <w:spacing w:val="-15"/>
        </w:rPr>
        <w:t xml:space="preserve"> </w:t>
      </w:r>
      <w:r>
        <w:t>his</w:t>
      </w:r>
      <w:r>
        <w:rPr>
          <w:spacing w:val="-15"/>
        </w:rPr>
        <w:t xml:space="preserve"> </w:t>
      </w:r>
      <w:r>
        <w:t>old</w:t>
      </w:r>
      <w:r>
        <w:rPr>
          <w:spacing w:val="-15"/>
        </w:rPr>
        <w:t xml:space="preserve"> </w:t>
      </w:r>
      <w:r>
        <w:t>desk</w:t>
      </w:r>
      <w:r>
        <w:rPr>
          <w:spacing w:val="-15"/>
        </w:rPr>
        <w:t xml:space="preserve"> </w:t>
      </w:r>
      <w:r>
        <w:t>and</w:t>
      </w:r>
      <w:r>
        <w:rPr>
          <w:spacing w:val="-15"/>
        </w:rPr>
        <w:t xml:space="preserve"> </w:t>
      </w:r>
      <w:r>
        <w:t>had</w:t>
      </w:r>
      <w:r>
        <w:rPr>
          <w:spacing w:val="-15"/>
        </w:rPr>
        <w:t xml:space="preserve"> </w:t>
      </w:r>
      <w:r>
        <w:t>not</w:t>
      </w:r>
      <w:r>
        <w:rPr>
          <w:spacing w:val="-15"/>
        </w:rPr>
        <w:t xml:space="preserve"> </w:t>
      </w:r>
      <w:r>
        <w:t>dared</w:t>
      </w:r>
      <w:r>
        <w:rPr>
          <w:spacing w:val="-15"/>
        </w:rPr>
        <w:t xml:space="preserve"> </w:t>
      </w:r>
      <w:r>
        <w:t>take</w:t>
      </w:r>
      <w:r>
        <w:rPr>
          <w:spacing w:val="-15"/>
        </w:rPr>
        <w:t xml:space="preserve"> </w:t>
      </w:r>
      <w:r>
        <w:t>over</w:t>
      </w:r>
      <w:r>
        <w:rPr>
          <w:spacing w:val="-15"/>
        </w:rPr>
        <w:t xml:space="preserve"> </w:t>
      </w:r>
      <w:r>
        <w:t>Malachi’s,</w:t>
      </w:r>
      <w:r>
        <w:rPr>
          <w:spacing w:val="-15"/>
        </w:rPr>
        <w:t xml:space="preserve"> </w:t>
      </w:r>
      <w:r>
        <w:t>by</w:t>
      </w:r>
      <w:r>
        <w:rPr>
          <w:spacing w:val="-15"/>
        </w:rPr>
        <w:t xml:space="preserve"> </w:t>
      </w:r>
      <w:r>
        <w:t>the</w:t>
      </w:r>
      <w:r>
        <w:rPr>
          <w:spacing w:val="-15"/>
        </w:rPr>
        <w:t xml:space="preserve"> </w:t>
      </w:r>
      <w:r>
        <w:t xml:space="preserve">catalogue. William addressed him with some coolness. We had not forgotten </w:t>
      </w:r>
      <w:r>
        <w:t>the unpleasant scene of the previous evening.</w:t>
      </w:r>
    </w:p>
    <w:p w14:paraId="30FC7098" w14:textId="77777777" w:rsidR="00565177" w:rsidRDefault="00FF66D4">
      <w:pPr>
        <w:pStyle w:val="BodyText"/>
        <w:spacing w:line="235" w:lineRule="auto"/>
        <w:ind w:right="512"/>
      </w:pPr>
      <w:r>
        <w:t>“Even</w:t>
      </w:r>
      <w:r>
        <w:rPr>
          <w:spacing w:val="-8"/>
        </w:rPr>
        <w:t xml:space="preserve"> </w:t>
      </w:r>
      <w:r>
        <w:t>in</w:t>
      </w:r>
      <w:r>
        <w:rPr>
          <w:spacing w:val="-8"/>
        </w:rPr>
        <w:t xml:space="preserve"> </w:t>
      </w:r>
      <w:r>
        <w:t>your</w:t>
      </w:r>
      <w:r>
        <w:rPr>
          <w:spacing w:val="-8"/>
        </w:rPr>
        <w:t xml:space="preserve"> </w:t>
      </w:r>
      <w:r>
        <w:t>new</w:t>
      </w:r>
      <w:r>
        <w:rPr>
          <w:spacing w:val="-9"/>
        </w:rPr>
        <w:t xml:space="preserve"> </w:t>
      </w:r>
      <w:r>
        <w:t>and</w:t>
      </w:r>
      <w:r>
        <w:rPr>
          <w:spacing w:val="-8"/>
        </w:rPr>
        <w:t xml:space="preserve"> </w:t>
      </w:r>
      <w:r>
        <w:t>powerful</w:t>
      </w:r>
      <w:r>
        <w:rPr>
          <w:spacing w:val="-8"/>
        </w:rPr>
        <w:t xml:space="preserve"> </w:t>
      </w:r>
      <w:r>
        <w:t>position,</w:t>
      </w:r>
      <w:r>
        <w:rPr>
          <w:spacing w:val="-8"/>
        </w:rPr>
        <w:t xml:space="preserve"> </w:t>
      </w:r>
      <w:r>
        <w:t>Brother</w:t>
      </w:r>
      <w:r>
        <w:rPr>
          <w:spacing w:val="-8"/>
        </w:rPr>
        <w:t xml:space="preserve"> </w:t>
      </w:r>
      <w:r>
        <w:t>Librarian,</w:t>
      </w:r>
      <w:r>
        <w:rPr>
          <w:spacing w:val="-8"/>
        </w:rPr>
        <w:t xml:space="preserve"> </w:t>
      </w:r>
      <w:r>
        <w:t>I</w:t>
      </w:r>
      <w:r>
        <w:rPr>
          <w:spacing w:val="-8"/>
        </w:rPr>
        <w:t xml:space="preserve"> </w:t>
      </w:r>
      <w:r>
        <w:t>trust</w:t>
      </w:r>
      <w:r>
        <w:rPr>
          <w:spacing w:val="-8"/>
        </w:rPr>
        <w:t xml:space="preserve"> </w:t>
      </w:r>
      <w:r>
        <w:t>you</w:t>
      </w:r>
      <w:r>
        <w:rPr>
          <w:spacing w:val="-8"/>
        </w:rPr>
        <w:t xml:space="preserve"> </w:t>
      </w:r>
      <w:r>
        <w:t>will</w:t>
      </w:r>
      <w:r>
        <w:rPr>
          <w:spacing w:val="-8"/>
        </w:rPr>
        <w:t xml:space="preserve"> </w:t>
      </w:r>
      <w:r>
        <w:t>answer</w:t>
      </w:r>
      <w:r>
        <w:rPr>
          <w:spacing w:val="-8"/>
        </w:rPr>
        <w:t xml:space="preserve"> </w:t>
      </w:r>
      <w:r>
        <w:t>a</w:t>
      </w:r>
      <w:r>
        <w:rPr>
          <w:spacing w:val="-8"/>
        </w:rPr>
        <w:t xml:space="preserve"> </w:t>
      </w:r>
      <w:r>
        <w:t xml:space="preserve">question. That morning when Adelmo and the others were talking here about witty riddles, and Berengar </w:t>
      </w:r>
      <w:r>
        <w:rPr>
          <w:spacing w:val="-4"/>
        </w:rPr>
        <w:t>made</w:t>
      </w:r>
      <w:r>
        <w:rPr>
          <w:spacing w:val="-5"/>
        </w:rPr>
        <w:t xml:space="preserve"> </w:t>
      </w:r>
      <w:r>
        <w:rPr>
          <w:spacing w:val="-4"/>
        </w:rPr>
        <w:t>the</w:t>
      </w:r>
      <w:r>
        <w:rPr>
          <w:spacing w:val="-5"/>
        </w:rPr>
        <w:t xml:space="preserve"> </w:t>
      </w:r>
      <w:r>
        <w:rPr>
          <w:spacing w:val="-4"/>
        </w:rPr>
        <w:t>first</w:t>
      </w:r>
      <w:r>
        <w:rPr>
          <w:spacing w:val="-5"/>
        </w:rPr>
        <w:t xml:space="preserve"> </w:t>
      </w:r>
      <w:r>
        <w:rPr>
          <w:spacing w:val="-4"/>
        </w:rPr>
        <w:t>reference</w:t>
      </w:r>
      <w:r>
        <w:rPr>
          <w:spacing w:val="-5"/>
        </w:rPr>
        <w:t xml:space="preserve"> </w:t>
      </w:r>
      <w:r>
        <w:rPr>
          <w:spacing w:val="-4"/>
        </w:rPr>
        <w:t>to</w:t>
      </w:r>
      <w:r>
        <w:rPr>
          <w:spacing w:val="-5"/>
        </w:rPr>
        <w:t xml:space="preserve"> </w:t>
      </w:r>
      <w:r>
        <w:rPr>
          <w:spacing w:val="-4"/>
        </w:rPr>
        <w:t>the</w:t>
      </w:r>
      <w:r>
        <w:rPr>
          <w:spacing w:val="-5"/>
        </w:rPr>
        <w:t xml:space="preserve"> </w:t>
      </w:r>
      <w:r>
        <w:rPr>
          <w:spacing w:val="-4"/>
        </w:rPr>
        <w:t>finis</w:t>
      </w:r>
      <w:r>
        <w:rPr>
          <w:spacing w:val="-7"/>
        </w:rPr>
        <w:t xml:space="preserve"> </w:t>
      </w:r>
      <w:r>
        <w:rPr>
          <w:spacing w:val="-4"/>
        </w:rPr>
        <w:t>Africae,</w:t>
      </w:r>
      <w:r>
        <w:rPr>
          <w:spacing w:val="-5"/>
        </w:rPr>
        <w:t xml:space="preserve"> </w:t>
      </w:r>
      <w:r>
        <w:rPr>
          <w:spacing w:val="-4"/>
        </w:rPr>
        <w:t>did</w:t>
      </w:r>
      <w:r>
        <w:rPr>
          <w:spacing w:val="-5"/>
        </w:rPr>
        <w:t xml:space="preserve"> </w:t>
      </w:r>
      <w:r>
        <w:rPr>
          <w:spacing w:val="-4"/>
        </w:rPr>
        <w:t>anybody</w:t>
      </w:r>
      <w:r>
        <w:rPr>
          <w:spacing w:val="-5"/>
        </w:rPr>
        <w:t xml:space="preserve"> </w:t>
      </w:r>
      <w:r>
        <w:rPr>
          <w:spacing w:val="-4"/>
        </w:rPr>
        <w:t>mention</w:t>
      </w:r>
      <w:r>
        <w:rPr>
          <w:spacing w:val="-5"/>
        </w:rPr>
        <w:t xml:space="preserve"> </w:t>
      </w:r>
      <w:r>
        <w:rPr>
          <w:spacing w:val="-4"/>
        </w:rPr>
        <w:t>the</w:t>
      </w:r>
      <w:r>
        <w:rPr>
          <w:spacing w:val="-7"/>
        </w:rPr>
        <w:t xml:space="preserve"> </w:t>
      </w:r>
      <w:r>
        <w:rPr>
          <w:i/>
          <w:spacing w:val="-4"/>
        </w:rPr>
        <w:t>Coena</w:t>
      </w:r>
      <w:r>
        <w:rPr>
          <w:i/>
          <w:spacing w:val="-7"/>
        </w:rPr>
        <w:t xml:space="preserve"> </w:t>
      </w:r>
      <w:r>
        <w:rPr>
          <w:i/>
          <w:spacing w:val="-4"/>
        </w:rPr>
        <w:t>Cypriani</w:t>
      </w:r>
      <w:r>
        <w:rPr>
          <w:spacing w:val="-4"/>
        </w:rPr>
        <w:t>?”</w:t>
      </w:r>
    </w:p>
    <w:p w14:paraId="30FC7099" w14:textId="77777777" w:rsidR="00565177" w:rsidRDefault="00FF66D4">
      <w:pPr>
        <w:pStyle w:val="BodyText"/>
        <w:spacing w:line="235" w:lineRule="auto"/>
        <w:ind w:left="1019" w:right="516"/>
      </w:pPr>
      <w:r>
        <w:t xml:space="preserve">“Yes,” Benno said, “didn’t I tell you? Before they talked about the riddles of Symphosius, </w:t>
      </w:r>
      <w:r>
        <w:rPr>
          <w:spacing w:val="-4"/>
        </w:rPr>
        <w:t>Venantius himself mentioned the</w:t>
      </w:r>
      <w:r>
        <w:rPr>
          <w:spacing w:val="-5"/>
        </w:rPr>
        <w:t xml:space="preserve"> </w:t>
      </w:r>
      <w:r>
        <w:rPr>
          <w:i/>
          <w:spacing w:val="-4"/>
        </w:rPr>
        <w:t>Coena</w:t>
      </w:r>
      <w:r>
        <w:rPr>
          <w:spacing w:val="-4"/>
        </w:rPr>
        <w:t>,</w:t>
      </w:r>
      <w:r>
        <w:rPr>
          <w:spacing w:val="-6"/>
        </w:rPr>
        <w:t xml:space="preserve"> </w:t>
      </w:r>
      <w:r>
        <w:rPr>
          <w:spacing w:val="-4"/>
        </w:rPr>
        <w:t>and Malachi became furious,</w:t>
      </w:r>
      <w:r>
        <w:rPr>
          <w:spacing w:val="-5"/>
        </w:rPr>
        <w:t xml:space="preserve"> </w:t>
      </w:r>
      <w:r>
        <w:rPr>
          <w:spacing w:val="-4"/>
        </w:rPr>
        <w:t>saying</w:t>
      </w:r>
      <w:r>
        <w:rPr>
          <w:spacing w:val="-7"/>
        </w:rPr>
        <w:t xml:space="preserve"> </w:t>
      </w:r>
      <w:r>
        <w:rPr>
          <w:spacing w:val="-4"/>
        </w:rPr>
        <w:t>it was an</w:t>
      </w:r>
      <w:r>
        <w:rPr>
          <w:spacing w:val="-6"/>
        </w:rPr>
        <w:t xml:space="preserve"> </w:t>
      </w:r>
      <w:r>
        <w:rPr>
          <w:spacing w:val="-4"/>
        </w:rPr>
        <w:t>ignoble</w:t>
      </w:r>
      <w:r>
        <w:rPr>
          <w:spacing w:val="-6"/>
        </w:rPr>
        <w:t xml:space="preserve"> </w:t>
      </w:r>
      <w:r>
        <w:rPr>
          <w:spacing w:val="-4"/>
        </w:rPr>
        <w:t xml:space="preserve">work </w:t>
      </w:r>
      <w:r>
        <w:t>and reminding us that the abbot had forbidden anyone to read it.</w:t>
      </w:r>
      <w:r>
        <w:rPr>
          <w:spacing w:val="80"/>
          <w:w w:val="150"/>
        </w:rPr>
        <w:t xml:space="preserve"> </w:t>
      </w:r>
      <w:r>
        <w:t>”</w:t>
      </w:r>
    </w:p>
    <w:p w14:paraId="30FC709A" w14:textId="77777777" w:rsidR="00565177" w:rsidRDefault="00FF66D4">
      <w:pPr>
        <w:pStyle w:val="BodyText"/>
        <w:spacing w:line="268" w:lineRule="exact"/>
        <w:ind w:left="1307" w:firstLine="0"/>
      </w:pPr>
      <w:r>
        <w:rPr>
          <w:spacing w:val="-6"/>
        </w:rPr>
        <w:t>“The</w:t>
      </w:r>
      <w:r>
        <w:t xml:space="preserve"> </w:t>
      </w:r>
      <w:r>
        <w:rPr>
          <w:spacing w:val="-6"/>
        </w:rPr>
        <w:t>abbot?”</w:t>
      </w:r>
      <w:r>
        <w:t xml:space="preserve"> </w:t>
      </w:r>
      <w:r>
        <w:rPr>
          <w:spacing w:val="-6"/>
        </w:rPr>
        <w:t>William</w:t>
      </w:r>
      <w:r>
        <w:t xml:space="preserve"> </w:t>
      </w:r>
      <w:r>
        <w:rPr>
          <w:spacing w:val="-6"/>
        </w:rPr>
        <w:t>said.</w:t>
      </w:r>
      <w:r>
        <w:rPr>
          <w:spacing w:val="1"/>
        </w:rPr>
        <w:t xml:space="preserve"> </w:t>
      </w:r>
      <w:r>
        <w:rPr>
          <w:spacing w:val="-6"/>
        </w:rPr>
        <w:t>“Very</w:t>
      </w:r>
      <w:r>
        <w:t xml:space="preserve"> </w:t>
      </w:r>
      <w:r>
        <w:rPr>
          <w:spacing w:val="-6"/>
        </w:rPr>
        <w:t>interesting.</w:t>
      </w:r>
      <w:r>
        <w:t xml:space="preserve"> </w:t>
      </w:r>
      <w:r>
        <w:rPr>
          <w:spacing w:val="-6"/>
        </w:rPr>
        <w:t>Thank</w:t>
      </w:r>
      <w:r>
        <w:t xml:space="preserve"> </w:t>
      </w:r>
      <w:r>
        <w:rPr>
          <w:spacing w:val="-6"/>
        </w:rPr>
        <w:t>you,</w:t>
      </w:r>
      <w:r>
        <w:rPr>
          <w:spacing w:val="1"/>
        </w:rPr>
        <w:t xml:space="preserve"> </w:t>
      </w:r>
      <w:r>
        <w:rPr>
          <w:spacing w:val="-6"/>
        </w:rPr>
        <w:t>Benno.”</w:t>
      </w:r>
    </w:p>
    <w:p w14:paraId="30FC709B" w14:textId="77777777" w:rsidR="00565177" w:rsidRDefault="00FF66D4">
      <w:pPr>
        <w:pStyle w:val="BodyText"/>
        <w:spacing w:line="235" w:lineRule="auto"/>
        <w:ind w:left="1019" w:right="516"/>
      </w:pPr>
      <w:r>
        <w:t>“Wait,” Benno said, “I want to talk with you.” He motioned us to follow him out of the scriptorium, onto the stairs going down to the kitchen, so the others could not hear him. His lips were trembling.</w:t>
      </w:r>
    </w:p>
    <w:p w14:paraId="30FC709C" w14:textId="77777777" w:rsidR="00565177" w:rsidRDefault="00FF66D4">
      <w:pPr>
        <w:pStyle w:val="BodyText"/>
        <w:spacing w:line="235" w:lineRule="auto"/>
        <w:ind w:left="1019" w:right="516"/>
      </w:pPr>
      <w:r>
        <w:t>“I’m</w:t>
      </w:r>
      <w:r>
        <w:rPr>
          <w:spacing w:val="-7"/>
        </w:rPr>
        <w:t xml:space="preserve"> </w:t>
      </w:r>
      <w:r>
        <w:t>frightened,</w:t>
      </w:r>
      <w:r>
        <w:rPr>
          <w:spacing w:val="-7"/>
        </w:rPr>
        <w:t xml:space="preserve"> </w:t>
      </w:r>
      <w:r>
        <w:t>William,”</w:t>
      </w:r>
      <w:r>
        <w:rPr>
          <w:spacing w:val="-7"/>
        </w:rPr>
        <w:t xml:space="preserve"> </w:t>
      </w:r>
      <w:r>
        <w:t>he</w:t>
      </w:r>
      <w:r>
        <w:rPr>
          <w:spacing w:val="-7"/>
        </w:rPr>
        <w:t xml:space="preserve"> </w:t>
      </w:r>
      <w:r>
        <w:t>said.</w:t>
      </w:r>
      <w:r>
        <w:rPr>
          <w:spacing w:val="-9"/>
        </w:rPr>
        <w:t xml:space="preserve"> </w:t>
      </w:r>
      <w:r>
        <w:t>“They’ve</w:t>
      </w:r>
      <w:r>
        <w:rPr>
          <w:spacing w:val="-7"/>
        </w:rPr>
        <w:t xml:space="preserve"> </w:t>
      </w:r>
      <w:r>
        <w:t>killed</w:t>
      </w:r>
      <w:r>
        <w:rPr>
          <w:spacing w:val="-9"/>
        </w:rPr>
        <w:t xml:space="preserve"> </w:t>
      </w:r>
      <w:r>
        <w:t>Ma</w:t>
      </w:r>
      <w:r>
        <w:t>lachi.</w:t>
      </w:r>
      <w:r>
        <w:rPr>
          <w:spacing w:val="-9"/>
        </w:rPr>
        <w:t xml:space="preserve"> </w:t>
      </w:r>
      <w:r>
        <w:t>Now</w:t>
      </w:r>
      <w:r>
        <w:rPr>
          <w:spacing w:val="-9"/>
        </w:rPr>
        <w:t xml:space="preserve"> </w:t>
      </w:r>
      <w:r>
        <w:t>I</w:t>
      </w:r>
      <w:r>
        <w:rPr>
          <w:spacing w:val="-7"/>
        </w:rPr>
        <w:t xml:space="preserve"> </w:t>
      </w:r>
      <w:r>
        <w:t>am</w:t>
      </w:r>
      <w:r>
        <w:rPr>
          <w:spacing w:val="-7"/>
        </w:rPr>
        <w:t xml:space="preserve"> </w:t>
      </w:r>
      <w:r>
        <w:t>the</w:t>
      </w:r>
      <w:r>
        <w:rPr>
          <w:spacing w:val="-10"/>
        </w:rPr>
        <w:t xml:space="preserve"> </w:t>
      </w:r>
      <w:r>
        <w:t>one</w:t>
      </w:r>
      <w:r>
        <w:rPr>
          <w:spacing w:val="-7"/>
        </w:rPr>
        <w:t xml:space="preserve"> </w:t>
      </w:r>
      <w:r>
        <w:t>who</w:t>
      </w:r>
      <w:r>
        <w:rPr>
          <w:spacing w:val="-9"/>
        </w:rPr>
        <w:t xml:space="preserve"> </w:t>
      </w:r>
      <w:r>
        <w:t>knows</w:t>
      </w:r>
      <w:r>
        <w:rPr>
          <w:spacing w:val="-8"/>
        </w:rPr>
        <w:t xml:space="preserve"> </w:t>
      </w:r>
      <w:r>
        <w:t xml:space="preserve">too </w:t>
      </w:r>
      <w:r>
        <w:rPr>
          <w:spacing w:val="-2"/>
        </w:rPr>
        <w:t>many</w:t>
      </w:r>
      <w:r>
        <w:rPr>
          <w:spacing w:val="-10"/>
        </w:rPr>
        <w:t xml:space="preserve"> </w:t>
      </w:r>
      <w:r>
        <w:rPr>
          <w:spacing w:val="-2"/>
        </w:rPr>
        <w:t>things.</w:t>
      </w:r>
      <w:r>
        <w:rPr>
          <w:spacing w:val="-10"/>
        </w:rPr>
        <w:t xml:space="preserve"> </w:t>
      </w:r>
      <w:r>
        <w:rPr>
          <w:spacing w:val="-2"/>
        </w:rPr>
        <w:t>Besides,</w:t>
      </w:r>
      <w:r>
        <w:rPr>
          <w:spacing w:val="-10"/>
        </w:rPr>
        <w:t xml:space="preserve"> </w:t>
      </w:r>
      <w:r>
        <w:rPr>
          <w:spacing w:val="-2"/>
        </w:rPr>
        <w:t>the</w:t>
      </w:r>
      <w:r>
        <w:rPr>
          <w:spacing w:val="-10"/>
        </w:rPr>
        <w:t xml:space="preserve"> </w:t>
      </w:r>
      <w:r>
        <w:rPr>
          <w:spacing w:val="-2"/>
        </w:rPr>
        <w:t>group</w:t>
      </w:r>
      <w:r>
        <w:rPr>
          <w:spacing w:val="-10"/>
        </w:rPr>
        <w:t xml:space="preserve"> </w:t>
      </w:r>
      <w:r>
        <w:rPr>
          <w:spacing w:val="-2"/>
        </w:rPr>
        <w:t>of</w:t>
      </w:r>
      <w:r>
        <w:rPr>
          <w:spacing w:val="-13"/>
        </w:rPr>
        <w:t xml:space="preserve"> </w:t>
      </w:r>
      <w:r>
        <w:rPr>
          <w:spacing w:val="-2"/>
        </w:rPr>
        <w:t>Italians</w:t>
      </w:r>
      <w:r>
        <w:rPr>
          <w:spacing w:val="-10"/>
        </w:rPr>
        <w:t xml:space="preserve"> </w:t>
      </w:r>
      <w:r>
        <w:rPr>
          <w:spacing w:val="-2"/>
        </w:rPr>
        <w:t>hate</w:t>
      </w:r>
      <w:r>
        <w:rPr>
          <w:spacing w:val="-10"/>
        </w:rPr>
        <w:t xml:space="preserve"> </w:t>
      </w:r>
      <w:r>
        <w:rPr>
          <w:spacing w:val="-2"/>
        </w:rPr>
        <w:t>me.</w:t>
      </w:r>
      <w:r>
        <w:rPr>
          <w:spacing w:val="-10"/>
        </w:rPr>
        <w:t xml:space="preserve"> </w:t>
      </w:r>
      <w:r>
        <w:rPr>
          <w:spacing w:val="-2"/>
        </w:rPr>
        <w:t>...</w:t>
      </w:r>
      <w:r>
        <w:rPr>
          <w:spacing w:val="-10"/>
        </w:rPr>
        <w:t xml:space="preserve"> </w:t>
      </w:r>
      <w:r>
        <w:rPr>
          <w:spacing w:val="-2"/>
        </w:rPr>
        <w:t>They</w:t>
      </w:r>
      <w:r>
        <w:rPr>
          <w:spacing w:val="-10"/>
        </w:rPr>
        <w:t xml:space="preserve"> </w:t>
      </w:r>
      <w:r>
        <w:rPr>
          <w:spacing w:val="-2"/>
        </w:rPr>
        <w:t>do</w:t>
      </w:r>
      <w:r>
        <w:rPr>
          <w:spacing w:val="-10"/>
        </w:rPr>
        <w:t xml:space="preserve"> </w:t>
      </w:r>
      <w:r>
        <w:rPr>
          <w:spacing w:val="-2"/>
        </w:rPr>
        <w:t>not</w:t>
      </w:r>
      <w:r>
        <w:rPr>
          <w:spacing w:val="-13"/>
        </w:rPr>
        <w:t xml:space="preserve"> </w:t>
      </w:r>
      <w:r>
        <w:rPr>
          <w:spacing w:val="-2"/>
        </w:rPr>
        <w:t>want</w:t>
      </w:r>
      <w:r>
        <w:rPr>
          <w:spacing w:val="-10"/>
        </w:rPr>
        <w:t xml:space="preserve"> </w:t>
      </w:r>
      <w:r>
        <w:rPr>
          <w:spacing w:val="-2"/>
        </w:rPr>
        <w:t>another</w:t>
      </w:r>
      <w:r>
        <w:rPr>
          <w:spacing w:val="-10"/>
        </w:rPr>
        <w:t xml:space="preserve"> </w:t>
      </w:r>
      <w:r>
        <w:rPr>
          <w:spacing w:val="-2"/>
        </w:rPr>
        <w:t>foreign</w:t>
      </w:r>
      <w:r>
        <w:rPr>
          <w:spacing w:val="-10"/>
        </w:rPr>
        <w:t xml:space="preserve"> </w:t>
      </w:r>
      <w:r>
        <w:rPr>
          <w:spacing w:val="-2"/>
        </w:rPr>
        <w:t>librarian.</w:t>
      </w:r>
      <w:r>
        <w:rPr>
          <w:spacing w:val="-10"/>
        </w:rPr>
        <w:t xml:space="preserve"> </w:t>
      </w:r>
      <w:r>
        <w:rPr>
          <w:spacing w:val="-2"/>
        </w:rPr>
        <w:t xml:space="preserve">... </w:t>
      </w:r>
      <w:r>
        <w:t>I believe the others were murdered for this very reason. ... I’ve never told you about Alinardo’s hatred for Mala</w:t>
      </w:r>
      <w:r>
        <w:t>chi, his bitterness.”</w:t>
      </w:r>
    </w:p>
    <w:p w14:paraId="30FC709D" w14:textId="77777777" w:rsidR="00565177" w:rsidRDefault="00FF66D4">
      <w:pPr>
        <w:pStyle w:val="BodyText"/>
        <w:spacing w:line="266" w:lineRule="exact"/>
        <w:ind w:left="1307" w:firstLine="0"/>
      </w:pPr>
      <w:r>
        <w:t>“Who</w:t>
      </w:r>
      <w:r>
        <w:rPr>
          <w:spacing w:val="-15"/>
        </w:rPr>
        <w:t xml:space="preserve"> </w:t>
      </w:r>
      <w:r>
        <w:t>was</w:t>
      </w:r>
      <w:r>
        <w:rPr>
          <w:spacing w:val="-15"/>
        </w:rPr>
        <w:t xml:space="preserve"> </w:t>
      </w:r>
      <w:r>
        <w:t>it</w:t>
      </w:r>
      <w:r>
        <w:rPr>
          <w:spacing w:val="-14"/>
        </w:rPr>
        <w:t xml:space="preserve"> </w:t>
      </w:r>
      <w:r>
        <w:t>who</w:t>
      </w:r>
      <w:r>
        <w:rPr>
          <w:spacing w:val="-15"/>
        </w:rPr>
        <w:t xml:space="preserve"> </w:t>
      </w:r>
      <w:r>
        <w:t>took</w:t>
      </w:r>
      <w:r>
        <w:rPr>
          <w:spacing w:val="-14"/>
        </w:rPr>
        <w:t xml:space="preserve"> </w:t>
      </w:r>
      <w:r>
        <w:t>the</w:t>
      </w:r>
      <w:r>
        <w:rPr>
          <w:spacing w:val="-15"/>
        </w:rPr>
        <w:t xml:space="preserve"> </w:t>
      </w:r>
      <w:r>
        <w:t>post</w:t>
      </w:r>
      <w:r>
        <w:rPr>
          <w:spacing w:val="-14"/>
        </w:rPr>
        <w:t xml:space="preserve"> </w:t>
      </w:r>
      <w:r>
        <w:t>from</w:t>
      </w:r>
      <w:r>
        <w:rPr>
          <w:spacing w:val="-15"/>
        </w:rPr>
        <w:t xml:space="preserve"> </w:t>
      </w:r>
      <w:r>
        <w:t>him,</w:t>
      </w:r>
      <w:r>
        <w:rPr>
          <w:spacing w:val="-15"/>
        </w:rPr>
        <w:t xml:space="preserve"> </w:t>
      </w:r>
      <w:r>
        <w:t>years</w:t>
      </w:r>
      <w:r>
        <w:rPr>
          <w:spacing w:val="-14"/>
        </w:rPr>
        <w:t xml:space="preserve"> </w:t>
      </w:r>
      <w:r>
        <w:rPr>
          <w:spacing w:val="-2"/>
        </w:rPr>
        <w:t>ago?”</w:t>
      </w:r>
    </w:p>
    <w:p w14:paraId="30FC709E" w14:textId="77777777" w:rsidR="00565177" w:rsidRDefault="00FF66D4">
      <w:pPr>
        <w:pStyle w:val="BodyText"/>
        <w:spacing w:line="235" w:lineRule="auto"/>
        <w:ind w:left="1019" w:right="512"/>
      </w:pPr>
      <w:r>
        <w:t>“That</w:t>
      </w:r>
      <w:r>
        <w:rPr>
          <w:spacing w:val="-15"/>
        </w:rPr>
        <w:t xml:space="preserve"> </w:t>
      </w:r>
      <w:r>
        <w:t>I</w:t>
      </w:r>
      <w:r>
        <w:rPr>
          <w:spacing w:val="-15"/>
        </w:rPr>
        <w:t xml:space="preserve"> </w:t>
      </w:r>
      <w:r>
        <w:t>don’t</w:t>
      </w:r>
      <w:r>
        <w:rPr>
          <w:spacing w:val="-15"/>
        </w:rPr>
        <w:t xml:space="preserve"> </w:t>
      </w:r>
      <w:r>
        <w:t>know:</w:t>
      </w:r>
      <w:r>
        <w:rPr>
          <w:spacing w:val="-15"/>
        </w:rPr>
        <w:t xml:space="preserve"> </w:t>
      </w:r>
      <w:r>
        <w:t>he</w:t>
      </w:r>
      <w:r>
        <w:rPr>
          <w:spacing w:val="-15"/>
        </w:rPr>
        <w:t xml:space="preserve"> </w:t>
      </w:r>
      <w:r>
        <w:t>always</w:t>
      </w:r>
      <w:r>
        <w:rPr>
          <w:spacing w:val="-15"/>
        </w:rPr>
        <w:t xml:space="preserve"> </w:t>
      </w:r>
      <w:r>
        <w:t>talks</w:t>
      </w:r>
      <w:r>
        <w:rPr>
          <w:spacing w:val="-15"/>
        </w:rPr>
        <w:t xml:space="preserve"> </w:t>
      </w:r>
      <w:r>
        <w:t>about</w:t>
      </w:r>
      <w:r>
        <w:rPr>
          <w:spacing w:val="-15"/>
        </w:rPr>
        <w:t xml:space="preserve"> </w:t>
      </w:r>
      <w:r>
        <w:t>it</w:t>
      </w:r>
      <w:r>
        <w:rPr>
          <w:spacing w:val="-15"/>
        </w:rPr>
        <w:t xml:space="preserve"> </w:t>
      </w:r>
      <w:r>
        <w:t>vaguely,</w:t>
      </w:r>
      <w:r>
        <w:rPr>
          <w:spacing w:val="-15"/>
        </w:rPr>
        <w:t xml:space="preserve"> </w:t>
      </w:r>
      <w:r>
        <w:t>and</w:t>
      </w:r>
      <w:r>
        <w:rPr>
          <w:spacing w:val="-15"/>
        </w:rPr>
        <w:t xml:space="preserve"> </w:t>
      </w:r>
      <w:r>
        <w:t>anyway</w:t>
      </w:r>
      <w:r>
        <w:rPr>
          <w:spacing w:val="-15"/>
        </w:rPr>
        <w:t xml:space="preserve"> </w:t>
      </w:r>
      <w:r>
        <w:t>it’s</w:t>
      </w:r>
      <w:r>
        <w:rPr>
          <w:spacing w:val="-15"/>
        </w:rPr>
        <w:t xml:space="preserve"> </w:t>
      </w:r>
      <w:r>
        <w:t>ancient</w:t>
      </w:r>
      <w:r>
        <w:rPr>
          <w:spacing w:val="-15"/>
        </w:rPr>
        <w:t xml:space="preserve"> </w:t>
      </w:r>
      <w:r>
        <w:t>history.</w:t>
      </w:r>
      <w:r>
        <w:rPr>
          <w:spacing w:val="-15"/>
        </w:rPr>
        <w:t xml:space="preserve"> </w:t>
      </w:r>
      <w:r>
        <w:t>They</w:t>
      </w:r>
      <w:r>
        <w:rPr>
          <w:spacing w:val="-15"/>
        </w:rPr>
        <w:t xml:space="preserve"> </w:t>
      </w:r>
      <w:r>
        <w:t>must all</w:t>
      </w:r>
      <w:r>
        <w:rPr>
          <w:spacing w:val="-15"/>
        </w:rPr>
        <w:t xml:space="preserve"> </w:t>
      </w:r>
      <w:r>
        <w:t>be</w:t>
      </w:r>
      <w:r>
        <w:rPr>
          <w:spacing w:val="-15"/>
        </w:rPr>
        <w:t xml:space="preserve"> </w:t>
      </w:r>
      <w:r>
        <w:t>dead</w:t>
      </w:r>
      <w:r>
        <w:rPr>
          <w:spacing w:val="-15"/>
        </w:rPr>
        <w:t xml:space="preserve"> </w:t>
      </w:r>
      <w:r>
        <w:t>now.</w:t>
      </w:r>
      <w:r>
        <w:rPr>
          <w:spacing w:val="-15"/>
        </w:rPr>
        <w:t xml:space="preserve"> </w:t>
      </w:r>
      <w:r>
        <w:t>But</w:t>
      </w:r>
      <w:r>
        <w:rPr>
          <w:spacing w:val="-15"/>
        </w:rPr>
        <w:t xml:space="preserve"> </w:t>
      </w:r>
      <w:r>
        <w:t>the</w:t>
      </w:r>
      <w:r>
        <w:rPr>
          <w:spacing w:val="-15"/>
        </w:rPr>
        <w:t xml:space="preserve"> </w:t>
      </w:r>
      <w:r>
        <w:t>group</w:t>
      </w:r>
      <w:r>
        <w:rPr>
          <w:spacing w:val="-15"/>
        </w:rPr>
        <w:t xml:space="preserve"> </w:t>
      </w:r>
      <w:r>
        <w:t>of</w:t>
      </w:r>
      <w:r>
        <w:rPr>
          <w:spacing w:val="-15"/>
        </w:rPr>
        <w:t xml:space="preserve"> </w:t>
      </w:r>
      <w:r>
        <w:t>Italians</w:t>
      </w:r>
      <w:r>
        <w:rPr>
          <w:spacing w:val="-15"/>
        </w:rPr>
        <w:t xml:space="preserve"> </w:t>
      </w:r>
      <w:r>
        <w:t>around</w:t>
      </w:r>
      <w:r>
        <w:rPr>
          <w:spacing w:val="-15"/>
        </w:rPr>
        <w:t xml:space="preserve"> </w:t>
      </w:r>
      <w:r>
        <w:t>Alinardo</w:t>
      </w:r>
      <w:r>
        <w:rPr>
          <w:spacing w:val="-15"/>
        </w:rPr>
        <w:t xml:space="preserve"> </w:t>
      </w:r>
      <w:r>
        <w:t>speaks</w:t>
      </w:r>
      <w:r>
        <w:rPr>
          <w:spacing w:val="-15"/>
        </w:rPr>
        <w:t xml:space="preserve"> </w:t>
      </w:r>
      <w:r>
        <w:t>often</w:t>
      </w:r>
      <w:r>
        <w:rPr>
          <w:spacing w:val="39"/>
        </w:rPr>
        <w:t xml:space="preserve">  </w:t>
      </w:r>
      <w:r>
        <w:t>spoke</w:t>
      </w:r>
      <w:r>
        <w:rPr>
          <w:spacing w:val="-15"/>
        </w:rPr>
        <w:t xml:space="preserve"> </w:t>
      </w:r>
      <w:r>
        <w:t>often</w:t>
      </w:r>
      <w:r>
        <w:rPr>
          <w:spacing w:val="-15"/>
        </w:rPr>
        <w:t xml:space="preserve"> </w:t>
      </w:r>
      <w:r>
        <w:t>of</w:t>
      </w:r>
      <w:r>
        <w:rPr>
          <w:spacing w:val="-15"/>
        </w:rPr>
        <w:t xml:space="preserve"> </w:t>
      </w:r>
      <w:r>
        <w:t>Malachi</w:t>
      </w:r>
      <w:r>
        <w:rPr>
          <w:spacing w:val="-15"/>
        </w:rPr>
        <w:t xml:space="preserve"> </w:t>
      </w:r>
      <w:r>
        <w:rPr>
          <w:spacing w:val="-5"/>
        </w:rPr>
        <w:t>as</w:t>
      </w:r>
    </w:p>
    <w:p w14:paraId="30FC709F" w14:textId="77777777" w:rsidR="00565177" w:rsidRDefault="00FF66D4">
      <w:pPr>
        <w:pStyle w:val="BodyText"/>
        <w:tabs>
          <w:tab w:val="left" w:leader="dot" w:pos="10297"/>
        </w:tabs>
        <w:spacing w:line="268" w:lineRule="exact"/>
        <w:ind w:left="1019" w:firstLine="0"/>
        <w:jc w:val="left"/>
      </w:pPr>
      <w:r>
        <w:t>a</w:t>
      </w:r>
      <w:r>
        <w:rPr>
          <w:spacing w:val="-11"/>
        </w:rPr>
        <w:t xml:space="preserve"> </w:t>
      </w:r>
      <w:r>
        <w:t>straw</w:t>
      </w:r>
      <w:r>
        <w:rPr>
          <w:spacing w:val="-10"/>
        </w:rPr>
        <w:t xml:space="preserve"> </w:t>
      </w:r>
      <w:r>
        <w:t>man</w:t>
      </w:r>
      <w:r>
        <w:rPr>
          <w:spacing w:val="-10"/>
        </w:rPr>
        <w:t xml:space="preserve"> </w:t>
      </w:r>
      <w:r>
        <w:t>...</w:t>
      </w:r>
      <w:r>
        <w:rPr>
          <w:spacing w:val="-10"/>
        </w:rPr>
        <w:t xml:space="preserve"> </w:t>
      </w:r>
      <w:r>
        <w:t>put</w:t>
      </w:r>
      <w:r>
        <w:rPr>
          <w:spacing w:val="-10"/>
        </w:rPr>
        <w:t xml:space="preserve"> </w:t>
      </w:r>
      <w:r>
        <w:t>here</w:t>
      </w:r>
      <w:r>
        <w:rPr>
          <w:spacing w:val="-10"/>
        </w:rPr>
        <w:t xml:space="preserve"> </w:t>
      </w:r>
      <w:r>
        <w:t>by</w:t>
      </w:r>
      <w:r>
        <w:rPr>
          <w:spacing w:val="-9"/>
        </w:rPr>
        <w:t xml:space="preserve"> </w:t>
      </w:r>
      <w:r>
        <w:t>someone</w:t>
      </w:r>
      <w:r>
        <w:rPr>
          <w:spacing w:val="-10"/>
        </w:rPr>
        <w:t xml:space="preserve"> </w:t>
      </w:r>
      <w:r>
        <w:t>else,</w:t>
      </w:r>
      <w:r>
        <w:rPr>
          <w:spacing w:val="-10"/>
        </w:rPr>
        <w:t xml:space="preserve"> </w:t>
      </w:r>
      <w:r>
        <w:t>with</w:t>
      </w:r>
      <w:r>
        <w:rPr>
          <w:spacing w:val="-10"/>
        </w:rPr>
        <w:t xml:space="preserve"> </w:t>
      </w:r>
      <w:r>
        <w:t>the</w:t>
      </w:r>
      <w:r>
        <w:rPr>
          <w:spacing w:val="-11"/>
        </w:rPr>
        <w:t xml:space="preserve"> </w:t>
      </w:r>
      <w:r>
        <w:t>complicity</w:t>
      </w:r>
      <w:r>
        <w:rPr>
          <w:spacing w:val="-10"/>
        </w:rPr>
        <w:t xml:space="preserve"> </w:t>
      </w:r>
      <w:r>
        <w:t>of</w:t>
      </w:r>
      <w:r>
        <w:rPr>
          <w:spacing w:val="-10"/>
        </w:rPr>
        <w:t xml:space="preserve"> </w:t>
      </w:r>
      <w:r>
        <w:t>the</w:t>
      </w:r>
      <w:r>
        <w:rPr>
          <w:spacing w:val="-10"/>
        </w:rPr>
        <w:t xml:space="preserve"> </w:t>
      </w:r>
      <w:r>
        <w:t>abbot.</w:t>
      </w:r>
      <w:r>
        <w:rPr>
          <w:spacing w:val="-10"/>
        </w:rPr>
        <w:t xml:space="preserve"> </w:t>
      </w:r>
      <w:r>
        <w:t>...</w:t>
      </w:r>
      <w:r>
        <w:rPr>
          <w:spacing w:val="-10"/>
        </w:rPr>
        <w:t xml:space="preserve"> </w:t>
      </w:r>
      <w:r>
        <w:t>Not</w:t>
      </w:r>
      <w:r>
        <w:rPr>
          <w:spacing w:val="-10"/>
        </w:rPr>
        <w:t xml:space="preserve"> </w:t>
      </w:r>
      <w:r>
        <w:t>realizing</w:t>
      </w:r>
      <w:r>
        <w:rPr>
          <w:spacing w:val="-10"/>
        </w:rPr>
        <w:t xml:space="preserve"> </w:t>
      </w:r>
      <w:r>
        <w:t>it,</w:t>
      </w:r>
      <w:r>
        <w:rPr>
          <w:spacing w:val="-11"/>
        </w:rPr>
        <w:t xml:space="preserve"> </w:t>
      </w:r>
      <w:r>
        <w:rPr>
          <w:spacing w:val="-10"/>
        </w:rPr>
        <w:t>I</w:t>
      </w:r>
      <w:r>
        <w:tab/>
      </w:r>
      <w:r>
        <w:rPr>
          <w:spacing w:val="-10"/>
        </w:rPr>
        <w:t>I</w:t>
      </w:r>
    </w:p>
    <w:p w14:paraId="30FC70A0" w14:textId="77777777" w:rsidR="00565177" w:rsidRDefault="00FF66D4">
      <w:pPr>
        <w:pStyle w:val="BodyText"/>
        <w:tabs>
          <w:tab w:val="left" w:leader="dot" w:pos="7516"/>
        </w:tabs>
        <w:spacing w:line="270" w:lineRule="exact"/>
        <w:ind w:left="1019" w:firstLine="0"/>
        <w:jc w:val="left"/>
      </w:pPr>
      <w:r>
        <w:t>have become involved</w:t>
      </w:r>
      <w:r>
        <w:rPr>
          <w:spacing w:val="1"/>
        </w:rPr>
        <w:t xml:space="preserve"> </w:t>
      </w:r>
      <w:r>
        <w:t>in the conflict</w:t>
      </w:r>
      <w:r>
        <w:rPr>
          <w:spacing w:val="1"/>
        </w:rPr>
        <w:t xml:space="preserve"> </w:t>
      </w:r>
      <w:r>
        <w:t>of the</w:t>
      </w:r>
      <w:r>
        <w:rPr>
          <w:spacing w:val="2"/>
        </w:rPr>
        <w:t xml:space="preserve"> </w:t>
      </w:r>
      <w:r>
        <w:t>two</w:t>
      </w:r>
      <w:r>
        <w:rPr>
          <w:spacing w:val="1"/>
        </w:rPr>
        <w:t xml:space="preserve"> </w:t>
      </w:r>
      <w:r>
        <w:t xml:space="preserve">hostile </w:t>
      </w:r>
      <w:r>
        <w:rPr>
          <w:spacing w:val="-2"/>
        </w:rPr>
        <w:t>factions</w:t>
      </w:r>
      <w:r>
        <w:tab/>
        <w:t>I</w:t>
      </w:r>
      <w:r>
        <w:rPr>
          <w:spacing w:val="1"/>
        </w:rPr>
        <w:t xml:space="preserve"> </w:t>
      </w:r>
      <w:r>
        <w:t>became</w:t>
      </w:r>
      <w:r>
        <w:rPr>
          <w:spacing w:val="2"/>
        </w:rPr>
        <w:t xml:space="preserve"> </w:t>
      </w:r>
      <w:r>
        <w:t>aware</w:t>
      </w:r>
      <w:r>
        <w:rPr>
          <w:spacing w:val="2"/>
        </w:rPr>
        <w:t xml:space="preserve"> </w:t>
      </w:r>
      <w:r>
        <w:t>of</w:t>
      </w:r>
      <w:r>
        <w:rPr>
          <w:spacing w:val="1"/>
        </w:rPr>
        <w:t xml:space="preserve"> </w:t>
      </w:r>
      <w:r>
        <w:t>it</w:t>
      </w:r>
      <w:r>
        <w:rPr>
          <w:spacing w:val="2"/>
        </w:rPr>
        <w:t xml:space="preserve"> </w:t>
      </w:r>
      <w:r>
        <w:t>only</w:t>
      </w:r>
      <w:r>
        <w:rPr>
          <w:spacing w:val="2"/>
        </w:rPr>
        <w:t xml:space="preserve"> </w:t>
      </w:r>
      <w:r>
        <w:rPr>
          <w:spacing w:val="-4"/>
        </w:rPr>
        <w:t>this</w:t>
      </w:r>
    </w:p>
    <w:p w14:paraId="30FC70A1" w14:textId="77777777" w:rsidR="00565177" w:rsidRDefault="00FF66D4">
      <w:pPr>
        <w:pStyle w:val="BodyText"/>
        <w:tabs>
          <w:tab w:val="left" w:leader="dot" w:pos="2185"/>
        </w:tabs>
        <w:spacing w:line="270" w:lineRule="exact"/>
        <w:ind w:left="1019" w:firstLine="0"/>
        <w:jc w:val="left"/>
      </w:pPr>
      <w:r>
        <w:rPr>
          <w:spacing w:val="-2"/>
        </w:rPr>
        <w:t>morning.</w:t>
      </w:r>
      <w:r>
        <w:tab/>
        <w:t>Italy</w:t>
      </w:r>
      <w:r>
        <w:rPr>
          <w:spacing w:val="-2"/>
        </w:rPr>
        <w:t xml:space="preserve"> </w:t>
      </w:r>
      <w:r>
        <w:t>is</w:t>
      </w:r>
      <w:r>
        <w:rPr>
          <w:spacing w:val="-2"/>
        </w:rPr>
        <w:t xml:space="preserve"> </w:t>
      </w:r>
      <w:r>
        <w:t>a</w:t>
      </w:r>
      <w:r>
        <w:rPr>
          <w:spacing w:val="-1"/>
        </w:rPr>
        <w:t xml:space="preserve"> </w:t>
      </w:r>
      <w:r>
        <w:t>land</w:t>
      </w:r>
      <w:r>
        <w:rPr>
          <w:spacing w:val="-5"/>
        </w:rPr>
        <w:t xml:space="preserve"> </w:t>
      </w:r>
      <w:r>
        <w:t>of</w:t>
      </w:r>
      <w:r>
        <w:rPr>
          <w:spacing w:val="-3"/>
        </w:rPr>
        <w:t xml:space="preserve"> </w:t>
      </w:r>
      <w:r>
        <w:t>conspiracies:</w:t>
      </w:r>
      <w:r>
        <w:rPr>
          <w:spacing w:val="-2"/>
        </w:rPr>
        <w:t xml:space="preserve"> </w:t>
      </w:r>
      <w:r>
        <w:t>they</w:t>
      </w:r>
      <w:r>
        <w:rPr>
          <w:spacing w:val="-1"/>
        </w:rPr>
        <w:t xml:space="preserve"> </w:t>
      </w:r>
      <w:r>
        <w:t>poison</w:t>
      </w:r>
      <w:r>
        <w:rPr>
          <w:spacing w:val="-2"/>
        </w:rPr>
        <w:t xml:space="preserve"> </w:t>
      </w:r>
      <w:r>
        <w:t>popes</w:t>
      </w:r>
      <w:r>
        <w:rPr>
          <w:spacing w:val="-2"/>
        </w:rPr>
        <w:t xml:space="preserve"> </w:t>
      </w:r>
      <w:r>
        <w:t>here,</w:t>
      </w:r>
      <w:r>
        <w:rPr>
          <w:spacing w:val="-1"/>
        </w:rPr>
        <w:t xml:space="preserve"> </w:t>
      </w:r>
      <w:r>
        <w:t>so</w:t>
      </w:r>
      <w:r>
        <w:rPr>
          <w:spacing w:val="-2"/>
        </w:rPr>
        <w:t xml:space="preserve"> </w:t>
      </w:r>
      <w:r>
        <w:t>just</w:t>
      </w:r>
      <w:r>
        <w:rPr>
          <w:spacing w:val="-1"/>
        </w:rPr>
        <w:t xml:space="preserve"> </w:t>
      </w:r>
      <w:r>
        <w:t>imagine</w:t>
      </w:r>
      <w:r>
        <w:rPr>
          <w:spacing w:val="-2"/>
        </w:rPr>
        <w:t xml:space="preserve"> </w:t>
      </w:r>
      <w:r>
        <w:t>a</w:t>
      </w:r>
      <w:r>
        <w:rPr>
          <w:spacing w:val="-2"/>
        </w:rPr>
        <w:t xml:space="preserve"> </w:t>
      </w:r>
      <w:r>
        <w:t>poor</w:t>
      </w:r>
      <w:r>
        <w:rPr>
          <w:spacing w:val="-1"/>
        </w:rPr>
        <w:t xml:space="preserve"> </w:t>
      </w:r>
      <w:r>
        <w:t>boy</w:t>
      </w:r>
      <w:r>
        <w:rPr>
          <w:spacing w:val="-4"/>
        </w:rPr>
        <w:t xml:space="preserve"> like</w:t>
      </w:r>
    </w:p>
    <w:p w14:paraId="30FC70A2" w14:textId="77777777" w:rsidR="00565177" w:rsidRDefault="00FF66D4">
      <w:pPr>
        <w:pStyle w:val="BodyText"/>
        <w:tabs>
          <w:tab w:val="left" w:leader="dot" w:pos="1655"/>
        </w:tabs>
        <w:spacing w:line="270" w:lineRule="exact"/>
        <w:ind w:left="1019" w:firstLine="0"/>
        <w:jc w:val="left"/>
      </w:pPr>
      <w:r>
        <w:rPr>
          <w:spacing w:val="-5"/>
        </w:rPr>
        <w:t>me.</w:t>
      </w:r>
      <w:r>
        <w:tab/>
        <w:t>Yesterday</w:t>
      </w:r>
      <w:r>
        <w:rPr>
          <w:spacing w:val="-14"/>
        </w:rPr>
        <w:t xml:space="preserve"> </w:t>
      </w:r>
      <w:r>
        <w:t>I</w:t>
      </w:r>
      <w:r>
        <w:rPr>
          <w:spacing w:val="-14"/>
        </w:rPr>
        <w:t xml:space="preserve"> </w:t>
      </w:r>
      <w:r>
        <w:t>hadn’t</w:t>
      </w:r>
      <w:r>
        <w:rPr>
          <w:spacing w:val="-13"/>
        </w:rPr>
        <w:t xml:space="preserve"> </w:t>
      </w:r>
      <w:r>
        <w:t>understood,</w:t>
      </w:r>
      <w:r>
        <w:rPr>
          <w:spacing w:val="-14"/>
        </w:rPr>
        <w:t xml:space="preserve"> </w:t>
      </w:r>
      <w:r>
        <w:t>I</w:t>
      </w:r>
      <w:r>
        <w:rPr>
          <w:spacing w:val="-14"/>
        </w:rPr>
        <w:t xml:space="preserve"> </w:t>
      </w:r>
      <w:r>
        <w:t>believed</w:t>
      </w:r>
      <w:r>
        <w:rPr>
          <w:spacing w:val="-13"/>
        </w:rPr>
        <w:t xml:space="preserve"> </w:t>
      </w:r>
      <w:r>
        <w:t>that</w:t>
      </w:r>
      <w:r>
        <w:rPr>
          <w:spacing w:val="-14"/>
        </w:rPr>
        <w:t xml:space="preserve"> </w:t>
      </w:r>
      <w:r>
        <w:t>book</w:t>
      </w:r>
      <w:r>
        <w:rPr>
          <w:spacing w:val="-14"/>
        </w:rPr>
        <w:t xml:space="preserve"> </w:t>
      </w:r>
      <w:r>
        <w:t>was</w:t>
      </w:r>
      <w:r>
        <w:rPr>
          <w:spacing w:val="-14"/>
        </w:rPr>
        <w:t xml:space="preserve"> </w:t>
      </w:r>
      <w:r>
        <w:t>responsible</w:t>
      </w:r>
      <w:r>
        <w:rPr>
          <w:spacing w:val="-14"/>
        </w:rPr>
        <w:t xml:space="preserve"> </w:t>
      </w:r>
      <w:r>
        <w:t>for</w:t>
      </w:r>
      <w:r>
        <w:rPr>
          <w:spacing w:val="-14"/>
        </w:rPr>
        <w:t xml:space="preserve"> </w:t>
      </w:r>
      <w:r>
        <w:t>everything,</w:t>
      </w:r>
      <w:r>
        <w:rPr>
          <w:spacing w:val="-14"/>
        </w:rPr>
        <w:t xml:space="preserve"> </w:t>
      </w:r>
      <w:r>
        <w:t>but</w:t>
      </w:r>
      <w:r>
        <w:rPr>
          <w:spacing w:val="-13"/>
        </w:rPr>
        <w:t xml:space="preserve"> </w:t>
      </w:r>
      <w:r>
        <w:rPr>
          <w:spacing w:val="-5"/>
        </w:rPr>
        <w:t>now</w:t>
      </w:r>
    </w:p>
    <w:p w14:paraId="30FC70A3" w14:textId="77777777" w:rsidR="00565177" w:rsidRDefault="00FF66D4">
      <w:pPr>
        <w:pStyle w:val="BodyText"/>
        <w:tabs>
          <w:tab w:val="left" w:leader="dot" w:pos="4264"/>
        </w:tabs>
        <w:spacing w:line="235" w:lineRule="auto"/>
        <w:ind w:left="1019" w:right="516" w:firstLine="0"/>
        <w:jc w:val="left"/>
      </w:pPr>
      <w:r>
        <w:t>I’m</w:t>
      </w:r>
      <w:r>
        <w:rPr>
          <w:spacing w:val="-9"/>
        </w:rPr>
        <w:t xml:space="preserve"> </w:t>
      </w:r>
      <w:r>
        <w:t>no</w:t>
      </w:r>
      <w:r>
        <w:rPr>
          <w:spacing w:val="-10"/>
        </w:rPr>
        <w:t xml:space="preserve"> </w:t>
      </w:r>
      <w:r>
        <w:t>longer</w:t>
      </w:r>
      <w:r>
        <w:rPr>
          <w:spacing w:val="-10"/>
        </w:rPr>
        <w:t xml:space="preserve"> </w:t>
      </w:r>
      <w:r>
        <w:t>sure.</w:t>
      </w:r>
      <w:r>
        <w:rPr>
          <w:spacing w:val="-9"/>
        </w:rPr>
        <w:t xml:space="preserve"> </w:t>
      </w:r>
      <w:r>
        <w:t>That</w:t>
      </w:r>
      <w:r>
        <w:rPr>
          <w:spacing w:val="-8"/>
        </w:rPr>
        <w:t xml:space="preserve"> </w:t>
      </w:r>
      <w:r>
        <w:t>was</w:t>
      </w:r>
      <w:r>
        <w:rPr>
          <w:spacing w:val="-9"/>
        </w:rPr>
        <w:t xml:space="preserve"> </w:t>
      </w:r>
      <w:r>
        <w:t>the</w:t>
      </w:r>
      <w:r>
        <w:rPr>
          <w:spacing w:val="-9"/>
        </w:rPr>
        <w:t xml:space="preserve"> </w:t>
      </w:r>
      <w:r>
        <w:t>pretext:</w:t>
      </w:r>
      <w:r>
        <w:rPr>
          <w:spacing w:val="-9"/>
        </w:rPr>
        <w:t xml:space="preserve"> </w:t>
      </w:r>
      <w:r>
        <w:t>you’ve</w:t>
      </w:r>
      <w:r>
        <w:rPr>
          <w:spacing w:val="-9"/>
        </w:rPr>
        <w:t xml:space="preserve"> </w:t>
      </w:r>
      <w:r>
        <w:t>seen</w:t>
      </w:r>
      <w:r>
        <w:rPr>
          <w:spacing w:val="-9"/>
        </w:rPr>
        <w:t xml:space="preserve"> </w:t>
      </w:r>
      <w:r>
        <w:t>that</w:t>
      </w:r>
      <w:r>
        <w:rPr>
          <w:spacing w:val="-9"/>
        </w:rPr>
        <w:t xml:space="preserve"> </w:t>
      </w:r>
      <w:r>
        <w:t>the</w:t>
      </w:r>
      <w:r>
        <w:rPr>
          <w:spacing w:val="-9"/>
        </w:rPr>
        <w:t xml:space="preserve"> </w:t>
      </w:r>
      <w:r>
        <w:t>book</w:t>
      </w:r>
      <w:r>
        <w:rPr>
          <w:spacing w:val="-9"/>
        </w:rPr>
        <w:t xml:space="preserve"> </w:t>
      </w:r>
      <w:r>
        <w:t>was</w:t>
      </w:r>
      <w:r>
        <w:rPr>
          <w:spacing w:val="-9"/>
        </w:rPr>
        <w:t xml:space="preserve"> </w:t>
      </w:r>
      <w:r>
        <w:t>found</w:t>
      </w:r>
      <w:r>
        <w:rPr>
          <w:spacing w:val="-9"/>
        </w:rPr>
        <w:t xml:space="preserve"> </w:t>
      </w:r>
      <w:r>
        <w:t>but</w:t>
      </w:r>
      <w:r>
        <w:rPr>
          <w:spacing w:val="-9"/>
        </w:rPr>
        <w:t xml:space="preserve"> </w:t>
      </w:r>
      <w:r>
        <w:t>Malachi</w:t>
      </w:r>
      <w:r>
        <w:rPr>
          <w:spacing w:val="-9"/>
        </w:rPr>
        <w:t xml:space="preserve"> </w:t>
      </w:r>
      <w:r>
        <w:t>died</w:t>
      </w:r>
      <w:r>
        <w:rPr>
          <w:spacing w:val="-9"/>
        </w:rPr>
        <w:t xml:space="preserve"> </w:t>
      </w:r>
      <w:r>
        <w:t>all the same. … I must ... I want to</w:t>
      </w:r>
      <w:r>
        <w:tab/>
        <w:t>I</w:t>
      </w:r>
      <w:r>
        <w:rPr>
          <w:spacing w:val="-5"/>
        </w:rPr>
        <w:t xml:space="preserve"> </w:t>
      </w:r>
      <w:r>
        <w:t>would</w:t>
      </w:r>
      <w:r>
        <w:rPr>
          <w:spacing w:val="-5"/>
        </w:rPr>
        <w:t xml:space="preserve"> </w:t>
      </w:r>
      <w:r>
        <w:t>like</w:t>
      </w:r>
      <w:r>
        <w:rPr>
          <w:spacing w:val="-7"/>
        </w:rPr>
        <w:t xml:space="preserve"> </w:t>
      </w:r>
      <w:r>
        <w:t>to</w:t>
      </w:r>
      <w:r>
        <w:rPr>
          <w:spacing w:val="-5"/>
        </w:rPr>
        <w:t xml:space="preserve"> </w:t>
      </w:r>
      <w:r>
        <w:t>run</w:t>
      </w:r>
      <w:r>
        <w:rPr>
          <w:spacing w:val="-5"/>
        </w:rPr>
        <w:t xml:space="preserve"> </w:t>
      </w:r>
      <w:r>
        <w:t>away.</w:t>
      </w:r>
      <w:r>
        <w:rPr>
          <w:spacing w:val="-5"/>
        </w:rPr>
        <w:t xml:space="preserve"> </w:t>
      </w:r>
      <w:r>
        <w:t>What</w:t>
      </w:r>
      <w:r>
        <w:rPr>
          <w:spacing w:val="-5"/>
        </w:rPr>
        <w:t xml:space="preserve"> </w:t>
      </w:r>
      <w:r>
        <w:t>do</w:t>
      </w:r>
      <w:r>
        <w:rPr>
          <w:spacing w:val="-5"/>
        </w:rPr>
        <w:t xml:space="preserve"> </w:t>
      </w:r>
      <w:r>
        <w:t>you</w:t>
      </w:r>
      <w:r>
        <w:rPr>
          <w:spacing w:val="-8"/>
        </w:rPr>
        <w:t xml:space="preserve"> </w:t>
      </w:r>
      <w:r>
        <w:t>advise</w:t>
      </w:r>
      <w:r>
        <w:rPr>
          <w:spacing w:val="-5"/>
        </w:rPr>
        <w:t xml:space="preserve"> </w:t>
      </w:r>
      <w:r>
        <w:t>me</w:t>
      </w:r>
      <w:r>
        <w:rPr>
          <w:spacing w:val="-5"/>
        </w:rPr>
        <w:t xml:space="preserve"> </w:t>
      </w:r>
      <w:r>
        <w:t>to</w:t>
      </w:r>
      <w:r>
        <w:rPr>
          <w:spacing w:val="-5"/>
        </w:rPr>
        <w:t xml:space="preserve"> </w:t>
      </w:r>
      <w:r>
        <w:t>do?”</w:t>
      </w:r>
    </w:p>
    <w:p w14:paraId="30FC70A4" w14:textId="77777777" w:rsidR="00565177" w:rsidRDefault="00FF66D4">
      <w:pPr>
        <w:pStyle w:val="BodyText"/>
        <w:spacing w:line="235" w:lineRule="auto"/>
        <w:ind w:left="1019" w:right="513"/>
      </w:pPr>
      <w:r>
        <w:rPr>
          <w:spacing w:val="-2"/>
        </w:rPr>
        <w:t>“Stay</w:t>
      </w:r>
      <w:r>
        <w:rPr>
          <w:spacing w:val="-12"/>
        </w:rPr>
        <w:t xml:space="preserve"> </w:t>
      </w:r>
      <w:r>
        <w:rPr>
          <w:spacing w:val="-2"/>
        </w:rPr>
        <w:t>calm.</w:t>
      </w:r>
      <w:r>
        <w:rPr>
          <w:spacing w:val="-12"/>
        </w:rPr>
        <w:t xml:space="preserve"> </w:t>
      </w:r>
      <w:r>
        <w:rPr>
          <w:spacing w:val="-2"/>
        </w:rPr>
        <w:t>Now</w:t>
      </w:r>
      <w:r>
        <w:rPr>
          <w:spacing w:val="-12"/>
        </w:rPr>
        <w:t xml:space="preserve"> </w:t>
      </w:r>
      <w:r>
        <w:rPr>
          <w:spacing w:val="-2"/>
        </w:rPr>
        <w:t>you</w:t>
      </w:r>
      <w:r>
        <w:rPr>
          <w:spacing w:val="-12"/>
        </w:rPr>
        <w:t xml:space="preserve"> </w:t>
      </w:r>
      <w:r>
        <w:rPr>
          <w:spacing w:val="-2"/>
        </w:rPr>
        <w:t>ask</w:t>
      </w:r>
      <w:r>
        <w:rPr>
          <w:spacing w:val="-12"/>
        </w:rPr>
        <w:t xml:space="preserve"> </w:t>
      </w:r>
      <w:r>
        <w:rPr>
          <w:spacing w:val="-2"/>
        </w:rPr>
        <w:t>advice,</w:t>
      </w:r>
      <w:r>
        <w:rPr>
          <w:spacing w:val="-12"/>
        </w:rPr>
        <w:t xml:space="preserve"> </w:t>
      </w:r>
      <w:r>
        <w:rPr>
          <w:spacing w:val="-2"/>
        </w:rPr>
        <w:t>do</w:t>
      </w:r>
      <w:r>
        <w:rPr>
          <w:spacing w:val="-13"/>
        </w:rPr>
        <w:t xml:space="preserve"> </w:t>
      </w:r>
      <w:r>
        <w:rPr>
          <w:spacing w:val="-2"/>
        </w:rPr>
        <w:t>you?</w:t>
      </w:r>
      <w:r>
        <w:rPr>
          <w:spacing w:val="-13"/>
        </w:rPr>
        <w:t xml:space="preserve"> </w:t>
      </w:r>
      <w:r>
        <w:rPr>
          <w:spacing w:val="-2"/>
        </w:rPr>
        <w:t>Yesterday</w:t>
      </w:r>
      <w:r>
        <w:rPr>
          <w:spacing w:val="-13"/>
        </w:rPr>
        <w:t xml:space="preserve"> </w:t>
      </w:r>
      <w:r>
        <w:rPr>
          <w:spacing w:val="-2"/>
        </w:rPr>
        <w:t>evening</w:t>
      </w:r>
      <w:r>
        <w:rPr>
          <w:spacing w:val="-13"/>
        </w:rPr>
        <w:t xml:space="preserve"> </w:t>
      </w:r>
      <w:r>
        <w:rPr>
          <w:spacing w:val="-2"/>
        </w:rPr>
        <w:t>you</w:t>
      </w:r>
      <w:r>
        <w:rPr>
          <w:spacing w:val="-13"/>
        </w:rPr>
        <w:t xml:space="preserve"> </w:t>
      </w:r>
      <w:r>
        <w:rPr>
          <w:spacing w:val="-2"/>
        </w:rPr>
        <w:t>seemed</w:t>
      </w:r>
      <w:r>
        <w:rPr>
          <w:spacing w:val="-13"/>
        </w:rPr>
        <w:t xml:space="preserve"> </w:t>
      </w:r>
      <w:r>
        <w:rPr>
          <w:spacing w:val="-2"/>
        </w:rPr>
        <w:t>ruler</w:t>
      </w:r>
      <w:r>
        <w:rPr>
          <w:spacing w:val="-13"/>
        </w:rPr>
        <w:t xml:space="preserve"> </w:t>
      </w:r>
      <w:r>
        <w:rPr>
          <w:spacing w:val="-2"/>
        </w:rPr>
        <w:t>of</w:t>
      </w:r>
      <w:r>
        <w:rPr>
          <w:spacing w:val="-13"/>
        </w:rPr>
        <w:t xml:space="preserve"> </w:t>
      </w:r>
      <w:r>
        <w:rPr>
          <w:spacing w:val="-2"/>
        </w:rPr>
        <w:t>the</w:t>
      </w:r>
      <w:r>
        <w:rPr>
          <w:spacing w:val="-13"/>
        </w:rPr>
        <w:t xml:space="preserve"> </w:t>
      </w:r>
      <w:r>
        <w:rPr>
          <w:spacing w:val="-2"/>
        </w:rPr>
        <w:t>world.</w:t>
      </w:r>
      <w:r>
        <w:rPr>
          <w:spacing w:val="-13"/>
        </w:rPr>
        <w:t xml:space="preserve"> </w:t>
      </w:r>
      <w:r>
        <w:rPr>
          <w:spacing w:val="-2"/>
        </w:rPr>
        <w:t xml:space="preserve">Silly </w:t>
      </w:r>
      <w:r>
        <w:t>youth, if you had helped me yesterday we would have prevented this last crime. You are the one who gave Malachi the book that brought him to his death. But tell me one thing at least. Did you have</w:t>
      </w:r>
      <w:r>
        <w:rPr>
          <w:spacing w:val="-6"/>
        </w:rPr>
        <w:t xml:space="preserve"> </w:t>
      </w:r>
      <w:r>
        <w:t>that</w:t>
      </w:r>
      <w:r>
        <w:rPr>
          <w:spacing w:val="-6"/>
        </w:rPr>
        <w:t xml:space="preserve"> </w:t>
      </w:r>
      <w:r>
        <w:t>book</w:t>
      </w:r>
      <w:r>
        <w:rPr>
          <w:spacing w:val="-6"/>
        </w:rPr>
        <w:t xml:space="preserve"> </w:t>
      </w:r>
      <w:r>
        <w:t>in</w:t>
      </w:r>
      <w:r>
        <w:rPr>
          <w:spacing w:val="-7"/>
        </w:rPr>
        <w:t xml:space="preserve"> </w:t>
      </w:r>
      <w:r>
        <w:t>your</w:t>
      </w:r>
      <w:r>
        <w:rPr>
          <w:spacing w:val="-7"/>
        </w:rPr>
        <w:t xml:space="preserve"> </w:t>
      </w:r>
      <w:r>
        <w:t>hands,</w:t>
      </w:r>
      <w:r>
        <w:rPr>
          <w:spacing w:val="-6"/>
        </w:rPr>
        <w:t xml:space="preserve"> </w:t>
      </w:r>
      <w:r>
        <w:t>did</w:t>
      </w:r>
      <w:r>
        <w:rPr>
          <w:spacing w:val="-6"/>
        </w:rPr>
        <w:t xml:space="preserve"> </w:t>
      </w:r>
      <w:r>
        <w:t>you</w:t>
      </w:r>
      <w:r>
        <w:rPr>
          <w:spacing w:val="-6"/>
        </w:rPr>
        <w:t xml:space="preserve"> </w:t>
      </w:r>
      <w:r>
        <w:t>touch</w:t>
      </w:r>
      <w:r>
        <w:rPr>
          <w:spacing w:val="-6"/>
        </w:rPr>
        <w:t xml:space="preserve"> </w:t>
      </w:r>
      <w:r>
        <w:t>it,</w:t>
      </w:r>
      <w:r>
        <w:rPr>
          <w:spacing w:val="-6"/>
        </w:rPr>
        <w:t xml:space="preserve"> </w:t>
      </w:r>
      <w:r>
        <w:t>read</w:t>
      </w:r>
      <w:r>
        <w:rPr>
          <w:spacing w:val="-9"/>
        </w:rPr>
        <w:t xml:space="preserve"> </w:t>
      </w:r>
      <w:r>
        <w:t>it?</w:t>
      </w:r>
      <w:r>
        <w:rPr>
          <w:spacing w:val="-6"/>
        </w:rPr>
        <w:t xml:space="preserve"> </w:t>
      </w:r>
      <w:r>
        <w:t>Then</w:t>
      </w:r>
      <w:r>
        <w:rPr>
          <w:spacing w:val="-6"/>
        </w:rPr>
        <w:t xml:space="preserve"> </w:t>
      </w:r>
      <w:r>
        <w:t>wh</w:t>
      </w:r>
      <w:r>
        <w:t>y</w:t>
      </w:r>
      <w:r>
        <w:rPr>
          <w:spacing w:val="-6"/>
        </w:rPr>
        <w:t xml:space="preserve"> </w:t>
      </w:r>
      <w:r>
        <w:t>are</w:t>
      </w:r>
      <w:r>
        <w:rPr>
          <w:spacing w:val="-6"/>
        </w:rPr>
        <w:t xml:space="preserve"> </w:t>
      </w:r>
      <w:r>
        <w:t>you</w:t>
      </w:r>
      <w:r>
        <w:rPr>
          <w:spacing w:val="-6"/>
        </w:rPr>
        <w:t xml:space="preserve"> </w:t>
      </w:r>
      <w:r>
        <w:t>not</w:t>
      </w:r>
      <w:r>
        <w:rPr>
          <w:spacing w:val="-6"/>
        </w:rPr>
        <w:t xml:space="preserve"> </w:t>
      </w:r>
      <w:r>
        <w:t>dead?”</w:t>
      </w:r>
    </w:p>
    <w:p w14:paraId="30FC70A5" w14:textId="77777777" w:rsidR="00565177" w:rsidRDefault="00565177">
      <w:pPr>
        <w:spacing w:line="235" w:lineRule="auto"/>
        <w:sectPr w:rsidR="00565177">
          <w:pgSz w:w="12240" w:h="15840"/>
          <w:pgMar w:top="1340" w:right="920" w:bottom="620" w:left="420" w:header="360" w:footer="426" w:gutter="0"/>
          <w:cols w:space="720"/>
        </w:sectPr>
      </w:pPr>
    </w:p>
    <w:p w14:paraId="30FC70A6" w14:textId="77777777" w:rsidR="00565177" w:rsidRDefault="00FF66D4">
      <w:pPr>
        <w:pStyle w:val="BodyText"/>
        <w:spacing w:before="78" w:line="235" w:lineRule="auto"/>
        <w:ind w:right="512"/>
      </w:pPr>
      <w:r>
        <w:lastRenderedPageBreak/>
        <w:t>“I don’t know. I swear I didn’t touch it; or, rather, I touched it when I took it in the laboratory but without opening it; I hid it inside my habit, then went and put it under the pallet in my cell. I knew Malachi was</w:t>
      </w:r>
      <w:r>
        <w:rPr>
          <w:spacing w:val="-1"/>
        </w:rPr>
        <w:t xml:space="preserve"> </w:t>
      </w:r>
      <w:r>
        <w:t>wa</w:t>
      </w:r>
      <w:r>
        <w:t>tching me, so I came back at</w:t>
      </w:r>
      <w:r>
        <w:rPr>
          <w:spacing w:val="-1"/>
        </w:rPr>
        <w:t xml:space="preserve"> </w:t>
      </w:r>
      <w:r>
        <w:t>once to the scriptorium. And afterward, when Malachi</w:t>
      </w:r>
      <w:r>
        <w:rPr>
          <w:spacing w:val="-11"/>
        </w:rPr>
        <w:t xml:space="preserve"> </w:t>
      </w:r>
      <w:r>
        <w:t>offered</w:t>
      </w:r>
      <w:r>
        <w:rPr>
          <w:spacing w:val="-11"/>
        </w:rPr>
        <w:t xml:space="preserve"> </w:t>
      </w:r>
      <w:r>
        <w:t>to</w:t>
      </w:r>
      <w:r>
        <w:rPr>
          <w:spacing w:val="-11"/>
        </w:rPr>
        <w:t xml:space="preserve"> </w:t>
      </w:r>
      <w:r>
        <w:t>make</w:t>
      </w:r>
      <w:r>
        <w:rPr>
          <w:spacing w:val="-13"/>
        </w:rPr>
        <w:t xml:space="preserve"> </w:t>
      </w:r>
      <w:r>
        <w:t>me</w:t>
      </w:r>
      <w:r>
        <w:rPr>
          <w:spacing w:val="-12"/>
        </w:rPr>
        <w:t xml:space="preserve"> </w:t>
      </w:r>
      <w:r>
        <w:t>his</w:t>
      </w:r>
      <w:r>
        <w:rPr>
          <w:spacing w:val="-12"/>
        </w:rPr>
        <w:t xml:space="preserve"> </w:t>
      </w:r>
      <w:r>
        <w:t>assistant,</w:t>
      </w:r>
      <w:r>
        <w:rPr>
          <w:spacing w:val="-12"/>
        </w:rPr>
        <w:t xml:space="preserve"> </w:t>
      </w:r>
      <w:r>
        <w:t>I</w:t>
      </w:r>
      <w:r>
        <w:rPr>
          <w:spacing w:val="-12"/>
        </w:rPr>
        <w:t xml:space="preserve"> </w:t>
      </w:r>
      <w:r>
        <w:t>gave</w:t>
      </w:r>
      <w:r>
        <w:rPr>
          <w:spacing w:val="-11"/>
        </w:rPr>
        <w:t xml:space="preserve"> </w:t>
      </w:r>
      <w:r>
        <w:t>him</w:t>
      </w:r>
      <w:r>
        <w:rPr>
          <w:spacing w:val="-11"/>
        </w:rPr>
        <w:t xml:space="preserve"> </w:t>
      </w:r>
      <w:r>
        <w:t>the</w:t>
      </w:r>
      <w:r>
        <w:rPr>
          <w:spacing w:val="-11"/>
        </w:rPr>
        <w:t xml:space="preserve"> </w:t>
      </w:r>
      <w:r>
        <w:t>book.</w:t>
      </w:r>
      <w:r>
        <w:rPr>
          <w:spacing w:val="-11"/>
        </w:rPr>
        <w:t xml:space="preserve"> </w:t>
      </w:r>
      <w:r>
        <w:t>That’s</w:t>
      </w:r>
      <w:r>
        <w:rPr>
          <w:spacing w:val="-11"/>
        </w:rPr>
        <w:t xml:space="preserve"> </w:t>
      </w:r>
      <w:r>
        <w:t>the</w:t>
      </w:r>
      <w:r>
        <w:rPr>
          <w:spacing w:val="-11"/>
        </w:rPr>
        <w:t xml:space="preserve"> </w:t>
      </w:r>
      <w:r>
        <w:t>whole</w:t>
      </w:r>
      <w:r>
        <w:rPr>
          <w:spacing w:val="-11"/>
        </w:rPr>
        <w:t xml:space="preserve"> </w:t>
      </w:r>
      <w:r>
        <w:t>story.”</w:t>
      </w:r>
    </w:p>
    <w:p w14:paraId="30FC70A7" w14:textId="77777777" w:rsidR="00565177" w:rsidRDefault="00FF66D4">
      <w:pPr>
        <w:pStyle w:val="BodyText"/>
        <w:spacing w:line="267" w:lineRule="exact"/>
        <w:ind w:left="1308" w:firstLine="0"/>
      </w:pPr>
      <w:r>
        <w:rPr>
          <w:spacing w:val="-2"/>
        </w:rPr>
        <w:t>“Don’t</w:t>
      </w:r>
      <w:r>
        <w:rPr>
          <w:spacing w:val="-10"/>
        </w:rPr>
        <w:t xml:space="preserve"> </w:t>
      </w:r>
      <w:r>
        <w:rPr>
          <w:spacing w:val="-2"/>
        </w:rPr>
        <w:t>tell</w:t>
      </w:r>
      <w:r>
        <w:rPr>
          <w:spacing w:val="-9"/>
        </w:rPr>
        <w:t xml:space="preserve"> </w:t>
      </w:r>
      <w:r>
        <w:rPr>
          <w:spacing w:val="-2"/>
        </w:rPr>
        <w:t>me</w:t>
      </w:r>
      <w:r>
        <w:rPr>
          <w:spacing w:val="-9"/>
        </w:rPr>
        <w:t xml:space="preserve"> </w:t>
      </w:r>
      <w:r>
        <w:rPr>
          <w:spacing w:val="-2"/>
        </w:rPr>
        <w:t>you</w:t>
      </w:r>
      <w:r>
        <w:rPr>
          <w:spacing w:val="-9"/>
        </w:rPr>
        <w:t xml:space="preserve"> </w:t>
      </w:r>
      <w:r>
        <w:rPr>
          <w:spacing w:val="-2"/>
        </w:rPr>
        <w:t>didn’t</w:t>
      </w:r>
      <w:r>
        <w:rPr>
          <w:spacing w:val="-13"/>
        </w:rPr>
        <w:t xml:space="preserve"> </w:t>
      </w:r>
      <w:r>
        <w:rPr>
          <w:spacing w:val="-2"/>
        </w:rPr>
        <w:t>even</w:t>
      </w:r>
      <w:r>
        <w:rPr>
          <w:spacing w:val="-9"/>
        </w:rPr>
        <w:t xml:space="preserve"> </w:t>
      </w:r>
      <w:r>
        <w:rPr>
          <w:spacing w:val="-2"/>
        </w:rPr>
        <w:t>open</w:t>
      </w:r>
      <w:r>
        <w:rPr>
          <w:spacing w:val="-9"/>
        </w:rPr>
        <w:t xml:space="preserve"> </w:t>
      </w:r>
      <w:r>
        <w:rPr>
          <w:spacing w:val="-4"/>
        </w:rPr>
        <w:t>it.”</w:t>
      </w:r>
    </w:p>
    <w:p w14:paraId="30FC70A8" w14:textId="77777777" w:rsidR="00565177" w:rsidRDefault="00FF66D4">
      <w:pPr>
        <w:pStyle w:val="BodyText"/>
        <w:spacing w:before="2" w:line="235" w:lineRule="auto"/>
        <w:ind w:left="1019" w:right="512"/>
      </w:pPr>
      <w:r>
        <w:t>“Yes,</w:t>
      </w:r>
      <w:r>
        <w:rPr>
          <w:spacing w:val="-10"/>
        </w:rPr>
        <w:t xml:space="preserve"> </w:t>
      </w:r>
      <w:r>
        <w:t>I</w:t>
      </w:r>
      <w:r>
        <w:rPr>
          <w:spacing w:val="-10"/>
        </w:rPr>
        <w:t xml:space="preserve"> </w:t>
      </w:r>
      <w:r>
        <w:t>did</w:t>
      </w:r>
      <w:r>
        <w:rPr>
          <w:spacing w:val="-10"/>
        </w:rPr>
        <w:t xml:space="preserve"> </w:t>
      </w:r>
      <w:r>
        <w:t>open</w:t>
      </w:r>
      <w:r>
        <w:rPr>
          <w:spacing w:val="-10"/>
        </w:rPr>
        <w:t xml:space="preserve"> </w:t>
      </w:r>
      <w:r>
        <w:t>it</w:t>
      </w:r>
      <w:r>
        <w:rPr>
          <w:spacing w:val="-10"/>
        </w:rPr>
        <w:t xml:space="preserve"> </w:t>
      </w:r>
      <w:r>
        <w:t>before</w:t>
      </w:r>
      <w:r>
        <w:rPr>
          <w:spacing w:val="-10"/>
        </w:rPr>
        <w:t xml:space="preserve"> </w:t>
      </w:r>
      <w:r>
        <w:t>hiding</w:t>
      </w:r>
      <w:r>
        <w:rPr>
          <w:spacing w:val="-10"/>
        </w:rPr>
        <w:t xml:space="preserve"> </w:t>
      </w:r>
      <w:r>
        <w:t>it,</w:t>
      </w:r>
      <w:r>
        <w:rPr>
          <w:spacing w:val="-10"/>
        </w:rPr>
        <w:t xml:space="preserve"> </w:t>
      </w:r>
      <w:r>
        <w:t>to</w:t>
      </w:r>
      <w:r>
        <w:rPr>
          <w:spacing w:val="-10"/>
        </w:rPr>
        <w:t xml:space="preserve"> </w:t>
      </w:r>
      <w:r>
        <w:t>make</w:t>
      </w:r>
      <w:r>
        <w:rPr>
          <w:spacing w:val="-9"/>
        </w:rPr>
        <w:t xml:space="preserve"> </w:t>
      </w:r>
      <w:r>
        <w:t>sure</w:t>
      </w:r>
      <w:r>
        <w:rPr>
          <w:spacing w:val="-9"/>
        </w:rPr>
        <w:t xml:space="preserve"> </w:t>
      </w:r>
      <w:r>
        <w:t>it</w:t>
      </w:r>
      <w:r>
        <w:rPr>
          <w:spacing w:val="-10"/>
        </w:rPr>
        <w:t xml:space="preserve"> </w:t>
      </w:r>
      <w:r>
        <w:t>really</w:t>
      </w:r>
      <w:r>
        <w:rPr>
          <w:spacing w:val="-9"/>
        </w:rPr>
        <w:t xml:space="preserve"> </w:t>
      </w:r>
      <w:r>
        <w:t>was</w:t>
      </w:r>
      <w:r>
        <w:rPr>
          <w:spacing w:val="-11"/>
        </w:rPr>
        <w:t xml:space="preserve"> </w:t>
      </w:r>
      <w:r>
        <w:t>the</w:t>
      </w:r>
      <w:r>
        <w:rPr>
          <w:spacing w:val="-9"/>
        </w:rPr>
        <w:t xml:space="preserve"> </w:t>
      </w:r>
      <w:r>
        <w:t>one</w:t>
      </w:r>
      <w:r>
        <w:rPr>
          <w:spacing w:val="-9"/>
        </w:rPr>
        <w:t xml:space="preserve"> </w:t>
      </w:r>
      <w:r>
        <w:t>you</w:t>
      </w:r>
      <w:r>
        <w:rPr>
          <w:spacing w:val="-10"/>
        </w:rPr>
        <w:t xml:space="preserve"> </w:t>
      </w:r>
      <w:r>
        <w:t>were</w:t>
      </w:r>
      <w:r>
        <w:rPr>
          <w:spacing w:val="-9"/>
        </w:rPr>
        <w:t xml:space="preserve"> </w:t>
      </w:r>
      <w:r>
        <w:t>also</w:t>
      </w:r>
      <w:r>
        <w:rPr>
          <w:spacing w:val="-10"/>
        </w:rPr>
        <w:t xml:space="preserve"> </w:t>
      </w:r>
      <w:r>
        <w:t>looking</w:t>
      </w:r>
      <w:r>
        <w:rPr>
          <w:spacing w:val="-9"/>
        </w:rPr>
        <w:t xml:space="preserve"> </w:t>
      </w:r>
      <w:r>
        <w:t>for. It began with an Arabic manuscript, then I believe one in Syriac, then there was a Latin text, and finally one in Greek. …”</w:t>
      </w:r>
    </w:p>
    <w:p w14:paraId="30FC70A9" w14:textId="77777777" w:rsidR="00565177" w:rsidRDefault="00FF66D4">
      <w:pPr>
        <w:pStyle w:val="BodyText"/>
        <w:spacing w:line="235" w:lineRule="auto"/>
        <w:ind w:left="1019" w:right="512"/>
      </w:pPr>
      <w:r>
        <w:t>I</w:t>
      </w:r>
      <w:r>
        <w:rPr>
          <w:spacing w:val="-6"/>
        </w:rPr>
        <w:t xml:space="preserve"> </w:t>
      </w:r>
      <w:r>
        <w:t>remembered</w:t>
      </w:r>
      <w:r>
        <w:rPr>
          <w:spacing w:val="-5"/>
        </w:rPr>
        <w:t xml:space="preserve"> </w:t>
      </w:r>
      <w:r>
        <w:t>the</w:t>
      </w:r>
      <w:r>
        <w:rPr>
          <w:spacing w:val="-5"/>
        </w:rPr>
        <w:t xml:space="preserve"> </w:t>
      </w:r>
      <w:r>
        <w:t>abbreviations</w:t>
      </w:r>
      <w:r>
        <w:rPr>
          <w:spacing w:val="-6"/>
        </w:rPr>
        <w:t xml:space="preserve"> </w:t>
      </w:r>
      <w:r>
        <w:t>we</w:t>
      </w:r>
      <w:r>
        <w:rPr>
          <w:spacing w:val="-5"/>
        </w:rPr>
        <w:t xml:space="preserve"> </w:t>
      </w:r>
      <w:r>
        <w:t>had</w:t>
      </w:r>
      <w:r>
        <w:rPr>
          <w:spacing w:val="-5"/>
        </w:rPr>
        <w:t xml:space="preserve"> </w:t>
      </w:r>
      <w:r>
        <w:t>seen</w:t>
      </w:r>
      <w:r>
        <w:rPr>
          <w:spacing w:val="-5"/>
        </w:rPr>
        <w:t xml:space="preserve"> </w:t>
      </w:r>
      <w:r>
        <w:t>in</w:t>
      </w:r>
      <w:r>
        <w:rPr>
          <w:spacing w:val="-5"/>
        </w:rPr>
        <w:t xml:space="preserve"> </w:t>
      </w:r>
      <w:r>
        <w:t>the</w:t>
      </w:r>
      <w:r>
        <w:rPr>
          <w:spacing w:val="-5"/>
        </w:rPr>
        <w:t xml:space="preserve"> </w:t>
      </w:r>
      <w:r>
        <w:t>catalogue.</w:t>
      </w:r>
      <w:r>
        <w:rPr>
          <w:spacing w:val="-5"/>
        </w:rPr>
        <w:t xml:space="preserve"> </w:t>
      </w:r>
      <w:r>
        <w:t>The</w:t>
      </w:r>
      <w:r>
        <w:rPr>
          <w:spacing w:val="-5"/>
        </w:rPr>
        <w:t xml:space="preserve"> </w:t>
      </w:r>
      <w:r>
        <w:t>first</w:t>
      </w:r>
      <w:r>
        <w:rPr>
          <w:spacing w:val="-5"/>
        </w:rPr>
        <w:t xml:space="preserve"> </w:t>
      </w:r>
      <w:r>
        <w:t>two</w:t>
      </w:r>
      <w:r>
        <w:rPr>
          <w:spacing w:val="-3"/>
        </w:rPr>
        <w:t xml:space="preserve"> </w:t>
      </w:r>
      <w:r>
        <w:t>titles</w:t>
      </w:r>
      <w:r>
        <w:rPr>
          <w:spacing w:val="-6"/>
        </w:rPr>
        <w:t xml:space="preserve"> </w:t>
      </w:r>
      <w:r>
        <w:t>were</w:t>
      </w:r>
      <w:r>
        <w:rPr>
          <w:spacing w:val="-5"/>
        </w:rPr>
        <w:t xml:space="preserve"> </w:t>
      </w:r>
      <w:r>
        <w:t>listed</w:t>
      </w:r>
      <w:r>
        <w:rPr>
          <w:spacing w:val="-5"/>
        </w:rPr>
        <w:t xml:space="preserve"> </w:t>
      </w:r>
      <w:r>
        <w:t xml:space="preserve">as “ar.” and “syr” It was </w:t>
      </w:r>
      <w:r>
        <w:rPr>
          <w:i/>
        </w:rPr>
        <w:t xml:space="preserve">the book! </w:t>
      </w:r>
      <w:r>
        <w:t>But William persisted: “You touched it and you are not dead. So touching</w:t>
      </w:r>
      <w:r>
        <w:rPr>
          <w:spacing w:val="-7"/>
        </w:rPr>
        <w:t xml:space="preserve"> </w:t>
      </w:r>
      <w:r>
        <w:t>it</w:t>
      </w:r>
      <w:r>
        <w:rPr>
          <w:spacing w:val="-7"/>
        </w:rPr>
        <w:t xml:space="preserve"> </w:t>
      </w:r>
      <w:r>
        <w:t>does</w:t>
      </w:r>
      <w:r>
        <w:rPr>
          <w:spacing w:val="-9"/>
        </w:rPr>
        <w:t xml:space="preserve"> </w:t>
      </w:r>
      <w:r>
        <w:t>not</w:t>
      </w:r>
      <w:r>
        <w:rPr>
          <w:spacing w:val="-7"/>
        </w:rPr>
        <w:t xml:space="preserve"> </w:t>
      </w:r>
      <w:r>
        <w:t>kill.</w:t>
      </w:r>
      <w:r>
        <w:rPr>
          <w:spacing w:val="-10"/>
        </w:rPr>
        <w:t xml:space="preserve"> </w:t>
      </w:r>
      <w:r>
        <w:t>And</w:t>
      </w:r>
      <w:r>
        <w:rPr>
          <w:spacing w:val="-7"/>
        </w:rPr>
        <w:t xml:space="preserve"> </w:t>
      </w:r>
      <w:r>
        <w:t>what</w:t>
      </w:r>
      <w:r>
        <w:rPr>
          <w:spacing w:val="-7"/>
        </w:rPr>
        <w:t xml:space="preserve"> </w:t>
      </w:r>
      <w:r>
        <w:t>can</w:t>
      </w:r>
      <w:r>
        <w:rPr>
          <w:spacing w:val="-10"/>
        </w:rPr>
        <w:t xml:space="preserve"> </w:t>
      </w:r>
      <w:r>
        <w:t>you</w:t>
      </w:r>
      <w:r>
        <w:rPr>
          <w:spacing w:val="-7"/>
        </w:rPr>
        <w:t xml:space="preserve"> </w:t>
      </w:r>
      <w:r>
        <w:t>tell</w:t>
      </w:r>
      <w:r>
        <w:rPr>
          <w:spacing w:val="-7"/>
        </w:rPr>
        <w:t xml:space="preserve"> </w:t>
      </w:r>
      <w:r>
        <w:t>me</w:t>
      </w:r>
      <w:r>
        <w:rPr>
          <w:spacing w:val="-10"/>
        </w:rPr>
        <w:t xml:space="preserve"> </w:t>
      </w:r>
      <w:r>
        <w:t>about</w:t>
      </w:r>
      <w:r>
        <w:rPr>
          <w:spacing w:val="-7"/>
        </w:rPr>
        <w:t xml:space="preserve"> </w:t>
      </w:r>
      <w:r>
        <w:t>the</w:t>
      </w:r>
      <w:r>
        <w:rPr>
          <w:spacing w:val="-7"/>
        </w:rPr>
        <w:t xml:space="preserve"> </w:t>
      </w:r>
      <w:r>
        <w:t>Greek</w:t>
      </w:r>
      <w:r>
        <w:rPr>
          <w:spacing w:val="-7"/>
        </w:rPr>
        <w:t xml:space="preserve"> </w:t>
      </w:r>
      <w:r>
        <w:t>text?</w:t>
      </w:r>
      <w:r>
        <w:rPr>
          <w:spacing w:val="-9"/>
        </w:rPr>
        <w:t xml:space="preserve"> </w:t>
      </w:r>
      <w:r>
        <w:t>Did</w:t>
      </w:r>
      <w:r>
        <w:rPr>
          <w:spacing w:val="-7"/>
        </w:rPr>
        <w:t xml:space="preserve"> </w:t>
      </w:r>
      <w:r>
        <w:t>you</w:t>
      </w:r>
      <w:r>
        <w:rPr>
          <w:spacing w:val="-7"/>
        </w:rPr>
        <w:t xml:space="preserve"> </w:t>
      </w:r>
      <w:r>
        <w:t>look</w:t>
      </w:r>
      <w:r>
        <w:rPr>
          <w:spacing w:val="-7"/>
        </w:rPr>
        <w:t xml:space="preserve"> </w:t>
      </w:r>
      <w:r>
        <w:t>at</w:t>
      </w:r>
      <w:r>
        <w:rPr>
          <w:spacing w:val="-7"/>
        </w:rPr>
        <w:t xml:space="preserve"> </w:t>
      </w:r>
      <w:r>
        <w:t>it?”</w:t>
      </w:r>
    </w:p>
    <w:p w14:paraId="30FC70AA" w14:textId="77777777" w:rsidR="00565177" w:rsidRDefault="00FF66D4">
      <w:pPr>
        <w:pStyle w:val="BodyText"/>
        <w:spacing w:line="232" w:lineRule="auto"/>
        <w:ind w:left="1308" w:right="906" w:firstLine="0"/>
      </w:pPr>
      <w:r>
        <w:rPr>
          <w:spacing w:val="-2"/>
        </w:rPr>
        <w:t>“Very</w:t>
      </w:r>
      <w:r>
        <w:rPr>
          <w:spacing w:val="-13"/>
        </w:rPr>
        <w:t xml:space="preserve"> </w:t>
      </w:r>
      <w:r>
        <w:rPr>
          <w:spacing w:val="-2"/>
        </w:rPr>
        <w:t>briefly.</w:t>
      </w:r>
      <w:r>
        <w:rPr>
          <w:spacing w:val="-13"/>
        </w:rPr>
        <w:t xml:space="preserve"> </w:t>
      </w:r>
      <w:r>
        <w:rPr>
          <w:spacing w:val="-2"/>
        </w:rPr>
        <w:t>Just</w:t>
      </w:r>
      <w:r>
        <w:rPr>
          <w:spacing w:val="-13"/>
        </w:rPr>
        <w:t xml:space="preserve"> </w:t>
      </w:r>
      <w:r>
        <w:rPr>
          <w:spacing w:val="-2"/>
        </w:rPr>
        <w:t>long</w:t>
      </w:r>
      <w:r>
        <w:rPr>
          <w:spacing w:val="-13"/>
        </w:rPr>
        <w:t xml:space="preserve"> </w:t>
      </w:r>
      <w:r>
        <w:rPr>
          <w:spacing w:val="-2"/>
        </w:rPr>
        <w:t>enough</w:t>
      </w:r>
      <w:r>
        <w:rPr>
          <w:spacing w:val="-13"/>
        </w:rPr>
        <w:t xml:space="preserve"> </w:t>
      </w:r>
      <w:r>
        <w:rPr>
          <w:spacing w:val="-2"/>
        </w:rPr>
        <w:t>to</w:t>
      </w:r>
      <w:r>
        <w:rPr>
          <w:spacing w:val="-13"/>
        </w:rPr>
        <w:t xml:space="preserve"> </w:t>
      </w:r>
      <w:r>
        <w:rPr>
          <w:spacing w:val="-2"/>
        </w:rPr>
        <w:t>realize</w:t>
      </w:r>
      <w:r>
        <w:rPr>
          <w:spacing w:val="-13"/>
        </w:rPr>
        <w:t xml:space="preserve"> </w:t>
      </w:r>
      <w:r>
        <w:rPr>
          <w:spacing w:val="-2"/>
        </w:rPr>
        <w:t>it</w:t>
      </w:r>
      <w:r>
        <w:rPr>
          <w:spacing w:val="-13"/>
        </w:rPr>
        <w:t xml:space="preserve"> </w:t>
      </w:r>
      <w:r>
        <w:rPr>
          <w:spacing w:val="-2"/>
        </w:rPr>
        <w:t>had</w:t>
      </w:r>
      <w:r>
        <w:rPr>
          <w:spacing w:val="-13"/>
        </w:rPr>
        <w:t xml:space="preserve"> </w:t>
      </w:r>
      <w:r>
        <w:rPr>
          <w:spacing w:val="-2"/>
        </w:rPr>
        <w:t>no</w:t>
      </w:r>
      <w:r>
        <w:rPr>
          <w:spacing w:val="-13"/>
        </w:rPr>
        <w:t xml:space="preserve"> </w:t>
      </w:r>
      <w:r>
        <w:rPr>
          <w:spacing w:val="-2"/>
        </w:rPr>
        <w:t>title;</w:t>
      </w:r>
      <w:r>
        <w:rPr>
          <w:spacing w:val="-13"/>
        </w:rPr>
        <w:t xml:space="preserve"> </w:t>
      </w:r>
      <w:r>
        <w:rPr>
          <w:spacing w:val="-2"/>
        </w:rPr>
        <w:t>it</w:t>
      </w:r>
      <w:r>
        <w:rPr>
          <w:spacing w:val="-13"/>
        </w:rPr>
        <w:t xml:space="preserve"> </w:t>
      </w:r>
      <w:r>
        <w:rPr>
          <w:spacing w:val="-2"/>
        </w:rPr>
        <w:t>began</w:t>
      </w:r>
      <w:r>
        <w:rPr>
          <w:spacing w:val="-13"/>
        </w:rPr>
        <w:t xml:space="preserve"> </w:t>
      </w:r>
      <w:r>
        <w:rPr>
          <w:spacing w:val="-2"/>
        </w:rPr>
        <w:t>as</w:t>
      </w:r>
      <w:r>
        <w:rPr>
          <w:spacing w:val="-13"/>
        </w:rPr>
        <w:t xml:space="preserve"> </w:t>
      </w:r>
      <w:r>
        <w:rPr>
          <w:spacing w:val="-2"/>
        </w:rPr>
        <w:t>if</w:t>
      </w:r>
      <w:r>
        <w:rPr>
          <w:spacing w:val="-13"/>
        </w:rPr>
        <w:t xml:space="preserve"> </w:t>
      </w:r>
      <w:r>
        <w:rPr>
          <w:spacing w:val="-2"/>
        </w:rPr>
        <w:t>a</w:t>
      </w:r>
      <w:r>
        <w:rPr>
          <w:spacing w:val="-13"/>
        </w:rPr>
        <w:t xml:space="preserve"> </w:t>
      </w:r>
      <w:r>
        <w:rPr>
          <w:spacing w:val="-2"/>
        </w:rPr>
        <w:t>part</w:t>
      </w:r>
      <w:r>
        <w:rPr>
          <w:spacing w:val="-13"/>
        </w:rPr>
        <w:t xml:space="preserve"> </w:t>
      </w:r>
      <w:r>
        <w:rPr>
          <w:spacing w:val="-2"/>
        </w:rPr>
        <w:t>were</w:t>
      </w:r>
      <w:r>
        <w:rPr>
          <w:spacing w:val="-13"/>
        </w:rPr>
        <w:t xml:space="preserve"> </w:t>
      </w:r>
      <w:r>
        <w:rPr>
          <w:spacing w:val="-2"/>
        </w:rPr>
        <w:t>missing.</w:t>
      </w:r>
      <w:r>
        <w:rPr>
          <w:spacing w:val="-13"/>
        </w:rPr>
        <w:t xml:space="preserve"> </w:t>
      </w:r>
      <w:r>
        <w:rPr>
          <w:spacing w:val="-2"/>
        </w:rPr>
        <w:t xml:space="preserve">…” </w:t>
      </w:r>
      <w:r>
        <w:t>“Liber</w:t>
      </w:r>
      <w:r>
        <w:rPr>
          <w:spacing w:val="-2"/>
        </w:rPr>
        <w:t xml:space="preserve"> </w:t>
      </w:r>
      <w:r>
        <w:t>acephalus</w:t>
      </w:r>
      <w:r>
        <w:rPr>
          <w:spacing w:val="-3"/>
        </w:rPr>
        <w:t xml:space="preserve"> </w:t>
      </w:r>
      <w:r>
        <w:t>…”</w:t>
      </w:r>
      <w:r>
        <w:rPr>
          <w:spacing w:val="-5"/>
        </w:rPr>
        <w:t xml:space="preserve"> </w:t>
      </w:r>
      <w:r>
        <w:t>William</w:t>
      </w:r>
      <w:r>
        <w:rPr>
          <w:spacing w:val="-2"/>
        </w:rPr>
        <w:t xml:space="preserve"> </w:t>
      </w:r>
      <w:r>
        <w:t>murmured.</w:t>
      </w:r>
    </w:p>
    <w:p w14:paraId="30FC70AB" w14:textId="77777777" w:rsidR="00565177" w:rsidRDefault="00FF66D4">
      <w:pPr>
        <w:pStyle w:val="BodyText"/>
        <w:spacing w:before="2" w:line="235" w:lineRule="auto"/>
        <w:ind w:right="514"/>
      </w:pPr>
      <w:r>
        <w:t>“I</w:t>
      </w:r>
      <w:r>
        <w:rPr>
          <w:spacing w:val="-5"/>
        </w:rPr>
        <w:t xml:space="preserve"> </w:t>
      </w:r>
      <w:r>
        <w:t>tried</w:t>
      </w:r>
      <w:r>
        <w:rPr>
          <w:spacing w:val="-5"/>
        </w:rPr>
        <w:t xml:space="preserve"> </w:t>
      </w:r>
      <w:r>
        <w:t>to</w:t>
      </w:r>
      <w:r>
        <w:rPr>
          <w:spacing w:val="-5"/>
        </w:rPr>
        <w:t xml:space="preserve"> </w:t>
      </w:r>
      <w:r>
        <w:t>read</w:t>
      </w:r>
      <w:r>
        <w:rPr>
          <w:spacing w:val="-7"/>
        </w:rPr>
        <w:t xml:space="preserve"> </w:t>
      </w:r>
      <w:r>
        <w:t>the</w:t>
      </w:r>
      <w:r>
        <w:rPr>
          <w:spacing w:val="-7"/>
        </w:rPr>
        <w:t xml:space="preserve"> </w:t>
      </w:r>
      <w:r>
        <w:t>first</w:t>
      </w:r>
      <w:r>
        <w:rPr>
          <w:spacing w:val="-5"/>
        </w:rPr>
        <w:t xml:space="preserve"> </w:t>
      </w:r>
      <w:r>
        <w:t>page,</w:t>
      </w:r>
      <w:r>
        <w:rPr>
          <w:spacing w:val="-7"/>
        </w:rPr>
        <w:t xml:space="preserve"> </w:t>
      </w:r>
      <w:r>
        <w:t>but</w:t>
      </w:r>
      <w:r>
        <w:rPr>
          <w:spacing w:val="-5"/>
        </w:rPr>
        <w:t xml:space="preserve"> </w:t>
      </w:r>
      <w:r>
        <w:t>the</w:t>
      </w:r>
      <w:r>
        <w:rPr>
          <w:spacing w:val="-7"/>
        </w:rPr>
        <w:t xml:space="preserve"> </w:t>
      </w:r>
      <w:r>
        <w:t>truth</w:t>
      </w:r>
      <w:r>
        <w:rPr>
          <w:spacing w:val="-5"/>
        </w:rPr>
        <w:t xml:space="preserve"> </w:t>
      </w:r>
      <w:r>
        <w:t>is</w:t>
      </w:r>
      <w:r>
        <w:rPr>
          <w:spacing w:val="-7"/>
        </w:rPr>
        <w:t xml:space="preserve"> </w:t>
      </w:r>
      <w:r>
        <w:t>that</w:t>
      </w:r>
      <w:r>
        <w:rPr>
          <w:spacing w:val="-7"/>
        </w:rPr>
        <w:t xml:space="preserve"> </w:t>
      </w:r>
      <w:r>
        <w:t>my</w:t>
      </w:r>
      <w:r>
        <w:rPr>
          <w:spacing w:val="-5"/>
        </w:rPr>
        <w:t xml:space="preserve"> </w:t>
      </w:r>
      <w:r>
        <w:t>Greek</w:t>
      </w:r>
      <w:r>
        <w:rPr>
          <w:spacing w:val="-7"/>
        </w:rPr>
        <w:t xml:space="preserve"> </w:t>
      </w:r>
      <w:r>
        <w:t>is</w:t>
      </w:r>
      <w:r>
        <w:rPr>
          <w:spacing w:val="-5"/>
        </w:rPr>
        <w:t xml:space="preserve"> </w:t>
      </w:r>
      <w:r>
        <w:t>very</w:t>
      </w:r>
      <w:r>
        <w:rPr>
          <w:spacing w:val="-7"/>
        </w:rPr>
        <w:t xml:space="preserve"> </w:t>
      </w:r>
      <w:r>
        <w:t>poor.</w:t>
      </w:r>
      <w:r>
        <w:rPr>
          <w:spacing w:val="-5"/>
        </w:rPr>
        <w:t xml:space="preserve"> </w:t>
      </w:r>
      <w:r>
        <w:t>And</w:t>
      </w:r>
      <w:r>
        <w:rPr>
          <w:spacing w:val="-5"/>
        </w:rPr>
        <w:t xml:space="preserve"> </w:t>
      </w:r>
      <w:r>
        <w:t>then</w:t>
      </w:r>
      <w:r>
        <w:rPr>
          <w:spacing w:val="-5"/>
        </w:rPr>
        <w:t xml:space="preserve"> </w:t>
      </w:r>
      <w:r>
        <w:t>my</w:t>
      </w:r>
      <w:r>
        <w:rPr>
          <w:spacing w:val="-6"/>
        </w:rPr>
        <w:t xml:space="preserve"> </w:t>
      </w:r>
      <w:r>
        <w:t>curiosity was</w:t>
      </w:r>
      <w:r>
        <w:rPr>
          <w:spacing w:val="-11"/>
        </w:rPr>
        <w:t xml:space="preserve"> </w:t>
      </w:r>
      <w:r>
        <w:t>aroused</w:t>
      </w:r>
      <w:r>
        <w:rPr>
          <w:spacing w:val="-11"/>
        </w:rPr>
        <w:t xml:space="preserve"> </w:t>
      </w:r>
      <w:r>
        <w:t>by</w:t>
      </w:r>
      <w:r>
        <w:rPr>
          <w:spacing w:val="-12"/>
        </w:rPr>
        <w:t xml:space="preserve"> </w:t>
      </w:r>
      <w:r>
        <w:t>another</w:t>
      </w:r>
      <w:r>
        <w:rPr>
          <w:spacing w:val="-11"/>
        </w:rPr>
        <w:t xml:space="preserve"> </w:t>
      </w:r>
      <w:r>
        <w:t>detail,</w:t>
      </w:r>
      <w:r>
        <w:rPr>
          <w:spacing w:val="-12"/>
        </w:rPr>
        <w:t xml:space="preserve"> </w:t>
      </w:r>
      <w:r>
        <w:t>connected</w:t>
      </w:r>
      <w:r>
        <w:rPr>
          <w:spacing w:val="-12"/>
        </w:rPr>
        <w:t xml:space="preserve"> </w:t>
      </w:r>
      <w:r>
        <w:t>with</w:t>
      </w:r>
      <w:r>
        <w:rPr>
          <w:spacing w:val="-11"/>
        </w:rPr>
        <w:t xml:space="preserve"> </w:t>
      </w:r>
      <w:r>
        <w:t>those</w:t>
      </w:r>
      <w:r>
        <w:rPr>
          <w:spacing w:val="-10"/>
        </w:rPr>
        <w:t xml:space="preserve"> </w:t>
      </w:r>
      <w:r>
        <w:t>same</w:t>
      </w:r>
      <w:r>
        <w:rPr>
          <w:spacing w:val="-10"/>
        </w:rPr>
        <w:t xml:space="preserve"> </w:t>
      </w:r>
      <w:r>
        <w:t>pages</w:t>
      </w:r>
      <w:r>
        <w:rPr>
          <w:spacing w:val="-12"/>
        </w:rPr>
        <w:t xml:space="preserve"> </w:t>
      </w:r>
      <w:r>
        <w:t>in</w:t>
      </w:r>
      <w:r>
        <w:rPr>
          <w:spacing w:val="-12"/>
        </w:rPr>
        <w:t xml:space="preserve"> </w:t>
      </w:r>
      <w:r>
        <w:t>Greek.</w:t>
      </w:r>
      <w:r>
        <w:rPr>
          <w:spacing w:val="-11"/>
        </w:rPr>
        <w:t xml:space="preserve"> </w:t>
      </w:r>
      <w:r>
        <w:t>I</w:t>
      </w:r>
      <w:r>
        <w:rPr>
          <w:spacing w:val="-12"/>
        </w:rPr>
        <w:t xml:space="preserve"> </w:t>
      </w:r>
      <w:r>
        <w:t>did</w:t>
      </w:r>
      <w:r>
        <w:rPr>
          <w:spacing w:val="-11"/>
        </w:rPr>
        <w:t xml:space="preserve"> </w:t>
      </w:r>
      <w:r>
        <w:t>not</w:t>
      </w:r>
      <w:r>
        <w:rPr>
          <w:spacing w:val="-11"/>
        </w:rPr>
        <w:t xml:space="preserve"> </w:t>
      </w:r>
      <w:r>
        <w:t>leaf</w:t>
      </w:r>
      <w:r>
        <w:rPr>
          <w:spacing w:val="-11"/>
        </w:rPr>
        <w:t xml:space="preserve"> </w:t>
      </w:r>
      <w:r>
        <w:t>through</w:t>
      </w:r>
      <w:r>
        <w:rPr>
          <w:spacing w:val="-13"/>
        </w:rPr>
        <w:t xml:space="preserve"> </w:t>
      </w:r>
      <w:r>
        <w:t>all of</w:t>
      </w:r>
      <w:r>
        <w:rPr>
          <w:spacing w:val="-2"/>
        </w:rPr>
        <w:t xml:space="preserve"> </w:t>
      </w:r>
      <w:r>
        <w:t>them, because I</w:t>
      </w:r>
      <w:r>
        <w:rPr>
          <w:spacing w:val="-3"/>
        </w:rPr>
        <w:t xml:space="preserve"> </w:t>
      </w:r>
      <w:r>
        <w:t>was</w:t>
      </w:r>
      <w:r>
        <w:rPr>
          <w:spacing w:val="-2"/>
        </w:rPr>
        <w:t xml:space="preserve"> </w:t>
      </w:r>
      <w:r>
        <w:t>unable to.</w:t>
      </w:r>
      <w:r>
        <w:rPr>
          <w:spacing w:val="-2"/>
        </w:rPr>
        <w:t xml:space="preserve"> </w:t>
      </w:r>
      <w:r>
        <w:t>The pages</w:t>
      </w:r>
      <w:r>
        <w:rPr>
          <w:spacing w:val="-2"/>
        </w:rPr>
        <w:t xml:space="preserve"> </w:t>
      </w:r>
      <w:r>
        <w:t>were—how</w:t>
      </w:r>
      <w:r>
        <w:rPr>
          <w:spacing w:val="-1"/>
        </w:rPr>
        <w:t xml:space="preserve"> </w:t>
      </w:r>
      <w:r>
        <w:t>can</w:t>
      </w:r>
      <w:r>
        <w:rPr>
          <w:spacing w:val="-3"/>
        </w:rPr>
        <w:t xml:space="preserve"> </w:t>
      </w:r>
      <w:r>
        <w:t>I</w:t>
      </w:r>
      <w:r>
        <w:rPr>
          <w:spacing w:val="-1"/>
        </w:rPr>
        <w:t xml:space="preserve"> </w:t>
      </w:r>
      <w:r>
        <w:t>explain?—damp,</w:t>
      </w:r>
      <w:r>
        <w:rPr>
          <w:spacing w:val="-1"/>
        </w:rPr>
        <w:t xml:space="preserve"> </w:t>
      </w:r>
      <w:r>
        <w:t>stuck</w:t>
      </w:r>
      <w:r>
        <w:rPr>
          <w:spacing w:val="-1"/>
        </w:rPr>
        <w:t xml:space="preserve"> </w:t>
      </w:r>
      <w:r>
        <w:t>together.</w:t>
      </w:r>
      <w:r>
        <w:rPr>
          <w:spacing w:val="-1"/>
        </w:rPr>
        <w:t xml:space="preserve"> </w:t>
      </w:r>
      <w:r>
        <w:t>It was hard to separate one from the other. Because the parchment was odd ... softer than other parchments,</w:t>
      </w:r>
      <w:r>
        <w:rPr>
          <w:spacing w:val="-13"/>
        </w:rPr>
        <w:t xml:space="preserve"> </w:t>
      </w:r>
      <w:r>
        <w:t>and</w:t>
      </w:r>
      <w:r>
        <w:rPr>
          <w:spacing w:val="-13"/>
        </w:rPr>
        <w:t xml:space="preserve"> </w:t>
      </w:r>
      <w:r>
        <w:t>the</w:t>
      </w:r>
      <w:r>
        <w:rPr>
          <w:spacing w:val="-13"/>
        </w:rPr>
        <w:t xml:space="preserve"> </w:t>
      </w:r>
      <w:r>
        <w:t>first</w:t>
      </w:r>
      <w:r>
        <w:rPr>
          <w:spacing w:val="-12"/>
        </w:rPr>
        <w:t xml:space="preserve"> </w:t>
      </w:r>
      <w:r>
        <w:t>page</w:t>
      </w:r>
      <w:r>
        <w:rPr>
          <w:spacing w:val="-13"/>
        </w:rPr>
        <w:t xml:space="preserve"> </w:t>
      </w:r>
      <w:r>
        <w:t>was</w:t>
      </w:r>
      <w:r>
        <w:rPr>
          <w:spacing w:val="-15"/>
        </w:rPr>
        <w:t xml:space="preserve"> </w:t>
      </w:r>
      <w:r>
        <w:t>rotten,</w:t>
      </w:r>
      <w:r>
        <w:rPr>
          <w:spacing w:val="-13"/>
        </w:rPr>
        <w:t xml:space="preserve"> </w:t>
      </w:r>
      <w:r>
        <w:t>and</w:t>
      </w:r>
      <w:r>
        <w:rPr>
          <w:spacing w:val="-13"/>
        </w:rPr>
        <w:t xml:space="preserve"> </w:t>
      </w:r>
      <w:r>
        <w:t>almost</w:t>
      </w:r>
      <w:r>
        <w:rPr>
          <w:spacing w:val="-14"/>
        </w:rPr>
        <w:t xml:space="preserve"> </w:t>
      </w:r>
      <w:r>
        <w:t>crumbling.</w:t>
      </w:r>
      <w:r>
        <w:rPr>
          <w:spacing w:val="-13"/>
        </w:rPr>
        <w:t xml:space="preserve"> </w:t>
      </w:r>
      <w:r>
        <w:t>It</w:t>
      </w:r>
      <w:r>
        <w:rPr>
          <w:spacing w:val="-14"/>
        </w:rPr>
        <w:t xml:space="preserve"> </w:t>
      </w:r>
      <w:r>
        <w:t>was</w:t>
      </w:r>
      <w:r>
        <w:rPr>
          <w:spacing w:val="-15"/>
        </w:rPr>
        <w:t xml:space="preserve"> </w:t>
      </w:r>
      <w:r>
        <w:t>...</w:t>
      </w:r>
      <w:r>
        <w:rPr>
          <w:spacing w:val="-13"/>
        </w:rPr>
        <w:t xml:space="preserve"> </w:t>
      </w:r>
      <w:r>
        <w:t>well,</w:t>
      </w:r>
      <w:r>
        <w:rPr>
          <w:spacing w:val="-13"/>
        </w:rPr>
        <w:t xml:space="preserve"> </w:t>
      </w:r>
      <w:r>
        <w:t>strange.”</w:t>
      </w:r>
    </w:p>
    <w:p w14:paraId="30FC70AC" w14:textId="77777777" w:rsidR="00565177" w:rsidRDefault="00FF66D4">
      <w:pPr>
        <w:pStyle w:val="BodyText"/>
        <w:spacing w:line="266" w:lineRule="exact"/>
        <w:ind w:left="1308" w:firstLine="0"/>
      </w:pPr>
      <w:r>
        <w:rPr>
          <w:spacing w:val="-8"/>
        </w:rPr>
        <w:t>“</w:t>
      </w:r>
      <w:r>
        <w:rPr>
          <w:spacing w:val="2"/>
        </w:rPr>
        <w:t xml:space="preserve"> </w:t>
      </w:r>
      <w:r>
        <w:rPr>
          <w:spacing w:val="-8"/>
        </w:rPr>
        <w:t>‘Strange’:</w:t>
      </w:r>
      <w:r>
        <w:rPr>
          <w:spacing w:val="2"/>
        </w:rPr>
        <w:t xml:space="preserve"> </w:t>
      </w:r>
      <w:r>
        <w:rPr>
          <w:spacing w:val="-8"/>
        </w:rPr>
        <w:t>the</w:t>
      </w:r>
      <w:r>
        <w:rPr>
          <w:spacing w:val="3"/>
        </w:rPr>
        <w:t xml:space="preserve"> </w:t>
      </w:r>
      <w:r>
        <w:rPr>
          <w:spacing w:val="-8"/>
        </w:rPr>
        <w:t>very</w:t>
      </w:r>
      <w:r>
        <w:rPr>
          <w:spacing w:val="2"/>
        </w:rPr>
        <w:t xml:space="preserve"> </w:t>
      </w:r>
      <w:r>
        <w:rPr>
          <w:spacing w:val="-8"/>
        </w:rPr>
        <w:t>word</w:t>
      </w:r>
      <w:r>
        <w:rPr>
          <w:spacing w:val="-1"/>
        </w:rPr>
        <w:t xml:space="preserve"> </w:t>
      </w:r>
      <w:r>
        <w:rPr>
          <w:spacing w:val="-8"/>
        </w:rPr>
        <w:t>Severinus</w:t>
      </w:r>
      <w:r>
        <w:t xml:space="preserve"> </w:t>
      </w:r>
      <w:r>
        <w:rPr>
          <w:spacing w:val="-8"/>
        </w:rPr>
        <w:t>used,”</w:t>
      </w:r>
      <w:r>
        <w:rPr>
          <w:spacing w:val="3"/>
        </w:rPr>
        <w:t xml:space="preserve"> </w:t>
      </w:r>
      <w:r>
        <w:rPr>
          <w:spacing w:val="-8"/>
        </w:rPr>
        <w:t>William</w:t>
      </w:r>
      <w:r>
        <w:rPr>
          <w:spacing w:val="-1"/>
        </w:rPr>
        <w:t xml:space="preserve"> </w:t>
      </w:r>
      <w:r>
        <w:rPr>
          <w:spacing w:val="-8"/>
        </w:rPr>
        <w:t>said.</w:t>
      </w:r>
    </w:p>
    <w:p w14:paraId="30FC70AD" w14:textId="77777777" w:rsidR="00565177" w:rsidRDefault="00FF66D4">
      <w:pPr>
        <w:pStyle w:val="BodyText"/>
        <w:spacing w:before="5" w:line="232" w:lineRule="auto"/>
        <w:ind w:right="513"/>
      </w:pPr>
      <w:r>
        <w:t>“The parchment did not seem like parchment. ... It seemed like cloth, but very fine ...” Benno went on.</w:t>
      </w:r>
    </w:p>
    <w:p w14:paraId="30FC70AE" w14:textId="77777777" w:rsidR="00565177" w:rsidRDefault="00FF66D4">
      <w:pPr>
        <w:pStyle w:val="BodyText"/>
        <w:spacing w:line="270" w:lineRule="exact"/>
        <w:ind w:left="1308" w:firstLine="0"/>
      </w:pPr>
      <w:r>
        <w:rPr>
          <w:spacing w:val="-4"/>
        </w:rPr>
        <w:t>“Charta</w:t>
      </w:r>
      <w:r>
        <w:rPr>
          <w:spacing w:val="-7"/>
        </w:rPr>
        <w:t xml:space="preserve"> </w:t>
      </w:r>
      <w:r>
        <w:rPr>
          <w:spacing w:val="-4"/>
        </w:rPr>
        <w:t>lintea,</w:t>
      </w:r>
      <w:r>
        <w:rPr>
          <w:spacing w:val="-7"/>
        </w:rPr>
        <w:t xml:space="preserve"> </w:t>
      </w:r>
      <w:r>
        <w:rPr>
          <w:spacing w:val="-4"/>
        </w:rPr>
        <w:t>or</w:t>
      </w:r>
      <w:r>
        <w:rPr>
          <w:spacing w:val="-7"/>
        </w:rPr>
        <w:t xml:space="preserve"> </w:t>
      </w:r>
      <w:r>
        <w:rPr>
          <w:spacing w:val="-4"/>
        </w:rPr>
        <w:t>linen</w:t>
      </w:r>
      <w:r>
        <w:rPr>
          <w:spacing w:val="-7"/>
        </w:rPr>
        <w:t xml:space="preserve"> </w:t>
      </w:r>
      <w:r>
        <w:rPr>
          <w:spacing w:val="-4"/>
        </w:rPr>
        <w:t>paper,”</w:t>
      </w:r>
      <w:r>
        <w:rPr>
          <w:spacing w:val="-7"/>
        </w:rPr>
        <w:t xml:space="preserve"> </w:t>
      </w:r>
      <w:r>
        <w:rPr>
          <w:spacing w:val="-4"/>
        </w:rPr>
        <w:t>William</w:t>
      </w:r>
      <w:r>
        <w:rPr>
          <w:spacing w:val="-7"/>
        </w:rPr>
        <w:t xml:space="preserve"> </w:t>
      </w:r>
      <w:r>
        <w:rPr>
          <w:spacing w:val="-4"/>
        </w:rPr>
        <w:t>said.</w:t>
      </w:r>
      <w:r>
        <w:rPr>
          <w:spacing w:val="-7"/>
        </w:rPr>
        <w:t xml:space="preserve"> </w:t>
      </w:r>
      <w:r>
        <w:rPr>
          <w:spacing w:val="-4"/>
        </w:rPr>
        <w:t>“Had</w:t>
      </w:r>
      <w:r>
        <w:rPr>
          <w:spacing w:val="-7"/>
        </w:rPr>
        <w:t xml:space="preserve"> </w:t>
      </w:r>
      <w:r>
        <w:rPr>
          <w:spacing w:val="-4"/>
        </w:rPr>
        <w:t>you</w:t>
      </w:r>
      <w:r>
        <w:rPr>
          <w:spacing w:val="-7"/>
        </w:rPr>
        <w:t xml:space="preserve"> </w:t>
      </w:r>
      <w:r>
        <w:rPr>
          <w:spacing w:val="-4"/>
        </w:rPr>
        <w:t>never</w:t>
      </w:r>
      <w:r>
        <w:rPr>
          <w:spacing w:val="-6"/>
        </w:rPr>
        <w:t xml:space="preserve"> </w:t>
      </w:r>
      <w:r>
        <w:rPr>
          <w:spacing w:val="-4"/>
        </w:rPr>
        <w:t>seen</w:t>
      </w:r>
      <w:r>
        <w:rPr>
          <w:spacing w:val="-7"/>
        </w:rPr>
        <w:t xml:space="preserve"> </w:t>
      </w:r>
      <w:r>
        <w:rPr>
          <w:spacing w:val="-4"/>
        </w:rPr>
        <w:t>it?”</w:t>
      </w:r>
    </w:p>
    <w:p w14:paraId="30FC70AF" w14:textId="77777777" w:rsidR="00565177" w:rsidRDefault="00FF66D4">
      <w:pPr>
        <w:pStyle w:val="BodyText"/>
        <w:spacing w:line="270" w:lineRule="exact"/>
        <w:ind w:left="1308" w:firstLine="0"/>
      </w:pPr>
      <w:r>
        <w:t>“I</w:t>
      </w:r>
      <w:r>
        <w:rPr>
          <w:spacing w:val="-13"/>
        </w:rPr>
        <w:t xml:space="preserve"> </w:t>
      </w:r>
      <w:r>
        <w:t>had</w:t>
      </w:r>
      <w:r>
        <w:rPr>
          <w:spacing w:val="-13"/>
        </w:rPr>
        <w:t xml:space="preserve"> </w:t>
      </w:r>
      <w:r>
        <w:t>heard</w:t>
      </w:r>
      <w:r>
        <w:rPr>
          <w:spacing w:val="-13"/>
        </w:rPr>
        <w:t xml:space="preserve"> </w:t>
      </w:r>
      <w:r>
        <w:t>of</w:t>
      </w:r>
      <w:r>
        <w:rPr>
          <w:spacing w:val="-13"/>
        </w:rPr>
        <w:t xml:space="preserve"> </w:t>
      </w:r>
      <w:r>
        <w:t>it,</w:t>
      </w:r>
      <w:r>
        <w:rPr>
          <w:spacing w:val="-13"/>
        </w:rPr>
        <w:t xml:space="preserve"> </w:t>
      </w:r>
      <w:r>
        <w:t>but</w:t>
      </w:r>
      <w:r>
        <w:rPr>
          <w:spacing w:val="-13"/>
        </w:rPr>
        <w:t xml:space="preserve"> </w:t>
      </w:r>
      <w:r>
        <w:t>I</w:t>
      </w:r>
      <w:r>
        <w:rPr>
          <w:spacing w:val="-13"/>
        </w:rPr>
        <w:t xml:space="preserve"> </w:t>
      </w:r>
      <w:r>
        <w:t>don’t</w:t>
      </w:r>
      <w:r>
        <w:rPr>
          <w:spacing w:val="-13"/>
        </w:rPr>
        <w:t xml:space="preserve"> </w:t>
      </w:r>
      <w:r>
        <w:t>believe</w:t>
      </w:r>
      <w:r>
        <w:rPr>
          <w:spacing w:val="-13"/>
        </w:rPr>
        <w:t xml:space="preserve"> </w:t>
      </w:r>
      <w:r>
        <w:t>I</w:t>
      </w:r>
      <w:r>
        <w:rPr>
          <w:spacing w:val="-13"/>
        </w:rPr>
        <w:t xml:space="preserve"> </w:t>
      </w:r>
      <w:r>
        <w:t>ever</w:t>
      </w:r>
      <w:r>
        <w:rPr>
          <w:spacing w:val="-14"/>
        </w:rPr>
        <w:t xml:space="preserve"> </w:t>
      </w:r>
      <w:r>
        <w:t>saw</w:t>
      </w:r>
      <w:r>
        <w:rPr>
          <w:spacing w:val="-13"/>
        </w:rPr>
        <w:t xml:space="preserve"> </w:t>
      </w:r>
      <w:r>
        <w:t>it</w:t>
      </w:r>
      <w:r>
        <w:rPr>
          <w:spacing w:val="-13"/>
        </w:rPr>
        <w:t xml:space="preserve"> </w:t>
      </w:r>
      <w:r>
        <w:t>before.</w:t>
      </w:r>
      <w:r>
        <w:rPr>
          <w:spacing w:val="-13"/>
        </w:rPr>
        <w:t xml:space="preserve"> </w:t>
      </w:r>
      <w:r>
        <w:t>It</w:t>
      </w:r>
      <w:r>
        <w:rPr>
          <w:spacing w:val="-13"/>
        </w:rPr>
        <w:t xml:space="preserve"> </w:t>
      </w:r>
      <w:r>
        <w:t>is</w:t>
      </w:r>
      <w:r>
        <w:rPr>
          <w:spacing w:val="-13"/>
        </w:rPr>
        <w:t xml:space="preserve"> </w:t>
      </w:r>
      <w:r>
        <w:t>said</w:t>
      </w:r>
      <w:r>
        <w:rPr>
          <w:spacing w:val="-14"/>
        </w:rPr>
        <w:t xml:space="preserve"> </w:t>
      </w:r>
      <w:r>
        <w:t>to</w:t>
      </w:r>
      <w:r>
        <w:rPr>
          <w:spacing w:val="-13"/>
        </w:rPr>
        <w:t xml:space="preserve"> </w:t>
      </w:r>
      <w:r>
        <w:t>be</w:t>
      </w:r>
      <w:r>
        <w:rPr>
          <w:spacing w:val="-12"/>
        </w:rPr>
        <w:t xml:space="preserve"> </w:t>
      </w:r>
      <w:r>
        <w:t>very</w:t>
      </w:r>
      <w:r>
        <w:rPr>
          <w:spacing w:val="-12"/>
        </w:rPr>
        <w:t xml:space="preserve"> </w:t>
      </w:r>
      <w:r>
        <w:t>costly,</w:t>
      </w:r>
      <w:r>
        <w:rPr>
          <w:spacing w:val="-13"/>
        </w:rPr>
        <w:t xml:space="preserve"> </w:t>
      </w:r>
      <w:r>
        <w:t>and</w:t>
      </w:r>
      <w:r>
        <w:rPr>
          <w:spacing w:val="-13"/>
        </w:rPr>
        <w:t xml:space="preserve"> </w:t>
      </w:r>
      <w:r>
        <w:rPr>
          <w:spacing w:val="-2"/>
        </w:rPr>
        <w:t>delicate.</w:t>
      </w:r>
    </w:p>
    <w:p w14:paraId="30FC70B0" w14:textId="77777777" w:rsidR="00565177" w:rsidRDefault="00FF66D4">
      <w:pPr>
        <w:pStyle w:val="BodyText"/>
        <w:spacing w:line="270" w:lineRule="exact"/>
        <w:ind w:firstLine="0"/>
      </w:pPr>
      <w:r>
        <w:rPr>
          <w:spacing w:val="-4"/>
        </w:rPr>
        <w:t>That’s</w:t>
      </w:r>
      <w:r>
        <w:rPr>
          <w:spacing w:val="-11"/>
        </w:rPr>
        <w:t xml:space="preserve"> </w:t>
      </w:r>
      <w:r>
        <w:rPr>
          <w:spacing w:val="-4"/>
        </w:rPr>
        <w:t>why</w:t>
      </w:r>
      <w:r>
        <w:rPr>
          <w:spacing w:val="-10"/>
        </w:rPr>
        <w:t xml:space="preserve"> </w:t>
      </w:r>
      <w:r>
        <w:rPr>
          <w:spacing w:val="-4"/>
        </w:rPr>
        <w:t>it</w:t>
      </w:r>
      <w:r>
        <w:rPr>
          <w:spacing w:val="-9"/>
        </w:rPr>
        <w:t xml:space="preserve"> </w:t>
      </w:r>
      <w:r>
        <w:rPr>
          <w:spacing w:val="-4"/>
        </w:rPr>
        <w:t>is</w:t>
      </w:r>
      <w:r>
        <w:rPr>
          <w:spacing w:val="-11"/>
        </w:rPr>
        <w:t xml:space="preserve"> </w:t>
      </w:r>
      <w:r>
        <w:rPr>
          <w:spacing w:val="-4"/>
        </w:rPr>
        <w:t>rarely</w:t>
      </w:r>
      <w:r>
        <w:rPr>
          <w:spacing w:val="-10"/>
        </w:rPr>
        <w:t xml:space="preserve"> </w:t>
      </w:r>
      <w:r>
        <w:rPr>
          <w:spacing w:val="-4"/>
        </w:rPr>
        <w:t>used.</w:t>
      </w:r>
      <w:r>
        <w:rPr>
          <w:spacing w:val="-9"/>
        </w:rPr>
        <w:t xml:space="preserve"> </w:t>
      </w:r>
      <w:r>
        <w:rPr>
          <w:spacing w:val="-4"/>
        </w:rPr>
        <w:t>The</w:t>
      </w:r>
      <w:r>
        <w:rPr>
          <w:spacing w:val="-9"/>
        </w:rPr>
        <w:t xml:space="preserve"> </w:t>
      </w:r>
      <w:r>
        <w:rPr>
          <w:spacing w:val="-4"/>
        </w:rPr>
        <w:t>Arabs</w:t>
      </w:r>
      <w:r>
        <w:rPr>
          <w:spacing w:val="-11"/>
        </w:rPr>
        <w:t xml:space="preserve"> </w:t>
      </w:r>
      <w:r>
        <w:rPr>
          <w:spacing w:val="-4"/>
        </w:rPr>
        <w:t>make</w:t>
      </w:r>
      <w:r>
        <w:rPr>
          <w:spacing w:val="-10"/>
        </w:rPr>
        <w:t xml:space="preserve"> </w:t>
      </w:r>
      <w:r>
        <w:rPr>
          <w:spacing w:val="-4"/>
        </w:rPr>
        <w:t>it,</w:t>
      </w:r>
      <w:r>
        <w:rPr>
          <w:spacing w:val="-9"/>
        </w:rPr>
        <w:t xml:space="preserve"> </w:t>
      </w:r>
      <w:r>
        <w:rPr>
          <w:spacing w:val="-4"/>
        </w:rPr>
        <w:t>don’t</w:t>
      </w:r>
      <w:r>
        <w:rPr>
          <w:spacing w:val="-9"/>
        </w:rPr>
        <w:t xml:space="preserve"> </w:t>
      </w:r>
      <w:r>
        <w:rPr>
          <w:spacing w:val="-4"/>
        </w:rPr>
        <w:t>they?”</w:t>
      </w:r>
    </w:p>
    <w:p w14:paraId="30FC70B1" w14:textId="77777777" w:rsidR="00565177" w:rsidRDefault="00FF66D4">
      <w:pPr>
        <w:pStyle w:val="BodyText"/>
        <w:spacing w:line="235" w:lineRule="auto"/>
        <w:ind w:right="515"/>
      </w:pPr>
      <w:r>
        <w:t>“They</w:t>
      </w:r>
      <w:r>
        <w:rPr>
          <w:spacing w:val="-2"/>
        </w:rPr>
        <w:t xml:space="preserve"> </w:t>
      </w:r>
      <w:r>
        <w:t>were</w:t>
      </w:r>
      <w:r>
        <w:rPr>
          <w:spacing w:val="-2"/>
        </w:rPr>
        <w:t xml:space="preserve"> </w:t>
      </w:r>
      <w:r>
        <w:t>the</w:t>
      </w:r>
      <w:r>
        <w:rPr>
          <w:spacing w:val="-2"/>
        </w:rPr>
        <w:t xml:space="preserve"> </w:t>
      </w:r>
      <w:r>
        <w:t>first.</w:t>
      </w:r>
      <w:r>
        <w:rPr>
          <w:spacing w:val="-2"/>
        </w:rPr>
        <w:t xml:space="preserve"> </w:t>
      </w:r>
      <w:r>
        <w:t>But</w:t>
      </w:r>
      <w:r>
        <w:rPr>
          <w:spacing w:val="-1"/>
        </w:rPr>
        <w:t xml:space="preserve"> </w:t>
      </w:r>
      <w:r>
        <w:t>it</w:t>
      </w:r>
      <w:r>
        <w:rPr>
          <w:spacing w:val="-2"/>
        </w:rPr>
        <w:t xml:space="preserve"> </w:t>
      </w:r>
      <w:r>
        <w:t>is</w:t>
      </w:r>
      <w:r>
        <w:rPr>
          <w:spacing w:val="-3"/>
        </w:rPr>
        <w:t xml:space="preserve"> </w:t>
      </w:r>
      <w:r>
        <w:t>also</w:t>
      </w:r>
      <w:r>
        <w:rPr>
          <w:spacing w:val="-2"/>
        </w:rPr>
        <w:t xml:space="preserve"> </w:t>
      </w:r>
      <w:r>
        <w:t>made</w:t>
      </w:r>
      <w:r>
        <w:rPr>
          <w:spacing w:val="-2"/>
        </w:rPr>
        <w:t xml:space="preserve"> </w:t>
      </w:r>
      <w:r>
        <w:t>here</w:t>
      </w:r>
      <w:r>
        <w:rPr>
          <w:spacing w:val="-2"/>
        </w:rPr>
        <w:t xml:space="preserve"> </w:t>
      </w:r>
      <w:r>
        <w:t>in</w:t>
      </w:r>
      <w:r>
        <w:rPr>
          <w:spacing w:val="-4"/>
        </w:rPr>
        <w:t xml:space="preserve"> </w:t>
      </w:r>
      <w:r>
        <w:t>Italy,</w:t>
      </w:r>
      <w:r>
        <w:rPr>
          <w:spacing w:val="-2"/>
        </w:rPr>
        <w:t xml:space="preserve"> </w:t>
      </w:r>
      <w:r>
        <w:t>at</w:t>
      </w:r>
      <w:r>
        <w:rPr>
          <w:spacing w:val="-2"/>
        </w:rPr>
        <w:t xml:space="preserve"> </w:t>
      </w:r>
      <w:r>
        <w:t>Fabriano.</w:t>
      </w:r>
      <w:r>
        <w:rPr>
          <w:spacing w:val="-2"/>
        </w:rPr>
        <w:t xml:space="preserve"> </w:t>
      </w:r>
      <w:r>
        <w:t>And</w:t>
      </w:r>
      <w:r>
        <w:rPr>
          <w:spacing w:val="-5"/>
        </w:rPr>
        <w:t xml:space="preserve"> </w:t>
      </w:r>
      <w:r>
        <w:t>also</w:t>
      </w:r>
      <w:r>
        <w:rPr>
          <w:spacing w:val="-2"/>
        </w:rPr>
        <w:t xml:space="preserve"> </w:t>
      </w:r>
      <w:r>
        <w:t>...</w:t>
      </w:r>
      <w:r>
        <w:rPr>
          <w:spacing w:val="-2"/>
        </w:rPr>
        <w:t xml:space="preserve"> </w:t>
      </w:r>
      <w:r>
        <w:t>Why,</w:t>
      </w:r>
      <w:r>
        <w:rPr>
          <w:spacing w:val="-2"/>
        </w:rPr>
        <w:t xml:space="preserve"> </w:t>
      </w:r>
      <w:r>
        <w:t>of</w:t>
      </w:r>
      <w:r>
        <w:rPr>
          <w:spacing w:val="-2"/>
        </w:rPr>
        <w:t xml:space="preserve"> </w:t>
      </w:r>
      <w:r>
        <w:t xml:space="preserve">course, </w:t>
      </w:r>
      <w:r>
        <w:rPr>
          <w:spacing w:val="-4"/>
        </w:rPr>
        <w:t>naturally!”</w:t>
      </w:r>
      <w:r>
        <w:rPr>
          <w:spacing w:val="-7"/>
        </w:rPr>
        <w:t xml:space="preserve"> </w:t>
      </w:r>
      <w:r>
        <w:rPr>
          <w:spacing w:val="-4"/>
        </w:rPr>
        <w:t>William’s</w:t>
      </w:r>
      <w:r>
        <w:rPr>
          <w:spacing w:val="-6"/>
        </w:rPr>
        <w:t xml:space="preserve"> </w:t>
      </w:r>
      <w:r>
        <w:rPr>
          <w:spacing w:val="-4"/>
        </w:rPr>
        <w:t>eyes</w:t>
      </w:r>
      <w:r>
        <w:rPr>
          <w:spacing w:val="-9"/>
        </w:rPr>
        <w:t xml:space="preserve"> </w:t>
      </w:r>
      <w:r>
        <w:rPr>
          <w:spacing w:val="-4"/>
        </w:rPr>
        <w:t>shone.</w:t>
      </w:r>
      <w:r>
        <w:rPr>
          <w:spacing w:val="-5"/>
        </w:rPr>
        <w:t xml:space="preserve"> </w:t>
      </w:r>
      <w:r>
        <w:rPr>
          <w:spacing w:val="-4"/>
        </w:rPr>
        <w:t>“What</w:t>
      </w:r>
      <w:r>
        <w:rPr>
          <w:spacing w:val="-5"/>
        </w:rPr>
        <w:t xml:space="preserve"> </w:t>
      </w:r>
      <w:r>
        <w:rPr>
          <w:spacing w:val="-4"/>
        </w:rPr>
        <w:t>a</w:t>
      </w:r>
      <w:r>
        <w:rPr>
          <w:spacing w:val="-8"/>
        </w:rPr>
        <w:t xml:space="preserve"> </w:t>
      </w:r>
      <w:r>
        <w:rPr>
          <w:spacing w:val="-4"/>
        </w:rPr>
        <w:t>beautiful</w:t>
      </w:r>
      <w:r>
        <w:rPr>
          <w:spacing w:val="-7"/>
        </w:rPr>
        <w:t xml:space="preserve"> </w:t>
      </w:r>
      <w:r>
        <w:rPr>
          <w:spacing w:val="-4"/>
        </w:rPr>
        <w:t>and</w:t>
      </w:r>
      <w:r>
        <w:rPr>
          <w:spacing w:val="-5"/>
        </w:rPr>
        <w:t xml:space="preserve"> </w:t>
      </w:r>
      <w:r>
        <w:rPr>
          <w:spacing w:val="-4"/>
        </w:rPr>
        <w:t>interesting</w:t>
      </w:r>
      <w:r>
        <w:rPr>
          <w:spacing w:val="-5"/>
        </w:rPr>
        <w:t xml:space="preserve"> </w:t>
      </w:r>
      <w:r>
        <w:rPr>
          <w:spacing w:val="-4"/>
        </w:rPr>
        <w:t>revelation!</w:t>
      </w:r>
      <w:r>
        <w:rPr>
          <w:spacing w:val="-8"/>
        </w:rPr>
        <w:t xml:space="preserve"> </w:t>
      </w:r>
      <w:r>
        <w:rPr>
          <w:spacing w:val="-4"/>
        </w:rPr>
        <w:t>Good</w:t>
      </w:r>
      <w:r>
        <w:rPr>
          <w:spacing w:val="-5"/>
        </w:rPr>
        <w:t xml:space="preserve"> </w:t>
      </w:r>
      <w:r>
        <w:rPr>
          <w:spacing w:val="-4"/>
        </w:rPr>
        <w:t>for</w:t>
      </w:r>
      <w:r>
        <w:rPr>
          <w:spacing w:val="-6"/>
        </w:rPr>
        <w:t xml:space="preserve"> </w:t>
      </w:r>
      <w:r>
        <w:rPr>
          <w:spacing w:val="-4"/>
        </w:rPr>
        <w:t>you,</w:t>
      </w:r>
      <w:r>
        <w:rPr>
          <w:spacing w:val="-5"/>
        </w:rPr>
        <w:t xml:space="preserve"> </w:t>
      </w:r>
      <w:r>
        <w:rPr>
          <w:spacing w:val="-4"/>
        </w:rPr>
        <w:t xml:space="preserve">Benno! </w:t>
      </w:r>
      <w:r>
        <w:t>I</w:t>
      </w:r>
      <w:r>
        <w:rPr>
          <w:spacing w:val="-15"/>
        </w:rPr>
        <w:t xml:space="preserve"> </w:t>
      </w:r>
      <w:r>
        <w:t>thank</w:t>
      </w:r>
      <w:r>
        <w:rPr>
          <w:spacing w:val="-15"/>
        </w:rPr>
        <w:t xml:space="preserve"> </w:t>
      </w:r>
      <w:r>
        <w:t>you!</w:t>
      </w:r>
      <w:r>
        <w:rPr>
          <w:spacing w:val="-15"/>
        </w:rPr>
        <w:t xml:space="preserve"> </w:t>
      </w:r>
      <w:r>
        <w:t>Yes,</w:t>
      </w:r>
      <w:r>
        <w:rPr>
          <w:spacing w:val="-15"/>
        </w:rPr>
        <w:t xml:space="preserve"> </w:t>
      </w:r>
      <w:r>
        <w:t>I</w:t>
      </w:r>
      <w:r>
        <w:rPr>
          <w:spacing w:val="-15"/>
        </w:rPr>
        <w:t xml:space="preserve"> </w:t>
      </w:r>
      <w:r>
        <w:t>imagine</w:t>
      </w:r>
      <w:r>
        <w:rPr>
          <w:spacing w:val="-15"/>
        </w:rPr>
        <w:t xml:space="preserve"> </w:t>
      </w:r>
      <w:r>
        <w:t>that</w:t>
      </w:r>
      <w:r>
        <w:rPr>
          <w:spacing w:val="-15"/>
        </w:rPr>
        <w:t xml:space="preserve"> </w:t>
      </w:r>
      <w:r>
        <w:t>here</w:t>
      </w:r>
      <w:r>
        <w:rPr>
          <w:spacing w:val="-15"/>
        </w:rPr>
        <w:t xml:space="preserve"> </w:t>
      </w:r>
      <w:r>
        <w:t>in</w:t>
      </w:r>
      <w:r>
        <w:rPr>
          <w:spacing w:val="-15"/>
        </w:rPr>
        <w:t xml:space="preserve"> </w:t>
      </w:r>
      <w:r>
        <w:t>the</w:t>
      </w:r>
      <w:r>
        <w:rPr>
          <w:spacing w:val="-15"/>
        </w:rPr>
        <w:t xml:space="preserve"> </w:t>
      </w:r>
      <w:r>
        <w:t>library</w:t>
      </w:r>
      <w:r>
        <w:rPr>
          <w:spacing w:val="-15"/>
        </w:rPr>
        <w:t xml:space="preserve"> </w:t>
      </w:r>
      <w:r>
        <w:t>charta</w:t>
      </w:r>
      <w:r>
        <w:rPr>
          <w:spacing w:val="-15"/>
        </w:rPr>
        <w:t xml:space="preserve"> </w:t>
      </w:r>
      <w:r>
        <w:t>lintea</w:t>
      </w:r>
      <w:r>
        <w:rPr>
          <w:spacing w:val="-15"/>
        </w:rPr>
        <w:t xml:space="preserve"> </w:t>
      </w:r>
      <w:r>
        <w:t>must</w:t>
      </w:r>
      <w:r>
        <w:rPr>
          <w:spacing w:val="-15"/>
        </w:rPr>
        <w:t xml:space="preserve"> </w:t>
      </w:r>
      <w:r>
        <w:t>be</w:t>
      </w:r>
      <w:r>
        <w:rPr>
          <w:spacing w:val="-15"/>
        </w:rPr>
        <w:t xml:space="preserve"> </w:t>
      </w:r>
      <w:r>
        <w:t>rare,</w:t>
      </w:r>
      <w:r>
        <w:rPr>
          <w:spacing w:val="-15"/>
        </w:rPr>
        <w:t xml:space="preserve"> </w:t>
      </w:r>
      <w:r>
        <w:t>because</w:t>
      </w:r>
      <w:r>
        <w:rPr>
          <w:spacing w:val="-15"/>
        </w:rPr>
        <w:t xml:space="preserve"> </w:t>
      </w:r>
      <w:r>
        <w:t>no</w:t>
      </w:r>
      <w:r>
        <w:rPr>
          <w:spacing w:val="-15"/>
        </w:rPr>
        <w:t xml:space="preserve"> </w:t>
      </w:r>
      <w:r>
        <w:t>very</w:t>
      </w:r>
      <w:r>
        <w:rPr>
          <w:spacing w:val="-15"/>
        </w:rPr>
        <w:t xml:space="preserve"> </w:t>
      </w:r>
      <w:r>
        <w:t>recent manuscripts have arrived. And besides, many are afraid linen paper will not survive through the centuries like parchment, and perhaps that is true. Let us imagine, if they wanted something here that was not more perennial than bronze ... Charta lint</w:t>
      </w:r>
      <w:r>
        <w:t>ea, then? Very well. Good-bye. And don’t worry. You’re in no danger.”</w:t>
      </w:r>
    </w:p>
    <w:p w14:paraId="30FC70B2" w14:textId="77777777" w:rsidR="00565177" w:rsidRDefault="00FF66D4">
      <w:pPr>
        <w:pStyle w:val="BodyText"/>
        <w:spacing w:line="266" w:lineRule="exact"/>
        <w:ind w:left="1308" w:firstLine="0"/>
      </w:pPr>
      <w:r>
        <w:rPr>
          <w:spacing w:val="-4"/>
        </w:rPr>
        <w:t>We</w:t>
      </w:r>
      <w:r>
        <w:rPr>
          <w:spacing w:val="-9"/>
        </w:rPr>
        <w:t xml:space="preserve"> </w:t>
      </w:r>
      <w:r>
        <w:rPr>
          <w:spacing w:val="-4"/>
        </w:rPr>
        <w:t>went</w:t>
      </w:r>
      <w:r>
        <w:rPr>
          <w:spacing w:val="-8"/>
        </w:rPr>
        <w:t xml:space="preserve"> </w:t>
      </w:r>
      <w:r>
        <w:rPr>
          <w:spacing w:val="-4"/>
        </w:rPr>
        <w:t>away</w:t>
      </w:r>
      <w:r>
        <w:rPr>
          <w:spacing w:val="-8"/>
        </w:rPr>
        <w:t xml:space="preserve"> </w:t>
      </w:r>
      <w:r>
        <w:rPr>
          <w:spacing w:val="-4"/>
        </w:rPr>
        <w:t>from</w:t>
      </w:r>
      <w:r>
        <w:rPr>
          <w:spacing w:val="-8"/>
        </w:rPr>
        <w:t xml:space="preserve"> </w:t>
      </w:r>
      <w:r>
        <w:rPr>
          <w:spacing w:val="-4"/>
        </w:rPr>
        <w:t>the</w:t>
      </w:r>
      <w:r>
        <w:rPr>
          <w:spacing w:val="-8"/>
        </w:rPr>
        <w:t xml:space="preserve"> </w:t>
      </w:r>
      <w:r>
        <w:rPr>
          <w:spacing w:val="-4"/>
        </w:rPr>
        <w:t>scriptorium,</w:t>
      </w:r>
      <w:r>
        <w:rPr>
          <w:spacing w:val="-8"/>
        </w:rPr>
        <w:t xml:space="preserve"> </w:t>
      </w:r>
      <w:r>
        <w:rPr>
          <w:spacing w:val="-4"/>
        </w:rPr>
        <w:t>leaving</w:t>
      </w:r>
      <w:r>
        <w:rPr>
          <w:spacing w:val="-8"/>
        </w:rPr>
        <w:t xml:space="preserve"> </w:t>
      </w:r>
      <w:r>
        <w:rPr>
          <w:spacing w:val="-4"/>
        </w:rPr>
        <w:t>Benno</w:t>
      </w:r>
      <w:r>
        <w:rPr>
          <w:spacing w:val="-11"/>
        </w:rPr>
        <w:t xml:space="preserve"> </w:t>
      </w:r>
      <w:r>
        <w:rPr>
          <w:spacing w:val="-4"/>
        </w:rPr>
        <w:t>calmer,</w:t>
      </w:r>
      <w:r>
        <w:rPr>
          <w:spacing w:val="-8"/>
        </w:rPr>
        <w:t xml:space="preserve"> </w:t>
      </w:r>
      <w:r>
        <w:rPr>
          <w:spacing w:val="-4"/>
        </w:rPr>
        <w:t>if</w:t>
      </w:r>
      <w:r>
        <w:rPr>
          <w:spacing w:val="-8"/>
        </w:rPr>
        <w:t xml:space="preserve"> </w:t>
      </w:r>
      <w:r>
        <w:rPr>
          <w:spacing w:val="-4"/>
        </w:rPr>
        <w:t>not</w:t>
      </w:r>
      <w:r>
        <w:rPr>
          <w:spacing w:val="-8"/>
        </w:rPr>
        <w:t xml:space="preserve"> </w:t>
      </w:r>
      <w:r>
        <w:rPr>
          <w:spacing w:val="-4"/>
        </w:rPr>
        <w:t>totally</w:t>
      </w:r>
      <w:r>
        <w:rPr>
          <w:spacing w:val="-9"/>
        </w:rPr>
        <w:t xml:space="preserve"> </w:t>
      </w:r>
      <w:r>
        <w:rPr>
          <w:spacing w:val="-4"/>
        </w:rPr>
        <w:t>reassured.</w:t>
      </w:r>
    </w:p>
    <w:p w14:paraId="30FC70B3" w14:textId="77777777" w:rsidR="00565177" w:rsidRDefault="00FF66D4">
      <w:pPr>
        <w:pStyle w:val="BodyText"/>
        <w:spacing w:before="1" w:line="235" w:lineRule="auto"/>
        <w:ind w:right="515"/>
      </w:pPr>
      <w:r>
        <w:rPr>
          <w:spacing w:val="-2"/>
        </w:rPr>
        <w:t>The</w:t>
      </w:r>
      <w:r>
        <w:rPr>
          <w:spacing w:val="-10"/>
        </w:rPr>
        <w:t xml:space="preserve"> </w:t>
      </w:r>
      <w:r>
        <w:rPr>
          <w:spacing w:val="-2"/>
        </w:rPr>
        <w:t>abbot</w:t>
      </w:r>
      <w:r>
        <w:rPr>
          <w:spacing w:val="-10"/>
        </w:rPr>
        <w:t xml:space="preserve"> </w:t>
      </w:r>
      <w:r>
        <w:rPr>
          <w:spacing w:val="-2"/>
        </w:rPr>
        <w:t>was</w:t>
      </w:r>
      <w:r>
        <w:rPr>
          <w:spacing w:val="-12"/>
        </w:rPr>
        <w:t xml:space="preserve"> </w:t>
      </w:r>
      <w:r>
        <w:rPr>
          <w:spacing w:val="-2"/>
        </w:rPr>
        <w:t>in</w:t>
      </w:r>
      <w:r>
        <w:rPr>
          <w:spacing w:val="-10"/>
        </w:rPr>
        <w:t xml:space="preserve"> </w:t>
      </w:r>
      <w:r>
        <w:rPr>
          <w:spacing w:val="-2"/>
        </w:rPr>
        <w:t>the</w:t>
      </w:r>
      <w:r>
        <w:rPr>
          <w:spacing w:val="-10"/>
        </w:rPr>
        <w:t xml:space="preserve"> </w:t>
      </w:r>
      <w:r>
        <w:rPr>
          <w:spacing w:val="-2"/>
        </w:rPr>
        <w:t>refectory.</w:t>
      </w:r>
      <w:r>
        <w:rPr>
          <w:spacing w:val="-10"/>
        </w:rPr>
        <w:t xml:space="preserve"> </w:t>
      </w:r>
      <w:r>
        <w:rPr>
          <w:spacing w:val="-2"/>
        </w:rPr>
        <w:t>William</w:t>
      </w:r>
      <w:r>
        <w:rPr>
          <w:spacing w:val="-10"/>
        </w:rPr>
        <w:t xml:space="preserve"> </w:t>
      </w:r>
      <w:r>
        <w:rPr>
          <w:spacing w:val="-2"/>
        </w:rPr>
        <w:t>went</w:t>
      </w:r>
      <w:r>
        <w:rPr>
          <w:spacing w:val="-10"/>
        </w:rPr>
        <w:t xml:space="preserve"> </w:t>
      </w:r>
      <w:r>
        <w:rPr>
          <w:spacing w:val="-2"/>
        </w:rPr>
        <w:t>to</w:t>
      </w:r>
      <w:r>
        <w:rPr>
          <w:spacing w:val="-10"/>
        </w:rPr>
        <w:t xml:space="preserve"> </w:t>
      </w:r>
      <w:r>
        <w:rPr>
          <w:spacing w:val="-2"/>
        </w:rPr>
        <w:t>him</w:t>
      </w:r>
      <w:r>
        <w:rPr>
          <w:spacing w:val="-10"/>
        </w:rPr>
        <w:t xml:space="preserve"> </w:t>
      </w:r>
      <w:r>
        <w:rPr>
          <w:spacing w:val="-2"/>
        </w:rPr>
        <w:t>and</w:t>
      </w:r>
      <w:r>
        <w:rPr>
          <w:spacing w:val="-10"/>
        </w:rPr>
        <w:t xml:space="preserve"> </w:t>
      </w:r>
      <w:r>
        <w:rPr>
          <w:spacing w:val="-2"/>
        </w:rPr>
        <w:t>asked</w:t>
      </w:r>
      <w:r>
        <w:rPr>
          <w:spacing w:val="-10"/>
        </w:rPr>
        <w:t xml:space="preserve"> </w:t>
      </w:r>
      <w:r>
        <w:rPr>
          <w:spacing w:val="-2"/>
        </w:rPr>
        <w:t>to</w:t>
      </w:r>
      <w:r>
        <w:rPr>
          <w:spacing w:val="-10"/>
        </w:rPr>
        <w:t xml:space="preserve"> </w:t>
      </w:r>
      <w:r>
        <w:rPr>
          <w:spacing w:val="-2"/>
        </w:rPr>
        <w:t>speak</w:t>
      </w:r>
      <w:r>
        <w:rPr>
          <w:spacing w:val="-10"/>
        </w:rPr>
        <w:t xml:space="preserve"> </w:t>
      </w:r>
      <w:r>
        <w:rPr>
          <w:spacing w:val="-2"/>
        </w:rPr>
        <w:t>with</w:t>
      </w:r>
      <w:r>
        <w:rPr>
          <w:spacing w:val="-10"/>
        </w:rPr>
        <w:t xml:space="preserve"> </w:t>
      </w:r>
      <w:r>
        <w:rPr>
          <w:spacing w:val="-2"/>
        </w:rPr>
        <w:t>him.</w:t>
      </w:r>
      <w:r>
        <w:rPr>
          <w:spacing w:val="-10"/>
        </w:rPr>
        <w:t xml:space="preserve"> </w:t>
      </w:r>
      <w:r>
        <w:rPr>
          <w:spacing w:val="-2"/>
        </w:rPr>
        <w:t>Abo,</w:t>
      </w:r>
      <w:r>
        <w:rPr>
          <w:spacing w:val="-10"/>
        </w:rPr>
        <w:t xml:space="preserve"> </w:t>
      </w:r>
      <w:r>
        <w:rPr>
          <w:spacing w:val="-2"/>
        </w:rPr>
        <w:t>unable</w:t>
      </w:r>
      <w:r>
        <w:rPr>
          <w:spacing w:val="-10"/>
        </w:rPr>
        <w:t xml:space="preserve"> </w:t>
      </w:r>
      <w:r>
        <w:rPr>
          <w:spacing w:val="-2"/>
        </w:rPr>
        <w:t xml:space="preserve">to </w:t>
      </w:r>
      <w:r>
        <w:t>tempori</w:t>
      </w:r>
      <w:r>
        <w:t>ze,</w:t>
      </w:r>
      <w:r>
        <w:rPr>
          <w:spacing w:val="-2"/>
        </w:rPr>
        <w:t xml:space="preserve"> </w:t>
      </w:r>
      <w:r>
        <w:t>agreed</w:t>
      </w:r>
      <w:r>
        <w:rPr>
          <w:spacing w:val="-2"/>
        </w:rPr>
        <w:t xml:space="preserve"> </w:t>
      </w:r>
      <w:r>
        <w:t>to</w:t>
      </w:r>
      <w:r>
        <w:rPr>
          <w:spacing w:val="-2"/>
        </w:rPr>
        <w:t xml:space="preserve"> </w:t>
      </w:r>
      <w:r>
        <w:t>meet</w:t>
      </w:r>
      <w:r>
        <w:rPr>
          <w:spacing w:val="-5"/>
        </w:rPr>
        <w:t xml:space="preserve"> </w:t>
      </w:r>
      <w:r>
        <w:t>us</w:t>
      </w:r>
      <w:r>
        <w:rPr>
          <w:spacing w:val="-3"/>
        </w:rPr>
        <w:t xml:space="preserve"> </w:t>
      </w:r>
      <w:r>
        <w:t>in</w:t>
      </w:r>
      <w:r>
        <w:rPr>
          <w:spacing w:val="-3"/>
        </w:rPr>
        <w:t xml:space="preserve"> </w:t>
      </w:r>
      <w:r>
        <w:t>a</w:t>
      </w:r>
      <w:r>
        <w:rPr>
          <w:spacing w:val="-3"/>
        </w:rPr>
        <w:t xml:space="preserve"> </w:t>
      </w:r>
      <w:r>
        <w:t>short</w:t>
      </w:r>
      <w:r>
        <w:rPr>
          <w:spacing w:val="-2"/>
        </w:rPr>
        <w:t xml:space="preserve"> </w:t>
      </w:r>
      <w:r>
        <w:t>while</w:t>
      </w:r>
      <w:r>
        <w:rPr>
          <w:spacing w:val="-2"/>
        </w:rPr>
        <w:t xml:space="preserve"> </w:t>
      </w:r>
      <w:r>
        <w:t>at</w:t>
      </w:r>
      <w:r>
        <w:rPr>
          <w:spacing w:val="-2"/>
        </w:rPr>
        <w:t xml:space="preserve"> </w:t>
      </w:r>
      <w:r>
        <w:t>his</w:t>
      </w:r>
      <w:r>
        <w:rPr>
          <w:spacing w:val="-2"/>
        </w:rPr>
        <w:t xml:space="preserve"> </w:t>
      </w:r>
      <w:r>
        <w:t>house.</w:t>
      </w:r>
    </w:p>
    <w:p w14:paraId="30FC70B4" w14:textId="77777777" w:rsidR="00565177" w:rsidRDefault="00565177">
      <w:pPr>
        <w:spacing w:line="235" w:lineRule="auto"/>
        <w:sectPr w:rsidR="00565177">
          <w:pgSz w:w="12240" w:h="15840"/>
          <w:pgMar w:top="1340" w:right="920" w:bottom="620" w:left="420" w:header="360" w:footer="426" w:gutter="0"/>
          <w:cols w:space="720"/>
        </w:sectPr>
      </w:pPr>
    </w:p>
    <w:p w14:paraId="30FC70B5" w14:textId="77777777" w:rsidR="00565177" w:rsidRDefault="00565177">
      <w:pPr>
        <w:pStyle w:val="BodyText"/>
        <w:spacing w:before="87"/>
        <w:ind w:left="0" w:firstLine="0"/>
        <w:jc w:val="left"/>
        <w:rPr>
          <w:sz w:val="29"/>
        </w:rPr>
      </w:pPr>
    </w:p>
    <w:p w14:paraId="30FC70B6" w14:textId="77777777" w:rsidR="00565177" w:rsidRDefault="00FF66D4">
      <w:pPr>
        <w:pStyle w:val="Heading2"/>
      </w:pPr>
      <w:bookmarkStart w:id="24" w:name="NONES"/>
      <w:bookmarkEnd w:id="24"/>
      <w:r>
        <w:rPr>
          <w:spacing w:val="-2"/>
          <w:w w:val="105"/>
        </w:rPr>
        <w:t>NONES</w:t>
      </w:r>
    </w:p>
    <w:p w14:paraId="30FC70B7" w14:textId="77777777" w:rsidR="00565177" w:rsidRDefault="00565177">
      <w:pPr>
        <w:pStyle w:val="BodyText"/>
        <w:spacing w:before="21"/>
        <w:ind w:left="0" w:firstLine="0"/>
        <w:jc w:val="left"/>
        <w:rPr>
          <w:b/>
          <w:i/>
          <w:sz w:val="29"/>
        </w:rPr>
      </w:pPr>
    </w:p>
    <w:p w14:paraId="30FC70B8" w14:textId="77777777" w:rsidR="00565177" w:rsidRDefault="00FF66D4">
      <w:pPr>
        <w:pStyle w:val="Heading3"/>
        <w:spacing w:line="228" w:lineRule="auto"/>
        <w:ind w:left="1020" w:right="513"/>
      </w:pPr>
      <w:r>
        <w:t>In which the abbot refuses to listen to William, discourses on the language of gems, and expresses a wish that there be no further investigation of the recent unhappy events.</w:t>
      </w:r>
    </w:p>
    <w:p w14:paraId="30FC70B9" w14:textId="77777777" w:rsidR="00565177" w:rsidRDefault="00FF66D4">
      <w:pPr>
        <w:pStyle w:val="BodyText"/>
        <w:spacing w:before="271" w:line="235" w:lineRule="auto"/>
        <w:ind w:right="514" w:firstLine="0"/>
      </w:pPr>
      <w:r>
        <w:t xml:space="preserve">The abbot’s apartments were over the chapter hall, and from the window of the large and </w:t>
      </w:r>
      <w:r>
        <w:rPr>
          <w:spacing w:val="-2"/>
        </w:rPr>
        <w:t>sumptuous</w:t>
      </w:r>
      <w:r>
        <w:rPr>
          <w:spacing w:val="-13"/>
        </w:rPr>
        <w:t xml:space="preserve"> </w:t>
      </w:r>
      <w:r>
        <w:rPr>
          <w:spacing w:val="-2"/>
        </w:rPr>
        <w:t>main</w:t>
      </w:r>
      <w:r>
        <w:rPr>
          <w:spacing w:val="-13"/>
        </w:rPr>
        <w:t xml:space="preserve"> </w:t>
      </w:r>
      <w:r>
        <w:rPr>
          <w:spacing w:val="-2"/>
        </w:rPr>
        <w:t>room,</w:t>
      </w:r>
      <w:r>
        <w:rPr>
          <w:spacing w:val="-12"/>
        </w:rPr>
        <w:t xml:space="preserve"> </w:t>
      </w:r>
      <w:r>
        <w:rPr>
          <w:spacing w:val="-2"/>
        </w:rPr>
        <w:t>where</w:t>
      </w:r>
      <w:r>
        <w:rPr>
          <w:spacing w:val="-12"/>
        </w:rPr>
        <w:t xml:space="preserve"> </w:t>
      </w:r>
      <w:r>
        <w:rPr>
          <w:spacing w:val="-2"/>
        </w:rPr>
        <w:t>he</w:t>
      </w:r>
      <w:r>
        <w:rPr>
          <w:spacing w:val="-12"/>
        </w:rPr>
        <w:t xml:space="preserve"> </w:t>
      </w:r>
      <w:r>
        <w:rPr>
          <w:spacing w:val="-2"/>
        </w:rPr>
        <w:t>received</w:t>
      </w:r>
      <w:r>
        <w:rPr>
          <w:spacing w:val="-12"/>
        </w:rPr>
        <w:t xml:space="preserve"> </w:t>
      </w:r>
      <w:r>
        <w:rPr>
          <w:spacing w:val="-2"/>
        </w:rPr>
        <w:t>us,</w:t>
      </w:r>
      <w:r>
        <w:rPr>
          <w:spacing w:val="-12"/>
        </w:rPr>
        <w:t xml:space="preserve"> </w:t>
      </w:r>
      <w:r>
        <w:rPr>
          <w:spacing w:val="-2"/>
        </w:rPr>
        <w:t>you</w:t>
      </w:r>
      <w:r>
        <w:rPr>
          <w:spacing w:val="-12"/>
        </w:rPr>
        <w:t xml:space="preserve"> </w:t>
      </w:r>
      <w:r>
        <w:rPr>
          <w:spacing w:val="-2"/>
        </w:rPr>
        <w:t>could</w:t>
      </w:r>
      <w:r>
        <w:rPr>
          <w:spacing w:val="-12"/>
        </w:rPr>
        <w:t xml:space="preserve"> </w:t>
      </w:r>
      <w:r>
        <w:rPr>
          <w:spacing w:val="-2"/>
        </w:rPr>
        <w:t>see,</w:t>
      </w:r>
      <w:r>
        <w:rPr>
          <w:spacing w:val="-12"/>
        </w:rPr>
        <w:t xml:space="preserve"> </w:t>
      </w:r>
      <w:r>
        <w:rPr>
          <w:spacing w:val="-2"/>
        </w:rPr>
        <w:t>on</w:t>
      </w:r>
      <w:r>
        <w:rPr>
          <w:spacing w:val="-12"/>
        </w:rPr>
        <w:t xml:space="preserve"> </w:t>
      </w:r>
      <w:r>
        <w:rPr>
          <w:spacing w:val="-2"/>
        </w:rPr>
        <w:t>that</w:t>
      </w:r>
      <w:r>
        <w:rPr>
          <w:spacing w:val="-12"/>
        </w:rPr>
        <w:t xml:space="preserve"> </w:t>
      </w:r>
      <w:r>
        <w:rPr>
          <w:spacing w:val="-2"/>
        </w:rPr>
        <w:t>clear</w:t>
      </w:r>
      <w:r>
        <w:rPr>
          <w:spacing w:val="-13"/>
        </w:rPr>
        <w:t xml:space="preserve"> </w:t>
      </w:r>
      <w:r>
        <w:rPr>
          <w:spacing w:val="-2"/>
        </w:rPr>
        <w:t>and</w:t>
      </w:r>
      <w:r>
        <w:rPr>
          <w:spacing w:val="-13"/>
        </w:rPr>
        <w:t xml:space="preserve"> </w:t>
      </w:r>
      <w:r>
        <w:rPr>
          <w:spacing w:val="-2"/>
        </w:rPr>
        <w:t>windy</w:t>
      </w:r>
      <w:r>
        <w:rPr>
          <w:spacing w:val="-12"/>
        </w:rPr>
        <w:t xml:space="preserve"> </w:t>
      </w:r>
      <w:r>
        <w:rPr>
          <w:spacing w:val="-2"/>
        </w:rPr>
        <w:t>day,</w:t>
      </w:r>
      <w:r>
        <w:rPr>
          <w:spacing w:val="-12"/>
        </w:rPr>
        <w:t xml:space="preserve"> </w:t>
      </w:r>
      <w:r>
        <w:rPr>
          <w:spacing w:val="-2"/>
        </w:rPr>
        <w:t>beyond</w:t>
      </w:r>
      <w:r>
        <w:rPr>
          <w:spacing w:val="-12"/>
        </w:rPr>
        <w:t xml:space="preserve"> </w:t>
      </w:r>
      <w:r>
        <w:rPr>
          <w:spacing w:val="-2"/>
        </w:rPr>
        <w:t xml:space="preserve">the </w:t>
      </w:r>
      <w:r>
        <w:t>roof</w:t>
      </w:r>
      <w:r>
        <w:rPr>
          <w:spacing w:val="-4"/>
        </w:rPr>
        <w:t xml:space="preserve"> </w:t>
      </w:r>
      <w:r>
        <w:t>of</w:t>
      </w:r>
      <w:r>
        <w:rPr>
          <w:spacing w:val="-4"/>
        </w:rPr>
        <w:t xml:space="preserve"> </w:t>
      </w:r>
      <w:r>
        <w:t>the</w:t>
      </w:r>
      <w:r>
        <w:rPr>
          <w:spacing w:val="-4"/>
        </w:rPr>
        <w:t xml:space="preserve"> </w:t>
      </w:r>
      <w:r>
        <w:t>abbatial</w:t>
      </w:r>
      <w:r>
        <w:rPr>
          <w:spacing w:val="-4"/>
        </w:rPr>
        <w:t xml:space="preserve"> </w:t>
      </w:r>
      <w:r>
        <w:t>church,</w:t>
      </w:r>
      <w:r>
        <w:rPr>
          <w:spacing w:val="-4"/>
        </w:rPr>
        <w:t xml:space="preserve"> </w:t>
      </w:r>
      <w:r>
        <w:t>the</w:t>
      </w:r>
      <w:r>
        <w:rPr>
          <w:spacing w:val="-4"/>
        </w:rPr>
        <w:t xml:space="preserve"> </w:t>
      </w:r>
      <w:r>
        <w:t>massive</w:t>
      </w:r>
      <w:r>
        <w:rPr>
          <w:spacing w:val="-4"/>
        </w:rPr>
        <w:t xml:space="preserve"> </w:t>
      </w:r>
      <w:r>
        <w:t>Aedificium.</w:t>
      </w:r>
    </w:p>
    <w:p w14:paraId="30FC70BA" w14:textId="77777777" w:rsidR="00565177" w:rsidRDefault="00FF66D4">
      <w:pPr>
        <w:pStyle w:val="BodyText"/>
        <w:spacing w:line="235" w:lineRule="auto"/>
        <w:ind w:left="1019" w:right="514"/>
      </w:pPr>
      <w:r>
        <w:t>The</w:t>
      </w:r>
      <w:r>
        <w:rPr>
          <w:spacing w:val="-9"/>
        </w:rPr>
        <w:t xml:space="preserve"> </w:t>
      </w:r>
      <w:r>
        <w:t>abbot,</w:t>
      </w:r>
      <w:r>
        <w:rPr>
          <w:spacing w:val="-9"/>
        </w:rPr>
        <w:t xml:space="preserve"> </w:t>
      </w:r>
      <w:r>
        <w:t>standi</w:t>
      </w:r>
      <w:r>
        <w:t>ng</w:t>
      </w:r>
      <w:r>
        <w:rPr>
          <w:spacing w:val="-12"/>
        </w:rPr>
        <w:t xml:space="preserve"> </w:t>
      </w:r>
      <w:r>
        <w:t>at</w:t>
      </w:r>
      <w:r>
        <w:rPr>
          <w:spacing w:val="-9"/>
        </w:rPr>
        <w:t xml:space="preserve"> </w:t>
      </w:r>
      <w:r>
        <w:t>the</w:t>
      </w:r>
      <w:r>
        <w:rPr>
          <w:spacing w:val="-9"/>
        </w:rPr>
        <w:t xml:space="preserve"> </w:t>
      </w:r>
      <w:r>
        <w:t>window,</w:t>
      </w:r>
      <w:r>
        <w:rPr>
          <w:spacing w:val="-9"/>
        </w:rPr>
        <w:t xml:space="preserve"> </w:t>
      </w:r>
      <w:r>
        <w:t>was</w:t>
      </w:r>
      <w:r>
        <w:rPr>
          <w:spacing w:val="-9"/>
        </w:rPr>
        <w:t xml:space="preserve"> </w:t>
      </w:r>
      <w:r>
        <w:t>in</w:t>
      </w:r>
      <w:r>
        <w:rPr>
          <w:spacing w:val="-9"/>
        </w:rPr>
        <w:t xml:space="preserve"> </w:t>
      </w:r>
      <w:r>
        <w:t>fact</w:t>
      </w:r>
      <w:r>
        <w:rPr>
          <w:spacing w:val="-9"/>
        </w:rPr>
        <w:t xml:space="preserve"> </w:t>
      </w:r>
      <w:r>
        <w:t>contemplating</w:t>
      </w:r>
      <w:r>
        <w:rPr>
          <w:spacing w:val="-9"/>
        </w:rPr>
        <w:t xml:space="preserve"> </w:t>
      </w:r>
      <w:r>
        <w:t>it,</w:t>
      </w:r>
      <w:r>
        <w:rPr>
          <w:spacing w:val="-12"/>
        </w:rPr>
        <w:t xml:space="preserve"> </w:t>
      </w:r>
      <w:r>
        <w:t>and</w:t>
      </w:r>
      <w:r>
        <w:rPr>
          <w:spacing w:val="-9"/>
        </w:rPr>
        <w:t xml:space="preserve"> </w:t>
      </w:r>
      <w:r>
        <w:t>he</w:t>
      </w:r>
      <w:r>
        <w:rPr>
          <w:spacing w:val="-9"/>
        </w:rPr>
        <w:t xml:space="preserve"> </w:t>
      </w:r>
      <w:r>
        <w:t>pointed</w:t>
      </w:r>
      <w:r>
        <w:rPr>
          <w:spacing w:val="-9"/>
        </w:rPr>
        <w:t xml:space="preserve"> </w:t>
      </w:r>
      <w:r>
        <w:t>it</w:t>
      </w:r>
      <w:r>
        <w:rPr>
          <w:spacing w:val="-9"/>
        </w:rPr>
        <w:t xml:space="preserve"> </w:t>
      </w:r>
      <w:r>
        <w:t>out</w:t>
      </w:r>
      <w:r>
        <w:rPr>
          <w:spacing w:val="-9"/>
        </w:rPr>
        <w:t xml:space="preserve"> </w:t>
      </w:r>
      <w:r>
        <w:t>to</w:t>
      </w:r>
      <w:r>
        <w:rPr>
          <w:spacing w:val="-9"/>
        </w:rPr>
        <w:t xml:space="preserve"> </w:t>
      </w:r>
      <w:r>
        <w:t>us</w:t>
      </w:r>
      <w:r>
        <w:rPr>
          <w:spacing w:val="-12"/>
        </w:rPr>
        <w:t xml:space="preserve"> </w:t>
      </w:r>
      <w:r>
        <w:t>with a solemn gesture.</w:t>
      </w:r>
    </w:p>
    <w:p w14:paraId="30FC70BB" w14:textId="77777777" w:rsidR="00565177" w:rsidRDefault="00FF66D4">
      <w:pPr>
        <w:pStyle w:val="BodyText"/>
        <w:spacing w:line="235" w:lineRule="auto"/>
        <w:ind w:left="1019" w:right="511"/>
      </w:pPr>
      <w:r>
        <w:t>“An</w:t>
      </w:r>
      <w:r>
        <w:rPr>
          <w:spacing w:val="-4"/>
        </w:rPr>
        <w:t xml:space="preserve"> </w:t>
      </w:r>
      <w:r>
        <w:t>admirable</w:t>
      </w:r>
      <w:r>
        <w:rPr>
          <w:spacing w:val="-4"/>
        </w:rPr>
        <w:t xml:space="preserve"> </w:t>
      </w:r>
      <w:r>
        <w:t>fortress,”</w:t>
      </w:r>
      <w:r>
        <w:rPr>
          <w:spacing w:val="-4"/>
        </w:rPr>
        <w:t xml:space="preserve"> </w:t>
      </w:r>
      <w:r>
        <w:t>he</w:t>
      </w:r>
      <w:r>
        <w:rPr>
          <w:spacing w:val="-4"/>
        </w:rPr>
        <w:t xml:space="preserve"> </w:t>
      </w:r>
      <w:r>
        <w:t>said,</w:t>
      </w:r>
      <w:r>
        <w:rPr>
          <w:spacing w:val="-4"/>
        </w:rPr>
        <w:t xml:space="preserve"> </w:t>
      </w:r>
      <w:r>
        <w:t>“whose</w:t>
      </w:r>
      <w:r>
        <w:rPr>
          <w:spacing w:val="-4"/>
        </w:rPr>
        <w:t xml:space="preserve"> </w:t>
      </w:r>
      <w:r>
        <w:t>proportions</w:t>
      </w:r>
      <w:r>
        <w:rPr>
          <w:spacing w:val="-4"/>
        </w:rPr>
        <w:t xml:space="preserve"> </w:t>
      </w:r>
      <w:r>
        <w:t>sum</w:t>
      </w:r>
      <w:r>
        <w:rPr>
          <w:spacing w:val="-4"/>
        </w:rPr>
        <w:t xml:space="preserve"> </w:t>
      </w:r>
      <w:r>
        <w:t>up</w:t>
      </w:r>
      <w:r>
        <w:rPr>
          <w:spacing w:val="-4"/>
        </w:rPr>
        <w:t xml:space="preserve"> </w:t>
      </w:r>
      <w:r>
        <w:t>the</w:t>
      </w:r>
      <w:r>
        <w:rPr>
          <w:spacing w:val="-4"/>
        </w:rPr>
        <w:t xml:space="preserve"> </w:t>
      </w:r>
      <w:r>
        <w:t>golden</w:t>
      </w:r>
      <w:r>
        <w:rPr>
          <w:spacing w:val="-4"/>
        </w:rPr>
        <w:t xml:space="preserve"> </w:t>
      </w:r>
      <w:r>
        <w:t>rule</w:t>
      </w:r>
      <w:r>
        <w:rPr>
          <w:spacing w:val="-4"/>
        </w:rPr>
        <w:t xml:space="preserve"> </w:t>
      </w:r>
      <w:r>
        <w:t>that</w:t>
      </w:r>
      <w:r>
        <w:rPr>
          <w:spacing w:val="-4"/>
        </w:rPr>
        <w:t xml:space="preserve"> </w:t>
      </w:r>
      <w:r>
        <w:t>governed</w:t>
      </w:r>
      <w:r>
        <w:rPr>
          <w:spacing w:val="-4"/>
        </w:rPr>
        <w:t xml:space="preserve"> </w:t>
      </w:r>
      <w:r>
        <w:t>the construction</w:t>
      </w:r>
      <w:r>
        <w:rPr>
          <w:spacing w:val="-7"/>
        </w:rPr>
        <w:t xml:space="preserve"> </w:t>
      </w:r>
      <w:r>
        <w:t>of</w:t>
      </w:r>
      <w:r>
        <w:rPr>
          <w:spacing w:val="-7"/>
        </w:rPr>
        <w:t xml:space="preserve"> </w:t>
      </w:r>
      <w:r>
        <w:t>the</w:t>
      </w:r>
      <w:r>
        <w:rPr>
          <w:spacing w:val="-7"/>
        </w:rPr>
        <w:t xml:space="preserve"> </w:t>
      </w:r>
      <w:r>
        <w:t>ark.</w:t>
      </w:r>
      <w:r>
        <w:rPr>
          <w:spacing w:val="-9"/>
        </w:rPr>
        <w:t xml:space="preserve"> </w:t>
      </w:r>
      <w:r>
        <w:t>Divided</w:t>
      </w:r>
      <w:r>
        <w:rPr>
          <w:spacing w:val="-7"/>
        </w:rPr>
        <w:t xml:space="preserve"> </w:t>
      </w:r>
      <w:r>
        <w:t>into</w:t>
      </w:r>
      <w:r>
        <w:rPr>
          <w:spacing w:val="-7"/>
        </w:rPr>
        <w:t xml:space="preserve"> </w:t>
      </w:r>
      <w:r>
        <w:t>three</w:t>
      </w:r>
      <w:r>
        <w:rPr>
          <w:spacing w:val="-7"/>
        </w:rPr>
        <w:t xml:space="preserve"> </w:t>
      </w:r>
      <w:r>
        <w:t>stories,</w:t>
      </w:r>
      <w:r>
        <w:rPr>
          <w:spacing w:val="-7"/>
        </w:rPr>
        <w:t xml:space="preserve"> </w:t>
      </w:r>
      <w:r>
        <w:t>because</w:t>
      </w:r>
      <w:r>
        <w:rPr>
          <w:spacing w:val="-7"/>
        </w:rPr>
        <w:t xml:space="preserve"> </w:t>
      </w:r>
      <w:r>
        <w:t>three</w:t>
      </w:r>
      <w:r>
        <w:rPr>
          <w:spacing w:val="-7"/>
        </w:rPr>
        <w:t xml:space="preserve"> </w:t>
      </w:r>
      <w:r>
        <w:t>is</w:t>
      </w:r>
      <w:r>
        <w:rPr>
          <w:spacing w:val="-8"/>
        </w:rPr>
        <w:t xml:space="preserve"> </w:t>
      </w:r>
      <w:r>
        <w:t>the</w:t>
      </w:r>
      <w:r>
        <w:rPr>
          <w:spacing w:val="-7"/>
        </w:rPr>
        <w:t xml:space="preserve"> </w:t>
      </w:r>
      <w:r>
        <w:t>number</w:t>
      </w:r>
      <w:r>
        <w:rPr>
          <w:spacing w:val="-8"/>
        </w:rPr>
        <w:t xml:space="preserve"> </w:t>
      </w:r>
      <w:r>
        <w:t>of</w:t>
      </w:r>
      <w:r>
        <w:rPr>
          <w:spacing w:val="-8"/>
        </w:rPr>
        <w:t xml:space="preserve"> </w:t>
      </w:r>
      <w:r>
        <w:t>the</w:t>
      </w:r>
      <w:r>
        <w:rPr>
          <w:spacing w:val="-7"/>
        </w:rPr>
        <w:t xml:space="preserve"> </w:t>
      </w:r>
      <w:r>
        <w:t>Trinity,</w:t>
      </w:r>
      <w:r>
        <w:rPr>
          <w:spacing w:val="-7"/>
        </w:rPr>
        <w:t xml:space="preserve"> </w:t>
      </w:r>
      <w:r>
        <w:t>three were the angels who visited Abraham, the days Jonah spent in the belly of the great fish, and the days</w:t>
      </w:r>
      <w:r>
        <w:rPr>
          <w:spacing w:val="-9"/>
        </w:rPr>
        <w:t xml:space="preserve"> </w:t>
      </w:r>
      <w:r>
        <w:t>Jesus</w:t>
      </w:r>
      <w:r>
        <w:rPr>
          <w:spacing w:val="-6"/>
        </w:rPr>
        <w:t xml:space="preserve"> </w:t>
      </w:r>
      <w:r>
        <w:t>and</w:t>
      </w:r>
      <w:r>
        <w:rPr>
          <w:spacing w:val="-8"/>
        </w:rPr>
        <w:t xml:space="preserve"> </w:t>
      </w:r>
      <w:r>
        <w:t>Lazarus</w:t>
      </w:r>
      <w:r>
        <w:rPr>
          <w:spacing w:val="-8"/>
        </w:rPr>
        <w:t xml:space="preserve"> </w:t>
      </w:r>
      <w:r>
        <w:t>passed</w:t>
      </w:r>
      <w:r>
        <w:rPr>
          <w:spacing w:val="-8"/>
        </w:rPr>
        <w:t xml:space="preserve"> </w:t>
      </w:r>
      <w:r>
        <w:t>in</w:t>
      </w:r>
      <w:r>
        <w:rPr>
          <w:spacing w:val="-6"/>
        </w:rPr>
        <w:t xml:space="preserve"> </w:t>
      </w:r>
      <w:r>
        <w:t>the</w:t>
      </w:r>
      <w:r>
        <w:rPr>
          <w:spacing w:val="-7"/>
        </w:rPr>
        <w:t xml:space="preserve"> </w:t>
      </w:r>
      <w:r>
        <w:t>sepulcher;</w:t>
      </w:r>
      <w:r>
        <w:rPr>
          <w:spacing w:val="-7"/>
        </w:rPr>
        <w:t xml:space="preserve"> </w:t>
      </w:r>
      <w:r>
        <w:t>three</w:t>
      </w:r>
      <w:r>
        <w:rPr>
          <w:spacing w:val="-7"/>
        </w:rPr>
        <w:t xml:space="preserve"> </w:t>
      </w:r>
      <w:r>
        <w:t>times</w:t>
      </w:r>
      <w:r>
        <w:rPr>
          <w:spacing w:val="-7"/>
        </w:rPr>
        <w:t xml:space="preserve"> </w:t>
      </w:r>
      <w:r>
        <w:t>Christ</w:t>
      </w:r>
      <w:r>
        <w:rPr>
          <w:spacing w:val="-7"/>
        </w:rPr>
        <w:t xml:space="preserve"> </w:t>
      </w:r>
      <w:r>
        <w:t>asked</w:t>
      </w:r>
      <w:r>
        <w:rPr>
          <w:spacing w:val="-6"/>
        </w:rPr>
        <w:t xml:space="preserve"> </w:t>
      </w:r>
      <w:r>
        <w:t>the</w:t>
      </w:r>
      <w:r>
        <w:rPr>
          <w:spacing w:val="-6"/>
        </w:rPr>
        <w:t xml:space="preserve"> </w:t>
      </w:r>
      <w:r>
        <w:t>Father</w:t>
      </w:r>
      <w:r>
        <w:rPr>
          <w:spacing w:val="-8"/>
        </w:rPr>
        <w:t xml:space="preserve"> </w:t>
      </w:r>
      <w:r>
        <w:t>to</w:t>
      </w:r>
      <w:r>
        <w:rPr>
          <w:spacing w:val="-8"/>
        </w:rPr>
        <w:t xml:space="preserve"> </w:t>
      </w:r>
      <w:r>
        <w:t>let</w:t>
      </w:r>
      <w:r>
        <w:rPr>
          <w:spacing w:val="-7"/>
        </w:rPr>
        <w:t xml:space="preserve"> </w:t>
      </w:r>
      <w:r>
        <w:t>the</w:t>
      </w:r>
      <w:r>
        <w:rPr>
          <w:spacing w:val="-7"/>
        </w:rPr>
        <w:t xml:space="preserve"> </w:t>
      </w:r>
      <w:r>
        <w:t>bitter chalice</w:t>
      </w:r>
      <w:r>
        <w:rPr>
          <w:spacing w:val="-2"/>
        </w:rPr>
        <w:t xml:space="preserve"> </w:t>
      </w:r>
      <w:r>
        <w:t>pass</w:t>
      </w:r>
      <w:r>
        <w:rPr>
          <w:spacing w:val="-2"/>
        </w:rPr>
        <w:t xml:space="preserve"> </w:t>
      </w:r>
      <w:r>
        <w:t>from</w:t>
      </w:r>
      <w:r>
        <w:rPr>
          <w:spacing w:val="-2"/>
        </w:rPr>
        <w:t xml:space="preserve"> </w:t>
      </w:r>
      <w:r>
        <w:t>him, and</w:t>
      </w:r>
      <w:r>
        <w:rPr>
          <w:spacing w:val="-2"/>
        </w:rPr>
        <w:t xml:space="preserve"> </w:t>
      </w:r>
      <w:r>
        <w:t>three</w:t>
      </w:r>
      <w:r>
        <w:rPr>
          <w:spacing w:val="-2"/>
        </w:rPr>
        <w:t xml:space="preserve"> </w:t>
      </w:r>
      <w:r>
        <w:t>times</w:t>
      </w:r>
      <w:r>
        <w:rPr>
          <w:spacing w:val="-1"/>
        </w:rPr>
        <w:t xml:space="preserve"> </w:t>
      </w:r>
      <w:r>
        <w:t>he</w:t>
      </w:r>
      <w:r>
        <w:rPr>
          <w:spacing w:val="-2"/>
        </w:rPr>
        <w:t xml:space="preserve"> </w:t>
      </w:r>
      <w:r>
        <w:t>hid</w:t>
      </w:r>
      <w:r>
        <w:rPr>
          <w:spacing w:val="-2"/>
        </w:rPr>
        <w:t xml:space="preserve"> </w:t>
      </w:r>
      <w:r>
        <w:t>himself</w:t>
      </w:r>
      <w:r>
        <w:rPr>
          <w:spacing w:val="-2"/>
        </w:rPr>
        <w:t xml:space="preserve"> </w:t>
      </w:r>
      <w:r>
        <w:t>to</w:t>
      </w:r>
      <w:r>
        <w:rPr>
          <w:spacing w:val="-2"/>
        </w:rPr>
        <w:t xml:space="preserve"> </w:t>
      </w:r>
      <w:r>
        <w:t>pray</w:t>
      </w:r>
      <w:r>
        <w:rPr>
          <w:spacing w:val="-1"/>
        </w:rPr>
        <w:t xml:space="preserve"> </w:t>
      </w:r>
      <w:r>
        <w:t>with</w:t>
      </w:r>
      <w:r>
        <w:rPr>
          <w:spacing w:val="-2"/>
        </w:rPr>
        <w:t xml:space="preserve"> </w:t>
      </w:r>
      <w:r>
        <w:t>the apostles.</w:t>
      </w:r>
      <w:r>
        <w:rPr>
          <w:spacing w:val="-2"/>
        </w:rPr>
        <w:t xml:space="preserve"> </w:t>
      </w:r>
      <w:r>
        <w:t>Three</w:t>
      </w:r>
      <w:r>
        <w:rPr>
          <w:spacing w:val="-2"/>
        </w:rPr>
        <w:t xml:space="preserve"> </w:t>
      </w:r>
      <w:r>
        <w:t>times</w:t>
      </w:r>
      <w:r>
        <w:rPr>
          <w:spacing w:val="-1"/>
        </w:rPr>
        <w:t xml:space="preserve"> </w:t>
      </w:r>
      <w:r>
        <w:t>Peter denied</w:t>
      </w:r>
      <w:r>
        <w:rPr>
          <w:spacing w:val="-11"/>
        </w:rPr>
        <w:t xml:space="preserve"> </w:t>
      </w:r>
      <w:r>
        <w:t>him,</w:t>
      </w:r>
      <w:r>
        <w:rPr>
          <w:spacing w:val="-11"/>
        </w:rPr>
        <w:t xml:space="preserve"> </w:t>
      </w:r>
      <w:r>
        <w:t>and</w:t>
      </w:r>
      <w:r>
        <w:rPr>
          <w:spacing w:val="-11"/>
        </w:rPr>
        <w:t xml:space="preserve"> </w:t>
      </w:r>
      <w:r>
        <w:t>three</w:t>
      </w:r>
      <w:r>
        <w:rPr>
          <w:spacing w:val="-11"/>
        </w:rPr>
        <w:t xml:space="preserve"> </w:t>
      </w:r>
      <w:r>
        <w:t>times</w:t>
      </w:r>
      <w:r>
        <w:rPr>
          <w:spacing w:val="-11"/>
        </w:rPr>
        <w:t xml:space="preserve"> </w:t>
      </w:r>
      <w:r>
        <w:t>Christ</w:t>
      </w:r>
      <w:r>
        <w:rPr>
          <w:spacing w:val="-11"/>
        </w:rPr>
        <w:t xml:space="preserve"> </w:t>
      </w:r>
      <w:r>
        <w:t>appeared</w:t>
      </w:r>
      <w:r>
        <w:rPr>
          <w:spacing w:val="-11"/>
        </w:rPr>
        <w:t xml:space="preserve"> </w:t>
      </w:r>
      <w:r>
        <w:t>to</w:t>
      </w:r>
      <w:r>
        <w:rPr>
          <w:spacing w:val="-11"/>
        </w:rPr>
        <w:t xml:space="preserve"> </w:t>
      </w:r>
      <w:r>
        <w:t>his</w:t>
      </w:r>
      <w:r>
        <w:rPr>
          <w:spacing w:val="-12"/>
        </w:rPr>
        <w:t xml:space="preserve"> </w:t>
      </w:r>
      <w:r>
        <w:t>disciples</w:t>
      </w:r>
      <w:r>
        <w:rPr>
          <w:spacing w:val="-12"/>
        </w:rPr>
        <w:t xml:space="preserve"> </w:t>
      </w:r>
      <w:r>
        <w:t>after</w:t>
      </w:r>
      <w:r>
        <w:rPr>
          <w:spacing w:val="-12"/>
        </w:rPr>
        <w:t xml:space="preserve"> </w:t>
      </w:r>
      <w:r>
        <w:t>the</w:t>
      </w:r>
      <w:r>
        <w:rPr>
          <w:spacing w:val="-10"/>
        </w:rPr>
        <w:t xml:space="preserve"> </w:t>
      </w:r>
      <w:r>
        <w:t>Resurrection.</w:t>
      </w:r>
      <w:r>
        <w:rPr>
          <w:spacing w:val="-11"/>
        </w:rPr>
        <w:t xml:space="preserve"> </w:t>
      </w:r>
      <w:r>
        <w:t>The</w:t>
      </w:r>
      <w:r>
        <w:rPr>
          <w:spacing w:val="-10"/>
        </w:rPr>
        <w:t xml:space="preserve"> </w:t>
      </w:r>
      <w:r>
        <w:t>theological virtues are three, and three are the holy languages,</w:t>
      </w:r>
      <w:r>
        <w:rPr>
          <w:spacing w:val="-1"/>
        </w:rPr>
        <w:t xml:space="preserve"> </w:t>
      </w:r>
      <w:r>
        <w:t>the parts of the</w:t>
      </w:r>
      <w:r>
        <w:t xml:space="preserve"> soul, the classes of intellectual creatures, angels, men, and devils; there</w:t>
      </w:r>
      <w:r>
        <w:rPr>
          <w:spacing w:val="-1"/>
        </w:rPr>
        <w:t xml:space="preserve"> </w:t>
      </w:r>
      <w:r>
        <w:t>are three</w:t>
      </w:r>
      <w:r>
        <w:rPr>
          <w:spacing w:val="-1"/>
        </w:rPr>
        <w:t xml:space="preserve"> </w:t>
      </w:r>
      <w:r>
        <w:t>kinds of sound—vox, flatus, pulsus—and three epochs</w:t>
      </w:r>
      <w:r>
        <w:rPr>
          <w:spacing w:val="-4"/>
        </w:rPr>
        <w:t xml:space="preserve"> </w:t>
      </w:r>
      <w:r>
        <w:t>of</w:t>
      </w:r>
      <w:r>
        <w:rPr>
          <w:spacing w:val="-4"/>
        </w:rPr>
        <w:t xml:space="preserve"> </w:t>
      </w:r>
      <w:r>
        <w:t>human</w:t>
      </w:r>
      <w:r>
        <w:rPr>
          <w:spacing w:val="-5"/>
        </w:rPr>
        <w:t xml:space="preserve"> </w:t>
      </w:r>
      <w:r>
        <w:t>history,</w:t>
      </w:r>
      <w:r>
        <w:rPr>
          <w:spacing w:val="-4"/>
        </w:rPr>
        <w:t xml:space="preserve"> </w:t>
      </w:r>
      <w:r>
        <w:t>before,</w:t>
      </w:r>
      <w:r>
        <w:rPr>
          <w:spacing w:val="-5"/>
        </w:rPr>
        <w:t xml:space="preserve"> </w:t>
      </w:r>
      <w:r>
        <w:t>during,</w:t>
      </w:r>
      <w:r>
        <w:rPr>
          <w:spacing w:val="-5"/>
        </w:rPr>
        <w:t xml:space="preserve"> </w:t>
      </w:r>
      <w:r>
        <w:t>and</w:t>
      </w:r>
      <w:r>
        <w:rPr>
          <w:spacing w:val="-5"/>
        </w:rPr>
        <w:t xml:space="preserve"> </w:t>
      </w:r>
      <w:r>
        <w:t>after</w:t>
      </w:r>
      <w:r>
        <w:rPr>
          <w:spacing w:val="-5"/>
        </w:rPr>
        <w:t xml:space="preserve"> </w:t>
      </w:r>
      <w:r>
        <w:t>the</w:t>
      </w:r>
      <w:r>
        <w:rPr>
          <w:spacing w:val="-4"/>
        </w:rPr>
        <w:t xml:space="preserve"> </w:t>
      </w:r>
      <w:r>
        <w:t>law.”</w:t>
      </w:r>
    </w:p>
    <w:p w14:paraId="30FC70BC" w14:textId="77777777" w:rsidR="00565177" w:rsidRDefault="00FF66D4">
      <w:pPr>
        <w:pStyle w:val="BodyText"/>
        <w:spacing w:line="265" w:lineRule="exact"/>
        <w:ind w:left="1307" w:firstLine="0"/>
      </w:pPr>
      <w:r>
        <w:rPr>
          <w:spacing w:val="-4"/>
        </w:rPr>
        <w:t>“A</w:t>
      </w:r>
      <w:r>
        <w:rPr>
          <w:spacing w:val="-11"/>
        </w:rPr>
        <w:t xml:space="preserve"> </w:t>
      </w:r>
      <w:r>
        <w:rPr>
          <w:spacing w:val="-4"/>
        </w:rPr>
        <w:t>wondrous</w:t>
      </w:r>
      <w:r>
        <w:rPr>
          <w:spacing w:val="-11"/>
        </w:rPr>
        <w:t xml:space="preserve"> </w:t>
      </w:r>
      <w:r>
        <w:rPr>
          <w:spacing w:val="-4"/>
        </w:rPr>
        <w:t>harmony</w:t>
      </w:r>
      <w:r>
        <w:rPr>
          <w:spacing w:val="-11"/>
        </w:rPr>
        <w:t xml:space="preserve"> </w:t>
      </w:r>
      <w:r>
        <w:rPr>
          <w:spacing w:val="-4"/>
        </w:rPr>
        <w:t>of</w:t>
      </w:r>
      <w:r>
        <w:rPr>
          <w:spacing w:val="-10"/>
        </w:rPr>
        <w:t xml:space="preserve"> </w:t>
      </w:r>
      <w:r>
        <w:rPr>
          <w:spacing w:val="-4"/>
        </w:rPr>
        <w:t>mystical</w:t>
      </w:r>
      <w:r>
        <w:rPr>
          <w:spacing w:val="-11"/>
        </w:rPr>
        <w:t xml:space="preserve"> </w:t>
      </w:r>
      <w:r>
        <w:rPr>
          <w:spacing w:val="-4"/>
        </w:rPr>
        <w:t>relations,”</w:t>
      </w:r>
      <w:r>
        <w:rPr>
          <w:spacing w:val="-10"/>
        </w:rPr>
        <w:t xml:space="preserve"> </w:t>
      </w:r>
      <w:r>
        <w:rPr>
          <w:spacing w:val="-4"/>
        </w:rPr>
        <w:t>William</w:t>
      </w:r>
      <w:r>
        <w:rPr>
          <w:spacing w:val="-11"/>
        </w:rPr>
        <w:t xml:space="preserve"> </w:t>
      </w:r>
      <w:r>
        <w:rPr>
          <w:spacing w:val="-4"/>
        </w:rPr>
        <w:t>agreed.</w:t>
      </w:r>
    </w:p>
    <w:p w14:paraId="30FC70BD" w14:textId="77777777" w:rsidR="00565177" w:rsidRDefault="00FF66D4">
      <w:pPr>
        <w:pStyle w:val="BodyText"/>
        <w:spacing w:line="235" w:lineRule="auto"/>
        <w:ind w:right="512"/>
      </w:pPr>
      <w:r>
        <w:rPr>
          <w:spacing w:val="-2"/>
        </w:rPr>
        <w:t>“But</w:t>
      </w:r>
      <w:r>
        <w:rPr>
          <w:spacing w:val="-5"/>
        </w:rPr>
        <w:t xml:space="preserve"> </w:t>
      </w:r>
      <w:r>
        <w:rPr>
          <w:spacing w:val="-2"/>
        </w:rPr>
        <w:t>the</w:t>
      </w:r>
      <w:r>
        <w:rPr>
          <w:spacing w:val="-6"/>
        </w:rPr>
        <w:t xml:space="preserve"> </w:t>
      </w:r>
      <w:r>
        <w:rPr>
          <w:spacing w:val="-2"/>
        </w:rPr>
        <w:t>square</w:t>
      </w:r>
      <w:r>
        <w:rPr>
          <w:spacing w:val="-5"/>
        </w:rPr>
        <w:t xml:space="preserve"> </w:t>
      </w:r>
      <w:r>
        <w:rPr>
          <w:spacing w:val="-2"/>
        </w:rPr>
        <w:t>shape</w:t>
      </w:r>
      <w:r>
        <w:rPr>
          <w:spacing w:val="-9"/>
        </w:rPr>
        <w:t xml:space="preserve"> </w:t>
      </w:r>
      <w:r>
        <w:rPr>
          <w:spacing w:val="-2"/>
        </w:rPr>
        <w:t>also,”</w:t>
      </w:r>
      <w:r>
        <w:rPr>
          <w:spacing w:val="-6"/>
        </w:rPr>
        <w:t xml:space="preserve"> </w:t>
      </w:r>
      <w:r>
        <w:rPr>
          <w:spacing w:val="-2"/>
        </w:rPr>
        <w:t>the</w:t>
      </w:r>
      <w:r>
        <w:rPr>
          <w:spacing w:val="-11"/>
        </w:rPr>
        <w:t xml:space="preserve"> </w:t>
      </w:r>
      <w:r>
        <w:rPr>
          <w:spacing w:val="-2"/>
        </w:rPr>
        <w:t>abbot</w:t>
      </w:r>
      <w:r>
        <w:rPr>
          <w:spacing w:val="-6"/>
        </w:rPr>
        <w:t xml:space="preserve"> </w:t>
      </w:r>
      <w:r>
        <w:rPr>
          <w:spacing w:val="-2"/>
        </w:rPr>
        <w:t>continued,</w:t>
      </w:r>
      <w:r>
        <w:rPr>
          <w:spacing w:val="-9"/>
        </w:rPr>
        <w:t xml:space="preserve"> </w:t>
      </w:r>
      <w:r>
        <w:rPr>
          <w:spacing w:val="-2"/>
        </w:rPr>
        <w:t>“is</w:t>
      </w:r>
      <w:r>
        <w:rPr>
          <w:spacing w:val="-6"/>
        </w:rPr>
        <w:t xml:space="preserve"> </w:t>
      </w:r>
      <w:r>
        <w:rPr>
          <w:spacing w:val="-2"/>
        </w:rPr>
        <w:t>rich</w:t>
      </w:r>
      <w:r>
        <w:rPr>
          <w:spacing w:val="-6"/>
        </w:rPr>
        <w:t xml:space="preserve"> </w:t>
      </w:r>
      <w:r>
        <w:rPr>
          <w:spacing w:val="-2"/>
        </w:rPr>
        <w:t>in</w:t>
      </w:r>
      <w:r>
        <w:rPr>
          <w:spacing w:val="-6"/>
        </w:rPr>
        <w:t xml:space="preserve"> </w:t>
      </w:r>
      <w:r>
        <w:rPr>
          <w:spacing w:val="-2"/>
        </w:rPr>
        <w:t>spiritual</w:t>
      </w:r>
      <w:r>
        <w:rPr>
          <w:spacing w:val="-6"/>
        </w:rPr>
        <w:t xml:space="preserve"> </w:t>
      </w:r>
      <w:r>
        <w:rPr>
          <w:spacing w:val="-2"/>
        </w:rPr>
        <w:t>lessons.</w:t>
      </w:r>
      <w:r>
        <w:rPr>
          <w:spacing w:val="-6"/>
        </w:rPr>
        <w:t xml:space="preserve"> </w:t>
      </w:r>
      <w:r>
        <w:rPr>
          <w:spacing w:val="-2"/>
        </w:rPr>
        <w:t>The</w:t>
      </w:r>
      <w:r>
        <w:rPr>
          <w:spacing w:val="-6"/>
        </w:rPr>
        <w:t xml:space="preserve"> </w:t>
      </w:r>
      <w:r>
        <w:rPr>
          <w:spacing w:val="-2"/>
        </w:rPr>
        <w:t>cardinal</w:t>
      </w:r>
      <w:r>
        <w:rPr>
          <w:spacing w:val="-6"/>
        </w:rPr>
        <w:t xml:space="preserve"> </w:t>
      </w:r>
      <w:r>
        <w:rPr>
          <w:spacing w:val="-2"/>
        </w:rPr>
        <w:t xml:space="preserve">points </w:t>
      </w:r>
      <w:r>
        <w:t>are</w:t>
      </w:r>
      <w:r>
        <w:rPr>
          <w:spacing w:val="-15"/>
        </w:rPr>
        <w:t xml:space="preserve"> </w:t>
      </w:r>
      <w:r>
        <w:t>four,</w:t>
      </w:r>
      <w:r>
        <w:rPr>
          <w:spacing w:val="-15"/>
        </w:rPr>
        <w:t xml:space="preserve"> </w:t>
      </w:r>
      <w:r>
        <w:t>and</w:t>
      </w:r>
      <w:r>
        <w:rPr>
          <w:spacing w:val="-15"/>
        </w:rPr>
        <w:t xml:space="preserve"> </w:t>
      </w:r>
      <w:r>
        <w:t>the</w:t>
      </w:r>
      <w:r>
        <w:rPr>
          <w:spacing w:val="-15"/>
        </w:rPr>
        <w:t xml:space="preserve"> </w:t>
      </w:r>
      <w:r>
        <w:t>seasons,</w:t>
      </w:r>
      <w:r>
        <w:rPr>
          <w:spacing w:val="-15"/>
        </w:rPr>
        <w:t xml:space="preserve"> </w:t>
      </w:r>
      <w:r>
        <w:t>the</w:t>
      </w:r>
      <w:r>
        <w:rPr>
          <w:spacing w:val="-15"/>
        </w:rPr>
        <w:t xml:space="preserve"> </w:t>
      </w:r>
      <w:r>
        <w:t>elements,</w:t>
      </w:r>
      <w:r>
        <w:rPr>
          <w:spacing w:val="-15"/>
        </w:rPr>
        <w:t xml:space="preserve"> </w:t>
      </w:r>
      <w:r>
        <w:t>and</w:t>
      </w:r>
      <w:r>
        <w:rPr>
          <w:spacing w:val="-15"/>
        </w:rPr>
        <w:t xml:space="preserve"> </w:t>
      </w:r>
      <w:r>
        <w:t>heat,</w:t>
      </w:r>
      <w:r>
        <w:rPr>
          <w:spacing w:val="-15"/>
        </w:rPr>
        <w:t xml:space="preserve"> </w:t>
      </w:r>
      <w:r>
        <w:t>cold,</w:t>
      </w:r>
      <w:r>
        <w:rPr>
          <w:spacing w:val="-15"/>
        </w:rPr>
        <w:t xml:space="preserve"> </w:t>
      </w:r>
      <w:r>
        <w:t>wet,</w:t>
      </w:r>
      <w:r>
        <w:rPr>
          <w:spacing w:val="-15"/>
        </w:rPr>
        <w:t xml:space="preserve"> </w:t>
      </w:r>
      <w:r>
        <w:t>and</w:t>
      </w:r>
      <w:r>
        <w:rPr>
          <w:spacing w:val="-15"/>
        </w:rPr>
        <w:t xml:space="preserve"> </w:t>
      </w:r>
      <w:r>
        <w:t>dry;</w:t>
      </w:r>
      <w:r>
        <w:rPr>
          <w:spacing w:val="-15"/>
        </w:rPr>
        <w:t xml:space="preserve"> </w:t>
      </w:r>
      <w:r>
        <w:t>birth,</w:t>
      </w:r>
      <w:r>
        <w:rPr>
          <w:spacing w:val="-15"/>
        </w:rPr>
        <w:t xml:space="preserve"> </w:t>
      </w:r>
      <w:r>
        <w:t>growth,</w:t>
      </w:r>
      <w:r>
        <w:rPr>
          <w:spacing w:val="-15"/>
        </w:rPr>
        <w:t xml:space="preserve"> </w:t>
      </w:r>
      <w:r>
        <w:t>maturity,</w:t>
      </w:r>
      <w:r>
        <w:rPr>
          <w:spacing w:val="-15"/>
        </w:rPr>
        <w:t xml:space="preserve"> </w:t>
      </w:r>
      <w:r>
        <w:t>and</w:t>
      </w:r>
      <w:r>
        <w:rPr>
          <w:spacing w:val="-15"/>
        </w:rPr>
        <w:t xml:space="preserve"> </w:t>
      </w:r>
      <w:r>
        <w:t>old age;</w:t>
      </w:r>
      <w:r>
        <w:rPr>
          <w:spacing w:val="-15"/>
        </w:rPr>
        <w:t xml:space="preserve"> </w:t>
      </w:r>
      <w:r>
        <w:t>the</w:t>
      </w:r>
      <w:r>
        <w:rPr>
          <w:spacing w:val="-15"/>
        </w:rPr>
        <w:t xml:space="preserve"> </w:t>
      </w:r>
      <w:r>
        <w:t>species</w:t>
      </w:r>
      <w:r>
        <w:rPr>
          <w:spacing w:val="-15"/>
        </w:rPr>
        <w:t xml:space="preserve"> </w:t>
      </w:r>
      <w:r>
        <w:t>of</w:t>
      </w:r>
      <w:r>
        <w:rPr>
          <w:spacing w:val="-15"/>
        </w:rPr>
        <w:t xml:space="preserve"> </w:t>
      </w:r>
      <w:r>
        <w:t>animals,</w:t>
      </w:r>
      <w:r>
        <w:rPr>
          <w:spacing w:val="-15"/>
        </w:rPr>
        <w:t xml:space="preserve"> </w:t>
      </w:r>
      <w:r>
        <w:t>celestial,</w:t>
      </w:r>
      <w:r>
        <w:rPr>
          <w:spacing w:val="-15"/>
        </w:rPr>
        <w:t xml:space="preserve"> </w:t>
      </w:r>
      <w:r>
        <w:t>terrestrial,</w:t>
      </w:r>
      <w:r>
        <w:rPr>
          <w:spacing w:val="-15"/>
        </w:rPr>
        <w:t xml:space="preserve"> </w:t>
      </w:r>
      <w:r>
        <w:t>aerial,</w:t>
      </w:r>
      <w:r>
        <w:rPr>
          <w:spacing w:val="-15"/>
        </w:rPr>
        <w:t xml:space="preserve"> </w:t>
      </w:r>
      <w:r>
        <w:t>and</w:t>
      </w:r>
      <w:r>
        <w:rPr>
          <w:spacing w:val="-15"/>
        </w:rPr>
        <w:t xml:space="preserve"> </w:t>
      </w:r>
      <w:r>
        <w:t>aquatic;</w:t>
      </w:r>
      <w:r>
        <w:rPr>
          <w:spacing w:val="-15"/>
        </w:rPr>
        <w:t xml:space="preserve"> </w:t>
      </w:r>
      <w:r>
        <w:t>the</w:t>
      </w:r>
      <w:r>
        <w:rPr>
          <w:spacing w:val="-15"/>
        </w:rPr>
        <w:t xml:space="preserve"> </w:t>
      </w:r>
      <w:r>
        <w:t>colors</w:t>
      </w:r>
      <w:r>
        <w:rPr>
          <w:spacing w:val="-15"/>
        </w:rPr>
        <w:t xml:space="preserve"> </w:t>
      </w:r>
      <w:r>
        <w:t>forming</w:t>
      </w:r>
      <w:r>
        <w:rPr>
          <w:spacing w:val="-15"/>
        </w:rPr>
        <w:t xml:space="preserve"> </w:t>
      </w:r>
      <w:r>
        <w:t>the</w:t>
      </w:r>
      <w:r>
        <w:rPr>
          <w:spacing w:val="-15"/>
        </w:rPr>
        <w:t xml:space="preserve"> </w:t>
      </w:r>
      <w:r>
        <w:t>rainbow; and</w:t>
      </w:r>
      <w:r>
        <w:rPr>
          <w:spacing w:val="-3"/>
        </w:rPr>
        <w:t xml:space="preserve"> </w:t>
      </w:r>
      <w:r>
        <w:t>the</w:t>
      </w:r>
      <w:r>
        <w:rPr>
          <w:spacing w:val="-3"/>
        </w:rPr>
        <w:t xml:space="preserve"> </w:t>
      </w:r>
      <w:r>
        <w:t>number</w:t>
      </w:r>
      <w:r>
        <w:rPr>
          <w:spacing w:val="-4"/>
        </w:rPr>
        <w:t xml:space="preserve"> </w:t>
      </w:r>
      <w:r>
        <w:t>of</w:t>
      </w:r>
      <w:r>
        <w:rPr>
          <w:spacing w:val="-4"/>
        </w:rPr>
        <w:t xml:space="preserve"> </w:t>
      </w:r>
      <w:r>
        <w:t>years</w:t>
      </w:r>
      <w:r>
        <w:rPr>
          <w:spacing w:val="-5"/>
        </w:rPr>
        <w:t xml:space="preserve"> </w:t>
      </w:r>
      <w:r>
        <w:t>required</w:t>
      </w:r>
      <w:r>
        <w:rPr>
          <w:spacing w:val="-3"/>
        </w:rPr>
        <w:t xml:space="preserve"> </w:t>
      </w:r>
      <w:r>
        <w:t>to</w:t>
      </w:r>
      <w:r>
        <w:rPr>
          <w:spacing w:val="-3"/>
        </w:rPr>
        <w:t xml:space="preserve"> </w:t>
      </w:r>
      <w:r>
        <w:t>make</w:t>
      </w:r>
      <w:r>
        <w:rPr>
          <w:spacing w:val="-3"/>
        </w:rPr>
        <w:t xml:space="preserve"> </w:t>
      </w:r>
      <w:r>
        <w:t>a</w:t>
      </w:r>
      <w:r>
        <w:rPr>
          <w:spacing w:val="-3"/>
        </w:rPr>
        <w:t xml:space="preserve"> </w:t>
      </w:r>
      <w:r>
        <w:t>leap</w:t>
      </w:r>
      <w:r>
        <w:rPr>
          <w:spacing w:val="-6"/>
        </w:rPr>
        <w:t xml:space="preserve"> </w:t>
      </w:r>
      <w:r>
        <w:t>year.”</w:t>
      </w:r>
    </w:p>
    <w:p w14:paraId="30FC70BE" w14:textId="77777777" w:rsidR="00565177" w:rsidRDefault="00FF66D4">
      <w:pPr>
        <w:pStyle w:val="BodyText"/>
        <w:spacing w:line="235" w:lineRule="auto"/>
        <w:ind w:right="513"/>
      </w:pPr>
      <w:r>
        <w:t>“Oh, to be sure,” William said, and three plus four is seven, a superlatively mystical number, whereas</w:t>
      </w:r>
      <w:r>
        <w:rPr>
          <w:spacing w:val="-7"/>
        </w:rPr>
        <w:t xml:space="preserve"> </w:t>
      </w:r>
      <w:r>
        <w:t>three</w:t>
      </w:r>
      <w:r>
        <w:rPr>
          <w:spacing w:val="-6"/>
        </w:rPr>
        <w:t xml:space="preserve"> </w:t>
      </w:r>
      <w:r>
        <w:t>multiplied</w:t>
      </w:r>
      <w:r>
        <w:rPr>
          <w:spacing w:val="-7"/>
        </w:rPr>
        <w:t xml:space="preserve"> </w:t>
      </w:r>
      <w:r>
        <w:t>by</w:t>
      </w:r>
      <w:r>
        <w:rPr>
          <w:spacing w:val="-6"/>
        </w:rPr>
        <w:t xml:space="preserve"> </w:t>
      </w:r>
      <w:r>
        <w:t>four</w:t>
      </w:r>
      <w:r>
        <w:rPr>
          <w:spacing w:val="-7"/>
        </w:rPr>
        <w:t xml:space="preserve"> </w:t>
      </w:r>
      <w:r>
        <w:t>makes</w:t>
      </w:r>
      <w:r>
        <w:rPr>
          <w:spacing w:val="-7"/>
        </w:rPr>
        <w:t xml:space="preserve"> </w:t>
      </w:r>
      <w:r>
        <w:t>t</w:t>
      </w:r>
      <w:r>
        <w:t>welve,</w:t>
      </w:r>
      <w:r>
        <w:rPr>
          <w:spacing w:val="-6"/>
        </w:rPr>
        <w:t xml:space="preserve"> </w:t>
      </w:r>
      <w:r>
        <w:t>like</w:t>
      </w:r>
      <w:r>
        <w:rPr>
          <w:spacing w:val="-7"/>
        </w:rPr>
        <w:t xml:space="preserve"> </w:t>
      </w:r>
      <w:r>
        <w:t>the</w:t>
      </w:r>
      <w:r>
        <w:rPr>
          <w:spacing w:val="-6"/>
        </w:rPr>
        <w:t xml:space="preserve"> </w:t>
      </w:r>
      <w:r>
        <w:t>apostles,</w:t>
      </w:r>
      <w:r>
        <w:rPr>
          <w:spacing w:val="-6"/>
        </w:rPr>
        <w:t xml:space="preserve"> </w:t>
      </w:r>
      <w:r>
        <w:t>and</w:t>
      </w:r>
      <w:r>
        <w:rPr>
          <w:spacing w:val="-6"/>
        </w:rPr>
        <w:t xml:space="preserve"> </w:t>
      </w:r>
      <w:r>
        <w:t>twelve</w:t>
      </w:r>
      <w:r>
        <w:rPr>
          <w:spacing w:val="-6"/>
        </w:rPr>
        <w:t xml:space="preserve"> </w:t>
      </w:r>
      <w:r>
        <w:t>by</w:t>
      </w:r>
      <w:r>
        <w:rPr>
          <w:spacing w:val="-6"/>
        </w:rPr>
        <w:t xml:space="preserve"> </w:t>
      </w:r>
      <w:r>
        <w:t>twelve</w:t>
      </w:r>
      <w:r>
        <w:rPr>
          <w:spacing w:val="-6"/>
        </w:rPr>
        <w:t xml:space="preserve"> </w:t>
      </w:r>
      <w:r>
        <w:t>makes</w:t>
      </w:r>
      <w:r>
        <w:rPr>
          <w:spacing w:val="-7"/>
        </w:rPr>
        <w:t xml:space="preserve"> </w:t>
      </w:r>
      <w:r>
        <w:t xml:space="preserve">one </w:t>
      </w:r>
      <w:r>
        <w:rPr>
          <w:spacing w:val="-2"/>
        </w:rPr>
        <w:t>hundred</w:t>
      </w:r>
      <w:r>
        <w:rPr>
          <w:spacing w:val="-12"/>
        </w:rPr>
        <w:t xml:space="preserve"> </w:t>
      </w:r>
      <w:r>
        <w:rPr>
          <w:spacing w:val="-2"/>
        </w:rPr>
        <w:t>forty-four,</w:t>
      </w:r>
      <w:r>
        <w:rPr>
          <w:spacing w:val="-12"/>
        </w:rPr>
        <w:t xml:space="preserve"> </w:t>
      </w:r>
      <w:r>
        <w:rPr>
          <w:spacing w:val="-2"/>
        </w:rPr>
        <w:t>which</w:t>
      </w:r>
      <w:r>
        <w:rPr>
          <w:spacing w:val="-12"/>
        </w:rPr>
        <w:t xml:space="preserve"> </w:t>
      </w:r>
      <w:r>
        <w:rPr>
          <w:spacing w:val="-2"/>
        </w:rPr>
        <w:t>is</w:t>
      </w:r>
      <w:r>
        <w:rPr>
          <w:spacing w:val="-13"/>
        </w:rPr>
        <w:t xml:space="preserve"> </w:t>
      </w:r>
      <w:r>
        <w:rPr>
          <w:spacing w:val="-2"/>
        </w:rPr>
        <w:t>the</w:t>
      </w:r>
      <w:r>
        <w:rPr>
          <w:spacing w:val="-12"/>
        </w:rPr>
        <w:t xml:space="preserve"> </w:t>
      </w:r>
      <w:r>
        <w:rPr>
          <w:spacing w:val="-2"/>
        </w:rPr>
        <w:t>number</w:t>
      </w:r>
      <w:r>
        <w:rPr>
          <w:spacing w:val="-12"/>
        </w:rPr>
        <w:t xml:space="preserve"> </w:t>
      </w:r>
      <w:r>
        <w:rPr>
          <w:spacing w:val="-2"/>
        </w:rPr>
        <w:t>of</w:t>
      </w:r>
      <w:r>
        <w:rPr>
          <w:spacing w:val="-12"/>
        </w:rPr>
        <w:t xml:space="preserve"> </w:t>
      </w:r>
      <w:r>
        <w:rPr>
          <w:spacing w:val="-2"/>
        </w:rPr>
        <w:t>the</w:t>
      </w:r>
      <w:r>
        <w:rPr>
          <w:spacing w:val="-12"/>
        </w:rPr>
        <w:t xml:space="preserve"> </w:t>
      </w:r>
      <w:r>
        <w:rPr>
          <w:spacing w:val="-2"/>
        </w:rPr>
        <w:t>elect.”</w:t>
      </w:r>
      <w:r>
        <w:rPr>
          <w:spacing w:val="-11"/>
        </w:rPr>
        <w:t xml:space="preserve"> </w:t>
      </w:r>
      <w:r>
        <w:rPr>
          <w:spacing w:val="-2"/>
        </w:rPr>
        <w:t>And</w:t>
      </w:r>
      <w:r>
        <w:rPr>
          <w:spacing w:val="-13"/>
        </w:rPr>
        <w:t xml:space="preserve"> </w:t>
      </w:r>
      <w:r>
        <w:rPr>
          <w:spacing w:val="-2"/>
        </w:rPr>
        <w:t>to</w:t>
      </w:r>
      <w:r>
        <w:rPr>
          <w:spacing w:val="-13"/>
        </w:rPr>
        <w:t xml:space="preserve"> </w:t>
      </w:r>
      <w:r>
        <w:rPr>
          <w:spacing w:val="-2"/>
        </w:rPr>
        <w:t>this</w:t>
      </w:r>
      <w:r>
        <w:rPr>
          <w:spacing w:val="-11"/>
        </w:rPr>
        <w:t xml:space="preserve"> </w:t>
      </w:r>
      <w:r>
        <w:rPr>
          <w:spacing w:val="-2"/>
        </w:rPr>
        <w:t>last</w:t>
      </w:r>
      <w:r>
        <w:rPr>
          <w:spacing w:val="-12"/>
        </w:rPr>
        <w:t xml:space="preserve"> </w:t>
      </w:r>
      <w:r>
        <w:rPr>
          <w:spacing w:val="-2"/>
        </w:rPr>
        <w:t>display</w:t>
      </w:r>
      <w:r>
        <w:rPr>
          <w:spacing w:val="-12"/>
        </w:rPr>
        <w:t xml:space="preserve"> </w:t>
      </w:r>
      <w:r>
        <w:rPr>
          <w:spacing w:val="-2"/>
        </w:rPr>
        <w:t>of</w:t>
      </w:r>
      <w:r>
        <w:rPr>
          <w:spacing w:val="-12"/>
        </w:rPr>
        <w:t xml:space="preserve"> </w:t>
      </w:r>
      <w:r>
        <w:rPr>
          <w:spacing w:val="-2"/>
        </w:rPr>
        <w:t>mystical</w:t>
      </w:r>
      <w:r>
        <w:rPr>
          <w:spacing w:val="-12"/>
        </w:rPr>
        <w:t xml:space="preserve"> </w:t>
      </w:r>
      <w:r>
        <w:rPr>
          <w:spacing w:val="-2"/>
        </w:rPr>
        <w:t xml:space="preserve">knowledge </w:t>
      </w:r>
      <w:r>
        <w:t>of the ideal world of numbers, the abbot had nothing further to add. Thus William could come to the point.</w:t>
      </w:r>
    </w:p>
    <w:p w14:paraId="30FC70BF" w14:textId="77777777" w:rsidR="00565177" w:rsidRDefault="00FF66D4">
      <w:pPr>
        <w:pStyle w:val="BodyText"/>
        <w:spacing w:line="267" w:lineRule="exact"/>
        <w:ind w:left="1307" w:firstLine="0"/>
      </w:pPr>
      <w:r>
        <w:rPr>
          <w:spacing w:val="-2"/>
        </w:rPr>
        <w:t>“We</w:t>
      </w:r>
      <w:r>
        <w:rPr>
          <w:spacing w:val="-10"/>
        </w:rPr>
        <w:t xml:space="preserve"> </w:t>
      </w:r>
      <w:r>
        <w:rPr>
          <w:spacing w:val="-2"/>
        </w:rPr>
        <w:t>must</w:t>
      </w:r>
      <w:r>
        <w:rPr>
          <w:spacing w:val="-9"/>
        </w:rPr>
        <w:t xml:space="preserve"> </w:t>
      </w:r>
      <w:r>
        <w:rPr>
          <w:spacing w:val="-2"/>
        </w:rPr>
        <w:t>talk</w:t>
      </w:r>
      <w:r>
        <w:rPr>
          <w:spacing w:val="-9"/>
        </w:rPr>
        <w:t xml:space="preserve"> </w:t>
      </w:r>
      <w:r>
        <w:rPr>
          <w:spacing w:val="-2"/>
        </w:rPr>
        <w:t>about</w:t>
      </w:r>
      <w:r>
        <w:rPr>
          <w:spacing w:val="-9"/>
        </w:rPr>
        <w:t xml:space="preserve"> </w:t>
      </w:r>
      <w:r>
        <w:rPr>
          <w:spacing w:val="-2"/>
        </w:rPr>
        <w:t>the</w:t>
      </w:r>
      <w:r>
        <w:rPr>
          <w:spacing w:val="-10"/>
        </w:rPr>
        <w:t xml:space="preserve"> </w:t>
      </w:r>
      <w:r>
        <w:rPr>
          <w:spacing w:val="-2"/>
        </w:rPr>
        <w:t>latest</w:t>
      </w:r>
      <w:r>
        <w:rPr>
          <w:spacing w:val="-9"/>
        </w:rPr>
        <w:t xml:space="preserve"> </w:t>
      </w:r>
      <w:r>
        <w:rPr>
          <w:spacing w:val="-2"/>
        </w:rPr>
        <w:t>events,</w:t>
      </w:r>
      <w:r>
        <w:rPr>
          <w:spacing w:val="-9"/>
        </w:rPr>
        <w:t xml:space="preserve"> </w:t>
      </w:r>
      <w:r>
        <w:rPr>
          <w:spacing w:val="-2"/>
        </w:rPr>
        <w:t>on</w:t>
      </w:r>
      <w:r>
        <w:rPr>
          <w:spacing w:val="-9"/>
        </w:rPr>
        <w:t xml:space="preserve"> </w:t>
      </w:r>
      <w:r>
        <w:rPr>
          <w:spacing w:val="-2"/>
        </w:rPr>
        <w:t>which</w:t>
      </w:r>
      <w:r>
        <w:rPr>
          <w:spacing w:val="-10"/>
        </w:rPr>
        <w:t xml:space="preserve"> </w:t>
      </w:r>
      <w:r>
        <w:rPr>
          <w:spacing w:val="-2"/>
        </w:rPr>
        <w:t>I</w:t>
      </w:r>
      <w:r>
        <w:rPr>
          <w:spacing w:val="-9"/>
        </w:rPr>
        <w:t xml:space="preserve"> </w:t>
      </w:r>
      <w:r>
        <w:rPr>
          <w:spacing w:val="-2"/>
        </w:rPr>
        <w:t>have</w:t>
      </w:r>
      <w:r>
        <w:rPr>
          <w:spacing w:val="-9"/>
        </w:rPr>
        <w:t xml:space="preserve"> </w:t>
      </w:r>
      <w:r>
        <w:rPr>
          <w:spacing w:val="-2"/>
        </w:rPr>
        <w:t>reflected</w:t>
      </w:r>
      <w:r>
        <w:rPr>
          <w:spacing w:val="-9"/>
        </w:rPr>
        <w:t xml:space="preserve"> </w:t>
      </w:r>
      <w:r>
        <w:rPr>
          <w:spacing w:val="-2"/>
        </w:rPr>
        <w:t>at</w:t>
      </w:r>
      <w:r>
        <w:rPr>
          <w:spacing w:val="-10"/>
        </w:rPr>
        <w:t xml:space="preserve"> </w:t>
      </w:r>
      <w:r>
        <w:rPr>
          <w:spacing w:val="-2"/>
        </w:rPr>
        <w:t>length,”</w:t>
      </w:r>
      <w:r>
        <w:rPr>
          <w:spacing w:val="-9"/>
        </w:rPr>
        <w:t xml:space="preserve"> </w:t>
      </w:r>
      <w:r>
        <w:rPr>
          <w:spacing w:val="-2"/>
        </w:rPr>
        <w:t>he</w:t>
      </w:r>
      <w:r>
        <w:rPr>
          <w:spacing w:val="-9"/>
        </w:rPr>
        <w:t xml:space="preserve"> </w:t>
      </w:r>
      <w:r>
        <w:rPr>
          <w:spacing w:val="-2"/>
        </w:rPr>
        <w:t>said.</w:t>
      </w:r>
    </w:p>
    <w:p w14:paraId="30FC70C0" w14:textId="77777777" w:rsidR="00565177" w:rsidRDefault="00FF66D4">
      <w:pPr>
        <w:pStyle w:val="BodyText"/>
        <w:spacing w:line="235" w:lineRule="auto"/>
        <w:ind w:left="1019" w:right="510"/>
      </w:pPr>
      <w:r>
        <w:t xml:space="preserve">The abbot turned his back to the window and looked straight at </w:t>
      </w:r>
      <w:r>
        <w:t>William with a stern face. “At too-great</w:t>
      </w:r>
      <w:r>
        <w:rPr>
          <w:spacing w:val="-14"/>
        </w:rPr>
        <w:t xml:space="preserve"> </w:t>
      </w:r>
      <w:r>
        <w:t>length,</w:t>
      </w:r>
      <w:r>
        <w:rPr>
          <w:spacing w:val="-14"/>
        </w:rPr>
        <w:t xml:space="preserve"> </w:t>
      </w:r>
      <w:r>
        <w:t>perhaps.</w:t>
      </w:r>
      <w:r>
        <w:rPr>
          <w:spacing w:val="-15"/>
        </w:rPr>
        <w:t xml:space="preserve"> </w:t>
      </w:r>
      <w:r>
        <w:t>I</w:t>
      </w:r>
      <w:r>
        <w:rPr>
          <w:spacing w:val="-14"/>
        </w:rPr>
        <w:t xml:space="preserve"> </w:t>
      </w:r>
      <w:r>
        <w:t>must</w:t>
      </w:r>
      <w:r>
        <w:rPr>
          <w:spacing w:val="-14"/>
        </w:rPr>
        <w:t xml:space="preserve"> </w:t>
      </w:r>
      <w:r>
        <w:t>confess,</w:t>
      </w:r>
      <w:r>
        <w:rPr>
          <w:spacing w:val="-14"/>
        </w:rPr>
        <w:t xml:space="preserve"> </w:t>
      </w:r>
      <w:r>
        <w:t>Brother</w:t>
      </w:r>
      <w:r>
        <w:rPr>
          <w:spacing w:val="-14"/>
        </w:rPr>
        <w:t xml:space="preserve"> </w:t>
      </w:r>
      <w:r>
        <w:t>William,</w:t>
      </w:r>
      <w:r>
        <w:rPr>
          <w:spacing w:val="-15"/>
        </w:rPr>
        <w:t xml:space="preserve"> </w:t>
      </w:r>
      <w:r>
        <w:t>that</w:t>
      </w:r>
      <w:r>
        <w:rPr>
          <w:spacing w:val="-14"/>
        </w:rPr>
        <w:t xml:space="preserve"> </w:t>
      </w:r>
      <w:r>
        <w:t>I</w:t>
      </w:r>
      <w:r>
        <w:rPr>
          <w:spacing w:val="-14"/>
        </w:rPr>
        <w:t xml:space="preserve"> </w:t>
      </w:r>
      <w:r>
        <w:t>expected</w:t>
      </w:r>
      <w:r>
        <w:rPr>
          <w:spacing w:val="-15"/>
        </w:rPr>
        <w:t xml:space="preserve"> </w:t>
      </w:r>
      <w:r>
        <w:t>more</w:t>
      </w:r>
      <w:r>
        <w:rPr>
          <w:spacing w:val="-14"/>
        </w:rPr>
        <w:t xml:space="preserve"> </w:t>
      </w:r>
      <w:r>
        <w:t>of</w:t>
      </w:r>
      <w:r>
        <w:rPr>
          <w:spacing w:val="-14"/>
        </w:rPr>
        <w:t xml:space="preserve"> </w:t>
      </w:r>
      <w:r>
        <w:t>you.</w:t>
      </w:r>
      <w:r>
        <w:rPr>
          <w:spacing w:val="-14"/>
        </w:rPr>
        <w:t xml:space="preserve"> </w:t>
      </w:r>
      <w:r>
        <w:t>Almost</w:t>
      </w:r>
      <w:r>
        <w:rPr>
          <w:spacing w:val="-14"/>
        </w:rPr>
        <w:t xml:space="preserve"> </w:t>
      </w:r>
      <w:r>
        <w:t>six days have passed since you arrived here; four monks have died besides Adelmo, two have been arrested</w:t>
      </w:r>
      <w:r>
        <w:rPr>
          <w:spacing w:val="-4"/>
        </w:rPr>
        <w:t xml:space="preserve"> </w:t>
      </w:r>
      <w:r>
        <w:t>by</w:t>
      </w:r>
      <w:r>
        <w:rPr>
          <w:spacing w:val="-4"/>
        </w:rPr>
        <w:t xml:space="preserve"> </w:t>
      </w:r>
      <w:r>
        <w:t>the</w:t>
      </w:r>
      <w:r>
        <w:rPr>
          <w:spacing w:val="-4"/>
        </w:rPr>
        <w:t xml:space="preserve"> </w:t>
      </w:r>
      <w:r>
        <w:t>Inquisition—it</w:t>
      </w:r>
      <w:r>
        <w:rPr>
          <w:spacing w:val="-4"/>
        </w:rPr>
        <w:t xml:space="preserve"> </w:t>
      </w:r>
      <w:r>
        <w:t>was</w:t>
      </w:r>
      <w:r>
        <w:rPr>
          <w:spacing w:val="-6"/>
        </w:rPr>
        <w:t xml:space="preserve"> </w:t>
      </w:r>
      <w:r>
        <w:t>justice,</w:t>
      </w:r>
      <w:r>
        <w:rPr>
          <w:spacing w:val="-4"/>
        </w:rPr>
        <w:t xml:space="preserve"> </w:t>
      </w:r>
      <w:r>
        <w:t>to</w:t>
      </w:r>
      <w:r>
        <w:rPr>
          <w:spacing w:val="-4"/>
        </w:rPr>
        <w:t xml:space="preserve"> </w:t>
      </w:r>
      <w:r>
        <w:t>be</w:t>
      </w:r>
      <w:r>
        <w:rPr>
          <w:spacing w:val="-4"/>
        </w:rPr>
        <w:t xml:space="preserve"> </w:t>
      </w:r>
      <w:r>
        <w:t>sure,</w:t>
      </w:r>
      <w:r>
        <w:rPr>
          <w:spacing w:val="-4"/>
        </w:rPr>
        <w:t xml:space="preserve"> </w:t>
      </w:r>
      <w:r>
        <w:t>but</w:t>
      </w:r>
      <w:r>
        <w:rPr>
          <w:spacing w:val="-4"/>
        </w:rPr>
        <w:t xml:space="preserve"> </w:t>
      </w:r>
      <w:r>
        <w:t>we</w:t>
      </w:r>
      <w:r>
        <w:rPr>
          <w:spacing w:val="-4"/>
        </w:rPr>
        <w:t xml:space="preserve"> </w:t>
      </w:r>
      <w:r>
        <w:t>could</w:t>
      </w:r>
      <w:r>
        <w:rPr>
          <w:spacing w:val="-4"/>
        </w:rPr>
        <w:t xml:space="preserve"> </w:t>
      </w:r>
      <w:r>
        <w:t>have</w:t>
      </w:r>
      <w:r>
        <w:rPr>
          <w:spacing w:val="-4"/>
        </w:rPr>
        <w:t xml:space="preserve"> </w:t>
      </w:r>
      <w:r>
        <w:t>avoided</w:t>
      </w:r>
      <w:r>
        <w:rPr>
          <w:spacing w:val="-4"/>
        </w:rPr>
        <w:t xml:space="preserve"> </w:t>
      </w:r>
      <w:r>
        <w:t>this</w:t>
      </w:r>
      <w:r>
        <w:rPr>
          <w:spacing w:val="-5"/>
        </w:rPr>
        <w:t xml:space="preserve"> </w:t>
      </w:r>
      <w:r>
        <w:t>shame</w:t>
      </w:r>
      <w:r>
        <w:rPr>
          <w:spacing w:val="-4"/>
        </w:rPr>
        <w:t xml:space="preserve"> </w:t>
      </w:r>
      <w:r>
        <w:t>if</w:t>
      </w:r>
      <w:r>
        <w:rPr>
          <w:spacing w:val="-5"/>
        </w:rPr>
        <w:t xml:space="preserve"> </w:t>
      </w:r>
      <w:r>
        <w:t>the inquisitor</w:t>
      </w:r>
      <w:r>
        <w:rPr>
          <w:spacing w:val="-12"/>
        </w:rPr>
        <w:t xml:space="preserve"> </w:t>
      </w:r>
      <w:r>
        <w:t>had</w:t>
      </w:r>
      <w:r>
        <w:rPr>
          <w:spacing w:val="-12"/>
        </w:rPr>
        <w:t xml:space="preserve"> </w:t>
      </w:r>
      <w:r>
        <w:t>not</w:t>
      </w:r>
      <w:r>
        <w:rPr>
          <w:spacing w:val="-12"/>
        </w:rPr>
        <w:t xml:space="preserve"> </w:t>
      </w:r>
      <w:r>
        <w:t>been</w:t>
      </w:r>
      <w:r>
        <w:rPr>
          <w:spacing w:val="-12"/>
        </w:rPr>
        <w:t xml:space="preserve"> </w:t>
      </w:r>
      <w:r>
        <w:t>obliged</w:t>
      </w:r>
      <w:r>
        <w:rPr>
          <w:spacing w:val="-12"/>
        </w:rPr>
        <w:t xml:space="preserve"> </w:t>
      </w:r>
      <w:r>
        <w:t>to</w:t>
      </w:r>
      <w:r>
        <w:rPr>
          <w:spacing w:val="-12"/>
        </w:rPr>
        <w:t xml:space="preserve"> </w:t>
      </w:r>
      <w:r>
        <w:t>concern</w:t>
      </w:r>
      <w:r>
        <w:rPr>
          <w:spacing w:val="-12"/>
        </w:rPr>
        <w:t xml:space="preserve"> </w:t>
      </w:r>
      <w:r>
        <w:t>himself</w:t>
      </w:r>
      <w:r>
        <w:rPr>
          <w:spacing w:val="-11"/>
        </w:rPr>
        <w:t xml:space="preserve"> </w:t>
      </w:r>
      <w:r>
        <w:t>with</w:t>
      </w:r>
      <w:r>
        <w:rPr>
          <w:spacing w:val="-12"/>
        </w:rPr>
        <w:t xml:space="preserve"> </w:t>
      </w:r>
      <w:r>
        <w:t>the</w:t>
      </w:r>
      <w:r>
        <w:rPr>
          <w:spacing w:val="-12"/>
        </w:rPr>
        <w:t xml:space="preserve"> </w:t>
      </w:r>
      <w:r>
        <w:t>previous</w:t>
      </w:r>
      <w:r>
        <w:rPr>
          <w:spacing w:val="-13"/>
        </w:rPr>
        <w:t xml:space="preserve"> </w:t>
      </w:r>
      <w:r>
        <w:t>crimes—and</w:t>
      </w:r>
      <w:r>
        <w:rPr>
          <w:spacing w:val="-12"/>
        </w:rPr>
        <w:t xml:space="preserve"> </w:t>
      </w:r>
      <w:r>
        <w:t>finally</w:t>
      </w:r>
      <w:r>
        <w:rPr>
          <w:spacing w:val="-12"/>
        </w:rPr>
        <w:t xml:space="preserve"> </w:t>
      </w:r>
      <w:r>
        <w:t>the</w:t>
      </w:r>
      <w:r>
        <w:rPr>
          <w:spacing w:val="-14"/>
        </w:rPr>
        <w:t xml:space="preserve"> </w:t>
      </w:r>
      <w:r>
        <w:t xml:space="preserve">meet- </w:t>
      </w:r>
      <w:r>
        <w:rPr>
          <w:spacing w:val="-2"/>
        </w:rPr>
        <w:t>ing</w:t>
      </w:r>
      <w:r>
        <w:rPr>
          <w:spacing w:val="-8"/>
        </w:rPr>
        <w:t xml:space="preserve"> </w:t>
      </w:r>
      <w:r>
        <w:rPr>
          <w:spacing w:val="-2"/>
        </w:rPr>
        <w:t>over</w:t>
      </w:r>
      <w:r>
        <w:rPr>
          <w:spacing w:val="-8"/>
        </w:rPr>
        <w:t xml:space="preserve"> </w:t>
      </w:r>
      <w:r>
        <w:rPr>
          <w:spacing w:val="-2"/>
        </w:rPr>
        <w:t>which</w:t>
      </w:r>
      <w:r>
        <w:rPr>
          <w:spacing w:val="-7"/>
        </w:rPr>
        <w:t xml:space="preserve"> </w:t>
      </w:r>
      <w:r>
        <w:rPr>
          <w:spacing w:val="-2"/>
        </w:rPr>
        <w:t>I</w:t>
      </w:r>
      <w:r>
        <w:rPr>
          <w:spacing w:val="-9"/>
        </w:rPr>
        <w:t xml:space="preserve"> </w:t>
      </w:r>
      <w:r>
        <w:rPr>
          <w:spacing w:val="-2"/>
        </w:rPr>
        <w:t>presided</w:t>
      </w:r>
      <w:r>
        <w:rPr>
          <w:spacing w:val="-9"/>
        </w:rPr>
        <w:t xml:space="preserve"> </w:t>
      </w:r>
      <w:r>
        <w:rPr>
          <w:spacing w:val="-2"/>
        </w:rPr>
        <w:t>has—precisely</w:t>
      </w:r>
      <w:r>
        <w:rPr>
          <w:spacing w:val="-8"/>
        </w:rPr>
        <w:t xml:space="preserve"> </w:t>
      </w:r>
      <w:r>
        <w:rPr>
          <w:spacing w:val="-2"/>
        </w:rPr>
        <w:t>because</w:t>
      </w:r>
      <w:r>
        <w:rPr>
          <w:spacing w:val="-8"/>
        </w:rPr>
        <w:t xml:space="preserve"> </w:t>
      </w:r>
      <w:r>
        <w:rPr>
          <w:spacing w:val="-2"/>
        </w:rPr>
        <w:t>of</w:t>
      </w:r>
      <w:r>
        <w:rPr>
          <w:spacing w:val="-9"/>
        </w:rPr>
        <w:t xml:space="preserve"> </w:t>
      </w:r>
      <w:r>
        <w:rPr>
          <w:spacing w:val="-2"/>
        </w:rPr>
        <w:t>all</w:t>
      </w:r>
      <w:r>
        <w:rPr>
          <w:spacing w:val="-7"/>
        </w:rPr>
        <w:t xml:space="preserve"> </w:t>
      </w:r>
      <w:r>
        <w:rPr>
          <w:spacing w:val="-2"/>
        </w:rPr>
        <w:t>these</w:t>
      </w:r>
      <w:r>
        <w:rPr>
          <w:spacing w:val="-9"/>
        </w:rPr>
        <w:t xml:space="preserve"> </w:t>
      </w:r>
      <w:r>
        <w:rPr>
          <w:spacing w:val="-2"/>
        </w:rPr>
        <w:t>wicked</w:t>
      </w:r>
      <w:r>
        <w:rPr>
          <w:spacing w:val="-7"/>
        </w:rPr>
        <w:t xml:space="preserve"> </w:t>
      </w:r>
      <w:r>
        <w:rPr>
          <w:spacing w:val="-2"/>
        </w:rPr>
        <w:t>deeds—had</w:t>
      </w:r>
      <w:r>
        <w:rPr>
          <w:spacing w:val="-8"/>
        </w:rPr>
        <w:t xml:space="preserve"> </w:t>
      </w:r>
      <w:r>
        <w:rPr>
          <w:spacing w:val="-2"/>
        </w:rPr>
        <w:t>a</w:t>
      </w:r>
      <w:r>
        <w:rPr>
          <w:spacing w:val="-7"/>
        </w:rPr>
        <w:t xml:space="preserve"> </w:t>
      </w:r>
      <w:r>
        <w:rPr>
          <w:spacing w:val="-2"/>
        </w:rPr>
        <w:t>pitiful</w:t>
      </w:r>
      <w:r>
        <w:rPr>
          <w:spacing w:val="-10"/>
        </w:rPr>
        <w:t xml:space="preserve"> </w:t>
      </w:r>
      <w:r>
        <w:rPr>
          <w:spacing w:val="-2"/>
        </w:rPr>
        <w:t>outcome.</w:t>
      </w:r>
    </w:p>
    <w:p w14:paraId="30FC70C1" w14:textId="77777777" w:rsidR="00565177" w:rsidRDefault="00FF66D4">
      <w:pPr>
        <w:spacing w:line="269" w:lineRule="exact"/>
        <w:ind w:left="1019"/>
        <w:rPr>
          <w:sz w:val="24"/>
        </w:rPr>
      </w:pPr>
      <w:r>
        <w:rPr>
          <w:spacing w:val="-4"/>
          <w:sz w:val="24"/>
        </w:rPr>
        <w:t>...”</w:t>
      </w:r>
    </w:p>
    <w:p w14:paraId="30FC70C2" w14:textId="77777777" w:rsidR="00565177" w:rsidRDefault="00FF66D4">
      <w:pPr>
        <w:pStyle w:val="BodyText"/>
        <w:spacing w:line="264" w:lineRule="exact"/>
        <w:ind w:left="1307" w:firstLine="0"/>
      </w:pPr>
      <w:r>
        <w:rPr>
          <w:spacing w:val="-4"/>
        </w:rPr>
        <w:t>William</w:t>
      </w:r>
      <w:r>
        <w:rPr>
          <w:spacing w:val="-7"/>
        </w:rPr>
        <w:t xml:space="preserve"> </w:t>
      </w:r>
      <w:r>
        <w:rPr>
          <w:spacing w:val="-4"/>
        </w:rPr>
        <w:t>remained</w:t>
      </w:r>
      <w:r>
        <w:rPr>
          <w:spacing w:val="-7"/>
        </w:rPr>
        <w:t xml:space="preserve"> </w:t>
      </w:r>
      <w:r>
        <w:rPr>
          <w:spacing w:val="-4"/>
        </w:rPr>
        <w:t>silent,</w:t>
      </w:r>
      <w:r>
        <w:rPr>
          <w:spacing w:val="-7"/>
        </w:rPr>
        <w:t xml:space="preserve"> </w:t>
      </w:r>
      <w:r>
        <w:rPr>
          <w:spacing w:val="-4"/>
        </w:rPr>
        <w:t>embarrassed.</w:t>
      </w:r>
      <w:r>
        <w:rPr>
          <w:spacing w:val="-7"/>
        </w:rPr>
        <w:t xml:space="preserve"> </w:t>
      </w:r>
      <w:r>
        <w:rPr>
          <w:spacing w:val="-4"/>
        </w:rPr>
        <w:t>Without</w:t>
      </w:r>
      <w:r>
        <w:rPr>
          <w:spacing w:val="-7"/>
        </w:rPr>
        <w:t xml:space="preserve"> </w:t>
      </w:r>
      <w:r>
        <w:rPr>
          <w:spacing w:val="-4"/>
        </w:rPr>
        <w:t>question,</w:t>
      </w:r>
      <w:r>
        <w:rPr>
          <w:spacing w:val="-7"/>
        </w:rPr>
        <w:t xml:space="preserve"> </w:t>
      </w:r>
      <w:r>
        <w:rPr>
          <w:spacing w:val="-4"/>
        </w:rPr>
        <w:t>the</w:t>
      </w:r>
      <w:r>
        <w:rPr>
          <w:spacing w:val="-7"/>
        </w:rPr>
        <w:t xml:space="preserve"> </w:t>
      </w:r>
      <w:r>
        <w:rPr>
          <w:spacing w:val="-4"/>
        </w:rPr>
        <w:t>abbot</w:t>
      </w:r>
      <w:r>
        <w:rPr>
          <w:spacing w:val="-7"/>
        </w:rPr>
        <w:t xml:space="preserve"> </w:t>
      </w:r>
      <w:r>
        <w:rPr>
          <w:spacing w:val="-4"/>
        </w:rPr>
        <w:t>was</w:t>
      </w:r>
      <w:r>
        <w:rPr>
          <w:spacing w:val="-10"/>
        </w:rPr>
        <w:t xml:space="preserve"> </w:t>
      </w:r>
      <w:r>
        <w:rPr>
          <w:spacing w:val="-4"/>
        </w:rPr>
        <w:t>right.</w:t>
      </w:r>
    </w:p>
    <w:p w14:paraId="30FC70C3" w14:textId="77777777" w:rsidR="00565177" w:rsidRDefault="00FF66D4">
      <w:pPr>
        <w:pStyle w:val="BodyText"/>
        <w:spacing w:before="1" w:line="235" w:lineRule="auto"/>
        <w:ind w:left="1019" w:right="514"/>
      </w:pPr>
      <w:r>
        <w:t>“That is true,” he admitted. “I have not lived up to your expectations, but I will explain why, Your</w:t>
      </w:r>
      <w:r>
        <w:rPr>
          <w:spacing w:val="-7"/>
        </w:rPr>
        <w:t xml:space="preserve"> </w:t>
      </w:r>
      <w:r>
        <w:t>Sublimity.</w:t>
      </w:r>
      <w:r>
        <w:rPr>
          <w:spacing w:val="-6"/>
        </w:rPr>
        <w:t xml:space="preserve"> </w:t>
      </w:r>
      <w:r>
        <w:t>These</w:t>
      </w:r>
      <w:r>
        <w:rPr>
          <w:spacing w:val="-6"/>
        </w:rPr>
        <w:t xml:space="preserve"> </w:t>
      </w:r>
      <w:r>
        <w:t>crimes</w:t>
      </w:r>
      <w:r>
        <w:rPr>
          <w:spacing w:val="-7"/>
        </w:rPr>
        <w:t xml:space="preserve"> </w:t>
      </w:r>
      <w:r>
        <w:t>do</w:t>
      </w:r>
      <w:r>
        <w:rPr>
          <w:spacing w:val="-6"/>
        </w:rPr>
        <w:t xml:space="preserve"> </w:t>
      </w:r>
      <w:r>
        <w:t>not</w:t>
      </w:r>
      <w:r>
        <w:rPr>
          <w:spacing w:val="-6"/>
        </w:rPr>
        <w:t xml:space="preserve"> </w:t>
      </w:r>
      <w:r>
        <w:t>stem</w:t>
      </w:r>
      <w:r>
        <w:rPr>
          <w:spacing w:val="-6"/>
        </w:rPr>
        <w:t xml:space="preserve"> </w:t>
      </w:r>
      <w:r>
        <w:t>from</w:t>
      </w:r>
      <w:r>
        <w:rPr>
          <w:spacing w:val="-9"/>
        </w:rPr>
        <w:t xml:space="preserve"> </w:t>
      </w:r>
      <w:r>
        <w:t>a</w:t>
      </w:r>
      <w:r>
        <w:rPr>
          <w:spacing w:val="-5"/>
        </w:rPr>
        <w:t xml:space="preserve"> </w:t>
      </w:r>
      <w:r>
        <w:t>brawl</w:t>
      </w:r>
      <w:r>
        <w:rPr>
          <w:spacing w:val="-6"/>
        </w:rPr>
        <w:t xml:space="preserve"> </w:t>
      </w:r>
      <w:r>
        <w:t>or</w:t>
      </w:r>
      <w:r>
        <w:rPr>
          <w:spacing w:val="-7"/>
        </w:rPr>
        <w:t xml:space="preserve"> </w:t>
      </w:r>
      <w:r>
        <w:t>from</w:t>
      </w:r>
      <w:r>
        <w:rPr>
          <w:spacing w:val="-6"/>
        </w:rPr>
        <w:t xml:space="preserve"> </w:t>
      </w:r>
      <w:r>
        <w:t>some</w:t>
      </w:r>
      <w:r>
        <w:rPr>
          <w:spacing w:val="-6"/>
        </w:rPr>
        <w:t xml:space="preserve"> </w:t>
      </w:r>
      <w:r>
        <w:t>ve</w:t>
      </w:r>
      <w:r>
        <w:t>ndetta</w:t>
      </w:r>
      <w:r>
        <w:rPr>
          <w:spacing w:val="-7"/>
        </w:rPr>
        <w:t xml:space="preserve"> </w:t>
      </w:r>
      <w:r>
        <w:t>among</w:t>
      </w:r>
      <w:r>
        <w:rPr>
          <w:spacing w:val="-6"/>
        </w:rPr>
        <w:t xml:space="preserve"> </w:t>
      </w:r>
      <w:r>
        <w:t>the</w:t>
      </w:r>
      <w:r>
        <w:rPr>
          <w:spacing w:val="-6"/>
        </w:rPr>
        <w:t xml:space="preserve"> </w:t>
      </w:r>
      <w:r>
        <w:t>monks, but</w:t>
      </w:r>
      <w:r>
        <w:rPr>
          <w:spacing w:val="-2"/>
        </w:rPr>
        <w:t xml:space="preserve"> </w:t>
      </w:r>
      <w:r>
        <w:t>from</w:t>
      </w:r>
      <w:r>
        <w:rPr>
          <w:spacing w:val="-2"/>
        </w:rPr>
        <w:t xml:space="preserve"> </w:t>
      </w:r>
      <w:r>
        <w:t>deeds</w:t>
      </w:r>
      <w:r>
        <w:rPr>
          <w:spacing w:val="-4"/>
        </w:rPr>
        <w:t xml:space="preserve"> </w:t>
      </w:r>
      <w:r>
        <w:t>that,</w:t>
      </w:r>
      <w:r>
        <w:rPr>
          <w:spacing w:val="-2"/>
        </w:rPr>
        <w:t xml:space="preserve"> </w:t>
      </w:r>
      <w:r>
        <w:t>in</w:t>
      </w:r>
      <w:r>
        <w:rPr>
          <w:spacing w:val="-3"/>
        </w:rPr>
        <w:t xml:space="preserve"> </w:t>
      </w:r>
      <w:r>
        <w:t>their</w:t>
      </w:r>
      <w:r>
        <w:rPr>
          <w:spacing w:val="-3"/>
        </w:rPr>
        <w:t xml:space="preserve"> </w:t>
      </w:r>
      <w:r>
        <w:t>turn,</w:t>
      </w:r>
      <w:r>
        <w:rPr>
          <w:spacing w:val="-2"/>
        </w:rPr>
        <w:t xml:space="preserve"> </w:t>
      </w:r>
      <w:r>
        <w:t>originate</w:t>
      </w:r>
      <w:r>
        <w:rPr>
          <w:spacing w:val="-2"/>
        </w:rPr>
        <w:t xml:space="preserve"> </w:t>
      </w:r>
      <w:r>
        <w:t>in</w:t>
      </w:r>
      <w:r>
        <w:rPr>
          <w:spacing w:val="-2"/>
        </w:rPr>
        <w:t xml:space="preserve"> </w:t>
      </w:r>
      <w:r>
        <w:t>the</w:t>
      </w:r>
      <w:r>
        <w:rPr>
          <w:spacing w:val="-2"/>
        </w:rPr>
        <w:t xml:space="preserve"> </w:t>
      </w:r>
      <w:r>
        <w:t>remote</w:t>
      </w:r>
      <w:r>
        <w:rPr>
          <w:spacing w:val="-2"/>
        </w:rPr>
        <w:t xml:space="preserve"> </w:t>
      </w:r>
      <w:r>
        <w:t>history</w:t>
      </w:r>
      <w:r>
        <w:rPr>
          <w:spacing w:val="-2"/>
        </w:rPr>
        <w:t xml:space="preserve"> </w:t>
      </w:r>
      <w:r>
        <w:t>of</w:t>
      </w:r>
      <w:r>
        <w:rPr>
          <w:spacing w:val="-2"/>
        </w:rPr>
        <w:t xml:space="preserve"> </w:t>
      </w:r>
      <w:r>
        <w:t>the</w:t>
      </w:r>
      <w:r>
        <w:rPr>
          <w:spacing w:val="-2"/>
        </w:rPr>
        <w:t xml:space="preserve"> </w:t>
      </w:r>
      <w:r>
        <w:t>abbey.</w:t>
      </w:r>
      <w:r>
        <w:rPr>
          <w:spacing w:val="80"/>
          <w:w w:val="150"/>
        </w:rPr>
        <w:t xml:space="preserve"> </w:t>
      </w:r>
      <w:r>
        <w:t>”</w:t>
      </w:r>
    </w:p>
    <w:p w14:paraId="30FC70C4" w14:textId="77777777" w:rsidR="00565177" w:rsidRDefault="00FF66D4">
      <w:pPr>
        <w:pStyle w:val="BodyText"/>
        <w:spacing w:line="235" w:lineRule="auto"/>
        <w:ind w:left="1019" w:right="512"/>
      </w:pPr>
      <w:r>
        <w:t>The</w:t>
      </w:r>
      <w:r>
        <w:rPr>
          <w:spacing w:val="-3"/>
        </w:rPr>
        <w:t xml:space="preserve"> </w:t>
      </w:r>
      <w:r>
        <w:t>abbot</w:t>
      </w:r>
      <w:r>
        <w:rPr>
          <w:spacing w:val="-3"/>
        </w:rPr>
        <w:t xml:space="preserve"> </w:t>
      </w:r>
      <w:r>
        <w:t>looked</w:t>
      </w:r>
      <w:r>
        <w:rPr>
          <w:spacing w:val="-6"/>
        </w:rPr>
        <w:t xml:space="preserve"> </w:t>
      </w:r>
      <w:r>
        <w:t>at</w:t>
      </w:r>
      <w:r>
        <w:rPr>
          <w:spacing w:val="-3"/>
        </w:rPr>
        <w:t xml:space="preserve"> </w:t>
      </w:r>
      <w:r>
        <w:t>him</w:t>
      </w:r>
      <w:r>
        <w:rPr>
          <w:spacing w:val="-5"/>
        </w:rPr>
        <w:t xml:space="preserve"> </w:t>
      </w:r>
      <w:r>
        <w:t>uneasily.</w:t>
      </w:r>
      <w:r>
        <w:rPr>
          <w:spacing w:val="-4"/>
        </w:rPr>
        <w:t xml:space="preserve"> </w:t>
      </w:r>
      <w:r>
        <w:t>“What</w:t>
      </w:r>
      <w:r>
        <w:rPr>
          <w:spacing w:val="-3"/>
        </w:rPr>
        <w:t xml:space="preserve"> </w:t>
      </w:r>
      <w:r>
        <w:t>do</w:t>
      </w:r>
      <w:r>
        <w:rPr>
          <w:spacing w:val="-6"/>
        </w:rPr>
        <w:t xml:space="preserve"> </w:t>
      </w:r>
      <w:r>
        <w:t>you</w:t>
      </w:r>
      <w:r>
        <w:rPr>
          <w:spacing w:val="-5"/>
        </w:rPr>
        <w:t xml:space="preserve"> </w:t>
      </w:r>
      <w:r>
        <w:t>mean?</w:t>
      </w:r>
      <w:r>
        <w:rPr>
          <w:spacing w:val="-4"/>
        </w:rPr>
        <w:t xml:space="preserve"> </w:t>
      </w:r>
      <w:r>
        <w:t>I</w:t>
      </w:r>
      <w:r>
        <w:rPr>
          <w:spacing w:val="-4"/>
        </w:rPr>
        <w:t xml:space="preserve"> </w:t>
      </w:r>
      <w:r>
        <w:t>myself</w:t>
      </w:r>
      <w:r>
        <w:rPr>
          <w:spacing w:val="-4"/>
        </w:rPr>
        <w:t xml:space="preserve"> </w:t>
      </w:r>
      <w:r>
        <w:t>realize</w:t>
      </w:r>
      <w:r>
        <w:rPr>
          <w:spacing w:val="-3"/>
        </w:rPr>
        <w:t xml:space="preserve"> </w:t>
      </w:r>
      <w:r>
        <w:t>that</w:t>
      </w:r>
      <w:r>
        <w:rPr>
          <w:spacing w:val="-3"/>
        </w:rPr>
        <w:t xml:space="preserve"> </w:t>
      </w:r>
      <w:r>
        <w:t>the</w:t>
      </w:r>
      <w:r>
        <w:rPr>
          <w:spacing w:val="-3"/>
        </w:rPr>
        <w:t xml:space="preserve"> </w:t>
      </w:r>
      <w:r>
        <w:t>key</w:t>
      </w:r>
      <w:r>
        <w:rPr>
          <w:spacing w:val="-3"/>
        </w:rPr>
        <w:t xml:space="preserve"> </w:t>
      </w:r>
      <w:r>
        <w:t>is</w:t>
      </w:r>
      <w:r>
        <w:rPr>
          <w:spacing w:val="-4"/>
        </w:rPr>
        <w:t xml:space="preserve"> </w:t>
      </w:r>
      <w:r>
        <w:t>not</w:t>
      </w:r>
      <w:r>
        <w:rPr>
          <w:spacing w:val="-3"/>
        </w:rPr>
        <w:t xml:space="preserve"> </w:t>
      </w:r>
      <w:r>
        <w:t xml:space="preserve">that </w:t>
      </w:r>
      <w:r>
        <w:rPr>
          <w:spacing w:val="-2"/>
        </w:rPr>
        <w:t>miserable</w:t>
      </w:r>
      <w:r>
        <w:rPr>
          <w:spacing w:val="-7"/>
        </w:rPr>
        <w:t xml:space="preserve"> </w:t>
      </w:r>
      <w:r>
        <w:rPr>
          <w:spacing w:val="-2"/>
        </w:rPr>
        <w:t>affair</w:t>
      </w:r>
      <w:r>
        <w:rPr>
          <w:spacing w:val="-7"/>
        </w:rPr>
        <w:t xml:space="preserve"> </w:t>
      </w:r>
      <w:r>
        <w:rPr>
          <w:spacing w:val="-2"/>
        </w:rPr>
        <w:t>of</w:t>
      </w:r>
      <w:r>
        <w:rPr>
          <w:spacing w:val="-7"/>
        </w:rPr>
        <w:t xml:space="preserve"> </w:t>
      </w:r>
      <w:r>
        <w:rPr>
          <w:spacing w:val="-2"/>
        </w:rPr>
        <w:t>the</w:t>
      </w:r>
      <w:r>
        <w:rPr>
          <w:spacing w:val="-7"/>
        </w:rPr>
        <w:t xml:space="preserve"> </w:t>
      </w:r>
      <w:r>
        <w:rPr>
          <w:spacing w:val="-2"/>
        </w:rPr>
        <w:t>cellarer,</w:t>
      </w:r>
      <w:r>
        <w:rPr>
          <w:spacing w:val="-7"/>
        </w:rPr>
        <w:t xml:space="preserve"> </w:t>
      </w:r>
      <w:r>
        <w:rPr>
          <w:spacing w:val="-2"/>
        </w:rPr>
        <w:t>which</w:t>
      </w:r>
      <w:r>
        <w:rPr>
          <w:spacing w:val="-7"/>
        </w:rPr>
        <w:t xml:space="preserve"> </w:t>
      </w:r>
      <w:r>
        <w:rPr>
          <w:spacing w:val="-2"/>
        </w:rPr>
        <w:t>has</w:t>
      </w:r>
      <w:r>
        <w:rPr>
          <w:spacing w:val="-7"/>
        </w:rPr>
        <w:t xml:space="preserve"> </w:t>
      </w:r>
      <w:r>
        <w:rPr>
          <w:spacing w:val="-2"/>
        </w:rPr>
        <w:t>intersected</w:t>
      </w:r>
      <w:r>
        <w:rPr>
          <w:spacing w:val="-7"/>
        </w:rPr>
        <w:t xml:space="preserve"> </w:t>
      </w:r>
      <w:r>
        <w:rPr>
          <w:spacing w:val="-2"/>
        </w:rPr>
        <w:t>another</w:t>
      </w:r>
      <w:r>
        <w:rPr>
          <w:spacing w:val="-7"/>
        </w:rPr>
        <w:t xml:space="preserve"> </w:t>
      </w:r>
      <w:r>
        <w:rPr>
          <w:spacing w:val="-2"/>
        </w:rPr>
        <w:t>story.</w:t>
      </w:r>
      <w:r>
        <w:rPr>
          <w:spacing w:val="-4"/>
        </w:rPr>
        <w:t xml:space="preserve"> </w:t>
      </w:r>
      <w:r>
        <w:rPr>
          <w:spacing w:val="-2"/>
        </w:rPr>
        <w:t>But</w:t>
      </w:r>
      <w:r>
        <w:rPr>
          <w:spacing w:val="-7"/>
        </w:rPr>
        <w:t xml:space="preserve"> </w:t>
      </w:r>
      <w:r>
        <w:rPr>
          <w:spacing w:val="-2"/>
        </w:rPr>
        <w:t>the</w:t>
      </w:r>
      <w:r>
        <w:rPr>
          <w:spacing w:val="-7"/>
        </w:rPr>
        <w:t xml:space="preserve"> </w:t>
      </w:r>
      <w:r>
        <w:rPr>
          <w:spacing w:val="-2"/>
        </w:rPr>
        <w:t>other,</w:t>
      </w:r>
      <w:r>
        <w:rPr>
          <w:spacing w:val="-7"/>
        </w:rPr>
        <w:t xml:space="preserve"> </w:t>
      </w:r>
      <w:r>
        <w:rPr>
          <w:spacing w:val="-2"/>
        </w:rPr>
        <w:t>that</w:t>
      </w:r>
      <w:r>
        <w:rPr>
          <w:spacing w:val="-7"/>
        </w:rPr>
        <w:t xml:space="preserve"> </w:t>
      </w:r>
      <w:r>
        <w:rPr>
          <w:spacing w:val="-2"/>
        </w:rPr>
        <w:t>other</w:t>
      </w:r>
      <w:r>
        <w:rPr>
          <w:spacing w:val="-7"/>
        </w:rPr>
        <w:t xml:space="preserve"> </w:t>
      </w:r>
      <w:r>
        <w:rPr>
          <w:spacing w:val="-2"/>
        </w:rPr>
        <w:t>which</w:t>
      </w:r>
      <w:r>
        <w:rPr>
          <w:spacing w:val="-7"/>
        </w:rPr>
        <w:t xml:space="preserve"> </w:t>
      </w:r>
      <w:r>
        <w:rPr>
          <w:spacing w:val="-2"/>
        </w:rPr>
        <w:t xml:space="preserve">I </w:t>
      </w:r>
      <w:r>
        <w:t>may</w:t>
      </w:r>
      <w:r>
        <w:rPr>
          <w:spacing w:val="-6"/>
        </w:rPr>
        <w:t xml:space="preserve"> </w:t>
      </w:r>
      <w:r>
        <w:t>know</w:t>
      </w:r>
      <w:r>
        <w:rPr>
          <w:spacing w:val="-6"/>
        </w:rPr>
        <w:t xml:space="preserve"> </w:t>
      </w:r>
      <w:r>
        <w:t>but</w:t>
      </w:r>
      <w:r>
        <w:rPr>
          <w:spacing w:val="-6"/>
        </w:rPr>
        <w:t xml:space="preserve"> </w:t>
      </w:r>
      <w:r>
        <w:t>cannot</w:t>
      </w:r>
      <w:r>
        <w:rPr>
          <w:spacing w:val="-6"/>
        </w:rPr>
        <w:t xml:space="preserve"> </w:t>
      </w:r>
      <w:r>
        <w:t>discuss</w:t>
      </w:r>
      <w:r>
        <w:rPr>
          <w:spacing w:val="-7"/>
        </w:rPr>
        <w:t xml:space="preserve"> </w:t>
      </w:r>
      <w:r>
        <w:t>...</w:t>
      </w:r>
      <w:r>
        <w:rPr>
          <w:spacing w:val="-7"/>
        </w:rPr>
        <w:t xml:space="preserve"> </w:t>
      </w:r>
      <w:r>
        <w:t>I</w:t>
      </w:r>
      <w:r>
        <w:rPr>
          <w:spacing w:val="-7"/>
        </w:rPr>
        <w:t xml:space="preserve"> </w:t>
      </w:r>
      <w:r>
        <w:t>hoped</w:t>
      </w:r>
      <w:r>
        <w:rPr>
          <w:spacing w:val="-6"/>
        </w:rPr>
        <w:t xml:space="preserve"> </w:t>
      </w:r>
      <w:r>
        <w:t>it</w:t>
      </w:r>
      <w:r>
        <w:rPr>
          <w:spacing w:val="-6"/>
        </w:rPr>
        <w:t xml:space="preserve"> </w:t>
      </w:r>
      <w:r>
        <w:t>was</w:t>
      </w:r>
      <w:r>
        <w:rPr>
          <w:spacing w:val="-6"/>
        </w:rPr>
        <w:t xml:space="preserve"> </w:t>
      </w:r>
      <w:r>
        <w:t>clear,</w:t>
      </w:r>
      <w:r>
        <w:rPr>
          <w:spacing w:val="-6"/>
        </w:rPr>
        <w:t xml:space="preserve"> </w:t>
      </w:r>
      <w:r>
        <w:t>and</w:t>
      </w:r>
      <w:r>
        <w:rPr>
          <w:spacing w:val="-6"/>
        </w:rPr>
        <w:t xml:space="preserve"> </w:t>
      </w:r>
      <w:r>
        <w:t>that</w:t>
      </w:r>
      <w:r>
        <w:rPr>
          <w:spacing w:val="-6"/>
        </w:rPr>
        <w:t xml:space="preserve"> </w:t>
      </w:r>
      <w:r>
        <w:t>you</w:t>
      </w:r>
      <w:r>
        <w:rPr>
          <w:spacing w:val="-6"/>
        </w:rPr>
        <w:t xml:space="preserve"> </w:t>
      </w:r>
      <w:r>
        <w:t>would</w:t>
      </w:r>
      <w:r>
        <w:rPr>
          <w:spacing w:val="-6"/>
        </w:rPr>
        <w:t xml:space="preserve"> </w:t>
      </w:r>
      <w:r>
        <w:t>speak</w:t>
      </w:r>
      <w:r>
        <w:rPr>
          <w:spacing w:val="-9"/>
        </w:rPr>
        <w:t xml:space="preserve"> </w:t>
      </w:r>
      <w:r>
        <w:t>to</w:t>
      </w:r>
      <w:r>
        <w:rPr>
          <w:spacing w:val="-6"/>
        </w:rPr>
        <w:t xml:space="preserve"> </w:t>
      </w:r>
      <w:r>
        <w:t>me</w:t>
      </w:r>
      <w:r>
        <w:rPr>
          <w:spacing w:val="-6"/>
        </w:rPr>
        <w:t xml:space="preserve"> </w:t>
      </w:r>
      <w:r>
        <w:t>about</w:t>
      </w:r>
      <w:r>
        <w:rPr>
          <w:spacing w:val="-6"/>
        </w:rPr>
        <w:t xml:space="preserve"> </w:t>
      </w:r>
      <w:r>
        <w:t>it.</w:t>
      </w:r>
      <w:r>
        <w:rPr>
          <w:spacing w:val="80"/>
          <w:w w:val="150"/>
        </w:rPr>
        <w:t xml:space="preserve"> </w:t>
      </w:r>
      <w:r>
        <w:t>”</w:t>
      </w:r>
    </w:p>
    <w:p w14:paraId="30FC70C5" w14:textId="77777777" w:rsidR="00565177" w:rsidRDefault="00565177">
      <w:pPr>
        <w:spacing w:line="235" w:lineRule="auto"/>
        <w:sectPr w:rsidR="00565177">
          <w:pgSz w:w="12240" w:h="15840"/>
          <w:pgMar w:top="1340" w:right="920" w:bottom="620" w:left="420" w:header="360" w:footer="426" w:gutter="0"/>
          <w:cols w:space="720"/>
        </w:sectPr>
      </w:pPr>
    </w:p>
    <w:p w14:paraId="30FC70C6" w14:textId="77777777" w:rsidR="00565177" w:rsidRDefault="00FF66D4">
      <w:pPr>
        <w:pStyle w:val="BodyText"/>
        <w:spacing w:before="78" w:line="235" w:lineRule="auto"/>
        <w:ind w:right="512"/>
      </w:pPr>
      <w:r>
        <w:lastRenderedPageBreak/>
        <w:t>“Your</w:t>
      </w:r>
      <w:r>
        <w:rPr>
          <w:spacing w:val="-1"/>
        </w:rPr>
        <w:t xml:space="preserve"> </w:t>
      </w:r>
      <w:r>
        <w:t>Sublimity</w:t>
      </w:r>
      <w:r>
        <w:rPr>
          <w:spacing w:val="-1"/>
        </w:rPr>
        <w:t xml:space="preserve"> </w:t>
      </w:r>
      <w:r>
        <w:t>is</w:t>
      </w:r>
      <w:r>
        <w:rPr>
          <w:spacing w:val="-1"/>
        </w:rPr>
        <w:t xml:space="preserve"> </w:t>
      </w:r>
      <w:r>
        <w:t>thinking</w:t>
      </w:r>
      <w:r>
        <w:rPr>
          <w:spacing w:val="-1"/>
        </w:rPr>
        <w:t xml:space="preserve"> </w:t>
      </w:r>
      <w:r>
        <w:t>of</w:t>
      </w:r>
      <w:r>
        <w:rPr>
          <w:spacing w:val="-1"/>
        </w:rPr>
        <w:t xml:space="preserve"> </w:t>
      </w:r>
      <w:r>
        <w:t>some</w:t>
      </w:r>
      <w:r>
        <w:rPr>
          <w:spacing w:val="-1"/>
        </w:rPr>
        <w:t xml:space="preserve"> </w:t>
      </w:r>
      <w:r>
        <w:t>deed</w:t>
      </w:r>
      <w:r>
        <w:rPr>
          <w:spacing w:val="-1"/>
        </w:rPr>
        <w:t xml:space="preserve"> </w:t>
      </w:r>
      <w:r>
        <w:t>he</w:t>
      </w:r>
      <w:r>
        <w:rPr>
          <w:spacing w:val="-1"/>
        </w:rPr>
        <w:t xml:space="preserve"> </w:t>
      </w:r>
      <w:r>
        <w:t>learned</w:t>
      </w:r>
      <w:r>
        <w:rPr>
          <w:spacing w:val="-1"/>
        </w:rPr>
        <w:t xml:space="preserve"> </w:t>
      </w:r>
      <w:r>
        <w:t>about</w:t>
      </w:r>
      <w:r>
        <w:rPr>
          <w:spacing w:val="-1"/>
        </w:rPr>
        <w:t xml:space="preserve"> </w:t>
      </w:r>
      <w:r>
        <w:t>in</w:t>
      </w:r>
      <w:r>
        <w:rPr>
          <w:spacing w:val="-1"/>
        </w:rPr>
        <w:t xml:space="preserve"> </w:t>
      </w:r>
      <w:r>
        <w:t>confession.</w:t>
      </w:r>
      <w:r>
        <w:rPr>
          <w:spacing w:val="-1"/>
        </w:rPr>
        <w:t xml:space="preserve"> </w:t>
      </w:r>
      <w:r>
        <w:t>...</w:t>
      </w:r>
      <w:r>
        <w:rPr>
          <w:spacing w:val="-1"/>
        </w:rPr>
        <w:t xml:space="preserve"> </w:t>
      </w:r>
      <w:r>
        <w:t>The</w:t>
      </w:r>
      <w:r>
        <w:rPr>
          <w:spacing w:val="-1"/>
        </w:rPr>
        <w:t xml:space="preserve"> </w:t>
      </w:r>
      <w:r>
        <w:t>abbot</w:t>
      </w:r>
      <w:r>
        <w:rPr>
          <w:spacing w:val="-1"/>
        </w:rPr>
        <w:t xml:space="preserve"> </w:t>
      </w:r>
      <w:r>
        <w:t>looked away, and William continued: “If Your Magnificence wants to know whether I know, without having learned it from Your Magnificence, that there were illicit relations between Berengar and Adelmo,</w:t>
      </w:r>
      <w:r>
        <w:rPr>
          <w:spacing w:val="-15"/>
        </w:rPr>
        <w:t xml:space="preserve"> </w:t>
      </w:r>
      <w:r>
        <w:t>and</w:t>
      </w:r>
      <w:r>
        <w:rPr>
          <w:spacing w:val="-15"/>
        </w:rPr>
        <w:t xml:space="preserve"> </w:t>
      </w:r>
      <w:r>
        <w:t>between</w:t>
      </w:r>
      <w:r>
        <w:rPr>
          <w:spacing w:val="-15"/>
        </w:rPr>
        <w:t xml:space="preserve"> </w:t>
      </w:r>
      <w:r>
        <w:t>Berengar</w:t>
      </w:r>
      <w:r>
        <w:rPr>
          <w:spacing w:val="-15"/>
        </w:rPr>
        <w:t xml:space="preserve"> </w:t>
      </w:r>
      <w:r>
        <w:t>and</w:t>
      </w:r>
      <w:r>
        <w:rPr>
          <w:spacing w:val="-15"/>
        </w:rPr>
        <w:t xml:space="preserve"> </w:t>
      </w:r>
      <w:r>
        <w:t>Malachi,</w:t>
      </w:r>
      <w:r>
        <w:rPr>
          <w:spacing w:val="-15"/>
        </w:rPr>
        <w:t xml:space="preserve"> </w:t>
      </w:r>
      <w:r>
        <w:t>well,</w:t>
      </w:r>
      <w:r>
        <w:rPr>
          <w:spacing w:val="-15"/>
        </w:rPr>
        <w:t xml:space="preserve"> </w:t>
      </w:r>
      <w:r>
        <w:t>yes,</w:t>
      </w:r>
      <w:r>
        <w:rPr>
          <w:spacing w:val="-15"/>
        </w:rPr>
        <w:t xml:space="preserve"> </w:t>
      </w:r>
      <w:r>
        <w:t>ever</w:t>
      </w:r>
      <w:r>
        <w:t>yone</w:t>
      </w:r>
      <w:r>
        <w:rPr>
          <w:spacing w:val="-15"/>
        </w:rPr>
        <w:t xml:space="preserve"> </w:t>
      </w:r>
      <w:r>
        <w:t>in</w:t>
      </w:r>
      <w:r>
        <w:rPr>
          <w:spacing w:val="-15"/>
        </w:rPr>
        <w:t xml:space="preserve"> </w:t>
      </w:r>
      <w:r>
        <w:t>the</w:t>
      </w:r>
      <w:r>
        <w:rPr>
          <w:spacing w:val="-15"/>
        </w:rPr>
        <w:t xml:space="preserve"> </w:t>
      </w:r>
      <w:r>
        <w:t>abbey,</w:t>
      </w:r>
      <w:r>
        <w:rPr>
          <w:spacing w:val="-15"/>
        </w:rPr>
        <w:t xml:space="preserve"> </w:t>
      </w:r>
      <w:r>
        <w:t>knows</w:t>
      </w:r>
      <w:r>
        <w:rPr>
          <w:spacing w:val="-15"/>
        </w:rPr>
        <w:t xml:space="preserve"> </w:t>
      </w:r>
      <w:r>
        <w:t>this</w:t>
      </w:r>
      <w:r>
        <w:rPr>
          <w:spacing w:val="38"/>
        </w:rPr>
        <w:t xml:space="preserve">  </w:t>
      </w:r>
      <w:r>
        <w:t>”</w:t>
      </w:r>
    </w:p>
    <w:p w14:paraId="30FC70C7" w14:textId="77777777" w:rsidR="00565177" w:rsidRDefault="00FF66D4">
      <w:pPr>
        <w:pStyle w:val="BodyText"/>
        <w:spacing w:line="235" w:lineRule="auto"/>
        <w:ind w:left="1019" w:right="512"/>
      </w:pPr>
      <w:r>
        <w:t>The</w:t>
      </w:r>
      <w:r>
        <w:rPr>
          <w:spacing w:val="-13"/>
        </w:rPr>
        <w:t xml:space="preserve"> </w:t>
      </w:r>
      <w:r>
        <w:t>abbot</w:t>
      </w:r>
      <w:r>
        <w:rPr>
          <w:spacing w:val="-13"/>
        </w:rPr>
        <w:t xml:space="preserve"> </w:t>
      </w:r>
      <w:r>
        <w:t>blushed</w:t>
      </w:r>
      <w:r>
        <w:rPr>
          <w:spacing w:val="-13"/>
        </w:rPr>
        <w:t xml:space="preserve"> </w:t>
      </w:r>
      <w:r>
        <w:t>violently.</w:t>
      </w:r>
      <w:r>
        <w:rPr>
          <w:spacing w:val="-13"/>
        </w:rPr>
        <w:t xml:space="preserve"> </w:t>
      </w:r>
      <w:r>
        <w:t>“I</w:t>
      </w:r>
      <w:r>
        <w:rPr>
          <w:spacing w:val="-13"/>
        </w:rPr>
        <w:t xml:space="preserve"> </w:t>
      </w:r>
      <w:r>
        <w:t>do</w:t>
      </w:r>
      <w:r>
        <w:rPr>
          <w:spacing w:val="-13"/>
        </w:rPr>
        <w:t xml:space="preserve"> </w:t>
      </w:r>
      <w:r>
        <w:t>not</w:t>
      </w:r>
      <w:r>
        <w:rPr>
          <w:spacing w:val="-13"/>
        </w:rPr>
        <w:t xml:space="preserve"> </w:t>
      </w:r>
      <w:r>
        <w:t>believe</w:t>
      </w:r>
      <w:r>
        <w:rPr>
          <w:spacing w:val="-13"/>
        </w:rPr>
        <w:t xml:space="preserve"> </w:t>
      </w:r>
      <w:r>
        <w:t>it</w:t>
      </w:r>
      <w:r>
        <w:rPr>
          <w:spacing w:val="-13"/>
        </w:rPr>
        <w:t xml:space="preserve"> </w:t>
      </w:r>
      <w:r>
        <w:t>useful</w:t>
      </w:r>
      <w:r>
        <w:rPr>
          <w:spacing w:val="-13"/>
        </w:rPr>
        <w:t xml:space="preserve"> </w:t>
      </w:r>
      <w:r>
        <w:t>to</w:t>
      </w:r>
      <w:r>
        <w:rPr>
          <w:spacing w:val="-13"/>
        </w:rPr>
        <w:t xml:space="preserve"> </w:t>
      </w:r>
      <w:r>
        <w:t>speak</w:t>
      </w:r>
      <w:r>
        <w:rPr>
          <w:spacing w:val="-13"/>
        </w:rPr>
        <w:t xml:space="preserve"> </w:t>
      </w:r>
      <w:r>
        <w:t>of</w:t>
      </w:r>
      <w:r>
        <w:rPr>
          <w:spacing w:val="-12"/>
        </w:rPr>
        <w:t xml:space="preserve"> </w:t>
      </w:r>
      <w:r>
        <w:t>such</w:t>
      </w:r>
      <w:r>
        <w:rPr>
          <w:spacing w:val="-13"/>
        </w:rPr>
        <w:t xml:space="preserve"> </w:t>
      </w:r>
      <w:r>
        <w:t>things</w:t>
      </w:r>
      <w:r>
        <w:rPr>
          <w:spacing w:val="-13"/>
        </w:rPr>
        <w:t xml:space="preserve"> </w:t>
      </w:r>
      <w:r>
        <w:t>in</w:t>
      </w:r>
      <w:r>
        <w:rPr>
          <w:spacing w:val="-13"/>
        </w:rPr>
        <w:t xml:space="preserve"> </w:t>
      </w:r>
      <w:r>
        <w:t>the</w:t>
      </w:r>
      <w:r>
        <w:rPr>
          <w:spacing w:val="-13"/>
        </w:rPr>
        <w:t xml:space="preserve"> </w:t>
      </w:r>
      <w:r>
        <w:t>presence</w:t>
      </w:r>
      <w:r>
        <w:rPr>
          <w:spacing w:val="-13"/>
        </w:rPr>
        <w:t xml:space="preserve"> </w:t>
      </w:r>
      <w:r>
        <w:t>of this novice. And I do not believe, now that the. meeting is over, that you need him any longer as scribe. Go, boy,” he said to me imperiously. Humiliated, I went. But in my curiosity I crouched outside</w:t>
      </w:r>
      <w:r>
        <w:rPr>
          <w:spacing w:val="-6"/>
        </w:rPr>
        <w:t xml:space="preserve"> </w:t>
      </w:r>
      <w:r>
        <w:t>the</w:t>
      </w:r>
      <w:r>
        <w:rPr>
          <w:spacing w:val="-6"/>
        </w:rPr>
        <w:t xml:space="preserve"> </w:t>
      </w:r>
      <w:r>
        <w:t>door</w:t>
      </w:r>
      <w:r>
        <w:rPr>
          <w:spacing w:val="-8"/>
        </w:rPr>
        <w:t xml:space="preserve"> </w:t>
      </w:r>
      <w:r>
        <w:t>of</w:t>
      </w:r>
      <w:r>
        <w:rPr>
          <w:spacing w:val="-7"/>
        </w:rPr>
        <w:t xml:space="preserve"> </w:t>
      </w:r>
      <w:r>
        <w:t>the</w:t>
      </w:r>
      <w:r>
        <w:rPr>
          <w:spacing w:val="-6"/>
        </w:rPr>
        <w:t xml:space="preserve"> </w:t>
      </w:r>
      <w:r>
        <w:t>hall,</w:t>
      </w:r>
      <w:r>
        <w:rPr>
          <w:spacing w:val="-6"/>
        </w:rPr>
        <w:t xml:space="preserve"> </w:t>
      </w:r>
      <w:r>
        <w:t>which</w:t>
      </w:r>
      <w:r>
        <w:rPr>
          <w:spacing w:val="-6"/>
        </w:rPr>
        <w:t xml:space="preserve"> </w:t>
      </w:r>
      <w:r>
        <w:t>I</w:t>
      </w:r>
      <w:r>
        <w:rPr>
          <w:spacing w:val="-8"/>
        </w:rPr>
        <w:t xml:space="preserve"> </w:t>
      </w:r>
      <w:r>
        <w:t>left</w:t>
      </w:r>
      <w:r>
        <w:rPr>
          <w:spacing w:val="-7"/>
        </w:rPr>
        <w:t xml:space="preserve"> </w:t>
      </w:r>
      <w:r>
        <w:t>ajar,</w:t>
      </w:r>
      <w:r>
        <w:rPr>
          <w:spacing w:val="-6"/>
        </w:rPr>
        <w:t xml:space="preserve"> </w:t>
      </w:r>
      <w:r>
        <w:t>so</w:t>
      </w:r>
      <w:r>
        <w:rPr>
          <w:spacing w:val="-7"/>
        </w:rPr>
        <w:t xml:space="preserve"> </w:t>
      </w:r>
      <w:r>
        <w:t>that</w:t>
      </w:r>
      <w:r>
        <w:rPr>
          <w:spacing w:val="-9"/>
        </w:rPr>
        <w:t xml:space="preserve"> </w:t>
      </w:r>
      <w:r>
        <w:t>I</w:t>
      </w:r>
      <w:r>
        <w:rPr>
          <w:spacing w:val="-7"/>
        </w:rPr>
        <w:t xml:space="preserve"> </w:t>
      </w:r>
      <w:r>
        <w:t>could</w:t>
      </w:r>
      <w:r>
        <w:rPr>
          <w:spacing w:val="-6"/>
        </w:rPr>
        <w:t xml:space="preserve"> </w:t>
      </w:r>
      <w:r>
        <w:t>follow</w:t>
      </w:r>
      <w:r>
        <w:rPr>
          <w:spacing w:val="-6"/>
        </w:rPr>
        <w:t xml:space="preserve"> </w:t>
      </w:r>
      <w:r>
        <w:t>the</w:t>
      </w:r>
      <w:r>
        <w:rPr>
          <w:spacing w:val="-6"/>
        </w:rPr>
        <w:t xml:space="preserve"> </w:t>
      </w:r>
      <w:r>
        <w:t>dialogue.</w:t>
      </w:r>
    </w:p>
    <w:p w14:paraId="30FC70C8" w14:textId="77777777" w:rsidR="00565177" w:rsidRDefault="00FF66D4">
      <w:pPr>
        <w:pStyle w:val="BodyText"/>
        <w:spacing w:line="235" w:lineRule="auto"/>
        <w:ind w:left="1019" w:right="511"/>
      </w:pPr>
      <w:r>
        <w:t>William resumed speaking: “So, then, these illicit relations, if they did take place, had scant influence</w:t>
      </w:r>
      <w:r>
        <w:rPr>
          <w:spacing w:val="-8"/>
        </w:rPr>
        <w:t xml:space="preserve"> </w:t>
      </w:r>
      <w:r>
        <w:t>on</w:t>
      </w:r>
      <w:r>
        <w:rPr>
          <w:spacing w:val="-8"/>
        </w:rPr>
        <w:t xml:space="preserve"> </w:t>
      </w:r>
      <w:r>
        <w:t>the</w:t>
      </w:r>
      <w:r>
        <w:rPr>
          <w:spacing w:val="-8"/>
        </w:rPr>
        <w:t xml:space="preserve"> </w:t>
      </w:r>
      <w:r>
        <w:t>painful</w:t>
      </w:r>
      <w:r>
        <w:rPr>
          <w:spacing w:val="-8"/>
        </w:rPr>
        <w:t xml:space="preserve"> </w:t>
      </w:r>
      <w:r>
        <w:t>events.</w:t>
      </w:r>
      <w:r>
        <w:rPr>
          <w:spacing w:val="-8"/>
        </w:rPr>
        <w:t xml:space="preserve"> </w:t>
      </w:r>
      <w:r>
        <w:t>The</w:t>
      </w:r>
      <w:r>
        <w:rPr>
          <w:spacing w:val="-8"/>
        </w:rPr>
        <w:t xml:space="preserve"> </w:t>
      </w:r>
      <w:r>
        <w:t>key</w:t>
      </w:r>
      <w:r>
        <w:rPr>
          <w:spacing w:val="-8"/>
        </w:rPr>
        <w:t xml:space="preserve"> </w:t>
      </w:r>
      <w:r>
        <w:t>is</w:t>
      </w:r>
      <w:r>
        <w:rPr>
          <w:spacing w:val="-10"/>
        </w:rPr>
        <w:t xml:space="preserve"> </w:t>
      </w:r>
      <w:r>
        <w:t>elsewhere,</w:t>
      </w:r>
      <w:r>
        <w:rPr>
          <w:spacing w:val="-8"/>
        </w:rPr>
        <w:t xml:space="preserve"> </w:t>
      </w:r>
      <w:r>
        <w:t>as</w:t>
      </w:r>
      <w:r>
        <w:rPr>
          <w:spacing w:val="-10"/>
        </w:rPr>
        <w:t xml:space="preserve"> </w:t>
      </w:r>
      <w:r>
        <w:t>I</w:t>
      </w:r>
      <w:r>
        <w:rPr>
          <w:spacing w:val="-10"/>
        </w:rPr>
        <w:t xml:space="preserve"> </w:t>
      </w:r>
      <w:r>
        <w:t>thought</w:t>
      </w:r>
      <w:r>
        <w:rPr>
          <w:spacing w:val="-8"/>
        </w:rPr>
        <w:t xml:space="preserve"> </w:t>
      </w:r>
      <w:r>
        <w:t>you</w:t>
      </w:r>
      <w:r>
        <w:rPr>
          <w:spacing w:val="-8"/>
        </w:rPr>
        <w:t xml:space="preserve"> </w:t>
      </w:r>
      <w:r>
        <w:t>imagined.</w:t>
      </w:r>
      <w:r>
        <w:rPr>
          <w:spacing w:val="-8"/>
        </w:rPr>
        <w:t xml:space="preserve"> </w:t>
      </w:r>
      <w:r>
        <w:t>Everything</w:t>
      </w:r>
      <w:r>
        <w:rPr>
          <w:spacing w:val="-8"/>
        </w:rPr>
        <w:t xml:space="preserve"> </w:t>
      </w:r>
      <w:r>
        <w:t>turns on</w:t>
      </w:r>
      <w:r>
        <w:rPr>
          <w:spacing w:val="-4"/>
        </w:rPr>
        <w:t xml:space="preserve"> </w:t>
      </w:r>
      <w:r>
        <w:t>the</w:t>
      </w:r>
      <w:r>
        <w:rPr>
          <w:spacing w:val="-4"/>
        </w:rPr>
        <w:t xml:space="preserve"> </w:t>
      </w:r>
      <w:r>
        <w:t>theft</w:t>
      </w:r>
      <w:r>
        <w:rPr>
          <w:spacing w:val="-4"/>
        </w:rPr>
        <w:t xml:space="preserve"> </w:t>
      </w:r>
      <w:r>
        <w:t>and</w:t>
      </w:r>
      <w:r>
        <w:rPr>
          <w:spacing w:val="-2"/>
        </w:rPr>
        <w:t xml:space="preserve"> </w:t>
      </w:r>
      <w:r>
        <w:t>possession</w:t>
      </w:r>
      <w:r>
        <w:rPr>
          <w:spacing w:val="-4"/>
        </w:rPr>
        <w:t xml:space="preserve"> </w:t>
      </w:r>
      <w:r>
        <w:t>of</w:t>
      </w:r>
      <w:r>
        <w:rPr>
          <w:spacing w:val="-4"/>
        </w:rPr>
        <w:t xml:space="preserve"> </w:t>
      </w:r>
      <w:r>
        <w:t>a</w:t>
      </w:r>
      <w:r>
        <w:rPr>
          <w:spacing w:val="-4"/>
        </w:rPr>
        <w:t xml:space="preserve"> </w:t>
      </w:r>
      <w:r>
        <w:t>book,</w:t>
      </w:r>
      <w:r>
        <w:rPr>
          <w:spacing w:val="-4"/>
        </w:rPr>
        <w:t xml:space="preserve"> </w:t>
      </w:r>
      <w:r>
        <w:t>which</w:t>
      </w:r>
      <w:r>
        <w:rPr>
          <w:spacing w:val="-4"/>
        </w:rPr>
        <w:t xml:space="preserve"> </w:t>
      </w:r>
      <w:r>
        <w:t>was</w:t>
      </w:r>
      <w:r>
        <w:rPr>
          <w:spacing w:val="-2"/>
        </w:rPr>
        <w:t xml:space="preserve"> </w:t>
      </w:r>
      <w:r>
        <w:t>concealed</w:t>
      </w:r>
      <w:r>
        <w:rPr>
          <w:spacing w:val="-4"/>
        </w:rPr>
        <w:t xml:space="preserve"> </w:t>
      </w:r>
      <w:r>
        <w:t>in</w:t>
      </w:r>
      <w:r>
        <w:rPr>
          <w:spacing w:val="-4"/>
        </w:rPr>
        <w:t xml:space="preserve"> </w:t>
      </w:r>
      <w:r>
        <w:t>the</w:t>
      </w:r>
      <w:r>
        <w:rPr>
          <w:spacing w:val="-4"/>
        </w:rPr>
        <w:t xml:space="preserve"> </w:t>
      </w:r>
      <w:r>
        <w:t>finis</w:t>
      </w:r>
      <w:r>
        <w:rPr>
          <w:spacing w:val="-4"/>
        </w:rPr>
        <w:t xml:space="preserve"> </w:t>
      </w:r>
      <w:r>
        <w:t>Africae,</w:t>
      </w:r>
      <w:r>
        <w:rPr>
          <w:spacing w:val="-4"/>
        </w:rPr>
        <w:t xml:space="preserve"> </w:t>
      </w:r>
      <w:r>
        <w:t>and</w:t>
      </w:r>
      <w:r>
        <w:rPr>
          <w:spacing w:val="-4"/>
        </w:rPr>
        <w:t xml:space="preserve"> </w:t>
      </w:r>
      <w:r>
        <w:t>which</w:t>
      </w:r>
      <w:r>
        <w:rPr>
          <w:spacing w:val="-4"/>
        </w:rPr>
        <w:t xml:space="preserve"> </w:t>
      </w:r>
      <w:r>
        <w:t>is</w:t>
      </w:r>
      <w:r>
        <w:rPr>
          <w:spacing w:val="-4"/>
        </w:rPr>
        <w:t xml:space="preserve"> </w:t>
      </w:r>
      <w:r>
        <w:t>now there</w:t>
      </w:r>
      <w:r>
        <w:rPr>
          <w:spacing w:val="-12"/>
        </w:rPr>
        <w:t xml:space="preserve"> </w:t>
      </w:r>
      <w:r>
        <w:t>again</w:t>
      </w:r>
      <w:r>
        <w:rPr>
          <w:spacing w:val="-12"/>
        </w:rPr>
        <w:t xml:space="preserve"> </w:t>
      </w:r>
      <w:r>
        <w:t>thanks</w:t>
      </w:r>
      <w:r>
        <w:rPr>
          <w:spacing w:val="-12"/>
        </w:rPr>
        <w:t xml:space="preserve"> </w:t>
      </w:r>
      <w:r>
        <w:t>to</w:t>
      </w:r>
      <w:r>
        <w:rPr>
          <w:spacing w:val="-12"/>
        </w:rPr>
        <w:t xml:space="preserve"> </w:t>
      </w:r>
      <w:r>
        <w:t>Malachi’s</w:t>
      </w:r>
      <w:r>
        <w:rPr>
          <w:spacing w:val="-12"/>
        </w:rPr>
        <w:t xml:space="preserve"> </w:t>
      </w:r>
      <w:r>
        <w:t>intervention,</w:t>
      </w:r>
      <w:r>
        <w:rPr>
          <w:spacing w:val="-12"/>
        </w:rPr>
        <w:t xml:space="preserve"> </w:t>
      </w:r>
      <w:r>
        <w:t>though,</w:t>
      </w:r>
      <w:r>
        <w:rPr>
          <w:spacing w:val="-12"/>
        </w:rPr>
        <w:t xml:space="preserve"> </w:t>
      </w:r>
      <w:r>
        <w:t>as</w:t>
      </w:r>
      <w:r>
        <w:rPr>
          <w:spacing w:val="-13"/>
        </w:rPr>
        <w:t xml:space="preserve"> </w:t>
      </w:r>
      <w:r>
        <w:t>you</w:t>
      </w:r>
      <w:r>
        <w:rPr>
          <w:spacing w:val="-12"/>
        </w:rPr>
        <w:t xml:space="preserve"> </w:t>
      </w:r>
      <w:r>
        <w:t>have</w:t>
      </w:r>
      <w:r>
        <w:rPr>
          <w:spacing w:val="-11"/>
        </w:rPr>
        <w:t xml:space="preserve"> </w:t>
      </w:r>
      <w:r>
        <w:t>seen,</w:t>
      </w:r>
      <w:r>
        <w:rPr>
          <w:spacing w:val="-12"/>
        </w:rPr>
        <w:t xml:space="preserve"> </w:t>
      </w:r>
      <w:r>
        <w:t>the</w:t>
      </w:r>
      <w:r>
        <w:rPr>
          <w:spacing w:val="-11"/>
        </w:rPr>
        <w:t xml:space="preserve"> </w:t>
      </w:r>
      <w:r>
        <w:t>sequence</w:t>
      </w:r>
      <w:r>
        <w:rPr>
          <w:spacing w:val="-11"/>
        </w:rPr>
        <w:t xml:space="preserve"> </w:t>
      </w:r>
      <w:r>
        <w:t>of</w:t>
      </w:r>
      <w:r>
        <w:rPr>
          <w:spacing w:val="-13"/>
        </w:rPr>
        <w:t xml:space="preserve"> </w:t>
      </w:r>
      <w:r>
        <w:t>crimes</w:t>
      </w:r>
      <w:r>
        <w:rPr>
          <w:spacing w:val="-13"/>
        </w:rPr>
        <w:t xml:space="preserve"> </w:t>
      </w:r>
      <w:r>
        <w:t>was not thereby arrested.”</w:t>
      </w:r>
    </w:p>
    <w:p w14:paraId="30FC70C9" w14:textId="77777777" w:rsidR="00565177" w:rsidRDefault="00FF66D4">
      <w:pPr>
        <w:pStyle w:val="BodyText"/>
        <w:spacing w:line="235" w:lineRule="auto"/>
        <w:ind w:left="1019" w:right="514"/>
      </w:pPr>
      <w:r>
        <w:t>A long silence followed; then the abbot resumed speaking, in a broken</w:t>
      </w:r>
      <w:r>
        <w:t>, hesitant voice, like someone</w:t>
      </w:r>
      <w:r>
        <w:rPr>
          <w:spacing w:val="-5"/>
        </w:rPr>
        <w:t xml:space="preserve"> </w:t>
      </w:r>
      <w:r>
        <w:t>taken</w:t>
      </w:r>
      <w:r>
        <w:rPr>
          <w:spacing w:val="-5"/>
        </w:rPr>
        <w:t xml:space="preserve"> </w:t>
      </w:r>
      <w:r>
        <w:t>aback</w:t>
      </w:r>
      <w:r>
        <w:rPr>
          <w:spacing w:val="-5"/>
        </w:rPr>
        <w:t xml:space="preserve"> </w:t>
      </w:r>
      <w:r>
        <w:t>by</w:t>
      </w:r>
      <w:r>
        <w:rPr>
          <w:spacing w:val="-6"/>
        </w:rPr>
        <w:t xml:space="preserve"> </w:t>
      </w:r>
      <w:r>
        <w:t>unexpected</w:t>
      </w:r>
      <w:r>
        <w:rPr>
          <w:spacing w:val="-5"/>
        </w:rPr>
        <w:t xml:space="preserve"> </w:t>
      </w:r>
      <w:r>
        <w:t>revelations.</w:t>
      </w:r>
      <w:r>
        <w:rPr>
          <w:spacing w:val="-5"/>
        </w:rPr>
        <w:t xml:space="preserve"> </w:t>
      </w:r>
      <w:r>
        <w:t>“This</w:t>
      </w:r>
      <w:r>
        <w:rPr>
          <w:spacing w:val="-5"/>
        </w:rPr>
        <w:t xml:space="preserve"> </w:t>
      </w:r>
      <w:r>
        <w:t>is</w:t>
      </w:r>
      <w:r>
        <w:rPr>
          <w:spacing w:val="-5"/>
        </w:rPr>
        <w:t xml:space="preserve"> </w:t>
      </w:r>
      <w:r>
        <w:t>impossible</w:t>
      </w:r>
      <w:r>
        <w:rPr>
          <w:spacing w:val="-5"/>
        </w:rPr>
        <w:t xml:space="preserve"> </w:t>
      </w:r>
      <w:r>
        <w:t>...</w:t>
      </w:r>
      <w:r>
        <w:rPr>
          <w:spacing w:val="-5"/>
        </w:rPr>
        <w:t xml:space="preserve"> </w:t>
      </w:r>
      <w:r>
        <w:t>you</w:t>
      </w:r>
      <w:r>
        <w:rPr>
          <w:spacing w:val="-4"/>
        </w:rPr>
        <w:t xml:space="preserve"> </w:t>
      </w:r>
      <w:r>
        <w:t>…</w:t>
      </w:r>
      <w:r>
        <w:rPr>
          <w:spacing w:val="-5"/>
        </w:rPr>
        <w:t xml:space="preserve"> </w:t>
      </w:r>
      <w:r>
        <w:t>How</w:t>
      </w:r>
      <w:r>
        <w:rPr>
          <w:spacing w:val="-5"/>
        </w:rPr>
        <w:t xml:space="preserve"> </w:t>
      </w:r>
      <w:r>
        <w:t>do</w:t>
      </w:r>
      <w:r>
        <w:rPr>
          <w:spacing w:val="-5"/>
        </w:rPr>
        <w:t xml:space="preserve"> </w:t>
      </w:r>
      <w:r>
        <w:t>you</w:t>
      </w:r>
      <w:r>
        <w:rPr>
          <w:spacing w:val="-5"/>
        </w:rPr>
        <w:t xml:space="preserve"> </w:t>
      </w:r>
      <w:r>
        <w:t>know about</w:t>
      </w:r>
      <w:r>
        <w:rPr>
          <w:spacing w:val="-13"/>
        </w:rPr>
        <w:t xml:space="preserve"> </w:t>
      </w:r>
      <w:r>
        <w:t>the</w:t>
      </w:r>
      <w:r>
        <w:rPr>
          <w:spacing w:val="-13"/>
        </w:rPr>
        <w:t xml:space="preserve"> </w:t>
      </w:r>
      <w:r>
        <w:t>finis</w:t>
      </w:r>
      <w:r>
        <w:rPr>
          <w:spacing w:val="-14"/>
        </w:rPr>
        <w:t xml:space="preserve"> </w:t>
      </w:r>
      <w:r>
        <w:t>Africae?</w:t>
      </w:r>
      <w:r>
        <w:rPr>
          <w:spacing w:val="-14"/>
        </w:rPr>
        <w:t xml:space="preserve"> </w:t>
      </w:r>
      <w:r>
        <w:t>Have</w:t>
      </w:r>
      <w:r>
        <w:rPr>
          <w:spacing w:val="-13"/>
        </w:rPr>
        <w:t xml:space="preserve"> </w:t>
      </w:r>
      <w:r>
        <w:t>you</w:t>
      </w:r>
      <w:r>
        <w:rPr>
          <w:spacing w:val="-13"/>
        </w:rPr>
        <w:t xml:space="preserve"> </w:t>
      </w:r>
      <w:r>
        <w:t>violated</w:t>
      </w:r>
      <w:r>
        <w:rPr>
          <w:spacing w:val="-13"/>
        </w:rPr>
        <w:t xml:space="preserve"> </w:t>
      </w:r>
      <w:r>
        <w:t>my</w:t>
      </w:r>
      <w:r>
        <w:rPr>
          <w:spacing w:val="-13"/>
        </w:rPr>
        <w:t xml:space="preserve"> </w:t>
      </w:r>
      <w:r>
        <w:t>ban</w:t>
      </w:r>
      <w:r>
        <w:rPr>
          <w:spacing w:val="-13"/>
        </w:rPr>
        <w:t xml:space="preserve"> </w:t>
      </w:r>
      <w:r>
        <w:t>and</w:t>
      </w:r>
      <w:r>
        <w:rPr>
          <w:spacing w:val="-13"/>
        </w:rPr>
        <w:t xml:space="preserve"> </w:t>
      </w:r>
      <w:r>
        <w:t>entered</w:t>
      </w:r>
      <w:r>
        <w:rPr>
          <w:spacing w:val="-13"/>
        </w:rPr>
        <w:t xml:space="preserve"> </w:t>
      </w:r>
      <w:r>
        <w:t>the</w:t>
      </w:r>
      <w:r>
        <w:rPr>
          <w:spacing w:val="-13"/>
        </w:rPr>
        <w:t xml:space="preserve"> </w:t>
      </w:r>
      <w:r>
        <w:t>library?”</w:t>
      </w:r>
    </w:p>
    <w:p w14:paraId="30FC70CA" w14:textId="77777777" w:rsidR="00565177" w:rsidRDefault="00FF66D4">
      <w:pPr>
        <w:pStyle w:val="BodyText"/>
        <w:spacing w:line="235" w:lineRule="auto"/>
        <w:ind w:left="1019" w:right="513"/>
      </w:pPr>
      <w:r>
        <w:t>William ought to have told the truth, but the abbot’s rage would have known no bounds. Yet, obviously my master did not want to lie. He chose to answer the question with another question: “Did</w:t>
      </w:r>
      <w:r>
        <w:rPr>
          <w:spacing w:val="-10"/>
        </w:rPr>
        <w:t xml:space="preserve"> </w:t>
      </w:r>
      <w:r>
        <w:t>Your</w:t>
      </w:r>
      <w:r>
        <w:rPr>
          <w:spacing w:val="-10"/>
        </w:rPr>
        <w:t xml:space="preserve"> </w:t>
      </w:r>
      <w:r>
        <w:t>Magnificence</w:t>
      </w:r>
      <w:r>
        <w:rPr>
          <w:spacing w:val="-12"/>
        </w:rPr>
        <w:t xml:space="preserve"> </w:t>
      </w:r>
      <w:r>
        <w:t>not</w:t>
      </w:r>
      <w:r>
        <w:rPr>
          <w:spacing w:val="-10"/>
        </w:rPr>
        <w:t xml:space="preserve"> </w:t>
      </w:r>
      <w:r>
        <w:t>say</w:t>
      </w:r>
      <w:r>
        <w:rPr>
          <w:spacing w:val="-10"/>
        </w:rPr>
        <w:t xml:space="preserve"> </w:t>
      </w:r>
      <w:r>
        <w:t>to</w:t>
      </w:r>
      <w:r>
        <w:rPr>
          <w:spacing w:val="-10"/>
        </w:rPr>
        <w:t xml:space="preserve"> </w:t>
      </w:r>
      <w:r>
        <w:t>me,</w:t>
      </w:r>
      <w:r>
        <w:rPr>
          <w:spacing w:val="-10"/>
        </w:rPr>
        <w:t xml:space="preserve"> </w:t>
      </w:r>
      <w:r>
        <w:t>at</w:t>
      </w:r>
      <w:r>
        <w:rPr>
          <w:spacing w:val="-10"/>
        </w:rPr>
        <w:t xml:space="preserve"> </w:t>
      </w:r>
      <w:r>
        <w:t>our</w:t>
      </w:r>
      <w:r>
        <w:rPr>
          <w:spacing w:val="-11"/>
        </w:rPr>
        <w:t xml:space="preserve"> </w:t>
      </w:r>
      <w:r>
        <w:t>first</w:t>
      </w:r>
      <w:r>
        <w:rPr>
          <w:spacing w:val="-10"/>
        </w:rPr>
        <w:t xml:space="preserve"> </w:t>
      </w:r>
      <w:r>
        <w:t>meeting,</w:t>
      </w:r>
      <w:r>
        <w:rPr>
          <w:spacing w:val="-10"/>
        </w:rPr>
        <w:t xml:space="preserve"> </w:t>
      </w:r>
      <w:r>
        <w:t>that</w:t>
      </w:r>
      <w:r>
        <w:rPr>
          <w:spacing w:val="-12"/>
        </w:rPr>
        <w:t xml:space="preserve"> </w:t>
      </w:r>
      <w:r>
        <w:t>a</w:t>
      </w:r>
      <w:r>
        <w:rPr>
          <w:spacing w:val="-10"/>
        </w:rPr>
        <w:t xml:space="preserve"> </w:t>
      </w:r>
      <w:r>
        <w:t>m</w:t>
      </w:r>
      <w:r>
        <w:t>an</w:t>
      </w:r>
      <w:r>
        <w:rPr>
          <w:spacing w:val="-10"/>
        </w:rPr>
        <w:t xml:space="preserve"> </w:t>
      </w:r>
      <w:r>
        <w:t>like</w:t>
      </w:r>
      <w:r>
        <w:rPr>
          <w:spacing w:val="-12"/>
        </w:rPr>
        <w:t xml:space="preserve"> </w:t>
      </w:r>
      <w:r>
        <w:t>me,</w:t>
      </w:r>
      <w:r>
        <w:rPr>
          <w:spacing w:val="-10"/>
        </w:rPr>
        <w:t xml:space="preserve"> </w:t>
      </w:r>
      <w:r>
        <w:t>who</w:t>
      </w:r>
      <w:r>
        <w:rPr>
          <w:spacing w:val="-10"/>
        </w:rPr>
        <w:t xml:space="preserve"> </w:t>
      </w:r>
      <w:r>
        <w:t>had</w:t>
      </w:r>
      <w:r>
        <w:rPr>
          <w:spacing w:val="-10"/>
        </w:rPr>
        <w:t xml:space="preserve"> </w:t>
      </w:r>
      <w:r>
        <w:t>described Brunellus</w:t>
      </w:r>
      <w:r>
        <w:rPr>
          <w:spacing w:val="-15"/>
        </w:rPr>
        <w:t xml:space="preserve"> </w:t>
      </w:r>
      <w:r>
        <w:t>so</w:t>
      </w:r>
      <w:r>
        <w:rPr>
          <w:spacing w:val="-14"/>
        </w:rPr>
        <w:t xml:space="preserve"> </w:t>
      </w:r>
      <w:r>
        <w:t>well</w:t>
      </w:r>
      <w:r>
        <w:rPr>
          <w:spacing w:val="-15"/>
        </w:rPr>
        <w:t xml:space="preserve"> </w:t>
      </w:r>
      <w:r>
        <w:t>without</w:t>
      </w:r>
      <w:r>
        <w:rPr>
          <w:spacing w:val="-15"/>
        </w:rPr>
        <w:t xml:space="preserve"> </w:t>
      </w:r>
      <w:r>
        <w:t>ever</w:t>
      </w:r>
      <w:r>
        <w:rPr>
          <w:spacing w:val="-15"/>
        </w:rPr>
        <w:t xml:space="preserve"> </w:t>
      </w:r>
      <w:r>
        <w:t>having</w:t>
      </w:r>
      <w:r>
        <w:rPr>
          <w:spacing w:val="-14"/>
        </w:rPr>
        <w:t xml:space="preserve"> </w:t>
      </w:r>
      <w:r>
        <w:t>seen</w:t>
      </w:r>
      <w:r>
        <w:rPr>
          <w:spacing w:val="-15"/>
        </w:rPr>
        <w:t xml:space="preserve"> </w:t>
      </w:r>
      <w:r>
        <w:t>him,</w:t>
      </w:r>
      <w:r>
        <w:rPr>
          <w:spacing w:val="-15"/>
        </w:rPr>
        <w:t xml:space="preserve"> </w:t>
      </w:r>
      <w:r>
        <w:t>would</w:t>
      </w:r>
      <w:r>
        <w:rPr>
          <w:spacing w:val="-15"/>
        </w:rPr>
        <w:t xml:space="preserve"> </w:t>
      </w:r>
      <w:r>
        <w:t>have</w:t>
      </w:r>
      <w:r>
        <w:rPr>
          <w:spacing w:val="-15"/>
        </w:rPr>
        <w:t xml:space="preserve"> </w:t>
      </w:r>
      <w:r>
        <w:t>no</w:t>
      </w:r>
      <w:r>
        <w:rPr>
          <w:spacing w:val="-15"/>
        </w:rPr>
        <w:t xml:space="preserve"> </w:t>
      </w:r>
      <w:r>
        <w:t>difficulty</w:t>
      </w:r>
      <w:r>
        <w:rPr>
          <w:spacing w:val="-14"/>
        </w:rPr>
        <w:t xml:space="preserve"> </w:t>
      </w:r>
      <w:r>
        <w:t>picturing</w:t>
      </w:r>
      <w:r>
        <w:rPr>
          <w:spacing w:val="-15"/>
        </w:rPr>
        <w:t xml:space="preserve"> </w:t>
      </w:r>
      <w:r>
        <w:t>places</w:t>
      </w:r>
      <w:r>
        <w:rPr>
          <w:spacing w:val="-15"/>
        </w:rPr>
        <w:t xml:space="preserve"> </w:t>
      </w:r>
      <w:r>
        <w:t>to</w:t>
      </w:r>
      <w:r>
        <w:rPr>
          <w:spacing w:val="-15"/>
        </w:rPr>
        <w:t xml:space="preserve"> </w:t>
      </w:r>
      <w:r>
        <w:t>which he did not have access?”</w:t>
      </w:r>
    </w:p>
    <w:p w14:paraId="30FC70CB" w14:textId="77777777" w:rsidR="00565177" w:rsidRDefault="00FF66D4">
      <w:pPr>
        <w:pStyle w:val="BodyText"/>
        <w:spacing w:line="267" w:lineRule="exact"/>
        <w:ind w:left="1307" w:firstLine="0"/>
      </w:pPr>
      <w:r>
        <w:rPr>
          <w:spacing w:val="-2"/>
        </w:rPr>
        <w:t>So</w:t>
      </w:r>
      <w:r>
        <w:rPr>
          <w:spacing w:val="-11"/>
        </w:rPr>
        <w:t xml:space="preserve"> </w:t>
      </w:r>
      <w:r>
        <w:rPr>
          <w:spacing w:val="-2"/>
        </w:rPr>
        <w:t>that</w:t>
      </w:r>
      <w:r>
        <w:rPr>
          <w:spacing w:val="-11"/>
        </w:rPr>
        <w:t xml:space="preserve"> </w:t>
      </w:r>
      <w:r>
        <w:rPr>
          <w:spacing w:val="-2"/>
        </w:rPr>
        <w:t>is</w:t>
      </w:r>
      <w:r>
        <w:rPr>
          <w:spacing w:val="-12"/>
        </w:rPr>
        <w:t xml:space="preserve"> </w:t>
      </w:r>
      <w:r>
        <w:rPr>
          <w:spacing w:val="-2"/>
        </w:rPr>
        <w:t>it,”</w:t>
      </w:r>
      <w:r>
        <w:rPr>
          <w:spacing w:val="-11"/>
        </w:rPr>
        <w:t xml:space="preserve"> </w:t>
      </w:r>
      <w:r>
        <w:rPr>
          <w:spacing w:val="-2"/>
        </w:rPr>
        <w:t>Abo</w:t>
      </w:r>
      <w:r>
        <w:rPr>
          <w:spacing w:val="-11"/>
        </w:rPr>
        <w:t xml:space="preserve"> </w:t>
      </w:r>
      <w:r>
        <w:rPr>
          <w:spacing w:val="-2"/>
        </w:rPr>
        <w:t>said.</w:t>
      </w:r>
      <w:r>
        <w:rPr>
          <w:spacing w:val="-10"/>
        </w:rPr>
        <w:t xml:space="preserve"> </w:t>
      </w:r>
      <w:r>
        <w:rPr>
          <w:spacing w:val="-2"/>
        </w:rPr>
        <w:t>“But</w:t>
      </w:r>
      <w:r>
        <w:rPr>
          <w:spacing w:val="-11"/>
        </w:rPr>
        <w:t xml:space="preserve"> </w:t>
      </w:r>
      <w:r>
        <w:rPr>
          <w:spacing w:val="-2"/>
        </w:rPr>
        <w:t>why</w:t>
      </w:r>
      <w:r>
        <w:rPr>
          <w:spacing w:val="-11"/>
        </w:rPr>
        <w:t xml:space="preserve"> </w:t>
      </w:r>
      <w:r>
        <w:rPr>
          <w:spacing w:val="-2"/>
        </w:rPr>
        <w:t>do</w:t>
      </w:r>
      <w:r>
        <w:rPr>
          <w:spacing w:val="-10"/>
        </w:rPr>
        <w:t xml:space="preserve"> </w:t>
      </w:r>
      <w:r>
        <w:rPr>
          <w:spacing w:val="-2"/>
        </w:rPr>
        <w:t>you</w:t>
      </w:r>
      <w:r>
        <w:rPr>
          <w:spacing w:val="-11"/>
        </w:rPr>
        <w:t xml:space="preserve"> </w:t>
      </w:r>
      <w:r>
        <w:rPr>
          <w:spacing w:val="-2"/>
        </w:rPr>
        <w:t>think</w:t>
      </w:r>
      <w:r>
        <w:rPr>
          <w:spacing w:val="-11"/>
        </w:rPr>
        <w:t xml:space="preserve"> </w:t>
      </w:r>
      <w:r>
        <w:rPr>
          <w:spacing w:val="-2"/>
        </w:rPr>
        <w:t>what</w:t>
      </w:r>
      <w:r>
        <w:rPr>
          <w:spacing w:val="-10"/>
        </w:rPr>
        <w:t xml:space="preserve"> </w:t>
      </w:r>
      <w:r>
        <w:rPr>
          <w:spacing w:val="-2"/>
        </w:rPr>
        <w:t>you</w:t>
      </w:r>
      <w:r>
        <w:rPr>
          <w:spacing w:val="-11"/>
        </w:rPr>
        <w:t xml:space="preserve"> </w:t>
      </w:r>
      <w:r>
        <w:rPr>
          <w:spacing w:val="-2"/>
        </w:rPr>
        <w:t>think?”</w:t>
      </w:r>
    </w:p>
    <w:p w14:paraId="30FC70CC" w14:textId="77777777" w:rsidR="00565177" w:rsidRDefault="00FF66D4">
      <w:pPr>
        <w:pStyle w:val="BodyText"/>
        <w:spacing w:line="235" w:lineRule="auto"/>
        <w:ind w:left="1019" w:right="513"/>
      </w:pPr>
      <w:r>
        <w:t>“How I arrived at my conclusion is too long a story. But a series of crimes was committed to prevent</w:t>
      </w:r>
      <w:r>
        <w:rPr>
          <w:spacing w:val="-10"/>
        </w:rPr>
        <w:t xml:space="preserve"> </w:t>
      </w:r>
      <w:r>
        <w:t>many</w:t>
      </w:r>
      <w:r>
        <w:rPr>
          <w:spacing w:val="-10"/>
        </w:rPr>
        <w:t xml:space="preserve"> </w:t>
      </w:r>
      <w:r>
        <w:t>from</w:t>
      </w:r>
      <w:r>
        <w:rPr>
          <w:spacing w:val="-10"/>
        </w:rPr>
        <w:t xml:space="preserve"> </w:t>
      </w:r>
      <w:r>
        <w:t>discovering</w:t>
      </w:r>
      <w:r>
        <w:rPr>
          <w:spacing w:val="-10"/>
        </w:rPr>
        <w:t xml:space="preserve"> </w:t>
      </w:r>
      <w:r>
        <w:t>something</w:t>
      </w:r>
      <w:r>
        <w:rPr>
          <w:spacing w:val="-10"/>
        </w:rPr>
        <w:t xml:space="preserve"> </w:t>
      </w:r>
      <w:r>
        <w:t>that</w:t>
      </w:r>
      <w:r>
        <w:rPr>
          <w:spacing w:val="-10"/>
        </w:rPr>
        <w:t xml:space="preserve"> </w:t>
      </w:r>
      <w:r>
        <w:t>it</w:t>
      </w:r>
      <w:r>
        <w:rPr>
          <w:spacing w:val="-10"/>
        </w:rPr>
        <w:t xml:space="preserve"> </w:t>
      </w:r>
      <w:r>
        <w:t>was</w:t>
      </w:r>
      <w:r>
        <w:rPr>
          <w:spacing w:val="-11"/>
        </w:rPr>
        <w:t xml:space="preserve"> </w:t>
      </w:r>
      <w:r>
        <w:t>considered</w:t>
      </w:r>
      <w:r>
        <w:rPr>
          <w:spacing w:val="-10"/>
        </w:rPr>
        <w:t xml:space="preserve"> </w:t>
      </w:r>
      <w:r>
        <w:t>undesirable</w:t>
      </w:r>
      <w:r>
        <w:rPr>
          <w:spacing w:val="-10"/>
        </w:rPr>
        <w:t xml:space="preserve"> </w:t>
      </w:r>
      <w:r>
        <w:t>for</w:t>
      </w:r>
      <w:r>
        <w:rPr>
          <w:spacing w:val="-11"/>
        </w:rPr>
        <w:t xml:space="preserve"> </w:t>
      </w:r>
      <w:r>
        <w:t>them</w:t>
      </w:r>
      <w:r>
        <w:rPr>
          <w:spacing w:val="-10"/>
        </w:rPr>
        <w:t xml:space="preserve"> </w:t>
      </w:r>
      <w:r>
        <w:t>to</w:t>
      </w:r>
      <w:r>
        <w:rPr>
          <w:spacing w:val="-10"/>
        </w:rPr>
        <w:t xml:space="preserve"> </w:t>
      </w:r>
      <w:r>
        <w:t xml:space="preserve">discover. </w:t>
      </w:r>
      <w:r>
        <w:rPr>
          <w:spacing w:val="-2"/>
        </w:rPr>
        <w:t>Now</w:t>
      </w:r>
      <w:r>
        <w:rPr>
          <w:spacing w:val="-6"/>
        </w:rPr>
        <w:t xml:space="preserve"> </w:t>
      </w:r>
      <w:r>
        <w:rPr>
          <w:spacing w:val="-2"/>
        </w:rPr>
        <w:t>all</w:t>
      </w:r>
      <w:r>
        <w:rPr>
          <w:spacing w:val="-6"/>
        </w:rPr>
        <w:t xml:space="preserve"> </w:t>
      </w:r>
      <w:r>
        <w:rPr>
          <w:spacing w:val="-2"/>
        </w:rPr>
        <w:t>those</w:t>
      </w:r>
      <w:r>
        <w:rPr>
          <w:spacing w:val="-6"/>
        </w:rPr>
        <w:t xml:space="preserve"> </w:t>
      </w:r>
      <w:r>
        <w:rPr>
          <w:spacing w:val="-2"/>
        </w:rPr>
        <w:t>who</w:t>
      </w:r>
      <w:r>
        <w:rPr>
          <w:spacing w:val="-6"/>
        </w:rPr>
        <w:t xml:space="preserve"> </w:t>
      </w:r>
      <w:r>
        <w:rPr>
          <w:spacing w:val="-2"/>
        </w:rPr>
        <w:t>knew</w:t>
      </w:r>
      <w:r>
        <w:rPr>
          <w:spacing w:val="-7"/>
        </w:rPr>
        <w:t xml:space="preserve"> </w:t>
      </w:r>
      <w:r>
        <w:rPr>
          <w:spacing w:val="-2"/>
        </w:rPr>
        <w:t>something</w:t>
      </w:r>
      <w:r>
        <w:rPr>
          <w:spacing w:val="-6"/>
        </w:rPr>
        <w:t xml:space="preserve"> </w:t>
      </w:r>
      <w:r>
        <w:rPr>
          <w:spacing w:val="-2"/>
        </w:rPr>
        <w:t>of</w:t>
      </w:r>
      <w:r>
        <w:rPr>
          <w:spacing w:val="-6"/>
        </w:rPr>
        <w:t xml:space="preserve"> </w:t>
      </w:r>
      <w:r>
        <w:rPr>
          <w:spacing w:val="-2"/>
        </w:rPr>
        <w:t>the</w:t>
      </w:r>
      <w:r>
        <w:rPr>
          <w:spacing w:val="-6"/>
        </w:rPr>
        <w:t xml:space="preserve"> </w:t>
      </w:r>
      <w:r>
        <w:rPr>
          <w:spacing w:val="-2"/>
        </w:rPr>
        <w:t>library’s</w:t>
      </w:r>
      <w:r>
        <w:rPr>
          <w:spacing w:val="-6"/>
        </w:rPr>
        <w:t xml:space="preserve"> </w:t>
      </w:r>
      <w:r>
        <w:rPr>
          <w:spacing w:val="-2"/>
        </w:rPr>
        <w:t>secrets,</w:t>
      </w:r>
      <w:r>
        <w:rPr>
          <w:spacing w:val="-6"/>
        </w:rPr>
        <w:t xml:space="preserve"> </w:t>
      </w:r>
      <w:r>
        <w:rPr>
          <w:spacing w:val="-2"/>
        </w:rPr>
        <w:t>whether</w:t>
      </w:r>
      <w:r>
        <w:rPr>
          <w:spacing w:val="-6"/>
        </w:rPr>
        <w:t xml:space="preserve"> </w:t>
      </w:r>
      <w:r>
        <w:rPr>
          <w:spacing w:val="-2"/>
        </w:rPr>
        <w:t>rightly,</w:t>
      </w:r>
      <w:r>
        <w:rPr>
          <w:spacing w:val="-8"/>
        </w:rPr>
        <w:t xml:space="preserve"> </w:t>
      </w:r>
      <w:r>
        <w:rPr>
          <w:spacing w:val="-2"/>
        </w:rPr>
        <w:t>or</w:t>
      </w:r>
      <w:r>
        <w:rPr>
          <w:spacing w:val="-7"/>
        </w:rPr>
        <w:t xml:space="preserve"> </w:t>
      </w:r>
      <w:r>
        <w:rPr>
          <w:spacing w:val="-2"/>
        </w:rPr>
        <w:t>through</w:t>
      </w:r>
      <w:r>
        <w:rPr>
          <w:spacing w:val="-6"/>
        </w:rPr>
        <w:t xml:space="preserve"> </w:t>
      </w:r>
      <w:r>
        <w:rPr>
          <w:spacing w:val="-2"/>
        </w:rPr>
        <w:t>trickery,</w:t>
      </w:r>
      <w:r>
        <w:rPr>
          <w:spacing w:val="-6"/>
        </w:rPr>
        <w:t xml:space="preserve"> </w:t>
      </w:r>
      <w:r>
        <w:rPr>
          <w:spacing w:val="-2"/>
        </w:rPr>
        <w:t xml:space="preserve">are </w:t>
      </w:r>
      <w:r>
        <w:t>dead. Only one person remains: yourself.”</w:t>
      </w:r>
    </w:p>
    <w:p w14:paraId="30FC70CD" w14:textId="77777777" w:rsidR="00565177" w:rsidRDefault="00FF66D4">
      <w:pPr>
        <w:pStyle w:val="BodyText"/>
        <w:spacing w:line="267" w:lineRule="exact"/>
        <w:ind w:left="1307" w:firstLine="0"/>
      </w:pPr>
      <w:r>
        <w:t>“Do</w:t>
      </w:r>
      <w:r>
        <w:rPr>
          <w:spacing w:val="-13"/>
        </w:rPr>
        <w:t xml:space="preserve"> </w:t>
      </w:r>
      <w:r>
        <w:t>you</w:t>
      </w:r>
      <w:r>
        <w:rPr>
          <w:spacing w:val="-13"/>
        </w:rPr>
        <w:t xml:space="preserve"> </w:t>
      </w:r>
      <w:r>
        <w:t>wish</w:t>
      </w:r>
      <w:r>
        <w:rPr>
          <w:spacing w:val="-12"/>
        </w:rPr>
        <w:t xml:space="preserve"> </w:t>
      </w:r>
      <w:r>
        <w:t>to</w:t>
      </w:r>
      <w:r>
        <w:rPr>
          <w:spacing w:val="-13"/>
        </w:rPr>
        <w:t xml:space="preserve"> </w:t>
      </w:r>
      <w:r>
        <w:t>insinuate</w:t>
      </w:r>
      <w:r>
        <w:rPr>
          <w:spacing w:val="-13"/>
        </w:rPr>
        <w:t xml:space="preserve"> </w:t>
      </w:r>
      <w:r>
        <w:t>...</w:t>
      </w:r>
      <w:r>
        <w:rPr>
          <w:spacing w:val="-12"/>
        </w:rPr>
        <w:t xml:space="preserve"> </w:t>
      </w:r>
      <w:r>
        <w:t>you</w:t>
      </w:r>
      <w:r>
        <w:rPr>
          <w:spacing w:val="-13"/>
        </w:rPr>
        <w:t xml:space="preserve"> </w:t>
      </w:r>
      <w:r>
        <w:t>wish</w:t>
      </w:r>
      <w:r>
        <w:rPr>
          <w:spacing w:val="-12"/>
        </w:rPr>
        <w:t xml:space="preserve"> </w:t>
      </w:r>
      <w:r>
        <w:t>to</w:t>
      </w:r>
      <w:r>
        <w:rPr>
          <w:spacing w:val="-13"/>
        </w:rPr>
        <w:t xml:space="preserve"> </w:t>
      </w:r>
      <w:r>
        <w:t>insinuate</w:t>
      </w:r>
      <w:r>
        <w:rPr>
          <w:spacing w:val="25"/>
        </w:rPr>
        <w:t xml:space="preserve">  </w:t>
      </w:r>
      <w:r>
        <w:t>”</w:t>
      </w:r>
      <w:r>
        <w:rPr>
          <w:spacing w:val="-13"/>
        </w:rPr>
        <w:t xml:space="preserve"> </w:t>
      </w:r>
      <w:r>
        <w:t>the</w:t>
      </w:r>
      <w:r>
        <w:rPr>
          <w:spacing w:val="-12"/>
        </w:rPr>
        <w:t xml:space="preserve"> </w:t>
      </w:r>
      <w:r>
        <w:t>abbot</w:t>
      </w:r>
      <w:r>
        <w:rPr>
          <w:spacing w:val="-13"/>
        </w:rPr>
        <w:t xml:space="preserve"> </w:t>
      </w:r>
      <w:r>
        <w:rPr>
          <w:spacing w:val="-2"/>
        </w:rPr>
        <w:t>said.</w:t>
      </w:r>
    </w:p>
    <w:p w14:paraId="30FC70CE" w14:textId="77777777" w:rsidR="00565177" w:rsidRDefault="00FF66D4">
      <w:pPr>
        <w:pStyle w:val="BodyText"/>
        <w:spacing w:line="235" w:lineRule="auto"/>
        <w:ind w:left="1019" w:right="514"/>
      </w:pPr>
      <w:r>
        <w:t>“Do</w:t>
      </w:r>
      <w:r>
        <w:rPr>
          <w:spacing w:val="-11"/>
        </w:rPr>
        <w:t xml:space="preserve"> </w:t>
      </w:r>
      <w:r>
        <w:t>not</w:t>
      </w:r>
      <w:r>
        <w:rPr>
          <w:spacing w:val="-11"/>
        </w:rPr>
        <w:t xml:space="preserve"> </w:t>
      </w:r>
      <w:r>
        <w:t>misunderstand</w:t>
      </w:r>
      <w:r>
        <w:rPr>
          <w:spacing w:val="-11"/>
        </w:rPr>
        <w:t xml:space="preserve"> </w:t>
      </w:r>
      <w:r>
        <w:t>me,”</w:t>
      </w:r>
      <w:r>
        <w:rPr>
          <w:spacing w:val="-11"/>
        </w:rPr>
        <w:t xml:space="preserve"> </w:t>
      </w:r>
      <w:r>
        <w:t>said</w:t>
      </w:r>
      <w:r>
        <w:rPr>
          <w:spacing w:val="-12"/>
        </w:rPr>
        <w:t xml:space="preserve"> </w:t>
      </w:r>
      <w:r>
        <w:t>William,</w:t>
      </w:r>
      <w:r>
        <w:rPr>
          <w:spacing w:val="-12"/>
        </w:rPr>
        <w:t xml:space="preserve"> </w:t>
      </w:r>
      <w:r>
        <w:t>who</w:t>
      </w:r>
      <w:r>
        <w:rPr>
          <w:spacing w:val="-11"/>
        </w:rPr>
        <w:t xml:space="preserve"> </w:t>
      </w:r>
      <w:r>
        <w:t>probably</w:t>
      </w:r>
      <w:r>
        <w:rPr>
          <w:spacing w:val="-11"/>
        </w:rPr>
        <w:t xml:space="preserve"> </w:t>
      </w:r>
      <w:r>
        <w:t>had</w:t>
      </w:r>
      <w:r>
        <w:rPr>
          <w:spacing w:val="-13"/>
        </w:rPr>
        <w:t xml:space="preserve"> </w:t>
      </w:r>
      <w:r>
        <w:t>indeed</w:t>
      </w:r>
      <w:r>
        <w:rPr>
          <w:spacing w:val="-12"/>
        </w:rPr>
        <w:t xml:space="preserve"> </w:t>
      </w:r>
      <w:r>
        <w:t>wished</w:t>
      </w:r>
      <w:r>
        <w:rPr>
          <w:spacing w:val="-11"/>
        </w:rPr>
        <w:t xml:space="preserve"> </w:t>
      </w:r>
      <w:r>
        <w:t>to</w:t>
      </w:r>
      <w:r>
        <w:rPr>
          <w:spacing w:val="-11"/>
        </w:rPr>
        <w:t xml:space="preserve"> </w:t>
      </w:r>
      <w:r>
        <w:t>insinuate.</w:t>
      </w:r>
      <w:r>
        <w:rPr>
          <w:spacing w:val="-12"/>
        </w:rPr>
        <w:t xml:space="preserve"> </w:t>
      </w:r>
      <w:r>
        <w:t>“I</w:t>
      </w:r>
      <w:r>
        <w:rPr>
          <w:spacing w:val="-11"/>
        </w:rPr>
        <w:t xml:space="preserve"> </w:t>
      </w:r>
      <w:r>
        <w:t>say there</w:t>
      </w:r>
      <w:r>
        <w:rPr>
          <w:spacing w:val="-7"/>
        </w:rPr>
        <w:t xml:space="preserve"> </w:t>
      </w:r>
      <w:r>
        <w:t>is</w:t>
      </w:r>
      <w:r>
        <w:rPr>
          <w:spacing w:val="-7"/>
        </w:rPr>
        <w:t xml:space="preserve"> </w:t>
      </w:r>
      <w:r>
        <w:t>someone</w:t>
      </w:r>
      <w:r>
        <w:rPr>
          <w:spacing w:val="-7"/>
        </w:rPr>
        <w:t xml:space="preserve"> </w:t>
      </w:r>
      <w:r>
        <w:t>who</w:t>
      </w:r>
      <w:r>
        <w:rPr>
          <w:spacing w:val="-7"/>
        </w:rPr>
        <w:t xml:space="preserve"> </w:t>
      </w:r>
      <w:r>
        <w:t>knows</w:t>
      </w:r>
      <w:r>
        <w:rPr>
          <w:spacing w:val="-7"/>
        </w:rPr>
        <w:t xml:space="preserve"> </w:t>
      </w:r>
      <w:r>
        <w:t>and</w:t>
      </w:r>
      <w:r>
        <w:rPr>
          <w:spacing w:val="-7"/>
        </w:rPr>
        <w:t xml:space="preserve"> </w:t>
      </w:r>
      <w:r>
        <w:t>wants</w:t>
      </w:r>
      <w:r>
        <w:rPr>
          <w:spacing w:val="-7"/>
        </w:rPr>
        <w:t xml:space="preserve"> </w:t>
      </w:r>
      <w:r>
        <w:t>no</w:t>
      </w:r>
      <w:r>
        <w:rPr>
          <w:spacing w:val="-7"/>
        </w:rPr>
        <w:t xml:space="preserve"> </w:t>
      </w:r>
      <w:r>
        <w:t>one</w:t>
      </w:r>
      <w:r>
        <w:rPr>
          <w:spacing w:val="-7"/>
        </w:rPr>
        <w:t xml:space="preserve"> </w:t>
      </w:r>
      <w:r>
        <w:t>else</w:t>
      </w:r>
      <w:r>
        <w:rPr>
          <w:spacing w:val="-7"/>
        </w:rPr>
        <w:t xml:space="preserve"> </w:t>
      </w:r>
      <w:r>
        <w:t>to</w:t>
      </w:r>
      <w:r>
        <w:rPr>
          <w:spacing w:val="-7"/>
        </w:rPr>
        <w:t xml:space="preserve"> </w:t>
      </w:r>
      <w:r>
        <w:t>know.</w:t>
      </w:r>
      <w:r>
        <w:rPr>
          <w:spacing w:val="-7"/>
        </w:rPr>
        <w:t xml:space="preserve"> </w:t>
      </w:r>
      <w:r>
        <w:t>As</w:t>
      </w:r>
      <w:r>
        <w:rPr>
          <w:spacing w:val="-7"/>
        </w:rPr>
        <w:t xml:space="preserve"> </w:t>
      </w:r>
      <w:r>
        <w:t>the</w:t>
      </w:r>
      <w:r>
        <w:rPr>
          <w:spacing w:val="-7"/>
        </w:rPr>
        <w:t xml:space="preserve"> </w:t>
      </w:r>
      <w:r>
        <w:t>last</w:t>
      </w:r>
      <w:r>
        <w:rPr>
          <w:spacing w:val="-7"/>
        </w:rPr>
        <w:t xml:space="preserve"> </w:t>
      </w:r>
      <w:r>
        <w:t>to</w:t>
      </w:r>
      <w:r>
        <w:rPr>
          <w:spacing w:val="-7"/>
        </w:rPr>
        <w:t xml:space="preserve"> </w:t>
      </w:r>
      <w:r>
        <w:t>know,</w:t>
      </w:r>
      <w:r>
        <w:rPr>
          <w:spacing w:val="-7"/>
        </w:rPr>
        <w:t xml:space="preserve"> </w:t>
      </w:r>
      <w:r>
        <w:t>you</w:t>
      </w:r>
      <w:r>
        <w:rPr>
          <w:spacing w:val="-7"/>
        </w:rPr>
        <w:t xml:space="preserve"> </w:t>
      </w:r>
      <w:r>
        <w:t>could</w:t>
      </w:r>
      <w:r>
        <w:rPr>
          <w:spacing w:val="-7"/>
        </w:rPr>
        <w:t xml:space="preserve"> </w:t>
      </w:r>
      <w:r>
        <w:t>be</w:t>
      </w:r>
      <w:r>
        <w:rPr>
          <w:spacing w:val="-7"/>
        </w:rPr>
        <w:t xml:space="preserve"> </w:t>
      </w:r>
      <w:r>
        <w:t>the next</w:t>
      </w:r>
      <w:r>
        <w:rPr>
          <w:spacing w:val="-5"/>
        </w:rPr>
        <w:t xml:space="preserve"> </w:t>
      </w:r>
      <w:r>
        <w:t>victim.</w:t>
      </w:r>
      <w:r>
        <w:rPr>
          <w:spacing w:val="-7"/>
        </w:rPr>
        <w:t xml:space="preserve"> </w:t>
      </w:r>
      <w:r>
        <w:t>Unless</w:t>
      </w:r>
      <w:r>
        <w:rPr>
          <w:spacing w:val="-6"/>
        </w:rPr>
        <w:t xml:space="preserve"> </w:t>
      </w:r>
      <w:r>
        <w:t>you</w:t>
      </w:r>
      <w:r>
        <w:rPr>
          <w:spacing w:val="-5"/>
        </w:rPr>
        <w:t xml:space="preserve"> </w:t>
      </w:r>
      <w:r>
        <w:t>tell</w:t>
      </w:r>
      <w:r>
        <w:rPr>
          <w:spacing w:val="-5"/>
        </w:rPr>
        <w:t xml:space="preserve"> </w:t>
      </w:r>
      <w:r>
        <w:t>me</w:t>
      </w:r>
      <w:r>
        <w:rPr>
          <w:spacing w:val="-7"/>
        </w:rPr>
        <w:t xml:space="preserve"> </w:t>
      </w:r>
      <w:r>
        <w:t>what</w:t>
      </w:r>
      <w:r>
        <w:rPr>
          <w:spacing w:val="-7"/>
        </w:rPr>
        <w:t xml:space="preserve"> </w:t>
      </w:r>
      <w:r>
        <w:t>you</w:t>
      </w:r>
      <w:r>
        <w:rPr>
          <w:spacing w:val="-5"/>
        </w:rPr>
        <w:t xml:space="preserve"> </w:t>
      </w:r>
      <w:r>
        <w:t>know</w:t>
      </w:r>
      <w:r>
        <w:rPr>
          <w:spacing w:val="-4"/>
        </w:rPr>
        <w:t xml:space="preserve"> </w:t>
      </w:r>
      <w:r>
        <w:t>about</w:t>
      </w:r>
      <w:r>
        <w:rPr>
          <w:spacing w:val="-5"/>
        </w:rPr>
        <w:t xml:space="preserve"> </w:t>
      </w:r>
      <w:r>
        <w:t>that</w:t>
      </w:r>
      <w:r>
        <w:rPr>
          <w:spacing w:val="-5"/>
        </w:rPr>
        <w:t xml:space="preserve"> </w:t>
      </w:r>
      <w:r>
        <w:t>forbidden</w:t>
      </w:r>
      <w:r>
        <w:rPr>
          <w:spacing w:val="-5"/>
        </w:rPr>
        <w:t xml:space="preserve"> </w:t>
      </w:r>
      <w:r>
        <w:t>book,</w:t>
      </w:r>
      <w:r>
        <w:rPr>
          <w:spacing w:val="-7"/>
        </w:rPr>
        <w:t xml:space="preserve"> </w:t>
      </w:r>
      <w:r>
        <w:t>and,</w:t>
      </w:r>
      <w:r>
        <w:rPr>
          <w:spacing w:val="-5"/>
        </w:rPr>
        <w:t xml:space="preserve"> </w:t>
      </w:r>
      <w:r>
        <w:t>especially,</w:t>
      </w:r>
      <w:r>
        <w:rPr>
          <w:spacing w:val="-5"/>
        </w:rPr>
        <w:t xml:space="preserve"> </w:t>
      </w:r>
      <w:r>
        <w:t>who</w:t>
      </w:r>
      <w:r>
        <w:rPr>
          <w:spacing w:val="-7"/>
        </w:rPr>
        <w:t xml:space="preserve"> </w:t>
      </w:r>
      <w:r>
        <w:t>in the</w:t>
      </w:r>
      <w:r>
        <w:rPr>
          <w:spacing w:val="-7"/>
        </w:rPr>
        <w:t xml:space="preserve"> </w:t>
      </w:r>
      <w:r>
        <w:t>abbey</w:t>
      </w:r>
      <w:r>
        <w:rPr>
          <w:spacing w:val="-7"/>
        </w:rPr>
        <w:t xml:space="preserve"> </w:t>
      </w:r>
      <w:r>
        <w:t>might</w:t>
      </w:r>
      <w:r>
        <w:rPr>
          <w:spacing w:val="-7"/>
        </w:rPr>
        <w:t xml:space="preserve"> </w:t>
      </w:r>
      <w:r>
        <w:t>know</w:t>
      </w:r>
      <w:r>
        <w:rPr>
          <w:spacing w:val="-7"/>
        </w:rPr>
        <w:t xml:space="preserve"> </w:t>
      </w:r>
      <w:r>
        <w:t>what</w:t>
      </w:r>
      <w:r>
        <w:rPr>
          <w:spacing w:val="-7"/>
        </w:rPr>
        <w:t xml:space="preserve"> </w:t>
      </w:r>
      <w:r>
        <w:t>you</w:t>
      </w:r>
      <w:r>
        <w:rPr>
          <w:spacing w:val="-7"/>
        </w:rPr>
        <w:t xml:space="preserve"> </w:t>
      </w:r>
      <w:r>
        <w:t>know,</w:t>
      </w:r>
      <w:r>
        <w:rPr>
          <w:spacing w:val="-7"/>
        </w:rPr>
        <w:t xml:space="preserve"> </w:t>
      </w:r>
      <w:r>
        <w:t>and</w:t>
      </w:r>
      <w:r>
        <w:rPr>
          <w:spacing w:val="-7"/>
        </w:rPr>
        <w:t xml:space="preserve"> </w:t>
      </w:r>
      <w:r>
        <w:t>perhaps</w:t>
      </w:r>
      <w:r>
        <w:rPr>
          <w:spacing w:val="-9"/>
        </w:rPr>
        <w:t xml:space="preserve"> </w:t>
      </w:r>
      <w:r>
        <w:t>more,</w:t>
      </w:r>
      <w:r>
        <w:rPr>
          <w:spacing w:val="-7"/>
        </w:rPr>
        <w:t xml:space="preserve"> </w:t>
      </w:r>
      <w:r>
        <w:t>about</w:t>
      </w:r>
      <w:r>
        <w:rPr>
          <w:spacing w:val="-7"/>
        </w:rPr>
        <w:t xml:space="preserve"> </w:t>
      </w:r>
      <w:r>
        <w:t>the</w:t>
      </w:r>
      <w:r>
        <w:rPr>
          <w:spacing w:val="-7"/>
        </w:rPr>
        <w:t xml:space="preserve"> </w:t>
      </w:r>
      <w:r>
        <w:t>library.</w:t>
      </w:r>
      <w:r>
        <w:t>”</w:t>
      </w:r>
    </w:p>
    <w:p w14:paraId="30FC70CF" w14:textId="77777777" w:rsidR="00565177" w:rsidRDefault="00FF66D4">
      <w:pPr>
        <w:pStyle w:val="BodyText"/>
        <w:spacing w:line="266" w:lineRule="exact"/>
        <w:ind w:left="1307" w:firstLine="0"/>
      </w:pPr>
      <w:r>
        <w:t>“It</w:t>
      </w:r>
      <w:r>
        <w:rPr>
          <w:spacing w:val="-12"/>
        </w:rPr>
        <w:t xml:space="preserve"> </w:t>
      </w:r>
      <w:r>
        <w:t>is</w:t>
      </w:r>
      <w:r>
        <w:rPr>
          <w:spacing w:val="-14"/>
        </w:rPr>
        <w:t xml:space="preserve"> </w:t>
      </w:r>
      <w:r>
        <w:t>cold</w:t>
      </w:r>
      <w:r>
        <w:rPr>
          <w:spacing w:val="-12"/>
        </w:rPr>
        <w:t xml:space="preserve"> </w:t>
      </w:r>
      <w:r>
        <w:t>in</w:t>
      </w:r>
      <w:r>
        <w:rPr>
          <w:spacing w:val="-12"/>
        </w:rPr>
        <w:t xml:space="preserve"> </w:t>
      </w:r>
      <w:r>
        <w:t>here,”</w:t>
      </w:r>
      <w:r>
        <w:rPr>
          <w:spacing w:val="-12"/>
        </w:rPr>
        <w:t xml:space="preserve"> </w:t>
      </w:r>
      <w:r>
        <w:t>the</w:t>
      </w:r>
      <w:r>
        <w:rPr>
          <w:spacing w:val="-12"/>
        </w:rPr>
        <w:t xml:space="preserve"> </w:t>
      </w:r>
      <w:r>
        <w:t>abbot</w:t>
      </w:r>
      <w:r>
        <w:rPr>
          <w:spacing w:val="-12"/>
        </w:rPr>
        <w:t xml:space="preserve"> </w:t>
      </w:r>
      <w:r>
        <w:t>said.</w:t>
      </w:r>
      <w:r>
        <w:rPr>
          <w:spacing w:val="-12"/>
        </w:rPr>
        <w:t xml:space="preserve"> </w:t>
      </w:r>
      <w:r>
        <w:t>“Let</w:t>
      </w:r>
      <w:r>
        <w:rPr>
          <w:spacing w:val="-12"/>
        </w:rPr>
        <w:t xml:space="preserve"> </w:t>
      </w:r>
      <w:r>
        <w:t>us</w:t>
      </w:r>
      <w:r>
        <w:rPr>
          <w:spacing w:val="-14"/>
        </w:rPr>
        <w:t xml:space="preserve"> </w:t>
      </w:r>
      <w:r>
        <w:t>go</w:t>
      </w:r>
      <w:r>
        <w:rPr>
          <w:spacing w:val="-12"/>
        </w:rPr>
        <w:t xml:space="preserve"> </w:t>
      </w:r>
      <w:r>
        <w:rPr>
          <w:spacing w:val="-2"/>
        </w:rPr>
        <w:t>out.”</w:t>
      </w:r>
    </w:p>
    <w:p w14:paraId="30FC70D0" w14:textId="77777777" w:rsidR="00565177" w:rsidRDefault="00FF66D4">
      <w:pPr>
        <w:pStyle w:val="BodyText"/>
        <w:spacing w:line="235" w:lineRule="auto"/>
        <w:ind w:left="1019" w:right="513"/>
      </w:pPr>
      <w:r>
        <w:t>I</w:t>
      </w:r>
      <w:r>
        <w:rPr>
          <w:spacing w:val="-12"/>
        </w:rPr>
        <w:t xml:space="preserve"> </w:t>
      </w:r>
      <w:r>
        <w:t>moved</w:t>
      </w:r>
      <w:r>
        <w:rPr>
          <w:spacing w:val="-12"/>
        </w:rPr>
        <w:t xml:space="preserve"> </w:t>
      </w:r>
      <w:r>
        <w:t>rapidly</w:t>
      </w:r>
      <w:r>
        <w:rPr>
          <w:spacing w:val="-12"/>
        </w:rPr>
        <w:t xml:space="preserve"> </w:t>
      </w:r>
      <w:r>
        <w:t>away</w:t>
      </w:r>
      <w:r>
        <w:rPr>
          <w:spacing w:val="-12"/>
        </w:rPr>
        <w:t xml:space="preserve"> </w:t>
      </w:r>
      <w:r>
        <w:t>from</w:t>
      </w:r>
      <w:r>
        <w:rPr>
          <w:spacing w:val="-12"/>
        </w:rPr>
        <w:t xml:space="preserve"> </w:t>
      </w:r>
      <w:r>
        <w:t>the</w:t>
      </w:r>
      <w:r>
        <w:rPr>
          <w:spacing w:val="-12"/>
        </w:rPr>
        <w:t xml:space="preserve"> </w:t>
      </w:r>
      <w:r>
        <w:t>door</w:t>
      </w:r>
      <w:r>
        <w:rPr>
          <w:spacing w:val="-12"/>
        </w:rPr>
        <w:t xml:space="preserve"> </w:t>
      </w:r>
      <w:r>
        <w:t>and</w:t>
      </w:r>
      <w:r>
        <w:rPr>
          <w:spacing w:val="-12"/>
        </w:rPr>
        <w:t xml:space="preserve"> </w:t>
      </w:r>
      <w:r>
        <w:t>waited</w:t>
      </w:r>
      <w:r>
        <w:rPr>
          <w:spacing w:val="-12"/>
        </w:rPr>
        <w:t xml:space="preserve"> </w:t>
      </w:r>
      <w:r>
        <w:t>for</w:t>
      </w:r>
      <w:r>
        <w:rPr>
          <w:spacing w:val="-12"/>
        </w:rPr>
        <w:t xml:space="preserve"> </w:t>
      </w:r>
      <w:r>
        <w:t>them</w:t>
      </w:r>
      <w:r>
        <w:rPr>
          <w:spacing w:val="-12"/>
        </w:rPr>
        <w:t xml:space="preserve"> </w:t>
      </w:r>
      <w:r>
        <w:t>at</w:t>
      </w:r>
      <w:r>
        <w:rPr>
          <w:spacing w:val="-12"/>
        </w:rPr>
        <w:t xml:space="preserve"> </w:t>
      </w:r>
      <w:r>
        <w:t>the</w:t>
      </w:r>
      <w:r>
        <w:rPr>
          <w:spacing w:val="-12"/>
        </w:rPr>
        <w:t xml:space="preserve"> </w:t>
      </w:r>
      <w:r>
        <w:t>head</w:t>
      </w:r>
      <w:r>
        <w:rPr>
          <w:spacing w:val="-12"/>
        </w:rPr>
        <w:t xml:space="preserve"> </w:t>
      </w:r>
      <w:r>
        <w:t>of</w:t>
      </w:r>
      <w:r>
        <w:rPr>
          <w:spacing w:val="-12"/>
        </w:rPr>
        <w:t xml:space="preserve"> </w:t>
      </w:r>
      <w:r>
        <w:t>the</w:t>
      </w:r>
      <w:r>
        <w:rPr>
          <w:spacing w:val="-12"/>
        </w:rPr>
        <w:t xml:space="preserve"> </w:t>
      </w:r>
      <w:r>
        <w:t>stairs.</w:t>
      </w:r>
      <w:r>
        <w:rPr>
          <w:spacing w:val="-12"/>
        </w:rPr>
        <w:t xml:space="preserve"> </w:t>
      </w:r>
      <w:r>
        <w:t>The</w:t>
      </w:r>
      <w:r>
        <w:rPr>
          <w:spacing w:val="-12"/>
        </w:rPr>
        <w:t xml:space="preserve"> </w:t>
      </w:r>
      <w:r>
        <w:t>abbot</w:t>
      </w:r>
      <w:r>
        <w:rPr>
          <w:spacing w:val="-12"/>
        </w:rPr>
        <w:t xml:space="preserve"> </w:t>
      </w:r>
      <w:r>
        <w:t>saw me and smiled at me.</w:t>
      </w:r>
    </w:p>
    <w:p w14:paraId="30FC70D1" w14:textId="77777777" w:rsidR="00565177" w:rsidRDefault="00FF66D4">
      <w:pPr>
        <w:pStyle w:val="BodyText"/>
        <w:spacing w:line="235" w:lineRule="auto"/>
        <w:ind w:left="1019" w:right="514"/>
      </w:pPr>
      <w:r>
        <w:t>“How</w:t>
      </w:r>
      <w:r>
        <w:rPr>
          <w:spacing w:val="-15"/>
        </w:rPr>
        <w:t xml:space="preserve"> </w:t>
      </w:r>
      <w:r>
        <w:t>many</w:t>
      </w:r>
      <w:r>
        <w:rPr>
          <w:spacing w:val="-15"/>
        </w:rPr>
        <w:t xml:space="preserve"> </w:t>
      </w:r>
      <w:r>
        <w:t>upsetting</w:t>
      </w:r>
      <w:r>
        <w:rPr>
          <w:spacing w:val="-15"/>
        </w:rPr>
        <w:t xml:space="preserve"> </w:t>
      </w:r>
      <w:r>
        <w:t>things</w:t>
      </w:r>
      <w:r>
        <w:rPr>
          <w:spacing w:val="-15"/>
        </w:rPr>
        <w:t xml:space="preserve"> </w:t>
      </w:r>
      <w:r>
        <w:t>this</w:t>
      </w:r>
      <w:r>
        <w:rPr>
          <w:spacing w:val="-15"/>
        </w:rPr>
        <w:t xml:space="preserve"> </w:t>
      </w:r>
      <w:r>
        <w:t>young</w:t>
      </w:r>
      <w:r>
        <w:rPr>
          <w:spacing w:val="-15"/>
        </w:rPr>
        <w:t xml:space="preserve"> </w:t>
      </w:r>
      <w:r>
        <w:t>monk</w:t>
      </w:r>
      <w:r>
        <w:rPr>
          <w:spacing w:val="-15"/>
        </w:rPr>
        <w:t xml:space="preserve"> </w:t>
      </w:r>
      <w:r>
        <w:t>must</w:t>
      </w:r>
      <w:r>
        <w:rPr>
          <w:spacing w:val="-15"/>
        </w:rPr>
        <w:t xml:space="preserve"> </w:t>
      </w:r>
      <w:r>
        <w:t>have</w:t>
      </w:r>
      <w:r>
        <w:rPr>
          <w:spacing w:val="-15"/>
        </w:rPr>
        <w:t xml:space="preserve"> </w:t>
      </w:r>
      <w:r>
        <w:t>heard</w:t>
      </w:r>
      <w:r>
        <w:rPr>
          <w:spacing w:val="-15"/>
        </w:rPr>
        <w:t xml:space="preserve"> </w:t>
      </w:r>
      <w:r>
        <w:t>in</w:t>
      </w:r>
      <w:r>
        <w:rPr>
          <w:spacing w:val="-15"/>
        </w:rPr>
        <w:t xml:space="preserve"> </w:t>
      </w:r>
      <w:r>
        <w:t>the</w:t>
      </w:r>
      <w:r>
        <w:rPr>
          <w:spacing w:val="-15"/>
        </w:rPr>
        <w:t xml:space="preserve"> </w:t>
      </w:r>
      <w:r>
        <w:t>past</w:t>
      </w:r>
      <w:r>
        <w:rPr>
          <w:spacing w:val="-15"/>
        </w:rPr>
        <w:t xml:space="preserve"> </w:t>
      </w:r>
      <w:r>
        <w:t>few</w:t>
      </w:r>
      <w:r>
        <w:rPr>
          <w:spacing w:val="-15"/>
        </w:rPr>
        <w:t xml:space="preserve"> </w:t>
      </w:r>
      <w:r>
        <w:t>days!</w:t>
      </w:r>
      <w:r>
        <w:rPr>
          <w:spacing w:val="-15"/>
        </w:rPr>
        <w:t xml:space="preserve"> </w:t>
      </w:r>
      <w:r>
        <w:t>Come,</w:t>
      </w:r>
      <w:r>
        <w:rPr>
          <w:spacing w:val="-15"/>
        </w:rPr>
        <w:t xml:space="preserve"> </w:t>
      </w:r>
      <w:r>
        <w:t>boy, do</w:t>
      </w:r>
      <w:r>
        <w:rPr>
          <w:spacing w:val="-6"/>
        </w:rPr>
        <w:t xml:space="preserve"> </w:t>
      </w:r>
      <w:r>
        <w:t>not</w:t>
      </w:r>
      <w:r>
        <w:rPr>
          <w:spacing w:val="-6"/>
        </w:rPr>
        <w:t xml:space="preserve"> </w:t>
      </w:r>
      <w:r>
        <w:t>allow</w:t>
      </w:r>
      <w:r>
        <w:rPr>
          <w:spacing w:val="-6"/>
        </w:rPr>
        <w:t xml:space="preserve"> </w:t>
      </w:r>
      <w:r>
        <w:t>yourself</w:t>
      </w:r>
      <w:r>
        <w:rPr>
          <w:spacing w:val="-6"/>
        </w:rPr>
        <w:t xml:space="preserve"> </w:t>
      </w:r>
      <w:r>
        <w:t>to</w:t>
      </w:r>
      <w:r>
        <w:rPr>
          <w:spacing w:val="-6"/>
        </w:rPr>
        <w:t xml:space="preserve"> </w:t>
      </w:r>
      <w:r>
        <w:t>be</w:t>
      </w:r>
      <w:r>
        <w:rPr>
          <w:spacing w:val="-6"/>
        </w:rPr>
        <w:t xml:space="preserve"> </w:t>
      </w:r>
      <w:r>
        <w:t>too</w:t>
      </w:r>
      <w:r>
        <w:rPr>
          <w:spacing w:val="-6"/>
        </w:rPr>
        <w:t xml:space="preserve"> </w:t>
      </w:r>
      <w:r>
        <w:t>distressed.</w:t>
      </w:r>
      <w:r>
        <w:rPr>
          <w:spacing w:val="-6"/>
        </w:rPr>
        <w:t xml:space="preserve"> </w:t>
      </w:r>
      <w:r>
        <w:t>It</w:t>
      </w:r>
      <w:r>
        <w:rPr>
          <w:spacing w:val="-6"/>
        </w:rPr>
        <w:t xml:space="preserve"> </w:t>
      </w:r>
      <w:r>
        <w:t>seems</w:t>
      </w:r>
      <w:r>
        <w:rPr>
          <w:spacing w:val="-3"/>
        </w:rPr>
        <w:t xml:space="preserve"> </w:t>
      </w:r>
      <w:r>
        <w:t>to</w:t>
      </w:r>
      <w:r>
        <w:rPr>
          <w:spacing w:val="-6"/>
        </w:rPr>
        <w:t xml:space="preserve"> </w:t>
      </w:r>
      <w:r>
        <w:t>me</w:t>
      </w:r>
      <w:r>
        <w:rPr>
          <w:spacing w:val="-6"/>
        </w:rPr>
        <w:t xml:space="preserve"> </w:t>
      </w:r>
      <w:r>
        <w:t>that</w:t>
      </w:r>
      <w:r>
        <w:rPr>
          <w:spacing w:val="-6"/>
        </w:rPr>
        <w:t xml:space="preserve"> </w:t>
      </w:r>
      <w:r>
        <w:t>more</w:t>
      </w:r>
      <w:r>
        <w:rPr>
          <w:spacing w:val="-6"/>
        </w:rPr>
        <w:t xml:space="preserve"> </w:t>
      </w:r>
      <w:r>
        <w:t>plots</w:t>
      </w:r>
      <w:r>
        <w:rPr>
          <w:spacing w:val="-6"/>
        </w:rPr>
        <w:t xml:space="preserve"> </w:t>
      </w:r>
      <w:r>
        <w:t>have</w:t>
      </w:r>
      <w:r>
        <w:rPr>
          <w:spacing w:val="-6"/>
        </w:rPr>
        <w:t xml:space="preserve"> </w:t>
      </w:r>
      <w:r>
        <w:t>been</w:t>
      </w:r>
      <w:r>
        <w:rPr>
          <w:spacing w:val="-6"/>
        </w:rPr>
        <w:t xml:space="preserve"> </w:t>
      </w:r>
      <w:r>
        <w:t>imagined</w:t>
      </w:r>
      <w:r>
        <w:rPr>
          <w:spacing w:val="-6"/>
        </w:rPr>
        <w:t xml:space="preserve"> </w:t>
      </w:r>
      <w:r>
        <w:t>than really exist.</w:t>
      </w:r>
      <w:r>
        <w:rPr>
          <w:spacing w:val="80"/>
          <w:w w:val="150"/>
        </w:rPr>
        <w:t xml:space="preserve"> </w:t>
      </w:r>
      <w:r>
        <w:t>”</w:t>
      </w:r>
    </w:p>
    <w:p w14:paraId="30FC70D2" w14:textId="77777777" w:rsidR="00565177" w:rsidRDefault="00FF66D4">
      <w:pPr>
        <w:pStyle w:val="BodyText"/>
        <w:spacing w:line="232" w:lineRule="auto"/>
        <w:ind w:left="1019" w:right="519"/>
      </w:pPr>
      <w:r>
        <w:t>He</w:t>
      </w:r>
      <w:r>
        <w:rPr>
          <w:spacing w:val="-7"/>
        </w:rPr>
        <w:t xml:space="preserve"> </w:t>
      </w:r>
      <w:r>
        <w:t>raised</w:t>
      </w:r>
      <w:r>
        <w:rPr>
          <w:spacing w:val="-7"/>
        </w:rPr>
        <w:t xml:space="preserve"> </w:t>
      </w:r>
      <w:r>
        <w:t>one</w:t>
      </w:r>
      <w:r>
        <w:rPr>
          <w:spacing w:val="-7"/>
        </w:rPr>
        <w:t xml:space="preserve"> </w:t>
      </w:r>
      <w:r>
        <w:t>hand</w:t>
      </w:r>
      <w:r>
        <w:rPr>
          <w:spacing w:val="-7"/>
        </w:rPr>
        <w:t xml:space="preserve"> </w:t>
      </w:r>
      <w:r>
        <w:t>and</w:t>
      </w:r>
      <w:r>
        <w:rPr>
          <w:spacing w:val="-7"/>
        </w:rPr>
        <w:t xml:space="preserve"> </w:t>
      </w:r>
      <w:r>
        <w:t>allowed</w:t>
      </w:r>
      <w:r>
        <w:rPr>
          <w:spacing w:val="-7"/>
        </w:rPr>
        <w:t xml:space="preserve"> </w:t>
      </w:r>
      <w:r>
        <w:t>the</w:t>
      </w:r>
      <w:r>
        <w:rPr>
          <w:spacing w:val="-7"/>
        </w:rPr>
        <w:t xml:space="preserve"> </w:t>
      </w:r>
      <w:r>
        <w:t>daylight</w:t>
      </w:r>
      <w:r>
        <w:rPr>
          <w:spacing w:val="-7"/>
        </w:rPr>
        <w:t xml:space="preserve"> </w:t>
      </w:r>
      <w:r>
        <w:t>to</w:t>
      </w:r>
      <w:r>
        <w:rPr>
          <w:spacing w:val="-9"/>
        </w:rPr>
        <w:t xml:space="preserve"> </w:t>
      </w:r>
      <w:r>
        <w:t>illuminate</w:t>
      </w:r>
      <w:r>
        <w:rPr>
          <w:spacing w:val="-7"/>
        </w:rPr>
        <w:t xml:space="preserve"> </w:t>
      </w:r>
      <w:r>
        <w:t>a</w:t>
      </w:r>
      <w:r>
        <w:rPr>
          <w:spacing w:val="-7"/>
        </w:rPr>
        <w:t xml:space="preserve"> </w:t>
      </w:r>
      <w:r>
        <w:t>splendid</w:t>
      </w:r>
      <w:r>
        <w:rPr>
          <w:spacing w:val="-7"/>
        </w:rPr>
        <w:t xml:space="preserve"> </w:t>
      </w:r>
      <w:r>
        <w:t>ring</w:t>
      </w:r>
      <w:r>
        <w:rPr>
          <w:spacing w:val="-7"/>
        </w:rPr>
        <w:t xml:space="preserve"> </w:t>
      </w:r>
      <w:r>
        <w:t>he</w:t>
      </w:r>
      <w:r>
        <w:rPr>
          <w:spacing w:val="-7"/>
        </w:rPr>
        <w:t xml:space="preserve"> </w:t>
      </w:r>
      <w:r>
        <w:t>wore</w:t>
      </w:r>
      <w:r>
        <w:rPr>
          <w:spacing w:val="-7"/>
        </w:rPr>
        <w:t xml:space="preserve"> </w:t>
      </w:r>
      <w:r>
        <w:t>on</w:t>
      </w:r>
      <w:r>
        <w:rPr>
          <w:spacing w:val="-7"/>
        </w:rPr>
        <w:t xml:space="preserve"> </w:t>
      </w:r>
      <w:r>
        <w:t>his</w:t>
      </w:r>
      <w:r>
        <w:rPr>
          <w:spacing w:val="-7"/>
        </w:rPr>
        <w:t xml:space="preserve"> </w:t>
      </w:r>
      <w:r>
        <w:t>fourth finger,</w:t>
      </w:r>
      <w:r>
        <w:rPr>
          <w:spacing w:val="-12"/>
        </w:rPr>
        <w:t xml:space="preserve"> </w:t>
      </w:r>
      <w:r>
        <w:t>the</w:t>
      </w:r>
      <w:r>
        <w:rPr>
          <w:spacing w:val="-12"/>
        </w:rPr>
        <w:t xml:space="preserve"> </w:t>
      </w:r>
      <w:r>
        <w:t>emblem</w:t>
      </w:r>
      <w:r>
        <w:rPr>
          <w:spacing w:val="-12"/>
        </w:rPr>
        <w:t xml:space="preserve"> </w:t>
      </w:r>
      <w:r>
        <w:t>of</w:t>
      </w:r>
      <w:r>
        <w:rPr>
          <w:spacing w:val="-12"/>
        </w:rPr>
        <w:t xml:space="preserve"> </w:t>
      </w:r>
      <w:r>
        <w:t>his</w:t>
      </w:r>
      <w:r>
        <w:rPr>
          <w:spacing w:val="-14"/>
        </w:rPr>
        <w:t xml:space="preserve"> </w:t>
      </w:r>
      <w:r>
        <w:t>power.</w:t>
      </w:r>
      <w:r>
        <w:rPr>
          <w:spacing w:val="-12"/>
        </w:rPr>
        <w:t xml:space="preserve"> </w:t>
      </w:r>
      <w:r>
        <w:t>The</w:t>
      </w:r>
      <w:r>
        <w:rPr>
          <w:spacing w:val="-12"/>
        </w:rPr>
        <w:t xml:space="preserve"> </w:t>
      </w:r>
      <w:r>
        <w:t>ring</w:t>
      </w:r>
      <w:r>
        <w:rPr>
          <w:spacing w:val="-12"/>
        </w:rPr>
        <w:t xml:space="preserve"> </w:t>
      </w:r>
      <w:r>
        <w:t>sparkled</w:t>
      </w:r>
      <w:r>
        <w:rPr>
          <w:spacing w:val="-12"/>
        </w:rPr>
        <w:t xml:space="preserve"> </w:t>
      </w:r>
      <w:r>
        <w:t>with</w:t>
      </w:r>
      <w:r>
        <w:rPr>
          <w:spacing w:val="-12"/>
        </w:rPr>
        <w:t xml:space="preserve"> </w:t>
      </w:r>
      <w:r>
        <w:t>all</w:t>
      </w:r>
      <w:r>
        <w:rPr>
          <w:spacing w:val="-12"/>
        </w:rPr>
        <w:t xml:space="preserve"> </w:t>
      </w:r>
      <w:r>
        <w:t>the</w:t>
      </w:r>
      <w:r>
        <w:rPr>
          <w:spacing w:val="-12"/>
        </w:rPr>
        <w:t xml:space="preserve"> </w:t>
      </w:r>
      <w:r>
        <w:t>brilliance</w:t>
      </w:r>
      <w:r>
        <w:rPr>
          <w:spacing w:val="-12"/>
        </w:rPr>
        <w:t xml:space="preserve"> </w:t>
      </w:r>
      <w:r>
        <w:t>of</w:t>
      </w:r>
      <w:r>
        <w:rPr>
          <w:spacing w:val="-12"/>
        </w:rPr>
        <w:t xml:space="preserve"> </w:t>
      </w:r>
      <w:r>
        <w:t>its</w:t>
      </w:r>
      <w:r>
        <w:rPr>
          <w:spacing w:val="-14"/>
        </w:rPr>
        <w:t xml:space="preserve"> </w:t>
      </w:r>
      <w:r>
        <w:t>stones.</w:t>
      </w:r>
    </w:p>
    <w:p w14:paraId="30FC70D3" w14:textId="77777777" w:rsidR="00565177" w:rsidRDefault="00FF66D4">
      <w:pPr>
        <w:pStyle w:val="BodyText"/>
        <w:spacing w:line="235" w:lineRule="auto"/>
        <w:ind w:left="1019" w:right="512"/>
      </w:pPr>
      <w:r>
        <w:t xml:space="preserve">“You recognize it, do you not?” he said to me. “The symbol of my authority, but also of my </w:t>
      </w:r>
      <w:r>
        <w:rPr>
          <w:spacing w:val="-2"/>
        </w:rPr>
        <w:t>burden.</w:t>
      </w:r>
      <w:r>
        <w:rPr>
          <w:spacing w:val="-9"/>
        </w:rPr>
        <w:t xml:space="preserve"> </w:t>
      </w:r>
      <w:r>
        <w:rPr>
          <w:spacing w:val="-2"/>
        </w:rPr>
        <w:t>It</w:t>
      </w:r>
      <w:r>
        <w:rPr>
          <w:spacing w:val="-9"/>
        </w:rPr>
        <w:t xml:space="preserve"> </w:t>
      </w:r>
      <w:r>
        <w:rPr>
          <w:spacing w:val="-2"/>
        </w:rPr>
        <w:t>is</w:t>
      </w:r>
      <w:r>
        <w:rPr>
          <w:spacing w:val="-9"/>
        </w:rPr>
        <w:t xml:space="preserve"> </w:t>
      </w:r>
      <w:r>
        <w:rPr>
          <w:spacing w:val="-2"/>
        </w:rPr>
        <w:t>not</w:t>
      </w:r>
      <w:r>
        <w:rPr>
          <w:spacing w:val="-9"/>
        </w:rPr>
        <w:t xml:space="preserve"> </w:t>
      </w:r>
      <w:r>
        <w:rPr>
          <w:spacing w:val="-2"/>
        </w:rPr>
        <w:t>an</w:t>
      </w:r>
      <w:r>
        <w:rPr>
          <w:spacing w:val="-9"/>
        </w:rPr>
        <w:t xml:space="preserve"> </w:t>
      </w:r>
      <w:r>
        <w:rPr>
          <w:spacing w:val="-2"/>
        </w:rPr>
        <w:t>ornament:</w:t>
      </w:r>
      <w:r>
        <w:rPr>
          <w:spacing w:val="-9"/>
        </w:rPr>
        <w:t xml:space="preserve"> </w:t>
      </w:r>
      <w:r>
        <w:rPr>
          <w:spacing w:val="-2"/>
        </w:rPr>
        <w:t>it</w:t>
      </w:r>
      <w:r>
        <w:rPr>
          <w:spacing w:val="-9"/>
        </w:rPr>
        <w:t xml:space="preserve"> </w:t>
      </w:r>
      <w:r>
        <w:rPr>
          <w:spacing w:val="-2"/>
        </w:rPr>
        <w:t>is</w:t>
      </w:r>
      <w:r>
        <w:rPr>
          <w:spacing w:val="-9"/>
        </w:rPr>
        <w:t xml:space="preserve"> </w:t>
      </w:r>
      <w:r>
        <w:rPr>
          <w:spacing w:val="-2"/>
        </w:rPr>
        <w:t>a</w:t>
      </w:r>
      <w:r>
        <w:rPr>
          <w:spacing w:val="-10"/>
        </w:rPr>
        <w:t xml:space="preserve"> </w:t>
      </w:r>
      <w:r>
        <w:rPr>
          <w:spacing w:val="-2"/>
        </w:rPr>
        <w:t>splendid</w:t>
      </w:r>
      <w:r>
        <w:rPr>
          <w:spacing w:val="-9"/>
        </w:rPr>
        <w:t xml:space="preserve"> </w:t>
      </w:r>
      <w:r>
        <w:rPr>
          <w:spacing w:val="-2"/>
        </w:rPr>
        <w:t>syllogy</w:t>
      </w:r>
      <w:r>
        <w:rPr>
          <w:spacing w:val="-9"/>
        </w:rPr>
        <w:t xml:space="preserve"> </w:t>
      </w:r>
      <w:r>
        <w:rPr>
          <w:spacing w:val="-2"/>
        </w:rPr>
        <w:t>of</w:t>
      </w:r>
      <w:r>
        <w:rPr>
          <w:spacing w:val="-9"/>
        </w:rPr>
        <w:t xml:space="preserve"> </w:t>
      </w:r>
      <w:r>
        <w:rPr>
          <w:spacing w:val="-2"/>
        </w:rPr>
        <w:t>the</w:t>
      </w:r>
      <w:r>
        <w:rPr>
          <w:spacing w:val="-10"/>
        </w:rPr>
        <w:t xml:space="preserve"> </w:t>
      </w:r>
      <w:r>
        <w:rPr>
          <w:spacing w:val="-2"/>
        </w:rPr>
        <w:t>divine</w:t>
      </w:r>
      <w:r>
        <w:rPr>
          <w:spacing w:val="-11"/>
        </w:rPr>
        <w:t xml:space="preserve"> </w:t>
      </w:r>
      <w:r>
        <w:rPr>
          <w:spacing w:val="-2"/>
        </w:rPr>
        <w:t>word</w:t>
      </w:r>
      <w:r>
        <w:rPr>
          <w:spacing w:val="-9"/>
        </w:rPr>
        <w:t xml:space="preserve"> </w:t>
      </w:r>
      <w:r>
        <w:rPr>
          <w:spacing w:val="-2"/>
        </w:rPr>
        <w:t>whose</w:t>
      </w:r>
      <w:r>
        <w:rPr>
          <w:spacing w:val="-9"/>
        </w:rPr>
        <w:t xml:space="preserve"> </w:t>
      </w:r>
      <w:r>
        <w:rPr>
          <w:spacing w:val="-2"/>
        </w:rPr>
        <w:t>guardian</w:t>
      </w:r>
      <w:r>
        <w:rPr>
          <w:spacing w:val="-9"/>
        </w:rPr>
        <w:t xml:space="preserve"> </w:t>
      </w:r>
      <w:r>
        <w:rPr>
          <w:spacing w:val="-2"/>
        </w:rPr>
        <w:t>I</w:t>
      </w:r>
      <w:r>
        <w:rPr>
          <w:spacing w:val="-10"/>
        </w:rPr>
        <w:t xml:space="preserve"> </w:t>
      </w:r>
      <w:r>
        <w:rPr>
          <w:spacing w:val="-2"/>
        </w:rPr>
        <w:t>am.”</w:t>
      </w:r>
      <w:r>
        <w:rPr>
          <w:spacing w:val="-10"/>
        </w:rPr>
        <w:t xml:space="preserve"> </w:t>
      </w:r>
      <w:r>
        <w:rPr>
          <w:spacing w:val="-2"/>
        </w:rPr>
        <w:t xml:space="preserve">With </w:t>
      </w:r>
      <w:r>
        <w:t>his</w:t>
      </w:r>
      <w:r>
        <w:rPr>
          <w:spacing w:val="-1"/>
        </w:rPr>
        <w:t xml:space="preserve"> </w:t>
      </w:r>
      <w:r>
        <w:t>fingers</w:t>
      </w:r>
      <w:r>
        <w:rPr>
          <w:spacing w:val="-1"/>
        </w:rPr>
        <w:t xml:space="preserve"> </w:t>
      </w:r>
      <w:r>
        <w:t>he</w:t>
      </w:r>
      <w:r>
        <w:rPr>
          <w:spacing w:val="-1"/>
        </w:rPr>
        <w:t xml:space="preserve"> </w:t>
      </w:r>
      <w:r>
        <w:t>touched</w:t>
      </w:r>
      <w:r>
        <w:rPr>
          <w:spacing w:val="-1"/>
        </w:rPr>
        <w:t xml:space="preserve"> </w:t>
      </w:r>
      <w:r>
        <w:t>the</w:t>
      </w:r>
      <w:r>
        <w:rPr>
          <w:spacing w:val="-1"/>
        </w:rPr>
        <w:t xml:space="preserve"> </w:t>
      </w:r>
      <w:r>
        <w:t>stone—or,</w:t>
      </w:r>
      <w:r>
        <w:rPr>
          <w:spacing w:val="-1"/>
        </w:rPr>
        <w:t xml:space="preserve"> </w:t>
      </w:r>
      <w:r>
        <w:t>rather,</w:t>
      </w:r>
      <w:r>
        <w:rPr>
          <w:spacing w:val="-1"/>
        </w:rPr>
        <w:t xml:space="preserve"> </w:t>
      </w:r>
      <w:r>
        <w:t>the</w:t>
      </w:r>
      <w:r>
        <w:rPr>
          <w:spacing w:val="-1"/>
        </w:rPr>
        <w:t xml:space="preserve"> </w:t>
      </w:r>
      <w:r>
        <w:t>arrangement</w:t>
      </w:r>
      <w:r>
        <w:rPr>
          <w:spacing w:val="-1"/>
        </w:rPr>
        <w:t xml:space="preserve"> </w:t>
      </w:r>
      <w:r>
        <w:t>of</w:t>
      </w:r>
      <w:r>
        <w:rPr>
          <w:spacing w:val="-2"/>
        </w:rPr>
        <w:t xml:space="preserve"> </w:t>
      </w:r>
      <w:r>
        <w:t>variegated</w:t>
      </w:r>
      <w:r>
        <w:rPr>
          <w:spacing w:val="-2"/>
        </w:rPr>
        <w:t xml:space="preserve"> </w:t>
      </w:r>
      <w:r>
        <w:t>stones</w:t>
      </w:r>
      <w:r>
        <w:rPr>
          <w:spacing w:val="-2"/>
        </w:rPr>
        <w:t xml:space="preserve"> </w:t>
      </w:r>
      <w:r>
        <w:t>composing</w:t>
      </w:r>
      <w:r>
        <w:rPr>
          <w:spacing w:val="-1"/>
        </w:rPr>
        <w:t xml:space="preserve"> </w:t>
      </w:r>
      <w:r>
        <w:t>that admirable</w:t>
      </w:r>
      <w:r>
        <w:rPr>
          <w:spacing w:val="-14"/>
        </w:rPr>
        <w:t xml:space="preserve"> </w:t>
      </w:r>
      <w:r>
        <w:t>masterpiece</w:t>
      </w:r>
      <w:r>
        <w:rPr>
          <w:spacing w:val="-13"/>
        </w:rPr>
        <w:t xml:space="preserve"> </w:t>
      </w:r>
      <w:r>
        <w:t>of</w:t>
      </w:r>
      <w:r>
        <w:rPr>
          <w:spacing w:val="-15"/>
        </w:rPr>
        <w:t xml:space="preserve"> </w:t>
      </w:r>
      <w:r>
        <w:t>human</w:t>
      </w:r>
      <w:r>
        <w:rPr>
          <w:spacing w:val="-13"/>
        </w:rPr>
        <w:t xml:space="preserve"> </w:t>
      </w:r>
      <w:r>
        <w:t>art</w:t>
      </w:r>
      <w:r>
        <w:rPr>
          <w:spacing w:val="-13"/>
        </w:rPr>
        <w:t xml:space="preserve"> </w:t>
      </w:r>
      <w:r>
        <w:t>and</w:t>
      </w:r>
      <w:r>
        <w:rPr>
          <w:spacing w:val="-13"/>
        </w:rPr>
        <w:t xml:space="preserve"> </w:t>
      </w:r>
      <w:r>
        <w:t>nature.</w:t>
      </w:r>
      <w:r>
        <w:rPr>
          <w:spacing w:val="-13"/>
        </w:rPr>
        <w:t xml:space="preserve"> </w:t>
      </w:r>
      <w:r>
        <w:t>“This</w:t>
      </w:r>
      <w:r>
        <w:rPr>
          <w:spacing w:val="-15"/>
        </w:rPr>
        <w:t xml:space="preserve"> </w:t>
      </w:r>
      <w:r>
        <w:t>is</w:t>
      </w:r>
      <w:r>
        <w:rPr>
          <w:spacing w:val="-14"/>
        </w:rPr>
        <w:t xml:space="preserve"> </w:t>
      </w:r>
      <w:r>
        <w:t>amethyst,”</w:t>
      </w:r>
      <w:r>
        <w:rPr>
          <w:spacing w:val="-13"/>
        </w:rPr>
        <w:t xml:space="preserve"> </w:t>
      </w:r>
      <w:r>
        <w:t>he</w:t>
      </w:r>
      <w:r>
        <w:rPr>
          <w:spacing w:val="-13"/>
        </w:rPr>
        <w:t xml:space="preserve"> </w:t>
      </w:r>
      <w:r>
        <w:t>said,</w:t>
      </w:r>
      <w:r>
        <w:rPr>
          <w:spacing w:val="-12"/>
        </w:rPr>
        <w:t xml:space="preserve"> </w:t>
      </w:r>
      <w:r>
        <w:t>“which</w:t>
      </w:r>
      <w:r>
        <w:rPr>
          <w:spacing w:val="-13"/>
        </w:rPr>
        <w:t xml:space="preserve"> </w:t>
      </w:r>
      <w:r>
        <w:t>is</w:t>
      </w:r>
      <w:r>
        <w:rPr>
          <w:spacing w:val="-14"/>
        </w:rPr>
        <w:t xml:space="preserve"> </w:t>
      </w:r>
      <w:r>
        <w:t>the</w:t>
      </w:r>
      <w:r>
        <w:rPr>
          <w:spacing w:val="-13"/>
        </w:rPr>
        <w:t xml:space="preserve"> </w:t>
      </w:r>
      <w:r>
        <w:t>mirror</w:t>
      </w:r>
      <w:r>
        <w:rPr>
          <w:spacing w:val="-14"/>
        </w:rPr>
        <w:t xml:space="preserve"> </w:t>
      </w:r>
      <w:r>
        <w:t>of humility</w:t>
      </w:r>
      <w:r>
        <w:rPr>
          <w:spacing w:val="-9"/>
        </w:rPr>
        <w:t xml:space="preserve"> </w:t>
      </w:r>
      <w:r>
        <w:t>and</w:t>
      </w:r>
      <w:r>
        <w:rPr>
          <w:spacing w:val="-9"/>
        </w:rPr>
        <w:t xml:space="preserve"> </w:t>
      </w:r>
      <w:r>
        <w:t>reminds</w:t>
      </w:r>
      <w:r>
        <w:rPr>
          <w:spacing w:val="-11"/>
        </w:rPr>
        <w:t xml:space="preserve"> </w:t>
      </w:r>
      <w:r>
        <w:t>us</w:t>
      </w:r>
      <w:r>
        <w:rPr>
          <w:spacing w:val="-10"/>
        </w:rPr>
        <w:t xml:space="preserve"> </w:t>
      </w:r>
      <w:r>
        <w:t>of</w:t>
      </w:r>
      <w:r>
        <w:rPr>
          <w:spacing w:val="-10"/>
        </w:rPr>
        <w:t xml:space="preserve"> </w:t>
      </w:r>
      <w:r>
        <w:t>the</w:t>
      </w:r>
      <w:r>
        <w:rPr>
          <w:spacing w:val="-9"/>
        </w:rPr>
        <w:t xml:space="preserve"> </w:t>
      </w:r>
      <w:r>
        <w:t>ingenuousness</w:t>
      </w:r>
      <w:r>
        <w:rPr>
          <w:spacing w:val="-10"/>
        </w:rPr>
        <w:t xml:space="preserve"> </w:t>
      </w:r>
      <w:r>
        <w:t>and</w:t>
      </w:r>
      <w:r>
        <w:rPr>
          <w:spacing w:val="-9"/>
        </w:rPr>
        <w:t xml:space="preserve"> </w:t>
      </w:r>
      <w:r>
        <w:t>sweetness</w:t>
      </w:r>
      <w:r>
        <w:rPr>
          <w:spacing w:val="-10"/>
        </w:rPr>
        <w:t xml:space="preserve"> </w:t>
      </w:r>
      <w:r>
        <w:t>of</w:t>
      </w:r>
      <w:r>
        <w:rPr>
          <w:spacing w:val="-10"/>
        </w:rPr>
        <w:t xml:space="preserve"> </w:t>
      </w:r>
      <w:r>
        <w:t>Saint</w:t>
      </w:r>
      <w:r>
        <w:rPr>
          <w:spacing w:val="-9"/>
        </w:rPr>
        <w:t xml:space="preserve"> </w:t>
      </w:r>
      <w:r>
        <w:t>Matthew;</w:t>
      </w:r>
      <w:r>
        <w:rPr>
          <w:spacing w:val="-9"/>
        </w:rPr>
        <w:t xml:space="preserve"> </w:t>
      </w:r>
      <w:r>
        <w:t>this</w:t>
      </w:r>
      <w:r>
        <w:rPr>
          <w:spacing w:val="-10"/>
        </w:rPr>
        <w:t xml:space="preserve"> </w:t>
      </w:r>
      <w:r>
        <w:t>is</w:t>
      </w:r>
      <w:r>
        <w:rPr>
          <w:spacing w:val="-10"/>
        </w:rPr>
        <w:t xml:space="preserve"> </w:t>
      </w:r>
      <w:r>
        <w:t>chalcedony, mark of charity, symbol of the piety of Joseph and Saint James the Greater; this is jasper, which bespeaks</w:t>
      </w:r>
      <w:r>
        <w:rPr>
          <w:spacing w:val="-3"/>
        </w:rPr>
        <w:t xml:space="preserve"> </w:t>
      </w:r>
      <w:r>
        <w:t>faith</w:t>
      </w:r>
      <w:r>
        <w:rPr>
          <w:spacing w:val="-1"/>
        </w:rPr>
        <w:t xml:space="preserve"> </w:t>
      </w:r>
      <w:r>
        <w:t>and</w:t>
      </w:r>
      <w:r>
        <w:rPr>
          <w:spacing w:val="-1"/>
        </w:rPr>
        <w:t xml:space="preserve"> </w:t>
      </w:r>
      <w:r>
        <w:t>is</w:t>
      </w:r>
      <w:r>
        <w:rPr>
          <w:spacing w:val="-3"/>
        </w:rPr>
        <w:t xml:space="preserve"> </w:t>
      </w:r>
      <w:r>
        <w:t>associated</w:t>
      </w:r>
      <w:r>
        <w:rPr>
          <w:spacing w:val="-1"/>
        </w:rPr>
        <w:t xml:space="preserve"> </w:t>
      </w:r>
      <w:r>
        <w:t>with</w:t>
      </w:r>
      <w:r>
        <w:rPr>
          <w:spacing w:val="-1"/>
        </w:rPr>
        <w:t xml:space="preserve"> </w:t>
      </w:r>
      <w:r>
        <w:t>Saint</w:t>
      </w:r>
      <w:r>
        <w:rPr>
          <w:spacing w:val="-1"/>
        </w:rPr>
        <w:t xml:space="preserve"> </w:t>
      </w:r>
      <w:r>
        <w:t>Peter;</w:t>
      </w:r>
      <w:r>
        <w:rPr>
          <w:spacing w:val="-3"/>
        </w:rPr>
        <w:t xml:space="preserve"> </w:t>
      </w:r>
      <w:r>
        <w:t>and</w:t>
      </w:r>
      <w:r>
        <w:rPr>
          <w:spacing w:val="-1"/>
        </w:rPr>
        <w:t xml:space="preserve"> </w:t>
      </w:r>
      <w:r>
        <w:t>sardonyx,</w:t>
      </w:r>
      <w:r>
        <w:rPr>
          <w:spacing w:val="-1"/>
        </w:rPr>
        <w:t xml:space="preserve"> </w:t>
      </w:r>
      <w:r>
        <w:t>sign</w:t>
      </w:r>
      <w:r>
        <w:rPr>
          <w:spacing w:val="-1"/>
        </w:rPr>
        <w:t xml:space="preserve"> </w:t>
      </w:r>
      <w:r>
        <w:t>of</w:t>
      </w:r>
      <w:r>
        <w:rPr>
          <w:spacing w:val="-2"/>
        </w:rPr>
        <w:t xml:space="preserve"> </w:t>
      </w:r>
      <w:r>
        <w:t>martyrdom,</w:t>
      </w:r>
      <w:r>
        <w:rPr>
          <w:spacing w:val="-1"/>
        </w:rPr>
        <w:t xml:space="preserve"> </w:t>
      </w:r>
      <w:r>
        <w:t>which</w:t>
      </w:r>
      <w:r>
        <w:rPr>
          <w:spacing w:val="-1"/>
        </w:rPr>
        <w:t xml:space="preserve"> </w:t>
      </w:r>
      <w:r>
        <w:t>recalls Saint</w:t>
      </w:r>
      <w:r>
        <w:rPr>
          <w:spacing w:val="-8"/>
        </w:rPr>
        <w:t xml:space="preserve"> </w:t>
      </w:r>
      <w:r>
        <w:t>Bartholomew;</w:t>
      </w:r>
      <w:r>
        <w:rPr>
          <w:spacing w:val="-8"/>
        </w:rPr>
        <w:t xml:space="preserve"> </w:t>
      </w:r>
      <w:r>
        <w:t>this</w:t>
      </w:r>
      <w:r>
        <w:rPr>
          <w:spacing w:val="-8"/>
        </w:rPr>
        <w:t xml:space="preserve"> </w:t>
      </w:r>
      <w:r>
        <w:t>is</w:t>
      </w:r>
      <w:r>
        <w:rPr>
          <w:spacing w:val="-9"/>
        </w:rPr>
        <w:t xml:space="preserve"> </w:t>
      </w:r>
      <w:r>
        <w:t>sapphire,</w:t>
      </w:r>
      <w:r>
        <w:rPr>
          <w:spacing w:val="-8"/>
        </w:rPr>
        <w:t xml:space="preserve"> </w:t>
      </w:r>
      <w:r>
        <w:t>hope</w:t>
      </w:r>
      <w:r>
        <w:rPr>
          <w:spacing w:val="-7"/>
        </w:rPr>
        <w:t xml:space="preserve"> </w:t>
      </w:r>
      <w:r>
        <w:t>and</w:t>
      </w:r>
      <w:r>
        <w:rPr>
          <w:spacing w:val="-10"/>
        </w:rPr>
        <w:t xml:space="preserve"> </w:t>
      </w:r>
      <w:r>
        <w:t>contemplation,</w:t>
      </w:r>
      <w:r>
        <w:rPr>
          <w:spacing w:val="-8"/>
        </w:rPr>
        <w:t xml:space="preserve"> </w:t>
      </w:r>
      <w:r>
        <w:t>the</w:t>
      </w:r>
      <w:r>
        <w:rPr>
          <w:spacing w:val="-7"/>
        </w:rPr>
        <w:t xml:space="preserve"> </w:t>
      </w:r>
      <w:r>
        <w:t>stone</w:t>
      </w:r>
      <w:r>
        <w:rPr>
          <w:spacing w:val="-7"/>
        </w:rPr>
        <w:t xml:space="preserve"> </w:t>
      </w:r>
      <w:r>
        <w:t>of</w:t>
      </w:r>
      <w:r>
        <w:rPr>
          <w:spacing w:val="-10"/>
        </w:rPr>
        <w:t xml:space="preserve"> </w:t>
      </w:r>
      <w:r>
        <w:t>Saint</w:t>
      </w:r>
      <w:r>
        <w:rPr>
          <w:spacing w:val="-7"/>
        </w:rPr>
        <w:t xml:space="preserve"> </w:t>
      </w:r>
      <w:r>
        <w:t>Andrew</w:t>
      </w:r>
      <w:r>
        <w:rPr>
          <w:spacing w:val="-9"/>
        </w:rPr>
        <w:t xml:space="preserve"> </w:t>
      </w:r>
      <w:r>
        <w:t>and</w:t>
      </w:r>
      <w:r>
        <w:rPr>
          <w:spacing w:val="-8"/>
        </w:rPr>
        <w:t xml:space="preserve"> </w:t>
      </w:r>
      <w:r>
        <w:t>Saint Paul;</w:t>
      </w:r>
      <w:r>
        <w:rPr>
          <w:spacing w:val="15"/>
        </w:rPr>
        <w:t xml:space="preserve"> </w:t>
      </w:r>
      <w:r>
        <w:t>and</w:t>
      </w:r>
      <w:r>
        <w:rPr>
          <w:spacing w:val="15"/>
        </w:rPr>
        <w:t xml:space="preserve"> </w:t>
      </w:r>
      <w:r>
        <w:t>beryl,</w:t>
      </w:r>
      <w:r>
        <w:rPr>
          <w:spacing w:val="15"/>
        </w:rPr>
        <w:t xml:space="preserve"> </w:t>
      </w:r>
      <w:r>
        <w:t>sound</w:t>
      </w:r>
      <w:r>
        <w:rPr>
          <w:spacing w:val="15"/>
        </w:rPr>
        <w:t xml:space="preserve"> </w:t>
      </w:r>
      <w:r>
        <w:t>doctrine,</w:t>
      </w:r>
      <w:r>
        <w:rPr>
          <w:spacing w:val="15"/>
        </w:rPr>
        <w:t xml:space="preserve"> </w:t>
      </w:r>
      <w:r>
        <w:t>learning,</w:t>
      </w:r>
      <w:r>
        <w:rPr>
          <w:spacing w:val="13"/>
        </w:rPr>
        <w:t xml:space="preserve"> </w:t>
      </w:r>
      <w:r>
        <w:t>and</w:t>
      </w:r>
      <w:r>
        <w:rPr>
          <w:spacing w:val="15"/>
        </w:rPr>
        <w:t xml:space="preserve"> </w:t>
      </w:r>
      <w:r>
        <w:t>longanimity,</w:t>
      </w:r>
      <w:r>
        <w:rPr>
          <w:spacing w:val="15"/>
        </w:rPr>
        <w:t xml:space="preserve"> </w:t>
      </w:r>
      <w:r>
        <w:t>the</w:t>
      </w:r>
      <w:r>
        <w:rPr>
          <w:spacing w:val="14"/>
        </w:rPr>
        <w:t xml:space="preserve"> </w:t>
      </w:r>
      <w:r>
        <w:t>virtues</w:t>
      </w:r>
      <w:r>
        <w:rPr>
          <w:spacing w:val="14"/>
        </w:rPr>
        <w:t xml:space="preserve"> </w:t>
      </w:r>
      <w:r>
        <w:t>of</w:t>
      </w:r>
      <w:r>
        <w:rPr>
          <w:spacing w:val="15"/>
        </w:rPr>
        <w:t xml:space="preserve"> </w:t>
      </w:r>
      <w:r>
        <w:t>Saint</w:t>
      </w:r>
      <w:r>
        <w:rPr>
          <w:spacing w:val="15"/>
        </w:rPr>
        <w:t xml:space="preserve"> </w:t>
      </w:r>
      <w:r>
        <w:t>Thomas</w:t>
      </w:r>
      <w:r>
        <w:rPr>
          <w:spacing w:val="65"/>
          <w:w w:val="150"/>
        </w:rPr>
        <w:t xml:space="preserve">  </w:t>
      </w:r>
      <w:r>
        <w:rPr>
          <w:spacing w:val="-5"/>
        </w:rPr>
        <w:t>How</w:t>
      </w:r>
    </w:p>
    <w:p w14:paraId="30FC70D4" w14:textId="77777777" w:rsidR="00565177" w:rsidRDefault="00565177">
      <w:pPr>
        <w:spacing w:line="235" w:lineRule="auto"/>
        <w:sectPr w:rsidR="00565177">
          <w:pgSz w:w="12240" w:h="15840"/>
          <w:pgMar w:top="1340" w:right="920" w:bottom="620" w:left="420" w:header="360" w:footer="426" w:gutter="0"/>
          <w:cols w:space="720"/>
        </w:sectPr>
      </w:pPr>
    </w:p>
    <w:p w14:paraId="30FC70D5" w14:textId="77777777" w:rsidR="00565177" w:rsidRDefault="00FF66D4">
      <w:pPr>
        <w:pStyle w:val="BodyText"/>
        <w:spacing w:before="78" w:line="235" w:lineRule="auto"/>
        <w:ind w:right="510" w:firstLine="0"/>
      </w:pPr>
      <w:r>
        <w:lastRenderedPageBreak/>
        <w:t>splendid</w:t>
      </w:r>
      <w:r>
        <w:rPr>
          <w:spacing w:val="-5"/>
        </w:rPr>
        <w:t xml:space="preserve"> </w:t>
      </w:r>
      <w:r>
        <w:t>the</w:t>
      </w:r>
      <w:r>
        <w:rPr>
          <w:spacing w:val="-5"/>
        </w:rPr>
        <w:t xml:space="preserve"> </w:t>
      </w:r>
      <w:r>
        <w:t>language</w:t>
      </w:r>
      <w:r>
        <w:rPr>
          <w:spacing w:val="-5"/>
        </w:rPr>
        <w:t xml:space="preserve"> </w:t>
      </w:r>
      <w:r>
        <w:t>of</w:t>
      </w:r>
      <w:r>
        <w:rPr>
          <w:spacing w:val="-5"/>
        </w:rPr>
        <w:t xml:space="preserve"> </w:t>
      </w:r>
      <w:r>
        <w:t>gems</w:t>
      </w:r>
      <w:r>
        <w:rPr>
          <w:spacing w:val="-7"/>
        </w:rPr>
        <w:t xml:space="preserve"> </w:t>
      </w:r>
      <w:r>
        <w:t>is,”</w:t>
      </w:r>
      <w:r>
        <w:rPr>
          <w:spacing w:val="-5"/>
        </w:rPr>
        <w:t xml:space="preserve"> </w:t>
      </w:r>
      <w:r>
        <w:t>he</w:t>
      </w:r>
      <w:r>
        <w:rPr>
          <w:spacing w:val="-5"/>
        </w:rPr>
        <w:t xml:space="preserve"> </w:t>
      </w:r>
      <w:r>
        <w:t>went</w:t>
      </w:r>
      <w:r>
        <w:rPr>
          <w:spacing w:val="-5"/>
        </w:rPr>
        <w:t xml:space="preserve"> </w:t>
      </w:r>
      <w:r>
        <w:t>on,</w:t>
      </w:r>
      <w:r>
        <w:rPr>
          <w:spacing w:val="-5"/>
        </w:rPr>
        <w:t xml:space="preserve"> </w:t>
      </w:r>
      <w:r>
        <w:t>lost</w:t>
      </w:r>
      <w:r>
        <w:rPr>
          <w:spacing w:val="-6"/>
        </w:rPr>
        <w:t xml:space="preserve"> </w:t>
      </w:r>
      <w:r>
        <w:t>in</w:t>
      </w:r>
      <w:r>
        <w:rPr>
          <w:spacing w:val="-5"/>
        </w:rPr>
        <w:t xml:space="preserve"> </w:t>
      </w:r>
      <w:r>
        <w:t>his</w:t>
      </w:r>
      <w:r>
        <w:rPr>
          <w:spacing w:val="-5"/>
        </w:rPr>
        <w:t xml:space="preserve"> </w:t>
      </w:r>
      <w:r>
        <w:t>mystical</w:t>
      </w:r>
      <w:r>
        <w:rPr>
          <w:spacing w:val="-5"/>
        </w:rPr>
        <w:t xml:space="preserve"> </w:t>
      </w:r>
      <w:r>
        <w:t>vision,</w:t>
      </w:r>
      <w:r>
        <w:rPr>
          <w:spacing w:val="-5"/>
        </w:rPr>
        <w:t xml:space="preserve"> </w:t>
      </w:r>
      <w:r>
        <w:t>“which</w:t>
      </w:r>
      <w:r>
        <w:rPr>
          <w:spacing w:val="-5"/>
        </w:rPr>
        <w:t xml:space="preserve"> </w:t>
      </w:r>
      <w:r>
        <w:t>the</w:t>
      </w:r>
      <w:r>
        <w:rPr>
          <w:spacing w:val="-5"/>
        </w:rPr>
        <w:t xml:space="preserve"> </w:t>
      </w:r>
      <w:r>
        <w:t>lapidaries</w:t>
      </w:r>
      <w:r>
        <w:rPr>
          <w:spacing w:val="-5"/>
        </w:rPr>
        <w:t xml:space="preserve"> </w:t>
      </w:r>
      <w:r>
        <w:t>of tradition</w:t>
      </w:r>
      <w:r>
        <w:rPr>
          <w:spacing w:val="-15"/>
        </w:rPr>
        <w:t xml:space="preserve"> </w:t>
      </w:r>
      <w:r>
        <w:t>have</w:t>
      </w:r>
      <w:r>
        <w:rPr>
          <w:spacing w:val="-15"/>
        </w:rPr>
        <w:t xml:space="preserve"> </w:t>
      </w:r>
      <w:r>
        <w:t>translated</w:t>
      </w:r>
      <w:r>
        <w:rPr>
          <w:spacing w:val="-15"/>
        </w:rPr>
        <w:t xml:space="preserve"> </w:t>
      </w:r>
      <w:r>
        <w:t>from</w:t>
      </w:r>
      <w:r>
        <w:rPr>
          <w:spacing w:val="-15"/>
        </w:rPr>
        <w:t xml:space="preserve"> </w:t>
      </w:r>
      <w:r>
        <w:t>the</w:t>
      </w:r>
      <w:r>
        <w:rPr>
          <w:spacing w:val="-15"/>
        </w:rPr>
        <w:t xml:space="preserve"> </w:t>
      </w:r>
      <w:r>
        <w:t>reasoning</w:t>
      </w:r>
      <w:r>
        <w:rPr>
          <w:spacing w:val="-15"/>
        </w:rPr>
        <w:t xml:space="preserve"> </w:t>
      </w:r>
      <w:r>
        <w:t>of</w:t>
      </w:r>
      <w:r>
        <w:rPr>
          <w:spacing w:val="-15"/>
        </w:rPr>
        <w:t xml:space="preserve"> </w:t>
      </w:r>
      <w:r>
        <w:t>Aaron</w:t>
      </w:r>
      <w:r>
        <w:rPr>
          <w:spacing w:val="-15"/>
        </w:rPr>
        <w:t xml:space="preserve"> </w:t>
      </w:r>
      <w:r>
        <w:t>and</w:t>
      </w:r>
      <w:r>
        <w:rPr>
          <w:spacing w:val="-15"/>
        </w:rPr>
        <w:t xml:space="preserve"> </w:t>
      </w:r>
      <w:r>
        <w:t>the</w:t>
      </w:r>
      <w:r>
        <w:rPr>
          <w:spacing w:val="-15"/>
        </w:rPr>
        <w:t xml:space="preserve"> </w:t>
      </w:r>
      <w:r>
        <w:t>description</w:t>
      </w:r>
      <w:r>
        <w:rPr>
          <w:spacing w:val="-15"/>
        </w:rPr>
        <w:t xml:space="preserve"> </w:t>
      </w:r>
      <w:r>
        <w:t>of</w:t>
      </w:r>
      <w:r>
        <w:rPr>
          <w:spacing w:val="-15"/>
        </w:rPr>
        <w:t xml:space="preserve"> </w:t>
      </w:r>
      <w:r>
        <w:t>the</w:t>
      </w:r>
      <w:r>
        <w:rPr>
          <w:spacing w:val="-15"/>
        </w:rPr>
        <w:t xml:space="preserve"> </w:t>
      </w:r>
      <w:r>
        <w:t>heavenly</w:t>
      </w:r>
      <w:r>
        <w:rPr>
          <w:spacing w:val="-15"/>
        </w:rPr>
        <w:t xml:space="preserve"> </w:t>
      </w:r>
      <w:r>
        <w:t>Jerusalem in</w:t>
      </w:r>
      <w:r>
        <w:rPr>
          <w:spacing w:val="-9"/>
        </w:rPr>
        <w:t xml:space="preserve"> </w:t>
      </w:r>
      <w:r>
        <w:t>the</w:t>
      </w:r>
      <w:r>
        <w:rPr>
          <w:spacing w:val="-9"/>
        </w:rPr>
        <w:t xml:space="preserve"> </w:t>
      </w:r>
      <w:r>
        <w:t>book</w:t>
      </w:r>
      <w:r>
        <w:rPr>
          <w:spacing w:val="-9"/>
        </w:rPr>
        <w:t xml:space="preserve"> </w:t>
      </w:r>
      <w:r>
        <w:t>of</w:t>
      </w:r>
      <w:r>
        <w:rPr>
          <w:spacing w:val="-9"/>
        </w:rPr>
        <w:t xml:space="preserve"> </w:t>
      </w:r>
      <w:r>
        <w:t>the</w:t>
      </w:r>
      <w:r>
        <w:rPr>
          <w:spacing w:val="-9"/>
        </w:rPr>
        <w:t xml:space="preserve"> </w:t>
      </w:r>
      <w:r>
        <w:t>apostle.</w:t>
      </w:r>
      <w:r>
        <w:rPr>
          <w:spacing w:val="-9"/>
        </w:rPr>
        <w:t xml:space="preserve"> </w:t>
      </w:r>
      <w:r>
        <w:t>For</w:t>
      </w:r>
      <w:r>
        <w:rPr>
          <w:spacing w:val="-9"/>
        </w:rPr>
        <w:t xml:space="preserve"> </w:t>
      </w:r>
      <w:r>
        <w:t>that</w:t>
      </w:r>
      <w:r>
        <w:rPr>
          <w:spacing w:val="-9"/>
        </w:rPr>
        <w:t xml:space="preserve"> </w:t>
      </w:r>
      <w:r>
        <w:t>matter,</w:t>
      </w:r>
      <w:r>
        <w:rPr>
          <w:spacing w:val="-9"/>
        </w:rPr>
        <w:t xml:space="preserve"> </w:t>
      </w:r>
      <w:r>
        <w:t>the</w:t>
      </w:r>
      <w:r>
        <w:rPr>
          <w:spacing w:val="-9"/>
        </w:rPr>
        <w:t xml:space="preserve"> </w:t>
      </w:r>
      <w:r>
        <w:t>walls</w:t>
      </w:r>
      <w:r>
        <w:rPr>
          <w:spacing w:val="-9"/>
        </w:rPr>
        <w:t xml:space="preserve"> </w:t>
      </w:r>
      <w:r>
        <w:t>of</w:t>
      </w:r>
      <w:r>
        <w:rPr>
          <w:spacing w:val="-9"/>
        </w:rPr>
        <w:t xml:space="preserve"> </w:t>
      </w:r>
      <w:r>
        <w:t>Zion</w:t>
      </w:r>
      <w:r>
        <w:rPr>
          <w:spacing w:val="-9"/>
        </w:rPr>
        <w:t xml:space="preserve"> </w:t>
      </w:r>
      <w:r>
        <w:t>were</w:t>
      </w:r>
      <w:r>
        <w:rPr>
          <w:spacing w:val="-9"/>
        </w:rPr>
        <w:t xml:space="preserve"> </w:t>
      </w:r>
      <w:r>
        <w:t>decked</w:t>
      </w:r>
      <w:r>
        <w:rPr>
          <w:spacing w:val="-9"/>
        </w:rPr>
        <w:t xml:space="preserve"> </w:t>
      </w:r>
      <w:r>
        <w:t>with</w:t>
      </w:r>
      <w:r>
        <w:rPr>
          <w:spacing w:val="-9"/>
        </w:rPr>
        <w:t xml:space="preserve"> </w:t>
      </w:r>
      <w:r>
        <w:t>the</w:t>
      </w:r>
      <w:r>
        <w:rPr>
          <w:spacing w:val="-9"/>
        </w:rPr>
        <w:t xml:space="preserve"> </w:t>
      </w:r>
      <w:r>
        <w:t>same</w:t>
      </w:r>
      <w:r>
        <w:rPr>
          <w:spacing w:val="-9"/>
        </w:rPr>
        <w:t xml:space="preserve"> </w:t>
      </w:r>
      <w:r>
        <w:t>jewels</w:t>
      </w:r>
      <w:r>
        <w:rPr>
          <w:spacing w:val="-9"/>
        </w:rPr>
        <w:t xml:space="preserve"> </w:t>
      </w:r>
      <w:r>
        <w:t>that decorated</w:t>
      </w:r>
      <w:r>
        <w:rPr>
          <w:spacing w:val="-15"/>
        </w:rPr>
        <w:t xml:space="preserve"> </w:t>
      </w:r>
      <w:r>
        <w:t>the</w:t>
      </w:r>
      <w:r>
        <w:rPr>
          <w:spacing w:val="-15"/>
        </w:rPr>
        <w:t xml:space="preserve"> </w:t>
      </w:r>
      <w:r>
        <w:t>pectoral</w:t>
      </w:r>
      <w:r>
        <w:rPr>
          <w:spacing w:val="-15"/>
        </w:rPr>
        <w:t xml:space="preserve"> </w:t>
      </w:r>
      <w:r>
        <w:t>of</w:t>
      </w:r>
      <w:r>
        <w:rPr>
          <w:spacing w:val="-15"/>
        </w:rPr>
        <w:t xml:space="preserve"> </w:t>
      </w:r>
      <w:r>
        <w:t>Moses’s</w:t>
      </w:r>
      <w:r>
        <w:rPr>
          <w:spacing w:val="-15"/>
        </w:rPr>
        <w:t xml:space="preserve"> </w:t>
      </w:r>
      <w:r>
        <w:t>brother,</w:t>
      </w:r>
      <w:r>
        <w:rPr>
          <w:spacing w:val="-15"/>
        </w:rPr>
        <w:t xml:space="preserve"> </w:t>
      </w:r>
      <w:r>
        <w:t>except</w:t>
      </w:r>
      <w:r>
        <w:rPr>
          <w:spacing w:val="-15"/>
        </w:rPr>
        <w:t xml:space="preserve"> </w:t>
      </w:r>
      <w:r>
        <w:t>for</w:t>
      </w:r>
      <w:r>
        <w:rPr>
          <w:spacing w:val="-15"/>
        </w:rPr>
        <w:t xml:space="preserve"> </w:t>
      </w:r>
      <w:r>
        <w:t>carbuncle,</w:t>
      </w:r>
      <w:r>
        <w:rPr>
          <w:spacing w:val="-15"/>
        </w:rPr>
        <w:t xml:space="preserve"> </w:t>
      </w:r>
      <w:r>
        <w:t>agate,</w:t>
      </w:r>
      <w:r>
        <w:rPr>
          <w:spacing w:val="-15"/>
        </w:rPr>
        <w:t xml:space="preserve"> </w:t>
      </w:r>
      <w:r>
        <w:t>and</w:t>
      </w:r>
      <w:r>
        <w:rPr>
          <w:spacing w:val="-15"/>
        </w:rPr>
        <w:t xml:space="preserve"> </w:t>
      </w:r>
      <w:r>
        <w:t>onyx,</w:t>
      </w:r>
      <w:r>
        <w:rPr>
          <w:spacing w:val="-15"/>
        </w:rPr>
        <w:t xml:space="preserve"> </w:t>
      </w:r>
      <w:r>
        <w:t>which,</w:t>
      </w:r>
      <w:r>
        <w:rPr>
          <w:spacing w:val="-15"/>
        </w:rPr>
        <w:t xml:space="preserve"> </w:t>
      </w:r>
      <w:r>
        <w:t xml:space="preserve">mentioned </w:t>
      </w:r>
      <w:r>
        <w:rPr>
          <w:spacing w:val="-2"/>
        </w:rPr>
        <w:t>in</w:t>
      </w:r>
      <w:r>
        <w:rPr>
          <w:spacing w:val="-6"/>
        </w:rPr>
        <w:t xml:space="preserve"> </w:t>
      </w:r>
      <w:r>
        <w:rPr>
          <w:spacing w:val="-2"/>
        </w:rPr>
        <w:t>Exodus,</w:t>
      </w:r>
      <w:r>
        <w:rPr>
          <w:spacing w:val="-6"/>
        </w:rPr>
        <w:t xml:space="preserve"> </w:t>
      </w:r>
      <w:r>
        <w:rPr>
          <w:spacing w:val="-2"/>
        </w:rPr>
        <w:t>are</w:t>
      </w:r>
      <w:r>
        <w:rPr>
          <w:spacing w:val="-6"/>
        </w:rPr>
        <w:t xml:space="preserve"> </w:t>
      </w:r>
      <w:r>
        <w:rPr>
          <w:spacing w:val="-2"/>
        </w:rPr>
        <w:t>replaced</w:t>
      </w:r>
      <w:r>
        <w:rPr>
          <w:spacing w:val="-6"/>
        </w:rPr>
        <w:t xml:space="preserve"> </w:t>
      </w:r>
      <w:r>
        <w:rPr>
          <w:spacing w:val="-2"/>
        </w:rPr>
        <w:t>in</w:t>
      </w:r>
      <w:r>
        <w:rPr>
          <w:spacing w:val="-8"/>
        </w:rPr>
        <w:t xml:space="preserve"> </w:t>
      </w:r>
      <w:r>
        <w:rPr>
          <w:spacing w:val="-2"/>
        </w:rPr>
        <w:t>the</w:t>
      </w:r>
      <w:r>
        <w:rPr>
          <w:spacing w:val="-6"/>
        </w:rPr>
        <w:t xml:space="preserve"> </w:t>
      </w:r>
      <w:r>
        <w:rPr>
          <w:spacing w:val="-2"/>
        </w:rPr>
        <w:t>Apocalypse</w:t>
      </w:r>
      <w:r>
        <w:rPr>
          <w:spacing w:val="-6"/>
        </w:rPr>
        <w:t xml:space="preserve"> </w:t>
      </w:r>
      <w:r>
        <w:rPr>
          <w:spacing w:val="-2"/>
        </w:rPr>
        <w:t>by</w:t>
      </w:r>
      <w:r>
        <w:rPr>
          <w:spacing w:val="-7"/>
        </w:rPr>
        <w:t xml:space="preserve"> </w:t>
      </w:r>
      <w:r>
        <w:rPr>
          <w:spacing w:val="-2"/>
        </w:rPr>
        <w:t>chalcedony,</w:t>
      </w:r>
      <w:r>
        <w:rPr>
          <w:spacing w:val="-6"/>
        </w:rPr>
        <w:t xml:space="preserve"> </w:t>
      </w:r>
      <w:r>
        <w:rPr>
          <w:spacing w:val="-2"/>
        </w:rPr>
        <w:t>sardonyx,</w:t>
      </w:r>
      <w:r>
        <w:rPr>
          <w:spacing w:val="-6"/>
        </w:rPr>
        <w:t xml:space="preserve"> </w:t>
      </w:r>
      <w:r>
        <w:rPr>
          <w:spacing w:val="-2"/>
        </w:rPr>
        <w:t>chrysoprase,</w:t>
      </w:r>
      <w:r>
        <w:rPr>
          <w:spacing w:val="-6"/>
        </w:rPr>
        <w:t xml:space="preserve"> </w:t>
      </w:r>
      <w:r>
        <w:rPr>
          <w:spacing w:val="-2"/>
        </w:rPr>
        <w:t>and</w:t>
      </w:r>
      <w:r>
        <w:rPr>
          <w:spacing w:val="-6"/>
        </w:rPr>
        <w:t xml:space="preserve"> </w:t>
      </w:r>
      <w:r>
        <w:rPr>
          <w:spacing w:val="-2"/>
        </w:rPr>
        <w:t>jacinth.”</w:t>
      </w:r>
    </w:p>
    <w:p w14:paraId="30FC70D6" w14:textId="77777777" w:rsidR="00565177" w:rsidRDefault="00FF66D4">
      <w:pPr>
        <w:pStyle w:val="BodyText"/>
        <w:spacing w:line="235" w:lineRule="auto"/>
        <w:ind w:right="512"/>
      </w:pPr>
      <w:r>
        <w:t>He moved the ring and dazzled my eyes with its sparkling, as if he wanted to stun me. “Marvelous</w:t>
      </w:r>
      <w:r>
        <w:rPr>
          <w:spacing w:val="-15"/>
        </w:rPr>
        <w:t xml:space="preserve"> </w:t>
      </w:r>
      <w:r>
        <w:t>language,</w:t>
      </w:r>
      <w:r>
        <w:rPr>
          <w:spacing w:val="-15"/>
        </w:rPr>
        <w:t xml:space="preserve"> </w:t>
      </w:r>
      <w:r>
        <w:t>is</w:t>
      </w:r>
      <w:r>
        <w:rPr>
          <w:spacing w:val="-15"/>
        </w:rPr>
        <w:t xml:space="preserve"> </w:t>
      </w:r>
      <w:r>
        <w:t>it</w:t>
      </w:r>
      <w:r>
        <w:rPr>
          <w:spacing w:val="-15"/>
        </w:rPr>
        <w:t xml:space="preserve"> </w:t>
      </w:r>
      <w:r>
        <w:t>not?</w:t>
      </w:r>
      <w:r>
        <w:rPr>
          <w:spacing w:val="-15"/>
        </w:rPr>
        <w:t xml:space="preserve"> </w:t>
      </w:r>
      <w:r>
        <w:t>For</w:t>
      </w:r>
      <w:r>
        <w:rPr>
          <w:spacing w:val="-15"/>
        </w:rPr>
        <w:t xml:space="preserve"> </w:t>
      </w:r>
      <w:r>
        <w:t>other</w:t>
      </w:r>
      <w:r>
        <w:rPr>
          <w:spacing w:val="-15"/>
        </w:rPr>
        <w:t xml:space="preserve"> </w:t>
      </w:r>
      <w:r>
        <w:t>fathers</w:t>
      </w:r>
      <w:r>
        <w:rPr>
          <w:spacing w:val="-15"/>
        </w:rPr>
        <w:t xml:space="preserve"> </w:t>
      </w:r>
      <w:r>
        <w:t>stones</w:t>
      </w:r>
      <w:r>
        <w:rPr>
          <w:spacing w:val="-15"/>
        </w:rPr>
        <w:t xml:space="preserve"> </w:t>
      </w:r>
      <w:r>
        <w:t>signify</w:t>
      </w:r>
      <w:r>
        <w:rPr>
          <w:spacing w:val="-15"/>
        </w:rPr>
        <w:t xml:space="preserve"> </w:t>
      </w:r>
      <w:r>
        <w:t>still</w:t>
      </w:r>
      <w:r>
        <w:rPr>
          <w:spacing w:val="-15"/>
        </w:rPr>
        <w:t xml:space="preserve"> </w:t>
      </w:r>
      <w:r>
        <w:t>other</w:t>
      </w:r>
      <w:r>
        <w:rPr>
          <w:spacing w:val="-15"/>
        </w:rPr>
        <w:t xml:space="preserve"> </w:t>
      </w:r>
      <w:r>
        <w:t>things.</w:t>
      </w:r>
      <w:r>
        <w:rPr>
          <w:spacing w:val="-15"/>
        </w:rPr>
        <w:t xml:space="preserve"> </w:t>
      </w:r>
      <w:r>
        <w:t>For</w:t>
      </w:r>
      <w:r>
        <w:rPr>
          <w:spacing w:val="-15"/>
        </w:rPr>
        <w:t xml:space="preserve"> </w:t>
      </w:r>
      <w:r>
        <w:t>Pope</w:t>
      </w:r>
      <w:r>
        <w:rPr>
          <w:spacing w:val="-15"/>
        </w:rPr>
        <w:t xml:space="preserve"> </w:t>
      </w:r>
      <w:r>
        <w:t>Innocent the</w:t>
      </w:r>
      <w:r>
        <w:rPr>
          <w:spacing w:val="-2"/>
        </w:rPr>
        <w:t xml:space="preserve"> </w:t>
      </w:r>
      <w:r>
        <w:t>Third</w:t>
      </w:r>
      <w:r>
        <w:rPr>
          <w:spacing w:val="-2"/>
        </w:rPr>
        <w:t xml:space="preserve"> </w:t>
      </w:r>
      <w:r>
        <w:t>the ruby</w:t>
      </w:r>
      <w:r>
        <w:rPr>
          <w:spacing w:val="-2"/>
        </w:rPr>
        <w:t xml:space="preserve"> </w:t>
      </w:r>
      <w:r>
        <w:t>announced</w:t>
      </w:r>
      <w:r>
        <w:rPr>
          <w:spacing w:val="-2"/>
        </w:rPr>
        <w:t xml:space="preserve"> </w:t>
      </w:r>
      <w:r>
        <w:t>calm</w:t>
      </w:r>
      <w:r>
        <w:rPr>
          <w:spacing w:val="-2"/>
        </w:rPr>
        <w:t xml:space="preserve"> </w:t>
      </w:r>
      <w:r>
        <w:t>and</w:t>
      </w:r>
      <w:r>
        <w:rPr>
          <w:spacing w:val="-2"/>
        </w:rPr>
        <w:t xml:space="preserve"> </w:t>
      </w:r>
      <w:r>
        <w:t>patience;</w:t>
      </w:r>
      <w:r>
        <w:rPr>
          <w:spacing w:val="-2"/>
        </w:rPr>
        <w:t xml:space="preserve"> </w:t>
      </w:r>
      <w:r>
        <w:t>the</w:t>
      </w:r>
      <w:r>
        <w:rPr>
          <w:spacing w:val="-2"/>
        </w:rPr>
        <w:t xml:space="preserve"> </w:t>
      </w:r>
      <w:r>
        <w:t>garnet,</w:t>
      </w:r>
      <w:r>
        <w:rPr>
          <w:spacing w:val="-2"/>
        </w:rPr>
        <w:t xml:space="preserve"> </w:t>
      </w:r>
      <w:r>
        <w:t>charity</w:t>
      </w:r>
      <w:r>
        <w:t>.</w:t>
      </w:r>
      <w:r>
        <w:rPr>
          <w:spacing w:val="-2"/>
        </w:rPr>
        <w:t xml:space="preserve"> </w:t>
      </w:r>
      <w:r>
        <w:t>For</w:t>
      </w:r>
      <w:r>
        <w:rPr>
          <w:spacing w:val="-2"/>
        </w:rPr>
        <w:t xml:space="preserve"> </w:t>
      </w:r>
      <w:r>
        <w:t>Saint</w:t>
      </w:r>
      <w:r>
        <w:rPr>
          <w:spacing w:val="-2"/>
        </w:rPr>
        <w:t xml:space="preserve"> </w:t>
      </w:r>
      <w:r>
        <w:t>Bruno</w:t>
      </w:r>
      <w:r>
        <w:rPr>
          <w:spacing w:val="-2"/>
        </w:rPr>
        <w:t xml:space="preserve"> </w:t>
      </w:r>
      <w:r>
        <w:t>aquamarine concentrates</w:t>
      </w:r>
      <w:r>
        <w:rPr>
          <w:spacing w:val="-6"/>
        </w:rPr>
        <w:t xml:space="preserve"> </w:t>
      </w:r>
      <w:r>
        <w:t>theological</w:t>
      </w:r>
      <w:r>
        <w:rPr>
          <w:spacing w:val="-5"/>
        </w:rPr>
        <w:t xml:space="preserve"> </w:t>
      </w:r>
      <w:r>
        <w:t>learning</w:t>
      </w:r>
      <w:r>
        <w:rPr>
          <w:spacing w:val="-5"/>
        </w:rPr>
        <w:t xml:space="preserve"> </w:t>
      </w:r>
      <w:r>
        <w:t>in</w:t>
      </w:r>
      <w:r>
        <w:rPr>
          <w:spacing w:val="-5"/>
        </w:rPr>
        <w:t xml:space="preserve"> </w:t>
      </w:r>
      <w:r>
        <w:t>the</w:t>
      </w:r>
      <w:r>
        <w:rPr>
          <w:spacing w:val="-5"/>
        </w:rPr>
        <w:t xml:space="preserve"> </w:t>
      </w:r>
      <w:r>
        <w:t>virtue</w:t>
      </w:r>
      <w:r>
        <w:rPr>
          <w:spacing w:val="-5"/>
        </w:rPr>
        <w:t xml:space="preserve"> </w:t>
      </w:r>
      <w:r>
        <w:t>of</w:t>
      </w:r>
      <w:r>
        <w:rPr>
          <w:spacing w:val="-6"/>
        </w:rPr>
        <w:t xml:space="preserve"> </w:t>
      </w:r>
      <w:r>
        <w:t>its</w:t>
      </w:r>
      <w:r>
        <w:rPr>
          <w:spacing w:val="-5"/>
        </w:rPr>
        <w:t xml:space="preserve"> </w:t>
      </w:r>
      <w:r>
        <w:t>purest</w:t>
      </w:r>
      <w:r>
        <w:rPr>
          <w:spacing w:val="-5"/>
        </w:rPr>
        <w:t xml:space="preserve"> </w:t>
      </w:r>
      <w:r>
        <w:t>rays.</w:t>
      </w:r>
      <w:r>
        <w:rPr>
          <w:spacing w:val="-3"/>
        </w:rPr>
        <w:t xml:space="preserve"> </w:t>
      </w:r>
      <w:r>
        <w:t>Turquoise</w:t>
      </w:r>
      <w:r>
        <w:rPr>
          <w:spacing w:val="-5"/>
        </w:rPr>
        <w:t xml:space="preserve"> </w:t>
      </w:r>
      <w:r>
        <w:t>signifies</w:t>
      </w:r>
      <w:r>
        <w:rPr>
          <w:spacing w:val="-5"/>
        </w:rPr>
        <w:t xml:space="preserve"> </w:t>
      </w:r>
      <w:r>
        <w:t>joy;</w:t>
      </w:r>
      <w:r>
        <w:rPr>
          <w:spacing w:val="-5"/>
        </w:rPr>
        <w:t xml:space="preserve"> </w:t>
      </w:r>
      <w:r>
        <w:t xml:space="preserve">sardonyx suggests the seraphim; topaz, the cherubim; jasper, thrones; chrysolite, dominions; sapphire, the </w:t>
      </w:r>
      <w:r>
        <w:rPr>
          <w:spacing w:val="-4"/>
        </w:rPr>
        <w:t>virtues;</w:t>
      </w:r>
      <w:r>
        <w:rPr>
          <w:spacing w:val="-11"/>
        </w:rPr>
        <w:t xml:space="preserve"> </w:t>
      </w:r>
      <w:r>
        <w:rPr>
          <w:spacing w:val="-4"/>
        </w:rPr>
        <w:t>onyx,</w:t>
      </w:r>
      <w:r>
        <w:rPr>
          <w:spacing w:val="-11"/>
        </w:rPr>
        <w:t xml:space="preserve"> </w:t>
      </w:r>
      <w:r>
        <w:rPr>
          <w:spacing w:val="-4"/>
        </w:rPr>
        <w:t>the</w:t>
      </w:r>
      <w:r>
        <w:rPr>
          <w:spacing w:val="-11"/>
        </w:rPr>
        <w:t xml:space="preserve"> </w:t>
      </w:r>
      <w:r>
        <w:rPr>
          <w:spacing w:val="-4"/>
        </w:rPr>
        <w:t>powers;</w:t>
      </w:r>
      <w:r>
        <w:rPr>
          <w:spacing w:val="-11"/>
        </w:rPr>
        <w:t xml:space="preserve"> </w:t>
      </w:r>
      <w:r>
        <w:rPr>
          <w:spacing w:val="-4"/>
        </w:rPr>
        <w:t>beryl,</w:t>
      </w:r>
      <w:r>
        <w:rPr>
          <w:spacing w:val="-11"/>
        </w:rPr>
        <w:t xml:space="preserve"> </w:t>
      </w:r>
      <w:r>
        <w:rPr>
          <w:spacing w:val="-4"/>
        </w:rPr>
        <w:t>principalities;</w:t>
      </w:r>
      <w:r>
        <w:rPr>
          <w:spacing w:val="-11"/>
        </w:rPr>
        <w:t xml:space="preserve"> </w:t>
      </w:r>
      <w:r>
        <w:rPr>
          <w:spacing w:val="-4"/>
        </w:rPr>
        <w:t>ruby,</w:t>
      </w:r>
      <w:r>
        <w:rPr>
          <w:spacing w:val="-11"/>
        </w:rPr>
        <w:t xml:space="preserve"> </w:t>
      </w:r>
      <w:r>
        <w:rPr>
          <w:spacing w:val="-4"/>
        </w:rPr>
        <w:t>archangels;</w:t>
      </w:r>
      <w:r>
        <w:rPr>
          <w:spacing w:val="-11"/>
        </w:rPr>
        <w:t xml:space="preserve"> </w:t>
      </w:r>
      <w:r>
        <w:rPr>
          <w:spacing w:val="-4"/>
        </w:rPr>
        <w:t>and</w:t>
      </w:r>
      <w:r>
        <w:rPr>
          <w:spacing w:val="-11"/>
        </w:rPr>
        <w:t xml:space="preserve"> </w:t>
      </w:r>
      <w:r>
        <w:rPr>
          <w:spacing w:val="-4"/>
        </w:rPr>
        <w:t>emerald,</w:t>
      </w:r>
      <w:r>
        <w:rPr>
          <w:spacing w:val="-11"/>
        </w:rPr>
        <w:t xml:space="preserve"> </w:t>
      </w:r>
      <w:r>
        <w:rPr>
          <w:spacing w:val="-4"/>
        </w:rPr>
        <w:t>angels.</w:t>
      </w:r>
      <w:r>
        <w:rPr>
          <w:spacing w:val="-11"/>
        </w:rPr>
        <w:t xml:space="preserve"> </w:t>
      </w:r>
      <w:r>
        <w:rPr>
          <w:spacing w:val="-4"/>
        </w:rPr>
        <w:t>The</w:t>
      </w:r>
      <w:r>
        <w:rPr>
          <w:spacing w:val="-11"/>
        </w:rPr>
        <w:t xml:space="preserve"> </w:t>
      </w:r>
      <w:r>
        <w:rPr>
          <w:spacing w:val="-4"/>
        </w:rPr>
        <w:t>language</w:t>
      </w:r>
      <w:r>
        <w:rPr>
          <w:spacing w:val="-11"/>
        </w:rPr>
        <w:t xml:space="preserve"> </w:t>
      </w:r>
      <w:r>
        <w:rPr>
          <w:spacing w:val="-4"/>
        </w:rPr>
        <w:t xml:space="preserve">of </w:t>
      </w:r>
      <w:r>
        <w:t>gems is multiform; each expresses several truths, according to the sense of the selected interpretation,</w:t>
      </w:r>
      <w:r>
        <w:rPr>
          <w:spacing w:val="-9"/>
        </w:rPr>
        <w:t xml:space="preserve"> </w:t>
      </w:r>
      <w:r>
        <w:t>according</w:t>
      </w:r>
      <w:r>
        <w:rPr>
          <w:spacing w:val="-9"/>
        </w:rPr>
        <w:t xml:space="preserve"> </w:t>
      </w:r>
      <w:r>
        <w:t>to</w:t>
      </w:r>
      <w:r>
        <w:rPr>
          <w:spacing w:val="-9"/>
        </w:rPr>
        <w:t xml:space="preserve"> </w:t>
      </w:r>
      <w:r>
        <w:t>the</w:t>
      </w:r>
      <w:r>
        <w:rPr>
          <w:spacing w:val="-9"/>
        </w:rPr>
        <w:t xml:space="preserve"> </w:t>
      </w:r>
      <w:r>
        <w:t>context</w:t>
      </w:r>
      <w:r>
        <w:rPr>
          <w:spacing w:val="-9"/>
        </w:rPr>
        <w:t xml:space="preserve"> </w:t>
      </w:r>
      <w:r>
        <w:t>in</w:t>
      </w:r>
      <w:r>
        <w:rPr>
          <w:spacing w:val="-9"/>
        </w:rPr>
        <w:t xml:space="preserve"> </w:t>
      </w:r>
      <w:r>
        <w:t>which</w:t>
      </w:r>
      <w:r>
        <w:rPr>
          <w:spacing w:val="-9"/>
        </w:rPr>
        <w:t xml:space="preserve"> </w:t>
      </w:r>
      <w:r>
        <w:t>they</w:t>
      </w:r>
      <w:r>
        <w:rPr>
          <w:spacing w:val="-9"/>
        </w:rPr>
        <w:t xml:space="preserve"> </w:t>
      </w:r>
      <w:r>
        <w:t>appear.</w:t>
      </w:r>
      <w:r>
        <w:rPr>
          <w:spacing w:val="-9"/>
        </w:rPr>
        <w:t xml:space="preserve"> </w:t>
      </w:r>
      <w:r>
        <w:t>And</w:t>
      </w:r>
      <w:r>
        <w:rPr>
          <w:spacing w:val="-9"/>
        </w:rPr>
        <w:t xml:space="preserve"> </w:t>
      </w:r>
      <w:r>
        <w:t>who</w:t>
      </w:r>
      <w:r>
        <w:rPr>
          <w:spacing w:val="-9"/>
        </w:rPr>
        <w:t xml:space="preserve"> </w:t>
      </w:r>
      <w:r>
        <w:t>decides</w:t>
      </w:r>
      <w:r>
        <w:rPr>
          <w:spacing w:val="-10"/>
        </w:rPr>
        <w:t xml:space="preserve"> </w:t>
      </w:r>
      <w:r>
        <w:t>what</w:t>
      </w:r>
      <w:r>
        <w:rPr>
          <w:spacing w:val="-9"/>
        </w:rPr>
        <w:t xml:space="preserve"> </w:t>
      </w:r>
      <w:r>
        <w:t>is</w:t>
      </w:r>
      <w:r>
        <w:rPr>
          <w:spacing w:val="-10"/>
        </w:rPr>
        <w:t xml:space="preserve"> </w:t>
      </w:r>
      <w:r>
        <w:t>th</w:t>
      </w:r>
      <w:r>
        <w:t>e</w:t>
      </w:r>
      <w:r>
        <w:rPr>
          <w:spacing w:val="-9"/>
        </w:rPr>
        <w:t xml:space="preserve"> </w:t>
      </w:r>
      <w:r>
        <w:t>level</w:t>
      </w:r>
      <w:r>
        <w:rPr>
          <w:spacing w:val="-9"/>
        </w:rPr>
        <w:t xml:space="preserve"> </w:t>
      </w:r>
      <w:r>
        <w:t>of interpretation and what is the proper context? You know, my boy, for they have taught you: it is authority, the most reliable commentator of</w:t>
      </w:r>
      <w:r>
        <w:rPr>
          <w:spacing w:val="-1"/>
        </w:rPr>
        <w:t xml:space="preserve"> </w:t>
      </w:r>
      <w:r>
        <w:t>all and the most invested with prestige, and therefore with</w:t>
      </w:r>
      <w:r>
        <w:rPr>
          <w:spacing w:val="-4"/>
        </w:rPr>
        <w:t xml:space="preserve"> </w:t>
      </w:r>
      <w:r>
        <w:t>sanctity.</w:t>
      </w:r>
      <w:r>
        <w:rPr>
          <w:spacing w:val="-4"/>
        </w:rPr>
        <w:t xml:space="preserve"> </w:t>
      </w:r>
      <w:r>
        <w:t>Otherwise</w:t>
      </w:r>
      <w:r>
        <w:rPr>
          <w:spacing w:val="-4"/>
        </w:rPr>
        <w:t xml:space="preserve"> </w:t>
      </w:r>
      <w:r>
        <w:t>how</w:t>
      </w:r>
      <w:r>
        <w:rPr>
          <w:spacing w:val="-4"/>
        </w:rPr>
        <w:t xml:space="preserve"> </w:t>
      </w:r>
      <w:r>
        <w:t>to</w:t>
      </w:r>
      <w:r>
        <w:rPr>
          <w:spacing w:val="-4"/>
        </w:rPr>
        <w:t xml:space="preserve"> </w:t>
      </w:r>
      <w:r>
        <w:t>interpret</w:t>
      </w:r>
      <w:r>
        <w:rPr>
          <w:spacing w:val="-4"/>
        </w:rPr>
        <w:t xml:space="preserve"> </w:t>
      </w:r>
      <w:r>
        <w:t>the</w:t>
      </w:r>
      <w:r>
        <w:rPr>
          <w:spacing w:val="-4"/>
        </w:rPr>
        <w:t xml:space="preserve"> </w:t>
      </w:r>
      <w:r>
        <w:t>mul</w:t>
      </w:r>
      <w:r>
        <w:t>tiple</w:t>
      </w:r>
      <w:r>
        <w:rPr>
          <w:spacing w:val="-4"/>
        </w:rPr>
        <w:t xml:space="preserve"> </w:t>
      </w:r>
      <w:r>
        <w:t>signs</w:t>
      </w:r>
      <w:r>
        <w:rPr>
          <w:spacing w:val="-4"/>
        </w:rPr>
        <w:t xml:space="preserve"> </w:t>
      </w:r>
      <w:r>
        <w:t>that</w:t>
      </w:r>
      <w:r>
        <w:rPr>
          <w:spacing w:val="-4"/>
        </w:rPr>
        <w:t xml:space="preserve"> </w:t>
      </w:r>
      <w:r>
        <w:t>the</w:t>
      </w:r>
      <w:r>
        <w:rPr>
          <w:spacing w:val="-4"/>
        </w:rPr>
        <w:t xml:space="preserve"> </w:t>
      </w:r>
      <w:r>
        <w:t>world</w:t>
      </w:r>
      <w:r>
        <w:rPr>
          <w:spacing w:val="-3"/>
        </w:rPr>
        <w:t xml:space="preserve"> </w:t>
      </w:r>
      <w:r>
        <w:t>sets</w:t>
      </w:r>
      <w:r>
        <w:rPr>
          <w:spacing w:val="-4"/>
        </w:rPr>
        <w:t xml:space="preserve"> </w:t>
      </w:r>
      <w:r>
        <w:t>before</w:t>
      </w:r>
      <w:r>
        <w:rPr>
          <w:spacing w:val="-4"/>
        </w:rPr>
        <w:t xml:space="preserve"> </w:t>
      </w:r>
      <w:r>
        <w:t>our</w:t>
      </w:r>
      <w:r>
        <w:rPr>
          <w:spacing w:val="-4"/>
        </w:rPr>
        <w:t xml:space="preserve"> </w:t>
      </w:r>
      <w:r>
        <w:t>sinner’s eyes, how to avoid the misunderstandings into which the Devil lures us? Mind you: it is extraordinary</w:t>
      </w:r>
      <w:r>
        <w:rPr>
          <w:spacing w:val="-15"/>
        </w:rPr>
        <w:t xml:space="preserve"> </w:t>
      </w:r>
      <w:r>
        <w:t>how</w:t>
      </w:r>
      <w:r>
        <w:rPr>
          <w:spacing w:val="-15"/>
        </w:rPr>
        <w:t xml:space="preserve"> </w:t>
      </w:r>
      <w:r>
        <w:t>the</w:t>
      </w:r>
      <w:r>
        <w:rPr>
          <w:spacing w:val="-15"/>
        </w:rPr>
        <w:t xml:space="preserve"> </w:t>
      </w:r>
      <w:r>
        <w:t>Devil</w:t>
      </w:r>
      <w:r>
        <w:rPr>
          <w:spacing w:val="-15"/>
        </w:rPr>
        <w:t xml:space="preserve"> </w:t>
      </w:r>
      <w:r>
        <w:t>hates</w:t>
      </w:r>
      <w:r>
        <w:rPr>
          <w:spacing w:val="-15"/>
        </w:rPr>
        <w:t xml:space="preserve"> </w:t>
      </w:r>
      <w:r>
        <w:t>the</w:t>
      </w:r>
      <w:r>
        <w:rPr>
          <w:spacing w:val="-15"/>
        </w:rPr>
        <w:t xml:space="preserve"> </w:t>
      </w:r>
      <w:r>
        <w:t>language</w:t>
      </w:r>
      <w:r>
        <w:rPr>
          <w:spacing w:val="-15"/>
        </w:rPr>
        <w:t xml:space="preserve"> </w:t>
      </w:r>
      <w:r>
        <w:t>of</w:t>
      </w:r>
      <w:r>
        <w:rPr>
          <w:spacing w:val="-15"/>
        </w:rPr>
        <w:t xml:space="preserve"> </w:t>
      </w:r>
      <w:r>
        <w:t>gems,</w:t>
      </w:r>
      <w:r>
        <w:rPr>
          <w:spacing w:val="-15"/>
        </w:rPr>
        <w:t xml:space="preserve"> </w:t>
      </w:r>
      <w:r>
        <w:t>as</w:t>
      </w:r>
      <w:r>
        <w:rPr>
          <w:spacing w:val="-15"/>
        </w:rPr>
        <w:t xml:space="preserve"> </w:t>
      </w:r>
      <w:r>
        <w:t>Saint</w:t>
      </w:r>
      <w:r>
        <w:rPr>
          <w:spacing w:val="-15"/>
        </w:rPr>
        <w:t xml:space="preserve"> </w:t>
      </w:r>
      <w:r>
        <w:t>Hildegard</w:t>
      </w:r>
      <w:r>
        <w:rPr>
          <w:spacing w:val="-15"/>
        </w:rPr>
        <w:t xml:space="preserve"> </w:t>
      </w:r>
      <w:r>
        <w:t>testifies.</w:t>
      </w:r>
      <w:r>
        <w:rPr>
          <w:spacing w:val="-15"/>
        </w:rPr>
        <w:t xml:space="preserve"> </w:t>
      </w:r>
      <w:r>
        <w:t>The</w:t>
      </w:r>
      <w:r>
        <w:rPr>
          <w:spacing w:val="-15"/>
        </w:rPr>
        <w:t xml:space="preserve"> </w:t>
      </w:r>
      <w:r>
        <w:t>foul</w:t>
      </w:r>
      <w:r>
        <w:rPr>
          <w:spacing w:val="-15"/>
        </w:rPr>
        <w:t xml:space="preserve"> </w:t>
      </w:r>
      <w:r>
        <w:t>beast sees</w:t>
      </w:r>
      <w:r>
        <w:rPr>
          <w:spacing w:val="-13"/>
        </w:rPr>
        <w:t xml:space="preserve"> </w:t>
      </w:r>
      <w:r>
        <w:t>in</w:t>
      </w:r>
      <w:r>
        <w:rPr>
          <w:spacing w:val="-12"/>
        </w:rPr>
        <w:t xml:space="preserve"> </w:t>
      </w:r>
      <w:r>
        <w:t>it</w:t>
      </w:r>
      <w:r>
        <w:rPr>
          <w:spacing w:val="-12"/>
        </w:rPr>
        <w:t xml:space="preserve"> </w:t>
      </w:r>
      <w:r>
        <w:t>a</w:t>
      </w:r>
      <w:r>
        <w:rPr>
          <w:spacing w:val="-12"/>
        </w:rPr>
        <w:t xml:space="preserve"> </w:t>
      </w:r>
      <w:r>
        <w:t>message</w:t>
      </w:r>
      <w:r>
        <w:rPr>
          <w:spacing w:val="-12"/>
        </w:rPr>
        <w:t xml:space="preserve"> </w:t>
      </w:r>
      <w:r>
        <w:t>illuminated</w:t>
      </w:r>
      <w:r>
        <w:rPr>
          <w:spacing w:val="-12"/>
        </w:rPr>
        <w:t xml:space="preserve"> </w:t>
      </w:r>
      <w:r>
        <w:t>by</w:t>
      </w:r>
      <w:r>
        <w:rPr>
          <w:spacing w:val="-13"/>
        </w:rPr>
        <w:t xml:space="preserve"> </w:t>
      </w:r>
      <w:r>
        <w:t>different</w:t>
      </w:r>
      <w:r>
        <w:rPr>
          <w:spacing w:val="-12"/>
        </w:rPr>
        <w:t xml:space="preserve"> </w:t>
      </w:r>
      <w:r>
        <w:t>meanings</w:t>
      </w:r>
      <w:r>
        <w:rPr>
          <w:spacing w:val="-13"/>
        </w:rPr>
        <w:t xml:space="preserve"> </w:t>
      </w:r>
      <w:r>
        <w:t>or</w:t>
      </w:r>
      <w:r>
        <w:rPr>
          <w:spacing w:val="-12"/>
        </w:rPr>
        <w:t xml:space="preserve"> </w:t>
      </w:r>
      <w:r>
        <w:t>levels</w:t>
      </w:r>
      <w:r>
        <w:rPr>
          <w:spacing w:val="-13"/>
        </w:rPr>
        <w:t xml:space="preserve"> </w:t>
      </w:r>
      <w:r>
        <w:t>of</w:t>
      </w:r>
      <w:r>
        <w:rPr>
          <w:spacing w:val="-14"/>
        </w:rPr>
        <w:t xml:space="preserve"> </w:t>
      </w:r>
      <w:r>
        <w:t>knowledge,</w:t>
      </w:r>
      <w:r>
        <w:rPr>
          <w:spacing w:val="-12"/>
        </w:rPr>
        <w:t xml:space="preserve"> </w:t>
      </w:r>
      <w:r>
        <w:t>and</w:t>
      </w:r>
      <w:r>
        <w:rPr>
          <w:spacing w:val="-12"/>
        </w:rPr>
        <w:t xml:space="preserve"> </w:t>
      </w:r>
      <w:r>
        <w:t>he</w:t>
      </w:r>
      <w:r>
        <w:rPr>
          <w:spacing w:val="-12"/>
        </w:rPr>
        <w:t xml:space="preserve"> </w:t>
      </w:r>
      <w:r>
        <w:t>would</w:t>
      </w:r>
      <w:r>
        <w:rPr>
          <w:spacing w:val="-12"/>
        </w:rPr>
        <w:t xml:space="preserve"> </w:t>
      </w:r>
      <w:r>
        <w:t>like</w:t>
      </w:r>
      <w:r>
        <w:rPr>
          <w:spacing w:val="-12"/>
        </w:rPr>
        <w:t xml:space="preserve"> </w:t>
      </w:r>
      <w:r>
        <w:t>to destroy it because he, the Enemy, senses in the splendor of stones the echo of the marvels in his possession before his fall, and he understands that this radiance is pr</w:t>
      </w:r>
      <w:r>
        <w:t>oduced by fire, which is his torment.”</w:t>
      </w:r>
      <w:r>
        <w:rPr>
          <w:spacing w:val="-1"/>
        </w:rPr>
        <w:t xml:space="preserve"> </w:t>
      </w:r>
      <w:r>
        <w:t>He</w:t>
      </w:r>
      <w:r>
        <w:rPr>
          <w:spacing w:val="-1"/>
        </w:rPr>
        <w:t xml:space="preserve"> </w:t>
      </w:r>
      <w:r>
        <w:t>held</w:t>
      </w:r>
      <w:r>
        <w:rPr>
          <w:spacing w:val="-1"/>
        </w:rPr>
        <w:t xml:space="preserve"> </w:t>
      </w:r>
      <w:r>
        <w:t>out</w:t>
      </w:r>
      <w:r>
        <w:rPr>
          <w:spacing w:val="-1"/>
        </w:rPr>
        <w:t xml:space="preserve"> </w:t>
      </w:r>
      <w:r>
        <w:t>the</w:t>
      </w:r>
      <w:r>
        <w:rPr>
          <w:spacing w:val="-1"/>
        </w:rPr>
        <w:t xml:space="preserve"> </w:t>
      </w:r>
      <w:r>
        <w:t>ring</w:t>
      </w:r>
      <w:r>
        <w:rPr>
          <w:spacing w:val="-1"/>
        </w:rPr>
        <w:t xml:space="preserve"> </w:t>
      </w:r>
      <w:r>
        <w:t>for</w:t>
      </w:r>
      <w:r>
        <w:rPr>
          <w:spacing w:val="-1"/>
        </w:rPr>
        <w:t xml:space="preserve"> </w:t>
      </w:r>
      <w:r>
        <w:t>me</w:t>
      </w:r>
      <w:r>
        <w:rPr>
          <w:spacing w:val="-1"/>
        </w:rPr>
        <w:t xml:space="preserve"> </w:t>
      </w:r>
      <w:r>
        <w:t>to</w:t>
      </w:r>
      <w:r>
        <w:rPr>
          <w:spacing w:val="-1"/>
        </w:rPr>
        <w:t xml:space="preserve"> </w:t>
      </w:r>
      <w:r>
        <w:t>kiss,</w:t>
      </w:r>
      <w:r>
        <w:rPr>
          <w:spacing w:val="-1"/>
        </w:rPr>
        <w:t xml:space="preserve"> </w:t>
      </w:r>
      <w:r>
        <w:t>and I</w:t>
      </w:r>
      <w:r>
        <w:rPr>
          <w:spacing w:val="-1"/>
        </w:rPr>
        <w:t xml:space="preserve"> </w:t>
      </w:r>
      <w:r>
        <w:t>knelt.</w:t>
      </w:r>
      <w:r>
        <w:rPr>
          <w:spacing w:val="-1"/>
        </w:rPr>
        <w:t xml:space="preserve"> </w:t>
      </w:r>
      <w:r>
        <w:t>He</w:t>
      </w:r>
      <w:r>
        <w:rPr>
          <w:spacing w:val="-1"/>
        </w:rPr>
        <w:t xml:space="preserve"> </w:t>
      </w:r>
      <w:r>
        <w:t>stroked</w:t>
      </w:r>
      <w:r>
        <w:rPr>
          <w:spacing w:val="-1"/>
        </w:rPr>
        <w:t xml:space="preserve"> </w:t>
      </w:r>
      <w:r>
        <w:t>my</w:t>
      </w:r>
      <w:r>
        <w:rPr>
          <w:spacing w:val="-1"/>
        </w:rPr>
        <w:t xml:space="preserve"> </w:t>
      </w:r>
      <w:r>
        <w:t>head.</w:t>
      </w:r>
      <w:r>
        <w:rPr>
          <w:spacing w:val="-1"/>
        </w:rPr>
        <w:t xml:space="preserve"> </w:t>
      </w:r>
      <w:r>
        <w:t>“And</w:t>
      </w:r>
      <w:r>
        <w:rPr>
          <w:spacing w:val="-1"/>
        </w:rPr>
        <w:t xml:space="preserve"> </w:t>
      </w:r>
      <w:r>
        <w:t>so,</w:t>
      </w:r>
      <w:r>
        <w:rPr>
          <w:spacing w:val="-1"/>
        </w:rPr>
        <w:t xml:space="preserve"> </w:t>
      </w:r>
      <w:r>
        <w:t>boy,</w:t>
      </w:r>
      <w:r>
        <w:rPr>
          <w:spacing w:val="-1"/>
        </w:rPr>
        <w:t xml:space="preserve"> </w:t>
      </w:r>
      <w:r>
        <w:t>you must forget the things, no doubt erroneous, that you have heard these days. You have entered the noblest, the greatest order of all; of this order I am an abbot, and you are under my jurisdiction. Hear</w:t>
      </w:r>
      <w:r>
        <w:rPr>
          <w:spacing w:val="-15"/>
        </w:rPr>
        <w:t xml:space="preserve"> </w:t>
      </w:r>
      <w:r>
        <w:t>my</w:t>
      </w:r>
      <w:r>
        <w:rPr>
          <w:spacing w:val="-14"/>
        </w:rPr>
        <w:t xml:space="preserve"> </w:t>
      </w:r>
      <w:r>
        <w:t>command:</w:t>
      </w:r>
      <w:r>
        <w:rPr>
          <w:spacing w:val="-14"/>
        </w:rPr>
        <w:t xml:space="preserve"> </w:t>
      </w:r>
      <w:r>
        <w:t>forget,</w:t>
      </w:r>
      <w:r>
        <w:rPr>
          <w:spacing w:val="-14"/>
        </w:rPr>
        <w:t xml:space="preserve"> </w:t>
      </w:r>
      <w:r>
        <w:t>and</w:t>
      </w:r>
      <w:r>
        <w:rPr>
          <w:spacing w:val="-14"/>
        </w:rPr>
        <w:t xml:space="preserve"> </w:t>
      </w:r>
      <w:r>
        <w:t>may</w:t>
      </w:r>
      <w:r>
        <w:rPr>
          <w:spacing w:val="-14"/>
        </w:rPr>
        <w:t xml:space="preserve"> </w:t>
      </w:r>
      <w:r>
        <w:t>your</w:t>
      </w:r>
      <w:r>
        <w:rPr>
          <w:spacing w:val="-15"/>
        </w:rPr>
        <w:t xml:space="preserve"> </w:t>
      </w:r>
      <w:r>
        <w:t>lips</w:t>
      </w:r>
      <w:r>
        <w:rPr>
          <w:spacing w:val="-15"/>
        </w:rPr>
        <w:t xml:space="preserve"> </w:t>
      </w:r>
      <w:r>
        <w:t>be</w:t>
      </w:r>
      <w:r>
        <w:rPr>
          <w:spacing w:val="-14"/>
        </w:rPr>
        <w:t xml:space="preserve"> </w:t>
      </w:r>
      <w:r>
        <w:t>sealed</w:t>
      </w:r>
      <w:r>
        <w:rPr>
          <w:spacing w:val="-14"/>
        </w:rPr>
        <w:t xml:space="preserve"> </w:t>
      </w:r>
      <w:r>
        <w:t>fo</w:t>
      </w:r>
      <w:r>
        <w:t>rever.</w:t>
      </w:r>
      <w:r>
        <w:rPr>
          <w:spacing w:val="-14"/>
        </w:rPr>
        <w:t xml:space="preserve"> </w:t>
      </w:r>
      <w:r>
        <w:t>Swear.”</w:t>
      </w:r>
    </w:p>
    <w:p w14:paraId="30FC70D7" w14:textId="77777777" w:rsidR="00565177" w:rsidRDefault="00FF66D4">
      <w:pPr>
        <w:pStyle w:val="BodyText"/>
        <w:spacing w:line="235" w:lineRule="auto"/>
        <w:ind w:right="515"/>
      </w:pPr>
      <w:r>
        <w:t>Moved,</w:t>
      </w:r>
      <w:r>
        <w:rPr>
          <w:spacing w:val="-9"/>
        </w:rPr>
        <w:t xml:space="preserve"> </w:t>
      </w:r>
      <w:r>
        <w:t>subjugated,</w:t>
      </w:r>
      <w:r>
        <w:rPr>
          <w:spacing w:val="-9"/>
        </w:rPr>
        <w:t xml:space="preserve"> </w:t>
      </w:r>
      <w:r>
        <w:t>I</w:t>
      </w:r>
      <w:r>
        <w:rPr>
          <w:spacing w:val="-10"/>
        </w:rPr>
        <w:t xml:space="preserve"> </w:t>
      </w:r>
      <w:r>
        <w:t>would</w:t>
      </w:r>
      <w:r>
        <w:rPr>
          <w:spacing w:val="-9"/>
        </w:rPr>
        <w:t xml:space="preserve"> </w:t>
      </w:r>
      <w:r>
        <w:t>certainly</w:t>
      </w:r>
      <w:r>
        <w:rPr>
          <w:spacing w:val="-9"/>
        </w:rPr>
        <w:t xml:space="preserve"> </w:t>
      </w:r>
      <w:r>
        <w:t>have</w:t>
      </w:r>
      <w:r>
        <w:rPr>
          <w:spacing w:val="-9"/>
        </w:rPr>
        <w:t xml:space="preserve"> </w:t>
      </w:r>
      <w:r>
        <w:t>sworn.</w:t>
      </w:r>
      <w:r>
        <w:rPr>
          <w:spacing w:val="-11"/>
        </w:rPr>
        <w:t xml:space="preserve"> </w:t>
      </w:r>
      <w:r>
        <w:t>And</w:t>
      </w:r>
      <w:r>
        <w:rPr>
          <w:spacing w:val="-9"/>
        </w:rPr>
        <w:t xml:space="preserve"> </w:t>
      </w:r>
      <w:r>
        <w:t>you,</w:t>
      </w:r>
      <w:r>
        <w:rPr>
          <w:spacing w:val="-9"/>
        </w:rPr>
        <w:t xml:space="preserve"> </w:t>
      </w:r>
      <w:r>
        <w:t>my</w:t>
      </w:r>
      <w:r>
        <w:rPr>
          <w:spacing w:val="-9"/>
        </w:rPr>
        <w:t xml:space="preserve"> </w:t>
      </w:r>
      <w:r>
        <w:t>good</w:t>
      </w:r>
      <w:r>
        <w:rPr>
          <w:spacing w:val="-11"/>
        </w:rPr>
        <w:t xml:space="preserve"> </w:t>
      </w:r>
      <w:r>
        <w:t>reader,</w:t>
      </w:r>
      <w:r>
        <w:rPr>
          <w:spacing w:val="-9"/>
        </w:rPr>
        <w:t xml:space="preserve"> </w:t>
      </w:r>
      <w:r>
        <w:t>would</w:t>
      </w:r>
      <w:r>
        <w:rPr>
          <w:spacing w:val="-9"/>
        </w:rPr>
        <w:t xml:space="preserve"> </w:t>
      </w:r>
      <w:r>
        <w:t>not</w:t>
      </w:r>
      <w:r>
        <w:rPr>
          <w:spacing w:val="-9"/>
        </w:rPr>
        <w:t xml:space="preserve"> </w:t>
      </w:r>
      <w:r>
        <w:t>be</w:t>
      </w:r>
      <w:r>
        <w:rPr>
          <w:spacing w:val="-9"/>
        </w:rPr>
        <w:t xml:space="preserve"> </w:t>
      </w:r>
      <w:r>
        <w:t>able now to read this faithful chronicle of mine. But at this point William intervened, not perhaps to prevent</w:t>
      </w:r>
      <w:r>
        <w:rPr>
          <w:spacing w:val="-6"/>
        </w:rPr>
        <w:t xml:space="preserve"> </w:t>
      </w:r>
      <w:r>
        <w:t>me</w:t>
      </w:r>
      <w:r>
        <w:rPr>
          <w:spacing w:val="-6"/>
        </w:rPr>
        <w:t xml:space="preserve"> </w:t>
      </w:r>
      <w:r>
        <w:t>from</w:t>
      </w:r>
      <w:r>
        <w:rPr>
          <w:spacing w:val="-5"/>
        </w:rPr>
        <w:t xml:space="preserve"> </w:t>
      </w:r>
      <w:r>
        <w:t>swearing,</w:t>
      </w:r>
      <w:r>
        <w:rPr>
          <w:spacing w:val="-6"/>
        </w:rPr>
        <w:t xml:space="preserve"> </w:t>
      </w:r>
      <w:r>
        <w:t>but</w:t>
      </w:r>
      <w:r>
        <w:rPr>
          <w:spacing w:val="-6"/>
        </w:rPr>
        <w:t xml:space="preserve"> </w:t>
      </w:r>
      <w:r>
        <w:t>in</w:t>
      </w:r>
      <w:r>
        <w:rPr>
          <w:spacing w:val="-6"/>
        </w:rPr>
        <w:t xml:space="preserve"> </w:t>
      </w:r>
      <w:r>
        <w:t>an</w:t>
      </w:r>
      <w:r>
        <w:rPr>
          <w:spacing w:val="-6"/>
        </w:rPr>
        <w:t xml:space="preserve"> </w:t>
      </w:r>
      <w:r>
        <w:t>instinctive</w:t>
      </w:r>
      <w:r>
        <w:rPr>
          <w:spacing w:val="-6"/>
        </w:rPr>
        <w:t xml:space="preserve"> </w:t>
      </w:r>
      <w:r>
        <w:t>rea</w:t>
      </w:r>
      <w:r>
        <w:t>ction,</w:t>
      </w:r>
      <w:r>
        <w:rPr>
          <w:spacing w:val="-6"/>
        </w:rPr>
        <w:t xml:space="preserve"> </w:t>
      </w:r>
      <w:r>
        <w:t>out</w:t>
      </w:r>
      <w:r>
        <w:rPr>
          <w:spacing w:val="-6"/>
        </w:rPr>
        <w:t xml:space="preserve"> </w:t>
      </w:r>
      <w:r>
        <w:t>of</w:t>
      </w:r>
      <w:r>
        <w:rPr>
          <w:spacing w:val="-5"/>
        </w:rPr>
        <w:t xml:space="preserve"> </w:t>
      </w:r>
      <w:r>
        <w:t>irritation,</w:t>
      </w:r>
      <w:r>
        <w:rPr>
          <w:spacing w:val="-6"/>
        </w:rPr>
        <w:t xml:space="preserve"> </w:t>
      </w:r>
      <w:r>
        <w:t>to</w:t>
      </w:r>
      <w:r>
        <w:rPr>
          <w:spacing w:val="-2"/>
        </w:rPr>
        <w:t xml:space="preserve"> </w:t>
      </w:r>
      <w:r>
        <w:t>interrupt</w:t>
      </w:r>
      <w:r>
        <w:rPr>
          <w:spacing w:val="-6"/>
        </w:rPr>
        <w:t xml:space="preserve"> </w:t>
      </w:r>
      <w:r>
        <w:t>the</w:t>
      </w:r>
      <w:r>
        <w:rPr>
          <w:spacing w:val="-6"/>
        </w:rPr>
        <w:t xml:space="preserve"> </w:t>
      </w:r>
      <w:r>
        <w:t>abbot,</w:t>
      </w:r>
      <w:r>
        <w:rPr>
          <w:spacing w:val="-5"/>
        </w:rPr>
        <w:t xml:space="preserve"> </w:t>
      </w:r>
      <w:r>
        <w:t>to break that spell he had surely cast.</w:t>
      </w:r>
    </w:p>
    <w:p w14:paraId="30FC70D8" w14:textId="77777777" w:rsidR="00565177" w:rsidRDefault="00FF66D4">
      <w:pPr>
        <w:pStyle w:val="BodyText"/>
        <w:spacing w:line="232" w:lineRule="auto"/>
        <w:ind w:right="512"/>
      </w:pPr>
      <w:r>
        <w:t>“What</w:t>
      </w:r>
      <w:r>
        <w:rPr>
          <w:spacing w:val="-11"/>
        </w:rPr>
        <w:t xml:space="preserve"> </w:t>
      </w:r>
      <w:r>
        <w:t>does</w:t>
      </w:r>
      <w:r>
        <w:rPr>
          <w:spacing w:val="-13"/>
        </w:rPr>
        <w:t xml:space="preserve"> </w:t>
      </w:r>
      <w:r>
        <w:t>the</w:t>
      </w:r>
      <w:r>
        <w:rPr>
          <w:spacing w:val="-11"/>
        </w:rPr>
        <w:t xml:space="preserve"> </w:t>
      </w:r>
      <w:r>
        <w:t>boy</w:t>
      </w:r>
      <w:r>
        <w:rPr>
          <w:spacing w:val="-13"/>
        </w:rPr>
        <w:t xml:space="preserve"> </w:t>
      </w:r>
      <w:r>
        <w:t>have</w:t>
      </w:r>
      <w:r>
        <w:rPr>
          <w:spacing w:val="-13"/>
        </w:rPr>
        <w:t xml:space="preserve"> </w:t>
      </w:r>
      <w:r>
        <w:t>to</w:t>
      </w:r>
      <w:r>
        <w:rPr>
          <w:spacing w:val="-11"/>
        </w:rPr>
        <w:t xml:space="preserve"> </w:t>
      </w:r>
      <w:r>
        <w:t>do</w:t>
      </w:r>
      <w:r>
        <w:rPr>
          <w:spacing w:val="-11"/>
        </w:rPr>
        <w:t xml:space="preserve"> </w:t>
      </w:r>
      <w:r>
        <w:t>with</w:t>
      </w:r>
      <w:r>
        <w:rPr>
          <w:spacing w:val="-11"/>
        </w:rPr>
        <w:t xml:space="preserve"> </w:t>
      </w:r>
      <w:r>
        <w:t>it?</w:t>
      </w:r>
      <w:r>
        <w:rPr>
          <w:spacing w:val="-12"/>
        </w:rPr>
        <w:t xml:space="preserve"> </w:t>
      </w:r>
      <w:r>
        <w:t>I</w:t>
      </w:r>
      <w:r>
        <w:rPr>
          <w:spacing w:val="-14"/>
        </w:rPr>
        <w:t xml:space="preserve"> </w:t>
      </w:r>
      <w:r>
        <w:t>asked</w:t>
      </w:r>
      <w:r>
        <w:rPr>
          <w:spacing w:val="-11"/>
        </w:rPr>
        <w:t xml:space="preserve"> </w:t>
      </w:r>
      <w:r>
        <w:t>you</w:t>
      </w:r>
      <w:r>
        <w:rPr>
          <w:spacing w:val="-15"/>
        </w:rPr>
        <w:t xml:space="preserve"> </w:t>
      </w:r>
      <w:r>
        <w:t>a</w:t>
      </w:r>
      <w:r>
        <w:rPr>
          <w:spacing w:val="-11"/>
        </w:rPr>
        <w:t xml:space="preserve"> </w:t>
      </w:r>
      <w:r>
        <w:t>question,</w:t>
      </w:r>
      <w:r>
        <w:rPr>
          <w:spacing w:val="-11"/>
        </w:rPr>
        <w:t xml:space="preserve"> </w:t>
      </w:r>
      <w:r>
        <w:t>I</w:t>
      </w:r>
      <w:r>
        <w:rPr>
          <w:spacing w:val="-14"/>
        </w:rPr>
        <w:t xml:space="preserve"> </w:t>
      </w:r>
      <w:r>
        <w:t>warned</w:t>
      </w:r>
      <w:r>
        <w:rPr>
          <w:spacing w:val="-13"/>
        </w:rPr>
        <w:t xml:space="preserve"> </w:t>
      </w:r>
      <w:r>
        <w:t>you</w:t>
      </w:r>
      <w:r>
        <w:rPr>
          <w:spacing w:val="-13"/>
        </w:rPr>
        <w:t xml:space="preserve"> </w:t>
      </w:r>
      <w:r>
        <w:t>of</w:t>
      </w:r>
      <w:r>
        <w:rPr>
          <w:spacing w:val="-12"/>
        </w:rPr>
        <w:t xml:space="preserve"> </w:t>
      </w:r>
      <w:r>
        <w:t>a</w:t>
      </w:r>
      <w:r>
        <w:rPr>
          <w:spacing w:val="-11"/>
        </w:rPr>
        <w:t xml:space="preserve"> </w:t>
      </w:r>
      <w:r>
        <w:t>danger,</w:t>
      </w:r>
      <w:r>
        <w:rPr>
          <w:spacing w:val="-11"/>
        </w:rPr>
        <w:t xml:space="preserve"> </w:t>
      </w:r>
      <w:r>
        <w:t>I</w:t>
      </w:r>
      <w:r>
        <w:rPr>
          <w:spacing w:val="-13"/>
        </w:rPr>
        <w:t xml:space="preserve"> </w:t>
      </w:r>
      <w:r>
        <w:t>asked you</w:t>
      </w:r>
      <w:r>
        <w:rPr>
          <w:spacing w:val="-6"/>
        </w:rPr>
        <w:t xml:space="preserve"> </w:t>
      </w:r>
      <w:r>
        <w:t>to</w:t>
      </w:r>
      <w:r>
        <w:rPr>
          <w:spacing w:val="-7"/>
        </w:rPr>
        <w:t xml:space="preserve"> </w:t>
      </w:r>
      <w:r>
        <w:t>tell</w:t>
      </w:r>
      <w:r>
        <w:rPr>
          <w:spacing w:val="-7"/>
        </w:rPr>
        <w:t xml:space="preserve"> </w:t>
      </w:r>
      <w:r>
        <w:t>me</w:t>
      </w:r>
      <w:r>
        <w:rPr>
          <w:spacing w:val="-6"/>
        </w:rPr>
        <w:t xml:space="preserve"> </w:t>
      </w:r>
      <w:r>
        <w:t>a</w:t>
      </w:r>
      <w:r>
        <w:rPr>
          <w:spacing w:val="-6"/>
        </w:rPr>
        <w:t xml:space="preserve"> </w:t>
      </w:r>
      <w:r>
        <w:t>name</w:t>
      </w:r>
      <w:r>
        <w:rPr>
          <w:spacing w:val="50"/>
          <w:w w:val="150"/>
        </w:rPr>
        <w:t xml:space="preserve">  </w:t>
      </w:r>
      <w:r>
        <w:t>Do</w:t>
      </w:r>
      <w:r>
        <w:rPr>
          <w:spacing w:val="-7"/>
        </w:rPr>
        <w:t xml:space="preserve"> </w:t>
      </w:r>
      <w:r>
        <w:t>you</w:t>
      </w:r>
      <w:r>
        <w:rPr>
          <w:spacing w:val="-6"/>
        </w:rPr>
        <w:t xml:space="preserve"> </w:t>
      </w:r>
      <w:r>
        <w:t>now</w:t>
      </w:r>
      <w:r>
        <w:rPr>
          <w:spacing w:val="-6"/>
        </w:rPr>
        <w:t xml:space="preserve"> </w:t>
      </w:r>
      <w:r>
        <w:t>wish</w:t>
      </w:r>
      <w:r>
        <w:rPr>
          <w:spacing w:val="-7"/>
        </w:rPr>
        <w:t xml:space="preserve"> </w:t>
      </w:r>
      <w:r>
        <w:t>me,</w:t>
      </w:r>
      <w:r>
        <w:rPr>
          <w:spacing w:val="-5"/>
        </w:rPr>
        <w:t xml:space="preserve"> </w:t>
      </w:r>
      <w:r>
        <w:t>too,</w:t>
      </w:r>
      <w:r>
        <w:rPr>
          <w:spacing w:val="-8"/>
        </w:rPr>
        <w:t xml:space="preserve"> </w:t>
      </w:r>
      <w:r>
        <w:t>to</w:t>
      </w:r>
      <w:r>
        <w:rPr>
          <w:spacing w:val="-6"/>
        </w:rPr>
        <w:t xml:space="preserve"> </w:t>
      </w:r>
      <w:r>
        <w:t>kiss</w:t>
      </w:r>
      <w:r>
        <w:rPr>
          <w:spacing w:val="-7"/>
        </w:rPr>
        <w:t xml:space="preserve"> </w:t>
      </w:r>
      <w:r>
        <w:t>the</w:t>
      </w:r>
      <w:r>
        <w:rPr>
          <w:spacing w:val="-6"/>
        </w:rPr>
        <w:t xml:space="preserve"> </w:t>
      </w:r>
      <w:r>
        <w:t>ring</w:t>
      </w:r>
      <w:r>
        <w:rPr>
          <w:spacing w:val="-6"/>
        </w:rPr>
        <w:t xml:space="preserve"> </w:t>
      </w:r>
      <w:r>
        <w:t>and</w:t>
      </w:r>
      <w:r>
        <w:rPr>
          <w:spacing w:val="-6"/>
        </w:rPr>
        <w:t xml:space="preserve"> </w:t>
      </w:r>
      <w:r>
        <w:t>swear</w:t>
      </w:r>
      <w:r>
        <w:rPr>
          <w:spacing w:val="-7"/>
        </w:rPr>
        <w:t xml:space="preserve"> </w:t>
      </w:r>
      <w:r>
        <w:t>to</w:t>
      </w:r>
      <w:r>
        <w:rPr>
          <w:spacing w:val="-5"/>
        </w:rPr>
        <w:t xml:space="preserve"> </w:t>
      </w:r>
      <w:r>
        <w:t>forget</w:t>
      </w:r>
      <w:r>
        <w:rPr>
          <w:spacing w:val="-6"/>
        </w:rPr>
        <w:t xml:space="preserve"> </w:t>
      </w:r>
      <w:r>
        <w:t>what</w:t>
      </w:r>
      <w:r>
        <w:rPr>
          <w:spacing w:val="-6"/>
        </w:rPr>
        <w:t xml:space="preserve"> </w:t>
      </w:r>
      <w:r>
        <w:t>I</w:t>
      </w:r>
      <w:r>
        <w:rPr>
          <w:spacing w:val="-8"/>
        </w:rPr>
        <w:t xml:space="preserve"> </w:t>
      </w:r>
      <w:r>
        <w:rPr>
          <w:spacing w:val="-4"/>
        </w:rPr>
        <w:t>have</w:t>
      </w:r>
    </w:p>
    <w:p w14:paraId="30FC70D9" w14:textId="77777777" w:rsidR="00565177" w:rsidRDefault="00FF66D4">
      <w:pPr>
        <w:pStyle w:val="BodyText"/>
        <w:spacing w:line="270" w:lineRule="exact"/>
        <w:ind w:firstLine="0"/>
      </w:pPr>
      <w:r>
        <w:t>learned</w:t>
      </w:r>
      <w:r>
        <w:rPr>
          <w:spacing w:val="-14"/>
        </w:rPr>
        <w:t xml:space="preserve"> </w:t>
      </w:r>
      <w:r>
        <w:t>or</w:t>
      </w:r>
      <w:r>
        <w:rPr>
          <w:spacing w:val="-13"/>
        </w:rPr>
        <w:t xml:space="preserve"> </w:t>
      </w:r>
      <w:r>
        <w:t>what</w:t>
      </w:r>
      <w:r>
        <w:rPr>
          <w:spacing w:val="-13"/>
        </w:rPr>
        <w:t xml:space="preserve"> </w:t>
      </w:r>
      <w:r>
        <w:t>I</w:t>
      </w:r>
      <w:r>
        <w:rPr>
          <w:spacing w:val="-13"/>
        </w:rPr>
        <w:t xml:space="preserve"> </w:t>
      </w:r>
      <w:r>
        <w:rPr>
          <w:spacing w:val="-2"/>
        </w:rPr>
        <w:t>suspect?”</w:t>
      </w:r>
    </w:p>
    <w:p w14:paraId="30FC70DA" w14:textId="77777777" w:rsidR="00565177" w:rsidRDefault="00FF66D4">
      <w:pPr>
        <w:pStyle w:val="BodyText"/>
        <w:spacing w:line="270" w:lineRule="exact"/>
        <w:ind w:left="1307" w:firstLine="0"/>
      </w:pPr>
      <w:r>
        <w:t>“Ah,</w:t>
      </w:r>
      <w:r>
        <w:rPr>
          <w:spacing w:val="-9"/>
        </w:rPr>
        <w:t xml:space="preserve"> </w:t>
      </w:r>
      <w:r>
        <w:t>you</w:t>
      </w:r>
      <w:r>
        <w:rPr>
          <w:spacing w:val="29"/>
        </w:rPr>
        <w:t xml:space="preserve">  </w:t>
      </w:r>
      <w:r>
        <w:t>”</w:t>
      </w:r>
      <w:r>
        <w:rPr>
          <w:spacing w:val="-9"/>
        </w:rPr>
        <w:t xml:space="preserve"> </w:t>
      </w:r>
      <w:r>
        <w:t>the</w:t>
      </w:r>
      <w:r>
        <w:rPr>
          <w:spacing w:val="-8"/>
        </w:rPr>
        <w:t xml:space="preserve"> </w:t>
      </w:r>
      <w:r>
        <w:t>abbot</w:t>
      </w:r>
      <w:r>
        <w:rPr>
          <w:spacing w:val="-8"/>
        </w:rPr>
        <w:t xml:space="preserve"> </w:t>
      </w:r>
      <w:r>
        <w:t>said</w:t>
      </w:r>
      <w:r>
        <w:rPr>
          <w:spacing w:val="-9"/>
        </w:rPr>
        <w:t xml:space="preserve"> </w:t>
      </w:r>
      <w:r>
        <w:t>sadly,</w:t>
      </w:r>
      <w:r>
        <w:rPr>
          <w:spacing w:val="-8"/>
        </w:rPr>
        <w:t xml:space="preserve"> </w:t>
      </w:r>
      <w:r>
        <w:t>“I</w:t>
      </w:r>
      <w:r>
        <w:rPr>
          <w:spacing w:val="-9"/>
        </w:rPr>
        <w:t xml:space="preserve"> </w:t>
      </w:r>
      <w:r>
        <w:t>do</w:t>
      </w:r>
      <w:r>
        <w:rPr>
          <w:spacing w:val="-9"/>
        </w:rPr>
        <w:t xml:space="preserve"> </w:t>
      </w:r>
      <w:r>
        <w:t>not</w:t>
      </w:r>
      <w:r>
        <w:rPr>
          <w:spacing w:val="-8"/>
        </w:rPr>
        <w:t xml:space="preserve"> </w:t>
      </w:r>
      <w:r>
        <w:t>expect</w:t>
      </w:r>
      <w:r>
        <w:rPr>
          <w:spacing w:val="-8"/>
        </w:rPr>
        <w:t xml:space="preserve"> </w:t>
      </w:r>
      <w:r>
        <w:t>a</w:t>
      </w:r>
      <w:r>
        <w:rPr>
          <w:spacing w:val="-9"/>
        </w:rPr>
        <w:t xml:space="preserve"> </w:t>
      </w:r>
      <w:r>
        <w:t>mendicant</w:t>
      </w:r>
      <w:r>
        <w:rPr>
          <w:spacing w:val="-8"/>
        </w:rPr>
        <w:t xml:space="preserve"> </w:t>
      </w:r>
      <w:r>
        <w:t>friar</w:t>
      </w:r>
      <w:r>
        <w:rPr>
          <w:spacing w:val="-9"/>
        </w:rPr>
        <w:t xml:space="preserve"> </w:t>
      </w:r>
      <w:r>
        <w:t>to</w:t>
      </w:r>
      <w:r>
        <w:rPr>
          <w:spacing w:val="-9"/>
        </w:rPr>
        <w:t xml:space="preserve"> </w:t>
      </w:r>
      <w:r>
        <w:t>understand</w:t>
      </w:r>
      <w:r>
        <w:rPr>
          <w:spacing w:val="-8"/>
        </w:rPr>
        <w:t xml:space="preserve"> </w:t>
      </w:r>
      <w:r>
        <w:t>the</w:t>
      </w:r>
      <w:r>
        <w:rPr>
          <w:spacing w:val="-8"/>
        </w:rPr>
        <w:t xml:space="preserve"> </w:t>
      </w:r>
      <w:r>
        <w:t>beauty</w:t>
      </w:r>
      <w:r>
        <w:rPr>
          <w:spacing w:val="-8"/>
        </w:rPr>
        <w:t xml:space="preserve"> </w:t>
      </w:r>
      <w:r>
        <w:rPr>
          <w:spacing w:val="-5"/>
        </w:rPr>
        <w:t>of</w:t>
      </w:r>
    </w:p>
    <w:p w14:paraId="30FC70DB" w14:textId="77777777" w:rsidR="00565177" w:rsidRDefault="00FF66D4">
      <w:pPr>
        <w:pStyle w:val="BodyText"/>
        <w:spacing w:line="232" w:lineRule="auto"/>
        <w:ind w:left="1019" w:right="512" w:firstLine="0"/>
      </w:pPr>
      <w:r>
        <w:t>our</w:t>
      </w:r>
      <w:r>
        <w:rPr>
          <w:spacing w:val="-3"/>
        </w:rPr>
        <w:t xml:space="preserve"> </w:t>
      </w:r>
      <w:r>
        <w:t>traditions,</w:t>
      </w:r>
      <w:r>
        <w:rPr>
          <w:spacing w:val="-2"/>
        </w:rPr>
        <w:t xml:space="preserve"> </w:t>
      </w:r>
      <w:r>
        <w:t>or</w:t>
      </w:r>
      <w:r>
        <w:rPr>
          <w:spacing w:val="-3"/>
        </w:rPr>
        <w:t xml:space="preserve"> </w:t>
      </w:r>
      <w:r>
        <w:t>respect the</w:t>
      </w:r>
      <w:r>
        <w:rPr>
          <w:spacing w:val="-2"/>
        </w:rPr>
        <w:t xml:space="preserve"> </w:t>
      </w:r>
      <w:r>
        <w:t>reticence,</w:t>
      </w:r>
      <w:r>
        <w:rPr>
          <w:spacing w:val="-2"/>
        </w:rPr>
        <w:t xml:space="preserve"> </w:t>
      </w:r>
      <w:r>
        <w:t>the</w:t>
      </w:r>
      <w:r>
        <w:rPr>
          <w:spacing w:val="-2"/>
        </w:rPr>
        <w:t xml:space="preserve"> </w:t>
      </w:r>
      <w:r>
        <w:t>secrets,</w:t>
      </w:r>
      <w:r>
        <w:rPr>
          <w:spacing w:val="-5"/>
        </w:rPr>
        <w:t xml:space="preserve"> </w:t>
      </w:r>
      <w:r>
        <w:t>the</w:t>
      </w:r>
      <w:r>
        <w:rPr>
          <w:spacing w:val="-2"/>
        </w:rPr>
        <w:t xml:space="preserve"> </w:t>
      </w:r>
      <w:r>
        <w:t>mysteries</w:t>
      </w:r>
      <w:r>
        <w:rPr>
          <w:spacing w:val="-3"/>
        </w:rPr>
        <w:t xml:space="preserve"> </w:t>
      </w:r>
      <w:r>
        <w:t>of</w:t>
      </w:r>
      <w:r>
        <w:rPr>
          <w:spacing w:val="-3"/>
        </w:rPr>
        <w:t xml:space="preserve"> </w:t>
      </w:r>
      <w:r>
        <w:t>charity. ..</w:t>
      </w:r>
      <w:r>
        <w:rPr>
          <w:spacing w:val="-2"/>
        </w:rPr>
        <w:t xml:space="preserve"> </w:t>
      </w:r>
      <w:r>
        <w:t>yes,</w:t>
      </w:r>
      <w:r>
        <w:rPr>
          <w:spacing w:val="-2"/>
        </w:rPr>
        <w:t xml:space="preserve"> </w:t>
      </w:r>
      <w:r>
        <w:t>charity,</w:t>
      </w:r>
      <w:r>
        <w:rPr>
          <w:spacing w:val="-2"/>
        </w:rPr>
        <w:t xml:space="preserve"> </w:t>
      </w:r>
      <w:r>
        <w:t>and</w:t>
      </w:r>
      <w:r>
        <w:rPr>
          <w:spacing w:val="-2"/>
        </w:rPr>
        <w:t xml:space="preserve"> </w:t>
      </w:r>
      <w:r>
        <w:t>the sense</w:t>
      </w:r>
      <w:r>
        <w:rPr>
          <w:spacing w:val="-2"/>
        </w:rPr>
        <w:t xml:space="preserve"> </w:t>
      </w:r>
      <w:r>
        <w:t>of</w:t>
      </w:r>
      <w:r>
        <w:rPr>
          <w:spacing w:val="-1"/>
        </w:rPr>
        <w:t xml:space="preserve"> </w:t>
      </w:r>
      <w:r>
        <w:t>honor,</w:t>
      </w:r>
      <w:r>
        <w:rPr>
          <w:spacing w:val="-2"/>
        </w:rPr>
        <w:t xml:space="preserve"> </w:t>
      </w:r>
      <w:r>
        <w:t>and</w:t>
      </w:r>
      <w:r>
        <w:rPr>
          <w:spacing w:val="-1"/>
        </w:rPr>
        <w:t xml:space="preserve"> </w:t>
      </w:r>
      <w:r>
        <w:t>the</w:t>
      </w:r>
      <w:r>
        <w:rPr>
          <w:spacing w:val="-1"/>
        </w:rPr>
        <w:t xml:space="preserve"> </w:t>
      </w:r>
      <w:r>
        <w:t>vow</w:t>
      </w:r>
      <w:r>
        <w:rPr>
          <w:spacing w:val="-5"/>
        </w:rPr>
        <w:t xml:space="preserve"> </w:t>
      </w:r>
      <w:r>
        <w:t>of</w:t>
      </w:r>
      <w:r>
        <w:rPr>
          <w:spacing w:val="-1"/>
        </w:rPr>
        <w:t xml:space="preserve"> </w:t>
      </w:r>
      <w:r>
        <w:t>silence</w:t>
      </w:r>
      <w:r>
        <w:rPr>
          <w:spacing w:val="-2"/>
        </w:rPr>
        <w:t xml:space="preserve"> </w:t>
      </w:r>
      <w:r>
        <w:t>on</w:t>
      </w:r>
      <w:r>
        <w:rPr>
          <w:spacing w:val="-4"/>
        </w:rPr>
        <w:t xml:space="preserve"> </w:t>
      </w:r>
      <w:r>
        <w:t>which</w:t>
      </w:r>
      <w:r>
        <w:rPr>
          <w:spacing w:val="-3"/>
        </w:rPr>
        <w:t xml:space="preserve"> </w:t>
      </w:r>
      <w:r>
        <w:t>our</w:t>
      </w:r>
      <w:r>
        <w:rPr>
          <w:spacing w:val="-2"/>
        </w:rPr>
        <w:t xml:space="preserve"> </w:t>
      </w:r>
      <w:r>
        <w:t>greatness</w:t>
      </w:r>
      <w:r>
        <w:rPr>
          <w:spacing w:val="-1"/>
        </w:rPr>
        <w:t xml:space="preserve"> </w:t>
      </w:r>
      <w:r>
        <w:t>is</w:t>
      </w:r>
      <w:r>
        <w:rPr>
          <w:spacing w:val="-2"/>
        </w:rPr>
        <w:t xml:space="preserve"> </w:t>
      </w:r>
      <w:r>
        <w:t>based.</w:t>
      </w:r>
      <w:r>
        <w:rPr>
          <w:spacing w:val="63"/>
        </w:rPr>
        <w:t xml:space="preserve">  </w:t>
      </w:r>
      <w:r>
        <w:t>You</w:t>
      </w:r>
      <w:r>
        <w:rPr>
          <w:spacing w:val="-1"/>
        </w:rPr>
        <w:t xml:space="preserve"> </w:t>
      </w:r>
      <w:r>
        <w:t>have</w:t>
      </w:r>
      <w:r>
        <w:rPr>
          <w:spacing w:val="-1"/>
        </w:rPr>
        <w:t xml:space="preserve"> </w:t>
      </w:r>
      <w:r>
        <w:t>spoken</w:t>
      </w:r>
      <w:r>
        <w:rPr>
          <w:spacing w:val="-2"/>
        </w:rPr>
        <w:t xml:space="preserve"> </w:t>
      </w:r>
      <w:r>
        <w:t>to</w:t>
      </w:r>
      <w:r>
        <w:rPr>
          <w:spacing w:val="-1"/>
        </w:rPr>
        <w:t xml:space="preserve"> </w:t>
      </w:r>
      <w:r>
        <w:rPr>
          <w:spacing w:val="-5"/>
        </w:rPr>
        <w:t>me</w:t>
      </w:r>
    </w:p>
    <w:p w14:paraId="30FC70DC" w14:textId="77777777" w:rsidR="00565177" w:rsidRDefault="00FF66D4">
      <w:pPr>
        <w:pStyle w:val="BodyText"/>
        <w:spacing w:line="232" w:lineRule="auto"/>
        <w:ind w:left="1019" w:right="517" w:firstLine="0"/>
      </w:pPr>
      <w:r>
        <w:t>of a strange story, an incredible story. About a banned book that has caused a chain of murders, about</w:t>
      </w:r>
      <w:r>
        <w:rPr>
          <w:spacing w:val="-13"/>
        </w:rPr>
        <w:t xml:space="preserve"> </w:t>
      </w:r>
      <w:r>
        <w:t>someone</w:t>
      </w:r>
      <w:r>
        <w:rPr>
          <w:spacing w:val="-13"/>
        </w:rPr>
        <w:t xml:space="preserve"> </w:t>
      </w:r>
      <w:r>
        <w:t>who</w:t>
      </w:r>
      <w:r>
        <w:rPr>
          <w:spacing w:val="-13"/>
        </w:rPr>
        <w:t xml:space="preserve"> </w:t>
      </w:r>
      <w:r>
        <w:t>knows</w:t>
      </w:r>
      <w:r>
        <w:rPr>
          <w:spacing w:val="-12"/>
        </w:rPr>
        <w:t xml:space="preserve"> </w:t>
      </w:r>
      <w:r>
        <w:t>what</w:t>
      </w:r>
      <w:r>
        <w:rPr>
          <w:spacing w:val="-13"/>
        </w:rPr>
        <w:t xml:space="preserve"> </w:t>
      </w:r>
      <w:r>
        <w:t>only</w:t>
      </w:r>
      <w:r>
        <w:rPr>
          <w:spacing w:val="-14"/>
        </w:rPr>
        <w:t xml:space="preserve"> </w:t>
      </w:r>
      <w:r>
        <w:t>I</w:t>
      </w:r>
      <w:r>
        <w:rPr>
          <w:spacing w:val="-13"/>
        </w:rPr>
        <w:t xml:space="preserve"> </w:t>
      </w:r>
      <w:r>
        <w:t>should</w:t>
      </w:r>
      <w:r>
        <w:rPr>
          <w:spacing w:val="-13"/>
        </w:rPr>
        <w:t xml:space="preserve"> </w:t>
      </w:r>
      <w:r>
        <w:t>know</w:t>
      </w:r>
      <w:r>
        <w:rPr>
          <w:spacing w:val="42"/>
        </w:rPr>
        <w:t xml:space="preserve">  </w:t>
      </w:r>
      <w:r>
        <w:t>Tales,</w:t>
      </w:r>
      <w:r>
        <w:rPr>
          <w:spacing w:val="-12"/>
        </w:rPr>
        <w:t xml:space="preserve"> </w:t>
      </w:r>
      <w:r>
        <w:t>mean</w:t>
      </w:r>
      <w:r>
        <w:t>ingless</w:t>
      </w:r>
      <w:r>
        <w:rPr>
          <w:spacing w:val="-13"/>
        </w:rPr>
        <w:t xml:space="preserve"> </w:t>
      </w:r>
      <w:r>
        <w:t>accusations.</w:t>
      </w:r>
      <w:r>
        <w:rPr>
          <w:spacing w:val="-13"/>
        </w:rPr>
        <w:t xml:space="preserve"> </w:t>
      </w:r>
      <w:r>
        <w:t>Speak</w:t>
      </w:r>
      <w:r>
        <w:rPr>
          <w:spacing w:val="-13"/>
        </w:rPr>
        <w:t xml:space="preserve"> </w:t>
      </w:r>
      <w:r>
        <w:t>of</w:t>
      </w:r>
      <w:r>
        <w:rPr>
          <w:spacing w:val="-13"/>
        </w:rPr>
        <w:t xml:space="preserve"> </w:t>
      </w:r>
      <w:r>
        <w:rPr>
          <w:spacing w:val="-5"/>
        </w:rPr>
        <w:t>it,</w:t>
      </w:r>
    </w:p>
    <w:p w14:paraId="30FC70DD" w14:textId="77777777" w:rsidR="00565177" w:rsidRDefault="00FF66D4">
      <w:pPr>
        <w:pStyle w:val="BodyText"/>
        <w:spacing w:before="4" w:line="232" w:lineRule="auto"/>
        <w:ind w:right="515" w:firstLine="0"/>
      </w:pPr>
      <w:r>
        <w:rPr>
          <w:spacing w:val="-2"/>
        </w:rPr>
        <w:t>if</w:t>
      </w:r>
      <w:r>
        <w:rPr>
          <w:spacing w:val="-8"/>
        </w:rPr>
        <w:t xml:space="preserve"> </w:t>
      </w:r>
      <w:r>
        <w:rPr>
          <w:spacing w:val="-2"/>
        </w:rPr>
        <w:t>you</w:t>
      </w:r>
      <w:r>
        <w:rPr>
          <w:spacing w:val="-8"/>
        </w:rPr>
        <w:t xml:space="preserve"> </w:t>
      </w:r>
      <w:r>
        <w:rPr>
          <w:spacing w:val="-2"/>
        </w:rPr>
        <w:t>wish:</w:t>
      </w:r>
      <w:r>
        <w:rPr>
          <w:spacing w:val="-8"/>
        </w:rPr>
        <w:t xml:space="preserve"> </w:t>
      </w:r>
      <w:r>
        <w:rPr>
          <w:spacing w:val="-2"/>
        </w:rPr>
        <w:t>no</w:t>
      </w:r>
      <w:r>
        <w:rPr>
          <w:spacing w:val="-8"/>
        </w:rPr>
        <w:t xml:space="preserve"> </w:t>
      </w:r>
      <w:r>
        <w:rPr>
          <w:spacing w:val="-2"/>
        </w:rPr>
        <w:t>one</w:t>
      </w:r>
      <w:r>
        <w:rPr>
          <w:spacing w:val="-8"/>
        </w:rPr>
        <w:t xml:space="preserve"> </w:t>
      </w:r>
      <w:r>
        <w:rPr>
          <w:spacing w:val="-2"/>
        </w:rPr>
        <w:t>will</w:t>
      </w:r>
      <w:r>
        <w:rPr>
          <w:spacing w:val="-8"/>
        </w:rPr>
        <w:t xml:space="preserve"> </w:t>
      </w:r>
      <w:r>
        <w:rPr>
          <w:spacing w:val="-2"/>
        </w:rPr>
        <w:t>believe</w:t>
      </w:r>
      <w:r>
        <w:rPr>
          <w:spacing w:val="-11"/>
        </w:rPr>
        <w:t xml:space="preserve"> </w:t>
      </w:r>
      <w:r>
        <w:rPr>
          <w:spacing w:val="-2"/>
        </w:rPr>
        <w:t>you.</w:t>
      </w:r>
      <w:r>
        <w:rPr>
          <w:spacing w:val="-8"/>
        </w:rPr>
        <w:t xml:space="preserve"> </w:t>
      </w:r>
      <w:r>
        <w:rPr>
          <w:spacing w:val="-2"/>
        </w:rPr>
        <w:t>And</w:t>
      </w:r>
      <w:r>
        <w:rPr>
          <w:spacing w:val="-8"/>
        </w:rPr>
        <w:t xml:space="preserve"> </w:t>
      </w:r>
      <w:r>
        <w:rPr>
          <w:spacing w:val="-2"/>
        </w:rPr>
        <w:t>even</w:t>
      </w:r>
      <w:r>
        <w:rPr>
          <w:spacing w:val="-8"/>
        </w:rPr>
        <w:t xml:space="preserve"> </w:t>
      </w:r>
      <w:r>
        <w:rPr>
          <w:spacing w:val="-2"/>
        </w:rPr>
        <w:t>if</w:t>
      </w:r>
      <w:r>
        <w:rPr>
          <w:spacing w:val="-8"/>
        </w:rPr>
        <w:t xml:space="preserve"> </w:t>
      </w:r>
      <w:r>
        <w:rPr>
          <w:spacing w:val="-2"/>
        </w:rPr>
        <w:t>some</w:t>
      </w:r>
      <w:r>
        <w:rPr>
          <w:spacing w:val="-8"/>
        </w:rPr>
        <w:t xml:space="preserve"> </w:t>
      </w:r>
      <w:r>
        <w:rPr>
          <w:spacing w:val="-2"/>
        </w:rPr>
        <w:t>element</w:t>
      </w:r>
      <w:r>
        <w:rPr>
          <w:spacing w:val="-8"/>
        </w:rPr>
        <w:t xml:space="preserve"> </w:t>
      </w:r>
      <w:r>
        <w:rPr>
          <w:spacing w:val="-2"/>
        </w:rPr>
        <w:t>of</w:t>
      </w:r>
      <w:r>
        <w:rPr>
          <w:spacing w:val="-8"/>
        </w:rPr>
        <w:t xml:space="preserve"> </w:t>
      </w:r>
      <w:r>
        <w:rPr>
          <w:spacing w:val="-2"/>
        </w:rPr>
        <w:t>your</w:t>
      </w:r>
      <w:r>
        <w:rPr>
          <w:spacing w:val="-8"/>
        </w:rPr>
        <w:t xml:space="preserve"> </w:t>
      </w:r>
      <w:r>
        <w:rPr>
          <w:spacing w:val="-2"/>
        </w:rPr>
        <w:t>fanciful</w:t>
      </w:r>
      <w:r>
        <w:rPr>
          <w:spacing w:val="-8"/>
        </w:rPr>
        <w:t xml:space="preserve"> </w:t>
      </w:r>
      <w:r>
        <w:rPr>
          <w:spacing w:val="-2"/>
        </w:rPr>
        <w:t>reconstruction</w:t>
      </w:r>
      <w:r>
        <w:rPr>
          <w:spacing w:val="-8"/>
        </w:rPr>
        <w:t xml:space="preserve"> </w:t>
      </w:r>
      <w:r>
        <w:rPr>
          <w:spacing w:val="-2"/>
        </w:rPr>
        <w:t xml:space="preserve">were </w:t>
      </w:r>
      <w:r>
        <w:t>true</w:t>
      </w:r>
      <w:r>
        <w:rPr>
          <w:spacing w:val="53"/>
        </w:rPr>
        <w:t xml:space="preserve">  </w:t>
      </w:r>
      <w:r>
        <w:t>well,</w:t>
      </w:r>
      <w:r>
        <w:rPr>
          <w:spacing w:val="-4"/>
        </w:rPr>
        <w:t xml:space="preserve"> </w:t>
      </w:r>
      <w:r>
        <w:t>now</w:t>
      </w:r>
      <w:r>
        <w:rPr>
          <w:spacing w:val="-6"/>
        </w:rPr>
        <w:t xml:space="preserve"> </w:t>
      </w:r>
      <w:r>
        <w:t>everything</w:t>
      </w:r>
      <w:r>
        <w:rPr>
          <w:spacing w:val="-4"/>
        </w:rPr>
        <w:t xml:space="preserve"> </w:t>
      </w:r>
      <w:r>
        <w:t>is</w:t>
      </w:r>
      <w:r>
        <w:rPr>
          <w:spacing w:val="-5"/>
        </w:rPr>
        <w:t xml:space="preserve"> </w:t>
      </w:r>
      <w:r>
        <w:t>once</w:t>
      </w:r>
      <w:r>
        <w:rPr>
          <w:spacing w:val="-4"/>
        </w:rPr>
        <w:t xml:space="preserve"> </w:t>
      </w:r>
      <w:r>
        <w:t>more</w:t>
      </w:r>
      <w:r>
        <w:rPr>
          <w:spacing w:val="-4"/>
        </w:rPr>
        <w:t xml:space="preserve"> </w:t>
      </w:r>
      <w:r>
        <w:t>under</w:t>
      </w:r>
      <w:r>
        <w:rPr>
          <w:spacing w:val="-5"/>
        </w:rPr>
        <w:t xml:space="preserve"> </w:t>
      </w:r>
      <w:r>
        <w:t>my</w:t>
      </w:r>
      <w:r>
        <w:rPr>
          <w:spacing w:val="-6"/>
        </w:rPr>
        <w:t xml:space="preserve"> </w:t>
      </w:r>
      <w:r>
        <w:t>control,</w:t>
      </w:r>
      <w:r>
        <w:rPr>
          <w:spacing w:val="-4"/>
        </w:rPr>
        <w:t xml:space="preserve"> </w:t>
      </w:r>
      <w:r>
        <w:t>my</w:t>
      </w:r>
      <w:r>
        <w:rPr>
          <w:spacing w:val="-5"/>
        </w:rPr>
        <w:t xml:space="preserve"> </w:t>
      </w:r>
      <w:r>
        <w:t>jurisdiction.</w:t>
      </w:r>
      <w:r>
        <w:rPr>
          <w:spacing w:val="-6"/>
        </w:rPr>
        <w:t xml:space="preserve"> </w:t>
      </w:r>
      <w:r>
        <w:t>I</w:t>
      </w:r>
      <w:r>
        <w:rPr>
          <w:spacing w:val="-5"/>
        </w:rPr>
        <w:t xml:space="preserve"> </w:t>
      </w:r>
      <w:r>
        <w:t>will</w:t>
      </w:r>
      <w:r>
        <w:rPr>
          <w:spacing w:val="-4"/>
        </w:rPr>
        <w:t xml:space="preserve"> </w:t>
      </w:r>
      <w:r>
        <w:t>look</w:t>
      </w:r>
      <w:r>
        <w:rPr>
          <w:spacing w:val="-5"/>
        </w:rPr>
        <w:t xml:space="preserve"> </w:t>
      </w:r>
      <w:r>
        <w:t>into</w:t>
      </w:r>
      <w:r>
        <w:rPr>
          <w:spacing w:val="-6"/>
        </w:rPr>
        <w:t xml:space="preserve"> </w:t>
      </w:r>
      <w:r>
        <w:t>this,</w:t>
      </w:r>
      <w:r>
        <w:rPr>
          <w:spacing w:val="-5"/>
        </w:rPr>
        <w:t xml:space="preserve"> </w:t>
      </w:r>
      <w:r>
        <w:rPr>
          <w:spacing w:val="-10"/>
        </w:rPr>
        <w:t>I</w:t>
      </w:r>
    </w:p>
    <w:p w14:paraId="30FC70DE" w14:textId="77777777" w:rsidR="00565177" w:rsidRDefault="00FF66D4">
      <w:pPr>
        <w:pStyle w:val="BodyText"/>
        <w:spacing w:before="2" w:line="235" w:lineRule="auto"/>
        <w:ind w:right="512" w:firstLine="0"/>
      </w:pPr>
      <w:r>
        <w:t>have the</w:t>
      </w:r>
      <w:r>
        <w:rPr>
          <w:spacing w:val="-1"/>
        </w:rPr>
        <w:t xml:space="preserve"> </w:t>
      </w:r>
      <w:r>
        <w:t>means, I have</w:t>
      </w:r>
      <w:r>
        <w:rPr>
          <w:spacing w:val="-1"/>
        </w:rPr>
        <w:t xml:space="preserve"> </w:t>
      </w:r>
      <w:r>
        <w:t>the authority.</w:t>
      </w:r>
      <w:r>
        <w:rPr>
          <w:spacing w:val="-1"/>
        </w:rPr>
        <w:t xml:space="preserve"> </w:t>
      </w:r>
      <w:r>
        <w:t>At the very</w:t>
      </w:r>
      <w:r>
        <w:rPr>
          <w:spacing w:val="-1"/>
        </w:rPr>
        <w:t xml:space="preserve"> </w:t>
      </w:r>
      <w:r>
        <w:t>beginning I made</w:t>
      </w:r>
      <w:r>
        <w:rPr>
          <w:spacing w:val="-1"/>
        </w:rPr>
        <w:t xml:space="preserve"> </w:t>
      </w:r>
      <w:r>
        <w:t>a mistake, asking</w:t>
      </w:r>
      <w:r>
        <w:rPr>
          <w:spacing w:val="-1"/>
        </w:rPr>
        <w:t xml:space="preserve"> </w:t>
      </w:r>
      <w:r>
        <w:t>an</w:t>
      </w:r>
      <w:r>
        <w:rPr>
          <w:spacing w:val="-1"/>
        </w:rPr>
        <w:t xml:space="preserve"> </w:t>
      </w:r>
      <w:r>
        <w:t>outsider, however</w:t>
      </w:r>
      <w:r>
        <w:rPr>
          <w:spacing w:val="-3"/>
        </w:rPr>
        <w:t xml:space="preserve"> </w:t>
      </w:r>
      <w:r>
        <w:t>wise,</w:t>
      </w:r>
      <w:r>
        <w:rPr>
          <w:spacing w:val="-4"/>
        </w:rPr>
        <w:t xml:space="preserve"> </w:t>
      </w:r>
      <w:r>
        <w:t>however</w:t>
      </w:r>
      <w:r>
        <w:rPr>
          <w:spacing w:val="-4"/>
        </w:rPr>
        <w:t xml:space="preserve"> </w:t>
      </w:r>
      <w:r>
        <w:t>worthy</w:t>
      </w:r>
      <w:r>
        <w:rPr>
          <w:spacing w:val="-3"/>
        </w:rPr>
        <w:t xml:space="preserve"> </w:t>
      </w:r>
      <w:r>
        <w:t>of</w:t>
      </w:r>
      <w:r>
        <w:rPr>
          <w:spacing w:val="-4"/>
        </w:rPr>
        <w:t xml:space="preserve"> </w:t>
      </w:r>
      <w:r>
        <w:t>trust,</w:t>
      </w:r>
      <w:r>
        <w:rPr>
          <w:spacing w:val="-3"/>
        </w:rPr>
        <w:t xml:space="preserve"> </w:t>
      </w:r>
      <w:r>
        <w:t>to</w:t>
      </w:r>
      <w:r>
        <w:rPr>
          <w:spacing w:val="-3"/>
        </w:rPr>
        <w:t xml:space="preserve"> </w:t>
      </w:r>
      <w:r>
        <w:t>investigate</w:t>
      </w:r>
      <w:r>
        <w:rPr>
          <w:spacing w:val="-3"/>
        </w:rPr>
        <w:t xml:space="preserve"> </w:t>
      </w:r>
      <w:r>
        <w:t>things</w:t>
      </w:r>
      <w:r>
        <w:rPr>
          <w:spacing w:val="-4"/>
        </w:rPr>
        <w:t xml:space="preserve"> </w:t>
      </w:r>
      <w:r>
        <w:t>that</w:t>
      </w:r>
      <w:r>
        <w:rPr>
          <w:spacing w:val="-4"/>
        </w:rPr>
        <w:t xml:space="preserve"> </w:t>
      </w:r>
      <w:r>
        <w:t>are</w:t>
      </w:r>
      <w:r>
        <w:rPr>
          <w:spacing w:val="-3"/>
        </w:rPr>
        <w:t xml:space="preserve"> </w:t>
      </w:r>
      <w:r>
        <w:t>my</w:t>
      </w:r>
      <w:r>
        <w:rPr>
          <w:spacing w:val="-3"/>
        </w:rPr>
        <w:t xml:space="preserve"> </w:t>
      </w:r>
      <w:r>
        <w:t>responsibility</w:t>
      </w:r>
      <w:r>
        <w:rPr>
          <w:spacing w:val="-3"/>
        </w:rPr>
        <w:t xml:space="preserve"> </w:t>
      </w:r>
      <w:r>
        <w:t>alone.</w:t>
      </w:r>
      <w:r>
        <w:rPr>
          <w:spacing w:val="-3"/>
        </w:rPr>
        <w:t xml:space="preserve"> </w:t>
      </w:r>
      <w:r>
        <w:t>But you</w:t>
      </w:r>
      <w:r>
        <w:rPr>
          <w:spacing w:val="-10"/>
        </w:rPr>
        <w:t xml:space="preserve"> </w:t>
      </w:r>
      <w:r>
        <w:t>understood,</w:t>
      </w:r>
      <w:r>
        <w:rPr>
          <w:spacing w:val="-10"/>
        </w:rPr>
        <w:t xml:space="preserve"> </w:t>
      </w:r>
      <w:r>
        <w:t>as</w:t>
      </w:r>
      <w:r>
        <w:rPr>
          <w:spacing w:val="-10"/>
        </w:rPr>
        <w:t xml:space="preserve"> </w:t>
      </w:r>
      <w:r>
        <w:t>you</w:t>
      </w:r>
      <w:r>
        <w:rPr>
          <w:spacing w:val="-10"/>
        </w:rPr>
        <w:t xml:space="preserve"> </w:t>
      </w:r>
      <w:r>
        <w:t>have</w:t>
      </w:r>
      <w:r>
        <w:rPr>
          <w:spacing w:val="-10"/>
        </w:rPr>
        <w:t xml:space="preserve"> </w:t>
      </w:r>
      <w:r>
        <w:t>told</w:t>
      </w:r>
      <w:r>
        <w:rPr>
          <w:spacing w:val="-10"/>
        </w:rPr>
        <w:t xml:space="preserve"> </w:t>
      </w:r>
      <w:r>
        <w:t>me;</w:t>
      </w:r>
      <w:r>
        <w:rPr>
          <w:spacing w:val="-10"/>
        </w:rPr>
        <w:t xml:space="preserve"> </w:t>
      </w:r>
      <w:r>
        <w:t>I</w:t>
      </w:r>
      <w:r>
        <w:rPr>
          <w:spacing w:val="-10"/>
        </w:rPr>
        <w:t xml:space="preserve"> </w:t>
      </w:r>
      <w:r>
        <w:t>believed</w:t>
      </w:r>
      <w:r>
        <w:rPr>
          <w:spacing w:val="-11"/>
        </w:rPr>
        <w:t xml:space="preserve"> </w:t>
      </w:r>
      <w:r>
        <w:t>at</w:t>
      </w:r>
      <w:r>
        <w:rPr>
          <w:spacing w:val="-10"/>
        </w:rPr>
        <w:t xml:space="preserve"> </w:t>
      </w:r>
      <w:r>
        <w:t>the</w:t>
      </w:r>
      <w:r>
        <w:rPr>
          <w:spacing w:val="-10"/>
        </w:rPr>
        <w:t xml:space="preserve"> </w:t>
      </w:r>
      <w:r>
        <w:t>outset</w:t>
      </w:r>
      <w:r>
        <w:rPr>
          <w:spacing w:val="-10"/>
        </w:rPr>
        <w:t xml:space="preserve"> </w:t>
      </w:r>
      <w:r>
        <w:t>that</w:t>
      </w:r>
      <w:r>
        <w:rPr>
          <w:spacing w:val="-10"/>
        </w:rPr>
        <w:t xml:space="preserve"> </w:t>
      </w:r>
      <w:r>
        <w:t>it</w:t>
      </w:r>
      <w:r>
        <w:rPr>
          <w:spacing w:val="-10"/>
        </w:rPr>
        <w:t xml:space="preserve"> </w:t>
      </w:r>
      <w:r>
        <w:t>involved</w:t>
      </w:r>
      <w:r>
        <w:rPr>
          <w:spacing w:val="-11"/>
        </w:rPr>
        <w:t xml:space="preserve"> </w:t>
      </w:r>
      <w:r>
        <w:t>a</w:t>
      </w:r>
      <w:r>
        <w:rPr>
          <w:spacing w:val="-10"/>
        </w:rPr>
        <w:t xml:space="preserve"> </w:t>
      </w:r>
      <w:r>
        <w:t>violation</w:t>
      </w:r>
      <w:r>
        <w:rPr>
          <w:spacing w:val="-10"/>
        </w:rPr>
        <w:t xml:space="preserve"> </w:t>
      </w:r>
      <w:r>
        <w:t>of</w:t>
      </w:r>
      <w:r>
        <w:rPr>
          <w:spacing w:val="-10"/>
        </w:rPr>
        <w:t xml:space="preserve"> </w:t>
      </w:r>
      <w:r>
        <w:t>the</w:t>
      </w:r>
      <w:r>
        <w:rPr>
          <w:spacing w:val="-10"/>
        </w:rPr>
        <w:t xml:space="preserve"> </w:t>
      </w:r>
      <w:r>
        <w:t>vow of chastity, and (imprudent as I was) I wanted someone else to tell me what I had heard in confession.</w:t>
      </w:r>
      <w:r>
        <w:rPr>
          <w:spacing w:val="-8"/>
        </w:rPr>
        <w:t xml:space="preserve"> </w:t>
      </w:r>
      <w:r>
        <w:t>Well,</w:t>
      </w:r>
      <w:r>
        <w:rPr>
          <w:spacing w:val="-8"/>
        </w:rPr>
        <w:t xml:space="preserve"> </w:t>
      </w:r>
      <w:r>
        <w:t>now</w:t>
      </w:r>
      <w:r>
        <w:rPr>
          <w:spacing w:val="-8"/>
        </w:rPr>
        <w:t xml:space="preserve"> </w:t>
      </w:r>
      <w:r>
        <w:t>you</w:t>
      </w:r>
      <w:r>
        <w:rPr>
          <w:spacing w:val="-8"/>
        </w:rPr>
        <w:t xml:space="preserve"> </w:t>
      </w:r>
      <w:r>
        <w:t>have</w:t>
      </w:r>
      <w:r>
        <w:rPr>
          <w:spacing w:val="-8"/>
        </w:rPr>
        <w:t xml:space="preserve"> </w:t>
      </w:r>
      <w:r>
        <w:t>told</w:t>
      </w:r>
      <w:r>
        <w:rPr>
          <w:spacing w:val="-10"/>
        </w:rPr>
        <w:t xml:space="preserve"> </w:t>
      </w:r>
      <w:r>
        <w:t>me.</w:t>
      </w:r>
      <w:r>
        <w:rPr>
          <w:spacing w:val="-8"/>
        </w:rPr>
        <w:t xml:space="preserve"> </w:t>
      </w:r>
      <w:r>
        <w:t>I</w:t>
      </w:r>
      <w:r>
        <w:rPr>
          <w:spacing w:val="-10"/>
        </w:rPr>
        <w:t xml:space="preserve"> </w:t>
      </w:r>
      <w:r>
        <w:t>am</w:t>
      </w:r>
      <w:r>
        <w:rPr>
          <w:spacing w:val="-8"/>
        </w:rPr>
        <w:t xml:space="preserve"> </w:t>
      </w:r>
      <w:r>
        <w:t>very</w:t>
      </w:r>
      <w:r>
        <w:rPr>
          <w:spacing w:val="-9"/>
        </w:rPr>
        <w:t xml:space="preserve"> </w:t>
      </w:r>
      <w:r>
        <w:t>grateful</w:t>
      </w:r>
      <w:r>
        <w:rPr>
          <w:spacing w:val="-8"/>
        </w:rPr>
        <w:t xml:space="preserve"> </w:t>
      </w:r>
      <w:r>
        <w:t>to</w:t>
      </w:r>
      <w:r>
        <w:rPr>
          <w:spacing w:val="-8"/>
        </w:rPr>
        <w:t xml:space="preserve"> </w:t>
      </w:r>
      <w:r>
        <w:t>you</w:t>
      </w:r>
      <w:r>
        <w:rPr>
          <w:spacing w:val="-10"/>
        </w:rPr>
        <w:t xml:space="preserve"> </w:t>
      </w:r>
      <w:r>
        <w:t>for</w:t>
      </w:r>
      <w:r>
        <w:rPr>
          <w:spacing w:val="-8"/>
        </w:rPr>
        <w:t xml:space="preserve"> </w:t>
      </w:r>
      <w:r>
        <w:t>what</w:t>
      </w:r>
      <w:r>
        <w:rPr>
          <w:spacing w:val="-10"/>
        </w:rPr>
        <w:t xml:space="preserve"> </w:t>
      </w:r>
      <w:r>
        <w:t>you</w:t>
      </w:r>
      <w:r>
        <w:rPr>
          <w:spacing w:val="-8"/>
        </w:rPr>
        <w:t xml:space="preserve"> </w:t>
      </w:r>
      <w:r>
        <w:t>have</w:t>
      </w:r>
      <w:r>
        <w:rPr>
          <w:spacing w:val="-9"/>
        </w:rPr>
        <w:t xml:space="preserve"> </w:t>
      </w:r>
      <w:r>
        <w:t>done</w:t>
      </w:r>
      <w:r>
        <w:rPr>
          <w:spacing w:val="-8"/>
        </w:rPr>
        <w:t xml:space="preserve"> </w:t>
      </w:r>
      <w:r>
        <w:t>or</w:t>
      </w:r>
      <w:r>
        <w:rPr>
          <w:spacing w:val="-9"/>
        </w:rPr>
        <w:t xml:space="preserve"> </w:t>
      </w:r>
      <w:r>
        <w:t>have tried</w:t>
      </w:r>
      <w:r>
        <w:rPr>
          <w:spacing w:val="-4"/>
        </w:rPr>
        <w:t xml:space="preserve"> </w:t>
      </w:r>
      <w:r>
        <w:t>to</w:t>
      </w:r>
      <w:r>
        <w:rPr>
          <w:spacing w:val="-4"/>
        </w:rPr>
        <w:t xml:space="preserve"> </w:t>
      </w:r>
      <w:r>
        <w:t>do.</w:t>
      </w:r>
      <w:r>
        <w:rPr>
          <w:spacing w:val="-1"/>
        </w:rPr>
        <w:t xml:space="preserve"> </w:t>
      </w:r>
      <w:r>
        <w:t>The</w:t>
      </w:r>
      <w:r>
        <w:rPr>
          <w:spacing w:val="-4"/>
        </w:rPr>
        <w:t xml:space="preserve"> </w:t>
      </w:r>
      <w:r>
        <w:t>meeting</w:t>
      </w:r>
      <w:r>
        <w:rPr>
          <w:spacing w:val="-4"/>
        </w:rPr>
        <w:t xml:space="preserve"> </w:t>
      </w:r>
      <w:r>
        <w:t>of</w:t>
      </w:r>
      <w:r>
        <w:rPr>
          <w:spacing w:val="-4"/>
        </w:rPr>
        <w:t xml:space="preserve"> </w:t>
      </w:r>
      <w:r>
        <w:t>the</w:t>
      </w:r>
      <w:r>
        <w:rPr>
          <w:spacing w:val="-4"/>
        </w:rPr>
        <w:t xml:space="preserve"> </w:t>
      </w:r>
      <w:r>
        <w:t>legations</w:t>
      </w:r>
      <w:r>
        <w:rPr>
          <w:spacing w:val="-4"/>
        </w:rPr>
        <w:t xml:space="preserve"> </w:t>
      </w:r>
      <w:r>
        <w:t>has</w:t>
      </w:r>
      <w:r>
        <w:rPr>
          <w:spacing w:val="-4"/>
        </w:rPr>
        <w:t xml:space="preserve"> </w:t>
      </w:r>
      <w:r>
        <w:t>taken</w:t>
      </w:r>
      <w:r>
        <w:rPr>
          <w:spacing w:val="-4"/>
        </w:rPr>
        <w:t xml:space="preserve"> </w:t>
      </w:r>
      <w:r>
        <w:t>place,</w:t>
      </w:r>
      <w:r>
        <w:rPr>
          <w:spacing w:val="-4"/>
        </w:rPr>
        <w:t xml:space="preserve"> </w:t>
      </w:r>
      <w:r>
        <w:t>your</w:t>
      </w:r>
      <w:r>
        <w:rPr>
          <w:spacing w:val="-4"/>
        </w:rPr>
        <w:t xml:space="preserve"> </w:t>
      </w:r>
      <w:r>
        <w:t>mission</w:t>
      </w:r>
      <w:r>
        <w:rPr>
          <w:spacing w:val="-4"/>
        </w:rPr>
        <w:t xml:space="preserve"> </w:t>
      </w:r>
      <w:r>
        <w:t>here</w:t>
      </w:r>
      <w:r>
        <w:rPr>
          <w:spacing w:val="-1"/>
        </w:rPr>
        <w:t xml:space="preserve"> </w:t>
      </w:r>
      <w:r>
        <w:t>is</w:t>
      </w:r>
      <w:r>
        <w:rPr>
          <w:spacing w:val="-4"/>
        </w:rPr>
        <w:t xml:space="preserve"> </w:t>
      </w:r>
      <w:r>
        <w:t>over.</w:t>
      </w:r>
      <w:r>
        <w:rPr>
          <w:spacing w:val="-4"/>
        </w:rPr>
        <w:t xml:space="preserve"> </w:t>
      </w:r>
      <w:r>
        <w:t>I</w:t>
      </w:r>
      <w:r>
        <w:rPr>
          <w:spacing w:val="-3"/>
        </w:rPr>
        <w:t xml:space="preserve"> </w:t>
      </w:r>
      <w:r>
        <w:t>imagine</w:t>
      </w:r>
      <w:r>
        <w:rPr>
          <w:spacing w:val="-3"/>
        </w:rPr>
        <w:t xml:space="preserve"> </w:t>
      </w:r>
      <w:r>
        <w:t xml:space="preserve">you </w:t>
      </w:r>
      <w:r>
        <w:rPr>
          <w:spacing w:val="-2"/>
        </w:rPr>
        <w:t>are</w:t>
      </w:r>
      <w:r>
        <w:rPr>
          <w:spacing w:val="-9"/>
        </w:rPr>
        <w:t xml:space="preserve"> </w:t>
      </w:r>
      <w:r>
        <w:rPr>
          <w:spacing w:val="-2"/>
        </w:rPr>
        <w:t>anxiously</w:t>
      </w:r>
      <w:r>
        <w:rPr>
          <w:spacing w:val="-11"/>
        </w:rPr>
        <w:t xml:space="preserve"> </w:t>
      </w:r>
      <w:r>
        <w:rPr>
          <w:spacing w:val="-2"/>
        </w:rPr>
        <w:t>awaited</w:t>
      </w:r>
      <w:r>
        <w:rPr>
          <w:spacing w:val="-9"/>
        </w:rPr>
        <w:t xml:space="preserve"> </w:t>
      </w:r>
      <w:r>
        <w:rPr>
          <w:spacing w:val="-2"/>
        </w:rPr>
        <w:t>at</w:t>
      </w:r>
      <w:r>
        <w:rPr>
          <w:spacing w:val="-9"/>
        </w:rPr>
        <w:t xml:space="preserve"> </w:t>
      </w:r>
      <w:r>
        <w:rPr>
          <w:spacing w:val="-2"/>
        </w:rPr>
        <w:t>the</w:t>
      </w:r>
      <w:r>
        <w:rPr>
          <w:spacing w:val="-9"/>
        </w:rPr>
        <w:t xml:space="preserve"> </w:t>
      </w:r>
      <w:r>
        <w:rPr>
          <w:spacing w:val="-2"/>
        </w:rPr>
        <w:t>imperial</w:t>
      </w:r>
      <w:r>
        <w:rPr>
          <w:spacing w:val="-11"/>
        </w:rPr>
        <w:t xml:space="preserve"> </w:t>
      </w:r>
      <w:r>
        <w:rPr>
          <w:spacing w:val="-2"/>
        </w:rPr>
        <w:t>court;</w:t>
      </w:r>
      <w:r>
        <w:rPr>
          <w:spacing w:val="-9"/>
        </w:rPr>
        <w:t xml:space="preserve"> </w:t>
      </w:r>
      <w:r>
        <w:rPr>
          <w:spacing w:val="-2"/>
        </w:rPr>
        <w:t>one</w:t>
      </w:r>
      <w:r>
        <w:rPr>
          <w:spacing w:val="-9"/>
        </w:rPr>
        <w:t xml:space="preserve"> </w:t>
      </w:r>
      <w:r>
        <w:rPr>
          <w:spacing w:val="-2"/>
        </w:rPr>
        <w:t>does</w:t>
      </w:r>
      <w:r>
        <w:rPr>
          <w:spacing w:val="-11"/>
        </w:rPr>
        <w:t xml:space="preserve"> </w:t>
      </w:r>
      <w:r>
        <w:rPr>
          <w:spacing w:val="-2"/>
        </w:rPr>
        <w:t>not</w:t>
      </w:r>
      <w:r>
        <w:rPr>
          <w:spacing w:val="-9"/>
        </w:rPr>
        <w:t xml:space="preserve"> </w:t>
      </w:r>
      <w:r>
        <w:rPr>
          <w:spacing w:val="-2"/>
        </w:rPr>
        <w:t>deprive</w:t>
      </w:r>
      <w:r>
        <w:rPr>
          <w:spacing w:val="-9"/>
        </w:rPr>
        <w:t xml:space="preserve"> </w:t>
      </w:r>
      <w:r>
        <w:rPr>
          <w:spacing w:val="-2"/>
        </w:rPr>
        <w:t>oneself</w:t>
      </w:r>
      <w:r>
        <w:rPr>
          <w:spacing w:val="-9"/>
        </w:rPr>
        <w:t xml:space="preserve"> </w:t>
      </w:r>
      <w:r>
        <w:rPr>
          <w:spacing w:val="-2"/>
        </w:rPr>
        <w:t>at</w:t>
      </w:r>
      <w:r>
        <w:rPr>
          <w:spacing w:val="-12"/>
        </w:rPr>
        <w:t xml:space="preserve"> </w:t>
      </w:r>
      <w:r>
        <w:rPr>
          <w:spacing w:val="-2"/>
        </w:rPr>
        <w:t>length</w:t>
      </w:r>
      <w:r>
        <w:rPr>
          <w:spacing w:val="-9"/>
        </w:rPr>
        <w:t xml:space="preserve"> </w:t>
      </w:r>
      <w:r>
        <w:rPr>
          <w:spacing w:val="-2"/>
        </w:rPr>
        <w:t>of</w:t>
      </w:r>
      <w:r>
        <w:rPr>
          <w:spacing w:val="-9"/>
        </w:rPr>
        <w:t xml:space="preserve"> </w:t>
      </w:r>
      <w:r>
        <w:rPr>
          <w:spacing w:val="-2"/>
        </w:rPr>
        <w:t>a</w:t>
      </w:r>
      <w:r>
        <w:rPr>
          <w:spacing w:val="-9"/>
        </w:rPr>
        <w:t xml:space="preserve"> </w:t>
      </w:r>
      <w:r>
        <w:rPr>
          <w:spacing w:val="-2"/>
        </w:rPr>
        <w:t>man</w:t>
      </w:r>
      <w:r>
        <w:rPr>
          <w:spacing w:val="-11"/>
        </w:rPr>
        <w:t xml:space="preserve"> </w:t>
      </w:r>
      <w:r>
        <w:rPr>
          <w:spacing w:val="-2"/>
        </w:rPr>
        <w:t>like</w:t>
      </w:r>
      <w:r>
        <w:rPr>
          <w:spacing w:val="-11"/>
        </w:rPr>
        <w:t xml:space="preserve"> </w:t>
      </w:r>
      <w:r>
        <w:rPr>
          <w:spacing w:val="-2"/>
        </w:rPr>
        <w:t xml:space="preserve">you. </w:t>
      </w:r>
      <w:r>
        <w:t>I</w:t>
      </w:r>
      <w:r>
        <w:rPr>
          <w:spacing w:val="-5"/>
        </w:rPr>
        <w:t xml:space="preserve"> </w:t>
      </w:r>
      <w:r>
        <w:t>give</w:t>
      </w:r>
      <w:r>
        <w:rPr>
          <w:spacing w:val="-4"/>
        </w:rPr>
        <w:t xml:space="preserve"> </w:t>
      </w:r>
      <w:r>
        <w:t>you</w:t>
      </w:r>
      <w:r>
        <w:rPr>
          <w:spacing w:val="-7"/>
        </w:rPr>
        <w:t xml:space="preserve"> </w:t>
      </w:r>
      <w:r>
        <w:t>permission</w:t>
      </w:r>
      <w:r>
        <w:rPr>
          <w:spacing w:val="-4"/>
        </w:rPr>
        <w:t xml:space="preserve"> </w:t>
      </w:r>
      <w:r>
        <w:t>to</w:t>
      </w:r>
      <w:r>
        <w:rPr>
          <w:spacing w:val="-4"/>
        </w:rPr>
        <w:t xml:space="preserve"> </w:t>
      </w:r>
      <w:r>
        <w:t>leave</w:t>
      </w:r>
      <w:r>
        <w:rPr>
          <w:spacing w:val="-6"/>
        </w:rPr>
        <w:t xml:space="preserve"> </w:t>
      </w:r>
      <w:r>
        <w:t>the</w:t>
      </w:r>
      <w:r>
        <w:rPr>
          <w:spacing w:val="-4"/>
        </w:rPr>
        <w:t xml:space="preserve"> </w:t>
      </w:r>
      <w:r>
        <w:t>abbey.</w:t>
      </w:r>
      <w:r>
        <w:rPr>
          <w:spacing w:val="-4"/>
        </w:rPr>
        <w:t xml:space="preserve"> </w:t>
      </w:r>
      <w:r>
        <w:t>Today</w:t>
      </w:r>
      <w:r>
        <w:rPr>
          <w:spacing w:val="-4"/>
        </w:rPr>
        <w:t xml:space="preserve"> </w:t>
      </w:r>
      <w:r>
        <w:t>it</w:t>
      </w:r>
      <w:r>
        <w:rPr>
          <w:spacing w:val="-4"/>
        </w:rPr>
        <w:t xml:space="preserve"> </w:t>
      </w:r>
      <w:r>
        <w:t>is</w:t>
      </w:r>
      <w:r>
        <w:rPr>
          <w:spacing w:val="-7"/>
        </w:rPr>
        <w:t xml:space="preserve"> </w:t>
      </w:r>
      <w:r>
        <w:t>perhaps</w:t>
      </w:r>
      <w:r>
        <w:rPr>
          <w:spacing w:val="-4"/>
        </w:rPr>
        <w:t xml:space="preserve"> </w:t>
      </w:r>
      <w:r>
        <w:t>late:</w:t>
      </w:r>
      <w:r>
        <w:rPr>
          <w:spacing w:val="-4"/>
        </w:rPr>
        <w:t xml:space="preserve"> </w:t>
      </w:r>
      <w:r>
        <w:t>I</w:t>
      </w:r>
      <w:r>
        <w:rPr>
          <w:spacing w:val="-4"/>
        </w:rPr>
        <w:t xml:space="preserve"> </w:t>
      </w:r>
      <w:r>
        <w:t>do</w:t>
      </w:r>
      <w:r>
        <w:rPr>
          <w:spacing w:val="-4"/>
        </w:rPr>
        <w:t xml:space="preserve"> </w:t>
      </w:r>
      <w:r>
        <w:t>not</w:t>
      </w:r>
      <w:r>
        <w:rPr>
          <w:spacing w:val="-7"/>
        </w:rPr>
        <w:t xml:space="preserve"> </w:t>
      </w:r>
      <w:r>
        <w:t>want</w:t>
      </w:r>
      <w:r>
        <w:rPr>
          <w:spacing w:val="-4"/>
        </w:rPr>
        <w:t xml:space="preserve"> </w:t>
      </w:r>
      <w:r>
        <w:t>you</w:t>
      </w:r>
      <w:r>
        <w:rPr>
          <w:spacing w:val="-4"/>
        </w:rPr>
        <w:t xml:space="preserve"> </w:t>
      </w:r>
      <w:r>
        <w:t>to</w:t>
      </w:r>
      <w:r>
        <w:rPr>
          <w:spacing w:val="-4"/>
        </w:rPr>
        <w:t xml:space="preserve"> </w:t>
      </w:r>
      <w:r>
        <w:t>travel</w:t>
      </w:r>
      <w:r>
        <w:rPr>
          <w:spacing w:val="-7"/>
        </w:rPr>
        <w:t xml:space="preserve"> </w:t>
      </w:r>
      <w:r>
        <w:t>after sunset,</w:t>
      </w:r>
      <w:r>
        <w:rPr>
          <w:spacing w:val="-9"/>
        </w:rPr>
        <w:t xml:space="preserve"> </w:t>
      </w:r>
      <w:r>
        <w:t>for</w:t>
      </w:r>
      <w:r>
        <w:rPr>
          <w:spacing w:val="-8"/>
        </w:rPr>
        <w:t xml:space="preserve"> </w:t>
      </w:r>
      <w:r>
        <w:t>the</w:t>
      </w:r>
      <w:r>
        <w:rPr>
          <w:spacing w:val="-8"/>
        </w:rPr>
        <w:t xml:space="preserve"> </w:t>
      </w:r>
      <w:r>
        <w:t>roads</w:t>
      </w:r>
      <w:r>
        <w:rPr>
          <w:spacing w:val="-10"/>
        </w:rPr>
        <w:t xml:space="preserve"> </w:t>
      </w:r>
      <w:r>
        <w:t>are</w:t>
      </w:r>
      <w:r>
        <w:rPr>
          <w:spacing w:val="-6"/>
        </w:rPr>
        <w:t xml:space="preserve"> </w:t>
      </w:r>
      <w:r>
        <w:t>not</w:t>
      </w:r>
      <w:r>
        <w:rPr>
          <w:spacing w:val="-9"/>
        </w:rPr>
        <w:t xml:space="preserve"> </w:t>
      </w:r>
      <w:r>
        <w:t>safe.</w:t>
      </w:r>
      <w:r>
        <w:rPr>
          <w:spacing w:val="-8"/>
        </w:rPr>
        <w:t xml:space="preserve"> </w:t>
      </w:r>
      <w:r>
        <w:t>You</w:t>
      </w:r>
      <w:r>
        <w:rPr>
          <w:spacing w:val="-8"/>
        </w:rPr>
        <w:t xml:space="preserve"> </w:t>
      </w:r>
      <w:r>
        <w:t>will</w:t>
      </w:r>
      <w:r>
        <w:rPr>
          <w:spacing w:val="-9"/>
        </w:rPr>
        <w:t xml:space="preserve"> </w:t>
      </w:r>
      <w:r>
        <w:t>leave</w:t>
      </w:r>
      <w:r>
        <w:rPr>
          <w:spacing w:val="-8"/>
        </w:rPr>
        <w:t xml:space="preserve"> </w:t>
      </w:r>
      <w:r>
        <w:t>tomorrow</w:t>
      </w:r>
      <w:r>
        <w:rPr>
          <w:spacing w:val="-8"/>
        </w:rPr>
        <w:t xml:space="preserve"> </w:t>
      </w:r>
      <w:r>
        <w:t>morning,</w:t>
      </w:r>
      <w:r>
        <w:rPr>
          <w:spacing w:val="-9"/>
        </w:rPr>
        <w:t xml:space="preserve"> </w:t>
      </w:r>
      <w:r>
        <w:t>early.</w:t>
      </w:r>
      <w:r>
        <w:rPr>
          <w:spacing w:val="-7"/>
        </w:rPr>
        <w:t xml:space="preserve"> </w:t>
      </w:r>
      <w:r>
        <w:t>Oh,</w:t>
      </w:r>
      <w:r>
        <w:rPr>
          <w:spacing w:val="-9"/>
        </w:rPr>
        <w:t xml:space="preserve"> </w:t>
      </w:r>
      <w:r>
        <w:t>do</w:t>
      </w:r>
      <w:r>
        <w:rPr>
          <w:spacing w:val="-8"/>
        </w:rPr>
        <w:t xml:space="preserve"> </w:t>
      </w:r>
      <w:r>
        <w:t>not</w:t>
      </w:r>
      <w:r>
        <w:rPr>
          <w:spacing w:val="-8"/>
        </w:rPr>
        <w:t xml:space="preserve"> </w:t>
      </w:r>
      <w:r>
        <w:t>thank</w:t>
      </w:r>
      <w:r>
        <w:rPr>
          <w:spacing w:val="-9"/>
        </w:rPr>
        <w:t xml:space="preserve"> </w:t>
      </w:r>
      <w:r>
        <w:t>me,</w:t>
      </w:r>
      <w:r>
        <w:rPr>
          <w:spacing w:val="-8"/>
        </w:rPr>
        <w:t xml:space="preserve"> </w:t>
      </w:r>
      <w:r>
        <w:rPr>
          <w:spacing w:val="-5"/>
        </w:rPr>
        <w:t>it</w:t>
      </w:r>
    </w:p>
    <w:p w14:paraId="30FC70DF" w14:textId="77777777" w:rsidR="00565177" w:rsidRDefault="00565177">
      <w:pPr>
        <w:spacing w:line="235" w:lineRule="auto"/>
        <w:sectPr w:rsidR="00565177">
          <w:pgSz w:w="12240" w:h="15840"/>
          <w:pgMar w:top="1340" w:right="920" w:bottom="620" w:left="420" w:header="360" w:footer="426" w:gutter="0"/>
          <w:cols w:space="720"/>
        </w:sectPr>
      </w:pPr>
    </w:p>
    <w:p w14:paraId="30FC70E0" w14:textId="77777777" w:rsidR="00565177" w:rsidRDefault="00FF66D4">
      <w:pPr>
        <w:pStyle w:val="BodyText"/>
        <w:spacing w:before="78" w:line="235" w:lineRule="auto"/>
        <w:ind w:right="513" w:firstLine="0"/>
      </w:pPr>
      <w:r>
        <w:lastRenderedPageBreak/>
        <w:t>has</w:t>
      </w:r>
      <w:r>
        <w:rPr>
          <w:spacing w:val="-7"/>
        </w:rPr>
        <w:t xml:space="preserve"> </w:t>
      </w:r>
      <w:r>
        <w:t>been</w:t>
      </w:r>
      <w:r>
        <w:rPr>
          <w:spacing w:val="-7"/>
        </w:rPr>
        <w:t xml:space="preserve"> </w:t>
      </w:r>
      <w:r>
        <w:t>a</w:t>
      </w:r>
      <w:r>
        <w:rPr>
          <w:spacing w:val="-9"/>
        </w:rPr>
        <w:t xml:space="preserve"> </w:t>
      </w:r>
      <w:r>
        <w:t>joy</w:t>
      </w:r>
      <w:r>
        <w:rPr>
          <w:spacing w:val="-7"/>
        </w:rPr>
        <w:t xml:space="preserve"> </w:t>
      </w:r>
      <w:r>
        <w:t>to</w:t>
      </w:r>
      <w:r>
        <w:rPr>
          <w:spacing w:val="-7"/>
        </w:rPr>
        <w:t xml:space="preserve"> </w:t>
      </w:r>
      <w:r>
        <w:t>have</w:t>
      </w:r>
      <w:r>
        <w:rPr>
          <w:spacing w:val="-7"/>
        </w:rPr>
        <w:t xml:space="preserve"> </w:t>
      </w:r>
      <w:r>
        <w:t>you</w:t>
      </w:r>
      <w:r>
        <w:rPr>
          <w:spacing w:val="-7"/>
        </w:rPr>
        <w:t xml:space="preserve"> </w:t>
      </w:r>
      <w:r>
        <w:t>here,</w:t>
      </w:r>
      <w:r>
        <w:rPr>
          <w:spacing w:val="-7"/>
        </w:rPr>
        <w:t xml:space="preserve"> </w:t>
      </w:r>
      <w:r>
        <w:t>a</w:t>
      </w:r>
      <w:r>
        <w:rPr>
          <w:spacing w:val="-7"/>
        </w:rPr>
        <w:t xml:space="preserve"> </w:t>
      </w:r>
      <w:r>
        <w:t>brother</w:t>
      </w:r>
      <w:r>
        <w:rPr>
          <w:spacing w:val="-7"/>
        </w:rPr>
        <w:t xml:space="preserve"> </w:t>
      </w:r>
      <w:r>
        <w:t>among</w:t>
      </w:r>
      <w:r>
        <w:rPr>
          <w:spacing w:val="-10"/>
        </w:rPr>
        <w:t xml:space="preserve"> </w:t>
      </w:r>
      <w:r>
        <w:t>brothers,</w:t>
      </w:r>
      <w:r>
        <w:rPr>
          <w:spacing w:val="-7"/>
        </w:rPr>
        <w:t xml:space="preserve"> </w:t>
      </w:r>
      <w:r>
        <w:t>honoring</w:t>
      </w:r>
      <w:r>
        <w:rPr>
          <w:spacing w:val="-7"/>
        </w:rPr>
        <w:t xml:space="preserve"> </w:t>
      </w:r>
      <w:r>
        <w:t>you</w:t>
      </w:r>
      <w:r>
        <w:rPr>
          <w:spacing w:val="-7"/>
        </w:rPr>
        <w:t xml:space="preserve"> </w:t>
      </w:r>
      <w:r>
        <w:t>with</w:t>
      </w:r>
      <w:r>
        <w:rPr>
          <w:spacing w:val="-7"/>
        </w:rPr>
        <w:t xml:space="preserve"> </w:t>
      </w:r>
      <w:r>
        <w:t>our</w:t>
      </w:r>
      <w:r>
        <w:rPr>
          <w:spacing w:val="-7"/>
        </w:rPr>
        <w:t xml:space="preserve"> </w:t>
      </w:r>
      <w:r>
        <w:t>hospitality.</w:t>
      </w:r>
      <w:r>
        <w:rPr>
          <w:spacing w:val="-7"/>
        </w:rPr>
        <w:t xml:space="preserve"> </w:t>
      </w:r>
      <w:r>
        <w:t>You may withdraw now with your novice to prepare your baggage. I will say good-bye to you again tomorrow</w:t>
      </w:r>
      <w:r>
        <w:rPr>
          <w:spacing w:val="-8"/>
        </w:rPr>
        <w:t xml:space="preserve"> </w:t>
      </w:r>
      <w:r>
        <w:t>at</w:t>
      </w:r>
      <w:r>
        <w:rPr>
          <w:spacing w:val="-8"/>
        </w:rPr>
        <w:t xml:space="preserve"> </w:t>
      </w:r>
      <w:r>
        <w:t>dawn.</w:t>
      </w:r>
      <w:r>
        <w:rPr>
          <w:spacing w:val="-8"/>
        </w:rPr>
        <w:t xml:space="preserve"> </w:t>
      </w:r>
      <w:r>
        <w:t>I</w:t>
      </w:r>
      <w:r>
        <w:rPr>
          <w:spacing w:val="-10"/>
        </w:rPr>
        <w:t xml:space="preserve"> </w:t>
      </w:r>
      <w:r>
        <w:t>thank</w:t>
      </w:r>
      <w:r>
        <w:rPr>
          <w:spacing w:val="-8"/>
        </w:rPr>
        <w:t xml:space="preserve"> </w:t>
      </w:r>
      <w:r>
        <w:t>you,</w:t>
      </w:r>
      <w:r>
        <w:rPr>
          <w:spacing w:val="-8"/>
        </w:rPr>
        <w:t xml:space="preserve"> </w:t>
      </w:r>
      <w:r>
        <w:t>with</w:t>
      </w:r>
      <w:r>
        <w:rPr>
          <w:spacing w:val="-8"/>
        </w:rPr>
        <w:t xml:space="preserve"> </w:t>
      </w:r>
      <w:r>
        <w:t>all</w:t>
      </w:r>
      <w:r>
        <w:rPr>
          <w:spacing w:val="-11"/>
        </w:rPr>
        <w:t xml:space="preserve"> </w:t>
      </w:r>
      <w:r>
        <w:t>my</w:t>
      </w:r>
      <w:r>
        <w:rPr>
          <w:spacing w:val="-8"/>
        </w:rPr>
        <w:t xml:space="preserve"> </w:t>
      </w:r>
      <w:r>
        <w:t>heart.</w:t>
      </w:r>
      <w:r>
        <w:rPr>
          <w:spacing w:val="-11"/>
        </w:rPr>
        <w:t xml:space="preserve"> </w:t>
      </w:r>
      <w:r>
        <w:t>Naturally,</w:t>
      </w:r>
      <w:r>
        <w:rPr>
          <w:spacing w:val="-8"/>
        </w:rPr>
        <w:t xml:space="preserve"> </w:t>
      </w:r>
      <w:r>
        <w:t>it</w:t>
      </w:r>
      <w:r>
        <w:rPr>
          <w:spacing w:val="-8"/>
        </w:rPr>
        <w:t xml:space="preserve"> </w:t>
      </w:r>
      <w:r>
        <w:t>is</w:t>
      </w:r>
      <w:r>
        <w:rPr>
          <w:spacing w:val="-10"/>
        </w:rPr>
        <w:t xml:space="preserve"> </w:t>
      </w:r>
      <w:r>
        <w:t>not</w:t>
      </w:r>
      <w:r>
        <w:rPr>
          <w:spacing w:val="-8"/>
        </w:rPr>
        <w:t xml:space="preserve"> </w:t>
      </w:r>
      <w:r>
        <w:t>necessary</w:t>
      </w:r>
      <w:r>
        <w:rPr>
          <w:spacing w:val="-8"/>
        </w:rPr>
        <w:t xml:space="preserve"> </w:t>
      </w:r>
      <w:r>
        <w:t>for</w:t>
      </w:r>
      <w:r>
        <w:rPr>
          <w:spacing w:val="-9"/>
        </w:rPr>
        <w:t xml:space="preserve"> </w:t>
      </w:r>
      <w:r>
        <w:t>you</w:t>
      </w:r>
      <w:r>
        <w:rPr>
          <w:spacing w:val="-8"/>
        </w:rPr>
        <w:t xml:space="preserve"> </w:t>
      </w:r>
      <w:r>
        <w:t>to</w:t>
      </w:r>
      <w:r>
        <w:rPr>
          <w:spacing w:val="-8"/>
        </w:rPr>
        <w:t xml:space="preserve"> </w:t>
      </w:r>
      <w:r>
        <w:t>continue your</w:t>
      </w:r>
      <w:r>
        <w:rPr>
          <w:spacing w:val="-4"/>
        </w:rPr>
        <w:t xml:space="preserve"> </w:t>
      </w:r>
      <w:r>
        <w:t>investigations.</w:t>
      </w:r>
      <w:r>
        <w:rPr>
          <w:spacing w:val="-3"/>
        </w:rPr>
        <w:t xml:space="preserve"> </w:t>
      </w:r>
      <w:r>
        <w:t>Do</w:t>
      </w:r>
      <w:r>
        <w:rPr>
          <w:spacing w:val="-4"/>
        </w:rPr>
        <w:t xml:space="preserve"> </w:t>
      </w:r>
      <w:r>
        <w:t>not</w:t>
      </w:r>
      <w:r>
        <w:rPr>
          <w:spacing w:val="-3"/>
        </w:rPr>
        <w:t xml:space="preserve"> </w:t>
      </w:r>
      <w:r>
        <w:t>disturb</w:t>
      </w:r>
      <w:r>
        <w:rPr>
          <w:spacing w:val="-4"/>
        </w:rPr>
        <w:t xml:space="preserve"> </w:t>
      </w:r>
      <w:r>
        <w:t>the</w:t>
      </w:r>
      <w:r>
        <w:rPr>
          <w:spacing w:val="-3"/>
        </w:rPr>
        <w:t xml:space="preserve"> </w:t>
      </w:r>
      <w:r>
        <w:t>monks</w:t>
      </w:r>
      <w:r>
        <w:rPr>
          <w:spacing w:val="-1"/>
        </w:rPr>
        <w:t xml:space="preserve"> </w:t>
      </w:r>
      <w:r>
        <w:t>further.</w:t>
      </w:r>
      <w:r>
        <w:rPr>
          <w:spacing w:val="-3"/>
        </w:rPr>
        <w:t xml:space="preserve"> </w:t>
      </w:r>
      <w:r>
        <w:t>You</w:t>
      </w:r>
      <w:r>
        <w:rPr>
          <w:spacing w:val="-3"/>
        </w:rPr>
        <w:t xml:space="preserve"> </w:t>
      </w:r>
      <w:r>
        <w:t>may</w:t>
      </w:r>
      <w:r>
        <w:rPr>
          <w:spacing w:val="-3"/>
        </w:rPr>
        <w:t xml:space="preserve"> </w:t>
      </w:r>
      <w:r>
        <w:t>go.”</w:t>
      </w:r>
    </w:p>
    <w:p w14:paraId="30FC70E1" w14:textId="77777777" w:rsidR="00565177" w:rsidRDefault="00FF66D4">
      <w:pPr>
        <w:pStyle w:val="BodyText"/>
        <w:spacing w:line="235" w:lineRule="auto"/>
        <w:ind w:right="519"/>
      </w:pPr>
      <w:r>
        <w:t>It</w:t>
      </w:r>
      <w:r>
        <w:rPr>
          <w:spacing w:val="-12"/>
        </w:rPr>
        <w:t xml:space="preserve"> </w:t>
      </w:r>
      <w:r>
        <w:t>was</w:t>
      </w:r>
      <w:r>
        <w:rPr>
          <w:spacing w:val="-13"/>
        </w:rPr>
        <w:t xml:space="preserve"> </w:t>
      </w:r>
      <w:r>
        <w:t>more</w:t>
      </w:r>
      <w:r>
        <w:rPr>
          <w:spacing w:val="-12"/>
        </w:rPr>
        <w:t xml:space="preserve"> </w:t>
      </w:r>
      <w:r>
        <w:t>than</w:t>
      </w:r>
      <w:r>
        <w:rPr>
          <w:spacing w:val="-12"/>
        </w:rPr>
        <w:t xml:space="preserve"> </w:t>
      </w:r>
      <w:r>
        <w:t>a</w:t>
      </w:r>
      <w:r>
        <w:rPr>
          <w:spacing w:val="-12"/>
        </w:rPr>
        <w:t xml:space="preserve"> </w:t>
      </w:r>
      <w:r>
        <w:t>dismissal,</w:t>
      </w:r>
      <w:r>
        <w:rPr>
          <w:spacing w:val="-12"/>
        </w:rPr>
        <w:t xml:space="preserve"> </w:t>
      </w:r>
      <w:r>
        <w:t>it</w:t>
      </w:r>
      <w:r>
        <w:rPr>
          <w:spacing w:val="-12"/>
        </w:rPr>
        <w:t xml:space="preserve"> </w:t>
      </w:r>
      <w:r>
        <w:t>was</w:t>
      </w:r>
      <w:r>
        <w:rPr>
          <w:spacing w:val="-13"/>
        </w:rPr>
        <w:t xml:space="preserve"> </w:t>
      </w:r>
      <w:r>
        <w:t>an</w:t>
      </w:r>
      <w:r>
        <w:rPr>
          <w:spacing w:val="-12"/>
        </w:rPr>
        <w:t xml:space="preserve"> </w:t>
      </w:r>
      <w:r>
        <w:t>expulsion.</w:t>
      </w:r>
      <w:r>
        <w:rPr>
          <w:spacing w:val="-11"/>
        </w:rPr>
        <w:t xml:space="preserve"> </w:t>
      </w:r>
      <w:r>
        <w:t>William</w:t>
      </w:r>
      <w:r>
        <w:rPr>
          <w:spacing w:val="-12"/>
        </w:rPr>
        <w:t xml:space="preserve"> </w:t>
      </w:r>
      <w:r>
        <w:t>said</w:t>
      </w:r>
      <w:r>
        <w:rPr>
          <w:spacing w:val="-12"/>
        </w:rPr>
        <w:t xml:space="preserve"> </w:t>
      </w:r>
      <w:r>
        <w:t>good-bye</w:t>
      </w:r>
      <w:r>
        <w:rPr>
          <w:spacing w:val="-12"/>
        </w:rPr>
        <w:t xml:space="preserve"> </w:t>
      </w:r>
      <w:r>
        <w:t>and</w:t>
      </w:r>
      <w:r>
        <w:rPr>
          <w:spacing w:val="-12"/>
        </w:rPr>
        <w:t xml:space="preserve"> </w:t>
      </w:r>
      <w:r>
        <w:t>we</w:t>
      </w:r>
      <w:r>
        <w:rPr>
          <w:spacing w:val="-12"/>
        </w:rPr>
        <w:t xml:space="preserve"> </w:t>
      </w:r>
      <w:r>
        <w:t>went</w:t>
      </w:r>
      <w:r>
        <w:rPr>
          <w:spacing w:val="-12"/>
        </w:rPr>
        <w:t xml:space="preserve"> </w:t>
      </w:r>
      <w:r>
        <w:t>down</w:t>
      </w:r>
      <w:r>
        <w:rPr>
          <w:spacing w:val="-12"/>
        </w:rPr>
        <w:t xml:space="preserve"> </w:t>
      </w:r>
      <w:r>
        <w:t xml:space="preserve">the </w:t>
      </w:r>
      <w:r>
        <w:rPr>
          <w:spacing w:val="-2"/>
        </w:rPr>
        <w:t>stairs.</w:t>
      </w:r>
    </w:p>
    <w:p w14:paraId="30FC70E2" w14:textId="77777777" w:rsidR="00565177" w:rsidRDefault="00FF66D4">
      <w:pPr>
        <w:pStyle w:val="BodyText"/>
        <w:spacing w:line="268" w:lineRule="exact"/>
        <w:ind w:left="1307" w:firstLine="0"/>
      </w:pPr>
      <w:r>
        <w:rPr>
          <w:spacing w:val="-2"/>
        </w:rPr>
        <w:t>“What</w:t>
      </w:r>
      <w:r>
        <w:rPr>
          <w:spacing w:val="-8"/>
        </w:rPr>
        <w:t xml:space="preserve"> </w:t>
      </w:r>
      <w:r>
        <w:rPr>
          <w:spacing w:val="-2"/>
        </w:rPr>
        <w:t>does</w:t>
      </w:r>
      <w:r>
        <w:rPr>
          <w:spacing w:val="-8"/>
        </w:rPr>
        <w:t xml:space="preserve"> </w:t>
      </w:r>
      <w:r>
        <w:rPr>
          <w:spacing w:val="-2"/>
        </w:rPr>
        <w:t>this</w:t>
      </w:r>
      <w:r>
        <w:rPr>
          <w:spacing w:val="-8"/>
        </w:rPr>
        <w:t xml:space="preserve"> </w:t>
      </w:r>
      <w:r>
        <w:rPr>
          <w:spacing w:val="-2"/>
        </w:rPr>
        <w:t>mean?”</w:t>
      </w:r>
      <w:r>
        <w:rPr>
          <w:spacing w:val="-7"/>
        </w:rPr>
        <w:t xml:space="preserve"> </w:t>
      </w:r>
      <w:r>
        <w:rPr>
          <w:spacing w:val="-2"/>
        </w:rPr>
        <w:t>I</w:t>
      </w:r>
      <w:r>
        <w:rPr>
          <w:spacing w:val="-8"/>
        </w:rPr>
        <w:t xml:space="preserve"> </w:t>
      </w:r>
      <w:r>
        <w:rPr>
          <w:spacing w:val="-2"/>
        </w:rPr>
        <w:t>asked.</w:t>
      </w:r>
      <w:r>
        <w:rPr>
          <w:spacing w:val="-9"/>
        </w:rPr>
        <w:t xml:space="preserve"> </w:t>
      </w:r>
      <w:r>
        <w:rPr>
          <w:spacing w:val="-2"/>
        </w:rPr>
        <w:t>I</w:t>
      </w:r>
      <w:r>
        <w:rPr>
          <w:spacing w:val="-8"/>
        </w:rPr>
        <w:t xml:space="preserve"> </w:t>
      </w:r>
      <w:r>
        <w:rPr>
          <w:spacing w:val="-2"/>
        </w:rPr>
        <w:t>no</w:t>
      </w:r>
      <w:r>
        <w:rPr>
          <w:spacing w:val="-9"/>
        </w:rPr>
        <w:t xml:space="preserve"> </w:t>
      </w:r>
      <w:r>
        <w:rPr>
          <w:spacing w:val="-2"/>
        </w:rPr>
        <w:t>longer</w:t>
      </w:r>
      <w:r>
        <w:rPr>
          <w:spacing w:val="-9"/>
        </w:rPr>
        <w:t xml:space="preserve"> </w:t>
      </w:r>
      <w:r>
        <w:rPr>
          <w:spacing w:val="-2"/>
        </w:rPr>
        <w:t>understood</w:t>
      </w:r>
      <w:r>
        <w:rPr>
          <w:spacing w:val="-8"/>
        </w:rPr>
        <w:t xml:space="preserve"> </w:t>
      </w:r>
      <w:r>
        <w:rPr>
          <w:spacing w:val="-2"/>
        </w:rPr>
        <w:t>anything.</w:t>
      </w:r>
    </w:p>
    <w:p w14:paraId="30FC70E3" w14:textId="77777777" w:rsidR="00565177" w:rsidRDefault="00FF66D4">
      <w:pPr>
        <w:pStyle w:val="BodyText"/>
        <w:spacing w:line="270" w:lineRule="exact"/>
        <w:ind w:left="1307" w:firstLine="0"/>
      </w:pPr>
      <w:r>
        <w:rPr>
          <w:spacing w:val="-2"/>
        </w:rPr>
        <w:t>“Try</w:t>
      </w:r>
      <w:r>
        <w:rPr>
          <w:spacing w:val="-12"/>
        </w:rPr>
        <w:t xml:space="preserve"> </w:t>
      </w:r>
      <w:r>
        <w:rPr>
          <w:spacing w:val="-2"/>
        </w:rPr>
        <w:t>to</w:t>
      </w:r>
      <w:r>
        <w:rPr>
          <w:spacing w:val="-12"/>
        </w:rPr>
        <w:t xml:space="preserve"> </w:t>
      </w:r>
      <w:r>
        <w:rPr>
          <w:spacing w:val="-2"/>
        </w:rPr>
        <w:t>formulate</w:t>
      </w:r>
      <w:r>
        <w:rPr>
          <w:spacing w:val="-12"/>
        </w:rPr>
        <w:t xml:space="preserve"> </w:t>
      </w:r>
      <w:r>
        <w:rPr>
          <w:spacing w:val="-2"/>
        </w:rPr>
        <w:t>a</w:t>
      </w:r>
      <w:r>
        <w:rPr>
          <w:spacing w:val="-12"/>
        </w:rPr>
        <w:t xml:space="preserve"> </w:t>
      </w:r>
      <w:r>
        <w:rPr>
          <w:spacing w:val="-2"/>
        </w:rPr>
        <w:t>hypothesis.</w:t>
      </w:r>
      <w:r>
        <w:rPr>
          <w:spacing w:val="-12"/>
        </w:rPr>
        <w:t xml:space="preserve"> </w:t>
      </w:r>
      <w:r>
        <w:rPr>
          <w:spacing w:val="-2"/>
        </w:rPr>
        <w:t>You</w:t>
      </w:r>
      <w:r>
        <w:rPr>
          <w:spacing w:val="-11"/>
        </w:rPr>
        <w:t xml:space="preserve"> </w:t>
      </w:r>
      <w:r>
        <w:rPr>
          <w:spacing w:val="-2"/>
        </w:rPr>
        <w:t>must</w:t>
      </w:r>
      <w:r>
        <w:rPr>
          <w:spacing w:val="-12"/>
        </w:rPr>
        <w:t xml:space="preserve"> </w:t>
      </w:r>
      <w:r>
        <w:rPr>
          <w:spacing w:val="-2"/>
        </w:rPr>
        <w:t>have</w:t>
      </w:r>
      <w:r>
        <w:rPr>
          <w:spacing w:val="-11"/>
        </w:rPr>
        <w:t xml:space="preserve"> </w:t>
      </w:r>
      <w:r>
        <w:rPr>
          <w:spacing w:val="-2"/>
        </w:rPr>
        <w:t>learned</w:t>
      </w:r>
      <w:r>
        <w:rPr>
          <w:spacing w:val="-12"/>
        </w:rPr>
        <w:t xml:space="preserve"> </w:t>
      </w:r>
      <w:r>
        <w:rPr>
          <w:spacing w:val="-2"/>
        </w:rPr>
        <w:t>how</w:t>
      </w:r>
      <w:r>
        <w:rPr>
          <w:spacing w:val="-11"/>
        </w:rPr>
        <w:t xml:space="preserve"> </w:t>
      </w:r>
      <w:r>
        <w:rPr>
          <w:spacing w:val="-2"/>
        </w:rPr>
        <w:t>it</w:t>
      </w:r>
      <w:r>
        <w:rPr>
          <w:spacing w:val="-12"/>
        </w:rPr>
        <w:t xml:space="preserve"> </w:t>
      </w:r>
      <w:r>
        <w:rPr>
          <w:spacing w:val="-2"/>
        </w:rPr>
        <w:t>is</w:t>
      </w:r>
      <w:r>
        <w:rPr>
          <w:spacing w:val="-11"/>
        </w:rPr>
        <w:t xml:space="preserve"> </w:t>
      </w:r>
      <w:r>
        <w:rPr>
          <w:spacing w:val="-2"/>
        </w:rPr>
        <w:t>done.”</w:t>
      </w:r>
    </w:p>
    <w:p w14:paraId="30FC70E4" w14:textId="77777777" w:rsidR="00565177" w:rsidRDefault="00FF66D4">
      <w:pPr>
        <w:pStyle w:val="BodyText"/>
        <w:spacing w:line="235" w:lineRule="auto"/>
        <w:ind w:right="515"/>
      </w:pPr>
      <w:r>
        <w:t>“Actually,</w:t>
      </w:r>
      <w:r>
        <w:rPr>
          <w:spacing w:val="-5"/>
        </w:rPr>
        <w:t xml:space="preserve"> </w:t>
      </w:r>
      <w:r>
        <w:t>I</w:t>
      </w:r>
      <w:r>
        <w:rPr>
          <w:spacing w:val="-5"/>
        </w:rPr>
        <w:t xml:space="preserve"> </w:t>
      </w:r>
      <w:r>
        <w:t>have</w:t>
      </w:r>
      <w:r>
        <w:rPr>
          <w:spacing w:val="-5"/>
        </w:rPr>
        <w:t xml:space="preserve"> </w:t>
      </w:r>
      <w:r>
        <w:t>learned</w:t>
      </w:r>
      <w:r>
        <w:rPr>
          <w:spacing w:val="-8"/>
        </w:rPr>
        <w:t xml:space="preserve"> </w:t>
      </w:r>
      <w:r>
        <w:t>I</w:t>
      </w:r>
      <w:r>
        <w:rPr>
          <w:spacing w:val="-5"/>
        </w:rPr>
        <w:t xml:space="preserve"> </w:t>
      </w:r>
      <w:r>
        <w:t>must</w:t>
      </w:r>
      <w:r>
        <w:rPr>
          <w:spacing w:val="-4"/>
        </w:rPr>
        <w:t xml:space="preserve"> </w:t>
      </w:r>
      <w:r>
        <w:t>formulate</w:t>
      </w:r>
      <w:r>
        <w:rPr>
          <w:spacing w:val="-5"/>
        </w:rPr>
        <w:t xml:space="preserve"> </w:t>
      </w:r>
      <w:r>
        <w:t>at</w:t>
      </w:r>
      <w:r>
        <w:rPr>
          <w:spacing w:val="-5"/>
        </w:rPr>
        <w:t xml:space="preserve"> </w:t>
      </w:r>
      <w:r>
        <w:t>least</w:t>
      </w:r>
      <w:r>
        <w:rPr>
          <w:spacing w:val="-5"/>
        </w:rPr>
        <w:t xml:space="preserve"> </w:t>
      </w:r>
      <w:r>
        <w:t>two,</w:t>
      </w:r>
      <w:r>
        <w:rPr>
          <w:spacing w:val="-5"/>
        </w:rPr>
        <w:t xml:space="preserve"> </w:t>
      </w:r>
      <w:r>
        <w:t>one</w:t>
      </w:r>
      <w:r>
        <w:rPr>
          <w:spacing w:val="-5"/>
        </w:rPr>
        <w:t xml:space="preserve"> </w:t>
      </w:r>
      <w:r>
        <w:t>in</w:t>
      </w:r>
      <w:r>
        <w:rPr>
          <w:spacing w:val="-5"/>
        </w:rPr>
        <w:t xml:space="preserve"> </w:t>
      </w:r>
      <w:r>
        <w:t>opposition</w:t>
      </w:r>
      <w:r>
        <w:rPr>
          <w:spacing w:val="-5"/>
        </w:rPr>
        <w:t xml:space="preserve"> </w:t>
      </w:r>
      <w:r>
        <w:t>to</w:t>
      </w:r>
      <w:r>
        <w:rPr>
          <w:spacing w:val="-1"/>
        </w:rPr>
        <w:t xml:space="preserve"> </w:t>
      </w:r>
      <w:r>
        <w:t>the</w:t>
      </w:r>
      <w:r>
        <w:rPr>
          <w:spacing w:val="-5"/>
        </w:rPr>
        <w:t xml:space="preserve"> </w:t>
      </w:r>
      <w:r>
        <w:t>other,</w:t>
      </w:r>
      <w:r>
        <w:rPr>
          <w:spacing w:val="-5"/>
        </w:rPr>
        <w:t xml:space="preserve"> </w:t>
      </w:r>
      <w:r>
        <w:t>and</w:t>
      </w:r>
      <w:r>
        <w:rPr>
          <w:spacing w:val="-5"/>
        </w:rPr>
        <w:t xml:space="preserve"> </w:t>
      </w:r>
      <w:r>
        <w:t>both incredible. Very well, then …” I gulped: formulating hypotheses made me nervous. “First hypothesis:</w:t>
      </w:r>
      <w:r>
        <w:rPr>
          <w:spacing w:val="-7"/>
        </w:rPr>
        <w:t xml:space="preserve"> </w:t>
      </w:r>
      <w:r>
        <w:t>the</w:t>
      </w:r>
      <w:r>
        <w:rPr>
          <w:spacing w:val="-7"/>
        </w:rPr>
        <w:t xml:space="preserve"> </w:t>
      </w:r>
      <w:r>
        <w:t>abbot</w:t>
      </w:r>
      <w:r>
        <w:rPr>
          <w:spacing w:val="-7"/>
        </w:rPr>
        <w:t xml:space="preserve"> </w:t>
      </w:r>
      <w:r>
        <w:t>knew</w:t>
      </w:r>
      <w:r>
        <w:rPr>
          <w:spacing w:val="-7"/>
        </w:rPr>
        <w:t xml:space="preserve"> </w:t>
      </w:r>
      <w:r>
        <w:t>everything</w:t>
      </w:r>
      <w:r>
        <w:rPr>
          <w:spacing w:val="-7"/>
        </w:rPr>
        <w:t xml:space="preserve"> </w:t>
      </w:r>
      <w:r>
        <w:t>already</w:t>
      </w:r>
      <w:r>
        <w:rPr>
          <w:spacing w:val="-7"/>
        </w:rPr>
        <w:t xml:space="preserve"> </w:t>
      </w:r>
      <w:r>
        <w:t>and</w:t>
      </w:r>
      <w:r>
        <w:rPr>
          <w:spacing w:val="-7"/>
        </w:rPr>
        <w:t xml:space="preserve"> </w:t>
      </w:r>
      <w:r>
        <w:t>imagined</w:t>
      </w:r>
      <w:r>
        <w:rPr>
          <w:spacing w:val="-7"/>
        </w:rPr>
        <w:t xml:space="preserve"> </w:t>
      </w:r>
      <w:r>
        <w:t>you</w:t>
      </w:r>
      <w:r>
        <w:rPr>
          <w:spacing w:val="-7"/>
        </w:rPr>
        <w:t xml:space="preserve"> </w:t>
      </w:r>
      <w:r>
        <w:t>would</w:t>
      </w:r>
      <w:r>
        <w:rPr>
          <w:spacing w:val="-7"/>
        </w:rPr>
        <w:t xml:space="preserve"> </w:t>
      </w:r>
      <w:r>
        <w:t>discover</w:t>
      </w:r>
      <w:r>
        <w:rPr>
          <w:spacing w:val="-7"/>
        </w:rPr>
        <w:t xml:space="preserve"> </w:t>
      </w:r>
      <w:r>
        <w:t>nothing.</w:t>
      </w:r>
      <w:r>
        <w:rPr>
          <w:spacing w:val="-7"/>
        </w:rPr>
        <w:t xml:space="preserve"> </w:t>
      </w:r>
      <w:r>
        <w:t>Second hypothesis: the abbot never suspected anything (about what I don’t know, because I don’t know what’s</w:t>
      </w:r>
      <w:r>
        <w:rPr>
          <w:spacing w:val="-6"/>
        </w:rPr>
        <w:t xml:space="preserve"> </w:t>
      </w:r>
      <w:r>
        <w:t>in</w:t>
      </w:r>
      <w:r>
        <w:rPr>
          <w:spacing w:val="-5"/>
        </w:rPr>
        <w:t xml:space="preserve"> </w:t>
      </w:r>
      <w:r>
        <w:t>your</w:t>
      </w:r>
      <w:r>
        <w:rPr>
          <w:spacing w:val="-6"/>
        </w:rPr>
        <w:t xml:space="preserve"> </w:t>
      </w:r>
      <w:r>
        <w:t>mind).</w:t>
      </w:r>
      <w:r>
        <w:rPr>
          <w:spacing w:val="-5"/>
        </w:rPr>
        <w:t xml:space="preserve"> </w:t>
      </w:r>
      <w:r>
        <w:t>But,</w:t>
      </w:r>
      <w:r>
        <w:rPr>
          <w:spacing w:val="-5"/>
        </w:rPr>
        <w:t xml:space="preserve"> </w:t>
      </w:r>
      <w:r>
        <w:t>anyhow,</w:t>
      </w:r>
      <w:r>
        <w:rPr>
          <w:spacing w:val="-5"/>
        </w:rPr>
        <w:t xml:space="preserve"> </w:t>
      </w:r>
      <w:r>
        <w:t>he</w:t>
      </w:r>
      <w:r>
        <w:rPr>
          <w:spacing w:val="-5"/>
        </w:rPr>
        <w:t xml:space="preserve"> </w:t>
      </w:r>
      <w:r>
        <w:t>went</w:t>
      </w:r>
      <w:r>
        <w:rPr>
          <w:spacing w:val="-5"/>
        </w:rPr>
        <w:t xml:space="preserve"> </w:t>
      </w:r>
      <w:r>
        <w:t>on</w:t>
      </w:r>
      <w:r>
        <w:rPr>
          <w:spacing w:val="-5"/>
        </w:rPr>
        <w:t xml:space="preserve"> </w:t>
      </w:r>
      <w:r>
        <w:t>thinking</w:t>
      </w:r>
      <w:r>
        <w:rPr>
          <w:spacing w:val="-5"/>
        </w:rPr>
        <w:t xml:space="preserve"> </w:t>
      </w:r>
      <w:r>
        <w:t>it</w:t>
      </w:r>
      <w:r>
        <w:rPr>
          <w:spacing w:val="-5"/>
        </w:rPr>
        <w:t xml:space="preserve"> </w:t>
      </w:r>
      <w:r>
        <w:t>was</w:t>
      </w:r>
      <w:r>
        <w:rPr>
          <w:spacing w:val="-6"/>
        </w:rPr>
        <w:t xml:space="preserve"> </w:t>
      </w:r>
      <w:r>
        <w:t>all</w:t>
      </w:r>
      <w:r>
        <w:rPr>
          <w:spacing w:val="-5"/>
        </w:rPr>
        <w:t xml:space="preserve"> </w:t>
      </w:r>
      <w:r>
        <w:t>because</w:t>
      </w:r>
      <w:r>
        <w:rPr>
          <w:spacing w:val="-5"/>
        </w:rPr>
        <w:t xml:space="preserve"> </w:t>
      </w:r>
      <w:r>
        <w:t>of</w:t>
      </w:r>
      <w:r>
        <w:rPr>
          <w:spacing w:val="-6"/>
        </w:rPr>
        <w:t xml:space="preserve"> </w:t>
      </w:r>
      <w:r>
        <w:t>a</w:t>
      </w:r>
      <w:r>
        <w:rPr>
          <w:spacing w:val="-5"/>
        </w:rPr>
        <w:t xml:space="preserve"> </w:t>
      </w:r>
      <w:r>
        <w:t>quarrel</w:t>
      </w:r>
      <w:r>
        <w:rPr>
          <w:spacing w:val="-5"/>
        </w:rPr>
        <w:t xml:space="preserve"> </w:t>
      </w:r>
      <w:r>
        <w:t>between</w:t>
      </w:r>
      <w:r>
        <w:rPr>
          <w:spacing w:val="-5"/>
        </w:rPr>
        <w:t xml:space="preserve"> </w:t>
      </w:r>
      <w:r>
        <w:t>... between</w:t>
      </w:r>
      <w:r>
        <w:rPr>
          <w:spacing w:val="-12"/>
        </w:rPr>
        <w:t xml:space="preserve"> </w:t>
      </w:r>
      <w:r>
        <w:t>sodomite</w:t>
      </w:r>
      <w:r>
        <w:rPr>
          <w:spacing w:val="-12"/>
        </w:rPr>
        <w:t xml:space="preserve"> </w:t>
      </w:r>
      <w:r>
        <w:t>monks</w:t>
      </w:r>
      <w:r>
        <w:rPr>
          <w:spacing w:val="63"/>
        </w:rPr>
        <w:t xml:space="preserve">  </w:t>
      </w:r>
      <w:r>
        <w:t>Now,</w:t>
      </w:r>
      <w:r>
        <w:rPr>
          <w:spacing w:val="-12"/>
        </w:rPr>
        <w:t xml:space="preserve"> </w:t>
      </w:r>
      <w:r>
        <w:t>however,</w:t>
      </w:r>
      <w:r>
        <w:rPr>
          <w:spacing w:val="-13"/>
        </w:rPr>
        <w:t xml:space="preserve"> </w:t>
      </w:r>
      <w:r>
        <w:t>you</w:t>
      </w:r>
      <w:r>
        <w:rPr>
          <w:spacing w:val="-12"/>
        </w:rPr>
        <w:t xml:space="preserve"> </w:t>
      </w:r>
      <w:r>
        <w:t>have</w:t>
      </w:r>
      <w:r>
        <w:rPr>
          <w:spacing w:val="-12"/>
        </w:rPr>
        <w:t xml:space="preserve"> </w:t>
      </w:r>
      <w:r>
        <w:t>opened</w:t>
      </w:r>
      <w:r>
        <w:rPr>
          <w:spacing w:val="-11"/>
        </w:rPr>
        <w:t xml:space="preserve"> </w:t>
      </w:r>
      <w:r>
        <w:t>his</w:t>
      </w:r>
      <w:r>
        <w:rPr>
          <w:spacing w:val="-13"/>
        </w:rPr>
        <w:t xml:space="preserve"> </w:t>
      </w:r>
      <w:r>
        <w:t>eyes,</w:t>
      </w:r>
      <w:r>
        <w:rPr>
          <w:spacing w:val="-12"/>
        </w:rPr>
        <w:t xml:space="preserve"> </w:t>
      </w:r>
      <w:r>
        <w:t>he</w:t>
      </w:r>
      <w:r>
        <w:rPr>
          <w:spacing w:val="-13"/>
        </w:rPr>
        <w:t xml:space="preserve"> </w:t>
      </w:r>
      <w:r>
        <w:t>has</w:t>
      </w:r>
      <w:r>
        <w:rPr>
          <w:spacing w:val="-12"/>
        </w:rPr>
        <w:t xml:space="preserve"> </w:t>
      </w:r>
      <w:r>
        <w:t>suddenly</w:t>
      </w:r>
      <w:r>
        <w:rPr>
          <w:spacing w:val="-12"/>
        </w:rPr>
        <w:t xml:space="preserve"> </w:t>
      </w:r>
      <w:r>
        <w:rPr>
          <w:spacing w:val="-2"/>
        </w:rPr>
        <w:t>understood</w:t>
      </w:r>
    </w:p>
    <w:p w14:paraId="30FC70E5" w14:textId="77777777" w:rsidR="00565177" w:rsidRDefault="00FF66D4">
      <w:pPr>
        <w:pStyle w:val="BodyText"/>
        <w:spacing w:line="235" w:lineRule="auto"/>
        <w:ind w:right="519" w:firstLine="0"/>
      </w:pPr>
      <w:r>
        <w:t>something terrible, has thought of a name, has a precise idea about who is responsible for the crimes. But at this point he wants to resolve the matter by himself and wants to be rid of you, in order to save the honor of the abbey.”</w:t>
      </w:r>
    </w:p>
    <w:p w14:paraId="30FC70E6" w14:textId="77777777" w:rsidR="00565177" w:rsidRDefault="00FF66D4">
      <w:pPr>
        <w:pStyle w:val="BodyText"/>
        <w:spacing w:line="235" w:lineRule="auto"/>
        <w:ind w:right="511"/>
      </w:pPr>
      <w:r>
        <w:t>“Good</w:t>
      </w:r>
      <w:r>
        <w:rPr>
          <w:spacing w:val="-11"/>
        </w:rPr>
        <w:t xml:space="preserve"> </w:t>
      </w:r>
      <w:r>
        <w:t>work.</w:t>
      </w:r>
      <w:r>
        <w:rPr>
          <w:spacing w:val="-11"/>
        </w:rPr>
        <w:t xml:space="preserve"> </w:t>
      </w:r>
      <w:r>
        <w:t>You</w:t>
      </w:r>
      <w:r>
        <w:rPr>
          <w:spacing w:val="-11"/>
        </w:rPr>
        <w:t xml:space="preserve"> </w:t>
      </w:r>
      <w:r>
        <w:t>are</w:t>
      </w:r>
      <w:r>
        <w:rPr>
          <w:spacing w:val="-11"/>
        </w:rPr>
        <w:t xml:space="preserve"> </w:t>
      </w:r>
      <w:r>
        <w:t>beg</w:t>
      </w:r>
      <w:r>
        <w:t>inning</w:t>
      </w:r>
      <w:r>
        <w:rPr>
          <w:spacing w:val="-11"/>
        </w:rPr>
        <w:t xml:space="preserve"> </w:t>
      </w:r>
      <w:r>
        <w:t>to</w:t>
      </w:r>
      <w:r>
        <w:rPr>
          <w:spacing w:val="-11"/>
        </w:rPr>
        <w:t xml:space="preserve"> </w:t>
      </w:r>
      <w:r>
        <w:t>reason</w:t>
      </w:r>
      <w:r>
        <w:rPr>
          <w:spacing w:val="-11"/>
        </w:rPr>
        <w:t xml:space="preserve"> </w:t>
      </w:r>
      <w:r>
        <w:t>well.</w:t>
      </w:r>
      <w:r>
        <w:rPr>
          <w:spacing w:val="-11"/>
        </w:rPr>
        <w:t xml:space="preserve"> </w:t>
      </w:r>
      <w:r>
        <w:t>But</w:t>
      </w:r>
      <w:r>
        <w:rPr>
          <w:spacing w:val="-10"/>
        </w:rPr>
        <w:t xml:space="preserve"> </w:t>
      </w:r>
      <w:r>
        <w:t>you</w:t>
      </w:r>
      <w:r>
        <w:rPr>
          <w:spacing w:val="-11"/>
        </w:rPr>
        <w:t xml:space="preserve"> </w:t>
      </w:r>
      <w:r>
        <w:t>see</w:t>
      </w:r>
      <w:r>
        <w:rPr>
          <w:spacing w:val="-11"/>
        </w:rPr>
        <w:t xml:space="preserve"> </w:t>
      </w:r>
      <w:r>
        <w:t>already</w:t>
      </w:r>
      <w:r>
        <w:rPr>
          <w:spacing w:val="-11"/>
        </w:rPr>
        <w:t xml:space="preserve"> </w:t>
      </w:r>
      <w:r>
        <w:t>that</w:t>
      </w:r>
      <w:r>
        <w:rPr>
          <w:spacing w:val="-11"/>
        </w:rPr>
        <w:t xml:space="preserve"> </w:t>
      </w:r>
      <w:r>
        <w:t>in</w:t>
      </w:r>
      <w:r>
        <w:rPr>
          <w:spacing w:val="-11"/>
        </w:rPr>
        <w:t xml:space="preserve"> </w:t>
      </w:r>
      <w:r>
        <w:t>both</w:t>
      </w:r>
      <w:r>
        <w:rPr>
          <w:spacing w:val="-11"/>
        </w:rPr>
        <w:t xml:space="preserve"> </w:t>
      </w:r>
      <w:r>
        <w:t>cases</w:t>
      </w:r>
      <w:r>
        <w:rPr>
          <w:spacing w:val="-11"/>
        </w:rPr>
        <w:t xml:space="preserve"> </w:t>
      </w:r>
      <w:r>
        <w:t>our</w:t>
      </w:r>
      <w:r>
        <w:rPr>
          <w:spacing w:val="-10"/>
        </w:rPr>
        <w:t xml:space="preserve"> </w:t>
      </w:r>
      <w:r>
        <w:t>abbot is concerned for the good name of his monastery. Murderer or next victim as he may be, he does not want defamatory news about this holy community to travel beyond these mountains. Kill</w:t>
      </w:r>
      <w:r>
        <w:t xml:space="preserve"> his monks,</w:t>
      </w:r>
      <w:r>
        <w:rPr>
          <w:spacing w:val="-4"/>
        </w:rPr>
        <w:t xml:space="preserve"> </w:t>
      </w:r>
      <w:r>
        <w:t>but</w:t>
      </w:r>
      <w:r>
        <w:rPr>
          <w:spacing w:val="-3"/>
        </w:rPr>
        <w:t xml:space="preserve"> </w:t>
      </w:r>
      <w:r>
        <w:t>do</w:t>
      </w:r>
      <w:r>
        <w:rPr>
          <w:spacing w:val="-4"/>
        </w:rPr>
        <w:t xml:space="preserve"> </w:t>
      </w:r>
      <w:r>
        <w:t>not</w:t>
      </w:r>
      <w:r>
        <w:rPr>
          <w:spacing w:val="-3"/>
        </w:rPr>
        <w:t xml:space="preserve"> </w:t>
      </w:r>
      <w:r>
        <w:t>touch</w:t>
      </w:r>
      <w:r>
        <w:rPr>
          <w:spacing w:val="-7"/>
        </w:rPr>
        <w:t xml:space="preserve"> </w:t>
      </w:r>
      <w:r>
        <w:t>the</w:t>
      </w:r>
      <w:r>
        <w:rPr>
          <w:spacing w:val="-4"/>
        </w:rPr>
        <w:t xml:space="preserve"> </w:t>
      </w:r>
      <w:r>
        <w:t>honor</w:t>
      </w:r>
      <w:r>
        <w:rPr>
          <w:spacing w:val="-4"/>
        </w:rPr>
        <w:t xml:space="preserve"> </w:t>
      </w:r>
      <w:r>
        <w:t>of</w:t>
      </w:r>
      <w:r>
        <w:rPr>
          <w:spacing w:val="-3"/>
        </w:rPr>
        <w:t xml:space="preserve"> </w:t>
      </w:r>
      <w:r>
        <w:t>his</w:t>
      </w:r>
      <w:r>
        <w:rPr>
          <w:spacing w:val="-5"/>
        </w:rPr>
        <w:t xml:space="preserve"> </w:t>
      </w:r>
      <w:r>
        <w:t>abbey.</w:t>
      </w:r>
      <w:r>
        <w:rPr>
          <w:spacing w:val="-4"/>
        </w:rPr>
        <w:t xml:space="preserve"> </w:t>
      </w:r>
      <w:r>
        <w:t>Ah,</w:t>
      </w:r>
      <w:r>
        <w:rPr>
          <w:spacing w:val="-4"/>
        </w:rPr>
        <w:t xml:space="preserve"> </w:t>
      </w:r>
      <w:r>
        <w:t>by</w:t>
      </w:r>
      <w:r>
        <w:rPr>
          <w:spacing w:val="29"/>
        </w:rPr>
        <w:t xml:space="preserve">  </w:t>
      </w:r>
      <w:r>
        <w:t>”</w:t>
      </w:r>
      <w:r>
        <w:rPr>
          <w:spacing w:val="-4"/>
        </w:rPr>
        <w:t xml:space="preserve"> </w:t>
      </w:r>
      <w:r>
        <w:t>William</w:t>
      </w:r>
      <w:r>
        <w:rPr>
          <w:spacing w:val="-3"/>
        </w:rPr>
        <w:t xml:space="preserve"> </w:t>
      </w:r>
      <w:r>
        <w:t>was</w:t>
      </w:r>
      <w:r>
        <w:rPr>
          <w:spacing w:val="-5"/>
        </w:rPr>
        <w:t xml:space="preserve"> </w:t>
      </w:r>
      <w:r>
        <w:t>now</w:t>
      </w:r>
      <w:r>
        <w:rPr>
          <w:spacing w:val="-3"/>
        </w:rPr>
        <w:t xml:space="preserve"> </w:t>
      </w:r>
      <w:r>
        <w:t>becoming</w:t>
      </w:r>
      <w:r>
        <w:rPr>
          <w:spacing w:val="-4"/>
        </w:rPr>
        <w:t xml:space="preserve"> </w:t>
      </w:r>
      <w:r>
        <w:rPr>
          <w:spacing w:val="-2"/>
        </w:rPr>
        <w:t>infuriated.</w:t>
      </w:r>
    </w:p>
    <w:p w14:paraId="30FC70E7" w14:textId="77777777" w:rsidR="00565177" w:rsidRDefault="00FF66D4">
      <w:pPr>
        <w:pStyle w:val="BodyText"/>
        <w:spacing w:line="235" w:lineRule="auto"/>
        <w:ind w:right="516" w:firstLine="0"/>
      </w:pPr>
      <w:r>
        <w:t xml:space="preserve">“That bastard of a feudal lord, that peacock who gained fame for having been the Aquinas’s </w:t>
      </w:r>
      <w:r>
        <w:rPr>
          <w:spacing w:val="-2"/>
        </w:rPr>
        <w:t>gravedigger,</w:t>
      </w:r>
      <w:r>
        <w:rPr>
          <w:spacing w:val="-10"/>
        </w:rPr>
        <w:t xml:space="preserve"> </w:t>
      </w:r>
      <w:r>
        <w:rPr>
          <w:spacing w:val="-2"/>
        </w:rPr>
        <w:t>that</w:t>
      </w:r>
      <w:r>
        <w:rPr>
          <w:spacing w:val="-10"/>
        </w:rPr>
        <w:t xml:space="preserve"> </w:t>
      </w:r>
      <w:r>
        <w:rPr>
          <w:spacing w:val="-2"/>
        </w:rPr>
        <w:t>inflated</w:t>
      </w:r>
      <w:r>
        <w:rPr>
          <w:spacing w:val="-10"/>
        </w:rPr>
        <w:t xml:space="preserve"> </w:t>
      </w:r>
      <w:r>
        <w:rPr>
          <w:spacing w:val="-2"/>
        </w:rPr>
        <w:t>wineskin</w:t>
      </w:r>
      <w:r>
        <w:rPr>
          <w:spacing w:val="-10"/>
        </w:rPr>
        <w:t xml:space="preserve"> </w:t>
      </w:r>
      <w:r>
        <w:rPr>
          <w:spacing w:val="-2"/>
        </w:rPr>
        <w:t>who</w:t>
      </w:r>
      <w:r>
        <w:rPr>
          <w:spacing w:val="-10"/>
        </w:rPr>
        <w:t xml:space="preserve"> </w:t>
      </w:r>
      <w:r>
        <w:rPr>
          <w:spacing w:val="-2"/>
        </w:rPr>
        <w:t>exists</w:t>
      </w:r>
      <w:r>
        <w:rPr>
          <w:spacing w:val="-11"/>
        </w:rPr>
        <w:t xml:space="preserve"> </w:t>
      </w:r>
      <w:r>
        <w:rPr>
          <w:spacing w:val="-2"/>
        </w:rPr>
        <w:t>only</w:t>
      </w:r>
      <w:r>
        <w:rPr>
          <w:spacing w:val="-10"/>
        </w:rPr>
        <w:t xml:space="preserve"> </w:t>
      </w:r>
      <w:r>
        <w:rPr>
          <w:spacing w:val="-2"/>
        </w:rPr>
        <w:t>because</w:t>
      </w:r>
      <w:r>
        <w:rPr>
          <w:spacing w:val="-10"/>
        </w:rPr>
        <w:t xml:space="preserve"> </w:t>
      </w:r>
      <w:r>
        <w:rPr>
          <w:spacing w:val="-2"/>
        </w:rPr>
        <w:t>he</w:t>
      </w:r>
      <w:r>
        <w:rPr>
          <w:spacing w:val="-10"/>
        </w:rPr>
        <w:t xml:space="preserve"> </w:t>
      </w:r>
      <w:r>
        <w:rPr>
          <w:spacing w:val="-2"/>
        </w:rPr>
        <w:t>wears</w:t>
      </w:r>
      <w:r>
        <w:rPr>
          <w:spacing w:val="-10"/>
        </w:rPr>
        <w:t xml:space="preserve"> </w:t>
      </w:r>
      <w:r>
        <w:rPr>
          <w:spacing w:val="-2"/>
        </w:rPr>
        <w:t>a</w:t>
      </w:r>
      <w:r>
        <w:rPr>
          <w:spacing w:val="-10"/>
        </w:rPr>
        <w:t xml:space="preserve"> </w:t>
      </w:r>
      <w:r>
        <w:rPr>
          <w:spacing w:val="-2"/>
        </w:rPr>
        <w:t>ring</w:t>
      </w:r>
      <w:r>
        <w:rPr>
          <w:spacing w:val="-10"/>
        </w:rPr>
        <w:t xml:space="preserve"> </w:t>
      </w:r>
      <w:r>
        <w:rPr>
          <w:spacing w:val="-2"/>
        </w:rPr>
        <w:t>as</w:t>
      </w:r>
      <w:r>
        <w:rPr>
          <w:spacing w:val="-10"/>
        </w:rPr>
        <w:t xml:space="preserve"> </w:t>
      </w:r>
      <w:r>
        <w:rPr>
          <w:spacing w:val="-2"/>
        </w:rPr>
        <w:t>big</w:t>
      </w:r>
      <w:r>
        <w:rPr>
          <w:spacing w:val="-10"/>
        </w:rPr>
        <w:t xml:space="preserve"> </w:t>
      </w:r>
      <w:r>
        <w:rPr>
          <w:spacing w:val="-2"/>
        </w:rPr>
        <w:t>as</w:t>
      </w:r>
      <w:r>
        <w:rPr>
          <w:spacing w:val="-10"/>
        </w:rPr>
        <w:t xml:space="preserve"> </w:t>
      </w:r>
      <w:r>
        <w:rPr>
          <w:spacing w:val="-2"/>
        </w:rPr>
        <w:t>the</w:t>
      </w:r>
      <w:r>
        <w:rPr>
          <w:spacing w:val="-10"/>
        </w:rPr>
        <w:t xml:space="preserve"> </w:t>
      </w:r>
      <w:r>
        <w:rPr>
          <w:spacing w:val="-2"/>
        </w:rPr>
        <w:t>bottom</w:t>
      </w:r>
      <w:r>
        <w:rPr>
          <w:spacing w:val="-10"/>
        </w:rPr>
        <w:t xml:space="preserve"> </w:t>
      </w:r>
      <w:r>
        <w:rPr>
          <w:spacing w:val="-2"/>
        </w:rPr>
        <w:t>of</w:t>
      </w:r>
      <w:r>
        <w:rPr>
          <w:spacing w:val="-9"/>
        </w:rPr>
        <w:t xml:space="preserve"> </w:t>
      </w:r>
      <w:r>
        <w:rPr>
          <w:spacing w:val="-2"/>
        </w:rPr>
        <w:t xml:space="preserve">a </w:t>
      </w:r>
      <w:r>
        <w:t>glass!</w:t>
      </w:r>
      <w:r>
        <w:rPr>
          <w:spacing w:val="-15"/>
        </w:rPr>
        <w:t xml:space="preserve"> </w:t>
      </w:r>
      <w:r>
        <w:t>Proud,</w:t>
      </w:r>
      <w:r>
        <w:rPr>
          <w:spacing w:val="-15"/>
        </w:rPr>
        <w:t xml:space="preserve"> </w:t>
      </w:r>
      <w:r>
        <w:t>proud,</w:t>
      </w:r>
      <w:r>
        <w:rPr>
          <w:spacing w:val="-15"/>
        </w:rPr>
        <w:t xml:space="preserve"> </w:t>
      </w:r>
      <w:r>
        <w:t>all</w:t>
      </w:r>
      <w:r>
        <w:rPr>
          <w:spacing w:val="-15"/>
        </w:rPr>
        <w:t xml:space="preserve"> </w:t>
      </w:r>
      <w:r>
        <w:t>of</w:t>
      </w:r>
      <w:r>
        <w:rPr>
          <w:spacing w:val="-14"/>
        </w:rPr>
        <w:t xml:space="preserve"> </w:t>
      </w:r>
      <w:r>
        <w:t>you</w:t>
      </w:r>
      <w:r>
        <w:rPr>
          <w:spacing w:val="-15"/>
        </w:rPr>
        <w:t xml:space="preserve"> </w:t>
      </w:r>
      <w:r>
        <w:t>Cluniacs,</w:t>
      </w:r>
      <w:r>
        <w:rPr>
          <w:spacing w:val="-15"/>
        </w:rPr>
        <w:t xml:space="preserve"> </w:t>
      </w:r>
      <w:r>
        <w:t>worse</w:t>
      </w:r>
      <w:r>
        <w:rPr>
          <w:spacing w:val="-15"/>
        </w:rPr>
        <w:t xml:space="preserve"> </w:t>
      </w:r>
      <w:r>
        <w:t>than</w:t>
      </w:r>
      <w:r>
        <w:rPr>
          <w:spacing w:val="-15"/>
        </w:rPr>
        <w:t xml:space="preserve"> </w:t>
      </w:r>
      <w:r>
        <w:t>princes,</w:t>
      </w:r>
      <w:r>
        <w:rPr>
          <w:spacing w:val="-15"/>
        </w:rPr>
        <w:t xml:space="preserve"> </w:t>
      </w:r>
      <w:r>
        <w:t>more</w:t>
      </w:r>
      <w:r>
        <w:rPr>
          <w:spacing w:val="-15"/>
        </w:rPr>
        <w:t xml:space="preserve"> </w:t>
      </w:r>
      <w:r>
        <w:t>baronial</w:t>
      </w:r>
      <w:r>
        <w:rPr>
          <w:spacing w:val="-15"/>
        </w:rPr>
        <w:t xml:space="preserve"> </w:t>
      </w:r>
      <w:r>
        <w:t>than</w:t>
      </w:r>
      <w:r>
        <w:rPr>
          <w:spacing w:val="-15"/>
        </w:rPr>
        <w:t xml:space="preserve"> </w:t>
      </w:r>
      <w:r>
        <w:t>barons!”</w:t>
      </w:r>
    </w:p>
    <w:p w14:paraId="30FC70E8" w14:textId="77777777" w:rsidR="00565177" w:rsidRDefault="00FF66D4">
      <w:pPr>
        <w:pStyle w:val="BodyText"/>
        <w:spacing w:line="267" w:lineRule="exact"/>
        <w:ind w:left="1308" w:firstLine="0"/>
      </w:pPr>
      <w:r>
        <w:t>“Master</w:t>
      </w:r>
      <w:r>
        <w:rPr>
          <w:spacing w:val="28"/>
        </w:rPr>
        <w:t xml:space="preserve">  </w:t>
      </w:r>
      <w:r>
        <w:t>”</w:t>
      </w:r>
      <w:r>
        <w:rPr>
          <w:spacing w:val="-10"/>
        </w:rPr>
        <w:t xml:space="preserve"> </w:t>
      </w:r>
      <w:r>
        <w:t>I</w:t>
      </w:r>
      <w:r>
        <w:rPr>
          <w:spacing w:val="-12"/>
        </w:rPr>
        <w:t xml:space="preserve"> </w:t>
      </w:r>
      <w:r>
        <w:t>ventured,</w:t>
      </w:r>
      <w:r>
        <w:rPr>
          <w:spacing w:val="-11"/>
        </w:rPr>
        <w:t xml:space="preserve"> </w:t>
      </w:r>
      <w:r>
        <w:t>hurt,</w:t>
      </w:r>
      <w:r>
        <w:rPr>
          <w:spacing w:val="-11"/>
        </w:rPr>
        <w:t xml:space="preserve"> </w:t>
      </w:r>
      <w:r>
        <w:t>in</w:t>
      </w:r>
      <w:r>
        <w:rPr>
          <w:spacing w:val="-11"/>
        </w:rPr>
        <w:t xml:space="preserve"> </w:t>
      </w:r>
      <w:r>
        <w:t>a</w:t>
      </w:r>
      <w:r>
        <w:rPr>
          <w:spacing w:val="-11"/>
        </w:rPr>
        <w:t xml:space="preserve"> </w:t>
      </w:r>
      <w:r>
        <w:t>reproachful</w:t>
      </w:r>
      <w:r>
        <w:rPr>
          <w:spacing w:val="-11"/>
        </w:rPr>
        <w:t xml:space="preserve"> </w:t>
      </w:r>
      <w:r>
        <w:rPr>
          <w:spacing w:val="-2"/>
        </w:rPr>
        <w:t>tone.</w:t>
      </w:r>
    </w:p>
    <w:p w14:paraId="30FC70E9" w14:textId="77777777" w:rsidR="00565177" w:rsidRDefault="00FF66D4">
      <w:pPr>
        <w:pStyle w:val="BodyText"/>
        <w:spacing w:line="235" w:lineRule="auto"/>
        <w:ind w:right="513"/>
      </w:pPr>
      <w:r>
        <w:t>“You be quiet, you are made of the same stuff. Your band are not simple men</w:t>
      </w:r>
      <w:r>
        <w:t>, or sons of the simple.</w:t>
      </w:r>
      <w:r>
        <w:rPr>
          <w:spacing w:val="-15"/>
        </w:rPr>
        <w:t xml:space="preserve"> </w:t>
      </w:r>
      <w:r>
        <w:t>If</w:t>
      </w:r>
      <w:r>
        <w:rPr>
          <w:spacing w:val="-15"/>
        </w:rPr>
        <w:t xml:space="preserve"> </w:t>
      </w:r>
      <w:r>
        <w:t>a</w:t>
      </w:r>
      <w:r>
        <w:rPr>
          <w:spacing w:val="-15"/>
        </w:rPr>
        <w:t xml:space="preserve"> </w:t>
      </w:r>
      <w:r>
        <w:t>peasant</w:t>
      </w:r>
      <w:r>
        <w:rPr>
          <w:spacing w:val="-15"/>
        </w:rPr>
        <w:t xml:space="preserve"> </w:t>
      </w:r>
      <w:r>
        <w:t>comes</w:t>
      </w:r>
      <w:r>
        <w:rPr>
          <w:spacing w:val="-15"/>
        </w:rPr>
        <w:t xml:space="preserve"> </w:t>
      </w:r>
      <w:r>
        <w:t>along</w:t>
      </w:r>
      <w:r>
        <w:rPr>
          <w:spacing w:val="-15"/>
        </w:rPr>
        <w:t xml:space="preserve"> </w:t>
      </w:r>
      <w:r>
        <w:t>you</w:t>
      </w:r>
      <w:r>
        <w:rPr>
          <w:spacing w:val="-15"/>
        </w:rPr>
        <w:t xml:space="preserve"> </w:t>
      </w:r>
      <w:r>
        <w:t>may</w:t>
      </w:r>
      <w:r>
        <w:rPr>
          <w:spacing w:val="-15"/>
        </w:rPr>
        <w:t xml:space="preserve"> </w:t>
      </w:r>
      <w:r>
        <w:t>receive</w:t>
      </w:r>
      <w:r>
        <w:rPr>
          <w:spacing w:val="-15"/>
        </w:rPr>
        <w:t xml:space="preserve"> </w:t>
      </w:r>
      <w:r>
        <w:t>him,</w:t>
      </w:r>
      <w:r>
        <w:rPr>
          <w:spacing w:val="-15"/>
        </w:rPr>
        <w:t xml:space="preserve"> </w:t>
      </w:r>
      <w:r>
        <w:t>but</w:t>
      </w:r>
      <w:r>
        <w:rPr>
          <w:spacing w:val="-15"/>
        </w:rPr>
        <w:t xml:space="preserve"> </w:t>
      </w:r>
      <w:r>
        <w:t>as</w:t>
      </w:r>
      <w:r>
        <w:rPr>
          <w:spacing w:val="-15"/>
        </w:rPr>
        <w:t xml:space="preserve"> </w:t>
      </w:r>
      <w:r>
        <w:t>I</w:t>
      </w:r>
      <w:r>
        <w:rPr>
          <w:spacing w:val="-15"/>
        </w:rPr>
        <w:t xml:space="preserve"> </w:t>
      </w:r>
      <w:r>
        <w:t>saw</w:t>
      </w:r>
      <w:r>
        <w:rPr>
          <w:spacing w:val="-15"/>
        </w:rPr>
        <w:t xml:space="preserve"> </w:t>
      </w:r>
      <w:r>
        <w:t>yesterday,</w:t>
      </w:r>
      <w:r>
        <w:rPr>
          <w:spacing w:val="-15"/>
        </w:rPr>
        <w:t xml:space="preserve"> </w:t>
      </w:r>
      <w:r>
        <w:t>you</w:t>
      </w:r>
      <w:r>
        <w:rPr>
          <w:spacing w:val="-15"/>
        </w:rPr>
        <w:t xml:space="preserve"> </w:t>
      </w:r>
      <w:r>
        <w:t>do</w:t>
      </w:r>
      <w:r>
        <w:rPr>
          <w:spacing w:val="-15"/>
        </w:rPr>
        <w:t xml:space="preserve"> </w:t>
      </w:r>
      <w:r>
        <w:t>not</w:t>
      </w:r>
      <w:r>
        <w:rPr>
          <w:spacing w:val="-15"/>
        </w:rPr>
        <w:t xml:space="preserve"> </w:t>
      </w:r>
      <w:r>
        <w:t>hesitate</w:t>
      </w:r>
      <w:r>
        <w:rPr>
          <w:spacing w:val="-15"/>
        </w:rPr>
        <w:t xml:space="preserve"> </w:t>
      </w:r>
      <w:r>
        <w:t>to hand</w:t>
      </w:r>
      <w:r>
        <w:rPr>
          <w:spacing w:val="-12"/>
        </w:rPr>
        <w:t xml:space="preserve"> </w:t>
      </w:r>
      <w:r>
        <w:t>him</w:t>
      </w:r>
      <w:r>
        <w:rPr>
          <w:spacing w:val="-12"/>
        </w:rPr>
        <w:t xml:space="preserve"> </w:t>
      </w:r>
      <w:r>
        <w:t>over</w:t>
      </w:r>
      <w:r>
        <w:rPr>
          <w:spacing w:val="-12"/>
        </w:rPr>
        <w:t xml:space="preserve"> </w:t>
      </w:r>
      <w:r>
        <w:t>to</w:t>
      </w:r>
      <w:r>
        <w:rPr>
          <w:spacing w:val="-12"/>
        </w:rPr>
        <w:t xml:space="preserve"> </w:t>
      </w:r>
      <w:r>
        <w:t>the</w:t>
      </w:r>
      <w:r>
        <w:rPr>
          <w:spacing w:val="-12"/>
        </w:rPr>
        <w:t xml:space="preserve"> </w:t>
      </w:r>
      <w:r>
        <w:t>secular</w:t>
      </w:r>
      <w:r>
        <w:rPr>
          <w:spacing w:val="-12"/>
        </w:rPr>
        <w:t xml:space="preserve"> </w:t>
      </w:r>
      <w:r>
        <w:t>arm.</w:t>
      </w:r>
      <w:r>
        <w:rPr>
          <w:spacing w:val="-12"/>
        </w:rPr>
        <w:t xml:space="preserve"> </w:t>
      </w:r>
      <w:r>
        <w:t>But</w:t>
      </w:r>
      <w:r>
        <w:rPr>
          <w:spacing w:val="-12"/>
        </w:rPr>
        <w:t xml:space="preserve"> </w:t>
      </w:r>
      <w:r>
        <w:t>not</w:t>
      </w:r>
      <w:r>
        <w:rPr>
          <w:spacing w:val="-12"/>
        </w:rPr>
        <w:t xml:space="preserve"> </w:t>
      </w:r>
      <w:r>
        <w:t>one</w:t>
      </w:r>
      <w:r>
        <w:rPr>
          <w:spacing w:val="-12"/>
        </w:rPr>
        <w:t xml:space="preserve"> </w:t>
      </w:r>
      <w:r>
        <w:t>of</w:t>
      </w:r>
      <w:r>
        <w:rPr>
          <w:spacing w:val="-12"/>
        </w:rPr>
        <w:t xml:space="preserve"> </w:t>
      </w:r>
      <w:r>
        <w:t>your</w:t>
      </w:r>
      <w:r>
        <w:rPr>
          <w:spacing w:val="-12"/>
        </w:rPr>
        <w:t xml:space="preserve"> </w:t>
      </w:r>
      <w:r>
        <w:t>own,</w:t>
      </w:r>
      <w:r>
        <w:rPr>
          <w:spacing w:val="-12"/>
        </w:rPr>
        <w:t xml:space="preserve"> </w:t>
      </w:r>
      <w:r>
        <w:t>no;</w:t>
      </w:r>
      <w:r>
        <w:rPr>
          <w:spacing w:val="-12"/>
        </w:rPr>
        <w:t xml:space="preserve"> </w:t>
      </w:r>
      <w:r>
        <w:t>he</w:t>
      </w:r>
      <w:r>
        <w:rPr>
          <w:spacing w:val="-12"/>
        </w:rPr>
        <w:t xml:space="preserve"> </w:t>
      </w:r>
      <w:r>
        <w:t>must</w:t>
      </w:r>
      <w:r>
        <w:rPr>
          <w:spacing w:val="-12"/>
        </w:rPr>
        <w:t xml:space="preserve"> </w:t>
      </w:r>
      <w:r>
        <w:t>be</w:t>
      </w:r>
      <w:r>
        <w:rPr>
          <w:spacing w:val="-13"/>
        </w:rPr>
        <w:t xml:space="preserve"> </w:t>
      </w:r>
      <w:r>
        <w:t>shielded.</w:t>
      </w:r>
      <w:r>
        <w:rPr>
          <w:spacing w:val="-12"/>
        </w:rPr>
        <w:t xml:space="preserve"> </w:t>
      </w:r>
      <w:r>
        <w:t>Abo</w:t>
      </w:r>
      <w:r>
        <w:rPr>
          <w:spacing w:val="-12"/>
        </w:rPr>
        <w:t xml:space="preserve"> </w:t>
      </w:r>
      <w:r>
        <w:t>is</w:t>
      </w:r>
      <w:r>
        <w:rPr>
          <w:spacing w:val="-13"/>
        </w:rPr>
        <w:t xml:space="preserve"> </w:t>
      </w:r>
      <w:r>
        <w:t>capable of</w:t>
      </w:r>
      <w:r>
        <w:rPr>
          <w:spacing w:val="-15"/>
        </w:rPr>
        <w:t xml:space="preserve"> </w:t>
      </w:r>
      <w:r>
        <w:t>identifying</w:t>
      </w:r>
      <w:r>
        <w:rPr>
          <w:spacing w:val="-14"/>
        </w:rPr>
        <w:t xml:space="preserve"> </w:t>
      </w:r>
      <w:r>
        <w:t>the</w:t>
      </w:r>
      <w:r>
        <w:rPr>
          <w:spacing w:val="-15"/>
        </w:rPr>
        <w:t xml:space="preserve"> </w:t>
      </w:r>
      <w:r>
        <w:t>wretch,</w:t>
      </w:r>
      <w:r>
        <w:rPr>
          <w:spacing w:val="-15"/>
        </w:rPr>
        <w:t xml:space="preserve"> </w:t>
      </w:r>
      <w:r>
        <w:t>stabbing</w:t>
      </w:r>
      <w:r>
        <w:rPr>
          <w:spacing w:val="-14"/>
        </w:rPr>
        <w:t xml:space="preserve"> </w:t>
      </w:r>
      <w:r>
        <w:t>him</w:t>
      </w:r>
      <w:r>
        <w:rPr>
          <w:spacing w:val="-14"/>
        </w:rPr>
        <w:t xml:space="preserve"> </w:t>
      </w:r>
      <w:r>
        <w:t>in</w:t>
      </w:r>
      <w:r>
        <w:rPr>
          <w:spacing w:val="-14"/>
        </w:rPr>
        <w:t xml:space="preserve"> </w:t>
      </w:r>
      <w:r>
        <w:t>the</w:t>
      </w:r>
      <w:r>
        <w:rPr>
          <w:spacing w:val="-14"/>
        </w:rPr>
        <w:t xml:space="preserve"> </w:t>
      </w:r>
      <w:r>
        <w:t>treasure</w:t>
      </w:r>
      <w:r>
        <w:rPr>
          <w:spacing w:val="-13"/>
        </w:rPr>
        <w:t xml:space="preserve"> </w:t>
      </w:r>
      <w:r>
        <w:t>crypt,</w:t>
      </w:r>
      <w:r>
        <w:rPr>
          <w:spacing w:val="-14"/>
        </w:rPr>
        <w:t xml:space="preserve"> </w:t>
      </w:r>
      <w:r>
        <w:t>and</w:t>
      </w:r>
      <w:r>
        <w:rPr>
          <w:spacing w:val="-14"/>
        </w:rPr>
        <w:t xml:space="preserve"> </w:t>
      </w:r>
      <w:r>
        <w:t>passing</w:t>
      </w:r>
      <w:r>
        <w:rPr>
          <w:spacing w:val="-14"/>
        </w:rPr>
        <w:t xml:space="preserve"> </w:t>
      </w:r>
      <w:r>
        <w:t>out</w:t>
      </w:r>
      <w:r>
        <w:rPr>
          <w:spacing w:val="-14"/>
        </w:rPr>
        <w:t xml:space="preserve"> </w:t>
      </w:r>
      <w:r>
        <w:t>his</w:t>
      </w:r>
      <w:r>
        <w:rPr>
          <w:spacing w:val="-15"/>
        </w:rPr>
        <w:t xml:space="preserve"> </w:t>
      </w:r>
      <w:r>
        <w:t>kidneys</w:t>
      </w:r>
      <w:r>
        <w:rPr>
          <w:spacing w:val="-15"/>
        </w:rPr>
        <w:t xml:space="preserve"> </w:t>
      </w:r>
      <w:r>
        <w:t>among</w:t>
      </w:r>
      <w:r>
        <w:rPr>
          <w:spacing w:val="-14"/>
        </w:rPr>
        <w:t xml:space="preserve"> </w:t>
      </w:r>
      <w:r>
        <w:t>the reliquaries, provided the honor of the abbey is saved. ... Have a Franciscan, a plebeian Minorite, discover</w:t>
      </w:r>
      <w:r>
        <w:rPr>
          <w:spacing w:val="-7"/>
        </w:rPr>
        <w:t xml:space="preserve"> </w:t>
      </w:r>
      <w:r>
        <w:t>the</w:t>
      </w:r>
      <w:r>
        <w:rPr>
          <w:spacing w:val="-7"/>
        </w:rPr>
        <w:t xml:space="preserve"> </w:t>
      </w:r>
      <w:r>
        <w:t>rat’s</w:t>
      </w:r>
      <w:r>
        <w:rPr>
          <w:spacing w:val="-7"/>
        </w:rPr>
        <w:t xml:space="preserve"> </w:t>
      </w:r>
      <w:r>
        <w:t>nest</w:t>
      </w:r>
      <w:r>
        <w:rPr>
          <w:spacing w:val="-7"/>
        </w:rPr>
        <w:t xml:space="preserve"> </w:t>
      </w:r>
      <w:r>
        <w:t>of</w:t>
      </w:r>
      <w:r>
        <w:rPr>
          <w:spacing w:val="-5"/>
        </w:rPr>
        <w:t xml:space="preserve"> </w:t>
      </w:r>
      <w:r>
        <w:t>this</w:t>
      </w:r>
      <w:r>
        <w:rPr>
          <w:spacing w:val="-8"/>
        </w:rPr>
        <w:t xml:space="preserve"> </w:t>
      </w:r>
      <w:r>
        <w:t>holy</w:t>
      </w:r>
      <w:r>
        <w:rPr>
          <w:spacing w:val="-7"/>
        </w:rPr>
        <w:t xml:space="preserve"> </w:t>
      </w:r>
      <w:r>
        <w:t>house?</w:t>
      </w:r>
      <w:r>
        <w:rPr>
          <w:spacing w:val="-7"/>
        </w:rPr>
        <w:t xml:space="preserve"> </w:t>
      </w:r>
      <w:r>
        <w:t>Ah,</w:t>
      </w:r>
      <w:r>
        <w:rPr>
          <w:spacing w:val="-7"/>
        </w:rPr>
        <w:t xml:space="preserve"> </w:t>
      </w:r>
      <w:r>
        <w:t>no,</w:t>
      </w:r>
      <w:r>
        <w:rPr>
          <w:spacing w:val="-7"/>
        </w:rPr>
        <w:t xml:space="preserve"> </w:t>
      </w:r>
      <w:r>
        <w:t>this</w:t>
      </w:r>
      <w:r>
        <w:rPr>
          <w:spacing w:val="-7"/>
        </w:rPr>
        <w:t xml:space="preserve"> </w:t>
      </w:r>
      <w:r>
        <w:t>is</w:t>
      </w:r>
      <w:r>
        <w:rPr>
          <w:spacing w:val="-7"/>
        </w:rPr>
        <w:t xml:space="preserve"> </w:t>
      </w:r>
      <w:r>
        <w:t>something</w:t>
      </w:r>
      <w:r>
        <w:rPr>
          <w:spacing w:val="-7"/>
        </w:rPr>
        <w:t xml:space="preserve"> </w:t>
      </w:r>
      <w:r>
        <w:t>Abo</w:t>
      </w:r>
      <w:r>
        <w:rPr>
          <w:spacing w:val="-7"/>
        </w:rPr>
        <w:t xml:space="preserve"> </w:t>
      </w:r>
      <w:r>
        <w:t>cannot</w:t>
      </w:r>
      <w:r>
        <w:rPr>
          <w:spacing w:val="-7"/>
        </w:rPr>
        <w:t xml:space="preserve"> </w:t>
      </w:r>
      <w:r>
        <w:t>allow</w:t>
      </w:r>
      <w:r>
        <w:rPr>
          <w:spacing w:val="-7"/>
        </w:rPr>
        <w:t xml:space="preserve"> </w:t>
      </w:r>
      <w:r>
        <w:t>at</w:t>
      </w:r>
      <w:r>
        <w:rPr>
          <w:spacing w:val="-7"/>
        </w:rPr>
        <w:t xml:space="preserve"> </w:t>
      </w:r>
      <w:r>
        <w:t>any</w:t>
      </w:r>
      <w:r>
        <w:rPr>
          <w:spacing w:val="-7"/>
        </w:rPr>
        <w:t xml:space="preserve"> </w:t>
      </w:r>
      <w:r>
        <w:t xml:space="preserve">price. </w:t>
      </w:r>
      <w:r>
        <w:rPr>
          <w:spacing w:val="-2"/>
        </w:rPr>
        <w:t>Thank</w:t>
      </w:r>
      <w:r>
        <w:rPr>
          <w:spacing w:val="-13"/>
        </w:rPr>
        <w:t xml:space="preserve"> </w:t>
      </w:r>
      <w:r>
        <w:rPr>
          <w:spacing w:val="-2"/>
        </w:rPr>
        <w:t>you,</w:t>
      </w:r>
      <w:r>
        <w:rPr>
          <w:spacing w:val="-13"/>
        </w:rPr>
        <w:t xml:space="preserve"> </w:t>
      </w:r>
      <w:r>
        <w:rPr>
          <w:spacing w:val="-2"/>
        </w:rPr>
        <w:t>Brother</w:t>
      </w:r>
      <w:r>
        <w:rPr>
          <w:spacing w:val="-13"/>
        </w:rPr>
        <w:t xml:space="preserve"> </w:t>
      </w:r>
      <w:r>
        <w:rPr>
          <w:spacing w:val="-2"/>
        </w:rPr>
        <w:t>William,</w:t>
      </w:r>
      <w:r>
        <w:rPr>
          <w:spacing w:val="-13"/>
        </w:rPr>
        <w:t xml:space="preserve"> </w:t>
      </w:r>
      <w:r>
        <w:rPr>
          <w:spacing w:val="-2"/>
        </w:rPr>
        <w:t>the</w:t>
      </w:r>
      <w:r>
        <w:rPr>
          <w:spacing w:val="-13"/>
        </w:rPr>
        <w:t xml:space="preserve"> </w:t>
      </w:r>
      <w:r>
        <w:rPr>
          <w:spacing w:val="-2"/>
        </w:rPr>
        <w:t>Emperor</w:t>
      </w:r>
      <w:r>
        <w:rPr>
          <w:spacing w:val="-13"/>
        </w:rPr>
        <w:t xml:space="preserve"> </w:t>
      </w:r>
      <w:r>
        <w:rPr>
          <w:spacing w:val="-2"/>
        </w:rPr>
        <w:t>needs</w:t>
      </w:r>
      <w:r>
        <w:rPr>
          <w:spacing w:val="-13"/>
        </w:rPr>
        <w:t xml:space="preserve"> </w:t>
      </w:r>
      <w:r>
        <w:rPr>
          <w:spacing w:val="-2"/>
        </w:rPr>
        <w:t>you,</w:t>
      </w:r>
      <w:r>
        <w:rPr>
          <w:spacing w:val="-13"/>
        </w:rPr>
        <w:t xml:space="preserve"> </w:t>
      </w:r>
      <w:r>
        <w:rPr>
          <w:spacing w:val="-2"/>
        </w:rPr>
        <w:t>you</w:t>
      </w:r>
      <w:r>
        <w:rPr>
          <w:spacing w:val="-13"/>
        </w:rPr>
        <w:t xml:space="preserve"> </w:t>
      </w:r>
      <w:r>
        <w:rPr>
          <w:spacing w:val="-2"/>
        </w:rPr>
        <w:t>see</w:t>
      </w:r>
      <w:r>
        <w:rPr>
          <w:spacing w:val="-13"/>
        </w:rPr>
        <w:t xml:space="preserve"> </w:t>
      </w:r>
      <w:r>
        <w:rPr>
          <w:spacing w:val="-2"/>
        </w:rPr>
        <w:t>what</w:t>
      </w:r>
      <w:r>
        <w:rPr>
          <w:spacing w:val="-13"/>
        </w:rPr>
        <w:t xml:space="preserve"> </w:t>
      </w:r>
      <w:r>
        <w:rPr>
          <w:spacing w:val="-2"/>
        </w:rPr>
        <w:t>a</w:t>
      </w:r>
      <w:r>
        <w:rPr>
          <w:spacing w:val="-13"/>
        </w:rPr>
        <w:t xml:space="preserve"> </w:t>
      </w:r>
      <w:r>
        <w:rPr>
          <w:spacing w:val="-2"/>
        </w:rPr>
        <w:t>beautiful</w:t>
      </w:r>
      <w:r>
        <w:rPr>
          <w:spacing w:val="-13"/>
        </w:rPr>
        <w:t xml:space="preserve"> </w:t>
      </w:r>
      <w:r>
        <w:rPr>
          <w:spacing w:val="-2"/>
        </w:rPr>
        <w:t>ring</w:t>
      </w:r>
      <w:r>
        <w:rPr>
          <w:spacing w:val="-13"/>
        </w:rPr>
        <w:t xml:space="preserve"> </w:t>
      </w:r>
      <w:r>
        <w:rPr>
          <w:spacing w:val="-2"/>
        </w:rPr>
        <w:t>I</w:t>
      </w:r>
      <w:r>
        <w:rPr>
          <w:spacing w:val="-13"/>
        </w:rPr>
        <w:t xml:space="preserve"> </w:t>
      </w:r>
      <w:r>
        <w:rPr>
          <w:spacing w:val="-2"/>
        </w:rPr>
        <w:t>have,</w:t>
      </w:r>
      <w:r>
        <w:rPr>
          <w:spacing w:val="-13"/>
        </w:rPr>
        <w:t xml:space="preserve"> </w:t>
      </w:r>
      <w:r>
        <w:rPr>
          <w:spacing w:val="-2"/>
        </w:rPr>
        <w:t xml:space="preserve">good-bye. </w:t>
      </w:r>
      <w:r>
        <w:t>But now the challenge is not just a matter between me and Abo, it is between me and the whole business: I am not leaving these walls until I have foun</w:t>
      </w:r>
      <w:r>
        <w:t>d out. He wants me to leave tomorrow morning,</w:t>
      </w:r>
      <w:r>
        <w:rPr>
          <w:spacing w:val="-11"/>
        </w:rPr>
        <w:t xml:space="preserve"> </w:t>
      </w:r>
      <w:r>
        <w:t>does</w:t>
      </w:r>
      <w:r>
        <w:rPr>
          <w:spacing w:val="-13"/>
        </w:rPr>
        <w:t xml:space="preserve"> </w:t>
      </w:r>
      <w:r>
        <w:t>he?</w:t>
      </w:r>
      <w:r>
        <w:rPr>
          <w:spacing w:val="-13"/>
        </w:rPr>
        <w:t xml:space="preserve"> </w:t>
      </w:r>
      <w:r>
        <w:t>Very</w:t>
      </w:r>
      <w:r>
        <w:rPr>
          <w:spacing w:val="-11"/>
        </w:rPr>
        <w:t xml:space="preserve"> </w:t>
      </w:r>
      <w:r>
        <w:t>well,</w:t>
      </w:r>
      <w:r>
        <w:rPr>
          <w:spacing w:val="-11"/>
        </w:rPr>
        <w:t xml:space="preserve"> </w:t>
      </w:r>
      <w:r>
        <w:t>it’s</w:t>
      </w:r>
      <w:r>
        <w:rPr>
          <w:spacing w:val="-13"/>
        </w:rPr>
        <w:t xml:space="preserve"> </w:t>
      </w:r>
      <w:r>
        <w:t>his</w:t>
      </w:r>
      <w:r>
        <w:rPr>
          <w:spacing w:val="-13"/>
        </w:rPr>
        <w:t xml:space="preserve"> </w:t>
      </w:r>
      <w:r>
        <w:t>house;</w:t>
      </w:r>
      <w:r>
        <w:rPr>
          <w:spacing w:val="-12"/>
        </w:rPr>
        <w:t xml:space="preserve"> </w:t>
      </w:r>
      <w:r>
        <w:t>but</w:t>
      </w:r>
      <w:r>
        <w:rPr>
          <w:spacing w:val="-12"/>
        </w:rPr>
        <w:t xml:space="preserve"> </w:t>
      </w:r>
      <w:r>
        <w:t>by</w:t>
      </w:r>
      <w:r>
        <w:rPr>
          <w:spacing w:val="-12"/>
        </w:rPr>
        <w:t xml:space="preserve"> </w:t>
      </w:r>
      <w:r>
        <w:t>tomorrow</w:t>
      </w:r>
      <w:r>
        <w:rPr>
          <w:spacing w:val="-12"/>
        </w:rPr>
        <w:t xml:space="preserve"> </w:t>
      </w:r>
      <w:r>
        <w:t>morning</w:t>
      </w:r>
      <w:r>
        <w:rPr>
          <w:spacing w:val="-12"/>
        </w:rPr>
        <w:t xml:space="preserve"> </w:t>
      </w:r>
      <w:r>
        <w:t>I</w:t>
      </w:r>
      <w:r>
        <w:rPr>
          <w:spacing w:val="-12"/>
        </w:rPr>
        <w:t xml:space="preserve"> </w:t>
      </w:r>
      <w:r>
        <w:t>must</w:t>
      </w:r>
      <w:r>
        <w:rPr>
          <w:spacing w:val="-10"/>
        </w:rPr>
        <w:t xml:space="preserve"> </w:t>
      </w:r>
      <w:r>
        <w:t>know.</w:t>
      </w:r>
      <w:r>
        <w:rPr>
          <w:spacing w:val="-12"/>
        </w:rPr>
        <w:t xml:space="preserve"> </w:t>
      </w:r>
      <w:r>
        <w:t>I</w:t>
      </w:r>
      <w:r>
        <w:rPr>
          <w:spacing w:val="-12"/>
        </w:rPr>
        <w:t xml:space="preserve"> </w:t>
      </w:r>
      <w:r>
        <w:t>must.”</w:t>
      </w:r>
    </w:p>
    <w:p w14:paraId="30FC70EA" w14:textId="77777777" w:rsidR="00565177" w:rsidRDefault="00FF66D4">
      <w:pPr>
        <w:pStyle w:val="BodyText"/>
        <w:spacing w:line="263" w:lineRule="exact"/>
        <w:ind w:left="1308" w:firstLine="0"/>
      </w:pPr>
      <w:r>
        <w:rPr>
          <w:spacing w:val="-4"/>
        </w:rPr>
        <w:t>“You</w:t>
      </w:r>
      <w:r>
        <w:rPr>
          <w:spacing w:val="-8"/>
        </w:rPr>
        <w:t xml:space="preserve"> </w:t>
      </w:r>
      <w:r>
        <w:rPr>
          <w:spacing w:val="-4"/>
        </w:rPr>
        <w:t>must?</w:t>
      </w:r>
      <w:r>
        <w:rPr>
          <w:spacing w:val="-8"/>
        </w:rPr>
        <w:t xml:space="preserve"> </w:t>
      </w:r>
      <w:r>
        <w:rPr>
          <w:spacing w:val="-4"/>
        </w:rPr>
        <w:t>Who</w:t>
      </w:r>
      <w:r>
        <w:rPr>
          <w:spacing w:val="-8"/>
        </w:rPr>
        <w:t xml:space="preserve"> </w:t>
      </w:r>
      <w:r>
        <w:rPr>
          <w:spacing w:val="-4"/>
        </w:rPr>
        <w:t>obliges</w:t>
      </w:r>
      <w:r>
        <w:rPr>
          <w:spacing w:val="-8"/>
        </w:rPr>
        <w:t xml:space="preserve"> </w:t>
      </w:r>
      <w:r>
        <w:rPr>
          <w:spacing w:val="-4"/>
        </w:rPr>
        <w:t>you</w:t>
      </w:r>
      <w:r>
        <w:rPr>
          <w:spacing w:val="-7"/>
        </w:rPr>
        <w:t xml:space="preserve"> </w:t>
      </w:r>
      <w:r>
        <w:rPr>
          <w:spacing w:val="-4"/>
        </w:rPr>
        <w:t>now?”</w:t>
      </w:r>
    </w:p>
    <w:p w14:paraId="30FC70EB" w14:textId="77777777" w:rsidR="00565177" w:rsidRDefault="00FF66D4">
      <w:pPr>
        <w:pStyle w:val="BodyText"/>
        <w:spacing w:line="235" w:lineRule="auto"/>
        <w:ind w:right="516"/>
      </w:pPr>
      <w:r>
        <w:t xml:space="preserve">“No one ever obliges us to know, Adso. We must, that is all, even if we comprehend </w:t>
      </w:r>
      <w:r>
        <w:rPr>
          <w:spacing w:val="-2"/>
        </w:rPr>
        <w:t>imperfectly.”</w:t>
      </w:r>
    </w:p>
    <w:p w14:paraId="30FC70EC" w14:textId="77777777" w:rsidR="00565177" w:rsidRDefault="00FF66D4">
      <w:pPr>
        <w:pStyle w:val="BodyText"/>
        <w:spacing w:line="235" w:lineRule="auto"/>
        <w:ind w:right="513"/>
      </w:pPr>
      <w:r>
        <w:t>I was</w:t>
      </w:r>
      <w:r>
        <w:rPr>
          <w:spacing w:val="-1"/>
        </w:rPr>
        <w:t xml:space="preserve"> </w:t>
      </w:r>
      <w:r>
        <w:t>still confused</w:t>
      </w:r>
      <w:r>
        <w:rPr>
          <w:spacing w:val="-2"/>
        </w:rPr>
        <w:t xml:space="preserve"> </w:t>
      </w:r>
      <w:r>
        <w:t>and</w:t>
      </w:r>
      <w:r>
        <w:rPr>
          <w:spacing w:val="-2"/>
        </w:rPr>
        <w:t xml:space="preserve"> </w:t>
      </w:r>
      <w:r>
        <w:t>humiliated by</w:t>
      </w:r>
      <w:r>
        <w:rPr>
          <w:spacing w:val="-2"/>
        </w:rPr>
        <w:t xml:space="preserve"> </w:t>
      </w:r>
      <w:r>
        <w:t>William’s</w:t>
      </w:r>
      <w:r>
        <w:rPr>
          <w:spacing w:val="-2"/>
        </w:rPr>
        <w:t xml:space="preserve"> </w:t>
      </w:r>
      <w:r>
        <w:t>words</w:t>
      </w:r>
      <w:r>
        <w:rPr>
          <w:spacing w:val="-1"/>
        </w:rPr>
        <w:t xml:space="preserve"> </w:t>
      </w:r>
      <w:r>
        <w:t>against my order</w:t>
      </w:r>
      <w:r>
        <w:rPr>
          <w:spacing w:val="-2"/>
        </w:rPr>
        <w:t xml:space="preserve"> </w:t>
      </w:r>
      <w:r>
        <w:t>and its</w:t>
      </w:r>
      <w:r>
        <w:rPr>
          <w:spacing w:val="-1"/>
        </w:rPr>
        <w:t xml:space="preserve"> </w:t>
      </w:r>
      <w:r>
        <w:t>abbots. And I tried</w:t>
      </w:r>
      <w:r>
        <w:rPr>
          <w:spacing w:val="-7"/>
        </w:rPr>
        <w:t xml:space="preserve"> </w:t>
      </w:r>
      <w:r>
        <w:t>to</w:t>
      </w:r>
      <w:r>
        <w:rPr>
          <w:spacing w:val="-7"/>
        </w:rPr>
        <w:t xml:space="preserve"> </w:t>
      </w:r>
      <w:r>
        <w:t>justify</w:t>
      </w:r>
      <w:r>
        <w:rPr>
          <w:spacing w:val="-7"/>
        </w:rPr>
        <w:t xml:space="preserve"> </w:t>
      </w:r>
      <w:r>
        <w:t>Abo</w:t>
      </w:r>
      <w:r>
        <w:rPr>
          <w:spacing w:val="-9"/>
        </w:rPr>
        <w:t xml:space="preserve"> </w:t>
      </w:r>
      <w:r>
        <w:t>in</w:t>
      </w:r>
      <w:r>
        <w:rPr>
          <w:spacing w:val="-7"/>
        </w:rPr>
        <w:t xml:space="preserve"> </w:t>
      </w:r>
      <w:r>
        <w:t>part,</w:t>
      </w:r>
      <w:r>
        <w:rPr>
          <w:spacing w:val="-7"/>
        </w:rPr>
        <w:t xml:space="preserve"> </w:t>
      </w:r>
      <w:r>
        <w:t>formulating</w:t>
      </w:r>
      <w:r>
        <w:rPr>
          <w:spacing w:val="-7"/>
        </w:rPr>
        <w:t xml:space="preserve"> </w:t>
      </w:r>
      <w:r>
        <w:t>a</w:t>
      </w:r>
      <w:r>
        <w:rPr>
          <w:spacing w:val="-9"/>
        </w:rPr>
        <w:t xml:space="preserve"> </w:t>
      </w:r>
      <w:r>
        <w:t>third</w:t>
      </w:r>
      <w:r>
        <w:rPr>
          <w:spacing w:val="-7"/>
        </w:rPr>
        <w:t xml:space="preserve"> </w:t>
      </w:r>
      <w:r>
        <w:t>hypothesis,</w:t>
      </w:r>
      <w:r>
        <w:rPr>
          <w:spacing w:val="-7"/>
        </w:rPr>
        <w:t xml:space="preserve"> </w:t>
      </w:r>
      <w:r>
        <w:t>exercising</w:t>
      </w:r>
      <w:r>
        <w:rPr>
          <w:spacing w:val="-7"/>
        </w:rPr>
        <w:t xml:space="preserve"> </w:t>
      </w:r>
      <w:r>
        <w:t>a</w:t>
      </w:r>
      <w:r>
        <w:rPr>
          <w:spacing w:val="-8"/>
        </w:rPr>
        <w:t xml:space="preserve"> </w:t>
      </w:r>
      <w:r>
        <w:t>skill</w:t>
      </w:r>
      <w:r>
        <w:rPr>
          <w:spacing w:val="-8"/>
        </w:rPr>
        <w:t xml:space="preserve"> </w:t>
      </w:r>
      <w:r>
        <w:t>at</w:t>
      </w:r>
      <w:r>
        <w:rPr>
          <w:spacing w:val="-7"/>
        </w:rPr>
        <w:t xml:space="preserve"> </w:t>
      </w:r>
      <w:r>
        <w:t>which,</w:t>
      </w:r>
      <w:r>
        <w:rPr>
          <w:spacing w:val="-7"/>
        </w:rPr>
        <w:t xml:space="preserve"> </w:t>
      </w:r>
      <w:r>
        <w:t>it</w:t>
      </w:r>
      <w:r>
        <w:rPr>
          <w:spacing w:val="-7"/>
        </w:rPr>
        <w:t xml:space="preserve"> </w:t>
      </w:r>
      <w:r>
        <w:t>seemed</w:t>
      </w:r>
      <w:r>
        <w:rPr>
          <w:spacing w:val="-7"/>
        </w:rPr>
        <w:t xml:space="preserve"> </w:t>
      </w:r>
      <w:r>
        <w:t xml:space="preserve">to me, I was becoming very dextrous. “You have </w:t>
      </w:r>
      <w:r>
        <w:t>not considered a third possibility, master,” I said. “We had noticed these past days, and this morning it seemed quite clear to us after Nicholas’s confidences</w:t>
      </w:r>
      <w:r>
        <w:rPr>
          <w:spacing w:val="-2"/>
        </w:rPr>
        <w:t xml:space="preserve"> </w:t>
      </w:r>
      <w:r>
        <w:t>and</w:t>
      </w:r>
      <w:r>
        <w:rPr>
          <w:spacing w:val="-1"/>
        </w:rPr>
        <w:t xml:space="preserve"> </w:t>
      </w:r>
      <w:r>
        <w:t>the</w:t>
      </w:r>
      <w:r>
        <w:rPr>
          <w:spacing w:val="-1"/>
        </w:rPr>
        <w:t xml:space="preserve"> </w:t>
      </w:r>
      <w:r>
        <w:t>rumors</w:t>
      </w:r>
      <w:r>
        <w:rPr>
          <w:spacing w:val="-2"/>
        </w:rPr>
        <w:t xml:space="preserve"> </w:t>
      </w:r>
      <w:r>
        <w:t>we</w:t>
      </w:r>
      <w:r>
        <w:rPr>
          <w:spacing w:val="-1"/>
        </w:rPr>
        <w:t xml:space="preserve"> </w:t>
      </w:r>
      <w:r>
        <w:t>heard</w:t>
      </w:r>
      <w:r>
        <w:rPr>
          <w:spacing w:val="-1"/>
        </w:rPr>
        <w:t xml:space="preserve"> </w:t>
      </w:r>
      <w:r>
        <w:t>in</w:t>
      </w:r>
      <w:r>
        <w:rPr>
          <w:spacing w:val="-1"/>
        </w:rPr>
        <w:t xml:space="preserve"> </w:t>
      </w:r>
      <w:r>
        <w:t>church,</w:t>
      </w:r>
      <w:r>
        <w:rPr>
          <w:spacing w:val="-3"/>
        </w:rPr>
        <w:t xml:space="preserve"> </w:t>
      </w:r>
      <w:r>
        <w:t>that</w:t>
      </w:r>
      <w:r>
        <w:rPr>
          <w:spacing w:val="-2"/>
        </w:rPr>
        <w:t xml:space="preserve"> </w:t>
      </w:r>
      <w:r>
        <w:t>there</w:t>
      </w:r>
      <w:r>
        <w:rPr>
          <w:spacing w:val="-1"/>
        </w:rPr>
        <w:t xml:space="preserve"> </w:t>
      </w:r>
      <w:r>
        <w:t>is</w:t>
      </w:r>
      <w:r>
        <w:rPr>
          <w:spacing w:val="-1"/>
        </w:rPr>
        <w:t xml:space="preserve"> </w:t>
      </w:r>
      <w:r>
        <w:t>a</w:t>
      </w:r>
      <w:r>
        <w:rPr>
          <w:spacing w:val="-1"/>
        </w:rPr>
        <w:t xml:space="preserve"> </w:t>
      </w:r>
      <w:r>
        <w:t>group</w:t>
      </w:r>
      <w:r>
        <w:rPr>
          <w:spacing w:val="-1"/>
        </w:rPr>
        <w:t xml:space="preserve"> </w:t>
      </w:r>
      <w:r>
        <w:t>of</w:t>
      </w:r>
      <w:r>
        <w:rPr>
          <w:spacing w:val="-1"/>
        </w:rPr>
        <w:t xml:space="preserve"> </w:t>
      </w:r>
      <w:r>
        <w:t>Italian</w:t>
      </w:r>
      <w:r>
        <w:rPr>
          <w:spacing w:val="-1"/>
        </w:rPr>
        <w:t xml:space="preserve"> </w:t>
      </w:r>
      <w:r>
        <w:t>monks</w:t>
      </w:r>
      <w:r>
        <w:rPr>
          <w:spacing w:val="-1"/>
        </w:rPr>
        <w:t xml:space="preserve"> </w:t>
      </w:r>
      <w:r>
        <w:t>reluctant</w:t>
      </w:r>
      <w:r>
        <w:rPr>
          <w:spacing w:val="-1"/>
        </w:rPr>
        <w:t xml:space="preserve"> </w:t>
      </w:r>
      <w:r>
        <w:t xml:space="preserve">to </w:t>
      </w:r>
      <w:r>
        <w:rPr>
          <w:spacing w:val="-2"/>
        </w:rPr>
        <w:t>tolerate</w:t>
      </w:r>
      <w:r>
        <w:rPr>
          <w:spacing w:val="-10"/>
        </w:rPr>
        <w:t xml:space="preserve"> </w:t>
      </w:r>
      <w:r>
        <w:rPr>
          <w:spacing w:val="-2"/>
        </w:rPr>
        <w:t>the</w:t>
      </w:r>
      <w:r>
        <w:rPr>
          <w:spacing w:val="-11"/>
        </w:rPr>
        <w:t xml:space="preserve"> </w:t>
      </w:r>
      <w:r>
        <w:rPr>
          <w:spacing w:val="-2"/>
        </w:rPr>
        <w:t>succession</w:t>
      </w:r>
      <w:r>
        <w:rPr>
          <w:spacing w:val="-10"/>
        </w:rPr>
        <w:t xml:space="preserve"> </w:t>
      </w:r>
      <w:r>
        <w:rPr>
          <w:spacing w:val="-2"/>
        </w:rPr>
        <w:t>of</w:t>
      </w:r>
      <w:r>
        <w:rPr>
          <w:spacing w:val="-11"/>
        </w:rPr>
        <w:t xml:space="preserve"> </w:t>
      </w:r>
      <w:r>
        <w:rPr>
          <w:spacing w:val="-2"/>
        </w:rPr>
        <w:t>foreign</w:t>
      </w:r>
      <w:r>
        <w:rPr>
          <w:spacing w:val="-10"/>
        </w:rPr>
        <w:t xml:space="preserve"> </w:t>
      </w:r>
      <w:r>
        <w:rPr>
          <w:spacing w:val="-2"/>
        </w:rPr>
        <w:t>librarians;</w:t>
      </w:r>
      <w:r>
        <w:rPr>
          <w:spacing w:val="-10"/>
        </w:rPr>
        <w:t xml:space="preserve"> </w:t>
      </w:r>
      <w:r>
        <w:rPr>
          <w:spacing w:val="-2"/>
        </w:rPr>
        <w:t>they</w:t>
      </w:r>
      <w:r>
        <w:rPr>
          <w:spacing w:val="-11"/>
        </w:rPr>
        <w:t xml:space="preserve"> </w:t>
      </w:r>
      <w:r>
        <w:rPr>
          <w:spacing w:val="-2"/>
        </w:rPr>
        <w:t>accuse</w:t>
      </w:r>
      <w:r>
        <w:rPr>
          <w:spacing w:val="-10"/>
        </w:rPr>
        <w:t xml:space="preserve"> </w:t>
      </w:r>
      <w:r>
        <w:rPr>
          <w:spacing w:val="-2"/>
        </w:rPr>
        <w:t>the</w:t>
      </w:r>
      <w:r>
        <w:rPr>
          <w:spacing w:val="-10"/>
        </w:rPr>
        <w:t xml:space="preserve"> </w:t>
      </w:r>
      <w:r>
        <w:rPr>
          <w:spacing w:val="-2"/>
        </w:rPr>
        <w:t>abbot</w:t>
      </w:r>
      <w:r>
        <w:rPr>
          <w:spacing w:val="-13"/>
        </w:rPr>
        <w:t xml:space="preserve"> </w:t>
      </w:r>
      <w:r>
        <w:rPr>
          <w:spacing w:val="-2"/>
        </w:rPr>
        <w:t>of</w:t>
      </w:r>
      <w:r>
        <w:rPr>
          <w:spacing w:val="-10"/>
        </w:rPr>
        <w:t xml:space="preserve"> </w:t>
      </w:r>
      <w:r>
        <w:rPr>
          <w:spacing w:val="-2"/>
        </w:rPr>
        <w:t>not</w:t>
      </w:r>
      <w:r>
        <w:rPr>
          <w:spacing w:val="-10"/>
        </w:rPr>
        <w:t xml:space="preserve"> </w:t>
      </w:r>
      <w:r>
        <w:rPr>
          <w:spacing w:val="-2"/>
        </w:rPr>
        <w:t>respecting</w:t>
      </w:r>
      <w:r>
        <w:rPr>
          <w:spacing w:val="-10"/>
        </w:rPr>
        <w:t xml:space="preserve"> </w:t>
      </w:r>
      <w:r>
        <w:rPr>
          <w:spacing w:val="-2"/>
        </w:rPr>
        <w:t>tradition,</w:t>
      </w:r>
      <w:r>
        <w:rPr>
          <w:spacing w:val="-12"/>
        </w:rPr>
        <w:t xml:space="preserve"> </w:t>
      </w:r>
      <w:r>
        <w:rPr>
          <w:spacing w:val="-2"/>
        </w:rPr>
        <w:t>and,</w:t>
      </w:r>
      <w:r>
        <w:rPr>
          <w:spacing w:val="-12"/>
        </w:rPr>
        <w:t xml:space="preserve"> </w:t>
      </w:r>
      <w:r>
        <w:rPr>
          <w:spacing w:val="-2"/>
        </w:rPr>
        <w:t xml:space="preserve">as </w:t>
      </w:r>
      <w:r>
        <w:t>I understand it, they hide behind old Alinardo, thrusting him forward like a standard, to ask for a different government of the abbey. So perhaps the abbot fea</w:t>
      </w:r>
      <w:r>
        <w:t>rs our revelations could give his enemies</w:t>
      </w:r>
      <w:r>
        <w:rPr>
          <w:spacing w:val="-4"/>
        </w:rPr>
        <w:t xml:space="preserve"> </w:t>
      </w:r>
      <w:r>
        <w:t>a</w:t>
      </w:r>
      <w:r>
        <w:rPr>
          <w:spacing w:val="-4"/>
        </w:rPr>
        <w:t xml:space="preserve"> </w:t>
      </w:r>
      <w:r>
        <w:t>weapon,</w:t>
      </w:r>
      <w:r>
        <w:rPr>
          <w:spacing w:val="-4"/>
        </w:rPr>
        <w:t xml:space="preserve"> </w:t>
      </w:r>
      <w:r>
        <w:t>and</w:t>
      </w:r>
      <w:r>
        <w:rPr>
          <w:spacing w:val="-4"/>
        </w:rPr>
        <w:t xml:space="preserve"> </w:t>
      </w:r>
      <w:r>
        <w:t>he</w:t>
      </w:r>
      <w:r>
        <w:rPr>
          <w:spacing w:val="-6"/>
        </w:rPr>
        <w:t xml:space="preserve"> </w:t>
      </w:r>
      <w:r>
        <w:t>wants</w:t>
      </w:r>
      <w:r>
        <w:rPr>
          <w:spacing w:val="-4"/>
        </w:rPr>
        <w:t xml:space="preserve"> </w:t>
      </w:r>
      <w:r>
        <w:t>to</w:t>
      </w:r>
      <w:r>
        <w:rPr>
          <w:spacing w:val="-4"/>
        </w:rPr>
        <w:t xml:space="preserve"> </w:t>
      </w:r>
      <w:r>
        <w:t>settle</w:t>
      </w:r>
      <w:r>
        <w:rPr>
          <w:spacing w:val="-4"/>
        </w:rPr>
        <w:t xml:space="preserve"> </w:t>
      </w:r>
      <w:r>
        <w:t>the</w:t>
      </w:r>
      <w:r>
        <w:rPr>
          <w:spacing w:val="-4"/>
        </w:rPr>
        <w:t xml:space="preserve"> </w:t>
      </w:r>
      <w:r>
        <w:t>question</w:t>
      </w:r>
      <w:r>
        <w:rPr>
          <w:spacing w:val="-4"/>
        </w:rPr>
        <w:t xml:space="preserve"> </w:t>
      </w:r>
      <w:r>
        <w:t>with</w:t>
      </w:r>
      <w:r>
        <w:rPr>
          <w:spacing w:val="-4"/>
        </w:rPr>
        <w:t xml:space="preserve"> </w:t>
      </w:r>
      <w:r>
        <w:t>great</w:t>
      </w:r>
      <w:r>
        <w:rPr>
          <w:spacing w:val="-4"/>
        </w:rPr>
        <w:t xml:space="preserve"> </w:t>
      </w:r>
      <w:r>
        <w:t>prudence.</w:t>
      </w:r>
      <w:r>
        <w:rPr>
          <w:spacing w:val="80"/>
          <w:w w:val="150"/>
        </w:rPr>
        <w:t xml:space="preserve"> </w:t>
      </w:r>
      <w:r>
        <w:t>”</w:t>
      </w:r>
    </w:p>
    <w:p w14:paraId="30FC70ED" w14:textId="77777777" w:rsidR="00565177" w:rsidRDefault="00FF66D4">
      <w:pPr>
        <w:pStyle w:val="BodyText"/>
        <w:spacing w:line="269" w:lineRule="exact"/>
        <w:ind w:left="1308" w:firstLine="0"/>
      </w:pPr>
      <w:r>
        <w:rPr>
          <w:spacing w:val="-4"/>
        </w:rPr>
        <w:t>“That</w:t>
      </w:r>
      <w:r>
        <w:rPr>
          <w:spacing w:val="-9"/>
        </w:rPr>
        <w:t xml:space="preserve"> </w:t>
      </w:r>
      <w:r>
        <w:rPr>
          <w:spacing w:val="-4"/>
        </w:rPr>
        <w:t>is</w:t>
      </w:r>
      <w:r>
        <w:rPr>
          <w:spacing w:val="-10"/>
        </w:rPr>
        <w:t xml:space="preserve"> </w:t>
      </w:r>
      <w:r>
        <w:rPr>
          <w:spacing w:val="-4"/>
        </w:rPr>
        <w:t>possible.</w:t>
      </w:r>
      <w:r>
        <w:rPr>
          <w:spacing w:val="-8"/>
        </w:rPr>
        <w:t xml:space="preserve"> </w:t>
      </w:r>
      <w:r>
        <w:rPr>
          <w:spacing w:val="-4"/>
        </w:rPr>
        <w:t>But</w:t>
      </w:r>
      <w:r>
        <w:rPr>
          <w:spacing w:val="-8"/>
        </w:rPr>
        <w:t xml:space="preserve"> </w:t>
      </w:r>
      <w:r>
        <w:rPr>
          <w:spacing w:val="-4"/>
        </w:rPr>
        <w:t>he</w:t>
      </w:r>
      <w:r>
        <w:rPr>
          <w:spacing w:val="-8"/>
        </w:rPr>
        <w:t xml:space="preserve"> </w:t>
      </w:r>
      <w:r>
        <w:rPr>
          <w:spacing w:val="-4"/>
        </w:rPr>
        <w:t>is</w:t>
      </w:r>
      <w:r>
        <w:rPr>
          <w:spacing w:val="-10"/>
        </w:rPr>
        <w:t xml:space="preserve"> </w:t>
      </w:r>
      <w:r>
        <w:rPr>
          <w:spacing w:val="-4"/>
        </w:rPr>
        <w:t>still</w:t>
      </w:r>
      <w:r>
        <w:rPr>
          <w:spacing w:val="-9"/>
        </w:rPr>
        <w:t xml:space="preserve"> </w:t>
      </w:r>
      <w:r>
        <w:rPr>
          <w:spacing w:val="-4"/>
        </w:rPr>
        <w:t>an</w:t>
      </w:r>
      <w:r>
        <w:rPr>
          <w:spacing w:val="-8"/>
        </w:rPr>
        <w:t xml:space="preserve"> </w:t>
      </w:r>
      <w:r>
        <w:rPr>
          <w:spacing w:val="-4"/>
        </w:rPr>
        <w:t>inflated</w:t>
      </w:r>
      <w:r>
        <w:rPr>
          <w:spacing w:val="-8"/>
        </w:rPr>
        <w:t xml:space="preserve"> </w:t>
      </w:r>
      <w:r>
        <w:rPr>
          <w:spacing w:val="-4"/>
        </w:rPr>
        <w:t>wineskin,</w:t>
      </w:r>
      <w:r>
        <w:rPr>
          <w:spacing w:val="-11"/>
        </w:rPr>
        <w:t xml:space="preserve"> </w:t>
      </w:r>
      <w:r>
        <w:rPr>
          <w:spacing w:val="-4"/>
        </w:rPr>
        <w:t>and</w:t>
      </w:r>
      <w:r>
        <w:rPr>
          <w:spacing w:val="-8"/>
        </w:rPr>
        <w:t xml:space="preserve"> </w:t>
      </w:r>
      <w:r>
        <w:rPr>
          <w:spacing w:val="-4"/>
        </w:rPr>
        <w:t>he</w:t>
      </w:r>
      <w:r>
        <w:rPr>
          <w:spacing w:val="-8"/>
        </w:rPr>
        <w:t xml:space="preserve"> </w:t>
      </w:r>
      <w:r>
        <w:rPr>
          <w:spacing w:val="-4"/>
        </w:rPr>
        <w:t>will</w:t>
      </w:r>
      <w:r>
        <w:rPr>
          <w:spacing w:val="-11"/>
        </w:rPr>
        <w:t xml:space="preserve"> </w:t>
      </w:r>
      <w:r>
        <w:rPr>
          <w:spacing w:val="-4"/>
        </w:rPr>
        <w:t>get</w:t>
      </w:r>
      <w:r>
        <w:rPr>
          <w:spacing w:val="-8"/>
        </w:rPr>
        <w:t xml:space="preserve"> </w:t>
      </w:r>
      <w:r>
        <w:rPr>
          <w:spacing w:val="-4"/>
        </w:rPr>
        <w:t>himself</w:t>
      </w:r>
      <w:r>
        <w:rPr>
          <w:spacing w:val="-9"/>
        </w:rPr>
        <w:t xml:space="preserve"> </w:t>
      </w:r>
      <w:r>
        <w:rPr>
          <w:spacing w:val="-4"/>
        </w:rPr>
        <w:t>killed.”</w:t>
      </w:r>
    </w:p>
    <w:p w14:paraId="30FC70EE" w14:textId="77777777" w:rsidR="00565177" w:rsidRDefault="00565177">
      <w:pPr>
        <w:spacing w:line="269" w:lineRule="exact"/>
        <w:sectPr w:rsidR="00565177">
          <w:pgSz w:w="12240" w:h="15840"/>
          <w:pgMar w:top="1340" w:right="920" w:bottom="620" w:left="420" w:header="360" w:footer="426" w:gutter="0"/>
          <w:cols w:space="720"/>
        </w:sectPr>
      </w:pPr>
    </w:p>
    <w:p w14:paraId="30FC70EF" w14:textId="77777777" w:rsidR="00565177" w:rsidRDefault="00FF66D4">
      <w:pPr>
        <w:pStyle w:val="BodyText"/>
        <w:spacing w:before="78" w:line="235" w:lineRule="auto"/>
        <w:ind w:right="510"/>
      </w:pPr>
      <w:r>
        <w:lastRenderedPageBreak/>
        <w:t>We</w:t>
      </w:r>
      <w:r>
        <w:rPr>
          <w:spacing w:val="-5"/>
        </w:rPr>
        <w:t xml:space="preserve"> </w:t>
      </w:r>
      <w:r>
        <w:t>were</w:t>
      </w:r>
      <w:r>
        <w:rPr>
          <w:spacing w:val="-4"/>
        </w:rPr>
        <w:t xml:space="preserve"> </w:t>
      </w:r>
      <w:r>
        <w:t>in</w:t>
      </w:r>
      <w:r>
        <w:rPr>
          <w:spacing w:val="-5"/>
        </w:rPr>
        <w:t xml:space="preserve"> </w:t>
      </w:r>
      <w:r>
        <w:t>the</w:t>
      </w:r>
      <w:r>
        <w:rPr>
          <w:spacing w:val="-5"/>
        </w:rPr>
        <w:t xml:space="preserve"> </w:t>
      </w:r>
      <w:r>
        <w:t>cloister.</w:t>
      </w:r>
      <w:r>
        <w:rPr>
          <w:spacing w:val="-6"/>
        </w:rPr>
        <w:t xml:space="preserve"> </w:t>
      </w:r>
      <w:r>
        <w:t>The</w:t>
      </w:r>
      <w:r>
        <w:rPr>
          <w:spacing w:val="-5"/>
        </w:rPr>
        <w:t xml:space="preserve"> </w:t>
      </w:r>
      <w:r>
        <w:t>wind</w:t>
      </w:r>
      <w:r>
        <w:rPr>
          <w:spacing w:val="-5"/>
        </w:rPr>
        <w:t xml:space="preserve"> </w:t>
      </w:r>
      <w:r>
        <w:t>was</w:t>
      </w:r>
      <w:r>
        <w:rPr>
          <w:spacing w:val="-6"/>
        </w:rPr>
        <w:t xml:space="preserve"> </w:t>
      </w:r>
      <w:r>
        <w:t>growing</w:t>
      </w:r>
      <w:r>
        <w:rPr>
          <w:spacing w:val="-5"/>
        </w:rPr>
        <w:t xml:space="preserve"> </w:t>
      </w:r>
      <w:r>
        <w:t>angrier</w:t>
      </w:r>
      <w:r>
        <w:rPr>
          <w:spacing w:val="-6"/>
        </w:rPr>
        <w:t xml:space="preserve"> </w:t>
      </w:r>
      <w:r>
        <w:t>all</w:t>
      </w:r>
      <w:r>
        <w:rPr>
          <w:spacing w:val="-5"/>
        </w:rPr>
        <w:t xml:space="preserve"> </w:t>
      </w:r>
      <w:r>
        <w:t>the</w:t>
      </w:r>
      <w:r>
        <w:rPr>
          <w:spacing w:val="-5"/>
        </w:rPr>
        <w:t xml:space="preserve"> </w:t>
      </w:r>
      <w:r>
        <w:t>time,</w:t>
      </w:r>
      <w:r>
        <w:rPr>
          <w:spacing w:val="-5"/>
        </w:rPr>
        <w:t xml:space="preserve"> </w:t>
      </w:r>
      <w:r>
        <w:t>the</w:t>
      </w:r>
      <w:r>
        <w:rPr>
          <w:spacing w:val="-5"/>
        </w:rPr>
        <w:t xml:space="preserve"> </w:t>
      </w:r>
      <w:r>
        <w:t>light</w:t>
      </w:r>
      <w:r>
        <w:rPr>
          <w:spacing w:val="-5"/>
        </w:rPr>
        <w:t xml:space="preserve"> </w:t>
      </w:r>
      <w:r>
        <w:t>dimmer,</w:t>
      </w:r>
      <w:r>
        <w:rPr>
          <w:spacing w:val="-5"/>
        </w:rPr>
        <w:t xml:space="preserve"> </w:t>
      </w:r>
      <w:r>
        <w:t>even</w:t>
      </w:r>
      <w:r>
        <w:rPr>
          <w:spacing w:val="-5"/>
        </w:rPr>
        <w:t xml:space="preserve"> </w:t>
      </w:r>
      <w:r>
        <w:t>if</w:t>
      </w:r>
      <w:r>
        <w:rPr>
          <w:spacing w:val="-5"/>
        </w:rPr>
        <w:t xml:space="preserve"> </w:t>
      </w:r>
      <w:r>
        <w:t>it was</w:t>
      </w:r>
      <w:r>
        <w:rPr>
          <w:spacing w:val="-13"/>
        </w:rPr>
        <w:t xml:space="preserve"> </w:t>
      </w:r>
      <w:r>
        <w:t>just</w:t>
      </w:r>
      <w:r>
        <w:rPr>
          <w:spacing w:val="-13"/>
        </w:rPr>
        <w:t xml:space="preserve"> </w:t>
      </w:r>
      <w:r>
        <w:t>past</w:t>
      </w:r>
      <w:r>
        <w:rPr>
          <w:spacing w:val="-13"/>
        </w:rPr>
        <w:t xml:space="preserve"> </w:t>
      </w:r>
      <w:r>
        <w:t>nones.</w:t>
      </w:r>
      <w:r>
        <w:rPr>
          <w:spacing w:val="-13"/>
        </w:rPr>
        <w:t xml:space="preserve"> </w:t>
      </w:r>
      <w:r>
        <w:t>The</w:t>
      </w:r>
      <w:r>
        <w:rPr>
          <w:spacing w:val="-13"/>
        </w:rPr>
        <w:t xml:space="preserve"> </w:t>
      </w:r>
      <w:r>
        <w:t>day</w:t>
      </w:r>
      <w:r>
        <w:rPr>
          <w:spacing w:val="-13"/>
        </w:rPr>
        <w:t xml:space="preserve"> </w:t>
      </w:r>
      <w:r>
        <w:t>was</w:t>
      </w:r>
      <w:r>
        <w:rPr>
          <w:spacing w:val="-13"/>
        </w:rPr>
        <w:t xml:space="preserve"> </w:t>
      </w:r>
      <w:r>
        <w:t>approaching</w:t>
      </w:r>
      <w:r>
        <w:rPr>
          <w:spacing w:val="-14"/>
        </w:rPr>
        <w:t xml:space="preserve"> </w:t>
      </w:r>
      <w:r>
        <w:t>its</w:t>
      </w:r>
      <w:r>
        <w:rPr>
          <w:spacing w:val="-13"/>
        </w:rPr>
        <w:t xml:space="preserve"> </w:t>
      </w:r>
      <w:r>
        <w:t>sunset,</w:t>
      </w:r>
      <w:r>
        <w:rPr>
          <w:spacing w:val="-13"/>
        </w:rPr>
        <w:t xml:space="preserve"> </w:t>
      </w:r>
      <w:r>
        <w:t>and</w:t>
      </w:r>
      <w:r>
        <w:rPr>
          <w:spacing w:val="-13"/>
        </w:rPr>
        <w:t xml:space="preserve"> </w:t>
      </w:r>
      <w:r>
        <w:t>we</w:t>
      </w:r>
      <w:r>
        <w:rPr>
          <w:spacing w:val="-13"/>
        </w:rPr>
        <w:t xml:space="preserve"> </w:t>
      </w:r>
      <w:r>
        <w:t>had</w:t>
      </w:r>
      <w:r>
        <w:rPr>
          <w:spacing w:val="-13"/>
        </w:rPr>
        <w:t xml:space="preserve"> </w:t>
      </w:r>
      <w:r>
        <w:t>very</w:t>
      </w:r>
      <w:r>
        <w:rPr>
          <w:spacing w:val="-13"/>
        </w:rPr>
        <w:t xml:space="preserve"> </w:t>
      </w:r>
      <w:r>
        <w:t>little</w:t>
      </w:r>
      <w:r>
        <w:rPr>
          <w:spacing w:val="-13"/>
        </w:rPr>
        <w:t xml:space="preserve"> </w:t>
      </w:r>
      <w:r>
        <w:t>time</w:t>
      </w:r>
      <w:r>
        <w:rPr>
          <w:spacing w:val="-13"/>
        </w:rPr>
        <w:t xml:space="preserve"> </w:t>
      </w:r>
      <w:r>
        <w:t>left.</w:t>
      </w:r>
    </w:p>
    <w:p w14:paraId="30FC70F0" w14:textId="77777777" w:rsidR="00565177" w:rsidRDefault="00FF66D4">
      <w:pPr>
        <w:pStyle w:val="BodyText"/>
        <w:spacing w:line="235" w:lineRule="auto"/>
        <w:ind w:left="1019" w:right="510"/>
      </w:pPr>
      <w:r>
        <w:rPr>
          <w:spacing w:val="-2"/>
        </w:rPr>
        <w:t>“It</w:t>
      </w:r>
      <w:r>
        <w:rPr>
          <w:spacing w:val="-8"/>
        </w:rPr>
        <w:t xml:space="preserve"> </w:t>
      </w:r>
      <w:r>
        <w:rPr>
          <w:spacing w:val="-2"/>
        </w:rPr>
        <w:t>is</w:t>
      </w:r>
      <w:r>
        <w:rPr>
          <w:spacing w:val="-10"/>
        </w:rPr>
        <w:t xml:space="preserve"> </w:t>
      </w:r>
      <w:r>
        <w:rPr>
          <w:spacing w:val="-2"/>
        </w:rPr>
        <w:t>late,”</w:t>
      </w:r>
      <w:r>
        <w:rPr>
          <w:spacing w:val="-8"/>
        </w:rPr>
        <w:t xml:space="preserve"> </w:t>
      </w:r>
      <w:r>
        <w:rPr>
          <w:spacing w:val="-2"/>
        </w:rPr>
        <w:t>William</w:t>
      </w:r>
      <w:r>
        <w:rPr>
          <w:spacing w:val="-8"/>
        </w:rPr>
        <w:t xml:space="preserve"> </w:t>
      </w:r>
      <w:r>
        <w:rPr>
          <w:spacing w:val="-2"/>
        </w:rPr>
        <w:t>said,</w:t>
      </w:r>
      <w:r>
        <w:rPr>
          <w:spacing w:val="-8"/>
        </w:rPr>
        <w:t xml:space="preserve"> </w:t>
      </w:r>
      <w:r>
        <w:rPr>
          <w:spacing w:val="-2"/>
        </w:rPr>
        <w:t>“and</w:t>
      </w:r>
      <w:r>
        <w:rPr>
          <w:spacing w:val="-8"/>
        </w:rPr>
        <w:t xml:space="preserve"> </w:t>
      </w:r>
      <w:r>
        <w:rPr>
          <w:spacing w:val="-2"/>
        </w:rPr>
        <w:t>when</w:t>
      </w:r>
      <w:r>
        <w:rPr>
          <w:spacing w:val="-9"/>
        </w:rPr>
        <w:t xml:space="preserve"> </w:t>
      </w:r>
      <w:r>
        <w:rPr>
          <w:spacing w:val="-2"/>
        </w:rPr>
        <w:t>a</w:t>
      </w:r>
      <w:r>
        <w:rPr>
          <w:spacing w:val="-9"/>
        </w:rPr>
        <w:t xml:space="preserve"> </w:t>
      </w:r>
      <w:r>
        <w:rPr>
          <w:spacing w:val="-2"/>
        </w:rPr>
        <w:t>man</w:t>
      </w:r>
      <w:r>
        <w:rPr>
          <w:spacing w:val="-9"/>
        </w:rPr>
        <w:t xml:space="preserve"> </w:t>
      </w:r>
      <w:r>
        <w:rPr>
          <w:spacing w:val="-2"/>
        </w:rPr>
        <w:t>has</w:t>
      </w:r>
      <w:r>
        <w:rPr>
          <w:spacing w:val="-10"/>
        </w:rPr>
        <w:t xml:space="preserve"> </w:t>
      </w:r>
      <w:r>
        <w:rPr>
          <w:spacing w:val="-2"/>
        </w:rPr>
        <w:t>little</w:t>
      </w:r>
      <w:r>
        <w:rPr>
          <w:spacing w:val="-11"/>
        </w:rPr>
        <w:t xml:space="preserve"> </w:t>
      </w:r>
      <w:r>
        <w:rPr>
          <w:spacing w:val="-2"/>
        </w:rPr>
        <w:t>time,</w:t>
      </w:r>
      <w:r>
        <w:rPr>
          <w:spacing w:val="-8"/>
        </w:rPr>
        <w:t xml:space="preserve"> </w:t>
      </w:r>
      <w:r>
        <w:rPr>
          <w:spacing w:val="-2"/>
        </w:rPr>
        <w:t>he</w:t>
      </w:r>
      <w:r>
        <w:rPr>
          <w:spacing w:val="-8"/>
        </w:rPr>
        <w:t xml:space="preserve"> </w:t>
      </w:r>
      <w:r>
        <w:rPr>
          <w:spacing w:val="-2"/>
        </w:rPr>
        <w:t>must</w:t>
      </w:r>
      <w:r>
        <w:rPr>
          <w:spacing w:val="-9"/>
        </w:rPr>
        <w:t xml:space="preserve"> </w:t>
      </w:r>
      <w:r>
        <w:rPr>
          <w:spacing w:val="-2"/>
        </w:rPr>
        <w:t>take</w:t>
      </w:r>
      <w:r>
        <w:rPr>
          <w:spacing w:val="-8"/>
        </w:rPr>
        <w:t xml:space="preserve"> </w:t>
      </w:r>
      <w:r>
        <w:rPr>
          <w:spacing w:val="-2"/>
        </w:rPr>
        <w:t>care</w:t>
      </w:r>
      <w:r>
        <w:rPr>
          <w:spacing w:val="-9"/>
        </w:rPr>
        <w:t xml:space="preserve"> </w:t>
      </w:r>
      <w:r>
        <w:rPr>
          <w:spacing w:val="-2"/>
        </w:rPr>
        <w:t>to</w:t>
      </w:r>
      <w:r>
        <w:rPr>
          <w:spacing w:val="-11"/>
        </w:rPr>
        <w:t xml:space="preserve"> </w:t>
      </w:r>
      <w:r>
        <w:rPr>
          <w:spacing w:val="-2"/>
        </w:rPr>
        <w:t>maintain</w:t>
      </w:r>
      <w:r>
        <w:rPr>
          <w:spacing w:val="-9"/>
        </w:rPr>
        <w:t xml:space="preserve"> </w:t>
      </w:r>
      <w:r>
        <w:rPr>
          <w:spacing w:val="-2"/>
        </w:rPr>
        <w:t>his</w:t>
      </w:r>
      <w:r>
        <w:rPr>
          <w:spacing w:val="-10"/>
        </w:rPr>
        <w:t xml:space="preserve"> </w:t>
      </w:r>
      <w:r>
        <w:rPr>
          <w:spacing w:val="-2"/>
        </w:rPr>
        <w:t xml:space="preserve">calm. </w:t>
      </w:r>
      <w:r>
        <w:t xml:space="preserve">We must act as if we had eternity before us. I have a problem to solve: how to penetrate the finis Africae, because the final answer must be there. Then we must save some person, I have not yet </w:t>
      </w:r>
      <w:r>
        <w:rPr>
          <w:spacing w:val="-2"/>
        </w:rPr>
        <w:t>determined</w:t>
      </w:r>
      <w:r>
        <w:rPr>
          <w:spacing w:val="-9"/>
        </w:rPr>
        <w:t xml:space="preserve"> </w:t>
      </w:r>
      <w:r>
        <w:rPr>
          <w:spacing w:val="-2"/>
        </w:rPr>
        <w:t>which.</w:t>
      </w:r>
      <w:r>
        <w:rPr>
          <w:spacing w:val="-9"/>
        </w:rPr>
        <w:t xml:space="preserve"> </w:t>
      </w:r>
      <w:r>
        <w:rPr>
          <w:spacing w:val="-2"/>
        </w:rPr>
        <w:t>Finally,</w:t>
      </w:r>
      <w:r>
        <w:rPr>
          <w:spacing w:val="-9"/>
        </w:rPr>
        <w:t xml:space="preserve"> </w:t>
      </w:r>
      <w:r>
        <w:rPr>
          <w:spacing w:val="-2"/>
        </w:rPr>
        <w:t>we</w:t>
      </w:r>
      <w:r>
        <w:rPr>
          <w:spacing w:val="-9"/>
        </w:rPr>
        <w:t xml:space="preserve"> </w:t>
      </w:r>
      <w:r>
        <w:rPr>
          <w:spacing w:val="-2"/>
        </w:rPr>
        <w:t>should</w:t>
      </w:r>
      <w:r>
        <w:rPr>
          <w:spacing w:val="-9"/>
        </w:rPr>
        <w:t xml:space="preserve"> </w:t>
      </w:r>
      <w:r>
        <w:rPr>
          <w:spacing w:val="-2"/>
        </w:rPr>
        <w:t>expect</w:t>
      </w:r>
      <w:r>
        <w:rPr>
          <w:spacing w:val="-9"/>
        </w:rPr>
        <w:t xml:space="preserve"> </w:t>
      </w:r>
      <w:r>
        <w:rPr>
          <w:spacing w:val="-2"/>
        </w:rPr>
        <w:t>something</w:t>
      </w:r>
      <w:r>
        <w:rPr>
          <w:spacing w:val="-9"/>
        </w:rPr>
        <w:t xml:space="preserve"> </w:t>
      </w:r>
      <w:r>
        <w:rPr>
          <w:spacing w:val="-2"/>
        </w:rPr>
        <w:t>from</w:t>
      </w:r>
      <w:r>
        <w:rPr>
          <w:spacing w:val="-9"/>
        </w:rPr>
        <w:t xml:space="preserve"> </w:t>
      </w:r>
      <w:r>
        <w:rPr>
          <w:spacing w:val="-2"/>
        </w:rPr>
        <w:t>the</w:t>
      </w:r>
      <w:r>
        <w:rPr>
          <w:spacing w:val="-9"/>
        </w:rPr>
        <w:t xml:space="preserve"> </w:t>
      </w:r>
      <w:r>
        <w:rPr>
          <w:spacing w:val="-2"/>
        </w:rPr>
        <w:t>direction</w:t>
      </w:r>
      <w:r>
        <w:rPr>
          <w:spacing w:val="-9"/>
        </w:rPr>
        <w:t xml:space="preserve"> </w:t>
      </w:r>
      <w:r>
        <w:rPr>
          <w:spacing w:val="-2"/>
        </w:rPr>
        <w:t>of</w:t>
      </w:r>
      <w:r>
        <w:rPr>
          <w:spacing w:val="-9"/>
        </w:rPr>
        <w:t xml:space="preserve"> </w:t>
      </w:r>
      <w:r>
        <w:rPr>
          <w:spacing w:val="-2"/>
        </w:rPr>
        <w:t>the</w:t>
      </w:r>
      <w:r>
        <w:rPr>
          <w:spacing w:val="-9"/>
        </w:rPr>
        <w:t xml:space="preserve"> </w:t>
      </w:r>
      <w:r>
        <w:rPr>
          <w:spacing w:val="-2"/>
        </w:rPr>
        <w:t>stables,</w:t>
      </w:r>
      <w:r>
        <w:rPr>
          <w:spacing w:val="-9"/>
        </w:rPr>
        <w:t xml:space="preserve"> </w:t>
      </w:r>
      <w:r>
        <w:rPr>
          <w:spacing w:val="-2"/>
        </w:rPr>
        <w:t>which</w:t>
      </w:r>
      <w:r>
        <w:rPr>
          <w:spacing w:val="-9"/>
        </w:rPr>
        <w:t xml:space="preserve"> </w:t>
      </w:r>
      <w:r>
        <w:rPr>
          <w:spacing w:val="-2"/>
        </w:rPr>
        <w:t xml:space="preserve">you </w:t>
      </w:r>
      <w:r>
        <w:t>will</w:t>
      </w:r>
      <w:r>
        <w:rPr>
          <w:spacing w:val="-5"/>
        </w:rPr>
        <w:t xml:space="preserve"> </w:t>
      </w:r>
      <w:r>
        <w:t>keep</w:t>
      </w:r>
      <w:r>
        <w:rPr>
          <w:spacing w:val="-7"/>
        </w:rPr>
        <w:t xml:space="preserve"> </w:t>
      </w:r>
      <w:r>
        <w:t>an</w:t>
      </w:r>
      <w:r>
        <w:rPr>
          <w:spacing w:val="-5"/>
        </w:rPr>
        <w:t xml:space="preserve"> </w:t>
      </w:r>
      <w:r>
        <w:t>eye</w:t>
      </w:r>
      <w:r>
        <w:rPr>
          <w:spacing w:val="-5"/>
        </w:rPr>
        <w:t xml:space="preserve"> </w:t>
      </w:r>
      <w:r>
        <w:t>on.</w:t>
      </w:r>
      <w:r>
        <w:rPr>
          <w:spacing w:val="-5"/>
        </w:rPr>
        <w:t xml:space="preserve"> </w:t>
      </w:r>
      <w:r>
        <w:t>...</w:t>
      </w:r>
      <w:r>
        <w:rPr>
          <w:spacing w:val="-5"/>
        </w:rPr>
        <w:t xml:space="preserve"> </w:t>
      </w:r>
      <w:r>
        <w:t>Look</w:t>
      </w:r>
      <w:r>
        <w:rPr>
          <w:spacing w:val="-5"/>
        </w:rPr>
        <w:t xml:space="preserve"> </w:t>
      </w:r>
      <w:r>
        <w:t>at</w:t>
      </w:r>
      <w:r>
        <w:rPr>
          <w:spacing w:val="-5"/>
        </w:rPr>
        <w:t xml:space="preserve"> </w:t>
      </w:r>
      <w:r>
        <w:t>all</w:t>
      </w:r>
      <w:r>
        <w:rPr>
          <w:spacing w:val="-5"/>
        </w:rPr>
        <w:t xml:space="preserve"> </w:t>
      </w:r>
      <w:r>
        <w:t>the</w:t>
      </w:r>
      <w:r>
        <w:rPr>
          <w:spacing w:val="-5"/>
        </w:rPr>
        <w:t xml:space="preserve"> </w:t>
      </w:r>
      <w:r>
        <w:t>bustle.</w:t>
      </w:r>
      <w:r>
        <w:rPr>
          <w:spacing w:val="80"/>
          <w:w w:val="150"/>
        </w:rPr>
        <w:t xml:space="preserve"> </w:t>
      </w:r>
      <w:r>
        <w:t>”</w:t>
      </w:r>
    </w:p>
    <w:p w14:paraId="30FC70F1" w14:textId="77777777" w:rsidR="00565177" w:rsidRDefault="00FF66D4">
      <w:pPr>
        <w:pStyle w:val="BodyText"/>
        <w:spacing w:line="235" w:lineRule="auto"/>
        <w:ind w:left="1019" w:right="512"/>
      </w:pPr>
      <w:r>
        <w:t xml:space="preserve">In fact, the space between the Aedificium and the cloister was unusually animated. A moment before, a novice, coming from the abbot’s house, had run toward the Aedificium. Now Nicholas was coming out of it, heading for the dormitories. In one corner, that </w:t>
      </w:r>
      <w:r>
        <w:t xml:space="preserve">mornings group, Pacificus, Aymaro, and Peter, were deep in discussion with Alinardo, as if trying to convince him of </w:t>
      </w:r>
      <w:r>
        <w:rPr>
          <w:spacing w:val="-2"/>
        </w:rPr>
        <w:t>something.</w:t>
      </w:r>
    </w:p>
    <w:p w14:paraId="30FC70F2" w14:textId="77777777" w:rsidR="00565177" w:rsidRDefault="00FF66D4">
      <w:pPr>
        <w:pStyle w:val="BodyText"/>
        <w:spacing w:line="235" w:lineRule="auto"/>
        <w:ind w:left="1019" w:right="512"/>
      </w:pPr>
      <w:r>
        <w:t>Then</w:t>
      </w:r>
      <w:r>
        <w:rPr>
          <w:spacing w:val="-6"/>
        </w:rPr>
        <w:t xml:space="preserve"> </w:t>
      </w:r>
      <w:r>
        <w:t>they</w:t>
      </w:r>
      <w:r>
        <w:rPr>
          <w:spacing w:val="-6"/>
        </w:rPr>
        <w:t xml:space="preserve"> </w:t>
      </w:r>
      <w:r>
        <w:t>seemed</w:t>
      </w:r>
      <w:r>
        <w:rPr>
          <w:spacing w:val="-6"/>
        </w:rPr>
        <w:t xml:space="preserve"> </w:t>
      </w:r>
      <w:r>
        <w:t>to</w:t>
      </w:r>
      <w:r>
        <w:rPr>
          <w:spacing w:val="-6"/>
        </w:rPr>
        <w:t xml:space="preserve"> </w:t>
      </w:r>
      <w:r>
        <w:t>reach</w:t>
      </w:r>
      <w:r>
        <w:rPr>
          <w:spacing w:val="-6"/>
        </w:rPr>
        <w:t xml:space="preserve"> </w:t>
      </w:r>
      <w:r>
        <w:t>a</w:t>
      </w:r>
      <w:r>
        <w:rPr>
          <w:spacing w:val="-6"/>
        </w:rPr>
        <w:t xml:space="preserve"> </w:t>
      </w:r>
      <w:r>
        <w:t>decision.</w:t>
      </w:r>
      <w:r>
        <w:rPr>
          <w:spacing w:val="-6"/>
        </w:rPr>
        <w:t xml:space="preserve"> </w:t>
      </w:r>
      <w:r>
        <w:t>Aymaro</w:t>
      </w:r>
      <w:r>
        <w:rPr>
          <w:spacing w:val="-6"/>
        </w:rPr>
        <w:t xml:space="preserve"> </w:t>
      </w:r>
      <w:r>
        <w:t>supported</w:t>
      </w:r>
      <w:r>
        <w:rPr>
          <w:spacing w:val="-6"/>
        </w:rPr>
        <w:t xml:space="preserve"> </w:t>
      </w:r>
      <w:r>
        <w:t>the</w:t>
      </w:r>
      <w:r>
        <w:rPr>
          <w:spacing w:val="-6"/>
        </w:rPr>
        <w:t xml:space="preserve"> </w:t>
      </w:r>
      <w:r>
        <w:t>still-reluctant</w:t>
      </w:r>
      <w:r>
        <w:rPr>
          <w:spacing w:val="-6"/>
        </w:rPr>
        <w:t xml:space="preserve"> </w:t>
      </w:r>
      <w:r>
        <w:t>Alinardo,</w:t>
      </w:r>
      <w:r>
        <w:rPr>
          <w:spacing w:val="-6"/>
        </w:rPr>
        <w:t xml:space="preserve"> </w:t>
      </w:r>
      <w:r>
        <w:t>and</w:t>
      </w:r>
      <w:r>
        <w:rPr>
          <w:spacing w:val="-6"/>
        </w:rPr>
        <w:t xml:space="preserve"> </w:t>
      </w:r>
      <w:r>
        <w:t>went with him toward the abbatial resid</w:t>
      </w:r>
      <w:r>
        <w:t>ence. They were just entering as Nicholas came out of the dormitory, leading Jorge in the same direction. Seeing the two Italians enter, he whispered something</w:t>
      </w:r>
      <w:r>
        <w:rPr>
          <w:spacing w:val="-5"/>
        </w:rPr>
        <w:t xml:space="preserve"> </w:t>
      </w:r>
      <w:r>
        <w:t>into</w:t>
      </w:r>
      <w:r>
        <w:rPr>
          <w:spacing w:val="-5"/>
        </w:rPr>
        <w:t xml:space="preserve"> </w:t>
      </w:r>
      <w:r>
        <w:t>Jorge’s</w:t>
      </w:r>
      <w:r>
        <w:rPr>
          <w:spacing w:val="-5"/>
        </w:rPr>
        <w:t xml:space="preserve"> </w:t>
      </w:r>
      <w:r>
        <w:t>ear,</w:t>
      </w:r>
      <w:r>
        <w:rPr>
          <w:spacing w:val="-5"/>
        </w:rPr>
        <w:t xml:space="preserve"> </w:t>
      </w:r>
      <w:r>
        <w:t>and</w:t>
      </w:r>
      <w:r>
        <w:rPr>
          <w:spacing w:val="-5"/>
        </w:rPr>
        <w:t xml:space="preserve"> </w:t>
      </w:r>
      <w:r>
        <w:t>the</w:t>
      </w:r>
      <w:r>
        <w:rPr>
          <w:spacing w:val="-5"/>
        </w:rPr>
        <w:t xml:space="preserve"> </w:t>
      </w:r>
      <w:r>
        <w:t>old</w:t>
      </w:r>
      <w:r>
        <w:rPr>
          <w:spacing w:val="-5"/>
        </w:rPr>
        <w:t xml:space="preserve"> </w:t>
      </w:r>
      <w:r>
        <w:t>man</w:t>
      </w:r>
      <w:r>
        <w:rPr>
          <w:spacing w:val="-5"/>
        </w:rPr>
        <w:t xml:space="preserve"> </w:t>
      </w:r>
      <w:r>
        <w:t>shook</w:t>
      </w:r>
      <w:r>
        <w:rPr>
          <w:spacing w:val="-5"/>
        </w:rPr>
        <w:t xml:space="preserve"> </w:t>
      </w:r>
      <w:r>
        <w:t>his</w:t>
      </w:r>
      <w:r>
        <w:rPr>
          <w:spacing w:val="-5"/>
        </w:rPr>
        <w:t xml:space="preserve"> </w:t>
      </w:r>
      <w:r>
        <w:t>head.</w:t>
      </w:r>
      <w:r>
        <w:rPr>
          <w:spacing w:val="-5"/>
        </w:rPr>
        <w:t xml:space="preserve"> </w:t>
      </w:r>
      <w:r>
        <w:t>They</w:t>
      </w:r>
      <w:r>
        <w:rPr>
          <w:spacing w:val="-4"/>
        </w:rPr>
        <w:t xml:space="preserve"> </w:t>
      </w:r>
      <w:r>
        <w:t>continued,</w:t>
      </w:r>
      <w:r>
        <w:rPr>
          <w:spacing w:val="-5"/>
        </w:rPr>
        <w:t xml:space="preserve"> </w:t>
      </w:r>
      <w:r>
        <w:t>however,</w:t>
      </w:r>
      <w:r>
        <w:rPr>
          <w:spacing w:val="-5"/>
        </w:rPr>
        <w:t xml:space="preserve"> </w:t>
      </w:r>
      <w:r>
        <w:t>toward</w:t>
      </w:r>
      <w:r>
        <w:rPr>
          <w:spacing w:val="-5"/>
        </w:rPr>
        <w:t xml:space="preserve"> </w:t>
      </w:r>
      <w:r>
        <w:t>the chapter ho</w:t>
      </w:r>
      <w:r>
        <w:t>use.</w:t>
      </w:r>
    </w:p>
    <w:p w14:paraId="30FC70F3" w14:textId="77777777" w:rsidR="00565177" w:rsidRDefault="00FF66D4">
      <w:pPr>
        <w:pStyle w:val="BodyText"/>
        <w:spacing w:line="235" w:lineRule="auto"/>
        <w:ind w:left="1019" w:right="514"/>
      </w:pPr>
      <w:r>
        <w:t>“The abbot is taking the situation in hand ...” William murmured skeptically. From the Aedificium were emerging more monks, who belonged in the scriptorium, and they were immediately</w:t>
      </w:r>
      <w:r>
        <w:rPr>
          <w:spacing w:val="-13"/>
        </w:rPr>
        <w:t xml:space="preserve"> </w:t>
      </w:r>
      <w:r>
        <w:t>followed</w:t>
      </w:r>
      <w:r>
        <w:rPr>
          <w:spacing w:val="-13"/>
        </w:rPr>
        <w:t xml:space="preserve"> </w:t>
      </w:r>
      <w:r>
        <w:t>by</w:t>
      </w:r>
      <w:r>
        <w:rPr>
          <w:spacing w:val="-15"/>
        </w:rPr>
        <w:t xml:space="preserve"> </w:t>
      </w:r>
      <w:r>
        <w:t>Benno,</w:t>
      </w:r>
      <w:r>
        <w:rPr>
          <w:spacing w:val="-13"/>
        </w:rPr>
        <w:t xml:space="preserve"> </w:t>
      </w:r>
      <w:r>
        <w:t>who</w:t>
      </w:r>
      <w:r>
        <w:rPr>
          <w:spacing w:val="-13"/>
        </w:rPr>
        <w:t xml:space="preserve"> </w:t>
      </w:r>
      <w:r>
        <w:t>came</w:t>
      </w:r>
      <w:r>
        <w:rPr>
          <w:spacing w:val="-14"/>
        </w:rPr>
        <w:t xml:space="preserve"> </w:t>
      </w:r>
      <w:r>
        <w:t>toward</w:t>
      </w:r>
      <w:r>
        <w:rPr>
          <w:spacing w:val="-13"/>
        </w:rPr>
        <w:t xml:space="preserve"> </w:t>
      </w:r>
      <w:r>
        <w:t>us,</w:t>
      </w:r>
      <w:r>
        <w:rPr>
          <w:spacing w:val="-13"/>
        </w:rPr>
        <w:t xml:space="preserve"> </w:t>
      </w:r>
      <w:r>
        <w:t>more</w:t>
      </w:r>
      <w:r>
        <w:rPr>
          <w:spacing w:val="-13"/>
        </w:rPr>
        <w:t xml:space="preserve"> </w:t>
      </w:r>
      <w:r>
        <w:t>worried</w:t>
      </w:r>
      <w:r>
        <w:rPr>
          <w:spacing w:val="-13"/>
        </w:rPr>
        <w:t xml:space="preserve"> </w:t>
      </w:r>
      <w:r>
        <w:t>than</w:t>
      </w:r>
      <w:r>
        <w:rPr>
          <w:spacing w:val="-14"/>
        </w:rPr>
        <w:t xml:space="preserve"> </w:t>
      </w:r>
      <w:r>
        <w:t>ever.</w:t>
      </w:r>
    </w:p>
    <w:p w14:paraId="30FC70F4" w14:textId="77777777" w:rsidR="00565177" w:rsidRDefault="00FF66D4">
      <w:pPr>
        <w:pStyle w:val="BodyText"/>
        <w:spacing w:line="235" w:lineRule="auto"/>
        <w:ind w:left="1019" w:right="515"/>
      </w:pPr>
      <w:r>
        <w:t>“Ther</w:t>
      </w:r>
      <w:r>
        <w:t>e</w:t>
      </w:r>
      <w:r>
        <w:rPr>
          <w:spacing w:val="-8"/>
        </w:rPr>
        <w:t xml:space="preserve"> </w:t>
      </w:r>
      <w:r>
        <w:t>is</w:t>
      </w:r>
      <w:r>
        <w:rPr>
          <w:spacing w:val="-8"/>
        </w:rPr>
        <w:t xml:space="preserve"> </w:t>
      </w:r>
      <w:r>
        <w:t>unrest</w:t>
      </w:r>
      <w:r>
        <w:rPr>
          <w:spacing w:val="-8"/>
        </w:rPr>
        <w:t xml:space="preserve"> </w:t>
      </w:r>
      <w:r>
        <w:t>in</w:t>
      </w:r>
      <w:r>
        <w:rPr>
          <w:spacing w:val="-8"/>
        </w:rPr>
        <w:t xml:space="preserve"> </w:t>
      </w:r>
      <w:r>
        <w:t>the</w:t>
      </w:r>
      <w:r>
        <w:rPr>
          <w:spacing w:val="-8"/>
        </w:rPr>
        <w:t xml:space="preserve"> </w:t>
      </w:r>
      <w:r>
        <w:t>scriptorium,”</w:t>
      </w:r>
      <w:r>
        <w:rPr>
          <w:spacing w:val="-8"/>
        </w:rPr>
        <w:t xml:space="preserve"> </w:t>
      </w:r>
      <w:r>
        <w:t>he</w:t>
      </w:r>
      <w:r>
        <w:rPr>
          <w:spacing w:val="-8"/>
        </w:rPr>
        <w:t xml:space="preserve"> </w:t>
      </w:r>
      <w:r>
        <w:t>told</w:t>
      </w:r>
      <w:r>
        <w:rPr>
          <w:spacing w:val="-9"/>
        </w:rPr>
        <w:t xml:space="preserve"> </w:t>
      </w:r>
      <w:r>
        <w:t>us.</w:t>
      </w:r>
      <w:r>
        <w:rPr>
          <w:spacing w:val="-8"/>
        </w:rPr>
        <w:t xml:space="preserve"> </w:t>
      </w:r>
      <w:r>
        <w:t>“Nobody</w:t>
      </w:r>
      <w:r>
        <w:rPr>
          <w:spacing w:val="-8"/>
        </w:rPr>
        <w:t xml:space="preserve"> </w:t>
      </w:r>
      <w:r>
        <w:t>is</w:t>
      </w:r>
      <w:r>
        <w:rPr>
          <w:spacing w:val="-8"/>
        </w:rPr>
        <w:t xml:space="preserve"> </w:t>
      </w:r>
      <w:r>
        <w:t>working,</w:t>
      </w:r>
      <w:r>
        <w:rPr>
          <w:spacing w:val="-8"/>
        </w:rPr>
        <w:t xml:space="preserve"> </w:t>
      </w:r>
      <w:r>
        <w:t>they</w:t>
      </w:r>
      <w:r>
        <w:rPr>
          <w:spacing w:val="-9"/>
        </w:rPr>
        <w:t xml:space="preserve"> </w:t>
      </w:r>
      <w:r>
        <w:t>are</w:t>
      </w:r>
      <w:r>
        <w:rPr>
          <w:spacing w:val="-8"/>
        </w:rPr>
        <w:t xml:space="preserve"> </w:t>
      </w:r>
      <w:r>
        <w:t>all</w:t>
      </w:r>
      <w:r>
        <w:rPr>
          <w:spacing w:val="-10"/>
        </w:rPr>
        <w:t xml:space="preserve"> </w:t>
      </w:r>
      <w:r>
        <w:t>talking</w:t>
      </w:r>
      <w:r>
        <w:rPr>
          <w:spacing w:val="-9"/>
        </w:rPr>
        <w:t xml:space="preserve"> </w:t>
      </w:r>
      <w:r>
        <w:t>among themselves.</w:t>
      </w:r>
      <w:r>
        <w:rPr>
          <w:spacing w:val="40"/>
        </w:rPr>
        <w:t xml:space="preserve">  </w:t>
      </w:r>
      <w:r>
        <w:t>What is happening?”</w:t>
      </w:r>
    </w:p>
    <w:p w14:paraId="30FC70F5" w14:textId="77777777" w:rsidR="00565177" w:rsidRDefault="00FF66D4">
      <w:pPr>
        <w:pStyle w:val="BodyText"/>
        <w:spacing w:line="235" w:lineRule="auto"/>
        <w:ind w:left="1019" w:right="512"/>
      </w:pPr>
      <w:r>
        <w:t xml:space="preserve">“What’s happening is that the people who until this morning seemed the most suspect are all dead. Until yesterday everyone was on guard against Berengar, foolish and treacherous and </w:t>
      </w:r>
      <w:r>
        <w:rPr>
          <w:spacing w:val="-2"/>
        </w:rPr>
        <w:t>lascivious,</w:t>
      </w:r>
      <w:r>
        <w:rPr>
          <w:spacing w:val="-11"/>
        </w:rPr>
        <w:t xml:space="preserve"> </w:t>
      </w:r>
      <w:r>
        <w:rPr>
          <w:spacing w:val="-2"/>
        </w:rPr>
        <w:t>then</w:t>
      </w:r>
      <w:r>
        <w:rPr>
          <w:spacing w:val="-11"/>
        </w:rPr>
        <w:t xml:space="preserve"> </w:t>
      </w:r>
      <w:r>
        <w:rPr>
          <w:spacing w:val="-2"/>
        </w:rPr>
        <w:t>the</w:t>
      </w:r>
      <w:r>
        <w:rPr>
          <w:spacing w:val="-11"/>
        </w:rPr>
        <w:t xml:space="preserve"> </w:t>
      </w:r>
      <w:r>
        <w:rPr>
          <w:spacing w:val="-2"/>
        </w:rPr>
        <w:t>cellarer,</w:t>
      </w:r>
      <w:r>
        <w:rPr>
          <w:spacing w:val="-11"/>
        </w:rPr>
        <w:t xml:space="preserve"> </w:t>
      </w:r>
      <w:r>
        <w:rPr>
          <w:spacing w:val="-2"/>
        </w:rPr>
        <w:t>a</w:t>
      </w:r>
      <w:r>
        <w:rPr>
          <w:spacing w:val="-11"/>
        </w:rPr>
        <w:t xml:space="preserve"> </w:t>
      </w:r>
      <w:r>
        <w:rPr>
          <w:spacing w:val="-2"/>
        </w:rPr>
        <w:t>suspect</w:t>
      </w:r>
      <w:r>
        <w:rPr>
          <w:spacing w:val="-11"/>
        </w:rPr>
        <w:t xml:space="preserve"> </w:t>
      </w:r>
      <w:r>
        <w:rPr>
          <w:spacing w:val="-2"/>
        </w:rPr>
        <w:t>heretic,</w:t>
      </w:r>
      <w:r>
        <w:rPr>
          <w:spacing w:val="-11"/>
        </w:rPr>
        <w:t xml:space="preserve"> </w:t>
      </w:r>
      <w:r>
        <w:rPr>
          <w:spacing w:val="-2"/>
        </w:rPr>
        <w:t>and</w:t>
      </w:r>
      <w:r>
        <w:rPr>
          <w:spacing w:val="-13"/>
        </w:rPr>
        <w:t xml:space="preserve"> </w:t>
      </w:r>
      <w:r>
        <w:rPr>
          <w:spacing w:val="-2"/>
        </w:rPr>
        <w:t>finally</w:t>
      </w:r>
      <w:r>
        <w:rPr>
          <w:spacing w:val="-11"/>
        </w:rPr>
        <w:t xml:space="preserve"> </w:t>
      </w:r>
      <w:r>
        <w:rPr>
          <w:spacing w:val="-2"/>
        </w:rPr>
        <w:t>Malachi,</w:t>
      </w:r>
      <w:r>
        <w:rPr>
          <w:spacing w:val="-11"/>
        </w:rPr>
        <w:t xml:space="preserve"> </w:t>
      </w:r>
      <w:r>
        <w:rPr>
          <w:spacing w:val="-2"/>
        </w:rPr>
        <w:t>so</w:t>
      </w:r>
      <w:r>
        <w:rPr>
          <w:spacing w:val="-11"/>
        </w:rPr>
        <w:t xml:space="preserve"> </w:t>
      </w:r>
      <w:r>
        <w:rPr>
          <w:spacing w:val="-2"/>
        </w:rPr>
        <w:t>generally</w:t>
      </w:r>
      <w:r>
        <w:rPr>
          <w:spacing w:val="-12"/>
        </w:rPr>
        <w:t xml:space="preserve"> </w:t>
      </w:r>
      <w:r>
        <w:rPr>
          <w:spacing w:val="-2"/>
        </w:rPr>
        <w:t>disliked.</w:t>
      </w:r>
      <w:r>
        <w:rPr>
          <w:spacing w:val="45"/>
        </w:rPr>
        <w:t xml:space="preserve">  </w:t>
      </w:r>
      <w:r>
        <w:rPr>
          <w:spacing w:val="-2"/>
        </w:rPr>
        <w:t>Now</w:t>
      </w:r>
      <w:r>
        <w:rPr>
          <w:spacing w:val="-11"/>
        </w:rPr>
        <w:t xml:space="preserve"> </w:t>
      </w:r>
      <w:r>
        <w:rPr>
          <w:spacing w:val="-2"/>
        </w:rPr>
        <w:t>they</w:t>
      </w:r>
    </w:p>
    <w:p w14:paraId="30FC70F6" w14:textId="77777777" w:rsidR="00565177" w:rsidRDefault="00FF66D4">
      <w:pPr>
        <w:pStyle w:val="BodyText"/>
        <w:spacing w:line="235" w:lineRule="auto"/>
        <w:ind w:left="1019" w:right="514" w:firstLine="0"/>
      </w:pPr>
      <w:r>
        <w:t>don’t</w:t>
      </w:r>
      <w:r>
        <w:rPr>
          <w:spacing w:val="-9"/>
        </w:rPr>
        <w:t xml:space="preserve"> </w:t>
      </w:r>
      <w:r>
        <w:t>know</w:t>
      </w:r>
      <w:r>
        <w:rPr>
          <w:spacing w:val="-9"/>
        </w:rPr>
        <w:t xml:space="preserve"> </w:t>
      </w:r>
      <w:r>
        <w:t>whom</w:t>
      </w:r>
      <w:r>
        <w:rPr>
          <w:spacing w:val="-9"/>
        </w:rPr>
        <w:t xml:space="preserve"> </w:t>
      </w:r>
      <w:r>
        <w:t>to</w:t>
      </w:r>
      <w:r>
        <w:rPr>
          <w:spacing w:val="-9"/>
        </w:rPr>
        <w:t xml:space="preserve"> </w:t>
      </w:r>
      <w:r>
        <w:t>be</w:t>
      </w:r>
      <w:r>
        <w:rPr>
          <w:spacing w:val="-9"/>
        </w:rPr>
        <w:t xml:space="preserve"> </w:t>
      </w:r>
      <w:r>
        <w:t>on</w:t>
      </w:r>
      <w:r>
        <w:rPr>
          <w:spacing w:val="-9"/>
        </w:rPr>
        <w:t xml:space="preserve"> </w:t>
      </w:r>
      <w:r>
        <w:t>guard</w:t>
      </w:r>
      <w:r>
        <w:rPr>
          <w:spacing w:val="-9"/>
        </w:rPr>
        <w:t xml:space="preserve"> </w:t>
      </w:r>
      <w:r>
        <w:t>against,</w:t>
      </w:r>
      <w:r>
        <w:rPr>
          <w:spacing w:val="-9"/>
        </w:rPr>
        <w:t xml:space="preserve"> </w:t>
      </w:r>
      <w:r>
        <w:t>and</w:t>
      </w:r>
      <w:r>
        <w:rPr>
          <w:spacing w:val="-9"/>
        </w:rPr>
        <w:t xml:space="preserve"> </w:t>
      </w:r>
      <w:r>
        <w:t>they</w:t>
      </w:r>
      <w:r>
        <w:rPr>
          <w:spacing w:val="-9"/>
        </w:rPr>
        <w:t xml:space="preserve"> </w:t>
      </w:r>
      <w:r>
        <w:t>urgently</w:t>
      </w:r>
      <w:r>
        <w:rPr>
          <w:spacing w:val="-9"/>
        </w:rPr>
        <w:t xml:space="preserve"> </w:t>
      </w:r>
      <w:r>
        <w:t>need</w:t>
      </w:r>
      <w:r>
        <w:rPr>
          <w:spacing w:val="-9"/>
        </w:rPr>
        <w:t xml:space="preserve"> </w:t>
      </w:r>
      <w:r>
        <w:t>to</w:t>
      </w:r>
      <w:r>
        <w:rPr>
          <w:spacing w:val="-9"/>
        </w:rPr>
        <w:t xml:space="preserve"> </w:t>
      </w:r>
      <w:r>
        <w:t>find</w:t>
      </w:r>
      <w:r>
        <w:rPr>
          <w:spacing w:val="-9"/>
        </w:rPr>
        <w:t xml:space="preserve"> </w:t>
      </w:r>
      <w:r>
        <w:t>an</w:t>
      </w:r>
      <w:r>
        <w:rPr>
          <w:spacing w:val="-9"/>
        </w:rPr>
        <w:t xml:space="preserve"> </w:t>
      </w:r>
      <w:r>
        <w:t>enemy,</w:t>
      </w:r>
      <w:r>
        <w:rPr>
          <w:spacing w:val="-9"/>
        </w:rPr>
        <w:t xml:space="preserve"> </w:t>
      </w:r>
      <w:r>
        <w:t>or</w:t>
      </w:r>
      <w:r>
        <w:rPr>
          <w:spacing w:val="-10"/>
        </w:rPr>
        <w:t xml:space="preserve"> </w:t>
      </w:r>
      <w:r>
        <w:t>a</w:t>
      </w:r>
      <w:r>
        <w:rPr>
          <w:spacing w:val="-9"/>
        </w:rPr>
        <w:t xml:space="preserve"> </w:t>
      </w:r>
      <w:r>
        <w:t>scapegoat. And each suspects the others; some are afraid, like you; others have decided to frighten someone else.</w:t>
      </w:r>
      <w:r>
        <w:rPr>
          <w:spacing w:val="-11"/>
        </w:rPr>
        <w:t xml:space="preserve"> </w:t>
      </w:r>
      <w:r>
        <w:t>You</w:t>
      </w:r>
      <w:r>
        <w:rPr>
          <w:spacing w:val="-11"/>
        </w:rPr>
        <w:t xml:space="preserve"> </w:t>
      </w:r>
      <w:r>
        <w:t>are</w:t>
      </w:r>
      <w:r>
        <w:rPr>
          <w:spacing w:val="-11"/>
        </w:rPr>
        <w:t xml:space="preserve"> </w:t>
      </w:r>
      <w:r>
        <w:t>all</w:t>
      </w:r>
      <w:r>
        <w:rPr>
          <w:spacing w:val="-11"/>
        </w:rPr>
        <w:t xml:space="preserve"> </w:t>
      </w:r>
      <w:r>
        <w:t>too</w:t>
      </w:r>
      <w:r>
        <w:rPr>
          <w:spacing w:val="-11"/>
        </w:rPr>
        <w:t xml:space="preserve"> </w:t>
      </w:r>
      <w:r>
        <w:t>agitated.</w:t>
      </w:r>
      <w:r>
        <w:rPr>
          <w:spacing w:val="-11"/>
        </w:rPr>
        <w:t xml:space="preserve"> </w:t>
      </w:r>
      <w:r>
        <w:t>Adso,</w:t>
      </w:r>
      <w:r>
        <w:rPr>
          <w:spacing w:val="-11"/>
        </w:rPr>
        <w:t xml:space="preserve"> </w:t>
      </w:r>
      <w:r>
        <w:t>take</w:t>
      </w:r>
      <w:r>
        <w:rPr>
          <w:spacing w:val="-11"/>
        </w:rPr>
        <w:t xml:space="preserve"> </w:t>
      </w:r>
      <w:r>
        <w:t>a</w:t>
      </w:r>
      <w:r>
        <w:rPr>
          <w:spacing w:val="-11"/>
        </w:rPr>
        <w:t xml:space="preserve"> </w:t>
      </w:r>
      <w:r>
        <w:t>look</w:t>
      </w:r>
      <w:r>
        <w:rPr>
          <w:spacing w:val="-11"/>
        </w:rPr>
        <w:t xml:space="preserve"> </w:t>
      </w:r>
      <w:r>
        <w:t>at</w:t>
      </w:r>
      <w:r>
        <w:rPr>
          <w:spacing w:val="-12"/>
        </w:rPr>
        <w:t xml:space="preserve"> </w:t>
      </w:r>
      <w:r>
        <w:t>the</w:t>
      </w:r>
      <w:r>
        <w:rPr>
          <w:spacing w:val="-11"/>
        </w:rPr>
        <w:t xml:space="preserve"> </w:t>
      </w:r>
      <w:r>
        <w:t>stables</w:t>
      </w:r>
      <w:r>
        <w:rPr>
          <w:spacing w:val="-12"/>
        </w:rPr>
        <w:t xml:space="preserve"> </w:t>
      </w:r>
      <w:r>
        <w:t>every</w:t>
      </w:r>
      <w:r>
        <w:rPr>
          <w:spacing w:val="-11"/>
        </w:rPr>
        <w:t xml:space="preserve"> </w:t>
      </w:r>
      <w:r>
        <w:t>now</w:t>
      </w:r>
      <w:r>
        <w:rPr>
          <w:spacing w:val="-11"/>
        </w:rPr>
        <w:t xml:space="preserve"> </w:t>
      </w:r>
      <w:r>
        <w:t>and</w:t>
      </w:r>
      <w:r>
        <w:rPr>
          <w:spacing w:val="-12"/>
        </w:rPr>
        <w:t xml:space="preserve"> </w:t>
      </w:r>
      <w:r>
        <w:t>then.</w:t>
      </w:r>
      <w:r>
        <w:rPr>
          <w:spacing w:val="-11"/>
        </w:rPr>
        <w:t xml:space="preserve"> </w:t>
      </w:r>
      <w:r>
        <w:t>I</w:t>
      </w:r>
      <w:r>
        <w:rPr>
          <w:spacing w:val="-12"/>
        </w:rPr>
        <w:t xml:space="preserve"> </w:t>
      </w:r>
      <w:r>
        <w:t>am</w:t>
      </w:r>
      <w:r>
        <w:rPr>
          <w:spacing w:val="-11"/>
        </w:rPr>
        <w:t xml:space="preserve"> </w:t>
      </w:r>
      <w:r>
        <w:t>going</w:t>
      </w:r>
      <w:r>
        <w:rPr>
          <w:spacing w:val="-11"/>
        </w:rPr>
        <w:t xml:space="preserve"> </w:t>
      </w:r>
      <w:r>
        <w:t>to</w:t>
      </w:r>
      <w:r>
        <w:rPr>
          <w:spacing w:val="-11"/>
        </w:rPr>
        <w:t xml:space="preserve"> </w:t>
      </w:r>
      <w:r>
        <w:t>get some rest.”</w:t>
      </w:r>
    </w:p>
    <w:p w14:paraId="30FC70F7" w14:textId="77777777" w:rsidR="00565177" w:rsidRDefault="00FF66D4">
      <w:pPr>
        <w:pStyle w:val="BodyText"/>
        <w:spacing w:line="235" w:lineRule="auto"/>
        <w:ind w:left="1019" w:right="513"/>
      </w:pPr>
      <w:r>
        <w:t>I should have been amazed: to go and rest when he had only a few hours left did not seem the wisest</w:t>
      </w:r>
      <w:r>
        <w:rPr>
          <w:spacing w:val="-4"/>
        </w:rPr>
        <w:t xml:space="preserve"> </w:t>
      </w:r>
      <w:r>
        <w:t>decision.</w:t>
      </w:r>
      <w:r>
        <w:rPr>
          <w:spacing w:val="-4"/>
        </w:rPr>
        <w:t xml:space="preserve"> </w:t>
      </w:r>
      <w:r>
        <w:t>But</w:t>
      </w:r>
      <w:r>
        <w:rPr>
          <w:spacing w:val="-4"/>
        </w:rPr>
        <w:t xml:space="preserve"> </w:t>
      </w:r>
      <w:r>
        <w:t>by</w:t>
      </w:r>
      <w:r>
        <w:rPr>
          <w:spacing w:val="-4"/>
        </w:rPr>
        <w:t xml:space="preserve"> </w:t>
      </w:r>
      <w:r>
        <w:t>now</w:t>
      </w:r>
      <w:r>
        <w:rPr>
          <w:spacing w:val="-4"/>
        </w:rPr>
        <w:t xml:space="preserve"> </w:t>
      </w:r>
      <w:r>
        <w:t>I</w:t>
      </w:r>
      <w:r>
        <w:rPr>
          <w:spacing w:val="-5"/>
        </w:rPr>
        <w:t xml:space="preserve"> </w:t>
      </w:r>
      <w:r>
        <w:t>knew</w:t>
      </w:r>
      <w:r>
        <w:rPr>
          <w:spacing w:val="-4"/>
        </w:rPr>
        <w:t xml:space="preserve"> </w:t>
      </w:r>
      <w:r>
        <w:t>my</w:t>
      </w:r>
      <w:r>
        <w:rPr>
          <w:spacing w:val="-4"/>
        </w:rPr>
        <w:t xml:space="preserve"> </w:t>
      </w:r>
      <w:r>
        <w:t>master.</w:t>
      </w:r>
      <w:r>
        <w:rPr>
          <w:spacing w:val="-4"/>
        </w:rPr>
        <w:t xml:space="preserve"> </w:t>
      </w:r>
      <w:r>
        <w:t>The</w:t>
      </w:r>
      <w:r>
        <w:rPr>
          <w:spacing w:val="-4"/>
        </w:rPr>
        <w:t xml:space="preserve"> </w:t>
      </w:r>
      <w:r>
        <w:t>more</w:t>
      </w:r>
      <w:r>
        <w:rPr>
          <w:spacing w:val="-3"/>
        </w:rPr>
        <w:t xml:space="preserve"> </w:t>
      </w:r>
      <w:r>
        <w:t>relaxed</w:t>
      </w:r>
      <w:r>
        <w:rPr>
          <w:spacing w:val="-6"/>
        </w:rPr>
        <w:t xml:space="preserve"> </w:t>
      </w:r>
      <w:r>
        <w:t>his</w:t>
      </w:r>
      <w:r>
        <w:rPr>
          <w:spacing w:val="-5"/>
        </w:rPr>
        <w:t xml:space="preserve"> </w:t>
      </w:r>
      <w:r>
        <w:t>body,</w:t>
      </w:r>
      <w:r>
        <w:rPr>
          <w:spacing w:val="-4"/>
        </w:rPr>
        <w:t xml:space="preserve"> </w:t>
      </w:r>
      <w:r>
        <w:t>the</w:t>
      </w:r>
      <w:r>
        <w:rPr>
          <w:spacing w:val="-4"/>
        </w:rPr>
        <w:t xml:space="preserve"> </w:t>
      </w:r>
      <w:r>
        <w:t>mor</w:t>
      </w:r>
      <w:r>
        <w:t>e</w:t>
      </w:r>
      <w:r>
        <w:rPr>
          <w:spacing w:val="-3"/>
        </w:rPr>
        <w:t xml:space="preserve"> </w:t>
      </w:r>
      <w:r>
        <w:t>ebullient</w:t>
      </w:r>
      <w:r>
        <w:rPr>
          <w:spacing w:val="-4"/>
        </w:rPr>
        <w:t xml:space="preserve"> </w:t>
      </w:r>
      <w:r>
        <w:t xml:space="preserve">his </w:t>
      </w:r>
      <w:r>
        <w:rPr>
          <w:spacing w:val="-2"/>
        </w:rPr>
        <w:t>mind.</w:t>
      </w:r>
    </w:p>
    <w:p w14:paraId="30FC70F8" w14:textId="77777777" w:rsidR="00565177" w:rsidRDefault="00565177">
      <w:pPr>
        <w:spacing w:line="235" w:lineRule="auto"/>
        <w:sectPr w:rsidR="00565177">
          <w:pgSz w:w="12240" w:h="15840"/>
          <w:pgMar w:top="1340" w:right="920" w:bottom="620" w:left="420" w:header="360" w:footer="426" w:gutter="0"/>
          <w:cols w:space="720"/>
        </w:sectPr>
      </w:pPr>
    </w:p>
    <w:p w14:paraId="30FC70F9" w14:textId="77777777" w:rsidR="00565177" w:rsidRDefault="00565177">
      <w:pPr>
        <w:pStyle w:val="BodyText"/>
        <w:spacing w:before="87"/>
        <w:ind w:left="0" w:firstLine="0"/>
        <w:jc w:val="left"/>
        <w:rPr>
          <w:sz w:val="29"/>
        </w:rPr>
      </w:pPr>
    </w:p>
    <w:p w14:paraId="30FC70FA" w14:textId="77777777" w:rsidR="00565177" w:rsidRDefault="00FF66D4">
      <w:pPr>
        <w:pStyle w:val="Heading2"/>
        <w:ind w:left="503" w:right="3"/>
      </w:pPr>
      <w:bookmarkStart w:id="25" w:name="BETWEEN_VESPERS_AND_COMPLINE"/>
      <w:bookmarkEnd w:id="25"/>
      <w:r>
        <w:t>BETWEEN</w:t>
      </w:r>
      <w:r>
        <w:rPr>
          <w:spacing w:val="2"/>
        </w:rPr>
        <w:t xml:space="preserve"> </w:t>
      </w:r>
      <w:r>
        <w:t>VESPERS</w:t>
      </w:r>
      <w:r>
        <w:rPr>
          <w:spacing w:val="3"/>
        </w:rPr>
        <w:t xml:space="preserve"> </w:t>
      </w:r>
      <w:r>
        <w:t>AND</w:t>
      </w:r>
      <w:r>
        <w:rPr>
          <w:spacing w:val="1"/>
        </w:rPr>
        <w:t xml:space="preserve"> </w:t>
      </w:r>
      <w:r>
        <w:rPr>
          <w:spacing w:val="-2"/>
        </w:rPr>
        <w:t>COMPLINE</w:t>
      </w:r>
    </w:p>
    <w:p w14:paraId="30FC70FB" w14:textId="77777777" w:rsidR="00565177" w:rsidRDefault="00565177">
      <w:pPr>
        <w:pStyle w:val="BodyText"/>
        <w:spacing w:before="8"/>
        <w:ind w:left="0" w:firstLine="0"/>
        <w:jc w:val="left"/>
        <w:rPr>
          <w:b/>
          <w:i/>
          <w:sz w:val="29"/>
        </w:rPr>
      </w:pPr>
    </w:p>
    <w:p w14:paraId="30FC70FC" w14:textId="77777777" w:rsidR="00565177" w:rsidRDefault="00FF66D4">
      <w:pPr>
        <w:pStyle w:val="Heading3"/>
      </w:pPr>
      <w:r>
        <w:rPr>
          <w:spacing w:val="-2"/>
        </w:rPr>
        <w:t>In</w:t>
      </w:r>
      <w:r>
        <w:rPr>
          <w:spacing w:val="-9"/>
        </w:rPr>
        <w:t xml:space="preserve"> </w:t>
      </w:r>
      <w:r>
        <w:rPr>
          <w:spacing w:val="-2"/>
        </w:rPr>
        <w:t>which</w:t>
      </w:r>
      <w:r>
        <w:rPr>
          <w:spacing w:val="-8"/>
        </w:rPr>
        <w:t xml:space="preserve"> </w:t>
      </w:r>
      <w:r>
        <w:rPr>
          <w:spacing w:val="-2"/>
        </w:rPr>
        <w:t>long</w:t>
      </w:r>
      <w:r>
        <w:rPr>
          <w:spacing w:val="-13"/>
        </w:rPr>
        <w:t xml:space="preserve"> </w:t>
      </w:r>
      <w:r>
        <w:rPr>
          <w:spacing w:val="-2"/>
        </w:rPr>
        <w:t>hours</w:t>
      </w:r>
      <w:r>
        <w:rPr>
          <w:spacing w:val="-10"/>
        </w:rPr>
        <w:t xml:space="preserve"> </w:t>
      </w:r>
      <w:r>
        <w:rPr>
          <w:spacing w:val="-2"/>
        </w:rPr>
        <w:t>of</w:t>
      </w:r>
      <w:r>
        <w:rPr>
          <w:spacing w:val="-9"/>
        </w:rPr>
        <w:t xml:space="preserve"> </w:t>
      </w:r>
      <w:r>
        <w:rPr>
          <w:spacing w:val="-2"/>
        </w:rPr>
        <w:t>bewilderment</w:t>
      </w:r>
      <w:r>
        <w:rPr>
          <w:spacing w:val="-8"/>
        </w:rPr>
        <w:t xml:space="preserve"> </w:t>
      </w:r>
      <w:r>
        <w:rPr>
          <w:spacing w:val="-2"/>
        </w:rPr>
        <w:t>are</w:t>
      </w:r>
      <w:r>
        <w:rPr>
          <w:spacing w:val="-10"/>
        </w:rPr>
        <w:t xml:space="preserve"> </w:t>
      </w:r>
      <w:r>
        <w:rPr>
          <w:spacing w:val="-2"/>
        </w:rPr>
        <w:t>briefly</w:t>
      </w:r>
      <w:r>
        <w:rPr>
          <w:spacing w:val="-9"/>
        </w:rPr>
        <w:t xml:space="preserve"> </w:t>
      </w:r>
      <w:r>
        <w:rPr>
          <w:spacing w:val="-2"/>
        </w:rPr>
        <w:t>narrated.</w:t>
      </w:r>
    </w:p>
    <w:p w14:paraId="30FC70FD" w14:textId="77777777" w:rsidR="00565177" w:rsidRDefault="00FF66D4">
      <w:pPr>
        <w:pStyle w:val="BodyText"/>
        <w:spacing w:before="269" w:line="235" w:lineRule="auto"/>
        <w:ind w:right="514" w:firstLine="0"/>
      </w:pPr>
      <w:r>
        <w:t xml:space="preserve">It is difficult for me to narrate what happened in the hours that followed, between vespers and </w:t>
      </w:r>
      <w:r>
        <w:rPr>
          <w:spacing w:val="-2"/>
        </w:rPr>
        <w:t>compline.</w:t>
      </w:r>
    </w:p>
    <w:p w14:paraId="30FC70FE" w14:textId="77777777" w:rsidR="00565177" w:rsidRDefault="00FF66D4">
      <w:pPr>
        <w:pStyle w:val="BodyText"/>
        <w:spacing w:line="235" w:lineRule="auto"/>
        <w:ind w:right="512"/>
      </w:pPr>
      <w:r>
        <w:t>William was absent. I roamed around the stables but noticed nothing abnormal. The grooms were</w:t>
      </w:r>
      <w:r>
        <w:rPr>
          <w:spacing w:val="-15"/>
        </w:rPr>
        <w:t xml:space="preserve"> </w:t>
      </w:r>
      <w:r>
        <w:t>bringing</w:t>
      </w:r>
      <w:r>
        <w:rPr>
          <w:spacing w:val="-15"/>
        </w:rPr>
        <w:t xml:space="preserve"> </w:t>
      </w:r>
      <w:r>
        <w:t>in</w:t>
      </w:r>
      <w:r>
        <w:rPr>
          <w:spacing w:val="-15"/>
        </w:rPr>
        <w:t xml:space="preserve"> </w:t>
      </w:r>
      <w:r>
        <w:t>the</w:t>
      </w:r>
      <w:r>
        <w:rPr>
          <w:spacing w:val="-15"/>
        </w:rPr>
        <w:t xml:space="preserve"> </w:t>
      </w:r>
      <w:r>
        <w:t>animals,</w:t>
      </w:r>
      <w:r>
        <w:rPr>
          <w:spacing w:val="-15"/>
        </w:rPr>
        <w:t xml:space="preserve"> </w:t>
      </w:r>
      <w:r>
        <w:t>made</w:t>
      </w:r>
      <w:r>
        <w:rPr>
          <w:spacing w:val="-15"/>
        </w:rPr>
        <w:t xml:space="preserve"> </w:t>
      </w:r>
      <w:r>
        <w:t>nervous</w:t>
      </w:r>
      <w:r>
        <w:rPr>
          <w:spacing w:val="-15"/>
        </w:rPr>
        <w:t xml:space="preserve"> </w:t>
      </w:r>
      <w:r>
        <w:t>by</w:t>
      </w:r>
      <w:r>
        <w:rPr>
          <w:spacing w:val="-15"/>
        </w:rPr>
        <w:t xml:space="preserve"> </w:t>
      </w:r>
      <w:r>
        <w:t>the</w:t>
      </w:r>
      <w:r>
        <w:rPr>
          <w:spacing w:val="-15"/>
        </w:rPr>
        <w:t xml:space="preserve"> </w:t>
      </w:r>
      <w:r>
        <w:t>wind;</w:t>
      </w:r>
      <w:r>
        <w:rPr>
          <w:spacing w:val="-15"/>
        </w:rPr>
        <w:t xml:space="preserve"> </w:t>
      </w:r>
      <w:r>
        <w:t>otherwise</w:t>
      </w:r>
      <w:r>
        <w:rPr>
          <w:spacing w:val="-15"/>
        </w:rPr>
        <w:t xml:space="preserve"> </w:t>
      </w:r>
      <w:r>
        <w:t>all</w:t>
      </w:r>
      <w:r>
        <w:rPr>
          <w:spacing w:val="-15"/>
        </w:rPr>
        <w:t xml:space="preserve"> </w:t>
      </w:r>
      <w:r>
        <w:t>was</w:t>
      </w:r>
      <w:r>
        <w:rPr>
          <w:spacing w:val="-15"/>
        </w:rPr>
        <w:t xml:space="preserve"> </w:t>
      </w:r>
      <w:r>
        <w:t>calm.</w:t>
      </w:r>
    </w:p>
    <w:p w14:paraId="30FC70FF" w14:textId="77777777" w:rsidR="00565177" w:rsidRDefault="00FF66D4">
      <w:pPr>
        <w:pStyle w:val="BodyText"/>
        <w:spacing w:line="235" w:lineRule="auto"/>
        <w:ind w:right="513"/>
      </w:pPr>
      <w:r>
        <w:t>I</w:t>
      </w:r>
      <w:r>
        <w:rPr>
          <w:spacing w:val="-3"/>
        </w:rPr>
        <w:t xml:space="preserve"> </w:t>
      </w:r>
      <w:r>
        <w:t>entered</w:t>
      </w:r>
      <w:r>
        <w:rPr>
          <w:spacing w:val="-3"/>
        </w:rPr>
        <w:t xml:space="preserve"> </w:t>
      </w:r>
      <w:r>
        <w:t>the</w:t>
      </w:r>
      <w:r>
        <w:rPr>
          <w:spacing w:val="-2"/>
        </w:rPr>
        <w:t xml:space="preserve"> </w:t>
      </w:r>
      <w:r>
        <w:t>church.</w:t>
      </w:r>
      <w:r>
        <w:rPr>
          <w:spacing w:val="-2"/>
        </w:rPr>
        <w:t xml:space="preserve"> </w:t>
      </w:r>
      <w:r>
        <w:t>Everyone</w:t>
      </w:r>
      <w:r>
        <w:rPr>
          <w:spacing w:val="-2"/>
        </w:rPr>
        <w:t xml:space="preserve"> </w:t>
      </w:r>
      <w:r>
        <w:t>was</w:t>
      </w:r>
      <w:r>
        <w:rPr>
          <w:spacing w:val="-2"/>
        </w:rPr>
        <w:t xml:space="preserve"> </w:t>
      </w:r>
      <w:r>
        <w:t>already</w:t>
      </w:r>
      <w:r>
        <w:rPr>
          <w:spacing w:val="-2"/>
        </w:rPr>
        <w:t xml:space="preserve"> </w:t>
      </w:r>
      <w:r>
        <w:t>in</w:t>
      </w:r>
      <w:r>
        <w:rPr>
          <w:spacing w:val="-3"/>
        </w:rPr>
        <w:t xml:space="preserve"> </w:t>
      </w:r>
      <w:r>
        <w:t>his</w:t>
      </w:r>
      <w:r>
        <w:rPr>
          <w:spacing w:val="-3"/>
        </w:rPr>
        <w:t xml:space="preserve"> </w:t>
      </w:r>
      <w:r>
        <w:t>place</w:t>
      </w:r>
      <w:r>
        <w:rPr>
          <w:spacing w:val="-2"/>
        </w:rPr>
        <w:t xml:space="preserve"> </w:t>
      </w:r>
      <w:r>
        <w:t>among</w:t>
      </w:r>
      <w:r>
        <w:rPr>
          <w:spacing w:val="-3"/>
        </w:rPr>
        <w:t xml:space="preserve"> </w:t>
      </w:r>
      <w:r>
        <w:t>the</w:t>
      </w:r>
      <w:r>
        <w:rPr>
          <w:spacing w:val="-2"/>
        </w:rPr>
        <w:t xml:space="preserve"> </w:t>
      </w:r>
      <w:r>
        <w:t>stalls,</w:t>
      </w:r>
      <w:r>
        <w:rPr>
          <w:spacing w:val="-3"/>
        </w:rPr>
        <w:t xml:space="preserve"> </w:t>
      </w:r>
      <w:r>
        <w:t>but</w:t>
      </w:r>
      <w:r>
        <w:rPr>
          <w:spacing w:val="-2"/>
        </w:rPr>
        <w:t xml:space="preserve"> </w:t>
      </w:r>
      <w:r>
        <w:t>the</w:t>
      </w:r>
      <w:r>
        <w:rPr>
          <w:spacing w:val="-2"/>
        </w:rPr>
        <w:t xml:space="preserve"> </w:t>
      </w:r>
      <w:r>
        <w:t>abbot</w:t>
      </w:r>
      <w:r>
        <w:rPr>
          <w:spacing w:val="-2"/>
        </w:rPr>
        <w:t xml:space="preserve"> </w:t>
      </w:r>
      <w:r>
        <w:t xml:space="preserve">noticed Jorge was absent. With a gesture he delayed the beginning of the office. He called for Benno, to dispatch him to look for the old man, but Benno was not there. Someone pointed out that he was </w:t>
      </w:r>
      <w:r>
        <w:rPr>
          <w:spacing w:val="-2"/>
        </w:rPr>
        <w:t>probably</w:t>
      </w:r>
      <w:r>
        <w:rPr>
          <w:spacing w:val="-6"/>
        </w:rPr>
        <w:t xml:space="preserve"> </w:t>
      </w:r>
      <w:r>
        <w:rPr>
          <w:spacing w:val="-2"/>
        </w:rPr>
        <w:t>making</w:t>
      </w:r>
      <w:r>
        <w:rPr>
          <w:spacing w:val="-6"/>
        </w:rPr>
        <w:t xml:space="preserve"> </w:t>
      </w:r>
      <w:r>
        <w:rPr>
          <w:spacing w:val="-2"/>
        </w:rPr>
        <w:t>the</w:t>
      </w:r>
      <w:r>
        <w:rPr>
          <w:spacing w:val="-6"/>
        </w:rPr>
        <w:t xml:space="preserve"> </w:t>
      </w:r>
      <w:r>
        <w:rPr>
          <w:spacing w:val="-2"/>
        </w:rPr>
        <w:t>scriptorium</w:t>
      </w:r>
      <w:r>
        <w:rPr>
          <w:spacing w:val="-6"/>
        </w:rPr>
        <w:t xml:space="preserve"> </w:t>
      </w:r>
      <w:r>
        <w:rPr>
          <w:spacing w:val="-2"/>
        </w:rPr>
        <w:t>ready</w:t>
      </w:r>
      <w:r>
        <w:rPr>
          <w:spacing w:val="-6"/>
        </w:rPr>
        <w:t xml:space="preserve"> </w:t>
      </w:r>
      <w:r>
        <w:rPr>
          <w:spacing w:val="-2"/>
        </w:rPr>
        <w:t>for</w:t>
      </w:r>
      <w:r>
        <w:rPr>
          <w:spacing w:val="-6"/>
        </w:rPr>
        <w:t xml:space="preserve"> </w:t>
      </w:r>
      <w:r>
        <w:rPr>
          <w:spacing w:val="-2"/>
        </w:rPr>
        <w:t>its</w:t>
      </w:r>
      <w:r>
        <w:rPr>
          <w:spacing w:val="-6"/>
        </w:rPr>
        <w:t xml:space="preserve"> </w:t>
      </w:r>
      <w:r>
        <w:rPr>
          <w:spacing w:val="-2"/>
        </w:rPr>
        <w:t>evening</w:t>
      </w:r>
      <w:r>
        <w:rPr>
          <w:spacing w:val="-6"/>
        </w:rPr>
        <w:t xml:space="preserve"> </w:t>
      </w:r>
      <w:r>
        <w:rPr>
          <w:spacing w:val="-2"/>
        </w:rPr>
        <w:t>c</w:t>
      </w:r>
      <w:r>
        <w:rPr>
          <w:spacing w:val="-2"/>
        </w:rPr>
        <w:t>losing.</w:t>
      </w:r>
      <w:r>
        <w:rPr>
          <w:spacing w:val="-6"/>
        </w:rPr>
        <w:t xml:space="preserve"> </w:t>
      </w:r>
      <w:r>
        <w:rPr>
          <w:spacing w:val="-2"/>
        </w:rPr>
        <w:t>The</w:t>
      </w:r>
      <w:r>
        <w:rPr>
          <w:spacing w:val="-6"/>
        </w:rPr>
        <w:t xml:space="preserve"> </w:t>
      </w:r>
      <w:r>
        <w:rPr>
          <w:spacing w:val="-2"/>
        </w:rPr>
        <w:t>abbot,</w:t>
      </w:r>
      <w:r>
        <w:rPr>
          <w:spacing w:val="-6"/>
        </w:rPr>
        <w:t xml:space="preserve"> </w:t>
      </w:r>
      <w:r>
        <w:rPr>
          <w:spacing w:val="-2"/>
        </w:rPr>
        <w:t>annoyed,</w:t>
      </w:r>
      <w:r>
        <w:rPr>
          <w:spacing w:val="-6"/>
        </w:rPr>
        <w:t xml:space="preserve"> </w:t>
      </w:r>
      <w:r>
        <w:rPr>
          <w:spacing w:val="-2"/>
        </w:rPr>
        <w:t>said</w:t>
      </w:r>
      <w:r>
        <w:rPr>
          <w:spacing w:val="-6"/>
        </w:rPr>
        <w:t xml:space="preserve"> </w:t>
      </w:r>
      <w:r>
        <w:rPr>
          <w:spacing w:val="-2"/>
        </w:rPr>
        <w:t>it</w:t>
      </w:r>
      <w:r>
        <w:rPr>
          <w:spacing w:val="-6"/>
        </w:rPr>
        <w:t xml:space="preserve"> </w:t>
      </w:r>
      <w:r>
        <w:rPr>
          <w:spacing w:val="-2"/>
        </w:rPr>
        <w:t>had</w:t>
      </w:r>
      <w:r>
        <w:rPr>
          <w:spacing w:val="-6"/>
        </w:rPr>
        <w:t xml:space="preserve"> </w:t>
      </w:r>
      <w:r>
        <w:rPr>
          <w:spacing w:val="-2"/>
        </w:rPr>
        <w:t xml:space="preserve">been </w:t>
      </w:r>
      <w:r>
        <w:t>decided</w:t>
      </w:r>
      <w:r>
        <w:rPr>
          <w:spacing w:val="-14"/>
        </w:rPr>
        <w:t xml:space="preserve"> </w:t>
      </w:r>
      <w:r>
        <w:t>that</w:t>
      </w:r>
      <w:r>
        <w:rPr>
          <w:spacing w:val="-14"/>
        </w:rPr>
        <w:t xml:space="preserve"> </w:t>
      </w:r>
      <w:r>
        <w:t>Benno</w:t>
      </w:r>
      <w:r>
        <w:rPr>
          <w:spacing w:val="-14"/>
        </w:rPr>
        <w:t xml:space="preserve"> </w:t>
      </w:r>
      <w:r>
        <w:t>would</w:t>
      </w:r>
      <w:r>
        <w:rPr>
          <w:spacing w:val="-14"/>
        </w:rPr>
        <w:t xml:space="preserve"> </w:t>
      </w:r>
      <w:r>
        <w:t>close</w:t>
      </w:r>
      <w:r>
        <w:rPr>
          <w:spacing w:val="-14"/>
        </w:rPr>
        <w:t xml:space="preserve"> </w:t>
      </w:r>
      <w:r>
        <w:t>nothing</w:t>
      </w:r>
      <w:r>
        <w:rPr>
          <w:spacing w:val="-14"/>
        </w:rPr>
        <w:t xml:space="preserve"> </w:t>
      </w:r>
      <w:r>
        <w:t>because</w:t>
      </w:r>
      <w:r>
        <w:rPr>
          <w:spacing w:val="-14"/>
        </w:rPr>
        <w:t xml:space="preserve"> </w:t>
      </w:r>
      <w:r>
        <w:t>he</w:t>
      </w:r>
      <w:r>
        <w:rPr>
          <w:spacing w:val="-14"/>
        </w:rPr>
        <w:t xml:space="preserve"> </w:t>
      </w:r>
      <w:r>
        <w:t>did</w:t>
      </w:r>
      <w:r>
        <w:rPr>
          <w:spacing w:val="-14"/>
        </w:rPr>
        <w:t xml:space="preserve"> </w:t>
      </w:r>
      <w:r>
        <w:t>not</w:t>
      </w:r>
      <w:r>
        <w:rPr>
          <w:spacing w:val="-14"/>
        </w:rPr>
        <w:t xml:space="preserve"> </w:t>
      </w:r>
      <w:r>
        <w:t>know</w:t>
      </w:r>
      <w:r>
        <w:rPr>
          <w:spacing w:val="-14"/>
        </w:rPr>
        <w:t xml:space="preserve"> </w:t>
      </w:r>
      <w:r>
        <w:t>the</w:t>
      </w:r>
      <w:r>
        <w:rPr>
          <w:spacing w:val="-14"/>
        </w:rPr>
        <w:t xml:space="preserve"> </w:t>
      </w:r>
      <w:r>
        <w:t>rules.</w:t>
      </w:r>
      <w:r>
        <w:rPr>
          <w:spacing w:val="-15"/>
        </w:rPr>
        <w:t xml:space="preserve"> </w:t>
      </w:r>
      <w:r>
        <w:t>Aymaro</w:t>
      </w:r>
      <w:r>
        <w:rPr>
          <w:spacing w:val="-14"/>
        </w:rPr>
        <w:t xml:space="preserve"> </w:t>
      </w:r>
      <w:r>
        <w:t>of</w:t>
      </w:r>
      <w:r>
        <w:rPr>
          <w:spacing w:val="-14"/>
        </w:rPr>
        <w:t xml:space="preserve"> </w:t>
      </w:r>
      <w:r>
        <w:t>Alessandria rose</w:t>
      </w:r>
      <w:r>
        <w:rPr>
          <w:spacing w:val="-7"/>
        </w:rPr>
        <w:t xml:space="preserve"> </w:t>
      </w:r>
      <w:r>
        <w:t>from</w:t>
      </w:r>
      <w:r>
        <w:rPr>
          <w:spacing w:val="-8"/>
        </w:rPr>
        <w:t xml:space="preserve"> </w:t>
      </w:r>
      <w:r>
        <w:t>his</w:t>
      </w:r>
      <w:r>
        <w:rPr>
          <w:spacing w:val="-9"/>
        </w:rPr>
        <w:t xml:space="preserve"> </w:t>
      </w:r>
      <w:r>
        <w:t>stall:</w:t>
      </w:r>
      <w:r>
        <w:rPr>
          <w:spacing w:val="-7"/>
        </w:rPr>
        <w:t xml:space="preserve"> </w:t>
      </w:r>
      <w:r>
        <w:t>“If</w:t>
      </w:r>
      <w:r>
        <w:rPr>
          <w:spacing w:val="-7"/>
        </w:rPr>
        <w:t xml:space="preserve"> </w:t>
      </w:r>
      <w:r>
        <w:t>Your</w:t>
      </w:r>
      <w:r>
        <w:rPr>
          <w:spacing w:val="-8"/>
        </w:rPr>
        <w:t xml:space="preserve"> </w:t>
      </w:r>
      <w:r>
        <w:t>Paternity</w:t>
      </w:r>
      <w:r>
        <w:rPr>
          <w:spacing w:val="-7"/>
        </w:rPr>
        <w:t xml:space="preserve"> </w:t>
      </w:r>
      <w:r>
        <w:t>agrees,</w:t>
      </w:r>
      <w:r>
        <w:rPr>
          <w:spacing w:val="-7"/>
        </w:rPr>
        <w:t xml:space="preserve"> </w:t>
      </w:r>
      <w:r>
        <w:t>I</w:t>
      </w:r>
      <w:r>
        <w:rPr>
          <w:spacing w:val="-7"/>
        </w:rPr>
        <w:t xml:space="preserve"> </w:t>
      </w:r>
      <w:r>
        <w:t>will</w:t>
      </w:r>
      <w:r>
        <w:rPr>
          <w:spacing w:val="-10"/>
        </w:rPr>
        <w:t xml:space="preserve"> </w:t>
      </w:r>
      <w:r>
        <w:t>go</w:t>
      </w:r>
      <w:r>
        <w:rPr>
          <w:spacing w:val="-7"/>
        </w:rPr>
        <w:t xml:space="preserve"> </w:t>
      </w:r>
      <w:r>
        <w:t>and</w:t>
      </w:r>
      <w:r>
        <w:rPr>
          <w:spacing w:val="-7"/>
        </w:rPr>
        <w:t xml:space="preserve"> </w:t>
      </w:r>
      <w:r>
        <w:t>summon</w:t>
      </w:r>
      <w:r>
        <w:rPr>
          <w:spacing w:val="-7"/>
        </w:rPr>
        <w:t xml:space="preserve"> </w:t>
      </w:r>
      <w:r>
        <w:t>him.</w:t>
      </w:r>
      <w:r>
        <w:rPr>
          <w:spacing w:val="80"/>
          <w:w w:val="150"/>
        </w:rPr>
        <w:t xml:space="preserve"> </w:t>
      </w:r>
      <w:r>
        <w:t>”</w:t>
      </w:r>
    </w:p>
    <w:p w14:paraId="30FC7100" w14:textId="77777777" w:rsidR="00565177" w:rsidRDefault="00FF66D4">
      <w:pPr>
        <w:pStyle w:val="BodyText"/>
        <w:spacing w:line="235" w:lineRule="auto"/>
        <w:ind w:right="516"/>
      </w:pPr>
      <w:r>
        <w:t>“No</w:t>
      </w:r>
      <w:r>
        <w:rPr>
          <w:spacing w:val="-6"/>
        </w:rPr>
        <w:t xml:space="preserve"> </w:t>
      </w:r>
      <w:r>
        <w:t>one</w:t>
      </w:r>
      <w:r>
        <w:rPr>
          <w:spacing w:val="-6"/>
        </w:rPr>
        <w:t xml:space="preserve"> </w:t>
      </w:r>
      <w:r>
        <w:t>asked</w:t>
      </w:r>
      <w:r>
        <w:rPr>
          <w:spacing w:val="-6"/>
        </w:rPr>
        <w:t xml:space="preserve"> </w:t>
      </w:r>
      <w:r>
        <w:t>anything</w:t>
      </w:r>
      <w:r>
        <w:rPr>
          <w:spacing w:val="-8"/>
        </w:rPr>
        <w:t xml:space="preserve"> </w:t>
      </w:r>
      <w:r>
        <w:t>of</w:t>
      </w:r>
      <w:r>
        <w:rPr>
          <w:spacing w:val="-6"/>
        </w:rPr>
        <w:t xml:space="preserve"> </w:t>
      </w:r>
      <w:r>
        <w:t>you,”</w:t>
      </w:r>
      <w:r>
        <w:rPr>
          <w:spacing w:val="-6"/>
        </w:rPr>
        <w:t xml:space="preserve"> </w:t>
      </w:r>
      <w:r>
        <w:t>the</w:t>
      </w:r>
      <w:r>
        <w:rPr>
          <w:spacing w:val="-6"/>
        </w:rPr>
        <w:t xml:space="preserve"> </w:t>
      </w:r>
      <w:r>
        <w:t>abbot</w:t>
      </w:r>
      <w:r>
        <w:rPr>
          <w:spacing w:val="-6"/>
        </w:rPr>
        <w:t xml:space="preserve"> </w:t>
      </w:r>
      <w:r>
        <w:t>said</w:t>
      </w:r>
      <w:r>
        <w:rPr>
          <w:spacing w:val="-6"/>
        </w:rPr>
        <w:t xml:space="preserve"> </w:t>
      </w:r>
      <w:r>
        <w:t>curtly,</w:t>
      </w:r>
      <w:r>
        <w:rPr>
          <w:spacing w:val="-6"/>
        </w:rPr>
        <w:t xml:space="preserve"> </w:t>
      </w:r>
      <w:r>
        <w:t>and</w:t>
      </w:r>
      <w:r>
        <w:rPr>
          <w:spacing w:val="-6"/>
        </w:rPr>
        <w:t xml:space="preserve"> </w:t>
      </w:r>
      <w:r>
        <w:t>Aymaro</w:t>
      </w:r>
      <w:r>
        <w:rPr>
          <w:spacing w:val="-6"/>
        </w:rPr>
        <w:t xml:space="preserve"> </w:t>
      </w:r>
      <w:r>
        <w:t>sat</w:t>
      </w:r>
      <w:r>
        <w:rPr>
          <w:spacing w:val="-6"/>
        </w:rPr>
        <w:t xml:space="preserve"> </w:t>
      </w:r>
      <w:r>
        <w:t>back</w:t>
      </w:r>
      <w:r>
        <w:rPr>
          <w:spacing w:val="-6"/>
        </w:rPr>
        <w:t xml:space="preserve"> </w:t>
      </w:r>
      <w:r>
        <w:t>down</w:t>
      </w:r>
      <w:r>
        <w:rPr>
          <w:spacing w:val="-6"/>
        </w:rPr>
        <w:t xml:space="preserve"> </w:t>
      </w:r>
      <w:r>
        <w:t>in</w:t>
      </w:r>
      <w:r>
        <w:rPr>
          <w:spacing w:val="-6"/>
        </w:rPr>
        <w:t xml:space="preserve"> </w:t>
      </w:r>
      <w:r>
        <w:t>his</w:t>
      </w:r>
      <w:r>
        <w:rPr>
          <w:spacing w:val="-6"/>
        </w:rPr>
        <w:t xml:space="preserve"> </w:t>
      </w:r>
      <w:r>
        <w:t>place, not</w:t>
      </w:r>
      <w:r>
        <w:rPr>
          <w:spacing w:val="-13"/>
        </w:rPr>
        <w:t xml:space="preserve"> </w:t>
      </w:r>
      <w:r>
        <w:t>without</w:t>
      </w:r>
      <w:r>
        <w:rPr>
          <w:spacing w:val="-13"/>
        </w:rPr>
        <w:t xml:space="preserve"> </w:t>
      </w:r>
      <w:r>
        <w:t>casting</w:t>
      </w:r>
      <w:r>
        <w:rPr>
          <w:spacing w:val="-13"/>
        </w:rPr>
        <w:t xml:space="preserve"> </w:t>
      </w:r>
      <w:r>
        <w:t>an</w:t>
      </w:r>
      <w:r>
        <w:rPr>
          <w:spacing w:val="-13"/>
        </w:rPr>
        <w:t xml:space="preserve"> </w:t>
      </w:r>
      <w:r>
        <w:t>inscrutable</w:t>
      </w:r>
      <w:r>
        <w:rPr>
          <w:spacing w:val="-13"/>
        </w:rPr>
        <w:t xml:space="preserve"> </w:t>
      </w:r>
      <w:r>
        <w:t>glance</w:t>
      </w:r>
      <w:r>
        <w:rPr>
          <w:spacing w:val="-13"/>
        </w:rPr>
        <w:t xml:space="preserve"> </w:t>
      </w:r>
      <w:r>
        <w:t>at</w:t>
      </w:r>
      <w:r>
        <w:rPr>
          <w:spacing w:val="-13"/>
        </w:rPr>
        <w:t xml:space="preserve"> </w:t>
      </w:r>
      <w:r>
        <w:t>Pacificus</w:t>
      </w:r>
      <w:r>
        <w:rPr>
          <w:spacing w:val="-13"/>
        </w:rPr>
        <w:t xml:space="preserve"> </w:t>
      </w:r>
      <w:r>
        <w:t>of</w:t>
      </w:r>
      <w:r>
        <w:rPr>
          <w:spacing w:val="-12"/>
        </w:rPr>
        <w:t xml:space="preserve"> </w:t>
      </w:r>
      <w:r>
        <w:t>Tivoli.</w:t>
      </w:r>
      <w:r>
        <w:rPr>
          <w:spacing w:val="-13"/>
        </w:rPr>
        <w:t xml:space="preserve"> </w:t>
      </w:r>
      <w:r>
        <w:t>The</w:t>
      </w:r>
      <w:r>
        <w:rPr>
          <w:spacing w:val="-13"/>
        </w:rPr>
        <w:t xml:space="preserve"> </w:t>
      </w:r>
      <w:r>
        <w:t>abbot</w:t>
      </w:r>
      <w:r>
        <w:rPr>
          <w:spacing w:val="-13"/>
        </w:rPr>
        <w:t xml:space="preserve"> </w:t>
      </w:r>
      <w:r>
        <w:t>called</w:t>
      </w:r>
      <w:r>
        <w:rPr>
          <w:spacing w:val="-13"/>
        </w:rPr>
        <w:t xml:space="preserve"> </w:t>
      </w:r>
      <w:r>
        <w:t>for</w:t>
      </w:r>
      <w:r>
        <w:rPr>
          <w:spacing w:val="-14"/>
        </w:rPr>
        <w:t xml:space="preserve"> </w:t>
      </w:r>
      <w:r>
        <w:t>Nicholas,</w:t>
      </w:r>
      <w:r>
        <w:rPr>
          <w:spacing w:val="-13"/>
        </w:rPr>
        <w:t xml:space="preserve"> </w:t>
      </w:r>
      <w:r>
        <w:t>who was</w:t>
      </w:r>
      <w:r>
        <w:rPr>
          <w:spacing w:val="-13"/>
        </w:rPr>
        <w:t xml:space="preserve"> </w:t>
      </w:r>
      <w:r>
        <w:t>not</w:t>
      </w:r>
      <w:r>
        <w:rPr>
          <w:spacing w:val="-13"/>
        </w:rPr>
        <w:t xml:space="preserve"> </w:t>
      </w:r>
      <w:r>
        <w:t>present.</w:t>
      </w:r>
      <w:r>
        <w:rPr>
          <w:spacing w:val="-13"/>
        </w:rPr>
        <w:t xml:space="preserve"> </w:t>
      </w:r>
      <w:r>
        <w:t>Someone</w:t>
      </w:r>
      <w:r>
        <w:rPr>
          <w:spacing w:val="-13"/>
        </w:rPr>
        <w:t xml:space="preserve"> </w:t>
      </w:r>
      <w:r>
        <w:t>reminded</w:t>
      </w:r>
      <w:r>
        <w:rPr>
          <w:spacing w:val="-13"/>
        </w:rPr>
        <w:t xml:space="preserve"> </w:t>
      </w:r>
      <w:r>
        <w:t>him</w:t>
      </w:r>
      <w:r>
        <w:rPr>
          <w:spacing w:val="-13"/>
        </w:rPr>
        <w:t xml:space="preserve"> </w:t>
      </w:r>
      <w:r>
        <w:t>that</w:t>
      </w:r>
      <w:r>
        <w:rPr>
          <w:spacing w:val="-13"/>
        </w:rPr>
        <w:t xml:space="preserve"> </w:t>
      </w:r>
      <w:r>
        <w:t>Nicholas</w:t>
      </w:r>
      <w:r>
        <w:rPr>
          <w:spacing w:val="-13"/>
        </w:rPr>
        <w:t xml:space="preserve"> </w:t>
      </w:r>
      <w:r>
        <w:t>was</w:t>
      </w:r>
      <w:r>
        <w:rPr>
          <w:spacing w:val="-13"/>
        </w:rPr>
        <w:t xml:space="preserve"> </w:t>
      </w:r>
      <w:r>
        <w:t>preparing</w:t>
      </w:r>
      <w:r>
        <w:rPr>
          <w:spacing w:val="-13"/>
        </w:rPr>
        <w:t xml:space="preserve"> </w:t>
      </w:r>
      <w:r>
        <w:t>supper,</w:t>
      </w:r>
      <w:r>
        <w:rPr>
          <w:spacing w:val="-13"/>
        </w:rPr>
        <w:t xml:space="preserve"> </w:t>
      </w:r>
      <w:r>
        <w:t>and</w:t>
      </w:r>
      <w:r>
        <w:rPr>
          <w:spacing w:val="-13"/>
        </w:rPr>
        <w:t xml:space="preserve"> </w:t>
      </w:r>
      <w:r>
        <w:t>the</w:t>
      </w:r>
      <w:r>
        <w:rPr>
          <w:spacing w:val="-13"/>
        </w:rPr>
        <w:t xml:space="preserve"> </w:t>
      </w:r>
      <w:r>
        <w:t>abbot</w:t>
      </w:r>
      <w:r>
        <w:rPr>
          <w:spacing w:val="-13"/>
        </w:rPr>
        <w:t xml:space="preserve"> </w:t>
      </w:r>
      <w:r>
        <w:t>made</w:t>
      </w:r>
      <w:r>
        <w:rPr>
          <w:spacing w:val="-13"/>
        </w:rPr>
        <w:t xml:space="preserve"> </w:t>
      </w:r>
      <w:r>
        <w:t>a gesture</w:t>
      </w:r>
      <w:r>
        <w:rPr>
          <w:spacing w:val="-11"/>
        </w:rPr>
        <w:t xml:space="preserve"> </w:t>
      </w:r>
      <w:r>
        <w:t>of</w:t>
      </w:r>
      <w:r>
        <w:rPr>
          <w:spacing w:val="-11"/>
        </w:rPr>
        <w:t xml:space="preserve"> </w:t>
      </w:r>
      <w:r>
        <w:t>annoyance,</w:t>
      </w:r>
      <w:r>
        <w:rPr>
          <w:spacing w:val="-14"/>
        </w:rPr>
        <w:t xml:space="preserve"> </w:t>
      </w:r>
      <w:r>
        <w:t>as</w:t>
      </w:r>
      <w:r>
        <w:rPr>
          <w:spacing w:val="-11"/>
        </w:rPr>
        <w:t xml:space="preserve"> </w:t>
      </w:r>
      <w:r>
        <w:t>if</w:t>
      </w:r>
      <w:r>
        <w:rPr>
          <w:spacing w:val="-11"/>
        </w:rPr>
        <w:t xml:space="preserve"> </w:t>
      </w:r>
      <w:r>
        <w:t>he</w:t>
      </w:r>
      <w:r>
        <w:rPr>
          <w:spacing w:val="-12"/>
        </w:rPr>
        <w:t xml:space="preserve"> </w:t>
      </w:r>
      <w:r>
        <w:t>were</w:t>
      </w:r>
      <w:r>
        <w:rPr>
          <w:spacing w:val="-11"/>
        </w:rPr>
        <w:t xml:space="preserve"> </w:t>
      </w:r>
      <w:r>
        <w:t>displeased</w:t>
      </w:r>
      <w:r>
        <w:rPr>
          <w:spacing w:val="-11"/>
        </w:rPr>
        <w:t xml:space="preserve"> </w:t>
      </w:r>
      <w:r>
        <w:t>to</w:t>
      </w:r>
      <w:r>
        <w:rPr>
          <w:spacing w:val="-11"/>
        </w:rPr>
        <w:t xml:space="preserve"> </w:t>
      </w:r>
      <w:r>
        <w:t>reveal</w:t>
      </w:r>
      <w:r>
        <w:rPr>
          <w:spacing w:val="-11"/>
        </w:rPr>
        <w:t xml:space="preserve"> </w:t>
      </w:r>
      <w:r>
        <w:t>to</w:t>
      </w:r>
      <w:r>
        <w:rPr>
          <w:spacing w:val="-12"/>
        </w:rPr>
        <w:t xml:space="preserve"> </w:t>
      </w:r>
      <w:r>
        <w:t>all</w:t>
      </w:r>
      <w:r>
        <w:rPr>
          <w:spacing w:val="-11"/>
        </w:rPr>
        <w:t xml:space="preserve"> </w:t>
      </w:r>
      <w:r>
        <w:t>that</w:t>
      </w:r>
      <w:r>
        <w:rPr>
          <w:spacing w:val="-11"/>
        </w:rPr>
        <w:t xml:space="preserve"> </w:t>
      </w:r>
      <w:r>
        <w:t>he</w:t>
      </w:r>
      <w:r>
        <w:rPr>
          <w:spacing w:val="-11"/>
        </w:rPr>
        <w:t xml:space="preserve"> </w:t>
      </w:r>
      <w:r>
        <w:t>was</w:t>
      </w:r>
      <w:r>
        <w:rPr>
          <w:spacing w:val="-11"/>
        </w:rPr>
        <w:t xml:space="preserve"> </w:t>
      </w:r>
      <w:r>
        <w:t>upset.</w:t>
      </w:r>
    </w:p>
    <w:p w14:paraId="30FC7101" w14:textId="77777777" w:rsidR="00565177" w:rsidRDefault="00FF66D4">
      <w:pPr>
        <w:pStyle w:val="BodyText"/>
        <w:spacing w:line="267" w:lineRule="exact"/>
        <w:ind w:left="1308" w:firstLine="0"/>
      </w:pPr>
      <w:r>
        <w:rPr>
          <w:spacing w:val="-2"/>
        </w:rPr>
        <w:t>“I</w:t>
      </w:r>
      <w:r>
        <w:rPr>
          <w:spacing w:val="-10"/>
        </w:rPr>
        <w:t xml:space="preserve"> </w:t>
      </w:r>
      <w:r>
        <w:rPr>
          <w:spacing w:val="-2"/>
        </w:rPr>
        <w:t>want</w:t>
      </w:r>
      <w:r>
        <w:rPr>
          <w:spacing w:val="-10"/>
        </w:rPr>
        <w:t xml:space="preserve"> </w:t>
      </w:r>
      <w:r>
        <w:rPr>
          <w:spacing w:val="-2"/>
        </w:rPr>
        <w:t>Jorge</w:t>
      </w:r>
      <w:r>
        <w:rPr>
          <w:spacing w:val="-10"/>
        </w:rPr>
        <w:t xml:space="preserve"> </w:t>
      </w:r>
      <w:r>
        <w:rPr>
          <w:spacing w:val="-2"/>
        </w:rPr>
        <w:t>here,”</w:t>
      </w:r>
      <w:r>
        <w:rPr>
          <w:spacing w:val="-10"/>
        </w:rPr>
        <w:t xml:space="preserve"> </w:t>
      </w:r>
      <w:r>
        <w:rPr>
          <w:spacing w:val="-2"/>
        </w:rPr>
        <w:t>he</w:t>
      </w:r>
      <w:r>
        <w:rPr>
          <w:spacing w:val="-10"/>
        </w:rPr>
        <w:t xml:space="preserve"> </w:t>
      </w:r>
      <w:r>
        <w:rPr>
          <w:spacing w:val="-2"/>
        </w:rPr>
        <w:t>cried.</w:t>
      </w:r>
      <w:r>
        <w:rPr>
          <w:spacing w:val="-10"/>
        </w:rPr>
        <w:t xml:space="preserve"> </w:t>
      </w:r>
      <w:r>
        <w:rPr>
          <w:spacing w:val="-2"/>
        </w:rPr>
        <w:t>“Find</w:t>
      </w:r>
      <w:r>
        <w:rPr>
          <w:spacing w:val="-10"/>
        </w:rPr>
        <w:t xml:space="preserve"> </w:t>
      </w:r>
      <w:r>
        <w:rPr>
          <w:spacing w:val="-2"/>
        </w:rPr>
        <w:t>him!</w:t>
      </w:r>
      <w:r>
        <w:rPr>
          <w:spacing w:val="-10"/>
        </w:rPr>
        <w:t xml:space="preserve"> </w:t>
      </w:r>
      <w:r>
        <w:rPr>
          <w:spacing w:val="-2"/>
        </w:rPr>
        <w:t>You</w:t>
      </w:r>
      <w:r>
        <w:rPr>
          <w:spacing w:val="-10"/>
        </w:rPr>
        <w:t xml:space="preserve"> </w:t>
      </w:r>
      <w:r>
        <w:rPr>
          <w:spacing w:val="-2"/>
        </w:rPr>
        <w:t>go!”</w:t>
      </w:r>
      <w:r>
        <w:rPr>
          <w:spacing w:val="-10"/>
        </w:rPr>
        <w:t xml:space="preserve"> </w:t>
      </w:r>
      <w:r>
        <w:rPr>
          <w:spacing w:val="-2"/>
        </w:rPr>
        <w:t>he</w:t>
      </w:r>
      <w:r>
        <w:rPr>
          <w:spacing w:val="-10"/>
        </w:rPr>
        <w:t xml:space="preserve"> </w:t>
      </w:r>
      <w:r>
        <w:rPr>
          <w:spacing w:val="-2"/>
        </w:rPr>
        <w:t>ordered</w:t>
      </w:r>
      <w:r>
        <w:rPr>
          <w:spacing w:val="-10"/>
        </w:rPr>
        <w:t xml:space="preserve"> </w:t>
      </w:r>
      <w:r>
        <w:rPr>
          <w:spacing w:val="-2"/>
        </w:rPr>
        <w:t>the</w:t>
      </w:r>
      <w:r>
        <w:rPr>
          <w:spacing w:val="-10"/>
        </w:rPr>
        <w:t xml:space="preserve"> </w:t>
      </w:r>
      <w:r>
        <w:rPr>
          <w:spacing w:val="-2"/>
        </w:rPr>
        <w:t>master</w:t>
      </w:r>
      <w:r>
        <w:rPr>
          <w:spacing w:val="-10"/>
        </w:rPr>
        <w:t xml:space="preserve"> </w:t>
      </w:r>
      <w:r>
        <w:rPr>
          <w:spacing w:val="-2"/>
        </w:rPr>
        <w:t>of</w:t>
      </w:r>
      <w:r>
        <w:rPr>
          <w:spacing w:val="-10"/>
        </w:rPr>
        <w:t xml:space="preserve"> </w:t>
      </w:r>
      <w:r>
        <w:rPr>
          <w:spacing w:val="-2"/>
        </w:rPr>
        <w:t>novices.</w:t>
      </w:r>
    </w:p>
    <w:p w14:paraId="30FC7102" w14:textId="77777777" w:rsidR="00565177" w:rsidRDefault="00FF66D4">
      <w:pPr>
        <w:pStyle w:val="BodyText"/>
        <w:spacing w:line="235" w:lineRule="auto"/>
        <w:ind w:right="513"/>
      </w:pPr>
      <w:r>
        <w:t>Another</w:t>
      </w:r>
      <w:r>
        <w:rPr>
          <w:spacing w:val="-6"/>
        </w:rPr>
        <w:t xml:space="preserve"> </w:t>
      </w:r>
      <w:r>
        <w:t>pointed</w:t>
      </w:r>
      <w:r>
        <w:rPr>
          <w:spacing w:val="-6"/>
        </w:rPr>
        <w:t xml:space="preserve"> </w:t>
      </w:r>
      <w:r>
        <w:t>out</w:t>
      </w:r>
      <w:r>
        <w:rPr>
          <w:spacing w:val="-6"/>
        </w:rPr>
        <w:t xml:space="preserve"> </w:t>
      </w:r>
      <w:r>
        <w:t>to</w:t>
      </w:r>
      <w:r>
        <w:rPr>
          <w:spacing w:val="-6"/>
        </w:rPr>
        <w:t xml:space="preserve"> </w:t>
      </w:r>
      <w:r>
        <w:t>him</w:t>
      </w:r>
      <w:r>
        <w:rPr>
          <w:spacing w:val="-6"/>
        </w:rPr>
        <w:t xml:space="preserve"> </w:t>
      </w:r>
      <w:r>
        <w:t>that</w:t>
      </w:r>
      <w:r>
        <w:rPr>
          <w:spacing w:val="-6"/>
        </w:rPr>
        <w:t xml:space="preserve"> </w:t>
      </w:r>
      <w:r>
        <w:t>Alinardo</w:t>
      </w:r>
      <w:r>
        <w:rPr>
          <w:spacing w:val="-6"/>
        </w:rPr>
        <w:t xml:space="preserve"> </w:t>
      </w:r>
      <w:r>
        <w:t>was</w:t>
      </w:r>
      <w:r>
        <w:rPr>
          <w:spacing w:val="-6"/>
        </w:rPr>
        <w:t xml:space="preserve"> </w:t>
      </w:r>
      <w:r>
        <w:t>also</w:t>
      </w:r>
      <w:r>
        <w:rPr>
          <w:spacing w:val="-4"/>
        </w:rPr>
        <w:t xml:space="preserve"> </w:t>
      </w:r>
      <w:r>
        <w:t>missing.</w:t>
      </w:r>
      <w:r>
        <w:rPr>
          <w:spacing w:val="-6"/>
        </w:rPr>
        <w:t xml:space="preserve"> </w:t>
      </w:r>
      <w:r>
        <w:t>“I</w:t>
      </w:r>
      <w:r>
        <w:rPr>
          <w:spacing w:val="-6"/>
        </w:rPr>
        <w:t xml:space="preserve"> </w:t>
      </w:r>
      <w:r>
        <w:t>know,”</w:t>
      </w:r>
      <w:r>
        <w:rPr>
          <w:spacing w:val="-6"/>
        </w:rPr>
        <w:t xml:space="preserve"> </w:t>
      </w:r>
      <w:r>
        <w:t>the</w:t>
      </w:r>
      <w:r>
        <w:rPr>
          <w:spacing w:val="-6"/>
        </w:rPr>
        <w:t xml:space="preserve"> </w:t>
      </w:r>
      <w:r>
        <w:t>abbot</w:t>
      </w:r>
      <w:r>
        <w:rPr>
          <w:spacing w:val="-6"/>
        </w:rPr>
        <w:t xml:space="preserve"> </w:t>
      </w:r>
      <w:r>
        <w:t>said,</w:t>
      </w:r>
      <w:r>
        <w:rPr>
          <w:spacing w:val="-6"/>
        </w:rPr>
        <w:t xml:space="preserve"> </w:t>
      </w:r>
      <w:r>
        <w:t>“he</w:t>
      </w:r>
      <w:r>
        <w:rPr>
          <w:spacing w:val="-6"/>
        </w:rPr>
        <w:t xml:space="preserve"> </w:t>
      </w:r>
      <w:r>
        <w:t>is</w:t>
      </w:r>
      <w:r>
        <w:rPr>
          <w:spacing w:val="-6"/>
        </w:rPr>
        <w:t xml:space="preserve"> </w:t>
      </w:r>
      <w:r>
        <w:t xml:space="preserve">not well.” I was near Peter of Sant’Albano and heard him say to his neighbor, Gunzo of Nola, in a </w:t>
      </w:r>
      <w:r>
        <w:rPr>
          <w:spacing w:val="-2"/>
        </w:rPr>
        <w:t>vulgar</w:t>
      </w:r>
      <w:r>
        <w:rPr>
          <w:spacing w:val="-10"/>
        </w:rPr>
        <w:t xml:space="preserve"> </w:t>
      </w:r>
      <w:r>
        <w:rPr>
          <w:spacing w:val="-2"/>
        </w:rPr>
        <w:t>dialect</w:t>
      </w:r>
      <w:r>
        <w:rPr>
          <w:spacing w:val="-10"/>
        </w:rPr>
        <w:t xml:space="preserve"> </w:t>
      </w:r>
      <w:r>
        <w:rPr>
          <w:spacing w:val="-2"/>
        </w:rPr>
        <w:t>from</w:t>
      </w:r>
      <w:r>
        <w:rPr>
          <w:spacing w:val="-10"/>
        </w:rPr>
        <w:t xml:space="preserve"> </w:t>
      </w:r>
      <w:r>
        <w:rPr>
          <w:spacing w:val="-2"/>
        </w:rPr>
        <w:t>central</w:t>
      </w:r>
      <w:r>
        <w:rPr>
          <w:spacing w:val="-10"/>
        </w:rPr>
        <w:t xml:space="preserve"> </w:t>
      </w:r>
      <w:r>
        <w:rPr>
          <w:spacing w:val="-2"/>
        </w:rPr>
        <w:t>Italy</w:t>
      </w:r>
      <w:r>
        <w:rPr>
          <w:spacing w:val="-10"/>
        </w:rPr>
        <w:t xml:space="preserve"> </w:t>
      </w:r>
      <w:r>
        <w:rPr>
          <w:spacing w:val="-2"/>
        </w:rPr>
        <w:t>which</w:t>
      </w:r>
      <w:r>
        <w:rPr>
          <w:spacing w:val="-10"/>
        </w:rPr>
        <w:t xml:space="preserve"> </w:t>
      </w:r>
      <w:r>
        <w:rPr>
          <w:spacing w:val="-2"/>
        </w:rPr>
        <w:t>I</w:t>
      </w:r>
      <w:r>
        <w:rPr>
          <w:spacing w:val="-11"/>
        </w:rPr>
        <w:t xml:space="preserve"> </w:t>
      </w:r>
      <w:r>
        <w:rPr>
          <w:spacing w:val="-2"/>
        </w:rPr>
        <w:t>partly</w:t>
      </w:r>
      <w:r>
        <w:rPr>
          <w:spacing w:val="-10"/>
        </w:rPr>
        <w:t xml:space="preserve"> </w:t>
      </w:r>
      <w:r>
        <w:rPr>
          <w:spacing w:val="-2"/>
        </w:rPr>
        <w:t>understood,</w:t>
      </w:r>
      <w:r>
        <w:rPr>
          <w:spacing w:val="-10"/>
        </w:rPr>
        <w:t xml:space="preserve"> </w:t>
      </w:r>
      <w:r>
        <w:rPr>
          <w:spacing w:val="-2"/>
        </w:rPr>
        <w:t>“I</w:t>
      </w:r>
      <w:r>
        <w:rPr>
          <w:spacing w:val="-10"/>
        </w:rPr>
        <w:t xml:space="preserve"> </w:t>
      </w:r>
      <w:r>
        <w:rPr>
          <w:spacing w:val="-2"/>
        </w:rPr>
        <w:t>should</w:t>
      </w:r>
      <w:r>
        <w:rPr>
          <w:spacing w:val="-10"/>
        </w:rPr>
        <w:t xml:space="preserve"> </w:t>
      </w:r>
      <w:r>
        <w:rPr>
          <w:spacing w:val="-2"/>
        </w:rPr>
        <w:t>think</w:t>
      </w:r>
      <w:r>
        <w:rPr>
          <w:spacing w:val="-8"/>
        </w:rPr>
        <w:t xml:space="preserve"> </w:t>
      </w:r>
      <w:r>
        <w:rPr>
          <w:spacing w:val="-2"/>
        </w:rPr>
        <w:t>so.</w:t>
      </w:r>
      <w:r>
        <w:rPr>
          <w:spacing w:val="-8"/>
        </w:rPr>
        <w:t xml:space="preserve"> </w:t>
      </w:r>
      <w:r>
        <w:rPr>
          <w:spacing w:val="-2"/>
        </w:rPr>
        <w:t>Today,</w:t>
      </w:r>
      <w:r>
        <w:rPr>
          <w:spacing w:val="-10"/>
        </w:rPr>
        <w:t xml:space="preserve"> </w:t>
      </w:r>
      <w:r>
        <w:rPr>
          <w:spacing w:val="-2"/>
        </w:rPr>
        <w:t>when</w:t>
      </w:r>
      <w:r>
        <w:rPr>
          <w:spacing w:val="-10"/>
        </w:rPr>
        <w:t xml:space="preserve"> </w:t>
      </w:r>
      <w:r>
        <w:rPr>
          <w:spacing w:val="-2"/>
        </w:rPr>
        <w:t>he</w:t>
      </w:r>
      <w:r>
        <w:rPr>
          <w:spacing w:val="-11"/>
        </w:rPr>
        <w:t xml:space="preserve"> </w:t>
      </w:r>
      <w:r>
        <w:rPr>
          <w:spacing w:val="-2"/>
        </w:rPr>
        <w:t xml:space="preserve">came </w:t>
      </w:r>
      <w:r>
        <w:t>out</w:t>
      </w:r>
      <w:r>
        <w:rPr>
          <w:spacing w:val="-10"/>
        </w:rPr>
        <w:t xml:space="preserve"> </w:t>
      </w:r>
      <w:r>
        <w:t>after</w:t>
      </w:r>
      <w:r>
        <w:rPr>
          <w:spacing w:val="-11"/>
        </w:rPr>
        <w:t xml:space="preserve"> </w:t>
      </w:r>
      <w:r>
        <w:t>the</w:t>
      </w:r>
      <w:r>
        <w:rPr>
          <w:spacing w:val="-10"/>
        </w:rPr>
        <w:t xml:space="preserve"> </w:t>
      </w:r>
      <w:r>
        <w:t>colloquy,</w:t>
      </w:r>
      <w:r>
        <w:rPr>
          <w:spacing w:val="-10"/>
        </w:rPr>
        <w:t xml:space="preserve"> </w:t>
      </w:r>
      <w:r>
        <w:t>the</w:t>
      </w:r>
      <w:r>
        <w:rPr>
          <w:spacing w:val="-12"/>
        </w:rPr>
        <w:t xml:space="preserve"> </w:t>
      </w:r>
      <w:r>
        <w:t>poor</w:t>
      </w:r>
      <w:r>
        <w:rPr>
          <w:spacing w:val="-11"/>
        </w:rPr>
        <w:t xml:space="preserve"> </w:t>
      </w:r>
      <w:r>
        <w:t>old</w:t>
      </w:r>
      <w:r>
        <w:rPr>
          <w:spacing w:val="-11"/>
        </w:rPr>
        <w:t xml:space="preserve"> </w:t>
      </w:r>
      <w:r>
        <w:t>man</w:t>
      </w:r>
      <w:r>
        <w:rPr>
          <w:spacing w:val="-11"/>
        </w:rPr>
        <w:t xml:space="preserve"> </w:t>
      </w:r>
      <w:r>
        <w:t>was</w:t>
      </w:r>
      <w:r>
        <w:rPr>
          <w:spacing w:val="-10"/>
        </w:rPr>
        <w:t xml:space="preserve"> </w:t>
      </w:r>
      <w:r>
        <w:t>distr</w:t>
      </w:r>
      <w:r>
        <w:t>aught.</w:t>
      </w:r>
      <w:r>
        <w:rPr>
          <w:spacing w:val="-10"/>
        </w:rPr>
        <w:t xml:space="preserve"> </w:t>
      </w:r>
      <w:r>
        <w:t>Abo</w:t>
      </w:r>
      <w:r>
        <w:rPr>
          <w:spacing w:val="-10"/>
        </w:rPr>
        <w:t xml:space="preserve"> </w:t>
      </w:r>
      <w:r>
        <w:t>behaves</w:t>
      </w:r>
      <w:r>
        <w:rPr>
          <w:spacing w:val="-10"/>
        </w:rPr>
        <w:t xml:space="preserve"> </w:t>
      </w:r>
      <w:r>
        <w:t>like</w:t>
      </w:r>
      <w:r>
        <w:rPr>
          <w:spacing w:val="-10"/>
        </w:rPr>
        <w:t xml:space="preserve"> </w:t>
      </w:r>
      <w:r>
        <w:t>the</w:t>
      </w:r>
      <w:r>
        <w:rPr>
          <w:spacing w:val="-13"/>
        </w:rPr>
        <w:t xml:space="preserve"> </w:t>
      </w:r>
      <w:r>
        <w:t>whore</w:t>
      </w:r>
      <w:r>
        <w:rPr>
          <w:spacing w:val="-10"/>
        </w:rPr>
        <w:t xml:space="preserve"> </w:t>
      </w:r>
      <w:r>
        <w:t>of</w:t>
      </w:r>
      <w:r>
        <w:rPr>
          <w:spacing w:val="-10"/>
        </w:rPr>
        <w:t xml:space="preserve"> </w:t>
      </w:r>
      <w:r>
        <w:t>Avignon!”</w:t>
      </w:r>
    </w:p>
    <w:p w14:paraId="30FC7103" w14:textId="77777777" w:rsidR="00565177" w:rsidRDefault="00FF66D4">
      <w:pPr>
        <w:pStyle w:val="BodyText"/>
        <w:spacing w:line="235" w:lineRule="auto"/>
        <w:ind w:right="512"/>
      </w:pPr>
      <w:r>
        <w:rPr>
          <w:spacing w:val="-2"/>
        </w:rPr>
        <w:t>The</w:t>
      </w:r>
      <w:r>
        <w:rPr>
          <w:spacing w:val="-15"/>
        </w:rPr>
        <w:t xml:space="preserve"> </w:t>
      </w:r>
      <w:r>
        <w:rPr>
          <w:spacing w:val="-2"/>
        </w:rPr>
        <w:t>novices</w:t>
      </w:r>
      <w:r>
        <w:rPr>
          <w:spacing w:val="-13"/>
        </w:rPr>
        <w:t xml:space="preserve"> </w:t>
      </w:r>
      <w:r>
        <w:rPr>
          <w:spacing w:val="-2"/>
        </w:rPr>
        <w:t>were</w:t>
      </w:r>
      <w:r>
        <w:rPr>
          <w:spacing w:val="-13"/>
        </w:rPr>
        <w:t xml:space="preserve"> </w:t>
      </w:r>
      <w:r>
        <w:rPr>
          <w:spacing w:val="-2"/>
        </w:rPr>
        <w:t>bewildered;</w:t>
      </w:r>
      <w:r>
        <w:rPr>
          <w:spacing w:val="-13"/>
        </w:rPr>
        <w:t xml:space="preserve"> </w:t>
      </w:r>
      <w:r>
        <w:rPr>
          <w:spacing w:val="-2"/>
        </w:rPr>
        <w:t>with</w:t>
      </w:r>
      <w:r>
        <w:rPr>
          <w:spacing w:val="-13"/>
        </w:rPr>
        <w:t xml:space="preserve"> </w:t>
      </w:r>
      <w:r>
        <w:rPr>
          <w:spacing w:val="-2"/>
        </w:rPr>
        <w:t>their</w:t>
      </w:r>
      <w:r>
        <w:rPr>
          <w:spacing w:val="-13"/>
        </w:rPr>
        <w:t xml:space="preserve"> </w:t>
      </w:r>
      <w:r>
        <w:rPr>
          <w:spacing w:val="-2"/>
        </w:rPr>
        <w:t>innocent,</w:t>
      </w:r>
      <w:r>
        <w:rPr>
          <w:spacing w:val="-13"/>
        </w:rPr>
        <w:t xml:space="preserve"> </w:t>
      </w:r>
      <w:r>
        <w:rPr>
          <w:spacing w:val="-2"/>
        </w:rPr>
        <w:t>boyish</w:t>
      </w:r>
      <w:r>
        <w:rPr>
          <w:spacing w:val="-13"/>
        </w:rPr>
        <w:t xml:space="preserve"> </w:t>
      </w:r>
      <w:r>
        <w:rPr>
          <w:spacing w:val="-2"/>
        </w:rPr>
        <w:t>sensitivity</w:t>
      </w:r>
      <w:r>
        <w:rPr>
          <w:spacing w:val="-13"/>
        </w:rPr>
        <w:t xml:space="preserve"> </w:t>
      </w:r>
      <w:r>
        <w:rPr>
          <w:spacing w:val="-2"/>
        </w:rPr>
        <w:t>they</w:t>
      </w:r>
      <w:r>
        <w:rPr>
          <w:spacing w:val="-13"/>
        </w:rPr>
        <w:t xml:space="preserve"> </w:t>
      </w:r>
      <w:r>
        <w:rPr>
          <w:spacing w:val="-2"/>
        </w:rPr>
        <w:t>felt</w:t>
      </w:r>
      <w:r>
        <w:rPr>
          <w:spacing w:val="-13"/>
        </w:rPr>
        <w:t xml:space="preserve"> </w:t>
      </w:r>
      <w:r>
        <w:rPr>
          <w:spacing w:val="-2"/>
        </w:rPr>
        <w:t>the</w:t>
      </w:r>
      <w:r>
        <w:rPr>
          <w:spacing w:val="-13"/>
        </w:rPr>
        <w:t xml:space="preserve"> </w:t>
      </w:r>
      <w:r>
        <w:rPr>
          <w:spacing w:val="-2"/>
        </w:rPr>
        <w:t>tension</w:t>
      </w:r>
      <w:r>
        <w:rPr>
          <w:spacing w:val="-13"/>
        </w:rPr>
        <w:t xml:space="preserve"> </w:t>
      </w:r>
      <w:r>
        <w:rPr>
          <w:spacing w:val="-2"/>
        </w:rPr>
        <w:t xml:space="preserve">reigning </w:t>
      </w:r>
      <w:r>
        <w:t>in</w:t>
      </w:r>
      <w:r>
        <w:rPr>
          <w:spacing w:val="-6"/>
        </w:rPr>
        <w:t xml:space="preserve"> </w:t>
      </w:r>
      <w:r>
        <w:t>choir,</w:t>
      </w:r>
      <w:r>
        <w:rPr>
          <w:spacing w:val="-6"/>
        </w:rPr>
        <w:t xml:space="preserve"> </w:t>
      </w:r>
      <w:r>
        <w:t>as</w:t>
      </w:r>
      <w:r>
        <w:rPr>
          <w:spacing w:val="-6"/>
        </w:rPr>
        <w:t xml:space="preserve"> </w:t>
      </w:r>
      <w:r>
        <w:t>I</w:t>
      </w:r>
      <w:r>
        <w:rPr>
          <w:spacing w:val="-6"/>
        </w:rPr>
        <w:t xml:space="preserve"> </w:t>
      </w:r>
      <w:r>
        <w:t>felt</w:t>
      </w:r>
      <w:r>
        <w:rPr>
          <w:spacing w:val="-5"/>
        </w:rPr>
        <w:t xml:space="preserve"> </w:t>
      </w:r>
      <w:r>
        <w:t>it.</w:t>
      </w:r>
      <w:r>
        <w:rPr>
          <w:spacing w:val="-6"/>
        </w:rPr>
        <w:t xml:space="preserve"> </w:t>
      </w:r>
      <w:r>
        <w:t>Long</w:t>
      </w:r>
      <w:r>
        <w:rPr>
          <w:spacing w:val="-10"/>
        </w:rPr>
        <w:t xml:space="preserve"> </w:t>
      </w:r>
      <w:r>
        <w:t>moments</w:t>
      </w:r>
      <w:r>
        <w:rPr>
          <w:spacing w:val="-6"/>
        </w:rPr>
        <w:t xml:space="preserve"> </w:t>
      </w:r>
      <w:r>
        <w:t>of</w:t>
      </w:r>
      <w:r>
        <w:rPr>
          <w:spacing w:val="-6"/>
        </w:rPr>
        <w:t xml:space="preserve"> </w:t>
      </w:r>
      <w:r>
        <w:t>silence</w:t>
      </w:r>
      <w:r>
        <w:rPr>
          <w:spacing w:val="-5"/>
        </w:rPr>
        <w:t xml:space="preserve"> </w:t>
      </w:r>
      <w:r>
        <w:t>and</w:t>
      </w:r>
      <w:r>
        <w:rPr>
          <w:spacing w:val="-8"/>
        </w:rPr>
        <w:t xml:space="preserve"> </w:t>
      </w:r>
      <w:r>
        <w:t>embarrassment</w:t>
      </w:r>
      <w:r>
        <w:rPr>
          <w:spacing w:val="-5"/>
        </w:rPr>
        <w:t xml:space="preserve"> </w:t>
      </w:r>
      <w:r>
        <w:t>ensued.</w:t>
      </w:r>
      <w:r>
        <w:rPr>
          <w:spacing w:val="-5"/>
        </w:rPr>
        <w:t xml:space="preserve"> </w:t>
      </w:r>
      <w:r>
        <w:t>The</w:t>
      </w:r>
      <w:r>
        <w:rPr>
          <w:spacing w:val="-5"/>
        </w:rPr>
        <w:t xml:space="preserve"> </w:t>
      </w:r>
      <w:r>
        <w:t>abbot</w:t>
      </w:r>
      <w:r>
        <w:rPr>
          <w:spacing w:val="-5"/>
        </w:rPr>
        <w:t xml:space="preserve"> </w:t>
      </w:r>
      <w:r>
        <w:t>ordered</w:t>
      </w:r>
      <w:r>
        <w:rPr>
          <w:spacing w:val="-6"/>
        </w:rPr>
        <w:t xml:space="preserve"> </w:t>
      </w:r>
      <w:r>
        <w:t>some psalms</w:t>
      </w:r>
      <w:r>
        <w:rPr>
          <w:spacing w:val="-15"/>
        </w:rPr>
        <w:t xml:space="preserve"> </w:t>
      </w:r>
      <w:r>
        <w:t>to</w:t>
      </w:r>
      <w:r>
        <w:rPr>
          <w:spacing w:val="-15"/>
        </w:rPr>
        <w:t xml:space="preserve"> </w:t>
      </w:r>
      <w:r>
        <w:t>be</w:t>
      </w:r>
      <w:r>
        <w:rPr>
          <w:spacing w:val="-15"/>
        </w:rPr>
        <w:t xml:space="preserve"> </w:t>
      </w:r>
      <w:r>
        <w:t>recited</w:t>
      </w:r>
      <w:r>
        <w:rPr>
          <w:spacing w:val="-15"/>
        </w:rPr>
        <w:t xml:space="preserve"> </w:t>
      </w:r>
      <w:r>
        <w:t>and</w:t>
      </w:r>
      <w:r>
        <w:rPr>
          <w:spacing w:val="-15"/>
        </w:rPr>
        <w:t xml:space="preserve"> </w:t>
      </w:r>
      <w:r>
        <w:t>he</w:t>
      </w:r>
      <w:r>
        <w:rPr>
          <w:spacing w:val="-15"/>
        </w:rPr>
        <w:t xml:space="preserve"> </w:t>
      </w:r>
      <w:r>
        <w:t>picked</w:t>
      </w:r>
      <w:r>
        <w:rPr>
          <w:spacing w:val="-14"/>
        </w:rPr>
        <w:t xml:space="preserve"> </w:t>
      </w:r>
      <w:r>
        <w:t>at</w:t>
      </w:r>
      <w:r>
        <w:rPr>
          <w:spacing w:val="-15"/>
        </w:rPr>
        <w:t xml:space="preserve"> </w:t>
      </w:r>
      <w:r>
        <w:t>random</w:t>
      </w:r>
      <w:r>
        <w:rPr>
          <w:spacing w:val="-14"/>
        </w:rPr>
        <w:t xml:space="preserve"> </w:t>
      </w:r>
      <w:r>
        <w:t>three</w:t>
      </w:r>
      <w:r>
        <w:rPr>
          <w:spacing w:val="-15"/>
        </w:rPr>
        <w:t xml:space="preserve"> </w:t>
      </w:r>
      <w:r>
        <w:t>that</w:t>
      </w:r>
      <w:r>
        <w:rPr>
          <w:spacing w:val="-14"/>
        </w:rPr>
        <w:t xml:space="preserve"> </w:t>
      </w:r>
      <w:r>
        <w:t>were</w:t>
      </w:r>
      <w:r>
        <w:rPr>
          <w:spacing w:val="-15"/>
        </w:rPr>
        <w:t xml:space="preserve"> </w:t>
      </w:r>
      <w:r>
        <w:t>not</w:t>
      </w:r>
      <w:r>
        <w:rPr>
          <w:spacing w:val="-14"/>
        </w:rPr>
        <w:t xml:space="preserve"> </w:t>
      </w:r>
      <w:r>
        <w:t>prescribed</w:t>
      </w:r>
      <w:r>
        <w:rPr>
          <w:spacing w:val="-14"/>
        </w:rPr>
        <w:t xml:space="preserve"> </w:t>
      </w:r>
      <w:r>
        <w:t>for</w:t>
      </w:r>
      <w:r>
        <w:rPr>
          <w:spacing w:val="-15"/>
        </w:rPr>
        <w:t xml:space="preserve"> </w:t>
      </w:r>
      <w:r>
        <w:t>vespers</w:t>
      </w:r>
      <w:r>
        <w:rPr>
          <w:spacing w:val="-15"/>
        </w:rPr>
        <w:t xml:space="preserve"> </w:t>
      </w:r>
      <w:r>
        <w:t>by</w:t>
      </w:r>
      <w:r>
        <w:rPr>
          <w:spacing w:val="-14"/>
        </w:rPr>
        <w:t xml:space="preserve"> </w:t>
      </w:r>
      <w:r>
        <w:t>the</w:t>
      </w:r>
      <w:r>
        <w:rPr>
          <w:spacing w:val="-15"/>
        </w:rPr>
        <w:t xml:space="preserve"> </w:t>
      </w:r>
      <w:r>
        <w:t xml:space="preserve">Rule. </w:t>
      </w:r>
      <w:r>
        <w:rPr>
          <w:spacing w:val="-2"/>
        </w:rPr>
        <w:t>All</w:t>
      </w:r>
      <w:r>
        <w:rPr>
          <w:spacing w:val="-13"/>
        </w:rPr>
        <w:t xml:space="preserve"> </w:t>
      </w:r>
      <w:r>
        <w:rPr>
          <w:spacing w:val="-2"/>
        </w:rPr>
        <w:t>looked</w:t>
      </w:r>
      <w:r>
        <w:rPr>
          <w:spacing w:val="-13"/>
        </w:rPr>
        <w:t xml:space="preserve"> </w:t>
      </w:r>
      <w:r>
        <w:rPr>
          <w:spacing w:val="-2"/>
        </w:rPr>
        <w:t>at</w:t>
      </w:r>
      <w:r>
        <w:rPr>
          <w:spacing w:val="-13"/>
        </w:rPr>
        <w:t xml:space="preserve"> </w:t>
      </w:r>
      <w:r>
        <w:rPr>
          <w:spacing w:val="-2"/>
        </w:rPr>
        <w:t>one</w:t>
      </w:r>
      <w:r>
        <w:rPr>
          <w:spacing w:val="-13"/>
        </w:rPr>
        <w:t xml:space="preserve"> </w:t>
      </w:r>
      <w:r>
        <w:rPr>
          <w:spacing w:val="-2"/>
        </w:rPr>
        <w:t>another,</w:t>
      </w:r>
      <w:r>
        <w:rPr>
          <w:spacing w:val="-13"/>
        </w:rPr>
        <w:t xml:space="preserve"> </w:t>
      </w:r>
      <w:r>
        <w:rPr>
          <w:spacing w:val="-2"/>
        </w:rPr>
        <w:t>then</w:t>
      </w:r>
      <w:r>
        <w:rPr>
          <w:spacing w:val="-12"/>
        </w:rPr>
        <w:t xml:space="preserve"> </w:t>
      </w:r>
      <w:r>
        <w:rPr>
          <w:spacing w:val="-2"/>
        </w:rPr>
        <w:t>began</w:t>
      </w:r>
      <w:r>
        <w:rPr>
          <w:spacing w:val="-12"/>
        </w:rPr>
        <w:t xml:space="preserve"> </w:t>
      </w:r>
      <w:r>
        <w:rPr>
          <w:spacing w:val="-2"/>
        </w:rPr>
        <w:t>praying</w:t>
      </w:r>
      <w:r>
        <w:rPr>
          <w:spacing w:val="-12"/>
        </w:rPr>
        <w:t xml:space="preserve"> </w:t>
      </w:r>
      <w:r>
        <w:rPr>
          <w:spacing w:val="-2"/>
        </w:rPr>
        <w:t>in</w:t>
      </w:r>
      <w:r>
        <w:rPr>
          <w:spacing w:val="-12"/>
        </w:rPr>
        <w:t xml:space="preserve"> </w:t>
      </w:r>
      <w:r>
        <w:rPr>
          <w:spacing w:val="-2"/>
        </w:rPr>
        <w:t>low</w:t>
      </w:r>
      <w:r>
        <w:rPr>
          <w:spacing w:val="-12"/>
        </w:rPr>
        <w:t xml:space="preserve"> </w:t>
      </w:r>
      <w:r>
        <w:rPr>
          <w:spacing w:val="-2"/>
        </w:rPr>
        <w:t>voices.</w:t>
      </w:r>
      <w:r>
        <w:rPr>
          <w:spacing w:val="-12"/>
        </w:rPr>
        <w:t xml:space="preserve"> </w:t>
      </w:r>
      <w:r>
        <w:rPr>
          <w:spacing w:val="-2"/>
        </w:rPr>
        <w:t>The</w:t>
      </w:r>
      <w:r>
        <w:rPr>
          <w:spacing w:val="-12"/>
        </w:rPr>
        <w:t xml:space="preserve"> </w:t>
      </w:r>
      <w:r>
        <w:rPr>
          <w:spacing w:val="-2"/>
        </w:rPr>
        <w:t>novice</w:t>
      </w:r>
      <w:r>
        <w:rPr>
          <w:spacing w:val="-12"/>
        </w:rPr>
        <w:t xml:space="preserve"> </w:t>
      </w:r>
      <w:r>
        <w:rPr>
          <w:spacing w:val="-2"/>
        </w:rPr>
        <w:t>master</w:t>
      </w:r>
      <w:r>
        <w:rPr>
          <w:spacing w:val="-13"/>
        </w:rPr>
        <w:t xml:space="preserve"> </w:t>
      </w:r>
      <w:r>
        <w:rPr>
          <w:spacing w:val="-2"/>
        </w:rPr>
        <w:t>came</w:t>
      </w:r>
      <w:r>
        <w:rPr>
          <w:spacing w:val="-12"/>
        </w:rPr>
        <w:t xml:space="preserve"> </w:t>
      </w:r>
      <w:r>
        <w:rPr>
          <w:spacing w:val="-2"/>
        </w:rPr>
        <w:t>back,</w:t>
      </w:r>
      <w:r>
        <w:rPr>
          <w:spacing w:val="-12"/>
        </w:rPr>
        <w:t xml:space="preserve"> </w:t>
      </w:r>
      <w:r>
        <w:rPr>
          <w:spacing w:val="-2"/>
        </w:rPr>
        <w:t xml:space="preserve">followed </w:t>
      </w:r>
      <w:r>
        <w:t>by Benno, who took his seat, his head bowed. Jorge was not in the scriptorium or in his cell. The abbot commanded that the office begin.</w:t>
      </w:r>
    </w:p>
    <w:p w14:paraId="30FC7104" w14:textId="77777777" w:rsidR="00565177" w:rsidRDefault="00FF66D4">
      <w:pPr>
        <w:pStyle w:val="BodyText"/>
        <w:spacing w:line="235" w:lineRule="auto"/>
        <w:ind w:right="517"/>
      </w:pPr>
      <w:r>
        <w:t>When</w:t>
      </w:r>
      <w:r>
        <w:rPr>
          <w:spacing w:val="-6"/>
        </w:rPr>
        <w:t xml:space="preserve"> </w:t>
      </w:r>
      <w:r>
        <w:t>it</w:t>
      </w:r>
      <w:r>
        <w:rPr>
          <w:spacing w:val="-6"/>
        </w:rPr>
        <w:t xml:space="preserve"> </w:t>
      </w:r>
      <w:r>
        <w:t>was</w:t>
      </w:r>
      <w:r>
        <w:rPr>
          <w:spacing w:val="-7"/>
        </w:rPr>
        <w:t xml:space="preserve"> </w:t>
      </w:r>
      <w:r>
        <w:t>over,</w:t>
      </w:r>
      <w:r>
        <w:rPr>
          <w:spacing w:val="-6"/>
        </w:rPr>
        <w:t xml:space="preserve"> </w:t>
      </w:r>
      <w:r>
        <w:t>before</w:t>
      </w:r>
      <w:r>
        <w:rPr>
          <w:spacing w:val="-8"/>
        </w:rPr>
        <w:t xml:space="preserve"> </w:t>
      </w:r>
      <w:r>
        <w:t>everyone</w:t>
      </w:r>
      <w:r>
        <w:rPr>
          <w:spacing w:val="-6"/>
        </w:rPr>
        <w:t xml:space="preserve"> </w:t>
      </w:r>
      <w:r>
        <w:t>headed</w:t>
      </w:r>
      <w:r>
        <w:rPr>
          <w:spacing w:val="-6"/>
        </w:rPr>
        <w:t xml:space="preserve"> </w:t>
      </w:r>
      <w:r>
        <w:t>for</w:t>
      </w:r>
      <w:r>
        <w:rPr>
          <w:spacing w:val="-5"/>
        </w:rPr>
        <w:t xml:space="preserve"> </w:t>
      </w:r>
      <w:r>
        <w:t>supper,</w:t>
      </w:r>
      <w:r>
        <w:rPr>
          <w:spacing w:val="-6"/>
        </w:rPr>
        <w:t xml:space="preserve"> </w:t>
      </w:r>
      <w:r>
        <w:t>I</w:t>
      </w:r>
      <w:r>
        <w:rPr>
          <w:spacing w:val="-6"/>
        </w:rPr>
        <w:t xml:space="preserve"> </w:t>
      </w:r>
      <w:r>
        <w:t>went</w:t>
      </w:r>
      <w:r>
        <w:rPr>
          <w:spacing w:val="-6"/>
        </w:rPr>
        <w:t xml:space="preserve"> </w:t>
      </w:r>
      <w:r>
        <w:t>to</w:t>
      </w:r>
      <w:r>
        <w:rPr>
          <w:spacing w:val="-6"/>
        </w:rPr>
        <w:t xml:space="preserve"> </w:t>
      </w:r>
      <w:r>
        <w:t>call</w:t>
      </w:r>
      <w:r>
        <w:rPr>
          <w:spacing w:val="-6"/>
        </w:rPr>
        <w:t xml:space="preserve"> </w:t>
      </w:r>
      <w:r>
        <w:t>William.</w:t>
      </w:r>
      <w:r>
        <w:rPr>
          <w:spacing w:val="-6"/>
        </w:rPr>
        <w:t xml:space="preserve"> </w:t>
      </w:r>
      <w:r>
        <w:t>He</w:t>
      </w:r>
      <w:r>
        <w:rPr>
          <w:spacing w:val="-6"/>
        </w:rPr>
        <w:t xml:space="preserve"> </w:t>
      </w:r>
      <w:r>
        <w:t>was</w:t>
      </w:r>
      <w:r>
        <w:rPr>
          <w:spacing w:val="-7"/>
        </w:rPr>
        <w:t xml:space="preserve"> </w:t>
      </w:r>
      <w:r>
        <w:t>stretched out</w:t>
      </w:r>
      <w:r>
        <w:rPr>
          <w:spacing w:val="-1"/>
        </w:rPr>
        <w:t xml:space="preserve"> </w:t>
      </w:r>
      <w:r>
        <w:t>on</w:t>
      </w:r>
      <w:r>
        <w:rPr>
          <w:spacing w:val="-1"/>
        </w:rPr>
        <w:t xml:space="preserve"> </w:t>
      </w:r>
      <w:r>
        <w:t>his</w:t>
      </w:r>
      <w:r>
        <w:rPr>
          <w:spacing w:val="-1"/>
        </w:rPr>
        <w:t xml:space="preserve"> </w:t>
      </w:r>
      <w:r>
        <w:t>pallet,</w:t>
      </w:r>
      <w:r>
        <w:rPr>
          <w:spacing w:val="-1"/>
        </w:rPr>
        <w:t xml:space="preserve"> </w:t>
      </w:r>
      <w:r>
        <w:t>dresse</w:t>
      </w:r>
      <w:r>
        <w:t>d,</w:t>
      </w:r>
      <w:r>
        <w:rPr>
          <w:spacing w:val="-3"/>
        </w:rPr>
        <w:t xml:space="preserve"> </w:t>
      </w:r>
      <w:r>
        <w:t>motionless.</w:t>
      </w:r>
      <w:r>
        <w:rPr>
          <w:spacing w:val="-1"/>
        </w:rPr>
        <w:t xml:space="preserve"> </w:t>
      </w:r>
      <w:r>
        <w:t>He</w:t>
      </w:r>
      <w:r>
        <w:rPr>
          <w:spacing w:val="-1"/>
        </w:rPr>
        <w:t xml:space="preserve"> </w:t>
      </w:r>
      <w:r>
        <w:t>said</w:t>
      </w:r>
      <w:r>
        <w:rPr>
          <w:spacing w:val="-1"/>
        </w:rPr>
        <w:t xml:space="preserve"> </w:t>
      </w:r>
      <w:r>
        <w:t>he</w:t>
      </w:r>
      <w:r>
        <w:rPr>
          <w:spacing w:val="-1"/>
        </w:rPr>
        <w:t xml:space="preserve"> </w:t>
      </w:r>
      <w:r>
        <w:t>had</w:t>
      </w:r>
      <w:r>
        <w:rPr>
          <w:spacing w:val="-1"/>
        </w:rPr>
        <w:t xml:space="preserve"> </w:t>
      </w:r>
      <w:r>
        <w:t>not</w:t>
      </w:r>
      <w:r>
        <w:rPr>
          <w:spacing w:val="-1"/>
        </w:rPr>
        <w:t xml:space="preserve"> </w:t>
      </w:r>
      <w:r>
        <w:t>realized</w:t>
      </w:r>
      <w:r>
        <w:rPr>
          <w:spacing w:val="-2"/>
        </w:rPr>
        <w:t xml:space="preserve"> </w:t>
      </w:r>
      <w:r>
        <w:t>it</w:t>
      </w:r>
      <w:r>
        <w:rPr>
          <w:spacing w:val="-3"/>
        </w:rPr>
        <w:t xml:space="preserve"> </w:t>
      </w:r>
      <w:r>
        <w:t>was</w:t>
      </w:r>
      <w:r>
        <w:rPr>
          <w:spacing w:val="-2"/>
        </w:rPr>
        <w:t xml:space="preserve"> </w:t>
      </w:r>
      <w:r>
        <w:t>so</w:t>
      </w:r>
      <w:r>
        <w:rPr>
          <w:spacing w:val="-1"/>
        </w:rPr>
        <w:t xml:space="preserve"> </w:t>
      </w:r>
      <w:r>
        <w:t>late.</w:t>
      </w:r>
      <w:r>
        <w:rPr>
          <w:spacing w:val="-1"/>
        </w:rPr>
        <w:t xml:space="preserve"> </w:t>
      </w:r>
      <w:r>
        <w:t>I</w:t>
      </w:r>
      <w:r>
        <w:rPr>
          <w:spacing w:val="-1"/>
        </w:rPr>
        <w:t xml:space="preserve"> </w:t>
      </w:r>
      <w:r>
        <w:t>told</w:t>
      </w:r>
      <w:r>
        <w:rPr>
          <w:spacing w:val="-1"/>
        </w:rPr>
        <w:t xml:space="preserve"> </w:t>
      </w:r>
      <w:r>
        <w:t>him</w:t>
      </w:r>
      <w:r>
        <w:rPr>
          <w:spacing w:val="-1"/>
        </w:rPr>
        <w:t xml:space="preserve"> </w:t>
      </w:r>
      <w:r>
        <w:t>briefly what had happened. He shook his head.</w:t>
      </w:r>
    </w:p>
    <w:p w14:paraId="30FC7105" w14:textId="77777777" w:rsidR="00565177" w:rsidRDefault="00FF66D4">
      <w:pPr>
        <w:pStyle w:val="BodyText"/>
        <w:spacing w:line="235" w:lineRule="auto"/>
        <w:ind w:right="510"/>
      </w:pPr>
      <w:r>
        <w:t>At</w:t>
      </w:r>
      <w:r>
        <w:rPr>
          <w:spacing w:val="-3"/>
        </w:rPr>
        <w:t xml:space="preserve"> </w:t>
      </w:r>
      <w:r>
        <w:t>the</w:t>
      </w:r>
      <w:r>
        <w:rPr>
          <w:spacing w:val="-3"/>
        </w:rPr>
        <w:t xml:space="preserve"> </w:t>
      </w:r>
      <w:r>
        <w:t>door</w:t>
      </w:r>
      <w:r>
        <w:rPr>
          <w:spacing w:val="-4"/>
        </w:rPr>
        <w:t xml:space="preserve"> </w:t>
      </w:r>
      <w:r>
        <w:t>of</w:t>
      </w:r>
      <w:r>
        <w:rPr>
          <w:spacing w:val="-4"/>
        </w:rPr>
        <w:t xml:space="preserve"> </w:t>
      </w:r>
      <w:r>
        <w:t>the</w:t>
      </w:r>
      <w:r>
        <w:rPr>
          <w:spacing w:val="-1"/>
        </w:rPr>
        <w:t xml:space="preserve"> </w:t>
      </w:r>
      <w:r>
        <w:t>refectory</w:t>
      </w:r>
      <w:r>
        <w:rPr>
          <w:spacing w:val="-3"/>
        </w:rPr>
        <w:t xml:space="preserve"> </w:t>
      </w:r>
      <w:r>
        <w:t>we</w:t>
      </w:r>
      <w:r>
        <w:rPr>
          <w:spacing w:val="-3"/>
        </w:rPr>
        <w:t xml:space="preserve"> </w:t>
      </w:r>
      <w:r>
        <w:t>saw</w:t>
      </w:r>
      <w:r>
        <w:rPr>
          <w:spacing w:val="-3"/>
        </w:rPr>
        <w:t xml:space="preserve"> </w:t>
      </w:r>
      <w:r>
        <w:t>Nicholas,</w:t>
      </w:r>
      <w:r>
        <w:rPr>
          <w:spacing w:val="-5"/>
        </w:rPr>
        <w:t xml:space="preserve"> </w:t>
      </w:r>
      <w:r>
        <w:t>who</w:t>
      </w:r>
      <w:r>
        <w:rPr>
          <w:spacing w:val="-3"/>
        </w:rPr>
        <w:t xml:space="preserve"> </w:t>
      </w:r>
      <w:r>
        <w:t>a</w:t>
      </w:r>
      <w:r>
        <w:rPr>
          <w:spacing w:val="-3"/>
        </w:rPr>
        <w:t xml:space="preserve"> </w:t>
      </w:r>
      <w:r>
        <w:t>few</w:t>
      </w:r>
      <w:r>
        <w:rPr>
          <w:spacing w:val="-3"/>
        </w:rPr>
        <w:t xml:space="preserve"> </w:t>
      </w:r>
      <w:r>
        <w:t>hours</w:t>
      </w:r>
      <w:r>
        <w:rPr>
          <w:spacing w:val="-2"/>
        </w:rPr>
        <w:t xml:space="preserve"> </w:t>
      </w:r>
      <w:r>
        <w:t>earlier</w:t>
      </w:r>
      <w:r>
        <w:rPr>
          <w:spacing w:val="-4"/>
        </w:rPr>
        <w:t xml:space="preserve"> </w:t>
      </w:r>
      <w:r>
        <w:t>had</w:t>
      </w:r>
      <w:r>
        <w:rPr>
          <w:spacing w:val="-3"/>
        </w:rPr>
        <w:t xml:space="preserve"> </w:t>
      </w:r>
      <w:r>
        <w:t>been</w:t>
      </w:r>
      <w:r>
        <w:rPr>
          <w:spacing w:val="-3"/>
        </w:rPr>
        <w:t xml:space="preserve"> </w:t>
      </w:r>
      <w:r>
        <w:t>accompanying Jorge.</w:t>
      </w:r>
      <w:r>
        <w:rPr>
          <w:spacing w:val="-9"/>
        </w:rPr>
        <w:t xml:space="preserve"> </w:t>
      </w:r>
      <w:r>
        <w:t>William</w:t>
      </w:r>
      <w:r>
        <w:rPr>
          <w:spacing w:val="-9"/>
        </w:rPr>
        <w:t xml:space="preserve"> </w:t>
      </w:r>
      <w:r>
        <w:t>asked</w:t>
      </w:r>
      <w:r>
        <w:rPr>
          <w:spacing w:val="-9"/>
        </w:rPr>
        <w:t xml:space="preserve"> </w:t>
      </w:r>
      <w:r>
        <w:t>him</w:t>
      </w:r>
      <w:r>
        <w:rPr>
          <w:spacing w:val="-10"/>
        </w:rPr>
        <w:t xml:space="preserve"> </w:t>
      </w:r>
      <w:r>
        <w:t>whether</w:t>
      </w:r>
      <w:r>
        <w:rPr>
          <w:spacing w:val="-9"/>
        </w:rPr>
        <w:t xml:space="preserve"> </w:t>
      </w:r>
      <w:r>
        <w:t>the</w:t>
      </w:r>
      <w:r>
        <w:rPr>
          <w:spacing w:val="-9"/>
        </w:rPr>
        <w:t xml:space="preserve"> </w:t>
      </w:r>
      <w:r>
        <w:t>old</w:t>
      </w:r>
      <w:r>
        <w:rPr>
          <w:spacing w:val="-9"/>
        </w:rPr>
        <w:t xml:space="preserve"> </w:t>
      </w:r>
      <w:r>
        <w:t>man</w:t>
      </w:r>
      <w:r>
        <w:rPr>
          <w:spacing w:val="-9"/>
        </w:rPr>
        <w:t xml:space="preserve"> </w:t>
      </w:r>
      <w:r>
        <w:t>had</w:t>
      </w:r>
      <w:r>
        <w:rPr>
          <w:spacing w:val="-11"/>
        </w:rPr>
        <w:t xml:space="preserve"> </w:t>
      </w:r>
      <w:r>
        <w:t>gone</w:t>
      </w:r>
      <w:r>
        <w:rPr>
          <w:spacing w:val="-9"/>
        </w:rPr>
        <w:t xml:space="preserve"> </w:t>
      </w:r>
      <w:r>
        <w:t>in</w:t>
      </w:r>
      <w:r>
        <w:rPr>
          <w:spacing w:val="-9"/>
        </w:rPr>
        <w:t xml:space="preserve"> </w:t>
      </w:r>
      <w:r>
        <w:t>immediately</w:t>
      </w:r>
      <w:r>
        <w:rPr>
          <w:spacing w:val="-9"/>
        </w:rPr>
        <w:t xml:space="preserve"> </w:t>
      </w:r>
      <w:r>
        <w:t>to</w:t>
      </w:r>
      <w:r>
        <w:rPr>
          <w:spacing w:val="-9"/>
        </w:rPr>
        <w:t xml:space="preserve"> </w:t>
      </w:r>
      <w:r>
        <w:t>see</w:t>
      </w:r>
      <w:r>
        <w:rPr>
          <w:spacing w:val="-9"/>
        </w:rPr>
        <w:t xml:space="preserve"> </w:t>
      </w:r>
      <w:r>
        <w:t>the</w:t>
      </w:r>
      <w:r>
        <w:rPr>
          <w:spacing w:val="-9"/>
        </w:rPr>
        <w:t xml:space="preserve"> </w:t>
      </w:r>
      <w:r>
        <w:t>abbot.</w:t>
      </w:r>
      <w:r>
        <w:rPr>
          <w:spacing w:val="-9"/>
        </w:rPr>
        <w:t xml:space="preserve"> </w:t>
      </w:r>
      <w:r>
        <w:t>Nicholas said Jorge had had to wait a long time outside the door, because Alinardo and Aymaro of Alessandria were in the hall. After Jorge was received, he remained inside for some time, while Nicholas waited for him. Then he came out and asked Nicholas to</w:t>
      </w:r>
      <w:r>
        <w:t xml:space="preserve"> accompany him to the church, still deserted an hour before vespers.</w:t>
      </w:r>
    </w:p>
    <w:p w14:paraId="30FC7106" w14:textId="77777777" w:rsidR="00565177" w:rsidRDefault="00FF66D4">
      <w:pPr>
        <w:pStyle w:val="BodyText"/>
        <w:spacing w:line="235" w:lineRule="auto"/>
        <w:ind w:left="1019" w:right="514"/>
      </w:pPr>
      <w:r>
        <w:t xml:space="preserve">The abbot saw us talking with the cellarer. “Brother William,” he admonished, “are you still </w:t>
      </w:r>
      <w:r>
        <w:rPr>
          <w:spacing w:val="-2"/>
        </w:rPr>
        <w:t>investigating?”</w:t>
      </w:r>
      <w:r>
        <w:rPr>
          <w:spacing w:val="-11"/>
        </w:rPr>
        <w:t xml:space="preserve"> </w:t>
      </w:r>
      <w:r>
        <w:rPr>
          <w:spacing w:val="-2"/>
        </w:rPr>
        <w:t>He</w:t>
      </w:r>
      <w:r>
        <w:rPr>
          <w:spacing w:val="-11"/>
        </w:rPr>
        <w:t xml:space="preserve"> </w:t>
      </w:r>
      <w:r>
        <w:rPr>
          <w:spacing w:val="-2"/>
        </w:rPr>
        <w:t>bade</w:t>
      </w:r>
      <w:r>
        <w:rPr>
          <w:spacing w:val="-13"/>
        </w:rPr>
        <w:t xml:space="preserve"> </w:t>
      </w:r>
      <w:r>
        <w:rPr>
          <w:spacing w:val="-2"/>
        </w:rPr>
        <w:t>William</w:t>
      </w:r>
      <w:r>
        <w:rPr>
          <w:spacing w:val="-11"/>
        </w:rPr>
        <w:t xml:space="preserve"> </w:t>
      </w:r>
      <w:r>
        <w:rPr>
          <w:spacing w:val="-2"/>
        </w:rPr>
        <w:t>sit</w:t>
      </w:r>
      <w:r>
        <w:rPr>
          <w:spacing w:val="-11"/>
        </w:rPr>
        <w:t xml:space="preserve"> </w:t>
      </w:r>
      <w:r>
        <w:rPr>
          <w:spacing w:val="-2"/>
        </w:rPr>
        <w:t>at</w:t>
      </w:r>
      <w:r>
        <w:rPr>
          <w:spacing w:val="-11"/>
        </w:rPr>
        <w:t xml:space="preserve"> </w:t>
      </w:r>
      <w:r>
        <w:rPr>
          <w:spacing w:val="-2"/>
        </w:rPr>
        <w:t>his</w:t>
      </w:r>
      <w:r>
        <w:rPr>
          <w:spacing w:val="-13"/>
        </w:rPr>
        <w:t xml:space="preserve"> </w:t>
      </w:r>
      <w:r>
        <w:rPr>
          <w:spacing w:val="-2"/>
        </w:rPr>
        <w:t>table,</w:t>
      </w:r>
      <w:r>
        <w:rPr>
          <w:spacing w:val="-13"/>
        </w:rPr>
        <w:t xml:space="preserve"> </w:t>
      </w:r>
      <w:r>
        <w:rPr>
          <w:spacing w:val="-2"/>
        </w:rPr>
        <w:t>as</w:t>
      </w:r>
      <w:r>
        <w:rPr>
          <w:spacing w:val="-13"/>
        </w:rPr>
        <w:t xml:space="preserve"> </w:t>
      </w:r>
      <w:r>
        <w:rPr>
          <w:spacing w:val="-2"/>
        </w:rPr>
        <w:t>usual.</w:t>
      </w:r>
      <w:r>
        <w:rPr>
          <w:spacing w:val="-11"/>
        </w:rPr>
        <w:t xml:space="preserve"> </w:t>
      </w:r>
      <w:r>
        <w:rPr>
          <w:spacing w:val="-2"/>
        </w:rPr>
        <w:t>For</w:t>
      </w:r>
      <w:r>
        <w:rPr>
          <w:spacing w:val="-11"/>
        </w:rPr>
        <w:t xml:space="preserve"> </w:t>
      </w:r>
      <w:r>
        <w:rPr>
          <w:spacing w:val="-2"/>
        </w:rPr>
        <w:t>Benedictines</w:t>
      </w:r>
      <w:r>
        <w:rPr>
          <w:spacing w:val="-13"/>
        </w:rPr>
        <w:t xml:space="preserve"> </w:t>
      </w:r>
      <w:r>
        <w:rPr>
          <w:spacing w:val="-2"/>
        </w:rPr>
        <w:t>hospitality</w:t>
      </w:r>
      <w:r>
        <w:rPr>
          <w:spacing w:val="-11"/>
        </w:rPr>
        <w:t xml:space="preserve"> </w:t>
      </w:r>
      <w:r>
        <w:rPr>
          <w:spacing w:val="-2"/>
        </w:rPr>
        <w:t>is</w:t>
      </w:r>
      <w:r>
        <w:rPr>
          <w:spacing w:val="-13"/>
        </w:rPr>
        <w:t xml:space="preserve"> </w:t>
      </w:r>
      <w:r>
        <w:rPr>
          <w:spacing w:val="-2"/>
        </w:rPr>
        <w:t>sa</w:t>
      </w:r>
      <w:r>
        <w:rPr>
          <w:spacing w:val="-2"/>
        </w:rPr>
        <w:t>cred.</w:t>
      </w:r>
    </w:p>
    <w:p w14:paraId="30FC7107" w14:textId="77777777" w:rsidR="00565177" w:rsidRDefault="00FF66D4">
      <w:pPr>
        <w:pStyle w:val="BodyText"/>
        <w:spacing w:line="235" w:lineRule="auto"/>
        <w:ind w:left="1019" w:right="518"/>
      </w:pPr>
      <w:r>
        <w:t>The supper was more silent than usual, and sad. The abbot ate listlessly, oppressed by grim thoughts. At the end he told the monks to hurry to compline.</w:t>
      </w:r>
    </w:p>
    <w:p w14:paraId="30FC7108" w14:textId="77777777" w:rsidR="00565177" w:rsidRDefault="00FF66D4">
      <w:pPr>
        <w:pStyle w:val="BodyText"/>
        <w:spacing w:line="235" w:lineRule="auto"/>
        <w:ind w:left="1019" w:right="513"/>
      </w:pPr>
      <w:r>
        <w:t>Alinardo and Jorge were still absent. The monks pointed to the blind man’s empty place and whispe</w:t>
      </w:r>
      <w:r>
        <w:t>red.</w:t>
      </w:r>
      <w:r>
        <w:rPr>
          <w:spacing w:val="-15"/>
        </w:rPr>
        <w:t xml:space="preserve"> </w:t>
      </w:r>
      <w:r>
        <w:t>When</w:t>
      </w:r>
      <w:r>
        <w:rPr>
          <w:spacing w:val="-15"/>
        </w:rPr>
        <w:t xml:space="preserve"> </w:t>
      </w:r>
      <w:r>
        <w:t>the</w:t>
      </w:r>
      <w:r>
        <w:rPr>
          <w:spacing w:val="-15"/>
        </w:rPr>
        <w:t xml:space="preserve"> </w:t>
      </w:r>
      <w:r>
        <w:t>office</w:t>
      </w:r>
      <w:r>
        <w:rPr>
          <w:spacing w:val="-15"/>
        </w:rPr>
        <w:t xml:space="preserve"> </w:t>
      </w:r>
      <w:r>
        <w:t>was</w:t>
      </w:r>
      <w:r>
        <w:rPr>
          <w:spacing w:val="-15"/>
        </w:rPr>
        <w:t xml:space="preserve"> </w:t>
      </w:r>
      <w:r>
        <w:t>finished,</w:t>
      </w:r>
      <w:r>
        <w:rPr>
          <w:spacing w:val="-15"/>
        </w:rPr>
        <w:t xml:space="preserve"> </w:t>
      </w:r>
      <w:r>
        <w:t>the</w:t>
      </w:r>
      <w:r>
        <w:rPr>
          <w:spacing w:val="-15"/>
        </w:rPr>
        <w:t xml:space="preserve"> </w:t>
      </w:r>
      <w:r>
        <w:t>abbot</w:t>
      </w:r>
      <w:r>
        <w:rPr>
          <w:spacing w:val="-15"/>
        </w:rPr>
        <w:t xml:space="preserve"> </w:t>
      </w:r>
      <w:r>
        <w:t>asked</w:t>
      </w:r>
      <w:r>
        <w:rPr>
          <w:spacing w:val="-15"/>
        </w:rPr>
        <w:t xml:space="preserve"> </w:t>
      </w:r>
      <w:r>
        <w:t>all</w:t>
      </w:r>
      <w:r>
        <w:rPr>
          <w:spacing w:val="-15"/>
        </w:rPr>
        <w:t xml:space="preserve"> </w:t>
      </w:r>
      <w:r>
        <w:t>to</w:t>
      </w:r>
      <w:r>
        <w:rPr>
          <w:spacing w:val="-15"/>
        </w:rPr>
        <w:t xml:space="preserve"> </w:t>
      </w:r>
      <w:r>
        <w:t>say</w:t>
      </w:r>
      <w:r>
        <w:rPr>
          <w:spacing w:val="-15"/>
        </w:rPr>
        <w:t xml:space="preserve"> </w:t>
      </w:r>
      <w:r>
        <w:t>a</w:t>
      </w:r>
      <w:r>
        <w:rPr>
          <w:spacing w:val="-15"/>
        </w:rPr>
        <w:t xml:space="preserve"> </w:t>
      </w:r>
      <w:r>
        <w:t>special</w:t>
      </w:r>
      <w:r>
        <w:rPr>
          <w:spacing w:val="-15"/>
        </w:rPr>
        <w:t xml:space="preserve"> </w:t>
      </w:r>
      <w:r>
        <w:t>prayer</w:t>
      </w:r>
      <w:r>
        <w:rPr>
          <w:spacing w:val="-15"/>
        </w:rPr>
        <w:t xml:space="preserve"> </w:t>
      </w:r>
      <w:r>
        <w:t>for</w:t>
      </w:r>
      <w:r>
        <w:rPr>
          <w:spacing w:val="-15"/>
        </w:rPr>
        <w:t xml:space="preserve"> </w:t>
      </w:r>
      <w:r>
        <w:t>the</w:t>
      </w:r>
      <w:r>
        <w:rPr>
          <w:spacing w:val="-15"/>
        </w:rPr>
        <w:t xml:space="preserve"> </w:t>
      </w:r>
      <w:r>
        <w:t>health</w:t>
      </w:r>
      <w:r>
        <w:rPr>
          <w:spacing w:val="-15"/>
        </w:rPr>
        <w:t xml:space="preserve"> </w:t>
      </w:r>
      <w:r>
        <w:t>of Jorge</w:t>
      </w:r>
      <w:r>
        <w:rPr>
          <w:spacing w:val="-15"/>
        </w:rPr>
        <w:t xml:space="preserve"> </w:t>
      </w:r>
      <w:r>
        <w:t>of</w:t>
      </w:r>
      <w:r>
        <w:rPr>
          <w:spacing w:val="-15"/>
        </w:rPr>
        <w:t xml:space="preserve"> </w:t>
      </w:r>
      <w:r>
        <w:t>Burgos.</w:t>
      </w:r>
      <w:r>
        <w:rPr>
          <w:spacing w:val="-15"/>
        </w:rPr>
        <w:t xml:space="preserve"> </w:t>
      </w:r>
      <w:r>
        <w:t>It</w:t>
      </w:r>
      <w:r>
        <w:rPr>
          <w:spacing w:val="-15"/>
        </w:rPr>
        <w:t xml:space="preserve"> </w:t>
      </w:r>
      <w:r>
        <w:t>was</w:t>
      </w:r>
      <w:r>
        <w:rPr>
          <w:spacing w:val="-15"/>
        </w:rPr>
        <w:t xml:space="preserve"> </w:t>
      </w:r>
      <w:r>
        <w:t>not</w:t>
      </w:r>
      <w:r>
        <w:rPr>
          <w:spacing w:val="-15"/>
        </w:rPr>
        <w:t xml:space="preserve"> </w:t>
      </w:r>
      <w:r>
        <w:t>clear</w:t>
      </w:r>
      <w:r>
        <w:rPr>
          <w:spacing w:val="-15"/>
        </w:rPr>
        <w:t xml:space="preserve"> </w:t>
      </w:r>
      <w:r>
        <w:t>whether</w:t>
      </w:r>
      <w:r>
        <w:rPr>
          <w:spacing w:val="-15"/>
        </w:rPr>
        <w:t xml:space="preserve"> </w:t>
      </w:r>
      <w:r>
        <w:t>he</w:t>
      </w:r>
      <w:r>
        <w:rPr>
          <w:spacing w:val="-15"/>
        </w:rPr>
        <w:t xml:space="preserve"> </w:t>
      </w:r>
      <w:r>
        <w:t>meant</w:t>
      </w:r>
      <w:r>
        <w:rPr>
          <w:spacing w:val="-15"/>
        </w:rPr>
        <w:t xml:space="preserve"> </w:t>
      </w:r>
      <w:r>
        <w:t>physical</w:t>
      </w:r>
      <w:r>
        <w:rPr>
          <w:spacing w:val="-15"/>
        </w:rPr>
        <w:t xml:space="preserve"> </w:t>
      </w:r>
      <w:r>
        <w:t>health</w:t>
      </w:r>
      <w:r>
        <w:rPr>
          <w:spacing w:val="-15"/>
        </w:rPr>
        <w:t xml:space="preserve"> </w:t>
      </w:r>
      <w:r>
        <w:t>or</w:t>
      </w:r>
      <w:r>
        <w:rPr>
          <w:spacing w:val="-15"/>
        </w:rPr>
        <w:t xml:space="preserve"> </w:t>
      </w:r>
      <w:r>
        <w:t>eternal</w:t>
      </w:r>
      <w:r>
        <w:rPr>
          <w:spacing w:val="-15"/>
        </w:rPr>
        <w:t xml:space="preserve"> </w:t>
      </w:r>
      <w:r>
        <w:t>health.</w:t>
      </w:r>
      <w:r>
        <w:rPr>
          <w:spacing w:val="-15"/>
        </w:rPr>
        <w:t xml:space="preserve"> </w:t>
      </w:r>
      <w:r>
        <w:t>All</w:t>
      </w:r>
      <w:r>
        <w:rPr>
          <w:spacing w:val="-15"/>
        </w:rPr>
        <w:t xml:space="preserve"> </w:t>
      </w:r>
      <w:r>
        <w:t xml:space="preserve">understood </w:t>
      </w:r>
      <w:r>
        <w:rPr>
          <w:spacing w:val="-2"/>
        </w:rPr>
        <w:t>that</w:t>
      </w:r>
      <w:r>
        <w:rPr>
          <w:spacing w:val="-8"/>
        </w:rPr>
        <w:t xml:space="preserve"> </w:t>
      </w:r>
      <w:r>
        <w:rPr>
          <w:spacing w:val="-2"/>
        </w:rPr>
        <w:t>a</w:t>
      </w:r>
      <w:r>
        <w:rPr>
          <w:spacing w:val="-7"/>
        </w:rPr>
        <w:t xml:space="preserve"> </w:t>
      </w:r>
      <w:r>
        <w:rPr>
          <w:spacing w:val="-2"/>
        </w:rPr>
        <w:t>new</w:t>
      </w:r>
      <w:r>
        <w:rPr>
          <w:spacing w:val="-8"/>
        </w:rPr>
        <w:t xml:space="preserve"> </w:t>
      </w:r>
      <w:r>
        <w:rPr>
          <w:spacing w:val="-2"/>
        </w:rPr>
        <w:t>calamity</w:t>
      </w:r>
      <w:r>
        <w:rPr>
          <w:spacing w:val="-7"/>
        </w:rPr>
        <w:t xml:space="preserve"> </w:t>
      </w:r>
      <w:r>
        <w:rPr>
          <w:spacing w:val="-2"/>
        </w:rPr>
        <w:t>was</w:t>
      </w:r>
      <w:r>
        <w:rPr>
          <w:spacing w:val="-7"/>
        </w:rPr>
        <w:t xml:space="preserve"> </w:t>
      </w:r>
      <w:r>
        <w:rPr>
          <w:spacing w:val="-2"/>
        </w:rPr>
        <w:t>about</w:t>
      </w:r>
      <w:r>
        <w:rPr>
          <w:spacing w:val="-8"/>
        </w:rPr>
        <w:t xml:space="preserve"> </w:t>
      </w:r>
      <w:r>
        <w:rPr>
          <w:spacing w:val="-2"/>
        </w:rPr>
        <w:t>to</w:t>
      </w:r>
      <w:r>
        <w:rPr>
          <w:spacing w:val="-7"/>
        </w:rPr>
        <w:t xml:space="preserve"> </w:t>
      </w:r>
      <w:r>
        <w:rPr>
          <w:spacing w:val="-2"/>
        </w:rPr>
        <w:t>befall</w:t>
      </w:r>
      <w:r>
        <w:rPr>
          <w:spacing w:val="-7"/>
        </w:rPr>
        <w:t xml:space="preserve"> </w:t>
      </w:r>
      <w:r>
        <w:rPr>
          <w:spacing w:val="-2"/>
        </w:rPr>
        <w:t>the</w:t>
      </w:r>
      <w:r>
        <w:rPr>
          <w:spacing w:val="-8"/>
        </w:rPr>
        <w:t xml:space="preserve"> </w:t>
      </w:r>
      <w:r>
        <w:rPr>
          <w:spacing w:val="-2"/>
        </w:rPr>
        <w:t>community.</w:t>
      </w:r>
      <w:r>
        <w:rPr>
          <w:spacing w:val="-7"/>
        </w:rPr>
        <w:t xml:space="preserve"> </w:t>
      </w:r>
      <w:r>
        <w:rPr>
          <w:spacing w:val="-2"/>
        </w:rPr>
        <w:t>Then</w:t>
      </w:r>
      <w:r>
        <w:rPr>
          <w:spacing w:val="-7"/>
        </w:rPr>
        <w:t xml:space="preserve"> </w:t>
      </w:r>
      <w:r>
        <w:rPr>
          <w:spacing w:val="-2"/>
        </w:rPr>
        <w:t>the</w:t>
      </w:r>
      <w:r>
        <w:rPr>
          <w:spacing w:val="-8"/>
        </w:rPr>
        <w:t xml:space="preserve"> </w:t>
      </w:r>
      <w:r>
        <w:rPr>
          <w:spacing w:val="-2"/>
        </w:rPr>
        <w:t>abbot</w:t>
      </w:r>
      <w:r>
        <w:rPr>
          <w:spacing w:val="-7"/>
        </w:rPr>
        <w:t xml:space="preserve"> </w:t>
      </w:r>
      <w:r>
        <w:rPr>
          <w:spacing w:val="-2"/>
        </w:rPr>
        <w:t>ordered</w:t>
      </w:r>
      <w:r>
        <w:rPr>
          <w:spacing w:val="-7"/>
        </w:rPr>
        <w:t xml:space="preserve"> </w:t>
      </w:r>
      <w:r>
        <w:rPr>
          <w:spacing w:val="-2"/>
        </w:rPr>
        <w:t>each</w:t>
      </w:r>
      <w:r>
        <w:rPr>
          <w:spacing w:val="-8"/>
        </w:rPr>
        <w:t xml:space="preserve"> </w:t>
      </w:r>
      <w:r>
        <w:rPr>
          <w:spacing w:val="-2"/>
        </w:rPr>
        <w:t>monk</w:t>
      </w:r>
      <w:r>
        <w:rPr>
          <w:spacing w:val="-7"/>
        </w:rPr>
        <w:t xml:space="preserve"> </w:t>
      </w:r>
      <w:r>
        <w:rPr>
          <w:spacing w:val="-2"/>
        </w:rPr>
        <w:t>to</w:t>
      </w:r>
      <w:r>
        <w:rPr>
          <w:spacing w:val="-7"/>
        </w:rPr>
        <w:t xml:space="preserve"> </w:t>
      </w:r>
      <w:r>
        <w:rPr>
          <w:spacing w:val="-2"/>
        </w:rPr>
        <w:t>hurry,</w:t>
      </w:r>
    </w:p>
    <w:p w14:paraId="30FC7109" w14:textId="77777777" w:rsidR="00565177" w:rsidRDefault="00565177">
      <w:pPr>
        <w:spacing w:line="235" w:lineRule="auto"/>
        <w:sectPr w:rsidR="00565177">
          <w:pgSz w:w="12240" w:h="15840"/>
          <w:pgMar w:top="1340" w:right="920" w:bottom="620" w:left="420" w:header="360" w:footer="426" w:gutter="0"/>
          <w:cols w:space="720"/>
        </w:sectPr>
      </w:pPr>
    </w:p>
    <w:p w14:paraId="30FC710A" w14:textId="77777777" w:rsidR="00565177" w:rsidRDefault="00FF66D4">
      <w:pPr>
        <w:pStyle w:val="BodyText"/>
        <w:spacing w:before="78" w:line="235" w:lineRule="auto"/>
        <w:ind w:right="511" w:firstLine="0"/>
      </w:pPr>
      <w:r>
        <w:lastRenderedPageBreak/>
        <w:t>with</w:t>
      </w:r>
      <w:r>
        <w:rPr>
          <w:spacing w:val="-4"/>
        </w:rPr>
        <w:t xml:space="preserve"> </w:t>
      </w:r>
      <w:r>
        <w:t>greater</w:t>
      </w:r>
      <w:r>
        <w:rPr>
          <w:spacing w:val="-5"/>
        </w:rPr>
        <w:t xml:space="preserve"> </w:t>
      </w:r>
      <w:r>
        <w:t>alacrity</w:t>
      </w:r>
      <w:r>
        <w:rPr>
          <w:spacing w:val="-4"/>
        </w:rPr>
        <w:t xml:space="preserve"> </w:t>
      </w:r>
      <w:r>
        <w:t>than</w:t>
      </w:r>
      <w:r>
        <w:rPr>
          <w:spacing w:val="-5"/>
        </w:rPr>
        <w:t xml:space="preserve"> </w:t>
      </w:r>
      <w:r>
        <w:t>usual,</w:t>
      </w:r>
      <w:r>
        <w:rPr>
          <w:spacing w:val="-4"/>
        </w:rPr>
        <w:t xml:space="preserve"> </w:t>
      </w:r>
      <w:r>
        <w:t>to</w:t>
      </w:r>
      <w:r>
        <w:rPr>
          <w:spacing w:val="-4"/>
        </w:rPr>
        <w:t xml:space="preserve"> </w:t>
      </w:r>
      <w:r>
        <w:t>his</w:t>
      </w:r>
      <w:r>
        <w:rPr>
          <w:spacing w:val="-4"/>
        </w:rPr>
        <w:t xml:space="preserve"> </w:t>
      </w:r>
      <w:r>
        <w:t>own</w:t>
      </w:r>
      <w:r>
        <w:rPr>
          <w:spacing w:val="-4"/>
        </w:rPr>
        <w:t xml:space="preserve"> </w:t>
      </w:r>
      <w:r>
        <w:t>pallet.</w:t>
      </w:r>
      <w:r>
        <w:rPr>
          <w:spacing w:val="-5"/>
        </w:rPr>
        <w:t xml:space="preserve"> </w:t>
      </w:r>
      <w:r>
        <w:t>He</w:t>
      </w:r>
      <w:r>
        <w:rPr>
          <w:spacing w:val="-3"/>
        </w:rPr>
        <w:t xml:space="preserve"> </w:t>
      </w:r>
      <w:r>
        <w:t>commanded</w:t>
      </w:r>
      <w:r>
        <w:rPr>
          <w:spacing w:val="-5"/>
        </w:rPr>
        <w:t xml:space="preserve"> </w:t>
      </w:r>
      <w:r>
        <w:t>that</w:t>
      </w:r>
      <w:r>
        <w:rPr>
          <w:spacing w:val="-3"/>
        </w:rPr>
        <w:t xml:space="preserve"> </w:t>
      </w:r>
      <w:r>
        <w:t>no</w:t>
      </w:r>
      <w:r>
        <w:rPr>
          <w:spacing w:val="-5"/>
        </w:rPr>
        <w:t xml:space="preserve"> </w:t>
      </w:r>
      <w:r>
        <w:t>one,</w:t>
      </w:r>
      <w:r>
        <w:rPr>
          <w:spacing w:val="-4"/>
        </w:rPr>
        <w:t xml:space="preserve"> </w:t>
      </w:r>
      <w:r>
        <w:t>and</w:t>
      </w:r>
      <w:r>
        <w:rPr>
          <w:spacing w:val="-4"/>
        </w:rPr>
        <w:t xml:space="preserve"> </w:t>
      </w:r>
      <w:r>
        <w:t>he</w:t>
      </w:r>
      <w:r>
        <w:rPr>
          <w:spacing w:val="-3"/>
        </w:rPr>
        <w:t xml:space="preserve"> </w:t>
      </w:r>
      <w:r>
        <w:t>emphasized the words “no one,” should remain in circulation outside the dormitory. The frightened novices were the first to leave, cowls over their faces, heads bowed, without exchanging the remarks, the nudges,</w:t>
      </w:r>
      <w:r>
        <w:rPr>
          <w:spacing w:val="-7"/>
        </w:rPr>
        <w:t xml:space="preserve"> </w:t>
      </w:r>
      <w:r>
        <w:t>the</w:t>
      </w:r>
      <w:r>
        <w:rPr>
          <w:spacing w:val="-7"/>
        </w:rPr>
        <w:t xml:space="preserve"> </w:t>
      </w:r>
      <w:r>
        <w:t>flashing</w:t>
      </w:r>
      <w:r>
        <w:rPr>
          <w:spacing w:val="-7"/>
        </w:rPr>
        <w:t xml:space="preserve"> </w:t>
      </w:r>
      <w:r>
        <w:t>smiles,</w:t>
      </w:r>
      <w:r>
        <w:rPr>
          <w:spacing w:val="-7"/>
        </w:rPr>
        <w:t xml:space="preserve"> </w:t>
      </w:r>
      <w:r>
        <w:t>the</w:t>
      </w:r>
      <w:r>
        <w:rPr>
          <w:spacing w:val="-7"/>
        </w:rPr>
        <w:t xml:space="preserve"> </w:t>
      </w:r>
      <w:r>
        <w:t>sly</w:t>
      </w:r>
      <w:r>
        <w:rPr>
          <w:spacing w:val="-7"/>
        </w:rPr>
        <w:t xml:space="preserve"> </w:t>
      </w:r>
      <w:r>
        <w:t>and</w:t>
      </w:r>
      <w:r>
        <w:rPr>
          <w:spacing w:val="-7"/>
        </w:rPr>
        <w:t xml:space="preserve"> </w:t>
      </w:r>
      <w:r>
        <w:t>concealed</w:t>
      </w:r>
      <w:r>
        <w:rPr>
          <w:spacing w:val="-9"/>
        </w:rPr>
        <w:t xml:space="preserve"> </w:t>
      </w:r>
      <w:r>
        <w:t>trippings</w:t>
      </w:r>
      <w:r>
        <w:rPr>
          <w:spacing w:val="-8"/>
        </w:rPr>
        <w:t xml:space="preserve"> </w:t>
      </w:r>
      <w:r>
        <w:t>with</w:t>
      </w:r>
      <w:r>
        <w:rPr>
          <w:spacing w:val="-7"/>
        </w:rPr>
        <w:t xml:space="preserve"> </w:t>
      </w:r>
      <w:r>
        <w:t>which</w:t>
      </w:r>
      <w:r>
        <w:rPr>
          <w:spacing w:val="-7"/>
        </w:rPr>
        <w:t xml:space="preserve"> </w:t>
      </w:r>
      <w:r>
        <w:t>they</w:t>
      </w:r>
      <w:r>
        <w:rPr>
          <w:spacing w:val="-8"/>
        </w:rPr>
        <w:t xml:space="preserve"> </w:t>
      </w:r>
      <w:r>
        <w:t>usually</w:t>
      </w:r>
      <w:r>
        <w:rPr>
          <w:spacing w:val="-7"/>
        </w:rPr>
        <w:t xml:space="preserve"> </w:t>
      </w:r>
      <w:r>
        <w:t>provoked</w:t>
      </w:r>
      <w:r>
        <w:rPr>
          <w:spacing w:val="-7"/>
        </w:rPr>
        <w:t xml:space="preserve"> </w:t>
      </w:r>
      <w:r>
        <w:t>one another</w:t>
      </w:r>
      <w:r>
        <w:rPr>
          <w:spacing w:val="-6"/>
        </w:rPr>
        <w:t xml:space="preserve"> </w:t>
      </w:r>
      <w:r>
        <w:t>(for</w:t>
      </w:r>
      <w:r>
        <w:rPr>
          <w:spacing w:val="-6"/>
        </w:rPr>
        <w:t xml:space="preserve"> </w:t>
      </w:r>
      <w:r>
        <w:t>novices,</w:t>
      </w:r>
      <w:r>
        <w:rPr>
          <w:spacing w:val="-6"/>
        </w:rPr>
        <w:t xml:space="preserve"> </w:t>
      </w:r>
      <w:r>
        <w:t>though</w:t>
      </w:r>
      <w:r>
        <w:rPr>
          <w:spacing w:val="-6"/>
        </w:rPr>
        <w:t xml:space="preserve"> </w:t>
      </w:r>
      <w:r>
        <w:t>young</w:t>
      </w:r>
      <w:r>
        <w:rPr>
          <w:spacing w:val="-7"/>
        </w:rPr>
        <w:t xml:space="preserve"> </w:t>
      </w:r>
      <w:r>
        <w:t>monks,</w:t>
      </w:r>
      <w:r>
        <w:rPr>
          <w:spacing w:val="-6"/>
        </w:rPr>
        <w:t xml:space="preserve"> </w:t>
      </w:r>
      <w:r>
        <w:t>are</w:t>
      </w:r>
      <w:r>
        <w:rPr>
          <w:spacing w:val="-6"/>
        </w:rPr>
        <w:t xml:space="preserve"> </w:t>
      </w:r>
      <w:r>
        <w:t>still</w:t>
      </w:r>
      <w:r>
        <w:rPr>
          <w:spacing w:val="-6"/>
        </w:rPr>
        <w:t xml:space="preserve"> </w:t>
      </w:r>
      <w:r>
        <w:t>boys,</w:t>
      </w:r>
      <w:r>
        <w:rPr>
          <w:spacing w:val="-6"/>
        </w:rPr>
        <w:t xml:space="preserve"> </w:t>
      </w:r>
      <w:r>
        <w:t>and</w:t>
      </w:r>
      <w:r>
        <w:rPr>
          <w:spacing w:val="-8"/>
        </w:rPr>
        <w:t xml:space="preserve"> </w:t>
      </w:r>
      <w:r>
        <w:t>the</w:t>
      </w:r>
      <w:r>
        <w:rPr>
          <w:spacing w:val="-6"/>
        </w:rPr>
        <w:t xml:space="preserve"> </w:t>
      </w:r>
      <w:r>
        <w:t>reproaches</w:t>
      </w:r>
      <w:r>
        <w:rPr>
          <w:spacing w:val="-6"/>
        </w:rPr>
        <w:t xml:space="preserve"> </w:t>
      </w:r>
      <w:r>
        <w:t>of</w:t>
      </w:r>
      <w:r>
        <w:rPr>
          <w:spacing w:val="-6"/>
        </w:rPr>
        <w:t xml:space="preserve"> </w:t>
      </w:r>
      <w:r>
        <w:t>their</w:t>
      </w:r>
      <w:r>
        <w:rPr>
          <w:spacing w:val="-6"/>
        </w:rPr>
        <w:t xml:space="preserve"> </w:t>
      </w:r>
      <w:r>
        <w:t>master</w:t>
      </w:r>
      <w:r>
        <w:rPr>
          <w:spacing w:val="-6"/>
        </w:rPr>
        <w:t xml:space="preserve"> </w:t>
      </w:r>
      <w:r>
        <w:t>are</w:t>
      </w:r>
      <w:r>
        <w:rPr>
          <w:spacing w:val="-6"/>
        </w:rPr>
        <w:t xml:space="preserve"> </w:t>
      </w:r>
      <w:r>
        <w:t>of little</w:t>
      </w:r>
      <w:r>
        <w:rPr>
          <w:spacing w:val="-15"/>
        </w:rPr>
        <w:t xml:space="preserve"> </w:t>
      </w:r>
      <w:r>
        <w:t>avail</w:t>
      </w:r>
      <w:r>
        <w:rPr>
          <w:spacing w:val="-15"/>
        </w:rPr>
        <w:t xml:space="preserve"> </w:t>
      </w:r>
      <w:r>
        <w:t>in</w:t>
      </w:r>
      <w:r>
        <w:rPr>
          <w:spacing w:val="-15"/>
        </w:rPr>
        <w:t xml:space="preserve"> </w:t>
      </w:r>
      <w:r>
        <w:t>preventing</w:t>
      </w:r>
      <w:r>
        <w:rPr>
          <w:spacing w:val="-15"/>
        </w:rPr>
        <w:t xml:space="preserve"> </w:t>
      </w:r>
      <w:r>
        <w:t>them</w:t>
      </w:r>
      <w:r>
        <w:rPr>
          <w:spacing w:val="-15"/>
        </w:rPr>
        <w:t xml:space="preserve"> </w:t>
      </w:r>
      <w:r>
        <w:t>all</w:t>
      </w:r>
      <w:r>
        <w:rPr>
          <w:spacing w:val="-15"/>
        </w:rPr>
        <w:t xml:space="preserve"> </w:t>
      </w:r>
      <w:r>
        <w:t>from</w:t>
      </w:r>
      <w:r>
        <w:rPr>
          <w:spacing w:val="-15"/>
        </w:rPr>
        <w:t xml:space="preserve"> </w:t>
      </w:r>
      <w:r>
        <w:t>behaving</w:t>
      </w:r>
      <w:r>
        <w:rPr>
          <w:spacing w:val="-15"/>
        </w:rPr>
        <w:t xml:space="preserve"> </w:t>
      </w:r>
      <w:r>
        <w:t>like</w:t>
      </w:r>
      <w:r>
        <w:rPr>
          <w:spacing w:val="-15"/>
        </w:rPr>
        <w:t xml:space="preserve"> </w:t>
      </w:r>
      <w:r>
        <w:t>boys,</w:t>
      </w:r>
      <w:r>
        <w:rPr>
          <w:spacing w:val="-15"/>
        </w:rPr>
        <w:t xml:space="preserve"> </w:t>
      </w:r>
      <w:r>
        <w:t>as</w:t>
      </w:r>
      <w:r>
        <w:rPr>
          <w:spacing w:val="-15"/>
        </w:rPr>
        <w:t xml:space="preserve"> </w:t>
      </w:r>
      <w:r>
        <w:t>their</w:t>
      </w:r>
      <w:r>
        <w:rPr>
          <w:spacing w:val="-15"/>
        </w:rPr>
        <w:t xml:space="preserve"> </w:t>
      </w:r>
      <w:r>
        <w:t>tender</w:t>
      </w:r>
      <w:r>
        <w:rPr>
          <w:spacing w:val="-15"/>
        </w:rPr>
        <w:t xml:space="preserve"> </w:t>
      </w:r>
      <w:r>
        <w:t>age</w:t>
      </w:r>
      <w:r>
        <w:rPr>
          <w:spacing w:val="-15"/>
        </w:rPr>
        <w:t xml:space="preserve"> </w:t>
      </w:r>
      <w:r>
        <w:t>demands).</w:t>
      </w:r>
    </w:p>
    <w:p w14:paraId="30FC710B" w14:textId="77777777" w:rsidR="00565177" w:rsidRDefault="00FF66D4">
      <w:pPr>
        <w:pStyle w:val="BodyText"/>
        <w:spacing w:line="235" w:lineRule="auto"/>
        <w:ind w:right="513"/>
      </w:pPr>
      <w:r>
        <w:t>When</w:t>
      </w:r>
      <w:r>
        <w:rPr>
          <w:spacing w:val="-7"/>
        </w:rPr>
        <w:t xml:space="preserve"> </w:t>
      </w:r>
      <w:r>
        <w:t>the</w:t>
      </w:r>
      <w:r>
        <w:rPr>
          <w:spacing w:val="-8"/>
        </w:rPr>
        <w:t xml:space="preserve"> </w:t>
      </w:r>
      <w:r>
        <w:t>adults</w:t>
      </w:r>
      <w:r>
        <w:rPr>
          <w:spacing w:val="-7"/>
        </w:rPr>
        <w:t xml:space="preserve"> </w:t>
      </w:r>
      <w:r>
        <w:t>fi</w:t>
      </w:r>
      <w:r>
        <w:t>led</w:t>
      </w:r>
      <w:r>
        <w:rPr>
          <w:spacing w:val="-9"/>
        </w:rPr>
        <w:t xml:space="preserve"> </w:t>
      </w:r>
      <w:r>
        <w:t>out,</w:t>
      </w:r>
      <w:r>
        <w:rPr>
          <w:spacing w:val="-9"/>
        </w:rPr>
        <w:t xml:space="preserve"> </w:t>
      </w:r>
      <w:r>
        <w:t>I</w:t>
      </w:r>
      <w:r>
        <w:rPr>
          <w:spacing w:val="-7"/>
        </w:rPr>
        <w:t xml:space="preserve"> </w:t>
      </w:r>
      <w:r>
        <w:t>fell</w:t>
      </w:r>
      <w:r>
        <w:rPr>
          <w:spacing w:val="-7"/>
        </w:rPr>
        <w:t xml:space="preserve"> </w:t>
      </w:r>
      <w:r>
        <w:t>into</w:t>
      </w:r>
      <w:r>
        <w:rPr>
          <w:spacing w:val="-8"/>
        </w:rPr>
        <w:t xml:space="preserve"> </w:t>
      </w:r>
      <w:r>
        <w:t>line,</w:t>
      </w:r>
      <w:r>
        <w:rPr>
          <w:spacing w:val="-9"/>
        </w:rPr>
        <w:t xml:space="preserve"> </w:t>
      </w:r>
      <w:r>
        <w:t>unobtrusively,</w:t>
      </w:r>
      <w:r>
        <w:rPr>
          <w:spacing w:val="-7"/>
        </w:rPr>
        <w:t xml:space="preserve"> </w:t>
      </w:r>
      <w:r>
        <w:t>behind</w:t>
      </w:r>
      <w:r>
        <w:rPr>
          <w:spacing w:val="-7"/>
        </w:rPr>
        <w:t xml:space="preserve"> </w:t>
      </w:r>
      <w:r>
        <w:t>the</w:t>
      </w:r>
      <w:r>
        <w:rPr>
          <w:spacing w:val="-8"/>
        </w:rPr>
        <w:t xml:space="preserve"> </w:t>
      </w:r>
      <w:r>
        <w:t>group</w:t>
      </w:r>
      <w:r>
        <w:rPr>
          <w:spacing w:val="-7"/>
        </w:rPr>
        <w:t xml:space="preserve"> </w:t>
      </w:r>
      <w:r>
        <w:t>that</w:t>
      </w:r>
      <w:r>
        <w:rPr>
          <w:spacing w:val="-7"/>
        </w:rPr>
        <w:t xml:space="preserve"> </w:t>
      </w:r>
      <w:r>
        <w:t>by</w:t>
      </w:r>
      <w:r>
        <w:rPr>
          <w:spacing w:val="-7"/>
        </w:rPr>
        <w:t xml:space="preserve"> </w:t>
      </w:r>
      <w:r>
        <w:t>now</w:t>
      </w:r>
      <w:r>
        <w:rPr>
          <w:spacing w:val="-7"/>
        </w:rPr>
        <w:t xml:space="preserve"> </w:t>
      </w:r>
      <w:r>
        <w:t>had</w:t>
      </w:r>
      <w:r>
        <w:rPr>
          <w:spacing w:val="-9"/>
        </w:rPr>
        <w:t xml:space="preserve"> </w:t>
      </w:r>
      <w:r>
        <w:t>been characterized</w:t>
      </w:r>
      <w:r>
        <w:rPr>
          <w:spacing w:val="-8"/>
        </w:rPr>
        <w:t xml:space="preserve"> </w:t>
      </w:r>
      <w:r>
        <w:t>to</w:t>
      </w:r>
      <w:r>
        <w:rPr>
          <w:spacing w:val="-8"/>
        </w:rPr>
        <w:t xml:space="preserve"> </w:t>
      </w:r>
      <w:r>
        <w:t>me</w:t>
      </w:r>
      <w:r>
        <w:rPr>
          <w:spacing w:val="-8"/>
        </w:rPr>
        <w:t xml:space="preserve"> </w:t>
      </w:r>
      <w:r>
        <w:t>as</w:t>
      </w:r>
      <w:r>
        <w:rPr>
          <w:spacing w:val="-9"/>
        </w:rPr>
        <w:t xml:space="preserve"> </w:t>
      </w:r>
      <w:r>
        <w:t>“the</w:t>
      </w:r>
      <w:r>
        <w:rPr>
          <w:spacing w:val="-8"/>
        </w:rPr>
        <w:t xml:space="preserve"> </w:t>
      </w:r>
      <w:r>
        <w:t>Italians.”</w:t>
      </w:r>
      <w:r>
        <w:rPr>
          <w:spacing w:val="-8"/>
        </w:rPr>
        <w:t xml:space="preserve"> </w:t>
      </w:r>
      <w:r>
        <w:t>Pacificus</w:t>
      </w:r>
      <w:r>
        <w:rPr>
          <w:spacing w:val="-9"/>
        </w:rPr>
        <w:t xml:space="preserve"> </w:t>
      </w:r>
      <w:r>
        <w:t>was</w:t>
      </w:r>
      <w:r>
        <w:rPr>
          <w:spacing w:val="-9"/>
        </w:rPr>
        <w:t xml:space="preserve"> </w:t>
      </w:r>
      <w:r>
        <w:t>murmuring</w:t>
      </w:r>
      <w:r>
        <w:rPr>
          <w:spacing w:val="-8"/>
        </w:rPr>
        <w:t xml:space="preserve"> </w:t>
      </w:r>
      <w:r>
        <w:t>to</w:t>
      </w:r>
      <w:r>
        <w:rPr>
          <w:spacing w:val="-8"/>
        </w:rPr>
        <w:t xml:space="preserve"> </w:t>
      </w:r>
      <w:r>
        <w:t>Aymaro,</w:t>
      </w:r>
      <w:r>
        <w:rPr>
          <w:spacing w:val="-7"/>
        </w:rPr>
        <w:t xml:space="preserve"> </w:t>
      </w:r>
      <w:r>
        <w:t>“Do</w:t>
      </w:r>
      <w:r>
        <w:rPr>
          <w:spacing w:val="-8"/>
        </w:rPr>
        <w:t xml:space="preserve"> </w:t>
      </w:r>
      <w:r>
        <w:t>you</w:t>
      </w:r>
      <w:r>
        <w:rPr>
          <w:spacing w:val="-8"/>
        </w:rPr>
        <w:t xml:space="preserve"> </w:t>
      </w:r>
      <w:r>
        <w:t>really</w:t>
      </w:r>
      <w:r>
        <w:rPr>
          <w:spacing w:val="-8"/>
        </w:rPr>
        <w:t xml:space="preserve"> </w:t>
      </w:r>
      <w:r>
        <w:t>believe Abo</w:t>
      </w:r>
      <w:r>
        <w:rPr>
          <w:spacing w:val="-8"/>
        </w:rPr>
        <w:t xml:space="preserve"> </w:t>
      </w:r>
      <w:r>
        <w:t>doesn’t</w:t>
      </w:r>
      <w:r>
        <w:rPr>
          <w:spacing w:val="-8"/>
        </w:rPr>
        <w:t xml:space="preserve"> </w:t>
      </w:r>
      <w:r>
        <w:t>know</w:t>
      </w:r>
      <w:r>
        <w:rPr>
          <w:spacing w:val="-8"/>
        </w:rPr>
        <w:t xml:space="preserve"> </w:t>
      </w:r>
      <w:r>
        <w:t>where</w:t>
      </w:r>
      <w:r>
        <w:rPr>
          <w:spacing w:val="-10"/>
        </w:rPr>
        <w:t xml:space="preserve"> </w:t>
      </w:r>
      <w:r>
        <w:t>Jorge</w:t>
      </w:r>
      <w:r>
        <w:rPr>
          <w:spacing w:val="-8"/>
        </w:rPr>
        <w:t xml:space="preserve"> </w:t>
      </w:r>
      <w:r>
        <w:t>is?”</w:t>
      </w:r>
      <w:r>
        <w:rPr>
          <w:spacing w:val="-8"/>
        </w:rPr>
        <w:t xml:space="preserve"> </w:t>
      </w:r>
      <w:r>
        <w:t>And</w:t>
      </w:r>
      <w:r>
        <w:rPr>
          <w:spacing w:val="-8"/>
        </w:rPr>
        <w:t xml:space="preserve"> </w:t>
      </w:r>
      <w:r>
        <w:t>Aymaro</w:t>
      </w:r>
      <w:r>
        <w:rPr>
          <w:spacing w:val="-8"/>
        </w:rPr>
        <w:t xml:space="preserve"> </w:t>
      </w:r>
      <w:r>
        <w:t>answered,</w:t>
      </w:r>
      <w:r>
        <w:rPr>
          <w:spacing w:val="-8"/>
        </w:rPr>
        <w:t xml:space="preserve"> </w:t>
      </w:r>
      <w:r>
        <w:t>“He</w:t>
      </w:r>
      <w:r>
        <w:rPr>
          <w:spacing w:val="-8"/>
        </w:rPr>
        <w:t xml:space="preserve"> </w:t>
      </w:r>
      <w:r>
        <w:t>might</w:t>
      </w:r>
      <w:r>
        <w:rPr>
          <w:spacing w:val="-8"/>
        </w:rPr>
        <w:t xml:space="preserve"> </w:t>
      </w:r>
      <w:r>
        <w:t>know,</w:t>
      </w:r>
      <w:r>
        <w:rPr>
          <w:spacing w:val="-8"/>
        </w:rPr>
        <w:t xml:space="preserve"> </w:t>
      </w:r>
      <w:r>
        <w:t>and</w:t>
      </w:r>
      <w:r>
        <w:rPr>
          <w:spacing w:val="-8"/>
        </w:rPr>
        <w:t xml:space="preserve"> </w:t>
      </w:r>
      <w:r>
        <w:t>know</w:t>
      </w:r>
      <w:r>
        <w:rPr>
          <w:spacing w:val="-8"/>
        </w:rPr>
        <w:t xml:space="preserve"> </w:t>
      </w:r>
      <w:r>
        <w:t>that</w:t>
      </w:r>
      <w:r>
        <w:rPr>
          <w:spacing w:val="-8"/>
        </w:rPr>
        <w:t xml:space="preserve"> </w:t>
      </w:r>
      <w:r>
        <w:t>from where Jorge is he will never return. Perhaps the old man wanted too much, and Abo no longer wants him.</w:t>
      </w:r>
      <w:r>
        <w:rPr>
          <w:spacing w:val="80"/>
          <w:w w:val="150"/>
        </w:rPr>
        <w:t xml:space="preserve"> </w:t>
      </w:r>
      <w:r>
        <w:t>”</w:t>
      </w:r>
    </w:p>
    <w:p w14:paraId="30FC710C" w14:textId="77777777" w:rsidR="00565177" w:rsidRDefault="00FF66D4">
      <w:pPr>
        <w:pStyle w:val="BodyText"/>
        <w:spacing w:line="235" w:lineRule="auto"/>
        <w:ind w:right="514"/>
      </w:pPr>
      <w:r>
        <w:t>As</w:t>
      </w:r>
      <w:r>
        <w:rPr>
          <w:spacing w:val="-13"/>
        </w:rPr>
        <w:t xml:space="preserve"> </w:t>
      </w:r>
      <w:r>
        <w:t>William</w:t>
      </w:r>
      <w:r>
        <w:rPr>
          <w:spacing w:val="-12"/>
        </w:rPr>
        <w:t xml:space="preserve"> </w:t>
      </w:r>
      <w:r>
        <w:t>and</w:t>
      </w:r>
      <w:r>
        <w:rPr>
          <w:spacing w:val="-12"/>
        </w:rPr>
        <w:t xml:space="preserve"> </w:t>
      </w:r>
      <w:r>
        <w:t>I</w:t>
      </w:r>
      <w:r>
        <w:rPr>
          <w:spacing w:val="-12"/>
        </w:rPr>
        <w:t xml:space="preserve"> </w:t>
      </w:r>
      <w:r>
        <w:t>pretended</w:t>
      </w:r>
      <w:r>
        <w:rPr>
          <w:spacing w:val="-12"/>
        </w:rPr>
        <w:t xml:space="preserve"> </w:t>
      </w:r>
      <w:r>
        <w:t>to</w:t>
      </w:r>
      <w:r>
        <w:rPr>
          <w:spacing w:val="-12"/>
        </w:rPr>
        <w:t xml:space="preserve"> </w:t>
      </w:r>
      <w:r>
        <w:t>retire</w:t>
      </w:r>
      <w:r>
        <w:rPr>
          <w:spacing w:val="-12"/>
        </w:rPr>
        <w:t xml:space="preserve"> </w:t>
      </w:r>
      <w:r>
        <w:t>to</w:t>
      </w:r>
      <w:r>
        <w:rPr>
          <w:spacing w:val="-12"/>
        </w:rPr>
        <w:t xml:space="preserve"> </w:t>
      </w:r>
      <w:r>
        <w:t>the</w:t>
      </w:r>
      <w:r>
        <w:rPr>
          <w:spacing w:val="-12"/>
        </w:rPr>
        <w:t xml:space="preserve"> </w:t>
      </w:r>
      <w:r>
        <w:t>pilgrims’</w:t>
      </w:r>
      <w:r>
        <w:rPr>
          <w:spacing w:val="-12"/>
        </w:rPr>
        <w:t xml:space="preserve"> </w:t>
      </w:r>
      <w:r>
        <w:t>hospice,</w:t>
      </w:r>
      <w:r>
        <w:rPr>
          <w:spacing w:val="-12"/>
        </w:rPr>
        <w:t xml:space="preserve"> </w:t>
      </w:r>
      <w:r>
        <w:t>we</w:t>
      </w:r>
      <w:r>
        <w:rPr>
          <w:spacing w:val="-12"/>
        </w:rPr>
        <w:t xml:space="preserve"> </w:t>
      </w:r>
      <w:r>
        <w:t>glimpsed</w:t>
      </w:r>
      <w:r>
        <w:rPr>
          <w:spacing w:val="-12"/>
        </w:rPr>
        <w:t xml:space="preserve"> </w:t>
      </w:r>
      <w:r>
        <w:t>the</w:t>
      </w:r>
      <w:r>
        <w:rPr>
          <w:spacing w:val="-12"/>
        </w:rPr>
        <w:t xml:space="preserve"> </w:t>
      </w:r>
      <w:r>
        <w:t>abbot</w:t>
      </w:r>
      <w:r>
        <w:rPr>
          <w:spacing w:val="-12"/>
        </w:rPr>
        <w:t xml:space="preserve"> </w:t>
      </w:r>
      <w:r>
        <w:t>re-entering the</w:t>
      </w:r>
      <w:r>
        <w:rPr>
          <w:spacing w:val="-7"/>
        </w:rPr>
        <w:t xml:space="preserve"> </w:t>
      </w:r>
      <w:r>
        <w:t>Aedificium</w:t>
      </w:r>
      <w:r>
        <w:rPr>
          <w:spacing w:val="-7"/>
        </w:rPr>
        <w:t xml:space="preserve"> </w:t>
      </w:r>
      <w:r>
        <w:t>through</w:t>
      </w:r>
      <w:r>
        <w:rPr>
          <w:spacing w:val="-8"/>
        </w:rPr>
        <w:t xml:space="preserve"> </w:t>
      </w:r>
      <w:r>
        <w:t>the</w:t>
      </w:r>
      <w:r>
        <w:rPr>
          <w:spacing w:val="-7"/>
        </w:rPr>
        <w:t xml:space="preserve"> </w:t>
      </w:r>
      <w:r>
        <w:t>still-open</w:t>
      </w:r>
      <w:r>
        <w:rPr>
          <w:spacing w:val="-8"/>
        </w:rPr>
        <w:t xml:space="preserve"> </w:t>
      </w:r>
      <w:r>
        <w:t>door</w:t>
      </w:r>
      <w:r>
        <w:rPr>
          <w:spacing w:val="-8"/>
        </w:rPr>
        <w:t xml:space="preserve"> </w:t>
      </w:r>
      <w:r>
        <w:t>of</w:t>
      </w:r>
      <w:r>
        <w:rPr>
          <w:spacing w:val="-7"/>
        </w:rPr>
        <w:t xml:space="preserve"> </w:t>
      </w:r>
      <w:r>
        <w:t>the</w:t>
      </w:r>
      <w:r>
        <w:rPr>
          <w:spacing w:val="-10"/>
        </w:rPr>
        <w:t xml:space="preserve"> </w:t>
      </w:r>
      <w:r>
        <w:t>refectory.</w:t>
      </w:r>
      <w:r>
        <w:rPr>
          <w:spacing w:val="-7"/>
        </w:rPr>
        <w:t xml:space="preserve"> </w:t>
      </w:r>
      <w:r>
        <w:t>William</w:t>
      </w:r>
      <w:r>
        <w:rPr>
          <w:spacing w:val="-9"/>
        </w:rPr>
        <w:t xml:space="preserve"> </w:t>
      </w:r>
      <w:r>
        <w:t>advised</w:t>
      </w:r>
      <w:r>
        <w:rPr>
          <w:spacing w:val="-9"/>
        </w:rPr>
        <w:t xml:space="preserve"> </w:t>
      </w:r>
      <w:r>
        <w:t>waiting</w:t>
      </w:r>
      <w:r>
        <w:rPr>
          <w:spacing w:val="-9"/>
        </w:rPr>
        <w:t xml:space="preserve"> </w:t>
      </w:r>
      <w:r>
        <w:t>a</w:t>
      </w:r>
      <w:r>
        <w:rPr>
          <w:spacing w:val="-8"/>
        </w:rPr>
        <w:t xml:space="preserve"> </w:t>
      </w:r>
      <w:r>
        <w:t>while;</w:t>
      </w:r>
      <w:r>
        <w:rPr>
          <w:spacing w:val="-7"/>
        </w:rPr>
        <w:t xml:space="preserve"> </w:t>
      </w:r>
      <w:r>
        <w:t>once the</w:t>
      </w:r>
      <w:r>
        <w:rPr>
          <w:spacing w:val="-14"/>
        </w:rPr>
        <w:t xml:space="preserve"> </w:t>
      </w:r>
      <w:r>
        <w:t>grounds</w:t>
      </w:r>
      <w:r>
        <w:rPr>
          <w:spacing w:val="-15"/>
        </w:rPr>
        <w:t xml:space="preserve"> </w:t>
      </w:r>
      <w:r>
        <w:t>were</w:t>
      </w:r>
      <w:r>
        <w:rPr>
          <w:spacing w:val="-13"/>
        </w:rPr>
        <w:t xml:space="preserve"> </w:t>
      </w:r>
      <w:r>
        <w:t>empty</w:t>
      </w:r>
      <w:r>
        <w:rPr>
          <w:spacing w:val="-13"/>
        </w:rPr>
        <w:t xml:space="preserve"> </w:t>
      </w:r>
      <w:r>
        <w:t>of</w:t>
      </w:r>
      <w:r>
        <w:rPr>
          <w:spacing w:val="-14"/>
        </w:rPr>
        <w:t xml:space="preserve"> </w:t>
      </w:r>
      <w:r>
        <w:t>every</w:t>
      </w:r>
      <w:r>
        <w:rPr>
          <w:spacing w:val="-13"/>
        </w:rPr>
        <w:t xml:space="preserve"> </w:t>
      </w:r>
      <w:r>
        <w:t>presence,</w:t>
      </w:r>
      <w:r>
        <w:rPr>
          <w:spacing w:val="-13"/>
        </w:rPr>
        <w:t xml:space="preserve"> </w:t>
      </w:r>
      <w:r>
        <w:t>he</w:t>
      </w:r>
      <w:r>
        <w:rPr>
          <w:spacing w:val="-13"/>
        </w:rPr>
        <w:t xml:space="preserve"> </w:t>
      </w:r>
      <w:r>
        <w:t>told</w:t>
      </w:r>
      <w:r>
        <w:rPr>
          <w:spacing w:val="-15"/>
        </w:rPr>
        <w:t xml:space="preserve"> </w:t>
      </w:r>
      <w:r>
        <w:t>me</w:t>
      </w:r>
      <w:r>
        <w:rPr>
          <w:spacing w:val="-13"/>
        </w:rPr>
        <w:t xml:space="preserve"> </w:t>
      </w:r>
      <w:r>
        <w:t>to</w:t>
      </w:r>
      <w:r>
        <w:rPr>
          <w:spacing w:val="-13"/>
        </w:rPr>
        <w:t xml:space="preserve"> </w:t>
      </w:r>
      <w:r>
        <w:t>follow</w:t>
      </w:r>
      <w:r>
        <w:rPr>
          <w:spacing w:val="-13"/>
        </w:rPr>
        <w:t xml:space="preserve"> </w:t>
      </w:r>
      <w:r>
        <w:t>him.</w:t>
      </w:r>
      <w:r>
        <w:rPr>
          <w:spacing w:val="-13"/>
        </w:rPr>
        <w:t xml:space="preserve"> </w:t>
      </w:r>
      <w:r>
        <w:t>We</w:t>
      </w:r>
      <w:r>
        <w:rPr>
          <w:spacing w:val="-13"/>
        </w:rPr>
        <w:t xml:space="preserve"> </w:t>
      </w:r>
      <w:r>
        <w:t>rapidly</w:t>
      </w:r>
      <w:r>
        <w:rPr>
          <w:spacing w:val="-13"/>
        </w:rPr>
        <w:t xml:space="preserve"> </w:t>
      </w:r>
      <w:r>
        <w:t>crossed</w:t>
      </w:r>
      <w:r>
        <w:rPr>
          <w:spacing w:val="-13"/>
        </w:rPr>
        <w:t xml:space="preserve"> </w:t>
      </w:r>
      <w:r>
        <w:t>the</w:t>
      </w:r>
      <w:r>
        <w:rPr>
          <w:spacing w:val="-13"/>
        </w:rPr>
        <w:t xml:space="preserve"> </w:t>
      </w:r>
      <w:r>
        <w:t>empty area and entered the church.</w:t>
      </w:r>
    </w:p>
    <w:p w14:paraId="30FC710D" w14:textId="77777777" w:rsidR="00565177" w:rsidRDefault="00565177">
      <w:pPr>
        <w:spacing w:line="235" w:lineRule="auto"/>
        <w:sectPr w:rsidR="00565177">
          <w:pgSz w:w="12240" w:h="15840"/>
          <w:pgMar w:top="1340" w:right="920" w:bottom="620" w:left="420" w:header="360" w:footer="426" w:gutter="0"/>
          <w:cols w:space="720"/>
        </w:sectPr>
      </w:pPr>
    </w:p>
    <w:p w14:paraId="30FC710E" w14:textId="77777777" w:rsidR="00565177" w:rsidRDefault="00565177">
      <w:pPr>
        <w:pStyle w:val="BodyText"/>
        <w:spacing w:before="87"/>
        <w:ind w:left="0" w:firstLine="0"/>
        <w:jc w:val="left"/>
        <w:rPr>
          <w:sz w:val="29"/>
        </w:rPr>
      </w:pPr>
    </w:p>
    <w:p w14:paraId="30FC710F" w14:textId="77777777" w:rsidR="00565177" w:rsidRDefault="00FF66D4">
      <w:pPr>
        <w:pStyle w:val="Heading2"/>
      </w:pPr>
      <w:bookmarkStart w:id="26" w:name="AFTER_COMPLINE"/>
      <w:bookmarkEnd w:id="26"/>
      <w:r>
        <w:t>AFTER</w:t>
      </w:r>
      <w:r>
        <w:rPr>
          <w:spacing w:val="-17"/>
        </w:rPr>
        <w:t xml:space="preserve"> </w:t>
      </w:r>
      <w:r>
        <w:rPr>
          <w:spacing w:val="-2"/>
        </w:rPr>
        <w:t>COMPLINE</w:t>
      </w:r>
    </w:p>
    <w:p w14:paraId="30FC7110" w14:textId="77777777" w:rsidR="00565177" w:rsidRDefault="00565177">
      <w:pPr>
        <w:pStyle w:val="BodyText"/>
        <w:spacing w:before="21"/>
        <w:ind w:left="0" w:firstLine="0"/>
        <w:jc w:val="left"/>
        <w:rPr>
          <w:b/>
          <w:i/>
          <w:sz w:val="29"/>
        </w:rPr>
      </w:pPr>
    </w:p>
    <w:p w14:paraId="30FC7111" w14:textId="77777777" w:rsidR="00565177" w:rsidRDefault="00FF66D4">
      <w:pPr>
        <w:pStyle w:val="Heading3"/>
        <w:spacing w:line="228" w:lineRule="auto"/>
        <w:ind w:right="513"/>
      </w:pPr>
      <w:r>
        <w:t xml:space="preserve">In which, almost by chance, William discovers the secret of entering the finis </w:t>
      </w:r>
      <w:r>
        <w:rPr>
          <w:spacing w:val="-2"/>
        </w:rPr>
        <w:t>Africae.</w:t>
      </w:r>
    </w:p>
    <w:p w14:paraId="30FC7112" w14:textId="77777777" w:rsidR="00565177" w:rsidRDefault="00FF66D4">
      <w:pPr>
        <w:pStyle w:val="BodyText"/>
        <w:spacing w:before="271" w:line="235" w:lineRule="auto"/>
        <w:ind w:right="512" w:firstLine="0"/>
      </w:pPr>
      <w:r>
        <w:rPr>
          <w:spacing w:val="-2"/>
        </w:rPr>
        <w:t>Like</w:t>
      </w:r>
      <w:r>
        <w:rPr>
          <w:spacing w:val="-10"/>
        </w:rPr>
        <w:t xml:space="preserve"> </w:t>
      </w:r>
      <w:r>
        <w:rPr>
          <w:spacing w:val="-2"/>
        </w:rPr>
        <w:t>a</w:t>
      </w:r>
      <w:r>
        <w:rPr>
          <w:spacing w:val="-10"/>
        </w:rPr>
        <w:t xml:space="preserve"> </w:t>
      </w:r>
      <w:r>
        <w:rPr>
          <w:spacing w:val="-2"/>
        </w:rPr>
        <w:t>pair</w:t>
      </w:r>
      <w:r>
        <w:rPr>
          <w:spacing w:val="-11"/>
        </w:rPr>
        <w:t xml:space="preserve"> </w:t>
      </w:r>
      <w:r>
        <w:rPr>
          <w:spacing w:val="-2"/>
        </w:rPr>
        <w:t>of</w:t>
      </w:r>
      <w:r>
        <w:rPr>
          <w:spacing w:val="-11"/>
        </w:rPr>
        <w:t xml:space="preserve"> </w:t>
      </w:r>
      <w:r>
        <w:rPr>
          <w:spacing w:val="-2"/>
        </w:rPr>
        <w:t>assassins,</w:t>
      </w:r>
      <w:r>
        <w:rPr>
          <w:spacing w:val="-10"/>
        </w:rPr>
        <w:t xml:space="preserve"> </w:t>
      </w:r>
      <w:r>
        <w:rPr>
          <w:spacing w:val="-2"/>
        </w:rPr>
        <w:t>we</w:t>
      </w:r>
      <w:r>
        <w:rPr>
          <w:spacing w:val="-10"/>
        </w:rPr>
        <w:t xml:space="preserve"> </w:t>
      </w:r>
      <w:r>
        <w:rPr>
          <w:spacing w:val="-2"/>
        </w:rPr>
        <w:t>lurked</w:t>
      </w:r>
      <w:r>
        <w:rPr>
          <w:spacing w:val="-10"/>
        </w:rPr>
        <w:t xml:space="preserve"> </w:t>
      </w:r>
      <w:r>
        <w:rPr>
          <w:spacing w:val="-2"/>
        </w:rPr>
        <w:t>near</w:t>
      </w:r>
      <w:r>
        <w:rPr>
          <w:spacing w:val="-11"/>
        </w:rPr>
        <w:t xml:space="preserve"> </w:t>
      </w:r>
      <w:r>
        <w:rPr>
          <w:spacing w:val="-2"/>
        </w:rPr>
        <w:t>the</w:t>
      </w:r>
      <w:r>
        <w:rPr>
          <w:spacing w:val="-10"/>
        </w:rPr>
        <w:t xml:space="preserve"> </w:t>
      </w:r>
      <w:r>
        <w:rPr>
          <w:spacing w:val="-2"/>
        </w:rPr>
        <w:t>entrance,</w:t>
      </w:r>
      <w:r>
        <w:rPr>
          <w:spacing w:val="-10"/>
        </w:rPr>
        <w:t xml:space="preserve"> </w:t>
      </w:r>
      <w:r>
        <w:rPr>
          <w:spacing w:val="-2"/>
        </w:rPr>
        <w:t>behind</w:t>
      </w:r>
      <w:r>
        <w:rPr>
          <w:spacing w:val="-10"/>
        </w:rPr>
        <w:t xml:space="preserve"> </w:t>
      </w:r>
      <w:r>
        <w:rPr>
          <w:spacing w:val="-2"/>
        </w:rPr>
        <w:t>a</w:t>
      </w:r>
      <w:r>
        <w:rPr>
          <w:spacing w:val="-10"/>
        </w:rPr>
        <w:t xml:space="preserve"> </w:t>
      </w:r>
      <w:r>
        <w:rPr>
          <w:spacing w:val="-2"/>
        </w:rPr>
        <w:t>column,</w:t>
      </w:r>
      <w:r>
        <w:rPr>
          <w:spacing w:val="-10"/>
        </w:rPr>
        <w:t xml:space="preserve"> </w:t>
      </w:r>
      <w:r>
        <w:rPr>
          <w:spacing w:val="-2"/>
        </w:rPr>
        <w:t>whence</w:t>
      </w:r>
      <w:r>
        <w:rPr>
          <w:spacing w:val="-10"/>
        </w:rPr>
        <w:t xml:space="preserve"> </w:t>
      </w:r>
      <w:r>
        <w:rPr>
          <w:spacing w:val="-2"/>
        </w:rPr>
        <w:t>we</w:t>
      </w:r>
      <w:r>
        <w:rPr>
          <w:spacing w:val="-10"/>
        </w:rPr>
        <w:t xml:space="preserve"> </w:t>
      </w:r>
      <w:r>
        <w:rPr>
          <w:spacing w:val="-2"/>
        </w:rPr>
        <w:t>could</w:t>
      </w:r>
      <w:r>
        <w:rPr>
          <w:spacing w:val="-10"/>
        </w:rPr>
        <w:t xml:space="preserve"> </w:t>
      </w:r>
      <w:r>
        <w:rPr>
          <w:spacing w:val="-2"/>
        </w:rPr>
        <w:t>observe</w:t>
      </w:r>
      <w:r>
        <w:rPr>
          <w:spacing w:val="-10"/>
        </w:rPr>
        <w:t xml:space="preserve"> </w:t>
      </w:r>
      <w:r>
        <w:rPr>
          <w:spacing w:val="-2"/>
        </w:rPr>
        <w:t xml:space="preserve">the </w:t>
      </w:r>
      <w:r>
        <w:t>chapel with the skulls.</w:t>
      </w:r>
    </w:p>
    <w:p w14:paraId="30FC7113" w14:textId="77777777" w:rsidR="00565177" w:rsidRDefault="00FF66D4">
      <w:pPr>
        <w:pStyle w:val="BodyText"/>
        <w:spacing w:line="235" w:lineRule="auto"/>
        <w:ind w:right="517"/>
      </w:pPr>
      <w:r>
        <w:t>“Abo</w:t>
      </w:r>
      <w:r>
        <w:rPr>
          <w:spacing w:val="-8"/>
        </w:rPr>
        <w:t xml:space="preserve"> </w:t>
      </w:r>
      <w:r>
        <w:t>has</w:t>
      </w:r>
      <w:r>
        <w:rPr>
          <w:spacing w:val="-9"/>
        </w:rPr>
        <w:t xml:space="preserve"> </w:t>
      </w:r>
      <w:r>
        <w:t>gone</w:t>
      </w:r>
      <w:r>
        <w:rPr>
          <w:spacing w:val="-8"/>
        </w:rPr>
        <w:t xml:space="preserve"> </w:t>
      </w:r>
      <w:r>
        <w:t>to</w:t>
      </w:r>
      <w:r>
        <w:rPr>
          <w:spacing w:val="-8"/>
        </w:rPr>
        <w:t xml:space="preserve"> </w:t>
      </w:r>
      <w:r>
        <w:t>close</w:t>
      </w:r>
      <w:r>
        <w:rPr>
          <w:spacing w:val="-8"/>
        </w:rPr>
        <w:t xml:space="preserve"> </w:t>
      </w:r>
      <w:r>
        <w:t>the</w:t>
      </w:r>
      <w:r>
        <w:rPr>
          <w:spacing w:val="-8"/>
        </w:rPr>
        <w:t xml:space="preserve"> </w:t>
      </w:r>
      <w:r>
        <w:t>Aedificium,”</w:t>
      </w:r>
      <w:r>
        <w:rPr>
          <w:spacing w:val="-10"/>
        </w:rPr>
        <w:t xml:space="preserve"> </w:t>
      </w:r>
      <w:r>
        <w:t>Will</w:t>
      </w:r>
      <w:r>
        <w:t>iam</w:t>
      </w:r>
      <w:r>
        <w:rPr>
          <w:spacing w:val="-9"/>
        </w:rPr>
        <w:t xml:space="preserve"> </w:t>
      </w:r>
      <w:r>
        <w:t>said.</w:t>
      </w:r>
      <w:r>
        <w:rPr>
          <w:spacing w:val="-8"/>
        </w:rPr>
        <w:t xml:space="preserve"> </w:t>
      </w:r>
      <w:r>
        <w:t>“When</w:t>
      </w:r>
      <w:r>
        <w:rPr>
          <w:spacing w:val="-8"/>
        </w:rPr>
        <w:t xml:space="preserve"> </w:t>
      </w:r>
      <w:r>
        <w:t>he</w:t>
      </w:r>
      <w:r>
        <w:rPr>
          <w:spacing w:val="-8"/>
        </w:rPr>
        <w:t xml:space="preserve"> </w:t>
      </w:r>
      <w:r>
        <w:t>has</w:t>
      </w:r>
      <w:r>
        <w:rPr>
          <w:spacing w:val="-9"/>
        </w:rPr>
        <w:t xml:space="preserve"> </w:t>
      </w:r>
      <w:r>
        <w:t>barred</w:t>
      </w:r>
      <w:r>
        <w:rPr>
          <w:spacing w:val="-8"/>
        </w:rPr>
        <w:t xml:space="preserve"> </w:t>
      </w:r>
      <w:r>
        <w:t>the</w:t>
      </w:r>
      <w:r>
        <w:rPr>
          <w:spacing w:val="-8"/>
        </w:rPr>
        <w:t xml:space="preserve"> </w:t>
      </w:r>
      <w:r>
        <w:t>doors</w:t>
      </w:r>
      <w:r>
        <w:rPr>
          <w:spacing w:val="-9"/>
        </w:rPr>
        <w:t xml:space="preserve"> </w:t>
      </w:r>
      <w:r>
        <w:t>from</w:t>
      </w:r>
      <w:r>
        <w:rPr>
          <w:spacing w:val="-8"/>
        </w:rPr>
        <w:t xml:space="preserve"> </w:t>
      </w:r>
      <w:r>
        <w:t>the inside, he can only come</w:t>
      </w:r>
      <w:r>
        <w:rPr>
          <w:spacing w:val="-1"/>
        </w:rPr>
        <w:t xml:space="preserve"> </w:t>
      </w:r>
      <w:r>
        <w:t>out through the ossarium.”</w:t>
      </w:r>
    </w:p>
    <w:p w14:paraId="30FC7114" w14:textId="77777777" w:rsidR="00565177" w:rsidRDefault="00FF66D4">
      <w:pPr>
        <w:pStyle w:val="BodyText"/>
        <w:spacing w:line="268" w:lineRule="exact"/>
        <w:ind w:left="1307" w:firstLine="0"/>
      </w:pPr>
      <w:r>
        <w:t>“And</w:t>
      </w:r>
      <w:r>
        <w:rPr>
          <w:spacing w:val="-11"/>
        </w:rPr>
        <w:t xml:space="preserve"> </w:t>
      </w:r>
      <w:r>
        <w:rPr>
          <w:spacing w:val="-2"/>
        </w:rPr>
        <w:t>then?”</w:t>
      </w:r>
    </w:p>
    <w:p w14:paraId="30FC7115" w14:textId="77777777" w:rsidR="00565177" w:rsidRDefault="00FF66D4">
      <w:pPr>
        <w:pStyle w:val="BodyText"/>
        <w:spacing w:line="270" w:lineRule="exact"/>
        <w:ind w:left="1307" w:firstLine="0"/>
      </w:pPr>
      <w:r>
        <w:rPr>
          <w:spacing w:val="-2"/>
        </w:rPr>
        <w:t>“And</w:t>
      </w:r>
      <w:r>
        <w:rPr>
          <w:spacing w:val="-13"/>
        </w:rPr>
        <w:t xml:space="preserve"> </w:t>
      </w:r>
      <w:r>
        <w:rPr>
          <w:spacing w:val="-2"/>
        </w:rPr>
        <w:t>then</w:t>
      </w:r>
      <w:r>
        <w:rPr>
          <w:spacing w:val="-12"/>
        </w:rPr>
        <w:t xml:space="preserve"> </w:t>
      </w:r>
      <w:r>
        <w:rPr>
          <w:spacing w:val="-2"/>
        </w:rPr>
        <w:t>we</w:t>
      </w:r>
      <w:r>
        <w:rPr>
          <w:spacing w:val="-13"/>
        </w:rPr>
        <w:t xml:space="preserve"> </w:t>
      </w:r>
      <w:r>
        <w:rPr>
          <w:spacing w:val="-2"/>
        </w:rPr>
        <w:t>will</w:t>
      </w:r>
      <w:r>
        <w:rPr>
          <w:spacing w:val="-12"/>
        </w:rPr>
        <w:t xml:space="preserve"> </w:t>
      </w:r>
      <w:r>
        <w:rPr>
          <w:spacing w:val="-2"/>
        </w:rPr>
        <w:t>see</w:t>
      </w:r>
      <w:r>
        <w:rPr>
          <w:spacing w:val="-12"/>
        </w:rPr>
        <w:t xml:space="preserve"> </w:t>
      </w:r>
      <w:r>
        <w:rPr>
          <w:spacing w:val="-2"/>
        </w:rPr>
        <w:t>what</w:t>
      </w:r>
      <w:r>
        <w:rPr>
          <w:spacing w:val="-12"/>
        </w:rPr>
        <w:t xml:space="preserve"> </w:t>
      </w:r>
      <w:r>
        <w:rPr>
          <w:spacing w:val="-2"/>
        </w:rPr>
        <w:t>he</w:t>
      </w:r>
      <w:r>
        <w:rPr>
          <w:spacing w:val="-12"/>
        </w:rPr>
        <w:t xml:space="preserve"> </w:t>
      </w:r>
      <w:r>
        <w:rPr>
          <w:spacing w:val="-2"/>
        </w:rPr>
        <w:t>does.”</w:t>
      </w:r>
    </w:p>
    <w:p w14:paraId="30FC7116" w14:textId="77777777" w:rsidR="00565177" w:rsidRDefault="00FF66D4">
      <w:pPr>
        <w:pStyle w:val="BodyText"/>
        <w:spacing w:line="235" w:lineRule="auto"/>
        <w:ind w:right="514"/>
      </w:pPr>
      <w:r>
        <w:t>We did not discover what he did. An hour went by and he still had not reappeared. He’s gone into the finis Africae, I said. Perhaps, William answered. Eager to formulate more hypotheses, I added: Perhaps he came out again through the refectory and has gone</w:t>
      </w:r>
      <w:r>
        <w:t xml:space="preserve"> to look for Jorge. And William</w:t>
      </w:r>
      <w:r>
        <w:rPr>
          <w:spacing w:val="-15"/>
        </w:rPr>
        <w:t xml:space="preserve"> </w:t>
      </w:r>
      <w:r>
        <w:t>answered:</w:t>
      </w:r>
      <w:r>
        <w:rPr>
          <w:spacing w:val="-15"/>
        </w:rPr>
        <w:t xml:space="preserve"> </w:t>
      </w:r>
      <w:r>
        <w:t>That</w:t>
      </w:r>
      <w:r>
        <w:rPr>
          <w:spacing w:val="-15"/>
        </w:rPr>
        <w:t xml:space="preserve"> </w:t>
      </w:r>
      <w:r>
        <w:t>is</w:t>
      </w:r>
      <w:r>
        <w:rPr>
          <w:spacing w:val="-15"/>
        </w:rPr>
        <w:t xml:space="preserve"> </w:t>
      </w:r>
      <w:r>
        <w:t>also</w:t>
      </w:r>
      <w:r>
        <w:rPr>
          <w:spacing w:val="-15"/>
        </w:rPr>
        <w:t xml:space="preserve"> </w:t>
      </w:r>
      <w:r>
        <w:t>possible.</w:t>
      </w:r>
      <w:r>
        <w:rPr>
          <w:spacing w:val="-15"/>
        </w:rPr>
        <w:t xml:space="preserve"> </w:t>
      </w:r>
      <w:r>
        <w:t>Perhaps</w:t>
      </w:r>
      <w:r>
        <w:rPr>
          <w:spacing w:val="-15"/>
        </w:rPr>
        <w:t xml:space="preserve"> </w:t>
      </w:r>
      <w:r>
        <w:t>Jorge</w:t>
      </w:r>
      <w:r>
        <w:rPr>
          <w:spacing w:val="-15"/>
        </w:rPr>
        <w:t xml:space="preserve"> </w:t>
      </w:r>
      <w:r>
        <w:t>is</w:t>
      </w:r>
      <w:r>
        <w:rPr>
          <w:spacing w:val="-15"/>
        </w:rPr>
        <w:t xml:space="preserve"> </w:t>
      </w:r>
      <w:r>
        <w:t>already</w:t>
      </w:r>
      <w:r>
        <w:rPr>
          <w:spacing w:val="-15"/>
        </w:rPr>
        <w:t xml:space="preserve"> </w:t>
      </w:r>
      <w:r>
        <w:t>dead,</w:t>
      </w:r>
      <w:r>
        <w:rPr>
          <w:spacing w:val="-15"/>
        </w:rPr>
        <w:t xml:space="preserve"> </w:t>
      </w:r>
      <w:r>
        <w:t>I</w:t>
      </w:r>
      <w:r>
        <w:rPr>
          <w:spacing w:val="-15"/>
        </w:rPr>
        <w:t xml:space="preserve"> </w:t>
      </w:r>
      <w:r>
        <w:t>imagined</w:t>
      </w:r>
      <w:r>
        <w:rPr>
          <w:spacing w:val="-15"/>
        </w:rPr>
        <w:t xml:space="preserve"> </w:t>
      </w:r>
      <w:r>
        <w:t>further.</w:t>
      </w:r>
      <w:r>
        <w:rPr>
          <w:spacing w:val="-15"/>
        </w:rPr>
        <w:t xml:space="preserve"> </w:t>
      </w:r>
      <w:r>
        <w:t>Perhaps he</w:t>
      </w:r>
      <w:r>
        <w:rPr>
          <w:spacing w:val="-12"/>
        </w:rPr>
        <w:t xml:space="preserve"> </w:t>
      </w:r>
      <w:r>
        <w:t>is</w:t>
      </w:r>
      <w:r>
        <w:rPr>
          <w:spacing w:val="-13"/>
        </w:rPr>
        <w:t xml:space="preserve"> </w:t>
      </w:r>
      <w:r>
        <w:t>to</w:t>
      </w:r>
      <w:r>
        <w:rPr>
          <w:spacing w:val="-13"/>
        </w:rPr>
        <w:t xml:space="preserve"> </w:t>
      </w:r>
      <w:r>
        <w:t>the</w:t>
      </w:r>
      <w:r>
        <w:rPr>
          <w:spacing w:val="-12"/>
        </w:rPr>
        <w:t xml:space="preserve"> </w:t>
      </w:r>
      <w:r>
        <w:t>Aedificium</w:t>
      </w:r>
      <w:r>
        <w:rPr>
          <w:spacing w:val="-12"/>
        </w:rPr>
        <w:t xml:space="preserve"> </w:t>
      </w:r>
      <w:r>
        <w:t>and</w:t>
      </w:r>
      <w:r>
        <w:rPr>
          <w:spacing w:val="-12"/>
        </w:rPr>
        <w:t xml:space="preserve"> </w:t>
      </w:r>
      <w:r>
        <w:t>is</w:t>
      </w:r>
      <w:r>
        <w:rPr>
          <w:spacing w:val="-13"/>
        </w:rPr>
        <w:t xml:space="preserve"> </w:t>
      </w:r>
      <w:r>
        <w:t>killing</w:t>
      </w:r>
      <w:r>
        <w:rPr>
          <w:spacing w:val="-12"/>
        </w:rPr>
        <w:t xml:space="preserve"> </w:t>
      </w:r>
      <w:r>
        <w:t>the</w:t>
      </w:r>
      <w:r>
        <w:rPr>
          <w:spacing w:val="-12"/>
        </w:rPr>
        <w:t xml:space="preserve"> </w:t>
      </w:r>
      <w:r>
        <w:t>abbot.</w:t>
      </w:r>
      <w:r>
        <w:rPr>
          <w:spacing w:val="-15"/>
        </w:rPr>
        <w:t xml:space="preserve"> </w:t>
      </w:r>
      <w:r>
        <w:t>Perhaps</w:t>
      </w:r>
      <w:r>
        <w:rPr>
          <w:spacing w:val="-13"/>
        </w:rPr>
        <w:t xml:space="preserve"> </w:t>
      </w:r>
      <w:r>
        <w:t>they</w:t>
      </w:r>
      <w:r>
        <w:rPr>
          <w:spacing w:val="-12"/>
        </w:rPr>
        <w:t xml:space="preserve"> </w:t>
      </w:r>
      <w:r>
        <w:t>are</w:t>
      </w:r>
      <w:r>
        <w:rPr>
          <w:spacing w:val="-12"/>
        </w:rPr>
        <w:t xml:space="preserve"> </w:t>
      </w:r>
      <w:r>
        <w:t>both</w:t>
      </w:r>
      <w:r>
        <w:rPr>
          <w:spacing w:val="-13"/>
        </w:rPr>
        <w:t xml:space="preserve"> </w:t>
      </w:r>
      <w:r>
        <w:t>in</w:t>
      </w:r>
      <w:r>
        <w:rPr>
          <w:spacing w:val="-13"/>
        </w:rPr>
        <w:t xml:space="preserve"> </w:t>
      </w:r>
      <w:r>
        <w:t>some</w:t>
      </w:r>
      <w:r>
        <w:rPr>
          <w:spacing w:val="-12"/>
        </w:rPr>
        <w:t xml:space="preserve"> </w:t>
      </w:r>
      <w:r>
        <w:t>other</w:t>
      </w:r>
      <w:r>
        <w:rPr>
          <w:spacing w:val="-13"/>
        </w:rPr>
        <w:t xml:space="preserve"> </w:t>
      </w:r>
      <w:r>
        <w:t>place</w:t>
      </w:r>
      <w:r>
        <w:rPr>
          <w:spacing w:val="-14"/>
        </w:rPr>
        <w:t xml:space="preserve"> </w:t>
      </w:r>
      <w:r>
        <w:t>and</w:t>
      </w:r>
      <w:r>
        <w:rPr>
          <w:spacing w:val="-13"/>
        </w:rPr>
        <w:t xml:space="preserve"> </w:t>
      </w:r>
      <w:r>
        <w:t>some other person is lying in wait f</w:t>
      </w:r>
      <w:r>
        <w:t>or them. What did “the Italians” want? And why was Benno so frightened?</w:t>
      </w:r>
      <w:r>
        <w:rPr>
          <w:spacing w:val="-12"/>
        </w:rPr>
        <w:t xml:space="preserve"> </w:t>
      </w:r>
      <w:r>
        <w:t>Was</w:t>
      </w:r>
      <w:r>
        <w:rPr>
          <w:spacing w:val="-12"/>
        </w:rPr>
        <w:t xml:space="preserve"> </w:t>
      </w:r>
      <w:r>
        <w:t>it</w:t>
      </w:r>
      <w:r>
        <w:rPr>
          <w:spacing w:val="-12"/>
        </w:rPr>
        <w:t xml:space="preserve"> </w:t>
      </w:r>
      <w:r>
        <w:t>perhaps</w:t>
      </w:r>
      <w:r>
        <w:rPr>
          <w:spacing w:val="-12"/>
        </w:rPr>
        <w:t xml:space="preserve"> </w:t>
      </w:r>
      <w:r>
        <w:t>only</w:t>
      </w:r>
      <w:r>
        <w:rPr>
          <w:spacing w:val="-12"/>
        </w:rPr>
        <w:t xml:space="preserve"> </w:t>
      </w:r>
      <w:r>
        <w:t>a</w:t>
      </w:r>
      <w:r>
        <w:rPr>
          <w:spacing w:val="-12"/>
        </w:rPr>
        <w:t xml:space="preserve"> </w:t>
      </w:r>
      <w:r>
        <w:t>mask</w:t>
      </w:r>
      <w:r>
        <w:rPr>
          <w:spacing w:val="-12"/>
        </w:rPr>
        <w:t xml:space="preserve"> </w:t>
      </w:r>
      <w:r>
        <w:t>he</w:t>
      </w:r>
      <w:r>
        <w:rPr>
          <w:spacing w:val="-12"/>
        </w:rPr>
        <w:t xml:space="preserve"> </w:t>
      </w:r>
      <w:r>
        <w:t>had</w:t>
      </w:r>
      <w:r>
        <w:rPr>
          <w:spacing w:val="-12"/>
        </w:rPr>
        <w:t xml:space="preserve"> </w:t>
      </w:r>
      <w:r>
        <w:t>assumed,</w:t>
      </w:r>
      <w:r>
        <w:rPr>
          <w:spacing w:val="-12"/>
        </w:rPr>
        <w:t xml:space="preserve"> </w:t>
      </w:r>
      <w:r>
        <w:t>to</w:t>
      </w:r>
      <w:r>
        <w:rPr>
          <w:spacing w:val="-12"/>
        </w:rPr>
        <w:t xml:space="preserve"> </w:t>
      </w:r>
      <w:r>
        <w:t>mislead</w:t>
      </w:r>
      <w:r>
        <w:rPr>
          <w:spacing w:val="-14"/>
        </w:rPr>
        <w:t xml:space="preserve"> </w:t>
      </w:r>
      <w:r>
        <w:t>us?</w:t>
      </w:r>
      <w:r>
        <w:rPr>
          <w:spacing w:val="-12"/>
        </w:rPr>
        <w:t xml:space="preserve"> </w:t>
      </w:r>
      <w:r>
        <w:t>Why</w:t>
      </w:r>
      <w:r>
        <w:rPr>
          <w:spacing w:val="-13"/>
        </w:rPr>
        <w:t xml:space="preserve"> </w:t>
      </w:r>
      <w:r>
        <w:t>had</w:t>
      </w:r>
      <w:r>
        <w:rPr>
          <w:spacing w:val="-12"/>
        </w:rPr>
        <w:t xml:space="preserve"> </w:t>
      </w:r>
      <w:r>
        <w:t>he</w:t>
      </w:r>
      <w:r>
        <w:rPr>
          <w:spacing w:val="-12"/>
        </w:rPr>
        <w:t xml:space="preserve"> </w:t>
      </w:r>
      <w:r>
        <w:t>lingered</w:t>
      </w:r>
      <w:r>
        <w:rPr>
          <w:spacing w:val="-14"/>
        </w:rPr>
        <w:t xml:space="preserve"> </w:t>
      </w:r>
      <w:r>
        <w:t>in</w:t>
      </w:r>
      <w:r>
        <w:rPr>
          <w:spacing w:val="-12"/>
        </w:rPr>
        <w:t xml:space="preserve"> </w:t>
      </w:r>
      <w:r>
        <w:t>the scriptorium</w:t>
      </w:r>
      <w:r>
        <w:rPr>
          <w:spacing w:val="-3"/>
        </w:rPr>
        <w:t xml:space="preserve"> </w:t>
      </w:r>
      <w:r>
        <w:t>during</w:t>
      </w:r>
      <w:r>
        <w:rPr>
          <w:spacing w:val="-3"/>
        </w:rPr>
        <w:t xml:space="preserve"> </w:t>
      </w:r>
      <w:r>
        <w:t>vespers,</w:t>
      </w:r>
      <w:r>
        <w:rPr>
          <w:spacing w:val="-3"/>
        </w:rPr>
        <w:t xml:space="preserve"> </w:t>
      </w:r>
      <w:r>
        <w:t>if</w:t>
      </w:r>
      <w:r>
        <w:rPr>
          <w:spacing w:val="-3"/>
        </w:rPr>
        <w:t xml:space="preserve"> </w:t>
      </w:r>
      <w:r>
        <w:t>he</w:t>
      </w:r>
      <w:r>
        <w:rPr>
          <w:spacing w:val="-3"/>
        </w:rPr>
        <w:t xml:space="preserve"> </w:t>
      </w:r>
      <w:r>
        <w:t>didn’t</w:t>
      </w:r>
      <w:r>
        <w:rPr>
          <w:spacing w:val="-3"/>
        </w:rPr>
        <w:t xml:space="preserve"> </w:t>
      </w:r>
      <w:r>
        <w:t>know</w:t>
      </w:r>
      <w:r>
        <w:rPr>
          <w:spacing w:val="-3"/>
        </w:rPr>
        <w:t xml:space="preserve"> </w:t>
      </w:r>
      <w:r>
        <w:t>how</w:t>
      </w:r>
      <w:r>
        <w:rPr>
          <w:spacing w:val="-6"/>
        </w:rPr>
        <w:t xml:space="preserve"> </w:t>
      </w:r>
      <w:r>
        <w:t>to</w:t>
      </w:r>
      <w:r>
        <w:rPr>
          <w:spacing w:val="-3"/>
        </w:rPr>
        <w:t xml:space="preserve"> </w:t>
      </w:r>
      <w:r>
        <w:t>close</w:t>
      </w:r>
      <w:r>
        <w:rPr>
          <w:spacing w:val="-3"/>
        </w:rPr>
        <w:t xml:space="preserve"> </w:t>
      </w:r>
      <w:r>
        <w:t>the</w:t>
      </w:r>
      <w:r>
        <w:rPr>
          <w:spacing w:val="-3"/>
        </w:rPr>
        <w:t xml:space="preserve"> </w:t>
      </w:r>
      <w:r>
        <w:t>scriptorium</w:t>
      </w:r>
      <w:r>
        <w:rPr>
          <w:spacing w:val="-3"/>
        </w:rPr>
        <w:t xml:space="preserve"> </w:t>
      </w:r>
      <w:r>
        <w:t>or</w:t>
      </w:r>
      <w:r>
        <w:rPr>
          <w:spacing w:val="-4"/>
        </w:rPr>
        <w:t xml:space="preserve"> </w:t>
      </w:r>
      <w:r>
        <w:t>how</w:t>
      </w:r>
      <w:r>
        <w:rPr>
          <w:spacing w:val="-3"/>
        </w:rPr>
        <w:t xml:space="preserve"> </w:t>
      </w:r>
      <w:r>
        <w:t>to</w:t>
      </w:r>
      <w:r>
        <w:rPr>
          <w:spacing w:val="-3"/>
        </w:rPr>
        <w:t xml:space="preserve"> </w:t>
      </w:r>
      <w:r>
        <w:t>get</w:t>
      </w:r>
      <w:r>
        <w:rPr>
          <w:spacing w:val="-3"/>
        </w:rPr>
        <w:t xml:space="preserve"> </w:t>
      </w:r>
      <w:r>
        <w:t>out?</w:t>
      </w:r>
      <w:r>
        <w:rPr>
          <w:spacing w:val="-3"/>
        </w:rPr>
        <w:t xml:space="preserve"> </w:t>
      </w:r>
      <w:r>
        <w:t>Did he</w:t>
      </w:r>
      <w:r>
        <w:rPr>
          <w:spacing w:val="-6"/>
        </w:rPr>
        <w:t xml:space="preserve"> </w:t>
      </w:r>
      <w:r>
        <w:t>want</w:t>
      </w:r>
      <w:r>
        <w:rPr>
          <w:spacing w:val="-6"/>
        </w:rPr>
        <w:t xml:space="preserve"> </w:t>
      </w:r>
      <w:r>
        <w:t>to</w:t>
      </w:r>
      <w:r>
        <w:rPr>
          <w:spacing w:val="-6"/>
        </w:rPr>
        <w:t xml:space="preserve"> </w:t>
      </w:r>
      <w:r>
        <w:t>essay</w:t>
      </w:r>
      <w:r>
        <w:rPr>
          <w:spacing w:val="-6"/>
        </w:rPr>
        <w:t xml:space="preserve"> </w:t>
      </w:r>
      <w:r>
        <w:t>the</w:t>
      </w:r>
      <w:r>
        <w:rPr>
          <w:spacing w:val="-6"/>
        </w:rPr>
        <w:t xml:space="preserve"> </w:t>
      </w:r>
      <w:r>
        <w:t>passages</w:t>
      </w:r>
      <w:r>
        <w:rPr>
          <w:spacing w:val="-6"/>
        </w:rPr>
        <w:t xml:space="preserve"> </w:t>
      </w:r>
      <w:r>
        <w:t>of</w:t>
      </w:r>
      <w:r>
        <w:rPr>
          <w:spacing w:val="-6"/>
        </w:rPr>
        <w:t xml:space="preserve"> </w:t>
      </w:r>
      <w:r>
        <w:t>the</w:t>
      </w:r>
      <w:r>
        <w:rPr>
          <w:spacing w:val="-6"/>
        </w:rPr>
        <w:t xml:space="preserve"> </w:t>
      </w:r>
      <w:r>
        <w:t>labyrinth?</w:t>
      </w:r>
    </w:p>
    <w:p w14:paraId="30FC7117" w14:textId="77777777" w:rsidR="00565177" w:rsidRDefault="00FF66D4">
      <w:pPr>
        <w:pStyle w:val="BodyText"/>
        <w:spacing w:line="232" w:lineRule="auto"/>
        <w:ind w:right="518"/>
      </w:pPr>
      <w:r>
        <w:t>“All</w:t>
      </w:r>
      <w:r>
        <w:rPr>
          <w:spacing w:val="-15"/>
        </w:rPr>
        <w:t xml:space="preserve"> </w:t>
      </w:r>
      <w:r>
        <w:t>is</w:t>
      </w:r>
      <w:r>
        <w:rPr>
          <w:spacing w:val="-15"/>
        </w:rPr>
        <w:t xml:space="preserve"> </w:t>
      </w:r>
      <w:r>
        <w:t>possible,”</w:t>
      </w:r>
      <w:r>
        <w:rPr>
          <w:spacing w:val="-15"/>
        </w:rPr>
        <w:t xml:space="preserve"> </w:t>
      </w:r>
      <w:r>
        <w:t>William</w:t>
      </w:r>
      <w:r>
        <w:rPr>
          <w:spacing w:val="-15"/>
        </w:rPr>
        <w:t xml:space="preserve"> </w:t>
      </w:r>
      <w:r>
        <w:t>said.</w:t>
      </w:r>
      <w:r>
        <w:rPr>
          <w:spacing w:val="-15"/>
        </w:rPr>
        <w:t xml:space="preserve"> </w:t>
      </w:r>
      <w:r>
        <w:t>“But</w:t>
      </w:r>
      <w:r>
        <w:rPr>
          <w:spacing w:val="-15"/>
        </w:rPr>
        <w:t xml:space="preserve"> </w:t>
      </w:r>
      <w:r>
        <w:t>only</w:t>
      </w:r>
      <w:r>
        <w:rPr>
          <w:spacing w:val="-15"/>
        </w:rPr>
        <w:t xml:space="preserve"> </w:t>
      </w:r>
      <w:r>
        <w:t>one</w:t>
      </w:r>
      <w:r>
        <w:rPr>
          <w:spacing w:val="-15"/>
        </w:rPr>
        <w:t xml:space="preserve"> </w:t>
      </w:r>
      <w:r>
        <w:t>thing</w:t>
      </w:r>
      <w:r>
        <w:rPr>
          <w:spacing w:val="-15"/>
        </w:rPr>
        <w:t xml:space="preserve"> </w:t>
      </w:r>
      <w:r>
        <w:t>is</w:t>
      </w:r>
      <w:r>
        <w:rPr>
          <w:spacing w:val="-15"/>
        </w:rPr>
        <w:t xml:space="preserve"> </w:t>
      </w:r>
      <w:r>
        <w:t>happening,</w:t>
      </w:r>
      <w:r>
        <w:rPr>
          <w:spacing w:val="-15"/>
        </w:rPr>
        <w:t xml:space="preserve"> </w:t>
      </w:r>
      <w:r>
        <w:t>or</w:t>
      </w:r>
      <w:r>
        <w:rPr>
          <w:spacing w:val="-15"/>
        </w:rPr>
        <w:t xml:space="preserve"> </w:t>
      </w:r>
      <w:r>
        <w:t>has</w:t>
      </w:r>
      <w:r>
        <w:rPr>
          <w:spacing w:val="-15"/>
        </w:rPr>
        <w:t xml:space="preserve"> </w:t>
      </w:r>
      <w:r>
        <w:t>happened,</w:t>
      </w:r>
      <w:r>
        <w:rPr>
          <w:spacing w:val="-15"/>
        </w:rPr>
        <w:t xml:space="preserve"> </w:t>
      </w:r>
      <w:r>
        <w:t>or</w:t>
      </w:r>
      <w:r>
        <w:rPr>
          <w:spacing w:val="-15"/>
        </w:rPr>
        <w:t xml:space="preserve"> </w:t>
      </w:r>
      <w:r>
        <w:t>is</w:t>
      </w:r>
      <w:r>
        <w:rPr>
          <w:spacing w:val="-15"/>
        </w:rPr>
        <w:t xml:space="preserve"> </w:t>
      </w:r>
      <w:r>
        <w:t>about</w:t>
      </w:r>
      <w:r>
        <w:rPr>
          <w:spacing w:val="-15"/>
        </w:rPr>
        <w:t xml:space="preserve"> </w:t>
      </w:r>
      <w:r>
        <w:t>to happen.</w:t>
      </w:r>
      <w:r>
        <w:rPr>
          <w:spacing w:val="-10"/>
        </w:rPr>
        <w:t xml:space="preserve"> </w:t>
      </w:r>
      <w:r>
        <w:t>And</w:t>
      </w:r>
      <w:r>
        <w:rPr>
          <w:spacing w:val="-10"/>
        </w:rPr>
        <w:t xml:space="preserve"> </w:t>
      </w:r>
      <w:r>
        <w:t>at</w:t>
      </w:r>
      <w:r>
        <w:rPr>
          <w:spacing w:val="-10"/>
        </w:rPr>
        <w:t xml:space="preserve"> </w:t>
      </w:r>
      <w:r>
        <w:t>last</w:t>
      </w:r>
      <w:r>
        <w:rPr>
          <w:spacing w:val="-10"/>
        </w:rPr>
        <w:t xml:space="preserve"> </w:t>
      </w:r>
      <w:r>
        <w:t>divine</w:t>
      </w:r>
      <w:r>
        <w:rPr>
          <w:spacing w:val="-13"/>
        </w:rPr>
        <w:t xml:space="preserve"> </w:t>
      </w:r>
      <w:r>
        <w:t>Providence</w:t>
      </w:r>
      <w:r>
        <w:rPr>
          <w:spacing w:val="-10"/>
        </w:rPr>
        <w:t xml:space="preserve"> </w:t>
      </w:r>
      <w:r>
        <w:t>is</w:t>
      </w:r>
      <w:r>
        <w:rPr>
          <w:spacing w:val="-12"/>
        </w:rPr>
        <w:t xml:space="preserve"> </w:t>
      </w:r>
      <w:r>
        <w:t>endowing</w:t>
      </w:r>
      <w:r>
        <w:rPr>
          <w:spacing w:val="-13"/>
        </w:rPr>
        <w:t xml:space="preserve"> </w:t>
      </w:r>
      <w:r>
        <w:t>us</w:t>
      </w:r>
      <w:r>
        <w:rPr>
          <w:spacing w:val="-12"/>
        </w:rPr>
        <w:t xml:space="preserve"> </w:t>
      </w:r>
      <w:r>
        <w:t>with</w:t>
      </w:r>
      <w:r>
        <w:rPr>
          <w:spacing w:val="-10"/>
        </w:rPr>
        <w:t xml:space="preserve"> </w:t>
      </w:r>
      <w:r>
        <w:t>a</w:t>
      </w:r>
      <w:r>
        <w:rPr>
          <w:spacing w:val="-10"/>
        </w:rPr>
        <w:t xml:space="preserve"> </w:t>
      </w:r>
      <w:r>
        <w:t>radiant</w:t>
      </w:r>
      <w:r>
        <w:rPr>
          <w:spacing w:val="-10"/>
        </w:rPr>
        <w:t xml:space="preserve"> </w:t>
      </w:r>
      <w:r>
        <w:t>certitude.”</w:t>
      </w:r>
    </w:p>
    <w:p w14:paraId="30FC7118" w14:textId="77777777" w:rsidR="00565177" w:rsidRDefault="00FF66D4">
      <w:pPr>
        <w:pStyle w:val="BodyText"/>
        <w:spacing w:line="270" w:lineRule="exact"/>
        <w:ind w:left="1308" w:firstLine="0"/>
      </w:pPr>
      <w:r>
        <w:rPr>
          <w:spacing w:val="-2"/>
        </w:rPr>
        <w:t>“What</w:t>
      </w:r>
      <w:r>
        <w:rPr>
          <w:spacing w:val="-11"/>
        </w:rPr>
        <w:t xml:space="preserve"> </w:t>
      </w:r>
      <w:r>
        <w:rPr>
          <w:spacing w:val="-2"/>
        </w:rPr>
        <w:t>is</w:t>
      </w:r>
      <w:r>
        <w:rPr>
          <w:spacing w:val="-11"/>
        </w:rPr>
        <w:t xml:space="preserve"> </w:t>
      </w:r>
      <w:r>
        <w:rPr>
          <w:spacing w:val="-2"/>
        </w:rPr>
        <w:t>that?”</w:t>
      </w:r>
      <w:r>
        <w:rPr>
          <w:spacing w:val="-11"/>
        </w:rPr>
        <w:t xml:space="preserve"> </w:t>
      </w:r>
      <w:r>
        <w:rPr>
          <w:spacing w:val="-2"/>
        </w:rPr>
        <w:t>I</w:t>
      </w:r>
      <w:r>
        <w:rPr>
          <w:spacing w:val="-10"/>
        </w:rPr>
        <w:t xml:space="preserve"> </w:t>
      </w:r>
      <w:r>
        <w:rPr>
          <w:spacing w:val="-2"/>
        </w:rPr>
        <w:t>asked,</w:t>
      </w:r>
      <w:r>
        <w:rPr>
          <w:spacing w:val="-11"/>
        </w:rPr>
        <w:t xml:space="preserve"> </w:t>
      </w:r>
      <w:r>
        <w:rPr>
          <w:spacing w:val="-2"/>
        </w:rPr>
        <w:t>full</w:t>
      </w:r>
      <w:r>
        <w:rPr>
          <w:spacing w:val="-11"/>
        </w:rPr>
        <w:t xml:space="preserve"> </w:t>
      </w:r>
      <w:r>
        <w:rPr>
          <w:spacing w:val="-2"/>
        </w:rPr>
        <w:t>of</w:t>
      </w:r>
      <w:r>
        <w:rPr>
          <w:spacing w:val="-10"/>
        </w:rPr>
        <w:t xml:space="preserve"> </w:t>
      </w:r>
      <w:r>
        <w:rPr>
          <w:spacing w:val="-2"/>
        </w:rPr>
        <w:t>hope.</w:t>
      </w:r>
    </w:p>
    <w:p w14:paraId="30FC7119" w14:textId="77777777" w:rsidR="00565177" w:rsidRDefault="00FF66D4">
      <w:pPr>
        <w:pStyle w:val="BodyText"/>
        <w:spacing w:line="235" w:lineRule="auto"/>
        <w:ind w:right="516"/>
      </w:pPr>
      <w:r>
        <w:t>“That Brother William of Baskerville, who now has the impression of having understood everything,</w:t>
      </w:r>
      <w:r>
        <w:rPr>
          <w:spacing w:val="-9"/>
        </w:rPr>
        <w:t xml:space="preserve"> </w:t>
      </w:r>
      <w:r>
        <w:t>does</w:t>
      </w:r>
      <w:r>
        <w:rPr>
          <w:spacing w:val="-11"/>
        </w:rPr>
        <w:t xml:space="preserve"> </w:t>
      </w:r>
      <w:r>
        <w:t>not</w:t>
      </w:r>
      <w:r>
        <w:rPr>
          <w:spacing w:val="-9"/>
        </w:rPr>
        <w:t xml:space="preserve"> </w:t>
      </w:r>
      <w:r>
        <w:t>know</w:t>
      </w:r>
      <w:r>
        <w:rPr>
          <w:spacing w:val="-9"/>
        </w:rPr>
        <w:t xml:space="preserve"> </w:t>
      </w:r>
      <w:r>
        <w:t>how</w:t>
      </w:r>
      <w:r>
        <w:rPr>
          <w:spacing w:val="-9"/>
        </w:rPr>
        <w:t xml:space="preserve"> </w:t>
      </w:r>
      <w:r>
        <w:t>to</w:t>
      </w:r>
      <w:r>
        <w:rPr>
          <w:spacing w:val="-9"/>
        </w:rPr>
        <w:t xml:space="preserve"> </w:t>
      </w:r>
      <w:r>
        <w:t>enter</w:t>
      </w:r>
      <w:r>
        <w:rPr>
          <w:spacing w:val="-10"/>
        </w:rPr>
        <w:t xml:space="preserve"> </w:t>
      </w:r>
      <w:r>
        <w:t>the</w:t>
      </w:r>
      <w:r>
        <w:rPr>
          <w:spacing w:val="-9"/>
        </w:rPr>
        <w:t xml:space="preserve"> </w:t>
      </w:r>
      <w:r>
        <w:t>finis</w:t>
      </w:r>
      <w:r>
        <w:rPr>
          <w:spacing w:val="-12"/>
        </w:rPr>
        <w:t xml:space="preserve"> </w:t>
      </w:r>
      <w:r>
        <w:t>Africae.</w:t>
      </w:r>
      <w:r>
        <w:rPr>
          <w:spacing w:val="-9"/>
        </w:rPr>
        <w:t xml:space="preserve"> </w:t>
      </w:r>
      <w:r>
        <w:t>To</w:t>
      </w:r>
      <w:r>
        <w:rPr>
          <w:spacing w:val="-10"/>
        </w:rPr>
        <w:t xml:space="preserve"> </w:t>
      </w:r>
      <w:r>
        <w:t>the</w:t>
      </w:r>
      <w:r>
        <w:rPr>
          <w:spacing w:val="-9"/>
        </w:rPr>
        <w:t xml:space="preserve"> </w:t>
      </w:r>
      <w:r>
        <w:t>stables,</w:t>
      </w:r>
      <w:r>
        <w:rPr>
          <w:spacing w:val="-9"/>
        </w:rPr>
        <w:t xml:space="preserve"> </w:t>
      </w:r>
      <w:r>
        <w:t>Adso,</w:t>
      </w:r>
      <w:r>
        <w:rPr>
          <w:spacing w:val="-9"/>
        </w:rPr>
        <w:t xml:space="preserve"> </w:t>
      </w:r>
      <w:r>
        <w:t>to</w:t>
      </w:r>
      <w:r>
        <w:rPr>
          <w:spacing w:val="-10"/>
        </w:rPr>
        <w:t xml:space="preserve"> </w:t>
      </w:r>
      <w:r>
        <w:t>the</w:t>
      </w:r>
      <w:r>
        <w:rPr>
          <w:spacing w:val="-9"/>
        </w:rPr>
        <w:t xml:space="preserve"> </w:t>
      </w:r>
      <w:r>
        <w:t>stables.”</w:t>
      </w:r>
    </w:p>
    <w:p w14:paraId="30FC711A" w14:textId="77777777" w:rsidR="00565177" w:rsidRDefault="00FF66D4">
      <w:pPr>
        <w:pStyle w:val="BodyText"/>
        <w:spacing w:line="268" w:lineRule="exact"/>
        <w:ind w:left="1308" w:firstLine="0"/>
      </w:pPr>
      <w:r>
        <w:t>“And</w:t>
      </w:r>
      <w:r>
        <w:rPr>
          <w:spacing w:val="-14"/>
        </w:rPr>
        <w:t xml:space="preserve"> </w:t>
      </w:r>
      <w:r>
        <w:t>what</w:t>
      </w:r>
      <w:r>
        <w:rPr>
          <w:spacing w:val="-13"/>
        </w:rPr>
        <w:t xml:space="preserve"> </w:t>
      </w:r>
      <w:r>
        <w:t>if</w:t>
      </w:r>
      <w:r>
        <w:rPr>
          <w:spacing w:val="-12"/>
        </w:rPr>
        <w:t xml:space="preserve"> </w:t>
      </w:r>
      <w:r>
        <w:t>the</w:t>
      </w:r>
      <w:r>
        <w:rPr>
          <w:spacing w:val="-13"/>
        </w:rPr>
        <w:t xml:space="preserve"> </w:t>
      </w:r>
      <w:r>
        <w:t>abbot</w:t>
      </w:r>
      <w:r>
        <w:rPr>
          <w:spacing w:val="-13"/>
        </w:rPr>
        <w:t xml:space="preserve"> </w:t>
      </w:r>
      <w:r>
        <w:t>finds</w:t>
      </w:r>
      <w:r>
        <w:rPr>
          <w:spacing w:val="-12"/>
        </w:rPr>
        <w:t xml:space="preserve"> </w:t>
      </w:r>
      <w:r>
        <w:rPr>
          <w:spacing w:val="-4"/>
        </w:rPr>
        <w:t>us?”</w:t>
      </w:r>
    </w:p>
    <w:p w14:paraId="30FC711B" w14:textId="77777777" w:rsidR="00565177" w:rsidRDefault="00FF66D4">
      <w:pPr>
        <w:pStyle w:val="BodyText"/>
        <w:spacing w:line="270" w:lineRule="exact"/>
        <w:ind w:left="1308" w:firstLine="0"/>
      </w:pPr>
      <w:r>
        <w:rPr>
          <w:spacing w:val="-2"/>
        </w:rPr>
        <w:t>“We</w:t>
      </w:r>
      <w:r>
        <w:rPr>
          <w:spacing w:val="-9"/>
        </w:rPr>
        <w:t xml:space="preserve"> </w:t>
      </w:r>
      <w:r>
        <w:rPr>
          <w:spacing w:val="-2"/>
        </w:rPr>
        <w:t>will</w:t>
      </w:r>
      <w:r>
        <w:rPr>
          <w:spacing w:val="-8"/>
        </w:rPr>
        <w:t xml:space="preserve"> </w:t>
      </w:r>
      <w:r>
        <w:rPr>
          <w:spacing w:val="-2"/>
        </w:rPr>
        <w:t>pretend</w:t>
      </w:r>
      <w:r>
        <w:rPr>
          <w:spacing w:val="-9"/>
        </w:rPr>
        <w:t xml:space="preserve"> </w:t>
      </w:r>
      <w:r>
        <w:rPr>
          <w:spacing w:val="-2"/>
        </w:rPr>
        <w:t>to</w:t>
      </w:r>
      <w:r>
        <w:rPr>
          <w:spacing w:val="-8"/>
        </w:rPr>
        <w:t xml:space="preserve"> </w:t>
      </w:r>
      <w:r>
        <w:rPr>
          <w:spacing w:val="-2"/>
        </w:rPr>
        <w:t>be</w:t>
      </w:r>
      <w:r>
        <w:rPr>
          <w:spacing w:val="-9"/>
        </w:rPr>
        <w:t xml:space="preserve"> </w:t>
      </w:r>
      <w:r>
        <w:rPr>
          <w:spacing w:val="-2"/>
        </w:rPr>
        <w:t>a</w:t>
      </w:r>
      <w:r>
        <w:rPr>
          <w:spacing w:val="-9"/>
        </w:rPr>
        <w:t xml:space="preserve"> </w:t>
      </w:r>
      <w:r>
        <w:rPr>
          <w:spacing w:val="-2"/>
        </w:rPr>
        <w:t>pair</w:t>
      </w:r>
      <w:r>
        <w:rPr>
          <w:spacing w:val="-9"/>
        </w:rPr>
        <w:t xml:space="preserve"> </w:t>
      </w:r>
      <w:r>
        <w:rPr>
          <w:spacing w:val="-2"/>
        </w:rPr>
        <w:t>of</w:t>
      </w:r>
      <w:r>
        <w:rPr>
          <w:spacing w:val="-10"/>
        </w:rPr>
        <w:t xml:space="preserve"> </w:t>
      </w:r>
      <w:r>
        <w:rPr>
          <w:spacing w:val="-2"/>
        </w:rPr>
        <w:t>ghosts.”</w:t>
      </w:r>
    </w:p>
    <w:p w14:paraId="30FC711C" w14:textId="77777777" w:rsidR="00565177" w:rsidRDefault="00FF66D4">
      <w:pPr>
        <w:pStyle w:val="BodyText"/>
        <w:spacing w:before="1" w:line="235" w:lineRule="auto"/>
        <w:ind w:right="513"/>
      </w:pPr>
      <w:r>
        <w:t>To</w:t>
      </w:r>
      <w:r>
        <w:rPr>
          <w:spacing w:val="-10"/>
        </w:rPr>
        <w:t xml:space="preserve"> </w:t>
      </w:r>
      <w:r>
        <w:t>me</w:t>
      </w:r>
      <w:r>
        <w:rPr>
          <w:spacing w:val="-10"/>
        </w:rPr>
        <w:t xml:space="preserve"> </w:t>
      </w:r>
      <w:r>
        <w:t>this</w:t>
      </w:r>
      <w:r>
        <w:rPr>
          <w:spacing w:val="-11"/>
        </w:rPr>
        <w:t xml:space="preserve"> </w:t>
      </w:r>
      <w:r>
        <w:t>did</w:t>
      </w:r>
      <w:r>
        <w:rPr>
          <w:spacing w:val="-9"/>
        </w:rPr>
        <w:t xml:space="preserve"> </w:t>
      </w:r>
      <w:r>
        <w:t>not</w:t>
      </w:r>
      <w:r>
        <w:rPr>
          <w:spacing w:val="-10"/>
        </w:rPr>
        <w:t xml:space="preserve"> </w:t>
      </w:r>
      <w:r>
        <w:t>seem</w:t>
      </w:r>
      <w:r>
        <w:rPr>
          <w:spacing w:val="-8"/>
        </w:rPr>
        <w:t xml:space="preserve"> </w:t>
      </w:r>
      <w:r>
        <w:t>a</w:t>
      </w:r>
      <w:r>
        <w:rPr>
          <w:spacing w:val="-10"/>
        </w:rPr>
        <w:t xml:space="preserve"> </w:t>
      </w:r>
      <w:r>
        <w:t>practical</w:t>
      </w:r>
      <w:r>
        <w:rPr>
          <w:spacing w:val="-10"/>
        </w:rPr>
        <w:t xml:space="preserve"> </w:t>
      </w:r>
      <w:r>
        <w:t>solution,</w:t>
      </w:r>
      <w:r>
        <w:rPr>
          <w:spacing w:val="-11"/>
        </w:rPr>
        <w:t xml:space="preserve"> </w:t>
      </w:r>
      <w:r>
        <w:t>but</w:t>
      </w:r>
      <w:r>
        <w:rPr>
          <w:spacing w:val="-10"/>
        </w:rPr>
        <w:t xml:space="preserve"> </w:t>
      </w:r>
      <w:r>
        <w:t>I</w:t>
      </w:r>
      <w:r>
        <w:rPr>
          <w:spacing w:val="-9"/>
        </w:rPr>
        <w:t xml:space="preserve"> </w:t>
      </w:r>
      <w:r>
        <w:t>kept</w:t>
      </w:r>
      <w:r>
        <w:rPr>
          <w:spacing w:val="-10"/>
        </w:rPr>
        <w:t xml:space="preserve"> </w:t>
      </w:r>
      <w:r>
        <w:t>silent.</w:t>
      </w:r>
      <w:r>
        <w:rPr>
          <w:spacing w:val="-10"/>
        </w:rPr>
        <w:t xml:space="preserve"> </w:t>
      </w:r>
      <w:r>
        <w:t>William</w:t>
      </w:r>
      <w:r>
        <w:rPr>
          <w:spacing w:val="-9"/>
        </w:rPr>
        <w:t xml:space="preserve"> </w:t>
      </w:r>
      <w:r>
        <w:t>was</w:t>
      </w:r>
      <w:r>
        <w:rPr>
          <w:spacing w:val="-11"/>
        </w:rPr>
        <w:t xml:space="preserve"> </w:t>
      </w:r>
      <w:r>
        <w:t>growing</w:t>
      </w:r>
      <w:r>
        <w:rPr>
          <w:spacing w:val="-10"/>
        </w:rPr>
        <w:t xml:space="preserve"> </w:t>
      </w:r>
      <w:r>
        <w:t>uneasy.</w:t>
      </w:r>
      <w:r>
        <w:rPr>
          <w:spacing w:val="-10"/>
        </w:rPr>
        <w:t xml:space="preserve"> </w:t>
      </w:r>
      <w:r>
        <w:t>We came out of the north door and crossed the cemetery, while the wind was whistling loudly and I begged</w:t>
      </w:r>
      <w:r>
        <w:rPr>
          <w:spacing w:val="-8"/>
        </w:rPr>
        <w:t xml:space="preserve"> </w:t>
      </w:r>
      <w:r>
        <w:t>the</w:t>
      </w:r>
      <w:r>
        <w:rPr>
          <w:spacing w:val="-8"/>
        </w:rPr>
        <w:t xml:space="preserve"> </w:t>
      </w:r>
      <w:r>
        <w:t>Lord</w:t>
      </w:r>
      <w:r>
        <w:rPr>
          <w:spacing w:val="-8"/>
        </w:rPr>
        <w:t xml:space="preserve"> </w:t>
      </w:r>
      <w:r>
        <w:t>not</w:t>
      </w:r>
      <w:r>
        <w:rPr>
          <w:spacing w:val="-8"/>
        </w:rPr>
        <w:t xml:space="preserve"> </w:t>
      </w:r>
      <w:r>
        <w:t>to</w:t>
      </w:r>
      <w:r>
        <w:rPr>
          <w:spacing w:val="-6"/>
        </w:rPr>
        <w:t xml:space="preserve"> </w:t>
      </w:r>
      <w:r>
        <w:t>make</w:t>
      </w:r>
      <w:r>
        <w:rPr>
          <w:spacing w:val="-8"/>
        </w:rPr>
        <w:t xml:space="preserve"> </w:t>
      </w:r>
      <w:r>
        <w:t>us</w:t>
      </w:r>
      <w:r>
        <w:rPr>
          <w:spacing w:val="-8"/>
        </w:rPr>
        <w:t xml:space="preserve"> </w:t>
      </w:r>
      <w:r>
        <w:t>encounter</w:t>
      </w:r>
      <w:r>
        <w:rPr>
          <w:spacing w:val="-8"/>
        </w:rPr>
        <w:t xml:space="preserve"> </w:t>
      </w:r>
      <w:r>
        <w:t>two</w:t>
      </w:r>
      <w:r>
        <w:rPr>
          <w:spacing w:val="-8"/>
        </w:rPr>
        <w:t xml:space="preserve"> </w:t>
      </w:r>
      <w:r>
        <w:t>gho</w:t>
      </w:r>
      <w:r>
        <w:t>sts,</w:t>
      </w:r>
      <w:r>
        <w:rPr>
          <w:spacing w:val="-5"/>
        </w:rPr>
        <w:t xml:space="preserve"> </w:t>
      </w:r>
      <w:r>
        <w:t>for</w:t>
      </w:r>
      <w:r>
        <w:rPr>
          <w:spacing w:val="-5"/>
        </w:rPr>
        <w:t xml:space="preserve"> </w:t>
      </w:r>
      <w:r>
        <w:t>the</w:t>
      </w:r>
      <w:r>
        <w:rPr>
          <w:spacing w:val="-7"/>
        </w:rPr>
        <w:t xml:space="preserve"> </w:t>
      </w:r>
      <w:r>
        <w:t>abbey,</w:t>
      </w:r>
      <w:r>
        <w:rPr>
          <w:spacing w:val="-8"/>
        </w:rPr>
        <w:t xml:space="preserve"> </w:t>
      </w:r>
      <w:r>
        <w:t>on</w:t>
      </w:r>
      <w:r>
        <w:rPr>
          <w:spacing w:val="-8"/>
        </w:rPr>
        <w:t xml:space="preserve"> </w:t>
      </w:r>
      <w:r>
        <w:t>that</w:t>
      </w:r>
      <w:r>
        <w:rPr>
          <w:spacing w:val="-7"/>
        </w:rPr>
        <w:t xml:space="preserve"> </w:t>
      </w:r>
      <w:r>
        <w:t>night,</w:t>
      </w:r>
      <w:r>
        <w:rPr>
          <w:spacing w:val="-8"/>
        </w:rPr>
        <w:t xml:space="preserve"> </w:t>
      </w:r>
      <w:r>
        <w:t>did</w:t>
      </w:r>
      <w:r>
        <w:rPr>
          <w:spacing w:val="-8"/>
        </w:rPr>
        <w:t xml:space="preserve"> </w:t>
      </w:r>
      <w:r>
        <w:t>not</w:t>
      </w:r>
      <w:r>
        <w:rPr>
          <w:spacing w:val="-7"/>
        </w:rPr>
        <w:t xml:space="preserve"> </w:t>
      </w:r>
      <w:r>
        <w:t>lack</w:t>
      </w:r>
      <w:r>
        <w:rPr>
          <w:spacing w:val="-8"/>
        </w:rPr>
        <w:t xml:space="preserve"> </w:t>
      </w:r>
      <w:r>
        <w:t>for souls</w:t>
      </w:r>
      <w:r>
        <w:rPr>
          <w:spacing w:val="-3"/>
        </w:rPr>
        <w:t xml:space="preserve"> </w:t>
      </w:r>
      <w:r>
        <w:t>in torment.</w:t>
      </w:r>
      <w:r>
        <w:rPr>
          <w:spacing w:val="-3"/>
        </w:rPr>
        <w:t xml:space="preserve"> </w:t>
      </w:r>
      <w:r>
        <w:t>We</w:t>
      </w:r>
      <w:r>
        <w:rPr>
          <w:spacing w:val="-3"/>
        </w:rPr>
        <w:t xml:space="preserve"> </w:t>
      </w:r>
      <w:r>
        <w:t>reached</w:t>
      </w:r>
      <w:r>
        <w:rPr>
          <w:spacing w:val="-3"/>
        </w:rPr>
        <w:t xml:space="preserve"> </w:t>
      </w:r>
      <w:r>
        <w:t>the</w:t>
      </w:r>
      <w:r>
        <w:rPr>
          <w:spacing w:val="-3"/>
        </w:rPr>
        <w:t xml:space="preserve"> </w:t>
      </w:r>
      <w:r>
        <w:t>stables</w:t>
      </w:r>
      <w:r>
        <w:rPr>
          <w:spacing w:val="-3"/>
        </w:rPr>
        <w:t xml:space="preserve"> </w:t>
      </w:r>
      <w:r>
        <w:t>and</w:t>
      </w:r>
      <w:r>
        <w:rPr>
          <w:spacing w:val="-3"/>
        </w:rPr>
        <w:t xml:space="preserve"> </w:t>
      </w:r>
      <w:r>
        <w:t>heard</w:t>
      </w:r>
      <w:r>
        <w:rPr>
          <w:spacing w:val="-3"/>
        </w:rPr>
        <w:t xml:space="preserve"> </w:t>
      </w:r>
      <w:r>
        <w:t>the</w:t>
      </w:r>
      <w:r>
        <w:rPr>
          <w:spacing w:val="-3"/>
        </w:rPr>
        <w:t xml:space="preserve"> </w:t>
      </w:r>
      <w:r>
        <w:t>horses, more</w:t>
      </w:r>
      <w:r>
        <w:rPr>
          <w:spacing w:val="-2"/>
        </w:rPr>
        <w:t xml:space="preserve"> </w:t>
      </w:r>
      <w:r>
        <w:t>nervous</w:t>
      </w:r>
      <w:r>
        <w:rPr>
          <w:spacing w:val="-3"/>
        </w:rPr>
        <w:t xml:space="preserve"> </w:t>
      </w:r>
      <w:r>
        <w:t>than</w:t>
      </w:r>
      <w:r>
        <w:rPr>
          <w:spacing w:val="-3"/>
        </w:rPr>
        <w:t xml:space="preserve"> </w:t>
      </w:r>
      <w:r>
        <w:t>ever</w:t>
      </w:r>
      <w:r>
        <w:rPr>
          <w:spacing w:val="-3"/>
        </w:rPr>
        <w:t xml:space="preserve"> </w:t>
      </w:r>
      <w:r>
        <w:t>because</w:t>
      </w:r>
      <w:r>
        <w:rPr>
          <w:spacing w:val="-3"/>
        </w:rPr>
        <w:t xml:space="preserve"> </w:t>
      </w:r>
      <w:r>
        <w:t>of the fury of the</w:t>
      </w:r>
      <w:r>
        <w:rPr>
          <w:spacing w:val="-2"/>
        </w:rPr>
        <w:t xml:space="preserve"> </w:t>
      </w:r>
      <w:r>
        <w:t>elements.</w:t>
      </w:r>
      <w:r>
        <w:rPr>
          <w:spacing w:val="-2"/>
        </w:rPr>
        <w:t xml:space="preserve"> </w:t>
      </w:r>
      <w:r>
        <w:t>The main door of the</w:t>
      </w:r>
      <w:r>
        <w:rPr>
          <w:spacing w:val="-1"/>
        </w:rPr>
        <w:t xml:space="preserve"> </w:t>
      </w:r>
      <w:r>
        <w:t>building had,</w:t>
      </w:r>
      <w:r>
        <w:rPr>
          <w:spacing w:val="-2"/>
        </w:rPr>
        <w:t xml:space="preserve"> </w:t>
      </w:r>
      <w:r>
        <w:t>at the</w:t>
      </w:r>
      <w:r>
        <w:rPr>
          <w:spacing w:val="-1"/>
        </w:rPr>
        <w:t xml:space="preserve"> </w:t>
      </w:r>
      <w:r>
        <w:t>level of</w:t>
      </w:r>
      <w:r>
        <w:rPr>
          <w:spacing w:val="-2"/>
        </w:rPr>
        <w:t xml:space="preserve"> </w:t>
      </w:r>
      <w:r>
        <w:t>a man’s chest, a broad metal</w:t>
      </w:r>
      <w:r>
        <w:rPr>
          <w:spacing w:val="-5"/>
        </w:rPr>
        <w:t xml:space="preserve"> </w:t>
      </w:r>
      <w:r>
        <w:t>grating,</w:t>
      </w:r>
      <w:r>
        <w:rPr>
          <w:spacing w:val="-5"/>
        </w:rPr>
        <w:t xml:space="preserve"> </w:t>
      </w:r>
      <w:r>
        <w:t>through</w:t>
      </w:r>
      <w:r>
        <w:rPr>
          <w:spacing w:val="-6"/>
        </w:rPr>
        <w:t xml:space="preserve"> </w:t>
      </w:r>
      <w:r>
        <w:t>which</w:t>
      </w:r>
      <w:r>
        <w:rPr>
          <w:spacing w:val="-5"/>
        </w:rPr>
        <w:t xml:space="preserve"> </w:t>
      </w:r>
      <w:r>
        <w:t>the</w:t>
      </w:r>
      <w:r>
        <w:rPr>
          <w:spacing w:val="-5"/>
        </w:rPr>
        <w:t xml:space="preserve"> </w:t>
      </w:r>
      <w:r>
        <w:t>interior</w:t>
      </w:r>
      <w:r>
        <w:rPr>
          <w:spacing w:val="-5"/>
        </w:rPr>
        <w:t xml:space="preserve"> </w:t>
      </w:r>
      <w:r>
        <w:t>could</w:t>
      </w:r>
      <w:r>
        <w:rPr>
          <w:spacing w:val="-5"/>
        </w:rPr>
        <w:t xml:space="preserve"> </w:t>
      </w:r>
      <w:r>
        <w:t>be</w:t>
      </w:r>
      <w:r>
        <w:rPr>
          <w:spacing w:val="-5"/>
        </w:rPr>
        <w:t xml:space="preserve"> </w:t>
      </w:r>
      <w:r>
        <w:t>seen.</w:t>
      </w:r>
      <w:r>
        <w:rPr>
          <w:spacing w:val="-5"/>
        </w:rPr>
        <w:t xml:space="preserve"> </w:t>
      </w:r>
      <w:r>
        <w:t>In</w:t>
      </w:r>
      <w:r>
        <w:rPr>
          <w:spacing w:val="-5"/>
        </w:rPr>
        <w:t xml:space="preserve"> </w:t>
      </w:r>
      <w:r>
        <w:t>the</w:t>
      </w:r>
      <w:r>
        <w:rPr>
          <w:spacing w:val="-5"/>
        </w:rPr>
        <w:t xml:space="preserve"> </w:t>
      </w:r>
      <w:r>
        <w:t>darkness</w:t>
      </w:r>
      <w:r>
        <w:rPr>
          <w:spacing w:val="-5"/>
        </w:rPr>
        <w:t xml:space="preserve"> </w:t>
      </w:r>
      <w:r>
        <w:t>we</w:t>
      </w:r>
      <w:r>
        <w:rPr>
          <w:spacing w:val="-6"/>
        </w:rPr>
        <w:t xml:space="preserve"> </w:t>
      </w:r>
      <w:r>
        <w:t>discerned</w:t>
      </w:r>
      <w:r>
        <w:rPr>
          <w:spacing w:val="-5"/>
        </w:rPr>
        <w:t xml:space="preserve"> </w:t>
      </w:r>
      <w:r>
        <w:t>the</w:t>
      </w:r>
      <w:r>
        <w:rPr>
          <w:spacing w:val="-5"/>
        </w:rPr>
        <w:t xml:space="preserve"> </w:t>
      </w:r>
      <w:r>
        <w:t>forms</w:t>
      </w:r>
      <w:r>
        <w:rPr>
          <w:spacing w:val="-5"/>
        </w:rPr>
        <w:t xml:space="preserve"> </w:t>
      </w:r>
      <w:r>
        <w:t xml:space="preserve">of </w:t>
      </w:r>
      <w:r>
        <w:rPr>
          <w:spacing w:val="-2"/>
        </w:rPr>
        <w:t>the</w:t>
      </w:r>
      <w:r>
        <w:rPr>
          <w:spacing w:val="-10"/>
        </w:rPr>
        <w:t xml:space="preserve"> </w:t>
      </w:r>
      <w:r>
        <w:rPr>
          <w:spacing w:val="-2"/>
        </w:rPr>
        <w:t>horses.</w:t>
      </w:r>
      <w:r>
        <w:rPr>
          <w:spacing w:val="-10"/>
        </w:rPr>
        <w:t xml:space="preserve"> </w:t>
      </w:r>
      <w:r>
        <w:rPr>
          <w:spacing w:val="-2"/>
        </w:rPr>
        <w:t>I</w:t>
      </w:r>
      <w:r>
        <w:rPr>
          <w:spacing w:val="-9"/>
        </w:rPr>
        <w:t xml:space="preserve"> </w:t>
      </w:r>
      <w:r>
        <w:rPr>
          <w:spacing w:val="-2"/>
        </w:rPr>
        <w:t>recognized</w:t>
      </w:r>
      <w:r>
        <w:rPr>
          <w:spacing w:val="-10"/>
        </w:rPr>
        <w:t xml:space="preserve"> </w:t>
      </w:r>
      <w:r>
        <w:rPr>
          <w:spacing w:val="-2"/>
        </w:rPr>
        <w:t>Brunellus,</w:t>
      </w:r>
      <w:r>
        <w:rPr>
          <w:spacing w:val="-10"/>
        </w:rPr>
        <w:t xml:space="preserve"> </w:t>
      </w:r>
      <w:r>
        <w:rPr>
          <w:spacing w:val="-2"/>
        </w:rPr>
        <w:t>the</w:t>
      </w:r>
      <w:r>
        <w:rPr>
          <w:spacing w:val="-10"/>
        </w:rPr>
        <w:t xml:space="preserve"> </w:t>
      </w:r>
      <w:r>
        <w:rPr>
          <w:spacing w:val="-2"/>
        </w:rPr>
        <w:t>first</w:t>
      </w:r>
      <w:r>
        <w:rPr>
          <w:spacing w:val="-10"/>
        </w:rPr>
        <w:t xml:space="preserve"> </w:t>
      </w:r>
      <w:r>
        <w:rPr>
          <w:spacing w:val="-2"/>
        </w:rPr>
        <w:t>on</w:t>
      </w:r>
      <w:r>
        <w:rPr>
          <w:spacing w:val="-8"/>
        </w:rPr>
        <w:t xml:space="preserve"> </w:t>
      </w:r>
      <w:r>
        <w:rPr>
          <w:spacing w:val="-2"/>
        </w:rPr>
        <w:t>the</w:t>
      </w:r>
      <w:r>
        <w:rPr>
          <w:spacing w:val="-10"/>
        </w:rPr>
        <w:t xml:space="preserve"> </w:t>
      </w:r>
      <w:r>
        <w:rPr>
          <w:spacing w:val="-2"/>
        </w:rPr>
        <w:t>left.</w:t>
      </w:r>
      <w:r>
        <w:rPr>
          <w:spacing w:val="-10"/>
        </w:rPr>
        <w:t xml:space="preserve"> </w:t>
      </w:r>
      <w:r>
        <w:rPr>
          <w:spacing w:val="-2"/>
        </w:rPr>
        <w:t>To</w:t>
      </w:r>
      <w:r>
        <w:rPr>
          <w:spacing w:val="-11"/>
        </w:rPr>
        <w:t xml:space="preserve"> </w:t>
      </w:r>
      <w:r>
        <w:rPr>
          <w:spacing w:val="-2"/>
        </w:rPr>
        <w:t>his</w:t>
      </w:r>
      <w:r>
        <w:rPr>
          <w:spacing w:val="-9"/>
        </w:rPr>
        <w:t xml:space="preserve"> </w:t>
      </w:r>
      <w:r>
        <w:rPr>
          <w:spacing w:val="-2"/>
        </w:rPr>
        <w:t>right,</w:t>
      </w:r>
      <w:r>
        <w:rPr>
          <w:spacing w:val="-10"/>
        </w:rPr>
        <w:t xml:space="preserve"> </w:t>
      </w:r>
      <w:r>
        <w:rPr>
          <w:spacing w:val="-2"/>
        </w:rPr>
        <w:t>the</w:t>
      </w:r>
      <w:r>
        <w:rPr>
          <w:spacing w:val="-10"/>
        </w:rPr>
        <w:t xml:space="preserve"> </w:t>
      </w:r>
      <w:r>
        <w:rPr>
          <w:spacing w:val="-2"/>
        </w:rPr>
        <w:t>third</w:t>
      </w:r>
      <w:r>
        <w:rPr>
          <w:spacing w:val="-10"/>
        </w:rPr>
        <w:t xml:space="preserve"> </w:t>
      </w:r>
      <w:r>
        <w:rPr>
          <w:spacing w:val="-2"/>
        </w:rPr>
        <w:t>animal</w:t>
      </w:r>
      <w:r>
        <w:rPr>
          <w:spacing w:val="-10"/>
        </w:rPr>
        <w:t xml:space="preserve"> </w:t>
      </w:r>
      <w:r>
        <w:rPr>
          <w:spacing w:val="-2"/>
        </w:rPr>
        <w:t>in</w:t>
      </w:r>
      <w:r>
        <w:rPr>
          <w:spacing w:val="-10"/>
        </w:rPr>
        <w:t xml:space="preserve"> </w:t>
      </w:r>
      <w:r>
        <w:rPr>
          <w:spacing w:val="-2"/>
        </w:rPr>
        <w:t>line</w:t>
      </w:r>
      <w:r>
        <w:rPr>
          <w:spacing w:val="-10"/>
        </w:rPr>
        <w:t xml:space="preserve"> </w:t>
      </w:r>
      <w:r>
        <w:rPr>
          <w:spacing w:val="-2"/>
        </w:rPr>
        <w:t>raised</w:t>
      </w:r>
      <w:r>
        <w:rPr>
          <w:spacing w:val="-10"/>
        </w:rPr>
        <w:t xml:space="preserve"> </w:t>
      </w:r>
      <w:r>
        <w:rPr>
          <w:spacing w:val="-2"/>
        </w:rPr>
        <w:t xml:space="preserve">his </w:t>
      </w:r>
      <w:r>
        <w:t>head,</w:t>
      </w:r>
      <w:r>
        <w:rPr>
          <w:spacing w:val="-11"/>
        </w:rPr>
        <w:t xml:space="preserve"> </w:t>
      </w:r>
      <w:r>
        <w:t>sensing</w:t>
      </w:r>
      <w:r>
        <w:rPr>
          <w:spacing w:val="-11"/>
        </w:rPr>
        <w:t xml:space="preserve"> </w:t>
      </w:r>
      <w:r>
        <w:t>our</w:t>
      </w:r>
      <w:r>
        <w:rPr>
          <w:spacing w:val="-12"/>
        </w:rPr>
        <w:t xml:space="preserve"> </w:t>
      </w:r>
      <w:r>
        <w:t>presence,</w:t>
      </w:r>
      <w:r>
        <w:rPr>
          <w:spacing w:val="-11"/>
        </w:rPr>
        <w:t xml:space="preserve"> </w:t>
      </w:r>
      <w:r>
        <w:t>and</w:t>
      </w:r>
      <w:r>
        <w:rPr>
          <w:spacing w:val="-11"/>
        </w:rPr>
        <w:t xml:space="preserve"> </w:t>
      </w:r>
      <w:r>
        <w:t>whinnied.</w:t>
      </w:r>
      <w:r>
        <w:rPr>
          <w:spacing w:val="-11"/>
        </w:rPr>
        <w:t xml:space="preserve"> </w:t>
      </w:r>
      <w:r>
        <w:t>I</w:t>
      </w:r>
      <w:r>
        <w:rPr>
          <w:spacing w:val="-12"/>
        </w:rPr>
        <w:t xml:space="preserve"> </w:t>
      </w:r>
      <w:r>
        <w:t>smiled.</w:t>
      </w:r>
      <w:r>
        <w:rPr>
          <w:spacing w:val="-11"/>
        </w:rPr>
        <w:t xml:space="preserve"> </w:t>
      </w:r>
      <w:r>
        <w:t>“Tertius</w:t>
      </w:r>
      <w:r>
        <w:rPr>
          <w:spacing w:val="-13"/>
        </w:rPr>
        <w:t xml:space="preserve"> </w:t>
      </w:r>
      <w:r>
        <w:t>equi,”</w:t>
      </w:r>
      <w:r>
        <w:rPr>
          <w:spacing w:val="-11"/>
        </w:rPr>
        <w:t xml:space="preserve"> </w:t>
      </w:r>
      <w:r>
        <w:t>I</w:t>
      </w:r>
      <w:r>
        <w:rPr>
          <w:spacing w:val="-12"/>
        </w:rPr>
        <w:t xml:space="preserve"> </w:t>
      </w:r>
      <w:r>
        <w:t>said.</w:t>
      </w:r>
    </w:p>
    <w:p w14:paraId="30FC711D" w14:textId="77777777" w:rsidR="00565177" w:rsidRDefault="00FF66D4">
      <w:pPr>
        <w:pStyle w:val="BodyText"/>
        <w:spacing w:line="265" w:lineRule="exact"/>
        <w:ind w:left="1308" w:firstLine="0"/>
      </w:pPr>
      <w:r>
        <w:rPr>
          <w:w w:val="90"/>
        </w:rPr>
        <w:t>“What?”</w:t>
      </w:r>
      <w:r>
        <w:rPr>
          <w:spacing w:val="22"/>
        </w:rPr>
        <w:t xml:space="preserve"> </w:t>
      </w:r>
      <w:r>
        <w:rPr>
          <w:w w:val="90"/>
        </w:rPr>
        <w:t>William</w:t>
      </w:r>
      <w:r>
        <w:rPr>
          <w:spacing w:val="23"/>
        </w:rPr>
        <w:t xml:space="preserve"> </w:t>
      </w:r>
      <w:r>
        <w:rPr>
          <w:spacing w:val="-2"/>
          <w:w w:val="90"/>
        </w:rPr>
        <w:t>asked.</w:t>
      </w:r>
    </w:p>
    <w:p w14:paraId="30FC711E" w14:textId="77777777" w:rsidR="00565177" w:rsidRDefault="00FF66D4">
      <w:pPr>
        <w:pStyle w:val="BodyText"/>
        <w:spacing w:before="4" w:line="232" w:lineRule="auto"/>
        <w:ind w:right="516"/>
      </w:pPr>
      <w:r>
        <w:t>“Nothing. I was remembering poor Salvatore. He wanted to perform God knows what magic with</w:t>
      </w:r>
      <w:r>
        <w:rPr>
          <w:spacing w:val="-11"/>
        </w:rPr>
        <w:t xml:space="preserve"> </w:t>
      </w:r>
      <w:r>
        <w:t>that</w:t>
      </w:r>
      <w:r>
        <w:rPr>
          <w:spacing w:val="-10"/>
        </w:rPr>
        <w:t xml:space="preserve"> </w:t>
      </w:r>
      <w:r>
        <w:t>horse,</w:t>
      </w:r>
      <w:r>
        <w:rPr>
          <w:spacing w:val="-10"/>
        </w:rPr>
        <w:t xml:space="preserve"> </w:t>
      </w:r>
      <w:r>
        <w:t>and</w:t>
      </w:r>
      <w:r>
        <w:rPr>
          <w:spacing w:val="-10"/>
        </w:rPr>
        <w:t xml:space="preserve"> </w:t>
      </w:r>
      <w:r>
        <w:t>with</w:t>
      </w:r>
      <w:r>
        <w:rPr>
          <w:spacing w:val="-11"/>
        </w:rPr>
        <w:t xml:space="preserve"> </w:t>
      </w:r>
      <w:r>
        <w:t>his</w:t>
      </w:r>
      <w:r>
        <w:rPr>
          <w:spacing w:val="-10"/>
        </w:rPr>
        <w:t xml:space="preserve"> </w:t>
      </w:r>
      <w:r>
        <w:t>Latin</w:t>
      </w:r>
      <w:r>
        <w:rPr>
          <w:spacing w:val="-11"/>
        </w:rPr>
        <w:t xml:space="preserve"> </w:t>
      </w:r>
      <w:r>
        <w:t>he</w:t>
      </w:r>
      <w:r>
        <w:rPr>
          <w:spacing w:val="-10"/>
        </w:rPr>
        <w:t xml:space="preserve"> </w:t>
      </w:r>
      <w:r>
        <w:t>called</w:t>
      </w:r>
      <w:r>
        <w:rPr>
          <w:spacing w:val="-10"/>
        </w:rPr>
        <w:t xml:space="preserve"> </w:t>
      </w:r>
      <w:r>
        <w:t>him</w:t>
      </w:r>
      <w:r>
        <w:rPr>
          <w:spacing w:val="-10"/>
        </w:rPr>
        <w:t xml:space="preserve"> </w:t>
      </w:r>
      <w:r>
        <w:t>“tertius</w:t>
      </w:r>
      <w:r>
        <w:rPr>
          <w:spacing w:val="-10"/>
        </w:rPr>
        <w:t xml:space="preserve"> </w:t>
      </w:r>
      <w:r>
        <w:t>equi:</w:t>
      </w:r>
      <w:r>
        <w:rPr>
          <w:spacing w:val="-10"/>
        </w:rPr>
        <w:t xml:space="preserve"> </w:t>
      </w:r>
      <w:r>
        <w:t>Which</w:t>
      </w:r>
      <w:r>
        <w:rPr>
          <w:spacing w:val="-10"/>
        </w:rPr>
        <w:t xml:space="preserve"> </w:t>
      </w:r>
      <w:r>
        <w:t>would</w:t>
      </w:r>
      <w:r>
        <w:rPr>
          <w:spacing w:val="-10"/>
        </w:rPr>
        <w:t xml:space="preserve"> </w:t>
      </w:r>
      <w:r>
        <w:t>be</w:t>
      </w:r>
      <w:r>
        <w:rPr>
          <w:spacing w:val="-10"/>
        </w:rPr>
        <w:t xml:space="preserve"> </w:t>
      </w:r>
      <w:r>
        <w:t>the</w:t>
      </w:r>
      <w:r>
        <w:rPr>
          <w:spacing w:val="-11"/>
        </w:rPr>
        <w:t xml:space="preserve"> </w:t>
      </w:r>
      <w:r>
        <w:rPr>
          <w:i/>
        </w:rPr>
        <w:t>u</w:t>
      </w:r>
      <w:r>
        <w:t>.”</w:t>
      </w:r>
    </w:p>
    <w:p w14:paraId="30FC711F" w14:textId="77777777" w:rsidR="00565177" w:rsidRDefault="00FF66D4">
      <w:pPr>
        <w:pStyle w:val="BodyText"/>
        <w:spacing w:line="270" w:lineRule="exact"/>
        <w:ind w:left="1308" w:firstLine="0"/>
      </w:pPr>
      <w:r>
        <w:rPr>
          <w:spacing w:val="-4"/>
        </w:rPr>
        <w:t>“The</w:t>
      </w:r>
      <w:r>
        <w:rPr>
          <w:spacing w:val="-6"/>
        </w:rPr>
        <w:t xml:space="preserve"> </w:t>
      </w:r>
      <w:r>
        <w:rPr>
          <w:i/>
          <w:spacing w:val="-4"/>
        </w:rPr>
        <w:t>u</w:t>
      </w:r>
      <w:r>
        <w:rPr>
          <w:spacing w:val="-4"/>
        </w:rPr>
        <w:t>?”</w:t>
      </w:r>
      <w:r>
        <w:rPr>
          <w:spacing w:val="-6"/>
        </w:rPr>
        <w:t xml:space="preserve"> </w:t>
      </w:r>
      <w:r>
        <w:rPr>
          <w:spacing w:val="-4"/>
        </w:rPr>
        <w:t>asked</w:t>
      </w:r>
      <w:r>
        <w:rPr>
          <w:spacing w:val="-5"/>
        </w:rPr>
        <w:t xml:space="preserve"> </w:t>
      </w:r>
      <w:r>
        <w:rPr>
          <w:spacing w:val="-4"/>
        </w:rPr>
        <w:t>William,</w:t>
      </w:r>
      <w:r>
        <w:rPr>
          <w:spacing w:val="-8"/>
        </w:rPr>
        <w:t xml:space="preserve"> </w:t>
      </w:r>
      <w:r>
        <w:rPr>
          <w:spacing w:val="-4"/>
        </w:rPr>
        <w:t>who</w:t>
      </w:r>
      <w:r>
        <w:rPr>
          <w:spacing w:val="-6"/>
        </w:rPr>
        <w:t xml:space="preserve"> </w:t>
      </w:r>
      <w:r>
        <w:rPr>
          <w:spacing w:val="-4"/>
        </w:rPr>
        <w:t>had</w:t>
      </w:r>
      <w:r>
        <w:rPr>
          <w:spacing w:val="-5"/>
        </w:rPr>
        <w:t xml:space="preserve"> </w:t>
      </w:r>
      <w:r>
        <w:rPr>
          <w:spacing w:val="-4"/>
        </w:rPr>
        <w:t>heard</w:t>
      </w:r>
      <w:r>
        <w:rPr>
          <w:spacing w:val="-6"/>
        </w:rPr>
        <w:t xml:space="preserve"> </w:t>
      </w:r>
      <w:r>
        <w:rPr>
          <w:spacing w:val="-4"/>
        </w:rPr>
        <w:t>my</w:t>
      </w:r>
      <w:r>
        <w:rPr>
          <w:spacing w:val="-5"/>
        </w:rPr>
        <w:t xml:space="preserve"> </w:t>
      </w:r>
      <w:r>
        <w:rPr>
          <w:spacing w:val="-4"/>
        </w:rPr>
        <w:t>prattle</w:t>
      </w:r>
      <w:r>
        <w:rPr>
          <w:spacing w:val="-9"/>
        </w:rPr>
        <w:t xml:space="preserve"> </w:t>
      </w:r>
      <w:r>
        <w:rPr>
          <w:spacing w:val="-4"/>
        </w:rPr>
        <w:t>without</w:t>
      </w:r>
      <w:r>
        <w:rPr>
          <w:spacing w:val="-5"/>
        </w:rPr>
        <w:t xml:space="preserve"> </w:t>
      </w:r>
      <w:r>
        <w:rPr>
          <w:spacing w:val="-4"/>
        </w:rPr>
        <w:t>paying</w:t>
      </w:r>
      <w:r>
        <w:rPr>
          <w:spacing w:val="-6"/>
        </w:rPr>
        <w:t xml:space="preserve"> </w:t>
      </w:r>
      <w:r>
        <w:rPr>
          <w:spacing w:val="-4"/>
        </w:rPr>
        <w:t>much</w:t>
      </w:r>
      <w:r>
        <w:rPr>
          <w:spacing w:val="-8"/>
        </w:rPr>
        <w:t xml:space="preserve"> </w:t>
      </w:r>
      <w:r>
        <w:rPr>
          <w:spacing w:val="-4"/>
        </w:rPr>
        <w:t>attention</w:t>
      </w:r>
      <w:r>
        <w:rPr>
          <w:spacing w:val="-5"/>
        </w:rPr>
        <w:t xml:space="preserve"> </w:t>
      </w:r>
      <w:r>
        <w:rPr>
          <w:spacing w:val="-4"/>
        </w:rPr>
        <w:t>to</w:t>
      </w:r>
      <w:r>
        <w:rPr>
          <w:spacing w:val="-6"/>
        </w:rPr>
        <w:t xml:space="preserve"> </w:t>
      </w:r>
      <w:r>
        <w:rPr>
          <w:spacing w:val="-5"/>
        </w:rPr>
        <w:t>it.</w:t>
      </w:r>
    </w:p>
    <w:p w14:paraId="30FC7120" w14:textId="77777777" w:rsidR="00565177" w:rsidRDefault="00FF66D4">
      <w:pPr>
        <w:pStyle w:val="BodyText"/>
        <w:spacing w:before="1" w:line="235" w:lineRule="auto"/>
        <w:ind w:right="512"/>
      </w:pPr>
      <w:r>
        <w:t>“Yes, because ‘tertius equi’ does not mean the third horse, but the third of the horse, and the third</w:t>
      </w:r>
      <w:r>
        <w:rPr>
          <w:spacing w:val="-8"/>
        </w:rPr>
        <w:t xml:space="preserve"> </w:t>
      </w:r>
      <w:r>
        <w:t>letter</w:t>
      </w:r>
      <w:r>
        <w:rPr>
          <w:spacing w:val="-8"/>
        </w:rPr>
        <w:t xml:space="preserve"> </w:t>
      </w:r>
      <w:r>
        <w:t>of</w:t>
      </w:r>
      <w:r>
        <w:rPr>
          <w:spacing w:val="-7"/>
        </w:rPr>
        <w:t xml:space="preserve"> </w:t>
      </w:r>
      <w:r>
        <w:t>the</w:t>
      </w:r>
      <w:r>
        <w:rPr>
          <w:spacing w:val="-7"/>
        </w:rPr>
        <w:t xml:space="preserve"> </w:t>
      </w:r>
      <w:r>
        <w:t>word</w:t>
      </w:r>
      <w:r>
        <w:rPr>
          <w:spacing w:val="-8"/>
        </w:rPr>
        <w:t xml:space="preserve"> </w:t>
      </w:r>
      <w:r>
        <w:t>‘equus’</w:t>
      </w:r>
      <w:r>
        <w:rPr>
          <w:spacing w:val="-7"/>
        </w:rPr>
        <w:t xml:space="preserve"> </w:t>
      </w:r>
      <w:r>
        <w:t>is</w:t>
      </w:r>
      <w:r>
        <w:rPr>
          <w:spacing w:val="-8"/>
        </w:rPr>
        <w:t xml:space="preserve"> </w:t>
      </w:r>
      <w:r>
        <w:rPr>
          <w:i/>
        </w:rPr>
        <w:t>u</w:t>
      </w:r>
      <w:r>
        <w:t>.</w:t>
      </w:r>
      <w:r>
        <w:rPr>
          <w:spacing w:val="-7"/>
        </w:rPr>
        <w:t xml:space="preserve"> </w:t>
      </w:r>
      <w:r>
        <w:t>But</w:t>
      </w:r>
      <w:r>
        <w:rPr>
          <w:spacing w:val="-7"/>
        </w:rPr>
        <w:t xml:space="preserve"> </w:t>
      </w:r>
      <w:r>
        <w:t>this</w:t>
      </w:r>
      <w:r>
        <w:rPr>
          <w:spacing w:val="-7"/>
        </w:rPr>
        <w:t xml:space="preserve"> </w:t>
      </w:r>
      <w:r>
        <w:t>is</w:t>
      </w:r>
      <w:r>
        <w:rPr>
          <w:spacing w:val="-9"/>
        </w:rPr>
        <w:t xml:space="preserve"> </w:t>
      </w:r>
      <w:r>
        <w:t>all</w:t>
      </w:r>
      <w:r>
        <w:rPr>
          <w:spacing w:val="-7"/>
        </w:rPr>
        <w:t xml:space="preserve"> </w:t>
      </w:r>
      <w:r>
        <w:t>nonsense.</w:t>
      </w:r>
      <w:r>
        <w:rPr>
          <w:spacing w:val="80"/>
          <w:w w:val="150"/>
        </w:rPr>
        <w:t xml:space="preserve"> </w:t>
      </w:r>
      <w:r>
        <w:t>”</w:t>
      </w:r>
    </w:p>
    <w:p w14:paraId="30FC7121" w14:textId="77777777" w:rsidR="00565177" w:rsidRDefault="00FF66D4">
      <w:pPr>
        <w:pStyle w:val="BodyText"/>
        <w:spacing w:line="235" w:lineRule="auto"/>
        <w:ind w:right="514"/>
      </w:pPr>
      <w:r>
        <w:t>William</w:t>
      </w:r>
      <w:r>
        <w:rPr>
          <w:spacing w:val="-15"/>
        </w:rPr>
        <w:t xml:space="preserve"> </w:t>
      </w:r>
      <w:r>
        <w:t>looked</w:t>
      </w:r>
      <w:r>
        <w:rPr>
          <w:spacing w:val="-15"/>
        </w:rPr>
        <w:t xml:space="preserve"> </w:t>
      </w:r>
      <w:r>
        <w:t>at</w:t>
      </w:r>
      <w:r>
        <w:rPr>
          <w:spacing w:val="-13"/>
        </w:rPr>
        <w:t xml:space="preserve"> </w:t>
      </w:r>
      <w:r>
        <w:t>me,</w:t>
      </w:r>
      <w:r>
        <w:rPr>
          <w:spacing w:val="-15"/>
        </w:rPr>
        <w:t xml:space="preserve"> </w:t>
      </w:r>
      <w:r>
        <w:t>and</w:t>
      </w:r>
      <w:r>
        <w:rPr>
          <w:spacing w:val="-13"/>
        </w:rPr>
        <w:t xml:space="preserve"> </w:t>
      </w:r>
      <w:r>
        <w:t>in</w:t>
      </w:r>
      <w:r>
        <w:rPr>
          <w:spacing w:val="-13"/>
        </w:rPr>
        <w:t xml:space="preserve"> </w:t>
      </w:r>
      <w:r>
        <w:t>the</w:t>
      </w:r>
      <w:r>
        <w:rPr>
          <w:spacing w:val="-13"/>
        </w:rPr>
        <w:t xml:space="preserve"> </w:t>
      </w:r>
      <w:r>
        <w:t>darkness</w:t>
      </w:r>
      <w:r>
        <w:rPr>
          <w:spacing w:val="-14"/>
        </w:rPr>
        <w:t xml:space="preserve"> </w:t>
      </w:r>
      <w:r>
        <w:t>I</w:t>
      </w:r>
      <w:r>
        <w:rPr>
          <w:spacing w:val="-13"/>
        </w:rPr>
        <w:t xml:space="preserve"> </w:t>
      </w:r>
      <w:r>
        <w:t>seemed</w:t>
      </w:r>
      <w:r>
        <w:rPr>
          <w:spacing w:val="-13"/>
        </w:rPr>
        <w:t xml:space="preserve"> </w:t>
      </w:r>
      <w:r>
        <w:t>to</w:t>
      </w:r>
      <w:r>
        <w:rPr>
          <w:spacing w:val="-13"/>
        </w:rPr>
        <w:t xml:space="preserve"> </w:t>
      </w:r>
      <w:r>
        <w:t>see</w:t>
      </w:r>
      <w:r>
        <w:rPr>
          <w:spacing w:val="-13"/>
        </w:rPr>
        <w:t xml:space="preserve"> </w:t>
      </w:r>
      <w:r>
        <w:t>his</w:t>
      </w:r>
      <w:r>
        <w:rPr>
          <w:spacing w:val="-15"/>
        </w:rPr>
        <w:t xml:space="preserve"> </w:t>
      </w:r>
      <w:r>
        <w:t>face</w:t>
      </w:r>
      <w:r>
        <w:rPr>
          <w:spacing w:val="-13"/>
        </w:rPr>
        <w:t xml:space="preserve"> </w:t>
      </w:r>
      <w:r>
        <w:t>transformed.</w:t>
      </w:r>
      <w:r>
        <w:rPr>
          <w:spacing w:val="-13"/>
        </w:rPr>
        <w:t xml:space="preserve"> </w:t>
      </w:r>
      <w:r>
        <w:t>“God</w:t>
      </w:r>
      <w:r>
        <w:rPr>
          <w:spacing w:val="-13"/>
        </w:rPr>
        <w:t xml:space="preserve"> </w:t>
      </w:r>
      <w:r>
        <w:t>bless</w:t>
      </w:r>
      <w:r>
        <w:rPr>
          <w:spacing w:val="-14"/>
        </w:rPr>
        <w:t xml:space="preserve"> </w:t>
      </w:r>
      <w:r>
        <w:t xml:space="preserve">you, </w:t>
      </w:r>
      <w:r>
        <w:rPr>
          <w:spacing w:val="-2"/>
        </w:rPr>
        <w:t>Adso!”</w:t>
      </w:r>
      <w:r>
        <w:rPr>
          <w:spacing w:val="-11"/>
        </w:rPr>
        <w:t xml:space="preserve"> </w:t>
      </w:r>
      <w:r>
        <w:rPr>
          <w:spacing w:val="-2"/>
        </w:rPr>
        <w:t>he</w:t>
      </w:r>
      <w:r>
        <w:rPr>
          <w:spacing w:val="-11"/>
        </w:rPr>
        <w:t xml:space="preserve"> </w:t>
      </w:r>
      <w:r>
        <w:rPr>
          <w:spacing w:val="-2"/>
        </w:rPr>
        <w:t>said</w:t>
      </w:r>
      <w:r>
        <w:rPr>
          <w:spacing w:val="-11"/>
        </w:rPr>
        <w:t xml:space="preserve"> </w:t>
      </w:r>
      <w:r>
        <w:rPr>
          <w:spacing w:val="-2"/>
        </w:rPr>
        <w:t>to</w:t>
      </w:r>
      <w:r>
        <w:rPr>
          <w:spacing w:val="-11"/>
        </w:rPr>
        <w:t xml:space="preserve"> </w:t>
      </w:r>
      <w:r>
        <w:rPr>
          <w:spacing w:val="-2"/>
        </w:rPr>
        <w:t>me.</w:t>
      </w:r>
      <w:r>
        <w:rPr>
          <w:spacing w:val="-11"/>
        </w:rPr>
        <w:t xml:space="preserve"> </w:t>
      </w:r>
      <w:r>
        <w:rPr>
          <w:spacing w:val="-2"/>
        </w:rPr>
        <w:t>“Why,</w:t>
      </w:r>
      <w:r>
        <w:rPr>
          <w:spacing w:val="-11"/>
        </w:rPr>
        <w:t xml:space="preserve"> </w:t>
      </w:r>
      <w:r>
        <w:rPr>
          <w:spacing w:val="-2"/>
        </w:rPr>
        <w:t>of</w:t>
      </w:r>
      <w:r>
        <w:rPr>
          <w:spacing w:val="-13"/>
        </w:rPr>
        <w:t xml:space="preserve"> </w:t>
      </w:r>
      <w:r>
        <w:rPr>
          <w:spacing w:val="-2"/>
        </w:rPr>
        <w:t>course,</w:t>
      </w:r>
      <w:r>
        <w:rPr>
          <w:spacing w:val="-11"/>
        </w:rPr>
        <w:t xml:space="preserve"> </w:t>
      </w:r>
      <w:r>
        <w:rPr>
          <w:spacing w:val="-2"/>
        </w:rPr>
        <w:t>suppositio</w:t>
      </w:r>
      <w:r>
        <w:rPr>
          <w:spacing w:val="-9"/>
        </w:rPr>
        <w:t xml:space="preserve"> </w:t>
      </w:r>
      <w:r>
        <w:rPr>
          <w:spacing w:val="-2"/>
        </w:rPr>
        <w:t>materialis,</w:t>
      </w:r>
      <w:r>
        <w:rPr>
          <w:spacing w:val="-11"/>
        </w:rPr>
        <w:t xml:space="preserve"> </w:t>
      </w:r>
      <w:r>
        <w:rPr>
          <w:spacing w:val="-2"/>
        </w:rPr>
        <w:t>the</w:t>
      </w:r>
      <w:r>
        <w:rPr>
          <w:spacing w:val="-11"/>
        </w:rPr>
        <w:t xml:space="preserve"> </w:t>
      </w:r>
      <w:r>
        <w:rPr>
          <w:spacing w:val="-2"/>
        </w:rPr>
        <w:t>discourse</w:t>
      </w:r>
      <w:r>
        <w:rPr>
          <w:spacing w:val="-11"/>
        </w:rPr>
        <w:t xml:space="preserve"> </w:t>
      </w:r>
      <w:r>
        <w:rPr>
          <w:spacing w:val="-2"/>
        </w:rPr>
        <w:t>is</w:t>
      </w:r>
      <w:r>
        <w:rPr>
          <w:spacing w:val="-11"/>
        </w:rPr>
        <w:t xml:space="preserve"> </w:t>
      </w:r>
      <w:r>
        <w:rPr>
          <w:spacing w:val="-2"/>
        </w:rPr>
        <w:t>presumed</w:t>
      </w:r>
      <w:r>
        <w:rPr>
          <w:spacing w:val="-11"/>
        </w:rPr>
        <w:t xml:space="preserve"> </w:t>
      </w:r>
      <w:r>
        <w:rPr>
          <w:spacing w:val="-2"/>
        </w:rPr>
        <w:t>de</w:t>
      </w:r>
      <w:r>
        <w:rPr>
          <w:spacing w:val="-11"/>
        </w:rPr>
        <w:t xml:space="preserve"> </w:t>
      </w:r>
      <w:r>
        <w:rPr>
          <w:spacing w:val="-2"/>
        </w:rPr>
        <w:t>dicto</w:t>
      </w:r>
      <w:r>
        <w:rPr>
          <w:spacing w:val="-11"/>
        </w:rPr>
        <w:t xml:space="preserve"> </w:t>
      </w:r>
      <w:r>
        <w:rPr>
          <w:spacing w:val="-2"/>
        </w:rPr>
        <w:t xml:space="preserve">and </w:t>
      </w:r>
      <w:r>
        <w:t>not</w:t>
      </w:r>
      <w:r>
        <w:rPr>
          <w:spacing w:val="4"/>
        </w:rPr>
        <w:t xml:space="preserve"> </w:t>
      </w:r>
      <w:r>
        <w:t>de</w:t>
      </w:r>
      <w:r>
        <w:rPr>
          <w:spacing w:val="5"/>
        </w:rPr>
        <w:t xml:space="preserve"> </w:t>
      </w:r>
      <w:r>
        <w:t>re.</w:t>
      </w:r>
      <w:r>
        <w:rPr>
          <w:spacing w:val="70"/>
        </w:rPr>
        <w:t xml:space="preserve">  </w:t>
      </w:r>
      <w:r>
        <w:t>What</w:t>
      </w:r>
      <w:r>
        <w:rPr>
          <w:spacing w:val="2"/>
        </w:rPr>
        <w:t xml:space="preserve"> </w:t>
      </w:r>
      <w:r>
        <w:t>a</w:t>
      </w:r>
      <w:r>
        <w:rPr>
          <w:spacing w:val="4"/>
        </w:rPr>
        <w:t xml:space="preserve"> </w:t>
      </w:r>
      <w:r>
        <w:t>fool</w:t>
      </w:r>
      <w:r>
        <w:rPr>
          <w:spacing w:val="4"/>
        </w:rPr>
        <w:t xml:space="preserve"> </w:t>
      </w:r>
      <w:r>
        <w:t>I</w:t>
      </w:r>
      <w:r>
        <w:rPr>
          <w:spacing w:val="4"/>
        </w:rPr>
        <w:t xml:space="preserve"> </w:t>
      </w:r>
      <w:r>
        <w:t>am!”</w:t>
      </w:r>
      <w:r>
        <w:rPr>
          <w:spacing w:val="4"/>
        </w:rPr>
        <w:t xml:space="preserve"> </w:t>
      </w:r>
      <w:r>
        <w:t>He</w:t>
      </w:r>
      <w:r>
        <w:rPr>
          <w:spacing w:val="5"/>
        </w:rPr>
        <w:t xml:space="preserve"> </w:t>
      </w:r>
      <w:r>
        <w:t>gave</w:t>
      </w:r>
      <w:r>
        <w:rPr>
          <w:spacing w:val="5"/>
        </w:rPr>
        <w:t xml:space="preserve"> </w:t>
      </w:r>
      <w:r>
        <w:t>himself</w:t>
      </w:r>
      <w:r>
        <w:rPr>
          <w:spacing w:val="4"/>
        </w:rPr>
        <w:t xml:space="preserve"> </w:t>
      </w:r>
      <w:r>
        <w:t>such</w:t>
      </w:r>
      <w:r>
        <w:rPr>
          <w:spacing w:val="3"/>
        </w:rPr>
        <w:t xml:space="preserve"> </w:t>
      </w:r>
      <w:r>
        <w:t>a</w:t>
      </w:r>
      <w:r>
        <w:rPr>
          <w:spacing w:val="4"/>
        </w:rPr>
        <w:t xml:space="preserve"> </w:t>
      </w:r>
      <w:r>
        <w:t>great</w:t>
      </w:r>
      <w:r>
        <w:rPr>
          <w:spacing w:val="4"/>
        </w:rPr>
        <w:t xml:space="preserve"> </w:t>
      </w:r>
      <w:r>
        <w:t>blow</w:t>
      </w:r>
      <w:r>
        <w:rPr>
          <w:spacing w:val="5"/>
        </w:rPr>
        <w:t xml:space="preserve"> </w:t>
      </w:r>
      <w:r>
        <w:t>on</w:t>
      </w:r>
      <w:r>
        <w:rPr>
          <w:spacing w:val="4"/>
        </w:rPr>
        <w:t xml:space="preserve"> </w:t>
      </w:r>
      <w:r>
        <w:t>the</w:t>
      </w:r>
      <w:r>
        <w:rPr>
          <w:spacing w:val="3"/>
        </w:rPr>
        <w:t xml:space="preserve"> </w:t>
      </w:r>
      <w:r>
        <w:t>forehead</w:t>
      </w:r>
      <w:r>
        <w:rPr>
          <w:spacing w:val="4"/>
        </w:rPr>
        <w:t xml:space="preserve"> </w:t>
      </w:r>
      <w:r>
        <w:t>that</w:t>
      </w:r>
      <w:r>
        <w:rPr>
          <w:spacing w:val="4"/>
        </w:rPr>
        <w:t xml:space="preserve"> </w:t>
      </w:r>
      <w:r>
        <w:t>I</w:t>
      </w:r>
      <w:r>
        <w:rPr>
          <w:spacing w:val="4"/>
        </w:rPr>
        <w:t xml:space="preserve"> </w:t>
      </w:r>
      <w:r>
        <w:t>heard</w:t>
      </w:r>
      <w:r>
        <w:rPr>
          <w:spacing w:val="1"/>
        </w:rPr>
        <w:t xml:space="preserve"> </w:t>
      </w:r>
      <w:r>
        <w:rPr>
          <w:spacing w:val="-10"/>
        </w:rPr>
        <w:t>a</w:t>
      </w:r>
    </w:p>
    <w:p w14:paraId="30FC7122" w14:textId="77777777" w:rsidR="00565177" w:rsidRDefault="00FF66D4">
      <w:pPr>
        <w:pStyle w:val="BodyText"/>
        <w:spacing w:line="271" w:lineRule="exact"/>
        <w:ind w:firstLine="0"/>
      </w:pPr>
      <w:r>
        <w:t>clap,</w:t>
      </w:r>
      <w:r>
        <w:rPr>
          <w:spacing w:val="-8"/>
        </w:rPr>
        <w:t xml:space="preserve"> </w:t>
      </w:r>
      <w:r>
        <w:t>and</w:t>
      </w:r>
      <w:r>
        <w:rPr>
          <w:spacing w:val="-7"/>
        </w:rPr>
        <w:t xml:space="preserve"> </w:t>
      </w:r>
      <w:r>
        <w:t>I</w:t>
      </w:r>
      <w:r>
        <w:rPr>
          <w:spacing w:val="-8"/>
        </w:rPr>
        <w:t xml:space="preserve"> </w:t>
      </w:r>
      <w:r>
        <w:t>believe</w:t>
      </w:r>
      <w:r>
        <w:rPr>
          <w:spacing w:val="-7"/>
        </w:rPr>
        <w:t xml:space="preserve"> </w:t>
      </w:r>
      <w:r>
        <w:t>he</w:t>
      </w:r>
      <w:r>
        <w:rPr>
          <w:spacing w:val="-7"/>
        </w:rPr>
        <w:t xml:space="preserve"> </w:t>
      </w:r>
      <w:r>
        <w:t>hurt</w:t>
      </w:r>
      <w:r>
        <w:rPr>
          <w:spacing w:val="-8"/>
        </w:rPr>
        <w:t xml:space="preserve"> </w:t>
      </w:r>
      <w:r>
        <w:t>himself.</w:t>
      </w:r>
      <w:r>
        <w:rPr>
          <w:spacing w:val="-7"/>
        </w:rPr>
        <w:t xml:space="preserve"> </w:t>
      </w:r>
      <w:r>
        <w:t>“My</w:t>
      </w:r>
      <w:r>
        <w:rPr>
          <w:spacing w:val="-8"/>
        </w:rPr>
        <w:t xml:space="preserve"> </w:t>
      </w:r>
      <w:r>
        <w:t>boy,</w:t>
      </w:r>
      <w:r>
        <w:rPr>
          <w:spacing w:val="-7"/>
        </w:rPr>
        <w:t xml:space="preserve"> </w:t>
      </w:r>
      <w:r>
        <w:t>this</w:t>
      </w:r>
      <w:r>
        <w:rPr>
          <w:spacing w:val="-9"/>
        </w:rPr>
        <w:t xml:space="preserve"> </w:t>
      </w:r>
      <w:r>
        <w:t>is</w:t>
      </w:r>
      <w:r>
        <w:rPr>
          <w:spacing w:val="-7"/>
        </w:rPr>
        <w:t xml:space="preserve"> </w:t>
      </w:r>
      <w:r>
        <w:t>the</w:t>
      </w:r>
      <w:r>
        <w:rPr>
          <w:spacing w:val="-7"/>
        </w:rPr>
        <w:t xml:space="preserve"> </w:t>
      </w:r>
      <w:r>
        <w:t>second</w:t>
      </w:r>
      <w:r>
        <w:rPr>
          <w:spacing w:val="-8"/>
        </w:rPr>
        <w:t xml:space="preserve"> </w:t>
      </w:r>
      <w:r>
        <w:t>time</w:t>
      </w:r>
      <w:r>
        <w:rPr>
          <w:spacing w:val="-7"/>
        </w:rPr>
        <w:t xml:space="preserve"> </w:t>
      </w:r>
      <w:r>
        <w:t>today</w:t>
      </w:r>
      <w:r>
        <w:rPr>
          <w:spacing w:val="-8"/>
        </w:rPr>
        <w:t xml:space="preserve"> </w:t>
      </w:r>
      <w:r>
        <w:t>that</w:t>
      </w:r>
      <w:r>
        <w:rPr>
          <w:spacing w:val="-7"/>
        </w:rPr>
        <w:t xml:space="preserve"> </w:t>
      </w:r>
      <w:r>
        <w:t>wisdom</w:t>
      </w:r>
      <w:r>
        <w:rPr>
          <w:spacing w:val="-7"/>
        </w:rPr>
        <w:t xml:space="preserve"> </w:t>
      </w:r>
      <w:r>
        <w:t>has</w:t>
      </w:r>
      <w:r>
        <w:rPr>
          <w:spacing w:val="-8"/>
        </w:rPr>
        <w:t xml:space="preserve"> </w:t>
      </w:r>
      <w:r>
        <w:rPr>
          <w:spacing w:val="-2"/>
        </w:rPr>
        <w:t>spoken</w:t>
      </w:r>
    </w:p>
    <w:p w14:paraId="30FC7123" w14:textId="77777777" w:rsidR="00565177" w:rsidRDefault="00565177">
      <w:pPr>
        <w:spacing w:line="271" w:lineRule="exact"/>
        <w:sectPr w:rsidR="00565177">
          <w:pgSz w:w="12240" w:h="15840"/>
          <w:pgMar w:top="1340" w:right="920" w:bottom="620" w:left="420" w:header="360" w:footer="426" w:gutter="0"/>
          <w:cols w:space="720"/>
        </w:sectPr>
      </w:pPr>
    </w:p>
    <w:p w14:paraId="30FC7124" w14:textId="77777777" w:rsidR="00565177" w:rsidRDefault="00FF66D4">
      <w:pPr>
        <w:pStyle w:val="BodyText"/>
        <w:spacing w:before="78" w:line="235" w:lineRule="auto"/>
        <w:ind w:right="514" w:firstLine="0"/>
      </w:pPr>
      <w:r>
        <w:lastRenderedPageBreak/>
        <w:t>through</w:t>
      </w:r>
      <w:r>
        <w:rPr>
          <w:spacing w:val="-1"/>
        </w:rPr>
        <w:t xml:space="preserve"> </w:t>
      </w:r>
      <w:r>
        <w:t>your</w:t>
      </w:r>
      <w:r>
        <w:rPr>
          <w:spacing w:val="-1"/>
        </w:rPr>
        <w:t xml:space="preserve"> </w:t>
      </w:r>
      <w:r>
        <w:t>mouth,</w:t>
      </w:r>
      <w:r>
        <w:rPr>
          <w:spacing w:val="-1"/>
        </w:rPr>
        <w:t xml:space="preserve"> </w:t>
      </w:r>
      <w:r>
        <w:t>first in</w:t>
      </w:r>
      <w:r>
        <w:rPr>
          <w:spacing w:val="-1"/>
        </w:rPr>
        <w:t xml:space="preserve"> </w:t>
      </w:r>
      <w:r>
        <w:t>dream</w:t>
      </w:r>
      <w:r>
        <w:rPr>
          <w:spacing w:val="-1"/>
        </w:rPr>
        <w:t xml:space="preserve"> </w:t>
      </w:r>
      <w:r>
        <w:t>and</w:t>
      </w:r>
      <w:r>
        <w:rPr>
          <w:spacing w:val="-1"/>
        </w:rPr>
        <w:t xml:space="preserve"> </w:t>
      </w:r>
      <w:r>
        <w:t>now</w:t>
      </w:r>
      <w:r>
        <w:rPr>
          <w:spacing w:val="-1"/>
        </w:rPr>
        <w:t xml:space="preserve"> </w:t>
      </w:r>
      <w:r>
        <w:t>waking!</w:t>
      </w:r>
      <w:r>
        <w:rPr>
          <w:spacing w:val="-1"/>
        </w:rPr>
        <w:t xml:space="preserve"> </w:t>
      </w:r>
      <w:r>
        <w:t>Run,</w:t>
      </w:r>
      <w:r>
        <w:rPr>
          <w:spacing w:val="-1"/>
        </w:rPr>
        <w:t xml:space="preserve"> </w:t>
      </w:r>
      <w:r>
        <w:t>run</w:t>
      </w:r>
      <w:r>
        <w:rPr>
          <w:spacing w:val="-1"/>
        </w:rPr>
        <w:t xml:space="preserve"> </w:t>
      </w:r>
      <w:r>
        <w:t>to</w:t>
      </w:r>
      <w:r>
        <w:rPr>
          <w:spacing w:val="-1"/>
        </w:rPr>
        <w:t xml:space="preserve"> </w:t>
      </w:r>
      <w:r>
        <w:t>your</w:t>
      </w:r>
      <w:r>
        <w:rPr>
          <w:spacing w:val="-1"/>
        </w:rPr>
        <w:t xml:space="preserve"> </w:t>
      </w:r>
      <w:r>
        <w:t>cell</w:t>
      </w:r>
      <w:r>
        <w:rPr>
          <w:spacing w:val="-1"/>
        </w:rPr>
        <w:t xml:space="preserve"> </w:t>
      </w:r>
      <w:r>
        <w:t>and</w:t>
      </w:r>
      <w:r>
        <w:rPr>
          <w:spacing w:val="-1"/>
        </w:rPr>
        <w:t xml:space="preserve"> </w:t>
      </w:r>
      <w:r>
        <w:t>fetch</w:t>
      </w:r>
      <w:r>
        <w:rPr>
          <w:spacing w:val="-1"/>
        </w:rPr>
        <w:t xml:space="preserve"> </w:t>
      </w:r>
      <w:r>
        <w:t>the lamp,</w:t>
      </w:r>
      <w:r>
        <w:rPr>
          <w:spacing w:val="-1"/>
        </w:rPr>
        <w:t xml:space="preserve"> </w:t>
      </w:r>
      <w:r>
        <w:t>or, rather,</w:t>
      </w:r>
      <w:r>
        <w:rPr>
          <w:spacing w:val="-12"/>
        </w:rPr>
        <w:t xml:space="preserve"> </w:t>
      </w:r>
      <w:r>
        <w:t>both</w:t>
      </w:r>
      <w:r>
        <w:rPr>
          <w:spacing w:val="-12"/>
        </w:rPr>
        <w:t xml:space="preserve"> </w:t>
      </w:r>
      <w:r>
        <w:t>the</w:t>
      </w:r>
      <w:r>
        <w:rPr>
          <w:spacing w:val="-11"/>
        </w:rPr>
        <w:t xml:space="preserve"> </w:t>
      </w:r>
      <w:r>
        <w:t>lamps</w:t>
      </w:r>
      <w:r>
        <w:rPr>
          <w:spacing w:val="-12"/>
        </w:rPr>
        <w:t xml:space="preserve"> </w:t>
      </w:r>
      <w:r>
        <w:t>we</w:t>
      </w:r>
      <w:r>
        <w:rPr>
          <w:spacing w:val="-14"/>
        </w:rPr>
        <w:t xml:space="preserve"> </w:t>
      </w:r>
      <w:r>
        <w:t>hid.</w:t>
      </w:r>
      <w:r>
        <w:rPr>
          <w:spacing w:val="-12"/>
        </w:rPr>
        <w:t xml:space="preserve"> </w:t>
      </w:r>
      <w:r>
        <w:t>Let</w:t>
      </w:r>
      <w:r>
        <w:rPr>
          <w:spacing w:val="-11"/>
        </w:rPr>
        <w:t xml:space="preserve"> </w:t>
      </w:r>
      <w:r>
        <w:t>no</w:t>
      </w:r>
      <w:r>
        <w:rPr>
          <w:spacing w:val="-12"/>
        </w:rPr>
        <w:t xml:space="preserve"> </w:t>
      </w:r>
      <w:r>
        <w:t>one</w:t>
      </w:r>
      <w:r>
        <w:rPr>
          <w:spacing w:val="-11"/>
        </w:rPr>
        <w:t xml:space="preserve"> </w:t>
      </w:r>
      <w:r>
        <w:t>see</w:t>
      </w:r>
      <w:r>
        <w:rPr>
          <w:spacing w:val="-14"/>
        </w:rPr>
        <w:t xml:space="preserve"> </w:t>
      </w:r>
      <w:r>
        <w:t>you,</w:t>
      </w:r>
      <w:r>
        <w:rPr>
          <w:spacing w:val="-15"/>
        </w:rPr>
        <w:t xml:space="preserve"> </w:t>
      </w:r>
      <w:r>
        <w:t>and</w:t>
      </w:r>
      <w:r>
        <w:rPr>
          <w:spacing w:val="-12"/>
        </w:rPr>
        <w:t xml:space="preserve"> </w:t>
      </w:r>
      <w:r>
        <w:t>join</w:t>
      </w:r>
      <w:r>
        <w:rPr>
          <w:spacing w:val="-12"/>
        </w:rPr>
        <w:t xml:space="preserve"> </w:t>
      </w:r>
      <w:r>
        <w:t>me</w:t>
      </w:r>
      <w:r>
        <w:rPr>
          <w:spacing w:val="-11"/>
        </w:rPr>
        <w:t xml:space="preserve"> </w:t>
      </w:r>
      <w:r>
        <w:t>in</w:t>
      </w:r>
      <w:r>
        <w:rPr>
          <w:spacing w:val="-14"/>
        </w:rPr>
        <w:t xml:space="preserve"> </w:t>
      </w:r>
      <w:r>
        <w:t>church</w:t>
      </w:r>
      <w:r>
        <w:rPr>
          <w:spacing w:val="-11"/>
        </w:rPr>
        <w:t xml:space="preserve"> </w:t>
      </w:r>
      <w:r>
        <w:t>at</w:t>
      </w:r>
      <w:r>
        <w:rPr>
          <w:spacing w:val="-14"/>
        </w:rPr>
        <w:t xml:space="preserve"> </w:t>
      </w:r>
      <w:r>
        <w:t>once!</w:t>
      </w:r>
      <w:r>
        <w:rPr>
          <w:spacing w:val="-12"/>
        </w:rPr>
        <w:t xml:space="preserve"> </w:t>
      </w:r>
      <w:r>
        <w:t>Ask</w:t>
      </w:r>
      <w:r>
        <w:rPr>
          <w:spacing w:val="-12"/>
        </w:rPr>
        <w:t xml:space="preserve"> </w:t>
      </w:r>
      <w:r>
        <w:t>no</w:t>
      </w:r>
      <w:r>
        <w:rPr>
          <w:spacing w:val="-12"/>
        </w:rPr>
        <w:t xml:space="preserve"> </w:t>
      </w:r>
      <w:r>
        <w:t xml:space="preserve">questions! </w:t>
      </w:r>
      <w:r>
        <w:rPr>
          <w:spacing w:val="-4"/>
        </w:rPr>
        <w:t>Go!”</w:t>
      </w:r>
    </w:p>
    <w:p w14:paraId="30FC7125" w14:textId="77777777" w:rsidR="00565177" w:rsidRDefault="00FF66D4">
      <w:pPr>
        <w:pStyle w:val="BodyText"/>
        <w:spacing w:line="235" w:lineRule="auto"/>
        <w:ind w:right="518"/>
      </w:pPr>
      <w:r>
        <w:t>I</w:t>
      </w:r>
      <w:r>
        <w:rPr>
          <w:spacing w:val="-5"/>
        </w:rPr>
        <w:t xml:space="preserve"> </w:t>
      </w:r>
      <w:r>
        <w:t>asked</w:t>
      </w:r>
      <w:r>
        <w:rPr>
          <w:spacing w:val="-5"/>
        </w:rPr>
        <w:t xml:space="preserve"> </w:t>
      </w:r>
      <w:r>
        <w:t>no</w:t>
      </w:r>
      <w:r>
        <w:rPr>
          <w:spacing w:val="-5"/>
        </w:rPr>
        <w:t xml:space="preserve"> </w:t>
      </w:r>
      <w:r>
        <w:t>questions</w:t>
      </w:r>
      <w:r>
        <w:rPr>
          <w:spacing w:val="-6"/>
        </w:rPr>
        <w:t xml:space="preserve"> </w:t>
      </w:r>
      <w:r>
        <w:t>and</w:t>
      </w:r>
      <w:r>
        <w:rPr>
          <w:spacing w:val="-4"/>
        </w:rPr>
        <w:t xml:space="preserve"> </w:t>
      </w:r>
      <w:r>
        <w:t>went.</w:t>
      </w:r>
      <w:r>
        <w:rPr>
          <w:spacing w:val="-5"/>
        </w:rPr>
        <w:t xml:space="preserve"> </w:t>
      </w:r>
      <w:r>
        <w:t>The</w:t>
      </w:r>
      <w:r>
        <w:rPr>
          <w:spacing w:val="-5"/>
        </w:rPr>
        <w:t xml:space="preserve"> </w:t>
      </w:r>
      <w:r>
        <w:t>lamps</w:t>
      </w:r>
      <w:r>
        <w:rPr>
          <w:spacing w:val="-7"/>
        </w:rPr>
        <w:t xml:space="preserve"> </w:t>
      </w:r>
      <w:r>
        <w:t>were</w:t>
      </w:r>
      <w:r>
        <w:rPr>
          <w:spacing w:val="-5"/>
        </w:rPr>
        <w:t xml:space="preserve"> </w:t>
      </w:r>
      <w:r>
        <w:t>under</w:t>
      </w:r>
      <w:r>
        <w:rPr>
          <w:spacing w:val="-5"/>
        </w:rPr>
        <w:t xml:space="preserve"> </w:t>
      </w:r>
      <w:r>
        <w:t>my</w:t>
      </w:r>
      <w:r>
        <w:rPr>
          <w:spacing w:val="-5"/>
        </w:rPr>
        <w:t xml:space="preserve"> </w:t>
      </w:r>
      <w:r>
        <w:t>bed,</w:t>
      </w:r>
      <w:r>
        <w:rPr>
          <w:spacing w:val="-5"/>
        </w:rPr>
        <w:t xml:space="preserve"> </w:t>
      </w:r>
      <w:r>
        <w:t>already</w:t>
      </w:r>
      <w:r>
        <w:rPr>
          <w:spacing w:val="-5"/>
        </w:rPr>
        <w:t xml:space="preserve"> </w:t>
      </w:r>
      <w:r>
        <w:t>filled</w:t>
      </w:r>
      <w:r>
        <w:rPr>
          <w:spacing w:val="-8"/>
        </w:rPr>
        <w:t xml:space="preserve"> </w:t>
      </w:r>
      <w:r>
        <w:t>with</w:t>
      </w:r>
      <w:r>
        <w:rPr>
          <w:spacing w:val="-5"/>
        </w:rPr>
        <w:t xml:space="preserve"> </w:t>
      </w:r>
      <w:r>
        <w:t>oil,</w:t>
      </w:r>
      <w:r>
        <w:rPr>
          <w:spacing w:val="-5"/>
        </w:rPr>
        <w:t xml:space="preserve"> </w:t>
      </w:r>
      <w:r>
        <w:t>and</w:t>
      </w:r>
      <w:r>
        <w:rPr>
          <w:spacing w:val="-5"/>
        </w:rPr>
        <w:t xml:space="preserve"> </w:t>
      </w:r>
      <w:r>
        <w:t>I</w:t>
      </w:r>
      <w:r>
        <w:rPr>
          <w:spacing w:val="-5"/>
        </w:rPr>
        <w:t xml:space="preserve"> </w:t>
      </w:r>
      <w:r>
        <w:t>had taken care to trim them in advance. I had the flint in my habit.</w:t>
      </w:r>
      <w:r>
        <w:rPr>
          <w:spacing w:val="-2"/>
        </w:rPr>
        <w:t xml:space="preserve"> </w:t>
      </w:r>
      <w:r>
        <w:t>With the two precious instruments clutched to my chest, I ran into the church.</w:t>
      </w:r>
    </w:p>
    <w:p w14:paraId="30FC7126" w14:textId="77777777" w:rsidR="00565177" w:rsidRDefault="00FF66D4">
      <w:pPr>
        <w:pStyle w:val="BodyText"/>
        <w:spacing w:line="267" w:lineRule="exact"/>
        <w:ind w:left="1307" w:firstLine="0"/>
      </w:pPr>
      <w:r>
        <w:rPr>
          <w:spacing w:val="-4"/>
        </w:rPr>
        <w:t>William</w:t>
      </w:r>
      <w:r>
        <w:rPr>
          <w:spacing w:val="-7"/>
        </w:rPr>
        <w:t xml:space="preserve"> </w:t>
      </w:r>
      <w:r>
        <w:rPr>
          <w:spacing w:val="-4"/>
        </w:rPr>
        <w:t>was</w:t>
      </w:r>
      <w:r>
        <w:rPr>
          <w:spacing w:val="-9"/>
        </w:rPr>
        <w:t xml:space="preserve"> </w:t>
      </w:r>
      <w:r>
        <w:rPr>
          <w:spacing w:val="-4"/>
        </w:rPr>
        <w:t>under</w:t>
      </w:r>
      <w:r>
        <w:rPr>
          <w:spacing w:val="-7"/>
        </w:rPr>
        <w:t xml:space="preserve"> </w:t>
      </w:r>
      <w:r>
        <w:rPr>
          <w:spacing w:val="-4"/>
        </w:rPr>
        <w:t>the</w:t>
      </w:r>
      <w:r>
        <w:rPr>
          <w:spacing w:val="-7"/>
        </w:rPr>
        <w:t xml:space="preserve"> </w:t>
      </w:r>
      <w:r>
        <w:rPr>
          <w:spacing w:val="-4"/>
        </w:rPr>
        <w:t>tripod</w:t>
      </w:r>
      <w:r>
        <w:rPr>
          <w:spacing w:val="-7"/>
        </w:rPr>
        <w:t xml:space="preserve"> </w:t>
      </w:r>
      <w:r>
        <w:rPr>
          <w:spacing w:val="-4"/>
        </w:rPr>
        <w:t>and</w:t>
      </w:r>
      <w:r>
        <w:rPr>
          <w:spacing w:val="-7"/>
        </w:rPr>
        <w:t xml:space="preserve"> </w:t>
      </w:r>
      <w:r>
        <w:rPr>
          <w:spacing w:val="-4"/>
        </w:rPr>
        <w:t>was</w:t>
      </w:r>
      <w:r>
        <w:rPr>
          <w:spacing w:val="-7"/>
        </w:rPr>
        <w:t xml:space="preserve"> </w:t>
      </w:r>
      <w:r>
        <w:rPr>
          <w:spacing w:val="-4"/>
        </w:rPr>
        <w:t>rereading</w:t>
      </w:r>
      <w:r>
        <w:rPr>
          <w:spacing w:val="-7"/>
        </w:rPr>
        <w:t xml:space="preserve"> </w:t>
      </w:r>
      <w:r>
        <w:rPr>
          <w:spacing w:val="-4"/>
        </w:rPr>
        <w:t>the</w:t>
      </w:r>
      <w:r>
        <w:rPr>
          <w:spacing w:val="-9"/>
        </w:rPr>
        <w:t xml:space="preserve"> </w:t>
      </w:r>
      <w:r>
        <w:rPr>
          <w:spacing w:val="-4"/>
        </w:rPr>
        <w:t>parchment</w:t>
      </w:r>
      <w:r>
        <w:rPr>
          <w:spacing w:val="-7"/>
        </w:rPr>
        <w:t xml:space="preserve"> </w:t>
      </w:r>
      <w:r>
        <w:rPr>
          <w:spacing w:val="-4"/>
        </w:rPr>
        <w:t>with</w:t>
      </w:r>
      <w:r>
        <w:rPr>
          <w:spacing w:val="-7"/>
        </w:rPr>
        <w:t xml:space="preserve"> </w:t>
      </w:r>
      <w:r>
        <w:rPr>
          <w:spacing w:val="-4"/>
        </w:rPr>
        <w:t>Venantius’s</w:t>
      </w:r>
      <w:r>
        <w:rPr>
          <w:spacing w:val="-8"/>
        </w:rPr>
        <w:t xml:space="preserve"> </w:t>
      </w:r>
      <w:r>
        <w:rPr>
          <w:spacing w:val="-4"/>
        </w:rPr>
        <w:t>notes.</w:t>
      </w:r>
    </w:p>
    <w:p w14:paraId="30FC7127" w14:textId="77777777" w:rsidR="00565177" w:rsidRDefault="00FF66D4">
      <w:pPr>
        <w:pStyle w:val="BodyText"/>
        <w:spacing w:before="2" w:line="235" w:lineRule="auto"/>
        <w:ind w:right="515"/>
      </w:pPr>
      <w:r>
        <w:t>“Adso,”</w:t>
      </w:r>
      <w:r>
        <w:rPr>
          <w:spacing w:val="-4"/>
        </w:rPr>
        <w:t xml:space="preserve"> </w:t>
      </w:r>
      <w:r>
        <w:t>he</w:t>
      </w:r>
      <w:r>
        <w:rPr>
          <w:spacing w:val="-4"/>
        </w:rPr>
        <w:t xml:space="preserve"> </w:t>
      </w:r>
      <w:r>
        <w:t>said</w:t>
      </w:r>
      <w:r>
        <w:rPr>
          <w:spacing w:val="-4"/>
        </w:rPr>
        <w:t xml:space="preserve"> </w:t>
      </w:r>
      <w:r>
        <w:t>to</w:t>
      </w:r>
      <w:r>
        <w:rPr>
          <w:spacing w:val="-4"/>
        </w:rPr>
        <w:t xml:space="preserve"> </w:t>
      </w:r>
      <w:r>
        <w:t>me,</w:t>
      </w:r>
      <w:r>
        <w:rPr>
          <w:spacing w:val="-4"/>
        </w:rPr>
        <w:t xml:space="preserve"> </w:t>
      </w:r>
      <w:r>
        <w:t>“</w:t>
      </w:r>
      <w:r>
        <w:rPr>
          <w:spacing w:val="-2"/>
        </w:rPr>
        <w:t xml:space="preserve"> </w:t>
      </w:r>
      <w:r>
        <w:t>‘primum</w:t>
      </w:r>
      <w:r>
        <w:rPr>
          <w:spacing w:val="-4"/>
        </w:rPr>
        <w:t xml:space="preserve"> </w:t>
      </w:r>
      <w:r>
        <w:t>et</w:t>
      </w:r>
      <w:r>
        <w:rPr>
          <w:spacing w:val="-4"/>
        </w:rPr>
        <w:t xml:space="preserve"> </w:t>
      </w:r>
      <w:r>
        <w:t>septimum</w:t>
      </w:r>
      <w:r>
        <w:rPr>
          <w:spacing w:val="-4"/>
        </w:rPr>
        <w:t xml:space="preserve"> </w:t>
      </w:r>
      <w:r>
        <w:t>de</w:t>
      </w:r>
      <w:r>
        <w:rPr>
          <w:spacing w:val="-2"/>
        </w:rPr>
        <w:t xml:space="preserve"> </w:t>
      </w:r>
      <w:r>
        <w:t>quatuor’</w:t>
      </w:r>
      <w:r>
        <w:rPr>
          <w:spacing w:val="-4"/>
        </w:rPr>
        <w:t xml:space="preserve"> </w:t>
      </w:r>
      <w:r>
        <w:t>does</w:t>
      </w:r>
      <w:r>
        <w:rPr>
          <w:spacing w:val="-4"/>
        </w:rPr>
        <w:t xml:space="preserve"> </w:t>
      </w:r>
      <w:r>
        <w:t>not</w:t>
      </w:r>
      <w:r>
        <w:rPr>
          <w:spacing w:val="-3"/>
        </w:rPr>
        <w:t xml:space="preserve"> </w:t>
      </w:r>
      <w:r>
        <w:t>mean</w:t>
      </w:r>
      <w:r>
        <w:rPr>
          <w:spacing w:val="-4"/>
        </w:rPr>
        <w:t xml:space="preserve"> </w:t>
      </w:r>
      <w:r>
        <w:t>the</w:t>
      </w:r>
      <w:r>
        <w:rPr>
          <w:spacing w:val="-4"/>
        </w:rPr>
        <w:t xml:space="preserve"> </w:t>
      </w:r>
      <w:r>
        <w:t>first</w:t>
      </w:r>
      <w:r>
        <w:rPr>
          <w:spacing w:val="-3"/>
        </w:rPr>
        <w:t xml:space="preserve"> </w:t>
      </w:r>
      <w:r>
        <w:t>and</w:t>
      </w:r>
      <w:r>
        <w:rPr>
          <w:spacing w:val="-4"/>
        </w:rPr>
        <w:t xml:space="preserve"> </w:t>
      </w:r>
      <w:r>
        <w:t xml:space="preserve">seventh of four, but of </w:t>
      </w:r>
      <w:r>
        <w:rPr>
          <w:i/>
        </w:rPr>
        <w:t xml:space="preserve">the </w:t>
      </w:r>
      <w:r>
        <w:t xml:space="preserve">four, the word ‘four’!” For a moment I still did not understand, but then I was </w:t>
      </w:r>
      <w:r>
        <w:rPr>
          <w:spacing w:val="-2"/>
        </w:rPr>
        <w:t>enlightened:</w:t>
      </w:r>
      <w:r>
        <w:rPr>
          <w:spacing w:val="-8"/>
        </w:rPr>
        <w:t xml:space="preserve"> </w:t>
      </w:r>
      <w:r>
        <w:rPr>
          <w:spacing w:val="-2"/>
        </w:rPr>
        <w:t>“Super</w:t>
      </w:r>
      <w:r>
        <w:rPr>
          <w:spacing w:val="-6"/>
        </w:rPr>
        <w:t xml:space="preserve"> </w:t>
      </w:r>
      <w:r>
        <w:rPr>
          <w:spacing w:val="-2"/>
        </w:rPr>
        <w:t>thronos</w:t>
      </w:r>
      <w:r>
        <w:rPr>
          <w:spacing w:val="-6"/>
        </w:rPr>
        <w:t xml:space="preserve"> </w:t>
      </w:r>
      <w:r>
        <w:rPr>
          <w:spacing w:val="-2"/>
        </w:rPr>
        <w:t>viginti</w:t>
      </w:r>
      <w:r>
        <w:rPr>
          <w:spacing w:val="-6"/>
        </w:rPr>
        <w:t xml:space="preserve"> </w:t>
      </w:r>
      <w:r>
        <w:rPr>
          <w:spacing w:val="-2"/>
        </w:rPr>
        <w:t>quatuor!</w:t>
      </w:r>
      <w:r>
        <w:rPr>
          <w:spacing w:val="-6"/>
        </w:rPr>
        <w:t xml:space="preserve"> </w:t>
      </w:r>
      <w:r>
        <w:rPr>
          <w:spacing w:val="-2"/>
        </w:rPr>
        <w:t>The</w:t>
      </w:r>
      <w:r>
        <w:rPr>
          <w:spacing w:val="-6"/>
        </w:rPr>
        <w:t xml:space="preserve"> </w:t>
      </w:r>
      <w:r>
        <w:rPr>
          <w:spacing w:val="-2"/>
        </w:rPr>
        <w:t>writing!</w:t>
      </w:r>
      <w:r>
        <w:rPr>
          <w:spacing w:val="-6"/>
        </w:rPr>
        <w:t xml:space="preserve"> </w:t>
      </w:r>
      <w:r>
        <w:rPr>
          <w:spacing w:val="-2"/>
        </w:rPr>
        <w:t>The</w:t>
      </w:r>
      <w:r>
        <w:rPr>
          <w:spacing w:val="-6"/>
        </w:rPr>
        <w:t xml:space="preserve"> </w:t>
      </w:r>
      <w:r>
        <w:rPr>
          <w:spacing w:val="-2"/>
        </w:rPr>
        <w:t>verse!</w:t>
      </w:r>
      <w:r>
        <w:rPr>
          <w:spacing w:val="-9"/>
        </w:rPr>
        <w:t xml:space="preserve"> </w:t>
      </w:r>
      <w:r>
        <w:rPr>
          <w:spacing w:val="-2"/>
        </w:rPr>
        <w:t>The</w:t>
      </w:r>
      <w:r>
        <w:rPr>
          <w:spacing w:val="-6"/>
        </w:rPr>
        <w:t xml:space="preserve"> </w:t>
      </w:r>
      <w:r>
        <w:rPr>
          <w:spacing w:val="-2"/>
        </w:rPr>
        <w:t>words</w:t>
      </w:r>
      <w:r>
        <w:rPr>
          <w:spacing w:val="-6"/>
        </w:rPr>
        <w:t xml:space="preserve"> </w:t>
      </w:r>
      <w:r>
        <w:rPr>
          <w:spacing w:val="-2"/>
        </w:rPr>
        <w:t>are</w:t>
      </w:r>
      <w:r>
        <w:rPr>
          <w:spacing w:val="-6"/>
        </w:rPr>
        <w:t xml:space="preserve"> </w:t>
      </w:r>
      <w:r>
        <w:rPr>
          <w:spacing w:val="-2"/>
        </w:rPr>
        <w:t>carved</w:t>
      </w:r>
      <w:r>
        <w:rPr>
          <w:spacing w:val="-6"/>
        </w:rPr>
        <w:t xml:space="preserve"> </w:t>
      </w:r>
      <w:r>
        <w:rPr>
          <w:spacing w:val="-2"/>
        </w:rPr>
        <w:t>over</w:t>
      </w:r>
      <w:r>
        <w:rPr>
          <w:spacing w:val="-6"/>
        </w:rPr>
        <w:t xml:space="preserve"> </w:t>
      </w:r>
      <w:r>
        <w:rPr>
          <w:spacing w:val="-2"/>
        </w:rPr>
        <w:t>the mirror!”</w:t>
      </w:r>
    </w:p>
    <w:p w14:paraId="30FC7128" w14:textId="77777777" w:rsidR="00565177" w:rsidRDefault="00FF66D4">
      <w:pPr>
        <w:pStyle w:val="BodyText"/>
        <w:spacing w:line="266" w:lineRule="exact"/>
        <w:ind w:left="1307" w:firstLine="0"/>
      </w:pPr>
      <w:r>
        <w:rPr>
          <w:spacing w:val="-4"/>
        </w:rPr>
        <w:t>“Come,”</w:t>
      </w:r>
      <w:r>
        <w:rPr>
          <w:spacing w:val="-11"/>
        </w:rPr>
        <w:t xml:space="preserve"> </w:t>
      </w:r>
      <w:r>
        <w:rPr>
          <w:spacing w:val="-4"/>
        </w:rPr>
        <w:t>William</w:t>
      </w:r>
      <w:r>
        <w:rPr>
          <w:spacing w:val="-11"/>
        </w:rPr>
        <w:t xml:space="preserve"> </w:t>
      </w:r>
      <w:r>
        <w:rPr>
          <w:spacing w:val="-4"/>
        </w:rPr>
        <w:t>said,</w:t>
      </w:r>
      <w:r>
        <w:rPr>
          <w:spacing w:val="-11"/>
        </w:rPr>
        <w:t xml:space="preserve"> </w:t>
      </w:r>
      <w:r>
        <w:rPr>
          <w:spacing w:val="-4"/>
        </w:rPr>
        <w:t>“perhaps</w:t>
      </w:r>
      <w:r>
        <w:rPr>
          <w:spacing w:val="-11"/>
        </w:rPr>
        <w:t xml:space="preserve"> </w:t>
      </w:r>
      <w:r>
        <w:rPr>
          <w:spacing w:val="-4"/>
        </w:rPr>
        <w:t>we</w:t>
      </w:r>
      <w:r>
        <w:rPr>
          <w:spacing w:val="-10"/>
        </w:rPr>
        <w:t xml:space="preserve"> </w:t>
      </w:r>
      <w:r>
        <w:rPr>
          <w:spacing w:val="-4"/>
        </w:rPr>
        <w:t>are</w:t>
      </w:r>
      <w:r>
        <w:rPr>
          <w:spacing w:val="-9"/>
        </w:rPr>
        <w:t xml:space="preserve"> </w:t>
      </w:r>
      <w:r>
        <w:rPr>
          <w:spacing w:val="-4"/>
        </w:rPr>
        <w:t>still</w:t>
      </w:r>
      <w:r>
        <w:rPr>
          <w:spacing w:val="-9"/>
        </w:rPr>
        <w:t xml:space="preserve"> </w:t>
      </w:r>
      <w:r>
        <w:rPr>
          <w:spacing w:val="-4"/>
        </w:rPr>
        <w:t>in</w:t>
      </w:r>
      <w:r>
        <w:rPr>
          <w:spacing w:val="-9"/>
        </w:rPr>
        <w:t xml:space="preserve"> </w:t>
      </w:r>
      <w:r>
        <w:rPr>
          <w:spacing w:val="-4"/>
        </w:rPr>
        <w:t>time</w:t>
      </w:r>
      <w:r>
        <w:rPr>
          <w:spacing w:val="-11"/>
        </w:rPr>
        <w:t xml:space="preserve"> </w:t>
      </w:r>
      <w:r>
        <w:rPr>
          <w:spacing w:val="-4"/>
        </w:rPr>
        <w:t>to</w:t>
      </w:r>
      <w:r>
        <w:rPr>
          <w:spacing w:val="-9"/>
        </w:rPr>
        <w:t xml:space="preserve"> </w:t>
      </w:r>
      <w:r>
        <w:rPr>
          <w:spacing w:val="-4"/>
        </w:rPr>
        <w:t>save</w:t>
      </w:r>
      <w:r>
        <w:rPr>
          <w:spacing w:val="-9"/>
        </w:rPr>
        <w:t xml:space="preserve"> </w:t>
      </w:r>
      <w:r>
        <w:rPr>
          <w:spacing w:val="-4"/>
        </w:rPr>
        <w:t>a</w:t>
      </w:r>
      <w:r>
        <w:rPr>
          <w:spacing w:val="-9"/>
        </w:rPr>
        <w:t xml:space="preserve"> </w:t>
      </w:r>
      <w:r>
        <w:rPr>
          <w:spacing w:val="-4"/>
        </w:rPr>
        <w:t>life!”</w:t>
      </w:r>
    </w:p>
    <w:p w14:paraId="30FC7129" w14:textId="77777777" w:rsidR="00565177" w:rsidRDefault="00FF66D4">
      <w:pPr>
        <w:pStyle w:val="BodyText"/>
        <w:spacing w:before="1" w:line="235" w:lineRule="auto"/>
        <w:ind w:left="1307" w:right="514" w:firstLine="0"/>
      </w:pPr>
      <w:r>
        <w:t>“Whose?”</w:t>
      </w:r>
      <w:r>
        <w:rPr>
          <w:spacing w:val="-1"/>
        </w:rPr>
        <w:t xml:space="preserve"> </w:t>
      </w:r>
      <w:r>
        <w:t>I</w:t>
      </w:r>
      <w:r>
        <w:rPr>
          <w:spacing w:val="-1"/>
        </w:rPr>
        <w:t xml:space="preserve"> </w:t>
      </w:r>
      <w:r>
        <w:t>asked,</w:t>
      </w:r>
      <w:r>
        <w:rPr>
          <w:spacing w:val="-1"/>
        </w:rPr>
        <w:t xml:space="preserve"> </w:t>
      </w:r>
      <w:r>
        <w:t>as</w:t>
      </w:r>
      <w:r>
        <w:rPr>
          <w:spacing w:val="-1"/>
        </w:rPr>
        <w:t xml:space="preserve"> </w:t>
      </w:r>
      <w:r>
        <w:t>he</w:t>
      </w:r>
      <w:r>
        <w:rPr>
          <w:spacing w:val="-4"/>
        </w:rPr>
        <w:t xml:space="preserve"> </w:t>
      </w:r>
      <w:r>
        <w:t>was</w:t>
      </w:r>
      <w:r>
        <w:rPr>
          <w:spacing w:val="-1"/>
        </w:rPr>
        <w:t xml:space="preserve"> </w:t>
      </w:r>
      <w:r>
        <w:t>manipulating</w:t>
      </w:r>
      <w:r>
        <w:rPr>
          <w:spacing w:val="-1"/>
        </w:rPr>
        <w:t xml:space="preserve"> </w:t>
      </w:r>
      <w:r>
        <w:t>the</w:t>
      </w:r>
      <w:r>
        <w:rPr>
          <w:spacing w:val="-1"/>
        </w:rPr>
        <w:t xml:space="preserve"> </w:t>
      </w:r>
      <w:r>
        <w:t>skulls</w:t>
      </w:r>
      <w:r>
        <w:rPr>
          <w:spacing w:val="-3"/>
        </w:rPr>
        <w:t xml:space="preserve"> </w:t>
      </w:r>
      <w:r>
        <w:t>and</w:t>
      </w:r>
      <w:r>
        <w:rPr>
          <w:spacing w:val="-1"/>
        </w:rPr>
        <w:t xml:space="preserve"> </w:t>
      </w:r>
      <w:r>
        <w:t>opening</w:t>
      </w:r>
      <w:r>
        <w:rPr>
          <w:spacing w:val="-2"/>
        </w:rPr>
        <w:t xml:space="preserve"> </w:t>
      </w:r>
      <w:r>
        <w:t>the</w:t>
      </w:r>
      <w:r>
        <w:rPr>
          <w:spacing w:val="-2"/>
        </w:rPr>
        <w:t xml:space="preserve"> </w:t>
      </w:r>
      <w:r>
        <w:t>passage</w:t>
      </w:r>
      <w:r>
        <w:rPr>
          <w:spacing w:val="-2"/>
        </w:rPr>
        <w:t xml:space="preserve"> </w:t>
      </w:r>
      <w:r>
        <w:t>to</w:t>
      </w:r>
      <w:r>
        <w:rPr>
          <w:spacing w:val="-2"/>
        </w:rPr>
        <w:t xml:space="preserve"> </w:t>
      </w:r>
      <w:r>
        <w:t>the</w:t>
      </w:r>
      <w:r>
        <w:rPr>
          <w:spacing w:val="-2"/>
        </w:rPr>
        <w:t xml:space="preserve"> </w:t>
      </w:r>
      <w:r>
        <w:t>ossarium. “The</w:t>
      </w:r>
      <w:r>
        <w:rPr>
          <w:spacing w:val="8"/>
        </w:rPr>
        <w:t xml:space="preserve"> </w:t>
      </w:r>
      <w:r>
        <w:t>life</w:t>
      </w:r>
      <w:r>
        <w:rPr>
          <w:spacing w:val="9"/>
        </w:rPr>
        <w:t xml:space="preserve"> </w:t>
      </w:r>
      <w:r>
        <w:t>of</w:t>
      </w:r>
      <w:r>
        <w:rPr>
          <w:spacing w:val="9"/>
        </w:rPr>
        <w:t xml:space="preserve"> </w:t>
      </w:r>
      <w:r>
        <w:t>someone</w:t>
      </w:r>
      <w:r>
        <w:rPr>
          <w:spacing w:val="8"/>
        </w:rPr>
        <w:t xml:space="preserve"> </w:t>
      </w:r>
      <w:r>
        <w:t>who</w:t>
      </w:r>
      <w:r>
        <w:rPr>
          <w:spacing w:val="9"/>
        </w:rPr>
        <w:t xml:space="preserve"> </w:t>
      </w:r>
      <w:r>
        <w:t>does</w:t>
      </w:r>
      <w:r>
        <w:rPr>
          <w:spacing w:val="8"/>
        </w:rPr>
        <w:t xml:space="preserve"> </w:t>
      </w:r>
      <w:r>
        <w:t>not</w:t>
      </w:r>
      <w:r>
        <w:rPr>
          <w:spacing w:val="9"/>
        </w:rPr>
        <w:t xml:space="preserve"> </w:t>
      </w:r>
      <w:r>
        <w:t>deserve</w:t>
      </w:r>
      <w:r>
        <w:rPr>
          <w:spacing w:val="9"/>
        </w:rPr>
        <w:t xml:space="preserve"> </w:t>
      </w:r>
      <w:r>
        <w:t>it,”</w:t>
      </w:r>
      <w:r>
        <w:rPr>
          <w:spacing w:val="8"/>
        </w:rPr>
        <w:t xml:space="preserve"> </w:t>
      </w:r>
      <w:r>
        <w:t>he</w:t>
      </w:r>
      <w:r>
        <w:rPr>
          <w:spacing w:val="9"/>
        </w:rPr>
        <w:t xml:space="preserve"> </w:t>
      </w:r>
      <w:r>
        <w:t>said.</w:t>
      </w:r>
      <w:r>
        <w:rPr>
          <w:spacing w:val="9"/>
        </w:rPr>
        <w:t xml:space="preserve"> </w:t>
      </w:r>
      <w:r>
        <w:t>We</w:t>
      </w:r>
      <w:r>
        <w:rPr>
          <w:spacing w:val="9"/>
        </w:rPr>
        <w:t xml:space="preserve"> </w:t>
      </w:r>
      <w:r>
        <w:t>were</w:t>
      </w:r>
      <w:r>
        <w:rPr>
          <w:spacing w:val="7"/>
        </w:rPr>
        <w:t xml:space="preserve"> </w:t>
      </w:r>
      <w:r>
        <w:t>already</w:t>
      </w:r>
      <w:r>
        <w:rPr>
          <w:spacing w:val="9"/>
        </w:rPr>
        <w:t xml:space="preserve"> </w:t>
      </w:r>
      <w:r>
        <w:t>in</w:t>
      </w:r>
      <w:r>
        <w:rPr>
          <w:spacing w:val="8"/>
        </w:rPr>
        <w:t xml:space="preserve"> </w:t>
      </w:r>
      <w:r>
        <w:t>the</w:t>
      </w:r>
      <w:r>
        <w:rPr>
          <w:spacing w:val="9"/>
        </w:rPr>
        <w:t xml:space="preserve"> </w:t>
      </w:r>
      <w:r>
        <w:rPr>
          <w:spacing w:val="-2"/>
        </w:rPr>
        <w:t>underground</w:t>
      </w:r>
    </w:p>
    <w:p w14:paraId="30FC712A" w14:textId="77777777" w:rsidR="00565177" w:rsidRDefault="00FF66D4">
      <w:pPr>
        <w:pStyle w:val="BodyText"/>
        <w:spacing w:line="268" w:lineRule="exact"/>
        <w:ind w:firstLine="0"/>
      </w:pPr>
      <w:r>
        <w:rPr>
          <w:spacing w:val="-2"/>
        </w:rPr>
        <w:t>passage,</w:t>
      </w:r>
      <w:r>
        <w:rPr>
          <w:spacing w:val="-9"/>
        </w:rPr>
        <w:t xml:space="preserve"> </w:t>
      </w:r>
      <w:r>
        <w:rPr>
          <w:spacing w:val="-2"/>
        </w:rPr>
        <w:t>our</w:t>
      </w:r>
      <w:r>
        <w:rPr>
          <w:spacing w:val="-10"/>
        </w:rPr>
        <w:t xml:space="preserve"> </w:t>
      </w:r>
      <w:r>
        <w:rPr>
          <w:spacing w:val="-2"/>
        </w:rPr>
        <w:t>lamps</w:t>
      </w:r>
      <w:r>
        <w:rPr>
          <w:spacing w:val="-9"/>
        </w:rPr>
        <w:t xml:space="preserve"> </w:t>
      </w:r>
      <w:r>
        <w:rPr>
          <w:spacing w:val="-2"/>
        </w:rPr>
        <w:t>alight,</w:t>
      </w:r>
      <w:r>
        <w:rPr>
          <w:spacing w:val="-11"/>
        </w:rPr>
        <w:t xml:space="preserve"> </w:t>
      </w:r>
      <w:r>
        <w:rPr>
          <w:spacing w:val="-2"/>
        </w:rPr>
        <w:t>moving</w:t>
      </w:r>
      <w:r>
        <w:rPr>
          <w:spacing w:val="-9"/>
        </w:rPr>
        <w:t xml:space="preserve"> </w:t>
      </w:r>
      <w:r>
        <w:rPr>
          <w:spacing w:val="-2"/>
        </w:rPr>
        <w:t>toward</w:t>
      </w:r>
      <w:r>
        <w:rPr>
          <w:spacing w:val="-8"/>
        </w:rPr>
        <w:t xml:space="preserve"> </w:t>
      </w:r>
      <w:r>
        <w:rPr>
          <w:spacing w:val="-2"/>
        </w:rPr>
        <w:t>the</w:t>
      </w:r>
      <w:r>
        <w:rPr>
          <w:spacing w:val="-9"/>
        </w:rPr>
        <w:t xml:space="preserve"> </w:t>
      </w:r>
      <w:r>
        <w:rPr>
          <w:spacing w:val="-2"/>
        </w:rPr>
        <w:t>door</w:t>
      </w:r>
      <w:r>
        <w:rPr>
          <w:spacing w:val="-9"/>
        </w:rPr>
        <w:t xml:space="preserve"> </w:t>
      </w:r>
      <w:r>
        <w:rPr>
          <w:spacing w:val="-2"/>
        </w:rPr>
        <w:t>that</w:t>
      </w:r>
      <w:r>
        <w:rPr>
          <w:spacing w:val="-9"/>
        </w:rPr>
        <w:t xml:space="preserve"> </w:t>
      </w:r>
      <w:r>
        <w:rPr>
          <w:spacing w:val="-2"/>
        </w:rPr>
        <w:t>led</w:t>
      </w:r>
      <w:r>
        <w:rPr>
          <w:spacing w:val="-9"/>
        </w:rPr>
        <w:t xml:space="preserve"> </w:t>
      </w:r>
      <w:r>
        <w:rPr>
          <w:spacing w:val="-2"/>
        </w:rPr>
        <w:t>to</w:t>
      </w:r>
      <w:r>
        <w:rPr>
          <w:spacing w:val="-8"/>
        </w:rPr>
        <w:t xml:space="preserve"> </w:t>
      </w:r>
      <w:r>
        <w:rPr>
          <w:spacing w:val="-2"/>
        </w:rPr>
        <w:t>the</w:t>
      </w:r>
      <w:r>
        <w:rPr>
          <w:spacing w:val="-9"/>
        </w:rPr>
        <w:t xml:space="preserve"> </w:t>
      </w:r>
      <w:r>
        <w:rPr>
          <w:spacing w:val="-2"/>
        </w:rPr>
        <w:t>kitchen.</w:t>
      </w:r>
    </w:p>
    <w:p w14:paraId="30FC712B" w14:textId="77777777" w:rsidR="00565177" w:rsidRDefault="00FF66D4">
      <w:pPr>
        <w:pStyle w:val="BodyText"/>
        <w:spacing w:before="2" w:line="235" w:lineRule="auto"/>
        <w:ind w:left="1019" w:right="511"/>
      </w:pPr>
      <w:r>
        <w:t>I said before that at this point you pushed a wooden door and found yourself in the kitchen, behind</w:t>
      </w:r>
      <w:r>
        <w:rPr>
          <w:spacing w:val="-3"/>
        </w:rPr>
        <w:t xml:space="preserve"> </w:t>
      </w:r>
      <w:r>
        <w:t>the</w:t>
      </w:r>
      <w:r>
        <w:rPr>
          <w:spacing w:val="-3"/>
        </w:rPr>
        <w:t xml:space="preserve"> </w:t>
      </w:r>
      <w:r>
        <w:t>fireplace,</w:t>
      </w:r>
      <w:r>
        <w:rPr>
          <w:spacing w:val="-3"/>
        </w:rPr>
        <w:t xml:space="preserve"> </w:t>
      </w:r>
      <w:r>
        <w:t>at</w:t>
      </w:r>
      <w:r>
        <w:rPr>
          <w:spacing w:val="-3"/>
        </w:rPr>
        <w:t xml:space="preserve"> </w:t>
      </w:r>
      <w:r>
        <w:t>the</w:t>
      </w:r>
      <w:r>
        <w:rPr>
          <w:spacing w:val="-3"/>
        </w:rPr>
        <w:t xml:space="preserve"> </w:t>
      </w:r>
      <w:r>
        <w:t>foot</w:t>
      </w:r>
      <w:r>
        <w:rPr>
          <w:spacing w:val="-3"/>
        </w:rPr>
        <w:t xml:space="preserve"> </w:t>
      </w:r>
      <w:r>
        <w:t>of</w:t>
      </w:r>
      <w:r>
        <w:rPr>
          <w:spacing w:val="-2"/>
        </w:rPr>
        <w:t xml:space="preserve"> </w:t>
      </w:r>
      <w:r>
        <w:t>the</w:t>
      </w:r>
      <w:r>
        <w:rPr>
          <w:spacing w:val="-3"/>
        </w:rPr>
        <w:t xml:space="preserve"> </w:t>
      </w:r>
      <w:r>
        <w:t>circular</w:t>
      </w:r>
      <w:r>
        <w:rPr>
          <w:spacing w:val="-3"/>
        </w:rPr>
        <w:t xml:space="preserve"> </w:t>
      </w:r>
      <w:r>
        <w:t>staircase</w:t>
      </w:r>
      <w:r>
        <w:rPr>
          <w:spacing w:val="-3"/>
        </w:rPr>
        <w:t xml:space="preserve"> </w:t>
      </w:r>
      <w:r>
        <w:t>that</w:t>
      </w:r>
      <w:r>
        <w:rPr>
          <w:spacing w:val="-3"/>
        </w:rPr>
        <w:t xml:space="preserve"> </w:t>
      </w:r>
      <w:r>
        <w:t>led</w:t>
      </w:r>
      <w:r>
        <w:rPr>
          <w:spacing w:val="-3"/>
        </w:rPr>
        <w:t xml:space="preserve"> </w:t>
      </w:r>
      <w:r>
        <w:t>to</w:t>
      </w:r>
      <w:r>
        <w:rPr>
          <w:spacing w:val="-3"/>
        </w:rPr>
        <w:t xml:space="preserve"> </w:t>
      </w:r>
      <w:r>
        <w:t>the</w:t>
      </w:r>
      <w:r>
        <w:rPr>
          <w:spacing w:val="-3"/>
        </w:rPr>
        <w:t xml:space="preserve"> </w:t>
      </w:r>
      <w:r>
        <w:t>scriptorium.</w:t>
      </w:r>
      <w:r>
        <w:rPr>
          <w:spacing w:val="-3"/>
        </w:rPr>
        <w:t xml:space="preserve"> </w:t>
      </w:r>
      <w:r>
        <w:t>And</w:t>
      </w:r>
      <w:r>
        <w:rPr>
          <w:spacing w:val="-3"/>
        </w:rPr>
        <w:t xml:space="preserve"> </w:t>
      </w:r>
      <w:r>
        <w:t>just</w:t>
      </w:r>
      <w:r>
        <w:rPr>
          <w:spacing w:val="-1"/>
        </w:rPr>
        <w:t xml:space="preserve"> </w:t>
      </w:r>
      <w:r>
        <w:t>as</w:t>
      </w:r>
      <w:r>
        <w:rPr>
          <w:spacing w:val="-4"/>
        </w:rPr>
        <w:t xml:space="preserve"> </w:t>
      </w:r>
      <w:r>
        <w:t>we were</w:t>
      </w:r>
      <w:r>
        <w:rPr>
          <w:spacing w:val="-12"/>
        </w:rPr>
        <w:t xml:space="preserve"> </w:t>
      </w:r>
      <w:r>
        <w:t>pushing</w:t>
      </w:r>
      <w:r>
        <w:rPr>
          <w:spacing w:val="-12"/>
        </w:rPr>
        <w:t xml:space="preserve"> </w:t>
      </w:r>
      <w:r>
        <w:t>that</w:t>
      </w:r>
      <w:r>
        <w:rPr>
          <w:spacing w:val="-12"/>
        </w:rPr>
        <w:t xml:space="preserve"> </w:t>
      </w:r>
      <w:r>
        <w:t>door,</w:t>
      </w:r>
      <w:r>
        <w:rPr>
          <w:spacing w:val="-13"/>
        </w:rPr>
        <w:t xml:space="preserve"> </w:t>
      </w:r>
      <w:r>
        <w:t>w</w:t>
      </w:r>
      <w:r>
        <w:t>e</w:t>
      </w:r>
      <w:r>
        <w:rPr>
          <w:spacing w:val="-12"/>
        </w:rPr>
        <w:t xml:space="preserve"> </w:t>
      </w:r>
      <w:r>
        <w:t>heard</w:t>
      </w:r>
      <w:r>
        <w:rPr>
          <w:spacing w:val="-12"/>
        </w:rPr>
        <w:t xml:space="preserve"> </w:t>
      </w:r>
      <w:r>
        <w:t>to</w:t>
      </w:r>
      <w:r>
        <w:rPr>
          <w:spacing w:val="-12"/>
        </w:rPr>
        <w:t xml:space="preserve"> </w:t>
      </w:r>
      <w:r>
        <w:t>our</w:t>
      </w:r>
      <w:r>
        <w:rPr>
          <w:spacing w:val="-12"/>
        </w:rPr>
        <w:t xml:space="preserve"> </w:t>
      </w:r>
      <w:r>
        <w:t>left</w:t>
      </w:r>
      <w:r>
        <w:rPr>
          <w:spacing w:val="-12"/>
        </w:rPr>
        <w:t xml:space="preserve"> </w:t>
      </w:r>
      <w:r>
        <w:t>some</w:t>
      </w:r>
      <w:r>
        <w:rPr>
          <w:spacing w:val="-12"/>
        </w:rPr>
        <w:t xml:space="preserve"> </w:t>
      </w:r>
      <w:r>
        <w:t>muffled</w:t>
      </w:r>
      <w:r>
        <w:rPr>
          <w:spacing w:val="-12"/>
        </w:rPr>
        <w:t xml:space="preserve"> </w:t>
      </w:r>
      <w:r>
        <w:t>sounds</w:t>
      </w:r>
      <w:r>
        <w:rPr>
          <w:spacing w:val="-13"/>
        </w:rPr>
        <w:t xml:space="preserve"> </w:t>
      </w:r>
      <w:r>
        <w:t>within</w:t>
      </w:r>
      <w:r>
        <w:rPr>
          <w:spacing w:val="-12"/>
        </w:rPr>
        <w:t xml:space="preserve"> </w:t>
      </w:r>
      <w:r>
        <w:t>the</w:t>
      </w:r>
      <w:r>
        <w:rPr>
          <w:spacing w:val="-12"/>
        </w:rPr>
        <w:t xml:space="preserve"> </w:t>
      </w:r>
      <w:r>
        <w:t>wall.</w:t>
      </w:r>
      <w:r>
        <w:rPr>
          <w:spacing w:val="-12"/>
        </w:rPr>
        <w:t xml:space="preserve"> </w:t>
      </w:r>
      <w:r>
        <w:t>They</w:t>
      </w:r>
      <w:r>
        <w:rPr>
          <w:spacing w:val="-13"/>
        </w:rPr>
        <w:t xml:space="preserve"> </w:t>
      </w:r>
      <w:r>
        <w:t>came</w:t>
      </w:r>
      <w:r>
        <w:rPr>
          <w:spacing w:val="-12"/>
        </w:rPr>
        <w:t xml:space="preserve"> </w:t>
      </w:r>
      <w:r>
        <w:t>from the wall beside the door, where the row of niches with skulls and bones ended. Instead of a last niche,</w:t>
      </w:r>
      <w:r>
        <w:rPr>
          <w:spacing w:val="-2"/>
        </w:rPr>
        <w:t xml:space="preserve"> </w:t>
      </w:r>
      <w:r>
        <w:t>there</w:t>
      </w:r>
      <w:r>
        <w:rPr>
          <w:spacing w:val="-2"/>
        </w:rPr>
        <w:t xml:space="preserve"> </w:t>
      </w:r>
      <w:r>
        <w:t>was</w:t>
      </w:r>
      <w:r>
        <w:rPr>
          <w:spacing w:val="-3"/>
        </w:rPr>
        <w:t xml:space="preserve"> </w:t>
      </w:r>
      <w:r>
        <w:t>a</w:t>
      </w:r>
      <w:r>
        <w:rPr>
          <w:spacing w:val="-2"/>
        </w:rPr>
        <w:t xml:space="preserve"> </w:t>
      </w:r>
      <w:r>
        <w:t>stretch</w:t>
      </w:r>
      <w:r>
        <w:rPr>
          <w:spacing w:val="-2"/>
        </w:rPr>
        <w:t xml:space="preserve"> </w:t>
      </w:r>
      <w:r>
        <w:t>of</w:t>
      </w:r>
      <w:r>
        <w:rPr>
          <w:spacing w:val="-3"/>
        </w:rPr>
        <w:t xml:space="preserve"> </w:t>
      </w:r>
      <w:r>
        <w:t>blank</w:t>
      </w:r>
      <w:r>
        <w:rPr>
          <w:spacing w:val="-2"/>
        </w:rPr>
        <w:t xml:space="preserve"> </w:t>
      </w:r>
      <w:r>
        <w:t>wall</w:t>
      </w:r>
      <w:r>
        <w:rPr>
          <w:spacing w:val="-2"/>
        </w:rPr>
        <w:t xml:space="preserve"> </w:t>
      </w:r>
      <w:r>
        <w:t>of</w:t>
      </w:r>
      <w:r>
        <w:rPr>
          <w:spacing w:val="-3"/>
        </w:rPr>
        <w:t xml:space="preserve"> </w:t>
      </w:r>
      <w:r>
        <w:t>large</w:t>
      </w:r>
      <w:r>
        <w:rPr>
          <w:spacing w:val="-2"/>
        </w:rPr>
        <w:t xml:space="preserve"> </w:t>
      </w:r>
      <w:r>
        <w:t>squared</w:t>
      </w:r>
      <w:r>
        <w:rPr>
          <w:spacing w:val="-3"/>
        </w:rPr>
        <w:t xml:space="preserve"> </w:t>
      </w:r>
      <w:r>
        <w:t>blocks</w:t>
      </w:r>
      <w:r>
        <w:rPr>
          <w:spacing w:val="-3"/>
        </w:rPr>
        <w:t xml:space="preserve"> </w:t>
      </w:r>
      <w:r>
        <w:t>of</w:t>
      </w:r>
      <w:r>
        <w:rPr>
          <w:spacing w:val="-3"/>
        </w:rPr>
        <w:t xml:space="preserve"> </w:t>
      </w:r>
      <w:r>
        <w:t>stone,</w:t>
      </w:r>
      <w:r>
        <w:rPr>
          <w:spacing w:val="-3"/>
        </w:rPr>
        <w:t xml:space="preserve"> </w:t>
      </w:r>
      <w:r>
        <w:t>with</w:t>
      </w:r>
      <w:r>
        <w:rPr>
          <w:spacing w:val="-3"/>
        </w:rPr>
        <w:t xml:space="preserve"> </w:t>
      </w:r>
      <w:r>
        <w:t>an</w:t>
      </w:r>
      <w:r>
        <w:rPr>
          <w:spacing w:val="-3"/>
        </w:rPr>
        <w:t xml:space="preserve"> </w:t>
      </w:r>
      <w:r>
        <w:t>old</w:t>
      </w:r>
      <w:r>
        <w:rPr>
          <w:spacing w:val="-3"/>
        </w:rPr>
        <w:t xml:space="preserve"> </w:t>
      </w:r>
      <w:r>
        <w:t>plaque</w:t>
      </w:r>
      <w:r>
        <w:rPr>
          <w:spacing w:val="-2"/>
        </w:rPr>
        <w:t xml:space="preserve"> </w:t>
      </w:r>
      <w:r>
        <w:t>in</w:t>
      </w:r>
      <w:r>
        <w:rPr>
          <w:spacing w:val="-3"/>
        </w:rPr>
        <w:t xml:space="preserve"> </w:t>
      </w:r>
      <w:r>
        <w:t>the center</w:t>
      </w:r>
      <w:r>
        <w:rPr>
          <w:spacing w:val="-5"/>
        </w:rPr>
        <w:t xml:space="preserve"> </w:t>
      </w:r>
      <w:r>
        <w:t>that</w:t>
      </w:r>
      <w:r>
        <w:rPr>
          <w:spacing w:val="-4"/>
        </w:rPr>
        <w:t xml:space="preserve"> </w:t>
      </w:r>
      <w:r>
        <w:t>had</w:t>
      </w:r>
      <w:r>
        <w:rPr>
          <w:spacing w:val="-4"/>
        </w:rPr>
        <w:t xml:space="preserve"> </w:t>
      </w:r>
      <w:r>
        <w:t>some</w:t>
      </w:r>
      <w:r>
        <w:rPr>
          <w:spacing w:val="-5"/>
        </w:rPr>
        <w:t xml:space="preserve"> </w:t>
      </w:r>
      <w:r>
        <w:t>worn</w:t>
      </w:r>
      <w:r>
        <w:rPr>
          <w:spacing w:val="-5"/>
        </w:rPr>
        <w:t xml:space="preserve"> </w:t>
      </w:r>
      <w:r>
        <w:t>monograms</w:t>
      </w:r>
      <w:r>
        <w:rPr>
          <w:spacing w:val="-4"/>
        </w:rPr>
        <w:t xml:space="preserve"> </w:t>
      </w:r>
      <w:r>
        <w:t>carved</w:t>
      </w:r>
      <w:r>
        <w:rPr>
          <w:spacing w:val="-6"/>
        </w:rPr>
        <w:t xml:space="preserve"> </w:t>
      </w:r>
      <w:r>
        <w:t>on</w:t>
      </w:r>
      <w:r>
        <w:rPr>
          <w:spacing w:val="-5"/>
        </w:rPr>
        <w:t xml:space="preserve"> </w:t>
      </w:r>
      <w:r>
        <w:t>it.</w:t>
      </w:r>
      <w:r>
        <w:rPr>
          <w:spacing w:val="-4"/>
        </w:rPr>
        <w:t xml:space="preserve"> </w:t>
      </w:r>
      <w:r>
        <w:t>The</w:t>
      </w:r>
      <w:r>
        <w:rPr>
          <w:spacing w:val="-4"/>
        </w:rPr>
        <w:t xml:space="preserve"> </w:t>
      </w:r>
      <w:r>
        <w:t>sounds</w:t>
      </w:r>
      <w:r>
        <w:rPr>
          <w:spacing w:val="-4"/>
        </w:rPr>
        <w:t xml:space="preserve"> </w:t>
      </w:r>
      <w:r>
        <w:t>came,</w:t>
      </w:r>
      <w:r>
        <w:rPr>
          <w:spacing w:val="-6"/>
        </w:rPr>
        <w:t xml:space="preserve"> </w:t>
      </w:r>
      <w:r>
        <w:t>it</w:t>
      </w:r>
      <w:r>
        <w:rPr>
          <w:spacing w:val="-4"/>
        </w:rPr>
        <w:t xml:space="preserve"> </w:t>
      </w:r>
      <w:r>
        <w:t>seemed,</w:t>
      </w:r>
      <w:r>
        <w:rPr>
          <w:spacing w:val="-4"/>
        </w:rPr>
        <w:t xml:space="preserve"> </w:t>
      </w:r>
      <w:r>
        <w:t>from</w:t>
      </w:r>
      <w:r>
        <w:rPr>
          <w:spacing w:val="-4"/>
        </w:rPr>
        <w:t xml:space="preserve"> </w:t>
      </w:r>
      <w:r>
        <w:t>behind</w:t>
      </w:r>
      <w:r>
        <w:rPr>
          <w:spacing w:val="-4"/>
        </w:rPr>
        <w:t xml:space="preserve"> </w:t>
      </w:r>
      <w:r>
        <w:t>the plaque,</w:t>
      </w:r>
      <w:r>
        <w:rPr>
          <w:spacing w:val="-13"/>
        </w:rPr>
        <w:t xml:space="preserve"> </w:t>
      </w:r>
      <w:r>
        <w:t>or</w:t>
      </w:r>
      <w:r>
        <w:rPr>
          <w:spacing w:val="-13"/>
        </w:rPr>
        <w:t xml:space="preserve"> </w:t>
      </w:r>
      <w:r>
        <w:t>else</w:t>
      </w:r>
      <w:r>
        <w:rPr>
          <w:spacing w:val="-13"/>
        </w:rPr>
        <w:t xml:space="preserve"> </w:t>
      </w:r>
      <w:r>
        <w:t>from</w:t>
      </w:r>
      <w:r>
        <w:rPr>
          <w:spacing w:val="-13"/>
        </w:rPr>
        <w:t xml:space="preserve"> </w:t>
      </w:r>
      <w:r>
        <w:t>above</w:t>
      </w:r>
      <w:r>
        <w:rPr>
          <w:spacing w:val="-13"/>
        </w:rPr>
        <w:t xml:space="preserve"> </w:t>
      </w:r>
      <w:r>
        <w:t>the</w:t>
      </w:r>
      <w:r>
        <w:rPr>
          <w:spacing w:val="-13"/>
        </w:rPr>
        <w:t xml:space="preserve"> </w:t>
      </w:r>
      <w:r>
        <w:t>plaque,</w:t>
      </w:r>
      <w:r>
        <w:rPr>
          <w:spacing w:val="-13"/>
        </w:rPr>
        <w:t xml:space="preserve"> </w:t>
      </w:r>
      <w:r>
        <w:t>partly</w:t>
      </w:r>
      <w:r>
        <w:rPr>
          <w:spacing w:val="-13"/>
        </w:rPr>
        <w:t xml:space="preserve"> </w:t>
      </w:r>
      <w:r>
        <w:t>beyond</w:t>
      </w:r>
      <w:r>
        <w:rPr>
          <w:spacing w:val="-13"/>
        </w:rPr>
        <w:t xml:space="preserve"> </w:t>
      </w:r>
      <w:r>
        <w:t>the</w:t>
      </w:r>
      <w:r>
        <w:rPr>
          <w:spacing w:val="-13"/>
        </w:rPr>
        <w:t xml:space="preserve"> </w:t>
      </w:r>
      <w:r>
        <w:t>wall,</w:t>
      </w:r>
      <w:r>
        <w:rPr>
          <w:spacing w:val="-15"/>
        </w:rPr>
        <w:t xml:space="preserve"> </w:t>
      </w:r>
      <w:r>
        <w:t>and</w:t>
      </w:r>
      <w:r>
        <w:rPr>
          <w:spacing w:val="-13"/>
        </w:rPr>
        <w:t xml:space="preserve"> </w:t>
      </w:r>
      <w:r>
        <w:t>partly</w:t>
      </w:r>
      <w:r>
        <w:rPr>
          <w:spacing w:val="-13"/>
        </w:rPr>
        <w:t xml:space="preserve"> </w:t>
      </w:r>
      <w:r>
        <w:t>almost</w:t>
      </w:r>
      <w:r>
        <w:rPr>
          <w:spacing w:val="-14"/>
        </w:rPr>
        <w:t xml:space="preserve"> </w:t>
      </w:r>
      <w:r>
        <w:t>over</w:t>
      </w:r>
      <w:r>
        <w:rPr>
          <w:spacing w:val="-14"/>
        </w:rPr>
        <w:t xml:space="preserve"> </w:t>
      </w:r>
      <w:r>
        <w:t>our</w:t>
      </w:r>
      <w:r>
        <w:rPr>
          <w:spacing w:val="-14"/>
        </w:rPr>
        <w:t xml:space="preserve"> </w:t>
      </w:r>
      <w:r>
        <w:t>heads.</w:t>
      </w:r>
    </w:p>
    <w:p w14:paraId="30FC712C" w14:textId="77777777" w:rsidR="00565177" w:rsidRDefault="00FF66D4">
      <w:pPr>
        <w:pStyle w:val="BodyText"/>
        <w:spacing w:line="235" w:lineRule="auto"/>
        <w:ind w:right="517"/>
      </w:pPr>
      <w:r>
        <w:t>If</w:t>
      </w:r>
      <w:r>
        <w:rPr>
          <w:spacing w:val="-10"/>
        </w:rPr>
        <w:t xml:space="preserve"> </w:t>
      </w:r>
      <w:r>
        <w:t>something</w:t>
      </w:r>
      <w:r>
        <w:rPr>
          <w:spacing w:val="-10"/>
        </w:rPr>
        <w:t xml:space="preserve"> </w:t>
      </w:r>
      <w:r>
        <w:t>of</w:t>
      </w:r>
      <w:r>
        <w:rPr>
          <w:spacing w:val="-10"/>
        </w:rPr>
        <w:t xml:space="preserve"> </w:t>
      </w:r>
      <w:r>
        <w:t>the</w:t>
      </w:r>
      <w:r>
        <w:rPr>
          <w:spacing w:val="-10"/>
        </w:rPr>
        <w:t xml:space="preserve"> </w:t>
      </w:r>
      <w:r>
        <w:t>sort</w:t>
      </w:r>
      <w:r>
        <w:rPr>
          <w:spacing w:val="-10"/>
        </w:rPr>
        <w:t xml:space="preserve"> </w:t>
      </w:r>
      <w:r>
        <w:t>had</w:t>
      </w:r>
      <w:r>
        <w:rPr>
          <w:spacing w:val="-10"/>
        </w:rPr>
        <w:t xml:space="preserve"> </w:t>
      </w:r>
      <w:r>
        <w:t>happened</w:t>
      </w:r>
      <w:r>
        <w:rPr>
          <w:spacing w:val="-10"/>
        </w:rPr>
        <w:t xml:space="preserve"> </w:t>
      </w:r>
      <w:r>
        <w:t>the</w:t>
      </w:r>
      <w:r>
        <w:rPr>
          <w:spacing w:val="-12"/>
        </w:rPr>
        <w:t xml:space="preserve"> </w:t>
      </w:r>
      <w:r>
        <w:t>first</w:t>
      </w:r>
      <w:r>
        <w:rPr>
          <w:spacing w:val="-10"/>
        </w:rPr>
        <w:t xml:space="preserve"> </w:t>
      </w:r>
      <w:r>
        <w:t>night,</w:t>
      </w:r>
      <w:r>
        <w:rPr>
          <w:spacing w:val="-10"/>
        </w:rPr>
        <w:t xml:space="preserve"> </w:t>
      </w:r>
      <w:r>
        <w:t>I</w:t>
      </w:r>
      <w:r>
        <w:rPr>
          <w:spacing w:val="-10"/>
        </w:rPr>
        <w:t xml:space="preserve"> </w:t>
      </w:r>
      <w:r>
        <w:t>would</w:t>
      </w:r>
      <w:r>
        <w:rPr>
          <w:spacing w:val="-10"/>
        </w:rPr>
        <w:t xml:space="preserve"> </w:t>
      </w:r>
      <w:r>
        <w:t>immediately</w:t>
      </w:r>
      <w:r>
        <w:rPr>
          <w:spacing w:val="-10"/>
        </w:rPr>
        <w:t xml:space="preserve"> </w:t>
      </w:r>
      <w:r>
        <w:t>have</w:t>
      </w:r>
      <w:r>
        <w:rPr>
          <w:spacing w:val="-10"/>
        </w:rPr>
        <w:t xml:space="preserve"> </w:t>
      </w:r>
      <w:r>
        <w:t>thought</w:t>
      </w:r>
      <w:r>
        <w:rPr>
          <w:spacing w:val="-10"/>
        </w:rPr>
        <w:t xml:space="preserve"> </w:t>
      </w:r>
      <w:r>
        <w:t>of</w:t>
      </w:r>
      <w:r>
        <w:rPr>
          <w:spacing w:val="-10"/>
        </w:rPr>
        <w:t xml:space="preserve"> </w:t>
      </w:r>
      <w:r>
        <w:t>dead monks.</w:t>
      </w:r>
      <w:r>
        <w:rPr>
          <w:spacing w:val="-6"/>
        </w:rPr>
        <w:t xml:space="preserve"> </w:t>
      </w:r>
      <w:r>
        <w:t>But</w:t>
      </w:r>
      <w:r>
        <w:rPr>
          <w:spacing w:val="-6"/>
        </w:rPr>
        <w:t xml:space="preserve"> </w:t>
      </w:r>
      <w:r>
        <w:t>by</w:t>
      </w:r>
      <w:r>
        <w:rPr>
          <w:spacing w:val="-6"/>
        </w:rPr>
        <w:t xml:space="preserve"> </w:t>
      </w:r>
      <w:r>
        <w:t>now</w:t>
      </w:r>
      <w:r>
        <w:rPr>
          <w:spacing w:val="-6"/>
        </w:rPr>
        <w:t xml:space="preserve"> </w:t>
      </w:r>
      <w:r>
        <w:t>I</w:t>
      </w:r>
      <w:r>
        <w:rPr>
          <w:spacing w:val="-7"/>
        </w:rPr>
        <w:t xml:space="preserve"> </w:t>
      </w:r>
      <w:r>
        <w:t>tended</w:t>
      </w:r>
      <w:r>
        <w:rPr>
          <w:spacing w:val="-7"/>
        </w:rPr>
        <w:t xml:space="preserve"> </w:t>
      </w:r>
      <w:r>
        <w:t>to</w:t>
      </w:r>
      <w:r>
        <w:rPr>
          <w:spacing w:val="-7"/>
        </w:rPr>
        <w:t xml:space="preserve"> </w:t>
      </w:r>
      <w:r>
        <w:t>expect</w:t>
      </w:r>
      <w:r>
        <w:rPr>
          <w:spacing w:val="-9"/>
        </w:rPr>
        <w:t xml:space="preserve"> </w:t>
      </w:r>
      <w:r>
        <w:t>worse</w:t>
      </w:r>
      <w:r>
        <w:rPr>
          <w:spacing w:val="-6"/>
        </w:rPr>
        <w:t xml:space="preserve"> </w:t>
      </w:r>
      <w:r>
        <w:t>from</w:t>
      </w:r>
      <w:r>
        <w:rPr>
          <w:spacing w:val="-6"/>
        </w:rPr>
        <w:t xml:space="preserve"> </w:t>
      </w:r>
      <w:r>
        <w:t>living</w:t>
      </w:r>
      <w:r>
        <w:rPr>
          <w:spacing w:val="-6"/>
        </w:rPr>
        <w:t xml:space="preserve"> </w:t>
      </w:r>
      <w:r>
        <w:t>monks.</w:t>
      </w:r>
      <w:r>
        <w:rPr>
          <w:spacing w:val="-6"/>
        </w:rPr>
        <w:t xml:space="preserve"> </w:t>
      </w:r>
      <w:r>
        <w:t>“Who</w:t>
      </w:r>
      <w:r>
        <w:rPr>
          <w:spacing w:val="-6"/>
        </w:rPr>
        <w:t xml:space="preserve"> </w:t>
      </w:r>
      <w:r>
        <w:t>can</w:t>
      </w:r>
      <w:r>
        <w:rPr>
          <w:spacing w:val="-7"/>
        </w:rPr>
        <w:t xml:space="preserve"> </w:t>
      </w:r>
      <w:r>
        <w:t>that</w:t>
      </w:r>
      <w:r>
        <w:rPr>
          <w:spacing w:val="-6"/>
        </w:rPr>
        <w:t xml:space="preserve"> </w:t>
      </w:r>
      <w:r>
        <w:t>be?”</w:t>
      </w:r>
      <w:r>
        <w:rPr>
          <w:spacing w:val="-6"/>
        </w:rPr>
        <w:t xml:space="preserve"> </w:t>
      </w:r>
      <w:r>
        <w:t>I</w:t>
      </w:r>
      <w:r>
        <w:rPr>
          <w:spacing w:val="-7"/>
        </w:rPr>
        <w:t xml:space="preserve"> </w:t>
      </w:r>
      <w:r>
        <w:t>asked.</w:t>
      </w:r>
    </w:p>
    <w:p w14:paraId="30FC712D" w14:textId="77777777" w:rsidR="00565177" w:rsidRDefault="00FF66D4">
      <w:pPr>
        <w:pStyle w:val="BodyText"/>
        <w:spacing w:line="235" w:lineRule="auto"/>
        <w:ind w:right="515"/>
      </w:pPr>
      <w:r>
        <w:t>William</w:t>
      </w:r>
      <w:r>
        <w:rPr>
          <w:spacing w:val="-15"/>
        </w:rPr>
        <w:t xml:space="preserve"> </w:t>
      </w:r>
      <w:r>
        <w:t>opened</w:t>
      </w:r>
      <w:r>
        <w:rPr>
          <w:spacing w:val="-15"/>
        </w:rPr>
        <w:t xml:space="preserve"> </w:t>
      </w:r>
      <w:r>
        <w:t>the</w:t>
      </w:r>
      <w:r>
        <w:rPr>
          <w:spacing w:val="-15"/>
        </w:rPr>
        <w:t xml:space="preserve"> </w:t>
      </w:r>
      <w:r>
        <w:t>door</w:t>
      </w:r>
      <w:r>
        <w:rPr>
          <w:spacing w:val="-15"/>
        </w:rPr>
        <w:t xml:space="preserve"> </w:t>
      </w:r>
      <w:r>
        <w:t>and</w:t>
      </w:r>
      <w:r>
        <w:rPr>
          <w:spacing w:val="-15"/>
        </w:rPr>
        <w:t xml:space="preserve"> </w:t>
      </w:r>
      <w:r>
        <w:t>emerged</w:t>
      </w:r>
      <w:r>
        <w:rPr>
          <w:spacing w:val="-15"/>
        </w:rPr>
        <w:t xml:space="preserve"> </w:t>
      </w:r>
      <w:r>
        <w:t>behind</w:t>
      </w:r>
      <w:r>
        <w:rPr>
          <w:spacing w:val="-15"/>
        </w:rPr>
        <w:t xml:space="preserve"> </w:t>
      </w:r>
      <w:r>
        <w:t>the</w:t>
      </w:r>
      <w:r>
        <w:rPr>
          <w:spacing w:val="-15"/>
        </w:rPr>
        <w:t xml:space="preserve"> </w:t>
      </w:r>
      <w:r>
        <w:t>fireplace.</w:t>
      </w:r>
      <w:r>
        <w:rPr>
          <w:spacing w:val="-15"/>
        </w:rPr>
        <w:t xml:space="preserve"> </w:t>
      </w:r>
      <w:r>
        <w:t>The</w:t>
      </w:r>
      <w:r>
        <w:rPr>
          <w:spacing w:val="-15"/>
        </w:rPr>
        <w:t xml:space="preserve"> </w:t>
      </w:r>
      <w:r>
        <w:t>blows</w:t>
      </w:r>
      <w:r>
        <w:rPr>
          <w:spacing w:val="-15"/>
        </w:rPr>
        <w:t xml:space="preserve"> </w:t>
      </w:r>
      <w:r>
        <w:t>were</w:t>
      </w:r>
      <w:r>
        <w:rPr>
          <w:spacing w:val="-15"/>
        </w:rPr>
        <w:t xml:space="preserve"> </w:t>
      </w:r>
      <w:r>
        <w:t>heard</w:t>
      </w:r>
      <w:r>
        <w:rPr>
          <w:spacing w:val="-15"/>
        </w:rPr>
        <w:t xml:space="preserve"> </w:t>
      </w:r>
      <w:r>
        <w:t>also</w:t>
      </w:r>
      <w:r>
        <w:rPr>
          <w:spacing w:val="-15"/>
        </w:rPr>
        <w:t xml:space="preserve"> </w:t>
      </w:r>
      <w:r>
        <w:t>along</w:t>
      </w:r>
      <w:r>
        <w:rPr>
          <w:spacing w:val="-15"/>
        </w:rPr>
        <w:t xml:space="preserve"> </w:t>
      </w:r>
      <w:r>
        <w:t>the wall that flanked the stairs, as if someone were prisoner inside the wall, or else in that thickness (truly</w:t>
      </w:r>
      <w:r>
        <w:rPr>
          <w:spacing w:val="-6"/>
        </w:rPr>
        <w:t xml:space="preserve"> </w:t>
      </w:r>
      <w:r>
        <w:t>vast)</w:t>
      </w:r>
      <w:r>
        <w:rPr>
          <w:spacing w:val="-6"/>
        </w:rPr>
        <w:t xml:space="preserve"> </w:t>
      </w:r>
      <w:r>
        <w:t>that</w:t>
      </w:r>
      <w:r>
        <w:rPr>
          <w:spacing w:val="-6"/>
        </w:rPr>
        <w:t xml:space="preserve"> </w:t>
      </w:r>
      <w:r>
        <w:t>presumably</w:t>
      </w:r>
      <w:r>
        <w:rPr>
          <w:spacing w:val="-5"/>
        </w:rPr>
        <w:t xml:space="preserve"> </w:t>
      </w:r>
      <w:r>
        <w:t>existed</w:t>
      </w:r>
      <w:r>
        <w:rPr>
          <w:spacing w:val="-7"/>
        </w:rPr>
        <w:t xml:space="preserve"> </w:t>
      </w:r>
      <w:r>
        <w:t>between</w:t>
      </w:r>
      <w:r>
        <w:rPr>
          <w:spacing w:val="-6"/>
        </w:rPr>
        <w:t xml:space="preserve"> </w:t>
      </w:r>
      <w:r>
        <w:t>the</w:t>
      </w:r>
      <w:r>
        <w:rPr>
          <w:spacing w:val="-6"/>
        </w:rPr>
        <w:t xml:space="preserve"> </w:t>
      </w:r>
      <w:r>
        <w:t>inner</w:t>
      </w:r>
      <w:r>
        <w:rPr>
          <w:spacing w:val="-6"/>
        </w:rPr>
        <w:t xml:space="preserve"> </w:t>
      </w:r>
      <w:r>
        <w:t>wall</w:t>
      </w:r>
      <w:r>
        <w:rPr>
          <w:spacing w:val="-6"/>
        </w:rPr>
        <w:t xml:space="preserve"> </w:t>
      </w:r>
      <w:r>
        <w:t>of</w:t>
      </w:r>
      <w:r>
        <w:rPr>
          <w:spacing w:val="-5"/>
        </w:rPr>
        <w:t xml:space="preserve"> </w:t>
      </w:r>
      <w:r>
        <w:t>the</w:t>
      </w:r>
      <w:r>
        <w:rPr>
          <w:spacing w:val="-6"/>
        </w:rPr>
        <w:t xml:space="preserve"> </w:t>
      </w:r>
      <w:r>
        <w:t>kitchen</w:t>
      </w:r>
      <w:r>
        <w:rPr>
          <w:spacing w:val="-6"/>
        </w:rPr>
        <w:t xml:space="preserve"> </w:t>
      </w:r>
      <w:r>
        <w:t>and</w:t>
      </w:r>
      <w:r>
        <w:rPr>
          <w:spacing w:val="-6"/>
        </w:rPr>
        <w:t xml:space="preserve"> </w:t>
      </w:r>
      <w:r>
        <w:t>the</w:t>
      </w:r>
      <w:r>
        <w:rPr>
          <w:spacing w:val="-6"/>
        </w:rPr>
        <w:t xml:space="preserve"> </w:t>
      </w:r>
      <w:r>
        <w:t>outer</w:t>
      </w:r>
      <w:r>
        <w:rPr>
          <w:spacing w:val="-7"/>
        </w:rPr>
        <w:t xml:space="preserve"> </w:t>
      </w:r>
      <w:r>
        <w:t>wall</w:t>
      </w:r>
      <w:r>
        <w:rPr>
          <w:spacing w:val="-6"/>
        </w:rPr>
        <w:t xml:space="preserve"> </w:t>
      </w:r>
      <w:r>
        <w:t>of</w:t>
      </w:r>
      <w:r>
        <w:rPr>
          <w:spacing w:val="-8"/>
        </w:rPr>
        <w:t xml:space="preserve"> </w:t>
      </w:r>
      <w:r>
        <w:t>the south tower.</w:t>
      </w:r>
    </w:p>
    <w:p w14:paraId="30FC712E" w14:textId="77777777" w:rsidR="00565177" w:rsidRDefault="00FF66D4">
      <w:pPr>
        <w:pStyle w:val="BodyText"/>
        <w:spacing w:line="235" w:lineRule="auto"/>
        <w:ind w:right="514"/>
      </w:pPr>
      <w:r>
        <w:t>“Someone</w:t>
      </w:r>
      <w:r>
        <w:rPr>
          <w:spacing w:val="-13"/>
        </w:rPr>
        <w:t xml:space="preserve"> </w:t>
      </w:r>
      <w:r>
        <w:t>is</w:t>
      </w:r>
      <w:r>
        <w:rPr>
          <w:spacing w:val="-14"/>
        </w:rPr>
        <w:t xml:space="preserve"> </w:t>
      </w:r>
      <w:r>
        <w:t>shut</w:t>
      </w:r>
      <w:r>
        <w:rPr>
          <w:spacing w:val="-13"/>
        </w:rPr>
        <w:t xml:space="preserve"> </w:t>
      </w:r>
      <w:r>
        <w:t>up</w:t>
      </w:r>
      <w:r>
        <w:rPr>
          <w:spacing w:val="-13"/>
        </w:rPr>
        <w:t xml:space="preserve"> </w:t>
      </w:r>
      <w:r>
        <w:t>inside</w:t>
      </w:r>
      <w:r>
        <w:rPr>
          <w:spacing w:val="-13"/>
        </w:rPr>
        <w:t xml:space="preserve"> </w:t>
      </w:r>
      <w:r>
        <w:t>there,”</w:t>
      </w:r>
      <w:r>
        <w:rPr>
          <w:spacing w:val="-13"/>
        </w:rPr>
        <w:t xml:space="preserve"> </w:t>
      </w:r>
      <w:r>
        <w:t>Wi</w:t>
      </w:r>
      <w:r>
        <w:t>lliam</w:t>
      </w:r>
      <w:r>
        <w:rPr>
          <w:spacing w:val="-13"/>
        </w:rPr>
        <w:t xml:space="preserve"> </w:t>
      </w:r>
      <w:r>
        <w:t>said.</w:t>
      </w:r>
      <w:r>
        <w:rPr>
          <w:spacing w:val="-13"/>
        </w:rPr>
        <w:t xml:space="preserve"> </w:t>
      </w:r>
      <w:r>
        <w:t>“I</w:t>
      </w:r>
      <w:r>
        <w:rPr>
          <w:spacing w:val="-13"/>
        </w:rPr>
        <w:t xml:space="preserve"> </w:t>
      </w:r>
      <w:r>
        <w:t>have</w:t>
      </w:r>
      <w:r>
        <w:rPr>
          <w:spacing w:val="-13"/>
        </w:rPr>
        <w:t xml:space="preserve"> </w:t>
      </w:r>
      <w:r>
        <w:t>wondered</w:t>
      </w:r>
      <w:r>
        <w:rPr>
          <w:spacing w:val="-13"/>
        </w:rPr>
        <w:t xml:space="preserve"> </w:t>
      </w:r>
      <w:r>
        <w:t>all</w:t>
      </w:r>
      <w:r>
        <w:rPr>
          <w:spacing w:val="-13"/>
        </w:rPr>
        <w:t xml:space="preserve"> </w:t>
      </w:r>
      <w:r>
        <w:t>along</w:t>
      </w:r>
      <w:r>
        <w:rPr>
          <w:spacing w:val="-15"/>
        </w:rPr>
        <w:t xml:space="preserve"> </w:t>
      </w:r>
      <w:r>
        <w:t>whether</w:t>
      </w:r>
      <w:r>
        <w:rPr>
          <w:spacing w:val="-13"/>
        </w:rPr>
        <w:t xml:space="preserve"> </w:t>
      </w:r>
      <w:r>
        <w:t>there</w:t>
      </w:r>
      <w:r>
        <w:rPr>
          <w:spacing w:val="-13"/>
        </w:rPr>
        <w:t xml:space="preserve"> </w:t>
      </w:r>
      <w:r>
        <w:t>were not another access to the finis Africae, in this Aedificium so full of passages. Obviously there is. From</w:t>
      </w:r>
      <w:r>
        <w:rPr>
          <w:spacing w:val="-7"/>
        </w:rPr>
        <w:t xml:space="preserve"> </w:t>
      </w:r>
      <w:r>
        <w:t>the</w:t>
      </w:r>
      <w:r>
        <w:rPr>
          <w:spacing w:val="-7"/>
        </w:rPr>
        <w:t xml:space="preserve"> </w:t>
      </w:r>
      <w:r>
        <w:t>ossarium,</w:t>
      </w:r>
      <w:r>
        <w:rPr>
          <w:spacing w:val="-7"/>
        </w:rPr>
        <w:t xml:space="preserve"> </w:t>
      </w:r>
      <w:r>
        <w:t>before</w:t>
      </w:r>
      <w:r>
        <w:rPr>
          <w:spacing w:val="-7"/>
        </w:rPr>
        <w:t xml:space="preserve"> </w:t>
      </w:r>
      <w:r>
        <w:t>you</w:t>
      </w:r>
      <w:r>
        <w:rPr>
          <w:spacing w:val="-9"/>
        </w:rPr>
        <w:t xml:space="preserve"> </w:t>
      </w:r>
      <w:r>
        <w:t>come</w:t>
      </w:r>
      <w:r>
        <w:rPr>
          <w:spacing w:val="-9"/>
        </w:rPr>
        <w:t xml:space="preserve"> </w:t>
      </w:r>
      <w:r>
        <w:t>up</w:t>
      </w:r>
      <w:r>
        <w:rPr>
          <w:spacing w:val="-7"/>
        </w:rPr>
        <w:t xml:space="preserve"> </w:t>
      </w:r>
      <w:r>
        <w:t>into</w:t>
      </w:r>
      <w:r>
        <w:rPr>
          <w:spacing w:val="-7"/>
        </w:rPr>
        <w:t xml:space="preserve"> </w:t>
      </w:r>
      <w:r>
        <w:t>the</w:t>
      </w:r>
      <w:r>
        <w:rPr>
          <w:spacing w:val="-8"/>
        </w:rPr>
        <w:t xml:space="preserve"> </w:t>
      </w:r>
      <w:r>
        <w:t>kitchen,</w:t>
      </w:r>
      <w:r>
        <w:rPr>
          <w:spacing w:val="-7"/>
        </w:rPr>
        <w:t xml:space="preserve"> </w:t>
      </w:r>
      <w:r>
        <w:t>a</w:t>
      </w:r>
      <w:r>
        <w:rPr>
          <w:spacing w:val="-8"/>
        </w:rPr>
        <w:t xml:space="preserve"> </w:t>
      </w:r>
      <w:r>
        <w:t>stretch</w:t>
      </w:r>
      <w:r>
        <w:rPr>
          <w:spacing w:val="-7"/>
        </w:rPr>
        <w:t xml:space="preserve"> </w:t>
      </w:r>
      <w:r>
        <w:t>of</w:t>
      </w:r>
      <w:r>
        <w:rPr>
          <w:spacing w:val="-7"/>
        </w:rPr>
        <w:t xml:space="preserve"> </w:t>
      </w:r>
      <w:r>
        <w:t>wall</w:t>
      </w:r>
      <w:r>
        <w:rPr>
          <w:spacing w:val="-7"/>
        </w:rPr>
        <w:t xml:space="preserve"> </w:t>
      </w:r>
      <w:r>
        <w:t>opens,</w:t>
      </w:r>
      <w:r>
        <w:rPr>
          <w:spacing w:val="-7"/>
        </w:rPr>
        <w:t xml:space="preserve"> </w:t>
      </w:r>
      <w:r>
        <w:t>and</w:t>
      </w:r>
      <w:r>
        <w:rPr>
          <w:spacing w:val="-9"/>
        </w:rPr>
        <w:t xml:space="preserve"> </w:t>
      </w:r>
      <w:r>
        <w:t>you</w:t>
      </w:r>
      <w:r>
        <w:rPr>
          <w:spacing w:val="-7"/>
        </w:rPr>
        <w:t xml:space="preserve"> </w:t>
      </w:r>
      <w:r>
        <w:t>climb</w:t>
      </w:r>
      <w:r>
        <w:rPr>
          <w:spacing w:val="-9"/>
        </w:rPr>
        <w:t xml:space="preserve"> </w:t>
      </w:r>
      <w:r>
        <w:t>up a</w:t>
      </w:r>
      <w:r>
        <w:rPr>
          <w:spacing w:val="-14"/>
        </w:rPr>
        <w:t xml:space="preserve"> </w:t>
      </w:r>
      <w:r>
        <w:t>staircase</w:t>
      </w:r>
      <w:r>
        <w:rPr>
          <w:spacing w:val="-13"/>
        </w:rPr>
        <w:t xml:space="preserve"> </w:t>
      </w:r>
      <w:r>
        <w:t>parallel</w:t>
      </w:r>
      <w:r>
        <w:rPr>
          <w:spacing w:val="-13"/>
        </w:rPr>
        <w:t xml:space="preserve"> </w:t>
      </w:r>
      <w:r>
        <w:t>to</w:t>
      </w:r>
      <w:r>
        <w:rPr>
          <w:spacing w:val="-13"/>
        </w:rPr>
        <w:t xml:space="preserve"> </w:t>
      </w:r>
      <w:r>
        <w:t>this,</w:t>
      </w:r>
      <w:r>
        <w:rPr>
          <w:spacing w:val="-15"/>
        </w:rPr>
        <w:t xml:space="preserve"> </w:t>
      </w:r>
      <w:r>
        <w:t>concealed</w:t>
      </w:r>
      <w:r>
        <w:rPr>
          <w:spacing w:val="-13"/>
        </w:rPr>
        <w:t xml:space="preserve"> </w:t>
      </w:r>
      <w:r>
        <w:t>in</w:t>
      </w:r>
      <w:r>
        <w:rPr>
          <w:spacing w:val="-13"/>
        </w:rPr>
        <w:t xml:space="preserve"> </w:t>
      </w:r>
      <w:r>
        <w:t>the</w:t>
      </w:r>
      <w:r>
        <w:rPr>
          <w:spacing w:val="-15"/>
        </w:rPr>
        <w:t xml:space="preserve"> </w:t>
      </w:r>
      <w:r>
        <w:t>wall,</w:t>
      </w:r>
      <w:r>
        <w:rPr>
          <w:spacing w:val="-13"/>
        </w:rPr>
        <w:t xml:space="preserve"> </w:t>
      </w:r>
      <w:r>
        <w:t>which</w:t>
      </w:r>
      <w:r>
        <w:rPr>
          <w:spacing w:val="-13"/>
        </w:rPr>
        <w:t xml:space="preserve"> </w:t>
      </w:r>
      <w:r>
        <w:t>leads</w:t>
      </w:r>
      <w:r>
        <w:rPr>
          <w:spacing w:val="-15"/>
        </w:rPr>
        <w:t xml:space="preserve"> </w:t>
      </w:r>
      <w:r>
        <w:t>right</w:t>
      </w:r>
      <w:r>
        <w:rPr>
          <w:spacing w:val="-13"/>
        </w:rPr>
        <w:t xml:space="preserve"> </w:t>
      </w:r>
      <w:r>
        <w:t>to</w:t>
      </w:r>
      <w:r>
        <w:rPr>
          <w:spacing w:val="-13"/>
        </w:rPr>
        <w:t xml:space="preserve"> </w:t>
      </w:r>
      <w:r>
        <w:t>the</w:t>
      </w:r>
      <w:r>
        <w:rPr>
          <w:spacing w:val="-13"/>
        </w:rPr>
        <w:t xml:space="preserve"> </w:t>
      </w:r>
      <w:r>
        <w:t>blind</w:t>
      </w:r>
      <w:r>
        <w:rPr>
          <w:spacing w:val="-15"/>
        </w:rPr>
        <w:t xml:space="preserve"> </w:t>
      </w:r>
      <w:r>
        <w:t>room.”</w:t>
      </w:r>
    </w:p>
    <w:p w14:paraId="30FC712F" w14:textId="77777777" w:rsidR="00565177" w:rsidRDefault="00FF66D4">
      <w:pPr>
        <w:pStyle w:val="BodyText"/>
        <w:spacing w:line="267" w:lineRule="exact"/>
        <w:ind w:left="1308" w:firstLine="0"/>
      </w:pPr>
      <w:r>
        <w:t>“But</w:t>
      </w:r>
      <w:r>
        <w:rPr>
          <w:spacing w:val="-14"/>
        </w:rPr>
        <w:t xml:space="preserve"> </w:t>
      </w:r>
      <w:r>
        <w:t>who</w:t>
      </w:r>
      <w:r>
        <w:rPr>
          <w:spacing w:val="-14"/>
        </w:rPr>
        <w:t xml:space="preserve"> </w:t>
      </w:r>
      <w:r>
        <w:t>is</w:t>
      </w:r>
      <w:r>
        <w:rPr>
          <w:spacing w:val="-14"/>
        </w:rPr>
        <w:t xml:space="preserve"> </w:t>
      </w:r>
      <w:r>
        <w:t>in</w:t>
      </w:r>
      <w:r>
        <w:rPr>
          <w:spacing w:val="-14"/>
        </w:rPr>
        <w:t xml:space="preserve"> </w:t>
      </w:r>
      <w:r>
        <w:rPr>
          <w:spacing w:val="-2"/>
        </w:rPr>
        <w:t>there?”</w:t>
      </w:r>
    </w:p>
    <w:p w14:paraId="30FC7130" w14:textId="77777777" w:rsidR="00565177" w:rsidRDefault="00FF66D4">
      <w:pPr>
        <w:pStyle w:val="BodyText"/>
        <w:spacing w:line="235" w:lineRule="auto"/>
        <w:ind w:right="512"/>
      </w:pPr>
      <w:r>
        <w:t>“The second person. One is in the finis Africae, another has tried to reach him, but the one above</w:t>
      </w:r>
      <w:r>
        <w:rPr>
          <w:spacing w:val="-7"/>
        </w:rPr>
        <w:t xml:space="preserve"> </w:t>
      </w:r>
      <w:r>
        <w:t>must</w:t>
      </w:r>
      <w:r>
        <w:rPr>
          <w:spacing w:val="-8"/>
        </w:rPr>
        <w:t xml:space="preserve"> </w:t>
      </w:r>
      <w:r>
        <w:t>have</w:t>
      </w:r>
      <w:r>
        <w:rPr>
          <w:spacing w:val="-7"/>
        </w:rPr>
        <w:t xml:space="preserve"> </w:t>
      </w:r>
      <w:r>
        <w:t>blocked</w:t>
      </w:r>
      <w:r>
        <w:rPr>
          <w:spacing w:val="-10"/>
        </w:rPr>
        <w:t xml:space="preserve"> </w:t>
      </w:r>
      <w:r>
        <w:t>the</w:t>
      </w:r>
      <w:r>
        <w:rPr>
          <w:spacing w:val="-7"/>
        </w:rPr>
        <w:t xml:space="preserve"> </w:t>
      </w:r>
      <w:r>
        <w:t>mechanism</w:t>
      </w:r>
      <w:r>
        <w:rPr>
          <w:spacing w:val="-7"/>
        </w:rPr>
        <w:t xml:space="preserve"> </w:t>
      </w:r>
      <w:r>
        <w:t>that</w:t>
      </w:r>
      <w:r>
        <w:rPr>
          <w:spacing w:val="-10"/>
        </w:rPr>
        <w:t xml:space="preserve"> </w:t>
      </w:r>
      <w:r>
        <w:t>controls</w:t>
      </w:r>
      <w:r>
        <w:rPr>
          <w:spacing w:val="-9"/>
        </w:rPr>
        <w:t xml:space="preserve"> </w:t>
      </w:r>
      <w:r>
        <w:t>the</w:t>
      </w:r>
      <w:r>
        <w:rPr>
          <w:spacing w:val="-7"/>
        </w:rPr>
        <w:t xml:space="preserve"> </w:t>
      </w:r>
      <w:r>
        <w:t>entrances.</w:t>
      </w:r>
      <w:r>
        <w:rPr>
          <w:spacing w:val="-7"/>
        </w:rPr>
        <w:t xml:space="preserve"> </w:t>
      </w:r>
      <w:r>
        <w:t>So</w:t>
      </w:r>
      <w:r>
        <w:rPr>
          <w:spacing w:val="-10"/>
        </w:rPr>
        <w:t xml:space="preserve"> </w:t>
      </w:r>
      <w:r>
        <w:t>the</w:t>
      </w:r>
      <w:r>
        <w:rPr>
          <w:spacing w:val="-10"/>
        </w:rPr>
        <w:t xml:space="preserve"> </w:t>
      </w:r>
      <w:r>
        <w:t>visitor</w:t>
      </w:r>
      <w:r>
        <w:rPr>
          <w:spacing w:val="-8"/>
        </w:rPr>
        <w:t xml:space="preserve"> </w:t>
      </w:r>
      <w:r>
        <w:t>is</w:t>
      </w:r>
      <w:r>
        <w:rPr>
          <w:spacing w:val="-9"/>
        </w:rPr>
        <w:t xml:space="preserve"> </w:t>
      </w:r>
      <w:r>
        <w:t>trapped.</w:t>
      </w:r>
      <w:r>
        <w:rPr>
          <w:spacing w:val="-7"/>
        </w:rPr>
        <w:t xml:space="preserve"> </w:t>
      </w:r>
      <w:r>
        <w:t>And he</w:t>
      </w:r>
      <w:r>
        <w:rPr>
          <w:spacing w:val="-10"/>
        </w:rPr>
        <w:t xml:space="preserve"> </w:t>
      </w:r>
      <w:r>
        <w:t>is</w:t>
      </w:r>
      <w:r>
        <w:rPr>
          <w:spacing w:val="-10"/>
        </w:rPr>
        <w:t xml:space="preserve"> </w:t>
      </w:r>
      <w:r>
        <w:t>making</w:t>
      </w:r>
      <w:r>
        <w:rPr>
          <w:spacing w:val="-10"/>
        </w:rPr>
        <w:t xml:space="preserve"> </w:t>
      </w:r>
      <w:r>
        <w:t>a</w:t>
      </w:r>
      <w:r>
        <w:rPr>
          <w:spacing w:val="-10"/>
        </w:rPr>
        <w:t xml:space="preserve"> </w:t>
      </w:r>
      <w:r>
        <w:t>great</w:t>
      </w:r>
      <w:r>
        <w:rPr>
          <w:spacing w:val="-10"/>
        </w:rPr>
        <w:t xml:space="preserve"> </w:t>
      </w:r>
      <w:r>
        <w:t>stir</w:t>
      </w:r>
      <w:r>
        <w:rPr>
          <w:spacing w:val="-11"/>
        </w:rPr>
        <w:t xml:space="preserve"> </w:t>
      </w:r>
      <w:r>
        <w:t>because,</w:t>
      </w:r>
      <w:r>
        <w:rPr>
          <w:spacing w:val="-10"/>
        </w:rPr>
        <w:t xml:space="preserve"> </w:t>
      </w:r>
      <w:r>
        <w:t>I</w:t>
      </w:r>
      <w:r>
        <w:rPr>
          <w:spacing w:val="-10"/>
        </w:rPr>
        <w:t xml:space="preserve"> </w:t>
      </w:r>
      <w:r>
        <w:t>imagine,</w:t>
      </w:r>
      <w:r>
        <w:rPr>
          <w:spacing w:val="-10"/>
        </w:rPr>
        <w:t xml:space="preserve"> </w:t>
      </w:r>
      <w:r>
        <w:t>there</w:t>
      </w:r>
      <w:r>
        <w:rPr>
          <w:spacing w:val="-10"/>
        </w:rPr>
        <w:t xml:space="preserve"> </w:t>
      </w:r>
      <w:r>
        <w:t>cannot</w:t>
      </w:r>
      <w:r>
        <w:rPr>
          <w:spacing w:val="-10"/>
        </w:rPr>
        <w:t xml:space="preserve"> </w:t>
      </w:r>
      <w:r>
        <w:t>be</w:t>
      </w:r>
      <w:r>
        <w:rPr>
          <w:spacing w:val="-10"/>
        </w:rPr>
        <w:t xml:space="preserve"> </w:t>
      </w:r>
      <w:r>
        <w:t>much</w:t>
      </w:r>
      <w:r>
        <w:rPr>
          <w:spacing w:val="-10"/>
        </w:rPr>
        <w:t xml:space="preserve"> </w:t>
      </w:r>
      <w:r>
        <w:t>air</w:t>
      </w:r>
      <w:r>
        <w:rPr>
          <w:spacing w:val="-11"/>
        </w:rPr>
        <w:t xml:space="preserve"> </w:t>
      </w:r>
      <w:r>
        <w:t>in</w:t>
      </w:r>
      <w:r>
        <w:rPr>
          <w:spacing w:val="-10"/>
        </w:rPr>
        <w:t xml:space="preserve"> </w:t>
      </w:r>
      <w:r>
        <w:t>that</w:t>
      </w:r>
      <w:r>
        <w:rPr>
          <w:spacing w:val="-10"/>
        </w:rPr>
        <w:t xml:space="preserve"> </w:t>
      </w:r>
      <w:r>
        <w:t>narrow</w:t>
      </w:r>
      <w:r>
        <w:rPr>
          <w:spacing w:val="-10"/>
        </w:rPr>
        <w:t xml:space="preserve"> </w:t>
      </w:r>
      <w:r>
        <w:t>space.”</w:t>
      </w:r>
    </w:p>
    <w:p w14:paraId="30FC7131" w14:textId="77777777" w:rsidR="00565177" w:rsidRDefault="00FF66D4">
      <w:pPr>
        <w:pStyle w:val="BodyText"/>
        <w:spacing w:line="267" w:lineRule="exact"/>
        <w:ind w:left="1308" w:firstLine="0"/>
      </w:pPr>
      <w:r>
        <w:rPr>
          <w:spacing w:val="-4"/>
        </w:rPr>
        <w:t>“Who</w:t>
      </w:r>
      <w:r>
        <w:rPr>
          <w:spacing w:val="-10"/>
        </w:rPr>
        <w:t xml:space="preserve"> </w:t>
      </w:r>
      <w:r>
        <w:rPr>
          <w:spacing w:val="-4"/>
        </w:rPr>
        <w:t>is</w:t>
      </w:r>
      <w:r>
        <w:rPr>
          <w:spacing w:val="-10"/>
        </w:rPr>
        <w:t xml:space="preserve"> </w:t>
      </w:r>
      <w:r>
        <w:rPr>
          <w:spacing w:val="-4"/>
        </w:rPr>
        <w:t>it?</w:t>
      </w:r>
      <w:r>
        <w:rPr>
          <w:spacing w:val="-10"/>
        </w:rPr>
        <w:t xml:space="preserve"> </w:t>
      </w:r>
      <w:r>
        <w:rPr>
          <w:spacing w:val="-4"/>
        </w:rPr>
        <w:t>We</w:t>
      </w:r>
      <w:r>
        <w:rPr>
          <w:spacing w:val="-8"/>
        </w:rPr>
        <w:t xml:space="preserve"> </w:t>
      </w:r>
      <w:r>
        <w:rPr>
          <w:spacing w:val="-4"/>
        </w:rPr>
        <w:t>must</w:t>
      </w:r>
      <w:r>
        <w:rPr>
          <w:spacing w:val="-10"/>
        </w:rPr>
        <w:t xml:space="preserve"> </w:t>
      </w:r>
      <w:r>
        <w:rPr>
          <w:spacing w:val="-4"/>
        </w:rPr>
        <w:t>save</w:t>
      </w:r>
      <w:r>
        <w:rPr>
          <w:spacing w:val="-8"/>
        </w:rPr>
        <w:t xml:space="preserve"> </w:t>
      </w:r>
      <w:r>
        <w:rPr>
          <w:spacing w:val="-4"/>
        </w:rPr>
        <w:t>him!”</w:t>
      </w:r>
    </w:p>
    <w:p w14:paraId="30FC7132" w14:textId="77777777" w:rsidR="00565177" w:rsidRDefault="00FF66D4">
      <w:pPr>
        <w:pStyle w:val="BodyText"/>
        <w:spacing w:line="232" w:lineRule="auto"/>
        <w:ind w:right="516"/>
      </w:pPr>
      <w:r>
        <w:t>“We shall soon know who it is. And as for saving him, that can only be done by releasing the mechanism</w:t>
      </w:r>
      <w:r>
        <w:rPr>
          <w:spacing w:val="-11"/>
        </w:rPr>
        <w:t xml:space="preserve"> </w:t>
      </w:r>
      <w:r>
        <w:t>from</w:t>
      </w:r>
      <w:r>
        <w:rPr>
          <w:spacing w:val="-11"/>
        </w:rPr>
        <w:t xml:space="preserve"> </w:t>
      </w:r>
      <w:r>
        <w:t>above:</w:t>
      </w:r>
      <w:r>
        <w:rPr>
          <w:spacing w:val="-14"/>
        </w:rPr>
        <w:t xml:space="preserve"> </w:t>
      </w:r>
      <w:r>
        <w:t>we</w:t>
      </w:r>
      <w:r>
        <w:rPr>
          <w:spacing w:val="-11"/>
        </w:rPr>
        <w:t xml:space="preserve"> </w:t>
      </w:r>
      <w:r>
        <w:t>don’t</w:t>
      </w:r>
      <w:r>
        <w:rPr>
          <w:spacing w:val="-11"/>
        </w:rPr>
        <w:t xml:space="preserve"> </w:t>
      </w:r>
      <w:r>
        <w:t>know</w:t>
      </w:r>
      <w:r>
        <w:rPr>
          <w:spacing w:val="-11"/>
        </w:rPr>
        <w:t xml:space="preserve"> </w:t>
      </w:r>
      <w:r>
        <w:t>the</w:t>
      </w:r>
      <w:r>
        <w:rPr>
          <w:spacing w:val="-11"/>
        </w:rPr>
        <w:t xml:space="preserve"> </w:t>
      </w:r>
      <w:r>
        <w:t>secret</w:t>
      </w:r>
      <w:r>
        <w:rPr>
          <w:spacing w:val="-14"/>
        </w:rPr>
        <w:t xml:space="preserve"> </w:t>
      </w:r>
      <w:r>
        <w:t>at</w:t>
      </w:r>
      <w:r>
        <w:rPr>
          <w:spacing w:val="-11"/>
        </w:rPr>
        <w:t xml:space="preserve"> </w:t>
      </w:r>
      <w:r>
        <w:t>this</w:t>
      </w:r>
      <w:r>
        <w:rPr>
          <w:spacing w:val="-13"/>
        </w:rPr>
        <w:t xml:space="preserve"> </w:t>
      </w:r>
      <w:r>
        <w:t>end.</w:t>
      </w:r>
      <w:r>
        <w:rPr>
          <w:spacing w:val="-11"/>
        </w:rPr>
        <w:t xml:space="preserve"> </w:t>
      </w:r>
      <w:r>
        <w:t>Let’s</w:t>
      </w:r>
      <w:r>
        <w:rPr>
          <w:spacing w:val="-12"/>
        </w:rPr>
        <w:t xml:space="preserve"> </w:t>
      </w:r>
      <w:r>
        <w:t>hurry</w:t>
      </w:r>
      <w:r>
        <w:rPr>
          <w:spacing w:val="-11"/>
        </w:rPr>
        <w:t xml:space="preserve"> </w:t>
      </w:r>
      <w:r>
        <w:t>upstairs.”</w:t>
      </w:r>
    </w:p>
    <w:p w14:paraId="30FC7133" w14:textId="77777777" w:rsidR="00565177" w:rsidRDefault="00FF66D4">
      <w:pPr>
        <w:pStyle w:val="BodyText"/>
        <w:spacing w:before="2" w:line="235" w:lineRule="auto"/>
        <w:ind w:right="513"/>
      </w:pPr>
      <w:r>
        <w:t>So we went up to the scriptorium, and from there to the labyrinth, and we quickly reached the south</w:t>
      </w:r>
      <w:r>
        <w:rPr>
          <w:spacing w:val="-3"/>
        </w:rPr>
        <w:t xml:space="preserve"> </w:t>
      </w:r>
      <w:r>
        <w:t>tower.</w:t>
      </w:r>
      <w:r>
        <w:rPr>
          <w:spacing w:val="-3"/>
        </w:rPr>
        <w:t xml:space="preserve"> </w:t>
      </w:r>
      <w:r>
        <w:t>Twice</w:t>
      </w:r>
      <w:r>
        <w:rPr>
          <w:spacing w:val="-3"/>
        </w:rPr>
        <w:t xml:space="preserve"> </w:t>
      </w:r>
      <w:r>
        <w:t>I</w:t>
      </w:r>
      <w:r>
        <w:rPr>
          <w:spacing w:val="-5"/>
        </w:rPr>
        <w:t xml:space="preserve"> </w:t>
      </w:r>
      <w:r>
        <w:t>had</w:t>
      </w:r>
      <w:r>
        <w:rPr>
          <w:spacing w:val="-3"/>
        </w:rPr>
        <w:t xml:space="preserve"> </w:t>
      </w:r>
      <w:r>
        <w:t>to</w:t>
      </w:r>
      <w:r>
        <w:rPr>
          <w:spacing w:val="-3"/>
        </w:rPr>
        <w:t xml:space="preserve"> </w:t>
      </w:r>
      <w:r>
        <w:t>curb</w:t>
      </w:r>
      <w:r>
        <w:rPr>
          <w:spacing w:val="-4"/>
        </w:rPr>
        <w:t xml:space="preserve"> </w:t>
      </w:r>
      <w:r>
        <w:t>my</w:t>
      </w:r>
      <w:r>
        <w:rPr>
          <w:spacing w:val="-3"/>
        </w:rPr>
        <w:t xml:space="preserve"> </w:t>
      </w:r>
      <w:r>
        <w:t>haste,</w:t>
      </w:r>
      <w:r>
        <w:rPr>
          <w:spacing w:val="-3"/>
        </w:rPr>
        <w:t xml:space="preserve"> </w:t>
      </w:r>
      <w:r>
        <w:t>because</w:t>
      </w:r>
      <w:r>
        <w:rPr>
          <w:spacing w:val="-6"/>
        </w:rPr>
        <w:t xml:space="preserve"> </w:t>
      </w:r>
      <w:r>
        <w:t>the</w:t>
      </w:r>
      <w:r>
        <w:rPr>
          <w:spacing w:val="-3"/>
        </w:rPr>
        <w:t xml:space="preserve"> </w:t>
      </w:r>
      <w:r>
        <w:t>wind</w:t>
      </w:r>
      <w:r>
        <w:rPr>
          <w:spacing w:val="-3"/>
        </w:rPr>
        <w:t xml:space="preserve"> </w:t>
      </w:r>
      <w:r>
        <w:t>that</w:t>
      </w:r>
      <w:r>
        <w:rPr>
          <w:spacing w:val="-4"/>
        </w:rPr>
        <w:t xml:space="preserve"> </w:t>
      </w:r>
      <w:r>
        <w:t>came</w:t>
      </w:r>
      <w:r>
        <w:rPr>
          <w:spacing w:val="-3"/>
        </w:rPr>
        <w:t xml:space="preserve"> </w:t>
      </w:r>
      <w:r>
        <w:t>through</w:t>
      </w:r>
      <w:r>
        <w:rPr>
          <w:spacing w:val="-4"/>
        </w:rPr>
        <w:t xml:space="preserve"> </w:t>
      </w:r>
      <w:r>
        <w:t>the</w:t>
      </w:r>
      <w:r>
        <w:rPr>
          <w:spacing w:val="-3"/>
        </w:rPr>
        <w:t xml:space="preserve"> </w:t>
      </w:r>
      <w:r>
        <w:t>slits</w:t>
      </w:r>
      <w:r>
        <w:rPr>
          <w:spacing w:val="-3"/>
        </w:rPr>
        <w:t xml:space="preserve"> </w:t>
      </w:r>
      <w:r>
        <w:t>that</w:t>
      </w:r>
      <w:r>
        <w:rPr>
          <w:spacing w:val="-4"/>
        </w:rPr>
        <w:t xml:space="preserve"> </w:t>
      </w:r>
      <w:r>
        <w:t>night created currents that, penetrating those passages, blew moaning</w:t>
      </w:r>
      <w:r>
        <w:t xml:space="preserve"> through the rooms, rustling the scattered</w:t>
      </w:r>
      <w:r>
        <w:rPr>
          <w:spacing w:val="-6"/>
        </w:rPr>
        <w:t xml:space="preserve"> </w:t>
      </w:r>
      <w:r>
        <w:t>pages</w:t>
      </w:r>
      <w:r>
        <w:rPr>
          <w:spacing w:val="-6"/>
        </w:rPr>
        <w:t xml:space="preserve"> </w:t>
      </w:r>
      <w:r>
        <w:t>on</w:t>
      </w:r>
      <w:r>
        <w:rPr>
          <w:spacing w:val="-6"/>
        </w:rPr>
        <w:t xml:space="preserve"> </w:t>
      </w:r>
      <w:r>
        <w:t>the</w:t>
      </w:r>
      <w:r>
        <w:rPr>
          <w:spacing w:val="-5"/>
        </w:rPr>
        <w:t xml:space="preserve"> </w:t>
      </w:r>
      <w:r>
        <w:t>desks,</w:t>
      </w:r>
      <w:r>
        <w:rPr>
          <w:spacing w:val="-5"/>
        </w:rPr>
        <w:t xml:space="preserve"> </w:t>
      </w:r>
      <w:r>
        <w:t>so</w:t>
      </w:r>
      <w:r>
        <w:rPr>
          <w:spacing w:val="-6"/>
        </w:rPr>
        <w:t xml:space="preserve"> </w:t>
      </w:r>
      <w:r>
        <w:t>that</w:t>
      </w:r>
      <w:r>
        <w:rPr>
          <w:spacing w:val="-6"/>
        </w:rPr>
        <w:t xml:space="preserve"> </w:t>
      </w:r>
      <w:r>
        <w:t>I</w:t>
      </w:r>
      <w:r>
        <w:rPr>
          <w:spacing w:val="-7"/>
        </w:rPr>
        <w:t xml:space="preserve"> </w:t>
      </w:r>
      <w:r>
        <w:t>had</w:t>
      </w:r>
      <w:r>
        <w:rPr>
          <w:spacing w:val="-5"/>
        </w:rPr>
        <w:t xml:space="preserve"> </w:t>
      </w:r>
      <w:r>
        <w:t>to</w:t>
      </w:r>
      <w:r>
        <w:rPr>
          <w:spacing w:val="-5"/>
        </w:rPr>
        <w:t xml:space="preserve"> </w:t>
      </w:r>
      <w:r>
        <w:t>shield</w:t>
      </w:r>
      <w:r>
        <w:rPr>
          <w:spacing w:val="-3"/>
        </w:rPr>
        <w:t xml:space="preserve"> </w:t>
      </w:r>
      <w:r>
        <w:t>the</w:t>
      </w:r>
      <w:r>
        <w:rPr>
          <w:spacing w:val="-5"/>
        </w:rPr>
        <w:t xml:space="preserve"> </w:t>
      </w:r>
      <w:r>
        <w:t>flame</w:t>
      </w:r>
      <w:r>
        <w:rPr>
          <w:spacing w:val="-5"/>
        </w:rPr>
        <w:t xml:space="preserve"> </w:t>
      </w:r>
      <w:r>
        <w:t>with</w:t>
      </w:r>
      <w:r>
        <w:rPr>
          <w:spacing w:val="-5"/>
        </w:rPr>
        <w:t xml:space="preserve"> </w:t>
      </w:r>
      <w:r>
        <w:t>my</w:t>
      </w:r>
      <w:r>
        <w:rPr>
          <w:spacing w:val="-5"/>
        </w:rPr>
        <w:t xml:space="preserve"> </w:t>
      </w:r>
      <w:r>
        <w:t>hand.</w:t>
      </w:r>
    </w:p>
    <w:p w14:paraId="30FC7134" w14:textId="77777777" w:rsidR="00565177" w:rsidRDefault="00FF66D4">
      <w:pPr>
        <w:pStyle w:val="BodyText"/>
        <w:spacing w:line="235" w:lineRule="auto"/>
        <w:ind w:right="514"/>
      </w:pPr>
      <w:r>
        <w:t>Soon</w:t>
      </w:r>
      <w:r>
        <w:rPr>
          <w:spacing w:val="-9"/>
        </w:rPr>
        <w:t xml:space="preserve"> </w:t>
      </w:r>
      <w:r>
        <w:t>we</w:t>
      </w:r>
      <w:r>
        <w:rPr>
          <w:spacing w:val="-9"/>
        </w:rPr>
        <w:t xml:space="preserve"> </w:t>
      </w:r>
      <w:r>
        <w:t>were</w:t>
      </w:r>
      <w:r>
        <w:rPr>
          <w:spacing w:val="-9"/>
        </w:rPr>
        <w:t xml:space="preserve"> </w:t>
      </w:r>
      <w:r>
        <w:t>in</w:t>
      </w:r>
      <w:r>
        <w:rPr>
          <w:spacing w:val="-9"/>
        </w:rPr>
        <w:t xml:space="preserve"> </w:t>
      </w:r>
      <w:r>
        <w:t>the</w:t>
      </w:r>
      <w:r>
        <w:rPr>
          <w:spacing w:val="-9"/>
        </w:rPr>
        <w:t xml:space="preserve"> </w:t>
      </w:r>
      <w:r>
        <w:t>mirror</w:t>
      </w:r>
      <w:r>
        <w:rPr>
          <w:spacing w:val="-9"/>
        </w:rPr>
        <w:t xml:space="preserve"> </w:t>
      </w:r>
      <w:r>
        <w:t>room,</w:t>
      </w:r>
      <w:r>
        <w:rPr>
          <w:spacing w:val="-9"/>
        </w:rPr>
        <w:t xml:space="preserve"> </w:t>
      </w:r>
      <w:r>
        <w:t>this</w:t>
      </w:r>
      <w:r>
        <w:rPr>
          <w:spacing w:val="-8"/>
        </w:rPr>
        <w:t xml:space="preserve"> </w:t>
      </w:r>
      <w:r>
        <w:t>time</w:t>
      </w:r>
      <w:r>
        <w:rPr>
          <w:spacing w:val="-9"/>
        </w:rPr>
        <w:t xml:space="preserve"> </w:t>
      </w:r>
      <w:r>
        <w:t>prepared</w:t>
      </w:r>
      <w:r>
        <w:rPr>
          <w:spacing w:val="-9"/>
        </w:rPr>
        <w:t xml:space="preserve"> </w:t>
      </w:r>
      <w:r>
        <w:t>for</w:t>
      </w:r>
      <w:r>
        <w:rPr>
          <w:spacing w:val="-9"/>
        </w:rPr>
        <w:t xml:space="preserve"> </w:t>
      </w:r>
      <w:r>
        <w:t>the</w:t>
      </w:r>
      <w:r>
        <w:rPr>
          <w:spacing w:val="-9"/>
        </w:rPr>
        <w:t xml:space="preserve"> </w:t>
      </w:r>
      <w:r>
        <w:t>game</w:t>
      </w:r>
      <w:r>
        <w:rPr>
          <w:spacing w:val="-9"/>
        </w:rPr>
        <w:t xml:space="preserve"> </w:t>
      </w:r>
      <w:r>
        <w:t>of</w:t>
      </w:r>
      <w:r>
        <w:rPr>
          <w:spacing w:val="-9"/>
        </w:rPr>
        <w:t xml:space="preserve"> </w:t>
      </w:r>
      <w:r>
        <w:t>distortion</w:t>
      </w:r>
      <w:r>
        <w:rPr>
          <w:spacing w:val="-9"/>
        </w:rPr>
        <w:t xml:space="preserve"> </w:t>
      </w:r>
      <w:r>
        <w:t>awaiting</w:t>
      </w:r>
      <w:r>
        <w:rPr>
          <w:spacing w:val="-9"/>
        </w:rPr>
        <w:t xml:space="preserve"> </w:t>
      </w:r>
      <w:r>
        <w:t>us.</w:t>
      </w:r>
      <w:r>
        <w:rPr>
          <w:spacing w:val="-9"/>
        </w:rPr>
        <w:t xml:space="preserve"> </w:t>
      </w:r>
      <w:r>
        <w:t>We raised</w:t>
      </w:r>
      <w:r>
        <w:rPr>
          <w:spacing w:val="-14"/>
        </w:rPr>
        <w:t xml:space="preserve"> </w:t>
      </w:r>
      <w:r>
        <w:t>the</w:t>
      </w:r>
      <w:r>
        <w:rPr>
          <w:spacing w:val="-14"/>
        </w:rPr>
        <w:t xml:space="preserve"> </w:t>
      </w:r>
      <w:r>
        <w:t>lamps</w:t>
      </w:r>
      <w:r>
        <w:rPr>
          <w:spacing w:val="-15"/>
        </w:rPr>
        <w:t xml:space="preserve"> </w:t>
      </w:r>
      <w:r>
        <w:t>to</w:t>
      </w:r>
      <w:r>
        <w:rPr>
          <w:spacing w:val="-14"/>
        </w:rPr>
        <w:t xml:space="preserve"> </w:t>
      </w:r>
      <w:r>
        <w:t>illuminate</w:t>
      </w:r>
      <w:r>
        <w:rPr>
          <w:spacing w:val="-14"/>
        </w:rPr>
        <w:t xml:space="preserve"> </w:t>
      </w:r>
      <w:r>
        <w:t>the</w:t>
      </w:r>
      <w:r>
        <w:rPr>
          <w:spacing w:val="-14"/>
        </w:rPr>
        <w:t xml:space="preserve"> </w:t>
      </w:r>
      <w:r>
        <w:t>verse</w:t>
      </w:r>
      <w:r>
        <w:rPr>
          <w:spacing w:val="-14"/>
        </w:rPr>
        <w:t xml:space="preserve"> </w:t>
      </w:r>
      <w:r>
        <w:t>that</w:t>
      </w:r>
      <w:r>
        <w:rPr>
          <w:spacing w:val="-14"/>
        </w:rPr>
        <w:t xml:space="preserve"> </w:t>
      </w:r>
      <w:r>
        <w:t>surmounted</w:t>
      </w:r>
      <w:r>
        <w:rPr>
          <w:spacing w:val="-14"/>
        </w:rPr>
        <w:t xml:space="preserve"> </w:t>
      </w:r>
      <w:r>
        <w:t>the</w:t>
      </w:r>
      <w:r>
        <w:rPr>
          <w:spacing w:val="-14"/>
        </w:rPr>
        <w:t xml:space="preserve"> </w:t>
      </w:r>
      <w:r>
        <w:t>frame.</w:t>
      </w:r>
      <w:r>
        <w:rPr>
          <w:spacing w:val="-14"/>
        </w:rPr>
        <w:t xml:space="preserve"> </w:t>
      </w:r>
      <w:r>
        <w:t>Super</w:t>
      </w:r>
      <w:r>
        <w:rPr>
          <w:spacing w:val="-14"/>
        </w:rPr>
        <w:t xml:space="preserve"> </w:t>
      </w:r>
      <w:r>
        <w:t>thronos</w:t>
      </w:r>
      <w:r>
        <w:rPr>
          <w:spacing w:val="-15"/>
        </w:rPr>
        <w:t xml:space="preserve"> </w:t>
      </w:r>
      <w:r>
        <w:t>viginti</w:t>
      </w:r>
      <w:r>
        <w:rPr>
          <w:spacing w:val="-14"/>
        </w:rPr>
        <w:t xml:space="preserve"> </w:t>
      </w:r>
      <w:r>
        <w:t>quatuor</w:t>
      </w:r>
      <w:r>
        <w:rPr>
          <w:spacing w:val="-14"/>
        </w:rPr>
        <w:t xml:space="preserve"> </w:t>
      </w:r>
      <w:r>
        <w:t>... At</w:t>
      </w:r>
      <w:r>
        <w:rPr>
          <w:spacing w:val="-15"/>
        </w:rPr>
        <w:t xml:space="preserve"> </w:t>
      </w:r>
      <w:r>
        <w:t>this</w:t>
      </w:r>
      <w:r>
        <w:rPr>
          <w:spacing w:val="-15"/>
        </w:rPr>
        <w:t xml:space="preserve"> </w:t>
      </w:r>
      <w:r>
        <w:t>point</w:t>
      </w:r>
      <w:r>
        <w:rPr>
          <w:spacing w:val="-14"/>
        </w:rPr>
        <w:t xml:space="preserve"> </w:t>
      </w:r>
      <w:r>
        <w:t>the</w:t>
      </w:r>
      <w:r>
        <w:rPr>
          <w:spacing w:val="-14"/>
        </w:rPr>
        <w:t xml:space="preserve"> </w:t>
      </w:r>
      <w:r>
        <w:t>secret</w:t>
      </w:r>
      <w:r>
        <w:rPr>
          <w:spacing w:val="-15"/>
        </w:rPr>
        <w:t xml:space="preserve"> </w:t>
      </w:r>
      <w:r>
        <w:t>was</w:t>
      </w:r>
      <w:r>
        <w:rPr>
          <w:spacing w:val="-15"/>
        </w:rPr>
        <w:t xml:space="preserve"> </w:t>
      </w:r>
      <w:r>
        <w:t>quite</w:t>
      </w:r>
      <w:r>
        <w:rPr>
          <w:spacing w:val="-14"/>
        </w:rPr>
        <w:t xml:space="preserve"> </w:t>
      </w:r>
      <w:r>
        <w:t>clear:</w:t>
      </w:r>
      <w:r>
        <w:rPr>
          <w:spacing w:val="-14"/>
        </w:rPr>
        <w:t xml:space="preserve"> </w:t>
      </w:r>
      <w:r>
        <w:t>the</w:t>
      </w:r>
      <w:r>
        <w:rPr>
          <w:spacing w:val="-15"/>
        </w:rPr>
        <w:t xml:space="preserve"> </w:t>
      </w:r>
      <w:r>
        <w:t>word</w:t>
      </w:r>
      <w:r>
        <w:rPr>
          <w:spacing w:val="-14"/>
        </w:rPr>
        <w:t xml:space="preserve"> </w:t>
      </w:r>
      <w:r>
        <w:t>“quatuor”</w:t>
      </w:r>
      <w:r>
        <w:rPr>
          <w:spacing w:val="-14"/>
        </w:rPr>
        <w:t xml:space="preserve"> </w:t>
      </w:r>
      <w:r>
        <w:t>has</w:t>
      </w:r>
      <w:r>
        <w:rPr>
          <w:spacing w:val="-15"/>
        </w:rPr>
        <w:t xml:space="preserve"> </w:t>
      </w:r>
      <w:r>
        <w:t>seven</w:t>
      </w:r>
      <w:r>
        <w:rPr>
          <w:spacing w:val="-14"/>
        </w:rPr>
        <w:t xml:space="preserve"> </w:t>
      </w:r>
      <w:r>
        <w:t>letters,</w:t>
      </w:r>
      <w:r>
        <w:rPr>
          <w:spacing w:val="-15"/>
        </w:rPr>
        <w:t xml:space="preserve"> </w:t>
      </w:r>
      <w:r>
        <w:t>and</w:t>
      </w:r>
      <w:r>
        <w:rPr>
          <w:spacing w:val="-14"/>
        </w:rPr>
        <w:t xml:space="preserve"> </w:t>
      </w:r>
      <w:r>
        <w:t>we</w:t>
      </w:r>
      <w:r>
        <w:rPr>
          <w:spacing w:val="-15"/>
        </w:rPr>
        <w:t xml:space="preserve"> </w:t>
      </w:r>
      <w:r>
        <w:t>had</w:t>
      </w:r>
      <w:r>
        <w:rPr>
          <w:spacing w:val="-14"/>
        </w:rPr>
        <w:t xml:space="preserve"> </w:t>
      </w:r>
      <w:r>
        <w:t>to</w:t>
      </w:r>
      <w:r>
        <w:rPr>
          <w:spacing w:val="-15"/>
        </w:rPr>
        <w:t xml:space="preserve"> </w:t>
      </w:r>
      <w:r>
        <w:t>press</w:t>
      </w:r>
      <w:r>
        <w:rPr>
          <w:spacing w:val="-15"/>
        </w:rPr>
        <w:t xml:space="preserve"> </w:t>
      </w:r>
      <w:r>
        <w:t>on the</w:t>
      </w:r>
      <w:r>
        <w:rPr>
          <w:spacing w:val="-15"/>
        </w:rPr>
        <w:t xml:space="preserve"> </w:t>
      </w:r>
      <w:r>
        <w:rPr>
          <w:i/>
        </w:rPr>
        <w:t>q</w:t>
      </w:r>
      <w:r>
        <w:rPr>
          <w:i/>
          <w:spacing w:val="-14"/>
        </w:rPr>
        <w:t xml:space="preserve"> </w:t>
      </w:r>
      <w:r>
        <w:t>and</w:t>
      </w:r>
      <w:r>
        <w:rPr>
          <w:spacing w:val="-13"/>
        </w:rPr>
        <w:t xml:space="preserve"> </w:t>
      </w:r>
      <w:r>
        <w:t>the</w:t>
      </w:r>
      <w:r>
        <w:rPr>
          <w:spacing w:val="-14"/>
        </w:rPr>
        <w:t xml:space="preserve"> </w:t>
      </w:r>
      <w:r>
        <w:rPr>
          <w:i/>
        </w:rPr>
        <w:t>r</w:t>
      </w:r>
      <w:r>
        <w:t>.</w:t>
      </w:r>
      <w:r>
        <w:rPr>
          <w:spacing w:val="-13"/>
        </w:rPr>
        <w:t xml:space="preserve"> </w:t>
      </w:r>
      <w:r>
        <w:t>I</w:t>
      </w:r>
      <w:r>
        <w:rPr>
          <w:spacing w:val="-14"/>
        </w:rPr>
        <w:t xml:space="preserve"> </w:t>
      </w:r>
      <w:r>
        <w:t>thought,</w:t>
      </w:r>
      <w:r>
        <w:rPr>
          <w:spacing w:val="-15"/>
        </w:rPr>
        <w:t xml:space="preserve"> </w:t>
      </w:r>
      <w:r>
        <w:t>in</w:t>
      </w:r>
      <w:r>
        <w:rPr>
          <w:spacing w:val="-13"/>
        </w:rPr>
        <w:t xml:space="preserve"> </w:t>
      </w:r>
      <w:r>
        <w:t>my</w:t>
      </w:r>
      <w:r>
        <w:rPr>
          <w:spacing w:val="-14"/>
        </w:rPr>
        <w:t xml:space="preserve"> </w:t>
      </w:r>
      <w:r>
        <w:t>excitement,</w:t>
      </w:r>
      <w:r>
        <w:rPr>
          <w:spacing w:val="-14"/>
        </w:rPr>
        <w:t xml:space="preserve"> </w:t>
      </w:r>
      <w:r>
        <w:t>to</w:t>
      </w:r>
      <w:r>
        <w:rPr>
          <w:spacing w:val="-13"/>
        </w:rPr>
        <w:t xml:space="preserve"> </w:t>
      </w:r>
      <w:r>
        <w:t>do</w:t>
      </w:r>
      <w:r>
        <w:rPr>
          <w:spacing w:val="-15"/>
        </w:rPr>
        <w:t xml:space="preserve"> </w:t>
      </w:r>
      <w:r>
        <w:t>it</w:t>
      </w:r>
      <w:r>
        <w:rPr>
          <w:spacing w:val="-14"/>
        </w:rPr>
        <w:t xml:space="preserve"> </w:t>
      </w:r>
      <w:r>
        <w:t>myself:</w:t>
      </w:r>
      <w:r>
        <w:rPr>
          <w:spacing w:val="-13"/>
        </w:rPr>
        <w:t xml:space="preserve"> </w:t>
      </w:r>
      <w:r>
        <w:t>I</w:t>
      </w:r>
      <w:r>
        <w:rPr>
          <w:spacing w:val="-15"/>
        </w:rPr>
        <w:t xml:space="preserve"> </w:t>
      </w:r>
      <w:r>
        <w:t>rapidly</w:t>
      </w:r>
      <w:r>
        <w:rPr>
          <w:spacing w:val="-13"/>
        </w:rPr>
        <w:t xml:space="preserve"> </w:t>
      </w:r>
      <w:r>
        <w:t>set</w:t>
      </w:r>
      <w:r>
        <w:rPr>
          <w:spacing w:val="-14"/>
        </w:rPr>
        <w:t xml:space="preserve"> </w:t>
      </w:r>
      <w:r>
        <w:t>the</w:t>
      </w:r>
      <w:r>
        <w:rPr>
          <w:spacing w:val="-13"/>
        </w:rPr>
        <w:t xml:space="preserve"> </w:t>
      </w:r>
      <w:r>
        <w:t>lamp</w:t>
      </w:r>
      <w:r>
        <w:rPr>
          <w:spacing w:val="-14"/>
        </w:rPr>
        <w:t xml:space="preserve"> </w:t>
      </w:r>
      <w:r>
        <w:t>down</w:t>
      </w:r>
      <w:r>
        <w:rPr>
          <w:spacing w:val="-13"/>
        </w:rPr>
        <w:t xml:space="preserve"> </w:t>
      </w:r>
      <w:r>
        <w:t>on</w:t>
      </w:r>
      <w:r>
        <w:rPr>
          <w:spacing w:val="-14"/>
        </w:rPr>
        <w:t xml:space="preserve"> </w:t>
      </w:r>
      <w:r>
        <w:t>the</w:t>
      </w:r>
      <w:r>
        <w:rPr>
          <w:spacing w:val="-14"/>
        </w:rPr>
        <w:t xml:space="preserve"> </w:t>
      </w:r>
      <w:r>
        <w:rPr>
          <w:spacing w:val="-2"/>
        </w:rPr>
        <w:t>table</w:t>
      </w:r>
    </w:p>
    <w:p w14:paraId="30FC7135" w14:textId="77777777" w:rsidR="00565177" w:rsidRDefault="00565177">
      <w:pPr>
        <w:spacing w:line="235" w:lineRule="auto"/>
        <w:sectPr w:rsidR="00565177">
          <w:pgSz w:w="12240" w:h="15840"/>
          <w:pgMar w:top="1340" w:right="920" w:bottom="620" w:left="420" w:header="360" w:footer="426" w:gutter="0"/>
          <w:cols w:space="720"/>
        </w:sectPr>
      </w:pPr>
    </w:p>
    <w:p w14:paraId="30FC7136" w14:textId="77777777" w:rsidR="00565177" w:rsidRDefault="00FF66D4">
      <w:pPr>
        <w:pStyle w:val="BodyText"/>
        <w:spacing w:before="78" w:line="235" w:lineRule="auto"/>
        <w:ind w:right="517" w:firstLine="0"/>
      </w:pPr>
      <w:r>
        <w:lastRenderedPageBreak/>
        <w:t>in</w:t>
      </w:r>
      <w:r>
        <w:rPr>
          <w:spacing w:val="-14"/>
        </w:rPr>
        <w:t xml:space="preserve"> </w:t>
      </w:r>
      <w:r>
        <w:t>the</w:t>
      </w:r>
      <w:r>
        <w:rPr>
          <w:spacing w:val="-13"/>
        </w:rPr>
        <w:t xml:space="preserve"> </w:t>
      </w:r>
      <w:r>
        <w:t>center</w:t>
      </w:r>
      <w:r>
        <w:rPr>
          <w:spacing w:val="-14"/>
        </w:rPr>
        <w:t xml:space="preserve"> </w:t>
      </w:r>
      <w:r>
        <w:t>of</w:t>
      </w:r>
      <w:r>
        <w:rPr>
          <w:spacing w:val="-13"/>
        </w:rPr>
        <w:t xml:space="preserve"> </w:t>
      </w:r>
      <w:r>
        <w:t>the</w:t>
      </w:r>
      <w:r>
        <w:rPr>
          <w:spacing w:val="-13"/>
        </w:rPr>
        <w:t xml:space="preserve"> </w:t>
      </w:r>
      <w:r>
        <w:t>room.</w:t>
      </w:r>
      <w:r>
        <w:rPr>
          <w:spacing w:val="-13"/>
        </w:rPr>
        <w:t xml:space="preserve"> </w:t>
      </w:r>
      <w:r>
        <w:t>But</w:t>
      </w:r>
      <w:r>
        <w:rPr>
          <w:spacing w:val="-11"/>
        </w:rPr>
        <w:t xml:space="preserve"> </w:t>
      </w:r>
      <w:r>
        <w:t>I</w:t>
      </w:r>
      <w:r>
        <w:rPr>
          <w:spacing w:val="-14"/>
        </w:rPr>
        <w:t xml:space="preserve"> </w:t>
      </w:r>
      <w:r>
        <w:t>did</w:t>
      </w:r>
      <w:r>
        <w:rPr>
          <w:spacing w:val="-14"/>
        </w:rPr>
        <w:t xml:space="preserve"> </w:t>
      </w:r>
      <w:r>
        <w:t>this</w:t>
      </w:r>
      <w:r>
        <w:rPr>
          <w:spacing w:val="-15"/>
        </w:rPr>
        <w:t xml:space="preserve"> </w:t>
      </w:r>
      <w:r>
        <w:t>nervously,</w:t>
      </w:r>
      <w:r>
        <w:rPr>
          <w:spacing w:val="-14"/>
        </w:rPr>
        <w:t xml:space="preserve"> </w:t>
      </w:r>
      <w:r>
        <w:t>and</w:t>
      </w:r>
      <w:r>
        <w:rPr>
          <w:spacing w:val="-13"/>
        </w:rPr>
        <w:t xml:space="preserve"> </w:t>
      </w:r>
      <w:r>
        <w:t>the</w:t>
      </w:r>
      <w:r>
        <w:rPr>
          <w:spacing w:val="-13"/>
        </w:rPr>
        <w:t xml:space="preserve"> </w:t>
      </w:r>
      <w:r>
        <w:t>flame</w:t>
      </w:r>
      <w:r>
        <w:rPr>
          <w:spacing w:val="-13"/>
        </w:rPr>
        <w:t xml:space="preserve"> </w:t>
      </w:r>
      <w:r>
        <w:t>began</w:t>
      </w:r>
      <w:r>
        <w:rPr>
          <w:spacing w:val="-13"/>
        </w:rPr>
        <w:t xml:space="preserve"> </w:t>
      </w:r>
      <w:r>
        <w:t>to</w:t>
      </w:r>
      <w:r>
        <w:rPr>
          <w:spacing w:val="-13"/>
        </w:rPr>
        <w:t xml:space="preserve"> </w:t>
      </w:r>
      <w:r>
        <w:t>lick</w:t>
      </w:r>
      <w:r>
        <w:rPr>
          <w:spacing w:val="-13"/>
        </w:rPr>
        <w:t xml:space="preserve"> </w:t>
      </w:r>
      <w:r>
        <w:t>the</w:t>
      </w:r>
      <w:r>
        <w:rPr>
          <w:spacing w:val="-13"/>
        </w:rPr>
        <w:t xml:space="preserve"> </w:t>
      </w:r>
      <w:r>
        <w:t>binding</w:t>
      </w:r>
      <w:r>
        <w:rPr>
          <w:spacing w:val="-13"/>
        </w:rPr>
        <w:t xml:space="preserve"> </w:t>
      </w:r>
      <w:r>
        <w:t>of</w:t>
      </w:r>
      <w:r>
        <w:rPr>
          <w:spacing w:val="-13"/>
        </w:rPr>
        <w:t xml:space="preserve"> </w:t>
      </w:r>
      <w:r>
        <w:t>a</w:t>
      </w:r>
      <w:r>
        <w:rPr>
          <w:spacing w:val="-13"/>
        </w:rPr>
        <w:t xml:space="preserve"> </w:t>
      </w:r>
      <w:r>
        <w:t>book also set there.</w:t>
      </w:r>
    </w:p>
    <w:p w14:paraId="30FC7137" w14:textId="77777777" w:rsidR="00565177" w:rsidRDefault="00FF66D4">
      <w:pPr>
        <w:pStyle w:val="BodyText"/>
        <w:spacing w:line="235" w:lineRule="auto"/>
        <w:ind w:right="516"/>
      </w:pPr>
      <w:r>
        <w:rPr>
          <w:spacing w:val="-2"/>
        </w:rPr>
        <w:t>“Watch</w:t>
      </w:r>
      <w:r>
        <w:rPr>
          <w:spacing w:val="-11"/>
        </w:rPr>
        <w:t xml:space="preserve"> </w:t>
      </w:r>
      <w:r>
        <w:rPr>
          <w:spacing w:val="-2"/>
        </w:rPr>
        <w:t>out,</w:t>
      </w:r>
      <w:r>
        <w:rPr>
          <w:spacing w:val="-11"/>
        </w:rPr>
        <w:t xml:space="preserve"> </w:t>
      </w:r>
      <w:r>
        <w:rPr>
          <w:spacing w:val="-2"/>
        </w:rPr>
        <w:t>idiot!”</w:t>
      </w:r>
      <w:r>
        <w:rPr>
          <w:spacing w:val="-12"/>
        </w:rPr>
        <w:t xml:space="preserve"> </w:t>
      </w:r>
      <w:r>
        <w:rPr>
          <w:spacing w:val="-2"/>
        </w:rPr>
        <w:t>William</w:t>
      </w:r>
      <w:r>
        <w:rPr>
          <w:spacing w:val="-11"/>
        </w:rPr>
        <w:t xml:space="preserve"> </w:t>
      </w:r>
      <w:r>
        <w:rPr>
          <w:spacing w:val="-2"/>
        </w:rPr>
        <w:t>cried,</w:t>
      </w:r>
      <w:r>
        <w:rPr>
          <w:spacing w:val="-11"/>
        </w:rPr>
        <w:t xml:space="preserve"> </w:t>
      </w:r>
      <w:r>
        <w:rPr>
          <w:spacing w:val="-2"/>
        </w:rPr>
        <w:t>and</w:t>
      </w:r>
      <w:r>
        <w:rPr>
          <w:spacing w:val="-11"/>
        </w:rPr>
        <w:t xml:space="preserve"> </w:t>
      </w:r>
      <w:r>
        <w:rPr>
          <w:spacing w:val="-2"/>
        </w:rPr>
        <w:t>with</w:t>
      </w:r>
      <w:r>
        <w:rPr>
          <w:spacing w:val="-11"/>
        </w:rPr>
        <w:t xml:space="preserve"> </w:t>
      </w:r>
      <w:r>
        <w:rPr>
          <w:spacing w:val="-2"/>
        </w:rPr>
        <w:t>a</w:t>
      </w:r>
      <w:r>
        <w:rPr>
          <w:spacing w:val="-11"/>
        </w:rPr>
        <w:t xml:space="preserve"> </w:t>
      </w:r>
      <w:r>
        <w:rPr>
          <w:spacing w:val="-2"/>
        </w:rPr>
        <w:t>puff</w:t>
      </w:r>
      <w:r>
        <w:rPr>
          <w:spacing w:val="-11"/>
        </w:rPr>
        <w:t xml:space="preserve"> </w:t>
      </w:r>
      <w:r>
        <w:rPr>
          <w:spacing w:val="-2"/>
        </w:rPr>
        <w:t>blew</w:t>
      </w:r>
      <w:r>
        <w:rPr>
          <w:spacing w:val="-11"/>
        </w:rPr>
        <w:t xml:space="preserve"> </w:t>
      </w:r>
      <w:r>
        <w:rPr>
          <w:spacing w:val="-2"/>
        </w:rPr>
        <w:t>out</w:t>
      </w:r>
      <w:r>
        <w:rPr>
          <w:spacing w:val="-11"/>
        </w:rPr>
        <w:t xml:space="preserve"> </w:t>
      </w:r>
      <w:r>
        <w:rPr>
          <w:spacing w:val="-2"/>
        </w:rPr>
        <w:t>the</w:t>
      </w:r>
      <w:r>
        <w:rPr>
          <w:spacing w:val="-11"/>
        </w:rPr>
        <w:t xml:space="preserve"> </w:t>
      </w:r>
      <w:r>
        <w:rPr>
          <w:spacing w:val="-2"/>
        </w:rPr>
        <w:t>flame.</w:t>
      </w:r>
      <w:r>
        <w:rPr>
          <w:spacing w:val="-11"/>
        </w:rPr>
        <w:t xml:space="preserve"> </w:t>
      </w:r>
      <w:r>
        <w:rPr>
          <w:spacing w:val="-2"/>
        </w:rPr>
        <w:t>“You</w:t>
      </w:r>
      <w:r>
        <w:rPr>
          <w:spacing w:val="-13"/>
        </w:rPr>
        <w:t xml:space="preserve"> </w:t>
      </w:r>
      <w:r>
        <w:rPr>
          <w:spacing w:val="-2"/>
        </w:rPr>
        <w:t>want</w:t>
      </w:r>
      <w:r>
        <w:rPr>
          <w:spacing w:val="-11"/>
        </w:rPr>
        <w:t xml:space="preserve"> </w:t>
      </w:r>
      <w:r>
        <w:rPr>
          <w:spacing w:val="-2"/>
        </w:rPr>
        <w:t>to</w:t>
      </w:r>
      <w:r>
        <w:rPr>
          <w:spacing w:val="-11"/>
        </w:rPr>
        <w:t xml:space="preserve"> </w:t>
      </w:r>
      <w:r>
        <w:rPr>
          <w:spacing w:val="-2"/>
        </w:rPr>
        <w:t>set</w:t>
      </w:r>
      <w:r>
        <w:rPr>
          <w:spacing w:val="-11"/>
        </w:rPr>
        <w:t xml:space="preserve"> </w:t>
      </w:r>
      <w:r>
        <w:rPr>
          <w:spacing w:val="-2"/>
        </w:rPr>
        <w:t>fire</w:t>
      </w:r>
      <w:r>
        <w:rPr>
          <w:spacing w:val="-11"/>
        </w:rPr>
        <w:t xml:space="preserve"> </w:t>
      </w:r>
      <w:r>
        <w:rPr>
          <w:spacing w:val="-2"/>
        </w:rPr>
        <w:t>to</w:t>
      </w:r>
      <w:r>
        <w:rPr>
          <w:spacing w:val="-11"/>
        </w:rPr>
        <w:t xml:space="preserve"> </w:t>
      </w:r>
      <w:r>
        <w:rPr>
          <w:spacing w:val="-2"/>
        </w:rPr>
        <w:t>the library?”</w:t>
      </w:r>
    </w:p>
    <w:p w14:paraId="30FC7138" w14:textId="77777777" w:rsidR="00565177" w:rsidRDefault="00FF66D4">
      <w:pPr>
        <w:pStyle w:val="BodyText"/>
        <w:spacing w:line="235" w:lineRule="auto"/>
        <w:ind w:right="514"/>
      </w:pPr>
      <w:r>
        <w:t xml:space="preserve">I apologized and started to light the lamp again. “It doesn’t matter,” William said, “mine is </w:t>
      </w:r>
      <w:r>
        <w:rPr>
          <w:spacing w:val="-2"/>
        </w:rPr>
        <w:t>enough.</w:t>
      </w:r>
      <w:r>
        <w:rPr>
          <w:spacing w:val="-10"/>
        </w:rPr>
        <w:t xml:space="preserve"> </w:t>
      </w:r>
      <w:r>
        <w:rPr>
          <w:spacing w:val="-2"/>
        </w:rPr>
        <w:t>Take</w:t>
      </w:r>
      <w:r>
        <w:rPr>
          <w:spacing w:val="-10"/>
        </w:rPr>
        <w:t xml:space="preserve"> </w:t>
      </w:r>
      <w:r>
        <w:rPr>
          <w:spacing w:val="-2"/>
        </w:rPr>
        <w:t>it</w:t>
      </w:r>
      <w:r>
        <w:rPr>
          <w:spacing w:val="-10"/>
        </w:rPr>
        <w:t xml:space="preserve"> </w:t>
      </w:r>
      <w:r>
        <w:rPr>
          <w:spacing w:val="-2"/>
        </w:rPr>
        <w:t>and</w:t>
      </w:r>
      <w:r>
        <w:rPr>
          <w:spacing w:val="-10"/>
        </w:rPr>
        <w:t xml:space="preserve"> </w:t>
      </w:r>
      <w:r>
        <w:rPr>
          <w:spacing w:val="-2"/>
        </w:rPr>
        <w:t>give</w:t>
      </w:r>
      <w:r>
        <w:rPr>
          <w:spacing w:val="-13"/>
        </w:rPr>
        <w:t xml:space="preserve"> </w:t>
      </w:r>
      <w:r>
        <w:rPr>
          <w:spacing w:val="-2"/>
        </w:rPr>
        <w:t>me</w:t>
      </w:r>
      <w:r>
        <w:rPr>
          <w:spacing w:val="-10"/>
        </w:rPr>
        <w:t xml:space="preserve"> </w:t>
      </w:r>
      <w:r>
        <w:rPr>
          <w:spacing w:val="-2"/>
        </w:rPr>
        <w:t>light,</w:t>
      </w:r>
      <w:r>
        <w:rPr>
          <w:spacing w:val="-10"/>
        </w:rPr>
        <w:t xml:space="preserve"> </w:t>
      </w:r>
      <w:r>
        <w:rPr>
          <w:spacing w:val="-2"/>
        </w:rPr>
        <w:t>because</w:t>
      </w:r>
      <w:r>
        <w:rPr>
          <w:spacing w:val="-10"/>
        </w:rPr>
        <w:t xml:space="preserve"> </w:t>
      </w:r>
      <w:r>
        <w:rPr>
          <w:spacing w:val="-2"/>
        </w:rPr>
        <w:t>the</w:t>
      </w:r>
      <w:r>
        <w:rPr>
          <w:spacing w:val="-10"/>
        </w:rPr>
        <w:t xml:space="preserve"> </w:t>
      </w:r>
      <w:r>
        <w:rPr>
          <w:spacing w:val="-2"/>
        </w:rPr>
        <w:t>legend</w:t>
      </w:r>
      <w:r>
        <w:rPr>
          <w:spacing w:val="-11"/>
        </w:rPr>
        <w:t xml:space="preserve"> </w:t>
      </w:r>
      <w:r>
        <w:rPr>
          <w:spacing w:val="-2"/>
        </w:rPr>
        <w:t>is</w:t>
      </w:r>
      <w:r>
        <w:rPr>
          <w:spacing w:val="-10"/>
        </w:rPr>
        <w:t xml:space="preserve"> </w:t>
      </w:r>
      <w:r>
        <w:rPr>
          <w:spacing w:val="-2"/>
        </w:rPr>
        <w:t>too</w:t>
      </w:r>
      <w:r>
        <w:rPr>
          <w:spacing w:val="-10"/>
        </w:rPr>
        <w:t xml:space="preserve"> </w:t>
      </w:r>
      <w:r>
        <w:rPr>
          <w:spacing w:val="-2"/>
        </w:rPr>
        <w:t>high</w:t>
      </w:r>
      <w:r>
        <w:rPr>
          <w:spacing w:val="-10"/>
        </w:rPr>
        <w:t xml:space="preserve"> </w:t>
      </w:r>
      <w:r>
        <w:rPr>
          <w:spacing w:val="-2"/>
        </w:rPr>
        <w:t>and</w:t>
      </w:r>
      <w:r>
        <w:rPr>
          <w:spacing w:val="-10"/>
        </w:rPr>
        <w:t xml:space="preserve"> </w:t>
      </w:r>
      <w:r>
        <w:rPr>
          <w:spacing w:val="-2"/>
        </w:rPr>
        <w:t>you</w:t>
      </w:r>
      <w:r>
        <w:rPr>
          <w:spacing w:val="-10"/>
        </w:rPr>
        <w:t xml:space="preserve"> </w:t>
      </w:r>
      <w:r>
        <w:rPr>
          <w:spacing w:val="-2"/>
        </w:rPr>
        <w:t>couldn’t</w:t>
      </w:r>
      <w:r>
        <w:rPr>
          <w:spacing w:val="-10"/>
        </w:rPr>
        <w:t xml:space="preserve"> </w:t>
      </w:r>
      <w:r>
        <w:rPr>
          <w:spacing w:val="-2"/>
        </w:rPr>
        <w:t>reach</w:t>
      </w:r>
      <w:r>
        <w:rPr>
          <w:spacing w:val="-10"/>
        </w:rPr>
        <w:t xml:space="preserve"> </w:t>
      </w:r>
      <w:r>
        <w:rPr>
          <w:spacing w:val="-2"/>
        </w:rPr>
        <w:t>it.</w:t>
      </w:r>
      <w:r>
        <w:rPr>
          <w:spacing w:val="-10"/>
        </w:rPr>
        <w:t xml:space="preserve"> </w:t>
      </w:r>
      <w:r>
        <w:rPr>
          <w:spacing w:val="-2"/>
        </w:rPr>
        <w:t>We</w:t>
      </w:r>
      <w:r>
        <w:rPr>
          <w:spacing w:val="-10"/>
        </w:rPr>
        <w:t xml:space="preserve"> </w:t>
      </w:r>
      <w:r>
        <w:rPr>
          <w:spacing w:val="-2"/>
        </w:rPr>
        <w:t>must hurry.”</w:t>
      </w:r>
    </w:p>
    <w:p w14:paraId="30FC7139" w14:textId="77777777" w:rsidR="00565177" w:rsidRDefault="00FF66D4">
      <w:pPr>
        <w:pStyle w:val="BodyText"/>
        <w:spacing w:before="1" w:line="232" w:lineRule="auto"/>
        <w:ind w:left="1019" w:right="514"/>
      </w:pPr>
      <w:r>
        <w:rPr>
          <w:spacing w:val="-2"/>
        </w:rPr>
        <w:t>“And</w:t>
      </w:r>
      <w:r>
        <w:rPr>
          <w:spacing w:val="-7"/>
        </w:rPr>
        <w:t xml:space="preserve"> </w:t>
      </w:r>
      <w:r>
        <w:rPr>
          <w:spacing w:val="-2"/>
        </w:rPr>
        <w:t>what</w:t>
      </w:r>
      <w:r>
        <w:rPr>
          <w:spacing w:val="-7"/>
        </w:rPr>
        <w:t xml:space="preserve"> </w:t>
      </w:r>
      <w:r>
        <w:rPr>
          <w:spacing w:val="-2"/>
        </w:rPr>
        <w:t>if</w:t>
      </w:r>
      <w:r>
        <w:rPr>
          <w:spacing w:val="-7"/>
        </w:rPr>
        <w:t xml:space="preserve"> </w:t>
      </w:r>
      <w:r>
        <w:rPr>
          <w:spacing w:val="-2"/>
        </w:rPr>
        <w:t>there</w:t>
      </w:r>
      <w:r>
        <w:rPr>
          <w:spacing w:val="-9"/>
        </w:rPr>
        <w:t xml:space="preserve"> </w:t>
      </w:r>
      <w:r>
        <w:rPr>
          <w:spacing w:val="-2"/>
        </w:rPr>
        <w:t>is</w:t>
      </w:r>
      <w:r>
        <w:rPr>
          <w:spacing w:val="-7"/>
        </w:rPr>
        <w:t xml:space="preserve"> </w:t>
      </w:r>
      <w:r>
        <w:rPr>
          <w:spacing w:val="-2"/>
        </w:rPr>
        <w:t>somebody</w:t>
      </w:r>
      <w:r>
        <w:rPr>
          <w:spacing w:val="-8"/>
        </w:rPr>
        <w:t xml:space="preserve"> </w:t>
      </w:r>
      <w:r>
        <w:rPr>
          <w:spacing w:val="-2"/>
        </w:rPr>
        <w:t>armed</w:t>
      </w:r>
      <w:r>
        <w:rPr>
          <w:spacing w:val="-9"/>
        </w:rPr>
        <w:t xml:space="preserve"> </w:t>
      </w:r>
      <w:r>
        <w:rPr>
          <w:spacing w:val="-2"/>
        </w:rPr>
        <w:t>in</w:t>
      </w:r>
      <w:r>
        <w:rPr>
          <w:spacing w:val="-7"/>
        </w:rPr>
        <w:t xml:space="preserve"> </w:t>
      </w:r>
      <w:r>
        <w:rPr>
          <w:spacing w:val="-2"/>
        </w:rPr>
        <w:t>there?”</w:t>
      </w:r>
      <w:r>
        <w:rPr>
          <w:spacing w:val="-7"/>
        </w:rPr>
        <w:t xml:space="preserve"> </w:t>
      </w:r>
      <w:r>
        <w:rPr>
          <w:spacing w:val="-2"/>
        </w:rPr>
        <w:t>I</w:t>
      </w:r>
      <w:r>
        <w:rPr>
          <w:spacing w:val="-9"/>
        </w:rPr>
        <w:t xml:space="preserve"> </w:t>
      </w:r>
      <w:r>
        <w:rPr>
          <w:spacing w:val="-2"/>
        </w:rPr>
        <w:t>asked,</w:t>
      </w:r>
      <w:r>
        <w:rPr>
          <w:spacing w:val="-7"/>
        </w:rPr>
        <w:t xml:space="preserve"> </w:t>
      </w:r>
      <w:r>
        <w:rPr>
          <w:spacing w:val="-2"/>
        </w:rPr>
        <w:t>as</w:t>
      </w:r>
      <w:r>
        <w:rPr>
          <w:spacing w:val="-10"/>
        </w:rPr>
        <w:t xml:space="preserve"> </w:t>
      </w:r>
      <w:r>
        <w:rPr>
          <w:spacing w:val="-2"/>
        </w:rPr>
        <w:t>William,</w:t>
      </w:r>
      <w:r>
        <w:rPr>
          <w:spacing w:val="-9"/>
        </w:rPr>
        <w:t xml:space="preserve"> </w:t>
      </w:r>
      <w:r>
        <w:rPr>
          <w:spacing w:val="-2"/>
        </w:rPr>
        <w:t>almost</w:t>
      </w:r>
      <w:r>
        <w:rPr>
          <w:spacing w:val="-9"/>
        </w:rPr>
        <w:t xml:space="preserve"> </w:t>
      </w:r>
      <w:r>
        <w:rPr>
          <w:spacing w:val="-2"/>
        </w:rPr>
        <w:t>groping,</w:t>
      </w:r>
      <w:r>
        <w:rPr>
          <w:spacing w:val="-7"/>
        </w:rPr>
        <w:t xml:space="preserve"> </w:t>
      </w:r>
      <w:r>
        <w:rPr>
          <w:spacing w:val="-2"/>
        </w:rPr>
        <w:t>sought</w:t>
      </w:r>
      <w:r>
        <w:rPr>
          <w:spacing w:val="-7"/>
        </w:rPr>
        <w:t xml:space="preserve"> </w:t>
      </w:r>
      <w:r>
        <w:rPr>
          <w:spacing w:val="-2"/>
        </w:rPr>
        <w:t xml:space="preserve">the </w:t>
      </w:r>
      <w:r>
        <w:t>fatal</w:t>
      </w:r>
      <w:r>
        <w:rPr>
          <w:spacing w:val="-13"/>
        </w:rPr>
        <w:t xml:space="preserve"> </w:t>
      </w:r>
      <w:r>
        <w:t>letters,</w:t>
      </w:r>
      <w:r>
        <w:rPr>
          <w:spacing w:val="-13"/>
        </w:rPr>
        <w:t xml:space="preserve"> </w:t>
      </w:r>
      <w:r>
        <w:t>standing</w:t>
      </w:r>
      <w:r>
        <w:rPr>
          <w:spacing w:val="-13"/>
        </w:rPr>
        <w:t xml:space="preserve"> </w:t>
      </w:r>
      <w:r>
        <w:t>on</w:t>
      </w:r>
      <w:r>
        <w:rPr>
          <w:spacing w:val="-13"/>
        </w:rPr>
        <w:t xml:space="preserve"> </w:t>
      </w:r>
      <w:r>
        <w:t>tiptoe,</w:t>
      </w:r>
      <w:r>
        <w:rPr>
          <w:spacing w:val="-12"/>
        </w:rPr>
        <w:t xml:space="preserve"> </w:t>
      </w:r>
      <w:r>
        <w:t>tall</w:t>
      </w:r>
      <w:r>
        <w:rPr>
          <w:spacing w:val="-13"/>
        </w:rPr>
        <w:t xml:space="preserve"> </w:t>
      </w:r>
      <w:r>
        <w:t>as</w:t>
      </w:r>
      <w:r>
        <w:rPr>
          <w:spacing w:val="-14"/>
        </w:rPr>
        <w:t xml:space="preserve"> </w:t>
      </w:r>
      <w:r>
        <w:t>he</w:t>
      </w:r>
      <w:r>
        <w:rPr>
          <w:spacing w:val="-12"/>
        </w:rPr>
        <w:t xml:space="preserve"> </w:t>
      </w:r>
      <w:r>
        <w:t>was,</w:t>
      </w:r>
      <w:r>
        <w:rPr>
          <w:spacing w:val="-12"/>
        </w:rPr>
        <w:t xml:space="preserve"> </w:t>
      </w:r>
      <w:r>
        <w:t>to</w:t>
      </w:r>
      <w:r>
        <w:rPr>
          <w:spacing w:val="-13"/>
        </w:rPr>
        <w:t xml:space="preserve"> </w:t>
      </w:r>
      <w:r>
        <w:t>touch</w:t>
      </w:r>
      <w:r>
        <w:rPr>
          <w:spacing w:val="-13"/>
        </w:rPr>
        <w:t xml:space="preserve"> </w:t>
      </w:r>
      <w:r>
        <w:t>the</w:t>
      </w:r>
      <w:r>
        <w:rPr>
          <w:spacing w:val="-12"/>
        </w:rPr>
        <w:t xml:space="preserve"> </w:t>
      </w:r>
      <w:r>
        <w:t>apocalyptic</w:t>
      </w:r>
      <w:r>
        <w:rPr>
          <w:spacing w:val="-12"/>
        </w:rPr>
        <w:t xml:space="preserve"> </w:t>
      </w:r>
      <w:r>
        <w:t>verse.</w:t>
      </w:r>
    </w:p>
    <w:p w14:paraId="30FC713A" w14:textId="77777777" w:rsidR="00565177" w:rsidRDefault="00FF66D4">
      <w:pPr>
        <w:pStyle w:val="BodyText"/>
        <w:spacing w:before="2" w:line="235" w:lineRule="auto"/>
        <w:ind w:right="513"/>
      </w:pPr>
      <w:r>
        <w:t>“Give me light, by the Devil, and never fear: God is with us!” he answered me, somewhat incoherently. His</w:t>
      </w:r>
      <w:r>
        <w:rPr>
          <w:spacing w:val="-2"/>
        </w:rPr>
        <w:t xml:space="preserve"> </w:t>
      </w:r>
      <w:r>
        <w:t>fingers</w:t>
      </w:r>
      <w:r>
        <w:rPr>
          <w:spacing w:val="-2"/>
        </w:rPr>
        <w:t xml:space="preserve"> </w:t>
      </w:r>
      <w:r>
        <w:t>were touching</w:t>
      </w:r>
      <w:r>
        <w:t xml:space="preserve"> the</w:t>
      </w:r>
      <w:r>
        <w:rPr>
          <w:spacing w:val="-4"/>
        </w:rPr>
        <w:t xml:space="preserve"> </w:t>
      </w:r>
      <w:r>
        <w:rPr>
          <w:i/>
        </w:rPr>
        <w:t xml:space="preserve">q </w:t>
      </w:r>
      <w:r>
        <w:t>of “quatuor,” and, standing</w:t>
      </w:r>
      <w:r>
        <w:rPr>
          <w:spacing w:val="-2"/>
        </w:rPr>
        <w:t xml:space="preserve"> </w:t>
      </w:r>
      <w:r>
        <w:t>a</w:t>
      </w:r>
      <w:r>
        <w:rPr>
          <w:spacing w:val="-2"/>
        </w:rPr>
        <w:t xml:space="preserve"> </w:t>
      </w:r>
      <w:r>
        <w:t>few paces back, I saw better</w:t>
      </w:r>
      <w:r>
        <w:rPr>
          <w:spacing w:val="-10"/>
        </w:rPr>
        <w:t xml:space="preserve"> </w:t>
      </w:r>
      <w:r>
        <w:t>than</w:t>
      </w:r>
      <w:r>
        <w:rPr>
          <w:spacing w:val="-10"/>
        </w:rPr>
        <w:t xml:space="preserve"> </w:t>
      </w:r>
      <w:r>
        <w:t>he</w:t>
      </w:r>
      <w:r>
        <w:rPr>
          <w:spacing w:val="-10"/>
        </w:rPr>
        <w:t xml:space="preserve"> </w:t>
      </w:r>
      <w:r>
        <w:t>what</w:t>
      </w:r>
      <w:r>
        <w:rPr>
          <w:spacing w:val="-10"/>
        </w:rPr>
        <w:t xml:space="preserve"> </w:t>
      </w:r>
      <w:r>
        <w:t>he</w:t>
      </w:r>
      <w:r>
        <w:rPr>
          <w:spacing w:val="-10"/>
        </w:rPr>
        <w:t xml:space="preserve"> </w:t>
      </w:r>
      <w:r>
        <w:t>was</w:t>
      </w:r>
      <w:r>
        <w:rPr>
          <w:spacing w:val="-10"/>
        </w:rPr>
        <w:t xml:space="preserve"> </w:t>
      </w:r>
      <w:r>
        <w:t>doing.</w:t>
      </w:r>
      <w:r>
        <w:rPr>
          <w:spacing w:val="-10"/>
        </w:rPr>
        <w:t xml:space="preserve"> </w:t>
      </w:r>
      <w:r>
        <w:t>I</w:t>
      </w:r>
      <w:r>
        <w:rPr>
          <w:spacing w:val="-11"/>
        </w:rPr>
        <w:t xml:space="preserve"> </w:t>
      </w:r>
      <w:r>
        <w:t>have</w:t>
      </w:r>
      <w:r>
        <w:rPr>
          <w:spacing w:val="-10"/>
        </w:rPr>
        <w:t xml:space="preserve"> </w:t>
      </w:r>
      <w:r>
        <w:t>already</w:t>
      </w:r>
      <w:r>
        <w:rPr>
          <w:spacing w:val="-10"/>
        </w:rPr>
        <w:t xml:space="preserve"> </w:t>
      </w:r>
      <w:r>
        <w:t>said</w:t>
      </w:r>
      <w:r>
        <w:rPr>
          <w:spacing w:val="-10"/>
        </w:rPr>
        <w:t xml:space="preserve"> </w:t>
      </w:r>
      <w:r>
        <w:t>that</w:t>
      </w:r>
      <w:r>
        <w:rPr>
          <w:spacing w:val="-10"/>
        </w:rPr>
        <w:t xml:space="preserve"> </w:t>
      </w:r>
      <w:r>
        <w:t>the</w:t>
      </w:r>
      <w:r>
        <w:rPr>
          <w:spacing w:val="-10"/>
        </w:rPr>
        <w:t xml:space="preserve"> </w:t>
      </w:r>
      <w:r>
        <w:t>letters</w:t>
      </w:r>
      <w:r>
        <w:rPr>
          <w:spacing w:val="-11"/>
        </w:rPr>
        <w:t xml:space="preserve"> </w:t>
      </w:r>
      <w:r>
        <w:t>of</w:t>
      </w:r>
      <w:r>
        <w:rPr>
          <w:spacing w:val="-11"/>
        </w:rPr>
        <w:t xml:space="preserve"> </w:t>
      </w:r>
      <w:r>
        <w:t>the</w:t>
      </w:r>
      <w:r>
        <w:rPr>
          <w:spacing w:val="-10"/>
        </w:rPr>
        <w:t xml:space="preserve"> </w:t>
      </w:r>
      <w:r>
        <w:t>verses</w:t>
      </w:r>
      <w:r>
        <w:rPr>
          <w:spacing w:val="-11"/>
        </w:rPr>
        <w:t xml:space="preserve"> </w:t>
      </w:r>
      <w:r>
        <w:t>seemed</w:t>
      </w:r>
      <w:r>
        <w:rPr>
          <w:spacing w:val="-10"/>
        </w:rPr>
        <w:t xml:space="preserve"> </w:t>
      </w:r>
      <w:r>
        <w:t>carved</w:t>
      </w:r>
      <w:r>
        <w:rPr>
          <w:spacing w:val="-10"/>
        </w:rPr>
        <w:t xml:space="preserve"> </w:t>
      </w:r>
      <w:r>
        <w:t>or incised in the wall: apparently those of the word “quatuor” were metal outlines, behind which a wondrous</w:t>
      </w:r>
      <w:r>
        <w:rPr>
          <w:spacing w:val="-1"/>
        </w:rPr>
        <w:t xml:space="preserve"> </w:t>
      </w:r>
      <w:r>
        <w:t>mechanism had been placed and</w:t>
      </w:r>
      <w:r>
        <w:rPr>
          <w:spacing w:val="-2"/>
        </w:rPr>
        <w:t xml:space="preserve"> </w:t>
      </w:r>
      <w:r>
        <w:t>walled</w:t>
      </w:r>
      <w:r>
        <w:rPr>
          <w:spacing w:val="-2"/>
        </w:rPr>
        <w:t xml:space="preserve"> </w:t>
      </w:r>
      <w:r>
        <w:t>up. When it</w:t>
      </w:r>
      <w:r>
        <w:rPr>
          <w:spacing w:val="-2"/>
        </w:rPr>
        <w:t xml:space="preserve"> </w:t>
      </w:r>
      <w:r>
        <w:t>was</w:t>
      </w:r>
      <w:r>
        <w:rPr>
          <w:spacing w:val="-1"/>
        </w:rPr>
        <w:t xml:space="preserve"> </w:t>
      </w:r>
      <w:r>
        <w:t>pushed</w:t>
      </w:r>
      <w:r>
        <w:rPr>
          <w:spacing w:val="-2"/>
        </w:rPr>
        <w:t xml:space="preserve"> </w:t>
      </w:r>
      <w:r>
        <w:t>forward, the</w:t>
      </w:r>
      <w:r>
        <w:rPr>
          <w:spacing w:val="-2"/>
        </w:rPr>
        <w:t xml:space="preserve"> </w:t>
      </w:r>
      <w:r>
        <w:rPr>
          <w:i/>
        </w:rPr>
        <w:t>q</w:t>
      </w:r>
      <w:r>
        <w:rPr>
          <w:i/>
          <w:spacing w:val="-2"/>
        </w:rPr>
        <w:t xml:space="preserve"> </w:t>
      </w:r>
      <w:r>
        <w:t>made</w:t>
      </w:r>
      <w:r>
        <w:rPr>
          <w:spacing w:val="-2"/>
        </w:rPr>
        <w:t xml:space="preserve"> </w:t>
      </w:r>
      <w:r>
        <w:t>a kind</w:t>
      </w:r>
      <w:r>
        <w:rPr>
          <w:spacing w:val="-9"/>
        </w:rPr>
        <w:t xml:space="preserve"> </w:t>
      </w:r>
      <w:r>
        <w:t>of</w:t>
      </w:r>
      <w:r>
        <w:rPr>
          <w:spacing w:val="-9"/>
        </w:rPr>
        <w:t xml:space="preserve"> </w:t>
      </w:r>
      <w:r>
        <w:t>sharp</w:t>
      </w:r>
      <w:r>
        <w:rPr>
          <w:spacing w:val="-9"/>
        </w:rPr>
        <w:t xml:space="preserve"> </w:t>
      </w:r>
      <w:r>
        <w:t>click,</w:t>
      </w:r>
      <w:r>
        <w:rPr>
          <w:spacing w:val="-9"/>
        </w:rPr>
        <w:t xml:space="preserve"> </w:t>
      </w:r>
      <w:r>
        <w:t>and</w:t>
      </w:r>
      <w:r>
        <w:rPr>
          <w:spacing w:val="-9"/>
        </w:rPr>
        <w:t xml:space="preserve"> </w:t>
      </w:r>
      <w:r>
        <w:t>the</w:t>
      </w:r>
      <w:r>
        <w:rPr>
          <w:spacing w:val="-9"/>
        </w:rPr>
        <w:t xml:space="preserve"> </w:t>
      </w:r>
      <w:r>
        <w:t>same</w:t>
      </w:r>
      <w:r>
        <w:rPr>
          <w:spacing w:val="-9"/>
        </w:rPr>
        <w:t xml:space="preserve"> </w:t>
      </w:r>
      <w:r>
        <w:t>thing</w:t>
      </w:r>
      <w:r>
        <w:rPr>
          <w:spacing w:val="-9"/>
        </w:rPr>
        <w:t xml:space="preserve"> </w:t>
      </w:r>
      <w:r>
        <w:t>happened</w:t>
      </w:r>
      <w:r>
        <w:rPr>
          <w:spacing w:val="-11"/>
        </w:rPr>
        <w:t xml:space="preserve"> </w:t>
      </w:r>
      <w:r>
        <w:t>when</w:t>
      </w:r>
      <w:r>
        <w:rPr>
          <w:spacing w:val="-9"/>
        </w:rPr>
        <w:t xml:space="preserve"> </w:t>
      </w:r>
      <w:r>
        <w:t>William</w:t>
      </w:r>
      <w:r>
        <w:rPr>
          <w:spacing w:val="-9"/>
        </w:rPr>
        <w:t xml:space="preserve"> </w:t>
      </w:r>
      <w:r>
        <w:t>pres</w:t>
      </w:r>
      <w:r>
        <w:t>sed</w:t>
      </w:r>
      <w:r>
        <w:rPr>
          <w:spacing w:val="-9"/>
        </w:rPr>
        <w:t xml:space="preserve"> </w:t>
      </w:r>
      <w:r>
        <w:t>on</w:t>
      </w:r>
      <w:r>
        <w:rPr>
          <w:spacing w:val="-9"/>
        </w:rPr>
        <w:t xml:space="preserve"> </w:t>
      </w:r>
      <w:r>
        <w:t>the</w:t>
      </w:r>
      <w:r>
        <w:rPr>
          <w:spacing w:val="-9"/>
        </w:rPr>
        <w:t xml:space="preserve"> </w:t>
      </w:r>
      <w:r>
        <w:rPr>
          <w:i/>
        </w:rPr>
        <w:t>r</w:t>
      </w:r>
      <w:r>
        <w:t>.</w:t>
      </w:r>
      <w:r>
        <w:rPr>
          <w:spacing w:val="-9"/>
        </w:rPr>
        <w:t xml:space="preserve"> </w:t>
      </w:r>
      <w:r>
        <w:t>The</w:t>
      </w:r>
      <w:r>
        <w:rPr>
          <w:spacing w:val="-9"/>
        </w:rPr>
        <w:t xml:space="preserve"> </w:t>
      </w:r>
      <w:r>
        <w:t>whole</w:t>
      </w:r>
      <w:r>
        <w:rPr>
          <w:spacing w:val="-9"/>
        </w:rPr>
        <w:t xml:space="preserve"> </w:t>
      </w:r>
      <w:r>
        <w:t>frame of</w:t>
      </w:r>
      <w:r>
        <w:rPr>
          <w:spacing w:val="-15"/>
        </w:rPr>
        <w:t xml:space="preserve"> </w:t>
      </w:r>
      <w:r>
        <w:t>the</w:t>
      </w:r>
      <w:r>
        <w:rPr>
          <w:spacing w:val="-15"/>
        </w:rPr>
        <w:t xml:space="preserve"> </w:t>
      </w:r>
      <w:r>
        <w:t>mirror</w:t>
      </w:r>
      <w:r>
        <w:rPr>
          <w:spacing w:val="-15"/>
        </w:rPr>
        <w:t xml:space="preserve"> </w:t>
      </w:r>
      <w:r>
        <w:t>seemed</w:t>
      </w:r>
      <w:r>
        <w:rPr>
          <w:spacing w:val="-15"/>
        </w:rPr>
        <w:t xml:space="preserve"> </w:t>
      </w:r>
      <w:r>
        <w:t>to</w:t>
      </w:r>
      <w:r>
        <w:rPr>
          <w:spacing w:val="-15"/>
        </w:rPr>
        <w:t xml:space="preserve"> </w:t>
      </w:r>
      <w:r>
        <w:t>shudder,</w:t>
      </w:r>
      <w:r>
        <w:rPr>
          <w:spacing w:val="-15"/>
        </w:rPr>
        <w:t xml:space="preserve"> </w:t>
      </w:r>
      <w:r>
        <w:t>and</w:t>
      </w:r>
      <w:r>
        <w:rPr>
          <w:spacing w:val="-15"/>
        </w:rPr>
        <w:t xml:space="preserve"> </w:t>
      </w:r>
      <w:r>
        <w:t>the</w:t>
      </w:r>
      <w:r>
        <w:rPr>
          <w:spacing w:val="-15"/>
        </w:rPr>
        <w:t xml:space="preserve"> </w:t>
      </w:r>
      <w:r>
        <w:t>glass</w:t>
      </w:r>
      <w:r>
        <w:rPr>
          <w:spacing w:val="-15"/>
        </w:rPr>
        <w:t xml:space="preserve"> </w:t>
      </w:r>
      <w:r>
        <w:t>surface</w:t>
      </w:r>
      <w:r>
        <w:rPr>
          <w:spacing w:val="-15"/>
        </w:rPr>
        <w:t xml:space="preserve"> </w:t>
      </w:r>
      <w:r>
        <w:t>snapped</w:t>
      </w:r>
      <w:r>
        <w:rPr>
          <w:spacing w:val="-15"/>
        </w:rPr>
        <w:t xml:space="preserve"> </w:t>
      </w:r>
      <w:r>
        <w:t>back.</w:t>
      </w:r>
      <w:r>
        <w:rPr>
          <w:spacing w:val="-15"/>
        </w:rPr>
        <w:t xml:space="preserve"> </w:t>
      </w:r>
      <w:r>
        <w:t>The</w:t>
      </w:r>
      <w:r>
        <w:rPr>
          <w:spacing w:val="-15"/>
        </w:rPr>
        <w:t xml:space="preserve"> </w:t>
      </w:r>
      <w:r>
        <w:t>mirror</w:t>
      </w:r>
      <w:r>
        <w:rPr>
          <w:spacing w:val="-15"/>
        </w:rPr>
        <w:t xml:space="preserve"> </w:t>
      </w:r>
      <w:r>
        <w:t>was</w:t>
      </w:r>
      <w:r>
        <w:rPr>
          <w:spacing w:val="-15"/>
        </w:rPr>
        <w:t xml:space="preserve"> </w:t>
      </w:r>
      <w:r>
        <w:t>a</w:t>
      </w:r>
      <w:r>
        <w:rPr>
          <w:spacing w:val="-15"/>
        </w:rPr>
        <w:t xml:space="preserve"> </w:t>
      </w:r>
      <w:r>
        <w:t>door,</w:t>
      </w:r>
      <w:r>
        <w:rPr>
          <w:spacing w:val="-15"/>
        </w:rPr>
        <w:t xml:space="preserve"> </w:t>
      </w:r>
      <w:r>
        <w:t>hinged on</w:t>
      </w:r>
      <w:r>
        <w:rPr>
          <w:spacing w:val="-4"/>
        </w:rPr>
        <w:t xml:space="preserve"> </w:t>
      </w:r>
      <w:r>
        <w:t>its</w:t>
      </w:r>
      <w:r>
        <w:rPr>
          <w:spacing w:val="-3"/>
        </w:rPr>
        <w:t xml:space="preserve"> </w:t>
      </w:r>
      <w:r>
        <w:t>left</w:t>
      </w:r>
      <w:r>
        <w:rPr>
          <w:spacing w:val="-3"/>
        </w:rPr>
        <w:t xml:space="preserve"> </w:t>
      </w:r>
      <w:r>
        <w:t>side.</w:t>
      </w:r>
      <w:r>
        <w:rPr>
          <w:spacing w:val="-3"/>
        </w:rPr>
        <w:t xml:space="preserve"> </w:t>
      </w:r>
      <w:r>
        <w:t>William</w:t>
      </w:r>
      <w:r>
        <w:rPr>
          <w:spacing w:val="-4"/>
        </w:rPr>
        <w:t xml:space="preserve"> </w:t>
      </w:r>
      <w:r>
        <w:t>slipped</w:t>
      </w:r>
      <w:r>
        <w:rPr>
          <w:spacing w:val="-4"/>
        </w:rPr>
        <w:t xml:space="preserve"> </w:t>
      </w:r>
      <w:r>
        <w:t>his</w:t>
      </w:r>
      <w:r>
        <w:rPr>
          <w:spacing w:val="-4"/>
        </w:rPr>
        <w:t xml:space="preserve"> </w:t>
      </w:r>
      <w:r>
        <w:t>hand</w:t>
      </w:r>
      <w:r>
        <w:rPr>
          <w:spacing w:val="-4"/>
        </w:rPr>
        <w:t xml:space="preserve"> </w:t>
      </w:r>
      <w:r>
        <w:t>into</w:t>
      </w:r>
      <w:r>
        <w:rPr>
          <w:spacing w:val="-1"/>
        </w:rPr>
        <w:t xml:space="preserve"> </w:t>
      </w:r>
      <w:r>
        <w:t>the</w:t>
      </w:r>
      <w:r>
        <w:rPr>
          <w:spacing w:val="-3"/>
        </w:rPr>
        <w:t xml:space="preserve"> </w:t>
      </w:r>
      <w:r>
        <w:t>opening</w:t>
      </w:r>
      <w:r>
        <w:rPr>
          <w:spacing w:val="-3"/>
        </w:rPr>
        <w:t xml:space="preserve"> </w:t>
      </w:r>
      <w:r>
        <w:t>now</w:t>
      </w:r>
      <w:r>
        <w:rPr>
          <w:spacing w:val="-3"/>
        </w:rPr>
        <w:t xml:space="preserve"> </w:t>
      </w:r>
      <w:r>
        <w:t>created</w:t>
      </w:r>
      <w:r>
        <w:rPr>
          <w:spacing w:val="-3"/>
        </w:rPr>
        <w:t xml:space="preserve"> </w:t>
      </w:r>
      <w:r>
        <w:t>between</w:t>
      </w:r>
      <w:r>
        <w:rPr>
          <w:spacing w:val="-3"/>
        </w:rPr>
        <w:t xml:space="preserve"> </w:t>
      </w:r>
      <w:r>
        <w:t>the</w:t>
      </w:r>
      <w:r>
        <w:rPr>
          <w:spacing w:val="-3"/>
        </w:rPr>
        <w:t xml:space="preserve"> </w:t>
      </w:r>
      <w:r>
        <w:t>right</w:t>
      </w:r>
      <w:r>
        <w:rPr>
          <w:spacing w:val="-3"/>
        </w:rPr>
        <w:t xml:space="preserve"> </w:t>
      </w:r>
      <w:r>
        <w:t>edge</w:t>
      </w:r>
      <w:r>
        <w:rPr>
          <w:spacing w:val="-3"/>
        </w:rPr>
        <w:t xml:space="preserve"> </w:t>
      </w:r>
      <w:r>
        <w:t xml:space="preserve">and </w:t>
      </w:r>
      <w:r>
        <w:rPr>
          <w:spacing w:val="-2"/>
        </w:rPr>
        <w:t>the</w:t>
      </w:r>
      <w:r>
        <w:rPr>
          <w:spacing w:val="-13"/>
        </w:rPr>
        <w:t xml:space="preserve"> </w:t>
      </w:r>
      <w:r>
        <w:rPr>
          <w:spacing w:val="-2"/>
        </w:rPr>
        <w:t>wall,</w:t>
      </w:r>
      <w:r>
        <w:rPr>
          <w:spacing w:val="-13"/>
        </w:rPr>
        <w:t xml:space="preserve"> </w:t>
      </w:r>
      <w:r>
        <w:rPr>
          <w:spacing w:val="-2"/>
        </w:rPr>
        <w:t>and</w:t>
      </w:r>
      <w:r>
        <w:rPr>
          <w:spacing w:val="-13"/>
        </w:rPr>
        <w:t xml:space="preserve"> </w:t>
      </w:r>
      <w:r>
        <w:rPr>
          <w:spacing w:val="-2"/>
        </w:rPr>
        <w:t>pulled</w:t>
      </w:r>
      <w:r>
        <w:rPr>
          <w:spacing w:val="-13"/>
        </w:rPr>
        <w:t xml:space="preserve"> </w:t>
      </w:r>
      <w:r>
        <w:rPr>
          <w:spacing w:val="-2"/>
        </w:rPr>
        <w:t>toward</w:t>
      </w:r>
      <w:r>
        <w:rPr>
          <w:spacing w:val="-13"/>
        </w:rPr>
        <w:t xml:space="preserve"> </w:t>
      </w:r>
      <w:r>
        <w:rPr>
          <w:spacing w:val="-2"/>
        </w:rPr>
        <w:t>himself.</w:t>
      </w:r>
      <w:r>
        <w:rPr>
          <w:spacing w:val="-13"/>
        </w:rPr>
        <w:t xml:space="preserve"> </w:t>
      </w:r>
      <w:r>
        <w:rPr>
          <w:spacing w:val="-2"/>
        </w:rPr>
        <w:t>Creaking,</w:t>
      </w:r>
      <w:r>
        <w:rPr>
          <w:spacing w:val="-13"/>
        </w:rPr>
        <w:t xml:space="preserve"> </w:t>
      </w:r>
      <w:r>
        <w:rPr>
          <w:spacing w:val="-2"/>
        </w:rPr>
        <w:t>the</w:t>
      </w:r>
      <w:r>
        <w:rPr>
          <w:spacing w:val="-13"/>
        </w:rPr>
        <w:t xml:space="preserve"> </w:t>
      </w:r>
      <w:r>
        <w:rPr>
          <w:spacing w:val="-2"/>
        </w:rPr>
        <w:t>door</w:t>
      </w:r>
      <w:r>
        <w:rPr>
          <w:spacing w:val="-13"/>
        </w:rPr>
        <w:t xml:space="preserve"> </w:t>
      </w:r>
      <w:r>
        <w:rPr>
          <w:spacing w:val="-2"/>
        </w:rPr>
        <w:t>opened</w:t>
      </w:r>
      <w:r>
        <w:rPr>
          <w:spacing w:val="-13"/>
        </w:rPr>
        <w:t xml:space="preserve"> </w:t>
      </w:r>
      <w:r>
        <w:rPr>
          <w:spacing w:val="-2"/>
        </w:rPr>
        <w:t>out,</w:t>
      </w:r>
      <w:r>
        <w:rPr>
          <w:spacing w:val="-13"/>
        </w:rPr>
        <w:t xml:space="preserve"> </w:t>
      </w:r>
      <w:r>
        <w:rPr>
          <w:spacing w:val="-2"/>
        </w:rPr>
        <w:t>in</w:t>
      </w:r>
      <w:r>
        <w:rPr>
          <w:spacing w:val="-13"/>
        </w:rPr>
        <w:t xml:space="preserve"> </w:t>
      </w:r>
      <w:r>
        <w:rPr>
          <w:spacing w:val="-2"/>
        </w:rPr>
        <w:t>our</w:t>
      </w:r>
      <w:r>
        <w:rPr>
          <w:spacing w:val="-12"/>
        </w:rPr>
        <w:t xml:space="preserve"> </w:t>
      </w:r>
      <w:r>
        <w:rPr>
          <w:spacing w:val="-2"/>
        </w:rPr>
        <w:t>direction.</w:t>
      </w:r>
      <w:r>
        <w:rPr>
          <w:spacing w:val="-13"/>
        </w:rPr>
        <w:t xml:space="preserve"> </w:t>
      </w:r>
      <w:r>
        <w:rPr>
          <w:spacing w:val="-2"/>
        </w:rPr>
        <w:t>William</w:t>
      </w:r>
      <w:r>
        <w:rPr>
          <w:spacing w:val="-13"/>
        </w:rPr>
        <w:t xml:space="preserve"> </w:t>
      </w:r>
      <w:r>
        <w:rPr>
          <w:spacing w:val="-2"/>
        </w:rPr>
        <w:t xml:space="preserve">slipped </w:t>
      </w:r>
      <w:r>
        <w:t>through</w:t>
      </w:r>
      <w:r>
        <w:rPr>
          <w:spacing w:val="-4"/>
        </w:rPr>
        <w:t xml:space="preserve"> </w:t>
      </w:r>
      <w:r>
        <w:t>the</w:t>
      </w:r>
      <w:r>
        <w:rPr>
          <w:spacing w:val="-3"/>
        </w:rPr>
        <w:t xml:space="preserve"> </w:t>
      </w:r>
      <w:r>
        <w:t>opening</w:t>
      </w:r>
      <w:r>
        <w:rPr>
          <w:spacing w:val="-3"/>
        </w:rPr>
        <w:t xml:space="preserve"> </w:t>
      </w:r>
      <w:r>
        <w:t>and</w:t>
      </w:r>
      <w:r>
        <w:rPr>
          <w:spacing w:val="-3"/>
        </w:rPr>
        <w:t xml:space="preserve"> </w:t>
      </w:r>
      <w:r>
        <w:t>I</w:t>
      </w:r>
      <w:r>
        <w:rPr>
          <w:spacing w:val="-3"/>
        </w:rPr>
        <w:t xml:space="preserve"> </w:t>
      </w:r>
      <w:r>
        <w:t>scuttled</w:t>
      </w:r>
      <w:r>
        <w:rPr>
          <w:spacing w:val="-3"/>
        </w:rPr>
        <w:t xml:space="preserve"> </w:t>
      </w:r>
      <w:r>
        <w:t>behind</w:t>
      </w:r>
      <w:r>
        <w:rPr>
          <w:spacing w:val="-4"/>
        </w:rPr>
        <w:t xml:space="preserve"> </w:t>
      </w:r>
      <w:r>
        <w:t>him,</w:t>
      </w:r>
      <w:r>
        <w:rPr>
          <w:spacing w:val="-3"/>
        </w:rPr>
        <w:t xml:space="preserve"> </w:t>
      </w:r>
      <w:r>
        <w:t>the</w:t>
      </w:r>
      <w:r>
        <w:rPr>
          <w:spacing w:val="-3"/>
        </w:rPr>
        <w:t xml:space="preserve"> </w:t>
      </w:r>
      <w:r>
        <w:t>lamp</w:t>
      </w:r>
      <w:r>
        <w:rPr>
          <w:spacing w:val="-3"/>
        </w:rPr>
        <w:t xml:space="preserve"> </w:t>
      </w:r>
      <w:r>
        <w:t>high</w:t>
      </w:r>
      <w:r>
        <w:rPr>
          <w:spacing w:val="-3"/>
        </w:rPr>
        <w:t xml:space="preserve"> </w:t>
      </w:r>
      <w:r>
        <w:t>over</w:t>
      </w:r>
      <w:r>
        <w:rPr>
          <w:spacing w:val="-3"/>
        </w:rPr>
        <w:t xml:space="preserve"> </w:t>
      </w:r>
      <w:r>
        <w:t>my</w:t>
      </w:r>
      <w:r>
        <w:rPr>
          <w:spacing w:val="-3"/>
        </w:rPr>
        <w:t xml:space="preserve"> </w:t>
      </w:r>
      <w:r>
        <w:t>head.</w:t>
      </w:r>
    </w:p>
    <w:p w14:paraId="30FC713B" w14:textId="77777777" w:rsidR="00565177" w:rsidRDefault="00FF66D4">
      <w:pPr>
        <w:pStyle w:val="BodyText"/>
        <w:spacing w:line="232" w:lineRule="auto"/>
        <w:ind w:right="514"/>
      </w:pPr>
      <w:r>
        <w:t>Two hours after compline, at the end of the sixth day, in the heart of the night that was giving birth</w:t>
      </w:r>
      <w:r>
        <w:rPr>
          <w:spacing w:val="-3"/>
        </w:rPr>
        <w:t xml:space="preserve"> </w:t>
      </w:r>
      <w:r>
        <w:t>to</w:t>
      </w:r>
      <w:r>
        <w:rPr>
          <w:spacing w:val="-3"/>
        </w:rPr>
        <w:t xml:space="preserve"> </w:t>
      </w:r>
      <w:r>
        <w:t>the</w:t>
      </w:r>
      <w:r>
        <w:rPr>
          <w:spacing w:val="-3"/>
        </w:rPr>
        <w:t xml:space="preserve"> </w:t>
      </w:r>
      <w:r>
        <w:t>seventh</w:t>
      </w:r>
      <w:r>
        <w:rPr>
          <w:spacing w:val="-3"/>
        </w:rPr>
        <w:t xml:space="preserve"> </w:t>
      </w:r>
      <w:r>
        <w:t>day,</w:t>
      </w:r>
      <w:r>
        <w:rPr>
          <w:spacing w:val="-3"/>
        </w:rPr>
        <w:t xml:space="preserve"> </w:t>
      </w:r>
      <w:r>
        <w:t>we</w:t>
      </w:r>
      <w:r>
        <w:rPr>
          <w:spacing w:val="-3"/>
        </w:rPr>
        <w:t xml:space="preserve"> </w:t>
      </w:r>
      <w:r>
        <w:t>entered</w:t>
      </w:r>
      <w:r>
        <w:rPr>
          <w:spacing w:val="-3"/>
        </w:rPr>
        <w:t xml:space="preserve"> </w:t>
      </w:r>
      <w:r>
        <w:t>the</w:t>
      </w:r>
      <w:r>
        <w:rPr>
          <w:spacing w:val="-3"/>
        </w:rPr>
        <w:t xml:space="preserve"> </w:t>
      </w:r>
      <w:r>
        <w:t>finis</w:t>
      </w:r>
      <w:r>
        <w:rPr>
          <w:spacing w:val="-5"/>
        </w:rPr>
        <w:t xml:space="preserve"> </w:t>
      </w:r>
      <w:r>
        <w:t>Africae.</w:t>
      </w:r>
    </w:p>
    <w:p w14:paraId="30FC713C" w14:textId="77777777" w:rsidR="00565177" w:rsidRDefault="00565177">
      <w:pPr>
        <w:spacing w:line="232" w:lineRule="auto"/>
        <w:sectPr w:rsidR="00565177">
          <w:pgSz w:w="12240" w:h="15840"/>
          <w:pgMar w:top="1340" w:right="920" w:bottom="620" w:left="420" w:header="360" w:footer="426" w:gutter="0"/>
          <w:cols w:space="720"/>
        </w:sectPr>
      </w:pPr>
    </w:p>
    <w:p w14:paraId="30FC713D" w14:textId="77777777" w:rsidR="00565177" w:rsidRDefault="00565177">
      <w:pPr>
        <w:pStyle w:val="BodyText"/>
        <w:spacing w:before="61"/>
        <w:ind w:left="0" w:firstLine="0"/>
        <w:jc w:val="left"/>
        <w:rPr>
          <w:sz w:val="32"/>
        </w:rPr>
      </w:pPr>
    </w:p>
    <w:p w14:paraId="30FC713E" w14:textId="77777777" w:rsidR="00565177" w:rsidRDefault="00FF66D4">
      <w:pPr>
        <w:pStyle w:val="Heading1"/>
      </w:pPr>
      <w:bookmarkStart w:id="27" w:name="SEVENTH_DAY"/>
      <w:bookmarkEnd w:id="27"/>
      <w:r>
        <w:t>SEVENTH</w:t>
      </w:r>
      <w:r>
        <w:rPr>
          <w:spacing w:val="62"/>
        </w:rPr>
        <w:t xml:space="preserve"> </w:t>
      </w:r>
      <w:r>
        <w:rPr>
          <w:spacing w:val="-5"/>
        </w:rPr>
        <w:t>DAY</w:t>
      </w:r>
    </w:p>
    <w:p w14:paraId="30FC713F" w14:textId="77777777" w:rsidR="00565177" w:rsidRDefault="00565177">
      <w:pPr>
        <w:pStyle w:val="BodyText"/>
        <w:spacing w:before="336"/>
        <w:ind w:left="0" w:firstLine="0"/>
        <w:jc w:val="left"/>
        <w:rPr>
          <w:b/>
          <w:sz w:val="32"/>
        </w:rPr>
      </w:pPr>
    </w:p>
    <w:p w14:paraId="30FC7140" w14:textId="77777777" w:rsidR="00565177" w:rsidRDefault="00FF66D4">
      <w:pPr>
        <w:pStyle w:val="Heading2"/>
      </w:pPr>
      <w:r>
        <w:rPr>
          <w:spacing w:val="-2"/>
          <w:w w:val="105"/>
        </w:rPr>
        <w:t>NIGHT</w:t>
      </w:r>
    </w:p>
    <w:p w14:paraId="30FC7141" w14:textId="77777777" w:rsidR="00565177" w:rsidRDefault="00565177">
      <w:pPr>
        <w:pStyle w:val="BodyText"/>
        <w:spacing w:before="21"/>
        <w:ind w:left="0" w:firstLine="0"/>
        <w:jc w:val="left"/>
        <w:rPr>
          <w:b/>
          <w:i/>
          <w:sz w:val="29"/>
        </w:rPr>
      </w:pPr>
    </w:p>
    <w:p w14:paraId="30FC7142" w14:textId="77777777" w:rsidR="00565177" w:rsidRDefault="00FF66D4">
      <w:pPr>
        <w:pStyle w:val="Heading3"/>
        <w:spacing w:line="228" w:lineRule="auto"/>
        <w:ind w:left="1020" w:right="518"/>
      </w:pPr>
      <w:r>
        <w:t>In</w:t>
      </w:r>
      <w:r>
        <w:rPr>
          <w:spacing w:val="-5"/>
        </w:rPr>
        <w:t xml:space="preserve"> </w:t>
      </w:r>
      <w:r>
        <w:t>which,</w:t>
      </w:r>
      <w:r>
        <w:rPr>
          <w:spacing w:val="-5"/>
        </w:rPr>
        <w:t xml:space="preserve"> </w:t>
      </w:r>
      <w:r>
        <w:t>if</w:t>
      </w:r>
      <w:r>
        <w:rPr>
          <w:spacing w:val="-5"/>
        </w:rPr>
        <w:t xml:space="preserve"> </w:t>
      </w:r>
      <w:r>
        <w:t>it</w:t>
      </w:r>
      <w:r>
        <w:rPr>
          <w:spacing w:val="-5"/>
        </w:rPr>
        <w:t xml:space="preserve"> </w:t>
      </w:r>
      <w:r>
        <w:t>were</w:t>
      </w:r>
      <w:r>
        <w:rPr>
          <w:spacing w:val="-5"/>
        </w:rPr>
        <w:t xml:space="preserve"> </w:t>
      </w:r>
      <w:r>
        <w:t>to</w:t>
      </w:r>
      <w:r>
        <w:rPr>
          <w:spacing w:val="-5"/>
        </w:rPr>
        <w:t xml:space="preserve"> </w:t>
      </w:r>
      <w:r>
        <w:t>summarize</w:t>
      </w:r>
      <w:r>
        <w:rPr>
          <w:spacing w:val="-5"/>
        </w:rPr>
        <w:t xml:space="preserve"> </w:t>
      </w:r>
      <w:r>
        <w:t>the</w:t>
      </w:r>
      <w:r>
        <w:rPr>
          <w:spacing w:val="-5"/>
        </w:rPr>
        <w:t xml:space="preserve"> </w:t>
      </w:r>
      <w:r>
        <w:t>prodigious</w:t>
      </w:r>
      <w:r>
        <w:rPr>
          <w:spacing w:val="-5"/>
        </w:rPr>
        <w:t xml:space="preserve"> </w:t>
      </w:r>
      <w:r>
        <w:t>revelations</w:t>
      </w:r>
      <w:r>
        <w:rPr>
          <w:spacing w:val="-5"/>
        </w:rPr>
        <w:t xml:space="preserve"> </w:t>
      </w:r>
      <w:r>
        <w:t>of</w:t>
      </w:r>
      <w:r>
        <w:rPr>
          <w:spacing w:val="-6"/>
        </w:rPr>
        <w:t xml:space="preserve"> </w:t>
      </w:r>
      <w:r>
        <w:t>which</w:t>
      </w:r>
      <w:r>
        <w:rPr>
          <w:spacing w:val="-5"/>
        </w:rPr>
        <w:t xml:space="preserve"> </w:t>
      </w:r>
      <w:r>
        <w:t>it</w:t>
      </w:r>
      <w:r>
        <w:rPr>
          <w:spacing w:val="-5"/>
        </w:rPr>
        <w:t xml:space="preserve"> </w:t>
      </w:r>
      <w:r>
        <w:t>speaks, the title would have to be as long as the chapter itself, contrary to usage.</w:t>
      </w:r>
    </w:p>
    <w:p w14:paraId="30FC7143" w14:textId="77777777" w:rsidR="00565177" w:rsidRDefault="00FF66D4">
      <w:pPr>
        <w:pStyle w:val="BodyText"/>
        <w:spacing w:before="270" w:line="235" w:lineRule="auto"/>
        <w:ind w:right="511" w:firstLine="0"/>
      </w:pPr>
      <w:r>
        <w:t>We</w:t>
      </w:r>
      <w:r>
        <w:rPr>
          <w:spacing w:val="-8"/>
        </w:rPr>
        <w:t xml:space="preserve"> </w:t>
      </w:r>
      <w:r>
        <w:t>found</w:t>
      </w:r>
      <w:r>
        <w:rPr>
          <w:spacing w:val="-8"/>
        </w:rPr>
        <w:t xml:space="preserve"> </w:t>
      </w:r>
      <w:r>
        <w:t>ourselves</w:t>
      </w:r>
      <w:r>
        <w:rPr>
          <w:spacing w:val="-8"/>
        </w:rPr>
        <w:t xml:space="preserve"> </w:t>
      </w:r>
      <w:r>
        <w:t>on</w:t>
      </w:r>
      <w:r>
        <w:rPr>
          <w:spacing w:val="-8"/>
        </w:rPr>
        <w:t xml:space="preserve"> </w:t>
      </w:r>
      <w:r>
        <w:t>the</w:t>
      </w:r>
      <w:r>
        <w:rPr>
          <w:spacing w:val="-8"/>
        </w:rPr>
        <w:t xml:space="preserve"> </w:t>
      </w:r>
      <w:r>
        <w:t>threshold</w:t>
      </w:r>
      <w:r>
        <w:rPr>
          <w:spacing w:val="-8"/>
        </w:rPr>
        <w:t xml:space="preserve"> </w:t>
      </w:r>
      <w:r>
        <w:t>of</w:t>
      </w:r>
      <w:r>
        <w:rPr>
          <w:spacing w:val="-8"/>
        </w:rPr>
        <w:t xml:space="preserve"> </w:t>
      </w:r>
      <w:r>
        <w:t>a</w:t>
      </w:r>
      <w:r>
        <w:rPr>
          <w:spacing w:val="-8"/>
        </w:rPr>
        <w:t xml:space="preserve"> </w:t>
      </w:r>
      <w:r>
        <w:t>room</w:t>
      </w:r>
      <w:r>
        <w:rPr>
          <w:spacing w:val="-8"/>
        </w:rPr>
        <w:t xml:space="preserve"> </w:t>
      </w:r>
      <w:r>
        <w:t>similar</w:t>
      </w:r>
      <w:r>
        <w:rPr>
          <w:spacing w:val="-8"/>
        </w:rPr>
        <w:t xml:space="preserve"> </w:t>
      </w:r>
      <w:r>
        <w:t>in</w:t>
      </w:r>
      <w:r>
        <w:rPr>
          <w:spacing w:val="-8"/>
        </w:rPr>
        <w:t xml:space="preserve"> </w:t>
      </w:r>
      <w:r>
        <w:t>shape</w:t>
      </w:r>
      <w:r>
        <w:rPr>
          <w:spacing w:val="-8"/>
        </w:rPr>
        <w:t xml:space="preserve"> </w:t>
      </w:r>
      <w:r>
        <w:t>to</w:t>
      </w:r>
      <w:r>
        <w:rPr>
          <w:spacing w:val="-8"/>
        </w:rPr>
        <w:t xml:space="preserve"> </w:t>
      </w:r>
      <w:r>
        <w:t>the</w:t>
      </w:r>
      <w:r>
        <w:rPr>
          <w:spacing w:val="-8"/>
        </w:rPr>
        <w:t xml:space="preserve"> </w:t>
      </w:r>
      <w:r>
        <w:t>other</w:t>
      </w:r>
      <w:r>
        <w:rPr>
          <w:spacing w:val="-8"/>
        </w:rPr>
        <w:t xml:space="preserve"> </w:t>
      </w:r>
      <w:r>
        <w:t>three</w:t>
      </w:r>
      <w:r>
        <w:rPr>
          <w:spacing w:val="-8"/>
        </w:rPr>
        <w:t xml:space="preserve"> </w:t>
      </w:r>
      <w:r>
        <w:t>heptagonal</w:t>
      </w:r>
      <w:r>
        <w:rPr>
          <w:spacing w:val="-8"/>
        </w:rPr>
        <w:t xml:space="preserve"> </w:t>
      </w:r>
      <w:r>
        <w:t>blind rooms,</w:t>
      </w:r>
      <w:r>
        <w:rPr>
          <w:spacing w:val="-6"/>
        </w:rPr>
        <w:t xml:space="preserve"> </w:t>
      </w:r>
      <w:r>
        <w:t>dominated</w:t>
      </w:r>
      <w:r>
        <w:rPr>
          <w:spacing w:val="-6"/>
        </w:rPr>
        <w:t xml:space="preserve"> </w:t>
      </w:r>
      <w:r>
        <w:t>by</w:t>
      </w:r>
      <w:r>
        <w:rPr>
          <w:spacing w:val="-6"/>
        </w:rPr>
        <w:t xml:space="preserve"> </w:t>
      </w:r>
      <w:r>
        <w:t>a</w:t>
      </w:r>
      <w:r>
        <w:rPr>
          <w:spacing w:val="-6"/>
        </w:rPr>
        <w:t xml:space="preserve"> </w:t>
      </w:r>
      <w:r>
        <w:t>strong</w:t>
      </w:r>
      <w:r>
        <w:rPr>
          <w:spacing w:val="-6"/>
        </w:rPr>
        <w:t xml:space="preserve"> </w:t>
      </w:r>
      <w:r>
        <w:t>musty</w:t>
      </w:r>
      <w:r>
        <w:rPr>
          <w:spacing w:val="-6"/>
        </w:rPr>
        <w:t xml:space="preserve"> </w:t>
      </w:r>
      <w:r>
        <w:t>odor,</w:t>
      </w:r>
      <w:r>
        <w:rPr>
          <w:spacing w:val="-6"/>
        </w:rPr>
        <w:t xml:space="preserve"> </w:t>
      </w:r>
      <w:r>
        <w:t>as</w:t>
      </w:r>
      <w:r>
        <w:rPr>
          <w:spacing w:val="-7"/>
        </w:rPr>
        <w:t xml:space="preserve"> </w:t>
      </w:r>
      <w:r>
        <w:t>of</w:t>
      </w:r>
      <w:r>
        <w:rPr>
          <w:spacing w:val="-5"/>
        </w:rPr>
        <w:t xml:space="preserve"> </w:t>
      </w:r>
      <w:r>
        <w:t>mildewed</w:t>
      </w:r>
      <w:r>
        <w:rPr>
          <w:spacing w:val="-6"/>
        </w:rPr>
        <w:t xml:space="preserve"> </w:t>
      </w:r>
      <w:r>
        <w:t>books.</w:t>
      </w:r>
      <w:r>
        <w:rPr>
          <w:spacing w:val="-6"/>
        </w:rPr>
        <w:t xml:space="preserve"> </w:t>
      </w:r>
      <w:r>
        <w:t>The</w:t>
      </w:r>
      <w:r>
        <w:rPr>
          <w:spacing w:val="-6"/>
        </w:rPr>
        <w:t xml:space="preserve"> </w:t>
      </w:r>
      <w:r>
        <w:t>lamp,</w:t>
      </w:r>
      <w:r>
        <w:rPr>
          <w:spacing w:val="-8"/>
        </w:rPr>
        <w:t xml:space="preserve"> </w:t>
      </w:r>
      <w:r>
        <w:t>which</w:t>
      </w:r>
      <w:r>
        <w:rPr>
          <w:spacing w:val="-6"/>
        </w:rPr>
        <w:t xml:space="preserve"> </w:t>
      </w:r>
      <w:r>
        <w:t>I</w:t>
      </w:r>
      <w:r>
        <w:rPr>
          <w:spacing w:val="-7"/>
        </w:rPr>
        <w:t xml:space="preserve"> </w:t>
      </w:r>
      <w:r>
        <w:t>held</w:t>
      </w:r>
      <w:r>
        <w:rPr>
          <w:spacing w:val="-6"/>
        </w:rPr>
        <w:t xml:space="preserve"> </w:t>
      </w:r>
      <w:r>
        <w:t>up</w:t>
      </w:r>
      <w:r>
        <w:rPr>
          <w:spacing w:val="-6"/>
        </w:rPr>
        <w:t xml:space="preserve"> </w:t>
      </w:r>
      <w:r>
        <w:t xml:space="preserve">high, first illuminated the vault; then, as I moved my arm downward, to right and left, the flame cast a </w:t>
      </w:r>
      <w:r>
        <w:rPr>
          <w:spacing w:val="-2"/>
        </w:rPr>
        <w:t>vague</w:t>
      </w:r>
      <w:r>
        <w:rPr>
          <w:spacing w:val="-9"/>
        </w:rPr>
        <w:t xml:space="preserve"> </w:t>
      </w:r>
      <w:r>
        <w:rPr>
          <w:spacing w:val="-2"/>
        </w:rPr>
        <w:t>light</w:t>
      </w:r>
      <w:r>
        <w:rPr>
          <w:spacing w:val="-9"/>
        </w:rPr>
        <w:t xml:space="preserve"> </w:t>
      </w:r>
      <w:r>
        <w:rPr>
          <w:spacing w:val="-2"/>
        </w:rPr>
        <w:t>on</w:t>
      </w:r>
      <w:r>
        <w:rPr>
          <w:spacing w:val="-9"/>
        </w:rPr>
        <w:t xml:space="preserve"> </w:t>
      </w:r>
      <w:r>
        <w:rPr>
          <w:spacing w:val="-2"/>
        </w:rPr>
        <w:t>the</w:t>
      </w:r>
      <w:r>
        <w:rPr>
          <w:spacing w:val="-9"/>
        </w:rPr>
        <w:t xml:space="preserve"> </w:t>
      </w:r>
      <w:r>
        <w:rPr>
          <w:spacing w:val="-2"/>
        </w:rPr>
        <w:t>distant</w:t>
      </w:r>
      <w:r>
        <w:rPr>
          <w:spacing w:val="-7"/>
        </w:rPr>
        <w:t xml:space="preserve"> </w:t>
      </w:r>
      <w:r>
        <w:rPr>
          <w:spacing w:val="-2"/>
        </w:rPr>
        <w:t>shelves</w:t>
      </w:r>
      <w:r>
        <w:rPr>
          <w:spacing w:val="-9"/>
        </w:rPr>
        <w:t xml:space="preserve"> </w:t>
      </w:r>
      <w:r>
        <w:rPr>
          <w:spacing w:val="-2"/>
        </w:rPr>
        <w:t>along</w:t>
      </w:r>
      <w:r>
        <w:rPr>
          <w:spacing w:val="-9"/>
        </w:rPr>
        <w:t xml:space="preserve"> </w:t>
      </w:r>
      <w:r>
        <w:rPr>
          <w:spacing w:val="-2"/>
        </w:rPr>
        <w:t>the</w:t>
      </w:r>
      <w:r>
        <w:rPr>
          <w:spacing w:val="-9"/>
        </w:rPr>
        <w:t xml:space="preserve"> </w:t>
      </w:r>
      <w:r>
        <w:rPr>
          <w:spacing w:val="-2"/>
        </w:rPr>
        <w:t>walls.</w:t>
      </w:r>
      <w:r>
        <w:rPr>
          <w:spacing w:val="-9"/>
        </w:rPr>
        <w:t xml:space="preserve"> </w:t>
      </w:r>
      <w:r>
        <w:rPr>
          <w:spacing w:val="-2"/>
        </w:rPr>
        <w:t>Finally,</w:t>
      </w:r>
      <w:r>
        <w:rPr>
          <w:spacing w:val="-9"/>
        </w:rPr>
        <w:t xml:space="preserve"> </w:t>
      </w:r>
      <w:r>
        <w:rPr>
          <w:spacing w:val="-2"/>
        </w:rPr>
        <w:t>in</w:t>
      </w:r>
      <w:r>
        <w:rPr>
          <w:spacing w:val="-9"/>
        </w:rPr>
        <w:t xml:space="preserve"> </w:t>
      </w:r>
      <w:r>
        <w:rPr>
          <w:spacing w:val="-2"/>
        </w:rPr>
        <w:t>the</w:t>
      </w:r>
      <w:r>
        <w:rPr>
          <w:spacing w:val="-9"/>
        </w:rPr>
        <w:t xml:space="preserve"> </w:t>
      </w:r>
      <w:r>
        <w:rPr>
          <w:spacing w:val="-2"/>
        </w:rPr>
        <w:t>center,</w:t>
      </w:r>
      <w:r>
        <w:rPr>
          <w:spacing w:val="-9"/>
        </w:rPr>
        <w:t xml:space="preserve"> </w:t>
      </w:r>
      <w:r>
        <w:rPr>
          <w:spacing w:val="-2"/>
        </w:rPr>
        <w:t>we</w:t>
      </w:r>
      <w:r>
        <w:rPr>
          <w:spacing w:val="-9"/>
        </w:rPr>
        <w:t xml:space="preserve"> </w:t>
      </w:r>
      <w:r>
        <w:rPr>
          <w:spacing w:val="-2"/>
        </w:rPr>
        <w:t>saw</w:t>
      </w:r>
      <w:r>
        <w:rPr>
          <w:spacing w:val="-9"/>
        </w:rPr>
        <w:t xml:space="preserve"> </w:t>
      </w:r>
      <w:r>
        <w:rPr>
          <w:spacing w:val="-2"/>
        </w:rPr>
        <w:t>a</w:t>
      </w:r>
      <w:r>
        <w:rPr>
          <w:spacing w:val="-9"/>
        </w:rPr>
        <w:t xml:space="preserve"> </w:t>
      </w:r>
      <w:r>
        <w:rPr>
          <w:spacing w:val="-2"/>
        </w:rPr>
        <w:t>table</w:t>
      </w:r>
      <w:r>
        <w:rPr>
          <w:spacing w:val="-9"/>
        </w:rPr>
        <w:t xml:space="preserve"> </w:t>
      </w:r>
      <w:r>
        <w:rPr>
          <w:spacing w:val="-2"/>
        </w:rPr>
        <w:t>covered</w:t>
      </w:r>
      <w:r>
        <w:rPr>
          <w:spacing w:val="-9"/>
        </w:rPr>
        <w:t xml:space="preserve"> </w:t>
      </w:r>
      <w:r>
        <w:rPr>
          <w:spacing w:val="-2"/>
        </w:rPr>
        <w:t xml:space="preserve">with </w:t>
      </w:r>
      <w:r>
        <w:t>papers, and behind the table a seated figure, w</w:t>
      </w:r>
      <w:r>
        <w:t xml:space="preserve">ho seemed to be waiting for us in the darkness, </w:t>
      </w:r>
      <w:r>
        <w:rPr>
          <w:spacing w:val="-2"/>
        </w:rPr>
        <w:t>immobile,</w:t>
      </w:r>
      <w:r>
        <w:rPr>
          <w:spacing w:val="-10"/>
        </w:rPr>
        <w:t xml:space="preserve"> </w:t>
      </w:r>
      <w:r>
        <w:rPr>
          <w:spacing w:val="-2"/>
        </w:rPr>
        <w:t>if</w:t>
      </w:r>
      <w:r>
        <w:rPr>
          <w:spacing w:val="-10"/>
        </w:rPr>
        <w:t xml:space="preserve"> </w:t>
      </w:r>
      <w:r>
        <w:rPr>
          <w:spacing w:val="-2"/>
        </w:rPr>
        <w:t>he</w:t>
      </w:r>
      <w:r>
        <w:rPr>
          <w:spacing w:val="-10"/>
        </w:rPr>
        <w:t xml:space="preserve"> </w:t>
      </w:r>
      <w:r>
        <w:rPr>
          <w:spacing w:val="-2"/>
        </w:rPr>
        <w:t>was</w:t>
      </w:r>
      <w:r>
        <w:rPr>
          <w:spacing w:val="-11"/>
        </w:rPr>
        <w:t xml:space="preserve"> </w:t>
      </w:r>
      <w:r>
        <w:rPr>
          <w:spacing w:val="-2"/>
        </w:rPr>
        <w:t>still</w:t>
      </w:r>
      <w:r>
        <w:rPr>
          <w:spacing w:val="-10"/>
        </w:rPr>
        <w:t xml:space="preserve"> </w:t>
      </w:r>
      <w:r>
        <w:rPr>
          <w:spacing w:val="-2"/>
        </w:rPr>
        <w:t>alive.</w:t>
      </w:r>
      <w:r>
        <w:rPr>
          <w:spacing w:val="-10"/>
        </w:rPr>
        <w:t xml:space="preserve"> </w:t>
      </w:r>
      <w:r>
        <w:rPr>
          <w:spacing w:val="-2"/>
        </w:rPr>
        <w:t>Even</w:t>
      </w:r>
      <w:r>
        <w:rPr>
          <w:spacing w:val="-10"/>
        </w:rPr>
        <w:t xml:space="preserve"> </w:t>
      </w:r>
      <w:r>
        <w:rPr>
          <w:spacing w:val="-2"/>
        </w:rPr>
        <w:t>before</w:t>
      </w:r>
      <w:r>
        <w:rPr>
          <w:spacing w:val="-10"/>
        </w:rPr>
        <w:t xml:space="preserve"> </w:t>
      </w:r>
      <w:r>
        <w:rPr>
          <w:spacing w:val="-2"/>
        </w:rPr>
        <w:t>the</w:t>
      </w:r>
      <w:r>
        <w:rPr>
          <w:spacing w:val="-10"/>
        </w:rPr>
        <w:t xml:space="preserve"> </w:t>
      </w:r>
      <w:r>
        <w:rPr>
          <w:spacing w:val="-2"/>
        </w:rPr>
        <w:t>light</w:t>
      </w:r>
      <w:r>
        <w:rPr>
          <w:spacing w:val="-12"/>
        </w:rPr>
        <w:t xml:space="preserve"> </w:t>
      </w:r>
      <w:r>
        <w:rPr>
          <w:spacing w:val="-2"/>
        </w:rPr>
        <w:t>revealed</w:t>
      </w:r>
      <w:r>
        <w:rPr>
          <w:spacing w:val="-10"/>
        </w:rPr>
        <w:t xml:space="preserve"> </w:t>
      </w:r>
      <w:r>
        <w:rPr>
          <w:spacing w:val="-2"/>
        </w:rPr>
        <w:t>his</w:t>
      </w:r>
      <w:r>
        <w:rPr>
          <w:spacing w:val="-11"/>
        </w:rPr>
        <w:t xml:space="preserve"> </w:t>
      </w:r>
      <w:r>
        <w:rPr>
          <w:spacing w:val="-2"/>
        </w:rPr>
        <w:t>face,</w:t>
      </w:r>
      <w:r>
        <w:rPr>
          <w:spacing w:val="-10"/>
        </w:rPr>
        <w:t xml:space="preserve"> </w:t>
      </w:r>
      <w:r>
        <w:rPr>
          <w:spacing w:val="-2"/>
        </w:rPr>
        <w:t>William</w:t>
      </w:r>
      <w:r>
        <w:rPr>
          <w:spacing w:val="-12"/>
        </w:rPr>
        <w:t xml:space="preserve"> </w:t>
      </w:r>
      <w:r>
        <w:rPr>
          <w:spacing w:val="-2"/>
        </w:rPr>
        <w:t>spoke.</w:t>
      </w:r>
    </w:p>
    <w:p w14:paraId="30FC7144" w14:textId="77777777" w:rsidR="00565177" w:rsidRDefault="00FF66D4">
      <w:pPr>
        <w:pStyle w:val="BodyText"/>
        <w:spacing w:line="266" w:lineRule="exact"/>
        <w:ind w:left="1308" w:firstLine="0"/>
        <w:jc w:val="left"/>
      </w:pPr>
      <w:r>
        <w:rPr>
          <w:spacing w:val="-4"/>
        </w:rPr>
        <w:t>“Happy</w:t>
      </w:r>
      <w:r>
        <w:rPr>
          <w:spacing w:val="-9"/>
        </w:rPr>
        <w:t xml:space="preserve"> </w:t>
      </w:r>
      <w:r>
        <w:rPr>
          <w:spacing w:val="-4"/>
        </w:rPr>
        <w:t>night,</w:t>
      </w:r>
      <w:r>
        <w:rPr>
          <w:spacing w:val="-9"/>
        </w:rPr>
        <w:t xml:space="preserve"> </w:t>
      </w:r>
      <w:r>
        <w:rPr>
          <w:spacing w:val="-4"/>
        </w:rPr>
        <w:t>venerable</w:t>
      </w:r>
      <w:r>
        <w:rPr>
          <w:spacing w:val="-9"/>
        </w:rPr>
        <w:t xml:space="preserve"> </w:t>
      </w:r>
      <w:r>
        <w:rPr>
          <w:spacing w:val="-4"/>
        </w:rPr>
        <w:t>Jorge,”</w:t>
      </w:r>
      <w:r>
        <w:rPr>
          <w:spacing w:val="-9"/>
        </w:rPr>
        <w:t xml:space="preserve"> </w:t>
      </w:r>
      <w:r>
        <w:rPr>
          <w:spacing w:val="-4"/>
        </w:rPr>
        <w:t>he</w:t>
      </w:r>
      <w:r>
        <w:rPr>
          <w:spacing w:val="-8"/>
        </w:rPr>
        <w:t xml:space="preserve"> </w:t>
      </w:r>
      <w:r>
        <w:rPr>
          <w:spacing w:val="-4"/>
        </w:rPr>
        <w:t>said.</w:t>
      </w:r>
      <w:r>
        <w:rPr>
          <w:spacing w:val="-9"/>
        </w:rPr>
        <w:t xml:space="preserve"> </w:t>
      </w:r>
      <w:r>
        <w:rPr>
          <w:spacing w:val="-4"/>
        </w:rPr>
        <w:t>“Were</w:t>
      </w:r>
      <w:r>
        <w:rPr>
          <w:spacing w:val="-9"/>
        </w:rPr>
        <w:t xml:space="preserve"> </w:t>
      </w:r>
      <w:r>
        <w:rPr>
          <w:spacing w:val="-4"/>
        </w:rPr>
        <w:t>you</w:t>
      </w:r>
      <w:r>
        <w:rPr>
          <w:spacing w:val="-11"/>
        </w:rPr>
        <w:t xml:space="preserve"> </w:t>
      </w:r>
      <w:r>
        <w:rPr>
          <w:spacing w:val="-4"/>
        </w:rPr>
        <w:t>waiting</w:t>
      </w:r>
      <w:r>
        <w:rPr>
          <w:spacing w:val="-8"/>
        </w:rPr>
        <w:t xml:space="preserve"> </w:t>
      </w:r>
      <w:r>
        <w:rPr>
          <w:spacing w:val="-4"/>
        </w:rPr>
        <w:t>for</w:t>
      </w:r>
      <w:r>
        <w:rPr>
          <w:spacing w:val="-10"/>
        </w:rPr>
        <w:t xml:space="preserve"> </w:t>
      </w:r>
      <w:r>
        <w:rPr>
          <w:spacing w:val="-4"/>
        </w:rPr>
        <w:t>us?”</w:t>
      </w:r>
    </w:p>
    <w:p w14:paraId="30FC7145" w14:textId="77777777" w:rsidR="00565177" w:rsidRDefault="00FF66D4">
      <w:pPr>
        <w:pStyle w:val="BodyText"/>
        <w:spacing w:before="5" w:line="232" w:lineRule="auto"/>
        <w:jc w:val="left"/>
      </w:pPr>
      <w:r>
        <w:t>The</w:t>
      </w:r>
      <w:r>
        <w:rPr>
          <w:spacing w:val="16"/>
        </w:rPr>
        <w:t xml:space="preserve"> </w:t>
      </w:r>
      <w:r>
        <w:t>lamp</w:t>
      </w:r>
      <w:r>
        <w:rPr>
          <w:spacing w:val="15"/>
        </w:rPr>
        <w:t xml:space="preserve"> </w:t>
      </w:r>
      <w:r>
        <w:t>now,</w:t>
      </w:r>
      <w:r>
        <w:rPr>
          <w:spacing w:val="16"/>
        </w:rPr>
        <w:t xml:space="preserve"> </w:t>
      </w:r>
      <w:r>
        <w:t>once</w:t>
      </w:r>
      <w:r>
        <w:rPr>
          <w:spacing w:val="16"/>
        </w:rPr>
        <w:t xml:space="preserve"> </w:t>
      </w:r>
      <w:r>
        <w:t>we had</w:t>
      </w:r>
      <w:r>
        <w:rPr>
          <w:spacing w:val="15"/>
        </w:rPr>
        <w:t xml:space="preserve"> </w:t>
      </w:r>
      <w:r>
        <w:t>taken</w:t>
      </w:r>
      <w:r>
        <w:rPr>
          <w:spacing w:val="15"/>
        </w:rPr>
        <w:t xml:space="preserve"> </w:t>
      </w:r>
      <w:r>
        <w:t>a</w:t>
      </w:r>
      <w:r>
        <w:rPr>
          <w:spacing w:val="15"/>
        </w:rPr>
        <w:t xml:space="preserve"> </w:t>
      </w:r>
      <w:r>
        <w:t>few</w:t>
      </w:r>
      <w:r>
        <w:rPr>
          <w:spacing w:val="16"/>
        </w:rPr>
        <w:t xml:space="preserve"> </w:t>
      </w:r>
      <w:r>
        <w:t>steps forward,</w:t>
      </w:r>
      <w:r>
        <w:rPr>
          <w:spacing w:val="15"/>
        </w:rPr>
        <w:t xml:space="preserve"> </w:t>
      </w:r>
      <w:r>
        <w:t>illuminated</w:t>
      </w:r>
      <w:r>
        <w:rPr>
          <w:spacing w:val="15"/>
        </w:rPr>
        <w:t xml:space="preserve"> </w:t>
      </w:r>
      <w:r>
        <w:t>the</w:t>
      </w:r>
      <w:r>
        <w:rPr>
          <w:spacing w:val="15"/>
        </w:rPr>
        <w:t xml:space="preserve"> </w:t>
      </w:r>
      <w:r>
        <w:t>face</w:t>
      </w:r>
      <w:r>
        <w:rPr>
          <w:spacing w:val="15"/>
        </w:rPr>
        <w:t xml:space="preserve"> </w:t>
      </w:r>
      <w:r>
        <w:t>of</w:t>
      </w:r>
      <w:r>
        <w:rPr>
          <w:spacing w:val="15"/>
        </w:rPr>
        <w:t xml:space="preserve"> </w:t>
      </w:r>
      <w:r>
        <w:t>the</w:t>
      </w:r>
      <w:r>
        <w:rPr>
          <w:spacing w:val="15"/>
        </w:rPr>
        <w:t xml:space="preserve"> </w:t>
      </w:r>
      <w:r>
        <w:t>old</w:t>
      </w:r>
      <w:r>
        <w:rPr>
          <w:spacing w:val="15"/>
        </w:rPr>
        <w:t xml:space="preserve"> </w:t>
      </w:r>
      <w:r>
        <w:t>man, looking at us as if he could see.</w:t>
      </w:r>
    </w:p>
    <w:p w14:paraId="30FC7146" w14:textId="77777777" w:rsidR="00565177" w:rsidRDefault="00FF66D4">
      <w:pPr>
        <w:pStyle w:val="BodyText"/>
        <w:spacing w:before="4" w:line="232" w:lineRule="auto"/>
        <w:jc w:val="left"/>
      </w:pPr>
      <w:r>
        <w:rPr>
          <w:spacing w:val="-2"/>
        </w:rPr>
        <w:t>“Is</w:t>
      </w:r>
      <w:r>
        <w:rPr>
          <w:spacing w:val="-11"/>
        </w:rPr>
        <w:t xml:space="preserve"> </w:t>
      </w:r>
      <w:r>
        <w:rPr>
          <w:spacing w:val="-2"/>
        </w:rPr>
        <w:t>that</w:t>
      </w:r>
      <w:r>
        <w:rPr>
          <w:spacing w:val="-10"/>
        </w:rPr>
        <w:t xml:space="preserve"> </w:t>
      </w:r>
      <w:r>
        <w:rPr>
          <w:spacing w:val="-2"/>
        </w:rPr>
        <w:t>you,</w:t>
      </w:r>
      <w:r>
        <w:rPr>
          <w:spacing w:val="-10"/>
        </w:rPr>
        <w:t xml:space="preserve"> </w:t>
      </w:r>
      <w:r>
        <w:rPr>
          <w:spacing w:val="-2"/>
        </w:rPr>
        <w:t>William</w:t>
      </w:r>
      <w:r>
        <w:rPr>
          <w:spacing w:val="-10"/>
        </w:rPr>
        <w:t xml:space="preserve"> </w:t>
      </w:r>
      <w:r>
        <w:rPr>
          <w:spacing w:val="-2"/>
        </w:rPr>
        <w:t>of</w:t>
      </w:r>
      <w:r>
        <w:rPr>
          <w:spacing w:val="-10"/>
        </w:rPr>
        <w:t xml:space="preserve"> </w:t>
      </w:r>
      <w:r>
        <w:rPr>
          <w:spacing w:val="-2"/>
        </w:rPr>
        <w:t>Baskerville?”</w:t>
      </w:r>
      <w:r>
        <w:rPr>
          <w:spacing w:val="-10"/>
        </w:rPr>
        <w:t xml:space="preserve"> </w:t>
      </w:r>
      <w:r>
        <w:rPr>
          <w:spacing w:val="-2"/>
        </w:rPr>
        <w:t>he</w:t>
      </w:r>
      <w:r>
        <w:rPr>
          <w:spacing w:val="-11"/>
        </w:rPr>
        <w:t xml:space="preserve"> </w:t>
      </w:r>
      <w:r>
        <w:rPr>
          <w:spacing w:val="-2"/>
        </w:rPr>
        <w:t>asked.</w:t>
      </w:r>
      <w:r>
        <w:rPr>
          <w:spacing w:val="-11"/>
        </w:rPr>
        <w:t xml:space="preserve"> </w:t>
      </w:r>
      <w:r>
        <w:rPr>
          <w:spacing w:val="-2"/>
        </w:rPr>
        <w:t>“I</w:t>
      </w:r>
      <w:r>
        <w:rPr>
          <w:spacing w:val="-10"/>
        </w:rPr>
        <w:t xml:space="preserve"> </w:t>
      </w:r>
      <w:r>
        <w:rPr>
          <w:spacing w:val="-2"/>
        </w:rPr>
        <w:t>have</w:t>
      </w:r>
      <w:r>
        <w:rPr>
          <w:spacing w:val="-10"/>
        </w:rPr>
        <w:t xml:space="preserve"> </w:t>
      </w:r>
      <w:r>
        <w:rPr>
          <w:spacing w:val="-2"/>
        </w:rPr>
        <w:t>been</w:t>
      </w:r>
      <w:r>
        <w:rPr>
          <w:spacing w:val="-10"/>
        </w:rPr>
        <w:t xml:space="preserve"> </w:t>
      </w:r>
      <w:r>
        <w:rPr>
          <w:spacing w:val="-2"/>
        </w:rPr>
        <w:t>waiting</w:t>
      </w:r>
      <w:r>
        <w:rPr>
          <w:spacing w:val="-10"/>
        </w:rPr>
        <w:t xml:space="preserve"> </w:t>
      </w:r>
      <w:r>
        <w:rPr>
          <w:spacing w:val="-2"/>
        </w:rPr>
        <w:t>for</w:t>
      </w:r>
      <w:r>
        <w:rPr>
          <w:spacing w:val="-10"/>
        </w:rPr>
        <w:t xml:space="preserve"> </w:t>
      </w:r>
      <w:r>
        <w:rPr>
          <w:spacing w:val="-2"/>
        </w:rPr>
        <w:t>you</w:t>
      </w:r>
      <w:r>
        <w:rPr>
          <w:spacing w:val="-13"/>
        </w:rPr>
        <w:t xml:space="preserve"> </w:t>
      </w:r>
      <w:r>
        <w:rPr>
          <w:spacing w:val="-2"/>
        </w:rPr>
        <w:t>since</w:t>
      </w:r>
      <w:r>
        <w:rPr>
          <w:spacing w:val="-10"/>
        </w:rPr>
        <w:t xml:space="preserve"> </w:t>
      </w:r>
      <w:r>
        <w:rPr>
          <w:spacing w:val="-2"/>
        </w:rPr>
        <w:t>this</w:t>
      </w:r>
      <w:r>
        <w:rPr>
          <w:spacing w:val="-11"/>
        </w:rPr>
        <w:t xml:space="preserve"> </w:t>
      </w:r>
      <w:r>
        <w:rPr>
          <w:spacing w:val="-2"/>
        </w:rPr>
        <w:t xml:space="preserve">afternoon </w:t>
      </w:r>
      <w:r>
        <w:t>before</w:t>
      </w:r>
      <w:r>
        <w:rPr>
          <w:spacing w:val="-12"/>
        </w:rPr>
        <w:t xml:space="preserve"> </w:t>
      </w:r>
      <w:r>
        <w:t>vespers,</w:t>
      </w:r>
      <w:r>
        <w:rPr>
          <w:spacing w:val="-12"/>
        </w:rPr>
        <w:t xml:space="preserve"> </w:t>
      </w:r>
      <w:r>
        <w:t>when</w:t>
      </w:r>
      <w:r>
        <w:rPr>
          <w:spacing w:val="-12"/>
        </w:rPr>
        <w:t xml:space="preserve"> </w:t>
      </w:r>
      <w:r>
        <w:t>I</w:t>
      </w:r>
      <w:r>
        <w:rPr>
          <w:spacing w:val="-13"/>
        </w:rPr>
        <w:t xml:space="preserve"> </w:t>
      </w:r>
      <w:r>
        <w:t>came</w:t>
      </w:r>
      <w:r>
        <w:rPr>
          <w:spacing w:val="-12"/>
        </w:rPr>
        <w:t xml:space="preserve"> </w:t>
      </w:r>
      <w:r>
        <w:t>and</w:t>
      </w:r>
      <w:r>
        <w:rPr>
          <w:spacing w:val="-12"/>
        </w:rPr>
        <w:t xml:space="preserve"> </w:t>
      </w:r>
      <w:r>
        <w:t>closed</w:t>
      </w:r>
      <w:r>
        <w:rPr>
          <w:spacing w:val="-12"/>
        </w:rPr>
        <w:t xml:space="preserve"> </w:t>
      </w:r>
      <w:r>
        <w:t>myself</w:t>
      </w:r>
      <w:r>
        <w:rPr>
          <w:spacing w:val="-13"/>
        </w:rPr>
        <w:t xml:space="preserve"> </w:t>
      </w:r>
      <w:r>
        <w:t>in</w:t>
      </w:r>
      <w:r>
        <w:rPr>
          <w:spacing w:val="-12"/>
        </w:rPr>
        <w:t xml:space="preserve"> </w:t>
      </w:r>
      <w:r>
        <w:t>here.</w:t>
      </w:r>
      <w:r>
        <w:rPr>
          <w:spacing w:val="-12"/>
        </w:rPr>
        <w:t xml:space="preserve"> </w:t>
      </w:r>
      <w:r>
        <w:t>I</w:t>
      </w:r>
      <w:r>
        <w:rPr>
          <w:spacing w:val="-13"/>
        </w:rPr>
        <w:t xml:space="preserve"> </w:t>
      </w:r>
      <w:r>
        <w:t>knew</w:t>
      </w:r>
      <w:r>
        <w:rPr>
          <w:spacing w:val="-12"/>
        </w:rPr>
        <w:t xml:space="preserve"> </w:t>
      </w:r>
      <w:r>
        <w:t>you</w:t>
      </w:r>
      <w:r>
        <w:rPr>
          <w:spacing w:val="-14"/>
        </w:rPr>
        <w:t xml:space="preserve"> </w:t>
      </w:r>
      <w:r>
        <w:t>would</w:t>
      </w:r>
      <w:r>
        <w:rPr>
          <w:spacing w:val="-12"/>
        </w:rPr>
        <w:t xml:space="preserve"> </w:t>
      </w:r>
      <w:r>
        <w:t>arrive.”</w:t>
      </w:r>
    </w:p>
    <w:p w14:paraId="30FC7147" w14:textId="77777777" w:rsidR="00565177" w:rsidRDefault="00FF66D4">
      <w:pPr>
        <w:pStyle w:val="BodyText"/>
        <w:spacing w:line="270" w:lineRule="exact"/>
        <w:ind w:left="1308" w:firstLine="0"/>
        <w:jc w:val="left"/>
      </w:pPr>
      <w:r>
        <w:rPr>
          <w:spacing w:val="-2"/>
        </w:rPr>
        <w:t>“And</w:t>
      </w:r>
      <w:r>
        <w:rPr>
          <w:spacing w:val="-10"/>
        </w:rPr>
        <w:t xml:space="preserve"> </w:t>
      </w:r>
      <w:r>
        <w:rPr>
          <w:spacing w:val="-2"/>
        </w:rPr>
        <w:t>the</w:t>
      </w:r>
      <w:r>
        <w:rPr>
          <w:spacing w:val="-10"/>
        </w:rPr>
        <w:t xml:space="preserve"> </w:t>
      </w:r>
      <w:r>
        <w:rPr>
          <w:spacing w:val="-2"/>
        </w:rPr>
        <w:t>abbot?”</w:t>
      </w:r>
      <w:r>
        <w:rPr>
          <w:spacing w:val="-10"/>
        </w:rPr>
        <w:t xml:space="preserve"> </w:t>
      </w:r>
      <w:r>
        <w:rPr>
          <w:spacing w:val="-2"/>
        </w:rPr>
        <w:t>William</w:t>
      </w:r>
      <w:r>
        <w:rPr>
          <w:spacing w:val="-13"/>
        </w:rPr>
        <w:t xml:space="preserve"> </w:t>
      </w:r>
      <w:r>
        <w:rPr>
          <w:spacing w:val="-2"/>
        </w:rPr>
        <w:t>asked.</w:t>
      </w:r>
      <w:r>
        <w:rPr>
          <w:spacing w:val="-9"/>
        </w:rPr>
        <w:t xml:space="preserve"> </w:t>
      </w:r>
      <w:r>
        <w:rPr>
          <w:spacing w:val="-2"/>
        </w:rPr>
        <w:t>“Is</w:t>
      </w:r>
      <w:r>
        <w:rPr>
          <w:spacing w:val="-12"/>
        </w:rPr>
        <w:t xml:space="preserve"> </w:t>
      </w:r>
      <w:r>
        <w:rPr>
          <w:spacing w:val="-2"/>
        </w:rPr>
        <w:t>he</w:t>
      </w:r>
      <w:r>
        <w:rPr>
          <w:spacing w:val="-10"/>
        </w:rPr>
        <w:t xml:space="preserve"> </w:t>
      </w:r>
      <w:r>
        <w:rPr>
          <w:spacing w:val="-2"/>
        </w:rPr>
        <w:t>the</w:t>
      </w:r>
      <w:r>
        <w:rPr>
          <w:spacing w:val="-10"/>
        </w:rPr>
        <w:t xml:space="preserve"> </w:t>
      </w:r>
      <w:r>
        <w:rPr>
          <w:spacing w:val="-2"/>
        </w:rPr>
        <w:t>one</w:t>
      </w:r>
      <w:r>
        <w:rPr>
          <w:spacing w:val="-11"/>
        </w:rPr>
        <w:t xml:space="preserve"> </w:t>
      </w:r>
      <w:r>
        <w:rPr>
          <w:spacing w:val="-2"/>
        </w:rPr>
        <w:t>making</w:t>
      </w:r>
      <w:r>
        <w:rPr>
          <w:spacing w:val="-10"/>
        </w:rPr>
        <w:t xml:space="preserve"> </w:t>
      </w:r>
      <w:r>
        <w:rPr>
          <w:spacing w:val="-2"/>
        </w:rPr>
        <w:t>that</w:t>
      </w:r>
      <w:r>
        <w:rPr>
          <w:spacing w:val="-10"/>
        </w:rPr>
        <w:t xml:space="preserve"> </w:t>
      </w:r>
      <w:r>
        <w:rPr>
          <w:spacing w:val="-2"/>
        </w:rPr>
        <w:t>noise</w:t>
      </w:r>
      <w:r>
        <w:rPr>
          <w:spacing w:val="-10"/>
        </w:rPr>
        <w:t xml:space="preserve"> </w:t>
      </w:r>
      <w:r>
        <w:rPr>
          <w:spacing w:val="-2"/>
        </w:rPr>
        <w:t>in</w:t>
      </w:r>
      <w:r>
        <w:rPr>
          <w:spacing w:val="-10"/>
        </w:rPr>
        <w:t xml:space="preserve"> </w:t>
      </w:r>
      <w:r>
        <w:rPr>
          <w:spacing w:val="-2"/>
        </w:rPr>
        <w:t>the</w:t>
      </w:r>
      <w:r>
        <w:rPr>
          <w:spacing w:val="-10"/>
        </w:rPr>
        <w:t xml:space="preserve"> </w:t>
      </w:r>
      <w:r>
        <w:rPr>
          <w:spacing w:val="-2"/>
        </w:rPr>
        <w:t>secret</w:t>
      </w:r>
      <w:r>
        <w:rPr>
          <w:spacing w:val="-10"/>
        </w:rPr>
        <w:t xml:space="preserve"> </w:t>
      </w:r>
      <w:r>
        <w:rPr>
          <w:spacing w:val="-2"/>
        </w:rPr>
        <w:t>stairway?”</w:t>
      </w:r>
    </w:p>
    <w:p w14:paraId="30FC7148" w14:textId="77777777" w:rsidR="00565177" w:rsidRDefault="00FF66D4">
      <w:pPr>
        <w:pStyle w:val="BodyText"/>
        <w:spacing w:before="1" w:line="235" w:lineRule="auto"/>
        <w:jc w:val="left"/>
      </w:pPr>
      <w:r>
        <w:t>Jorge</w:t>
      </w:r>
      <w:r>
        <w:rPr>
          <w:spacing w:val="11"/>
        </w:rPr>
        <w:t xml:space="preserve"> </w:t>
      </w:r>
      <w:r>
        <w:t>hesitated</w:t>
      </w:r>
      <w:r>
        <w:rPr>
          <w:spacing w:val="11"/>
        </w:rPr>
        <w:t xml:space="preserve"> </w:t>
      </w:r>
      <w:r>
        <w:t>for</w:t>
      </w:r>
      <w:r>
        <w:rPr>
          <w:spacing w:val="11"/>
        </w:rPr>
        <w:t xml:space="preserve"> </w:t>
      </w:r>
      <w:r>
        <w:t>a</w:t>
      </w:r>
      <w:r>
        <w:rPr>
          <w:spacing w:val="11"/>
        </w:rPr>
        <w:t xml:space="preserve"> </w:t>
      </w:r>
      <w:r>
        <w:t>moment.</w:t>
      </w:r>
      <w:r>
        <w:rPr>
          <w:spacing w:val="11"/>
        </w:rPr>
        <w:t xml:space="preserve"> </w:t>
      </w:r>
      <w:r>
        <w:t>“Is he</w:t>
      </w:r>
      <w:r>
        <w:rPr>
          <w:spacing w:val="11"/>
        </w:rPr>
        <w:t xml:space="preserve"> </w:t>
      </w:r>
      <w:r>
        <w:t>still</w:t>
      </w:r>
      <w:r>
        <w:rPr>
          <w:spacing w:val="11"/>
        </w:rPr>
        <w:t xml:space="preserve"> </w:t>
      </w:r>
      <w:r>
        <w:t>alive?” he</w:t>
      </w:r>
      <w:r>
        <w:rPr>
          <w:spacing w:val="11"/>
        </w:rPr>
        <w:t xml:space="preserve"> </w:t>
      </w:r>
      <w:r>
        <w:t>asked.</w:t>
      </w:r>
      <w:r>
        <w:rPr>
          <w:spacing w:val="11"/>
        </w:rPr>
        <w:t xml:space="preserve"> </w:t>
      </w:r>
      <w:r>
        <w:t>“I</w:t>
      </w:r>
      <w:r>
        <w:rPr>
          <w:spacing w:val="11"/>
        </w:rPr>
        <w:t xml:space="preserve"> </w:t>
      </w:r>
      <w:r>
        <w:t>thought</w:t>
      </w:r>
      <w:r>
        <w:rPr>
          <w:spacing w:val="11"/>
        </w:rPr>
        <w:t xml:space="preserve"> </w:t>
      </w:r>
      <w:r>
        <w:t>he</w:t>
      </w:r>
      <w:r>
        <w:rPr>
          <w:spacing w:val="13"/>
        </w:rPr>
        <w:t xml:space="preserve"> </w:t>
      </w:r>
      <w:r>
        <w:t>would</w:t>
      </w:r>
      <w:r>
        <w:rPr>
          <w:spacing w:val="11"/>
        </w:rPr>
        <w:t xml:space="preserve"> </w:t>
      </w:r>
      <w:r>
        <w:t>already</w:t>
      </w:r>
      <w:r>
        <w:rPr>
          <w:spacing w:val="11"/>
        </w:rPr>
        <w:t xml:space="preserve"> </w:t>
      </w:r>
      <w:r>
        <w:t xml:space="preserve">have </w:t>
      </w:r>
      <w:r>
        <w:rPr>
          <w:spacing w:val="-2"/>
        </w:rPr>
        <w:t>suffocated.”</w:t>
      </w:r>
    </w:p>
    <w:p w14:paraId="30FC7149" w14:textId="77777777" w:rsidR="00565177" w:rsidRDefault="00FF66D4">
      <w:pPr>
        <w:pStyle w:val="BodyText"/>
        <w:spacing w:line="235" w:lineRule="auto"/>
        <w:ind w:left="1308" w:right="516" w:firstLine="0"/>
        <w:jc w:val="left"/>
      </w:pPr>
      <w:r>
        <w:t>“Before</w:t>
      </w:r>
      <w:r>
        <w:rPr>
          <w:spacing w:val="-15"/>
        </w:rPr>
        <w:t xml:space="preserve"> </w:t>
      </w:r>
      <w:r>
        <w:t>we</w:t>
      </w:r>
      <w:r>
        <w:rPr>
          <w:spacing w:val="-15"/>
        </w:rPr>
        <w:t xml:space="preserve"> </w:t>
      </w:r>
      <w:r>
        <w:t>start</w:t>
      </w:r>
      <w:r>
        <w:rPr>
          <w:spacing w:val="-15"/>
        </w:rPr>
        <w:t xml:space="preserve"> </w:t>
      </w:r>
      <w:r>
        <w:t>talking,”</w:t>
      </w:r>
      <w:r>
        <w:rPr>
          <w:spacing w:val="-15"/>
        </w:rPr>
        <w:t xml:space="preserve"> </w:t>
      </w:r>
      <w:r>
        <w:t>William</w:t>
      </w:r>
      <w:r>
        <w:rPr>
          <w:spacing w:val="-15"/>
        </w:rPr>
        <w:t xml:space="preserve"> </w:t>
      </w:r>
      <w:r>
        <w:t>said,</w:t>
      </w:r>
      <w:r>
        <w:rPr>
          <w:spacing w:val="-15"/>
        </w:rPr>
        <w:t xml:space="preserve"> </w:t>
      </w:r>
      <w:r>
        <w:t>“I</w:t>
      </w:r>
      <w:r>
        <w:rPr>
          <w:spacing w:val="-15"/>
        </w:rPr>
        <w:t xml:space="preserve"> </w:t>
      </w:r>
      <w:r>
        <w:t>would</w:t>
      </w:r>
      <w:r>
        <w:rPr>
          <w:spacing w:val="-15"/>
        </w:rPr>
        <w:t xml:space="preserve"> </w:t>
      </w:r>
      <w:r>
        <w:t>like</w:t>
      </w:r>
      <w:r>
        <w:rPr>
          <w:spacing w:val="-15"/>
        </w:rPr>
        <w:t xml:space="preserve"> </w:t>
      </w:r>
      <w:r>
        <w:t>to</w:t>
      </w:r>
      <w:r>
        <w:rPr>
          <w:spacing w:val="-15"/>
        </w:rPr>
        <w:t xml:space="preserve"> </w:t>
      </w:r>
      <w:r>
        <w:t>save</w:t>
      </w:r>
      <w:r>
        <w:rPr>
          <w:spacing w:val="-15"/>
        </w:rPr>
        <w:t xml:space="preserve"> </w:t>
      </w:r>
      <w:r>
        <w:t>him.</w:t>
      </w:r>
      <w:r>
        <w:rPr>
          <w:spacing w:val="-15"/>
        </w:rPr>
        <w:t xml:space="preserve"> </w:t>
      </w:r>
      <w:r>
        <w:t>You</w:t>
      </w:r>
      <w:r>
        <w:rPr>
          <w:spacing w:val="-15"/>
        </w:rPr>
        <w:t xml:space="preserve"> </w:t>
      </w:r>
      <w:r>
        <w:t>can</w:t>
      </w:r>
      <w:r>
        <w:rPr>
          <w:spacing w:val="-15"/>
        </w:rPr>
        <w:t xml:space="preserve"> </w:t>
      </w:r>
      <w:r>
        <w:t>open</w:t>
      </w:r>
      <w:r>
        <w:rPr>
          <w:spacing w:val="-15"/>
        </w:rPr>
        <w:t xml:space="preserve"> </w:t>
      </w:r>
      <w:r>
        <w:t>from</w:t>
      </w:r>
      <w:r>
        <w:rPr>
          <w:spacing w:val="-15"/>
        </w:rPr>
        <w:t xml:space="preserve"> </w:t>
      </w:r>
      <w:r>
        <w:t>this</w:t>
      </w:r>
      <w:r>
        <w:rPr>
          <w:spacing w:val="-15"/>
        </w:rPr>
        <w:t xml:space="preserve"> </w:t>
      </w:r>
      <w:r>
        <w:t xml:space="preserve">side.” </w:t>
      </w:r>
      <w:r>
        <w:rPr>
          <w:spacing w:val="-2"/>
        </w:rPr>
        <w:t>“No,”</w:t>
      </w:r>
      <w:r>
        <w:rPr>
          <w:spacing w:val="-7"/>
        </w:rPr>
        <w:t xml:space="preserve"> </w:t>
      </w:r>
      <w:r>
        <w:rPr>
          <w:spacing w:val="-2"/>
        </w:rPr>
        <w:t>Jorge</w:t>
      </w:r>
      <w:r>
        <w:rPr>
          <w:spacing w:val="-6"/>
        </w:rPr>
        <w:t xml:space="preserve"> </w:t>
      </w:r>
      <w:r>
        <w:rPr>
          <w:spacing w:val="-2"/>
        </w:rPr>
        <w:t>said</w:t>
      </w:r>
      <w:r>
        <w:rPr>
          <w:spacing w:val="-7"/>
        </w:rPr>
        <w:t xml:space="preserve"> </w:t>
      </w:r>
      <w:r>
        <w:rPr>
          <w:spacing w:val="-2"/>
        </w:rPr>
        <w:t>wearily,</w:t>
      </w:r>
      <w:r>
        <w:rPr>
          <w:spacing w:val="-6"/>
        </w:rPr>
        <w:t xml:space="preserve"> </w:t>
      </w:r>
      <w:r>
        <w:rPr>
          <w:spacing w:val="-2"/>
        </w:rPr>
        <w:t>“not</w:t>
      </w:r>
      <w:r>
        <w:rPr>
          <w:spacing w:val="-7"/>
        </w:rPr>
        <w:t xml:space="preserve"> </w:t>
      </w:r>
      <w:r>
        <w:rPr>
          <w:spacing w:val="-2"/>
        </w:rPr>
        <w:t>any</w:t>
      </w:r>
      <w:r>
        <w:rPr>
          <w:spacing w:val="-6"/>
        </w:rPr>
        <w:t xml:space="preserve"> </w:t>
      </w:r>
      <w:r>
        <w:rPr>
          <w:spacing w:val="-2"/>
        </w:rPr>
        <w:t>longer.</w:t>
      </w:r>
      <w:r>
        <w:rPr>
          <w:spacing w:val="-7"/>
        </w:rPr>
        <w:t xml:space="preserve"> </w:t>
      </w:r>
      <w:r>
        <w:rPr>
          <w:spacing w:val="-2"/>
        </w:rPr>
        <w:t>The</w:t>
      </w:r>
      <w:r>
        <w:rPr>
          <w:spacing w:val="-6"/>
        </w:rPr>
        <w:t xml:space="preserve"> </w:t>
      </w:r>
      <w:r>
        <w:rPr>
          <w:spacing w:val="-2"/>
        </w:rPr>
        <w:t>mechanism</w:t>
      </w:r>
      <w:r>
        <w:rPr>
          <w:spacing w:val="-7"/>
        </w:rPr>
        <w:t xml:space="preserve"> </w:t>
      </w:r>
      <w:r>
        <w:rPr>
          <w:spacing w:val="-2"/>
        </w:rPr>
        <w:t>is</w:t>
      </w:r>
      <w:r>
        <w:rPr>
          <w:spacing w:val="-7"/>
        </w:rPr>
        <w:t xml:space="preserve"> </w:t>
      </w:r>
      <w:r>
        <w:rPr>
          <w:spacing w:val="-2"/>
        </w:rPr>
        <w:t>controlled</w:t>
      </w:r>
      <w:r>
        <w:rPr>
          <w:spacing w:val="-8"/>
        </w:rPr>
        <w:t xml:space="preserve"> </w:t>
      </w:r>
      <w:r>
        <w:rPr>
          <w:spacing w:val="-2"/>
        </w:rPr>
        <w:t>from</w:t>
      </w:r>
      <w:r>
        <w:rPr>
          <w:spacing w:val="-5"/>
        </w:rPr>
        <w:t xml:space="preserve"> </w:t>
      </w:r>
      <w:r>
        <w:rPr>
          <w:spacing w:val="-2"/>
        </w:rPr>
        <w:t>below,</w:t>
      </w:r>
      <w:r>
        <w:rPr>
          <w:spacing w:val="-7"/>
        </w:rPr>
        <w:t xml:space="preserve"> </w:t>
      </w:r>
      <w:r>
        <w:rPr>
          <w:spacing w:val="-2"/>
        </w:rPr>
        <w:t>by</w:t>
      </w:r>
      <w:r>
        <w:rPr>
          <w:spacing w:val="-8"/>
        </w:rPr>
        <w:t xml:space="preserve"> </w:t>
      </w:r>
      <w:r>
        <w:rPr>
          <w:spacing w:val="-2"/>
        </w:rPr>
        <w:t>pressing</w:t>
      </w:r>
    </w:p>
    <w:p w14:paraId="30FC714A" w14:textId="77777777" w:rsidR="00565177" w:rsidRDefault="00FF66D4">
      <w:pPr>
        <w:pStyle w:val="BodyText"/>
        <w:spacing w:line="235" w:lineRule="auto"/>
        <w:ind w:right="512" w:firstLine="0"/>
      </w:pPr>
      <w:r>
        <w:t xml:space="preserve">on the plaque, and up here a lever snaps, which opens a door back there, behind that case.” He </w:t>
      </w:r>
      <w:r>
        <w:rPr>
          <w:spacing w:val="-2"/>
        </w:rPr>
        <w:t>nodded</w:t>
      </w:r>
      <w:r>
        <w:rPr>
          <w:spacing w:val="-10"/>
        </w:rPr>
        <w:t xml:space="preserve"> </w:t>
      </w:r>
      <w:r>
        <w:rPr>
          <w:spacing w:val="-2"/>
        </w:rPr>
        <w:t>over</w:t>
      </w:r>
      <w:r>
        <w:rPr>
          <w:spacing w:val="-11"/>
        </w:rPr>
        <w:t xml:space="preserve"> </w:t>
      </w:r>
      <w:r>
        <w:rPr>
          <w:spacing w:val="-2"/>
        </w:rPr>
        <w:t>his</w:t>
      </w:r>
      <w:r>
        <w:rPr>
          <w:spacing w:val="-12"/>
        </w:rPr>
        <w:t xml:space="preserve"> </w:t>
      </w:r>
      <w:r>
        <w:rPr>
          <w:spacing w:val="-2"/>
        </w:rPr>
        <w:t>shoulder.</w:t>
      </w:r>
      <w:r>
        <w:rPr>
          <w:spacing w:val="-9"/>
        </w:rPr>
        <w:t xml:space="preserve"> </w:t>
      </w:r>
      <w:r>
        <w:rPr>
          <w:spacing w:val="-2"/>
        </w:rPr>
        <w:t>“Next</w:t>
      </w:r>
      <w:r>
        <w:rPr>
          <w:spacing w:val="-10"/>
        </w:rPr>
        <w:t xml:space="preserve"> </w:t>
      </w:r>
      <w:r>
        <w:rPr>
          <w:spacing w:val="-2"/>
        </w:rPr>
        <w:t>to</w:t>
      </w:r>
      <w:r>
        <w:rPr>
          <w:spacing w:val="-10"/>
        </w:rPr>
        <w:t xml:space="preserve"> </w:t>
      </w:r>
      <w:r>
        <w:rPr>
          <w:spacing w:val="-2"/>
        </w:rPr>
        <w:t>the</w:t>
      </w:r>
      <w:r>
        <w:rPr>
          <w:spacing w:val="-10"/>
        </w:rPr>
        <w:t xml:space="preserve"> </w:t>
      </w:r>
      <w:r>
        <w:rPr>
          <w:spacing w:val="-2"/>
        </w:rPr>
        <w:t>case</w:t>
      </w:r>
      <w:r>
        <w:rPr>
          <w:spacing w:val="-10"/>
        </w:rPr>
        <w:t xml:space="preserve"> </w:t>
      </w:r>
      <w:r>
        <w:rPr>
          <w:spacing w:val="-2"/>
        </w:rPr>
        <w:t>you</w:t>
      </w:r>
      <w:r>
        <w:rPr>
          <w:spacing w:val="-10"/>
        </w:rPr>
        <w:t xml:space="preserve"> </w:t>
      </w:r>
      <w:r>
        <w:rPr>
          <w:spacing w:val="-2"/>
        </w:rPr>
        <w:t>could</w:t>
      </w:r>
      <w:r>
        <w:rPr>
          <w:spacing w:val="-10"/>
        </w:rPr>
        <w:t xml:space="preserve"> </w:t>
      </w:r>
      <w:r>
        <w:rPr>
          <w:spacing w:val="-2"/>
        </w:rPr>
        <w:t>see</w:t>
      </w:r>
      <w:r>
        <w:rPr>
          <w:spacing w:val="-10"/>
        </w:rPr>
        <w:t xml:space="preserve"> </w:t>
      </w:r>
      <w:r>
        <w:rPr>
          <w:spacing w:val="-2"/>
        </w:rPr>
        <w:t>a</w:t>
      </w:r>
      <w:r>
        <w:rPr>
          <w:spacing w:val="-10"/>
        </w:rPr>
        <w:t xml:space="preserve"> </w:t>
      </w:r>
      <w:r>
        <w:rPr>
          <w:spacing w:val="-2"/>
        </w:rPr>
        <w:t>wheel</w:t>
      </w:r>
      <w:r>
        <w:rPr>
          <w:spacing w:val="-10"/>
        </w:rPr>
        <w:t xml:space="preserve"> </w:t>
      </w:r>
      <w:r>
        <w:rPr>
          <w:spacing w:val="-2"/>
        </w:rPr>
        <w:t>with</w:t>
      </w:r>
      <w:r>
        <w:rPr>
          <w:spacing w:val="-10"/>
        </w:rPr>
        <w:t xml:space="preserve"> </w:t>
      </w:r>
      <w:r>
        <w:rPr>
          <w:spacing w:val="-2"/>
        </w:rPr>
        <w:t>some</w:t>
      </w:r>
      <w:r>
        <w:rPr>
          <w:spacing w:val="-12"/>
        </w:rPr>
        <w:t xml:space="preserve"> </w:t>
      </w:r>
      <w:r>
        <w:rPr>
          <w:spacing w:val="-2"/>
        </w:rPr>
        <w:t>counterweights,</w:t>
      </w:r>
      <w:r>
        <w:rPr>
          <w:spacing w:val="-10"/>
        </w:rPr>
        <w:t xml:space="preserve"> </w:t>
      </w:r>
      <w:r>
        <w:rPr>
          <w:spacing w:val="-2"/>
        </w:rPr>
        <w:t xml:space="preserve">which </w:t>
      </w:r>
      <w:r>
        <w:t>controls the mechanism from up here. But when I heard the wheel turning, a sign that Abo had entered down below, I yanked at the rope that holds the weights, and the rope bro</w:t>
      </w:r>
      <w:r>
        <w:t>ke. Now the passage</w:t>
      </w:r>
      <w:r>
        <w:rPr>
          <w:spacing w:val="-9"/>
        </w:rPr>
        <w:t xml:space="preserve"> </w:t>
      </w:r>
      <w:r>
        <w:t>is</w:t>
      </w:r>
      <w:r>
        <w:rPr>
          <w:spacing w:val="-9"/>
        </w:rPr>
        <w:t xml:space="preserve"> </w:t>
      </w:r>
      <w:r>
        <w:t>closed</w:t>
      </w:r>
      <w:r>
        <w:rPr>
          <w:spacing w:val="-9"/>
        </w:rPr>
        <w:t xml:space="preserve"> </w:t>
      </w:r>
      <w:r>
        <w:t>on</w:t>
      </w:r>
      <w:r>
        <w:rPr>
          <w:spacing w:val="-10"/>
        </w:rPr>
        <w:t xml:space="preserve"> </w:t>
      </w:r>
      <w:r>
        <w:t>both</w:t>
      </w:r>
      <w:r>
        <w:rPr>
          <w:spacing w:val="-10"/>
        </w:rPr>
        <w:t xml:space="preserve"> </w:t>
      </w:r>
      <w:r>
        <w:t>sides,</w:t>
      </w:r>
      <w:r>
        <w:rPr>
          <w:spacing w:val="-9"/>
        </w:rPr>
        <w:t xml:space="preserve"> </w:t>
      </w:r>
      <w:r>
        <w:t>and</w:t>
      </w:r>
      <w:r>
        <w:rPr>
          <w:spacing w:val="-9"/>
        </w:rPr>
        <w:t xml:space="preserve"> </w:t>
      </w:r>
      <w:r>
        <w:t>you</w:t>
      </w:r>
      <w:r>
        <w:rPr>
          <w:spacing w:val="-9"/>
        </w:rPr>
        <w:t xml:space="preserve"> </w:t>
      </w:r>
      <w:r>
        <w:t>could</w:t>
      </w:r>
      <w:r>
        <w:rPr>
          <w:spacing w:val="-9"/>
        </w:rPr>
        <w:t xml:space="preserve"> </w:t>
      </w:r>
      <w:r>
        <w:t>never</w:t>
      </w:r>
      <w:r>
        <w:rPr>
          <w:spacing w:val="-12"/>
        </w:rPr>
        <w:t xml:space="preserve"> </w:t>
      </w:r>
      <w:r>
        <w:t>repair</w:t>
      </w:r>
      <w:r>
        <w:rPr>
          <w:spacing w:val="-9"/>
        </w:rPr>
        <w:t xml:space="preserve"> </w:t>
      </w:r>
      <w:r>
        <w:t>that</w:t>
      </w:r>
      <w:r>
        <w:rPr>
          <w:spacing w:val="-9"/>
        </w:rPr>
        <w:t xml:space="preserve"> </w:t>
      </w:r>
      <w:r>
        <w:t>device.</w:t>
      </w:r>
      <w:r>
        <w:rPr>
          <w:spacing w:val="-9"/>
        </w:rPr>
        <w:t xml:space="preserve"> </w:t>
      </w:r>
      <w:r>
        <w:t>The</w:t>
      </w:r>
      <w:r>
        <w:rPr>
          <w:spacing w:val="-12"/>
        </w:rPr>
        <w:t xml:space="preserve"> </w:t>
      </w:r>
      <w:r>
        <w:t>abbot</w:t>
      </w:r>
      <w:r>
        <w:rPr>
          <w:spacing w:val="-9"/>
        </w:rPr>
        <w:t xml:space="preserve"> </w:t>
      </w:r>
      <w:r>
        <w:t>is</w:t>
      </w:r>
      <w:r>
        <w:rPr>
          <w:spacing w:val="-9"/>
        </w:rPr>
        <w:t xml:space="preserve"> </w:t>
      </w:r>
      <w:r>
        <w:t>dead.”</w:t>
      </w:r>
    </w:p>
    <w:p w14:paraId="30FC714B" w14:textId="77777777" w:rsidR="00565177" w:rsidRDefault="00FF66D4">
      <w:pPr>
        <w:pStyle w:val="BodyText"/>
        <w:spacing w:line="267" w:lineRule="exact"/>
        <w:ind w:left="1308" w:firstLine="0"/>
      </w:pPr>
      <w:r>
        <w:rPr>
          <w:spacing w:val="-6"/>
        </w:rPr>
        <w:t>“Why</w:t>
      </w:r>
      <w:r>
        <w:rPr>
          <w:spacing w:val="-9"/>
        </w:rPr>
        <w:t xml:space="preserve"> </w:t>
      </w:r>
      <w:r>
        <w:rPr>
          <w:spacing w:val="-6"/>
        </w:rPr>
        <w:t>did</w:t>
      </w:r>
      <w:r>
        <w:rPr>
          <w:spacing w:val="-7"/>
        </w:rPr>
        <w:t xml:space="preserve"> </w:t>
      </w:r>
      <w:r>
        <w:rPr>
          <w:spacing w:val="-6"/>
        </w:rPr>
        <w:t>you</w:t>
      </w:r>
      <w:r>
        <w:rPr>
          <w:spacing w:val="-9"/>
        </w:rPr>
        <w:t xml:space="preserve"> </w:t>
      </w:r>
      <w:r>
        <w:rPr>
          <w:spacing w:val="-6"/>
        </w:rPr>
        <w:t>kill</w:t>
      </w:r>
      <w:r>
        <w:rPr>
          <w:spacing w:val="-8"/>
        </w:rPr>
        <w:t xml:space="preserve"> </w:t>
      </w:r>
      <w:r>
        <w:rPr>
          <w:spacing w:val="-6"/>
        </w:rPr>
        <w:t>him?”</w:t>
      </w:r>
    </w:p>
    <w:p w14:paraId="30FC714C" w14:textId="77777777" w:rsidR="00565177" w:rsidRDefault="00FF66D4">
      <w:pPr>
        <w:pStyle w:val="BodyText"/>
        <w:spacing w:line="235" w:lineRule="auto"/>
        <w:ind w:right="513"/>
      </w:pPr>
      <w:r>
        <w:t>“Today, when he sent for me, he told me that thanks to you he had discovered everything. He did</w:t>
      </w:r>
      <w:r>
        <w:rPr>
          <w:spacing w:val="-15"/>
        </w:rPr>
        <w:t xml:space="preserve"> </w:t>
      </w:r>
      <w:r>
        <w:t>not</w:t>
      </w:r>
      <w:r>
        <w:rPr>
          <w:spacing w:val="-15"/>
        </w:rPr>
        <w:t xml:space="preserve"> </w:t>
      </w:r>
      <w:r>
        <w:t>yet</w:t>
      </w:r>
      <w:r>
        <w:rPr>
          <w:spacing w:val="-15"/>
        </w:rPr>
        <w:t xml:space="preserve"> </w:t>
      </w:r>
      <w:r>
        <w:t>know</w:t>
      </w:r>
      <w:r>
        <w:rPr>
          <w:spacing w:val="-15"/>
        </w:rPr>
        <w:t xml:space="preserve"> </w:t>
      </w:r>
      <w:r>
        <w:t>what</w:t>
      </w:r>
      <w:r>
        <w:rPr>
          <w:spacing w:val="-15"/>
        </w:rPr>
        <w:t xml:space="preserve"> </w:t>
      </w:r>
      <w:r>
        <w:t>I</w:t>
      </w:r>
      <w:r>
        <w:rPr>
          <w:spacing w:val="-15"/>
        </w:rPr>
        <w:t xml:space="preserve"> </w:t>
      </w:r>
      <w:r>
        <w:t>had</w:t>
      </w:r>
      <w:r>
        <w:rPr>
          <w:spacing w:val="-15"/>
        </w:rPr>
        <w:t xml:space="preserve"> </w:t>
      </w:r>
      <w:r>
        <w:t>been</w:t>
      </w:r>
      <w:r>
        <w:rPr>
          <w:spacing w:val="-15"/>
        </w:rPr>
        <w:t xml:space="preserve"> </w:t>
      </w:r>
      <w:r>
        <w:t>trying</w:t>
      </w:r>
      <w:r>
        <w:rPr>
          <w:spacing w:val="-15"/>
        </w:rPr>
        <w:t xml:space="preserve"> </w:t>
      </w:r>
      <w:r>
        <w:t>to</w:t>
      </w:r>
      <w:r>
        <w:rPr>
          <w:spacing w:val="-15"/>
        </w:rPr>
        <w:t xml:space="preserve"> </w:t>
      </w:r>
      <w:r>
        <w:t>protect—he</w:t>
      </w:r>
      <w:r>
        <w:rPr>
          <w:spacing w:val="-15"/>
        </w:rPr>
        <w:t xml:space="preserve"> </w:t>
      </w:r>
      <w:r>
        <w:t>has</w:t>
      </w:r>
      <w:r>
        <w:rPr>
          <w:spacing w:val="-15"/>
        </w:rPr>
        <w:t xml:space="preserve"> </w:t>
      </w:r>
      <w:r>
        <w:t>never</w:t>
      </w:r>
      <w:r>
        <w:rPr>
          <w:spacing w:val="-15"/>
        </w:rPr>
        <w:t xml:space="preserve"> </w:t>
      </w:r>
      <w:r>
        <w:t>precisely</w:t>
      </w:r>
      <w:r>
        <w:rPr>
          <w:spacing w:val="-15"/>
        </w:rPr>
        <w:t xml:space="preserve"> </w:t>
      </w:r>
      <w:r>
        <w:t>understood</w:t>
      </w:r>
      <w:r>
        <w:rPr>
          <w:spacing w:val="-15"/>
        </w:rPr>
        <w:t xml:space="preserve"> </w:t>
      </w:r>
      <w:r>
        <w:t>the</w:t>
      </w:r>
      <w:r>
        <w:rPr>
          <w:spacing w:val="-15"/>
        </w:rPr>
        <w:t xml:space="preserve"> </w:t>
      </w:r>
      <w:r>
        <w:t>treasures and the ends of the library. He asked me to explain what he did not know. He wanted the finis Africae to</w:t>
      </w:r>
      <w:r>
        <w:rPr>
          <w:spacing w:val="-1"/>
        </w:rPr>
        <w:t xml:space="preserve"> </w:t>
      </w:r>
      <w:r>
        <w:t>be</w:t>
      </w:r>
      <w:r>
        <w:rPr>
          <w:spacing w:val="-2"/>
        </w:rPr>
        <w:t xml:space="preserve"> </w:t>
      </w:r>
      <w:r>
        <w:t>opened.</w:t>
      </w:r>
      <w:r>
        <w:rPr>
          <w:spacing w:val="-2"/>
        </w:rPr>
        <w:t xml:space="preserve"> </w:t>
      </w:r>
      <w:r>
        <w:t>The Italians</w:t>
      </w:r>
      <w:r>
        <w:rPr>
          <w:spacing w:val="-2"/>
        </w:rPr>
        <w:t xml:space="preserve"> </w:t>
      </w:r>
      <w:r>
        <w:t>had</w:t>
      </w:r>
      <w:r>
        <w:rPr>
          <w:spacing w:val="-2"/>
        </w:rPr>
        <w:t xml:space="preserve"> </w:t>
      </w:r>
      <w:r>
        <w:t>asked him to</w:t>
      </w:r>
      <w:r>
        <w:rPr>
          <w:spacing w:val="-1"/>
        </w:rPr>
        <w:t xml:space="preserve"> </w:t>
      </w:r>
      <w:r>
        <w:t>put an end</w:t>
      </w:r>
      <w:r>
        <w:rPr>
          <w:spacing w:val="-2"/>
        </w:rPr>
        <w:t xml:space="preserve"> </w:t>
      </w:r>
      <w:r>
        <w:t>to what they call the mystery</w:t>
      </w:r>
      <w:r>
        <w:rPr>
          <w:spacing w:val="-2"/>
        </w:rPr>
        <w:t xml:space="preserve"> </w:t>
      </w:r>
      <w:r>
        <w:t>kep</w:t>
      </w:r>
      <w:r>
        <w:t>t alive</w:t>
      </w:r>
      <w:r>
        <w:rPr>
          <w:spacing w:val="-8"/>
        </w:rPr>
        <w:t xml:space="preserve"> </w:t>
      </w:r>
      <w:r>
        <w:t>by</w:t>
      </w:r>
      <w:r>
        <w:rPr>
          <w:spacing w:val="-8"/>
        </w:rPr>
        <w:t xml:space="preserve"> </w:t>
      </w:r>
      <w:r>
        <w:t>me</w:t>
      </w:r>
      <w:r>
        <w:rPr>
          <w:spacing w:val="-8"/>
        </w:rPr>
        <w:t xml:space="preserve"> </w:t>
      </w:r>
      <w:r>
        <w:t>and</w:t>
      </w:r>
      <w:r>
        <w:rPr>
          <w:spacing w:val="-8"/>
        </w:rPr>
        <w:t xml:space="preserve"> </w:t>
      </w:r>
      <w:r>
        <w:t>my</w:t>
      </w:r>
      <w:r>
        <w:rPr>
          <w:spacing w:val="-8"/>
        </w:rPr>
        <w:t xml:space="preserve"> </w:t>
      </w:r>
      <w:r>
        <w:t>predecessors.</w:t>
      </w:r>
      <w:r>
        <w:rPr>
          <w:spacing w:val="-8"/>
        </w:rPr>
        <w:t xml:space="preserve"> </w:t>
      </w:r>
      <w:r>
        <w:t>They</w:t>
      </w:r>
      <w:r>
        <w:rPr>
          <w:spacing w:val="-8"/>
        </w:rPr>
        <w:t xml:space="preserve"> </w:t>
      </w:r>
      <w:r>
        <w:t>are</w:t>
      </w:r>
      <w:r>
        <w:rPr>
          <w:spacing w:val="-8"/>
        </w:rPr>
        <w:t xml:space="preserve"> </w:t>
      </w:r>
      <w:r>
        <w:t>driven</w:t>
      </w:r>
      <w:r>
        <w:rPr>
          <w:spacing w:val="-8"/>
        </w:rPr>
        <w:t xml:space="preserve"> </w:t>
      </w:r>
      <w:r>
        <w:t>by</w:t>
      </w:r>
      <w:r>
        <w:rPr>
          <w:spacing w:val="-8"/>
        </w:rPr>
        <w:t xml:space="preserve"> </w:t>
      </w:r>
      <w:r>
        <w:t>the</w:t>
      </w:r>
      <w:r>
        <w:rPr>
          <w:spacing w:val="-8"/>
        </w:rPr>
        <w:t xml:space="preserve"> </w:t>
      </w:r>
      <w:r>
        <w:t>lust</w:t>
      </w:r>
      <w:r>
        <w:rPr>
          <w:spacing w:val="-9"/>
        </w:rPr>
        <w:t xml:space="preserve"> </w:t>
      </w:r>
      <w:r>
        <w:t>for</w:t>
      </w:r>
      <w:r>
        <w:rPr>
          <w:spacing w:val="-9"/>
        </w:rPr>
        <w:t xml:space="preserve"> </w:t>
      </w:r>
      <w:r>
        <w:t>new</w:t>
      </w:r>
      <w:r>
        <w:rPr>
          <w:spacing w:val="-8"/>
        </w:rPr>
        <w:t xml:space="preserve"> </w:t>
      </w:r>
      <w:r>
        <w:t>things</w:t>
      </w:r>
      <w:r>
        <w:rPr>
          <w:spacing w:val="40"/>
        </w:rPr>
        <w:t xml:space="preserve">  </w:t>
      </w:r>
      <w:r>
        <w:t>”</w:t>
      </w:r>
    </w:p>
    <w:p w14:paraId="30FC714D" w14:textId="77777777" w:rsidR="00565177" w:rsidRDefault="00FF66D4">
      <w:pPr>
        <w:pStyle w:val="BodyText"/>
        <w:spacing w:line="235" w:lineRule="auto"/>
        <w:ind w:right="515"/>
      </w:pPr>
      <w:r>
        <w:t>“And</w:t>
      </w:r>
      <w:r>
        <w:rPr>
          <w:spacing w:val="-1"/>
        </w:rPr>
        <w:t xml:space="preserve"> </w:t>
      </w:r>
      <w:r>
        <w:t>you</w:t>
      </w:r>
      <w:r>
        <w:rPr>
          <w:spacing w:val="-1"/>
        </w:rPr>
        <w:t xml:space="preserve"> </w:t>
      </w:r>
      <w:r>
        <w:t>no</w:t>
      </w:r>
      <w:r>
        <w:rPr>
          <w:spacing w:val="-1"/>
        </w:rPr>
        <w:t xml:space="preserve"> </w:t>
      </w:r>
      <w:r>
        <w:t>doubt</w:t>
      </w:r>
      <w:r>
        <w:rPr>
          <w:spacing w:val="-1"/>
        </w:rPr>
        <w:t xml:space="preserve"> </w:t>
      </w:r>
      <w:r>
        <w:t>promised</w:t>
      </w:r>
      <w:r>
        <w:rPr>
          <w:spacing w:val="-1"/>
        </w:rPr>
        <w:t xml:space="preserve"> </w:t>
      </w:r>
      <w:r>
        <w:t>him</w:t>
      </w:r>
      <w:r>
        <w:rPr>
          <w:spacing w:val="-1"/>
        </w:rPr>
        <w:t xml:space="preserve"> </w:t>
      </w:r>
      <w:r>
        <w:t>you</w:t>
      </w:r>
      <w:r>
        <w:rPr>
          <w:spacing w:val="-1"/>
        </w:rPr>
        <w:t xml:space="preserve"> </w:t>
      </w:r>
      <w:r>
        <w:t>would</w:t>
      </w:r>
      <w:r>
        <w:rPr>
          <w:spacing w:val="-1"/>
        </w:rPr>
        <w:t xml:space="preserve"> </w:t>
      </w:r>
      <w:r>
        <w:t>come</w:t>
      </w:r>
      <w:r>
        <w:rPr>
          <w:spacing w:val="-1"/>
        </w:rPr>
        <w:t xml:space="preserve"> </w:t>
      </w:r>
      <w:r>
        <w:t>here</w:t>
      </w:r>
      <w:r>
        <w:rPr>
          <w:spacing w:val="-1"/>
        </w:rPr>
        <w:t xml:space="preserve"> </w:t>
      </w:r>
      <w:r>
        <w:t>and</w:t>
      </w:r>
      <w:r>
        <w:rPr>
          <w:spacing w:val="-1"/>
        </w:rPr>
        <w:t xml:space="preserve"> </w:t>
      </w:r>
      <w:r>
        <w:t>put</w:t>
      </w:r>
      <w:r>
        <w:rPr>
          <w:spacing w:val="-1"/>
        </w:rPr>
        <w:t xml:space="preserve"> </w:t>
      </w:r>
      <w:r>
        <w:t>an</w:t>
      </w:r>
      <w:r>
        <w:rPr>
          <w:spacing w:val="-1"/>
        </w:rPr>
        <w:t xml:space="preserve"> </w:t>
      </w:r>
      <w:r>
        <w:t>end</w:t>
      </w:r>
      <w:r>
        <w:rPr>
          <w:spacing w:val="-1"/>
        </w:rPr>
        <w:t xml:space="preserve"> </w:t>
      </w:r>
      <w:r>
        <w:t>to your</w:t>
      </w:r>
      <w:r>
        <w:rPr>
          <w:spacing w:val="-2"/>
        </w:rPr>
        <w:t xml:space="preserve"> </w:t>
      </w:r>
      <w:r>
        <w:t>life</w:t>
      </w:r>
      <w:r>
        <w:rPr>
          <w:spacing w:val="-1"/>
        </w:rPr>
        <w:t xml:space="preserve"> </w:t>
      </w:r>
      <w:r>
        <w:t>as</w:t>
      </w:r>
      <w:r>
        <w:rPr>
          <w:spacing w:val="-3"/>
        </w:rPr>
        <w:t xml:space="preserve"> </w:t>
      </w:r>
      <w:r>
        <w:t>you</w:t>
      </w:r>
      <w:r>
        <w:rPr>
          <w:spacing w:val="-1"/>
        </w:rPr>
        <w:t xml:space="preserve"> </w:t>
      </w:r>
      <w:r>
        <w:t>had put an end to the lives of the others, in such a way that the abbey’s honor would be saved and no one would know anything. Then you told him the way to come, later, and</w:t>
      </w:r>
      <w:r>
        <w:rPr>
          <w:spacing w:val="-1"/>
        </w:rPr>
        <w:t xml:space="preserve"> </w:t>
      </w:r>
      <w:r>
        <w:t>check. But instead you waited</w:t>
      </w:r>
      <w:r>
        <w:rPr>
          <w:spacing w:val="-8"/>
        </w:rPr>
        <w:t xml:space="preserve"> </w:t>
      </w:r>
      <w:r>
        <w:t>for</w:t>
      </w:r>
      <w:r>
        <w:rPr>
          <w:spacing w:val="-9"/>
        </w:rPr>
        <w:t xml:space="preserve"> </w:t>
      </w:r>
      <w:r>
        <w:t>him,</w:t>
      </w:r>
      <w:r>
        <w:rPr>
          <w:spacing w:val="-8"/>
        </w:rPr>
        <w:t xml:space="preserve"> </w:t>
      </w:r>
      <w:r>
        <w:t>to</w:t>
      </w:r>
      <w:r>
        <w:rPr>
          <w:spacing w:val="-9"/>
        </w:rPr>
        <w:t xml:space="preserve"> </w:t>
      </w:r>
      <w:r>
        <w:t>kill</w:t>
      </w:r>
      <w:r>
        <w:rPr>
          <w:spacing w:val="-8"/>
        </w:rPr>
        <w:t xml:space="preserve"> </w:t>
      </w:r>
      <w:r>
        <w:t>him.</w:t>
      </w:r>
      <w:r>
        <w:rPr>
          <w:spacing w:val="-8"/>
        </w:rPr>
        <w:t xml:space="preserve"> </w:t>
      </w:r>
      <w:r>
        <w:t>Didn’t</w:t>
      </w:r>
      <w:r>
        <w:rPr>
          <w:spacing w:val="-8"/>
        </w:rPr>
        <w:t xml:space="preserve"> </w:t>
      </w:r>
      <w:r>
        <w:t>you</w:t>
      </w:r>
      <w:r>
        <w:rPr>
          <w:spacing w:val="-8"/>
        </w:rPr>
        <w:t xml:space="preserve"> </w:t>
      </w:r>
      <w:r>
        <w:t>think</w:t>
      </w:r>
      <w:r>
        <w:rPr>
          <w:spacing w:val="-9"/>
        </w:rPr>
        <w:t xml:space="preserve"> </w:t>
      </w:r>
      <w:r>
        <w:t>he</w:t>
      </w:r>
      <w:r>
        <w:rPr>
          <w:spacing w:val="-8"/>
        </w:rPr>
        <w:t xml:space="preserve"> </w:t>
      </w:r>
      <w:r>
        <w:t>might</w:t>
      </w:r>
      <w:r>
        <w:rPr>
          <w:spacing w:val="-8"/>
        </w:rPr>
        <w:t xml:space="preserve"> </w:t>
      </w:r>
      <w:r>
        <w:t>enter</w:t>
      </w:r>
      <w:r>
        <w:rPr>
          <w:spacing w:val="-9"/>
        </w:rPr>
        <w:t xml:space="preserve"> </w:t>
      </w:r>
      <w:r>
        <w:t>through</w:t>
      </w:r>
      <w:r>
        <w:rPr>
          <w:spacing w:val="-9"/>
        </w:rPr>
        <w:t xml:space="preserve"> </w:t>
      </w:r>
      <w:r>
        <w:t>the</w:t>
      </w:r>
      <w:r>
        <w:rPr>
          <w:spacing w:val="-8"/>
        </w:rPr>
        <w:t xml:space="preserve"> </w:t>
      </w:r>
      <w:r>
        <w:t>mirror?”</w:t>
      </w:r>
    </w:p>
    <w:p w14:paraId="30FC714E" w14:textId="77777777" w:rsidR="00565177" w:rsidRDefault="00FF66D4">
      <w:pPr>
        <w:pStyle w:val="BodyText"/>
        <w:spacing w:line="235" w:lineRule="auto"/>
        <w:ind w:left="1019" w:right="515"/>
      </w:pPr>
      <w:r>
        <w:t>“No,</w:t>
      </w:r>
      <w:r>
        <w:rPr>
          <w:spacing w:val="-1"/>
        </w:rPr>
        <w:t xml:space="preserve"> </w:t>
      </w:r>
      <w:r>
        <w:t>Abo</w:t>
      </w:r>
      <w:r>
        <w:rPr>
          <w:spacing w:val="-1"/>
        </w:rPr>
        <w:t xml:space="preserve"> </w:t>
      </w:r>
      <w:r>
        <w:t>is</w:t>
      </w:r>
      <w:r>
        <w:rPr>
          <w:spacing w:val="-1"/>
        </w:rPr>
        <w:t xml:space="preserve"> </w:t>
      </w:r>
      <w:r>
        <w:t>too</w:t>
      </w:r>
      <w:r>
        <w:rPr>
          <w:spacing w:val="-1"/>
        </w:rPr>
        <w:t xml:space="preserve"> </w:t>
      </w:r>
      <w:r>
        <w:t>short;</w:t>
      </w:r>
      <w:r>
        <w:rPr>
          <w:spacing w:val="-1"/>
        </w:rPr>
        <w:t xml:space="preserve"> </w:t>
      </w:r>
      <w:r>
        <w:t>he</w:t>
      </w:r>
      <w:r>
        <w:rPr>
          <w:spacing w:val="-1"/>
        </w:rPr>
        <w:t xml:space="preserve"> </w:t>
      </w:r>
      <w:r>
        <w:t>would</w:t>
      </w:r>
      <w:r>
        <w:rPr>
          <w:spacing w:val="-1"/>
        </w:rPr>
        <w:t xml:space="preserve"> </w:t>
      </w:r>
      <w:r>
        <w:t>never</w:t>
      </w:r>
      <w:r>
        <w:rPr>
          <w:spacing w:val="-1"/>
        </w:rPr>
        <w:t xml:space="preserve"> </w:t>
      </w:r>
      <w:r>
        <w:t>have been</w:t>
      </w:r>
      <w:r>
        <w:rPr>
          <w:spacing w:val="-2"/>
        </w:rPr>
        <w:t xml:space="preserve"> </w:t>
      </w:r>
      <w:r>
        <w:t>able</w:t>
      </w:r>
      <w:r>
        <w:rPr>
          <w:spacing w:val="-1"/>
        </w:rPr>
        <w:t xml:space="preserve"> </w:t>
      </w:r>
      <w:r>
        <w:t>to</w:t>
      </w:r>
      <w:r>
        <w:rPr>
          <w:spacing w:val="-1"/>
        </w:rPr>
        <w:t xml:space="preserve"> </w:t>
      </w:r>
      <w:r>
        <w:t>reach</w:t>
      </w:r>
      <w:r>
        <w:rPr>
          <w:spacing w:val="-1"/>
        </w:rPr>
        <w:t xml:space="preserve"> </w:t>
      </w:r>
      <w:r>
        <w:t>the</w:t>
      </w:r>
      <w:r>
        <w:rPr>
          <w:spacing w:val="-1"/>
        </w:rPr>
        <w:t xml:space="preserve"> </w:t>
      </w:r>
      <w:r>
        <w:t>verse</w:t>
      </w:r>
      <w:r>
        <w:rPr>
          <w:spacing w:val="-1"/>
        </w:rPr>
        <w:t xml:space="preserve"> </w:t>
      </w:r>
      <w:r>
        <w:t>by</w:t>
      </w:r>
      <w:r>
        <w:rPr>
          <w:spacing w:val="-2"/>
        </w:rPr>
        <w:t xml:space="preserve"> </w:t>
      </w:r>
      <w:r>
        <w:t>himself.</w:t>
      </w:r>
      <w:r>
        <w:rPr>
          <w:spacing w:val="-1"/>
        </w:rPr>
        <w:t xml:space="preserve"> </w:t>
      </w:r>
      <w:r>
        <w:t>I</w:t>
      </w:r>
      <w:r>
        <w:rPr>
          <w:spacing w:val="-1"/>
        </w:rPr>
        <w:t xml:space="preserve"> </w:t>
      </w:r>
      <w:r>
        <w:t>told</w:t>
      </w:r>
      <w:r>
        <w:rPr>
          <w:spacing w:val="-1"/>
        </w:rPr>
        <w:t xml:space="preserve"> </w:t>
      </w:r>
      <w:r>
        <w:t>him about</w:t>
      </w:r>
      <w:r>
        <w:rPr>
          <w:spacing w:val="-4"/>
        </w:rPr>
        <w:t xml:space="preserve"> </w:t>
      </w:r>
      <w:r>
        <w:t>the</w:t>
      </w:r>
      <w:r>
        <w:rPr>
          <w:spacing w:val="-4"/>
        </w:rPr>
        <w:t xml:space="preserve"> </w:t>
      </w:r>
      <w:r>
        <w:t>other</w:t>
      </w:r>
      <w:r>
        <w:rPr>
          <w:spacing w:val="-4"/>
        </w:rPr>
        <w:t xml:space="preserve"> </w:t>
      </w:r>
      <w:r>
        <w:t>passage,</w:t>
      </w:r>
      <w:r>
        <w:rPr>
          <w:spacing w:val="-6"/>
        </w:rPr>
        <w:t xml:space="preserve"> </w:t>
      </w:r>
      <w:r>
        <w:t>which</w:t>
      </w:r>
      <w:r>
        <w:rPr>
          <w:spacing w:val="-4"/>
        </w:rPr>
        <w:t xml:space="preserve"> </w:t>
      </w:r>
      <w:r>
        <w:t>I</w:t>
      </w:r>
      <w:r>
        <w:rPr>
          <w:spacing w:val="-4"/>
        </w:rPr>
        <w:t xml:space="preserve"> </w:t>
      </w:r>
      <w:r>
        <w:t>alone</w:t>
      </w:r>
      <w:r>
        <w:rPr>
          <w:spacing w:val="-4"/>
        </w:rPr>
        <w:t xml:space="preserve"> </w:t>
      </w:r>
      <w:r>
        <w:t>still</w:t>
      </w:r>
      <w:r>
        <w:rPr>
          <w:spacing w:val="-4"/>
        </w:rPr>
        <w:t xml:space="preserve"> </w:t>
      </w:r>
      <w:r>
        <w:t>knew.</w:t>
      </w:r>
      <w:r>
        <w:rPr>
          <w:spacing w:val="-6"/>
        </w:rPr>
        <w:t xml:space="preserve"> </w:t>
      </w:r>
      <w:r>
        <w:t>It</w:t>
      </w:r>
      <w:r>
        <w:rPr>
          <w:spacing w:val="-4"/>
        </w:rPr>
        <w:t xml:space="preserve"> </w:t>
      </w:r>
      <w:r>
        <w:t>is</w:t>
      </w:r>
      <w:r>
        <w:rPr>
          <w:spacing w:val="-5"/>
        </w:rPr>
        <w:t xml:space="preserve"> </w:t>
      </w:r>
      <w:r>
        <w:t>the</w:t>
      </w:r>
      <w:r>
        <w:rPr>
          <w:spacing w:val="-4"/>
        </w:rPr>
        <w:t xml:space="preserve"> </w:t>
      </w:r>
      <w:r>
        <w:t>one</w:t>
      </w:r>
      <w:r>
        <w:rPr>
          <w:spacing w:val="-4"/>
        </w:rPr>
        <w:t xml:space="preserve"> </w:t>
      </w:r>
      <w:r>
        <w:t>I</w:t>
      </w:r>
      <w:r>
        <w:rPr>
          <w:spacing w:val="-4"/>
        </w:rPr>
        <w:t xml:space="preserve"> </w:t>
      </w:r>
      <w:r>
        <w:t>used</w:t>
      </w:r>
      <w:r>
        <w:rPr>
          <w:spacing w:val="-4"/>
        </w:rPr>
        <w:t xml:space="preserve"> </w:t>
      </w:r>
      <w:r>
        <w:t>for</w:t>
      </w:r>
      <w:r>
        <w:rPr>
          <w:spacing w:val="-4"/>
        </w:rPr>
        <w:t xml:space="preserve"> </w:t>
      </w:r>
      <w:r>
        <w:t>so</w:t>
      </w:r>
      <w:r>
        <w:rPr>
          <w:spacing w:val="-4"/>
        </w:rPr>
        <w:t xml:space="preserve"> </w:t>
      </w:r>
      <w:r>
        <w:t>many</w:t>
      </w:r>
      <w:r>
        <w:rPr>
          <w:spacing w:val="-6"/>
        </w:rPr>
        <w:t xml:space="preserve"> </w:t>
      </w:r>
      <w:r>
        <w:t>years,</w:t>
      </w:r>
      <w:r>
        <w:rPr>
          <w:spacing w:val="-4"/>
        </w:rPr>
        <w:t xml:space="preserve"> </w:t>
      </w:r>
      <w:r>
        <w:t>because</w:t>
      </w:r>
      <w:r>
        <w:rPr>
          <w:spacing w:val="-4"/>
        </w:rPr>
        <w:t xml:space="preserve"> </w:t>
      </w:r>
      <w:r>
        <w:t>it was</w:t>
      </w:r>
      <w:r>
        <w:rPr>
          <w:spacing w:val="-11"/>
        </w:rPr>
        <w:t xml:space="preserve"> </w:t>
      </w:r>
      <w:r>
        <w:t>simpler</w:t>
      </w:r>
      <w:r>
        <w:rPr>
          <w:spacing w:val="-10"/>
        </w:rPr>
        <w:t xml:space="preserve"> </w:t>
      </w:r>
      <w:r>
        <w:t>in</w:t>
      </w:r>
      <w:r>
        <w:rPr>
          <w:spacing w:val="-10"/>
        </w:rPr>
        <w:t xml:space="preserve"> </w:t>
      </w:r>
      <w:r>
        <w:t>the</w:t>
      </w:r>
      <w:r>
        <w:rPr>
          <w:spacing w:val="-9"/>
        </w:rPr>
        <w:t xml:space="preserve"> </w:t>
      </w:r>
      <w:r>
        <w:t>darkness.</w:t>
      </w:r>
      <w:r>
        <w:rPr>
          <w:spacing w:val="-9"/>
        </w:rPr>
        <w:t xml:space="preserve"> </w:t>
      </w:r>
      <w:r>
        <w:t>I</w:t>
      </w:r>
      <w:r>
        <w:rPr>
          <w:spacing w:val="-11"/>
        </w:rPr>
        <w:t xml:space="preserve"> </w:t>
      </w:r>
      <w:r>
        <w:t>had</w:t>
      </w:r>
      <w:r>
        <w:rPr>
          <w:spacing w:val="-9"/>
        </w:rPr>
        <w:t xml:space="preserve"> </w:t>
      </w:r>
      <w:r>
        <w:t>only</w:t>
      </w:r>
      <w:r>
        <w:rPr>
          <w:spacing w:val="-9"/>
        </w:rPr>
        <w:t xml:space="preserve"> </w:t>
      </w:r>
      <w:r>
        <w:t>to</w:t>
      </w:r>
      <w:r>
        <w:rPr>
          <w:spacing w:val="-13"/>
        </w:rPr>
        <w:t xml:space="preserve"> </w:t>
      </w:r>
      <w:r>
        <w:t>reach</w:t>
      </w:r>
      <w:r>
        <w:rPr>
          <w:spacing w:val="-10"/>
        </w:rPr>
        <w:t xml:space="preserve"> </w:t>
      </w:r>
      <w:r>
        <w:t>the</w:t>
      </w:r>
      <w:r>
        <w:rPr>
          <w:spacing w:val="-11"/>
        </w:rPr>
        <w:t xml:space="preserve"> </w:t>
      </w:r>
      <w:r>
        <w:t>chapel,</w:t>
      </w:r>
      <w:r>
        <w:rPr>
          <w:spacing w:val="-9"/>
        </w:rPr>
        <w:t xml:space="preserve"> </w:t>
      </w:r>
      <w:r>
        <w:t>then</w:t>
      </w:r>
      <w:r>
        <w:rPr>
          <w:spacing w:val="-12"/>
        </w:rPr>
        <w:t xml:space="preserve"> </w:t>
      </w:r>
      <w:r>
        <w:t>follow</w:t>
      </w:r>
      <w:r>
        <w:rPr>
          <w:spacing w:val="-12"/>
        </w:rPr>
        <w:t xml:space="preserve"> </w:t>
      </w:r>
      <w:r>
        <w:t>the</w:t>
      </w:r>
      <w:r>
        <w:rPr>
          <w:spacing w:val="-9"/>
        </w:rPr>
        <w:t xml:space="preserve"> </w:t>
      </w:r>
      <w:r>
        <w:t>bones</w:t>
      </w:r>
      <w:r>
        <w:rPr>
          <w:spacing w:val="-11"/>
        </w:rPr>
        <w:t xml:space="preserve"> </w:t>
      </w:r>
      <w:r>
        <w:t>of</w:t>
      </w:r>
      <w:r>
        <w:rPr>
          <w:spacing w:val="-13"/>
        </w:rPr>
        <w:t xml:space="preserve"> </w:t>
      </w:r>
      <w:r>
        <w:t>the</w:t>
      </w:r>
      <w:r>
        <w:rPr>
          <w:spacing w:val="-12"/>
        </w:rPr>
        <w:t xml:space="preserve"> </w:t>
      </w:r>
      <w:r>
        <w:t>dead</w:t>
      </w:r>
      <w:r>
        <w:rPr>
          <w:spacing w:val="-12"/>
        </w:rPr>
        <w:t xml:space="preserve"> </w:t>
      </w:r>
      <w:r>
        <w:t>to</w:t>
      </w:r>
      <w:r>
        <w:rPr>
          <w:spacing w:val="-12"/>
        </w:rPr>
        <w:t xml:space="preserve"> </w:t>
      </w:r>
      <w:r>
        <w:t>the end of the passage.”</w:t>
      </w:r>
    </w:p>
    <w:p w14:paraId="30FC714F" w14:textId="77777777" w:rsidR="00565177" w:rsidRDefault="00FF66D4">
      <w:pPr>
        <w:pStyle w:val="BodyText"/>
        <w:spacing w:line="270" w:lineRule="exact"/>
        <w:ind w:left="1307" w:firstLine="0"/>
      </w:pPr>
      <w:r>
        <w:rPr>
          <w:spacing w:val="-4"/>
        </w:rPr>
        <w:t>“So</w:t>
      </w:r>
      <w:r>
        <w:rPr>
          <w:spacing w:val="-8"/>
        </w:rPr>
        <w:t xml:space="preserve"> </w:t>
      </w:r>
      <w:r>
        <w:rPr>
          <w:spacing w:val="-4"/>
        </w:rPr>
        <w:t>you</w:t>
      </w:r>
      <w:r>
        <w:rPr>
          <w:spacing w:val="-8"/>
        </w:rPr>
        <w:t xml:space="preserve"> </w:t>
      </w:r>
      <w:r>
        <w:rPr>
          <w:spacing w:val="-4"/>
        </w:rPr>
        <w:t>had</w:t>
      </w:r>
      <w:r>
        <w:rPr>
          <w:spacing w:val="-8"/>
        </w:rPr>
        <w:t xml:space="preserve"> </w:t>
      </w:r>
      <w:r>
        <w:rPr>
          <w:spacing w:val="-4"/>
        </w:rPr>
        <w:t>him</w:t>
      </w:r>
      <w:r>
        <w:rPr>
          <w:spacing w:val="-8"/>
        </w:rPr>
        <w:t xml:space="preserve"> </w:t>
      </w:r>
      <w:r>
        <w:rPr>
          <w:spacing w:val="-4"/>
        </w:rPr>
        <w:t>come</w:t>
      </w:r>
      <w:r>
        <w:rPr>
          <w:spacing w:val="-8"/>
        </w:rPr>
        <w:t xml:space="preserve"> </w:t>
      </w:r>
      <w:r>
        <w:rPr>
          <w:spacing w:val="-4"/>
        </w:rPr>
        <w:t>here,</w:t>
      </w:r>
      <w:r>
        <w:rPr>
          <w:spacing w:val="-8"/>
        </w:rPr>
        <w:t xml:space="preserve"> </w:t>
      </w:r>
      <w:r>
        <w:rPr>
          <w:spacing w:val="-4"/>
        </w:rPr>
        <w:t>knowing</w:t>
      </w:r>
      <w:r>
        <w:rPr>
          <w:spacing w:val="-8"/>
        </w:rPr>
        <w:t xml:space="preserve"> </w:t>
      </w:r>
      <w:r>
        <w:rPr>
          <w:spacing w:val="-4"/>
        </w:rPr>
        <w:t>you</w:t>
      </w:r>
      <w:r>
        <w:rPr>
          <w:spacing w:val="-8"/>
        </w:rPr>
        <w:t xml:space="preserve"> </w:t>
      </w:r>
      <w:r>
        <w:rPr>
          <w:spacing w:val="-4"/>
        </w:rPr>
        <w:t>would</w:t>
      </w:r>
      <w:r>
        <w:rPr>
          <w:spacing w:val="-8"/>
        </w:rPr>
        <w:t xml:space="preserve"> </w:t>
      </w:r>
      <w:r>
        <w:rPr>
          <w:spacing w:val="-4"/>
        </w:rPr>
        <w:t>kill</w:t>
      </w:r>
      <w:r>
        <w:rPr>
          <w:spacing w:val="-7"/>
        </w:rPr>
        <w:t xml:space="preserve"> </w:t>
      </w:r>
      <w:r>
        <w:rPr>
          <w:spacing w:val="-4"/>
        </w:rPr>
        <w:t>him.</w:t>
      </w:r>
      <w:r>
        <w:rPr>
          <w:spacing w:val="-8"/>
        </w:rPr>
        <w:t xml:space="preserve"> </w:t>
      </w:r>
      <w:r>
        <w:rPr>
          <w:spacing w:val="-5"/>
        </w:rPr>
        <w:t>…”</w:t>
      </w:r>
    </w:p>
    <w:p w14:paraId="30FC7150" w14:textId="77777777" w:rsidR="00565177" w:rsidRDefault="00565177">
      <w:pPr>
        <w:spacing w:line="270" w:lineRule="exact"/>
        <w:sectPr w:rsidR="00565177">
          <w:pgSz w:w="12240" w:h="15840"/>
          <w:pgMar w:top="1340" w:right="920" w:bottom="620" w:left="420" w:header="360" w:footer="426" w:gutter="0"/>
          <w:cols w:space="720"/>
        </w:sectPr>
      </w:pPr>
    </w:p>
    <w:p w14:paraId="30FC7151" w14:textId="77777777" w:rsidR="00565177" w:rsidRDefault="00FF66D4">
      <w:pPr>
        <w:pStyle w:val="BodyText"/>
        <w:spacing w:before="78" w:line="235" w:lineRule="auto"/>
        <w:ind w:right="514"/>
      </w:pPr>
      <w:r>
        <w:lastRenderedPageBreak/>
        <w:t>“I</w:t>
      </w:r>
      <w:r>
        <w:rPr>
          <w:spacing w:val="-2"/>
        </w:rPr>
        <w:t xml:space="preserve"> </w:t>
      </w:r>
      <w:r>
        <w:t>could</w:t>
      </w:r>
      <w:r>
        <w:rPr>
          <w:spacing w:val="-2"/>
        </w:rPr>
        <w:t xml:space="preserve"> </w:t>
      </w:r>
      <w:r>
        <w:t>no</w:t>
      </w:r>
      <w:r>
        <w:rPr>
          <w:spacing w:val="-2"/>
        </w:rPr>
        <w:t xml:space="preserve"> </w:t>
      </w:r>
      <w:r>
        <w:t>longer</w:t>
      </w:r>
      <w:r>
        <w:rPr>
          <w:spacing w:val="-2"/>
        </w:rPr>
        <w:t xml:space="preserve"> </w:t>
      </w:r>
      <w:r>
        <w:t>trust</w:t>
      </w:r>
      <w:r>
        <w:rPr>
          <w:spacing w:val="-2"/>
        </w:rPr>
        <w:t xml:space="preserve"> </w:t>
      </w:r>
      <w:r>
        <w:t>him.</w:t>
      </w:r>
      <w:r>
        <w:rPr>
          <w:spacing w:val="-2"/>
        </w:rPr>
        <w:t xml:space="preserve"> </w:t>
      </w:r>
      <w:r>
        <w:t>He</w:t>
      </w:r>
      <w:r>
        <w:rPr>
          <w:spacing w:val="-2"/>
        </w:rPr>
        <w:t xml:space="preserve"> </w:t>
      </w:r>
      <w:r>
        <w:t>was</w:t>
      </w:r>
      <w:r>
        <w:rPr>
          <w:spacing w:val="-2"/>
        </w:rPr>
        <w:t xml:space="preserve"> </w:t>
      </w:r>
      <w:r>
        <w:t>frightened.</w:t>
      </w:r>
      <w:r>
        <w:rPr>
          <w:spacing w:val="-3"/>
        </w:rPr>
        <w:t xml:space="preserve"> </w:t>
      </w:r>
      <w:r>
        <w:t>He</w:t>
      </w:r>
      <w:r>
        <w:rPr>
          <w:spacing w:val="-1"/>
        </w:rPr>
        <w:t xml:space="preserve"> </w:t>
      </w:r>
      <w:r>
        <w:t>had</w:t>
      </w:r>
      <w:r>
        <w:rPr>
          <w:spacing w:val="-1"/>
        </w:rPr>
        <w:t xml:space="preserve"> </w:t>
      </w:r>
      <w:r>
        <w:t>become</w:t>
      </w:r>
      <w:r>
        <w:rPr>
          <w:spacing w:val="-1"/>
        </w:rPr>
        <w:t xml:space="preserve"> </w:t>
      </w:r>
      <w:r>
        <w:t>famous</w:t>
      </w:r>
      <w:r>
        <w:rPr>
          <w:spacing w:val="-3"/>
        </w:rPr>
        <w:t xml:space="preserve"> </w:t>
      </w:r>
      <w:r>
        <w:t>because</w:t>
      </w:r>
      <w:r>
        <w:rPr>
          <w:spacing w:val="-3"/>
        </w:rPr>
        <w:t xml:space="preserve"> </w:t>
      </w:r>
      <w:r>
        <w:t>at</w:t>
      </w:r>
      <w:r>
        <w:rPr>
          <w:spacing w:val="-1"/>
        </w:rPr>
        <w:t xml:space="preserve"> </w:t>
      </w:r>
      <w:r>
        <w:t>Fossanova he</w:t>
      </w:r>
      <w:r>
        <w:rPr>
          <w:spacing w:val="-12"/>
        </w:rPr>
        <w:t xml:space="preserve"> </w:t>
      </w:r>
      <w:r>
        <w:t>managed</w:t>
      </w:r>
      <w:r>
        <w:rPr>
          <w:spacing w:val="-12"/>
        </w:rPr>
        <w:t xml:space="preserve"> </w:t>
      </w:r>
      <w:r>
        <w:t>to</w:t>
      </w:r>
      <w:r>
        <w:rPr>
          <w:spacing w:val="-12"/>
        </w:rPr>
        <w:t xml:space="preserve"> </w:t>
      </w:r>
      <w:r>
        <w:t>get</w:t>
      </w:r>
      <w:r>
        <w:rPr>
          <w:spacing w:val="-12"/>
        </w:rPr>
        <w:t xml:space="preserve"> </w:t>
      </w:r>
      <w:r>
        <w:t>a</w:t>
      </w:r>
      <w:r>
        <w:rPr>
          <w:spacing w:val="-12"/>
        </w:rPr>
        <w:t xml:space="preserve"> </w:t>
      </w:r>
      <w:r>
        <w:t>body</w:t>
      </w:r>
      <w:r>
        <w:rPr>
          <w:spacing w:val="-14"/>
        </w:rPr>
        <w:t xml:space="preserve"> </w:t>
      </w:r>
      <w:r>
        <w:t>down</w:t>
      </w:r>
      <w:r>
        <w:rPr>
          <w:spacing w:val="-12"/>
        </w:rPr>
        <w:t xml:space="preserve"> </w:t>
      </w:r>
      <w:r>
        <w:t>some</w:t>
      </w:r>
      <w:r>
        <w:rPr>
          <w:spacing w:val="-12"/>
        </w:rPr>
        <w:t xml:space="preserve"> </w:t>
      </w:r>
      <w:r>
        <w:t>circular</w:t>
      </w:r>
      <w:r>
        <w:rPr>
          <w:spacing w:val="-12"/>
        </w:rPr>
        <w:t xml:space="preserve"> </w:t>
      </w:r>
      <w:r>
        <w:t>stairs.</w:t>
      </w:r>
      <w:r>
        <w:rPr>
          <w:spacing w:val="-12"/>
        </w:rPr>
        <w:t xml:space="preserve"> </w:t>
      </w:r>
      <w:r>
        <w:t>Undeserved</w:t>
      </w:r>
      <w:r>
        <w:rPr>
          <w:spacing w:val="-12"/>
        </w:rPr>
        <w:t xml:space="preserve"> </w:t>
      </w:r>
      <w:r>
        <w:t>glory.</w:t>
      </w:r>
      <w:r>
        <w:rPr>
          <w:spacing w:val="-12"/>
        </w:rPr>
        <w:t xml:space="preserve"> </w:t>
      </w:r>
      <w:r>
        <w:t>Now</w:t>
      </w:r>
      <w:r>
        <w:rPr>
          <w:spacing w:val="-12"/>
        </w:rPr>
        <w:t xml:space="preserve"> </w:t>
      </w:r>
      <w:r>
        <w:t>he</w:t>
      </w:r>
      <w:r>
        <w:rPr>
          <w:spacing w:val="-12"/>
        </w:rPr>
        <w:t xml:space="preserve"> </w:t>
      </w:r>
      <w:r>
        <w:t>is</w:t>
      </w:r>
      <w:r>
        <w:rPr>
          <w:spacing w:val="-13"/>
        </w:rPr>
        <w:t xml:space="preserve"> </w:t>
      </w:r>
      <w:r>
        <w:t>dead</w:t>
      </w:r>
      <w:r>
        <w:rPr>
          <w:spacing w:val="-12"/>
        </w:rPr>
        <w:t xml:space="preserve"> </w:t>
      </w:r>
      <w:r>
        <w:t>because</w:t>
      </w:r>
      <w:r>
        <w:rPr>
          <w:spacing w:val="-12"/>
        </w:rPr>
        <w:t xml:space="preserve"> </w:t>
      </w:r>
      <w:r>
        <w:t>he was</w:t>
      </w:r>
      <w:r>
        <w:rPr>
          <w:spacing w:val="-5"/>
        </w:rPr>
        <w:t xml:space="preserve"> </w:t>
      </w:r>
      <w:r>
        <w:t>unable</w:t>
      </w:r>
      <w:r>
        <w:rPr>
          <w:spacing w:val="-3"/>
        </w:rPr>
        <w:t xml:space="preserve"> </w:t>
      </w:r>
      <w:r>
        <w:t>to</w:t>
      </w:r>
      <w:r>
        <w:rPr>
          <w:spacing w:val="-3"/>
        </w:rPr>
        <w:t xml:space="preserve"> </w:t>
      </w:r>
      <w:r>
        <w:t>climb</w:t>
      </w:r>
      <w:r>
        <w:rPr>
          <w:spacing w:val="-3"/>
        </w:rPr>
        <w:t xml:space="preserve"> </w:t>
      </w:r>
      <w:r>
        <w:t>his</w:t>
      </w:r>
      <w:r>
        <w:rPr>
          <w:spacing w:val="-3"/>
        </w:rPr>
        <w:t xml:space="preserve"> </w:t>
      </w:r>
      <w:r>
        <w:t>own</w:t>
      </w:r>
      <w:r>
        <w:rPr>
          <w:spacing w:val="-4"/>
        </w:rPr>
        <w:t xml:space="preserve"> </w:t>
      </w:r>
      <w:r>
        <w:t>stairway.”</w:t>
      </w:r>
    </w:p>
    <w:p w14:paraId="30FC7152" w14:textId="77777777" w:rsidR="00565177" w:rsidRDefault="00FF66D4">
      <w:pPr>
        <w:pStyle w:val="BodyText"/>
        <w:spacing w:line="235" w:lineRule="auto"/>
        <w:ind w:right="512"/>
      </w:pPr>
      <w:r>
        <w:t>“You</w:t>
      </w:r>
      <w:r>
        <w:rPr>
          <w:spacing w:val="-7"/>
        </w:rPr>
        <w:t xml:space="preserve"> </w:t>
      </w:r>
      <w:r>
        <w:t>have</w:t>
      </w:r>
      <w:r>
        <w:rPr>
          <w:spacing w:val="-7"/>
        </w:rPr>
        <w:t xml:space="preserve"> </w:t>
      </w:r>
      <w:r>
        <w:t>been</w:t>
      </w:r>
      <w:r>
        <w:rPr>
          <w:spacing w:val="-7"/>
        </w:rPr>
        <w:t xml:space="preserve"> </w:t>
      </w:r>
      <w:r>
        <w:t>using</w:t>
      </w:r>
      <w:r>
        <w:rPr>
          <w:spacing w:val="-7"/>
        </w:rPr>
        <w:t xml:space="preserve"> </w:t>
      </w:r>
      <w:r>
        <w:t>it</w:t>
      </w:r>
      <w:r>
        <w:rPr>
          <w:spacing w:val="-9"/>
        </w:rPr>
        <w:t xml:space="preserve"> </w:t>
      </w:r>
      <w:r>
        <w:t>for</w:t>
      </w:r>
      <w:r>
        <w:rPr>
          <w:spacing w:val="-8"/>
        </w:rPr>
        <w:t xml:space="preserve"> </w:t>
      </w:r>
      <w:r>
        <w:t>forty</w:t>
      </w:r>
      <w:r>
        <w:rPr>
          <w:spacing w:val="-7"/>
        </w:rPr>
        <w:t xml:space="preserve"> </w:t>
      </w:r>
      <w:r>
        <w:t>years.</w:t>
      </w:r>
      <w:r>
        <w:rPr>
          <w:spacing w:val="-7"/>
        </w:rPr>
        <w:t xml:space="preserve"> </w:t>
      </w:r>
      <w:r>
        <w:t>When</w:t>
      </w:r>
      <w:r>
        <w:rPr>
          <w:spacing w:val="-9"/>
        </w:rPr>
        <w:t xml:space="preserve"> </w:t>
      </w:r>
      <w:r>
        <w:t>you</w:t>
      </w:r>
      <w:r>
        <w:rPr>
          <w:spacing w:val="-9"/>
        </w:rPr>
        <w:t xml:space="preserve"> </w:t>
      </w:r>
      <w:r>
        <w:t>realized</w:t>
      </w:r>
      <w:r>
        <w:rPr>
          <w:spacing w:val="-9"/>
        </w:rPr>
        <w:t xml:space="preserve"> </w:t>
      </w:r>
      <w:r>
        <w:t>you</w:t>
      </w:r>
      <w:r>
        <w:rPr>
          <w:spacing w:val="-9"/>
        </w:rPr>
        <w:t xml:space="preserve"> </w:t>
      </w:r>
      <w:r>
        <w:t>were</w:t>
      </w:r>
      <w:r>
        <w:rPr>
          <w:spacing w:val="-7"/>
        </w:rPr>
        <w:t xml:space="preserve"> </w:t>
      </w:r>
      <w:r>
        <w:t>going</w:t>
      </w:r>
      <w:r>
        <w:rPr>
          <w:spacing w:val="-7"/>
        </w:rPr>
        <w:t xml:space="preserve"> </w:t>
      </w:r>
      <w:r>
        <w:t>blind</w:t>
      </w:r>
      <w:r>
        <w:rPr>
          <w:spacing w:val="-7"/>
        </w:rPr>
        <w:t xml:space="preserve"> </w:t>
      </w:r>
      <w:r>
        <w:t>and</w:t>
      </w:r>
      <w:r>
        <w:rPr>
          <w:spacing w:val="-9"/>
        </w:rPr>
        <w:t xml:space="preserve"> </w:t>
      </w:r>
      <w:r>
        <w:t>would</w:t>
      </w:r>
      <w:r>
        <w:rPr>
          <w:spacing w:val="-7"/>
        </w:rPr>
        <w:t xml:space="preserve"> </w:t>
      </w:r>
      <w:r>
        <w:t>no longer be able to control the library, you acted shrewdly. You had a man you could trust elected abbot; and as librarian you first had him name Robert of Bobbio, whom you could direct as you liked,</w:t>
      </w:r>
      <w:r>
        <w:rPr>
          <w:spacing w:val="-1"/>
        </w:rPr>
        <w:t xml:space="preserve"> </w:t>
      </w:r>
      <w:r>
        <w:t>and</w:t>
      </w:r>
      <w:r>
        <w:rPr>
          <w:spacing w:val="-1"/>
        </w:rPr>
        <w:t xml:space="preserve"> </w:t>
      </w:r>
      <w:r>
        <w:t>then</w:t>
      </w:r>
      <w:r>
        <w:rPr>
          <w:spacing w:val="-1"/>
        </w:rPr>
        <w:t xml:space="preserve"> </w:t>
      </w:r>
      <w:r>
        <w:t>Malachi,</w:t>
      </w:r>
      <w:r>
        <w:rPr>
          <w:spacing w:val="-1"/>
        </w:rPr>
        <w:t xml:space="preserve"> </w:t>
      </w:r>
      <w:r>
        <w:t>who</w:t>
      </w:r>
      <w:r>
        <w:rPr>
          <w:spacing w:val="-1"/>
        </w:rPr>
        <w:t xml:space="preserve"> </w:t>
      </w:r>
      <w:r>
        <w:t>needed</w:t>
      </w:r>
      <w:r>
        <w:rPr>
          <w:spacing w:val="-1"/>
        </w:rPr>
        <w:t xml:space="preserve"> </w:t>
      </w:r>
      <w:r>
        <w:t>your</w:t>
      </w:r>
      <w:r>
        <w:rPr>
          <w:spacing w:val="-1"/>
        </w:rPr>
        <w:t xml:space="preserve"> </w:t>
      </w:r>
      <w:r>
        <w:t>help</w:t>
      </w:r>
      <w:r>
        <w:rPr>
          <w:spacing w:val="-1"/>
        </w:rPr>
        <w:t xml:space="preserve"> </w:t>
      </w:r>
      <w:r>
        <w:t>and</w:t>
      </w:r>
      <w:r>
        <w:rPr>
          <w:spacing w:val="-1"/>
        </w:rPr>
        <w:t xml:space="preserve"> </w:t>
      </w:r>
      <w:r>
        <w:t>never</w:t>
      </w:r>
      <w:r>
        <w:rPr>
          <w:spacing w:val="-2"/>
        </w:rPr>
        <w:t xml:space="preserve"> </w:t>
      </w:r>
      <w:r>
        <w:t>took</w:t>
      </w:r>
      <w:r>
        <w:rPr>
          <w:spacing w:val="-1"/>
        </w:rPr>
        <w:t xml:space="preserve"> </w:t>
      </w:r>
      <w:r>
        <w:t>a</w:t>
      </w:r>
      <w:r>
        <w:rPr>
          <w:spacing w:val="-1"/>
        </w:rPr>
        <w:t xml:space="preserve"> </w:t>
      </w:r>
      <w:r>
        <w:t>step</w:t>
      </w:r>
      <w:r>
        <w:rPr>
          <w:spacing w:val="-1"/>
        </w:rPr>
        <w:t xml:space="preserve"> </w:t>
      </w:r>
      <w:r>
        <w:t>without</w:t>
      </w:r>
      <w:r>
        <w:rPr>
          <w:spacing w:val="-1"/>
        </w:rPr>
        <w:t xml:space="preserve"> </w:t>
      </w:r>
      <w:r>
        <w:t>consulting</w:t>
      </w:r>
      <w:r>
        <w:rPr>
          <w:spacing w:val="-1"/>
        </w:rPr>
        <w:t xml:space="preserve"> </w:t>
      </w:r>
      <w:r>
        <w:t>you.</w:t>
      </w:r>
      <w:r>
        <w:rPr>
          <w:spacing w:val="-1"/>
        </w:rPr>
        <w:t xml:space="preserve"> </w:t>
      </w:r>
      <w:r>
        <w:t>For forty</w:t>
      </w:r>
      <w:r>
        <w:rPr>
          <w:spacing w:val="-7"/>
        </w:rPr>
        <w:t xml:space="preserve"> </w:t>
      </w:r>
      <w:r>
        <w:t>years</w:t>
      </w:r>
      <w:r>
        <w:rPr>
          <w:spacing w:val="-8"/>
        </w:rPr>
        <w:t xml:space="preserve"> </w:t>
      </w:r>
      <w:r>
        <w:t>you</w:t>
      </w:r>
      <w:r>
        <w:rPr>
          <w:spacing w:val="-7"/>
        </w:rPr>
        <w:t xml:space="preserve"> </w:t>
      </w:r>
      <w:r>
        <w:t>have</w:t>
      </w:r>
      <w:r>
        <w:rPr>
          <w:spacing w:val="-7"/>
        </w:rPr>
        <w:t xml:space="preserve"> </w:t>
      </w:r>
      <w:r>
        <w:t>been</w:t>
      </w:r>
      <w:r>
        <w:rPr>
          <w:spacing w:val="-7"/>
        </w:rPr>
        <w:t xml:space="preserve"> </w:t>
      </w:r>
      <w:r>
        <w:t>master</w:t>
      </w:r>
      <w:r>
        <w:rPr>
          <w:spacing w:val="-8"/>
        </w:rPr>
        <w:t xml:space="preserve"> </w:t>
      </w:r>
      <w:r>
        <w:t>of</w:t>
      </w:r>
      <w:r>
        <w:rPr>
          <w:spacing w:val="-8"/>
        </w:rPr>
        <w:t xml:space="preserve"> </w:t>
      </w:r>
      <w:r>
        <w:t>this</w:t>
      </w:r>
      <w:r>
        <w:rPr>
          <w:spacing w:val="-8"/>
        </w:rPr>
        <w:t xml:space="preserve"> </w:t>
      </w:r>
      <w:r>
        <w:t>abbey.</w:t>
      </w:r>
      <w:r>
        <w:rPr>
          <w:spacing w:val="-7"/>
        </w:rPr>
        <w:t xml:space="preserve"> </w:t>
      </w:r>
      <w:r>
        <w:t>This</w:t>
      </w:r>
      <w:r>
        <w:rPr>
          <w:spacing w:val="-8"/>
        </w:rPr>
        <w:t xml:space="preserve"> </w:t>
      </w:r>
      <w:r>
        <w:t>is</w:t>
      </w:r>
      <w:r>
        <w:rPr>
          <w:spacing w:val="-7"/>
        </w:rPr>
        <w:t xml:space="preserve"> </w:t>
      </w:r>
      <w:r>
        <w:t>what</w:t>
      </w:r>
      <w:r>
        <w:rPr>
          <w:spacing w:val="-7"/>
        </w:rPr>
        <w:t xml:space="preserve"> </w:t>
      </w:r>
      <w:r>
        <w:t>the</w:t>
      </w:r>
      <w:r>
        <w:rPr>
          <w:spacing w:val="-7"/>
        </w:rPr>
        <w:t xml:space="preserve"> </w:t>
      </w:r>
      <w:r>
        <w:t>Italian</w:t>
      </w:r>
      <w:r>
        <w:rPr>
          <w:spacing w:val="-7"/>
        </w:rPr>
        <w:t xml:space="preserve"> </w:t>
      </w:r>
      <w:r>
        <w:t>group</w:t>
      </w:r>
      <w:r>
        <w:rPr>
          <w:spacing w:val="-7"/>
        </w:rPr>
        <w:t xml:space="preserve"> </w:t>
      </w:r>
      <w:r>
        <w:t>realized,</w:t>
      </w:r>
      <w:r>
        <w:rPr>
          <w:spacing w:val="-7"/>
        </w:rPr>
        <w:t xml:space="preserve"> </w:t>
      </w:r>
      <w:r>
        <w:t>this</w:t>
      </w:r>
      <w:r>
        <w:rPr>
          <w:spacing w:val="-8"/>
        </w:rPr>
        <w:t xml:space="preserve"> </w:t>
      </w:r>
      <w:r>
        <w:t>is</w:t>
      </w:r>
      <w:r>
        <w:rPr>
          <w:spacing w:val="-7"/>
        </w:rPr>
        <w:t xml:space="preserve"> </w:t>
      </w:r>
      <w:r>
        <w:t>what Alinardo</w:t>
      </w:r>
      <w:r>
        <w:rPr>
          <w:spacing w:val="-9"/>
        </w:rPr>
        <w:t xml:space="preserve"> </w:t>
      </w:r>
      <w:r>
        <w:t>kept</w:t>
      </w:r>
      <w:r>
        <w:rPr>
          <w:spacing w:val="-9"/>
        </w:rPr>
        <w:t xml:space="preserve"> </w:t>
      </w:r>
      <w:r>
        <w:t>repeating,</w:t>
      </w:r>
      <w:r>
        <w:rPr>
          <w:spacing w:val="-11"/>
        </w:rPr>
        <w:t xml:space="preserve"> </w:t>
      </w:r>
      <w:r>
        <w:t>but</w:t>
      </w:r>
      <w:r>
        <w:rPr>
          <w:spacing w:val="-9"/>
        </w:rPr>
        <w:t xml:space="preserve"> </w:t>
      </w:r>
      <w:r>
        <w:t>no</w:t>
      </w:r>
      <w:r>
        <w:rPr>
          <w:spacing w:val="-9"/>
        </w:rPr>
        <w:t xml:space="preserve"> </w:t>
      </w:r>
      <w:r>
        <w:t>one</w:t>
      </w:r>
      <w:r>
        <w:rPr>
          <w:spacing w:val="-9"/>
        </w:rPr>
        <w:t xml:space="preserve"> </w:t>
      </w:r>
      <w:r>
        <w:t>would</w:t>
      </w:r>
      <w:r>
        <w:rPr>
          <w:spacing w:val="-9"/>
        </w:rPr>
        <w:t xml:space="preserve"> </w:t>
      </w:r>
      <w:r>
        <w:t>listen</w:t>
      </w:r>
      <w:r>
        <w:rPr>
          <w:spacing w:val="-9"/>
        </w:rPr>
        <w:t xml:space="preserve"> </w:t>
      </w:r>
      <w:r>
        <w:t>to</w:t>
      </w:r>
      <w:r>
        <w:rPr>
          <w:spacing w:val="-9"/>
        </w:rPr>
        <w:t xml:space="preserve"> </w:t>
      </w:r>
      <w:r>
        <w:t>him</w:t>
      </w:r>
      <w:r>
        <w:rPr>
          <w:spacing w:val="-9"/>
        </w:rPr>
        <w:t xml:space="preserve"> </w:t>
      </w:r>
      <w:r>
        <w:t>because</w:t>
      </w:r>
      <w:r>
        <w:rPr>
          <w:spacing w:val="-9"/>
        </w:rPr>
        <w:t xml:space="preserve"> </w:t>
      </w:r>
      <w:r>
        <w:t>they</w:t>
      </w:r>
      <w:r>
        <w:rPr>
          <w:spacing w:val="-11"/>
        </w:rPr>
        <w:t xml:space="preserve"> </w:t>
      </w:r>
      <w:r>
        <w:t>considered</w:t>
      </w:r>
      <w:r>
        <w:rPr>
          <w:spacing w:val="-9"/>
        </w:rPr>
        <w:t xml:space="preserve"> </w:t>
      </w:r>
      <w:r>
        <w:t>him</w:t>
      </w:r>
      <w:r>
        <w:rPr>
          <w:spacing w:val="-9"/>
        </w:rPr>
        <w:t xml:space="preserve"> </w:t>
      </w:r>
      <w:r>
        <w:t>mad</w:t>
      </w:r>
      <w:r>
        <w:rPr>
          <w:spacing w:val="-9"/>
        </w:rPr>
        <w:t xml:space="preserve"> </w:t>
      </w:r>
      <w:r>
        <w:t>by</w:t>
      </w:r>
      <w:r>
        <w:rPr>
          <w:spacing w:val="-10"/>
        </w:rPr>
        <w:t xml:space="preserve"> </w:t>
      </w:r>
      <w:r>
        <w:t>now. Am</w:t>
      </w:r>
      <w:r>
        <w:rPr>
          <w:spacing w:val="-15"/>
        </w:rPr>
        <w:t xml:space="preserve"> </w:t>
      </w:r>
      <w:r>
        <w:t>I</w:t>
      </w:r>
      <w:r>
        <w:rPr>
          <w:spacing w:val="-15"/>
        </w:rPr>
        <w:t xml:space="preserve"> </w:t>
      </w:r>
      <w:r>
        <w:t>right?</w:t>
      </w:r>
      <w:r>
        <w:rPr>
          <w:spacing w:val="-15"/>
        </w:rPr>
        <w:t xml:space="preserve"> </w:t>
      </w:r>
      <w:r>
        <w:t>But</w:t>
      </w:r>
      <w:r>
        <w:rPr>
          <w:spacing w:val="-15"/>
        </w:rPr>
        <w:t xml:space="preserve"> </w:t>
      </w:r>
      <w:r>
        <w:t>you</w:t>
      </w:r>
      <w:r>
        <w:rPr>
          <w:spacing w:val="-15"/>
        </w:rPr>
        <w:t xml:space="preserve"> </w:t>
      </w:r>
      <w:r>
        <w:t>were</w:t>
      </w:r>
      <w:r>
        <w:rPr>
          <w:spacing w:val="-15"/>
        </w:rPr>
        <w:t xml:space="preserve"> </w:t>
      </w:r>
      <w:r>
        <w:t>still</w:t>
      </w:r>
      <w:r>
        <w:rPr>
          <w:spacing w:val="-15"/>
        </w:rPr>
        <w:t xml:space="preserve"> </w:t>
      </w:r>
      <w:r>
        <w:t>awaiting</w:t>
      </w:r>
      <w:r>
        <w:rPr>
          <w:spacing w:val="-15"/>
        </w:rPr>
        <w:t xml:space="preserve"> </w:t>
      </w:r>
      <w:r>
        <w:t>me,</w:t>
      </w:r>
      <w:r>
        <w:rPr>
          <w:spacing w:val="-15"/>
        </w:rPr>
        <w:t xml:space="preserve"> </w:t>
      </w:r>
      <w:r>
        <w:t>and</w:t>
      </w:r>
      <w:r>
        <w:rPr>
          <w:spacing w:val="-15"/>
        </w:rPr>
        <w:t xml:space="preserve"> </w:t>
      </w:r>
      <w:r>
        <w:t>you</w:t>
      </w:r>
      <w:r>
        <w:rPr>
          <w:spacing w:val="-15"/>
        </w:rPr>
        <w:t xml:space="preserve"> </w:t>
      </w:r>
      <w:r>
        <w:t>couldn’t</w:t>
      </w:r>
      <w:r>
        <w:rPr>
          <w:spacing w:val="-15"/>
        </w:rPr>
        <w:t xml:space="preserve"> </w:t>
      </w:r>
      <w:r>
        <w:t>block</w:t>
      </w:r>
      <w:r>
        <w:rPr>
          <w:spacing w:val="-15"/>
        </w:rPr>
        <w:t xml:space="preserve"> </w:t>
      </w:r>
      <w:r>
        <w:t>the</w:t>
      </w:r>
      <w:r>
        <w:rPr>
          <w:spacing w:val="-15"/>
        </w:rPr>
        <w:t xml:space="preserve"> </w:t>
      </w:r>
      <w:r>
        <w:t>mirror</w:t>
      </w:r>
      <w:r>
        <w:rPr>
          <w:spacing w:val="-15"/>
        </w:rPr>
        <w:t xml:space="preserve"> </w:t>
      </w:r>
      <w:r>
        <w:t>entrance,</w:t>
      </w:r>
      <w:r>
        <w:rPr>
          <w:spacing w:val="-15"/>
        </w:rPr>
        <w:t xml:space="preserve"> </w:t>
      </w:r>
      <w:r>
        <w:t>because</w:t>
      </w:r>
      <w:r>
        <w:rPr>
          <w:spacing w:val="-15"/>
        </w:rPr>
        <w:t xml:space="preserve"> </w:t>
      </w:r>
      <w:r>
        <w:t xml:space="preserve">the </w:t>
      </w:r>
      <w:r>
        <w:rPr>
          <w:spacing w:val="-2"/>
        </w:rPr>
        <w:t>mechanism</w:t>
      </w:r>
      <w:r>
        <w:rPr>
          <w:spacing w:val="-15"/>
        </w:rPr>
        <w:t xml:space="preserve"> </w:t>
      </w:r>
      <w:r>
        <w:rPr>
          <w:spacing w:val="-2"/>
        </w:rPr>
        <w:t>is</w:t>
      </w:r>
      <w:r>
        <w:rPr>
          <w:spacing w:val="-13"/>
        </w:rPr>
        <w:t xml:space="preserve"> </w:t>
      </w:r>
      <w:r>
        <w:rPr>
          <w:spacing w:val="-2"/>
        </w:rPr>
        <w:t>set</w:t>
      </w:r>
      <w:r>
        <w:rPr>
          <w:spacing w:val="-13"/>
        </w:rPr>
        <w:t xml:space="preserve"> </w:t>
      </w:r>
      <w:r>
        <w:rPr>
          <w:spacing w:val="-2"/>
        </w:rPr>
        <w:t>in</w:t>
      </w:r>
      <w:r>
        <w:rPr>
          <w:spacing w:val="-13"/>
        </w:rPr>
        <w:t xml:space="preserve"> </w:t>
      </w:r>
      <w:r>
        <w:rPr>
          <w:spacing w:val="-2"/>
        </w:rPr>
        <w:t>the</w:t>
      </w:r>
      <w:r>
        <w:rPr>
          <w:spacing w:val="-13"/>
        </w:rPr>
        <w:t xml:space="preserve"> </w:t>
      </w:r>
      <w:r>
        <w:rPr>
          <w:spacing w:val="-2"/>
        </w:rPr>
        <w:t>wall.</w:t>
      </w:r>
      <w:r>
        <w:rPr>
          <w:spacing w:val="-13"/>
        </w:rPr>
        <w:t xml:space="preserve"> </w:t>
      </w:r>
      <w:r>
        <w:rPr>
          <w:spacing w:val="-2"/>
        </w:rPr>
        <w:t>Why</w:t>
      </w:r>
      <w:r>
        <w:rPr>
          <w:spacing w:val="-13"/>
        </w:rPr>
        <w:t xml:space="preserve"> </w:t>
      </w:r>
      <w:r>
        <w:rPr>
          <w:spacing w:val="-2"/>
        </w:rPr>
        <w:t>were</w:t>
      </w:r>
      <w:r>
        <w:rPr>
          <w:spacing w:val="-13"/>
        </w:rPr>
        <w:t xml:space="preserve"> </w:t>
      </w:r>
      <w:r>
        <w:rPr>
          <w:spacing w:val="-2"/>
        </w:rPr>
        <w:t>you</w:t>
      </w:r>
      <w:r>
        <w:rPr>
          <w:spacing w:val="-13"/>
        </w:rPr>
        <w:t xml:space="preserve"> </w:t>
      </w:r>
      <w:r>
        <w:rPr>
          <w:spacing w:val="-2"/>
        </w:rPr>
        <w:t>waiting</w:t>
      </w:r>
      <w:r>
        <w:rPr>
          <w:spacing w:val="-13"/>
        </w:rPr>
        <w:t xml:space="preserve"> </w:t>
      </w:r>
      <w:r>
        <w:rPr>
          <w:spacing w:val="-2"/>
        </w:rPr>
        <w:t>for</w:t>
      </w:r>
      <w:r>
        <w:rPr>
          <w:spacing w:val="-13"/>
        </w:rPr>
        <w:t xml:space="preserve"> </w:t>
      </w:r>
      <w:r>
        <w:rPr>
          <w:spacing w:val="-2"/>
        </w:rPr>
        <w:t>me?</w:t>
      </w:r>
      <w:r>
        <w:rPr>
          <w:spacing w:val="-13"/>
        </w:rPr>
        <w:t xml:space="preserve"> </w:t>
      </w:r>
      <w:r>
        <w:rPr>
          <w:spacing w:val="-2"/>
        </w:rPr>
        <w:t>How</w:t>
      </w:r>
      <w:r>
        <w:rPr>
          <w:spacing w:val="-13"/>
        </w:rPr>
        <w:t xml:space="preserve"> </w:t>
      </w:r>
      <w:r>
        <w:rPr>
          <w:spacing w:val="-2"/>
        </w:rPr>
        <w:t>could</w:t>
      </w:r>
      <w:r>
        <w:rPr>
          <w:spacing w:val="-13"/>
        </w:rPr>
        <w:t xml:space="preserve"> </w:t>
      </w:r>
      <w:r>
        <w:rPr>
          <w:spacing w:val="-2"/>
        </w:rPr>
        <w:t>you</w:t>
      </w:r>
      <w:r>
        <w:rPr>
          <w:spacing w:val="-13"/>
        </w:rPr>
        <w:t xml:space="preserve"> </w:t>
      </w:r>
      <w:r>
        <w:rPr>
          <w:spacing w:val="-2"/>
        </w:rPr>
        <w:t>be</w:t>
      </w:r>
      <w:r>
        <w:rPr>
          <w:spacing w:val="-13"/>
        </w:rPr>
        <w:t xml:space="preserve"> </w:t>
      </w:r>
      <w:r>
        <w:rPr>
          <w:spacing w:val="-2"/>
        </w:rPr>
        <w:t>sure</w:t>
      </w:r>
      <w:r>
        <w:rPr>
          <w:spacing w:val="-13"/>
        </w:rPr>
        <w:t xml:space="preserve"> </w:t>
      </w:r>
      <w:r>
        <w:rPr>
          <w:spacing w:val="-2"/>
        </w:rPr>
        <w:t>I</w:t>
      </w:r>
      <w:r>
        <w:rPr>
          <w:spacing w:val="-13"/>
        </w:rPr>
        <w:t xml:space="preserve"> </w:t>
      </w:r>
      <w:r>
        <w:rPr>
          <w:spacing w:val="-2"/>
        </w:rPr>
        <w:t>would</w:t>
      </w:r>
      <w:r>
        <w:rPr>
          <w:spacing w:val="-13"/>
        </w:rPr>
        <w:t xml:space="preserve"> </w:t>
      </w:r>
      <w:r>
        <w:rPr>
          <w:spacing w:val="-2"/>
        </w:rPr>
        <w:t>arrive?” William</w:t>
      </w:r>
      <w:r>
        <w:rPr>
          <w:spacing w:val="-13"/>
        </w:rPr>
        <w:t xml:space="preserve"> </w:t>
      </w:r>
      <w:r>
        <w:rPr>
          <w:spacing w:val="-2"/>
        </w:rPr>
        <w:t>asked,</w:t>
      </w:r>
      <w:r>
        <w:rPr>
          <w:spacing w:val="-13"/>
        </w:rPr>
        <w:t xml:space="preserve"> </w:t>
      </w:r>
      <w:r>
        <w:rPr>
          <w:spacing w:val="-2"/>
        </w:rPr>
        <w:t>but</w:t>
      </w:r>
      <w:r>
        <w:rPr>
          <w:spacing w:val="-13"/>
        </w:rPr>
        <w:t xml:space="preserve"> </w:t>
      </w:r>
      <w:r>
        <w:rPr>
          <w:spacing w:val="-2"/>
        </w:rPr>
        <w:t>from</w:t>
      </w:r>
      <w:r>
        <w:rPr>
          <w:spacing w:val="-13"/>
        </w:rPr>
        <w:t xml:space="preserve"> </w:t>
      </w:r>
      <w:r>
        <w:rPr>
          <w:spacing w:val="-2"/>
        </w:rPr>
        <w:t>his</w:t>
      </w:r>
      <w:r>
        <w:rPr>
          <w:spacing w:val="-13"/>
        </w:rPr>
        <w:t xml:space="preserve"> </w:t>
      </w:r>
      <w:r>
        <w:rPr>
          <w:spacing w:val="-2"/>
        </w:rPr>
        <w:t>tone</w:t>
      </w:r>
      <w:r>
        <w:rPr>
          <w:spacing w:val="-12"/>
        </w:rPr>
        <w:t xml:space="preserve"> </w:t>
      </w:r>
      <w:r>
        <w:rPr>
          <w:spacing w:val="-2"/>
        </w:rPr>
        <w:t>it</w:t>
      </w:r>
      <w:r>
        <w:rPr>
          <w:spacing w:val="-12"/>
        </w:rPr>
        <w:t xml:space="preserve"> </w:t>
      </w:r>
      <w:r>
        <w:rPr>
          <w:spacing w:val="-2"/>
        </w:rPr>
        <w:t>was</w:t>
      </w:r>
      <w:r>
        <w:rPr>
          <w:spacing w:val="-13"/>
        </w:rPr>
        <w:t xml:space="preserve"> </w:t>
      </w:r>
      <w:r>
        <w:rPr>
          <w:spacing w:val="-2"/>
        </w:rPr>
        <w:t>clear</w:t>
      </w:r>
      <w:r>
        <w:rPr>
          <w:spacing w:val="-12"/>
        </w:rPr>
        <w:t xml:space="preserve"> </w:t>
      </w:r>
      <w:r>
        <w:rPr>
          <w:spacing w:val="-2"/>
        </w:rPr>
        <w:t>he</w:t>
      </w:r>
      <w:r>
        <w:rPr>
          <w:spacing w:val="-12"/>
        </w:rPr>
        <w:t xml:space="preserve"> </w:t>
      </w:r>
      <w:r>
        <w:rPr>
          <w:spacing w:val="-2"/>
        </w:rPr>
        <w:t>had</w:t>
      </w:r>
      <w:r>
        <w:rPr>
          <w:spacing w:val="-13"/>
        </w:rPr>
        <w:t xml:space="preserve"> </w:t>
      </w:r>
      <w:r>
        <w:rPr>
          <w:spacing w:val="-2"/>
        </w:rPr>
        <w:t>already</w:t>
      </w:r>
      <w:r>
        <w:rPr>
          <w:spacing w:val="-12"/>
        </w:rPr>
        <w:t xml:space="preserve"> </w:t>
      </w:r>
      <w:r>
        <w:rPr>
          <w:spacing w:val="-2"/>
        </w:rPr>
        <w:t>guessed</w:t>
      </w:r>
      <w:r>
        <w:rPr>
          <w:spacing w:val="-12"/>
        </w:rPr>
        <w:t xml:space="preserve"> </w:t>
      </w:r>
      <w:r>
        <w:rPr>
          <w:spacing w:val="-2"/>
        </w:rPr>
        <w:t>the</w:t>
      </w:r>
      <w:r>
        <w:rPr>
          <w:spacing w:val="-12"/>
        </w:rPr>
        <w:t xml:space="preserve"> </w:t>
      </w:r>
      <w:r>
        <w:rPr>
          <w:spacing w:val="-2"/>
        </w:rPr>
        <w:t>answer</w:t>
      </w:r>
      <w:r>
        <w:rPr>
          <w:spacing w:val="-12"/>
        </w:rPr>
        <w:t xml:space="preserve"> </w:t>
      </w:r>
      <w:r>
        <w:rPr>
          <w:spacing w:val="-2"/>
        </w:rPr>
        <w:t>and</w:t>
      </w:r>
      <w:r>
        <w:rPr>
          <w:spacing w:val="-12"/>
        </w:rPr>
        <w:t xml:space="preserve"> </w:t>
      </w:r>
      <w:r>
        <w:rPr>
          <w:spacing w:val="-2"/>
        </w:rPr>
        <w:t>was</w:t>
      </w:r>
      <w:r>
        <w:rPr>
          <w:spacing w:val="-13"/>
        </w:rPr>
        <w:t xml:space="preserve"> </w:t>
      </w:r>
      <w:r>
        <w:rPr>
          <w:spacing w:val="-2"/>
        </w:rPr>
        <w:t>expecting</w:t>
      </w:r>
      <w:r>
        <w:rPr>
          <w:spacing w:val="-13"/>
        </w:rPr>
        <w:t xml:space="preserve"> </w:t>
      </w:r>
      <w:r>
        <w:rPr>
          <w:spacing w:val="-2"/>
        </w:rPr>
        <w:t xml:space="preserve">it </w:t>
      </w:r>
      <w:r>
        <w:t>as a reward for his own skill.</w:t>
      </w:r>
    </w:p>
    <w:p w14:paraId="30FC7153" w14:textId="77777777" w:rsidR="00565177" w:rsidRDefault="00FF66D4">
      <w:pPr>
        <w:pStyle w:val="BodyText"/>
        <w:spacing w:line="235" w:lineRule="auto"/>
        <w:ind w:right="514"/>
      </w:pPr>
      <w:r>
        <w:t>“From</w:t>
      </w:r>
      <w:r>
        <w:rPr>
          <w:spacing w:val="-2"/>
        </w:rPr>
        <w:t xml:space="preserve"> </w:t>
      </w:r>
      <w:r>
        <w:t>the</w:t>
      </w:r>
      <w:r>
        <w:rPr>
          <w:spacing w:val="-2"/>
        </w:rPr>
        <w:t xml:space="preserve"> </w:t>
      </w:r>
      <w:r>
        <w:t>first</w:t>
      </w:r>
      <w:r>
        <w:rPr>
          <w:spacing w:val="-2"/>
        </w:rPr>
        <w:t xml:space="preserve"> </w:t>
      </w:r>
      <w:r>
        <w:t>day</w:t>
      </w:r>
      <w:r>
        <w:rPr>
          <w:spacing w:val="-2"/>
        </w:rPr>
        <w:t xml:space="preserve"> </w:t>
      </w:r>
      <w:r>
        <w:t>I</w:t>
      </w:r>
      <w:r>
        <w:rPr>
          <w:spacing w:val="-3"/>
        </w:rPr>
        <w:t xml:space="preserve"> </w:t>
      </w:r>
      <w:r>
        <w:t>realized</w:t>
      </w:r>
      <w:r>
        <w:rPr>
          <w:spacing w:val="-2"/>
        </w:rPr>
        <w:t xml:space="preserve"> </w:t>
      </w:r>
      <w:r>
        <w:t>you</w:t>
      </w:r>
      <w:r>
        <w:rPr>
          <w:spacing w:val="-3"/>
        </w:rPr>
        <w:t xml:space="preserve"> </w:t>
      </w:r>
      <w:r>
        <w:t>would</w:t>
      </w:r>
      <w:r>
        <w:rPr>
          <w:spacing w:val="-2"/>
        </w:rPr>
        <w:t xml:space="preserve"> </w:t>
      </w:r>
      <w:r>
        <w:t>understand.</w:t>
      </w:r>
      <w:r>
        <w:rPr>
          <w:spacing w:val="-2"/>
        </w:rPr>
        <w:t xml:space="preserve"> </w:t>
      </w:r>
      <w:r>
        <w:t>From</w:t>
      </w:r>
      <w:r>
        <w:rPr>
          <w:spacing w:val="-2"/>
        </w:rPr>
        <w:t xml:space="preserve"> </w:t>
      </w:r>
      <w:r>
        <w:t>your</w:t>
      </w:r>
      <w:r>
        <w:rPr>
          <w:spacing w:val="-3"/>
        </w:rPr>
        <w:t xml:space="preserve"> </w:t>
      </w:r>
      <w:r>
        <w:t>voice,</w:t>
      </w:r>
      <w:r>
        <w:rPr>
          <w:spacing w:val="-2"/>
        </w:rPr>
        <w:t xml:space="preserve"> </w:t>
      </w:r>
      <w:r>
        <w:t>from</w:t>
      </w:r>
      <w:r>
        <w:rPr>
          <w:spacing w:val="-2"/>
        </w:rPr>
        <w:t xml:space="preserve"> </w:t>
      </w:r>
      <w:r>
        <w:t>the</w:t>
      </w:r>
      <w:r>
        <w:rPr>
          <w:spacing w:val="-2"/>
        </w:rPr>
        <w:t xml:space="preserve"> </w:t>
      </w:r>
      <w:r>
        <w:t>way</w:t>
      </w:r>
      <w:r>
        <w:rPr>
          <w:spacing w:val="-3"/>
        </w:rPr>
        <w:t xml:space="preserve"> </w:t>
      </w:r>
      <w:r>
        <w:t>you</w:t>
      </w:r>
      <w:r>
        <w:rPr>
          <w:spacing w:val="-2"/>
        </w:rPr>
        <w:t xml:space="preserve"> </w:t>
      </w:r>
      <w:r>
        <w:t>drew me to debate on a subject I did not want mentioned. You were better than the others: you would have</w:t>
      </w:r>
      <w:r>
        <w:rPr>
          <w:spacing w:val="-9"/>
        </w:rPr>
        <w:t xml:space="preserve"> </w:t>
      </w:r>
      <w:r>
        <w:t>arrived</w:t>
      </w:r>
      <w:r>
        <w:rPr>
          <w:spacing w:val="-9"/>
        </w:rPr>
        <w:t xml:space="preserve"> </w:t>
      </w:r>
      <w:r>
        <w:t>at</w:t>
      </w:r>
      <w:r>
        <w:rPr>
          <w:spacing w:val="-9"/>
        </w:rPr>
        <w:t xml:space="preserve"> </w:t>
      </w:r>
      <w:r>
        <w:t>t</w:t>
      </w:r>
      <w:r>
        <w:t>he</w:t>
      </w:r>
      <w:r>
        <w:rPr>
          <w:spacing w:val="-9"/>
        </w:rPr>
        <w:t xml:space="preserve"> </w:t>
      </w:r>
      <w:r>
        <w:t>solution</w:t>
      </w:r>
      <w:r>
        <w:rPr>
          <w:spacing w:val="-9"/>
        </w:rPr>
        <w:t xml:space="preserve"> </w:t>
      </w:r>
      <w:r>
        <w:t>no</w:t>
      </w:r>
      <w:r>
        <w:rPr>
          <w:spacing w:val="-9"/>
        </w:rPr>
        <w:t xml:space="preserve"> </w:t>
      </w:r>
      <w:r>
        <w:t>matter</w:t>
      </w:r>
      <w:r>
        <w:rPr>
          <w:spacing w:val="-9"/>
        </w:rPr>
        <w:t xml:space="preserve"> </w:t>
      </w:r>
      <w:r>
        <w:t>what.</w:t>
      </w:r>
      <w:r>
        <w:rPr>
          <w:spacing w:val="-9"/>
        </w:rPr>
        <w:t xml:space="preserve"> </w:t>
      </w:r>
      <w:r>
        <w:t>You</w:t>
      </w:r>
      <w:r>
        <w:rPr>
          <w:spacing w:val="-9"/>
        </w:rPr>
        <w:t xml:space="preserve"> </w:t>
      </w:r>
      <w:r>
        <w:t>know</w:t>
      </w:r>
      <w:r>
        <w:rPr>
          <w:spacing w:val="-9"/>
        </w:rPr>
        <w:t xml:space="preserve"> </w:t>
      </w:r>
      <w:r>
        <w:t>that</w:t>
      </w:r>
      <w:r>
        <w:rPr>
          <w:spacing w:val="-9"/>
        </w:rPr>
        <w:t xml:space="preserve"> </w:t>
      </w:r>
      <w:r>
        <w:t>it</w:t>
      </w:r>
      <w:r>
        <w:rPr>
          <w:spacing w:val="-9"/>
        </w:rPr>
        <w:t xml:space="preserve"> </w:t>
      </w:r>
      <w:r>
        <w:t>suffices</w:t>
      </w:r>
      <w:r>
        <w:rPr>
          <w:spacing w:val="-9"/>
        </w:rPr>
        <w:t xml:space="preserve"> </w:t>
      </w:r>
      <w:r>
        <w:t>to</w:t>
      </w:r>
      <w:r>
        <w:rPr>
          <w:spacing w:val="-7"/>
        </w:rPr>
        <w:t xml:space="preserve"> </w:t>
      </w:r>
      <w:r>
        <w:t>think</w:t>
      </w:r>
      <w:r>
        <w:rPr>
          <w:spacing w:val="-9"/>
        </w:rPr>
        <w:t xml:space="preserve"> </w:t>
      </w:r>
      <w:r>
        <w:t>and</w:t>
      </w:r>
      <w:r>
        <w:rPr>
          <w:spacing w:val="-9"/>
        </w:rPr>
        <w:t xml:space="preserve"> </w:t>
      </w:r>
      <w:r>
        <w:t>to</w:t>
      </w:r>
      <w:r>
        <w:rPr>
          <w:spacing w:val="-9"/>
        </w:rPr>
        <w:t xml:space="preserve"> </w:t>
      </w:r>
      <w:r>
        <w:t>reconstruct</w:t>
      </w:r>
      <w:r>
        <w:rPr>
          <w:spacing w:val="-9"/>
        </w:rPr>
        <w:t xml:space="preserve"> </w:t>
      </w:r>
      <w:r>
        <w:t>in one’s own mind the thoughts of the other. And then I heard you were asking the other monks questions,</w:t>
      </w:r>
      <w:r>
        <w:rPr>
          <w:spacing w:val="-5"/>
        </w:rPr>
        <w:t xml:space="preserve"> </w:t>
      </w:r>
      <w:r>
        <w:t>all</w:t>
      </w:r>
      <w:r>
        <w:rPr>
          <w:spacing w:val="-5"/>
        </w:rPr>
        <w:t xml:space="preserve"> </w:t>
      </w:r>
      <w:r>
        <w:t>of</w:t>
      </w:r>
      <w:r>
        <w:rPr>
          <w:spacing w:val="-5"/>
        </w:rPr>
        <w:t xml:space="preserve"> </w:t>
      </w:r>
      <w:r>
        <w:t>them</w:t>
      </w:r>
      <w:r>
        <w:rPr>
          <w:spacing w:val="-5"/>
        </w:rPr>
        <w:t xml:space="preserve"> </w:t>
      </w:r>
      <w:r>
        <w:t>the</w:t>
      </w:r>
      <w:r>
        <w:rPr>
          <w:spacing w:val="-2"/>
        </w:rPr>
        <w:t xml:space="preserve"> </w:t>
      </w:r>
      <w:r>
        <w:t>right</w:t>
      </w:r>
      <w:r>
        <w:rPr>
          <w:spacing w:val="-5"/>
        </w:rPr>
        <w:t xml:space="preserve"> </w:t>
      </w:r>
      <w:r>
        <w:t>ones.</w:t>
      </w:r>
      <w:r>
        <w:rPr>
          <w:spacing w:val="-3"/>
        </w:rPr>
        <w:t xml:space="preserve"> </w:t>
      </w:r>
      <w:r>
        <w:t>But</w:t>
      </w:r>
      <w:r>
        <w:rPr>
          <w:spacing w:val="-5"/>
        </w:rPr>
        <w:t xml:space="preserve"> </w:t>
      </w:r>
      <w:r>
        <w:t>you</w:t>
      </w:r>
      <w:r>
        <w:rPr>
          <w:spacing w:val="-5"/>
        </w:rPr>
        <w:t xml:space="preserve"> </w:t>
      </w:r>
      <w:r>
        <w:t>never</w:t>
      </w:r>
      <w:r>
        <w:rPr>
          <w:spacing w:val="-5"/>
        </w:rPr>
        <w:t xml:space="preserve"> </w:t>
      </w:r>
      <w:r>
        <w:t>asked</w:t>
      </w:r>
      <w:r>
        <w:rPr>
          <w:spacing w:val="-5"/>
        </w:rPr>
        <w:t xml:space="preserve"> </w:t>
      </w:r>
      <w:r>
        <w:t>questions</w:t>
      </w:r>
      <w:r>
        <w:rPr>
          <w:spacing w:val="-5"/>
        </w:rPr>
        <w:t xml:space="preserve"> </w:t>
      </w:r>
      <w:r>
        <w:t>about</w:t>
      </w:r>
      <w:r>
        <w:rPr>
          <w:spacing w:val="-3"/>
        </w:rPr>
        <w:t xml:space="preserve"> </w:t>
      </w:r>
      <w:r>
        <w:t>the</w:t>
      </w:r>
      <w:r>
        <w:rPr>
          <w:spacing w:val="-4"/>
        </w:rPr>
        <w:t xml:space="preserve"> </w:t>
      </w:r>
      <w:r>
        <w:t>library,</w:t>
      </w:r>
      <w:r>
        <w:rPr>
          <w:spacing w:val="-4"/>
        </w:rPr>
        <w:t xml:space="preserve"> </w:t>
      </w:r>
      <w:r>
        <w:t>as</w:t>
      </w:r>
      <w:r>
        <w:rPr>
          <w:spacing w:val="-6"/>
        </w:rPr>
        <w:t xml:space="preserve"> </w:t>
      </w:r>
      <w:r>
        <w:t>if</w:t>
      </w:r>
      <w:r>
        <w:rPr>
          <w:spacing w:val="-4"/>
        </w:rPr>
        <w:t xml:space="preserve"> </w:t>
      </w:r>
      <w:r>
        <w:t>you</w:t>
      </w:r>
      <w:r>
        <w:rPr>
          <w:spacing w:val="-4"/>
        </w:rPr>
        <w:t xml:space="preserve"> </w:t>
      </w:r>
      <w:r>
        <w:t>al- ready</w:t>
      </w:r>
      <w:r>
        <w:rPr>
          <w:spacing w:val="-2"/>
        </w:rPr>
        <w:t xml:space="preserve"> </w:t>
      </w:r>
      <w:r>
        <w:t>knew</w:t>
      </w:r>
      <w:r>
        <w:rPr>
          <w:spacing w:val="-2"/>
        </w:rPr>
        <w:t xml:space="preserve"> </w:t>
      </w:r>
      <w:r>
        <w:t>its</w:t>
      </w:r>
      <w:r>
        <w:rPr>
          <w:spacing w:val="-4"/>
        </w:rPr>
        <w:t xml:space="preserve"> </w:t>
      </w:r>
      <w:r>
        <w:t>every</w:t>
      </w:r>
      <w:r>
        <w:rPr>
          <w:spacing w:val="-2"/>
        </w:rPr>
        <w:t xml:space="preserve"> </w:t>
      </w:r>
      <w:r>
        <w:t>secret.</w:t>
      </w:r>
      <w:r>
        <w:rPr>
          <w:spacing w:val="-2"/>
        </w:rPr>
        <w:t xml:space="preserve"> </w:t>
      </w:r>
      <w:r>
        <w:t>One</w:t>
      </w:r>
      <w:r>
        <w:rPr>
          <w:spacing w:val="-2"/>
        </w:rPr>
        <w:t xml:space="preserve"> </w:t>
      </w:r>
      <w:r>
        <w:t>night</w:t>
      </w:r>
      <w:r>
        <w:rPr>
          <w:spacing w:val="-2"/>
        </w:rPr>
        <w:t xml:space="preserve"> </w:t>
      </w:r>
      <w:r>
        <w:t>I</w:t>
      </w:r>
      <w:r>
        <w:rPr>
          <w:spacing w:val="-4"/>
        </w:rPr>
        <w:t xml:space="preserve"> </w:t>
      </w:r>
      <w:r>
        <w:t>came</w:t>
      </w:r>
      <w:r>
        <w:rPr>
          <w:spacing w:val="-2"/>
        </w:rPr>
        <w:t xml:space="preserve"> </w:t>
      </w:r>
      <w:r>
        <w:t>and</w:t>
      </w:r>
      <w:r>
        <w:rPr>
          <w:spacing w:val="-5"/>
        </w:rPr>
        <w:t xml:space="preserve"> </w:t>
      </w:r>
      <w:r>
        <w:t>knocked</w:t>
      </w:r>
      <w:r>
        <w:rPr>
          <w:spacing w:val="-2"/>
        </w:rPr>
        <w:t xml:space="preserve"> </w:t>
      </w:r>
      <w:r>
        <w:t>at</w:t>
      </w:r>
      <w:r>
        <w:rPr>
          <w:spacing w:val="-2"/>
        </w:rPr>
        <w:t xml:space="preserve"> </w:t>
      </w:r>
      <w:r>
        <w:t>your</w:t>
      </w:r>
      <w:r>
        <w:rPr>
          <w:spacing w:val="-3"/>
        </w:rPr>
        <w:t xml:space="preserve"> </w:t>
      </w:r>
      <w:r>
        <w:t>cell,</w:t>
      </w:r>
      <w:r>
        <w:rPr>
          <w:spacing w:val="-2"/>
        </w:rPr>
        <w:t xml:space="preserve"> </w:t>
      </w:r>
      <w:r>
        <w:t>and</w:t>
      </w:r>
      <w:r>
        <w:rPr>
          <w:spacing w:val="-2"/>
        </w:rPr>
        <w:t xml:space="preserve"> </w:t>
      </w:r>
      <w:r>
        <w:t>you</w:t>
      </w:r>
      <w:r>
        <w:rPr>
          <w:spacing w:val="-2"/>
        </w:rPr>
        <w:t xml:space="preserve"> </w:t>
      </w:r>
      <w:r>
        <w:t>were</w:t>
      </w:r>
      <w:r>
        <w:rPr>
          <w:spacing w:val="-2"/>
        </w:rPr>
        <w:t xml:space="preserve"> </w:t>
      </w:r>
      <w:r>
        <w:t>not</w:t>
      </w:r>
      <w:r>
        <w:rPr>
          <w:spacing w:val="-2"/>
        </w:rPr>
        <w:t xml:space="preserve"> </w:t>
      </w:r>
      <w:r>
        <w:t>in.</w:t>
      </w:r>
      <w:r>
        <w:rPr>
          <w:spacing w:val="-2"/>
        </w:rPr>
        <w:t xml:space="preserve"> </w:t>
      </w:r>
      <w:r>
        <w:t>You had to be here. Two lamps had disappeared from the kitchen, I heard a servant say. And finally, when</w:t>
      </w:r>
      <w:r>
        <w:rPr>
          <w:spacing w:val="-7"/>
        </w:rPr>
        <w:t xml:space="preserve"> </w:t>
      </w:r>
      <w:r>
        <w:t>Severinus</w:t>
      </w:r>
      <w:r>
        <w:rPr>
          <w:spacing w:val="-7"/>
        </w:rPr>
        <w:t xml:space="preserve"> </w:t>
      </w:r>
      <w:r>
        <w:t>came</w:t>
      </w:r>
      <w:r>
        <w:rPr>
          <w:spacing w:val="-7"/>
        </w:rPr>
        <w:t xml:space="preserve"> </w:t>
      </w:r>
      <w:r>
        <w:t>to</w:t>
      </w:r>
      <w:r>
        <w:rPr>
          <w:spacing w:val="-7"/>
        </w:rPr>
        <w:t xml:space="preserve"> </w:t>
      </w:r>
      <w:r>
        <w:t>talk</w:t>
      </w:r>
      <w:r>
        <w:rPr>
          <w:spacing w:val="-7"/>
        </w:rPr>
        <w:t xml:space="preserve"> </w:t>
      </w:r>
      <w:r>
        <w:t>to</w:t>
      </w:r>
      <w:r>
        <w:rPr>
          <w:spacing w:val="-7"/>
        </w:rPr>
        <w:t xml:space="preserve"> </w:t>
      </w:r>
      <w:r>
        <w:t>you</w:t>
      </w:r>
      <w:r>
        <w:rPr>
          <w:spacing w:val="-7"/>
        </w:rPr>
        <w:t xml:space="preserve"> </w:t>
      </w:r>
      <w:r>
        <w:t>about</w:t>
      </w:r>
      <w:r>
        <w:rPr>
          <w:spacing w:val="-7"/>
        </w:rPr>
        <w:t xml:space="preserve"> </w:t>
      </w:r>
      <w:r>
        <w:t>a</w:t>
      </w:r>
      <w:r>
        <w:rPr>
          <w:spacing w:val="-7"/>
        </w:rPr>
        <w:t xml:space="preserve"> </w:t>
      </w:r>
      <w:r>
        <w:t>book</w:t>
      </w:r>
      <w:r>
        <w:rPr>
          <w:spacing w:val="-7"/>
        </w:rPr>
        <w:t xml:space="preserve"> </w:t>
      </w:r>
      <w:r>
        <w:t>the</w:t>
      </w:r>
      <w:r>
        <w:rPr>
          <w:spacing w:val="-7"/>
        </w:rPr>
        <w:t xml:space="preserve"> </w:t>
      </w:r>
      <w:r>
        <w:t>other</w:t>
      </w:r>
      <w:r>
        <w:rPr>
          <w:spacing w:val="-7"/>
        </w:rPr>
        <w:t xml:space="preserve"> </w:t>
      </w:r>
      <w:r>
        <w:t>day</w:t>
      </w:r>
      <w:r>
        <w:rPr>
          <w:spacing w:val="-7"/>
        </w:rPr>
        <w:t xml:space="preserve"> </w:t>
      </w:r>
      <w:r>
        <w:t>in</w:t>
      </w:r>
      <w:r>
        <w:rPr>
          <w:spacing w:val="-7"/>
        </w:rPr>
        <w:t xml:space="preserve"> </w:t>
      </w:r>
      <w:r>
        <w:t>the</w:t>
      </w:r>
      <w:r>
        <w:rPr>
          <w:spacing w:val="-7"/>
        </w:rPr>
        <w:t xml:space="preserve"> </w:t>
      </w:r>
      <w:r>
        <w:t>narthex,</w:t>
      </w:r>
      <w:r>
        <w:rPr>
          <w:spacing w:val="-7"/>
        </w:rPr>
        <w:t xml:space="preserve"> </w:t>
      </w:r>
      <w:r>
        <w:t>I</w:t>
      </w:r>
      <w:r>
        <w:rPr>
          <w:spacing w:val="-7"/>
        </w:rPr>
        <w:t xml:space="preserve"> </w:t>
      </w:r>
      <w:r>
        <w:t>was</w:t>
      </w:r>
      <w:r>
        <w:rPr>
          <w:spacing w:val="-7"/>
        </w:rPr>
        <w:t xml:space="preserve"> </w:t>
      </w:r>
      <w:r>
        <w:t>sure</w:t>
      </w:r>
      <w:r>
        <w:rPr>
          <w:spacing w:val="-7"/>
        </w:rPr>
        <w:t xml:space="preserve"> </w:t>
      </w:r>
      <w:r>
        <w:t>you</w:t>
      </w:r>
      <w:r>
        <w:rPr>
          <w:spacing w:val="-7"/>
        </w:rPr>
        <w:t xml:space="preserve"> </w:t>
      </w:r>
      <w:r>
        <w:t>were on my trail.”</w:t>
      </w:r>
    </w:p>
    <w:p w14:paraId="30FC7154" w14:textId="77777777" w:rsidR="00565177" w:rsidRDefault="00FF66D4">
      <w:pPr>
        <w:pStyle w:val="BodyText"/>
        <w:spacing w:line="235" w:lineRule="auto"/>
        <w:ind w:right="511"/>
      </w:pPr>
      <w:r>
        <w:t>“But</w:t>
      </w:r>
      <w:r>
        <w:rPr>
          <w:spacing w:val="-11"/>
        </w:rPr>
        <w:t xml:space="preserve"> </w:t>
      </w:r>
      <w:r>
        <w:t>you</w:t>
      </w:r>
      <w:r>
        <w:rPr>
          <w:spacing w:val="-11"/>
        </w:rPr>
        <w:t xml:space="preserve"> </w:t>
      </w:r>
      <w:r>
        <w:t>managed</w:t>
      </w:r>
      <w:r>
        <w:rPr>
          <w:spacing w:val="-12"/>
        </w:rPr>
        <w:t xml:space="preserve"> </w:t>
      </w:r>
      <w:r>
        <w:t>to</w:t>
      </w:r>
      <w:r>
        <w:rPr>
          <w:spacing w:val="-12"/>
        </w:rPr>
        <w:t xml:space="preserve"> </w:t>
      </w:r>
      <w:r>
        <w:t>get</w:t>
      </w:r>
      <w:r>
        <w:rPr>
          <w:spacing w:val="-13"/>
        </w:rPr>
        <w:t xml:space="preserve"> </w:t>
      </w:r>
      <w:r>
        <w:t>the</w:t>
      </w:r>
      <w:r>
        <w:rPr>
          <w:spacing w:val="-11"/>
        </w:rPr>
        <w:t xml:space="preserve"> </w:t>
      </w:r>
      <w:r>
        <w:t>book</w:t>
      </w:r>
      <w:r>
        <w:rPr>
          <w:spacing w:val="-11"/>
        </w:rPr>
        <w:t xml:space="preserve"> </w:t>
      </w:r>
      <w:r>
        <w:t>away</w:t>
      </w:r>
      <w:r>
        <w:rPr>
          <w:spacing w:val="-11"/>
        </w:rPr>
        <w:t xml:space="preserve"> </w:t>
      </w:r>
      <w:r>
        <w:t>from</w:t>
      </w:r>
      <w:r>
        <w:rPr>
          <w:spacing w:val="-12"/>
        </w:rPr>
        <w:t xml:space="preserve"> </w:t>
      </w:r>
      <w:r>
        <w:t>me.</w:t>
      </w:r>
      <w:r>
        <w:rPr>
          <w:spacing w:val="-13"/>
        </w:rPr>
        <w:t xml:space="preserve"> </w:t>
      </w:r>
      <w:r>
        <w:t>You</w:t>
      </w:r>
      <w:r>
        <w:rPr>
          <w:spacing w:val="-11"/>
        </w:rPr>
        <w:t xml:space="preserve"> </w:t>
      </w:r>
      <w:r>
        <w:t>went</w:t>
      </w:r>
      <w:r>
        <w:rPr>
          <w:spacing w:val="-11"/>
        </w:rPr>
        <w:t xml:space="preserve"> </w:t>
      </w:r>
      <w:r>
        <w:t>to</w:t>
      </w:r>
      <w:r>
        <w:rPr>
          <w:spacing w:val="-12"/>
        </w:rPr>
        <w:t xml:space="preserve"> </w:t>
      </w:r>
      <w:r>
        <w:t>Malachi,</w:t>
      </w:r>
      <w:r>
        <w:rPr>
          <w:spacing w:val="-14"/>
        </w:rPr>
        <w:t xml:space="preserve"> </w:t>
      </w:r>
      <w:r>
        <w:t>who</w:t>
      </w:r>
      <w:r>
        <w:rPr>
          <w:spacing w:val="-12"/>
        </w:rPr>
        <w:t xml:space="preserve"> </w:t>
      </w:r>
      <w:r>
        <w:t>had</w:t>
      </w:r>
      <w:r>
        <w:rPr>
          <w:spacing w:val="-11"/>
        </w:rPr>
        <w:t xml:space="preserve"> </w:t>
      </w:r>
      <w:r>
        <w:t>had</w:t>
      </w:r>
      <w:r>
        <w:rPr>
          <w:spacing w:val="-11"/>
        </w:rPr>
        <w:t xml:space="preserve"> </w:t>
      </w:r>
      <w:r>
        <w:t>no</w:t>
      </w:r>
      <w:r>
        <w:rPr>
          <w:spacing w:val="-12"/>
        </w:rPr>
        <w:t xml:space="preserve"> </w:t>
      </w:r>
      <w:r>
        <w:t>idea</w:t>
      </w:r>
      <w:r>
        <w:rPr>
          <w:spacing w:val="-12"/>
        </w:rPr>
        <w:t xml:space="preserve"> </w:t>
      </w:r>
      <w:r>
        <w:t>of the situation. In his jealousy, the fool was still obsessed with the idea that Adelmo had sto</w:t>
      </w:r>
      <w:r>
        <w:t xml:space="preserve">len his </w:t>
      </w:r>
      <w:r>
        <w:rPr>
          <w:spacing w:val="-4"/>
        </w:rPr>
        <w:t>beloved Berengar, who by</w:t>
      </w:r>
      <w:r>
        <w:rPr>
          <w:spacing w:val="-5"/>
        </w:rPr>
        <w:t xml:space="preserve"> </w:t>
      </w:r>
      <w:r>
        <w:rPr>
          <w:spacing w:val="-4"/>
        </w:rPr>
        <w:t xml:space="preserve">then craved younger flesh. Malachi didn’t understand what Venantius had </w:t>
      </w:r>
      <w:r>
        <w:t>to do with this business, and you confused his thinking even further. You probably told him Berengar</w:t>
      </w:r>
      <w:r>
        <w:rPr>
          <w:spacing w:val="-7"/>
        </w:rPr>
        <w:t xml:space="preserve"> </w:t>
      </w:r>
      <w:r>
        <w:t>had</w:t>
      </w:r>
      <w:r>
        <w:rPr>
          <w:spacing w:val="-7"/>
        </w:rPr>
        <w:t xml:space="preserve"> </w:t>
      </w:r>
      <w:r>
        <w:t>been</w:t>
      </w:r>
      <w:r>
        <w:rPr>
          <w:spacing w:val="-7"/>
        </w:rPr>
        <w:t xml:space="preserve"> </w:t>
      </w:r>
      <w:r>
        <w:t>intimate</w:t>
      </w:r>
      <w:r>
        <w:rPr>
          <w:spacing w:val="-6"/>
        </w:rPr>
        <w:t xml:space="preserve"> </w:t>
      </w:r>
      <w:r>
        <w:t>with</w:t>
      </w:r>
      <w:r>
        <w:rPr>
          <w:spacing w:val="-6"/>
        </w:rPr>
        <w:t xml:space="preserve"> </w:t>
      </w:r>
      <w:r>
        <w:t>Severinus,</w:t>
      </w:r>
      <w:r>
        <w:rPr>
          <w:spacing w:val="-6"/>
        </w:rPr>
        <w:t xml:space="preserve"> </w:t>
      </w:r>
      <w:r>
        <w:t>and</w:t>
      </w:r>
      <w:r>
        <w:rPr>
          <w:spacing w:val="-7"/>
        </w:rPr>
        <w:t xml:space="preserve"> </w:t>
      </w:r>
      <w:r>
        <w:t>as</w:t>
      </w:r>
      <w:r>
        <w:rPr>
          <w:spacing w:val="-6"/>
        </w:rPr>
        <w:t xml:space="preserve"> </w:t>
      </w:r>
      <w:r>
        <w:t>a</w:t>
      </w:r>
      <w:r>
        <w:rPr>
          <w:spacing w:val="-7"/>
        </w:rPr>
        <w:t xml:space="preserve"> </w:t>
      </w:r>
      <w:r>
        <w:t>reward</w:t>
      </w:r>
      <w:r>
        <w:rPr>
          <w:spacing w:val="-7"/>
        </w:rPr>
        <w:t xml:space="preserve"> </w:t>
      </w:r>
      <w:r>
        <w:t>Severinus</w:t>
      </w:r>
      <w:r>
        <w:rPr>
          <w:spacing w:val="-7"/>
        </w:rPr>
        <w:t xml:space="preserve"> </w:t>
      </w:r>
      <w:r>
        <w:t>had</w:t>
      </w:r>
      <w:r>
        <w:rPr>
          <w:spacing w:val="-7"/>
        </w:rPr>
        <w:t xml:space="preserve"> </w:t>
      </w:r>
      <w:r>
        <w:t>given</w:t>
      </w:r>
      <w:r>
        <w:rPr>
          <w:spacing w:val="-7"/>
        </w:rPr>
        <w:t xml:space="preserve"> </w:t>
      </w:r>
      <w:r>
        <w:t>him</w:t>
      </w:r>
      <w:r>
        <w:rPr>
          <w:spacing w:val="-7"/>
        </w:rPr>
        <w:t xml:space="preserve"> </w:t>
      </w:r>
      <w:r>
        <w:t>a</w:t>
      </w:r>
      <w:r>
        <w:rPr>
          <w:spacing w:val="-7"/>
        </w:rPr>
        <w:t xml:space="preserve"> </w:t>
      </w:r>
      <w:r>
        <w:t>book</w:t>
      </w:r>
      <w:r>
        <w:rPr>
          <w:spacing w:val="-7"/>
        </w:rPr>
        <w:t xml:space="preserve"> </w:t>
      </w:r>
      <w:r>
        <w:t>from the finis</w:t>
      </w:r>
      <w:r>
        <w:rPr>
          <w:spacing w:val="-1"/>
        </w:rPr>
        <w:t xml:space="preserve"> </w:t>
      </w:r>
      <w:r>
        <w:t>Africae; I</w:t>
      </w:r>
      <w:r>
        <w:rPr>
          <w:spacing w:val="-1"/>
        </w:rPr>
        <w:t xml:space="preserve"> </w:t>
      </w:r>
      <w:r>
        <w:t>don’t know exactly what you told him. Crazed with jealousy, Malachi went to Severinus</w:t>
      </w:r>
      <w:r>
        <w:rPr>
          <w:spacing w:val="-8"/>
        </w:rPr>
        <w:t xml:space="preserve"> </w:t>
      </w:r>
      <w:r>
        <w:t>and</w:t>
      </w:r>
      <w:r>
        <w:rPr>
          <w:spacing w:val="-7"/>
        </w:rPr>
        <w:t xml:space="preserve"> </w:t>
      </w:r>
      <w:r>
        <w:t>killed</w:t>
      </w:r>
      <w:r>
        <w:rPr>
          <w:spacing w:val="-7"/>
        </w:rPr>
        <w:t xml:space="preserve"> </w:t>
      </w:r>
      <w:r>
        <w:t>him.</w:t>
      </w:r>
      <w:r>
        <w:rPr>
          <w:spacing w:val="-7"/>
        </w:rPr>
        <w:t xml:space="preserve"> </w:t>
      </w:r>
      <w:r>
        <w:t>Then</w:t>
      </w:r>
      <w:r>
        <w:rPr>
          <w:spacing w:val="-7"/>
        </w:rPr>
        <w:t xml:space="preserve"> </w:t>
      </w:r>
      <w:r>
        <w:t>he</w:t>
      </w:r>
      <w:r>
        <w:rPr>
          <w:spacing w:val="-7"/>
        </w:rPr>
        <w:t xml:space="preserve"> </w:t>
      </w:r>
      <w:r>
        <w:t>didn’t</w:t>
      </w:r>
      <w:r>
        <w:rPr>
          <w:spacing w:val="-7"/>
        </w:rPr>
        <w:t xml:space="preserve"> </w:t>
      </w:r>
      <w:r>
        <w:t>have</w:t>
      </w:r>
      <w:r>
        <w:rPr>
          <w:spacing w:val="-7"/>
        </w:rPr>
        <w:t xml:space="preserve"> </w:t>
      </w:r>
      <w:r>
        <w:t>time</w:t>
      </w:r>
      <w:r>
        <w:rPr>
          <w:spacing w:val="-5"/>
        </w:rPr>
        <w:t xml:space="preserve"> </w:t>
      </w:r>
      <w:r>
        <w:t>to</w:t>
      </w:r>
      <w:r>
        <w:rPr>
          <w:spacing w:val="-7"/>
        </w:rPr>
        <w:t xml:space="preserve"> </w:t>
      </w:r>
      <w:r>
        <w:t>hunt</w:t>
      </w:r>
      <w:r>
        <w:rPr>
          <w:spacing w:val="-5"/>
        </w:rPr>
        <w:t xml:space="preserve"> </w:t>
      </w:r>
      <w:r>
        <w:t>for</w:t>
      </w:r>
      <w:r>
        <w:rPr>
          <w:spacing w:val="-7"/>
        </w:rPr>
        <w:t xml:space="preserve"> </w:t>
      </w:r>
      <w:r>
        <w:t>the</w:t>
      </w:r>
      <w:r>
        <w:rPr>
          <w:spacing w:val="-7"/>
        </w:rPr>
        <w:t xml:space="preserve"> </w:t>
      </w:r>
      <w:r>
        <w:t>book</w:t>
      </w:r>
      <w:r>
        <w:rPr>
          <w:spacing w:val="-7"/>
        </w:rPr>
        <w:t xml:space="preserve"> </w:t>
      </w:r>
      <w:r>
        <w:t>you</w:t>
      </w:r>
      <w:r>
        <w:rPr>
          <w:spacing w:val="-5"/>
        </w:rPr>
        <w:t xml:space="preserve"> </w:t>
      </w:r>
      <w:r>
        <w:t>had</w:t>
      </w:r>
      <w:r>
        <w:rPr>
          <w:spacing w:val="-7"/>
        </w:rPr>
        <w:t xml:space="preserve"> </w:t>
      </w:r>
      <w:r>
        <w:t>described</w:t>
      </w:r>
      <w:r>
        <w:rPr>
          <w:spacing w:val="-7"/>
        </w:rPr>
        <w:t xml:space="preserve"> </w:t>
      </w:r>
      <w:r>
        <w:t>to</w:t>
      </w:r>
      <w:r>
        <w:rPr>
          <w:spacing w:val="-7"/>
        </w:rPr>
        <w:t xml:space="preserve"> </w:t>
      </w:r>
      <w:r>
        <w:t>him, because</w:t>
      </w:r>
      <w:r>
        <w:rPr>
          <w:spacing w:val="-5"/>
        </w:rPr>
        <w:t xml:space="preserve"> </w:t>
      </w:r>
      <w:r>
        <w:t>the</w:t>
      </w:r>
      <w:r>
        <w:rPr>
          <w:spacing w:val="-5"/>
        </w:rPr>
        <w:t xml:space="preserve"> </w:t>
      </w:r>
      <w:r>
        <w:t>cellarer</w:t>
      </w:r>
      <w:r>
        <w:rPr>
          <w:spacing w:val="-6"/>
        </w:rPr>
        <w:t xml:space="preserve"> </w:t>
      </w:r>
      <w:r>
        <w:t>arri</w:t>
      </w:r>
      <w:r>
        <w:t>ved.</w:t>
      </w:r>
      <w:r>
        <w:rPr>
          <w:spacing w:val="-5"/>
        </w:rPr>
        <w:t xml:space="preserve"> </w:t>
      </w:r>
      <w:r>
        <w:t>Is</w:t>
      </w:r>
      <w:r>
        <w:rPr>
          <w:spacing w:val="-7"/>
        </w:rPr>
        <w:t xml:space="preserve"> </w:t>
      </w:r>
      <w:r>
        <w:t>that</w:t>
      </w:r>
      <w:r>
        <w:rPr>
          <w:spacing w:val="-5"/>
        </w:rPr>
        <w:t xml:space="preserve"> </w:t>
      </w:r>
      <w:r>
        <w:t>what</w:t>
      </w:r>
      <w:r>
        <w:rPr>
          <w:spacing w:val="-5"/>
        </w:rPr>
        <w:t xml:space="preserve"> </w:t>
      </w:r>
      <w:r>
        <w:t>happened?”</w:t>
      </w:r>
    </w:p>
    <w:p w14:paraId="30FC7155" w14:textId="77777777" w:rsidR="00565177" w:rsidRDefault="00FF66D4">
      <w:pPr>
        <w:pStyle w:val="BodyText"/>
        <w:spacing w:line="265" w:lineRule="exact"/>
        <w:ind w:left="1308" w:firstLine="0"/>
      </w:pPr>
      <w:r>
        <w:t>“More</w:t>
      </w:r>
      <w:r>
        <w:rPr>
          <w:spacing w:val="-9"/>
        </w:rPr>
        <w:t xml:space="preserve"> </w:t>
      </w:r>
      <w:r>
        <w:t>or</w:t>
      </w:r>
      <w:r>
        <w:rPr>
          <w:spacing w:val="-10"/>
        </w:rPr>
        <w:t xml:space="preserve"> </w:t>
      </w:r>
      <w:r>
        <w:rPr>
          <w:spacing w:val="-2"/>
        </w:rPr>
        <w:t>less.”</w:t>
      </w:r>
    </w:p>
    <w:p w14:paraId="30FC7156" w14:textId="77777777" w:rsidR="00565177" w:rsidRDefault="00FF66D4">
      <w:pPr>
        <w:pStyle w:val="BodyText"/>
        <w:spacing w:line="235" w:lineRule="auto"/>
        <w:ind w:right="512"/>
      </w:pPr>
      <w:r>
        <w:t>“But you didn’t want Malachi to die. He had probably never looked at the books of the finis Africae,</w:t>
      </w:r>
      <w:r>
        <w:rPr>
          <w:spacing w:val="-14"/>
        </w:rPr>
        <w:t xml:space="preserve"> </w:t>
      </w:r>
      <w:r>
        <w:t>for</w:t>
      </w:r>
      <w:r>
        <w:rPr>
          <w:spacing w:val="-15"/>
        </w:rPr>
        <w:t xml:space="preserve"> </w:t>
      </w:r>
      <w:r>
        <w:t>he</w:t>
      </w:r>
      <w:r>
        <w:rPr>
          <w:spacing w:val="-14"/>
        </w:rPr>
        <w:t xml:space="preserve"> </w:t>
      </w:r>
      <w:r>
        <w:t>trusted</w:t>
      </w:r>
      <w:r>
        <w:rPr>
          <w:spacing w:val="-14"/>
        </w:rPr>
        <w:t xml:space="preserve"> </w:t>
      </w:r>
      <w:r>
        <w:t>you,</w:t>
      </w:r>
      <w:r>
        <w:rPr>
          <w:spacing w:val="-14"/>
        </w:rPr>
        <w:t xml:space="preserve"> </w:t>
      </w:r>
      <w:r>
        <w:t>respected</w:t>
      </w:r>
      <w:r>
        <w:rPr>
          <w:spacing w:val="-14"/>
        </w:rPr>
        <w:t xml:space="preserve"> </w:t>
      </w:r>
      <w:r>
        <w:t>your</w:t>
      </w:r>
      <w:r>
        <w:rPr>
          <w:spacing w:val="-14"/>
        </w:rPr>
        <w:t xml:space="preserve"> </w:t>
      </w:r>
      <w:r>
        <w:t>prohibitions.</w:t>
      </w:r>
      <w:r>
        <w:rPr>
          <w:spacing w:val="-14"/>
        </w:rPr>
        <w:t xml:space="preserve"> </w:t>
      </w:r>
      <w:r>
        <w:t>He</w:t>
      </w:r>
      <w:r>
        <w:rPr>
          <w:spacing w:val="-14"/>
        </w:rPr>
        <w:t xml:space="preserve"> </w:t>
      </w:r>
      <w:r>
        <w:t>confined</w:t>
      </w:r>
      <w:r>
        <w:rPr>
          <w:spacing w:val="-14"/>
        </w:rPr>
        <w:t xml:space="preserve"> </w:t>
      </w:r>
      <w:r>
        <w:t>himself</w:t>
      </w:r>
      <w:r>
        <w:rPr>
          <w:spacing w:val="-15"/>
        </w:rPr>
        <w:t xml:space="preserve"> </w:t>
      </w:r>
      <w:r>
        <w:t>to</w:t>
      </w:r>
      <w:r>
        <w:rPr>
          <w:spacing w:val="-14"/>
        </w:rPr>
        <w:t xml:space="preserve"> </w:t>
      </w:r>
      <w:r>
        <w:t>arranging</w:t>
      </w:r>
      <w:r>
        <w:rPr>
          <w:spacing w:val="-14"/>
        </w:rPr>
        <w:t xml:space="preserve"> </w:t>
      </w:r>
      <w:r>
        <w:t>the</w:t>
      </w:r>
      <w:r>
        <w:rPr>
          <w:spacing w:val="-14"/>
        </w:rPr>
        <w:t xml:space="preserve"> </w:t>
      </w:r>
      <w:r>
        <w:t>herbs at evening to frighten</w:t>
      </w:r>
      <w:r>
        <w:rPr>
          <w:spacing w:val="-1"/>
        </w:rPr>
        <w:t xml:space="preserve"> </w:t>
      </w:r>
      <w:r>
        <w:t>any intruders. Severinus</w:t>
      </w:r>
      <w:r>
        <w:rPr>
          <w:spacing w:val="-2"/>
        </w:rPr>
        <w:t xml:space="preserve"> </w:t>
      </w:r>
      <w:r>
        <w:t>supplied him</w:t>
      </w:r>
      <w:r>
        <w:rPr>
          <w:spacing w:val="-2"/>
        </w:rPr>
        <w:t xml:space="preserve"> </w:t>
      </w:r>
      <w:r>
        <w:t>with them. This</w:t>
      </w:r>
      <w:r>
        <w:rPr>
          <w:spacing w:val="-1"/>
        </w:rPr>
        <w:t xml:space="preserve"> </w:t>
      </w:r>
      <w:r>
        <w:t>is</w:t>
      </w:r>
      <w:r>
        <w:rPr>
          <w:spacing w:val="-1"/>
        </w:rPr>
        <w:t xml:space="preserve"> </w:t>
      </w:r>
      <w:r>
        <w:t>why Severinus</w:t>
      </w:r>
      <w:r>
        <w:rPr>
          <w:spacing w:val="-1"/>
        </w:rPr>
        <w:t xml:space="preserve"> </w:t>
      </w:r>
      <w:r>
        <w:t>let Malachi enter the infirmary the other day: it was his regular visit to collect the fresh herbs he prepared</w:t>
      </w:r>
      <w:r>
        <w:rPr>
          <w:spacing w:val="-9"/>
        </w:rPr>
        <w:t xml:space="preserve"> </w:t>
      </w:r>
      <w:r>
        <w:t>daily,</w:t>
      </w:r>
      <w:r>
        <w:rPr>
          <w:spacing w:val="-9"/>
        </w:rPr>
        <w:t xml:space="preserve"> </w:t>
      </w:r>
      <w:r>
        <w:t>by</w:t>
      </w:r>
      <w:r>
        <w:rPr>
          <w:spacing w:val="-9"/>
        </w:rPr>
        <w:t xml:space="preserve"> </w:t>
      </w:r>
      <w:r>
        <w:t>the</w:t>
      </w:r>
      <w:r>
        <w:rPr>
          <w:spacing w:val="-9"/>
        </w:rPr>
        <w:t xml:space="preserve"> </w:t>
      </w:r>
      <w:r>
        <w:t>abbot’s</w:t>
      </w:r>
      <w:r>
        <w:rPr>
          <w:spacing w:val="-9"/>
        </w:rPr>
        <w:t xml:space="preserve"> </w:t>
      </w:r>
      <w:r>
        <w:t>order.</w:t>
      </w:r>
      <w:r>
        <w:rPr>
          <w:spacing w:val="-9"/>
        </w:rPr>
        <w:t xml:space="preserve"> </w:t>
      </w:r>
      <w:r>
        <w:t>Have</w:t>
      </w:r>
      <w:r>
        <w:rPr>
          <w:spacing w:val="-9"/>
        </w:rPr>
        <w:t xml:space="preserve"> </w:t>
      </w:r>
      <w:r>
        <w:t>I</w:t>
      </w:r>
      <w:r>
        <w:rPr>
          <w:spacing w:val="-9"/>
        </w:rPr>
        <w:t xml:space="preserve"> </w:t>
      </w:r>
      <w:r>
        <w:t>guessed?”</w:t>
      </w:r>
    </w:p>
    <w:p w14:paraId="30FC7157" w14:textId="77777777" w:rsidR="00565177" w:rsidRDefault="00FF66D4">
      <w:pPr>
        <w:pStyle w:val="BodyText"/>
        <w:spacing w:line="235" w:lineRule="auto"/>
        <w:ind w:right="514"/>
      </w:pPr>
      <w:r>
        <w:t>“You</w:t>
      </w:r>
      <w:r>
        <w:rPr>
          <w:spacing w:val="-14"/>
        </w:rPr>
        <w:t xml:space="preserve"> </w:t>
      </w:r>
      <w:r>
        <w:t>have</w:t>
      </w:r>
      <w:r>
        <w:rPr>
          <w:spacing w:val="-13"/>
        </w:rPr>
        <w:t xml:space="preserve"> </w:t>
      </w:r>
      <w:r>
        <w:t>guessed.</w:t>
      </w:r>
      <w:r>
        <w:rPr>
          <w:spacing w:val="-14"/>
        </w:rPr>
        <w:t xml:space="preserve"> </w:t>
      </w:r>
      <w:r>
        <w:t>I</w:t>
      </w:r>
      <w:r>
        <w:rPr>
          <w:spacing w:val="-14"/>
        </w:rPr>
        <w:t xml:space="preserve"> </w:t>
      </w:r>
      <w:r>
        <w:t>did</w:t>
      </w:r>
      <w:r>
        <w:rPr>
          <w:spacing w:val="-15"/>
        </w:rPr>
        <w:t xml:space="preserve"> </w:t>
      </w:r>
      <w:r>
        <w:t>not</w:t>
      </w:r>
      <w:r>
        <w:rPr>
          <w:spacing w:val="-13"/>
        </w:rPr>
        <w:t xml:space="preserve"> </w:t>
      </w:r>
      <w:r>
        <w:t>want</w:t>
      </w:r>
      <w:r>
        <w:rPr>
          <w:spacing w:val="-14"/>
        </w:rPr>
        <w:t xml:space="preserve"> </w:t>
      </w:r>
      <w:r>
        <w:t>Malachi</w:t>
      </w:r>
      <w:r>
        <w:rPr>
          <w:spacing w:val="-14"/>
        </w:rPr>
        <w:t xml:space="preserve"> </w:t>
      </w:r>
      <w:r>
        <w:t>to</w:t>
      </w:r>
      <w:r>
        <w:rPr>
          <w:spacing w:val="-14"/>
        </w:rPr>
        <w:t xml:space="preserve"> </w:t>
      </w:r>
      <w:r>
        <w:t>die.</w:t>
      </w:r>
      <w:r>
        <w:rPr>
          <w:spacing w:val="-13"/>
        </w:rPr>
        <w:t xml:space="preserve"> </w:t>
      </w:r>
      <w:r>
        <w:t>I</w:t>
      </w:r>
      <w:r>
        <w:rPr>
          <w:spacing w:val="-15"/>
        </w:rPr>
        <w:t xml:space="preserve"> </w:t>
      </w:r>
      <w:r>
        <w:t>told</w:t>
      </w:r>
      <w:r>
        <w:rPr>
          <w:spacing w:val="-14"/>
        </w:rPr>
        <w:t xml:space="preserve"> </w:t>
      </w:r>
      <w:r>
        <w:t>him</w:t>
      </w:r>
      <w:r>
        <w:rPr>
          <w:spacing w:val="-14"/>
        </w:rPr>
        <w:t xml:space="preserve"> </w:t>
      </w:r>
      <w:r>
        <w:t>to</w:t>
      </w:r>
      <w:r>
        <w:rPr>
          <w:spacing w:val="-14"/>
        </w:rPr>
        <w:t xml:space="preserve"> </w:t>
      </w:r>
      <w:r>
        <w:t>find</w:t>
      </w:r>
      <w:r>
        <w:rPr>
          <w:spacing w:val="-14"/>
        </w:rPr>
        <w:t xml:space="preserve"> </w:t>
      </w:r>
      <w:r>
        <w:t>the</w:t>
      </w:r>
      <w:r>
        <w:rPr>
          <w:spacing w:val="-13"/>
        </w:rPr>
        <w:t xml:space="preserve"> </w:t>
      </w:r>
      <w:r>
        <w:t>book</w:t>
      </w:r>
      <w:r>
        <w:rPr>
          <w:spacing w:val="-15"/>
        </w:rPr>
        <w:t xml:space="preserve"> </w:t>
      </w:r>
      <w:r>
        <w:t>again,</w:t>
      </w:r>
      <w:r>
        <w:rPr>
          <w:spacing w:val="-15"/>
        </w:rPr>
        <w:t xml:space="preserve"> </w:t>
      </w:r>
      <w:r>
        <w:t>by</w:t>
      </w:r>
      <w:r>
        <w:rPr>
          <w:spacing w:val="-15"/>
        </w:rPr>
        <w:t xml:space="preserve"> </w:t>
      </w:r>
      <w:r>
        <w:t>whatever means, and bring it back here without opening it. I told him it had the power of a thousand scorpions.</w:t>
      </w:r>
      <w:r>
        <w:rPr>
          <w:spacing w:val="-3"/>
        </w:rPr>
        <w:t xml:space="preserve"> </w:t>
      </w:r>
      <w:r>
        <w:t>But</w:t>
      </w:r>
      <w:r>
        <w:rPr>
          <w:spacing w:val="-2"/>
        </w:rPr>
        <w:t xml:space="preserve"> </w:t>
      </w:r>
      <w:r>
        <w:t>for</w:t>
      </w:r>
      <w:r>
        <w:rPr>
          <w:spacing w:val="-3"/>
        </w:rPr>
        <w:t xml:space="preserve"> </w:t>
      </w:r>
      <w:r>
        <w:t>the</w:t>
      </w:r>
      <w:r>
        <w:rPr>
          <w:spacing w:val="-2"/>
        </w:rPr>
        <w:t xml:space="preserve"> </w:t>
      </w:r>
      <w:r>
        <w:t>first</w:t>
      </w:r>
      <w:r>
        <w:rPr>
          <w:spacing w:val="-2"/>
        </w:rPr>
        <w:t xml:space="preserve"> </w:t>
      </w:r>
      <w:r>
        <w:t>time</w:t>
      </w:r>
      <w:r>
        <w:rPr>
          <w:spacing w:val="-2"/>
        </w:rPr>
        <w:t xml:space="preserve"> </w:t>
      </w:r>
      <w:r>
        <w:t>the</w:t>
      </w:r>
      <w:r>
        <w:rPr>
          <w:spacing w:val="-2"/>
        </w:rPr>
        <w:t xml:space="preserve"> </w:t>
      </w:r>
      <w:r>
        <w:t>madman</w:t>
      </w:r>
      <w:r>
        <w:rPr>
          <w:spacing w:val="-5"/>
        </w:rPr>
        <w:t xml:space="preserve"> </w:t>
      </w:r>
      <w:r>
        <w:t>chose</w:t>
      </w:r>
      <w:r>
        <w:rPr>
          <w:spacing w:val="-5"/>
        </w:rPr>
        <w:t xml:space="preserve"> </w:t>
      </w:r>
      <w:r>
        <w:t>to</w:t>
      </w:r>
      <w:r>
        <w:rPr>
          <w:spacing w:val="-3"/>
        </w:rPr>
        <w:t xml:space="preserve"> </w:t>
      </w:r>
      <w:r>
        <w:t>act</w:t>
      </w:r>
      <w:r>
        <w:rPr>
          <w:spacing w:val="-2"/>
        </w:rPr>
        <w:t xml:space="preserve"> </w:t>
      </w:r>
      <w:r>
        <w:t>on</w:t>
      </w:r>
      <w:r>
        <w:rPr>
          <w:spacing w:val="-3"/>
        </w:rPr>
        <w:t xml:space="preserve"> </w:t>
      </w:r>
      <w:r>
        <w:t>his</w:t>
      </w:r>
      <w:r>
        <w:rPr>
          <w:spacing w:val="-2"/>
        </w:rPr>
        <w:t xml:space="preserve"> </w:t>
      </w:r>
      <w:r>
        <w:t>own</w:t>
      </w:r>
      <w:r>
        <w:rPr>
          <w:spacing w:val="-3"/>
        </w:rPr>
        <w:t xml:space="preserve"> </w:t>
      </w:r>
      <w:r>
        <w:t>initiative.</w:t>
      </w:r>
      <w:r>
        <w:rPr>
          <w:spacing w:val="-2"/>
        </w:rPr>
        <w:t xml:space="preserve"> </w:t>
      </w:r>
      <w:r>
        <w:t>I</w:t>
      </w:r>
      <w:r>
        <w:rPr>
          <w:spacing w:val="-2"/>
        </w:rPr>
        <w:t xml:space="preserve"> </w:t>
      </w:r>
      <w:r>
        <w:t>did</w:t>
      </w:r>
      <w:r>
        <w:rPr>
          <w:spacing w:val="-2"/>
        </w:rPr>
        <w:t xml:space="preserve"> </w:t>
      </w:r>
      <w:r>
        <w:t>not</w:t>
      </w:r>
      <w:r>
        <w:rPr>
          <w:spacing w:val="-2"/>
        </w:rPr>
        <w:t xml:space="preserve"> </w:t>
      </w:r>
      <w:r>
        <w:t>want</w:t>
      </w:r>
      <w:r>
        <w:rPr>
          <w:spacing w:val="-2"/>
        </w:rPr>
        <w:t xml:space="preserve"> </w:t>
      </w:r>
      <w:r>
        <w:t>him to</w:t>
      </w:r>
      <w:r>
        <w:rPr>
          <w:spacing w:val="-7"/>
        </w:rPr>
        <w:t xml:space="preserve"> </w:t>
      </w:r>
      <w:r>
        <w:t>die:</w:t>
      </w:r>
      <w:r>
        <w:rPr>
          <w:spacing w:val="-7"/>
        </w:rPr>
        <w:t xml:space="preserve"> </w:t>
      </w:r>
      <w:r>
        <w:t>he</w:t>
      </w:r>
      <w:r>
        <w:rPr>
          <w:spacing w:val="-7"/>
        </w:rPr>
        <w:t xml:space="preserve"> </w:t>
      </w:r>
      <w:r>
        <w:t>was</w:t>
      </w:r>
      <w:r>
        <w:rPr>
          <w:spacing w:val="-8"/>
        </w:rPr>
        <w:t xml:space="preserve"> </w:t>
      </w:r>
      <w:r>
        <w:t>a</w:t>
      </w:r>
      <w:r>
        <w:rPr>
          <w:spacing w:val="-9"/>
        </w:rPr>
        <w:t xml:space="preserve"> </w:t>
      </w:r>
      <w:r>
        <w:t>faithful</w:t>
      </w:r>
      <w:r>
        <w:rPr>
          <w:spacing w:val="-7"/>
        </w:rPr>
        <w:t xml:space="preserve"> </w:t>
      </w:r>
      <w:r>
        <w:t>agent.</w:t>
      </w:r>
      <w:r>
        <w:rPr>
          <w:spacing w:val="-7"/>
        </w:rPr>
        <w:t xml:space="preserve"> </w:t>
      </w:r>
      <w:r>
        <w:t>But</w:t>
      </w:r>
      <w:r>
        <w:rPr>
          <w:spacing w:val="-8"/>
        </w:rPr>
        <w:t xml:space="preserve"> </w:t>
      </w:r>
      <w:r>
        <w:t>do</w:t>
      </w:r>
      <w:r>
        <w:rPr>
          <w:spacing w:val="-7"/>
        </w:rPr>
        <w:t xml:space="preserve"> </w:t>
      </w:r>
      <w:r>
        <w:t>not</w:t>
      </w:r>
      <w:r>
        <w:rPr>
          <w:spacing w:val="-8"/>
        </w:rPr>
        <w:t xml:space="preserve"> </w:t>
      </w:r>
      <w:r>
        <w:t>repeat</w:t>
      </w:r>
      <w:r>
        <w:rPr>
          <w:spacing w:val="-9"/>
        </w:rPr>
        <w:t xml:space="preserve"> </w:t>
      </w:r>
      <w:r>
        <w:t>to</w:t>
      </w:r>
      <w:r>
        <w:rPr>
          <w:spacing w:val="-10"/>
        </w:rPr>
        <w:t xml:space="preserve"> </w:t>
      </w:r>
      <w:r>
        <w:t>me</w:t>
      </w:r>
      <w:r>
        <w:rPr>
          <w:spacing w:val="-7"/>
        </w:rPr>
        <w:t xml:space="preserve"> </w:t>
      </w:r>
      <w:r>
        <w:t>what</w:t>
      </w:r>
      <w:r>
        <w:rPr>
          <w:spacing w:val="-7"/>
        </w:rPr>
        <w:t xml:space="preserve"> </w:t>
      </w:r>
      <w:r>
        <w:t>you</w:t>
      </w:r>
      <w:r>
        <w:rPr>
          <w:spacing w:val="-10"/>
        </w:rPr>
        <w:t xml:space="preserve"> </w:t>
      </w:r>
      <w:r>
        <w:t>know:</w:t>
      </w:r>
      <w:r>
        <w:rPr>
          <w:spacing w:val="-10"/>
        </w:rPr>
        <w:t xml:space="preserve"> </w:t>
      </w:r>
      <w:r>
        <w:t>I</w:t>
      </w:r>
      <w:r>
        <w:rPr>
          <w:spacing w:val="-7"/>
        </w:rPr>
        <w:t xml:space="preserve"> </w:t>
      </w:r>
      <w:r>
        <w:t>know</w:t>
      </w:r>
      <w:r>
        <w:rPr>
          <w:spacing w:val="-7"/>
        </w:rPr>
        <w:t xml:space="preserve"> </w:t>
      </w:r>
      <w:r>
        <w:t>that</w:t>
      </w:r>
      <w:r>
        <w:rPr>
          <w:spacing w:val="-10"/>
        </w:rPr>
        <w:t xml:space="preserve"> </w:t>
      </w:r>
      <w:r>
        <w:t>you</w:t>
      </w:r>
      <w:r>
        <w:rPr>
          <w:spacing w:val="-7"/>
        </w:rPr>
        <w:t xml:space="preserve"> </w:t>
      </w:r>
      <w:r>
        <w:t>know.</w:t>
      </w:r>
      <w:r>
        <w:rPr>
          <w:spacing w:val="-7"/>
        </w:rPr>
        <w:t xml:space="preserve"> </w:t>
      </w:r>
      <w:r>
        <w:t>I</w:t>
      </w:r>
      <w:r>
        <w:rPr>
          <w:spacing w:val="-7"/>
        </w:rPr>
        <w:t xml:space="preserve"> </w:t>
      </w:r>
      <w:r>
        <w:t xml:space="preserve">do not want to feed your pride; you already see to that on your own. I heard you this morning in the </w:t>
      </w:r>
      <w:r>
        <w:rPr>
          <w:spacing w:val="-2"/>
        </w:rPr>
        <w:t>scriptorium</w:t>
      </w:r>
      <w:r>
        <w:rPr>
          <w:spacing w:val="-7"/>
        </w:rPr>
        <w:t xml:space="preserve"> </w:t>
      </w:r>
      <w:r>
        <w:rPr>
          <w:spacing w:val="-2"/>
        </w:rPr>
        <w:t>questioning</w:t>
      </w:r>
      <w:r>
        <w:rPr>
          <w:spacing w:val="-7"/>
        </w:rPr>
        <w:t xml:space="preserve"> </w:t>
      </w:r>
      <w:r>
        <w:rPr>
          <w:spacing w:val="-2"/>
        </w:rPr>
        <w:t>Benno</w:t>
      </w:r>
      <w:r>
        <w:rPr>
          <w:spacing w:val="-8"/>
        </w:rPr>
        <w:t xml:space="preserve"> </w:t>
      </w:r>
      <w:r>
        <w:rPr>
          <w:spacing w:val="-2"/>
        </w:rPr>
        <w:t>about</w:t>
      </w:r>
      <w:r>
        <w:rPr>
          <w:spacing w:val="-7"/>
        </w:rPr>
        <w:t xml:space="preserve"> </w:t>
      </w:r>
      <w:r>
        <w:rPr>
          <w:spacing w:val="-2"/>
        </w:rPr>
        <w:t>the</w:t>
      </w:r>
      <w:r>
        <w:rPr>
          <w:spacing w:val="-9"/>
        </w:rPr>
        <w:t xml:space="preserve"> </w:t>
      </w:r>
      <w:r>
        <w:rPr>
          <w:i/>
          <w:spacing w:val="-2"/>
        </w:rPr>
        <w:t>Coena</w:t>
      </w:r>
      <w:r>
        <w:rPr>
          <w:i/>
          <w:spacing w:val="-7"/>
        </w:rPr>
        <w:t xml:space="preserve"> </w:t>
      </w:r>
      <w:r>
        <w:rPr>
          <w:i/>
          <w:spacing w:val="-2"/>
        </w:rPr>
        <w:t>Cypriani</w:t>
      </w:r>
      <w:r>
        <w:rPr>
          <w:spacing w:val="-2"/>
        </w:rPr>
        <w:t>.</w:t>
      </w:r>
      <w:r>
        <w:rPr>
          <w:spacing w:val="-7"/>
        </w:rPr>
        <w:t xml:space="preserve"> </w:t>
      </w:r>
      <w:r>
        <w:rPr>
          <w:spacing w:val="-2"/>
        </w:rPr>
        <w:t>You</w:t>
      </w:r>
      <w:r>
        <w:rPr>
          <w:spacing w:val="-7"/>
        </w:rPr>
        <w:t xml:space="preserve"> </w:t>
      </w:r>
      <w:r>
        <w:rPr>
          <w:spacing w:val="-2"/>
        </w:rPr>
        <w:t>were</w:t>
      </w:r>
      <w:r>
        <w:rPr>
          <w:spacing w:val="-7"/>
        </w:rPr>
        <w:t xml:space="preserve"> </w:t>
      </w:r>
      <w:r>
        <w:rPr>
          <w:spacing w:val="-2"/>
        </w:rPr>
        <w:t>very</w:t>
      </w:r>
      <w:r>
        <w:rPr>
          <w:spacing w:val="-7"/>
        </w:rPr>
        <w:t xml:space="preserve"> </w:t>
      </w:r>
      <w:r>
        <w:rPr>
          <w:spacing w:val="-2"/>
        </w:rPr>
        <w:t>close</w:t>
      </w:r>
      <w:r>
        <w:rPr>
          <w:spacing w:val="-9"/>
        </w:rPr>
        <w:t xml:space="preserve"> </w:t>
      </w:r>
      <w:r>
        <w:rPr>
          <w:spacing w:val="-2"/>
        </w:rPr>
        <w:t>to</w:t>
      </w:r>
      <w:r>
        <w:rPr>
          <w:spacing w:val="-7"/>
        </w:rPr>
        <w:t xml:space="preserve"> </w:t>
      </w:r>
      <w:r>
        <w:rPr>
          <w:spacing w:val="-2"/>
        </w:rPr>
        <w:t>the</w:t>
      </w:r>
      <w:r>
        <w:rPr>
          <w:spacing w:val="-7"/>
        </w:rPr>
        <w:t xml:space="preserve"> </w:t>
      </w:r>
      <w:r>
        <w:rPr>
          <w:spacing w:val="-2"/>
        </w:rPr>
        <w:t>truth.</w:t>
      </w:r>
      <w:r>
        <w:rPr>
          <w:spacing w:val="-6"/>
        </w:rPr>
        <w:t xml:space="preserve"> </w:t>
      </w:r>
      <w:r>
        <w:rPr>
          <w:spacing w:val="-2"/>
        </w:rPr>
        <w:t>I</w:t>
      </w:r>
      <w:r>
        <w:rPr>
          <w:spacing w:val="-8"/>
        </w:rPr>
        <w:t xml:space="preserve"> </w:t>
      </w:r>
      <w:r>
        <w:rPr>
          <w:spacing w:val="-2"/>
        </w:rPr>
        <w:t>do</w:t>
      </w:r>
      <w:r>
        <w:rPr>
          <w:spacing w:val="-6"/>
        </w:rPr>
        <w:t xml:space="preserve"> </w:t>
      </w:r>
      <w:r>
        <w:rPr>
          <w:spacing w:val="-2"/>
        </w:rPr>
        <w:t xml:space="preserve">not </w:t>
      </w:r>
      <w:r>
        <w:t>know</w:t>
      </w:r>
      <w:r>
        <w:rPr>
          <w:spacing w:val="-6"/>
        </w:rPr>
        <w:t xml:space="preserve"> </w:t>
      </w:r>
      <w:r>
        <w:t>how</w:t>
      </w:r>
      <w:r>
        <w:rPr>
          <w:spacing w:val="-6"/>
        </w:rPr>
        <w:t xml:space="preserve"> </w:t>
      </w:r>
      <w:r>
        <w:t>you</w:t>
      </w:r>
      <w:r>
        <w:rPr>
          <w:spacing w:val="-6"/>
        </w:rPr>
        <w:t xml:space="preserve"> </w:t>
      </w:r>
      <w:r>
        <w:t>discovered</w:t>
      </w:r>
      <w:r>
        <w:rPr>
          <w:spacing w:val="-6"/>
        </w:rPr>
        <w:t xml:space="preserve"> </w:t>
      </w:r>
      <w:r>
        <w:t>the</w:t>
      </w:r>
      <w:r>
        <w:rPr>
          <w:spacing w:val="-6"/>
        </w:rPr>
        <w:t xml:space="preserve"> </w:t>
      </w:r>
      <w:r>
        <w:t>secret</w:t>
      </w:r>
      <w:r>
        <w:rPr>
          <w:spacing w:val="-6"/>
        </w:rPr>
        <w:t xml:space="preserve"> </w:t>
      </w:r>
      <w:r>
        <w:t>of</w:t>
      </w:r>
      <w:r>
        <w:rPr>
          <w:spacing w:val="-6"/>
        </w:rPr>
        <w:t xml:space="preserve"> </w:t>
      </w:r>
      <w:r>
        <w:t>the</w:t>
      </w:r>
      <w:r>
        <w:rPr>
          <w:spacing w:val="-6"/>
        </w:rPr>
        <w:t xml:space="preserve"> </w:t>
      </w:r>
      <w:r>
        <w:t>mirror,</w:t>
      </w:r>
      <w:r>
        <w:rPr>
          <w:spacing w:val="-5"/>
        </w:rPr>
        <w:t xml:space="preserve"> </w:t>
      </w:r>
      <w:r>
        <w:t>but</w:t>
      </w:r>
      <w:r>
        <w:rPr>
          <w:spacing w:val="-6"/>
        </w:rPr>
        <w:t xml:space="preserve"> </w:t>
      </w:r>
      <w:r>
        <w:t>when</w:t>
      </w:r>
      <w:r>
        <w:rPr>
          <w:spacing w:val="-6"/>
        </w:rPr>
        <w:t xml:space="preserve"> </w:t>
      </w:r>
      <w:r>
        <w:t>I</w:t>
      </w:r>
      <w:r>
        <w:rPr>
          <w:spacing w:val="-6"/>
        </w:rPr>
        <w:t xml:space="preserve"> </w:t>
      </w:r>
      <w:r>
        <w:t>learned</w:t>
      </w:r>
      <w:r>
        <w:rPr>
          <w:spacing w:val="-6"/>
        </w:rPr>
        <w:t xml:space="preserve"> </w:t>
      </w:r>
      <w:r>
        <w:t>from</w:t>
      </w:r>
      <w:r>
        <w:rPr>
          <w:spacing w:val="-4"/>
        </w:rPr>
        <w:t xml:space="preserve"> </w:t>
      </w:r>
      <w:r>
        <w:t>the</w:t>
      </w:r>
      <w:r>
        <w:rPr>
          <w:spacing w:val="-6"/>
        </w:rPr>
        <w:t xml:space="preserve"> </w:t>
      </w:r>
      <w:r>
        <w:t>abbot</w:t>
      </w:r>
      <w:r>
        <w:rPr>
          <w:spacing w:val="-6"/>
        </w:rPr>
        <w:t xml:space="preserve"> </w:t>
      </w:r>
      <w:r>
        <w:t>that</w:t>
      </w:r>
      <w:r>
        <w:rPr>
          <w:spacing w:val="-6"/>
        </w:rPr>
        <w:t xml:space="preserve"> </w:t>
      </w:r>
      <w:r>
        <w:t>you</w:t>
      </w:r>
      <w:r>
        <w:rPr>
          <w:spacing w:val="-6"/>
        </w:rPr>
        <w:t xml:space="preserve"> </w:t>
      </w:r>
      <w:r>
        <w:t>had mentioned</w:t>
      </w:r>
      <w:r>
        <w:rPr>
          <w:spacing w:val="-11"/>
        </w:rPr>
        <w:t xml:space="preserve"> </w:t>
      </w:r>
      <w:r>
        <w:t>the</w:t>
      </w:r>
      <w:r>
        <w:rPr>
          <w:spacing w:val="-11"/>
        </w:rPr>
        <w:t xml:space="preserve"> </w:t>
      </w:r>
      <w:r>
        <w:t>finis</w:t>
      </w:r>
      <w:r>
        <w:rPr>
          <w:spacing w:val="-13"/>
        </w:rPr>
        <w:t xml:space="preserve"> </w:t>
      </w:r>
      <w:r>
        <w:t>Africae,</w:t>
      </w:r>
      <w:r>
        <w:rPr>
          <w:spacing w:val="-11"/>
        </w:rPr>
        <w:t xml:space="preserve"> </w:t>
      </w:r>
      <w:r>
        <w:t>I</w:t>
      </w:r>
      <w:r>
        <w:rPr>
          <w:spacing w:val="-12"/>
        </w:rPr>
        <w:t xml:space="preserve"> </w:t>
      </w:r>
      <w:r>
        <w:t>was</w:t>
      </w:r>
      <w:r>
        <w:rPr>
          <w:spacing w:val="-13"/>
        </w:rPr>
        <w:t xml:space="preserve"> </w:t>
      </w:r>
      <w:r>
        <w:t>sure</w:t>
      </w:r>
      <w:r>
        <w:rPr>
          <w:spacing w:val="-11"/>
        </w:rPr>
        <w:t xml:space="preserve"> </w:t>
      </w:r>
      <w:r>
        <w:t>you</w:t>
      </w:r>
      <w:r>
        <w:rPr>
          <w:spacing w:val="-10"/>
        </w:rPr>
        <w:t xml:space="preserve"> </w:t>
      </w:r>
      <w:r>
        <w:t>would</w:t>
      </w:r>
      <w:r>
        <w:rPr>
          <w:spacing w:val="-10"/>
        </w:rPr>
        <w:t xml:space="preserve"> </w:t>
      </w:r>
      <w:r>
        <w:t>come</w:t>
      </w:r>
      <w:r>
        <w:rPr>
          <w:spacing w:val="-11"/>
        </w:rPr>
        <w:t xml:space="preserve"> </w:t>
      </w:r>
      <w:r>
        <w:t>shortly.</w:t>
      </w:r>
      <w:r>
        <w:rPr>
          <w:spacing w:val="-11"/>
        </w:rPr>
        <w:t xml:space="preserve"> </w:t>
      </w:r>
      <w:r>
        <w:t>This</w:t>
      </w:r>
      <w:r>
        <w:rPr>
          <w:spacing w:val="-13"/>
        </w:rPr>
        <w:t xml:space="preserve"> </w:t>
      </w:r>
      <w:r>
        <w:t>is</w:t>
      </w:r>
      <w:r>
        <w:rPr>
          <w:spacing w:val="-11"/>
        </w:rPr>
        <w:t xml:space="preserve"> </w:t>
      </w:r>
      <w:r>
        <w:t>why</w:t>
      </w:r>
      <w:r>
        <w:rPr>
          <w:spacing w:val="-11"/>
        </w:rPr>
        <w:t xml:space="preserve"> </w:t>
      </w:r>
      <w:r>
        <w:t>I</w:t>
      </w:r>
      <w:r>
        <w:rPr>
          <w:spacing w:val="-13"/>
        </w:rPr>
        <w:t xml:space="preserve"> </w:t>
      </w:r>
      <w:r>
        <w:t>was</w:t>
      </w:r>
      <w:r>
        <w:rPr>
          <w:spacing w:val="-13"/>
        </w:rPr>
        <w:t xml:space="preserve"> </w:t>
      </w:r>
      <w:r>
        <w:t>waiting</w:t>
      </w:r>
      <w:r>
        <w:rPr>
          <w:spacing w:val="-11"/>
        </w:rPr>
        <w:t xml:space="preserve"> </w:t>
      </w:r>
      <w:r>
        <w:t>for</w:t>
      </w:r>
      <w:r>
        <w:rPr>
          <w:spacing w:val="-12"/>
        </w:rPr>
        <w:t xml:space="preserve"> </w:t>
      </w:r>
      <w:r>
        <w:t>you. So, now, what do you want?”</w:t>
      </w:r>
    </w:p>
    <w:p w14:paraId="30FC7158" w14:textId="77777777" w:rsidR="00565177" w:rsidRDefault="00FF66D4">
      <w:pPr>
        <w:pStyle w:val="BodyText"/>
        <w:spacing w:line="235" w:lineRule="auto"/>
        <w:ind w:right="512"/>
      </w:pPr>
      <w:r>
        <w:t>“I</w:t>
      </w:r>
      <w:r>
        <w:rPr>
          <w:spacing w:val="-7"/>
        </w:rPr>
        <w:t xml:space="preserve"> </w:t>
      </w:r>
      <w:r>
        <w:t>want,”</w:t>
      </w:r>
      <w:r>
        <w:rPr>
          <w:spacing w:val="-7"/>
        </w:rPr>
        <w:t xml:space="preserve"> </w:t>
      </w:r>
      <w:r>
        <w:t>William</w:t>
      </w:r>
      <w:r>
        <w:rPr>
          <w:spacing w:val="-7"/>
        </w:rPr>
        <w:t xml:space="preserve"> </w:t>
      </w:r>
      <w:r>
        <w:t>said,</w:t>
      </w:r>
      <w:r>
        <w:rPr>
          <w:spacing w:val="-7"/>
        </w:rPr>
        <w:t xml:space="preserve"> </w:t>
      </w:r>
      <w:r>
        <w:t>“to</w:t>
      </w:r>
      <w:r>
        <w:rPr>
          <w:spacing w:val="-7"/>
        </w:rPr>
        <w:t xml:space="preserve"> </w:t>
      </w:r>
      <w:r>
        <w:t>see</w:t>
      </w:r>
      <w:r>
        <w:rPr>
          <w:spacing w:val="-7"/>
        </w:rPr>
        <w:t xml:space="preserve"> </w:t>
      </w:r>
      <w:r>
        <w:t>the</w:t>
      </w:r>
      <w:r>
        <w:rPr>
          <w:spacing w:val="-7"/>
        </w:rPr>
        <w:t xml:space="preserve"> </w:t>
      </w:r>
      <w:r>
        <w:t>last</w:t>
      </w:r>
      <w:r>
        <w:rPr>
          <w:spacing w:val="-7"/>
        </w:rPr>
        <w:t xml:space="preserve"> </w:t>
      </w:r>
      <w:r>
        <w:t>manuscript</w:t>
      </w:r>
      <w:r>
        <w:rPr>
          <w:spacing w:val="-11"/>
        </w:rPr>
        <w:t xml:space="preserve"> </w:t>
      </w:r>
      <w:r>
        <w:t>of</w:t>
      </w:r>
      <w:r>
        <w:rPr>
          <w:spacing w:val="-7"/>
        </w:rPr>
        <w:t xml:space="preserve"> </w:t>
      </w:r>
      <w:r>
        <w:t>the</w:t>
      </w:r>
      <w:r>
        <w:rPr>
          <w:spacing w:val="-7"/>
        </w:rPr>
        <w:t xml:space="preserve"> </w:t>
      </w:r>
      <w:r>
        <w:t>bound</w:t>
      </w:r>
      <w:r>
        <w:rPr>
          <w:spacing w:val="-7"/>
        </w:rPr>
        <w:t xml:space="preserve"> </w:t>
      </w:r>
      <w:r>
        <w:t>volume</w:t>
      </w:r>
      <w:r>
        <w:rPr>
          <w:spacing w:val="-7"/>
        </w:rPr>
        <w:t xml:space="preserve"> </w:t>
      </w:r>
      <w:r>
        <w:t>that</w:t>
      </w:r>
      <w:r>
        <w:rPr>
          <w:spacing w:val="-8"/>
        </w:rPr>
        <w:t xml:space="preserve"> </w:t>
      </w:r>
      <w:r>
        <w:t>contains</w:t>
      </w:r>
      <w:r>
        <w:rPr>
          <w:spacing w:val="-9"/>
        </w:rPr>
        <w:t xml:space="preserve"> </w:t>
      </w:r>
      <w:r>
        <w:t>an</w:t>
      </w:r>
      <w:r>
        <w:rPr>
          <w:spacing w:val="-7"/>
        </w:rPr>
        <w:t xml:space="preserve"> </w:t>
      </w:r>
      <w:r>
        <w:t>Arabic text,</w:t>
      </w:r>
      <w:r>
        <w:rPr>
          <w:spacing w:val="-7"/>
        </w:rPr>
        <w:t xml:space="preserve"> </w:t>
      </w:r>
      <w:r>
        <w:t>a</w:t>
      </w:r>
      <w:r>
        <w:rPr>
          <w:spacing w:val="-6"/>
        </w:rPr>
        <w:t xml:space="preserve"> </w:t>
      </w:r>
      <w:r>
        <w:t>Syriac</w:t>
      </w:r>
      <w:r>
        <w:rPr>
          <w:spacing w:val="-6"/>
        </w:rPr>
        <w:t xml:space="preserve"> </w:t>
      </w:r>
      <w:r>
        <w:t>one,</w:t>
      </w:r>
      <w:r>
        <w:rPr>
          <w:spacing w:val="-7"/>
        </w:rPr>
        <w:t xml:space="preserve"> </w:t>
      </w:r>
      <w:r>
        <w:t>and</w:t>
      </w:r>
      <w:r>
        <w:rPr>
          <w:spacing w:val="-9"/>
        </w:rPr>
        <w:t xml:space="preserve"> </w:t>
      </w:r>
      <w:r>
        <w:t>an</w:t>
      </w:r>
      <w:r>
        <w:rPr>
          <w:spacing w:val="-8"/>
        </w:rPr>
        <w:t xml:space="preserve"> </w:t>
      </w:r>
      <w:r>
        <w:t>interpretation</w:t>
      </w:r>
      <w:r>
        <w:rPr>
          <w:spacing w:val="-7"/>
        </w:rPr>
        <w:t xml:space="preserve"> </w:t>
      </w:r>
      <w:r>
        <w:t>or</w:t>
      </w:r>
      <w:r>
        <w:rPr>
          <w:spacing w:val="-7"/>
        </w:rPr>
        <w:t xml:space="preserve"> </w:t>
      </w:r>
      <w:r>
        <w:t>a</w:t>
      </w:r>
      <w:r>
        <w:rPr>
          <w:spacing w:val="-7"/>
        </w:rPr>
        <w:t xml:space="preserve"> </w:t>
      </w:r>
      <w:r>
        <w:t>transcription</w:t>
      </w:r>
      <w:r>
        <w:rPr>
          <w:spacing w:val="-7"/>
        </w:rPr>
        <w:t xml:space="preserve"> </w:t>
      </w:r>
      <w:r>
        <w:t>of</w:t>
      </w:r>
      <w:r>
        <w:rPr>
          <w:spacing w:val="-7"/>
        </w:rPr>
        <w:t xml:space="preserve"> </w:t>
      </w:r>
      <w:r>
        <w:t>the</w:t>
      </w:r>
      <w:r>
        <w:rPr>
          <w:spacing w:val="-7"/>
        </w:rPr>
        <w:t xml:space="preserve"> </w:t>
      </w:r>
      <w:r>
        <w:rPr>
          <w:i/>
        </w:rPr>
        <w:t>Coena</w:t>
      </w:r>
      <w:r>
        <w:rPr>
          <w:i/>
          <w:spacing w:val="-6"/>
        </w:rPr>
        <w:t xml:space="preserve"> </w:t>
      </w:r>
      <w:r>
        <w:rPr>
          <w:i/>
        </w:rPr>
        <w:t>Cypriani</w:t>
      </w:r>
      <w:r>
        <w:t>.</w:t>
      </w:r>
      <w:r>
        <w:rPr>
          <w:spacing w:val="-6"/>
        </w:rPr>
        <w:t xml:space="preserve"> </w:t>
      </w:r>
      <w:r>
        <w:t>I</w:t>
      </w:r>
      <w:r>
        <w:rPr>
          <w:spacing w:val="-8"/>
        </w:rPr>
        <w:t xml:space="preserve"> </w:t>
      </w:r>
      <w:r>
        <w:t>want</w:t>
      </w:r>
      <w:r>
        <w:rPr>
          <w:spacing w:val="-6"/>
        </w:rPr>
        <w:t xml:space="preserve"> </w:t>
      </w:r>
      <w:r>
        <w:t>to</w:t>
      </w:r>
      <w:r>
        <w:rPr>
          <w:spacing w:val="-7"/>
        </w:rPr>
        <w:t xml:space="preserve"> </w:t>
      </w:r>
      <w:r>
        <w:t>see</w:t>
      </w:r>
      <w:r>
        <w:rPr>
          <w:spacing w:val="-6"/>
        </w:rPr>
        <w:t xml:space="preserve"> </w:t>
      </w:r>
      <w:r>
        <w:t xml:space="preserve">that </w:t>
      </w:r>
      <w:r>
        <w:rPr>
          <w:spacing w:val="-2"/>
        </w:rPr>
        <w:t>copy</w:t>
      </w:r>
      <w:r>
        <w:rPr>
          <w:spacing w:val="-9"/>
        </w:rPr>
        <w:t xml:space="preserve"> </w:t>
      </w:r>
      <w:r>
        <w:rPr>
          <w:spacing w:val="-2"/>
        </w:rPr>
        <w:t>in</w:t>
      </w:r>
      <w:r>
        <w:rPr>
          <w:spacing w:val="-9"/>
        </w:rPr>
        <w:t xml:space="preserve"> </w:t>
      </w:r>
      <w:r>
        <w:rPr>
          <w:spacing w:val="-2"/>
        </w:rPr>
        <w:t>Greek,</w:t>
      </w:r>
      <w:r>
        <w:rPr>
          <w:spacing w:val="-9"/>
        </w:rPr>
        <w:t xml:space="preserve"> </w:t>
      </w:r>
      <w:r>
        <w:rPr>
          <w:spacing w:val="-2"/>
        </w:rPr>
        <w:t>made</w:t>
      </w:r>
      <w:r>
        <w:rPr>
          <w:spacing w:val="-9"/>
        </w:rPr>
        <w:t xml:space="preserve"> </w:t>
      </w:r>
      <w:r>
        <w:rPr>
          <w:spacing w:val="-2"/>
        </w:rPr>
        <w:t>perhaps</w:t>
      </w:r>
      <w:r>
        <w:rPr>
          <w:spacing w:val="-9"/>
        </w:rPr>
        <w:t xml:space="preserve"> </w:t>
      </w:r>
      <w:r>
        <w:rPr>
          <w:spacing w:val="-2"/>
        </w:rPr>
        <w:t>by</w:t>
      </w:r>
      <w:r>
        <w:rPr>
          <w:spacing w:val="-9"/>
        </w:rPr>
        <w:t xml:space="preserve"> </w:t>
      </w:r>
      <w:r>
        <w:rPr>
          <w:spacing w:val="-2"/>
        </w:rPr>
        <w:t>an</w:t>
      </w:r>
      <w:r>
        <w:rPr>
          <w:spacing w:val="-9"/>
        </w:rPr>
        <w:t xml:space="preserve"> </w:t>
      </w:r>
      <w:r>
        <w:rPr>
          <w:spacing w:val="-2"/>
        </w:rPr>
        <w:t>Arab,</w:t>
      </w:r>
      <w:r>
        <w:rPr>
          <w:spacing w:val="-9"/>
        </w:rPr>
        <w:t xml:space="preserve"> </w:t>
      </w:r>
      <w:r>
        <w:rPr>
          <w:spacing w:val="-2"/>
        </w:rPr>
        <w:t>or</w:t>
      </w:r>
      <w:r>
        <w:rPr>
          <w:spacing w:val="-11"/>
        </w:rPr>
        <w:t xml:space="preserve"> </w:t>
      </w:r>
      <w:r>
        <w:rPr>
          <w:spacing w:val="-2"/>
        </w:rPr>
        <w:t>by</w:t>
      </w:r>
      <w:r>
        <w:rPr>
          <w:spacing w:val="-9"/>
        </w:rPr>
        <w:t xml:space="preserve"> </w:t>
      </w:r>
      <w:r>
        <w:rPr>
          <w:spacing w:val="-2"/>
        </w:rPr>
        <w:t>a</w:t>
      </w:r>
      <w:r>
        <w:rPr>
          <w:spacing w:val="-9"/>
        </w:rPr>
        <w:t xml:space="preserve"> </w:t>
      </w:r>
      <w:r>
        <w:rPr>
          <w:spacing w:val="-2"/>
        </w:rPr>
        <w:t>Spaniard,</w:t>
      </w:r>
      <w:r>
        <w:rPr>
          <w:spacing w:val="-9"/>
        </w:rPr>
        <w:t xml:space="preserve"> </w:t>
      </w:r>
      <w:r>
        <w:rPr>
          <w:spacing w:val="-2"/>
        </w:rPr>
        <w:t>that</w:t>
      </w:r>
      <w:r>
        <w:rPr>
          <w:spacing w:val="-10"/>
        </w:rPr>
        <w:t xml:space="preserve"> </w:t>
      </w:r>
      <w:r>
        <w:rPr>
          <w:spacing w:val="-2"/>
        </w:rPr>
        <w:t>you</w:t>
      </w:r>
      <w:r>
        <w:rPr>
          <w:spacing w:val="-8"/>
        </w:rPr>
        <w:t xml:space="preserve"> </w:t>
      </w:r>
      <w:r>
        <w:rPr>
          <w:spacing w:val="-2"/>
        </w:rPr>
        <w:t>found</w:t>
      </w:r>
      <w:r>
        <w:rPr>
          <w:spacing w:val="-10"/>
        </w:rPr>
        <w:t xml:space="preserve"> </w:t>
      </w:r>
      <w:r>
        <w:rPr>
          <w:spacing w:val="-2"/>
        </w:rPr>
        <w:t>when,</w:t>
      </w:r>
      <w:r>
        <w:rPr>
          <w:spacing w:val="-9"/>
        </w:rPr>
        <w:t xml:space="preserve"> </w:t>
      </w:r>
      <w:r>
        <w:rPr>
          <w:spacing w:val="-2"/>
        </w:rPr>
        <w:t>as</w:t>
      </w:r>
      <w:r>
        <w:rPr>
          <w:spacing w:val="-11"/>
        </w:rPr>
        <w:t xml:space="preserve"> </w:t>
      </w:r>
      <w:r>
        <w:rPr>
          <w:spacing w:val="-2"/>
        </w:rPr>
        <w:t>assistant</w:t>
      </w:r>
      <w:r>
        <w:rPr>
          <w:spacing w:val="-8"/>
        </w:rPr>
        <w:t xml:space="preserve"> </w:t>
      </w:r>
      <w:r>
        <w:rPr>
          <w:spacing w:val="-2"/>
        </w:rPr>
        <w:t>to</w:t>
      </w:r>
      <w:r>
        <w:rPr>
          <w:spacing w:val="-10"/>
        </w:rPr>
        <w:t xml:space="preserve"> </w:t>
      </w:r>
      <w:r>
        <w:rPr>
          <w:spacing w:val="-2"/>
        </w:rPr>
        <w:t>Paul</w:t>
      </w:r>
    </w:p>
    <w:p w14:paraId="30FC7159" w14:textId="77777777" w:rsidR="00565177" w:rsidRDefault="00565177">
      <w:pPr>
        <w:spacing w:line="235" w:lineRule="auto"/>
        <w:sectPr w:rsidR="00565177">
          <w:pgSz w:w="12240" w:h="15840"/>
          <w:pgMar w:top="1340" w:right="920" w:bottom="620" w:left="420" w:header="360" w:footer="426" w:gutter="0"/>
          <w:cols w:space="720"/>
        </w:sectPr>
      </w:pPr>
    </w:p>
    <w:p w14:paraId="30FC715A" w14:textId="77777777" w:rsidR="00565177" w:rsidRDefault="00FF66D4">
      <w:pPr>
        <w:pStyle w:val="BodyText"/>
        <w:spacing w:before="78" w:line="235" w:lineRule="auto"/>
        <w:ind w:left="1019" w:right="513" w:firstLine="0"/>
      </w:pPr>
      <w:r>
        <w:lastRenderedPageBreak/>
        <w:t>of Rimini, you arranged to be sent back to your country to collect the finest manuscripts of the Apocalypse</w:t>
      </w:r>
      <w:r>
        <w:rPr>
          <w:spacing w:val="-15"/>
        </w:rPr>
        <w:t xml:space="preserve"> </w:t>
      </w:r>
      <w:r>
        <w:t>in</w:t>
      </w:r>
      <w:r>
        <w:rPr>
          <w:spacing w:val="-15"/>
        </w:rPr>
        <w:t xml:space="preserve"> </w:t>
      </w:r>
      <w:r>
        <w:t>León</w:t>
      </w:r>
      <w:r>
        <w:rPr>
          <w:spacing w:val="-15"/>
        </w:rPr>
        <w:t xml:space="preserve"> </w:t>
      </w:r>
      <w:r>
        <w:t>and</w:t>
      </w:r>
      <w:r>
        <w:rPr>
          <w:spacing w:val="-14"/>
        </w:rPr>
        <w:t xml:space="preserve"> </w:t>
      </w:r>
      <w:r>
        <w:t>Castile,</w:t>
      </w:r>
      <w:r>
        <w:rPr>
          <w:spacing w:val="-14"/>
        </w:rPr>
        <w:t xml:space="preserve"> </w:t>
      </w:r>
      <w:r>
        <w:t>a</w:t>
      </w:r>
      <w:r>
        <w:rPr>
          <w:spacing w:val="-15"/>
        </w:rPr>
        <w:t xml:space="preserve"> </w:t>
      </w:r>
      <w:r>
        <w:t>booty</w:t>
      </w:r>
      <w:r>
        <w:rPr>
          <w:spacing w:val="-14"/>
        </w:rPr>
        <w:t xml:space="preserve"> </w:t>
      </w:r>
      <w:r>
        <w:t>that</w:t>
      </w:r>
      <w:r>
        <w:rPr>
          <w:spacing w:val="-14"/>
        </w:rPr>
        <w:t xml:space="preserve"> </w:t>
      </w:r>
      <w:r>
        <w:t>made</w:t>
      </w:r>
      <w:r>
        <w:rPr>
          <w:spacing w:val="-15"/>
        </w:rPr>
        <w:t xml:space="preserve"> </w:t>
      </w:r>
      <w:r>
        <w:t>you</w:t>
      </w:r>
      <w:r>
        <w:rPr>
          <w:spacing w:val="-14"/>
        </w:rPr>
        <w:t xml:space="preserve"> </w:t>
      </w:r>
      <w:r>
        <w:t>famous</w:t>
      </w:r>
      <w:r>
        <w:rPr>
          <w:spacing w:val="-14"/>
        </w:rPr>
        <w:t xml:space="preserve"> </w:t>
      </w:r>
      <w:r>
        <w:t>and</w:t>
      </w:r>
      <w:r>
        <w:rPr>
          <w:spacing w:val="-14"/>
        </w:rPr>
        <w:t xml:space="preserve"> </w:t>
      </w:r>
      <w:r>
        <w:t>respected</w:t>
      </w:r>
      <w:r>
        <w:rPr>
          <w:spacing w:val="-14"/>
        </w:rPr>
        <w:t xml:space="preserve"> </w:t>
      </w:r>
      <w:r>
        <w:t>here</w:t>
      </w:r>
      <w:r>
        <w:rPr>
          <w:spacing w:val="-14"/>
        </w:rPr>
        <w:t xml:space="preserve"> </w:t>
      </w:r>
      <w:r>
        <w:t>in</w:t>
      </w:r>
      <w:r>
        <w:rPr>
          <w:spacing w:val="-15"/>
        </w:rPr>
        <w:t xml:space="preserve"> </w:t>
      </w:r>
      <w:r>
        <w:t>the</w:t>
      </w:r>
      <w:r>
        <w:rPr>
          <w:spacing w:val="-14"/>
        </w:rPr>
        <w:t xml:space="preserve"> </w:t>
      </w:r>
      <w:r>
        <w:t>abbey</w:t>
      </w:r>
      <w:r>
        <w:rPr>
          <w:spacing w:val="-14"/>
        </w:rPr>
        <w:t xml:space="preserve"> </w:t>
      </w:r>
      <w:r>
        <w:t xml:space="preserve">and </w:t>
      </w:r>
      <w:r>
        <w:rPr>
          <w:spacing w:val="-2"/>
        </w:rPr>
        <w:t>caused</w:t>
      </w:r>
      <w:r>
        <w:rPr>
          <w:spacing w:val="-10"/>
        </w:rPr>
        <w:t xml:space="preserve"> </w:t>
      </w:r>
      <w:r>
        <w:rPr>
          <w:spacing w:val="-2"/>
        </w:rPr>
        <w:t>you</w:t>
      </w:r>
      <w:r>
        <w:rPr>
          <w:spacing w:val="-9"/>
        </w:rPr>
        <w:t xml:space="preserve"> </w:t>
      </w:r>
      <w:r>
        <w:rPr>
          <w:spacing w:val="-2"/>
        </w:rPr>
        <w:t>to</w:t>
      </w:r>
      <w:r>
        <w:rPr>
          <w:spacing w:val="-10"/>
        </w:rPr>
        <w:t xml:space="preserve"> </w:t>
      </w:r>
      <w:r>
        <w:rPr>
          <w:spacing w:val="-2"/>
        </w:rPr>
        <w:t>win</w:t>
      </w:r>
      <w:r>
        <w:rPr>
          <w:spacing w:val="-10"/>
        </w:rPr>
        <w:t xml:space="preserve"> </w:t>
      </w:r>
      <w:r>
        <w:rPr>
          <w:spacing w:val="-2"/>
        </w:rPr>
        <w:t>the</w:t>
      </w:r>
      <w:r>
        <w:rPr>
          <w:spacing w:val="-9"/>
        </w:rPr>
        <w:t xml:space="preserve"> </w:t>
      </w:r>
      <w:r>
        <w:rPr>
          <w:spacing w:val="-2"/>
        </w:rPr>
        <w:t>post</w:t>
      </w:r>
      <w:r>
        <w:rPr>
          <w:spacing w:val="-9"/>
        </w:rPr>
        <w:t xml:space="preserve"> </w:t>
      </w:r>
      <w:r>
        <w:rPr>
          <w:spacing w:val="-2"/>
        </w:rPr>
        <w:t>of</w:t>
      </w:r>
      <w:r>
        <w:rPr>
          <w:spacing w:val="-10"/>
        </w:rPr>
        <w:t xml:space="preserve"> </w:t>
      </w:r>
      <w:r>
        <w:rPr>
          <w:spacing w:val="-2"/>
        </w:rPr>
        <w:t>librarian,</w:t>
      </w:r>
      <w:r>
        <w:rPr>
          <w:spacing w:val="-9"/>
        </w:rPr>
        <w:t xml:space="preserve"> </w:t>
      </w:r>
      <w:r>
        <w:rPr>
          <w:spacing w:val="-2"/>
        </w:rPr>
        <w:t>which</w:t>
      </w:r>
      <w:r>
        <w:rPr>
          <w:spacing w:val="-10"/>
        </w:rPr>
        <w:t xml:space="preserve"> </w:t>
      </w:r>
      <w:r>
        <w:rPr>
          <w:spacing w:val="-2"/>
        </w:rPr>
        <w:t>rightfully</w:t>
      </w:r>
      <w:r>
        <w:rPr>
          <w:spacing w:val="-9"/>
        </w:rPr>
        <w:t xml:space="preserve"> </w:t>
      </w:r>
      <w:r>
        <w:rPr>
          <w:spacing w:val="-2"/>
        </w:rPr>
        <w:t>belonged</w:t>
      </w:r>
      <w:r>
        <w:rPr>
          <w:spacing w:val="-10"/>
        </w:rPr>
        <w:t xml:space="preserve"> </w:t>
      </w:r>
      <w:r>
        <w:rPr>
          <w:spacing w:val="-2"/>
        </w:rPr>
        <w:t>to</w:t>
      </w:r>
      <w:r>
        <w:rPr>
          <w:spacing w:val="-10"/>
        </w:rPr>
        <w:t xml:space="preserve"> </w:t>
      </w:r>
      <w:r>
        <w:rPr>
          <w:spacing w:val="-2"/>
        </w:rPr>
        <w:t>Alinardo,</w:t>
      </w:r>
      <w:r>
        <w:rPr>
          <w:spacing w:val="-11"/>
        </w:rPr>
        <w:t xml:space="preserve"> </w:t>
      </w:r>
      <w:r>
        <w:rPr>
          <w:spacing w:val="-2"/>
        </w:rPr>
        <w:t>ten</w:t>
      </w:r>
      <w:r>
        <w:rPr>
          <w:spacing w:val="-10"/>
        </w:rPr>
        <w:t xml:space="preserve"> </w:t>
      </w:r>
      <w:r>
        <w:rPr>
          <w:spacing w:val="-2"/>
        </w:rPr>
        <w:t>years</w:t>
      </w:r>
      <w:r>
        <w:rPr>
          <w:spacing w:val="-10"/>
        </w:rPr>
        <w:t xml:space="preserve"> </w:t>
      </w:r>
      <w:r>
        <w:rPr>
          <w:spacing w:val="-2"/>
        </w:rPr>
        <w:t>your</w:t>
      </w:r>
      <w:r>
        <w:rPr>
          <w:spacing w:val="-10"/>
        </w:rPr>
        <w:t xml:space="preserve"> </w:t>
      </w:r>
      <w:r>
        <w:rPr>
          <w:spacing w:val="-2"/>
        </w:rPr>
        <w:t xml:space="preserve">senior. </w:t>
      </w:r>
      <w:r>
        <w:t>I want to see that Greek copy written on linen paper, which was then very rare and was manufactured</w:t>
      </w:r>
      <w:r>
        <w:rPr>
          <w:spacing w:val="-13"/>
        </w:rPr>
        <w:t xml:space="preserve"> </w:t>
      </w:r>
      <w:r>
        <w:t>in</w:t>
      </w:r>
      <w:r>
        <w:rPr>
          <w:spacing w:val="-13"/>
        </w:rPr>
        <w:t xml:space="preserve"> </w:t>
      </w:r>
      <w:r>
        <w:t>Silos,</w:t>
      </w:r>
      <w:r>
        <w:rPr>
          <w:spacing w:val="-13"/>
        </w:rPr>
        <w:t xml:space="preserve"> </w:t>
      </w:r>
      <w:r>
        <w:t>near</w:t>
      </w:r>
      <w:r>
        <w:rPr>
          <w:spacing w:val="-13"/>
        </w:rPr>
        <w:t xml:space="preserve"> </w:t>
      </w:r>
      <w:r>
        <w:t>Burgos,</w:t>
      </w:r>
      <w:r>
        <w:rPr>
          <w:spacing w:val="-13"/>
        </w:rPr>
        <w:t xml:space="preserve"> </w:t>
      </w:r>
      <w:r>
        <w:t>your</w:t>
      </w:r>
      <w:r>
        <w:rPr>
          <w:spacing w:val="-11"/>
        </w:rPr>
        <w:t xml:space="preserve"> </w:t>
      </w:r>
      <w:r>
        <w:t>home.</w:t>
      </w:r>
      <w:r>
        <w:rPr>
          <w:spacing w:val="-13"/>
        </w:rPr>
        <w:t xml:space="preserve"> </w:t>
      </w:r>
      <w:r>
        <w:t>I</w:t>
      </w:r>
      <w:r>
        <w:rPr>
          <w:spacing w:val="-10"/>
        </w:rPr>
        <w:t xml:space="preserve"> </w:t>
      </w:r>
      <w:r>
        <w:t>want</w:t>
      </w:r>
      <w:r>
        <w:rPr>
          <w:spacing w:val="-13"/>
        </w:rPr>
        <w:t xml:space="preserve"> </w:t>
      </w:r>
      <w:r>
        <w:t>to</w:t>
      </w:r>
      <w:r>
        <w:rPr>
          <w:spacing w:val="-13"/>
        </w:rPr>
        <w:t xml:space="preserve"> </w:t>
      </w:r>
      <w:r>
        <w:t>see</w:t>
      </w:r>
      <w:r>
        <w:rPr>
          <w:spacing w:val="-13"/>
        </w:rPr>
        <w:t xml:space="preserve"> </w:t>
      </w:r>
      <w:r>
        <w:t>the</w:t>
      </w:r>
      <w:r>
        <w:rPr>
          <w:spacing w:val="-13"/>
        </w:rPr>
        <w:t xml:space="preserve"> </w:t>
      </w:r>
      <w:r>
        <w:t>book</w:t>
      </w:r>
      <w:r>
        <w:rPr>
          <w:spacing w:val="-13"/>
        </w:rPr>
        <w:t xml:space="preserve"> </w:t>
      </w:r>
      <w:r>
        <w:t>you</w:t>
      </w:r>
      <w:r>
        <w:rPr>
          <w:spacing w:val="-13"/>
        </w:rPr>
        <w:t xml:space="preserve"> </w:t>
      </w:r>
      <w:r>
        <w:t>stole</w:t>
      </w:r>
      <w:r>
        <w:rPr>
          <w:spacing w:val="-13"/>
        </w:rPr>
        <w:t xml:space="preserve"> </w:t>
      </w:r>
      <w:r>
        <w:t>there</w:t>
      </w:r>
      <w:r>
        <w:rPr>
          <w:spacing w:val="-13"/>
        </w:rPr>
        <w:t xml:space="preserve"> </w:t>
      </w:r>
      <w:r>
        <w:t>after</w:t>
      </w:r>
      <w:r>
        <w:rPr>
          <w:spacing w:val="-13"/>
        </w:rPr>
        <w:t xml:space="preserve"> </w:t>
      </w:r>
      <w:r>
        <w:t>reading it,</w:t>
      </w:r>
      <w:r>
        <w:rPr>
          <w:spacing w:val="-11"/>
        </w:rPr>
        <w:t xml:space="preserve"> </w:t>
      </w:r>
      <w:r>
        <w:t>to</w:t>
      </w:r>
      <w:r>
        <w:rPr>
          <w:spacing w:val="-11"/>
        </w:rPr>
        <w:t xml:space="preserve"> </w:t>
      </w:r>
      <w:r>
        <w:t>keep</w:t>
      </w:r>
      <w:r>
        <w:rPr>
          <w:spacing w:val="-11"/>
        </w:rPr>
        <w:t xml:space="preserve"> </w:t>
      </w:r>
      <w:r>
        <w:t>others</w:t>
      </w:r>
      <w:r>
        <w:rPr>
          <w:spacing w:val="-9"/>
        </w:rPr>
        <w:t xml:space="preserve"> </w:t>
      </w:r>
      <w:r>
        <w:t>from</w:t>
      </w:r>
      <w:r>
        <w:rPr>
          <w:spacing w:val="-10"/>
        </w:rPr>
        <w:t xml:space="preserve"> </w:t>
      </w:r>
      <w:r>
        <w:t>reading</w:t>
      </w:r>
      <w:r>
        <w:rPr>
          <w:spacing w:val="-11"/>
        </w:rPr>
        <w:t xml:space="preserve"> </w:t>
      </w:r>
      <w:r>
        <w:t>it,</w:t>
      </w:r>
      <w:r>
        <w:rPr>
          <w:spacing w:val="-11"/>
        </w:rPr>
        <w:t xml:space="preserve"> </w:t>
      </w:r>
      <w:r>
        <w:t>and</w:t>
      </w:r>
      <w:r>
        <w:rPr>
          <w:spacing w:val="-11"/>
        </w:rPr>
        <w:t xml:space="preserve"> </w:t>
      </w:r>
      <w:r>
        <w:t>you</w:t>
      </w:r>
      <w:r>
        <w:rPr>
          <w:spacing w:val="-11"/>
        </w:rPr>
        <w:t xml:space="preserve"> </w:t>
      </w:r>
      <w:r>
        <w:t>hid</w:t>
      </w:r>
      <w:r>
        <w:rPr>
          <w:spacing w:val="-11"/>
        </w:rPr>
        <w:t xml:space="preserve"> </w:t>
      </w:r>
      <w:r>
        <w:t>it</w:t>
      </w:r>
      <w:r>
        <w:rPr>
          <w:spacing w:val="-11"/>
        </w:rPr>
        <w:t xml:space="preserve"> </w:t>
      </w:r>
      <w:r>
        <w:t>here,</w:t>
      </w:r>
      <w:r>
        <w:rPr>
          <w:spacing w:val="-11"/>
        </w:rPr>
        <w:t xml:space="preserve"> </w:t>
      </w:r>
      <w:r>
        <w:t>protecting</w:t>
      </w:r>
      <w:r>
        <w:rPr>
          <w:spacing w:val="-11"/>
        </w:rPr>
        <w:t xml:space="preserve"> </w:t>
      </w:r>
      <w:r>
        <w:t>it</w:t>
      </w:r>
      <w:r>
        <w:rPr>
          <w:spacing w:val="-11"/>
        </w:rPr>
        <w:t xml:space="preserve"> </w:t>
      </w:r>
      <w:r>
        <w:t>cleverly,</w:t>
      </w:r>
      <w:r>
        <w:rPr>
          <w:spacing w:val="-11"/>
        </w:rPr>
        <w:t xml:space="preserve"> </w:t>
      </w:r>
      <w:r>
        <w:t>and</w:t>
      </w:r>
      <w:r>
        <w:rPr>
          <w:spacing w:val="-11"/>
        </w:rPr>
        <w:t xml:space="preserve"> </w:t>
      </w:r>
      <w:r>
        <w:t>you</w:t>
      </w:r>
      <w:r>
        <w:rPr>
          <w:spacing w:val="-11"/>
        </w:rPr>
        <w:t xml:space="preserve"> </w:t>
      </w:r>
      <w:r>
        <w:t>did</w:t>
      </w:r>
      <w:r>
        <w:rPr>
          <w:spacing w:val="-11"/>
        </w:rPr>
        <w:t xml:space="preserve"> </w:t>
      </w:r>
      <w:r>
        <w:t>not</w:t>
      </w:r>
      <w:r>
        <w:rPr>
          <w:spacing w:val="-11"/>
        </w:rPr>
        <w:t xml:space="preserve"> </w:t>
      </w:r>
      <w:r>
        <w:t>destroy it because a man like you does not destroy a book, but simply guards it and makes sure no one touches</w:t>
      </w:r>
      <w:r>
        <w:rPr>
          <w:spacing w:val="-14"/>
        </w:rPr>
        <w:t xml:space="preserve"> </w:t>
      </w:r>
      <w:r>
        <w:t>it.</w:t>
      </w:r>
      <w:r>
        <w:rPr>
          <w:spacing w:val="-14"/>
        </w:rPr>
        <w:t xml:space="preserve"> </w:t>
      </w:r>
      <w:r>
        <w:t>I</w:t>
      </w:r>
      <w:r>
        <w:rPr>
          <w:spacing w:val="-14"/>
        </w:rPr>
        <w:t xml:space="preserve"> </w:t>
      </w:r>
      <w:r>
        <w:t>want</w:t>
      </w:r>
      <w:r>
        <w:rPr>
          <w:spacing w:val="-14"/>
        </w:rPr>
        <w:t xml:space="preserve"> </w:t>
      </w:r>
      <w:r>
        <w:t>to</w:t>
      </w:r>
      <w:r>
        <w:rPr>
          <w:spacing w:val="-13"/>
        </w:rPr>
        <w:t xml:space="preserve"> </w:t>
      </w:r>
      <w:r>
        <w:t>see</w:t>
      </w:r>
      <w:r>
        <w:rPr>
          <w:spacing w:val="-14"/>
        </w:rPr>
        <w:t xml:space="preserve"> </w:t>
      </w:r>
      <w:r>
        <w:t>the</w:t>
      </w:r>
      <w:r>
        <w:rPr>
          <w:spacing w:val="-14"/>
        </w:rPr>
        <w:t xml:space="preserve"> </w:t>
      </w:r>
      <w:r>
        <w:t>second</w:t>
      </w:r>
      <w:r>
        <w:rPr>
          <w:spacing w:val="-14"/>
        </w:rPr>
        <w:t xml:space="preserve"> </w:t>
      </w:r>
      <w:r>
        <w:t>book</w:t>
      </w:r>
      <w:r>
        <w:rPr>
          <w:spacing w:val="-14"/>
        </w:rPr>
        <w:t xml:space="preserve"> </w:t>
      </w:r>
      <w:r>
        <w:t>of</w:t>
      </w:r>
      <w:r>
        <w:rPr>
          <w:spacing w:val="-14"/>
        </w:rPr>
        <w:t xml:space="preserve"> </w:t>
      </w:r>
      <w:r>
        <w:t>the</w:t>
      </w:r>
      <w:r>
        <w:rPr>
          <w:spacing w:val="-15"/>
        </w:rPr>
        <w:t xml:space="preserve"> </w:t>
      </w:r>
      <w:r>
        <w:rPr>
          <w:i/>
        </w:rPr>
        <w:t>Poetics</w:t>
      </w:r>
      <w:r>
        <w:rPr>
          <w:i/>
          <w:spacing w:val="-14"/>
        </w:rPr>
        <w:t xml:space="preserve"> </w:t>
      </w:r>
      <w:r>
        <w:t>of</w:t>
      </w:r>
      <w:r>
        <w:rPr>
          <w:spacing w:val="-14"/>
        </w:rPr>
        <w:t xml:space="preserve"> </w:t>
      </w:r>
      <w:r>
        <w:t>Aristotle,</w:t>
      </w:r>
      <w:r>
        <w:rPr>
          <w:spacing w:val="-14"/>
        </w:rPr>
        <w:t xml:space="preserve"> </w:t>
      </w:r>
      <w:r>
        <w:t>the</w:t>
      </w:r>
      <w:r>
        <w:rPr>
          <w:spacing w:val="-14"/>
        </w:rPr>
        <w:t xml:space="preserve"> </w:t>
      </w:r>
      <w:r>
        <w:t>book</w:t>
      </w:r>
      <w:r>
        <w:rPr>
          <w:spacing w:val="-13"/>
        </w:rPr>
        <w:t xml:space="preserve"> </w:t>
      </w:r>
      <w:r>
        <w:t>everyone</w:t>
      </w:r>
      <w:r>
        <w:rPr>
          <w:spacing w:val="-14"/>
        </w:rPr>
        <w:t xml:space="preserve"> </w:t>
      </w:r>
      <w:r>
        <w:t>has</w:t>
      </w:r>
      <w:r>
        <w:rPr>
          <w:spacing w:val="-14"/>
        </w:rPr>
        <w:t xml:space="preserve"> </w:t>
      </w:r>
      <w:r>
        <w:t>believed lost</w:t>
      </w:r>
      <w:r>
        <w:rPr>
          <w:spacing w:val="-4"/>
        </w:rPr>
        <w:t xml:space="preserve"> </w:t>
      </w:r>
      <w:r>
        <w:t>or</w:t>
      </w:r>
      <w:r>
        <w:rPr>
          <w:spacing w:val="-4"/>
        </w:rPr>
        <w:t xml:space="preserve"> </w:t>
      </w:r>
      <w:r>
        <w:t>never</w:t>
      </w:r>
      <w:r>
        <w:rPr>
          <w:spacing w:val="-4"/>
        </w:rPr>
        <w:t xml:space="preserve"> </w:t>
      </w:r>
      <w:r>
        <w:t>written,</w:t>
      </w:r>
      <w:r>
        <w:rPr>
          <w:spacing w:val="-4"/>
        </w:rPr>
        <w:t xml:space="preserve"> </w:t>
      </w:r>
      <w:r>
        <w:t>and</w:t>
      </w:r>
      <w:r>
        <w:rPr>
          <w:spacing w:val="-4"/>
        </w:rPr>
        <w:t xml:space="preserve"> </w:t>
      </w:r>
      <w:r>
        <w:t>of</w:t>
      </w:r>
      <w:r>
        <w:rPr>
          <w:spacing w:val="-4"/>
        </w:rPr>
        <w:t xml:space="preserve"> </w:t>
      </w:r>
      <w:r>
        <w:t>which</w:t>
      </w:r>
      <w:r>
        <w:rPr>
          <w:spacing w:val="-4"/>
        </w:rPr>
        <w:t xml:space="preserve"> </w:t>
      </w:r>
      <w:r>
        <w:t>you</w:t>
      </w:r>
      <w:r>
        <w:rPr>
          <w:spacing w:val="-4"/>
        </w:rPr>
        <w:t xml:space="preserve"> </w:t>
      </w:r>
      <w:r>
        <w:t>hold</w:t>
      </w:r>
      <w:r>
        <w:rPr>
          <w:spacing w:val="-4"/>
        </w:rPr>
        <w:t xml:space="preserve"> </w:t>
      </w:r>
      <w:r>
        <w:t>perhaps</w:t>
      </w:r>
      <w:r>
        <w:rPr>
          <w:spacing w:val="-4"/>
        </w:rPr>
        <w:t xml:space="preserve"> </w:t>
      </w:r>
      <w:r>
        <w:t>the</w:t>
      </w:r>
      <w:r>
        <w:rPr>
          <w:spacing w:val="-4"/>
        </w:rPr>
        <w:t xml:space="preserve"> </w:t>
      </w:r>
      <w:r>
        <w:t>only</w:t>
      </w:r>
      <w:r>
        <w:rPr>
          <w:spacing w:val="-4"/>
        </w:rPr>
        <w:t xml:space="preserve"> </w:t>
      </w:r>
      <w:r>
        <w:t>copy.”</w:t>
      </w:r>
    </w:p>
    <w:p w14:paraId="30FC715B" w14:textId="77777777" w:rsidR="00565177" w:rsidRDefault="00FF66D4">
      <w:pPr>
        <w:pStyle w:val="BodyText"/>
        <w:spacing w:line="235" w:lineRule="auto"/>
        <w:ind w:left="1019" w:right="515"/>
      </w:pPr>
      <w:r>
        <w:t xml:space="preserve">“What a magnificent librarian you would have been, William,” Jorge said, with a tone at once </w:t>
      </w:r>
      <w:r>
        <w:rPr>
          <w:spacing w:val="-2"/>
        </w:rPr>
        <w:t>admiring</w:t>
      </w:r>
      <w:r>
        <w:rPr>
          <w:spacing w:val="-12"/>
        </w:rPr>
        <w:t xml:space="preserve"> </w:t>
      </w:r>
      <w:r>
        <w:rPr>
          <w:spacing w:val="-2"/>
        </w:rPr>
        <w:t>and</w:t>
      </w:r>
      <w:r>
        <w:rPr>
          <w:spacing w:val="-13"/>
        </w:rPr>
        <w:t xml:space="preserve"> </w:t>
      </w:r>
      <w:r>
        <w:rPr>
          <w:spacing w:val="-2"/>
        </w:rPr>
        <w:t>regretful.</w:t>
      </w:r>
      <w:r>
        <w:rPr>
          <w:spacing w:val="-11"/>
        </w:rPr>
        <w:t xml:space="preserve"> </w:t>
      </w:r>
      <w:r>
        <w:rPr>
          <w:spacing w:val="-2"/>
        </w:rPr>
        <w:t>“So</w:t>
      </w:r>
      <w:r>
        <w:rPr>
          <w:spacing w:val="-11"/>
        </w:rPr>
        <w:t xml:space="preserve"> </w:t>
      </w:r>
      <w:r>
        <w:rPr>
          <w:spacing w:val="-2"/>
        </w:rPr>
        <w:t>you</w:t>
      </w:r>
      <w:r>
        <w:rPr>
          <w:spacing w:val="-11"/>
        </w:rPr>
        <w:t xml:space="preserve"> </w:t>
      </w:r>
      <w:r>
        <w:rPr>
          <w:spacing w:val="-2"/>
        </w:rPr>
        <w:t>know</w:t>
      </w:r>
      <w:r>
        <w:rPr>
          <w:spacing w:val="-13"/>
        </w:rPr>
        <w:t xml:space="preserve"> </w:t>
      </w:r>
      <w:r>
        <w:rPr>
          <w:spacing w:val="-2"/>
        </w:rPr>
        <w:t>everything.</w:t>
      </w:r>
      <w:r>
        <w:rPr>
          <w:spacing w:val="-13"/>
        </w:rPr>
        <w:t xml:space="preserve"> </w:t>
      </w:r>
      <w:r>
        <w:rPr>
          <w:spacing w:val="-2"/>
        </w:rPr>
        <w:t>Come,</w:t>
      </w:r>
      <w:r>
        <w:rPr>
          <w:spacing w:val="-11"/>
        </w:rPr>
        <w:t xml:space="preserve"> </w:t>
      </w:r>
      <w:r>
        <w:rPr>
          <w:spacing w:val="-2"/>
        </w:rPr>
        <w:t>I</w:t>
      </w:r>
      <w:r>
        <w:rPr>
          <w:spacing w:val="-12"/>
        </w:rPr>
        <w:t xml:space="preserve"> </w:t>
      </w:r>
      <w:r>
        <w:rPr>
          <w:spacing w:val="-2"/>
        </w:rPr>
        <w:t>believe</w:t>
      </w:r>
      <w:r>
        <w:rPr>
          <w:spacing w:val="-13"/>
        </w:rPr>
        <w:t xml:space="preserve"> </w:t>
      </w:r>
      <w:r>
        <w:rPr>
          <w:spacing w:val="-2"/>
        </w:rPr>
        <w:t>there</w:t>
      </w:r>
      <w:r>
        <w:rPr>
          <w:spacing w:val="-11"/>
        </w:rPr>
        <w:t xml:space="preserve"> </w:t>
      </w:r>
      <w:r>
        <w:rPr>
          <w:spacing w:val="-2"/>
        </w:rPr>
        <w:t>is</w:t>
      </w:r>
      <w:r>
        <w:rPr>
          <w:spacing w:val="-13"/>
        </w:rPr>
        <w:t xml:space="preserve"> </w:t>
      </w:r>
      <w:r>
        <w:rPr>
          <w:spacing w:val="-2"/>
        </w:rPr>
        <w:t>a</w:t>
      </w:r>
      <w:r>
        <w:rPr>
          <w:spacing w:val="-11"/>
        </w:rPr>
        <w:t xml:space="preserve"> </w:t>
      </w:r>
      <w:r>
        <w:rPr>
          <w:spacing w:val="-2"/>
        </w:rPr>
        <w:t>stool</w:t>
      </w:r>
      <w:r>
        <w:rPr>
          <w:spacing w:val="-11"/>
        </w:rPr>
        <w:t xml:space="preserve"> </w:t>
      </w:r>
      <w:r>
        <w:rPr>
          <w:spacing w:val="-2"/>
        </w:rPr>
        <w:t>on</w:t>
      </w:r>
      <w:r>
        <w:rPr>
          <w:spacing w:val="-11"/>
        </w:rPr>
        <w:t xml:space="preserve"> </w:t>
      </w:r>
      <w:r>
        <w:rPr>
          <w:spacing w:val="-2"/>
        </w:rPr>
        <w:t>your</w:t>
      </w:r>
      <w:r>
        <w:rPr>
          <w:spacing w:val="-12"/>
        </w:rPr>
        <w:t xml:space="preserve"> </w:t>
      </w:r>
      <w:r>
        <w:rPr>
          <w:spacing w:val="-2"/>
        </w:rPr>
        <w:t>side</w:t>
      </w:r>
      <w:r>
        <w:rPr>
          <w:spacing w:val="-13"/>
        </w:rPr>
        <w:t xml:space="preserve"> </w:t>
      </w:r>
      <w:r>
        <w:rPr>
          <w:spacing w:val="-2"/>
        </w:rPr>
        <w:t>of</w:t>
      </w:r>
      <w:r>
        <w:rPr>
          <w:spacing w:val="-12"/>
        </w:rPr>
        <w:t xml:space="preserve"> </w:t>
      </w:r>
      <w:r>
        <w:rPr>
          <w:spacing w:val="-2"/>
        </w:rPr>
        <w:t xml:space="preserve">the </w:t>
      </w:r>
      <w:r>
        <w:t>table. Sit. Here is your prize.”</w:t>
      </w:r>
    </w:p>
    <w:p w14:paraId="30FC715C" w14:textId="77777777" w:rsidR="00565177" w:rsidRDefault="00FF66D4">
      <w:pPr>
        <w:pStyle w:val="BodyText"/>
        <w:spacing w:line="235" w:lineRule="auto"/>
        <w:ind w:left="1019" w:right="515"/>
      </w:pPr>
      <w:r>
        <w:t>William sat and put down the lamp, which I had handed him, illuminating Jorge’s face from below. The old</w:t>
      </w:r>
      <w:r>
        <w:rPr>
          <w:spacing w:val="-1"/>
        </w:rPr>
        <w:t xml:space="preserve"> </w:t>
      </w:r>
      <w:r>
        <w:t>man took a volume that lay before him and passed it to William. I recognized the binding:</w:t>
      </w:r>
      <w:r>
        <w:rPr>
          <w:spacing w:val="-9"/>
        </w:rPr>
        <w:t xml:space="preserve"> </w:t>
      </w:r>
      <w:r>
        <w:t>it</w:t>
      </w:r>
      <w:r>
        <w:rPr>
          <w:spacing w:val="-9"/>
        </w:rPr>
        <w:t xml:space="preserve"> </w:t>
      </w:r>
      <w:r>
        <w:t>was</w:t>
      </w:r>
      <w:r>
        <w:rPr>
          <w:spacing w:val="-9"/>
        </w:rPr>
        <w:t xml:space="preserve"> </w:t>
      </w:r>
      <w:r>
        <w:t>the</w:t>
      </w:r>
      <w:r>
        <w:rPr>
          <w:spacing w:val="-9"/>
        </w:rPr>
        <w:t xml:space="preserve"> </w:t>
      </w:r>
      <w:r>
        <w:t>book</w:t>
      </w:r>
      <w:r>
        <w:rPr>
          <w:spacing w:val="-9"/>
        </w:rPr>
        <w:t xml:space="preserve"> </w:t>
      </w:r>
      <w:r>
        <w:t>I</w:t>
      </w:r>
      <w:r>
        <w:rPr>
          <w:spacing w:val="-9"/>
        </w:rPr>
        <w:t xml:space="preserve"> </w:t>
      </w:r>
      <w:r>
        <w:t>had</w:t>
      </w:r>
      <w:r>
        <w:rPr>
          <w:spacing w:val="-9"/>
        </w:rPr>
        <w:t xml:space="preserve"> </w:t>
      </w:r>
      <w:r>
        <w:t>opened</w:t>
      </w:r>
      <w:r>
        <w:rPr>
          <w:spacing w:val="-9"/>
        </w:rPr>
        <w:t xml:space="preserve"> </w:t>
      </w:r>
      <w:r>
        <w:t>in</w:t>
      </w:r>
      <w:r>
        <w:rPr>
          <w:spacing w:val="-9"/>
        </w:rPr>
        <w:t xml:space="preserve"> </w:t>
      </w:r>
      <w:r>
        <w:t>the</w:t>
      </w:r>
      <w:r>
        <w:rPr>
          <w:spacing w:val="-9"/>
        </w:rPr>
        <w:t xml:space="preserve"> </w:t>
      </w:r>
      <w:r>
        <w:t>infirmary,</w:t>
      </w:r>
      <w:r>
        <w:rPr>
          <w:spacing w:val="-9"/>
        </w:rPr>
        <w:t xml:space="preserve"> </w:t>
      </w:r>
      <w:r>
        <w:t>thinking</w:t>
      </w:r>
      <w:r>
        <w:rPr>
          <w:spacing w:val="-9"/>
        </w:rPr>
        <w:t xml:space="preserve"> </w:t>
      </w:r>
      <w:r>
        <w:t>it</w:t>
      </w:r>
      <w:r>
        <w:rPr>
          <w:spacing w:val="-9"/>
        </w:rPr>
        <w:t xml:space="preserve"> </w:t>
      </w:r>
      <w:r>
        <w:t>an</w:t>
      </w:r>
      <w:r>
        <w:rPr>
          <w:spacing w:val="-10"/>
        </w:rPr>
        <w:t xml:space="preserve"> </w:t>
      </w:r>
      <w:r>
        <w:t>Arabic</w:t>
      </w:r>
      <w:r>
        <w:rPr>
          <w:spacing w:val="-9"/>
        </w:rPr>
        <w:t xml:space="preserve"> </w:t>
      </w:r>
      <w:r>
        <w:t>manuscript.</w:t>
      </w:r>
    </w:p>
    <w:p w14:paraId="30FC715D" w14:textId="77777777" w:rsidR="00565177" w:rsidRDefault="00FF66D4">
      <w:pPr>
        <w:pStyle w:val="BodyText"/>
        <w:spacing w:line="268" w:lineRule="exact"/>
        <w:ind w:left="1307" w:firstLine="0"/>
      </w:pPr>
      <w:r>
        <w:rPr>
          <w:spacing w:val="-4"/>
        </w:rPr>
        <w:t>“Read</w:t>
      </w:r>
      <w:r>
        <w:rPr>
          <w:spacing w:val="-11"/>
        </w:rPr>
        <w:t xml:space="preserve"> </w:t>
      </w:r>
      <w:r>
        <w:rPr>
          <w:spacing w:val="-4"/>
        </w:rPr>
        <w:t>it,</w:t>
      </w:r>
      <w:r>
        <w:rPr>
          <w:spacing w:val="-10"/>
        </w:rPr>
        <w:t xml:space="preserve"> </w:t>
      </w:r>
      <w:r>
        <w:rPr>
          <w:spacing w:val="-4"/>
        </w:rPr>
        <w:t>then,</w:t>
      </w:r>
      <w:r>
        <w:rPr>
          <w:spacing w:val="-9"/>
        </w:rPr>
        <w:t xml:space="preserve"> </w:t>
      </w:r>
      <w:r>
        <w:rPr>
          <w:spacing w:val="-4"/>
        </w:rPr>
        <w:t>leaf</w:t>
      </w:r>
      <w:r>
        <w:rPr>
          <w:spacing w:val="-8"/>
        </w:rPr>
        <w:t xml:space="preserve"> </w:t>
      </w:r>
      <w:r>
        <w:rPr>
          <w:spacing w:val="-4"/>
        </w:rPr>
        <w:t>through</w:t>
      </w:r>
      <w:r>
        <w:rPr>
          <w:spacing w:val="-9"/>
        </w:rPr>
        <w:t xml:space="preserve"> </w:t>
      </w:r>
      <w:r>
        <w:rPr>
          <w:spacing w:val="-4"/>
        </w:rPr>
        <w:t>it,</w:t>
      </w:r>
      <w:r>
        <w:rPr>
          <w:spacing w:val="-9"/>
        </w:rPr>
        <w:t xml:space="preserve"> </w:t>
      </w:r>
      <w:r>
        <w:rPr>
          <w:spacing w:val="-4"/>
        </w:rPr>
        <w:t>William,”</w:t>
      </w:r>
      <w:r>
        <w:rPr>
          <w:spacing w:val="-8"/>
        </w:rPr>
        <w:t xml:space="preserve"> </w:t>
      </w:r>
      <w:r>
        <w:rPr>
          <w:spacing w:val="-4"/>
        </w:rPr>
        <w:t>Jorge</w:t>
      </w:r>
      <w:r>
        <w:rPr>
          <w:spacing w:val="-9"/>
        </w:rPr>
        <w:t xml:space="preserve"> </w:t>
      </w:r>
      <w:r>
        <w:rPr>
          <w:spacing w:val="-4"/>
        </w:rPr>
        <w:t>said.</w:t>
      </w:r>
      <w:r>
        <w:rPr>
          <w:spacing w:val="-9"/>
        </w:rPr>
        <w:t xml:space="preserve"> </w:t>
      </w:r>
      <w:r>
        <w:rPr>
          <w:spacing w:val="-4"/>
        </w:rPr>
        <w:t>“You</w:t>
      </w:r>
      <w:r>
        <w:rPr>
          <w:spacing w:val="-9"/>
        </w:rPr>
        <w:t xml:space="preserve"> </w:t>
      </w:r>
      <w:r>
        <w:rPr>
          <w:spacing w:val="-4"/>
        </w:rPr>
        <w:t>have</w:t>
      </w:r>
      <w:r>
        <w:rPr>
          <w:spacing w:val="-11"/>
        </w:rPr>
        <w:t xml:space="preserve"> </w:t>
      </w:r>
      <w:r>
        <w:rPr>
          <w:spacing w:val="-4"/>
        </w:rPr>
        <w:t>won.”</w:t>
      </w:r>
    </w:p>
    <w:p w14:paraId="30FC715E" w14:textId="77777777" w:rsidR="00565177" w:rsidRDefault="00FF66D4">
      <w:pPr>
        <w:pStyle w:val="BodyText"/>
        <w:spacing w:line="235" w:lineRule="auto"/>
        <w:ind w:left="1019" w:right="513"/>
      </w:pPr>
      <w:r>
        <w:t>William looked at the volume but did not touch it. From his habit he took a pair of gloves, not his</w:t>
      </w:r>
      <w:r>
        <w:rPr>
          <w:spacing w:val="-15"/>
        </w:rPr>
        <w:t xml:space="preserve"> </w:t>
      </w:r>
      <w:r>
        <w:t>usual</w:t>
      </w:r>
      <w:r>
        <w:rPr>
          <w:spacing w:val="-15"/>
        </w:rPr>
        <w:t xml:space="preserve"> </w:t>
      </w:r>
      <w:r>
        <w:t>mitts</w:t>
      </w:r>
      <w:r>
        <w:rPr>
          <w:spacing w:val="-15"/>
        </w:rPr>
        <w:t xml:space="preserve"> </w:t>
      </w:r>
      <w:r>
        <w:t>with</w:t>
      </w:r>
      <w:r>
        <w:rPr>
          <w:spacing w:val="-15"/>
        </w:rPr>
        <w:t xml:space="preserve"> </w:t>
      </w:r>
      <w:r>
        <w:t>the</w:t>
      </w:r>
      <w:r>
        <w:rPr>
          <w:spacing w:val="-15"/>
        </w:rPr>
        <w:t xml:space="preserve"> </w:t>
      </w:r>
      <w:r>
        <w:t>fingertips</w:t>
      </w:r>
      <w:r>
        <w:rPr>
          <w:spacing w:val="-15"/>
        </w:rPr>
        <w:t xml:space="preserve"> </w:t>
      </w:r>
      <w:r>
        <w:t>exposed,</w:t>
      </w:r>
      <w:r>
        <w:rPr>
          <w:spacing w:val="-15"/>
        </w:rPr>
        <w:t xml:space="preserve"> </w:t>
      </w:r>
      <w:r>
        <w:t>but</w:t>
      </w:r>
      <w:r>
        <w:rPr>
          <w:spacing w:val="-15"/>
        </w:rPr>
        <w:t xml:space="preserve"> </w:t>
      </w:r>
      <w:r>
        <w:t>the</w:t>
      </w:r>
      <w:r>
        <w:rPr>
          <w:spacing w:val="-15"/>
        </w:rPr>
        <w:t xml:space="preserve"> </w:t>
      </w:r>
      <w:r>
        <w:t>ones</w:t>
      </w:r>
      <w:r>
        <w:rPr>
          <w:spacing w:val="-15"/>
        </w:rPr>
        <w:t xml:space="preserve"> </w:t>
      </w:r>
      <w:r>
        <w:t>Severinus</w:t>
      </w:r>
      <w:r>
        <w:rPr>
          <w:spacing w:val="-15"/>
        </w:rPr>
        <w:t xml:space="preserve"> </w:t>
      </w:r>
      <w:r>
        <w:t>was</w:t>
      </w:r>
      <w:r>
        <w:rPr>
          <w:spacing w:val="-15"/>
        </w:rPr>
        <w:t xml:space="preserve"> </w:t>
      </w:r>
      <w:r>
        <w:t>wearing</w:t>
      </w:r>
      <w:r>
        <w:rPr>
          <w:spacing w:val="-15"/>
        </w:rPr>
        <w:t xml:space="preserve"> </w:t>
      </w:r>
      <w:r>
        <w:t>when</w:t>
      </w:r>
      <w:r>
        <w:rPr>
          <w:spacing w:val="-15"/>
        </w:rPr>
        <w:t xml:space="preserve"> </w:t>
      </w:r>
      <w:r>
        <w:t>we</w:t>
      </w:r>
      <w:r>
        <w:rPr>
          <w:spacing w:val="-15"/>
        </w:rPr>
        <w:t xml:space="preserve"> </w:t>
      </w:r>
      <w:r>
        <w:t>found</w:t>
      </w:r>
      <w:r>
        <w:rPr>
          <w:spacing w:val="-15"/>
        </w:rPr>
        <w:t xml:space="preserve"> </w:t>
      </w:r>
      <w:r>
        <w:t>him dead. Slowly he opened the worn and fragile binding. I came closer and bent over his shoulder. Jorge,</w:t>
      </w:r>
      <w:r>
        <w:rPr>
          <w:spacing w:val="-12"/>
        </w:rPr>
        <w:t xml:space="preserve"> </w:t>
      </w:r>
      <w:r>
        <w:t>with</w:t>
      </w:r>
      <w:r>
        <w:rPr>
          <w:spacing w:val="-12"/>
        </w:rPr>
        <w:t xml:space="preserve"> </w:t>
      </w:r>
      <w:r>
        <w:t>his</w:t>
      </w:r>
      <w:r>
        <w:rPr>
          <w:spacing w:val="-13"/>
        </w:rPr>
        <w:t xml:space="preserve"> </w:t>
      </w:r>
      <w:r>
        <w:t>sensitive</w:t>
      </w:r>
      <w:r>
        <w:rPr>
          <w:spacing w:val="-12"/>
        </w:rPr>
        <w:t xml:space="preserve"> </w:t>
      </w:r>
      <w:r>
        <w:t>hearing,</w:t>
      </w:r>
      <w:r>
        <w:rPr>
          <w:spacing w:val="-15"/>
        </w:rPr>
        <w:t xml:space="preserve"> </w:t>
      </w:r>
      <w:r>
        <w:t>caught</w:t>
      </w:r>
      <w:r>
        <w:rPr>
          <w:spacing w:val="-12"/>
        </w:rPr>
        <w:t xml:space="preserve"> </w:t>
      </w:r>
      <w:r>
        <w:t>the</w:t>
      </w:r>
      <w:r>
        <w:rPr>
          <w:spacing w:val="-14"/>
        </w:rPr>
        <w:t xml:space="preserve"> </w:t>
      </w:r>
      <w:r>
        <w:t>noise</w:t>
      </w:r>
      <w:r>
        <w:rPr>
          <w:spacing w:val="-12"/>
        </w:rPr>
        <w:t xml:space="preserve"> </w:t>
      </w:r>
      <w:r>
        <w:t>I</w:t>
      </w:r>
      <w:r>
        <w:rPr>
          <w:spacing w:val="-14"/>
        </w:rPr>
        <w:t xml:space="preserve"> </w:t>
      </w:r>
      <w:r>
        <w:t>made.</w:t>
      </w:r>
      <w:r>
        <w:rPr>
          <w:spacing w:val="-12"/>
        </w:rPr>
        <w:t xml:space="preserve"> </w:t>
      </w:r>
      <w:r>
        <w:t>“Are</w:t>
      </w:r>
      <w:r>
        <w:rPr>
          <w:spacing w:val="-12"/>
        </w:rPr>
        <w:t xml:space="preserve"> </w:t>
      </w:r>
      <w:r>
        <w:t>you</w:t>
      </w:r>
      <w:r>
        <w:rPr>
          <w:spacing w:val="-14"/>
        </w:rPr>
        <w:t xml:space="preserve"> </w:t>
      </w:r>
      <w:r>
        <w:t>here,</w:t>
      </w:r>
      <w:r>
        <w:rPr>
          <w:spacing w:val="-14"/>
        </w:rPr>
        <w:t xml:space="preserve"> </w:t>
      </w:r>
      <w:r>
        <w:t>too,</w:t>
      </w:r>
      <w:r>
        <w:rPr>
          <w:spacing w:val="-12"/>
        </w:rPr>
        <w:t xml:space="preserve"> </w:t>
      </w:r>
      <w:r>
        <w:t>boy?”</w:t>
      </w:r>
      <w:r>
        <w:rPr>
          <w:spacing w:val="-12"/>
        </w:rPr>
        <w:t xml:space="preserve"> </w:t>
      </w:r>
      <w:r>
        <w:t>he</w:t>
      </w:r>
      <w:r>
        <w:rPr>
          <w:spacing w:val="-14"/>
        </w:rPr>
        <w:t xml:space="preserve"> </w:t>
      </w:r>
      <w:r>
        <w:t>said.</w:t>
      </w:r>
      <w:r>
        <w:rPr>
          <w:spacing w:val="-12"/>
        </w:rPr>
        <w:t xml:space="preserve"> </w:t>
      </w:r>
      <w:r>
        <w:t>“I</w:t>
      </w:r>
      <w:r>
        <w:rPr>
          <w:spacing w:val="-14"/>
        </w:rPr>
        <w:t xml:space="preserve"> </w:t>
      </w:r>
      <w:r>
        <w:t>will show it to you, too ... afte</w:t>
      </w:r>
      <w:r>
        <w:t>rward.”</w:t>
      </w:r>
    </w:p>
    <w:p w14:paraId="30FC715F" w14:textId="77777777" w:rsidR="00565177" w:rsidRDefault="00FF66D4">
      <w:pPr>
        <w:pStyle w:val="BodyText"/>
        <w:spacing w:line="232" w:lineRule="auto"/>
        <w:ind w:right="515"/>
      </w:pPr>
      <w:r>
        <w:t>William</w:t>
      </w:r>
      <w:r>
        <w:rPr>
          <w:spacing w:val="-12"/>
        </w:rPr>
        <w:t xml:space="preserve"> </w:t>
      </w:r>
      <w:r>
        <w:t>rapidly</w:t>
      </w:r>
      <w:r>
        <w:rPr>
          <w:spacing w:val="-12"/>
        </w:rPr>
        <w:t xml:space="preserve"> </w:t>
      </w:r>
      <w:r>
        <w:t>glanced</w:t>
      </w:r>
      <w:r>
        <w:rPr>
          <w:spacing w:val="-11"/>
        </w:rPr>
        <w:t xml:space="preserve"> </w:t>
      </w:r>
      <w:r>
        <w:t>over</w:t>
      </w:r>
      <w:r>
        <w:rPr>
          <w:spacing w:val="-11"/>
        </w:rPr>
        <w:t xml:space="preserve"> </w:t>
      </w:r>
      <w:r>
        <w:t>the</w:t>
      </w:r>
      <w:r>
        <w:rPr>
          <w:spacing w:val="-10"/>
        </w:rPr>
        <w:t xml:space="preserve"> </w:t>
      </w:r>
      <w:r>
        <w:t>first</w:t>
      </w:r>
      <w:r>
        <w:rPr>
          <w:spacing w:val="-10"/>
        </w:rPr>
        <w:t xml:space="preserve"> </w:t>
      </w:r>
      <w:r>
        <w:t>pages.</w:t>
      </w:r>
      <w:r>
        <w:rPr>
          <w:spacing w:val="-12"/>
        </w:rPr>
        <w:t xml:space="preserve"> </w:t>
      </w:r>
      <w:r>
        <w:t>“It</w:t>
      </w:r>
      <w:r>
        <w:rPr>
          <w:spacing w:val="-10"/>
        </w:rPr>
        <w:t xml:space="preserve"> </w:t>
      </w:r>
      <w:r>
        <w:t>is</w:t>
      </w:r>
      <w:r>
        <w:rPr>
          <w:spacing w:val="-13"/>
        </w:rPr>
        <w:t xml:space="preserve"> </w:t>
      </w:r>
      <w:r>
        <w:t>an</w:t>
      </w:r>
      <w:r>
        <w:rPr>
          <w:spacing w:val="-11"/>
        </w:rPr>
        <w:t xml:space="preserve"> </w:t>
      </w:r>
      <w:r>
        <w:t>Arabic</w:t>
      </w:r>
      <w:r>
        <w:rPr>
          <w:spacing w:val="-10"/>
        </w:rPr>
        <w:t xml:space="preserve"> </w:t>
      </w:r>
      <w:r>
        <w:t>manuscript</w:t>
      </w:r>
      <w:r>
        <w:rPr>
          <w:spacing w:val="-10"/>
        </w:rPr>
        <w:t xml:space="preserve"> </w:t>
      </w:r>
      <w:r>
        <w:t>on</w:t>
      </w:r>
      <w:r>
        <w:rPr>
          <w:spacing w:val="-14"/>
        </w:rPr>
        <w:t xml:space="preserve"> </w:t>
      </w:r>
      <w:r>
        <w:t>the</w:t>
      </w:r>
      <w:r>
        <w:rPr>
          <w:spacing w:val="-10"/>
        </w:rPr>
        <w:t xml:space="preserve"> </w:t>
      </w:r>
      <w:r>
        <w:t>sayings</w:t>
      </w:r>
      <w:r>
        <w:rPr>
          <w:spacing w:val="-11"/>
        </w:rPr>
        <w:t xml:space="preserve"> </w:t>
      </w:r>
      <w:r>
        <w:t>of</w:t>
      </w:r>
      <w:r>
        <w:rPr>
          <w:spacing w:val="-11"/>
        </w:rPr>
        <w:t xml:space="preserve"> </w:t>
      </w:r>
      <w:r>
        <w:t>some fool,</w:t>
      </w:r>
      <w:r>
        <w:rPr>
          <w:spacing w:val="-8"/>
        </w:rPr>
        <w:t xml:space="preserve"> </w:t>
      </w:r>
      <w:r>
        <w:t>according</w:t>
      </w:r>
      <w:r>
        <w:rPr>
          <w:spacing w:val="-8"/>
        </w:rPr>
        <w:t xml:space="preserve"> </w:t>
      </w:r>
      <w:r>
        <w:t>to</w:t>
      </w:r>
      <w:r>
        <w:rPr>
          <w:spacing w:val="-8"/>
        </w:rPr>
        <w:t xml:space="preserve"> </w:t>
      </w:r>
      <w:r>
        <w:t>the</w:t>
      </w:r>
      <w:r>
        <w:rPr>
          <w:spacing w:val="-8"/>
        </w:rPr>
        <w:t xml:space="preserve"> </w:t>
      </w:r>
      <w:r>
        <w:t>catalogue,”</w:t>
      </w:r>
      <w:r>
        <w:rPr>
          <w:spacing w:val="-8"/>
        </w:rPr>
        <w:t xml:space="preserve"> </w:t>
      </w:r>
      <w:r>
        <w:t>he</w:t>
      </w:r>
      <w:r>
        <w:rPr>
          <w:spacing w:val="-8"/>
        </w:rPr>
        <w:t xml:space="preserve"> </w:t>
      </w:r>
      <w:r>
        <w:t>said.</w:t>
      </w:r>
      <w:r>
        <w:rPr>
          <w:spacing w:val="-10"/>
        </w:rPr>
        <w:t xml:space="preserve"> </w:t>
      </w:r>
      <w:r>
        <w:t>“What</w:t>
      </w:r>
      <w:r>
        <w:rPr>
          <w:spacing w:val="-8"/>
        </w:rPr>
        <w:t xml:space="preserve"> </w:t>
      </w:r>
      <w:r>
        <w:t>is</w:t>
      </w:r>
      <w:r>
        <w:rPr>
          <w:spacing w:val="-10"/>
        </w:rPr>
        <w:t xml:space="preserve"> </w:t>
      </w:r>
      <w:r>
        <w:t>it?”</w:t>
      </w:r>
    </w:p>
    <w:p w14:paraId="30FC7160" w14:textId="77777777" w:rsidR="00565177" w:rsidRDefault="00FF66D4">
      <w:pPr>
        <w:pStyle w:val="BodyText"/>
        <w:spacing w:before="1" w:line="232" w:lineRule="auto"/>
        <w:ind w:right="515"/>
      </w:pPr>
      <w:r>
        <w:rPr>
          <w:spacing w:val="-2"/>
        </w:rPr>
        <w:t>“Oh,</w:t>
      </w:r>
      <w:r>
        <w:rPr>
          <w:spacing w:val="-10"/>
        </w:rPr>
        <w:t xml:space="preserve"> </w:t>
      </w:r>
      <w:r>
        <w:rPr>
          <w:spacing w:val="-2"/>
        </w:rPr>
        <w:t>silly</w:t>
      </w:r>
      <w:r>
        <w:rPr>
          <w:spacing w:val="-10"/>
        </w:rPr>
        <w:t xml:space="preserve"> </w:t>
      </w:r>
      <w:r>
        <w:rPr>
          <w:spacing w:val="-2"/>
        </w:rPr>
        <w:t>legends</w:t>
      </w:r>
      <w:r>
        <w:rPr>
          <w:spacing w:val="-11"/>
        </w:rPr>
        <w:t xml:space="preserve"> </w:t>
      </w:r>
      <w:r>
        <w:rPr>
          <w:spacing w:val="-2"/>
        </w:rPr>
        <w:t>of</w:t>
      </w:r>
      <w:r>
        <w:rPr>
          <w:spacing w:val="-10"/>
        </w:rPr>
        <w:t xml:space="preserve"> </w:t>
      </w:r>
      <w:r>
        <w:rPr>
          <w:spacing w:val="-2"/>
        </w:rPr>
        <w:t>the</w:t>
      </w:r>
      <w:r>
        <w:rPr>
          <w:spacing w:val="-10"/>
        </w:rPr>
        <w:t xml:space="preserve"> </w:t>
      </w:r>
      <w:r>
        <w:rPr>
          <w:spacing w:val="-2"/>
        </w:rPr>
        <w:t>infidels,</w:t>
      </w:r>
      <w:r>
        <w:rPr>
          <w:spacing w:val="-10"/>
        </w:rPr>
        <w:t xml:space="preserve"> </w:t>
      </w:r>
      <w:r>
        <w:rPr>
          <w:spacing w:val="-2"/>
        </w:rPr>
        <w:t>which</w:t>
      </w:r>
      <w:r>
        <w:rPr>
          <w:spacing w:val="-10"/>
        </w:rPr>
        <w:t xml:space="preserve"> </w:t>
      </w:r>
      <w:r>
        <w:rPr>
          <w:spacing w:val="-2"/>
        </w:rPr>
        <w:t>hold</w:t>
      </w:r>
      <w:r>
        <w:rPr>
          <w:spacing w:val="-10"/>
        </w:rPr>
        <w:t xml:space="preserve"> </w:t>
      </w:r>
      <w:r>
        <w:rPr>
          <w:spacing w:val="-2"/>
        </w:rPr>
        <w:t>that</w:t>
      </w:r>
      <w:r>
        <w:rPr>
          <w:spacing w:val="-10"/>
        </w:rPr>
        <w:t xml:space="preserve"> </w:t>
      </w:r>
      <w:r>
        <w:rPr>
          <w:spacing w:val="-2"/>
        </w:rPr>
        <w:t>fools</w:t>
      </w:r>
      <w:r>
        <w:rPr>
          <w:spacing w:val="-10"/>
        </w:rPr>
        <w:t xml:space="preserve"> </w:t>
      </w:r>
      <w:r>
        <w:rPr>
          <w:spacing w:val="-2"/>
        </w:rPr>
        <w:t>utter</w:t>
      </w:r>
      <w:r>
        <w:rPr>
          <w:spacing w:val="-10"/>
        </w:rPr>
        <w:t xml:space="preserve"> </w:t>
      </w:r>
      <w:r>
        <w:rPr>
          <w:spacing w:val="-2"/>
        </w:rPr>
        <w:t>clever</w:t>
      </w:r>
      <w:r>
        <w:rPr>
          <w:spacing w:val="-10"/>
        </w:rPr>
        <w:t xml:space="preserve"> </w:t>
      </w:r>
      <w:r>
        <w:rPr>
          <w:spacing w:val="-2"/>
        </w:rPr>
        <w:t>remarks</w:t>
      </w:r>
      <w:r>
        <w:rPr>
          <w:spacing w:val="-10"/>
        </w:rPr>
        <w:t xml:space="preserve"> </w:t>
      </w:r>
      <w:r>
        <w:rPr>
          <w:spacing w:val="-2"/>
        </w:rPr>
        <w:t>that</w:t>
      </w:r>
      <w:r>
        <w:rPr>
          <w:spacing w:val="-10"/>
        </w:rPr>
        <w:t xml:space="preserve"> </w:t>
      </w:r>
      <w:r>
        <w:rPr>
          <w:spacing w:val="-2"/>
        </w:rPr>
        <w:t>amaze</w:t>
      </w:r>
      <w:r>
        <w:rPr>
          <w:spacing w:val="-12"/>
        </w:rPr>
        <w:t xml:space="preserve"> </w:t>
      </w:r>
      <w:r>
        <w:rPr>
          <w:spacing w:val="-2"/>
        </w:rPr>
        <w:t>even</w:t>
      </w:r>
      <w:r>
        <w:rPr>
          <w:spacing w:val="-10"/>
        </w:rPr>
        <w:t xml:space="preserve"> </w:t>
      </w:r>
      <w:r>
        <w:rPr>
          <w:spacing w:val="-2"/>
        </w:rPr>
        <w:t xml:space="preserve">their </w:t>
      </w:r>
      <w:r>
        <w:t>priests and delight their caliphs ...”</w:t>
      </w:r>
    </w:p>
    <w:p w14:paraId="30FC7161" w14:textId="77777777" w:rsidR="00565177" w:rsidRDefault="00FF66D4">
      <w:pPr>
        <w:pStyle w:val="BodyText"/>
        <w:spacing w:before="5" w:line="232" w:lineRule="auto"/>
        <w:ind w:right="514"/>
      </w:pPr>
      <w:r>
        <w:t>“The</w:t>
      </w:r>
      <w:r>
        <w:rPr>
          <w:spacing w:val="-8"/>
        </w:rPr>
        <w:t xml:space="preserve"> </w:t>
      </w:r>
      <w:r>
        <w:t>second</w:t>
      </w:r>
      <w:r>
        <w:rPr>
          <w:spacing w:val="-8"/>
        </w:rPr>
        <w:t xml:space="preserve"> </w:t>
      </w:r>
      <w:r>
        <w:t>is</w:t>
      </w:r>
      <w:r>
        <w:rPr>
          <w:spacing w:val="-8"/>
        </w:rPr>
        <w:t xml:space="preserve"> </w:t>
      </w:r>
      <w:r>
        <w:t>a</w:t>
      </w:r>
      <w:r>
        <w:rPr>
          <w:spacing w:val="-8"/>
        </w:rPr>
        <w:t xml:space="preserve"> </w:t>
      </w:r>
      <w:r>
        <w:t>Syriac</w:t>
      </w:r>
      <w:r>
        <w:rPr>
          <w:spacing w:val="-10"/>
        </w:rPr>
        <w:t xml:space="preserve"> </w:t>
      </w:r>
      <w:r>
        <w:t>manuscript,</w:t>
      </w:r>
      <w:r>
        <w:rPr>
          <w:spacing w:val="-8"/>
        </w:rPr>
        <w:t xml:space="preserve"> </w:t>
      </w:r>
      <w:r>
        <w:t>but</w:t>
      </w:r>
      <w:r>
        <w:rPr>
          <w:spacing w:val="-8"/>
        </w:rPr>
        <w:t xml:space="preserve"> </w:t>
      </w:r>
      <w:r>
        <w:t>according</w:t>
      </w:r>
      <w:r>
        <w:rPr>
          <w:spacing w:val="-9"/>
        </w:rPr>
        <w:t xml:space="preserve"> </w:t>
      </w:r>
      <w:r>
        <w:t>to</w:t>
      </w:r>
      <w:r>
        <w:rPr>
          <w:spacing w:val="-8"/>
        </w:rPr>
        <w:t xml:space="preserve"> </w:t>
      </w:r>
      <w:r>
        <w:t>the</w:t>
      </w:r>
      <w:r>
        <w:rPr>
          <w:spacing w:val="-8"/>
        </w:rPr>
        <w:t xml:space="preserve"> </w:t>
      </w:r>
      <w:r>
        <w:t>catalogue</w:t>
      </w:r>
      <w:r>
        <w:rPr>
          <w:spacing w:val="-10"/>
        </w:rPr>
        <w:t xml:space="preserve"> </w:t>
      </w:r>
      <w:r>
        <w:t>it</w:t>
      </w:r>
      <w:r>
        <w:rPr>
          <w:spacing w:val="-8"/>
        </w:rPr>
        <w:t xml:space="preserve"> </w:t>
      </w:r>
      <w:r>
        <w:t>is</w:t>
      </w:r>
      <w:r>
        <w:rPr>
          <w:spacing w:val="-8"/>
        </w:rPr>
        <w:t xml:space="preserve"> </w:t>
      </w:r>
      <w:r>
        <w:t>the</w:t>
      </w:r>
      <w:r>
        <w:rPr>
          <w:spacing w:val="-10"/>
        </w:rPr>
        <w:t xml:space="preserve"> </w:t>
      </w:r>
      <w:r>
        <w:t>translation</w:t>
      </w:r>
      <w:r>
        <w:rPr>
          <w:spacing w:val="-8"/>
        </w:rPr>
        <w:t xml:space="preserve"> </w:t>
      </w:r>
      <w:r>
        <w:t>of</w:t>
      </w:r>
      <w:r>
        <w:rPr>
          <w:spacing w:val="-8"/>
        </w:rPr>
        <w:t xml:space="preserve"> </w:t>
      </w:r>
      <w:r>
        <w:t>a</w:t>
      </w:r>
      <w:r>
        <w:rPr>
          <w:spacing w:val="-7"/>
        </w:rPr>
        <w:t xml:space="preserve"> </w:t>
      </w:r>
      <w:r>
        <w:t>little Egyptian</w:t>
      </w:r>
      <w:r>
        <w:rPr>
          <w:spacing w:val="-4"/>
        </w:rPr>
        <w:t xml:space="preserve"> </w:t>
      </w:r>
      <w:r>
        <w:t>book</w:t>
      </w:r>
      <w:r>
        <w:rPr>
          <w:spacing w:val="-4"/>
        </w:rPr>
        <w:t xml:space="preserve"> </w:t>
      </w:r>
      <w:r>
        <w:t>on</w:t>
      </w:r>
      <w:r>
        <w:rPr>
          <w:spacing w:val="-7"/>
        </w:rPr>
        <w:t xml:space="preserve"> </w:t>
      </w:r>
      <w:r>
        <w:t>alchemy.</w:t>
      </w:r>
      <w:r>
        <w:rPr>
          <w:spacing w:val="-4"/>
        </w:rPr>
        <w:t xml:space="preserve"> </w:t>
      </w:r>
      <w:r>
        <w:t>How</w:t>
      </w:r>
      <w:r>
        <w:rPr>
          <w:spacing w:val="-4"/>
        </w:rPr>
        <w:t xml:space="preserve"> </w:t>
      </w:r>
      <w:r>
        <w:t>does</w:t>
      </w:r>
      <w:r>
        <w:rPr>
          <w:spacing w:val="-4"/>
        </w:rPr>
        <w:t xml:space="preserve"> </w:t>
      </w:r>
      <w:r>
        <w:t>it</w:t>
      </w:r>
      <w:r>
        <w:rPr>
          <w:spacing w:val="-4"/>
        </w:rPr>
        <w:t xml:space="preserve"> </w:t>
      </w:r>
      <w:r>
        <w:t>happen</w:t>
      </w:r>
      <w:r>
        <w:rPr>
          <w:spacing w:val="-4"/>
        </w:rPr>
        <w:t xml:space="preserve"> </w:t>
      </w:r>
      <w:r>
        <w:t>to</w:t>
      </w:r>
      <w:r>
        <w:rPr>
          <w:spacing w:val="-7"/>
        </w:rPr>
        <w:t xml:space="preserve"> </w:t>
      </w:r>
      <w:r>
        <w:t>be</w:t>
      </w:r>
      <w:r>
        <w:rPr>
          <w:spacing w:val="-4"/>
        </w:rPr>
        <w:t xml:space="preserve"> </w:t>
      </w:r>
      <w:r>
        <w:t>in</w:t>
      </w:r>
      <w:r>
        <w:rPr>
          <w:spacing w:val="-4"/>
        </w:rPr>
        <w:t xml:space="preserve"> </w:t>
      </w:r>
      <w:r>
        <w:t>this</w:t>
      </w:r>
      <w:r>
        <w:rPr>
          <w:spacing w:val="-4"/>
        </w:rPr>
        <w:t xml:space="preserve"> </w:t>
      </w:r>
      <w:r>
        <w:t>collection?”</w:t>
      </w:r>
    </w:p>
    <w:p w14:paraId="30FC7162" w14:textId="77777777" w:rsidR="00565177" w:rsidRDefault="00FF66D4">
      <w:pPr>
        <w:pStyle w:val="BodyText"/>
        <w:spacing w:before="2" w:line="235" w:lineRule="auto"/>
        <w:ind w:right="511"/>
      </w:pPr>
      <w:r>
        <w:t>“It</w:t>
      </w:r>
      <w:r>
        <w:rPr>
          <w:spacing w:val="-1"/>
        </w:rPr>
        <w:t xml:space="preserve"> </w:t>
      </w:r>
      <w:r>
        <w:t>is</w:t>
      </w:r>
      <w:r>
        <w:rPr>
          <w:spacing w:val="-1"/>
        </w:rPr>
        <w:t xml:space="preserve"> </w:t>
      </w:r>
      <w:r>
        <w:t>an</w:t>
      </w:r>
      <w:r>
        <w:rPr>
          <w:spacing w:val="-1"/>
        </w:rPr>
        <w:t xml:space="preserve"> </w:t>
      </w:r>
      <w:r>
        <w:t>Egyptian</w:t>
      </w:r>
      <w:r>
        <w:rPr>
          <w:spacing w:val="-4"/>
        </w:rPr>
        <w:t xml:space="preserve"> </w:t>
      </w:r>
      <w:r>
        <w:t>work</w:t>
      </w:r>
      <w:r>
        <w:rPr>
          <w:spacing w:val="-1"/>
        </w:rPr>
        <w:t xml:space="preserve"> </w:t>
      </w:r>
      <w:r>
        <w:t>from</w:t>
      </w:r>
      <w:r>
        <w:rPr>
          <w:spacing w:val="-1"/>
        </w:rPr>
        <w:t xml:space="preserve"> </w:t>
      </w:r>
      <w:r>
        <w:t>the</w:t>
      </w:r>
      <w:r>
        <w:rPr>
          <w:spacing w:val="-1"/>
        </w:rPr>
        <w:t xml:space="preserve"> </w:t>
      </w:r>
      <w:r>
        <w:t>third</w:t>
      </w:r>
      <w:r>
        <w:rPr>
          <w:spacing w:val="-1"/>
        </w:rPr>
        <w:t xml:space="preserve"> </w:t>
      </w:r>
      <w:r>
        <w:t>century</w:t>
      </w:r>
      <w:r>
        <w:rPr>
          <w:spacing w:val="-1"/>
        </w:rPr>
        <w:t xml:space="preserve"> </w:t>
      </w:r>
      <w:r>
        <w:t>of</w:t>
      </w:r>
      <w:r>
        <w:rPr>
          <w:spacing w:val="-4"/>
        </w:rPr>
        <w:t xml:space="preserve"> </w:t>
      </w:r>
      <w:r>
        <w:t>our</w:t>
      </w:r>
      <w:r>
        <w:rPr>
          <w:spacing w:val="-2"/>
        </w:rPr>
        <w:t xml:space="preserve"> </w:t>
      </w:r>
      <w:r>
        <w:t>era.</w:t>
      </w:r>
      <w:r>
        <w:rPr>
          <w:spacing w:val="-1"/>
        </w:rPr>
        <w:t xml:space="preserve"> </w:t>
      </w:r>
      <w:r>
        <w:t>Coherent</w:t>
      </w:r>
      <w:r>
        <w:rPr>
          <w:spacing w:val="-1"/>
        </w:rPr>
        <w:t xml:space="preserve"> </w:t>
      </w:r>
      <w:r>
        <w:t>with</w:t>
      </w:r>
      <w:r>
        <w:rPr>
          <w:spacing w:val="-1"/>
        </w:rPr>
        <w:t xml:space="preserve"> </w:t>
      </w:r>
      <w:r>
        <w:t>the</w:t>
      </w:r>
      <w:r>
        <w:rPr>
          <w:spacing w:val="-1"/>
        </w:rPr>
        <w:t xml:space="preserve"> </w:t>
      </w:r>
      <w:r>
        <w:t>work</w:t>
      </w:r>
      <w:r>
        <w:rPr>
          <w:spacing w:val="-1"/>
        </w:rPr>
        <w:t xml:space="preserve"> </w:t>
      </w:r>
      <w:r>
        <w:t>that</w:t>
      </w:r>
      <w:r>
        <w:rPr>
          <w:spacing w:val="-1"/>
        </w:rPr>
        <w:t xml:space="preserve"> </w:t>
      </w:r>
      <w:r>
        <w:t>follows, but</w:t>
      </w:r>
      <w:r>
        <w:rPr>
          <w:spacing w:val="-4"/>
        </w:rPr>
        <w:t xml:space="preserve"> </w:t>
      </w:r>
      <w:r>
        <w:t>less</w:t>
      </w:r>
      <w:r>
        <w:rPr>
          <w:spacing w:val="-4"/>
        </w:rPr>
        <w:t xml:space="preserve"> </w:t>
      </w:r>
      <w:r>
        <w:t>dangerous.</w:t>
      </w:r>
      <w:r>
        <w:rPr>
          <w:spacing w:val="-4"/>
        </w:rPr>
        <w:t xml:space="preserve"> </w:t>
      </w:r>
      <w:r>
        <w:t>No</w:t>
      </w:r>
      <w:r>
        <w:rPr>
          <w:spacing w:val="-4"/>
        </w:rPr>
        <w:t xml:space="preserve"> </w:t>
      </w:r>
      <w:r>
        <w:t>one</w:t>
      </w:r>
      <w:r>
        <w:rPr>
          <w:spacing w:val="-4"/>
        </w:rPr>
        <w:t xml:space="preserve"> </w:t>
      </w:r>
      <w:r>
        <w:t>would</w:t>
      </w:r>
      <w:r>
        <w:rPr>
          <w:spacing w:val="-6"/>
        </w:rPr>
        <w:t xml:space="preserve"> </w:t>
      </w:r>
      <w:r>
        <w:t>lend</w:t>
      </w:r>
      <w:r>
        <w:rPr>
          <w:spacing w:val="-6"/>
        </w:rPr>
        <w:t xml:space="preserve"> </w:t>
      </w:r>
      <w:r>
        <w:t>an</w:t>
      </w:r>
      <w:r>
        <w:rPr>
          <w:spacing w:val="-4"/>
        </w:rPr>
        <w:t xml:space="preserve"> </w:t>
      </w:r>
      <w:r>
        <w:t>ear</w:t>
      </w:r>
      <w:r>
        <w:rPr>
          <w:spacing w:val="-4"/>
        </w:rPr>
        <w:t xml:space="preserve"> </w:t>
      </w:r>
      <w:r>
        <w:t>to</w:t>
      </w:r>
      <w:r>
        <w:rPr>
          <w:spacing w:val="-4"/>
        </w:rPr>
        <w:t xml:space="preserve"> </w:t>
      </w:r>
      <w:r>
        <w:t>the</w:t>
      </w:r>
      <w:r>
        <w:rPr>
          <w:spacing w:val="-4"/>
        </w:rPr>
        <w:t xml:space="preserve"> </w:t>
      </w:r>
      <w:r>
        <w:t>ravings</w:t>
      </w:r>
      <w:r>
        <w:rPr>
          <w:spacing w:val="-5"/>
        </w:rPr>
        <w:t xml:space="preserve"> </w:t>
      </w:r>
      <w:r>
        <w:t>of</w:t>
      </w:r>
      <w:r>
        <w:rPr>
          <w:spacing w:val="-5"/>
        </w:rPr>
        <w:t xml:space="preserve"> </w:t>
      </w:r>
      <w:r>
        <w:t>an</w:t>
      </w:r>
      <w:r>
        <w:rPr>
          <w:spacing w:val="-7"/>
        </w:rPr>
        <w:t xml:space="preserve"> </w:t>
      </w:r>
      <w:r>
        <w:t>African</w:t>
      </w:r>
      <w:r>
        <w:rPr>
          <w:spacing w:val="-6"/>
        </w:rPr>
        <w:t xml:space="preserve"> </w:t>
      </w:r>
      <w:r>
        <w:t>alchemist.</w:t>
      </w:r>
      <w:r>
        <w:rPr>
          <w:spacing w:val="-4"/>
        </w:rPr>
        <w:t xml:space="preserve"> </w:t>
      </w:r>
      <w:r>
        <w:t>He</w:t>
      </w:r>
      <w:r>
        <w:rPr>
          <w:spacing w:val="-6"/>
        </w:rPr>
        <w:t xml:space="preserve"> </w:t>
      </w:r>
      <w:r>
        <w:t>attributes the</w:t>
      </w:r>
      <w:r>
        <w:rPr>
          <w:spacing w:val="1"/>
        </w:rPr>
        <w:t xml:space="preserve"> </w:t>
      </w:r>
      <w:r>
        <w:t>creation</w:t>
      </w:r>
      <w:r>
        <w:rPr>
          <w:spacing w:val="2"/>
        </w:rPr>
        <w:t xml:space="preserve"> </w:t>
      </w:r>
      <w:r>
        <w:t>of</w:t>
      </w:r>
      <w:r>
        <w:rPr>
          <w:spacing w:val="1"/>
        </w:rPr>
        <w:t xml:space="preserve"> </w:t>
      </w:r>
      <w:r>
        <w:t>the</w:t>
      </w:r>
      <w:r>
        <w:rPr>
          <w:spacing w:val="-1"/>
        </w:rPr>
        <w:t xml:space="preserve"> </w:t>
      </w:r>
      <w:r>
        <w:t>world to</w:t>
      </w:r>
      <w:r>
        <w:rPr>
          <w:spacing w:val="1"/>
        </w:rPr>
        <w:t xml:space="preserve"> </w:t>
      </w:r>
      <w:r>
        <w:t>divine</w:t>
      </w:r>
      <w:r>
        <w:rPr>
          <w:spacing w:val="2"/>
        </w:rPr>
        <w:t xml:space="preserve"> </w:t>
      </w:r>
      <w:r>
        <w:t>laughter</w:t>
      </w:r>
      <w:r>
        <w:rPr>
          <w:spacing w:val="55"/>
        </w:rPr>
        <w:t xml:space="preserve">  </w:t>
      </w:r>
      <w:r>
        <w:t>”</w:t>
      </w:r>
      <w:r>
        <w:rPr>
          <w:spacing w:val="1"/>
        </w:rPr>
        <w:t xml:space="preserve"> </w:t>
      </w:r>
      <w:r>
        <w:t>He raised</w:t>
      </w:r>
      <w:r>
        <w:rPr>
          <w:spacing w:val="2"/>
        </w:rPr>
        <w:t xml:space="preserve"> </w:t>
      </w:r>
      <w:r>
        <w:t>his face and</w:t>
      </w:r>
      <w:r>
        <w:rPr>
          <w:spacing w:val="1"/>
        </w:rPr>
        <w:t xml:space="preserve"> </w:t>
      </w:r>
      <w:r>
        <w:t>recited,</w:t>
      </w:r>
      <w:r>
        <w:rPr>
          <w:spacing w:val="2"/>
        </w:rPr>
        <w:t xml:space="preserve"> </w:t>
      </w:r>
      <w:r>
        <w:t>with</w:t>
      </w:r>
      <w:r>
        <w:rPr>
          <w:spacing w:val="1"/>
        </w:rPr>
        <w:t xml:space="preserve"> </w:t>
      </w:r>
      <w:r>
        <w:t>the</w:t>
      </w:r>
      <w:r>
        <w:rPr>
          <w:spacing w:val="2"/>
        </w:rPr>
        <w:t xml:space="preserve"> </w:t>
      </w:r>
      <w:r>
        <w:rPr>
          <w:spacing w:val="-2"/>
        </w:rPr>
        <w:t>prodigious</w:t>
      </w:r>
    </w:p>
    <w:p w14:paraId="30FC7163" w14:textId="77777777" w:rsidR="00565177" w:rsidRDefault="00FF66D4">
      <w:pPr>
        <w:pStyle w:val="BodyText"/>
        <w:spacing w:line="235" w:lineRule="auto"/>
        <w:ind w:right="515" w:firstLine="0"/>
      </w:pPr>
      <w:r>
        <w:t>memory</w:t>
      </w:r>
      <w:r>
        <w:rPr>
          <w:spacing w:val="-14"/>
        </w:rPr>
        <w:t xml:space="preserve"> </w:t>
      </w:r>
      <w:r>
        <w:t>of</w:t>
      </w:r>
      <w:r>
        <w:rPr>
          <w:spacing w:val="-14"/>
        </w:rPr>
        <w:t xml:space="preserve"> </w:t>
      </w:r>
      <w:r>
        <w:t>a</w:t>
      </w:r>
      <w:r>
        <w:rPr>
          <w:spacing w:val="-14"/>
        </w:rPr>
        <w:t xml:space="preserve"> </w:t>
      </w:r>
      <w:r>
        <w:t>reader</w:t>
      </w:r>
      <w:r>
        <w:rPr>
          <w:spacing w:val="-14"/>
        </w:rPr>
        <w:t xml:space="preserve"> </w:t>
      </w:r>
      <w:r>
        <w:t>who</w:t>
      </w:r>
      <w:r>
        <w:rPr>
          <w:spacing w:val="-12"/>
        </w:rPr>
        <w:t xml:space="preserve"> </w:t>
      </w:r>
      <w:r>
        <w:t>for</w:t>
      </w:r>
      <w:r>
        <w:rPr>
          <w:spacing w:val="-14"/>
        </w:rPr>
        <w:t xml:space="preserve"> </w:t>
      </w:r>
      <w:r>
        <w:t>forty</w:t>
      </w:r>
      <w:r>
        <w:rPr>
          <w:spacing w:val="-14"/>
        </w:rPr>
        <w:t xml:space="preserve"> </w:t>
      </w:r>
      <w:r>
        <w:t>years</w:t>
      </w:r>
      <w:r>
        <w:rPr>
          <w:spacing w:val="-15"/>
        </w:rPr>
        <w:t xml:space="preserve"> </w:t>
      </w:r>
      <w:r>
        <w:t>now</w:t>
      </w:r>
      <w:r>
        <w:rPr>
          <w:spacing w:val="-14"/>
        </w:rPr>
        <w:t xml:space="preserve"> </w:t>
      </w:r>
      <w:r>
        <w:t>had</w:t>
      </w:r>
      <w:r>
        <w:rPr>
          <w:spacing w:val="-14"/>
        </w:rPr>
        <w:t xml:space="preserve"> </w:t>
      </w:r>
      <w:r>
        <w:t>been</w:t>
      </w:r>
      <w:r>
        <w:rPr>
          <w:spacing w:val="-14"/>
        </w:rPr>
        <w:t xml:space="preserve"> </w:t>
      </w:r>
      <w:r>
        <w:t>repeating</w:t>
      </w:r>
      <w:r>
        <w:rPr>
          <w:spacing w:val="-14"/>
        </w:rPr>
        <w:t xml:space="preserve"> </w:t>
      </w:r>
      <w:r>
        <w:t>to</w:t>
      </w:r>
      <w:r>
        <w:rPr>
          <w:spacing w:val="-14"/>
        </w:rPr>
        <w:t xml:space="preserve"> </w:t>
      </w:r>
      <w:r>
        <w:t>himself</w:t>
      </w:r>
      <w:r>
        <w:rPr>
          <w:spacing w:val="-14"/>
        </w:rPr>
        <w:t xml:space="preserve"> </w:t>
      </w:r>
      <w:r>
        <w:t>things</w:t>
      </w:r>
      <w:r>
        <w:rPr>
          <w:spacing w:val="-15"/>
        </w:rPr>
        <w:t xml:space="preserve"> </w:t>
      </w:r>
      <w:r>
        <w:t>read</w:t>
      </w:r>
      <w:r>
        <w:rPr>
          <w:spacing w:val="-14"/>
        </w:rPr>
        <w:t xml:space="preserve"> </w:t>
      </w:r>
      <w:r>
        <w:t>when</w:t>
      </w:r>
      <w:r>
        <w:rPr>
          <w:spacing w:val="-14"/>
        </w:rPr>
        <w:t xml:space="preserve"> </w:t>
      </w:r>
      <w:r>
        <w:t>he</w:t>
      </w:r>
      <w:r>
        <w:rPr>
          <w:spacing w:val="-14"/>
        </w:rPr>
        <w:t xml:space="preserve"> </w:t>
      </w:r>
      <w:r>
        <w:t>still had</w:t>
      </w:r>
      <w:r>
        <w:rPr>
          <w:spacing w:val="-3"/>
        </w:rPr>
        <w:t xml:space="preserve"> </w:t>
      </w:r>
      <w:r>
        <w:t>the</w:t>
      </w:r>
      <w:r>
        <w:rPr>
          <w:spacing w:val="-3"/>
        </w:rPr>
        <w:t xml:space="preserve"> </w:t>
      </w:r>
      <w:r>
        <w:t>gift</w:t>
      </w:r>
      <w:r>
        <w:rPr>
          <w:spacing w:val="-3"/>
        </w:rPr>
        <w:t xml:space="preserve"> </w:t>
      </w:r>
      <w:r>
        <w:t>of</w:t>
      </w:r>
      <w:r>
        <w:rPr>
          <w:spacing w:val="-3"/>
        </w:rPr>
        <w:t xml:space="preserve"> </w:t>
      </w:r>
      <w:r>
        <w:t>sight:</w:t>
      </w:r>
      <w:r>
        <w:rPr>
          <w:spacing w:val="-3"/>
        </w:rPr>
        <w:t xml:space="preserve"> </w:t>
      </w:r>
      <w:r>
        <w:t>“</w:t>
      </w:r>
      <w:r>
        <w:rPr>
          <w:spacing w:val="-3"/>
        </w:rPr>
        <w:t xml:space="preserve"> </w:t>
      </w:r>
      <w:r>
        <w:t>‘The</w:t>
      </w:r>
      <w:r>
        <w:rPr>
          <w:spacing w:val="-3"/>
        </w:rPr>
        <w:t xml:space="preserve"> </w:t>
      </w:r>
      <w:r>
        <w:t>moment</w:t>
      </w:r>
      <w:r>
        <w:rPr>
          <w:spacing w:val="-3"/>
        </w:rPr>
        <w:t xml:space="preserve"> </w:t>
      </w:r>
      <w:r>
        <w:t>God</w:t>
      </w:r>
      <w:r>
        <w:rPr>
          <w:spacing w:val="-3"/>
        </w:rPr>
        <w:t xml:space="preserve"> </w:t>
      </w:r>
      <w:r>
        <w:t>laughed</w:t>
      </w:r>
      <w:r>
        <w:rPr>
          <w:spacing w:val="-5"/>
        </w:rPr>
        <w:t xml:space="preserve"> </w:t>
      </w:r>
      <w:r>
        <w:t>seven</w:t>
      </w:r>
      <w:r>
        <w:rPr>
          <w:spacing w:val="-3"/>
        </w:rPr>
        <w:t xml:space="preserve"> </w:t>
      </w:r>
      <w:r>
        <w:t>gods</w:t>
      </w:r>
      <w:r>
        <w:rPr>
          <w:spacing w:val="-4"/>
        </w:rPr>
        <w:t xml:space="preserve"> </w:t>
      </w:r>
      <w:r>
        <w:t>were</w:t>
      </w:r>
      <w:r>
        <w:rPr>
          <w:spacing w:val="-3"/>
        </w:rPr>
        <w:t xml:space="preserve"> </w:t>
      </w:r>
      <w:r>
        <w:t>born</w:t>
      </w:r>
      <w:r>
        <w:rPr>
          <w:spacing w:val="-3"/>
        </w:rPr>
        <w:t xml:space="preserve"> </w:t>
      </w:r>
      <w:r>
        <w:t>who</w:t>
      </w:r>
      <w:r>
        <w:rPr>
          <w:spacing w:val="-3"/>
        </w:rPr>
        <w:t xml:space="preserve"> </w:t>
      </w:r>
      <w:r>
        <w:t>governed</w:t>
      </w:r>
      <w:r>
        <w:rPr>
          <w:spacing w:val="-3"/>
        </w:rPr>
        <w:t xml:space="preserve"> </w:t>
      </w:r>
      <w:r>
        <w:t>the</w:t>
      </w:r>
      <w:r>
        <w:rPr>
          <w:spacing w:val="-3"/>
        </w:rPr>
        <w:t xml:space="preserve"> </w:t>
      </w:r>
      <w:r>
        <w:t>world, the moment he burst out laughing light appeared, at his second laugh appeared water, and on the seventh</w:t>
      </w:r>
      <w:r>
        <w:rPr>
          <w:spacing w:val="-13"/>
        </w:rPr>
        <w:t xml:space="preserve"> </w:t>
      </w:r>
      <w:r>
        <w:t>day</w:t>
      </w:r>
      <w:r>
        <w:rPr>
          <w:spacing w:val="-12"/>
        </w:rPr>
        <w:t xml:space="preserve"> </w:t>
      </w:r>
      <w:r>
        <w:t>of</w:t>
      </w:r>
      <w:r>
        <w:rPr>
          <w:spacing w:val="-12"/>
        </w:rPr>
        <w:t xml:space="preserve"> </w:t>
      </w:r>
      <w:r>
        <w:t>his</w:t>
      </w:r>
      <w:r>
        <w:rPr>
          <w:spacing w:val="-12"/>
        </w:rPr>
        <w:t xml:space="preserve"> </w:t>
      </w:r>
      <w:r>
        <w:t>laughing</w:t>
      </w:r>
      <w:r>
        <w:rPr>
          <w:spacing w:val="-12"/>
        </w:rPr>
        <w:t xml:space="preserve"> </w:t>
      </w:r>
      <w:r>
        <w:t>appeared</w:t>
      </w:r>
      <w:r>
        <w:rPr>
          <w:spacing w:val="-12"/>
        </w:rPr>
        <w:t xml:space="preserve"> </w:t>
      </w:r>
      <w:r>
        <w:t>the</w:t>
      </w:r>
      <w:r>
        <w:rPr>
          <w:spacing w:val="-14"/>
        </w:rPr>
        <w:t xml:space="preserve"> </w:t>
      </w:r>
      <w:r>
        <w:t>soul.</w:t>
      </w:r>
      <w:r>
        <w:rPr>
          <w:spacing w:val="64"/>
          <w:w w:val="150"/>
        </w:rPr>
        <w:t xml:space="preserve"> </w:t>
      </w:r>
      <w:r>
        <w:t>’</w:t>
      </w:r>
      <w:r>
        <w:rPr>
          <w:spacing w:val="-15"/>
        </w:rPr>
        <w:t xml:space="preserve"> </w:t>
      </w:r>
      <w:r>
        <w:t>Folly.</w:t>
      </w:r>
      <w:r>
        <w:rPr>
          <w:spacing w:val="-12"/>
        </w:rPr>
        <w:t xml:space="preserve"> </w:t>
      </w:r>
      <w:r>
        <w:t>Likewise</w:t>
      </w:r>
      <w:r>
        <w:rPr>
          <w:spacing w:val="-12"/>
        </w:rPr>
        <w:t xml:space="preserve"> </w:t>
      </w:r>
      <w:r>
        <w:t>the</w:t>
      </w:r>
      <w:r>
        <w:rPr>
          <w:spacing w:val="-14"/>
        </w:rPr>
        <w:t xml:space="preserve"> </w:t>
      </w:r>
      <w:r>
        <w:t>work</w:t>
      </w:r>
      <w:r>
        <w:rPr>
          <w:spacing w:val="-12"/>
        </w:rPr>
        <w:t xml:space="preserve"> </w:t>
      </w:r>
      <w:r>
        <w:t>that</w:t>
      </w:r>
      <w:r>
        <w:rPr>
          <w:spacing w:val="-12"/>
        </w:rPr>
        <w:t xml:space="preserve"> </w:t>
      </w:r>
      <w:r>
        <w:t>comes</w:t>
      </w:r>
      <w:r>
        <w:rPr>
          <w:spacing w:val="-14"/>
        </w:rPr>
        <w:t xml:space="preserve"> </w:t>
      </w:r>
      <w:r>
        <w:t>after,</w:t>
      </w:r>
      <w:r>
        <w:rPr>
          <w:spacing w:val="-14"/>
        </w:rPr>
        <w:t xml:space="preserve"> </w:t>
      </w:r>
      <w:r>
        <w:t>by</w:t>
      </w:r>
      <w:r>
        <w:rPr>
          <w:spacing w:val="-12"/>
        </w:rPr>
        <w:t xml:space="preserve"> </w:t>
      </w:r>
      <w:r>
        <w:rPr>
          <w:spacing w:val="-5"/>
        </w:rPr>
        <w:t>one</w:t>
      </w:r>
    </w:p>
    <w:p w14:paraId="30FC7164" w14:textId="77777777" w:rsidR="00565177" w:rsidRDefault="00FF66D4">
      <w:pPr>
        <w:pStyle w:val="BodyText"/>
        <w:spacing w:line="235" w:lineRule="auto"/>
        <w:ind w:right="512" w:firstLine="0"/>
      </w:pPr>
      <w:r>
        <w:t>of</w:t>
      </w:r>
      <w:r>
        <w:rPr>
          <w:spacing w:val="-7"/>
        </w:rPr>
        <w:t xml:space="preserve"> </w:t>
      </w:r>
      <w:r>
        <w:t>the</w:t>
      </w:r>
      <w:r>
        <w:rPr>
          <w:spacing w:val="-7"/>
        </w:rPr>
        <w:t xml:space="preserve"> </w:t>
      </w:r>
      <w:r>
        <w:t>countless</w:t>
      </w:r>
      <w:r>
        <w:rPr>
          <w:spacing w:val="-7"/>
        </w:rPr>
        <w:t xml:space="preserve"> </w:t>
      </w:r>
      <w:r>
        <w:t>idiots</w:t>
      </w:r>
      <w:r>
        <w:rPr>
          <w:spacing w:val="-7"/>
        </w:rPr>
        <w:t xml:space="preserve"> </w:t>
      </w:r>
      <w:r>
        <w:t>who</w:t>
      </w:r>
      <w:r>
        <w:rPr>
          <w:spacing w:val="-7"/>
        </w:rPr>
        <w:t xml:space="preserve"> </w:t>
      </w:r>
      <w:r>
        <w:t>set</w:t>
      </w:r>
      <w:r>
        <w:rPr>
          <w:spacing w:val="-7"/>
        </w:rPr>
        <w:t xml:space="preserve"> </w:t>
      </w:r>
      <w:r>
        <w:t>themselves</w:t>
      </w:r>
      <w:r>
        <w:rPr>
          <w:spacing w:val="-7"/>
        </w:rPr>
        <w:t xml:space="preserve"> </w:t>
      </w:r>
      <w:r>
        <w:t>to</w:t>
      </w:r>
      <w:r>
        <w:rPr>
          <w:spacing w:val="-7"/>
        </w:rPr>
        <w:t xml:space="preserve"> </w:t>
      </w:r>
      <w:r>
        <w:t>glossing</w:t>
      </w:r>
      <w:r>
        <w:rPr>
          <w:spacing w:val="-7"/>
        </w:rPr>
        <w:t xml:space="preserve"> </w:t>
      </w:r>
      <w:r>
        <w:t>the</w:t>
      </w:r>
      <w:r>
        <w:rPr>
          <w:spacing w:val="-8"/>
        </w:rPr>
        <w:t xml:space="preserve"> </w:t>
      </w:r>
      <w:r>
        <w:rPr>
          <w:i/>
        </w:rPr>
        <w:t>Coena</w:t>
      </w:r>
      <w:r>
        <w:rPr>
          <w:i/>
          <w:spacing w:val="-8"/>
        </w:rPr>
        <w:t xml:space="preserve"> </w:t>
      </w:r>
      <w:r>
        <w:t>…</w:t>
      </w:r>
      <w:r>
        <w:rPr>
          <w:spacing w:val="-7"/>
        </w:rPr>
        <w:t xml:space="preserve"> </w:t>
      </w:r>
      <w:r>
        <w:t>But</w:t>
      </w:r>
      <w:r>
        <w:rPr>
          <w:spacing w:val="-7"/>
        </w:rPr>
        <w:t xml:space="preserve"> </w:t>
      </w:r>
      <w:r>
        <w:t>these</w:t>
      </w:r>
      <w:r>
        <w:rPr>
          <w:spacing w:val="-7"/>
        </w:rPr>
        <w:t xml:space="preserve"> </w:t>
      </w:r>
      <w:r>
        <w:t>are</w:t>
      </w:r>
      <w:r>
        <w:rPr>
          <w:spacing w:val="-7"/>
        </w:rPr>
        <w:t xml:space="preserve"> </w:t>
      </w:r>
      <w:r>
        <w:t>not</w:t>
      </w:r>
      <w:r>
        <w:rPr>
          <w:spacing w:val="-9"/>
        </w:rPr>
        <w:t xml:space="preserve"> </w:t>
      </w:r>
      <w:r>
        <w:t>what</w:t>
      </w:r>
      <w:r>
        <w:rPr>
          <w:spacing w:val="-7"/>
        </w:rPr>
        <w:t xml:space="preserve"> </w:t>
      </w:r>
      <w:r>
        <w:t xml:space="preserve">interest </w:t>
      </w:r>
      <w:r>
        <w:rPr>
          <w:spacing w:val="-2"/>
        </w:rPr>
        <w:t>you.”</w:t>
      </w:r>
    </w:p>
    <w:p w14:paraId="30FC7165" w14:textId="77777777" w:rsidR="00565177" w:rsidRDefault="00FF66D4">
      <w:pPr>
        <w:pStyle w:val="BodyText"/>
        <w:spacing w:line="235" w:lineRule="auto"/>
        <w:ind w:right="513"/>
      </w:pPr>
      <w:r>
        <w:t>William, in fact, had rapidly passed over the pages and had come to the Greek text. I saw immediately</w:t>
      </w:r>
      <w:r>
        <w:rPr>
          <w:spacing w:val="-1"/>
        </w:rPr>
        <w:t xml:space="preserve"> </w:t>
      </w:r>
      <w:r>
        <w:t>that the pages were of a</w:t>
      </w:r>
      <w:r>
        <w:rPr>
          <w:spacing w:val="-1"/>
        </w:rPr>
        <w:t xml:space="preserve"> </w:t>
      </w:r>
      <w:r>
        <w:t>different, softer material, the first almost worn away,</w:t>
      </w:r>
      <w:r>
        <w:rPr>
          <w:spacing w:val="-1"/>
        </w:rPr>
        <w:t xml:space="preserve"> </w:t>
      </w:r>
      <w:r>
        <w:t>with</w:t>
      </w:r>
      <w:r>
        <w:rPr>
          <w:spacing w:val="-1"/>
        </w:rPr>
        <w:t xml:space="preserve"> </w:t>
      </w:r>
      <w:r>
        <w:t xml:space="preserve">a </w:t>
      </w:r>
      <w:r>
        <w:rPr>
          <w:spacing w:val="-2"/>
        </w:rPr>
        <w:t>part</w:t>
      </w:r>
      <w:r>
        <w:rPr>
          <w:spacing w:val="-8"/>
        </w:rPr>
        <w:t xml:space="preserve"> </w:t>
      </w:r>
      <w:r>
        <w:rPr>
          <w:spacing w:val="-2"/>
        </w:rPr>
        <w:t>of</w:t>
      </w:r>
      <w:r>
        <w:rPr>
          <w:spacing w:val="-8"/>
        </w:rPr>
        <w:t xml:space="preserve"> </w:t>
      </w:r>
      <w:r>
        <w:rPr>
          <w:spacing w:val="-2"/>
        </w:rPr>
        <w:t>the</w:t>
      </w:r>
      <w:r>
        <w:rPr>
          <w:spacing w:val="-8"/>
        </w:rPr>
        <w:t xml:space="preserve"> </w:t>
      </w:r>
      <w:r>
        <w:rPr>
          <w:spacing w:val="-2"/>
        </w:rPr>
        <w:t>margin</w:t>
      </w:r>
      <w:r>
        <w:rPr>
          <w:spacing w:val="-8"/>
        </w:rPr>
        <w:t xml:space="preserve"> </w:t>
      </w:r>
      <w:r>
        <w:rPr>
          <w:spacing w:val="-2"/>
        </w:rPr>
        <w:t>consumed,</w:t>
      </w:r>
      <w:r>
        <w:rPr>
          <w:spacing w:val="-8"/>
        </w:rPr>
        <w:t xml:space="preserve"> </w:t>
      </w:r>
      <w:r>
        <w:rPr>
          <w:spacing w:val="-2"/>
        </w:rPr>
        <w:t>spattered</w:t>
      </w:r>
      <w:r>
        <w:rPr>
          <w:spacing w:val="-8"/>
        </w:rPr>
        <w:t xml:space="preserve"> </w:t>
      </w:r>
      <w:r>
        <w:rPr>
          <w:spacing w:val="-2"/>
        </w:rPr>
        <w:t>with</w:t>
      </w:r>
      <w:r>
        <w:rPr>
          <w:spacing w:val="-8"/>
        </w:rPr>
        <w:t xml:space="preserve"> </w:t>
      </w:r>
      <w:r>
        <w:rPr>
          <w:spacing w:val="-2"/>
        </w:rPr>
        <w:t>pale</w:t>
      </w:r>
      <w:r>
        <w:rPr>
          <w:spacing w:val="-8"/>
        </w:rPr>
        <w:t xml:space="preserve"> </w:t>
      </w:r>
      <w:r>
        <w:rPr>
          <w:spacing w:val="-2"/>
        </w:rPr>
        <w:t>stains,</w:t>
      </w:r>
      <w:r>
        <w:rPr>
          <w:spacing w:val="-8"/>
        </w:rPr>
        <w:t xml:space="preserve"> </w:t>
      </w:r>
      <w:r>
        <w:rPr>
          <w:spacing w:val="-2"/>
        </w:rPr>
        <w:t>such</w:t>
      </w:r>
      <w:r>
        <w:rPr>
          <w:spacing w:val="-8"/>
        </w:rPr>
        <w:t xml:space="preserve"> </w:t>
      </w:r>
      <w:r>
        <w:rPr>
          <w:spacing w:val="-2"/>
        </w:rPr>
        <w:t>as</w:t>
      </w:r>
      <w:r>
        <w:rPr>
          <w:spacing w:val="-9"/>
        </w:rPr>
        <w:t xml:space="preserve"> </w:t>
      </w:r>
      <w:r>
        <w:rPr>
          <w:spacing w:val="-2"/>
        </w:rPr>
        <w:t>time</w:t>
      </w:r>
      <w:r>
        <w:rPr>
          <w:spacing w:val="-8"/>
        </w:rPr>
        <w:t xml:space="preserve"> </w:t>
      </w:r>
      <w:r>
        <w:rPr>
          <w:spacing w:val="-2"/>
        </w:rPr>
        <w:t>and</w:t>
      </w:r>
      <w:r>
        <w:rPr>
          <w:spacing w:val="-8"/>
        </w:rPr>
        <w:t xml:space="preserve"> </w:t>
      </w:r>
      <w:r>
        <w:rPr>
          <w:spacing w:val="-2"/>
        </w:rPr>
        <w:t>dampness</w:t>
      </w:r>
      <w:r>
        <w:rPr>
          <w:spacing w:val="-8"/>
        </w:rPr>
        <w:t xml:space="preserve"> </w:t>
      </w:r>
      <w:r>
        <w:rPr>
          <w:spacing w:val="-2"/>
        </w:rPr>
        <w:t>usually</w:t>
      </w:r>
      <w:r>
        <w:rPr>
          <w:spacing w:val="-8"/>
        </w:rPr>
        <w:t xml:space="preserve"> </w:t>
      </w:r>
      <w:r>
        <w:rPr>
          <w:spacing w:val="-2"/>
        </w:rPr>
        <w:t xml:space="preserve">produce </w:t>
      </w:r>
      <w:r>
        <w:t>on</w:t>
      </w:r>
      <w:r>
        <w:rPr>
          <w:spacing w:val="-8"/>
        </w:rPr>
        <w:t xml:space="preserve"> </w:t>
      </w:r>
      <w:r>
        <w:t>other</w:t>
      </w:r>
      <w:r>
        <w:rPr>
          <w:spacing w:val="-8"/>
        </w:rPr>
        <w:t xml:space="preserve"> </w:t>
      </w:r>
      <w:r>
        <w:t>books.</w:t>
      </w:r>
      <w:r>
        <w:rPr>
          <w:spacing w:val="-8"/>
        </w:rPr>
        <w:t xml:space="preserve"> </w:t>
      </w:r>
      <w:r>
        <w:t>William</w:t>
      </w:r>
      <w:r>
        <w:rPr>
          <w:spacing w:val="-8"/>
        </w:rPr>
        <w:t xml:space="preserve"> </w:t>
      </w:r>
      <w:r>
        <w:t>read</w:t>
      </w:r>
      <w:r>
        <w:rPr>
          <w:spacing w:val="-8"/>
        </w:rPr>
        <w:t xml:space="preserve"> </w:t>
      </w:r>
      <w:r>
        <w:t>the</w:t>
      </w:r>
      <w:r>
        <w:rPr>
          <w:spacing w:val="-8"/>
        </w:rPr>
        <w:t xml:space="preserve"> </w:t>
      </w:r>
      <w:r>
        <w:t>opening</w:t>
      </w:r>
      <w:r>
        <w:rPr>
          <w:spacing w:val="-8"/>
        </w:rPr>
        <w:t xml:space="preserve"> </w:t>
      </w:r>
      <w:r>
        <w:t>lines,</w:t>
      </w:r>
      <w:r>
        <w:rPr>
          <w:spacing w:val="-8"/>
        </w:rPr>
        <w:t xml:space="preserve"> </w:t>
      </w:r>
      <w:r>
        <w:t>first</w:t>
      </w:r>
      <w:r>
        <w:rPr>
          <w:spacing w:val="-8"/>
        </w:rPr>
        <w:t xml:space="preserve"> </w:t>
      </w:r>
      <w:r>
        <w:t>in</w:t>
      </w:r>
      <w:r>
        <w:rPr>
          <w:spacing w:val="-8"/>
        </w:rPr>
        <w:t xml:space="preserve"> </w:t>
      </w:r>
      <w:r>
        <w:t>Greek,</w:t>
      </w:r>
      <w:r>
        <w:rPr>
          <w:spacing w:val="-8"/>
        </w:rPr>
        <w:t xml:space="preserve"> </w:t>
      </w:r>
      <w:r>
        <w:t>then</w:t>
      </w:r>
      <w:r>
        <w:rPr>
          <w:spacing w:val="-8"/>
        </w:rPr>
        <w:t xml:space="preserve"> </w:t>
      </w:r>
      <w:r>
        <w:t>translating</w:t>
      </w:r>
      <w:r>
        <w:rPr>
          <w:spacing w:val="-8"/>
        </w:rPr>
        <w:t xml:space="preserve"> </w:t>
      </w:r>
      <w:r>
        <w:t>into</w:t>
      </w:r>
      <w:r>
        <w:rPr>
          <w:spacing w:val="-8"/>
        </w:rPr>
        <w:t xml:space="preserve"> </w:t>
      </w:r>
      <w:r>
        <w:t>Latin,</w:t>
      </w:r>
      <w:r>
        <w:rPr>
          <w:spacing w:val="-8"/>
        </w:rPr>
        <w:t xml:space="preserve"> </w:t>
      </w:r>
      <w:r>
        <w:t>and</w:t>
      </w:r>
      <w:r>
        <w:rPr>
          <w:spacing w:val="-8"/>
        </w:rPr>
        <w:t xml:space="preserve"> </w:t>
      </w:r>
      <w:r>
        <w:t>then he</w:t>
      </w:r>
      <w:r>
        <w:rPr>
          <w:spacing w:val="-6"/>
        </w:rPr>
        <w:t xml:space="preserve"> </w:t>
      </w:r>
      <w:r>
        <w:t>continued</w:t>
      </w:r>
      <w:r>
        <w:rPr>
          <w:spacing w:val="-6"/>
        </w:rPr>
        <w:t xml:space="preserve"> </w:t>
      </w:r>
      <w:r>
        <w:t>in</w:t>
      </w:r>
      <w:r>
        <w:rPr>
          <w:spacing w:val="-7"/>
        </w:rPr>
        <w:t xml:space="preserve"> </w:t>
      </w:r>
      <w:r>
        <w:t>this</w:t>
      </w:r>
      <w:r>
        <w:rPr>
          <w:spacing w:val="-6"/>
        </w:rPr>
        <w:t xml:space="preserve"> </w:t>
      </w:r>
      <w:r>
        <w:t>language</w:t>
      </w:r>
      <w:r>
        <w:rPr>
          <w:spacing w:val="-6"/>
        </w:rPr>
        <w:t xml:space="preserve"> </w:t>
      </w:r>
      <w:r>
        <w:t>so</w:t>
      </w:r>
      <w:r>
        <w:rPr>
          <w:spacing w:val="-7"/>
        </w:rPr>
        <w:t xml:space="preserve"> </w:t>
      </w:r>
      <w:r>
        <w:t>that</w:t>
      </w:r>
      <w:r>
        <w:rPr>
          <w:spacing w:val="-6"/>
        </w:rPr>
        <w:t xml:space="preserve"> </w:t>
      </w:r>
      <w:r>
        <w:t>I,</w:t>
      </w:r>
      <w:r>
        <w:rPr>
          <w:spacing w:val="-6"/>
        </w:rPr>
        <w:t xml:space="preserve"> </w:t>
      </w:r>
      <w:r>
        <w:t>too,</w:t>
      </w:r>
      <w:r>
        <w:rPr>
          <w:spacing w:val="-6"/>
        </w:rPr>
        <w:t xml:space="preserve"> </w:t>
      </w:r>
      <w:r>
        <w:t>could</w:t>
      </w:r>
      <w:r>
        <w:rPr>
          <w:spacing w:val="-6"/>
        </w:rPr>
        <w:t xml:space="preserve"> </w:t>
      </w:r>
      <w:r>
        <w:t>learn</w:t>
      </w:r>
      <w:r>
        <w:rPr>
          <w:spacing w:val="-6"/>
        </w:rPr>
        <w:t xml:space="preserve"> </w:t>
      </w:r>
      <w:r>
        <w:t>how</w:t>
      </w:r>
      <w:r>
        <w:rPr>
          <w:spacing w:val="-6"/>
        </w:rPr>
        <w:t xml:space="preserve"> </w:t>
      </w:r>
      <w:r>
        <w:t>the</w:t>
      </w:r>
      <w:r>
        <w:rPr>
          <w:spacing w:val="-6"/>
        </w:rPr>
        <w:t xml:space="preserve"> </w:t>
      </w:r>
      <w:r>
        <w:t>fatal</w:t>
      </w:r>
      <w:r>
        <w:rPr>
          <w:spacing w:val="-6"/>
        </w:rPr>
        <w:t xml:space="preserve"> </w:t>
      </w:r>
      <w:r>
        <w:t>book</w:t>
      </w:r>
      <w:r>
        <w:rPr>
          <w:spacing w:val="-6"/>
        </w:rPr>
        <w:t xml:space="preserve"> </w:t>
      </w:r>
      <w:r>
        <w:t>began:</w:t>
      </w:r>
    </w:p>
    <w:p w14:paraId="30FC7166" w14:textId="77777777" w:rsidR="00565177" w:rsidRDefault="00FF66D4">
      <w:pPr>
        <w:pStyle w:val="BodyText"/>
        <w:spacing w:before="263" w:line="235" w:lineRule="auto"/>
        <w:ind w:left="1308" w:right="512" w:firstLine="0"/>
      </w:pPr>
      <w:r>
        <w:t>In the first book we dealt with tragedy and saw how, by arousing pity and fear, it produces catharsis,</w:t>
      </w:r>
      <w:r>
        <w:rPr>
          <w:spacing w:val="-9"/>
        </w:rPr>
        <w:t xml:space="preserve"> </w:t>
      </w:r>
      <w:r>
        <w:t>the</w:t>
      </w:r>
      <w:r>
        <w:rPr>
          <w:spacing w:val="-9"/>
        </w:rPr>
        <w:t xml:space="preserve"> </w:t>
      </w:r>
      <w:r>
        <w:t>purification</w:t>
      </w:r>
      <w:r>
        <w:rPr>
          <w:spacing w:val="-10"/>
        </w:rPr>
        <w:t xml:space="preserve"> </w:t>
      </w:r>
      <w:r>
        <w:t>of</w:t>
      </w:r>
      <w:r>
        <w:rPr>
          <w:spacing w:val="-9"/>
        </w:rPr>
        <w:t xml:space="preserve"> </w:t>
      </w:r>
      <w:r>
        <w:t>those</w:t>
      </w:r>
      <w:r>
        <w:rPr>
          <w:spacing w:val="-9"/>
        </w:rPr>
        <w:t xml:space="preserve"> </w:t>
      </w:r>
      <w:r>
        <w:t>feelings.</w:t>
      </w:r>
      <w:r>
        <w:rPr>
          <w:spacing w:val="-10"/>
        </w:rPr>
        <w:t xml:space="preserve"> </w:t>
      </w:r>
      <w:r>
        <w:t>As</w:t>
      </w:r>
      <w:r>
        <w:rPr>
          <w:spacing w:val="-11"/>
        </w:rPr>
        <w:t xml:space="preserve"> </w:t>
      </w:r>
      <w:r>
        <w:t>we</w:t>
      </w:r>
      <w:r>
        <w:rPr>
          <w:spacing w:val="-11"/>
        </w:rPr>
        <w:t xml:space="preserve"> </w:t>
      </w:r>
      <w:r>
        <w:t>promised,</w:t>
      </w:r>
      <w:r>
        <w:rPr>
          <w:spacing w:val="-9"/>
        </w:rPr>
        <w:t xml:space="preserve"> </w:t>
      </w:r>
      <w:r>
        <w:t>we</w:t>
      </w:r>
      <w:r>
        <w:rPr>
          <w:spacing w:val="-9"/>
        </w:rPr>
        <w:t xml:space="preserve"> </w:t>
      </w:r>
      <w:r>
        <w:t>will</w:t>
      </w:r>
      <w:r>
        <w:rPr>
          <w:spacing w:val="-9"/>
        </w:rPr>
        <w:t xml:space="preserve"> </w:t>
      </w:r>
      <w:r>
        <w:t>now</w:t>
      </w:r>
      <w:r>
        <w:rPr>
          <w:spacing w:val="-10"/>
        </w:rPr>
        <w:t xml:space="preserve"> </w:t>
      </w:r>
      <w:r>
        <w:t>deal</w:t>
      </w:r>
      <w:r>
        <w:rPr>
          <w:spacing w:val="-10"/>
        </w:rPr>
        <w:t xml:space="preserve"> </w:t>
      </w:r>
      <w:r>
        <w:t>with</w:t>
      </w:r>
      <w:r>
        <w:rPr>
          <w:spacing w:val="-9"/>
        </w:rPr>
        <w:t xml:space="preserve"> </w:t>
      </w:r>
      <w:r>
        <w:t>comedy</w:t>
      </w:r>
      <w:r>
        <w:rPr>
          <w:spacing w:val="-8"/>
        </w:rPr>
        <w:t xml:space="preserve"> </w:t>
      </w:r>
      <w:r>
        <w:t xml:space="preserve">(as </w:t>
      </w:r>
      <w:r>
        <w:rPr>
          <w:spacing w:val="-2"/>
        </w:rPr>
        <w:t>well</w:t>
      </w:r>
      <w:r>
        <w:rPr>
          <w:spacing w:val="-8"/>
        </w:rPr>
        <w:t xml:space="preserve"> </w:t>
      </w:r>
      <w:r>
        <w:rPr>
          <w:spacing w:val="-2"/>
        </w:rPr>
        <w:t>as</w:t>
      </w:r>
      <w:r>
        <w:rPr>
          <w:spacing w:val="-9"/>
        </w:rPr>
        <w:t xml:space="preserve"> </w:t>
      </w:r>
      <w:r>
        <w:rPr>
          <w:spacing w:val="-2"/>
        </w:rPr>
        <w:t>with</w:t>
      </w:r>
      <w:r>
        <w:rPr>
          <w:spacing w:val="-8"/>
        </w:rPr>
        <w:t xml:space="preserve"> </w:t>
      </w:r>
      <w:r>
        <w:rPr>
          <w:spacing w:val="-2"/>
        </w:rPr>
        <w:t>satire</w:t>
      </w:r>
      <w:r>
        <w:rPr>
          <w:spacing w:val="-8"/>
        </w:rPr>
        <w:t xml:space="preserve"> </w:t>
      </w:r>
      <w:r>
        <w:rPr>
          <w:spacing w:val="-2"/>
        </w:rPr>
        <w:t>and</w:t>
      </w:r>
      <w:r>
        <w:rPr>
          <w:spacing w:val="-8"/>
        </w:rPr>
        <w:t xml:space="preserve"> </w:t>
      </w:r>
      <w:r>
        <w:rPr>
          <w:spacing w:val="-2"/>
        </w:rPr>
        <w:t>mime)</w:t>
      </w:r>
      <w:r>
        <w:rPr>
          <w:spacing w:val="-8"/>
        </w:rPr>
        <w:t xml:space="preserve"> </w:t>
      </w:r>
      <w:r>
        <w:rPr>
          <w:spacing w:val="-2"/>
        </w:rPr>
        <w:t>and</w:t>
      </w:r>
      <w:r>
        <w:rPr>
          <w:spacing w:val="-8"/>
        </w:rPr>
        <w:t xml:space="preserve"> </w:t>
      </w:r>
      <w:r>
        <w:rPr>
          <w:spacing w:val="-2"/>
        </w:rPr>
        <w:t>see</w:t>
      </w:r>
      <w:r>
        <w:rPr>
          <w:spacing w:val="-8"/>
        </w:rPr>
        <w:t xml:space="preserve"> </w:t>
      </w:r>
      <w:r>
        <w:rPr>
          <w:spacing w:val="-2"/>
        </w:rPr>
        <w:t>how,</w:t>
      </w:r>
      <w:r>
        <w:rPr>
          <w:spacing w:val="-10"/>
        </w:rPr>
        <w:t xml:space="preserve"> </w:t>
      </w:r>
      <w:r>
        <w:rPr>
          <w:spacing w:val="-2"/>
        </w:rPr>
        <w:t>in</w:t>
      </w:r>
      <w:r>
        <w:rPr>
          <w:spacing w:val="-8"/>
        </w:rPr>
        <w:t xml:space="preserve"> </w:t>
      </w:r>
      <w:r>
        <w:rPr>
          <w:spacing w:val="-2"/>
        </w:rPr>
        <w:t>insp</w:t>
      </w:r>
      <w:r>
        <w:rPr>
          <w:spacing w:val="-2"/>
        </w:rPr>
        <w:t>iring</w:t>
      </w:r>
      <w:r>
        <w:rPr>
          <w:spacing w:val="-8"/>
        </w:rPr>
        <w:t xml:space="preserve"> </w:t>
      </w:r>
      <w:r>
        <w:rPr>
          <w:spacing w:val="-2"/>
        </w:rPr>
        <w:t>the</w:t>
      </w:r>
      <w:r>
        <w:rPr>
          <w:spacing w:val="-8"/>
        </w:rPr>
        <w:t xml:space="preserve"> </w:t>
      </w:r>
      <w:r>
        <w:rPr>
          <w:spacing w:val="-2"/>
        </w:rPr>
        <w:t>pleasure</w:t>
      </w:r>
      <w:r>
        <w:rPr>
          <w:spacing w:val="-7"/>
        </w:rPr>
        <w:t xml:space="preserve"> </w:t>
      </w:r>
      <w:r>
        <w:rPr>
          <w:spacing w:val="-2"/>
        </w:rPr>
        <w:t>of</w:t>
      </w:r>
      <w:r>
        <w:rPr>
          <w:spacing w:val="-9"/>
        </w:rPr>
        <w:t xml:space="preserve"> </w:t>
      </w:r>
      <w:r>
        <w:rPr>
          <w:spacing w:val="-2"/>
        </w:rPr>
        <w:t>the</w:t>
      </w:r>
      <w:r>
        <w:rPr>
          <w:spacing w:val="-8"/>
        </w:rPr>
        <w:t xml:space="preserve"> </w:t>
      </w:r>
      <w:r>
        <w:rPr>
          <w:spacing w:val="-2"/>
        </w:rPr>
        <w:t>ridiculous,</w:t>
      </w:r>
      <w:r>
        <w:rPr>
          <w:spacing w:val="-8"/>
        </w:rPr>
        <w:t xml:space="preserve"> </w:t>
      </w:r>
      <w:r>
        <w:rPr>
          <w:spacing w:val="-2"/>
        </w:rPr>
        <w:t>it</w:t>
      </w:r>
      <w:r>
        <w:rPr>
          <w:spacing w:val="-8"/>
        </w:rPr>
        <w:t xml:space="preserve"> </w:t>
      </w:r>
      <w:r>
        <w:rPr>
          <w:spacing w:val="-2"/>
        </w:rPr>
        <w:t>arrives</w:t>
      </w:r>
      <w:r>
        <w:rPr>
          <w:spacing w:val="-9"/>
        </w:rPr>
        <w:t xml:space="preserve"> </w:t>
      </w:r>
      <w:r>
        <w:rPr>
          <w:spacing w:val="-2"/>
        </w:rPr>
        <w:t xml:space="preserve">at </w:t>
      </w:r>
      <w:r>
        <w:t>the purification of that passion. That such passion is most worthy of consideration we have already</w:t>
      </w:r>
      <w:r>
        <w:rPr>
          <w:spacing w:val="-15"/>
        </w:rPr>
        <w:t xml:space="preserve"> </w:t>
      </w:r>
      <w:r>
        <w:t>said</w:t>
      </w:r>
      <w:r>
        <w:rPr>
          <w:spacing w:val="-15"/>
        </w:rPr>
        <w:t xml:space="preserve"> </w:t>
      </w:r>
      <w:r>
        <w:t>in</w:t>
      </w:r>
      <w:r>
        <w:rPr>
          <w:spacing w:val="-15"/>
        </w:rPr>
        <w:t xml:space="preserve"> </w:t>
      </w:r>
      <w:r>
        <w:t>the</w:t>
      </w:r>
      <w:r>
        <w:rPr>
          <w:spacing w:val="-15"/>
        </w:rPr>
        <w:t xml:space="preserve"> </w:t>
      </w:r>
      <w:r>
        <w:t>book</w:t>
      </w:r>
      <w:r>
        <w:rPr>
          <w:spacing w:val="-15"/>
        </w:rPr>
        <w:t xml:space="preserve"> </w:t>
      </w:r>
      <w:r>
        <w:t>on</w:t>
      </w:r>
      <w:r>
        <w:rPr>
          <w:spacing w:val="-15"/>
        </w:rPr>
        <w:t xml:space="preserve"> </w:t>
      </w:r>
      <w:r>
        <w:t>the</w:t>
      </w:r>
      <w:r>
        <w:rPr>
          <w:spacing w:val="-15"/>
        </w:rPr>
        <w:t xml:space="preserve"> </w:t>
      </w:r>
      <w:r>
        <w:t>soul,</w:t>
      </w:r>
      <w:r>
        <w:rPr>
          <w:spacing w:val="-15"/>
        </w:rPr>
        <w:t xml:space="preserve"> </w:t>
      </w:r>
      <w:r>
        <w:t>inasmuch</w:t>
      </w:r>
      <w:r>
        <w:rPr>
          <w:spacing w:val="-15"/>
        </w:rPr>
        <w:t xml:space="preserve"> </w:t>
      </w:r>
      <w:r>
        <w:t>as—alone</w:t>
      </w:r>
      <w:r>
        <w:rPr>
          <w:spacing w:val="-15"/>
        </w:rPr>
        <w:t xml:space="preserve"> </w:t>
      </w:r>
      <w:r>
        <w:t>among</w:t>
      </w:r>
      <w:r>
        <w:rPr>
          <w:spacing w:val="-15"/>
        </w:rPr>
        <w:t xml:space="preserve"> </w:t>
      </w:r>
      <w:r>
        <w:t>the</w:t>
      </w:r>
      <w:r>
        <w:rPr>
          <w:spacing w:val="-15"/>
        </w:rPr>
        <w:t xml:space="preserve"> </w:t>
      </w:r>
      <w:r>
        <w:t>animals—man</w:t>
      </w:r>
      <w:r>
        <w:rPr>
          <w:spacing w:val="-15"/>
        </w:rPr>
        <w:t xml:space="preserve"> </w:t>
      </w:r>
      <w:r>
        <w:t>is</w:t>
      </w:r>
      <w:r>
        <w:rPr>
          <w:spacing w:val="-15"/>
        </w:rPr>
        <w:t xml:space="preserve"> </w:t>
      </w:r>
      <w:r>
        <w:t>capable</w:t>
      </w:r>
      <w:r>
        <w:rPr>
          <w:spacing w:val="-15"/>
        </w:rPr>
        <w:t xml:space="preserve"> </w:t>
      </w:r>
      <w:r>
        <w:t>of laughter.</w:t>
      </w:r>
      <w:r>
        <w:rPr>
          <w:spacing w:val="-3"/>
        </w:rPr>
        <w:t xml:space="preserve"> </w:t>
      </w:r>
      <w:r>
        <w:t>We</w:t>
      </w:r>
      <w:r>
        <w:rPr>
          <w:spacing w:val="-1"/>
        </w:rPr>
        <w:t xml:space="preserve"> </w:t>
      </w:r>
      <w:r>
        <w:t>will</w:t>
      </w:r>
      <w:r>
        <w:rPr>
          <w:spacing w:val="-2"/>
        </w:rPr>
        <w:t xml:space="preserve"> </w:t>
      </w:r>
      <w:r>
        <w:t>then</w:t>
      </w:r>
      <w:r>
        <w:rPr>
          <w:spacing w:val="-4"/>
        </w:rPr>
        <w:t xml:space="preserve"> </w:t>
      </w:r>
      <w:r>
        <w:t>define</w:t>
      </w:r>
      <w:r>
        <w:rPr>
          <w:spacing w:val="-2"/>
        </w:rPr>
        <w:t xml:space="preserve"> </w:t>
      </w:r>
      <w:r>
        <w:t>the</w:t>
      </w:r>
      <w:r>
        <w:rPr>
          <w:spacing w:val="-2"/>
        </w:rPr>
        <w:t xml:space="preserve"> </w:t>
      </w:r>
      <w:r>
        <w:t>type</w:t>
      </w:r>
      <w:r>
        <w:rPr>
          <w:spacing w:val="-4"/>
        </w:rPr>
        <w:t xml:space="preserve"> </w:t>
      </w:r>
      <w:r>
        <w:t>of</w:t>
      </w:r>
      <w:r>
        <w:rPr>
          <w:spacing w:val="-2"/>
        </w:rPr>
        <w:t xml:space="preserve"> </w:t>
      </w:r>
      <w:r>
        <w:t>actions</w:t>
      </w:r>
      <w:r>
        <w:rPr>
          <w:spacing w:val="-5"/>
        </w:rPr>
        <w:t xml:space="preserve"> </w:t>
      </w:r>
      <w:r>
        <w:t>of</w:t>
      </w:r>
      <w:r>
        <w:rPr>
          <w:spacing w:val="-3"/>
        </w:rPr>
        <w:t xml:space="preserve"> </w:t>
      </w:r>
      <w:r>
        <w:t>which</w:t>
      </w:r>
      <w:r>
        <w:rPr>
          <w:spacing w:val="-2"/>
        </w:rPr>
        <w:t xml:space="preserve"> </w:t>
      </w:r>
      <w:r>
        <w:t>comedy</w:t>
      </w:r>
      <w:r>
        <w:rPr>
          <w:spacing w:val="-3"/>
        </w:rPr>
        <w:t xml:space="preserve"> </w:t>
      </w:r>
      <w:r>
        <w:t>is</w:t>
      </w:r>
      <w:r>
        <w:rPr>
          <w:spacing w:val="-3"/>
        </w:rPr>
        <w:t xml:space="preserve"> </w:t>
      </w:r>
      <w:r>
        <w:t>the</w:t>
      </w:r>
      <w:r>
        <w:rPr>
          <w:spacing w:val="-3"/>
        </w:rPr>
        <w:t xml:space="preserve"> </w:t>
      </w:r>
      <w:r>
        <w:t>mimesis,</w:t>
      </w:r>
      <w:r>
        <w:rPr>
          <w:spacing w:val="-2"/>
        </w:rPr>
        <w:t xml:space="preserve"> </w:t>
      </w:r>
      <w:r>
        <w:t>then</w:t>
      </w:r>
      <w:r>
        <w:rPr>
          <w:spacing w:val="-3"/>
        </w:rPr>
        <w:t xml:space="preserve"> </w:t>
      </w:r>
      <w:r>
        <w:t>we</w:t>
      </w:r>
      <w:r>
        <w:rPr>
          <w:spacing w:val="-3"/>
        </w:rPr>
        <w:t xml:space="preserve"> </w:t>
      </w:r>
      <w:r>
        <w:rPr>
          <w:spacing w:val="-4"/>
        </w:rPr>
        <w:t>will</w:t>
      </w:r>
    </w:p>
    <w:p w14:paraId="30FC7167" w14:textId="77777777" w:rsidR="00565177" w:rsidRDefault="00565177">
      <w:pPr>
        <w:spacing w:line="235" w:lineRule="auto"/>
        <w:sectPr w:rsidR="00565177">
          <w:pgSz w:w="12240" w:h="15840"/>
          <w:pgMar w:top="1340" w:right="920" w:bottom="620" w:left="420" w:header="360" w:footer="426" w:gutter="0"/>
          <w:cols w:space="720"/>
        </w:sectPr>
      </w:pPr>
    </w:p>
    <w:p w14:paraId="30FC7168" w14:textId="77777777" w:rsidR="00565177" w:rsidRDefault="00FF66D4">
      <w:pPr>
        <w:pStyle w:val="BodyText"/>
        <w:spacing w:before="78" w:line="235" w:lineRule="auto"/>
        <w:ind w:left="1308" w:right="513" w:firstLine="0"/>
      </w:pPr>
      <w:r>
        <w:lastRenderedPageBreak/>
        <w:t>examine</w:t>
      </w:r>
      <w:r>
        <w:rPr>
          <w:spacing w:val="-8"/>
        </w:rPr>
        <w:t xml:space="preserve"> </w:t>
      </w:r>
      <w:r>
        <w:t>the</w:t>
      </w:r>
      <w:r>
        <w:rPr>
          <w:spacing w:val="-8"/>
        </w:rPr>
        <w:t xml:space="preserve"> </w:t>
      </w:r>
      <w:r>
        <w:t>means</w:t>
      </w:r>
      <w:r>
        <w:rPr>
          <w:spacing w:val="-9"/>
        </w:rPr>
        <w:t xml:space="preserve"> </w:t>
      </w:r>
      <w:r>
        <w:t>by</w:t>
      </w:r>
      <w:r>
        <w:rPr>
          <w:spacing w:val="-8"/>
        </w:rPr>
        <w:t xml:space="preserve"> </w:t>
      </w:r>
      <w:r>
        <w:t>which</w:t>
      </w:r>
      <w:r>
        <w:rPr>
          <w:spacing w:val="-8"/>
        </w:rPr>
        <w:t xml:space="preserve"> </w:t>
      </w:r>
      <w:r>
        <w:t>comedy</w:t>
      </w:r>
      <w:r>
        <w:rPr>
          <w:spacing w:val="-8"/>
        </w:rPr>
        <w:t xml:space="preserve"> </w:t>
      </w:r>
      <w:r>
        <w:t>excites</w:t>
      </w:r>
      <w:r>
        <w:rPr>
          <w:spacing w:val="-8"/>
        </w:rPr>
        <w:t xml:space="preserve"> </w:t>
      </w:r>
      <w:r>
        <w:t>laughter,</w:t>
      </w:r>
      <w:r>
        <w:rPr>
          <w:spacing w:val="-8"/>
        </w:rPr>
        <w:t xml:space="preserve"> </w:t>
      </w:r>
      <w:r>
        <w:t>and</w:t>
      </w:r>
      <w:r>
        <w:rPr>
          <w:spacing w:val="-8"/>
        </w:rPr>
        <w:t xml:space="preserve"> </w:t>
      </w:r>
      <w:r>
        <w:t>these</w:t>
      </w:r>
      <w:r>
        <w:rPr>
          <w:spacing w:val="-8"/>
        </w:rPr>
        <w:t xml:space="preserve"> </w:t>
      </w:r>
      <w:r>
        <w:t>means</w:t>
      </w:r>
      <w:r>
        <w:rPr>
          <w:spacing w:val="-9"/>
        </w:rPr>
        <w:t xml:space="preserve"> </w:t>
      </w:r>
      <w:r>
        <w:t>are</w:t>
      </w:r>
      <w:r>
        <w:rPr>
          <w:spacing w:val="-8"/>
        </w:rPr>
        <w:t xml:space="preserve"> </w:t>
      </w:r>
      <w:r>
        <w:t>actions</w:t>
      </w:r>
      <w:r>
        <w:rPr>
          <w:spacing w:val="-9"/>
        </w:rPr>
        <w:t xml:space="preserve"> </w:t>
      </w:r>
      <w:r>
        <w:t>and</w:t>
      </w:r>
      <w:r>
        <w:rPr>
          <w:spacing w:val="-8"/>
        </w:rPr>
        <w:t xml:space="preserve"> </w:t>
      </w:r>
      <w:r>
        <w:t>speech. We</w:t>
      </w:r>
      <w:r>
        <w:rPr>
          <w:spacing w:val="-15"/>
        </w:rPr>
        <w:t xml:space="preserve"> </w:t>
      </w:r>
      <w:r>
        <w:t>will</w:t>
      </w:r>
      <w:r>
        <w:rPr>
          <w:spacing w:val="-14"/>
        </w:rPr>
        <w:t xml:space="preserve"> </w:t>
      </w:r>
      <w:r>
        <w:t>show</w:t>
      </w:r>
      <w:r>
        <w:rPr>
          <w:spacing w:val="-14"/>
        </w:rPr>
        <w:t xml:space="preserve"> </w:t>
      </w:r>
      <w:r>
        <w:t>how</w:t>
      </w:r>
      <w:r>
        <w:rPr>
          <w:spacing w:val="-14"/>
        </w:rPr>
        <w:t xml:space="preserve"> </w:t>
      </w:r>
      <w:r>
        <w:t>the</w:t>
      </w:r>
      <w:r>
        <w:rPr>
          <w:spacing w:val="-14"/>
        </w:rPr>
        <w:t xml:space="preserve"> </w:t>
      </w:r>
      <w:r>
        <w:t>ridiculousness</w:t>
      </w:r>
      <w:r>
        <w:rPr>
          <w:spacing w:val="-15"/>
        </w:rPr>
        <w:t xml:space="preserve"> </w:t>
      </w:r>
      <w:r>
        <w:t>of</w:t>
      </w:r>
      <w:r>
        <w:rPr>
          <w:spacing w:val="-14"/>
        </w:rPr>
        <w:t xml:space="preserve"> </w:t>
      </w:r>
      <w:r>
        <w:t>actions</w:t>
      </w:r>
      <w:r>
        <w:rPr>
          <w:spacing w:val="-15"/>
        </w:rPr>
        <w:t xml:space="preserve"> </w:t>
      </w:r>
      <w:r>
        <w:t>is</w:t>
      </w:r>
      <w:r>
        <w:rPr>
          <w:spacing w:val="-15"/>
        </w:rPr>
        <w:t xml:space="preserve"> </w:t>
      </w:r>
      <w:r>
        <w:t>born</w:t>
      </w:r>
      <w:r>
        <w:rPr>
          <w:spacing w:val="-14"/>
        </w:rPr>
        <w:t xml:space="preserve"> </w:t>
      </w:r>
      <w:r>
        <w:t>from</w:t>
      </w:r>
      <w:r>
        <w:rPr>
          <w:spacing w:val="-13"/>
        </w:rPr>
        <w:t xml:space="preserve"> </w:t>
      </w:r>
      <w:r>
        <w:t>the</w:t>
      </w:r>
      <w:r>
        <w:rPr>
          <w:spacing w:val="-14"/>
        </w:rPr>
        <w:t xml:space="preserve"> </w:t>
      </w:r>
      <w:r>
        <w:t>likening</w:t>
      </w:r>
      <w:r>
        <w:rPr>
          <w:spacing w:val="-14"/>
        </w:rPr>
        <w:t xml:space="preserve"> </w:t>
      </w:r>
      <w:r>
        <w:t>of</w:t>
      </w:r>
      <w:r>
        <w:rPr>
          <w:spacing w:val="-14"/>
        </w:rPr>
        <w:t xml:space="preserve"> </w:t>
      </w:r>
      <w:r>
        <w:t>the</w:t>
      </w:r>
      <w:r>
        <w:rPr>
          <w:spacing w:val="-14"/>
        </w:rPr>
        <w:t xml:space="preserve"> </w:t>
      </w:r>
      <w:r>
        <w:t>best</w:t>
      </w:r>
      <w:r>
        <w:rPr>
          <w:spacing w:val="-14"/>
        </w:rPr>
        <w:t xml:space="preserve"> </w:t>
      </w:r>
      <w:r>
        <w:t>to</w:t>
      </w:r>
      <w:r>
        <w:rPr>
          <w:spacing w:val="-14"/>
        </w:rPr>
        <w:t xml:space="preserve"> </w:t>
      </w:r>
      <w:r>
        <w:t>the</w:t>
      </w:r>
      <w:r>
        <w:rPr>
          <w:spacing w:val="-14"/>
        </w:rPr>
        <w:t xml:space="preserve"> </w:t>
      </w:r>
      <w:r>
        <w:t>worst and</w:t>
      </w:r>
      <w:r>
        <w:rPr>
          <w:spacing w:val="-15"/>
        </w:rPr>
        <w:t xml:space="preserve"> </w:t>
      </w:r>
      <w:r>
        <w:t>vice</w:t>
      </w:r>
      <w:r>
        <w:rPr>
          <w:spacing w:val="-15"/>
        </w:rPr>
        <w:t xml:space="preserve"> </w:t>
      </w:r>
      <w:r>
        <w:t>versa,</w:t>
      </w:r>
      <w:r>
        <w:rPr>
          <w:spacing w:val="-15"/>
        </w:rPr>
        <w:t xml:space="preserve"> </w:t>
      </w:r>
      <w:r>
        <w:t>from</w:t>
      </w:r>
      <w:r>
        <w:rPr>
          <w:spacing w:val="-15"/>
        </w:rPr>
        <w:t xml:space="preserve"> </w:t>
      </w:r>
      <w:r>
        <w:t>arousing</w:t>
      </w:r>
      <w:r>
        <w:rPr>
          <w:spacing w:val="-15"/>
        </w:rPr>
        <w:t xml:space="preserve"> </w:t>
      </w:r>
      <w:r>
        <w:t>surprise</w:t>
      </w:r>
      <w:r>
        <w:rPr>
          <w:spacing w:val="-15"/>
        </w:rPr>
        <w:t xml:space="preserve"> </w:t>
      </w:r>
      <w:r>
        <w:t>through</w:t>
      </w:r>
      <w:r>
        <w:rPr>
          <w:spacing w:val="-15"/>
        </w:rPr>
        <w:t xml:space="preserve"> </w:t>
      </w:r>
      <w:r>
        <w:t>deceit,</w:t>
      </w:r>
      <w:r>
        <w:rPr>
          <w:spacing w:val="-15"/>
        </w:rPr>
        <w:t xml:space="preserve"> </w:t>
      </w:r>
      <w:r>
        <w:t>from</w:t>
      </w:r>
      <w:r>
        <w:rPr>
          <w:spacing w:val="-15"/>
        </w:rPr>
        <w:t xml:space="preserve"> </w:t>
      </w:r>
      <w:r>
        <w:t>the</w:t>
      </w:r>
      <w:r>
        <w:rPr>
          <w:spacing w:val="-15"/>
        </w:rPr>
        <w:t xml:space="preserve"> </w:t>
      </w:r>
      <w:r>
        <w:t>impossible,</w:t>
      </w:r>
      <w:r>
        <w:rPr>
          <w:spacing w:val="-15"/>
        </w:rPr>
        <w:t xml:space="preserve"> </w:t>
      </w:r>
      <w:r>
        <w:t>from</w:t>
      </w:r>
      <w:r>
        <w:rPr>
          <w:spacing w:val="-15"/>
        </w:rPr>
        <w:t xml:space="preserve"> </w:t>
      </w:r>
      <w:r>
        <w:t>violation</w:t>
      </w:r>
      <w:r>
        <w:rPr>
          <w:spacing w:val="-15"/>
        </w:rPr>
        <w:t xml:space="preserve"> </w:t>
      </w:r>
      <w:r>
        <w:t>of</w:t>
      </w:r>
      <w:r>
        <w:rPr>
          <w:spacing w:val="-15"/>
        </w:rPr>
        <w:t xml:space="preserve"> </w:t>
      </w:r>
      <w:r>
        <w:t>the laws of nature, from the irrelevant and the inconsequent, from the debasing of the characters, from the use of comical and vulgar pan</w:t>
      </w:r>
      <w:r>
        <w:t>tomime, from disharmony, from the choice of the least worthy</w:t>
      </w:r>
      <w:r>
        <w:rPr>
          <w:spacing w:val="-6"/>
        </w:rPr>
        <w:t xml:space="preserve"> </w:t>
      </w:r>
      <w:r>
        <w:t>things.</w:t>
      </w:r>
      <w:r>
        <w:rPr>
          <w:spacing w:val="-6"/>
        </w:rPr>
        <w:t xml:space="preserve"> </w:t>
      </w:r>
      <w:r>
        <w:t>We</w:t>
      </w:r>
      <w:r>
        <w:rPr>
          <w:spacing w:val="-6"/>
        </w:rPr>
        <w:t xml:space="preserve"> </w:t>
      </w:r>
      <w:r>
        <w:t>will</w:t>
      </w:r>
      <w:r>
        <w:rPr>
          <w:spacing w:val="-6"/>
        </w:rPr>
        <w:t xml:space="preserve"> </w:t>
      </w:r>
      <w:r>
        <w:t>then</w:t>
      </w:r>
      <w:r>
        <w:rPr>
          <w:spacing w:val="-6"/>
        </w:rPr>
        <w:t xml:space="preserve"> </w:t>
      </w:r>
      <w:r>
        <w:t>show</w:t>
      </w:r>
      <w:r>
        <w:rPr>
          <w:spacing w:val="-6"/>
        </w:rPr>
        <w:t xml:space="preserve"> </w:t>
      </w:r>
      <w:r>
        <w:t>how</w:t>
      </w:r>
      <w:r>
        <w:rPr>
          <w:spacing w:val="-6"/>
        </w:rPr>
        <w:t xml:space="preserve"> </w:t>
      </w:r>
      <w:r>
        <w:t>the</w:t>
      </w:r>
      <w:r>
        <w:rPr>
          <w:spacing w:val="-6"/>
        </w:rPr>
        <w:t xml:space="preserve"> </w:t>
      </w:r>
      <w:r>
        <w:t>ridiculousness</w:t>
      </w:r>
      <w:r>
        <w:rPr>
          <w:spacing w:val="-7"/>
        </w:rPr>
        <w:t xml:space="preserve"> </w:t>
      </w:r>
      <w:r>
        <w:t>of</w:t>
      </w:r>
      <w:r>
        <w:rPr>
          <w:spacing w:val="-4"/>
        </w:rPr>
        <w:t xml:space="preserve"> </w:t>
      </w:r>
      <w:r>
        <w:t>speech</w:t>
      </w:r>
      <w:r>
        <w:rPr>
          <w:spacing w:val="-6"/>
        </w:rPr>
        <w:t xml:space="preserve"> </w:t>
      </w:r>
      <w:r>
        <w:t>is</w:t>
      </w:r>
      <w:r>
        <w:rPr>
          <w:spacing w:val="-7"/>
        </w:rPr>
        <w:t xml:space="preserve"> </w:t>
      </w:r>
      <w:r>
        <w:t>born</w:t>
      </w:r>
      <w:r>
        <w:rPr>
          <w:spacing w:val="-4"/>
        </w:rPr>
        <w:t xml:space="preserve"> </w:t>
      </w:r>
      <w:r>
        <w:t>from</w:t>
      </w:r>
      <w:r>
        <w:rPr>
          <w:spacing w:val="-6"/>
        </w:rPr>
        <w:t xml:space="preserve"> </w:t>
      </w:r>
      <w:r>
        <w:t>the</w:t>
      </w:r>
      <w:r>
        <w:rPr>
          <w:spacing w:val="-6"/>
        </w:rPr>
        <w:t xml:space="preserve"> </w:t>
      </w:r>
      <w:r>
        <w:t xml:space="preserve">misunder- standings of similar words for different things and different words for similar things, from </w:t>
      </w:r>
      <w:r>
        <w:rPr>
          <w:spacing w:val="-2"/>
        </w:rPr>
        <w:t>garrulity</w:t>
      </w:r>
      <w:r>
        <w:rPr>
          <w:spacing w:val="-9"/>
        </w:rPr>
        <w:t xml:space="preserve"> </w:t>
      </w:r>
      <w:r>
        <w:rPr>
          <w:spacing w:val="-2"/>
        </w:rPr>
        <w:t>and</w:t>
      </w:r>
      <w:r>
        <w:rPr>
          <w:spacing w:val="-9"/>
        </w:rPr>
        <w:t xml:space="preserve"> </w:t>
      </w:r>
      <w:r>
        <w:rPr>
          <w:spacing w:val="-2"/>
        </w:rPr>
        <w:t>repetition,</w:t>
      </w:r>
      <w:r>
        <w:rPr>
          <w:spacing w:val="-9"/>
        </w:rPr>
        <w:t xml:space="preserve"> </w:t>
      </w:r>
      <w:r>
        <w:rPr>
          <w:spacing w:val="-2"/>
        </w:rPr>
        <w:t>from</w:t>
      </w:r>
      <w:r>
        <w:rPr>
          <w:spacing w:val="-9"/>
        </w:rPr>
        <w:t xml:space="preserve"> </w:t>
      </w:r>
      <w:r>
        <w:rPr>
          <w:spacing w:val="-2"/>
        </w:rPr>
        <w:t>play</w:t>
      </w:r>
      <w:r>
        <w:rPr>
          <w:spacing w:val="-9"/>
        </w:rPr>
        <w:t xml:space="preserve"> </w:t>
      </w:r>
      <w:r>
        <w:rPr>
          <w:spacing w:val="-2"/>
        </w:rPr>
        <w:t>on</w:t>
      </w:r>
      <w:r>
        <w:rPr>
          <w:spacing w:val="-12"/>
        </w:rPr>
        <w:t xml:space="preserve"> </w:t>
      </w:r>
      <w:r>
        <w:rPr>
          <w:spacing w:val="-2"/>
        </w:rPr>
        <w:t>words,</w:t>
      </w:r>
      <w:r>
        <w:rPr>
          <w:spacing w:val="-9"/>
        </w:rPr>
        <w:t xml:space="preserve"> </w:t>
      </w:r>
      <w:r>
        <w:rPr>
          <w:spacing w:val="-2"/>
        </w:rPr>
        <w:t>from</w:t>
      </w:r>
      <w:r>
        <w:rPr>
          <w:spacing w:val="-10"/>
        </w:rPr>
        <w:t xml:space="preserve"> </w:t>
      </w:r>
      <w:r>
        <w:rPr>
          <w:spacing w:val="-2"/>
        </w:rPr>
        <w:t>diminutives,</w:t>
      </w:r>
      <w:r>
        <w:rPr>
          <w:spacing w:val="-9"/>
        </w:rPr>
        <w:t xml:space="preserve"> </w:t>
      </w:r>
      <w:r>
        <w:rPr>
          <w:spacing w:val="-2"/>
        </w:rPr>
        <w:t>from</w:t>
      </w:r>
      <w:r>
        <w:rPr>
          <w:spacing w:val="-9"/>
        </w:rPr>
        <w:t xml:space="preserve"> </w:t>
      </w:r>
      <w:r>
        <w:rPr>
          <w:spacing w:val="-2"/>
        </w:rPr>
        <w:t>errors</w:t>
      </w:r>
      <w:r>
        <w:rPr>
          <w:spacing w:val="-9"/>
        </w:rPr>
        <w:t xml:space="preserve"> </w:t>
      </w:r>
      <w:r>
        <w:rPr>
          <w:spacing w:val="-2"/>
        </w:rPr>
        <w:t>of</w:t>
      </w:r>
      <w:r>
        <w:rPr>
          <w:spacing w:val="-8"/>
        </w:rPr>
        <w:t xml:space="preserve"> </w:t>
      </w:r>
      <w:r>
        <w:rPr>
          <w:spacing w:val="-2"/>
        </w:rPr>
        <w:t>pronunciation,</w:t>
      </w:r>
      <w:r>
        <w:rPr>
          <w:spacing w:val="-12"/>
        </w:rPr>
        <w:t xml:space="preserve"> </w:t>
      </w:r>
      <w:r>
        <w:rPr>
          <w:spacing w:val="-2"/>
        </w:rPr>
        <w:t xml:space="preserve">and </w:t>
      </w:r>
      <w:r>
        <w:t>from barbarisms.</w:t>
      </w:r>
    </w:p>
    <w:p w14:paraId="30FC7169" w14:textId="77777777" w:rsidR="00565177" w:rsidRDefault="00FF66D4">
      <w:pPr>
        <w:pStyle w:val="BodyText"/>
        <w:spacing w:before="266" w:line="235" w:lineRule="auto"/>
        <w:ind w:right="514"/>
      </w:pPr>
      <w:r>
        <w:t>William</w:t>
      </w:r>
      <w:r>
        <w:rPr>
          <w:spacing w:val="-1"/>
        </w:rPr>
        <w:t xml:space="preserve"> </w:t>
      </w:r>
      <w:r>
        <w:t>translated</w:t>
      </w:r>
      <w:r>
        <w:rPr>
          <w:spacing w:val="-1"/>
        </w:rPr>
        <w:t xml:space="preserve"> </w:t>
      </w:r>
      <w:r>
        <w:t>with</w:t>
      </w:r>
      <w:r>
        <w:rPr>
          <w:spacing w:val="-1"/>
        </w:rPr>
        <w:t xml:space="preserve"> </w:t>
      </w:r>
      <w:r>
        <w:t>some</w:t>
      </w:r>
      <w:r>
        <w:rPr>
          <w:spacing w:val="-1"/>
        </w:rPr>
        <w:t xml:space="preserve"> </w:t>
      </w:r>
      <w:r>
        <w:t>difficulty,</w:t>
      </w:r>
      <w:r>
        <w:rPr>
          <w:spacing w:val="-1"/>
        </w:rPr>
        <w:t xml:space="preserve"> </w:t>
      </w:r>
      <w:r>
        <w:t>seeking</w:t>
      </w:r>
      <w:r>
        <w:rPr>
          <w:spacing w:val="-1"/>
        </w:rPr>
        <w:t xml:space="preserve"> </w:t>
      </w:r>
      <w:r>
        <w:t>the</w:t>
      </w:r>
      <w:r>
        <w:rPr>
          <w:spacing w:val="-1"/>
        </w:rPr>
        <w:t xml:space="preserve"> </w:t>
      </w:r>
      <w:r>
        <w:t>right</w:t>
      </w:r>
      <w:r>
        <w:rPr>
          <w:spacing w:val="-1"/>
        </w:rPr>
        <w:t xml:space="preserve"> </w:t>
      </w:r>
      <w:r>
        <w:t>words,</w:t>
      </w:r>
      <w:r>
        <w:rPr>
          <w:spacing w:val="-1"/>
        </w:rPr>
        <w:t xml:space="preserve"> </w:t>
      </w:r>
      <w:r>
        <w:t>pausing</w:t>
      </w:r>
      <w:r>
        <w:rPr>
          <w:spacing w:val="-1"/>
        </w:rPr>
        <w:t xml:space="preserve"> </w:t>
      </w:r>
      <w:r>
        <w:t>now</w:t>
      </w:r>
      <w:r>
        <w:rPr>
          <w:spacing w:val="-1"/>
        </w:rPr>
        <w:t xml:space="preserve"> </w:t>
      </w:r>
      <w:r>
        <w:t>and</w:t>
      </w:r>
      <w:r>
        <w:rPr>
          <w:spacing w:val="-1"/>
        </w:rPr>
        <w:t xml:space="preserve"> </w:t>
      </w:r>
      <w:r>
        <w:t>then.</w:t>
      </w:r>
      <w:r>
        <w:rPr>
          <w:spacing w:val="-1"/>
        </w:rPr>
        <w:t xml:space="preserve"> </w:t>
      </w:r>
      <w:r>
        <w:t>As</w:t>
      </w:r>
      <w:r>
        <w:rPr>
          <w:spacing w:val="-3"/>
        </w:rPr>
        <w:t xml:space="preserve"> </w:t>
      </w:r>
      <w:r>
        <w:t>he translated he smiled, as if he recognized things he was expec</w:t>
      </w:r>
      <w:r>
        <w:t>ting to find. He read the first page aloud, then stopped, as if he were not interested in knowing more, and rapidly leafed through the following</w:t>
      </w:r>
      <w:r>
        <w:rPr>
          <w:spacing w:val="-10"/>
        </w:rPr>
        <w:t xml:space="preserve"> </w:t>
      </w:r>
      <w:r>
        <w:t>pages.</w:t>
      </w:r>
      <w:r>
        <w:rPr>
          <w:spacing w:val="-10"/>
        </w:rPr>
        <w:t xml:space="preserve"> </w:t>
      </w:r>
      <w:r>
        <w:t>But</w:t>
      </w:r>
      <w:r>
        <w:rPr>
          <w:spacing w:val="-10"/>
        </w:rPr>
        <w:t xml:space="preserve"> </w:t>
      </w:r>
      <w:r>
        <w:t>after</w:t>
      </w:r>
      <w:r>
        <w:rPr>
          <w:spacing w:val="-10"/>
        </w:rPr>
        <w:t xml:space="preserve"> </w:t>
      </w:r>
      <w:r>
        <w:t>a</w:t>
      </w:r>
      <w:r>
        <w:rPr>
          <w:spacing w:val="-10"/>
        </w:rPr>
        <w:t xml:space="preserve"> </w:t>
      </w:r>
      <w:r>
        <w:t>few</w:t>
      </w:r>
      <w:r>
        <w:rPr>
          <w:spacing w:val="-10"/>
        </w:rPr>
        <w:t xml:space="preserve"> </w:t>
      </w:r>
      <w:r>
        <w:t>pages</w:t>
      </w:r>
      <w:r>
        <w:rPr>
          <w:spacing w:val="-10"/>
        </w:rPr>
        <w:t xml:space="preserve"> </w:t>
      </w:r>
      <w:r>
        <w:t>he</w:t>
      </w:r>
      <w:r>
        <w:rPr>
          <w:spacing w:val="-10"/>
        </w:rPr>
        <w:t xml:space="preserve"> </w:t>
      </w:r>
      <w:r>
        <w:t>encountered</w:t>
      </w:r>
      <w:r>
        <w:rPr>
          <w:spacing w:val="-10"/>
        </w:rPr>
        <w:t xml:space="preserve"> </w:t>
      </w:r>
      <w:r>
        <w:t>resistance,</w:t>
      </w:r>
      <w:r>
        <w:rPr>
          <w:spacing w:val="-10"/>
        </w:rPr>
        <w:t xml:space="preserve"> </w:t>
      </w:r>
      <w:r>
        <w:t>because</w:t>
      </w:r>
      <w:r>
        <w:rPr>
          <w:spacing w:val="-10"/>
        </w:rPr>
        <w:t xml:space="preserve"> </w:t>
      </w:r>
      <w:r>
        <w:t>near</w:t>
      </w:r>
      <w:r>
        <w:rPr>
          <w:spacing w:val="-10"/>
        </w:rPr>
        <w:t xml:space="preserve"> </w:t>
      </w:r>
      <w:r>
        <w:t>the</w:t>
      </w:r>
      <w:r>
        <w:rPr>
          <w:spacing w:val="-10"/>
        </w:rPr>
        <w:t xml:space="preserve"> </w:t>
      </w:r>
      <w:r>
        <w:t>upper</w:t>
      </w:r>
      <w:r>
        <w:rPr>
          <w:spacing w:val="-10"/>
        </w:rPr>
        <w:t xml:space="preserve"> </w:t>
      </w:r>
      <w:r>
        <w:t>corner</w:t>
      </w:r>
      <w:r>
        <w:rPr>
          <w:spacing w:val="-11"/>
        </w:rPr>
        <w:t xml:space="preserve"> </w:t>
      </w:r>
      <w:r>
        <w:t>of the side edge, and alo</w:t>
      </w:r>
      <w:r>
        <w:t>ng the top, some pages had stuck together, as happens when the damp and deteriorating</w:t>
      </w:r>
      <w:r>
        <w:rPr>
          <w:spacing w:val="-1"/>
        </w:rPr>
        <w:t xml:space="preserve"> </w:t>
      </w:r>
      <w:r>
        <w:t>papery</w:t>
      </w:r>
      <w:r>
        <w:rPr>
          <w:spacing w:val="-1"/>
        </w:rPr>
        <w:t xml:space="preserve"> </w:t>
      </w:r>
      <w:r>
        <w:t>substance</w:t>
      </w:r>
      <w:r>
        <w:rPr>
          <w:spacing w:val="-1"/>
        </w:rPr>
        <w:t xml:space="preserve"> </w:t>
      </w:r>
      <w:r>
        <w:t>forms</w:t>
      </w:r>
      <w:r>
        <w:rPr>
          <w:spacing w:val="-3"/>
        </w:rPr>
        <w:t xml:space="preserve"> </w:t>
      </w:r>
      <w:r>
        <w:t>a</w:t>
      </w:r>
      <w:r>
        <w:rPr>
          <w:spacing w:val="-1"/>
        </w:rPr>
        <w:t xml:space="preserve"> </w:t>
      </w:r>
      <w:r>
        <w:t>kind</w:t>
      </w:r>
      <w:r>
        <w:rPr>
          <w:spacing w:val="-1"/>
        </w:rPr>
        <w:t xml:space="preserve"> </w:t>
      </w:r>
      <w:r>
        <w:t>of</w:t>
      </w:r>
      <w:r>
        <w:rPr>
          <w:spacing w:val="-2"/>
        </w:rPr>
        <w:t xml:space="preserve"> </w:t>
      </w:r>
      <w:r>
        <w:t>sticky</w:t>
      </w:r>
      <w:r>
        <w:rPr>
          <w:spacing w:val="-1"/>
        </w:rPr>
        <w:t xml:space="preserve"> </w:t>
      </w:r>
      <w:r>
        <w:t>paste.</w:t>
      </w:r>
      <w:r>
        <w:rPr>
          <w:spacing w:val="-1"/>
        </w:rPr>
        <w:t xml:space="preserve"> </w:t>
      </w:r>
      <w:r>
        <w:t>Jorge</w:t>
      </w:r>
      <w:r>
        <w:rPr>
          <w:spacing w:val="-1"/>
        </w:rPr>
        <w:t xml:space="preserve"> </w:t>
      </w:r>
      <w:r>
        <w:t>realized</w:t>
      </w:r>
      <w:r>
        <w:rPr>
          <w:spacing w:val="-1"/>
        </w:rPr>
        <w:t xml:space="preserve"> </w:t>
      </w:r>
      <w:r>
        <w:t>that</w:t>
      </w:r>
      <w:r>
        <w:rPr>
          <w:spacing w:val="-1"/>
        </w:rPr>
        <w:t xml:space="preserve"> </w:t>
      </w:r>
      <w:r>
        <w:t>the</w:t>
      </w:r>
      <w:r>
        <w:rPr>
          <w:spacing w:val="-1"/>
        </w:rPr>
        <w:t xml:space="preserve"> </w:t>
      </w:r>
      <w:r>
        <w:t>rustle</w:t>
      </w:r>
      <w:r>
        <w:rPr>
          <w:spacing w:val="-1"/>
        </w:rPr>
        <w:t xml:space="preserve"> </w:t>
      </w:r>
      <w:r>
        <w:t>of</w:t>
      </w:r>
      <w:r>
        <w:rPr>
          <w:spacing w:val="-2"/>
        </w:rPr>
        <w:t xml:space="preserve"> </w:t>
      </w:r>
      <w:r>
        <w:t>pages had ceased,</w:t>
      </w:r>
      <w:r>
        <w:rPr>
          <w:spacing w:val="-3"/>
        </w:rPr>
        <w:t xml:space="preserve"> </w:t>
      </w:r>
      <w:r>
        <w:t>and he urged</w:t>
      </w:r>
      <w:r>
        <w:rPr>
          <w:spacing w:val="-3"/>
        </w:rPr>
        <w:t xml:space="preserve"> </w:t>
      </w:r>
      <w:r>
        <w:t>William on.</w:t>
      </w:r>
    </w:p>
    <w:p w14:paraId="30FC716A" w14:textId="77777777" w:rsidR="00565177" w:rsidRDefault="00FF66D4">
      <w:pPr>
        <w:pStyle w:val="BodyText"/>
        <w:spacing w:line="266" w:lineRule="exact"/>
        <w:ind w:left="1308" w:firstLine="0"/>
      </w:pPr>
      <w:r>
        <w:rPr>
          <w:spacing w:val="-2"/>
        </w:rPr>
        <w:t>“Go</w:t>
      </w:r>
      <w:r>
        <w:rPr>
          <w:spacing w:val="-9"/>
        </w:rPr>
        <w:t xml:space="preserve"> </w:t>
      </w:r>
      <w:r>
        <w:rPr>
          <w:spacing w:val="-2"/>
        </w:rPr>
        <w:t>on,</w:t>
      </w:r>
      <w:r>
        <w:rPr>
          <w:spacing w:val="-9"/>
        </w:rPr>
        <w:t xml:space="preserve"> </w:t>
      </w:r>
      <w:r>
        <w:rPr>
          <w:spacing w:val="-2"/>
        </w:rPr>
        <w:t>read</w:t>
      </w:r>
      <w:r>
        <w:rPr>
          <w:spacing w:val="-8"/>
        </w:rPr>
        <w:t xml:space="preserve"> </w:t>
      </w:r>
      <w:r>
        <w:rPr>
          <w:spacing w:val="-2"/>
        </w:rPr>
        <w:t>it,</w:t>
      </w:r>
      <w:r>
        <w:rPr>
          <w:spacing w:val="-8"/>
        </w:rPr>
        <w:t xml:space="preserve"> </w:t>
      </w:r>
      <w:r>
        <w:rPr>
          <w:spacing w:val="-2"/>
        </w:rPr>
        <w:t>leaf</w:t>
      </w:r>
      <w:r>
        <w:rPr>
          <w:spacing w:val="-8"/>
        </w:rPr>
        <w:t xml:space="preserve"> </w:t>
      </w:r>
      <w:r>
        <w:rPr>
          <w:spacing w:val="-2"/>
        </w:rPr>
        <w:t>through</w:t>
      </w:r>
      <w:r>
        <w:rPr>
          <w:spacing w:val="-9"/>
        </w:rPr>
        <w:t xml:space="preserve"> </w:t>
      </w:r>
      <w:r>
        <w:rPr>
          <w:spacing w:val="-2"/>
        </w:rPr>
        <w:t>it.</w:t>
      </w:r>
      <w:r>
        <w:rPr>
          <w:spacing w:val="-8"/>
        </w:rPr>
        <w:t xml:space="preserve"> </w:t>
      </w:r>
      <w:r>
        <w:rPr>
          <w:spacing w:val="-2"/>
        </w:rPr>
        <w:t>It</w:t>
      </w:r>
      <w:r>
        <w:rPr>
          <w:spacing w:val="-9"/>
        </w:rPr>
        <w:t xml:space="preserve"> </w:t>
      </w:r>
      <w:r>
        <w:rPr>
          <w:spacing w:val="-2"/>
        </w:rPr>
        <w:t>is</w:t>
      </w:r>
      <w:r>
        <w:rPr>
          <w:spacing w:val="-9"/>
        </w:rPr>
        <w:t xml:space="preserve"> </w:t>
      </w:r>
      <w:r>
        <w:rPr>
          <w:spacing w:val="-2"/>
        </w:rPr>
        <w:t>yours,</w:t>
      </w:r>
      <w:r>
        <w:rPr>
          <w:spacing w:val="-9"/>
        </w:rPr>
        <w:t xml:space="preserve"> </w:t>
      </w:r>
      <w:r>
        <w:rPr>
          <w:spacing w:val="-2"/>
        </w:rPr>
        <w:t>you</w:t>
      </w:r>
      <w:r>
        <w:rPr>
          <w:spacing w:val="-8"/>
        </w:rPr>
        <w:t xml:space="preserve"> </w:t>
      </w:r>
      <w:r>
        <w:rPr>
          <w:spacing w:val="-2"/>
        </w:rPr>
        <w:t>have</w:t>
      </w:r>
      <w:r>
        <w:rPr>
          <w:spacing w:val="-8"/>
        </w:rPr>
        <w:t xml:space="preserve"> </w:t>
      </w:r>
      <w:r>
        <w:rPr>
          <w:spacing w:val="-2"/>
        </w:rPr>
        <w:t>earned</w:t>
      </w:r>
      <w:r>
        <w:rPr>
          <w:spacing w:val="-8"/>
        </w:rPr>
        <w:t xml:space="preserve"> </w:t>
      </w:r>
      <w:r>
        <w:rPr>
          <w:spacing w:val="-4"/>
        </w:rPr>
        <w:t>it.”</w:t>
      </w:r>
    </w:p>
    <w:p w14:paraId="30FC716B" w14:textId="77777777" w:rsidR="00565177" w:rsidRDefault="00FF66D4">
      <w:pPr>
        <w:pStyle w:val="BodyText"/>
        <w:spacing w:before="1" w:line="235" w:lineRule="auto"/>
        <w:ind w:right="514"/>
      </w:pPr>
      <w:r>
        <w:t xml:space="preserve">William laughed, seeming rather amused. “Then it is not true that you consider me so clever, </w:t>
      </w:r>
      <w:r>
        <w:rPr>
          <w:spacing w:val="-2"/>
        </w:rPr>
        <w:t>Jorge!</w:t>
      </w:r>
      <w:r>
        <w:rPr>
          <w:spacing w:val="-12"/>
        </w:rPr>
        <w:t xml:space="preserve"> </w:t>
      </w:r>
      <w:r>
        <w:rPr>
          <w:spacing w:val="-2"/>
        </w:rPr>
        <w:t>You</w:t>
      </w:r>
      <w:r>
        <w:rPr>
          <w:spacing w:val="-12"/>
        </w:rPr>
        <w:t xml:space="preserve"> </w:t>
      </w:r>
      <w:r>
        <w:rPr>
          <w:spacing w:val="-2"/>
        </w:rPr>
        <w:t>cannot</w:t>
      </w:r>
      <w:r>
        <w:rPr>
          <w:spacing w:val="-12"/>
        </w:rPr>
        <w:t xml:space="preserve"> </w:t>
      </w:r>
      <w:r>
        <w:rPr>
          <w:spacing w:val="-2"/>
        </w:rPr>
        <w:t>see:</w:t>
      </w:r>
      <w:r>
        <w:rPr>
          <w:spacing w:val="-12"/>
        </w:rPr>
        <w:t xml:space="preserve"> </w:t>
      </w:r>
      <w:r>
        <w:rPr>
          <w:spacing w:val="-2"/>
        </w:rPr>
        <w:t>I</w:t>
      </w:r>
      <w:r>
        <w:rPr>
          <w:spacing w:val="-12"/>
        </w:rPr>
        <w:t xml:space="preserve"> </w:t>
      </w:r>
      <w:r>
        <w:rPr>
          <w:spacing w:val="-2"/>
        </w:rPr>
        <w:t>have</w:t>
      </w:r>
      <w:r>
        <w:rPr>
          <w:spacing w:val="-12"/>
        </w:rPr>
        <w:t xml:space="preserve"> </w:t>
      </w:r>
      <w:r>
        <w:rPr>
          <w:spacing w:val="-2"/>
        </w:rPr>
        <w:t>gloves</w:t>
      </w:r>
      <w:r>
        <w:rPr>
          <w:spacing w:val="-12"/>
        </w:rPr>
        <w:t xml:space="preserve"> </w:t>
      </w:r>
      <w:r>
        <w:rPr>
          <w:spacing w:val="-2"/>
        </w:rPr>
        <w:t>on.</w:t>
      </w:r>
      <w:r>
        <w:rPr>
          <w:spacing w:val="-12"/>
        </w:rPr>
        <w:t xml:space="preserve"> </w:t>
      </w:r>
      <w:r>
        <w:rPr>
          <w:spacing w:val="-2"/>
        </w:rPr>
        <w:t>With</w:t>
      </w:r>
      <w:r>
        <w:rPr>
          <w:spacing w:val="-12"/>
        </w:rPr>
        <w:t xml:space="preserve"> </w:t>
      </w:r>
      <w:r>
        <w:rPr>
          <w:spacing w:val="-2"/>
        </w:rPr>
        <w:t>my</w:t>
      </w:r>
      <w:r>
        <w:rPr>
          <w:spacing w:val="-12"/>
        </w:rPr>
        <w:t xml:space="preserve"> </w:t>
      </w:r>
      <w:r>
        <w:rPr>
          <w:spacing w:val="-2"/>
        </w:rPr>
        <w:t>fingers</w:t>
      </w:r>
      <w:r>
        <w:rPr>
          <w:spacing w:val="-12"/>
        </w:rPr>
        <w:t xml:space="preserve"> </w:t>
      </w:r>
      <w:r>
        <w:rPr>
          <w:spacing w:val="-2"/>
        </w:rPr>
        <w:t>made</w:t>
      </w:r>
      <w:r>
        <w:rPr>
          <w:spacing w:val="-12"/>
        </w:rPr>
        <w:t xml:space="preserve"> </w:t>
      </w:r>
      <w:r>
        <w:rPr>
          <w:spacing w:val="-2"/>
        </w:rPr>
        <w:t>clumsy</w:t>
      </w:r>
      <w:r>
        <w:rPr>
          <w:spacing w:val="-12"/>
        </w:rPr>
        <w:t xml:space="preserve"> </w:t>
      </w:r>
      <w:r>
        <w:rPr>
          <w:spacing w:val="-2"/>
        </w:rPr>
        <w:t>like</w:t>
      </w:r>
      <w:r>
        <w:rPr>
          <w:spacing w:val="-12"/>
        </w:rPr>
        <w:t xml:space="preserve"> </w:t>
      </w:r>
      <w:r>
        <w:rPr>
          <w:spacing w:val="-2"/>
        </w:rPr>
        <w:t>this,</w:t>
      </w:r>
      <w:r>
        <w:rPr>
          <w:spacing w:val="-12"/>
        </w:rPr>
        <w:t xml:space="preserve"> </w:t>
      </w:r>
      <w:r>
        <w:rPr>
          <w:spacing w:val="-2"/>
        </w:rPr>
        <w:t>I</w:t>
      </w:r>
      <w:r>
        <w:rPr>
          <w:spacing w:val="-12"/>
        </w:rPr>
        <w:t xml:space="preserve"> </w:t>
      </w:r>
      <w:r>
        <w:rPr>
          <w:spacing w:val="-2"/>
        </w:rPr>
        <w:t>cannot</w:t>
      </w:r>
      <w:r>
        <w:rPr>
          <w:spacing w:val="-12"/>
        </w:rPr>
        <w:t xml:space="preserve"> </w:t>
      </w:r>
      <w:r>
        <w:rPr>
          <w:spacing w:val="-2"/>
        </w:rPr>
        <w:t>detach</w:t>
      </w:r>
      <w:r>
        <w:rPr>
          <w:spacing w:val="-12"/>
        </w:rPr>
        <w:t xml:space="preserve"> </w:t>
      </w:r>
      <w:r>
        <w:rPr>
          <w:spacing w:val="-2"/>
        </w:rPr>
        <w:t xml:space="preserve">one </w:t>
      </w:r>
      <w:r>
        <w:t>page</w:t>
      </w:r>
      <w:r>
        <w:rPr>
          <w:spacing w:val="-5"/>
        </w:rPr>
        <w:t xml:space="preserve"> </w:t>
      </w:r>
      <w:r>
        <w:t>from</w:t>
      </w:r>
      <w:r>
        <w:rPr>
          <w:spacing w:val="-5"/>
        </w:rPr>
        <w:t xml:space="preserve"> </w:t>
      </w:r>
      <w:r>
        <w:t>the</w:t>
      </w:r>
      <w:r>
        <w:rPr>
          <w:spacing w:val="-5"/>
        </w:rPr>
        <w:t xml:space="preserve"> </w:t>
      </w:r>
      <w:r>
        <w:t>next.</w:t>
      </w:r>
      <w:r>
        <w:rPr>
          <w:spacing w:val="-5"/>
        </w:rPr>
        <w:t xml:space="preserve"> </w:t>
      </w:r>
      <w:r>
        <w:t>I</w:t>
      </w:r>
      <w:r>
        <w:rPr>
          <w:spacing w:val="-6"/>
        </w:rPr>
        <w:t xml:space="preserve"> </w:t>
      </w:r>
      <w:r>
        <w:t>should</w:t>
      </w:r>
      <w:r>
        <w:rPr>
          <w:spacing w:val="-5"/>
        </w:rPr>
        <w:t xml:space="preserve"> </w:t>
      </w:r>
      <w:r>
        <w:t>proceed</w:t>
      </w:r>
      <w:r>
        <w:rPr>
          <w:spacing w:val="-5"/>
        </w:rPr>
        <w:t xml:space="preserve"> </w:t>
      </w:r>
      <w:r>
        <w:t>with</w:t>
      </w:r>
      <w:r>
        <w:rPr>
          <w:spacing w:val="-5"/>
        </w:rPr>
        <w:t xml:space="preserve"> </w:t>
      </w:r>
      <w:r>
        <w:t>bare</w:t>
      </w:r>
      <w:r>
        <w:rPr>
          <w:spacing w:val="-5"/>
        </w:rPr>
        <w:t xml:space="preserve"> </w:t>
      </w:r>
      <w:r>
        <w:t>hands,</w:t>
      </w:r>
      <w:r>
        <w:rPr>
          <w:spacing w:val="-5"/>
        </w:rPr>
        <w:t xml:space="preserve"> </w:t>
      </w:r>
      <w:r>
        <w:t>moistening</w:t>
      </w:r>
      <w:r>
        <w:rPr>
          <w:spacing w:val="-5"/>
        </w:rPr>
        <w:t xml:space="preserve"> </w:t>
      </w:r>
      <w:r>
        <w:t>my</w:t>
      </w:r>
      <w:r>
        <w:rPr>
          <w:spacing w:val="-5"/>
        </w:rPr>
        <w:t xml:space="preserve"> </w:t>
      </w:r>
      <w:r>
        <w:t>fingers</w:t>
      </w:r>
      <w:r>
        <w:rPr>
          <w:spacing w:val="-6"/>
        </w:rPr>
        <w:t xml:space="preserve"> </w:t>
      </w:r>
      <w:r>
        <w:t>with</w:t>
      </w:r>
      <w:r>
        <w:rPr>
          <w:spacing w:val="-5"/>
        </w:rPr>
        <w:t xml:space="preserve"> </w:t>
      </w:r>
      <w:r>
        <w:t>my</w:t>
      </w:r>
      <w:r>
        <w:rPr>
          <w:spacing w:val="-5"/>
        </w:rPr>
        <w:t xml:space="preserve"> </w:t>
      </w:r>
      <w:r>
        <w:t>tongue,</w:t>
      </w:r>
      <w:r>
        <w:rPr>
          <w:spacing w:val="-5"/>
        </w:rPr>
        <w:t xml:space="preserve"> </w:t>
      </w:r>
      <w:r>
        <w:t>as</w:t>
      </w:r>
      <w:r>
        <w:rPr>
          <w:spacing w:val="-6"/>
        </w:rPr>
        <w:t xml:space="preserve"> </w:t>
      </w:r>
      <w:r>
        <w:t xml:space="preserve">I happened to do this morning while reading in the scriptorium, so that suddenly that mystery also became clear to me. And I should go on leafing like that until a good portion of the poison had passed </w:t>
      </w:r>
      <w:r>
        <w:t xml:space="preserve">to my mouth. I am speaking of the poison that you, one day long ago, took from the </w:t>
      </w:r>
      <w:r>
        <w:rPr>
          <w:spacing w:val="-2"/>
        </w:rPr>
        <w:t>laboratory</w:t>
      </w:r>
      <w:r>
        <w:rPr>
          <w:spacing w:val="-6"/>
        </w:rPr>
        <w:t xml:space="preserve"> </w:t>
      </w:r>
      <w:r>
        <w:rPr>
          <w:spacing w:val="-2"/>
        </w:rPr>
        <w:t>of</w:t>
      </w:r>
      <w:r>
        <w:rPr>
          <w:spacing w:val="-8"/>
        </w:rPr>
        <w:t xml:space="preserve"> </w:t>
      </w:r>
      <w:r>
        <w:rPr>
          <w:spacing w:val="-2"/>
        </w:rPr>
        <w:t>Severinus.</w:t>
      </w:r>
      <w:r>
        <w:rPr>
          <w:spacing w:val="-7"/>
        </w:rPr>
        <w:t xml:space="preserve"> </w:t>
      </w:r>
      <w:r>
        <w:rPr>
          <w:spacing w:val="-2"/>
        </w:rPr>
        <w:t>Perhaps</w:t>
      </w:r>
      <w:r>
        <w:rPr>
          <w:spacing w:val="-8"/>
        </w:rPr>
        <w:t xml:space="preserve"> </w:t>
      </w:r>
      <w:r>
        <w:rPr>
          <w:spacing w:val="-2"/>
        </w:rPr>
        <w:t>you</w:t>
      </w:r>
      <w:r>
        <w:rPr>
          <w:spacing w:val="-6"/>
        </w:rPr>
        <w:t xml:space="preserve"> </w:t>
      </w:r>
      <w:r>
        <w:rPr>
          <w:spacing w:val="-2"/>
        </w:rPr>
        <w:t>were</w:t>
      </w:r>
      <w:r>
        <w:rPr>
          <w:spacing w:val="-9"/>
        </w:rPr>
        <w:t xml:space="preserve"> </w:t>
      </w:r>
      <w:r>
        <w:rPr>
          <w:spacing w:val="-2"/>
        </w:rPr>
        <w:t>already</w:t>
      </w:r>
      <w:r>
        <w:rPr>
          <w:spacing w:val="-9"/>
        </w:rPr>
        <w:t xml:space="preserve"> </w:t>
      </w:r>
      <w:r>
        <w:rPr>
          <w:spacing w:val="-2"/>
        </w:rPr>
        <w:t>worried</w:t>
      </w:r>
      <w:r>
        <w:rPr>
          <w:spacing w:val="-7"/>
        </w:rPr>
        <w:t xml:space="preserve"> </w:t>
      </w:r>
      <w:r>
        <w:rPr>
          <w:spacing w:val="-2"/>
        </w:rPr>
        <w:t>then,</w:t>
      </w:r>
      <w:r>
        <w:rPr>
          <w:spacing w:val="-6"/>
        </w:rPr>
        <w:t xml:space="preserve"> </w:t>
      </w:r>
      <w:r>
        <w:rPr>
          <w:spacing w:val="-2"/>
        </w:rPr>
        <w:t>because</w:t>
      </w:r>
      <w:r>
        <w:rPr>
          <w:spacing w:val="-6"/>
        </w:rPr>
        <w:t xml:space="preserve"> </w:t>
      </w:r>
      <w:r>
        <w:rPr>
          <w:spacing w:val="-2"/>
        </w:rPr>
        <w:t>you</w:t>
      </w:r>
      <w:r>
        <w:rPr>
          <w:spacing w:val="-6"/>
        </w:rPr>
        <w:t xml:space="preserve"> </w:t>
      </w:r>
      <w:r>
        <w:rPr>
          <w:spacing w:val="-2"/>
        </w:rPr>
        <w:t>had</w:t>
      </w:r>
      <w:r>
        <w:rPr>
          <w:spacing w:val="-7"/>
        </w:rPr>
        <w:t xml:space="preserve"> </w:t>
      </w:r>
      <w:r>
        <w:rPr>
          <w:spacing w:val="-2"/>
        </w:rPr>
        <w:t>heard</w:t>
      </w:r>
      <w:r>
        <w:rPr>
          <w:spacing w:val="-7"/>
        </w:rPr>
        <w:t xml:space="preserve"> </w:t>
      </w:r>
      <w:r>
        <w:rPr>
          <w:spacing w:val="-2"/>
        </w:rPr>
        <w:t>someone</w:t>
      </w:r>
      <w:r>
        <w:rPr>
          <w:spacing w:val="-6"/>
        </w:rPr>
        <w:t xml:space="preserve"> </w:t>
      </w:r>
      <w:r>
        <w:rPr>
          <w:spacing w:val="-2"/>
        </w:rPr>
        <w:t>in the</w:t>
      </w:r>
      <w:r>
        <w:rPr>
          <w:spacing w:val="-8"/>
        </w:rPr>
        <w:t xml:space="preserve"> </w:t>
      </w:r>
      <w:r>
        <w:rPr>
          <w:spacing w:val="-2"/>
        </w:rPr>
        <w:t>scriptorium</w:t>
      </w:r>
      <w:r>
        <w:rPr>
          <w:spacing w:val="-8"/>
        </w:rPr>
        <w:t xml:space="preserve"> </w:t>
      </w:r>
      <w:r>
        <w:rPr>
          <w:spacing w:val="-2"/>
        </w:rPr>
        <w:t>display</w:t>
      </w:r>
      <w:r>
        <w:rPr>
          <w:spacing w:val="-8"/>
        </w:rPr>
        <w:t xml:space="preserve"> </w:t>
      </w:r>
      <w:r>
        <w:rPr>
          <w:spacing w:val="-2"/>
        </w:rPr>
        <w:t>curiosity,</w:t>
      </w:r>
      <w:r>
        <w:rPr>
          <w:spacing w:val="-8"/>
        </w:rPr>
        <w:t xml:space="preserve"> </w:t>
      </w:r>
      <w:r>
        <w:rPr>
          <w:spacing w:val="-2"/>
        </w:rPr>
        <w:t>either</w:t>
      </w:r>
      <w:r>
        <w:rPr>
          <w:spacing w:val="-8"/>
        </w:rPr>
        <w:t xml:space="preserve"> </w:t>
      </w:r>
      <w:r>
        <w:rPr>
          <w:spacing w:val="-2"/>
        </w:rPr>
        <w:t>about</w:t>
      </w:r>
      <w:r>
        <w:rPr>
          <w:spacing w:val="-8"/>
        </w:rPr>
        <w:t xml:space="preserve"> </w:t>
      </w:r>
      <w:r>
        <w:rPr>
          <w:spacing w:val="-2"/>
        </w:rPr>
        <w:t>the</w:t>
      </w:r>
      <w:r>
        <w:rPr>
          <w:spacing w:val="-8"/>
        </w:rPr>
        <w:t xml:space="preserve"> </w:t>
      </w:r>
      <w:r>
        <w:rPr>
          <w:spacing w:val="-2"/>
        </w:rPr>
        <w:t>finis</w:t>
      </w:r>
      <w:r>
        <w:rPr>
          <w:spacing w:val="-8"/>
        </w:rPr>
        <w:t xml:space="preserve"> </w:t>
      </w:r>
      <w:r>
        <w:rPr>
          <w:spacing w:val="-2"/>
        </w:rPr>
        <w:t>Africae</w:t>
      </w:r>
      <w:r>
        <w:rPr>
          <w:spacing w:val="-8"/>
        </w:rPr>
        <w:t xml:space="preserve"> </w:t>
      </w:r>
      <w:r>
        <w:rPr>
          <w:spacing w:val="-2"/>
        </w:rPr>
        <w:t>or</w:t>
      </w:r>
      <w:r>
        <w:rPr>
          <w:spacing w:val="-8"/>
        </w:rPr>
        <w:t xml:space="preserve"> </w:t>
      </w:r>
      <w:r>
        <w:rPr>
          <w:spacing w:val="-2"/>
        </w:rPr>
        <w:t>about</w:t>
      </w:r>
      <w:r>
        <w:rPr>
          <w:spacing w:val="-8"/>
        </w:rPr>
        <w:t xml:space="preserve"> </w:t>
      </w:r>
      <w:r>
        <w:rPr>
          <w:spacing w:val="-2"/>
        </w:rPr>
        <w:t>t</w:t>
      </w:r>
      <w:r>
        <w:rPr>
          <w:spacing w:val="-2"/>
        </w:rPr>
        <w:t>he</w:t>
      </w:r>
      <w:r>
        <w:rPr>
          <w:spacing w:val="-8"/>
        </w:rPr>
        <w:t xml:space="preserve"> </w:t>
      </w:r>
      <w:r>
        <w:rPr>
          <w:spacing w:val="-2"/>
        </w:rPr>
        <w:t>lost</w:t>
      </w:r>
      <w:r>
        <w:rPr>
          <w:spacing w:val="-8"/>
        </w:rPr>
        <w:t xml:space="preserve"> </w:t>
      </w:r>
      <w:r>
        <w:rPr>
          <w:spacing w:val="-2"/>
        </w:rPr>
        <w:t>book</w:t>
      </w:r>
      <w:r>
        <w:rPr>
          <w:spacing w:val="-8"/>
        </w:rPr>
        <w:t xml:space="preserve"> </w:t>
      </w:r>
      <w:r>
        <w:rPr>
          <w:spacing w:val="-2"/>
        </w:rPr>
        <w:t>of</w:t>
      </w:r>
      <w:r>
        <w:rPr>
          <w:spacing w:val="-8"/>
        </w:rPr>
        <w:t xml:space="preserve"> </w:t>
      </w:r>
      <w:r>
        <w:rPr>
          <w:spacing w:val="-2"/>
        </w:rPr>
        <w:t>Aristotle,</w:t>
      </w:r>
      <w:r>
        <w:rPr>
          <w:spacing w:val="-8"/>
        </w:rPr>
        <w:t xml:space="preserve"> </w:t>
      </w:r>
      <w:r>
        <w:rPr>
          <w:spacing w:val="-2"/>
        </w:rPr>
        <w:t xml:space="preserve">or </w:t>
      </w:r>
      <w:r>
        <w:t>about both. I believe you kept the ampoule for a long time, planning to use it the moment you sensed</w:t>
      </w:r>
      <w:r>
        <w:rPr>
          <w:spacing w:val="-10"/>
        </w:rPr>
        <w:t xml:space="preserve"> </w:t>
      </w:r>
      <w:r>
        <w:t>danger.</w:t>
      </w:r>
      <w:r>
        <w:rPr>
          <w:spacing w:val="-10"/>
        </w:rPr>
        <w:t xml:space="preserve"> </w:t>
      </w:r>
      <w:r>
        <w:t>And</w:t>
      </w:r>
      <w:r>
        <w:rPr>
          <w:spacing w:val="-10"/>
        </w:rPr>
        <w:t xml:space="preserve"> </w:t>
      </w:r>
      <w:r>
        <w:t>you</w:t>
      </w:r>
      <w:r>
        <w:rPr>
          <w:spacing w:val="-10"/>
        </w:rPr>
        <w:t xml:space="preserve"> </w:t>
      </w:r>
      <w:r>
        <w:t>sensed</w:t>
      </w:r>
      <w:r>
        <w:rPr>
          <w:spacing w:val="-10"/>
        </w:rPr>
        <w:t xml:space="preserve"> </w:t>
      </w:r>
      <w:r>
        <w:t>that</w:t>
      </w:r>
      <w:r>
        <w:rPr>
          <w:spacing w:val="-10"/>
        </w:rPr>
        <w:t xml:space="preserve"> </w:t>
      </w:r>
      <w:r>
        <w:t>days</w:t>
      </w:r>
      <w:r>
        <w:rPr>
          <w:spacing w:val="-11"/>
        </w:rPr>
        <w:t xml:space="preserve"> </w:t>
      </w:r>
      <w:r>
        <w:t>ago,</w:t>
      </w:r>
      <w:r>
        <w:rPr>
          <w:spacing w:val="-12"/>
        </w:rPr>
        <w:t xml:space="preserve"> </w:t>
      </w:r>
      <w:r>
        <w:t>when</w:t>
      </w:r>
      <w:r>
        <w:rPr>
          <w:spacing w:val="-11"/>
        </w:rPr>
        <w:t xml:space="preserve"> </w:t>
      </w:r>
      <w:r>
        <w:t>Venantius</w:t>
      </w:r>
      <w:r>
        <w:rPr>
          <w:spacing w:val="-11"/>
        </w:rPr>
        <w:t xml:space="preserve"> </w:t>
      </w:r>
      <w:r>
        <w:t>came</w:t>
      </w:r>
      <w:r>
        <w:rPr>
          <w:spacing w:val="-10"/>
        </w:rPr>
        <w:t xml:space="preserve"> </w:t>
      </w:r>
      <w:r>
        <w:t>too</w:t>
      </w:r>
      <w:r>
        <w:rPr>
          <w:spacing w:val="-12"/>
        </w:rPr>
        <w:t xml:space="preserve"> </w:t>
      </w:r>
      <w:r>
        <w:t>close</w:t>
      </w:r>
      <w:r>
        <w:rPr>
          <w:spacing w:val="-10"/>
        </w:rPr>
        <w:t xml:space="preserve"> </w:t>
      </w:r>
      <w:r>
        <w:t>to</w:t>
      </w:r>
      <w:r>
        <w:rPr>
          <w:spacing w:val="-10"/>
        </w:rPr>
        <w:t xml:space="preserve"> </w:t>
      </w:r>
      <w:r>
        <w:t>the</w:t>
      </w:r>
      <w:r>
        <w:rPr>
          <w:spacing w:val="-10"/>
        </w:rPr>
        <w:t xml:space="preserve"> </w:t>
      </w:r>
      <w:r>
        <w:t>subject</w:t>
      </w:r>
      <w:r>
        <w:rPr>
          <w:spacing w:val="-10"/>
        </w:rPr>
        <w:t xml:space="preserve"> </w:t>
      </w:r>
      <w:r>
        <w:t>of</w:t>
      </w:r>
      <w:r>
        <w:rPr>
          <w:spacing w:val="-11"/>
        </w:rPr>
        <w:t xml:space="preserve"> </w:t>
      </w:r>
      <w:r>
        <w:t>this book,</w:t>
      </w:r>
      <w:r>
        <w:rPr>
          <w:spacing w:val="-14"/>
        </w:rPr>
        <w:t xml:space="preserve"> </w:t>
      </w:r>
      <w:r>
        <w:t>and</w:t>
      </w:r>
      <w:r>
        <w:rPr>
          <w:spacing w:val="-15"/>
        </w:rPr>
        <w:t xml:space="preserve"> </w:t>
      </w:r>
      <w:r>
        <w:t>at</w:t>
      </w:r>
      <w:r>
        <w:rPr>
          <w:spacing w:val="-15"/>
        </w:rPr>
        <w:t xml:space="preserve"> </w:t>
      </w:r>
      <w:r>
        <w:t>the</w:t>
      </w:r>
      <w:r>
        <w:rPr>
          <w:spacing w:val="-14"/>
        </w:rPr>
        <w:t xml:space="preserve"> </w:t>
      </w:r>
      <w:r>
        <w:t>same</w:t>
      </w:r>
      <w:r>
        <w:rPr>
          <w:spacing w:val="-14"/>
        </w:rPr>
        <w:t xml:space="preserve"> </w:t>
      </w:r>
      <w:r>
        <w:t>time</w:t>
      </w:r>
      <w:r>
        <w:rPr>
          <w:spacing w:val="-14"/>
        </w:rPr>
        <w:t xml:space="preserve"> </w:t>
      </w:r>
      <w:r>
        <w:t>Berengar,</w:t>
      </w:r>
      <w:r>
        <w:rPr>
          <w:spacing w:val="-14"/>
        </w:rPr>
        <w:t xml:space="preserve"> </w:t>
      </w:r>
      <w:r>
        <w:t>heedless,</w:t>
      </w:r>
      <w:r>
        <w:rPr>
          <w:spacing w:val="-14"/>
        </w:rPr>
        <w:t xml:space="preserve"> </w:t>
      </w:r>
      <w:r>
        <w:t>vain,</w:t>
      </w:r>
      <w:r>
        <w:rPr>
          <w:spacing w:val="-14"/>
        </w:rPr>
        <w:t xml:space="preserve"> </w:t>
      </w:r>
      <w:r>
        <w:t>trying</w:t>
      </w:r>
      <w:r>
        <w:rPr>
          <w:spacing w:val="-14"/>
        </w:rPr>
        <w:t xml:space="preserve"> </w:t>
      </w:r>
      <w:r>
        <w:t>to</w:t>
      </w:r>
      <w:r>
        <w:rPr>
          <w:spacing w:val="-15"/>
        </w:rPr>
        <w:t xml:space="preserve"> </w:t>
      </w:r>
      <w:r>
        <w:t>impress</w:t>
      </w:r>
      <w:r>
        <w:rPr>
          <w:spacing w:val="-15"/>
        </w:rPr>
        <w:t xml:space="preserve"> </w:t>
      </w:r>
      <w:r>
        <w:t>Adelmo,</w:t>
      </w:r>
      <w:r>
        <w:rPr>
          <w:spacing w:val="-14"/>
        </w:rPr>
        <w:t xml:space="preserve"> </w:t>
      </w:r>
      <w:r>
        <w:t>showed</w:t>
      </w:r>
      <w:r>
        <w:rPr>
          <w:spacing w:val="-14"/>
        </w:rPr>
        <w:t xml:space="preserve"> </w:t>
      </w:r>
      <w:r>
        <w:t>he</w:t>
      </w:r>
      <w:r>
        <w:rPr>
          <w:spacing w:val="-14"/>
        </w:rPr>
        <w:t xml:space="preserve"> </w:t>
      </w:r>
      <w:r>
        <w:t>was</w:t>
      </w:r>
      <w:r>
        <w:rPr>
          <w:spacing w:val="-15"/>
        </w:rPr>
        <w:t xml:space="preserve"> </w:t>
      </w:r>
      <w:r>
        <w:t xml:space="preserve">less </w:t>
      </w:r>
      <w:r>
        <w:rPr>
          <w:spacing w:val="-2"/>
        </w:rPr>
        <w:t>secretive</w:t>
      </w:r>
      <w:r>
        <w:rPr>
          <w:spacing w:val="-9"/>
        </w:rPr>
        <w:t xml:space="preserve"> </w:t>
      </w:r>
      <w:r>
        <w:rPr>
          <w:spacing w:val="-2"/>
        </w:rPr>
        <w:t>than</w:t>
      </w:r>
      <w:r>
        <w:rPr>
          <w:spacing w:val="-9"/>
        </w:rPr>
        <w:t xml:space="preserve"> </w:t>
      </w:r>
      <w:r>
        <w:rPr>
          <w:spacing w:val="-2"/>
        </w:rPr>
        <w:t>you</w:t>
      </w:r>
      <w:r>
        <w:rPr>
          <w:spacing w:val="-9"/>
        </w:rPr>
        <w:t xml:space="preserve"> </w:t>
      </w:r>
      <w:r>
        <w:rPr>
          <w:spacing w:val="-2"/>
        </w:rPr>
        <w:t>had</w:t>
      </w:r>
      <w:r>
        <w:rPr>
          <w:spacing w:val="-9"/>
        </w:rPr>
        <w:t xml:space="preserve"> </w:t>
      </w:r>
      <w:r>
        <w:rPr>
          <w:spacing w:val="-2"/>
        </w:rPr>
        <w:t>hoped.</w:t>
      </w:r>
      <w:r>
        <w:rPr>
          <w:spacing w:val="-9"/>
        </w:rPr>
        <w:t xml:space="preserve"> </w:t>
      </w:r>
      <w:r>
        <w:rPr>
          <w:spacing w:val="-2"/>
        </w:rPr>
        <w:t>So</w:t>
      </w:r>
      <w:r>
        <w:rPr>
          <w:spacing w:val="-9"/>
        </w:rPr>
        <w:t xml:space="preserve"> </w:t>
      </w:r>
      <w:r>
        <w:rPr>
          <w:spacing w:val="-2"/>
        </w:rPr>
        <w:t>you</w:t>
      </w:r>
      <w:r>
        <w:rPr>
          <w:spacing w:val="-9"/>
        </w:rPr>
        <w:t xml:space="preserve"> </w:t>
      </w:r>
      <w:r>
        <w:rPr>
          <w:spacing w:val="-2"/>
        </w:rPr>
        <w:t>came</w:t>
      </w:r>
      <w:r>
        <w:rPr>
          <w:spacing w:val="-9"/>
        </w:rPr>
        <w:t xml:space="preserve"> </w:t>
      </w:r>
      <w:r>
        <w:rPr>
          <w:spacing w:val="-2"/>
        </w:rPr>
        <w:t>and</w:t>
      </w:r>
      <w:r>
        <w:rPr>
          <w:spacing w:val="-9"/>
        </w:rPr>
        <w:t xml:space="preserve"> </w:t>
      </w:r>
      <w:r>
        <w:rPr>
          <w:spacing w:val="-2"/>
        </w:rPr>
        <w:t>set</w:t>
      </w:r>
      <w:r>
        <w:rPr>
          <w:spacing w:val="-9"/>
        </w:rPr>
        <w:t xml:space="preserve"> </w:t>
      </w:r>
      <w:r>
        <w:rPr>
          <w:spacing w:val="-2"/>
        </w:rPr>
        <w:t>your</w:t>
      </w:r>
      <w:r>
        <w:rPr>
          <w:spacing w:val="-9"/>
        </w:rPr>
        <w:t xml:space="preserve"> </w:t>
      </w:r>
      <w:r>
        <w:rPr>
          <w:spacing w:val="-2"/>
        </w:rPr>
        <w:t>trap.</w:t>
      </w:r>
      <w:r>
        <w:rPr>
          <w:spacing w:val="-9"/>
        </w:rPr>
        <w:t xml:space="preserve"> </w:t>
      </w:r>
      <w:r>
        <w:rPr>
          <w:spacing w:val="-2"/>
        </w:rPr>
        <w:t>Just</w:t>
      </w:r>
      <w:r>
        <w:rPr>
          <w:spacing w:val="-9"/>
        </w:rPr>
        <w:t xml:space="preserve"> </w:t>
      </w:r>
      <w:r>
        <w:rPr>
          <w:spacing w:val="-2"/>
        </w:rPr>
        <w:t>in</w:t>
      </w:r>
      <w:r>
        <w:rPr>
          <w:spacing w:val="-9"/>
        </w:rPr>
        <w:t xml:space="preserve"> </w:t>
      </w:r>
      <w:r>
        <w:rPr>
          <w:spacing w:val="-2"/>
        </w:rPr>
        <w:t>time,</w:t>
      </w:r>
      <w:r>
        <w:rPr>
          <w:spacing w:val="-9"/>
        </w:rPr>
        <w:t xml:space="preserve"> </w:t>
      </w:r>
      <w:r>
        <w:rPr>
          <w:spacing w:val="-2"/>
        </w:rPr>
        <w:t>because</w:t>
      </w:r>
      <w:r>
        <w:rPr>
          <w:spacing w:val="-9"/>
        </w:rPr>
        <w:t xml:space="preserve"> </w:t>
      </w:r>
      <w:r>
        <w:rPr>
          <w:spacing w:val="-2"/>
        </w:rPr>
        <w:t>a</w:t>
      </w:r>
      <w:r>
        <w:rPr>
          <w:spacing w:val="-9"/>
        </w:rPr>
        <w:t xml:space="preserve"> </w:t>
      </w:r>
      <w:r>
        <w:rPr>
          <w:spacing w:val="-2"/>
        </w:rPr>
        <w:t>few</w:t>
      </w:r>
      <w:r>
        <w:rPr>
          <w:spacing w:val="-9"/>
        </w:rPr>
        <w:t xml:space="preserve"> </w:t>
      </w:r>
      <w:r>
        <w:rPr>
          <w:spacing w:val="-2"/>
        </w:rPr>
        <w:t>nights</w:t>
      </w:r>
      <w:r>
        <w:rPr>
          <w:spacing w:val="-9"/>
        </w:rPr>
        <w:t xml:space="preserve"> </w:t>
      </w:r>
      <w:r>
        <w:rPr>
          <w:spacing w:val="-2"/>
        </w:rPr>
        <w:t xml:space="preserve">later </w:t>
      </w:r>
      <w:r>
        <w:t>Venantius</w:t>
      </w:r>
      <w:r>
        <w:rPr>
          <w:spacing w:val="-9"/>
        </w:rPr>
        <w:t xml:space="preserve"> </w:t>
      </w:r>
      <w:r>
        <w:t>got</w:t>
      </w:r>
      <w:r>
        <w:rPr>
          <w:spacing w:val="-9"/>
        </w:rPr>
        <w:t xml:space="preserve"> </w:t>
      </w:r>
      <w:r>
        <w:t>in,</w:t>
      </w:r>
      <w:r>
        <w:rPr>
          <w:spacing w:val="-9"/>
        </w:rPr>
        <w:t xml:space="preserve"> </w:t>
      </w:r>
      <w:r>
        <w:t>stole</w:t>
      </w:r>
      <w:r>
        <w:rPr>
          <w:spacing w:val="-9"/>
        </w:rPr>
        <w:t xml:space="preserve"> </w:t>
      </w:r>
      <w:r>
        <w:t>the</w:t>
      </w:r>
      <w:r>
        <w:rPr>
          <w:spacing w:val="-9"/>
        </w:rPr>
        <w:t xml:space="preserve"> </w:t>
      </w:r>
      <w:r>
        <w:t>book,</w:t>
      </w:r>
      <w:r>
        <w:rPr>
          <w:spacing w:val="-9"/>
        </w:rPr>
        <w:t xml:space="preserve"> </w:t>
      </w:r>
      <w:r>
        <w:t>and</w:t>
      </w:r>
      <w:r>
        <w:rPr>
          <w:spacing w:val="-9"/>
        </w:rPr>
        <w:t xml:space="preserve"> </w:t>
      </w:r>
      <w:r>
        <w:t>avidly</w:t>
      </w:r>
      <w:r>
        <w:rPr>
          <w:spacing w:val="-9"/>
        </w:rPr>
        <w:t xml:space="preserve"> </w:t>
      </w:r>
      <w:r>
        <w:t>leafed</w:t>
      </w:r>
      <w:r>
        <w:rPr>
          <w:spacing w:val="-11"/>
        </w:rPr>
        <w:t xml:space="preserve"> </w:t>
      </w:r>
      <w:r>
        <w:t>through</w:t>
      </w:r>
      <w:r>
        <w:rPr>
          <w:spacing w:val="-9"/>
        </w:rPr>
        <w:t xml:space="preserve"> </w:t>
      </w:r>
      <w:r>
        <w:t>it,</w:t>
      </w:r>
      <w:r>
        <w:rPr>
          <w:spacing w:val="-9"/>
        </w:rPr>
        <w:t xml:space="preserve"> </w:t>
      </w:r>
      <w:r>
        <w:t>with</w:t>
      </w:r>
      <w:r>
        <w:rPr>
          <w:spacing w:val="-9"/>
        </w:rPr>
        <w:t xml:space="preserve"> </w:t>
      </w:r>
      <w:r>
        <w:t>an</w:t>
      </w:r>
      <w:r>
        <w:rPr>
          <w:spacing w:val="-9"/>
        </w:rPr>
        <w:t xml:space="preserve"> </w:t>
      </w:r>
      <w:r>
        <w:t>almost</w:t>
      </w:r>
      <w:r>
        <w:rPr>
          <w:spacing w:val="-9"/>
        </w:rPr>
        <w:t xml:space="preserve"> </w:t>
      </w:r>
      <w:r>
        <w:t>physical</w:t>
      </w:r>
      <w:r>
        <w:rPr>
          <w:spacing w:val="-9"/>
        </w:rPr>
        <w:t xml:space="preserve"> </w:t>
      </w:r>
      <w:r>
        <w:t>voracity.</w:t>
      </w:r>
      <w:r>
        <w:rPr>
          <w:spacing w:val="-9"/>
        </w:rPr>
        <w:t xml:space="preserve"> </w:t>
      </w:r>
      <w:r>
        <w:t>He soon</w:t>
      </w:r>
      <w:r>
        <w:rPr>
          <w:spacing w:val="-8"/>
        </w:rPr>
        <w:t xml:space="preserve"> </w:t>
      </w:r>
      <w:r>
        <w:t>felt</w:t>
      </w:r>
      <w:r>
        <w:rPr>
          <w:spacing w:val="-8"/>
        </w:rPr>
        <w:t xml:space="preserve"> </w:t>
      </w:r>
      <w:r>
        <w:t>ill</w:t>
      </w:r>
      <w:r>
        <w:rPr>
          <w:spacing w:val="-8"/>
        </w:rPr>
        <w:t xml:space="preserve"> </w:t>
      </w:r>
      <w:r>
        <w:t>and</w:t>
      </w:r>
      <w:r>
        <w:rPr>
          <w:spacing w:val="-8"/>
        </w:rPr>
        <w:t xml:space="preserve"> </w:t>
      </w:r>
      <w:r>
        <w:t>ran</w:t>
      </w:r>
      <w:r>
        <w:rPr>
          <w:spacing w:val="-8"/>
        </w:rPr>
        <w:t xml:space="preserve"> </w:t>
      </w:r>
      <w:r>
        <w:t>to</w:t>
      </w:r>
      <w:r>
        <w:rPr>
          <w:spacing w:val="-8"/>
        </w:rPr>
        <w:t xml:space="preserve"> </w:t>
      </w:r>
      <w:r>
        <w:t>seek</w:t>
      </w:r>
      <w:r>
        <w:rPr>
          <w:spacing w:val="-8"/>
        </w:rPr>
        <w:t xml:space="preserve"> </w:t>
      </w:r>
      <w:r>
        <w:t>help</w:t>
      </w:r>
      <w:r>
        <w:rPr>
          <w:spacing w:val="-8"/>
        </w:rPr>
        <w:t xml:space="preserve"> </w:t>
      </w:r>
      <w:r>
        <w:t>in</w:t>
      </w:r>
      <w:r>
        <w:rPr>
          <w:spacing w:val="-8"/>
        </w:rPr>
        <w:t xml:space="preserve"> </w:t>
      </w:r>
      <w:r>
        <w:t>the</w:t>
      </w:r>
      <w:r>
        <w:rPr>
          <w:spacing w:val="-8"/>
        </w:rPr>
        <w:t xml:space="preserve"> </w:t>
      </w:r>
      <w:r>
        <w:t>kitchen.</w:t>
      </w:r>
      <w:r>
        <w:rPr>
          <w:spacing w:val="-8"/>
        </w:rPr>
        <w:t xml:space="preserve"> </w:t>
      </w:r>
      <w:r>
        <w:t>Where</w:t>
      </w:r>
      <w:r>
        <w:rPr>
          <w:spacing w:val="-8"/>
        </w:rPr>
        <w:t xml:space="preserve"> </w:t>
      </w:r>
      <w:r>
        <w:t>he</w:t>
      </w:r>
      <w:r>
        <w:rPr>
          <w:spacing w:val="-8"/>
        </w:rPr>
        <w:t xml:space="preserve"> </w:t>
      </w:r>
      <w:r>
        <w:t>died.</w:t>
      </w:r>
      <w:r>
        <w:rPr>
          <w:spacing w:val="-8"/>
        </w:rPr>
        <w:t xml:space="preserve"> </w:t>
      </w:r>
      <w:r>
        <w:t>Am</w:t>
      </w:r>
      <w:r>
        <w:rPr>
          <w:spacing w:val="-8"/>
        </w:rPr>
        <w:t xml:space="preserve"> </w:t>
      </w:r>
      <w:r>
        <w:t>I</w:t>
      </w:r>
      <w:r>
        <w:rPr>
          <w:spacing w:val="-8"/>
        </w:rPr>
        <w:t xml:space="preserve"> </w:t>
      </w:r>
      <w:r>
        <w:t>mistaken?”</w:t>
      </w:r>
    </w:p>
    <w:p w14:paraId="30FC716C" w14:textId="77777777" w:rsidR="00565177" w:rsidRDefault="00FF66D4">
      <w:pPr>
        <w:pStyle w:val="BodyText"/>
        <w:spacing w:line="263" w:lineRule="exact"/>
        <w:ind w:left="1308" w:firstLine="0"/>
      </w:pPr>
      <w:r>
        <w:t>“No.</w:t>
      </w:r>
      <w:r>
        <w:rPr>
          <w:spacing w:val="8"/>
        </w:rPr>
        <w:t xml:space="preserve"> </w:t>
      </w:r>
      <w:r>
        <w:t>Go</w:t>
      </w:r>
      <w:r>
        <w:rPr>
          <w:spacing w:val="8"/>
        </w:rPr>
        <w:t xml:space="preserve"> </w:t>
      </w:r>
      <w:r>
        <w:rPr>
          <w:spacing w:val="-4"/>
        </w:rPr>
        <w:t>on.”</w:t>
      </w:r>
    </w:p>
    <w:p w14:paraId="30FC716D" w14:textId="77777777" w:rsidR="00565177" w:rsidRDefault="00FF66D4">
      <w:pPr>
        <w:pStyle w:val="BodyText"/>
        <w:spacing w:before="2" w:line="235" w:lineRule="auto"/>
        <w:ind w:right="514"/>
      </w:pPr>
      <w:r>
        <w:rPr>
          <w:spacing w:val="-2"/>
        </w:rPr>
        <w:t>“The</w:t>
      </w:r>
      <w:r>
        <w:rPr>
          <w:spacing w:val="-13"/>
        </w:rPr>
        <w:t xml:space="preserve"> </w:t>
      </w:r>
      <w:r>
        <w:rPr>
          <w:spacing w:val="-2"/>
        </w:rPr>
        <w:t>rest</w:t>
      </w:r>
      <w:r>
        <w:rPr>
          <w:spacing w:val="-13"/>
        </w:rPr>
        <w:t xml:space="preserve"> </w:t>
      </w:r>
      <w:r>
        <w:rPr>
          <w:spacing w:val="-2"/>
        </w:rPr>
        <w:t>is</w:t>
      </w:r>
      <w:r>
        <w:rPr>
          <w:spacing w:val="-13"/>
        </w:rPr>
        <w:t xml:space="preserve"> </w:t>
      </w:r>
      <w:r>
        <w:rPr>
          <w:spacing w:val="-2"/>
        </w:rPr>
        <w:t>simple.</w:t>
      </w:r>
      <w:r>
        <w:rPr>
          <w:spacing w:val="-12"/>
        </w:rPr>
        <w:t xml:space="preserve"> </w:t>
      </w:r>
      <w:r>
        <w:rPr>
          <w:spacing w:val="-2"/>
        </w:rPr>
        <w:t>Berengar</w:t>
      </w:r>
      <w:r>
        <w:rPr>
          <w:spacing w:val="-13"/>
        </w:rPr>
        <w:t xml:space="preserve"> </w:t>
      </w:r>
      <w:r>
        <w:rPr>
          <w:spacing w:val="-2"/>
        </w:rPr>
        <w:t>finds</w:t>
      </w:r>
      <w:r>
        <w:rPr>
          <w:spacing w:val="-13"/>
        </w:rPr>
        <w:t xml:space="preserve"> </w:t>
      </w:r>
      <w:r>
        <w:rPr>
          <w:spacing w:val="-2"/>
        </w:rPr>
        <w:t>Venantius’s</w:t>
      </w:r>
      <w:r>
        <w:rPr>
          <w:spacing w:val="-13"/>
        </w:rPr>
        <w:t xml:space="preserve"> </w:t>
      </w:r>
      <w:r>
        <w:rPr>
          <w:spacing w:val="-2"/>
        </w:rPr>
        <w:t>body</w:t>
      </w:r>
      <w:r>
        <w:rPr>
          <w:spacing w:val="-12"/>
        </w:rPr>
        <w:t xml:space="preserve"> </w:t>
      </w:r>
      <w:r>
        <w:rPr>
          <w:spacing w:val="-2"/>
        </w:rPr>
        <w:t>in</w:t>
      </w:r>
      <w:r>
        <w:rPr>
          <w:spacing w:val="-13"/>
        </w:rPr>
        <w:t xml:space="preserve"> </w:t>
      </w:r>
      <w:r>
        <w:rPr>
          <w:spacing w:val="-2"/>
        </w:rPr>
        <w:t>the</w:t>
      </w:r>
      <w:r>
        <w:rPr>
          <w:spacing w:val="-12"/>
        </w:rPr>
        <w:t xml:space="preserve"> </w:t>
      </w:r>
      <w:r>
        <w:rPr>
          <w:spacing w:val="-2"/>
        </w:rPr>
        <w:t>kitchen,</w:t>
      </w:r>
      <w:r>
        <w:rPr>
          <w:spacing w:val="-12"/>
        </w:rPr>
        <w:t xml:space="preserve"> </w:t>
      </w:r>
      <w:r>
        <w:rPr>
          <w:spacing w:val="-2"/>
        </w:rPr>
        <w:t>fears</w:t>
      </w:r>
      <w:r>
        <w:rPr>
          <w:spacing w:val="-13"/>
        </w:rPr>
        <w:t xml:space="preserve"> </w:t>
      </w:r>
      <w:r>
        <w:rPr>
          <w:spacing w:val="-2"/>
        </w:rPr>
        <w:t>there</w:t>
      </w:r>
      <w:r>
        <w:rPr>
          <w:spacing w:val="-12"/>
        </w:rPr>
        <w:t xml:space="preserve"> </w:t>
      </w:r>
      <w:r>
        <w:rPr>
          <w:spacing w:val="-2"/>
        </w:rPr>
        <w:t>will</w:t>
      </w:r>
      <w:r>
        <w:rPr>
          <w:spacing w:val="-13"/>
        </w:rPr>
        <w:t xml:space="preserve"> </w:t>
      </w:r>
      <w:r>
        <w:rPr>
          <w:spacing w:val="-2"/>
        </w:rPr>
        <w:t>be</w:t>
      </w:r>
      <w:r>
        <w:rPr>
          <w:spacing w:val="-13"/>
        </w:rPr>
        <w:t xml:space="preserve"> </w:t>
      </w:r>
      <w:r>
        <w:rPr>
          <w:spacing w:val="-2"/>
        </w:rPr>
        <w:t>an</w:t>
      </w:r>
      <w:r>
        <w:rPr>
          <w:spacing w:val="-13"/>
        </w:rPr>
        <w:t xml:space="preserve"> </w:t>
      </w:r>
      <w:r>
        <w:rPr>
          <w:spacing w:val="-2"/>
        </w:rPr>
        <w:t>inquiry, because,</w:t>
      </w:r>
      <w:r>
        <w:rPr>
          <w:spacing w:val="-10"/>
        </w:rPr>
        <w:t xml:space="preserve"> </w:t>
      </w:r>
      <w:r>
        <w:rPr>
          <w:spacing w:val="-2"/>
        </w:rPr>
        <w:t>after</w:t>
      </w:r>
      <w:r>
        <w:rPr>
          <w:spacing w:val="-10"/>
        </w:rPr>
        <w:t xml:space="preserve"> </w:t>
      </w:r>
      <w:r>
        <w:rPr>
          <w:spacing w:val="-2"/>
        </w:rPr>
        <w:t>all,</w:t>
      </w:r>
      <w:r>
        <w:rPr>
          <w:spacing w:val="-10"/>
        </w:rPr>
        <w:t xml:space="preserve"> </w:t>
      </w:r>
      <w:r>
        <w:rPr>
          <w:spacing w:val="-2"/>
        </w:rPr>
        <w:t>Venantius</w:t>
      </w:r>
      <w:r>
        <w:rPr>
          <w:spacing w:val="-11"/>
        </w:rPr>
        <w:t xml:space="preserve"> </w:t>
      </w:r>
      <w:r>
        <w:rPr>
          <w:spacing w:val="-2"/>
        </w:rPr>
        <w:t>got</w:t>
      </w:r>
      <w:r>
        <w:rPr>
          <w:spacing w:val="-10"/>
        </w:rPr>
        <w:t xml:space="preserve"> </w:t>
      </w:r>
      <w:r>
        <w:rPr>
          <w:spacing w:val="-2"/>
        </w:rPr>
        <w:t>into</w:t>
      </w:r>
      <w:r>
        <w:rPr>
          <w:spacing w:val="-10"/>
        </w:rPr>
        <w:t xml:space="preserve"> </w:t>
      </w:r>
      <w:r>
        <w:rPr>
          <w:spacing w:val="-2"/>
        </w:rPr>
        <w:t>the</w:t>
      </w:r>
      <w:r>
        <w:rPr>
          <w:spacing w:val="-10"/>
        </w:rPr>
        <w:t xml:space="preserve"> </w:t>
      </w:r>
      <w:r>
        <w:rPr>
          <w:spacing w:val="-2"/>
        </w:rPr>
        <w:t>Aedificium</w:t>
      </w:r>
      <w:r>
        <w:rPr>
          <w:spacing w:val="-11"/>
        </w:rPr>
        <w:t xml:space="preserve"> </w:t>
      </w:r>
      <w:r>
        <w:rPr>
          <w:spacing w:val="-2"/>
        </w:rPr>
        <w:t>at</w:t>
      </w:r>
      <w:r>
        <w:rPr>
          <w:spacing w:val="-10"/>
        </w:rPr>
        <w:t xml:space="preserve"> </w:t>
      </w:r>
      <w:r>
        <w:rPr>
          <w:spacing w:val="-2"/>
        </w:rPr>
        <w:t>night</w:t>
      </w:r>
      <w:r>
        <w:rPr>
          <w:spacing w:val="-10"/>
        </w:rPr>
        <w:t xml:space="preserve"> </w:t>
      </w:r>
      <w:r>
        <w:rPr>
          <w:spacing w:val="-2"/>
        </w:rPr>
        <w:t>thanks</w:t>
      </w:r>
      <w:r>
        <w:rPr>
          <w:spacing w:val="-10"/>
        </w:rPr>
        <w:t xml:space="preserve"> </w:t>
      </w:r>
      <w:r>
        <w:rPr>
          <w:spacing w:val="-2"/>
        </w:rPr>
        <w:t>to</w:t>
      </w:r>
      <w:r>
        <w:rPr>
          <w:spacing w:val="-8"/>
        </w:rPr>
        <w:t xml:space="preserve"> </w:t>
      </w:r>
      <w:r>
        <w:rPr>
          <w:spacing w:val="-2"/>
        </w:rPr>
        <w:t>Berengar’s</w:t>
      </w:r>
      <w:r>
        <w:rPr>
          <w:spacing w:val="-10"/>
        </w:rPr>
        <w:t xml:space="preserve"> </w:t>
      </w:r>
      <w:r>
        <w:rPr>
          <w:spacing w:val="-2"/>
        </w:rPr>
        <w:t>prior</w:t>
      </w:r>
      <w:r>
        <w:rPr>
          <w:spacing w:val="-8"/>
        </w:rPr>
        <w:t xml:space="preserve"> </w:t>
      </w:r>
      <w:r>
        <w:rPr>
          <w:spacing w:val="-2"/>
        </w:rPr>
        <w:t>revelation</w:t>
      </w:r>
      <w:r>
        <w:rPr>
          <w:spacing w:val="-10"/>
        </w:rPr>
        <w:t xml:space="preserve"> </w:t>
      </w:r>
      <w:r>
        <w:rPr>
          <w:spacing w:val="-2"/>
        </w:rPr>
        <w:t xml:space="preserve">to </w:t>
      </w:r>
      <w:r>
        <w:t>Adelmo.</w:t>
      </w:r>
      <w:r>
        <w:rPr>
          <w:spacing w:val="-15"/>
        </w:rPr>
        <w:t xml:space="preserve"> </w:t>
      </w:r>
      <w:r>
        <w:t>He</w:t>
      </w:r>
      <w:r>
        <w:rPr>
          <w:spacing w:val="-15"/>
        </w:rPr>
        <w:t xml:space="preserve"> </w:t>
      </w:r>
      <w:r>
        <w:t>doesn’t</w:t>
      </w:r>
      <w:r>
        <w:rPr>
          <w:spacing w:val="-15"/>
        </w:rPr>
        <w:t xml:space="preserve"> </w:t>
      </w:r>
      <w:r>
        <w:t>know</w:t>
      </w:r>
      <w:r>
        <w:rPr>
          <w:spacing w:val="-15"/>
        </w:rPr>
        <w:t xml:space="preserve"> </w:t>
      </w:r>
      <w:r>
        <w:t>what</w:t>
      </w:r>
      <w:r>
        <w:rPr>
          <w:spacing w:val="-15"/>
        </w:rPr>
        <w:t xml:space="preserve"> </w:t>
      </w:r>
      <w:r>
        <w:t>to</w:t>
      </w:r>
      <w:r>
        <w:rPr>
          <w:spacing w:val="-15"/>
        </w:rPr>
        <w:t xml:space="preserve"> </w:t>
      </w:r>
      <w:r>
        <w:t>do;</w:t>
      </w:r>
      <w:r>
        <w:rPr>
          <w:spacing w:val="-15"/>
        </w:rPr>
        <w:t xml:space="preserve"> </w:t>
      </w:r>
      <w:r>
        <w:t>he</w:t>
      </w:r>
      <w:r>
        <w:rPr>
          <w:spacing w:val="-14"/>
        </w:rPr>
        <w:t xml:space="preserve"> </w:t>
      </w:r>
      <w:r>
        <w:t>loads</w:t>
      </w:r>
      <w:r>
        <w:rPr>
          <w:spacing w:val="-15"/>
        </w:rPr>
        <w:t xml:space="preserve"> </w:t>
      </w:r>
      <w:r>
        <w:t>the</w:t>
      </w:r>
      <w:r>
        <w:rPr>
          <w:spacing w:val="-13"/>
        </w:rPr>
        <w:t xml:space="preserve"> </w:t>
      </w:r>
      <w:r>
        <w:t>body</w:t>
      </w:r>
      <w:r>
        <w:rPr>
          <w:spacing w:val="-15"/>
        </w:rPr>
        <w:t xml:space="preserve"> </w:t>
      </w:r>
      <w:r>
        <w:t>on</w:t>
      </w:r>
      <w:r>
        <w:rPr>
          <w:spacing w:val="-15"/>
        </w:rPr>
        <w:t xml:space="preserve"> </w:t>
      </w:r>
      <w:r>
        <w:t>his</w:t>
      </w:r>
      <w:r>
        <w:rPr>
          <w:spacing w:val="-15"/>
        </w:rPr>
        <w:t xml:space="preserve"> </w:t>
      </w:r>
      <w:r>
        <w:t>shoulders</w:t>
      </w:r>
      <w:r>
        <w:rPr>
          <w:spacing w:val="-15"/>
        </w:rPr>
        <w:t xml:space="preserve"> </w:t>
      </w:r>
      <w:r>
        <w:t>and</w:t>
      </w:r>
      <w:r>
        <w:rPr>
          <w:spacing w:val="-13"/>
        </w:rPr>
        <w:t xml:space="preserve"> </w:t>
      </w:r>
      <w:r>
        <w:t>flings</w:t>
      </w:r>
      <w:r>
        <w:rPr>
          <w:spacing w:val="-15"/>
        </w:rPr>
        <w:t xml:space="preserve"> </w:t>
      </w:r>
      <w:r>
        <w:t>it</w:t>
      </w:r>
      <w:r>
        <w:rPr>
          <w:spacing w:val="-14"/>
        </w:rPr>
        <w:t xml:space="preserve"> </w:t>
      </w:r>
      <w:r>
        <w:t>into</w:t>
      </w:r>
      <w:r>
        <w:rPr>
          <w:spacing w:val="-13"/>
        </w:rPr>
        <w:t xml:space="preserve"> </w:t>
      </w:r>
      <w:r>
        <w:t>the</w:t>
      </w:r>
      <w:r>
        <w:rPr>
          <w:spacing w:val="-15"/>
        </w:rPr>
        <w:t xml:space="preserve"> </w:t>
      </w:r>
      <w:r>
        <w:t>jar</w:t>
      </w:r>
      <w:r>
        <w:rPr>
          <w:spacing w:val="-15"/>
        </w:rPr>
        <w:t xml:space="preserve"> </w:t>
      </w:r>
      <w:r>
        <w:t>of blood,</w:t>
      </w:r>
      <w:r>
        <w:rPr>
          <w:spacing w:val="-12"/>
        </w:rPr>
        <w:t xml:space="preserve"> </w:t>
      </w:r>
      <w:r>
        <w:t>thinking</w:t>
      </w:r>
      <w:r>
        <w:rPr>
          <w:spacing w:val="-12"/>
        </w:rPr>
        <w:t xml:space="preserve"> </w:t>
      </w:r>
      <w:r>
        <w:t>everyone</w:t>
      </w:r>
      <w:r>
        <w:rPr>
          <w:spacing w:val="-14"/>
        </w:rPr>
        <w:t xml:space="preserve"> </w:t>
      </w:r>
      <w:r>
        <w:t>will</w:t>
      </w:r>
      <w:r>
        <w:rPr>
          <w:spacing w:val="-12"/>
        </w:rPr>
        <w:t xml:space="preserve"> </w:t>
      </w:r>
      <w:r>
        <w:t>be</w:t>
      </w:r>
      <w:r>
        <w:rPr>
          <w:spacing w:val="-12"/>
        </w:rPr>
        <w:t xml:space="preserve"> </w:t>
      </w:r>
      <w:r>
        <w:t>convinced</w:t>
      </w:r>
      <w:r>
        <w:rPr>
          <w:spacing w:val="-12"/>
        </w:rPr>
        <w:t xml:space="preserve"> </w:t>
      </w:r>
      <w:r>
        <w:t>Venantius</w:t>
      </w:r>
      <w:r>
        <w:rPr>
          <w:spacing w:val="-14"/>
        </w:rPr>
        <w:t xml:space="preserve"> </w:t>
      </w:r>
      <w:r>
        <w:t>drowned.”</w:t>
      </w:r>
    </w:p>
    <w:p w14:paraId="30FC716E" w14:textId="77777777" w:rsidR="00565177" w:rsidRDefault="00FF66D4">
      <w:pPr>
        <w:pStyle w:val="BodyText"/>
        <w:spacing w:line="266" w:lineRule="exact"/>
        <w:ind w:left="1308" w:firstLine="0"/>
      </w:pPr>
      <w:r>
        <w:t>“And</w:t>
      </w:r>
      <w:r>
        <w:rPr>
          <w:spacing w:val="-15"/>
        </w:rPr>
        <w:t xml:space="preserve"> </w:t>
      </w:r>
      <w:r>
        <w:t>how</w:t>
      </w:r>
      <w:r>
        <w:rPr>
          <w:spacing w:val="-14"/>
        </w:rPr>
        <w:t xml:space="preserve"> </w:t>
      </w:r>
      <w:r>
        <w:t>do</w:t>
      </w:r>
      <w:r>
        <w:rPr>
          <w:spacing w:val="-14"/>
        </w:rPr>
        <w:t xml:space="preserve"> </w:t>
      </w:r>
      <w:r>
        <w:t>you</w:t>
      </w:r>
      <w:r>
        <w:rPr>
          <w:spacing w:val="-14"/>
        </w:rPr>
        <w:t xml:space="preserve"> </w:t>
      </w:r>
      <w:r>
        <w:t>know</w:t>
      </w:r>
      <w:r>
        <w:rPr>
          <w:spacing w:val="-14"/>
        </w:rPr>
        <w:t xml:space="preserve"> </w:t>
      </w:r>
      <w:r>
        <w:t>that</w:t>
      </w:r>
      <w:r>
        <w:rPr>
          <w:spacing w:val="-15"/>
        </w:rPr>
        <w:t xml:space="preserve"> </w:t>
      </w:r>
      <w:r>
        <w:t>was</w:t>
      </w:r>
      <w:r>
        <w:rPr>
          <w:spacing w:val="-14"/>
        </w:rPr>
        <w:t xml:space="preserve"> </w:t>
      </w:r>
      <w:r>
        <w:t>what</w:t>
      </w:r>
      <w:r>
        <w:rPr>
          <w:spacing w:val="-14"/>
        </w:rPr>
        <w:t xml:space="preserve"> </w:t>
      </w:r>
      <w:r>
        <w:rPr>
          <w:spacing w:val="-2"/>
        </w:rPr>
        <w:t>happened?”</w:t>
      </w:r>
    </w:p>
    <w:p w14:paraId="30FC716F" w14:textId="77777777" w:rsidR="00565177" w:rsidRDefault="00FF66D4">
      <w:pPr>
        <w:pStyle w:val="BodyText"/>
        <w:spacing w:before="1" w:line="235" w:lineRule="auto"/>
        <w:ind w:right="513"/>
      </w:pPr>
      <w:r>
        <w:t>“You know</w:t>
      </w:r>
      <w:r>
        <w:rPr>
          <w:spacing w:val="-2"/>
        </w:rPr>
        <w:t xml:space="preserve"> </w:t>
      </w:r>
      <w:r>
        <w:t>it as well. I saw how</w:t>
      </w:r>
      <w:r>
        <w:rPr>
          <w:spacing w:val="-1"/>
        </w:rPr>
        <w:t xml:space="preserve"> </w:t>
      </w:r>
      <w:r>
        <w:t>you reacted</w:t>
      </w:r>
      <w:r>
        <w:rPr>
          <w:spacing w:val="-1"/>
        </w:rPr>
        <w:t xml:space="preserve"> </w:t>
      </w:r>
      <w:r>
        <w:t>when</w:t>
      </w:r>
      <w:r>
        <w:rPr>
          <w:spacing w:val="-1"/>
        </w:rPr>
        <w:t xml:space="preserve"> </w:t>
      </w:r>
      <w:r>
        <w:t>they found a</w:t>
      </w:r>
      <w:r>
        <w:rPr>
          <w:spacing w:val="-1"/>
        </w:rPr>
        <w:t xml:space="preserve"> </w:t>
      </w:r>
      <w:r>
        <w:t>cloth</w:t>
      </w:r>
      <w:r>
        <w:rPr>
          <w:spacing w:val="-1"/>
        </w:rPr>
        <w:t xml:space="preserve"> </w:t>
      </w:r>
      <w:r>
        <w:t>stained with</w:t>
      </w:r>
      <w:r>
        <w:rPr>
          <w:spacing w:val="-1"/>
        </w:rPr>
        <w:t xml:space="preserve"> </w:t>
      </w:r>
      <w:r>
        <w:t>Berengar’s blood.</w:t>
      </w:r>
      <w:r>
        <w:rPr>
          <w:spacing w:val="-15"/>
        </w:rPr>
        <w:t xml:space="preserve"> </w:t>
      </w:r>
      <w:r>
        <w:t>With</w:t>
      </w:r>
      <w:r>
        <w:rPr>
          <w:spacing w:val="-15"/>
        </w:rPr>
        <w:t xml:space="preserve"> </w:t>
      </w:r>
      <w:r>
        <w:t>that</w:t>
      </w:r>
      <w:r>
        <w:rPr>
          <w:spacing w:val="-15"/>
        </w:rPr>
        <w:t xml:space="preserve"> </w:t>
      </w:r>
      <w:r>
        <w:t>cloth</w:t>
      </w:r>
      <w:r>
        <w:rPr>
          <w:spacing w:val="-15"/>
        </w:rPr>
        <w:t xml:space="preserve"> </w:t>
      </w:r>
      <w:r>
        <w:t>the</w:t>
      </w:r>
      <w:r>
        <w:rPr>
          <w:spacing w:val="-15"/>
        </w:rPr>
        <w:t xml:space="preserve"> </w:t>
      </w:r>
      <w:r>
        <w:t>foolhardy</w:t>
      </w:r>
      <w:r>
        <w:rPr>
          <w:spacing w:val="-15"/>
        </w:rPr>
        <w:t xml:space="preserve"> </w:t>
      </w:r>
      <w:r>
        <w:t>man</w:t>
      </w:r>
      <w:r>
        <w:rPr>
          <w:spacing w:val="-15"/>
        </w:rPr>
        <w:t xml:space="preserve"> </w:t>
      </w:r>
      <w:r>
        <w:t>had</w:t>
      </w:r>
      <w:r>
        <w:rPr>
          <w:spacing w:val="-15"/>
        </w:rPr>
        <w:t xml:space="preserve"> </w:t>
      </w:r>
      <w:r>
        <w:t>wiped</w:t>
      </w:r>
      <w:r>
        <w:rPr>
          <w:spacing w:val="-15"/>
        </w:rPr>
        <w:t xml:space="preserve"> </w:t>
      </w:r>
      <w:r>
        <w:t>his</w:t>
      </w:r>
      <w:r>
        <w:rPr>
          <w:spacing w:val="-15"/>
        </w:rPr>
        <w:t xml:space="preserve"> </w:t>
      </w:r>
      <w:r>
        <w:t>hands</w:t>
      </w:r>
      <w:r>
        <w:rPr>
          <w:spacing w:val="-15"/>
        </w:rPr>
        <w:t xml:space="preserve"> </w:t>
      </w:r>
      <w:r>
        <w:t>after</w:t>
      </w:r>
      <w:r>
        <w:rPr>
          <w:spacing w:val="-15"/>
        </w:rPr>
        <w:t xml:space="preserve"> </w:t>
      </w:r>
      <w:r>
        <w:t>putting</w:t>
      </w:r>
      <w:r>
        <w:rPr>
          <w:spacing w:val="-15"/>
        </w:rPr>
        <w:t xml:space="preserve"> </w:t>
      </w:r>
      <w:r>
        <w:t>Venantius</w:t>
      </w:r>
      <w:r>
        <w:rPr>
          <w:spacing w:val="-15"/>
        </w:rPr>
        <w:t xml:space="preserve"> </w:t>
      </w:r>
      <w:r>
        <w:t>in</w:t>
      </w:r>
      <w:r>
        <w:rPr>
          <w:spacing w:val="-15"/>
        </w:rPr>
        <w:t xml:space="preserve"> </w:t>
      </w:r>
      <w:r>
        <w:t>the</w:t>
      </w:r>
      <w:r>
        <w:rPr>
          <w:spacing w:val="-15"/>
        </w:rPr>
        <w:t xml:space="preserve"> </w:t>
      </w:r>
      <w:r>
        <w:t>jar.</w:t>
      </w:r>
      <w:r>
        <w:rPr>
          <w:spacing w:val="-15"/>
        </w:rPr>
        <w:t xml:space="preserve"> </w:t>
      </w:r>
      <w:r>
        <w:t>But since</w:t>
      </w:r>
      <w:r>
        <w:rPr>
          <w:spacing w:val="-15"/>
        </w:rPr>
        <w:t xml:space="preserve"> </w:t>
      </w:r>
      <w:r>
        <w:t>Berengar</w:t>
      </w:r>
      <w:r>
        <w:rPr>
          <w:spacing w:val="-14"/>
        </w:rPr>
        <w:t xml:space="preserve"> </w:t>
      </w:r>
      <w:r>
        <w:t>had</w:t>
      </w:r>
      <w:r>
        <w:rPr>
          <w:spacing w:val="-14"/>
        </w:rPr>
        <w:t xml:space="preserve"> </w:t>
      </w:r>
      <w:r>
        <w:t>disappeared,</w:t>
      </w:r>
      <w:r>
        <w:rPr>
          <w:spacing w:val="-14"/>
        </w:rPr>
        <w:t xml:space="preserve"> </w:t>
      </w:r>
      <w:r>
        <w:t>he</w:t>
      </w:r>
      <w:r>
        <w:rPr>
          <w:spacing w:val="-14"/>
        </w:rPr>
        <w:t xml:space="preserve"> </w:t>
      </w:r>
      <w:r>
        <w:t>could</w:t>
      </w:r>
      <w:r>
        <w:rPr>
          <w:spacing w:val="-14"/>
        </w:rPr>
        <w:t xml:space="preserve"> </w:t>
      </w:r>
      <w:r>
        <w:t>only</w:t>
      </w:r>
      <w:r>
        <w:rPr>
          <w:spacing w:val="-14"/>
        </w:rPr>
        <w:t xml:space="preserve"> </w:t>
      </w:r>
      <w:r>
        <w:t>have</w:t>
      </w:r>
      <w:r>
        <w:rPr>
          <w:spacing w:val="-15"/>
        </w:rPr>
        <w:t xml:space="preserve"> </w:t>
      </w:r>
      <w:r>
        <w:t>disappeared</w:t>
      </w:r>
      <w:r>
        <w:rPr>
          <w:spacing w:val="-14"/>
        </w:rPr>
        <w:t xml:space="preserve"> </w:t>
      </w:r>
      <w:r>
        <w:t>with</w:t>
      </w:r>
      <w:r>
        <w:rPr>
          <w:spacing w:val="-14"/>
        </w:rPr>
        <w:t xml:space="preserve"> </w:t>
      </w:r>
      <w:r>
        <w:t>the</w:t>
      </w:r>
      <w:r>
        <w:rPr>
          <w:spacing w:val="-14"/>
        </w:rPr>
        <w:t xml:space="preserve"> </w:t>
      </w:r>
      <w:r>
        <w:t>book,</w:t>
      </w:r>
      <w:r>
        <w:rPr>
          <w:spacing w:val="-14"/>
        </w:rPr>
        <w:t xml:space="preserve"> </w:t>
      </w:r>
      <w:r>
        <w:t>which</w:t>
      </w:r>
      <w:r>
        <w:rPr>
          <w:spacing w:val="-14"/>
        </w:rPr>
        <w:t xml:space="preserve"> </w:t>
      </w:r>
      <w:r>
        <w:t>by</w:t>
      </w:r>
      <w:r>
        <w:rPr>
          <w:spacing w:val="-14"/>
        </w:rPr>
        <w:t xml:space="preserve"> </w:t>
      </w:r>
      <w:r>
        <w:t>this</w:t>
      </w:r>
      <w:r>
        <w:rPr>
          <w:spacing w:val="-14"/>
        </w:rPr>
        <w:t xml:space="preserve"> </w:t>
      </w:r>
      <w:r>
        <w:t>point had aroused his curiosity, too. And you were expecting him to be found somewhere, not bloodstained</w:t>
      </w:r>
      <w:r>
        <w:rPr>
          <w:spacing w:val="-10"/>
        </w:rPr>
        <w:t xml:space="preserve"> </w:t>
      </w:r>
      <w:r>
        <w:t>but</w:t>
      </w:r>
      <w:r>
        <w:rPr>
          <w:spacing w:val="-10"/>
        </w:rPr>
        <w:t xml:space="preserve"> </w:t>
      </w:r>
      <w:r>
        <w:t>poisoned.</w:t>
      </w:r>
      <w:r>
        <w:rPr>
          <w:spacing w:val="-10"/>
        </w:rPr>
        <w:t xml:space="preserve"> </w:t>
      </w:r>
      <w:r>
        <w:t>The</w:t>
      </w:r>
      <w:r>
        <w:rPr>
          <w:spacing w:val="-10"/>
        </w:rPr>
        <w:t xml:space="preserve"> </w:t>
      </w:r>
      <w:r>
        <w:t>rest</w:t>
      </w:r>
      <w:r>
        <w:rPr>
          <w:spacing w:val="-10"/>
        </w:rPr>
        <w:t xml:space="preserve"> </w:t>
      </w:r>
      <w:r>
        <w:t>is</w:t>
      </w:r>
      <w:r>
        <w:rPr>
          <w:spacing w:val="-9"/>
        </w:rPr>
        <w:t xml:space="preserve"> </w:t>
      </w:r>
      <w:r>
        <w:t>clear.</w:t>
      </w:r>
      <w:r>
        <w:rPr>
          <w:spacing w:val="-10"/>
        </w:rPr>
        <w:t xml:space="preserve"> </w:t>
      </w:r>
      <w:r>
        <w:t>Severinus</w:t>
      </w:r>
      <w:r>
        <w:rPr>
          <w:spacing w:val="-10"/>
        </w:rPr>
        <w:t xml:space="preserve"> </w:t>
      </w:r>
      <w:r>
        <w:t>finds</w:t>
      </w:r>
      <w:r>
        <w:rPr>
          <w:spacing w:val="-10"/>
        </w:rPr>
        <w:t xml:space="preserve"> </w:t>
      </w:r>
      <w:r>
        <w:t>the</w:t>
      </w:r>
      <w:r>
        <w:rPr>
          <w:spacing w:val="-10"/>
        </w:rPr>
        <w:t xml:space="preserve"> </w:t>
      </w:r>
      <w:r>
        <w:t>book,</w:t>
      </w:r>
      <w:r>
        <w:rPr>
          <w:spacing w:val="-9"/>
        </w:rPr>
        <w:t xml:space="preserve"> </w:t>
      </w:r>
      <w:r>
        <w:t>because</w:t>
      </w:r>
      <w:r>
        <w:rPr>
          <w:spacing w:val="-10"/>
        </w:rPr>
        <w:t xml:space="preserve"> </w:t>
      </w:r>
      <w:r>
        <w:t>Berengar</w:t>
      </w:r>
      <w:r>
        <w:rPr>
          <w:spacing w:val="-10"/>
        </w:rPr>
        <w:t xml:space="preserve"> </w:t>
      </w:r>
      <w:r>
        <w:t>went</w:t>
      </w:r>
      <w:r>
        <w:rPr>
          <w:spacing w:val="-10"/>
        </w:rPr>
        <w:t xml:space="preserve"> </w:t>
      </w:r>
      <w:r>
        <w:t xml:space="preserve">first </w:t>
      </w:r>
      <w:r>
        <w:rPr>
          <w:spacing w:val="-4"/>
        </w:rPr>
        <w:t>to</w:t>
      </w:r>
      <w:r>
        <w:rPr>
          <w:spacing w:val="-5"/>
        </w:rPr>
        <w:t xml:space="preserve"> </w:t>
      </w:r>
      <w:r>
        <w:rPr>
          <w:spacing w:val="-4"/>
        </w:rPr>
        <w:t>the</w:t>
      </w:r>
      <w:r>
        <w:rPr>
          <w:spacing w:val="-5"/>
        </w:rPr>
        <w:t xml:space="preserve"> </w:t>
      </w:r>
      <w:r>
        <w:rPr>
          <w:spacing w:val="-4"/>
        </w:rPr>
        <w:t>infirm</w:t>
      </w:r>
      <w:r>
        <w:rPr>
          <w:spacing w:val="-4"/>
        </w:rPr>
        <w:t>ary</w:t>
      </w:r>
      <w:r>
        <w:rPr>
          <w:spacing w:val="-5"/>
        </w:rPr>
        <w:t xml:space="preserve"> </w:t>
      </w:r>
      <w:r>
        <w:rPr>
          <w:spacing w:val="-4"/>
        </w:rPr>
        <w:t>to</w:t>
      </w:r>
      <w:r>
        <w:rPr>
          <w:spacing w:val="-5"/>
        </w:rPr>
        <w:t xml:space="preserve"> </w:t>
      </w:r>
      <w:r>
        <w:rPr>
          <w:spacing w:val="-4"/>
        </w:rPr>
        <w:t>read</w:t>
      </w:r>
      <w:r>
        <w:rPr>
          <w:spacing w:val="-5"/>
        </w:rPr>
        <w:t xml:space="preserve"> </w:t>
      </w:r>
      <w:r>
        <w:rPr>
          <w:spacing w:val="-4"/>
        </w:rPr>
        <w:t>it,</w:t>
      </w:r>
      <w:r>
        <w:rPr>
          <w:spacing w:val="-7"/>
        </w:rPr>
        <w:t xml:space="preserve"> </w:t>
      </w:r>
      <w:r>
        <w:rPr>
          <w:spacing w:val="-4"/>
        </w:rPr>
        <w:t>safe from</w:t>
      </w:r>
      <w:r>
        <w:rPr>
          <w:spacing w:val="-5"/>
        </w:rPr>
        <w:t xml:space="preserve"> </w:t>
      </w:r>
      <w:r>
        <w:rPr>
          <w:spacing w:val="-4"/>
        </w:rPr>
        <w:t>indiscreet</w:t>
      </w:r>
      <w:r>
        <w:rPr>
          <w:spacing w:val="-5"/>
        </w:rPr>
        <w:t xml:space="preserve"> </w:t>
      </w:r>
      <w:r>
        <w:rPr>
          <w:spacing w:val="-4"/>
        </w:rPr>
        <w:t>eyes.</w:t>
      </w:r>
      <w:r>
        <w:rPr>
          <w:spacing w:val="-10"/>
        </w:rPr>
        <w:t xml:space="preserve"> </w:t>
      </w:r>
      <w:r>
        <w:rPr>
          <w:spacing w:val="-4"/>
        </w:rPr>
        <w:t>Malachi,</w:t>
      </w:r>
      <w:r>
        <w:rPr>
          <w:spacing w:val="-7"/>
        </w:rPr>
        <w:t xml:space="preserve"> </w:t>
      </w:r>
      <w:r>
        <w:rPr>
          <w:spacing w:val="-4"/>
        </w:rPr>
        <w:t>at</w:t>
      </w:r>
      <w:r>
        <w:rPr>
          <w:spacing w:val="-5"/>
        </w:rPr>
        <w:t xml:space="preserve"> </w:t>
      </w:r>
      <w:r>
        <w:rPr>
          <w:spacing w:val="-4"/>
        </w:rPr>
        <w:t>your</w:t>
      </w:r>
      <w:r>
        <w:rPr>
          <w:spacing w:val="-6"/>
        </w:rPr>
        <w:t xml:space="preserve"> </w:t>
      </w:r>
      <w:r>
        <w:rPr>
          <w:spacing w:val="-4"/>
        </w:rPr>
        <w:t>instigation,</w:t>
      </w:r>
      <w:r>
        <w:rPr>
          <w:spacing w:val="-5"/>
        </w:rPr>
        <w:t xml:space="preserve"> </w:t>
      </w:r>
      <w:r>
        <w:rPr>
          <w:spacing w:val="-4"/>
        </w:rPr>
        <w:t>kills</w:t>
      </w:r>
      <w:r>
        <w:rPr>
          <w:spacing w:val="-7"/>
        </w:rPr>
        <w:t xml:space="preserve"> </w:t>
      </w:r>
      <w:r>
        <w:rPr>
          <w:spacing w:val="-4"/>
        </w:rPr>
        <w:t>Severinus,</w:t>
      </w:r>
      <w:r>
        <w:rPr>
          <w:spacing w:val="-5"/>
        </w:rPr>
        <w:t xml:space="preserve"> </w:t>
      </w:r>
      <w:r>
        <w:rPr>
          <w:spacing w:val="-4"/>
        </w:rPr>
        <w:t xml:space="preserve">then </w:t>
      </w:r>
      <w:r>
        <w:t>dies</w:t>
      </w:r>
      <w:r>
        <w:rPr>
          <w:spacing w:val="-9"/>
        </w:rPr>
        <w:t xml:space="preserve"> </w:t>
      </w:r>
      <w:r>
        <w:t>himself</w:t>
      </w:r>
      <w:r>
        <w:rPr>
          <w:spacing w:val="-9"/>
        </w:rPr>
        <w:t xml:space="preserve"> </w:t>
      </w:r>
      <w:r>
        <w:t>when</w:t>
      </w:r>
      <w:r>
        <w:rPr>
          <w:spacing w:val="-8"/>
        </w:rPr>
        <w:t xml:space="preserve"> </w:t>
      </w:r>
      <w:r>
        <w:t>he</w:t>
      </w:r>
      <w:r>
        <w:rPr>
          <w:spacing w:val="-9"/>
        </w:rPr>
        <w:t xml:space="preserve"> </w:t>
      </w:r>
      <w:r>
        <w:t>comes</w:t>
      </w:r>
      <w:r>
        <w:rPr>
          <w:spacing w:val="-9"/>
        </w:rPr>
        <w:t xml:space="preserve"> </w:t>
      </w:r>
      <w:r>
        <w:t>back</w:t>
      </w:r>
      <w:r>
        <w:rPr>
          <w:spacing w:val="-8"/>
        </w:rPr>
        <w:t xml:space="preserve"> </w:t>
      </w:r>
      <w:r>
        <w:t>here</w:t>
      </w:r>
      <w:r>
        <w:rPr>
          <w:spacing w:val="-7"/>
        </w:rPr>
        <w:t xml:space="preserve"> </w:t>
      </w:r>
      <w:r>
        <w:t>to</w:t>
      </w:r>
      <w:r>
        <w:rPr>
          <w:spacing w:val="-8"/>
        </w:rPr>
        <w:t xml:space="preserve"> </w:t>
      </w:r>
      <w:r>
        <w:t>discover</w:t>
      </w:r>
      <w:r>
        <w:rPr>
          <w:spacing w:val="-10"/>
        </w:rPr>
        <w:t xml:space="preserve"> </w:t>
      </w:r>
      <w:r>
        <w:t>what</w:t>
      </w:r>
      <w:r>
        <w:rPr>
          <w:spacing w:val="-8"/>
        </w:rPr>
        <w:t xml:space="preserve"> </w:t>
      </w:r>
      <w:r>
        <w:t>was</w:t>
      </w:r>
      <w:r>
        <w:rPr>
          <w:spacing w:val="-9"/>
        </w:rPr>
        <w:t xml:space="preserve"> </w:t>
      </w:r>
      <w:r>
        <w:t>so</w:t>
      </w:r>
      <w:r>
        <w:rPr>
          <w:spacing w:val="-8"/>
        </w:rPr>
        <w:t xml:space="preserve"> </w:t>
      </w:r>
      <w:r>
        <w:t>forbidden</w:t>
      </w:r>
      <w:r>
        <w:rPr>
          <w:spacing w:val="-8"/>
        </w:rPr>
        <w:t xml:space="preserve"> </w:t>
      </w:r>
      <w:r>
        <w:t>about</w:t>
      </w:r>
      <w:r>
        <w:rPr>
          <w:spacing w:val="-8"/>
        </w:rPr>
        <w:t xml:space="preserve"> </w:t>
      </w:r>
      <w:r>
        <w:t>the</w:t>
      </w:r>
      <w:r>
        <w:rPr>
          <w:spacing w:val="-8"/>
        </w:rPr>
        <w:t xml:space="preserve"> </w:t>
      </w:r>
      <w:r>
        <w:t>object</w:t>
      </w:r>
      <w:r>
        <w:rPr>
          <w:spacing w:val="-8"/>
        </w:rPr>
        <w:t xml:space="preserve"> </w:t>
      </w:r>
      <w:r>
        <w:t>that</w:t>
      </w:r>
      <w:r>
        <w:rPr>
          <w:spacing w:val="-8"/>
        </w:rPr>
        <w:t xml:space="preserve"> </w:t>
      </w:r>
      <w:r>
        <w:t>had made</w:t>
      </w:r>
      <w:r>
        <w:rPr>
          <w:spacing w:val="-10"/>
        </w:rPr>
        <w:t xml:space="preserve"> </w:t>
      </w:r>
      <w:r>
        <w:t>him</w:t>
      </w:r>
      <w:r>
        <w:rPr>
          <w:spacing w:val="-10"/>
        </w:rPr>
        <w:t xml:space="preserve"> </w:t>
      </w:r>
      <w:r>
        <w:t>a</w:t>
      </w:r>
      <w:r>
        <w:rPr>
          <w:spacing w:val="-10"/>
        </w:rPr>
        <w:t xml:space="preserve"> </w:t>
      </w:r>
      <w:r>
        <w:t>murderer.</w:t>
      </w:r>
      <w:r>
        <w:rPr>
          <w:spacing w:val="-10"/>
        </w:rPr>
        <w:t xml:space="preserve"> </w:t>
      </w:r>
      <w:r>
        <w:t>And</w:t>
      </w:r>
      <w:r>
        <w:rPr>
          <w:spacing w:val="-10"/>
        </w:rPr>
        <w:t xml:space="preserve"> </w:t>
      </w:r>
      <w:r>
        <w:t>thus</w:t>
      </w:r>
      <w:r>
        <w:rPr>
          <w:spacing w:val="-11"/>
        </w:rPr>
        <w:t xml:space="preserve"> </w:t>
      </w:r>
      <w:r>
        <w:t>we</w:t>
      </w:r>
      <w:r>
        <w:rPr>
          <w:spacing w:val="-10"/>
        </w:rPr>
        <w:t xml:space="preserve"> </w:t>
      </w:r>
      <w:r>
        <w:t>have</w:t>
      </w:r>
      <w:r>
        <w:rPr>
          <w:spacing w:val="-10"/>
        </w:rPr>
        <w:t xml:space="preserve"> </w:t>
      </w:r>
      <w:r>
        <w:t>an</w:t>
      </w:r>
      <w:r>
        <w:rPr>
          <w:spacing w:val="-12"/>
        </w:rPr>
        <w:t xml:space="preserve"> </w:t>
      </w:r>
      <w:r>
        <w:t>explanation</w:t>
      </w:r>
      <w:r>
        <w:rPr>
          <w:spacing w:val="-10"/>
        </w:rPr>
        <w:t xml:space="preserve"> </w:t>
      </w:r>
      <w:r>
        <w:t>for</w:t>
      </w:r>
      <w:r>
        <w:rPr>
          <w:spacing w:val="-11"/>
        </w:rPr>
        <w:t xml:space="preserve"> </w:t>
      </w:r>
      <w:r>
        <w:t>all</w:t>
      </w:r>
      <w:r>
        <w:rPr>
          <w:spacing w:val="-10"/>
        </w:rPr>
        <w:t xml:space="preserve"> </w:t>
      </w:r>
      <w:r>
        <w:t>the</w:t>
      </w:r>
      <w:r>
        <w:rPr>
          <w:spacing w:val="-10"/>
        </w:rPr>
        <w:t xml:space="preserve"> </w:t>
      </w:r>
      <w:r>
        <w:t>corpses.</w:t>
      </w:r>
      <w:r>
        <w:rPr>
          <w:spacing w:val="-10"/>
        </w:rPr>
        <w:t xml:space="preserve"> </w:t>
      </w:r>
      <w:r>
        <w:t>...</w:t>
      </w:r>
      <w:r>
        <w:rPr>
          <w:spacing w:val="-10"/>
        </w:rPr>
        <w:t xml:space="preserve"> </w:t>
      </w:r>
      <w:r>
        <w:t>What</w:t>
      </w:r>
      <w:r>
        <w:rPr>
          <w:spacing w:val="-10"/>
        </w:rPr>
        <w:t xml:space="preserve"> </w:t>
      </w:r>
      <w:r>
        <w:t>a</w:t>
      </w:r>
      <w:r>
        <w:rPr>
          <w:spacing w:val="-10"/>
        </w:rPr>
        <w:t xml:space="preserve"> </w:t>
      </w:r>
      <w:r>
        <w:t>fool</w:t>
      </w:r>
      <w:r>
        <w:rPr>
          <w:spacing w:val="-10"/>
        </w:rPr>
        <w:t xml:space="preserve"> </w:t>
      </w:r>
      <w:r>
        <w:t>...”</w:t>
      </w:r>
    </w:p>
    <w:p w14:paraId="30FC7170" w14:textId="77777777" w:rsidR="00565177" w:rsidRDefault="00FF66D4">
      <w:pPr>
        <w:pStyle w:val="BodyText"/>
        <w:spacing w:line="268" w:lineRule="exact"/>
        <w:ind w:left="1308" w:firstLine="0"/>
        <w:jc w:val="left"/>
      </w:pPr>
      <w:r>
        <w:rPr>
          <w:spacing w:val="-2"/>
        </w:rPr>
        <w:t>“Who?”</w:t>
      </w:r>
    </w:p>
    <w:p w14:paraId="30FC7171" w14:textId="77777777" w:rsidR="00565177" w:rsidRDefault="00565177">
      <w:pPr>
        <w:spacing w:line="268" w:lineRule="exact"/>
        <w:sectPr w:rsidR="00565177">
          <w:pgSz w:w="12240" w:h="15840"/>
          <w:pgMar w:top="1340" w:right="920" w:bottom="620" w:left="420" w:header="360" w:footer="426" w:gutter="0"/>
          <w:cols w:space="720"/>
        </w:sectPr>
      </w:pPr>
    </w:p>
    <w:p w14:paraId="30FC7172" w14:textId="77777777" w:rsidR="00565177" w:rsidRDefault="00FF66D4">
      <w:pPr>
        <w:pStyle w:val="BodyText"/>
        <w:spacing w:before="78" w:line="235" w:lineRule="auto"/>
        <w:ind w:right="514"/>
      </w:pPr>
      <w:r>
        <w:rPr>
          <w:spacing w:val="-2"/>
        </w:rPr>
        <w:lastRenderedPageBreak/>
        <w:t>“I.</w:t>
      </w:r>
      <w:r>
        <w:rPr>
          <w:spacing w:val="-15"/>
        </w:rPr>
        <w:t xml:space="preserve"> </w:t>
      </w:r>
      <w:r>
        <w:rPr>
          <w:spacing w:val="-2"/>
        </w:rPr>
        <w:t>Because</w:t>
      </w:r>
      <w:r>
        <w:rPr>
          <w:spacing w:val="-13"/>
        </w:rPr>
        <w:t xml:space="preserve"> </w:t>
      </w:r>
      <w:r>
        <w:rPr>
          <w:spacing w:val="-2"/>
        </w:rPr>
        <w:t>of</w:t>
      </w:r>
      <w:r>
        <w:rPr>
          <w:spacing w:val="-13"/>
        </w:rPr>
        <w:t xml:space="preserve"> </w:t>
      </w:r>
      <w:r>
        <w:rPr>
          <w:spacing w:val="-2"/>
        </w:rPr>
        <w:t>a</w:t>
      </w:r>
      <w:r>
        <w:rPr>
          <w:spacing w:val="-13"/>
        </w:rPr>
        <w:t xml:space="preserve"> </w:t>
      </w:r>
      <w:r>
        <w:rPr>
          <w:spacing w:val="-2"/>
        </w:rPr>
        <w:t>remark</w:t>
      </w:r>
      <w:r>
        <w:rPr>
          <w:spacing w:val="-13"/>
        </w:rPr>
        <w:t xml:space="preserve"> </w:t>
      </w:r>
      <w:r>
        <w:rPr>
          <w:spacing w:val="-2"/>
        </w:rPr>
        <w:t>of</w:t>
      </w:r>
      <w:r>
        <w:rPr>
          <w:spacing w:val="-13"/>
        </w:rPr>
        <w:t xml:space="preserve"> </w:t>
      </w:r>
      <w:r>
        <w:rPr>
          <w:spacing w:val="-2"/>
        </w:rPr>
        <w:t>Alinardo’s,</w:t>
      </w:r>
      <w:r>
        <w:rPr>
          <w:spacing w:val="-13"/>
        </w:rPr>
        <w:t xml:space="preserve"> </w:t>
      </w:r>
      <w:r>
        <w:rPr>
          <w:spacing w:val="-2"/>
        </w:rPr>
        <w:t>I</w:t>
      </w:r>
      <w:r>
        <w:rPr>
          <w:spacing w:val="-13"/>
        </w:rPr>
        <w:t xml:space="preserve"> </w:t>
      </w:r>
      <w:r>
        <w:rPr>
          <w:spacing w:val="-2"/>
        </w:rPr>
        <w:t>was</w:t>
      </w:r>
      <w:r>
        <w:rPr>
          <w:spacing w:val="-13"/>
        </w:rPr>
        <w:t xml:space="preserve"> </w:t>
      </w:r>
      <w:r>
        <w:rPr>
          <w:spacing w:val="-2"/>
        </w:rPr>
        <w:t>convinced</w:t>
      </w:r>
      <w:r>
        <w:rPr>
          <w:spacing w:val="-13"/>
        </w:rPr>
        <w:t xml:space="preserve"> </w:t>
      </w:r>
      <w:r>
        <w:rPr>
          <w:spacing w:val="-2"/>
        </w:rPr>
        <w:t>the</w:t>
      </w:r>
      <w:r>
        <w:rPr>
          <w:spacing w:val="-13"/>
        </w:rPr>
        <w:t xml:space="preserve"> </w:t>
      </w:r>
      <w:r>
        <w:rPr>
          <w:spacing w:val="-2"/>
        </w:rPr>
        <w:t>series</w:t>
      </w:r>
      <w:r>
        <w:rPr>
          <w:spacing w:val="-13"/>
        </w:rPr>
        <w:t xml:space="preserve"> </w:t>
      </w:r>
      <w:r>
        <w:rPr>
          <w:spacing w:val="-2"/>
        </w:rPr>
        <w:t>of</w:t>
      </w:r>
      <w:r>
        <w:rPr>
          <w:spacing w:val="-13"/>
        </w:rPr>
        <w:t xml:space="preserve"> </w:t>
      </w:r>
      <w:r>
        <w:rPr>
          <w:spacing w:val="-2"/>
        </w:rPr>
        <w:t>crimes</w:t>
      </w:r>
      <w:r>
        <w:rPr>
          <w:spacing w:val="-13"/>
        </w:rPr>
        <w:t xml:space="preserve"> </w:t>
      </w:r>
      <w:r>
        <w:rPr>
          <w:spacing w:val="-2"/>
        </w:rPr>
        <w:t>followed</w:t>
      </w:r>
      <w:r>
        <w:rPr>
          <w:spacing w:val="-13"/>
        </w:rPr>
        <w:t xml:space="preserve"> </w:t>
      </w:r>
      <w:r>
        <w:rPr>
          <w:spacing w:val="-2"/>
        </w:rPr>
        <w:t>the</w:t>
      </w:r>
      <w:r>
        <w:rPr>
          <w:spacing w:val="-13"/>
        </w:rPr>
        <w:t xml:space="preserve"> </w:t>
      </w:r>
      <w:r>
        <w:rPr>
          <w:spacing w:val="-2"/>
        </w:rPr>
        <w:t xml:space="preserve">sequence </w:t>
      </w:r>
      <w:r>
        <w:t>of</w:t>
      </w:r>
      <w:r>
        <w:rPr>
          <w:spacing w:val="-1"/>
        </w:rPr>
        <w:t xml:space="preserve"> </w:t>
      </w:r>
      <w:r>
        <w:t>the</w:t>
      </w:r>
      <w:r>
        <w:rPr>
          <w:spacing w:val="-1"/>
        </w:rPr>
        <w:t xml:space="preserve"> </w:t>
      </w:r>
      <w:r>
        <w:t>seven</w:t>
      </w:r>
      <w:r>
        <w:rPr>
          <w:spacing w:val="-1"/>
        </w:rPr>
        <w:t xml:space="preserve"> </w:t>
      </w:r>
      <w:r>
        <w:t>trumpets</w:t>
      </w:r>
      <w:r>
        <w:rPr>
          <w:spacing w:val="-1"/>
        </w:rPr>
        <w:t xml:space="preserve"> </w:t>
      </w:r>
      <w:r>
        <w:t>of</w:t>
      </w:r>
      <w:r>
        <w:rPr>
          <w:spacing w:val="-1"/>
        </w:rPr>
        <w:t xml:space="preserve"> </w:t>
      </w:r>
      <w:r>
        <w:t>the</w:t>
      </w:r>
      <w:r>
        <w:rPr>
          <w:spacing w:val="-1"/>
        </w:rPr>
        <w:t xml:space="preserve"> </w:t>
      </w:r>
      <w:r>
        <w:t>Apocalypse.</w:t>
      </w:r>
      <w:r>
        <w:rPr>
          <w:spacing w:val="-1"/>
        </w:rPr>
        <w:t xml:space="preserve"> </w:t>
      </w:r>
      <w:r>
        <w:t>Hail</w:t>
      </w:r>
      <w:r>
        <w:rPr>
          <w:spacing w:val="-4"/>
        </w:rPr>
        <w:t xml:space="preserve"> </w:t>
      </w:r>
      <w:r>
        <w:t>for</w:t>
      </w:r>
      <w:r>
        <w:rPr>
          <w:spacing w:val="-1"/>
        </w:rPr>
        <w:t xml:space="preserve"> </w:t>
      </w:r>
      <w:r>
        <w:t>Adelmo,</w:t>
      </w:r>
      <w:r>
        <w:rPr>
          <w:spacing w:val="-1"/>
        </w:rPr>
        <w:t xml:space="preserve"> </w:t>
      </w:r>
      <w:r>
        <w:t>and</w:t>
      </w:r>
      <w:r>
        <w:rPr>
          <w:spacing w:val="-1"/>
        </w:rPr>
        <w:t xml:space="preserve"> </w:t>
      </w:r>
      <w:r>
        <w:t>his</w:t>
      </w:r>
      <w:r>
        <w:rPr>
          <w:spacing w:val="-1"/>
        </w:rPr>
        <w:t xml:space="preserve"> </w:t>
      </w:r>
      <w:r>
        <w:t>death</w:t>
      </w:r>
      <w:r>
        <w:rPr>
          <w:spacing w:val="-1"/>
        </w:rPr>
        <w:t xml:space="preserve"> </w:t>
      </w:r>
      <w:r>
        <w:t>was</w:t>
      </w:r>
      <w:r>
        <w:rPr>
          <w:spacing w:val="-1"/>
        </w:rPr>
        <w:t xml:space="preserve"> </w:t>
      </w:r>
      <w:r>
        <w:t>a</w:t>
      </w:r>
      <w:r>
        <w:rPr>
          <w:spacing w:val="-1"/>
        </w:rPr>
        <w:t xml:space="preserve"> </w:t>
      </w:r>
      <w:r>
        <w:t>suicide.</w:t>
      </w:r>
      <w:r>
        <w:rPr>
          <w:spacing w:val="-1"/>
        </w:rPr>
        <w:t xml:space="preserve"> </w:t>
      </w:r>
      <w:r>
        <w:t>Blood</w:t>
      </w:r>
      <w:r>
        <w:rPr>
          <w:spacing w:val="-1"/>
        </w:rPr>
        <w:t xml:space="preserve"> </w:t>
      </w:r>
      <w:r>
        <w:t>for Venantius,</w:t>
      </w:r>
      <w:r>
        <w:rPr>
          <w:spacing w:val="-4"/>
        </w:rPr>
        <w:t xml:space="preserve"> </w:t>
      </w:r>
      <w:r>
        <w:t>and</w:t>
      </w:r>
      <w:r>
        <w:rPr>
          <w:spacing w:val="-7"/>
        </w:rPr>
        <w:t xml:space="preserve"> </w:t>
      </w:r>
      <w:r>
        <w:t>there</w:t>
      </w:r>
      <w:r>
        <w:rPr>
          <w:spacing w:val="-4"/>
        </w:rPr>
        <w:t xml:space="preserve"> </w:t>
      </w:r>
      <w:r>
        <w:t>it</w:t>
      </w:r>
      <w:r>
        <w:rPr>
          <w:spacing w:val="-7"/>
        </w:rPr>
        <w:t xml:space="preserve"> </w:t>
      </w:r>
      <w:r>
        <w:t>had</w:t>
      </w:r>
      <w:r>
        <w:rPr>
          <w:spacing w:val="-4"/>
        </w:rPr>
        <w:t xml:space="preserve"> </w:t>
      </w:r>
      <w:r>
        <w:t>been</w:t>
      </w:r>
      <w:r>
        <w:rPr>
          <w:spacing w:val="-6"/>
        </w:rPr>
        <w:t xml:space="preserve"> </w:t>
      </w:r>
      <w:r>
        <w:t>a</w:t>
      </w:r>
      <w:r>
        <w:rPr>
          <w:spacing w:val="-6"/>
        </w:rPr>
        <w:t xml:space="preserve"> </w:t>
      </w:r>
      <w:r>
        <w:t>bizarre</w:t>
      </w:r>
      <w:r>
        <w:rPr>
          <w:spacing w:val="-4"/>
        </w:rPr>
        <w:t xml:space="preserve"> </w:t>
      </w:r>
      <w:r>
        <w:t>notion</w:t>
      </w:r>
      <w:r>
        <w:rPr>
          <w:spacing w:val="-9"/>
        </w:rPr>
        <w:t xml:space="preserve"> </w:t>
      </w:r>
      <w:r>
        <w:t>of</w:t>
      </w:r>
      <w:r>
        <w:rPr>
          <w:spacing w:val="-6"/>
        </w:rPr>
        <w:t xml:space="preserve"> </w:t>
      </w:r>
      <w:r>
        <w:t>Berengar’s;</w:t>
      </w:r>
      <w:r>
        <w:rPr>
          <w:spacing w:val="-5"/>
        </w:rPr>
        <w:t xml:space="preserve"> </w:t>
      </w:r>
      <w:r>
        <w:t>water</w:t>
      </w:r>
      <w:r>
        <w:rPr>
          <w:spacing w:val="-5"/>
        </w:rPr>
        <w:t xml:space="preserve"> </w:t>
      </w:r>
      <w:r>
        <w:t>for</w:t>
      </w:r>
      <w:r>
        <w:rPr>
          <w:spacing w:val="-7"/>
        </w:rPr>
        <w:t xml:space="preserve"> </w:t>
      </w:r>
      <w:r>
        <w:t>Berengar</w:t>
      </w:r>
      <w:r>
        <w:rPr>
          <w:spacing w:val="-5"/>
        </w:rPr>
        <w:t xml:space="preserve"> </w:t>
      </w:r>
      <w:r>
        <w:t>himself,</w:t>
      </w:r>
      <w:r>
        <w:rPr>
          <w:spacing w:val="-5"/>
        </w:rPr>
        <w:t xml:space="preserve"> </w:t>
      </w:r>
      <w:r>
        <w:t>and</w:t>
      </w:r>
      <w:r>
        <w:rPr>
          <w:spacing w:val="-7"/>
        </w:rPr>
        <w:t xml:space="preserve"> </w:t>
      </w:r>
      <w:r>
        <w:t>it had</w:t>
      </w:r>
      <w:r>
        <w:rPr>
          <w:spacing w:val="-10"/>
        </w:rPr>
        <w:t xml:space="preserve"> </w:t>
      </w:r>
      <w:r>
        <w:t>been</w:t>
      </w:r>
      <w:r>
        <w:rPr>
          <w:spacing w:val="-12"/>
        </w:rPr>
        <w:t xml:space="preserve"> </w:t>
      </w:r>
      <w:r>
        <w:t>a</w:t>
      </w:r>
      <w:r>
        <w:rPr>
          <w:spacing w:val="-10"/>
        </w:rPr>
        <w:t xml:space="preserve"> </w:t>
      </w:r>
      <w:r>
        <w:t>random</w:t>
      </w:r>
      <w:r>
        <w:rPr>
          <w:spacing w:val="-10"/>
        </w:rPr>
        <w:t xml:space="preserve"> </w:t>
      </w:r>
      <w:r>
        <w:t>act;</w:t>
      </w:r>
      <w:r>
        <w:rPr>
          <w:spacing w:val="-10"/>
        </w:rPr>
        <w:t xml:space="preserve"> </w:t>
      </w:r>
      <w:r>
        <w:t>the</w:t>
      </w:r>
      <w:r>
        <w:rPr>
          <w:spacing w:val="-10"/>
        </w:rPr>
        <w:t xml:space="preserve"> </w:t>
      </w:r>
      <w:r>
        <w:t>third</w:t>
      </w:r>
      <w:r>
        <w:rPr>
          <w:spacing w:val="-10"/>
        </w:rPr>
        <w:t xml:space="preserve"> </w:t>
      </w:r>
      <w:r>
        <w:t>part</w:t>
      </w:r>
      <w:r>
        <w:rPr>
          <w:spacing w:val="-10"/>
        </w:rPr>
        <w:t xml:space="preserve"> </w:t>
      </w:r>
      <w:r>
        <w:t>of</w:t>
      </w:r>
      <w:r>
        <w:rPr>
          <w:spacing w:val="-10"/>
        </w:rPr>
        <w:t xml:space="preserve"> </w:t>
      </w:r>
      <w:r>
        <w:t>the</w:t>
      </w:r>
      <w:r>
        <w:rPr>
          <w:spacing w:val="-10"/>
        </w:rPr>
        <w:t xml:space="preserve"> </w:t>
      </w:r>
      <w:r>
        <w:t>sky</w:t>
      </w:r>
      <w:r>
        <w:rPr>
          <w:spacing w:val="-13"/>
        </w:rPr>
        <w:t xml:space="preserve"> </w:t>
      </w:r>
      <w:r>
        <w:t>for</w:t>
      </w:r>
      <w:r>
        <w:rPr>
          <w:spacing w:val="-11"/>
        </w:rPr>
        <w:t xml:space="preserve"> </w:t>
      </w:r>
      <w:r>
        <w:t>Severinus,</w:t>
      </w:r>
      <w:r>
        <w:rPr>
          <w:spacing w:val="-11"/>
        </w:rPr>
        <w:t xml:space="preserve"> </w:t>
      </w:r>
      <w:r>
        <w:t>and</w:t>
      </w:r>
      <w:r>
        <w:rPr>
          <w:spacing w:val="-11"/>
        </w:rPr>
        <w:t xml:space="preserve"> </w:t>
      </w:r>
      <w:r>
        <w:t>Malachi</w:t>
      </w:r>
      <w:r>
        <w:rPr>
          <w:spacing w:val="-11"/>
        </w:rPr>
        <w:t xml:space="preserve"> </w:t>
      </w:r>
      <w:r>
        <w:t>had</w:t>
      </w:r>
      <w:r>
        <w:rPr>
          <w:spacing w:val="-11"/>
        </w:rPr>
        <w:t xml:space="preserve"> </w:t>
      </w:r>
      <w:r>
        <w:t>struck</w:t>
      </w:r>
      <w:r>
        <w:rPr>
          <w:spacing w:val="-10"/>
        </w:rPr>
        <w:t xml:space="preserve"> </w:t>
      </w:r>
      <w:r>
        <w:t>him</w:t>
      </w:r>
      <w:r>
        <w:rPr>
          <w:spacing w:val="-11"/>
        </w:rPr>
        <w:t xml:space="preserve"> </w:t>
      </w:r>
      <w:r>
        <w:t>with</w:t>
      </w:r>
      <w:r>
        <w:rPr>
          <w:spacing w:val="-11"/>
        </w:rPr>
        <w:t xml:space="preserve"> </w:t>
      </w:r>
      <w:r>
        <w:t>the armillary</w:t>
      </w:r>
      <w:r>
        <w:rPr>
          <w:spacing w:val="-15"/>
        </w:rPr>
        <w:t xml:space="preserve"> </w:t>
      </w:r>
      <w:r>
        <w:t>sphere</w:t>
      </w:r>
      <w:r>
        <w:rPr>
          <w:spacing w:val="-15"/>
        </w:rPr>
        <w:t xml:space="preserve"> </w:t>
      </w:r>
      <w:r>
        <w:t>because</w:t>
      </w:r>
      <w:r>
        <w:rPr>
          <w:spacing w:val="-15"/>
        </w:rPr>
        <w:t xml:space="preserve"> </w:t>
      </w:r>
      <w:r>
        <w:t>it</w:t>
      </w:r>
      <w:r>
        <w:rPr>
          <w:spacing w:val="-15"/>
        </w:rPr>
        <w:t xml:space="preserve"> </w:t>
      </w:r>
      <w:r>
        <w:t>was</w:t>
      </w:r>
      <w:r>
        <w:rPr>
          <w:spacing w:val="-15"/>
        </w:rPr>
        <w:t xml:space="preserve"> </w:t>
      </w:r>
      <w:r>
        <w:t>the</w:t>
      </w:r>
      <w:r>
        <w:rPr>
          <w:spacing w:val="-15"/>
        </w:rPr>
        <w:t xml:space="preserve"> </w:t>
      </w:r>
      <w:r>
        <w:t>only</w:t>
      </w:r>
      <w:r>
        <w:rPr>
          <w:spacing w:val="-15"/>
        </w:rPr>
        <w:t xml:space="preserve"> </w:t>
      </w:r>
      <w:r>
        <w:t>thing</w:t>
      </w:r>
      <w:r>
        <w:rPr>
          <w:spacing w:val="-15"/>
        </w:rPr>
        <w:t xml:space="preserve"> </w:t>
      </w:r>
      <w:r>
        <w:t>he</w:t>
      </w:r>
      <w:r>
        <w:rPr>
          <w:spacing w:val="-15"/>
        </w:rPr>
        <w:t xml:space="preserve"> </w:t>
      </w:r>
      <w:r>
        <w:t>found</w:t>
      </w:r>
      <w:r>
        <w:rPr>
          <w:spacing w:val="-15"/>
        </w:rPr>
        <w:t xml:space="preserve"> </w:t>
      </w:r>
      <w:r>
        <w:t>handy.</w:t>
      </w:r>
      <w:r>
        <w:rPr>
          <w:spacing w:val="-15"/>
        </w:rPr>
        <w:t xml:space="preserve"> </w:t>
      </w:r>
      <w:r>
        <w:t>And</w:t>
      </w:r>
      <w:r>
        <w:rPr>
          <w:spacing w:val="-15"/>
        </w:rPr>
        <w:t xml:space="preserve"> </w:t>
      </w:r>
      <w:r>
        <w:t>finally</w:t>
      </w:r>
      <w:r>
        <w:rPr>
          <w:spacing w:val="-15"/>
        </w:rPr>
        <w:t xml:space="preserve"> </w:t>
      </w:r>
      <w:r>
        <w:t>scorpions</w:t>
      </w:r>
      <w:r>
        <w:rPr>
          <w:spacing w:val="-15"/>
        </w:rPr>
        <w:t xml:space="preserve"> </w:t>
      </w:r>
      <w:r>
        <w:t>for</w:t>
      </w:r>
      <w:r>
        <w:rPr>
          <w:spacing w:val="-15"/>
        </w:rPr>
        <w:t xml:space="preserve"> </w:t>
      </w:r>
      <w:r>
        <w:t>Malachi</w:t>
      </w:r>
      <w:r>
        <w:rPr>
          <w:spacing w:val="-15"/>
        </w:rPr>
        <w:t xml:space="preserve"> </w:t>
      </w:r>
      <w:r>
        <w:t>... Why</w:t>
      </w:r>
      <w:r>
        <w:rPr>
          <w:spacing w:val="-2"/>
        </w:rPr>
        <w:t xml:space="preserve"> </w:t>
      </w:r>
      <w:r>
        <w:t>did</w:t>
      </w:r>
      <w:r>
        <w:rPr>
          <w:spacing w:val="-2"/>
        </w:rPr>
        <w:t xml:space="preserve"> </w:t>
      </w:r>
      <w:r>
        <w:t>you</w:t>
      </w:r>
      <w:r>
        <w:rPr>
          <w:spacing w:val="-2"/>
        </w:rPr>
        <w:t xml:space="preserve"> </w:t>
      </w:r>
      <w:r>
        <w:t>tell</w:t>
      </w:r>
      <w:r>
        <w:rPr>
          <w:spacing w:val="-2"/>
        </w:rPr>
        <w:t xml:space="preserve"> </w:t>
      </w:r>
      <w:r>
        <w:t>him</w:t>
      </w:r>
      <w:r>
        <w:rPr>
          <w:spacing w:val="-2"/>
        </w:rPr>
        <w:t xml:space="preserve"> </w:t>
      </w:r>
      <w:r>
        <w:t>that</w:t>
      </w:r>
      <w:r>
        <w:rPr>
          <w:spacing w:val="-5"/>
        </w:rPr>
        <w:t xml:space="preserve"> </w:t>
      </w:r>
      <w:r>
        <w:t>the</w:t>
      </w:r>
      <w:r>
        <w:rPr>
          <w:spacing w:val="-2"/>
        </w:rPr>
        <w:t xml:space="preserve"> </w:t>
      </w:r>
      <w:r>
        <w:t>book</w:t>
      </w:r>
      <w:r>
        <w:rPr>
          <w:spacing w:val="-2"/>
        </w:rPr>
        <w:t xml:space="preserve"> </w:t>
      </w:r>
      <w:r>
        <w:t>had</w:t>
      </w:r>
      <w:r>
        <w:rPr>
          <w:spacing w:val="-2"/>
        </w:rPr>
        <w:t xml:space="preserve"> </w:t>
      </w:r>
      <w:r>
        <w:t>the</w:t>
      </w:r>
      <w:r>
        <w:rPr>
          <w:spacing w:val="-2"/>
        </w:rPr>
        <w:t xml:space="preserve"> </w:t>
      </w:r>
      <w:r>
        <w:t>power</w:t>
      </w:r>
      <w:r>
        <w:rPr>
          <w:spacing w:val="-2"/>
        </w:rPr>
        <w:t xml:space="preserve"> </w:t>
      </w:r>
      <w:r>
        <w:t>of</w:t>
      </w:r>
      <w:r>
        <w:rPr>
          <w:spacing w:val="-3"/>
        </w:rPr>
        <w:t xml:space="preserve"> </w:t>
      </w:r>
      <w:r>
        <w:t>a</w:t>
      </w:r>
      <w:r>
        <w:rPr>
          <w:spacing w:val="-2"/>
        </w:rPr>
        <w:t xml:space="preserve"> </w:t>
      </w:r>
      <w:r>
        <w:t>thousand</w:t>
      </w:r>
      <w:r>
        <w:rPr>
          <w:spacing w:val="-2"/>
        </w:rPr>
        <w:t xml:space="preserve"> </w:t>
      </w:r>
      <w:r>
        <w:t>scorpions?”</w:t>
      </w:r>
    </w:p>
    <w:p w14:paraId="30FC7173" w14:textId="77777777" w:rsidR="00565177" w:rsidRDefault="00FF66D4">
      <w:pPr>
        <w:pStyle w:val="BodyText"/>
        <w:spacing w:line="235" w:lineRule="auto"/>
        <w:ind w:left="1019" w:right="513"/>
      </w:pPr>
      <w:r>
        <w:t>“Because</w:t>
      </w:r>
      <w:r>
        <w:rPr>
          <w:spacing w:val="-7"/>
        </w:rPr>
        <w:t xml:space="preserve"> </w:t>
      </w:r>
      <w:r>
        <w:t>of</w:t>
      </w:r>
      <w:r>
        <w:rPr>
          <w:spacing w:val="-7"/>
        </w:rPr>
        <w:t xml:space="preserve"> </w:t>
      </w:r>
      <w:r>
        <w:t>you.</w:t>
      </w:r>
      <w:r>
        <w:rPr>
          <w:spacing w:val="-7"/>
        </w:rPr>
        <w:t xml:space="preserve"> </w:t>
      </w:r>
      <w:r>
        <w:t>Alinardo</w:t>
      </w:r>
      <w:r>
        <w:rPr>
          <w:spacing w:val="-7"/>
        </w:rPr>
        <w:t xml:space="preserve"> </w:t>
      </w:r>
      <w:r>
        <w:t>had</w:t>
      </w:r>
      <w:r>
        <w:rPr>
          <w:spacing w:val="-7"/>
        </w:rPr>
        <w:t xml:space="preserve"> </w:t>
      </w:r>
      <w:r>
        <w:t>told</w:t>
      </w:r>
      <w:r>
        <w:rPr>
          <w:spacing w:val="-7"/>
        </w:rPr>
        <w:t xml:space="preserve"> </w:t>
      </w:r>
      <w:r>
        <w:t>me</w:t>
      </w:r>
      <w:r>
        <w:rPr>
          <w:spacing w:val="-7"/>
        </w:rPr>
        <w:t xml:space="preserve"> </w:t>
      </w:r>
      <w:r>
        <w:t>about</w:t>
      </w:r>
      <w:r>
        <w:rPr>
          <w:spacing w:val="-7"/>
        </w:rPr>
        <w:t xml:space="preserve"> </w:t>
      </w:r>
      <w:r>
        <w:t>his</w:t>
      </w:r>
      <w:r>
        <w:rPr>
          <w:spacing w:val="-7"/>
        </w:rPr>
        <w:t xml:space="preserve"> </w:t>
      </w:r>
      <w:r>
        <w:t>idea,</w:t>
      </w:r>
      <w:r>
        <w:rPr>
          <w:spacing w:val="-7"/>
        </w:rPr>
        <w:t xml:space="preserve"> </w:t>
      </w:r>
      <w:r>
        <w:t>and</w:t>
      </w:r>
      <w:r>
        <w:rPr>
          <w:spacing w:val="-7"/>
        </w:rPr>
        <w:t xml:space="preserve"> </w:t>
      </w:r>
      <w:r>
        <w:t>then</w:t>
      </w:r>
      <w:r>
        <w:rPr>
          <w:spacing w:val="-7"/>
        </w:rPr>
        <w:t xml:space="preserve"> </w:t>
      </w:r>
      <w:r>
        <w:t>I</w:t>
      </w:r>
      <w:r>
        <w:rPr>
          <w:spacing w:val="-7"/>
        </w:rPr>
        <w:t xml:space="preserve"> </w:t>
      </w:r>
      <w:r>
        <w:t>heard</w:t>
      </w:r>
      <w:r>
        <w:rPr>
          <w:spacing w:val="-7"/>
        </w:rPr>
        <w:t xml:space="preserve"> </w:t>
      </w:r>
      <w:r>
        <w:t>from</w:t>
      </w:r>
      <w:r>
        <w:rPr>
          <w:spacing w:val="-7"/>
        </w:rPr>
        <w:t xml:space="preserve"> </w:t>
      </w:r>
      <w:r>
        <w:t>someone</w:t>
      </w:r>
      <w:r>
        <w:rPr>
          <w:spacing w:val="-7"/>
        </w:rPr>
        <w:t xml:space="preserve"> </w:t>
      </w:r>
      <w:r>
        <w:t>that</w:t>
      </w:r>
      <w:r>
        <w:rPr>
          <w:spacing w:val="-7"/>
        </w:rPr>
        <w:t xml:space="preserve"> </w:t>
      </w:r>
      <w:r>
        <w:t>you, too, found it persuasive. ... I became convinced that a divine plan was directing these deaths, for which</w:t>
      </w:r>
      <w:r>
        <w:rPr>
          <w:spacing w:val="-9"/>
        </w:rPr>
        <w:t xml:space="preserve"> </w:t>
      </w:r>
      <w:r>
        <w:t>I</w:t>
      </w:r>
      <w:r>
        <w:rPr>
          <w:spacing w:val="-9"/>
        </w:rPr>
        <w:t xml:space="preserve"> </w:t>
      </w:r>
      <w:r>
        <w:t>was</w:t>
      </w:r>
      <w:r>
        <w:rPr>
          <w:spacing w:val="-9"/>
        </w:rPr>
        <w:t xml:space="preserve"> </w:t>
      </w:r>
      <w:r>
        <w:t>not</w:t>
      </w:r>
      <w:r>
        <w:rPr>
          <w:spacing w:val="-9"/>
        </w:rPr>
        <w:t xml:space="preserve"> </w:t>
      </w:r>
      <w:r>
        <w:t>responsible.</w:t>
      </w:r>
      <w:r>
        <w:rPr>
          <w:spacing w:val="-9"/>
        </w:rPr>
        <w:t xml:space="preserve"> </w:t>
      </w:r>
      <w:r>
        <w:t>And</w:t>
      </w:r>
      <w:r>
        <w:rPr>
          <w:spacing w:val="-9"/>
        </w:rPr>
        <w:t xml:space="preserve"> </w:t>
      </w:r>
      <w:r>
        <w:t>I</w:t>
      </w:r>
      <w:r>
        <w:rPr>
          <w:spacing w:val="-9"/>
        </w:rPr>
        <w:t xml:space="preserve"> </w:t>
      </w:r>
      <w:r>
        <w:t>told</w:t>
      </w:r>
      <w:r>
        <w:rPr>
          <w:spacing w:val="-9"/>
        </w:rPr>
        <w:t xml:space="preserve"> </w:t>
      </w:r>
      <w:r>
        <w:t>Malachi</w:t>
      </w:r>
      <w:r>
        <w:rPr>
          <w:spacing w:val="-9"/>
        </w:rPr>
        <w:t xml:space="preserve"> </w:t>
      </w:r>
      <w:r>
        <w:t>that</w:t>
      </w:r>
      <w:r>
        <w:rPr>
          <w:spacing w:val="-8"/>
        </w:rPr>
        <w:t xml:space="preserve"> </w:t>
      </w:r>
      <w:r>
        <w:t>if</w:t>
      </w:r>
      <w:r>
        <w:rPr>
          <w:spacing w:val="-9"/>
        </w:rPr>
        <w:t xml:space="preserve"> </w:t>
      </w:r>
      <w:r>
        <w:t>he</w:t>
      </w:r>
      <w:r>
        <w:rPr>
          <w:spacing w:val="-9"/>
        </w:rPr>
        <w:t xml:space="preserve"> </w:t>
      </w:r>
      <w:r>
        <w:t>were</w:t>
      </w:r>
      <w:r>
        <w:rPr>
          <w:spacing w:val="-9"/>
        </w:rPr>
        <w:t xml:space="preserve"> </w:t>
      </w:r>
      <w:r>
        <w:t>to</w:t>
      </w:r>
      <w:r>
        <w:rPr>
          <w:spacing w:val="-9"/>
        </w:rPr>
        <w:t xml:space="preserve"> </w:t>
      </w:r>
      <w:r>
        <w:t>become</w:t>
      </w:r>
      <w:r>
        <w:rPr>
          <w:spacing w:val="-11"/>
        </w:rPr>
        <w:t xml:space="preserve"> </w:t>
      </w:r>
      <w:r>
        <w:t>curious</w:t>
      </w:r>
      <w:r>
        <w:rPr>
          <w:spacing w:val="-9"/>
        </w:rPr>
        <w:t xml:space="preserve"> </w:t>
      </w:r>
      <w:r>
        <w:t>he</w:t>
      </w:r>
      <w:r>
        <w:rPr>
          <w:spacing w:val="-9"/>
        </w:rPr>
        <w:t xml:space="preserve"> </w:t>
      </w:r>
      <w:r>
        <w:t>would</w:t>
      </w:r>
      <w:r>
        <w:rPr>
          <w:spacing w:val="-9"/>
        </w:rPr>
        <w:t xml:space="preserve"> </w:t>
      </w:r>
      <w:r>
        <w:t>perish in</w:t>
      </w:r>
      <w:r>
        <w:rPr>
          <w:spacing w:val="-4"/>
        </w:rPr>
        <w:t xml:space="preserve"> </w:t>
      </w:r>
      <w:r>
        <w:t>accordance</w:t>
      </w:r>
      <w:r>
        <w:rPr>
          <w:spacing w:val="-4"/>
        </w:rPr>
        <w:t xml:space="preserve"> </w:t>
      </w:r>
      <w:r>
        <w:t>with</w:t>
      </w:r>
      <w:r>
        <w:rPr>
          <w:spacing w:val="-4"/>
        </w:rPr>
        <w:t xml:space="preserve"> </w:t>
      </w:r>
      <w:r>
        <w:t>the</w:t>
      </w:r>
      <w:r>
        <w:rPr>
          <w:spacing w:val="-4"/>
        </w:rPr>
        <w:t xml:space="preserve"> </w:t>
      </w:r>
      <w:r>
        <w:t>same</w:t>
      </w:r>
      <w:r>
        <w:rPr>
          <w:spacing w:val="-4"/>
        </w:rPr>
        <w:t xml:space="preserve"> </w:t>
      </w:r>
      <w:r>
        <w:t>divine</w:t>
      </w:r>
      <w:r>
        <w:rPr>
          <w:spacing w:val="-4"/>
        </w:rPr>
        <w:t xml:space="preserve"> </w:t>
      </w:r>
      <w:r>
        <w:t>plan;</w:t>
      </w:r>
      <w:r>
        <w:rPr>
          <w:spacing w:val="-8"/>
        </w:rPr>
        <w:t xml:space="preserve"> </w:t>
      </w:r>
      <w:r>
        <w:t>and</w:t>
      </w:r>
      <w:r>
        <w:rPr>
          <w:spacing w:val="-4"/>
        </w:rPr>
        <w:t xml:space="preserve"> </w:t>
      </w:r>
      <w:r>
        <w:t>so</w:t>
      </w:r>
      <w:r>
        <w:rPr>
          <w:spacing w:val="-4"/>
        </w:rPr>
        <w:t xml:space="preserve"> </w:t>
      </w:r>
      <w:r>
        <w:t>he</w:t>
      </w:r>
      <w:r>
        <w:rPr>
          <w:spacing w:val="-7"/>
        </w:rPr>
        <w:t xml:space="preserve"> </w:t>
      </w:r>
      <w:r>
        <w:t>did.”</w:t>
      </w:r>
    </w:p>
    <w:p w14:paraId="30FC7174" w14:textId="77777777" w:rsidR="00565177" w:rsidRDefault="00FF66D4">
      <w:pPr>
        <w:pStyle w:val="BodyText"/>
        <w:spacing w:line="235" w:lineRule="auto"/>
        <w:ind w:left="1019" w:right="511"/>
      </w:pPr>
      <w:r>
        <w:t>“So, then ... I conceived a false pattern to interpret the moves of the guilty</w:t>
      </w:r>
      <w:r>
        <w:rPr>
          <w:spacing w:val="-2"/>
        </w:rPr>
        <w:t xml:space="preserve"> </w:t>
      </w:r>
      <w:r>
        <w:t>man, and the guilty man</w:t>
      </w:r>
      <w:r>
        <w:rPr>
          <w:spacing w:val="-11"/>
        </w:rPr>
        <w:t xml:space="preserve"> </w:t>
      </w:r>
      <w:r>
        <w:t>fell</w:t>
      </w:r>
      <w:r>
        <w:rPr>
          <w:spacing w:val="-11"/>
        </w:rPr>
        <w:t xml:space="preserve"> </w:t>
      </w:r>
      <w:r>
        <w:t>in</w:t>
      </w:r>
      <w:r>
        <w:rPr>
          <w:spacing w:val="-11"/>
        </w:rPr>
        <w:t xml:space="preserve"> </w:t>
      </w:r>
      <w:r>
        <w:t>with</w:t>
      </w:r>
      <w:r>
        <w:rPr>
          <w:spacing w:val="-11"/>
        </w:rPr>
        <w:t xml:space="preserve"> </w:t>
      </w:r>
      <w:r>
        <w:t>it.</w:t>
      </w:r>
      <w:r>
        <w:rPr>
          <w:spacing w:val="-11"/>
        </w:rPr>
        <w:t xml:space="preserve"> </w:t>
      </w:r>
      <w:r>
        <w:t>And</w:t>
      </w:r>
      <w:r>
        <w:rPr>
          <w:spacing w:val="-11"/>
        </w:rPr>
        <w:t xml:space="preserve"> </w:t>
      </w:r>
      <w:r>
        <w:t>it</w:t>
      </w:r>
      <w:r>
        <w:rPr>
          <w:spacing w:val="-13"/>
        </w:rPr>
        <w:t xml:space="preserve"> </w:t>
      </w:r>
      <w:r>
        <w:t>was</w:t>
      </w:r>
      <w:r>
        <w:rPr>
          <w:spacing w:val="-11"/>
        </w:rPr>
        <w:t xml:space="preserve"> </w:t>
      </w:r>
      <w:r>
        <w:t>this</w:t>
      </w:r>
      <w:r>
        <w:rPr>
          <w:spacing w:val="-11"/>
        </w:rPr>
        <w:t xml:space="preserve"> </w:t>
      </w:r>
      <w:r>
        <w:t>same</w:t>
      </w:r>
      <w:r>
        <w:rPr>
          <w:spacing w:val="-11"/>
        </w:rPr>
        <w:t xml:space="preserve"> </w:t>
      </w:r>
      <w:r>
        <w:t>false</w:t>
      </w:r>
      <w:r>
        <w:rPr>
          <w:spacing w:val="-11"/>
        </w:rPr>
        <w:t xml:space="preserve"> </w:t>
      </w:r>
      <w:r>
        <w:t>pattern</w:t>
      </w:r>
      <w:r>
        <w:rPr>
          <w:spacing w:val="-11"/>
        </w:rPr>
        <w:t xml:space="preserve"> </w:t>
      </w:r>
      <w:r>
        <w:t>that</w:t>
      </w:r>
      <w:r>
        <w:rPr>
          <w:spacing w:val="-11"/>
        </w:rPr>
        <w:t xml:space="preserve"> </w:t>
      </w:r>
      <w:r>
        <w:t>put</w:t>
      </w:r>
      <w:r>
        <w:rPr>
          <w:spacing w:val="-11"/>
        </w:rPr>
        <w:t xml:space="preserve"> </w:t>
      </w:r>
      <w:r>
        <w:t>me</w:t>
      </w:r>
      <w:r>
        <w:rPr>
          <w:spacing w:val="-11"/>
        </w:rPr>
        <w:t xml:space="preserve"> </w:t>
      </w:r>
      <w:r>
        <w:t>on</w:t>
      </w:r>
      <w:r>
        <w:rPr>
          <w:spacing w:val="-11"/>
        </w:rPr>
        <w:t xml:space="preserve"> </w:t>
      </w:r>
      <w:r>
        <w:t>your</w:t>
      </w:r>
      <w:r>
        <w:rPr>
          <w:spacing w:val="-11"/>
        </w:rPr>
        <w:t xml:space="preserve"> </w:t>
      </w:r>
      <w:r>
        <w:t>trail.</w:t>
      </w:r>
      <w:r>
        <w:rPr>
          <w:spacing w:val="-11"/>
        </w:rPr>
        <w:t xml:space="preserve"> </w:t>
      </w:r>
      <w:r>
        <w:t>Everyone</w:t>
      </w:r>
      <w:r>
        <w:rPr>
          <w:spacing w:val="-10"/>
        </w:rPr>
        <w:t xml:space="preserve"> </w:t>
      </w:r>
      <w:r>
        <w:t>nowadays is</w:t>
      </w:r>
      <w:r>
        <w:rPr>
          <w:spacing w:val="-7"/>
        </w:rPr>
        <w:t xml:space="preserve"> </w:t>
      </w:r>
      <w:r>
        <w:t>obsessed</w:t>
      </w:r>
      <w:r>
        <w:rPr>
          <w:spacing w:val="-7"/>
        </w:rPr>
        <w:t xml:space="preserve"> </w:t>
      </w:r>
      <w:r>
        <w:t>with</w:t>
      </w:r>
      <w:r>
        <w:rPr>
          <w:spacing w:val="-7"/>
        </w:rPr>
        <w:t xml:space="preserve"> </w:t>
      </w:r>
      <w:r>
        <w:t>the</w:t>
      </w:r>
      <w:r>
        <w:rPr>
          <w:spacing w:val="-7"/>
        </w:rPr>
        <w:t xml:space="preserve"> </w:t>
      </w:r>
      <w:r>
        <w:t>book</w:t>
      </w:r>
      <w:r>
        <w:rPr>
          <w:spacing w:val="-7"/>
        </w:rPr>
        <w:t xml:space="preserve"> </w:t>
      </w:r>
      <w:r>
        <w:t>of</w:t>
      </w:r>
      <w:r>
        <w:rPr>
          <w:spacing w:val="-7"/>
        </w:rPr>
        <w:t xml:space="preserve"> </w:t>
      </w:r>
      <w:r>
        <w:t>John,</w:t>
      </w:r>
      <w:r>
        <w:rPr>
          <w:spacing w:val="-9"/>
        </w:rPr>
        <w:t xml:space="preserve"> </w:t>
      </w:r>
      <w:r>
        <w:t>but</w:t>
      </w:r>
      <w:r>
        <w:rPr>
          <w:spacing w:val="-7"/>
        </w:rPr>
        <w:t xml:space="preserve"> </w:t>
      </w:r>
      <w:r>
        <w:t>you</w:t>
      </w:r>
      <w:r>
        <w:rPr>
          <w:spacing w:val="-6"/>
        </w:rPr>
        <w:t xml:space="preserve"> </w:t>
      </w:r>
      <w:r>
        <w:t>seemed</w:t>
      </w:r>
      <w:r>
        <w:rPr>
          <w:spacing w:val="-7"/>
        </w:rPr>
        <w:t xml:space="preserve"> </w:t>
      </w:r>
      <w:r>
        <w:t>to</w:t>
      </w:r>
      <w:r>
        <w:rPr>
          <w:spacing w:val="-7"/>
        </w:rPr>
        <w:t xml:space="preserve"> </w:t>
      </w:r>
      <w:r>
        <w:t>me</w:t>
      </w:r>
      <w:r>
        <w:rPr>
          <w:spacing w:val="-7"/>
        </w:rPr>
        <w:t xml:space="preserve"> </w:t>
      </w:r>
      <w:r>
        <w:t>the</w:t>
      </w:r>
      <w:r>
        <w:rPr>
          <w:spacing w:val="-7"/>
        </w:rPr>
        <w:t xml:space="preserve"> </w:t>
      </w:r>
      <w:r>
        <w:t>one</w:t>
      </w:r>
      <w:r>
        <w:rPr>
          <w:spacing w:val="-7"/>
        </w:rPr>
        <w:t xml:space="preserve"> </w:t>
      </w:r>
      <w:r>
        <w:t>who</w:t>
      </w:r>
      <w:r>
        <w:rPr>
          <w:spacing w:val="-7"/>
        </w:rPr>
        <w:t xml:space="preserve"> </w:t>
      </w:r>
      <w:r>
        <w:t>pondered</w:t>
      </w:r>
      <w:r>
        <w:rPr>
          <w:spacing w:val="-7"/>
        </w:rPr>
        <w:t xml:space="preserve"> </w:t>
      </w:r>
      <w:r>
        <w:t>it</w:t>
      </w:r>
      <w:r>
        <w:rPr>
          <w:spacing w:val="-7"/>
        </w:rPr>
        <w:t xml:space="preserve"> </w:t>
      </w:r>
      <w:r>
        <w:t>most,</w:t>
      </w:r>
      <w:r>
        <w:rPr>
          <w:spacing w:val="-7"/>
        </w:rPr>
        <w:t xml:space="preserve"> </w:t>
      </w:r>
      <w:r>
        <w:t>and</w:t>
      </w:r>
      <w:r>
        <w:rPr>
          <w:spacing w:val="-7"/>
        </w:rPr>
        <w:t xml:space="preserve"> </w:t>
      </w:r>
      <w:r>
        <w:t>not</w:t>
      </w:r>
      <w:r>
        <w:rPr>
          <w:spacing w:val="-6"/>
        </w:rPr>
        <w:t xml:space="preserve"> </w:t>
      </w:r>
      <w:r>
        <w:t>so much</w:t>
      </w:r>
      <w:r>
        <w:rPr>
          <w:spacing w:val="-11"/>
        </w:rPr>
        <w:t xml:space="preserve"> </w:t>
      </w:r>
      <w:r>
        <w:t>because</w:t>
      </w:r>
      <w:r>
        <w:rPr>
          <w:spacing w:val="-11"/>
        </w:rPr>
        <w:t xml:space="preserve"> </w:t>
      </w:r>
      <w:r>
        <w:t>of</w:t>
      </w:r>
      <w:r>
        <w:rPr>
          <w:spacing w:val="-12"/>
        </w:rPr>
        <w:t xml:space="preserve"> </w:t>
      </w:r>
      <w:r>
        <w:t>your</w:t>
      </w:r>
      <w:r>
        <w:rPr>
          <w:spacing w:val="-11"/>
        </w:rPr>
        <w:t xml:space="preserve"> </w:t>
      </w:r>
      <w:r>
        <w:t>speculations</w:t>
      </w:r>
      <w:r>
        <w:rPr>
          <w:spacing w:val="-12"/>
        </w:rPr>
        <w:t xml:space="preserve"> </w:t>
      </w:r>
      <w:r>
        <w:t>about</w:t>
      </w:r>
      <w:r>
        <w:rPr>
          <w:spacing w:val="-11"/>
        </w:rPr>
        <w:t xml:space="preserve"> </w:t>
      </w:r>
      <w:r>
        <w:t>the</w:t>
      </w:r>
      <w:r>
        <w:rPr>
          <w:spacing w:val="-11"/>
        </w:rPr>
        <w:t xml:space="preserve"> </w:t>
      </w:r>
      <w:r>
        <w:t>Antichrist</w:t>
      </w:r>
      <w:r>
        <w:rPr>
          <w:spacing w:val="-11"/>
        </w:rPr>
        <w:t xml:space="preserve"> </w:t>
      </w:r>
      <w:r>
        <w:t>as</w:t>
      </w:r>
      <w:r>
        <w:rPr>
          <w:spacing w:val="-12"/>
        </w:rPr>
        <w:t xml:space="preserve"> </w:t>
      </w:r>
      <w:r>
        <w:t>because</w:t>
      </w:r>
      <w:r>
        <w:rPr>
          <w:spacing w:val="-10"/>
        </w:rPr>
        <w:t xml:space="preserve"> </w:t>
      </w:r>
      <w:r>
        <w:t>you</w:t>
      </w:r>
      <w:r>
        <w:rPr>
          <w:spacing w:val="-10"/>
        </w:rPr>
        <w:t xml:space="preserve"> </w:t>
      </w:r>
      <w:r>
        <w:t>came</w:t>
      </w:r>
      <w:r>
        <w:rPr>
          <w:spacing w:val="-10"/>
        </w:rPr>
        <w:t xml:space="preserve"> </w:t>
      </w:r>
      <w:r>
        <w:t>from</w:t>
      </w:r>
      <w:r>
        <w:rPr>
          <w:spacing w:val="-11"/>
        </w:rPr>
        <w:t xml:space="preserve"> </w:t>
      </w:r>
      <w:r>
        <w:t>the</w:t>
      </w:r>
      <w:r>
        <w:rPr>
          <w:spacing w:val="-10"/>
        </w:rPr>
        <w:t xml:space="preserve"> </w:t>
      </w:r>
      <w:r>
        <w:t>country</w:t>
      </w:r>
      <w:r>
        <w:rPr>
          <w:spacing w:val="-10"/>
        </w:rPr>
        <w:t xml:space="preserve"> </w:t>
      </w:r>
      <w:r>
        <w:t xml:space="preserve">that has produced the most splendid Apocalypses. One day somebody told me it was you who had brought the most beautiful codices of this book to the library. Then, another day, Alinardo was </w:t>
      </w:r>
      <w:r>
        <w:rPr>
          <w:spacing w:val="-2"/>
        </w:rPr>
        <w:t>raving</w:t>
      </w:r>
      <w:r>
        <w:rPr>
          <w:spacing w:val="-10"/>
        </w:rPr>
        <w:t xml:space="preserve"> </w:t>
      </w:r>
      <w:r>
        <w:rPr>
          <w:spacing w:val="-2"/>
        </w:rPr>
        <w:t>about</w:t>
      </w:r>
      <w:r>
        <w:rPr>
          <w:spacing w:val="-13"/>
        </w:rPr>
        <w:t xml:space="preserve"> </w:t>
      </w:r>
      <w:r>
        <w:rPr>
          <w:spacing w:val="-2"/>
        </w:rPr>
        <w:t>a</w:t>
      </w:r>
      <w:r>
        <w:rPr>
          <w:spacing w:val="-11"/>
        </w:rPr>
        <w:t xml:space="preserve"> </w:t>
      </w:r>
      <w:r>
        <w:rPr>
          <w:spacing w:val="-2"/>
        </w:rPr>
        <w:t>mysterious</w:t>
      </w:r>
      <w:r>
        <w:rPr>
          <w:spacing w:val="-12"/>
        </w:rPr>
        <w:t xml:space="preserve"> </w:t>
      </w:r>
      <w:r>
        <w:rPr>
          <w:spacing w:val="-2"/>
        </w:rPr>
        <w:t>enemy</w:t>
      </w:r>
      <w:r>
        <w:rPr>
          <w:spacing w:val="-12"/>
        </w:rPr>
        <w:t xml:space="preserve"> </w:t>
      </w:r>
      <w:r>
        <w:rPr>
          <w:spacing w:val="-2"/>
        </w:rPr>
        <w:t>who</w:t>
      </w:r>
      <w:r>
        <w:rPr>
          <w:spacing w:val="-11"/>
        </w:rPr>
        <w:t xml:space="preserve"> </w:t>
      </w:r>
      <w:r>
        <w:rPr>
          <w:spacing w:val="-2"/>
        </w:rPr>
        <w:t>had</w:t>
      </w:r>
      <w:r>
        <w:rPr>
          <w:spacing w:val="-10"/>
        </w:rPr>
        <w:t xml:space="preserve"> </w:t>
      </w:r>
      <w:r>
        <w:rPr>
          <w:spacing w:val="-2"/>
        </w:rPr>
        <w:t>been</w:t>
      </w:r>
      <w:r>
        <w:rPr>
          <w:spacing w:val="-11"/>
        </w:rPr>
        <w:t xml:space="preserve"> </w:t>
      </w:r>
      <w:r>
        <w:rPr>
          <w:spacing w:val="-2"/>
        </w:rPr>
        <w:t>sent</w:t>
      </w:r>
      <w:r>
        <w:rPr>
          <w:spacing w:val="-11"/>
        </w:rPr>
        <w:t xml:space="preserve"> </w:t>
      </w:r>
      <w:r>
        <w:rPr>
          <w:spacing w:val="-2"/>
        </w:rPr>
        <w:t>to</w:t>
      </w:r>
      <w:r>
        <w:rPr>
          <w:spacing w:val="-11"/>
        </w:rPr>
        <w:t xml:space="preserve"> </w:t>
      </w:r>
      <w:r>
        <w:rPr>
          <w:spacing w:val="-2"/>
        </w:rPr>
        <w:t>seek</w:t>
      </w:r>
      <w:r>
        <w:rPr>
          <w:spacing w:val="-10"/>
        </w:rPr>
        <w:t xml:space="preserve"> </w:t>
      </w:r>
      <w:r>
        <w:rPr>
          <w:spacing w:val="-2"/>
        </w:rPr>
        <w:t>books</w:t>
      </w:r>
      <w:r>
        <w:rPr>
          <w:spacing w:val="-12"/>
        </w:rPr>
        <w:t xml:space="preserve"> </w:t>
      </w:r>
      <w:r>
        <w:rPr>
          <w:spacing w:val="-2"/>
        </w:rPr>
        <w:t>in</w:t>
      </w:r>
      <w:r>
        <w:rPr>
          <w:spacing w:val="-13"/>
        </w:rPr>
        <w:t xml:space="preserve"> </w:t>
      </w:r>
      <w:r>
        <w:rPr>
          <w:spacing w:val="-2"/>
        </w:rPr>
        <w:t>Silos</w:t>
      </w:r>
      <w:r>
        <w:rPr>
          <w:spacing w:val="-12"/>
        </w:rPr>
        <w:t xml:space="preserve"> </w:t>
      </w:r>
      <w:r>
        <w:rPr>
          <w:spacing w:val="-2"/>
        </w:rPr>
        <w:t>(my</w:t>
      </w:r>
      <w:r>
        <w:rPr>
          <w:spacing w:val="-10"/>
        </w:rPr>
        <w:t xml:space="preserve"> </w:t>
      </w:r>
      <w:r>
        <w:rPr>
          <w:spacing w:val="-2"/>
        </w:rPr>
        <w:t>curiosity</w:t>
      </w:r>
      <w:r>
        <w:rPr>
          <w:spacing w:val="-10"/>
        </w:rPr>
        <w:t xml:space="preserve"> </w:t>
      </w:r>
      <w:r>
        <w:rPr>
          <w:spacing w:val="-2"/>
        </w:rPr>
        <w:t>was</w:t>
      </w:r>
      <w:r>
        <w:rPr>
          <w:spacing w:val="-12"/>
        </w:rPr>
        <w:t xml:space="preserve"> </w:t>
      </w:r>
      <w:r>
        <w:rPr>
          <w:spacing w:val="-2"/>
        </w:rPr>
        <w:t xml:space="preserve">piqued </w:t>
      </w:r>
      <w:r>
        <w:t>when</w:t>
      </w:r>
      <w:r>
        <w:rPr>
          <w:spacing w:val="-8"/>
        </w:rPr>
        <w:t xml:space="preserve"> </w:t>
      </w:r>
      <w:r>
        <w:t>he</w:t>
      </w:r>
      <w:r>
        <w:rPr>
          <w:spacing w:val="-8"/>
        </w:rPr>
        <w:t xml:space="preserve"> </w:t>
      </w:r>
      <w:r>
        <w:t>said</w:t>
      </w:r>
      <w:r>
        <w:rPr>
          <w:spacing w:val="-8"/>
        </w:rPr>
        <w:t xml:space="preserve"> </w:t>
      </w:r>
      <w:r>
        <w:t>this</w:t>
      </w:r>
      <w:r>
        <w:rPr>
          <w:spacing w:val="-10"/>
        </w:rPr>
        <w:t xml:space="preserve"> </w:t>
      </w:r>
      <w:r>
        <w:t>enemy</w:t>
      </w:r>
      <w:r>
        <w:rPr>
          <w:spacing w:val="-10"/>
        </w:rPr>
        <w:t xml:space="preserve"> </w:t>
      </w:r>
      <w:r>
        <w:t>had</w:t>
      </w:r>
      <w:r>
        <w:rPr>
          <w:spacing w:val="-8"/>
        </w:rPr>
        <w:t xml:space="preserve"> </w:t>
      </w:r>
      <w:r>
        <w:t>returned</w:t>
      </w:r>
      <w:r>
        <w:rPr>
          <w:spacing w:val="-8"/>
        </w:rPr>
        <w:t xml:space="preserve"> </w:t>
      </w:r>
      <w:r>
        <w:t>prematurely</w:t>
      </w:r>
      <w:r>
        <w:rPr>
          <w:spacing w:val="-10"/>
        </w:rPr>
        <w:t xml:space="preserve"> </w:t>
      </w:r>
      <w:r>
        <w:t>into</w:t>
      </w:r>
      <w:r>
        <w:rPr>
          <w:spacing w:val="-9"/>
        </w:rPr>
        <w:t xml:space="preserve"> </w:t>
      </w:r>
      <w:r>
        <w:t>the</w:t>
      </w:r>
      <w:r>
        <w:rPr>
          <w:spacing w:val="-8"/>
        </w:rPr>
        <w:t xml:space="preserve"> </w:t>
      </w:r>
      <w:r>
        <w:t>realm</w:t>
      </w:r>
      <w:r>
        <w:rPr>
          <w:spacing w:val="-9"/>
        </w:rPr>
        <w:t xml:space="preserve"> </w:t>
      </w:r>
      <w:r>
        <w:t>of</w:t>
      </w:r>
      <w:r>
        <w:rPr>
          <w:spacing w:val="-8"/>
        </w:rPr>
        <w:t xml:space="preserve"> </w:t>
      </w:r>
      <w:r>
        <w:t>darkness:</w:t>
      </w:r>
      <w:r>
        <w:rPr>
          <w:spacing w:val="-8"/>
        </w:rPr>
        <w:t xml:space="preserve"> </w:t>
      </w:r>
      <w:r>
        <w:t>at</w:t>
      </w:r>
      <w:r>
        <w:rPr>
          <w:spacing w:val="-9"/>
        </w:rPr>
        <w:t xml:space="preserve"> </w:t>
      </w:r>
      <w:r>
        <w:t>first</w:t>
      </w:r>
      <w:r>
        <w:rPr>
          <w:spacing w:val="-8"/>
        </w:rPr>
        <w:t xml:space="preserve"> </w:t>
      </w:r>
      <w:r>
        <w:t>it</w:t>
      </w:r>
      <w:r>
        <w:rPr>
          <w:spacing w:val="-8"/>
        </w:rPr>
        <w:t xml:space="preserve"> </w:t>
      </w:r>
      <w:r>
        <w:t>might</w:t>
      </w:r>
      <w:r>
        <w:rPr>
          <w:spacing w:val="-8"/>
        </w:rPr>
        <w:t xml:space="preserve"> </w:t>
      </w:r>
      <w:r>
        <w:t xml:space="preserve">have </w:t>
      </w:r>
      <w:r>
        <w:rPr>
          <w:spacing w:val="-2"/>
        </w:rPr>
        <w:t>seemed</w:t>
      </w:r>
      <w:r>
        <w:rPr>
          <w:spacing w:val="-8"/>
        </w:rPr>
        <w:t xml:space="preserve"> </w:t>
      </w:r>
      <w:r>
        <w:rPr>
          <w:spacing w:val="-2"/>
        </w:rPr>
        <w:t>the</w:t>
      </w:r>
      <w:r>
        <w:rPr>
          <w:spacing w:val="-8"/>
        </w:rPr>
        <w:t xml:space="preserve"> </w:t>
      </w:r>
      <w:r>
        <w:rPr>
          <w:spacing w:val="-2"/>
        </w:rPr>
        <w:t>man</w:t>
      </w:r>
      <w:r>
        <w:rPr>
          <w:spacing w:val="-8"/>
        </w:rPr>
        <w:t xml:space="preserve"> </w:t>
      </w:r>
      <w:r>
        <w:rPr>
          <w:spacing w:val="-2"/>
        </w:rPr>
        <w:t>he</w:t>
      </w:r>
      <w:r>
        <w:rPr>
          <w:spacing w:val="-8"/>
        </w:rPr>
        <w:t xml:space="preserve"> </w:t>
      </w:r>
      <w:r>
        <w:rPr>
          <w:spacing w:val="-2"/>
        </w:rPr>
        <w:t>was</w:t>
      </w:r>
      <w:r>
        <w:rPr>
          <w:spacing w:val="-10"/>
        </w:rPr>
        <w:t xml:space="preserve"> </w:t>
      </w:r>
      <w:r>
        <w:rPr>
          <w:spacing w:val="-2"/>
        </w:rPr>
        <w:t>speaking</w:t>
      </w:r>
      <w:r>
        <w:rPr>
          <w:spacing w:val="-8"/>
        </w:rPr>
        <w:t xml:space="preserve"> </w:t>
      </w:r>
      <w:r>
        <w:rPr>
          <w:spacing w:val="-2"/>
        </w:rPr>
        <w:t>of</w:t>
      </w:r>
      <w:r>
        <w:rPr>
          <w:spacing w:val="-8"/>
        </w:rPr>
        <w:t xml:space="preserve"> </w:t>
      </w:r>
      <w:r>
        <w:rPr>
          <w:spacing w:val="-2"/>
        </w:rPr>
        <w:t>had</w:t>
      </w:r>
      <w:r>
        <w:rPr>
          <w:spacing w:val="-8"/>
        </w:rPr>
        <w:t xml:space="preserve"> </w:t>
      </w:r>
      <w:r>
        <w:rPr>
          <w:spacing w:val="-2"/>
        </w:rPr>
        <w:t>died</w:t>
      </w:r>
      <w:r>
        <w:rPr>
          <w:spacing w:val="-8"/>
        </w:rPr>
        <w:t xml:space="preserve"> </w:t>
      </w:r>
      <w:r>
        <w:rPr>
          <w:spacing w:val="-2"/>
        </w:rPr>
        <w:t>young,</w:t>
      </w:r>
      <w:r>
        <w:rPr>
          <w:spacing w:val="-9"/>
        </w:rPr>
        <w:t xml:space="preserve"> </w:t>
      </w:r>
      <w:r>
        <w:rPr>
          <w:spacing w:val="-2"/>
        </w:rPr>
        <w:t>but</w:t>
      </w:r>
      <w:r>
        <w:rPr>
          <w:spacing w:val="-8"/>
        </w:rPr>
        <w:t xml:space="preserve"> </w:t>
      </w:r>
      <w:r>
        <w:rPr>
          <w:spacing w:val="-2"/>
        </w:rPr>
        <w:t>he</w:t>
      </w:r>
      <w:r>
        <w:rPr>
          <w:spacing w:val="-8"/>
        </w:rPr>
        <w:t xml:space="preserve"> </w:t>
      </w:r>
      <w:r>
        <w:rPr>
          <w:spacing w:val="-2"/>
        </w:rPr>
        <w:t>was</w:t>
      </w:r>
      <w:r>
        <w:rPr>
          <w:spacing w:val="-10"/>
        </w:rPr>
        <w:t xml:space="preserve"> </w:t>
      </w:r>
      <w:r>
        <w:rPr>
          <w:spacing w:val="-2"/>
        </w:rPr>
        <w:t>referring</w:t>
      </w:r>
      <w:r>
        <w:rPr>
          <w:spacing w:val="-9"/>
        </w:rPr>
        <w:t xml:space="preserve"> </w:t>
      </w:r>
      <w:r>
        <w:rPr>
          <w:spacing w:val="-2"/>
        </w:rPr>
        <w:t>to</w:t>
      </w:r>
      <w:r>
        <w:rPr>
          <w:spacing w:val="-7"/>
        </w:rPr>
        <w:t xml:space="preserve"> </w:t>
      </w:r>
      <w:r>
        <w:rPr>
          <w:spacing w:val="-2"/>
        </w:rPr>
        <w:t>your</w:t>
      </w:r>
      <w:r>
        <w:rPr>
          <w:spacing w:val="-9"/>
        </w:rPr>
        <w:t xml:space="preserve"> </w:t>
      </w:r>
      <w:r>
        <w:rPr>
          <w:spacing w:val="-2"/>
        </w:rPr>
        <w:t>blindness).</w:t>
      </w:r>
      <w:r>
        <w:rPr>
          <w:spacing w:val="-9"/>
        </w:rPr>
        <w:t xml:space="preserve"> </w:t>
      </w:r>
      <w:r>
        <w:rPr>
          <w:spacing w:val="-2"/>
        </w:rPr>
        <w:t>Silos</w:t>
      </w:r>
      <w:r>
        <w:rPr>
          <w:spacing w:val="-10"/>
        </w:rPr>
        <w:t xml:space="preserve"> </w:t>
      </w:r>
      <w:r>
        <w:rPr>
          <w:spacing w:val="-2"/>
        </w:rPr>
        <w:t xml:space="preserve">is </w:t>
      </w:r>
      <w:r>
        <w:t>near</w:t>
      </w:r>
      <w:r>
        <w:rPr>
          <w:spacing w:val="-15"/>
        </w:rPr>
        <w:t xml:space="preserve"> </w:t>
      </w:r>
      <w:r>
        <w:t>Burgos,</w:t>
      </w:r>
      <w:r>
        <w:rPr>
          <w:spacing w:val="-15"/>
        </w:rPr>
        <w:t xml:space="preserve"> </w:t>
      </w:r>
      <w:r>
        <w:t>and</w:t>
      </w:r>
      <w:r>
        <w:rPr>
          <w:spacing w:val="-15"/>
        </w:rPr>
        <w:t xml:space="preserve"> </w:t>
      </w:r>
      <w:r>
        <w:t>this</w:t>
      </w:r>
      <w:r>
        <w:rPr>
          <w:spacing w:val="-15"/>
        </w:rPr>
        <w:t xml:space="preserve"> </w:t>
      </w:r>
      <w:r>
        <w:t>morning,</w:t>
      </w:r>
      <w:r>
        <w:rPr>
          <w:spacing w:val="-15"/>
        </w:rPr>
        <w:t xml:space="preserve"> </w:t>
      </w:r>
      <w:r>
        <w:t>in</w:t>
      </w:r>
      <w:r>
        <w:rPr>
          <w:spacing w:val="-15"/>
        </w:rPr>
        <w:t xml:space="preserve"> </w:t>
      </w:r>
      <w:r>
        <w:t>the</w:t>
      </w:r>
      <w:r>
        <w:rPr>
          <w:spacing w:val="-15"/>
        </w:rPr>
        <w:t xml:space="preserve"> </w:t>
      </w:r>
      <w:r>
        <w:t>catalogue,</w:t>
      </w:r>
      <w:r>
        <w:rPr>
          <w:spacing w:val="-15"/>
        </w:rPr>
        <w:t xml:space="preserve"> </w:t>
      </w:r>
      <w:r>
        <w:t>I</w:t>
      </w:r>
      <w:r>
        <w:rPr>
          <w:spacing w:val="-15"/>
        </w:rPr>
        <w:t xml:space="preserve"> </w:t>
      </w:r>
      <w:r>
        <w:t>found</w:t>
      </w:r>
      <w:r>
        <w:rPr>
          <w:spacing w:val="-15"/>
        </w:rPr>
        <w:t xml:space="preserve"> </w:t>
      </w:r>
      <w:r>
        <w:t>a</w:t>
      </w:r>
      <w:r>
        <w:rPr>
          <w:spacing w:val="-15"/>
        </w:rPr>
        <w:t xml:space="preserve"> </w:t>
      </w:r>
      <w:r>
        <w:t>series</w:t>
      </w:r>
      <w:r>
        <w:rPr>
          <w:spacing w:val="-15"/>
        </w:rPr>
        <w:t xml:space="preserve"> </w:t>
      </w:r>
      <w:r>
        <w:t>of</w:t>
      </w:r>
      <w:r>
        <w:rPr>
          <w:spacing w:val="-15"/>
        </w:rPr>
        <w:t xml:space="preserve"> </w:t>
      </w:r>
      <w:r>
        <w:t>acquisitions,</w:t>
      </w:r>
      <w:r>
        <w:rPr>
          <w:spacing w:val="-15"/>
        </w:rPr>
        <w:t xml:space="preserve"> </w:t>
      </w:r>
      <w:r>
        <w:t>all</w:t>
      </w:r>
      <w:r>
        <w:rPr>
          <w:spacing w:val="-15"/>
        </w:rPr>
        <w:t xml:space="preserve"> </w:t>
      </w:r>
      <w:r>
        <w:t>of</w:t>
      </w:r>
      <w:r>
        <w:rPr>
          <w:spacing w:val="-15"/>
        </w:rPr>
        <w:t xml:space="preserve"> </w:t>
      </w:r>
      <w:r>
        <w:t>them</w:t>
      </w:r>
      <w:r>
        <w:rPr>
          <w:spacing w:val="-15"/>
        </w:rPr>
        <w:t xml:space="preserve"> </w:t>
      </w:r>
      <w:r>
        <w:t>Spanish Apocalypses, from the period when you had succeeded or were about to succeed Paul of Rimini. And in that group of acquisitions there was this book also. But I couldn’t be posi</w:t>
      </w:r>
      <w:r>
        <w:t>tive of my reconstruction until I learned that the stolen book was on linen paper. Then I remembered Silos, and</w:t>
      </w:r>
      <w:r>
        <w:rPr>
          <w:spacing w:val="-7"/>
        </w:rPr>
        <w:t xml:space="preserve"> </w:t>
      </w:r>
      <w:r>
        <w:t>I</w:t>
      </w:r>
      <w:r>
        <w:rPr>
          <w:spacing w:val="-7"/>
        </w:rPr>
        <w:t xml:space="preserve"> </w:t>
      </w:r>
      <w:r>
        <w:t>was</w:t>
      </w:r>
      <w:r>
        <w:rPr>
          <w:spacing w:val="-7"/>
        </w:rPr>
        <w:t xml:space="preserve"> </w:t>
      </w:r>
      <w:r>
        <w:t>sure.</w:t>
      </w:r>
      <w:r>
        <w:rPr>
          <w:spacing w:val="-7"/>
        </w:rPr>
        <w:t xml:space="preserve"> </w:t>
      </w:r>
      <w:r>
        <w:t>Naturally,</w:t>
      </w:r>
      <w:r>
        <w:rPr>
          <w:spacing w:val="-8"/>
        </w:rPr>
        <w:t xml:space="preserve"> </w:t>
      </w:r>
      <w:r>
        <w:t>as</w:t>
      </w:r>
      <w:r>
        <w:rPr>
          <w:spacing w:val="-7"/>
        </w:rPr>
        <w:t xml:space="preserve"> </w:t>
      </w:r>
      <w:r>
        <w:t>the</w:t>
      </w:r>
      <w:r>
        <w:rPr>
          <w:spacing w:val="-9"/>
        </w:rPr>
        <w:t xml:space="preserve"> </w:t>
      </w:r>
      <w:r>
        <w:t>idea</w:t>
      </w:r>
      <w:r>
        <w:rPr>
          <w:spacing w:val="-7"/>
        </w:rPr>
        <w:t xml:space="preserve"> </w:t>
      </w:r>
      <w:r>
        <w:t>of</w:t>
      </w:r>
      <w:r>
        <w:rPr>
          <w:spacing w:val="-7"/>
        </w:rPr>
        <w:t xml:space="preserve"> </w:t>
      </w:r>
      <w:r>
        <w:t>this</w:t>
      </w:r>
      <w:r>
        <w:rPr>
          <w:spacing w:val="-7"/>
        </w:rPr>
        <w:t xml:space="preserve"> </w:t>
      </w:r>
      <w:r>
        <w:t>book</w:t>
      </w:r>
      <w:r>
        <w:rPr>
          <w:spacing w:val="-10"/>
        </w:rPr>
        <w:t xml:space="preserve"> </w:t>
      </w:r>
      <w:r>
        <w:t>and</w:t>
      </w:r>
      <w:r>
        <w:rPr>
          <w:spacing w:val="-7"/>
        </w:rPr>
        <w:t xml:space="preserve"> </w:t>
      </w:r>
      <w:r>
        <w:t>its</w:t>
      </w:r>
      <w:r>
        <w:rPr>
          <w:spacing w:val="-7"/>
        </w:rPr>
        <w:t xml:space="preserve"> </w:t>
      </w:r>
      <w:r>
        <w:t>venomous</w:t>
      </w:r>
      <w:r>
        <w:rPr>
          <w:spacing w:val="-7"/>
        </w:rPr>
        <w:t xml:space="preserve"> </w:t>
      </w:r>
      <w:r>
        <w:t>power</w:t>
      </w:r>
      <w:r>
        <w:rPr>
          <w:spacing w:val="-8"/>
        </w:rPr>
        <w:t xml:space="preserve"> </w:t>
      </w:r>
      <w:r>
        <w:t>gradually</w:t>
      </w:r>
      <w:r>
        <w:rPr>
          <w:spacing w:val="-9"/>
        </w:rPr>
        <w:t xml:space="preserve"> </w:t>
      </w:r>
      <w:r>
        <w:t>began</w:t>
      </w:r>
      <w:r>
        <w:rPr>
          <w:spacing w:val="-7"/>
        </w:rPr>
        <w:t xml:space="preserve"> </w:t>
      </w:r>
      <w:r>
        <w:t>to</w:t>
      </w:r>
      <w:r>
        <w:rPr>
          <w:spacing w:val="-7"/>
        </w:rPr>
        <w:t xml:space="preserve"> </w:t>
      </w:r>
      <w:r>
        <w:t>take shape,</w:t>
      </w:r>
      <w:r>
        <w:rPr>
          <w:spacing w:val="-8"/>
        </w:rPr>
        <w:t xml:space="preserve"> </w:t>
      </w:r>
      <w:r>
        <w:t>the</w:t>
      </w:r>
      <w:r>
        <w:rPr>
          <w:spacing w:val="-7"/>
        </w:rPr>
        <w:t xml:space="preserve"> </w:t>
      </w:r>
      <w:r>
        <w:t>idea</w:t>
      </w:r>
      <w:r>
        <w:rPr>
          <w:spacing w:val="-7"/>
        </w:rPr>
        <w:t xml:space="preserve"> </w:t>
      </w:r>
      <w:r>
        <w:t>of</w:t>
      </w:r>
      <w:r>
        <w:rPr>
          <w:spacing w:val="-10"/>
        </w:rPr>
        <w:t xml:space="preserve"> </w:t>
      </w:r>
      <w:r>
        <w:t>an</w:t>
      </w:r>
      <w:r>
        <w:rPr>
          <w:spacing w:val="-8"/>
        </w:rPr>
        <w:t xml:space="preserve"> </w:t>
      </w:r>
      <w:r>
        <w:t>apocalyptic</w:t>
      </w:r>
      <w:r>
        <w:rPr>
          <w:spacing w:val="-7"/>
        </w:rPr>
        <w:t xml:space="preserve"> </w:t>
      </w:r>
      <w:r>
        <w:t>pattern</w:t>
      </w:r>
      <w:r>
        <w:rPr>
          <w:spacing w:val="-8"/>
        </w:rPr>
        <w:t xml:space="preserve"> </w:t>
      </w:r>
      <w:r>
        <w:t>began</w:t>
      </w:r>
      <w:r>
        <w:rPr>
          <w:spacing w:val="-8"/>
        </w:rPr>
        <w:t xml:space="preserve"> </w:t>
      </w:r>
      <w:r>
        <w:t>to</w:t>
      </w:r>
      <w:r>
        <w:rPr>
          <w:spacing w:val="-12"/>
        </w:rPr>
        <w:t xml:space="preserve"> </w:t>
      </w:r>
      <w:r>
        <w:t>collapse,</w:t>
      </w:r>
      <w:r>
        <w:rPr>
          <w:spacing w:val="-7"/>
        </w:rPr>
        <w:t xml:space="preserve"> </w:t>
      </w:r>
      <w:r>
        <w:t>though</w:t>
      </w:r>
      <w:r>
        <w:rPr>
          <w:spacing w:val="-10"/>
        </w:rPr>
        <w:t xml:space="preserve"> </w:t>
      </w:r>
      <w:r>
        <w:t>I</w:t>
      </w:r>
      <w:r>
        <w:rPr>
          <w:spacing w:val="-7"/>
        </w:rPr>
        <w:t xml:space="preserve"> </w:t>
      </w:r>
      <w:r>
        <w:t>couldn’t</w:t>
      </w:r>
      <w:r>
        <w:rPr>
          <w:spacing w:val="-8"/>
        </w:rPr>
        <w:t xml:space="preserve"> </w:t>
      </w:r>
      <w:r>
        <w:t>understand</w:t>
      </w:r>
      <w:r>
        <w:rPr>
          <w:spacing w:val="-7"/>
        </w:rPr>
        <w:t xml:space="preserve"> </w:t>
      </w:r>
      <w:r>
        <w:t>how</w:t>
      </w:r>
      <w:r>
        <w:rPr>
          <w:spacing w:val="-7"/>
        </w:rPr>
        <w:t xml:space="preserve"> </w:t>
      </w:r>
      <w:r>
        <w:t>both the book and the sequence of the trumpets pointed to you. But I understood the story of the book better</w:t>
      </w:r>
      <w:r>
        <w:rPr>
          <w:spacing w:val="-15"/>
        </w:rPr>
        <w:t xml:space="preserve"> </w:t>
      </w:r>
      <w:r>
        <w:t>because,</w:t>
      </w:r>
      <w:r>
        <w:rPr>
          <w:spacing w:val="-15"/>
        </w:rPr>
        <w:t xml:space="preserve"> </w:t>
      </w:r>
      <w:r>
        <w:t>directed</w:t>
      </w:r>
      <w:r>
        <w:rPr>
          <w:spacing w:val="-15"/>
        </w:rPr>
        <w:t xml:space="preserve"> </w:t>
      </w:r>
      <w:r>
        <w:t>by</w:t>
      </w:r>
      <w:r>
        <w:rPr>
          <w:spacing w:val="-14"/>
        </w:rPr>
        <w:t xml:space="preserve"> </w:t>
      </w:r>
      <w:r>
        <w:t>the</w:t>
      </w:r>
      <w:r>
        <w:rPr>
          <w:spacing w:val="-15"/>
        </w:rPr>
        <w:t xml:space="preserve"> </w:t>
      </w:r>
      <w:r>
        <w:t>apocalyptic</w:t>
      </w:r>
      <w:r>
        <w:rPr>
          <w:spacing w:val="-15"/>
        </w:rPr>
        <w:t xml:space="preserve"> </w:t>
      </w:r>
      <w:r>
        <w:t>pattern,</w:t>
      </w:r>
      <w:r>
        <w:rPr>
          <w:spacing w:val="-15"/>
        </w:rPr>
        <w:t xml:space="preserve"> </w:t>
      </w:r>
      <w:r>
        <w:t>I</w:t>
      </w:r>
      <w:r>
        <w:rPr>
          <w:spacing w:val="-15"/>
        </w:rPr>
        <w:t xml:space="preserve"> </w:t>
      </w:r>
      <w:r>
        <w:t>was</w:t>
      </w:r>
      <w:r>
        <w:rPr>
          <w:spacing w:val="-15"/>
        </w:rPr>
        <w:t xml:space="preserve"> </w:t>
      </w:r>
      <w:r>
        <w:t>forced</w:t>
      </w:r>
      <w:r>
        <w:rPr>
          <w:spacing w:val="-15"/>
        </w:rPr>
        <w:t xml:space="preserve"> </w:t>
      </w:r>
      <w:r>
        <w:t>more</w:t>
      </w:r>
      <w:r>
        <w:rPr>
          <w:spacing w:val="-14"/>
        </w:rPr>
        <w:t xml:space="preserve"> </w:t>
      </w:r>
      <w:r>
        <w:t>and</w:t>
      </w:r>
      <w:r>
        <w:rPr>
          <w:spacing w:val="-15"/>
        </w:rPr>
        <w:t xml:space="preserve"> </w:t>
      </w:r>
      <w:r>
        <w:t>more</w:t>
      </w:r>
      <w:r>
        <w:rPr>
          <w:spacing w:val="-14"/>
        </w:rPr>
        <w:t xml:space="preserve"> </w:t>
      </w:r>
      <w:r>
        <w:t>to</w:t>
      </w:r>
      <w:r>
        <w:rPr>
          <w:spacing w:val="-15"/>
        </w:rPr>
        <w:t xml:space="preserve"> </w:t>
      </w:r>
      <w:r>
        <w:t>think</w:t>
      </w:r>
      <w:r>
        <w:rPr>
          <w:spacing w:val="-15"/>
        </w:rPr>
        <w:t xml:space="preserve"> </w:t>
      </w:r>
      <w:r>
        <w:t>of</w:t>
      </w:r>
      <w:r>
        <w:rPr>
          <w:spacing w:val="-15"/>
        </w:rPr>
        <w:t xml:space="preserve"> </w:t>
      </w:r>
      <w:r>
        <w:t>you,</w:t>
      </w:r>
      <w:r>
        <w:rPr>
          <w:spacing w:val="-15"/>
        </w:rPr>
        <w:t xml:space="preserve"> </w:t>
      </w:r>
      <w:r>
        <w:t>and your de</w:t>
      </w:r>
      <w:r>
        <w:t>bates about laughter. So that this evening, when I no longer believed in the apocalyptic pattern,</w:t>
      </w:r>
      <w:r>
        <w:rPr>
          <w:spacing w:val="-14"/>
        </w:rPr>
        <w:t xml:space="preserve"> </w:t>
      </w:r>
      <w:r>
        <w:t>I</w:t>
      </w:r>
      <w:r>
        <w:rPr>
          <w:spacing w:val="-14"/>
        </w:rPr>
        <w:t xml:space="preserve"> </w:t>
      </w:r>
      <w:r>
        <w:t>insisted</w:t>
      </w:r>
      <w:r>
        <w:rPr>
          <w:spacing w:val="-14"/>
        </w:rPr>
        <w:t xml:space="preserve"> </w:t>
      </w:r>
      <w:r>
        <w:t>on</w:t>
      </w:r>
      <w:r>
        <w:rPr>
          <w:spacing w:val="-14"/>
        </w:rPr>
        <w:t xml:space="preserve"> </w:t>
      </w:r>
      <w:r>
        <w:t>watching</w:t>
      </w:r>
      <w:r>
        <w:rPr>
          <w:spacing w:val="-14"/>
        </w:rPr>
        <w:t xml:space="preserve"> </w:t>
      </w:r>
      <w:r>
        <w:t>the</w:t>
      </w:r>
      <w:r>
        <w:rPr>
          <w:spacing w:val="-14"/>
        </w:rPr>
        <w:t xml:space="preserve"> </w:t>
      </w:r>
      <w:r>
        <w:t>stables,</w:t>
      </w:r>
      <w:r>
        <w:rPr>
          <w:spacing w:val="-14"/>
        </w:rPr>
        <w:t xml:space="preserve"> </w:t>
      </w:r>
      <w:r>
        <w:t>and</w:t>
      </w:r>
      <w:r>
        <w:rPr>
          <w:spacing w:val="-15"/>
        </w:rPr>
        <w:t xml:space="preserve"> </w:t>
      </w:r>
      <w:r>
        <w:t>in</w:t>
      </w:r>
      <w:r>
        <w:rPr>
          <w:spacing w:val="-14"/>
        </w:rPr>
        <w:t xml:space="preserve"> </w:t>
      </w:r>
      <w:r>
        <w:t>the</w:t>
      </w:r>
      <w:r>
        <w:rPr>
          <w:spacing w:val="-13"/>
        </w:rPr>
        <w:t xml:space="preserve"> </w:t>
      </w:r>
      <w:r>
        <w:t>stables,</w:t>
      </w:r>
      <w:r>
        <w:rPr>
          <w:spacing w:val="-14"/>
        </w:rPr>
        <w:t xml:space="preserve"> </w:t>
      </w:r>
      <w:r>
        <w:t>by</w:t>
      </w:r>
      <w:r>
        <w:rPr>
          <w:spacing w:val="-14"/>
        </w:rPr>
        <w:t xml:space="preserve"> </w:t>
      </w:r>
      <w:r>
        <w:t>pure</w:t>
      </w:r>
      <w:r>
        <w:rPr>
          <w:spacing w:val="-15"/>
        </w:rPr>
        <w:t xml:space="preserve"> </w:t>
      </w:r>
      <w:r>
        <w:t>chance,</w:t>
      </w:r>
      <w:r>
        <w:rPr>
          <w:spacing w:val="-15"/>
        </w:rPr>
        <w:t xml:space="preserve"> </w:t>
      </w:r>
      <w:r>
        <w:t>Adso</w:t>
      </w:r>
      <w:r>
        <w:rPr>
          <w:spacing w:val="-14"/>
        </w:rPr>
        <w:t xml:space="preserve"> </w:t>
      </w:r>
      <w:r>
        <w:t>gave</w:t>
      </w:r>
      <w:r>
        <w:rPr>
          <w:spacing w:val="-13"/>
        </w:rPr>
        <w:t xml:space="preserve"> </w:t>
      </w:r>
      <w:r>
        <w:t>me</w:t>
      </w:r>
      <w:r>
        <w:rPr>
          <w:spacing w:val="-13"/>
        </w:rPr>
        <w:t xml:space="preserve"> </w:t>
      </w:r>
      <w:r>
        <w:t>the</w:t>
      </w:r>
      <w:r>
        <w:rPr>
          <w:spacing w:val="-14"/>
        </w:rPr>
        <w:t xml:space="preserve"> </w:t>
      </w:r>
      <w:r>
        <w:t>key to entering the finis Africae.”</w:t>
      </w:r>
    </w:p>
    <w:p w14:paraId="30FC7175" w14:textId="77777777" w:rsidR="00565177" w:rsidRDefault="00FF66D4">
      <w:pPr>
        <w:pStyle w:val="BodyText"/>
        <w:spacing w:line="235" w:lineRule="auto"/>
        <w:ind w:left="1019" w:right="515"/>
      </w:pPr>
      <w:r>
        <w:t>I</w:t>
      </w:r>
      <w:r>
        <w:rPr>
          <w:spacing w:val="-15"/>
        </w:rPr>
        <w:t xml:space="preserve"> </w:t>
      </w:r>
      <w:r>
        <w:t>cannot</w:t>
      </w:r>
      <w:r>
        <w:rPr>
          <w:spacing w:val="-15"/>
        </w:rPr>
        <w:t xml:space="preserve"> </w:t>
      </w:r>
      <w:r>
        <w:t>follow</w:t>
      </w:r>
      <w:r>
        <w:rPr>
          <w:spacing w:val="-15"/>
        </w:rPr>
        <w:t xml:space="preserve"> </w:t>
      </w:r>
      <w:r>
        <w:t>you,”</w:t>
      </w:r>
      <w:r>
        <w:rPr>
          <w:spacing w:val="-15"/>
        </w:rPr>
        <w:t xml:space="preserve"> </w:t>
      </w:r>
      <w:r>
        <w:t>Jorge</w:t>
      </w:r>
      <w:r>
        <w:rPr>
          <w:spacing w:val="-15"/>
        </w:rPr>
        <w:t xml:space="preserve"> </w:t>
      </w:r>
      <w:r>
        <w:t>said.</w:t>
      </w:r>
      <w:r>
        <w:rPr>
          <w:spacing w:val="-15"/>
        </w:rPr>
        <w:t xml:space="preserve"> </w:t>
      </w:r>
      <w:r>
        <w:t>“You</w:t>
      </w:r>
      <w:r>
        <w:rPr>
          <w:spacing w:val="-15"/>
        </w:rPr>
        <w:t xml:space="preserve"> </w:t>
      </w:r>
      <w:r>
        <w:t>are</w:t>
      </w:r>
      <w:r>
        <w:rPr>
          <w:spacing w:val="-15"/>
        </w:rPr>
        <w:t xml:space="preserve"> </w:t>
      </w:r>
      <w:r>
        <w:t>proud</w:t>
      </w:r>
      <w:r>
        <w:rPr>
          <w:spacing w:val="-15"/>
        </w:rPr>
        <w:t xml:space="preserve"> </w:t>
      </w:r>
      <w:r>
        <w:t>to</w:t>
      </w:r>
      <w:r>
        <w:rPr>
          <w:spacing w:val="-15"/>
        </w:rPr>
        <w:t xml:space="preserve"> </w:t>
      </w:r>
      <w:r>
        <w:t>show</w:t>
      </w:r>
      <w:r>
        <w:rPr>
          <w:spacing w:val="-15"/>
        </w:rPr>
        <w:t xml:space="preserve"> </w:t>
      </w:r>
      <w:r>
        <w:t>me</w:t>
      </w:r>
      <w:r>
        <w:rPr>
          <w:spacing w:val="-15"/>
        </w:rPr>
        <w:t xml:space="preserve"> </w:t>
      </w:r>
      <w:r>
        <w:t>how,</w:t>
      </w:r>
      <w:r>
        <w:rPr>
          <w:spacing w:val="-15"/>
        </w:rPr>
        <w:t xml:space="preserve"> </w:t>
      </w:r>
      <w:r>
        <w:t>following</w:t>
      </w:r>
      <w:r>
        <w:rPr>
          <w:spacing w:val="-15"/>
        </w:rPr>
        <w:t xml:space="preserve"> </w:t>
      </w:r>
      <w:r>
        <w:t>the</w:t>
      </w:r>
      <w:r>
        <w:rPr>
          <w:spacing w:val="-15"/>
        </w:rPr>
        <w:t xml:space="preserve"> </w:t>
      </w:r>
      <w:r>
        <w:t>dictates</w:t>
      </w:r>
      <w:r>
        <w:rPr>
          <w:spacing w:val="-14"/>
        </w:rPr>
        <w:t xml:space="preserve"> </w:t>
      </w:r>
      <w:r>
        <w:t>of</w:t>
      </w:r>
      <w:r>
        <w:rPr>
          <w:spacing w:val="-15"/>
        </w:rPr>
        <w:t xml:space="preserve"> </w:t>
      </w:r>
      <w:r>
        <w:t>your reason, you arrived at me, and yet you have shown me you arrived here by following a false reasoning. What do you</w:t>
      </w:r>
      <w:r>
        <w:rPr>
          <w:spacing w:val="-3"/>
        </w:rPr>
        <w:t xml:space="preserve"> </w:t>
      </w:r>
      <w:r>
        <w:t>mean to say to me?”</w:t>
      </w:r>
    </w:p>
    <w:p w14:paraId="30FC7176" w14:textId="77777777" w:rsidR="00565177" w:rsidRDefault="00FF66D4">
      <w:pPr>
        <w:pStyle w:val="BodyText"/>
        <w:spacing w:line="268" w:lineRule="exact"/>
        <w:ind w:left="1307" w:firstLine="0"/>
      </w:pPr>
      <w:r>
        <w:t>“To</w:t>
      </w:r>
      <w:r>
        <w:rPr>
          <w:spacing w:val="-15"/>
        </w:rPr>
        <w:t xml:space="preserve"> </w:t>
      </w:r>
      <w:r>
        <w:t>you,</w:t>
      </w:r>
      <w:r>
        <w:rPr>
          <w:spacing w:val="-14"/>
        </w:rPr>
        <w:t xml:space="preserve"> </w:t>
      </w:r>
      <w:r>
        <w:t>nothing.</w:t>
      </w:r>
      <w:r>
        <w:rPr>
          <w:spacing w:val="-14"/>
        </w:rPr>
        <w:t xml:space="preserve"> </w:t>
      </w:r>
      <w:r>
        <w:t>I</w:t>
      </w:r>
      <w:r>
        <w:rPr>
          <w:spacing w:val="-14"/>
        </w:rPr>
        <w:t xml:space="preserve"> </w:t>
      </w:r>
      <w:r>
        <w:t>am</w:t>
      </w:r>
      <w:r>
        <w:rPr>
          <w:spacing w:val="-14"/>
        </w:rPr>
        <w:t xml:space="preserve"> </w:t>
      </w:r>
      <w:r>
        <w:t>disconcerted,</w:t>
      </w:r>
      <w:r>
        <w:rPr>
          <w:spacing w:val="-14"/>
        </w:rPr>
        <w:t xml:space="preserve"> </w:t>
      </w:r>
      <w:r>
        <w:t>that</w:t>
      </w:r>
      <w:r>
        <w:rPr>
          <w:spacing w:val="-14"/>
        </w:rPr>
        <w:t xml:space="preserve"> </w:t>
      </w:r>
      <w:r>
        <w:t>is</w:t>
      </w:r>
      <w:r>
        <w:rPr>
          <w:spacing w:val="-15"/>
        </w:rPr>
        <w:t xml:space="preserve"> </w:t>
      </w:r>
      <w:r>
        <w:t>all.</w:t>
      </w:r>
      <w:r>
        <w:rPr>
          <w:spacing w:val="-13"/>
        </w:rPr>
        <w:t xml:space="preserve"> </w:t>
      </w:r>
      <w:r>
        <w:t>But</w:t>
      </w:r>
      <w:r>
        <w:rPr>
          <w:spacing w:val="-14"/>
        </w:rPr>
        <w:t xml:space="preserve"> </w:t>
      </w:r>
      <w:r>
        <w:t>it</w:t>
      </w:r>
      <w:r>
        <w:rPr>
          <w:spacing w:val="-14"/>
        </w:rPr>
        <w:t xml:space="preserve"> </w:t>
      </w:r>
      <w:r>
        <w:t>is</w:t>
      </w:r>
      <w:r>
        <w:rPr>
          <w:spacing w:val="-15"/>
        </w:rPr>
        <w:t xml:space="preserve"> </w:t>
      </w:r>
      <w:r>
        <w:t>of</w:t>
      </w:r>
      <w:r>
        <w:rPr>
          <w:spacing w:val="-14"/>
        </w:rPr>
        <w:t xml:space="preserve"> </w:t>
      </w:r>
      <w:r>
        <w:t>no</w:t>
      </w:r>
      <w:r>
        <w:rPr>
          <w:spacing w:val="-15"/>
        </w:rPr>
        <w:t xml:space="preserve"> </w:t>
      </w:r>
      <w:r>
        <w:t>matter.</w:t>
      </w:r>
      <w:r>
        <w:rPr>
          <w:spacing w:val="-14"/>
        </w:rPr>
        <w:t xml:space="preserve"> </w:t>
      </w:r>
      <w:r>
        <w:t>I</w:t>
      </w:r>
      <w:r>
        <w:rPr>
          <w:spacing w:val="-14"/>
        </w:rPr>
        <w:t xml:space="preserve"> </w:t>
      </w:r>
      <w:r>
        <w:t>am</w:t>
      </w:r>
      <w:r>
        <w:rPr>
          <w:spacing w:val="-13"/>
        </w:rPr>
        <w:t xml:space="preserve"> </w:t>
      </w:r>
      <w:r>
        <w:rPr>
          <w:spacing w:val="-2"/>
        </w:rPr>
        <w:t>here.”</w:t>
      </w:r>
    </w:p>
    <w:p w14:paraId="30FC7177" w14:textId="77777777" w:rsidR="00565177" w:rsidRDefault="00FF66D4">
      <w:pPr>
        <w:pStyle w:val="BodyText"/>
        <w:spacing w:line="235" w:lineRule="auto"/>
        <w:ind w:left="1019" w:right="515"/>
      </w:pPr>
      <w:r>
        <w:t>“The</w:t>
      </w:r>
      <w:r>
        <w:rPr>
          <w:spacing w:val="-15"/>
        </w:rPr>
        <w:t xml:space="preserve"> </w:t>
      </w:r>
      <w:r>
        <w:t>Lord</w:t>
      </w:r>
      <w:r>
        <w:rPr>
          <w:spacing w:val="-15"/>
        </w:rPr>
        <w:t xml:space="preserve"> </w:t>
      </w:r>
      <w:r>
        <w:t>was</w:t>
      </w:r>
      <w:r>
        <w:rPr>
          <w:spacing w:val="-15"/>
        </w:rPr>
        <w:t xml:space="preserve"> </w:t>
      </w:r>
      <w:r>
        <w:t>sounding</w:t>
      </w:r>
      <w:r>
        <w:rPr>
          <w:spacing w:val="-15"/>
        </w:rPr>
        <w:t xml:space="preserve"> </w:t>
      </w:r>
      <w:r>
        <w:t>the</w:t>
      </w:r>
      <w:r>
        <w:rPr>
          <w:spacing w:val="-15"/>
        </w:rPr>
        <w:t xml:space="preserve"> </w:t>
      </w:r>
      <w:r>
        <w:t>seven</w:t>
      </w:r>
      <w:r>
        <w:rPr>
          <w:spacing w:val="-15"/>
        </w:rPr>
        <w:t xml:space="preserve"> </w:t>
      </w:r>
      <w:r>
        <w:t>trumpets.</w:t>
      </w:r>
      <w:r>
        <w:rPr>
          <w:spacing w:val="-15"/>
        </w:rPr>
        <w:t xml:space="preserve"> </w:t>
      </w:r>
      <w:r>
        <w:t>And</w:t>
      </w:r>
      <w:r>
        <w:rPr>
          <w:spacing w:val="-15"/>
        </w:rPr>
        <w:t xml:space="preserve"> </w:t>
      </w:r>
      <w:r>
        <w:t>you,</w:t>
      </w:r>
      <w:r>
        <w:rPr>
          <w:spacing w:val="-15"/>
        </w:rPr>
        <w:t xml:space="preserve"> </w:t>
      </w:r>
      <w:r>
        <w:t>even</w:t>
      </w:r>
      <w:r>
        <w:rPr>
          <w:spacing w:val="-15"/>
        </w:rPr>
        <w:t xml:space="preserve"> </w:t>
      </w:r>
      <w:r>
        <w:t>in</w:t>
      </w:r>
      <w:r>
        <w:rPr>
          <w:spacing w:val="-15"/>
        </w:rPr>
        <w:t xml:space="preserve"> </w:t>
      </w:r>
      <w:r>
        <w:t>your</w:t>
      </w:r>
      <w:r>
        <w:rPr>
          <w:spacing w:val="-15"/>
        </w:rPr>
        <w:t xml:space="preserve"> </w:t>
      </w:r>
      <w:r>
        <w:t>error,</w:t>
      </w:r>
      <w:r>
        <w:rPr>
          <w:spacing w:val="-15"/>
        </w:rPr>
        <w:t xml:space="preserve"> </w:t>
      </w:r>
      <w:r>
        <w:t>heard</w:t>
      </w:r>
      <w:r>
        <w:rPr>
          <w:spacing w:val="-15"/>
        </w:rPr>
        <w:t xml:space="preserve"> </w:t>
      </w:r>
      <w:r>
        <w:t>a</w:t>
      </w:r>
      <w:r>
        <w:rPr>
          <w:spacing w:val="-15"/>
        </w:rPr>
        <w:t xml:space="preserve"> </w:t>
      </w:r>
      <w:r>
        <w:t>confused</w:t>
      </w:r>
      <w:r>
        <w:rPr>
          <w:spacing w:val="-15"/>
        </w:rPr>
        <w:t xml:space="preserve"> </w:t>
      </w:r>
      <w:r>
        <w:t>echo of that sound.”</w:t>
      </w:r>
    </w:p>
    <w:p w14:paraId="30FC7178" w14:textId="77777777" w:rsidR="00565177" w:rsidRDefault="00FF66D4">
      <w:pPr>
        <w:pStyle w:val="BodyText"/>
        <w:spacing w:line="235" w:lineRule="auto"/>
        <w:ind w:left="1019" w:right="514"/>
      </w:pPr>
      <w:r>
        <w:t>“You said</w:t>
      </w:r>
      <w:r>
        <w:rPr>
          <w:spacing w:val="-2"/>
        </w:rPr>
        <w:t xml:space="preserve"> </w:t>
      </w:r>
      <w:r>
        <w:t>this</w:t>
      </w:r>
      <w:r>
        <w:rPr>
          <w:spacing w:val="-1"/>
        </w:rPr>
        <w:t xml:space="preserve"> </w:t>
      </w:r>
      <w:r>
        <w:t>yesterday</w:t>
      </w:r>
      <w:r>
        <w:rPr>
          <w:spacing w:val="-3"/>
        </w:rPr>
        <w:t xml:space="preserve"> </w:t>
      </w:r>
      <w:r>
        <w:t>evening</w:t>
      </w:r>
      <w:r>
        <w:rPr>
          <w:spacing w:val="-2"/>
        </w:rPr>
        <w:t xml:space="preserve"> </w:t>
      </w:r>
      <w:r>
        <w:t>in your</w:t>
      </w:r>
      <w:r>
        <w:rPr>
          <w:spacing w:val="-2"/>
        </w:rPr>
        <w:t xml:space="preserve"> </w:t>
      </w:r>
      <w:r>
        <w:t>sermon.</w:t>
      </w:r>
      <w:r>
        <w:rPr>
          <w:spacing w:val="-2"/>
        </w:rPr>
        <w:t xml:space="preserve"> </w:t>
      </w:r>
      <w:r>
        <w:t>You are</w:t>
      </w:r>
      <w:r>
        <w:rPr>
          <w:spacing w:val="-2"/>
        </w:rPr>
        <w:t xml:space="preserve"> </w:t>
      </w:r>
      <w:r>
        <w:t>trying to</w:t>
      </w:r>
      <w:r>
        <w:rPr>
          <w:spacing w:val="-2"/>
        </w:rPr>
        <w:t xml:space="preserve"> </w:t>
      </w:r>
      <w:r>
        <w:t>convince</w:t>
      </w:r>
      <w:r>
        <w:rPr>
          <w:spacing w:val="-2"/>
        </w:rPr>
        <w:t xml:space="preserve"> </w:t>
      </w:r>
      <w:r>
        <w:t>yourself</w:t>
      </w:r>
      <w:r>
        <w:rPr>
          <w:spacing w:val="-1"/>
        </w:rPr>
        <w:t xml:space="preserve"> </w:t>
      </w:r>
      <w:r>
        <w:t xml:space="preserve">that this </w:t>
      </w:r>
      <w:r>
        <w:rPr>
          <w:spacing w:val="-2"/>
        </w:rPr>
        <w:t>whole</w:t>
      </w:r>
      <w:r>
        <w:rPr>
          <w:spacing w:val="-8"/>
        </w:rPr>
        <w:t xml:space="preserve"> </w:t>
      </w:r>
      <w:r>
        <w:rPr>
          <w:spacing w:val="-2"/>
        </w:rPr>
        <w:t>story</w:t>
      </w:r>
      <w:r>
        <w:rPr>
          <w:spacing w:val="-8"/>
        </w:rPr>
        <w:t xml:space="preserve"> </w:t>
      </w:r>
      <w:r>
        <w:rPr>
          <w:spacing w:val="-2"/>
        </w:rPr>
        <w:t>proceeded</w:t>
      </w:r>
      <w:r>
        <w:rPr>
          <w:spacing w:val="-9"/>
        </w:rPr>
        <w:t xml:space="preserve"> </w:t>
      </w:r>
      <w:r>
        <w:rPr>
          <w:spacing w:val="-2"/>
        </w:rPr>
        <w:t>according</w:t>
      </w:r>
      <w:r>
        <w:rPr>
          <w:spacing w:val="-8"/>
        </w:rPr>
        <w:t xml:space="preserve"> </w:t>
      </w:r>
      <w:r>
        <w:rPr>
          <w:spacing w:val="-2"/>
        </w:rPr>
        <w:t>to</w:t>
      </w:r>
      <w:r>
        <w:rPr>
          <w:spacing w:val="-8"/>
        </w:rPr>
        <w:t xml:space="preserve"> </w:t>
      </w:r>
      <w:r>
        <w:rPr>
          <w:spacing w:val="-2"/>
        </w:rPr>
        <w:t>a</w:t>
      </w:r>
      <w:r>
        <w:rPr>
          <w:spacing w:val="-8"/>
        </w:rPr>
        <w:t xml:space="preserve"> </w:t>
      </w:r>
      <w:r>
        <w:rPr>
          <w:spacing w:val="-2"/>
        </w:rPr>
        <w:t>divine</w:t>
      </w:r>
      <w:r>
        <w:rPr>
          <w:spacing w:val="-7"/>
        </w:rPr>
        <w:t xml:space="preserve"> </w:t>
      </w:r>
      <w:r>
        <w:rPr>
          <w:spacing w:val="-2"/>
        </w:rPr>
        <w:t>plan,</w:t>
      </w:r>
      <w:r>
        <w:rPr>
          <w:spacing w:val="-8"/>
        </w:rPr>
        <w:t xml:space="preserve"> </w:t>
      </w:r>
      <w:r>
        <w:rPr>
          <w:spacing w:val="-2"/>
        </w:rPr>
        <w:t>in</w:t>
      </w:r>
      <w:r>
        <w:rPr>
          <w:spacing w:val="-9"/>
        </w:rPr>
        <w:t xml:space="preserve"> </w:t>
      </w:r>
      <w:r>
        <w:rPr>
          <w:spacing w:val="-2"/>
        </w:rPr>
        <w:t>order</w:t>
      </w:r>
      <w:r>
        <w:rPr>
          <w:spacing w:val="-9"/>
        </w:rPr>
        <w:t xml:space="preserve"> </w:t>
      </w:r>
      <w:r>
        <w:rPr>
          <w:spacing w:val="-2"/>
        </w:rPr>
        <w:t>to</w:t>
      </w:r>
      <w:r>
        <w:rPr>
          <w:spacing w:val="-8"/>
        </w:rPr>
        <w:t xml:space="preserve"> </w:t>
      </w:r>
      <w:r>
        <w:rPr>
          <w:spacing w:val="-2"/>
        </w:rPr>
        <w:t>conceal</w:t>
      </w:r>
      <w:r>
        <w:rPr>
          <w:spacing w:val="-8"/>
        </w:rPr>
        <w:t xml:space="preserve"> </w:t>
      </w:r>
      <w:r>
        <w:rPr>
          <w:spacing w:val="-2"/>
        </w:rPr>
        <w:t>from</w:t>
      </w:r>
      <w:r>
        <w:rPr>
          <w:spacing w:val="-8"/>
        </w:rPr>
        <w:t xml:space="preserve"> </w:t>
      </w:r>
      <w:r>
        <w:rPr>
          <w:spacing w:val="-2"/>
        </w:rPr>
        <w:t>yourself</w:t>
      </w:r>
      <w:r>
        <w:rPr>
          <w:spacing w:val="-9"/>
        </w:rPr>
        <w:t xml:space="preserve"> </w:t>
      </w:r>
      <w:r>
        <w:rPr>
          <w:spacing w:val="-2"/>
        </w:rPr>
        <w:t>the</w:t>
      </w:r>
      <w:r>
        <w:rPr>
          <w:spacing w:val="-8"/>
        </w:rPr>
        <w:t xml:space="preserve"> </w:t>
      </w:r>
      <w:r>
        <w:rPr>
          <w:spacing w:val="-2"/>
        </w:rPr>
        <w:t>fact</w:t>
      </w:r>
      <w:r>
        <w:rPr>
          <w:spacing w:val="-8"/>
        </w:rPr>
        <w:t xml:space="preserve"> </w:t>
      </w:r>
      <w:r>
        <w:rPr>
          <w:spacing w:val="-2"/>
        </w:rPr>
        <w:t>that</w:t>
      </w:r>
      <w:r>
        <w:rPr>
          <w:spacing w:val="-8"/>
        </w:rPr>
        <w:t xml:space="preserve"> </w:t>
      </w:r>
      <w:r>
        <w:rPr>
          <w:spacing w:val="-2"/>
        </w:rPr>
        <w:t xml:space="preserve">you </w:t>
      </w:r>
      <w:r>
        <w:t>are a murderer.”</w:t>
      </w:r>
    </w:p>
    <w:p w14:paraId="30FC7179" w14:textId="77777777" w:rsidR="00565177" w:rsidRDefault="00FF66D4">
      <w:pPr>
        <w:pStyle w:val="BodyText"/>
        <w:spacing w:line="232" w:lineRule="auto"/>
        <w:ind w:left="1019" w:right="518"/>
      </w:pPr>
      <w:r>
        <w:t xml:space="preserve">“I have killed no one. Each died according to his destiny because of his sins. I was only an </w:t>
      </w:r>
      <w:r>
        <w:rPr>
          <w:spacing w:val="-2"/>
        </w:rPr>
        <w:t>instrument.”</w:t>
      </w:r>
    </w:p>
    <w:p w14:paraId="30FC717A" w14:textId="77777777" w:rsidR="00565177" w:rsidRDefault="00FF66D4">
      <w:pPr>
        <w:pStyle w:val="BodyText"/>
        <w:spacing w:line="232" w:lineRule="auto"/>
        <w:ind w:left="1019" w:right="518"/>
      </w:pPr>
      <w:r>
        <w:t xml:space="preserve">“Yesterday you said that Judas also was an instrument. That does not prevent him from being </w:t>
      </w:r>
      <w:r>
        <w:rPr>
          <w:spacing w:val="-2"/>
        </w:rPr>
        <w:t>damned.”</w:t>
      </w:r>
    </w:p>
    <w:p w14:paraId="30FC717B" w14:textId="77777777" w:rsidR="00565177" w:rsidRDefault="00FF66D4">
      <w:pPr>
        <w:pStyle w:val="BodyText"/>
        <w:spacing w:line="232" w:lineRule="auto"/>
        <w:ind w:left="1019" w:right="515"/>
      </w:pPr>
      <w:r>
        <w:t>“I accept the risk of damnation. The Lord will absolve me, because He knows I acted for His glory.</w:t>
      </w:r>
      <w:r>
        <w:rPr>
          <w:spacing w:val="-5"/>
        </w:rPr>
        <w:t xml:space="preserve"> </w:t>
      </w:r>
      <w:r>
        <w:t>My</w:t>
      </w:r>
      <w:r>
        <w:rPr>
          <w:spacing w:val="-5"/>
        </w:rPr>
        <w:t xml:space="preserve"> </w:t>
      </w:r>
      <w:r>
        <w:t>duty</w:t>
      </w:r>
      <w:r>
        <w:rPr>
          <w:spacing w:val="-5"/>
        </w:rPr>
        <w:t xml:space="preserve"> </w:t>
      </w:r>
      <w:r>
        <w:t>was</w:t>
      </w:r>
      <w:r>
        <w:rPr>
          <w:spacing w:val="-7"/>
        </w:rPr>
        <w:t xml:space="preserve"> </w:t>
      </w:r>
      <w:r>
        <w:t>to</w:t>
      </w:r>
      <w:r>
        <w:rPr>
          <w:spacing w:val="-5"/>
        </w:rPr>
        <w:t xml:space="preserve"> </w:t>
      </w:r>
      <w:r>
        <w:t>protect</w:t>
      </w:r>
      <w:r>
        <w:rPr>
          <w:spacing w:val="-5"/>
        </w:rPr>
        <w:t xml:space="preserve"> </w:t>
      </w:r>
      <w:r>
        <w:t>the</w:t>
      </w:r>
      <w:r>
        <w:rPr>
          <w:spacing w:val="-5"/>
        </w:rPr>
        <w:t xml:space="preserve"> </w:t>
      </w:r>
      <w:r>
        <w:t>library.”</w:t>
      </w:r>
    </w:p>
    <w:p w14:paraId="30FC717C" w14:textId="77777777" w:rsidR="00565177" w:rsidRDefault="00FF66D4">
      <w:pPr>
        <w:pStyle w:val="BodyText"/>
        <w:tabs>
          <w:tab w:val="left" w:leader="dot" w:pos="7928"/>
        </w:tabs>
        <w:spacing w:line="270" w:lineRule="exact"/>
        <w:ind w:left="1307" w:firstLine="0"/>
        <w:jc w:val="left"/>
      </w:pPr>
      <w:r>
        <w:rPr>
          <w:spacing w:val="-4"/>
        </w:rPr>
        <w:t>“A</w:t>
      </w:r>
      <w:r>
        <w:rPr>
          <w:spacing w:val="-6"/>
        </w:rPr>
        <w:t xml:space="preserve"> </w:t>
      </w:r>
      <w:r>
        <w:rPr>
          <w:spacing w:val="-4"/>
        </w:rPr>
        <w:t>few</w:t>
      </w:r>
      <w:r>
        <w:rPr>
          <w:spacing w:val="-5"/>
        </w:rPr>
        <w:t xml:space="preserve"> </w:t>
      </w:r>
      <w:r>
        <w:rPr>
          <w:spacing w:val="-4"/>
        </w:rPr>
        <w:t>minutes</w:t>
      </w:r>
      <w:r>
        <w:rPr>
          <w:spacing w:val="-8"/>
        </w:rPr>
        <w:t xml:space="preserve"> </w:t>
      </w:r>
      <w:r>
        <w:rPr>
          <w:spacing w:val="-4"/>
        </w:rPr>
        <w:t>ago</w:t>
      </w:r>
      <w:r>
        <w:rPr>
          <w:spacing w:val="-8"/>
        </w:rPr>
        <w:t xml:space="preserve"> </w:t>
      </w:r>
      <w:r>
        <w:rPr>
          <w:spacing w:val="-4"/>
        </w:rPr>
        <w:t>you</w:t>
      </w:r>
      <w:r>
        <w:rPr>
          <w:spacing w:val="-5"/>
        </w:rPr>
        <w:t xml:space="preserve"> </w:t>
      </w:r>
      <w:r>
        <w:rPr>
          <w:spacing w:val="-4"/>
        </w:rPr>
        <w:t>were</w:t>
      </w:r>
      <w:r>
        <w:rPr>
          <w:spacing w:val="-6"/>
        </w:rPr>
        <w:t xml:space="preserve"> </w:t>
      </w:r>
      <w:r>
        <w:rPr>
          <w:spacing w:val="-4"/>
        </w:rPr>
        <w:t>ready</w:t>
      </w:r>
      <w:r>
        <w:rPr>
          <w:spacing w:val="-5"/>
        </w:rPr>
        <w:t xml:space="preserve"> </w:t>
      </w:r>
      <w:r>
        <w:rPr>
          <w:spacing w:val="-4"/>
        </w:rPr>
        <w:t>to</w:t>
      </w:r>
      <w:r>
        <w:rPr>
          <w:spacing w:val="-6"/>
        </w:rPr>
        <w:t xml:space="preserve"> </w:t>
      </w:r>
      <w:r>
        <w:rPr>
          <w:spacing w:val="-4"/>
        </w:rPr>
        <w:t>kill</w:t>
      </w:r>
      <w:r>
        <w:rPr>
          <w:spacing w:val="-5"/>
        </w:rPr>
        <w:t xml:space="preserve"> </w:t>
      </w:r>
      <w:r>
        <w:rPr>
          <w:spacing w:val="-4"/>
        </w:rPr>
        <w:t>me,</w:t>
      </w:r>
      <w:r>
        <w:rPr>
          <w:spacing w:val="-6"/>
        </w:rPr>
        <w:t xml:space="preserve"> </w:t>
      </w:r>
      <w:r>
        <w:rPr>
          <w:spacing w:val="-4"/>
        </w:rPr>
        <w:t>too,</w:t>
      </w:r>
      <w:r>
        <w:rPr>
          <w:spacing w:val="-8"/>
        </w:rPr>
        <w:t xml:space="preserve"> </w:t>
      </w:r>
      <w:r>
        <w:rPr>
          <w:spacing w:val="-4"/>
        </w:rPr>
        <w:t>and</w:t>
      </w:r>
      <w:r>
        <w:rPr>
          <w:spacing w:val="-5"/>
        </w:rPr>
        <w:t xml:space="preserve"> </w:t>
      </w:r>
      <w:r>
        <w:rPr>
          <w:spacing w:val="-4"/>
        </w:rPr>
        <w:t>also</w:t>
      </w:r>
      <w:r>
        <w:rPr>
          <w:spacing w:val="-7"/>
        </w:rPr>
        <w:t xml:space="preserve"> </w:t>
      </w:r>
      <w:r>
        <w:rPr>
          <w:spacing w:val="-4"/>
        </w:rPr>
        <w:t>this</w:t>
      </w:r>
      <w:r>
        <w:rPr>
          <w:spacing w:val="-7"/>
        </w:rPr>
        <w:t xml:space="preserve"> </w:t>
      </w:r>
      <w:r>
        <w:rPr>
          <w:spacing w:val="-4"/>
        </w:rPr>
        <w:t>boy.</w:t>
      </w:r>
      <w:r>
        <w:tab/>
      </w:r>
      <w:r>
        <w:rPr>
          <w:spacing w:val="-10"/>
        </w:rPr>
        <w:t>”</w:t>
      </w:r>
    </w:p>
    <w:p w14:paraId="30FC717D" w14:textId="77777777" w:rsidR="00565177" w:rsidRDefault="00FF66D4">
      <w:pPr>
        <w:pStyle w:val="BodyText"/>
        <w:spacing w:line="270" w:lineRule="exact"/>
        <w:ind w:left="1307" w:firstLine="0"/>
        <w:jc w:val="left"/>
      </w:pPr>
      <w:r>
        <w:t>“You</w:t>
      </w:r>
      <w:r>
        <w:rPr>
          <w:spacing w:val="-10"/>
        </w:rPr>
        <w:t xml:space="preserve"> </w:t>
      </w:r>
      <w:r>
        <w:t>are</w:t>
      </w:r>
      <w:r>
        <w:rPr>
          <w:spacing w:val="-9"/>
        </w:rPr>
        <w:t xml:space="preserve"> </w:t>
      </w:r>
      <w:r>
        <w:t>subtler,</w:t>
      </w:r>
      <w:r>
        <w:rPr>
          <w:spacing w:val="-9"/>
        </w:rPr>
        <w:t xml:space="preserve"> </w:t>
      </w:r>
      <w:r>
        <w:t>but</w:t>
      </w:r>
      <w:r>
        <w:rPr>
          <w:spacing w:val="-9"/>
        </w:rPr>
        <w:t xml:space="preserve"> </w:t>
      </w:r>
      <w:r>
        <w:t>no</w:t>
      </w:r>
      <w:r>
        <w:rPr>
          <w:spacing w:val="-10"/>
        </w:rPr>
        <w:t xml:space="preserve"> </w:t>
      </w:r>
      <w:r>
        <w:t>better</w:t>
      </w:r>
      <w:r>
        <w:rPr>
          <w:spacing w:val="-10"/>
        </w:rPr>
        <w:t xml:space="preserve"> </w:t>
      </w:r>
      <w:r>
        <w:t>than</w:t>
      </w:r>
      <w:r>
        <w:rPr>
          <w:spacing w:val="-10"/>
        </w:rPr>
        <w:t xml:space="preserve"> </w:t>
      </w:r>
      <w:r>
        <w:t>the</w:t>
      </w:r>
      <w:r>
        <w:rPr>
          <w:spacing w:val="-9"/>
        </w:rPr>
        <w:t xml:space="preserve"> </w:t>
      </w:r>
      <w:r>
        <w:rPr>
          <w:spacing w:val="-2"/>
        </w:rPr>
        <w:t>others.”</w:t>
      </w:r>
    </w:p>
    <w:p w14:paraId="30FC717E" w14:textId="77777777" w:rsidR="00565177" w:rsidRDefault="00FF66D4">
      <w:pPr>
        <w:pStyle w:val="BodyText"/>
        <w:spacing w:line="274" w:lineRule="exact"/>
        <w:ind w:left="1307" w:firstLine="0"/>
        <w:jc w:val="left"/>
      </w:pPr>
      <w:r>
        <w:rPr>
          <w:spacing w:val="-2"/>
        </w:rPr>
        <w:t>“And</w:t>
      </w:r>
      <w:r>
        <w:rPr>
          <w:spacing w:val="-9"/>
        </w:rPr>
        <w:t xml:space="preserve"> </w:t>
      </w:r>
      <w:r>
        <w:rPr>
          <w:spacing w:val="-2"/>
        </w:rPr>
        <w:t>now</w:t>
      </w:r>
      <w:r>
        <w:rPr>
          <w:spacing w:val="-8"/>
        </w:rPr>
        <w:t xml:space="preserve"> </w:t>
      </w:r>
      <w:r>
        <w:rPr>
          <w:spacing w:val="-2"/>
        </w:rPr>
        <w:t>what</w:t>
      </w:r>
      <w:r>
        <w:rPr>
          <w:spacing w:val="-12"/>
        </w:rPr>
        <w:t xml:space="preserve"> </w:t>
      </w:r>
      <w:r>
        <w:rPr>
          <w:spacing w:val="-2"/>
        </w:rPr>
        <w:t>will</w:t>
      </w:r>
      <w:r>
        <w:rPr>
          <w:spacing w:val="-8"/>
        </w:rPr>
        <w:t xml:space="preserve"> </w:t>
      </w:r>
      <w:r>
        <w:rPr>
          <w:spacing w:val="-2"/>
        </w:rPr>
        <w:t>happen,</w:t>
      </w:r>
      <w:r>
        <w:rPr>
          <w:spacing w:val="-8"/>
        </w:rPr>
        <w:t xml:space="preserve"> </w:t>
      </w:r>
      <w:r>
        <w:rPr>
          <w:spacing w:val="-2"/>
        </w:rPr>
        <w:t>now</w:t>
      </w:r>
      <w:r>
        <w:rPr>
          <w:spacing w:val="-9"/>
        </w:rPr>
        <w:t xml:space="preserve"> </w:t>
      </w:r>
      <w:r>
        <w:rPr>
          <w:spacing w:val="-2"/>
        </w:rPr>
        <w:t>that</w:t>
      </w:r>
      <w:r>
        <w:rPr>
          <w:spacing w:val="-8"/>
        </w:rPr>
        <w:t xml:space="preserve"> </w:t>
      </w:r>
      <w:r>
        <w:rPr>
          <w:spacing w:val="-2"/>
        </w:rPr>
        <w:t>I</w:t>
      </w:r>
      <w:r>
        <w:rPr>
          <w:spacing w:val="-9"/>
        </w:rPr>
        <w:t xml:space="preserve"> </w:t>
      </w:r>
      <w:r>
        <w:rPr>
          <w:spacing w:val="-2"/>
        </w:rPr>
        <w:t>have</w:t>
      </w:r>
      <w:r>
        <w:rPr>
          <w:spacing w:val="-12"/>
        </w:rPr>
        <w:t xml:space="preserve"> </w:t>
      </w:r>
      <w:r>
        <w:rPr>
          <w:spacing w:val="-2"/>
        </w:rPr>
        <w:t>eluded</w:t>
      </w:r>
      <w:r>
        <w:rPr>
          <w:spacing w:val="-8"/>
        </w:rPr>
        <w:t xml:space="preserve"> </w:t>
      </w:r>
      <w:r>
        <w:rPr>
          <w:spacing w:val="-2"/>
        </w:rPr>
        <w:t>the</w:t>
      </w:r>
      <w:r>
        <w:rPr>
          <w:spacing w:val="-9"/>
        </w:rPr>
        <w:t xml:space="preserve"> </w:t>
      </w:r>
      <w:r>
        <w:rPr>
          <w:spacing w:val="-2"/>
        </w:rPr>
        <w:t>trap?”</w:t>
      </w:r>
    </w:p>
    <w:p w14:paraId="30FC717F" w14:textId="77777777" w:rsidR="00565177" w:rsidRDefault="00565177">
      <w:pPr>
        <w:spacing w:line="274" w:lineRule="exact"/>
        <w:sectPr w:rsidR="00565177">
          <w:pgSz w:w="12240" w:h="15840"/>
          <w:pgMar w:top="1340" w:right="920" w:bottom="620" w:left="420" w:header="360" w:footer="426" w:gutter="0"/>
          <w:cols w:space="720"/>
        </w:sectPr>
      </w:pPr>
    </w:p>
    <w:p w14:paraId="30FC7180" w14:textId="77777777" w:rsidR="00565177" w:rsidRDefault="00FF66D4">
      <w:pPr>
        <w:pStyle w:val="BodyText"/>
        <w:spacing w:before="78" w:line="235" w:lineRule="auto"/>
        <w:ind w:right="517"/>
      </w:pPr>
      <w:r>
        <w:lastRenderedPageBreak/>
        <w:t>“We</w:t>
      </w:r>
      <w:r>
        <w:rPr>
          <w:spacing w:val="-14"/>
        </w:rPr>
        <w:t xml:space="preserve"> </w:t>
      </w:r>
      <w:r>
        <w:t>shall</w:t>
      </w:r>
      <w:r>
        <w:rPr>
          <w:spacing w:val="-14"/>
        </w:rPr>
        <w:t xml:space="preserve"> </w:t>
      </w:r>
      <w:r>
        <w:t>see,”</w:t>
      </w:r>
      <w:r>
        <w:rPr>
          <w:spacing w:val="-14"/>
        </w:rPr>
        <w:t xml:space="preserve"> </w:t>
      </w:r>
      <w:r>
        <w:t>Jorge</w:t>
      </w:r>
      <w:r>
        <w:rPr>
          <w:spacing w:val="-14"/>
        </w:rPr>
        <w:t xml:space="preserve"> </w:t>
      </w:r>
      <w:r>
        <w:t>answered.</w:t>
      </w:r>
      <w:r>
        <w:rPr>
          <w:spacing w:val="-14"/>
        </w:rPr>
        <w:t xml:space="preserve"> </w:t>
      </w:r>
      <w:r>
        <w:t>“I</w:t>
      </w:r>
      <w:r>
        <w:rPr>
          <w:spacing w:val="-14"/>
        </w:rPr>
        <w:t xml:space="preserve"> </w:t>
      </w:r>
      <w:r>
        <w:t>do</w:t>
      </w:r>
      <w:r>
        <w:rPr>
          <w:spacing w:val="-14"/>
        </w:rPr>
        <w:t xml:space="preserve"> </w:t>
      </w:r>
      <w:r>
        <w:t>not</w:t>
      </w:r>
      <w:r>
        <w:rPr>
          <w:spacing w:val="-14"/>
        </w:rPr>
        <w:t xml:space="preserve"> </w:t>
      </w:r>
      <w:r>
        <w:t>necessarily</w:t>
      </w:r>
      <w:r>
        <w:rPr>
          <w:spacing w:val="-14"/>
        </w:rPr>
        <w:t xml:space="preserve"> </w:t>
      </w:r>
      <w:r>
        <w:t>want</w:t>
      </w:r>
      <w:r>
        <w:rPr>
          <w:spacing w:val="-14"/>
        </w:rPr>
        <w:t xml:space="preserve"> </w:t>
      </w:r>
      <w:r>
        <w:t>your</w:t>
      </w:r>
      <w:r>
        <w:rPr>
          <w:spacing w:val="-15"/>
        </w:rPr>
        <w:t xml:space="preserve"> </w:t>
      </w:r>
      <w:r>
        <w:t>death;</w:t>
      </w:r>
      <w:r>
        <w:rPr>
          <w:spacing w:val="-14"/>
        </w:rPr>
        <w:t xml:space="preserve"> </w:t>
      </w:r>
      <w:r>
        <w:t>perhaps</w:t>
      </w:r>
      <w:r>
        <w:rPr>
          <w:spacing w:val="-15"/>
        </w:rPr>
        <w:t xml:space="preserve"> </w:t>
      </w:r>
      <w:r>
        <w:t>I</w:t>
      </w:r>
      <w:r>
        <w:rPr>
          <w:spacing w:val="-14"/>
        </w:rPr>
        <w:t xml:space="preserve"> </w:t>
      </w:r>
      <w:r>
        <w:t>will</w:t>
      </w:r>
      <w:r>
        <w:rPr>
          <w:spacing w:val="-14"/>
        </w:rPr>
        <w:t xml:space="preserve"> </w:t>
      </w:r>
      <w:r>
        <w:t>succeed</w:t>
      </w:r>
      <w:r>
        <w:rPr>
          <w:spacing w:val="-14"/>
        </w:rPr>
        <w:t xml:space="preserve"> </w:t>
      </w:r>
      <w:r>
        <w:t>in convincing</w:t>
      </w:r>
      <w:r>
        <w:rPr>
          <w:spacing w:val="-13"/>
        </w:rPr>
        <w:t xml:space="preserve"> </w:t>
      </w:r>
      <w:r>
        <w:t>you.</w:t>
      </w:r>
      <w:r>
        <w:rPr>
          <w:spacing w:val="-13"/>
        </w:rPr>
        <w:t xml:space="preserve"> </w:t>
      </w:r>
      <w:r>
        <w:t>But</w:t>
      </w:r>
      <w:r>
        <w:rPr>
          <w:spacing w:val="-13"/>
        </w:rPr>
        <w:t xml:space="preserve"> </w:t>
      </w:r>
      <w:r>
        <w:t>first</w:t>
      </w:r>
      <w:r>
        <w:rPr>
          <w:spacing w:val="-13"/>
        </w:rPr>
        <w:t xml:space="preserve"> </w:t>
      </w:r>
      <w:r>
        <w:t>tell</w:t>
      </w:r>
      <w:r>
        <w:rPr>
          <w:spacing w:val="-13"/>
        </w:rPr>
        <w:t xml:space="preserve"> </w:t>
      </w:r>
      <w:r>
        <w:t>me:</w:t>
      </w:r>
      <w:r>
        <w:rPr>
          <w:spacing w:val="-13"/>
        </w:rPr>
        <w:t xml:space="preserve"> </w:t>
      </w:r>
      <w:r>
        <w:t>how</w:t>
      </w:r>
      <w:r>
        <w:rPr>
          <w:spacing w:val="-13"/>
        </w:rPr>
        <w:t xml:space="preserve"> </w:t>
      </w:r>
      <w:r>
        <w:t>did</w:t>
      </w:r>
      <w:r>
        <w:rPr>
          <w:spacing w:val="-15"/>
        </w:rPr>
        <w:t xml:space="preserve"> </w:t>
      </w:r>
      <w:r>
        <w:t>you</w:t>
      </w:r>
      <w:r>
        <w:rPr>
          <w:spacing w:val="-14"/>
        </w:rPr>
        <w:t xml:space="preserve"> </w:t>
      </w:r>
      <w:r>
        <w:t>guess</w:t>
      </w:r>
      <w:r>
        <w:rPr>
          <w:spacing w:val="-13"/>
        </w:rPr>
        <w:t xml:space="preserve"> </w:t>
      </w:r>
      <w:r>
        <w:t>it</w:t>
      </w:r>
      <w:r>
        <w:rPr>
          <w:spacing w:val="-13"/>
        </w:rPr>
        <w:t xml:space="preserve"> </w:t>
      </w:r>
      <w:r>
        <w:t>was</w:t>
      </w:r>
      <w:r>
        <w:rPr>
          <w:spacing w:val="-13"/>
        </w:rPr>
        <w:t xml:space="preserve"> </w:t>
      </w:r>
      <w:r>
        <w:t>the</w:t>
      </w:r>
      <w:r>
        <w:rPr>
          <w:spacing w:val="-13"/>
        </w:rPr>
        <w:t xml:space="preserve"> </w:t>
      </w:r>
      <w:r>
        <w:t>second</w:t>
      </w:r>
      <w:r>
        <w:rPr>
          <w:spacing w:val="-13"/>
        </w:rPr>
        <w:t xml:space="preserve"> </w:t>
      </w:r>
      <w:r>
        <w:t>book</w:t>
      </w:r>
      <w:r>
        <w:rPr>
          <w:spacing w:val="-14"/>
        </w:rPr>
        <w:t xml:space="preserve"> </w:t>
      </w:r>
      <w:r>
        <w:t>of</w:t>
      </w:r>
      <w:r>
        <w:rPr>
          <w:spacing w:val="-14"/>
        </w:rPr>
        <w:t xml:space="preserve"> </w:t>
      </w:r>
      <w:r>
        <w:t>Aristotle?”</w:t>
      </w:r>
    </w:p>
    <w:p w14:paraId="30FC7181" w14:textId="77777777" w:rsidR="00565177" w:rsidRDefault="00FF66D4">
      <w:pPr>
        <w:pStyle w:val="BodyText"/>
        <w:spacing w:line="235" w:lineRule="auto"/>
        <w:ind w:left="1019" w:right="512"/>
      </w:pPr>
      <w:r>
        <w:t xml:space="preserve">“Your anathemas against laughter would surely not have been enough for me, or what little I learned about your argument with the others. At first </w:t>
      </w:r>
      <w:r>
        <w:t xml:space="preserve">I didn’t understand their significance. But </w:t>
      </w:r>
      <w:r>
        <w:rPr>
          <w:spacing w:val="-2"/>
        </w:rPr>
        <w:t>there</w:t>
      </w:r>
      <w:r>
        <w:rPr>
          <w:spacing w:val="-9"/>
        </w:rPr>
        <w:t xml:space="preserve"> </w:t>
      </w:r>
      <w:r>
        <w:rPr>
          <w:spacing w:val="-2"/>
        </w:rPr>
        <w:t>were</w:t>
      </w:r>
      <w:r>
        <w:rPr>
          <w:spacing w:val="-11"/>
        </w:rPr>
        <w:t xml:space="preserve"> </w:t>
      </w:r>
      <w:r>
        <w:rPr>
          <w:spacing w:val="-2"/>
        </w:rPr>
        <w:t>references</w:t>
      </w:r>
      <w:r>
        <w:rPr>
          <w:spacing w:val="-10"/>
        </w:rPr>
        <w:t xml:space="preserve"> </w:t>
      </w:r>
      <w:r>
        <w:rPr>
          <w:spacing w:val="-2"/>
        </w:rPr>
        <w:t>to</w:t>
      </w:r>
      <w:r>
        <w:rPr>
          <w:spacing w:val="-9"/>
        </w:rPr>
        <w:t xml:space="preserve"> </w:t>
      </w:r>
      <w:r>
        <w:rPr>
          <w:spacing w:val="-2"/>
        </w:rPr>
        <w:t>a</w:t>
      </w:r>
      <w:r>
        <w:rPr>
          <w:spacing w:val="-12"/>
        </w:rPr>
        <w:t xml:space="preserve"> </w:t>
      </w:r>
      <w:r>
        <w:rPr>
          <w:spacing w:val="-2"/>
        </w:rPr>
        <w:t>shameless</w:t>
      </w:r>
      <w:r>
        <w:rPr>
          <w:spacing w:val="-10"/>
        </w:rPr>
        <w:t xml:space="preserve"> </w:t>
      </w:r>
      <w:r>
        <w:rPr>
          <w:spacing w:val="-2"/>
        </w:rPr>
        <w:t>stone</w:t>
      </w:r>
      <w:r>
        <w:rPr>
          <w:spacing w:val="-9"/>
        </w:rPr>
        <w:t xml:space="preserve"> </w:t>
      </w:r>
      <w:r>
        <w:rPr>
          <w:spacing w:val="-2"/>
        </w:rPr>
        <w:t>that</w:t>
      </w:r>
      <w:r>
        <w:rPr>
          <w:spacing w:val="-9"/>
        </w:rPr>
        <w:t xml:space="preserve"> </w:t>
      </w:r>
      <w:r>
        <w:rPr>
          <w:spacing w:val="-2"/>
        </w:rPr>
        <w:t>rolls</w:t>
      </w:r>
      <w:r>
        <w:rPr>
          <w:spacing w:val="-12"/>
        </w:rPr>
        <w:t xml:space="preserve"> </w:t>
      </w:r>
      <w:r>
        <w:rPr>
          <w:spacing w:val="-2"/>
        </w:rPr>
        <w:t>over</w:t>
      </w:r>
      <w:r>
        <w:rPr>
          <w:spacing w:val="-10"/>
        </w:rPr>
        <w:t xml:space="preserve"> </w:t>
      </w:r>
      <w:r>
        <w:rPr>
          <w:spacing w:val="-2"/>
        </w:rPr>
        <w:t>the</w:t>
      </w:r>
      <w:r>
        <w:rPr>
          <w:spacing w:val="-9"/>
        </w:rPr>
        <w:t xml:space="preserve"> </w:t>
      </w:r>
      <w:r>
        <w:rPr>
          <w:spacing w:val="-2"/>
        </w:rPr>
        <w:t>plain,</w:t>
      </w:r>
      <w:r>
        <w:rPr>
          <w:spacing w:val="-11"/>
        </w:rPr>
        <w:t xml:space="preserve"> </w:t>
      </w:r>
      <w:r>
        <w:rPr>
          <w:spacing w:val="-2"/>
        </w:rPr>
        <w:t>and</w:t>
      </w:r>
      <w:r>
        <w:rPr>
          <w:spacing w:val="-9"/>
        </w:rPr>
        <w:t xml:space="preserve"> </w:t>
      </w:r>
      <w:r>
        <w:rPr>
          <w:spacing w:val="-2"/>
        </w:rPr>
        <w:t>to</w:t>
      </w:r>
      <w:r>
        <w:rPr>
          <w:spacing w:val="-12"/>
        </w:rPr>
        <w:t xml:space="preserve"> </w:t>
      </w:r>
      <w:r>
        <w:rPr>
          <w:spacing w:val="-2"/>
        </w:rPr>
        <w:t>cicadas</w:t>
      </w:r>
      <w:r>
        <w:rPr>
          <w:spacing w:val="-10"/>
        </w:rPr>
        <w:t xml:space="preserve"> </w:t>
      </w:r>
      <w:r>
        <w:rPr>
          <w:spacing w:val="-2"/>
        </w:rPr>
        <w:t>that</w:t>
      </w:r>
      <w:r>
        <w:rPr>
          <w:spacing w:val="-9"/>
        </w:rPr>
        <w:t xml:space="preserve"> </w:t>
      </w:r>
      <w:r>
        <w:rPr>
          <w:spacing w:val="-2"/>
        </w:rPr>
        <w:t>will</w:t>
      </w:r>
      <w:r>
        <w:rPr>
          <w:spacing w:val="-9"/>
        </w:rPr>
        <w:t xml:space="preserve"> </w:t>
      </w:r>
      <w:r>
        <w:rPr>
          <w:spacing w:val="-2"/>
        </w:rPr>
        <w:t>sing</w:t>
      </w:r>
      <w:r>
        <w:rPr>
          <w:spacing w:val="-9"/>
        </w:rPr>
        <w:t xml:space="preserve"> </w:t>
      </w:r>
      <w:r>
        <w:rPr>
          <w:spacing w:val="-2"/>
        </w:rPr>
        <w:t xml:space="preserve">from </w:t>
      </w:r>
      <w:r>
        <w:t>the</w:t>
      </w:r>
      <w:r>
        <w:rPr>
          <w:spacing w:val="-13"/>
        </w:rPr>
        <w:t xml:space="preserve"> </w:t>
      </w:r>
      <w:r>
        <w:t>ground,</w:t>
      </w:r>
      <w:r>
        <w:rPr>
          <w:spacing w:val="-13"/>
        </w:rPr>
        <w:t xml:space="preserve"> </w:t>
      </w:r>
      <w:r>
        <w:t>to</w:t>
      </w:r>
      <w:r>
        <w:rPr>
          <w:spacing w:val="-13"/>
        </w:rPr>
        <w:t xml:space="preserve"> </w:t>
      </w:r>
      <w:r>
        <w:t>venerable</w:t>
      </w:r>
      <w:r>
        <w:rPr>
          <w:spacing w:val="-14"/>
        </w:rPr>
        <w:t xml:space="preserve"> </w:t>
      </w:r>
      <w:r>
        <w:t>fig</w:t>
      </w:r>
      <w:r>
        <w:rPr>
          <w:spacing w:val="-13"/>
        </w:rPr>
        <w:t xml:space="preserve"> </w:t>
      </w:r>
      <w:r>
        <w:t>trees.</w:t>
      </w:r>
      <w:r>
        <w:rPr>
          <w:spacing w:val="-13"/>
        </w:rPr>
        <w:t xml:space="preserve"> </w:t>
      </w:r>
      <w:r>
        <w:t>I</w:t>
      </w:r>
      <w:r>
        <w:rPr>
          <w:spacing w:val="-13"/>
        </w:rPr>
        <w:t xml:space="preserve"> </w:t>
      </w:r>
      <w:r>
        <w:t>had</w:t>
      </w:r>
      <w:r>
        <w:rPr>
          <w:spacing w:val="-15"/>
        </w:rPr>
        <w:t xml:space="preserve"> </w:t>
      </w:r>
      <w:r>
        <w:t>already</w:t>
      </w:r>
      <w:r>
        <w:rPr>
          <w:spacing w:val="-13"/>
        </w:rPr>
        <w:t xml:space="preserve"> </w:t>
      </w:r>
      <w:r>
        <w:t>read</w:t>
      </w:r>
      <w:r>
        <w:rPr>
          <w:spacing w:val="-15"/>
        </w:rPr>
        <w:t xml:space="preserve"> </w:t>
      </w:r>
      <w:r>
        <w:t>something</w:t>
      </w:r>
      <w:r>
        <w:rPr>
          <w:spacing w:val="-13"/>
        </w:rPr>
        <w:t xml:space="preserve"> </w:t>
      </w:r>
      <w:r>
        <w:t>of</w:t>
      </w:r>
      <w:r>
        <w:rPr>
          <w:spacing w:val="-13"/>
        </w:rPr>
        <w:t xml:space="preserve"> </w:t>
      </w:r>
      <w:r>
        <w:t>the</w:t>
      </w:r>
      <w:r>
        <w:rPr>
          <w:spacing w:val="-13"/>
        </w:rPr>
        <w:t xml:space="preserve"> </w:t>
      </w:r>
      <w:r>
        <w:t>sort:</w:t>
      </w:r>
      <w:r>
        <w:rPr>
          <w:spacing w:val="-13"/>
        </w:rPr>
        <w:t xml:space="preserve"> </w:t>
      </w:r>
      <w:r>
        <w:t>I</w:t>
      </w:r>
      <w:r>
        <w:rPr>
          <w:spacing w:val="-15"/>
        </w:rPr>
        <w:t xml:space="preserve"> </w:t>
      </w:r>
      <w:r>
        <w:t>verified</w:t>
      </w:r>
      <w:r>
        <w:rPr>
          <w:spacing w:val="-13"/>
        </w:rPr>
        <w:t xml:space="preserve"> </w:t>
      </w:r>
      <w:r>
        <w:t>it</w:t>
      </w:r>
      <w:r>
        <w:rPr>
          <w:spacing w:val="-13"/>
        </w:rPr>
        <w:t xml:space="preserve"> </w:t>
      </w:r>
      <w:r>
        <w:t>during</w:t>
      </w:r>
      <w:r>
        <w:rPr>
          <w:spacing w:val="-14"/>
        </w:rPr>
        <w:t xml:space="preserve"> </w:t>
      </w:r>
      <w:r>
        <w:t xml:space="preserve">these past few days. These are examples that Aristotle used in the first book of the </w:t>
      </w:r>
      <w:r>
        <w:rPr>
          <w:i/>
        </w:rPr>
        <w:t>Poetics</w:t>
      </w:r>
      <w:r>
        <w:t xml:space="preserve">, and in the </w:t>
      </w:r>
      <w:r>
        <w:rPr>
          <w:i/>
          <w:spacing w:val="-2"/>
        </w:rPr>
        <w:t>Rhetoric</w:t>
      </w:r>
      <w:r>
        <w:rPr>
          <w:spacing w:val="-2"/>
        </w:rPr>
        <w:t>.</w:t>
      </w:r>
      <w:r>
        <w:rPr>
          <w:spacing w:val="-10"/>
        </w:rPr>
        <w:t xml:space="preserve"> </w:t>
      </w:r>
      <w:r>
        <w:rPr>
          <w:spacing w:val="-2"/>
        </w:rPr>
        <w:t>Then</w:t>
      </w:r>
      <w:r>
        <w:rPr>
          <w:spacing w:val="-10"/>
        </w:rPr>
        <w:t xml:space="preserve"> </w:t>
      </w:r>
      <w:r>
        <w:rPr>
          <w:spacing w:val="-2"/>
        </w:rPr>
        <w:t>I</w:t>
      </w:r>
      <w:r>
        <w:rPr>
          <w:spacing w:val="-10"/>
        </w:rPr>
        <w:t xml:space="preserve"> </w:t>
      </w:r>
      <w:r>
        <w:rPr>
          <w:spacing w:val="-2"/>
        </w:rPr>
        <w:t>remembered</w:t>
      </w:r>
      <w:r>
        <w:rPr>
          <w:spacing w:val="-10"/>
        </w:rPr>
        <w:t xml:space="preserve"> </w:t>
      </w:r>
      <w:r>
        <w:rPr>
          <w:spacing w:val="-2"/>
        </w:rPr>
        <w:t>that</w:t>
      </w:r>
      <w:r>
        <w:rPr>
          <w:spacing w:val="-10"/>
        </w:rPr>
        <w:t xml:space="preserve"> </w:t>
      </w:r>
      <w:r>
        <w:rPr>
          <w:spacing w:val="-2"/>
        </w:rPr>
        <w:t>Isidore</w:t>
      </w:r>
      <w:r>
        <w:rPr>
          <w:spacing w:val="-10"/>
        </w:rPr>
        <w:t xml:space="preserve"> </w:t>
      </w:r>
      <w:r>
        <w:rPr>
          <w:spacing w:val="-2"/>
        </w:rPr>
        <w:t>of</w:t>
      </w:r>
      <w:r>
        <w:rPr>
          <w:spacing w:val="-10"/>
        </w:rPr>
        <w:t xml:space="preserve"> </w:t>
      </w:r>
      <w:r>
        <w:rPr>
          <w:spacing w:val="-2"/>
        </w:rPr>
        <w:t>Seville</w:t>
      </w:r>
      <w:r>
        <w:rPr>
          <w:spacing w:val="-10"/>
        </w:rPr>
        <w:t xml:space="preserve"> </w:t>
      </w:r>
      <w:r>
        <w:rPr>
          <w:spacing w:val="-2"/>
        </w:rPr>
        <w:t>defines</w:t>
      </w:r>
      <w:r>
        <w:rPr>
          <w:spacing w:val="-11"/>
        </w:rPr>
        <w:t xml:space="preserve"> </w:t>
      </w:r>
      <w:r>
        <w:rPr>
          <w:spacing w:val="-2"/>
        </w:rPr>
        <w:t>comedy</w:t>
      </w:r>
      <w:r>
        <w:rPr>
          <w:spacing w:val="-10"/>
        </w:rPr>
        <w:t xml:space="preserve"> </w:t>
      </w:r>
      <w:r>
        <w:rPr>
          <w:spacing w:val="-2"/>
        </w:rPr>
        <w:t>as</w:t>
      </w:r>
      <w:r>
        <w:rPr>
          <w:spacing w:val="-11"/>
        </w:rPr>
        <w:t xml:space="preserve"> </w:t>
      </w:r>
      <w:r>
        <w:rPr>
          <w:spacing w:val="-2"/>
        </w:rPr>
        <w:t>something</w:t>
      </w:r>
      <w:r>
        <w:rPr>
          <w:spacing w:val="-10"/>
        </w:rPr>
        <w:t xml:space="preserve"> </w:t>
      </w:r>
      <w:r>
        <w:rPr>
          <w:spacing w:val="-2"/>
        </w:rPr>
        <w:t>that</w:t>
      </w:r>
      <w:r>
        <w:rPr>
          <w:spacing w:val="-10"/>
        </w:rPr>
        <w:t xml:space="preserve"> </w:t>
      </w:r>
      <w:r>
        <w:rPr>
          <w:spacing w:val="-2"/>
        </w:rPr>
        <w:t>tells</w:t>
      </w:r>
      <w:r>
        <w:rPr>
          <w:spacing w:val="-12"/>
        </w:rPr>
        <w:t xml:space="preserve"> </w:t>
      </w:r>
      <w:r>
        <w:rPr>
          <w:spacing w:val="-2"/>
        </w:rPr>
        <w:t>of</w:t>
      </w:r>
      <w:r>
        <w:rPr>
          <w:spacing w:val="-10"/>
        </w:rPr>
        <w:t xml:space="preserve"> </w:t>
      </w:r>
      <w:r>
        <w:rPr>
          <w:spacing w:val="-2"/>
        </w:rPr>
        <w:t xml:space="preserve">stupra </w:t>
      </w:r>
      <w:r>
        <w:t>virginum</w:t>
      </w:r>
      <w:r>
        <w:rPr>
          <w:spacing w:val="-6"/>
        </w:rPr>
        <w:t xml:space="preserve"> </w:t>
      </w:r>
      <w:r>
        <w:t>et</w:t>
      </w:r>
      <w:r>
        <w:rPr>
          <w:spacing w:val="-5"/>
        </w:rPr>
        <w:t xml:space="preserve"> </w:t>
      </w:r>
      <w:r>
        <w:t>amores</w:t>
      </w:r>
      <w:r>
        <w:rPr>
          <w:spacing w:val="-6"/>
        </w:rPr>
        <w:t xml:space="preserve"> </w:t>
      </w:r>
      <w:r>
        <w:t>meretricum—how</w:t>
      </w:r>
      <w:r>
        <w:rPr>
          <w:spacing w:val="-4"/>
        </w:rPr>
        <w:t xml:space="preserve"> </w:t>
      </w:r>
      <w:r>
        <w:t>shall</w:t>
      </w:r>
      <w:r>
        <w:rPr>
          <w:spacing w:val="-6"/>
        </w:rPr>
        <w:t xml:space="preserve"> </w:t>
      </w:r>
      <w:r>
        <w:t>I</w:t>
      </w:r>
      <w:r>
        <w:rPr>
          <w:spacing w:val="-6"/>
        </w:rPr>
        <w:t xml:space="preserve"> </w:t>
      </w:r>
      <w:r>
        <w:t>put</w:t>
      </w:r>
      <w:r>
        <w:rPr>
          <w:spacing w:val="-5"/>
        </w:rPr>
        <w:t xml:space="preserve"> </w:t>
      </w:r>
      <w:r>
        <w:t>it?—of</w:t>
      </w:r>
      <w:r>
        <w:rPr>
          <w:spacing w:val="-4"/>
        </w:rPr>
        <w:t xml:space="preserve"> </w:t>
      </w:r>
      <w:r>
        <w:t>less</w:t>
      </w:r>
      <w:r>
        <w:rPr>
          <w:spacing w:val="-6"/>
        </w:rPr>
        <w:t xml:space="preserve"> </w:t>
      </w:r>
      <w:r>
        <w:t>than</w:t>
      </w:r>
      <w:r>
        <w:rPr>
          <w:spacing w:val="-6"/>
        </w:rPr>
        <w:t xml:space="preserve"> </w:t>
      </w:r>
      <w:r>
        <w:t>virtuous</w:t>
      </w:r>
      <w:r>
        <w:rPr>
          <w:spacing w:val="-6"/>
        </w:rPr>
        <w:t xml:space="preserve"> </w:t>
      </w:r>
      <w:r>
        <w:t>loves</w:t>
      </w:r>
      <w:r>
        <w:rPr>
          <w:spacing w:val="70"/>
        </w:rPr>
        <w:t xml:space="preserve">  </w:t>
      </w:r>
      <w:r>
        <w:t>Gradually</w:t>
      </w:r>
      <w:r>
        <w:rPr>
          <w:spacing w:val="-4"/>
        </w:rPr>
        <w:t xml:space="preserve"> this</w:t>
      </w:r>
    </w:p>
    <w:p w14:paraId="30FC7182" w14:textId="77777777" w:rsidR="00565177" w:rsidRDefault="00FF66D4">
      <w:pPr>
        <w:pStyle w:val="BodyText"/>
        <w:spacing w:line="235" w:lineRule="auto"/>
        <w:ind w:right="511" w:firstLine="0"/>
      </w:pPr>
      <w:r>
        <w:t>second</w:t>
      </w:r>
      <w:r>
        <w:rPr>
          <w:spacing w:val="-9"/>
        </w:rPr>
        <w:t xml:space="preserve"> </w:t>
      </w:r>
      <w:r>
        <w:t>book</w:t>
      </w:r>
      <w:r>
        <w:rPr>
          <w:spacing w:val="-9"/>
        </w:rPr>
        <w:t xml:space="preserve"> </w:t>
      </w:r>
      <w:r>
        <w:t>took</w:t>
      </w:r>
      <w:r>
        <w:rPr>
          <w:spacing w:val="-11"/>
        </w:rPr>
        <w:t xml:space="preserve"> </w:t>
      </w:r>
      <w:r>
        <w:t>shape</w:t>
      </w:r>
      <w:r>
        <w:rPr>
          <w:spacing w:val="-9"/>
        </w:rPr>
        <w:t xml:space="preserve"> </w:t>
      </w:r>
      <w:r>
        <w:t>in</w:t>
      </w:r>
      <w:r>
        <w:rPr>
          <w:spacing w:val="-9"/>
        </w:rPr>
        <w:t xml:space="preserve"> </w:t>
      </w:r>
      <w:r>
        <w:t>my</w:t>
      </w:r>
      <w:r>
        <w:rPr>
          <w:spacing w:val="-9"/>
        </w:rPr>
        <w:t xml:space="preserve"> </w:t>
      </w:r>
      <w:r>
        <w:t>mind</w:t>
      </w:r>
      <w:r>
        <w:rPr>
          <w:spacing w:val="-11"/>
        </w:rPr>
        <w:t xml:space="preserve"> </w:t>
      </w:r>
      <w:r>
        <w:t>as</w:t>
      </w:r>
      <w:r>
        <w:rPr>
          <w:spacing w:val="-9"/>
        </w:rPr>
        <w:t xml:space="preserve"> </w:t>
      </w:r>
      <w:r>
        <w:t>it</w:t>
      </w:r>
      <w:r>
        <w:rPr>
          <w:spacing w:val="-9"/>
        </w:rPr>
        <w:t xml:space="preserve"> </w:t>
      </w:r>
      <w:r>
        <w:t>had</w:t>
      </w:r>
      <w:r>
        <w:rPr>
          <w:spacing w:val="-9"/>
        </w:rPr>
        <w:t xml:space="preserve"> </w:t>
      </w:r>
      <w:r>
        <w:t>to</w:t>
      </w:r>
      <w:r>
        <w:rPr>
          <w:spacing w:val="-11"/>
        </w:rPr>
        <w:t xml:space="preserve"> </w:t>
      </w:r>
      <w:r>
        <w:t>be.</w:t>
      </w:r>
      <w:r>
        <w:rPr>
          <w:spacing w:val="-9"/>
        </w:rPr>
        <w:t xml:space="preserve"> </w:t>
      </w:r>
      <w:r>
        <w:t>I</w:t>
      </w:r>
      <w:r>
        <w:rPr>
          <w:spacing w:val="-9"/>
        </w:rPr>
        <w:t xml:space="preserve"> </w:t>
      </w:r>
      <w:r>
        <w:t>could</w:t>
      </w:r>
      <w:r>
        <w:rPr>
          <w:spacing w:val="-11"/>
        </w:rPr>
        <w:t xml:space="preserve"> </w:t>
      </w:r>
      <w:r>
        <w:t>tell</w:t>
      </w:r>
      <w:r>
        <w:rPr>
          <w:spacing w:val="-11"/>
        </w:rPr>
        <w:t xml:space="preserve"> </w:t>
      </w:r>
      <w:r>
        <w:t>you</w:t>
      </w:r>
      <w:r>
        <w:rPr>
          <w:spacing w:val="-11"/>
        </w:rPr>
        <w:t xml:space="preserve"> </w:t>
      </w:r>
      <w:r>
        <w:t>almost</w:t>
      </w:r>
      <w:r>
        <w:rPr>
          <w:spacing w:val="-9"/>
        </w:rPr>
        <w:t xml:space="preserve"> </w:t>
      </w:r>
      <w:r>
        <w:t>all</w:t>
      </w:r>
      <w:r>
        <w:rPr>
          <w:spacing w:val="-9"/>
        </w:rPr>
        <w:t xml:space="preserve"> </w:t>
      </w:r>
      <w:r>
        <w:t>of</w:t>
      </w:r>
      <w:r>
        <w:rPr>
          <w:spacing w:val="-9"/>
        </w:rPr>
        <w:t xml:space="preserve"> </w:t>
      </w:r>
      <w:r>
        <w:t>it,</w:t>
      </w:r>
      <w:r>
        <w:rPr>
          <w:spacing w:val="-11"/>
        </w:rPr>
        <w:t xml:space="preserve"> </w:t>
      </w:r>
      <w:r>
        <w:t>without</w:t>
      </w:r>
      <w:r>
        <w:rPr>
          <w:spacing w:val="-9"/>
        </w:rPr>
        <w:t xml:space="preserve"> </w:t>
      </w:r>
      <w:r>
        <w:t>reading the</w:t>
      </w:r>
      <w:r>
        <w:rPr>
          <w:spacing w:val="-12"/>
        </w:rPr>
        <w:t xml:space="preserve"> </w:t>
      </w:r>
      <w:r>
        <w:t>pages</w:t>
      </w:r>
      <w:r>
        <w:rPr>
          <w:spacing w:val="-12"/>
        </w:rPr>
        <w:t xml:space="preserve"> </w:t>
      </w:r>
      <w:r>
        <w:t>that</w:t>
      </w:r>
      <w:r>
        <w:rPr>
          <w:spacing w:val="-12"/>
        </w:rPr>
        <w:t xml:space="preserve"> </w:t>
      </w:r>
      <w:r>
        <w:t>were</w:t>
      </w:r>
      <w:r>
        <w:rPr>
          <w:spacing w:val="-12"/>
        </w:rPr>
        <w:t xml:space="preserve"> </w:t>
      </w:r>
      <w:r>
        <w:t>meant</w:t>
      </w:r>
      <w:r>
        <w:rPr>
          <w:spacing w:val="-15"/>
        </w:rPr>
        <w:t xml:space="preserve"> </w:t>
      </w:r>
      <w:r>
        <w:t>to</w:t>
      </w:r>
      <w:r>
        <w:rPr>
          <w:spacing w:val="-12"/>
        </w:rPr>
        <w:t xml:space="preserve"> </w:t>
      </w:r>
      <w:r>
        <w:t>poison</w:t>
      </w:r>
      <w:r>
        <w:rPr>
          <w:spacing w:val="-12"/>
        </w:rPr>
        <w:t xml:space="preserve"> </w:t>
      </w:r>
      <w:r>
        <w:t>me.</w:t>
      </w:r>
      <w:r>
        <w:rPr>
          <w:spacing w:val="-12"/>
        </w:rPr>
        <w:t xml:space="preserve"> </w:t>
      </w:r>
      <w:r>
        <w:t>Comedy</w:t>
      </w:r>
      <w:r>
        <w:rPr>
          <w:spacing w:val="-12"/>
        </w:rPr>
        <w:t xml:space="preserve"> </w:t>
      </w:r>
      <w:r>
        <w:t>is</w:t>
      </w:r>
      <w:r>
        <w:rPr>
          <w:spacing w:val="-13"/>
        </w:rPr>
        <w:t xml:space="preserve"> </w:t>
      </w:r>
      <w:r>
        <w:t>born</w:t>
      </w:r>
      <w:r>
        <w:rPr>
          <w:spacing w:val="-12"/>
        </w:rPr>
        <w:t xml:space="preserve"> </w:t>
      </w:r>
      <w:r>
        <w:t>from</w:t>
      </w:r>
      <w:r>
        <w:rPr>
          <w:spacing w:val="-10"/>
        </w:rPr>
        <w:t xml:space="preserve"> </w:t>
      </w:r>
      <w:r>
        <w:t>the</w:t>
      </w:r>
      <w:r>
        <w:rPr>
          <w:spacing w:val="-12"/>
        </w:rPr>
        <w:t xml:space="preserve"> </w:t>
      </w:r>
      <w:r>
        <w:t>komai—that</w:t>
      </w:r>
      <w:r>
        <w:rPr>
          <w:spacing w:val="-14"/>
        </w:rPr>
        <w:t xml:space="preserve"> </w:t>
      </w:r>
      <w:r>
        <w:t>is,</w:t>
      </w:r>
      <w:r>
        <w:rPr>
          <w:spacing w:val="-12"/>
        </w:rPr>
        <w:t xml:space="preserve"> </w:t>
      </w:r>
      <w:r>
        <w:t>from</w:t>
      </w:r>
      <w:r>
        <w:rPr>
          <w:spacing w:val="-12"/>
        </w:rPr>
        <w:t xml:space="preserve"> </w:t>
      </w:r>
      <w:r>
        <w:t>the</w:t>
      </w:r>
      <w:r>
        <w:rPr>
          <w:spacing w:val="-12"/>
        </w:rPr>
        <w:t xml:space="preserve"> </w:t>
      </w:r>
      <w:r>
        <w:t>peasant villages—as a joyous celebration after a meal or a feast. Comedy does not tell of famous and powerful</w:t>
      </w:r>
      <w:r>
        <w:rPr>
          <w:spacing w:val="-13"/>
        </w:rPr>
        <w:t xml:space="preserve"> </w:t>
      </w:r>
      <w:r>
        <w:t>men,</w:t>
      </w:r>
      <w:r>
        <w:rPr>
          <w:spacing w:val="-13"/>
        </w:rPr>
        <w:t xml:space="preserve"> </w:t>
      </w:r>
      <w:r>
        <w:t>but</w:t>
      </w:r>
      <w:r>
        <w:rPr>
          <w:spacing w:val="-15"/>
        </w:rPr>
        <w:t xml:space="preserve"> </w:t>
      </w:r>
      <w:r>
        <w:t>of</w:t>
      </w:r>
      <w:r>
        <w:rPr>
          <w:spacing w:val="-13"/>
        </w:rPr>
        <w:t xml:space="preserve"> </w:t>
      </w:r>
      <w:r>
        <w:t>base</w:t>
      </w:r>
      <w:r>
        <w:rPr>
          <w:spacing w:val="-12"/>
        </w:rPr>
        <w:t xml:space="preserve"> </w:t>
      </w:r>
      <w:r>
        <w:t>and</w:t>
      </w:r>
      <w:r>
        <w:rPr>
          <w:spacing w:val="-15"/>
        </w:rPr>
        <w:t xml:space="preserve"> </w:t>
      </w:r>
      <w:r>
        <w:t>ridiculous</w:t>
      </w:r>
      <w:r>
        <w:rPr>
          <w:spacing w:val="-13"/>
        </w:rPr>
        <w:t xml:space="preserve"> </w:t>
      </w:r>
      <w:r>
        <w:t>creatures,</w:t>
      </w:r>
      <w:r>
        <w:rPr>
          <w:spacing w:val="-12"/>
        </w:rPr>
        <w:t xml:space="preserve"> </w:t>
      </w:r>
      <w:r>
        <w:t>though</w:t>
      </w:r>
      <w:r>
        <w:rPr>
          <w:spacing w:val="-13"/>
        </w:rPr>
        <w:t xml:space="preserve"> </w:t>
      </w:r>
      <w:r>
        <w:t>not</w:t>
      </w:r>
      <w:r>
        <w:rPr>
          <w:spacing w:val="-12"/>
        </w:rPr>
        <w:t xml:space="preserve"> </w:t>
      </w:r>
      <w:r>
        <w:t>wicked;</w:t>
      </w:r>
      <w:r>
        <w:rPr>
          <w:spacing w:val="-15"/>
        </w:rPr>
        <w:t xml:space="preserve"> </w:t>
      </w:r>
      <w:r>
        <w:t>and</w:t>
      </w:r>
      <w:r>
        <w:rPr>
          <w:spacing w:val="-15"/>
        </w:rPr>
        <w:t xml:space="preserve"> </w:t>
      </w:r>
      <w:r>
        <w:t>it</w:t>
      </w:r>
      <w:r>
        <w:rPr>
          <w:spacing w:val="-13"/>
        </w:rPr>
        <w:t xml:space="preserve"> </w:t>
      </w:r>
      <w:r>
        <w:t>does</w:t>
      </w:r>
      <w:r>
        <w:rPr>
          <w:spacing w:val="-14"/>
        </w:rPr>
        <w:t xml:space="preserve"> </w:t>
      </w:r>
      <w:r>
        <w:t>not</w:t>
      </w:r>
      <w:r>
        <w:rPr>
          <w:spacing w:val="-12"/>
        </w:rPr>
        <w:t xml:space="preserve"> </w:t>
      </w:r>
      <w:r>
        <w:t>end</w:t>
      </w:r>
      <w:r>
        <w:rPr>
          <w:spacing w:val="-15"/>
        </w:rPr>
        <w:t xml:space="preserve"> </w:t>
      </w:r>
      <w:r>
        <w:t>with</w:t>
      </w:r>
      <w:r>
        <w:rPr>
          <w:spacing w:val="-13"/>
        </w:rPr>
        <w:t xml:space="preserve"> </w:t>
      </w:r>
      <w:r>
        <w:t>the death</w:t>
      </w:r>
      <w:r>
        <w:rPr>
          <w:spacing w:val="-15"/>
        </w:rPr>
        <w:t xml:space="preserve"> </w:t>
      </w:r>
      <w:r>
        <w:t>of</w:t>
      </w:r>
      <w:r>
        <w:rPr>
          <w:spacing w:val="-15"/>
        </w:rPr>
        <w:t xml:space="preserve"> </w:t>
      </w:r>
      <w:r>
        <w:t>the</w:t>
      </w:r>
      <w:r>
        <w:rPr>
          <w:spacing w:val="-15"/>
        </w:rPr>
        <w:t xml:space="preserve"> </w:t>
      </w:r>
      <w:r>
        <w:t>protagonists.</w:t>
      </w:r>
      <w:r>
        <w:rPr>
          <w:spacing w:val="-15"/>
        </w:rPr>
        <w:t xml:space="preserve"> </w:t>
      </w:r>
      <w:r>
        <w:t>It</w:t>
      </w:r>
      <w:r>
        <w:rPr>
          <w:spacing w:val="-15"/>
        </w:rPr>
        <w:t xml:space="preserve"> </w:t>
      </w:r>
      <w:r>
        <w:t>achieves</w:t>
      </w:r>
      <w:r>
        <w:rPr>
          <w:spacing w:val="-15"/>
        </w:rPr>
        <w:t xml:space="preserve"> </w:t>
      </w:r>
      <w:r>
        <w:t>the</w:t>
      </w:r>
      <w:r>
        <w:rPr>
          <w:spacing w:val="-15"/>
        </w:rPr>
        <w:t xml:space="preserve"> </w:t>
      </w:r>
      <w:r>
        <w:t>effect</w:t>
      </w:r>
      <w:r>
        <w:rPr>
          <w:spacing w:val="-15"/>
        </w:rPr>
        <w:t xml:space="preserve"> </w:t>
      </w:r>
      <w:r>
        <w:t>of</w:t>
      </w:r>
      <w:r>
        <w:rPr>
          <w:spacing w:val="-15"/>
        </w:rPr>
        <w:t xml:space="preserve"> </w:t>
      </w:r>
      <w:r>
        <w:t>th</w:t>
      </w:r>
      <w:r>
        <w:t>e</w:t>
      </w:r>
      <w:r>
        <w:rPr>
          <w:spacing w:val="-15"/>
        </w:rPr>
        <w:t xml:space="preserve"> </w:t>
      </w:r>
      <w:r>
        <w:t>ridiculous</w:t>
      </w:r>
      <w:r>
        <w:rPr>
          <w:spacing w:val="-15"/>
        </w:rPr>
        <w:t xml:space="preserve"> </w:t>
      </w:r>
      <w:r>
        <w:t>by</w:t>
      </w:r>
      <w:r>
        <w:rPr>
          <w:spacing w:val="-15"/>
        </w:rPr>
        <w:t xml:space="preserve"> </w:t>
      </w:r>
      <w:r>
        <w:t>showing</w:t>
      </w:r>
      <w:r>
        <w:rPr>
          <w:spacing w:val="-15"/>
        </w:rPr>
        <w:t xml:space="preserve"> </w:t>
      </w:r>
      <w:r>
        <w:t>the</w:t>
      </w:r>
      <w:r>
        <w:rPr>
          <w:spacing w:val="-15"/>
        </w:rPr>
        <w:t xml:space="preserve"> </w:t>
      </w:r>
      <w:r>
        <w:t>defects</w:t>
      </w:r>
      <w:r>
        <w:rPr>
          <w:spacing w:val="-15"/>
        </w:rPr>
        <w:t xml:space="preserve"> </w:t>
      </w:r>
      <w:r>
        <w:t>and</w:t>
      </w:r>
      <w:r>
        <w:rPr>
          <w:spacing w:val="-15"/>
        </w:rPr>
        <w:t xml:space="preserve"> </w:t>
      </w:r>
      <w:r>
        <w:t>vices</w:t>
      </w:r>
      <w:r>
        <w:rPr>
          <w:spacing w:val="-15"/>
        </w:rPr>
        <w:t xml:space="preserve"> </w:t>
      </w:r>
      <w:r>
        <w:t>of ordinary</w:t>
      </w:r>
      <w:r>
        <w:rPr>
          <w:spacing w:val="-11"/>
        </w:rPr>
        <w:t xml:space="preserve"> </w:t>
      </w:r>
      <w:r>
        <w:t>men.</w:t>
      </w:r>
      <w:r>
        <w:rPr>
          <w:spacing w:val="-11"/>
        </w:rPr>
        <w:t xml:space="preserve"> </w:t>
      </w:r>
      <w:r>
        <w:t>Here</w:t>
      </w:r>
      <w:r>
        <w:rPr>
          <w:spacing w:val="-12"/>
        </w:rPr>
        <w:t xml:space="preserve"> </w:t>
      </w:r>
      <w:r>
        <w:t>Aristotle</w:t>
      </w:r>
      <w:r>
        <w:rPr>
          <w:spacing w:val="-11"/>
        </w:rPr>
        <w:t xml:space="preserve"> </w:t>
      </w:r>
      <w:r>
        <w:t>sees</w:t>
      </w:r>
      <w:r>
        <w:rPr>
          <w:spacing w:val="-12"/>
        </w:rPr>
        <w:t xml:space="preserve"> </w:t>
      </w:r>
      <w:r>
        <w:t>the</w:t>
      </w:r>
      <w:r>
        <w:rPr>
          <w:spacing w:val="-11"/>
        </w:rPr>
        <w:t xml:space="preserve"> </w:t>
      </w:r>
      <w:r>
        <w:t>tendency</w:t>
      </w:r>
      <w:r>
        <w:rPr>
          <w:spacing w:val="-11"/>
        </w:rPr>
        <w:t xml:space="preserve"> </w:t>
      </w:r>
      <w:r>
        <w:t>to</w:t>
      </w:r>
      <w:r>
        <w:rPr>
          <w:spacing w:val="-13"/>
        </w:rPr>
        <w:t xml:space="preserve"> </w:t>
      </w:r>
      <w:r>
        <w:t>laughter</w:t>
      </w:r>
      <w:r>
        <w:rPr>
          <w:spacing w:val="-12"/>
        </w:rPr>
        <w:t xml:space="preserve"> </w:t>
      </w:r>
      <w:r>
        <w:t>as</w:t>
      </w:r>
      <w:r>
        <w:rPr>
          <w:spacing w:val="-12"/>
        </w:rPr>
        <w:t xml:space="preserve"> </w:t>
      </w:r>
      <w:r>
        <w:t>a</w:t>
      </w:r>
      <w:r>
        <w:rPr>
          <w:spacing w:val="-12"/>
        </w:rPr>
        <w:t xml:space="preserve"> </w:t>
      </w:r>
      <w:r>
        <w:t>force</w:t>
      </w:r>
      <w:r>
        <w:rPr>
          <w:spacing w:val="-11"/>
        </w:rPr>
        <w:t xml:space="preserve"> </w:t>
      </w:r>
      <w:r>
        <w:t>for</w:t>
      </w:r>
      <w:r>
        <w:rPr>
          <w:spacing w:val="-12"/>
        </w:rPr>
        <w:t xml:space="preserve"> </w:t>
      </w:r>
      <w:r>
        <w:t>good,</w:t>
      </w:r>
      <w:r>
        <w:rPr>
          <w:spacing w:val="-11"/>
        </w:rPr>
        <w:t xml:space="preserve"> </w:t>
      </w:r>
      <w:r>
        <w:t>which</w:t>
      </w:r>
      <w:r>
        <w:rPr>
          <w:spacing w:val="-13"/>
        </w:rPr>
        <w:t xml:space="preserve"> </w:t>
      </w:r>
      <w:r>
        <w:t>can</w:t>
      </w:r>
      <w:r>
        <w:rPr>
          <w:spacing w:val="-13"/>
        </w:rPr>
        <w:t xml:space="preserve"> </w:t>
      </w:r>
      <w:r>
        <w:t>also</w:t>
      </w:r>
      <w:r>
        <w:rPr>
          <w:spacing w:val="-12"/>
        </w:rPr>
        <w:t xml:space="preserve"> </w:t>
      </w:r>
      <w:r>
        <w:t>have an instructive value: through witty riddles and unexpected metaphors, though it tells us things differently from the way they are, as if it were lying, it actually obliges us to examine them</w:t>
      </w:r>
      <w:r>
        <w:rPr>
          <w:spacing w:val="-1"/>
        </w:rPr>
        <w:t xml:space="preserve"> </w:t>
      </w:r>
      <w:r>
        <w:t>more closely,</w:t>
      </w:r>
      <w:r>
        <w:rPr>
          <w:spacing w:val="-7"/>
        </w:rPr>
        <w:t xml:space="preserve"> </w:t>
      </w:r>
      <w:r>
        <w:t>and</w:t>
      </w:r>
      <w:r>
        <w:rPr>
          <w:spacing w:val="-5"/>
        </w:rPr>
        <w:t xml:space="preserve"> </w:t>
      </w:r>
      <w:r>
        <w:t>it</w:t>
      </w:r>
      <w:r>
        <w:rPr>
          <w:spacing w:val="-8"/>
        </w:rPr>
        <w:t xml:space="preserve"> </w:t>
      </w:r>
      <w:r>
        <w:t>makes</w:t>
      </w:r>
      <w:r>
        <w:rPr>
          <w:spacing w:val="-6"/>
        </w:rPr>
        <w:t xml:space="preserve"> </w:t>
      </w:r>
      <w:r>
        <w:t>us</w:t>
      </w:r>
      <w:r>
        <w:rPr>
          <w:spacing w:val="-6"/>
        </w:rPr>
        <w:t xml:space="preserve"> </w:t>
      </w:r>
      <w:r>
        <w:t>say:</w:t>
      </w:r>
      <w:r>
        <w:rPr>
          <w:spacing w:val="-7"/>
        </w:rPr>
        <w:t xml:space="preserve"> </w:t>
      </w:r>
      <w:r>
        <w:t>Ah,</w:t>
      </w:r>
      <w:r>
        <w:rPr>
          <w:spacing w:val="-5"/>
        </w:rPr>
        <w:t xml:space="preserve"> </w:t>
      </w:r>
      <w:r>
        <w:t>this</w:t>
      </w:r>
      <w:r>
        <w:rPr>
          <w:spacing w:val="-6"/>
        </w:rPr>
        <w:t xml:space="preserve"> </w:t>
      </w:r>
      <w:r>
        <w:t>is</w:t>
      </w:r>
      <w:r>
        <w:rPr>
          <w:spacing w:val="-6"/>
        </w:rPr>
        <w:t xml:space="preserve"> </w:t>
      </w:r>
      <w:r>
        <w:t>just</w:t>
      </w:r>
      <w:r>
        <w:rPr>
          <w:spacing w:val="-5"/>
        </w:rPr>
        <w:t xml:space="preserve"> </w:t>
      </w:r>
      <w:r>
        <w:t>how</w:t>
      </w:r>
      <w:r>
        <w:rPr>
          <w:spacing w:val="-6"/>
        </w:rPr>
        <w:t xml:space="preserve"> </w:t>
      </w:r>
      <w:r>
        <w:t>thin</w:t>
      </w:r>
      <w:r>
        <w:t>gs</w:t>
      </w:r>
      <w:r>
        <w:rPr>
          <w:spacing w:val="-6"/>
        </w:rPr>
        <w:t xml:space="preserve"> </w:t>
      </w:r>
      <w:r>
        <w:t>are,</w:t>
      </w:r>
      <w:r>
        <w:rPr>
          <w:spacing w:val="-7"/>
        </w:rPr>
        <w:t xml:space="preserve"> </w:t>
      </w:r>
      <w:r>
        <w:t>and</w:t>
      </w:r>
      <w:r>
        <w:rPr>
          <w:spacing w:val="-5"/>
        </w:rPr>
        <w:t xml:space="preserve"> </w:t>
      </w:r>
      <w:r>
        <w:t>I</w:t>
      </w:r>
      <w:r>
        <w:rPr>
          <w:spacing w:val="-5"/>
        </w:rPr>
        <w:t xml:space="preserve"> </w:t>
      </w:r>
      <w:r>
        <w:t>didn’t</w:t>
      </w:r>
      <w:r>
        <w:rPr>
          <w:spacing w:val="-8"/>
        </w:rPr>
        <w:t xml:space="preserve"> </w:t>
      </w:r>
      <w:r>
        <w:t>know</w:t>
      </w:r>
      <w:r>
        <w:rPr>
          <w:spacing w:val="-5"/>
        </w:rPr>
        <w:t xml:space="preserve"> </w:t>
      </w:r>
      <w:r>
        <w:t>it.</w:t>
      </w:r>
      <w:r>
        <w:rPr>
          <w:spacing w:val="-5"/>
        </w:rPr>
        <w:t xml:space="preserve"> </w:t>
      </w:r>
      <w:r>
        <w:t>Truth</w:t>
      </w:r>
      <w:r>
        <w:rPr>
          <w:spacing w:val="-5"/>
        </w:rPr>
        <w:t xml:space="preserve"> </w:t>
      </w:r>
      <w:r>
        <w:t>reached</w:t>
      </w:r>
      <w:r>
        <w:rPr>
          <w:spacing w:val="-5"/>
        </w:rPr>
        <w:t xml:space="preserve"> </w:t>
      </w:r>
      <w:r>
        <w:t>by depicting</w:t>
      </w:r>
      <w:r>
        <w:rPr>
          <w:spacing w:val="-15"/>
        </w:rPr>
        <w:t xml:space="preserve"> </w:t>
      </w:r>
      <w:r>
        <w:t>men</w:t>
      </w:r>
      <w:r>
        <w:rPr>
          <w:spacing w:val="-15"/>
        </w:rPr>
        <w:t xml:space="preserve"> </w:t>
      </w:r>
      <w:r>
        <w:t>and</w:t>
      </w:r>
      <w:r>
        <w:rPr>
          <w:spacing w:val="-15"/>
        </w:rPr>
        <w:t xml:space="preserve"> </w:t>
      </w:r>
      <w:r>
        <w:t>the</w:t>
      </w:r>
      <w:r>
        <w:rPr>
          <w:spacing w:val="-15"/>
        </w:rPr>
        <w:t xml:space="preserve"> </w:t>
      </w:r>
      <w:r>
        <w:t>world</w:t>
      </w:r>
      <w:r>
        <w:rPr>
          <w:spacing w:val="-15"/>
        </w:rPr>
        <w:t xml:space="preserve"> </w:t>
      </w:r>
      <w:r>
        <w:t>as</w:t>
      </w:r>
      <w:r>
        <w:rPr>
          <w:spacing w:val="-15"/>
        </w:rPr>
        <w:t xml:space="preserve"> </w:t>
      </w:r>
      <w:r>
        <w:t>worse</w:t>
      </w:r>
      <w:r>
        <w:rPr>
          <w:spacing w:val="-15"/>
        </w:rPr>
        <w:t xml:space="preserve"> </w:t>
      </w:r>
      <w:r>
        <w:t>than</w:t>
      </w:r>
      <w:r>
        <w:rPr>
          <w:spacing w:val="-15"/>
        </w:rPr>
        <w:t xml:space="preserve"> </w:t>
      </w:r>
      <w:r>
        <w:t>they</w:t>
      </w:r>
      <w:r>
        <w:rPr>
          <w:spacing w:val="-15"/>
        </w:rPr>
        <w:t xml:space="preserve"> </w:t>
      </w:r>
      <w:r>
        <w:t>are</w:t>
      </w:r>
      <w:r>
        <w:rPr>
          <w:spacing w:val="-15"/>
        </w:rPr>
        <w:t xml:space="preserve"> </w:t>
      </w:r>
      <w:r>
        <w:t>or</w:t>
      </w:r>
      <w:r>
        <w:rPr>
          <w:spacing w:val="-15"/>
        </w:rPr>
        <w:t xml:space="preserve"> </w:t>
      </w:r>
      <w:r>
        <w:t>than</w:t>
      </w:r>
      <w:r>
        <w:rPr>
          <w:spacing w:val="-15"/>
        </w:rPr>
        <w:t xml:space="preserve"> </w:t>
      </w:r>
      <w:r>
        <w:t>we</w:t>
      </w:r>
      <w:r>
        <w:rPr>
          <w:spacing w:val="-15"/>
        </w:rPr>
        <w:t xml:space="preserve"> </w:t>
      </w:r>
      <w:r>
        <w:t>believe</w:t>
      </w:r>
      <w:r>
        <w:rPr>
          <w:spacing w:val="-15"/>
        </w:rPr>
        <w:t xml:space="preserve"> </w:t>
      </w:r>
      <w:r>
        <w:t>them</w:t>
      </w:r>
      <w:r>
        <w:rPr>
          <w:spacing w:val="-15"/>
        </w:rPr>
        <w:t xml:space="preserve"> </w:t>
      </w:r>
      <w:r>
        <w:t>to</w:t>
      </w:r>
      <w:r>
        <w:rPr>
          <w:spacing w:val="-15"/>
        </w:rPr>
        <w:t xml:space="preserve"> </w:t>
      </w:r>
      <w:r>
        <w:t>be,</w:t>
      </w:r>
      <w:r>
        <w:rPr>
          <w:spacing w:val="-15"/>
        </w:rPr>
        <w:t xml:space="preserve"> </w:t>
      </w:r>
      <w:r>
        <w:t>worse</w:t>
      </w:r>
      <w:r>
        <w:rPr>
          <w:spacing w:val="-15"/>
        </w:rPr>
        <w:t xml:space="preserve"> </w:t>
      </w:r>
      <w:r>
        <w:t>in</w:t>
      </w:r>
      <w:r>
        <w:rPr>
          <w:spacing w:val="-15"/>
        </w:rPr>
        <w:t xml:space="preserve"> </w:t>
      </w:r>
      <w:r>
        <w:t>any</w:t>
      </w:r>
      <w:r>
        <w:rPr>
          <w:spacing w:val="-15"/>
        </w:rPr>
        <w:t xml:space="preserve"> </w:t>
      </w:r>
      <w:r>
        <w:t>case than</w:t>
      </w:r>
      <w:r>
        <w:rPr>
          <w:spacing w:val="-7"/>
        </w:rPr>
        <w:t xml:space="preserve"> </w:t>
      </w:r>
      <w:r>
        <w:t>the</w:t>
      </w:r>
      <w:r>
        <w:rPr>
          <w:spacing w:val="-7"/>
        </w:rPr>
        <w:t xml:space="preserve"> </w:t>
      </w:r>
      <w:r>
        <w:t>epics,</w:t>
      </w:r>
      <w:r>
        <w:rPr>
          <w:spacing w:val="-7"/>
        </w:rPr>
        <w:t xml:space="preserve"> </w:t>
      </w:r>
      <w:r>
        <w:t>the</w:t>
      </w:r>
      <w:r>
        <w:rPr>
          <w:spacing w:val="-7"/>
        </w:rPr>
        <w:t xml:space="preserve"> </w:t>
      </w:r>
      <w:r>
        <w:t>tragedies,</w:t>
      </w:r>
      <w:r>
        <w:rPr>
          <w:spacing w:val="-7"/>
        </w:rPr>
        <w:t xml:space="preserve"> </w:t>
      </w:r>
      <w:r>
        <w:t>lives</w:t>
      </w:r>
      <w:r>
        <w:rPr>
          <w:spacing w:val="-9"/>
        </w:rPr>
        <w:t xml:space="preserve"> </w:t>
      </w:r>
      <w:r>
        <w:t>of</w:t>
      </w:r>
      <w:r>
        <w:rPr>
          <w:spacing w:val="-8"/>
        </w:rPr>
        <w:t xml:space="preserve"> </w:t>
      </w:r>
      <w:r>
        <w:t>the</w:t>
      </w:r>
      <w:r>
        <w:rPr>
          <w:spacing w:val="-7"/>
        </w:rPr>
        <w:t xml:space="preserve"> </w:t>
      </w:r>
      <w:r>
        <w:t>saints</w:t>
      </w:r>
      <w:r>
        <w:rPr>
          <w:spacing w:val="-8"/>
        </w:rPr>
        <w:t xml:space="preserve"> </w:t>
      </w:r>
      <w:r>
        <w:t>have</w:t>
      </w:r>
      <w:r>
        <w:rPr>
          <w:spacing w:val="-7"/>
        </w:rPr>
        <w:t xml:space="preserve"> </w:t>
      </w:r>
      <w:r>
        <w:t>shown</w:t>
      </w:r>
      <w:r>
        <w:rPr>
          <w:spacing w:val="-8"/>
        </w:rPr>
        <w:t xml:space="preserve"> </w:t>
      </w:r>
      <w:r>
        <w:t>them</w:t>
      </w:r>
      <w:r>
        <w:rPr>
          <w:spacing w:val="-8"/>
        </w:rPr>
        <w:t xml:space="preserve"> </w:t>
      </w:r>
      <w:r>
        <w:t>to</w:t>
      </w:r>
      <w:r>
        <w:rPr>
          <w:spacing w:val="-8"/>
        </w:rPr>
        <w:t xml:space="preserve"> </w:t>
      </w:r>
      <w:r>
        <w:t>us.</w:t>
      </w:r>
      <w:r>
        <w:rPr>
          <w:spacing w:val="-8"/>
        </w:rPr>
        <w:t xml:space="preserve"> </w:t>
      </w:r>
      <w:r>
        <w:t>Is</w:t>
      </w:r>
      <w:r>
        <w:rPr>
          <w:spacing w:val="-9"/>
        </w:rPr>
        <w:t xml:space="preserve"> </w:t>
      </w:r>
      <w:r>
        <w:t>that</w:t>
      </w:r>
      <w:r>
        <w:rPr>
          <w:spacing w:val="-5"/>
        </w:rPr>
        <w:t xml:space="preserve"> </w:t>
      </w:r>
      <w:r>
        <w:t>it?”</w:t>
      </w:r>
    </w:p>
    <w:p w14:paraId="30FC7183" w14:textId="77777777" w:rsidR="00565177" w:rsidRDefault="00FF66D4">
      <w:pPr>
        <w:pStyle w:val="BodyText"/>
        <w:spacing w:line="263" w:lineRule="exact"/>
        <w:ind w:left="1308" w:firstLine="0"/>
      </w:pPr>
      <w:r>
        <w:rPr>
          <w:spacing w:val="-4"/>
        </w:rPr>
        <w:t>“Fairly</w:t>
      </w:r>
      <w:r>
        <w:rPr>
          <w:spacing w:val="-5"/>
        </w:rPr>
        <w:t xml:space="preserve"> </w:t>
      </w:r>
      <w:r>
        <w:rPr>
          <w:spacing w:val="-4"/>
        </w:rPr>
        <w:t>close. You</w:t>
      </w:r>
      <w:r>
        <w:rPr>
          <w:spacing w:val="-5"/>
        </w:rPr>
        <w:t xml:space="preserve"> </w:t>
      </w:r>
      <w:r>
        <w:rPr>
          <w:spacing w:val="-4"/>
        </w:rPr>
        <w:t>reconstructed it</w:t>
      </w:r>
      <w:r>
        <w:rPr>
          <w:spacing w:val="-5"/>
        </w:rPr>
        <w:t xml:space="preserve"> </w:t>
      </w:r>
      <w:r>
        <w:rPr>
          <w:spacing w:val="-4"/>
        </w:rPr>
        <w:t>by reading</w:t>
      </w:r>
      <w:r>
        <w:rPr>
          <w:spacing w:val="-5"/>
        </w:rPr>
        <w:t xml:space="preserve"> </w:t>
      </w:r>
      <w:r>
        <w:rPr>
          <w:spacing w:val="-4"/>
        </w:rPr>
        <w:t>other</w:t>
      </w:r>
      <w:r>
        <w:rPr>
          <w:spacing w:val="-7"/>
        </w:rPr>
        <w:t xml:space="preserve"> </w:t>
      </w:r>
      <w:r>
        <w:rPr>
          <w:spacing w:val="-4"/>
        </w:rPr>
        <w:t>books?”</w:t>
      </w:r>
    </w:p>
    <w:p w14:paraId="30FC7184" w14:textId="77777777" w:rsidR="00565177" w:rsidRDefault="00FF66D4">
      <w:pPr>
        <w:pStyle w:val="BodyText"/>
        <w:spacing w:line="235" w:lineRule="auto"/>
        <w:ind w:right="513"/>
        <w:jc w:val="right"/>
      </w:pPr>
      <w:r>
        <w:t>“Many</w:t>
      </w:r>
      <w:r>
        <w:rPr>
          <w:spacing w:val="-10"/>
        </w:rPr>
        <w:t xml:space="preserve"> </w:t>
      </w:r>
      <w:r>
        <w:t>of</w:t>
      </w:r>
      <w:r>
        <w:rPr>
          <w:spacing w:val="-10"/>
        </w:rPr>
        <w:t xml:space="preserve"> </w:t>
      </w:r>
      <w:r>
        <w:t>which</w:t>
      </w:r>
      <w:r>
        <w:rPr>
          <w:spacing w:val="-10"/>
        </w:rPr>
        <w:t xml:space="preserve"> </w:t>
      </w:r>
      <w:r>
        <w:t>Venantius</w:t>
      </w:r>
      <w:r>
        <w:rPr>
          <w:spacing w:val="-10"/>
        </w:rPr>
        <w:t xml:space="preserve"> </w:t>
      </w:r>
      <w:r>
        <w:t>was</w:t>
      </w:r>
      <w:r>
        <w:rPr>
          <w:spacing w:val="-10"/>
        </w:rPr>
        <w:t xml:space="preserve"> </w:t>
      </w:r>
      <w:r>
        <w:t>working</w:t>
      </w:r>
      <w:r>
        <w:rPr>
          <w:spacing w:val="-10"/>
        </w:rPr>
        <w:t xml:space="preserve"> </w:t>
      </w:r>
      <w:r>
        <w:t>on.</w:t>
      </w:r>
      <w:r>
        <w:rPr>
          <w:spacing w:val="-10"/>
        </w:rPr>
        <w:t xml:space="preserve"> </w:t>
      </w:r>
      <w:r>
        <w:t>I</w:t>
      </w:r>
      <w:r>
        <w:rPr>
          <w:spacing w:val="-10"/>
        </w:rPr>
        <w:t xml:space="preserve"> </w:t>
      </w:r>
      <w:r>
        <w:t>believe</w:t>
      </w:r>
      <w:r>
        <w:rPr>
          <w:spacing w:val="-10"/>
        </w:rPr>
        <w:t xml:space="preserve"> </w:t>
      </w:r>
      <w:r>
        <w:t>Venantius</w:t>
      </w:r>
      <w:r>
        <w:rPr>
          <w:spacing w:val="-10"/>
        </w:rPr>
        <w:t xml:space="preserve"> </w:t>
      </w:r>
      <w:r>
        <w:t>had</w:t>
      </w:r>
      <w:r>
        <w:rPr>
          <w:spacing w:val="-10"/>
        </w:rPr>
        <w:t xml:space="preserve"> </w:t>
      </w:r>
      <w:r>
        <w:t>been</w:t>
      </w:r>
      <w:r>
        <w:rPr>
          <w:spacing w:val="-11"/>
        </w:rPr>
        <w:t xml:space="preserve"> </w:t>
      </w:r>
      <w:r>
        <w:t>hunting</w:t>
      </w:r>
      <w:r>
        <w:rPr>
          <w:spacing w:val="-10"/>
        </w:rPr>
        <w:t xml:space="preserve"> </w:t>
      </w:r>
      <w:r>
        <w:t>for</w:t>
      </w:r>
      <w:r>
        <w:rPr>
          <w:spacing w:val="-11"/>
        </w:rPr>
        <w:t xml:space="preserve"> </w:t>
      </w:r>
      <w:r>
        <w:t>this</w:t>
      </w:r>
      <w:r>
        <w:rPr>
          <w:spacing w:val="-9"/>
        </w:rPr>
        <w:t xml:space="preserve"> </w:t>
      </w:r>
      <w:r>
        <w:t>book for</w:t>
      </w:r>
      <w:r>
        <w:rPr>
          <w:spacing w:val="-3"/>
        </w:rPr>
        <w:t xml:space="preserve"> </w:t>
      </w:r>
      <w:r>
        <w:t>some</w:t>
      </w:r>
      <w:r>
        <w:rPr>
          <w:spacing w:val="-3"/>
        </w:rPr>
        <w:t xml:space="preserve"> </w:t>
      </w:r>
      <w:r>
        <w:t>time.</w:t>
      </w:r>
      <w:r>
        <w:rPr>
          <w:spacing w:val="-3"/>
        </w:rPr>
        <w:t xml:space="preserve"> </w:t>
      </w:r>
      <w:r>
        <w:t>He</w:t>
      </w:r>
      <w:r>
        <w:rPr>
          <w:spacing w:val="-3"/>
        </w:rPr>
        <w:t xml:space="preserve"> </w:t>
      </w:r>
      <w:r>
        <w:t>must</w:t>
      </w:r>
      <w:r>
        <w:rPr>
          <w:spacing w:val="-1"/>
        </w:rPr>
        <w:t xml:space="preserve"> </w:t>
      </w:r>
      <w:r>
        <w:t>have</w:t>
      </w:r>
      <w:r>
        <w:rPr>
          <w:spacing w:val="-3"/>
        </w:rPr>
        <w:t xml:space="preserve"> </w:t>
      </w:r>
      <w:r>
        <w:t>read</w:t>
      </w:r>
      <w:r>
        <w:rPr>
          <w:spacing w:val="-3"/>
        </w:rPr>
        <w:t xml:space="preserve"> </w:t>
      </w:r>
      <w:r>
        <w:t>in</w:t>
      </w:r>
      <w:r>
        <w:rPr>
          <w:spacing w:val="-3"/>
        </w:rPr>
        <w:t xml:space="preserve"> </w:t>
      </w:r>
      <w:r>
        <w:t>the</w:t>
      </w:r>
      <w:r>
        <w:rPr>
          <w:spacing w:val="-4"/>
        </w:rPr>
        <w:t xml:space="preserve"> </w:t>
      </w:r>
      <w:r>
        <w:t>catalogue</w:t>
      </w:r>
      <w:r>
        <w:rPr>
          <w:spacing w:val="-3"/>
        </w:rPr>
        <w:t xml:space="preserve"> </w:t>
      </w:r>
      <w:r>
        <w:t>the</w:t>
      </w:r>
      <w:r>
        <w:rPr>
          <w:spacing w:val="-3"/>
        </w:rPr>
        <w:t xml:space="preserve"> </w:t>
      </w:r>
      <w:r>
        <w:t>indications</w:t>
      </w:r>
      <w:r>
        <w:rPr>
          <w:spacing w:val="-4"/>
        </w:rPr>
        <w:t xml:space="preserve"> </w:t>
      </w:r>
      <w:r>
        <w:t>I</w:t>
      </w:r>
      <w:r>
        <w:rPr>
          <w:spacing w:val="-4"/>
        </w:rPr>
        <w:t xml:space="preserve"> </w:t>
      </w:r>
      <w:r>
        <w:t>also</w:t>
      </w:r>
      <w:r>
        <w:rPr>
          <w:spacing w:val="-3"/>
        </w:rPr>
        <w:t xml:space="preserve"> </w:t>
      </w:r>
      <w:r>
        <w:t>read,</w:t>
      </w:r>
      <w:r>
        <w:rPr>
          <w:spacing w:val="-3"/>
        </w:rPr>
        <w:t xml:space="preserve"> </w:t>
      </w:r>
      <w:r>
        <w:t>and</w:t>
      </w:r>
      <w:r>
        <w:rPr>
          <w:spacing w:val="-3"/>
        </w:rPr>
        <w:t xml:space="preserve"> </w:t>
      </w:r>
      <w:r>
        <w:t>must</w:t>
      </w:r>
      <w:r>
        <w:rPr>
          <w:spacing w:val="-3"/>
        </w:rPr>
        <w:t xml:space="preserve"> </w:t>
      </w:r>
      <w:r>
        <w:t>have</w:t>
      </w:r>
      <w:r>
        <w:rPr>
          <w:spacing w:val="-3"/>
        </w:rPr>
        <w:t xml:space="preserve"> </w:t>
      </w:r>
      <w:r>
        <w:t>been convinced this was the book he was seeking. But he didn’t know how to enter the finis Africae. When</w:t>
      </w:r>
      <w:r>
        <w:rPr>
          <w:spacing w:val="-15"/>
        </w:rPr>
        <w:t xml:space="preserve"> </w:t>
      </w:r>
      <w:r>
        <w:t>he</w:t>
      </w:r>
      <w:r>
        <w:rPr>
          <w:spacing w:val="-15"/>
        </w:rPr>
        <w:t xml:space="preserve"> </w:t>
      </w:r>
      <w:r>
        <w:t>heard</w:t>
      </w:r>
      <w:r>
        <w:rPr>
          <w:spacing w:val="-15"/>
        </w:rPr>
        <w:t xml:space="preserve"> </w:t>
      </w:r>
      <w:r>
        <w:t>Berengar</w:t>
      </w:r>
      <w:r>
        <w:rPr>
          <w:spacing w:val="-15"/>
        </w:rPr>
        <w:t xml:space="preserve"> </w:t>
      </w:r>
      <w:r>
        <w:t>speak</w:t>
      </w:r>
      <w:r>
        <w:rPr>
          <w:spacing w:val="-15"/>
        </w:rPr>
        <w:t xml:space="preserve"> </w:t>
      </w:r>
      <w:r>
        <w:t>of</w:t>
      </w:r>
      <w:r>
        <w:rPr>
          <w:spacing w:val="-14"/>
        </w:rPr>
        <w:t xml:space="preserve"> </w:t>
      </w:r>
      <w:r>
        <w:t>it</w:t>
      </w:r>
      <w:r>
        <w:rPr>
          <w:spacing w:val="-15"/>
        </w:rPr>
        <w:t xml:space="preserve"> </w:t>
      </w:r>
      <w:r>
        <w:t>with</w:t>
      </w:r>
      <w:r>
        <w:rPr>
          <w:spacing w:val="-15"/>
        </w:rPr>
        <w:t xml:space="preserve"> </w:t>
      </w:r>
      <w:r>
        <w:t>Adelmo,</w:t>
      </w:r>
      <w:r>
        <w:rPr>
          <w:spacing w:val="-15"/>
        </w:rPr>
        <w:t xml:space="preserve"> </w:t>
      </w:r>
      <w:r>
        <w:t>then</w:t>
      </w:r>
      <w:r>
        <w:rPr>
          <w:spacing w:val="-14"/>
        </w:rPr>
        <w:t xml:space="preserve"> </w:t>
      </w:r>
      <w:r>
        <w:t>he</w:t>
      </w:r>
      <w:r>
        <w:rPr>
          <w:spacing w:val="-15"/>
        </w:rPr>
        <w:t xml:space="preserve"> </w:t>
      </w:r>
      <w:r>
        <w:t>was</w:t>
      </w:r>
      <w:r>
        <w:rPr>
          <w:spacing w:val="-15"/>
        </w:rPr>
        <w:t xml:space="preserve"> </w:t>
      </w:r>
      <w:r>
        <w:t>off</w:t>
      </w:r>
      <w:r>
        <w:rPr>
          <w:spacing w:val="-15"/>
        </w:rPr>
        <w:t xml:space="preserve"> </w:t>
      </w:r>
      <w:r>
        <w:t>like</w:t>
      </w:r>
      <w:r>
        <w:rPr>
          <w:spacing w:val="-14"/>
        </w:rPr>
        <w:t xml:space="preserve"> </w:t>
      </w:r>
      <w:r>
        <w:t>a</w:t>
      </w:r>
      <w:r>
        <w:rPr>
          <w:spacing w:val="-15"/>
        </w:rPr>
        <w:t xml:space="preserve"> </w:t>
      </w:r>
      <w:r>
        <w:t>dog</w:t>
      </w:r>
      <w:r>
        <w:rPr>
          <w:spacing w:val="-15"/>
        </w:rPr>
        <w:t xml:space="preserve"> </w:t>
      </w:r>
      <w:r>
        <w:t>on</w:t>
      </w:r>
      <w:r>
        <w:rPr>
          <w:spacing w:val="-15"/>
        </w:rPr>
        <w:t xml:space="preserve"> </w:t>
      </w:r>
      <w:r>
        <w:t>the</w:t>
      </w:r>
      <w:r>
        <w:rPr>
          <w:spacing w:val="-15"/>
        </w:rPr>
        <w:t xml:space="preserve"> </w:t>
      </w:r>
      <w:r>
        <w:t>track</w:t>
      </w:r>
      <w:r>
        <w:rPr>
          <w:spacing w:val="-14"/>
        </w:rPr>
        <w:t xml:space="preserve"> </w:t>
      </w:r>
      <w:r>
        <w:t>of</w:t>
      </w:r>
      <w:r>
        <w:rPr>
          <w:spacing w:val="-15"/>
        </w:rPr>
        <w:t xml:space="preserve"> </w:t>
      </w:r>
      <w:r>
        <w:t>a</w:t>
      </w:r>
      <w:r>
        <w:rPr>
          <w:spacing w:val="-15"/>
        </w:rPr>
        <w:t xml:space="preserve"> </w:t>
      </w:r>
      <w:r>
        <w:t>hare.” “That is what happened. I understood at once. I realized</w:t>
      </w:r>
      <w:r>
        <w:t xml:space="preserve"> the moment had come when I would</w:t>
      </w:r>
    </w:p>
    <w:p w14:paraId="30FC7185" w14:textId="77777777" w:rsidR="00565177" w:rsidRDefault="00FF66D4">
      <w:pPr>
        <w:pStyle w:val="BodyText"/>
        <w:spacing w:line="266" w:lineRule="exact"/>
        <w:ind w:firstLine="0"/>
      </w:pPr>
      <w:r>
        <w:t>have</w:t>
      </w:r>
      <w:r>
        <w:rPr>
          <w:spacing w:val="-12"/>
        </w:rPr>
        <w:t xml:space="preserve"> </w:t>
      </w:r>
      <w:r>
        <w:t>to</w:t>
      </w:r>
      <w:r>
        <w:rPr>
          <w:spacing w:val="-12"/>
        </w:rPr>
        <w:t xml:space="preserve"> </w:t>
      </w:r>
      <w:r>
        <w:t>defend</w:t>
      </w:r>
      <w:r>
        <w:rPr>
          <w:spacing w:val="-12"/>
        </w:rPr>
        <w:t xml:space="preserve"> </w:t>
      </w:r>
      <w:r>
        <w:t>the</w:t>
      </w:r>
      <w:r>
        <w:rPr>
          <w:spacing w:val="-11"/>
        </w:rPr>
        <w:t xml:space="preserve"> </w:t>
      </w:r>
      <w:r>
        <w:t>library</w:t>
      </w:r>
      <w:r>
        <w:rPr>
          <w:spacing w:val="-15"/>
        </w:rPr>
        <w:t xml:space="preserve"> </w:t>
      </w:r>
      <w:r>
        <w:t>tooth</w:t>
      </w:r>
      <w:r>
        <w:rPr>
          <w:spacing w:val="-11"/>
        </w:rPr>
        <w:t xml:space="preserve"> </w:t>
      </w:r>
      <w:r>
        <w:t>and</w:t>
      </w:r>
      <w:r>
        <w:rPr>
          <w:spacing w:val="-12"/>
        </w:rPr>
        <w:t xml:space="preserve"> </w:t>
      </w:r>
      <w:r>
        <w:t>nail.</w:t>
      </w:r>
      <w:r>
        <w:rPr>
          <w:spacing w:val="27"/>
        </w:rPr>
        <w:t xml:space="preserve">  </w:t>
      </w:r>
      <w:r>
        <w:rPr>
          <w:spacing w:val="-10"/>
        </w:rPr>
        <w:t>”</w:t>
      </w:r>
    </w:p>
    <w:p w14:paraId="30FC7186" w14:textId="77777777" w:rsidR="00565177" w:rsidRDefault="00FF66D4">
      <w:pPr>
        <w:pStyle w:val="BodyText"/>
        <w:spacing w:line="270" w:lineRule="exact"/>
        <w:ind w:left="1308" w:firstLine="0"/>
      </w:pPr>
      <w:r>
        <w:t>“And</w:t>
      </w:r>
      <w:r>
        <w:rPr>
          <w:spacing w:val="-12"/>
        </w:rPr>
        <w:t xml:space="preserve"> </w:t>
      </w:r>
      <w:r>
        <w:t>you</w:t>
      </w:r>
      <w:r>
        <w:rPr>
          <w:spacing w:val="-11"/>
        </w:rPr>
        <w:t xml:space="preserve"> </w:t>
      </w:r>
      <w:r>
        <w:t>spread</w:t>
      </w:r>
      <w:r>
        <w:rPr>
          <w:spacing w:val="-11"/>
        </w:rPr>
        <w:t xml:space="preserve"> </w:t>
      </w:r>
      <w:r>
        <w:t>the</w:t>
      </w:r>
      <w:r>
        <w:rPr>
          <w:spacing w:val="-12"/>
        </w:rPr>
        <w:t xml:space="preserve"> </w:t>
      </w:r>
      <w:r>
        <w:t>ointment.</w:t>
      </w:r>
      <w:r>
        <w:rPr>
          <w:spacing w:val="-11"/>
        </w:rPr>
        <w:t xml:space="preserve"> </w:t>
      </w:r>
      <w:r>
        <w:t>It</w:t>
      </w:r>
      <w:r>
        <w:rPr>
          <w:spacing w:val="-11"/>
        </w:rPr>
        <w:t xml:space="preserve"> </w:t>
      </w:r>
      <w:r>
        <w:t>must</w:t>
      </w:r>
      <w:r>
        <w:rPr>
          <w:spacing w:val="-12"/>
        </w:rPr>
        <w:t xml:space="preserve"> </w:t>
      </w:r>
      <w:r>
        <w:t>have</w:t>
      </w:r>
      <w:r>
        <w:rPr>
          <w:spacing w:val="-13"/>
        </w:rPr>
        <w:t xml:space="preserve"> </w:t>
      </w:r>
      <w:r>
        <w:t>been</w:t>
      </w:r>
      <w:r>
        <w:rPr>
          <w:spacing w:val="-11"/>
        </w:rPr>
        <w:t xml:space="preserve"> </w:t>
      </w:r>
      <w:r>
        <w:t>a</w:t>
      </w:r>
      <w:r>
        <w:rPr>
          <w:spacing w:val="-13"/>
        </w:rPr>
        <w:t xml:space="preserve"> </w:t>
      </w:r>
      <w:r>
        <w:t>hard</w:t>
      </w:r>
      <w:r>
        <w:rPr>
          <w:spacing w:val="-11"/>
        </w:rPr>
        <w:t xml:space="preserve"> </w:t>
      </w:r>
      <w:r>
        <w:t>task</w:t>
      </w:r>
      <w:r>
        <w:rPr>
          <w:spacing w:val="-12"/>
        </w:rPr>
        <w:t xml:space="preserve"> </w:t>
      </w:r>
      <w:r>
        <w:t>...</w:t>
      </w:r>
      <w:r>
        <w:rPr>
          <w:spacing w:val="-11"/>
        </w:rPr>
        <w:t xml:space="preserve"> </w:t>
      </w:r>
      <w:r>
        <w:t>in</w:t>
      </w:r>
      <w:r>
        <w:rPr>
          <w:spacing w:val="-11"/>
        </w:rPr>
        <w:t xml:space="preserve"> </w:t>
      </w:r>
      <w:r>
        <w:t>the</w:t>
      </w:r>
      <w:r>
        <w:rPr>
          <w:spacing w:val="-12"/>
        </w:rPr>
        <w:t xml:space="preserve"> </w:t>
      </w:r>
      <w:r>
        <w:t>dark.</w:t>
      </w:r>
      <w:r>
        <w:rPr>
          <w:spacing w:val="27"/>
        </w:rPr>
        <w:t xml:space="preserve">  </w:t>
      </w:r>
      <w:r>
        <w:rPr>
          <w:spacing w:val="-10"/>
        </w:rPr>
        <w:t>”</w:t>
      </w:r>
    </w:p>
    <w:p w14:paraId="30FC7187" w14:textId="77777777" w:rsidR="00565177" w:rsidRDefault="00FF66D4">
      <w:pPr>
        <w:pStyle w:val="BodyText"/>
        <w:spacing w:line="235" w:lineRule="auto"/>
        <w:ind w:right="515"/>
      </w:pPr>
      <w:r>
        <w:t>“By</w:t>
      </w:r>
      <w:r>
        <w:rPr>
          <w:spacing w:val="-13"/>
        </w:rPr>
        <w:t xml:space="preserve"> </w:t>
      </w:r>
      <w:r>
        <w:t>now</w:t>
      </w:r>
      <w:r>
        <w:rPr>
          <w:spacing w:val="-12"/>
        </w:rPr>
        <w:t xml:space="preserve"> </w:t>
      </w:r>
      <w:r>
        <w:t>my</w:t>
      </w:r>
      <w:r>
        <w:rPr>
          <w:spacing w:val="-11"/>
        </w:rPr>
        <w:t xml:space="preserve"> </w:t>
      </w:r>
      <w:r>
        <w:t>hands</w:t>
      </w:r>
      <w:r>
        <w:rPr>
          <w:spacing w:val="-13"/>
        </w:rPr>
        <w:t xml:space="preserve"> </w:t>
      </w:r>
      <w:r>
        <w:t>see</w:t>
      </w:r>
      <w:r>
        <w:rPr>
          <w:spacing w:val="-12"/>
        </w:rPr>
        <w:t xml:space="preserve"> </w:t>
      </w:r>
      <w:r>
        <w:t>more</w:t>
      </w:r>
      <w:r>
        <w:rPr>
          <w:spacing w:val="-11"/>
        </w:rPr>
        <w:t xml:space="preserve"> </w:t>
      </w:r>
      <w:r>
        <w:t>than</w:t>
      </w:r>
      <w:r>
        <w:rPr>
          <w:spacing w:val="-12"/>
        </w:rPr>
        <w:t xml:space="preserve"> </w:t>
      </w:r>
      <w:r>
        <w:t>your</w:t>
      </w:r>
      <w:r>
        <w:rPr>
          <w:spacing w:val="-14"/>
        </w:rPr>
        <w:t xml:space="preserve"> </w:t>
      </w:r>
      <w:r>
        <w:t>eyes.</w:t>
      </w:r>
      <w:r>
        <w:rPr>
          <w:spacing w:val="-12"/>
        </w:rPr>
        <w:t xml:space="preserve"> </w:t>
      </w:r>
      <w:r>
        <w:t>I</w:t>
      </w:r>
      <w:r>
        <w:rPr>
          <w:spacing w:val="-12"/>
        </w:rPr>
        <w:t xml:space="preserve"> </w:t>
      </w:r>
      <w:r>
        <w:t>had</w:t>
      </w:r>
      <w:r>
        <w:rPr>
          <w:spacing w:val="-15"/>
        </w:rPr>
        <w:t xml:space="preserve"> </w:t>
      </w:r>
      <w:r>
        <w:t>taken</w:t>
      </w:r>
      <w:r>
        <w:rPr>
          <w:spacing w:val="-13"/>
        </w:rPr>
        <w:t xml:space="preserve"> </w:t>
      </w:r>
      <w:r>
        <w:t>a</w:t>
      </w:r>
      <w:r>
        <w:rPr>
          <w:spacing w:val="-12"/>
        </w:rPr>
        <w:t xml:space="preserve"> </w:t>
      </w:r>
      <w:r>
        <w:t>brush</w:t>
      </w:r>
      <w:r>
        <w:rPr>
          <w:spacing w:val="-12"/>
        </w:rPr>
        <w:t xml:space="preserve"> </w:t>
      </w:r>
      <w:r>
        <w:t>from</w:t>
      </w:r>
      <w:r>
        <w:rPr>
          <w:spacing w:val="-12"/>
        </w:rPr>
        <w:t xml:space="preserve"> </w:t>
      </w:r>
      <w:r>
        <w:t>Severinus,</w:t>
      </w:r>
      <w:r>
        <w:rPr>
          <w:spacing w:val="-12"/>
        </w:rPr>
        <w:t xml:space="preserve"> </w:t>
      </w:r>
      <w:r>
        <w:t>and</w:t>
      </w:r>
      <w:r>
        <w:rPr>
          <w:spacing w:val="-12"/>
        </w:rPr>
        <w:t xml:space="preserve"> </w:t>
      </w:r>
      <w:r>
        <w:t>I</w:t>
      </w:r>
      <w:r>
        <w:rPr>
          <w:spacing w:val="-12"/>
        </w:rPr>
        <w:t xml:space="preserve"> </w:t>
      </w:r>
      <w:r>
        <w:t>also</w:t>
      </w:r>
      <w:r>
        <w:rPr>
          <w:spacing w:val="-12"/>
        </w:rPr>
        <w:t xml:space="preserve"> </w:t>
      </w:r>
      <w:r>
        <w:t>used gloves.</w:t>
      </w:r>
      <w:r>
        <w:rPr>
          <w:spacing w:val="-6"/>
        </w:rPr>
        <w:t xml:space="preserve"> </w:t>
      </w:r>
      <w:r>
        <w:t>It</w:t>
      </w:r>
      <w:r>
        <w:rPr>
          <w:spacing w:val="-7"/>
        </w:rPr>
        <w:t xml:space="preserve"> </w:t>
      </w:r>
      <w:r>
        <w:t>was</w:t>
      </w:r>
      <w:r>
        <w:rPr>
          <w:spacing w:val="-8"/>
        </w:rPr>
        <w:t xml:space="preserve"> </w:t>
      </w:r>
      <w:r>
        <w:t>a</w:t>
      </w:r>
      <w:r>
        <w:rPr>
          <w:spacing w:val="-6"/>
        </w:rPr>
        <w:t xml:space="preserve"> </w:t>
      </w:r>
      <w:r>
        <w:t>good</w:t>
      </w:r>
      <w:r>
        <w:rPr>
          <w:spacing w:val="-6"/>
        </w:rPr>
        <w:t xml:space="preserve"> </w:t>
      </w:r>
      <w:r>
        <w:t>idea,</w:t>
      </w:r>
      <w:r>
        <w:rPr>
          <w:spacing w:val="-9"/>
        </w:rPr>
        <w:t xml:space="preserve"> </w:t>
      </w:r>
      <w:r>
        <w:t>was</w:t>
      </w:r>
      <w:r>
        <w:rPr>
          <w:spacing w:val="-8"/>
        </w:rPr>
        <w:t xml:space="preserve"> </w:t>
      </w:r>
      <w:r>
        <w:t>it</w:t>
      </w:r>
      <w:r>
        <w:rPr>
          <w:spacing w:val="-6"/>
        </w:rPr>
        <w:t xml:space="preserve"> </w:t>
      </w:r>
      <w:r>
        <w:t>not?</w:t>
      </w:r>
      <w:r>
        <w:rPr>
          <w:spacing w:val="-8"/>
        </w:rPr>
        <w:t xml:space="preserve"> </w:t>
      </w:r>
      <w:r>
        <w:t>It</w:t>
      </w:r>
      <w:r>
        <w:rPr>
          <w:spacing w:val="-7"/>
        </w:rPr>
        <w:t xml:space="preserve"> </w:t>
      </w:r>
      <w:r>
        <w:t>took</w:t>
      </w:r>
      <w:r>
        <w:rPr>
          <w:spacing w:val="-6"/>
        </w:rPr>
        <w:t xml:space="preserve"> </w:t>
      </w:r>
      <w:r>
        <w:t>you</w:t>
      </w:r>
      <w:r>
        <w:rPr>
          <w:spacing w:val="-6"/>
        </w:rPr>
        <w:t xml:space="preserve"> </w:t>
      </w:r>
      <w:r>
        <w:t>a</w:t>
      </w:r>
      <w:r>
        <w:rPr>
          <w:spacing w:val="-6"/>
        </w:rPr>
        <w:t xml:space="preserve"> </w:t>
      </w:r>
      <w:r>
        <w:t>long</w:t>
      </w:r>
      <w:r>
        <w:rPr>
          <w:spacing w:val="-6"/>
        </w:rPr>
        <w:t xml:space="preserve"> </w:t>
      </w:r>
      <w:r>
        <w:t>time</w:t>
      </w:r>
      <w:r>
        <w:rPr>
          <w:spacing w:val="-6"/>
        </w:rPr>
        <w:t xml:space="preserve"> </w:t>
      </w:r>
      <w:r>
        <w:t>to</w:t>
      </w:r>
      <w:r>
        <w:rPr>
          <w:spacing w:val="-6"/>
        </w:rPr>
        <w:t xml:space="preserve"> </w:t>
      </w:r>
      <w:r>
        <w:t>arrive</w:t>
      </w:r>
      <w:r>
        <w:rPr>
          <w:spacing w:val="-6"/>
        </w:rPr>
        <w:t xml:space="preserve"> </w:t>
      </w:r>
      <w:r>
        <w:t>at</w:t>
      </w:r>
      <w:r>
        <w:rPr>
          <w:spacing w:val="-6"/>
        </w:rPr>
        <w:t xml:space="preserve"> </w:t>
      </w:r>
      <w:r>
        <w:t>it.</w:t>
      </w:r>
      <w:r>
        <w:rPr>
          <w:spacing w:val="80"/>
          <w:w w:val="150"/>
        </w:rPr>
        <w:t xml:space="preserve"> </w:t>
      </w:r>
      <w:r>
        <w:t>”</w:t>
      </w:r>
    </w:p>
    <w:p w14:paraId="30FC7188" w14:textId="77777777" w:rsidR="00565177" w:rsidRDefault="00FF66D4">
      <w:pPr>
        <w:pStyle w:val="BodyText"/>
        <w:spacing w:line="235" w:lineRule="auto"/>
        <w:ind w:right="515"/>
      </w:pPr>
      <w:r>
        <w:t>“Yes.</w:t>
      </w:r>
      <w:r>
        <w:rPr>
          <w:spacing w:val="-4"/>
        </w:rPr>
        <w:t xml:space="preserve"> </w:t>
      </w:r>
      <w:r>
        <w:t>I</w:t>
      </w:r>
      <w:r>
        <w:rPr>
          <w:spacing w:val="-4"/>
        </w:rPr>
        <w:t xml:space="preserve"> </w:t>
      </w:r>
      <w:r>
        <w:t>was</w:t>
      </w:r>
      <w:r>
        <w:rPr>
          <w:spacing w:val="-4"/>
        </w:rPr>
        <w:t xml:space="preserve"> </w:t>
      </w:r>
      <w:r>
        <w:t>thinking</w:t>
      </w:r>
      <w:r>
        <w:rPr>
          <w:spacing w:val="-7"/>
        </w:rPr>
        <w:t xml:space="preserve"> </w:t>
      </w:r>
      <w:r>
        <w:t>of</w:t>
      </w:r>
      <w:r>
        <w:rPr>
          <w:spacing w:val="-4"/>
        </w:rPr>
        <w:t xml:space="preserve"> </w:t>
      </w:r>
      <w:r>
        <w:t>a</w:t>
      </w:r>
      <w:r>
        <w:rPr>
          <w:spacing w:val="-8"/>
        </w:rPr>
        <w:t xml:space="preserve"> </w:t>
      </w:r>
      <w:r>
        <w:t>more</w:t>
      </w:r>
      <w:r>
        <w:rPr>
          <w:spacing w:val="-4"/>
        </w:rPr>
        <w:t xml:space="preserve"> </w:t>
      </w:r>
      <w:r>
        <w:t>complex</w:t>
      </w:r>
      <w:r>
        <w:rPr>
          <w:spacing w:val="-6"/>
        </w:rPr>
        <w:t xml:space="preserve"> </w:t>
      </w:r>
      <w:r>
        <w:t>device,</w:t>
      </w:r>
      <w:r>
        <w:rPr>
          <w:spacing w:val="-6"/>
        </w:rPr>
        <w:t xml:space="preserve"> </w:t>
      </w:r>
      <w:r>
        <w:t>a</w:t>
      </w:r>
      <w:r>
        <w:rPr>
          <w:spacing w:val="-5"/>
        </w:rPr>
        <w:t xml:space="preserve"> </w:t>
      </w:r>
      <w:r>
        <w:t>poisoned</w:t>
      </w:r>
      <w:r>
        <w:rPr>
          <w:spacing w:val="-5"/>
        </w:rPr>
        <w:t xml:space="preserve"> </w:t>
      </w:r>
      <w:r>
        <w:t>pin</w:t>
      </w:r>
      <w:r>
        <w:rPr>
          <w:spacing w:val="-5"/>
        </w:rPr>
        <w:t xml:space="preserve"> </w:t>
      </w:r>
      <w:r>
        <w:t>or</w:t>
      </w:r>
      <w:r>
        <w:rPr>
          <w:spacing w:val="-5"/>
        </w:rPr>
        <w:t xml:space="preserve"> </w:t>
      </w:r>
      <w:r>
        <w:t>something</w:t>
      </w:r>
      <w:r>
        <w:rPr>
          <w:spacing w:val="-7"/>
        </w:rPr>
        <w:t xml:space="preserve"> </w:t>
      </w:r>
      <w:r>
        <w:t>of</w:t>
      </w:r>
      <w:r>
        <w:rPr>
          <w:spacing w:val="-5"/>
        </w:rPr>
        <w:t xml:space="preserve"> </w:t>
      </w:r>
      <w:r>
        <w:t>the</w:t>
      </w:r>
      <w:r>
        <w:rPr>
          <w:spacing w:val="-4"/>
        </w:rPr>
        <w:t xml:space="preserve"> </w:t>
      </w:r>
      <w:r>
        <w:t>sort.</w:t>
      </w:r>
      <w:r>
        <w:rPr>
          <w:spacing w:val="-5"/>
        </w:rPr>
        <w:t xml:space="preserve"> </w:t>
      </w:r>
      <w:r>
        <w:t>I</w:t>
      </w:r>
      <w:r>
        <w:rPr>
          <w:spacing w:val="-5"/>
        </w:rPr>
        <w:t xml:space="preserve"> </w:t>
      </w:r>
      <w:r>
        <w:t>must say</w:t>
      </w:r>
      <w:r>
        <w:rPr>
          <w:spacing w:val="-8"/>
        </w:rPr>
        <w:t xml:space="preserve"> </w:t>
      </w:r>
      <w:r>
        <w:t>that</w:t>
      </w:r>
      <w:r>
        <w:rPr>
          <w:spacing w:val="-8"/>
        </w:rPr>
        <w:t xml:space="preserve"> </w:t>
      </w:r>
      <w:r>
        <w:t>your</w:t>
      </w:r>
      <w:r>
        <w:rPr>
          <w:spacing w:val="-10"/>
        </w:rPr>
        <w:t xml:space="preserve"> </w:t>
      </w:r>
      <w:r>
        <w:t>solution</w:t>
      </w:r>
      <w:r>
        <w:rPr>
          <w:spacing w:val="-8"/>
        </w:rPr>
        <w:t xml:space="preserve"> </w:t>
      </w:r>
      <w:r>
        <w:t>was</w:t>
      </w:r>
      <w:r>
        <w:rPr>
          <w:spacing w:val="-9"/>
        </w:rPr>
        <w:t xml:space="preserve"> </w:t>
      </w:r>
      <w:r>
        <w:t>exemplary:</w:t>
      </w:r>
      <w:r>
        <w:rPr>
          <w:spacing w:val="-8"/>
        </w:rPr>
        <w:t xml:space="preserve"> </w:t>
      </w:r>
      <w:r>
        <w:t>the</w:t>
      </w:r>
      <w:r>
        <w:rPr>
          <w:spacing w:val="-8"/>
        </w:rPr>
        <w:t xml:space="preserve"> </w:t>
      </w:r>
      <w:r>
        <w:t>victim</w:t>
      </w:r>
      <w:r>
        <w:rPr>
          <w:spacing w:val="-10"/>
        </w:rPr>
        <w:t xml:space="preserve"> </w:t>
      </w:r>
      <w:r>
        <w:t>poisoned</w:t>
      </w:r>
      <w:r>
        <w:rPr>
          <w:spacing w:val="-9"/>
        </w:rPr>
        <w:t xml:space="preserve"> </w:t>
      </w:r>
      <w:r>
        <w:t>himself</w:t>
      </w:r>
      <w:r>
        <w:rPr>
          <w:spacing w:val="-9"/>
        </w:rPr>
        <w:t xml:space="preserve"> </w:t>
      </w:r>
      <w:r>
        <w:t>when</w:t>
      </w:r>
      <w:r>
        <w:rPr>
          <w:spacing w:val="-9"/>
        </w:rPr>
        <w:t xml:space="preserve"> </w:t>
      </w:r>
      <w:r>
        <w:t>he</w:t>
      </w:r>
      <w:r>
        <w:rPr>
          <w:spacing w:val="-8"/>
        </w:rPr>
        <w:t xml:space="preserve"> </w:t>
      </w:r>
      <w:r>
        <w:t>was</w:t>
      </w:r>
      <w:r>
        <w:rPr>
          <w:spacing w:val="-9"/>
        </w:rPr>
        <w:t xml:space="preserve"> </w:t>
      </w:r>
      <w:r>
        <w:t>alone,</w:t>
      </w:r>
      <w:r>
        <w:rPr>
          <w:spacing w:val="-9"/>
        </w:rPr>
        <w:t xml:space="preserve"> </w:t>
      </w:r>
      <w:r>
        <w:t>and</w:t>
      </w:r>
      <w:r>
        <w:rPr>
          <w:spacing w:val="-9"/>
        </w:rPr>
        <w:t xml:space="preserve"> </w:t>
      </w:r>
      <w:r>
        <w:t>only</w:t>
      </w:r>
      <w:r>
        <w:rPr>
          <w:spacing w:val="-8"/>
        </w:rPr>
        <w:t xml:space="preserve"> </w:t>
      </w:r>
      <w:r>
        <w:t>to the extent that he wanted to read</w:t>
      </w:r>
      <w:r>
        <w:rPr>
          <w:spacing w:val="40"/>
        </w:rPr>
        <w:t xml:space="preserve">  </w:t>
      </w:r>
      <w:r>
        <w:t>”</w:t>
      </w:r>
    </w:p>
    <w:p w14:paraId="30FC7189" w14:textId="77777777" w:rsidR="00565177" w:rsidRDefault="00FF66D4">
      <w:pPr>
        <w:pStyle w:val="BodyText"/>
        <w:spacing w:line="235" w:lineRule="auto"/>
        <w:ind w:right="511"/>
      </w:pPr>
      <w:r>
        <w:t>I</w:t>
      </w:r>
      <w:r>
        <w:rPr>
          <w:spacing w:val="-8"/>
        </w:rPr>
        <w:t xml:space="preserve"> </w:t>
      </w:r>
      <w:r>
        <w:t>realized,</w:t>
      </w:r>
      <w:r>
        <w:rPr>
          <w:spacing w:val="-8"/>
        </w:rPr>
        <w:t xml:space="preserve"> </w:t>
      </w:r>
      <w:r>
        <w:t>with</w:t>
      </w:r>
      <w:r>
        <w:rPr>
          <w:spacing w:val="-8"/>
        </w:rPr>
        <w:t xml:space="preserve"> </w:t>
      </w:r>
      <w:r>
        <w:t>a</w:t>
      </w:r>
      <w:r>
        <w:rPr>
          <w:spacing w:val="-6"/>
        </w:rPr>
        <w:t xml:space="preserve"> </w:t>
      </w:r>
      <w:r>
        <w:t>shudder,</w:t>
      </w:r>
      <w:r>
        <w:rPr>
          <w:spacing w:val="-9"/>
        </w:rPr>
        <w:t xml:space="preserve"> </w:t>
      </w:r>
      <w:r>
        <w:t>that</w:t>
      </w:r>
      <w:r>
        <w:rPr>
          <w:spacing w:val="-8"/>
        </w:rPr>
        <w:t xml:space="preserve"> </w:t>
      </w:r>
      <w:r>
        <w:t>at</w:t>
      </w:r>
      <w:r>
        <w:rPr>
          <w:spacing w:val="-8"/>
        </w:rPr>
        <w:t xml:space="preserve"> </w:t>
      </w:r>
      <w:r>
        <w:t>this</w:t>
      </w:r>
      <w:r>
        <w:rPr>
          <w:spacing w:val="-8"/>
        </w:rPr>
        <w:t xml:space="preserve"> </w:t>
      </w:r>
      <w:r>
        <w:t>moment</w:t>
      </w:r>
      <w:r>
        <w:rPr>
          <w:spacing w:val="-8"/>
        </w:rPr>
        <w:t xml:space="preserve"> </w:t>
      </w:r>
      <w:r>
        <w:t>these</w:t>
      </w:r>
      <w:r>
        <w:rPr>
          <w:spacing w:val="-7"/>
        </w:rPr>
        <w:t xml:space="preserve"> </w:t>
      </w:r>
      <w:r>
        <w:t>two</w:t>
      </w:r>
      <w:r>
        <w:rPr>
          <w:spacing w:val="-7"/>
        </w:rPr>
        <w:t xml:space="preserve"> </w:t>
      </w:r>
      <w:r>
        <w:t>men,</w:t>
      </w:r>
      <w:r>
        <w:rPr>
          <w:spacing w:val="-7"/>
        </w:rPr>
        <w:t xml:space="preserve"> </w:t>
      </w:r>
      <w:r>
        <w:t>arrayed</w:t>
      </w:r>
      <w:r>
        <w:rPr>
          <w:spacing w:val="-7"/>
        </w:rPr>
        <w:t xml:space="preserve"> </w:t>
      </w:r>
      <w:r>
        <w:t>in</w:t>
      </w:r>
      <w:r>
        <w:rPr>
          <w:spacing w:val="-9"/>
        </w:rPr>
        <w:t xml:space="preserve"> </w:t>
      </w:r>
      <w:r>
        <w:t>a</w:t>
      </w:r>
      <w:r>
        <w:rPr>
          <w:spacing w:val="-9"/>
        </w:rPr>
        <w:t xml:space="preserve"> </w:t>
      </w:r>
      <w:r>
        <w:t>mortal</w:t>
      </w:r>
      <w:r>
        <w:rPr>
          <w:spacing w:val="-7"/>
        </w:rPr>
        <w:t xml:space="preserve"> </w:t>
      </w:r>
      <w:r>
        <w:t>conflict,</w:t>
      </w:r>
      <w:r>
        <w:rPr>
          <w:spacing w:val="-7"/>
        </w:rPr>
        <w:t xml:space="preserve"> </w:t>
      </w:r>
      <w:r>
        <w:t>were admiring</w:t>
      </w:r>
      <w:r>
        <w:rPr>
          <w:spacing w:val="-9"/>
        </w:rPr>
        <w:t xml:space="preserve"> </w:t>
      </w:r>
      <w:r>
        <w:t>each</w:t>
      </w:r>
      <w:r>
        <w:rPr>
          <w:spacing w:val="-9"/>
        </w:rPr>
        <w:t xml:space="preserve"> </w:t>
      </w:r>
      <w:r>
        <w:t>other,</w:t>
      </w:r>
      <w:r>
        <w:rPr>
          <w:spacing w:val="-11"/>
        </w:rPr>
        <w:t xml:space="preserve"> </w:t>
      </w:r>
      <w:r>
        <w:t>as</w:t>
      </w:r>
      <w:r>
        <w:rPr>
          <w:spacing w:val="-9"/>
        </w:rPr>
        <w:t xml:space="preserve"> </w:t>
      </w:r>
      <w:r>
        <w:t>if</w:t>
      </w:r>
      <w:r>
        <w:rPr>
          <w:spacing w:val="-9"/>
        </w:rPr>
        <w:t xml:space="preserve"> </w:t>
      </w:r>
      <w:r>
        <w:t>each</w:t>
      </w:r>
      <w:r>
        <w:rPr>
          <w:spacing w:val="-11"/>
        </w:rPr>
        <w:t xml:space="preserve"> </w:t>
      </w:r>
      <w:r>
        <w:t>had</w:t>
      </w:r>
      <w:r>
        <w:rPr>
          <w:spacing w:val="-11"/>
        </w:rPr>
        <w:t xml:space="preserve"> </w:t>
      </w:r>
      <w:r>
        <w:t>acted</w:t>
      </w:r>
      <w:r>
        <w:rPr>
          <w:spacing w:val="-9"/>
        </w:rPr>
        <w:t xml:space="preserve"> </w:t>
      </w:r>
      <w:r>
        <w:t>only</w:t>
      </w:r>
      <w:r>
        <w:rPr>
          <w:spacing w:val="-10"/>
        </w:rPr>
        <w:t xml:space="preserve"> </w:t>
      </w:r>
      <w:r>
        <w:t>to</w:t>
      </w:r>
      <w:r>
        <w:rPr>
          <w:spacing w:val="-11"/>
        </w:rPr>
        <w:t xml:space="preserve"> </w:t>
      </w:r>
      <w:r>
        <w:t>win</w:t>
      </w:r>
      <w:r>
        <w:rPr>
          <w:spacing w:val="-10"/>
        </w:rPr>
        <w:t xml:space="preserve"> </w:t>
      </w:r>
      <w:r>
        <w:t>the</w:t>
      </w:r>
      <w:r>
        <w:rPr>
          <w:spacing w:val="-9"/>
        </w:rPr>
        <w:t xml:space="preserve"> </w:t>
      </w:r>
      <w:r>
        <w:t>other’s</w:t>
      </w:r>
      <w:r>
        <w:rPr>
          <w:spacing w:val="-9"/>
        </w:rPr>
        <w:t xml:space="preserve"> </w:t>
      </w:r>
      <w:r>
        <w:t>applause.</w:t>
      </w:r>
      <w:r>
        <w:rPr>
          <w:spacing w:val="-12"/>
        </w:rPr>
        <w:t xml:space="preserve"> </w:t>
      </w:r>
      <w:r>
        <w:t>The</w:t>
      </w:r>
      <w:r>
        <w:rPr>
          <w:spacing w:val="-9"/>
        </w:rPr>
        <w:t xml:space="preserve"> </w:t>
      </w:r>
      <w:r>
        <w:t>thought</w:t>
      </w:r>
      <w:r>
        <w:rPr>
          <w:spacing w:val="-9"/>
        </w:rPr>
        <w:t xml:space="preserve"> </w:t>
      </w:r>
      <w:r>
        <w:t>crossed</w:t>
      </w:r>
      <w:r>
        <w:rPr>
          <w:spacing w:val="-10"/>
        </w:rPr>
        <w:t xml:space="preserve"> </w:t>
      </w:r>
      <w:r>
        <w:t>my mind</w:t>
      </w:r>
      <w:r>
        <w:rPr>
          <w:spacing w:val="-10"/>
        </w:rPr>
        <w:t xml:space="preserve"> </w:t>
      </w:r>
      <w:r>
        <w:t>that</w:t>
      </w:r>
      <w:r>
        <w:rPr>
          <w:spacing w:val="-10"/>
        </w:rPr>
        <w:t xml:space="preserve"> </w:t>
      </w:r>
      <w:r>
        <w:t>he</w:t>
      </w:r>
      <w:r>
        <w:rPr>
          <w:spacing w:val="-10"/>
        </w:rPr>
        <w:t xml:space="preserve"> </w:t>
      </w:r>
      <w:r>
        <w:t>artifices</w:t>
      </w:r>
      <w:r>
        <w:rPr>
          <w:spacing w:val="-11"/>
        </w:rPr>
        <w:t xml:space="preserve"> </w:t>
      </w:r>
      <w:r>
        <w:t>Berengar</w:t>
      </w:r>
      <w:r>
        <w:rPr>
          <w:spacing w:val="-11"/>
        </w:rPr>
        <w:t xml:space="preserve"> </w:t>
      </w:r>
      <w:r>
        <w:t>used</w:t>
      </w:r>
      <w:r>
        <w:rPr>
          <w:spacing w:val="-10"/>
        </w:rPr>
        <w:t xml:space="preserve"> </w:t>
      </w:r>
      <w:r>
        <w:t>to</w:t>
      </w:r>
      <w:r>
        <w:rPr>
          <w:spacing w:val="-10"/>
        </w:rPr>
        <w:t xml:space="preserve"> </w:t>
      </w:r>
      <w:r>
        <w:t>seduce</w:t>
      </w:r>
      <w:r>
        <w:rPr>
          <w:spacing w:val="-10"/>
        </w:rPr>
        <w:t xml:space="preserve"> </w:t>
      </w:r>
      <w:r>
        <w:t>Adelmo,</w:t>
      </w:r>
      <w:r>
        <w:rPr>
          <w:spacing w:val="-10"/>
        </w:rPr>
        <w:t xml:space="preserve"> </w:t>
      </w:r>
      <w:r>
        <w:t>and</w:t>
      </w:r>
      <w:r>
        <w:rPr>
          <w:spacing w:val="-11"/>
        </w:rPr>
        <w:t xml:space="preserve"> </w:t>
      </w:r>
      <w:r>
        <w:t>the</w:t>
      </w:r>
      <w:r>
        <w:rPr>
          <w:spacing w:val="-10"/>
        </w:rPr>
        <w:t xml:space="preserve"> </w:t>
      </w:r>
      <w:r>
        <w:t>simple</w:t>
      </w:r>
      <w:r>
        <w:rPr>
          <w:spacing w:val="-10"/>
        </w:rPr>
        <w:t xml:space="preserve"> </w:t>
      </w:r>
      <w:r>
        <w:t>and</w:t>
      </w:r>
      <w:r>
        <w:rPr>
          <w:spacing w:val="-11"/>
        </w:rPr>
        <w:t xml:space="preserve"> </w:t>
      </w:r>
      <w:r>
        <w:t>natural</w:t>
      </w:r>
      <w:r>
        <w:rPr>
          <w:spacing w:val="-11"/>
        </w:rPr>
        <w:t xml:space="preserve"> </w:t>
      </w:r>
      <w:r>
        <w:t>acts</w:t>
      </w:r>
      <w:r>
        <w:rPr>
          <w:spacing w:val="-10"/>
        </w:rPr>
        <w:t xml:space="preserve"> </w:t>
      </w:r>
      <w:r>
        <w:t>with</w:t>
      </w:r>
      <w:r>
        <w:rPr>
          <w:spacing w:val="-11"/>
        </w:rPr>
        <w:t xml:space="preserve"> </w:t>
      </w:r>
      <w:r>
        <w:t xml:space="preserve">which </w:t>
      </w:r>
      <w:r>
        <w:rPr>
          <w:spacing w:val="-2"/>
        </w:rPr>
        <w:t>the</w:t>
      </w:r>
      <w:r>
        <w:rPr>
          <w:spacing w:val="-8"/>
        </w:rPr>
        <w:t xml:space="preserve"> </w:t>
      </w:r>
      <w:r>
        <w:rPr>
          <w:spacing w:val="-2"/>
        </w:rPr>
        <w:t>girl</w:t>
      </w:r>
      <w:r>
        <w:rPr>
          <w:spacing w:val="-8"/>
        </w:rPr>
        <w:t xml:space="preserve"> </w:t>
      </w:r>
      <w:r>
        <w:rPr>
          <w:spacing w:val="-2"/>
        </w:rPr>
        <w:t>had</w:t>
      </w:r>
      <w:r>
        <w:rPr>
          <w:spacing w:val="-10"/>
        </w:rPr>
        <w:t xml:space="preserve"> </w:t>
      </w:r>
      <w:r>
        <w:rPr>
          <w:spacing w:val="-2"/>
        </w:rPr>
        <w:t>aroused</w:t>
      </w:r>
      <w:r>
        <w:rPr>
          <w:spacing w:val="-8"/>
        </w:rPr>
        <w:t xml:space="preserve"> </w:t>
      </w:r>
      <w:r>
        <w:rPr>
          <w:spacing w:val="-2"/>
        </w:rPr>
        <w:t>my</w:t>
      </w:r>
      <w:r>
        <w:rPr>
          <w:spacing w:val="-8"/>
        </w:rPr>
        <w:t xml:space="preserve"> </w:t>
      </w:r>
      <w:r>
        <w:rPr>
          <w:spacing w:val="-2"/>
        </w:rPr>
        <w:t>passion</w:t>
      </w:r>
      <w:r>
        <w:rPr>
          <w:spacing w:val="-8"/>
        </w:rPr>
        <w:t xml:space="preserve"> </w:t>
      </w:r>
      <w:r>
        <w:rPr>
          <w:spacing w:val="-2"/>
        </w:rPr>
        <w:t>and</w:t>
      </w:r>
      <w:r>
        <w:rPr>
          <w:spacing w:val="-8"/>
        </w:rPr>
        <w:t xml:space="preserve"> </w:t>
      </w:r>
      <w:r>
        <w:rPr>
          <w:spacing w:val="-2"/>
        </w:rPr>
        <w:t>my</w:t>
      </w:r>
      <w:r>
        <w:rPr>
          <w:spacing w:val="-8"/>
        </w:rPr>
        <w:t xml:space="preserve"> </w:t>
      </w:r>
      <w:r>
        <w:rPr>
          <w:spacing w:val="-2"/>
        </w:rPr>
        <w:t>desire,</w:t>
      </w:r>
      <w:r>
        <w:rPr>
          <w:spacing w:val="-8"/>
        </w:rPr>
        <w:t xml:space="preserve"> </w:t>
      </w:r>
      <w:r>
        <w:rPr>
          <w:spacing w:val="-2"/>
        </w:rPr>
        <w:t>were</w:t>
      </w:r>
      <w:r>
        <w:rPr>
          <w:spacing w:val="-8"/>
        </w:rPr>
        <w:t xml:space="preserve"> </w:t>
      </w:r>
      <w:r>
        <w:rPr>
          <w:spacing w:val="-2"/>
        </w:rPr>
        <w:t>nothing</w:t>
      </w:r>
      <w:r>
        <w:rPr>
          <w:spacing w:val="-8"/>
        </w:rPr>
        <w:t xml:space="preserve"> </w:t>
      </w:r>
      <w:r>
        <w:rPr>
          <w:spacing w:val="-2"/>
        </w:rPr>
        <w:t>compared</w:t>
      </w:r>
      <w:r>
        <w:rPr>
          <w:spacing w:val="-10"/>
        </w:rPr>
        <w:t xml:space="preserve"> </w:t>
      </w:r>
      <w:r>
        <w:rPr>
          <w:spacing w:val="-2"/>
        </w:rPr>
        <w:t>with</w:t>
      </w:r>
      <w:r>
        <w:rPr>
          <w:spacing w:val="-10"/>
        </w:rPr>
        <w:t xml:space="preserve"> </w:t>
      </w:r>
      <w:r>
        <w:rPr>
          <w:spacing w:val="-2"/>
        </w:rPr>
        <w:t>the</w:t>
      </w:r>
      <w:r>
        <w:rPr>
          <w:spacing w:val="-8"/>
        </w:rPr>
        <w:t xml:space="preserve"> </w:t>
      </w:r>
      <w:r>
        <w:rPr>
          <w:spacing w:val="-2"/>
        </w:rPr>
        <w:t>cleverness</w:t>
      </w:r>
      <w:r>
        <w:rPr>
          <w:spacing w:val="-10"/>
        </w:rPr>
        <w:t xml:space="preserve"> </w:t>
      </w:r>
      <w:r>
        <w:rPr>
          <w:spacing w:val="-2"/>
        </w:rPr>
        <w:t>and</w:t>
      </w:r>
      <w:r>
        <w:rPr>
          <w:spacing w:val="-8"/>
        </w:rPr>
        <w:t xml:space="preserve"> </w:t>
      </w:r>
      <w:r>
        <w:rPr>
          <w:spacing w:val="-2"/>
        </w:rPr>
        <w:t xml:space="preserve">mad </w:t>
      </w:r>
      <w:r>
        <w:t>skill each used to conquer the other, nothing compared wit</w:t>
      </w:r>
      <w:r>
        <w:t xml:space="preserve">h the act of seduction going on before </w:t>
      </w:r>
      <w:r>
        <w:rPr>
          <w:spacing w:val="-2"/>
        </w:rPr>
        <w:t>my</w:t>
      </w:r>
      <w:r>
        <w:rPr>
          <w:spacing w:val="-8"/>
        </w:rPr>
        <w:t xml:space="preserve"> </w:t>
      </w:r>
      <w:r>
        <w:rPr>
          <w:spacing w:val="-2"/>
        </w:rPr>
        <w:t>eyes</w:t>
      </w:r>
      <w:r>
        <w:rPr>
          <w:spacing w:val="-9"/>
        </w:rPr>
        <w:t xml:space="preserve"> </w:t>
      </w:r>
      <w:r>
        <w:rPr>
          <w:spacing w:val="-2"/>
        </w:rPr>
        <w:t>at</w:t>
      </w:r>
      <w:r>
        <w:rPr>
          <w:spacing w:val="-8"/>
        </w:rPr>
        <w:t xml:space="preserve"> </w:t>
      </w:r>
      <w:r>
        <w:rPr>
          <w:spacing w:val="-2"/>
        </w:rPr>
        <w:t>that</w:t>
      </w:r>
      <w:r>
        <w:rPr>
          <w:spacing w:val="-8"/>
        </w:rPr>
        <w:t xml:space="preserve"> </w:t>
      </w:r>
      <w:r>
        <w:rPr>
          <w:spacing w:val="-2"/>
        </w:rPr>
        <w:t>moment,</w:t>
      </w:r>
      <w:r>
        <w:rPr>
          <w:spacing w:val="-7"/>
        </w:rPr>
        <w:t xml:space="preserve"> </w:t>
      </w:r>
      <w:r>
        <w:rPr>
          <w:spacing w:val="-2"/>
        </w:rPr>
        <w:t>which</w:t>
      </w:r>
      <w:r>
        <w:rPr>
          <w:spacing w:val="-8"/>
        </w:rPr>
        <w:t xml:space="preserve"> </w:t>
      </w:r>
      <w:r>
        <w:rPr>
          <w:spacing w:val="-2"/>
        </w:rPr>
        <w:t>had</w:t>
      </w:r>
      <w:r>
        <w:rPr>
          <w:spacing w:val="-8"/>
        </w:rPr>
        <w:t xml:space="preserve"> </w:t>
      </w:r>
      <w:r>
        <w:rPr>
          <w:spacing w:val="-2"/>
        </w:rPr>
        <w:t>unfolded</w:t>
      </w:r>
      <w:r>
        <w:rPr>
          <w:spacing w:val="-8"/>
        </w:rPr>
        <w:t xml:space="preserve"> </w:t>
      </w:r>
      <w:r>
        <w:rPr>
          <w:spacing w:val="-2"/>
        </w:rPr>
        <w:t>over</w:t>
      </w:r>
      <w:r>
        <w:rPr>
          <w:spacing w:val="-10"/>
        </w:rPr>
        <w:t xml:space="preserve"> </w:t>
      </w:r>
      <w:r>
        <w:rPr>
          <w:spacing w:val="-2"/>
        </w:rPr>
        <w:t>seven</w:t>
      </w:r>
      <w:r>
        <w:rPr>
          <w:spacing w:val="-8"/>
        </w:rPr>
        <w:t xml:space="preserve"> </w:t>
      </w:r>
      <w:r>
        <w:rPr>
          <w:spacing w:val="-2"/>
        </w:rPr>
        <w:t>days,</w:t>
      </w:r>
      <w:r>
        <w:rPr>
          <w:spacing w:val="-8"/>
        </w:rPr>
        <w:t xml:space="preserve"> </w:t>
      </w:r>
      <w:r>
        <w:rPr>
          <w:spacing w:val="-2"/>
        </w:rPr>
        <w:t>each</w:t>
      </w:r>
      <w:r>
        <w:rPr>
          <w:spacing w:val="-8"/>
        </w:rPr>
        <w:t xml:space="preserve"> </w:t>
      </w:r>
      <w:r>
        <w:rPr>
          <w:spacing w:val="-2"/>
        </w:rPr>
        <w:t>of</w:t>
      </w:r>
      <w:r>
        <w:rPr>
          <w:spacing w:val="-8"/>
        </w:rPr>
        <w:t xml:space="preserve"> </w:t>
      </w:r>
      <w:r>
        <w:rPr>
          <w:spacing w:val="-2"/>
        </w:rPr>
        <w:t>the</w:t>
      </w:r>
      <w:r>
        <w:rPr>
          <w:spacing w:val="-8"/>
        </w:rPr>
        <w:t xml:space="preserve"> </w:t>
      </w:r>
      <w:r>
        <w:rPr>
          <w:spacing w:val="-2"/>
        </w:rPr>
        <w:t>two</w:t>
      </w:r>
      <w:r>
        <w:rPr>
          <w:spacing w:val="-8"/>
        </w:rPr>
        <w:t xml:space="preserve"> </w:t>
      </w:r>
      <w:r>
        <w:rPr>
          <w:spacing w:val="-2"/>
        </w:rPr>
        <w:t>interlocutors</w:t>
      </w:r>
      <w:r>
        <w:rPr>
          <w:spacing w:val="-8"/>
        </w:rPr>
        <w:t xml:space="preserve"> </w:t>
      </w:r>
      <w:r>
        <w:rPr>
          <w:spacing w:val="-2"/>
        </w:rPr>
        <w:t>making, as</w:t>
      </w:r>
      <w:r>
        <w:rPr>
          <w:spacing w:val="-10"/>
        </w:rPr>
        <w:t xml:space="preserve"> </w:t>
      </w:r>
      <w:r>
        <w:rPr>
          <w:spacing w:val="-2"/>
        </w:rPr>
        <w:t>it</w:t>
      </w:r>
      <w:r>
        <w:rPr>
          <w:spacing w:val="-9"/>
        </w:rPr>
        <w:t xml:space="preserve"> </w:t>
      </w:r>
      <w:r>
        <w:rPr>
          <w:spacing w:val="-2"/>
        </w:rPr>
        <w:t>were,</w:t>
      </w:r>
      <w:r>
        <w:rPr>
          <w:spacing w:val="-9"/>
        </w:rPr>
        <w:t xml:space="preserve"> </w:t>
      </w:r>
      <w:r>
        <w:rPr>
          <w:spacing w:val="-2"/>
        </w:rPr>
        <w:t>mysterious</w:t>
      </w:r>
      <w:r>
        <w:rPr>
          <w:spacing w:val="-10"/>
        </w:rPr>
        <w:t xml:space="preserve"> </w:t>
      </w:r>
      <w:r>
        <w:rPr>
          <w:spacing w:val="-2"/>
        </w:rPr>
        <w:t>appointments</w:t>
      </w:r>
      <w:r>
        <w:rPr>
          <w:spacing w:val="-10"/>
        </w:rPr>
        <w:t xml:space="preserve"> </w:t>
      </w:r>
      <w:r>
        <w:rPr>
          <w:spacing w:val="-2"/>
        </w:rPr>
        <w:t>with</w:t>
      </w:r>
      <w:r>
        <w:rPr>
          <w:spacing w:val="-9"/>
        </w:rPr>
        <w:t xml:space="preserve"> </w:t>
      </w:r>
      <w:r>
        <w:rPr>
          <w:spacing w:val="-2"/>
        </w:rPr>
        <w:t>the</w:t>
      </w:r>
      <w:r>
        <w:rPr>
          <w:spacing w:val="-9"/>
        </w:rPr>
        <w:t xml:space="preserve"> </w:t>
      </w:r>
      <w:r>
        <w:rPr>
          <w:spacing w:val="-2"/>
        </w:rPr>
        <w:t>other,</w:t>
      </w:r>
      <w:r>
        <w:rPr>
          <w:spacing w:val="-9"/>
        </w:rPr>
        <w:t xml:space="preserve"> </w:t>
      </w:r>
      <w:r>
        <w:rPr>
          <w:spacing w:val="-2"/>
        </w:rPr>
        <w:t>each</w:t>
      </w:r>
      <w:r>
        <w:rPr>
          <w:spacing w:val="-9"/>
        </w:rPr>
        <w:t xml:space="preserve"> </w:t>
      </w:r>
      <w:r>
        <w:rPr>
          <w:spacing w:val="-2"/>
        </w:rPr>
        <w:t>secretly</w:t>
      </w:r>
      <w:r>
        <w:rPr>
          <w:spacing w:val="-8"/>
        </w:rPr>
        <w:t xml:space="preserve"> </w:t>
      </w:r>
      <w:r>
        <w:rPr>
          <w:spacing w:val="-2"/>
        </w:rPr>
        <w:t>aspiring</w:t>
      </w:r>
      <w:r>
        <w:rPr>
          <w:spacing w:val="-10"/>
        </w:rPr>
        <w:t xml:space="preserve"> </w:t>
      </w:r>
      <w:r>
        <w:rPr>
          <w:spacing w:val="-2"/>
        </w:rPr>
        <w:t>to</w:t>
      </w:r>
      <w:r>
        <w:rPr>
          <w:spacing w:val="-9"/>
        </w:rPr>
        <w:t xml:space="preserve"> </w:t>
      </w:r>
      <w:r>
        <w:rPr>
          <w:spacing w:val="-2"/>
        </w:rPr>
        <w:t>the</w:t>
      </w:r>
      <w:r>
        <w:rPr>
          <w:spacing w:val="-9"/>
        </w:rPr>
        <w:t xml:space="preserve"> </w:t>
      </w:r>
      <w:r>
        <w:rPr>
          <w:spacing w:val="-2"/>
        </w:rPr>
        <w:t>other’s</w:t>
      </w:r>
      <w:r>
        <w:rPr>
          <w:spacing w:val="-9"/>
        </w:rPr>
        <w:t xml:space="preserve"> </w:t>
      </w:r>
      <w:r>
        <w:rPr>
          <w:spacing w:val="-2"/>
        </w:rPr>
        <w:t xml:space="preserve">approbation, </w:t>
      </w:r>
      <w:r>
        <w:t>each fearing and hating the other.</w:t>
      </w:r>
    </w:p>
    <w:p w14:paraId="30FC718A" w14:textId="77777777" w:rsidR="00565177" w:rsidRDefault="00FF66D4">
      <w:pPr>
        <w:pStyle w:val="BodyText"/>
        <w:spacing w:line="235" w:lineRule="auto"/>
        <w:ind w:right="513"/>
      </w:pPr>
      <w:r>
        <w:t>“But</w:t>
      </w:r>
      <w:r>
        <w:rPr>
          <w:spacing w:val="-11"/>
        </w:rPr>
        <w:t xml:space="preserve"> </w:t>
      </w:r>
      <w:r>
        <w:t>now</w:t>
      </w:r>
      <w:r>
        <w:rPr>
          <w:spacing w:val="-11"/>
        </w:rPr>
        <w:t xml:space="preserve"> </w:t>
      </w:r>
      <w:r>
        <w:t>tell</w:t>
      </w:r>
      <w:r>
        <w:rPr>
          <w:spacing w:val="-11"/>
        </w:rPr>
        <w:t xml:space="preserve"> </w:t>
      </w:r>
      <w:r>
        <w:t>me,”</w:t>
      </w:r>
      <w:r>
        <w:rPr>
          <w:spacing w:val="-11"/>
        </w:rPr>
        <w:t xml:space="preserve"> </w:t>
      </w:r>
      <w:r>
        <w:t>William</w:t>
      </w:r>
      <w:r>
        <w:rPr>
          <w:spacing w:val="-11"/>
        </w:rPr>
        <w:t xml:space="preserve"> </w:t>
      </w:r>
      <w:r>
        <w:t>was</w:t>
      </w:r>
      <w:r>
        <w:rPr>
          <w:spacing w:val="-12"/>
        </w:rPr>
        <w:t xml:space="preserve"> </w:t>
      </w:r>
      <w:r>
        <w:t>saying,</w:t>
      </w:r>
      <w:r>
        <w:rPr>
          <w:spacing w:val="-11"/>
        </w:rPr>
        <w:t xml:space="preserve"> </w:t>
      </w:r>
      <w:r>
        <w:t>“why?</w:t>
      </w:r>
      <w:r>
        <w:rPr>
          <w:spacing w:val="-12"/>
        </w:rPr>
        <w:t xml:space="preserve"> </w:t>
      </w:r>
      <w:r>
        <w:t>Why</w:t>
      </w:r>
      <w:r>
        <w:rPr>
          <w:spacing w:val="-12"/>
        </w:rPr>
        <w:t xml:space="preserve"> </w:t>
      </w:r>
      <w:r>
        <w:t>did</w:t>
      </w:r>
      <w:r>
        <w:rPr>
          <w:spacing w:val="-11"/>
        </w:rPr>
        <w:t xml:space="preserve"> </w:t>
      </w:r>
      <w:r>
        <w:t>you</w:t>
      </w:r>
      <w:r>
        <w:rPr>
          <w:spacing w:val="-11"/>
        </w:rPr>
        <w:t xml:space="preserve"> </w:t>
      </w:r>
      <w:r>
        <w:t>want</w:t>
      </w:r>
      <w:r>
        <w:rPr>
          <w:spacing w:val="-11"/>
        </w:rPr>
        <w:t xml:space="preserve"> </w:t>
      </w:r>
      <w:r>
        <w:t>to</w:t>
      </w:r>
      <w:r>
        <w:rPr>
          <w:spacing w:val="-11"/>
        </w:rPr>
        <w:t xml:space="preserve"> </w:t>
      </w:r>
      <w:r>
        <w:t>shield</w:t>
      </w:r>
      <w:r>
        <w:rPr>
          <w:spacing w:val="-11"/>
        </w:rPr>
        <w:t xml:space="preserve"> </w:t>
      </w:r>
      <w:r>
        <w:t>this</w:t>
      </w:r>
      <w:r>
        <w:rPr>
          <w:spacing w:val="-12"/>
        </w:rPr>
        <w:t xml:space="preserve"> </w:t>
      </w:r>
      <w:r>
        <w:t>book</w:t>
      </w:r>
      <w:r>
        <w:rPr>
          <w:spacing w:val="-11"/>
        </w:rPr>
        <w:t xml:space="preserve"> </w:t>
      </w:r>
      <w:r>
        <w:t>more</w:t>
      </w:r>
      <w:r>
        <w:rPr>
          <w:spacing w:val="-11"/>
        </w:rPr>
        <w:t xml:space="preserve"> </w:t>
      </w:r>
      <w:r>
        <w:t>than so many others? Why did you hide—though not at the price of crime—treatises on necromancy, pages</w:t>
      </w:r>
      <w:r>
        <w:rPr>
          <w:spacing w:val="-8"/>
        </w:rPr>
        <w:t xml:space="preserve"> </w:t>
      </w:r>
      <w:r>
        <w:t>that</w:t>
      </w:r>
      <w:r>
        <w:rPr>
          <w:spacing w:val="-8"/>
        </w:rPr>
        <w:t xml:space="preserve"> </w:t>
      </w:r>
      <w:r>
        <w:t>may</w:t>
      </w:r>
      <w:r>
        <w:rPr>
          <w:spacing w:val="-9"/>
        </w:rPr>
        <w:t xml:space="preserve"> </w:t>
      </w:r>
      <w:r>
        <w:t>have</w:t>
      </w:r>
      <w:r>
        <w:rPr>
          <w:spacing w:val="-9"/>
        </w:rPr>
        <w:t xml:space="preserve"> </w:t>
      </w:r>
      <w:r>
        <w:t>blasphemed</w:t>
      </w:r>
      <w:r>
        <w:rPr>
          <w:spacing w:val="-8"/>
        </w:rPr>
        <w:t xml:space="preserve"> </w:t>
      </w:r>
      <w:r>
        <w:t>against</w:t>
      </w:r>
      <w:r>
        <w:rPr>
          <w:spacing w:val="-8"/>
        </w:rPr>
        <w:t xml:space="preserve"> </w:t>
      </w:r>
      <w:r>
        <w:t>the</w:t>
      </w:r>
      <w:r>
        <w:rPr>
          <w:spacing w:val="-9"/>
        </w:rPr>
        <w:t xml:space="preserve"> </w:t>
      </w:r>
      <w:r>
        <w:t>name</w:t>
      </w:r>
      <w:r>
        <w:rPr>
          <w:spacing w:val="-9"/>
        </w:rPr>
        <w:t xml:space="preserve"> </w:t>
      </w:r>
      <w:r>
        <w:t>of</w:t>
      </w:r>
      <w:r>
        <w:rPr>
          <w:spacing w:val="-8"/>
        </w:rPr>
        <w:t xml:space="preserve"> </w:t>
      </w:r>
      <w:r>
        <w:t>God,</w:t>
      </w:r>
      <w:r>
        <w:rPr>
          <w:spacing w:val="-9"/>
        </w:rPr>
        <w:t xml:space="preserve"> </w:t>
      </w:r>
      <w:r>
        <w:t>while</w:t>
      </w:r>
      <w:r>
        <w:rPr>
          <w:spacing w:val="-9"/>
        </w:rPr>
        <w:t xml:space="preserve"> </w:t>
      </w:r>
      <w:r>
        <w:t>for</w:t>
      </w:r>
      <w:r>
        <w:rPr>
          <w:spacing w:val="-8"/>
        </w:rPr>
        <w:t xml:space="preserve"> </w:t>
      </w:r>
      <w:r>
        <w:t>these</w:t>
      </w:r>
      <w:r>
        <w:rPr>
          <w:spacing w:val="-9"/>
        </w:rPr>
        <w:t xml:space="preserve"> </w:t>
      </w:r>
      <w:r>
        <w:t>pages</w:t>
      </w:r>
      <w:r>
        <w:rPr>
          <w:spacing w:val="-8"/>
        </w:rPr>
        <w:t xml:space="preserve"> </w:t>
      </w:r>
      <w:r>
        <w:t>you</w:t>
      </w:r>
      <w:r>
        <w:rPr>
          <w:spacing w:val="-9"/>
        </w:rPr>
        <w:t xml:space="preserve"> </w:t>
      </w:r>
      <w:r>
        <w:t>damned</w:t>
      </w:r>
      <w:r>
        <w:rPr>
          <w:spacing w:val="-9"/>
        </w:rPr>
        <w:t xml:space="preserve"> </w:t>
      </w:r>
      <w:r>
        <w:t>your brothers and have damned yourself? There are many other books that speak of comedy, many others</w:t>
      </w:r>
      <w:r>
        <w:rPr>
          <w:spacing w:val="-11"/>
        </w:rPr>
        <w:t xml:space="preserve"> </w:t>
      </w:r>
      <w:r>
        <w:t>that</w:t>
      </w:r>
      <w:r>
        <w:rPr>
          <w:spacing w:val="-9"/>
        </w:rPr>
        <w:t xml:space="preserve"> </w:t>
      </w:r>
      <w:r>
        <w:t>praise</w:t>
      </w:r>
      <w:r>
        <w:rPr>
          <w:spacing w:val="-9"/>
        </w:rPr>
        <w:t xml:space="preserve"> </w:t>
      </w:r>
      <w:r>
        <w:t>laughter.</w:t>
      </w:r>
      <w:r>
        <w:rPr>
          <w:spacing w:val="-9"/>
        </w:rPr>
        <w:t xml:space="preserve"> </w:t>
      </w:r>
      <w:r>
        <w:t>Why</w:t>
      </w:r>
      <w:r>
        <w:rPr>
          <w:spacing w:val="-9"/>
        </w:rPr>
        <w:t xml:space="preserve"> </w:t>
      </w:r>
      <w:r>
        <w:t>did</w:t>
      </w:r>
      <w:r>
        <w:rPr>
          <w:spacing w:val="-10"/>
        </w:rPr>
        <w:t xml:space="preserve"> </w:t>
      </w:r>
      <w:r>
        <w:t>this</w:t>
      </w:r>
      <w:r>
        <w:rPr>
          <w:spacing w:val="-11"/>
        </w:rPr>
        <w:t xml:space="preserve"> </w:t>
      </w:r>
      <w:r>
        <w:t>one</w:t>
      </w:r>
      <w:r>
        <w:rPr>
          <w:spacing w:val="-9"/>
        </w:rPr>
        <w:t xml:space="preserve"> </w:t>
      </w:r>
      <w:r>
        <w:t>fill</w:t>
      </w:r>
      <w:r>
        <w:rPr>
          <w:spacing w:val="-9"/>
        </w:rPr>
        <w:t xml:space="preserve"> </w:t>
      </w:r>
      <w:r>
        <w:t>you</w:t>
      </w:r>
      <w:r>
        <w:rPr>
          <w:spacing w:val="-12"/>
        </w:rPr>
        <w:t xml:space="preserve"> </w:t>
      </w:r>
      <w:r>
        <w:t>with</w:t>
      </w:r>
      <w:r>
        <w:rPr>
          <w:spacing w:val="-9"/>
        </w:rPr>
        <w:t xml:space="preserve"> </w:t>
      </w:r>
      <w:r>
        <w:t>such</w:t>
      </w:r>
      <w:r>
        <w:rPr>
          <w:spacing w:val="-9"/>
        </w:rPr>
        <w:t xml:space="preserve"> </w:t>
      </w:r>
      <w:r>
        <w:t>fear?”</w:t>
      </w:r>
    </w:p>
    <w:p w14:paraId="30FC718B" w14:textId="77777777" w:rsidR="00565177" w:rsidRDefault="00FF66D4">
      <w:pPr>
        <w:pStyle w:val="BodyText"/>
        <w:spacing w:line="235" w:lineRule="auto"/>
        <w:ind w:right="513"/>
      </w:pPr>
      <w:r>
        <w:t>“Because</w:t>
      </w:r>
      <w:r>
        <w:rPr>
          <w:spacing w:val="-12"/>
        </w:rPr>
        <w:t xml:space="preserve"> </w:t>
      </w:r>
      <w:r>
        <w:t>it</w:t>
      </w:r>
      <w:r>
        <w:rPr>
          <w:spacing w:val="-15"/>
        </w:rPr>
        <w:t xml:space="preserve"> </w:t>
      </w:r>
      <w:r>
        <w:t>was</w:t>
      </w:r>
      <w:r>
        <w:rPr>
          <w:spacing w:val="-12"/>
        </w:rPr>
        <w:t xml:space="preserve"> </w:t>
      </w:r>
      <w:r>
        <w:t>by</w:t>
      </w:r>
      <w:r>
        <w:rPr>
          <w:spacing w:val="-14"/>
        </w:rPr>
        <w:t xml:space="preserve"> </w:t>
      </w:r>
      <w:r>
        <w:t>the</w:t>
      </w:r>
      <w:r>
        <w:rPr>
          <w:spacing w:val="-12"/>
        </w:rPr>
        <w:t xml:space="preserve"> </w:t>
      </w:r>
      <w:r>
        <w:t>Philosopher.</w:t>
      </w:r>
      <w:r>
        <w:rPr>
          <w:spacing w:val="-13"/>
        </w:rPr>
        <w:t xml:space="preserve"> </w:t>
      </w:r>
      <w:r>
        <w:t>Every</w:t>
      </w:r>
      <w:r>
        <w:rPr>
          <w:spacing w:val="-12"/>
        </w:rPr>
        <w:t xml:space="preserve"> </w:t>
      </w:r>
      <w:r>
        <w:t>book</w:t>
      </w:r>
      <w:r>
        <w:rPr>
          <w:spacing w:val="-15"/>
        </w:rPr>
        <w:t xml:space="preserve"> </w:t>
      </w:r>
      <w:r>
        <w:t>by</w:t>
      </w:r>
      <w:r>
        <w:rPr>
          <w:spacing w:val="-15"/>
        </w:rPr>
        <w:t xml:space="preserve"> </w:t>
      </w:r>
      <w:r>
        <w:t>that</w:t>
      </w:r>
      <w:r>
        <w:rPr>
          <w:spacing w:val="-12"/>
        </w:rPr>
        <w:t xml:space="preserve"> </w:t>
      </w:r>
      <w:r>
        <w:t>man</w:t>
      </w:r>
      <w:r>
        <w:rPr>
          <w:spacing w:val="-12"/>
        </w:rPr>
        <w:t xml:space="preserve"> </w:t>
      </w:r>
      <w:r>
        <w:t>has</w:t>
      </w:r>
      <w:r>
        <w:rPr>
          <w:spacing w:val="-12"/>
        </w:rPr>
        <w:t xml:space="preserve"> </w:t>
      </w:r>
      <w:r>
        <w:t>destroyed</w:t>
      </w:r>
      <w:r>
        <w:rPr>
          <w:spacing w:val="-12"/>
        </w:rPr>
        <w:t xml:space="preserve"> </w:t>
      </w:r>
      <w:r>
        <w:t>a</w:t>
      </w:r>
      <w:r>
        <w:rPr>
          <w:spacing w:val="-14"/>
        </w:rPr>
        <w:t xml:space="preserve"> </w:t>
      </w:r>
      <w:r>
        <w:t>part</w:t>
      </w:r>
      <w:r>
        <w:rPr>
          <w:spacing w:val="-12"/>
        </w:rPr>
        <w:t xml:space="preserve"> </w:t>
      </w:r>
      <w:r>
        <w:t>of</w:t>
      </w:r>
      <w:r>
        <w:rPr>
          <w:spacing w:val="-12"/>
        </w:rPr>
        <w:t xml:space="preserve"> </w:t>
      </w:r>
      <w:r>
        <w:t>the</w:t>
      </w:r>
      <w:r>
        <w:rPr>
          <w:spacing w:val="-12"/>
        </w:rPr>
        <w:t xml:space="preserve"> </w:t>
      </w:r>
      <w:r>
        <w:t>learning that</w:t>
      </w:r>
      <w:r>
        <w:rPr>
          <w:spacing w:val="-15"/>
        </w:rPr>
        <w:t xml:space="preserve"> </w:t>
      </w:r>
      <w:r>
        <w:t>Christianity</w:t>
      </w:r>
      <w:r>
        <w:rPr>
          <w:spacing w:val="-15"/>
        </w:rPr>
        <w:t xml:space="preserve"> </w:t>
      </w:r>
      <w:r>
        <w:t>had</w:t>
      </w:r>
      <w:r>
        <w:rPr>
          <w:spacing w:val="-15"/>
        </w:rPr>
        <w:t xml:space="preserve"> </w:t>
      </w:r>
      <w:r>
        <w:t>accumulated</w:t>
      </w:r>
      <w:r>
        <w:rPr>
          <w:spacing w:val="-15"/>
        </w:rPr>
        <w:t xml:space="preserve"> </w:t>
      </w:r>
      <w:r>
        <w:t>over</w:t>
      </w:r>
      <w:r>
        <w:rPr>
          <w:spacing w:val="-15"/>
        </w:rPr>
        <w:t xml:space="preserve"> </w:t>
      </w:r>
      <w:r>
        <w:t>the</w:t>
      </w:r>
      <w:r>
        <w:rPr>
          <w:spacing w:val="-15"/>
        </w:rPr>
        <w:t xml:space="preserve"> </w:t>
      </w:r>
      <w:r>
        <w:t>centuries.</w:t>
      </w:r>
      <w:r>
        <w:rPr>
          <w:spacing w:val="-15"/>
        </w:rPr>
        <w:t xml:space="preserve"> </w:t>
      </w:r>
      <w:r>
        <w:t>The</w:t>
      </w:r>
      <w:r>
        <w:rPr>
          <w:spacing w:val="-15"/>
        </w:rPr>
        <w:t xml:space="preserve"> </w:t>
      </w:r>
      <w:r>
        <w:t>fathers</w:t>
      </w:r>
      <w:r>
        <w:rPr>
          <w:spacing w:val="-15"/>
        </w:rPr>
        <w:t xml:space="preserve"> </w:t>
      </w:r>
      <w:r>
        <w:t>had</w:t>
      </w:r>
      <w:r>
        <w:rPr>
          <w:spacing w:val="-15"/>
        </w:rPr>
        <w:t xml:space="preserve"> </w:t>
      </w:r>
      <w:r>
        <w:t>said</w:t>
      </w:r>
      <w:r>
        <w:rPr>
          <w:spacing w:val="-15"/>
        </w:rPr>
        <w:t xml:space="preserve"> </w:t>
      </w:r>
      <w:r>
        <w:t>everything</w:t>
      </w:r>
      <w:r>
        <w:rPr>
          <w:spacing w:val="-15"/>
        </w:rPr>
        <w:t xml:space="preserve"> </w:t>
      </w:r>
      <w:r>
        <w:t>that</w:t>
      </w:r>
      <w:r>
        <w:rPr>
          <w:spacing w:val="-15"/>
        </w:rPr>
        <w:t xml:space="preserve"> </w:t>
      </w:r>
      <w:r>
        <w:t>needed</w:t>
      </w:r>
      <w:r>
        <w:rPr>
          <w:spacing w:val="-15"/>
        </w:rPr>
        <w:t xml:space="preserve"> </w:t>
      </w:r>
      <w:r>
        <w:t>to</w:t>
      </w:r>
    </w:p>
    <w:p w14:paraId="30FC718C" w14:textId="77777777" w:rsidR="00565177" w:rsidRDefault="00565177">
      <w:pPr>
        <w:spacing w:line="235" w:lineRule="auto"/>
        <w:sectPr w:rsidR="00565177">
          <w:pgSz w:w="12240" w:h="15840"/>
          <w:pgMar w:top="1340" w:right="920" w:bottom="620" w:left="420" w:header="360" w:footer="426" w:gutter="0"/>
          <w:cols w:space="720"/>
        </w:sectPr>
      </w:pPr>
    </w:p>
    <w:p w14:paraId="30FC718D" w14:textId="77777777" w:rsidR="00565177" w:rsidRDefault="00FF66D4">
      <w:pPr>
        <w:pStyle w:val="BodyText"/>
        <w:spacing w:before="78" w:line="235" w:lineRule="auto"/>
        <w:ind w:left="891" w:right="510" w:firstLine="0"/>
        <w:jc w:val="right"/>
      </w:pPr>
      <w:r>
        <w:lastRenderedPageBreak/>
        <w:t>be known about the power of the Word, but then Boethius had only to gloss the Philosopher and the</w:t>
      </w:r>
      <w:r>
        <w:rPr>
          <w:spacing w:val="-8"/>
        </w:rPr>
        <w:t xml:space="preserve"> </w:t>
      </w:r>
      <w:r>
        <w:t>divine</w:t>
      </w:r>
      <w:r>
        <w:rPr>
          <w:spacing w:val="-8"/>
        </w:rPr>
        <w:t xml:space="preserve"> </w:t>
      </w:r>
      <w:r>
        <w:t>mystery</w:t>
      </w:r>
      <w:r>
        <w:rPr>
          <w:spacing w:val="-8"/>
        </w:rPr>
        <w:t xml:space="preserve"> </w:t>
      </w:r>
      <w:r>
        <w:t>of</w:t>
      </w:r>
      <w:r>
        <w:rPr>
          <w:spacing w:val="-8"/>
        </w:rPr>
        <w:t xml:space="preserve"> </w:t>
      </w:r>
      <w:r>
        <w:t>the</w:t>
      </w:r>
      <w:r>
        <w:rPr>
          <w:spacing w:val="-10"/>
        </w:rPr>
        <w:t xml:space="preserve"> </w:t>
      </w:r>
      <w:r>
        <w:t>Word</w:t>
      </w:r>
      <w:r>
        <w:rPr>
          <w:spacing w:val="-8"/>
        </w:rPr>
        <w:t xml:space="preserve"> </w:t>
      </w:r>
      <w:r>
        <w:t>was</w:t>
      </w:r>
      <w:r>
        <w:rPr>
          <w:spacing w:val="-9"/>
        </w:rPr>
        <w:t xml:space="preserve"> </w:t>
      </w:r>
      <w:r>
        <w:t>transformed</w:t>
      </w:r>
      <w:r>
        <w:rPr>
          <w:spacing w:val="-8"/>
        </w:rPr>
        <w:t xml:space="preserve"> </w:t>
      </w:r>
      <w:r>
        <w:t>into</w:t>
      </w:r>
      <w:r>
        <w:rPr>
          <w:spacing w:val="-8"/>
        </w:rPr>
        <w:t xml:space="preserve"> </w:t>
      </w:r>
      <w:r>
        <w:t>a</w:t>
      </w:r>
      <w:r>
        <w:rPr>
          <w:spacing w:val="-8"/>
        </w:rPr>
        <w:t xml:space="preserve"> </w:t>
      </w:r>
      <w:r>
        <w:t>human</w:t>
      </w:r>
      <w:r>
        <w:rPr>
          <w:spacing w:val="-8"/>
        </w:rPr>
        <w:t xml:space="preserve"> </w:t>
      </w:r>
      <w:r>
        <w:t>parody</w:t>
      </w:r>
      <w:r>
        <w:rPr>
          <w:spacing w:val="-10"/>
        </w:rPr>
        <w:t xml:space="preserve"> </w:t>
      </w:r>
      <w:r>
        <w:t>of</w:t>
      </w:r>
      <w:r>
        <w:rPr>
          <w:spacing w:val="-8"/>
        </w:rPr>
        <w:t xml:space="preserve"> </w:t>
      </w:r>
      <w:r>
        <w:t>categories</w:t>
      </w:r>
      <w:r>
        <w:rPr>
          <w:spacing w:val="-8"/>
        </w:rPr>
        <w:t xml:space="preserve"> </w:t>
      </w:r>
      <w:r>
        <w:t>and</w:t>
      </w:r>
      <w:r>
        <w:rPr>
          <w:spacing w:val="-8"/>
        </w:rPr>
        <w:t xml:space="preserve"> </w:t>
      </w:r>
      <w:r>
        <w:t>syllogism. The</w:t>
      </w:r>
      <w:r>
        <w:rPr>
          <w:spacing w:val="29"/>
        </w:rPr>
        <w:t xml:space="preserve"> </w:t>
      </w:r>
      <w:r>
        <w:t>book</w:t>
      </w:r>
      <w:r>
        <w:rPr>
          <w:spacing w:val="29"/>
        </w:rPr>
        <w:t xml:space="preserve"> </w:t>
      </w:r>
      <w:r>
        <w:t>of</w:t>
      </w:r>
      <w:r>
        <w:rPr>
          <w:spacing w:val="29"/>
        </w:rPr>
        <w:t xml:space="preserve"> </w:t>
      </w:r>
      <w:r>
        <w:t>Genesis</w:t>
      </w:r>
      <w:r>
        <w:rPr>
          <w:spacing w:val="31"/>
        </w:rPr>
        <w:t xml:space="preserve"> </w:t>
      </w:r>
      <w:r>
        <w:t>says</w:t>
      </w:r>
      <w:r>
        <w:rPr>
          <w:spacing w:val="29"/>
        </w:rPr>
        <w:t xml:space="preserve"> </w:t>
      </w:r>
      <w:r>
        <w:t>what</w:t>
      </w:r>
      <w:r>
        <w:rPr>
          <w:spacing w:val="29"/>
        </w:rPr>
        <w:t xml:space="preserve"> </w:t>
      </w:r>
      <w:r>
        <w:t>has</w:t>
      </w:r>
      <w:r>
        <w:rPr>
          <w:spacing w:val="29"/>
        </w:rPr>
        <w:t xml:space="preserve"> </w:t>
      </w:r>
      <w:r>
        <w:t>to</w:t>
      </w:r>
      <w:r>
        <w:rPr>
          <w:spacing w:val="29"/>
        </w:rPr>
        <w:t xml:space="preserve"> </w:t>
      </w:r>
      <w:r>
        <w:t>be</w:t>
      </w:r>
      <w:r>
        <w:rPr>
          <w:spacing w:val="29"/>
        </w:rPr>
        <w:t xml:space="preserve"> </w:t>
      </w:r>
      <w:r>
        <w:t>known</w:t>
      </w:r>
      <w:r>
        <w:rPr>
          <w:spacing w:val="29"/>
        </w:rPr>
        <w:t xml:space="preserve"> </w:t>
      </w:r>
      <w:r>
        <w:t>about</w:t>
      </w:r>
      <w:r>
        <w:rPr>
          <w:spacing w:val="29"/>
        </w:rPr>
        <w:t xml:space="preserve"> </w:t>
      </w:r>
      <w:r>
        <w:t>the</w:t>
      </w:r>
      <w:r>
        <w:rPr>
          <w:spacing w:val="29"/>
        </w:rPr>
        <w:t xml:space="preserve"> </w:t>
      </w:r>
      <w:r>
        <w:t>compositio</w:t>
      </w:r>
      <w:r>
        <w:t>n</w:t>
      </w:r>
      <w:r>
        <w:rPr>
          <w:spacing w:val="29"/>
        </w:rPr>
        <w:t xml:space="preserve"> </w:t>
      </w:r>
      <w:r>
        <w:t>of</w:t>
      </w:r>
      <w:r>
        <w:rPr>
          <w:spacing w:val="29"/>
        </w:rPr>
        <w:t xml:space="preserve"> </w:t>
      </w:r>
      <w:r>
        <w:t>the</w:t>
      </w:r>
      <w:r>
        <w:rPr>
          <w:spacing w:val="29"/>
        </w:rPr>
        <w:t xml:space="preserve"> </w:t>
      </w:r>
      <w:r>
        <w:t>cosmos,</w:t>
      </w:r>
      <w:r>
        <w:rPr>
          <w:spacing w:val="29"/>
        </w:rPr>
        <w:t xml:space="preserve"> </w:t>
      </w:r>
      <w:r>
        <w:t>but</w:t>
      </w:r>
      <w:r>
        <w:rPr>
          <w:spacing w:val="29"/>
        </w:rPr>
        <w:t xml:space="preserve"> </w:t>
      </w:r>
      <w:r>
        <w:t>it sufficed</w:t>
      </w:r>
      <w:r>
        <w:rPr>
          <w:spacing w:val="-2"/>
        </w:rPr>
        <w:t xml:space="preserve"> </w:t>
      </w:r>
      <w:r>
        <w:t>to</w:t>
      </w:r>
      <w:r>
        <w:rPr>
          <w:spacing w:val="-2"/>
        </w:rPr>
        <w:t xml:space="preserve"> </w:t>
      </w:r>
      <w:r>
        <w:t>rediscover</w:t>
      </w:r>
      <w:r>
        <w:rPr>
          <w:spacing w:val="-2"/>
        </w:rPr>
        <w:t xml:space="preserve"> </w:t>
      </w:r>
      <w:r>
        <w:t>the</w:t>
      </w:r>
      <w:r>
        <w:rPr>
          <w:spacing w:val="-3"/>
        </w:rPr>
        <w:t xml:space="preserve"> </w:t>
      </w:r>
      <w:r>
        <w:rPr>
          <w:i/>
        </w:rPr>
        <w:t>Physics</w:t>
      </w:r>
      <w:r>
        <w:rPr>
          <w:i/>
          <w:spacing w:val="-2"/>
        </w:rPr>
        <w:t xml:space="preserve"> </w:t>
      </w:r>
      <w:r>
        <w:t>of</w:t>
      </w:r>
      <w:r>
        <w:rPr>
          <w:spacing w:val="-2"/>
        </w:rPr>
        <w:t xml:space="preserve"> </w:t>
      </w:r>
      <w:r>
        <w:t>the</w:t>
      </w:r>
      <w:r>
        <w:rPr>
          <w:spacing w:val="-2"/>
        </w:rPr>
        <w:t xml:space="preserve"> </w:t>
      </w:r>
      <w:r>
        <w:t>Philosopher</w:t>
      </w:r>
      <w:r>
        <w:rPr>
          <w:spacing w:val="-2"/>
        </w:rPr>
        <w:t xml:space="preserve"> </w:t>
      </w:r>
      <w:r>
        <w:t>to</w:t>
      </w:r>
      <w:r>
        <w:rPr>
          <w:spacing w:val="-2"/>
        </w:rPr>
        <w:t xml:space="preserve"> </w:t>
      </w:r>
      <w:r>
        <w:t>have</w:t>
      </w:r>
      <w:r>
        <w:rPr>
          <w:spacing w:val="-2"/>
        </w:rPr>
        <w:t xml:space="preserve"> </w:t>
      </w:r>
      <w:r>
        <w:t>the</w:t>
      </w:r>
      <w:r>
        <w:rPr>
          <w:spacing w:val="-2"/>
        </w:rPr>
        <w:t xml:space="preserve"> </w:t>
      </w:r>
      <w:r>
        <w:t>universe</w:t>
      </w:r>
      <w:r>
        <w:rPr>
          <w:spacing w:val="-2"/>
        </w:rPr>
        <w:t xml:space="preserve"> </w:t>
      </w:r>
      <w:r>
        <w:t>reconceived</w:t>
      </w:r>
      <w:r>
        <w:rPr>
          <w:spacing w:val="-2"/>
        </w:rPr>
        <w:t xml:space="preserve"> </w:t>
      </w:r>
      <w:r>
        <w:t>in</w:t>
      </w:r>
      <w:r>
        <w:rPr>
          <w:spacing w:val="-2"/>
        </w:rPr>
        <w:t xml:space="preserve"> </w:t>
      </w:r>
      <w:r>
        <w:t>terms</w:t>
      </w:r>
      <w:r>
        <w:rPr>
          <w:spacing w:val="-2"/>
        </w:rPr>
        <w:t xml:space="preserve"> </w:t>
      </w:r>
      <w:r>
        <w:t>of dull</w:t>
      </w:r>
      <w:r>
        <w:rPr>
          <w:spacing w:val="19"/>
        </w:rPr>
        <w:t xml:space="preserve"> </w:t>
      </w:r>
      <w:r>
        <w:t>and</w:t>
      </w:r>
      <w:r>
        <w:rPr>
          <w:spacing w:val="19"/>
        </w:rPr>
        <w:t xml:space="preserve"> </w:t>
      </w:r>
      <w:r>
        <w:t>slimy</w:t>
      </w:r>
      <w:r>
        <w:rPr>
          <w:spacing w:val="19"/>
        </w:rPr>
        <w:t xml:space="preserve"> </w:t>
      </w:r>
      <w:r>
        <w:t>matter,</w:t>
      </w:r>
      <w:r>
        <w:rPr>
          <w:spacing w:val="16"/>
        </w:rPr>
        <w:t xml:space="preserve"> </w:t>
      </w:r>
      <w:r>
        <w:t>and</w:t>
      </w:r>
      <w:r>
        <w:rPr>
          <w:spacing w:val="19"/>
        </w:rPr>
        <w:t xml:space="preserve"> </w:t>
      </w:r>
      <w:r>
        <w:t>the</w:t>
      </w:r>
      <w:r>
        <w:rPr>
          <w:spacing w:val="19"/>
        </w:rPr>
        <w:t xml:space="preserve"> </w:t>
      </w:r>
      <w:r>
        <w:t>Arab</w:t>
      </w:r>
      <w:r>
        <w:rPr>
          <w:spacing w:val="19"/>
        </w:rPr>
        <w:t xml:space="preserve"> </w:t>
      </w:r>
      <w:r>
        <w:t>Averroës</w:t>
      </w:r>
      <w:r>
        <w:rPr>
          <w:spacing w:val="17"/>
        </w:rPr>
        <w:t xml:space="preserve"> </w:t>
      </w:r>
      <w:r>
        <w:t>almost</w:t>
      </w:r>
      <w:r>
        <w:rPr>
          <w:spacing w:val="18"/>
        </w:rPr>
        <w:t xml:space="preserve"> </w:t>
      </w:r>
      <w:r>
        <w:t>convinced</w:t>
      </w:r>
      <w:r>
        <w:rPr>
          <w:spacing w:val="19"/>
        </w:rPr>
        <w:t xml:space="preserve"> </w:t>
      </w:r>
      <w:r>
        <w:t>everyone</w:t>
      </w:r>
      <w:r>
        <w:rPr>
          <w:spacing w:val="19"/>
        </w:rPr>
        <w:t xml:space="preserve"> </w:t>
      </w:r>
      <w:r>
        <w:t>of</w:t>
      </w:r>
      <w:r>
        <w:rPr>
          <w:spacing w:val="18"/>
        </w:rPr>
        <w:t xml:space="preserve"> </w:t>
      </w:r>
      <w:r>
        <w:t>the</w:t>
      </w:r>
      <w:r>
        <w:rPr>
          <w:spacing w:val="19"/>
        </w:rPr>
        <w:t xml:space="preserve"> </w:t>
      </w:r>
      <w:r>
        <w:t>eternity</w:t>
      </w:r>
      <w:r>
        <w:rPr>
          <w:spacing w:val="17"/>
        </w:rPr>
        <w:t xml:space="preserve"> </w:t>
      </w:r>
      <w:r>
        <w:t>of</w:t>
      </w:r>
      <w:r>
        <w:rPr>
          <w:spacing w:val="18"/>
        </w:rPr>
        <w:t xml:space="preserve"> </w:t>
      </w:r>
      <w:r>
        <w:t xml:space="preserve">the </w:t>
      </w:r>
      <w:r>
        <w:rPr>
          <w:spacing w:val="-2"/>
        </w:rPr>
        <w:t>world.</w:t>
      </w:r>
      <w:r>
        <w:rPr>
          <w:spacing w:val="-13"/>
        </w:rPr>
        <w:t xml:space="preserve"> </w:t>
      </w:r>
      <w:r>
        <w:rPr>
          <w:spacing w:val="-2"/>
        </w:rPr>
        <w:t>We</w:t>
      </w:r>
      <w:r>
        <w:rPr>
          <w:spacing w:val="-13"/>
        </w:rPr>
        <w:t xml:space="preserve"> </w:t>
      </w:r>
      <w:r>
        <w:rPr>
          <w:spacing w:val="-2"/>
        </w:rPr>
        <w:t>knew</w:t>
      </w:r>
      <w:r>
        <w:rPr>
          <w:spacing w:val="-13"/>
        </w:rPr>
        <w:t xml:space="preserve"> </w:t>
      </w:r>
      <w:r>
        <w:rPr>
          <w:spacing w:val="-2"/>
        </w:rPr>
        <w:t>everything</w:t>
      </w:r>
      <w:r>
        <w:rPr>
          <w:spacing w:val="-13"/>
        </w:rPr>
        <w:t xml:space="preserve"> </w:t>
      </w:r>
      <w:r>
        <w:rPr>
          <w:spacing w:val="-2"/>
        </w:rPr>
        <w:t>about</w:t>
      </w:r>
      <w:r>
        <w:rPr>
          <w:spacing w:val="-13"/>
        </w:rPr>
        <w:t xml:space="preserve"> </w:t>
      </w:r>
      <w:r>
        <w:rPr>
          <w:spacing w:val="-2"/>
        </w:rPr>
        <w:t>the</w:t>
      </w:r>
      <w:r>
        <w:rPr>
          <w:spacing w:val="-13"/>
        </w:rPr>
        <w:t xml:space="preserve"> </w:t>
      </w:r>
      <w:r>
        <w:rPr>
          <w:spacing w:val="-2"/>
        </w:rPr>
        <w:t>divine</w:t>
      </w:r>
      <w:r>
        <w:rPr>
          <w:spacing w:val="-13"/>
        </w:rPr>
        <w:t xml:space="preserve"> </w:t>
      </w:r>
      <w:r>
        <w:rPr>
          <w:spacing w:val="-2"/>
        </w:rPr>
        <w:t>names,</w:t>
      </w:r>
      <w:r>
        <w:rPr>
          <w:spacing w:val="-13"/>
        </w:rPr>
        <w:t xml:space="preserve"> </w:t>
      </w:r>
      <w:r>
        <w:rPr>
          <w:spacing w:val="-2"/>
        </w:rPr>
        <w:t>and</w:t>
      </w:r>
      <w:r>
        <w:rPr>
          <w:spacing w:val="-13"/>
        </w:rPr>
        <w:t xml:space="preserve"> </w:t>
      </w:r>
      <w:r>
        <w:rPr>
          <w:spacing w:val="-2"/>
        </w:rPr>
        <w:t>the</w:t>
      </w:r>
      <w:r>
        <w:rPr>
          <w:spacing w:val="-13"/>
        </w:rPr>
        <w:t xml:space="preserve"> </w:t>
      </w:r>
      <w:r>
        <w:rPr>
          <w:spacing w:val="-2"/>
        </w:rPr>
        <w:t>Dominican</w:t>
      </w:r>
      <w:r>
        <w:rPr>
          <w:spacing w:val="-13"/>
        </w:rPr>
        <w:t xml:space="preserve"> </w:t>
      </w:r>
      <w:r>
        <w:rPr>
          <w:spacing w:val="-2"/>
        </w:rPr>
        <w:t>buried</w:t>
      </w:r>
      <w:r>
        <w:rPr>
          <w:spacing w:val="-13"/>
        </w:rPr>
        <w:t xml:space="preserve"> </w:t>
      </w:r>
      <w:r>
        <w:rPr>
          <w:spacing w:val="-2"/>
        </w:rPr>
        <w:t>by</w:t>
      </w:r>
      <w:r>
        <w:rPr>
          <w:spacing w:val="-13"/>
        </w:rPr>
        <w:t xml:space="preserve"> </w:t>
      </w:r>
      <w:r>
        <w:rPr>
          <w:spacing w:val="-2"/>
        </w:rPr>
        <w:t>Abo—seduced</w:t>
      </w:r>
      <w:r>
        <w:rPr>
          <w:spacing w:val="-13"/>
        </w:rPr>
        <w:t xml:space="preserve"> </w:t>
      </w:r>
      <w:r>
        <w:rPr>
          <w:spacing w:val="-2"/>
        </w:rPr>
        <w:t xml:space="preserve">by </w:t>
      </w:r>
      <w:r>
        <w:t>the</w:t>
      </w:r>
      <w:r>
        <w:rPr>
          <w:spacing w:val="-4"/>
        </w:rPr>
        <w:t xml:space="preserve"> </w:t>
      </w:r>
      <w:r>
        <w:t>Philosopher—renamed</w:t>
      </w:r>
      <w:r>
        <w:rPr>
          <w:spacing w:val="-4"/>
        </w:rPr>
        <w:t xml:space="preserve"> </w:t>
      </w:r>
      <w:r>
        <w:t>them,</w:t>
      </w:r>
      <w:r>
        <w:rPr>
          <w:spacing w:val="-4"/>
        </w:rPr>
        <w:t xml:space="preserve"> </w:t>
      </w:r>
      <w:r>
        <w:t>following</w:t>
      </w:r>
      <w:r>
        <w:rPr>
          <w:spacing w:val="-4"/>
        </w:rPr>
        <w:t xml:space="preserve"> </w:t>
      </w:r>
      <w:r>
        <w:t>the</w:t>
      </w:r>
      <w:r>
        <w:rPr>
          <w:spacing w:val="-4"/>
        </w:rPr>
        <w:t xml:space="preserve"> </w:t>
      </w:r>
      <w:r>
        <w:t>proud</w:t>
      </w:r>
      <w:r>
        <w:rPr>
          <w:spacing w:val="-5"/>
        </w:rPr>
        <w:t xml:space="preserve"> </w:t>
      </w:r>
      <w:r>
        <w:t>paths</w:t>
      </w:r>
      <w:r>
        <w:rPr>
          <w:spacing w:val="-4"/>
        </w:rPr>
        <w:t xml:space="preserve"> </w:t>
      </w:r>
      <w:r>
        <w:t>of</w:t>
      </w:r>
      <w:r>
        <w:rPr>
          <w:spacing w:val="-4"/>
        </w:rPr>
        <w:t xml:space="preserve"> </w:t>
      </w:r>
      <w:r>
        <w:t>natural</w:t>
      </w:r>
      <w:r>
        <w:rPr>
          <w:spacing w:val="-4"/>
        </w:rPr>
        <w:t xml:space="preserve"> </w:t>
      </w:r>
      <w:r>
        <w:t>reason.</w:t>
      </w:r>
      <w:r>
        <w:rPr>
          <w:spacing w:val="-4"/>
        </w:rPr>
        <w:t xml:space="preserve"> </w:t>
      </w:r>
      <w:r>
        <w:t>And</w:t>
      </w:r>
      <w:r>
        <w:rPr>
          <w:spacing w:val="-4"/>
        </w:rPr>
        <w:t xml:space="preserve"> </w:t>
      </w:r>
      <w:r>
        <w:t>so</w:t>
      </w:r>
      <w:r>
        <w:rPr>
          <w:spacing w:val="-4"/>
        </w:rPr>
        <w:t xml:space="preserve"> </w:t>
      </w:r>
      <w:r>
        <w:t>the</w:t>
      </w:r>
      <w:r>
        <w:rPr>
          <w:spacing w:val="-4"/>
        </w:rPr>
        <w:t xml:space="preserve"> </w:t>
      </w:r>
      <w:r>
        <w:t>cosmos, which</w:t>
      </w:r>
      <w:r>
        <w:rPr>
          <w:spacing w:val="-12"/>
        </w:rPr>
        <w:t xml:space="preserve"> </w:t>
      </w:r>
      <w:r>
        <w:t>for</w:t>
      </w:r>
      <w:r>
        <w:rPr>
          <w:spacing w:val="-13"/>
        </w:rPr>
        <w:t xml:space="preserve"> </w:t>
      </w:r>
      <w:r>
        <w:t>the</w:t>
      </w:r>
      <w:r>
        <w:rPr>
          <w:spacing w:val="-12"/>
        </w:rPr>
        <w:t xml:space="preserve"> </w:t>
      </w:r>
      <w:r>
        <w:t>Areopagite</w:t>
      </w:r>
      <w:r>
        <w:rPr>
          <w:spacing w:val="-13"/>
        </w:rPr>
        <w:t xml:space="preserve"> </w:t>
      </w:r>
      <w:r>
        <w:t>revealed</w:t>
      </w:r>
      <w:r>
        <w:rPr>
          <w:spacing w:val="-13"/>
        </w:rPr>
        <w:t xml:space="preserve"> </w:t>
      </w:r>
      <w:r>
        <w:t>itself</w:t>
      </w:r>
      <w:r>
        <w:rPr>
          <w:spacing w:val="-13"/>
        </w:rPr>
        <w:t xml:space="preserve"> </w:t>
      </w:r>
      <w:r>
        <w:t>to</w:t>
      </w:r>
      <w:r>
        <w:rPr>
          <w:spacing w:val="-12"/>
        </w:rPr>
        <w:t xml:space="preserve"> </w:t>
      </w:r>
      <w:r>
        <w:t>those</w:t>
      </w:r>
      <w:r>
        <w:rPr>
          <w:spacing w:val="-12"/>
        </w:rPr>
        <w:t xml:space="preserve"> </w:t>
      </w:r>
      <w:r>
        <w:t>who</w:t>
      </w:r>
      <w:r>
        <w:rPr>
          <w:spacing w:val="-12"/>
        </w:rPr>
        <w:t xml:space="preserve"> </w:t>
      </w:r>
      <w:r>
        <w:t>knew</w:t>
      </w:r>
      <w:r>
        <w:rPr>
          <w:spacing w:val="-12"/>
        </w:rPr>
        <w:t xml:space="preserve"> </w:t>
      </w:r>
      <w:r>
        <w:t>how</w:t>
      </w:r>
      <w:r>
        <w:rPr>
          <w:spacing w:val="-12"/>
        </w:rPr>
        <w:t xml:space="preserve"> </w:t>
      </w:r>
      <w:r>
        <w:t>to</w:t>
      </w:r>
      <w:r>
        <w:rPr>
          <w:spacing w:val="-12"/>
        </w:rPr>
        <w:t xml:space="preserve"> </w:t>
      </w:r>
      <w:r>
        <w:t>look</w:t>
      </w:r>
      <w:r>
        <w:rPr>
          <w:spacing w:val="-12"/>
        </w:rPr>
        <w:t xml:space="preserve"> </w:t>
      </w:r>
      <w:r>
        <w:t>up</w:t>
      </w:r>
      <w:r>
        <w:rPr>
          <w:spacing w:val="-14"/>
        </w:rPr>
        <w:t xml:space="preserve"> </w:t>
      </w:r>
      <w:r>
        <w:t>at</w:t>
      </w:r>
      <w:r>
        <w:rPr>
          <w:spacing w:val="-14"/>
        </w:rPr>
        <w:t xml:space="preserve"> </w:t>
      </w:r>
      <w:r>
        <w:t>the</w:t>
      </w:r>
      <w:r>
        <w:rPr>
          <w:spacing w:val="-12"/>
        </w:rPr>
        <w:t xml:space="preserve"> </w:t>
      </w:r>
      <w:r>
        <w:t>luminous</w:t>
      </w:r>
      <w:r>
        <w:rPr>
          <w:spacing w:val="-13"/>
        </w:rPr>
        <w:t xml:space="preserve"> </w:t>
      </w:r>
      <w:r>
        <w:t>cascade of</w:t>
      </w:r>
      <w:r>
        <w:rPr>
          <w:spacing w:val="-15"/>
        </w:rPr>
        <w:t xml:space="preserve"> </w:t>
      </w:r>
      <w:r>
        <w:t>the</w:t>
      </w:r>
      <w:r>
        <w:rPr>
          <w:spacing w:val="-15"/>
        </w:rPr>
        <w:t xml:space="preserve"> </w:t>
      </w:r>
      <w:r>
        <w:t>exemplary</w:t>
      </w:r>
      <w:r>
        <w:rPr>
          <w:spacing w:val="-15"/>
        </w:rPr>
        <w:t xml:space="preserve"> </w:t>
      </w:r>
      <w:r>
        <w:t>first</w:t>
      </w:r>
      <w:r>
        <w:rPr>
          <w:spacing w:val="-15"/>
        </w:rPr>
        <w:t xml:space="preserve"> </w:t>
      </w:r>
      <w:r>
        <w:t>cause,</w:t>
      </w:r>
      <w:r>
        <w:rPr>
          <w:spacing w:val="-15"/>
        </w:rPr>
        <w:t xml:space="preserve"> </w:t>
      </w:r>
      <w:r>
        <w:t>has</w:t>
      </w:r>
      <w:r>
        <w:rPr>
          <w:spacing w:val="-15"/>
        </w:rPr>
        <w:t xml:space="preserve"> </w:t>
      </w:r>
      <w:r>
        <w:t>become</w:t>
      </w:r>
      <w:r>
        <w:rPr>
          <w:spacing w:val="-15"/>
        </w:rPr>
        <w:t xml:space="preserve"> </w:t>
      </w:r>
      <w:r>
        <w:t>a</w:t>
      </w:r>
      <w:r>
        <w:rPr>
          <w:spacing w:val="-15"/>
        </w:rPr>
        <w:t xml:space="preserve"> </w:t>
      </w:r>
      <w:r>
        <w:t>preserve</w:t>
      </w:r>
      <w:r>
        <w:rPr>
          <w:spacing w:val="-15"/>
        </w:rPr>
        <w:t xml:space="preserve"> </w:t>
      </w:r>
      <w:r>
        <w:t>of</w:t>
      </w:r>
      <w:r>
        <w:rPr>
          <w:spacing w:val="-15"/>
        </w:rPr>
        <w:t xml:space="preserve"> </w:t>
      </w:r>
      <w:r>
        <w:t>terrestrial</w:t>
      </w:r>
      <w:r>
        <w:rPr>
          <w:spacing w:val="-15"/>
        </w:rPr>
        <w:t xml:space="preserve"> </w:t>
      </w:r>
      <w:r>
        <w:t>evidence</w:t>
      </w:r>
      <w:r>
        <w:rPr>
          <w:spacing w:val="-15"/>
        </w:rPr>
        <w:t xml:space="preserve"> </w:t>
      </w:r>
      <w:r>
        <w:t>for</w:t>
      </w:r>
      <w:r>
        <w:rPr>
          <w:spacing w:val="-15"/>
        </w:rPr>
        <w:t xml:space="preserve"> </w:t>
      </w:r>
      <w:r>
        <w:t>which</w:t>
      </w:r>
      <w:r>
        <w:rPr>
          <w:spacing w:val="-15"/>
        </w:rPr>
        <w:t xml:space="preserve"> </w:t>
      </w:r>
      <w:r>
        <w:t>they</w:t>
      </w:r>
      <w:r>
        <w:rPr>
          <w:spacing w:val="-15"/>
        </w:rPr>
        <w:t xml:space="preserve"> </w:t>
      </w:r>
      <w:r>
        <w:t>refer</w:t>
      </w:r>
      <w:r>
        <w:rPr>
          <w:spacing w:val="-15"/>
        </w:rPr>
        <w:t xml:space="preserve"> </w:t>
      </w:r>
      <w:r>
        <w:t>to</w:t>
      </w:r>
      <w:r>
        <w:rPr>
          <w:spacing w:val="-15"/>
        </w:rPr>
        <w:t xml:space="preserve"> </w:t>
      </w:r>
      <w:r>
        <w:t>an abstract agent. Before, we used to look to heaven,</w:t>
      </w:r>
      <w:r>
        <w:rPr>
          <w:spacing w:val="-1"/>
        </w:rPr>
        <w:t xml:space="preserve"> </w:t>
      </w:r>
      <w:r>
        <w:t>deigning only a frowning glance at the mire of matter;</w:t>
      </w:r>
      <w:r>
        <w:rPr>
          <w:spacing w:val="-15"/>
        </w:rPr>
        <w:t xml:space="preserve"> </w:t>
      </w:r>
      <w:r>
        <w:t>now</w:t>
      </w:r>
      <w:r>
        <w:rPr>
          <w:spacing w:val="-15"/>
        </w:rPr>
        <w:t xml:space="preserve"> </w:t>
      </w:r>
      <w:r>
        <w:t>we</w:t>
      </w:r>
      <w:r>
        <w:rPr>
          <w:spacing w:val="-15"/>
        </w:rPr>
        <w:t xml:space="preserve"> </w:t>
      </w:r>
      <w:r>
        <w:t>look</w:t>
      </w:r>
      <w:r>
        <w:rPr>
          <w:spacing w:val="-15"/>
        </w:rPr>
        <w:t xml:space="preserve"> </w:t>
      </w:r>
      <w:r>
        <w:t>at</w:t>
      </w:r>
      <w:r>
        <w:rPr>
          <w:spacing w:val="-15"/>
        </w:rPr>
        <w:t xml:space="preserve"> </w:t>
      </w:r>
      <w:r>
        <w:t>the</w:t>
      </w:r>
      <w:r>
        <w:rPr>
          <w:spacing w:val="-15"/>
        </w:rPr>
        <w:t xml:space="preserve"> </w:t>
      </w:r>
      <w:r>
        <w:t>earth,</w:t>
      </w:r>
      <w:r>
        <w:rPr>
          <w:spacing w:val="-15"/>
        </w:rPr>
        <w:t xml:space="preserve"> </w:t>
      </w:r>
      <w:r>
        <w:t>and</w:t>
      </w:r>
      <w:r>
        <w:rPr>
          <w:spacing w:val="-15"/>
        </w:rPr>
        <w:t xml:space="preserve"> </w:t>
      </w:r>
      <w:r>
        <w:t>we</w:t>
      </w:r>
      <w:r>
        <w:rPr>
          <w:spacing w:val="-15"/>
        </w:rPr>
        <w:t xml:space="preserve"> </w:t>
      </w:r>
      <w:r>
        <w:t>believe</w:t>
      </w:r>
      <w:r>
        <w:rPr>
          <w:spacing w:val="-15"/>
        </w:rPr>
        <w:t xml:space="preserve"> </w:t>
      </w:r>
      <w:r>
        <w:t>in</w:t>
      </w:r>
      <w:r>
        <w:rPr>
          <w:spacing w:val="-15"/>
        </w:rPr>
        <w:t xml:space="preserve"> </w:t>
      </w:r>
      <w:r>
        <w:t>the</w:t>
      </w:r>
      <w:r>
        <w:rPr>
          <w:spacing w:val="-15"/>
        </w:rPr>
        <w:t xml:space="preserve"> </w:t>
      </w:r>
      <w:r>
        <w:t>heavens</w:t>
      </w:r>
      <w:r>
        <w:rPr>
          <w:spacing w:val="-15"/>
        </w:rPr>
        <w:t xml:space="preserve"> </w:t>
      </w:r>
      <w:r>
        <w:t>because</w:t>
      </w:r>
      <w:r>
        <w:rPr>
          <w:spacing w:val="-15"/>
        </w:rPr>
        <w:t xml:space="preserve"> </w:t>
      </w:r>
      <w:r>
        <w:t>of</w:t>
      </w:r>
      <w:r>
        <w:rPr>
          <w:spacing w:val="-15"/>
        </w:rPr>
        <w:t xml:space="preserve"> </w:t>
      </w:r>
      <w:r>
        <w:t>earthly</w:t>
      </w:r>
      <w:r>
        <w:rPr>
          <w:spacing w:val="-15"/>
        </w:rPr>
        <w:t xml:space="preserve"> </w:t>
      </w:r>
      <w:r>
        <w:t>testimony.</w:t>
      </w:r>
      <w:r>
        <w:rPr>
          <w:spacing w:val="-15"/>
        </w:rPr>
        <w:t xml:space="preserve"> </w:t>
      </w:r>
      <w:r>
        <w:t>Every word</w:t>
      </w:r>
      <w:r>
        <w:rPr>
          <w:spacing w:val="-4"/>
        </w:rPr>
        <w:t xml:space="preserve"> </w:t>
      </w:r>
      <w:r>
        <w:t>of</w:t>
      </w:r>
      <w:r>
        <w:rPr>
          <w:spacing w:val="-4"/>
        </w:rPr>
        <w:t xml:space="preserve"> </w:t>
      </w:r>
      <w:r>
        <w:t>the</w:t>
      </w:r>
      <w:r>
        <w:rPr>
          <w:spacing w:val="-4"/>
        </w:rPr>
        <w:t xml:space="preserve"> </w:t>
      </w:r>
      <w:r>
        <w:t>Philosopher,</w:t>
      </w:r>
      <w:r>
        <w:rPr>
          <w:spacing w:val="-3"/>
        </w:rPr>
        <w:t xml:space="preserve"> </w:t>
      </w:r>
      <w:r>
        <w:t>by</w:t>
      </w:r>
      <w:r>
        <w:rPr>
          <w:spacing w:val="-4"/>
        </w:rPr>
        <w:t xml:space="preserve"> </w:t>
      </w:r>
      <w:r>
        <w:t>whom</w:t>
      </w:r>
      <w:r>
        <w:rPr>
          <w:spacing w:val="-4"/>
        </w:rPr>
        <w:t xml:space="preserve"> </w:t>
      </w:r>
      <w:r>
        <w:t>now</w:t>
      </w:r>
      <w:r>
        <w:rPr>
          <w:spacing w:val="-4"/>
        </w:rPr>
        <w:t xml:space="preserve"> </w:t>
      </w:r>
      <w:r>
        <w:t>even</w:t>
      </w:r>
      <w:r>
        <w:rPr>
          <w:spacing w:val="-4"/>
        </w:rPr>
        <w:t xml:space="preserve"> </w:t>
      </w:r>
      <w:r>
        <w:t>saints</w:t>
      </w:r>
      <w:r>
        <w:rPr>
          <w:spacing w:val="-4"/>
        </w:rPr>
        <w:t xml:space="preserve"> </w:t>
      </w:r>
      <w:r>
        <w:t>and</w:t>
      </w:r>
      <w:r>
        <w:rPr>
          <w:spacing w:val="-4"/>
        </w:rPr>
        <w:t xml:space="preserve"> </w:t>
      </w:r>
      <w:r>
        <w:t>prophets</w:t>
      </w:r>
      <w:r>
        <w:rPr>
          <w:spacing w:val="-4"/>
        </w:rPr>
        <w:t xml:space="preserve"> </w:t>
      </w:r>
      <w:r>
        <w:t>swear,</w:t>
      </w:r>
      <w:r>
        <w:rPr>
          <w:spacing w:val="-4"/>
        </w:rPr>
        <w:t xml:space="preserve"> </w:t>
      </w:r>
      <w:r>
        <w:t>has</w:t>
      </w:r>
      <w:r>
        <w:rPr>
          <w:spacing w:val="-4"/>
        </w:rPr>
        <w:t xml:space="preserve"> </w:t>
      </w:r>
      <w:r>
        <w:t>overturned</w:t>
      </w:r>
      <w:r>
        <w:rPr>
          <w:spacing w:val="-4"/>
        </w:rPr>
        <w:t xml:space="preserve"> </w:t>
      </w:r>
      <w:r>
        <w:t>the</w:t>
      </w:r>
      <w:r>
        <w:rPr>
          <w:spacing w:val="-4"/>
        </w:rPr>
        <w:t xml:space="preserve"> </w:t>
      </w:r>
      <w:r>
        <w:t>image of</w:t>
      </w:r>
      <w:r>
        <w:rPr>
          <w:spacing w:val="23"/>
        </w:rPr>
        <w:t xml:space="preserve"> </w:t>
      </w:r>
      <w:r>
        <w:t>the</w:t>
      </w:r>
      <w:r>
        <w:rPr>
          <w:spacing w:val="23"/>
        </w:rPr>
        <w:t xml:space="preserve"> </w:t>
      </w:r>
      <w:r>
        <w:t>world.</w:t>
      </w:r>
      <w:r>
        <w:rPr>
          <w:spacing w:val="23"/>
        </w:rPr>
        <w:t xml:space="preserve"> </w:t>
      </w:r>
      <w:r>
        <w:t>But</w:t>
      </w:r>
      <w:r>
        <w:rPr>
          <w:spacing w:val="23"/>
        </w:rPr>
        <w:t xml:space="preserve"> </w:t>
      </w:r>
      <w:r>
        <w:t>he</w:t>
      </w:r>
      <w:r>
        <w:rPr>
          <w:spacing w:val="23"/>
        </w:rPr>
        <w:t xml:space="preserve"> </w:t>
      </w:r>
      <w:r>
        <w:t>had</w:t>
      </w:r>
      <w:r>
        <w:rPr>
          <w:spacing w:val="23"/>
        </w:rPr>
        <w:t xml:space="preserve"> </w:t>
      </w:r>
      <w:r>
        <w:t>not</w:t>
      </w:r>
      <w:r>
        <w:rPr>
          <w:spacing w:val="23"/>
        </w:rPr>
        <w:t xml:space="preserve"> </w:t>
      </w:r>
      <w:r>
        <w:t>succeeded</w:t>
      </w:r>
      <w:r>
        <w:rPr>
          <w:spacing w:val="23"/>
        </w:rPr>
        <w:t xml:space="preserve"> </w:t>
      </w:r>
      <w:r>
        <w:t>in</w:t>
      </w:r>
      <w:r>
        <w:rPr>
          <w:spacing w:val="23"/>
        </w:rPr>
        <w:t xml:space="preserve"> </w:t>
      </w:r>
      <w:r>
        <w:t>overturning</w:t>
      </w:r>
      <w:r>
        <w:rPr>
          <w:spacing w:val="23"/>
        </w:rPr>
        <w:t xml:space="preserve"> </w:t>
      </w:r>
      <w:r>
        <w:t>the</w:t>
      </w:r>
      <w:r>
        <w:rPr>
          <w:spacing w:val="23"/>
        </w:rPr>
        <w:t xml:space="preserve"> </w:t>
      </w:r>
      <w:r>
        <w:t>image</w:t>
      </w:r>
      <w:r>
        <w:rPr>
          <w:spacing w:val="23"/>
        </w:rPr>
        <w:t xml:space="preserve"> </w:t>
      </w:r>
      <w:r>
        <w:t>of</w:t>
      </w:r>
      <w:r>
        <w:rPr>
          <w:spacing w:val="23"/>
        </w:rPr>
        <w:t xml:space="preserve"> </w:t>
      </w:r>
      <w:r>
        <w:t>God.</w:t>
      </w:r>
      <w:r>
        <w:rPr>
          <w:spacing w:val="23"/>
        </w:rPr>
        <w:t xml:space="preserve"> </w:t>
      </w:r>
      <w:r>
        <w:t>If</w:t>
      </w:r>
      <w:r>
        <w:rPr>
          <w:spacing w:val="22"/>
        </w:rPr>
        <w:t xml:space="preserve"> </w:t>
      </w:r>
      <w:r>
        <w:t>this</w:t>
      </w:r>
      <w:r>
        <w:rPr>
          <w:spacing w:val="22"/>
        </w:rPr>
        <w:t xml:space="preserve"> </w:t>
      </w:r>
      <w:r>
        <w:t>book</w:t>
      </w:r>
      <w:r>
        <w:rPr>
          <w:spacing w:val="23"/>
        </w:rPr>
        <w:t xml:space="preserve"> </w:t>
      </w:r>
      <w:r>
        <w:t>were</w:t>
      </w:r>
      <w:r>
        <w:rPr>
          <w:spacing w:val="23"/>
        </w:rPr>
        <w:t xml:space="preserve"> </w:t>
      </w:r>
      <w:r>
        <w:t>to become</w:t>
      </w:r>
      <w:r>
        <w:rPr>
          <w:spacing w:val="-15"/>
        </w:rPr>
        <w:t xml:space="preserve"> </w:t>
      </w:r>
      <w:r>
        <w:t>...</w:t>
      </w:r>
      <w:r>
        <w:rPr>
          <w:spacing w:val="-15"/>
        </w:rPr>
        <w:t xml:space="preserve"> </w:t>
      </w:r>
      <w:r>
        <w:t>had</w:t>
      </w:r>
      <w:r>
        <w:rPr>
          <w:spacing w:val="-15"/>
        </w:rPr>
        <w:t xml:space="preserve"> </w:t>
      </w:r>
      <w:r>
        <w:t>become</w:t>
      </w:r>
      <w:r>
        <w:rPr>
          <w:spacing w:val="-15"/>
        </w:rPr>
        <w:t xml:space="preserve"> </w:t>
      </w:r>
      <w:r>
        <w:t>an</w:t>
      </w:r>
      <w:r>
        <w:rPr>
          <w:spacing w:val="-15"/>
        </w:rPr>
        <w:t xml:space="preserve"> </w:t>
      </w:r>
      <w:r>
        <w:t>object</w:t>
      </w:r>
      <w:r>
        <w:rPr>
          <w:spacing w:val="-15"/>
        </w:rPr>
        <w:t xml:space="preserve"> </w:t>
      </w:r>
      <w:r>
        <w:t>for</w:t>
      </w:r>
      <w:r>
        <w:rPr>
          <w:spacing w:val="-15"/>
        </w:rPr>
        <w:t xml:space="preserve"> </w:t>
      </w:r>
      <w:r>
        <w:t>open</w:t>
      </w:r>
      <w:r>
        <w:rPr>
          <w:spacing w:val="-15"/>
        </w:rPr>
        <w:t xml:space="preserve"> </w:t>
      </w:r>
      <w:r>
        <w:t>interpretation,</w:t>
      </w:r>
      <w:r>
        <w:rPr>
          <w:spacing w:val="-15"/>
        </w:rPr>
        <w:t xml:space="preserve"> </w:t>
      </w:r>
      <w:r>
        <w:t>we</w:t>
      </w:r>
      <w:r>
        <w:rPr>
          <w:spacing w:val="-15"/>
        </w:rPr>
        <w:t xml:space="preserve"> </w:t>
      </w:r>
      <w:r>
        <w:t>would</w:t>
      </w:r>
      <w:r>
        <w:rPr>
          <w:spacing w:val="-15"/>
        </w:rPr>
        <w:t xml:space="preserve"> </w:t>
      </w:r>
      <w:r>
        <w:t>have</w:t>
      </w:r>
      <w:r>
        <w:rPr>
          <w:spacing w:val="-15"/>
        </w:rPr>
        <w:t xml:space="preserve"> </w:t>
      </w:r>
      <w:r>
        <w:t>crossed</w:t>
      </w:r>
      <w:r>
        <w:rPr>
          <w:spacing w:val="-15"/>
        </w:rPr>
        <w:t xml:space="preserve"> </w:t>
      </w:r>
      <w:r>
        <w:t>the</w:t>
      </w:r>
      <w:r>
        <w:rPr>
          <w:spacing w:val="-15"/>
        </w:rPr>
        <w:t xml:space="preserve"> </w:t>
      </w:r>
      <w:r>
        <w:t>last</w:t>
      </w:r>
      <w:r>
        <w:rPr>
          <w:spacing w:val="-15"/>
        </w:rPr>
        <w:t xml:space="preserve"> </w:t>
      </w:r>
      <w:r>
        <w:t>boundary.” “But</w:t>
      </w:r>
      <w:r>
        <w:rPr>
          <w:spacing w:val="40"/>
        </w:rPr>
        <w:t xml:space="preserve"> </w:t>
      </w:r>
      <w:r>
        <w:t>what</w:t>
      </w:r>
      <w:r>
        <w:rPr>
          <w:spacing w:val="40"/>
        </w:rPr>
        <w:t xml:space="preserve"> </w:t>
      </w:r>
      <w:r>
        <w:t>frightened</w:t>
      </w:r>
      <w:r>
        <w:rPr>
          <w:spacing w:val="40"/>
        </w:rPr>
        <w:t xml:space="preserve"> </w:t>
      </w:r>
      <w:r>
        <w:t>you</w:t>
      </w:r>
      <w:r>
        <w:rPr>
          <w:spacing w:val="40"/>
        </w:rPr>
        <w:t xml:space="preserve"> </w:t>
      </w:r>
      <w:r>
        <w:t>in</w:t>
      </w:r>
      <w:r>
        <w:rPr>
          <w:spacing w:val="40"/>
        </w:rPr>
        <w:t xml:space="preserve"> </w:t>
      </w:r>
      <w:r>
        <w:t>this</w:t>
      </w:r>
      <w:r>
        <w:rPr>
          <w:spacing w:val="40"/>
        </w:rPr>
        <w:t xml:space="preserve"> </w:t>
      </w:r>
      <w:r>
        <w:t>discussion</w:t>
      </w:r>
      <w:r>
        <w:rPr>
          <w:spacing w:val="40"/>
        </w:rPr>
        <w:t xml:space="preserve"> </w:t>
      </w:r>
      <w:r>
        <w:t>of</w:t>
      </w:r>
      <w:r>
        <w:rPr>
          <w:spacing w:val="40"/>
        </w:rPr>
        <w:t xml:space="preserve"> </w:t>
      </w:r>
      <w:r>
        <w:t>laughter?</w:t>
      </w:r>
      <w:r>
        <w:rPr>
          <w:spacing w:val="40"/>
        </w:rPr>
        <w:t xml:space="preserve"> </w:t>
      </w:r>
      <w:r>
        <w:t>You</w:t>
      </w:r>
      <w:r>
        <w:rPr>
          <w:spacing w:val="40"/>
        </w:rPr>
        <w:t xml:space="preserve"> </w:t>
      </w:r>
      <w:r>
        <w:t>cannot</w:t>
      </w:r>
      <w:r>
        <w:rPr>
          <w:spacing w:val="40"/>
        </w:rPr>
        <w:t xml:space="preserve"> </w:t>
      </w:r>
      <w:r>
        <w:t>eliminate</w:t>
      </w:r>
      <w:r>
        <w:rPr>
          <w:spacing w:val="40"/>
        </w:rPr>
        <w:t xml:space="preserve"> </w:t>
      </w:r>
      <w:r>
        <w:t>laughter</w:t>
      </w:r>
      <w:r>
        <w:rPr>
          <w:spacing w:val="40"/>
        </w:rPr>
        <w:t xml:space="preserve"> </w:t>
      </w:r>
      <w:r>
        <w:t>by</w:t>
      </w:r>
    </w:p>
    <w:p w14:paraId="30FC718E" w14:textId="77777777" w:rsidR="00565177" w:rsidRDefault="00FF66D4">
      <w:pPr>
        <w:pStyle w:val="BodyText"/>
        <w:spacing w:line="262" w:lineRule="exact"/>
        <w:ind w:firstLine="0"/>
      </w:pPr>
      <w:r>
        <w:rPr>
          <w:spacing w:val="-6"/>
        </w:rPr>
        <w:t>eliminating</w:t>
      </w:r>
      <w:r>
        <w:rPr>
          <w:spacing w:val="2"/>
        </w:rPr>
        <w:t xml:space="preserve"> </w:t>
      </w:r>
      <w:r>
        <w:rPr>
          <w:spacing w:val="-6"/>
        </w:rPr>
        <w:t>the</w:t>
      </w:r>
      <w:r>
        <w:rPr>
          <w:spacing w:val="2"/>
        </w:rPr>
        <w:t xml:space="preserve"> </w:t>
      </w:r>
      <w:r>
        <w:rPr>
          <w:spacing w:val="-6"/>
        </w:rPr>
        <w:t>book.”</w:t>
      </w:r>
    </w:p>
    <w:p w14:paraId="30FC718F" w14:textId="77777777" w:rsidR="00565177" w:rsidRDefault="00FF66D4">
      <w:pPr>
        <w:pStyle w:val="BodyText"/>
        <w:spacing w:before="1" w:line="235" w:lineRule="auto"/>
        <w:ind w:right="514"/>
      </w:pPr>
      <w:r>
        <w:t>“No, to be sure. But laughter is weakness, corruption, the foolishnes</w:t>
      </w:r>
      <w:r>
        <w:t>s of our flesh. It is the peasant’s entertainment, the drunkard’s license; even the church in her wisdom has granted the moment</w:t>
      </w:r>
      <w:r>
        <w:rPr>
          <w:spacing w:val="-5"/>
        </w:rPr>
        <w:t xml:space="preserve"> </w:t>
      </w:r>
      <w:r>
        <w:t>of</w:t>
      </w:r>
      <w:r>
        <w:rPr>
          <w:spacing w:val="-6"/>
        </w:rPr>
        <w:t xml:space="preserve"> </w:t>
      </w:r>
      <w:r>
        <w:t>feast,</w:t>
      </w:r>
      <w:r>
        <w:rPr>
          <w:spacing w:val="-6"/>
        </w:rPr>
        <w:t xml:space="preserve"> </w:t>
      </w:r>
      <w:r>
        <w:t>carnival,</w:t>
      </w:r>
      <w:r>
        <w:rPr>
          <w:spacing w:val="-6"/>
        </w:rPr>
        <w:t xml:space="preserve"> </w:t>
      </w:r>
      <w:r>
        <w:t>fair,</w:t>
      </w:r>
      <w:r>
        <w:rPr>
          <w:spacing w:val="-6"/>
        </w:rPr>
        <w:t xml:space="preserve"> </w:t>
      </w:r>
      <w:r>
        <w:t>this</w:t>
      </w:r>
      <w:r>
        <w:rPr>
          <w:spacing w:val="-7"/>
        </w:rPr>
        <w:t xml:space="preserve"> </w:t>
      </w:r>
      <w:r>
        <w:t>diurnal</w:t>
      </w:r>
      <w:r>
        <w:rPr>
          <w:spacing w:val="-6"/>
        </w:rPr>
        <w:t xml:space="preserve"> </w:t>
      </w:r>
      <w:r>
        <w:t>pollution</w:t>
      </w:r>
      <w:r>
        <w:rPr>
          <w:spacing w:val="-6"/>
        </w:rPr>
        <w:t xml:space="preserve"> </w:t>
      </w:r>
      <w:r>
        <w:t>that</w:t>
      </w:r>
      <w:r>
        <w:rPr>
          <w:spacing w:val="-6"/>
        </w:rPr>
        <w:t xml:space="preserve"> </w:t>
      </w:r>
      <w:r>
        <w:t>releases</w:t>
      </w:r>
      <w:r>
        <w:rPr>
          <w:spacing w:val="-7"/>
        </w:rPr>
        <w:t xml:space="preserve"> </w:t>
      </w:r>
      <w:r>
        <w:t>humors</w:t>
      </w:r>
      <w:r>
        <w:rPr>
          <w:spacing w:val="-7"/>
        </w:rPr>
        <w:t xml:space="preserve"> </w:t>
      </w:r>
      <w:r>
        <w:t>and</w:t>
      </w:r>
      <w:r>
        <w:rPr>
          <w:spacing w:val="-6"/>
        </w:rPr>
        <w:t xml:space="preserve"> </w:t>
      </w:r>
      <w:r>
        <w:t>distracts</w:t>
      </w:r>
      <w:r>
        <w:rPr>
          <w:spacing w:val="-6"/>
        </w:rPr>
        <w:t xml:space="preserve"> </w:t>
      </w:r>
      <w:r>
        <w:t>from</w:t>
      </w:r>
      <w:r>
        <w:rPr>
          <w:spacing w:val="-6"/>
        </w:rPr>
        <w:t xml:space="preserve"> </w:t>
      </w:r>
      <w:r>
        <w:t xml:space="preserve">other desires and other ambitions. ... </w:t>
      </w:r>
      <w:r>
        <w:t>Still, laughter remains base, a defense for the simple, a mystery desecrated</w:t>
      </w:r>
      <w:r>
        <w:rPr>
          <w:spacing w:val="-15"/>
        </w:rPr>
        <w:t xml:space="preserve"> </w:t>
      </w:r>
      <w:r>
        <w:t>for</w:t>
      </w:r>
      <w:r>
        <w:rPr>
          <w:spacing w:val="-15"/>
        </w:rPr>
        <w:t xml:space="preserve"> </w:t>
      </w:r>
      <w:r>
        <w:t>the</w:t>
      </w:r>
      <w:r>
        <w:rPr>
          <w:spacing w:val="-15"/>
        </w:rPr>
        <w:t xml:space="preserve"> </w:t>
      </w:r>
      <w:r>
        <w:t>plebeians.</w:t>
      </w:r>
      <w:r>
        <w:rPr>
          <w:spacing w:val="-15"/>
        </w:rPr>
        <w:t xml:space="preserve"> </w:t>
      </w:r>
      <w:r>
        <w:t>The</w:t>
      </w:r>
      <w:r>
        <w:rPr>
          <w:spacing w:val="-15"/>
        </w:rPr>
        <w:t xml:space="preserve"> </w:t>
      </w:r>
      <w:r>
        <w:t>apostle</w:t>
      </w:r>
      <w:r>
        <w:rPr>
          <w:spacing w:val="-15"/>
        </w:rPr>
        <w:t xml:space="preserve"> </w:t>
      </w:r>
      <w:r>
        <w:t>also</w:t>
      </w:r>
      <w:r>
        <w:rPr>
          <w:spacing w:val="-15"/>
        </w:rPr>
        <w:t xml:space="preserve"> </w:t>
      </w:r>
      <w:r>
        <w:t>said</w:t>
      </w:r>
      <w:r>
        <w:rPr>
          <w:spacing w:val="-15"/>
        </w:rPr>
        <w:t xml:space="preserve"> </w:t>
      </w:r>
      <w:r>
        <w:t>as</w:t>
      </w:r>
      <w:r>
        <w:rPr>
          <w:spacing w:val="-15"/>
        </w:rPr>
        <w:t xml:space="preserve"> </w:t>
      </w:r>
      <w:r>
        <w:t>much:</w:t>
      </w:r>
      <w:r>
        <w:rPr>
          <w:spacing w:val="-15"/>
        </w:rPr>
        <w:t xml:space="preserve"> </w:t>
      </w:r>
      <w:r>
        <w:t>it</w:t>
      </w:r>
      <w:r>
        <w:rPr>
          <w:spacing w:val="-15"/>
        </w:rPr>
        <w:t xml:space="preserve"> </w:t>
      </w:r>
      <w:r>
        <w:t>is</w:t>
      </w:r>
      <w:r>
        <w:rPr>
          <w:spacing w:val="-15"/>
        </w:rPr>
        <w:t xml:space="preserve"> </w:t>
      </w:r>
      <w:r>
        <w:t>better</w:t>
      </w:r>
      <w:r>
        <w:rPr>
          <w:spacing w:val="-15"/>
        </w:rPr>
        <w:t xml:space="preserve"> </w:t>
      </w:r>
      <w:r>
        <w:t>to</w:t>
      </w:r>
      <w:r>
        <w:rPr>
          <w:spacing w:val="-15"/>
        </w:rPr>
        <w:t xml:space="preserve"> </w:t>
      </w:r>
      <w:r>
        <w:t>marry</w:t>
      </w:r>
      <w:r>
        <w:rPr>
          <w:spacing w:val="-15"/>
        </w:rPr>
        <w:t xml:space="preserve"> </w:t>
      </w:r>
      <w:r>
        <w:t>than</w:t>
      </w:r>
      <w:r>
        <w:rPr>
          <w:spacing w:val="-15"/>
        </w:rPr>
        <w:t xml:space="preserve"> </w:t>
      </w:r>
      <w:r>
        <w:t>to</w:t>
      </w:r>
      <w:r>
        <w:rPr>
          <w:spacing w:val="-15"/>
        </w:rPr>
        <w:t xml:space="preserve"> </w:t>
      </w:r>
      <w:r>
        <w:t>burn.</w:t>
      </w:r>
      <w:r>
        <w:rPr>
          <w:spacing w:val="-15"/>
        </w:rPr>
        <w:t xml:space="preserve"> </w:t>
      </w:r>
      <w:r>
        <w:t xml:space="preserve">Rather </w:t>
      </w:r>
      <w:r>
        <w:rPr>
          <w:spacing w:val="-2"/>
        </w:rPr>
        <w:t>than</w:t>
      </w:r>
      <w:r>
        <w:rPr>
          <w:spacing w:val="-10"/>
        </w:rPr>
        <w:t xml:space="preserve"> </w:t>
      </w:r>
      <w:r>
        <w:rPr>
          <w:spacing w:val="-2"/>
        </w:rPr>
        <w:t>rebel</w:t>
      </w:r>
      <w:r>
        <w:rPr>
          <w:spacing w:val="-9"/>
        </w:rPr>
        <w:t xml:space="preserve"> </w:t>
      </w:r>
      <w:r>
        <w:rPr>
          <w:spacing w:val="-2"/>
        </w:rPr>
        <w:t>against</w:t>
      </w:r>
      <w:r>
        <w:rPr>
          <w:spacing w:val="-9"/>
        </w:rPr>
        <w:t xml:space="preserve"> </w:t>
      </w:r>
      <w:r>
        <w:rPr>
          <w:spacing w:val="-2"/>
        </w:rPr>
        <w:t>God’s</w:t>
      </w:r>
      <w:r>
        <w:rPr>
          <w:spacing w:val="-9"/>
        </w:rPr>
        <w:t xml:space="preserve"> </w:t>
      </w:r>
      <w:r>
        <w:rPr>
          <w:spacing w:val="-2"/>
        </w:rPr>
        <w:t>established</w:t>
      </w:r>
      <w:r>
        <w:rPr>
          <w:spacing w:val="-9"/>
        </w:rPr>
        <w:t xml:space="preserve"> </w:t>
      </w:r>
      <w:r>
        <w:rPr>
          <w:spacing w:val="-2"/>
        </w:rPr>
        <w:t>order,</w:t>
      </w:r>
      <w:r>
        <w:rPr>
          <w:spacing w:val="-9"/>
        </w:rPr>
        <w:t xml:space="preserve"> </w:t>
      </w:r>
      <w:r>
        <w:rPr>
          <w:spacing w:val="-2"/>
        </w:rPr>
        <w:t>laugh</w:t>
      </w:r>
      <w:r>
        <w:rPr>
          <w:spacing w:val="-9"/>
        </w:rPr>
        <w:t xml:space="preserve"> </w:t>
      </w:r>
      <w:r>
        <w:rPr>
          <w:spacing w:val="-2"/>
        </w:rPr>
        <w:t>and</w:t>
      </w:r>
      <w:r>
        <w:rPr>
          <w:spacing w:val="-9"/>
        </w:rPr>
        <w:t xml:space="preserve"> </w:t>
      </w:r>
      <w:r>
        <w:rPr>
          <w:spacing w:val="-2"/>
        </w:rPr>
        <w:t>enjoy</w:t>
      </w:r>
      <w:r>
        <w:rPr>
          <w:spacing w:val="-9"/>
        </w:rPr>
        <w:t xml:space="preserve"> </w:t>
      </w:r>
      <w:r>
        <w:rPr>
          <w:spacing w:val="-2"/>
        </w:rPr>
        <w:t>your</w:t>
      </w:r>
      <w:r>
        <w:rPr>
          <w:spacing w:val="-9"/>
        </w:rPr>
        <w:t xml:space="preserve"> </w:t>
      </w:r>
      <w:r>
        <w:rPr>
          <w:spacing w:val="-2"/>
        </w:rPr>
        <w:t>foul</w:t>
      </w:r>
      <w:r>
        <w:rPr>
          <w:spacing w:val="-9"/>
        </w:rPr>
        <w:t xml:space="preserve"> </w:t>
      </w:r>
      <w:r>
        <w:rPr>
          <w:spacing w:val="-2"/>
        </w:rPr>
        <w:t>parodies</w:t>
      </w:r>
      <w:r>
        <w:rPr>
          <w:spacing w:val="-9"/>
        </w:rPr>
        <w:t xml:space="preserve"> </w:t>
      </w:r>
      <w:r>
        <w:rPr>
          <w:spacing w:val="-2"/>
        </w:rPr>
        <w:t>of</w:t>
      </w:r>
      <w:r>
        <w:rPr>
          <w:spacing w:val="-9"/>
        </w:rPr>
        <w:t xml:space="preserve"> </w:t>
      </w:r>
      <w:r>
        <w:rPr>
          <w:spacing w:val="-2"/>
        </w:rPr>
        <w:t>order,</w:t>
      </w:r>
      <w:r>
        <w:rPr>
          <w:spacing w:val="-9"/>
        </w:rPr>
        <w:t xml:space="preserve"> </w:t>
      </w:r>
      <w:r>
        <w:rPr>
          <w:spacing w:val="-2"/>
        </w:rPr>
        <w:t>at</w:t>
      </w:r>
      <w:r>
        <w:rPr>
          <w:spacing w:val="-9"/>
        </w:rPr>
        <w:t xml:space="preserve"> </w:t>
      </w:r>
      <w:r>
        <w:rPr>
          <w:spacing w:val="-2"/>
        </w:rPr>
        <w:t>the</w:t>
      </w:r>
      <w:r>
        <w:rPr>
          <w:spacing w:val="-8"/>
        </w:rPr>
        <w:t xml:space="preserve"> </w:t>
      </w:r>
      <w:r>
        <w:rPr>
          <w:spacing w:val="-2"/>
        </w:rPr>
        <w:t>end</w:t>
      </w:r>
      <w:r>
        <w:rPr>
          <w:spacing w:val="-9"/>
        </w:rPr>
        <w:t xml:space="preserve"> </w:t>
      </w:r>
      <w:r>
        <w:rPr>
          <w:spacing w:val="-2"/>
        </w:rPr>
        <w:t>of the</w:t>
      </w:r>
      <w:r>
        <w:rPr>
          <w:spacing w:val="-13"/>
        </w:rPr>
        <w:t xml:space="preserve"> </w:t>
      </w:r>
      <w:r>
        <w:rPr>
          <w:spacing w:val="-2"/>
        </w:rPr>
        <w:t>meal,</w:t>
      </w:r>
      <w:r>
        <w:rPr>
          <w:spacing w:val="-13"/>
        </w:rPr>
        <w:t xml:space="preserve"> </w:t>
      </w:r>
      <w:r>
        <w:rPr>
          <w:spacing w:val="-2"/>
        </w:rPr>
        <w:t>after</w:t>
      </w:r>
      <w:r>
        <w:rPr>
          <w:spacing w:val="-13"/>
        </w:rPr>
        <w:t xml:space="preserve"> </w:t>
      </w:r>
      <w:r>
        <w:rPr>
          <w:spacing w:val="-2"/>
        </w:rPr>
        <w:t>you</w:t>
      </w:r>
      <w:r>
        <w:rPr>
          <w:spacing w:val="-13"/>
        </w:rPr>
        <w:t xml:space="preserve"> </w:t>
      </w:r>
      <w:r>
        <w:rPr>
          <w:spacing w:val="-2"/>
        </w:rPr>
        <w:t>have</w:t>
      </w:r>
      <w:r>
        <w:rPr>
          <w:spacing w:val="-13"/>
        </w:rPr>
        <w:t xml:space="preserve"> </w:t>
      </w:r>
      <w:r>
        <w:rPr>
          <w:spacing w:val="-2"/>
        </w:rPr>
        <w:t>drained</w:t>
      </w:r>
      <w:r>
        <w:rPr>
          <w:spacing w:val="-13"/>
        </w:rPr>
        <w:t xml:space="preserve"> </w:t>
      </w:r>
      <w:r>
        <w:rPr>
          <w:spacing w:val="-2"/>
        </w:rPr>
        <w:t>jugs</w:t>
      </w:r>
      <w:r>
        <w:rPr>
          <w:spacing w:val="-13"/>
        </w:rPr>
        <w:t xml:space="preserve"> </w:t>
      </w:r>
      <w:r>
        <w:rPr>
          <w:spacing w:val="-2"/>
        </w:rPr>
        <w:t>and</w:t>
      </w:r>
      <w:r>
        <w:rPr>
          <w:spacing w:val="-13"/>
        </w:rPr>
        <w:t xml:space="preserve"> </w:t>
      </w:r>
      <w:r>
        <w:rPr>
          <w:spacing w:val="-2"/>
        </w:rPr>
        <w:t>flasks.</w:t>
      </w:r>
      <w:r>
        <w:rPr>
          <w:spacing w:val="-13"/>
        </w:rPr>
        <w:t xml:space="preserve"> </w:t>
      </w:r>
      <w:r>
        <w:rPr>
          <w:spacing w:val="-2"/>
        </w:rPr>
        <w:t>Elect</w:t>
      </w:r>
      <w:r>
        <w:rPr>
          <w:spacing w:val="-13"/>
        </w:rPr>
        <w:t xml:space="preserve"> </w:t>
      </w:r>
      <w:r>
        <w:rPr>
          <w:spacing w:val="-2"/>
        </w:rPr>
        <w:t>the</w:t>
      </w:r>
      <w:r>
        <w:rPr>
          <w:spacing w:val="-13"/>
        </w:rPr>
        <w:t xml:space="preserve"> </w:t>
      </w:r>
      <w:r>
        <w:rPr>
          <w:spacing w:val="-2"/>
        </w:rPr>
        <w:t>king</w:t>
      </w:r>
      <w:r>
        <w:rPr>
          <w:spacing w:val="-13"/>
        </w:rPr>
        <w:t xml:space="preserve"> </w:t>
      </w:r>
      <w:r>
        <w:rPr>
          <w:spacing w:val="-2"/>
        </w:rPr>
        <w:t>of</w:t>
      </w:r>
      <w:r>
        <w:rPr>
          <w:spacing w:val="-13"/>
        </w:rPr>
        <w:t xml:space="preserve"> </w:t>
      </w:r>
      <w:r>
        <w:rPr>
          <w:spacing w:val="-2"/>
        </w:rPr>
        <w:t>fools,</w:t>
      </w:r>
      <w:r>
        <w:rPr>
          <w:spacing w:val="-11"/>
        </w:rPr>
        <w:t xml:space="preserve"> </w:t>
      </w:r>
      <w:r>
        <w:rPr>
          <w:spacing w:val="-2"/>
        </w:rPr>
        <w:t>lose</w:t>
      </w:r>
      <w:r>
        <w:rPr>
          <w:spacing w:val="-12"/>
        </w:rPr>
        <w:t xml:space="preserve"> </w:t>
      </w:r>
      <w:r>
        <w:rPr>
          <w:spacing w:val="-2"/>
        </w:rPr>
        <w:t>yourselves</w:t>
      </w:r>
      <w:r>
        <w:rPr>
          <w:spacing w:val="-13"/>
        </w:rPr>
        <w:t xml:space="preserve"> </w:t>
      </w:r>
      <w:r>
        <w:rPr>
          <w:spacing w:val="-2"/>
        </w:rPr>
        <w:t>in</w:t>
      </w:r>
      <w:r>
        <w:rPr>
          <w:spacing w:val="-13"/>
        </w:rPr>
        <w:t xml:space="preserve"> </w:t>
      </w:r>
      <w:r>
        <w:rPr>
          <w:spacing w:val="-2"/>
        </w:rPr>
        <w:t>the</w:t>
      </w:r>
      <w:r>
        <w:rPr>
          <w:spacing w:val="-13"/>
        </w:rPr>
        <w:t xml:space="preserve"> </w:t>
      </w:r>
      <w:r>
        <w:rPr>
          <w:spacing w:val="-2"/>
        </w:rPr>
        <w:t xml:space="preserve">liturgy </w:t>
      </w:r>
      <w:r>
        <w:t>of</w:t>
      </w:r>
      <w:r>
        <w:rPr>
          <w:spacing w:val="-11"/>
        </w:rPr>
        <w:t xml:space="preserve"> </w:t>
      </w:r>
      <w:r>
        <w:t>the</w:t>
      </w:r>
      <w:r>
        <w:rPr>
          <w:spacing w:val="-11"/>
        </w:rPr>
        <w:t xml:space="preserve"> </w:t>
      </w:r>
      <w:r>
        <w:t>ass</w:t>
      </w:r>
      <w:r>
        <w:rPr>
          <w:spacing w:val="-11"/>
        </w:rPr>
        <w:t xml:space="preserve"> </w:t>
      </w:r>
      <w:r>
        <w:t>and</w:t>
      </w:r>
      <w:r>
        <w:rPr>
          <w:spacing w:val="-12"/>
        </w:rPr>
        <w:t xml:space="preserve"> </w:t>
      </w:r>
      <w:r>
        <w:t>the</w:t>
      </w:r>
      <w:r>
        <w:rPr>
          <w:spacing w:val="-11"/>
        </w:rPr>
        <w:t xml:space="preserve"> </w:t>
      </w:r>
      <w:r>
        <w:t>pig,</w:t>
      </w:r>
      <w:r>
        <w:rPr>
          <w:spacing w:val="-11"/>
        </w:rPr>
        <w:t xml:space="preserve"> </w:t>
      </w:r>
      <w:r>
        <w:t>play</w:t>
      </w:r>
      <w:r>
        <w:rPr>
          <w:spacing w:val="-11"/>
        </w:rPr>
        <w:t xml:space="preserve"> </w:t>
      </w:r>
      <w:r>
        <w:t>at</w:t>
      </w:r>
      <w:r>
        <w:rPr>
          <w:spacing w:val="-11"/>
        </w:rPr>
        <w:t xml:space="preserve"> </w:t>
      </w:r>
      <w:r>
        <w:t>performing</w:t>
      </w:r>
      <w:r>
        <w:rPr>
          <w:spacing w:val="-11"/>
        </w:rPr>
        <w:t xml:space="preserve"> </w:t>
      </w:r>
      <w:r>
        <w:t>your</w:t>
      </w:r>
      <w:r>
        <w:rPr>
          <w:spacing w:val="-12"/>
        </w:rPr>
        <w:t xml:space="preserve"> </w:t>
      </w:r>
      <w:r>
        <w:t>saturnalia</w:t>
      </w:r>
      <w:r>
        <w:rPr>
          <w:spacing w:val="-11"/>
        </w:rPr>
        <w:t xml:space="preserve"> </w:t>
      </w:r>
      <w:r>
        <w:t>head</w:t>
      </w:r>
      <w:r>
        <w:rPr>
          <w:spacing w:val="-12"/>
        </w:rPr>
        <w:t xml:space="preserve"> </w:t>
      </w:r>
      <w:r>
        <w:t>down</w:t>
      </w:r>
      <w:r>
        <w:rPr>
          <w:spacing w:val="68"/>
        </w:rPr>
        <w:t xml:space="preserve">  </w:t>
      </w:r>
      <w:r>
        <w:t>But</w:t>
      </w:r>
      <w:r>
        <w:rPr>
          <w:spacing w:val="-12"/>
        </w:rPr>
        <w:t xml:space="preserve"> </w:t>
      </w:r>
      <w:r>
        <w:t>here,</w:t>
      </w:r>
      <w:r>
        <w:rPr>
          <w:spacing w:val="-12"/>
        </w:rPr>
        <w:t xml:space="preserve"> </w:t>
      </w:r>
      <w:r>
        <w:t>here”—now</w:t>
      </w:r>
      <w:r>
        <w:rPr>
          <w:spacing w:val="-11"/>
        </w:rPr>
        <w:t xml:space="preserve"> </w:t>
      </w:r>
      <w:r>
        <w:t>Jorge</w:t>
      </w:r>
    </w:p>
    <w:p w14:paraId="30FC7190" w14:textId="77777777" w:rsidR="00565177" w:rsidRDefault="00FF66D4">
      <w:pPr>
        <w:pStyle w:val="BodyText"/>
        <w:spacing w:line="235" w:lineRule="auto"/>
        <w:ind w:right="512" w:firstLine="0"/>
      </w:pPr>
      <w:r>
        <w:t>struck the table with his finger, near the book William was holding open—“here the function of laughter is reversed, it is elevated to art, the doors of the world of the learned are opened to it, it becomes</w:t>
      </w:r>
      <w:r>
        <w:rPr>
          <w:spacing w:val="-13"/>
        </w:rPr>
        <w:t xml:space="preserve"> </w:t>
      </w:r>
      <w:r>
        <w:t>the</w:t>
      </w:r>
      <w:r>
        <w:rPr>
          <w:spacing w:val="-12"/>
        </w:rPr>
        <w:t xml:space="preserve"> </w:t>
      </w:r>
      <w:r>
        <w:t>object</w:t>
      </w:r>
      <w:r>
        <w:rPr>
          <w:spacing w:val="-12"/>
        </w:rPr>
        <w:t xml:space="preserve"> </w:t>
      </w:r>
      <w:r>
        <w:t>of</w:t>
      </w:r>
      <w:r>
        <w:rPr>
          <w:spacing w:val="-12"/>
        </w:rPr>
        <w:t xml:space="preserve"> </w:t>
      </w:r>
      <w:r>
        <w:t>philosophy,</w:t>
      </w:r>
      <w:r>
        <w:rPr>
          <w:spacing w:val="-13"/>
        </w:rPr>
        <w:t xml:space="preserve"> </w:t>
      </w:r>
      <w:r>
        <w:t>and</w:t>
      </w:r>
      <w:r>
        <w:rPr>
          <w:spacing w:val="-12"/>
        </w:rPr>
        <w:t xml:space="preserve"> </w:t>
      </w:r>
      <w:r>
        <w:t>of</w:t>
      </w:r>
      <w:r>
        <w:rPr>
          <w:spacing w:val="-12"/>
        </w:rPr>
        <w:t xml:space="preserve"> </w:t>
      </w:r>
      <w:r>
        <w:t>perfidious</w:t>
      </w:r>
      <w:r>
        <w:rPr>
          <w:spacing w:val="-15"/>
        </w:rPr>
        <w:t xml:space="preserve"> </w:t>
      </w:r>
      <w:r>
        <w:t>theol</w:t>
      </w:r>
      <w:r>
        <w:t>ogy.</w:t>
      </w:r>
      <w:r>
        <w:rPr>
          <w:spacing w:val="44"/>
        </w:rPr>
        <w:t xml:space="preserve">  </w:t>
      </w:r>
      <w:r>
        <w:t>You</w:t>
      </w:r>
      <w:r>
        <w:rPr>
          <w:spacing w:val="-12"/>
        </w:rPr>
        <w:t xml:space="preserve"> </w:t>
      </w:r>
      <w:r>
        <w:t>saw</w:t>
      </w:r>
      <w:r>
        <w:rPr>
          <w:spacing w:val="-14"/>
        </w:rPr>
        <w:t xml:space="preserve"> </w:t>
      </w:r>
      <w:r>
        <w:t>yesterday</w:t>
      </w:r>
      <w:r>
        <w:rPr>
          <w:spacing w:val="-12"/>
        </w:rPr>
        <w:t xml:space="preserve"> </w:t>
      </w:r>
      <w:r>
        <w:t>how</w:t>
      </w:r>
      <w:r>
        <w:rPr>
          <w:spacing w:val="-13"/>
        </w:rPr>
        <w:t xml:space="preserve"> </w:t>
      </w:r>
      <w:r>
        <w:t>the</w:t>
      </w:r>
      <w:r>
        <w:rPr>
          <w:spacing w:val="-12"/>
        </w:rPr>
        <w:t xml:space="preserve"> </w:t>
      </w:r>
      <w:r>
        <w:rPr>
          <w:spacing w:val="-2"/>
        </w:rPr>
        <w:t>simple</w:t>
      </w:r>
    </w:p>
    <w:p w14:paraId="30FC7191" w14:textId="77777777" w:rsidR="00565177" w:rsidRDefault="00FF66D4">
      <w:pPr>
        <w:pStyle w:val="BodyText"/>
        <w:spacing w:line="235" w:lineRule="auto"/>
        <w:ind w:right="511" w:firstLine="0"/>
      </w:pPr>
      <w:r>
        <w:t>can conceive and carry out the most lurid heresies, disavowing the laws of God and the laws of nature. But the church can deal with the heresy of the simple, who condemn themselves on their own,</w:t>
      </w:r>
      <w:r>
        <w:rPr>
          <w:spacing w:val="-15"/>
        </w:rPr>
        <w:t xml:space="preserve"> </w:t>
      </w:r>
      <w:r>
        <w:t>destroyed</w:t>
      </w:r>
      <w:r>
        <w:rPr>
          <w:spacing w:val="-15"/>
        </w:rPr>
        <w:t xml:space="preserve"> </w:t>
      </w:r>
      <w:r>
        <w:t>by</w:t>
      </w:r>
      <w:r>
        <w:rPr>
          <w:spacing w:val="-15"/>
        </w:rPr>
        <w:t xml:space="preserve"> </w:t>
      </w:r>
      <w:r>
        <w:t>their</w:t>
      </w:r>
      <w:r>
        <w:rPr>
          <w:spacing w:val="-15"/>
        </w:rPr>
        <w:t xml:space="preserve"> </w:t>
      </w:r>
      <w:r>
        <w:t>ign</w:t>
      </w:r>
      <w:r>
        <w:t>orance.</w:t>
      </w:r>
      <w:r>
        <w:rPr>
          <w:spacing w:val="-15"/>
        </w:rPr>
        <w:t xml:space="preserve"> </w:t>
      </w:r>
      <w:r>
        <w:t>The</w:t>
      </w:r>
      <w:r>
        <w:rPr>
          <w:spacing w:val="-15"/>
        </w:rPr>
        <w:t xml:space="preserve"> </w:t>
      </w:r>
      <w:r>
        <w:t>ignorant</w:t>
      </w:r>
      <w:r>
        <w:rPr>
          <w:spacing w:val="-15"/>
        </w:rPr>
        <w:t xml:space="preserve"> </w:t>
      </w:r>
      <w:r>
        <w:t>madness</w:t>
      </w:r>
      <w:r>
        <w:rPr>
          <w:spacing w:val="-15"/>
        </w:rPr>
        <w:t xml:space="preserve"> </w:t>
      </w:r>
      <w:r>
        <w:t>of</w:t>
      </w:r>
      <w:r>
        <w:rPr>
          <w:spacing w:val="-15"/>
        </w:rPr>
        <w:t xml:space="preserve"> </w:t>
      </w:r>
      <w:r>
        <w:t>Dolcino</w:t>
      </w:r>
      <w:r>
        <w:rPr>
          <w:spacing w:val="-15"/>
        </w:rPr>
        <w:t xml:space="preserve"> </w:t>
      </w:r>
      <w:r>
        <w:t>and</w:t>
      </w:r>
      <w:r>
        <w:rPr>
          <w:spacing w:val="-15"/>
        </w:rPr>
        <w:t xml:space="preserve"> </w:t>
      </w:r>
      <w:r>
        <w:t>his</w:t>
      </w:r>
      <w:r>
        <w:rPr>
          <w:spacing w:val="-14"/>
        </w:rPr>
        <w:t xml:space="preserve"> </w:t>
      </w:r>
      <w:r>
        <w:t>like</w:t>
      </w:r>
      <w:r>
        <w:rPr>
          <w:spacing w:val="-15"/>
        </w:rPr>
        <w:t xml:space="preserve"> </w:t>
      </w:r>
      <w:r>
        <w:t>will</w:t>
      </w:r>
      <w:r>
        <w:rPr>
          <w:spacing w:val="-15"/>
        </w:rPr>
        <w:t xml:space="preserve"> </w:t>
      </w:r>
      <w:r>
        <w:t>never</w:t>
      </w:r>
      <w:r>
        <w:rPr>
          <w:spacing w:val="-15"/>
        </w:rPr>
        <w:t xml:space="preserve"> </w:t>
      </w:r>
      <w:r>
        <w:t>cause</w:t>
      </w:r>
      <w:r>
        <w:rPr>
          <w:spacing w:val="-15"/>
        </w:rPr>
        <w:t xml:space="preserve"> </w:t>
      </w:r>
      <w:r>
        <w:t xml:space="preserve">a </w:t>
      </w:r>
      <w:r>
        <w:rPr>
          <w:spacing w:val="-2"/>
        </w:rPr>
        <w:t>crisis</w:t>
      </w:r>
      <w:r>
        <w:rPr>
          <w:spacing w:val="-13"/>
        </w:rPr>
        <w:t xml:space="preserve"> </w:t>
      </w:r>
      <w:r>
        <w:rPr>
          <w:spacing w:val="-2"/>
        </w:rPr>
        <w:t>in</w:t>
      </w:r>
      <w:r>
        <w:rPr>
          <w:spacing w:val="-13"/>
        </w:rPr>
        <w:t xml:space="preserve"> </w:t>
      </w:r>
      <w:r>
        <w:rPr>
          <w:spacing w:val="-2"/>
        </w:rPr>
        <w:t>the</w:t>
      </w:r>
      <w:r>
        <w:rPr>
          <w:spacing w:val="-12"/>
        </w:rPr>
        <w:t xml:space="preserve"> </w:t>
      </w:r>
      <w:r>
        <w:rPr>
          <w:spacing w:val="-2"/>
        </w:rPr>
        <w:t>divine</w:t>
      </w:r>
      <w:r>
        <w:rPr>
          <w:spacing w:val="-12"/>
        </w:rPr>
        <w:t xml:space="preserve"> </w:t>
      </w:r>
      <w:r>
        <w:rPr>
          <w:spacing w:val="-2"/>
        </w:rPr>
        <w:t>order.</w:t>
      </w:r>
      <w:r>
        <w:rPr>
          <w:spacing w:val="-13"/>
        </w:rPr>
        <w:t xml:space="preserve"> </w:t>
      </w:r>
      <w:r>
        <w:rPr>
          <w:spacing w:val="-2"/>
        </w:rPr>
        <w:t>He</w:t>
      </w:r>
      <w:r>
        <w:rPr>
          <w:spacing w:val="-12"/>
        </w:rPr>
        <w:t xml:space="preserve"> </w:t>
      </w:r>
      <w:r>
        <w:rPr>
          <w:spacing w:val="-2"/>
        </w:rPr>
        <w:t>will</w:t>
      </w:r>
      <w:r>
        <w:rPr>
          <w:spacing w:val="-12"/>
        </w:rPr>
        <w:t xml:space="preserve"> </w:t>
      </w:r>
      <w:r>
        <w:rPr>
          <w:spacing w:val="-2"/>
        </w:rPr>
        <w:t>preach</w:t>
      </w:r>
      <w:r>
        <w:rPr>
          <w:spacing w:val="-12"/>
        </w:rPr>
        <w:t xml:space="preserve"> </w:t>
      </w:r>
      <w:r>
        <w:rPr>
          <w:spacing w:val="-2"/>
        </w:rPr>
        <w:t>violence</w:t>
      </w:r>
      <w:r>
        <w:rPr>
          <w:spacing w:val="-13"/>
        </w:rPr>
        <w:t xml:space="preserve"> </w:t>
      </w:r>
      <w:r>
        <w:rPr>
          <w:spacing w:val="-2"/>
        </w:rPr>
        <w:t>and</w:t>
      </w:r>
      <w:r>
        <w:rPr>
          <w:spacing w:val="-12"/>
        </w:rPr>
        <w:t xml:space="preserve"> </w:t>
      </w:r>
      <w:r>
        <w:rPr>
          <w:spacing w:val="-2"/>
        </w:rPr>
        <w:t>will</w:t>
      </w:r>
      <w:r>
        <w:rPr>
          <w:spacing w:val="-12"/>
        </w:rPr>
        <w:t xml:space="preserve"> </w:t>
      </w:r>
      <w:r>
        <w:rPr>
          <w:spacing w:val="-2"/>
        </w:rPr>
        <w:t>die</w:t>
      </w:r>
      <w:r>
        <w:rPr>
          <w:spacing w:val="-13"/>
        </w:rPr>
        <w:t xml:space="preserve"> </w:t>
      </w:r>
      <w:r>
        <w:rPr>
          <w:spacing w:val="-2"/>
        </w:rPr>
        <w:t>of</w:t>
      </w:r>
      <w:r>
        <w:rPr>
          <w:spacing w:val="-12"/>
        </w:rPr>
        <w:t xml:space="preserve"> </w:t>
      </w:r>
      <w:r>
        <w:rPr>
          <w:spacing w:val="-2"/>
        </w:rPr>
        <w:t>violence,</w:t>
      </w:r>
      <w:r>
        <w:rPr>
          <w:spacing w:val="-13"/>
        </w:rPr>
        <w:t xml:space="preserve"> </w:t>
      </w:r>
      <w:r>
        <w:rPr>
          <w:spacing w:val="-2"/>
        </w:rPr>
        <w:t>will</w:t>
      </w:r>
      <w:r>
        <w:rPr>
          <w:spacing w:val="-12"/>
        </w:rPr>
        <w:t xml:space="preserve"> </w:t>
      </w:r>
      <w:r>
        <w:rPr>
          <w:spacing w:val="-2"/>
        </w:rPr>
        <w:t>leave</w:t>
      </w:r>
      <w:r>
        <w:rPr>
          <w:spacing w:val="-12"/>
        </w:rPr>
        <w:t xml:space="preserve"> </w:t>
      </w:r>
      <w:r>
        <w:rPr>
          <w:spacing w:val="-2"/>
        </w:rPr>
        <w:t>no</w:t>
      </w:r>
      <w:r>
        <w:rPr>
          <w:spacing w:val="-12"/>
        </w:rPr>
        <w:t xml:space="preserve"> </w:t>
      </w:r>
      <w:r>
        <w:rPr>
          <w:spacing w:val="-2"/>
        </w:rPr>
        <w:t>trace,</w:t>
      </w:r>
      <w:r>
        <w:rPr>
          <w:spacing w:val="-12"/>
        </w:rPr>
        <w:t xml:space="preserve"> </w:t>
      </w:r>
      <w:r>
        <w:rPr>
          <w:spacing w:val="-2"/>
        </w:rPr>
        <w:t>will</w:t>
      </w:r>
      <w:r>
        <w:rPr>
          <w:spacing w:val="-12"/>
        </w:rPr>
        <w:t xml:space="preserve"> </w:t>
      </w:r>
      <w:r>
        <w:rPr>
          <w:spacing w:val="-2"/>
        </w:rPr>
        <w:t xml:space="preserve">be </w:t>
      </w:r>
      <w:r>
        <w:t>consumed</w:t>
      </w:r>
      <w:r>
        <w:rPr>
          <w:spacing w:val="-8"/>
        </w:rPr>
        <w:t xml:space="preserve"> </w:t>
      </w:r>
      <w:r>
        <w:t>as</w:t>
      </w:r>
      <w:r>
        <w:rPr>
          <w:spacing w:val="-9"/>
        </w:rPr>
        <w:t xml:space="preserve"> </w:t>
      </w:r>
      <w:r>
        <w:t>carnival</w:t>
      </w:r>
      <w:r>
        <w:rPr>
          <w:spacing w:val="-8"/>
        </w:rPr>
        <w:t xml:space="preserve"> </w:t>
      </w:r>
      <w:r>
        <w:t>is</w:t>
      </w:r>
      <w:r>
        <w:rPr>
          <w:spacing w:val="-9"/>
        </w:rPr>
        <w:t xml:space="preserve"> </w:t>
      </w:r>
      <w:r>
        <w:t>consumed,</w:t>
      </w:r>
      <w:r>
        <w:rPr>
          <w:spacing w:val="-8"/>
        </w:rPr>
        <w:t xml:space="preserve"> </w:t>
      </w:r>
      <w:r>
        <w:t>and</w:t>
      </w:r>
      <w:r>
        <w:rPr>
          <w:spacing w:val="-8"/>
        </w:rPr>
        <w:t xml:space="preserve"> </w:t>
      </w:r>
      <w:r>
        <w:t>it</w:t>
      </w:r>
      <w:r>
        <w:rPr>
          <w:spacing w:val="-8"/>
        </w:rPr>
        <w:t xml:space="preserve"> </w:t>
      </w:r>
      <w:r>
        <w:t>does</w:t>
      </w:r>
      <w:r>
        <w:rPr>
          <w:spacing w:val="-9"/>
        </w:rPr>
        <w:t xml:space="preserve"> </w:t>
      </w:r>
      <w:r>
        <w:t>not</w:t>
      </w:r>
      <w:r>
        <w:rPr>
          <w:spacing w:val="-7"/>
        </w:rPr>
        <w:t xml:space="preserve"> </w:t>
      </w:r>
      <w:r>
        <w:t>matter</w:t>
      </w:r>
      <w:r>
        <w:rPr>
          <w:spacing w:val="-8"/>
        </w:rPr>
        <w:t xml:space="preserve"> </w:t>
      </w:r>
      <w:r>
        <w:t>whether</w:t>
      </w:r>
      <w:r>
        <w:rPr>
          <w:spacing w:val="-8"/>
        </w:rPr>
        <w:t xml:space="preserve"> </w:t>
      </w:r>
      <w:r>
        <w:t>during</w:t>
      </w:r>
      <w:r>
        <w:rPr>
          <w:spacing w:val="-8"/>
        </w:rPr>
        <w:t xml:space="preserve"> </w:t>
      </w:r>
      <w:r>
        <w:t>the</w:t>
      </w:r>
      <w:r>
        <w:rPr>
          <w:spacing w:val="-8"/>
        </w:rPr>
        <w:t xml:space="preserve"> </w:t>
      </w:r>
      <w:r>
        <w:t>feast</w:t>
      </w:r>
      <w:r>
        <w:rPr>
          <w:spacing w:val="-8"/>
        </w:rPr>
        <w:t xml:space="preserve"> </w:t>
      </w:r>
      <w:r>
        <w:t>the</w:t>
      </w:r>
      <w:r>
        <w:rPr>
          <w:spacing w:val="-8"/>
        </w:rPr>
        <w:t xml:space="preserve"> </w:t>
      </w:r>
      <w:r>
        <w:t>epiphany</w:t>
      </w:r>
      <w:r>
        <w:rPr>
          <w:spacing w:val="-8"/>
        </w:rPr>
        <w:t xml:space="preserve"> </w:t>
      </w:r>
      <w:r>
        <w:t>of the world upside down will be produced on earth for a brief time. Provided the act is not transformed</w:t>
      </w:r>
      <w:r>
        <w:rPr>
          <w:spacing w:val="-8"/>
        </w:rPr>
        <w:t xml:space="preserve"> </w:t>
      </w:r>
      <w:r>
        <w:t>into</w:t>
      </w:r>
      <w:r>
        <w:rPr>
          <w:spacing w:val="-8"/>
        </w:rPr>
        <w:t xml:space="preserve"> </w:t>
      </w:r>
      <w:r>
        <w:t>plan,</w:t>
      </w:r>
      <w:r>
        <w:rPr>
          <w:spacing w:val="-8"/>
        </w:rPr>
        <w:t xml:space="preserve"> </w:t>
      </w:r>
      <w:r>
        <w:t>provided</w:t>
      </w:r>
      <w:r>
        <w:rPr>
          <w:spacing w:val="-8"/>
        </w:rPr>
        <w:t xml:space="preserve"> </w:t>
      </w:r>
      <w:r>
        <w:t>this</w:t>
      </w:r>
      <w:r>
        <w:rPr>
          <w:spacing w:val="-9"/>
        </w:rPr>
        <w:t xml:space="preserve"> </w:t>
      </w:r>
      <w:r>
        <w:t>vulgar</w:t>
      </w:r>
      <w:r>
        <w:rPr>
          <w:spacing w:val="-8"/>
        </w:rPr>
        <w:t xml:space="preserve"> </w:t>
      </w:r>
      <w:r>
        <w:t>tongue</w:t>
      </w:r>
      <w:r>
        <w:rPr>
          <w:spacing w:val="-8"/>
        </w:rPr>
        <w:t xml:space="preserve"> </w:t>
      </w:r>
      <w:r>
        <w:t>does</w:t>
      </w:r>
      <w:r>
        <w:rPr>
          <w:spacing w:val="-8"/>
        </w:rPr>
        <w:t xml:space="preserve"> </w:t>
      </w:r>
      <w:r>
        <w:t>not</w:t>
      </w:r>
      <w:r>
        <w:rPr>
          <w:spacing w:val="-8"/>
        </w:rPr>
        <w:t xml:space="preserve"> </w:t>
      </w:r>
      <w:r>
        <w:t>find</w:t>
      </w:r>
      <w:r>
        <w:rPr>
          <w:spacing w:val="-8"/>
        </w:rPr>
        <w:t xml:space="preserve"> </w:t>
      </w:r>
      <w:r>
        <w:t>a</w:t>
      </w:r>
      <w:r>
        <w:rPr>
          <w:spacing w:val="-8"/>
        </w:rPr>
        <w:t xml:space="preserve"> </w:t>
      </w:r>
      <w:r>
        <w:t>Latin</w:t>
      </w:r>
      <w:r>
        <w:rPr>
          <w:spacing w:val="-8"/>
        </w:rPr>
        <w:t xml:space="preserve"> </w:t>
      </w:r>
      <w:r>
        <w:t>that</w:t>
      </w:r>
      <w:r>
        <w:rPr>
          <w:spacing w:val="-8"/>
        </w:rPr>
        <w:t xml:space="preserve"> </w:t>
      </w:r>
      <w:r>
        <w:t>translates</w:t>
      </w:r>
      <w:r>
        <w:rPr>
          <w:spacing w:val="-8"/>
        </w:rPr>
        <w:t xml:space="preserve"> </w:t>
      </w:r>
      <w:r>
        <w:t>it.</w:t>
      </w:r>
      <w:r>
        <w:rPr>
          <w:spacing w:val="-8"/>
        </w:rPr>
        <w:t xml:space="preserve"> </w:t>
      </w:r>
      <w:r>
        <w:t>Laughter frees</w:t>
      </w:r>
      <w:r>
        <w:rPr>
          <w:spacing w:val="-13"/>
        </w:rPr>
        <w:t xml:space="preserve"> </w:t>
      </w:r>
      <w:r>
        <w:t>the</w:t>
      </w:r>
      <w:r>
        <w:rPr>
          <w:spacing w:val="-12"/>
        </w:rPr>
        <w:t xml:space="preserve"> </w:t>
      </w:r>
      <w:r>
        <w:t>villein</w:t>
      </w:r>
      <w:r>
        <w:rPr>
          <w:spacing w:val="-12"/>
        </w:rPr>
        <w:t xml:space="preserve"> </w:t>
      </w:r>
      <w:r>
        <w:t>from</w:t>
      </w:r>
      <w:r>
        <w:rPr>
          <w:spacing w:val="-10"/>
        </w:rPr>
        <w:t xml:space="preserve"> </w:t>
      </w:r>
      <w:r>
        <w:t>fear</w:t>
      </w:r>
      <w:r>
        <w:rPr>
          <w:spacing w:val="-10"/>
        </w:rPr>
        <w:t xml:space="preserve"> </w:t>
      </w:r>
      <w:r>
        <w:t>of</w:t>
      </w:r>
      <w:r>
        <w:rPr>
          <w:spacing w:val="-12"/>
        </w:rPr>
        <w:t xml:space="preserve"> </w:t>
      </w:r>
      <w:r>
        <w:t>the</w:t>
      </w:r>
      <w:r>
        <w:rPr>
          <w:spacing w:val="-14"/>
        </w:rPr>
        <w:t xml:space="preserve"> </w:t>
      </w:r>
      <w:r>
        <w:t>Devil,</w:t>
      </w:r>
      <w:r>
        <w:rPr>
          <w:spacing w:val="-12"/>
        </w:rPr>
        <w:t xml:space="preserve"> </w:t>
      </w:r>
      <w:r>
        <w:t>because</w:t>
      </w:r>
      <w:r>
        <w:rPr>
          <w:spacing w:val="-12"/>
        </w:rPr>
        <w:t xml:space="preserve"> </w:t>
      </w:r>
      <w:r>
        <w:t>in</w:t>
      </w:r>
      <w:r>
        <w:rPr>
          <w:spacing w:val="-12"/>
        </w:rPr>
        <w:t xml:space="preserve"> </w:t>
      </w:r>
      <w:r>
        <w:t>the</w:t>
      </w:r>
      <w:r>
        <w:rPr>
          <w:spacing w:val="-12"/>
        </w:rPr>
        <w:t xml:space="preserve"> </w:t>
      </w:r>
      <w:r>
        <w:t>feast</w:t>
      </w:r>
      <w:r>
        <w:rPr>
          <w:spacing w:val="-12"/>
        </w:rPr>
        <w:t xml:space="preserve"> </w:t>
      </w:r>
      <w:r>
        <w:t>of</w:t>
      </w:r>
      <w:r>
        <w:rPr>
          <w:spacing w:val="-12"/>
        </w:rPr>
        <w:t xml:space="preserve"> </w:t>
      </w:r>
      <w:r>
        <w:t>fools</w:t>
      </w:r>
      <w:r>
        <w:rPr>
          <w:spacing w:val="-13"/>
        </w:rPr>
        <w:t xml:space="preserve"> </w:t>
      </w:r>
      <w:r>
        <w:t>the</w:t>
      </w:r>
      <w:r>
        <w:rPr>
          <w:spacing w:val="-10"/>
        </w:rPr>
        <w:t xml:space="preserve"> </w:t>
      </w:r>
      <w:r>
        <w:t>Devil</w:t>
      </w:r>
      <w:r>
        <w:rPr>
          <w:spacing w:val="-12"/>
        </w:rPr>
        <w:t xml:space="preserve"> </w:t>
      </w:r>
      <w:r>
        <w:t>also</w:t>
      </w:r>
      <w:r>
        <w:rPr>
          <w:spacing w:val="-12"/>
        </w:rPr>
        <w:t xml:space="preserve"> </w:t>
      </w:r>
      <w:r>
        <w:t>appears</w:t>
      </w:r>
      <w:r>
        <w:rPr>
          <w:spacing w:val="-13"/>
        </w:rPr>
        <w:t xml:space="preserve"> </w:t>
      </w:r>
      <w:r>
        <w:t>poor</w:t>
      </w:r>
      <w:r>
        <w:rPr>
          <w:spacing w:val="-11"/>
        </w:rPr>
        <w:t xml:space="preserve"> </w:t>
      </w:r>
      <w:r>
        <w:t>and foolish,</w:t>
      </w:r>
      <w:r>
        <w:rPr>
          <w:spacing w:val="-5"/>
        </w:rPr>
        <w:t xml:space="preserve"> </w:t>
      </w:r>
      <w:r>
        <w:t>and</w:t>
      </w:r>
      <w:r>
        <w:rPr>
          <w:spacing w:val="-5"/>
        </w:rPr>
        <w:t xml:space="preserve"> </w:t>
      </w:r>
      <w:r>
        <w:t>therefore</w:t>
      </w:r>
      <w:r>
        <w:rPr>
          <w:spacing w:val="-5"/>
        </w:rPr>
        <w:t xml:space="preserve"> </w:t>
      </w:r>
      <w:r>
        <w:t>controllable.</w:t>
      </w:r>
      <w:r>
        <w:rPr>
          <w:spacing w:val="-5"/>
        </w:rPr>
        <w:t xml:space="preserve"> </w:t>
      </w:r>
      <w:r>
        <w:t>But</w:t>
      </w:r>
      <w:r>
        <w:rPr>
          <w:spacing w:val="-5"/>
        </w:rPr>
        <w:t xml:space="preserve"> </w:t>
      </w:r>
      <w:r>
        <w:t>this</w:t>
      </w:r>
      <w:r>
        <w:rPr>
          <w:spacing w:val="-5"/>
        </w:rPr>
        <w:t xml:space="preserve"> </w:t>
      </w:r>
      <w:r>
        <w:t>book</w:t>
      </w:r>
      <w:r>
        <w:rPr>
          <w:spacing w:val="-5"/>
        </w:rPr>
        <w:t xml:space="preserve"> </w:t>
      </w:r>
      <w:r>
        <w:t>could</w:t>
      </w:r>
      <w:r>
        <w:rPr>
          <w:spacing w:val="-5"/>
        </w:rPr>
        <w:t xml:space="preserve"> </w:t>
      </w:r>
      <w:r>
        <w:t>teach</w:t>
      </w:r>
      <w:r>
        <w:rPr>
          <w:spacing w:val="-5"/>
        </w:rPr>
        <w:t xml:space="preserve"> </w:t>
      </w:r>
      <w:r>
        <w:t>that</w:t>
      </w:r>
      <w:r>
        <w:rPr>
          <w:spacing w:val="-6"/>
        </w:rPr>
        <w:t xml:space="preserve"> </w:t>
      </w:r>
      <w:r>
        <w:t>freeing</w:t>
      </w:r>
      <w:r>
        <w:rPr>
          <w:spacing w:val="-5"/>
        </w:rPr>
        <w:t xml:space="preserve"> </w:t>
      </w:r>
      <w:r>
        <w:t>oneself</w:t>
      </w:r>
      <w:r>
        <w:rPr>
          <w:spacing w:val="-5"/>
        </w:rPr>
        <w:t xml:space="preserve"> </w:t>
      </w:r>
      <w:r>
        <w:t>of</w:t>
      </w:r>
      <w:r>
        <w:rPr>
          <w:spacing w:val="-5"/>
        </w:rPr>
        <w:t xml:space="preserve"> </w:t>
      </w:r>
      <w:r>
        <w:t>the</w:t>
      </w:r>
      <w:r>
        <w:rPr>
          <w:spacing w:val="-5"/>
        </w:rPr>
        <w:t xml:space="preserve"> </w:t>
      </w:r>
      <w:r>
        <w:t>fear</w:t>
      </w:r>
      <w:r>
        <w:rPr>
          <w:spacing w:val="-6"/>
        </w:rPr>
        <w:t xml:space="preserve"> </w:t>
      </w:r>
      <w:r>
        <w:t>of</w:t>
      </w:r>
      <w:r>
        <w:rPr>
          <w:spacing w:val="-5"/>
        </w:rPr>
        <w:t xml:space="preserve"> </w:t>
      </w:r>
      <w:r>
        <w:t xml:space="preserve">the Devil is wisdom. When he laughs, as the wine gurgles in his throat, the villein feels he is master, because he has overturned his position with respect to his lord; but this book could teach learned </w:t>
      </w:r>
      <w:r>
        <w:rPr>
          <w:spacing w:val="-2"/>
        </w:rPr>
        <w:t>men</w:t>
      </w:r>
      <w:r>
        <w:rPr>
          <w:spacing w:val="-6"/>
        </w:rPr>
        <w:t xml:space="preserve"> </w:t>
      </w:r>
      <w:r>
        <w:rPr>
          <w:spacing w:val="-2"/>
        </w:rPr>
        <w:t>the</w:t>
      </w:r>
      <w:r>
        <w:rPr>
          <w:spacing w:val="-6"/>
        </w:rPr>
        <w:t xml:space="preserve"> </w:t>
      </w:r>
      <w:r>
        <w:rPr>
          <w:spacing w:val="-2"/>
        </w:rPr>
        <w:t>clever</w:t>
      </w:r>
      <w:r>
        <w:rPr>
          <w:spacing w:val="-6"/>
        </w:rPr>
        <w:t xml:space="preserve"> </w:t>
      </w:r>
      <w:r>
        <w:rPr>
          <w:spacing w:val="-2"/>
        </w:rPr>
        <w:t>and,</w:t>
      </w:r>
      <w:r>
        <w:rPr>
          <w:spacing w:val="-6"/>
        </w:rPr>
        <w:t xml:space="preserve"> </w:t>
      </w:r>
      <w:r>
        <w:rPr>
          <w:spacing w:val="-2"/>
        </w:rPr>
        <w:t>from</w:t>
      </w:r>
      <w:r>
        <w:rPr>
          <w:spacing w:val="-3"/>
        </w:rPr>
        <w:t xml:space="preserve"> </w:t>
      </w:r>
      <w:r>
        <w:rPr>
          <w:spacing w:val="-2"/>
        </w:rPr>
        <w:t>that</w:t>
      </w:r>
      <w:r>
        <w:rPr>
          <w:spacing w:val="-6"/>
        </w:rPr>
        <w:t xml:space="preserve"> </w:t>
      </w:r>
      <w:r>
        <w:rPr>
          <w:spacing w:val="-2"/>
        </w:rPr>
        <w:t>moment,</w:t>
      </w:r>
      <w:r>
        <w:rPr>
          <w:spacing w:val="-6"/>
        </w:rPr>
        <w:t xml:space="preserve"> </w:t>
      </w:r>
      <w:r>
        <w:rPr>
          <w:spacing w:val="-2"/>
        </w:rPr>
        <w:t>illustrious</w:t>
      </w:r>
      <w:r>
        <w:rPr>
          <w:spacing w:val="-7"/>
        </w:rPr>
        <w:t xml:space="preserve"> </w:t>
      </w:r>
      <w:r>
        <w:rPr>
          <w:spacing w:val="-2"/>
        </w:rPr>
        <w:t>art</w:t>
      </w:r>
      <w:r>
        <w:rPr>
          <w:spacing w:val="-2"/>
        </w:rPr>
        <w:t>ifices</w:t>
      </w:r>
      <w:r>
        <w:rPr>
          <w:spacing w:val="-6"/>
        </w:rPr>
        <w:t xml:space="preserve"> </w:t>
      </w:r>
      <w:r>
        <w:rPr>
          <w:spacing w:val="-2"/>
        </w:rPr>
        <w:t>that</w:t>
      </w:r>
      <w:r>
        <w:rPr>
          <w:spacing w:val="-6"/>
        </w:rPr>
        <w:t xml:space="preserve"> </w:t>
      </w:r>
      <w:r>
        <w:rPr>
          <w:spacing w:val="-2"/>
        </w:rPr>
        <w:t>could</w:t>
      </w:r>
      <w:r>
        <w:rPr>
          <w:spacing w:val="-6"/>
        </w:rPr>
        <w:t xml:space="preserve"> </w:t>
      </w:r>
      <w:r>
        <w:rPr>
          <w:spacing w:val="-2"/>
        </w:rPr>
        <w:t>legitimatize</w:t>
      </w:r>
      <w:r>
        <w:rPr>
          <w:spacing w:val="-6"/>
        </w:rPr>
        <w:t xml:space="preserve"> </w:t>
      </w:r>
      <w:r>
        <w:rPr>
          <w:spacing w:val="-2"/>
        </w:rPr>
        <w:t>the</w:t>
      </w:r>
      <w:r>
        <w:rPr>
          <w:spacing w:val="-6"/>
        </w:rPr>
        <w:t xml:space="preserve"> </w:t>
      </w:r>
      <w:r>
        <w:rPr>
          <w:spacing w:val="-2"/>
        </w:rPr>
        <w:t>reversal.</w:t>
      </w:r>
      <w:r>
        <w:rPr>
          <w:spacing w:val="-6"/>
        </w:rPr>
        <w:t xml:space="preserve"> </w:t>
      </w:r>
      <w:r>
        <w:rPr>
          <w:spacing w:val="-2"/>
        </w:rPr>
        <w:t xml:space="preserve">Then </w:t>
      </w:r>
      <w:r>
        <w:t>what</w:t>
      </w:r>
      <w:r>
        <w:rPr>
          <w:spacing w:val="-15"/>
        </w:rPr>
        <w:t xml:space="preserve"> </w:t>
      </w:r>
      <w:r>
        <w:t>in</w:t>
      </w:r>
      <w:r>
        <w:rPr>
          <w:spacing w:val="-15"/>
        </w:rPr>
        <w:t xml:space="preserve"> </w:t>
      </w:r>
      <w:r>
        <w:t>the</w:t>
      </w:r>
      <w:r>
        <w:rPr>
          <w:spacing w:val="-15"/>
        </w:rPr>
        <w:t xml:space="preserve"> </w:t>
      </w:r>
      <w:r>
        <w:t>villein</w:t>
      </w:r>
      <w:r>
        <w:rPr>
          <w:spacing w:val="-15"/>
        </w:rPr>
        <w:t xml:space="preserve"> </w:t>
      </w:r>
      <w:r>
        <w:t>is</w:t>
      </w:r>
      <w:r>
        <w:rPr>
          <w:spacing w:val="-15"/>
        </w:rPr>
        <w:t xml:space="preserve"> </w:t>
      </w:r>
      <w:r>
        <w:t>still,</w:t>
      </w:r>
      <w:r>
        <w:rPr>
          <w:spacing w:val="-15"/>
        </w:rPr>
        <w:t xml:space="preserve"> </w:t>
      </w:r>
      <w:r>
        <w:t>fortunately,</w:t>
      </w:r>
      <w:r>
        <w:rPr>
          <w:spacing w:val="-15"/>
        </w:rPr>
        <w:t xml:space="preserve"> </w:t>
      </w:r>
      <w:r>
        <w:t>an</w:t>
      </w:r>
      <w:r>
        <w:rPr>
          <w:spacing w:val="-15"/>
        </w:rPr>
        <w:t xml:space="preserve"> </w:t>
      </w:r>
      <w:r>
        <w:t>operation</w:t>
      </w:r>
      <w:r>
        <w:rPr>
          <w:spacing w:val="-15"/>
        </w:rPr>
        <w:t xml:space="preserve"> </w:t>
      </w:r>
      <w:r>
        <w:t>of</w:t>
      </w:r>
      <w:r>
        <w:rPr>
          <w:spacing w:val="-15"/>
        </w:rPr>
        <w:t xml:space="preserve"> </w:t>
      </w:r>
      <w:r>
        <w:t>the</w:t>
      </w:r>
      <w:r>
        <w:rPr>
          <w:spacing w:val="-15"/>
        </w:rPr>
        <w:t xml:space="preserve"> </w:t>
      </w:r>
      <w:r>
        <w:t>belly</w:t>
      </w:r>
      <w:r>
        <w:rPr>
          <w:spacing w:val="-15"/>
        </w:rPr>
        <w:t xml:space="preserve"> </w:t>
      </w:r>
      <w:r>
        <w:t>would</w:t>
      </w:r>
      <w:r>
        <w:rPr>
          <w:spacing w:val="-15"/>
        </w:rPr>
        <w:t xml:space="preserve"> </w:t>
      </w:r>
      <w:r>
        <w:t>be</w:t>
      </w:r>
      <w:r>
        <w:rPr>
          <w:spacing w:val="-14"/>
        </w:rPr>
        <w:t xml:space="preserve"> </w:t>
      </w:r>
      <w:r>
        <w:t>transformed</w:t>
      </w:r>
      <w:r>
        <w:rPr>
          <w:spacing w:val="-15"/>
        </w:rPr>
        <w:t xml:space="preserve"> </w:t>
      </w:r>
      <w:r>
        <w:t>into</w:t>
      </w:r>
      <w:r>
        <w:rPr>
          <w:spacing w:val="-15"/>
        </w:rPr>
        <w:t xml:space="preserve"> </w:t>
      </w:r>
      <w:r>
        <w:t>an</w:t>
      </w:r>
      <w:r>
        <w:rPr>
          <w:spacing w:val="-15"/>
        </w:rPr>
        <w:t xml:space="preserve"> </w:t>
      </w:r>
      <w:r>
        <w:t>opera- tion</w:t>
      </w:r>
      <w:r>
        <w:rPr>
          <w:spacing w:val="-6"/>
        </w:rPr>
        <w:t xml:space="preserve"> </w:t>
      </w:r>
      <w:r>
        <w:t>of</w:t>
      </w:r>
      <w:r>
        <w:rPr>
          <w:spacing w:val="-6"/>
        </w:rPr>
        <w:t xml:space="preserve"> </w:t>
      </w:r>
      <w:r>
        <w:t>the</w:t>
      </w:r>
      <w:r>
        <w:rPr>
          <w:spacing w:val="-6"/>
        </w:rPr>
        <w:t xml:space="preserve"> </w:t>
      </w:r>
      <w:r>
        <w:t>brain.</w:t>
      </w:r>
      <w:r>
        <w:rPr>
          <w:spacing w:val="-6"/>
        </w:rPr>
        <w:t xml:space="preserve"> </w:t>
      </w:r>
      <w:r>
        <w:t>That</w:t>
      </w:r>
      <w:r>
        <w:rPr>
          <w:spacing w:val="-6"/>
        </w:rPr>
        <w:t xml:space="preserve"> </w:t>
      </w:r>
      <w:r>
        <w:t>laughter</w:t>
      </w:r>
      <w:r>
        <w:rPr>
          <w:spacing w:val="-6"/>
        </w:rPr>
        <w:t xml:space="preserve"> </w:t>
      </w:r>
      <w:r>
        <w:t>is</w:t>
      </w:r>
      <w:r>
        <w:rPr>
          <w:spacing w:val="-7"/>
        </w:rPr>
        <w:t xml:space="preserve"> </w:t>
      </w:r>
      <w:r>
        <w:t>proper</w:t>
      </w:r>
      <w:r>
        <w:rPr>
          <w:spacing w:val="-3"/>
        </w:rPr>
        <w:t xml:space="preserve"> </w:t>
      </w:r>
      <w:r>
        <w:t>to</w:t>
      </w:r>
      <w:r>
        <w:rPr>
          <w:spacing w:val="-6"/>
        </w:rPr>
        <w:t xml:space="preserve"> </w:t>
      </w:r>
      <w:r>
        <w:t>man</w:t>
      </w:r>
      <w:r>
        <w:rPr>
          <w:spacing w:val="-6"/>
        </w:rPr>
        <w:t xml:space="preserve"> </w:t>
      </w:r>
      <w:r>
        <w:t>is</w:t>
      </w:r>
      <w:r>
        <w:rPr>
          <w:spacing w:val="-3"/>
        </w:rPr>
        <w:t xml:space="preserve"> </w:t>
      </w:r>
      <w:r>
        <w:t>a</w:t>
      </w:r>
      <w:r>
        <w:rPr>
          <w:spacing w:val="-6"/>
        </w:rPr>
        <w:t xml:space="preserve"> </w:t>
      </w:r>
      <w:r>
        <w:t>sign</w:t>
      </w:r>
      <w:r>
        <w:rPr>
          <w:spacing w:val="-6"/>
        </w:rPr>
        <w:t xml:space="preserve"> </w:t>
      </w:r>
      <w:r>
        <w:t>of</w:t>
      </w:r>
      <w:r>
        <w:rPr>
          <w:spacing w:val="-6"/>
        </w:rPr>
        <w:t xml:space="preserve"> </w:t>
      </w:r>
      <w:r>
        <w:t>our</w:t>
      </w:r>
      <w:r>
        <w:rPr>
          <w:spacing w:val="-6"/>
        </w:rPr>
        <w:t xml:space="preserve"> </w:t>
      </w:r>
      <w:r>
        <w:t>limitation,</w:t>
      </w:r>
      <w:r>
        <w:rPr>
          <w:spacing w:val="-4"/>
        </w:rPr>
        <w:t xml:space="preserve"> </w:t>
      </w:r>
      <w:r>
        <w:t>sinners</w:t>
      </w:r>
      <w:r>
        <w:rPr>
          <w:spacing w:val="-6"/>
        </w:rPr>
        <w:t xml:space="preserve"> </w:t>
      </w:r>
      <w:r>
        <w:t>that</w:t>
      </w:r>
      <w:r>
        <w:rPr>
          <w:spacing w:val="-6"/>
        </w:rPr>
        <w:t xml:space="preserve"> </w:t>
      </w:r>
      <w:r>
        <w:t>we</w:t>
      </w:r>
      <w:r>
        <w:rPr>
          <w:spacing w:val="-6"/>
        </w:rPr>
        <w:t xml:space="preserve"> </w:t>
      </w:r>
      <w:r>
        <w:t>are.</w:t>
      </w:r>
      <w:r>
        <w:rPr>
          <w:spacing w:val="-6"/>
        </w:rPr>
        <w:t xml:space="preserve"> </w:t>
      </w:r>
      <w:r>
        <w:t xml:space="preserve">But </w:t>
      </w:r>
      <w:r>
        <w:rPr>
          <w:spacing w:val="-2"/>
        </w:rPr>
        <w:t>from</w:t>
      </w:r>
      <w:r>
        <w:rPr>
          <w:spacing w:val="-8"/>
        </w:rPr>
        <w:t xml:space="preserve"> </w:t>
      </w:r>
      <w:r>
        <w:rPr>
          <w:spacing w:val="-2"/>
        </w:rPr>
        <w:t>this</w:t>
      </w:r>
      <w:r>
        <w:rPr>
          <w:spacing w:val="-8"/>
        </w:rPr>
        <w:t xml:space="preserve"> </w:t>
      </w:r>
      <w:r>
        <w:rPr>
          <w:spacing w:val="-2"/>
        </w:rPr>
        <w:t>book</w:t>
      </w:r>
      <w:r>
        <w:rPr>
          <w:spacing w:val="-8"/>
        </w:rPr>
        <w:t xml:space="preserve"> </w:t>
      </w:r>
      <w:r>
        <w:rPr>
          <w:spacing w:val="-2"/>
        </w:rPr>
        <w:t>many</w:t>
      </w:r>
      <w:r>
        <w:rPr>
          <w:spacing w:val="-8"/>
        </w:rPr>
        <w:t xml:space="preserve"> </w:t>
      </w:r>
      <w:r>
        <w:rPr>
          <w:spacing w:val="-2"/>
        </w:rPr>
        <w:t>corrupt</w:t>
      </w:r>
      <w:r>
        <w:rPr>
          <w:spacing w:val="-8"/>
        </w:rPr>
        <w:t xml:space="preserve"> </w:t>
      </w:r>
      <w:r>
        <w:rPr>
          <w:spacing w:val="-2"/>
        </w:rPr>
        <w:t>minds</w:t>
      </w:r>
      <w:r>
        <w:rPr>
          <w:spacing w:val="-8"/>
        </w:rPr>
        <w:t xml:space="preserve"> </w:t>
      </w:r>
      <w:r>
        <w:rPr>
          <w:spacing w:val="-2"/>
        </w:rPr>
        <w:t>like</w:t>
      </w:r>
      <w:r>
        <w:rPr>
          <w:spacing w:val="-8"/>
        </w:rPr>
        <w:t xml:space="preserve"> </w:t>
      </w:r>
      <w:r>
        <w:rPr>
          <w:spacing w:val="-2"/>
        </w:rPr>
        <w:t>yours</w:t>
      </w:r>
      <w:r>
        <w:rPr>
          <w:spacing w:val="-8"/>
        </w:rPr>
        <w:t xml:space="preserve"> </w:t>
      </w:r>
      <w:r>
        <w:rPr>
          <w:spacing w:val="-2"/>
        </w:rPr>
        <w:t>would</w:t>
      </w:r>
      <w:r>
        <w:rPr>
          <w:spacing w:val="-8"/>
        </w:rPr>
        <w:t xml:space="preserve"> </w:t>
      </w:r>
      <w:r>
        <w:rPr>
          <w:spacing w:val="-2"/>
        </w:rPr>
        <w:t>draw</w:t>
      </w:r>
      <w:r>
        <w:rPr>
          <w:spacing w:val="-8"/>
        </w:rPr>
        <w:t xml:space="preserve"> </w:t>
      </w:r>
      <w:r>
        <w:rPr>
          <w:spacing w:val="-2"/>
        </w:rPr>
        <w:t>the</w:t>
      </w:r>
      <w:r>
        <w:rPr>
          <w:spacing w:val="-8"/>
        </w:rPr>
        <w:t xml:space="preserve"> </w:t>
      </w:r>
      <w:r>
        <w:rPr>
          <w:spacing w:val="-2"/>
        </w:rPr>
        <w:t>extreme</w:t>
      </w:r>
      <w:r>
        <w:rPr>
          <w:spacing w:val="-8"/>
        </w:rPr>
        <w:t xml:space="preserve"> </w:t>
      </w:r>
      <w:r>
        <w:rPr>
          <w:spacing w:val="-2"/>
        </w:rPr>
        <w:t>syllogism,</w:t>
      </w:r>
      <w:r>
        <w:rPr>
          <w:spacing w:val="-8"/>
        </w:rPr>
        <w:t xml:space="preserve"> </w:t>
      </w:r>
      <w:r>
        <w:rPr>
          <w:spacing w:val="-2"/>
        </w:rPr>
        <w:t>whereby</w:t>
      </w:r>
      <w:r>
        <w:rPr>
          <w:spacing w:val="-8"/>
        </w:rPr>
        <w:t xml:space="preserve"> </w:t>
      </w:r>
      <w:r>
        <w:rPr>
          <w:spacing w:val="-2"/>
        </w:rPr>
        <w:t xml:space="preserve">laughter </w:t>
      </w:r>
      <w:r>
        <w:t>is man’s end! Laughter, for a few moments, distracts the villein from fear.</w:t>
      </w:r>
      <w:r>
        <w:rPr>
          <w:spacing w:val="-1"/>
        </w:rPr>
        <w:t xml:space="preserve"> </w:t>
      </w:r>
      <w:r>
        <w:t>But law is</w:t>
      </w:r>
      <w:r>
        <w:rPr>
          <w:spacing w:val="-1"/>
        </w:rPr>
        <w:t xml:space="preserve"> </w:t>
      </w:r>
      <w:r>
        <w:t>imposed by fear,</w:t>
      </w:r>
      <w:r>
        <w:rPr>
          <w:spacing w:val="-1"/>
        </w:rPr>
        <w:t xml:space="preserve"> </w:t>
      </w:r>
      <w:r>
        <w:t>whose true name is</w:t>
      </w:r>
      <w:r>
        <w:rPr>
          <w:spacing w:val="-4"/>
        </w:rPr>
        <w:t xml:space="preserve"> </w:t>
      </w:r>
      <w:r>
        <w:t>fear</w:t>
      </w:r>
      <w:r>
        <w:rPr>
          <w:spacing w:val="-1"/>
        </w:rPr>
        <w:t xml:space="preserve"> </w:t>
      </w:r>
      <w:r>
        <w:t>of</w:t>
      </w:r>
      <w:r>
        <w:rPr>
          <w:spacing w:val="-1"/>
        </w:rPr>
        <w:t xml:space="preserve"> </w:t>
      </w:r>
      <w:r>
        <w:t>God.</w:t>
      </w:r>
      <w:r>
        <w:rPr>
          <w:spacing w:val="-1"/>
        </w:rPr>
        <w:t xml:space="preserve"> </w:t>
      </w:r>
      <w:r>
        <w:t>This</w:t>
      </w:r>
      <w:r>
        <w:rPr>
          <w:spacing w:val="-1"/>
        </w:rPr>
        <w:t xml:space="preserve"> </w:t>
      </w:r>
      <w:r>
        <w:t>book</w:t>
      </w:r>
      <w:r>
        <w:rPr>
          <w:spacing w:val="-1"/>
        </w:rPr>
        <w:t xml:space="preserve"> </w:t>
      </w:r>
      <w:r>
        <w:t>could</w:t>
      </w:r>
      <w:r>
        <w:rPr>
          <w:spacing w:val="-1"/>
        </w:rPr>
        <w:t xml:space="preserve"> </w:t>
      </w:r>
      <w:r>
        <w:t>stri</w:t>
      </w:r>
      <w:r>
        <w:t>ke</w:t>
      </w:r>
      <w:r>
        <w:rPr>
          <w:spacing w:val="-1"/>
        </w:rPr>
        <w:t xml:space="preserve"> </w:t>
      </w:r>
      <w:r>
        <w:t>the</w:t>
      </w:r>
      <w:r>
        <w:rPr>
          <w:spacing w:val="-1"/>
        </w:rPr>
        <w:t xml:space="preserve"> </w:t>
      </w:r>
      <w:r>
        <w:t>Luciferine</w:t>
      </w:r>
      <w:r>
        <w:rPr>
          <w:spacing w:val="-3"/>
        </w:rPr>
        <w:t xml:space="preserve"> </w:t>
      </w:r>
      <w:r>
        <w:t>spark</w:t>
      </w:r>
      <w:r>
        <w:rPr>
          <w:spacing w:val="-1"/>
        </w:rPr>
        <w:t xml:space="preserve"> </w:t>
      </w:r>
      <w:r>
        <w:t>that</w:t>
      </w:r>
      <w:r>
        <w:rPr>
          <w:spacing w:val="-1"/>
        </w:rPr>
        <w:t xml:space="preserve"> </w:t>
      </w:r>
      <w:r>
        <w:t>would</w:t>
      </w:r>
      <w:r>
        <w:rPr>
          <w:spacing w:val="-1"/>
        </w:rPr>
        <w:t xml:space="preserve"> </w:t>
      </w:r>
      <w:r>
        <w:t>set</w:t>
      </w:r>
      <w:r>
        <w:rPr>
          <w:spacing w:val="-1"/>
        </w:rPr>
        <w:t xml:space="preserve"> </w:t>
      </w:r>
      <w:r>
        <w:t>a new fire to the whole world, and laughter would be defined as the new art, unknown even to Prometheus,</w:t>
      </w:r>
      <w:r>
        <w:rPr>
          <w:spacing w:val="-1"/>
        </w:rPr>
        <w:t xml:space="preserve"> </w:t>
      </w:r>
      <w:r>
        <w:t>for</w:t>
      </w:r>
      <w:r>
        <w:rPr>
          <w:spacing w:val="-2"/>
        </w:rPr>
        <w:t xml:space="preserve"> </w:t>
      </w:r>
      <w:r>
        <w:t>canceling</w:t>
      </w:r>
      <w:r>
        <w:rPr>
          <w:spacing w:val="-1"/>
        </w:rPr>
        <w:t xml:space="preserve"> </w:t>
      </w:r>
      <w:r>
        <w:t>fear.</w:t>
      </w:r>
      <w:r>
        <w:rPr>
          <w:spacing w:val="-1"/>
        </w:rPr>
        <w:t xml:space="preserve"> </w:t>
      </w:r>
      <w:r>
        <w:t>To</w:t>
      </w:r>
      <w:r>
        <w:rPr>
          <w:spacing w:val="-1"/>
        </w:rPr>
        <w:t xml:space="preserve"> </w:t>
      </w:r>
      <w:r>
        <w:t>the</w:t>
      </w:r>
      <w:r>
        <w:rPr>
          <w:spacing w:val="-2"/>
        </w:rPr>
        <w:t xml:space="preserve"> </w:t>
      </w:r>
      <w:r>
        <w:t>villein</w:t>
      </w:r>
      <w:r>
        <w:rPr>
          <w:spacing w:val="-1"/>
        </w:rPr>
        <w:t xml:space="preserve"> </w:t>
      </w:r>
      <w:r>
        <w:t>who</w:t>
      </w:r>
      <w:r>
        <w:rPr>
          <w:spacing w:val="-4"/>
        </w:rPr>
        <w:t xml:space="preserve"> </w:t>
      </w:r>
      <w:r>
        <w:t>laughs,</w:t>
      </w:r>
      <w:r>
        <w:rPr>
          <w:spacing w:val="-4"/>
        </w:rPr>
        <w:t xml:space="preserve"> </w:t>
      </w:r>
      <w:r>
        <w:t>at</w:t>
      </w:r>
      <w:r>
        <w:rPr>
          <w:spacing w:val="-1"/>
        </w:rPr>
        <w:t xml:space="preserve"> </w:t>
      </w:r>
      <w:r>
        <w:t>that</w:t>
      </w:r>
      <w:r>
        <w:rPr>
          <w:spacing w:val="-1"/>
        </w:rPr>
        <w:t xml:space="preserve"> </w:t>
      </w:r>
      <w:r>
        <w:t>moment,</w:t>
      </w:r>
      <w:r>
        <w:rPr>
          <w:spacing w:val="-5"/>
        </w:rPr>
        <w:t xml:space="preserve"> </w:t>
      </w:r>
      <w:r>
        <w:t>dying</w:t>
      </w:r>
      <w:r>
        <w:rPr>
          <w:spacing w:val="-1"/>
        </w:rPr>
        <w:t xml:space="preserve"> </w:t>
      </w:r>
      <w:r>
        <w:t>does</w:t>
      </w:r>
      <w:r>
        <w:rPr>
          <w:spacing w:val="-1"/>
        </w:rPr>
        <w:t xml:space="preserve"> </w:t>
      </w:r>
      <w:r>
        <w:t>not</w:t>
      </w:r>
      <w:r>
        <w:rPr>
          <w:spacing w:val="-1"/>
        </w:rPr>
        <w:t xml:space="preserve"> </w:t>
      </w:r>
      <w:r>
        <w:t xml:space="preserve">matter: </w:t>
      </w:r>
      <w:r>
        <w:rPr>
          <w:spacing w:val="-2"/>
        </w:rPr>
        <w:t>but</w:t>
      </w:r>
      <w:r>
        <w:rPr>
          <w:spacing w:val="-9"/>
        </w:rPr>
        <w:t xml:space="preserve"> </w:t>
      </w:r>
      <w:r>
        <w:rPr>
          <w:spacing w:val="-2"/>
        </w:rPr>
        <w:t>then,</w:t>
      </w:r>
      <w:r>
        <w:rPr>
          <w:spacing w:val="-9"/>
        </w:rPr>
        <w:t xml:space="preserve"> </w:t>
      </w:r>
      <w:r>
        <w:rPr>
          <w:spacing w:val="-2"/>
        </w:rPr>
        <w:t>when</w:t>
      </w:r>
      <w:r>
        <w:rPr>
          <w:spacing w:val="-9"/>
        </w:rPr>
        <w:t xml:space="preserve"> </w:t>
      </w:r>
      <w:r>
        <w:rPr>
          <w:spacing w:val="-2"/>
        </w:rPr>
        <w:t>the</w:t>
      </w:r>
      <w:r>
        <w:rPr>
          <w:spacing w:val="-9"/>
        </w:rPr>
        <w:t xml:space="preserve"> </w:t>
      </w:r>
      <w:r>
        <w:rPr>
          <w:spacing w:val="-2"/>
        </w:rPr>
        <w:t>license</w:t>
      </w:r>
      <w:r>
        <w:rPr>
          <w:spacing w:val="-10"/>
        </w:rPr>
        <w:t xml:space="preserve"> </w:t>
      </w:r>
      <w:r>
        <w:rPr>
          <w:spacing w:val="-2"/>
        </w:rPr>
        <w:t>is</w:t>
      </w:r>
      <w:r>
        <w:rPr>
          <w:spacing w:val="-10"/>
        </w:rPr>
        <w:t xml:space="preserve"> </w:t>
      </w:r>
      <w:r>
        <w:rPr>
          <w:spacing w:val="-2"/>
        </w:rPr>
        <w:t>past,</w:t>
      </w:r>
      <w:r>
        <w:rPr>
          <w:spacing w:val="-9"/>
        </w:rPr>
        <w:t xml:space="preserve"> </w:t>
      </w:r>
      <w:r>
        <w:rPr>
          <w:spacing w:val="-2"/>
        </w:rPr>
        <w:t>the</w:t>
      </w:r>
      <w:r>
        <w:rPr>
          <w:spacing w:val="-9"/>
        </w:rPr>
        <w:t xml:space="preserve"> </w:t>
      </w:r>
      <w:r>
        <w:rPr>
          <w:spacing w:val="-2"/>
        </w:rPr>
        <w:t>liturgy</w:t>
      </w:r>
      <w:r>
        <w:rPr>
          <w:spacing w:val="-9"/>
        </w:rPr>
        <w:t xml:space="preserve"> </w:t>
      </w:r>
      <w:r>
        <w:rPr>
          <w:spacing w:val="-2"/>
        </w:rPr>
        <w:t>again</w:t>
      </w:r>
      <w:r>
        <w:rPr>
          <w:spacing w:val="-10"/>
        </w:rPr>
        <w:t xml:space="preserve"> </w:t>
      </w:r>
      <w:r>
        <w:rPr>
          <w:spacing w:val="-2"/>
        </w:rPr>
        <w:t>imposes</w:t>
      </w:r>
      <w:r>
        <w:rPr>
          <w:spacing w:val="-9"/>
        </w:rPr>
        <w:t xml:space="preserve"> </w:t>
      </w:r>
      <w:r>
        <w:rPr>
          <w:spacing w:val="-2"/>
        </w:rPr>
        <w:t>on</w:t>
      </w:r>
      <w:r>
        <w:rPr>
          <w:spacing w:val="-9"/>
        </w:rPr>
        <w:t xml:space="preserve"> </w:t>
      </w:r>
      <w:r>
        <w:rPr>
          <w:spacing w:val="-2"/>
        </w:rPr>
        <w:t>him,</w:t>
      </w:r>
      <w:r>
        <w:rPr>
          <w:spacing w:val="-9"/>
        </w:rPr>
        <w:t xml:space="preserve"> </w:t>
      </w:r>
      <w:r>
        <w:rPr>
          <w:spacing w:val="-2"/>
        </w:rPr>
        <w:t>according</w:t>
      </w:r>
      <w:r>
        <w:rPr>
          <w:spacing w:val="-9"/>
        </w:rPr>
        <w:t xml:space="preserve"> </w:t>
      </w:r>
      <w:r>
        <w:rPr>
          <w:spacing w:val="-2"/>
        </w:rPr>
        <w:t>to</w:t>
      </w:r>
      <w:r>
        <w:rPr>
          <w:spacing w:val="-9"/>
        </w:rPr>
        <w:t xml:space="preserve"> </w:t>
      </w:r>
      <w:r>
        <w:rPr>
          <w:spacing w:val="-2"/>
        </w:rPr>
        <w:t>the</w:t>
      </w:r>
      <w:r>
        <w:rPr>
          <w:spacing w:val="-9"/>
        </w:rPr>
        <w:t xml:space="preserve"> </w:t>
      </w:r>
      <w:r>
        <w:rPr>
          <w:spacing w:val="-2"/>
        </w:rPr>
        <w:t>divine</w:t>
      </w:r>
      <w:r>
        <w:rPr>
          <w:spacing w:val="-9"/>
        </w:rPr>
        <w:t xml:space="preserve"> </w:t>
      </w:r>
      <w:r>
        <w:rPr>
          <w:spacing w:val="-2"/>
        </w:rPr>
        <w:t>plan,</w:t>
      </w:r>
      <w:r>
        <w:rPr>
          <w:spacing w:val="-9"/>
        </w:rPr>
        <w:t xml:space="preserve"> </w:t>
      </w:r>
      <w:r>
        <w:rPr>
          <w:spacing w:val="-2"/>
        </w:rPr>
        <w:t xml:space="preserve">the </w:t>
      </w:r>
      <w:r>
        <w:t>fear</w:t>
      </w:r>
      <w:r>
        <w:rPr>
          <w:spacing w:val="13"/>
        </w:rPr>
        <w:t xml:space="preserve"> </w:t>
      </w:r>
      <w:r>
        <w:t>of</w:t>
      </w:r>
      <w:r>
        <w:rPr>
          <w:spacing w:val="14"/>
        </w:rPr>
        <w:t xml:space="preserve"> </w:t>
      </w:r>
      <w:r>
        <w:t>death.</w:t>
      </w:r>
      <w:r>
        <w:rPr>
          <w:spacing w:val="12"/>
        </w:rPr>
        <w:t xml:space="preserve"> </w:t>
      </w:r>
      <w:r>
        <w:t>And</w:t>
      </w:r>
      <w:r>
        <w:rPr>
          <w:spacing w:val="14"/>
        </w:rPr>
        <w:t xml:space="preserve"> </w:t>
      </w:r>
      <w:r>
        <w:t>from</w:t>
      </w:r>
      <w:r>
        <w:rPr>
          <w:spacing w:val="13"/>
        </w:rPr>
        <w:t xml:space="preserve"> </w:t>
      </w:r>
      <w:r>
        <w:t>this</w:t>
      </w:r>
      <w:r>
        <w:rPr>
          <w:spacing w:val="13"/>
        </w:rPr>
        <w:t xml:space="preserve"> </w:t>
      </w:r>
      <w:r>
        <w:t>book</w:t>
      </w:r>
      <w:r>
        <w:rPr>
          <w:spacing w:val="14"/>
        </w:rPr>
        <w:t xml:space="preserve"> </w:t>
      </w:r>
      <w:r>
        <w:t>there</w:t>
      </w:r>
      <w:r>
        <w:rPr>
          <w:spacing w:val="15"/>
        </w:rPr>
        <w:t xml:space="preserve"> </w:t>
      </w:r>
      <w:r>
        <w:t>could</w:t>
      </w:r>
      <w:r>
        <w:rPr>
          <w:spacing w:val="11"/>
        </w:rPr>
        <w:t xml:space="preserve"> </w:t>
      </w:r>
      <w:r>
        <w:t>be</w:t>
      </w:r>
      <w:r>
        <w:rPr>
          <w:spacing w:val="13"/>
        </w:rPr>
        <w:t xml:space="preserve"> </w:t>
      </w:r>
      <w:r>
        <w:t>born</w:t>
      </w:r>
      <w:r>
        <w:rPr>
          <w:spacing w:val="14"/>
        </w:rPr>
        <w:t xml:space="preserve"> </w:t>
      </w:r>
      <w:r>
        <w:t>the</w:t>
      </w:r>
      <w:r>
        <w:rPr>
          <w:spacing w:val="15"/>
        </w:rPr>
        <w:t xml:space="preserve"> </w:t>
      </w:r>
      <w:r>
        <w:t>new</w:t>
      </w:r>
      <w:r>
        <w:rPr>
          <w:spacing w:val="15"/>
        </w:rPr>
        <w:t xml:space="preserve"> </w:t>
      </w:r>
      <w:r>
        <w:t>destructive</w:t>
      </w:r>
      <w:r>
        <w:rPr>
          <w:spacing w:val="14"/>
        </w:rPr>
        <w:t xml:space="preserve"> </w:t>
      </w:r>
      <w:r>
        <w:t>aim</w:t>
      </w:r>
      <w:r>
        <w:rPr>
          <w:spacing w:val="14"/>
        </w:rPr>
        <w:t xml:space="preserve"> </w:t>
      </w:r>
      <w:r>
        <w:t>to</w:t>
      </w:r>
      <w:r>
        <w:rPr>
          <w:spacing w:val="12"/>
        </w:rPr>
        <w:t xml:space="preserve"> </w:t>
      </w:r>
      <w:r>
        <w:t>destroy</w:t>
      </w:r>
      <w:r>
        <w:rPr>
          <w:spacing w:val="15"/>
        </w:rPr>
        <w:t xml:space="preserve"> </w:t>
      </w:r>
      <w:r>
        <w:rPr>
          <w:spacing w:val="-2"/>
        </w:rPr>
        <w:t>death</w:t>
      </w:r>
    </w:p>
    <w:p w14:paraId="30FC7192" w14:textId="77777777" w:rsidR="00565177" w:rsidRDefault="00565177">
      <w:pPr>
        <w:spacing w:line="235" w:lineRule="auto"/>
        <w:sectPr w:rsidR="00565177">
          <w:pgSz w:w="12240" w:h="15840"/>
          <w:pgMar w:top="1340" w:right="920" w:bottom="620" w:left="420" w:header="360" w:footer="426" w:gutter="0"/>
          <w:cols w:space="720"/>
        </w:sectPr>
      </w:pPr>
    </w:p>
    <w:p w14:paraId="30FC7193" w14:textId="77777777" w:rsidR="00565177" w:rsidRDefault="00FF66D4">
      <w:pPr>
        <w:pStyle w:val="BodyText"/>
        <w:spacing w:before="78" w:line="235" w:lineRule="auto"/>
        <w:ind w:right="512" w:firstLine="0"/>
      </w:pPr>
      <w:r>
        <w:lastRenderedPageBreak/>
        <w:t>through redemption from fear. And what would we be, we sinful creatures, without fear, perhaps the</w:t>
      </w:r>
      <w:r>
        <w:rPr>
          <w:spacing w:val="-2"/>
        </w:rPr>
        <w:t xml:space="preserve"> </w:t>
      </w:r>
      <w:r>
        <w:t>most</w:t>
      </w:r>
      <w:r>
        <w:rPr>
          <w:spacing w:val="-2"/>
        </w:rPr>
        <w:t xml:space="preserve"> </w:t>
      </w:r>
      <w:r>
        <w:t>foresighted,</w:t>
      </w:r>
      <w:r>
        <w:rPr>
          <w:spacing w:val="-2"/>
        </w:rPr>
        <w:t xml:space="preserve"> </w:t>
      </w:r>
      <w:r>
        <w:t>the</w:t>
      </w:r>
      <w:r>
        <w:rPr>
          <w:spacing w:val="-1"/>
        </w:rPr>
        <w:t xml:space="preserve"> </w:t>
      </w:r>
      <w:r>
        <w:t>most</w:t>
      </w:r>
      <w:r>
        <w:rPr>
          <w:spacing w:val="-2"/>
        </w:rPr>
        <w:t xml:space="preserve"> </w:t>
      </w:r>
      <w:r>
        <w:t>loving</w:t>
      </w:r>
      <w:r>
        <w:rPr>
          <w:spacing w:val="-2"/>
        </w:rPr>
        <w:t xml:space="preserve"> </w:t>
      </w:r>
      <w:r>
        <w:t>of</w:t>
      </w:r>
      <w:r>
        <w:rPr>
          <w:spacing w:val="-1"/>
        </w:rPr>
        <w:t xml:space="preserve"> </w:t>
      </w:r>
      <w:r>
        <w:t>the</w:t>
      </w:r>
      <w:r>
        <w:rPr>
          <w:spacing w:val="-2"/>
        </w:rPr>
        <w:t xml:space="preserve"> </w:t>
      </w:r>
      <w:r>
        <w:t>divine</w:t>
      </w:r>
      <w:r>
        <w:rPr>
          <w:spacing w:val="-2"/>
        </w:rPr>
        <w:t xml:space="preserve"> </w:t>
      </w:r>
      <w:r>
        <w:t>gifts?</w:t>
      </w:r>
      <w:r>
        <w:rPr>
          <w:spacing w:val="-1"/>
        </w:rPr>
        <w:t xml:space="preserve"> </w:t>
      </w:r>
      <w:r>
        <w:t>For</w:t>
      </w:r>
      <w:r>
        <w:rPr>
          <w:spacing w:val="-2"/>
        </w:rPr>
        <w:t xml:space="preserve"> </w:t>
      </w:r>
      <w:r>
        <w:t>centuries</w:t>
      </w:r>
      <w:r>
        <w:rPr>
          <w:spacing w:val="-3"/>
        </w:rPr>
        <w:t xml:space="preserve"> </w:t>
      </w:r>
      <w:r>
        <w:t>the</w:t>
      </w:r>
      <w:r>
        <w:rPr>
          <w:spacing w:val="-2"/>
        </w:rPr>
        <w:t xml:space="preserve"> </w:t>
      </w:r>
      <w:r>
        <w:t>doctors</w:t>
      </w:r>
      <w:r>
        <w:rPr>
          <w:spacing w:val="-3"/>
        </w:rPr>
        <w:t xml:space="preserve"> </w:t>
      </w:r>
      <w:r>
        <w:t>and</w:t>
      </w:r>
      <w:r>
        <w:rPr>
          <w:spacing w:val="-2"/>
        </w:rPr>
        <w:t xml:space="preserve"> </w:t>
      </w:r>
      <w:r>
        <w:t>the</w:t>
      </w:r>
      <w:r>
        <w:rPr>
          <w:spacing w:val="-2"/>
        </w:rPr>
        <w:t xml:space="preserve"> </w:t>
      </w:r>
      <w:r>
        <w:t>fathers have,</w:t>
      </w:r>
      <w:r>
        <w:rPr>
          <w:spacing w:val="-5"/>
        </w:rPr>
        <w:t xml:space="preserve"> </w:t>
      </w:r>
      <w:r>
        <w:t>secreted</w:t>
      </w:r>
      <w:r>
        <w:rPr>
          <w:spacing w:val="-5"/>
        </w:rPr>
        <w:t xml:space="preserve"> </w:t>
      </w:r>
      <w:r>
        <w:t>perfumed</w:t>
      </w:r>
      <w:r>
        <w:rPr>
          <w:spacing w:val="-5"/>
        </w:rPr>
        <w:t xml:space="preserve"> </w:t>
      </w:r>
      <w:r>
        <w:t>essences</w:t>
      </w:r>
      <w:r>
        <w:rPr>
          <w:spacing w:val="-6"/>
        </w:rPr>
        <w:t xml:space="preserve"> </w:t>
      </w:r>
      <w:r>
        <w:t>of</w:t>
      </w:r>
      <w:r>
        <w:rPr>
          <w:spacing w:val="-6"/>
        </w:rPr>
        <w:t xml:space="preserve"> </w:t>
      </w:r>
      <w:r>
        <w:t>holy</w:t>
      </w:r>
      <w:r>
        <w:rPr>
          <w:spacing w:val="-5"/>
        </w:rPr>
        <w:t xml:space="preserve"> </w:t>
      </w:r>
      <w:r>
        <w:t>learning</w:t>
      </w:r>
      <w:r>
        <w:rPr>
          <w:spacing w:val="-5"/>
        </w:rPr>
        <w:t xml:space="preserve"> </w:t>
      </w:r>
      <w:r>
        <w:t>to</w:t>
      </w:r>
      <w:r>
        <w:rPr>
          <w:spacing w:val="-5"/>
        </w:rPr>
        <w:t xml:space="preserve"> </w:t>
      </w:r>
      <w:r>
        <w:t>redeem,</w:t>
      </w:r>
      <w:r>
        <w:rPr>
          <w:spacing w:val="-5"/>
        </w:rPr>
        <w:t xml:space="preserve"> </w:t>
      </w:r>
      <w:r>
        <w:t>through</w:t>
      </w:r>
      <w:r>
        <w:rPr>
          <w:spacing w:val="-5"/>
        </w:rPr>
        <w:t xml:space="preserve"> </w:t>
      </w:r>
      <w:r>
        <w:t>the</w:t>
      </w:r>
      <w:r>
        <w:rPr>
          <w:spacing w:val="-3"/>
        </w:rPr>
        <w:t xml:space="preserve"> </w:t>
      </w:r>
      <w:r>
        <w:t>thought</w:t>
      </w:r>
      <w:r>
        <w:rPr>
          <w:spacing w:val="-5"/>
        </w:rPr>
        <w:t xml:space="preserve"> </w:t>
      </w:r>
      <w:r>
        <w:t>of</w:t>
      </w:r>
      <w:r>
        <w:rPr>
          <w:spacing w:val="-5"/>
        </w:rPr>
        <w:t xml:space="preserve"> </w:t>
      </w:r>
      <w:r>
        <w:t>that</w:t>
      </w:r>
      <w:r>
        <w:rPr>
          <w:spacing w:val="-3"/>
        </w:rPr>
        <w:t xml:space="preserve"> </w:t>
      </w:r>
      <w:r>
        <w:t>which</w:t>
      </w:r>
      <w:r>
        <w:rPr>
          <w:spacing w:val="-5"/>
        </w:rPr>
        <w:t xml:space="preserve"> </w:t>
      </w:r>
      <w:r>
        <w:t xml:space="preserve">is </w:t>
      </w:r>
      <w:r>
        <w:rPr>
          <w:spacing w:val="-2"/>
        </w:rPr>
        <w:t>lofty,</w:t>
      </w:r>
      <w:r>
        <w:rPr>
          <w:spacing w:val="-6"/>
        </w:rPr>
        <w:t xml:space="preserve"> </w:t>
      </w:r>
      <w:r>
        <w:rPr>
          <w:spacing w:val="-2"/>
        </w:rPr>
        <w:t>the</w:t>
      </w:r>
      <w:r>
        <w:rPr>
          <w:spacing w:val="-5"/>
        </w:rPr>
        <w:t xml:space="preserve"> </w:t>
      </w:r>
      <w:r>
        <w:rPr>
          <w:spacing w:val="-2"/>
        </w:rPr>
        <w:t>wretchedness</w:t>
      </w:r>
      <w:r>
        <w:rPr>
          <w:spacing w:val="-6"/>
        </w:rPr>
        <w:t xml:space="preserve"> </w:t>
      </w:r>
      <w:r>
        <w:rPr>
          <w:spacing w:val="-2"/>
        </w:rPr>
        <w:t>and</w:t>
      </w:r>
      <w:r>
        <w:rPr>
          <w:spacing w:val="-6"/>
        </w:rPr>
        <w:t xml:space="preserve"> </w:t>
      </w:r>
      <w:r>
        <w:rPr>
          <w:spacing w:val="-2"/>
        </w:rPr>
        <w:t>temptation</w:t>
      </w:r>
      <w:r>
        <w:rPr>
          <w:spacing w:val="-6"/>
        </w:rPr>
        <w:t xml:space="preserve"> </w:t>
      </w:r>
      <w:r>
        <w:rPr>
          <w:spacing w:val="-2"/>
        </w:rPr>
        <w:t>of</w:t>
      </w:r>
      <w:r>
        <w:rPr>
          <w:spacing w:val="-6"/>
        </w:rPr>
        <w:t xml:space="preserve"> </w:t>
      </w:r>
      <w:r>
        <w:rPr>
          <w:spacing w:val="-2"/>
        </w:rPr>
        <w:t>that</w:t>
      </w:r>
      <w:r>
        <w:rPr>
          <w:spacing w:val="-5"/>
        </w:rPr>
        <w:t xml:space="preserve"> </w:t>
      </w:r>
      <w:r>
        <w:rPr>
          <w:spacing w:val="-2"/>
        </w:rPr>
        <w:t>which</w:t>
      </w:r>
      <w:r>
        <w:rPr>
          <w:spacing w:val="-6"/>
        </w:rPr>
        <w:t xml:space="preserve"> </w:t>
      </w:r>
      <w:r>
        <w:rPr>
          <w:spacing w:val="-2"/>
        </w:rPr>
        <w:t>is</w:t>
      </w:r>
      <w:r>
        <w:rPr>
          <w:spacing w:val="-6"/>
        </w:rPr>
        <w:t xml:space="preserve"> </w:t>
      </w:r>
      <w:r>
        <w:rPr>
          <w:spacing w:val="-2"/>
        </w:rPr>
        <w:t>base.</w:t>
      </w:r>
      <w:r>
        <w:rPr>
          <w:spacing w:val="-6"/>
        </w:rPr>
        <w:t xml:space="preserve"> </w:t>
      </w:r>
      <w:r>
        <w:rPr>
          <w:spacing w:val="-2"/>
        </w:rPr>
        <w:t>And</w:t>
      </w:r>
      <w:r>
        <w:rPr>
          <w:spacing w:val="-6"/>
        </w:rPr>
        <w:t xml:space="preserve"> </w:t>
      </w:r>
      <w:r>
        <w:rPr>
          <w:spacing w:val="-2"/>
        </w:rPr>
        <w:t>this</w:t>
      </w:r>
      <w:r>
        <w:rPr>
          <w:spacing w:val="-7"/>
        </w:rPr>
        <w:t xml:space="preserve"> </w:t>
      </w:r>
      <w:r>
        <w:rPr>
          <w:spacing w:val="-2"/>
        </w:rPr>
        <w:t>book—considering</w:t>
      </w:r>
      <w:r>
        <w:rPr>
          <w:spacing w:val="-5"/>
        </w:rPr>
        <w:t xml:space="preserve"> </w:t>
      </w:r>
      <w:r>
        <w:rPr>
          <w:spacing w:val="-2"/>
        </w:rPr>
        <w:t>comedy</w:t>
      </w:r>
      <w:r>
        <w:rPr>
          <w:spacing w:val="-5"/>
        </w:rPr>
        <w:t xml:space="preserve"> </w:t>
      </w:r>
      <w:r>
        <w:rPr>
          <w:spacing w:val="-2"/>
        </w:rPr>
        <w:t xml:space="preserve">a </w:t>
      </w:r>
      <w:r>
        <w:t>wondrous</w:t>
      </w:r>
      <w:r>
        <w:rPr>
          <w:spacing w:val="-15"/>
        </w:rPr>
        <w:t xml:space="preserve"> </w:t>
      </w:r>
      <w:r>
        <w:t>medicine,</w:t>
      </w:r>
      <w:r>
        <w:rPr>
          <w:spacing w:val="-15"/>
        </w:rPr>
        <w:t xml:space="preserve"> </w:t>
      </w:r>
      <w:r>
        <w:t>with</w:t>
      </w:r>
      <w:r>
        <w:rPr>
          <w:spacing w:val="-15"/>
        </w:rPr>
        <w:t xml:space="preserve"> </w:t>
      </w:r>
      <w:r>
        <w:t>its</w:t>
      </w:r>
      <w:r>
        <w:rPr>
          <w:spacing w:val="-15"/>
        </w:rPr>
        <w:t xml:space="preserve"> </w:t>
      </w:r>
      <w:r>
        <w:t>satire</w:t>
      </w:r>
      <w:r>
        <w:rPr>
          <w:spacing w:val="-14"/>
        </w:rPr>
        <w:t xml:space="preserve"> </w:t>
      </w:r>
      <w:r>
        <w:t>and</w:t>
      </w:r>
      <w:r>
        <w:rPr>
          <w:spacing w:val="-15"/>
        </w:rPr>
        <w:t xml:space="preserve"> </w:t>
      </w:r>
      <w:r>
        <w:t>mime,</w:t>
      </w:r>
      <w:r>
        <w:rPr>
          <w:spacing w:val="-15"/>
        </w:rPr>
        <w:t xml:space="preserve"> </w:t>
      </w:r>
      <w:r>
        <w:t>which</w:t>
      </w:r>
      <w:r>
        <w:rPr>
          <w:spacing w:val="-15"/>
        </w:rPr>
        <w:t xml:space="preserve"> </w:t>
      </w:r>
      <w:r>
        <w:t>would</w:t>
      </w:r>
      <w:r>
        <w:rPr>
          <w:spacing w:val="-14"/>
        </w:rPr>
        <w:t xml:space="preserve"> </w:t>
      </w:r>
      <w:r>
        <w:t>produce</w:t>
      </w:r>
      <w:r>
        <w:rPr>
          <w:spacing w:val="-15"/>
        </w:rPr>
        <w:t xml:space="preserve"> </w:t>
      </w:r>
      <w:r>
        <w:t>the</w:t>
      </w:r>
      <w:r>
        <w:rPr>
          <w:spacing w:val="-15"/>
        </w:rPr>
        <w:t xml:space="preserve"> </w:t>
      </w:r>
      <w:r>
        <w:t>purification</w:t>
      </w:r>
      <w:r>
        <w:rPr>
          <w:spacing w:val="-15"/>
        </w:rPr>
        <w:t xml:space="preserve"> </w:t>
      </w:r>
      <w:r>
        <w:t>of</w:t>
      </w:r>
      <w:r>
        <w:rPr>
          <w:spacing w:val="-14"/>
        </w:rPr>
        <w:t xml:space="preserve"> </w:t>
      </w:r>
      <w:r>
        <w:t>the</w:t>
      </w:r>
      <w:r>
        <w:rPr>
          <w:spacing w:val="-15"/>
        </w:rPr>
        <w:t xml:space="preserve"> </w:t>
      </w:r>
      <w:r>
        <w:t>passions through</w:t>
      </w:r>
      <w:r>
        <w:rPr>
          <w:spacing w:val="-12"/>
        </w:rPr>
        <w:t xml:space="preserve"> </w:t>
      </w:r>
      <w:r>
        <w:t>the</w:t>
      </w:r>
      <w:r>
        <w:rPr>
          <w:spacing w:val="-12"/>
        </w:rPr>
        <w:t xml:space="preserve"> </w:t>
      </w:r>
      <w:r>
        <w:t>enactment</w:t>
      </w:r>
      <w:r>
        <w:rPr>
          <w:spacing w:val="-12"/>
        </w:rPr>
        <w:t xml:space="preserve"> </w:t>
      </w:r>
      <w:r>
        <w:t>of</w:t>
      </w:r>
      <w:r>
        <w:rPr>
          <w:spacing w:val="-12"/>
        </w:rPr>
        <w:t xml:space="preserve"> </w:t>
      </w:r>
      <w:r>
        <w:t>defect,</w:t>
      </w:r>
      <w:r>
        <w:rPr>
          <w:spacing w:val="-12"/>
        </w:rPr>
        <w:t xml:space="preserve"> </w:t>
      </w:r>
      <w:r>
        <w:t>fault,</w:t>
      </w:r>
      <w:r>
        <w:rPr>
          <w:spacing w:val="-12"/>
        </w:rPr>
        <w:t xml:space="preserve"> </w:t>
      </w:r>
      <w:r>
        <w:t>weakness—would</w:t>
      </w:r>
      <w:r>
        <w:rPr>
          <w:spacing w:val="-12"/>
        </w:rPr>
        <w:t xml:space="preserve"> </w:t>
      </w:r>
      <w:r>
        <w:t>induce</w:t>
      </w:r>
      <w:r>
        <w:rPr>
          <w:spacing w:val="-12"/>
        </w:rPr>
        <w:t xml:space="preserve"> </w:t>
      </w:r>
      <w:r>
        <w:t>false</w:t>
      </w:r>
      <w:r>
        <w:rPr>
          <w:spacing w:val="-12"/>
        </w:rPr>
        <w:t xml:space="preserve"> </w:t>
      </w:r>
      <w:r>
        <w:t>scholars</w:t>
      </w:r>
      <w:r>
        <w:rPr>
          <w:spacing w:val="-13"/>
        </w:rPr>
        <w:t xml:space="preserve"> </w:t>
      </w:r>
      <w:r>
        <w:t>to</w:t>
      </w:r>
      <w:r>
        <w:rPr>
          <w:spacing w:val="-10"/>
        </w:rPr>
        <w:t xml:space="preserve"> </w:t>
      </w:r>
      <w:r>
        <w:t>try</w:t>
      </w:r>
      <w:r>
        <w:rPr>
          <w:spacing w:val="-10"/>
        </w:rPr>
        <w:t xml:space="preserve"> </w:t>
      </w:r>
      <w:r>
        <w:t>to</w:t>
      </w:r>
      <w:r>
        <w:rPr>
          <w:spacing w:val="-12"/>
        </w:rPr>
        <w:t xml:space="preserve"> </w:t>
      </w:r>
      <w:r>
        <w:t>redeem</w:t>
      </w:r>
      <w:r>
        <w:rPr>
          <w:spacing w:val="-12"/>
        </w:rPr>
        <w:t xml:space="preserve"> </w:t>
      </w:r>
      <w:r>
        <w:t xml:space="preserve">the </w:t>
      </w:r>
      <w:r>
        <w:rPr>
          <w:spacing w:val="-2"/>
        </w:rPr>
        <w:t>lofty</w:t>
      </w:r>
      <w:r>
        <w:rPr>
          <w:spacing w:val="-8"/>
        </w:rPr>
        <w:t xml:space="preserve"> </w:t>
      </w:r>
      <w:r>
        <w:rPr>
          <w:spacing w:val="-2"/>
        </w:rPr>
        <w:t>with</w:t>
      </w:r>
      <w:r>
        <w:rPr>
          <w:spacing w:val="-8"/>
        </w:rPr>
        <w:t xml:space="preserve"> </w:t>
      </w:r>
      <w:r>
        <w:rPr>
          <w:spacing w:val="-2"/>
        </w:rPr>
        <w:t>a</w:t>
      </w:r>
      <w:r>
        <w:rPr>
          <w:spacing w:val="-8"/>
        </w:rPr>
        <w:t xml:space="preserve"> </w:t>
      </w:r>
      <w:r>
        <w:rPr>
          <w:spacing w:val="-2"/>
        </w:rPr>
        <w:t>diabolical</w:t>
      </w:r>
      <w:r>
        <w:rPr>
          <w:spacing w:val="-8"/>
        </w:rPr>
        <w:t xml:space="preserve"> </w:t>
      </w:r>
      <w:r>
        <w:rPr>
          <w:spacing w:val="-2"/>
        </w:rPr>
        <w:t>reversal:</w:t>
      </w:r>
      <w:r>
        <w:rPr>
          <w:spacing w:val="-8"/>
        </w:rPr>
        <w:t xml:space="preserve"> </w:t>
      </w:r>
      <w:r>
        <w:rPr>
          <w:spacing w:val="-2"/>
        </w:rPr>
        <w:t>through</w:t>
      </w:r>
      <w:r>
        <w:rPr>
          <w:spacing w:val="-6"/>
        </w:rPr>
        <w:t xml:space="preserve"> </w:t>
      </w:r>
      <w:r>
        <w:rPr>
          <w:spacing w:val="-2"/>
        </w:rPr>
        <w:t>the</w:t>
      </w:r>
      <w:r>
        <w:rPr>
          <w:spacing w:val="-8"/>
        </w:rPr>
        <w:t xml:space="preserve"> </w:t>
      </w:r>
      <w:r>
        <w:rPr>
          <w:spacing w:val="-2"/>
        </w:rPr>
        <w:t>acceptance</w:t>
      </w:r>
      <w:r>
        <w:rPr>
          <w:spacing w:val="-8"/>
        </w:rPr>
        <w:t xml:space="preserve"> </w:t>
      </w:r>
      <w:r>
        <w:rPr>
          <w:spacing w:val="-2"/>
        </w:rPr>
        <w:t>of</w:t>
      </w:r>
      <w:r>
        <w:rPr>
          <w:spacing w:val="-8"/>
        </w:rPr>
        <w:t xml:space="preserve"> </w:t>
      </w:r>
      <w:r>
        <w:rPr>
          <w:spacing w:val="-2"/>
        </w:rPr>
        <w:t>the</w:t>
      </w:r>
      <w:r>
        <w:rPr>
          <w:spacing w:val="-8"/>
        </w:rPr>
        <w:t xml:space="preserve"> </w:t>
      </w:r>
      <w:r>
        <w:rPr>
          <w:spacing w:val="-2"/>
        </w:rPr>
        <w:t>base.</w:t>
      </w:r>
      <w:r>
        <w:rPr>
          <w:spacing w:val="-8"/>
        </w:rPr>
        <w:t xml:space="preserve"> </w:t>
      </w:r>
      <w:r>
        <w:rPr>
          <w:spacing w:val="-2"/>
        </w:rPr>
        <w:t>This</w:t>
      </w:r>
      <w:r>
        <w:rPr>
          <w:spacing w:val="-9"/>
        </w:rPr>
        <w:t xml:space="preserve"> </w:t>
      </w:r>
      <w:r>
        <w:rPr>
          <w:spacing w:val="-2"/>
        </w:rPr>
        <w:t>book</w:t>
      </w:r>
      <w:r>
        <w:rPr>
          <w:spacing w:val="-6"/>
        </w:rPr>
        <w:t xml:space="preserve"> </w:t>
      </w:r>
      <w:r>
        <w:rPr>
          <w:spacing w:val="-2"/>
        </w:rPr>
        <w:t>could</w:t>
      </w:r>
      <w:r>
        <w:rPr>
          <w:spacing w:val="-8"/>
        </w:rPr>
        <w:t xml:space="preserve"> </w:t>
      </w:r>
      <w:r>
        <w:rPr>
          <w:spacing w:val="-2"/>
        </w:rPr>
        <w:t>prompt</w:t>
      </w:r>
      <w:r>
        <w:rPr>
          <w:spacing w:val="-8"/>
        </w:rPr>
        <w:t xml:space="preserve"> </w:t>
      </w:r>
      <w:r>
        <w:rPr>
          <w:spacing w:val="-2"/>
        </w:rPr>
        <w:t>the</w:t>
      </w:r>
      <w:r>
        <w:rPr>
          <w:spacing w:val="-8"/>
        </w:rPr>
        <w:t xml:space="preserve"> </w:t>
      </w:r>
      <w:r>
        <w:rPr>
          <w:spacing w:val="-2"/>
        </w:rPr>
        <w:t xml:space="preserve">idea </w:t>
      </w:r>
      <w:r>
        <w:t xml:space="preserve">that man can wish to have on earth (as your Bacon suggested with regard to natural magic) the abundance of the land of Cockaigne. But this is what we cannot and must not have. Look at the young monks who shamelessly read the parodizing buffoonery of the </w:t>
      </w:r>
      <w:r>
        <w:rPr>
          <w:i/>
        </w:rPr>
        <w:t>Co</w:t>
      </w:r>
      <w:r>
        <w:rPr>
          <w:i/>
        </w:rPr>
        <w:t>ena Cypriani</w:t>
      </w:r>
      <w:r>
        <w:t>. What a diabolical</w:t>
      </w:r>
      <w:r>
        <w:rPr>
          <w:spacing w:val="-11"/>
        </w:rPr>
        <w:t xml:space="preserve"> </w:t>
      </w:r>
      <w:r>
        <w:t>transfiguration</w:t>
      </w:r>
      <w:r>
        <w:rPr>
          <w:spacing w:val="-9"/>
        </w:rPr>
        <w:t xml:space="preserve"> </w:t>
      </w:r>
      <w:r>
        <w:t>of</w:t>
      </w:r>
      <w:r>
        <w:rPr>
          <w:spacing w:val="-9"/>
        </w:rPr>
        <w:t xml:space="preserve"> </w:t>
      </w:r>
      <w:r>
        <w:t>the</w:t>
      </w:r>
      <w:r>
        <w:rPr>
          <w:spacing w:val="-9"/>
        </w:rPr>
        <w:t xml:space="preserve"> </w:t>
      </w:r>
      <w:r>
        <w:t>Holy</w:t>
      </w:r>
      <w:r>
        <w:rPr>
          <w:spacing w:val="-9"/>
        </w:rPr>
        <w:t xml:space="preserve"> </w:t>
      </w:r>
      <w:r>
        <w:t>Scripture!</w:t>
      </w:r>
      <w:r>
        <w:rPr>
          <w:spacing w:val="-9"/>
        </w:rPr>
        <w:t xml:space="preserve"> </w:t>
      </w:r>
      <w:r>
        <w:t>And</w:t>
      </w:r>
      <w:r>
        <w:rPr>
          <w:spacing w:val="-9"/>
        </w:rPr>
        <w:t xml:space="preserve"> </w:t>
      </w:r>
      <w:r>
        <w:t>yet</w:t>
      </w:r>
      <w:r>
        <w:rPr>
          <w:spacing w:val="-11"/>
        </w:rPr>
        <w:t xml:space="preserve"> </w:t>
      </w:r>
      <w:r>
        <w:t>as</w:t>
      </w:r>
      <w:r>
        <w:rPr>
          <w:spacing w:val="-10"/>
        </w:rPr>
        <w:t xml:space="preserve"> </w:t>
      </w:r>
      <w:r>
        <w:t>they</w:t>
      </w:r>
      <w:r>
        <w:rPr>
          <w:spacing w:val="-9"/>
        </w:rPr>
        <w:t xml:space="preserve"> </w:t>
      </w:r>
      <w:r>
        <w:t>read</w:t>
      </w:r>
      <w:r>
        <w:rPr>
          <w:spacing w:val="-9"/>
        </w:rPr>
        <w:t xml:space="preserve"> </w:t>
      </w:r>
      <w:r>
        <w:t>it</w:t>
      </w:r>
      <w:r>
        <w:rPr>
          <w:spacing w:val="-9"/>
        </w:rPr>
        <w:t xml:space="preserve"> </w:t>
      </w:r>
      <w:r>
        <w:t>they</w:t>
      </w:r>
      <w:r>
        <w:rPr>
          <w:spacing w:val="-11"/>
        </w:rPr>
        <w:t xml:space="preserve"> </w:t>
      </w:r>
      <w:r>
        <w:t>know</w:t>
      </w:r>
      <w:r>
        <w:rPr>
          <w:spacing w:val="-9"/>
        </w:rPr>
        <w:t xml:space="preserve"> </w:t>
      </w:r>
      <w:r>
        <w:t>it</w:t>
      </w:r>
      <w:r>
        <w:rPr>
          <w:spacing w:val="-9"/>
        </w:rPr>
        <w:t xml:space="preserve"> </w:t>
      </w:r>
      <w:r>
        <w:t>is</w:t>
      </w:r>
      <w:r>
        <w:rPr>
          <w:spacing w:val="-10"/>
        </w:rPr>
        <w:t xml:space="preserve"> </w:t>
      </w:r>
      <w:r>
        <w:t>evil.</w:t>
      </w:r>
      <w:r>
        <w:rPr>
          <w:spacing w:val="-9"/>
        </w:rPr>
        <w:t xml:space="preserve"> </w:t>
      </w:r>
      <w:r>
        <w:t>But</w:t>
      </w:r>
      <w:r>
        <w:rPr>
          <w:spacing w:val="-9"/>
        </w:rPr>
        <w:t xml:space="preserve"> </w:t>
      </w:r>
      <w:r>
        <w:t xml:space="preserve">on </w:t>
      </w:r>
      <w:r>
        <w:rPr>
          <w:spacing w:val="-2"/>
        </w:rPr>
        <w:t>the</w:t>
      </w:r>
      <w:r>
        <w:rPr>
          <w:spacing w:val="-9"/>
        </w:rPr>
        <w:t xml:space="preserve"> </w:t>
      </w:r>
      <w:r>
        <w:rPr>
          <w:spacing w:val="-2"/>
        </w:rPr>
        <w:t>day</w:t>
      </w:r>
      <w:r>
        <w:rPr>
          <w:spacing w:val="-9"/>
        </w:rPr>
        <w:t xml:space="preserve"> </w:t>
      </w:r>
      <w:r>
        <w:rPr>
          <w:spacing w:val="-2"/>
        </w:rPr>
        <w:t>when</w:t>
      </w:r>
      <w:r>
        <w:rPr>
          <w:spacing w:val="-9"/>
        </w:rPr>
        <w:t xml:space="preserve"> </w:t>
      </w:r>
      <w:r>
        <w:rPr>
          <w:spacing w:val="-2"/>
        </w:rPr>
        <w:t>the</w:t>
      </w:r>
      <w:r>
        <w:rPr>
          <w:spacing w:val="-9"/>
        </w:rPr>
        <w:t xml:space="preserve"> </w:t>
      </w:r>
      <w:r>
        <w:rPr>
          <w:spacing w:val="-2"/>
        </w:rPr>
        <w:t>Philosopher’s</w:t>
      </w:r>
      <w:r>
        <w:rPr>
          <w:spacing w:val="-9"/>
        </w:rPr>
        <w:t xml:space="preserve"> </w:t>
      </w:r>
      <w:r>
        <w:rPr>
          <w:spacing w:val="-2"/>
        </w:rPr>
        <w:t>word</w:t>
      </w:r>
      <w:r>
        <w:rPr>
          <w:spacing w:val="-9"/>
        </w:rPr>
        <w:t xml:space="preserve"> </w:t>
      </w:r>
      <w:r>
        <w:rPr>
          <w:spacing w:val="-2"/>
        </w:rPr>
        <w:t>would</w:t>
      </w:r>
      <w:r>
        <w:rPr>
          <w:spacing w:val="-9"/>
        </w:rPr>
        <w:t xml:space="preserve"> </w:t>
      </w:r>
      <w:r>
        <w:rPr>
          <w:spacing w:val="-2"/>
        </w:rPr>
        <w:t>justify</w:t>
      </w:r>
      <w:r>
        <w:rPr>
          <w:spacing w:val="-9"/>
        </w:rPr>
        <w:t xml:space="preserve"> </w:t>
      </w:r>
      <w:r>
        <w:rPr>
          <w:spacing w:val="-2"/>
        </w:rPr>
        <w:t>the</w:t>
      </w:r>
      <w:r>
        <w:rPr>
          <w:spacing w:val="-9"/>
        </w:rPr>
        <w:t xml:space="preserve"> </w:t>
      </w:r>
      <w:r>
        <w:rPr>
          <w:spacing w:val="-2"/>
        </w:rPr>
        <w:t>marginal</w:t>
      </w:r>
      <w:r>
        <w:rPr>
          <w:spacing w:val="-9"/>
        </w:rPr>
        <w:t xml:space="preserve"> </w:t>
      </w:r>
      <w:r>
        <w:rPr>
          <w:spacing w:val="-2"/>
        </w:rPr>
        <w:t>jests</w:t>
      </w:r>
      <w:r>
        <w:rPr>
          <w:spacing w:val="-9"/>
        </w:rPr>
        <w:t xml:space="preserve"> </w:t>
      </w:r>
      <w:r>
        <w:rPr>
          <w:spacing w:val="-2"/>
        </w:rPr>
        <w:t>of</w:t>
      </w:r>
      <w:r>
        <w:rPr>
          <w:spacing w:val="-9"/>
        </w:rPr>
        <w:t xml:space="preserve"> </w:t>
      </w:r>
      <w:r>
        <w:rPr>
          <w:spacing w:val="-2"/>
        </w:rPr>
        <w:t>the</w:t>
      </w:r>
      <w:r>
        <w:rPr>
          <w:spacing w:val="-10"/>
        </w:rPr>
        <w:t xml:space="preserve"> </w:t>
      </w:r>
      <w:r>
        <w:rPr>
          <w:spacing w:val="-2"/>
        </w:rPr>
        <w:t>debauched</w:t>
      </w:r>
      <w:r>
        <w:rPr>
          <w:spacing w:val="-9"/>
        </w:rPr>
        <w:t xml:space="preserve"> </w:t>
      </w:r>
      <w:r>
        <w:rPr>
          <w:spacing w:val="-2"/>
        </w:rPr>
        <w:t xml:space="preserve">imagination, </w:t>
      </w:r>
      <w:r>
        <w:t>or</w:t>
      </w:r>
      <w:r>
        <w:rPr>
          <w:spacing w:val="-2"/>
        </w:rPr>
        <w:t xml:space="preserve"> </w:t>
      </w:r>
      <w:r>
        <w:t>when what has</w:t>
      </w:r>
      <w:r>
        <w:rPr>
          <w:spacing w:val="-2"/>
        </w:rPr>
        <w:t xml:space="preserve"> </w:t>
      </w:r>
      <w:r>
        <w:t>been marginal wo</w:t>
      </w:r>
      <w:r>
        <w:t>uld leap to the center, every trace of</w:t>
      </w:r>
      <w:r>
        <w:rPr>
          <w:spacing w:val="-2"/>
        </w:rPr>
        <w:t xml:space="preserve"> </w:t>
      </w:r>
      <w:r>
        <w:t>the center</w:t>
      </w:r>
      <w:r>
        <w:rPr>
          <w:spacing w:val="-1"/>
        </w:rPr>
        <w:t xml:space="preserve"> </w:t>
      </w:r>
      <w:r>
        <w:t>would be lost. The people of God would be transformed into an assembly of monsters belched forth from the abysses</w:t>
      </w:r>
      <w:r>
        <w:rPr>
          <w:spacing w:val="-4"/>
        </w:rPr>
        <w:t xml:space="preserve"> </w:t>
      </w:r>
      <w:r>
        <w:t>of</w:t>
      </w:r>
      <w:r>
        <w:rPr>
          <w:spacing w:val="-4"/>
        </w:rPr>
        <w:t xml:space="preserve"> </w:t>
      </w:r>
      <w:r>
        <w:t>the</w:t>
      </w:r>
      <w:r>
        <w:rPr>
          <w:spacing w:val="-4"/>
        </w:rPr>
        <w:t xml:space="preserve"> </w:t>
      </w:r>
      <w:r>
        <w:t>terra</w:t>
      </w:r>
      <w:r>
        <w:rPr>
          <w:spacing w:val="-4"/>
        </w:rPr>
        <w:t xml:space="preserve"> </w:t>
      </w:r>
      <w:r>
        <w:t>incognita,</w:t>
      </w:r>
      <w:r>
        <w:rPr>
          <w:spacing w:val="-4"/>
        </w:rPr>
        <w:t xml:space="preserve"> </w:t>
      </w:r>
      <w:r>
        <w:t>and</w:t>
      </w:r>
      <w:r>
        <w:rPr>
          <w:spacing w:val="-6"/>
        </w:rPr>
        <w:t xml:space="preserve"> </w:t>
      </w:r>
      <w:r>
        <w:t>at</w:t>
      </w:r>
      <w:r>
        <w:rPr>
          <w:spacing w:val="-4"/>
        </w:rPr>
        <w:t xml:space="preserve"> </w:t>
      </w:r>
      <w:r>
        <w:t>that</w:t>
      </w:r>
      <w:r>
        <w:rPr>
          <w:spacing w:val="-4"/>
        </w:rPr>
        <w:t xml:space="preserve"> </w:t>
      </w:r>
      <w:r>
        <w:t>moment</w:t>
      </w:r>
      <w:r>
        <w:rPr>
          <w:spacing w:val="-6"/>
        </w:rPr>
        <w:t xml:space="preserve"> </w:t>
      </w:r>
      <w:r>
        <w:t>the</w:t>
      </w:r>
      <w:r>
        <w:rPr>
          <w:spacing w:val="-4"/>
        </w:rPr>
        <w:t xml:space="preserve"> </w:t>
      </w:r>
      <w:r>
        <w:t>edge</w:t>
      </w:r>
      <w:r>
        <w:rPr>
          <w:spacing w:val="-5"/>
        </w:rPr>
        <w:t xml:space="preserve"> </w:t>
      </w:r>
      <w:r>
        <w:t>of</w:t>
      </w:r>
      <w:r>
        <w:rPr>
          <w:spacing w:val="-4"/>
        </w:rPr>
        <w:t xml:space="preserve"> </w:t>
      </w:r>
      <w:r>
        <w:t>the</w:t>
      </w:r>
      <w:r>
        <w:rPr>
          <w:spacing w:val="-4"/>
        </w:rPr>
        <w:t xml:space="preserve"> </w:t>
      </w:r>
      <w:r>
        <w:t>known</w:t>
      </w:r>
      <w:r>
        <w:rPr>
          <w:spacing w:val="-6"/>
        </w:rPr>
        <w:t xml:space="preserve"> </w:t>
      </w:r>
      <w:r>
        <w:t>world</w:t>
      </w:r>
      <w:r>
        <w:rPr>
          <w:spacing w:val="-4"/>
        </w:rPr>
        <w:t xml:space="preserve"> </w:t>
      </w:r>
      <w:r>
        <w:t>would</w:t>
      </w:r>
      <w:r>
        <w:rPr>
          <w:spacing w:val="-4"/>
        </w:rPr>
        <w:t xml:space="preserve"> </w:t>
      </w:r>
      <w:r>
        <w:t>become</w:t>
      </w:r>
      <w:r>
        <w:rPr>
          <w:spacing w:val="-5"/>
        </w:rPr>
        <w:t xml:space="preserve"> </w:t>
      </w:r>
      <w:r>
        <w:t>the heart of the Christian empire, the Arimaspi on the throne of Peter, Blemmyes in the monasteries, dwarfs</w:t>
      </w:r>
      <w:r>
        <w:rPr>
          <w:spacing w:val="-15"/>
        </w:rPr>
        <w:t xml:space="preserve"> </w:t>
      </w:r>
      <w:r>
        <w:t>with</w:t>
      </w:r>
      <w:r>
        <w:rPr>
          <w:spacing w:val="-15"/>
        </w:rPr>
        <w:t xml:space="preserve"> </w:t>
      </w:r>
      <w:r>
        <w:t>huge</w:t>
      </w:r>
      <w:r>
        <w:rPr>
          <w:spacing w:val="-15"/>
        </w:rPr>
        <w:t xml:space="preserve"> </w:t>
      </w:r>
      <w:r>
        <w:t>bellies</w:t>
      </w:r>
      <w:r>
        <w:rPr>
          <w:spacing w:val="-15"/>
        </w:rPr>
        <w:t xml:space="preserve"> </w:t>
      </w:r>
      <w:r>
        <w:t>and</w:t>
      </w:r>
      <w:r>
        <w:rPr>
          <w:spacing w:val="-15"/>
        </w:rPr>
        <w:t xml:space="preserve"> </w:t>
      </w:r>
      <w:r>
        <w:t>immense</w:t>
      </w:r>
      <w:r>
        <w:rPr>
          <w:spacing w:val="-15"/>
        </w:rPr>
        <w:t xml:space="preserve"> </w:t>
      </w:r>
      <w:r>
        <w:t>heads</w:t>
      </w:r>
      <w:r>
        <w:rPr>
          <w:spacing w:val="-15"/>
        </w:rPr>
        <w:t xml:space="preserve"> </w:t>
      </w:r>
      <w:r>
        <w:t>in</w:t>
      </w:r>
      <w:r>
        <w:rPr>
          <w:spacing w:val="-15"/>
        </w:rPr>
        <w:t xml:space="preserve"> </w:t>
      </w:r>
      <w:r>
        <w:t>charge</w:t>
      </w:r>
      <w:r>
        <w:rPr>
          <w:spacing w:val="-15"/>
        </w:rPr>
        <w:t xml:space="preserve"> </w:t>
      </w:r>
      <w:r>
        <w:t>of</w:t>
      </w:r>
      <w:r>
        <w:rPr>
          <w:spacing w:val="-15"/>
        </w:rPr>
        <w:t xml:space="preserve"> </w:t>
      </w:r>
      <w:r>
        <w:t>the</w:t>
      </w:r>
      <w:r>
        <w:rPr>
          <w:spacing w:val="-15"/>
        </w:rPr>
        <w:t xml:space="preserve"> </w:t>
      </w:r>
      <w:r>
        <w:t>library!</w:t>
      </w:r>
      <w:r>
        <w:rPr>
          <w:spacing w:val="-15"/>
        </w:rPr>
        <w:t xml:space="preserve"> </w:t>
      </w:r>
      <w:r>
        <w:t>Servants</w:t>
      </w:r>
      <w:r>
        <w:rPr>
          <w:spacing w:val="-15"/>
        </w:rPr>
        <w:t xml:space="preserve"> </w:t>
      </w:r>
      <w:r>
        <w:t>laying</w:t>
      </w:r>
      <w:r>
        <w:rPr>
          <w:spacing w:val="-15"/>
        </w:rPr>
        <w:t xml:space="preserve"> </w:t>
      </w:r>
      <w:r>
        <w:t>down</w:t>
      </w:r>
      <w:r>
        <w:rPr>
          <w:spacing w:val="-15"/>
        </w:rPr>
        <w:t xml:space="preserve"> </w:t>
      </w:r>
      <w:r>
        <w:t>the</w:t>
      </w:r>
      <w:r>
        <w:rPr>
          <w:spacing w:val="-15"/>
        </w:rPr>
        <w:t xml:space="preserve"> </w:t>
      </w:r>
      <w:r>
        <w:t>law, we (but you, too, then) obeying, in the absence of any l</w:t>
      </w:r>
      <w:r>
        <w:t xml:space="preserve">aw. A Greek philosopher (whom your Aristotle quotes here, an accomplice and foul auctoritas) said that the seriousness of opponents </w:t>
      </w:r>
      <w:r>
        <w:rPr>
          <w:spacing w:val="-2"/>
        </w:rPr>
        <w:t>must</w:t>
      </w:r>
      <w:r>
        <w:rPr>
          <w:spacing w:val="-9"/>
        </w:rPr>
        <w:t xml:space="preserve"> </w:t>
      </w:r>
      <w:r>
        <w:rPr>
          <w:spacing w:val="-2"/>
        </w:rPr>
        <w:t>be</w:t>
      </w:r>
      <w:r>
        <w:rPr>
          <w:spacing w:val="-9"/>
        </w:rPr>
        <w:t xml:space="preserve"> </w:t>
      </w:r>
      <w:r>
        <w:rPr>
          <w:spacing w:val="-2"/>
        </w:rPr>
        <w:t>dispelled</w:t>
      </w:r>
      <w:r>
        <w:rPr>
          <w:spacing w:val="-9"/>
        </w:rPr>
        <w:t xml:space="preserve"> </w:t>
      </w:r>
      <w:r>
        <w:rPr>
          <w:spacing w:val="-2"/>
        </w:rPr>
        <w:t>with</w:t>
      </w:r>
      <w:r>
        <w:rPr>
          <w:spacing w:val="-9"/>
        </w:rPr>
        <w:t xml:space="preserve"> </w:t>
      </w:r>
      <w:r>
        <w:rPr>
          <w:spacing w:val="-2"/>
        </w:rPr>
        <w:t>laughter,</w:t>
      </w:r>
      <w:r>
        <w:rPr>
          <w:spacing w:val="-9"/>
        </w:rPr>
        <w:t xml:space="preserve"> </w:t>
      </w:r>
      <w:r>
        <w:rPr>
          <w:spacing w:val="-2"/>
        </w:rPr>
        <w:t>and</w:t>
      </w:r>
      <w:r>
        <w:rPr>
          <w:spacing w:val="-9"/>
        </w:rPr>
        <w:t xml:space="preserve"> </w:t>
      </w:r>
      <w:r>
        <w:rPr>
          <w:spacing w:val="-2"/>
        </w:rPr>
        <w:t>laughter</w:t>
      </w:r>
      <w:r>
        <w:rPr>
          <w:spacing w:val="-9"/>
        </w:rPr>
        <w:t xml:space="preserve"> </w:t>
      </w:r>
      <w:r>
        <w:rPr>
          <w:spacing w:val="-2"/>
        </w:rPr>
        <w:t>opposed</w:t>
      </w:r>
      <w:r>
        <w:rPr>
          <w:spacing w:val="-9"/>
        </w:rPr>
        <w:t xml:space="preserve"> </w:t>
      </w:r>
      <w:r>
        <w:rPr>
          <w:spacing w:val="-2"/>
        </w:rPr>
        <w:t>with</w:t>
      </w:r>
      <w:r>
        <w:rPr>
          <w:spacing w:val="-9"/>
        </w:rPr>
        <w:t xml:space="preserve"> </w:t>
      </w:r>
      <w:r>
        <w:rPr>
          <w:spacing w:val="-2"/>
        </w:rPr>
        <w:t>seriousness.</w:t>
      </w:r>
      <w:r>
        <w:rPr>
          <w:spacing w:val="-9"/>
        </w:rPr>
        <w:t xml:space="preserve"> </w:t>
      </w:r>
      <w:r>
        <w:rPr>
          <w:spacing w:val="-2"/>
        </w:rPr>
        <w:t>The</w:t>
      </w:r>
      <w:r>
        <w:rPr>
          <w:spacing w:val="-7"/>
        </w:rPr>
        <w:t xml:space="preserve"> </w:t>
      </w:r>
      <w:r>
        <w:rPr>
          <w:spacing w:val="-2"/>
        </w:rPr>
        <w:t>prudence</w:t>
      </w:r>
      <w:r>
        <w:rPr>
          <w:spacing w:val="-9"/>
        </w:rPr>
        <w:t xml:space="preserve"> </w:t>
      </w:r>
      <w:r>
        <w:rPr>
          <w:spacing w:val="-2"/>
        </w:rPr>
        <w:t>of</w:t>
      </w:r>
      <w:r>
        <w:rPr>
          <w:spacing w:val="-9"/>
        </w:rPr>
        <w:t xml:space="preserve"> </w:t>
      </w:r>
      <w:r>
        <w:rPr>
          <w:spacing w:val="-2"/>
        </w:rPr>
        <w:t>our</w:t>
      </w:r>
      <w:r>
        <w:rPr>
          <w:spacing w:val="-9"/>
        </w:rPr>
        <w:t xml:space="preserve"> </w:t>
      </w:r>
      <w:r>
        <w:rPr>
          <w:spacing w:val="-2"/>
        </w:rPr>
        <w:t xml:space="preserve">fathers </w:t>
      </w:r>
      <w:r>
        <w:t>made its choice: if laug</w:t>
      </w:r>
      <w:r>
        <w:t>hter is the delight of the plebeians, the license of the plebeians must be restrained and humiliated, and intimidated by sternness. And the plebeians have no weapons for refining</w:t>
      </w:r>
      <w:r>
        <w:rPr>
          <w:spacing w:val="-8"/>
        </w:rPr>
        <w:t xml:space="preserve"> </w:t>
      </w:r>
      <w:r>
        <w:t>their</w:t>
      </w:r>
      <w:r>
        <w:rPr>
          <w:spacing w:val="-9"/>
        </w:rPr>
        <w:t xml:space="preserve"> </w:t>
      </w:r>
      <w:r>
        <w:t>laughter</w:t>
      </w:r>
      <w:r>
        <w:rPr>
          <w:spacing w:val="-9"/>
        </w:rPr>
        <w:t xml:space="preserve"> </w:t>
      </w:r>
      <w:r>
        <w:t>until</w:t>
      </w:r>
      <w:r>
        <w:rPr>
          <w:spacing w:val="-9"/>
        </w:rPr>
        <w:t xml:space="preserve"> </w:t>
      </w:r>
      <w:r>
        <w:t>they</w:t>
      </w:r>
      <w:r>
        <w:rPr>
          <w:spacing w:val="-8"/>
        </w:rPr>
        <w:t xml:space="preserve"> </w:t>
      </w:r>
      <w:r>
        <w:t>have</w:t>
      </w:r>
      <w:r>
        <w:rPr>
          <w:spacing w:val="-8"/>
        </w:rPr>
        <w:t xml:space="preserve"> </w:t>
      </w:r>
      <w:r>
        <w:t>made</w:t>
      </w:r>
      <w:r>
        <w:rPr>
          <w:spacing w:val="-8"/>
        </w:rPr>
        <w:t xml:space="preserve"> </w:t>
      </w:r>
      <w:r>
        <w:t>it</w:t>
      </w:r>
      <w:r>
        <w:rPr>
          <w:spacing w:val="-8"/>
        </w:rPr>
        <w:t xml:space="preserve"> </w:t>
      </w:r>
      <w:r>
        <w:t>an</w:t>
      </w:r>
      <w:r>
        <w:rPr>
          <w:spacing w:val="-11"/>
        </w:rPr>
        <w:t xml:space="preserve"> </w:t>
      </w:r>
      <w:r>
        <w:t>instrument</w:t>
      </w:r>
      <w:r>
        <w:rPr>
          <w:spacing w:val="-9"/>
        </w:rPr>
        <w:t xml:space="preserve"> </w:t>
      </w:r>
      <w:r>
        <w:t>against</w:t>
      </w:r>
      <w:r>
        <w:rPr>
          <w:spacing w:val="-9"/>
        </w:rPr>
        <w:t xml:space="preserve"> </w:t>
      </w:r>
      <w:r>
        <w:t>the</w:t>
      </w:r>
      <w:r>
        <w:rPr>
          <w:spacing w:val="-8"/>
        </w:rPr>
        <w:t xml:space="preserve"> </w:t>
      </w:r>
      <w:r>
        <w:t>seriousness</w:t>
      </w:r>
      <w:r>
        <w:rPr>
          <w:spacing w:val="-9"/>
        </w:rPr>
        <w:t xml:space="preserve"> </w:t>
      </w:r>
      <w:r>
        <w:t>of</w:t>
      </w:r>
      <w:r>
        <w:rPr>
          <w:spacing w:val="-7"/>
        </w:rPr>
        <w:t xml:space="preserve"> </w:t>
      </w:r>
      <w:r>
        <w:t>the</w:t>
      </w:r>
      <w:r>
        <w:rPr>
          <w:spacing w:val="-8"/>
        </w:rPr>
        <w:t xml:space="preserve"> </w:t>
      </w:r>
      <w:r>
        <w:t>spiritual shepherds who must lead them to eternal life and rescue them from the seductions of belly, pudenda, food, their sordid desires. But if one day somebody, brandishing the words of the Philosopher and therefore speaking as a philosopher, were</w:t>
      </w:r>
      <w:r>
        <w:t xml:space="preserve"> to raise the weapon of laughter to the condition</w:t>
      </w:r>
      <w:r>
        <w:rPr>
          <w:spacing w:val="-8"/>
        </w:rPr>
        <w:t xml:space="preserve"> </w:t>
      </w:r>
      <w:r>
        <w:t>of</w:t>
      </w:r>
      <w:r>
        <w:rPr>
          <w:spacing w:val="-8"/>
        </w:rPr>
        <w:t xml:space="preserve"> </w:t>
      </w:r>
      <w:r>
        <w:t>subtle</w:t>
      </w:r>
      <w:r>
        <w:rPr>
          <w:spacing w:val="-8"/>
        </w:rPr>
        <w:t xml:space="preserve"> </w:t>
      </w:r>
      <w:r>
        <w:t>weapon,</w:t>
      </w:r>
      <w:r>
        <w:rPr>
          <w:spacing w:val="-8"/>
        </w:rPr>
        <w:t xml:space="preserve"> </w:t>
      </w:r>
      <w:r>
        <w:t>if</w:t>
      </w:r>
      <w:r>
        <w:rPr>
          <w:spacing w:val="-8"/>
        </w:rPr>
        <w:t xml:space="preserve"> </w:t>
      </w:r>
      <w:r>
        <w:t>the</w:t>
      </w:r>
      <w:r>
        <w:rPr>
          <w:spacing w:val="-8"/>
        </w:rPr>
        <w:t xml:space="preserve"> </w:t>
      </w:r>
      <w:r>
        <w:t>rhetoric</w:t>
      </w:r>
      <w:r>
        <w:rPr>
          <w:spacing w:val="-8"/>
        </w:rPr>
        <w:t xml:space="preserve"> </w:t>
      </w:r>
      <w:r>
        <w:t>of</w:t>
      </w:r>
      <w:r>
        <w:rPr>
          <w:spacing w:val="-8"/>
        </w:rPr>
        <w:t xml:space="preserve"> </w:t>
      </w:r>
      <w:r>
        <w:t>conviction</w:t>
      </w:r>
      <w:r>
        <w:rPr>
          <w:spacing w:val="-8"/>
        </w:rPr>
        <w:t xml:space="preserve"> </w:t>
      </w:r>
      <w:r>
        <w:t>were</w:t>
      </w:r>
      <w:r>
        <w:rPr>
          <w:spacing w:val="-8"/>
        </w:rPr>
        <w:t xml:space="preserve"> </w:t>
      </w:r>
      <w:r>
        <w:t>replaced</w:t>
      </w:r>
      <w:r>
        <w:rPr>
          <w:spacing w:val="-8"/>
        </w:rPr>
        <w:t xml:space="preserve"> </w:t>
      </w:r>
      <w:r>
        <w:t>by</w:t>
      </w:r>
      <w:r>
        <w:rPr>
          <w:spacing w:val="-8"/>
        </w:rPr>
        <w:t xml:space="preserve"> </w:t>
      </w:r>
      <w:r>
        <w:t>the</w:t>
      </w:r>
      <w:r>
        <w:rPr>
          <w:spacing w:val="-8"/>
        </w:rPr>
        <w:t xml:space="preserve"> </w:t>
      </w:r>
      <w:r>
        <w:t>rhetoric</w:t>
      </w:r>
      <w:r>
        <w:rPr>
          <w:spacing w:val="-8"/>
        </w:rPr>
        <w:t xml:space="preserve"> </w:t>
      </w:r>
      <w:r>
        <w:t>of</w:t>
      </w:r>
      <w:r>
        <w:rPr>
          <w:spacing w:val="-8"/>
        </w:rPr>
        <w:t xml:space="preserve"> </w:t>
      </w:r>
      <w:r>
        <w:t>mockery, if the topics of the patient construction of the images of redemption were to be replaced by the topics</w:t>
      </w:r>
      <w:r>
        <w:rPr>
          <w:spacing w:val="-9"/>
        </w:rPr>
        <w:t xml:space="preserve"> </w:t>
      </w:r>
      <w:r>
        <w:t>of</w:t>
      </w:r>
      <w:r>
        <w:rPr>
          <w:spacing w:val="-9"/>
        </w:rPr>
        <w:t xml:space="preserve"> </w:t>
      </w:r>
      <w:r>
        <w:t>the</w:t>
      </w:r>
      <w:r>
        <w:rPr>
          <w:spacing w:val="-9"/>
        </w:rPr>
        <w:t xml:space="preserve"> </w:t>
      </w:r>
      <w:r>
        <w:t>impat</w:t>
      </w:r>
      <w:r>
        <w:t>ient</w:t>
      </w:r>
      <w:r>
        <w:rPr>
          <w:spacing w:val="-9"/>
        </w:rPr>
        <w:t xml:space="preserve"> </w:t>
      </w:r>
      <w:r>
        <w:t>dismantling</w:t>
      </w:r>
      <w:r>
        <w:rPr>
          <w:spacing w:val="-9"/>
        </w:rPr>
        <w:t xml:space="preserve"> </w:t>
      </w:r>
      <w:r>
        <w:t>and</w:t>
      </w:r>
      <w:r>
        <w:rPr>
          <w:spacing w:val="-9"/>
        </w:rPr>
        <w:t xml:space="preserve"> </w:t>
      </w:r>
      <w:r>
        <w:t>upsetting</w:t>
      </w:r>
      <w:r>
        <w:rPr>
          <w:spacing w:val="-10"/>
        </w:rPr>
        <w:t xml:space="preserve"> </w:t>
      </w:r>
      <w:r>
        <w:t>of</w:t>
      </w:r>
      <w:r>
        <w:rPr>
          <w:spacing w:val="-9"/>
        </w:rPr>
        <w:t xml:space="preserve"> </w:t>
      </w:r>
      <w:r>
        <w:t>every</w:t>
      </w:r>
      <w:r>
        <w:rPr>
          <w:spacing w:val="-8"/>
        </w:rPr>
        <w:t xml:space="preserve"> </w:t>
      </w:r>
      <w:r>
        <w:t>holy</w:t>
      </w:r>
      <w:r>
        <w:rPr>
          <w:spacing w:val="-8"/>
        </w:rPr>
        <w:t xml:space="preserve"> </w:t>
      </w:r>
      <w:r>
        <w:t>and</w:t>
      </w:r>
      <w:r>
        <w:rPr>
          <w:spacing w:val="-8"/>
        </w:rPr>
        <w:t xml:space="preserve"> </w:t>
      </w:r>
      <w:r>
        <w:t>venerable</w:t>
      </w:r>
      <w:r>
        <w:rPr>
          <w:spacing w:val="-8"/>
        </w:rPr>
        <w:t xml:space="preserve"> </w:t>
      </w:r>
      <w:r>
        <w:t>image—oh,</w:t>
      </w:r>
      <w:r>
        <w:rPr>
          <w:spacing w:val="-8"/>
        </w:rPr>
        <w:t xml:space="preserve"> </w:t>
      </w:r>
      <w:r>
        <w:t>that</w:t>
      </w:r>
      <w:r>
        <w:rPr>
          <w:spacing w:val="-8"/>
        </w:rPr>
        <w:t xml:space="preserve"> </w:t>
      </w:r>
      <w:r>
        <w:t xml:space="preserve">day </w:t>
      </w:r>
      <w:r>
        <w:rPr>
          <w:spacing w:val="-2"/>
        </w:rPr>
        <w:t>even</w:t>
      </w:r>
      <w:r>
        <w:rPr>
          <w:spacing w:val="-13"/>
        </w:rPr>
        <w:t xml:space="preserve"> </w:t>
      </w:r>
      <w:r>
        <w:rPr>
          <w:spacing w:val="-2"/>
        </w:rPr>
        <w:t>you,</w:t>
      </w:r>
      <w:r>
        <w:rPr>
          <w:spacing w:val="-13"/>
        </w:rPr>
        <w:t xml:space="preserve"> </w:t>
      </w:r>
      <w:r>
        <w:rPr>
          <w:spacing w:val="-2"/>
        </w:rPr>
        <w:t>William,</w:t>
      </w:r>
      <w:r>
        <w:rPr>
          <w:spacing w:val="-13"/>
        </w:rPr>
        <w:t xml:space="preserve"> </w:t>
      </w:r>
      <w:r>
        <w:rPr>
          <w:spacing w:val="-2"/>
        </w:rPr>
        <w:t>and</w:t>
      </w:r>
      <w:r>
        <w:rPr>
          <w:spacing w:val="-11"/>
        </w:rPr>
        <w:t xml:space="preserve"> </w:t>
      </w:r>
      <w:r>
        <w:rPr>
          <w:spacing w:val="-2"/>
        </w:rPr>
        <w:t>all</w:t>
      </w:r>
      <w:r>
        <w:rPr>
          <w:spacing w:val="-13"/>
        </w:rPr>
        <w:t xml:space="preserve"> </w:t>
      </w:r>
      <w:r>
        <w:rPr>
          <w:spacing w:val="-2"/>
        </w:rPr>
        <w:t>your</w:t>
      </w:r>
      <w:r>
        <w:rPr>
          <w:spacing w:val="-12"/>
        </w:rPr>
        <w:t xml:space="preserve"> </w:t>
      </w:r>
      <w:r>
        <w:rPr>
          <w:spacing w:val="-2"/>
        </w:rPr>
        <w:t>knowledge,</w:t>
      </w:r>
      <w:r>
        <w:rPr>
          <w:spacing w:val="-12"/>
        </w:rPr>
        <w:t xml:space="preserve"> </w:t>
      </w:r>
      <w:r>
        <w:rPr>
          <w:spacing w:val="-2"/>
        </w:rPr>
        <w:t>would</w:t>
      </w:r>
      <w:r>
        <w:rPr>
          <w:spacing w:val="-12"/>
        </w:rPr>
        <w:t xml:space="preserve"> </w:t>
      </w:r>
      <w:r>
        <w:rPr>
          <w:spacing w:val="-2"/>
        </w:rPr>
        <w:t>be</w:t>
      </w:r>
      <w:r>
        <w:rPr>
          <w:spacing w:val="-13"/>
        </w:rPr>
        <w:t xml:space="preserve"> </w:t>
      </w:r>
      <w:r>
        <w:rPr>
          <w:spacing w:val="-2"/>
        </w:rPr>
        <w:t>swept</w:t>
      </w:r>
      <w:r>
        <w:rPr>
          <w:spacing w:val="-12"/>
        </w:rPr>
        <w:t xml:space="preserve"> </w:t>
      </w:r>
      <w:r>
        <w:rPr>
          <w:spacing w:val="-2"/>
        </w:rPr>
        <w:t>away!”</w:t>
      </w:r>
    </w:p>
    <w:p w14:paraId="30FC7194" w14:textId="77777777" w:rsidR="00565177" w:rsidRDefault="00FF66D4">
      <w:pPr>
        <w:pStyle w:val="BodyText"/>
        <w:spacing w:line="235" w:lineRule="auto"/>
        <w:ind w:left="1019" w:right="514"/>
      </w:pPr>
      <w:r>
        <w:t>“Why? I would match my wit with the wit of others. It would be a better world than the one where</w:t>
      </w:r>
      <w:r>
        <w:rPr>
          <w:spacing w:val="-4"/>
        </w:rPr>
        <w:t xml:space="preserve"> </w:t>
      </w:r>
      <w:r>
        <w:t>the</w:t>
      </w:r>
      <w:r>
        <w:rPr>
          <w:spacing w:val="-4"/>
        </w:rPr>
        <w:t xml:space="preserve"> </w:t>
      </w:r>
      <w:r>
        <w:t>fire</w:t>
      </w:r>
      <w:r>
        <w:rPr>
          <w:spacing w:val="-4"/>
        </w:rPr>
        <w:t xml:space="preserve"> </w:t>
      </w:r>
      <w:r>
        <w:t>and</w:t>
      </w:r>
      <w:r>
        <w:rPr>
          <w:spacing w:val="-4"/>
        </w:rPr>
        <w:t xml:space="preserve"> </w:t>
      </w:r>
      <w:r>
        <w:t>red-hot</w:t>
      </w:r>
      <w:r>
        <w:rPr>
          <w:spacing w:val="-4"/>
        </w:rPr>
        <w:t xml:space="preserve"> </w:t>
      </w:r>
      <w:r>
        <w:t>iron</w:t>
      </w:r>
      <w:r>
        <w:rPr>
          <w:spacing w:val="-5"/>
        </w:rPr>
        <w:t xml:space="preserve"> </w:t>
      </w:r>
      <w:r>
        <w:t>of</w:t>
      </w:r>
      <w:r>
        <w:rPr>
          <w:spacing w:val="-4"/>
        </w:rPr>
        <w:t xml:space="preserve"> </w:t>
      </w:r>
      <w:r>
        <w:t>Bernard</w:t>
      </w:r>
      <w:r>
        <w:rPr>
          <w:spacing w:val="-4"/>
        </w:rPr>
        <w:t xml:space="preserve"> </w:t>
      </w:r>
      <w:r>
        <w:t>Gui</w:t>
      </w:r>
      <w:r>
        <w:rPr>
          <w:spacing w:val="-4"/>
        </w:rPr>
        <w:t xml:space="preserve"> </w:t>
      </w:r>
      <w:r>
        <w:t>humiliate</w:t>
      </w:r>
      <w:r>
        <w:rPr>
          <w:spacing w:val="-4"/>
        </w:rPr>
        <w:t xml:space="preserve"> </w:t>
      </w:r>
      <w:r>
        <w:t>the</w:t>
      </w:r>
      <w:r>
        <w:rPr>
          <w:spacing w:val="-4"/>
        </w:rPr>
        <w:t xml:space="preserve"> </w:t>
      </w:r>
      <w:r>
        <w:t>fire</w:t>
      </w:r>
      <w:r>
        <w:rPr>
          <w:spacing w:val="-4"/>
        </w:rPr>
        <w:t xml:space="preserve"> </w:t>
      </w:r>
      <w:r>
        <w:t>and</w:t>
      </w:r>
      <w:r>
        <w:rPr>
          <w:spacing w:val="-4"/>
        </w:rPr>
        <w:t xml:space="preserve"> </w:t>
      </w:r>
      <w:r>
        <w:t>red-hart</w:t>
      </w:r>
      <w:r>
        <w:rPr>
          <w:spacing w:val="-7"/>
        </w:rPr>
        <w:t xml:space="preserve"> </w:t>
      </w:r>
      <w:r>
        <w:t>iron</w:t>
      </w:r>
      <w:r>
        <w:rPr>
          <w:spacing w:val="-5"/>
        </w:rPr>
        <w:t xml:space="preserve"> </w:t>
      </w:r>
      <w:r>
        <w:t>of</w:t>
      </w:r>
      <w:r>
        <w:rPr>
          <w:spacing w:val="-4"/>
        </w:rPr>
        <w:t xml:space="preserve"> </w:t>
      </w:r>
      <w:r>
        <w:t>Dolcino.”</w:t>
      </w:r>
    </w:p>
    <w:p w14:paraId="30FC7195" w14:textId="77777777" w:rsidR="00565177" w:rsidRDefault="00FF66D4">
      <w:pPr>
        <w:pStyle w:val="BodyText"/>
        <w:spacing w:line="235" w:lineRule="auto"/>
        <w:ind w:left="1019" w:right="513"/>
      </w:pPr>
      <w:r>
        <w:t>“You</w:t>
      </w:r>
      <w:r>
        <w:rPr>
          <w:spacing w:val="-9"/>
        </w:rPr>
        <w:t xml:space="preserve"> </w:t>
      </w:r>
      <w:r>
        <w:t>yourself</w:t>
      </w:r>
      <w:r>
        <w:rPr>
          <w:spacing w:val="-9"/>
        </w:rPr>
        <w:t xml:space="preserve"> </w:t>
      </w:r>
      <w:r>
        <w:t>would</w:t>
      </w:r>
      <w:r>
        <w:rPr>
          <w:spacing w:val="-9"/>
        </w:rPr>
        <w:t xml:space="preserve"> </w:t>
      </w:r>
      <w:r>
        <w:t>by</w:t>
      </w:r>
      <w:r>
        <w:rPr>
          <w:spacing w:val="-8"/>
        </w:rPr>
        <w:t xml:space="preserve"> </w:t>
      </w:r>
      <w:r>
        <w:t>then</w:t>
      </w:r>
      <w:r>
        <w:rPr>
          <w:spacing w:val="-9"/>
        </w:rPr>
        <w:t xml:space="preserve"> </w:t>
      </w:r>
      <w:r>
        <w:t>be</w:t>
      </w:r>
      <w:r>
        <w:rPr>
          <w:spacing w:val="-8"/>
        </w:rPr>
        <w:t xml:space="preserve"> </w:t>
      </w:r>
      <w:r>
        <w:t>caught</w:t>
      </w:r>
      <w:r>
        <w:rPr>
          <w:spacing w:val="-8"/>
        </w:rPr>
        <w:t xml:space="preserve"> </w:t>
      </w:r>
      <w:r>
        <w:t>in</w:t>
      </w:r>
      <w:r>
        <w:rPr>
          <w:spacing w:val="-9"/>
        </w:rPr>
        <w:t xml:space="preserve"> </w:t>
      </w:r>
      <w:r>
        <w:t>the</w:t>
      </w:r>
      <w:r>
        <w:rPr>
          <w:spacing w:val="-9"/>
        </w:rPr>
        <w:t xml:space="preserve"> </w:t>
      </w:r>
      <w:r>
        <w:t>Devil’s</w:t>
      </w:r>
      <w:r>
        <w:rPr>
          <w:spacing w:val="-9"/>
        </w:rPr>
        <w:t xml:space="preserve"> </w:t>
      </w:r>
      <w:r>
        <w:t>plot.</w:t>
      </w:r>
      <w:r>
        <w:rPr>
          <w:spacing w:val="-9"/>
        </w:rPr>
        <w:t xml:space="preserve"> </w:t>
      </w:r>
      <w:r>
        <w:t>You</w:t>
      </w:r>
      <w:r>
        <w:rPr>
          <w:spacing w:val="-9"/>
        </w:rPr>
        <w:t xml:space="preserve"> </w:t>
      </w:r>
      <w:r>
        <w:t>would</w:t>
      </w:r>
      <w:r>
        <w:rPr>
          <w:spacing w:val="-9"/>
        </w:rPr>
        <w:t xml:space="preserve"> </w:t>
      </w:r>
      <w:r>
        <w:t>fight</w:t>
      </w:r>
      <w:r>
        <w:rPr>
          <w:spacing w:val="-6"/>
        </w:rPr>
        <w:t xml:space="preserve"> </w:t>
      </w:r>
      <w:r>
        <w:t>on</w:t>
      </w:r>
      <w:r>
        <w:rPr>
          <w:spacing w:val="-9"/>
        </w:rPr>
        <w:t xml:space="preserve"> </w:t>
      </w:r>
      <w:r>
        <w:t>the</w:t>
      </w:r>
      <w:r>
        <w:rPr>
          <w:spacing w:val="-9"/>
        </w:rPr>
        <w:t xml:space="preserve"> </w:t>
      </w:r>
      <w:r>
        <w:t>other</w:t>
      </w:r>
      <w:r>
        <w:rPr>
          <w:spacing w:val="-6"/>
        </w:rPr>
        <w:t xml:space="preserve"> </w:t>
      </w:r>
      <w:r>
        <w:t>side</w:t>
      </w:r>
      <w:r>
        <w:rPr>
          <w:spacing w:val="-9"/>
        </w:rPr>
        <w:t xml:space="preserve"> </w:t>
      </w:r>
      <w:r>
        <w:t>at the</w:t>
      </w:r>
      <w:r>
        <w:rPr>
          <w:spacing w:val="-8"/>
        </w:rPr>
        <w:t xml:space="preserve"> </w:t>
      </w:r>
      <w:r>
        <w:t>field</w:t>
      </w:r>
      <w:r>
        <w:rPr>
          <w:spacing w:val="-8"/>
        </w:rPr>
        <w:t xml:space="preserve"> </w:t>
      </w:r>
      <w:r>
        <w:t>of</w:t>
      </w:r>
      <w:r>
        <w:rPr>
          <w:spacing w:val="-8"/>
        </w:rPr>
        <w:t xml:space="preserve"> </w:t>
      </w:r>
      <w:r>
        <w:t>Armageddon,</w:t>
      </w:r>
      <w:r>
        <w:rPr>
          <w:spacing w:val="-10"/>
        </w:rPr>
        <w:t xml:space="preserve"> </w:t>
      </w:r>
      <w:r>
        <w:t>where</w:t>
      </w:r>
      <w:r>
        <w:rPr>
          <w:spacing w:val="-8"/>
        </w:rPr>
        <w:t xml:space="preserve"> </w:t>
      </w:r>
      <w:r>
        <w:t>the</w:t>
      </w:r>
      <w:r>
        <w:rPr>
          <w:spacing w:val="-8"/>
        </w:rPr>
        <w:t xml:space="preserve"> </w:t>
      </w:r>
      <w:r>
        <w:t>final</w:t>
      </w:r>
      <w:r>
        <w:rPr>
          <w:spacing w:val="-8"/>
        </w:rPr>
        <w:t xml:space="preserve"> </w:t>
      </w:r>
      <w:r>
        <w:t>conflict</w:t>
      </w:r>
      <w:r>
        <w:rPr>
          <w:spacing w:val="-10"/>
        </w:rPr>
        <w:t xml:space="preserve"> </w:t>
      </w:r>
      <w:r>
        <w:t>must</w:t>
      </w:r>
      <w:r>
        <w:rPr>
          <w:spacing w:val="-9"/>
        </w:rPr>
        <w:t xml:space="preserve"> </w:t>
      </w:r>
      <w:r>
        <w:t>take</w:t>
      </w:r>
      <w:r>
        <w:rPr>
          <w:spacing w:val="-8"/>
        </w:rPr>
        <w:t xml:space="preserve"> </w:t>
      </w:r>
      <w:r>
        <w:t>place.</w:t>
      </w:r>
      <w:r>
        <w:rPr>
          <w:spacing w:val="-8"/>
        </w:rPr>
        <w:t xml:space="preserve"> </w:t>
      </w:r>
      <w:r>
        <w:t>But</w:t>
      </w:r>
      <w:r>
        <w:rPr>
          <w:spacing w:val="-8"/>
        </w:rPr>
        <w:t xml:space="preserve"> </w:t>
      </w:r>
      <w:r>
        <w:t>by</w:t>
      </w:r>
      <w:r>
        <w:rPr>
          <w:spacing w:val="-8"/>
        </w:rPr>
        <w:t xml:space="preserve"> </w:t>
      </w:r>
      <w:r>
        <w:t>that</w:t>
      </w:r>
      <w:r>
        <w:rPr>
          <w:spacing w:val="-8"/>
        </w:rPr>
        <w:t xml:space="preserve"> </w:t>
      </w:r>
      <w:r>
        <w:t>day</w:t>
      </w:r>
      <w:r>
        <w:rPr>
          <w:spacing w:val="-8"/>
        </w:rPr>
        <w:t xml:space="preserve"> </w:t>
      </w:r>
      <w:r>
        <w:t>the</w:t>
      </w:r>
      <w:r>
        <w:rPr>
          <w:spacing w:val="-8"/>
        </w:rPr>
        <w:t xml:space="preserve"> </w:t>
      </w:r>
      <w:r>
        <w:t>church</w:t>
      </w:r>
      <w:r>
        <w:rPr>
          <w:spacing w:val="-8"/>
        </w:rPr>
        <w:t xml:space="preserve"> </w:t>
      </w:r>
      <w:r>
        <w:t>must be</w:t>
      </w:r>
      <w:r>
        <w:rPr>
          <w:spacing w:val="-11"/>
        </w:rPr>
        <w:t xml:space="preserve"> </w:t>
      </w:r>
      <w:r>
        <w:t>able</w:t>
      </w:r>
      <w:r>
        <w:rPr>
          <w:spacing w:val="-11"/>
        </w:rPr>
        <w:t xml:space="preserve"> </w:t>
      </w:r>
      <w:r>
        <w:t>to</w:t>
      </w:r>
      <w:r>
        <w:rPr>
          <w:spacing w:val="-11"/>
        </w:rPr>
        <w:t xml:space="preserve"> </w:t>
      </w:r>
      <w:r>
        <w:t>impose</w:t>
      </w:r>
      <w:r>
        <w:rPr>
          <w:spacing w:val="-11"/>
        </w:rPr>
        <w:t xml:space="preserve"> </w:t>
      </w:r>
      <w:r>
        <w:t>once</w:t>
      </w:r>
      <w:r>
        <w:rPr>
          <w:spacing w:val="-11"/>
        </w:rPr>
        <w:t xml:space="preserve"> </w:t>
      </w:r>
      <w:r>
        <w:t>again</w:t>
      </w:r>
      <w:r>
        <w:rPr>
          <w:spacing w:val="-11"/>
        </w:rPr>
        <w:t xml:space="preserve"> </w:t>
      </w:r>
      <w:r>
        <w:t>its</w:t>
      </w:r>
      <w:r>
        <w:rPr>
          <w:spacing w:val="-11"/>
        </w:rPr>
        <w:t xml:space="preserve"> </w:t>
      </w:r>
      <w:r>
        <w:t>rule</w:t>
      </w:r>
      <w:r>
        <w:rPr>
          <w:spacing w:val="-11"/>
        </w:rPr>
        <w:t xml:space="preserve"> </w:t>
      </w:r>
      <w:r>
        <w:t>on</w:t>
      </w:r>
      <w:r>
        <w:rPr>
          <w:spacing w:val="-9"/>
        </w:rPr>
        <w:t xml:space="preserve"> </w:t>
      </w:r>
      <w:r>
        <w:t>the</w:t>
      </w:r>
      <w:r>
        <w:rPr>
          <w:spacing w:val="-11"/>
        </w:rPr>
        <w:t xml:space="preserve"> </w:t>
      </w:r>
      <w:r>
        <w:t>conflict.</w:t>
      </w:r>
      <w:r>
        <w:rPr>
          <w:spacing w:val="-10"/>
        </w:rPr>
        <w:t xml:space="preserve"> </w:t>
      </w:r>
      <w:r>
        <w:t>Blasphemy</w:t>
      </w:r>
      <w:r>
        <w:rPr>
          <w:spacing w:val="-10"/>
        </w:rPr>
        <w:t xml:space="preserve"> </w:t>
      </w:r>
      <w:r>
        <w:t>does</w:t>
      </w:r>
      <w:r>
        <w:rPr>
          <w:spacing w:val="-12"/>
        </w:rPr>
        <w:t xml:space="preserve"> </w:t>
      </w:r>
      <w:r>
        <w:t>not</w:t>
      </w:r>
      <w:r>
        <w:rPr>
          <w:spacing w:val="-10"/>
        </w:rPr>
        <w:t xml:space="preserve"> </w:t>
      </w:r>
      <w:r>
        <w:t>frighten</w:t>
      </w:r>
      <w:r>
        <w:rPr>
          <w:spacing w:val="-11"/>
        </w:rPr>
        <w:t xml:space="preserve"> </w:t>
      </w:r>
      <w:r>
        <w:t>us,</w:t>
      </w:r>
      <w:r>
        <w:rPr>
          <w:spacing w:val="-10"/>
        </w:rPr>
        <w:t xml:space="preserve"> </w:t>
      </w:r>
      <w:r>
        <w:t>because</w:t>
      </w:r>
      <w:r>
        <w:rPr>
          <w:spacing w:val="-10"/>
        </w:rPr>
        <w:t xml:space="preserve"> </w:t>
      </w:r>
      <w:r>
        <w:t>even in the cursing of God we recognize the deformed image of the wrath of Jehovah, who curses the rebellious</w:t>
      </w:r>
      <w:r>
        <w:rPr>
          <w:spacing w:val="-6"/>
        </w:rPr>
        <w:t xml:space="preserve"> </w:t>
      </w:r>
      <w:r>
        <w:t>angels.</w:t>
      </w:r>
      <w:r>
        <w:rPr>
          <w:spacing w:val="-4"/>
        </w:rPr>
        <w:t xml:space="preserve"> </w:t>
      </w:r>
      <w:r>
        <w:t>We</w:t>
      </w:r>
      <w:r>
        <w:rPr>
          <w:spacing w:val="-4"/>
        </w:rPr>
        <w:t xml:space="preserve"> </w:t>
      </w:r>
      <w:r>
        <w:t>are</w:t>
      </w:r>
      <w:r>
        <w:rPr>
          <w:spacing w:val="-4"/>
        </w:rPr>
        <w:t xml:space="preserve"> </w:t>
      </w:r>
      <w:r>
        <w:t>not</w:t>
      </w:r>
      <w:r>
        <w:rPr>
          <w:spacing w:val="-4"/>
        </w:rPr>
        <w:t xml:space="preserve"> </w:t>
      </w:r>
      <w:r>
        <w:t>afraid</w:t>
      </w:r>
      <w:r>
        <w:rPr>
          <w:spacing w:val="-4"/>
        </w:rPr>
        <w:t xml:space="preserve"> </w:t>
      </w:r>
      <w:r>
        <w:t>of</w:t>
      </w:r>
      <w:r>
        <w:rPr>
          <w:spacing w:val="-4"/>
        </w:rPr>
        <w:t xml:space="preserve"> </w:t>
      </w:r>
      <w:r>
        <w:t>the</w:t>
      </w:r>
      <w:r>
        <w:rPr>
          <w:spacing w:val="-4"/>
        </w:rPr>
        <w:t xml:space="preserve"> </w:t>
      </w:r>
      <w:r>
        <w:t>v</w:t>
      </w:r>
      <w:r>
        <w:t>iolence</w:t>
      </w:r>
      <w:r>
        <w:rPr>
          <w:spacing w:val="-4"/>
        </w:rPr>
        <w:t xml:space="preserve"> </w:t>
      </w:r>
      <w:r>
        <w:t>of</w:t>
      </w:r>
      <w:r>
        <w:rPr>
          <w:spacing w:val="-4"/>
        </w:rPr>
        <w:t xml:space="preserve"> </w:t>
      </w:r>
      <w:r>
        <w:t>those</w:t>
      </w:r>
      <w:r>
        <w:rPr>
          <w:spacing w:val="-4"/>
        </w:rPr>
        <w:t xml:space="preserve"> </w:t>
      </w:r>
      <w:r>
        <w:t>who</w:t>
      </w:r>
      <w:r>
        <w:rPr>
          <w:spacing w:val="-4"/>
        </w:rPr>
        <w:t xml:space="preserve"> </w:t>
      </w:r>
      <w:r>
        <w:t>kill</w:t>
      </w:r>
      <w:r>
        <w:rPr>
          <w:spacing w:val="-4"/>
        </w:rPr>
        <w:t xml:space="preserve"> </w:t>
      </w:r>
      <w:r>
        <w:t>the</w:t>
      </w:r>
      <w:r>
        <w:rPr>
          <w:spacing w:val="-2"/>
        </w:rPr>
        <w:t xml:space="preserve"> </w:t>
      </w:r>
      <w:r>
        <w:t>shepherds</w:t>
      </w:r>
      <w:r>
        <w:rPr>
          <w:spacing w:val="-6"/>
        </w:rPr>
        <w:t xml:space="preserve"> </w:t>
      </w:r>
      <w:r>
        <w:t>in</w:t>
      </w:r>
      <w:r>
        <w:rPr>
          <w:spacing w:val="-4"/>
        </w:rPr>
        <w:t xml:space="preserve"> </w:t>
      </w:r>
      <w:r>
        <w:t>the</w:t>
      </w:r>
      <w:r>
        <w:rPr>
          <w:spacing w:val="-2"/>
        </w:rPr>
        <w:t xml:space="preserve"> </w:t>
      </w:r>
      <w:r>
        <w:t>name</w:t>
      </w:r>
      <w:r>
        <w:rPr>
          <w:spacing w:val="-4"/>
        </w:rPr>
        <w:t xml:space="preserve"> </w:t>
      </w:r>
      <w:r>
        <w:t>of some</w:t>
      </w:r>
      <w:r>
        <w:rPr>
          <w:spacing w:val="-7"/>
        </w:rPr>
        <w:t xml:space="preserve"> </w:t>
      </w:r>
      <w:r>
        <w:t>fantasy</w:t>
      </w:r>
      <w:r>
        <w:rPr>
          <w:spacing w:val="-7"/>
        </w:rPr>
        <w:t xml:space="preserve"> </w:t>
      </w:r>
      <w:r>
        <w:t>of</w:t>
      </w:r>
      <w:r>
        <w:rPr>
          <w:spacing w:val="-7"/>
        </w:rPr>
        <w:t xml:space="preserve"> </w:t>
      </w:r>
      <w:r>
        <w:t>renewal,</w:t>
      </w:r>
      <w:r>
        <w:rPr>
          <w:spacing w:val="-7"/>
        </w:rPr>
        <w:t xml:space="preserve"> </w:t>
      </w:r>
      <w:r>
        <w:t>because</w:t>
      </w:r>
      <w:r>
        <w:rPr>
          <w:spacing w:val="-7"/>
        </w:rPr>
        <w:t xml:space="preserve"> </w:t>
      </w:r>
      <w:r>
        <w:t>it</w:t>
      </w:r>
      <w:r>
        <w:rPr>
          <w:spacing w:val="-7"/>
        </w:rPr>
        <w:t xml:space="preserve"> </w:t>
      </w:r>
      <w:r>
        <w:t>is</w:t>
      </w:r>
      <w:r>
        <w:rPr>
          <w:spacing w:val="-8"/>
        </w:rPr>
        <w:t xml:space="preserve"> </w:t>
      </w:r>
      <w:r>
        <w:t>the</w:t>
      </w:r>
      <w:r>
        <w:rPr>
          <w:spacing w:val="-5"/>
        </w:rPr>
        <w:t xml:space="preserve"> </w:t>
      </w:r>
      <w:r>
        <w:t>same</w:t>
      </w:r>
      <w:r>
        <w:rPr>
          <w:spacing w:val="-7"/>
        </w:rPr>
        <w:t xml:space="preserve"> </w:t>
      </w:r>
      <w:r>
        <w:t>violence</w:t>
      </w:r>
      <w:r>
        <w:rPr>
          <w:spacing w:val="-7"/>
        </w:rPr>
        <w:t xml:space="preserve"> </w:t>
      </w:r>
      <w:r>
        <w:t>as</w:t>
      </w:r>
      <w:r>
        <w:rPr>
          <w:spacing w:val="-8"/>
        </w:rPr>
        <w:t xml:space="preserve"> </w:t>
      </w:r>
      <w:r>
        <w:t>that</w:t>
      </w:r>
      <w:r>
        <w:rPr>
          <w:spacing w:val="-7"/>
        </w:rPr>
        <w:t xml:space="preserve"> </w:t>
      </w:r>
      <w:r>
        <w:t>of</w:t>
      </w:r>
      <w:r>
        <w:rPr>
          <w:spacing w:val="-8"/>
        </w:rPr>
        <w:t xml:space="preserve"> </w:t>
      </w:r>
      <w:r>
        <w:t>the</w:t>
      </w:r>
      <w:r>
        <w:rPr>
          <w:spacing w:val="-5"/>
        </w:rPr>
        <w:t xml:space="preserve"> </w:t>
      </w:r>
      <w:r>
        <w:t>princes</w:t>
      </w:r>
      <w:r>
        <w:rPr>
          <w:spacing w:val="-8"/>
        </w:rPr>
        <w:t xml:space="preserve"> </w:t>
      </w:r>
      <w:r>
        <w:t>who</w:t>
      </w:r>
      <w:r>
        <w:rPr>
          <w:spacing w:val="-7"/>
        </w:rPr>
        <w:t xml:space="preserve"> </w:t>
      </w:r>
      <w:r>
        <w:t>tried</w:t>
      </w:r>
      <w:r>
        <w:rPr>
          <w:spacing w:val="-5"/>
        </w:rPr>
        <w:t xml:space="preserve"> </w:t>
      </w:r>
      <w:r>
        <w:t>to</w:t>
      </w:r>
      <w:r>
        <w:rPr>
          <w:spacing w:val="-7"/>
        </w:rPr>
        <w:t xml:space="preserve"> </w:t>
      </w:r>
      <w:r>
        <w:t>destroy the people of Israel. We are not afraid of the severity of the Donatists, the mad suicide of the Circumcellions,</w:t>
      </w:r>
      <w:r>
        <w:rPr>
          <w:spacing w:val="-15"/>
        </w:rPr>
        <w:t xml:space="preserve"> </w:t>
      </w:r>
      <w:r>
        <w:t>the</w:t>
      </w:r>
      <w:r>
        <w:rPr>
          <w:spacing w:val="-15"/>
        </w:rPr>
        <w:t xml:space="preserve"> </w:t>
      </w:r>
      <w:r>
        <w:t>lust</w:t>
      </w:r>
      <w:r>
        <w:rPr>
          <w:spacing w:val="-15"/>
        </w:rPr>
        <w:t xml:space="preserve"> </w:t>
      </w:r>
      <w:r>
        <w:t>of</w:t>
      </w:r>
      <w:r>
        <w:rPr>
          <w:spacing w:val="-15"/>
        </w:rPr>
        <w:t xml:space="preserve"> </w:t>
      </w:r>
      <w:r>
        <w:t>the</w:t>
      </w:r>
      <w:r>
        <w:rPr>
          <w:spacing w:val="-15"/>
        </w:rPr>
        <w:t xml:space="preserve"> </w:t>
      </w:r>
      <w:r>
        <w:t>Bogomils,</w:t>
      </w:r>
      <w:r>
        <w:rPr>
          <w:spacing w:val="-15"/>
        </w:rPr>
        <w:t xml:space="preserve"> </w:t>
      </w:r>
      <w:r>
        <w:t>the</w:t>
      </w:r>
      <w:r>
        <w:rPr>
          <w:spacing w:val="-15"/>
        </w:rPr>
        <w:t xml:space="preserve"> </w:t>
      </w:r>
      <w:r>
        <w:t>proud</w:t>
      </w:r>
      <w:r>
        <w:rPr>
          <w:spacing w:val="-15"/>
        </w:rPr>
        <w:t xml:space="preserve"> </w:t>
      </w:r>
      <w:r>
        <w:t>purity</w:t>
      </w:r>
      <w:r>
        <w:rPr>
          <w:spacing w:val="-15"/>
        </w:rPr>
        <w:t xml:space="preserve"> </w:t>
      </w:r>
      <w:r>
        <w:t>of</w:t>
      </w:r>
      <w:r>
        <w:rPr>
          <w:spacing w:val="-15"/>
        </w:rPr>
        <w:t xml:space="preserve"> </w:t>
      </w:r>
      <w:r>
        <w:t>the</w:t>
      </w:r>
      <w:r>
        <w:rPr>
          <w:spacing w:val="-15"/>
        </w:rPr>
        <w:t xml:space="preserve"> </w:t>
      </w:r>
      <w:r>
        <w:t>Albigensians,</w:t>
      </w:r>
      <w:r>
        <w:rPr>
          <w:spacing w:val="-15"/>
        </w:rPr>
        <w:t xml:space="preserve"> </w:t>
      </w:r>
      <w:r>
        <w:t>the</w:t>
      </w:r>
      <w:r>
        <w:rPr>
          <w:spacing w:val="-15"/>
        </w:rPr>
        <w:t xml:space="preserve"> </w:t>
      </w:r>
      <w:r>
        <w:t>flagellants’</w:t>
      </w:r>
      <w:r>
        <w:rPr>
          <w:spacing w:val="-15"/>
        </w:rPr>
        <w:t xml:space="preserve"> </w:t>
      </w:r>
      <w:r>
        <w:t>need for</w:t>
      </w:r>
      <w:r>
        <w:rPr>
          <w:spacing w:val="-1"/>
        </w:rPr>
        <w:t xml:space="preserve"> </w:t>
      </w:r>
      <w:r>
        <w:t>blood,</w:t>
      </w:r>
      <w:r>
        <w:rPr>
          <w:spacing w:val="-1"/>
        </w:rPr>
        <w:t xml:space="preserve"> </w:t>
      </w:r>
      <w:r>
        <w:t>the</w:t>
      </w:r>
      <w:r>
        <w:rPr>
          <w:spacing w:val="-1"/>
        </w:rPr>
        <w:t xml:space="preserve"> </w:t>
      </w:r>
      <w:r>
        <w:t>evil</w:t>
      </w:r>
      <w:r>
        <w:rPr>
          <w:spacing w:val="-1"/>
        </w:rPr>
        <w:t xml:space="preserve"> </w:t>
      </w:r>
      <w:r>
        <w:t>madness</w:t>
      </w:r>
      <w:r>
        <w:rPr>
          <w:spacing w:val="-1"/>
        </w:rPr>
        <w:t xml:space="preserve"> </w:t>
      </w:r>
      <w:r>
        <w:t>of</w:t>
      </w:r>
      <w:r>
        <w:rPr>
          <w:spacing w:val="-1"/>
        </w:rPr>
        <w:t xml:space="preserve"> </w:t>
      </w:r>
      <w:r>
        <w:t>the</w:t>
      </w:r>
      <w:r>
        <w:rPr>
          <w:spacing w:val="-1"/>
        </w:rPr>
        <w:t xml:space="preserve"> </w:t>
      </w:r>
      <w:r>
        <w:t>Brothers</w:t>
      </w:r>
      <w:r>
        <w:rPr>
          <w:spacing w:val="-1"/>
        </w:rPr>
        <w:t xml:space="preserve"> </w:t>
      </w:r>
      <w:r>
        <w:t>of</w:t>
      </w:r>
      <w:r>
        <w:rPr>
          <w:spacing w:val="-1"/>
        </w:rPr>
        <w:t xml:space="preserve"> </w:t>
      </w:r>
      <w:r>
        <w:t>th</w:t>
      </w:r>
      <w:r>
        <w:t>e</w:t>
      </w:r>
      <w:r>
        <w:rPr>
          <w:spacing w:val="-4"/>
        </w:rPr>
        <w:t xml:space="preserve"> </w:t>
      </w:r>
      <w:r>
        <w:t>Free Spirit:</w:t>
      </w:r>
      <w:r>
        <w:rPr>
          <w:spacing w:val="-1"/>
        </w:rPr>
        <w:t xml:space="preserve"> </w:t>
      </w:r>
      <w:r>
        <w:t>we know</w:t>
      </w:r>
      <w:r>
        <w:rPr>
          <w:spacing w:val="-2"/>
        </w:rPr>
        <w:t xml:space="preserve"> </w:t>
      </w:r>
      <w:r>
        <w:t>them</w:t>
      </w:r>
      <w:r>
        <w:rPr>
          <w:spacing w:val="-1"/>
        </w:rPr>
        <w:t xml:space="preserve"> </w:t>
      </w:r>
      <w:r>
        <w:t>all</w:t>
      </w:r>
      <w:r>
        <w:rPr>
          <w:spacing w:val="-2"/>
        </w:rPr>
        <w:t xml:space="preserve"> </w:t>
      </w:r>
      <w:r>
        <w:t>and</w:t>
      </w:r>
      <w:r>
        <w:rPr>
          <w:spacing w:val="-1"/>
        </w:rPr>
        <w:t xml:space="preserve"> </w:t>
      </w:r>
      <w:r>
        <w:t>we know the root</w:t>
      </w:r>
      <w:r>
        <w:rPr>
          <w:spacing w:val="-8"/>
        </w:rPr>
        <w:t xml:space="preserve"> </w:t>
      </w:r>
      <w:r>
        <w:t>of</w:t>
      </w:r>
      <w:r>
        <w:rPr>
          <w:spacing w:val="-8"/>
        </w:rPr>
        <w:t xml:space="preserve"> </w:t>
      </w:r>
      <w:r>
        <w:t>their</w:t>
      </w:r>
      <w:r>
        <w:rPr>
          <w:spacing w:val="-8"/>
        </w:rPr>
        <w:t xml:space="preserve"> </w:t>
      </w:r>
      <w:r>
        <w:t>sins,</w:t>
      </w:r>
      <w:r>
        <w:rPr>
          <w:spacing w:val="-8"/>
        </w:rPr>
        <w:t xml:space="preserve"> </w:t>
      </w:r>
      <w:r>
        <w:t>which</w:t>
      </w:r>
      <w:r>
        <w:rPr>
          <w:spacing w:val="-8"/>
        </w:rPr>
        <w:t xml:space="preserve"> </w:t>
      </w:r>
      <w:r>
        <w:t>is</w:t>
      </w:r>
      <w:r>
        <w:rPr>
          <w:spacing w:val="-9"/>
        </w:rPr>
        <w:t xml:space="preserve"> </w:t>
      </w:r>
      <w:r>
        <w:t>also</w:t>
      </w:r>
      <w:r>
        <w:rPr>
          <w:spacing w:val="-8"/>
        </w:rPr>
        <w:t xml:space="preserve"> </w:t>
      </w:r>
      <w:r>
        <w:t>the</w:t>
      </w:r>
      <w:r>
        <w:rPr>
          <w:spacing w:val="-8"/>
        </w:rPr>
        <w:t xml:space="preserve"> </w:t>
      </w:r>
      <w:r>
        <w:t>root</w:t>
      </w:r>
      <w:r>
        <w:rPr>
          <w:spacing w:val="-8"/>
        </w:rPr>
        <w:t xml:space="preserve"> </w:t>
      </w:r>
      <w:r>
        <w:t>of</w:t>
      </w:r>
      <w:r>
        <w:rPr>
          <w:spacing w:val="-8"/>
        </w:rPr>
        <w:t xml:space="preserve"> </w:t>
      </w:r>
      <w:r>
        <w:t>our</w:t>
      </w:r>
      <w:r>
        <w:rPr>
          <w:spacing w:val="-8"/>
        </w:rPr>
        <w:t xml:space="preserve"> </w:t>
      </w:r>
      <w:r>
        <w:t>holiness.</w:t>
      </w:r>
      <w:r>
        <w:rPr>
          <w:spacing w:val="-8"/>
        </w:rPr>
        <w:t xml:space="preserve"> </w:t>
      </w:r>
      <w:r>
        <w:t>We</w:t>
      </w:r>
      <w:r>
        <w:rPr>
          <w:spacing w:val="-8"/>
        </w:rPr>
        <w:t xml:space="preserve"> </w:t>
      </w:r>
      <w:r>
        <w:t>are</w:t>
      </w:r>
      <w:r>
        <w:rPr>
          <w:spacing w:val="-8"/>
        </w:rPr>
        <w:t xml:space="preserve"> </w:t>
      </w:r>
      <w:r>
        <w:t>not</w:t>
      </w:r>
      <w:r>
        <w:rPr>
          <w:spacing w:val="-8"/>
        </w:rPr>
        <w:t xml:space="preserve"> </w:t>
      </w:r>
      <w:r>
        <w:t>afraid,</w:t>
      </w:r>
      <w:r>
        <w:rPr>
          <w:spacing w:val="-10"/>
        </w:rPr>
        <w:t xml:space="preserve"> </w:t>
      </w:r>
      <w:r>
        <w:t>and,</w:t>
      </w:r>
      <w:r>
        <w:rPr>
          <w:spacing w:val="-8"/>
        </w:rPr>
        <w:t xml:space="preserve"> </w:t>
      </w:r>
      <w:r>
        <w:t>above</w:t>
      </w:r>
      <w:r>
        <w:rPr>
          <w:spacing w:val="-8"/>
        </w:rPr>
        <w:t xml:space="preserve"> </w:t>
      </w:r>
      <w:r>
        <w:t>all,</w:t>
      </w:r>
      <w:r>
        <w:rPr>
          <w:spacing w:val="-8"/>
        </w:rPr>
        <w:t xml:space="preserve"> </w:t>
      </w:r>
      <w:r>
        <w:t>we</w:t>
      </w:r>
      <w:r>
        <w:rPr>
          <w:spacing w:val="-7"/>
        </w:rPr>
        <w:t xml:space="preserve"> </w:t>
      </w:r>
      <w:r>
        <w:t>know how to destroy them—better, how to allow them</w:t>
      </w:r>
      <w:r>
        <w:rPr>
          <w:spacing w:val="-1"/>
        </w:rPr>
        <w:t xml:space="preserve"> </w:t>
      </w:r>
      <w:r>
        <w:t>to</w:t>
      </w:r>
      <w:r>
        <w:rPr>
          <w:spacing w:val="-1"/>
        </w:rPr>
        <w:t xml:space="preserve"> </w:t>
      </w:r>
      <w:r>
        <w:t>destroy themselves, arrogantly carrying to its zenith the will to die that is born from their own nadir. Indeed, I would say their presence is precious</w:t>
      </w:r>
      <w:r>
        <w:rPr>
          <w:spacing w:val="-7"/>
        </w:rPr>
        <w:t xml:space="preserve"> </w:t>
      </w:r>
      <w:r>
        <w:t>to</w:t>
      </w:r>
      <w:r>
        <w:rPr>
          <w:spacing w:val="-7"/>
        </w:rPr>
        <w:t xml:space="preserve"> </w:t>
      </w:r>
      <w:r>
        <w:t>us,</w:t>
      </w:r>
      <w:r>
        <w:rPr>
          <w:spacing w:val="-7"/>
        </w:rPr>
        <w:t xml:space="preserve"> </w:t>
      </w:r>
      <w:r>
        <w:t>it</w:t>
      </w:r>
      <w:r>
        <w:rPr>
          <w:spacing w:val="-7"/>
        </w:rPr>
        <w:t xml:space="preserve"> </w:t>
      </w:r>
      <w:r>
        <w:t>is</w:t>
      </w:r>
      <w:r>
        <w:rPr>
          <w:spacing w:val="-7"/>
        </w:rPr>
        <w:t xml:space="preserve"> </w:t>
      </w:r>
      <w:r>
        <w:t>inscribed</w:t>
      </w:r>
      <w:r>
        <w:rPr>
          <w:spacing w:val="-7"/>
        </w:rPr>
        <w:t xml:space="preserve"> </w:t>
      </w:r>
      <w:r>
        <w:t>in</w:t>
      </w:r>
      <w:r>
        <w:rPr>
          <w:spacing w:val="-7"/>
        </w:rPr>
        <w:t xml:space="preserve"> </w:t>
      </w:r>
      <w:r>
        <w:t>the</w:t>
      </w:r>
      <w:r>
        <w:rPr>
          <w:spacing w:val="-7"/>
        </w:rPr>
        <w:t xml:space="preserve"> </w:t>
      </w:r>
      <w:r>
        <w:t>plan</w:t>
      </w:r>
      <w:r>
        <w:rPr>
          <w:spacing w:val="-7"/>
        </w:rPr>
        <w:t xml:space="preserve"> </w:t>
      </w:r>
      <w:r>
        <w:t>of</w:t>
      </w:r>
      <w:r>
        <w:rPr>
          <w:spacing w:val="-7"/>
        </w:rPr>
        <w:t xml:space="preserve"> </w:t>
      </w:r>
      <w:r>
        <w:t>God,</w:t>
      </w:r>
      <w:r>
        <w:rPr>
          <w:spacing w:val="-7"/>
        </w:rPr>
        <w:t xml:space="preserve"> </w:t>
      </w:r>
      <w:r>
        <w:t>because</w:t>
      </w:r>
      <w:r>
        <w:rPr>
          <w:spacing w:val="-7"/>
        </w:rPr>
        <w:t xml:space="preserve"> </w:t>
      </w:r>
      <w:r>
        <w:t>their</w:t>
      </w:r>
      <w:r>
        <w:rPr>
          <w:spacing w:val="-7"/>
        </w:rPr>
        <w:t xml:space="preserve"> </w:t>
      </w:r>
      <w:r>
        <w:t>sin</w:t>
      </w:r>
      <w:r>
        <w:rPr>
          <w:spacing w:val="-7"/>
        </w:rPr>
        <w:t xml:space="preserve"> </w:t>
      </w:r>
      <w:r>
        <w:t>prompts</w:t>
      </w:r>
      <w:r>
        <w:rPr>
          <w:spacing w:val="-6"/>
        </w:rPr>
        <w:t xml:space="preserve"> </w:t>
      </w:r>
      <w:r>
        <w:t>our</w:t>
      </w:r>
      <w:r>
        <w:rPr>
          <w:spacing w:val="-7"/>
        </w:rPr>
        <w:t xml:space="preserve"> </w:t>
      </w:r>
      <w:r>
        <w:t>virtue,</w:t>
      </w:r>
      <w:r>
        <w:rPr>
          <w:spacing w:val="-7"/>
        </w:rPr>
        <w:t xml:space="preserve"> </w:t>
      </w:r>
      <w:r>
        <w:t>their</w:t>
      </w:r>
      <w:r>
        <w:rPr>
          <w:spacing w:val="-7"/>
        </w:rPr>
        <w:t xml:space="preserve"> </w:t>
      </w:r>
      <w:r>
        <w:t>cursing encourage</w:t>
      </w:r>
      <w:r>
        <w:t>s our hymn of praise, their undisciplined penance regulates our taste for sacrifice, their impiety</w:t>
      </w:r>
      <w:r>
        <w:rPr>
          <w:spacing w:val="-10"/>
        </w:rPr>
        <w:t xml:space="preserve"> </w:t>
      </w:r>
      <w:r>
        <w:t>makes</w:t>
      </w:r>
      <w:r>
        <w:rPr>
          <w:spacing w:val="-11"/>
        </w:rPr>
        <w:t xml:space="preserve"> </w:t>
      </w:r>
      <w:r>
        <w:t>our</w:t>
      </w:r>
      <w:r>
        <w:rPr>
          <w:spacing w:val="-10"/>
        </w:rPr>
        <w:t xml:space="preserve"> </w:t>
      </w:r>
      <w:r>
        <w:t>piety</w:t>
      </w:r>
      <w:r>
        <w:rPr>
          <w:spacing w:val="-11"/>
        </w:rPr>
        <w:t xml:space="preserve"> </w:t>
      </w:r>
      <w:r>
        <w:t>shine,</w:t>
      </w:r>
      <w:r>
        <w:rPr>
          <w:spacing w:val="-10"/>
        </w:rPr>
        <w:t xml:space="preserve"> </w:t>
      </w:r>
      <w:r>
        <w:t>just</w:t>
      </w:r>
      <w:r>
        <w:rPr>
          <w:spacing w:val="-10"/>
        </w:rPr>
        <w:t xml:space="preserve"> </w:t>
      </w:r>
      <w:r>
        <w:t>as</w:t>
      </w:r>
      <w:r>
        <w:rPr>
          <w:spacing w:val="-11"/>
        </w:rPr>
        <w:t xml:space="preserve"> </w:t>
      </w:r>
      <w:r>
        <w:t>the</w:t>
      </w:r>
      <w:r>
        <w:rPr>
          <w:spacing w:val="-11"/>
        </w:rPr>
        <w:t xml:space="preserve"> </w:t>
      </w:r>
      <w:r>
        <w:t>Prince</w:t>
      </w:r>
      <w:r>
        <w:rPr>
          <w:spacing w:val="-10"/>
        </w:rPr>
        <w:t xml:space="preserve"> </w:t>
      </w:r>
      <w:r>
        <w:t>of</w:t>
      </w:r>
      <w:r>
        <w:rPr>
          <w:spacing w:val="-12"/>
        </w:rPr>
        <w:t xml:space="preserve"> </w:t>
      </w:r>
      <w:r>
        <w:t>Darkness</w:t>
      </w:r>
      <w:r>
        <w:rPr>
          <w:spacing w:val="-11"/>
        </w:rPr>
        <w:t xml:space="preserve"> </w:t>
      </w:r>
      <w:r>
        <w:t>was</w:t>
      </w:r>
      <w:r>
        <w:rPr>
          <w:spacing w:val="-11"/>
        </w:rPr>
        <w:t xml:space="preserve"> </w:t>
      </w:r>
      <w:r>
        <w:t>necessary,</w:t>
      </w:r>
      <w:r>
        <w:rPr>
          <w:spacing w:val="-12"/>
        </w:rPr>
        <w:t xml:space="preserve"> </w:t>
      </w:r>
      <w:r>
        <w:t>with</w:t>
      </w:r>
      <w:r>
        <w:rPr>
          <w:spacing w:val="-10"/>
        </w:rPr>
        <w:t xml:space="preserve"> </w:t>
      </w:r>
      <w:r>
        <w:t>his</w:t>
      </w:r>
      <w:r>
        <w:rPr>
          <w:spacing w:val="-11"/>
        </w:rPr>
        <w:t xml:space="preserve"> </w:t>
      </w:r>
      <w:r>
        <w:t>rebellion</w:t>
      </w:r>
      <w:r>
        <w:rPr>
          <w:spacing w:val="-12"/>
        </w:rPr>
        <w:t xml:space="preserve"> </w:t>
      </w:r>
      <w:r>
        <w:t>and his</w:t>
      </w:r>
      <w:r>
        <w:rPr>
          <w:spacing w:val="-6"/>
        </w:rPr>
        <w:t xml:space="preserve"> </w:t>
      </w:r>
      <w:r>
        <w:t>desperation,</w:t>
      </w:r>
      <w:r>
        <w:rPr>
          <w:spacing w:val="-5"/>
        </w:rPr>
        <w:t xml:space="preserve"> </w:t>
      </w:r>
      <w:r>
        <w:t>to</w:t>
      </w:r>
      <w:r>
        <w:rPr>
          <w:spacing w:val="-5"/>
        </w:rPr>
        <w:t xml:space="preserve"> </w:t>
      </w:r>
      <w:r>
        <w:t>make</w:t>
      </w:r>
      <w:r>
        <w:rPr>
          <w:spacing w:val="-7"/>
        </w:rPr>
        <w:t xml:space="preserve"> </w:t>
      </w:r>
      <w:r>
        <w:t>the</w:t>
      </w:r>
      <w:r>
        <w:rPr>
          <w:spacing w:val="-5"/>
        </w:rPr>
        <w:t xml:space="preserve"> </w:t>
      </w:r>
      <w:r>
        <w:t>glory</w:t>
      </w:r>
      <w:r>
        <w:rPr>
          <w:spacing w:val="-6"/>
        </w:rPr>
        <w:t xml:space="preserve"> </w:t>
      </w:r>
      <w:r>
        <w:t>of</w:t>
      </w:r>
      <w:r>
        <w:rPr>
          <w:spacing w:val="-5"/>
        </w:rPr>
        <w:t xml:space="preserve"> </w:t>
      </w:r>
      <w:r>
        <w:t>God</w:t>
      </w:r>
      <w:r>
        <w:rPr>
          <w:spacing w:val="-5"/>
        </w:rPr>
        <w:t xml:space="preserve"> </w:t>
      </w:r>
      <w:r>
        <w:t>shine</w:t>
      </w:r>
      <w:r>
        <w:rPr>
          <w:spacing w:val="-8"/>
        </w:rPr>
        <w:t xml:space="preserve"> </w:t>
      </w:r>
      <w:r>
        <w:t>more</w:t>
      </w:r>
      <w:r>
        <w:rPr>
          <w:spacing w:val="-6"/>
        </w:rPr>
        <w:t xml:space="preserve"> </w:t>
      </w:r>
      <w:r>
        <w:t>radiantly,</w:t>
      </w:r>
      <w:r>
        <w:rPr>
          <w:spacing w:val="-5"/>
        </w:rPr>
        <w:t xml:space="preserve"> </w:t>
      </w:r>
      <w:r>
        <w:t>the</w:t>
      </w:r>
      <w:r>
        <w:rPr>
          <w:spacing w:val="-5"/>
        </w:rPr>
        <w:t xml:space="preserve"> </w:t>
      </w:r>
      <w:r>
        <w:t>beginning</w:t>
      </w:r>
      <w:r>
        <w:rPr>
          <w:spacing w:val="-6"/>
        </w:rPr>
        <w:t xml:space="preserve"> </w:t>
      </w:r>
      <w:r>
        <w:t>and</w:t>
      </w:r>
      <w:r>
        <w:rPr>
          <w:spacing w:val="-7"/>
        </w:rPr>
        <w:t xml:space="preserve"> </w:t>
      </w:r>
      <w:r>
        <w:t>end</w:t>
      </w:r>
      <w:r>
        <w:rPr>
          <w:spacing w:val="-5"/>
        </w:rPr>
        <w:t xml:space="preserve"> </w:t>
      </w:r>
      <w:r>
        <w:t>of</w:t>
      </w:r>
      <w:r>
        <w:rPr>
          <w:spacing w:val="-6"/>
        </w:rPr>
        <w:t xml:space="preserve"> </w:t>
      </w:r>
      <w:r>
        <w:t>all</w:t>
      </w:r>
      <w:r>
        <w:rPr>
          <w:spacing w:val="-6"/>
        </w:rPr>
        <w:t xml:space="preserve"> </w:t>
      </w:r>
      <w:r>
        <w:rPr>
          <w:spacing w:val="-2"/>
        </w:rPr>
        <w:t>hope.</w:t>
      </w:r>
    </w:p>
    <w:p w14:paraId="30FC7196" w14:textId="77777777" w:rsidR="00565177" w:rsidRDefault="00565177">
      <w:pPr>
        <w:spacing w:line="235" w:lineRule="auto"/>
        <w:sectPr w:rsidR="00565177">
          <w:pgSz w:w="12240" w:h="15840"/>
          <w:pgMar w:top="1340" w:right="920" w:bottom="620" w:left="420" w:header="360" w:footer="426" w:gutter="0"/>
          <w:cols w:space="720"/>
        </w:sectPr>
      </w:pPr>
    </w:p>
    <w:p w14:paraId="30FC7197" w14:textId="77777777" w:rsidR="00565177" w:rsidRDefault="00FF66D4">
      <w:pPr>
        <w:pStyle w:val="BodyText"/>
        <w:spacing w:before="78" w:line="235" w:lineRule="auto"/>
        <w:ind w:right="512" w:firstLine="0"/>
      </w:pPr>
      <w:r>
        <w:lastRenderedPageBreak/>
        <w:t>But if one day—and no longer as plebeian</w:t>
      </w:r>
      <w:r>
        <w:rPr>
          <w:spacing w:val="-2"/>
        </w:rPr>
        <w:t xml:space="preserve"> </w:t>
      </w:r>
      <w:r>
        <w:t>exception, but as</w:t>
      </w:r>
      <w:r>
        <w:rPr>
          <w:spacing w:val="-1"/>
        </w:rPr>
        <w:t xml:space="preserve"> </w:t>
      </w:r>
      <w:r>
        <w:t>ascesis of the learned, devoted</w:t>
      </w:r>
      <w:r>
        <w:rPr>
          <w:spacing w:val="-2"/>
        </w:rPr>
        <w:t xml:space="preserve"> </w:t>
      </w:r>
      <w:r>
        <w:t>to the indestructible</w:t>
      </w:r>
      <w:r>
        <w:rPr>
          <w:spacing w:val="-12"/>
        </w:rPr>
        <w:t xml:space="preserve"> </w:t>
      </w:r>
      <w:r>
        <w:t>testimony</w:t>
      </w:r>
      <w:r>
        <w:rPr>
          <w:spacing w:val="-12"/>
        </w:rPr>
        <w:t xml:space="preserve"> </w:t>
      </w:r>
      <w:r>
        <w:t>of</w:t>
      </w:r>
      <w:r>
        <w:rPr>
          <w:spacing w:val="-13"/>
        </w:rPr>
        <w:t xml:space="preserve"> </w:t>
      </w:r>
      <w:r>
        <w:t>Scripture—the</w:t>
      </w:r>
      <w:r>
        <w:rPr>
          <w:spacing w:val="-12"/>
        </w:rPr>
        <w:t xml:space="preserve"> </w:t>
      </w:r>
      <w:r>
        <w:t>art</w:t>
      </w:r>
      <w:r>
        <w:rPr>
          <w:spacing w:val="-12"/>
        </w:rPr>
        <w:t xml:space="preserve"> </w:t>
      </w:r>
      <w:r>
        <w:t>of</w:t>
      </w:r>
      <w:r>
        <w:rPr>
          <w:spacing w:val="-13"/>
        </w:rPr>
        <w:t xml:space="preserve"> </w:t>
      </w:r>
      <w:r>
        <w:t>mockery</w:t>
      </w:r>
      <w:r>
        <w:rPr>
          <w:spacing w:val="-13"/>
        </w:rPr>
        <w:t xml:space="preserve"> </w:t>
      </w:r>
      <w:r>
        <w:t>were</w:t>
      </w:r>
      <w:r>
        <w:rPr>
          <w:spacing w:val="-12"/>
        </w:rPr>
        <w:t xml:space="preserve"> </w:t>
      </w:r>
      <w:r>
        <w:t>to</w:t>
      </w:r>
      <w:r>
        <w:rPr>
          <w:spacing w:val="-14"/>
        </w:rPr>
        <w:t xml:space="preserve"> </w:t>
      </w:r>
      <w:r>
        <w:t>be</w:t>
      </w:r>
      <w:r>
        <w:rPr>
          <w:spacing w:val="-12"/>
        </w:rPr>
        <w:t xml:space="preserve"> </w:t>
      </w:r>
      <w:r>
        <w:t>made</w:t>
      </w:r>
      <w:r>
        <w:rPr>
          <w:spacing w:val="-13"/>
        </w:rPr>
        <w:t xml:space="preserve"> </w:t>
      </w:r>
      <w:r>
        <w:t>acceptable,</w:t>
      </w:r>
      <w:r>
        <w:rPr>
          <w:spacing w:val="-13"/>
        </w:rPr>
        <w:t xml:space="preserve"> </w:t>
      </w:r>
      <w:r>
        <w:t>and</w:t>
      </w:r>
      <w:r>
        <w:rPr>
          <w:spacing w:val="-12"/>
        </w:rPr>
        <w:t xml:space="preserve"> </w:t>
      </w:r>
      <w:r>
        <w:t>to</w:t>
      </w:r>
      <w:r>
        <w:rPr>
          <w:spacing w:val="-12"/>
        </w:rPr>
        <w:t xml:space="preserve"> </w:t>
      </w:r>
      <w:r>
        <w:t xml:space="preserve">seem </w:t>
      </w:r>
      <w:r>
        <w:rPr>
          <w:spacing w:val="-2"/>
        </w:rPr>
        <w:t>noble</w:t>
      </w:r>
      <w:r>
        <w:rPr>
          <w:spacing w:val="-10"/>
        </w:rPr>
        <w:t xml:space="preserve"> </w:t>
      </w:r>
      <w:r>
        <w:rPr>
          <w:spacing w:val="-2"/>
        </w:rPr>
        <w:t>and</w:t>
      </w:r>
      <w:r>
        <w:rPr>
          <w:spacing w:val="-10"/>
        </w:rPr>
        <w:t xml:space="preserve"> </w:t>
      </w:r>
      <w:r>
        <w:rPr>
          <w:spacing w:val="-2"/>
        </w:rPr>
        <w:t>liberal</w:t>
      </w:r>
      <w:r>
        <w:rPr>
          <w:spacing w:val="-10"/>
        </w:rPr>
        <w:t xml:space="preserve"> </w:t>
      </w:r>
      <w:r>
        <w:rPr>
          <w:spacing w:val="-2"/>
        </w:rPr>
        <w:t>and</w:t>
      </w:r>
      <w:r>
        <w:rPr>
          <w:spacing w:val="-10"/>
        </w:rPr>
        <w:t xml:space="preserve"> </w:t>
      </w:r>
      <w:r>
        <w:rPr>
          <w:spacing w:val="-2"/>
        </w:rPr>
        <w:t>no</w:t>
      </w:r>
      <w:r>
        <w:rPr>
          <w:spacing w:val="-12"/>
        </w:rPr>
        <w:t xml:space="preserve"> </w:t>
      </w:r>
      <w:r>
        <w:rPr>
          <w:spacing w:val="-2"/>
        </w:rPr>
        <w:t>longer</w:t>
      </w:r>
      <w:r>
        <w:rPr>
          <w:spacing w:val="-11"/>
        </w:rPr>
        <w:t xml:space="preserve"> </w:t>
      </w:r>
      <w:r>
        <w:rPr>
          <w:spacing w:val="-2"/>
        </w:rPr>
        <w:t>mechanical;</w:t>
      </w:r>
      <w:r>
        <w:rPr>
          <w:spacing w:val="-12"/>
        </w:rPr>
        <w:t xml:space="preserve"> </w:t>
      </w:r>
      <w:r>
        <w:rPr>
          <w:spacing w:val="-2"/>
        </w:rPr>
        <w:t>if</w:t>
      </w:r>
      <w:r>
        <w:rPr>
          <w:spacing w:val="-10"/>
        </w:rPr>
        <w:t xml:space="preserve"> </w:t>
      </w:r>
      <w:r>
        <w:rPr>
          <w:spacing w:val="-2"/>
        </w:rPr>
        <w:t>one</w:t>
      </w:r>
      <w:r>
        <w:rPr>
          <w:spacing w:val="-12"/>
        </w:rPr>
        <w:t xml:space="preserve"> </w:t>
      </w:r>
      <w:r>
        <w:rPr>
          <w:spacing w:val="-2"/>
        </w:rPr>
        <w:t>day</w:t>
      </w:r>
      <w:r>
        <w:rPr>
          <w:spacing w:val="-10"/>
        </w:rPr>
        <w:t xml:space="preserve"> </w:t>
      </w:r>
      <w:r>
        <w:rPr>
          <w:spacing w:val="-2"/>
        </w:rPr>
        <w:t>someone</w:t>
      </w:r>
      <w:r>
        <w:rPr>
          <w:spacing w:val="-10"/>
        </w:rPr>
        <w:t xml:space="preserve"> </w:t>
      </w:r>
      <w:r>
        <w:rPr>
          <w:spacing w:val="-2"/>
        </w:rPr>
        <w:t>could</w:t>
      </w:r>
      <w:r>
        <w:rPr>
          <w:spacing w:val="-11"/>
        </w:rPr>
        <w:t xml:space="preserve"> </w:t>
      </w:r>
      <w:r>
        <w:rPr>
          <w:spacing w:val="-2"/>
        </w:rPr>
        <w:t>say</w:t>
      </w:r>
      <w:r>
        <w:rPr>
          <w:spacing w:val="-10"/>
        </w:rPr>
        <w:t xml:space="preserve"> </w:t>
      </w:r>
      <w:r>
        <w:rPr>
          <w:spacing w:val="-2"/>
        </w:rPr>
        <w:t>(and</w:t>
      </w:r>
      <w:r>
        <w:rPr>
          <w:spacing w:val="-11"/>
        </w:rPr>
        <w:t xml:space="preserve"> </w:t>
      </w:r>
      <w:r>
        <w:rPr>
          <w:spacing w:val="-2"/>
        </w:rPr>
        <w:t>be</w:t>
      </w:r>
      <w:r>
        <w:rPr>
          <w:spacing w:val="-10"/>
        </w:rPr>
        <w:t xml:space="preserve"> </w:t>
      </w:r>
      <w:r>
        <w:rPr>
          <w:spacing w:val="-2"/>
        </w:rPr>
        <w:t>heard),</w:t>
      </w:r>
      <w:r>
        <w:rPr>
          <w:spacing w:val="-10"/>
        </w:rPr>
        <w:t xml:space="preserve"> </w:t>
      </w:r>
      <w:r>
        <w:rPr>
          <w:spacing w:val="-2"/>
        </w:rPr>
        <w:t>‘I</w:t>
      </w:r>
      <w:r>
        <w:rPr>
          <w:spacing w:val="-11"/>
        </w:rPr>
        <w:t xml:space="preserve"> </w:t>
      </w:r>
      <w:r>
        <w:rPr>
          <w:spacing w:val="-2"/>
        </w:rPr>
        <w:t>laugh</w:t>
      </w:r>
      <w:r>
        <w:rPr>
          <w:spacing w:val="-11"/>
        </w:rPr>
        <w:t xml:space="preserve"> </w:t>
      </w:r>
      <w:r>
        <w:rPr>
          <w:spacing w:val="-2"/>
        </w:rPr>
        <w:t xml:space="preserve">at </w:t>
      </w:r>
      <w:r>
        <w:t xml:space="preserve">the Incarnation,’ then we would have no weapons to combat that blasphemy, because it would summon the dark powers of corporal matter, those that are affirmed in the </w:t>
      </w:r>
      <w:r>
        <w:t>fart and the belch, and the</w:t>
      </w:r>
      <w:r>
        <w:rPr>
          <w:spacing w:val="-9"/>
        </w:rPr>
        <w:t xml:space="preserve"> </w:t>
      </w:r>
      <w:r>
        <w:t>fart</w:t>
      </w:r>
      <w:r>
        <w:rPr>
          <w:spacing w:val="-10"/>
        </w:rPr>
        <w:t xml:space="preserve"> </w:t>
      </w:r>
      <w:r>
        <w:t>and</w:t>
      </w:r>
      <w:r>
        <w:rPr>
          <w:spacing w:val="-9"/>
        </w:rPr>
        <w:t xml:space="preserve"> </w:t>
      </w:r>
      <w:r>
        <w:t>the</w:t>
      </w:r>
      <w:r>
        <w:rPr>
          <w:spacing w:val="-9"/>
        </w:rPr>
        <w:t xml:space="preserve"> </w:t>
      </w:r>
      <w:r>
        <w:t>belch</w:t>
      </w:r>
      <w:r>
        <w:rPr>
          <w:spacing w:val="-9"/>
        </w:rPr>
        <w:t xml:space="preserve"> </w:t>
      </w:r>
      <w:r>
        <w:t>would</w:t>
      </w:r>
      <w:r>
        <w:rPr>
          <w:spacing w:val="-9"/>
        </w:rPr>
        <w:t xml:space="preserve"> </w:t>
      </w:r>
      <w:r>
        <w:t>claim</w:t>
      </w:r>
      <w:r>
        <w:rPr>
          <w:spacing w:val="-9"/>
        </w:rPr>
        <w:t xml:space="preserve"> </w:t>
      </w:r>
      <w:r>
        <w:t>the</w:t>
      </w:r>
      <w:r>
        <w:rPr>
          <w:spacing w:val="-9"/>
        </w:rPr>
        <w:t xml:space="preserve"> </w:t>
      </w:r>
      <w:r>
        <w:t>right</w:t>
      </w:r>
      <w:r>
        <w:rPr>
          <w:spacing w:val="-9"/>
        </w:rPr>
        <w:t xml:space="preserve"> </w:t>
      </w:r>
      <w:r>
        <w:t>that</w:t>
      </w:r>
      <w:r>
        <w:rPr>
          <w:spacing w:val="-9"/>
        </w:rPr>
        <w:t xml:space="preserve"> </w:t>
      </w:r>
      <w:r>
        <w:t>is</w:t>
      </w:r>
      <w:r>
        <w:rPr>
          <w:spacing w:val="-12"/>
        </w:rPr>
        <w:t xml:space="preserve"> </w:t>
      </w:r>
      <w:r>
        <w:t>only</w:t>
      </w:r>
      <w:r>
        <w:rPr>
          <w:spacing w:val="-9"/>
        </w:rPr>
        <w:t xml:space="preserve"> </w:t>
      </w:r>
      <w:r>
        <w:t>of</w:t>
      </w:r>
      <w:r>
        <w:rPr>
          <w:spacing w:val="-11"/>
        </w:rPr>
        <w:t xml:space="preserve"> </w:t>
      </w:r>
      <w:r>
        <w:t>the</w:t>
      </w:r>
      <w:r>
        <w:rPr>
          <w:spacing w:val="-9"/>
        </w:rPr>
        <w:t xml:space="preserve"> </w:t>
      </w:r>
      <w:r>
        <w:t>spirit,</w:t>
      </w:r>
      <w:r>
        <w:rPr>
          <w:spacing w:val="-9"/>
        </w:rPr>
        <w:t xml:space="preserve"> </w:t>
      </w:r>
      <w:r>
        <w:t>to</w:t>
      </w:r>
      <w:r>
        <w:rPr>
          <w:spacing w:val="-9"/>
        </w:rPr>
        <w:t xml:space="preserve"> </w:t>
      </w:r>
      <w:r>
        <w:t>breathe</w:t>
      </w:r>
      <w:r>
        <w:rPr>
          <w:spacing w:val="-9"/>
        </w:rPr>
        <w:t xml:space="preserve"> </w:t>
      </w:r>
      <w:r>
        <w:t>where</w:t>
      </w:r>
      <w:r>
        <w:rPr>
          <w:spacing w:val="-9"/>
        </w:rPr>
        <w:t xml:space="preserve"> </w:t>
      </w:r>
      <w:r>
        <w:t>they</w:t>
      </w:r>
      <w:r>
        <w:rPr>
          <w:spacing w:val="-9"/>
        </w:rPr>
        <w:t xml:space="preserve"> </w:t>
      </w:r>
      <w:r>
        <w:t>list!”</w:t>
      </w:r>
    </w:p>
    <w:p w14:paraId="30FC7198" w14:textId="77777777" w:rsidR="00565177" w:rsidRDefault="00FF66D4">
      <w:pPr>
        <w:pStyle w:val="BodyText"/>
        <w:spacing w:line="266" w:lineRule="exact"/>
        <w:ind w:left="1307" w:firstLine="0"/>
      </w:pPr>
      <w:r>
        <w:rPr>
          <w:spacing w:val="-2"/>
        </w:rPr>
        <w:t>“Lycurgus</w:t>
      </w:r>
      <w:r>
        <w:rPr>
          <w:spacing w:val="-13"/>
        </w:rPr>
        <w:t xml:space="preserve"> </w:t>
      </w:r>
      <w:r>
        <w:rPr>
          <w:spacing w:val="-2"/>
        </w:rPr>
        <w:t>had</w:t>
      </w:r>
      <w:r>
        <w:rPr>
          <w:spacing w:val="-13"/>
        </w:rPr>
        <w:t xml:space="preserve"> </w:t>
      </w:r>
      <w:r>
        <w:rPr>
          <w:spacing w:val="-2"/>
        </w:rPr>
        <w:t>a</w:t>
      </w:r>
      <w:r>
        <w:rPr>
          <w:spacing w:val="-12"/>
        </w:rPr>
        <w:t xml:space="preserve"> </w:t>
      </w:r>
      <w:r>
        <w:rPr>
          <w:spacing w:val="-2"/>
        </w:rPr>
        <w:t>statue</w:t>
      </w:r>
      <w:r>
        <w:rPr>
          <w:spacing w:val="-12"/>
        </w:rPr>
        <w:t xml:space="preserve"> </w:t>
      </w:r>
      <w:r>
        <w:rPr>
          <w:spacing w:val="-2"/>
        </w:rPr>
        <w:t>erected</w:t>
      </w:r>
      <w:r>
        <w:rPr>
          <w:spacing w:val="-12"/>
        </w:rPr>
        <w:t xml:space="preserve"> </w:t>
      </w:r>
      <w:r>
        <w:rPr>
          <w:spacing w:val="-2"/>
        </w:rPr>
        <w:t>to</w:t>
      </w:r>
      <w:r>
        <w:rPr>
          <w:spacing w:val="-13"/>
        </w:rPr>
        <w:t xml:space="preserve"> </w:t>
      </w:r>
      <w:r>
        <w:rPr>
          <w:spacing w:val="-2"/>
        </w:rPr>
        <w:t>laughter.”</w:t>
      </w:r>
    </w:p>
    <w:p w14:paraId="30FC7199" w14:textId="77777777" w:rsidR="00565177" w:rsidRDefault="00FF66D4">
      <w:pPr>
        <w:pStyle w:val="BodyText"/>
        <w:spacing w:before="2" w:line="235" w:lineRule="auto"/>
        <w:ind w:left="1019" w:right="515"/>
      </w:pPr>
      <w:r>
        <w:t>“You</w:t>
      </w:r>
      <w:r>
        <w:rPr>
          <w:spacing w:val="-9"/>
        </w:rPr>
        <w:t xml:space="preserve"> </w:t>
      </w:r>
      <w:r>
        <w:t>read</w:t>
      </w:r>
      <w:r>
        <w:rPr>
          <w:spacing w:val="-9"/>
        </w:rPr>
        <w:t xml:space="preserve"> </w:t>
      </w:r>
      <w:r>
        <w:t>that</w:t>
      </w:r>
      <w:r>
        <w:rPr>
          <w:spacing w:val="-9"/>
        </w:rPr>
        <w:t xml:space="preserve"> </w:t>
      </w:r>
      <w:r>
        <w:t>in</w:t>
      </w:r>
      <w:r>
        <w:rPr>
          <w:spacing w:val="-9"/>
        </w:rPr>
        <w:t xml:space="preserve"> </w:t>
      </w:r>
      <w:r>
        <w:t>the</w:t>
      </w:r>
      <w:r>
        <w:rPr>
          <w:spacing w:val="-9"/>
        </w:rPr>
        <w:t xml:space="preserve"> </w:t>
      </w:r>
      <w:r>
        <w:t>libellus</w:t>
      </w:r>
      <w:r>
        <w:rPr>
          <w:spacing w:val="-10"/>
        </w:rPr>
        <w:t xml:space="preserve"> </w:t>
      </w:r>
      <w:r>
        <w:t>of</w:t>
      </w:r>
      <w:r>
        <w:rPr>
          <w:spacing w:val="-9"/>
        </w:rPr>
        <w:t xml:space="preserve"> </w:t>
      </w:r>
      <w:r>
        <w:t>Cloritian,</w:t>
      </w:r>
      <w:r>
        <w:rPr>
          <w:spacing w:val="-9"/>
        </w:rPr>
        <w:t xml:space="preserve"> </w:t>
      </w:r>
      <w:r>
        <w:t>who</w:t>
      </w:r>
      <w:r>
        <w:rPr>
          <w:spacing w:val="-10"/>
        </w:rPr>
        <w:t xml:space="preserve"> </w:t>
      </w:r>
      <w:r>
        <w:t>tried</w:t>
      </w:r>
      <w:r>
        <w:rPr>
          <w:spacing w:val="-9"/>
        </w:rPr>
        <w:t xml:space="preserve"> </w:t>
      </w:r>
      <w:r>
        <w:t>to</w:t>
      </w:r>
      <w:r>
        <w:rPr>
          <w:spacing w:val="-9"/>
        </w:rPr>
        <w:t xml:space="preserve"> </w:t>
      </w:r>
      <w:r>
        <w:t>absolve</w:t>
      </w:r>
      <w:r>
        <w:rPr>
          <w:spacing w:val="-9"/>
        </w:rPr>
        <w:t xml:space="preserve"> </w:t>
      </w:r>
      <w:r>
        <w:t>mimes</w:t>
      </w:r>
      <w:r>
        <w:rPr>
          <w:spacing w:val="-9"/>
        </w:rPr>
        <w:t xml:space="preserve"> </w:t>
      </w:r>
      <w:r>
        <w:t>of</w:t>
      </w:r>
      <w:r>
        <w:rPr>
          <w:spacing w:val="-9"/>
        </w:rPr>
        <w:t xml:space="preserve"> </w:t>
      </w:r>
      <w:r>
        <w:t>the</w:t>
      </w:r>
      <w:r>
        <w:rPr>
          <w:spacing w:val="-9"/>
        </w:rPr>
        <w:t xml:space="preserve"> </w:t>
      </w:r>
      <w:r>
        <w:t>sin</w:t>
      </w:r>
      <w:r>
        <w:rPr>
          <w:spacing w:val="-9"/>
        </w:rPr>
        <w:t xml:space="preserve"> </w:t>
      </w:r>
      <w:r>
        <w:t>of</w:t>
      </w:r>
      <w:r>
        <w:rPr>
          <w:spacing w:val="-9"/>
        </w:rPr>
        <w:t xml:space="preserve"> </w:t>
      </w:r>
      <w:r>
        <w:t>impiety,</w:t>
      </w:r>
      <w:r>
        <w:rPr>
          <w:spacing w:val="-9"/>
        </w:rPr>
        <w:t xml:space="preserve"> </w:t>
      </w:r>
      <w:r>
        <w:t>and tells how a sick man was healed by a doctor who helped him laugh. What need was there to heal him,</w:t>
      </w:r>
      <w:r>
        <w:rPr>
          <w:spacing w:val="-7"/>
        </w:rPr>
        <w:t xml:space="preserve"> </w:t>
      </w:r>
      <w:r>
        <w:t>if</w:t>
      </w:r>
      <w:r>
        <w:rPr>
          <w:spacing w:val="-7"/>
        </w:rPr>
        <w:t xml:space="preserve"> </w:t>
      </w:r>
      <w:r>
        <w:t>God</w:t>
      </w:r>
      <w:r>
        <w:rPr>
          <w:spacing w:val="-7"/>
        </w:rPr>
        <w:t xml:space="preserve"> </w:t>
      </w:r>
      <w:r>
        <w:t>had</w:t>
      </w:r>
      <w:r>
        <w:rPr>
          <w:spacing w:val="-7"/>
        </w:rPr>
        <w:t xml:space="preserve"> </w:t>
      </w:r>
      <w:r>
        <w:t>established</w:t>
      </w:r>
      <w:r>
        <w:rPr>
          <w:spacing w:val="-7"/>
        </w:rPr>
        <w:t xml:space="preserve"> </w:t>
      </w:r>
      <w:r>
        <w:t>that</w:t>
      </w:r>
      <w:r>
        <w:rPr>
          <w:spacing w:val="-7"/>
        </w:rPr>
        <w:t xml:space="preserve"> </w:t>
      </w:r>
      <w:r>
        <w:t>his</w:t>
      </w:r>
      <w:r>
        <w:rPr>
          <w:spacing w:val="-9"/>
        </w:rPr>
        <w:t xml:space="preserve"> </w:t>
      </w:r>
      <w:r>
        <w:t>earthly</w:t>
      </w:r>
      <w:r>
        <w:rPr>
          <w:spacing w:val="-7"/>
        </w:rPr>
        <w:t xml:space="preserve"> </w:t>
      </w:r>
      <w:r>
        <w:t>day</w:t>
      </w:r>
      <w:r>
        <w:rPr>
          <w:spacing w:val="-7"/>
        </w:rPr>
        <w:t xml:space="preserve"> </w:t>
      </w:r>
      <w:r>
        <w:t>had</w:t>
      </w:r>
      <w:r>
        <w:rPr>
          <w:spacing w:val="-9"/>
        </w:rPr>
        <w:t xml:space="preserve"> </w:t>
      </w:r>
      <w:r>
        <w:t>reached</w:t>
      </w:r>
      <w:r>
        <w:rPr>
          <w:spacing w:val="-7"/>
        </w:rPr>
        <w:t xml:space="preserve"> </w:t>
      </w:r>
      <w:r>
        <w:t>its</w:t>
      </w:r>
      <w:r>
        <w:rPr>
          <w:spacing w:val="-8"/>
        </w:rPr>
        <w:t xml:space="preserve"> </w:t>
      </w:r>
      <w:r>
        <w:t>end?”</w:t>
      </w:r>
    </w:p>
    <w:p w14:paraId="30FC719A" w14:textId="77777777" w:rsidR="00565177" w:rsidRDefault="00FF66D4">
      <w:pPr>
        <w:pStyle w:val="BodyText"/>
        <w:spacing w:line="235" w:lineRule="auto"/>
        <w:ind w:left="1307" w:right="2241" w:firstLine="0"/>
        <w:jc w:val="left"/>
      </w:pPr>
      <w:r>
        <w:rPr>
          <w:spacing w:val="-2"/>
        </w:rPr>
        <w:t>“I</w:t>
      </w:r>
      <w:r>
        <w:rPr>
          <w:spacing w:val="-10"/>
        </w:rPr>
        <w:t xml:space="preserve"> </w:t>
      </w:r>
      <w:r>
        <w:rPr>
          <w:spacing w:val="-2"/>
        </w:rPr>
        <w:t>don’t</w:t>
      </w:r>
      <w:r>
        <w:rPr>
          <w:spacing w:val="-10"/>
        </w:rPr>
        <w:t xml:space="preserve"> </w:t>
      </w:r>
      <w:r>
        <w:rPr>
          <w:spacing w:val="-2"/>
        </w:rPr>
        <w:t>believe</w:t>
      </w:r>
      <w:r>
        <w:rPr>
          <w:spacing w:val="-10"/>
        </w:rPr>
        <w:t xml:space="preserve"> </w:t>
      </w:r>
      <w:r>
        <w:rPr>
          <w:spacing w:val="-2"/>
        </w:rPr>
        <w:t>the</w:t>
      </w:r>
      <w:r>
        <w:rPr>
          <w:spacing w:val="-10"/>
        </w:rPr>
        <w:t xml:space="preserve"> </w:t>
      </w:r>
      <w:r>
        <w:rPr>
          <w:spacing w:val="-2"/>
        </w:rPr>
        <w:t>doctor</w:t>
      </w:r>
      <w:r>
        <w:rPr>
          <w:spacing w:val="-11"/>
        </w:rPr>
        <w:t xml:space="preserve"> </w:t>
      </w:r>
      <w:r>
        <w:rPr>
          <w:spacing w:val="-2"/>
        </w:rPr>
        <w:t>cured</w:t>
      </w:r>
      <w:r>
        <w:rPr>
          <w:spacing w:val="-10"/>
        </w:rPr>
        <w:t xml:space="preserve"> </w:t>
      </w:r>
      <w:r>
        <w:rPr>
          <w:spacing w:val="-2"/>
        </w:rPr>
        <w:t>him.</w:t>
      </w:r>
      <w:r>
        <w:rPr>
          <w:spacing w:val="-10"/>
        </w:rPr>
        <w:t xml:space="preserve"> </w:t>
      </w:r>
      <w:r>
        <w:rPr>
          <w:spacing w:val="-2"/>
        </w:rPr>
        <w:t>He</w:t>
      </w:r>
      <w:r>
        <w:rPr>
          <w:spacing w:val="-10"/>
        </w:rPr>
        <w:t xml:space="preserve"> </w:t>
      </w:r>
      <w:r>
        <w:rPr>
          <w:spacing w:val="-2"/>
        </w:rPr>
        <w:t>taught</w:t>
      </w:r>
      <w:r>
        <w:rPr>
          <w:spacing w:val="-10"/>
        </w:rPr>
        <w:t xml:space="preserve"> </w:t>
      </w:r>
      <w:r>
        <w:rPr>
          <w:spacing w:val="-2"/>
        </w:rPr>
        <w:t>him</w:t>
      </w:r>
      <w:r>
        <w:rPr>
          <w:spacing w:val="-10"/>
        </w:rPr>
        <w:t xml:space="preserve"> </w:t>
      </w:r>
      <w:r>
        <w:rPr>
          <w:spacing w:val="-2"/>
        </w:rPr>
        <w:t>to</w:t>
      </w:r>
      <w:r>
        <w:rPr>
          <w:spacing w:val="-10"/>
        </w:rPr>
        <w:t xml:space="preserve"> </w:t>
      </w:r>
      <w:r>
        <w:rPr>
          <w:spacing w:val="-2"/>
        </w:rPr>
        <w:t>laugh</w:t>
      </w:r>
      <w:r>
        <w:rPr>
          <w:spacing w:val="-10"/>
        </w:rPr>
        <w:t xml:space="preserve"> </w:t>
      </w:r>
      <w:r>
        <w:rPr>
          <w:spacing w:val="-2"/>
        </w:rPr>
        <w:t>at</w:t>
      </w:r>
      <w:r>
        <w:rPr>
          <w:spacing w:val="-10"/>
        </w:rPr>
        <w:t xml:space="preserve"> </w:t>
      </w:r>
      <w:r>
        <w:rPr>
          <w:spacing w:val="-2"/>
        </w:rPr>
        <w:t>his</w:t>
      </w:r>
      <w:r>
        <w:rPr>
          <w:spacing w:val="-11"/>
        </w:rPr>
        <w:t xml:space="preserve"> </w:t>
      </w:r>
      <w:r>
        <w:rPr>
          <w:spacing w:val="-2"/>
        </w:rPr>
        <w:t xml:space="preserve">illness.” </w:t>
      </w:r>
      <w:r>
        <w:t>“Illness</w:t>
      </w:r>
      <w:r>
        <w:rPr>
          <w:spacing w:val="-4"/>
        </w:rPr>
        <w:t xml:space="preserve"> </w:t>
      </w:r>
      <w:r>
        <w:t>is</w:t>
      </w:r>
      <w:r>
        <w:rPr>
          <w:spacing w:val="-4"/>
        </w:rPr>
        <w:t xml:space="preserve"> </w:t>
      </w:r>
      <w:r>
        <w:t>not</w:t>
      </w:r>
      <w:r>
        <w:rPr>
          <w:spacing w:val="-3"/>
        </w:rPr>
        <w:t xml:space="preserve"> </w:t>
      </w:r>
      <w:r>
        <w:t>exorcised.</w:t>
      </w:r>
      <w:r>
        <w:rPr>
          <w:spacing w:val="-4"/>
        </w:rPr>
        <w:t xml:space="preserve"> </w:t>
      </w:r>
      <w:r>
        <w:t>It</w:t>
      </w:r>
      <w:r>
        <w:rPr>
          <w:spacing w:val="-4"/>
        </w:rPr>
        <w:t xml:space="preserve"> </w:t>
      </w:r>
      <w:r>
        <w:t>is</w:t>
      </w:r>
      <w:r>
        <w:rPr>
          <w:spacing w:val="-4"/>
        </w:rPr>
        <w:t xml:space="preserve"> </w:t>
      </w:r>
      <w:r>
        <w:t>destroyed.”</w:t>
      </w:r>
    </w:p>
    <w:p w14:paraId="30FC719B" w14:textId="77777777" w:rsidR="00565177" w:rsidRDefault="00FF66D4">
      <w:pPr>
        <w:pStyle w:val="BodyText"/>
        <w:spacing w:line="235" w:lineRule="auto"/>
        <w:ind w:left="1307" w:right="6483" w:firstLine="0"/>
        <w:jc w:val="left"/>
      </w:pPr>
      <w:r>
        <w:t>“With</w:t>
      </w:r>
      <w:r>
        <w:rPr>
          <w:spacing w:val="-15"/>
        </w:rPr>
        <w:t xml:space="preserve"> </w:t>
      </w:r>
      <w:r>
        <w:t>the</w:t>
      </w:r>
      <w:r>
        <w:rPr>
          <w:spacing w:val="-15"/>
        </w:rPr>
        <w:t xml:space="preserve"> </w:t>
      </w:r>
      <w:r>
        <w:t>body</w:t>
      </w:r>
      <w:r>
        <w:rPr>
          <w:spacing w:val="-15"/>
        </w:rPr>
        <w:t xml:space="preserve"> </w:t>
      </w:r>
      <w:r>
        <w:t>of</w:t>
      </w:r>
      <w:r>
        <w:rPr>
          <w:spacing w:val="-15"/>
        </w:rPr>
        <w:t xml:space="preserve"> </w:t>
      </w:r>
      <w:r>
        <w:t>the</w:t>
      </w:r>
      <w:r>
        <w:rPr>
          <w:spacing w:val="-15"/>
        </w:rPr>
        <w:t xml:space="preserve"> </w:t>
      </w:r>
      <w:r>
        <w:t>sick</w:t>
      </w:r>
      <w:r>
        <w:rPr>
          <w:spacing w:val="-15"/>
        </w:rPr>
        <w:t xml:space="preserve"> </w:t>
      </w:r>
      <w:r>
        <w:t>man.” “If necessary.”</w:t>
      </w:r>
    </w:p>
    <w:p w14:paraId="30FC719C" w14:textId="77777777" w:rsidR="00565177" w:rsidRDefault="00FF66D4">
      <w:pPr>
        <w:pStyle w:val="BodyText"/>
        <w:spacing w:line="268" w:lineRule="exact"/>
        <w:ind w:left="1307" w:firstLine="0"/>
        <w:jc w:val="left"/>
      </w:pPr>
      <w:r>
        <w:rPr>
          <w:spacing w:val="-6"/>
        </w:rPr>
        <w:t>“You</w:t>
      </w:r>
      <w:r>
        <w:rPr>
          <w:spacing w:val="-4"/>
        </w:rPr>
        <w:t xml:space="preserve"> </w:t>
      </w:r>
      <w:r>
        <w:rPr>
          <w:spacing w:val="-6"/>
        </w:rPr>
        <w:t>are</w:t>
      </w:r>
      <w:r>
        <w:rPr>
          <w:spacing w:val="-3"/>
        </w:rPr>
        <w:t xml:space="preserve"> </w:t>
      </w:r>
      <w:r>
        <w:rPr>
          <w:spacing w:val="-6"/>
        </w:rPr>
        <w:t>the</w:t>
      </w:r>
      <w:r>
        <w:rPr>
          <w:spacing w:val="-3"/>
        </w:rPr>
        <w:t xml:space="preserve"> </w:t>
      </w:r>
      <w:r>
        <w:rPr>
          <w:spacing w:val="-6"/>
        </w:rPr>
        <w:t>Devil,”</w:t>
      </w:r>
      <w:r>
        <w:rPr>
          <w:spacing w:val="-4"/>
        </w:rPr>
        <w:t xml:space="preserve"> </w:t>
      </w:r>
      <w:r>
        <w:rPr>
          <w:spacing w:val="-6"/>
        </w:rPr>
        <w:t>William</w:t>
      </w:r>
      <w:r>
        <w:rPr>
          <w:spacing w:val="-3"/>
        </w:rPr>
        <w:t xml:space="preserve"> </w:t>
      </w:r>
      <w:r>
        <w:rPr>
          <w:spacing w:val="-6"/>
        </w:rPr>
        <w:t>said</w:t>
      </w:r>
      <w:r>
        <w:rPr>
          <w:spacing w:val="-3"/>
        </w:rPr>
        <w:t xml:space="preserve"> </w:t>
      </w:r>
      <w:r>
        <w:rPr>
          <w:spacing w:val="-6"/>
        </w:rPr>
        <w:t>then.</w:t>
      </w:r>
    </w:p>
    <w:p w14:paraId="30FC719D" w14:textId="77777777" w:rsidR="00565177" w:rsidRDefault="00FF66D4">
      <w:pPr>
        <w:pStyle w:val="BodyText"/>
        <w:spacing w:before="1" w:line="232" w:lineRule="auto"/>
        <w:ind w:right="514"/>
      </w:pPr>
      <w:r>
        <w:t>Jorge seemed not to understand. If he had been able to see, I would say he stared at his interlocutor with a daz</w:t>
      </w:r>
      <w:r>
        <w:t>ed</w:t>
      </w:r>
      <w:r>
        <w:rPr>
          <w:spacing w:val="-2"/>
        </w:rPr>
        <w:t xml:space="preserve"> </w:t>
      </w:r>
      <w:r>
        <w:t>look. “I?” he said.</w:t>
      </w:r>
    </w:p>
    <w:p w14:paraId="30FC719E" w14:textId="77777777" w:rsidR="00565177" w:rsidRDefault="00FF66D4">
      <w:pPr>
        <w:pStyle w:val="BodyText"/>
        <w:spacing w:before="3" w:line="235" w:lineRule="auto"/>
        <w:ind w:right="511"/>
      </w:pPr>
      <w:r>
        <w:t>“Yes. They lied to</w:t>
      </w:r>
      <w:r>
        <w:rPr>
          <w:spacing w:val="-3"/>
        </w:rPr>
        <w:t xml:space="preserve"> </w:t>
      </w:r>
      <w:r>
        <w:t>you. The Devil is</w:t>
      </w:r>
      <w:r>
        <w:rPr>
          <w:spacing w:val="-2"/>
        </w:rPr>
        <w:t xml:space="preserve"> </w:t>
      </w:r>
      <w:r>
        <w:t>not the Prince</w:t>
      </w:r>
      <w:r>
        <w:rPr>
          <w:spacing w:val="-2"/>
        </w:rPr>
        <w:t xml:space="preserve"> </w:t>
      </w:r>
      <w:r>
        <w:t>of</w:t>
      </w:r>
      <w:r>
        <w:rPr>
          <w:spacing w:val="-1"/>
        </w:rPr>
        <w:t xml:space="preserve"> </w:t>
      </w:r>
      <w:r>
        <w:t>Matter; the Devil is</w:t>
      </w:r>
      <w:r>
        <w:rPr>
          <w:spacing w:val="-2"/>
        </w:rPr>
        <w:t xml:space="preserve"> </w:t>
      </w:r>
      <w:r>
        <w:t>the arrogance of</w:t>
      </w:r>
      <w:r>
        <w:rPr>
          <w:spacing w:val="-2"/>
        </w:rPr>
        <w:t xml:space="preserve"> </w:t>
      </w:r>
      <w:r>
        <w:t>the spirit,</w:t>
      </w:r>
      <w:r>
        <w:rPr>
          <w:spacing w:val="-5"/>
        </w:rPr>
        <w:t xml:space="preserve"> </w:t>
      </w:r>
      <w:r>
        <w:t>faith</w:t>
      </w:r>
      <w:r>
        <w:rPr>
          <w:spacing w:val="-5"/>
        </w:rPr>
        <w:t xml:space="preserve"> </w:t>
      </w:r>
      <w:r>
        <w:t>without</w:t>
      </w:r>
      <w:r>
        <w:rPr>
          <w:spacing w:val="-5"/>
        </w:rPr>
        <w:t xml:space="preserve"> </w:t>
      </w:r>
      <w:r>
        <w:t>smile,</w:t>
      </w:r>
      <w:r>
        <w:rPr>
          <w:spacing w:val="-5"/>
        </w:rPr>
        <w:t xml:space="preserve"> </w:t>
      </w:r>
      <w:r>
        <w:t>truth</w:t>
      </w:r>
      <w:r>
        <w:rPr>
          <w:spacing w:val="-5"/>
        </w:rPr>
        <w:t xml:space="preserve"> </w:t>
      </w:r>
      <w:r>
        <w:t>that</w:t>
      </w:r>
      <w:r>
        <w:rPr>
          <w:spacing w:val="-5"/>
        </w:rPr>
        <w:t xml:space="preserve"> </w:t>
      </w:r>
      <w:r>
        <w:t>is</w:t>
      </w:r>
      <w:r>
        <w:rPr>
          <w:spacing w:val="-6"/>
        </w:rPr>
        <w:t xml:space="preserve"> </w:t>
      </w:r>
      <w:r>
        <w:t>never</w:t>
      </w:r>
      <w:r>
        <w:rPr>
          <w:spacing w:val="-5"/>
        </w:rPr>
        <w:t xml:space="preserve"> </w:t>
      </w:r>
      <w:r>
        <w:t>seized</w:t>
      </w:r>
      <w:r>
        <w:rPr>
          <w:spacing w:val="-7"/>
        </w:rPr>
        <w:t xml:space="preserve"> </w:t>
      </w:r>
      <w:r>
        <w:t>by</w:t>
      </w:r>
      <w:r>
        <w:rPr>
          <w:spacing w:val="-5"/>
        </w:rPr>
        <w:t xml:space="preserve"> </w:t>
      </w:r>
      <w:r>
        <w:t>doubt.</w:t>
      </w:r>
      <w:r>
        <w:rPr>
          <w:spacing w:val="-5"/>
        </w:rPr>
        <w:t xml:space="preserve"> </w:t>
      </w:r>
      <w:r>
        <w:t>The</w:t>
      </w:r>
      <w:r>
        <w:rPr>
          <w:spacing w:val="-5"/>
        </w:rPr>
        <w:t xml:space="preserve"> </w:t>
      </w:r>
      <w:r>
        <w:t>Devil</w:t>
      </w:r>
      <w:r>
        <w:rPr>
          <w:spacing w:val="-5"/>
        </w:rPr>
        <w:t xml:space="preserve"> </w:t>
      </w:r>
      <w:r>
        <w:t>is</w:t>
      </w:r>
      <w:r>
        <w:rPr>
          <w:spacing w:val="-6"/>
        </w:rPr>
        <w:t xml:space="preserve"> </w:t>
      </w:r>
      <w:r>
        <w:t>grim</w:t>
      </w:r>
      <w:r>
        <w:rPr>
          <w:spacing w:val="-5"/>
        </w:rPr>
        <w:t xml:space="preserve"> </w:t>
      </w:r>
      <w:r>
        <w:t>because</w:t>
      </w:r>
      <w:r>
        <w:rPr>
          <w:spacing w:val="-5"/>
        </w:rPr>
        <w:t xml:space="preserve"> </w:t>
      </w:r>
      <w:r>
        <w:t>he</w:t>
      </w:r>
      <w:r>
        <w:rPr>
          <w:spacing w:val="-6"/>
        </w:rPr>
        <w:t xml:space="preserve"> </w:t>
      </w:r>
      <w:r>
        <w:t>knows where</w:t>
      </w:r>
      <w:r>
        <w:rPr>
          <w:spacing w:val="-5"/>
        </w:rPr>
        <w:t xml:space="preserve"> </w:t>
      </w:r>
      <w:r>
        <w:t>he</w:t>
      </w:r>
      <w:r>
        <w:rPr>
          <w:spacing w:val="-6"/>
        </w:rPr>
        <w:t xml:space="preserve"> </w:t>
      </w:r>
      <w:r>
        <w:t>is</w:t>
      </w:r>
      <w:r>
        <w:rPr>
          <w:spacing w:val="-6"/>
        </w:rPr>
        <w:t xml:space="preserve"> </w:t>
      </w:r>
      <w:r>
        <w:t>going,</w:t>
      </w:r>
      <w:r>
        <w:rPr>
          <w:spacing w:val="-7"/>
        </w:rPr>
        <w:t xml:space="preserve"> </w:t>
      </w:r>
      <w:r>
        <w:t>and,</w:t>
      </w:r>
      <w:r>
        <w:rPr>
          <w:spacing w:val="-7"/>
        </w:rPr>
        <w:t xml:space="preserve"> </w:t>
      </w:r>
      <w:r>
        <w:t>in</w:t>
      </w:r>
      <w:r>
        <w:rPr>
          <w:spacing w:val="-7"/>
        </w:rPr>
        <w:t xml:space="preserve"> </w:t>
      </w:r>
      <w:r>
        <w:t>moving,</w:t>
      </w:r>
      <w:r>
        <w:rPr>
          <w:spacing w:val="-5"/>
        </w:rPr>
        <w:t xml:space="preserve"> </w:t>
      </w:r>
      <w:r>
        <w:t>he</w:t>
      </w:r>
      <w:r>
        <w:rPr>
          <w:spacing w:val="-6"/>
        </w:rPr>
        <w:t xml:space="preserve"> </w:t>
      </w:r>
      <w:r>
        <w:t>always</w:t>
      </w:r>
      <w:r>
        <w:rPr>
          <w:spacing w:val="-6"/>
        </w:rPr>
        <w:t xml:space="preserve"> </w:t>
      </w:r>
      <w:r>
        <w:t>returns</w:t>
      </w:r>
      <w:r>
        <w:rPr>
          <w:spacing w:val="-6"/>
        </w:rPr>
        <w:t xml:space="preserve"> </w:t>
      </w:r>
      <w:r>
        <w:t>whence</w:t>
      </w:r>
      <w:r>
        <w:rPr>
          <w:spacing w:val="-6"/>
        </w:rPr>
        <w:t xml:space="preserve"> </w:t>
      </w:r>
      <w:r>
        <w:t>he</w:t>
      </w:r>
      <w:r>
        <w:rPr>
          <w:spacing w:val="-6"/>
        </w:rPr>
        <w:t xml:space="preserve"> </w:t>
      </w:r>
      <w:r>
        <w:t>came.</w:t>
      </w:r>
      <w:r>
        <w:rPr>
          <w:spacing w:val="-6"/>
        </w:rPr>
        <w:t xml:space="preserve"> </w:t>
      </w:r>
      <w:r>
        <w:t>You</w:t>
      </w:r>
      <w:r>
        <w:rPr>
          <w:spacing w:val="-7"/>
        </w:rPr>
        <w:t xml:space="preserve"> </w:t>
      </w:r>
      <w:r>
        <w:t>are</w:t>
      </w:r>
      <w:r>
        <w:rPr>
          <w:spacing w:val="-5"/>
        </w:rPr>
        <w:t xml:space="preserve"> </w:t>
      </w:r>
      <w:r>
        <w:t>the</w:t>
      </w:r>
      <w:r>
        <w:rPr>
          <w:spacing w:val="-6"/>
        </w:rPr>
        <w:t xml:space="preserve"> </w:t>
      </w:r>
      <w:r>
        <w:t>Devil,</w:t>
      </w:r>
      <w:r>
        <w:rPr>
          <w:spacing w:val="-6"/>
        </w:rPr>
        <w:t xml:space="preserve"> </w:t>
      </w:r>
      <w:r>
        <w:t>and</w:t>
      </w:r>
      <w:r>
        <w:rPr>
          <w:spacing w:val="-6"/>
        </w:rPr>
        <w:t xml:space="preserve"> </w:t>
      </w:r>
      <w:r>
        <w:t>like the</w:t>
      </w:r>
      <w:r>
        <w:rPr>
          <w:spacing w:val="-15"/>
        </w:rPr>
        <w:t xml:space="preserve"> </w:t>
      </w:r>
      <w:r>
        <w:t>Devil</w:t>
      </w:r>
      <w:r>
        <w:rPr>
          <w:spacing w:val="-15"/>
        </w:rPr>
        <w:t xml:space="preserve"> </w:t>
      </w:r>
      <w:r>
        <w:t>you</w:t>
      </w:r>
      <w:r>
        <w:rPr>
          <w:spacing w:val="-15"/>
        </w:rPr>
        <w:t xml:space="preserve"> </w:t>
      </w:r>
      <w:r>
        <w:t>live</w:t>
      </w:r>
      <w:r>
        <w:rPr>
          <w:spacing w:val="-15"/>
        </w:rPr>
        <w:t xml:space="preserve"> </w:t>
      </w:r>
      <w:r>
        <w:t>in</w:t>
      </w:r>
      <w:r>
        <w:rPr>
          <w:spacing w:val="-15"/>
        </w:rPr>
        <w:t xml:space="preserve"> </w:t>
      </w:r>
      <w:r>
        <w:t>darkness.</w:t>
      </w:r>
      <w:r>
        <w:rPr>
          <w:spacing w:val="-15"/>
        </w:rPr>
        <w:t xml:space="preserve"> </w:t>
      </w:r>
      <w:r>
        <w:t>If</w:t>
      </w:r>
      <w:r>
        <w:rPr>
          <w:spacing w:val="-15"/>
        </w:rPr>
        <w:t xml:space="preserve"> </w:t>
      </w:r>
      <w:r>
        <w:t>you</w:t>
      </w:r>
      <w:r>
        <w:rPr>
          <w:spacing w:val="-15"/>
        </w:rPr>
        <w:t xml:space="preserve"> </w:t>
      </w:r>
      <w:r>
        <w:t>wanted</w:t>
      </w:r>
      <w:r>
        <w:rPr>
          <w:spacing w:val="-15"/>
        </w:rPr>
        <w:t xml:space="preserve"> </w:t>
      </w:r>
      <w:r>
        <w:t>to</w:t>
      </w:r>
      <w:r>
        <w:rPr>
          <w:spacing w:val="-15"/>
        </w:rPr>
        <w:t xml:space="preserve"> </w:t>
      </w:r>
      <w:r>
        <w:t>convince</w:t>
      </w:r>
      <w:r>
        <w:rPr>
          <w:spacing w:val="-15"/>
        </w:rPr>
        <w:t xml:space="preserve"> </w:t>
      </w:r>
      <w:r>
        <w:t>me,</w:t>
      </w:r>
      <w:r>
        <w:rPr>
          <w:spacing w:val="-15"/>
        </w:rPr>
        <w:t xml:space="preserve"> </w:t>
      </w:r>
      <w:r>
        <w:t>you</w:t>
      </w:r>
      <w:r>
        <w:rPr>
          <w:spacing w:val="-15"/>
        </w:rPr>
        <w:t xml:space="preserve"> </w:t>
      </w:r>
      <w:r>
        <w:t>have</w:t>
      </w:r>
      <w:r>
        <w:rPr>
          <w:spacing w:val="-15"/>
        </w:rPr>
        <w:t xml:space="preserve"> </w:t>
      </w:r>
      <w:r>
        <w:t>failed.</w:t>
      </w:r>
      <w:r>
        <w:rPr>
          <w:spacing w:val="-15"/>
        </w:rPr>
        <w:t xml:space="preserve"> </w:t>
      </w:r>
      <w:r>
        <w:t>I</w:t>
      </w:r>
      <w:r>
        <w:rPr>
          <w:spacing w:val="-15"/>
        </w:rPr>
        <w:t xml:space="preserve"> </w:t>
      </w:r>
      <w:r>
        <w:t>hate</w:t>
      </w:r>
      <w:r>
        <w:rPr>
          <w:spacing w:val="-15"/>
        </w:rPr>
        <w:t xml:space="preserve"> </w:t>
      </w:r>
      <w:r>
        <w:t>you,</w:t>
      </w:r>
      <w:r>
        <w:rPr>
          <w:spacing w:val="-15"/>
        </w:rPr>
        <w:t xml:space="preserve"> </w:t>
      </w:r>
      <w:r>
        <w:t>Jorge,</w:t>
      </w:r>
      <w:r>
        <w:rPr>
          <w:spacing w:val="-15"/>
        </w:rPr>
        <w:t xml:space="preserve"> </w:t>
      </w:r>
      <w:r>
        <w:t>and if</w:t>
      </w:r>
      <w:r>
        <w:rPr>
          <w:spacing w:val="-15"/>
        </w:rPr>
        <w:t xml:space="preserve"> </w:t>
      </w:r>
      <w:r>
        <w:t>I</w:t>
      </w:r>
      <w:r>
        <w:rPr>
          <w:spacing w:val="-15"/>
        </w:rPr>
        <w:t xml:space="preserve"> </w:t>
      </w:r>
      <w:r>
        <w:t>could,</w:t>
      </w:r>
      <w:r>
        <w:rPr>
          <w:spacing w:val="-15"/>
        </w:rPr>
        <w:t xml:space="preserve"> </w:t>
      </w:r>
      <w:r>
        <w:t>I</w:t>
      </w:r>
      <w:r>
        <w:rPr>
          <w:spacing w:val="-15"/>
        </w:rPr>
        <w:t xml:space="preserve"> </w:t>
      </w:r>
      <w:r>
        <w:t>would</w:t>
      </w:r>
      <w:r>
        <w:rPr>
          <w:spacing w:val="-15"/>
        </w:rPr>
        <w:t xml:space="preserve"> </w:t>
      </w:r>
      <w:r>
        <w:t>lead</w:t>
      </w:r>
      <w:r>
        <w:rPr>
          <w:spacing w:val="-15"/>
        </w:rPr>
        <w:t xml:space="preserve"> </w:t>
      </w:r>
      <w:r>
        <w:t>you</w:t>
      </w:r>
      <w:r>
        <w:rPr>
          <w:spacing w:val="-15"/>
        </w:rPr>
        <w:t xml:space="preserve"> </w:t>
      </w:r>
      <w:r>
        <w:t>downstairs,</w:t>
      </w:r>
      <w:r>
        <w:rPr>
          <w:spacing w:val="-15"/>
        </w:rPr>
        <w:t xml:space="preserve"> </w:t>
      </w:r>
      <w:r>
        <w:t>across</w:t>
      </w:r>
      <w:r>
        <w:rPr>
          <w:spacing w:val="-15"/>
        </w:rPr>
        <w:t xml:space="preserve"> </w:t>
      </w:r>
      <w:r>
        <w:t>the</w:t>
      </w:r>
      <w:r>
        <w:rPr>
          <w:spacing w:val="-13"/>
        </w:rPr>
        <w:t xml:space="preserve"> </w:t>
      </w:r>
      <w:r>
        <w:t>ground,</w:t>
      </w:r>
      <w:r>
        <w:rPr>
          <w:spacing w:val="-15"/>
        </w:rPr>
        <w:t xml:space="preserve"> </w:t>
      </w:r>
      <w:r>
        <w:t>naked,</w:t>
      </w:r>
      <w:r>
        <w:rPr>
          <w:spacing w:val="-15"/>
        </w:rPr>
        <w:t xml:space="preserve"> </w:t>
      </w:r>
      <w:r>
        <w:t>with</w:t>
      </w:r>
      <w:r>
        <w:rPr>
          <w:spacing w:val="-14"/>
        </w:rPr>
        <w:t xml:space="preserve"> </w:t>
      </w:r>
      <w:r>
        <w:t>fowl’s</w:t>
      </w:r>
      <w:r>
        <w:rPr>
          <w:spacing w:val="-15"/>
        </w:rPr>
        <w:t xml:space="preserve"> </w:t>
      </w:r>
      <w:r>
        <w:t>feathers</w:t>
      </w:r>
      <w:r>
        <w:rPr>
          <w:spacing w:val="-15"/>
        </w:rPr>
        <w:t xml:space="preserve"> </w:t>
      </w:r>
      <w:r>
        <w:t>stuck</w:t>
      </w:r>
      <w:r>
        <w:rPr>
          <w:spacing w:val="-15"/>
        </w:rPr>
        <w:t xml:space="preserve"> </w:t>
      </w:r>
      <w:r>
        <w:t>in</w:t>
      </w:r>
      <w:r>
        <w:rPr>
          <w:spacing w:val="-14"/>
        </w:rPr>
        <w:t xml:space="preserve"> </w:t>
      </w:r>
      <w:r>
        <w:t>your asshole</w:t>
      </w:r>
      <w:r>
        <w:rPr>
          <w:spacing w:val="-6"/>
        </w:rPr>
        <w:t xml:space="preserve"> </w:t>
      </w:r>
      <w:r>
        <w:t>and</w:t>
      </w:r>
      <w:r>
        <w:rPr>
          <w:spacing w:val="-6"/>
        </w:rPr>
        <w:t xml:space="preserve"> </w:t>
      </w:r>
      <w:r>
        <w:t>your</w:t>
      </w:r>
      <w:r>
        <w:rPr>
          <w:spacing w:val="-7"/>
        </w:rPr>
        <w:t xml:space="preserve"> </w:t>
      </w:r>
      <w:r>
        <w:t>face</w:t>
      </w:r>
      <w:r>
        <w:rPr>
          <w:spacing w:val="-6"/>
        </w:rPr>
        <w:t xml:space="preserve"> </w:t>
      </w:r>
      <w:r>
        <w:t>painted</w:t>
      </w:r>
      <w:r>
        <w:rPr>
          <w:spacing w:val="-6"/>
        </w:rPr>
        <w:t xml:space="preserve"> </w:t>
      </w:r>
      <w:r>
        <w:t>like</w:t>
      </w:r>
      <w:r>
        <w:rPr>
          <w:spacing w:val="-7"/>
        </w:rPr>
        <w:t xml:space="preserve"> </w:t>
      </w:r>
      <w:r>
        <w:t>a</w:t>
      </w:r>
      <w:r>
        <w:rPr>
          <w:spacing w:val="-8"/>
        </w:rPr>
        <w:t xml:space="preserve"> </w:t>
      </w:r>
      <w:r>
        <w:t>juggler</w:t>
      </w:r>
      <w:r>
        <w:rPr>
          <w:spacing w:val="-8"/>
        </w:rPr>
        <w:t xml:space="preserve"> </w:t>
      </w:r>
      <w:r>
        <w:t>and</w:t>
      </w:r>
      <w:r>
        <w:rPr>
          <w:spacing w:val="-6"/>
        </w:rPr>
        <w:t xml:space="preserve"> </w:t>
      </w:r>
      <w:r>
        <w:t>a</w:t>
      </w:r>
      <w:r>
        <w:rPr>
          <w:spacing w:val="-8"/>
        </w:rPr>
        <w:t xml:space="preserve"> </w:t>
      </w:r>
      <w:r>
        <w:t>buffoon,</w:t>
      </w:r>
      <w:r>
        <w:rPr>
          <w:spacing w:val="-7"/>
        </w:rPr>
        <w:t xml:space="preserve"> </w:t>
      </w:r>
      <w:r>
        <w:t>so</w:t>
      </w:r>
      <w:r>
        <w:rPr>
          <w:spacing w:val="-6"/>
        </w:rPr>
        <w:t xml:space="preserve"> </w:t>
      </w:r>
      <w:r>
        <w:t>the</w:t>
      </w:r>
      <w:r>
        <w:rPr>
          <w:spacing w:val="-8"/>
        </w:rPr>
        <w:t xml:space="preserve"> </w:t>
      </w:r>
      <w:r>
        <w:t>whole</w:t>
      </w:r>
      <w:r>
        <w:rPr>
          <w:spacing w:val="-6"/>
        </w:rPr>
        <w:t xml:space="preserve"> </w:t>
      </w:r>
      <w:r>
        <w:t>monastery</w:t>
      </w:r>
      <w:r>
        <w:rPr>
          <w:spacing w:val="-6"/>
        </w:rPr>
        <w:t xml:space="preserve"> </w:t>
      </w:r>
      <w:r>
        <w:t>would</w:t>
      </w:r>
      <w:r>
        <w:rPr>
          <w:spacing w:val="-6"/>
        </w:rPr>
        <w:t xml:space="preserve"> </w:t>
      </w:r>
      <w:r>
        <w:t>laugh</w:t>
      </w:r>
      <w:r>
        <w:rPr>
          <w:spacing w:val="-9"/>
        </w:rPr>
        <w:t xml:space="preserve"> </w:t>
      </w:r>
      <w:r>
        <w:t>at you</w:t>
      </w:r>
      <w:r>
        <w:rPr>
          <w:spacing w:val="-7"/>
        </w:rPr>
        <w:t xml:space="preserve"> </w:t>
      </w:r>
      <w:r>
        <w:t>and</w:t>
      </w:r>
      <w:r>
        <w:rPr>
          <w:spacing w:val="-9"/>
        </w:rPr>
        <w:t xml:space="preserve"> </w:t>
      </w:r>
      <w:r>
        <w:t>be</w:t>
      </w:r>
      <w:r>
        <w:rPr>
          <w:spacing w:val="-9"/>
        </w:rPr>
        <w:t xml:space="preserve"> </w:t>
      </w:r>
      <w:r>
        <w:t>afraid</w:t>
      </w:r>
      <w:r>
        <w:rPr>
          <w:spacing w:val="-7"/>
        </w:rPr>
        <w:t xml:space="preserve"> </w:t>
      </w:r>
      <w:r>
        <w:t>no</w:t>
      </w:r>
      <w:r>
        <w:rPr>
          <w:spacing w:val="-7"/>
        </w:rPr>
        <w:t xml:space="preserve"> </w:t>
      </w:r>
      <w:r>
        <w:t>longer.</w:t>
      </w:r>
      <w:r>
        <w:rPr>
          <w:spacing w:val="-7"/>
        </w:rPr>
        <w:t xml:space="preserve"> </w:t>
      </w:r>
      <w:r>
        <w:t>I</w:t>
      </w:r>
      <w:r>
        <w:rPr>
          <w:spacing w:val="-8"/>
        </w:rPr>
        <w:t xml:space="preserve"> </w:t>
      </w:r>
      <w:r>
        <w:t>would</w:t>
      </w:r>
      <w:r>
        <w:rPr>
          <w:spacing w:val="-9"/>
        </w:rPr>
        <w:t xml:space="preserve"> </w:t>
      </w:r>
      <w:r>
        <w:t>like</w:t>
      </w:r>
      <w:r>
        <w:rPr>
          <w:spacing w:val="-9"/>
        </w:rPr>
        <w:t xml:space="preserve"> </w:t>
      </w:r>
      <w:r>
        <w:t>to</w:t>
      </w:r>
      <w:r>
        <w:rPr>
          <w:spacing w:val="-7"/>
        </w:rPr>
        <w:t xml:space="preserve"> </w:t>
      </w:r>
      <w:r>
        <w:t>smear</w:t>
      </w:r>
      <w:r>
        <w:rPr>
          <w:spacing w:val="-10"/>
        </w:rPr>
        <w:t xml:space="preserve"> </w:t>
      </w:r>
      <w:r>
        <w:t>honey</w:t>
      </w:r>
      <w:r>
        <w:rPr>
          <w:spacing w:val="-7"/>
        </w:rPr>
        <w:t xml:space="preserve"> </w:t>
      </w:r>
      <w:r>
        <w:t>all</w:t>
      </w:r>
      <w:r>
        <w:rPr>
          <w:spacing w:val="-7"/>
        </w:rPr>
        <w:t xml:space="preserve"> </w:t>
      </w:r>
      <w:r>
        <w:t>over</w:t>
      </w:r>
      <w:r>
        <w:rPr>
          <w:spacing w:val="-9"/>
        </w:rPr>
        <w:t xml:space="preserve"> </w:t>
      </w:r>
      <w:r>
        <w:t>you</w:t>
      </w:r>
      <w:r>
        <w:rPr>
          <w:spacing w:val="-9"/>
        </w:rPr>
        <w:t xml:space="preserve"> </w:t>
      </w:r>
      <w:r>
        <w:t>and</w:t>
      </w:r>
      <w:r>
        <w:rPr>
          <w:spacing w:val="-7"/>
        </w:rPr>
        <w:t xml:space="preserve"> </w:t>
      </w:r>
      <w:r>
        <w:t>then</w:t>
      </w:r>
      <w:r>
        <w:rPr>
          <w:spacing w:val="-7"/>
        </w:rPr>
        <w:t xml:space="preserve"> </w:t>
      </w:r>
      <w:r>
        <w:t>roll</w:t>
      </w:r>
      <w:r>
        <w:rPr>
          <w:spacing w:val="-7"/>
        </w:rPr>
        <w:t xml:space="preserve"> </w:t>
      </w:r>
      <w:r>
        <w:t>you</w:t>
      </w:r>
      <w:r>
        <w:rPr>
          <w:spacing w:val="-9"/>
        </w:rPr>
        <w:t xml:space="preserve"> </w:t>
      </w:r>
      <w:r>
        <w:t>in</w:t>
      </w:r>
      <w:r>
        <w:rPr>
          <w:spacing w:val="-7"/>
        </w:rPr>
        <w:t xml:space="preserve"> </w:t>
      </w:r>
      <w:r>
        <w:t xml:space="preserve">feathers, and take you on a leash to fairs, to say to all: He was announcing the truth to you and telling you that the truth has the taste of death, and you believed, not in his words, but in his grimness. And </w:t>
      </w:r>
      <w:r>
        <w:rPr>
          <w:spacing w:val="-2"/>
        </w:rPr>
        <w:t>now</w:t>
      </w:r>
      <w:r>
        <w:rPr>
          <w:spacing w:val="-11"/>
        </w:rPr>
        <w:t xml:space="preserve"> </w:t>
      </w:r>
      <w:r>
        <w:rPr>
          <w:spacing w:val="-2"/>
        </w:rPr>
        <w:t>I</w:t>
      </w:r>
      <w:r>
        <w:rPr>
          <w:spacing w:val="-11"/>
        </w:rPr>
        <w:t xml:space="preserve"> </w:t>
      </w:r>
      <w:r>
        <w:rPr>
          <w:spacing w:val="-2"/>
        </w:rPr>
        <w:t>say</w:t>
      </w:r>
      <w:r>
        <w:rPr>
          <w:spacing w:val="-11"/>
        </w:rPr>
        <w:t xml:space="preserve"> </w:t>
      </w:r>
      <w:r>
        <w:rPr>
          <w:spacing w:val="-2"/>
        </w:rPr>
        <w:t>to</w:t>
      </w:r>
      <w:r>
        <w:rPr>
          <w:spacing w:val="-12"/>
        </w:rPr>
        <w:t xml:space="preserve"> </w:t>
      </w:r>
      <w:r>
        <w:rPr>
          <w:spacing w:val="-2"/>
        </w:rPr>
        <w:t>you</w:t>
      </w:r>
      <w:r>
        <w:rPr>
          <w:spacing w:val="-11"/>
        </w:rPr>
        <w:t xml:space="preserve"> </w:t>
      </w:r>
      <w:r>
        <w:rPr>
          <w:spacing w:val="-2"/>
        </w:rPr>
        <w:t>that,</w:t>
      </w:r>
      <w:r>
        <w:rPr>
          <w:spacing w:val="-11"/>
        </w:rPr>
        <w:t xml:space="preserve"> </w:t>
      </w:r>
      <w:r>
        <w:rPr>
          <w:spacing w:val="-2"/>
        </w:rPr>
        <w:t>in</w:t>
      </w:r>
      <w:r>
        <w:rPr>
          <w:spacing w:val="-10"/>
        </w:rPr>
        <w:t xml:space="preserve"> </w:t>
      </w:r>
      <w:r>
        <w:rPr>
          <w:spacing w:val="-2"/>
        </w:rPr>
        <w:t>the</w:t>
      </w:r>
      <w:r>
        <w:rPr>
          <w:spacing w:val="-11"/>
        </w:rPr>
        <w:t xml:space="preserve"> </w:t>
      </w:r>
      <w:r>
        <w:rPr>
          <w:spacing w:val="-2"/>
        </w:rPr>
        <w:t>infinite</w:t>
      </w:r>
      <w:r>
        <w:rPr>
          <w:spacing w:val="-11"/>
        </w:rPr>
        <w:t xml:space="preserve"> </w:t>
      </w:r>
      <w:r>
        <w:rPr>
          <w:spacing w:val="-2"/>
        </w:rPr>
        <w:t>whirl</w:t>
      </w:r>
      <w:r>
        <w:rPr>
          <w:spacing w:val="-11"/>
        </w:rPr>
        <w:t xml:space="preserve"> </w:t>
      </w:r>
      <w:r>
        <w:rPr>
          <w:spacing w:val="-2"/>
        </w:rPr>
        <w:t>o</w:t>
      </w:r>
      <w:r>
        <w:rPr>
          <w:spacing w:val="-2"/>
        </w:rPr>
        <w:t>f</w:t>
      </w:r>
      <w:r>
        <w:rPr>
          <w:spacing w:val="-11"/>
        </w:rPr>
        <w:t xml:space="preserve"> </w:t>
      </w:r>
      <w:r>
        <w:rPr>
          <w:spacing w:val="-2"/>
        </w:rPr>
        <w:t>possible</w:t>
      </w:r>
      <w:r>
        <w:rPr>
          <w:spacing w:val="-11"/>
        </w:rPr>
        <w:t xml:space="preserve"> </w:t>
      </w:r>
      <w:r>
        <w:rPr>
          <w:spacing w:val="-2"/>
        </w:rPr>
        <w:t>things,</w:t>
      </w:r>
      <w:r>
        <w:rPr>
          <w:spacing w:val="-11"/>
        </w:rPr>
        <w:t xml:space="preserve"> </w:t>
      </w:r>
      <w:r>
        <w:rPr>
          <w:spacing w:val="-2"/>
        </w:rPr>
        <w:t>God</w:t>
      </w:r>
      <w:r>
        <w:rPr>
          <w:spacing w:val="-11"/>
        </w:rPr>
        <w:t xml:space="preserve"> </w:t>
      </w:r>
      <w:r>
        <w:rPr>
          <w:spacing w:val="-2"/>
        </w:rPr>
        <w:t>allows</w:t>
      </w:r>
      <w:r>
        <w:rPr>
          <w:spacing w:val="-13"/>
        </w:rPr>
        <w:t xml:space="preserve"> </w:t>
      </w:r>
      <w:r>
        <w:rPr>
          <w:spacing w:val="-2"/>
        </w:rPr>
        <w:t>you</w:t>
      </w:r>
      <w:r>
        <w:rPr>
          <w:spacing w:val="-9"/>
        </w:rPr>
        <w:t xml:space="preserve"> </w:t>
      </w:r>
      <w:r>
        <w:rPr>
          <w:spacing w:val="-2"/>
        </w:rPr>
        <w:t>also</w:t>
      </w:r>
      <w:r>
        <w:rPr>
          <w:spacing w:val="-12"/>
        </w:rPr>
        <w:t xml:space="preserve"> </w:t>
      </w:r>
      <w:r>
        <w:rPr>
          <w:spacing w:val="-2"/>
        </w:rPr>
        <w:t>to</w:t>
      </w:r>
      <w:r>
        <w:rPr>
          <w:spacing w:val="-11"/>
        </w:rPr>
        <w:t xml:space="preserve"> </w:t>
      </w:r>
      <w:r>
        <w:rPr>
          <w:spacing w:val="-2"/>
        </w:rPr>
        <w:t>imagine</w:t>
      </w:r>
      <w:r>
        <w:rPr>
          <w:spacing w:val="-11"/>
        </w:rPr>
        <w:t xml:space="preserve"> </w:t>
      </w:r>
      <w:r>
        <w:rPr>
          <w:spacing w:val="-2"/>
        </w:rPr>
        <w:t>a</w:t>
      </w:r>
      <w:r>
        <w:rPr>
          <w:spacing w:val="-11"/>
        </w:rPr>
        <w:t xml:space="preserve"> </w:t>
      </w:r>
      <w:r>
        <w:rPr>
          <w:spacing w:val="-2"/>
        </w:rPr>
        <w:t xml:space="preserve">world </w:t>
      </w:r>
      <w:r>
        <w:t>where the presumed interpreter of the truth is nothing but a clumsy raven, who repeats words learned long ago.”</w:t>
      </w:r>
    </w:p>
    <w:p w14:paraId="30FC719F" w14:textId="77777777" w:rsidR="00565177" w:rsidRDefault="00FF66D4">
      <w:pPr>
        <w:pStyle w:val="BodyText"/>
        <w:spacing w:line="235" w:lineRule="auto"/>
        <w:ind w:right="511"/>
      </w:pPr>
      <w:r>
        <w:t>“You</w:t>
      </w:r>
      <w:r>
        <w:rPr>
          <w:spacing w:val="-10"/>
        </w:rPr>
        <w:t xml:space="preserve"> </w:t>
      </w:r>
      <w:r>
        <w:t>are</w:t>
      </w:r>
      <w:r>
        <w:rPr>
          <w:spacing w:val="-11"/>
        </w:rPr>
        <w:t xml:space="preserve"> </w:t>
      </w:r>
      <w:r>
        <w:t>worse</w:t>
      </w:r>
      <w:r>
        <w:rPr>
          <w:spacing w:val="-10"/>
        </w:rPr>
        <w:t xml:space="preserve"> </w:t>
      </w:r>
      <w:r>
        <w:t>than</w:t>
      </w:r>
      <w:r>
        <w:rPr>
          <w:spacing w:val="-11"/>
        </w:rPr>
        <w:t xml:space="preserve"> </w:t>
      </w:r>
      <w:r>
        <w:t>the</w:t>
      </w:r>
      <w:r>
        <w:rPr>
          <w:spacing w:val="-11"/>
        </w:rPr>
        <w:t xml:space="preserve"> </w:t>
      </w:r>
      <w:r>
        <w:t>Devil,</w:t>
      </w:r>
      <w:r>
        <w:rPr>
          <w:spacing w:val="-10"/>
        </w:rPr>
        <w:t xml:space="preserve"> </w:t>
      </w:r>
      <w:r>
        <w:t>Minorite,”</w:t>
      </w:r>
      <w:r>
        <w:rPr>
          <w:spacing w:val="-11"/>
        </w:rPr>
        <w:t xml:space="preserve"> </w:t>
      </w:r>
      <w:r>
        <w:t>Jorge</w:t>
      </w:r>
      <w:r>
        <w:rPr>
          <w:spacing w:val="-10"/>
        </w:rPr>
        <w:t xml:space="preserve"> </w:t>
      </w:r>
      <w:r>
        <w:t>said.</w:t>
      </w:r>
      <w:r>
        <w:rPr>
          <w:spacing w:val="-10"/>
        </w:rPr>
        <w:t xml:space="preserve"> </w:t>
      </w:r>
      <w:r>
        <w:t>“You</w:t>
      </w:r>
      <w:r>
        <w:rPr>
          <w:spacing w:val="-12"/>
        </w:rPr>
        <w:t xml:space="preserve"> </w:t>
      </w:r>
      <w:r>
        <w:t>are</w:t>
      </w:r>
      <w:r>
        <w:rPr>
          <w:spacing w:val="-11"/>
        </w:rPr>
        <w:t xml:space="preserve"> </w:t>
      </w:r>
      <w:r>
        <w:t>a</w:t>
      </w:r>
      <w:r>
        <w:rPr>
          <w:spacing w:val="-11"/>
        </w:rPr>
        <w:t xml:space="preserve"> </w:t>
      </w:r>
      <w:r>
        <w:t>clown,</w:t>
      </w:r>
      <w:r>
        <w:rPr>
          <w:spacing w:val="-11"/>
        </w:rPr>
        <w:t xml:space="preserve"> </w:t>
      </w:r>
      <w:r>
        <w:t>like</w:t>
      </w:r>
      <w:r>
        <w:rPr>
          <w:spacing w:val="-11"/>
        </w:rPr>
        <w:t xml:space="preserve"> </w:t>
      </w:r>
      <w:r>
        <w:t>the</w:t>
      </w:r>
      <w:r>
        <w:rPr>
          <w:spacing w:val="-10"/>
        </w:rPr>
        <w:t xml:space="preserve"> </w:t>
      </w:r>
      <w:r>
        <w:t>saint</w:t>
      </w:r>
      <w:r>
        <w:rPr>
          <w:spacing w:val="-11"/>
        </w:rPr>
        <w:t xml:space="preserve"> </w:t>
      </w:r>
      <w:r>
        <w:t>who</w:t>
      </w:r>
      <w:r>
        <w:rPr>
          <w:spacing w:val="-10"/>
        </w:rPr>
        <w:t xml:space="preserve"> </w:t>
      </w:r>
      <w:r>
        <w:t>gave birth to you all. You are like your Francis, who de toto corpore fecerat linguam, who preached sermons giving a performance like a mountebank’s, who confounded the miser by putting gold pieces in his hand, who humiliated the nuns’ devotion by rec</w:t>
      </w:r>
      <w:r>
        <w:t xml:space="preserve">iting the ‘Miserere’ instead of the </w:t>
      </w:r>
      <w:r>
        <w:rPr>
          <w:spacing w:val="-2"/>
        </w:rPr>
        <w:t>sermon,</w:t>
      </w:r>
      <w:r>
        <w:rPr>
          <w:spacing w:val="-9"/>
        </w:rPr>
        <w:t xml:space="preserve"> </w:t>
      </w:r>
      <w:r>
        <w:rPr>
          <w:spacing w:val="-2"/>
        </w:rPr>
        <w:t>who</w:t>
      </w:r>
      <w:r>
        <w:rPr>
          <w:spacing w:val="-9"/>
        </w:rPr>
        <w:t xml:space="preserve"> </w:t>
      </w:r>
      <w:r>
        <w:rPr>
          <w:spacing w:val="-2"/>
        </w:rPr>
        <w:t>begged</w:t>
      </w:r>
      <w:r>
        <w:rPr>
          <w:spacing w:val="-9"/>
        </w:rPr>
        <w:t xml:space="preserve"> </w:t>
      </w:r>
      <w:r>
        <w:rPr>
          <w:spacing w:val="-2"/>
        </w:rPr>
        <w:t>in</w:t>
      </w:r>
      <w:r>
        <w:rPr>
          <w:spacing w:val="-10"/>
        </w:rPr>
        <w:t xml:space="preserve"> </w:t>
      </w:r>
      <w:r>
        <w:rPr>
          <w:spacing w:val="-2"/>
        </w:rPr>
        <w:t>French,</w:t>
      </w:r>
      <w:r>
        <w:rPr>
          <w:spacing w:val="-9"/>
        </w:rPr>
        <w:t xml:space="preserve"> </w:t>
      </w:r>
      <w:r>
        <w:rPr>
          <w:spacing w:val="-2"/>
        </w:rPr>
        <w:t>and</w:t>
      </w:r>
      <w:r>
        <w:rPr>
          <w:spacing w:val="-10"/>
        </w:rPr>
        <w:t xml:space="preserve"> </w:t>
      </w:r>
      <w:r>
        <w:rPr>
          <w:spacing w:val="-2"/>
        </w:rPr>
        <w:t>imitated</w:t>
      </w:r>
      <w:r>
        <w:rPr>
          <w:spacing w:val="-9"/>
        </w:rPr>
        <w:t xml:space="preserve"> </w:t>
      </w:r>
      <w:r>
        <w:rPr>
          <w:spacing w:val="-2"/>
        </w:rPr>
        <w:t>with</w:t>
      </w:r>
      <w:r>
        <w:rPr>
          <w:spacing w:val="-9"/>
        </w:rPr>
        <w:t xml:space="preserve"> </w:t>
      </w:r>
      <w:r>
        <w:rPr>
          <w:spacing w:val="-2"/>
        </w:rPr>
        <w:t>a</w:t>
      </w:r>
      <w:r>
        <w:rPr>
          <w:spacing w:val="-11"/>
        </w:rPr>
        <w:t xml:space="preserve"> </w:t>
      </w:r>
      <w:r>
        <w:rPr>
          <w:spacing w:val="-2"/>
        </w:rPr>
        <w:t>piece</w:t>
      </w:r>
      <w:r>
        <w:rPr>
          <w:spacing w:val="-9"/>
        </w:rPr>
        <w:t xml:space="preserve"> </w:t>
      </w:r>
      <w:r>
        <w:rPr>
          <w:spacing w:val="-2"/>
        </w:rPr>
        <w:t>of</w:t>
      </w:r>
      <w:r>
        <w:rPr>
          <w:spacing w:val="-9"/>
        </w:rPr>
        <w:t xml:space="preserve"> </w:t>
      </w:r>
      <w:r>
        <w:rPr>
          <w:spacing w:val="-2"/>
        </w:rPr>
        <w:t>wood</w:t>
      </w:r>
      <w:r>
        <w:rPr>
          <w:spacing w:val="-10"/>
        </w:rPr>
        <w:t xml:space="preserve"> </w:t>
      </w:r>
      <w:r>
        <w:rPr>
          <w:spacing w:val="-2"/>
        </w:rPr>
        <w:t>the</w:t>
      </w:r>
      <w:r>
        <w:rPr>
          <w:spacing w:val="-9"/>
        </w:rPr>
        <w:t xml:space="preserve"> </w:t>
      </w:r>
      <w:r>
        <w:rPr>
          <w:spacing w:val="-2"/>
        </w:rPr>
        <w:t>movements</w:t>
      </w:r>
      <w:r>
        <w:rPr>
          <w:spacing w:val="-9"/>
        </w:rPr>
        <w:t xml:space="preserve"> </w:t>
      </w:r>
      <w:r>
        <w:rPr>
          <w:spacing w:val="-2"/>
        </w:rPr>
        <w:t>of</w:t>
      </w:r>
      <w:r>
        <w:rPr>
          <w:spacing w:val="-9"/>
        </w:rPr>
        <w:t xml:space="preserve"> </w:t>
      </w:r>
      <w:r>
        <w:rPr>
          <w:spacing w:val="-2"/>
        </w:rPr>
        <w:t>a</w:t>
      </w:r>
      <w:r>
        <w:rPr>
          <w:spacing w:val="-9"/>
        </w:rPr>
        <w:t xml:space="preserve"> </w:t>
      </w:r>
      <w:r>
        <w:rPr>
          <w:spacing w:val="-2"/>
        </w:rPr>
        <w:t>violin</w:t>
      </w:r>
      <w:r>
        <w:rPr>
          <w:spacing w:val="-9"/>
        </w:rPr>
        <w:t xml:space="preserve"> </w:t>
      </w:r>
      <w:r>
        <w:rPr>
          <w:spacing w:val="-2"/>
        </w:rPr>
        <w:t xml:space="preserve">player, </w:t>
      </w:r>
      <w:r>
        <w:t>who disguised himself as a tramp to confound the gluttonous monks, who flung himself naked in the</w:t>
      </w:r>
      <w:r>
        <w:rPr>
          <w:spacing w:val="-15"/>
        </w:rPr>
        <w:t xml:space="preserve"> </w:t>
      </w:r>
      <w:r>
        <w:t>snow,</w:t>
      </w:r>
      <w:r>
        <w:rPr>
          <w:spacing w:val="-15"/>
        </w:rPr>
        <w:t xml:space="preserve"> </w:t>
      </w:r>
      <w:r>
        <w:t>spoke</w:t>
      </w:r>
      <w:r>
        <w:rPr>
          <w:spacing w:val="-15"/>
        </w:rPr>
        <w:t xml:space="preserve"> </w:t>
      </w:r>
      <w:r>
        <w:t>with</w:t>
      </w:r>
      <w:r>
        <w:rPr>
          <w:spacing w:val="-15"/>
        </w:rPr>
        <w:t xml:space="preserve"> </w:t>
      </w:r>
      <w:r>
        <w:t>animals</w:t>
      </w:r>
      <w:r>
        <w:rPr>
          <w:spacing w:val="-15"/>
        </w:rPr>
        <w:t xml:space="preserve"> </w:t>
      </w:r>
      <w:r>
        <w:t>and</w:t>
      </w:r>
      <w:r>
        <w:rPr>
          <w:spacing w:val="-15"/>
        </w:rPr>
        <w:t xml:space="preserve"> </w:t>
      </w:r>
      <w:r>
        <w:t>plants,</w:t>
      </w:r>
      <w:r>
        <w:rPr>
          <w:spacing w:val="-15"/>
        </w:rPr>
        <w:t xml:space="preserve"> </w:t>
      </w:r>
      <w:r>
        <w:t>transformed</w:t>
      </w:r>
      <w:r>
        <w:rPr>
          <w:spacing w:val="-15"/>
        </w:rPr>
        <w:t xml:space="preserve"> </w:t>
      </w:r>
      <w:r>
        <w:t>the</w:t>
      </w:r>
      <w:r>
        <w:rPr>
          <w:spacing w:val="-15"/>
        </w:rPr>
        <w:t xml:space="preserve"> </w:t>
      </w:r>
      <w:r>
        <w:t>very</w:t>
      </w:r>
      <w:r>
        <w:rPr>
          <w:spacing w:val="-15"/>
        </w:rPr>
        <w:t xml:space="preserve"> </w:t>
      </w:r>
      <w:r>
        <w:t>mystery</w:t>
      </w:r>
      <w:r>
        <w:rPr>
          <w:spacing w:val="-15"/>
        </w:rPr>
        <w:t xml:space="preserve"> </w:t>
      </w:r>
      <w:r>
        <w:t>of</w:t>
      </w:r>
      <w:r>
        <w:rPr>
          <w:spacing w:val="-15"/>
        </w:rPr>
        <w:t xml:space="preserve"> </w:t>
      </w:r>
      <w:r>
        <w:t>the</w:t>
      </w:r>
      <w:r>
        <w:rPr>
          <w:spacing w:val="-15"/>
        </w:rPr>
        <w:t xml:space="preserve"> </w:t>
      </w:r>
      <w:r>
        <w:t>Nativity</w:t>
      </w:r>
      <w:r>
        <w:rPr>
          <w:spacing w:val="-15"/>
        </w:rPr>
        <w:t xml:space="preserve"> </w:t>
      </w:r>
      <w:r>
        <w:t>into</w:t>
      </w:r>
      <w:r>
        <w:rPr>
          <w:spacing w:val="-15"/>
        </w:rPr>
        <w:t xml:space="preserve"> </w:t>
      </w:r>
      <w:r>
        <w:t>a</w:t>
      </w:r>
      <w:r>
        <w:rPr>
          <w:spacing w:val="-15"/>
        </w:rPr>
        <w:t xml:space="preserve"> </w:t>
      </w:r>
      <w:r>
        <w:t>village spectacle,</w:t>
      </w:r>
      <w:r>
        <w:rPr>
          <w:spacing w:val="-2"/>
        </w:rPr>
        <w:t xml:space="preserve"> </w:t>
      </w:r>
      <w:r>
        <w:t>called</w:t>
      </w:r>
      <w:r>
        <w:rPr>
          <w:spacing w:val="-2"/>
        </w:rPr>
        <w:t xml:space="preserve"> </w:t>
      </w:r>
      <w:r>
        <w:t>the</w:t>
      </w:r>
      <w:r>
        <w:rPr>
          <w:spacing w:val="-2"/>
        </w:rPr>
        <w:t xml:space="preserve"> </w:t>
      </w:r>
      <w:r>
        <w:t>lamb</w:t>
      </w:r>
      <w:r>
        <w:rPr>
          <w:spacing w:val="-4"/>
        </w:rPr>
        <w:t xml:space="preserve"> </w:t>
      </w:r>
      <w:r>
        <w:t>of</w:t>
      </w:r>
      <w:r>
        <w:rPr>
          <w:spacing w:val="-1"/>
        </w:rPr>
        <w:t xml:space="preserve"> </w:t>
      </w:r>
      <w:r>
        <w:t>Bethlehem</w:t>
      </w:r>
      <w:r>
        <w:rPr>
          <w:spacing w:val="-2"/>
        </w:rPr>
        <w:t xml:space="preserve"> </w:t>
      </w:r>
      <w:r>
        <w:t>by</w:t>
      </w:r>
      <w:r>
        <w:rPr>
          <w:spacing w:val="-2"/>
        </w:rPr>
        <w:t xml:space="preserve"> </w:t>
      </w:r>
      <w:r>
        <w:t>imitating</w:t>
      </w:r>
      <w:r>
        <w:rPr>
          <w:spacing w:val="-2"/>
        </w:rPr>
        <w:t xml:space="preserve"> </w:t>
      </w:r>
      <w:r>
        <w:t>the</w:t>
      </w:r>
      <w:r>
        <w:rPr>
          <w:spacing w:val="-2"/>
        </w:rPr>
        <w:t xml:space="preserve"> </w:t>
      </w:r>
      <w:r>
        <w:t>bleat</w:t>
      </w:r>
      <w:r>
        <w:rPr>
          <w:spacing w:val="-2"/>
        </w:rPr>
        <w:t xml:space="preserve"> </w:t>
      </w:r>
      <w:r>
        <w:t>of</w:t>
      </w:r>
      <w:r>
        <w:rPr>
          <w:spacing w:val="-2"/>
        </w:rPr>
        <w:t xml:space="preserve"> </w:t>
      </w:r>
      <w:r>
        <w:t>a</w:t>
      </w:r>
      <w:r>
        <w:rPr>
          <w:spacing w:val="-1"/>
        </w:rPr>
        <w:t xml:space="preserve"> </w:t>
      </w:r>
      <w:r>
        <w:t>sheep.</w:t>
      </w:r>
      <w:r>
        <w:rPr>
          <w:spacing w:val="-2"/>
        </w:rPr>
        <w:t xml:space="preserve"> </w:t>
      </w:r>
      <w:r>
        <w:t>...</w:t>
      </w:r>
      <w:r>
        <w:rPr>
          <w:spacing w:val="-2"/>
        </w:rPr>
        <w:t xml:space="preserve"> </w:t>
      </w:r>
      <w:r>
        <w:t>It</w:t>
      </w:r>
      <w:r>
        <w:rPr>
          <w:spacing w:val="-2"/>
        </w:rPr>
        <w:t xml:space="preserve"> </w:t>
      </w:r>
      <w:r>
        <w:t>was</w:t>
      </w:r>
      <w:r>
        <w:rPr>
          <w:spacing w:val="-2"/>
        </w:rPr>
        <w:t xml:space="preserve"> </w:t>
      </w:r>
      <w:r>
        <w:t>a</w:t>
      </w:r>
      <w:r>
        <w:rPr>
          <w:spacing w:val="-2"/>
        </w:rPr>
        <w:t xml:space="preserve"> </w:t>
      </w:r>
      <w:r>
        <w:t>good</w:t>
      </w:r>
      <w:r>
        <w:rPr>
          <w:spacing w:val="-1"/>
        </w:rPr>
        <w:t xml:space="preserve"> </w:t>
      </w:r>
      <w:r>
        <w:t>school. Was</w:t>
      </w:r>
      <w:r>
        <w:rPr>
          <w:spacing w:val="-5"/>
        </w:rPr>
        <w:t xml:space="preserve"> </w:t>
      </w:r>
      <w:r>
        <w:t>that</w:t>
      </w:r>
      <w:r>
        <w:rPr>
          <w:spacing w:val="-4"/>
        </w:rPr>
        <w:t xml:space="preserve"> </w:t>
      </w:r>
      <w:r>
        <w:t>Friar</w:t>
      </w:r>
      <w:r>
        <w:rPr>
          <w:spacing w:val="-5"/>
        </w:rPr>
        <w:t xml:space="preserve"> </w:t>
      </w:r>
      <w:r>
        <w:t>Diotisalvi</w:t>
      </w:r>
      <w:r>
        <w:rPr>
          <w:spacing w:val="-3"/>
        </w:rPr>
        <w:t xml:space="preserve"> </w:t>
      </w:r>
      <w:r>
        <w:t>of</w:t>
      </w:r>
      <w:r>
        <w:rPr>
          <w:spacing w:val="-4"/>
        </w:rPr>
        <w:t xml:space="preserve"> </w:t>
      </w:r>
      <w:r>
        <w:t>Florence</w:t>
      </w:r>
      <w:r>
        <w:rPr>
          <w:spacing w:val="-4"/>
        </w:rPr>
        <w:t xml:space="preserve"> </w:t>
      </w:r>
      <w:r>
        <w:t>not</w:t>
      </w:r>
      <w:r>
        <w:rPr>
          <w:spacing w:val="-4"/>
        </w:rPr>
        <w:t xml:space="preserve"> </w:t>
      </w:r>
      <w:r>
        <w:t>a</w:t>
      </w:r>
      <w:r>
        <w:rPr>
          <w:spacing w:val="-5"/>
        </w:rPr>
        <w:t xml:space="preserve"> </w:t>
      </w:r>
      <w:r>
        <w:t>Minorite?”</w:t>
      </w:r>
    </w:p>
    <w:p w14:paraId="30FC71A0" w14:textId="77777777" w:rsidR="00565177" w:rsidRDefault="00FF66D4">
      <w:pPr>
        <w:pStyle w:val="BodyText"/>
        <w:spacing w:line="235" w:lineRule="auto"/>
        <w:ind w:right="513"/>
      </w:pPr>
      <w:r>
        <w:t>“Yes.” William smiled. “The one who went to the convent of the preachers and said he would not</w:t>
      </w:r>
      <w:r>
        <w:rPr>
          <w:spacing w:val="-1"/>
        </w:rPr>
        <w:t xml:space="preserve"> </w:t>
      </w:r>
      <w:r>
        <w:t>accept</w:t>
      </w:r>
      <w:r>
        <w:rPr>
          <w:spacing w:val="-4"/>
        </w:rPr>
        <w:t xml:space="preserve"> </w:t>
      </w:r>
      <w:r>
        <w:t>food</w:t>
      </w:r>
      <w:r>
        <w:rPr>
          <w:spacing w:val="-2"/>
        </w:rPr>
        <w:t xml:space="preserve"> </w:t>
      </w:r>
      <w:r>
        <w:t>if</w:t>
      </w:r>
      <w:r>
        <w:rPr>
          <w:spacing w:val="-2"/>
        </w:rPr>
        <w:t xml:space="preserve"> </w:t>
      </w:r>
      <w:r>
        <w:t>first</w:t>
      </w:r>
      <w:r>
        <w:rPr>
          <w:spacing w:val="-1"/>
        </w:rPr>
        <w:t xml:space="preserve"> </w:t>
      </w:r>
      <w:r>
        <w:t>they</w:t>
      </w:r>
      <w:r>
        <w:rPr>
          <w:spacing w:val="-1"/>
        </w:rPr>
        <w:t xml:space="preserve"> </w:t>
      </w:r>
      <w:r>
        <w:t>did</w:t>
      </w:r>
      <w:r>
        <w:rPr>
          <w:spacing w:val="-2"/>
        </w:rPr>
        <w:t xml:space="preserve"> </w:t>
      </w:r>
      <w:r>
        <w:t>not</w:t>
      </w:r>
      <w:r>
        <w:rPr>
          <w:spacing w:val="-3"/>
        </w:rPr>
        <w:t xml:space="preserve"> </w:t>
      </w:r>
      <w:r>
        <w:t>give</w:t>
      </w:r>
      <w:r>
        <w:rPr>
          <w:spacing w:val="-2"/>
        </w:rPr>
        <w:t xml:space="preserve"> </w:t>
      </w:r>
      <w:r>
        <w:t>him</w:t>
      </w:r>
      <w:r>
        <w:rPr>
          <w:spacing w:val="-2"/>
        </w:rPr>
        <w:t xml:space="preserve"> </w:t>
      </w:r>
      <w:r>
        <w:t>a</w:t>
      </w:r>
      <w:r>
        <w:rPr>
          <w:spacing w:val="-2"/>
        </w:rPr>
        <w:t xml:space="preserve"> </w:t>
      </w:r>
      <w:r>
        <w:t>piece</w:t>
      </w:r>
      <w:r>
        <w:rPr>
          <w:spacing w:val="-1"/>
        </w:rPr>
        <w:t xml:space="preserve"> </w:t>
      </w:r>
      <w:r>
        <w:t>of</w:t>
      </w:r>
      <w:r>
        <w:rPr>
          <w:spacing w:val="-1"/>
        </w:rPr>
        <w:t xml:space="preserve"> </w:t>
      </w:r>
      <w:r>
        <w:t>Brother</w:t>
      </w:r>
      <w:r>
        <w:rPr>
          <w:spacing w:val="-2"/>
        </w:rPr>
        <w:t xml:space="preserve"> </w:t>
      </w:r>
      <w:r>
        <w:t>John’s</w:t>
      </w:r>
      <w:r>
        <w:rPr>
          <w:spacing w:val="-2"/>
        </w:rPr>
        <w:t xml:space="preserve"> </w:t>
      </w:r>
      <w:r>
        <w:t>tunic</w:t>
      </w:r>
      <w:r>
        <w:rPr>
          <w:spacing w:val="-1"/>
        </w:rPr>
        <w:t xml:space="preserve"> </w:t>
      </w:r>
      <w:r>
        <w:t>to</w:t>
      </w:r>
      <w:r>
        <w:rPr>
          <w:spacing w:val="-1"/>
        </w:rPr>
        <w:t xml:space="preserve"> </w:t>
      </w:r>
      <w:r>
        <w:t>preserve</w:t>
      </w:r>
      <w:r>
        <w:rPr>
          <w:spacing w:val="-1"/>
        </w:rPr>
        <w:t xml:space="preserve"> </w:t>
      </w:r>
      <w:r>
        <w:t>as</w:t>
      </w:r>
      <w:r>
        <w:rPr>
          <w:spacing w:val="-4"/>
        </w:rPr>
        <w:t xml:space="preserve"> </w:t>
      </w:r>
      <w:r>
        <w:t>a</w:t>
      </w:r>
      <w:r>
        <w:rPr>
          <w:spacing w:val="-1"/>
        </w:rPr>
        <w:t xml:space="preserve"> </w:t>
      </w:r>
      <w:r>
        <w:t>relic, and</w:t>
      </w:r>
      <w:r>
        <w:rPr>
          <w:spacing w:val="-9"/>
        </w:rPr>
        <w:t xml:space="preserve"> </w:t>
      </w:r>
      <w:r>
        <w:t>when</w:t>
      </w:r>
      <w:r>
        <w:rPr>
          <w:spacing w:val="-9"/>
        </w:rPr>
        <w:t xml:space="preserve"> </w:t>
      </w:r>
      <w:r>
        <w:t>he</w:t>
      </w:r>
      <w:r>
        <w:rPr>
          <w:spacing w:val="-8"/>
        </w:rPr>
        <w:t xml:space="preserve"> </w:t>
      </w:r>
      <w:r>
        <w:t>was</w:t>
      </w:r>
      <w:r>
        <w:rPr>
          <w:spacing w:val="-9"/>
        </w:rPr>
        <w:t xml:space="preserve"> </w:t>
      </w:r>
      <w:r>
        <w:t>given</w:t>
      </w:r>
      <w:r>
        <w:rPr>
          <w:spacing w:val="-9"/>
        </w:rPr>
        <w:t xml:space="preserve"> </w:t>
      </w:r>
      <w:r>
        <w:t>it</w:t>
      </w:r>
      <w:r>
        <w:rPr>
          <w:spacing w:val="-10"/>
        </w:rPr>
        <w:t xml:space="preserve"> </w:t>
      </w:r>
      <w:r>
        <w:t>he</w:t>
      </w:r>
      <w:r>
        <w:rPr>
          <w:spacing w:val="-9"/>
        </w:rPr>
        <w:t xml:space="preserve"> </w:t>
      </w:r>
      <w:r>
        <w:t>wiped</w:t>
      </w:r>
      <w:r>
        <w:rPr>
          <w:spacing w:val="-9"/>
        </w:rPr>
        <w:t xml:space="preserve"> </w:t>
      </w:r>
      <w:r>
        <w:t>his</w:t>
      </w:r>
      <w:r>
        <w:rPr>
          <w:spacing w:val="-9"/>
        </w:rPr>
        <w:t xml:space="preserve"> </w:t>
      </w:r>
      <w:r>
        <w:t>behind</w:t>
      </w:r>
      <w:r>
        <w:rPr>
          <w:spacing w:val="-9"/>
        </w:rPr>
        <w:t xml:space="preserve"> </w:t>
      </w:r>
      <w:r>
        <w:t>and</w:t>
      </w:r>
      <w:r>
        <w:rPr>
          <w:spacing w:val="-6"/>
        </w:rPr>
        <w:t xml:space="preserve"> </w:t>
      </w:r>
      <w:r>
        <w:t>threw</w:t>
      </w:r>
      <w:r>
        <w:rPr>
          <w:spacing w:val="-9"/>
        </w:rPr>
        <w:t xml:space="preserve"> </w:t>
      </w:r>
      <w:r>
        <w:t>it</w:t>
      </w:r>
      <w:r>
        <w:rPr>
          <w:spacing w:val="-9"/>
        </w:rPr>
        <w:t xml:space="preserve"> </w:t>
      </w:r>
      <w:r>
        <w:t>in</w:t>
      </w:r>
      <w:r>
        <w:rPr>
          <w:spacing w:val="-9"/>
        </w:rPr>
        <w:t xml:space="preserve"> </w:t>
      </w:r>
      <w:r>
        <w:t>the</w:t>
      </w:r>
      <w:r>
        <w:rPr>
          <w:spacing w:val="-9"/>
        </w:rPr>
        <w:t xml:space="preserve"> </w:t>
      </w:r>
      <w:r>
        <w:t>dung-heap</w:t>
      </w:r>
      <w:r>
        <w:rPr>
          <w:spacing w:val="-10"/>
        </w:rPr>
        <w:t xml:space="preserve"> </w:t>
      </w:r>
      <w:r>
        <w:t>and</w:t>
      </w:r>
      <w:r>
        <w:rPr>
          <w:spacing w:val="-9"/>
        </w:rPr>
        <w:t xml:space="preserve"> </w:t>
      </w:r>
      <w:r>
        <w:t>with</w:t>
      </w:r>
      <w:r>
        <w:rPr>
          <w:spacing w:val="-9"/>
        </w:rPr>
        <w:t xml:space="preserve"> </w:t>
      </w:r>
      <w:r>
        <w:t>a</w:t>
      </w:r>
      <w:r>
        <w:rPr>
          <w:spacing w:val="-9"/>
        </w:rPr>
        <w:t xml:space="preserve"> </w:t>
      </w:r>
      <w:r>
        <w:t>stick</w:t>
      </w:r>
      <w:r>
        <w:rPr>
          <w:spacing w:val="-10"/>
        </w:rPr>
        <w:t xml:space="preserve"> </w:t>
      </w:r>
      <w:r>
        <w:t>rolled it around in the dung, shouting: Alas, help me, brothers, because I dropped the saint’s relic in</w:t>
      </w:r>
      <w:r>
        <w:rPr>
          <w:spacing w:val="-1"/>
        </w:rPr>
        <w:t xml:space="preserve"> </w:t>
      </w:r>
      <w:r>
        <w:t xml:space="preserve">the </w:t>
      </w:r>
      <w:r>
        <w:rPr>
          <w:spacing w:val="-2"/>
        </w:rPr>
        <w:t>latrine!”</w:t>
      </w:r>
    </w:p>
    <w:p w14:paraId="30FC71A1" w14:textId="77777777" w:rsidR="00565177" w:rsidRDefault="00FF66D4">
      <w:pPr>
        <w:pStyle w:val="BodyText"/>
        <w:spacing w:line="235" w:lineRule="auto"/>
        <w:ind w:right="514"/>
      </w:pPr>
      <w:r>
        <w:t>“This story amuses you, apparently. Perhaps you would like to tell me also the one about that other Minorit</w:t>
      </w:r>
      <w:r>
        <w:t>e Friar Paul Millemosche, who one day fell full length on the ice; when his fellow citizens mocked him and one asked him whether he would not like to lie on something better, he said</w:t>
      </w:r>
      <w:r>
        <w:rPr>
          <w:spacing w:val="-7"/>
        </w:rPr>
        <w:t xml:space="preserve"> </w:t>
      </w:r>
      <w:r>
        <w:t>to</w:t>
      </w:r>
      <w:r>
        <w:rPr>
          <w:spacing w:val="-7"/>
        </w:rPr>
        <w:t xml:space="preserve"> </w:t>
      </w:r>
      <w:r>
        <w:t>the</w:t>
      </w:r>
      <w:r>
        <w:rPr>
          <w:spacing w:val="-7"/>
        </w:rPr>
        <w:t xml:space="preserve"> </w:t>
      </w:r>
      <w:r>
        <w:t>man:</w:t>
      </w:r>
      <w:r>
        <w:rPr>
          <w:spacing w:val="-7"/>
        </w:rPr>
        <w:t xml:space="preserve"> </w:t>
      </w:r>
      <w:r>
        <w:t>Yes,</w:t>
      </w:r>
      <w:r>
        <w:rPr>
          <w:spacing w:val="-7"/>
        </w:rPr>
        <w:t xml:space="preserve"> </w:t>
      </w:r>
      <w:r>
        <w:t>your</w:t>
      </w:r>
      <w:r>
        <w:rPr>
          <w:spacing w:val="-10"/>
        </w:rPr>
        <w:t xml:space="preserve"> </w:t>
      </w:r>
      <w:r>
        <w:t>wife</w:t>
      </w:r>
      <w:r>
        <w:rPr>
          <w:spacing w:val="-7"/>
        </w:rPr>
        <w:t xml:space="preserve"> </w:t>
      </w:r>
      <w:r>
        <w:t>...</w:t>
      </w:r>
      <w:r>
        <w:rPr>
          <w:spacing w:val="-7"/>
        </w:rPr>
        <w:t xml:space="preserve"> </w:t>
      </w:r>
      <w:r>
        <w:t>That</w:t>
      </w:r>
      <w:r>
        <w:rPr>
          <w:spacing w:val="-7"/>
        </w:rPr>
        <w:t xml:space="preserve"> </w:t>
      </w:r>
      <w:r>
        <w:t>is</w:t>
      </w:r>
      <w:r>
        <w:rPr>
          <w:spacing w:val="-9"/>
        </w:rPr>
        <w:t xml:space="preserve"> </w:t>
      </w:r>
      <w:r>
        <w:t>how</w:t>
      </w:r>
      <w:r>
        <w:rPr>
          <w:spacing w:val="-7"/>
        </w:rPr>
        <w:t xml:space="preserve"> </w:t>
      </w:r>
      <w:r>
        <w:t>you</w:t>
      </w:r>
      <w:r>
        <w:rPr>
          <w:spacing w:val="-7"/>
        </w:rPr>
        <w:t xml:space="preserve"> </w:t>
      </w:r>
      <w:r>
        <w:t>and</w:t>
      </w:r>
      <w:r>
        <w:rPr>
          <w:spacing w:val="-7"/>
        </w:rPr>
        <w:t xml:space="preserve"> </w:t>
      </w:r>
      <w:r>
        <w:t>your</w:t>
      </w:r>
      <w:r>
        <w:rPr>
          <w:spacing w:val="-8"/>
        </w:rPr>
        <w:t xml:space="preserve"> </w:t>
      </w:r>
      <w:r>
        <w:t>brothers</w:t>
      </w:r>
      <w:r>
        <w:rPr>
          <w:spacing w:val="-6"/>
        </w:rPr>
        <w:t xml:space="preserve"> </w:t>
      </w:r>
      <w:r>
        <w:t>seek</w:t>
      </w:r>
      <w:r>
        <w:rPr>
          <w:spacing w:val="-7"/>
        </w:rPr>
        <w:t xml:space="preserve"> </w:t>
      </w:r>
      <w:r>
        <w:t>the</w:t>
      </w:r>
      <w:r>
        <w:rPr>
          <w:spacing w:val="-7"/>
        </w:rPr>
        <w:t xml:space="preserve"> </w:t>
      </w:r>
      <w:r>
        <w:t>truth.”</w:t>
      </w:r>
    </w:p>
    <w:p w14:paraId="30FC71A2" w14:textId="77777777" w:rsidR="00565177" w:rsidRDefault="00FF66D4">
      <w:pPr>
        <w:pStyle w:val="BodyText"/>
        <w:spacing w:line="270" w:lineRule="exact"/>
        <w:ind w:left="1307" w:firstLine="0"/>
      </w:pPr>
      <w:r>
        <w:t>“That</w:t>
      </w:r>
      <w:r>
        <w:rPr>
          <w:spacing w:val="-15"/>
        </w:rPr>
        <w:t xml:space="preserve"> </w:t>
      </w:r>
      <w:r>
        <w:t>is</w:t>
      </w:r>
      <w:r>
        <w:rPr>
          <w:spacing w:val="-14"/>
        </w:rPr>
        <w:t xml:space="preserve"> </w:t>
      </w:r>
      <w:r>
        <w:t>how</w:t>
      </w:r>
      <w:r>
        <w:rPr>
          <w:spacing w:val="-14"/>
        </w:rPr>
        <w:t xml:space="preserve"> </w:t>
      </w:r>
      <w:r>
        <w:t>Francis</w:t>
      </w:r>
      <w:r>
        <w:rPr>
          <w:spacing w:val="-14"/>
        </w:rPr>
        <w:t xml:space="preserve"> </w:t>
      </w:r>
      <w:r>
        <w:t>taught</w:t>
      </w:r>
      <w:r>
        <w:rPr>
          <w:spacing w:val="-15"/>
        </w:rPr>
        <w:t xml:space="preserve"> </w:t>
      </w:r>
      <w:r>
        <w:t>people</w:t>
      </w:r>
      <w:r>
        <w:rPr>
          <w:spacing w:val="-14"/>
        </w:rPr>
        <w:t xml:space="preserve"> </w:t>
      </w:r>
      <w:r>
        <w:t>to</w:t>
      </w:r>
      <w:r>
        <w:rPr>
          <w:spacing w:val="-15"/>
        </w:rPr>
        <w:t xml:space="preserve"> </w:t>
      </w:r>
      <w:r>
        <w:t>look</w:t>
      </w:r>
      <w:r>
        <w:rPr>
          <w:spacing w:val="-14"/>
        </w:rPr>
        <w:t xml:space="preserve"> </w:t>
      </w:r>
      <w:r>
        <w:t>at</w:t>
      </w:r>
      <w:r>
        <w:rPr>
          <w:spacing w:val="-14"/>
        </w:rPr>
        <w:t xml:space="preserve"> </w:t>
      </w:r>
      <w:r>
        <w:t>things</w:t>
      </w:r>
      <w:r>
        <w:rPr>
          <w:spacing w:val="-15"/>
        </w:rPr>
        <w:t xml:space="preserve"> </w:t>
      </w:r>
      <w:r>
        <w:t>from</w:t>
      </w:r>
      <w:r>
        <w:rPr>
          <w:spacing w:val="-14"/>
        </w:rPr>
        <w:t xml:space="preserve"> </w:t>
      </w:r>
      <w:r>
        <w:t>another</w:t>
      </w:r>
      <w:r>
        <w:rPr>
          <w:spacing w:val="-15"/>
        </w:rPr>
        <w:t xml:space="preserve"> </w:t>
      </w:r>
      <w:r>
        <w:rPr>
          <w:spacing w:val="-2"/>
        </w:rPr>
        <w:t>direction.”</w:t>
      </w:r>
    </w:p>
    <w:p w14:paraId="30FC71A3" w14:textId="77777777" w:rsidR="00565177" w:rsidRDefault="00565177">
      <w:pPr>
        <w:spacing w:line="270" w:lineRule="exact"/>
        <w:sectPr w:rsidR="00565177">
          <w:pgSz w:w="12240" w:h="15840"/>
          <w:pgMar w:top="1340" w:right="920" w:bottom="620" w:left="420" w:header="360" w:footer="426" w:gutter="0"/>
          <w:cols w:space="720"/>
        </w:sectPr>
      </w:pPr>
    </w:p>
    <w:p w14:paraId="30FC71A4" w14:textId="77777777" w:rsidR="00565177" w:rsidRDefault="00FF66D4">
      <w:pPr>
        <w:pStyle w:val="BodyText"/>
        <w:spacing w:before="78" w:line="235" w:lineRule="auto"/>
        <w:ind w:right="513"/>
      </w:pPr>
      <w:r>
        <w:lastRenderedPageBreak/>
        <w:t>“But</w:t>
      </w:r>
      <w:r>
        <w:rPr>
          <w:spacing w:val="-12"/>
        </w:rPr>
        <w:t xml:space="preserve"> </w:t>
      </w:r>
      <w:r>
        <w:t>we</w:t>
      </w:r>
      <w:r>
        <w:rPr>
          <w:spacing w:val="-12"/>
        </w:rPr>
        <w:t xml:space="preserve"> </w:t>
      </w:r>
      <w:r>
        <w:t>have</w:t>
      </w:r>
      <w:r>
        <w:rPr>
          <w:spacing w:val="-12"/>
        </w:rPr>
        <w:t xml:space="preserve"> </w:t>
      </w:r>
      <w:r>
        <w:t>disciplined</w:t>
      </w:r>
      <w:r>
        <w:rPr>
          <w:spacing w:val="-12"/>
        </w:rPr>
        <w:t xml:space="preserve"> </w:t>
      </w:r>
      <w:r>
        <w:t>them.</w:t>
      </w:r>
      <w:r>
        <w:rPr>
          <w:spacing w:val="-12"/>
        </w:rPr>
        <w:t xml:space="preserve"> </w:t>
      </w:r>
      <w:r>
        <w:t>You</w:t>
      </w:r>
      <w:r>
        <w:rPr>
          <w:spacing w:val="-12"/>
        </w:rPr>
        <w:t xml:space="preserve"> </w:t>
      </w:r>
      <w:r>
        <w:t>saw</w:t>
      </w:r>
      <w:r>
        <w:rPr>
          <w:spacing w:val="-12"/>
        </w:rPr>
        <w:t xml:space="preserve"> </w:t>
      </w:r>
      <w:r>
        <w:t>them</w:t>
      </w:r>
      <w:r>
        <w:rPr>
          <w:spacing w:val="-12"/>
        </w:rPr>
        <w:t xml:space="preserve"> </w:t>
      </w:r>
      <w:r>
        <w:t>yesterday,</w:t>
      </w:r>
      <w:r>
        <w:rPr>
          <w:spacing w:val="-12"/>
        </w:rPr>
        <w:t xml:space="preserve"> </w:t>
      </w:r>
      <w:r>
        <w:t>your</w:t>
      </w:r>
      <w:r>
        <w:rPr>
          <w:spacing w:val="-12"/>
        </w:rPr>
        <w:t xml:space="preserve"> </w:t>
      </w:r>
      <w:r>
        <w:t>brothers.</w:t>
      </w:r>
      <w:r>
        <w:rPr>
          <w:spacing w:val="-11"/>
        </w:rPr>
        <w:t xml:space="preserve"> </w:t>
      </w:r>
      <w:r>
        <w:t>They</w:t>
      </w:r>
      <w:r>
        <w:rPr>
          <w:spacing w:val="-12"/>
        </w:rPr>
        <w:t xml:space="preserve"> </w:t>
      </w:r>
      <w:r>
        <w:t>have</w:t>
      </w:r>
      <w:r>
        <w:rPr>
          <w:spacing w:val="-12"/>
        </w:rPr>
        <w:t xml:space="preserve"> </w:t>
      </w:r>
      <w:r>
        <w:t>rejoined</w:t>
      </w:r>
      <w:r>
        <w:rPr>
          <w:spacing w:val="-12"/>
        </w:rPr>
        <w:t xml:space="preserve"> </w:t>
      </w:r>
      <w:r>
        <w:t>our ranks, they no longer speak like the simple. The simple must not speak. This book would have justified</w:t>
      </w:r>
      <w:r>
        <w:rPr>
          <w:spacing w:val="-2"/>
        </w:rPr>
        <w:t xml:space="preserve"> </w:t>
      </w:r>
      <w:r>
        <w:t>the</w:t>
      </w:r>
      <w:r>
        <w:rPr>
          <w:spacing w:val="-2"/>
        </w:rPr>
        <w:t xml:space="preserve"> </w:t>
      </w:r>
      <w:r>
        <w:t>idea</w:t>
      </w:r>
      <w:r>
        <w:rPr>
          <w:spacing w:val="-2"/>
        </w:rPr>
        <w:t xml:space="preserve"> </w:t>
      </w:r>
      <w:r>
        <w:t>that</w:t>
      </w:r>
      <w:r>
        <w:rPr>
          <w:spacing w:val="-2"/>
        </w:rPr>
        <w:t xml:space="preserve"> </w:t>
      </w:r>
      <w:r>
        <w:t>the</w:t>
      </w:r>
      <w:r>
        <w:rPr>
          <w:spacing w:val="-1"/>
        </w:rPr>
        <w:t xml:space="preserve"> </w:t>
      </w:r>
      <w:r>
        <w:t>tongue</w:t>
      </w:r>
      <w:r>
        <w:rPr>
          <w:spacing w:val="-2"/>
        </w:rPr>
        <w:t xml:space="preserve"> </w:t>
      </w:r>
      <w:r>
        <w:t>of</w:t>
      </w:r>
      <w:r>
        <w:rPr>
          <w:spacing w:val="-2"/>
        </w:rPr>
        <w:t xml:space="preserve"> </w:t>
      </w:r>
      <w:r>
        <w:t>the</w:t>
      </w:r>
      <w:r>
        <w:rPr>
          <w:spacing w:val="-1"/>
        </w:rPr>
        <w:t xml:space="preserve"> </w:t>
      </w:r>
      <w:r>
        <w:t>simple</w:t>
      </w:r>
      <w:r>
        <w:rPr>
          <w:spacing w:val="-2"/>
        </w:rPr>
        <w:t xml:space="preserve"> </w:t>
      </w:r>
      <w:r>
        <w:t>is</w:t>
      </w:r>
      <w:r>
        <w:rPr>
          <w:spacing w:val="-4"/>
        </w:rPr>
        <w:t xml:space="preserve"> </w:t>
      </w:r>
      <w:r>
        <w:t>the</w:t>
      </w:r>
      <w:r>
        <w:rPr>
          <w:spacing w:val="-2"/>
        </w:rPr>
        <w:t xml:space="preserve"> </w:t>
      </w:r>
      <w:r>
        <w:t>vehicle</w:t>
      </w:r>
      <w:r>
        <w:rPr>
          <w:spacing w:val="-2"/>
        </w:rPr>
        <w:t xml:space="preserve"> </w:t>
      </w:r>
      <w:r>
        <w:t>of</w:t>
      </w:r>
      <w:r>
        <w:rPr>
          <w:spacing w:val="-3"/>
        </w:rPr>
        <w:t xml:space="preserve"> </w:t>
      </w:r>
      <w:r>
        <w:t>wisdom.</w:t>
      </w:r>
      <w:r>
        <w:rPr>
          <w:spacing w:val="-2"/>
        </w:rPr>
        <w:t xml:space="preserve"> </w:t>
      </w:r>
      <w:r>
        <w:t>This</w:t>
      </w:r>
      <w:r>
        <w:rPr>
          <w:spacing w:val="-2"/>
        </w:rPr>
        <w:t xml:space="preserve"> </w:t>
      </w:r>
      <w:r>
        <w:t>had</w:t>
      </w:r>
      <w:r>
        <w:rPr>
          <w:spacing w:val="-2"/>
        </w:rPr>
        <w:t xml:space="preserve"> </w:t>
      </w:r>
      <w:r>
        <w:t>to</w:t>
      </w:r>
      <w:r>
        <w:rPr>
          <w:spacing w:val="-2"/>
        </w:rPr>
        <w:t xml:space="preserve"> </w:t>
      </w:r>
      <w:r>
        <w:t>be</w:t>
      </w:r>
      <w:r>
        <w:rPr>
          <w:spacing w:val="-2"/>
        </w:rPr>
        <w:t xml:space="preserve"> </w:t>
      </w:r>
      <w:r>
        <w:t>prevented, which</w:t>
      </w:r>
      <w:r>
        <w:rPr>
          <w:spacing w:val="-2"/>
        </w:rPr>
        <w:t xml:space="preserve"> </w:t>
      </w:r>
      <w:r>
        <w:t>I</w:t>
      </w:r>
      <w:r>
        <w:rPr>
          <w:spacing w:val="-2"/>
        </w:rPr>
        <w:t xml:space="preserve"> </w:t>
      </w:r>
      <w:r>
        <w:t>have</w:t>
      </w:r>
      <w:r>
        <w:rPr>
          <w:spacing w:val="-2"/>
        </w:rPr>
        <w:t xml:space="preserve"> </w:t>
      </w:r>
      <w:r>
        <w:t>done.</w:t>
      </w:r>
      <w:r>
        <w:rPr>
          <w:spacing w:val="-2"/>
        </w:rPr>
        <w:t xml:space="preserve"> </w:t>
      </w:r>
      <w:r>
        <w:t>You</w:t>
      </w:r>
      <w:r>
        <w:rPr>
          <w:spacing w:val="-2"/>
        </w:rPr>
        <w:t xml:space="preserve"> </w:t>
      </w:r>
      <w:r>
        <w:t>say</w:t>
      </w:r>
      <w:r>
        <w:rPr>
          <w:spacing w:val="-2"/>
        </w:rPr>
        <w:t xml:space="preserve"> </w:t>
      </w:r>
      <w:r>
        <w:t>I</w:t>
      </w:r>
      <w:r>
        <w:rPr>
          <w:spacing w:val="-2"/>
        </w:rPr>
        <w:t xml:space="preserve"> </w:t>
      </w:r>
      <w:r>
        <w:t>am</w:t>
      </w:r>
      <w:r>
        <w:rPr>
          <w:spacing w:val="-2"/>
        </w:rPr>
        <w:t xml:space="preserve"> </w:t>
      </w:r>
      <w:r>
        <w:t>the</w:t>
      </w:r>
      <w:r>
        <w:rPr>
          <w:spacing w:val="-2"/>
        </w:rPr>
        <w:t xml:space="preserve"> </w:t>
      </w:r>
      <w:r>
        <w:t>Devil,</w:t>
      </w:r>
      <w:r>
        <w:rPr>
          <w:spacing w:val="-2"/>
        </w:rPr>
        <w:t xml:space="preserve"> </w:t>
      </w:r>
      <w:r>
        <w:t>but</w:t>
      </w:r>
      <w:r>
        <w:rPr>
          <w:spacing w:val="-2"/>
        </w:rPr>
        <w:t xml:space="preserve"> </w:t>
      </w:r>
      <w:r>
        <w:t>it</w:t>
      </w:r>
      <w:r>
        <w:rPr>
          <w:spacing w:val="-3"/>
        </w:rPr>
        <w:t xml:space="preserve"> </w:t>
      </w:r>
      <w:r>
        <w:t>is</w:t>
      </w:r>
      <w:r>
        <w:rPr>
          <w:spacing w:val="-6"/>
        </w:rPr>
        <w:t xml:space="preserve"> </w:t>
      </w:r>
      <w:r>
        <w:t>not</w:t>
      </w:r>
      <w:r>
        <w:rPr>
          <w:spacing w:val="-2"/>
        </w:rPr>
        <w:t xml:space="preserve"> </w:t>
      </w:r>
      <w:r>
        <w:t>t</w:t>
      </w:r>
      <w:r>
        <w:t>rue:</w:t>
      </w:r>
      <w:r>
        <w:rPr>
          <w:spacing w:val="-2"/>
        </w:rPr>
        <w:t xml:space="preserve"> </w:t>
      </w:r>
      <w:r>
        <w:t>I</w:t>
      </w:r>
      <w:r>
        <w:rPr>
          <w:spacing w:val="-2"/>
        </w:rPr>
        <w:t xml:space="preserve"> </w:t>
      </w:r>
      <w:r>
        <w:t>have</w:t>
      </w:r>
      <w:r>
        <w:rPr>
          <w:spacing w:val="-2"/>
        </w:rPr>
        <w:t xml:space="preserve"> </w:t>
      </w:r>
      <w:r>
        <w:t>been</w:t>
      </w:r>
      <w:r>
        <w:rPr>
          <w:spacing w:val="-2"/>
        </w:rPr>
        <w:t xml:space="preserve"> </w:t>
      </w:r>
      <w:r>
        <w:t>the</w:t>
      </w:r>
      <w:r>
        <w:rPr>
          <w:spacing w:val="-5"/>
        </w:rPr>
        <w:t xml:space="preserve"> </w:t>
      </w:r>
      <w:r>
        <w:t>hand</w:t>
      </w:r>
      <w:r>
        <w:rPr>
          <w:spacing w:val="-2"/>
        </w:rPr>
        <w:t xml:space="preserve"> </w:t>
      </w:r>
      <w:r>
        <w:t>of</w:t>
      </w:r>
      <w:r>
        <w:rPr>
          <w:spacing w:val="-2"/>
        </w:rPr>
        <w:t xml:space="preserve"> </w:t>
      </w:r>
      <w:r>
        <w:t>God.”</w:t>
      </w:r>
    </w:p>
    <w:p w14:paraId="30FC71A5" w14:textId="77777777" w:rsidR="00565177" w:rsidRDefault="00FF66D4">
      <w:pPr>
        <w:pStyle w:val="BodyText"/>
        <w:spacing w:line="267" w:lineRule="exact"/>
        <w:ind w:left="1308" w:firstLine="0"/>
      </w:pPr>
      <w:r>
        <w:t>“The</w:t>
      </w:r>
      <w:r>
        <w:rPr>
          <w:spacing w:val="-9"/>
        </w:rPr>
        <w:t xml:space="preserve"> </w:t>
      </w:r>
      <w:r>
        <w:t>hand</w:t>
      </w:r>
      <w:r>
        <w:rPr>
          <w:spacing w:val="-8"/>
        </w:rPr>
        <w:t xml:space="preserve"> </w:t>
      </w:r>
      <w:r>
        <w:t>of</w:t>
      </w:r>
      <w:r>
        <w:rPr>
          <w:spacing w:val="-8"/>
        </w:rPr>
        <w:t xml:space="preserve"> </w:t>
      </w:r>
      <w:r>
        <w:t>God</w:t>
      </w:r>
      <w:r>
        <w:rPr>
          <w:spacing w:val="-8"/>
        </w:rPr>
        <w:t xml:space="preserve"> </w:t>
      </w:r>
      <w:r>
        <w:t>creates;</w:t>
      </w:r>
      <w:r>
        <w:rPr>
          <w:spacing w:val="-8"/>
        </w:rPr>
        <w:t xml:space="preserve"> </w:t>
      </w:r>
      <w:r>
        <w:t>it</w:t>
      </w:r>
      <w:r>
        <w:rPr>
          <w:spacing w:val="-8"/>
        </w:rPr>
        <w:t xml:space="preserve"> </w:t>
      </w:r>
      <w:r>
        <w:t>does</w:t>
      </w:r>
      <w:r>
        <w:rPr>
          <w:spacing w:val="-8"/>
        </w:rPr>
        <w:t xml:space="preserve"> </w:t>
      </w:r>
      <w:r>
        <w:t>not</w:t>
      </w:r>
      <w:r>
        <w:rPr>
          <w:spacing w:val="-8"/>
        </w:rPr>
        <w:t xml:space="preserve"> </w:t>
      </w:r>
      <w:r>
        <w:rPr>
          <w:spacing w:val="-2"/>
        </w:rPr>
        <w:t>conceal.”</w:t>
      </w:r>
    </w:p>
    <w:p w14:paraId="30FC71A6" w14:textId="77777777" w:rsidR="00565177" w:rsidRDefault="00FF66D4">
      <w:pPr>
        <w:pStyle w:val="BodyText"/>
        <w:spacing w:before="5" w:line="232" w:lineRule="auto"/>
        <w:ind w:left="1019" w:right="518"/>
      </w:pPr>
      <w:r>
        <w:t>“There are boundaries beyond which it is not permitted to go. God decreed that certain papers should bear</w:t>
      </w:r>
      <w:r>
        <w:rPr>
          <w:spacing w:val="-1"/>
        </w:rPr>
        <w:t xml:space="preserve"> </w:t>
      </w:r>
      <w:r>
        <w:t>the words ‘hic sunt leones.’ ”</w:t>
      </w:r>
    </w:p>
    <w:p w14:paraId="30FC71A7" w14:textId="77777777" w:rsidR="00565177" w:rsidRDefault="00FF66D4">
      <w:pPr>
        <w:pStyle w:val="BodyText"/>
        <w:spacing w:line="270" w:lineRule="exact"/>
        <w:ind w:left="1307" w:firstLine="0"/>
      </w:pPr>
      <w:r>
        <w:rPr>
          <w:spacing w:val="-2"/>
        </w:rPr>
        <w:t>“God</w:t>
      </w:r>
      <w:r>
        <w:rPr>
          <w:spacing w:val="-6"/>
        </w:rPr>
        <w:t xml:space="preserve"> </w:t>
      </w:r>
      <w:r>
        <w:rPr>
          <w:spacing w:val="-2"/>
        </w:rPr>
        <w:t>created</w:t>
      </w:r>
      <w:r>
        <w:rPr>
          <w:spacing w:val="-6"/>
        </w:rPr>
        <w:t xml:space="preserve"> </w:t>
      </w:r>
      <w:r>
        <w:rPr>
          <w:spacing w:val="-2"/>
        </w:rPr>
        <w:t>the</w:t>
      </w:r>
      <w:r>
        <w:rPr>
          <w:spacing w:val="-6"/>
        </w:rPr>
        <w:t xml:space="preserve"> </w:t>
      </w:r>
      <w:r>
        <w:rPr>
          <w:spacing w:val="-2"/>
        </w:rPr>
        <w:t>monsters,</w:t>
      </w:r>
      <w:r>
        <w:rPr>
          <w:spacing w:val="-5"/>
        </w:rPr>
        <w:t xml:space="preserve"> </w:t>
      </w:r>
      <w:r>
        <w:rPr>
          <w:spacing w:val="-2"/>
        </w:rPr>
        <w:t>too.</w:t>
      </w:r>
      <w:r>
        <w:rPr>
          <w:spacing w:val="-8"/>
        </w:rPr>
        <w:t xml:space="preserve"> </w:t>
      </w:r>
      <w:r>
        <w:rPr>
          <w:spacing w:val="-2"/>
        </w:rPr>
        <w:t>And</w:t>
      </w:r>
      <w:r>
        <w:rPr>
          <w:spacing w:val="-6"/>
        </w:rPr>
        <w:t xml:space="preserve"> </w:t>
      </w:r>
      <w:r>
        <w:rPr>
          <w:spacing w:val="-2"/>
        </w:rPr>
        <w:t>you.</w:t>
      </w:r>
      <w:r>
        <w:rPr>
          <w:spacing w:val="-5"/>
        </w:rPr>
        <w:t xml:space="preserve"> </w:t>
      </w:r>
      <w:r>
        <w:rPr>
          <w:spacing w:val="-2"/>
        </w:rPr>
        <w:t>And</w:t>
      </w:r>
      <w:r>
        <w:rPr>
          <w:spacing w:val="-6"/>
        </w:rPr>
        <w:t xml:space="preserve"> </w:t>
      </w:r>
      <w:r>
        <w:rPr>
          <w:spacing w:val="-2"/>
        </w:rPr>
        <w:t>He</w:t>
      </w:r>
      <w:r>
        <w:rPr>
          <w:spacing w:val="-8"/>
        </w:rPr>
        <w:t xml:space="preserve"> </w:t>
      </w:r>
      <w:r>
        <w:rPr>
          <w:spacing w:val="-2"/>
        </w:rPr>
        <w:t>wants</w:t>
      </w:r>
      <w:r>
        <w:rPr>
          <w:spacing w:val="-6"/>
        </w:rPr>
        <w:t xml:space="preserve"> </w:t>
      </w:r>
      <w:r>
        <w:rPr>
          <w:spacing w:val="-2"/>
        </w:rPr>
        <w:t>everything</w:t>
      </w:r>
      <w:r>
        <w:rPr>
          <w:spacing w:val="-6"/>
        </w:rPr>
        <w:t xml:space="preserve"> </w:t>
      </w:r>
      <w:r>
        <w:rPr>
          <w:spacing w:val="-2"/>
        </w:rPr>
        <w:t>to</w:t>
      </w:r>
      <w:r>
        <w:rPr>
          <w:spacing w:val="-5"/>
        </w:rPr>
        <w:t xml:space="preserve"> </w:t>
      </w:r>
      <w:r>
        <w:rPr>
          <w:spacing w:val="-2"/>
        </w:rPr>
        <w:t>be</w:t>
      </w:r>
      <w:r>
        <w:rPr>
          <w:spacing w:val="-6"/>
        </w:rPr>
        <w:t xml:space="preserve"> </w:t>
      </w:r>
      <w:r>
        <w:rPr>
          <w:spacing w:val="-2"/>
        </w:rPr>
        <w:t>spoken</w:t>
      </w:r>
      <w:r>
        <w:rPr>
          <w:spacing w:val="-6"/>
        </w:rPr>
        <w:t xml:space="preserve"> </w:t>
      </w:r>
      <w:r>
        <w:rPr>
          <w:spacing w:val="-4"/>
        </w:rPr>
        <w:t>of.”</w:t>
      </w:r>
    </w:p>
    <w:p w14:paraId="30FC71A8" w14:textId="77777777" w:rsidR="00565177" w:rsidRDefault="00FF66D4">
      <w:pPr>
        <w:pStyle w:val="BodyText"/>
        <w:spacing w:before="1" w:line="235" w:lineRule="auto"/>
        <w:ind w:left="1019" w:right="512"/>
      </w:pPr>
      <w:r>
        <w:t>Jorge reached out his shaking hands and drew the book to him. He held it open but turned it around,</w:t>
      </w:r>
      <w:r>
        <w:rPr>
          <w:spacing w:val="-2"/>
        </w:rPr>
        <w:t xml:space="preserve"> </w:t>
      </w:r>
      <w:r>
        <w:t>so that</w:t>
      </w:r>
      <w:r>
        <w:rPr>
          <w:spacing w:val="-2"/>
        </w:rPr>
        <w:t xml:space="preserve"> </w:t>
      </w:r>
      <w:r>
        <w:t>William</w:t>
      </w:r>
      <w:r>
        <w:rPr>
          <w:spacing w:val="-2"/>
        </w:rPr>
        <w:t xml:space="preserve"> </w:t>
      </w:r>
      <w:r>
        <w:t>could</w:t>
      </w:r>
      <w:r>
        <w:rPr>
          <w:spacing w:val="-2"/>
        </w:rPr>
        <w:t xml:space="preserve"> </w:t>
      </w:r>
      <w:r>
        <w:t>still see</w:t>
      </w:r>
      <w:r>
        <w:rPr>
          <w:spacing w:val="-2"/>
        </w:rPr>
        <w:t xml:space="preserve"> </w:t>
      </w:r>
      <w:r>
        <w:t>it</w:t>
      </w:r>
      <w:r>
        <w:rPr>
          <w:spacing w:val="-2"/>
        </w:rPr>
        <w:t xml:space="preserve"> </w:t>
      </w:r>
      <w:r>
        <w:t>in the</w:t>
      </w:r>
      <w:r>
        <w:rPr>
          <w:spacing w:val="-2"/>
        </w:rPr>
        <w:t xml:space="preserve"> </w:t>
      </w:r>
      <w:r>
        <w:t>right</w:t>
      </w:r>
      <w:r>
        <w:rPr>
          <w:spacing w:val="-2"/>
        </w:rPr>
        <w:t xml:space="preserve"> </w:t>
      </w:r>
      <w:r>
        <w:t>position. “Then</w:t>
      </w:r>
      <w:r>
        <w:rPr>
          <w:spacing w:val="-2"/>
        </w:rPr>
        <w:t xml:space="preserve"> </w:t>
      </w:r>
      <w:r>
        <w:t>why,”</w:t>
      </w:r>
      <w:r>
        <w:rPr>
          <w:spacing w:val="-2"/>
        </w:rPr>
        <w:t xml:space="preserve"> </w:t>
      </w:r>
      <w:r>
        <w:t>he</w:t>
      </w:r>
      <w:r>
        <w:rPr>
          <w:spacing w:val="-2"/>
        </w:rPr>
        <w:t xml:space="preserve"> </w:t>
      </w:r>
      <w:r>
        <w:t>said,</w:t>
      </w:r>
      <w:r>
        <w:rPr>
          <w:spacing w:val="-2"/>
        </w:rPr>
        <w:t xml:space="preserve"> </w:t>
      </w:r>
      <w:r>
        <w:t>“did</w:t>
      </w:r>
      <w:r>
        <w:rPr>
          <w:spacing w:val="-2"/>
        </w:rPr>
        <w:t xml:space="preserve"> </w:t>
      </w:r>
      <w:r>
        <w:t>He</w:t>
      </w:r>
      <w:r>
        <w:rPr>
          <w:spacing w:val="-2"/>
        </w:rPr>
        <w:t xml:space="preserve"> </w:t>
      </w:r>
      <w:r>
        <w:t>allow this</w:t>
      </w:r>
      <w:r>
        <w:rPr>
          <w:spacing w:val="-4"/>
        </w:rPr>
        <w:t xml:space="preserve"> </w:t>
      </w:r>
      <w:r>
        <w:t>text</w:t>
      </w:r>
      <w:r>
        <w:rPr>
          <w:spacing w:val="-4"/>
        </w:rPr>
        <w:t xml:space="preserve"> </w:t>
      </w:r>
      <w:r>
        <w:t>to</w:t>
      </w:r>
      <w:r>
        <w:rPr>
          <w:spacing w:val="-4"/>
        </w:rPr>
        <w:t xml:space="preserve"> </w:t>
      </w:r>
      <w:r>
        <w:t>be</w:t>
      </w:r>
      <w:r>
        <w:rPr>
          <w:spacing w:val="-4"/>
        </w:rPr>
        <w:t xml:space="preserve"> </w:t>
      </w:r>
      <w:r>
        <w:t>lost</w:t>
      </w:r>
      <w:r>
        <w:rPr>
          <w:spacing w:val="-4"/>
        </w:rPr>
        <w:t xml:space="preserve"> </w:t>
      </w:r>
      <w:r>
        <w:t>over</w:t>
      </w:r>
      <w:r>
        <w:rPr>
          <w:spacing w:val="-4"/>
        </w:rPr>
        <w:t xml:space="preserve"> </w:t>
      </w:r>
      <w:r>
        <w:t>the</w:t>
      </w:r>
      <w:r>
        <w:rPr>
          <w:spacing w:val="-4"/>
        </w:rPr>
        <w:t xml:space="preserve"> </w:t>
      </w:r>
      <w:r>
        <w:t>course</w:t>
      </w:r>
      <w:r>
        <w:rPr>
          <w:spacing w:val="-4"/>
        </w:rPr>
        <w:t xml:space="preserve"> </w:t>
      </w:r>
      <w:r>
        <w:t>of</w:t>
      </w:r>
      <w:r>
        <w:rPr>
          <w:spacing w:val="-4"/>
        </w:rPr>
        <w:t xml:space="preserve"> </w:t>
      </w:r>
      <w:r>
        <w:t>the</w:t>
      </w:r>
      <w:r>
        <w:rPr>
          <w:spacing w:val="-4"/>
        </w:rPr>
        <w:t xml:space="preserve"> </w:t>
      </w:r>
      <w:r>
        <w:t>centuries,</w:t>
      </w:r>
      <w:r>
        <w:rPr>
          <w:spacing w:val="-5"/>
        </w:rPr>
        <w:t xml:space="preserve"> </w:t>
      </w:r>
      <w:r>
        <w:t>and</w:t>
      </w:r>
      <w:r>
        <w:rPr>
          <w:spacing w:val="-4"/>
        </w:rPr>
        <w:t xml:space="preserve"> </w:t>
      </w:r>
      <w:r>
        <w:t>only</w:t>
      </w:r>
      <w:r>
        <w:rPr>
          <w:spacing w:val="-5"/>
        </w:rPr>
        <w:t xml:space="preserve"> </w:t>
      </w:r>
      <w:r>
        <w:t>one</w:t>
      </w:r>
      <w:r>
        <w:rPr>
          <w:spacing w:val="-5"/>
        </w:rPr>
        <w:t xml:space="preserve"> </w:t>
      </w:r>
      <w:r>
        <w:t>copy</w:t>
      </w:r>
      <w:r>
        <w:rPr>
          <w:spacing w:val="-4"/>
        </w:rPr>
        <w:t xml:space="preserve"> </w:t>
      </w:r>
      <w:r>
        <w:t>to</w:t>
      </w:r>
      <w:r>
        <w:rPr>
          <w:spacing w:val="-4"/>
        </w:rPr>
        <w:t xml:space="preserve"> </w:t>
      </w:r>
      <w:r>
        <w:t>be</w:t>
      </w:r>
      <w:r>
        <w:rPr>
          <w:spacing w:val="-3"/>
        </w:rPr>
        <w:t xml:space="preserve"> </w:t>
      </w:r>
      <w:r>
        <w:t>saved,</w:t>
      </w:r>
      <w:r>
        <w:rPr>
          <w:spacing w:val="-5"/>
        </w:rPr>
        <w:t xml:space="preserve"> </w:t>
      </w:r>
      <w:r>
        <w:t>and</w:t>
      </w:r>
      <w:r>
        <w:rPr>
          <w:spacing w:val="-4"/>
        </w:rPr>
        <w:t xml:space="preserve"> </w:t>
      </w:r>
      <w:r>
        <w:t>the</w:t>
      </w:r>
      <w:r>
        <w:rPr>
          <w:spacing w:val="-5"/>
        </w:rPr>
        <w:t xml:space="preserve"> </w:t>
      </w:r>
      <w:r>
        <w:t>copy</w:t>
      </w:r>
      <w:r>
        <w:rPr>
          <w:spacing w:val="-5"/>
        </w:rPr>
        <w:t xml:space="preserve"> </w:t>
      </w:r>
      <w:r>
        <w:t>of that copy, which had ended up God knows where, to remain buried for years in the hands of an infidel</w:t>
      </w:r>
      <w:r>
        <w:rPr>
          <w:spacing w:val="-8"/>
        </w:rPr>
        <w:t xml:space="preserve"> </w:t>
      </w:r>
      <w:r>
        <w:t>who</w:t>
      </w:r>
      <w:r>
        <w:rPr>
          <w:spacing w:val="-8"/>
        </w:rPr>
        <w:t xml:space="preserve"> </w:t>
      </w:r>
      <w:r>
        <w:t>knew</w:t>
      </w:r>
      <w:r>
        <w:rPr>
          <w:spacing w:val="-7"/>
        </w:rPr>
        <w:t xml:space="preserve"> </w:t>
      </w:r>
      <w:r>
        <w:t>no</w:t>
      </w:r>
      <w:r>
        <w:rPr>
          <w:spacing w:val="-10"/>
        </w:rPr>
        <w:t xml:space="preserve"> </w:t>
      </w:r>
      <w:r>
        <w:t>Greek,</w:t>
      </w:r>
      <w:r>
        <w:rPr>
          <w:spacing w:val="-8"/>
        </w:rPr>
        <w:t xml:space="preserve"> </w:t>
      </w:r>
      <w:r>
        <w:t>and</w:t>
      </w:r>
      <w:r>
        <w:rPr>
          <w:spacing w:val="-10"/>
        </w:rPr>
        <w:t xml:space="preserve"> </w:t>
      </w:r>
      <w:r>
        <w:t>then</w:t>
      </w:r>
      <w:r>
        <w:rPr>
          <w:spacing w:val="-8"/>
        </w:rPr>
        <w:t xml:space="preserve"> </w:t>
      </w:r>
      <w:r>
        <w:t>to</w:t>
      </w:r>
      <w:r>
        <w:rPr>
          <w:spacing w:val="-8"/>
        </w:rPr>
        <w:t xml:space="preserve"> </w:t>
      </w:r>
      <w:r>
        <w:t>lie</w:t>
      </w:r>
      <w:r>
        <w:rPr>
          <w:spacing w:val="-7"/>
        </w:rPr>
        <w:t xml:space="preserve"> </w:t>
      </w:r>
      <w:r>
        <w:t>abandoned</w:t>
      </w:r>
      <w:r>
        <w:rPr>
          <w:spacing w:val="-8"/>
        </w:rPr>
        <w:t xml:space="preserve"> </w:t>
      </w:r>
      <w:r>
        <w:t>in</w:t>
      </w:r>
      <w:r>
        <w:rPr>
          <w:spacing w:val="-8"/>
        </w:rPr>
        <w:t xml:space="preserve"> </w:t>
      </w:r>
      <w:r>
        <w:t>the</w:t>
      </w:r>
      <w:r>
        <w:rPr>
          <w:spacing w:val="-9"/>
        </w:rPr>
        <w:t xml:space="preserve"> </w:t>
      </w:r>
      <w:r>
        <w:t>secrecy</w:t>
      </w:r>
      <w:r>
        <w:rPr>
          <w:spacing w:val="-9"/>
        </w:rPr>
        <w:t xml:space="preserve"> </w:t>
      </w:r>
      <w:r>
        <w:t>of</w:t>
      </w:r>
      <w:r>
        <w:rPr>
          <w:spacing w:val="-9"/>
        </w:rPr>
        <w:t xml:space="preserve"> </w:t>
      </w:r>
      <w:r>
        <w:t>an</w:t>
      </w:r>
      <w:r>
        <w:rPr>
          <w:spacing w:val="-8"/>
        </w:rPr>
        <w:t xml:space="preserve"> </w:t>
      </w:r>
      <w:r>
        <w:t>old</w:t>
      </w:r>
      <w:r>
        <w:rPr>
          <w:spacing w:val="-8"/>
        </w:rPr>
        <w:t xml:space="preserve"> </w:t>
      </w:r>
      <w:r>
        <w:t>library,</w:t>
      </w:r>
      <w:r>
        <w:rPr>
          <w:spacing w:val="-8"/>
        </w:rPr>
        <w:t xml:space="preserve"> </w:t>
      </w:r>
      <w:r>
        <w:t>where</w:t>
      </w:r>
      <w:r>
        <w:rPr>
          <w:spacing w:val="-7"/>
        </w:rPr>
        <w:t xml:space="preserve"> </w:t>
      </w:r>
      <w:r>
        <w:t>I,</w:t>
      </w:r>
      <w:r>
        <w:rPr>
          <w:spacing w:val="-8"/>
        </w:rPr>
        <w:t xml:space="preserve"> </w:t>
      </w:r>
      <w:r>
        <w:t>not you,</w:t>
      </w:r>
      <w:r>
        <w:rPr>
          <w:spacing w:val="-15"/>
        </w:rPr>
        <w:t xml:space="preserve"> </w:t>
      </w:r>
      <w:r>
        <w:t>was</w:t>
      </w:r>
      <w:r>
        <w:rPr>
          <w:spacing w:val="-15"/>
        </w:rPr>
        <w:t xml:space="preserve"> </w:t>
      </w:r>
      <w:r>
        <w:t>called</w:t>
      </w:r>
      <w:r>
        <w:rPr>
          <w:spacing w:val="-15"/>
        </w:rPr>
        <w:t xml:space="preserve"> </w:t>
      </w:r>
      <w:r>
        <w:t>by</w:t>
      </w:r>
      <w:r>
        <w:rPr>
          <w:spacing w:val="-15"/>
        </w:rPr>
        <w:t xml:space="preserve"> </w:t>
      </w:r>
      <w:r>
        <w:t>Providence</w:t>
      </w:r>
      <w:r>
        <w:rPr>
          <w:spacing w:val="-15"/>
        </w:rPr>
        <w:t xml:space="preserve"> </w:t>
      </w:r>
      <w:r>
        <w:t>to</w:t>
      </w:r>
      <w:r>
        <w:rPr>
          <w:spacing w:val="-15"/>
        </w:rPr>
        <w:t xml:space="preserve"> </w:t>
      </w:r>
      <w:r>
        <w:t>find</w:t>
      </w:r>
      <w:r>
        <w:rPr>
          <w:spacing w:val="-15"/>
        </w:rPr>
        <w:t xml:space="preserve"> </w:t>
      </w:r>
      <w:r>
        <w:t>it</w:t>
      </w:r>
      <w:r>
        <w:rPr>
          <w:spacing w:val="-15"/>
        </w:rPr>
        <w:t xml:space="preserve"> </w:t>
      </w:r>
      <w:r>
        <w:t>and</w:t>
      </w:r>
      <w:r>
        <w:rPr>
          <w:spacing w:val="-15"/>
        </w:rPr>
        <w:t xml:space="preserve"> </w:t>
      </w:r>
      <w:r>
        <w:t>to</w:t>
      </w:r>
      <w:r>
        <w:rPr>
          <w:spacing w:val="-15"/>
        </w:rPr>
        <w:t xml:space="preserve"> </w:t>
      </w:r>
      <w:r>
        <w:t>hide</w:t>
      </w:r>
      <w:r>
        <w:rPr>
          <w:spacing w:val="-15"/>
        </w:rPr>
        <w:t xml:space="preserve"> </w:t>
      </w:r>
      <w:r>
        <w:t>it</w:t>
      </w:r>
      <w:r>
        <w:rPr>
          <w:spacing w:val="-15"/>
        </w:rPr>
        <w:t xml:space="preserve"> </w:t>
      </w:r>
      <w:r>
        <w:t>for</w:t>
      </w:r>
      <w:r>
        <w:rPr>
          <w:spacing w:val="-15"/>
        </w:rPr>
        <w:t xml:space="preserve"> </w:t>
      </w:r>
      <w:r>
        <w:t>more</w:t>
      </w:r>
      <w:r>
        <w:rPr>
          <w:spacing w:val="-15"/>
        </w:rPr>
        <w:t xml:space="preserve"> </w:t>
      </w:r>
      <w:r>
        <w:t>years</w:t>
      </w:r>
      <w:r>
        <w:rPr>
          <w:spacing w:val="-15"/>
        </w:rPr>
        <w:t xml:space="preserve"> </w:t>
      </w:r>
      <w:r>
        <w:t>still?</w:t>
      </w:r>
      <w:r>
        <w:rPr>
          <w:spacing w:val="-15"/>
        </w:rPr>
        <w:t xml:space="preserve"> </w:t>
      </w:r>
      <w:r>
        <w:t>I</w:t>
      </w:r>
      <w:r>
        <w:rPr>
          <w:spacing w:val="-15"/>
        </w:rPr>
        <w:t xml:space="preserve"> </w:t>
      </w:r>
      <w:r>
        <w:t>know,</w:t>
      </w:r>
      <w:r>
        <w:rPr>
          <w:spacing w:val="-15"/>
        </w:rPr>
        <w:t xml:space="preserve"> </w:t>
      </w:r>
      <w:r>
        <w:t>I</w:t>
      </w:r>
      <w:r>
        <w:rPr>
          <w:spacing w:val="-15"/>
        </w:rPr>
        <w:t xml:space="preserve"> </w:t>
      </w:r>
      <w:r>
        <w:t>know</w:t>
      </w:r>
      <w:r>
        <w:rPr>
          <w:spacing w:val="-15"/>
        </w:rPr>
        <w:t xml:space="preserve"> </w:t>
      </w:r>
      <w:r>
        <w:t>as</w:t>
      </w:r>
      <w:r>
        <w:rPr>
          <w:spacing w:val="-15"/>
        </w:rPr>
        <w:t xml:space="preserve"> </w:t>
      </w:r>
      <w:r>
        <w:t>if</w:t>
      </w:r>
      <w:r>
        <w:rPr>
          <w:spacing w:val="-15"/>
        </w:rPr>
        <w:t xml:space="preserve"> </w:t>
      </w:r>
      <w:r>
        <w:t>I</w:t>
      </w:r>
      <w:r>
        <w:rPr>
          <w:spacing w:val="-15"/>
        </w:rPr>
        <w:t xml:space="preserve"> </w:t>
      </w:r>
      <w:r>
        <w:t>saw it</w:t>
      </w:r>
      <w:r>
        <w:rPr>
          <w:spacing w:val="-13"/>
        </w:rPr>
        <w:t xml:space="preserve"> </w:t>
      </w:r>
      <w:r>
        <w:t>written</w:t>
      </w:r>
      <w:r>
        <w:rPr>
          <w:spacing w:val="-13"/>
        </w:rPr>
        <w:t xml:space="preserve"> </w:t>
      </w:r>
      <w:r>
        <w:t>in</w:t>
      </w:r>
      <w:r>
        <w:rPr>
          <w:spacing w:val="-13"/>
        </w:rPr>
        <w:t xml:space="preserve"> </w:t>
      </w:r>
      <w:r>
        <w:t>adamantine</w:t>
      </w:r>
      <w:r>
        <w:rPr>
          <w:spacing w:val="-13"/>
        </w:rPr>
        <w:t xml:space="preserve"> </w:t>
      </w:r>
      <w:r>
        <w:t>letters,</w:t>
      </w:r>
      <w:r>
        <w:rPr>
          <w:spacing w:val="-13"/>
        </w:rPr>
        <w:t xml:space="preserve"> </w:t>
      </w:r>
      <w:r>
        <w:t>with</w:t>
      </w:r>
      <w:r>
        <w:rPr>
          <w:spacing w:val="-13"/>
        </w:rPr>
        <w:t xml:space="preserve"> </w:t>
      </w:r>
      <w:r>
        <w:t>my</w:t>
      </w:r>
      <w:r>
        <w:rPr>
          <w:spacing w:val="-13"/>
        </w:rPr>
        <w:t xml:space="preserve"> </w:t>
      </w:r>
      <w:r>
        <w:t>eyes,</w:t>
      </w:r>
      <w:r>
        <w:rPr>
          <w:spacing w:val="-13"/>
        </w:rPr>
        <w:t xml:space="preserve"> </w:t>
      </w:r>
      <w:r>
        <w:t>which</w:t>
      </w:r>
      <w:r>
        <w:rPr>
          <w:spacing w:val="-14"/>
        </w:rPr>
        <w:t xml:space="preserve"> </w:t>
      </w:r>
      <w:r>
        <w:t>see</w:t>
      </w:r>
      <w:r>
        <w:rPr>
          <w:spacing w:val="-13"/>
        </w:rPr>
        <w:t xml:space="preserve"> </w:t>
      </w:r>
      <w:r>
        <w:t>things</w:t>
      </w:r>
      <w:r>
        <w:rPr>
          <w:spacing w:val="-14"/>
        </w:rPr>
        <w:t xml:space="preserve"> </w:t>
      </w:r>
      <w:r>
        <w:t>you</w:t>
      </w:r>
      <w:r>
        <w:rPr>
          <w:spacing w:val="-13"/>
        </w:rPr>
        <w:t xml:space="preserve"> </w:t>
      </w:r>
      <w:r>
        <w:t>do</w:t>
      </w:r>
      <w:r>
        <w:rPr>
          <w:spacing w:val="-11"/>
        </w:rPr>
        <w:t xml:space="preserve"> </w:t>
      </w:r>
      <w:r>
        <w:t>not</w:t>
      </w:r>
      <w:r>
        <w:rPr>
          <w:spacing w:val="-11"/>
        </w:rPr>
        <w:t xml:space="preserve"> </w:t>
      </w:r>
      <w:r>
        <w:t>see,</w:t>
      </w:r>
      <w:r>
        <w:rPr>
          <w:spacing w:val="-13"/>
        </w:rPr>
        <w:t xml:space="preserve"> </w:t>
      </w:r>
      <w:r>
        <w:t>I</w:t>
      </w:r>
      <w:r>
        <w:rPr>
          <w:spacing w:val="-13"/>
        </w:rPr>
        <w:t xml:space="preserve"> </w:t>
      </w:r>
      <w:r>
        <w:t>know</w:t>
      </w:r>
      <w:r>
        <w:rPr>
          <w:spacing w:val="-13"/>
        </w:rPr>
        <w:t xml:space="preserve"> </w:t>
      </w:r>
      <w:r>
        <w:t>that</w:t>
      </w:r>
      <w:r>
        <w:rPr>
          <w:spacing w:val="-11"/>
        </w:rPr>
        <w:t xml:space="preserve"> </w:t>
      </w:r>
      <w:r>
        <w:t>this</w:t>
      </w:r>
      <w:r>
        <w:rPr>
          <w:spacing w:val="-14"/>
        </w:rPr>
        <w:t xml:space="preserve"> </w:t>
      </w:r>
      <w:r>
        <w:t>was the will of the Lord, and I acted, interpreting it. In the name of the Father, of the Son, and of the Holy Ghost.”</w:t>
      </w:r>
    </w:p>
    <w:p w14:paraId="30FC71A9" w14:textId="77777777" w:rsidR="00565177" w:rsidRDefault="00565177">
      <w:pPr>
        <w:spacing w:line="235" w:lineRule="auto"/>
        <w:sectPr w:rsidR="00565177">
          <w:pgSz w:w="12240" w:h="15840"/>
          <w:pgMar w:top="1340" w:right="920" w:bottom="620" w:left="420" w:header="360" w:footer="426" w:gutter="0"/>
          <w:cols w:space="720"/>
        </w:sectPr>
      </w:pPr>
    </w:p>
    <w:p w14:paraId="30FC71AA" w14:textId="77777777" w:rsidR="00565177" w:rsidRDefault="00565177">
      <w:pPr>
        <w:pStyle w:val="BodyText"/>
        <w:spacing w:before="87"/>
        <w:ind w:left="0" w:firstLine="0"/>
        <w:jc w:val="left"/>
        <w:rPr>
          <w:sz w:val="29"/>
        </w:rPr>
      </w:pPr>
    </w:p>
    <w:p w14:paraId="30FC71AB" w14:textId="77777777" w:rsidR="00565177" w:rsidRDefault="00FF66D4">
      <w:pPr>
        <w:pStyle w:val="Heading2"/>
      </w:pPr>
      <w:bookmarkStart w:id="28" w:name="NIGHT"/>
      <w:bookmarkEnd w:id="28"/>
      <w:r>
        <w:rPr>
          <w:spacing w:val="-2"/>
          <w:w w:val="105"/>
        </w:rPr>
        <w:t>NIGHT</w:t>
      </w:r>
    </w:p>
    <w:p w14:paraId="30FC71AC" w14:textId="77777777" w:rsidR="00565177" w:rsidRDefault="00565177">
      <w:pPr>
        <w:pStyle w:val="BodyText"/>
        <w:spacing w:before="21"/>
        <w:ind w:left="0" w:firstLine="0"/>
        <w:jc w:val="left"/>
        <w:rPr>
          <w:b/>
          <w:i/>
          <w:sz w:val="29"/>
        </w:rPr>
      </w:pPr>
    </w:p>
    <w:p w14:paraId="30FC71AD" w14:textId="77777777" w:rsidR="00565177" w:rsidRDefault="00FF66D4">
      <w:pPr>
        <w:pStyle w:val="Heading3"/>
        <w:spacing w:line="228" w:lineRule="auto"/>
        <w:ind w:left="1020" w:right="511"/>
      </w:pPr>
      <w:r>
        <w:t>In which the ecpyrosis takes place, and because of excess virtue the forces of hell prevail.</w:t>
      </w:r>
    </w:p>
    <w:p w14:paraId="30FC71AE" w14:textId="77777777" w:rsidR="00565177" w:rsidRDefault="00FF66D4">
      <w:pPr>
        <w:pStyle w:val="BodyText"/>
        <w:spacing w:before="271" w:line="235" w:lineRule="auto"/>
        <w:ind w:right="515" w:firstLine="0"/>
      </w:pPr>
      <w:r>
        <w:t>The</w:t>
      </w:r>
      <w:r>
        <w:rPr>
          <w:spacing w:val="-1"/>
        </w:rPr>
        <w:t xml:space="preserve"> </w:t>
      </w:r>
      <w:r>
        <w:t>old</w:t>
      </w:r>
      <w:r>
        <w:rPr>
          <w:spacing w:val="-1"/>
        </w:rPr>
        <w:t xml:space="preserve"> </w:t>
      </w:r>
      <w:r>
        <w:t>man</w:t>
      </w:r>
      <w:r>
        <w:rPr>
          <w:spacing w:val="-1"/>
        </w:rPr>
        <w:t xml:space="preserve"> </w:t>
      </w:r>
      <w:r>
        <w:t>was</w:t>
      </w:r>
      <w:r>
        <w:rPr>
          <w:spacing w:val="-1"/>
        </w:rPr>
        <w:t xml:space="preserve"> </w:t>
      </w:r>
      <w:r>
        <w:t>silent</w:t>
      </w:r>
      <w:r>
        <w:t>.</w:t>
      </w:r>
      <w:r>
        <w:rPr>
          <w:spacing w:val="-1"/>
        </w:rPr>
        <w:t xml:space="preserve"> </w:t>
      </w:r>
      <w:r>
        <w:t>He</w:t>
      </w:r>
      <w:r>
        <w:rPr>
          <w:spacing w:val="-1"/>
        </w:rPr>
        <w:t xml:space="preserve"> </w:t>
      </w:r>
      <w:r>
        <w:t>held</w:t>
      </w:r>
      <w:r>
        <w:rPr>
          <w:spacing w:val="-1"/>
        </w:rPr>
        <w:t xml:space="preserve"> </w:t>
      </w:r>
      <w:r>
        <w:t>both</w:t>
      </w:r>
      <w:r>
        <w:rPr>
          <w:spacing w:val="-1"/>
        </w:rPr>
        <w:t xml:space="preserve"> </w:t>
      </w:r>
      <w:r>
        <w:t>hands</w:t>
      </w:r>
      <w:r>
        <w:rPr>
          <w:spacing w:val="-1"/>
        </w:rPr>
        <w:t xml:space="preserve"> </w:t>
      </w:r>
      <w:r>
        <w:t>open</w:t>
      </w:r>
      <w:r>
        <w:rPr>
          <w:spacing w:val="-1"/>
        </w:rPr>
        <w:t xml:space="preserve"> </w:t>
      </w:r>
      <w:r>
        <w:t>on</w:t>
      </w:r>
      <w:r>
        <w:rPr>
          <w:spacing w:val="-1"/>
        </w:rPr>
        <w:t xml:space="preserve"> </w:t>
      </w:r>
      <w:r>
        <w:t>the</w:t>
      </w:r>
      <w:r>
        <w:rPr>
          <w:spacing w:val="-1"/>
        </w:rPr>
        <w:t xml:space="preserve"> </w:t>
      </w:r>
      <w:r>
        <w:t>book,</w:t>
      </w:r>
      <w:r>
        <w:rPr>
          <w:spacing w:val="-1"/>
        </w:rPr>
        <w:t xml:space="preserve"> </w:t>
      </w:r>
      <w:r>
        <w:t>as</w:t>
      </w:r>
      <w:r>
        <w:rPr>
          <w:spacing w:val="-1"/>
        </w:rPr>
        <w:t xml:space="preserve"> </w:t>
      </w:r>
      <w:r>
        <w:t>if</w:t>
      </w:r>
      <w:r>
        <w:rPr>
          <w:spacing w:val="-1"/>
        </w:rPr>
        <w:t xml:space="preserve"> </w:t>
      </w:r>
      <w:r>
        <w:t>caressing</w:t>
      </w:r>
      <w:r>
        <w:rPr>
          <w:spacing w:val="-1"/>
        </w:rPr>
        <w:t xml:space="preserve"> </w:t>
      </w:r>
      <w:r>
        <w:t>its</w:t>
      </w:r>
      <w:r>
        <w:rPr>
          <w:spacing w:val="-1"/>
        </w:rPr>
        <w:t xml:space="preserve"> </w:t>
      </w:r>
      <w:r>
        <w:t>pages,</w:t>
      </w:r>
      <w:r>
        <w:rPr>
          <w:spacing w:val="-1"/>
        </w:rPr>
        <w:t xml:space="preserve"> </w:t>
      </w:r>
      <w:r>
        <w:t>flattening them the better</w:t>
      </w:r>
      <w:r>
        <w:rPr>
          <w:spacing w:val="-1"/>
        </w:rPr>
        <w:t xml:space="preserve"> </w:t>
      </w:r>
      <w:r>
        <w:t>to</w:t>
      </w:r>
      <w:r>
        <w:rPr>
          <w:spacing w:val="-1"/>
        </w:rPr>
        <w:t xml:space="preserve"> </w:t>
      </w:r>
      <w:r>
        <w:t>read them, or</w:t>
      </w:r>
      <w:r>
        <w:rPr>
          <w:spacing w:val="-1"/>
        </w:rPr>
        <w:t xml:space="preserve"> </w:t>
      </w:r>
      <w:r>
        <w:t>as if he wanted to</w:t>
      </w:r>
      <w:r>
        <w:rPr>
          <w:spacing w:val="-3"/>
        </w:rPr>
        <w:t xml:space="preserve"> </w:t>
      </w:r>
      <w:r>
        <w:t>protect the book from</w:t>
      </w:r>
      <w:r>
        <w:rPr>
          <w:spacing w:val="-1"/>
        </w:rPr>
        <w:t xml:space="preserve"> </w:t>
      </w:r>
      <w:r>
        <w:t>a</w:t>
      </w:r>
      <w:r>
        <w:rPr>
          <w:spacing w:val="-1"/>
        </w:rPr>
        <w:t xml:space="preserve"> </w:t>
      </w:r>
      <w:r>
        <w:t>raptor’s talons.</w:t>
      </w:r>
    </w:p>
    <w:p w14:paraId="30FC71AF" w14:textId="77777777" w:rsidR="00565177" w:rsidRDefault="00FF66D4">
      <w:pPr>
        <w:pStyle w:val="BodyText"/>
        <w:spacing w:line="235" w:lineRule="auto"/>
        <w:ind w:right="520"/>
      </w:pPr>
      <w:r>
        <w:t>“All</w:t>
      </w:r>
      <w:r>
        <w:rPr>
          <w:spacing w:val="-15"/>
        </w:rPr>
        <w:t xml:space="preserve"> </w:t>
      </w:r>
      <w:r>
        <w:t>of</w:t>
      </w:r>
      <w:r>
        <w:rPr>
          <w:spacing w:val="-15"/>
        </w:rPr>
        <w:t xml:space="preserve"> </w:t>
      </w:r>
      <w:r>
        <w:t>this,</w:t>
      </w:r>
      <w:r>
        <w:rPr>
          <w:spacing w:val="-15"/>
        </w:rPr>
        <w:t xml:space="preserve"> </w:t>
      </w:r>
      <w:r>
        <w:t>in</w:t>
      </w:r>
      <w:r>
        <w:rPr>
          <w:spacing w:val="-15"/>
        </w:rPr>
        <w:t xml:space="preserve"> </w:t>
      </w:r>
      <w:r>
        <w:t>any</w:t>
      </w:r>
      <w:r>
        <w:rPr>
          <w:spacing w:val="-15"/>
        </w:rPr>
        <w:t xml:space="preserve"> </w:t>
      </w:r>
      <w:r>
        <w:t>case,</w:t>
      </w:r>
      <w:r>
        <w:rPr>
          <w:spacing w:val="-15"/>
        </w:rPr>
        <w:t xml:space="preserve"> </w:t>
      </w:r>
      <w:r>
        <w:t>has</w:t>
      </w:r>
      <w:r>
        <w:rPr>
          <w:spacing w:val="-15"/>
        </w:rPr>
        <w:t xml:space="preserve"> </w:t>
      </w:r>
      <w:r>
        <w:t>been</w:t>
      </w:r>
      <w:r>
        <w:rPr>
          <w:spacing w:val="-15"/>
        </w:rPr>
        <w:t xml:space="preserve"> </w:t>
      </w:r>
      <w:r>
        <w:t>to</w:t>
      </w:r>
      <w:r>
        <w:rPr>
          <w:spacing w:val="-15"/>
        </w:rPr>
        <w:t xml:space="preserve"> </w:t>
      </w:r>
      <w:r>
        <w:t>no</w:t>
      </w:r>
      <w:r>
        <w:rPr>
          <w:spacing w:val="-15"/>
        </w:rPr>
        <w:t xml:space="preserve"> </w:t>
      </w:r>
      <w:r>
        <w:t>avail,”</w:t>
      </w:r>
      <w:r>
        <w:rPr>
          <w:spacing w:val="-15"/>
        </w:rPr>
        <w:t xml:space="preserve"> </w:t>
      </w:r>
      <w:r>
        <w:t>William</w:t>
      </w:r>
      <w:r>
        <w:rPr>
          <w:spacing w:val="-15"/>
        </w:rPr>
        <w:t xml:space="preserve"> </w:t>
      </w:r>
      <w:r>
        <w:t>said</w:t>
      </w:r>
      <w:r>
        <w:rPr>
          <w:spacing w:val="-15"/>
        </w:rPr>
        <w:t xml:space="preserve"> </w:t>
      </w:r>
      <w:r>
        <w:t>to</w:t>
      </w:r>
      <w:r>
        <w:rPr>
          <w:spacing w:val="-15"/>
        </w:rPr>
        <w:t xml:space="preserve"> </w:t>
      </w:r>
      <w:r>
        <w:t>him.</w:t>
      </w:r>
      <w:r>
        <w:rPr>
          <w:spacing w:val="-15"/>
        </w:rPr>
        <w:t xml:space="preserve"> </w:t>
      </w:r>
      <w:r>
        <w:t>“Now</w:t>
      </w:r>
      <w:r>
        <w:rPr>
          <w:spacing w:val="-15"/>
        </w:rPr>
        <w:t xml:space="preserve"> </w:t>
      </w:r>
      <w:r>
        <w:t>it</w:t>
      </w:r>
      <w:r>
        <w:rPr>
          <w:spacing w:val="-15"/>
        </w:rPr>
        <w:t xml:space="preserve"> </w:t>
      </w:r>
      <w:r>
        <w:t>is</w:t>
      </w:r>
      <w:r>
        <w:rPr>
          <w:spacing w:val="-15"/>
        </w:rPr>
        <w:t xml:space="preserve"> </w:t>
      </w:r>
      <w:r>
        <w:t>over.</w:t>
      </w:r>
      <w:r>
        <w:rPr>
          <w:spacing w:val="-15"/>
        </w:rPr>
        <w:t xml:space="preserve"> </w:t>
      </w:r>
      <w:r>
        <w:t>I</w:t>
      </w:r>
      <w:r>
        <w:rPr>
          <w:spacing w:val="-15"/>
        </w:rPr>
        <w:t xml:space="preserve"> </w:t>
      </w:r>
      <w:r>
        <w:t>have</w:t>
      </w:r>
      <w:r>
        <w:rPr>
          <w:spacing w:val="-15"/>
        </w:rPr>
        <w:t xml:space="preserve"> </w:t>
      </w:r>
      <w:r>
        <w:t>found you, I have found the book, and the others died in vain.”</w:t>
      </w:r>
    </w:p>
    <w:p w14:paraId="30FC71B0" w14:textId="77777777" w:rsidR="00565177" w:rsidRDefault="00FF66D4">
      <w:pPr>
        <w:pStyle w:val="BodyText"/>
        <w:spacing w:line="235" w:lineRule="auto"/>
        <w:ind w:right="513"/>
      </w:pPr>
      <w:r>
        <w:t>“Not</w:t>
      </w:r>
      <w:r>
        <w:rPr>
          <w:spacing w:val="-3"/>
        </w:rPr>
        <w:t xml:space="preserve"> </w:t>
      </w:r>
      <w:r>
        <w:t>in</w:t>
      </w:r>
      <w:r>
        <w:rPr>
          <w:spacing w:val="-3"/>
        </w:rPr>
        <w:t xml:space="preserve"> </w:t>
      </w:r>
      <w:r>
        <w:t>vain,”</w:t>
      </w:r>
      <w:r>
        <w:rPr>
          <w:spacing w:val="-3"/>
        </w:rPr>
        <w:t xml:space="preserve"> </w:t>
      </w:r>
      <w:r>
        <w:t>Jorge</w:t>
      </w:r>
      <w:r>
        <w:rPr>
          <w:spacing w:val="-3"/>
        </w:rPr>
        <w:t xml:space="preserve"> </w:t>
      </w:r>
      <w:r>
        <w:t>said.</w:t>
      </w:r>
      <w:r>
        <w:rPr>
          <w:spacing w:val="-5"/>
        </w:rPr>
        <w:t xml:space="preserve"> </w:t>
      </w:r>
      <w:r>
        <w:t>“Perhaps</w:t>
      </w:r>
      <w:r>
        <w:rPr>
          <w:spacing w:val="-5"/>
        </w:rPr>
        <w:t xml:space="preserve"> </w:t>
      </w:r>
      <w:r>
        <w:t>there</w:t>
      </w:r>
      <w:r>
        <w:rPr>
          <w:spacing w:val="-3"/>
        </w:rPr>
        <w:t xml:space="preserve"> </w:t>
      </w:r>
      <w:r>
        <w:t>were</w:t>
      </w:r>
      <w:r>
        <w:rPr>
          <w:spacing w:val="-3"/>
        </w:rPr>
        <w:t xml:space="preserve"> </w:t>
      </w:r>
      <w:r>
        <w:t>too</w:t>
      </w:r>
      <w:r>
        <w:rPr>
          <w:spacing w:val="-5"/>
        </w:rPr>
        <w:t xml:space="preserve"> </w:t>
      </w:r>
      <w:r>
        <w:t>many</w:t>
      </w:r>
      <w:r>
        <w:rPr>
          <w:spacing w:val="-3"/>
        </w:rPr>
        <w:t xml:space="preserve"> </w:t>
      </w:r>
      <w:r>
        <w:t>of</w:t>
      </w:r>
      <w:r>
        <w:rPr>
          <w:spacing w:val="-3"/>
        </w:rPr>
        <w:t xml:space="preserve"> </w:t>
      </w:r>
      <w:r>
        <w:t>them.</w:t>
      </w:r>
      <w:r>
        <w:rPr>
          <w:spacing w:val="-3"/>
        </w:rPr>
        <w:t xml:space="preserve"> </w:t>
      </w:r>
      <w:r>
        <w:t>And</w:t>
      </w:r>
      <w:r>
        <w:rPr>
          <w:spacing w:val="-3"/>
        </w:rPr>
        <w:t xml:space="preserve"> </w:t>
      </w:r>
      <w:r>
        <w:t>if</w:t>
      </w:r>
      <w:r>
        <w:rPr>
          <w:spacing w:val="-4"/>
        </w:rPr>
        <w:t xml:space="preserve"> </w:t>
      </w:r>
      <w:r>
        <w:t>you</w:t>
      </w:r>
      <w:r>
        <w:rPr>
          <w:spacing w:val="-3"/>
        </w:rPr>
        <w:t xml:space="preserve"> </w:t>
      </w:r>
      <w:r>
        <w:t>needed</w:t>
      </w:r>
      <w:r>
        <w:rPr>
          <w:spacing w:val="-3"/>
        </w:rPr>
        <w:t xml:space="preserve"> </w:t>
      </w:r>
      <w:r>
        <w:t>proof</w:t>
      </w:r>
      <w:r>
        <w:rPr>
          <w:spacing w:val="-4"/>
        </w:rPr>
        <w:t xml:space="preserve"> </w:t>
      </w:r>
      <w:r>
        <w:t>that this</w:t>
      </w:r>
      <w:r>
        <w:rPr>
          <w:spacing w:val="-15"/>
        </w:rPr>
        <w:t xml:space="preserve"> </w:t>
      </w:r>
      <w:r>
        <w:t>book</w:t>
      </w:r>
      <w:r>
        <w:rPr>
          <w:spacing w:val="-15"/>
        </w:rPr>
        <w:t xml:space="preserve"> </w:t>
      </w:r>
      <w:r>
        <w:t>is</w:t>
      </w:r>
      <w:r>
        <w:rPr>
          <w:spacing w:val="-15"/>
        </w:rPr>
        <w:t xml:space="preserve"> </w:t>
      </w:r>
      <w:r>
        <w:t>accursed,</w:t>
      </w:r>
      <w:r>
        <w:rPr>
          <w:spacing w:val="-15"/>
        </w:rPr>
        <w:t xml:space="preserve"> </w:t>
      </w:r>
      <w:r>
        <w:t>you</w:t>
      </w:r>
      <w:r>
        <w:rPr>
          <w:spacing w:val="-15"/>
        </w:rPr>
        <w:t xml:space="preserve"> </w:t>
      </w:r>
      <w:r>
        <w:t>have</w:t>
      </w:r>
      <w:r>
        <w:rPr>
          <w:spacing w:val="-15"/>
        </w:rPr>
        <w:t xml:space="preserve"> </w:t>
      </w:r>
      <w:r>
        <w:t>had</w:t>
      </w:r>
      <w:r>
        <w:rPr>
          <w:spacing w:val="-15"/>
        </w:rPr>
        <w:t xml:space="preserve"> </w:t>
      </w:r>
      <w:r>
        <w:t>it.</w:t>
      </w:r>
      <w:r>
        <w:rPr>
          <w:spacing w:val="-15"/>
        </w:rPr>
        <w:t xml:space="preserve"> </w:t>
      </w:r>
      <w:r>
        <w:t>And</w:t>
      </w:r>
      <w:r>
        <w:rPr>
          <w:spacing w:val="-15"/>
        </w:rPr>
        <w:t xml:space="preserve"> </w:t>
      </w:r>
      <w:r>
        <w:t>to</w:t>
      </w:r>
      <w:r>
        <w:rPr>
          <w:spacing w:val="-15"/>
        </w:rPr>
        <w:t xml:space="preserve"> </w:t>
      </w:r>
      <w:r>
        <w:t>ensure</w:t>
      </w:r>
      <w:r>
        <w:rPr>
          <w:spacing w:val="-15"/>
        </w:rPr>
        <w:t xml:space="preserve"> </w:t>
      </w:r>
      <w:r>
        <w:t>they</w:t>
      </w:r>
      <w:r>
        <w:rPr>
          <w:spacing w:val="-15"/>
        </w:rPr>
        <w:t xml:space="preserve"> </w:t>
      </w:r>
      <w:r>
        <w:t>have</w:t>
      </w:r>
      <w:r>
        <w:rPr>
          <w:spacing w:val="-15"/>
        </w:rPr>
        <w:t xml:space="preserve"> </w:t>
      </w:r>
      <w:r>
        <w:t>not</w:t>
      </w:r>
      <w:r>
        <w:rPr>
          <w:spacing w:val="-15"/>
        </w:rPr>
        <w:t xml:space="preserve"> </w:t>
      </w:r>
      <w:r>
        <w:t>died</w:t>
      </w:r>
      <w:r>
        <w:rPr>
          <w:spacing w:val="-15"/>
        </w:rPr>
        <w:t xml:space="preserve"> </w:t>
      </w:r>
      <w:r>
        <w:t>in</w:t>
      </w:r>
      <w:r>
        <w:rPr>
          <w:spacing w:val="-15"/>
        </w:rPr>
        <w:t xml:space="preserve"> </w:t>
      </w:r>
      <w:r>
        <w:t>vain,</w:t>
      </w:r>
      <w:r>
        <w:rPr>
          <w:spacing w:val="-15"/>
        </w:rPr>
        <w:t xml:space="preserve"> </w:t>
      </w:r>
      <w:r>
        <w:t>one</w:t>
      </w:r>
      <w:r>
        <w:rPr>
          <w:spacing w:val="-15"/>
        </w:rPr>
        <w:t xml:space="preserve"> </w:t>
      </w:r>
      <w:r>
        <w:t>more</w:t>
      </w:r>
      <w:r>
        <w:rPr>
          <w:spacing w:val="-15"/>
        </w:rPr>
        <w:t xml:space="preserve"> </w:t>
      </w:r>
      <w:r>
        <w:t>death</w:t>
      </w:r>
      <w:r>
        <w:rPr>
          <w:spacing w:val="-15"/>
        </w:rPr>
        <w:t xml:space="preserve"> </w:t>
      </w:r>
      <w:r>
        <w:t>will not be too many.”</w:t>
      </w:r>
    </w:p>
    <w:p w14:paraId="30FC71B1" w14:textId="77777777" w:rsidR="00565177" w:rsidRDefault="00FF66D4">
      <w:pPr>
        <w:pStyle w:val="BodyText"/>
        <w:spacing w:line="235" w:lineRule="auto"/>
        <w:ind w:right="514"/>
      </w:pPr>
      <w:r>
        <w:t>He</w:t>
      </w:r>
      <w:r>
        <w:rPr>
          <w:spacing w:val="-9"/>
        </w:rPr>
        <w:t xml:space="preserve"> </w:t>
      </w:r>
      <w:r>
        <w:t>spoke,</w:t>
      </w:r>
      <w:r>
        <w:rPr>
          <w:spacing w:val="-9"/>
        </w:rPr>
        <w:t xml:space="preserve"> </w:t>
      </w:r>
      <w:r>
        <w:t>and</w:t>
      </w:r>
      <w:r>
        <w:rPr>
          <w:spacing w:val="-9"/>
        </w:rPr>
        <w:t xml:space="preserve"> </w:t>
      </w:r>
      <w:r>
        <w:t>with</w:t>
      </w:r>
      <w:r>
        <w:rPr>
          <w:spacing w:val="-9"/>
        </w:rPr>
        <w:t xml:space="preserve"> </w:t>
      </w:r>
      <w:r>
        <w:t>his</w:t>
      </w:r>
      <w:r>
        <w:rPr>
          <w:spacing w:val="-9"/>
        </w:rPr>
        <w:t xml:space="preserve"> </w:t>
      </w:r>
      <w:r>
        <w:t>fleshless,</w:t>
      </w:r>
      <w:r>
        <w:rPr>
          <w:spacing w:val="-7"/>
        </w:rPr>
        <w:t xml:space="preserve"> </w:t>
      </w:r>
      <w:r>
        <w:t>diaphanous</w:t>
      </w:r>
      <w:r>
        <w:rPr>
          <w:spacing w:val="-9"/>
        </w:rPr>
        <w:t xml:space="preserve"> </w:t>
      </w:r>
      <w:r>
        <w:t>hands</w:t>
      </w:r>
      <w:r>
        <w:rPr>
          <w:spacing w:val="-9"/>
        </w:rPr>
        <w:t xml:space="preserve"> </w:t>
      </w:r>
      <w:r>
        <w:t>he</w:t>
      </w:r>
      <w:r>
        <w:rPr>
          <w:spacing w:val="-9"/>
        </w:rPr>
        <w:t xml:space="preserve"> </w:t>
      </w:r>
      <w:r>
        <w:t>began</w:t>
      </w:r>
      <w:r>
        <w:rPr>
          <w:spacing w:val="-10"/>
        </w:rPr>
        <w:t xml:space="preserve"> </w:t>
      </w:r>
      <w:r>
        <w:t>slowly</w:t>
      </w:r>
      <w:r>
        <w:rPr>
          <w:spacing w:val="-8"/>
        </w:rPr>
        <w:t xml:space="preserve"> </w:t>
      </w:r>
      <w:r>
        <w:t>tearing</w:t>
      </w:r>
      <w:r>
        <w:rPr>
          <w:spacing w:val="-10"/>
        </w:rPr>
        <w:t xml:space="preserve"> </w:t>
      </w:r>
      <w:r>
        <w:t>to</w:t>
      </w:r>
      <w:r>
        <w:rPr>
          <w:spacing w:val="-10"/>
        </w:rPr>
        <w:t xml:space="preserve"> </w:t>
      </w:r>
      <w:r>
        <w:t>strips</w:t>
      </w:r>
      <w:r>
        <w:rPr>
          <w:spacing w:val="-10"/>
        </w:rPr>
        <w:t xml:space="preserve"> </w:t>
      </w:r>
      <w:r>
        <w:t>and</w:t>
      </w:r>
      <w:r>
        <w:rPr>
          <w:spacing w:val="-10"/>
        </w:rPr>
        <w:t xml:space="preserve"> </w:t>
      </w:r>
      <w:r>
        <w:t>shreds the limp pages of the manuscript, stuffing them into his mouth, slowly swallowing as if he were consuming</w:t>
      </w:r>
      <w:r>
        <w:rPr>
          <w:spacing w:val="-2"/>
        </w:rPr>
        <w:t xml:space="preserve"> </w:t>
      </w:r>
      <w:r>
        <w:t>the</w:t>
      </w:r>
      <w:r>
        <w:rPr>
          <w:spacing w:val="-2"/>
        </w:rPr>
        <w:t xml:space="preserve"> </w:t>
      </w:r>
      <w:r>
        <w:t>host</w:t>
      </w:r>
      <w:r>
        <w:rPr>
          <w:spacing w:val="-2"/>
        </w:rPr>
        <w:t xml:space="preserve"> </w:t>
      </w:r>
      <w:r>
        <w:t>and</w:t>
      </w:r>
      <w:r>
        <w:rPr>
          <w:spacing w:val="-2"/>
        </w:rPr>
        <w:t xml:space="preserve"> </w:t>
      </w:r>
      <w:r>
        <w:t>he</w:t>
      </w:r>
      <w:r>
        <w:rPr>
          <w:spacing w:val="-2"/>
        </w:rPr>
        <w:t xml:space="preserve"> </w:t>
      </w:r>
      <w:r>
        <w:t>wanted</w:t>
      </w:r>
      <w:r>
        <w:rPr>
          <w:spacing w:val="-2"/>
        </w:rPr>
        <w:t xml:space="preserve"> </w:t>
      </w:r>
      <w:r>
        <w:t>to</w:t>
      </w:r>
      <w:r>
        <w:rPr>
          <w:spacing w:val="-4"/>
        </w:rPr>
        <w:t xml:space="preserve"> </w:t>
      </w:r>
      <w:r>
        <w:t>make</w:t>
      </w:r>
      <w:r>
        <w:rPr>
          <w:spacing w:val="-2"/>
        </w:rPr>
        <w:t xml:space="preserve"> </w:t>
      </w:r>
      <w:r>
        <w:t>it</w:t>
      </w:r>
      <w:r>
        <w:rPr>
          <w:spacing w:val="-3"/>
        </w:rPr>
        <w:t xml:space="preserve"> </w:t>
      </w:r>
      <w:r>
        <w:t>flesh</w:t>
      </w:r>
      <w:r>
        <w:rPr>
          <w:spacing w:val="-3"/>
        </w:rPr>
        <w:t xml:space="preserve"> </w:t>
      </w:r>
      <w:r>
        <w:t>of</w:t>
      </w:r>
      <w:r>
        <w:rPr>
          <w:spacing w:val="-3"/>
        </w:rPr>
        <w:t xml:space="preserve"> </w:t>
      </w:r>
      <w:r>
        <w:t>his</w:t>
      </w:r>
      <w:r>
        <w:rPr>
          <w:spacing w:val="-3"/>
        </w:rPr>
        <w:t xml:space="preserve"> </w:t>
      </w:r>
      <w:r>
        <w:t>flesh.</w:t>
      </w:r>
    </w:p>
    <w:p w14:paraId="30FC71B2" w14:textId="77777777" w:rsidR="00565177" w:rsidRDefault="00FF66D4">
      <w:pPr>
        <w:pStyle w:val="BodyText"/>
        <w:spacing w:line="235" w:lineRule="auto"/>
        <w:ind w:right="513"/>
      </w:pPr>
      <w:r>
        <w:t>William looked at him, fascinated, and seemed not to grasp what was happening. Then he recovered himself and leaned forward, shouting, “What are you doing?” Jorge smiled, baring his bloodless</w:t>
      </w:r>
      <w:r>
        <w:rPr>
          <w:spacing w:val="-1"/>
        </w:rPr>
        <w:t xml:space="preserve"> </w:t>
      </w:r>
      <w:r>
        <w:t>gums, as</w:t>
      </w:r>
      <w:r>
        <w:rPr>
          <w:spacing w:val="-1"/>
        </w:rPr>
        <w:t xml:space="preserve"> </w:t>
      </w:r>
      <w:r>
        <w:t>a yellowish slime</w:t>
      </w:r>
      <w:r>
        <w:t xml:space="preserve"> trickled from</w:t>
      </w:r>
      <w:r>
        <w:rPr>
          <w:spacing w:val="-5"/>
        </w:rPr>
        <w:t xml:space="preserve"> </w:t>
      </w:r>
      <w:r>
        <w:t xml:space="preserve">his pale lips over the sparse white hairs on his </w:t>
      </w:r>
      <w:r>
        <w:rPr>
          <w:spacing w:val="-2"/>
        </w:rPr>
        <w:t>chin.</w:t>
      </w:r>
    </w:p>
    <w:p w14:paraId="30FC71B3" w14:textId="77777777" w:rsidR="00565177" w:rsidRDefault="00FF66D4">
      <w:pPr>
        <w:pStyle w:val="BodyText"/>
        <w:spacing w:line="235" w:lineRule="auto"/>
        <w:ind w:right="512"/>
      </w:pPr>
      <w:r>
        <w:t xml:space="preserve">“You were awaiting the sound of the seventh trumpet, were you not? Now listen to what the voice says: Seal what the seven thunders have said and do not write it, take and devour it, it will </w:t>
      </w:r>
      <w:r>
        <w:rPr>
          <w:spacing w:val="-2"/>
        </w:rPr>
        <w:t>make</w:t>
      </w:r>
      <w:r>
        <w:rPr>
          <w:spacing w:val="-9"/>
        </w:rPr>
        <w:t xml:space="preserve"> </w:t>
      </w:r>
      <w:r>
        <w:rPr>
          <w:spacing w:val="-2"/>
        </w:rPr>
        <w:t>bitter</w:t>
      </w:r>
      <w:r>
        <w:rPr>
          <w:spacing w:val="-10"/>
        </w:rPr>
        <w:t xml:space="preserve"> </w:t>
      </w:r>
      <w:r>
        <w:rPr>
          <w:spacing w:val="-2"/>
        </w:rPr>
        <w:t>your</w:t>
      </w:r>
      <w:r>
        <w:rPr>
          <w:spacing w:val="-10"/>
        </w:rPr>
        <w:t xml:space="preserve"> </w:t>
      </w:r>
      <w:r>
        <w:rPr>
          <w:spacing w:val="-2"/>
        </w:rPr>
        <w:t>belly</w:t>
      </w:r>
      <w:r>
        <w:rPr>
          <w:spacing w:val="-9"/>
        </w:rPr>
        <w:t xml:space="preserve"> </w:t>
      </w:r>
      <w:r>
        <w:rPr>
          <w:spacing w:val="-2"/>
        </w:rPr>
        <w:t>but</w:t>
      </w:r>
      <w:r>
        <w:rPr>
          <w:spacing w:val="-12"/>
        </w:rPr>
        <w:t xml:space="preserve"> </w:t>
      </w:r>
      <w:r>
        <w:rPr>
          <w:spacing w:val="-2"/>
        </w:rPr>
        <w:t>to</w:t>
      </w:r>
      <w:r>
        <w:rPr>
          <w:spacing w:val="-10"/>
        </w:rPr>
        <w:t xml:space="preserve"> </w:t>
      </w:r>
      <w:r>
        <w:rPr>
          <w:spacing w:val="-2"/>
        </w:rPr>
        <w:t>your</w:t>
      </w:r>
      <w:r>
        <w:rPr>
          <w:spacing w:val="-10"/>
        </w:rPr>
        <w:t xml:space="preserve"> </w:t>
      </w:r>
      <w:r>
        <w:rPr>
          <w:spacing w:val="-2"/>
        </w:rPr>
        <w:t>lips</w:t>
      </w:r>
      <w:r>
        <w:rPr>
          <w:spacing w:val="-10"/>
        </w:rPr>
        <w:t xml:space="preserve"> </w:t>
      </w:r>
      <w:r>
        <w:rPr>
          <w:spacing w:val="-2"/>
        </w:rPr>
        <w:t>it</w:t>
      </w:r>
      <w:r>
        <w:rPr>
          <w:spacing w:val="-9"/>
        </w:rPr>
        <w:t xml:space="preserve"> </w:t>
      </w:r>
      <w:r>
        <w:rPr>
          <w:spacing w:val="-2"/>
        </w:rPr>
        <w:t>will</w:t>
      </w:r>
      <w:r>
        <w:rPr>
          <w:spacing w:val="-10"/>
        </w:rPr>
        <w:t xml:space="preserve"> </w:t>
      </w:r>
      <w:r>
        <w:rPr>
          <w:spacing w:val="-2"/>
        </w:rPr>
        <w:t>be</w:t>
      </w:r>
      <w:r>
        <w:rPr>
          <w:spacing w:val="-9"/>
        </w:rPr>
        <w:t xml:space="preserve"> </w:t>
      </w:r>
      <w:r>
        <w:rPr>
          <w:spacing w:val="-2"/>
        </w:rPr>
        <w:t>sweet</w:t>
      </w:r>
      <w:r>
        <w:rPr>
          <w:spacing w:val="-9"/>
        </w:rPr>
        <w:t xml:space="preserve"> </w:t>
      </w:r>
      <w:r>
        <w:rPr>
          <w:spacing w:val="-2"/>
        </w:rPr>
        <w:t>as</w:t>
      </w:r>
      <w:r>
        <w:rPr>
          <w:spacing w:val="-10"/>
        </w:rPr>
        <w:t xml:space="preserve"> </w:t>
      </w:r>
      <w:r>
        <w:rPr>
          <w:spacing w:val="-2"/>
        </w:rPr>
        <w:t>honey.</w:t>
      </w:r>
      <w:r>
        <w:rPr>
          <w:spacing w:val="-11"/>
        </w:rPr>
        <w:t xml:space="preserve"> </w:t>
      </w:r>
      <w:r>
        <w:rPr>
          <w:spacing w:val="-2"/>
        </w:rPr>
        <w:t>You</w:t>
      </w:r>
      <w:r>
        <w:rPr>
          <w:spacing w:val="-9"/>
        </w:rPr>
        <w:t xml:space="preserve"> </w:t>
      </w:r>
      <w:r>
        <w:rPr>
          <w:spacing w:val="-2"/>
        </w:rPr>
        <w:t>see?</w:t>
      </w:r>
      <w:r>
        <w:rPr>
          <w:spacing w:val="-10"/>
        </w:rPr>
        <w:t xml:space="preserve"> </w:t>
      </w:r>
      <w:r>
        <w:rPr>
          <w:spacing w:val="-2"/>
        </w:rPr>
        <w:t>Now</w:t>
      </w:r>
      <w:r>
        <w:rPr>
          <w:spacing w:val="-9"/>
        </w:rPr>
        <w:t xml:space="preserve"> </w:t>
      </w:r>
      <w:r>
        <w:rPr>
          <w:spacing w:val="-2"/>
        </w:rPr>
        <w:t>I</w:t>
      </w:r>
      <w:r>
        <w:rPr>
          <w:spacing w:val="-9"/>
        </w:rPr>
        <w:t xml:space="preserve"> </w:t>
      </w:r>
      <w:r>
        <w:rPr>
          <w:spacing w:val="-2"/>
        </w:rPr>
        <w:t>seal</w:t>
      </w:r>
      <w:r>
        <w:rPr>
          <w:spacing w:val="-9"/>
        </w:rPr>
        <w:t xml:space="preserve"> </w:t>
      </w:r>
      <w:r>
        <w:rPr>
          <w:spacing w:val="-2"/>
        </w:rPr>
        <w:t>that</w:t>
      </w:r>
      <w:r>
        <w:rPr>
          <w:spacing w:val="-11"/>
        </w:rPr>
        <w:t xml:space="preserve"> </w:t>
      </w:r>
      <w:r>
        <w:rPr>
          <w:spacing w:val="-2"/>
        </w:rPr>
        <w:t>which</w:t>
      </w:r>
      <w:r>
        <w:rPr>
          <w:spacing w:val="-10"/>
        </w:rPr>
        <w:t xml:space="preserve"> </w:t>
      </w:r>
      <w:r>
        <w:rPr>
          <w:spacing w:val="-2"/>
        </w:rPr>
        <w:t xml:space="preserve">was </w:t>
      </w:r>
      <w:r>
        <w:t>not to be said, in the grave I become.”</w:t>
      </w:r>
    </w:p>
    <w:p w14:paraId="30FC71B4" w14:textId="77777777" w:rsidR="00565177" w:rsidRDefault="00FF66D4">
      <w:pPr>
        <w:pStyle w:val="BodyText"/>
        <w:spacing w:line="267" w:lineRule="exact"/>
        <w:ind w:left="1308" w:firstLine="0"/>
      </w:pPr>
      <w:r>
        <w:t>He</w:t>
      </w:r>
      <w:r>
        <w:rPr>
          <w:spacing w:val="-11"/>
        </w:rPr>
        <w:t xml:space="preserve"> </w:t>
      </w:r>
      <w:r>
        <w:t>laughed,</w:t>
      </w:r>
      <w:r>
        <w:rPr>
          <w:spacing w:val="-11"/>
        </w:rPr>
        <w:t xml:space="preserve"> </w:t>
      </w:r>
      <w:r>
        <w:t>he,</w:t>
      </w:r>
      <w:r>
        <w:rPr>
          <w:spacing w:val="-12"/>
        </w:rPr>
        <w:t xml:space="preserve"> </w:t>
      </w:r>
      <w:r>
        <w:t>Jorge.</w:t>
      </w:r>
      <w:r>
        <w:rPr>
          <w:spacing w:val="-11"/>
        </w:rPr>
        <w:t xml:space="preserve"> </w:t>
      </w:r>
      <w:r>
        <w:t>For</w:t>
      </w:r>
      <w:r>
        <w:rPr>
          <w:spacing w:val="-11"/>
        </w:rPr>
        <w:t xml:space="preserve"> </w:t>
      </w:r>
      <w:r>
        <w:t>the</w:t>
      </w:r>
      <w:r>
        <w:rPr>
          <w:spacing w:val="-11"/>
        </w:rPr>
        <w:t xml:space="preserve"> </w:t>
      </w:r>
      <w:r>
        <w:t>first</w:t>
      </w:r>
      <w:r>
        <w:rPr>
          <w:spacing w:val="-12"/>
        </w:rPr>
        <w:t xml:space="preserve"> </w:t>
      </w:r>
      <w:r>
        <w:t>time</w:t>
      </w:r>
      <w:r>
        <w:rPr>
          <w:spacing w:val="-11"/>
        </w:rPr>
        <w:t xml:space="preserve"> </w:t>
      </w:r>
      <w:r>
        <w:t>I</w:t>
      </w:r>
      <w:r>
        <w:rPr>
          <w:spacing w:val="-11"/>
        </w:rPr>
        <w:t xml:space="preserve"> </w:t>
      </w:r>
      <w:r>
        <w:t>heard</w:t>
      </w:r>
      <w:r>
        <w:rPr>
          <w:spacing w:val="-13"/>
        </w:rPr>
        <w:t xml:space="preserve"> </w:t>
      </w:r>
      <w:r>
        <w:t>him</w:t>
      </w:r>
      <w:r>
        <w:rPr>
          <w:spacing w:val="-11"/>
        </w:rPr>
        <w:t xml:space="preserve"> </w:t>
      </w:r>
      <w:r>
        <w:t>laugh.</w:t>
      </w:r>
      <w:r>
        <w:rPr>
          <w:spacing w:val="48"/>
        </w:rPr>
        <w:t xml:space="preserve">  </w:t>
      </w:r>
      <w:r>
        <w:t>He</w:t>
      </w:r>
      <w:r>
        <w:rPr>
          <w:spacing w:val="-10"/>
        </w:rPr>
        <w:t xml:space="preserve"> </w:t>
      </w:r>
      <w:r>
        <w:t>laughed</w:t>
      </w:r>
      <w:r>
        <w:rPr>
          <w:spacing w:val="-12"/>
        </w:rPr>
        <w:t xml:space="preserve"> </w:t>
      </w:r>
      <w:r>
        <w:t>with</w:t>
      </w:r>
      <w:r>
        <w:rPr>
          <w:spacing w:val="-12"/>
        </w:rPr>
        <w:t xml:space="preserve"> </w:t>
      </w:r>
      <w:r>
        <w:t>his</w:t>
      </w:r>
      <w:r>
        <w:rPr>
          <w:spacing w:val="-11"/>
        </w:rPr>
        <w:t xml:space="preserve"> </w:t>
      </w:r>
      <w:r>
        <w:t>throat,</w:t>
      </w:r>
      <w:r>
        <w:rPr>
          <w:spacing w:val="-12"/>
        </w:rPr>
        <w:t xml:space="preserve"> </w:t>
      </w:r>
      <w:r>
        <w:rPr>
          <w:spacing w:val="-2"/>
        </w:rPr>
        <w:t>though</w:t>
      </w:r>
    </w:p>
    <w:p w14:paraId="30FC71B5" w14:textId="77777777" w:rsidR="00565177" w:rsidRDefault="00FF66D4">
      <w:pPr>
        <w:pStyle w:val="BodyText"/>
        <w:spacing w:line="235" w:lineRule="auto"/>
        <w:ind w:right="512" w:firstLine="0"/>
      </w:pPr>
      <w:r>
        <w:t xml:space="preserve">his lips did not assume the shape of gaiety, and he seemed almost to be weeping. “You did not </w:t>
      </w:r>
      <w:r>
        <w:rPr>
          <w:spacing w:val="-2"/>
        </w:rPr>
        <w:t>expect</w:t>
      </w:r>
      <w:r>
        <w:rPr>
          <w:spacing w:val="-10"/>
        </w:rPr>
        <w:t xml:space="preserve"> </w:t>
      </w:r>
      <w:r>
        <w:rPr>
          <w:spacing w:val="-2"/>
        </w:rPr>
        <w:t>it,</w:t>
      </w:r>
      <w:r>
        <w:rPr>
          <w:spacing w:val="-10"/>
        </w:rPr>
        <w:t xml:space="preserve"> </w:t>
      </w:r>
      <w:r>
        <w:rPr>
          <w:spacing w:val="-2"/>
        </w:rPr>
        <w:t>William,</w:t>
      </w:r>
      <w:r>
        <w:rPr>
          <w:spacing w:val="-10"/>
        </w:rPr>
        <w:t xml:space="preserve"> </w:t>
      </w:r>
      <w:r>
        <w:rPr>
          <w:spacing w:val="-2"/>
        </w:rPr>
        <w:t>not</w:t>
      </w:r>
      <w:r>
        <w:rPr>
          <w:spacing w:val="-10"/>
        </w:rPr>
        <w:t xml:space="preserve"> </w:t>
      </w:r>
      <w:r>
        <w:rPr>
          <w:spacing w:val="-2"/>
        </w:rPr>
        <w:t>this</w:t>
      </w:r>
      <w:r>
        <w:rPr>
          <w:spacing w:val="-11"/>
        </w:rPr>
        <w:t xml:space="preserve"> </w:t>
      </w:r>
      <w:r>
        <w:rPr>
          <w:spacing w:val="-2"/>
        </w:rPr>
        <w:t>conclusion,</w:t>
      </w:r>
      <w:r>
        <w:rPr>
          <w:spacing w:val="-10"/>
        </w:rPr>
        <w:t xml:space="preserve"> </w:t>
      </w:r>
      <w:r>
        <w:rPr>
          <w:spacing w:val="-2"/>
        </w:rPr>
        <w:t>did</w:t>
      </w:r>
      <w:r>
        <w:rPr>
          <w:spacing w:val="-10"/>
        </w:rPr>
        <w:t xml:space="preserve"> </w:t>
      </w:r>
      <w:r>
        <w:rPr>
          <w:spacing w:val="-2"/>
        </w:rPr>
        <w:t>you?</w:t>
      </w:r>
      <w:r>
        <w:rPr>
          <w:spacing w:val="-10"/>
        </w:rPr>
        <w:t xml:space="preserve"> </w:t>
      </w:r>
      <w:r>
        <w:rPr>
          <w:spacing w:val="-2"/>
        </w:rPr>
        <w:t>This</w:t>
      </w:r>
      <w:r>
        <w:rPr>
          <w:spacing w:val="-10"/>
        </w:rPr>
        <w:t xml:space="preserve"> </w:t>
      </w:r>
      <w:r>
        <w:rPr>
          <w:spacing w:val="-2"/>
        </w:rPr>
        <w:t>old</w:t>
      </w:r>
      <w:r>
        <w:rPr>
          <w:spacing w:val="-10"/>
        </w:rPr>
        <w:t xml:space="preserve"> </w:t>
      </w:r>
      <w:r>
        <w:rPr>
          <w:spacing w:val="-2"/>
        </w:rPr>
        <w:t>man,</w:t>
      </w:r>
      <w:r>
        <w:rPr>
          <w:spacing w:val="-10"/>
        </w:rPr>
        <w:t xml:space="preserve"> </w:t>
      </w:r>
      <w:r>
        <w:rPr>
          <w:spacing w:val="-2"/>
        </w:rPr>
        <w:t>by</w:t>
      </w:r>
      <w:r>
        <w:rPr>
          <w:spacing w:val="-10"/>
        </w:rPr>
        <w:t xml:space="preserve"> </w:t>
      </w:r>
      <w:r>
        <w:rPr>
          <w:spacing w:val="-2"/>
        </w:rPr>
        <w:t>the</w:t>
      </w:r>
      <w:r>
        <w:rPr>
          <w:spacing w:val="-10"/>
        </w:rPr>
        <w:t xml:space="preserve"> </w:t>
      </w:r>
      <w:r>
        <w:rPr>
          <w:spacing w:val="-2"/>
        </w:rPr>
        <w:t>grace</w:t>
      </w:r>
      <w:r>
        <w:rPr>
          <w:spacing w:val="-10"/>
        </w:rPr>
        <w:t xml:space="preserve"> </w:t>
      </w:r>
      <w:r>
        <w:rPr>
          <w:spacing w:val="-2"/>
        </w:rPr>
        <w:t>of</w:t>
      </w:r>
      <w:r>
        <w:rPr>
          <w:spacing w:val="-13"/>
        </w:rPr>
        <w:t xml:space="preserve"> </w:t>
      </w:r>
      <w:r>
        <w:rPr>
          <w:spacing w:val="-2"/>
        </w:rPr>
        <w:t>God,</w:t>
      </w:r>
      <w:r>
        <w:rPr>
          <w:spacing w:val="-10"/>
        </w:rPr>
        <w:t xml:space="preserve"> </w:t>
      </w:r>
      <w:r>
        <w:rPr>
          <w:spacing w:val="-2"/>
        </w:rPr>
        <w:t>wins</w:t>
      </w:r>
      <w:r>
        <w:rPr>
          <w:spacing w:val="-11"/>
        </w:rPr>
        <w:t xml:space="preserve"> </w:t>
      </w:r>
      <w:r>
        <w:rPr>
          <w:spacing w:val="-2"/>
        </w:rPr>
        <w:t>once</w:t>
      </w:r>
      <w:r>
        <w:rPr>
          <w:spacing w:val="-10"/>
        </w:rPr>
        <w:t xml:space="preserve"> </w:t>
      </w:r>
      <w:r>
        <w:rPr>
          <w:spacing w:val="-2"/>
        </w:rPr>
        <w:t xml:space="preserve">more, </w:t>
      </w:r>
      <w:r>
        <w:t>does he not?” And as William tried to take the book away from</w:t>
      </w:r>
      <w:r>
        <w:t xml:space="preserve"> him, Jorge, who sensed the movement,</w:t>
      </w:r>
      <w:r>
        <w:rPr>
          <w:spacing w:val="-12"/>
        </w:rPr>
        <w:t xml:space="preserve"> </w:t>
      </w:r>
      <w:r>
        <w:t>feeling</w:t>
      </w:r>
      <w:r>
        <w:rPr>
          <w:spacing w:val="-12"/>
        </w:rPr>
        <w:t xml:space="preserve"> </w:t>
      </w:r>
      <w:r>
        <w:t>the</w:t>
      </w:r>
      <w:r>
        <w:rPr>
          <w:spacing w:val="-12"/>
        </w:rPr>
        <w:t xml:space="preserve"> </w:t>
      </w:r>
      <w:r>
        <w:t>vibration</w:t>
      </w:r>
      <w:r>
        <w:rPr>
          <w:spacing w:val="-12"/>
        </w:rPr>
        <w:t xml:space="preserve"> </w:t>
      </w:r>
      <w:r>
        <w:t>of</w:t>
      </w:r>
      <w:r>
        <w:rPr>
          <w:spacing w:val="-13"/>
        </w:rPr>
        <w:t xml:space="preserve"> </w:t>
      </w:r>
      <w:r>
        <w:t>the</w:t>
      </w:r>
      <w:r>
        <w:rPr>
          <w:spacing w:val="-11"/>
        </w:rPr>
        <w:t xml:space="preserve"> </w:t>
      </w:r>
      <w:r>
        <w:t>air,</w:t>
      </w:r>
      <w:r>
        <w:rPr>
          <w:spacing w:val="-12"/>
        </w:rPr>
        <w:t xml:space="preserve"> </w:t>
      </w:r>
      <w:r>
        <w:t>drew</w:t>
      </w:r>
      <w:r>
        <w:rPr>
          <w:spacing w:val="-11"/>
        </w:rPr>
        <w:t xml:space="preserve"> </w:t>
      </w:r>
      <w:r>
        <w:t>back,</w:t>
      </w:r>
      <w:r>
        <w:rPr>
          <w:spacing w:val="-11"/>
        </w:rPr>
        <w:t xml:space="preserve"> </w:t>
      </w:r>
      <w:r>
        <w:t>clasping</w:t>
      </w:r>
      <w:r>
        <w:rPr>
          <w:spacing w:val="-11"/>
        </w:rPr>
        <w:t xml:space="preserve"> </w:t>
      </w:r>
      <w:r>
        <w:t>the</w:t>
      </w:r>
      <w:r>
        <w:rPr>
          <w:spacing w:val="-11"/>
        </w:rPr>
        <w:t xml:space="preserve"> </w:t>
      </w:r>
      <w:r>
        <w:t>volume</w:t>
      </w:r>
      <w:r>
        <w:rPr>
          <w:spacing w:val="-11"/>
        </w:rPr>
        <w:t xml:space="preserve"> </w:t>
      </w:r>
      <w:r>
        <w:t>to</w:t>
      </w:r>
      <w:r>
        <w:rPr>
          <w:spacing w:val="-12"/>
        </w:rPr>
        <w:t xml:space="preserve"> </w:t>
      </w:r>
      <w:r>
        <w:t>his</w:t>
      </w:r>
      <w:r>
        <w:rPr>
          <w:spacing w:val="-13"/>
        </w:rPr>
        <w:t xml:space="preserve"> </w:t>
      </w:r>
      <w:r>
        <w:t>chest</w:t>
      </w:r>
      <w:r>
        <w:rPr>
          <w:spacing w:val="-11"/>
        </w:rPr>
        <w:t xml:space="preserve"> </w:t>
      </w:r>
      <w:r>
        <w:t>with</w:t>
      </w:r>
      <w:r>
        <w:rPr>
          <w:spacing w:val="-10"/>
        </w:rPr>
        <w:t xml:space="preserve"> </w:t>
      </w:r>
      <w:r>
        <w:t>his</w:t>
      </w:r>
      <w:r>
        <w:rPr>
          <w:spacing w:val="-13"/>
        </w:rPr>
        <w:t xml:space="preserve"> </w:t>
      </w:r>
      <w:r>
        <w:t>left hand</w:t>
      </w:r>
      <w:r>
        <w:rPr>
          <w:spacing w:val="-7"/>
        </w:rPr>
        <w:t xml:space="preserve"> </w:t>
      </w:r>
      <w:r>
        <w:t>while</w:t>
      </w:r>
      <w:r>
        <w:rPr>
          <w:spacing w:val="-7"/>
        </w:rPr>
        <w:t xml:space="preserve"> </w:t>
      </w:r>
      <w:r>
        <w:t>his</w:t>
      </w:r>
      <w:r>
        <w:rPr>
          <w:spacing w:val="-7"/>
        </w:rPr>
        <w:t xml:space="preserve"> </w:t>
      </w:r>
      <w:r>
        <w:t>right</w:t>
      </w:r>
      <w:r>
        <w:rPr>
          <w:spacing w:val="-7"/>
        </w:rPr>
        <w:t xml:space="preserve"> </w:t>
      </w:r>
      <w:r>
        <w:t>went</w:t>
      </w:r>
      <w:r>
        <w:rPr>
          <w:spacing w:val="-11"/>
        </w:rPr>
        <w:t xml:space="preserve"> </w:t>
      </w:r>
      <w:r>
        <w:t>on</w:t>
      </w:r>
      <w:r>
        <w:rPr>
          <w:spacing w:val="-7"/>
        </w:rPr>
        <w:t xml:space="preserve"> </w:t>
      </w:r>
      <w:r>
        <w:t>tearing</w:t>
      </w:r>
      <w:r>
        <w:rPr>
          <w:spacing w:val="-7"/>
        </w:rPr>
        <w:t xml:space="preserve"> </w:t>
      </w:r>
      <w:r>
        <w:t>the</w:t>
      </w:r>
      <w:r>
        <w:rPr>
          <w:spacing w:val="-7"/>
        </w:rPr>
        <w:t xml:space="preserve"> </w:t>
      </w:r>
      <w:r>
        <w:t>pages</w:t>
      </w:r>
      <w:r>
        <w:rPr>
          <w:spacing w:val="-8"/>
        </w:rPr>
        <w:t xml:space="preserve"> </w:t>
      </w:r>
      <w:r>
        <w:t>and</w:t>
      </w:r>
      <w:r>
        <w:rPr>
          <w:spacing w:val="-8"/>
        </w:rPr>
        <w:t xml:space="preserve"> </w:t>
      </w:r>
      <w:r>
        <w:t>cramming</w:t>
      </w:r>
      <w:r>
        <w:rPr>
          <w:spacing w:val="-8"/>
        </w:rPr>
        <w:t xml:space="preserve"> </w:t>
      </w:r>
      <w:r>
        <w:t>them</w:t>
      </w:r>
      <w:r>
        <w:rPr>
          <w:spacing w:val="-8"/>
        </w:rPr>
        <w:t xml:space="preserve"> </w:t>
      </w:r>
      <w:r>
        <w:t>into</w:t>
      </w:r>
      <w:r>
        <w:rPr>
          <w:spacing w:val="-8"/>
        </w:rPr>
        <w:t xml:space="preserve"> </w:t>
      </w:r>
      <w:r>
        <w:t>his</w:t>
      </w:r>
      <w:r>
        <w:rPr>
          <w:spacing w:val="-8"/>
        </w:rPr>
        <w:t xml:space="preserve"> </w:t>
      </w:r>
      <w:r>
        <w:t>mouth.</w:t>
      </w:r>
    </w:p>
    <w:p w14:paraId="30FC71B6" w14:textId="77777777" w:rsidR="00565177" w:rsidRDefault="00FF66D4">
      <w:pPr>
        <w:pStyle w:val="BodyText"/>
        <w:spacing w:line="235" w:lineRule="auto"/>
        <w:ind w:right="513"/>
      </w:pPr>
      <w:r>
        <w:t>He was on the other side of the table, and William, who could not reach him, tried abruptly to move</w:t>
      </w:r>
      <w:r>
        <w:rPr>
          <w:spacing w:val="-7"/>
        </w:rPr>
        <w:t xml:space="preserve"> </w:t>
      </w:r>
      <w:r>
        <w:t>around</w:t>
      </w:r>
      <w:r>
        <w:rPr>
          <w:spacing w:val="-7"/>
        </w:rPr>
        <w:t xml:space="preserve"> </w:t>
      </w:r>
      <w:r>
        <w:t>the</w:t>
      </w:r>
      <w:r>
        <w:rPr>
          <w:spacing w:val="-10"/>
        </w:rPr>
        <w:t xml:space="preserve"> </w:t>
      </w:r>
      <w:r>
        <w:t>obstacle.</w:t>
      </w:r>
      <w:r>
        <w:rPr>
          <w:spacing w:val="-7"/>
        </w:rPr>
        <w:t xml:space="preserve"> </w:t>
      </w:r>
      <w:r>
        <w:t>But</w:t>
      </w:r>
      <w:r>
        <w:rPr>
          <w:spacing w:val="-7"/>
        </w:rPr>
        <w:t xml:space="preserve"> </w:t>
      </w:r>
      <w:r>
        <w:t>he</w:t>
      </w:r>
      <w:r>
        <w:rPr>
          <w:spacing w:val="-7"/>
        </w:rPr>
        <w:t xml:space="preserve"> </w:t>
      </w:r>
      <w:r>
        <w:t>knocked</w:t>
      </w:r>
      <w:r>
        <w:rPr>
          <w:spacing w:val="-7"/>
        </w:rPr>
        <w:t xml:space="preserve"> </w:t>
      </w:r>
      <w:r>
        <w:t>over</w:t>
      </w:r>
      <w:r>
        <w:rPr>
          <w:spacing w:val="-8"/>
        </w:rPr>
        <w:t xml:space="preserve"> </w:t>
      </w:r>
      <w:r>
        <w:t>his</w:t>
      </w:r>
      <w:r>
        <w:rPr>
          <w:spacing w:val="-10"/>
        </w:rPr>
        <w:t xml:space="preserve"> </w:t>
      </w:r>
      <w:r>
        <w:t>stool,</w:t>
      </w:r>
      <w:r>
        <w:rPr>
          <w:spacing w:val="-7"/>
        </w:rPr>
        <w:t xml:space="preserve"> </w:t>
      </w:r>
      <w:r>
        <w:t>catching</w:t>
      </w:r>
      <w:r>
        <w:rPr>
          <w:spacing w:val="-7"/>
        </w:rPr>
        <w:t xml:space="preserve"> </w:t>
      </w:r>
      <w:r>
        <w:t>his</w:t>
      </w:r>
      <w:r>
        <w:rPr>
          <w:spacing w:val="-7"/>
        </w:rPr>
        <w:t xml:space="preserve"> </w:t>
      </w:r>
      <w:r>
        <w:t>habit</w:t>
      </w:r>
      <w:r>
        <w:rPr>
          <w:spacing w:val="-7"/>
        </w:rPr>
        <w:t xml:space="preserve"> </w:t>
      </w:r>
      <w:r>
        <w:t>in</w:t>
      </w:r>
      <w:r>
        <w:rPr>
          <w:spacing w:val="-7"/>
        </w:rPr>
        <w:t xml:space="preserve"> </w:t>
      </w:r>
      <w:r>
        <w:t>it,</w:t>
      </w:r>
      <w:r>
        <w:rPr>
          <w:spacing w:val="-8"/>
        </w:rPr>
        <w:t xml:space="preserve"> </w:t>
      </w:r>
      <w:r>
        <w:t>so</w:t>
      </w:r>
      <w:r>
        <w:rPr>
          <w:spacing w:val="-8"/>
        </w:rPr>
        <w:t xml:space="preserve"> </w:t>
      </w:r>
      <w:r>
        <w:t>that</w:t>
      </w:r>
      <w:r>
        <w:rPr>
          <w:spacing w:val="-8"/>
        </w:rPr>
        <w:t xml:space="preserve"> </w:t>
      </w:r>
      <w:r>
        <w:t>Jorge</w:t>
      </w:r>
      <w:r>
        <w:rPr>
          <w:spacing w:val="-8"/>
        </w:rPr>
        <w:t xml:space="preserve"> </w:t>
      </w:r>
      <w:r>
        <w:t>was able</w:t>
      </w:r>
      <w:r>
        <w:rPr>
          <w:spacing w:val="-12"/>
        </w:rPr>
        <w:t xml:space="preserve"> </w:t>
      </w:r>
      <w:r>
        <w:t>to</w:t>
      </w:r>
      <w:r>
        <w:rPr>
          <w:spacing w:val="-12"/>
        </w:rPr>
        <w:t xml:space="preserve"> </w:t>
      </w:r>
      <w:r>
        <w:t>perceive</w:t>
      </w:r>
      <w:r>
        <w:rPr>
          <w:spacing w:val="-12"/>
        </w:rPr>
        <w:t xml:space="preserve"> </w:t>
      </w:r>
      <w:r>
        <w:t>the</w:t>
      </w:r>
      <w:r>
        <w:rPr>
          <w:spacing w:val="-12"/>
        </w:rPr>
        <w:t xml:space="preserve"> </w:t>
      </w:r>
      <w:r>
        <w:t>disturbance.</w:t>
      </w:r>
      <w:r>
        <w:rPr>
          <w:spacing w:val="-12"/>
        </w:rPr>
        <w:t xml:space="preserve"> </w:t>
      </w:r>
      <w:r>
        <w:t>The</w:t>
      </w:r>
      <w:r>
        <w:rPr>
          <w:spacing w:val="-12"/>
        </w:rPr>
        <w:t xml:space="preserve"> </w:t>
      </w:r>
      <w:r>
        <w:t>old</w:t>
      </w:r>
      <w:r>
        <w:rPr>
          <w:spacing w:val="-12"/>
        </w:rPr>
        <w:t xml:space="preserve"> </w:t>
      </w:r>
      <w:r>
        <w:t>man</w:t>
      </w:r>
      <w:r>
        <w:rPr>
          <w:spacing w:val="-12"/>
        </w:rPr>
        <w:t xml:space="preserve"> </w:t>
      </w:r>
      <w:r>
        <w:t>laughed</w:t>
      </w:r>
      <w:r>
        <w:rPr>
          <w:spacing w:val="-12"/>
        </w:rPr>
        <w:t xml:space="preserve"> </w:t>
      </w:r>
      <w:r>
        <w:t>again,</w:t>
      </w:r>
      <w:r>
        <w:rPr>
          <w:spacing w:val="-12"/>
        </w:rPr>
        <w:t xml:space="preserve"> </w:t>
      </w:r>
      <w:r>
        <w:t>louder</w:t>
      </w:r>
      <w:r>
        <w:rPr>
          <w:spacing w:val="-13"/>
        </w:rPr>
        <w:t xml:space="preserve"> </w:t>
      </w:r>
      <w:r>
        <w:t>this</w:t>
      </w:r>
      <w:r>
        <w:rPr>
          <w:spacing w:val="-13"/>
        </w:rPr>
        <w:t xml:space="preserve"> </w:t>
      </w:r>
      <w:r>
        <w:t>time,</w:t>
      </w:r>
      <w:r>
        <w:rPr>
          <w:spacing w:val="-12"/>
        </w:rPr>
        <w:t xml:space="preserve"> </w:t>
      </w:r>
      <w:r>
        <w:t>and</w:t>
      </w:r>
      <w:r>
        <w:rPr>
          <w:spacing w:val="-12"/>
        </w:rPr>
        <w:t xml:space="preserve"> </w:t>
      </w:r>
      <w:r>
        <w:t>with</w:t>
      </w:r>
      <w:r>
        <w:rPr>
          <w:spacing w:val="-12"/>
        </w:rPr>
        <w:t xml:space="preserve"> </w:t>
      </w:r>
      <w:r>
        <w:t>unexpected rapidity thrust out his right hand, groping for the lamp. Guided by the heat, he reached the flame and pressed his hand over it, unafraid of pain, and the light went out. The room was plunged into darkness,</w:t>
      </w:r>
      <w:r>
        <w:rPr>
          <w:spacing w:val="-6"/>
        </w:rPr>
        <w:t xml:space="preserve"> </w:t>
      </w:r>
      <w:r>
        <w:t>and</w:t>
      </w:r>
      <w:r>
        <w:rPr>
          <w:spacing w:val="-6"/>
        </w:rPr>
        <w:t xml:space="preserve"> </w:t>
      </w:r>
      <w:r>
        <w:t>for</w:t>
      </w:r>
      <w:r>
        <w:rPr>
          <w:spacing w:val="-6"/>
        </w:rPr>
        <w:t xml:space="preserve"> </w:t>
      </w:r>
      <w:r>
        <w:t>th</w:t>
      </w:r>
      <w:r>
        <w:t>e</w:t>
      </w:r>
      <w:r>
        <w:rPr>
          <w:spacing w:val="-6"/>
        </w:rPr>
        <w:t xml:space="preserve"> </w:t>
      </w:r>
      <w:r>
        <w:t>last</w:t>
      </w:r>
      <w:r>
        <w:rPr>
          <w:spacing w:val="-4"/>
        </w:rPr>
        <w:t xml:space="preserve"> </w:t>
      </w:r>
      <w:r>
        <w:t>time</w:t>
      </w:r>
      <w:r>
        <w:rPr>
          <w:spacing w:val="-6"/>
        </w:rPr>
        <w:t xml:space="preserve"> </w:t>
      </w:r>
      <w:r>
        <w:t>we</w:t>
      </w:r>
      <w:r>
        <w:rPr>
          <w:spacing w:val="-6"/>
        </w:rPr>
        <w:t xml:space="preserve"> </w:t>
      </w:r>
      <w:r>
        <w:t>heard</w:t>
      </w:r>
      <w:r>
        <w:rPr>
          <w:spacing w:val="-6"/>
        </w:rPr>
        <w:t xml:space="preserve"> </w:t>
      </w:r>
      <w:r>
        <w:t>the</w:t>
      </w:r>
      <w:r>
        <w:rPr>
          <w:spacing w:val="-6"/>
        </w:rPr>
        <w:t xml:space="preserve"> </w:t>
      </w:r>
      <w:r>
        <w:t>laughter</w:t>
      </w:r>
      <w:r>
        <w:rPr>
          <w:spacing w:val="-6"/>
        </w:rPr>
        <w:t xml:space="preserve"> </w:t>
      </w:r>
      <w:r>
        <w:t>of</w:t>
      </w:r>
      <w:r>
        <w:rPr>
          <w:spacing w:val="-6"/>
        </w:rPr>
        <w:t xml:space="preserve"> </w:t>
      </w:r>
      <w:r>
        <w:t>Jorge,</w:t>
      </w:r>
      <w:r>
        <w:rPr>
          <w:spacing w:val="-6"/>
        </w:rPr>
        <w:t xml:space="preserve"> </w:t>
      </w:r>
      <w:r>
        <w:t>who</w:t>
      </w:r>
      <w:r>
        <w:rPr>
          <w:spacing w:val="-6"/>
        </w:rPr>
        <w:t xml:space="preserve"> </w:t>
      </w:r>
      <w:r>
        <w:t>said,</w:t>
      </w:r>
      <w:r>
        <w:rPr>
          <w:spacing w:val="-6"/>
        </w:rPr>
        <w:t xml:space="preserve"> </w:t>
      </w:r>
      <w:r>
        <w:t>“Find</w:t>
      </w:r>
      <w:r>
        <w:rPr>
          <w:spacing w:val="-6"/>
        </w:rPr>
        <w:t xml:space="preserve"> </w:t>
      </w:r>
      <w:r>
        <w:t>me</w:t>
      </w:r>
      <w:r>
        <w:rPr>
          <w:spacing w:val="-6"/>
        </w:rPr>
        <w:t xml:space="preserve"> </w:t>
      </w:r>
      <w:r>
        <w:t>now!</w:t>
      </w:r>
      <w:r>
        <w:rPr>
          <w:spacing w:val="-6"/>
        </w:rPr>
        <w:t xml:space="preserve"> </w:t>
      </w:r>
      <w:r>
        <w:t>Now</w:t>
      </w:r>
      <w:r>
        <w:rPr>
          <w:spacing w:val="-6"/>
        </w:rPr>
        <w:t xml:space="preserve"> </w:t>
      </w:r>
      <w:r>
        <w:t>I</w:t>
      </w:r>
      <w:r>
        <w:rPr>
          <w:spacing w:val="-6"/>
        </w:rPr>
        <w:t xml:space="preserve"> </w:t>
      </w:r>
      <w:r>
        <w:t>am the one who sees best!” Then he was silent and did not make another sound, moving with those silent</w:t>
      </w:r>
      <w:r>
        <w:rPr>
          <w:spacing w:val="-4"/>
        </w:rPr>
        <w:t xml:space="preserve"> </w:t>
      </w:r>
      <w:r>
        <w:t>footsteps</w:t>
      </w:r>
      <w:r>
        <w:rPr>
          <w:spacing w:val="-4"/>
        </w:rPr>
        <w:t xml:space="preserve"> </w:t>
      </w:r>
      <w:r>
        <w:t>that</w:t>
      </w:r>
      <w:r>
        <w:rPr>
          <w:spacing w:val="-4"/>
        </w:rPr>
        <w:t xml:space="preserve"> </w:t>
      </w:r>
      <w:r>
        <w:t>always</w:t>
      </w:r>
      <w:r>
        <w:rPr>
          <w:spacing w:val="-5"/>
        </w:rPr>
        <w:t xml:space="preserve"> </w:t>
      </w:r>
      <w:r>
        <w:t>made</w:t>
      </w:r>
      <w:r>
        <w:rPr>
          <w:spacing w:val="-5"/>
        </w:rPr>
        <w:t xml:space="preserve"> </w:t>
      </w:r>
      <w:r>
        <w:t>his</w:t>
      </w:r>
      <w:r>
        <w:rPr>
          <w:spacing w:val="-5"/>
        </w:rPr>
        <w:t xml:space="preserve"> </w:t>
      </w:r>
      <w:r>
        <w:t>appearances</w:t>
      </w:r>
      <w:r>
        <w:rPr>
          <w:spacing w:val="-7"/>
        </w:rPr>
        <w:t xml:space="preserve"> </w:t>
      </w:r>
      <w:r>
        <w:t>so</w:t>
      </w:r>
      <w:r>
        <w:rPr>
          <w:spacing w:val="-4"/>
        </w:rPr>
        <w:t xml:space="preserve"> </w:t>
      </w:r>
      <w:r>
        <w:t>unexpected;</w:t>
      </w:r>
      <w:r>
        <w:rPr>
          <w:spacing w:val="-4"/>
        </w:rPr>
        <w:t xml:space="preserve"> </w:t>
      </w:r>
      <w:r>
        <w:t>and</w:t>
      </w:r>
      <w:r>
        <w:rPr>
          <w:spacing w:val="-4"/>
        </w:rPr>
        <w:t xml:space="preserve"> </w:t>
      </w:r>
      <w:r>
        <w:t>we</w:t>
      </w:r>
      <w:r>
        <w:rPr>
          <w:spacing w:val="-4"/>
        </w:rPr>
        <w:t xml:space="preserve"> </w:t>
      </w:r>
      <w:r>
        <w:t>heard</w:t>
      </w:r>
      <w:r>
        <w:rPr>
          <w:spacing w:val="-4"/>
        </w:rPr>
        <w:t xml:space="preserve"> </w:t>
      </w:r>
      <w:r>
        <w:t>only,</w:t>
      </w:r>
      <w:r>
        <w:rPr>
          <w:spacing w:val="-4"/>
        </w:rPr>
        <w:t xml:space="preserve"> </w:t>
      </w:r>
      <w:r>
        <w:t>fr</w:t>
      </w:r>
      <w:r>
        <w:t>om</w:t>
      </w:r>
      <w:r>
        <w:rPr>
          <w:spacing w:val="-4"/>
        </w:rPr>
        <w:t xml:space="preserve"> </w:t>
      </w:r>
      <w:r>
        <w:t>time</w:t>
      </w:r>
      <w:r>
        <w:rPr>
          <w:spacing w:val="-4"/>
        </w:rPr>
        <w:t xml:space="preserve"> </w:t>
      </w:r>
      <w:r>
        <w:t>to time, in different parts of the room, the sound of the tearing paper.</w:t>
      </w:r>
    </w:p>
    <w:p w14:paraId="30FC71B7" w14:textId="77777777" w:rsidR="00565177" w:rsidRDefault="00FF66D4">
      <w:pPr>
        <w:pStyle w:val="BodyText"/>
        <w:spacing w:line="265" w:lineRule="exact"/>
        <w:ind w:left="1308" w:firstLine="0"/>
      </w:pPr>
      <w:r>
        <w:rPr>
          <w:spacing w:val="-4"/>
        </w:rPr>
        <w:t>“Adso!”</w:t>
      </w:r>
      <w:r>
        <w:rPr>
          <w:spacing w:val="-10"/>
        </w:rPr>
        <w:t xml:space="preserve"> </w:t>
      </w:r>
      <w:r>
        <w:rPr>
          <w:spacing w:val="-4"/>
        </w:rPr>
        <w:t>William</w:t>
      </w:r>
      <w:r>
        <w:rPr>
          <w:spacing w:val="-8"/>
        </w:rPr>
        <w:t xml:space="preserve"> </w:t>
      </w:r>
      <w:r>
        <w:rPr>
          <w:spacing w:val="-4"/>
        </w:rPr>
        <w:t>cried.</w:t>
      </w:r>
      <w:r>
        <w:rPr>
          <w:spacing w:val="-9"/>
        </w:rPr>
        <w:t xml:space="preserve"> </w:t>
      </w:r>
      <w:r>
        <w:rPr>
          <w:spacing w:val="-4"/>
        </w:rPr>
        <w:t>“Stay</w:t>
      </w:r>
      <w:r>
        <w:rPr>
          <w:spacing w:val="-9"/>
        </w:rPr>
        <w:t xml:space="preserve"> </w:t>
      </w:r>
      <w:r>
        <w:rPr>
          <w:spacing w:val="-4"/>
        </w:rPr>
        <w:t>by</w:t>
      </w:r>
      <w:r>
        <w:rPr>
          <w:spacing w:val="-8"/>
        </w:rPr>
        <w:t xml:space="preserve"> </w:t>
      </w:r>
      <w:r>
        <w:rPr>
          <w:spacing w:val="-4"/>
        </w:rPr>
        <w:t>the</w:t>
      </w:r>
      <w:r>
        <w:rPr>
          <w:spacing w:val="-9"/>
        </w:rPr>
        <w:t xml:space="preserve"> </w:t>
      </w:r>
      <w:r>
        <w:rPr>
          <w:spacing w:val="-4"/>
        </w:rPr>
        <w:t>door.</w:t>
      </w:r>
      <w:r>
        <w:rPr>
          <w:spacing w:val="-8"/>
        </w:rPr>
        <w:t xml:space="preserve"> </w:t>
      </w:r>
      <w:r>
        <w:rPr>
          <w:spacing w:val="-4"/>
        </w:rPr>
        <w:t>Don’t</w:t>
      </w:r>
      <w:r>
        <w:rPr>
          <w:spacing w:val="-9"/>
        </w:rPr>
        <w:t xml:space="preserve"> </w:t>
      </w:r>
      <w:r>
        <w:rPr>
          <w:spacing w:val="-4"/>
        </w:rPr>
        <w:t>let</w:t>
      </w:r>
      <w:r>
        <w:rPr>
          <w:spacing w:val="-11"/>
        </w:rPr>
        <w:t xml:space="preserve"> </w:t>
      </w:r>
      <w:r>
        <w:rPr>
          <w:spacing w:val="-4"/>
        </w:rPr>
        <w:t>him</w:t>
      </w:r>
      <w:r>
        <w:rPr>
          <w:spacing w:val="-8"/>
        </w:rPr>
        <w:t xml:space="preserve"> </w:t>
      </w:r>
      <w:r>
        <w:rPr>
          <w:spacing w:val="-4"/>
        </w:rPr>
        <w:t>go</w:t>
      </w:r>
      <w:r>
        <w:rPr>
          <w:spacing w:val="-9"/>
        </w:rPr>
        <w:t xml:space="preserve"> </w:t>
      </w:r>
      <w:r>
        <w:rPr>
          <w:spacing w:val="-4"/>
        </w:rPr>
        <w:t>out!”</w:t>
      </w:r>
    </w:p>
    <w:p w14:paraId="30FC71B8" w14:textId="77777777" w:rsidR="00565177" w:rsidRDefault="00FF66D4">
      <w:pPr>
        <w:pStyle w:val="BodyText"/>
        <w:spacing w:line="235" w:lineRule="auto"/>
        <w:ind w:right="514"/>
      </w:pPr>
      <w:r>
        <w:t>But</w:t>
      </w:r>
      <w:r>
        <w:rPr>
          <w:spacing w:val="-13"/>
        </w:rPr>
        <w:t xml:space="preserve"> </w:t>
      </w:r>
      <w:r>
        <w:t>he</w:t>
      </w:r>
      <w:r>
        <w:rPr>
          <w:spacing w:val="-13"/>
        </w:rPr>
        <w:t xml:space="preserve"> </w:t>
      </w:r>
      <w:r>
        <w:t>had</w:t>
      </w:r>
      <w:r>
        <w:rPr>
          <w:spacing w:val="-12"/>
        </w:rPr>
        <w:t xml:space="preserve"> </w:t>
      </w:r>
      <w:r>
        <w:t>spoken</w:t>
      </w:r>
      <w:r>
        <w:rPr>
          <w:spacing w:val="-13"/>
        </w:rPr>
        <w:t xml:space="preserve"> </w:t>
      </w:r>
      <w:r>
        <w:t>too</w:t>
      </w:r>
      <w:r>
        <w:rPr>
          <w:spacing w:val="-13"/>
        </w:rPr>
        <w:t xml:space="preserve"> </w:t>
      </w:r>
      <w:r>
        <w:t>late,</w:t>
      </w:r>
      <w:r>
        <w:rPr>
          <w:spacing w:val="-13"/>
        </w:rPr>
        <w:t xml:space="preserve"> </w:t>
      </w:r>
      <w:r>
        <w:t>because</w:t>
      </w:r>
      <w:r>
        <w:rPr>
          <w:spacing w:val="-13"/>
        </w:rPr>
        <w:t xml:space="preserve"> </w:t>
      </w:r>
      <w:r>
        <w:t>I,</w:t>
      </w:r>
      <w:r>
        <w:rPr>
          <w:spacing w:val="-13"/>
        </w:rPr>
        <w:t xml:space="preserve"> </w:t>
      </w:r>
      <w:r>
        <w:t>who</w:t>
      </w:r>
      <w:r>
        <w:rPr>
          <w:spacing w:val="-13"/>
        </w:rPr>
        <w:t xml:space="preserve"> </w:t>
      </w:r>
      <w:r>
        <w:t>for</w:t>
      </w:r>
      <w:r>
        <w:rPr>
          <w:spacing w:val="-12"/>
        </w:rPr>
        <w:t xml:space="preserve"> </w:t>
      </w:r>
      <w:r>
        <w:t>some</w:t>
      </w:r>
      <w:r>
        <w:rPr>
          <w:spacing w:val="-13"/>
        </w:rPr>
        <w:t xml:space="preserve"> </w:t>
      </w:r>
      <w:r>
        <w:t>moments</w:t>
      </w:r>
      <w:r>
        <w:rPr>
          <w:spacing w:val="-14"/>
        </w:rPr>
        <w:t xml:space="preserve"> </w:t>
      </w:r>
      <w:r>
        <w:t>had</w:t>
      </w:r>
      <w:r>
        <w:rPr>
          <w:spacing w:val="-13"/>
        </w:rPr>
        <w:t xml:space="preserve"> </w:t>
      </w:r>
      <w:r>
        <w:t>been</w:t>
      </w:r>
      <w:r>
        <w:rPr>
          <w:spacing w:val="-13"/>
        </w:rPr>
        <w:t xml:space="preserve"> </w:t>
      </w:r>
      <w:r>
        <w:t>yearning</w:t>
      </w:r>
      <w:r>
        <w:rPr>
          <w:spacing w:val="-13"/>
        </w:rPr>
        <w:t xml:space="preserve"> </w:t>
      </w:r>
      <w:r>
        <w:t>to</w:t>
      </w:r>
      <w:r>
        <w:rPr>
          <w:spacing w:val="-13"/>
        </w:rPr>
        <w:t xml:space="preserve"> </w:t>
      </w:r>
      <w:r>
        <w:t>fling</w:t>
      </w:r>
      <w:r>
        <w:rPr>
          <w:spacing w:val="-13"/>
        </w:rPr>
        <w:t xml:space="preserve"> </w:t>
      </w:r>
      <w:r>
        <w:t xml:space="preserve">myself on the old man, had jumped forward when the darkness fell, trying to circle the table on the side opposite the one around which my master had moved. Too late I realized I had enabled Jorge to </w:t>
      </w:r>
      <w:r>
        <w:rPr>
          <w:spacing w:val="-2"/>
        </w:rPr>
        <w:t>gain</w:t>
      </w:r>
      <w:r>
        <w:rPr>
          <w:spacing w:val="-8"/>
        </w:rPr>
        <w:t xml:space="preserve"> </w:t>
      </w:r>
      <w:r>
        <w:rPr>
          <w:spacing w:val="-2"/>
        </w:rPr>
        <w:t>the</w:t>
      </w:r>
      <w:r>
        <w:rPr>
          <w:spacing w:val="-8"/>
        </w:rPr>
        <w:t xml:space="preserve"> </w:t>
      </w:r>
      <w:r>
        <w:rPr>
          <w:spacing w:val="-2"/>
        </w:rPr>
        <w:t>door,</w:t>
      </w:r>
      <w:r>
        <w:rPr>
          <w:spacing w:val="-8"/>
        </w:rPr>
        <w:t xml:space="preserve"> </w:t>
      </w:r>
      <w:r>
        <w:rPr>
          <w:spacing w:val="-2"/>
        </w:rPr>
        <w:t>because</w:t>
      </w:r>
      <w:r>
        <w:rPr>
          <w:spacing w:val="-8"/>
        </w:rPr>
        <w:t xml:space="preserve"> </w:t>
      </w:r>
      <w:r>
        <w:rPr>
          <w:spacing w:val="-2"/>
        </w:rPr>
        <w:t>the</w:t>
      </w:r>
      <w:r>
        <w:rPr>
          <w:spacing w:val="-10"/>
        </w:rPr>
        <w:t xml:space="preserve"> </w:t>
      </w:r>
      <w:r>
        <w:rPr>
          <w:spacing w:val="-2"/>
        </w:rPr>
        <w:t>old</w:t>
      </w:r>
      <w:r>
        <w:rPr>
          <w:spacing w:val="-8"/>
        </w:rPr>
        <w:t xml:space="preserve"> </w:t>
      </w:r>
      <w:r>
        <w:rPr>
          <w:spacing w:val="-2"/>
        </w:rPr>
        <w:t>man</w:t>
      </w:r>
      <w:r>
        <w:rPr>
          <w:spacing w:val="-8"/>
        </w:rPr>
        <w:t xml:space="preserve"> </w:t>
      </w:r>
      <w:r>
        <w:rPr>
          <w:spacing w:val="-2"/>
        </w:rPr>
        <w:t>could</w:t>
      </w:r>
      <w:r>
        <w:rPr>
          <w:spacing w:val="-8"/>
        </w:rPr>
        <w:t xml:space="preserve"> </w:t>
      </w:r>
      <w:r>
        <w:rPr>
          <w:spacing w:val="-2"/>
        </w:rPr>
        <w:t>move</w:t>
      </w:r>
      <w:r>
        <w:rPr>
          <w:spacing w:val="-8"/>
        </w:rPr>
        <w:t xml:space="preserve"> </w:t>
      </w:r>
      <w:r>
        <w:rPr>
          <w:spacing w:val="-2"/>
        </w:rPr>
        <w:t>in</w:t>
      </w:r>
      <w:r>
        <w:rPr>
          <w:spacing w:val="-8"/>
        </w:rPr>
        <w:t xml:space="preserve"> </w:t>
      </w:r>
      <w:r>
        <w:rPr>
          <w:spacing w:val="-2"/>
        </w:rPr>
        <w:t>the</w:t>
      </w:r>
      <w:r>
        <w:rPr>
          <w:spacing w:val="-8"/>
        </w:rPr>
        <w:t xml:space="preserve"> </w:t>
      </w:r>
      <w:r>
        <w:rPr>
          <w:spacing w:val="-2"/>
        </w:rPr>
        <w:t>dark</w:t>
      </w:r>
      <w:r>
        <w:rPr>
          <w:spacing w:val="-8"/>
        </w:rPr>
        <w:t xml:space="preserve"> </w:t>
      </w:r>
      <w:r>
        <w:rPr>
          <w:spacing w:val="-2"/>
        </w:rPr>
        <w:t>with</w:t>
      </w:r>
      <w:r>
        <w:rPr>
          <w:spacing w:val="-8"/>
        </w:rPr>
        <w:t xml:space="preserve"> </w:t>
      </w:r>
      <w:r>
        <w:rPr>
          <w:spacing w:val="-2"/>
        </w:rPr>
        <w:t>extraordinary</w:t>
      </w:r>
      <w:r>
        <w:rPr>
          <w:spacing w:val="-8"/>
        </w:rPr>
        <w:t xml:space="preserve"> </w:t>
      </w:r>
      <w:r>
        <w:rPr>
          <w:spacing w:val="-2"/>
        </w:rPr>
        <w:t>confidence.</w:t>
      </w:r>
      <w:r>
        <w:rPr>
          <w:spacing w:val="-10"/>
        </w:rPr>
        <w:t xml:space="preserve"> </w:t>
      </w:r>
      <w:r>
        <w:rPr>
          <w:spacing w:val="-2"/>
        </w:rPr>
        <w:t>We</w:t>
      </w:r>
      <w:r>
        <w:rPr>
          <w:spacing w:val="-8"/>
        </w:rPr>
        <w:t xml:space="preserve"> </w:t>
      </w:r>
      <w:r>
        <w:rPr>
          <w:spacing w:val="-2"/>
        </w:rPr>
        <w:t xml:space="preserve">heard </w:t>
      </w:r>
      <w:r>
        <w:t>a</w:t>
      </w:r>
      <w:r>
        <w:rPr>
          <w:spacing w:val="-8"/>
        </w:rPr>
        <w:t xml:space="preserve"> </w:t>
      </w:r>
      <w:r>
        <w:t>sound</w:t>
      </w:r>
      <w:r>
        <w:rPr>
          <w:spacing w:val="-8"/>
        </w:rPr>
        <w:t xml:space="preserve"> </w:t>
      </w:r>
      <w:r>
        <w:t>of</w:t>
      </w:r>
      <w:r>
        <w:rPr>
          <w:spacing w:val="-6"/>
        </w:rPr>
        <w:t xml:space="preserve"> </w:t>
      </w:r>
      <w:r>
        <w:t>tearing</w:t>
      </w:r>
      <w:r>
        <w:rPr>
          <w:spacing w:val="-8"/>
        </w:rPr>
        <w:t xml:space="preserve"> </w:t>
      </w:r>
      <w:r>
        <w:t>paper</w:t>
      </w:r>
      <w:r>
        <w:rPr>
          <w:spacing w:val="-6"/>
        </w:rPr>
        <w:t xml:space="preserve"> </w:t>
      </w:r>
      <w:r>
        <w:t>behind</w:t>
      </w:r>
      <w:r>
        <w:rPr>
          <w:spacing w:val="-8"/>
        </w:rPr>
        <w:t xml:space="preserve"> </w:t>
      </w:r>
      <w:r>
        <w:t>us—somewhat</w:t>
      </w:r>
      <w:r>
        <w:rPr>
          <w:spacing w:val="-8"/>
        </w:rPr>
        <w:t xml:space="preserve"> </w:t>
      </w:r>
      <w:r>
        <w:t>muffled,</w:t>
      </w:r>
      <w:r>
        <w:rPr>
          <w:spacing w:val="-8"/>
        </w:rPr>
        <w:t xml:space="preserve"> </w:t>
      </w:r>
      <w:r>
        <w:t>because</w:t>
      </w:r>
      <w:r>
        <w:rPr>
          <w:spacing w:val="-7"/>
        </w:rPr>
        <w:t xml:space="preserve"> </w:t>
      </w:r>
      <w:r>
        <w:t>it</w:t>
      </w:r>
      <w:r>
        <w:rPr>
          <w:spacing w:val="-7"/>
        </w:rPr>
        <w:t xml:space="preserve"> </w:t>
      </w:r>
      <w:r>
        <w:t>came</w:t>
      </w:r>
      <w:r>
        <w:rPr>
          <w:spacing w:val="-7"/>
        </w:rPr>
        <w:t xml:space="preserve"> </w:t>
      </w:r>
      <w:r>
        <w:t>from</w:t>
      </w:r>
      <w:r>
        <w:rPr>
          <w:spacing w:val="-8"/>
        </w:rPr>
        <w:t xml:space="preserve"> </w:t>
      </w:r>
      <w:r>
        <w:t>the</w:t>
      </w:r>
      <w:r>
        <w:rPr>
          <w:spacing w:val="-7"/>
        </w:rPr>
        <w:t xml:space="preserve"> </w:t>
      </w:r>
      <w:r>
        <w:t>next</w:t>
      </w:r>
      <w:r>
        <w:rPr>
          <w:spacing w:val="-7"/>
        </w:rPr>
        <w:t xml:space="preserve"> </w:t>
      </w:r>
      <w:r>
        <w:t>room.</w:t>
      </w:r>
      <w:r>
        <w:rPr>
          <w:spacing w:val="-8"/>
        </w:rPr>
        <w:t xml:space="preserve"> </w:t>
      </w:r>
      <w:r>
        <w:t>And at</w:t>
      </w:r>
      <w:r>
        <w:rPr>
          <w:spacing w:val="-11"/>
        </w:rPr>
        <w:t xml:space="preserve"> </w:t>
      </w:r>
      <w:r>
        <w:t>the</w:t>
      </w:r>
      <w:r>
        <w:rPr>
          <w:spacing w:val="-11"/>
        </w:rPr>
        <w:t xml:space="preserve"> </w:t>
      </w:r>
      <w:r>
        <w:t>same</w:t>
      </w:r>
      <w:r>
        <w:rPr>
          <w:spacing w:val="-11"/>
        </w:rPr>
        <w:t xml:space="preserve"> </w:t>
      </w:r>
      <w:r>
        <w:t>time</w:t>
      </w:r>
      <w:r>
        <w:rPr>
          <w:spacing w:val="-11"/>
        </w:rPr>
        <w:t xml:space="preserve"> </w:t>
      </w:r>
      <w:r>
        <w:t>we</w:t>
      </w:r>
      <w:r>
        <w:rPr>
          <w:spacing w:val="-11"/>
        </w:rPr>
        <w:t xml:space="preserve"> </w:t>
      </w:r>
      <w:r>
        <w:t>heard</w:t>
      </w:r>
      <w:r>
        <w:rPr>
          <w:spacing w:val="-13"/>
        </w:rPr>
        <w:t xml:space="preserve"> </w:t>
      </w:r>
      <w:r>
        <w:t>another</w:t>
      </w:r>
      <w:r>
        <w:rPr>
          <w:spacing w:val="-11"/>
        </w:rPr>
        <w:t xml:space="preserve"> </w:t>
      </w:r>
      <w:r>
        <w:t>sound,</w:t>
      </w:r>
      <w:r>
        <w:rPr>
          <w:spacing w:val="-11"/>
        </w:rPr>
        <w:t xml:space="preserve"> </w:t>
      </w:r>
      <w:r>
        <w:t>a</w:t>
      </w:r>
      <w:r>
        <w:rPr>
          <w:spacing w:val="-11"/>
        </w:rPr>
        <w:t xml:space="preserve"> </w:t>
      </w:r>
      <w:r>
        <w:t>harsh,</w:t>
      </w:r>
      <w:r>
        <w:rPr>
          <w:spacing w:val="-11"/>
        </w:rPr>
        <w:t xml:space="preserve"> </w:t>
      </w:r>
      <w:r>
        <w:t>progressive</w:t>
      </w:r>
      <w:r>
        <w:rPr>
          <w:spacing w:val="-13"/>
        </w:rPr>
        <w:t xml:space="preserve"> </w:t>
      </w:r>
      <w:r>
        <w:t>creaking,</w:t>
      </w:r>
      <w:r>
        <w:rPr>
          <w:spacing w:val="-11"/>
        </w:rPr>
        <w:t xml:space="preserve"> </w:t>
      </w:r>
      <w:r>
        <w:t>the</w:t>
      </w:r>
      <w:r>
        <w:rPr>
          <w:spacing w:val="-11"/>
        </w:rPr>
        <w:t xml:space="preserve"> </w:t>
      </w:r>
      <w:r>
        <w:t>groan</w:t>
      </w:r>
      <w:r>
        <w:rPr>
          <w:spacing w:val="-11"/>
        </w:rPr>
        <w:t xml:space="preserve"> </w:t>
      </w:r>
      <w:r>
        <w:t>of</w:t>
      </w:r>
      <w:r>
        <w:rPr>
          <w:spacing w:val="-11"/>
        </w:rPr>
        <w:t xml:space="preserve"> </w:t>
      </w:r>
      <w:r>
        <w:t>hinges.</w:t>
      </w:r>
    </w:p>
    <w:p w14:paraId="30FC71B9" w14:textId="77777777" w:rsidR="00565177" w:rsidRDefault="00565177">
      <w:pPr>
        <w:spacing w:line="235" w:lineRule="auto"/>
        <w:sectPr w:rsidR="00565177">
          <w:pgSz w:w="12240" w:h="15840"/>
          <w:pgMar w:top="1340" w:right="920" w:bottom="620" w:left="420" w:header="360" w:footer="426" w:gutter="0"/>
          <w:cols w:space="720"/>
        </w:sectPr>
      </w:pPr>
    </w:p>
    <w:p w14:paraId="30FC71BA" w14:textId="77777777" w:rsidR="00565177" w:rsidRDefault="00FF66D4">
      <w:pPr>
        <w:pStyle w:val="BodyText"/>
        <w:spacing w:before="78" w:line="235" w:lineRule="auto"/>
        <w:ind w:right="513"/>
      </w:pPr>
      <w:r>
        <w:lastRenderedPageBreak/>
        <w:t>“The mirror!” William cried. “He is shutting us inside!” Led by the sound, we both rushed toward</w:t>
      </w:r>
      <w:r>
        <w:rPr>
          <w:spacing w:val="-14"/>
        </w:rPr>
        <w:t xml:space="preserve"> </w:t>
      </w:r>
      <w:r>
        <w:t>the</w:t>
      </w:r>
      <w:r>
        <w:rPr>
          <w:spacing w:val="-14"/>
        </w:rPr>
        <w:t xml:space="preserve"> </w:t>
      </w:r>
      <w:r>
        <w:t>entrance;</w:t>
      </w:r>
      <w:r>
        <w:rPr>
          <w:spacing w:val="-14"/>
        </w:rPr>
        <w:t xml:space="preserve"> </w:t>
      </w:r>
      <w:r>
        <w:t>I</w:t>
      </w:r>
      <w:r>
        <w:rPr>
          <w:spacing w:val="-15"/>
        </w:rPr>
        <w:t xml:space="preserve"> </w:t>
      </w:r>
      <w:r>
        <w:t>stumbled</w:t>
      </w:r>
      <w:r>
        <w:rPr>
          <w:spacing w:val="-14"/>
        </w:rPr>
        <w:t xml:space="preserve"> </w:t>
      </w:r>
      <w:r>
        <w:t>over</w:t>
      </w:r>
      <w:r>
        <w:rPr>
          <w:spacing w:val="-15"/>
        </w:rPr>
        <w:t xml:space="preserve"> </w:t>
      </w:r>
      <w:r>
        <w:t>a</w:t>
      </w:r>
      <w:r>
        <w:rPr>
          <w:spacing w:val="-14"/>
        </w:rPr>
        <w:t xml:space="preserve"> </w:t>
      </w:r>
      <w:r>
        <w:t>stool</w:t>
      </w:r>
      <w:r>
        <w:rPr>
          <w:spacing w:val="-13"/>
        </w:rPr>
        <w:t xml:space="preserve"> </w:t>
      </w:r>
      <w:r>
        <w:t>and</w:t>
      </w:r>
      <w:r>
        <w:rPr>
          <w:spacing w:val="-14"/>
        </w:rPr>
        <w:t xml:space="preserve"> </w:t>
      </w:r>
      <w:r>
        <w:t>bruised</w:t>
      </w:r>
      <w:r>
        <w:rPr>
          <w:spacing w:val="-14"/>
        </w:rPr>
        <w:t xml:space="preserve"> </w:t>
      </w:r>
      <w:r>
        <w:t>my</w:t>
      </w:r>
      <w:r>
        <w:rPr>
          <w:spacing w:val="-14"/>
        </w:rPr>
        <w:t xml:space="preserve"> </w:t>
      </w:r>
      <w:r>
        <w:t>leg</w:t>
      </w:r>
      <w:r>
        <w:rPr>
          <w:spacing w:val="-14"/>
        </w:rPr>
        <w:t xml:space="preserve"> </w:t>
      </w:r>
      <w:r>
        <w:t>but</w:t>
      </w:r>
      <w:r>
        <w:rPr>
          <w:spacing w:val="-14"/>
        </w:rPr>
        <w:t xml:space="preserve"> </w:t>
      </w:r>
      <w:r>
        <w:t>paid</w:t>
      </w:r>
      <w:r>
        <w:rPr>
          <w:spacing w:val="-14"/>
        </w:rPr>
        <w:t xml:space="preserve"> </w:t>
      </w:r>
      <w:r>
        <w:t>no</w:t>
      </w:r>
      <w:r>
        <w:rPr>
          <w:spacing w:val="-11"/>
        </w:rPr>
        <w:t xml:space="preserve"> </w:t>
      </w:r>
      <w:r>
        <w:t>heed,</w:t>
      </w:r>
      <w:r>
        <w:rPr>
          <w:spacing w:val="-14"/>
        </w:rPr>
        <w:t xml:space="preserve"> </w:t>
      </w:r>
      <w:r>
        <w:t>because</w:t>
      </w:r>
      <w:r>
        <w:rPr>
          <w:spacing w:val="-14"/>
        </w:rPr>
        <w:t xml:space="preserve"> </w:t>
      </w:r>
      <w:r>
        <w:t>in</w:t>
      </w:r>
      <w:r>
        <w:rPr>
          <w:spacing w:val="-14"/>
        </w:rPr>
        <w:t xml:space="preserve"> </w:t>
      </w:r>
      <w:r>
        <w:t>a</w:t>
      </w:r>
      <w:r>
        <w:rPr>
          <w:spacing w:val="-14"/>
        </w:rPr>
        <w:t xml:space="preserve"> </w:t>
      </w:r>
      <w:r>
        <w:t>flash I</w:t>
      </w:r>
      <w:r>
        <w:rPr>
          <w:spacing w:val="-3"/>
        </w:rPr>
        <w:t xml:space="preserve"> </w:t>
      </w:r>
      <w:r>
        <w:t>realized</w:t>
      </w:r>
      <w:r>
        <w:rPr>
          <w:spacing w:val="-1"/>
        </w:rPr>
        <w:t xml:space="preserve"> </w:t>
      </w:r>
      <w:r>
        <w:t>that</w:t>
      </w:r>
      <w:r>
        <w:rPr>
          <w:spacing w:val="-1"/>
        </w:rPr>
        <w:t xml:space="preserve"> </w:t>
      </w:r>
      <w:r>
        <w:t>if</w:t>
      </w:r>
      <w:r>
        <w:rPr>
          <w:spacing w:val="-3"/>
        </w:rPr>
        <w:t xml:space="preserve"> </w:t>
      </w:r>
      <w:r>
        <w:t>Jorge</w:t>
      </w:r>
      <w:r>
        <w:rPr>
          <w:spacing w:val="-1"/>
        </w:rPr>
        <w:t xml:space="preserve"> </w:t>
      </w:r>
      <w:r>
        <w:t>shut</w:t>
      </w:r>
      <w:r>
        <w:rPr>
          <w:spacing w:val="-1"/>
        </w:rPr>
        <w:t xml:space="preserve"> </w:t>
      </w:r>
      <w:r>
        <w:t>us</w:t>
      </w:r>
      <w:r>
        <w:rPr>
          <w:spacing w:val="-3"/>
        </w:rPr>
        <w:t xml:space="preserve"> </w:t>
      </w:r>
      <w:r>
        <w:t>in</w:t>
      </w:r>
      <w:r>
        <w:rPr>
          <w:spacing w:val="-1"/>
        </w:rPr>
        <w:t xml:space="preserve"> </w:t>
      </w:r>
      <w:r>
        <w:t>we</w:t>
      </w:r>
      <w:r>
        <w:rPr>
          <w:spacing w:val="-3"/>
        </w:rPr>
        <w:t xml:space="preserve"> </w:t>
      </w:r>
      <w:r>
        <w:t>would</w:t>
      </w:r>
      <w:r>
        <w:rPr>
          <w:spacing w:val="-1"/>
        </w:rPr>
        <w:t xml:space="preserve"> </w:t>
      </w:r>
      <w:r>
        <w:t>never</w:t>
      </w:r>
      <w:r>
        <w:rPr>
          <w:spacing w:val="-4"/>
        </w:rPr>
        <w:t xml:space="preserve"> </w:t>
      </w:r>
      <w:r>
        <w:t>get</w:t>
      </w:r>
      <w:r>
        <w:rPr>
          <w:spacing w:val="-1"/>
        </w:rPr>
        <w:t xml:space="preserve"> </w:t>
      </w:r>
      <w:r>
        <w:t>out:</w:t>
      </w:r>
      <w:r>
        <w:rPr>
          <w:spacing w:val="-1"/>
        </w:rPr>
        <w:t xml:space="preserve"> </w:t>
      </w:r>
      <w:r>
        <w:t>in</w:t>
      </w:r>
      <w:r>
        <w:rPr>
          <w:spacing w:val="-3"/>
        </w:rPr>
        <w:t xml:space="preserve"> </w:t>
      </w:r>
      <w:r>
        <w:t>the</w:t>
      </w:r>
      <w:r>
        <w:rPr>
          <w:spacing w:val="-1"/>
        </w:rPr>
        <w:t xml:space="preserve"> </w:t>
      </w:r>
      <w:r>
        <w:t>darkness</w:t>
      </w:r>
      <w:r>
        <w:rPr>
          <w:spacing w:val="-4"/>
        </w:rPr>
        <w:t xml:space="preserve"> </w:t>
      </w:r>
      <w:r>
        <w:t>we</w:t>
      </w:r>
      <w:r>
        <w:rPr>
          <w:spacing w:val="-1"/>
        </w:rPr>
        <w:t xml:space="preserve"> </w:t>
      </w:r>
      <w:r>
        <w:t>would</w:t>
      </w:r>
      <w:r>
        <w:rPr>
          <w:spacing w:val="-3"/>
        </w:rPr>
        <w:t xml:space="preserve"> </w:t>
      </w:r>
      <w:r>
        <w:t>never</w:t>
      </w:r>
      <w:r>
        <w:rPr>
          <w:spacing w:val="-3"/>
        </w:rPr>
        <w:t xml:space="preserve"> </w:t>
      </w:r>
      <w:r>
        <w:t>find</w:t>
      </w:r>
      <w:r>
        <w:rPr>
          <w:spacing w:val="-1"/>
        </w:rPr>
        <w:t xml:space="preserve"> </w:t>
      </w:r>
      <w:r>
        <w:t>the way</w:t>
      </w:r>
      <w:r>
        <w:rPr>
          <w:spacing w:val="-2"/>
        </w:rPr>
        <w:t xml:space="preserve"> </w:t>
      </w:r>
      <w:r>
        <w:t>to</w:t>
      </w:r>
      <w:r>
        <w:rPr>
          <w:spacing w:val="-2"/>
        </w:rPr>
        <w:t xml:space="preserve"> </w:t>
      </w:r>
      <w:r>
        <w:t>open</w:t>
      </w:r>
      <w:r>
        <w:rPr>
          <w:spacing w:val="-2"/>
        </w:rPr>
        <w:t xml:space="preserve"> </w:t>
      </w:r>
      <w:r>
        <w:t>the</w:t>
      </w:r>
      <w:r>
        <w:rPr>
          <w:spacing w:val="-2"/>
        </w:rPr>
        <w:t xml:space="preserve"> </w:t>
      </w:r>
      <w:r>
        <w:t>door,</w:t>
      </w:r>
      <w:r>
        <w:rPr>
          <w:spacing w:val="-2"/>
        </w:rPr>
        <w:t xml:space="preserve"> </w:t>
      </w:r>
      <w:r>
        <w:t>not</w:t>
      </w:r>
      <w:r>
        <w:rPr>
          <w:spacing w:val="-6"/>
        </w:rPr>
        <w:t xml:space="preserve"> </w:t>
      </w:r>
      <w:r>
        <w:t>knowing</w:t>
      </w:r>
      <w:r>
        <w:rPr>
          <w:spacing w:val="-2"/>
        </w:rPr>
        <w:t xml:space="preserve"> </w:t>
      </w:r>
      <w:r>
        <w:t>what</w:t>
      </w:r>
      <w:r>
        <w:rPr>
          <w:spacing w:val="-2"/>
        </w:rPr>
        <w:t xml:space="preserve"> </w:t>
      </w:r>
      <w:r>
        <w:t>had</w:t>
      </w:r>
      <w:r>
        <w:rPr>
          <w:spacing w:val="-3"/>
        </w:rPr>
        <w:t xml:space="preserve"> </w:t>
      </w:r>
      <w:r>
        <w:t>to</w:t>
      </w:r>
      <w:r>
        <w:rPr>
          <w:spacing w:val="-2"/>
        </w:rPr>
        <w:t xml:space="preserve"> </w:t>
      </w:r>
      <w:r>
        <w:t>be</w:t>
      </w:r>
      <w:r>
        <w:rPr>
          <w:spacing w:val="-5"/>
        </w:rPr>
        <w:t xml:space="preserve"> </w:t>
      </w:r>
      <w:r>
        <w:t>maneuvered</w:t>
      </w:r>
      <w:r>
        <w:rPr>
          <w:spacing w:val="-2"/>
        </w:rPr>
        <w:t xml:space="preserve"> </w:t>
      </w:r>
      <w:r>
        <w:t>on</w:t>
      </w:r>
      <w:r>
        <w:rPr>
          <w:spacing w:val="-2"/>
        </w:rPr>
        <w:t xml:space="preserve"> </w:t>
      </w:r>
      <w:r>
        <w:t>this</w:t>
      </w:r>
      <w:r>
        <w:rPr>
          <w:spacing w:val="-2"/>
        </w:rPr>
        <w:t xml:space="preserve"> </w:t>
      </w:r>
      <w:r>
        <w:t>side,</w:t>
      </w:r>
      <w:r>
        <w:rPr>
          <w:spacing w:val="-5"/>
        </w:rPr>
        <w:t xml:space="preserve"> </w:t>
      </w:r>
      <w:r>
        <w:t>or</w:t>
      </w:r>
      <w:r>
        <w:rPr>
          <w:spacing w:val="-3"/>
        </w:rPr>
        <w:t xml:space="preserve"> </w:t>
      </w:r>
      <w:r>
        <w:t>how.</w:t>
      </w:r>
    </w:p>
    <w:p w14:paraId="30FC71BB" w14:textId="77777777" w:rsidR="00565177" w:rsidRDefault="00FF66D4">
      <w:pPr>
        <w:pStyle w:val="BodyText"/>
        <w:spacing w:line="235" w:lineRule="auto"/>
        <w:ind w:right="510"/>
      </w:pPr>
      <w:r>
        <w:t>I</w:t>
      </w:r>
      <w:r>
        <w:rPr>
          <w:spacing w:val="-15"/>
        </w:rPr>
        <w:t xml:space="preserve"> </w:t>
      </w:r>
      <w:r>
        <w:t>believe</w:t>
      </w:r>
      <w:r>
        <w:rPr>
          <w:spacing w:val="-15"/>
        </w:rPr>
        <w:t xml:space="preserve"> </w:t>
      </w:r>
      <w:r>
        <w:t>William</w:t>
      </w:r>
      <w:r>
        <w:rPr>
          <w:spacing w:val="-15"/>
        </w:rPr>
        <w:t xml:space="preserve"> </w:t>
      </w:r>
      <w:r>
        <w:t>moved</w:t>
      </w:r>
      <w:r>
        <w:rPr>
          <w:spacing w:val="-15"/>
        </w:rPr>
        <w:t xml:space="preserve"> </w:t>
      </w:r>
      <w:r>
        <w:t>with</w:t>
      </w:r>
      <w:r>
        <w:rPr>
          <w:spacing w:val="-15"/>
        </w:rPr>
        <w:t xml:space="preserve"> </w:t>
      </w:r>
      <w:r>
        <w:t>the</w:t>
      </w:r>
      <w:r>
        <w:rPr>
          <w:spacing w:val="-15"/>
        </w:rPr>
        <w:t xml:space="preserve"> </w:t>
      </w:r>
      <w:r>
        <w:t>same</w:t>
      </w:r>
      <w:r>
        <w:rPr>
          <w:spacing w:val="-15"/>
        </w:rPr>
        <w:t xml:space="preserve"> </w:t>
      </w:r>
      <w:r>
        <w:t>desperation</w:t>
      </w:r>
      <w:r>
        <w:rPr>
          <w:spacing w:val="-15"/>
        </w:rPr>
        <w:t xml:space="preserve"> </w:t>
      </w:r>
      <w:r>
        <w:t>as</w:t>
      </w:r>
      <w:r>
        <w:rPr>
          <w:spacing w:val="-15"/>
        </w:rPr>
        <w:t xml:space="preserve"> </w:t>
      </w:r>
      <w:r>
        <w:t>I</w:t>
      </w:r>
      <w:r>
        <w:rPr>
          <w:spacing w:val="-15"/>
        </w:rPr>
        <w:t xml:space="preserve"> </w:t>
      </w:r>
      <w:r>
        <w:t>did,</w:t>
      </w:r>
      <w:r>
        <w:rPr>
          <w:spacing w:val="-15"/>
        </w:rPr>
        <w:t xml:space="preserve"> </w:t>
      </w:r>
      <w:r>
        <w:t>because</w:t>
      </w:r>
      <w:r>
        <w:rPr>
          <w:spacing w:val="-15"/>
        </w:rPr>
        <w:t xml:space="preserve"> </w:t>
      </w:r>
      <w:r>
        <w:t>I</w:t>
      </w:r>
      <w:r>
        <w:rPr>
          <w:spacing w:val="-15"/>
        </w:rPr>
        <w:t xml:space="preserve"> </w:t>
      </w:r>
      <w:r>
        <w:t>felt</w:t>
      </w:r>
      <w:r>
        <w:rPr>
          <w:spacing w:val="-15"/>
        </w:rPr>
        <w:t xml:space="preserve"> </w:t>
      </w:r>
      <w:r>
        <w:t>him</w:t>
      </w:r>
      <w:r>
        <w:rPr>
          <w:spacing w:val="-15"/>
        </w:rPr>
        <w:t xml:space="preserve"> </w:t>
      </w:r>
      <w:r>
        <w:t>beside</w:t>
      </w:r>
      <w:r>
        <w:rPr>
          <w:spacing w:val="-15"/>
        </w:rPr>
        <w:t xml:space="preserve"> </w:t>
      </w:r>
      <w:r>
        <w:t>me</w:t>
      </w:r>
      <w:r>
        <w:rPr>
          <w:spacing w:val="-15"/>
        </w:rPr>
        <w:t xml:space="preserve"> </w:t>
      </w:r>
      <w:r>
        <w:t>as</w:t>
      </w:r>
      <w:r>
        <w:rPr>
          <w:spacing w:val="-15"/>
        </w:rPr>
        <w:t xml:space="preserve"> </w:t>
      </w:r>
      <w:r>
        <w:t>both of us, reaching the threshold, pressed ourselves</w:t>
      </w:r>
      <w:r>
        <w:rPr>
          <w:spacing w:val="-1"/>
        </w:rPr>
        <w:t xml:space="preserve"> </w:t>
      </w:r>
      <w:r>
        <w:t>against the back of</w:t>
      </w:r>
      <w:r>
        <w:rPr>
          <w:spacing w:val="-1"/>
        </w:rPr>
        <w:t xml:space="preserve"> </w:t>
      </w:r>
      <w:r>
        <w:t>the mirror, which was closing toward, us. We arrived in time; the door stopped, then gave way and reopened. Obviously Jorge, sensing</w:t>
      </w:r>
      <w:r>
        <w:rPr>
          <w:spacing w:val="-3"/>
        </w:rPr>
        <w:t xml:space="preserve"> </w:t>
      </w:r>
      <w:r>
        <w:t>the</w:t>
      </w:r>
      <w:r>
        <w:rPr>
          <w:spacing w:val="-3"/>
        </w:rPr>
        <w:t xml:space="preserve"> </w:t>
      </w:r>
      <w:r>
        <w:t>conflict</w:t>
      </w:r>
      <w:r>
        <w:rPr>
          <w:spacing w:val="-3"/>
        </w:rPr>
        <w:t xml:space="preserve"> </w:t>
      </w:r>
      <w:r>
        <w:t>was</w:t>
      </w:r>
      <w:r>
        <w:rPr>
          <w:spacing w:val="-4"/>
        </w:rPr>
        <w:t xml:space="preserve"> </w:t>
      </w:r>
      <w:r>
        <w:t>unequal,</w:t>
      </w:r>
      <w:r>
        <w:rPr>
          <w:spacing w:val="-3"/>
        </w:rPr>
        <w:t xml:space="preserve"> </w:t>
      </w:r>
      <w:r>
        <w:t>had</w:t>
      </w:r>
      <w:r>
        <w:rPr>
          <w:spacing w:val="-3"/>
        </w:rPr>
        <w:t xml:space="preserve"> </w:t>
      </w:r>
      <w:r>
        <w:t>left.</w:t>
      </w:r>
      <w:r>
        <w:rPr>
          <w:spacing w:val="-3"/>
        </w:rPr>
        <w:t xml:space="preserve"> </w:t>
      </w:r>
      <w:r>
        <w:t>We</w:t>
      </w:r>
      <w:r>
        <w:rPr>
          <w:spacing w:val="-3"/>
        </w:rPr>
        <w:t xml:space="preserve"> </w:t>
      </w:r>
      <w:r>
        <w:t>came</w:t>
      </w:r>
      <w:r>
        <w:rPr>
          <w:spacing w:val="-4"/>
        </w:rPr>
        <w:t xml:space="preserve"> </w:t>
      </w:r>
      <w:r>
        <w:t>out</w:t>
      </w:r>
      <w:r>
        <w:rPr>
          <w:spacing w:val="-3"/>
        </w:rPr>
        <w:t xml:space="preserve"> </w:t>
      </w:r>
      <w:r>
        <w:t>o</w:t>
      </w:r>
      <w:r>
        <w:t>f</w:t>
      </w:r>
      <w:r>
        <w:rPr>
          <w:spacing w:val="-3"/>
        </w:rPr>
        <w:t xml:space="preserve"> </w:t>
      </w:r>
      <w:r>
        <w:t>the</w:t>
      </w:r>
      <w:r>
        <w:rPr>
          <w:spacing w:val="-3"/>
        </w:rPr>
        <w:t xml:space="preserve"> </w:t>
      </w:r>
      <w:r>
        <w:t>accursed</w:t>
      </w:r>
      <w:r>
        <w:rPr>
          <w:spacing w:val="-3"/>
        </w:rPr>
        <w:t xml:space="preserve"> </w:t>
      </w:r>
      <w:r>
        <w:t>room,</w:t>
      </w:r>
      <w:r>
        <w:rPr>
          <w:spacing w:val="-3"/>
        </w:rPr>
        <w:t xml:space="preserve"> </w:t>
      </w:r>
      <w:r>
        <w:t>but</w:t>
      </w:r>
      <w:r>
        <w:rPr>
          <w:spacing w:val="-3"/>
        </w:rPr>
        <w:t xml:space="preserve"> </w:t>
      </w:r>
      <w:r>
        <w:t>now</w:t>
      </w:r>
      <w:r>
        <w:rPr>
          <w:spacing w:val="-3"/>
        </w:rPr>
        <w:t xml:space="preserve"> </w:t>
      </w:r>
      <w:r>
        <w:t>we</w:t>
      </w:r>
      <w:r>
        <w:rPr>
          <w:spacing w:val="-3"/>
        </w:rPr>
        <w:t xml:space="preserve"> </w:t>
      </w:r>
      <w:r>
        <w:t>had</w:t>
      </w:r>
      <w:r>
        <w:rPr>
          <w:spacing w:val="-3"/>
        </w:rPr>
        <w:t xml:space="preserve"> </w:t>
      </w:r>
      <w:r>
        <w:t>no idea</w:t>
      </w:r>
      <w:r>
        <w:rPr>
          <w:spacing w:val="-12"/>
        </w:rPr>
        <w:t xml:space="preserve"> </w:t>
      </w:r>
      <w:r>
        <w:t>where</w:t>
      </w:r>
      <w:r>
        <w:rPr>
          <w:spacing w:val="-12"/>
        </w:rPr>
        <w:t xml:space="preserve"> </w:t>
      </w:r>
      <w:r>
        <w:t>the</w:t>
      </w:r>
      <w:r>
        <w:rPr>
          <w:spacing w:val="-12"/>
        </w:rPr>
        <w:t xml:space="preserve"> </w:t>
      </w:r>
      <w:r>
        <w:t>old</w:t>
      </w:r>
      <w:r>
        <w:rPr>
          <w:spacing w:val="-12"/>
        </w:rPr>
        <w:t xml:space="preserve"> </w:t>
      </w:r>
      <w:r>
        <w:t>man</w:t>
      </w:r>
      <w:r>
        <w:rPr>
          <w:spacing w:val="-12"/>
        </w:rPr>
        <w:t xml:space="preserve"> </w:t>
      </w:r>
      <w:r>
        <w:t>was</w:t>
      </w:r>
      <w:r>
        <w:rPr>
          <w:spacing w:val="-13"/>
        </w:rPr>
        <w:t xml:space="preserve"> </w:t>
      </w:r>
      <w:r>
        <w:t>heading,</w:t>
      </w:r>
      <w:r>
        <w:rPr>
          <w:spacing w:val="-12"/>
        </w:rPr>
        <w:t xml:space="preserve"> </w:t>
      </w:r>
      <w:r>
        <w:t>and</w:t>
      </w:r>
      <w:r>
        <w:rPr>
          <w:spacing w:val="-12"/>
        </w:rPr>
        <w:t xml:space="preserve"> </w:t>
      </w:r>
      <w:r>
        <w:t>the</w:t>
      </w:r>
      <w:r>
        <w:rPr>
          <w:spacing w:val="-12"/>
        </w:rPr>
        <w:t xml:space="preserve"> </w:t>
      </w:r>
      <w:r>
        <w:t>darkness</w:t>
      </w:r>
      <w:r>
        <w:rPr>
          <w:spacing w:val="-13"/>
        </w:rPr>
        <w:t xml:space="preserve"> </w:t>
      </w:r>
      <w:r>
        <w:t>was</w:t>
      </w:r>
      <w:r>
        <w:rPr>
          <w:spacing w:val="-13"/>
        </w:rPr>
        <w:t xml:space="preserve"> </w:t>
      </w:r>
      <w:r>
        <w:t>still</w:t>
      </w:r>
      <w:r>
        <w:rPr>
          <w:spacing w:val="-12"/>
        </w:rPr>
        <w:t xml:space="preserve"> </w:t>
      </w:r>
      <w:r>
        <w:t>complete.</w:t>
      </w:r>
    </w:p>
    <w:p w14:paraId="30FC71BC" w14:textId="77777777" w:rsidR="00565177" w:rsidRDefault="00FF66D4">
      <w:pPr>
        <w:pStyle w:val="BodyText"/>
        <w:spacing w:line="267" w:lineRule="exact"/>
        <w:ind w:left="1308" w:firstLine="0"/>
      </w:pPr>
      <w:r>
        <w:rPr>
          <w:spacing w:val="-2"/>
        </w:rPr>
        <w:t>All</w:t>
      </w:r>
      <w:r>
        <w:rPr>
          <w:spacing w:val="-12"/>
        </w:rPr>
        <w:t xml:space="preserve"> </w:t>
      </w:r>
      <w:r>
        <w:rPr>
          <w:spacing w:val="-2"/>
        </w:rPr>
        <w:t>of</w:t>
      </w:r>
      <w:r>
        <w:rPr>
          <w:spacing w:val="-13"/>
        </w:rPr>
        <w:t xml:space="preserve"> </w:t>
      </w:r>
      <w:r>
        <w:rPr>
          <w:spacing w:val="-2"/>
        </w:rPr>
        <w:t>a</w:t>
      </w:r>
      <w:r>
        <w:rPr>
          <w:spacing w:val="-12"/>
        </w:rPr>
        <w:t xml:space="preserve"> </w:t>
      </w:r>
      <w:r>
        <w:rPr>
          <w:spacing w:val="-2"/>
        </w:rPr>
        <w:t>sudden</w:t>
      </w:r>
      <w:r>
        <w:rPr>
          <w:spacing w:val="-12"/>
        </w:rPr>
        <w:t xml:space="preserve"> </w:t>
      </w:r>
      <w:r>
        <w:rPr>
          <w:spacing w:val="-2"/>
        </w:rPr>
        <w:t>I</w:t>
      </w:r>
      <w:r>
        <w:rPr>
          <w:spacing w:val="-12"/>
        </w:rPr>
        <w:t xml:space="preserve"> </w:t>
      </w:r>
      <w:r>
        <w:rPr>
          <w:spacing w:val="-2"/>
        </w:rPr>
        <w:t>remembered:</w:t>
      </w:r>
      <w:r>
        <w:rPr>
          <w:spacing w:val="-12"/>
        </w:rPr>
        <w:t xml:space="preserve"> </w:t>
      </w:r>
      <w:r>
        <w:rPr>
          <w:spacing w:val="-2"/>
        </w:rPr>
        <w:t>“Master!</w:t>
      </w:r>
      <w:r>
        <w:rPr>
          <w:spacing w:val="-12"/>
        </w:rPr>
        <w:t xml:space="preserve"> </w:t>
      </w:r>
      <w:r>
        <w:rPr>
          <w:spacing w:val="-2"/>
        </w:rPr>
        <w:t>I</w:t>
      </w:r>
      <w:r>
        <w:rPr>
          <w:spacing w:val="-13"/>
        </w:rPr>
        <w:t xml:space="preserve"> </w:t>
      </w:r>
      <w:r>
        <w:rPr>
          <w:spacing w:val="-2"/>
        </w:rPr>
        <w:t>have</w:t>
      </w:r>
      <w:r>
        <w:rPr>
          <w:spacing w:val="-11"/>
        </w:rPr>
        <w:t xml:space="preserve"> </w:t>
      </w:r>
      <w:r>
        <w:rPr>
          <w:spacing w:val="-2"/>
        </w:rPr>
        <w:t>the</w:t>
      </w:r>
      <w:r>
        <w:rPr>
          <w:spacing w:val="-12"/>
        </w:rPr>
        <w:t xml:space="preserve"> </w:t>
      </w:r>
      <w:r>
        <w:rPr>
          <w:spacing w:val="-2"/>
        </w:rPr>
        <w:t>flint</w:t>
      </w:r>
      <w:r>
        <w:rPr>
          <w:spacing w:val="-12"/>
        </w:rPr>
        <w:t xml:space="preserve"> </w:t>
      </w:r>
      <w:r>
        <w:rPr>
          <w:spacing w:val="-2"/>
        </w:rPr>
        <w:t>with</w:t>
      </w:r>
      <w:r>
        <w:rPr>
          <w:spacing w:val="-12"/>
        </w:rPr>
        <w:t xml:space="preserve"> </w:t>
      </w:r>
      <w:r>
        <w:rPr>
          <w:spacing w:val="-4"/>
        </w:rPr>
        <w:t>me!”</w:t>
      </w:r>
    </w:p>
    <w:p w14:paraId="30FC71BD" w14:textId="77777777" w:rsidR="00565177" w:rsidRDefault="00FF66D4">
      <w:pPr>
        <w:pStyle w:val="BodyText"/>
        <w:spacing w:line="235" w:lineRule="auto"/>
        <w:ind w:right="512"/>
      </w:pPr>
      <w:r>
        <w:t>“What</w:t>
      </w:r>
      <w:r>
        <w:rPr>
          <w:spacing w:val="-4"/>
        </w:rPr>
        <w:t xml:space="preserve"> </w:t>
      </w:r>
      <w:r>
        <w:t>are</w:t>
      </w:r>
      <w:r>
        <w:rPr>
          <w:spacing w:val="-4"/>
        </w:rPr>
        <w:t xml:space="preserve"> </w:t>
      </w:r>
      <w:r>
        <w:t>you</w:t>
      </w:r>
      <w:r>
        <w:rPr>
          <w:spacing w:val="-4"/>
        </w:rPr>
        <w:t xml:space="preserve"> </w:t>
      </w:r>
      <w:r>
        <w:t>waiting</w:t>
      </w:r>
      <w:r>
        <w:rPr>
          <w:spacing w:val="-4"/>
        </w:rPr>
        <w:t xml:space="preserve"> </w:t>
      </w:r>
      <w:r>
        <w:t>for,</w:t>
      </w:r>
      <w:r>
        <w:rPr>
          <w:spacing w:val="-4"/>
        </w:rPr>
        <w:t xml:space="preserve"> </w:t>
      </w:r>
      <w:r>
        <w:t>then?”</w:t>
      </w:r>
      <w:r>
        <w:rPr>
          <w:spacing w:val="-4"/>
        </w:rPr>
        <w:t xml:space="preserve"> </w:t>
      </w:r>
      <w:r>
        <w:t>William</w:t>
      </w:r>
      <w:r>
        <w:rPr>
          <w:spacing w:val="-4"/>
        </w:rPr>
        <w:t xml:space="preserve"> </w:t>
      </w:r>
      <w:r>
        <w:t>cried.</w:t>
      </w:r>
      <w:r>
        <w:rPr>
          <w:spacing w:val="-4"/>
        </w:rPr>
        <w:t xml:space="preserve"> </w:t>
      </w:r>
      <w:r>
        <w:t>“Find</w:t>
      </w:r>
      <w:r>
        <w:rPr>
          <w:spacing w:val="-4"/>
        </w:rPr>
        <w:t xml:space="preserve"> </w:t>
      </w:r>
      <w:r>
        <w:t>the</w:t>
      </w:r>
      <w:r>
        <w:rPr>
          <w:spacing w:val="-4"/>
        </w:rPr>
        <w:t xml:space="preserve"> </w:t>
      </w:r>
      <w:r>
        <w:t>lamp</w:t>
      </w:r>
      <w:r>
        <w:rPr>
          <w:spacing w:val="-4"/>
        </w:rPr>
        <w:t xml:space="preserve"> </w:t>
      </w:r>
      <w:r>
        <w:t>and</w:t>
      </w:r>
      <w:r>
        <w:rPr>
          <w:spacing w:val="-4"/>
        </w:rPr>
        <w:t xml:space="preserve"> </w:t>
      </w:r>
      <w:r>
        <w:t>light</w:t>
      </w:r>
      <w:r>
        <w:rPr>
          <w:spacing w:val="-4"/>
        </w:rPr>
        <w:t xml:space="preserve"> </w:t>
      </w:r>
      <w:r>
        <w:t>it!”</w:t>
      </w:r>
      <w:r>
        <w:rPr>
          <w:spacing w:val="-4"/>
        </w:rPr>
        <w:t xml:space="preserve"> </w:t>
      </w:r>
      <w:r>
        <w:t>I</w:t>
      </w:r>
      <w:r>
        <w:rPr>
          <w:spacing w:val="-4"/>
        </w:rPr>
        <w:t xml:space="preserve"> </w:t>
      </w:r>
      <w:r>
        <w:t>rushed</w:t>
      </w:r>
      <w:r>
        <w:rPr>
          <w:spacing w:val="-4"/>
        </w:rPr>
        <w:t xml:space="preserve"> </w:t>
      </w:r>
      <w:r>
        <w:t>back</w:t>
      </w:r>
      <w:r>
        <w:rPr>
          <w:spacing w:val="-4"/>
        </w:rPr>
        <w:t xml:space="preserve"> </w:t>
      </w:r>
      <w:r>
        <w:t>in the</w:t>
      </w:r>
      <w:r>
        <w:rPr>
          <w:spacing w:val="-10"/>
        </w:rPr>
        <w:t xml:space="preserve"> </w:t>
      </w:r>
      <w:r>
        <w:t>darkness,</w:t>
      </w:r>
      <w:r>
        <w:rPr>
          <w:spacing w:val="-10"/>
        </w:rPr>
        <w:t xml:space="preserve"> </w:t>
      </w:r>
      <w:r>
        <w:t>into</w:t>
      </w:r>
      <w:r>
        <w:rPr>
          <w:spacing w:val="-10"/>
        </w:rPr>
        <w:t xml:space="preserve"> </w:t>
      </w:r>
      <w:r>
        <w:t>the</w:t>
      </w:r>
      <w:r>
        <w:rPr>
          <w:spacing w:val="-10"/>
        </w:rPr>
        <w:t xml:space="preserve"> </w:t>
      </w:r>
      <w:r>
        <w:t>finis</w:t>
      </w:r>
      <w:r>
        <w:rPr>
          <w:spacing w:val="-11"/>
        </w:rPr>
        <w:t xml:space="preserve"> </w:t>
      </w:r>
      <w:r>
        <w:t>Africae,</w:t>
      </w:r>
      <w:r>
        <w:rPr>
          <w:spacing w:val="-10"/>
        </w:rPr>
        <w:t xml:space="preserve"> </w:t>
      </w:r>
      <w:r>
        <w:t>groping</w:t>
      </w:r>
      <w:r>
        <w:rPr>
          <w:spacing w:val="-10"/>
        </w:rPr>
        <w:t xml:space="preserve"> </w:t>
      </w:r>
      <w:r>
        <w:t>for</w:t>
      </w:r>
      <w:r>
        <w:rPr>
          <w:spacing w:val="-11"/>
        </w:rPr>
        <w:t xml:space="preserve"> </w:t>
      </w:r>
      <w:r>
        <w:t>the</w:t>
      </w:r>
      <w:r>
        <w:rPr>
          <w:spacing w:val="-8"/>
        </w:rPr>
        <w:t xml:space="preserve"> </w:t>
      </w:r>
      <w:r>
        <w:t>lamp.</w:t>
      </w:r>
      <w:r>
        <w:rPr>
          <w:spacing w:val="-10"/>
        </w:rPr>
        <w:t xml:space="preserve"> </w:t>
      </w:r>
      <w:r>
        <w:t>I</w:t>
      </w:r>
      <w:r>
        <w:rPr>
          <w:spacing w:val="-11"/>
        </w:rPr>
        <w:t xml:space="preserve"> </w:t>
      </w:r>
      <w:r>
        <w:t>found</w:t>
      </w:r>
      <w:r>
        <w:rPr>
          <w:spacing w:val="-10"/>
        </w:rPr>
        <w:t xml:space="preserve"> </w:t>
      </w:r>
      <w:r>
        <w:t>it</w:t>
      </w:r>
      <w:r>
        <w:rPr>
          <w:spacing w:val="-10"/>
        </w:rPr>
        <w:t xml:space="preserve"> </w:t>
      </w:r>
      <w:r>
        <w:t>at</w:t>
      </w:r>
      <w:r>
        <w:rPr>
          <w:spacing w:val="-10"/>
        </w:rPr>
        <w:t xml:space="preserve"> </w:t>
      </w:r>
      <w:r>
        <w:t>once,</w:t>
      </w:r>
      <w:r>
        <w:rPr>
          <w:spacing w:val="-10"/>
        </w:rPr>
        <w:t xml:space="preserve"> </w:t>
      </w:r>
      <w:r>
        <w:t>by</w:t>
      </w:r>
      <w:r>
        <w:rPr>
          <w:spacing w:val="-10"/>
        </w:rPr>
        <w:t xml:space="preserve"> </w:t>
      </w:r>
      <w:r>
        <w:t>divine</w:t>
      </w:r>
      <w:r>
        <w:rPr>
          <w:spacing w:val="-10"/>
        </w:rPr>
        <w:t xml:space="preserve"> </w:t>
      </w:r>
      <w:r>
        <w:t>miracle,</w:t>
      </w:r>
      <w:r>
        <w:rPr>
          <w:spacing w:val="-10"/>
        </w:rPr>
        <w:t xml:space="preserve"> </w:t>
      </w:r>
      <w:r>
        <w:t>then dug</w:t>
      </w:r>
      <w:r>
        <w:rPr>
          <w:spacing w:val="-8"/>
        </w:rPr>
        <w:t xml:space="preserve"> </w:t>
      </w:r>
      <w:r>
        <w:t>inside</w:t>
      </w:r>
      <w:r>
        <w:rPr>
          <w:spacing w:val="-8"/>
        </w:rPr>
        <w:t xml:space="preserve"> </w:t>
      </w:r>
      <w:r>
        <w:t>my</w:t>
      </w:r>
      <w:r>
        <w:rPr>
          <w:spacing w:val="-8"/>
        </w:rPr>
        <w:t xml:space="preserve"> </w:t>
      </w:r>
      <w:r>
        <w:t>scapular</w:t>
      </w:r>
      <w:r>
        <w:rPr>
          <w:spacing w:val="-8"/>
        </w:rPr>
        <w:t xml:space="preserve"> </w:t>
      </w:r>
      <w:r>
        <w:t>and</w:t>
      </w:r>
      <w:r>
        <w:rPr>
          <w:spacing w:val="-8"/>
        </w:rPr>
        <w:t xml:space="preserve"> </w:t>
      </w:r>
      <w:r>
        <w:t>pulled</w:t>
      </w:r>
      <w:r>
        <w:rPr>
          <w:spacing w:val="-8"/>
        </w:rPr>
        <w:t xml:space="preserve"> </w:t>
      </w:r>
      <w:r>
        <w:t>out</w:t>
      </w:r>
      <w:r>
        <w:rPr>
          <w:spacing w:val="-8"/>
        </w:rPr>
        <w:t xml:space="preserve"> </w:t>
      </w:r>
      <w:r>
        <w:t>the</w:t>
      </w:r>
      <w:r>
        <w:rPr>
          <w:spacing w:val="-8"/>
        </w:rPr>
        <w:t xml:space="preserve"> </w:t>
      </w:r>
      <w:r>
        <w:t>flint.</w:t>
      </w:r>
      <w:r>
        <w:rPr>
          <w:spacing w:val="-10"/>
        </w:rPr>
        <w:t xml:space="preserve"> </w:t>
      </w:r>
      <w:r>
        <w:t>My</w:t>
      </w:r>
      <w:r>
        <w:rPr>
          <w:spacing w:val="-8"/>
        </w:rPr>
        <w:t xml:space="preserve"> </w:t>
      </w:r>
      <w:r>
        <w:t>hands</w:t>
      </w:r>
      <w:r>
        <w:rPr>
          <w:spacing w:val="-9"/>
        </w:rPr>
        <w:t xml:space="preserve"> </w:t>
      </w:r>
      <w:r>
        <w:t>were</w:t>
      </w:r>
      <w:r>
        <w:rPr>
          <w:spacing w:val="-8"/>
        </w:rPr>
        <w:t xml:space="preserve"> </w:t>
      </w:r>
      <w:r>
        <w:t>trembling,</w:t>
      </w:r>
      <w:r>
        <w:rPr>
          <w:spacing w:val="-8"/>
        </w:rPr>
        <w:t xml:space="preserve"> </w:t>
      </w:r>
      <w:r>
        <w:t>and</w:t>
      </w:r>
      <w:r>
        <w:rPr>
          <w:spacing w:val="-8"/>
        </w:rPr>
        <w:t xml:space="preserve"> </w:t>
      </w:r>
      <w:r>
        <w:t>two</w:t>
      </w:r>
      <w:r>
        <w:rPr>
          <w:spacing w:val="-8"/>
        </w:rPr>
        <w:t xml:space="preserve"> </w:t>
      </w:r>
      <w:r>
        <w:t>or</w:t>
      </w:r>
      <w:r>
        <w:rPr>
          <w:spacing w:val="-8"/>
        </w:rPr>
        <w:t xml:space="preserve"> </w:t>
      </w:r>
      <w:r>
        <w:t>three</w:t>
      </w:r>
      <w:r>
        <w:rPr>
          <w:spacing w:val="-8"/>
        </w:rPr>
        <w:t xml:space="preserve"> </w:t>
      </w:r>
      <w:r>
        <w:t>times</w:t>
      </w:r>
      <w:r>
        <w:rPr>
          <w:spacing w:val="-9"/>
        </w:rPr>
        <w:t xml:space="preserve"> </w:t>
      </w:r>
      <w:r>
        <w:t>I failed</w:t>
      </w:r>
      <w:r>
        <w:rPr>
          <w:spacing w:val="-5"/>
        </w:rPr>
        <w:t xml:space="preserve"> </w:t>
      </w:r>
      <w:r>
        <w:t>before</w:t>
      </w:r>
      <w:r>
        <w:rPr>
          <w:spacing w:val="-5"/>
        </w:rPr>
        <w:t xml:space="preserve"> </w:t>
      </w:r>
      <w:r>
        <w:t>I</w:t>
      </w:r>
      <w:r>
        <w:rPr>
          <w:spacing w:val="-5"/>
        </w:rPr>
        <w:t xml:space="preserve"> </w:t>
      </w:r>
      <w:r>
        <w:t>was</w:t>
      </w:r>
      <w:r>
        <w:rPr>
          <w:spacing w:val="-6"/>
        </w:rPr>
        <w:t xml:space="preserve"> </w:t>
      </w:r>
      <w:r>
        <w:t>able</w:t>
      </w:r>
      <w:r>
        <w:rPr>
          <w:spacing w:val="-7"/>
        </w:rPr>
        <w:t xml:space="preserve"> </w:t>
      </w:r>
      <w:r>
        <w:t>to</w:t>
      </w:r>
      <w:r>
        <w:rPr>
          <w:spacing w:val="-5"/>
        </w:rPr>
        <w:t xml:space="preserve"> </w:t>
      </w:r>
      <w:r>
        <w:t>light</w:t>
      </w:r>
      <w:r>
        <w:rPr>
          <w:spacing w:val="-5"/>
        </w:rPr>
        <w:t xml:space="preserve"> </w:t>
      </w:r>
      <w:r>
        <w:t>it,</w:t>
      </w:r>
      <w:r>
        <w:rPr>
          <w:spacing w:val="-7"/>
        </w:rPr>
        <w:t xml:space="preserve"> </w:t>
      </w:r>
      <w:r>
        <w:t>as</w:t>
      </w:r>
      <w:r>
        <w:rPr>
          <w:spacing w:val="-6"/>
        </w:rPr>
        <w:t xml:space="preserve"> </w:t>
      </w:r>
      <w:r>
        <w:t>William</w:t>
      </w:r>
      <w:r>
        <w:rPr>
          <w:spacing w:val="-5"/>
        </w:rPr>
        <w:t xml:space="preserve"> </w:t>
      </w:r>
      <w:r>
        <w:t>gasped</w:t>
      </w:r>
      <w:r>
        <w:rPr>
          <w:spacing w:val="-5"/>
        </w:rPr>
        <w:t xml:space="preserve"> </w:t>
      </w:r>
      <w:r>
        <w:t>at</w:t>
      </w:r>
      <w:r>
        <w:rPr>
          <w:spacing w:val="-5"/>
        </w:rPr>
        <w:t xml:space="preserve"> </w:t>
      </w:r>
      <w:r>
        <w:t>the</w:t>
      </w:r>
      <w:r>
        <w:rPr>
          <w:spacing w:val="-7"/>
        </w:rPr>
        <w:t xml:space="preserve"> </w:t>
      </w:r>
      <w:r>
        <w:t>door,</w:t>
      </w:r>
      <w:r>
        <w:rPr>
          <w:spacing w:val="-5"/>
        </w:rPr>
        <w:t xml:space="preserve"> </w:t>
      </w:r>
      <w:r>
        <w:t>“Hurry,</w:t>
      </w:r>
      <w:r>
        <w:rPr>
          <w:spacing w:val="-5"/>
        </w:rPr>
        <w:t xml:space="preserve"> </w:t>
      </w:r>
      <w:r>
        <w:t>hurry!”</w:t>
      </w:r>
      <w:r>
        <w:rPr>
          <w:spacing w:val="-5"/>
        </w:rPr>
        <w:t xml:space="preserve"> </w:t>
      </w:r>
      <w:r>
        <w:t>Finally</w:t>
      </w:r>
      <w:r>
        <w:rPr>
          <w:spacing w:val="-5"/>
        </w:rPr>
        <w:t xml:space="preserve"> </w:t>
      </w:r>
      <w:r>
        <w:t>I</w:t>
      </w:r>
      <w:r>
        <w:rPr>
          <w:spacing w:val="-5"/>
        </w:rPr>
        <w:t xml:space="preserve"> </w:t>
      </w:r>
      <w:r>
        <w:t>made</w:t>
      </w:r>
      <w:r>
        <w:rPr>
          <w:spacing w:val="-5"/>
        </w:rPr>
        <w:t xml:space="preserve"> </w:t>
      </w:r>
      <w:r>
        <w:t xml:space="preserve">a </w:t>
      </w:r>
      <w:r>
        <w:rPr>
          <w:spacing w:val="-2"/>
        </w:rPr>
        <w:t>light.</w:t>
      </w:r>
    </w:p>
    <w:p w14:paraId="30FC71BE" w14:textId="77777777" w:rsidR="00565177" w:rsidRDefault="00FF66D4">
      <w:pPr>
        <w:pStyle w:val="BodyText"/>
        <w:spacing w:before="1" w:line="232" w:lineRule="auto"/>
        <w:ind w:left="1308" w:right="1597" w:firstLine="0"/>
      </w:pPr>
      <w:r>
        <w:rPr>
          <w:spacing w:val="-4"/>
        </w:rPr>
        <w:t>“Hurry!”</w:t>
      </w:r>
      <w:r>
        <w:rPr>
          <w:spacing w:val="-10"/>
        </w:rPr>
        <w:t xml:space="preserve"> </w:t>
      </w:r>
      <w:r>
        <w:rPr>
          <w:spacing w:val="-4"/>
        </w:rPr>
        <w:t>William</w:t>
      </w:r>
      <w:r>
        <w:rPr>
          <w:spacing w:val="-10"/>
        </w:rPr>
        <w:t xml:space="preserve"> </w:t>
      </w:r>
      <w:r>
        <w:rPr>
          <w:spacing w:val="-4"/>
        </w:rPr>
        <w:t>urged</w:t>
      </w:r>
      <w:r>
        <w:rPr>
          <w:spacing w:val="-10"/>
        </w:rPr>
        <w:t xml:space="preserve"> </w:t>
      </w:r>
      <w:r>
        <w:rPr>
          <w:spacing w:val="-4"/>
        </w:rPr>
        <w:t>me</w:t>
      </w:r>
      <w:r>
        <w:rPr>
          <w:spacing w:val="-10"/>
        </w:rPr>
        <w:t xml:space="preserve"> </w:t>
      </w:r>
      <w:r>
        <w:rPr>
          <w:spacing w:val="-4"/>
        </w:rPr>
        <w:t>again.</w:t>
      </w:r>
      <w:r>
        <w:rPr>
          <w:spacing w:val="-10"/>
        </w:rPr>
        <w:t xml:space="preserve"> </w:t>
      </w:r>
      <w:r>
        <w:rPr>
          <w:spacing w:val="-4"/>
        </w:rPr>
        <w:t>“Otherwise</w:t>
      </w:r>
      <w:r>
        <w:rPr>
          <w:spacing w:val="-9"/>
        </w:rPr>
        <w:t xml:space="preserve"> </w:t>
      </w:r>
      <w:r>
        <w:rPr>
          <w:spacing w:val="-4"/>
        </w:rPr>
        <w:t>the</w:t>
      </w:r>
      <w:r>
        <w:rPr>
          <w:spacing w:val="-10"/>
        </w:rPr>
        <w:t xml:space="preserve"> </w:t>
      </w:r>
      <w:r>
        <w:rPr>
          <w:spacing w:val="-4"/>
        </w:rPr>
        <w:t>old</w:t>
      </w:r>
      <w:r>
        <w:rPr>
          <w:spacing w:val="-10"/>
        </w:rPr>
        <w:t xml:space="preserve"> </w:t>
      </w:r>
      <w:r>
        <w:rPr>
          <w:spacing w:val="-4"/>
        </w:rPr>
        <w:t>man</w:t>
      </w:r>
      <w:r>
        <w:rPr>
          <w:spacing w:val="-10"/>
        </w:rPr>
        <w:t xml:space="preserve"> </w:t>
      </w:r>
      <w:r>
        <w:rPr>
          <w:spacing w:val="-4"/>
        </w:rPr>
        <w:t>will</w:t>
      </w:r>
      <w:r>
        <w:rPr>
          <w:spacing w:val="-10"/>
        </w:rPr>
        <w:t xml:space="preserve"> </w:t>
      </w:r>
      <w:r>
        <w:rPr>
          <w:spacing w:val="-4"/>
        </w:rPr>
        <w:t>eat</w:t>
      </w:r>
      <w:r>
        <w:rPr>
          <w:spacing w:val="-10"/>
        </w:rPr>
        <w:t xml:space="preserve"> </w:t>
      </w:r>
      <w:r>
        <w:rPr>
          <w:spacing w:val="-4"/>
        </w:rPr>
        <w:t>up</w:t>
      </w:r>
      <w:r>
        <w:rPr>
          <w:spacing w:val="-10"/>
        </w:rPr>
        <w:t xml:space="preserve"> </w:t>
      </w:r>
      <w:r>
        <w:rPr>
          <w:spacing w:val="-4"/>
        </w:rPr>
        <w:t>all</w:t>
      </w:r>
      <w:r>
        <w:rPr>
          <w:spacing w:val="-10"/>
        </w:rPr>
        <w:t xml:space="preserve"> </w:t>
      </w:r>
      <w:r>
        <w:rPr>
          <w:spacing w:val="-4"/>
        </w:rPr>
        <w:t>of</w:t>
      </w:r>
      <w:r>
        <w:rPr>
          <w:spacing w:val="-10"/>
        </w:rPr>
        <w:t xml:space="preserve"> </w:t>
      </w:r>
      <w:r>
        <w:rPr>
          <w:spacing w:val="-4"/>
        </w:rPr>
        <w:t xml:space="preserve">Aristotle!” </w:t>
      </w:r>
      <w:r>
        <w:t>“And</w:t>
      </w:r>
      <w:r>
        <w:rPr>
          <w:spacing w:val="-11"/>
        </w:rPr>
        <w:t xml:space="preserve"> </w:t>
      </w:r>
      <w:r>
        <w:t>die!”</w:t>
      </w:r>
      <w:r>
        <w:rPr>
          <w:spacing w:val="-11"/>
        </w:rPr>
        <w:t xml:space="preserve"> </w:t>
      </w:r>
      <w:r>
        <w:t>I</w:t>
      </w:r>
      <w:r>
        <w:rPr>
          <w:spacing w:val="-13"/>
        </w:rPr>
        <w:t xml:space="preserve"> </w:t>
      </w:r>
      <w:r>
        <w:t>cried</w:t>
      </w:r>
      <w:r>
        <w:rPr>
          <w:spacing w:val="-11"/>
        </w:rPr>
        <w:t xml:space="preserve"> </w:t>
      </w:r>
      <w:r>
        <w:t>in</w:t>
      </w:r>
      <w:r>
        <w:rPr>
          <w:spacing w:val="-13"/>
        </w:rPr>
        <w:t xml:space="preserve"> </w:t>
      </w:r>
      <w:r>
        <w:t>anguish,</w:t>
      </w:r>
      <w:r>
        <w:rPr>
          <w:spacing w:val="-11"/>
        </w:rPr>
        <w:t xml:space="preserve"> </w:t>
      </w:r>
      <w:r>
        <w:t>overtaking</w:t>
      </w:r>
      <w:r>
        <w:rPr>
          <w:spacing w:val="-11"/>
        </w:rPr>
        <w:t xml:space="preserve"> </w:t>
      </w:r>
      <w:r>
        <w:t>him</w:t>
      </w:r>
      <w:r>
        <w:rPr>
          <w:spacing w:val="-11"/>
        </w:rPr>
        <w:t xml:space="preserve"> </w:t>
      </w:r>
      <w:r>
        <w:t>and</w:t>
      </w:r>
      <w:r>
        <w:rPr>
          <w:spacing w:val="-11"/>
        </w:rPr>
        <w:t xml:space="preserve"> </w:t>
      </w:r>
      <w:r>
        <w:t>joining</w:t>
      </w:r>
      <w:r>
        <w:rPr>
          <w:spacing w:val="-11"/>
        </w:rPr>
        <w:t xml:space="preserve"> </w:t>
      </w:r>
      <w:r>
        <w:t>in</w:t>
      </w:r>
      <w:r>
        <w:rPr>
          <w:spacing w:val="-11"/>
        </w:rPr>
        <w:t xml:space="preserve"> </w:t>
      </w:r>
      <w:r>
        <w:t>the</w:t>
      </w:r>
      <w:r>
        <w:rPr>
          <w:spacing w:val="-11"/>
        </w:rPr>
        <w:t xml:space="preserve"> </w:t>
      </w:r>
      <w:r>
        <w:t>search.</w:t>
      </w:r>
    </w:p>
    <w:p w14:paraId="30FC71BF" w14:textId="77777777" w:rsidR="00565177" w:rsidRDefault="00FF66D4">
      <w:pPr>
        <w:pStyle w:val="BodyText"/>
        <w:spacing w:before="4" w:line="232" w:lineRule="auto"/>
        <w:ind w:left="1019" w:right="514"/>
      </w:pPr>
      <w:r>
        <w:t>“I don’t care whether he dies, damn the monster!” William cried, peering in every direction, moving</w:t>
      </w:r>
      <w:r>
        <w:rPr>
          <w:spacing w:val="-11"/>
        </w:rPr>
        <w:t xml:space="preserve"> </w:t>
      </w:r>
      <w:r>
        <w:t>at</w:t>
      </w:r>
      <w:r>
        <w:rPr>
          <w:spacing w:val="-11"/>
        </w:rPr>
        <w:t xml:space="preserve"> </w:t>
      </w:r>
      <w:r>
        <w:t>random.</w:t>
      </w:r>
      <w:r>
        <w:rPr>
          <w:spacing w:val="-11"/>
        </w:rPr>
        <w:t xml:space="preserve"> </w:t>
      </w:r>
      <w:r>
        <w:t>“With</w:t>
      </w:r>
      <w:r>
        <w:rPr>
          <w:spacing w:val="-14"/>
        </w:rPr>
        <w:t xml:space="preserve"> </w:t>
      </w:r>
      <w:r>
        <w:t>what</w:t>
      </w:r>
      <w:r>
        <w:rPr>
          <w:spacing w:val="-11"/>
        </w:rPr>
        <w:t xml:space="preserve"> </w:t>
      </w:r>
      <w:r>
        <w:t>he</w:t>
      </w:r>
      <w:r>
        <w:rPr>
          <w:spacing w:val="-11"/>
        </w:rPr>
        <w:t xml:space="preserve"> </w:t>
      </w:r>
      <w:r>
        <w:t>has</w:t>
      </w:r>
      <w:r>
        <w:rPr>
          <w:spacing w:val="-11"/>
        </w:rPr>
        <w:t xml:space="preserve"> </w:t>
      </w:r>
      <w:r>
        <w:t>eaten,</w:t>
      </w:r>
      <w:r>
        <w:rPr>
          <w:spacing w:val="-11"/>
        </w:rPr>
        <w:t xml:space="preserve"> </w:t>
      </w:r>
      <w:r>
        <w:t>his</w:t>
      </w:r>
      <w:r>
        <w:rPr>
          <w:spacing w:val="-11"/>
        </w:rPr>
        <w:t xml:space="preserve"> </w:t>
      </w:r>
      <w:r>
        <w:t>fate</w:t>
      </w:r>
      <w:r>
        <w:rPr>
          <w:spacing w:val="-11"/>
        </w:rPr>
        <w:t xml:space="preserve"> </w:t>
      </w:r>
      <w:r>
        <w:t>is</w:t>
      </w:r>
      <w:r>
        <w:rPr>
          <w:spacing w:val="-11"/>
        </w:rPr>
        <w:t xml:space="preserve"> </w:t>
      </w:r>
      <w:r>
        <w:t>already</w:t>
      </w:r>
      <w:r>
        <w:rPr>
          <w:spacing w:val="-11"/>
        </w:rPr>
        <w:t xml:space="preserve"> </w:t>
      </w:r>
      <w:r>
        <w:t>sealed.</w:t>
      </w:r>
      <w:r>
        <w:rPr>
          <w:spacing w:val="-11"/>
        </w:rPr>
        <w:t xml:space="preserve"> </w:t>
      </w:r>
      <w:r>
        <w:t>But</w:t>
      </w:r>
      <w:r>
        <w:rPr>
          <w:spacing w:val="-11"/>
        </w:rPr>
        <w:t xml:space="preserve"> </w:t>
      </w:r>
      <w:r>
        <w:t>I</w:t>
      </w:r>
      <w:r>
        <w:rPr>
          <w:spacing w:val="-11"/>
        </w:rPr>
        <w:t xml:space="preserve"> </w:t>
      </w:r>
      <w:r>
        <w:t>want</w:t>
      </w:r>
      <w:r>
        <w:rPr>
          <w:spacing w:val="-11"/>
        </w:rPr>
        <w:t xml:space="preserve"> </w:t>
      </w:r>
      <w:r>
        <w:t>the</w:t>
      </w:r>
      <w:r>
        <w:rPr>
          <w:spacing w:val="-11"/>
        </w:rPr>
        <w:t xml:space="preserve"> </w:t>
      </w:r>
      <w:r>
        <w:t>book!”</w:t>
      </w:r>
    </w:p>
    <w:p w14:paraId="30FC71C0" w14:textId="77777777" w:rsidR="00565177" w:rsidRDefault="00FF66D4">
      <w:pPr>
        <w:pStyle w:val="BodyText"/>
        <w:spacing w:before="2" w:line="235" w:lineRule="auto"/>
        <w:ind w:left="1019" w:right="512"/>
      </w:pPr>
      <w:r>
        <w:t>Then</w:t>
      </w:r>
      <w:r>
        <w:rPr>
          <w:spacing w:val="-6"/>
        </w:rPr>
        <w:t xml:space="preserve"> </w:t>
      </w:r>
      <w:r>
        <w:t>he</w:t>
      </w:r>
      <w:r>
        <w:rPr>
          <w:spacing w:val="-6"/>
        </w:rPr>
        <w:t xml:space="preserve"> </w:t>
      </w:r>
      <w:r>
        <w:t>stopped</w:t>
      </w:r>
      <w:r>
        <w:rPr>
          <w:spacing w:val="-6"/>
        </w:rPr>
        <w:t xml:space="preserve"> </w:t>
      </w:r>
      <w:r>
        <w:t>and</w:t>
      </w:r>
      <w:r>
        <w:rPr>
          <w:spacing w:val="-6"/>
        </w:rPr>
        <w:t xml:space="preserve"> </w:t>
      </w:r>
      <w:r>
        <w:t>added,</w:t>
      </w:r>
      <w:r>
        <w:rPr>
          <w:spacing w:val="-6"/>
        </w:rPr>
        <w:t xml:space="preserve"> </w:t>
      </w:r>
      <w:r>
        <w:t>more</w:t>
      </w:r>
      <w:r>
        <w:rPr>
          <w:spacing w:val="-6"/>
        </w:rPr>
        <w:t xml:space="preserve"> </w:t>
      </w:r>
      <w:r>
        <w:t>calmly,</w:t>
      </w:r>
      <w:r>
        <w:rPr>
          <w:spacing w:val="-6"/>
        </w:rPr>
        <w:t xml:space="preserve"> </w:t>
      </w:r>
      <w:r>
        <w:t>“Wait.</w:t>
      </w:r>
      <w:r>
        <w:rPr>
          <w:spacing w:val="-6"/>
        </w:rPr>
        <w:t xml:space="preserve"> </w:t>
      </w:r>
      <w:r>
        <w:t>If</w:t>
      </w:r>
      <w:r>
        <w:rPr>
          <w:spacing w:val="-6"/>
        </w:rPr>
        <w:t xml:space="preserve"> </w:t>
      </w:r>
      <w:r>
        <w:t>we</w:t>
      </w:r>
      <w:r>
        <w:rPr>
          <w:spacing w:val="-6"/>
        </w:rPr>
        <w:t xml:space="preserve"> </w:t>
      </w:r>
      <w:r>
        <w:t>continue</w:t>
      </w:r>
      <w:r>
        <w:rPr>
          <w:spacing w:val="-6"/>
        </w:rPr>
        <w:t xml:space="preserve"> </w:t>
      </w:r>
      <w:r>
        <w:t>like</w:t>
      </w:r>
      <w:r>
        <w:rPr>
          <w:spacing w:val="-6"/>
        </w:rPr>
        <w:t xml:space="preserve"> </w:t>
      </w:r>
      <w:r>
        <w:t>this,</w:t>
      </w:r>
      <w:r>
        <w:rPr>
          <w:spacing w:val="-6"/>
        </w:rPr>
        <w:t xml:space="preserve"> </w:t>
      </w:r>
      <w:r>
        <w:t>we’ll</w:t>
      </w:r>
      <w:r>
        <w:rPr>
          <w:spacing w:val="-6"/>
        </w:rPr>
        <w:t xml:space="preserve"> </w:t>
      </w:r>
      <w:r>
        <w:t>never</w:t>
      </w:r>
      <w:r>
        <w:rPr>
          <w:spacing w:val="-6"/>
        </w:rPr>
        <w:t xml:space="preserve"> </w:t>
      </w:r>
      <w:r>
        <w:t>find</w:t>
      </w:r>
      <w:r>
        <w:rPr>
          <w:spacing w:val="-6"/>
        </w:rPr>
        <w:t xml:space="preserve"> </w:t>
      </w:r>
      <w:r>
        <w:t xml:space="preserve">him. </w:t>
      </w:r>
      <w:r>
        <w:rPr>
          <w:spacing w:val="-2"/>
        </w:rPr>
        <w:t>Hush:</w:t>
      </w:r>
      <w:r>
        <w:rPr>
          <w:spacing w:val="-9"/>
        </w:rPr>
        <w:t xml:space="preserve"> </w:t>
      </w:r>
      <w:r>
        <w:rPr>
          <w:spacing w:val="-2"/>
        </w:rPr>
        <w:t>we’ll</w:t>
      </w:r>
      <w:r>
        <w:rPr>
          <w:spacing w:val="-10"/>
        </w:rPr>
        <w:t xml:space="preserve"> </w:t>
      </w:r>
      <w:r>
        <w:rPr>
          <w:spacing w:val="-2"/>
        </w:rPr>
        <w:t>remain</w:t>
      </w:r>
      <w:r>
        <w:rPr>
          <w:spacing w:val="-10"/>
        </w:rPr>
        <w:t xml:space="preserve"> </w:t>
      </w:r>
      <w:r>
        <w:rPr>
          <w:spacing w:val="-2"/>
        </w:rPr>
        <w:t>still</w:t>
      </w:r>
      <w:r>
        <w:rPr>
          <w:spacing w:val="-10"/>
        </w:rPr>
        <w:t xml:space="preserve"> </w:t>
      </w:r>
      <w:r>
        <w:rPr>
          <w:spacing w:val="-2"/>
        </w:rPr>
        <w:t>for</w:t>
      </w:r>
      <w:r>
        <w:rPr>
          <w:spacing w:val="-10"/>
        </w:rPr>
        <w:t xml:space="preserve"> </w:t>
      </w:r>
      <w:r>
        <w:rPr>
          <w:spacing w:val="-2"/>
        </w:rPr>
        <w:t>a</w:t>
      </w:r>
      <w:r>
        <w:rPr>
          <w:spacing w:val="-10"/>
        </w:rPr>
        <w:t xml:space="preserve"> </w:t>
      </w:r>
      <w:r>
        <w:rPr>
          <w:spacing w:val="-2"/>
        </w:rPr>
        <w:t>moment.”</w:t>
      </w:r>
      <w:r>
        <w:rPr>
          <w:spacing w:val="-9"/>
        </w:rPr>
        <w:t xml:space="preserve"> </w:t>
      </w:r>
      <w:r>
        <w:rPr>
          <w:spacing w:val="-2"/>
        </w:rPr>
        <w:t>We</w:t>
      </w:r>
      <w:r>
        <w:rPr>
          <w:spacing w:val="-9"/>
        </w:rPr>
        <w:t xml:space="preserve"> </w:t>
      </w:r>
      <w:r>
        <w:rPr>
          <w:spacing w:val="-2"/>
        </w:rPr>
        <w:t>stiffened,</w:t>
      </w:r>
      <w:r>
        <w:rPr>
          <w:spacing w:val="-11"/>
        </w:rPr>
        <w:t xml:space="preserve"> </w:t>
      </w:r>
      <w:r>
        <w:rPr>
          <w:spacing w:val="-2"/>
        </w:rPr>
        <w:t>in</w:t>
      </w:r>
      <w:r>
        <w:rPr>
          <w:spacing w:val="-9"/>
        </w:rPr>
        <w:t xml:space="preserve"> </w:t>
      </w:r>
      <w:r>
        <w:rPr>
          <w:spacing w:val="-2"/>
        </w:rPr>
        <w:t>silence.</w:t>
      </w:r>
      <w:r>
        <w:rPr>
          <w:spacing w:val="-9"/>
        </w:rPr>
        <w:t xml:space="preserve"> </w:t>
      </w:r>
      <w:r>
        <w:rPr>
          <w:spacing w:val="-2"/>
        </w:rPr>
        <w:t>And</w:t>
      </w:r>
      <w:r>
        <w:rPr>
          <w:spacing w:val="-9"/>
        </w:rPr>
        <w:t xml:space="preserve"> </w:t>
      </w:r>
      <w:r>
        <w:rPr>
          <w:spacing w:val="-2"/>
        </w:rPr>
        <w:t>in</w:t>
      </w:r>
      <w:r>
        <w:rPr>
          <w:spacing w:val="-9"/>
        </w:rPr>
        <w:t xml:space="preserve"> </w:t>
      </w:r>
      <w:r>
        <w:rPr>
          <w:spacing w:val="-2"/>
        </w:rPr>
        <w:t>the</w:t>
      </w:r>
      <w:r>
        <w:rPr>
          <w:spacing w:val="-9"/>
        </w:rPr>
        <w:t xml:space="preserve"> </w:t>
      </w:r>
      <w:r>
        <w:rPr>
          <w:spacing w:val="-2"/>
        </w:rPr>
        <w:t>silence</w:t>
      </w:r>
      <w:r>
        <w:rPr>
          <w:spacing w:val="-9"/>
        </w:rPr>
        <w:t xml:space="preserve"> </w:t>
      </w:r>
      <w:r>
        <w:rPr>
          <w:spacing w:val="-2"/>
        </w:rPr>
        <w:t>we</w:t>
      </w:r>
      <w:r>
        <w:rPr>
          <w:spacing w:val="-9"/>
        </w:rPr>
        <w:t xml:space="preserve"> </w:t>
      </w:r>
      <w:r>
        <w:rPr>
          <w:spacing w:val="-2"/>
        </w:rPr>
        <w:t>heard,</w:t>
      </w:r>
      <w:r>
        <w:rPr>
          <w:spacing w:val="-9"/>
        </w:rPr>
        <w:t xml:space="preserve"> </w:t>
      </w:r>
      <w:r>
        <w:rPr>
          <w:spacing w:val="-2"/>
        </w:rPr>
        <w:t>not</w:t>
      </w:r>
      <w:r>
        <w:rPr>
          <w:spacing w:val="-9"/>
        </w:rPr>
        <w:t xml:space="preserve"> </w:t>
      </w:r>
      <w:r>
        <w:rPr>
          <w:spacing w:val="-2"/>
        </w:rPr>
        <w:t xml:space="preserve">far </w:t>
      </w:r>
      <w:r>
        <w:t>away,</w:t>
      </w:r>
      <w:r>
        <w:rPr>
          <w:spacing w:val="-6"/>
        </w:rPr>
        <w:t xml:space="preserve"> </w:t>
      </w:r>
      <w:r>
        <w:t>the</w:t>
      </w:r>
      <w:r>
        <w:rPr>
          <w:spacing w:val="-6"/>
        </w:rPr>
        <w:t xml:space="preserve"> </w:t>
      </w:r>
      <w:r>
        <w:t>sound</w:t>
      </w:r>
      <w:r>
        <w:rPr>
          <w:spacing w:val="-6"/>
        </w:rPr>
        <w:t xml:space="preserve"> </w:t>
      </w:r>
      <w:r>
        <w:t>of</w:t>
      </w:r>
      <w:r>
        <w:rPr>
          <w:spacing w:val="-6"/>
        </w:rPr>
        <w:t xml:space="preserve"> </w:t>
      </w:r>
      <w:r>
        <w:t>a</w:t>
      </w:r>
      <w:r>
        <w:rPr>
          <w:spacing w:val="-6"/>
        </w:rPr>
        <w:t xml:space="preserve"> </w:t>
      </w:r>
      <w:r>
        <w:t>body</w:t>
      </w:r>
      <w:r>
        <w:rPr>
          <w:spacing w:val="-6"/>
        </w:rPr>
        <w:t xml:space="preserve"> </w:t>
      </w:r>
      <w:r>
        <w:t>bumping</w:t>
      </w:r>
      <w:r>
        <w:rPr>
          <w:spacing w:val="-6"/>
        </w:rPr>
        <w:t xml:space="preserve"> </w:t>
      </w:r>
      <w:r>
        <w:t>into</w:t>
      </w:r>
      <w:r>
        <w:rPr>
          <w:spacing w:val="-6"/>
        </w:rPr>
        <w:t xml:space="preserve"> </w:t>
      </w:r>
      <w:r>
        <w:t>a</w:t>
      </w:r>
      <w:r>
        <w:rPr>
          <w:spacing w:val="-6"/>
        </w:rPr>
        <w:t xml:space="preserve"> </w:t>
      </w:r>
      <w:r>
        <w:t>case,</w:t>
      </w:r>
      <w:r>
        <w:rPr>
          <w:spacing w:val="-6"/>
        </w:rPr>
        <w:t xml:space="preserve"> </w:t>
      </w:r>
      <w:r>
        <w:t>and</w:t>
      </w:r>
      <w:r>
        <w:rPr>
          <w:spacing w:val="-6"/>
        </w:rPr>
        <w:t xml:space="preserve"> </w:t>
      </w:r>
      <w:r>
        <w:t>the</w:t>
      </w:r>
      <w:r>
        <w:rPr>
          <w:spacing w:val="-6"/>
        </w:rPr>
        <w:t xml:space="preserve"> </w:t>
      </w:r>
      <w:r>
        <w:t>racket</w:t>
      </w:r>
      <w:r>
        <w:rPr>
          <w:spacing w:val="-6"/>
        </w:rPr>
        <w:t xml:space="preserve"> </w:t>
      </w:r>
      <w:r>
        <w:t>of</w:t>
      </w:r>
      <w:r>
        <w:rPr>
          <w:spacing w:val="-6"/>
        </w:rPr>
        <w:t xml:space="preserve"> </w:t>
      </w:r>
      <w:r>
        <w:t>some</w:t>
      </w:r>
      <w:r>
        <w:rPr>
          <w:spacing w:val="-6"/>
        </w:rPr>
        <w:t xml:space="preserve"> </w:t>
      </w:r>
      <w:r>
        <w:t>falling</w:t>
      </w:r>
      <w:r>
        <w:rPr>
          <w:spacing w:val="-6"/>
        </w:rPr>
        <w:t xml:space="preserve"> </w:t>
      </w:r>
      <w:r>
        <w:t>books.</w:t>
      </w:r>
      <w:r>
        <w:rPr>
          <w:spacing w:val="-6"/>
        </w:rPr>
        <w:t xml:space="preserve"> </w:t>
      </w:r>
      <w:r>
        <w:t>“That</w:t>
      </w:r>
      <w:r>
        <w:rPr>
          <w:spacing w:val="-6"/>
        </w:rPr>
        <w:t xml:space="preserve"> </w:t>
      </w:r>
      <w:r>
        <w:t>way!” we shouted, together.</w:t>
      </w:r>
    </w:p>
    <w:p w14:paraId="30FC71C1" w14:textId="77777777" w:rsidR="00565177" w:rsidRDefault="00FF66D4">
      <w:pPr>
        <w:pStyle w:val="BodyText"/>
        <w:spacing w:line="235" w:lineRule="auto"/>
        <w:ind w:left="1019" w:right="513"/>
      </w:pPr>
      <w:r>
        <w:t>We</w:t>
      </w:r>
      <w:r>
        <w:rPr>
          <w:spacing w:val="-4"/>
        </w:rPr>
        <w:t xml:space="preserve"> </w:t>
      </w:r>
      <w:r>
        <w:t>ran</w:t>
      </w:r>
      <w:r>
        <w:rPr>
          <w:spacing w:val="-4"/>
        </w:rPr>
        <w:t xml:space="preserve"> </w:t>
      </w:r>
      <w:r>
        <w:t>in</w:t>
      </w:r>
      <w:r>
        <w:rPr>
          <w:spacing w:val="-4"/>
        </w:rPr>
        <w:t xml:space="preserve"> </w:t>
      </w:r>
      <w:r>
        <w:t>the</w:t>
      </w:r>
      <w:r>
        <w:rPr>
          <w:spacing w:val="-4"/>
        </w:rPr>
        <w:t xml:space="preserve"> </w:t>
      </w:r>
      <w:r>
        <w:t>direction</w:t>
      </w:r>
      <w:r>
        <w:rPr>
          <w:spacing w:val="-4"/>
        </w:rPr>
        <w:t xml:space="preserve"> </w:t>
      </w:r>
      <w:r>
        <w:t>of</w:t>
      </w:r>
      <w:r>
        <w:rPr>
          <w:spacing w:val="-4"/>
        </w:rPr>
        <w:t xml:space="preserve"> </w:t>
      </w:r>
      <w:r>
        <w:t>the</w:t>
      </w:r>
      <w:r>
        <w:rPr>
          <w:spacing w:val="-4"/>
        </w:rPr>
        <w:t xml:space="preserve"> </w:t>
      </w:r>
      <w:r>
        <w:t>noise,</w:t>
      </w:r>
      <w:r>
        <w:rPr>
          <w:spacing w:val="-4"/>
        </w:rPr>
        <w:t xml:space="preserve"> </w:t>
      </w:r>
      <w:r>
        <w:t>but</w:t>
      </w:r>
      <w:r>
        <w:rPr>
          <w:spacing w:val="-4"/>
        </w:rPr>
        <w:t xml:space="preserve"> </w:t>
      </w:r>
      <w:r>
        <w:t>soon</w:t>
      </w:r>
      <w:r>
        <w:rPr>
          <w:spacing w:val="-4"/>
        </w:rPr>
        <w:t xml:space="preserve"> </w:t>
      </w:r>
      <w:r>
        <w:t>realized</w:t>
      </w:r>
      <w:r>
        <w:rPr>
          <w:spacing w:val="-4"/>
        </w:rPr>
        <w:t xml:space="preserve"> </w:t>
      </w:r>
      <w:r>
        <w:t>we</w:t>
      </w:r>
      <w:r>
        <w:rPr>
          <w:spacing w:val="-4"/>
        </w:rPr>
        <w:t xml:space="preserve"> </w:t>
      </w:r>
      <w:r>
        <w:t>would</w:t>
      </w:r>
      <w:r>
        <w:rPr>
          <w:spacing w:val="-4"/>
        </w:rPr>
        <w:t xml:space="preserve"> </w:t>
      </w:r>
      <w:r>
        <w:t>have</w:t>
      </w:r>
      <w:r>
        <w:rPr>
          <w:spacing w:val="-4"/>
        </w:rPr>
        <w:t xml:space="preserve"> </w:t>
      </w:r>
      <w:r>
        <w:t>to</w:t>
      </w:r>
      <w:r>
        <w:rPr>
          <w:spacing w:val="-4"/>
        </w:rPr>
        <w:t xml:space="preserve"> </w:t>
      </w:r>
      <w:r>
        <w:t>slow</w:t>
      </w:r>
      <w:r>
        <w:rPr>
          <w:spacing w:val="-4"/>
        </w:rPr>
        <w:t xml:space="preserve"> </w:t>
      </w:r>
      <w:r>
        <w:t>our</w:t>
      </w:r>
      <w:r>
        <w:rPr>
          <w:spacing w:val="-4"/>
        </w:rPr>
        <w:t xml:space="preserve"> </w:t>
      </w:r>
      <w:r>
        <w:t>pace.</w:t>
      </w:r>
      <w:r>
        <w:rPr>
          <w:spacing w:val="-4"/>
        </w:rPr>
        <w:t xml:space="preserve"> </w:t>
      </w:r>
      <w:r>
        <w:t>In</w:t>
      </w:r>
      <w:r>
        <w:rPr>
          <w:spacing w:val="-4"/>
        </w:rPr>
        <w:t xml:space="preserve"> </w:t>
      </w:r>
      <w:r>
        <w:t xml:space="preserve">fact, </w:t>
      </w:r>
      <w:r>
        <w:rPr>
          <w:spacing w:val="-2"/>
        </w:rPr>
        <w:t>outside</w:t>
      </w:r>
      <w:r>
        <w:rPr>
          <w:spacing w:val="-8"/>
        </w:rPr>
        <w:t xml:space="preserve"> </w:t>
      </w:r>
      <w:r>
        <w:rPr>
          <w:spacing w:val="-2"/>
        </w:rPr>
        <w:t>the</w:t>
      </w:r>
      <w:r>
        <w:rPr>
          <w:spacing w:val="-8"/>
        </w:rPr>
        <w:t xml:space="preserve"> </w:t>
      </w:r>
      <w:r>
        <w:rPr>
          <w:spacing w:val="-2"/>
        </w:rPr>
        <w:t>finis</w:t>
      </w:r>
      <w:r>
        <w:rPr>
          <w:spacing w:val="-10"/>
        </w:rPr>
        <w:t xml:space="preserve"> </w:t>
      </w:r>
      <w:r>
        <w:rPr>
          <w:spacing w:val="-2"/>
        </w:rPr>
        <w:t>Africae,</w:t>
      </w:r>
      <w:r>
        <w:rPr>
          <w:spacing w:val="-8"/>
        </w:rPr>
        <w:t xml:space="preserve"> </w:t>
      </w:r>
      <w:r>
        <w:rPr>
          <w:spacing w:val="-2"/>
        </w:rPr>
        <w:t>the</w:t>
      </w:r>
      <w:r>
        <w:rPr>
          <w:spacing w:val="-8"/>
        </w:rPr>
        <w:t xml:space="preserve"> </w:t>
      </w:r>
      <w:r>
        <w:rPr>
          <w:spacing w:val="-2"/>
        </w:rPr>
        <w:t>library</w:t>
      </w:r>
      <w:r>
        <w:rPr>
          <w:spacing w:val="-8"/>
        </w:rPr>
        <w:t xml:space="preserve"> </w:t>
      </w:r>
      <w:r>
        <w:rPr>
          <w:spacing w:val="-2"/>
        </w:rPr>
        <w:t>was</w:t>
      </w:r>
      <w:r>
        <w:rPr>
          <w:spacing w:val="-11"/>
        </w:rPr>
        <w:t xml:space="preserve"> </w:t>
      </w:r>
      <w:r>
        <w:rPr>
          <w:spacing w:val="-2"/>
        </w:rPr>
        <w:t>filled</w:t>
      </w:r>
      <w:r>
        <w:rPr>
          <w:spacing w:val="-8"/>
        </w:rPr>
        <w:t xml:space="preserve"> </w:t>
      </w:r>
      <w:r>
        <w:rPr>
          <w:spacing w:val="-2"/>
        </w:rPr>
        <w:t>that</w:t>
      </w:r>
      <w:r>
        <w:rPr>
          <w:spacing w:val="-11"/>
        </w:rPr>
        <w:t xml:space="preserve"> </w:t>
      </w:r>
      <w:r>
        <w:rPr>
          <w:spacing w:val="-2"/>
        </w:rPr>
        <w:t>evening</w:t>
      </w:r>
      <w:r>
        <w:rPr>
          <w:spacing w:val="-8"/>
        </w:rPr>
        <w:t xml:space="preserve"> </w:t>
      </w:r>
      <w:r>
        <w:rPr>
          <w:spacing w:val="-2"/>
        </w:rPr>
        <w:t>with</w:t>
      </w:r>
      <w:r>
        <w:rPr>
          <w:spacing w:val="-9"/>
        </w:rPr>
        <w:t xml:space="preserve"> </w:t>
      </w:r>
      <w:r>
        <w:rPr>
          <w:spacing w:val="-2"/>
        </w:rPr>
        <w:t>gusts</w:t>
      </w:r>
      <w:r>
        <w:rPr>
          <w:spacing w:val="-10"/>
        </w:rPr>
        <w:t xml:space="preserve"> </w:t>
      </w:r>
      <w:r>
        <w:rPr>
          <w:spacing w:val="-2"/>
        </w:rPr>
        <w:t>of</w:t>
      </w:r>
      <w:r>
        <w:rPr>
          <w:spacing w:val="-9"/>
        </w:rPr>
        <w:t xml:space="preserve"> </w:t>
      </w:r>
      <w:r>
        <w:rPr>
          <w:spacing w:val="-2"/>
        </w:rPr>
        <w:t>air</w:t>
      </w:r>
      <w:r>
        <w:rPr>
          <w:spacing w:val="-8"/>
        </w:rPr>
        <w:t xml:space="preserve"> </w:t>
      </w:r>
      <w:r>
        <w:rPr>
          <w:spacing w:val="-2"/>
        </w:rPr>
        <w:t>that</w:t>
      </w:r>
      <w:r>
        <w:rPr>
          <w:spacing w:val="-8"/>
        </w:rPr>
        <w:t xml:space="preserve"> </w:t>
      </w:r>
      <w:r>
        <w:rPr>
          <w:spacing w:val="-2"/>
        </w:rPr>
        <w:t>hissed</w:t>
      </w:r>
      <w:r>
        <w:rPr>
          <w:spacing w:val="-9"/>
        </w:rPr>
        <w:t xml:space="preserve"> </w:t>
      </w:r>
      <w:r>
        <w:rPr>
          <w:spacing w:val="-2"/>
        </w:rPr>
        <w:t>and</w:t>
      </w:r>
      <w:r>
        <w:rPr>
          <w:spacing w:val="-7"/>
        </w:rPr>
        <w:t xml:space="preserve"> </w:t>
      </w:r>
      <w:r>
        <w:rPr>
          <w:spacing w:val="-2"/>
        </w:rPr>
        <w:t xml:space="preserve">moaned, </w:t>
      </w:r>
      <w:r>
        <w:t xml:space="preserve">in proportion to the strong wind outside. Heightened by our </w:t>
      </w:r>
      <w:r>
        <w:t>speed, they threatened to put out our light,</w:t>
      </w:r>
      <w:r>
        <w:rPr>
          <w:spacing w:val="-6"/>
        </w:rPr>
        <w:t xml:space="preserve"> </w:t>
      </w:r>
      <w:r>
        <w:t>so</w:t>
      </w:r>
      <w:r>
        <w:rPr>
          <w:spacing w:val="-6"/>
        </w:rPr>
        <w:t xml:space="preserve"> </w:t>
      </w:r>
      <w:r>
        <w:t>painfully</w:t>
      </w:r>
      <w:r>
        <w:rPr>
          <w:spacing w:val="-6"/>
        </w:rPr>
        <w:t xml:space="preserve"> </w:t>
      </w:r>
      <w:r>
        <w:t>recovered.</w:t>
      </w:r>
      <w:r>
        <w:rPr>
          <w:spacing w:val="-6"/>
        </w:rPr>
        <w:t xml:space="preserve"> </w:t>
      </w:r>
      <w:r>
        <w:t>Since</w:t>
      </w:r>
      <w:r>
        <w:rPr>
          <w:spacing w:val="-6"/>
        </w:rPr>
        <w:t xml:space="preserve"> </w:t>
      </w:r>
      <w:r>
        <w:t>we</w:t>
      </w:r>
      <w:r>
        <w:rPr>
          <w:spacing w:val="-7"/>
        </w:rPr>
        <w:t xml:space="preserve"> </w:t>
      </w:r>
      <w:r>
        <w:t>could</w:t>
      </w:r>
      <w:r>
        <w:rPr>
          <w:spacing w:val="-6"/>
        </w:rPr>
        <w:t xml:space="preserve"> </w:t>
      </w:r>
      <w:r>
        <w:t>not</w:t>
      </w:r>
      <w:r>
        <w:rPr>
          <w:spacing w:val="-8"/>
        </w:rPr>
        <w:t xml:space="preserve"> </w:t>
      </w:r>
      <w:r>
        <w:t>move</w:t>
      </w:r>
      <w:r>
        <w:rPr>
          <w:spacing w:val="-6"/>
        </w:rPr>
        <w:t xml:space="preserve"> </w:t>
      </w:r>
      <w:r>
        <w:t>faster,</w:t>
      </w:r>
      <w:r>
        <w:rPr>
          <w:spacing w:val="-6"/>
        </w:rPr>
        <w:t xml:space="preserve"> </w:t>
      </w:r>
      <w:r>
        <w:t>we</w:t>
      </w:r>
      <w:r>
        <w:rPr>
          <w:spacing w:val="-6"/>
        </w:rPr>
        <w:t xml:space="preserve"> </w:t>
      </w:r>
      <w:r>
        <w:t>would</w:t>
      </w:r>
      <w:r>
        <w:rPr>
          <w:spacing w:val="-6"/>
        </w:rPr>
        <w:t xml:space="preserve"> </w:t>
      </w:r>
      <w:r>
        <w:t>have</w:t>
      </w:r>
      <w:r>
        <w:rPr>
          <w:spacing w:val="-5"/>
        </w:rPr>
        <w:t xml:space="preserve"> </w:t>
      </w:r>
      <w:r>
        <w:t>to</w:t>
      </w:r>
      <w:r>
        <w:rPr>
          <w:spacing w:val="-6"/>
        </w:rPr>
        <w:t xml:space="preserve"> </w:t>
      </w:r>
      <w:r>
        <w:t>make</w:t>
      </w:r>
      <w:r>
        <w:rPr>
          <w:spacing w:val="-6"/>
        </w:rPr>
        <w:t xml:space="preserve"> </w:t>
      </w:r>
      <w:r>
        <w:t>Jorge</w:t>
      </w:r>
      <w:r>
        <w:rPr>
          <w:spacing w:val="-6"/>
        </w:rPr>
        <w:t xml:space="preserve"> </w:t>
      </w:r>
      <w:r>
        <w:t xml:space="preserve">move </w:t>
      </w:r>
      <w:r>
        <w:rPr>
          <w:spacing w:val="-2"/>
        </w:rPr>
        <w:t>more</w:t>
      </w:r>
      <w:r>
        <w:rPr>
          <w:spacing w:val="-10"/>
        </w:rPr>
        <w:t xml:space="preserve"> </w:t>
      </w:r>
      <w:r>
        <w:rPr>
          <w:spacing w:val="-2"/>
        </w:rPr>
        <w:t>slowly.</w:t>
      </w:r>
      <w:r>
        <w:rPr>
          <w:spacing w:val="-10"/>
        </w:rPr>
        <w:t xml:space="preserve"> </w:t>
      </w:r>
      <w:r>
        <w:rPr>
          <w:spacing w:val="-2"/>
        </w:rPr>
        <w:t>But</w:t>
      </w:r>
      <w:r>
        <w:rPr>
          <w:spacing w:val="-10"/>
        </w:rPr>
        <w:t xml:space="preserve"> </w:t>
      </w:r>
      <w:r>
        <w:rPr>
          <w:spacing w:val="-2"/>
        </w:rPr>
        <w:t>William</w:t>
      </w:r>
      <w:r>
        <w:rPr>
          <w:spacing w:val="-13"/>
        </w:rPr>
        <w:t xml:space="preserve"> </w:t>
      </w:r>
      <w:r>
        <w:rPr>
          <w:spacing w:val="-2"/>
        </w:rPr>
        <w:t>had</w:t>
      </w:r>
      <w:r>
        <w:rPr>
          <w:spacing w:val="-10"/>
        </w:rPr>
        <w:t xml:space="preserve"> </w:t>
      </w:r>
      <w:r>
        <w:rPr>
          <w:spacing w:val="-2"/>
        </w:rPr>
        <w:t>just</w:t>
      </w:r>
      <w:r>
        <w:rPr>
          <w:spacing w:val="-10"/>
        </w:rPr>
        <w:t xml:space="preserve"> </w:t>
      </w:r>
      <w:r>
        <w:rPr>
          <w:spacing w:val="-2"/>
        </w:rPr>
        <w:t>the</w:t>
      </w:r>
      <w:r>
        <w:rPr>
          <w:spacing w:val="-10"/>
        </w:rPr>
        <w:t xml:space="preserve"> </w:t>
      </w:r>
      <w:r>
        <w:rPr>
          <w:spacing w:val="-2"/>
        </w:rPr>
        <w:t>opposite</w:t>
      </w:r>
      <w:r>
        <w:rPr>
          <w:spacing w:val="-10"/>
        </w:rPr>
        <w:t xml:space="preserve"> </w:t>
      </w:r>
      <w:r>
        <w:rPr>
          <w:spacing w:val="-2"/>
        </w:rPr>
        <w:t>idea</w:t>
      </w:r>
      <w:r>
        <w:rPr>
          <w:spacing w:val="-13"/>
        </w:rPr>
        <w:t xml:space="preserve"> </w:t>
      </w:r>
      <w:r>
        <w:rPr>
          <w:spacing w:val="-2"/>
        </w:rPr>
        <w:t>and</w:t>
      </w:r>
      <w:r>
        <w:rPr>
          <w:spacing w:val="-10"/>
        </w:rPr>
        <w:t xml:space="preserve"> </w:t>
      </w:r>
      <w:r>
        <w:rPr>
          <w:spacing w:val="-2"/>
        </w:rPr>
        <w:t>shouted,</w:t>
      </w:r>
      <w:r>
        <w:rPr>
          <w:spacing w:val="-10"/>
        </w:rPr>
        <w:t xml:space="preserve"> </w:t>
      </w:r>
      <w:r>
        <w:rPr>
          <w:spacing w:val="-2"/>
        </w:rPr>
        <w:t>“We’ve</w:t>
      </w:r>
      <w:r>
        <w:rPr>
          <w:spacing w:val="-11"/>
        </w:rPr>
        <w:t xml:space="preserve"> </w:t>
      </w:r>
      <w:r>
        <w:rPr>
          <w:spacing w:val="-2"/>
        </w:rPr>
        <w:t>caught</w:t>
      </w:r>
      <w:r>
        <w:rPr>
          <w:spacing w:val="-10"/>
        </w:rPr>
        <w:t xml:space="preserve"> </w:t>
      </w:r>
      <w:r>
        <w:rPr>
          <w:spacing w:val="-2"/>
        </w:rPr>
        <w:t>you,</w:t>
      </w:r>
      <w:r>
        <w:rPr>
          <w:spacing w:val="-10"/>
        </w:rPr>
        <w:t xml:space="preserve"> </w:t>
      </w:r>
      <w:r>
        <w:rPr>
          <w:spacing w:val="-2"/>
        </w:rPr>
        <w:t>old</w:t>
      </w:r>
      <w:r>
        <w:rPr>
          <w:spacing w:val="-10"/>
        </w:rPr>
        <w:t xml:space="preserve"> </w:t>
      </w:r>
      <w:r>
        <w:rPr>
          <w:spacing w:val="-2"/>
        </w:rPr>
        <w:t>man;</w:t>
      </w:r>
      <w:r>
        <w:rPr>
          <w:spacing w:val="-12"/>
        </w:rPr>
        <w:t xml:space="preserve"> </w:t>
      </w:r>
      <w:r>
        <w:rPr>
          <w:spacing w:val="-2"/>
        </w:rPr>
        <w:t>now we</w:t>
      </w:r>
      <w:r>
        <w:rPr>
          <w:spacing w:val="-11"/>
        </w:rPr>
        <w:t xml:space="preserve"> </w:t>
      </w:r>
      <w:r>
        <w:rPr>
          <w:spacing w:val="-2"/>
        </w:rPr>
        <w:t>have</w:t>
      </w:r>
      <w:r>
        <w:rPr>
          <w:spacing w:val="-10"/>
        </w:rPr>
        <w:t xml:space="preserve"> </w:t>
      </w:r>
      <w:r>
        <w:rPr>
          <w:spacing w:val="-2"/>
        </w:rPr>
        <w:t>light!”</w:t>
      </w:r>
      <w:r>
        <w:rPr>
          <w:spacing w:val="-12"/>
        </w:rPr>
        <w:t xml:space="preserve"> </w:t>
      </w:r>
      <w:r>
        <w:rPr>
          <w:spacing w:val="-2"/>
        </w:rPr>
        <w:t>And</w:t>
      </w:r>
      <w:r>
        <w:rPr>
          <w:spacing w:val="-11"/>
        </w:rPr>
        <w:t xml:space="preserve"> </w:t>
      </w:r>
      <w:r>
        <w:rPr>
          <w:spacing w:val="-2"/>
        </w:rPr>
        <w:t>it</w:t>
      </w:r>
      <w:r>
        <w:rPr>
          <w:spacing w:val="-11"/>
        </w:rPr>
        <w:t xml:space="preserve"> </w:t>
      </w:r>
      <w:r>
        <w:rPr>
          <w:spacing w:val="-2"/>
        </w:rPr>
        <w:t>was</w:t>
      </w:r>
      <w:r>
        <w:rPr>
          <w:spacing w:val="-12"/>
        </w:rPr>
        <w:t xml:space="preserve"> </w:t>
      </w:r>
      <w:r>
        <w:rPr>
          <w:spacing w:val="-2"/>
        </w:rPr>
        <w:t>a</w:t>
      </w:r>
      <w:r>
        <w:rPr>
          <w:spacing w:val="-11"/>
        </w:rPr>
        <w:t xml:space="preserve"> </w:t>
      </w:r>
      <w:r>
        <w:rPr>
          <w:spacing w:val="-2"/>
        </w:rPr>
        <w:t>wise</w:t>
      </w:r>
      <w:r>
        <w:rPr>
          <w:spacing w:val="-10"/>
        </w:rPr>
        <w:t xml:space="preserve"> </w:t>
      </w:r>
      <w:r>
        <w:rPr>
          <w:spacing w:val="-2"/>
        </w:rPr>
        <w:t>decision,</w:t>
      </w:r>
      <w:r>
        <w:rPr>
          <w:spacing w:val="-11"/>
        </w:rPr>
        <w:t xml:space="preserve"> </w:t>
      </w:r>
      <w:r>
        <w:rPr>
          <w:spacing w:val="-2"/>
        </w:rPr>
        <w:t>because</w:t>
      </w:r>
      <w:r>
        <w:rPr>
          <w:spacing w:val="-12"/>
        </w:rPr>
        <w:t xml:space="preserve"> </w:t>
      </w:r>
      <w:r>
        <w:rPr>
          <w:spacing w:val="-2"/>
        </w:rPr>
        <w:t>the</w:t>
      </w:r>
      <w:r>
        <w:rPr>
          <w:spacing w:val="-11"/>
        </w:rPr>
        <w:t xml:space="preserve"> </w:t>
      </w:r>
      <w:r>
        <w:rPr>
          <w:spacing w:val="-2"/>
        </w:rPr>
        <w:t>revelation</w:t>
      </w:r>
      <w:r>
        <w:rPr>
          <w:spacing w:val="-11"/>
        </w:rPr>
        <w:t xml:space="preserve"> </w:t>
      </w:r>
      <w:r>
        <w:rPr>
          <w:spacing w:val="-2"/>
        </w:rPr>
        <w:t>probably</w:t>
      </w:r>
      <w:r>
        <w:rPr>
          <w:spacing w:val="-12"/>
        </w:rPr>
        <w:t xml:space="preserve"> </w:t>
      </w:r>
      <w:r>
        <w:rPr>
          <w:spacing w:val="-2"/>
        </w:rPr>
        <w:t>upset</w:t>
      </w:r>
      <w:r>
        <w:rPr>
          <w:spacing w:val="-12"/>
        </w:rPr>
        <w:t xml:space="preserve"> </w:t>
      </w:r>
      <w:r>
        <w:rPr>
          <w:spacing w:val="-2"/>
        </w:rPr>
        <w:t>Jorge,</w:t>
      </w:r>
      <w:r>
        <w:rPr>
          <w:spacing w:val="-11"/>
        </w:rPr>
        <w:t xml:space="preserve"> </w:t>
      </w:r>
      <w:r>
        <w:rPr>
          <w:spacing w:val="-2"/>
        </w:rPr>
        <w:t>who</w:t>
      </w:r>
      <w:r>
        <w:rPr>
          <w:spacing w:val="-12"/>
        </w:rPr>
        <w:t xml:space="preserve"> </w:t>
      </w:r>
      <w:r>
        <w:rPr>
          <w:spacing w:val="-2"/>
        </w:rPr>
        <w:t>moved faster,</w:t>
      </w:r>
      <w:r>
        <w:rPr>
          <w:spacing w:val="-15"/>
        </w:rPr>
        <w:t xml:space="preserve"> </w:t>
      </w:r>
      <w:r>
        <w:rPr>
          <w:spacing w:val="-2"/>
        </w:rPr>
        <w:t>compromising</w:t>
      </w:r>
      <w:r>
        <w:rPr>
          <w:spacing w:val="-13"/>
        </w:rPr>
        <w:t xml:space="preserve"> </w:t>
      </w:r>
      <w:r>
        <w:rPr>
          <w:spacing w:val="-2"/>
        </w:rPr>
        <w:t>his</w:t>
      </w:r>
      <w:r>
        <w:rPr>
          <w:spacing w:val="-13"/>
        </w:rPr>
        <w:t xml:space="preserve"> </w:t>
      </w:r>
      <w:r>
        <w:rPr>
          <w:spacing w:val="-2"/>
        </w:rPr>
        <w:t>magic</w:t>
      </w:r>
      <w:r>
        <w:rPr>
          <w:spacing w:val="-13"/>
        </w:rPr>
        <w:t xml:space="preserve"> </w:t>
      </w:r>
      <w:r>
        <w:rPr>
          <w:spacing w:val="-2"/>
        </w:rPr>
        <w:t>sensibility,</w:t>
      </w:r>
      <w:r>
        <w:rPr>
          <w:spacing w:val="-13"/>
        </w:rPr>
        <w:t xml:space="preserve"> </w:t>
      </w:r>
      <w:r>
        <w:rPr>
          <w:spacing w:val="-2"/>
        </w:rPr>
        <w:t>his</w:t>
      </w:r>
      <w:r>
        <w:rPr>
          <w:spacing w:val="-13"/>
        </w:rPr>
        <w:t xml:space="preserve"> </w:t>
      </w:r>
      <w:r>
        <w:rPr>
          <w:spacing w:val="-2"/>
        </w:rPr>
        <w:t>gift</w:t>
      </w:r>
      <w:r>
        <w:rPr>
          <w:spacing w:val="-13"/>
        </w:rPr>
        <w:t xml:space="preserve"> </w:t>
      </w:r>
      <w:r>
        <w:rPr>
          <w:spacing w:val="-2"/>
        </w:rPr>
        <w:t>for</w:t>
      </w:r>
      <w:r>
        <w:rPr>
          <w:spacing w:val="-13"/>
        </w:rPr>
        <w:t xml:space="preserve"> </w:t>
      </w:r>
      <w:r>
        <w:rPr>
          <w:spacing w:val="-2"/>
        </w:rPr>
        <w:t>seeing</w:t>
      </w:r>
      <w:r>
        <w:rPr>
          <w:spacing w:val="-13"/>
        </w:rPr>
        <w:t xml:space="preserve"> </w:t>
      </w:r>
      <w:r>
        <w:rPr>
          <w:spacing w:val="-2"/>
        </w:rPr>
        <w:t>in</w:t>
      </w:r>
      <w:r>
        <w:rPr>
          <w:spacing w:val="-13"/>
        </w:rPr>
        <w:t xml:space="preserve"> </w:t>
      </w:r>
      <w:r>
        <w:rPr>
          <w:spacing w:val="-2"/>
        </w:rPr>
        <w:t>the</w:t>
      </w:r>
      <w:r>
        <w:rPr>
          <w:spacing w:val="-13"/>
        </w:rPr>
        <w:t xml:space="preserve"> </w:t>
      </w:r>
      <w:r>
        <w:rPr>
          <w:spacing w:val="-2"/>
        </w:rPr>
        <w:t>darkness.</w:t>
      </w:r>
      <w:r>
        <w:rPr>
          <w:spacing w:val="-13"/>
        </w:rPr>
        <w:t xml:space="preserve"> </w:t>
      </w:r>
      <w:r>
        <w:rPr>
          <w:spacing w:val="-2"/>
        </w:rPr>
        <w:t>Soon</w:t>
      </w:r>
      <w:r>
        <w:rPr>
          <w:spacing w:val="-13"/>
        </w:rPr>
        <w:t xml:space="preserve"> </w:t>
      </w:r>
      <w:r>
        <w:rPr>
          <w:spacing w:val="-2"/>
        </w:rPr>
        <w:t>we</w:t>
      </w:r>
      <w:r>
        <w:rPr>
          <w:spacing w:val="-13"/>
        </w:rPr>
        <w:t xml:space="preserve"> </w:t>
      </w:r>
      <w:r>
        <w:rPr>
          <w:spacing w:val="-2"/>
        </w:rPr>
        <w:t>heard</w:t>
      </w:r>
      <w:r>
        <w:rPr>
          <w:spacing w:val="-13"/>
        </w:rPr>
        <w:t xml:space="preserve"> </w:t>
      </w:r>
      <w:r>
        <w:rPr>
          <w:spacing w:val="-2"/>
        </w:rPr>
        <w:t xml:space="preserve">another </w:t>
      </w:r>
      <w:r>
        <w:t>noise, and, following</w:t>
      </w:r>
      <w:r>
        <w:rPr>
          <w:spacing w:val="-1"/>
        </w:rPr>
        <w:t xml:space="preserve"> </w:t>
      </w:r>
      <w:r>
        <w:t>it,</w:t>
      </w:r>
      <w:r>
        <w:rPr>
          <w:spacing w:val="-1"/>
        </w:rPr>
        <w:t xml:space="preserve"> </w:t>
      </w:r>
      <w:r>
        <w:t>when we entered room</w:t>
      </w:r>
      <w:r>
        <w:rPr>
          <w:spacing w:val="-2"/>
        </w:rPr>
        <w:t xml:space="preserve"> </w:t>
      </w:r>
      <w:r>
        <w:rPr>
          <w:i/>
        </w:rPr>
        <w:t>Y</w:t>
      </w:r>
      <w:r>
        <w:rPr>
          <w:i/>
          <w:spacing w:val="-1"/>
        </w:rPr>
        <w:t xml:space="preserve"> </w:t>
      </w:r>
      <w:r>
        <w:t>of</w:t>
      </w:r>
      <w:r>
        <w:rPr>
          <w:spacing w:val="-1"/>
        </w:rPr>
        <w:t xml:space="preserve"> </w:t>
      </w:r>
      <w:r>
        <w:rPr>
          <w:sz w:val="20"/>
        </w:rPr>
        <w:t>YSPANIA</w:t>
      </w:r>
      <w:r>
        <w:t>, we saw him</w:t>
      </w:r>
      <w:r>
        <w:rPr>
          <w:spacing w:val="-2"/>
        </w:rPr>
        <w:t xml:space="preserve"> </w:t>
      </w:r>
      <w:r>
        <w:t>lying on the</w:t>
      </w:r>
      <w:r>
        <w:rPr>
          <w:spacing w:val="-1"/>
        </w:rPr>
        <w:t xml:space="preserve"> </w:t>
      </w:r>
      <w:r>
        <w:t>floor, the book</w:t>
      </w:r>
      <w:r>
        <w:rPr>
          <w:spacing w:val="-4"/>
        </w:rPr>
        <w:t xml:space="preserve"> </w:t>
      </w:r>
      <w:r>
        <w:t>still</w:t>
      </w:r>
      <w:r>
        <w:rPr>
          <w:spacing w:val="-4"/>
        </w:rPr>
        <w:t xml:space="preserve"> </w:t>
      </w:r>
      <w:r>
        <w:t>in</w:t>
      </w:r>
      <w:r>
        <w:rPr>
          <w:spacing w:val="-4"/>
        </w:rPr>
        <w:t xml:space="preserve"> </w:t>
      </w:r>
      <w:r>
        <w:t>his</w:t>
      </w:r>
      <w:r>
        <w:rPr>
          <w:spacing w:val="-6"/>
        </w:rPr>
        <w:t xml:space="preserve"> </w:t>
      </w:r>
      <w:r>
        <w:t>hands,</w:t>
      </w:r>
      <w:r>
        <w:rPr>
          <w:spacing w:val="-4"/>
        </w:rPr>
        <w:t xml:space="preserve"> </w:t>
      </w:r>
      <w:r>
        <w:t>as</w:t>
      </w:r>
      <w:r>
        <w:rPr>
          <w:spacing w:val="-7"/>
        </w:rPr>
        <w:t xml:space="preserve"> </w:t>
      </w:r>
      <w:r>
        <w:t>he</w:t>
      </w:r>
      <w:r>
        <w:rPr>
          <w:spacing w:val="-4"/>
        </w:rPr>
        <w:t xml:space="preserve"> </w:t>
      </w:r>
      <w:r>
        <w:t>attempted</w:t>
      </w:r>
      <w:r>
        <w:rPr>
          <w:spacing w:val="-6"/>
        </w:rPr>
        <w:t xml:space="preserve"> </w:t>
      </w:r>
      <w:r>
        <w:t>to</w:t>
      </w:r>
      <w:r>
        <w:rPr>
          <w:spacing w:val="-4"/>
        </w:rPr>
        <w:t xml:space="preserve"> </w:t>
      </w:r>
      <w:r>
        <w:t>pull</w:t>
      </w:r>
      <w:r>
        <w:rPr>
          <w:spacing w:val="-7"/>
        </w:rPr>
        <w:t xml:space="preserve"> </w:t>
      </w:r>
      <w:r>
        <w:t>himself</w:t>
      </w:r>
      <w:r>
        <w:rPr>
          <w:spacing w:val="-4"/>
        </w:rPr>
        <w:t xml:space="preserve"> </w:t>
      </w:r>
      <w:r>
        <w:t>to</w:t>
      </w:r>
      <w:r>
        <w:rPr>
          <w:spacing w:val="-4"/>
        </w:rPr>
        <w:t xml:space="preserve"> </w:t>
      </w:r>
      <w:r>
        <w:t>his</w:t>
      </w:r>
      <w:r>
        <w:rPr>
          <w:spacing w:val="-6"/>
        </w:rPr>
        <w:t xml:space="preserve"> </w:t>
      </w:r>
      <w:r>
        <w:t>feet</w:t>
      </w:r>
      <w:r>
        <w:rPr>
          <w:spacing w:val="-4"/>
        </w:rPr>
        <w:t xml:space="preserve"> </w:t>
      </w:r>
      <w:r>
        <w:t>among</w:t>
      </w:r>
      <w:r>
        <w:rPr>
          <w:spacing w:val="-6"/>
        </w:rPr>
        <w:t xml:space="preserve"> </w:t>
      </w:r>
      <w:r>
        <w:t>the</w:t>
      </w:r>
      <w:r>
        <w:rPr>
          <w:spacing w:val="-6"/>
        </w:rPr>
        <w:t xml:space="preserve"> </w:t>
      </w:r>
      <w:r>
        <w:t>books</w:t>
      </w:r>
      <w:r>
        <w:rPr>
          <w:spacing w:val="-6"/>
        </w:rPr>
        <w:t xml:space="preserve"> </w:t>
      </w:r>
      <w:r>
        <w:t>that</w:t>
      </w:r>
      <w:r>
        <w:rPr>
          <w:spacing w:val="-4"/>
        </w:rPr>
        <w:t xml:space="preserve"> </w:t>
      </w:r>
      <w:r>
        <w:t>had</w:t>
      </w:r>
      <w:r>
        <w:rPr>
          <w:spacing w:val="-4"/>
        </w:rPr>
        <w:t xml:space="preserve"> </w:t>
      </w:r>
      <w:r>
        <w:t>spilled from the table he had struck and overturned. He was trying to stand, but he went on tearing the pages,</w:t>
      </w:r>
      <w:r>
        <w:rPr>
          <w:spacing w:val="-11"/>
        </w:rPr>
        <w:t xml:space="preserve"> </w:t>
      </w:r>
      <w:r>
        <w:t>determined</w:t>
      </w:r>
      <w:r>
        <w:rPr>
          <w:spacing w:val="-11"/>
        </w:rPr>
        <w:t xml:space="preserve"> </w:t>
      </w:r>
      <w:r>
        <w:t>to</w:t>
      </w:r>
      <w:r>
        <w:rPr>
          <w:spacing w:val="-11"/>
        </w:rPr>
        <w:t xml:space="preserve"> </w:t>
      </w:r>
      <w:r>
        <w:t>devour</w:t>
      </w:r>
      <w:r>
        <w:rPr>
          <w:spacing w:val="-12"/>
        </w:rPr>
        <w:t xml:space="preserve"> </w:t>
      </w:r>
      <w:r>
        <w:t>his</w:t>
      </w:r>
      <w:r>
        <w:rPr>
          <w:spacing w:val="-13"/>
        </w:rPr>
        <w:t xml:space="preserve"> </w:t>
      </w:r>
      <w:r>
        <w:t>prey</w:t>
      </w:r>
      <w:r>
        <w:rPr>
          <w:spacing w:val="-11"/>
        </w:rPr>
        <w:t xml:space="preserve"> </w:t>
      </w:r>
      <w:r>
        <w:t>as</w:t>
      </w:r>
      <w:r>
        <w:rPr>
          <w:spacing w:val="-13"/>
        </w:rPr>
        <w:t xml:space="preserve"> </w:t>
      </w:r>
      <w:r>
        <w:t>quickly</w:t>
      </w:r>
      <w:r>
        <w:rPr>
          <w:spacing w:val="-11"/>
        </w:rPr>
        <w:t xml:space="preserve"> </w:t>
      </w:r>
      <w:r>
        <w:t>as</w:t>
      </w:r>
      <w:r>
        <w:rPr>
          <w:spacing w:val="-13"/>
        </w:rPr>
        <w:t xml:space="preserve"> </w:t>
      </w:r>
      <w:r>
        <w:t>possible.</w:t>
      </w:r>
    </w:p>
    <w:p w14:paraId="30FC71C2" w14:textId="77777777" w:rsidR="00565177" w:rsidRDefault="00FF66D4">
      <w:pPr>
        <w:pStyle w:val="BodyText"/>
        <w:spacing w:line="235" w:lineRule="auto"/>
        <w:ind w:right="513"/>
      </w:pPr>
      <w:r>
        <w:t>By</w:t>
      </w:r>
      <w:r>
        <w:rPr>
          <w:spacing w:val="-15"/>
        </w:rPr>
        <w:t xml:space="preserve"> </w:t>
      </w:r>
      <w:r>
        <w:t>the</w:t>
      </w:r>
      <w:r>
        <w:rPr>
          <w:spacing w:val="-15"/>
        </w:rPr>
        <w:t xml:space="preserve"> </w:t>
      </w:r>
      <w:r>
        <w:t>time</w:t>
      </w:r>
      <w:r>
        <w:rPr>
          <w:spacing w:val="-15"/>
        </w:rPr>
        <w:t xml:space="preserve"> </w:t>
      </w:r>
      <w:r>
        <w:t>we</w:t>
      </w:r>
      <w:r>
        <w:rPr>
          <w:spacing w:val="-14"/>
        </w:rPr>
        <w:t xml:space="preserve"> </w:t>
      </w:r>
      <w:r>
        <w:t>overtook</w:t>
      </w:r>
      <w:r>
        <w:rPr>
          <w:spacing w:val="-15"/>
        </w:rPr>
        <w:t xml:space="preserve"> </w:t>
      </w:r>
      <w:r>
        <w:t>him</w:t>
      </w:r>
      <w:r>
        <w:rPr>
          <w:spacing w:val="-15"/>
        </w:rPr>
        <w:t xml:space="preserve"> </w:t>
      </w:r>
      <w:r>
        <w:t>he</w:t>
      </w:r>
      <w:r>
        <w:rPr>
          <w:spacing w:val="-15"/>
        </w:rPr>
        <w:t xml:space="preserve"> </w:t>
      </w:r>
      <w:r>
        <w:t>was</w:t>
      </w:r>
      <w:r>
        <w:rPr>
          <w:spacing w:val="-15"/>
        </w:rPr>
        <w:t xml:space="preserve"> </w:t>
      </w:r>
      <w:r>
        <w:t>on</w:t>
      </w:r>
      <w:r>
        <w:rPr>
          <w:spacing w:val="-14"/>
        </w:rPr>
        <w:t xml:space="preserve"> </w:t>
      </w:r>
      <w:r>
        <w:t>his</w:t>
      </w:r>
      <w:r>
        <w:rPr>
          <w:spacing w:val="-15"/>
        </w:rPr>
        <w:t xml:space="preserve"> </w:t>
      </w:r>
      <w:r>
        <w:t>feet;</w:t>
      </w:r>
      <w:r>
        <w:rPr>
          <w:spacing w:val="-15"/>
        </w:rPr>
        <w:t xml:space="preserve"> </w:t>
      </w:r>
      <w:r>
        <w:t>sensing</w:t>
      </w:r>
      <w:r>
        <w:rPr>
          <w:spacing w:val="-15"/>
        </w:rPr>
        <w:t xml:space="preserve"> </w:t>
      </w:r>
      <w:r>
        <w:t>our</w:t>
      </w:r>
      <w:r>
        <w:rPr>
          <w:spacing w:val="-14"/>
        </w:rPr>
        <w:t xml:space="preserve"> </w:t>
      </w:r>
      <w:r>
        <w:t>presence,</w:t>
      </w:r>
      <w:r>
        <w:rPr>
          <w:spacing w:val="-15"/>
        </w:rPr>
        <w:t xml:space="preserve"> </w:t>
      </w:r>
      <w:r>
        <w:t>he</w:t>
      </w:r>
      <w:r>
        <w:rPr>
          <w:spacing w:val="-15"/>
        </w:rPr>
        <w:t xml:space="preserve"> </w:t>
      </w:r>
      <w:r>
        <w:t>confronted</w:t>
      </w:r>
      <w:r>
        <w:rPr>
          <w:spacing w:val="-15"/>
        </w:rPr>
        <w:t xml:space="preserve"> </w:t>
      </w:r>
      <w:r>
        <w:t>us,</w:t>
      </w:r>
      <w:r>
        <w:rPr>
          <w:spacing w:val="-15"/>
        </w:rPr>
        <w:t xml:space="preserve"> </w:t>
      </w:r>
      <w:r>
        <w:t>moving backward.</w:t>
      </w:r>
      <w:r>
        <w:rPr>
          <w:spacing w:val="-4"/>
        </w:rPr>
        <w:t xml:space="preserve"> </w:t>
      </w:r>
      <w:r>
        <w:t>His</w:t>
      </w:r>
      <w:r>
        <w:rPr>
          <w:spacing w:val="-5"/>
        </w:rPr>
        <w:t xml:space="preserve"> </w:t>
      </w:r>
      <w:r>
        <w:t>face,</w:t>
      </w:r>
      <w:r>
        <w:rPr>
          <w:spacing w:val="-4"/>
        </w:rPr>
        <w:t xml:space="preserve"> </w:t>
      </w:r>
      <w:r>
        <w:t>in</w:t>
      </w:r>
      <w:r>
        <w:rPr>
          <w:spacing w:val="-4"/>
        </w:rPr>
        <w:t xml:space="preserve"> </w:t>
      </w:r>
      <w:r>
        <w:t>the</w:t>
      </w:r>
      <w:r>
        <w:rPr>
          <w:spacing w:val="-4"/>
        </w:rPr>
        <w:t xml:space="preserve"> </w:t>
      </w:r>
      <w:r>
        <w:t>reddish</w:t>
      </w:r>
      <w:r>
        <w:rPr>
          <w:spacing w:val="-4"/>
        </w:rPr>
        <w:t xml:space="preserve"> </w:t>
      </w:r>
      <w:r>
        <w:t>glow</w:t>
      </w:r>
      <w:r>
        <w:rPr>
          <w:spacing w:val="-4"/>
        </w:rPr>
        <w:t xml:space="preserve"> </w:t>
      </w:r>
      <w:r>
        <w:t>of</w:t>
      </w:r>
      <w:r>
        <w:rPr>
          <w:spacing w:val="-5"/>
        </w:rPr>
        <w:t xml:space="preserve"> </w:t>
      </w:r>
      <w:r>
        <w:t>the</w:t>
      </w:r>
      <w:r>
        <w:rPr>
          <w:spacing w:val="-4"/>
        </w:rPr>
        <w:t xml:space="preserve"> </w:t>
      </w:r>
      <w:r>
        <w:t>lamp,</w:t>
      </w:r>
      <w:r>
        <w:rPr>
          <w:spacing w:val="-4"/>
        </w:rPr>
        <w:t xml:space="preserve"> </w:t>
      </w:r>
      <w:r>
        <w:t>now</w:t>
      </w:r>
      <w:r>
        <w:rPr>
          <w:spacing w:val="-4"/>
        </w:rPr>
        <w:t xml:space="preserve"> </w:t>
      </w:r>
      <w:r>
        <w:t>seemed</w:t>
      </w:r>
      <w:r>
        <w:rPr>
          <w:spacing w:val="-4"/>
        </w:rPr>
        <w:t xml:space="preserve"> </w:t>
      </w:r>
      <w:r>
        <w:t>horrible</w:t>
      </w:r>
      <w:r>
        <w:rPr>
          <w:spacing w:val="-4"/>
        </w:rPr>
        <w:t xml:space="preserve"> </w:t>
      </w:r>
      <w:r>
        <w:t>to</w:t>
      </w:r>
      <w:r>
        <w:rPr>
          <w:spacing w:val="-4"/>
        </w:rPr>
        <w:t xml:space="preserve"> </w:t>
      </w:r>
      <w:r>
        <w:t>us:</w:t>
      </w:r>
      <w:r>
        <w:rPr>
          <w:spacing w:val="-4"/>
        </w:rPr>
        <w:t xml:space="preserve"> </w:t>
      </w:r>
      <w:r>
        <w:t>the</w:t>
      </w:r>
      <w:r>
        <w:rPr>
          <w:spacing w:val="-4"/>
        </w:rPr>
        <w:t xml:space="preserve"> </w:t>
      </w:r>
      <w:r>
        <w:t>features</w:t>
      </w:r>
      <w:r>
        <w:rPr>
          <w:spacing w:val="-5"/>
        </w:rPr>
        <w:t xml:space="preserve"> </w:t>
      </w:r>
      <w:r>
        <w:t>were distorted,</w:t>
      </w:r>
      <w:r>
        <w:rPr>
          <w:spacing w:val="-4"/>
        </w:rPr>
        <w:t xml:space="preserve"> </w:t>
      </w:r>
      <w:r>
        <w:t>a</w:t>
      </w:r>
      <w:r>
        <w:rPr>
          <w:spacing w:val="-4"/>
        </w:rPr>
        <w:t xml:space="preserve"> </w:t>
      </w:r>
      <w:r>
        <w:t>malignant</w:t>
      </w:r>
      <w:r>
        <w:rPr>
          <w:spacing w:val="-4"/>
        </w:rPr>
        <w:t xml:space="preserve"> </w:t>
      </w:r>
      <w:r>
        <w:t>sweat</w:t>
      </w:r>
      <w:r>
        <w:rPr>
          <w:spacing w:val="-4"/>
        </w:rPr>
        <w:t xml:space="preserve"> </w:t>
      </w:r>
      <w:r>
        <w:t>strea</w:t>
      </w:r>
      <w:r>
        <w:t>ked</w:t>
      </w:r>
      <w:r>
        <w:rPr>
          <w:spacing w:val="-4"/>
        </w:rPr>
        <w:t xml:space="preserve"> </w:t>
      </w:r>
      <w:r>
        <w:t>his</w:t>
      </w:r>
      <w:r>
        <w:rPr>
          <w:spacing w:val="-5"/>
        </w:rPr>
        <w:t xml:space="preserve"> </w:t>
      </w:r>
      <w:r>
        <w:t>brow</w:t>
      </w:r>
      <w:r>
        <w:rPr>
          <w:spacing w:val="-4"/>
        </w:rPr>
        <w:t xml:space="preserve"> </w:t>
      </w:r>
      <w:r>
        <w:t>and</w:t>
      </w:r>
      <w:r>
        <w:rPr>
          <w:spacing w:val="-4"/>
        </w:rPr>
        <w:t xml:space="preserve"> </w:t>
      </w:r>
      <w:r>
        <w:t>cheeks,</w:t>
      </w:r>
      <w:r>
        <w:rPr>
          <w:spacing w:val="-4"/>
        </w:rPr>
        <w:t xml:space="preserve"> </w:t>
      </w:r>
      <w:r>
        <w:t>his</w:t>
      </w:r>
      <w:r>
        <w:rPr>
          <w:spacing w:val="-5"/>
        </w:rPr>
        <w:t xml:space="preserve"> </w:t>
      </w:r>
      <w:r>
        <w:t>eyes,</w:t>
      </w:r>
      <w:r>
        <w:rPr>
          <w:spacing w:val="-4"/>
        </w:rPr>
        <w:t xml:space="preserve"> </w:t>
      </w:r>
      <w:r>
        <w:t>usually</w:t>
      </w:r>
      <w:r>
        <w:rPr>
          <w:spacing w:val="-4"/>
        </w:rPr>
        <w:t xml:space="preserve"> </w:t>
      </w:r>
      <w:r>
        <w:t>a</w:t>
      </w:r>
      <w:r>
        <w:rPr>
          <w:spacing w:val="-4"/>
        </w:rPr>
        <w:t xml:space="preserve"> </w:t>
      </w:r>
      <w:r>
        <w:t>deathly</w:t>
      </w:r>
      <w:r>
        <w:rPr>
          <w:spacing w:val="-4"/>
        </w:rPr>
        <w:t xml:space="preserve"> </w:t>
      </w:r>
      <w:r>
        <w:t>white,</w:t>
      </w:r>
      <w:r>
        <w:rPr>
          <w:spacing w:val="-4"/>
        </w:rPr>
        <w:t xml:space="preserve"> </w:t>
      </w:r>
      <w:r>
        <w:t>were bloodshot,</w:t>
      </w:r>
      <w:r>
        <w:rPr>
          <w:spacing w:val="-10"/>
        </w:rPr>
        <w:t xml:space="preserve"> </w:t>
      </w:r>
      <w:r>
        <w:t>from</w:t>
      </w:r>
      <w:r>
        <w:rPr>
          <w:spacing w:val="-10"/>
        </w:rPr>
        <w:t xml:space="preserve"> </w:t>
      </w:r>
      <w:r>
        <w:t>his</w:t>
      </w:r>
      <w:r>
        <w:rPr>
          <w:spacing w:val="-10"/>
        </w:rPr>
        <w:t xml:space="preserve"> </w:t>
      </w:r>
      <w:r>
        <w:t>mouth</w:t>
      </w:r>
      <w:r>
        <w:rPr>
          <w:spacing w:val="-11"/>
        </w:rPr>
        <w:t xml:space="preserve"> </w:t>
      </w:r>
      <w:r>
        <w:t>came</w:t>
      </w:r>
      <w:r>
        <w:rPr>
          <w:spacing w:val="-10"/>
        </w:rPr>
        <w:t xml:space="preserve"> </w:t>
      </w:r>
      <w:r>
        <w:t>scraps</w:t>
      </w:r>
      <w:r>
        <w:rPr>
          <w:spacing w:val="-10"/>
        </w:rPr>
        <w:t xml:space="preserve"> </w:t>
      </w:r>
      <w:r>
        <w:t>of</w:t>
      </w:r>
      <w:r>
        <w:rPr>
          <w:spacing w:val="-10"/>
        </w:rPr>
        <w:t xml:space="preserve"> </w:t>
      </w:r>
      <w:r>
        <w:t>parchment,</w:t>
      </w:r>
      <w:r>
        <w:rPr>
          <w:spacing w:val="-10"/>
        </w:rPr>
        <w:t xml:space="preserve"> </w:t>
      </w:r>
      <w:r>
        <w:t>and</w:t>
      </w:r>
      <w:r>
        <w:rPr>
          <w:spacing w:val="-10"/>
        </w:rPr>
        <w:t xml:space="preserve"> </w:t>
      </w:r>
      <w:r>
        <w:t>he</w:t>
      </w:r>
      <w:r>
        <w:rPr>
          <w:spacing w:val="-10"/>
        </w:rPr>
        <w:t xml:space="preserve"> </w:t>
      </w:r>
      <w:r>
        <w:t>looked</w:t>
      </w:r>
      <w:r>
        <w:rPr>
          <w:spacing w:val="-12"/>
        </w:rPr>
        <w:t xml:space="preserve"> </w:t>
      </w:r>
      <w:r>
        <w:t>like</w:t>
      </w:r>
      <w:r>
        <w:rPr>
          <w:spacing w:val="-13"/>
        </w:rPr>
        <w:t xml:space="preserve"> </w:t>
      </w:r>
      <w:r>
        <w:t>a</w:t>
      </w:r>
      <w:r>
        <w:rPr>
          <w:spacing w:val="-10"/>
        </w:rPr>
        <w:t xml:space="preserve"> </w:t>
      </w:r>
      <w:r>
        <w:t>ravening</w:t>
      </w:r>
      <w:r>
        <w:rPr>
          <w:spacing w:val="-10"/>
        </w:rPr>
        <w:t xml:space="preserve"> </w:t>
      </w:r>
      <w:r>
        <w:t>beast</w:t>
      </w:r>
      <w:r>
        <w:rPr>
          <w:spacing w:val="-10"/>
        </w:rPr>
        <w:t xml:space="preserve"> </w:t>
      </w:r>
      <w:r>
        <w:t>who</w:t>
      </w:r>
      <w:r>
        <w:rPr>
          <w:spacing w:val="-10"/>
        </w:rPr>
        <w:t xml:space="preserve"> </w:t>
      </w:r>
      <w:r>
        <w:t>had stuffed</w:t>
      </w:r>
      <w:r>
        <w:rPr>
          <w:spacing w:val="-8"/>
        </w:rPr>
        <w:t xml:space="preserve"> </w:t>
      </w:r>
      <w:r>
        <w:t>himself</w:t>
      </w:r>
      <w:r>
        <w:rPr>
          <w:spacing w:val="-8"/>
        </w:rPr>
        <w:t xml:space="preserve"> </w:t>
      </w:r>
      <w:r>
        <w:t>and</w:t>
      </w:r>
      <w:r>
        <w:rPr>
          <w:spacing w:val="-8"/>
        </w:rPr>
        <w:t xml:space="preserve"> </w:t>
      </w:r>
      <w:r>
        <w:t>could</w:t>
      </w:r>
      <w:r>
        <w:rPr>
          <w:spacing w:val="-10"/>
        </w:rPr>
        <w:t xml:space="preserve"> </w:t>
      </w:r>
      <w:r>
        <w:t>no</w:t>
      </w:r>
      <w:r>
        <w:rPr>
          <w:spacing w:val="-8"/>
        </w:rPr>
        <w:t xml:space="preserve"> </w:t>
      </w:r>
      <w:r>
        <w:t>longer</w:t>
      </w:r>
      <w:r>
        <w:rPr>
          <w:spacing w:val="-8"/>
        </w:rPr>
        <w:t xml:space="preserve"> </w:t>
      </w:r>
      <w:r>
        <w:t>swallow</w:t>
      </w:r>
      <w:r>
        <w:rPr>
          <w:spacing w:val="-8"/>
        </w:rPr>
        <w:t xml:space="preserve"> </w:t>
      </w:r>
      <w:r>
        <w:t>his</w:t>
      </w:r>
      <w:r>
        <w:rPr>
          <w:spacing w:val="-8"/>
        </w:rPr>
        <w:t xml:space="preserve"> </w:t>
      </w:r>
      <w:r>
        <w:t>food.</w:t>
      </w:r>
      <w:r>
        <w:rPr>
          <w:spacing w:val="-8"/>
        </w:rPr>
        <w:t xml:space="preserve"> </w:t>
      </w:r>
      <w:r>
        <w:t>Disfigured</w:t>
      </w:r>
      <w:r>
        <w:rPr>
          <w:spacing w:val="-8"/>
        </w:rPr>
        <w:t xml:space="preserve"> </w:t>
      </w:r>
      <w:r>
        <w:t>by</w:t>
      </w:r>
      <w:r>
        <w:rPr>
          <w:spacing w:val="-8"/>
        </w:rPr>
        <w:t xml:space="preserve"> </w:t>
      </w:r>
      <w:r>
        <w:t>anxiety,</w:t>
      </w:r>
      <w:r>
        <w:rPr>
          <w:spacing w:val="-10"/>
        </w:rPr>
        <w:t xml:space="preserve"> </w:t>
      </w:r>
      <w:r>
        <w:t>by</w:t>
      </w:r>
      <w:r>
        <w:rPr>
          <w:spacing w:val="-8"/>
        </w:rPr>
        <w:t xml:space="preserve"> </w:t>
      </w:r>
      <w:r>
        <w:t>the</w:t>
      </w:r>
      <w:r>
        <w:rPr>
          <w:spacing w:val="-8"/>
        </w:rPr>
        <w:t xml:space="preserve"> </w:t>
      </w:r>
      <w:r>
        <w:t>menace</w:t>
      </w:r>
      <w:r>
        <w:rPr>
          <w:spacing w:val="-8"/>
        </w:rPr>
        <w:t xml:space="preserve"> </w:t>
      </w:r>
      <w:r>
        <w:t>of</w:t>
      </w:r>
      <w:r>
        <w:rPr>
          <w:spacing w:val="-8"/>
        </w:rPr>
        <w:t xml:space="preserve"> </w:t>
      </w:r>
      <w:r>
        <w:t xml:space="preserve">the </w:t>
      </w:r>
      <w:r>
        <w:rPr>
          <w:spacing w:val="-2"/>
        </w:rPr>
        <w:t>poison</w:t>
      </w:r>
      <w:r>
        <w:rPr>
          <w:spacing w:val="-12"/>
        </w:rPr>
        <w:t xml:space="preserve"> </w:t>
      </w:r>
      <w:r>
        <w:rPr>
          <w:spacing w:val="-2"/>
        </w:rPr>
        <w:t>now</w:t>
      </w:r>
      <w:r>
        <w:rPr>
          <w:spacing w:val="-11"/>
        </w:rPr>
        <w:t xml:space="preserve"> </w:t>
      </w:r>
      <w:r>
        <w:rPr>
          <w:spacing w:val="-2"/>
        </w:rPr>
        <w:t>flowing</w:t>
      </w:r>
      <w:r>
        <w:rPr>
          <w:spacing w:val="-13"/>
        </w:rPr>
        <w:t xml:space="preserve"> </w:t>
      </w:r>
      <w:r>
        <w:rPr>
          <w:spacing w:val="-2"/>
        </w:rPr>
        <w:t>abundantly</w:t>
      </w:r>
      <w:r>
        <w:rPr>
          <w:spacing w:val="-11"/>
        </w:rPr>
        <w:t xml:space="preserve"> </w:t>
      </w:r>
      <w:r>
        <w:rPr>
          <w:spacing w:val="-2"/>
        </w:rPr>
        <w:t>through</w:t>
      </w:r>
      <w:r>
        <w:rPr>
          <w:spacing w:val="-12"/>
        </w:rPr>
        <w:t xml:space="preserve"> </w:t>
      </w:r>
      <w:r>
        <w:rPr>
          <w:spacing w:val="-2"/>
        </w:rPr>
        <w:t>his</w:t>
      </w:r>
      <w:r>
        <w:rPr>
          <w:spacing w:val="-12"/>
        </w:rPr>
        <w:t xml:space="preserve"> </w:t>
      </w:r>
      <w:r>
        <w:rPr>
          <w:spacing w:val="-2"/>
        </w:rPr>
        <w:t>veins,</w:t>
      </w:r>
      <w:r>
        <w:rPr>
          <w:spacing w:val="-13"/>
        </w:rPr>
        <w:t xml:space="preserve"> </w:t>
      </w:r>
      <w:r>
        <w:rPr>
          <w:spacing w:val="-2"/>
        </w:rPr>
        <w:t>by</w:t>
      </w:r>
      <w:r>
        <w:rPr>
          <w:spacing w:val="-12"/>
        </w:rPr>
        <w:t xml:space="preserve"> </w:t>
      </w:r>
      <w:r>
        <w:rPr>
          <w:spacing w:val="-2"/>
        </w:rPr>
        <w:t>his</w:t>
      </w:r>
      <w:r>
        <w:rPr>
          <w:spacing w:val="-12"/>
        </w:rPr>
        <w:t xml:space="preserve"> </w:t>
      </w:r>
      <w:r>
        <w:rPr>
          <w:spacing w:val="-2"/>
        </w:rPr>
        <w:t>desperate</w:t>
      </w:r>
      <w:r>
        <w:rPr>
          <w:spacing w:val="-13"/>
        </w:rPr>
        <w:t xml:space="preserve"> </w:t>
      </w:r>
      <w:r>
        <w:rPr>
          <w:spacing w:val="-2"/>
        </w:rPr>
        <w:t>and</w:t>
      </w:r>
      <w:r>
        <w:rPr>
          <w:spacing w:val="-11"/>
        </w:rPr>
        <w:t xml:space="preserve"> </w:t>
      </w:r>
      <w:r>
        <w:rPr>
          <w:spacing w:val="-2"/>
        </w:rPr>
        <w:t>diabolical</w:t>
      </w:r>
      <w:r>
        <w:rPr>
          <w:spacing w:val="-11"/>
        </w:rPr>
        <w:t xml:space="preserve"> </w:t>
      </w:r>
      <w:r>
        <w:rPr>
          <w:spacing w:val="-2"/>
        </w:rPr>
        <w:t>determination,</w:t>
      </w:r>
      <w:r>
        <w:rPr>
          <w:spacing w:val="-11"/>
        </w:rPr>
        <w:t xml:space="preserve"> </w:t>
      </w:r>
      <w:r>
        <w:rPr>
          <w:spacing w:val="-2"/>
        </w:rPr>
        <w:t xml:space="preserve">the </w:t>
      </w:r>
      <w:r>
        <w:t>venerable</w:t>
      </w:r>
      <w:r>
        <w:rPr>
          <w:spacing w:val="-11"/>
        </w:rPr>
        <w:t xml:space="preserve"> </w:t>
      </w:r>
      <w:r>
        <w:t>figure</w:t>
      </w:r>
      <w:r>
        <w:rPr>
          <w:spacing w:val="-11"/>
        </w:rPr>
        <w:t xml:space="preserve"> </w:t>
      </w:r>
      <w:r>
        <w:t>of</w:t>
      </w:r>
      <w:r>
        <w:rPr>
          <w:spacing w:val="-11"/>
        </w:rPr>
        <w:t xml:space="preserve"> </w:t>
      </w:r>
      <w:r>
        <w:t>the</w:t>
      </w:r>
      <w:r>
        <w:rPr>
          <w:spacing w:val="-11"/>
        </w:rPr>
        <w:t xml:space="preserve"> </w:t>
      </w:r>
      <w:r>
        <w:t>old</w:t>
      </w:r>
      <w:r>
        <w:rPr>
          <w:spacing w:val="-11"/>
        </w:rPr>
        <w:t xml:space="preserve"> </w:t>
      </w:r>
      <w:r>
        <w:t>man</w:t>
      </w:r>
      <w:r>
        <w:rPr>
          <w:spacing w:val="-11"/>
        </w:rPr>
        <w:t xml:space="preserve"> </w:t>
      </w:r>
      <w:r>
        <w:t>now</w:t>
      </w:r>
      <w:r>
        <w:rPr>
          <w:spacing w:val="-11"/>
        </w:rPr>
        <w:t xml:space="preserve"> </w:t>
      </w:r>
      <w:r>
        <w:t>seemed</w:t>
      </w:r>
      <w:r>
        <w:rPr>
          <w:spacing w:val="-11"/>
        </w:rPr>
        <w:t xml:space="preserve"> </w:t>
      </w:r>
      <w:r>
        <w:t>disgusting</w:t>
      </w:r>
      <w:r>
        <w:rPr>
          <w:spacing w:val="-11"/>
        </w:rPr>
        <w:t xml:space="preserve"> </w:t>
      </w:r>
      <w:r>
        <w:t>and</w:t>
      </w:r>
      <w:r>
        <w:rPr>
          <w:spacing w:val="-11"/>
        </w:rPr>
        <w:t xml:space="preserve"> </w:t>
      </w:r>
      <w:r>
        <w:t>grotesque.</w:t>
      </w:r>
      <w:r>
        <w:rPr>
          <w:spacing w:val="-11"/>
        </w:rPr>
        <w:t xml:space="preserve"> </w:t>
      </w:r>
      <w:r>
        <w:t>At</w:t>
      </w:r>
      <w:r>
        <w:rPr>
          <w:spacing w:val="-11"/>
        </w:rPr>
        <w:t xml:space="preserve"> </w:t>
      </w:r>
      <w:r>
        <w:t>other</w:t>
      </w:r>
      <w:r>
        <w:rPr>
          <w:spacing w:val="-11"/>
        </w:rPr>
        <w:t xml:space="preserve"> </w:t>
      </w:r>
      <w:r>
        <w:t>moments</w:t>
      </w:r>
      <w:r>
        <w:rPr>
          <w:spacing w:val="-11"/>
        </w:rPr>
        <w:t xml:space="preserve"> </w:t>
      </w:r>
      <w:r>
        <w:t>he</w:t>
      </w:r>
      <w:r>
        <w:rPr>
          <w:spacing w:val="-11"/>
        </w:rPr>
        <w:t xml:space="preserve"> </w:t>
      </w:r>
      <w:r>
        <w:t xml:space="preserve">might have inspired laughter, but we, too, were reduced to the condition of animals, dogs stalking their </w:t>
      </w:r>
      <w:r>
        <w:rPr>
          <w:spacing w:val="-2"/>
        </w:rPr>
        <w:t>quarry.</w:t>
      </w:r>
    </w:p>
    <w:p w14:paraId="30FC71C3" w14:textId="77777777" w:rsidR="00565177" w:rsidRDefault="00FF66D4">
      <w:pPr>
        <w:pStyle w:val="BodyText"/>
        <w:spacing w:line="235" w:lineRule="auto"/>
        <w:ind w:right="513"/>
      </w:pPr>
      <w:r>
        <w:rPr>
          <w:spacing w:val="-2"/>
        </w:rPr>
        <w:t>We</w:t>
      </w:r>
      <w:r>
        <w:rPr>
          <w:spacing w:val="-9"/>
        </w:rPr>
        <w:t xml:space="preserve"> </w:t>
      </w:r>
      <w:r>
        <w:rPr>
          <w:spacing w:val="-2"/>
        </w:rPr>
        <w:t>could</w:t>
      </w:r>
      <w:r>
        <w:rPr>
          <w:spacing w:val="-9"/>
        </w:rPr>
        <w:t xml:space="preserve"> </w:t>
      </w:r>
      <w:r>
        <w:rPr>
          <w:spacing w:val="-2"/>
        </w:rPr>
        <w:t>have</w:t>
      </w:r>
      <w:r>
        <w:rPr>
          <w:spacing w:val="-9"/>
        </w:rPr>
        <w:t xml:space="preserve"> </w:t>
      </w:r>
      <w:r>
        <w:rPr>
          <w:spacing w:val="-2"/>
        </w:rPr>
        <w:t>taken</w:t>
      </w:r>
      <w:r>
        <w:rPr>
          <w:spacing w:val="-9"/>
        </w:rPr>
        <w:t xml:space="preserve"> </w:t>
      </w:r>
      <w:r>
        <w:rPr>
          <w:spacing w:val="-2"/>
        </w:rPr>
        <w:t>him</w:t>
      </w:r>
      <w:r>
        <w:rPr>
          <w:spacing w:val="-12"/>
        </w:rPr>
        <w:t xml:space="preserve"> </w:t>
      </w:r>
      <w:r>
        <w:rPr>
          <w:spacing w:val="-2"/>
        </w:rPr>
        <w:t>calmly,</w:t>
      </w:r>
      <w:r>
        <w:rPr>
          <w:spacing w:val="-9"/>
        </w:rPr>
        <w:t xml:space="preserve"> </w:t>
      </w:r>
      <w:r>
        <w:rPr>
          <w:spacing w:val="-2"/>
        </w:rPr>
        <w:t>but</w:t>
      </w:r>
      <w:r>
        <w:rPr>
          <w:spacing w:val="-9"/>
        </w:rPr>
        <w:t xml:space="preserve"> </w:t>
      </w:r>
      <w:r>
        <w:rPr>
          <w:spacing w:val="-2"/>
        </w:rPr>
        <w:t>we</w:t>
      </w:r>
      <w:r>
        <w:rPr>
          <w:spacing w:val="-9"/>
        </w:rPr>
        <w:t xml:space="preserve"> </w:t>
      </w:r>
      <w:r>
        <w:rPr>
          <w:spacing w:val="-2"/>
        </w:rPr>
        <w:t>fell</w:t>
      </w:r>
      <w:r>
        <w:rPr>
          <w:spacing w:val="-9"/>
        </w:rPr>
        <w:t xml:space="preserve"> </w:t>
      </w:r>
      <w:r>
        <w:rPr>
          <w:spacing w:val="-2"/>
        </w:rPr>
        <w:t>on</w:t>
      </w:r>
      <w:r>
        <w:rPr>
          <w:spacing w:val="-12"/>
        </w:rPr>
        <w:t xml:space="preserve"> </w:t>
      </w:r>
      <w:r>
        <w:rPr>
          <w:spacing w:val="-2"/>
        </w:rPr>
        <w:t>him</w:t>
      </w:r>
      <w:r>
        <w:rPr>
          <w:spacing w:val="-9"/>
        </w:rPr>
        <w:t xml:space="preserve"> </w:t>
      </w:r>
      <w:r>
        <w:rPr>
          <w:spacing w:val="-2"/>
        </w:rPr>
        <w:t>with</w:t>
      </w:r>
      <w:r>
        <w:rPr>
          <w:spacing w:val="-9"/>
        </w:rPr>
        <w:t xml:space="preserve"> </w:t>
      </w:r>
      <w:r>
        <w:rPr>
          <w:spacing w:val="-2"/>
        </w:rPr>
        <w:t>violence;</w:t>
      </w:r>
      <w:r>
        <w:rPr>
          <w:spacing w:val="-9"/>
        </w:rPr>
        <w:t xml:space="preserve"> </w:t>
      </w:r>
      <w:r>
        <w:rPr>
          <w:spacing w:val="-2"/>
        </w:rPr>
        <w:t>he</w:t>
      </w:r>
      <w:r>
        <w:rPr>
          <w:spacing w:val="-9"/>
        </w:rPr>
        <w:t xml:space="preserve"> </w:t>
      </w:r>
      <w:r>
        <w:rPr>
          <w:spacing w:val="-2"/>
        </w:rPr>
        <w:t>writhed,</w:t>
      </w:r>
      <w:r>
        <w:rPr>
          <w:spacing w:val="-9"/>
        </w:rPr>
        <w:t xml:space="preserve"> </w:t>
      </w:r>
      <w:r>
        <w:rPr>
          <w:spacing w:val="-2"/>
        </w:rPr>
        <w:t>clasped</w:t>
      </w:r>
      <w:r>
        <w:rPr>
          <w:spacing w:val="-9"/>
        </w:rPr>
        <w:t xml:space="preserve"> </w:t>
      </w:r>
      <w:r>
        <w:rPr>
          <w:spacing w:val="-2"/>
        </w:rPr>
        <w:t>his</w:t>
      </w:r>
      <w:r>
        <w:rPr>
          <w:spacing w:val="-10"/>
        </w:rPr>
        <w:t xml:space="preserve"> </w:t>
      </w:r>
      <w:r>
        <w:rPr>
          <w:spacing w:val="-2"/>
        </w:rPr>
        <w:t xml:space="preserve">hands </w:t>
      </w:r>
      <w:r>
        <w:t>on his chest to defend the volume; I grasped hi</w:t>
      </w:r>
      <w:r>
        <w:t>m with my left hand while with my right I tried to hold the lamp high, but I grazed his</w:t>
      </w:r>
      <w:r>
        <w:rPr>
          <w:spacing w:val="-1"/>
        </w:rPr>
        <w:t xml:space="preserve"> </w:t>
      </w:r>
      <w:r>
        <w:t>face with the flame, he sensed the heat,</w:t>
      </w:r>
      <w:r>
        <w:rPr>
          <w:spacing w:val="-2"/>
        </w:rPr>
        <w:t xml:space="preserve"> </w:t>
      </w:r>
      <w:r>
        <w:t>let out a muffled cry, almost a roar, as bits of paper spilled from his mouth, and his right hand let go of the volume, darted</w:t>
      </w:r>
      <w:r>
        <w:rPr>
          <w:spacing w:val="-10"/>
        </w:rPr>
        <w:t xml:space="preserve"> </w:t>
      </w:r>
      <w:r>
        <w:t>toward</w:t>
      </w:r>
      <w:r>
        <w:rPr>
          <w:spacing w:val="-10"/>
        </w:rPr>
        <w:t xml:space="preserve"> </w:t>
      </w:r>
      <w:r>
        <w:t>the</w:t>
      </w:r>
      <w:r>
        <w:rPr>
          <w:spacing w:val="-10"/>
        </w:rPr>
        <w:t xml:space="preserve"> </w:t>
      </w:r>
      <w:r>
        <w:t>lamp,</w:t>
      </w:r>
      <w:r>
        <w:rPr>
          <w:spacing w:val="-10"/>
        </w:rPr>
        <w:t xml:space="preserve"> </w:t>
      </w:r>
      <w:r>
        <w:t>and</w:t>
      </w:r>
      <w:r>
        <w:rPr>
          <w:spacing w:val="-10"/>
        </w:rPr>
        <w:t xml:space="preserve"> </w:t>
      </w:r>
      <w:r>
        <w:t>abruptly</w:t>
      </w:r>
      <w:r>
        <w:rPr>
          <w:spacing w:val="-10"/>
        </w:rPr>
        <w:t xml:space="preserve"> </w:t>
      </w:r>
      <w:r>
        <w:t>tore</w:t>
      </w:r>
      <w:r>
        <w:rPr>
          <w:spacing w:val="-10"/>
        </w:rPr>
        <w:t xml:space="preserve"> </w:t>
      </w:r>
      <w:r>
        <w:t>it</w:t>
      </w:r>
      <w:r>
        <w:rPr>
          <w:spacing w:val="-10"/>
        </w:rPr>
        <w:t xml:space="preserve"> </w:t>
      </w:r>
      <w:r>
        <w:t>from</w:t>
      </w:r>
      <w:r>
        <w:rPr>
          <w:spacing w:val="-10"/>
        </w:rPr>
        <w:t xml:space="preserve"> </w:t>
      </w:r>
      <w:r>
        <w:t>me,</w:t>
      </w:r>
      <w:r>
        <w:rPr>
          <w:spacing w:val="-10"/>
        </w:rPr>
        <w:t xml:space="preserve"> </w:t>
      </w:r>
      <w:r>
        <w:t>flinging</w:t>
      </w:r>
      <w:r>
        <w:rPr>
          <w:spacing w:val="-10"/>
        </w:rPr>
        <w:t xml:space="preserve"> </w:t>
      </w:r>
      <w:r>
        <w:t>it</w:t>
      </w:r>
      <w:r>
        <w:rPr>
          <w:spacing w:val="-10"/>
        </w:rPr>
        <w:t xml:space="preserve"> </w:t>
      </w:r>
      <w:r>
        <w:t>away.</w:t>
      </w:r>
      <w:r>
        <w:rPr>
          <w:spacing w:val="-10"/>
        </w:rPr>
        <w:t xml:space="preserve"> </w:t>
      </w:r>
      <w:r>
        <w:t>...</w:t>
      </w:r>
    </w:p>
    <w:p w14:paraId="30FC71C4" w14:textId="77777777" w:rsidR="00565177" w:rsidRDefault="00565177">
      <w:pPr>
        <w:spacing w:line="235" w:lineRule="auto"/>
        <w:sectPr w:rsidR="00565177">
          <w:pgSz w:w="12240" w:h="15840"/>
          <w:pgMar w:top="1340" w:right="920" w:bottom="620" w:left="420" w:header="360" w:footer="426" w:gutter="0"/>
          <w:cols w:space="720"/>
        </w:sectPr>
      </w:pPr>
    </w:p>
    <w:p w14:paraId="30FC71C5" w14:textId="77777777" w:rsidR="00565177" w:rsidRDefault="00FF66D4">
      <w:pPr>
        <w:pStyle w:val="BodyText"/>
        <w:spacing w:before="78" w:line="235" w:lineRule="auto"/>
        <w:ind w:left="1019" w:right="512"/>
      </w:pPr>
      <w:r>
        <w:lastRenderedPageBreak/>
        <w:t>The</w:t>
      </w:r>
      <w:r>
        <w:rPr>
          <w:spacing w:val="-9"/>
        </w:rPr>
        <w:t xml:space="preserve"> </w:t>
      </w:r>
      <w:r>
        <w:t>lamp</w:t>
      </w:r>
      <w:r>
        <w:rPr>
          <w:spacing w:val="-9"/>
        </w:rPr>
        <w:t xml:space="preserve"> </w:t>
      </w:r>
      <w:r>
        <w:t>fell</w:t>
      </w:r>
      <w:r>
        <w:rPr>
          <w:spacing w:val="-9"/>
        </w:rPr>
        <w:t xml:space="preserve"> </w:t>
      </w:r>
      <w:r>
        <w:t>right</w:t>
      </w:r>
      <w:r>
        <w:rPr>
          <w:spacing w:val="-9"/>
        </w:rPr>
        <w:t xml:space="preserve"> </w:t>
      </w:r>
      <w:r>
        <w:t>on</w:t>
      </w:r>
      <w:r>
        <w:rPr>
          <w:spacing w:val="-12"/>
        </w:rPr>
        <w:t xml:space="preserve"> </w:t>
      </w:r>
      <w:r>
        <w:t>the</w:t>
      </w:r>
      <w:r>
        <w:rPr>
          <w:spacing w:val="-11"/>
        </w:rPr>
        <w:t xml:space="preserve"> </w:t>
      </w:r>
      <w:r>
        <w:t>pile</w:t>
      </w:r>
      <w:r>
        <w:rPr>
          <w:spacing w:val="-9"/>
        </w:rPr>
        <w:t xml:space="preserve"> </w:t>
      </w:r>
      <w:r>
        <w:t>of</w:t>
      </w:r>
      <w:r>
        <w:rPr>
          <w:spacing w:val="-9"/>
        </w:rPr>
        <w:t xml:space="preserve"> </w:t>
      </w:r>
      <w:r>
        <w:t>books</w:t>
      </w:r>
      <w:r>
        <w:rPr>
          <w:spacing w:val="-9"/>
        </w:rPr>
        <w:t xml:space="preserve"> </w:t>
      </w:r>
      <w:r>
        <w:t>that</w:t>
      </w:r>
      <w:r>
        <w:rPr>
          <w:spacing w:val="-9"/>
        </w:rPr>
        <w:t xml:space="preserve"> </w:t>
      </w:r>
      <w:r>
        <w:t>had</w:t>
      </w:r>
      <w:r>
        <w:rPr>
          <w:spacing w:val="-9"/>
        </w:rPr>
        <w:t xml:space="preserve"> </w:t>
      </w:r>
      <w:r>
        <w:t>been</w:t>
      </w:r>
      <w:r>
        <w:rPr>
          <w:spacing w:val="-9"/>
        </w:rPr>
        <w:t xml:space="preserve"> </w:t>
      </w:r>
      <w:r>
        <w:t>knocked</w:t>
      </w:r>
      <w:r>
        <w:rPr>
          <w:spacing w:val="-9"/>
        </w:rPr>
        <w:t xml:space="preserve"> </w:t>
      </w:r>
      <w:r>
        <w:t>from</w:t>
      </w:r>
      <w:r>
        <w:rPr>
          <w:spacing w:val="-9"/>
        </w:rPr>
        <w:t xml:space="preserve"> </w:t>
      </w:r>
      <w:r>
        <w:t>the</w:t>
      </w:r>
      <w:r>
        <w:rPr>
          <w:spacing w:val="-9"/>
        </w:rPr>
        <w:t xml:space="preserve"> </w:t>
      </w:r>
      <w:r>
        <w:t>table</w:t>
      </w:r>
      <w:r>
        <w:rPr>
          <w:spacing w:val="-9"/>
        </w:rPr>
        <w:t xml:space="preserve"> </w:t>
      </w:r>
      <w:r>
        <w:t>all</w:t>
      </w:r>
      <w:r>
        <w:rPr>
          <w:spacing w:val="-12"/>
        </w:rPr>
        <w:t xml:space="preserve"> </w:t>
      </w:r>
      <w:r>
        <w:t>in</w:t>
      </w:r>
      <w:r>
        <w:rPr>
          <w:spacing w:val="-9"/>
        </w:rPr>
        <w:t xml:space="preserve"> </w:t>
      </w:r>
      <w:r>
        <w:t>a</w:t>
      </w:r>
      <w:r>
        <w:rPr>
          <w:spacing w:val="-11"/>
        </w:rPr>
        <w:t xml:space="preserve"> </w:t>
      </w:r>
      <w:r>
        <w:t>heap,</w:t>
      </w:r>
      <w:r>
        <w:rPr>
          <w:spacing w:val="-12"/>
        </w:rPr>
        <w:t xml:space="preserve"> </w:t>
      </w:r>
      <w:r>
        <w:t>lying open. The oil spilled out, the fire immediately seized a fragile parchment</w:t>
      </w:r>
      <w:r>
        <w:t>, which blazed up like a bundle</w:t>
      </w:r>
      <w:r>
        <w:rPr>
          <w:spacing w:val="-13"/>
        </w:rPr>
        <w:t xml:space="preserve"> </w:t>
      </w:r>
      <w:r>
        <w:t>of</w:t>
      </w:r>
      <w:r>
        <w:rPr>
          <w:spacing w:val="-13"/>
        </w:rPr>
        <w:t xml:space="preserve"> </w:t>
      </w:r>
      <w:r>
        <w:t>dry</w:t>
      </w:r>
      <w:r>
        <w:rPr>
          <w:spacing w:val="-13"/>
        </w:rPr>
        <w:t xml:space="preserve"> </w:t>
      </w:r>
      <w:r>
        <w:t>twigs.</w:t>
      </w:r>
      <w:r>
        <w:rPr>
          <w:spacing w:val="-15"/>
        </w:rPr>
        <w:t xml:space="preserve"> </w:t>
      </w:r>
      <w:r>
        <w:t>Everything</w:t>
      </w:r>
      <w:r>
        <w:rPr>
          <w:spacing w:val="-13"/>
        </w:rPr>
        <w:t xml:space="preserve"> </w:t>
      </w:r>
      <w:r>
        <w:t>happened</w:t>
      </w:r>
      <w:r>
        <w:rPr>
          <w:spacing w:val="-13"/>
        </w:rPr>
        <w:t xml:space="preserve"> </w:t>
      </w:r>
      <w:r>
        <w:t>in</w:t>
      </w:r>
      <w:r>
        <w:rPr>
          <w:spacing w:val="-14"/>
        </w:rPr>
        <w:t xml:space="preserve"> </w:t>
      </w:r>
      <w:r>
        <w:t>a</w:t>
      </w:r>
      <w:r>
        <w:rPr>
          <w:spacing w:val="-13"/>
        </w:rPr>
        <w:t xml:space="preserve"> </w:t>
      </w:r>
      <w:r>
        <w:t>few</w:t>
      </w:r>
      <w:r>
        <w:rPr>
          <w:spacing w:val="-15"/>
        </w:rPr>
        <w:t xml:space="preserve"> </w:t>
      </w:r>
      <w:r>
        <w:t>moments,</w:t>
      </w:r>
      <w:r>
        <w:rPr>
          <w:spacing w:val="-13"/>
        </w:rPr>
        <w:t xml:space="preserve"> </w:t>
      </w:r>
      <w:r>
        <w:t>as</w:t>
      </w:r>
      <w:r>
        <w:rPr>
          <w:spacing w:val="-13"/>
        </w:rPr>
        <w:t xml:space="preserve"> </w:t>
      </w:r>
      <w:r>
        <w:t>if</w:t>
      </w:r>
      <w:r>
        <w:rPr>
          <w:spacing w:val="-13"/>
        </w:rPr>
        <w:t xml:space="preserve"> </w:t>
      </w:r>
      <w:r>
        <w:t>for</w:t>
      </w:r>
      <w:r>
        <w:rPr>
          <w:spacing w:val="-13"/>
        </w:rPr>
        <w:t xml:space="preserve"> </w:t>
      </w:r>
      <w:r>
        <w:t>centuries</w:t>
      </w:r>
      <w:r>
        <w:rPr>
          <w:spacing w:val="-13"/>
        </w:rPr>
        <w:t xml:space="preserve"> </w:t>
      </w:r>
      <w:r>
        <w:t>those</w:t>
      </w:r>
      <w:r>
        <w:rPr>
          <w:spacing w:val="-12"/>
        </w:rPr>
        <w:t xml:space="preserve"> </w:t>
      </w:r>
      <w:r>
        <w:t>ancient</w:t>
      </w:r>
      <w:r>
        <w:rPr>
          <w:spacing w:val="-12"/>
        </w:rPr>
        <w:t xml:space="preserve"> </w:t>
      </w:r>
      <w:r>
        <w:t>pages had</w:t>
      </w:r>
      <w:r>
        <w:rPr>
          <w:spacing w:val="-2"/>
        </w:rPr>
        <w:t xml:space="preserve"> </w:t>
      </w:r>
      <w:r>
        <w:t>been</w:t>
      </w:r>
      <w:r>
        <w:rPr>
          <w:spacing w:val="-3"/>
        </w:rPr>
        <w:t xml:space="preserve"> </w:t>
      </w:r>
      <w:r>
        <w:t>yearning</w:t>
      </w:r>
      <w:r>
        <w:rPr>
          <w:spacing w:val="-2"/>
        </w:rPr>
        <w:t xml:space="preserve"> </w:t>
      </w:r>
      <w:r>
        <w:t>for</w:t>
      </w:r>
      <w:r>
        <w:rPr>
          <w:spacing w:val="-2"/>
        </w:rPr>
        <w:t xml:space="preserve"> </w:t>
      </w:r>
      <w:r>
        <w:t>arson</w:t>
      </w:r>
      <w:r>
        <w:rPr>
          <w:spacing w:val="-2"/>
        </w:rPr>
        <w:t xml:space="preserve"> </w:t>
      </w:r>
      <w:r>
        <w:t>and</w:t>
      </w:r>
      <w:r>
        <w:rPr>
          <w:spacing w:val="-2"/>
        </w:rPr>
        <w:t xml:space="preserve"> </w:t>
      </w:r>
      <w:r>
        <w:t>were</w:t>
      </w:r>
      <w:r>
        <w:rPr>
          <w:spacing w:val="-1"/>
        </w:rPr>
        <w:t xml:space="preserve"> </w:t>
      </w:r>
      <w:r>
        <w:t>rejoicing</w:t>
      </w:r>
      <w:r>
        <w:rPr>
          <w:spacing w:val="-2"/>
        </w:rPr>
        <w:t xml:space="preserve"> </w:t>
      </w:r>
      <w:r>
        <w:t>in</w:t>
      </w:r>
      <w:r>
        <w:rPr>
          <w:spacing w:val="-5"/>
        </w:rPr>
        <w:t xml:space="preserve"> </w:t>
      </w:r>
      <w:r>
        <w:t>the</w:t>
      </w:r>
      <w:r>
        <w:rPr>
          <w:spacing w:val="-1"/>
        </w:rPr>
        <w:t xml:space="preserve"> </w:t>
      </w:r>
      <w:r>
        <w:t>sudden</w:t>
      </w:r>
      <w:r>
        <w:rPr>
          <w:spacing w:val="-2"/>
        </w:rPr>
        <w:t xml:space="preserve"> </w:t>
      </w:r>
      <w:r>
        <w:t>satisfaction</w:t>
      </w:r>
      <w:r>
        <w:rPr>
          <w:spacing w:val="-2"/>
        </w:rPr>
        <w:t xml:space="preserve"> </w:t>
      </w:r>
      <w:r>
        <w:t>of</w:t>
      </w:r>
      <w:r>
        <w:rPr>
          <w:spacing w:val="-2"/>
        </w:rPr>
        <w:t xml:space="preserve"> </w:t>
      </w:r>
      <w:r>
        <w:t>an</w:t>
      </w:r>
      <w:r>
        <w:rPr>
          <w:spacing w:val="-2"/>
        </w:rPr>
        <w:t xml:space="preserve"> </w:t>
      </w:r>
      <w:r>
        <w:t>immemorial</w:t>
      </w:r>
      <w:r>
        <w:rPr>
          <w:spacing w:val="-2"/>
        </w:rPr>
        <w:t xml:space="preserve"> </w:t>
      </w:r>
      <w:r>
        <w:t>thirst for</w:t>
      </w:r>
      <w:r>
        <w:rPr>
          <w:spacing w:val="-14"/>
        </w:rPr>
        <w:t xml:space="preserve"> </w:t>
      </w:r>
      <w:r>
        <w:t>ecpyrosis.</w:t>
      </w:r>
      <w:r>
        <w:rPr>
          <w:spacing w:val="-14"/>
        </w:rPr>
        <w:t xml:space="preserve"> </w:t>
      </w:r>
      <w:r>
        <w:t>William</w:t>
      </w:r>
      <w:r>
        <w:rPr>
          <w:spacing w:val="-14"/>
        </w:rPr>
        <w:t xml:space="preserve"> </w:t>
      </w:r>
      <w:r>
        <w:t>realized</w:t>
      </w:r>
      <w:r>
        <w:rPr>
          <w:spacing w:val="-14"/>
        </w:rPr>
        <w:t xml:space="preserve"> </w:t>
      </w:r>
      <w:r>
        <w:t>what</w:t>
      </w:r>
      <w:r>
        <w:rPr>
          <w:spacing w:val="-14"/>
        </w:rPr>
        <w:t xml:space="preserve"> </w:t>
      </w:r>
      <w:r>
        <w:t>was</w:t>
      </w:r>
      <w:r>
        <w:rPr>
          <w:spacing w:val="-15"/>
        </w:rPr>
        <w:t xml:space="preserve"> </w:t>
      </w:r>
      <w:r>
        <w:t>happening</w:t>
      </w:r>
      <w:r>
        <w:rPr>
          <w:spacing w:val="-15"/>
        </w:rPr>
        <w:t xml:space="preserve"> </w:t>
      </w:r>
      <w:r>
        <w:t>and</w:t>
      </w:r>
      <w:r>
        <w:rPr>
          <w:spacing w:val="-14"/>
        </w:rPr>
        <w:t xml:space="preserve"> </w:t>
      </w:r>
      <w:r>
        <w:t>let</w:t>
      </w:r>
      <w:r>
        <w:rPr>
          <w:spacing w:val="-15"/>
        </w:rPr>
        <w:t xml:space="preserve"> </w:t>
      </w:r>
      <w:r>
        <w:t>go</w:t>
      </w:r>
      <w:r>
        <w:rPr>
          <w:spacing w:val="-14"/>
        </w:rPr>
        <w:t xml:space="preserve"> </w:t>
      </w:r>
      <w:r>
        <w:t>of</w:t>
      </w:r>
      <w:r>
        <w:rPr>
          <w:spacing w:val="-14"/>
        </w:rPr>
        <w:t xml:space="preserve"> </w:t>
      </w:r>
      <w:r>
        <w:t>the</w:t>
      </w:r>
      <w:r>
        <w:rPr>
          <w:spacing w:val="-14"/>
        </w:rPr>
        <w:t xml:space="preserve"> </w:t>
      </w:r>
      <w:r>
        <w:t>old</w:t>
      </w:r>
      <w:r>
        <w:rPr>
          <w:spacing w:val="-14"/>
        </w:rPr>
        <w:t xml:space="preserve"> </w:t>
      </w:r>
      <w:r>
        <w:t>man,</w:t>
      </w:r>
      <w:r>
        <w:rPr>
          <w:spacing w:val="-14"/>
        </w:rPr>
        <w:t xml:space="preserve"> </w:t>
      </w:r>
      <w:r>
        <w:t>who,</w:t>
      </w:r>
      <w:r>
        <w:rPr>
          <w:spacing w:val="-14"/>
        </w:rPr>
        <w:t xml:space="preserve"> </w:t>
      </w:r>
      <w:r>
        <w:t>feeling</w:t>
      </w:r>
      <w:r>
        <w:rPr>
          <w:spacing w:val="-14"/>
        </w:rPr>
        <w:t xml:space="preserve"> </w:t>
      </w:r>
      <w:r>
        <w:t xml:space="preserve">himself </w:t>
      </w:r>
      <w:r>
        <w:rPr>
          <w:spacing w:val="-2"/>
        </w:rPr>
        <w:t>free,</w:t>
      </w:r>
      <w:r>
        <w:rPr>
          <w:spacing w:val="-7"/>
        </w:rPr>
        <w:t xml:space="preserve"> </w:t>
      </w:r>
      <w:r>
        <w:rPr>
          <w:spacing w:val="-2"/>
        </w:rPr>
        <w:t>stepped</w:t>
      </w:r>
      <w:r>
        <w:rPr>
          <w:spacing w:val="-7"/>
        </w:rPr>
        <w:t xml:space="preserve"> </w:t>
      </w:r>
      <w:r>
        <w:rPr>
          <w:spacing w:val="-2"/>
        </w:rPr>
        <w:t>back</w:t>
      </w:r>
      <w:r>
        <w:rPr>
          <w:spacing w:val="-9"/>
        </w:rPr>
        <w:t xml:space="preserve"> </w:t>
      </w:r>
      <w:r>
        <w:rPr>
          <w:spacing w:val="-2"/>
        </w:rPr>
        <w:t>a</w:t>
      </w:r>
      <w:r>
        <w:rPr>
          <w:spacing w:val="-7"/>
        </w:rPr>
        <w:t xml:space="preserve"> </w:t>
      </w:r>
      <w:r>
        <w:rPr>
          <w:spacing w:val="-2"/>
        </w:rPr>
        <w:t>few</w:t>
      </w:r>
      <w:r>
        <w:rPr>
          <w:spacing w:val="-11"/>
        </w:rPr>
        <w:t xml:space="preserve"> </w:t>
      </w:r>
      <w:r>
        <w:rPr>
          <w:spacing w:val="-2"/>
        </w:rPr>
        <w:t>paces.</w:t>
      </w:r>
      <w:r>
        <w:rPr>
          <w:spacing w:val="-9"/>
        </w:rPr>
        <w:t xml:space="preserve"> </w:t>
      </w:r>
      <w:r>
        <w:rPr>
          <w:spacing w:val="-2"/>
        </w:rPr>
        <w:t>William</w:t>
      </w:r>
      <w:r>
        <w:rPr>
          <w:spacing w:val="-10"/>
        </w:rPr>
        <w:t xml:space="preserve"> </w:t>
      </w:r>
      <w:r>
        <w:rPr>
          <w:spacing w:val="-2"/>
        </w:rPr>
        <w:t>hesitated</w:t>
      </w:r>
      <w:r>
        <w:rPr>
          <w:spacing w:val="-7"/>
        </w:rPr>
        <w:t xml:space="preserve"> </w:t>
      </w:r>
      <w:r>
        <w:rPr>
          <w:spacing w:val="-2"/>
        </w:rPr>
        <w:t>an</w:t>
      </w:r>
      <w:r>
        <w:rPr>
          <w:spacing w:val="-8"/>
        </w:rPr>
        <w:t xml:space="preserve"> </w:t>
      </w:r>
      <w:r>
        <w:rPr>
          <w:spacing w:val="-2"/>
        </w:rPr>
        <w:t>instant,</w:t>
      </w:r>
      <w:r>
        <w:rPr>
          <w:spacing w:val="-7"/>
        </w:rPr>
        <w:t xml:space="preserve"> </w:t>
      </w:r>
      <w:r>
        <w:rPr>
          <w:spacing w:val="-2"/>
        </w:rPr>
        <w:t>most</w:t>
      </w:r>
      <w:r>
        <w:rPr>
          <w:spacing w:val="-7"/>
        </w:rPr>
        <w:t xml:space="preserve"> </w:t>
      </w:r>
      <w:r>
        <w:rPr>
          <w:spacing w:val="-2"/>
        </w:rPr>
        <w:t>likely</w:t>
      </w:r>
      <w:r>
        <w:rPr>
          <w:spacing w:val="-9"/>
        </w:rPr>
        <w:t xml:space="preserve"> </w:t>
      </w:r>
      <w:r>
        <w:rPr>
          <w:spacing w:val="-2"/>
        </w:rPr>
        <w:t>too</w:t>
      </w:r>
      <w:r>
        <w:rPr>
          <w:spacing w:val="-7"/>
        </w:rPr>
        <w:t xml:space="preserve"> </w:t>
      </w:r>
      <w:r>
        <w:rPr>
          <w:spacing w:val="-2"/>
        </w:rPr>
        <w:t>long,</w:t>
      </w:r>
      <w:r>
        <w:rPr>
          <w:spacing w:val="-7"/>
        </w:rPr>
        <w:t xml:space="preserve"> </w:t>
      </w:r>
      <w:r>
        <w:rPr>
          <w:spacing w:val="-2"/>
        </w:rPr>
        <w:t>uncertain</w:t>
      </w:r>
      <w:r>
        <w:rPr>
          <w:spacing w:val="-9"/>
        </w:rPr>
        <w:t xml:space="preserve"> </w:t>
      </w:r>
      <w:r>
        <w:rPr>
          <w:spacing w:val="-2"/>
        </w:rPr>
        <w:t xml:space="preserve">whether </w:t>
      </w:r>
      <w:r>
        <w:t>to seize Jorge again or</w:t>
      </w:r>
      <w:r>
        <w:rPr>
          <w:spacing w:val="-1"/>
        </w:rPr>
        <w:t xml:space="preserve"> </w:t>
      </w:r>
      <w:r>
        <w:t>to hasten to put out the</w:t>
      </w:r>
      <w:r>
        <w:rPr>
          <w:spacing w:val="-2"/>
        </w:rPr>
        <w:t xml:space="preserve"> </w:t>
      </w:r>
      <w:r>
        <w:t>little pyre. One book, older</w:t>
      </w:r>
      <w:r>
        <w:rPr>
          <w:spacing w:val="-1"/>
        </w:rPr>
        <w:t xml:space="preserve"> </w:t>
      </w:r>
      <w:r>
        <w:t>than the others, burned almost</w:t>
      </w:r>
      <w:r>
        <w:rPr>
          <w:spacing w:val="-7"/>
        </w:rPr>
        <w:t xml:space="preserve"> </w:t>
      </w:r>
      <w:r>
        <w:t>immediately,</w:t>
      </w:r>
      <w:r>
        <w:rPr>
          <w:spacing w:val="-7"/>
        </w:rPr>
        <w:t xml:space="preserve"> </w:t>
      </w:r>
      <w:r>
        <w:t>sending</w:t>
      </w:r>
      <w:r>
        <w:rPr>
          <w:spacing w:val="-7"/>
        </w:rPr>
        <w:t xml:space="preserve"> </w:t>
      </w:r>
      <w:r>
        <w:t>up</w:t>
      </w:r>
      <w:r>
        <w:rPr>
          <w:spacing w:val="-7"/>
        </w:rPr>
        <w:t xml:space="preserve"> </w:t>
      </w:r>
      <w:r>
        <w:t>a</w:t>
      </w:r>
      <w:r>
        <w:rPr>
          <w:spacing w:val="-7"/>
        </w:rPr>
        <w:t xml:space="preserve"> </w:t>
      </w:r>
      <w:r>
        <w:t>tongue</w:t>
      </w:r>
      <w:r>
        <w:rPr>
          <w:spacing w:val="-7"/>
        </w:rPr>
        <w:t xml:space="preserve"> </w:t>
      </w:r>
      <w:r>
        <w:t>of</w:t>
      </w:r>
      <w:r>
        <w:rPr>
          <w:spacing w:val="-7"/>
        </w:rPr>
        <w:t xml:space="preserve"> </w:t>
      </w:r>
      <w:r>
        <w:t>flame.</w:t>
      </w:r>
    </w:p>
    <w:p w14:paraId="30FC71C6" w14:textId="77777777" w:rsidR="00565177" w:rsidRDefault="00FF66D4">
      <w:pPr>
        <w:pStyle w:val="BodyText"/>
        <w:spacing w:line="235" w:lineRule="auto"/>
        <w:ind w:left="1019" w:right="512"/>
      </w:pPr>
      <w:r>
        <w:t>The fine gusts of the wind, which might have extinguished a weak flicker, encouraged the stronger,</w:t>
      </w:r>
      <w:r>
        <w:rPr>
          <w:spacing w:val="-15"/>
        </w:rPr>
        <w:t xml:space="preserve"> </w:t>
      </w:r>
      <w:r>
        <w:t>livelier</w:t>
      </w:r>
      <w:r>
        <w:rPr>
          <w:spacing w:val="-15"/>
        </w:rPr>
        <w:t xml:space="preserve"> </w:t>
      </w:r>
      <w:r>
        <w:t>flame,</w:t>
      </w:r>
      <w:r>
        <w:rPr>
          <w:spacing w:val="-15"/>
        </w:rPr>
        <w:t xml:space="preserve"> </w:t>
      </w:r>
      <w:r>
        <w:t>and</w:t>
      </w:r>
      <w:r>
        <w:rPr>
          <w:spacing w:val="-15"/>
        </w:rPr>
        <w:t xml:space="preserve"> </w:t>
      </w:r>
      <w:r>
        <w:t>even</w:t>
      </w:r>
      <w:r>
        <w:rPr>
          <w:spacing w:val="-15"/>
        </w:rPr>
        <w:t xml:space="preserve"> </w:t>
      </w:r>
      <w:r>
        <w:t>carried</w:t>
      </w:r>
      <w:r>
        <w:rPr>
          <w:spacing w:val="-15"/>
        </w:rPr>
        <w:t xml:space="preserve"> </w:t>
      </w:r>
      <w:r>
        <w:t>sparks</w:t>
      </w:r>
      <w:r>
        <w:rPr>
          <w:spacing w:val="-15"/>
        </w:rPr>
        <w:t xml:space="preserve"> </w:t>
      </w:r>
      <w:r>
        <w:t>flying</w:t>
      </w:r>
      <w:r>
        <w:rPr>
          <w:spacing w:val="-15"/>
        </w:rPr>
        <w:t xml:space="preserve"> </w:t>
      </w:r>
      <w:r>
        <w:t>from</w:t>
      </w:r>
      <w:r>
        <w:rPr>
          <w:spacing w:val="-15"/>
        </w:rPr>
        <w:t xml:space="preserve"> </w:t>
      </w:r>
      <w:r>
        <w:t>it.</w:t>
      </w:r>
    </w:p>
    <w:p w14:paraId="30FC71C7" w14:textId="77777777" w:rsidR="00565177" w:rsidRDefault="00FF66D4">
      <w:pPr>
        <w:pStyle w:val="BodyText"/>
        <w:spacing w:line="268" w:lineRule="exact"/>
        <w:ind w:left="1307" w:firstLine="0"/>
      </w:pPr>
      <w:r>
        <w:rPr>
          <w:spacing w:val="-6"/>
        </w:rPr>
        <w:t>“Put</w:t>
      </w:r>
      <w:r>
        <w:t xml:space="preserve"> </w:t>
      </w:r>
      <w:r>
        <w:rPr>
          <w:spacing w:val="-6"/>
        </w:rPr>
        <w:t>out</w:t>
      </w:r>
      <w:r>
        <w:t xml:space="preserve"> </w:t>
      </w:r>
      <w:r>
        <w:rPr>
          <w:spacing w:val="-6"/>
        </w:rPr>
        <w:t>that</w:t>
      </w:r>
      <w:r>
        <w:t xml:space="preserve"> </w:t>
      </w:r>
      <w:r>
        <w:rPr>
          <w:spacing w:val="-6"/>
        </w:rPr>
        <w:t>fire!</w:t>
      </w:r>
      <w:r>
        <w:t xml:space="preserve"> </w:t>
      </w:r>
      <w:r>
        <w:rPr>
          <w:spacing w:val="-6"/>
        </w:rPr>
        <w:t>Quickly</w:t>
      </w:r>
      <w:r>
        <w:rPr>
          <w:spacing w:val="-6"/>
        </w:rPr>
        <w:t>!”</w:t>
      </w:r>
      <w:r>
        <w:t xml:space="preserve"> </w:t>
      </w:r>
      <w:r>
        <w:rPr>
          <w:spacing w:val="-6"/>
        </w:rPr>
        <w:t>William</w:t>
      </w:r>
      <w:r>
        <w:rPr>
          <w:spacing w:val="-2"/>
        </w:rPr>
        <w:t xml:space="preserve"> </w:t>
      </w:r>
      <w:r>
        <w:rPr>
          <w:spacing w:val="-6"/>
        </w:rPr>
        <w:t>cried.</w:t>
      </w:r>
      <w:r>
        <w:t xml:space="preserve"> </w:t>
      </w:r>
      <w:r>
        <w:rPr>
          <w:spacing w:val="-6"/>
        </w:rPr>
        <w:t>“Everything</w:t>
      </w:r>
      <w:r>
        <w:t xml:space="preserve"> </w:t>
      </w:r>
      <w:r>
        <w:rPr>
          <w:spacing w:val="-6"/>
        </w:rPr>
        <w:t>will</w:t>
      </w:r>
      <w:r>
        <w:t xml:space="preserve"> </w:t>
      </w:r>
      <w:r>
        <w:rPr>
          <w:spacing w:val="-6"/>
        </w:rPr>
        <w:t>burn</w:t>
      </w:r>
      <w:r>
        <w:t xml:space="preserve"> </w:t>
      </w:r>
      <w:r>
        <w:rPr>
          <w:spacing w:val="-6"/>
        </w:rPr>
        <w:t>up!”</w:t>
      </w:r>
    </w:p>
    <w:p w14:paraId="30FC71C8" w14:textId="77777777" w:rsidR="00565177" w:rsidRDefault="00FF66D4">
      <w:pPr>
        <w:pStyle w:val="BodyText"/>
        <w:spacing w:line="235" w:lineRule="auto"/>
        <w:ind w:left="1019" w:right="513"/>
      </w:pPr>
      <w:r>
        <w:t>I</w:t>
      </w:r>
      <w:r>
        <w:rPr>
          <w:spacing w:val="-10"/>
        </w:rPr>
        <w:t xml:space="preserve"> </w:t>
      </w:r>
      <w:r>
        <w:t>rushed</w:t>
      </w:r>
      <w:r>
        <w:rPr>
          <w:spacing w:val="-8"/>
        </w:rPr>
        <w:t xml:space="preserve"> </w:t>
      </w:r>
      <w:r>
        <w:t>toward</w:t>
      </w:r>
      <w:r>
        <w:rPr>
          <w:spacing w:val="-10"/>
        </w:rPr>
        <w:t xml:space="preserve"> </w:t>
      </w:r>
      <w:r>
        <w:t>the</w:t>
      </w:r>
      <w:r>
        <w:rPr>
          <w:spacing w:val="-10"/>
        </w:rPr>
        <w:t xml:space="preserve"> </w:t>
      </w:r>
      <w:r>
        <w:t>blaze,</w:t>
      </w:r>
      <w:r>
        <w:rPr>
          <w:spacing w:val="-10"/>
        </w:rPr>
        <w:t xml:space="preserve"> </w:t>
      </w:r>
      <w:r>
        <w:t>then</w:t>
      </w:r>
      <w:r>
        <w:rPr>
          <w:spacing w:val="-10"/>
        </w:rPr>
        <w:t xml:space="preserve"> </w:t>
      </w:r>
      <w:r>
        <w:t>stopped,</w:t>
      </w:r>
      <w:r>
        <w:rPr>
          <w:spacing w:val="-10"/>
        </w:rPr>
        <w:t xml:space="preserve"> </w:t>
      </w:r>
      <w:r>
        <w:t>because</w:t>
      </w:r>
      <w:r>
        <w:rPr>
          <w:spacing w:val="-10"/>
        </w:rPr>
        <w:t xml:space="preserve"> </w:t>
      </w:r>
      <w:r>
        <w:t>I</w:t>
      </w:r>
      <w:r>
        <w:rPr>
          <w:spacing w:val="-8"/>
        </w:rPr>
        <w:t xml:space="preserve"> </w:t>
      </w:r>
      <w:r>
        <w:t>was</w:t>
      </w:r>
      <w:r>
        <w:rPr>
          <w:spacing w:val="-11"/>
        </w:rPr>
        <w:t xml:space="preserve"> </w:t>
      </w:r>
      <w:r>
        <w:t>unsure</w:t>
      </w:r>
      <w:r>
        <w:rPr>
          <w:spacing w:val="-10"/>
        </w:rPr>
        <w:t xml:space="preserve"> </w:t>
      </w:r>
      <w:r>
        <w:t>what</w:t>
      </w:r>
      <w:r>
        <w:rPr>
          <w:spacing w:val="-10"/>
        </w:rPr>
        <w:t xml:space="preserve"> </w:t>
      </w:r>
      <w:r>
        <w:t>to</w:t>
      </w:r>
      <w:r>
        <w:rPr>
          <w:spacing w:val="-10"/>
        </w:rPr>
        <w:t xml:space="preserve"> </w:t>
      </w:r>
      <w:r>
        <w:t>do.</w:t>
      </w:r>
      <w:r>
        <w:rPr>
          <w:spacing w:val="-9"/>
        </w:rPr>
        <w:t xml:space="preserve"> </w:t>
      </w:r>
      <w:r>
        <w:t>William</w:t>
      </w:r>
      <w:r>
        <w:rPr>
          <w:spacing w:val="-10"/>
        </w:rPr>
        <w:t xml:space="preserve"> </w:t>
      </w:r>
      <w:r>
        <w:t>again</w:t>
      </w:r>
      <w:r>
        <w:rPr>
          <w:spacing w:val="-10"/>
        </w:rPr>
        <w:t xml:space="preserve"> </w:t>
      </w:r>
      <w:r>
        <w:t>moved after me, to come to my aid. We held out our hands as our eyes sought something to smother the fire.</w:t>
      </w:r>
      <w:r>
        <w:rPr>
          <w:spacing w:val="-2"/>
        </w:rPr>
        <w:t xml:space="preserve"> </w:t>
      </w:r>
      <w:r>
        <w:t>I</w:t>
      </w:r>
      <w:r>
        <w:rPr>
          <w:spacing w:val="-3"/>
        </w:rPr>
        <w:t xml:space="preserve"> </w:t>
      </w:r>
      <w:r>
        <w:t>had</w:t>
      </w:r>
      <w:r>
        <w:rPr>
          <w:spacing w:val="-3"/>
        </w:rPr>
        <w:t xml:space="preserve"> </w:t>
      </w:r>
      <w:r>
        <w:t>a</w:t>
      </w:r>
      <w:r>
        <w:rPr>
          <w:spacing w:val="-3"/>
        </w:rPr>
        <w:t xml:space="preserve"> </w:t>
      </w:r>
      <w:r>
        <w:t>flash</w:t>
      </w:r>
      <w:r>
        <w:rPr>
          <w:spacing w:val="-3"/>
        </w:rPr>
        <w:t xml:space="preserve"> </w:t>
      </w:r>
      <w:r>
        <w:t>of</w:t>
      </w:r>
      <w:r>
        <w:rPr>
          <w:spacing w:val="-2"/>
        </w:rPr>
        <w:t xml:space="preserve"> </w:t>
      </w:r>
      <w:r>
        <w:t>inspiration:</w:t>
      </w:r>
      <w:r>
        <w:rPr>
          <w:spacing w:val="-3"/>
        </w:rPr>
        <w:t xml:space="preserve"> </w:t>
      </w:r>
      <w:r>
        <w:t>I</w:t>
      </w:r>
      <w:r>
        <w:rPr>
          <w:spacing w:val="-2"/>
        </w:rPr>
        <w:t xml:space="preserve"> </w:t>
      </w:r>
      <w:r>
        <w:t>slipped</w:t>
      </w:r>
      <w:r>
        <w:rPr>
          <w:spacing w:val="-2"/>
        </w:rPr>
        <w:t xml:space="preserve"> </w:t>
      </w:r>
      <w:r>
        <w:t>my</w:t>
      </w:r>
      <w:r>
        <w:rPr>
          <w:spacing w:val="-2"/>
        </w:rPr>
        <w:t xml:space="preserve"> </w:t>
      </w:r>
      <w:r>
        <w:t>habit</w:t>
      </w:r>
      <w:r>
        <w:rPr>
          <w:spacing w:val="-5"/>
        </w:rPr>
        <w:t xml:space="preserve"> </w:t>
      </w:r>
      <w:r>
        <w:t>over</w:t>
      </w:r>
      <w:r>
        <w:rPr>
          <w:spacing w:val="-3"/>
        </w:rPr>
        <w:t xml:space="preserve"> </w:t>
      </w:r>
      <w:r>
        <w:t>my</w:t>
      </w:r>
      <w:r>
        <w:rPr>
          <w:spacing w:val="-2"/>
        </w:rPr>
        <w:t xml:space="preserve"> </w:t>
      </w:r>
      <w:r>
        <w:t>head</w:t>
      </w:r>
      <w:r>
        <w:rPr>
          <w:spacing w:val="-4"/>
        </w:rPr>
        <w:t xml:space="preserve"> </w:t>
      </w:r>
      <w:r>
        <w:t>and</w:t>
      </w:r>
      <w:r>
        <w:rPr>
          <w:spacing w:val="-2"/>
        </w:rPr>
        <w:t xml:space="preserve"> </w:t>
      </w:r>
      <w:r>
        <w:t>tried</w:t>
      </w:r>
      <w:r>
        <w:rPr>
          <w:spacing w:val="-2"/>
        </w:rPr>
        <w:t xml:space="preserve"> </w:t>
      </w:r>
      <w:r>
        <w:t>to</w:t>
      </w:r>
      <w:r>
        <w:rPr>
          <w:spacing w:val="-3"/>
        </w:rPr>
        <w:t xml:space="preserve"> </w:t>
      </w:r>
      <w:r>
        <w:t>throw</w:t>
      </w:r>
      <w:r>
        <w:rPr>
          <w:spacing w:val="-2"/>
        </w:rPr>
        <w:t xml:space="preserve"> </w:t>
      </w:r>
      <w:r>
        <w:t>it</w:t>
      </w:r>
      <w:r>
        <w:rPr>
          <w:spacing w:val="-2"/>
        </w:rPr>
        <w:t xml:space="preserve"> </w:t>
      </w:r>
      <w:r>
        <w:t>on</w:t>
      </w:r>
      <w:r>
        <w:rPr>
          <w:spacing w:val="-3"/>
        </w:rPr>
        <w:t xml:space="preserve"> </w:t>
      </w:r>
      <w:r>
        <w:t>the</w:t>
      </w:r>
      <w:r>
        <w:rPr>
          <w:spacing w:val="-2"/>
        </w:rPr>
        <w:t xml:space="preserve"> </w:t>
      </w:r>
      <w:r>
        <w:t xml:space="preserve">heart </w:t>
      </w:r>
      <w:r>
        <w:rPr>
          <w:spacing w:val="-2"/>
        </w:rPr>
        <w:t>of</w:t>
      </w:r>
      <w:r>
        <w:rPr>
          <w:spacing w:val="-10"/>
        </w:rPr>
        <w:t xml:space="preserve"> </w:t>
      </w:r>
      <w:r>
        <w:rPr>
          <w:spacing w:val="-2"/>
        </w:rPr>
        <w:t>the</w:t>
      </w:r>
      <w:r>
        <w:rPr>
          <w:spacing w:val="-9"/>
        </w:rPr>
        <w:t xml:space="preserve"> </w:t>
      </w:r>
      <w:r>
        <w:rPr>
          <w:spacing w:val="-2"/>
        </w:rPr>
        <w:t>fire.</w:t>
      </w:r>
      <w:r>
        <w:rPr>
          <w:spacing w:val="-9"/>
        </w:rPr>
        <w:t xml:space="preserve"> </w:t>
      </w:r>
      <w:r>
        <w:rPr>
          <w:spacing w:val="-2"/>
        </w:rPr>
        <w:t>But</w:t>
      </w:r>
      <w:r>
        <w:rPr>
          <w:spacing w:val="-9"/>
        </w:rPr>
        <w:t xml:space="preserve"> </w:t>
      </w:r>
      <w:r>
        <w:rPr>
          <w:spacing w:val="-2"/>
        </w:rPr>
        <w:t>the</w:t>
      </w:r>
      <w:r>
        <w:rPr>
          <w:spacing w:val="-9"/>
        </w:rPr>
        <w:t xml:space="preserve"> </w:t>
      </w:r>
      <w:r>
        <w:rPr>
          <w:spacing w:val="-2"/>
        </w:rPr>
        <w:t>flames</w:t>
      </w:r>
      <w:r>
        <w:rPr>
          <w:spacing w:val="-12"/>
        </w:rPr>
        <w:t xml:space="preserve"> </w:t>
      </w:r>
      <w:r>
        <w:rPr>
          <w:spacing w:val="-2"/>
        </w:rPr>
        <w:t>by</w:t>
      </w:r>
      <w:r>
        <w:rPr>
          <w:spacing w:val="-9"/>
        </w:rPr>
        <w:t xml:space="preserve"> </w:t>
      </w:r>
      <w:r>
        <w:rPr>
          <w:spacing w:val="-2"/>
        </w:rPr>
        <w:t>now</w:t>
      </w:r>
      <w:r>
        <w:rPr>
          <w:spacing w:val="-11"/>
        </w:rPr>
        <w:t xml:space="preserve"> </w:t>
      </w:r>
      <w:r>
        <w:rPr>
          <w:spacing w:val="-2"/>
        </w:rPr>
        <w:t>were</w:t>
      </w:r>
      <w:r>
        <w:rPr>
          <w:spacing w:val="-9"/>
        </w:rPr>
        <w:t xml:space="preserve"> </w:t>
      </w:r>
      <w:r>
        <w:rPr>
          <w:spacing w:val="-2"/>
        </w:rPr>
        <w:t>too</w:t>
      </w:r>
      <w:r>
        <w:rPr>
          <w:spacing w:val="-11"/>
        </w:rPr>
        <w:t xml:space="preserve"> </w:t>
      </w:r>
      <w:r>
        <w:rPr>
          <w:spacing w:val="-2"/>
        </w:rPr>
        <w:t>high;</w:t>
      </w:r>
      <w:r>
        <w:rPr>
          <w:spacing w:val="-9"/>
        </w:rPr>
        <w:t xml:space="preserve"> </w:t>
      </w:r>
      <w:r>
        <w:rPr>
          <w:spacing w:val="-2"/>
        </w:rPr>
        <w:t>they</w:t>
      </w:r>
      <w:r>
        <w:rPr>
          <w:spacing w:val="-8"/>
        </w:rPr>
        <w:t xml:space="preserve"> </w:t>
      </w:r>
      <w:r>
        <w:rPr>
          <w:spacing w:val="-2"/>
        </w:rPr>
        <w:t>consumed</w:t>
      </w:r>
      <w:r>
        <w:rPr>
          <w:spacing w:val="-9"/>
        </w:rPr>
        <w:t xml:space="preserve"> </w:t>
      </w:r>
      <w:r>
        <w:rPr>
          <w:spacing w:val="-2"/>
        </w:rPr>
        <w:t>my</w:t>
      </w:r>
      <w:r>
        <w:rPr>
          <w:spacing w:val="-10"/>
        </w:rPr>
        <w:t xml:space="preserve"> </w:t>
      </w:r>
      <w:r>
        <w:rPr>
          <w:spacing w:val="-2"/>
        </w:rPr>
        <w:t>garment</w:t>
      </w:r>
      <w:r>
        <w:rPr>
          <w:spacing w:val="-11"/>
        </w:rPr>
        <w:t xml:space="preserve"> </w:t>
      </w:r>
      <w:r>
        <w:rPr>
          <w:spacing w:val="-2"/>
        </w:rPr>
        <w:t>and</w:t>
      </w:r>
      <w:r>
        <w:rPr>
          <w:spacing w:val="-9"/>
        </w:rPr>
        <w:t xml:space="preserve"> </w:t>
      </w:r>
      <w:r>
        <w:rPr>
          <w:spacing w:val="-2"/>
        </w:rPr>
        <w:t>were</w:t>
      </w:r>
      <w:r>
        <w:rPr>
          <w:spacing w:val="-9"/>
        </w:rPr>
        <w:t xml:space="preserve"> </w:t>
      </w:r>
      <w:r>
        <w:rPr>
          <w:spacing w:val="-2"/>
        </w:rPr>
        <w:t>nourished</w:t>
      </w:r>
      <w:r>
        <w:rPr>
          <w:spacing w:val="-9"/>
        </w:rPr>
        <w:t xml:space="preserve"> </w:t>
      </w:r>
      <w:r>
        <w:rPr>
          <w:spacing w:val="-2"/>
        </w:rPr>
        <w:t>by it.</w:t>
      </w:r>
      <w:r>
        <w:rPr>
          <w:spacing w:val="-8"/>
        </w:rPr>
        <w:t xml:space="preserve"> </w:t>
      </w:r>
      <w:r>
        <w:rPr>
          <w:spacing w:val="-2"/>
        </w:rPr>
        <w:t>Snatching</w:t>
      </w:r>
      <w:r>
        <w:rPr>
          <w:spacing w:val="-8"/>
        </w:rPr>
        <w:t xml:space="preserve"> </w:t>
      </w:r>
      <w:r>
        <w:rPr>
          <w:spacing w:val="-2"/>
        </w:rPr>
        <w:t>back</w:t>
      </w:r>
      <w:r>
        <w:rPr>
          <w:spacing w:val="-8"/>
        </w:rPr>
        <w:t xml:space="preserve"> </w:t>
      </w:r>
      <w:r>
        <w:rPr>
          <w:spacing w:val="-2"/>
        </w:rPr>
        <w:t>my</w:t>
      </w:r>
      <w:r>
        <w:rPr>
          <w:spacing w:val="-7"/>
        </w:rPr>
        <w:t xml:space="preserve"> </w:t>
      </w:r>
      <w:r>
        <w:rPr>
          <w:spacing w:val="-2"/>
        </w:rPr>
        <w:t>scorched</w:t>
      </w:r>
      <w:r>
        <w:rPr>
          <w:spacing w:val="-8"/>
        </w:rPr>
        <w:t xml:space="preserve"> </w:t>
      </w:r>
      <w:r>
        <w:rPr>
          <w:spacing w:val="-2"/>
        </w:rPr>
        <w:t>hands,</w:t>
      </w:r>
      <w:r>
        <w:rPr>
          <w:spacing w:val="-8"/>
        </w:rPr>
        <w:t xml:space="preserve"> </w:t>
      </w:r>
      <w:r>
        <w:rPr>
          <w:spacing w:val="-2"/>
        </w:rPr>
        <w:t>I</w:t>
      </w:r>
      <w:r>
        <w:rPr>
          <w:spacing w:val="-8"/>
        </w:rPr>
        <w:t xml:space="preserve"> </w:t>
      </w:r>
      <w:r>
        <w:rPr>
          <w:spacing w:val="-2"/>
        </w:rPr>
        <w:t>turned</w:t>
      </w:r>
      <w:r>
        <w:rPr>
          <w:spacing w:val="-8"/>
        </w:rPr>
        <w:t xml:space="preserve"> </w:t>
      </w:r>
      <w:r>
        <w:rPr>
          <w:spacing w:val="-2"/>
        </w:rPr>
        <w:t>toward</w:t>
      </w:r>
      <w:r>
        <w:rPr>
          <w:spacing w:val="-8"/>
        </w:rPr>
        <w:t xml:space="preserve"> </w:t>
      </w:r>
      <w:r>
        <w:rPr>
          <w:spacing w:val="-2"/>
        </w:rPr>
        <w:t>William</w:t>
      </w:r>
      <w:r>
        <w:rPr>
          <w:spacing w:val="-10"/>
        </w:rPr>
        <w:t xml:space="preserve"> </w:t>
      </w:r>
      <w:r>
        <w:rPr>
          <w:spacing w:val="-2"/>
        </w:rPr>
        <w:t>and</w:t>
      </w:r>
      <w:r>
        <w:rPr>
          <w:spacing w:val="-8"/>
        </w:rPr>
        <w:t xml:space="preserve"> </w:t>
      </w:r>
      <w:r>
        <w:rPr>
          <w:spacing w:val="-2"/>
        </w:rPr>
        <w:t>saw</w:t>
      </w:r>
      <w:r>
        <w:rPr>
          <w:spacing w:val="-8"/>
        </w:rPr>
        <w:t xml:space="preserve"> </w:t>
      </w:r>
      <w:r>
        <w:rPr>
          <w:spacing w:val="-2"/>
        </w:rPr>
        <w:t>Jorge,</w:t>
      </w:r>
      <w:r>
        <w:rPr>
          <w:spacing w:val="-8"/>
        </w:rPr>
        <w:t xml:space="preserve"> </w:t>
      </w:r>
      <w:r>
        <w:rPr>
          <w:spacing w:val="-2"/>
        </w:rPr>
        <w:t>who</w:t>
      </w:r>
      <w:r>
        <w:rPr>
          <w:spacing w:val="-8"/>
        </w:rPr>
        <w:t xml:space="preserve"> </w:t>
      </w:r>
      <w:r>
        <w:rPr>
          <w:spacing w:val="-2"/>
        </w:rPr>
        <w:t>had</w:t>
      </w:r>
      <w:r>
        <w:rPr>
          <w:spacing w:val="-9"/>
        </w:rPr>
        <w:t xml:space="preserve"> </w:t>
      </w:r>
      <w:r>
        <w:rPr>
          <w:spacing w:val="-2"/>
        </w:rPr>
        <w:t xml:space="preserve">approached </w:t>
      </w:r>
      <w:r>
        <w:t>again,</w:t>
      </w:r>
      <w:r>
        <w:rPr>
          <w:spacing w:val="-14"/>
        </w:rPr>
        <w:t xml:space="preserve"> </w:t>
      </w:r>
      <w:r>
        <w:t>directly</w:t>
      </w:r>
      <w:r>
        <w:rPr>
          <w:spacing w:val="-14"/>
        </w:rPr>
        <w:t xml:space="preserve"> </w:t>
      </w:r>
      <w:r>
        <w:t>behind</w:t>
      </w:r>
      <w:r>
        <w:rPr>
          <w:spacing w:val="-13"/>
        </w:rPr>
        <w:t xml:space="preserve"> </w:t>
      </w:r>
      <w:r>
        <w:t>him.</w:t>
      </w:r>
      <w:r>
        <w:rPr>
          <w:spacing w:val="-13"/>
        </w:rPr>
        <w:t xml:space="preserve"> </w:t>
      </w:r>
      <w:r>
        <w:t>The</w:t>
      </w:r>
      <w:r>
        <w:rPr>
          <w:spacing w:val="-13"/>
        </w:rPr>
        <w:t xml:space="preserve"> </w:t>
      </w:r>
      <w:r>
        <w:t>heat</w:t>
      </w:r>
      <w:r>
        <w:rPr>
          <w:spacing w:val="-15"/>
        </w:rPr>
        <w:t xml:space="preserve"> </w:t>
      </w:r>
      <w:r>
        <w:t>was</w:t>
      </w:r>
      <w:r>
        <w:rPr>
          <w:spacing w:val="-13"/>
        </w:rPr>
        <w:t xml:space="preserve"> </w:t>
      </w:r>
      <w:r>
        <w:t>now</w:t>
      </w:r>
      <w:r>
        <w:rPr>
          <w:spacing w:val="-13"/>
        </w:rPr>
        <w:t xml:space="preserve"> </w:t>
      </w:r>
      <w:r>
        <w:t>so</w:t>
      </w:r>
      <w:r>
        <w:rPr>
          <w:spacing w:val="-13"/>
        </w:rPr>
        <w:t xml:space="preserve"> </w:t>
      </w:r>
      <w:r>
        <w:t>strong</w:t>
      </w:r>
      <w:r>
        <w:rPr>
          <w:spacing w:val="-13"/>
        </w:rPr>
        <w:t xml:space="preserve"> </w:t>
      </w:r>
      <w:r>
        <w:t>that</w:t>
      </w:r>
      <w:r>
        <w:rPr>
          <w:spacing w:val="-13"/>
        </w:rPr>
        <w:t xml:space="preserve"> </w:t>
      </w:r>
      <w:r>
        <w:t>the</w:t>
      </w:r>
      <w:r>
        <w:rPr>
          <w:spacing w:val="-14"/>
        </w:rPr>
        <w:t xml:space="preserve"> </w:t>
      </w:r>
      <w:r>
        <w:t>old</w:t>
      </w:r>
      <w:r>
        <w:rPr>
          <w:spacing w:val="-13"/>
        </w:rPr>
        <w:t xml:space="preserve"> </w:t>
      </w:r>
      <w:r>
        <w:t>man</w:t>
      </w:r>
      <w:r>
        <w:rPr>
          <w:spacing w:val="-14"/>
        </w:rPr>
        <w:t xml:space="preserve"> </w:t>
      </w:r>
      <w:r>
        <w:t>could</w:t>
      </w:r>
      <w:r>
        <w:rPr>
          <w:spacing w:val="-13"/>
        </w:rPr>
        <w:t xml:space="preserve"> </w:t>
      </w:r>
      <w:r>
        <w:t>feel</w:t>
      </w:r>
      <w:r>
        <w:rPr>
          <w:spacing w:val="-13"/>
        </w:rPr>
        <w:t xml:space="preserve"> </w:t>
      </w:r>
      <w:r>
        <w:t>it</w:t>
      </w:r>
      <w:r>
        <w:rPr>
          <w:spacing w:val="-14"/>
        </w:rPr>
        <w:t xml:space="preserve"> </w:t>
      </w:r>
      <w:r>
        <w:t>very</w:t>
      </w:r>
      <w:r>
        <w:rPr>
          <w:spacing w:val="-13"/>
        </w:rPr>
        <w:t xml:space="preserve"> </w:t>
      </w:r>
      <w:r>
        <w:t>easily,</w:t>
      </w:r>
      <w:r>
        <w:rPr>
          <w:spacing w:val="-14"/>
        </w:rPr>
        <w:t xml:space="preserve"> </w:t>
      </w:r>
      <w:r>
        <w:t>so he</w:t>
      </w:r>
      <w:r>
        <w:rPr>
          <w:spacing w:val="-12"/>
        </w:rPr>
        <w:t xml:space="preserve"> </w:t>
      </w:r>
      <w:r>
        <w:t>knew</w:t>
      </w:r>
      <w:r>
        <w:rPr>
          <w:spacing w:val="-12"/>
        </w:rPr>
        <w:t xml:space="preserve"> </w:t>
      </w:r>
      <w:r>
        <w:t>with</w:t>
      </w:r>
      <w:r>
        <w:rPr>
          <w:spacing w:val="-12"/>
        </w:rPr>
        <w:t xml:space="preserve"> </w:t>
      </w:r>
      <w:r>
        <w:t>absolute</w:t>
      </w:r>
      <w:r>
        <w:rPr>
          <w:spacing w:val="-12"/>
        </w:rPr>
        <w:t xml:space="preserve"> </w:t>
      </w:r>
      <w:r>
        <w:t>certainty</w:t>
      </w:r>
      <w:r>
        <w:rPr>
          <w:spacing w:val="-12"/>
        </w:rPr>
        <w:t xml:space="preserve"> </w:t>
      </w:r>
      <w:r>
        <w:t>where</w:t>
      </w:r>
      <w:r>
        <w:rPr>
          <w:spacing w:val="-12"/>
        </w:rPr>
        <w:t xml:space="preserve"> </w:t>
      </w:r>
      <w:r>
        <w:t>the</w:t>
      </w:r>
      <w:r>
        <w:rPr>
          <w:spacing w:val="-12"/>
        </w:rPr>
        <w:t xml:space="preserve"> </w:t>
      </w:r>
      <w:r>
        <w:t>fire</w:t>
      </w:r>
      <w:r>
        <w:rPr>
          <w:spacing w:val="-12"/>
        </w:rPr>
        <w:t xml:space="preserve"> </w:t>
      </w:r>
      <w:r>
        <w:t>was;</w:t>
      </w:r>
      <w:r>
        <w:rPr>
          <w:spacing w:val="-12"/>
        </w:rPr>
        <w:t xml:space="preserve"> </w:t>
      </w:r>
      <w:r>
        <w:t>he</w:t>
      </w:r>
      <w:r>
        <w:rPr>
          <w:spacing w:val="-12"/>
        </w:rPr>
        <w:t xml:space="preserve"> </w:t>
      </w:r>
      <w:r>
        <w:t>flung</w:t>
      </w:r>
      <w:r>
        <w:rPr>
          <w:spacing w:val="-12"/>
        </w:rPr>
        <w:t xml:space="preserve"> </w:t>
      </w:r>
      <w:r>
        <w:t>the</w:t>
      </w:r>
      <w:r>
        <w:rPr>
          <w:spacing w:val="-12"/>
        </w:rPr>
        <w:t xml:space="preserve"> </w:t>
      </w:r>
      <w:r>
        <w:t>Aristotle</w:t>
      </w:r>
      <w:r>
        <w:rPr>
          <w:spacing w:val="-12"/>
        </w:rPr>
        <w:t xml:space="preserve"> </w:t>
      </w:r>
      <w:r>
        <w:t>into</w:t>
      </w:r>
      <w:r>
        <w:rPr>
          <w:spacing w:val="-12"/>
        </w:rPr>
        <w:t xml:space="preserve"> </w:t>
      </w:r>
      <w:r>
        <w:t>it.</w:t>
      </w:r>
    </w:p>
    <w:p w14:paraId="30FC71C9" w14:textId="77777777" w:rsidR="00565177" w:rsidRDefault="00FF66D4">
      <w:pPr>
        <w:pStyle w:val="BodyText"/>
        <w:spacing w:line="235" w:lineRule="auto"/>
        <w:ind w:left="1019" w:right="514"/>
      </w:pPr>
      <w:r>
        <w:t>In an explosion of ire, William gave the old man a violent push. Jorge slammed into a case, banging</w:t>
      </w:r>
      <w:r>
        <w:rPr>
          <w:spacing w:val="-5"/>
        </w:rPr>
        <w:t xml:space="preserve"> </w:t>
      </w:r>
      <w:r>
        <w:t>his</w:t>
      </w:r>
      <w:r>
        <w:rPr>
          <w:spacing w:val="-6"/>
        </w:rPr>
        <w:t xml:space="preserve"> </w:t>
      </w:r>
      <w:r>
        <w:t>head</w:t>
      </w:r>
      <w:r>
        <w:rPr>
          <w:spacing w:val="-6"/>
        </w:rPr>
        <w:t xml:space="preserve"> </w:t>
      </w:r>
      <w:r>
        <w:t>against</w:t>
      </w:r>
      <w:r>
        <w:rPr>
          <w:spacing w:val="-4"/>
        </w:rPr>
        <w:t xml:space="preserve"> </w:t>
      </w:r>
      <w:r>
        <w:t>one</w:t>
      </w:r>
      <w:r>
        <w:rPr>
          <w:spacing w:val="-4"/>
        </w:rPr>
        <w:t xml:space="preserve"> </w:t>
      </w:r>
      <w:r>
        <w:t>corner.</w:t>
      </w:r>
      <w:r>
        <w:rPr>
          <w:spacing w:val="-5"/>
        </w:rPr>
        <w:t xml:space="preserve"> </w:t>
      </w:r>
      <w:r>
        <w:t>He</w:t>
      </w:r>
      <w:r>
        <w:rPr>
          <w:spacing w:val="-3"/>
        </w:rPr>
        <w:t xml:space="preserve"> </w:t>
      </w:r>
      <w:r>
        <w:t>fell</w:t>
      </w:r>
      <w:r>
        <w:rPr>
          <w:spacing w:val="-6"/>
        </w:rPr>
        <w:t xml:space="preserve"> </w:t>
      </w:r>
      <w:r>
        <w:t>to</w:t>
      </w:r>
      <w:r>
        <w:rPr>
          <w:spacing w:val="-5"/>
        </w:rPr>
        <w:t xml:space="preserve"> </w:t>
      </w:r>
      <w:r>
        <w:t>the</w:t>
      </w:r>
      <w:r>
        <w:rPr>
          <w:spacing w:val="-5"/>
        </w:rPr>
        <w:t xml:space="preserve"> </w:t>
      </w:r>
      <w:r>
        <w:t>ground.</w:t>
      </w:r>
      <w:r>
        <w:rPr>
          <w:spacing w:val="54"/>
        </w:rPr>
        <w:t xml:space="preserve">  </w:t>
      </w:r>
      <w:r>
        <w:t>But</w:t>
      </w:r>
      <w:r>
        <w:rPr>
          <w:spacing w:val="-4"/>
        </w:rPr>
        <w:t xml:space="preserve"> </w:t>
      </w:r>
      <w:r>
        <w:t>William,</w:t>
      </w:r>
      <w:r>
        <w:rPr>
          <w:spacing w:val="-6"/>
        </w:rPr>
        <w:t xml:space="preserve"> </w:t>
      </w:r>
      <w:r>
        <w:t>whom</w:t>
      </w:r>
      <w:r>
        <w:rPr>
          <w:spacing w:val="-5"/>
        </w:rPr>
        <w:t xml:space="preserve"> </w:t>
      </w:r>
      <w:r>
        <w:t>I</w:t>
      </w:r>
      <w:r>
        <w:rPr>
          <w:spacing w:val="-4"/>
        </w:rPr>
        <w:t xml:space="preserve"> </w:t>
      </w:r>
      <w:r>
        <w:t>believe</w:t>
      </w:r>
      <w:r>
        <w:rPr>
          <w:spacing w:val="-4"/>
        </w:rPr>
        <w:t xml:space="preserve"> </w:t>
      </w:r>
      <w:r>
        <w:t>I</w:t>
      </w:r>
      <w:r>
        <w:rPr>
          <w:spacing w:val="-8"/>
        </w:rPr>
        <w:t xml:space="preserve"> </w:t>
      </w:r>
      <w:r>
        <w:rPr>
          <w:spacing w:val="-2"/>
        </w:rPr>
        <w:t>heard</w:t>
      </w:r>
    </w:p>
    <w:p w14:paraId="30FC71CA" w14:textId="77777777" w:rsidR="00565177" w:rsidRDefault="00FF66D4">
      <w:pPr>
        <w:pStyle w:val="BodyText"/>
        <w:spacing w:line="235" w:lineRule="auto"/>
        <w:ind w:left="1019" w:right="512" w:firstLine="0"/>
      </w:pPr>
      <w:r>
        <w:t>utter</w:t>
      </w:r>
      <w:r>
        <w:rPr>
          <w:spacing w:val="-8"/>
        </w:rPr>
        <w:t xml:space="preserve"> </w:t>
      </w:r>
      <w:r>
        <w:t>a</w:t>
      </w:r>
      <w:r>
        <w:rPr>
          <w:spacing w:val="-8"/>
        </w:rPr>
        <w:t xml:space="preserve"> </w:t>
      </w:r>
      <w:r>
        <w:t>horrible</w:t>
      </w:r>
      <w:r>
        <w:rPr>
          <w:spacing w:val="-8"/>
        </w:rPr>
        <w:t xml:space="preserve"> </w:t>
      </w:r>
      <w:r>
        <w:t>curse,</w:t>
      </w:r>
      <w:r>
        <w:rPr>
          <w:spacing w:val="-8"/>
        </w:rPr>
        <w:t xml:space="preserve"> </w:t>
      </w:r>
      <w:r>
        <w:t>paid</w:t>
      </w:r>
      <w:r>
        <w:rPr>
          <w:spacing w:val="-8"/>
        </w:rPr>
        <w:t xml:space="preserve"> </w:t>
      </w:r>
      <w:r>
        <w:t>no</w:t>
      </w:r>
      <w:r>
        <w:rPr>
          <w:spacing w:val="-8"/>
        </w:rPr>
        <w:t xml:space="preserve"> </w:t>
      </w:r>
      <w:r>
        <w:t>heed</w:t>
      </w:r>
      <w:r>
        <w:rPr>
          <w:spacing w:val="-8"/>
        </w:rPr>
        <w:t xml:space="preserve"> </w:t>
      </w:r>
      <w:r>
        <w:t>to</w:t>
      </w:r>
      <w:r>
        <w:rPr>
          <w:spacing w:val="-8"/>
        </w:rPr>
        <w:t xml:space="preserve"> </w:t>
      </w:r>
      <w:r>
        <w:t>him.</w:t>
      </w:r>
      <w:r>
        <w:rPr>
          <w:spacing w:val="-8"/>
        </w:rPr>
        <w:t xml:space="preserve"> </w:t>
      </w:r>
      <w:r>
        <w:t>He</w:t>
      </w:r>
      <w:r>
        <w:rPr>
          <w:spacing w:val="-8"/>
        </w:rPr>
        <w:t xml:space="preserve"> </w:t>
      </w:r>
      <w:r>
        <w:t>turned</w:t>
      </w:r>
      <w:r>
        <w:rPr>
          <w:spacing w:val="-8"/>
        </w:rPr>
        <w:t xml:space="preserve"> </w:t>
      </w:r>
      <w:r>
        <w:t>to</w:t>
      </w:r>
      <w:r>
        <w:rPr>
          <w:spacing w:val="-8"/>
        </w:rPr>
        <w:t xml:space="preserve"> </w:t>
      </w:r>
      <w:r>
        <w:t>the</w:t>
      </w:r>
      <w:r>
        <w:rPr>
          <w:spacing w:val="-8"/>
        </w:rPr>
        <w:t xml:space="preserve"> </w:t>
      </w:r>
      <w:r>
        <w:t>books</w:t>
      </w:r>
      <w:r>
        <w:t>.</w:t>
      </w:r>
      <w:r>
        <w:rPr>
          <w:spacing w:val="-8"/>
        </w:rPr>
        <w:t xml:space="preserve"> </w:t>
      </w:r>
      <w:r>
        <w:t>Too</w:t>
      </w:r>
      <w:r>
        <w:rPr>
          <w:spacing w:val="-8"/>
        </w:rPr>
        <w:t xml:space="preserve"> </w:t>
      </w:r>
      <w:r>
        <w:t>late.</w:t>
      </w:r>
      <w:r>
        <w:rPr>
          <w:spacing w:val="-8"/>
        </w:rPr>
        <w:t xml:space="preserve"> </w:t>
      </w:r>
      <w:r>
        <w:t>The</w:t>
      </w:r>
      <w:r>
        <w:rPr>
          <w:spacing w:val="-8"/>
        </w:rPr>
        <w:t xml:space="preserve"> </w:t>
      </w:r>
      <w:r>
        <w:t>Aristotle,</w:t>
      </w:r>
      <w:r>
        <w:rPr>
          <w:spacing w:val="-8"/>
        </w:rPr>
        <w:t xml:space="preserve"> </w:t>
      </w:r>
      <w:r>
        <w:t>or</w:t>
      </w:r>
      <w:r>
        <w:rPr>
          <w:spacing w:val="-8"/>
        </w:rPr>
        <w:t xml:space="preserve"> </w:t>
      </w:r>
      <w:r>
        <w:t>what had</w:t>
      </w:r>
      <w:r>
        <w:rPr>
          <w:spacing w:val="-11"/>
        </w:rPr>
        <w:t xml:space="preserve"> </w:t>
      </w:r>
      <w:r>
        <w:t>remained</w:t>
      </w:r>
      <w:r>
        <w:rPr>
          <w:spacing w:val="-11"/>
        </w:rPr>
        <w:t xml:space="preserve"> </w:t>
      </w:r>
      <w:r>
        <w:t>of</w:t>
      </w:r>
      <w:r>
        <w:rPr>
          <w:spacing w:val="-11"/>
        </w:rPr>
        <w:t xml:space="preserve"> </w:t>
      </w:r>
      <w:r>
        <w:t>it</w:t>
      </w:r>
      <w:r>
        <w:rPr>
          <w:spacing w:val="-11"/>
        </w:rPr>
        <w:t xml:space="preserve"> </w:t>
      </w:r>
      <w:r>
        <w:t>after</w:t>
      </w:r>
      <w:r>
        <w:rPr>
          <w:spacing w:val="-12"/>
        </w:rPr>
        <w:t xml:space="preserve"> </w:t>
      </w:r>
      <w:r>
        <w:t>the</w:t>
      </w:r>
      <w:r>
        <w:rPr>
          <w:spacing w:val="-11"/>
        </w:rPr>
        <w:t xml:space="preserve"> </w:t>
      </w:r>
      <w:r>
        <w:t>old</w:t>
      </w:r>
      <w:r>
        <w:rPr>
          <w:spacing w:val="-11"/>
        </w:rPr>
        <w:t xml:space="preserve"> </w:t>
      </w:r>
      <w:r>
        <w:t>man’s</w:t>
      </w:r>
      <w:r>
        <w:rPr>
          <w:spacing w:val="-13"/>
        </w:rPr>
        <w:t xml:space="preserve"> </w:t>
      </w:r>
      <w:r>
        <w:t>meal,</w:t>
      </w:r>
      <w:r>
        <w:rPr>
          <w:spacing w:val="-11"/>
        </w:rPr>
        <w:t xml:space="preserve"> </w:t>
      </w:r>
      <w:r>
        <w:t>was</w:t>
      </w:r>
      <w:r>
        <w:rPr>
          <w:spacing w:val="-13"/>
        </w:rPr>
        <w:t xml:space="preserve"> </w:t>
      </w:r>
      <w:r>
        <w:t>already</w:t>
      </w:r>
      <w:r>
        <w:rPr>
          <w:spacing w:val="-11"/>
        </w:rPr>
        <w:t xml:space="preserve"> </w:t>
      </w:r>
      <w:r>
        <w:t>burning.</w:t>
      </w:r>
    </w:p>
    <w:p w14:paraId="30FC71CB" w14:textId="77777777" w:rsidR="00565177" w:rsidRDefault="00FF66D4">
      <w:pPr>
        <w:pStyle w:val="BodyText"/>
        <w:spacing w:line="235" w:lineRule="auto"/>
        <w:ind w:left="1019" w:right="517"/>
      </w:pPr>
      <w:r>
        <w:t>Meanwhile, some sparks had flown toward the walls, and already the volumes of another bookcase</w:t>
      </w:r>
      <w:r>
        <w:rPr>
          <w:spacing w:val="-7"/>
        </w:rPr>
        <w:t xml:space="preserve"> </w:t>
      </w:r>
      <w:r>
        <w:t>were</w:t>
      </w:r>
      <w:r>
        <w:rPr>
          <w:spacing w:val="-7"/>
        </w:rPr>
        <w:t xml:space="preserve"> </w:t>
      </w:r>
      <w:r>
        <w:t>crumpling</w:t>
      </w:r>
      <w:r>
        <w:rPr>
          <w:spacing w:val="-9"/>
        </w:rPr>
        <w:t xml:space="preserve"> </w:t>
      </w:r>
      <w:r>
        <w:t>in</w:t>
      </w:r>
      <w:r>
        <w:rPr>
          <w:spacing w:val="-7"/>
        </w:rPr>
        <w:t xml:space="preserve"> </w:t>
      </w:r>
      <w:r>
        <w:t>the</w:t>
      </w:r>
      <w:r>
        <w:rPr>
          <w:spacing w:val="-7"/>
        </w:rPr>
        <w:t xml:space="preserve"> </w:t>
      </w:r>
      <w:r>
        <w:t>fury</w:t>
      </w:r>
      <w:r>
        <w:rPr>
          <w:spacing w:val="-7"/>
        </w:rPr>
        <w:t xml:space="preserve"> </w:t>
      </w:r>
      <w:r>
        <w:t>of</w:t>
      </w:r>
      <w:r>
        <w:rPr>
          <w:spacing w:val="-6"/>
        </w:rPr>
        <w:t xml:space="preserve"> </w:t>
      </w:r>
      <w:r>
        <w:t>the</w:t>
      </w:r>
      <w:r>
        <w:rPr>
          <w:spacing w:val="-7"/>
        </w:rPr>
        <w:t xml:space="preserve"> </w:t>
      </w:r>
      <w:r>
        <w:t>fire.</w:t>
      </w:r>
      <w:r>
        <w:rPr>
          <w:spacing w:val="-8"/>
        </w:rPr>
        <w:t xml:space="preserve"> </w:t>
      </w:r>
      <w:r>
        <w:t>By</w:t>
      </w:r>
      <w:r>
        <w:rPr>
          <w:spacing w:val="-5"/>
        </w:rPr>
        <w:t xml:space="preserve"> </w:t>
      </w:r>
      <w:r>
        <w:t>now,</w:t>
      </w:r>
      <w:r>
        <w:rPr>
          <w:spacing w:val="-7"/>
        </w:rPr>
        <w:t xml:space="preserve"> </w:t>
      </w:r>
      <w:r>
        <w:t>not</w:t>
      </w:r>
      <w:r>
        <w:rPr>
          <w:spacing w:val="-7"/>
        </w:rPr>
        <w:t xml:space="preserve"> </w:t>
      </w:r>
      <w:r>
        <w:t>one</w:t>
      </w:r>
      <w:r>
        <w:rPr>
          <w:spacing w:val="-7"/>
        </w:rPr>
        <w:t xml:space="preserve"> </w:t>
      </w:r>
      <w:r>
        <w:t>but</w:t>
      </w:r>
      <w:r>
        <w:rPr>
          <w:spacing w:val="-7"/>
        </w:rPr>
        <w:t xml:space="preserve"> </w:t>
      </w:r>
      <w:r>
        <w:t>two</w:t>
      </w:r>
      <w:r>
        <w:rPr>
          <w:spacing w:val="-5"/>
        </w:rPr>
        <w:t xml:space="preserve"> </w:t>
      </w:r>
      <w:r>
        <w:t>fires</w:t>
      </w:r>
      <w:r>
        <w:rPr>
          <w:spacing w:val="-7"/>
        </w:rPr>
        <w:t xml:space="preserve"> </w:t>
      </w:r>
      <w:r>
        <w:t>were</w:t>
      </w:r>
      <w:r>
        <w:rPr>
          <w:spacing w:val="-7"/>
        </w:rPr>
        <w:t xml:space="preserve"> </w:t>
      </w:r>
      <w:r>
        <w:t>burning</w:t>
      </w:r>
      <w:r>
        <w:rPr>
          <w:spacing w:val="-7"/>
        </w:rPr>
        <w:t xml:space="preserve"> </w:t>
      </w:r>
      <w:r>
        <w:t>in</w:t>
      </w:r>
      <w:r>
        <w:rPr>
          <w:spacing w:val="-6"/>
        </w:rPr>
        <w:t xml:space="preserve"> </w:t>
      </w:r>
      <w:r>
        <w:t xml:space="preserve">the </w:t>
      </w:r>
      <w:r>
        <w:rPr>
          <w:spacing w:val="-2"/>
        </w:rPr>
        <w:t>room.</w:t>
      </w:r>
    </w:p>
    <w:p w14:paraId="30FC71CC" w14:textId="77777777" w:rsidR="00565177" w:rsidRDefault="00FF66D4">
      <w:pPr>
        <w:pStyle w:val="BodyText"/>
        <w:spacing w:line="235" w:lineRule="auto"/>
        <w:ind w:left="1019" w:right="513"/>
      </w:pPr>
      <w:r>
        <w:t>William,</w:t>
      </w:r>
      <w:r>
        <w:rPr>
          <w:spacing w:val="-13"/>
        </w:rPr>
        <w:t xml:space="preserve"> </w:t>
      </w:r>
      <w:r>
        <w:t>realizing</w:t>
      </w:r>
      <w:r>
        <w:rPr>
          <w:spacing w:val="-13"/>
        </w:rPr>
        <w:t xml:space="preserve"> </w:t>
      </w:r>
      <w:r>
        <w:t>we</w:t>
      </w:r>
      <w:r>
        <w:rPr>
          <w:spacing w:val="-12"/>
        </w:rPr>
        <w:t xml:space="preserve"> </w:t>
      </w:r>
      <w:r>
        <w:t>would</w:t>
      </w:r>
      <w:r>
        <w:rPr>
          <w:spacing w:val="-11"/>
        </w:rPr>
        <w:t xml:space="preserve"> </w:t>
      </w:r>
      <w:r>
        <w:t>not</w:t>
      </w:r>
      <w:r>
        <w:rPr>
          <w:spacing w:val="-11"/>
        </w:rPr>
        <w:t xml:space="preserve"> </w:t>
      </w:r>
      <w:r>
        <w:t>be</w:t>
      </w:r>
      <w:r>
        <w:rPr>
          <w:spacing w:val="-13"/>
        </w:rPr>
        <w:t xml:space="preserve"> </w:t>
      </w:r>
      <w:r>
        <w:t>able</w:t>
      </w:r>
      <w:r>
        <w:rPr>
          <w:spacing w:val="-12"/>
        </w:rPr>
        <w:t xml:space="preserve"> </w:t>
      </w:r>
      <w:r>
        <w:t>to</w:t>
      </w:r>
      <w:r>
        <w:rPr>
          <w:spacing w:val="-11"/>
        </w:rPr>
        <w:t xml:space="preserve"> </w:t>
      </w:r>
      <w:r>
        <w:t>put</w:t>
      </w:r>
      <w:r>
        <w:rPr>
          <w:spacing w:val="-11"/>
        </w:rPr>
        <w:t xml:space="preserve"> </w:t>
      </w:r>
      <w:r>
        <w:t>them</w:t>
      </w:r>
      <w:r>
        <w:rPr>
          <w:spacing w:val="-13"/>
        </w:rPr>
        <w:t xml:space="preserve"> </w:t>
      </w:r>
      <w:r>
        <w:t>out</w:t>
      </w:r>
      <w:r>
        <w:rPr>
          <w:spacing w:val="-11"/>
        </w:rPr>
        <w:t xml:space="preserve"> </w:t>
      </w:r>
      <w:r>
        <w:t>with</w:t>
      </w:r>
      <w:r>
        <w:rPr>
          <w:spacing w:val="-11"/>
        </w:rPr>
        <w:t xml:space="preserve"> </w:t>
      </w:r>
      <w:r>
        <w:t>our</w:t>
      </w:r>
      <w:r>
        <w:rPr>
          <w:spacing w:val="-11"/>
        </w:rPr>
        <w:t xml:space="preserve"> </w:t>
      </w:r>
      <w:r>
        <w:t>hands,</w:t>
      </w:r>
      <w:r>
        <w:rPr>
          <w:spacing w:val="-11"/>
        </w:rPr>
        <w:t xml:space="preserve"> </w:t>
      </w:r>
      <w:r>
        <w:t>decided</w:t>
      </w:r>
      <w:r>
        <w:rPr>
          <w:spacing w:val="-11"/>
        </w:rPr>
        <w:t xml:space="preserve"> </w:t>
      </w:r>
      <w:r>
        <w:t>to</w:t>
      </w:r>
      <w:r>
        <w:rPr>
          <w:spacing w:val="-11"/>
        </w:rPr>
        <w:t xml:space="preserve"> </w:t>
      </w:r>
      <w:r>
        <w:t>use</w:t>
      </w:r>
      <w:r>
        <w:rPr>
          <w:spacing w:val="-11"/>
        </w:rPr>
        <w:t xml:space="preserve"> </w:t>
      </w:r>
      <w:r>
        <w:t>books</w:t>
      </w:r>
      <w:r>
        <w:rPr>
          <w:spacing w:val="-12"/>
        </w:rPr>
        <w:t xml:space="preserve"> </w:t>
      </w:r>
      <w:r>
        <w:t>to save books. He seized a volume that seemed to him more stoutly bound than the others, more compact,</w:t>
      </w:r>
      <w:r>
        <w:rPr>
          <w:spacing w:val="-8"/>
        </w:rPr>
        <w:t xml:space="preserve"> </w:t>
      </w:r>
      <w:r>
        <w:t>and</w:t>
      </w:r>
      <w:r>
        <w:rPr>
          <w:spacing w:val="-8"/>
        </w:rPr>
        <w:t xml:space="preserve"> </w:t>
      </w:r>
      <w:r>
        <w:t>he</w:t>
      </w:r>
      <w:r>
        <w:rPr>
          <w:spacing w:val="-8"/>
        </w:rPr>
        <w:t xml:space="preserve"> </w:t>
      </w:r>
      <w:r>
        <w:t>tried</w:t>
      </w:r>
      <w:r>
        <w:rPr>
          <w:spacing w:val="-8"/>
        </w:rPr>
        <w:t xml:space="preserve"> </w:t>
      </w:r>
      <w:r>
        <w:t>to</w:t>
      </w:r>
      <w:r>
        <w:rPr>
          <w:spacing w:val="-10"/>
        </w:rPr>
        <w:t xml:space="preserve"> </w:t>
      </w:r>
      <w:r>
        <w:t>use</w:t>
      </w:r>
      <w:r>
        <w:rPr>
          <w:spacing w:val="-8"/>
        </w:rPr>
        <w:t xml:space="preserve"> </w:t>
      </w:r>
      <w:r>
        <w:t>it</w:t>
      </w:r>
      <w:r>
        <w:rPr>
          <w:spacing w:val="-9"/>
        </w:rPr>
        <w:t xml:space="preserve"> </w:t>
      </w:r>
      <w:r>
        <w:t>as</w:t>
      </w:r>
      <w:r>
        <w:rPr>
          <w:spacing w:val="-8"/>
        </w:rPr>
        <w:t xml:space="preserve"> </w:t>
      </w:r>
      <w:r>
        <w:t>a</w:t>
      </w:r>
      <w:r>
        <w:rPr>
          <w:spacing w:val="-8"/>
        </w:rPr>
        <w:t xml:space="preserve"> </w:t>
      </w:r>
      <w:r>
        <w:t>weapon</w:t>
      </w:r>
      <w:r>
        <w:rPr>
          <w:spacing w:val="-8"/>
        </w:rPr>
        <w:t xml:space="preserve"> </w:t>
      </w:r>
      <w:r>
        <w:t>to</w:t>
      </w:r>
      <w:r>
        <w:rPr>
          <w:spacing w:val="-8"/>
        </w:rPr>
        <w:t xml:space="preserve"> </w:t>
      </w:r>
      <w:r>
        <w:t>stifle</w:t>
      </w:r>
      <w:r>
        <w:rPr>
          <w:spacing w:val="-8"/>
        </w:rPr>
        <w:t xml:space="preserve"> </w:t>
      </w:r>
      <w:r>
        <w:t>the</w:t>
      </w:r>
      <w:r>
        <w:rPr>
          <w:spacing w:val="-8"/>
        </w:rPr>
        <w:t xml:space="preserve"> </w:t>
      </w:r>
      <w:r>
        <w:t>hostile</w:t>
      </w:r>
      <w:r>
        <w:rPr>
          <w:spacing w:val="-8"/>
        </w:rPr>
        <w:t xml:space="preserve"> </w:t>
      </w:r>
      <w:r>
        <w:t>element.</w:t>
      </w:r>
      <w:r>
        <w:rPr>
          <w:spacing w:val="-8"/>
        </w:rPr>
        <w:t xml:space="preserve"> </w:t>
      </w:r>
      <w:r>
        <w:t>But,</w:t>
      </w:r>
      <w:r>
        <w:rPr>
          <w:spacing w:val="-8"/>
        </w:rPr>
        <w:t xml:space="preserve"> </w:t>
      </w:r>
      <w:r>
        <w:t>slamming</w:t>
      </w:r>
      <w:r>
        <w:rPr>
          <w:spacing w:val="-8"/>
        </w:rPr>
        <w:t xml:space="preserve"> </w:t>
      </w:r>
      <w:r>
        <w:t>the</w:t>
      </w:r>
      <w:r>
        <w:rPr>
          <w:spacing w:val="-8"/>
        </w:rPr>
        <w:t xml:space="preserve"> </w:t>
      </w:r>
      <w:r>
        <w:t>studded binding on the pyre of glowing books, he merely stirred more sparks. Though he tried to scatter them</w:t>
      </w:r>
      <w:r>
        <w:rPr>
          <w:spacing w:val="-15"/>
        </w:rPr>
        <w:t xml:space="preserve"> </w:t>
      </w:r>
      <w:r>
        <w:t>with</w:t>
      </w:r>
      <w:r>
        <w:rPr>
          <w:spacing w:val="-15"/>
        </w:rPr>
        <w:t xml:space="preserve"> </w:t>
      </w:r>
      <w:r>
        <w:t>his</w:t>
      </w:r>
      <w:r>
        <w:rPr>
          <w:spacing w:val="-15"/>
        </w:rPr>
        <w:t xml:space="preserve"> </w:t>
      </w:r>
      <w:r>
        <w:t>feet,</w:t>
      </w:r>
      <w:r>
        <w:rPr>
          <w:spacing w:val="-15"/>
        </w:rPr>
        <w:t xml:space="preserve"> </w:t>
      </w:r>
      <w:r>
        <w:t>he</w:t>
      </w:r>
      <w:r>
        <w:rPr>
          <w:spacing w:val="-15"/>
        </w:rPr>
        <w:t xml:space="preserve"> </w:t>
      </w:r>
      <w:r>
        <w:t>achieved</w:t>
      </w:r>
      <w:r>
        <w:rPr>
          <w:spacing w:val="-15"/>
        </w:rPr>
        <w:t xml:space="preserve"> </w:t>
      </w:r>
      <w:r>
        <w:t>the</w:t>
      </w:r>
      <w:r>
        <w:rPr>
          <w:spacing w:val="-15"/>
        </w:rPr>
        <w:t xml:space="preserve"> </w:t>
      </w:r>
      <w:r>
        <w:t>opposite</w:t>
      </w:r>
      <w:r>
        <w:rPr>
          <w:spacing w:val="-15"/>
        </w:rPr>
        <w:t xml:space="preserve"> </w:t>
      </w:r>
      <w:r>
        <w:t>effect:</w:t>
      </w:r>
      <w:r>
        <w:rPr>
          <w:spacing w:val="-15"/>
        </w:rPr>
        <w:t xml:space="preserve"> </w:t>
      </w:r>
      <w:r>
        <w:t>fluttering</w:t>
      </w:r>
      <w:r>
        <w:rPr>
          <w:spacing w:val="-15"/>
        </w:rPr>
        <w:t xml:space="preserve"> </w:t>
      </w:r>
      <w:r>
        <w:t>scraps</w:t>
      </w:r>
      <w:r>
        <w:rPr>
          <w:spacing w:val="-15"/>
        </w:rPr>
        <w:t xml:space="preserve"> </w:t>
      </w:r>
      <w:r>
        <w:t>of</w:t>
      </w:r>
      <w:r>
        <w:rPr>
          <w:spacing w:val="-15"/>
        </w:rPr>
        <w:t xml:space="preserve"> </w:t>
      </w:r>
      <w:r>
        <w:t>parchment,</w:t>
      </w:r>
      <w:r>
        <w:rPr>
          <w:spacing w:val="-15"/>
        </w:rPr>
        <w:t xml:space="preserve"> </w:t>
      </w:r>
      <w:r>
        <w:t>half</w:t>
      </w:r>
      <w:r>
        <w:rPr>
          <w:spacing w:val="-15"/>
        </w:rPr>
        <w:t xml:space="preserve"> </w:t>
      </w:r>
      <w:r>
        <w:t>b</w:t>
      </w:r>
      <w:r>
        <w:t>urned,</w:t>
      </w:r>
      <w:r>
        <w:rPr>
          <w:spacing w:val="-15"/>
        </w:rPr>
        <w:t xml:space="preserve"> </w:t>
      </w:r>
      <w:r>
        <w:t>rose and hovered like bats, while the air, allied with its airy fellow element, sent them to kindle the terrestrial matter of further pages.</w:t>
      </w:r>
    </w:p>
    <w:p w14:paraId="30FC71CD" w14:textId="77777777" w:rsidR="00565177" w:rsidRDefault="00FF66D4">
      <w:pPr>
        <w:pStyle w:val="BodyText"/>
        <w:spacing w:line="235" w:lineRule="auto"/>
        <w:ind w:right="514"/>
      </w:pPr>
      <w:r>
        <w:t>As</w:t>
      </w:r>
      <w:r>
        <w:rPr>
          <w:spacing w:val="-7"/>
        </w:rPr>
        <w:t xml:space="preserve"> </w:t>
      </w:r>
      <w:r>
        <w:t>misfortune</w:t>
      </w:r>
      <w:r>
        <w:rPr>
          <w:spacing w:val="-7"/>
        </w:rPr>
        <w:t xml:space="preserve"> </w:t>
      </w:r>
      <w:r>
        <w:t>would</w:t>
      </w:r>
      <w:r>
        <w:rPr>
          <w:spacing w:val="-7"/>
        </w:rPr>
        <w:t xml:space="preserve"> </w:t>
      </w:r>
      <w:r>
        <w:t>have</w:t>
      </w:r>
      <w:r>
        <w:rPr>
          <w:spacing w:val="-7"/>
        </w:rPr>
        <w:t xml:space="preserve"> </w:t>
      </w:r>
      <w:r>
        <w:t>it,</w:t>
      </w:r>
      <w:r>
        <w:rPr>
          <w:spacing w:val="-7"/>
        </w:rPr>
        <w:t xml:space="preserve"> </w:t>
      </w:r>
      <w:r>
        <w:t>this</w:t>
      </w:r>
      <w:r>
        <w:rPr>
          <w:spacing w:val="-7"/>
        </w:rPr>
        <w:t xml:space="preserve"> </w:t>
      </w:r>
      <w:r>
        <w:t>was</w:t>
      </w:r>
      <w:r>
        <w:rPr>
          <w:spacing w:val="-6"/>
        </w:rPr>
        <w:t xml:space="preserve"> </w:t>
      </w:r>
      <w:r>
        <w:t>one</w:t>
      </w:r>
      <w:r>
        <w:rPr>
          <w:spacing w:val="-7"/>
        </w:rPr>
        <w:t xml:space="preserve"> </w:t>
      </w:r>
      <w:r>
        <w:t>of</w:t>
      </w:r>
      <w:r>
        <w:rPr>
          <w:spacing w:val="-6"/>
        </w:rPr>
        <w:t xml:space="preserve"> </w:t>
      </w:r>
      <w:r>
        <w:t>the</w:t>
      </w:r>
      <w:r>
        <w:rPr>
          <w:spacing w:val="-5"/>
        </w:rPr>
        <w:t xml:space="preserve"> </w:t>
      </w:r>
      <w:r>
        <w:t>most</w:t>
      </w:r>
      <w:r>
        <w:rPr>
          <w:spacing w:val="-7"/>
        </w:rPr>
        <w:t xml:space="preserve"> </w:t>
      </w:r>
      <w:r>
        <w:t>untidy</w:t>
      </w:r>
      <w:r>
        <w:rPr>
          <w:spacing w:val="-6"/>
        </w:rPr>
        <w:t xml:space="preserve"> </w:t>
      </w:r>
      <w:r>
        <w:t>rooms</w:t>
      </w:r>
      <w:r>
        <w:rPr>
          <w:spacing w:val="-7"/>
        </w:rPr>
        <w:t xml:space="preserve"> </w:t>
      </w:r>
      <w:r>
        <w:t>of</w:t>
      </w:r>
      <w:r>
        <w:rPr>
          <w:spacing w:val="-5"/>
        </w:rPr>
        <w:t xml:space="preserve"> </w:t>
      </w:r>
      <w:r>
        <w:t>the</w:t>
      </w:r>
      <w:r>
        <w:rPr>
          <w:spacing w:val="-7"/>
        </w:rPr>
        <w:t xml:space="preserve"> </w:t>
      </w:r>
      <w:r>
        <w:t>labyrinth.</w:t>
      </w:r>
      <w:r>
        <w:rPr>
          <w:spacing w:val="-7"/>
        </w:rPr>
        <w:t xml:space="preserve"> </w:t>
      </w:r>
      <w:r>
        <w:t>Rolled-up manuscripts hung from the shelves; other books, falling apart, let pages slip from their covers, as from</w:t>
      </w:r>
      <w:r>
        <w:rPr>
          <w:spacing w:val="-8"/>
        </w:rPr>
        <w:t xml:space="preserve"> </w:t>
      </w:r>
      <w:r>
        <w:t>gaping</w:t>
      </w:r>
      <w:r>
        <w:rPr>
          <w:spacing w:val="-7"/>
        </w:rPr>
        <w:t xml:space="preserve"> </w:t>
      </w:r>
      <w:r>
        <w:t>mouths,</w:t>
      </w:r>
      <w:r>
        <w:rPr>
          <w:spacing w:val="-7"/>
        </w:rPr>
        <w:t xml:space="preserve"> </w:t>
      </w:r>
      <w:r>
        <w:t>tongues</w:t>
      </w:r>
      <w:r>
        <w:rPr>
          <w:spacing w:val="-7"/>
        </w:rPr>
        <w:t xml:space="preserve"> </w:t>
      </w:r>
      <w:r>
        <w:t>of</w:t>
      </w:r>
      <w:r>
        <w:rPr>
          <w:spacing w:val="-7"/>
        </w:rPr>
        <w:t xml:space="preserve"> </w:t>
      </w:r>
      <w:r>
        <w:t>vellum</w:t>
      </w:r>
      <w:r>
        <w:rPr>
          <w:spacing w:val="-8"/>
        </w:rPr>
        <w:t xml:space="preserve"> </w:t>
      </w:r>
      <w:r>
        <w:t>dried</w:t>
      </w:r>
      <w:r>
        <w:rPr>
          <w:spacing w:val="-8"/>
        </w:rPr>
        <w:t xml:space="preserve"> </w:t>
      </w:r>
      <w:r>
        <w:t>up</w:t>
      </w:r>
      <w:r>
        <w:rPr>
          <w:spacing w:val="-8"/>
        </w:rPr>
        <w:t xml:space="preserve"> </w:t>
      </w:r>
      <w:r>
        <w:t>by</w:t>
      </w:r>
      <w:r>
        <w:rPr>
          <w:spacing w:val="-6"/>
        </w:rPr>
        <w:t xml:space="preserve"> </w:t>
      </w:r>
      <w:r>
        <w:t>the</w:t>
      </w:r>
      <w:r>
        <w:rPr>
          <w:spacing w:val="-7"/>
        </w:rPr>
        <w:t xml:space="preserve"> </w:t>
      </w:r>
      <w:r>
        <w:t>years;</w:t>
      </w:r>
      <w:r>
        <w:rPr>
          <w:spacing w:val="-7"/>
        </w:rPr>
        <w:t xml:space="preserve"> </w:t>
      </w:r>
      <w:r>
        <w:t>and</w:t>
      </w:r>
      <w:r>
        <w:rPr>
          <w:spacing w:val="-7"/>
        </w:rPr>
        <w:t xml:space="preserve"> </w:t>
      </w:r>
      <w:r>
        <w:t>the</w:t>
      </w:r>
      <w:r>
        <w:rPr>
          <w:spacing w:val="-7"/>
        </w:rPr>
        <w:t xml:space="preserve"> </w:t>
      </w:r>
      <w:r>
        <w:t>table</w:t>
      </w:r>
      <w:r>
        <w:rPr>
          <w:spacing w:val="-9"/>
        </w:rPr>
        <w:t xml:space="preserve"> </w:t>
      </w:r>
      <w:r>
        <w:t>must</w:t>
      </w:r>
      <w:r>
        <w:rPr>
          <w:spacing w:val="-8"/>
        </w:rPr>
        <w:t xml:space="preserve"> </w:t>
      </w:r>
      <w:r>
        <w:t>have</w:t>
      </w:r>
      <w:r>
        <w:rPr>
          <w:spacing w:val="-7"/>
        </w:rPr>
        <w:t xml:space="preserve"> </w:t>
      </w:r>
      <w:r>
        <w:t>held</w:t>
      </w:r>
      <w:r>
        <w:rPr>
          <w:spacing w:val="-7"/>
        </w:rPr>
        <w:t xml:space="preserve"> </w:t>
      </w:r>
      <w:r>
        <w:t>a</w:t>
      </w:r>
      <w:r>
        <w:rPr>
          <w:spacing w:val="-7"/>
        </w:rPr>
        <w:t xml:space="preserve"> </w:t>
      </w:r>
      <w:r>
        <w:t>great number of writings that Malachi (by then unassis</w:t>
      </w:r>
      <w:r>
        <w:t xml:space="preserve">ted for some days) had neglected to put back in </w:t>
      </w:r>
      <w:r>
        <w:rPr>
          <w:spacing w:val="-2"/>
        </w:rPr>
        <w:t>their</w:t>
      </w:r>
      <w:r>
        <w:rPr>
          <w:spacing w:val="-10"/>
        </w:rPr>
        <w:t xml:space="preserve"> </w:t>
      </w:r>
      <w:r>
        <w:rPr>
          <w:spacing w:val="-2"/>
        </w:rPr>
        <w:t>places.</w:t>
      </w:r>
      <w:r>
        <w:rPr>
          <w:spacing w:val="-9"/>
        </w:rPr>
        <w:t xml:space="preserve"> </w:t>
      </w:r>
      <w:r>
        <w:rPr>
          <w:spacing w:val="-2"/>
        </w:rPr>
        <w:t>So</w:t>
      </w:r>
      <w:r>
        <w:rPr>
          <w:spacing w:val="-10"/>
        </w:rPr>
        <w:t xml:space="preserve"> </w:t>
      </w:r>
      <w:r>
        <w:rPr>
          <w:spacing w:val="-2"/>
        </w:rPr>
        <w:t>the</w:t>
      </w:r>
      <w:r>
        <w:rPr>
          <w:spacing w:val="-9"/>
        </w:rPr>
        <w:t xml:space="preserve"> </w:t>
      </w:r>
      <w:r>
        <w:rPr>
          <w:spacing w:val="-2"/>
        </w:rPr>
        <w:t>room,</w:t>
      </w:r>
      <w:r>
        <w:rPr>
          <w:spacing w:val="-9"/>
        </w:rPr>
        <w:t xml:space="preserve"> </w:t>
      </w:r>
      <w:r>
        <w:rPr>
          <w:spacing w:val="-2"/>
        </w:rPr>
        <w:t>after</w:t>
      </w:r>
      <w:r>
        <w:rPr>
          <w:spacing w:val="-10"/>
        </w:rPr>
        <w:t xml:space="preserve"> </w:t>
      </w:r>
      <w:r>
        <w:rPr>
          <w:spacing w:val="-2"/>
        </w:rPr>
        <w:t>the</w:t>
      </w:r>
      <w:r>
        <w:rPr>
          <w:spacing w:val="-9"/>
        </w:rPr>
        <w:t xml:space="preserve"> </w:t>
      </w:r>
      <w:r>
        <w:rPr>
          <w:spacing w:val="-2"/>
        </w:rPr>
        <w:t>spill</w:t>
      </w:r>
      <w:r>
        <w:rPr>
          <w:spacing w:val="-10"/>
        </w:rPr>
        <w:t xml:space="preserve"> </w:t>
      </w:r>
      <w:r>
        <w:rPr>
          <w:spacing w:val="-2"/>
        </w:rPr>
        <w:t>Jorge</w:t>
      </w:r>
      <w:r>
        <w:rPr>
          <w:spacing w:val="-9"/>
        </w:rPr>
        <w:t xml:space="preserve"> </w:t>
      </w:r>
      <w:r>
        <w:rPr>
          <w:spacing w:val="-2"/>
        </w:rPr>
        <w:t>caused,</w:t>
      </w:r>
      <w:r>
        <w:rPr>
          <w:spacing w:val="-9"/>
        </w:rPr>
        <w:t xml:space="preserve"> </w:t>
      </w:r>
      <w:r>
        <w:rPr>
          <w:spacing w:val="-2"/>
        </w:rPr>
        <w:t>was</w:t>
      </w:r>
      <w:r>
        <w:rPr>
          <w:spacing w:val="-11"/>
        </w:rPr>
        <w:t xml:space="preserve"> </w:t>
      </w:r>
      <w:r>
        <w:rPr>
          <w:spacing w:val="-2"/>
        </w:rPr>
        <w:t>invaded</w:t>
      </w:r>
      <w:r>
        <w:rPr>
          <w:spacing w:val="-9"/>
        </w:rPr>
        <w:t xml:space="preserve"> </w:t>
      </w:r>
      <w:r>
        <w:rPr>
          <w:spacing w:val="-2"/>
        </w:rPr>
        <w:t>by</w:t>
      </w:r>
      <w:r>
        <w:rPr>
          <w:spacing w:val="-9"/>
        </w:rPr>
        <w:t xml:space="preserve"> </w:t>
      </w:r>
      <w:r>
        <w:rPr>
          <w:spacing w:val="-2"/>
        </w:rPr>
        <w:t>parchments</w:t>
      </w:r>
      <w:r>
        <w:rPr>
          <w:spacing w:val="-11"/>
        </w:rPr>
        <w:t xml:space="preserve"> </w:t>
      </w:r>
      <w:r>
        <w:rPr>
          <w:spacing w:val="-2"/>
        </w:rPr>
        <w:t>waiting</w:t>
      </w:r>
      <w:r>
        <w:rPr>
          <w:spacing w:val="-9"/>
        </w:rPr>
        <w:t xml:space="preserve"> </w:t>
      </w:r>
      <w:r>
        <w:rPr>
          <w:spacing w:val="-2"/>
        </w:rPr>
        <w:t>only</w:t>
      </w:r>
      <w:r>
        <w:rPr>
          <w:spacing w:val="-9"/>
        </w:rPr>
        <w:t xml:space="preserve"> </w:t>
      </w:r>
      <w:r>
        <w:rPr>
          <w:spacing w:val="-2"/>
        </w:rPr>
        <w:t>to</w:t>
      </w:r>
      <w:r>
        <w:rPr>
          <w:spacing w:val="-10"/>
        </w:rPr>
        <w:t xml:space="preserve"> </w:t>
      </w:r>
      <w:r>
        <w:rPr>
          <w:spacing w:val="-2"/>
        </w:rPr>
        <w:t xml:space="preserve">be </w:t>
      </w:r>
      <w:r>
        <w:t>transformed into another element.</w:t>
      </w:r>
    </w:p>
    <w:p w14:paraId="30FC71CE" w14:textId="77777777" w:rsidR="00565177" w:rsidRDefault="00FF66D4">
      <w:pPr>
        <w:pStyle w:val="BodyText"/>
        <w:spacing w:line="235" w:lineRule="auto"/>
        <w:ind w:right="515"/>
      </w:pPr>
      <w:r>
        <w:t>In</w:t>
      </w:r>
      <w:r>
        <w:rPr>
          <w:spacing w:val="-10"/>
        </w:rPr>
        <w:t xml:space="preserve"> </w:t>
      </w:r>
      <w:r>
        <w:t>no</w:t>
      </w:r>
      <w:r>
        <w:rPr>
          <w:spacing w:val="-10"/>
        </w:rPr>
        <w:t xml:space="preserve"> </w:t>
      </w:r>
      <w:r>
        <w:t>time</w:t>
      </w:r>
      <w:r>
        <w:rPr>
          <w:spacing w:val="-10"/>
        </w:rPr>
        <w:t xml:space="preserve"> </w:t>
      </w:r>
      <w:r>
        <w:t>the</w:t>
      </w:r>
      <w:r>
        <w:rPr>
          <w:spacing w:val="-10"/>
        </w:rPr>
        <w:t xml:space="preserve"> </w:t>
      </w:r>
      <w:r>
        <w:t>place</w:t>
      </w:r>
      <w:r>
        <w:rPr>
          <w:spacing w:val="-10"/>
        </w:rPr>
        <w:t xml:space="preserve"> </w:t>
      </w:r>
      <w:r>
        <w:t>was</w:t>
      </w:r>
      <w:r>
        <w:rPr>
          <w:spacing w:val="-10"/>
        </w:rPr>
        <w:t xml:space="preserve"> </w:t>
      </w:r>
      <w:r>
        <w:t>a</w:t>
      </w:r>
      <w:r>
        <w:rPr>
          <w:spacing w:val="-10"/>
        </w:rPr>
        <w:t xml:space="preserve"> </w:t>
      </w:r>
      <w:r>
        <w:t>brazier,</w:t>
      </w:r>
      <w:r>
        <w:rPr>
          <w:spacing w:val="-10"/>
        </w:rPr>
        <w:t xml:space="preserve"> </w:t>
      </w:r>
      <w:r>
        <w:t>a</w:t>
      </w:r>
      <w:r>
        <w:rPr>
          <w:spacing w:val="-10"/>
        </w:rPr>
        <w:t xml:space="preserve"> </w:t>
      </w:r>
      <w:r>
        <w:t>burning</w:t>
      </w:r>
      <w:r>
        <w:rPr>
          <w:spacing w:val="-10"/>
        </w:rPr>
        <w:t xml:space="preserve"> </w:t>
      </w:r>
      <w:r>
        <w:t>bush.</w:t>
      </w:r>
      <w:r>
        <w:rPr>
          <w:spacing w:val="-10"/>
        </w:rPr>
        <w:t xml:space="preserve"> </w:t>
      </w:r>
      <w:r>
        <w:t>The</w:t>
      </w:r>
      <w:r>
        <w:rPr>
          <w:spacing w:val="-10"/>
        </w:rPr>
        <w:t xml:space="preserve"> </w:t>
      </w:r>
      <w:r>
        <w:t>bookcases</w:t>
      </w:r>
      <w:r>
        <w:rPr>
          <w:spacing w:val="-10"/>
        </w:rPr>
        <w:t xml:space="preserve"> </w:t>
      </w:r>
      <w:r>
        <w:t>themselves</w:t>
      </w:r>
      <w:r>
        <w:rPr>
          <w:spacing w:val="-10"/>
        </w:rPr>
        <w:t xml:space="preserve"> </w:t>
      </w:r>
      <w:r>
        <w:t>also</w:t>
      </w:r>
      <w:r>
        <w:rPr>
          <w:spacing w:val="-10"/>
        </w:rPr>
        <w:t xml:space="preserve"> </w:t>
      </w:r>
      <w:r>
        <w:t>joined</w:t>
      </w:r>
      <w:r>
        <w:rPr>
          <w:spacing w:val="-10"/>
        </w:rPr>
        <w:t xml:space="preserve"> </w:t>
      </w:r>
      <w:r>
        <w:t>in</w:t>
      </w:r>
      <w:r>
        <w:rPr>
          <w:spacing w:val="-10"/>
        </w:rPr>
        <w:t xml:space="preserve"> </w:t>
      </w:r>
      <w:r>
        <w:t>this sacrifice</w:t>
      </w:r>
      <w:r>
        <w:rPr>
          <w:spacing w:val="-13"/>
        </w:rPr>
        <w:t xml:space="preserve"> </w:t>
      </w:r>
      <w:r>
        <w:t>and</w:t>
      </w:r>
      <w:r>
        <w:rPr>
          <w:spacing w:val="-13"/>
        </w:rPr>
        <w:t xml:space="preserve"> </w:t>
      </w:r>
      <w:r>
        <w:t>were</w:t>
      </w:r>
      <w:r>
        <w:rPr>
          <w:spacing w:val="-13"/>
        </w:rPr>
        <w:t xml:space="preserve"> </w:t>
      </w:r>
      <w:r>
        <w:t>beginning</w:t>
      </w:r>
      <w:r>
        <w:rPr>
          <w:spacing w:val="-13"/>
        </w:rPr>
        <w:t xml:space="preserve"> </w:t>
      </w:r>
      <w:r>
        <w:t>to</w:t>
      </w:r>
      <w:r>
        <w:rPr>
          <w:spacing w:val="-13"/>
        </w:rPr>
        <w:t xml:space="preserve"> </w:t>
      </w:r>
      <w:r>
        <w:t>crackle.</w:t>
      </w:r>
      <w:r>
        <w:rPr>
          <w:spacing w:val="-13"/>
        </w:rPr>
        <w:t xml:space="preserve"> </w:t>
      </w:r>
      <w:r>
        <w:t>I</w:t>
      </w:r>
      <w:r>
        <w:rPr>
          <w:spacing w:val="-14"/>
        </w:rPr>
        <w:t xml:space="preserve"> </w:t>
      </w:r>
      <w:r>
        <w:t>realized</w:t>
      </w:r>
      <w:r>
        <w:rPr>
          <w:spacing w:val="-13"/>
        </w:rPr>
        <w:t xml:space="preserve"> </w:t>
      </w:r>
      <w:r>
        <w:t>the</w:t>
      </w:r>
      <w:r>
        <w:rPr>
          <w:spacing w:val="-13"/>
        </w:rPr>
        <w:t xml:space="preserve"> </w:t>
      </w:r>
      <w:r>
        <w:t>whole</w:t>
      </w:r>
      <w:r>
        <w:rPr>
          <w:spacing w:val="-13"/>
        </w:rPr>
        <w:t xml:space="preserve"> </w:t>
      </w:r>
      <w:r>
        <w:t>labyrinth</w:t>
      </w:r>
      <w:r>
        <w:rPr>
          <w:spacing w:val="-13"/>
        </w:rPr>
        <w:t xml:space="preserve"> </w:t>
      </w:r>
      <w:r>
        <w:t>was</w:t>
      </w:r>
      <w:r>
        <w:rPr>
          <w:spacing w:val="-14"/>
        </w:rPr>
        <w:t xml:space="preserve"> </w:t>
      </w:r>
      <w:r>
        <w:t>nothing</w:t>
      </w:r>
      <w:r>
        <w:rPr>
          <w:spacing w:val="-13"/>
        </w:rPr>
        <w:t xml:space="preserve"> </w:t>
      </w:r>
      <w:r>
        <w:t>but</w:t>
      </w:r>
      <w:r>
        <w:rPr>
          <w:spacing w:val="-13"/>
        </w:rPr>
        <w:t xml:space="preserve"> </w:t>
      </w:r>
      <w:r>
        <w:t>an</w:t>
      </w:r>
      <w:r>
        <w:rPr>
          <w:spacing w:val="-13"/>
        </w:rPr>
        <w:t xml:space="preserve"> </w:t>
      </w:r>
      <w:r>
        <w:t>immense sacrificial</w:t>
      </w:r>
      <w:r>
        <w:rPr>
          <w:spacing w:val="-10"/>
        </w:rPr>
        <w:t xml:space="preserve"> </w:t>
      </w:r>
      <w:r>
        <w:t>pyre,</w:t>
      </w:r>
      <w:r>
        <w:rPr>
          <w:spacing w:val="-13"/>
        </w:rPr>
        <w:t xml:space="preserve"> </w:t>
      </w:r>
      <w:r>
        <w:t>all</w:t>
      </w:r>
      <w:r>
        <w:rPr>
          <w:spacing w:val="-10"/>
        </w:rPr>
        <w:t xml:space="preserve"> </w:t>
      </w:r>
      <w:r>
        <w:t>prepared</w:t>
      </w:r>
      <w:r>
        <w:rPr>
          <w:spacing w:val="-11"/>
        </w:rPr>
        <w:t xml:space="preserve"> </w:t>
      </w:r>
      <w:r>
        <w:t>for</w:t>
      </w:r>
      <w:r>
        <w:rPr>
          <w:spacing w:val="-11"/>
        </w:rPr>
        <w:t xml:space="preserve"> </w:t>
      </w:r>
      <w:r>
        <w:t>the</w:t>
      </w:r>
      <w:r>
        <w:rPr>
          <w:spacing w:val="-9"/>
        </w:rPr>
        <w:t xml:space="preserve"> </w:t>
      </w:r>
      <w:r>
        <w:t>first</w:t>
      </w:r>
      <w:r>
        <w:rPr>
          <w:spacing w:val="-11"/>
        </w:rPr>
        <w:t xml:space="preserve"> </w:t>
      </w:r>
      <w:r>
        <w:t>spark.</w:t>
      </w:r>
    </w:p>
    <w:p w14:paraId="30FC71CF" w14:textId="77777777" w:rsidR="00565177" w:rsidRDefault="00FF66D4">
      <w:pPr>
        <w:pStyle w:val="BodyText"/>
        <w:spacing w:line="232" w:lineRule="auto"/>
        <w:ind w:right="515"/>
      </w:pPr>
      <w:r>
        <w:t>“Water.</w:t>
      </w:r>
      <w:r>
        <w:rPr>
          <w:spacing w:val="-6"/>
        </w:rPr>
        <w:t xml:space="preserve"> </w:t>
      </w:r>
      <w:r>
        <w:t>We</w:t>
      </w:r>
      <w:r>
        <w:rPr>
          <w:spacing w:val="-5"/>
        </w:rPr>
        <w:t xml:space="preserve"> </w:t>
      </w:r>
      <w:r>
        <w:t>need</w:t>
      </w:r>
      <w:r>
        <w:rPr>
          <w:spacing w:val="-6"/>
        </w:rPr>
        <w:t xml:space="preserve"> </w:t>
      </w:r>
      <w:r>
        <w:t>water!”</w:t>
      </w:r>
      <w:r>
        <w:rPr>
          <w:spacing w:val="-7"/>
        </w:rPr>
        <w:t xml:space="preserve"> </w:t>
      </w:r>
      <w:r>
        <w:t>William</w:t>
      </w:r>
      <w:r>
        <w:rPr>
          <w:spacing w:val="-6"/>
        </w:rPr>
        <w:t xml:space="preserve"> </w:t>
      </w:r>
      <w:r>
        <w:t>was</w:t>
      </w:r>
      <w:r>
        <w:rPr>
          <w:spacing w:val="-7"/>
        </w:rPr>
        <w:t xml:space="preserve"> </w:t>
      </w:r>
      <w:r>
        <w:t>saying,</w:t>
      </w:r>
      <w:r>
        <w:rPr>
          <w:spacing w:val="-6"/>
        </w:rPr>
        <w:t xml:space="preserve"> </w:t>
      </w:r>
      <w:r>
        <w:t>but</w:t>
      </w:r>
      <w:r>
        <w:rPr>
          <w:spacing w:val="-5"/>
        </w:rPr>
        <w:t xml:space="preserve"> </w:t>
      </w:r>
      <w:r>
        <w:t>then</w:t>
      </w:r>
      <w:r>
        <w:rPr>
          <w:spacing w:val="-6"/>
        </w:rPr>
        <w:t xml:space="preserve"> </w:t>
      </w:r>
      <w:r>
        <w:t>he</w:t>
      </w:r>
      <w:r>
        <w:rPr>
          <w:spacing w:val="-5"/>
        </w:rPr>
        <w:t xml:space="preserve"> </w:t>
      </w:r>
      <w:r>
        <w:t>added,</w:t>
      </w:r>
      <w:r>
        <w:rPr>
          <w:spacing w:val="-6"/>
        </w:rPr>
        <w:t xml:space="preserve"> </w:t>
      </w:r>
      <w:r>
        <w:t>“But</w:t>
      </w:r>
      <w:r>
        <w:rPr>
          <w:spacing w:val="-5"/>
        </w:rPr>
        <w:t xml:space="preserve"> </w:t>
      </w:r>
      <w:r>
        <w:t>where</w:t>
      </w:r>
      <w:r>
        <w:rPr>
          <w:spacing w:val="-5"/>
        </w:rPr>
        <w:t xml:space="preserve"> </w:t>
      </w:r>
      <w:r>
        <w:t>can</w:t>
      </w:r>
      <w:r>
        <w:rPr>
          <w:spacing w:val="-6"/>
        </w:rPr>
        <w:t xml:space="preserve"> </w:t>
      </w:r>
      <w:r>
        <w:t>any</w:t>
      </w:r>
      <w:r>
        <w:rPr>
          <w:spacing w:val="-5"/>
        </w:rPr>
        <w:t xml:space="preserve"> </w:t>
      </w:r>
      <w:r>
        <w:t>water</w:t>
      </w:r>
      <w:r>
        <w:rPr>
          <w:spacing w:val="-6"/>
        </w:rPr>
        <w:t xml:space="preserve"> </w:t>
      </w:r>
      <w:r>
        <w:t>be found in this inferno?”</w:t>
      </w:r>
    </w:p>
    <w:p w14:paraId="30FC71D0" w14:textId="77777777" w:rsidR="00565177" w:rsidRDefault="00FF66D4">
      <w:pPr>
        <w:pStyle w:val="BodyText"/>
        <w:spacing w:line="270" w:lineRule="exact"/>
        <w:ind w:left="1308" w:firstLine="0"/>
      </w:pPr>
      <w:r>
        <w:t>“In</w:t>
      </w:r>
      <w:r>
        <w:rPr>
          <w:spacing w:val="-14"/>
        </w:rPr>
        <w:t xml:space="preserve"> </w:t>
      </w:r>
      <w:r>
        <w:t>the</w:t>
      </w:r>
      <w:r>
        <w:rPr>
          <w:spacing w:val="-14"/>
        </w:rPr>
        <w:t xml:space="preserve"> </w:t>
      </w:r>
      <w:r>
        <w:t>kitchen,</w:t>
      </w:r>
      <w:r>
        <w:rPr>
          <w:spacing w:val="-14"/>
        </w:rPr>
        <w:t xml:space="preserve"> </w:t>
      </w:r>
      <w:r>
        <w:t>down</w:t>
      </w:r>
      <w:r>
        <w:rPr>
          <w:spacing w:val="-14"/>
        </w:rPr>
        <w:t xml:space="preserve"> </w:t>
      </w:r>
      <w:r>
        <w:t>in</w:t>
      </w:r>
      <w:r>
        <w:rPr>
          <w:spacing w:val="-13"/>
        </w:rPr>
        <w:t xml:space="preserve"> </w:t>
      </w:r>
      <w:r>
        <w:t>the</w:t>
      </w:r>
      <w:r>
        <w:rPr>
          <w:spacing w:val="-14"/>
        </w:rPr>
        <w:t xml:space="preserve"> </w:t>
      </w:r>
      <w:r>
        <w:t>kitchen!”</w:t>
      </w:r>
      <w:r>
        <w:rPr>
          <w:spacing w:val="-14"/>
        </w:rPr>
        <w:t xml:space="preserve"> </w:t>
      </w:r>
      <w:r>
        <w:t>I</w:t>
      </w:r>
      <w:r>
        <w:rPr>
          <w:spacing w:val="-14"/>
        </w:rPr>
        <w:t xml:space="preserve"> </w:t>
      </w:r>
      <w:r>
        <w:rPr>
          <w:spacing w:val="-2"/>
        </w:rPr>
        <w:t>cried.</w:t>
      </w:r>
    </w:p>
    <w:p w14:paraId="30FC71D1" w14:textId="77777777" w:rsidR="00565177" w:rsidRDefault="00FF66D4">
      <w:pPr>
        <w:pStyle w:val="BodyText"/>
        <w:spacing w:line="235" w:lineRule="auto"/>
        <w:ind w:right="514"/>
      </w:pPr>
      <w:r>
        <w:rPr>
          <w:spacing w:val="-2"/>
        </w:rPr>
        <w:t>William</w:t>
      </w:r>
      <w:r>
        <w:rPr>
          <w:spacing w:val="-8"/>
        </w:rPr>
        <w:t xml:space="preserve"> </w:t>
      </w:r>
      <w:r>
        <w:rPr>
          <w:spacing w:val="-2"/>
        </w:rPr>
        <w:t>looked</w:t>
      </w:r>
      <w:r>
        <w:rPr>
          <w:spacing w:val="-10"/>
        </w:rPr>
        <w:t xml:space="preserve"> </w:t>
      </w:r>
      <w:r>
        <w:rPr>
          <w:spacing w:val="-2"/>
        </w:rPr>
        <w:t>at</w:t>
      </w:r>
      <w:r>
        <w:rPr>
          <w:spacing w:val="-8"/>
        </w:rPr>
        <w:t xml:space="preserve"> </w:t>
      </w:r>
      <w:r>
        <w:rPr>
          <w:spacing w:val="-2"/>
        </w:rPr>
        <w:t>me,</w:t>
      </w:r>
      <w:r>
        <w:rPr>
          <w:spacing w:val="-8"/>
        </w:rPr>
        <w:t xml:space="preserve"> </w:t>
      </w:r>
      <w:r>
        <w:rPr>
          <w:spacing w:val="-2"/>
        </w:rPr>
        <w:t>puzzled,</w:t>
      </w:r>
      <w:r>
        <w:rPr>
          <w:spacing w:val="-8"/>
        </w:rPr>
        <w:t xml:space="preserve"> </w:t>
      </w:r>
      <w:r>
        <w:rPr>
          <w:spacing w:val="-2"/>
        </w:rPr>
        <w:t>his</w:t>
      </w:r>
      <w:r>
        <w:rPr>
          <w:spacing w:val="-9"/>
        </w:rPr>
        <w:t xml:space="preserve"> </w:t>
      </w:r>
      <w:r>
        <w:rPr>
          <w:spacing w:val="-2"/>
        </w:rPr>
        <w:t>face</w:t>
      </w:r>
      <w:r>
        <w:rPr>
          <w:spacing w:val="-8"/>
        </w:rPr>
        <w:t xml:space="preserve"> </w:t>
      </w:r>
      <w:r>
        <w:rPr>
          <w:spacing w:val="-2"/>
        </w:rPr>
        <w:t>flushed</w:t>
      </w:r>
      <w:r>
        <w:rPr>
          <w:spacing w:val="-8"/>
        </w:rPr>
        <w:t xml:space="preserve"> </w:t>
      </w:r>
      <w:r>
        <w:rPr>
          <w:spacing w:val="-2"/>
        </w:rPr>
        <w:t>by</w:t>
      </w:r>
      <w:r>
        <w:rPr>
          <w:spacing w:val="-10"/>
        </w:rPr>
        <w:t xml:space="preserve"> </w:t>
      </w:r>
      <w:r>
        <w:rPr>
          <w:spacing w:val="-2"/>
        </w:rPr>
        <w:t>that</w:t>
      </w:r>
      <w:r>
        <w:rPr>
          <w:spacing w:val="-8"/>
        </w:rPr>
        <w:t xml:space="preserve"> </w:t>
      </w:r>
      <w:r>
        <w:rPr>
          <w:spacing w:val="-2"/>
        </w:rPr>
        <w:t>raging</w:t>
      </w:r>
      <w:r>
        <w:rPr>
          <w:spacing w:val="-8"/>
        </w:rPr>
        <w:t xml:space="preserve"> </w:t>
      </w:r>
      <w:r>
        <w:rPr>
          <w:spacing w:val="-2"/>
        </w:rPr>
        <w:t>glow.</w:t>
      </w:r>
      <w:r>
        <w:rPr>
          <w:spacing w:val="-8"/>
        </w:rPr>
        <w:t xml:space="preserve"> </w:t>
      </w:r>
      <w:r>
        <w:rPr>
          <w:spacing w:val="-2"/>
        </w:rPr>
        <w:t>“Yes,</w:t>
      </w:r>
      <w:r>
        <w:rPr>
          <w:spacing w:val="-8"/>
        </w:rPr>
        <w:t xml:space="preserve"> </w:t>
      </w:r>
      <w:r>
        <w:rPr>
          <w:spacing w:val="-2"/>
        </w:rPr>
        <w:t>but</w:t>
      </w:r>
      <w:r>
        <w:rPr>
          <w:spacing w:val="-8"/>
        </w:rPr>
        <w:t xml:space="preserve"> </w:t>
      </w:r>
      <w:r>
        <w:rPr>
          <w:spacing w:val="-2"/>
        </w:rPr>
        <w:t>by</w:t>
      </w:r>
      <w:r>
        <w:rPr>
          <w:spacing w:val="-8"/>
        </w:rPr>
        <w:t xml:space="preserve"> </w:t>
      </w:r>
      <w:r>
        <w:rPr>
          <w:spacing w:val="-2"/>
        </w:rPr>
        <w:t>the</w:t>
      </w:r>
      <w:r>
        <w:rPr>
          <w:spacing w:val="-8"/>
        </w:rPr>
        <w:t xml:space="preserve"> </w:t>
      </w:r>
      <w:r>
        <w:rPr>
          <w:spacing w:val="-2"/>
        </w:rPr>
        <w:t>time</w:t>
      </w:r>
      <w:r>
        <w:rPr>
          <w:spacing w:val="-10"/>
        </w:rPr>
        <w:t xml:space="preserve"> </w:t>
      </w:r>
      <w:r>
        <w:rPr>
          <w:spacing w:val="-2"/>
        </w:rPr>
        <w:t xml:space="preserve">we’ve </w:t>
      </w:r>
      <w:r>
        <w:t>gone</w:t>
      </w:r>
      <w:r>
        <w:rPr>
          <w:spacing w:val="2"/>
        </w:rPr>
        <w:t xml:space="preserve"> </w:t>
      </w:r>
      <w:r>
        <w:t>down and</w:t>
      </w:r>
      <w:r>
        <w:rPr>
          <w:spacing w:val="3"/>
        </w:rPr>
        <w:t xml:space="preserve"> </w:t>
      </w:r>
      <w:r>
        <w:t>come back</w:t>
      </w:r>
      <w:r>
        <w:rPr>
          <w:spacing w:val="2"/>
        </w:rPr>
        <w:t xml:space="preserve"> </w:t>
      </w:r>
      <w:r>
        <w:t>up</w:t>
      </w:r>
      <w:r>
        <w:rPr>
          <w:spacing w:val="67"/>
        </w:rPr>
        <w:t xml:space="preserve">  </w:t>
      </w:r>
      <w:r>
        <w:t>The</w:t>
      </w:r>
      <w:r>
        <w:rPr>
          <w:spacing w:val="3"/>
        </w:rPr>
        <w:t xml:space="preserve"> </w:t>
      </w:r>
      <w:r>
        <w:t>Devil</w:t>
      </w:r>
      <w:r>
        <w:rPr>
          <w:spacing w:val="2"/>
        </w:rPr>
        <w:t xml:space="preserve"> </w:t>
      </w:r>
      <w:r>
        <w:t>take</w:t>
      </w:r>
      <w:r>
        <w:rPr>
          <w:spacing w:val="3"/>
        </w:rPr>
        <w:t xml:space="preserve"> </w:t>
      </w:r>
      <w:r>
        <w:t>it!”</w:t>
      </w:r>
      <w:r>
        <w:rPr>
          <w:spacing w:val="1"/>
        </w:rPr>
        <w:t xml:space="preserve"> </w:t>
      </w:r>
      <w:r>
        <w:t>he</w:t>
      </w:r>
      <w:r>
        <w:rPr>
          <w:spacing w:val="3"/>
        </w:rPr>
        <w:t xml:space="preserve"> </w:t>
      </w:r>
      <w:r>
        <w:t>then cried.</w:t>
      </w:r>
      <w:r>
        <w:rPr>
          <w:spacing w:val="3"/>
        </w:rPr>
        <w:t xml:space="preserve"> </w:t>
      </w:r>
      <w:r>
        <w:t>“This</w:t>
      </w:r>
      <w:r>
        <w:rPr>
          <w:spacing w:val="1"/>
        </w:rPr>
        <w:t xml:space="preserve"> </w:t>
      </w:r>
      <w:r>
        <w:t>room</w:t>
      </w:r>
      <w:r>
        <w:rPr>
          <w:spacing w:val="1"/>
        </w:rPr>
        <w:t xml:space="preserve"> </w:t>
      </w:r>
      <w:r>
        <w:t>is</w:t>
      </w:r>
      <w:r>
        <w:rPr>
          <w:spacing w:val="1"/>
        </w:rPr>
        <w:t xml:space="preserve"> </w:t>
      </w:r>
      <w:r>
        <w:t>lost,</w:t>
      </w:r>
      <w:r>
        <w:rPr>
          <w:spacing w:val="3"/>
        </w:rPr>
        <w:t xml:space="preserve"> </w:t>
      </w:r>
      <w:r>
        <w:t>in</w:t>
      </w:r>
      <w:r>
        <w:rPr>
          <w:spacing w:val="2"/>
        </w:rPr>
        <w:t xml:space="preserve"> </w:t>
      </w:r>
      <w:r>
        <w:t>any</w:t>
      </w:r>
      <w:r>
        <w:rPr>
          <w:spacing w:val="2"/>
        </w:rPr>
        <w:t xml:space="preserve"> </w:t>
      </w:r>
      <w:r>
        <w:rPr>
          <w:spacing w:val="-2"/>
        </w:rPr>
        <w:t>case,</w:t>
      </w:r>
    </w:p>
    <w:p w14:paraId="30FC71D2" w14:textId="77777777" w:rsidR="00565177" w:rsidRDefault="00FF66D4">
      <w:pPr>
        <w:pStyle w:val="BodyText"/>
        <w:spacing w:line="235" w:lineRule="auto"/>
        <w:ind w:right="516" w:firstLine="0"/>
      </w:pPr>
      <w:r>
        <w:t>and</w:t>
      </w:r>
      <w:r>
        <w:rPr>
          <w:spacing w:val="-15"/>
        </w:rPr>
        <w:t xml:space="preserve"> </w:t>
      </w:r>
      <w:r>
        <w:t>perhaps</w:t>
      </w:r>
      <w:r>
        <w:rPr>
          <w:spacing w:val="-15"/>
        </w:rPr>
        <w:t xml:space="preserve"> </w:t>
      </w:r>
      <w:r>
        <w:t>the</w:t>
      </w:r>
      <w:r>
        <w:rPr>
          <w:spacing w:val="-15"/>
        </w:rPr>
        <w:t xml:space="preserve"> </w:t>
      </w:r>
      <w:r>
        <w:t>next</w:t>
      </w:r>
      <w:r>
        <w:rPr>
          <w:spacing w:val="-15"/>
        </w:rPr>
        <w:t xml:space="preserve"> </w:t>
      </w:r>
      <w:r>
        <w:t>one</w:t>
      </w:r>
      <w:r>
        <w:rPr>
          <w:spacing w:val="-14"/>
        </w:rPr>
        <w:t xml:space="preserve"> </w:t>
      </w:r>
      <w:r>
        <w:t>as</w:t>
      </w:r>
      <w:r>
        <w:rPr>
          <w:spacing w:val="-15"/>
        </w:rPr>
        <w:t xml:space="preserve"> </w:t>
      </w:r>
      <w:r>
        <w:t>well.</w:t>
      </w:r>
      <w:r>
        <w:rPr>
          <w:spacing w:val="-15"/>
        </w:rPr>
        <w:t xml:space="preserve"> </w:t>
      </w:r>
      <w:r>
        <w:t>Let’s</w:t>
      </w:r>
      <w:r>
        <w:rPr>
          <w:spacing w:val="-15"/>
        </w:rPr>
        <w:t xml:space="preserve"> </w:t>
      </w:r>
      <w:r>
        <w:t>go</w:t>
      </w:r>
      <w:r>
        <w:rPr>
          <w:spacing w:val="-15"/>
        </w:rPr>
        <w:t xml:space="preserve"> </w:t>
      </w:r>
      <w:r>
        <w:t>down</w:t>
      </w:r>
      <w:r>
        <w:rPr>
          <w:spacing w:val="-15"/>
        </w:rPr>
        <w:t xml:space="preserve"> </w:t>
      </w:r>
      <w:r>
        <w:t>at</w:t>
      </w:r>
      <w:r>
        <w:rPr>
          <w:spacing w:val="-11"/>
        </w:rPr>
        <w:t xml:space="preserve"> </w:t>
      </w:r>
      <w:r>
        <w:t>once.</w:t>
      </w:r>
      <w:r>
        <w:rPr>
          <w:spacing w:val="-15"/>
        </w:rPr>
        <w:t xml:space="preserve"> </w:t>
      </w:r>
      <w:r>
        <w:t>I’ll</w:t>
      </w:r>
      <w:r>
        <w:rPr>
          <w:spacing w:val="-15"/>
        </w:rPr>
        <w:t xml:space="preserve"> </w:t>
      </w:r>
      <w:r>
        <w:t>find</w:t>
      </w:r>
      <w:r>
        <w:rPr>
          <w:spacing w:val="-15"/>
        </w:rPr>
        <w:t xml:space="preserve"> </w:t>
      </w:r>
      <w:r>
        <w:t>water,</w:t>
      </w:r>
      <w:r>
        <w:rPr>
          <w:spacing w:val="-15"/>
        </w:rPr>
        <w:t xml:space="preserve"> </w:t>
      </w:r>
      <w:r>
        <w:t>and</w:t>
      </w:r>
      <w:r>
        <w:rPr>
          <w:spacing w:val="-15"/>
        </w:rPr>
        <w:t xml:space="preserve"> </w:t>
      </w:r>
      <w:r>
        <w:t>you</w:t>
      </w:r>
      <w:r>
        <w:rPr>
          <w:spacing w:val="-15"/>
        </w:rPr>
        <w:t xml:space="preserve"> </w:t>
      </w:r>
      <w:r>
        <w:t>rush</w:t>
      </w:r>
      <w:r>
        <w:rPr>
          <w:spacing w:val="-14"/>
        </w:rPr>
        <w:t xml:space="preserve"> </w:t>
      </w:r>
      <w:r>
        <w:t>out</w:t>
      </w:r>
      <w:r>
        <w:rPr>
          <w:spacing w:val="-14"/>
        </w:rPr>
        <w:t xml:space="preserve"> </w:t>
      </w:r>
      <w:r>
        <w:t>to</w:t>
      </w:r>
      <w:r>
        <w:rPr>
          <w:spacing w:val="-15"/>
        </w:rPr>
        <w:t xml:space="preserve"> </w:t>
      </w:r>
      <w:r>
        <w:t>give</w:t>
      </w:r>
      <w:r>
        <w:rPr>
          <w:spacing w:val="-15"/>
        </w:rPr>
        <w:t xml:space="preserve"> </w:t>
      </w:r>
      <w:r>
        <w:t>the alarm. We need a lot of people!”</w:t>
      </w:r>
    </w:p>
    <w:p w14:paraId="30FC71D3" w14:textId="77777777" w:rsidR="00565177" w:rsidRDefault="00565177">
      <w:pPr>
        <w:spacing w:line="235" w:lineRule="auto"/>
        <w:sectPr w:rsidR="00565177">
          <w:pgSz w:w="12240" w:h="15840"/>
          <w:pgMar w:top="1340" w:right="920" w:bottom="620" w:left="420" w:header="360" w:footer="426" w:gutter="0"/>
          <w:cols w:space="720"/>
        </w:sectPr>
      </w:pPr>
    </w:p>
    <w:p w14:paraId="30FC71D4" w14:textId="77777777" w:rsidR="00565177" w:rsidRDefault="00FF66D4">
      <w:pPr>
        <w:pStyle w:val="BodyText"/>
        <w:spacing w:before="78" w:line="235" w:lineRule="auto"/>
        <w:ind w:right="510"/>
      </w:pPr>
      <w:r>
        <w:lastRenderedPageBreak/>
        <w:t>We</w:t>
      </w:r>
      <w:r>
        <w:rPr>
          <w:spacing w:val="-11"/>
        </w:rPr>
        <w:t xml:space="preserve"> </w:t>
      </w:r>
      <w:r>
        <w:t>found</w:t>
      </w:r>
      <w:r>
        <w:rPr>
          <w:spacing w:val="-11"/>
        </w:rPr>
        <w:t xml:space="preserve"> </w:t>
      </w:r>
      <w:r>
        <w:t>the</w:t>
      </w:r>
      <w:r>
        <w:rPr>
          <w:spacing w:val="-11"/>
        </w:rPr>
        <w:t xml:space="preserve"> </w:t>
      </w:r>
      <w:r>
        <w:t>way</w:t>
      </w:r>
      <w:r>
        <w:rPr>
          <w:spacing w:val="-11"/>
        </w:rPr>
        <w:t xml:space="preserve"> </w:t>
      </w:r>
      <w:r>
        <w:t>toward</w:t>
      </w:r>
      <w:r>
        <w:rPr>
          <w:spacing w:val="-11"/>
        </w:rPr>
        <w:t xml:space="preserve"> </w:t>
      </w:r>
      <w:r>
        <w:t>the</w:t>
      </w:r>
      <w:r>
        <w:rPr>
          <w:spacing w:val="-11"/>
        </w:rPr>
        <w:t xml:space="preserve"> </w:t>
      </w:r>
      <w:r>
        <w:t>stairs:</w:t>
      </w:r>
      <w:r>
        <w:rPr>
          <w:spacing w:val="-11"/>
        </w:rPr>
        <w:t xml:space="preserve"> </w:t>
      </w:r>
      <w:r>
        <w:t>the</w:t>
      </w:r>
      <w:r>
        <w:rPr>
          <w:spacing w:val="-11"/>
        </w:rPr>
        <w:t xml:space="preserve"> </w:t>
      </w:r>
      <w:r>
        <w:t>conflagration</w:t>
      </w:r>
      <w:r>
        <w:rPr>
          <w:spacing w:val="-11"/>
        </w:rPr>
        <w:t xml:space="preserve"> </w:t>
      </w:r>
      <w:r>
        <w:t>lighted</w:t>
      </w:r>
      <w:r>
        <w:rPr>
          <w:spacing w:val="-11"/>
        </w:rPr>
        <w:t xml:space="preserve"> </w:t>
      </w:r>
      <w:r>
        <w:t>the</w:t>
      </w:r>
      <w:r>
        <w:rPr>
          <w:spacing w:val="-11"/>
        </w:rPr>
        <w:t xml:space="preserve"> </w:t>
      </w:r>
      <w:r>
        <w:t>subsequent</w:t>
      </w:r>
      <w:r>
        <w:rPr>
          <w:spacing w:val="-11"/>
        </w:rPr>
        <w:t xml:space="preserve"> </w:t>
      </w:r>
      <w:r>
        <w:t>rooms</w:t>
      </w:r>
      <w:r>
        <w:rPr>
          <w:spacing w:val="-12"/>
        </w:rPr>
        <w:t xml:space="preserve"> </w:t>
      </w:r>
      <w:r>
        <w:t>as</w:t>
      </w:r>
      <w:r>
        <w:rPr>
          <w:spacing w:val="-12"/>
        </w:rPr>
        <w:t xml:space="preserve"> </w:t>
      </w:r>
      <w:r>
        <w:t>well,</w:t>
      </w:r>
      <w:r>
        <w:rPr>
          <w:spacing w:val="-11"/>
        </w:rPr>
        <w:t xml:space="preserve"> </w:t>
      </w:r>
      <w:r>
        <w:t>but more and more faintly, so we crossed the last two almost groping again. Below, the moon dimly illuminated</w:t>
      </w:r>
      <w:r>
        <w:rPr>
          <w:spacing w:val="-14"/>
        </w:rPr>
        <w:t xml:space="preserve"> </w:t>
      </w:r>
      <w:r>
        <w:t>the</w:t>
      </w:r>
      <w:r>
        <w:rPr>
          <w:spacing w:val="-14"/>
        </w:rPr>
        <w:t xml:space="preserve"> </w:t>
      </w:r>
      <w:r>
        <w:t>scriptorium,</w:t>
      </w:r>
      <w:r>
        <w:rPr>
          <w:spacing w:val="-14"/>
        </w:rPr>
        <w:t xml:space="preserve"> </w:t>
      </w:r>
      <w:r>
        <w:t>and</w:t>
      </w:r>
      <w:r>
        <w:rPr>
          <w:spacing w:val="-14"/>
        </w:rPr>
        <w:t xml:space="preserve"> </w:t>
      </w:r>
      <w:r>
        <w:t>from</w:t>
      </w:r>
      <w:r>
        <w:rPr>
          <w:spacing w:val="-12"/>
        </w:rPr>
        <w:t xml:space="preserve"> </w:t>
      </w:r>
      <w:r>
        <w:t>there</w:t>
      </w:r>
      <w:r>
        <w:rPr>
          <w:spacing w:val="-14"/>
        </w:rPr>
        <w:t xml:space="preserve"> </w:t>
      </w:r>
      <w:r>
        <w:t>we</w:t>
      </w:r>
      <w:r>
        <w:rPr>
          <w:spacing w:val="-14"/>
        </w:rPr>
        <w:t xml:space="preserve"> </w:t>
      </w:r>
      <w:r>
        <w:t>went</w:t>
      </w:r>
      <w:r>
        <w:rPr>
          <w:spacing w:val="-15"/>
        </w:rPr>
        <w:t xml:space="preserve"> </w:t>
      </w:r>
      <w:r>
        <w:t>down</w:t>
      </w:r>
      <w:r>
        <w:rPr>
          <w:spacing w:val="-14"/>
        </w:rPr>
        <w:t xml:space="preserve"> </w:t>
      </w:r>
      <w:r>
        <w:t>to</w:t>
      </w:r>
      <w:r>
        <w:rPr>
          <w:spacing w:val="-14"/>
        </w:rPr>
        <w:t xml:space="preserve"> </w:t>
      </w:r>
      <w:r>
        <w:t>the</w:t>
      </w:r>
      <w:r>
        <w:rPr>
          <w:spacing w:val="-11"/>
        </w:rPr>
        <w:t xml:space="preserve"> </w:t>
      </w:r>
      <w:r>
        <w:t>refectory.</w:t>
      </w:r>
      <w:r>
        <w:rPr>
          <w:spacing w:val="-14"/>
        </w:rPr>
        <w:t xml:space="preserve"> </w:t>
      </w:r>
      <w:r>
        <w:t>William</w:t>
      </w:r>
      <w:r>
        <w:rPr>
          <w:spacing w:val="-14"/>
        </w:rPr>
        <w:t xml:space="preserve"> </w:t>
      </w:r>
      <w:r>
        <w:t>rushed</w:t>
      </w:r>
      <w:r>
        <w:rPr>
          <w:spacing w:val="-14"/>
        </w:rPr>
        <w:t xml:space="preserve"> </w:t>
      </w:r>
      <w:r>
        <w:t>into</w:t>
      </w:r>
      <w:r>
        <w:rPr>
          <w:spacing w:val="-14"/>
        </w:rPr>
        <w:t xml:space="preserve"> </w:t>
      </w:r>
      <w:r>
        <w:t>the kitchen;</w:t>
      </w:r>
      <w:r>
        <w:rPr>
          <w:spacing w:val="-10"/>
        </w:rPr>
        <w:t xml:space="preserve"> </w:t>
      </w:r>
      <w:r>
        <w:t>I</w:t>
      </w:r>
      <w:r>
        <w:rPr>
          <w:spacing w:val="-11"/>
        </w:rPr>
        <w:t xml:space="preserve"> </w:t>
      </w:r>
      <w:r>
        <w:t>to</w:t>
      </w:r>
      <w:r>
        <w:rPr>
          <w:spacing w:val="-10"/>
        </w:rPr>
        <w:t xml:space="preserve"> </w:t>
      </w:r>
      <w:r>
        <w:t>the</w:t>
      </w:r>
      <w:r>
        <w:rPr>
          <w:spacing w:val="-10"/>
        </w:rPr>
        <w:t xml:space="preserve"> </w:t>
      </w:r>
      <w:r>
        <w:t>refectory</w:t>
      </w:r>
      <w:r>
        <w:rPr>
          <w:spacing w:val="-10"/>
        </w:rPr>
        <w:t xml:space="preserve"> </w:t>
      </w:r>
      <w:r>
        <w:t>door,</w:t>
      </w:r>
      <w:r>
        <w:rPr>
          <w:spacing w:val="-10"/>
        </w:rPr>
        <w:t xml:space="preserve"> </w:t>
      </w:r>
      <w:r>
        <w:t>fumbling</w:t>
      </w:r>
      <w:r>
        <w:rPr>
          <w:spacing w:val="-10"/>
        </w:rPr>
        <w:t xml:space="preserve"> </w:t>
      </w:r>
      <w:r>
        <w:t>t</w:t>
      </w:r>
      <w:r>
        <w:t>o</w:t>
      </w:r>
      <w:r>
        <w:rPr>
          <w:spacing w:val="-10"/>
        </w:rPr>
        <w:t xml:space="preserve"> </w:t>
      </w:r>
      <w:r>
        <w:t>open</w:t>
      </w:r>
      <w:r>
        <w:rPr>
          <w:spacing w:val="-10"/>
        </w:rPr>
        <w:t xml:space="preserve"> </w:t>
      </w:r>
      <w:r>
        <w:t>it</w:t>
      </w:r>
      <w:r>
        <w:rPr>
          <w:spacing w:val="-10"/>
        </w:rPr>
        <w:t xml:space="preserve"> </w:t>
      </w:r>
      <w:r>
        <w:t>from</w:t>
      </w:r>
      <w:r>
        <w:rPr>
          <w:spacing w:val="-10"/>
        </w:rPr>
        <w:t xml:space="preserve"> </w:t>
      </w:r>
      <w:r>
        <w:t>the</w:t>
      </w:r>
      <w:r>
        <w:rPr>
          <w:spacing w:val="-10"/>
        </w:rPr>
        <w:t xml:space="preserve"> </w:t>
      </w:r>
      <w:r>
        <w:t>inside.</w:t>
      </w:r>
      <w:r>
        <w:rPr>
          <w:spacing w:val="-10"/>
        </w:rPr>
        <w:t xml:space="preserve"> </w:t>
      </w:r>
      <w:r>
        <w:t>I</w:t>
      </w:r>
      <w:r>
        <w:rPr>
          <w:spacing w:val="-11"/>
        </w:rPr>
        <w:t xml:space="preserve"> </w:t>
      </w:r>
      <w:r>
        <w:t>succeeded</w:t>
      </w:r>
      <w:r>
        <w:rPr>
          <w:spacing w:val="-10"/>
        </w:rPr>
        <w:t xml:space="preserve"> </w:t>
      </w:r>
      <w:r>
        <w:t>after</w:t>
      </w:r>
      <w:r>
        <w:rPr>
          <w:spacing w:val="-10"/>
        </w:rPr>
        <w:t xml:space="preserve"> </w:t>
      </w:r>
      <w:r>
        <w:t>a</w:t>
      </w:r>
      <w:r>
        <w:rPr>
          <w:spacing w:val="-10"/>
        </w:rPr>
        <w:t xml:space="preserve"> </w:t>
      </w:r>
      <w:r>
        <w:t>fair</w:t>
      </w:r>
      <w:r>
        <w:rPr>
          <w:spacing w:val="-11"/>
        </w:rPr>
        <w:t xml:space="preserve"> </w:t>
      </w:r>
      <w:r>
        <w:t>amount of labor, for my agitation</w:t>
      </w:r>
      <w:r>
        <w:rPr>
          <w:spacing w:val="-1"/>
        </w:rPr>
        <w:t xml:space="preserve"> </w:t>
      </w:r>
      <w:r>
        <w:t>made me</w:t>
      </w:r>
      <w:r>
        <w:rPr>
          <w:spacing w:val="-1"/>
        </w:rPr>
        <w:t xml:space="preserve"> </w:t>
      </w:r>
      <w:r>
        <w:t>clumsy and</w:t>
      </w:r>
      <w:r>
        <w:rPr>
          <w:spacing w:val="-1"/>
        </w:rPr>
        <w:t xml:space="preserve"> </w:t>
      </w:r>
      <w:r>
        <w:t>inept. I stepped out onto the grass, ran toward the dormitory, then realized I could not wake the monks one by one. I had an inspiration: I went into t</w:t>
      </w:r>
      <w:r>
        <w:t>he</w:t>
      </w:r>
      <w:r>
        <w:rPr>
          <w:spacing w:val="-15"/>
        </w:rPr>
        <w:t xml:space="preserve"> </w:t>
      </w:r>
      <w:r>
        <w:t>church,</w:t>
      </w:r>
      <w:r>
        <w:rPr>
          <w:spacing w:val="-13"/>
        </w:rPr>
        <w:t xml:space="preserve"> </w:t>
      </w:r>
      <w:r>
        <w:t>hunting</w:t>
      </w:r>
      <w:r>
        <w:rPr>
          <w:spacing w:val="-13"/>
        </w:rPr>
        <w:t xml:space="preserve"> </w:t>
      </w:r>
      <w:r>
        <w:t>for</w:t>
      </w:r>
      <w:r>
        <w:rPr>
          <w:spacing w:val="-14"/>
        </w:rPr>
        <w:t xml:space="preserve"> </w:t>
      </w:r>
      <w:r>
        <w:t>the</w:t>
      </w:r>
      <w:r>
        <w:rPr>
          <w:spacing w:val="-13"/>
        </w:rPr>
        <w:t xml:space="preserve"> </w:t>
      </w:r>
      <w:r>
        <w:t>access</w:t>
      </w:r>
      <w:r>
        <w:rPr>
          <w:spacing w:val="-14"/>
        </w:rPr>
        <w:t xml:space="preserve"> </w:t>
      </w:r>
      <w:r>
        <w:t>to</w:t>
      </w:r>
      <w:r>
        <w:rPr>
          <w:spacing w:val="-13"/>
        </w:rPr>
        <w:t xml:space="preserve"> </w:t>
      </w:r>
      <w:r>
        <w:t>the</w:t>
      </w:r>
      <w:r>
        <w:rPr>
          <w:spacing w:val="-13"/>
        </w:rPr>
        <w:t xml:space="preserve"> </w:t>
      </w:r>
      <w:r>
        <w:t>bell</w:t>
      </w:r>
      <w:r>
        <w:rPr>
          <w:spacing w:val="-13"/>
        </w:rPr>
        <w:t xml:space="preserve"> </w:t>
      </w:r>
      <w:r>
        <w:t>tower.</w:t>
      </w:r>
      <w:r>
        <w:rPr>
          <w:spacing w:val="-15"/>
        </w:rPr>
        <w:t xml:space="preserve"> </w:t>
      </w:r>
      <w:r>
        <w:t>When</w:t>
      </w:r>
      <w:r>
        <w:rPr>
          <w:spacing w:val="-13"/>
        </w:rPr>
        <w:t xml:space="preserve"> </w:t>
      </w:r>
      <w:r>
        <w:t>I</w:t>
      </w:r>
      <w:r>
        <w:rPr>
          <w:spacing w:val="-13"/>
        </w:rPr>
        <w:t xml:space="preserve"> </w:t>
      </w:r>
      <w:r>
        <w:t>found</w:t>
      </w:r>
      <w:r>
        <w:rPr>
          <w:spacing w:val="-13"/>
        </w:rPr>
        <w:t xml:space="preserve"> </w:t>
      </w:r>
      <w:r>
        <w:t>it,</w:t>
      </w:r>
      <w:r>
        <w:rPr>
          <w:spacing w:val="-13"/>
        </w:rPr>
        <w:t xml:space="preserve"> </w:t>
      </w:r>
      <w:r>
        <w:t>I</w:t>
      </w:r>
      <w:r>
        <w:rPr>
          <w:spacing w:val="-13"/>
        </w:rPr>
        <w:t xml:space="preserve"> </w:t>
      </w:r>
      <w:r>
        <w:t>grabbed</w:t>
      </w:r>
      <w:r>
        <w:rPr>
          <w:spacing w:val="-13"/>
        </w:rPr>
        <w:t xml:space="preserve"> </w:t>
      </w:r>
      <w:r>
        <w:t>all</w:t>
      </w:r>
      <w:r>
        <w:rPr>
          <w:spacing w:val="-13"/>
        </w:rPr>
        <w:t xml:space="preserve"> </w:t>
      </w:r>
      <w:r>
        <w:t>the</w:t>
      </w:r>
      <w:r>
        <w:rPr>
          <w:spacing w:val="-13"/>
        </w:rPr>
        <w:t xml:space="preserve"> </w:t>
      </w:r>
      <w:r>
        <w:t>ropes,</w:t>
      </w:r>
      <w:r>
        <w:rPr>
          <w:spacing w:val="-13"/>
        </w:rPr>
        <w:t xml:space="preserve"> </w:t>
      </w:r>
      <w:r>
        <w:t>ringing the alarm. I pulled</w:t>
      </w:r>
      <w:r>
        <w:rPr>
          <w:spacing w:val="-2"/>
        </w:rPr>
        <w:t xml:space="preserve"> </w:t>
      </w:r>
      <w:r>
        <w:t>hard,</w:t>
      </w:r>
      <w:r>
        <w:rPr>
          <w:spacing w:val="-1"/>
        </w:rPr>
        <w:t xml:space="preserve"> </w:t>
      </w:r>
      <w:r>
        <w:t>and the central bell</w:t>
      </w:r>
      <w:r>
        <w:rPr>
          <w:spacing w:val="-1"/>
        </w:rPr>
        <w:t xml:space="preserve"> </w:t>
      </w:r>
      <w:r>
        <w:t>rope,</w:t>
      </w:r>
      <w:r>
        <w:rPr>
          <w:spacing w:val="-1"/>
        </w:rPr>
        <w:t xml:space="preserve"> </w:t>
      </w:r>
      <w:r>
        <w:t>as</w:t>
      </w:r>
      <w:r>
        <w:rPr>
          <w:spacing w:val="-1"/>
        </w:rPr>
        <w:t xml:space="preserve"> </w:t>
      </w:r>
      <w:r>
        <w:t>it rose, drew me up</w:t>
      </w:r>
      <w:r>
        <w:rPr>
          <w:spacing w:val="-1"/>
        </w:rPr>
        <w:t xml:space="preserve"> </w:t>
      </w:r>
      <w:r>
        <w:t>with it. In the library the backs of my hands had been burned. My palms were still unhurt, but now I burned them, too, letting</w:t>
      </w:r>
      <w:r>
        <w:rPr>
          <w:spacing w:val="-4"/>
        </w:rPr>
        <w:t xml:space="preserve"> </w:t>
      </w:r>
      <w:r>
        <w:t>them</w:t>
      </w:r>
      <w:r>
        <w:rPr>
          <w:spacing w:val="-5"/>
        </w:rPr>
        <w:t xml:space="preserve"> </w:t>
      </w:r>
      <w:r>
        <w:t>slip</w:t>
      </w:r>
      <w:r>
        <w:rPr>
          <w:spacing w:val="-5"/>
        </w:rPr>
        <w:t xml:space="preserve"> </w:t>
      </w:r>
      <w:r>
        <w:t>along</w:t>
      </w:r>
      <w:r>
        <w:rPr>
          <w:spacing w:val="-4"/>
        </w:rPr>
        <w:t xml:space="preserve"> </w:t>
      </w:r>
      <w:r>
        <w:t>the</w:t>
      </w:r>
      <w:r>
        <w:rPr>
          <w:spacing w:val="-4"/>
        </w:rPr>
        <w:t xml:space="preserve"> </w:t>
      </w:r>
      <w:r>
        <w:t>ropes</w:t>
      </w:r>
      <w:r>
        <w:rPr>
          <w:spacing w:val="-4"/>
        </w:rPr>
        <w:t xml:space="preserve"> </w:t>
      </w:r>
      <w:r>
        <w:t>until</w:t>
      </w:r>
      <w:r>
        <w:rPr>
          <w:spacing w:val="-5"/>
        </w:rPr>
        <w:t xml:space="preserve"> </w:t>
      </w:r>
      <w:r>
        <w:t>they</w:t>
      </w:r>
      <w:r>
        <w:rPr>
          <w:spacing w:val="-4"/>
        </w:rPr>
        <w:t xml:space="preserve"> </w:t>
      </w:r>
      <w:r>
        <w:t>bled</w:t>
      </w:r>
      <w:r>
        <w:rPr>
          <w:spacing w:val="-5"/>
        </w:rPr>
        <w:t xml:space="preserve"> </w:t>
      </w:r>
      <w:r>
        <w:t>and</w:t>
      </w:r>
      <w:r>
        <w:rPr>
          <w:spacing w:val="-7"/>
        </w:rPr>
        <w:t xml:space="preserve"> </w:t>
      </w:r>
      <w:r>
        <w:t>I</w:t>
      </w:r>
      <w:r>
        <w:rPr>
          <w:spacing w:val="-5"/>
        </w:rPr>
        <w:t xml:space="preserve"> </w:t>
      </w:r>
      <w:r>
        <w:t>had</w:t>
      </w:r>
      <w:r>
        <w:rPr>
          <w:spacing w:val="-5"/>
        </w:rPr>
        <w:t xml:space="preserve"> </w:t>
      </w:r>
      <w:r>
        <w:t>to</w:t>
      </w:r>
      <w:r>
        <w:rPr>
          <w:spacing w:val="-5"/>
        </w:rPr>
        <w:t xml:space="preserve"> </w:t>
      </w:r>
      <w:r>
        <w:t>let</w:t>
      </w:r>
      <w:r>
        <w:rPr>
          <w:spacing w:val="-4"/>
        </w:rPr>
        <w:t xml:space="preserve"> </w:t>
      </w:r>
      <w:r>
        <w:t>go.</w:t>
      </w:r>
    </w:p>
    <w:p w14:paraId="30FC71D5" w14:textId="77777777" w:rsidR="00565177" w:rsidRDefault="00FF66D4">
      <w:pPr>
        <w:pStyle w:val="BodyText"/>
        <w:spacing w:line="235" w:lineRule="auto"/>
        <w:ind w:right="511"/>
      </w:pPr>
      <w:r>
        <w:t>By then, however, I had made enough noise. I rushed outside in tim</w:t>
      </w:r>
      <w:r>
        <w:t>e to see the first monks coming from the dormitory, as I heard in the distance the voices of the servants, who were appearing</w:t>
      </w:r>
      <w:r>
        <w:rPr>
          <w:spacing w:val="-12"/>
        </w:rPr>
        <w:t xml:space="preserve"> </w:t>
      </w:r>
      <w:r>
        <w:t>at</w:t>
      </w:r>
      <w:r>
        <w:rPr>
          <w:spacing w:val="-12"/>
        </w:rPr>
        <w:t xml:space="preserve"> </w:t>
      </w:r>
      <w:r>
        <w:t>the</w:t>
      </w:r>
      <w:r>
        <w:rPr>
          <w:spacing w:val="-14"/>
        </w:rPr>
        <w:t xml:space="preserve"> </w:t>
      </w:r>
      <w:r>
        <w:t>doors</w:t>
      </w:r>
      <w:r>
        <w:rPr>
          <w:spacing w:val="-12"/>
        </w:rPr>
        <w:t xml:space="preserve"> </w:t>
      </w:r>
      <w:r>
        <w:t>of</w:t>
      </w:r>
      <w:r>
        <w:rPr>
          <w:spacing w:val="-11"/>
        </w:rPr>
        <w:t xml:space="preserve"> </w:t>
      </w:r>
      <w:r>
        <w:t>their</w:t>
      </w:r>
      <w:r>
        <w:rPr>
          <w:spacing w:val="-12"/>
        </w:rPr>
        <w:t xml:space="preserve"> </w:t>
      </w:r>
      <w:r>
        <w:t>lodgings.</w:t>
      </w:r>
      <w:r>
        <w:rPr>
          <w:spacing w:val="-12"/>
        </w:rPr>
        <w:t xml:space="preserve"> </w:t>
      </w:r>
      <w:r>
        <w:t>I</w:t>
      </w:r>
      <w:r>
        <w:rPr>
          <w:spacing w:val="-12"/>
        </w:rPr>
        <w:t xml:space="preserve"> </w:t>
      </w:r>
      <w:r>
        <w:t>could</w:t>
      </w:r>
      <w:r>
        <w:rPr>
          <w:spacing w:val="-12"/>
        </w:rPr>
        <w:t xml:space="preserve"> </w:t>
      </w:r>
      <w:r>
        <w:t>not</w:t>
      </w:r>
      <w:r>
        <w:rPr>
          <w:spacing w:val="-11"/>
        </w:rPr>
        <w:t xml:space="preserve"> </w:t>
      </w:r>
      <w:r>
        <w:t>explain</w:t>
      </w:r>
      <w:r>
        <w:rPr>
          <w:spacing w:val="-12"/>
        </w:rPr>
        <w:t xml:space="preserve"> </w:t>
      </w:r>
      <w:r>
        <w:t>myself</w:t>
      </w:r>
      <w:r>
        <w:rPr>
          <w:spacing w:val="-12"/>
        </w:rPr>
        <w:t xml:space="preserve"> </w:t>
      </w:r>
      <w:r>
        <w:t>clearly,</w:t>
      </w:r>
      <w:r>
        <w:rPr>
          <w:spacing w:val="-13"/>
        </w:rPr>
        <w:t xml:space="preserve"> </w:t>
      </w:r>
      <w:r>
        <w:t>because</w:t>
      </w:r>
      <w:r>
        <w:rPr>
          <w:spacing w:val="-12"/>
        </w:rPr>
        <w:t xml:space="preserve"> </w:t>
      </w:r>
      <w:r>
        <w:t>I</w:t>
      </w:r>
      <w:r>
        <w:rPr>
          <w:spacing w:val="-12"/>
        </w:rPr>
        <w:t xml:space="preserve"> </w:t>
      </w:r>
      <w:r>
        <w:t>was</w:t>
      </w:r>
      <w:r>
        <w:rPr>
          <w:spacing w:val="-13"/>
        </w:rPr>
        <w:t xml:space="preserve"> </w:t>
      </w:r>
      <w:r>
        <w:t>unable</w:t>
      </w:r>
      <w:r>
        <w:rPr>
          <w:spacing w:val="-12"/>
        </w:rPr>
        <w:t xml:space="preserve"> </w:t>
      </w:r>
      <w:r>
        <w:t>to formulate</w:t>
      </w:r>
      <w:r>
        <w:rPr>
          <w:spacing w:val="-15"/>
        </w:rPr>
        <w:t xml:space="preserve"> </w:t>
      </w:r>
      <w:r>
        <w:t>words,</w:t>
      </w:r>
      <w:r>
        <w:rPr>
          <w:spacing w:val="-15"/>
        </w:rPr>
        <w:t xml:space="preserve"> </w:t>
      </w:r>
      <w:r>
        <w:t>and</w:t>
      </w:r>
      <w:r>
        <w:rPr>
          <w:spacing w:val="-15"/>
        </w:rPr>
        <w:t xml:space="preserve"> </w:t>
      </w:r>
      <w:r>
        <w:t>the</w:t>
      </w:r>
      <w:r>
        <w:rPr>
          <w:spacing w:val="-15"/>
        </w:rPr>
        <w:t xml:space="preserve"> </w:t>
      </w:r>
      <w:r>
        <w:t>first</w:t>
      </w:r>
      <w:r>
        <w:rPr>
          <w:spacing w:val="-15"/>
        </w:rPr>
        <w:t xml:space="preserve"> </w:t>
      </w:r>
      <w:r>
        <w:t>that</w:t>
      </w:r>
      <w:r>
        <w:rPr>
          <w:spacing w:val="-15"/>
        </w:rPr>
        <w:t xml:space="preserve"> </w:t>
      </w:r>
      <w:r>
        <w:t>came</w:t>
      </w:r>
      <w:r>
        <w:rPr>
          <w:spacing w:val="-15"/>
        </w:rPr>
        <w:t xml:space="preserve"> </w:t>
      </w:r>
      <w:r>
        <w:t>to</w:t>
      </w:r>
      <w:r>
        <w:rPr>
          <w:spacing w:val="-15"/>
        </w:rPr>
        <w:t xml:space="preserve"> </w:t>
      </w:r>
      <w:r>
        <w:t>my</w:t>
      </w:r>
      <w:r>
        <w:rPr>
          <w:spacing w:val="-15"/>
        </w:rPr>
        <w:t xml:space="preserve"> </w:t>
      </w:r>
      <w:r>
        <w:t>lips</w:t>
      </w:r>
      <w:r>
        <w:rPr>
          <w:spacing w:val="-15"/>
        </w:rPr>
        <w:t xml:space="preserve"> </w:t>
      </w:r>
      <w:r>
        <w:t>were</w:t>
      </w:r>
      <w:r>
        <w:rPr>
          <w:spacing w:val="-15"/>
        </w:rPr>
        <w:t xml:space="preserve"> </w:t>
      </w:r>
      <w:r>
        <w:t>in</w:t>
      </w:r>
      <w:r>
        <w:rPr>
          <w:spacing w:val="-15"/>
        </w:rPr>
        <w:t xml:space="preserve"> </w:t>
      </w:r>
      <w:r>
        <w:t>my</w:t>
      </w:r>
      <w:r>
        <w:rPr>
          <w:spacing w:val="-15"/>
        </w:rPr>
        <w:t xml:space="preserve"> </w:t>
      </w:r>
      <w:r>
        <w:t>mother</w:t>
      </w:r>
      <w:r>
        <w:rPr>
          <w:spacing w:val="-15"/>
        </w:rPr>
        <w:t xml:space="preserve"> </w:t>
      </w:r>
      <w:r>
        <w:t>tongue.</w:t>
      </w:r>
      <w:r>
        <w:rPr>
          <w:spacing w:val="-15"/>
        </w:rPr>
        <w:t xml:space="preserve"> </w:t>
      </w:r>
      <w:r>
        <w:t>With</w:t>
      </w:r>
      <w:r>
        <w:rPr>
          <w:spacing w:val="-15"/>
        </w:rPr>
        <w:t xml:space="preserve"> </w:t>
      </w:r>
      <w:r>
        <w:t>bleeding</w:t>
      </w:r>
      <w:r>
        <w:rPr>
          <w:spacing w:val="-15"/>
        </w:rPr>
        <w:t xml:space="preserve"> </w:t>
      </w:r>
      <w:r>
        <w:t>hand</w:t>
      </w:r>
      <w:r>
        <w:rPr>
          <w:spacing w:val="-15"/>
        </w:rPr>
        <w:t xml:space="preserve"> </w:t>
      </w:r>
      <w:r>
        <w:t>I pointed</w:t>
      </w:r>
      <w:r>
        <w:rPr>
          <w:spacing w:val="-10"/>
        </w:rPr>
        <w:t xml:space="preserve"> </w:t>
      </w:r>
      <w:r>
        <w:t>to</w:t>
      </w:r>
      <w:r>
        <w:rPr>
          <w:spacing w:val="-10"/>
        </w:rPr>
        <w:t xml:space="preserve"> </w:t>
      </w:r>
      <w:r>
        <w:t>the</w:t>
      </w:r>
      <w:r>
        <w:rPr>
          <w:spacing w:val="-10"/>
        </w:rPr>
        <w:t xml:space="preserve"> </w:t>
      </w:r>
      <w:r>
        <w:t>windows</w:t>
      </w:r>
      <w:r>
        <w:rPr>
          <w:spacing w:val="-10"/>
        </w:rPr>
        <w:t xml:space="preserve"> </w:t>
      </w:r>
      <w:r>
        <w:t>of</w:t>
      </w:r>
      <w:r>
        <w:rPr>
          <w:spacing w:val="-10"/>
        </w:rPr>
        <w:t xml:space="preserve"> </w:t>
      </w:r>
      <w:r>
        <w:t>the</w:t>
      </w:r>
      <w:r>
        <w:rPr>
          <w:spacing w:val="-10"/>
        </w:rPr>
        <w:t xml:space="preserve"> </w:t>
      </w:r>
      <w:r>
        <w:t>south</w:t>
      </w:r>
      <w:r>
        <w:rPr>
          <w:spacing w:val="-10"/>
        </w:rPr>
        <w:t xml:space="preserve"> </w:t>
      </w:r>
      <w:r>
        <w:t>wing</w:t>
      </w:r>
      <w:r>
        <w:rPr>
          <w:spacing w:val="-10"/>
        </w:rPr>
        <w:t xml:space="preserve"> </w:t>
      </w:r>
      <w:r>
        <w:t>of</w:t>
      </w:r>
      <w:r>
        <w:rPr>
          <w:spacing w:val="-10"/>
        </w:rPr>
        <w:t xml:space="preserve"> </w:t>
      </w:r>
      <w:r>
        <w:t>the</w:t>
      </w:r>
      <w:r>
        <w:rPr>
          <w:spacing w:val="-13"/>
        </w:rPr>
        <w:t xml:space="preserve"> </w:t>
      </w:r>
      <w:r>
        <w:t>Aedificium,</w:t>
      </w:r>
      <w:r>
        <w:rPr>
          <w:spacing w:val="-9"/>
        </w:rPr>
        <w:t xml:space="preserve"> </w:t>
      </w:r>
      <w:r>
        <w:t>at</w:t>
      </w:r>
      <w:r>
        <w:rPr>
          <w:spacing w:val="-12"/>
        </w:rPr>
        <w:t xml:space="preserve"> </w:t>
      </w:r>
      <w:r>
        <w:t>whose</w:t>
      </w:r>
      <w:r>
        <w:rPr>
          <w:spacing w:val="-9"/>
        </w:rPr>
        <w:t xml:space="preserve"> </w:t>
      </w:r>
      <w:r>
        <w:t>alabaster</w:t>
      </w:r>
      <w:r>
        <w:rPr>
          <w:spacing w:val="-10"/>
        </w:rPr>
        <w:t xml:space="preserve"> </w:t>
      </w:r>
      <w:r>
        <w:t>panes</w:t>
      </w:r>
      <w:r>
        <w:rPr>
          <w:spacing w:val="-10"/>
        </w:rPr>
        <w:t xml:space="preserve"> </w:t>
      </w:r>
      <w:r>
        <w:t>there</w:t>
      </w:r>
      <w:r>
        <w:rPr>
          <w:spacing w:val="-9"/>
        </w:rPr>
        <w:t xml:space="preserve"> </w:t>
      </w:r>
      <w:r>
        <w:t>was</w:t>
      </w:r>
      <w:r>
        <w:rPr>
          <w:spacing w:val="-10"/>
        </w:rPr>
        <w:t xml:space="preserve"> </w:t>
      </w:r>
      <w:r>
        <w:t>an abnormal glow. I realized, from the intensity of the light, that the fire had spread to other r</w:t>
      </w:r>
      <w:r>
        <w:t>ooms while</w:t>
      </w:r>
      <w:r>
        <w:rPr>
          <w:spacing w:val="-15"/>
        </w:rPr>
        <w:t xml:space="preserve"> </w:t>
      </w:r>
      <w:r>
        <w:t>I</w:t>
      </w:r>
      <w:r>
        <w:rPr>
          <w:spacing w:val="-15"/>
        </w:rPr>
        <w:t xml:space="preserve"> </w:t>
      </w:r>
      <w:r>
        <w:t>had</w:t>
      </w:r>
      <w:r>
        <w:rPr>
          <w:spacing w:val="-15"/>
        </w:rPr>
        <w:t xml:space="preserve"> </w:t>
      </w:r>
      <w:r>
        <w:t>come</w:t>
      </w:r>
      <w:r>
        <w:rPr>
          <w:spacing w:val="-15"/>
        </w:rPr>
        <w:t xml:space="preserve"> </w:t>
      </w:r>
      <w:r>
        <w:t>down</w:t>
      </w:r>
      <w:r>
        <w:rPr>
          <w:spacing w:val="-15"/>
        </w:rPr>
        <w:t xml:space="preserve"> </w:t>
      </w:r>
      <w:r>
        <w:t>and</w:t>
      </w:r>
      <w:r>
        <w:rPr>
          <w:spacing w:val="-15"/>
        </w:rPr>
        <w:t xml:space="preserve"> </w:t>
      </w:r>
      <w:r>
        <w:t>rung</w:t>
      </w:r>
      <w:r>
        <w:rPr>
          <w:spacing w:val="-15"/>
        </w:rPr>
        <w:t xml:space="preserve"> </w:t>
      </w:r>
      <w:r>
        <w:t>the</w:t>
      </w:r>
      <w:r>
        <w:rPr>
          <w:spacing w:val="-15"/>
        </w:rPr>
        <w:t xml:space="preserve"> </w:t>
      </w:r>
      <w:r>
        <w:t>bells.</w:t>
      </w:r>
      <w:r>
        <w:rPr>
          <w:spacing w:val="-15"/>
        </w:rPr>
        <w:t xml:space="preserve"> </w:t>
      </w:r>
      <w:r>
        <w:t>All</w:t>
      </w:r>
      <w:r>
        <w:rPr>
          <w:spacing w:val="-15"/>
        </w:rPr>
        <w:t xml:space="preserve"> </w:t>
      </w:r>
      <w:r>
        <w:t>the</w:t>
      </w:r>
      <w:r>
        <w:rPr>
          <w:spacing w:val="-15"/>
        </w:rPr>
        <w:t xml:space="preserve"> </w:t>
      </w:r>
      <w:r>
        <w:t>windows</w:t>
      </w:r>
      <w:r>
        <w:rPr>
          <w:spacing w:val="-15"/>
        </w:rPr>
        <w:t xml:space="preserve"> </w:t>
      </w:r>
      <w:r>
        <w:t>of</w:t>
      </w:r>
      <w:r>
        <w:rPr>
          <w:spacing w:val="-15"/>
        </w:rPr>
        <w:t xml:space="preserve"> </w:t>
      </w:r>
      <w:r>
        <w:t>Africa</w:t>
      </w:r>
      <w:r>
        <w:rPr>
          <w:spacing w:val="-15"/>
        </w:rPr>
        <w:t xml:space="preserve"> </w:t>
      </w:r>
      <w:r>
        <w:t>and</w:t>
      </w:r>
      <w:r>
        <w:rPr>
          <w:spacing w:val="-15"/>
        </w:rPr>
        <w:t xml:space="preserve"> </w:t>
      </w:r>
      <w:r>
        <w:t>the</w:t>
      </w:r>
      <w:r>
        <w:rPr>
          <w:spacing w:val="-15"/>
        </w:rPr>
        <w:t xml:space="preserve"> </w:t>
      </w:r>
      <w:r>
        <w:t>whole</w:t>
      </w:r>
      <w:r>
        <w:rPr>
          <w:spacing w:val="-15"/>
        </w:rPr>
        <w:t xml:space="preserve"> </w:t>
      </w:r>
      <w:r>
        <w:t>façade</w:t>
      </w:r>
      <w:r>
        <w:rPr>
          <w:spacing w:val="-15"/>
        </w:rPr>
        <w:t xml:space="preserve"> </w:t>
      </w:r>
      <w:r>
        <w:t>between it</w:t>
      </w:r>
      <w:r>
        <w:rPr>
          <w:spacing w:val="-10"/>
        </w:rPr>
        <w:t xml:space="preserve"> </w:t>
      </w:r>
      <w:r>
        <w:t>and</w:t>
      </w:r>
      <w:r>
        <w:rPr>
          <w:spacing w:val="-10"/>
        </w:rPr>
        <w:t xml:space="preserve"> </w:t>
      </w:r>
      <w:r>
        <w:t>the</w:t>
      </w:r>
      <w:r>
        <w:rPr>
          <w:spacing w:val="-10"/>
        </w:rPr>
        <w:t xml:space="preserve"> </w:t>
      </w:r>
      <w:r>
        <w:t>east</w:t>
      </w:r>
      <w:r>
        <w:rPr>
          <w:spacing w:val="-11"/>
        </w:rPr>
        <w:t xml:space="preserve"> </w:t>
      </w:r>
      <w:r>
        <w:t>tower</w:t>
      </w:r>
      <w:r>
        <w:rPr>
          <w:spacing w:val="-11"/>
        </w:rPr>
        <w:t xml:space="preserve"> </w:t>
      </w:r>
      <w:r>
        <w:t>now</w:t>
      </w:r>
      <w:r>
        <w:rPr>
          <w:spacing w:val="-12"/>
        </w:rPr>
        <w:t xml:space="preserve"> </w:t>
      </w:r>
      <w:r>
        <w:t>flickered</w:t>
      </w:r>
      <w:r>
        <w:rPr>
          <w:spacing w:val="-10"/>
        </w:rPr>
        <w:t xml:space="preserve"> </w:t>
      </w:r>
      <w:r>
        <w:t>with</w:t>
      </w:r>
      <w:r>
        <w:rPr>
          <w:spacing w:val="-10"/>
        </w:rPr>
        <w:t xml:space="preserve"> </w:t>
      </w:r>
      <w:r>
        <w:t>irregular</w:t>
      </w:r>
      <w:r>
        <w:rPr>
          <w:spacing w:val="-11"/>
        </w:rPr>
        <w:t xml:space="preserve"> </w:t>
      </w:r>
      <w:r>
        <w:t>flashes.</w:t>
      </w:r>
    </w:p>
    <w:p w14:paraId="30FC71D6" w14:textId="77777777" w:rsidR="00565177" w:rsidRDefault="00FF66D4">
      <w:pPr>
        <w:pStyle w:val="BodyText"/>
        <w:spacing w:line="265" w:lineRule="exact"/>
        <w:ind w:left="1308" w:firstLine="0"/>
      </w:pPr>
      <w:r>
        <w:rPr>
          <w:spacing w:val="-4"/>
        </w:rPr>
        <w:t>“Water!</w:t>
      </w:r>
      <w:r>
        <w:rPr>
          <w:spacing w:val="-9"/>
        </w:rPr>
        <w:t xml:space="preserve"> </w:t>
      </w:r>
      <w:r>
        <w:rPr>
          <w:spacing w:val="-4"/>
        </w:rPr>
        <w:t>Fetch</w:t>
      </w:r>
      <w:r>
        <w:rPr>
          <w:spacing w:val="-10"/>
        </w:rPr>
        <w:t xml:space="preserve"> </w:t>
      </w:r>
      <w:r>
        <w:rPr>
          <w:spacing w:val="-4"/>
        </w:rPr>
        <w:t>water!”</w:t>
      </w:r>
      <w:r>
        <w:rPr>
          <w:spacing w:val="-8"/>
        </w:rPr>
        <w:t xml:space="preserve"> </w:t>
      </w:r>
      <w:r>
        <w:rPr>
          <w:spacing w:val="-4"/>
        </w:rPr>
        <w:t>I</w:t>
      </w:r>
      <w:r>
        <w:rPr>
          <w:spacing w:val="-8"/>
        </w:rPr>
        <w:t xml:space="preserve"> </w:t>
      </w:r>
      <w:r>
        <w:rPr>
          <w:spacing w:val="-4"/>
        </w:rPr>
        <w:t>shouted.</w:t>
      </w:r>
    </w:p>
    <w:p w14:paraId="30FC71D7" w14:textId="77777777" w:rsidR="00565177" w:rsidRDefault="00FF66D4">
      <w:pPr>
        <w:pStyle w:val="BodyText"/>
        <w:spacing w:line="235" w:lineRule="auto"/>
        <w:ind w:left="1019" w:right="512"/>
      </w:pPr>
      <w:r>
        <w:t>At first no one understood. The monks were so used to considering the library a sacred and inaccessible</w:t>
      </w:r>
      <w:r>
        <w:rPr>
          <w:spacing w:val="-15"/>
        </w:rPr>
        <w:t xml:space="preserve"> </w:t>
      </w:r>
      <w:r>
        <w:t>place</w:t>
      </w:r>
      <w:r>
        <w:rPr>
          <w:spacing w:val="-15"/>
        </w:rPr>
        <w:t xml:space="preserve"> </w:t>
      </w:r>
      <w:r>
        <w:t>that</w:t>
      </w:r>
      <w:r>
        <w:rPr>
          <w:spacing w:val="-15"/>
        </w:rPr>
        <w:t xml:space="preserve"> </w:t>
      </w:r>
      <w:r>
        <w:t>they</w:t>
      </w:r>
      <w:r>
        <w:rPr>
          <w:spacing w:val="-15"/>
        </w:rPr>
        <w:t xml:space="preserve"> </w:t>
      </w:r>
      <w:r>
        <w:t>could</w:t>
      </w:r>
      <w:r>
        <w:rPr>
          <w:spacing w:val="-15"/>
        </w:rPr>
        <w:t xml:space="preserve"> </w:t>
      </w:r>
      <w:r>
        <w:t>not</w:t>
      </w:r>
      <w:r>
        <w:rPr>
          <w:spacing w:val="-15"/>
        </w:rPr>
        <w:t xml:space="preserve"> </w:t>
      </w:r>
      <w:r>
        <w:t>understand</w:t>
      </w:r>
      <w:r>
        <w:rPr>
          <w:spacing w:val="-15"/>
        </w:rPr>
        <w:t xml:space="preserve"> </w:t>
      </w:r>
      <w:r>
        <w:t>it</w:t>
      </w:r>
      <w:r>
        <w:rPr>
          <w:spacing w:val="-15"/>
        </w:rPr>
        <w:t xml:space="preserve"> </w:t>
      </w:r>
      <w:r>
        <w:t>was</w:t>
      </w:r>
      <w:r>
        <w:rPr>
          <w:spacing w:val="-15"/>
        </w:rPr>
        <w:t xml:space="preserve"> </w:t>
      </w:r>
      <w:r>
        <w:t>threatened</w:t>
      </w:r>
      <w:r>
        <w:rPr>
          <w:spacing w:val="-15"/>
        </w:rPr>
        <w:t xml:space="preserve"> </w:t>
      </w:r>
      <w:r>
        <w:t>by</w:t>
      </w:r>
      <w:r>
        <w:rPr>
          <w:spacing w:val="-15"/>
        </w:rPr>
        <w:t xml:space="preserve"> </w:t>
      </w:r>
      <w:r>
        <w:t>the</w:t>
      </w:r>
      <w:r>
        <w:rPr>
          <w:spacing w:val="-15"/>
        </w:rPr>
        <w:t xml:space="preserve"> </w:t>
      </w:r>
      <w:r>
        <w:t>sort</w:t>
      </w:r>
      <w:r>
        <w:rPr>
          <w:spacing w:val="-15"/>
        </w:rPr>
        <w:t xml:space="preserve"> </w:t>
      </w:r>
      <w:r>
        <w:t>of</w:t>
      </w:r>
      <w:r>
        <w:rPr>
          <w:spacing w:val="-15"/>
        </w:rPr>
        <w:t xml:space="preserve"> </w:t>
      </w:r>
      <w:r>
        <w:t>banal</w:t>
      </w:r>
      <w:r>
        <w:rPr>
          <w:spacing w:val="-15"/>
        </w:rPr>
        <w:t xml:space="preserve"> </w:t>
      </w:r>
      <w:r>
        <w:t>accident</w:t>
      </w:r>
      <w:r>
        <w:rPr>
          <w:spacing w:val="-15"/>
        </w:rPr>
        <w:t xml:space="preserve"> </w:t>
      </w:r>
      <w:r>
        <w:t>that might have befallen a peasant hut. The first who looked up at the windows blessed themselves, murmuring</w:t>
      </w:r>
      <w:r>
        <w:rPr>
          <w:spacing w:val="-1"/>
        </w:rPr>
        <w:t xml:space="preserve"> </w:t>
      </w:r>
      <w:r>
        <w:t>words</w:t>
      </w:r>
      <w:r>
        <w:rPr>
          <w:spacing w:val="-2"/>
        </w:rPr>
        <w:t xml:space="preserve"> </w:t>
      </w:r>
      <w:r>
        <w:t>of</w:t>
      </w:r>
      <w:r>
        <w:rPr>
          <w:spacing w:val="-1"/>
        </w:rPr>
        <w:t xml:space="preserve"> </w:t>
      </w:r>
      <w:r>
        <w:t>fear,</w:t>
      </w:r>
      <w:r>
        <w:rPr>
          <w:spacing w:val="-1"/>
        </w:rPr>
        <w:t xml:space="preserve"> </w:t>
      </w:r>
      <w:r>
        <w:t>and</w:t>
      </w:r>
      <w:r>
        <w:rPr>
          <w:spacing w:val="-1"/>
        </w:rPr>
        <w:t xml:space="preserve"> </w:t>
      </w:r>
      <w:r>
        <w:t>I realized</w:t>
      </w:r>
      <w:r>
        <w:rPr>
          <w:spacing w:val="-1"/>
        </w:rPr>
        <w:t xml:space="preserve"> </w:t>
      </w:r>
      <w:r>
        <w:t>they</w:t>
      </w:r>
      <w:r>
        <w:rPr>
          <w:spacing w:val="-1"/>
        </w:rPr>
        <w:t xml:space="preserve"> </w:t>
      </w:r>
      <w:r>
        <w:t>were</w:t>
      </w:r>
      <w:r>
        <w:rPr>
          <w:spacing w:val="-3"/>
        </w:rPr>
        <w:t xml:space="preserve"> </w:t>
      </w:r>
      <w:r>
        <w:t>thinking</w:t>
      </w:r>
      <w:r>
        <w:rPr>
          <w:spacing w:val="-1"/>
        </w:rPr>
        <w:t xml:space="preserve"> </w:t>
      </w:r>
      <w:r>
        <w:t>of further apparitions.</w:t>
      </w:r>
      <w:r>
        <w:rPr>
          <w:spacing w:val="-1"/>
        </w:rPr>
        <w:t xml:space="preserve"> </w:t>
      </w:r>
      <w:r>
        <w:t>I grabbed</w:t>
      </w:r>
      <w:r>
        <w:rPr>
          <w:spacing w:val="-1"/>
        </w:rPr>
        <w:t xml:space="preserve"> </w:t>
      </w:r>
      <w:r>
        <w:t>their clothing and begged them to understand, until someone fina</w:t>
      </w:r>
      <w:r>
        <w:t xml:space="preserve">lly translated my sobs into human </w:t>
      </w:r>
      <w:r>
        <w:rPr>
          <w:spacing w:val="-2"/>
        </w:rPr>
        <w:t>words.</w:t>
      </w:r>
    </w:p>
    <w:p w14:paraId="30FC71D8" w14:textId="77777777" w:rsidR="00565177" w:rsidRDefault="00FF66D4">
      <w:pPr>
        <w:pStyle w:val="BodyText"/>
        <w:spacing w:line="232" w:lineRule="auto"/>
        <w:ind w:left="1308" w:right="3476" w:firstLine="0"/>
      </w:pPr>
      <w:r>
        <w:rPr>
          <w:spacing w:val="-2"/>
        </w:rPr>
        <w:t>It</w:t>
      </w:r>
      <w:r>
        <w:rPr>
          <w:spacing w:val="-13"/>
        </w:rPr>
        <w:t xml:space="preserve"> </w:t>
      </w:r>
      <w:r>
        <w:rPr>
          <w:spacing w:val="-2"/>
        </w:rPr>
        <w:t>was</w:t>
      </w:r>
      <w:r>
        <w:rPr>
          <w:spacing w:val="-13"/>
        </w:rPr>
        <w:t xml:space="preserve"> </w:t>
      </w:r>
      <w:r>
        <w:rPr>
          <w:spacing w:val="-2"/>
        </w:rPr>
        <w:t>Nicholas</w:t>
      </w:r>
      <w:r>
        <w:rPr>
          <w:spacing w:val="-13"/>
        </w:rPr>
        <w:t xml:space="preserve"> </w:t>
      </w:r>
      <w:r>
        <w:rPr>
          <w:spacing w:val="-2"/>
        </w:rPr>
        <w:t>of</w:t>
      </w:r>
      <w:r>
        <w:rPr>
          <w:spacing w:val="-13"/>
        </w:rPr>
        <w:t xml:space="preserve"> </w:t>
      </w:r>
      <w:r>
        <w:rPr>
          <w:spacing w:val="-2"/>
        </w:rPr>
        <w:t>Morimondo,</w:t>
      </w:r>
      <w:r>
        <w:rPr>
          <w:spacing w:val="-13"/>
        </w:rPr>
        <w:t xml:space="preserve"> </w:t>
      </w:r>
      <w:r>
        <w:rPr>
          <w:spacing w:val="-2"/>
        </w:rPr>
        <w:t>who</w:t>
      </w:r>
      <w:r>
        <w:rPr>
          <w:spacing w:val="-13"/>
        </w:rPr>
        <w:t xml:space="preserve"> </w:t>
      </w:r>
      <w:r>
        <w:rPr>
          <w:spacing w:val="-2"/>
        </w:rPr>
        <w:t>said,</w:t>
      </w:r>
      <w:r>
        <w:rPr>
          <w:spacing w:val="-13"/>
        </w:rPr>
        <w:t xml:space="preserve"> </w:t>
      </w:r>
      <w:r>
        <w:rPr>
          <w:spacing w:val="-2"/>
        </w:rPr>
        <w:t>“The</w:t>
      </w:r>
      <w:r>
        <w:rPr>
          <w:spacing w:val="-13"/>
        </w:rPr>
        <w:t xml:space="preserve"> </w:t>
      </w:r>
      <w:r>
        <w:rPr>
          <w:spacing w:val="-2"/>
        </w:rPr>
        <w:t>library</w:t>
      </w:r>
      <w:r>
        <w:rPr>
          <w:spacing w:val="-13"/>
        </w:rPr>
        <w:t xml:space="preserve"> </w:t>
      </w:r>
      <w:r>
        <w:rPr>
          <w:spacing w:val="-2"/>
        </w:rPr>
        <w:t>is</w:t>
      </w:r>
      <w:r>
        <w:rPr>
          <w:spacing w:val="-13"/>
        </w:rPr>
        <w:t xml:space="preserve"> </w:t>
      </w:r>
      <w:r>
        <w:rPr>
          <w:spacing w:val="-2"/>
        </w:rPr>
        <w:t>on</w:t>
      </w:r>
      <w:r>
        <w:rPr>
          <w:spacing w:val="-13"/>
        </w:rPr>
        <w:t xml:space="preserve"> </w:t>
      </w:r>
      <w:r>
        <w:rPr>
          <w:spacing w:val="-2"/>
        </w:rPr>
        <w:t xml:space="preserve">fire!” </w:t>
      </w:r>
      <w:r>
        <w:t>“It</w:t>
      </w:r>
      <w:r>
        <w:rPr>
          <w:spacing w:val="-4"/>
        </w:rPr>
        <w:t xml:space="preserve"> </w:t>
      </w:r>
      <w:r>
        <w:t>is,</w:t>
      </w:r>
      <w:r>
        <w:rPr>
          <w:spacing w:val="-4"/>
        </w:rPr>
        <w:t xml:space="preserve"> </w:t>
      </w:r>
      <w:r>
        <w:t>indeed,”</w:t>
      </w:r>
      <w:r>
        <w:rPr>
          <w:spacing w:val="-4"/>
        </w:rPr>
        <w:t xml:space="preserve"> </w:t>
      </w:r>
      <w:r>
        <w:t>I</w:t>
      </w:r>
      <w:r>
        <w:rPr>
          <w:spacing w:val="-4"/>
        </w:rPr>
        <w:t xml:space="preserve"> </w:t>
      </w:r>
      <w:r>
        <w:t>whispered,</w:t>
      </w:r>
      <w:r>
        <w:rPr>
          <w:spacing w:val="-4"/>
        </w:rPr>
        <w:t xml:space="preserve"> </w:t>
      </w:r>
      <w:r>
        <w:t>sinking</w:t>
      </w:r>
      <w:r>
        <w:rPr>
          <w:spacing w:val="-4"/>
        </w:rPr>
        <w:t xml:space="preserve"> </w:t>
      </w:r>
      <w:r>
        <w:t>to</w:t>
      </w:r>
      <w:r>
        <w:rPr>
          <w:spacing w:val="-4"/>
        </w:rPr>
        <w:t xml:space="preserve"> </w:t>
      </w:r>
      <w:r>
        <w:t>the</w:t>
      </w:r>
      <w:r>
        <w:rPr>
          <w:spacing w:val="-4"/>
        </w:rPr>
        <w:t xml:space="preserve"> </w:t>
      </w:r>
      <w:r>
        <w:t>ground,</w:t>
      </w:r>
      <w:r>
        <w:rPr>
          <w:spacing w:val="-4"/>
        </w:rPr>
        <w:t xml:space="preserve"> </w:t>
      </w:r>
      <w:r>
        <w:t>exhausted.</w:t>
      </w:r>
    </w:p>
    <w:p w14:paraId="30FC71D9" w14:textId="77777777" w:rsidR="00565177" w:rsidRDefault="00FF66D4">
      <w:pPr>
        <w:pStyle w:val="BodyText"/>
        <w:spacing w:line="235" w:lineRule="auto"/>
        <w:ind w:right="513"/>
      </w:pPr>
      <w:r>
        <w:t>Nicholas displayed great energy, shouted orders to the servants, gave advice to the m</w:t>
      </w:r>
      <w:r>
        <w:t>onks surrounding him, sent some to open the other doors of the Aedificium, others to seek water and vessels</w:t>
      </w:r>
      <w:r>
        <w:rPr>
          <w:spacing w:val="-7"/>
        </w:rPr>
        <w:t xml:space="preserve"> </w:t>
      </w:r>
      <w:r>
        <w:t>of</w:t>
      </w:r>
      <w:r>
        <w:rPr>
          <w:spacing w:val="-7"/>
        </w:rPr>
        <w:t xml:space="preserve"> </w:t>
      </w:r>
      <w:r>
        <w:t>every</w:t>
      </w:r>
      <w:r>
        <w:rPr>
          <w:spacing w:val="-7"/>
        </w:rPr>
        <w:t xml:space="preserve"> </w:t>
      </w:r>
      <w:r>
        <w:t>kind.</w:t>
      </w:r>
      <w:r>
        <w:rPr>
          <w:spacing w:val="-7"/>
        </w:rPr>
        <w:t xml:space="preserve"> </w:t>
      </w:r>
      <w:r>
        <w:t>He</w:t>
      </w:r>
      <w:r>
        <w:rPr>
          <w:spacing w:val="-9"/>
        </w:rPr>
        <w:t xml:space="preserve"> </w:t>
      </w:r>
      <w:r>
        <w:t>directed</w:t>
      </w:r>
      <w:r>
        <w:rPr>
          <w:spacing w:val="-7"/>
        </w:rPr>
        <w:t xml:space="preserve"> </w:t>
      </w:r>
      <w:r>
        <w:t>those</w:t>
      </w:r>
      <w:r>
        <w:rPr>
          <w:spacing w:val="-7"/>
        </w:rPr>
        <w:t xml:space="preserve"> </w:t>
      </w:r>
      <w:r>
        <w:t>present</w:t>
      </w:r>
      <w:r>
        <w:rPr>
          <w:spacing w:val="-7"/>
        </w:rPr>
        <w:t xml:space="preserve"> </w:t>
      </w:r>
      <w:r>
        <w:t>toward</w:t>
      </w:r>
      <w:r>
        <w:rPr>
          <w:spacing w:val="-7"/>
        </w:rPr>
        <w:t xml:space="preserve"> </w:t>
      </w:r>
      <w:r>
        <w:t>the</w:t>
      </w:r>
      <w:r>
        <w:rPr>
          <w:spacing w:val="-8"/>
        </w:rPr>
        <w:t xml:space="preserve"> </w:t>
      </w:r>
      <w:r>
        <w:t>wells</w:t>
      </w:r>
      <w:r>
        <w:rPr>
          <w:spacing w:val="-9"/>
        </w:rPr>
        <w:t xml:space="preserve"> </w:t>
      </w:r>
      <w:r>
        <w:t>and</w:t>
      </w:r>
      <w:r>
        <w:rPr>
          <w:spacing w:val="-7"/>
        </w:rPr>
        <w:t xml:space="preserve"> </w:t>
      </w:r>
      <w:r>
        <w:t>the</w:t>
      </w:r>
      <w:r>
        <w:rPr>
          <w:spacing w:val="-8"/>
        </w:rPr>
        <w:t xml:space="preserve"> </w:t>
      </w:r>
      <w:r>
        <w:t>water</w:t>
      </w:r>
      <w:r>
        <w:rPr>
          <w:spacing w:val="-7"/>
        </w:rPr>
        <w:t xml:space="preserve"> </w:t>
      </w:r>
      <w:r>
        <w:t>tanks</w:t>
      </w:r>
      <w:r>
        <w:rPr>
          <w:spacing w:val="-7"/>
        </w:rPr>
        <w:t xml:space="preserve"> </w:t>
      </w:r>
      <w:r>
        <w:t>of</w:t>
      </w:r>
      <w:r>
        <w:rPr>
          <w:spacing w:val="-7"/>
        </w:rPr>
        <w:t xml:space="preserve"> </w:t>
      </w:r>
      <w:r>
        <w:t>the</w:t>
      </w:r>
      <w:r>
        <w:rPr>
          <w:spacing w:val="-8"/>
        </w:rPr>
        <w:t xml:space="preserve"> </w:t>
      </w:r>
      <w:r>
        <w:t>abbey. He ordered the cowherds to use the mules and asses to transport jars. ... If a man invested with authority had given these orders, he would have been obeyed at once. But the servants were accustomed to taking orders from Remigio, the scribes from Ma</w:t>
      </w:r>
      <w:r>
        <w:t>lachi, all of</w:t>
      </w:r>
      <w:r>
        <w:rPr>
          <w:spacing w:val="-1"/>
        </w:rPr>
        <w:t xml:space="preserve"> </w:t>
      </w:r>
      <w:r>
        <w:t>them from the abbot. And, alas, none of those three was present. The monks looked around for the abbot, to ask instructions and solace, and did not find him; only I knew that he was dead, or dying, at that moment,</w:t>
      </w:r>
      <w:r>
        <w:rPr>
          <w:spacing w:val="-10"/>
        </w:rPr>
        <w:t xml:space="preserve"> </w:t>
      </w:r>
      <w:r>
        <w:t>shut</w:t>
      </w:r>
      <w:r>
        <w:rPr>
          <w:spacing w:val="-10"/>
        </w:rPr>
        <w:t xml:space="preserve"> </w:t>
      </w:r>
      <w:r>
        <w:t>up</w:t>
      </w:r>
      <w:r>
        <w:rPr>
          <w:spacing w:val="-10"/>
        </w:rPr>
        <w:t xml:space="preserve"> </w:t>
      </w:r>
      <w:r>
        <w:t>in</w:t>
      </w:r>
      <w:r>
        <w:rPr>
          <w:spacing w:val="-10"/>
        </w:rPr>
        <w:t xml:space="preserve"> </w:t>
      </w:r>
      <w:r>
        <w:t>an</w:t>
      </w:r>
      <w:r>
        <w:rPr>
          <w:spacing w:val="-10"/>
        </w:rPr>
        <w:t xml:space="preserve"> </w:t>
      </w:r>
      <w:r>
        <w:t>airless</w:t>
      </w:r>
      <w:r>
        <w:rPr>
          <w:spacing w:val="-11"/>
        </w:rPr>
        <w:t xml:space="preserve"> </w:t>
      </w:r>
      <w:r>
        <w:t>passag</w:t>
      </w:r>
      <w:r>
        <w:t>e</w:t>
      </w:r>
      <w:r>
        <w:rPr>
          <w:spacing w:val="-10"/>
        </w:rPr>
        <w:t xml:space="preserve"> </w:t>
      </w:r>
      <w:r>
        <w:t>that</w:t>
      </w:r>
      <w:r>
        <w:rPr>
          <w:spacing w:val="-10"/>
        </w:rPr>
        <w:t xml:space="preserve"> </w:t>
      </w:r>
      <w:r>
        <w:t>was</w:t>
      </w:r>
      <w:r>
        <w:rPr>
          <w:spacing w:val="-11"/>
        </w:rPr>
        <w:t xml:space="preserve"> </w:t>
      </w:r>
      <w:r>
        <w:t>now</w:t>
      </w:r>
      <w:r>
        <w:rPr>
          <w:spacing w:val="-10"/>
        </w:rPr>
        <w:t xml:space="preserve"> </w:t>
      </w:r>
      <w:r>
        <w:t>turning</w:t>
      </w:r>
      <w:r>
        <w:rPr>
          <w:spacing w:val="-10"/>
        </w:rPr>
        <w:t xml:space="preserve"> </w:t>
      </w:r>
      <w:r>
        <w:t>into</w:t>
      </w:r>
      <w:r>
        <w:rPr>
          <w:spacing w:val="-10"/>
        </w:rPr>
        <w:t xml:space="preserve"> </w:t>
      </w:r>
      <w:r>
        <w:t>an</w:t>
      </w:r>
      <w:r>
        <w:rPr>
          <w:spacing w:val="-10"/>
        </w:rPr>
        <w:t xml:space="preserve"> </w:t>
      </w:r>
      <w:r>
        <w:t>oven,</w:t>
      </w:r>
      <w:r>
        <w:rPr>
          <w:spacing w:val="-10"/>
        </w:rPr>
        <w:t xml:space="preserve"> </w:t>
      </w:r>
      <w:r>
        <w:t>a</w:t>
      </w:r>
      <w:r>
        <w:rPr>
          <w:spacing w:val="-10"/>
        </w:rPr>
        <w:t xml:space="preserve"> </w:t>
      </w:r>
      <w:r>
        <w:t>bull</w:t>
      </w:r>
      <w:r>
        <w:rPr>
          <w:spacing w:val="-10"/>
        </w:rPr>
        <w:t xml:space="preserve"> </w:t>
      </w:r>
      <w:r>
        <w:t>of</w:t>
      </w:r>
      <w:r>
        <w:rPr>
          <w:spacing w:val="-10"/>
        </w:rPr>
        <w:t xml:space="preserve"> </w:t>
      </w:r>
      <w:r>
        <w:t>Phalaris.</w:t>
      </w:r>
    </w:p>
    <w:p w14:paraId="30FC71DA" w14:textId="77777777" w:rsidR="00565177" w:rsidRDefault="00FF66D4">
      <w:pPr>
        <w:pStyle w:val="BodyText"/>
        <w:spacing w:line="235" w:lineRule="auto"/>
        <w:ind w:right="513"/>
      </w:pPr>
      <w:r>
        <w:t>Nicholas shoved the cowherds in one direction, but some other monks, with the best of intentions, pushed them in another. Some of the brothers had obviously lost their heads, others were</w:t>
      </w:r>
      <w:r>
        <w:rPr>
          <w:spacing w:val="-2"/>
        </w:rPr>
        <w:t xml:space="preserve"> </w:t>
      </w:r>
      <w:r>
        <w:t>still</w:t>
      </w:r>
      <w:r>
        <w:rPr>
          <w:spacing w:val="-2"/>
        </w:rPr>
        <w:t xml:space="preserve"> </w:t>
      </w:r>
      <w:r>
        <w:t>dazed</w:t>
      </w:r>
      <w:r>
        <w:rPr>
          <w:spacing w:val="-4"/>
        </w:rPr>
        <w:t xml:space="preserve"> </w:t>
      </w:r>
      <w:r>
        <w:t>with</w:t>
      </w:r>
      <w:r>
        <w:rPr>
          <w:spacing w:val="-2"/>
        </w:rPr>
        <w:t xml:space="preserve"> </w:t>
      </w:r>
      <w:r>
        <w:t>sleep.</w:t>
      </w:r>
      <w:r>
        <w:rPr>
          <w:spacing w:val="-2"/>
        </w:rPr>
        <w:t xml:space="preserve"> </w:t>
      </w:r>
      <w:r>
        <w:t>I</w:t>
      </w:r>
      <w:r>
        <w:rPr>
          <w:spacing w:val="-3"/>
        </w:rPr>
        <w:t xml:space="preserve"> </w:t>
      </w:r>
      <w:r>
        <w:t>tried</w:t>
      </w:r>
      <w:r>
        <w:rPr>
          <w:spacing w:val="-2"/>
        </w:rPr>
        <w:t xml:space="preserve"> </w:t>
      </w:r>
      <w:r>
        <w:t>to</w:t>
      </w:r>
      <w:r>
        <w:rPr>
          <w:spacing w:val="-2"/>
        </w:rPr>
        <w:t xml:space="preserve"> </w:t>
      </w:r>
      <w:r>
        <w:t>explain,</w:t>
      </w:r>
      <w:r>
        <w:rPr>
          <w:spacing w:val="-2"/>
        </w:rPr>
        <w:t xml:space="preserve"> </w:t>
      </w:r>
      <w:r>
        <w:t>now</w:t>
      </w:r>
      <w:r>
        <w:rPr>
          <w:spacing w:val="-5"/>
        </w:rPr>
        <w:t xml:space="preserve"> </w:t>
      </w:r>
      <w:r>
        <w:t>that</w:t>
      </w:r>
      <w:r>
        <w:rPr>
          <w:spacing w:val="-2"/>
        </w:rPr>
        <w:t xml:space="preserve"> </w:t>
      </w:r>
      <w:r>
        <w:t>I</w:t>
      </w:r>
      <w:r>
        <w:rPr>
          <w:spacing w:val="-3"/>
        </w:rPr>
        <w:t xml:space="preserve"> </w:t>
      </w:r>
      <w:r>
        <w:t>had</w:t>
      </w:r>
      <w:r>
        <w:rPr>
          <w:spacing w:val="-2"/>
        </w:rPr>
        <w:t xml:space="preserve"> </w:t>
      </w:r>
      <w:r>
        <w:t>recovered</w:t>
      </w:r>
      <w:r>
        <w:rPr>
          <w:spacing w:val="-2"/>
        </w:rPr>
        <w:t xml:space="preserve"> </w:t>
      </w:r>
      <w:r>
        <w:t>the</w:t>
      </w:r>
      <w:r>
        <w:rPr>
          <w:spacing w:val="-4"/>
        </w:rPr>
        <w:t xml:space="preserve"> </w:t>
      </w:r>
      <w:r>
        <w:t>power</w:t>
      </w:r>
      <w:r>
        <w:rPr>
          <w:spacing w:val="-2"/>
        </w:rPr>
        <w:t xml:space="preserve"> </w:t>
      </w:r>
      <w:r>
        <w:t>of</w:t>
      </w:r>
      <w:r>
        <w:rPr>
          <w:spacing w:val="-3"/>
        </w:rPr>
        <w:t xml:space="preserve"> </w:t>
      </w:r>
      <w:r>
        <w:t>speech,</w:t>
      </w:r>
      <w:r>
        <w:rPr>
          <w:spacing w:val="-2"/>
        </w:rPr>
        <w:t xml:space="preserve"> </w:t>
      </w:r>
      <w:r>
        <w:t>but</w:t>
      </w:r>
      <w:r>
        <w:rPr>
          <w:spacing w:val="-2"/>
        </w:rPr>
        <w:t xml:space="preserve"> </w:t>
      </w:r>
      <w:r>
        <w:t>it must</w:t>
      </w:r>
      <w:r>
        <w:rPr>
          <w:spacing w:val="-8"/>
        </w:rPr>
        <w:t xml:space="preserve"> </w:t>
      </w:r>
      <w:r>
        <w:t>be</w:t>
      </w:r>
      <w:r>
        <w:rPr>
          <w:spacing w:val="-8"/>
        </w:rPr>
        <w:t xml:space="preserve"> </w:t>
      </w:r>
      <w:r>
        <w:t>remembered</w:t>
      </w:r>
      <w:r>
        <w:rPr>
          <w:spacing w:val="-8"/>
        </w:rPr>
        <w:t xml:space="preserve"> </w:t>
      </w:r>
      <w:r>
        <w:t>that</w:t>
      </w:r>
      <w:r>
        <w:rPr>
          <w:spacing w:val="-8"/>
        </w:rPr>
        <w:t xml:space="preserve"> </w:t>
      </w:r>
      <w:r>
        <w:t>I</w:t>
      </w:r>
      <w:r>
        <w:rPr>
          <w:spacing w:val="-8"/>
        </w:rPr>
        <w:t xml:space="preserve"> </w:t>
      </w:r>
      <w:r>
        <w:t>was</w:t>
      </w:r>
      <w:r>
        <w:rPr>
          <w:spacing w:val="-8"/>
        </w:rPr>
        <w:t xml:space="preserve"> </w:t>
      </w:r>
      <w:r>
        <w:t>almost</w:t>
      </w:r>
      <w:r>
        <w:rPr>
          <w:spacing w:val="-8"/>
        </w:rPr>
        <w:t xml:space="preserve"> </w:t>
      </w:r>
      <w:r>
        <w:t>naked,</w:t>
      </w:r>
      <w:r>
        <w:rPr>
          <w:spacing w:val="-8"/>
        </w:rPr>
        <w:t xml:space="preserve"> </w:t>
      </w:r>
      <w:r>
        <w:t>having</w:t>
      </w:r>
      <w:r>
        <w:rPr>
          <w:spacing w:val="-8"/>
        </w:rPr>
        <w:t xml:space="preserve"> </w:t>
      </w:r>
      <w:r>
        <w:t>thrown</w:t>
      </w:r>
      <w:r>
        <w:rPr>
          <w:spacing w:val="-8"/>
        </w:rPr>
        <w:t xml:space="preserve"> </w:t>
      </w:r>
      <w:r>
        <w:t>my</w:t>
      </w:r>
      <w:r>
        <w:rPr>
          <w:spacing w:val="-8"/>
        </w:rPr>
        <w:t xml:space="preserve"> </w:t>
      </w:r>
      <w:r>
        <w:t>habit</w:t>
      </w:r>
      <w:r>
        <w:rPr>
          <w:spacing w:val="-8"/>
        </w:rPr>
        <w:t xml:space="preserve"> </w:t>
      </w:r>
      <w:r>
        <w:t>on</w:t>
      </w:r>
      <w:r>
        <w:rPr>
          <w:spacing w:val="-8"/>
        </w:rPr>
        <w:t xml:space="preserve"> </w:t>
      </w:r>
      <w:r>
        <w:t>the</w:t>
      </w:r>
      <w:r>
        <w:rPr>
          <w:spacing w:val="-8"/>
        </w:rPr>
        <w:t xml:space="preserve"> </w:t>
      </w:r>
      <w:r>
        <w:t>flames,</w:t>
      </w:r>
      <w:r>
        <w:rPr>
          <w:spacing w:val="-8"/>
        </w:rPr>
        <w:t xml:space="preserve"> </w:t>
      </w:r>
      <w:r>
        <w:t>and</w:t>
      </w:r>
      <w:r>
        <w:rPr>
          <w:spacing w:val="-8"/>
        </w:rPr>
        <w:t xml:space="preserve"> </w:t>
      </w:r>
      <w:r>
        <w:t>the</w:t>
      </w:r>
      <w:r>
        <w:rPr>
          <w:spacing w:val="-8"/>
        </w:rPr>
        <w:t xml:space="preserve"> </w:t>
      </w:r>
      <w:r>
        <w:t>sight of a boy,</w:t>
      </w:r>
      <w:r>
        <w:rPr>
          <w:spacing w:val="-2"/>
        </w:rPr>
        <w:t xml:space="preserve"> </w:t>
      </w:r>
      <w:r>
        <w:t>as I was then,</w:t>
      </w:r>
      <w:r>
        <w:rPr>
          <w:spacing w:val="-2"/>
        </w:rPr>
        <w:t xml:space="preserve"> </w:t>
      </w:r>
      <w:r>
        <w:t>bleeding,</w:t>
      </w:r>
      <w:r>
        <w:rPr>
          <w:spacing w:val="-2"/>
        </w:rPr>
        <w:t xml:space="preserve"> </w:t>
      </w:r>
      <w:r>
        <w:t>his face</w:t>
      </w:r>
      <w:r>
        <w:rPr>
          <w:spacing w:val="-2"/>
        </w:rPr>
        <w:t xml:space="preserve"> </w:t>
      </w:r>
      <w:r>
        <w:t>smudged by soot, his body indecently hairless, numbed now</w:t>
      </w:r>
      <w:r>
        <w:rPr>
          <w:spacing w:val="-4"/>
        </w:rPr>
        <w:t xml:space="preserve"> </w:t>
      </w:r>
      <w:r>
        <w:t>by</w:t>
      </w:r>
      <w:r>
        <w:rPr>
          <w:spacing w:val="-4"/>
        </w:rPr>
        <w:t xml:space="preserve"> </w:t>
      </w:r>
      <w:r>
        <w:t>the</w:t>
      </w:r>
      <w:r>
        <w:rPr>
          <w:spacing w:val="-4"/>
        </w:rPr>
        <w:t xml:space="preserve"> </w:t>
      </w:r>
      <w:r>
        <w:t>cold,</w:t>
      </w:r>
      <w:r>
        <w:rPr>
          <w:spacing w:val="-4"/>
        </w:rPr>
        <w:t xml:space="preserve"> </w:t>
      </w:r>
      <w:r>
        <w:t>surely</w:t>
      </w:r>
      <w:r>
        <w:rPr>
          <w:spacing w:val="-4"/>
        </w:rPr>
        <w:t xml:space="preserve"> </w:t>
      </w:r>
      <w:r>
        <w:t>did</w:t>
      </w:r>
      <w:r>
        <w:rPr>
          <w:spacing w:val="-4"/>
        </w:rPr>
        <w:t xml:space="preserve"> </w:t>
      </w:r>
      <w:r>
        <w:t>not</w:t>
      </w:r>
      <w:r>
        <w:rPr>
          <w:spacing w:val="-4"/>
        </w:rPr>
        <w:t xml:space="preserve"> </w:t>
      </w:r>
      <w:r>
        <w:t>inspire</w:t>
      </w:r>
      <w:r>
        <w:rPr>
          <w:spacing w:val="-4"/>
        </w:rPr>
        <w:t xml:space="preserve"> </w:t>
      </w:r>
      <w:r>
        <w:t>much</w:t>
      </w:r>
      <w:r>
        <w:rPr>
          <w:spacing w:val="-4"/>
        </w:rPr>
        <w:t xml:space="preserve"> </w:t>
      </w:r>
      <w:r>
        <w:t>confidence.</w:t>
      </w:r>
    </w:p>
    <w:p w14:paraId="30FC71DB" w14:textId="77777777" w:rsidR="00565177" w:rsidRDefault="00FF66D4">
      <w:pPr>
        <w:pStyle w:val="BodyText"/>
        <w:spacing w:line="235" w:lineRule="auto"/>
        <w:ind w:right="514"/>
      </w:pPr>
      <w:r>
        <w:t>Finally</w:t>
      </w:r>
      <w:r>
        <w:rPr>
          <w:spacing w:val="-10"/>
        </w:rPr>
        <w:t xml:space="preserve"> </w:t>
      </w:r>
      <w:r>
        <w:t>Nicholas</w:t>
      </w:r>
      <w:r>
        <w:rPr>
          <w:spacing w:val="-10"/>
        </w:rPr>
        <w:t xml:space="preserve"> </w:t>
      </w:r>
      <w:r>
        <w:t>managed</w:t>
      </w:r>
      <w:r>
        <w:rPr>
          <w:spacing w:val="-11"/>
        </w:rPr>
        <w:t xml:space="preserve"> </w:t>
      </w:r>
      <w:r>
        <w:t>to</w:t>
      </w:r>
      <w:r>
        <w:rPr>
          <w:spacing w:val="-10"/>
        </w:rPr>
        <w:t xml:space="preserve"> </w:t>
      </w:r>
      <w:r>
        <w:t>drag</w:t>
      </w:r>
      <w:r>
        <w:rPr>
          <w:spacing w:val="-10"/>
        </w:rPr>
        <w:t xml:space="preserve"> </w:t>
      </w:r>
      <w:r>
        <w:t>a</w:t>
      </w:r>
      <w:r>
        <w:rPr>
          <w:spacing w:val="-10"/>
        </w:rPr>
        <w:t xml:space="preserve"> </w:t>
      </w:r>
      <w:r>
        <w:t>few</w:t>
      </w:r>
      <w:r>
        <w:rPr>
          <w:spacing w:val="-10"/>
        </w:rPr>
        <w:t xml:space="preserve"> </w:t>
      </w:r>
      <w:r>
        <w:t>brothers</w:t>
      </w:r>
      <w:r>
        <w:rPr>
          <w:spacing w:val="-10"/>
        </w:rPr>
        <w:t xml:space="preserve"> </w:t>
      </w:r>
      <w:r>
        <w:t>and</w:t>
      </w:r>
      <w:r>
        <w:rPr>
          <w:spacing w:val="-10"/>
        </w:rPr>
        <w:t xml:space="preserve"> </w:t>
      </w:r>
      <w:r>
        <w:t>some</w:t>
      </w:r>
      <w:r>
        <w:rPr>
          <w:spacing w:val="-10"/>
        </w:rPr>
        <w:t xml:space="preserve"> </w:t>
      </w:r>
      <w:r>
        <w:t>other</w:t>
      </w:r>
      <w:r>
        <w:rPr>
          <w:spacing w:val="-11"/>
        </w:rPr>
        <w:t xml:space="preserve"> </w:t>
      </w:r>
      <w:r>
        <w:t>men</w:t>
      </w:r>
      <w:r>
        <w:rPr>
          <w:spacing w:val="-10"/>
        </w:rPr>
        <w:t xml:space="preserve"> </w:t>
      </w:r>
      <w:r>
        <w:t>into</w:t>
      </w:r>
      <w:r>
        <w:rPr>
          <w:spacing w:val="-10"/>
        </w:rPr>
        <w:t xml:space="preserve"> </w:t>
      </w:r>
      <w:r>
        <w:t>the</w:t>
      </w:r>
      <w:r>
        <w:rPr>
          <w:spacing w:val="-10"/>
        </w:rPr>
        <w:t xml:space="preserve"> </w:t>
      </w:r>
      <w:r>
        <w:t>kitchen,</w:t>
      </w:r>
      <w:r>
        <w:rPr>
          <w:spacing w:val="-11"/>
        </w:rPr>
        <w:t xml:space="preserve"> </w:t>
      </w:r>
      <w:r>
        <w:t>which</w:t>
      </w:r>
      <w:r>
        <w:rPr>
          <w:spacing w:val="-10"/>
        </w:rPr>
        <w:t xml:space="preserve"> </w:t>
      </w:r>
      <w:r>
        <w:t>in the</w:t>
      </w:r>
      <w:r>
        <w:rPr>
          <w:spacing w:val="-2"/>
        </w:rPr>
        <w:t xml:space="preserve"> </w:t>
      </w:r>
      <w:r>
        <w:t>meantime</w:t>
      </w:r>
      <w:r>
        <w:rPr>
          <w:spacing w:val="-2"/>
        </w:rPr>
        <w:t xml:space="preserve"> </w:t>
      </w:r>
      <w:r>
        <w:t>someone</w:t>
      </w:r>
      <w:r>
        <w:rPr>
          <w:spacing w:val="-2"/>
        </w:rPr>
        <w:t xml:space="preserve"> </w:t>
      </w:r>
      <w:r>
        <w:t>had</w:t>
      </w:r>
      <w:r>
        <w:rPr>
          <w:spacing w:val="-2"/>
        </w:rPr>
        <w:t xml:space="preserve"> </w:t>
      </w:r>
      <w:r>
        <w:t>opened.</w:t>
      </w:r>
      <w:r>
        <w:rPr>
          <w:spacing w:val="-4"/>
        </w:rPr>
        <w:t xml:space="preserve"> </w:t>
      </w:r>
      <w:r>
        <w:t>Another</w:t>
      </w:r>
      <w:r>
        <w:rPr>
          <w:spacing w:val="-3"/>
        </w:rPr>
        <w:t xml:space="preserve"> </w:t>
      </w:r>
      <w:r>
        <w:t>monk</w:t>
      </w:r>
      <w:r>
        <w:rPr>
          <w:spacing w:val="-2"/>
        </w:rPr>
        <w:t xml:space="preserve"> </w:t>
      </w:r>
      <w:r>
        <w:t>had</w:t>
      </w:r>
      <w:r>
        <w:rPr>
          <w:spacing w:val="-2"/>
        </w:rPr>
        <w:t xml:space="preserve"> </w:t>
      </w:r>
      <w:r>
        <w:t>the</w:t>
      </w:r>
      <w:r>
        <w:rPr>
          <w:spacing w:val="-2"/>
        </w:rPr>
        <w:t xml:space="preserve"> </w:t>
      </w:r>
      <w:r>
        <w:t>good</w:t>
      </w:r>
      <w:r>
        <w:rPr>
          <w:spacing w:val="-2"/>
        </w:rPr>
        <w:t xml:space="preserve"> </w:t>
      </w:r>
      <w:r>
        <w:t>sense</w:t>
      </w:r>
      <w:r>
        <w:rPr>
          <w:spacing w:val="-2"/>
        </w:rPr>
        <w:t xml:space="preserve"> </w:t>
      </w:r>
      <w:r>
        <w:t>to bring</w:t>
      </w:r>
      <w:r>
        <w:rPr>
          <w:spacing w:val="-2"/>
        </w:rPr>
        <w:t xml:space="preserve"> </w:t>
      </w:r>
      <w:r>
        <w:t>some</w:t>
      </w:r>
      <w:r>
        <w:rPr>
          <w:spacing w:val="-2"/>
        </w:rPr>
        <w:t xml:space="preserve"> </w:t>
      </w:r>
      <w:r>
        <w:t>torches.</w:t>
      </w:r>
      <w:r>
        <w:rPr>
          <w:spacing w:val="-2"/>
        </w:rPr>
        <w:t xml:space="preserve"> </w:t>
      </w:r>
      <w:r>
        <w:t>We found</w:t>
      </w:r>
      <w:r>
        <w:rPr>
          <w:spacing w:val="-6"/>
        </w:rPr>
        <w:t xml:space="preserve"> </w:t>
      </w:r>
      <w:r>
        <w:t>the</w:t>
      </w:r>
      <w:r>
        <w:rPr>
          <w:spacing w:val="-6"/>
        </w:rPr>
        <w:t xml:space="preserve"> </w:t>
      </w:r>
      <w:r>
        <w:t>place</w:t>
      </w:r>
      <w:r>
        <w:rPr>
          <w:spacing w:val="-6"/>
        </w:rPr>
        <w:t xml:space="preserve"> </w:t>
      </w:r>
      <w:r>
        <w:t>in</w:t>
      </w:r>
      <w:r>
        <w:rPr>
          <w:spacing w:val="-7"/>
        </w:rPr>
        <w:t xml:space="preserve"> </w:t>
      </w:r>
      <w:r>
        <w:t>great</w:t>
      </w:r>
      <w:r>
        <w:rPr>
          <w:spacing w:val="-6"/>
        </w:rPr>
        <w:t xml:space="preserve"> </w:t>
      </w:r>
      <w:r>
        <w:t>disorder,</w:t>
      </w:r>
      <w:r>
        <w:rPr>
          <w:spacing w:val="-6"/>
        </w:rPr>
        <w:t xml:space="preserve"> </w:t>
      </w:r>
      <w:r>
        <w:t>and</w:t>
      </w:r>
      <w:r>
        <w:rPr>
          <w:spacing w:val="-6"/>
        </w:rPr>
        <w:t xml:space="preserve"> </w:t>
      </w:r>
      <w:r>
        <w:t>I</w:t>
      </w:r>
      <w:r>
        <w:rPr>
          <w:spacing w:val="-6"/>
        </w:rPr>
        <w:t xml:space="preserve"> </w:t>
      </w:r>
      <w:r>
        <w:t>realized</w:t>
      </w:r>
      <w:r>
        <w:rPr>
          <w:spacing w:val="-8"/>
        </w:rPr>
        <w:t xml:space="preserve"> </w:t>
      </w:r>
      <w:r>
        <w:t>William</w:t>
      </w:r>
      <w:r>
        <w:rPr>
          <w:spacing w:val="-6"/>
        </w:rPr>
        <w:t xml:space="preserve"> </w:t>
      </w:r>
      <w:r>
        <w:t>must</w:t>
      </w:r>
      <w:r>
        <w:rPr>
          <w:spacing w:val="-7"/>
        </w:rPr>
        <w:t xml:space="preserve"> </w:t>
      </w:r>
      <w:r>
        <w:t>have</w:t>
      </w:r>
      <w:r>
        <w:rPr>
          <w:spacing w:val="-6"/>
        </w:rPr>
        <w:t xml:space="preserve"> </w:t>
      </w:r>
      <w:r>
        <w:t>turned</w:t>
      </w:r>
      <w:r>
        <w:rPr>
          <w:spacing w:val="-6"/>
        </w:rPr>
        <w:t xml:space="preserve"> </w:t>
      </w:r>
      <w:r>
        <w:t>it</w:t>
      </w:r>
      <w:r>
        <w:rPr>
          <w:spacing w:val="-6"/>
        </w:rPr>
        <w:t xml:space="preserve"> </w:t>
      </w:r>
      <w:r>
        <w:t>upside</w:t>
      </w:r>
      <w:r>
        <w:rPr>
          <w:spacing w:val="-6"/>
        </w:rPr>
        <w:t xml:space="preserve"> </w:t>
      </w:r>
      <w:r>
        <w:t>down,</w:t>
      </w:r>
      <w:r>
        <w:rPr>
          <w:spacing w:val="-6"/>
        </w:rPr>
        <w:t xml:space="preserve"> </w:t>
      </w:r>
      <w:r>
        <w:t>seeking water and vessels to carry it.</w:t>
      </w:r>
    </w:p>
    <w:p w14:paraId="30FC71DC" w14:textId="77777777" w:rsidR="00565177" w:rsidRDefault="00FF66D4">
      <w:pPr>
        <w:pStyle w:val="BodyText"/>
        <w:spacing w:line="235" w:lineRule="auto"/>
        <w:ind w:right="511"/>
      </w:pPr>
      <w:r>
        <w:t>At that point I saw William himself appear from the door of the refectory, his face s</w:t>
      </w:r>
      <w:r>
        <w:t>inged, his habit</w:t>
      </w:r>
      <w:r>
        <w:rPr>
          <w:spacing w:val="-6"/>
        </w:rPr>
        <w:t xml:space="preserve"> </w:t>
      </w:r>
      <w:r>
        <w:t>smoking.</w:t>
      </w:r>
      <w:r>
        <w:rPr>
          <w:spacing w:val="-7"/>
        </w:rPr>
        <w:t xml:space="preserve"> </w:t>
      </w:r>
      <w:r>
        <w:t>He</w:t>
      </w:r>
      <w:r>
        <w:rPr>
          <w:spacing w:val="-8"/>
        </w:rPr>
        <w:t xml:space="preserve"> </w:t>
      </w:r>
      <w:r>
        <w:t>was</w:t>
      </w:r>
      <w:r>
        <w:rPr>
          <w:spacing w:val="-6"/>
        </w:rPr>
        <w:t xml:space="preserve"> </w:t>
      </w:r>
      <w:r>
        <w:t>carrying</w:t>
      </w:r>
      <w:r>
        <w:rPr>
          <w:spacing w:val="-7"/>
        </w:rPr>
        <w:t xml:space="preserve"> </w:t>
      </w:r>
      <w:r>
        <w:t>a</w:t>
      </w:r>
      <w:r>
        <w:rPr>
          <w:spacing w:val="-6"/>
        </w:rPr>
        <w:t xml:space="preserve"> </w:t>
      </w:r>
      <w:r>
        <w:t>large</w:t>
      </w:r>
      <w:r>
        <w:rPr>
          <w:spacing w:val="-7"/>
        </w:rPr>
        <w:t xml:space="preserve"> </w:t>
      </w:r>
      <w:r>
        <w:t>pot</w:t>
      </w:r>
      <w:r>
        <w:rPr>
          <w:spacing w:val="-6"/>
        </w:rPr>
        <w:t xml:space="preserve"> </w:t>
      </w:r>
      <w:r>
        <w:t>in</w:t>
      </w:r>
      <w:r>
        <w:rPr>
          <w:spacing w:val="-6"/>
        </w:rPr>
        <w:t xml:space="preserve"> </w:t>
      </w:r>
      <w:r>
        <w:t>his</w:t>
      </w:r>
      <w:r>
        <w:rPr>
          <w:spacing w:val="-7"/>
        </w:rPr>
        <w:t xml:space="preserve"> </w:t>
      </w:r>
      <w:r>
        <w:t>hand,</w:t>
      </w:r>
      <w:r>
        <w:rPr>
          <w:spacing w:val="-6"/>
        </w:rPr>
        <w:t xml:space="preserve"> </w:t>
      </w:r>
      <w:r>
        <w:t>and</w:t>
      </w:r>
      <w:r>
        <w:rPr>
          <w:spacing w:val="-7"/>
        </w:rPr>
        <w:t xml:space="preserve"> </w:t>
      </w:r>
      <w:r>
        <w:t>I</w:t>
      </w:r>
      <w:r>
        <w:rPr>
          <w:spacing w:val="-6"/>
        </w:rPr>
        <w:t xml:space="preserve"> </w:t>
      </w:r>
      <w:r>
        <w:t>felt</w:t>
      </w:r>
      <w:r>
        <w:rPr>
          <w:spacing w:val="-6"/>
        </w:rPr>
        <w:t xml:space="preserve"> </w:t>
      </w:r>
      <w:r>
        <w:t>pity</w:t>
      </w:r>
      <w:r>
        <w:rPr>
          <w:spacing w:val="-5"/>
        </w:rPr>
        <w:t xml:space="preserve"> </w:t>
      </w:r>
      <w:r>
        <w:t>for</w:t>
      </w:r>
      <w:r>
        <w:rPr>
          <w:spacing w:val="-7"/>
        </w:rPr>
        <w:t xml:space="preserve"> </w:t>
      </w:r>
      <w:r>
        <w:t>him,</w:t>
      </w:r>
      <w:r>
        <w:rPr>
          <w:spacing w:val="-6"/>
        </w:rPr>
        <w:t xml:space="preserve"> </w:t>
      </w:r>
      <w:r>
        <w:t>pathetic</w:t>
      </w:r>
      <w:r>
        <w:rPr>
          <w:spacing w:val="-9"/>
        </w:rPr>
        <w:t xml:space="preserve"> </w:t>
      </w:r>
      <w:r>
        <w:t>allegory</w:t>
      </w:r>
      <w:r>
        <w:rPr>
          <w:spacing w:val="-6"/>
        </w:rPr>
        <w:t xml:space="preserve"> </w:t>
      </w:r>
      <w:r>
        <w:rPr>
          <w:spacing w:val="-5"/>
        </w:rPr>
        <w:t>of</w:t>
      </w:r>
    </w:p>
    <w:p w14:paraId="30FC71DD" w14:textId="77777777" w:rsidR="00565177" w:rsidRDefault="00565177">
      <w:pPr>
        <w:spacing w:line="235" w:lineRule="auto"/>
        <w:sectPr w:rsidR="00565177">
          <w:pgSz w:w="12240" w:h="15840"/>
          <w:pgMar w:top="1340" w:right="920" w:bottom="620" w:left="420" w:header="360" w:footer="426" w:gutter="0"/>
          <w:cols w:space="720"/>
        </w:sectPr>
      </w:pPr>
    </w:p>
    <w:p w14:paraId="30FC71DE" w14:textId="77777777" w:rsidR="00565177" w:rsidRDefault="00FF66D4">
      <w:pPr>
        <w:pStyle w:val="BodyText"/>
        <w:spacing w:before="78" w:line="235" w:lineRule="auto"/>
        <w:ind w:right="513" w:firstLine="0"/>
      </w:pPr>
      <w:r>
        <w:lastRenderedPageBreak/>
        <w:t>helplessness.</w:t>
      </w:r>
      <w:r>
        <w:rPr>
          <w:spacing w:val="-8"/>
        </w:rPr>
        <w:t xml:space="preserve"> </w:t>
      </w:r>
      <w:r>
        <w:t>I</w:t>
      </w:r>
      <w:r>
        <w:rPr>
          <w:spacing w:val="-9"/>
        </w:rPr>
        <w:t xml:space="preserve"> </w:t>
      </w:r>
      <w:r>
        <w:t>realized</w:t>
      </w:r>
      <w:r>
        <w:rPr>
          <w:spacing w:val="-8"/>
        </w:rPr>
        <w:t xml:space="preserve"> </w:t>
      </w:r>
      <w:r>
        <w:t>that</w:t>
      </w:r>
      <w:r>
        <w:rPr>
          <w:spacing w:val="-8"/>
        </w:rPr>
        <w:t xml:space="preserve"> </w:t>
      </w:r>
      <w:r>
        <w:t>even</w:t>
      </w:r>
      <w:r>
        <w:rPr>
          <w:spacing w:val="-8"/>
        </w:rPr>
        <w:t xml:space="preserve"> </w:t>
      </w:r>
      <w:r>
        <w:t>if</w:t>
      </w:r>
      <w:r>
        <w:rPr>
          <w:spacing w:val="-9"/>
        </w:rPr>
        <w:t xml:space="preserve"> </w:t>
      </w:r>
      <w:r>
        <w:t>he</w:t>
      </w:r>
      <w:r>
        <w:rPr>
          <w:spacing w:val="-8"/>
        </w:rPr>
        <w:t xml:space="preserve"> </w:t>
      </w:r>
      <w:r>
        <w:t>had</w:t>
      </w:r>
      <w:r>
        <w:rPr>
          <w:spacing w:val="-8"/>
        </w:rPr>
        <w:t xml:space="preserve"> </w:t>
      </w:r>
      <w:r>
        <w:t>succeeded</w:t>
      </w:r>
      <w:r>
        <w:rPr>
          <w:spacing w:val="-8"/>
        </w:rPr>
        <w:t xml:space="preserve"> </w:t>
      </w:r>
      <w:r>
        <w:t>in</w:t>
      </w:r>
      <w:r>
        <w:rPr>
          <w:spacing w:val="-8"/>
        </w:rPr>
        <w:t xml:space="preserve"> </w:t>
      </w:r>
      <w:r>
        <w:t>carrying</w:t>
      </w:r>
      <w:r>
        <w:rPr>
          <w:spacing w:val="-10"/>
        </w:rPr>
        <w:t xml:space="preserve"> </w:t>
      </w:r>
      <w:r>
        <w:t>a</w:t>
      </w:r>
      <w:r>
        <w:rPr>
          <w:spacing w:val="-8"/>
        </w:rPr>
        <w:t xml:space="preserve"> </w:t>
      </w:r>
      <w:r>
        <w:t>pan</w:t>
      </w:r>
      <w:r>
        <w:rPr>
          <w:spacing w:val="-10"/>
        </w:rPr>
        <w:t xml:space="preserve"> </w:t>
      </w:r>
      <w:r>
        <w:t>of</w:t>
      </w:r>
      <w:r>
        <w:rPr>
          <w:spacing w:val="-8"/>
        </w:rPr>
        <w:t xml:space="preserve"> </w:t>
      </w:r>
      <w:r>
        <w:t>water</w:t>
      </w:r>
      <w:r>
        <w:rPr>
          <w:spacing w:val="-9"/>
        </w:rPr>
        <w:t xml:space="preserve"> </w:t>
      </w:r>
      <w:r>
        <w:t>to</w:t>
      </w:r>
      <w:r>
        <w:rPr>
          <w:spacing w:val="-8"/>
        </w:rPr>
        <w:t xml:space="preserve"> </w:t>
      </w:r>
      <w:r>
        <w:t>the</w:t>
      </w:r>
      <w:r>
        <w:rPr>
          <w:spacing w:val="-8"/>
        </w:rPr>
        <w:t xml:space="preserve"> </w:t>
      </w:r>
      <w:r>
        <w:t>second</w:t>
      </w:r>
      <w:r>
        <w:rPr>
          <w:spacing w:val="-8"/>
        </w:rPr>
        <w:t xml:space="preserve"> </w:t>
      </w:r>
      <w:r>
        <w:t>floor without</w:t>
      </w:r>
      <w:r>
        <w:rPr>
          <w:spacing w:val="-8"/>
        </w:rPr>
        <w:t xml:space="preserve"> </w:t>
      </w:r>
      <w:r>
        <w:t>spilling</w:t>
      </w:r>
      <w:r>
        <w:rPr>
          <w:spacing w:val="-8"/>
        </w:rPr>
        <w:t xml:space="preserve"> </w:t>
      </w:r>
      <w:r>
        <w:t>it,</w:t>
      </w:r>
      <w:r>
        <w:rPr>
          <w:spacing w:val="-10"/>
        </w:rPr>
        <w:t xml:space="preserve"> </w:t>
      </w:r>
      <w:r>
        <w:t>and</w:t>
      </w:r>
      <w:r>
        <w:rPr>
          <w:spacing w:val="-8"/>
        </w:rPr>
        <w:t xml:space="preserve"> </w:t>
      </w:r>
      <w:r>
        <w:t>even</w:t>
      </w:r>
      <w:r>
        <w:rPr>
          <w:spacing w:val="-8"/>
        </w:rPr>
        <w:t xml:space="preserve"> </w:t>
      </w:r>
      <w:r>
        <w:t>if</w:t>
      </w:r>
      <w:r>
        <w:rPr>
          <w:spacing w:val="-8"/>
        </w:rPr>
        <w:t xml:space="preserve"> </w:t>
      </w:r>
      <w:r>
        <w:t>he</w:t>
      </w:r>
      <w:r>
        <w:rPr>
          <w:spacing w:val="-9"/>
        </w:rPr>
        <w:t xml:space="preserve"> </w:t>
      </w:r>
      <w:r>
        <w:t>had</w:t>
      </w:r>
      <w:r>
        <w:rPr>
          <w:spacing w:val="-8"/>
        </w:rPr>
        <w:t xml:space="preserve"> </w:t>
      </w:r>
      <w:r>
        <w:t>done</w:t>
      </w:r>
      <w:r>
        <w:rPr>
          <w:spacing w:val="-10"/>
        </w:rPr>
        <w:t xml:space="preserve"> </w:t>
      </w:r>
      <w:r>
        <w:t>so</w:t>
      </w:r>
      <w:r>
        <w:rPr>
          <w:spacing w:val="-8"/>
        </w:rPr>
        <w:t xml:space="preserve"> </w:t>
      </w:r>
      <w:r>
        <w:t>more</w:t>
      </w:r>
      <w:r>
        <w:rPr>
          <w:spacing w:val="-8"/>
        </w:rPr>
        <w:t xml:space="preserve"> </w:t>
      </w:r>
      <w:r>
        <w:t>than</w:t>
      </w:r>
      <w:r>
        <w:rPr>
          <w:spacing w:val="-8"/>
        </w:rPr>
        <w:t xml:space="preserve"> </w:t>
      </w:r>
      <w:r>
        <w:t>once,</w:t>
      </w:r>
      <w:r>
        <w:rPr>
          <w:spacing w:val="-8"/>
        </w:rPr>
        <w:t xml:space="preserve"> </w:t>
      </w:r>
      <w:r>
        <w:t>he</w:t>
      </w:r>
      <w:r>
        <w:rPr>
          <w:spacing w:val="-8"/>
        </w:rPr>
        <w:t xml:space="preserve"> </w:t>
      </w:r>
      <w:r>
        <w:t>could</w:t>
      </w:r>
      <w:r>
        <w:rPr>
          <w:spacing w:val="-10"/>
        </w:rPr>
        <w:t xml:space="preserve"> </w:t>
      </w:r>
      <w:r>
        <w:t>have</w:t>
      </w:r>
      <w:r>
        <w:rPr>
          <w:spacing w:val="-8"/>
        </w:rPr>
        <w:t xml:space="preserve"> </w:t>
      </w:r>
      <w:r>
        <w:t>achieved</w:t>
      </w:r>
      <w:r>
        <w:rPr>
          <w:spacing w:val="-10"/>
        </w:rPr>
        <w:t xml:space="preserve"> </w:t>
      </w:r>
      <w:r>
        <w:t>very</w:t>
      </w:r>
      <w:r>
        <w:rPr>
          <w:spacing w:val="-10"/>
        </w:rPr>
        <w:t xml:space="preserve"> </w:t>
      </w:r>
      <w:r>
        <w:t>little.</w:t>
      </w:r>
      <w:r>
        <w:rPr>
          <w:spacing w:val="-10"/>
        </w:rPr>
        <w:t xml:space="preserve"> </w:t>
      </w:r>
      <w:r>
        <w:t xml:space="preserve">I </w:t>
      </w:r>
      <w:r>
        <w:rPr>
          <w:spacing w:val="-2"/>
        </w:rPr>
        <w:t>recalled</w:t>
      </w:r>
      <w:r>
        <w:rPr>
          <w:spacing w:val="-10"/>
        </w:rPr>
        <w:t xml:space="preserve"> </w:t>
      </w:r>
      <w:r>
        <w:rPr>
          <w:spacing w:val="-2"/>
        </w:rPr>
        <w:t>the</w:t>
      </w:r>
      <w:r>
        <w:rPr>
          <w:spacing w:val="-9"/>
        </w:rPr>
        <w:t xml:space="preserve"> </w:t>
      </w:r>
      <w:r>
        <w:rPr>
          <w:spacing w:val="-2"/>
        </w:rPr>
        <w:t>story</w:t>
      </w:r>
      <w:r>
        <w:rPr>
          <w:spacing w:val="-9"/>
        </w:rPr>
        <w:t xml:space="preserve"> </w:t>
      </w:r>
      <w:r>
        <w:rPr>
          <w:spacing w:val="-2"/>
        </w:rPr>
        <w:t>of</w:t>
      </w:r>
      <w:r>
        <w:rPr>
          <w:spacing w:val="-9"/>
        </w:rPr>
        <w:t xml:space="preserve"> </w:t>
      </w:r>
      <w:r>
        <w:rPr>
          <w:spacing w:val="-2"/>
        </w:rPr>
        <w:t>Saint</w:t>
      </w:r>
      <w:r>
        <w:rPr>
          <w:spacing w:val="-11"/>
        </w:rPr>
        <w:t xml:space="preserve"> </w:t>
      </w:r>
      <w:r>
        <w:rPr>
          <w:spacing w:val="-2"/>
        </w:rPr>
        <w:t>Augustine,</w:t>
      </w:r>
      <w:r>
        <w:rPr>
          <w:spacing w:val="-9"/>
        </w:rPr>
        <w:t xml:space="preserve"> </w:t>
      </w:r>
      <w:r>
        <w:rPr>
          <w:spacing w:val="-2"/>
        </w:rPr>
        <w:t>when</w:t>
      </w:r>
      <w:r>
        <w:rPr>
          <w:spacing w:val="-9"/>
        </w:rPr>
        <w:t xml:space="preserve"> </w:t>
      </w:r>
      <w:r>
        <w:rPr>
          <w:spacing w:val="-2"/>
        </w:rPr>
        <w:t>he</w:t>
      </w:r>
      <w:r>
        <w:rPr>
          <w:spacing w:val="-10"/>
        </w:rPr>
        <w:t xml:space="preserve"> </w:t>
      </w:r>
      <w:r>
        <w:rPr>
          <w:spacing w:val="-2"/>
        </w:rPr>
        <w:t>saw</w:t>
      </w:r>
      <w:r>
        <w:rPr>
          <w:spacing w:val="-11"/>
        </w:rPr>
        <w:t xml:space="preserve"> </w:t>
      </w:r>
      <w:r>
        <w:rPr>
          <w:spacing w:val="-2"/>
        </w:rPr>
        <w:t>a</w:t>
      </w:r>
      <w:r>
        <w:rPr>
          <w:spacing w:val="-10"/>
        </w:rPr>
        <w:t xml:space="preserve"> </w:t>
      </w:r>
      <w:r>
        <w:rPr>
          <w:spacing w:val="-2"/>
        </w:rPr>
        <w:t>boy</w:t>
      </w:r>
      <w:r>
        <w:rPr>
          <w:spacing w:val="-9"/>
        </w:rPr>
        <w:t xml:space="preserve"> </w:t>
      </w:r>
      <w:r>
        <w:rPr>
          <w:spacing w:val="-2"/>
        </w:rPr>
        <w:t>trying</w:t>
      </w:r>
      <w:r>
        <w:rPr>
          <w:spacing w:val="-11"/>
        </w:rPr>
        <w:t xml:space="preserve"> </w:t>
      </w:r>
      <w:r>
        <w:rPr>
          <w:spacing w:val="-2"/>
        </w:rPr>
        <w:t>to</w:t>
      </w:r>
      <w:r>
        <w:rPr>
          <w:spacing w:val="-9"/>
        </w:rPr>
        <w:t xml:space="preserve"> </w:t>
      </w:r>
      <w:r>
        <w:rPr>
          <w:spacing w:val="-2"/>
        </w:rPr>
        <w:t>scoop</w:t>
      </w:r>
      <w:r>
        <w:rPr>
          <w:spacing w:val="-9"/>
        </w:rPr>
        <w:t xml:space="preserve"> </w:t>
      </w:r>
      <w:r>
        <w:rPr>
          <w:spacing w:val="-2"/>
        </w:rPr>
        <w:t>up</w:t>
      </w:r>
      <w:r>
        <w:rPr>
          <w:spacing w:val="-10"/>
        </w:rPr>
        <w:t xml:space="preserve"> </w:t>
      </w:r>
      <w:r>
        <w:rPr>
          <w:spacing w:val="-2"/>
        </w:rPr>
        <w:t>the</w:t>
      </w:r>
      <w:r>
        <w:rPr>
          <w:spacing w:val="-9"/>
        </w:rPr>
        <w:t xml:space="preserve"> </w:t>
      </w:r>
      <w:r>
        <w:rPr>
          <w:spacing w:val="-2"/>
        </w:rPr>
        <w:t>water</w:t>
      </w:r>
      <w:r>
        <w:rPr>
          <w:spacing w:val="-9"/>
        </w:rPr>
        <w:t xml:space="preserve"> </w:t>
      </w:r>
      <w:r>
        <w:rPr>
          <w:spacing w:val="-2"/>
        </w:rPr>
        <w:t>of</w:t>
      </w:r>
      <w:r>
        <w:rPr>
          <w:spacing w:val="-9"/>
        </w:rPr>
        <w:t xml:space="preserve"> </w:t>
      </w:r>
      <w:r>
        <w:rPr>
          <w:spacing w:val="-2"/>
        </w:rPr>
        <w:t>the</w:t>
      </w:r>
      <w:r>
        <w:rPr>
          <w:spacing w:val="-10"/>
        </w:rPr>
        <w:t xml:space="preserve"> </w:t>
      </w:r>
      <w:r>
        <w:rPr>
          <w:spacing w:val="-2"/>
        </w:rPr>
        <w:t>sea</w:t>
      </w:r>
      <w:r>
        <w:rPr>
          <w:spacing w:val="-10"/>
        </w:rPr>
        <w:t xml:space="preserve"> </w:t>
      </w:r>
      <w:r>
        <w:rPr>
          <w:spacing w:val="-2"/>
        </w:rPr>
        <w:t xml:space="preserve">with </w:t>
      </w:r>
      <w:r>
        <w:t>a spoon: the boy was an angel and did this to make fun of a saint who wanted to understand the mysteries of the divine nature. And, like the angel, William spoke to me, leaning in exhaustion against the doorjamb: “It is impossible, we will never do it, not</w:t>
      </w:r>
      <w:r>
        <w:t xml:space="preserve"> even with all the monks of the abbey.</w:t>
      </w:r>
      <w:r>
        <w:rPr>
          <w:spacing w:val="-15"/>
        </w:rPr>
        <w:t xml:space="preserve"> </w:t>
      </w:r>
      <w:r>
        <w:t>The</w:t>
      </w:r>
      <w:r>
        <w:rPr>
          <w:spacing w:val="-15"/>
        </w:rPr>
        <w:t xml:space="preserve"> </w:t>
      </w:r>
      <w:r>
        <w:t>library</w:t>
      </w:r>
      <w:r>
        <w:rPr>
          <w:spacing w:val="-15"/>
        </w:rPr>
        <w:t xml:space="preserve"> </w:t>
      </w:r>
      <w:r>
        <w:t>is</w:t>
      </w:r>
      <w:r>
        <w:rPr>
          <w:spacing w:val="-15"/>
        </w:rPr>
        <w:t xml:space="preserve"> </w:t>
      </w:r>
      <w:r>
        <w:t>lost.”</w:t>
      </w:r>
      <w:r>
        <w:rPr>
          <w:spacing w:val="-15"/>
        </w:rPr>
        <w:t xml:space="preserve"> </w:t>
      </w:r>
      <w:r>
        <w:t>Unlike</w:t>
      </w:r>
      <w:r>
        <w:rPr>
          <w:spacing w:val="-15"/>
        </w:rPr>
        <w:t xml:space="preserve"> </w:t>
      </w:r>
      <w:r>
        <w:t>the</w:t>
      </w:r>
      <w:r>
        <w:rPr>
          <w:spacing w:val="-15"/>
        </w:rPr>
        <w:t xml:space="preserve"> </w:t>
      </w:r>
      <w:r>
        <w:t>angel,</w:t>
      </w:r>
      <w:r>
        <w:rPr>
          <w:spacing w:val="-15"/>
        </w:rPr>
        <w:t xml:space="preserve"> </w:t>
      </w:r>
      <w:r>
        <w:t>William</w:t>
      </w:r>
      <w:r>
        <w:rPr>
          <w:spacing w:val="-15"/>
        </w:rPr>
        <w:t xml:space="preserve"> </w:t>
      </w:r>
      <w:r>
        <w:t>wept.</w:t>
      </w:r>
    </w:p>
    <w:p w14:paraId="30FC71DF" w14:textId="77777777" w:rsidR="00565177" w:rsidRDefault="00FF66D4">
      <w:pPr>
        <w:pStyle w:val="BodyText"/>
        <w:spacing w:before="1" w:line="232" w:lineRule="auto"/>
        <w:ind w:right="515"/>
      </w:pPr>
      <w:r>
        <w:t>I hugged him, as he tore a cloth from a table and tried to cover me. We stopped and, finally defeated, observed what</w:t>
      </w:r>
      <w:r>
        <w:rPr>
          <w:spacing w:val="-3"/>
        </w:rPr>
        <w:t xml:space="preserve"> </w:t>
      </w:r>
      <w:r>
        <w:t>was going on</w:t>
      </w:r>
      <w:r>
        <w:rPr>
          <w:spacing w:val="-1"/>
        </w:rPr>
        <w:t xml:space="preserve"> </w:t>
      </w:r>
      <w:r>
        <w:t>around us.</w:t>
      </w:r>
    </w:p>
    <w:p w14:paraId="30FC71E0" w14:textId="77777777" w:rsidR="00565177" w:rsidRDefault="00FF66D4">
      <w:pPr>
        <w:pStyle w:val="BodyText"/>
        <w:spacing w:before="2" w:line="235" w:lineRule="auto"/>
        <w:ind w:right="513"/>
      </w:pPr>
      <w:r>
        <w:t>There</w:t>
      </w:r>
      <w:r>
        <w:rPr>
          <w:spacing w:val="-15"/>
        </w:rPr>
        <w:t xml:space="preserve"> </w:t>
      </w:r>
      <w:r>
        <w:t>was.</w:t>
      </w:r>
      <w:r>
        <w:rPr>
          <w:spacing w:val="-15"/>
        </w:rPr>
        <w:t xml:space="preserve"> </w:t>
      </w:r>
      <w:r>
        <w:t>a</w:t>
      </w:r>
      <w:r>
        <w:rPr>
          <w:spacing w:val="-15"/>
        </w:rPr>
        <w:t xml:space="preserve"> </w:t>
      </w:r>
      <w:r>
        <w:t>confused</w:t>
      </w:r>
      <w:r>
        <w:rPr>
          <w:spacing w:val="-15"/>
        </w:rPr>
        <w:t xml:space="preserve"> </w:t>
      </w:r>
      <w:r>
        <w:t>bustle,</w:t>
      </w:r>
      <w:r>
        <w:rPr>
          <w:spacing w:val="-15"/>
        </w:rPr>
        <w:t xml:space="preserve"> </w:t>
      </w:r>
      <w:r>
        <w:t>people</w:t>
      </w:r>
      <w:r>
        <w:rPr>
          <w:spacing w:val="-15"/>
        </w:rPr>
        <w:t xml:space="preserve"> </w:t>
      </w:r>
      <w:r>
        <w:t>going</w:t>
      </w:r>
      <w:r>
        <w:rPr>
          <w:spacing w:val="-15"/>
        </w:rPr>
        <w:t xml:space="preserve"> </w:t>
      </w:r>
      <w:r>
        <w:t>up</w:t>
      </w:r>
      <w:r>
        <w:rPr>
          <w:spacing w:val="-15"/>
        </w:rPr>
        <w:t xml:space="preserve"> </w:t>
      </w:r>
      <w:r>
        <w:t>the</w:t>
      </w:r>
      <w:r>
        <w:rPr>
          <w:spacing w:val="-15"/>
        </w:rPr>
        <w:t xml:space="preserve"> </w:t>
      </w:r>
      <w:r>
        <w:t>spiral</w:t>
      </w:r>
      <w:r>
        <w:rPr>
          <w:spacing w:val="-15"/>
        </w:rPr>
        <w:t xml:space="preserve"> </w:t>
      </w:r>
      <w:r>
        <w:t>staircase</w:t>
      </w:r>
      <w:r>
        <w:rPr>
          <w:spacing w:val="-15"/>
        </w:rPr>
        <w:t xml:space="preserve"> </w:t>
      </w:r>
      <w:r>
        <w:t>bare-handed</w:t>
      </w:r>
      <w:r>
        <w:rPr>
          <w:spacing w:val="-15"/>
        </w:rPr>
        <w:t xml:space="preserve"> </w:t>
      </w:r>
      <w:r>
        <w:t>and</w:t>
      </w:r>
      <w:r>
        <w:rPr>
          <w:spacing w:val="-15"/>
        </w:rPr>
        <w:t xml:space="preserve"> </w:t>
      </w:r>
      <w:r>
        <w:t>encountering others,</w:t>
      </w:r>
      <w:r>
        <w:rPr>
          <w:spacing w:val="-15"/>
        </w:rPr>
        <w:t xml:space="preserve"> </w:t>
      </w:r>
      <w:r>
        <w:t>bare-handed,</w:t>
      </w:r>
      <w:r>
        <w:rPr>
          <w:spacing w:val="-15"/>
        </w:rPr>
        <w:t xml:space="preserve"> </w:t>
      </w:r>
      <w:r>
        <w:t>who</w:t>
      </w:r>
      <w:r>
        <w:rPr>
          <w:spacing w:val="-15"/>
        </w:rPr>
        <w:t xml:space="preserve"> </w:t>
      </w:r>
      <w:r>
        <w:t>had</w:t>
      </w:r>
      <w:r>
        <w:rPr>
          <w:spacing w:val="-15"/>
        </w:rPr>
        <w:t xml:space="preserve"> </w:t>
      </w:r>
      <w:r>
        <w:t>been</w:t>
      </w:r>
      <w:r>
        <w:rPr>
          <w:spacing w:val="-15"/>
        </w:rPr>
        <w:t xml:space="preserve"> </w:t>
      </w:r>
      <w:r>
        <w:t>driven</w:t>
      </w:r>
      <w:r>
        <w:rPr>
          <w:spacing w:val="-15"/>
        </w:rPr>
        <w:t xml:space="preserve"> </w:t>
      </w:r>
      <w:r>
        <w:t>upstairs</w:t>
      </w:r>
      <w:r>
        <w:rPr>
          <w:spacing w:val="-15"/>
        </w:rPr>
        <w:t xml:space="preserve"> </w:t>
      </w:r>
      <w:r>
        <w:t>by</w:t>
      </w:r>
      <w:r>
        <w:rPr>
          <w:spacing w:val="-15"/>
        </w:rPr>
        <w:t xml:space="preserve"> </w:t>
      </w:r>
      <w:r>
        <w:t>their</w:t>
      </w:r>
      <w:r>
        <w:rPr>
          <w:spacing w:val="-15"/>
        </w:rPr>
        <w:t xml:space="preserve"> </w:t>
      </w:r>
      <w:r>
        <w:t>curiosity</w:t>
      </w:r>
      <w:r>
        <w:rPr>
          <w:spacing w:val="-15"/>
        </w:rPr>
        <w:t xml:space="preserve"> </w:t>
      </w:r>
      <w:r>
        <w:t>and</w:t>
      </w:r>
      <w:r>
        <w:rPr>
          <w:spacing w:val="-15"/>
        </w:rPr>
        <w:t xml:space="preserve"> </w:t>
      </w:r>
      <w:r>
        <w:t>were</w:t>
      </w:r>
      <w:r>
        <w:rPr>
          <w:spacing w:val="-15"/>
        </w:rPr>
        <w:t xml:space="preserve"> </w:t>
      </w:r>
      <w:r>
        <w:t>now</w:t>
      </w:r>
      <w:r>
        <w:rPr>
          <w:spacing w:val="-15"/>
        </w:rPr>
        <w:t xml:space="preserve"> </w:t>
      </w:r>
      <w:r>
        <w:t>coming</w:t>
      </w:r>
      <w:r>
        <w:rPr>
          <w:spacing w:val="-15"/>
        </w:rPr>
        <w:t xml:space="preserve"> </w:t>
      </w:r>
      <w:r>
        <w:t>down</w:t>
      </w:r>
      <w:r>
        <w:rPr>
          <w:spacing w:val="-15"/>
        </w:rPr>
        <w:t xml:space="preserve"> </w:t>
      </w:r>
      <w:r>
        <w:t xml:space="preserve">to look for vessels. Others, cleverer, had immediately started hunting for pans and basins, only to </w:t>
      </w:r>
      <w:r>
        <w:rPr>
          <w:spacing w:val="-2"/>
        </w:rPr>
        <w:t>realize</w:t>
      </w:r>
      <w:r>
        <w:rPr>
          <w:spacing w:val="-9"/>
        </w:rPr>
        <w:t xml:space="preserve"> </w:t>
      </w:r>
      <w:r>
        <w:rPr>
          <w:spacing w:val="-2"/>
        </w:rPr>
        <w:t>there</w:t>
      </w:r>
      <w:r>
        <w:rPr>
          <w:spacing w:val="-9"/>
        </w:rPr>
        <w:t xml:space="preserve"> </w:t>
      </w:r>
      <w:r>
        <w:rPr>
          <w:spacing w:val="-2"/>
        </w:rPr>
        <w:t>was</w:t>
      </w:r>
      <w:r>
        <w:rPr>
          <w:spacing w:val="-10"/>
        </w:rPr>
        <w:t xml:space="preserve"> </w:t>
      </w:r>
      <w:r>
        <w:rPr>
          <w:spacing w:val="-2"/>
        </w:rPr>
        <w:t>not</w:t>
      </w:r>
      <w:r>
        <w:rPr>
          <w:spacing w:val="-9"/>
        </w:rPr>
        <w:t xml:space="preserve"> </w:t>
      </w:r>
      <w:r>
        <w:rPr>
          <w:spacing w:val="-2"/>
        </w:rPr>
        <w:t>sufficient</w:t>
      </w:r>
      <w:r>
        <w:rPr>
          <w:spacing w:val="-9"/>
        </w:rPr>
        <w:t xml:space="preserve"> </w:t>
      </w:r>
      <w:r>
        <w:rPr>
          <w:spacing w:val="-2"/>
        </w:rPr>
        <w:t>water</w:t>
      </w:r>
      <w:r>
        <w:rPr>
          <w:spacing w:val="-10"/>
        </w:rPr>
        <w:t xml:space="preserve"> </w:t>
      </w:r>
      <w:r>
        <w:rPr>
          <w:spacing w:val="-2"/>
        </w:rPr>
        <w:t>in</w:t>
      </w:r>
      <w:r>
        <w:rPr>
          <w:spacing w:val="-9"/>
        </w:rPr>
        <w:t xml:space="preserve"> </w:t>
      </w:r>
      <w:r>
        <w:rPr>
          <w:spacing w:val="-2"/>
        </w:rPr>
        <w:t>the</w:t>
      </w:r>
      <w:r>
        <w:rPr>
          <w:spacing w:val="-10"/>
        </w:rPr>
        <w:t xml:space="preserve"> </w:t>
      </w:r>
      <w:r>
        <w:rPr>
          <w:spacing w:val="-2"/>
        </w:rPr>
        <w:t>kitchen.</w:t>
      </w:r>
      <w:r>
        <w:rPr>
          <w:spacing w:val="-10"/>
        </w:rPr>
        <w:t xml:space="preserve"> </w:t>
      </w:r>
      <w:r>
        <w:rPr>
          <w:spacing w:val="-2"/>
        </w:rPr>
        <w:t>Suddenly</w:t>
      </w:r>
      <w:r>
        <w:rPr>
          <w:spacing w:val="-9"/>
        </w:rPr>
        <w:t xml:space="preserve"> </w:t>
      </w:r>
      <w:r>
        <w:rPr>
          <w:spacing w:val="-2"/>
        </w:rPr>
        <w:t>the</w:t>
      </w:r>
      <w:r>
        <w:rPr>
          <w:spacing w:val="-9"/>
        </w:rPr>
        <w:t xml:space="preserve"> </w:t>
      </w:r>
      <w:r>
        <w:rPr>
          <w:spacing w:val="-2"/>
        </w:rPr>
        <w:t>great</w:t>
      </w:r>
      <w:r>
        <w:rPr>
          <w:spacing w:val="-11"/>
        </w:rPr>
        <w:t xml:space="preserve"> </w:t>
      </w:r>
      <w:r>
        <w:rPr>
          <w:spacing w:val="-2"/>
        </w:rPr>
        <w:t>room</w:t>
      </w:r>
      <w:r>
        <w:rPr>
          <w:spacing w:val="-9"/>
        </w:rPr>
        <w:t xml:space="preserve"> </w:t>
      </w:r>
      <w:r>
        <w:rPr>
          <w:spacing w:val="-2"/>
        </w:rPr>
        <w:t>was</w:t>
      </w:r>
      <w:r>
        <w:rPr>
          <w:spacing w:val="-9"/>
        </w:rPr>
        <w:t xml:space="preserve"> </w:t>
      </w:r>
      <w:r>
        <w:rPr>
          <w:spacing w:val="-2"/>
        </w:rPr>
        <w:t>invaded</w:t>
      </w:r>
      <w:r>
        <w:rPr>
          <w:spacing w:val="-11"/>
        </w:rPr>
        <w:t xml:space="preserve"> </w:t>
      </w:r>
      <w:r>
        <w:rPr>
          <w:spacing w:val="-2"/>
        </w:rPr>
        <w:t>by</w:t>
      </w:r>
      <w:r>
        <w:rPr>
          <w:spacing w:val="-9"/>
        </w:rPr>
        <w:t xml:space="preserve"> </w:t>
      </w:r>
      <w:r>
        <w:rPr>
          <w:spacing w:val="-2"/>
        </w:rPr>
        <w:t xml:space="preserve">mules, </w:t>
      </w:r>
      <w:r>
        <w:t>bearing</w:t>
      </w:r>
      <w:r>
        <w:rPr>
          <w:spacing w:val="-5"/>
        </w:rPr>
        <w:t xml:space="preserve"> </w:t>
      </w:r>
      <w:r>
        <w:t>huge</w:t>
      </w:r>
      <w:r>
        <w:rPr>
          <w:spacing w:val="-5"/>
        </w:rPr>
        <w:t xml:space="preserve"> </w:t>
      </w:r>
      <w:r>
        <w:t>jars,</w:t>
      </w:r>
      <w:r>
        <w:rPr>
          <w:spacing w:val="-5"/>
        </w:rPr>
        <w:t xml:space="preserve"> </w:t>
      </w:r>
      <w:r>
        <w:t>and</w:t>
      </w:r>
      <w:r>
        <w:rPr>
          <w:spacing w:val="-5"/>
        </w:rPr>
        <w:t xml:space="preserve"> </w:t>
      </w:r>
      <w:r>
        <w:t>the</w:t>
      </w:r>
      <w:r>
        <w:rPr>
          <w:spacing w:val="-5"/>
        </w:rPr>
        <w:t xml:space="preserve"> </w:t>
      </w:r>
      <w:r>
        <w:t>cowherds</w:t>
      </w:r>
      <w:r>
        <w:rPr>
          <w:spacing w:val="-6"/>
        </w:rPr>
        <w:t xml:space="preserve"> </w:t>
      </w:r>
      <w:r>
        <w:t>driving</w:t>
      </w:r>
      <w:r>
        <w:rPr>
          <w:spacing w:val="-5"/>
        </w:rPr>
        <w:t xml:space="preserve"> </w:t>
      </w:r>
      <w:r>
        <w:t>the</w:t>
      </w:r>
      <w:r>
        <w:rPr>
          <w:spacing w:val="-5"/>
        </w:rPr>
        <w:t xml:space="preserve"> </w:t>
      </w:r>
      <w:r>
        <w:t>animals</w:t>
      </w:r>
      <w:r>
        <w:rPr>
          <w:spacing w:val="-6"/>
        </w:rPr>
        <w:t xml:space="preserve"> </w:t>
      </w:r>
      <w:r>
        <w:t>unloaded</w:t>
      </w:r>
      <w:r>
        <w:rPr>
          <w:spacing w:val="-5"/>
        </w:rPr>
        <w:t xml:space="preserve"> </w:t>
      </w:r>
      <w:r>
        <w:t>them</w:t>
      </w:r>
      <w:r>
        <w:rPr>
          <w:spacing w:val="-5"/>
        </w:rPr>
        <w:t xml:space="preserve"> </w:t>
      </w:r>
      <w:r>
        <w:t>and</w:t>
      </w:r>
      <w:r>
        <w:rPr>
          <w:spacing w:val="-3"/>
        </w:rPr>
        <w:t xml:space="preserve"> </w:t>
      </w:r>
      <w:r>
        <w:t>started</w:t>
      </w:r>
      <w:r>
        <w:rPr>
          <w:spacing w:val="-5"/>
        </w:rPr>
        <w:t xml:space="preserve"> </w:t>
      </w:r>
      <w:r>
        <w:t>to</w:t>
      </w:r>
      <w:r>
        <w:rPr>
          <w:spacing w:val="-5"/>
        </w:rPr>
        <w:t xml:space="preserve"> </w:t>
      </w:r>
      <w:r>
        <w:t>carry</w:t>
      </w:r>
      <w:r>
        <w:rPr>
          <w:spacing w:val="-5"/>
        </w:rPr>
        <w:t xml:space="preserve"> </w:t>
      </w:r>
      <w:r>
        <w:t>up</w:t>
      </w:r>
      <w:r>
        <w:rPr>
          <w:spacing w:val="-4"/>
        </w:rPr>
        <w:t xml:space="preserve"> </w:t>
      </w:r>
      <w:r>
        <w:t>the water.</w:t>
      </w:r>
      <w:r>
        <w:rPr>
          <w:spacing w:val="-15"/>
        </w:rPr>
        <w:t xml:space="preserve"> </w:t>
      </w:r>
      <w:r>
        <w:t>But</w:t>
      </w:r>
      <w:r>
        <w:rPr>
          <w:spacing w:val="-13"/>
        </w:rPr>
        <w:t xml:space="preserve"> </w:t>
      </w:r>
      <w:r>
        <w:t>they</w:t>
      </w:r>
      <w:r>
        <w:rPr>
          <w:spacing w:val="-13"/>
        </w:rPr>
        <w:t xml:space="preserve"> </w:t>
      </w:r>
      <w:r>
        <w:t>did</w:t>
      </w:r>
      <w:r>
        <w:rPr>
          <w:spacing w:val="-13"/>
        </w:rPr>
        <w:t xml:space="preserve"> </w:t>
      </w:r>
      <w:r>
        <w:t>not</w:t>
      </w:r>
      <w:r>
        <w:rPr>
          <w:spacing w:val="-15"/>
        </w:rPr>
        <w:t xml:space="preserve"> </w:t>
      </w:r>
      <w:r>
        <w:t>know</w:t>
      </w:r>
      <w:r>
        <w:rPr>
          <w:spacing w:val="-13"/>
        </w:rPr>
        <w:t xml:space="preserve"> </w:t>
      </w:r>
      <w:r>
        <w:t>how</w:t>
      </w:r>
      <w:r>
        <w:rPr>
          <w:spacing w:val="-13"/>
        </w:rPr>
        <w:t xml:space="preserve"> </w:t>
      </w:r>
      <w:r>
        <w:t>to</w:t>
      </w:r>
      <w:r>
        <w:rPr>
          <w:spacing w:val="-15"/>
        </w:rPr>
        <w:t xml:space="preserve"> </w:t>
      </w:r>
      <w:r>
        <w:t>climb</w:t>
      </w:r>
      <w:r>
        <w:rPr>
          <w:spacing w:val="-13"/>
        </w:rPr>
        <w:t xml:space="preserve"> </w:t>
      </w:r>
      <w:r>
        <w:t>to</w:t>
      </w:r>
      <w:r>
        <w:rPr>
          <w:spacing w:val="-15"/>
        </w:rPr>
        <w:t xml:space="preserve"> </w:t>
      </w:r>
      <w:r>
        <w:t>the</w:t>
      </w:r>
      <w:r>
        <w:rPr>
          <w:spacing w:val="-13"/>
        </w:rPr>
        <w:t xml:space="preserve"> </w:t>
      </w:r>
      <w:r>
        <w:t>scriptorium,</w:t>
      </w:r>
      <w:r>
        <w:rPr>
          <w:spacing w:val="-13"/>
        </w:rPr>
        <w:t xml:space="preserve"> </w:t>
      </w:r>
      <w:r>
        <w:t>and</w:t>
      </w:r>
      <w:r>
        <w:rPr>
          <w:spacing w:val="-13"/>
        </w:rPr>
        <w:t xml:space="preserve"> </w:t>
      </w:r>
      <w:r>
        <w:t>it</w:t>
      </w:r>
      <w:r>
        <w:rPr>
          <w:spacing w:val="-13"/>
        </w:rPr>
        <w:t xml:space="preserve"> </w:t>
      </w:r>
      <w:r>
        <w:t>was</w:t>
      </w:r>
      <w:r>
        <w:rPr>
          <w:spacing w:val="-15"/>
        </w:rPr>
        <w:t xml:space="preserve"> </w:t>
      </w:r>
      <w:r>
        <w:t>a</w:t>
      </w:r>
      <w:r>
        <w:rPr>
          <w:spacing w:val="-15"/>
        </w:rPr>
        <w:t xml:space="preserve"> </w:t>
      </w:r>
      <w:r>
        <w:t>while</w:t>
      </w:r>
      <w:r>
        <w:rPr>
          <w:spacing w:val="-13"/>
        </w:rPr>
        <w:t xml:space="preserve"> </w:t>
      </w:r>
      <w:r>
        <w:t>before</w:t>
      </w:r>
      <w:r>
        <w:rPr>
          <w:spacing w:val="-13"/>
        </w:rPr>
        <w:t xml:space="preserve"> </w:t>
      </w:r>
      <w:r>
        <w:t>some</w:t>
      </w:r>
      <w:r>
        <w:rPr>
          <w:spacing w:val="-13"/>
        </w:rPr>
        <w:t xml:space="preserve"> </w:t>
      </w:r>
      <w:r>
        <w:t>of</w:t>
      </w:r>
      <w:r>
        <w:rPr>
          <w:spacing w:val="-15"/>
        </w:rPr>
        <w:t xml:space="preserve"> </w:t>
      </w:r>
      <w:r>
        <w:t>the scribes told them, and when they went up they bumped into others rushing down, terrified. jars broke</w:t>
      </w:r>
      <w:r>
        <w:rPr>
          <w:spacing w:val="-5"/>
        </w:rPr>
        <w:t xml:space="preserve"> </w:t>
      </w:r>
      <w:r>
        <w:t>and</w:t>
      </w:r>
      <w:r>
        <w:rPr>
          <w:spacing w:val="-5"/>
        </w:rPr>
        <w:t xml:space="preserve"> </w:t>
      </w:r>
      <w:r>
        <w:t>the</w:t>
      </w:r>
      <w:r>
        <w:rPr>
          <w:spacing w:val="-5"/>
        </w:rPr>
        <w:t xml:space="preserve"> </w:t>
      </w:r>
      <w:r>
        <w:t>water</w:t>
      </w:r>
      <w:r>
        <w:rPr>
          <w:spacing w:val="-5"/>
        </w:rPr>
        <w:t xml:space="preserve"> </w:t>
      </w:r>
      <w:r>
        <w:t>spread</w:t>
      </w:r>
      <w:r>
        <w:rPr>
          <w:spacing w:val="-5"/>
        </w:rPr>
        <w:t xml:space="preserve"> </w:t>
      </w:r>
      <w:r>
        <w:t>over</w:t>
      </w:r>
      <w:r>
        <w:rPr>
          <w:spacing w:val="-5"/>
        </w:rPr>
        <w:t xml:space="preserve"> </w:t>
      </w:r>
      <w:r>
        <w:t>the</w:t>
      </w:r>
      <w:r>
        <w:rPr>
          <w:spacing w:val="-5"/>
        </w:rPr>
        <w:t xml:space="preserve"> </w:t>
      </w:r>
      <w:r>
        <w:t>ground,</w:t>
      </w:r>
      <w:r>
        <w:rPr>
          <w:spacing w:val="-5"/>
        </w:rPr>
        <w:t xml:space="preserve"> </w:t>
      </w:r>
      <w:r>
        <w:t>though</w:t>
      </w:r>
      <w:r>
        <w:rPr>
          <w:spacing w:val="-5"/>
        </w:rPr>
        <w:t xml:space="preserve"> </w:t>
      </w:r>
      <w:r>
        <w:t>other</w:t>
      </w:r>
      <w:r>
        <w:rPr>
          <w:spacing w:val="-5"/>
        </w:rPr>
        <w:t xml:space="preserve"> </w:t>
      </w:r>
      <w:r>
        <w:t>jars</w:t>
      </w:r>
      <w:r>
        <w:rPr>
          <w:spacing w:val="-5"/>
        </w:rPr>
        <w:t xml:space="preserve"> </w:t>
      </w:r>
      <w:r>
        <w:t>were</w:t>
      </w:r>
      <w:r>
        <w:rPr>
          <w:spacing w:val="-5"/>
        </w:rPr>
        <w:t xml:space="preserve"> </w:t>
      </w:r>
      <w:r>
        <w:t>passed</w:t>
      </w:r>
      <w:r>
        <w:rPr>
          <w:spacing w:val="-3"/>
        </w:rPr>
        <w:t xml:space="preserve"> </w:t>
      </w:r>
      <w:r>
        <w:t>up</w:t>
      </w:r>
      <w:r>
        <w:rPr>
          <w:spacing w:val="-5"/>
        </w:rPr>
        <w:t xml:space="preserve"> </w:t>
      </w:r>
      <w:r>
        <w:t>the</w:t>
      </w:r>
      <w:r>
        <w:rPr>
          <w:spacing w:val="-5"/>
        </w:rPr>
        <w:t xml:space="preserve"> </w:t>
      </w:r>
      <w:r>
        <w:t>stairs</w:t>
      </w:r>
      <w:r>
        <w:rPr>
          <w:spacing w:val="-4"/>
        </w:rPr>
        <w:t xml:space="preserve"> </w:t>
      </w:r>
      <w:r>
        <w:t>by</w:t>
      </w:r>
      <w:r>
        <w:rPr>
          <w:spacing w:val="-5"/>
        </w:rPr>
        <w:t xml:space="preserve"> </w:t>
      </w:r>
      <w:r>
        <w:t>willing hands. I followed the group and found myself in the scriptorium. Thick smoke came from the access to the library; the last men who had tried to go up to the east tower wer</w:t>
      </w:r>
      <w:r>
        <w:t>e already coming down,</w:t>
      </w:r>
      <w:r>
        <w:rPr>
          <w:spacing w:val="-11"/>
        </w:rPr>
        <w:t xml:space="preserve"> </w:t>
      </w:r>
      <w:r>
        <w:t>coughing,</w:t>
      </w:r>
      <w:r>
        <w:rPr>
          <w:spacing w:val="-11"/>
        </w:rPr>
        <w:t xml:space="preserve"> </w:t>
      </w:r>
      <w:r>
        <w:t>red-eyed,</w:t>
      </w:r>
      <w:r>
        <w:rPr>
          <w:spacing w:val="-13"/>
        </w:rPr>
        <w:t xml:space="preserve"> </w:t>
      </w:r>
      <w:r>
        <w:t>and</w:t>
      </w:r>
      <w:r>
        <w:rPr>
          <w:spacing w:val="-11"/>
        </w:rPr>
        <w:t xml:space="preserve"> </w:t>
      </w:r>
      <w:r>
        <w:t>they</w:t>
      </w:r>
      <w:r>
        <w:rPr>
          <w:spacing w:val="-11"/>
        </w:rPr>
        <w:t xml:space="preserve"> </w:t>
      </w:r>
      <w:r>
        <w:t>announced</w:t>
      </w:r>
      <w:r>
        <w:rPr>
          <w:spacing w:val="-11"/>
        </w:rPr>
        <w:t xml:space="preserve"> </w:t>
      </w:r>
      <w:r>
        <w:t>it</w:t>
      </w:r>
      <w:r>
        <w:rPr>
          <w:spacing w:val="-12"/>
        </w:rPr>
        <w:t xml:space="preserve"> </w:t>
      </w:r>
      <w:r>
        <w:t>was</w:t>
      </w:r>
      <w:r>
        <w:rPr>
          <w:spacing w:val="-11"/>
        </w:rPr>
        <w:t xml:space="preserve"> </w:t>
      </w:r>
      <w:r>
        <w:t>no</w:t>
      </w:r>
      <w:r>
        <w:rPr>
          <w:spacing w:val="-12"/>
        </w:rPr>
        <w:t xml:space="preserve"> </w:t>
      </w:r>
      <w:r>
        <w:t>longer</w:t>
      </w:r>
      <w:r>
        <w:rPr>
          <w:spacing w:val="-12"/>
        </w:rPr>
        <w:t xml:space="preserve"> </w:t>
      </w:r>
      <w:r>
        <w:t>possible</w:t>
      </w:r>
      <w:r>
        <w:rPr>
          <w:spacing w:val="-11"/>
        </w:rPr>
        <w:t xml:space="preserve"> </w:t>
      </w:r>
      <w:r>
        <w:t>to</w:t>
      </w:r>
      <w:r>
        <w:rPr>
          <w:spacing w:val="-12"/>
        </w:rPr>
        <w:t xml:space="preserve"> </w:t>
      </w:r>
      <w:r>
        <w:t>penetrate</w:t>
      </w:r>
      <w:r>
        <w:rPr>
          <w:spacing w:val="-11"/>
        </w:rPr>
        <w:t xml:space="preserve"> </w:t>
      </w:r>
      <w:r>
        <w:t>that</w:t>
      </w:r>
      <w:r>
        <w:rPr>
          <w:spacing w:val="-11"/>
        </w:rPr>
        <w:t xml:space="preserve"> </w:t>
      </w:r>
      <w:r>
        <w:t>hell.</w:t>
      </w:r>
    </w:p>
    <w:p w14:paraId="30FC71E1" w14:textId="77777777" w:rsidR="00565177" w:rsidRDefault="00FF66D4">
      <w:pPr>
        <w:pStyle w:val="BodyText"/>
        <w:spacing w:line="235" w:lineRule="auto"/>
        <w:ind w:right="513"/>
      </w:pPr>
      <w:r>
        <w:t>Then</w:t>
      </w:r>
      <w:r>
        <w:rPr>
          <w:spacing w:val="-11"/>
        </w:rPr>
        <w:t xml:space="preserve"> </w:t>
      </w:r>
      <w:r>
        <w:t>I</w:t>
      </w:r>
      <w:r>
        <w:rPr>
          <w:spacing w:val="-11"/>
        </w:rPr>
        <w:t xml:space="preserve"> </w:t>
      </w:r>
      <w:r>
        <w:t>saw</w:t>
      </w:r>
      <w:r>
        <w:rPr>
          <w:spacing w:val="-11"/>
        </w:rPr>
        <w:t xml:space="preserve"> </w:t>
      </w:r>
      <w:r>
        <w:t>Benno.</w:t>
      </w:r>
      <w:r>
        <w:rPr>
          <w:spacing w:val="-11"/>
        </w:rPr>
        <w:t xml:space="preserve"> </w:t>
      </w:r>
      <w:r>
        <w:t>His</w:t>
      </w:r>
      <w:r>
        <w:rPr>
          <w:spacing w:val="-11"/>
        </w:rPr>
        <w:t xml:space="preserve"> </w:t>
      </w:r>
      <w:r>
        <w:t>face</w:t>
      </w:r>
      <w:r>
        <w:rPr>
          <w:spacing w:val="-11"/>
        </w:rPr>
        <w:t xml:space="preserve"> </w:t>
      </w:r>
      <w:r>
        <w:t>distorted,</w:t>
      </w:r>
      <w:r>
        <w:rPr>
          <w:spacing w:val="-11"/>
        </w:rPr>
        <w:t xml:space="preserve"> </w:t>
      </w:r>
      <w:r>
        <w:t>he</w:t>
      </w:r>
      <w:r>
        <w:rPr>
          <w:spacing w:val="-11"/>
        </w:rPr>
        <w:t xml:space="preserve"> </w:t>
      </w:r>
      <w:r>
        <w:t>was</w:t>
      </w:r>
      <w:r>
        <w:rPr>
          <w:spacing w:val="-11"/>
        </w:rPr>
        <w:t xml:space="preserve"> </w:t>
      </w:r>
      <w:r>
        <w:t>coming</w:t>
      </w:r>
      <w:r>
        <w:rPr>
          <w:spacing w:val="-11"/>
        </w:rPr>
        <w:t xml:space="preserve"> </w:t>
      </w:r>
      <w:r>
        <w:t>up</w:t>
      </w:r>
      <w:r>
        <w:rPr>
          <w:spacing w:val="-11"/>
        </w:rPr>
        <w:t xml:space="preserve"> </w:t>
      </w:r>
      <w:r>
        <w:t>from</w:t>
      </w:r>
      <w:r>
        <w:rPr>
          <w:spacing w:val="-11"/>
        </w:rPr>
        <w:t xml:space="preserve"> </w:t>
      </w:r>
      <w:r>
        <w:t>the</w:t>
      </w:r>
      <w:r>
        <w:rPr>
          <w:spacing w:val="-11"/>
        </w:rPr>
        <w:t xml:space="preserve"> </w:t>
      </w:r>
      <w:r>
        <w:t>lower</w:t>
      </w:r>
      <w:r>
        <w:rPr>
          <w:spacing w:val="-11"/>
        </w:rPr>
        <w:t xml:space="preserve"> </w:t>
      </w:r>
      <w:r>
        <w:t>floor</w:t>
      </w:r>
      <w:r>
        <w:rPr>
          <w:spacing w:val="-11"/>
        </w:rPr>
        <w:t xml:space="preserve"> </w:t>
      </w:r>
      <w:r>
        <w:t>with</w:t>
      </w:r>
      <w:r>
        <w:rPr>
          <w:spacing w:val="-11"/>
        </w:rPr>
        <w:t xml:space="preserve"> </w:t>
      </w:r>
      <w:r>
        <w:t>an</w:t>
      </w:r>
      <w:r>
        <w:rPr>
          <w:spacing w:val="-11"/>
        </w:rPr>
        <w:t xml:space="preserve"> </w:t>
      </w:r>
      <w:r>
        <w:t xml:space="preserve">enormous </w:t>
      </w:r>
      <w:r>
        <w:rPr>
          <w:spacing w:val="-2"/>
        </w:rPr>
        <w:t>vessel.</w:t>
      </w:r>
      <w:r>
        <w:rPr>
          <w:spacing w:val="-15"/>
        </w:rPr>
        <w:t xml:space="preserve"> </w:t>
      </w:r>
      <w:r>
        <w:rPr>
          <w:spacing w:val="-2"/>
        </w:rPr>
        <w:t>He</w:t>
      </w:r>
      <w:r>
        <w:rPr>
          <w:spacing w:val="-13"/>
        </w:rPr>
        <w:t xml:space="preserve"> </w:t>
      </w:r>
      <w:r>
        <w:rPr>
          <w:spacing w:val="-2"/>
        </w:rPr>
        <w:t>heard</w:t>
      </w:r>
      <w:r>
        <w:rPr>
          <w:spacing w:val="-13"/>
        </w:rPr>
        <w:t xml:space="preserve"> </w:t>
      </w:r>
      <w:r>
        <w:rPr>
          <w:spacing w:val="-2"/>
        </w:rPr>
        <w:t>what</w:t>
      </w:r>
      <w:r>
        <w:rPr>
          <w:spacing w:val="-13"/>
        </w:rPr>
        <w:t xml:space="preserve"> </w:t>
      </w:r>
      <w:r>
        <w:rPr>
          <w:spacing w:val="-2"/>
        </w:rPr>
        <w:t>those</w:t>
      </w:r>
      <w:r>
        <w:rPr>
          <w:spacing w:val="-13"/>
        </w:rPr>
        <w:t xml:space="preserve"> </w:t>
      </w:r>
      <w:r>
        <w:rPr>
          <w:spacing w:val="-2"/>
        </w:rPr>
        <w:t>coming</w:t>
      </w:r>
      <w:r>
        <w:rPr>
          <w:spacing w:val="-13"/>
        </w:rPr>
        <w:t xml:space="preserve"> </w:t>
      </w:r>
      <w:r>
        <w:rPr>
          <w:spacing w:val="-2"/>
        </w:rPr>
        <w:t>down</w:t>
      </w:r>
      <w:r>
        <w:rPr>
          <w:spacing w:val="-13"/>
        </w:rPr>
        <w:t xml:space="preserve"> </w:t>
      </w:r>
      <w:r>
        <w:rPr>
          <w:spacing w:val="-2"/>
        </w:rPr>
        <w:t>were</w:t>
      </w:r>
      <w:r>
        <w:rPr>
          <w:spacing w:val="-13"/>
        </w:rPr>
        <w:t xml:space="preserve"> </w:t>
      </w:r>
      <w:r>
        <w:rPr>
          <w:spacing w:val="-2"/>
        </w:rPr>
        <w:t>saying</w:t>
      </w:r>
      <w:r>
        <w:rPr>
          <w:spacing w:val="-13"/>
        </w:rPr>
        <w:t xml:space="preserve"> </w:t>
      </w:r>
      <w:r>
        <w:rPr>
          <w:spacing w:val="-2"/>
        </w:rPr>
        <w:t>and</w:t>
      </w:r>
      <w:r>
        <w:rPr>
          <w:spacing w:val="-13"/>
        </w:rPr>
        <w:t xml:space="preserve"> </w:t>
      </w:r>
      <w:r>
        <w:rPr>
          <w:spacing w:val="-2"/>
        </w:rPr>
        <w:t>he</w:t>
      </w:r>
      <w:r>
        <w:rPr>
          <w:spacing w:val="-13"/>
        </w:rPr>
        <w:t xml:space="preserve"> </w:t>
      </w:r>
      <w:r>
        <w:rPr>
          <w:spacing w:val="-2"/>
        </w:rPr>
        <w:t>attacked</w:t>
      </w:r>
      <w:r>
        <w:rPr>
          <w:spacing w:val="-13"/>
        </w:rPr>
        <w:t xml:space="preserve"> </w:t>
      </w:r>
      <w:r>
        <w:rPr>
          <w:spacing w:val="-2"/>
        </w:rPr>
        <w:t>them:</w:t>
      </w:r>
      <w:r>
        <w:rPr>
          <w:spacing w:val="-13"/>
        </w:rPr>
        <w:t xml:space="preserve"> </w:t>
      </w:r>
      <w:r>
        <w:rPr>
          <w:spacing w:val="-2"/>
        </w:rPr>
        <w:t>“Hell</w:t>
      </w:r>
      <w:r>
        <w:rPr>
          <w:spacing w:val="-13"/>
        </w:rPr>
        <w:t xml:space="preserve"> </w:t>
      </w:r>
      <w:r>
        <w:rPr>
          <w:spacing w:val="-2"/>
        </w:rPr>
        <w:t>will</w:t>
      </w:r>
      <w:r>
        <w:rPr>
          <w:spacing w:val="-13"/>
        </w:rPr>
        <w:t xml:space="preserve"> </w:t>
      </w:r>
      <w:r>
        <w:rPr>
          <w:spacing w:val="-2"/>
        </w:rPr>
        <w:t>swallow</w:t>
      </w:r>
      <w:r>
        <w:rPr>
          <w:spacing w:val="-13"/>
        </w:rPr>
        <w:t xml:space="preserve"> </w:t>
      </w:r>
      <w:r>
        <w:rPr>
          <w:spacing w:val="-2"/>
        </w:rPr>
        <w:t>you all,</w:t>
      </w:r>
      <w:r>
        <w:rPr>
          <w:spacing w:val="-9"/>
        </w:rPr>
        <w:t xml:space="preserve"> </w:t>
      </w:r>
      <w:r>
        <w:rPr>
          <w:spacing w:val="-2"/>
        </w:rPr>
        <w:t>cowards!”</w:t>
      </w:r>
      <w:r>
        <w:rPr>
          <w:spacing w:val="-7"/>
        </w:rPr>
        <w:t xml:space="preserve"> </w:t>
      </w:r>
      <w:r>
        <w:rPr>
          <w:spacing w:val="-2"/>
        </w:rPr>
        <w:t>He</w:t>
      </w:r>
      <w:r>
        <w:rPr>
          <w:spacing w:val="-7"/>
        </w:rPr>
        <w:t xml:space="preserve"> </w:t>
      </w:r>
      <w:r>
        <w:rPr>
          <w:spacing w:val="-2"/>
        </w:rPr>
        <w:t>turned,</w:t>
      </w:r>
      <w:r>
        <w:rPr>
          <w:spacing w:val="-9"/>
        </w:rPr>
        <w:t xml:space="preserve"> </w:t>
      </w:r>
      <w:r>
        <w:rPr>
          <w:spacing w:val="-2"/>
        </w:rPr>
        <w:t>as</w:t>
      </w:r>
      <w:r>
        <w:rPr>
          <w:spacing w:val="-9"/>
        </w:rPr>
        <w:t xml:space="preserve"> </w:t>
      </w:r>
      <w:r>
        <w:rPr>
          <w:spacing w:val="-2"/>
        </w:rPr>
        <w:t>if</w:t>
      </w:r>
      <w:r>
        <w:rPr>
          <w:spacing w:val="-9"/>
        </w:rPr>
        <w:t xml:space="preserve"> </w:t>
      </w:r>
      <w:r>
        <w:rPr>
          <w:spacing w:val="-2"/>
        </w:rPr>
        <w:t>seeking</w:t>
      </w:r>
      <w:r>
        <w:rPr>
          <w:spacing w:val="-9"/>
        </w:rPr>
        <w:t xml:space="preserve"> </w:t>
      </w:r>
      <w:r>
        <w:rPr>
          <w:spacing w:val="-2"/>
        </w:rPr>
        <w:t>help,</w:t>
      </w:r>
      <w:r>
        <w:rPr>
          <w:spacing w:val="-9"/>
        </w:rPr>
        <w:t xml:space="preserve"> </w:t>
      </w:r>
      <w:r>
        <w:rPr>
          <w:spacing w:val="-2"/>
        </w:rPr>
        <w:t>and</w:t>
      </w:r>
      <w:r>
        <w:rPr>
          <w:spacing w:val="-9"/>
        </w:rPr>
        <w:t xml:space="preserve"> </w:t>
      </w:r>
      <w:r>
        <w:rPr>
          <w:spacing w:val="-2"/>
        </w:rPr>
        <w:t>saw</w:t>
      </w:r>
      <w:r>
        <w:rPr>
          <w:spacing w:val="-8"/>
        </w:rPr>
        <w:t xml:space="preserve"> </w:t>
      </w:r>
      <w:r>
        <w:rPr>
          <w:spacing w:val="-2"/>
        </w:rPr>
        <w:t>me.</w:t>
      </w:r>
      <w:r>
        <w:rPr>
          <w:spacing w:val="-9"/>
        </w:rPr>
        <w:t xml:space="preserve"> </w:t>
      </w:r>
      <w:r>
        <w:rPr>
          <w:spacing w:val="-2"/>
        </w:rPr>
        <w:t>“Adso,”</w:t>
      </w:r>
      <w:r>
        <w:rPr>
          <w:spacing w:val="-9"/>
        </w:rPr>
        <w:t xml:space="preserve"> </w:t>
      </w:r>
      <w:r>
        <w:rPr>
          <w:spacing w:val="-2"/>
        </w:rPr>
        <w:t>he</w:t>
      </w:r>
      <w:r>
        <w:rPr>
          <w:spacing w:val="-9"/>
        </w:rPr>
        <w:t xml:space="preserve"> </w:t>
      </w:r>
      <w:r>
        <w:rPr>
          <w:spacing w:val="-2"/>
        </w:rPr>
        <w:t>cried,</w:t>
      </w:r>
      <w:r>
        <w:rPr>
          <w:spacing w:val="-9"/>
        </w:rPr>
        <w:t xml:space="preserve"> </w:t>
      </w:r>
      <w:r>
        <w:rPr>
          <w:spacing w:val="-2"/>
        </w:rPr>
        <w:t>“the</w:t>
      </w:r>
      <w:r>
        <w:rPr>
          <w:spacing w:val="-7"/>
        </w:rPr>
        <w:t xml:space="preserve"> </w:t>
      </w:r>
      <w:r>
        <w:rPr>
          <w:spacing w:val="-2"/>
        </w:rPr>
        <w:t>library</w:t>
      </w:r>
      <w:r>
        <w:rPr>
          <w:spacing w:val="-7"/>
        </w:rPr>
        <w:t xml:space="preserve"> </w:t>
      </w:r>
      <w:r>
        <w:rPr>
          <w:spacing w:val="-2"/>
        </w:rPr>
        <w:t>...</w:t>
      </w:r>
      <w:r>
        <w:rPr>
          <w:spacing w:val="-8"/>
        </w:rPr>
        <w:t xml:space="preserve"> </w:t>
      </w:r>
      <w:r>
        <w:rPr>
          <w:spacing w:val="-2"/>
        </w:rPr>
        <w:t>the</w:t>
      </w:r>
      <w:r>
        <w:rPr>
          <w:spacing w:val="-8"/>
        </w:rPr>
        <w:t xml:space="preserve"> </w:t>
      </w:r>
      <w:r>
        <w:rPr>
          <w:spacing w:val="-2"/>
        </w:rPr>
        <w:t>library</w:t>
      </w:r>
    </w:p>
    <w:p w14:paraId="30FC71E2" w14:textId="77777777" w:rsidR="00565177" w:rsidRDefault="00FF66D4">
      <w:pPr>
        <w:pStyle w:val="BodyText"/>
        <w:spacing w:line="232" w:lineRule="auto"/>
        <w:ind w:right="515" w:firstLine="0"/>
      </w:pPr>
      <w:r>
        <w:t>…”</w:t>
      </w:r>
      <w:r>
        <w:rPr>
          <w:spacing w:val="-13"/>
        </w:rPr>
        <w:t xml:space="preserve"> </w:t>
      </w:r>
      <w:r>
        <w:t>He</w:t>
      </w:r>
      <w:r>
        <w:rPr>
          <w:spacing w:val="-13"/>
        </w:rPr>
        <w:t xml:space="preserve"> </w:t>
      </w:r>
      <w:r>
        <w:t>did</w:t>
      </w:r>
      <w:r>
        <w:rPr>
          <w:spacing w:val="-13"/>
        </w:rPr>
        <w:t xml:space="preserve"> </w:t>
      </w:r>
      <w:r>
        <w:t>not</w:t>
      </w:r>
      <w:r>
        <w:rPr>
          <w:spacing w:val="-13"/>
        </w:rPr>
        <w:t xml:space="preserve"> </w:t>
      </w:r>
      <w:r>
        <w:t>await</w:t>
      </w:r>
      <w:r>
        <w:rPr>
          <w:spacing w:val="-13"/>
        </w:rPr>
        <w:t xml:space="preserve"> </w:t>
      </w:r>
      <w:r>
        <w:t>my</w:t>
      </w:r>
      <w:r>
        <w:rPr>
          <w:spacing w:val="-13"/>
        </w:rPr>
        <w:t xml:space="preserve"> </w:t>
      </w:r>
      <w:r>
        <w:t>answer,</w:t>
      </w:r>
      <w:r>
        <w:rPr>
          <w:spacing w:val="-13"/>
        </w:rPr>
        <w:t xml:space="preserve"> </w:t>
      </w:r>
      <w:r>
        <w:t>but</w:t>
      </w:r>
      <w:r>
        <w:rPr>
          <w:spacing w:val="-13"/>
        </w:rPr>
        <w:t xml:space="preserve"> </w:t>
      </w:r>
      <w:r>
        <w:t>ran</w:t>
      </w:r>
      <w:r>
        <w:rPr>
          <w:spacing w:val="-13"/>
        </w:rPr>
        <w:t xml:space="preserve"> </w:t>
      </w:r>
      <w:r>
        <w:t>to</w:t>
      </w:r>
      <w:r>
        <w:rPr>
          <w:spacing w:val="-13"/>
        </w:rPr>
        <w:t xml:space="preserve"> </w:t>
      </w:r>
      <w:r>
        <w:t>the</w:t>
      </w:r>
      <w:r>
        <w:rPr>
          <w:spacing w:val="-13"/>
        </w:rPr>
        <w:t xml:space="preserve"> </w:t>
      </w:r>
      <w:r>
        <w:t>foot</w:t>
      </w:r>
      <w:r>
        <w:rPr>
          <w:spacing w:val="-14"/>
        </w:rPr>
        <w:t xml:space="preserve"> </w:t>
      </w:r>
      <w:r>
        <w:t>of</w:t>
      </w:r>
      <w:r>
        <w:rPr>
          <w:spacing w:val="-13"/>
        </w:rPr>
        <w:t xml:space="preserve"> </w:t>
      </w:r>
      <w:r>
        <w:t>the</w:t>
      </w:r>
      <w:r>
        <w:rPr>
          <w:spacing w:val="-11"/>
        </w:rPr>
        <w:t xml:space="preserve"> </w:t>
      </w:r>
      <w:r>
        <w:t>stairs</w:t>
      </w:r>
      <w:r>
        <w:rPr>
          <w:spacing w:val="-12"/>
        </w:rPr>
        <w:t xml:space="preserve"> </w:t>
      </w:r>
      <w:r>
        <w:t>and</w:t>
      </w:r>
      <w:r>
        <w:rPr>
          <w:spacing w:val="-13"/>
        </w:rPr>
        <w:t xml:space="preserve"> </w:t>
      </w:r>
      <w:r>
        <w:t>boldly</w:t>
      </w:r>
      <w:r>
        <w:rPr>
          <w:spacing w:val="-13"/>
        </w:rPr>
        <w:t xml:space="preserve"> </w:t>
      </w:r>
      <w:r>
        <w:t>plunged</w:t>
      </w:r>
      <w:r>
        <w:rPr>
          <w:spacing w:val="-13"/>
        </w:rPr>
        <w:t xml:space="preserve"> </w:t>
      </w:r>
      <w:r>
        <w:t>into</w:t>
      </w:r>
      <w:r>
        <w:rPr>
          <w:spacing w:val="-13"/>
        </w:rPr>
        <w:t xml:space="preserve"> </w:t>
      </w:r>
      <w:r>
        <w:t>the</w:t>
      </w:r>
      <w:r>
        <w:rPr>
          <w:spacing w:val="-13"/>
        </w:rPr>
        <w:t xml:space="preserve"> </w:t>
      </w:r>
      <w:r>
        <w:t>smoke. That was the last time I saw him.</w:t>
      </w:r>
    </w:p>
    <w:p w14:paraId="30FC71E3" w14:textId="77777777" w:rsidR="00565177" w:rsidRDefault="00FF66D4">
      <w:pPr>
        <w:pStyle w:val="BodyText"/>
        <w:spacing w:line="235" w:lineRule="auto"/>
        <w:ind w:right="513"/>
      </w:pPr>
      <w:r>
        <w:t>I heard a creaking sound from above. Bits of stone mixed with mortar were falling from the ceiling</w:t>
      </w:r>
      <w:r>
        <w:rPr>
          <w:spacing w:val="-9"/>
        </w:rPr>
        <w:t xml:space="preserve"> </w:t>
      </w:r>
      <w:r>
        <w:t>of</w:t>
      </w:r>
      <w:r>
        <w:rPr>
          <w:spacing w:val="-9"/>
        </w:rPr>
        <w:t xml:space="preserve"> </w:t>
      </w:r>
      <w:r>
        <w:t>the</w:t>
      </w:r>
      <w:r>
        <w:rPr>
          <w:spacing w:val="-9"/>
        </w:rPr>
        <w:t xml:space="preserve"> </w:t>
      </w:r>
      <w:r>
        <w:t>scriptorium.</w:t>
      </w:r>
      <w:r>
        <w:rPr>
          <w:spacing w:val="-9"/>
        </w:rPr>
        <w:t xml:space="preserve"> </w:t>
      </w:r>
      <w:r>
        <w:t>The</w:t>
      </w:r>
      <w:r>
        <w:rPr>
          <w:spacing w:val="-9"/>
        </w:rPr>
        <w:t xml:space="preserve"> </w:t>
      </w:r>
      <w:r>
        <w:t>keystone</w:t>
      </w:r>
      <w:r>
        <w:rPr>
          <w:spacing w:val="-9"/>
        </w:rPr>
        <w:t xml:space="preserve"> </w:t>
      </w:r>
      <w:r>
        <w:t>of</w:t>
      </w:r>
      <w:r>
        <w:rPr>
          <w:spacing w:val="-9"/>
        </w:rPr>
        <w:t xml:space="preserve"> </w:t>
      </w:r>
      <w:r>
        <w:t>a</w:t>
      </w:r>
      <w:r>
        <w:rPr>
          <w:spacing w:val="-9"/>
        </w:rPr>
        <w:t xml:space="preserve"> </w:t>
      </w:r>
      <w:r>
        <w:t>vault,</w:t>
      </w:r>
      <w:r>
        <w:rPr>
          <w:spacing w:val="-14"/>
        </w:rPr>
        <w:t xml:space="preserve"> </w:t>
      </w:r>
      <w:r>
        <w:t>carved</w:t>
      </w:r>
      <w:r>
        <w:rPr>
          <w:spacing w:val="-9"/>
        </w:rPr>
        <w:t xml:space="preserve"> </w:t>
      </w:r>
      <w:r>
        <w:t>in</w:t>
      </w:r>
      <w:r>
        <w:rPr>
          <w:spacing w:val="-9"/>
        </w:rPr>
        <w:t xml:space="preserve"> </w:t>
      </w:r>
      <w:r>
        <w:t>the</w:t>
      </w:r>
      <w:r>
        <w:rPr>
          <w:spacing w:val="-9"/>
        </w:rPr>
        <w:t xml:space="preserve"> </w:t>
      </w:r>
      <w:r>
        <w:t>shape</w:t>
      </w:r>
      <w:r>
        <w:rPr>
          <w:spacing w:val="-9"/>
        </w:rPr>
        <w:t xml:space="preserve"> </w:t>
      </w:r>
      <w:r>
        <w:t>of</w:t>
      </w:r>
      <w:r>
        <w:rPr>
          <w:spacing w:val="-11"/>
        </w:rPr>
        <w:t xml:space="preserve"> </w:t>
      </w:r>
      <w:r>
        <w:t>a</w:t>
      </w:r>
      <w:r>
        <w:rPr>
          <w:spacing w:val="-9"/>
        </w:rPr>
        <w:t xml:space="preserve"> </w:t>
      </w:r>
      <w:r>
        <w:t>flower,</w:t>
      </w:r>
      <w:r>
        <w:rPr>
          <w:spacing w:val="-9"/>
        </w:rPr>
        <w:t xml:space="preserve"> </w:t>
      </w:r>
      <w:r>
        <w:t>came</w:t>
      </w:r>
      <w:r>
        <w:rPr>
          <w:spacing w:val="-9"/>
        </w:rPr>
        <w:t xml:space="preserve"> </w:t>
      </w:r>
      <w:r>
        <w:t>loose</w:t>
      </w:r>
      <w:r>
        <w:rPr>
          <w:spacing w:val="-9"/>
        </w:rPr>
        <w:t xml:space="preserve"> </w:t>
      </w:r>
      <w:r>
        <w:t>and almost</w:t>
      </w:r>
      <w:r>
        <w:rPr>
          <w:spacing w:val="-11"/>
        </w:rPr>
        <w:t xml:space="preserve"> </w:t>
      </w:r>
      <w:r>
        <w:t>landed</w:t>
      </w:r>
      <w:r>
        <w:rPr>
          <w:spacing w:val="-11"/>
        </w:rPr>
        <w:t xml:space="preserve"> </w:t>
      </w:r>
      <w:r>
        <w:t>on</w:t>
      </w:r>
      <w:r>
        <w:rPr>
          <w:spacing w:val="-11"/>
        </w:rPr>
        <w:t xml:space="preserve"> </w:t>
      </w:r>
      <w:r>
        <w:t>my</w:t>
      </w:r>
      <w:r>
        <w:rPr>
          <w:spacing w:val="-11"/>
        </w:rPr>
        <w:t xml:space="preserve"> </w:t>
      </w:r>
      <w:r>
        <w:t>head.</w:t>
      </w:r>
      <w:r>
        <w:rPr>
          <w:spacing w:val="-11"/>
        </w:rPr>
        <w:t xml:space="preserve"> </w:t>
      </w:r>
      <w:r>
        <w:t>The</w:t>
      </w:r>
      <w:r>
        <w:rPr>
          <w:spacing w:val="-11"/>
        </w:rPr>
        <w:t xml:space="preserve"> </w:t>
      </w:r>
      <w:r>
        <w:t>floor</w:t>
      </w:r>
      <w:r>
        <w:rPr>
          <w:spacing w:val="-11"/>
        </w:rPr>
        <w:t xml:space="preserve"> </w:t>
      </w:r>
      <w:r>
        <w:t>of</w:t>
      </w:r>
      <w:r>
        <w:rPr>
          <w:spacing w:val="-11"/>
        </w:rPr>
        <w:t xml:space="preserve"> </w:t>
      </w:r>
      <w:r>
        <w:t>the</w:t>
      </w:r>
      <w:r>
        <w:rPr>
          <w:spacing w:val="-11"/>
        </w:rPr>
        <w:t xml:space="preserve"> </w:t>
      </w:r>
      <w:r>
        <w:t>labyrinth</w:t>
      </w:r>
      <w:r>
        <w:rPr>
          <w:spacing w:val="-11"/>
        </w:rPr>
        <w:t xml:space="preserve"> </w:t>
      </w:r>
      <w:r>
        <w:t>was</w:t>
      </w:r>
      <w:r>
        <w:rPr>
          <w:spacing w:val="-11"/>
        </w:rPr>
        <w:t xml:space="preserve"> </w:t>
      </w:r>
      <w:r>
        <w:t>giving</w:t>
      </w:r>
      <w:r>
        <w:rPr>
          <w:spacing w:val="-11"/>
        </w:rPr>
        <w:t xml:space="preserve"> </w:t>
      </w:r>
      <w:r>
        <w:t>way.</w:t>
      </w:r>
    </w:p>
    <w:p w14:paraId="30FC71E4" w14:textId="77777777" w:rsidR="00565177" w:rsidRDefault="00FF66D4">
      <w:pPr>
        <w:pStyle w:val="BodyText"/>
        <w:spacing w:line="235" w:lineRule="auto"/>
        <w:ind w:right="513"/>
      </w:pPr>
      <w:r>
        <w:t>I</w:t>
      </w:r>
      <w:r>
        <w:rPr>
          <w:spacing w:val="-1"/>
        </w:rPr>
        <w:t xml:space="preserve"> </w:t>
      </w:r>
      <w:r>
        <w:t>rushed</w:t>
      </w:r>
      <w:r>
        <w:rPr>
          <w:spacing w:val="-1"/>
        </w:rPr>
        <w:t xml:space="preserve"> </w:t>
      </w:r>
      <w:r>
        <w:t>downstairs</w:t>
      </w:r>
      <w:r>
        <w:rPr>
          <w:spacing w:val="-1"/>
        </w:rPr>
        <w:t xml:space="preserve"> </w:t>
      </w:r>
      <w:r>
        <w:t>and out</w:t>
      </w:r>
      <w:r>
        <w:rPr>
          <w:spacing w:val="-1"/>
        </w:rPr>
        <w:t xml:space="preserve"> </w:t>
      </w:r>
      <w:r>
        <w:t>into</w:t>
      </w:r>
      <w:r>
        <w:rPr>
          <w:spacing w:val="-1"/>
        </w:rPr>
        <w:t xml:space="preserve"> </w:t>
      </w:r>
      <w:r>
        <w:t>the</w:t>
      </w:r>
      <w:r>
        <w:rPr>
          <w:spacing w:val="-1"/>
        </w:rPr>
        <w:t xml:space="preserve"> </w:t>
      </w:r>
      <w:r>
        <w:t>open</w:t>
      </w:r>
      <w:r>
        <w:rPr>
          <w:spacing w:val="-1"/>
        </w:rPr>
        <w:t xml:space="preserve"> </w:t>
      </w:r>
      <w:r>
        <w:t>air. Some</w:t>
      </w:r>
      <w:r>
        <w:rPr>
          <w:spacing w:val="-1"/>
        </w:rPr>
        <w:t xml:space="preserve"> </w:t>
      </w:r>
      <w:r>
        <w:t>willing</w:t>
      </w:r>
      <w:r>
        <w:rPr>
          <w:spacing w:val="-1"/>
        </w:rPr>
        <w:t xml:space="preserve"> </w:t>
      </w:r>
      <w:r>
        <w:t>servants</w:t>
      </w:r>
      <w:r>
        <w:rPr>
          <w:spacing w:val="-2"/>
        </w:rPr>
        <w:t xml:space="preserve"> </w:t>
      </w:r>
      <w:r>
        <w:t>had</w:t>
      </w:r>
      <w:r>
        <w:rPr>
          <w:spacing w:val="-1"/>
        </w:rPr>
        <w:t xml:space="preserve"> </w:t>
      </w:r>
      <w:r>
        <w:t>brought</w:t>
      </w:r>
      <w:r>
        <w:rPr>
          <w:spacing w:val="-1"/>
        </w:rPr>
        <w:t xml:space="preserve"> </w:t>
      </w:r>
      <w:r>
        <w:t>ladders,</w:t>
      </w:r>
      <w:r>
        <w:rPr>
          <w:spacing w:val="-1"/>
        </w:rPr>
        <w:t xml:space="preserve"> </w:t>
      </w:r>
      <w:r>
        <w:t>with which</w:t>
      </w:r>
      <w:r>
        <w:rPr>
          <w:spacing w:val="-10"/>
        </w:rPr>
        <w:t xml:space="preserve"> </w:t>
      </w:r>
      <w:r>
        <w:t>they</w:t>
      </w:r>
      <w:r>
        <w:rPr>
          <w:spacing w:val="-12"/>
        </w:rPr>
        <w:t xml:space="preserve"> </w:t>
      </w:r>
      <w:r>
        <w:t>were</w:t>
      </w:r>
      <w:r>
        <w:rPr>
          <w:spacing w:val="-10"/>
        </w:rPr>
        <w:t xml:space="preserve"> </w:t>
      </w:r>
      <w:r>
        <w:t>trying</w:t>
      </w:r>
      <w:r>
        <w:rPr>
          <w:spacing w:val="-10"/>
        </w:rPr>
        <w:t xml:space="preserve"> </w:t>
      </w:r>
      <w:r>
        <w:t>to</w:t>
      </w:r>
      <w:r>
        <w:rPr>
          <w:spacing w:val="-12"/>
        </w:rPr>
        <w:t xml:space="preserve"> </w:t>
      </w:r>
      <w:r>
        <w:t>reach</w:t>
      </w:r>
      <w:r>
        <w:rPr>
          <w:spacing w:val="-10"/>
        </w:rPr>
        <w:t xml:space="preserve"> </w:t>
      </w:r>
      <w:r>
        <w:t>the</w:t>
      </w:r>
      <w:r>
        <w:rPr>
          <w:spacing w:val="-10"/>
        </w:rPr>
        <w:t xml:space="preserve"> </w:t>
      </w:r>
      <w:r>
        <w:t>windows</w:t>
      </w:r>
      <w:r>
        <w:rPr>
          <w:spacing w:val="-12"/>
        </w:rPr>
        <w:t xml:space="preserve"> </w:t>
      </w:r>
      <w:r>
        <w:t>of</w:t>
      </w:r>
      <w:r>
        <w:rPr>
          <w:spacing w:val="-11"/>
        </w:rPr>
        <w:t xml:space="preserve"> </w:t>
      </w:r>
      <w:r>
        <w:t>the</w:t>
      </w:r>
      <w:r>
        <w:rPr>
          <w:spacing w:val="-10"/>
        </w:rPr>
        <w:t xml:space="preserve"> </w:t>
      </w:r>
      <w:r>
        <w:t>upper</w:t>
      </w:r>
      <w:r>
        <w:rPr>
          <w:spacing w:val="-11"/>
        </w:rPr>
        <w:t xml:space="preserve"> </w:t>
      </w:r>
      <w:r>
        <w:t>floors,</w:t>
      </w:r>
      <w:r>
        <w:rPr>
          <w:spacing w:val="-10"/>
        </w:rPr>
        <w:t xml:space="preserve"> </w:t>
      </w:r>
      <w:r>
        <w:t>to</w:t>
      </w:r>
      <w:r>
        <w:rPr>
          <w:spacing w:val="-11"/>
        </w:rPr>
        <w:t xml:space="preserve"> </w:t>
      </w:r>
      <w:r>
        <w:t>take</w:t>
      </w:r>
      <w:r>
        <w:rPr>
          <w:spacing w:val="-10"/>
        </w:rPr>
        <w:t xml:space="preserve"> </w:t>
      </w:r>
      <w:r>
        <w:t>water</w:t>
      </w:r>
      <w:r>
        <w:rPr>
          <w:spacing w:val="-11"/>
        </w:rPr>
        <w:t xml:space="preserve"> </w:t>
      </w:r>
      <w:r>
        <w:t>up</w:t>
      </w:r>
      <w:r>
        <w:rPr>
          <w:spacing w:val="-11"/>
        </w:rPr>
        <w:t xml:space="preserve"> </w:t>
      </w:r>
      <w:r>
        <w:t>that</w:t>
      </w:r>
      <w:r>
        <w:rPr>
          <w:spacing w:val="-11"/>
        </w:rPr>
        <w:t xml:space="preserve"> </w:t>
      </w:r>
      <w:r>
        <w:t>way.</w:t>
      </w:r>
      <w:r>
        <w:rPr>
          <w:spacing w:val="-10"/>
        </w:rPr>
        <w:t xml:space="preserve"> </w:t>
      </w:r>
      <w:r>
        <w:t>But</w:t>
      </w:r>
      <w:r>
        <w:rPr>
          <w:spacing w:val="-10"/>
        </w:rPr>
        <w:t xml:space="preserve"> </w:t>
      </w:r>
      <w:r>
        <w:t>the highest</w:t>
      </w:r>
      <w:r>
        <w:rPr>
          <w:spacing w:val="-3"/>
        </w:rPr>
        <w:t xml:space="preserve"> </w:t>
      </w:r>
      <w:r>
        <w:t>ladders</w:t>
      </w:r>
      <w:r>
        <w:rPr>
          <w:spacing w:val="-4"/>
        </w:rPr>
        <w:t xml:space="preserve"> </w:t>
      </w:r>
      <w:r>
        <w:t>barely</w:t>
      </w:r>
      <w:r>
        <w:rPr>
          <w:spacing w:val="-6"/>
        </w:rPr>
        <w:t xml:space="preserve"> </w:t>
      </w:r>
      <w:r>
        <w:t>extended</w:t>
      </w:r>
      <w:r>
        <w:rPr>
          <w:spacing w:val="-3"/>
        </w:rPr>
        <w:t xml:space="preserve"> </w:t>
      </w:r>
      <w:r>
        <w:t>to</w:t>
      </w:r>
      <w:r>
        <w:rPr>
          <w:spacing w:val="-4"/>
        </w:rPr>
        <w:t xml:space="preserve"> </w:t>
      </w:r>
      <w:r>
        <w:t>the</w:t>
      </w:r>
      <w:r>
        <w:rPr>
          <w:spacing w:val="-5"/>
        </w:rPr>
        <w:t xml:space="preserve"> </w:t>
      </w:r>
      <w:r>
        <w:t>windows</w:t>
      </w:r>
      <w:r>
        <w:rPr>
          <w:spacing w:val="-4"/>
        </w:rPr>
        <w:t xml:space="preserve"> </w:t>
      </w:r>
      <w:r>
        <w:t>of</w:t>
      </w:r>
      <w:r>
        <w:rPr>
          <w:spacing w:val="-6"/>
        </w:rPr>
        <w:t xml:space="preserve"> </w:t>
      </w:r>
      <w:r>
        <w:t>the</w:t>
      </w:r>
      <w:r>
        <w:rPr>
          <w:spacing w:val="-4"/>
        </w:rPr>
        <w:t xml:space="preserve"> </w:t>
      </w:r>
      <w:r>
        <w:t>scriptorium,</w:t>
      </w:r>
      <w:r>
        <w:rPr>
          <w:spacing w:val="-4"/>
        </w:rPr>
        <w:t xml:space="preserve"> </w:t>
      </w:r>
      <w:r>
        <w:t>and</w:t>
      </w:r>
      <w:r>
        <w:rPr>
          <w:spacing w:val="-4"/>
        </w:rPr>
        <w:t xml:space="preserve"> </w:t>
      </w:r>
      <w:r>
        <w:t>those</w:t>
      </w:r>
      <w:r>
        <w:rPr>
          <w:spacing w:val="-4"/>
        </w:rPr>
        <w:t xml:space="preserve"> </w:t>
      </w:r>
      <w:r>
        <w:t>who</w:t>
      </w:r>
      <w:r>
        <w:rPr>
          <w:spacing w:val="-4"/>
        </w:rPr>
        <w:t xml:space="preserve"> </w:t>
      </w:r>
      <w:r>
        <w:t>had</w:t>
      </w:r>
      <w:r>
        <w:rPr>
          <w:spacing w:val="-4"/>
        </w:rPr>
        <w:t xml:space="preserve"> </w:t>
      </w:r>
      <w:r>
        <w:t>climbed</w:t>
      </w:r>
      <w:r>
        <w:rPr>
          <w:spacing w:val="-4"/>
        </w:rPr>
        <w:t xml:space="preserve"> </w:t>
      </w:r>
      <w:r>
        <w:t>up were unable to open them from the outside. They sent word down to have them opened from within, but at this point nobody dared try to go up there.</w:t>
      </w:r>
    </w:p>
    <w:p w14:paraId="30FC71E5" w14:textId="77777777" w:rsidR="00565177" w:rsidRDefault="00FF66D4">
      <w:pPr>
        <w:pStyle w:val="BodyText"/>
        <w:spacing w:line="235" w:lineRule="auto"/>
        <w:ind w:right="512"/>
      </w:pPr>
      <w:r>
        <w:t>Meanwhile,</w:t>
      </w:r>
      <w:r>
        <w:rPr>
          <w:spacing w:val="-8"/>
        </w:rPr>
        <w:t xml:space="preserve"> </w:t>
      </w:r>
      <w:r>
        <w:t>I</w:t>
      </w:r>
      <w:r>
        <w:rPr>
          <w:spacing w:val="-10"/>
        </w:rPr>
        <w:t xml:space="preserve"> </w:t>
      </w:r>
      <w:r>
        <w:t>was</w:t>
      </w:r>
      <w:r>
        <w:rPr>
          <w:spacing w:val="-10"/>
        </w:rPr>
        <w:t xml:space="preserve"> </w:t>
      </w:r>
      <w:r>
        <w:t>look</w:t>
      </w:r>
      <w:r>
        <w:t>ing</w:t>
      </w:r>
      <w:r>
        <w:rPr>
          <w:spacing w:val="-10"/>
        </w:rPr>
        <w:t xml:space="preserve"> </w:t>
      </w:r>
      <w:r>
        <w:t>at</w:t>
      </w:r>
      <w:r>
        <w:rPr>
          <w:spacing w:val="-8"/>
        </w:rPr>
        <w:t xml:space="preserve"> </w:t>
      </w:r>
      <w:r>
        <w:t>the</w:t>
      </w:r>
      <w:r>
        <w:rPr>
          <w:spacing w:val="-8"/>
        </w:rPr>
        <w:t xml:space="preserve"> </w:t>
      </w:r>
      <w:r>
        <w:t>windows</w:t>
      </w:r>
      <w:r>
        <w:rPr>
          <w:spacing w:val="-10"/>
        </w:rPr>
        <w:t xml:space="preserve"> </w:t>
      </w:r>
      <w:r>
        <w:t>of</w:t>
      </w:r>
      <w:r>
        <w:rPr>
          <w:spacing w:val="-9"/>
        </w:rPr>
        <w:t xml:space="preserve"> </w:t>
      </w:r>
      <w:r>
        <w:t>the</w:t>
      </w:r>
      <w:r>
        <w:rPr>
          <w:spacing w:val="-9"/>
        </w:rPr>
        <w:t xml:space="preserve"> </w:t>
      </w:r>
      <w:r>
        <w:t>top</w:t>
      </w:r>
      <w:r>
        <w:rPr>
          <w:spacing w:val="-9"/>
        </w:rPr>
        <w:t xml:space="preserve"> </w:t>
      </w:r>
      <w:r>
        <w:t>floor.</w:t>
      </w:r>
      <w:r>
        <w:rPr>
          <w:spacing w:val="-7"/>
        </w:rPr>
        <w:t xml:space="preserve"> </w:t>
      </w:r>
      <w:r>
        <w:t>The</w:t>
      </w:r>
      <w:r>
        <w:rPr>
          <w:spacing w:val="-8"/>
        </w:rPr>
        <w:t xml:space="preserve"> </w:t>
      </w:r>
      <w:r>
        <w:t>whole</w:t>
      </w:r>
      <w:r>
        <w:rPr>
          <w:spacing w:val="-8"/>
        </w:rPr>
        <w:t xml:space="preserve"> </w:t>
      </w:r>
      <w:r>
        <w:t>library</w:t>
      </w:r>
      <w:r>
        <w:rPr>
          <w:spacing w:val="-8"/>
        </w:rPr>
        <w:t xml:space="preserve"> </w:t>
      </w:r>
      <w:r>
        <w:t>by</w:t>
      </w:r>
      <w:r>
        <w:rPr>
          <w:spacing w:val="-8"/>
        </w:rPr>
        <w:t xml:space="preserve"> </w:t>
      </w:r>
      <w:r>
        <w:t>now</w:t>
      </w:r>
      <w:r>
        <w:rPr>
          <w:spacing w:val="-8"/>
        </w:rPr>
        <w:t xml:space="preserve"> </w:t>
      </w:r>
      <w:r>
        <w:t>must</w:t>
      </w:r>
      <w:r>
        <w:rPr>
          <w:spacing w:val="-8"/>
        </w:rPr>
        <w:t xml:space="preserve"> </w:t>
      </w:r>
      <w:r>
        <w:t>have become</w:t>
      </w:r>
      <w:r>
        <w:rPr>
          <w:spacing w:val="-11"/>
        </w:rPr>
        <w:t xml:space="preserve"> </w:t>
      </w:r>
      <w:r>
        <w:t>a</w:t>
      </w:r>
      <w:r>
        <w:rPr>
          <w:spacing w:val="-13"/>
        </w:rPr>
        <w:t xml:space="preserve"> </w:t>
      </w:r>
      <w:r>
        <w:t>single</w:t>
      </w:r>
      <w:r>
        <w:rPr>
          <w:spacing w:val="-11"/>
        </w:rPr>
        <w:t xml:space="preserve"> </w:t>
      </w:r>
      <w:r>
        <w:t>smoking</w:t>
      </w:r>
      <w:r>
        <w:rPr>
          <w:spacing w:val="-13"/>
        </w:rPr>
        <w:t xml:space="preserve"> </w:t>
      </w:r>
      <w:r>
        <w:t>brazier</w:t>
      </w:r>
      <w:r>
        <w:rPr>
          <w:spacing w:val="-12"/>
        </w:rPr>
        <w:t xml:space="preserve"> </w:t>
      </w:r>
      <w:r>
        <w:t>as</w:t>
      </w:r>
      <w:r>
        <w:rPr>
          <w:spacing w:val="-12"/>
        </w:rPr>
        <w:t xml:space="preserve"> </w:t>
      </w:r>
      <w:r>
        <w:t>the</w:t>
      </w:r>
      <w:r>
        <w:rPr>
          <w:spacing w:val="-11"/>
        </w:rPr>
        <w:t xml:space="preserve"> </w:t>
      </w:r>
      <w:r>
        <w:t>fire</w:t>
      </w:r>
      <w:r>
        <w:rPr>
          <w:spacing w:val="-11"/>
        </w:rPr>
        <w:t xml:space="preserve"> </w:t>
      </w:r>
      <w:r>
        <w:t>raced</w:t>
      </w:r>
      <w:r>
        <w:rPr>
          <w:spacing w:val="-14"/>
        </w:rPr>
        <w:t xml:space="preserve"> </w:t>
      </w:r>
      <w:r>
        <w:t>from</w:t>
      </w:r>
      <w:r>
        <w:rPr>
          <w:spacing w:val="-12"/>
        </w:rPr>
        <w:t xml:space="preserve"> </w:t>
      </w:r>
      <w:r>
        <w:t>room</w:t>
      </w:r>
      <w:r>
        <w:rPr>
          <w:spacing w:val="-12"/>
        </w:rPr>
        <w:t xml:space="preserve"> </w:t>
      </w:r>
      <w:r>
        <w:t>to</w:t>
      </w:r>
      <w:r>
        <w:rPr>
          <w:spacing w:val="-12"/>
        </w:rPr>
        <w:t xml:space="preserve"> </w:t>
      </w:r>
      <w:r>
        <w:t>room,</w:t>
      </w:r>
      <w:r>
        <w:rPr>
          <w:spacing w:val="-12"/>
        </w:rPr>
        <w:t xml:space="preserve"> </w:t>
      </w:r>
      <w:r>
        <w:t>spreading</w:t>
      </w:r>
      <w:r>
        <w:rPr>
          <w:spacing w:val="-12"/>
        </w:rPr>
        <w:t xml:space="preserve"> </w:t>
      </w:r>
      <w:r>
        <w:t>rapidly</w:t>
      </w:r>
      <w:r>
        <w:rPr>
          <w:spacing w:val="-12"/>
        </w:rPr>
        <w:t xml:space="preserve"> </w:t>
      </w:r>
      <w:r>
        <w:t>among</w:t>
      </w:r>
      <w:r>
        <w:rPr>
          <w:spacing w:val="-14"/>
        </w:rPr>
        <w:t xml:space="preserve"> </w:t>
      </w:r>
      <w:r>
        <w:t xml:space="preserve">the </w:t>
      </w:r>
      <w:r>
        <w:rPr>
          <w:spacing w:val="-2"/>
        </w:rPr>
        <w:t>thousands</w:t>
      </w:r>
      <w:r>
        <w:rPr>
          <w:spacing w:val="-10"/>
        </w:rPr>
        <w:t xml:space="preserve"> </w:t>
      </w:r>
      <w:r>
        <w:rPr>
          <w:spacing w:val="-2"/>
        </w:rPr>
        <w:t>of</w:t>
      </w:r>
      <w:r>
        <w:rPr>
          <w:spacing w:val="-10"/>
        </w:rPr>
        <w:t xml:space="preserve"> </w:t>
      </w:r>
      <w:r>
        <w:rPr>
          <w:spacing w:val="-2"/>
        </w:rPr>
        <w:t>dry</w:t>
      </w:r>
      <w:r>
        <w:rPr>
          <w:spacing w:val="-10"/>
        </w:rPr>
        <w:t xml:space="preserve"> </w:t>
      </w:r>
      <w:r>
        <w:rPr>
          <w:spacing w:val="-2"/>
        </w:rPr>
        <w:t>pages.</w:t>
      </w:r>
      <w:r>
        <w:rPr>
          <w:spacing w:val="-10"/>
        </w:rPr>
        <w:t xml:space="preserve"> </w:t>
      </w:r>
      <w:r>
        <w:rPr>
          <w:spacing w:val="-2"/>
        </w:rPr>
        <w:t>All</w:t>
      </w:r>
      <w:r>
        <w:rPr>
          <w:spacing w:val="-10"/>
        </w:rPr>
        <w:t xml:space="preserve"> </w:t>
      </w:r>
      <w:r>
        <w:rPr>
          <w:spacing w:val="-2"/>
        </w:rPr>
        <w:t>the</w:t>
      </w:r>
      <w:r>
        <w:rPr>
          <w:spacing w:val="-10"/>
        </w:rPr>
        <w:t xml:space="preserve"> </w:t>
      </w:r>
      <w:r>
        <w:rPr>
          <w:spacing w:val="-2"/>
        </w:rPr>
        <w:t>windows</w:t>
      </w:r>
      <w:r>
        <w:rPr>
          <w:spacing w:val="-10"/>
        </w:rPr>
        <w:t xml:space="preserve"> </w:t>
      </w:r>
      <w:r>
        <w:rPr>
          <w:spacing w:val="-2"/>
        </w:rPr>
        <w:t>were</w:t>
      </w:r>
      <w:r>
        <w:rPr>
          <w:spacing w:val="-12"/>
        </w:rPr>
        <w:t xml:space="preserve"> </w:t>
      </w:r>
      <w:r>
        <w:rPr>
          <w:spacing w:val="-2"/>
        </w:rPr>
        <w:t>alight,</w:t>
      </w:r>
      <w:r>
        <w:rPr>
          <w:spacing w:val="-10"/>
        </w:rPr>
        <w:t xml:space="preserve"> </w:t>
      </w:r>
      <w:r>
        <w:rPr>
          <w:spacing w:val="-2"/>
        </w:rPr>
        <w:t>a</w:t>
      </w:r>
      <w:r>
        <w:rPr>
          <w:spacing w:val="-10"/>
        </w:rPr>
        <w:t xml:space="preserve"> </w:t>
      </w:r>
      <w:r>
        <w:rPr>
          <w:spacing w:val="-2"/>
        </w:rPr>
        <w:t>black</w:t>
      </w:r>
      <w:r>
        <w:rPr>
          <w:spacing w:val="-12"/>
        </w:rPr>
        <w:t xml:space="preserve"> </w:t>
      </w:r>
      <w:r>
        <w:rPr>
          <w:spacing w:val="-2"/>
        </w:rPr>
        <w:t>smoke</w:t>
      </w:r>
      <w:r>
        <w:rPr>
          <w:spacing w:val="-10"/>
        </w:rPr>
        <w:t xml:space="preserve"> </w:t>
      </w:r>
      <w:r>
        <w:rPr>
          <w:spacing w:val="-2"/>
        </w:rPr>
        <w:t>came</w:t>
      </w:r>
      <w:r>
        <w:rPr>
          <w:spacing w:val="-10"/>
        </w:rPr>
        <w:t xml:space="preserve"> </w:t>
      </w:r>
      <w:r>
        <w:rPr>
          <w:spacing w:val="-2"/>
        </w:rPr>
        <w:t>from</w:t>
      </w:r>
      <w:r>
        <w:rPr>
          <w:spacing w:val="-10"/>
        </w:rPr>
        <w:t xml:space="preserve"> </w:t>
      </w:r>
      <w:r>
        <w:rPr>
          <w:spacing w:val="-2"/>
        </w:rPr>
        <w:t>the</w:t>
      </w:r>
      <w:r>
        <w:rPr>
          <w:spacing w:val="-10"/>
        </w:rPr>
        <w:t xml:space="preserve"> </w:t>
      </w:r>
      <w:r>
        <w:rPr>
          <w:spacing w:val="-2"/>
        </w:rPr>
        <w:t>roof:</w:t>
      </w:r>
      <w:r>
        <w:rPr>
          <w:spacing w:val="-10"/>
        </w:rPr>
        <w:t xml:space="preserve"> </w:t>
      </w:r>
      <w:r>
        <w:rPr>
          <w:spacing w:val="-2"/>
        </w:rPr>
        <w:t>the</w:t>
      </w:r>
      <w:r>
        <w:rPr>
          <w:spacing w:val="-10"/>
        </w:rPr>
        <w:t xml:space="preserve"> </w:t>
      </w:r>
      <w:r>
        <w:rPr>
          <w:spacing w:val="-2"/>
        </w:rPr>
        <w:t>fire</w:t>
      </w:r>
      <w:r>
        <w:rPr>
          <w:spacing w:val="-10"/>
        </w:rPr>
        <w:t xml:space="preserve"> </w:t>
      </w:r>
      <w:r>
        <w:rPr>
          <w:spacing w:val="-2"/>
        </w:rPr>
        <w:t xml:space="preserve">had </w:t>
      </w:r>
      <w:r>
        <w:t>already</w:t>
      </w:r>
      <w:r>
        <w:rPr>
          <w:spacing w:val="-15"/>
        </w:rPr>
        <w:t xml:space="preserve"> </w:t>
      </w:r>
      <w:r>
        <w:t>spread</w:t>
      </w:r>
      <w:r>
        <w:rPr>
          <w:spacing w:val="-14"/>
        </w:rPr>
        <w:t xml:space="preserve"> </w:t>
      </w:r>
      <w:r>
        <w:t>to</w:t>
      </w:r>
      <w:r>
        <w:rPr>
          <w:spacing w:val="-14"/>
        </w:rPr>
        <w:t xml:space="preserve"> </w:t>
      </w:r>
      <w:r>
        <w:t>the</w:t>
      </w:r>
      <w:r>
        <w:rPr>
          <w:spacing w:val="-15"/>
        </w:rPr>
        <w:t xml:space="preserve"> </w:t>
      </w:r>
      <w:r>
        <w:t>beams.</w:t>
      </w:r>
      <w:r>
        <w:rPr>
          <w:spacing w:val="-14"/>
        </w:rPr>
        <w:t xml:space="preserve"> </w:t>
      </w:r>
      <w:r>
        <w:t>The</w:t>
      </w:r>
      <w:r>
        <w:rPr>
          <w:spacing w:val="-14"/>
        </w:rPr>
        <w:t xml:space="preserve"> </w:t>
      </w:r>
      <w:r>
        <w:t>Aedificium,</w:t>
      </w:r>
      <w:r>
        <w:rPr>
          <w:spacing w:val="-15"/>
        </w:rPr>
        <w:t xml:space="preserve"> </w:t>
      </w:r>
      <w:r>
        <w:t>which</w:t>
      </w:r>
      <w:r>
        <w:rPr>
          <w:spacing w:val="-14"/>
        </w:rPr>
        <w:t xml:space="preserve"> </w:t>
      </w:r>
      <w:r>
        <w:t>had</w:t>
      </w:r>
      <w:r>
        <w:rPr>
          <w:spacing w:val="-14"/>
        </w:rPr>
        <w:t xml:space="preserve"> </w:t>
      </w:r>
      <w:r>
        <w:t>seemed</w:t>
      </w:r>
      <w:r>
        <w:rPr>
          <w:spacing w:val="-14"/>
        </w:rPr>
        <w:t xml:space="preserve"> </w:t>
      </w:r>
      <w:r>
        <w:t>so</w:t>
      </w:r>
      <w:r>
        <w:rPr>
          <w:spacing w:val="-14"/>
        </w:rPr>
        <w:t xml:space="preserve"> </w:t>
      </w:r>
      <w:r>
        <w:t>solid</w:t>
      </w:r>
      <w:r>
        <w:rPr>
          <w:spacing w:val="-15"/>
        </w:rPr>
        <w:t xml:space="preserve"> </w:t>
      </w:r>
      <w:r>
        <w:t>and</w:t>
      </w:r>
      <w:r>
        <w:rPr>
          <w:spacing w:val="-14"/>
        </w:rPr>
        <w:t xml:space="preserve"> </w:t>
      </w:r>
      <w:r>
        <w:t>tetragonous,</w:t>
      </w:r>
      <w:r>
        <w:rPr>
          <w:spacing w:val="-14"/>
        </w:rPr>
        <w:t xml:space="preserve"> </w:t>
      </w:r>
      <w:r>
        <w:t xml:space="preserve">revealed </w:t>
      </w:r>
      <w:r>
        <w:rPr>
          <w:spacing w:val="-2"/>
        </w:rPr>
        <w:t>in</w:t>
      </w:r>
      <w:r>
        <w:rPr>
          <w:spacing w:val="-11"/>
        </w:rPr>
        <w:t xml:space="preserve"> </w:t>
      </w:r>
      <w:r>
        <w:rPr>
          <w:spacing w:val="-2"/>
        </w:rPr>
        <w:t>these</w:t>
      </w:r>
      <w:r>
        <w:rPr>
          <w:spacing w:val="-11"/>
        </w:rPr>
        <w:t xml:space="preserve"> </w:t>
      </w:r>
      <w:r>
        <w:rPr>
          <w:spacing w:val="-2"/>
        </w:rPr>
        <w:t>circumstances</w:t>
      </w:r>
      <w:r>
        <w:rPr>
          <w:spacing w:val="-13"/>
        </w:rPr>
        <w:t xml:space="preserve"> </w:t>
      </w:r>
      <w:r>
        <w:rPr>
          <w:spacing w:val="-2"/>
        </w:rPr>
        <w:t>its</w:t>
      </w:r>
      <w:r>
        <w:rPr>
          <w:spacing w:val="-13"/>
        </w:rPr>
        <w:t xml:space="preserve"> </w:t>
      </w:r>
      <w:r>
        <w:rPr>
          <w:spacing w:val="-2"/>
        </w:rPr>
        <w:t>weakness,</w:t>
      </w:r>
      <w:r>
        <w:rPr>
          <w:spacing w:val="-11"/>
        </w:rPr>
        <w:t xml:space="preserve"> </w:t>
      </w:r>
      <w:r>
        <w:rPr>
          <w:spacing w:val="-2"/>
        </w:rPr>
        <w:t>its</w:t>
      </w:r>
      <w:r>
        <w:rPr>
          <w:spacing w:val="-13"/>
        </w:rPr>
        <w:t xml:space="preserve"> </w:t>
      </w:r>
      <w:r>
        <w:rPr>
          <w:spacing w:val="-2"/>
        </w:rPr>
        <w:t>cracks,</w:t>
      </w:r>
      <w:r>
        <w:rPr>
          <w:spacing w:val="-11"/>
        </w:rPr>
        <w:t xml:space="preserve"> </w:t>
      </w:r>
      <w:r>
        <w:rPr>
          <w:spacing w:val="-2"/>
        </w:rPr>
        <w:t>the</w:t>
      </w:r>
      <w:r>
        <w:rPr>
          <w:spacing w:val="-11"/>
        </w:rPr>
        <w:t xml:space="preserve"> </w:t>
      </w:r>
      <w:r>
        <w:rPr>
          <w:spacing w:val="-2"/>
        </w:rPr>
        <w:t>walls</w:t>
      </w:r>
      <w:r>
        <w:rPr>
          <w:spacing w:val="-13"/>
        </w:rPr>
        <w:t xml:space="preserve"> </w:t>
      </w:r>
      <w:r>
        <w:rPr>
          <w:spacing w:val="-2"/>
        </w:rPr>
        <w:t>corroded</w:t>
      </w:r>
      <w:r>
        <w:rPr>
          <w:spacing w:val="-11"/>
        </w:rPr>
        <w:t xml:space="preserve"> </w:t>
      </w:r>
      <w:r>
        <w:rPr>
          <w:spacing w:val="-2"/>
        </w:rPr>
        <w:t>from</w:t>
      </w:r>
      <w:r>
        <w:rPr>
          <w:spacing w:val="-11"/>
        </w:rPr>
        <w:t xml:space="preserve"> </w:t>
      </w:r>
      <w:r>
        <w:rPr>
          <w:spacing w:val="-2"/>
        </w:rPr>
        <w:t>within,</w:t>
      </w:r>
      <w:r>
        <w:rPr>
          <w:spacing w:val="-11"/>
        </w:rPr>
        <w:t xml:space="preserve"> </w:t>
      </w:r>
      <w:r>
        <w:rPr>
          <w:spacing w:val="-2"/>
        </w:rPr>
        <w:t>the</w:t>
      </w:r>
      <w:r>
        <w:rPr>
          <w:spacing w:val="-11"/>
        </w:rPr>
        <w:t xml:space="preserve"> </w:t>
      </w:r>
      <w:r>
        <w:rPr>
          <w:spacing w:val="-2"/>
        </w:rPr>
        <w:t>crumbling</w:t>
      </w:r>
      <w:r>
        <w:rPr>
          <w:spacing w:val="-11"/>
        </w:rPr>
        <w:t xml:space="preserve"> </w:t>
      </w:r>
      <w:r>
        <w:rPr>
          <w:spacing w:val="-2"/>
        </w:rPr>
        <w:t xml:space="preserve">stones </w:t>
      </w:r>
      <w:r>
        <w:t>allowing</w:t>
      </w:r>
      <w:r>
        <w:rPr>
          <w:spacing w:val="-11"/>
        </w:rPr>
        <w:t xml:space="preserve"> </w:t>
      </w:r>
      <w:r>
        <w:t>the</w:t>
      </w:r>
      <w:r>
        <w:rPr>
          <w:spacing w:val="-11"/>
        </w:rPr>
        <w:t xml:space="preserve"> </w:t>
      </w:r>
      <w:r>
        <w:t>flames</w:t>
      </w:r>
      <w:r>
        <w:rPr>
          <w:spacing w:val="-13"/>
        </w:rPr>
        <w:t xml:space="preserve"> </w:t>
      </w:r>
      <w:r>
        <w:t>to</w:t>
      </w:r>
      <w:r>
        <w:rPr>
          <w:spacing w:val="-11"/>
        </w:rPr>
        <w:t xml:space="preserve"> </w:t>
      </w:r>
      <w:r>
        <w:t>reach</w:t>
      </w:r>
      <w:r>
        <w:rPr>
          <w:spacing w:val="-11"/>
        </w:rPr>
        <w:t xml:space="preserve"> </w:t>
      </w:r>
      <w:r>
        <w:t>the</w:t>
      </w:r>
      <w:r>
        <w:rPr>
          <w:spacing w:val="-11"/>
        </w:rPr>
        <w:t xml:space="preserve"> </w:t>
      </w:r>
      <w:r>
        <w:t>wooden</w:t>
      </w:r>
      <w:r>
        <w:rPr>
          <w:spacing w:val="-11"/>
        </w:rPr>
        <w:t xml:space="preserve"> </w:t>
      </w:r>
      <w:r>
        <w:t>elements</w:t>
      </w:r>
      <w:r>
        <w:rPr>
          <w:spacing w:val="-13"/>
        </w:rPr>
        <w:t xml:space="preserve"> </w:t>
      </w:r>
      <w:r>
        <w:t>wherever</w:t>
      </w:r>
      <w:r>
        <w:rPr>
          <w:spacing w:val="-12"/>
        </w:rPr>
        <w:t xml:space="preserve"> </w:t>
      </w:r>
      <w:r>
        <w:t>they</w:t>
      </w:r>
      <w:r>
        <w:rPr>
          <w:spacing w:val="-14"/>
        </w:rPr>
        <w:t xml:space="preserve"> </w:t>
      </w:r>
      <w:r>
        <w:t>were.</w:t>
      </w:r>
    </w:p>
    <w:p w14:paraId="30FC71E6" w14:textId="77777777" w:rsidR="00565177" w:rsidRDefault="00FF66D4">
      <w:pPr>
        <w:pStyle w:val="BodyText"/>
        <w:spacing w:line="235" w:lineRule="auto"/>
        <w:ind w:right="511"/>
      </w:pPr>
      <w:r>
        <w:t>Suddenly some windows shattered as if pressed by an inner force, the sparks flew out into the open air, dotting with fluttering glints the darkness of the night. The strong wind had become lighter:</w:t>
      </w:r>
      <w:r>
        <w:rPr>
          <w:spacing w:val="-11"/>
        </w:rPr>
        <w:t xml:space="preserve"> </w:t>
      </w:r>
      <w:r>
        <w:t>a</w:t>
      </w:r>
      <w:r>
        <w:rPr>
          <w:spacing w:val="-12"/>
        </w:rPr>
        <w:t xml:space="preserve"> </w:t>
      </w:r>
      <w:r>
        <w:t>misfortune,</w:t>
      </w:r>
      <w:r>
        <w:rPr>
          <w:spacing w:val="-11"/>
        </w:rPr>
        <w:t xml:space="preserve"> </w:t>
      </w:r>
      <w:r>
        <w:t>because,</w:t>
      </w:r>
      <w:r>
        <w:rPr>
          <w:spacing w:val="-11"/>
        </w:rPr>
        <w:t xml:space="preserve"> </w:t>
      </w:r>
      <w:r>
        <w:t>strong</w:t>
      </w:r>
      <w:r>
        <w:t>,</w:t>
      </w:r>
      <w:r>
        <w:rPr>
          <w:spacing w:val="-11"/>
        </w:rPr>
        <w:t xml:space="preserve"> </w:t>
      </w:r>
      <w:r>
        <w:t>it</w:t>
      </w:r>
      <w:r>
        <w:rPr>
          <w:spacing w:val="-11"/>
        </w:rPr>
        <w:t xml:space="preserve"> </w:t>
      </w:r>
      <w:r>
        <w:t>might</w:t>
      </w:r>
      <w:r>
        <w:rPr>
          <w:spacing w:val="-11"/>
        </w:rPr>
        <w:t xml:space="preserve"> </w:t>
      </w:r>
      <w:r>
        <w:t>have</w:t>
      </w:r>
      <w:r>
        <w:rPr>
          <w:spacing w:val="-11"/>
        </w:rPr>
        <w:t xml:space="preserve"> </w:t>
      </w:r>
      <w:r>
        <w:t>blown</w:t>
      </w:r>
      <w:r>
        <w:rPr>
          <w:spacing w:val="-11"/>
        </w:rPr>
        <w:t xml:space="preserve"> </w:t>
      </w:r>
      <w:r>
        <w:t>out</w:t>
      </w:r>
      <w:r>
        <w:rPr>
          <w:spacing w:val="-11"/>
        </w:rPr>
        <w:t xml:space="preserve"> </w:t>
      </w:r>
      <w:r>
        <w:t>the</w:t>
      </w:r>
      <w:r>
        <w:rPr>
          <w:spacing w:val="-11"/>
        </w:rPr>
        <w:t xml:space="preserve"> </w:t>
      </w:r>
      <w:r>
        <w:t>sparks,</w:t>
      </w:r>
      <w:r>
        <w:rPr>
          <w:spacing w:val="-11"/>
        </w:rPr>
        <w:t xml:space="preserve"> </w:t>
      </w:r>
      <w:r>
        <w:t>but</w:t>
      </w:r>
      <w:r>
        <w:rPr>
          <w:spacing w:val="-11"/>
        </w:rPr>
        <w:t xml:space="preserve"> </w:t>
      </w:r>
      <w:r>
        <w:t>light,</w:t>
      </w:r>
      <w:r>
        <w:rPr>
          <w:spacing w:val="-11"/>
        </w:rPr>
        <w:t xml:space="preserve"> </w:t>
      </w:r>
      <w:r>
        <w:t>it</w:t>
      </w:r>
      <w:r>
        <w:rPr>
          <w:spacing w:val="-11"/>
        </w:rPr>
        <w:t xml:space="preserve"> </w:t>
      </w:r>
      <w:r>
        <w:t>carried</w:t>
      </w:r>
      <w:r>
        <w:rPr>
          <w:spacing w:val="-11"/>
        </w:rPr>
        <w:t xml:space="preserve"> </w:t>
      </w:r>
      <w:r>
        <w:t xml:space="preserve">them, </w:t>
      </w:r>
      <w:r>
        <w:rPr>
          <w:spacing w:val="-2"/>
        </w:rPr>
        <w:t>stimulating</w:t>
      </w:r>
      <w:r>
        <w:rPr>
          <w:spacing w:val="-9"/>
        </w:rPr>
        <w:t xml:space="preserve"> </w:t>
      </w:r>
      <w:r>
        <w:rPr>
          <w:spacing w:val="-2"/>
        </w:rPr>
        <w:t>them,</w:t>
      </w:r>
      <w:r>
        <w:rPr>
          <w:spacing w:val="-9"/>
        </w:rPr>
        <w:t xml:space="preserve"> </w:t>
      </w:r>
      <w:r>
        <w:rPr>
          <w:spacing w:val="-2"/>
        </w:rPr>
        <w:t>and</w:t>
      </w:r>
      <w:r>
        <w:rPr>
          <w:spacing w:val="-9"/>
        </w:rPr>
        <w:t xml:space="preserve"> </w:t>
      </w:r>
      <w:r>
        <w:rPr>
          <w:spacing w:val="-2"/>
        </w:rPr>
        <w:t>with</w:t>
      </w:r>
      <w:r>
        <w:rPr>
          <w:spacing w:val="-9"/>
        </w:rPr>
        <w:t xml:space="preserve"> </w:t>
      </w:r>
      <w:r>
        <w:rPr>
          <w:spacing w:val="-2"/>
        </w:rPr>
        <w:t>them</w:t>
      </w:r>
      <w:r>
        <w:rPr>
          <w:spacing w:val="-9"/>
        </w:rPr>
        <w:t xml:space="preserve"> </w:t>
      </w:r>
      <w:r>
        <w:rPr>
          <w:spacing w:val="-2"/>
        </w:rPr>
        <w:t>made</w:t>
      </w:r>
      <w:r>
        <w:rPr>
          <w:spacing w:val="-9"/>
        </w:rPr>
        <w:t xml:space="preserve"> </w:t>
      </w:r>
      <w:r>
        <w:rPr>
          <w:spacing w:val="-2"/>
        </w:rPr>
        <w:t>scraps</w:t>
      </w:r>
      <w:r>
        <w:rPr>
          <w:spacing w:val="-10"/>
        </w:rPr>
        <w:t xml:space="preserve"> </w:t>
      </w:r>
      <w:r>
        <w:rPr>
          <w:spacing w:val="-2"/>
        </w:rPr>
        <w:t>of</w:t>
      </w:r>
      <w:r>
        <w:rPr>
          <w:spacing w:val="-10"/>
        </w:rPr>
        <w:t xml:space="preserve"> </w:t>
      </w:r>
      <w:r>
        <w:rPr>
          <w:spacing w:val="-2"/>
        </w:rPr>
        <w:t>parchment</w:t>
      </w:r>
      <w:r>
        <w:rPr>
          <w:spacing w:val="-9"/>
        </w:rPr>
        <w:t xml:space="preserve"> </w:t>
      </w:r>
      <w:r>
        <w:rPr>
          <w:spacing w:val="-2"/>
        </w:rPr>
        <w:t>swirl</w:t>
      </w:r>
      <w:r>
        <w:rPr>
          <w:spacing w:val="-9"/>
        </w:rPr>
        <w:t xml:space="preserve"> </w:t>
      </w:r>
      <w:r>
        <w:rPr>
          <w:spacing w:val="-2"/>
        </w:rPr>
        <w:t>in</w:t>
      </w:r>
      <w:r>
        <w:rPr>
          <w:spacing w:val="-9"/>
        </w:rPr>
        <w:t xml:space="preserve"> </w:t>
      </w:r>
      <w:r>
        <w:rPr>
          <w:spacing w:val="-2"/>
        </w:rPr>
        <w:t>the</w:t>
      </w:r>
      <w:r>
        <w:rPr>
          <w:spacing w:val="-9"/>
        </w:rPr>
        <w:t xml:space="preserve"> </w:t>
      </w:r>
      <w:r>
        <w:rPr>
          <w:spacing w:val="-2"/>
        </w:rPr>
        <w:t>air,</w:t>
      </w:r>
      <w:r>
        <w:rPr>
          <w:spacing w:val="-9"/>
        </w:rPr>
        <w:t xml:space="preserve"> </w:t>
      </w:r>
      <w:r>
        <w:rPr>
          <w:spacing w:val="-2"/>
        </w:rPr>
        <w:t>the</w:t>
      </w:r>
      <w:r>
        <w:rPr>
          <w:spacing w:val="-9"/>
        </w:rPr>
        <w:t xml:space="preserve"> </w:t>
      </w:r>
      <w:r>
        <w:rPr>
          <w:spacing w:val="-2"/>
        </w:rPr>
        <w:t>delicate</w:t>
      </w:r>
      <w:r>
        <w:rPr>
          <w:spacing w:val="-9"/>
        </w:rPr>
        <w:t xml:space="preserve"> </w:t>
      </w:r>
      <w:r>
        <w:rPr>
          <w:spacing w:val="-2"/>
        </w:rPr>
        <w:t>fragments</w:t>
      </w:r>
      <w:r>
        <w:rPr>
          <w:spacing w:val="-11"/>
        </w:rPr>
        <w:t xml:space="preserve"> </w:t>
      </w:r>
      <w:r>
        <w:rPr>
          <w:spacing w:val="-2"/>
        </w:rPr>
        <w:t xml:space="preserve">of </w:t>
      </w:r>
      <w:r>
        <w:t>an inner torch. At that point an explosion was heard: the floor of the labyrinth had given way at some point and its blazing beams must have plunged to the floor below. Now I saw tongues of flame</w:t>
      </w:r>
      <w:r>
        <w:rPr>
          <w:spacing w:val="-8"/>
        </w:rPr>
        <w:t xml:space="preserve"> </w:t>
      </w:r>
      <w:r>
        <w:t>rise</w:t>
      </w:r>
      <w:r>
        <w:rPr>
          <w:spacing w:val="-8"/>
        </w:rPr>
        <w:t xml:space="preserve"> </w:t>
      </w:r>
      <w:r>
        <w:t>from</w:t>
      </w:r>
      <w:r>
        <w:rPr>
          <w:spacing w:val="-7"/>
        </w:rPr>
        <w:t xml:space="preserve"> </w:t>
      </w:r>
      <w:r>
        <w:t>the</w:t>
      </w:r>
      <w:r>
        <w:rPr>
          <w:spacing w:val="-8"/>
        </w:rPr>
        <w:t xml:space="preserve"> </w:t>
      </w:r>
      <w:r>
        <w:t>scriptorium,</w:t>
      </w:r>
      <w:r>
        <w:rPr>
          <w:spacing w:val="-8"/>
        </w:rPr>
        <w:t xml:space="preserve"> </w:t>
      </w:r>
      <w:r>
        <w:t>which</w:t>
      </w:r>
      <w:r>
        <w:rPr>
          <w:spacing w:val="-8"/>
        </w:rPr>
        <w:t xml:space="preserve"> </w:t>
      </w:r>
      <w:r>
        <w:t>was</w:t>
      </w:r>
      <w:r>
        <w:rPr>
          <w:spacing w:val="-8"/>
        </w:rPr>
        <w:t xml:space="preserve"> </w:t>
      </w:r>
      <w:r>
        <w:t>also</w:t>
      </w:r>
      <w:r>
        <w:rPr>
          <w:spacing w:val="-8"/>
        </w:rPr>
        <w:t xml:space="preserve"> </w:t>
      </w:r>
      <w:r>
        <w:t>tenanted</w:t>
      </w:r>
      <w:r>
        <w:rPr>
          <w:spacing w:val="-8"/>
        </w:rPr>
        <w:t xml:space="preserve"> </w:t>
      </w:r>
      <w:r>
        <w:t>by</w:t>
      </w:r>
      <w:r>
        <w:rPr>
          <w:spacing w:val="-8"/>
        </w:rPr>
        <w:t xml:space="preserve"> </w:t>
      </w:r>
      <w:r>
        <w:t>books</w:t>
      </w:r>
      <w:r>
        <w:rPr>
          <w:spacing w:val="-8"/>
        </w:rPr>
        <w:t xml:space="preserve"> </w:t>
      </w:r>
      <w:r>
        <w:t>and</w:t>
      </w:r>
      <w:r>
        <w:rPr>
          <w:spacing w:val="-8"/>
        </w:rPr>
        <w:t xml:space="preserve"> </w:t>
      </w:r>
      <w:r>
        <w:t>cases,</w:t>
      </w:r>
      <w:r>
        <w:rPr>
          <w:spacing w:val="-8"/>
        </w:rPr>
        <w:t xml:space="preserve"> </w:t>
      </w:r>
      <w:r>
        <w:t>and</w:t>
      </w:r>
      <w:r>
        <w:rPr>
          <w:spacing w:val="-8"/>
        </w:rPr>
        <w:t xml:space="preserve"> </w:t>
      </w:r>
      <w:r>
        <w:t>by</w:t>
      </w:r>
      <w:r>
        <w:rPr>
          <w:spacing w:val="-8"/>
        </w:rPr>
        <w:t xml:space="preserve"> </w:t>
      </w:r>
      <w:r>
        <w:t>loose</w:t>
      </w:r>
      <w:r>
        <w:rPr>
          <w:spacing w:val="-8"/>
        </w:rPr>
        <w:t xml:space="preserve"> </w:t>
      </w:r>
      <w:r>
        <w:t>papers, spread</w:t>
      </w:r>
      <w:r>
        <w:rPr>
          <w:spacing w:val="-6"/>
        </w:rPr>
        <w:t xml:space="preserve"> </w:t>
      </w:r>
      <w:r>
        <w:t>on</w:t>
      </w:r>
      <w:r>
        <w:rPr>
          <w:spacing w:val="-6"/>
        </w:rPr>
        <w:t xml:space="preserve"> </w:t>
      </w:r>
      <w:r>
        <w:t>the</w:t>
      </w:r>
      <w:r>
        <w:rPr>
          <w:spacing w:val="-6"/>
        </w:rPr>
        <w:t xml:space="preserve"> </w:t>
      </w:r>
      <w:r>
        <w:t>desks,</w:t>
      </w:r>
      <w:r>
        <w:rPr>
          <w:spacing w:val="-6"/>
        </w:rPr>
        <w:t xml:space="preserve"> </w:t>
      </w:r>
      <w:r>
        <w:t>ready</w:t>
      </w:r>
      <w:r>
        <w:rPr>
          <w:spacing w:val="-6"/>
        </w:rPr>
        <w:t xml:space="preserve"> </w:t>
      </w:r>
      <w:r>
        <w:t>to</w:t>
      </w:r>
      <w:r>
        <w:rPr>
          <w:spacing w:val="-6"/>
        </w:rPr>
        <w:t xml:space="preserve"> </w:t>
      </w:r>
      <w:r>
        <w:t>provoke</w:t>
      </w:r>
      <w:r>
        <w:rPr>
          <w:spacing w:val="-7"/>
        </w:rPr>
        <w:t xml:space="preserve"> </w:t>
      </w:r>
      <w:r>
        <w:t>the</w:t>
      </w:r>
      <w:r>
        <w:rPr>
          <w:spacing w:val="-6"/>
        </w:rPr>
        <w:t xml:space="preserve"> </w:t>
      </w:r>
      <w:r>
        <w:t>sparks.</w:t>
      </w:r>
      <w:r>
        <w:rPr>
          <w:spacing w:val="-9"/>
        </w:rPr>
        <w:t xml:space="preserve"> </w:t>
      </w:r>
      <w:r>
        <w:t>I</w:t>
      </w:r>
      <w:r>
        <w:rPr>
          <w:spacing w:val="-8"/>
        </w:rPr>
        <w:t xml:space="preserve"> </w:t>
      </w:r>
      <w:r>
        <w:t>heard</w:t>
      </w:r>
      <w:r>
        <w:rPr>
          <w:spacing w:val="-7"/>
        </w:rPr>
        <w:t xml:space="preserve"> </w:t>
      </w:r>
      <w:r>
        <w:t>cries</w:t>
      </w:r>
      <w:r>
        <w:rPr>
          <w:spacing w:val="-6"/>
        </w:rPr>
        <w:t xml:space="preserve"> </w:t>
      </w:r>
      <w:r>
        <w:t>of</w:t>
      </w:r>
      <w:r>
        <w:rPr>
          <w:spacing w:val="-6"/>
        </w:rPr>
        <w:t xml:space="preserve"> </w:t>
      </w:r>
      <w:r>
        <w:t>woe</w:t>
      </w:r>
      <w:r>
        <w:rPr>
          <w:spacing w:val="-6"/>
        </w:rPr>
        <w:t xml:space="preserve"> </w:t>
      </w:r>
      <w:r>
        <w:t>from</w:t>
      </w:r>
      <w:r>
        <w:rPr>
          <w:spacing w:val="-7"/>
        </w:rPr>
        <w:t xml:space="preserve"> </w:t>
      </w:r>
      <w:r>
        <w:t>a</w:t>
      </w:r>
      <w:r>
        <w:rPr>
          <w:spacing w:val="-6"/>
        </w:rPr>
        <w:t xml:space="preserve"> </w:t>
      </w:r>
      <w:r>
        <w:t>group</w:t>
      </w:r>
      <w:r>
        <w:rPr>
          <w:spacing w:val="-6"/>
        </w:rPr>
        <w:t xml:space="preserve"> </w:t>
      </w:r>
      <w:r>
        <w:t>of</w:t>
      </w:r>
      <w:r>
        <w:rPr>
          <w:spacing w:val="-6"/>
        </w:rPr>
        <w:t xml:space="preserve"> </w:t>
      </w:r>
      <w:r>
        <w:t>scribes</w:t>
      </w:r>
      <w:r>
        <w:rPr>
          <w:spacing w:val="-7"/>
        </w:rPr>
        <w:t xml:space="preserve"> </w:t>
      </w:r>
      <w:r>
        <w:t>who tore their hair and still thought of climbing up heroically, to recover their beloved parchments. In</w:t>
      </w:r>
    </w:p>
    <w:p w14:paraId="30FC71E7" w14:textId="77777777" w:rsidR="00565177" w:rsidRDefault="00565177">
      <w:pPr>
        <w:spacing w:line="235" w:lineRule="auto"/>
        <w:sectPr w:rsidR="00565177">
          <w:pgSz w:w="12240" w:h="15840"/>
          <w:pgMar w:top="1340" w:right="920" w:bottom="620" w:left="420" w:header="360" w:footer="426" w:gutter="0"/>
          <w:cols w:space="720"/>
        </w:sectPr>
      </w:pPr>
    </w:p>
    <w:p w14:paraId="30FC71E8" w14:textId="77777777" w:rsidR="00565177" w:rsidRDefault="00FF66D4">
      <w:pPr>
        <w:pStyle w:val="BodyText"/>
        <w:spacing w:before="78" w:line="235" w:lineRule="auto"/>
        <w:ind w:right="513" w:firstLine="0"/>
      </w:pPr>
      <w:r>
        <w:lastRenderedPageBreak/>
        <w:t>vain:</w:t>
      </w:r>
      <w:r>
        <w:rPr>
          <w:spacing w:val="-1"/>
        </w:rPr>
        <w:t xml:space="preserve"> </w:t>
      </w:r>
      <w:r>
        <w:t>the</w:t>
      </w:r>
      <w:r>
        <w:rPr>
          <w:spacing w:val="-2"/>
        </w:rPr>
        <w:t xml:space="preserve"> </w:t>
      </w:r>
      <w:r>
        <w:t>kitchen</w:t>
      </w:r>
      <w:r>
        <w:rPr>
          <w:spacing w:val="-2"/>
        </w:rPr>
        <w:t xml:space="preserve"> </w:t>
      </w:r>
      <w:r>
        <w:t>and</w:t>
      </w:r>
      <w:r>
        <w:rPr>
          <w:spacing w:val="-1"/>
        </w:rPr>
        <w:t xml:space="preserve"> </w:t>
      </w:r>
      <w:r>
        <w:t>refectory</w:t>
      </w:r>
      <w:r>
        <w:rPr>
          <w:spacing w:val="-1"/>
        </w:rPr>
        <w:t xml:space="preserve"> </w:t>
      </w:r>
      <w:r>
        <w:t>were</w:t>
      </w:r>
      <w:r>
        <w:rPr>
          <w:spacing w:val="-2"/>
        </w:rPr>
        <w:t xml:space="preserve"> </w:t>
      </w:r>
      <w:r>
        <w:t>now</w:t>
      </w:r>
      <w:r>
        <w:rPr>
          <w:spacing w:val="-3"/>
        </w:rPr>
        <w:t xml:space="preserve"> </w:t>
      </w:r>
      <w:r>
        <w:t>a</w:t>
      </w:r>
      <w:r>
        <w:rPr>
          <w:spacing w:val="-1"/>
        </w:rPr>
        <w:t xml:space="preserve"> </w:t>
      </w:r>
      <w:r>
        <w:t>crossroads</w:t>
      </w:r>
      <w:r>
        <w:rPr>
          <w:spacing w:val="-2"/>
        </w:rPr>
        <w:t xml:space="preserve"> </w:t>
      </w:r>
      <w:r>
        <w:t>of</w:t>
      </w:r>
      <w:r>
        <w:rPr>
          <w:spacing w:val="-2"/>
        </w:rPr>
        <w:t xml:space="preserve"> </w:t>
      </w:r>
      <w:r>
        <w:t>lost</w:t>
      </w:r>
      <w:r>
        <w:rPr>
          <w:spacing w:val="-2"/>
        </w:rPr>
        <w:t xml:space="preserve"> </w:t>
      </w:r>
      <w:r>
        <w:t>souls,</w:t>
      </w:r>
      <w:r>
        <w:rPr>
          <w:spacing w:val="-1"/>
        </w:rPr>
        <w:t xml:space="preserve"> </w:t>
      </w:r>
      <w:r>
        <w:t>rushing in</w:t>
      </w:r>
      <w:r>
        <w:rPr>
          <w:spacing w:val="-1"/>
        </w:rPr>
        <w:t xml:space="preserve"> </w:t>
      </w:r>
      <w:r>
        <w:t>all</w:t>
      </w:r>
      <w:r>
        <w:rPr>
          <w:spacing w:val="-3"/>
        </w:rPr>
        <w:t xml:space="preserve"> </w:t>
      </w:r>
      <w:r>
        <w:t>directions,</w:t>
      </w:r>
      <w:r>
        <w:rPr>
          <w:spacing w:val="-3"/>
        </w:rPr>
        <w:t xml:space="preserve"> </w:t>
      </w:r>
      <w:r>
        <w:t xml:space="preserve">each </w:t>
      </w:r>
      <w:r>
        <w:rPr>
          <w:spacing w:val="-2"/>
        </w:rPr>
        <w:t>hindering</w:t>
      </w:r>
      <w:r>
        <w:rPr>
          <w:spacing w:val="-9"/>
        </w:rPr>
        <w:t xml:space="preserve"> </w:t>
      </w:r>
      <w:r>
        <w:rPr>
          <w:spacing w:val="-2"/>
        </w:rPr>
        <w:t>the</w:t>
      </w:r>
      <w:r>
        <w:rPr>
          <w:spacing w:val="-8"/>
        </w:rPr>
        <w:t xml:space="preserve"> </w:t>
      </w:r>
      <w:r>
        <w:rPr>
          <w:spacing w:val="-2"/>
        </w:rPr>
        <w:t>others.</w:t>
      </w:r>
      <w:r>
        <w:rPr>
          <w:spacing w:val="-9"/>
        </w:rPr>
        <w:t xml:space="preserve"> </w:t>
      </w:r>
      <w:r>
        <w:rPr>
          <w:spacing w:val="-2"/>
        </w:rPr>
        <w:t>People</w:t>
      </w:r>
      <w:r>
        <w:rPr>
          <w:spacing w:val="-8"/>
        </w:rPr>
        <w:t xml:space="preserve"> </w:t>
      </w:r>
      <w:r>
        <w:rPr>
          <w:spacing w:val="-2"/>
        </w:rPr>
        <w:t>bumped</w:t>
      </w:r>
      <w:r>
        <w:rPr>
          <w:spacing w:val="-9"/>
        </w:rPr>
        <w:t xml:space="preserve"> </w:t>
      </w:r>
      <w:r>
        <w:rPr>
          <w:spacing w:val="-2"/>
        </w:rPr>
        <w:t>into</w:t>
      </w:r>
      <w:r>
        <w:rPr>
          <w:spacing w:val="-9"/>
        </w:rPr>
        <w:t xml:space="preserve"> </w:t>
      </w:r>
      <w:r>
        <w:rPr>
          <w:spacing w:val="-2"/>
        </w:rPr>
        <w:t>one</w:t>
      </w:r>
      <w:r>
        <w:rPr>
          <w:spacing w:val="-10"/>
        </w:rPr>
        <w:t xml:space="preserve"> </w:t>
      </w:r>
      <w:r>
        <w:rPr>
          <w:spacing w:val="-2"/>
        </w:rPr>
        <w:t>another,</w:t>
      </w:r>
      <w:r>
        <w:rPr>
          <w:spacing w:val="-8"/>
        </w:rPr>
        <w:t xml:space="preserve"> </w:t>
      </w:r>
      <w:r>
        <w:rPr>
          <w:spacing w:val="-2"/>
        </w:rPr>
        <w:t>fell</w:t>
      </w:r>
      <w:r>
        <w:rPr>
          <w:spacing w:val="-9"/>
        </w:rPr>
        <w:t xml:space="preserve"> </w:t>
      </w:r>
      <w:r>
        <w:rPr>
          <w:spacing w:val="-2"/>
        </w:rPr>
        <w:t>down;</w:t>
      </w:r>
      <w:r>
        <w:rPr>
          <w:spacing w:val="-8"/>
        </w:rPr>
        <w:t xml:space="preserve"> </w:t>
      </w:r>
      <w:r>
        <w:rPr>
          <w:spacing w:val="-2"/>
        </w:rPr>
        <w:t>those</w:t>
      </w:r>
      <w:r>
        <w:rPr>
          <w:spacing w:val="-8"/>
        </w:rPr>
        <w:t xml:space="preserve"> </w:t>
      </w:r>
      <w:r>
        <w:rPr>
          <w:spacing w:val="-2"/>
        </w:rPr>
        <w:t>carrying</w:t>
      </w:r>
      <w:r>
        <w:rPr>
          <w:spacing w:val="-8"/>
        </w:rPr>
        <w:t xml:space="preserve"> </w:t>
      </w:r>
      <w:r>
        <w:rPr>
          <w:spacing w:val="-2"/>
        </w:rPr>
        <w:t>vessels</w:t>
      </w:r>
      <w:r>
        <w:rPr>
          <w:spacing w:val="-9"/>
        </w:rPr>
        <w:t xml:space="preserve"> </w:t>
      </w:r>
      <w:r>
        <w:rPr>
          <w:spacing w:val="-2"/>
        </w:rPr>
        <w:t>spilled</w:t>
      </w:r>
      <w:r>
        <w:rPr>
          <w:spacing w:val="-9"/>
        </w:rPr>
        <w:t xml:space="preserve"> </w:t>
      </w:r>
      <w:r>
        <w:rPr>
          <w:spacing w:val="-2"/>
        </w:rPr>
        <w:t xml:space="preserve">their </w:t>
      </w:r>
      <w:r>
        <w:t>redemptive</w:t>
      </w:r>
      <w:r>
        <w:rPr>
          <w:spacing w:val="-10"/>
        </w:rPr>
        <w:t xml:space="preserve"> </w:t>
      </w:r>
      <w:r>
        <w:t>contents;</w:t>
      </w:r>
      <w:r>
        <w:rPr>
          <w:spacing w:val="-10"/>
        </w:rPr>
        <w:t xml:space="preserve"> </w:t>
      </w:r>
      <w:r>
        <w:t>the</w:t>
      </w:r>
      <w:r>
        <w:rPr>
          <w:spacing w:val="-13"/>
        </w:rPr>
        <w:t xml:space="preserve"> </w:t>
      </w:r>
      <w:r>
        <w:t>mules</w:t>
      </w:r>
      <w:r>
        <w:rPr>
          <w:spacing w:val="-10"/>
        </w:rPr>
        <w:t xml:space="preserve"> </w:t>
      </w:r>
      <w:r>
        <w:t>brought</w:t>
      </w:r>
      <w:r>
        <w:rPr>
          <w:spacing w:val="-10"/>
        </w:rPr>
        <w:t xml:space="preserve"> </w:t>
      </w:r>
      <w:r>
        <w:t>into</w:t>
      </w:r>
      <w:r>
        <w:rPr>
          <w:spacing w:val="-10"/>
        </w:rPr>
        <w:t xml:space="preserve"> </w:t>
      </w:r>
      <w:r>
        <w:t>the</w:t>
      </w:r>
      <w:r>
        <w:rPr>
          <w:spacing w:val="-10"/>
        </w:rPr>
        <w:t xml:space="preserve"> </w:t>
      </w:r>
      <w:r>
        <w:t>kitchen</w:t>
      </w:r>
      <w:r>
        <w:rPr>
          <w:spacing w:val="-10"/>
        </w:rPr>
        <w:t xml:space="preserve"> </w:t>
      </w:r>
      <w:r>
        <w:t>had</w:t>
      </w:r>
      <w:r>
        <w:rPr>
          <w:spacing w:val="-10"/>
        </w:rPr>
        <w:t xml:space="preserve"> </w:t>
      </w:r>
      <w:r>
        <w:t>sen</w:t>
      </w:r>
      <w:r>
        <w:t>sed</w:t>
      </w:r>
      <w:r>
        <w:rPr>
          <w:spacing w:val="-10"/>
        </w:rPr>
        <w:t xml:space="preserve"> </w:t>
      </w:r>
      <w:r>
        <w:t>the</w:t>
      </w:r>
      <w:r>
        <w:rPr>
          <w:spacing w:val="-10"/>
        </w:rPr>
        <w:t xml:space="preserve"> </w:t>
      </w:r>
      <w:r>
        <w:t>presence</w:t>
      </w:r>
      <w:r>
        <w:rPr>
          <w:spacing w:val="-10"/>
        </w:rPr>
        <w:t xml:space="preserve"> </w:t>
      </w:r>
      <w:r>
        <w:t>of</w:t>
      </w:r>
      <w:r>
        <w:rPr>
          <w:spacing w:val="-10"/>
        </w:rPr>
        <w:t xml:space="preserve"> </w:t>
      </w:r>
      <w:r>
        <w:t>fire</w:t>
      </w:r>
      <w:r>
        <w:rPr>
          <w:spacing w:val="-10"/>
        </w:rPr>
        <w:t xml:space="preserve"> </w:t>
      </w:r>
      <w:r>
        <w:t>and,</w:t>
      </w:r>
      <w:r>
        <w:rPr>
          <w:spacing w:val="-10"/>
        </w:rPr>
        <w:t xml:space="preserve"> </w:t>
      </w:r>
      <w:r>
        <w:t>with</w:t>
      </w:r>
      <w:r>
        <w:rPr>
          <w:spacing w:val="-12"/>
        </w:rPr>
        <w:t xml:space="preserve"> </w:t>
      </w:r>
      <w:r>
        <w:t>a clatter of hoofs, dashed toward the exits, knocking down the human beings and even their own terrified grooms. It was obvious, in any case, that this horde of villeins and of devout, wise, but unskilled</w:t>
      </w:r>
      <w:r>
        <w:rPr>
          <w:spacing w:val="-15"/>
        </w:rPr>
        <w:t xml:space="preserve"> </w:t>
      </w:r>
      <w:r>
        <w:t>men,</w:t>
      </w:r>
      <w:r>
        <w:rPr>
          <w:spacing w:val="-15"/>
        </w:rPr>
        <w:t xml:space="preserve"> </w:t>
      </w:r>
      <w:r>
        <w:t>with</w:t>
      </w:r>
      <w:r>
        <w:rPr>
          <w:spacing w:val="-15"/>
        </w:rPr>
        <w:t xml:space="preserve"> </w:t>
      </w:r>
      <w:r>
        <w:t>no</w:t>
      </w:r>
      <w:r>
        <w:rPr>
          <w:spacing w:val="-15"/>
        </w:rPr>
        <w:t xml:space="preserve"> </w:t>
      </w:r>
      <w:r>
        <w:t>one</w:t>
      </w:r>
      <w:r>
        <w:rPr>
          <w:spacing w:val="-15"/>
        </w:rPr>
        <w:t xml:space="preserve"> </w:t>
      </w:r>
      <w:r>
        <w:t>in</w:t>
      </w:r>
      <w:r>
        <w:rPr>
          <w:spacing w:val="-15"/>
        </w:rPr>
        <w:t xml:space="preserve"> </w:t>
      </w:r>
      <w:r>
        <w:t>command,</w:t>
      </w:r>
      <w:r>
        <w:rPr>
          <w:spacing w:val="-15"/>
        </w:rPr>
        <w:t xml:space="preserve"> </w:t>
      </w:r>
      <w:r>
        <w:t>was</w:t>
      </w:r>
      <w:r>
        <w:rPr>
          <w:spacing w:val="-15"/>
        </w:rPr>
        <w:t xml:space="preserve"> </w:t>
      </w:r>
      <w:r>
        <w:t>blocking</w:t>
      </w:r>
      <w:r>
        <w:rPr>
          <w:spacing w:val="-15"/>
        </w:rPr>
        <w:t xml:space="preserve"> </w:t>
      </w:r>
      <w:r>
        <w:t>even</w:t>
      </w:r>
      <w:r>
        <w:rPr>
          <w:spacing w:val="-14"/>
        </w:rPr>
        <w:t xml:space="preserve"> </w:t>
      </w:r>
      <w:r>
        <w:t>what</w:t>
      </w:r>
      <w:r>
        <w:rPr>
          <w:spacing w:val="-15"/>
        </w:rPr>
        <w:t xml:space="preserve"> </w:t>
      </w:r>
      <w:r>
        <w:t>aid</w:t>
      </w:r>
      <w:r>
        <w:rPr>
          <w:spacing w:val="-15"/>
        </w:rPr>
        <w:t xml:space="preserve"> </w:t>
      </w:r>
      <w:r>
        <w:t>might</w:t>
      </w:r>
      <w:r>
        <w:rPr>
          <w:spacing w:val="-15"/>
        </w:rPr>
        <w:t xml:space="preserve"> </w:t>
      </w:r>
      <w:r>
        <w:t>still</w:t>
      </w:r>
      <w:r>
        <w:rPr>
          <w:spacing w:val="-15"/>
        </w:rPr>
        <w:t xml:space="preserve"> </w:t>
      </w:r>
      <w:r>
        <w:t>have</w:t>
      </w:r>
      <w:r>
        <w:rPr>
          <w:spacing w:val="-15"/>
        </w:rPr>
        <w:t xml:space="preserve"> </w:t>
      </w:r>
      <w:r>
        <w:t>arrived.</w:t>
      </w:r>
    </w:p>
    <w:p w14:paraId="30FC71E9" w14:textId="77777777" w:rsidR="00565177" w:rsidRDefault="00FF66D4">
      <w:pPr>
        <w:pStyle w:val="BodyText"/>
        <w:spacing w:before="269" w:line="235" w:lineRule="auto"/>
        <w:ind w:right="513" w:firstLine="0"/>
      </w:pPr>
      <w:r>
        <w:rPr>
          <w:spacing w:val="-2"/>
        </w:rPr>
        <w:t>The</w:t>
      </w:r>
      <w:r>
        <w:rPr>
          <w:spacing w:val="-9"/>
        </w:rPr>
        <w:t xml:space="preserve"> </w:t>
      </w:r>
      <w:r>
        <w:rPr>
          <w:spacing w:val="-2"/>
        </w:rPr>
        <w:t>whole</w:t>
      </w:r>
      <w:r>
        <w:rPr>
          <w:spacing w:val="-9"/>
        </w:rPr>
        <w:t xml:space="preserve"> </w:t>
      </w:r>
      <w:r>
        <w:rPr>
          <w:spacing w:val="-2"/>
        </w:rPr>
        <w:t>abbey</w:t>
      </w:r>
      <w:r>
        <w:rPr>
          <w:spacing w:val="-9"/>
        </w:rPr>
        <w:t xml:space="preserve"> </w:t>
      </w:r>
      <w:r>
        <w:rPr>
          <w:spacing w:val="-2"/>
        </w:rPr>
        <w:t>was</w:t>
      </w:r>
      <w:r>
        <w:rPr>
          <w:spacing w:val="-10"/>
        </w:rPr>
        <w:t xml:space="preserve"> </w:t>
      </w:r>
      <w:r>
        <w:rPr>
          <w:spacing w:val="-2"/>
        </w:rPr>
        <w:t>in</w:t>
      </w:r>
      <w:r>
        <w:rPr>
          <w:spacing w:val="-9"/>
        </w:rPr>
        <w:t xml:space="preserve"> </w:t>
      </w:r>
      <w:r>
        <w:rPr>
          <w:spacing w:val="-2"/>
        </w:rPr>
        <w:t>the</w:t>
      </w:r>
      <w:r>
        <w:rPr>
          <w:spacing w:val="-9"/>
        </w:rPr>
        <w:t xml:space="preserve"> </w:t>
      </w:r>
      <w:r>
        <w:rPr>
          <w:spacing w:val="-2"/>
        </w:rPr>
        <w:t>grip</w:t>
      </w:r>
      <w:r>
        <w:rPr>
          <w:spacing w:val="-9"/>
        </w:rPr>
        <w:t xml:space="preserve"> </w:t>
      </w:r>
      <w:r>
        <w:rPr>
          <w:spacing w:val="-2"/>
        </w:rPr>
        <w:t>of</w:t>
      </w:r>
      <w:r>
        <w:rPr>
          <w:spacing w:val="-10"/>
        </w:rPr>
        <w:t xml:space="preserve"> </w:t>
      </w:r>
      <w:r>
        <w:rPr>
          <w:spacing w:val="-2"/>
        </w:rPr>
        <w:t>disorder;</w:t>
      </w:r>
      <w:r>
        <w:rPr>
          <w:spacing w:val="-9"/>
        </w:rPr>
        <w:t xml:space="preserve"> </w:t>
      </w:r>
      <w:r>
        <w:rPr>
          <w:spacing w:val="-2"/>
        </w:rPr>
        <w:t>but</w:t>
      </w:r>
      <w:r>
        <w:rPr>
          <w:spacing w:val="-9"/>
        </w:rPr>
        <w:t xml:space="preserve"> </w:t>
      </w:r>
      <w:r>
        <w:rPr>
          <w:spacing w:val="-2"/>
        </w:rPr>
        <w:t>this</w:t>
      </w:r>
      <w:r>
        <w:rPr>
          <w:spacing w:val="-10"/>
        </w:rPr>
        <w:t xml:space="preserve"> </w:t>
      </w:r>
      <w:r>
        <w:rPr>
          <w:spacing w:val="-2"/>
        </w:rPr>
        <w:t>was</w:t>
      </w:r>
      <w:r>
        <w:rPr>
          <w:spacing w:val="-10"/>
        </w:rPr>
        <w:t xml:space="preserve"> </w:t>
      </w:r>
      <w:r>
        <w:rPr>
          <w:spacing w:val="-2"/>
        </w:rPr>
        <w:t>only</w:t>
      </w:r>
      <w:r>
        <w:rPr>
          <w:spacing w:val="-9"/>
        </w:rPr>
        <w:t xml:space="preserve"> </w:t>
      </w:r>
      <w:r>
        <w:rPr>
          <w:spacing w:val="-2"/>
        </w:rPr>
        <w:t>the</w:t>
      </w:r>
      <w:r>
        <w:rPr>
          <w:spacing w:val="-9"/>
        </w:rPr>
        <w:t xml:space="preserve"> </w:t>
      </w:r>
      <w:r>
        <w:rPr>
          <w:spacing w:val="-2"/>
        </w:rPr>
        <w:t>beginning</w:t>
      </w:r>
      <w:r>
        <w:rPr>
          <w:spacing w:val="-9"/>
        </w:rPr>
        <w:t xml:space="preserve"> </w:t>
      </w:r>
      <w:r>
        <w:rPr>
          <w:spacing w:val="-2"/>
        </w:rPr>
        <w:t>of</w:t>
      </w:r>
      <w:r>
        <w:rPr>
          <w:spacing w:val="-10"/>
        </w:rPr>
        <w:t xml:space="preserve"> </w:t>
      </w:r>
      <w:r>
        <w:rPr>
          <w:spacing w:val="-2"/>
        </w:rPr>
        <w:t>the</w:t>
      </w:r>
      <w:r>
        <w:rPr>
          <w:spacing w:val="-9"/>
        </w:rPr>
        <w:t xml:space="preserve"> </w:t>
      </w:r>
      <w:r>
        <w:rPr>
          <w:spacing w:val="-2"/>
        </w:rPr>
        <w:t>tragedy.</w:t>
      </w:r>
      <w:r>
        <w:rPr>
          <w:spacing w:val="-9"/>
        </w:rPr>
        <w:t xml:space="preserve"> </w:t>
      </w:r>
      <w:r>
        <w:rPr>
          <w:spacing w:val="-2"/>
        </w:rPr>
        <w:t xml:space="preserve">Pouring </w:t>
      </w:r>
      <w:r>
        <w:t xml:space="preserve">from the windows and the roof, the triumphant cloud of sparks, fostered by the wind, was </w:t>
      </w:r>
      <w:r>
        <w:t>now descending on all sides, touching the roof of the church. Everyone knows how the most splendid cathedrals</w:t>
      </w:r>
      <w:r>
        <w:rPr>
          <w:spacing w:val="-11"/>
        </w:rPr>
        <w:t xml:space="preserve"> </w:t>
      </w:r>
      <w:r>
        <w:t>are</w:t>
      </w:r>
      <w:r>
        <w:rPr>
          <w:spacing w:val="-11"/>
        </w:rPr>
        <w:t xml:space="preserve"> </w:t>
      </w:r>
      <w:r>
        <w:t>vulnerable</w:t>
      </w:r>
      <w:r>
        <w:rPr>
          <w:spacing w:val="-9"/>
        </w:rPr>
        <w:t xml:space="preserve"> </w:t>
      </w:r>
      <w:r>
        <w:t>to</w:t>
      </w:r>
      <w:r>
        <w:rPr>
          <w:spacing w:val="-10"/>
        </w:rPr>
        <w:t xml:space="preserve"> </w:t>
      </w:r>
      <w:r>
        <w:t>the</w:t>
      </w:r>
      <w:r>
        <w:rPr>
          <w:spacing w:val="-9"/>
        </w:rPr>
        <w:t xml:space="preserve"> </w:t>
      </w:r>
      <w:r>
        <w:t>sting</w:t>
      </w:r>
      <w:r>
        <w:rPr>
          <w:spacing w:val="-9"/>
        </w:rPr>
        <w:t xml:space="preserve"> </w:t>
      </w:r>
      <w:r>
        <w:t>of</w:t>
      </w:r>
      <w:r>
        <w:rPr>
          <w:spacing w:val="-10"/>
        </w:rPr>
        <w:t xml:space="preserve"> </w:t>
      </w:r>
      <w:r>
        <w:t>fire:</w:t>
      </w:r>
      <w:r>
        <w:rPr>
          <w:spacing w:val="-9"/>
        </w:rPr>
        <w:t xml:space="preserve"> </w:t>
      </w:r>
      <w:r>
        <w:t>the</w:t>
      </w:r>
      <w:r>
        <w:rPr>
          <w:spacing w:val="-11"/>
        </w:rPr>
        <w:t xml:space="preserve"> </w:t>
      </w:r>
      <w:r>
        <w:t>house</w:t>
      </w:r>
      <w:r>
        <w:rPr>
          <w:spacing w:val="-9"/>
        </w:rPr>
        <w:t xml:space="preserve"> </w:t>
      </w:r>
      <w:r>
        <w:t>of</w:t>
      </w:r>
      <w:r>
        <w:rPr>
          <w:spacing w:val="-9"/>
        </w:rPr>
        <w:t xml:space="preserve"> </w:t>
      </w:r>
      <w:r>
        <w:t>God</w:t>
      </w:r>
      <w:r>
        <w:rPr>
          <w:spacing w:val="-9"/>
        </w:rPr>
        <w:t xml:space="preserve"> </w:t>
      </w:r>
      <w:r>
        <w:t>appears</w:t>
      </w:r>
      <w:r>
        <w:rPr>
          <w:spacing w:val="-9"/>
        </w:rPr>
        <w:t xml:space="preserve"> </w:t>
      </w:r>
      <w:r>
        <w:t>beautiful</w:t>
      </w:r>
      <w:r>
        <w:rPr>
          <w:spacing w:val="-9"/>
        </w:rPr>
        <w:t xml:space="preserve"> </w:t>
      </w:r>
      <w:r>
        <w:t>and</w:t>
      </w:r>
      <w:r>
        <w:rPr>
          <w:spacing w:val="-9"/>
        </w:rPr>
        <w:t xml:space="preserve"> </w:t>
      </w:r>
      <w:r>
        <w:t>well</w:t>
      </w:r>
      <w:r>
        <w:rPr>
          <w:spacing w:val="-9"/>
        </w:rPr>
        <w:t xml:space="preserve"> </w:t>
      </w:r>
      <w:r>
        <w:t xml:space="preserve">defended </w:t>
      </w:r>
      <w:r>
        <w:rPr>
          <w:spacing w:val="-2"/>
        </w:rPr>
        <w:t>as</w:t>
      </w:r>
      <w:r>
        <w:rPr>
          <w:spacing w:val="-10"/>
        </w:rPr>
        <w:t xml:space="preserve"> </w:t>
      </w:r>
      <w:r>
        <w:rPr>
          <w:spacing w:val="-2"/>
        </w:rPr>
        <w:t>the</w:t>
      </w:r>
      <w:r>
        <w:rPr>
          <w:spacing w:val="-9"/>
        </w:rPr>
        <w:t xml:space="preserve"> </w:t>
      </w:r>
      <w:r>
        <w:rPr>
          <w:spacing w:val="-2"/>
        </w:rPr>
        <w:t>heavenly</w:t>
      </w:r>
      <w:r>
        <w:rPr>
          <w:spacing w:val="-9"/>
        </w:rPr>
        <w:t xml:space="preserve"> </w:t>
      </w:r>
      <w:r>
        <w:rPr>
          <w:spacing w:val="-2"/>
        </w:rPr>
        <w:t>Jerusalem</w:t>
      </w:r>
      <w:r>
        <w:rPr>
          <w:spacing w:val="-11"/>
        </w:rPr>
        <w:t xml:space="preserve"> </w:t>
      </w:r>
      <w:r>
        <w:rPr>
          <w:spacing w:val="-2"/>
        </w:rPr>
        <w:t>itself</w:t>
      </w:r>
      <w:r>
        <w:rPr>
          <w:spacing w:val="-9"/>
        </w:rPr>
        <w:t xml:space="preserve"> </w:t>
      </w:r>
      <w:r>
        <w:rPr>
          <w:spacing w:val="-2"/>
        </w:rPr>
        <w:t>thanks</w:t>
      </w:r>
      <w:r>
        <w:rPr>
          <w:spacing w:val="-10"/>
        </w:rPr>
        <w:t xml:space="preserve"> </w:t>
      </w:r>
      <w:r>
        <w:rPr>
          <w:spacing w:val="-2"/>
        </w:rPr>
        <w:t>to</w:t>
      </w:r>
      <w:r>
        <w:rPr>
          <w:spacing w:val="-7"/>
        </w:rPr>
        <w:t xml:space="preserve"> </w:t>
      </w:r>
      <w:r>
        <w:rPr>
          <w:spacing w:val="-2"/>
        </w:rPr>
        <w:t>the</w:t>
      </w:r>
      <w:r>
        <w:rPr>
          <w:spacing w:val="-9"/>
        </w:rPr>
        <w:t xml:space="preserve"> </w:t>
      </w:r>
      <w:r>
        <w:rPr>
          <w:spacing w:val="-2"/>
        </w:rPr>
        <w:t>stone</w:t>
      </w:r>
      <w:r>
        <w:rPr>
          <w:spacing w:val="-10"/>
        </w:rPr>
        <w:t xml:space="preserve"> </w:t>
      </w:r>
      <w:r>
        <w:rPr>
          <w:spacing w:val="-2"/>
        </w:rPr>
        <w:t>it</w:t>
      </w:r>
      <w:r>
        <w:rPr>
          <w:spacing w:val="-9"/>
        </w:rPr>
        <w:t xml:space="preserve"> </w:t>
      </w:r>
      <w:r>
        <w:rPr>
          <w:spacing w:val="-2"/>
        </w:rPr>
        <w:t>proudly</w:t>
      </w:r>
      <w:r>
        <w:rPr>
          <w:spacing w:val="-9"/>
        </w:rPr>
        <w:t xml:space="preserve"> </w:t>
      </w:r>
      <w:r>
        <w:rPr>
          <w:spacing w:val="-2"/>
        </w:rPr>
        <w:t>displays,</w:t>
      </w:r>
      <w:r>
        <w:rPr>
          <w:spacing w:val="-9"/>
        </w:rPr>
        <w:t xml:space="preserve"> </w:t>
      </w:r>
      <w:r>
        <w:rPr>
          <w:spacing w:val="-2"/>
        </w:rPr>
        <w:t>but</w:t>
      </w:r>
      <w:r>
        <w:rPr>
          <w:spacing w:val="-9"/>
        </w:rPr>
        <w:t xml:space="preserve"> </w:t>
      </w:r>
      <w:r>
        <w:rPr>
          <w:spacing w:val="-2"/>
        </w:rPr>
        <w:t>the</w:t>
      </w:r>
      <w:r>
        <w:rPr>
          <w:spacing w:val="-9"/>
        </w:rPr>
        <w:t xml:space="preserve"> </w:t>
      </w:r>
      <w:r>
        <w:rPr>
          <w:spacing w:val="-2"/>
        </w:rPr>
        <w:t>walls</w:t>
      </w:r>
      <w:r>
        <w:rPr>
          <w:spacing w:val="-10"/>
        </w:rPr>
        <w:t xml:space="preserve"> </w:t>
      </w:r>
      <w:r>
        <w:rPr>
          <w:spacing w:val="-2"/>
        </w:rPr>
        <w:t>and</w:t>
      </w:r>
      <w:r>
        <w:rPr>
          <w:spacing w:val="-9"/>
        </w:rPr>
        <w:t xml:space="preserve"> </w:t>
      </w:r>
      <w:r>
        <w:rPr>
          <w:spacing w:val="-2"/>
        </w:rPr>
        <w:t>ceilings</w:t>
      </w:r>
      <w:r>
        <w:rPr>
          <w:spacing w:val="-10"/>
        </w:rPr>
        <w:t xml:space="preserve"> </w:t>
      </w:r>
      <w:r>
        <w:rPr>
          <w:spacing w:val="-2"/>
        </w:rPr>
        <w:t>are supported</w:t>
      </w:r>
      <w:r>
        <w:rPr>
          <w:spacing w:val="-7"/>
        </w:rPr>
        <w:t xml:space="preserve"> </w:t>
      </w:r>
      <w:r>
        <w:rPr>
          <w:spacing w:val="-2"/>
        </w:rPr>
        <w:t>by</w:t>
      </w:r>
      <w:r>
        <w:rPr>
          <w:spacing w:val="-7"/>
        </w:rPr>
        <w:t xml:space="preserve"> </w:t>
      </w:r>
      <w:r>
        <w:rPr>
          <w:spacing w:val="-2"/>
        </w:rPr>
        <w:t>a</w:t>
      </w:r>
      <w:r>
        <w:rPr>
          <w:spacing w:val="-7"/>
        </w:rPr>
        <w:t xml:space="preserve"> </w:t>
      </w:r>
      <w:r>
        <w:rPr>
          <w:spacing w:val="-2"/>
        </w:rPr>
        <w:t>fragile,</w:t>
      </w:r>
      <w:r>
        <w:rPr>
          <w:spacing w:val="-7"/>
        </w:rPr>
        <w:t xml:space="preserve"> </w:t>
      </w:r>
      <w:r>
        <w:rPr>
          <w:spacing w:val="-2"/>
        </w:rPr>
        <w:t>if</w:t>
      </w:r>
      <w:r>
        <w:rPr>
          <w:spacing w:val="-7"/>
        </w:rPr>
        <w:t xml:space="preserve"> </w:t>
      </w:r>
      <w:r>
        <w:rPr>
          <w:spacing w:val="-2"/>
        </w:rPr>
        <w:t>admirable,</w:t>
      </w:r>
      <w:r>
        <w:rPr>
          <w:spacing w:val="-9"/>
        </w:rPr>
        <w:t xml:space="preserve"> </w:t>
      </w:r>
      <w:r>
        <w:rPr>
          <w:spacing w:val="-2"/>
        </w:rPr>
        <w:t>architecture</w:t>
      </w:r>
      <w:r>
        <w:rPr>
          <w:spacing w:val="-7"/>
        </w:rPr>
        <w:t xml:space="preserve"> </w:t>
      </w:r>
      <w:r>
        <w:rPr>
          <w:spacing w:val="-2"/>
        </w:rPr>
        <w:t>of</w:t>
      </w:r>
      <w:r>
        <w:rPr>
          <w:spacing w:val="-10"/>
        </w:rPr>
        <w:t xml:space="preserve"> </w:t>
      </w:r>
      <w:r>
        <w:rPr>
          <w:spacing w:val="-2"/>
        </w:rPr>
        <w:t>wood,</w:t>
      </w:r>
      <w:r>
        <w:rPr>
          <w:spacing w:val="-8"/>
        </w:rPr>
        <w:t xml:space="preserve"> </w:t>
      </w:r>
      <w:r>
        <w:rPr>
          <w:spacing w:val="-2"/>
        </w:rPr>
        <w:t>and</w:t>
      </w:r>
      <w:r>
        <w:rPr>
          <w:spacing w:val="-7"/>
        </w:rPr>
        <w:t xml:space="preserve"> </w:t>
      </w:r>
      <w:r>
        <w:rPr>
          <w:spacing w:val="-2"/>
        </w:rPr>
        <w:t>if</w:t>
      </w:r>
      <w:r>
        <w:rPr>
          <w:spacing w:val="-7"/>
        </w:rPr>
        <w:t xml:space="preserve"> </w:t>
      </w:r>
      <w:r>
        <w:rPr>
          <w:spacing w:val="-2"/>
        </w:rPr>
        <w:t>the</w:t>
      </w:r>
      <w:r>
        <w:rPr>
          <w:spacing w:val="-7"/>
        </w:rPr>
        <w:t xml:space="preserve"> </w:t>
      </w:r>
      <w:r>
        <w:rPr>
          <w:spacing w:val="-2"/>
        </w:rPr>
        <w:t>church</w:t>
      </w:r>
      <w:r>
        <w:rPr>
          <w:spacing w:val="-7"/>
        </w:rPr>
        <w:t xml:space="preserve"> </w:t>
      </w:r>
      <w:r>
        <w:rPr>
          <w:spacing w:val="-2"/>
        </w:rPr>
        <w:t>of</w:t>
      </w:r>
      <w:r>
        <w:rPr>
          <w:spacing w:val="-8"/>
        </w:rPr>
        <w:t xml:space="preserve"> </w:t>
      </w:r>
      <w:r>
        <w:rPr>
          <w:spacing w:val="-2"/>
        </w:rPr>
        <w:t>stone</w:t>
      </w:r>
      <w:r>
        <w:rPr>
          <w:spacing w:val="-7"/>
        </w:rPr>
        <w:t xml:space="preserve"> </w:t>
      </w:r>
      <w:r>
        <w:rPr>
          <w:spacing w:val="-2"/>
        </w:rPr>
        <w:t>recalls</w:t>
      </w:r>
      <w:r>
        <w:rPr>
          <w:spacing w:val="-7"/>
        </w:rPr>
        <w:t xml:space="preserve"> </w:t>
      </w:r>
      <w:r>
        <w:rPr>
          <w:spacing w:val="-2"/>
        </w:rPr>
        <w:t>the</w:t>
      </w:r>
      <w:r>
        <w:rPr>
          <w:spacing w:val="-7"/>
        </w:rPr>
        <w:t xml:space="preserve"> </w:t>
      </w:r>
      <w:r>
        <w:rPr>
          <w:spacing w:val="-2"/>
        </w:rPr>
        <w:t xml:space="preserve">most </w:t>
      </w:r>
      <w:r>
        <w:t>venerable forests with its columns rising high, bold as oaks, to the vaults of the ceilings, these colu</w:t>
      </w:r>
      <w:r>
        <w:t>mns often have cores of oak—and many of the trappings are also of wood: the altars, the choirs, the painted panels, the benches, the stalls, the candelabra. And so it was with the abbatial church, whose beautiful door had so fascinated me on the first day.</w:t>
      </w:r>
      <w:r>
        <w:t xml:space="preserve"> The church caught fire in no time. The monks and the whole population of the place then understood that the very survival of the</w:t>
      </w:r>
      <w:r>
        <w:rPr>
          <w:spacing w:val="-15"/>
        </w:rPr>
        <w:t xml:space="preserve"> </w:t>
      </w:r>
      <w:r>
        <w:t>abbey</w:t>
      </w:r>
      <w:r>
        <w:rPr>
          <w:spacing w:val="-15"/>
        </w:rPr>
        <w:t xml:space="preserve"> </w:t>
      </w:r>
      <w:r>
        <w:t>was</w:t>
      </w:r>
      <w:r>
        <w:rPr>
          <w:spacing w:val="-15"/>
        </w:rPr>
        <w:t xml:space="preserve"> </w:t>
      </w:r>
      <w:r>
        <w:t>at</w:t>
      </w:r>
      <w:r>
        <w:rPr>
          <w:spacing w:val="-15"/>
        </w:rPr>
        <w:t xml:space="preserve"> </w:t>
      </w:r>
      <w:r>
        <w:t>stake,</w:t>
      </w:r>
      <w:r>
        <w:rPr>
          <w:spacing w:val="-15"/>
        </w:rPr>
        <w:t xml:space="preserve"> </w:t>
      </w:r>
      <w:r>
        <w:t>and</w:t>
      </w:r>
      <w:r>
        <w:rPr>
          <w:spacing w:val="-15"/>
        </w:rPr>
        <w:t xml:space="preserve"> </w:t>
      </w:r>
      <w:r>
        <w:t>all</w:t>
      </w:r>
      <w:r>
        <w:rPr>
          <w:spacing w:val="-15"/>
        </w:rPr>
        <w:t xml:space="preserve"> </w:t>
      </w:r>
      <w:r>
        <w:t>began</w:t>
      </w:r>
      <w:r>
        <w:rPr>
          <w:spacing w:val="-15"/>
        </w:rPr>
        <w:t xml:space="preserve"> </w:t>
      </w:r>
      <w:r>
        <w:t>rushing</w:t>
      </w:r>
      <w:r>
        <w:rPr>
          <w:spacing w:val="-15"/>
        </w:rPr>
        <w:t xml:space="preserve"> </w:t>
      </w:r>
      <w:r>
        <w:t>even</w:t>
      </w:r>
      <w:r>
        <w:rPr>
          <w:spacing w:val="-15"/>
        </w:rPr>
        <w:t xml:space="preserve"> </w:t>
      </w:r>
      <w:r>
        <w:t>more</w:t>
      </w:r>
      <w:r>
        <w:rPr>
          <w:spacing w:val="-15"/>
        </w:rPr>
        <w:t xml:space="preserve"> </w:t>
      </w:r>
      <w:r>
        <w:t>earnestly,</w:t>
      </w:r>
      <w:r>
        <w:rPr>
          <w:spacing w:val="-15"/>
        </w:rPr>
        <w:t xml:space="preserve"> </w:t>
      </w:r>
      <w:r>
        <w:t>and</w:t>
      </w:r>
      <w:r>
        <w:rPr>
          <w:spacing w:val="-15"/>
        </w:rPr>
        <w:t xml:space="preserve"> </w:t>
      </w:r>
      <w:r>
        <w:t>in</w:t>
      </w:r>
      <w:r>
        <w:rPr>
          <w:spacing w:val="-15"/>
        </w:rPr>
        <w:t xml:space="preserve"> </w:t>
      </w:r>
      <w:r>
        <w:t>even</w:t>
      </w:r>
      <w:r>
        <w:rPr>
          <w:spacing w:val="-15"/>
        </w:rPr>
        <w:t xml:space="preserve"> </w:t>
      </w:r>
      <w:r>
        <w:t>greater</w:t>
      </w:r>
      <w:r>
        <w:rPr>
          <w:spacing w:val="-15"/>
        </w:rPr>
        <w:t xml:space="preserve"> </w:t>
      </w:r>
      <w:r>
        <w:t>confusion,</w:t>
      </w:r>
      <w:r>
        <w:rPr>
          <w:spacing w:val="-15"/>
        </w:rPr>
        <w:t xml:space="preserve"> </w:t>
      </w:r>
      <w:r>
        <w:t>to deal with the new danger.</w:t>
      </w:r>
    </w:p>
    <w:p w14:paraId="30FC71EA" w14:textId="77777777" w:rsidR="00565177" w:rsidRDefault="00FF66D4">
      <w:pPr>
        <w:pStyle w:val="BodyText"/>
        <w:spacing w:line="235" w:lineRule="auto"/>
        <w:ind w:right="513"/>
      </w:pPr>
      <w:r>
        <w:t>To</w:t>
      </w:r>
      <w:r>
        <w:rPr>
          <w:spacing w:val="-2"/>
        </w:rPr>
        <w:t xml:space="preserve"> </w:t>
      </w:r>
      <w:r>
        <w:t>be</w:t>
      </w:r>
      <w:r>
        <w:rPr>
          <w:spacing w:val="-1"/>
        </w:rPr>
        <w:t xml:space="preserve"> </w:t>
      </w:r>
      <w:r>
        <w:t>sure,</w:t>
      </w:r>
      <w:r>
        <w:rPr>
          <w:spacing w:val="-1"/>
        </w:rPr>
        <w:t xml:space="preserve"> </w:t>
      </w:r>
      <w:r>
        <w:t>the</w:t>
      </w:r>
      <w:r>
        <w:rPr>
          <w:spacing w:val="-1"/>
        </w:rPr>
        <w:t xml:space="preserve"> </w:t>
      </w:r>
      <w:r>
        <w:t>church</w:t>
      </w:r>
      <w:r>
        <w:rPr>
          <w:spacing w:val="-1"/>
        </w:rPr>
        <w:t xml:space="preserve"> </w:t>
      </w:r>
      <w:r>
        <w:t>was</w:t>
      </w:r>
      <w:r>
        <w:rPr>
          <w:spacing w:val="-2"/>
        </w:rPr>
        <w:t xml:space="preserve"> </w:t>
      </w:r>
      <w:r>
        <w:t>more</w:t>
      </w:r>
      <w:r>
        <w:rPr>
          <w:spacing w:val="-1"/>
        </w:rPr>
        <w:t xml:space="preserve"> </w:t>
      </w:r>
      <w:r>
        <w:t>accessible,</w:t>
      </w:r>
      <w:r>
        <w:rPr>
          <w:spacing w:val="-1"/>
        </w:rPr>
        <w:t xml:space="preserve"> </w:t>
      </w:r>
      <w:r>
        <w:t>more</w:t>
      </w:r>
      <w:r>
        <w:rPr>
          <w:spacing w:val="-1"/>
        </w:rPr>
        <w:t xml:space="preserve"> </w:t>
      </w:r>
      <w:r>
        <w:t>easily</w:t>
      </w:r>
      <w:r>
        <w:rPr>
          <w:spacing w:val="-1"/>
        </w:rPr>
        <w:t xml:space="preserve"> </w:t>
      </w:r>
      <w:r>
        <w:t>defended</w:t>
      </w:r>
      <w:r>
        <w:rPr>
          <w:spacing w:val="-1"/>
        </w:rPr>
        <w:t xml:space="preserve"> </w:t>
      </w:r>
      <w:r>
        <w:t>than</w:t>
      </w:r>
      <w:r>
        <w:rPr>
          <w:spacing w:val="-1"/>
        </w:rPr>
        <w:t xml:space="preserve"> </w:t>
      </w:r>
      <w:r>
        <w:t>the</w:t>
      </w:r>
      <w:r>
        <w:rPr>
          <w:spacing w:val="-1"/>
        </w:rPr>
        <w:t xml:space="preserve"> </w:t>
      </w:r>
      <w:r>
        <w:t>library.</w:t>
      </w:r>
      <w:r>
        <w:rPr>
          <w:spacing w:val="-1"/>
        </w:rPr>
        <w:t xml:space="preserve"> </w:t>
      </w:r>
      <w:r>
        <w:t>The</w:t>
      </w:r>
      <w:r>
        <w:rPr>
          <w:spacing w:val="-1"/>
        </w:rPr>
        <w:t xml:space="preserve"> </w:t>
      </w:r>
      <w:r>
        <w:t>library had</w:t>
      </w:r>
      <w:r>
        <w:rPr>
          <w:spacing w:val="-10"/>
        </w:rPr>
        <w:t xml:space="preserve"> </w:t>
      </w:r>
      <w:r>
        <w:t>been</w:t>
      </w:r>
      <w:r>
        <w:rPr>
          <w:spacing w:val="-10"/>
        </w:rPr>
        <w:t xml:space="preserve"> </w:t>
      </w:r>
      <w:r>
        <w:t>doomed</w:t>
      </w:r>
      <w:r>
        <w:rPr>
          <w:spacing w:val="-10"/>
        </w:rPr>
        <w:t xml:space="preserve"> </w:t>
      </w:r>
      <w:r>
        <w:t>by</w:t>
      </w:r>
      <w:r>
        <w:rPr>
          <w:spacing w:val="-10"/>
        </w:rPr>
        <w:t xml:space="preserve"> </w:t>
      </w:r>
      <w:r>
        <w:t>its</w:t>
      </w:r>
      <w:r>
        <w:rPr>
          <w:spacing w:val="-11"/>
        </w:rPr>
        <w:t xml:space="preserve"> </w:t>
      </w:r>
      <w:r>
        <w:t>own</w:t>
      </w:r>
      <w:r>
        <w:rPr>
          <w:spacing w:val="-10"/>
        </w:rPr>
        <w:t xml:space="preserve"> </w:t>
      </w:r>
      <w:r>
        <w:t>impenetrability,</w:t>
      </w:r>
      <w:r>
        <w:rPr>
          <w:spacing w:val="-10"/>
        </w:rPr>
        <w:t xml:space="preserve"> </w:t>
      </w:r>
      <w:r>
        <w:t>by</w:t>
      </w:r>
      <w:r>
        <w:rPr>
          <w:spacing w:val="-10"/>
        </w:rPr>
        <w:t xml:space="preserve"> </w:t>
      </w:r>
      <w:r>
        <w:t>the</w:t>
      </w:r>
      <w:r>
        <w:rPr>
          <w:spacing w:val="-10"/>
        </w:rPr>
        <w:t xml:space="preserve"> </w:t>
      </w:r>
      <w:r>
        <w:t>mystery</w:t>
      </w:r>
      <w:r>
        <w:rPr>
          <w:spacing w:val="-10"/>
        </w:rPr>
        <w:t xml:space="preserve"> </w:t>
      </w:r>
      <w:r>
        <w:t>that</w:t>
      </w:r>
      <w:r>
        <w:rPr>
          <w:spacing w:val="-10"/>
        </w:rPr>
        <w:t xml:space="preserve"> </w:t>
      </w:r>
      <w:r>
        <w:t>protected</w:t>
      </w:r>
      <w:r>
        <w:rPr>
          <w:spacing w:val="-12"/>
        </w:rPr>
        <w:t xml:space="preserve"> </w:t>
      </w:r>
      <w:r>
        <w:t>it,</w:t>
      </w:r>
      <w:r>
        <w:rPr>
          <w:spacing w:val="-10"/>
        </w:rPr>
        <w:t xml:space="preserve"> </w:t>
      </w:r>
      <w:r>
        <w:t>by</w:t>
      </w:r>
      <w:r>
        <w:rPr>
          <w:spacing w:val="-10"/>
        </w:rPr>
        <w:t xml:space="preserve"> </w:t>
      </w:r>
      <w:r>
        <w:t>its</w:t>
      </w:r>
      <w:r>
        <w:rPr>
          <w:spacing w:val="-11"/>
        </w:rPr>
        <w:t xml:space="preserve"> </w:t>
      </w:r>
      <w:r>
        <w:t>few</w:t>
      </w:r>
      <w:r>
        <w:rPr>
          <w:spacing w:val="-10"/>
        </w:rPr>
        <w:t xml:space="preserve"> </w:t>
      </w:r>
      <w:r>
        <w:t>entrances. The</w:t>
      </w:r>
      <w:r>
        <w:rPr>
          <w:spacing w:val="-4"/>
        </w:rPr>
        <w:t xml:space="preserve"> </w:t>
      </w:r>
      <w:r>
        <w:t>church,</w:t>
      </w:r>
      <w:r>
        <w:rPr>
          <w:spacing w:val="-5"/>
        </w:rPr>
        <w:t xml:space="preserve"> </w:t>
      </w:r>
      <w:r>
        <w:t>maternally</w:t>
      </w:r>
      <w:r>
        <w:rPr>
          <w:spacing w:val="-4"/>
        </w:rPr>
        <w:t xml:space="preserve"> </w:t>
      </w:r>
      <w:r>
        <w:t>open</w:t>
      </w:r>
      <w:r>
        <w:rPr>
          <w:spacing w:val="-5"/>
        </w:rPr>
        <w:t xml:space="preserve"> </w:t>
      </w:r>
      <w:r>
        <w:t>to</w:t>
      </w:r>
      <w:r>
        <w:rPr>
          <w:spacing w:val="-5"/>
        </w:rPr>
        <w:t xml:space="preserve"> </w:t>
      </w:r>
      <w:r>
        <w:t>all</w:t>
      </w:r>
      <w:r>
        <w:rPr>
          <w:spacing w:val="-5"/>
        </w:rPr>
        <w:t xml:space="preserve"> </w:t>
      </w:r>
      <w:r>
        <w:t>in</w:t>
      </w:r>
      <w:r>
        <w:rPr>
          <w:spacing w:val="-5"/>
        </w:rPr>
        <w:t xml:space="preserve"> </w:t>
      </w:r>
      <w:r>
        <w:t>the</w:t>
      </w:r>
      <w:r>
        <w:rPr>
          <w:spacing w:val="-4"/>
        </w:rPr>
        <w:t xml:space="preserve"> </w:t>
      </w:r>
      <w:r>
        <w:t>hour</w:t>
      </w:r>
      <w:r>
        <w:rPr>
          <w:spacing w:val="-5"/>
        </w:rPr>
        <w:t xml:space="preserve"> </w:t>
      </w:r>
      <w:r>
        <w:t>of</w:t>
      </w:r>
      <w:r>
        <w:rPr>
          <w:spacing w:val="-4"/>
        </w:rPr>
        <w:t xml:space="preserve"> </w:t>
      </w:r>
      <w:r>
        <w:t>prayer,</w:t>
      </w:r>
      <w:r>
        <w:rPr>
          <w:spacing w:val="-5"/>
        </w:rPr>
        <w:t xml:space="preserve"> </w:t>
      </w:r>
      <w:r>
        <w:t>was</w:t>
      </w:r>
      <w:r>
        <w:rPr>
          <w:spacing w:val="-5"/>
        </w:rPr>
        <w:t xml:space="preserve"> </w:t>
      </w:r>
      <w:r>
        <w:t>open</w:t>
      </w:r>
      <w:r>
        <w:rPr>
          <w:spacing w:val="-5"/>
        </w:rPr>
        <w:t xml:space="preserve"> </w:t>
      </w:r>
      <w:r>
        <w:t>to</w:t>
      </w:r>
      <w:r>
        <w:rPr>
          <w:spacing w:val="-5"/>
        </w:rPr>
        <w:t xml:space="preserve"> </w:t>
      </w:r>
      <w:r>
        <w:t>all</w:t>
      </w:r>
      <w:r>
        <w:rPr>
          <w:spacing w:val="-5"/>
        </w:rPr>
        <w:t xml:space="preserve"> </w:t>
      </w:r>
      <w:r>
        <w:t>in</w:t>
      </w:r>
      <w:r>
        <w:rPr>
          <w:spacing w:val="-5"/>
        </w:rPr>
        <w:t xml:space="preserve"> </w:t>
      </w:r>
      <w:r>
        <w:t>the</w:t>
      </w:r>
      <w:r>
        <w:rPr>
          <w:spacing w:val="-5"/>
        </w:rPr>
        <w:t xml:space="preserve"> </w:t>
      </w:r>
      <w:r>
        <w:t>hour</w:t>
      </w:r>
      <w:r>
        <w:rPr>
          <w:spacing w:val="-5"/>
        </w:rPr>
        <w:t xml:space="preserve"> </w:t>
      </w:r>
      <w:r>
        <w:t>of</w:t>
      </w:r>
      <w:r>
        <w:rPr>
          <w:spacing w:val="-4"/>
        </w:rPr>
        <w:t xml:space="preserve"> </w:t>
      </w:r>
      <w:r>
        <w:t>succor.</w:t>
      </w:r>
      <w:r>
        <w:rPr>
          <w:spacing w:val="-5"/>
        </w:rPr>
        <w:t xml:space="preserve"> </w:t>
      </w:r>
      <w:r>
        <w:t>But there</w:t>
      </w:r>
      <w:r>
        <w:rPr>
          <w:spacing w:val="-8"/>
        </w:rPr>
        <w:t xml:space="preserve"> </w:t>
      </w:r>
      <w:r>
        <w:t>was</w:t>
      </w:r>
      <w:r>
        <w:rPr>
          <w:spacing w:val="-10"/>
        </w:rPr>
        <w:t xml:space="preserve"> </w:t>
      </w:r>
      <w:r>
        <w:t>no</w:t>
      </w:r>
      <w:r>
        <w:rPr>
          <w:spacing w:val="-8"/>
        </w:rPr>
        <w:t xml:space="preserve"> </w:t>
      </w:r>
      <w:r>
        <w:t>more</w:t>
      </w:r>
      <w:r>
        <w:rPr>
          <w:spacing w:val="-8"/>
        </w:rPr>
        <w:t xml:space="preserve"> </w:t>
      </w:r>
      <w:r>
        <w:t>water,</w:t>
      </w:r>
      <w:r>
        <w:rPr>
          <w:spacing w:val="-7"/>
        </w:rPr>
        <w:t xml:space="preserve"> </w:t>
      </w:r>
      <w:r>
        <w:t>or</w:t>
      </w:r>
      <w:r>
        <w:rPr>
          <w:spacing w:val="-10"/>
        </w:rPr>
        <w:t xml:space="preserve"> </w:t>
      </w:r>
      <w:r>
        <w:t>at</w:t>
      </w:r>
      <w:r>
        <w:rPr>
          <w:spacing w:val="-8"/>
        </w:rPr>
        <w:t xml:space="preserve"> </w:t>
      </w:r>
      <w:r>
        <w:t>least</w:t>
      </w:r>
      <w:r>
        <w:rPr>
          <w:spacing w:val="-8"/>
        </w:rPr>
        <w:t xml:space="preserve"> </w:t>
      </w:r>
      <w:r>
        <w:t>very</w:t>
      </w:r>
      <w:r>
        <w:rPr>
          <w:spacing w:val="-8"/>
        </w:rPr>
        <w:t xml:space="preserve"> </w:t>
      </w:r>
      <w:r>
        <w:t>little</w:t>
      </w:r>
      <w:r>
        <w:rPr>
          <w:spacing w:val="-8"/>
        </w:rPr>
        <w:t xml:space="preserve"> </w:t>
      </w:r>
      <w:r>
        <w:t>could</w:t>
      </w:r>
      <w:r>
        <w:rPr>
          <w:spacing w:val="-9"/>
        </w:rPr>
        <w:t xml:space="preserve"> </w:t>
      </w:r>
      <w:r>
        <w:t>be</w:t>
      </w:r>
      <w:r>
        <w:rPr>
          <w:spacing w:val="-9"/>
        </w:rPr>
        <w:t xml:space="preserve"> </w:t>
      </w:r>
      <w:r>
        <w:t>found</w:t>
      </w:r>
      <w:r>
        <w:rPr>
          <w:spacing w:val="-8"/>
        </w:rPr>
        <w:t xml:space="preserve"> </w:t>
      </w:r>
      <w:r>
        <w:t>stored,</w:t>
      </w:r>
      <w:r>
        <w:rPr>
          <w:spacing w:val="-9"/>
        </w:rPr>
        <w:t xml:space="preserve"> </w:t>
      </w:r>
      <w:r>
        <w:t>and</w:t>
      </w:r>
      <w:r>
        <w:rPr>
          <w:spacing w:val="-9"/>
        </w:rPr>
        <w:t xml:space="preserve"> </w:t>
      </w:r>
      <w:r>
        <w:t>the</w:t>
      </w:r>
      <w:r>
        <w:rPr>
          <w:spacing w:val="-9"/>
        </w:rPr>
        <w:t xml:space="preserve"> </w:t>
      </w:r>
      <w:r>
        <w:t>wells</w:t>
      </w:r>
      <w:r>
        <w:rPr>
          <w:spacing w:val="-9"/>
        </w:rPr>
        <w:t xml:space="preserve"> </w:t>
      </w:r>
      <w:r>
        <w:t>supplied</w:t>
      </w:r>
      <w:r>
        <w:rPr>
          <w:spacing w:val="-9"/>
        </w:rPr>
        <w:t xml:space="preserve"> </w:t>
      </w:r>
      <w:r>
        <w:t>it</w:t>
      </w:r>
      <w:r>
        <w:rPr>
          <w:spacing w:val="-9"/>
        </w:rPr>
        <w:t xml:space="preserve"> </w:t>
      </w:r>
      <w:r>
        <w:t xml:space="preserve">with natural parsimony and at a slow pace that did not correspond to the urgency of the need. All the monks would have </w:t>
      </w:r>
      <w:r>
        <w:t>liked to put out the fire of the church, but nobody knew how at this po int. Moreover, the fire was spreading from above, and it was difficult to hoist men up to beat on the flames</w:t>
      </w:r>
      <w:r>
        <w:rPr>
          <w:spacing w:val="-11"/>
        </w:rPr>
        <w:t xml:space="preserve"> </w:t>
      </w:r>
      <w:r>
        <w:t>or</w:t>
      </w:r>
      <w:r>
        <w:rPr>
          <w:spacing w:val="-11"/>
        </w:rPr>
        <w:t xml:space="preserve"> </w:t>
      </w:r>
      <w:r>
        <w:t>smother</w:t>
      </w:r>
      <w:r>
        <w:rPr>
          <w:spacing w:val="-9"/>
        </w:rPr>
        <w:t xml:space="preserve"> </w:t>
      </w:r>
      <w:r>
        <w:t>them</w:t>
      </w:r>
      <w:r>
        <w:rPr>
          <w:spacing w:val="-10"/>
        </w:rPr>
        <w:t xml:space="preserve"> </w:t>
      </w:r>
      <w:r>
        <w:t>with</w:t>
      </w:r>
      <w:r>
        <w:rPr>
          <w:spacing w:val="-10"/>
        </w:rPr>
        <w:t xml:space="preserve"> </w:t>
      </w:r>
      <w:r>
        <w:t>dirt</w:t>
      </w:r>
      <w:r>
        <w:rPr>
          <w:spacing w:val="-10"/>
        </w:rPr>
        <w:t xml:space="preserve"> </w:t>
      </w:r>
      <w:r>
        <w:t>or</w:t>
      </w:r>
      <w:r>
        <w:rPr>
          <w:spacing w:val="-11"/>
        </w:rPr>
        <w:t xml:space="preserve"> </w:t>
      </w:r>
      <w:r>
        <w:t>rags.</w:t>
      </w:r>
      <w:r>
        <w:rPr>
          <w:spacing w:val="-10"/>
        </w:rPr>
        <w:t xml:space="preserve"> </w:t>
      </w:r>
      <w:r>
        <w:t>And</w:t>
      </w:r>
      <w:r>
        <w:rPr>
          <w:spacing w:val="-10"/>
        </w:rPr>
        <w:t xml:space="preserve"> </w:t>
      </w:r>
      <w:r>
        <w:t>when</w:t>
      </w:r>
      <w:r>
        <w:rPr>
          <w:spacing w:val="-11"/>
        </w:rPr>
        <w:t xml:space="preserve"> </w:t>
      </w:r>
      <w:r>
        <w:t>the</w:t>
      </w:r>
      <w:r>
        <w:rPr>
          <w:spacing w:val="-10"/>
        </w:rPr>
        <w:t xml:space="preserve"> </w:t>
      </w:r>
      <w:r>
        <w:t>flames</w:t>
      </w:r>
      <w:r>
        <w:rPr>
          <w:spacing w:val="-11"/>
        </w:rPr>
        <w:t xml:space="preserve"> </w:t>
      </w:r>
      <w:r>
        <w:t>arrived</w:t>
      </w:r>
      <w:r>
        <w:rPr>
          <w:spacing w:val="-10"/>
        </w:rPr>
        <w:t xml:space="preserve"> </w:t>
      </w:r>
      <w:r>
        <w:t>from</w:t>
      </w:r>
      <w:r>
        <w:rPr>
          <w:spacing w:val="-10"/>
        </w:rPr>
        <w:t xml:space="preserve"> </w:t>
      </w:r>
      <w:r>
        <w:t>below,</w:t>
      </w:r>
      <w:r>
        <w:rPr>
          <w:spacing w:val="-10"/>
        </w:rPr>
        <w:t xml:space="preserve"> </w:t>
      </w:r>
      <w:r>
        <w:t>it</w:t>
      </w:r>
      <w:r>
        <w:rPr>
          <w:spacing w:val="-10"/>
        </w:rPr>
        <w:t xml:space="preserve"> </w:t>
      </w:r>
      <w:r>
        <w:t>was</w:t>
      </w:r>
      <w:r>
        <w:rPr>
          <w:spacing w:val="-11"/>
        </w:rPr>
        <w:t xml:space="preserve"> </w:t>
      </w:r>
      <w:r>
        <w:t>futile</w:t>
      </w:r>
      <w:r>
        <w:rPr>
          <w:spacing w:val="-10"/>
        </w:rPr>
        <w:t xml:space="preserve"> </w:t>
      </w:r>
      <w:r>
        <w:t>by then</w:t>
      </w:r>
      <w:r>
        <w:rPr>
          <w:spacing w:val="-6"/>
        </w:rPr>
        <w:t xml:space="preserve"> </w:t>
      </w:r>
      <w:r>
        <w:t>to</w:t>
      </w:r>
      <w:r>
        <w:rPr>
          <w:spacing w:val="-6"/>
        </w:rPr>
        <w:t xml:space="preserve"> </w:t>
      </w:r>
      <w:r>
        <w:t>throw</w:t>
      </w:r>
      <w:r>
        <w:rPr>
          <w:spacing w:val="-5"/>
        </w:rPr>
        <w:t xml:space="preserve"> </w:t>
      </w:r>
      <w:r>
        <w:t>earth</w:t>
      </w:r>
      <w:r>
        <w:rPr>
          <w:spacing w:val="-6"/>
        </w:rPr>
        <w:t xml:space="preserve"> </w:t>
      </w:r>
      <w:r>
        <w:t>or</w:t>
      </w:r>
      <w:r>
        <w:rPr>
          <w:spacing w:val="-6"/>
        </w:rPr>
        <w:t xml:space="preserve"> </w:t>
      </w:r>
      <w:r>
        <w:t>sand</w:t>
      </w:r>
      <w:r>
        <w:rPr>
          <w:spacing w:val="-5"/>
        </w:rPr>
        <w:t xml:space="preserve"> </w:t>
      </w:r>
      <w:r>
        <w:t>on</w:t>
      </w:r>
      <w:r>
        <w:rPr>
          <w:spacing w:val="-6"/>
        </w:rPr>
        <w:t xml:space="preserve"> </w:t>
      </w:r>
      <w:r>
        <w:t>them,</w:t>
      </w:r>
      <w:r>
        <w:rPr>
          <w:spacing w:val="-5"/>
        </w:rPr>
        <w:t xml:space="preserve"> </w:t>
      </w:r>
      <w:r>
        <w:t>for</w:t>
      </w:r>
      <w:r>
        <w:rPr>
          <w:spacing w:val="-6"/>
        </w:rPr>
        <w:t xml:space="preserve"> </w:t>
      </w:r>
      <w:r>
        <w:t>the</w:t>
      </w:r>
      <w:r>
        <w:rPr>
          <w:spacing w:val="-5"/>
        </w:rPr>
        <w:t xml:space="preserve"> </w:t>
      </w:r>
      <w:r>
        <w:t>ceiling</w:t>
      </w:r>
      <w:r>
        <w:rPr>
          <w:spacing w:val="-5"/>
        </w:rPr>
        <w:t xml:space="preserve"> </w:t>
      </w:r>
      <w:r>
        <w:t>was</w:t>
      </w:r>
      <w:r>
        <w:rPr>
          <w:spacing w:val="-7"/>
        </w:rPr>
        <w:t xml:space="preserve"> </w:t>
      </w:r>
      <w:r>
        <w:t>crashing</w:t>
      </w:r>
      <w:r>
        <w:rPr>
          <w:spacing w:val="-5"/>
        </w:rPr>
        <w:t xml:space="preserve"> </w:t>
      </w:r>
      <w:r>
        <w:t>down</w:t>
      </w:r>
      <w:r>
        <w:rPr>
          <w:spacing w:val="-5"/>
        </w:rPr>
        <w:t xml:space="preserve"> </w:t>
      </w:r>
      <w:r>
        <w:t>on</w:t>
      </w:r>
      <w:r>
        <w:rPr>
          <w:spacing w:val="-5"/>
        </w:rPr>
        <w:t xml:space="preserve"> </w:t>
      </w:r>
      <w:r>
        <w:t>the</w:t>
      </w:r>
      <w:r>
        <w:rPr>
          <w:spacing w:val="-5"/>
        </w:rPr>
        <w:t xml:space="preserve"> </w:t>
      </w:r>
      <w:r>
        <w:t>firefighters,</w:t>
      </w:r>
      <w:r>
        <w:rPr>
          <w:spacing w:val="-5"/>
        </w:rPr>
        <w:t xml:space="preserve"> </w:t>
      </w:r>
      <w:r>
        <w:t>striking more than a few of them.</w:t>
      </w:r>
    </w:p>
    <w:p w14:paraId="30FC71EB" w14:textId="77777777" w:rsidR="00565177" w:rsidRDefault="00FF66D4">
      <w:pPr>
        <w:pStyle w:val="BodyText"/>
        <w:spacing w:line="235" w:lineRule="auto"/>
        <w:ind w:right="512"/>
      </w:pPr>
      <w:r>
        <w:t>And so the cries of regret for the many riches burned were now joined by the cries of pain at seared</w:t>
      </w:r>
      <w:r>
        <w:rPr>
          <w:spacing w:val="-12"/>
        </w:rPr>
        <w:t xml:space="preserve"> </w:t>
      </w:r>
      <w:r>
        <w:t>faces,</w:t>
      </w:r>
      <w:r>
        <w:rPr>
          <w:spacing w:val="-12"/>
        </w:rPr>
        <w:t xml:space="preserve"> </w:t>
      </w:r>
      <w:r>
        <w:t>crush</w:t>
      </w:r>
      <w:r>
        <w:t>ed</w:t>
      </w:r>
      <w:r>
        <w:rPr>
          <w:spacing w:val="-12"/>
        </w:rPr>
        <w:t xml:space="preserve"> </w:t>
      </w:r>
      <w:r>
        <w:t>limbs,</w:t>
      </w:r>
      <w:r>
        <w:rPr>
          <w:spacing w:val="-12"/>
        </w:rPr>
        <w:t xml:space="preserve"> </w:t>
      </w:r>
      <w:r>
        <w:t>bodies</w:t>
      </w:r>
      <w:r>
        <w:rPr>
          <w:spacing w:val="-14"/>
        </w:rPr>
        <w:t xml:space="preserve"> </w:t>
      </w:r>
      <w:r>
        <w:t>buried</w:t>
      </w:r>
      <w:r>
        <w:rPr>
          <w:spacing w:val="-12"/>
        </w:rPr>
        <w:t xml:space="preserve"> </w:t>
      </w:r>
      <w:r>
        <w:t>under</w:t>
      </w:r>
      <w:r>
        <w:rPr>
          <w:spacing w:val="-13"/>
        </w:rPr>
        <w:t xml:space="preserve"> </w:t>
      </w:r>
      <w:r>
        <w:t>a</w:t>
      </w:r>
      <w:r>
        <w:rPr>
          <w:spacing w:val="-12"/>
        </w:rPr>
        <w:t xml:space="preserve"> </w:t>
      </w:r>
      <w:r>
        <w:t>sudden</w:t>
      </w:r>
      <w:r>
        <w:rPr>
          <w:spacing w:val="-12"/>
        </w:rPr>
        <w:t xml:space="preserve"> </w:t>
      </w:r>
      <w:r>
        <w:t>collapse</w:t>
      </w:r>
      <w:r>
        <w:rPr>
          <w:spacing w:val="-12"/>
        </w:rPr>
        <w:t xml:space="preserve"> </w:t>
      </w:r>
      <w:r>
        <w:t>of</w:t>
      </w:r>
      <w:r>
        <w:rPr>
          <w:spacing w:val="-13"/>
        </w:rPr>
        <w:t xml:space="preserve"> </w:t>
      </w:r>
      <w:r>
        <w:t>the</w:t>
      </w:r>
      <w:r>
        <w:rPr>
          <w:spacing w:val="-12"/>
        </w:rPr>
        <w:t xml:space="preserve"> </w:t>
      </w:r>
      <w:r>
        <w:t>high</w:t>
      </w:r>
      <w:r>
        <w:rPr>
          <w:spacing w:val="-13"/>
        </w:rPr>
        <w:t xml:space="preserve"> </w:t>
      </w:r>
      <w:r>
        <w:t>vaults.</w:t>
      </w:r>
    </w:p>
    <w:p w14:paraId="30FC71EC" w14:textId="77777777" w:rsidR="00565177" w:rsidRDefault="00FF66D4">
      <w:pPr>
        <w:pStyle w:val="BodyText"/>
        <w:spacing w:line="235" w:lineRule="auto"/>
        <w:ind w:right="511"/>
      </w:pPr>
      <w:r>
        <w:rPr>
          <w:spacing w:val="-2"/>
        </w:rPr>
        <w:t>The</w:t>
      </w:r>
      <w:r>
        <w:rPr>
          <w:spacing w:val="-11"/>
        </w:rPr>
        <w:t xml:space="preserve"> </w:t>
      </w:r>
      <w:r>
        <w:rPr>
          <w:spacing w:val="-2"/>
        </w:rPr>
        <w:t>wind</w:t>
      </w:r>
      <w:r>
        <w:rPr>
          <w:spacing w:val="-11"/>
        </w:rPr>
        <w:t xml:space="preserve"> </w:t>
      </w:r>
      <w:r>
        <w:rPr>
          <w:spacing w:val="-2"/>
        </w:rPr>
        <w:t>had</w:t>
      </w:r>
      <w:r>
        <w:rPr>
          <w:spacing w:val="-11"/>
        </w:rPr>
        <w:t xml:space="preserve"> </w:t>
      </w:r>
      <w:r>
        <w:rPr>
          <w:spacing w:val="-2"/>
        </w:rPr>
        <w:t>become</w:t>
      </w:r>
      <w:r>
        <w:rPr>
          <w:spacing w:val="-11"/>
        </w:rPr>
        <w:t xml:space="preserve"> </w:t>
      </w:r>
      <w:r>
        <w:rPr>
          <w:spacing w:val="-2"/>
        </w:rPr>
        <w:t>furious</w:t>
      </w:r>
      <w:r>
        <w:rPr>
          <w:spacing w:val="-11"/>
        </w:rPr>
        <w:t xml:space="preserve"> </w:t>
      </w:r>
      <w:r>
        <w:rPr>
          <w:spacing w:val="-2"/>
        </w:rPr>
        <w:t>again,</w:t>
      </w:r>
      <w:r>
        <w:rPr>
          <w:spacing w:val="-11"/>
        </w:rPr>
        <w:t xml:space="preserve"> </w:t>
      </w:r>
      <w:r>
        <w:rPr>
          <w:spacing w:val="-2"/>
        </w:rPr>
        <w:t>and</w:t>
      </w:r>
      <w:r>
        <w:rPr>
          <w:spacing w:val="-11"/>
        </w:rPr>
        <w:t xml:space="preserve"> </w:t>
      </w:r>
      <w:r>
        <w:rPr>
          <w:spacing w:val="-2"/>
        </w:rPr>
        <w:t>more</w:t>
      </w:r>
      <w:r>
        <w:rPr>
          <w:spacing w:val="-11"/>
        </w:rPr>
        <w:t xml:space="preserve"> </w:t>
      </w:r>
      <w:r>
        <w:rPr>
          <w:spacing w:val="-2"/>
        </w:rPr>
        <w:t>furiously</w:t>
      </w:r>
      <w:r>
        <w:rPr>
          <w:spacing w:val="-11"/>
        </w:rPr>
        <w:t xml:space="preserve"> </w:t>
      </w:r>
      <w:r>
        <w:rPr>
          <w:spacing w:val="-2"/>
        </w:rPr>
        <w:t>helped</w:t>
      </w:r>
      <w:r>
        <w:rPr>
          <w:spacing w:val="-11"/>
        </w:rPr>
        <w:t xml:space="preserve"> </w:t>
      </w:r>
      <w:r>
        <w:rPr>
          <w:spacing w:val="-2"/>
        </w:rPr>
        <w:t>spread</w:t>
      </w:r>
      <w:r>
        <w:rPr>
          <w:spacing w:val="-11"/>
        </w:rPr>
        <w:t xml:space="preserve"> </w:t>
      </w:r>
      <w:r>
        <w:rPr>
          <w:spacing w:val="-2"/>
        </w:rPr>
        <w:t>the</w:t>
      </w:r>
      <w:r>
        <w:rPr>
          <w:spacing w:val="-11"/>
        </w:rPr>
        <w:t xml:space="preserve"> </w:t>
      </w:r>
      <w:r>
        <w:rPr>
          <w:spacing w:val="-2"/>
        </w:rPr>
        <w:t>fire.</w:t>
      </w:r>
      <w:r>
        <w:rPr>
          <w:spacing w:val="-11"/>
        </w:rPr>
        <w:t xml:space="preserve"> </w:t>
      </w:r>
      <w:r>
        <w:rPr>
          <w:spacing w:val="-2"/>
        </w:rPr>
        <w:t>Immediately</w:t>
      </w:r>
      <w:r>
        <w:rPr>
          <w:spacing w:val="-11"/>
        </w:rPr>
        <w:t xml:space="preserve"> </w:t>
      </w:r>
      <w:r>
        <w:rPr>
          <w:spacing w:val="-2"/>
        </w:rPr>
        <w:t xml:space="preserve">after </w:t>
      </w:r>
      <w:r>
        <w:t>the</w:t>
      </w:r>
      <w:r>
        <w:rPr>
          <w:spacing w:val="-11"/>
        </w:rPr>
        <w:t xml:space="preserve"> </w:t>
      </w:r>
      <w:r>
        <w:t>church,</w:t>
      </w:r>
      <w:r>
        <w:rPr>
          <w:spacing w:val="-11"/>
        </w:rPr>
        <w:t xml:space="preserve"> </w:t>
      </w:r>
      <w:r>
        <w:t>the</w:t>
      </w:r>
      <w:r>
        <w:rPr>
          <w:spacing w:val="-13"/>
        </w:rPr>
        <w:t xml:space="preserve"> </w:t>
      </w:r>
      <w:r>
        <w:t>barns</w:t>
      </w:r>
      <w:r>
        <w:rPr>
          <w:spacing w:val="-13"/>
        </w:rPr>
        <w:t xml:space="preserve"> </w:t>
      </w:r>
      <w:r>
        <w:t>and</w:t>
      </w:r>
      <w:r>
        <w:rPr>
          <w:spacing w:val="-13"/>
        </w:rPr>
        <w:t xml:space="preserve"> </w:t>
      </w:r>
      <w:r>
        <w:t>stables</w:t>
      </w:r>
      <w:r>
        <w:rPr>
          <w:spacing w:val="-13"/>
        </w:rPr>
        <w:t xml:space="preserve"> </w:t>
      </w:r>
      <w:r>
        <w:t>caught</w:t>
      </w:r>
      <w:r>
        <w:rPr>
          <w:spacing w:val="-11"/>
        </w:rPr>
        <w:t xml:space="preserve"> </w:t>
      </w:r>
      <w:r>
        <w:t>fire.</w:t>
      </w:r>
      <w:r>
        <w:rPr>
          <w:spacing w:val="-13"/>
        </w:rPr>
        <w:t xml:space="preserve"> </w:t>
      </w:r>
      <w:r>
        <w:t>The</w:t>
      </w:r>
      <w:r>
        <w:rPr>
          <w:spacing w:val="-11"/>
        </w:rPr>
        <w:t xml:space="preserve"> </w:t>
      </w:r>
      <w:r>
        <w:t>terrified</w:t>
      </w:r>
      <w:r>
        <w:rPr>
          <w:spacing w:val="-11"/>
        </w:rPr>
        <w:t xml:space="preserve"> </w:t>
      </w:r>
      <w:r>
        <w:t>animals</w:t>
      </w:r>
      <w:r>
        <w:rPr>
          <w:spacing w:val="-13"/>
        </w:rPr>
        <w:t xml:space="preserve"> </w:t>
      </w:r>
      <w:r>
        <w:t>broke</w:t>
      </w:r>
      <w:r>
        <w:rPr>
          <w:spacing w:val="-11"/>
        </w:rPr>
        <w:t xml:space="preserve"> </w:t>
      </w:r>
      <w:r>
        <w:t>their</w:t>
      </w:r>
      <w:r>
        <w:rPr>
          <w:spacing w:val="-12"/>
        </w:rPr>
        <w:t xml:space="preserve"> </w:t>
      </w:r>
      <w:r>
        <w:t>halters,</w:t>
      </w:r>
      <w:r>
        <w:rPr>
          <w:spacing w:val="-11"/>
        </w:rPr>
        <w:t xml:space="preserve"> </w:t>
      </w:r>
      <w:r>
        <w:t>kicked</w:t>
      </w:r>
      <w:r>
        <w:rPr>
          <w:spacing w:val="-13"/>
        </w:rPr>
        <w:t xml:space="preserve"> </w:t>
      </w:r>
      <w:r>
        <w:t>down the</w:t>
      </w:r>
      <w:r>
        <w:rPr>
          <w:spacing w:val="-13"/>
        </w:rPr>
        <w:t xml:space="preserve"> </w:t>
      </w:r>
      <w:r>
        <w:t>doors,</w:t>
      </w:r>
      <w:r>
        <w:rPr>
          <w:spacing w:val="-13"/>
        </w:rPr>
        <w:t xml:space="preserve"> </w:t>
      </w:r>
      <w:r>
        <w:t>scattered</w:t>
      </w:r>
      <w:r>
        <w:rPr>
          <w:spacing w:val="-13"/>
        </w:rPr>
        <w:t xml:space="preserve"> </w:t>
      </w:r>
      <w:r>
        <w:t>over</w:t>
      </w:r>
      <w:r>
        <w:rPr>
          <w:spacing w:val="-14"/>
        </w:rPr>
        <w:t xml:space="preserve"> </w:t>
      </w:r>
      <w:r>
        <w:t>the</w:t>
      </w:r>
      <w:r>
        <w:rPr>
          <w:spacing w:val="-13"/>
        </w:rPr>
        <w:t xml:space="preserve"> </w:t>
      </w:r>
      <w:r>
        <w:t>grounds,</w:t>
      </w:r>
      <w:r>
        <w:rPr>
          <w:spacing w:val="-13"/>
        </w:rPr>
        <w:t xml:space="preserve"> </w:t>
      </w:r>
      <w:r>
        <w:t>neighing,</w:t>
      </w:r>
      <w:r>
        <w:rPr>
          <w:spacing w:val="-13"/>
        </w:rPr>
        <w:t xml:space="preserve"> </w:t>
      </w:r>
      <w:r>
        <w:t>mooing,</w:t>
      </w:r>
      <w:r>
        <w:rPr>
          <w:spacing w:val="-13"/>
        </w:rPr>
        <w:t xml:space="preserve"> </w:t>
      </w:r>
      <w:r>
        <w:t>bleating,</w:t>
      </w:r>
      <w:r>
        <w:rPr>
          <w:spacing w:val="-13"/>
        </w:rPr>
        <w:t xml:space="preserve"> </w:t>
      </w:r>
      <w:r>
        <w:t>grunting</w:t>
      </w:r>
      <w:r>
        <w:rPr>
          <w:spacing w:val="-14"/>
        </w:rPr>
        <w:t xml:space="preserve"> </w:t>
      </w:r>
      <w:r>
        <w:t>horribly.</w:t>
      </w:r>
      <w:r>
        <w:rPr>
          <w:spacing w:val="-13"/>
        </w:rPr>
        <w:t xml:space="preserve"> </w:t>
      </w:r>
      <w:r>
        <w:t>Sparks</w:t>
      </w:r>
      <w:r>
        <w:rPr>
          <w:spacing w:val="-13"/>
        </w:rPr>
        <w:t xml:space="preserve"> </w:t>
      </w:r>
      <w:r>
        <w:t>caught the</w:t>
      </w:r>
      <w:r>
        <w:rPr>
          <w:spacing w:val="-11"/>
        </w:rPr>
        <w:t xml:space="preserve"> </w:t>
      </w:r>
      <w:r>
        <w:t>manes</w:t>
      </w:r>
      <w:r>
        <w:rPr>
          <w:spacing w:val="-13"/>
        </w:rPr>
        <w:t xml:space="preserve"> </w:t>
      </w:r>
      <w:r>
        <w:t>of</w:t>
      </w:r>
      <w:r>
        <w:rPr>
          <w:spacing w:val="-12"/>
        </w:rPr>
        <w:t xml:space="preserve"> </w:t>
      </w:r>
      <w:r>
        <w:t>many</w:t>
      </w:r>
      <w:r>
        <w:rPr>
          <w:spacing w:val="-11"/>
        </w:rPr>
        <w:t xml:space="preserve"> </w:t>
      </w:r>
      <w:r>
        <w:t>horses,</w:t>
      </w:r>
      <w:r>
        <w:rPr>
          <w:spacing w:val="-11"/>
        </w:rPr>
        <w:t xml:space="preserve"> </w:t>
      </w:r>
      <w:r>
        <w:t>and</w:t>
      </w:r>
      <w:r>
        <w:rPr>
          <w:spacing w:val="-11"/>
        </w:rPr>
        <w:t xml:space="preserve"> </w:t>
      </w:r>
      <w:r>
        <w:t>there</w:t>
      </w:r>
      <w:r>
        <w:rPr>
          <w:spacing w:val="-11"/>
        </w:rPr>
        <w:t xml:space="preserve"> </w:t>
      </w:r>
      <w:r>
        <w:t>were</w:t>
      </w:r>
      <w:r>
        <w:rPr>
          <w:spacing w:val="-11"/>
        </w:rPr>
        <w:t xml:space="preserve"> </w:t>
      </w:r>
      <w:r>
        <w:t>infernal</w:t>
      </w:r>
      <w:r>
        <w:rPr>
          <w:spacing w:val="-13"/>
        </w:rPr>
        <w:t xml:space="preserve"> </w:t>
      </w:r>
      <w:r>
        <w:t>creatures</w:t>
      </w:r>
      <w:r>
        <w:rPr>
          <w:spacing w:val="-12"/>
        </w:rPr>
        <w:t xml:space="preserve"> </w:t>
      </w:r>
      <w:r>
        <w:t>racing</w:t>
      </w:r>
      <w:r>
        <w:rPr>
          <w:spacing w:val="-11"/>
        </w:rPr>
        <w:t xml:space="preserve"> </w:t>
      </w:r>
      <w:r>
        <w:t>across</w:t>
      </w:r>
      <w:r>
        <w:rPr>
          <w:spacing w:val="-12"/>
        </w:rPr>
        <w:t xml:space="preserve"> </w:t>
      </w:r>
      <w:r>
        <w:t>the</w:t>
      </w:r>
      <w:r>
        <w:rPr>
          <w:spacing w:val="-11"/>
        </w:rPr>
        <w:t xml:space="preserve"> </w:t>
      </w:r>
      <w:r>
        <w:t>grass,</w:t>
      </w:r>
      <w:r>
        <w:rPr>
          <w:spacing w:val="-11"/>
        </w:rPr>
        <w:t xml:space="preserve"> </w:t>
      </w:r>
      <w:r>
        <w:t>flaming</w:t>
      </w:r>
      <w:r>
        <w:rPr>
          <w:spacing w:val="-11"/>
        </w:rPr>
        <w:t xml:space="preserve"> </w:t>
      </w:r>
      <w:r>
        <w:t xml:space="preserve">steeds </w:t>
      </w:r>
      <w:r>
        <w:rPr>
          <w:spacing w:val="-2"/>
        </w:rPr>
        <w:t>that</w:t>
      </w:r>
      <w:r>
        <w:rPr>
          <w:spacing w:val="-10"/>
        </w:rPr>
        <w:t xml:space="preserve"> </w:t>
      </w:r>
      <w:r>
        <w:rPr>
          <w:spacing w:val="-2"/>
        </w:rPr>
        <w:t>trampled</w:t>
      </w:r>
      <w:r>
        <w:rPr>
          <w:spacing w:val="-10"/>
        </w:rPr>
        <w:t xml:space="preserve"> </w:t>
      </w:r>
      <w:r>
        <w:rPr>
          <w:spacing w:val="-2"/>
        </w:rPr>
        <w:t>everything</w:t>
      </w:r>
      <w:r>
        <w:rPr>
          <w:spacing w:val="-10"/>
        </w:rPr>
        <w:t xml:space="preserve"> </w:t>
      </w:r>
      <w:r>
        <w:rPr>
          <w:spacing w:val="-2"/>
        </w:rPr>
        <w:t>in</w:t>
      </w:r>
      <w:r>
        <w:rPr>
          <w:spacing w:val="-10"/>
        </w:rPr>
        <w:t xml:space="preserve"> </w:t>
      </w:r>
      <w:r>
        <w:rPr>
          <w:spacing w:val="-2"/>
        </w:rPr>
        <w:t>their</w:t>
      </w:r>
      <w:r>
        <w:rPr>
          <w:spacing w:val="-10"/>
        </w:rPr>
        <w:t xml:space="preserve"> </w:t>
      </w:r>
      <w:r>
        <w:rPr>
          <w:spacing w:val="-2"/>
        </w:rPr>
        <w:t>path,</w:t>
      </w:r>
      <w:r>
        <w:rPr>
          <w:spacing w:val="-10"/>
        </w:rPr>
        <w:t xml:space="preserve"> </w:t>
      </w:r>
      <w:r>
        <w:rPr>
          <w:spacing w:val="-2"/>
        </w:rPr>
        <w:t>without</w:t>
      </w:r>
      <w:r>
        <w:rPr>
          <w:spacing w:val="-10"/>
        </w:rPr>
        <w:t xml:space="preserve"> </w:t>
      </w:r>
      <w:r>
        <w:rPr>
          <w:spacing w:val="-2"/>
        </w:rPr>
        <w:t>goal</w:t>
      </w:r>
      <w:r>
        <w:rPr>
          <w:spacing w:val="-10"/>
        </w:rPr>
        <w:t xml:space="preserve"> </w:t>
      </w:r>
      <w:r>
        <w:rPr>
          <w:spacing w:val="-2"/>
        </w:rPr>
        <w:t>or</w:t>
      </w:r>
      <w:r>
        <w:rPr>
          <w:spacing w:val="-10"/>
        </w:rPr>
        <w:t xml:space="preserve"> </w:t>
      </w:r>
      <w:r>
        <w:rPr>
          <w:spacing w:val="-2"/>
        </w:rPr>
        <w:t>respite.</w:t>
      </w:r>
      <w:r>
        <w:rPr>
          <w:spacing w:val="-10"/>
        </w:rPr>
        <w:t xml:space="preserve"> </w:t>
      </w:r>
      <w:r>
        <w:rPr>
          <w:spacing w:val="-2"/>
        </w:rPr>
        <w:t>I</w:t>
      </w:r>
      <w:r>
        <w:rPr>
          <w:spacing w:val="-8"/>
        </w:rPr>
        <w:t xml:space="preserve"> </w:t>
      </w:r>
      <w:r>
        <w:rPr>
          <w:spacing w:val="-2"/>
        </w:rPr>
        <w:t>saw</w:t>
      </w:r>
      <w:r>
        <w:rPr>
          <w:spacing w:val="-10"/>
        </w:rPr>
        <w:t xml:space="preserve"> </w:t>
      </w:r>
      <w:r>
        <w:rPr>
          <w:spacing w:val="-2"/>
        </w:rPr>
        <w:t>old</w:t>
      </w:r>
      <w:r>
        <w:rPr>
          <w:spacing w:val="-10"/>
        </w:rPr>
        <w:t xml:space="preserve"> </w:t>
      </w:r>
      <w:r>
        <w:rPr>
          <w:spacing w:val="-2"/>
        </w:rPr>
        <w:t>Alinardo</w:t>
      </w:r>
      <w:r>
        <w:rPr>
          <w:spacing w:val="-10"/>
        </w:rPr>
        <w:t xml:space="preserve"> </w:t>
      </w:r>
      <w:r>
        <w:rPr>
          <w:spacing w:val="-2"/>
        </w:rPr>
        <w:t>wandering</w:t>
      </w:r>
      <w:r>
        <w:rPr>
          <w:spacing w:val="-10"/>
        </w:rPr>
        <w:t xml:space="preserve"> </w:t>
      </w:r>
      <w:r>
        <w:rPr>
          <w:spacing w:val="-2"/>
        </w:rPr>
        <w:t>around, not</w:t>
      </w:r>
      <w:r>
        <w:rPr>
          <w:spacing w:val="-12"/>
        </w:rPr>
        <w:t xml:space="preserve"> </w:t>
      </w:r>
      <w:r>
        <w:rPr>
          <w:spacing w:val="-2"/>
        </w:rPr>
        <w:t>understanding</w:t>
      </w:r>
      <w:r>
        <w:rPr>
          <w:spacing w:val="-12"/>
        </w:rPr>
        <w:t xml:space="preserve"> </w:t>
      </w:r>
      <w:r>
        <w:rPr>
          <w:spacing w:val="-2"/>
        </w:rPr>
        <w:t>what</w:t>
      </w:r>
      <w:r>
        <w:rPr>
          <w:spacing w:val="-12"/>
        </w:rPr>
        <w:t xml:space="preserve"> </w:t>
      </w:r>
      <w:r>
        <w:rPr>
          <w:spacing w:val="-2"/>
        </w:rPr>
        <w:t>was</w:t>
      </w:r>
      <w:r>
        <w:rPr>
          <w:spacing w:val="-12"/>
        </w:rPr>
        <w:t xml:space="preserve"> </w:t>
      </w:r>
      <w:r>
        <w:rPr>
          <w:spacing w:val="-2"/>
        </w:rPr>
        <w:t>happening,</w:t>
      </w:r>
      <w:r>
        <w:rPr>
          <w:spacing w:val="-12"/>
        </w:rPr>
        <w:t xml:space="preserve"> </w:t>
      </w:r>
      <w:r>
        <w:rPr>
          <w:spacing w:val="-2"/>
        </w:rPr>
        <w:t>knocked</w:t>
      </w:r>
      <w:r>
        <w:rPr>
          <w:spacing w:val="-12"/>
        </w:rPr>
        <w:t xml:space="preserve"> </w:t>
      </w:r>
      <w:r>
        <w:rPr>
          <w:spacing w:val="-2"/>
        </w:rPr>
        <w:t>down</w:t>
      </w:r>
      <w:r>
        <w:rPr>
          <w:spacing w:val="-12"/>
        </w:rPr>
        <w:t xml:space="preserve"> </w:t>
      </w:r>
      <w:r>
        <w:rPr>
          <w:spacing w:val="-2"/>
        </w:rPr>
        <w:t>by</w:t>
      </w:r>
      <w:r>
        <w:rPr>
          <w:spacing w:val="-12"/>
        </w:rPr>
        <w:t xml:space="preserve"> </w:t>
      </w:r>
      <w:r>
        <w:rPr>
          <w:spacing w:val="-2"/>
        </w:rPr>
        <w:t>the</w:t>
      </w:r>
      <w:r>
        <w:rPr>
          <w:spacing w:val="-12"/>
        </w:rPr>
        <w:t xml:space="preserve"> </w:t>
      </w:r>
      <w:r>
        <w:rPr>
          <w:spacing w:val="-2"/>
        </w:rPr>
        <w:t>magnificent</w:t>
      </w:r>
      <w:r>
        <w:rPr>
          <w:spacing w:val="-12"/>
        </w:rPr>
        <w:t xml:space="preserve"> </w:t>
      </w:r>
      <w:r>
        <w:rPr>
          <w:spacing w:val="-2"/>
        </w:rPr>
        <w:t>Brunellus,</w:t>
      </w:r>
      <w:r>
        <w:rPr>
          <w:spacing w:val="-12"/>
        </w:rPr>
        <w:t xml:space="preserve"> </w:t>
      </w:r>
      <w:r>
        <w:rPr>
          <w:spacing w:val="-2"/>
        </w:rPr>
        <w:t>haloed</w:t>
      </w:r>
      <w:r>
        <w:rPr>
          <w:spacing w:val="-12"/>
        </w:rPr>
        <w:t xml:space="preserve"> </w:t>
      </w:r>
      <w:r>
        <w:rPr>
          <w:spacing w:val="-2"/>
        </w:rPr>
        <w:t>by</w:t>
      </w:r>
      <w:r>
        <w:rPr>
          <w:spacing w:val="-12"/>
        </w:rPr>
        <w:t xml:space="preserve"> </w:t>
      </w:r>
      <w:r>
        <w:rPr>
          <w:spacing w:val="-2"/>
        </w:rPr>
        <w:t xml:space="preserve">fire; </w:t>
      </w:r>
      <w:r>
        <w:t>the old man was dragged in the dust, then abandoned there, a poor shapeless object. But I had nei</w:t>
      </w:r>
      <w:r>
        <w:t>ther means nor time to succor him, or to bemoan his end, because similar scenes were taking place everywhere.</w:t>
      </w:r>
    </w:p>
    <w:p w14:paraId="30FC71ED" w14:textId="77777777" w:rsidR="00565177" w:rsidRDefault="00FF66D4">
      <w:pPr>
        <w:pStyle w:val="BodyText"/>
        <w:spacing w:line="235" w:lineRule="auto"/>
        <w:ind w:right="513"/>
      </w:pPr>
      <w:r>
        <w:t>The horses in flames had carried the fire to places where the wind had not yet brought it: now the forges were burning, and the novices’ house.</w:t>
      </w:r>
      <w:r>
        <w:rPr>
          <w:spacing w:val="-5"/>
        </w:rPr>
        <w:t xml:space="preserve"> </w:t>
      </w:r>
      <w:r>
        <w:t>Ho</w:t>
      </w:r>
      <w:r>
        <w:t>rdes of people were running from one end</w:t>
      </w:r>
      <w:r>
        <w:rPr>
          <w:spacing w:val="-1"/>
        </w:rPr>
        <w:t xml:space="preserve"> </w:t>
      </w:r>
      <w:r>
        <w:t>of the compound to another, for no purpose or for illusory purposes. I saw Nicholas, his head wounded,</w:t>
      </w:r>
      <w:r>
        <w:rPr>
          <w:spacing w:val="-2"/>
        </w:rPr>
        <w:t xml:space="preserve"> </w:t>
      </w:r>
      <w:r>
        <w:t>his</w:t>
      </w:r>
      <w:r>
        <w:rPr>
          <w:spacing w:val="-2"/>
        </w:rPr>
        <w:t xml:space="preserve"> </w:t>
      </w:r>
      <w:r>
        <w:t>habit</w:t>
      </w:r>
      <w:r>
        <w:rPr>
          <w:spacing w:val="-2"/>
        </w:rPr>
        <w:t xml:space="preserve"> </w:t>
      </w:r>
      <w:r>
        <w:t>in</w:t>
      </w:r>
      <w:r>
        <w:rPr>
          <w:spacing w:val="-2"/>
        </w:rPr>
        <w:t xml:space="preserve"> </w:t>
      </w:r>
      <w:r>
        <w:t>shreds,</w:t>
      </w:r>
      <w:r>
        <w:rPr>
          <w:spacing w:val="-2"/>
        </w:rPr>
        <w:t xml:space="preserve"> </w:t>
      </w:r>
      <w:r>
        <w:t>now</w:t>
      </w:r>
      <w:r>
        <w:rPr>
          <w:spacing w:val="-2"/>
        </w:rPr>
        <w:t xml:space="preserve"> </w:t>
      </w:r>
      <w:r>
        <w:t>defeated,</w:t>
      </w:r>
      <w:r>
        <w:rPr>
          <w:spacing w:val="-2"/>
        </w:rPr>
        <w:t xml:space="preserve"> </w:t>
      </w:r>
      <w:r>
        <w:t>kneeling</w:t>
      </w:r>
      <w:r>
        <w:rPr>
          <w:spacing w:val="-2"/>
        </w:rPr>
        <w:t xml:space="preserve"> </w:t>
      </w:r>
      <w:r>
        <w:t>in</w:t>
      </w:r>
      <w:r>
        <w:rPr>
          <w:spacing w:val="-2"/>
        </w:rPr>
        <w:t xml:space="preserve"> </w:t>
      </w:r>
      <w:r>
        <w:t>the</w:t>
      </w:r>
      <w:r>
        <w:rPr>
          <w:spacing w:val="-2"/>
        </w:rPr>
        <w:t xml:space="preserve"> </w:t>
      </w:r>
      <w:r>
        <w:t>path</w:t>
      </w:r>
      <w:r>
        <w:rPr>
          <w:spacing w:val="-2"/>
        </w:rPr>
        <w:t xml:space="preserve"> </w:t>
      </w:r>
      <w:r>
        <w:t>from</w:t>
      </w:r>
      <w:r>
        <w:rPr>
          <w:spacing w:val="-2"/>
        </w:rPr>
        <w:t xml:space="preserve"> </w:t>
      </w:r>
      <w:r>
        <w:t>the</w:t>
      </w:r>
      <w:r>
        <w:rPr>
          <w:spacing w:val="-2"/>
        </w:rPr>
        <w:t xml:space="preserve"> </w:t>
      </w:r>
      <w:r>
        <w:t>gate,</w:t>
      </w:r>
      <w:r>
        <w:rPr>
          <w:spacing w:val="-2"/>
        </w:rPr>
        <w:t xml:space="preserve"> </w:t>
      </w:r>
      <w:r>
        <w:t>cursing</w:t>
      </w:r>
      <w:r>
        <w:rPr>
          <w:spacing w:val="-2"/>
        </w:rPr>
        <w:t xml:space="preserve"> </w:t>
      </w:r>
      <w:r>
        <w:t>the</w:t>
      </w:r>
      <w:r>
        <w:rPr>
          <w:spacing w:val="-2"/>
        </w:rPr>
        <w:t xml:space="preserve"> </w:t>
      </w:r>
      <w:r>
        <w:t>divine curse. I saw Pacificus of Tivoli, who, abandoning all notion of help, was trying to seize a crazed mule as</w:t>
      </w:r>
      <w:r>
        <w:rPr>
          <w:spacing w:val="-1"/>
        </w:rPr>
        <w:t xml:space="preserve"> </w:t>
      </w:r>
      <w:r>
        <w:t>it passed; when he succeeded, he shouted to</w:t>
      </w:r>
      <w:r>
        <w:rPr>
          <w:spacing w:val="-2"/>
        </w:rPr>
        <w:t xml:space="preserve"> </w:t>
      </w:r>
      <w:r>
        <w:t>me to do the same and</w:t>
      </w:r>
      <w:r>
        <w:rPr>
          <w:spacing w:val="-2"/>
        </w:rPr>
        <w:t xml:space="preserve"> </w:t>
      </w:r>
      <w:r>
        <w:t>to flee, to escape that horrid replica of Armageddon.</w:t>
      </w:r>
    </w:p>
    <w:p w14:paraId="30FC71EE" w14:textId="77777777" w:rsidR="00565177" w:rsidRDefault="00565177">
      <w:pPr>
        <w:spacing w:line="235" w:lineRule="auto"/>
        <w:sectPr w:rsidR="00565177">
          <w:pgSz w:w="12240" w:h="15840"/>
          <w:pgMar w:top="1340" w:right="920" w:bottom="620" w:left="420" w:header="360" w:footer="426" w:gutter="0"/>
          <w:cols w:space="720"/>
        </w:sectPr>
      </w:pPr>
    </w:p>
    <w:p w14:paraId="30FC71EF" w14:textId="77777777" w:rsidR="00565177" w:rsidRDefault="00FF66D4">
      <w:pPr>
        <w:pStyle w:val="BodyText"/>
        <w:spacing w:before="78" w:line="235" w:lineRule="auto"/>
        <w:ind w:right="513"/>
      </w:pPr>
      <w:r>
        <w:rPr>
          <w:spacing w:val="-2"/>
        </w:rPr>
        <w:lastRenderedPageBreak/>
        <w:t>I</w:t>
      </w:r>
      <w:r>
        <w:rPr>
          <w:spacing w:val="-8"/>
        </w:rPr>
        <w:t xml:space="preserve"> </w:t>
      </w:r>
      <w:r>
        <w:rPr>
          <w:spacing w:val="-2"/>
        </w:rPr>
        <w:t>wonder</w:t>
      </w:r>
      <w:r>
        <w:rPr>
          <w:spacing w:val="-2"/>
        </w:rPr>
        <w:t>ed</w:t>
      </w:r>
      <w:r>
        <w:rPr>
          <w:spacing w:val="-8"/>
        </w:rPr>
        <w:t xml:space="preserve"> </w:t>
      </w:r>
      <w:r>
        <w:rPr>
          <w:spacing w:val="-2"/>
        </w:rPr>
        <w:t>where</w:t>
      </w:r>
      <w:r>
        <w:rPr>
          <w:spacing w:val="-10"/>
        </w:rPr>
        <w:t xml:space="preserve"> </w:t>
      </w:r>
      <w:r>
        <w:rPr>
          <w:spacing w:val="-2"/>
        </w:rPr>
        <w:t>William</w:t>
      </w:r>
      <w:r>
        <w:rPr>
          <w:spacing w:val="-8"/>
        </w:rPr>
        <w:t xml:space="preserve"> </w:t>
      </w:r>
      <w:r>
        <w:rPr>
          <w:spacing w:val="-2"/>
        </w:rPr>
        <w:t>was,</w:t>
      </w:r>
      <w:r>
        <w:rPr>
          <w:spacing w:val="-8"/>
        </w:rPr>
        <w:t xml:space="preserve"> </w:t>
      </w:r>
      <w:r>
        <w:rPr>
          <w:spacing w:val="-2"/>
        </w:rPr>
        <w:t>fearing</w:t>
      </w:r>
      <w:r>
        <w:rPr>
          <w:spacing w:val="-8"/>
        </w:rPr>
        <w:t xml:space="preserve"> </w:t>
      </w:r>
      <w:r>
        <w:rPr>
          <w:spacing w:val="-2"/>
        </w:rPr>
        <w:t>he</w:t>
      </w:r>
      <w:r>
        <w:rPr>
          <w:spacing w:val="-8"/>
        </w:rPr>
        <w:t xml:space="preserve"> </w:t>
      </w:r>
      <w:r>
        <w:rPr>
          <w:spacing w:val="-2"/>
        </w:rPr>
        <w:t>had</w:t>
      </w:r>
      <w:r>
        <w:rPr>
          <w:spacing w:val="-8"/>
        </w:rPr>
        <w:t xml:space="preserve"> </w:t>
      </w:r>
      <w:r>
        <w:rPr>
          <w:spacing w:val="-2"/>
        </w:rPr>
        <w:t>been</w:t>
      </w:r>
      <w:r>
        <w:rPr>
          <w:spacing w:val="-8"/>
        </w:rPr>
        <w:t xml:space="preserve"> </w:t>
      </w:r>
      <w:r>
        <w:rPr>
          <w:spacing w:val="-2"/>
        </w:rPr>
        <w:t>trapped</w:t>
      </w:r>
      <w:r>
        <w:rPr>
          <w:spacing w:val="-8"/>
        </w:rPr>
        <w:t xml:space="preserve"> </w:t>
      </w:r>
      <w:r>
        <w:rPr>
          <w:spacing w:val="-2"/>
        </w:rPr>
        <w:t>under</w:t>
      </w:r>
      <w:r>
        <w:rPr>
          <w:spacing w:val="-8"/>
        </w:rPr>
        <w:t xml:space="preserve"> </w:t>
      </w:r>
      <w:r>
        <w:rPr>
          <w:spacing w:val="-2"/>
        </w:rPr>
        <w:t>some</w:t>
      </w:r>
      <w:r>
        <w:rPr>
          <w:spacing w:val="-8"/>
        </w:rPr>
        <w:t xml:space="preserve"> </w:t>
      </w:r>
      <w:r>
        <w:rPr>
          <w:spacing w:val="-2"/>
        </w:rPr>
        <w:t>collapsing</w:t>
      </w:r>
      <w:r>
        <w:rPr>
          <w:spacing w:val="-8"/>
        </w:rPr>
        <w:t xml:space="preserve"> </w:t>
      </w:r>
      <w:r>
        <w:rPr>
          <w:spacing w:val="-2"/>
        </w:rPr>
        <w:t>wall.</w:t>
      </w:r>
      <w:r>
        <w:rPr>
          <w:spacing w:val="-10"/>
        </w:rPr>
        <w:t xml:space="preserve"> </w:t>
      </w:r>
      <w:r>
        <w:rPr>
          <w:spacing w:val="-2"/>
        </w:rPr>
        <w:t>I</w:t>
      </w:r>
      <w:r>
        <w:rPr>
          <w:spacing w:val="-8"/>
        </w:rPr>
        <w:t xml:space="preserve"> </w:t>
      </w:r>
      <w:r>
        <w:rPr>
          <w:spacing w:val="-2"/>
        </w:rPr>
        <w:t xml:space="preserve">found </w:t>
      </w:r>
      <w:r>
        <w:t>him,</w:t>
      </w:r>
      <w:r>
        <w:rPr>
          <w:spacing w:val="-1"/>
        </w:rPr>
        <w:t xml:space="preserve"> </w:t>
      </w:r>
      <w:r>
        <w:t>after</w:t>
      </w:r>
      <w:r>
        <w:rPr>
          <w:spacing w:val="-1"/>
        </w:rPr>
        <w:t xml:space="preserve"> </w:t>
      </w:r>
      <w:r>
        <w:t>a</w:t>
      </w:r>
      <w:r>
        <w:rPr>
          <w:spacing w:val="-1"/>
        </w:rPr>
        <w:t xml:space="preserve"> </w:t>
      </w:r>
      <w:r>
        <w:t>long</w:t>
      </w:r>
      <w:r>
        <w:rPr>
          <w:spacing w:val="-3"/>
        </w:rPr>
        <w:t xml:space="preserve"> </w:t>
      </w:r>
      <w:r>
        <w:t>search,</w:t>
      </w:r>
      <w:r>
        <w:rPr>
          <w:spacing w:val="-4"/>
        </w:rPr>
        <w:t xml:space="preserve"> </w:t>
      </w:r>
      <w:r>
        <w:t>near</w:t>
      </w:r>
      <w:r>
        <w:rPr>
          <w:spacing w:val="-1"/>
        </w:rPr>
        <w:t xml:space="preserve"> </w:t>
      </w:r>
      <w:r>
        <w:t>the</w:t>
      </w:r>
      <w:r>
        <w:rPr>
          <w:spacing w:val="-1"/>
        </w:rPr>
        <w:t xml:space="preserve"> </w:t>
      </w:r>
      <w:r>
        <w:t>cloister.</w:t>
      </w:r>
      <w:r>
        <w:rPr>
          <w:spacing w:val="-1"/>
        </w:rPr>
        <w:t xml:space="preserve"> </w:t>
      </w:r>
      <w:r>
        <w:t>In</w:t>
      </w:r>
      <w:r>
        <w:rPr>
          <w:spacing w:val="-1"/>
        </w:rPr>
        <w:t xml:space="preserve"> </w:t>
      </w:r>
      <w:r>
        <w:t>his</w:t>
      </w:r>
      <w:r>
        <w:rPr>
          <w:spacing w:val="-2"/>
        </w:rPr>
        <w:t xml:space="preserve"> </w:t>
      </w:r>
      <w:r>
        <w:t>hand</w:t>
      </w:r>
      <w:r>
        <w:rPr>
          <w:spacing w:val="-1"/>
        </w:rPr>
        <w:t xml:space="preserve"> </w:t>
      </w:r>
      <w:r>
        <w:t>he</w:t>
      </w:r>
      <w:r>
        <w:rPr>
          <w:spacing w:val="-1"/>
        </w:rPr>
        <w:t xml:space="preserve"> </w:t>
      </w:r>
      <w:r>
        <w:t>had</w:t>
      </w:r>
      <w:r>
        <w:rPr>
          <w:spacing w:val="-4"/>
        </w:rPr>
        <w:t xml:space="preserve"> </w:t>
      </w:r>
      <w:r>
        <w:t>his</w:t>
      </w:r>
      <w:r>
        <w:rPr>
          <w:spacing w:val="-3"/>
        </w:rPr>
        <w:t xml:space="preserve"> </w:t>
      </w:r>
      <w:r>
        <w:t>traveling</w:t>
      </w:r>
      <w:r>
        <w:rPr>
          <w:spacing w:val="-1"/>
        </w:rPr>
        <w:t xml:space="preserve"> </w:t>
      </w:r>
      <w:r>
        <w:t>sack:</w:t>
      </w:r>
      <w:r>
        <w:rPr>
          <w:spacing w:val="-3"/>
        </w:rPr>
        <w:t xml:space="preserve"> </w:t>
      </w:r>
      <w:r>
        <w:t>when</w:t>
      </w:r>
      <w:r>
        <w:rPr>
          <w:spacing w:val="-1"/>
        </w:rPr>
        <w:t xml:space="preserve"> </w:t>
      </w:r>
      <w:r>
        <w:t>the</w:t>
      </w:r>
      <w:r>
        <w:rPr>
          <w:spacing w:val="-1"/>
        </w:rPr>
        <w:t xml:space="preserve"> </w:t>
      </w:r>
      <w:r>
        <w:t>fire</w:t>
      </w:r>
      <w:r>
        <w:rPr>
          <w:spacing w:val="-3"/>
        </w:rPr>
        <w:t xml:space="preserve"> </w:t>
      </w:r>
      <w:r>
        <w:t>was already spreading to the pilgrims’ hospice, he had gone up to his cell to save at least his most precious belongings. He had collected my sack, too, and in it I found something to put on. We paused,</w:t>
      </w:r>
      <w:r>
        <w:rPr>
          <w:spacing w:val="-6"/>
        </w:rPr>
        <w:t xml:space="preserve"> </w:t>
      </w:r>
      <w:r>
        <w:t>breathless,</w:t>
      </w:r>
      <w:r>
        <w:rPr>
          <w:spacing w:val="-6"/>
        </w:rPr>
        <w:t xml:space="preserve"> </w:t>
      </w:r>
      <w:r>
        <w:t>to</w:t>
      </w:r>
      <w:r>
        <w:rPr>
          <w:spacing w:val="-6"/>
        </w:rPr>
        <w:t xml:space="preserve"> </w:t>
      </w:r>
      <w:r>
        <w:t>watch</w:t>
      </w:r>
      <w:r>
        <w:rPr>
          <w:spacing w:val="-6"/>
        </w:rPr>
        <w:t xml:space="preserve"> </w:t>
      </w:r>
      <w:r>
        <w:t>what</w:t>
      </w:r>
      <w:r>
        <w:rPr>
          <w:spacing w:val="-6"/>
        </w:rPr>
        <w:t xml:space="preserve"> </w:t>
      </w:r>
      <w:r>
        <w:t>was</w:t>
      </w:r>
      <w:r>
        <w:rPr>
          <w:spacing w:val="-6"/>
        </w:rPr>
        <w:t xml:space="preserve"> </w:t>
      </w:r>
      <w:r>
        <w:t>happening</w:t>
      </w:r>
      <w:r>
        <w:rPr>
          <w:spacing w:val="-6"/>
        </w:rPr>
        <w:t xml:space="preserve"> </w:t>
      </w:r>
      <w:r>
        <w:t>around</w:t>
      </w:r>
      <w:r>
        <w:rPr>
          <w:spacing w:val="-6"/>
        </w:rPr>
        <w:t xml:space="preserve"> </w:t>
      </w:r>
      <w:r>
        <w:t>us.</w:t>
      </w:r>
    </w:p>
    <w:p w14:paraId="30FC71F0" w14:textId="77777777" w:rsidR="00565177" w:rsidRDefault="00FF66D4">
      <w:pPr>
        <w:pStyle w:val="BodyText"/>
        <w:spacing w:line="235" w:lineRule="auto"/>
        <w:ind w:right="514"/>
      </w:pPr>
      <w:r>
        <w:rPr>
          <w:spacing w:val="-2"/>
        </w:rPr>
        <w:t>By</w:t>
      </w:r>
      <w:r>
        <w:rPr>
          <w:spacing w:val="-13"/>
        </w:rPr>
        <w:t xml:space="preserve"> </w:t>
      </w:r>
      <w:r>
        <w:rPr>
          <w:spacing w:val="-2"/>
        </w:rPr>
        <w:t>now</w:t>
      </w:r>
      <w:r>
        <w:rPr>
          <w:spacing w:val="-12"/>
        </w:rPr>
        <w:t xml:space="preserve"> </w:t>
      </w:r>
      <w:r>
        <w:rPr>
          <w:spacing w:val="-2"/>
        </w:rPr>
        <w:t>the</w:t>
      </w:r>
      <w:r>
        <w:rPr>
          <w:spacing w:val="-12"/>
        </w:rPr>
        <w:t xml:space="preserve"> </w:t>
      </w:r>
      <w:r>
        <w:rPr>
          <w:spacing w:val="-2"/>
        </w:rPr>
        <w:t>abbey</w:t>
      </w:r>
      <w:r>
        <w:rPr>
          <w:spacing w:val="-12"/>
        </w:rPr>
        <w:t xml:space="preserve"> </w:t>
      </w:r>
      <w:r>
        <w:rPr>
          <w:spacing w:val="-2"/>
        </w:rPr>
        <w:t>was</w:t>
      </w:r>
      <w:r>
        <w:rPr>
          <w:spacing w:val="-12"/>
        </w:rPr>
        <w:t xml:space="preserve"> </w:t>
      </w:r>
      <w:r>
        <w:rPr>
          <w:spacing w:val="-2"/>
        </w:rPr>
        <w:t>doomed.</w:t>
      </w:r>
      <w:r>
        <w:rPr>
          <w:spacing w:val="-12"/>
        </w:rPr>
        <w:t xml:space="preserve"> </w:t>
      </w:r>
      <w:r>
        <w:rPr>
          <w:spacing w:val="-2"/>
        </w:rPr>
        <w:t>Almost</w:t>
      </w:r>
      <w:r>
        <w:rPr>
          <w:spacing w:val="-12"/>
        </w:rPr>
        <w:t xml:space="preserve"> </w:t>
      </w:r>
      <w:r>
        <w:rPr>
          <w:spacing w:val="-2"/>
        </w:rPr>
        <w:t>all</w:t>
      </w:r>
      <w:r>
        <w:rPr>
          <w:spacing w:val="-12"/>
        </w:rPr>
        <w:t xml:space="preserve"> </w:t>
      </w:r>
      <w:r>
        <w:rPr>
          <w:spacing w:val="-2"/>
        </w:rPr>
        <w:t>its</w:t>
      </w:r>
      <w:r>
        <w:rPr>
          <w:spacing w:val="-12"/>
        </w:rPr>
        <w:t xml:space="preserve"> </w:t>
      </w:r>
      <w:r>
        <w:rPr>
          <w:spacing w:val="-2"/>
        </w:rPr>
        <w:t>buildings,</w:t>
      </w:r>
      <w:r>
        <w:rPr>
          <w:spacing w:val="-12"/>
        </w:rPr>
        <w:t xml:space="preserve"> </w:t>
      </w:r>
      <w:r>
        <w:rPr>
          <w:spacing w:val="-2"/>
        </w:rPr>
        <w:t>some</w:t>
      </w:r>
      <w:r>
        <w:rPr>
          <w:spacing w:val="-12"/>
        </w:rPr>
        <w:t xml:space="preserve"> </w:t>
      </w:r>
      <w:r>
        <w:rPr>
          <w:spacing w:val="-2"/>
        </w:rPr>
        <w:t>more,</w:t>
      </w:r>
      <w:r>
        <w:rPr>
          <w:spacing w:val="-12"/>
        </w:rPr>
        <w:t xml:space="preserve"> </w:t>
      </w:r>
      <w:r>
        <w:rPr>
          <w:spacing w:val="-2"/>
        </w:rPr>
        <w:t>some</w:t>
      </w:r>
      <w:r>
        <w:rPr>
          <w:spacing w:val="-13"/>
        </w:rPr>
        <w:t xml:space="preserve"> </w:t>
      </w:r>
      <w:r>
        <w:rPr>
          <w:spacing w:val="-2"/>
        </w:rPr>
        <w:t>less,</w:t>
      </w:r>
      <w:r>
        <w:rPr>
          <w:spacing w:val="-12"/>
        </w:rPr>
        <w:t xml:space="preserve"> </w:t>
      </w:r>
      <w:r>
        <w:rPr>
          <w:spacing w:val="-2"/>
        </w:rPr>
        <w:t>had</w:t>
      </w:r>
      <w:r>
        <w:rPr>
          <w:spacing w:val="-12"/>
        </w:rPr>
        <w:t xml:space="preserve"> </w:t>
      </w:r>
      <w:r>
        <w:rPr>
          <w:spacing w:val="-2"/>
        </w:rPr>
        <w:t>been</w:t>
      </w:r>
      <w:r>
        <w:rPr>
          <w:spacing w:val="-12"/>
        </w:rPr>
        <w:t xml:space="preserve"> </w:t>
      </w:r>
      <w:r>
        <w:rPr>
          <w:spacing w:val="-2"/>
        </w:rPr>
        <w:t xml:space="preserve">reached </w:t>
      </w:r>
      <w:r>
        <w:t>by the fire. Those still intact would not remain so for long, because everything, from the natural elements</w:t>
      </w:r>
      <w:r>
        <w:rPr>
          <w:spacing w:val="-10"/>
        </w:rPr>
        <w:t xml:space="preserve"> </w:t>
      </w:r>
      <w:r>
        <w:t>to</w:t>
      </w:r>
      <w:r>
        <w:rPr>
          <w:spacing w:val="-9"/>
        </w:rPr>
        <w:t xml:space="preserve"> </w:t>
      </w:r>
      <w:r>
        <w:t>the</w:t>
      </w:r>
      <w:r>
        <w:rPr>
          <w:spacing w:val="-11"/>
        </w:rPr>
        <w:t xml:space="preserve"> </w:t>
      </w:r>
      <w:r>
        <w:t>confused</w:t>
      </w:r>
      <w:r>
        <w:rPr>
          <w:spacing w:val="-11"/>
        </w:rPr>
        <w:t xml:space="preserve"> </w:t>
      </w:r>
      <w:r>
        <w:t>work</w:t>
      </w:r>
      <w:r>
        <w:rPr>
          <w:spacing w:val="-9"/>
        </w:rPr>
        <w:t xml:space="preserve"> </w:t>
      </w:r>
      <w:r>
        <w:t>of</w:t>
      </w:r>
      <w:r>
        <w:rPr>
          <w:spacing w:val="-10"/>
        </w:rPr>
        <w:t xml:space="preserve"> </w:t>
      </w:r>
      <w:r>
        <w:t>the</w:t>
      </w:r>
      <w:r>
        <w:rPr>
          <w:spacing w:val="-9"/>
        </w:rPr>
        <w:t xml:space="preserve"> </w:t>
      </w:r>
      <w:r>
        <w:t>rescuers,</w:t>
      </w:r>
      <w:r>
        <w:rPr>
          <w:spacing w:val="-9"/>
        </w:rPr>
        <w:t xml:space="preserve"> </w:t>
      </w:r>
      <w:r>
        <w:t>was</w:t>
      </w:r>
      <w:r>
        <w:rPr>
          <w:spacing w:val="-13"/>
        </w:rPr>
        <w:t xml:space="preserve"> </w:t>
      </w:r>
      <w:r>
        <w:t>now</w:t>
      </w:r>
      <w:r>
        <w:rPr>
          <w:spacing w:val="-9"/>
        </w:rPr>
        <w:t xml:space="preserve"> </w:t>
      </w:r>
      <w:r>
        <w:t>contributi</w:t>
      </w:r>
      <w:r>
        <w:t>ng</w:t>
      </w:r>
      <w:r>
        <w:rPr>
          <w:spacing w:val="-9"/>
        </w:rPr>
        <w:t xml:space="preserve"> </w:t>
      </w:r>
      <w:r>
        <w:t>to</w:t>
      </w:r>
      <w:r>
        <w:rPr>
          <w:spacing w:val="-9"/>
        </w:rPr>
        <w:t xml:space="preserve"> </w:t>
      </w:r>
      <w:r>
        <w:t>the</w:t>
      </w:r>
      <w:r>
        <w:rPr>
          <w:spacing w:val="-11"/>
        </w:rPr>
        <w:t xml:space="preserve"> </w:t>
      </w:r>
      <w:r>
        <w:t>spread</w:t>
      </w:r>
      <w:r>
        <w:rPr>
          <w:spacing w:val="-9"/>
        </w:rPr>
        <w:t xml:space="preserve"> </w:t>
      </w:r>
      <w:r>
        <w:t>of</w:t>
      </w:r>
      <w:r>
        <w:rPr>
          <w:spacing w:val="-9"/>
        </w:rPr>
        <w:t xml:space="preserve"> </w:t>
      </w:r>
      <w:r>
        <w:t>the</w:t>
      </w:r>
      <w:r>
        <w:rPr>
          <w:spacing w:val="-9"/>
        </w:rPr>
        <w:t xml:space="preserve"> </w:t>
      </w:r>
      <w:r>
        <w:t>fire.</w:t>
      </w:r>
      <w:r>
        <w:rPr>
          <w:spacing w:val="-11"/>
        </w:rPr>
        <w:t xml:space="preserve"> </w:t>
      </w:r>
      <w:r>
        <w:t>Only the parts without buildings remained safe, the vegetable patch, the garden outside the cloister. ... Nothing more could be done to save the buildings; abandoning the idea of saving them, we were able</w:t>
      </w:r>
      <w:r>
        <w:rPr>
          <w:spacing w:val="-8"/>
        </w:rPr>
        <w:t xml:space="preserve"> </w:t>
      </w:r>
      <w:r>
        <w:t>to</w:t>
      </w:r>
      <w:r>
        <w:rPr>
          <w:spacing w:val="-8"/>
        </w:rPr>
        <w:t xml:space="preserve"> </w:t>
      </w:r>
      <w:r>
        <w:t>observe</w:t>
      </w:r>
      <w:r>
        <w:rPr>
          <w:spacing w:val="-8"/>
        </w:rPr>
        <w:t xml:space="preserve"> </w:t>
      </w:r>
      <w:r>
        <w:t>everything</w:t>
      </w:r>
      <w:r>
        <w:rPr>
          <w:spacing w:val="-9"/>
        </w:rPr>
        <w:t xml:space="preserve"> </w:t>
      </w:r>
      <w:r>
        <w:t>without</w:t>
      </w:r>
      <w:r>
        <w:rPr>
          <w:spacing w:val="-8"/>
        </w:rPr>
        <w:t xml:space="preserve"> </w:t>
      </w:r>
      <w:r>
        <w:t>danger,</w:t>
      </w:r>
      <w:r>
        <w:rPr>
          <w:spacing w:val="-8"/>
        </w:rPr>
        <w:t xml:space="preserve"> </w:t>
      </w:r>
      <w:r>
        <w:t>standing</w:t>
      </w:r>
      <w:r>
        <w:rPr>
          <w:spacing w:val="-10"/>
        </w:rPr>
        <w:t xml:space="preserve"> </w:t>
      </w:r>
      <w:r>
        <w:t>in</w:t>
      </w:r>
      <w:r>
        <w:rPr>
          <w:spacing w:val="-8"/>
        </w:rPr>
        <w:t xml:space="preserve"> </w:t>
      </w:r>
      <w:r>
        <w:t>an</w:t>
      </w:r>
      <w:r>
        <w:rPr>
          <w:spacing w:val="-8"/>
        </w:rPr>
        <w:t xml:space="preserve"> </w:t>
      </w:r>
      <w:r>
        <w:t>open</w:t>
      </w:r>
      <w:r>
        <w:rPr>
          <w:spacing w:val="-8"/>
        </w:rPr>
        <w:t xml:space="preserve"> </w:t>
      </w:r>
      <w:r>
        <w:t>space.</w:t>
      </w:r>
    </w:p>
    <w:p w14:paraId="30FC71F1" w14:textId="77777777" w:rsidR="00565177" w:rsidRDefault="00FF66D4">
      <w:pPr>
        <w:pStyle w:val="BodyText"/>
        <w:spacing w:line="235" w:lineRule="auto"/>
        <w:ind w:left="1019" w:right="515"/>
      </w:pPr>
      <w:r>
        <w:t>We</w:t>
      </w:r>
      <w:r>
        <w:rPr>
          <w:spacing w:val="-13"/>
        </w:rPr>
        <w:t xml:space="preserve"> </w:t>
      </w:r>
      <w:r>
        <w:t>looked</w:t>
      </w:r>
      <w:r>
        <w:rPr>
          <w:spacing w:val="-13"/>
        </w:rPr>
        <w:t xml:space="preserve"> </w:t>
      </w:r>
      <w:r>
        <w:t>at</w:t>
      </w:r>
      <w:r>
        <w:rPr>
          <w:spacing w:val="-13"/>
        </w:rPr>
        <w:t xml:space="preserve"> </w:t>
      </w:r>
      <w:r>
        <w:t>the</w:t>
      </w:r>
      <w:r>
        <w:rPr>
          <w:spacing w:val="-13"/>
        </w:rPr>
        <w:t xml:space="preserve"> </w:t>
      </w:r>
      <w:r>
        <w:t>church,</w:t>
      </w:r>
      <w:r>
        <w:rPr>
          <w:spacing w:val="-15"/>
        </w:rPr>
        <w:t xml:space="preserve"> </w:t>
      </w:r>
      <w:r>
        <w:t>now</w:t>
      </w:r>
      <w:r>
        <w:rPr>
          <w:spacing w:val="-13"/>
        </w:rPr>
        <w:t xml:space="preserve"> </w:t>
      </w:r>
      <w:r>
        <w:t>burning</w:t>
      </w:r>
      <w:r>
        <w:rPr>
          <w:spacing w:val="-13"/>
        </w:rPr>
        <w:t xml:space="preserve"> </w:t>
      </w:r>
      <w:r>
        <w:t>slowly,</w:t>
      </w:r>
      <w:r>
        <w:rPr>
          <w:spacing w:val="-13"/>
        </w:rPr>
        <w:t xml:space="preserve"> </w:t>
      </w:r>
      <w:r>
        <w:t>for</w:t>
      </w:r>
      <w:r>
        <w:rPr>
          <w:spacing w:val="-13"/>
        </w:rPr>
        <w:t xml:space="preserve"> </w:t>
      </w:r>
      <w:r>
        <w:t>it</w:t>
      </w:r>
      <w:r>
        <w:rPr>
          <w:spacing w:val="-14"/>
        </w:rPr>
        <w:t xml:space="preserve"> </w:t>
      </w:r>
      <w:r>
        <w:t>is</w:t>
      </w:r>
      <w:r>
        <w:rPr>
          <w:spacing w:val="-14"/>
        </w:rPr>
        <w:t xml:space="preserve"> </w:t>
      </w:r>
      <w:r>
        <w:t>characteristic</w:t>
      </w:r>
      <w:r>
        <w:rPr>
          <w:spacing w:val="-13"/>
        </w:rPr>
        <w:t xml:space="preserve"> </w:t>
      </w:r>
      <w:r>
        <w:t>of</w:t>
      </w:r>
      <w:r>
        <w:rPr>
          <w:spacing w:val="-14"/>
        </w:rPr>
        <w:t xml:space="preserve"> </w:t>
      </w:r>
      <w:r>
        <w:t>these</w:t>
      </w:r>
      <w:r>
        <w:rPr>
          <w:spacing w:val="-11"/>
        </w:rPr>
        <w:t xml:space="preserve"> </w:t>
      </w:r>
      <w:r>
        <w:t>great</w:t>
      </w:r>
      <w:r>
        <w:rPr>
          <w:spacing w:val="-13"/>
        </w:rPr>
        <w:t xml:space="preserve"> </w:t>
      </w:r>
      <w:r>
        <w:t xml:space="preserve">constructions to blaze up quickly in their wooden parts and then to agonize for hours, sometimes for days. The </w:t>
      </w:r>
      <w:r>
        <w:rPr>
          <w:spacing w:val="-2"/>
        </w:rPr>
        <w:t>conflagration</w:t>
      </w:r>
      <w:r>
        <w:rPr>
          <w:spacing w:val="-13"/>
        </w:rPr>
        <w:t xml:space="preserve"> </w:t>
      </w:r>
      <w:r>
        <w:rPr>
          <w:spacing w:val="-2"/>
        </w:rPr>
        <w:t>of</w:t>
      </w:r>
      <w:r>
        <w:rPr>
          <w:spacing w:val="-13"/>
        </w:rPr>
        <w:t xml:space="preserve"> </w:t>
      </w:r>
      <w:r>
        <w:rPr>
          <w:spacing w:val="-2"/>
        </w:rPr>
        <w:t>the</w:t>
      </w:r>
      <w:r>
        <w:rPr>
          <w:spacing w:val="-13"/>
        </w:rPr>
        <w:t xml:space="preserve"> </w:t>
      </w:r>
      <w:r>
        <w:rPr>
          <w:spacing w:val="-2"/>
        </w:rPr>
        <w:t>Aedificium</w:t>
      </w:r>
      <w:r>
        <w:rPr>
          <w:spacing w:val="-13"/>
        </w:rPr>
        <w:t xml:space="preserve"> </w:t>
      </w:r>
      <w:r>
        <w:rPr>
          <w:spacing w:val="-2"/>
        </w:rPr>
        <w:t>was</w:t>
      </w:r>
      <w:r>
        <w:rPr>
          <w:spacing w:val="-13"/>
        </w:rPr>
        <w:t xml:space="preserve"> </w:t>
      </w:r>
      <w:r>
        <w:rPr>
          <w:spacing w:val="-2"/>
        </w:rPr>
        <w:t>different.</w:t>
      </w:r>
      <w:r>
        <w:rPr>
          <w:spacing w:val="-13"/>
        </w:rPr>
        <w:t xml:space="preserve"> </w:t>
      </w:r>
      <w:r>
        <w:rPr>
          <w:spacing w:val="-2"/>
        </w:rPr>
        <w:t>Here</w:t>
      </w:r>
      <w:r>
        <w:rPr>
          <w:spacing w:val="-13"/>
        </w:rPr>
        <w:t xml:space="preserve"> </w:t>
      </w:r>
      <w:r>
        <w:rPr>
          <w:spacing w:val="-2"/>
        </w:rPr>
        <w:t>inflammable</w:t>
      </w:r>
      <w:r>
        <w:rPr>
          <w:spacing w:val="-13"/>
        </w:rPr>
        <w:t xml:space="preserve"> </w:t>
      </w:r>
      <w:r>
        <w:rPr>
          <w:spacing w:val="-2"/>
        </w:rPr>
        <w:t>material</w:t>
      </w:r>
      <w:r>
        <w:rPr>
          <w:spacing w:val="-13"/>
        </w:rPr>
        <w:t xml:space="preserve"> </w:t>
      </w:r>
      <w:r>
        <w:rPr>
          <w:spacing w:val="-2"/>
        </w:rPr>
        <w:t>was</w:t>
      </w:r>
      <w:r>
        <w:rPr>
          <w:spacing w:val="-13"/>
        </w:rPr>
        <w:t xml:space="preserve"> </w:t>
      </w:r>
      <w:r>
        <w:rPr>
          <w:spacing w:val="-2"/>
        </w:rPr>
        <w:t>much</w:t>
      </w:r>
      <w:r>
        <w:rPr>
          <w:spacing w:val="-13"/>
        </w:rPr>
        <w:t xml:space="preserve"> </w:t>
      </w:r>
      <w:r>
        <w:rPr>
          <w:spacing w:val="-2"/>
        </w:rPr>
        <w:t>more</w:t>
      </w:r>
      <w:r>
        <w:rPr>
          <w:spacing w:val="-13"/>
        </w:rPr>
        <w:t xml:space="preserve"> </w:t>
      </w:r>
      <w:r>
        <w:rPr>
          <w:spacing w:val="-2"/>
        </w:rPr>
        <w:t xml:space="preserve">abundant, </w:t>
      </w:r>
      <w:r>
        <w:t>and</w:t>
      </w:r>
      <w:r>
        <w:rPr>
          <w:spacing w:val="-14"/>
        </w:rPr>
        <w:t xml:space="preserve"> </w:t>
      </w:r>
      <w:r>
        <w:t>the</w:t>
      </w:r>
      <w:r>
        <w:rPr>
          <w:spacing w:val="-14"/>
        </w:rPr>
        <w:t xml:space="preserve"> </w:t>
      </w:r>
      <w:r>
        <w:t>fire,</w:t>
      </w:r>
      <w:r>
        <w:rPr>
          <w:spacing w:val="-14"/>
        </w:rPr>
        <w:t xml:space="preserve"> </w:t>
      </w:r>
      <w:r>
        <w:t>having</w:t>
      </w:r>
      <w:r>
        <w:rPr>
          <w:spacing w:val="-14"/>
        </w:rPr>
        <w:t xml:space="preserve"> </w:t>
      </w:r>
      <w:r>
        <w:t>spread</w:t>
      </w:r>
      <w:r>
        <w:rPr>
          <w:spacing w:val="-14"/>
        </w:rPr>
        <w:t xml:space="preserve"> </w:t>
      </w:r>
      <w:r>
        <w:t>all</w:t>
      </w:r>
      <w:r>
        <w:rPr>
          <w:spacing w:val="-14"/>
        </w:rPr>
        <w:t xml:space="preserve"> </w:t>
      </w:r>
      <w:r>
        <w:t>through</w:t>
      </w:r>
      <w:r>
        <w:rPr>
          <w:spacing w:val="-14"/>
        </w:rPr>
        <w:t xml:space="preserve"> </w:t>
      </w:r>
      <w:r>
        <w:t>the</w:t>
      </w:r>
      <w:r>
        <w:rPr>
          <w:spacing w:val="-13"/>
        </w:rPr>
        <w:t xml:space="preserve"> </w:t>
      </w:r>
      <w:r>
        <w:t>scriptorium,</w:t>
      </w:r>
      <w:r>
        <w:rPr>
          <w:spacing w:val="-14"/>
        </w:rPr>
        <w:t xml:space="preserve"> </w:t>
      </w:r>
      <w:r>
        <w:t>had</w:t>
      </w:r>
      <w:r>
        <w:rPr>
          <w:spacing w:val="-14"/>
        </w:rPr>
        <w:t xml:space="preserve"> </w:t>
      </w:r>
      <w:r>
        <w:t>invaded</w:t>
      </w:r>
      <w:r>
        <w:rPr>
          <w:spacing w:val="-15"/>
        </w:rPr>
        <w:t xml:space="preserve"> </w:t>
      </w:r>
      <w:r>
        <w:t>the</w:t>
      </w:r>
      <w:r>
        <w:rPr>
          <w:spacing w:val="-14"/>
        </w:rPr>
        <w:t xml:space="preserve"> </w:t>
      </w:r>
      <w:r>
        <w:t>kitchen</w:t>
      </w:r>
      <w:r>
        <w:rPr>
          <w:spacing w:val="-14"/>
        </w:rPr>
        <w:t xml:space="preserve"> </w:t>
      </w:r>
      <w:r>
        <w:t>floor.</w:t>
      </w:r>
      <w:r>
        <w:rPr>
          <w:spacing w:val="-14"/>
        </w:rPr>
        <w:t xml:space="preserve"> </w:t>
      </w:r>
      <w:r>
        <w:t>As</w:t>
      </w:r>
      <w:r>
        <w:rPr>
          <w:spacing w:val="-14"/>
        </w:rPr>
        <w:t xml:space="preserve"> </w:t>
      </w:r>
      <w:r>
        <w:t>for</w:t>
      </w:r>
      <w:r>
        <w:rPr>
          <w:spacing w:val="-13"/>
        </w:rPr>
        <w:t xml:space="preserve"> </w:t>
      </w:r>
      <w:r>
        <w:t>the</w:t>
      </w:r>
      <w:r>
        <w:rPr>
          <w:spacing w:val="-14"/>
        </w:rPr>
        <w:t xml:space="preserve"> </w:t>
      </w:r>
      <w:r>
        <w:t xml:space="preserve">top floor, where once, and for hundreds of years, there had been the labyrinth, it was now virtually </w:t>
      </w:r>
      <w:r>
        <w:rPr>
          <w:spacing w:val="-2"/>
        </w:rPr>
        <w:t>destroyed.</w:t>
      </w:r>
    </w:p>
    <w:p w14:paraId="30FC71F2" w14:textId="77777777" w:rsidR="00565177" w:rsidRDefault="00FF66D4">
      <w:pPr>
        <w:pStyle w:val="BodyText"/>
        <w:spacing w:line="235" w:lineRule="auto"/>
        <w:ind w:left="1019" w:right="515"/>
      </w:pPr>
      <w:r>
        <w:t>“It</w:t>
      </w:r>
      <w:r>
        <w:rPr>
          <w:spacing w:val="-4"/>
        </w:rPr>
        <w:t xml:space="preserve"> </w:t>
      </w:r>
      <w:r>
        <w:t>was</w:t>
      </w:r>
      <w:r>
        <w:rPr>
          <w:spacing w:val="-5"/>
        </w:rPr>
        <w:t xml:space="preserve"> </w:t>
      </w:r>
      <w:r>
        <w:t>the</w:t>
      </w:r>
      <w:r>
        <w:rPr>
          <w:spacing w:val="-4"/>
        </w:rPr>
        <w:t xml:space="preserve"> </w:t>
      </w:r>
      <w:r>
        <w:t>greatest</w:t>
      </w:r>
      <w:r>
        <w:rPr>
          <w:spacing w:val="-4"/>
        </w:rPr>
        <w:t xml:space="preserve"> </w:t>
      </w:r>
      <w:r>
        <w:t>library</w:t>
      </w:r>
      <w:r>
        <w:rPr>
          <w:spacing w:val="-4"/>
        </w:rPr>
        <w:t xml:space="preserve"> </w:t>
      </w:r>
      <w:r>
        <w:t>in</w:t>
      </w:r>
      <w:r>
        <w:rPr>
          <w:spacing w:val="-4"/>
        </w:rPr>
        <w:t xml:space="preserve"> </w:t>
      </w:r>
      <w:r>
        <w:t>Christendom,”</w:t>
      </w:r>
      <w:r>
        <w:rPr>
          <w:spacing w:val="-4"/>
        </w:rPr>
        <w:t xml:space="preserve"> </w:t>
      </w:r>
      <w:r>
        <w:t>William</w:t>
      </w:r>
      <w:r>
        <w:rPr>
          <w:spacing w:val="-4"/>
        </w:rPr>
        <w:t xml:space="preserve"> </w:t>
      </w:r>
      <w:r>
        <w:t>said.</w:t>
      </w:r>
      <w:r>
        <w:rPr>
          <w:spacing w:val="-4"/>
        </w:rPr>
        <w:t xml:space="preserve"> </w:t>
      </w:r>
      <w:r>
        <w:t>“Now,”</w:t>
      </w:r>
      <w:r>
        <w:rPr>
          <w:spacing w:val="-4"/>
        </w:rPr>
        <w:t xml:space="preserve"> </w:t>
      </w:r>
      <w:r>
        <w:t>he</w:t>
      </w:r>
      <w:r>
        <w:rPr>
          <w:spacing w:val="-4"/>
        </w:rPr>
        <w:t xml:space="preserve"> </w:t>
      </w:r>
      <w:r>
        <w:t>added,</w:t>
      </w:r>
      <w:r>
        <w:rPr>
          <w:spacing w:val="-4"/>
        </w:rPr>
        <w:t xml:space="preserve"> </w:t>
      </w:r>
      <w:r>
        <w:t>“the</w:t>
      </w:r>
      <w:r>
        <w:rPr>
          <w:spacing w:val="-4"/>
        </w:rPr>
        <w:t xml:space="preserve"> </w:t>
      </w:r>
      <w:r>
        <w:t>Antichrist</w:t>
      </w:r>
      <w:r>
        <w:rPr>
          <w:spacing w:val="-4"/>
        </w:rPr>
        <w:t xml:space="preserve"> </w:t>
      </w:r>
      <w:r>
        <w:t>is truly</w:t>
      </w:r>
      <w:r>
        <w:rPr>
          <w:spacing w:val="-9"/>
        </w:rPr>
        <w:t xml:space="preserve"> </w:t>
      </w:r>
      <w:r>
        <w:t>at</w:t>
      </w:r>
      <w:r>
        <w:rPr>
          <w:spacing w:val="-9"/>
        </w:rPr>
        <w:t xml:space="preserve"> </w:t>
      </w:r>
      <w:r>
        <w:t>hand,</w:t>
      </w:r>
      <w:r>
        <w:rPr>
          <w:spacing w:val="-9"/>
        </w:rPr>
        <w:t xml:space="preserve"> </w:t>
      </w:r>
      <w:r>
        <w:t>because</w:t>
      </w:r>
      <w:r>
        <w:rPr>
          <w:spacing w:val="-9"/>
        </w:rPr>
        <w:t xml:space="preserve"> </w:t>
      </w:r>
      <w:r>
        <w:t>no</w:t>
      </w:r>
      <w:r>
        <w:rPr>
          <w:spacing w:val="-11"/>
        </w:rPr>
        <w:t xml:space="preserve"> </w:t>
      </w:r>
      <w:r>
        <w:t>learning</w:t>
      </w:r>
      <w:r>
        <w:rPr>
          <w:spacing w:val="-9"/>
        </w:rPr>
        <w:t xml:space="preserve"> </w:t>
      </w:r>
      <w:r>
        <w:t>will</w:t>
      </w:r>
      <w:r>
        <w:rPr>
          <w:spacing w:val="-9"/>
        </w:rPr>
        <w:t xml:space="preserve"> </w:t>
      </w:r>
      <w:r>
        <w:t>hinder</w:t>
      </w:r>
      <w:r>
        <w:rPr>
          <w:spacing w:val="-9"/>
        </w:rPr>
        <w:t xml:space="preserve"> </w:t>
      </w:r>
      <w:r>
        <w:t>h</w:t>
      </w:r>
      <w:r>
        <w:t>im</w:t>
      </w:r>
      <w:r>
        <w:rPr>
          <w:spacing w:val="-10"/>
        </w:rPr>
        <w:t xml:space="preserve"> </w:t>
      </w:r>
      <w:r>
        <w:t>any</w:t>
      </w:r>
      <w:r>
        <w:rPr>
          <w:spacing w:val="-9"/>
        </w:rPr>
        <w:t xml:space="preserve"> </w:t>
      </w:r>
      <w:r>
        <w:t>more.</w:t>
      </w:r>
      <w:r>
        <w:rPr>
          <w:spacing w:val="-9"/>
        </w:rPr>
        <w:t xml:space="preserve"> </w:t>
      </w:r>
      <w:r>
        <w:t>For</w:t>
      </w:r>
      <w:r>
        <w:rPr>
          <w:spacing w:val="-9"/>
        </w:rPr>
        <w:t xml:space="preserve"> </w:t>
      </w:r>
      <w:r>
        <w:t>that</w:t>
      </w:r>
      <w:r>
        <w:rPr>
          <w:spacing w:val="-9"/>
        </w:rPr>
        <w:t xml:space="preserve"> </w:t>
      </w:r>
      <w:r>
        <w:t>matter,</w:t>
      </w:r>
      <w:r>
        <w:rPr>
          <w:spacing w:val="-8"/>
        </w:rPr>
        <w:t xml:space="preserve"> </w:t>
      </w:r>
      <w:r>
        <w:t>we</w:t>
      </w:r>
      <w:r>
        <w:rPr>
          <w:spacing w:val="-9"/>
        </w:rPr>
        <w:t xml:space="preserve"> </w:t>
      </w:r>
      <w:r>
        <w:t>have</w:t>
      </w:r>
      <w:r>
        <w:rPr>
          <w:spacing w:val="-9"/>
        </w:rPr>
        <w:t xml:space="preserve"> </w:t>
      </w:r>
      <w:r>
        <w:t>seen</w:t>
      </w:r>
      <w:r>
        <w:rPr>
          <w:spacing w:val="-9"/>
        </w:rPr>
        <w:t xml:space="preserve"> </w:t>
      </w:r>
      <w:r>
        <w:t>his</w:t>
      </w:r>
      <w:r>
        <w:rPr>
          <w:spacing w:val="-10"/>
        </w:rPr>
        <w:t xml:space="preserve"> </w:t>
      </w:r>
      <w:r>
        <w:t xml:space="preserve">face </w:t>
      </w:r>
      <w:r>
        <w:rPr>
          <w:spacing w:val="-2"/>
        </w:rPr>
        <w:t>tonight.”</w:t>
      </w:r>
    </w:p>
    <w:p w14:paraId="30FC71F3" w14:textId="77777777" w:rsidR="00565177" w:rsidRDefault="00FF66D4">
      <w:pPr>
        <w:pStyle w:val="BodyText"/>
        <w:spacing w:line="267" w:lineRule="exact"/>
        <w:ind w:left="1307" w:firstLine="0"/>
      </w:pPr>
      <w:r>
        <w:rPr>
          <w:spacing w:val="-4"/>
        </w:rPr>
        <w:t>“Whose</w:t>
      </w:r>
      <w:r>
        <w:rPr>
          <w:spacing w:val="-7"/>
        </w:rPr>
        <w:t xml:space="preserve"> </w:t>
      </w:r>
      <w:r>
        <w:rPr>
          <w:spacing w:val="-4"/>
        </w:rPr>
        <w:t>face?”</w:t>
      </w:r>
      <w:r>
        <w:rPr>
          <w:spacing w:val="-7"/>
        </w:rPr>
        <w:t xml:space="preserve"> </w:t>
      </w:r>
      <w:r>
        <w:rPr>
          <w:spacing w:val="-4"/>
        </w:rPr>
        <w:t>I</w:t>
      </w:r>
      <w:r>
        <w:rPr>
          <w:spacing w:val="-7"/>
        </w:rPr>
        <w:t xml:space="preserve"> </w:t>
      </w:r>
      <w:r>
        <w:rPr>
          <w:spacing w:val="-4"/>
        </w:rPr>
        <w:t>asked,</w:t>
      </w:r>
      <w:r>
        <w:rPr>
          <w:spacing w:val="-7"/>
        </w:rPr>
        <w:t xml:space="preserve"> </w:t>
      </w:r>
      <w:r>
        <w:rPr>
          <w:spacing w:val="-4"/>
        </w:rPr>
        <w:t>dazed.</w:t>
      </w:r>
    </w:p>
    <w:p w14:paraId="30FC71F4" w14:textId="77777777" w:rsidR="00565177" w:rsidRDefault="00FF66D4">
      <w:pPr>
        <w:pStyle w:val="BodyText"/>
        <w:spacing w:line="235" w:lineRule="auto"/>
        <w:ind w:left="1019" w:right="511"/>
      </w:pPr>
      <w:r>
        <w:t>“Jorge, I mean. In that face, deformed by hatred of philosophy, I saw for the first time the portrait</w:t>
      </w:r>
      <w:r>
        <w:rPr>
          <w:spacing w:val="-11"/>
        </w:rPr>
        <w:t xml:space="preserve"> </w:t>
      </w:r>
      <w:r>
        <w:t>of</w:t>
      </w:r>
      <w:r>
        <w:rPr>
          <w:spacing w:val="-11"/>
        </w:rPr>
        <w:t xml:space="preserve"> </w:t>
      </w:r>
      <w:r>
        <w:t>the</w:t>
      </w:r>
      <w:r>
        <w:rPr>
          <w:spacing w:val="-11"/>
        </w:rPr>
        <w:t xml:space="preserve"> </w:t>
      </w:r>
      <w:r>
        <w:t>Antichrist,</w:t>
      </w:r>
      <w:r>
        <w:rPr>
          <w:spacing w:val="-8"/>
        </w:rPr>
        <w:t xml:space="preserve"> </w:t>
      </w:r>
      <w:r>
        <w:t>who</w:t>
      </w:r>
      <w:r>
        <w:rPr>
          <w:spacing w:val="-11"/>
        </w:rPr>
        <w:t xml:space="preserve"> </w:t>
      </w:r>
      <w:r>
        <w:t>does</w:t>
      </w:r>
      <w:r>
        <w:rPr>
          <w:spacing w:val="-11"/>
        </w:rPr>
        <w:t xml:space="preserve"> </w:t>
      </w:r>
      <w:r>
        <w:t>not</w:t>
      </w:r>
      <w:r>
        <w:rPr>
          <w:spacing w:val="-11"/>
        </w:rPr>
        <w:t xml:space="preserve"> </w:t>
      </w:r>
      <w:r>
        <w:t>come</w:t>
      </w:r>
      <w:r>
        <w:rPr>
          <w:spacing w:val="-9"/>
        </w:rPr>
        <w:t xml:space="preserve"> </w:t>
      </w:r>
      <w:r>
        <w:t>from</w:t>
      </w:r>
      <w:r>
        <w:rPr>
          <w:spacing w:val="-8"/>
        </w:rPr>
        <w:t xml:space="preserve"> </w:t>
      </w:r>
      <w:r>
        <w:t>the</w:t>
      </w:r>
      <w:r>
        <w:rPr>
          <w:spacing w:val="-11"/>
        </w:rPr>
        <w:t xml:space="preserve"> </w:t>
      </w:r>
      <w:r>
        <w:t>tribe</w:t>
      </w:r>
      <w:r>
        <w:rPr>
          <w:spacing w:val="-11"/>
        </w:rPr>
        <w:t xml:space="preserve"> </w:t>
      </w:r>
      <w:r>
        <w:t>of</w:t>
      </w:r>
      <w:r>
        <w:rPr>
          <w:spacing w:val="-10"/>
        </w:rPr>
        <w:t xml:space="preserve"> </w:t>
      </w:r>
      <w:r>
        <w:t>Judas,</w:t>
      </w:r>
      <w:r>
        <w:rPr>
          <w:spacing w:val="-11"/>
        </w:rPr>
        <w:t xml:space="preserve"> </w:t>
      </w:r>
      <w:r>
        <w:t>as</w:t>
      </w:r>
      <w:r>
        <w:rPr>
          <w:spacing w:val="-10"/>
        </w:rPr>
        <w:t xml:space="preserve"> </w:t>
      </w:r>
      <w:r>
        <w:t>his</w:t>
      </w:r>
      <w:r>
        <w:rPr>
          <w:spacing w:val="-10"/>
        </w:rPr>
        <w:t xml:space="preserve"> </w:t>
      </w:r>
      <w:r>
        <w:t>heralds</w:t>
      </w:r>
      <w:r>
        <w:rPr>
          <w:spacing w:val="-11"/>
        </w:rPr>
        <w:t xml:space="preserve"> </w:t>
      </w:r>
      <w:r>
        <w:t>have</w:t>
      </w:r>
      <w:r>
        <w:rPr>
          <w:spacing w:val="-11"/>
        </w:rPr>
        <w:t xml:space="preserve"> </w:t>
      </w:r>
      <w:r>
        <w:t>it,</w:t>
      </w:r>
      <w:r>
        <w:rPr>
          <w:spacing w:val="-11"/>
        </w:rPr>
        <w:t xml:space="preserve"> </w:t>
      </w:r>
      <w:r>
        <w:t>or</w:t>
      </w:r>
      <w:r>
        <w:rPr>
          <w:spacing w:val="-10"/>
        </w:rPr>
        <w:t xml:space="preserve"> </w:t>
      </w:r>
      <w:r>
        <w:t>from a far country. The Antichrist can be born from piety itself, from excessive love of God or of the truth, as the heretic is born from the saint and the possessed from the seer. Fear prophets, Adso, and</w:t>
      </w:r>
      <w:r>
        <w:rPr>
          <w:spacing w:val="-11"/>
        </w:rPr>
        <w:t xml:space="preserve"> </w:t>
      </w:r>
      <w:r>
        <w:t>those</w:t>
      </w:r>
      <w:r>
        <w:rPr>
          <w:spacing w:val="-11"/>
        </w:rPr>
        <w:t xml:space="preserve"> </w:t>
      </w:r>
      <w:r>
        <w:t>prepared</w:t>
      </w:r>
      <w:r>
        <w:rPr>
          <w:spacing w:val="-11"/>
        </w:rPr>
        <w:t xml:space="preserve"> </w:t>
      </w:r>
      <w:r>
        <w:t>to</w:t>
      </w:r>
      <w:r>
        <w:rPr>
          <w:spacing w:val="-11"/>
        </w:rPr>
        <w:t xml:space="preserve"> </w:t>
      </w:r>
      <w:r>
        <w:t>die</w:t>
      </w:r>
      <w:r>
        <w:rPr>
          <w:spacing w:val="-11"/>
        </w:rPr>
        <w:t xml:space="preserve"> </w:t>
      </w:r>
      <w:r>
        <w:t>f</w:t>
      </w:r>
      <w:r>
        <w:t>or</w:t>
      </w:r>
      <w:r>
        <w:rPr>
          <w:spacing w:val="-11"/>
        </w:rPr>
        <w:t xml:space="preserve"> </w:t>
      </w:r>
      <w:r>
        <w:t>the</w:t>
      </w:r>
      <w:r>
        <w:rPr>
          <w:spacing w:val="-11"/>
        </w:rPr>
        <w:t xml:space="preserve"> </w:t>
      </w:r>
      <w:r>
        <w:t>truth,</w:t>
      </w:r>
      <w:r>
        <w:rPr>
          <w:spacing w:val="-8"/>
        </w:rPr>
        <w:t xml:space="preserve"> </w:t>
      </w:r>
      <w:r>
        <w:t>for</w:t>
      </w:r>
      <w:r>
        <w:rPr>
          <w:spacing w:val="-11"/>
        </w:rPr>
        <w:t xml:space="preserve"> </w:t>
      </w:r>
      <w:r>
        <w:t>as</w:t>
      </w:r>
      <w:r>
        <w:rPr>
          <w:spacing w:val="-11"/>
        </w:rPr>
        <w:t xml:space="preserve"> </w:t>
      </w:r>
      <w:r>
        <w:t>a</w:t>
      </w:r>
      <w:r>
        <w:rPr>
          <w:spacing w:val="-11"/>
        </w:rPr>
        <w:t xml:space="preserve"> </w:t>
      </w:r>
      <w:r>
        <w:t>rule</w:t>
      </w:r>
      <w:r>
        <w:rPr>
          <w:spacing w:val="-9"/>
        </w:rPr>
        <w:t xml:space="preserve"> </w:t>
      </w:r>
      <w:r>
        <w:t>they</w:t>
      </w:r>
      <w:r>
        <w:rPr>
          <w:spacing w:val="-11"/>
        </w:rPr>
        <w:t xml:space="preserve"> </w:t>
      </w:r>
      <w:r>
        <w:t>make</w:t>
      </w:r>
      <w:r>
        <w:rPr>
          <w:spacing w:val="-11"/>
        </w:rPr>
        <w:t xml:space="preserve"> </w:t>
      </w:r>
      <w:r>
        <w:t>many</w:t>
      </w:r>
      <w:r>
        <w:rPr>
          <w:spacing w:val="-10"/>
        </w:rPr>
        <w:t xml:space="preserve"> </w:t>
      </w:r>
      <w:r>
        <w:t>others</w:t>
      </w:r>
      <w:r>
        <w:rPr>
          <w:spacing w:val="-11"/>
        </w:rPr>
        <w:t xml:space="preserve"> </w:t>
      </w:r>
      <w:r>
        <w:t>die</w:t>
      </w:r>
      <w:r>
        <w:rPr>
          <w:spacing w:val="-11"/>
        </w:rPr>
        <w:t xml:space="preserve"> </w:t>
      </w:r>
      <w:r>
        <w:t>with</w:t>
      </w:r>
      <w:r>
        <w:rPr>
          <w:spacing w:val="-11"/>
        </w:rPr>
        <w:t xml:space="preserve"> </w:t>
      </w:r>
      <w:r>
        <w:t>them,</w:t>
      </w:r>
      <w:r>
        <w:rPr>
          <w:spacing w:val="-11"/>
        </w:rPr>
        <w:t xml:space="preserve"> </w:t>
      </w:r>
      <w:r>
        <w:t>often</w:t>
      </w:r>
      <w:r>
        <w:rPr>
          <w:spacing w:val="-11"/>
        </w:rPr>
        <w:t xml:space="preserve"> </w:t>
      </w:r>
      <w:r>
        <w:t>be- fore</w:t>
      </w:r>
      <w:r>
        <w:rPr>
          <w:spacing w:val="-15"/>
        </w:rPr>
        <w:t xml:space="preserve"> </w:t>
      </w:r>
      <w:r>
        <w:t>them,</w:t>
      </w:r>
      <w:r>
        <w:rPr>
          <w:spacing w:val="-15"/>
        </w:rPr>
        <w:t xml:space="preserve"> </w:t>
      </w:r>
      <w:r>
        <w:t>at</w:t>
      </w:r>
      <w:r>
        <w:rPr>
          <w:spacing w:val="-15"/>
        </w:rPr>
        <w:t xml:space="preserve"> </w:t>
      </w:r>
      <w:r>
        <w:t>times</w:t>
      </w:r>
      <w:r>
        <w:rPr>
          <w:spacing w:val="-15"/>
        </w:rPr>
        <w:t xml:space="preserve"> </w:t>
      </w:r>
      <w:r>
        <w:t>instead</w:t>
      </w:r>
      <w:r>
        <w:rPr>
          <w:spacing w:val="-15"/>
        </w:rPr>
        <w:t xml:space="preserve"> </w:t>
      </w:r>
      <w:r>
        <w:t>of</w:t>
      </w:r>
      <w:r>
        <w:rPr>
          <w:spacing w:val="-15"/>
        </w:rPr>
        <w:t xml:space="preserve"> </w:t>
      </w:r>
      <w:r>
        <w:t>them.</w:t>
      </w:r>
      <w:r>
        <w:rPr>
          <w:spacing w:val="-15"/>
        </w:rPr>
        <w:t xml:space="preserve"> </w:t>
      </w:r>
      <w:r>
        <w:t>Jorge</w:t>
      </w:r>
      <w:r>
        <w:rPr>
          <w:spacing w:val="-15"/>
        </w:rPr>
        <w:t xml:space="preserve"> </w:t>
      </w:r>
      <w:r>
        <w:t>did</w:t>
      </w:r>
      <w:r>
        <w:rPr>
          <w:spacing w:val="-15"/>
        </w:rPr>
        <w:t xml:space="preserve"> </w:t>
      </w:r>
      <w:r>
        <w:t>a</w:t>
      </w:r>
      <w:r>
        <w:rPr>
          <w:spacing w:val="-15"/>
        </w:rPr>
        <w:t xml:space="preserve"> </w:t>
      </w:r>
      <w:r>
        <w:t>diabolical</w:t>
      </w:r>
      <w:r>
        <w:rPr>
          <w:spacing w:val="-15"/>
        </w:rPr>
        <w:t xml:space="preserve"> </w:t>
      </w:r>
      <w:r>
        <w:t>thing</w:t>
      </w:r>
      <w:r>
        <w:rPr>
          <w:spacing w:val="-15"/>
        </w:rPr>
        <w:t xml:space="preserve"> </w:t>
      </w:r>
      <w:r>
        <w:t>because</w:t>
      </w:r>
      <w:r>
        <w:rPr>
          <w:spacing w:val="-15"/>
        </w:rPr>
        <w:t xml:space="preserve"> </w:t>
      </w:r>
      <w:r>
        <w:t>he</w:t>
      </w:r>
      <w:r>
        <w:rPr>
          <w:spacing w:val="-15"/>
        </w:rPr>
        <w:t xml:space="preserve"> </w:t>
      </w:r>
      <w:r>
        <w:t>loved</w:t>
      </w:r>
      <w:r>
        <w:rPr>
          <w:spacing w:val="-15"/>
        </w:rPr>
        <w:t xml:space="preserve"> </w:t>
      </w:r>
      <w:r>
        <w:t>his</w:t>
      </w:r>
      <w:r>
        <w:rPr>
          <w:spacing w:val="-15"/>
        </w:rPr>
        <w:t xml:space="preserve"> </w:t>
      </w:r>
      <w:r>
        <w:t>truth</w:t>
      </w:r>
      <w:r>
        <w:rPr>
          <w:spacing w:val="-15"/>
        </w:rPr>
        <w:t xml:space="preserve"> </w:t>
      </w:r>
      <w:r>
        <w:t>so</w:t>
      </w:r>
      <w:r>
        <w:rPr>
          <w:spacing w:val="-15"/>
        </w:rPr>
        <w:t xml:space="preserve"> </w:t>
      </w:r>
      <w:r>
        <w:t>lewdly that he dared anything in order to destroy falsehood. Jorge feared the second book of Aristotle because it perhaps really did teach how to distort the face of every truth, so that we would not become slaves of our ghosts. Perhaps the mission of thos</w:t>
      </w:r>
      <w:r>
        <w:t>e who love mankind is to make people laugh</w:t>
      </w:r>
      <w:r>
        <w:rPr>
          <w:spacing w:val="-11"/>
        </w:rPr>
        <w:t xml:space="preserve"> </w:t>
      </w:r>
      <w:r>
        <w:t>at</w:t>
      </w:r>
      <w:r>
        <w:rPr>
          <w:spacing w:val="-13"/>
        </w:rPr>
        <w:t xml:space="preserve"> </w:t>
      </w:r>
      <w:r>
        <w:t>the</w:t>
      </w:r>
      <w:r>
        <w:rPr>
          <w:spacing w:val="-11"/>
        </w:rPr>
        <w:t xml:space="preserve"> </w:t>
      </w:r>
      <w:r>
        <w:t>truth,</w:t>
      </w:r>
      <w:r>
        <w:rPr>
          <w:spacing w:val="-12"/>
        </w:rPr>
        <w:t xml:space="preserve"> </w:t>
      </w:r>
      <w:r>
        <w:rPr>
          <w:i/>
        </w:rPr>
        <w:t>to</w:t>
      </w:r>
      <w:r>
        <w:rPr>
          <w:i/>
          <w:spacing w:val="-11"/>
        </w:rPr>
        <w:t xml:space="preserve"> </w:t>
      </w:r>
      <w:r>
        <w:rPr>
          <w:i/>
        </w:rPr>
        <w:t>make</w:t>
      </w:r>
      <w:r>
        <w:rPr>
          <w:i/>
          <w:spacing w:val="-11"/>
        </w:rPr>
        <w:t xml:space="preserve"> </w:t>
      </w:r>
      <w:r>
        <w:rPr>
          <w:i/>
        </w:rPr>
        <w:t>truth</w:t>
      </w:r>
      <w:r>
        <w:rPr>
          <w:i/>
          <w:spacing w:val="-11"/>
        </w:rPr>
        <w:t xml:space="preserve"> </w:t>
      </w:r>
      <w:r>
        <w:rPr>
          <w:i/>
        </w:rPr>
        <w:t>laugh</w:t>
      </w:r>
      <w:r>
        <w:t>,</w:t>
      </w:r>
      <w:r>
        <w:rPr>
          <w:spacing w:val="-11"/>
        </w:rPr>
        <w:t xml:space="preserve"> </w:t>
      </w:r>
      <w:r>
        <w:t>because</w:t>
      </w:r>
      <w:r>
        <w:rPr>
          <w:spacing w:val="-12"/>
        </w:rPr>
        <w:t xml:space="preserve"> </w:t>
      </w:r>
      <w:r>
        <w:t>the</w:t>
      </w:r>
      <w:r>
        <w:rPr>
          <w:spacing w:val="-13"/>
        </w:rPr>
        <w:t xml:space="preserve"> </w:t>
      </w:r>
      <w:r>
        <w:t>only</w:t>
      </w:r>
      <w:r>
        <w:rPr>
          <w:spacing w:val="-11"/>
        </w:rPr>
        <w:t xml:space="preserve"> </w:t>
      </w:r>
      <w:r>
        <w:t>truth</w:t>
      </w:r>
      <w:r>
        <w:rPr>
          <w:spacing w:val="-11"/>
        </w:rPr>
        <w:t xml:space="preserve"> </w:t>
      </w:r>
      <w:r>
        <w:t>lies</w:t>
      </w:r>
      <w:r>
        <w:rPr>
          <w:spacing w:val="-12"/>
        </w:rPr>
        <w:t xml:space="preserve"> </w:t>
      </w:r>
      <w:r>
        <w:t>in</w:t>
      </w:r>
      <w:r>
        <w:rPr>
          <w:spacing w:val="-11"/>
        </w:rPr>
        <w:t xml:space="preserve"> </w:t>
      </w:r>
      <w:r>
        <w:t>learning</w:t>
      </w:r>
      <w:r>
        <w:rPr>
          <w:spacing w:val="-13"/>
        </w:rPr>
        <w:t xml:space="preserve"> </w:t>
      </w:r>
      <w:r>
        <w:t>to</w:t>
      </w:r>
      <w:r>
        <w:rPr>
          <w:spacing w:val="-11"/>
        </w:rPr>
        <w:t xml:space="preserve"> </w:t>
      </w:r>
      <w:r>
        <w:t>free</w:t>
      </w:r>
      <w:r>
        <w:rPr>
          <w:spacing w:val="-11"/>
        </w:rPr>
        <w:t xml:space="preserve"> </w:t>
      </w:r>
      <w:r>
        <w:t>ourselves</w:t>
      </w:r>
      <w:r>
        <w:rPr>
          <w:spacing w:val="-11"/>
        </w:rPr>
        <w:t xml:space="preserve"> </w:t>
      </w:r>
      <w:r>
        <w:t>from insane passion for the truth.”</w:t>
      </w:r>
    </w:p>
    <w:p w14:paraId="30FC71F5" w14:textId="77777777" w:rsidR="00565177" w:rsidRDefault="00FF66D4">
      <w:pPr>
        <w:pStyle w:val="BodyText"/>
        <w:spacing w:line="235" w:lineRule="auto"/>
        <w:ind w:left="1019" w:right="513"/>
      </w:pPr>
      <w:r>
        <w:t>“But,</w:t>
      </w:r>
      <w:r>
        <w:rPr>
          <w:spacing w:val="-15"/>
        </w:rPr>
        <w:t xml:space="preserve"> </w:t>
      </w:r>
      <w:r>
        <w:t>master,”</w:t>
      </w:r>
      <w:r>
        <w:rPr>
          <w:spacing w:val="-15"/>
        </w:rPr>
        <w:t xml:space="preserve"> </w:t>
      </w:r>
      <w:r>
        <w:t>I</w:t>
      </w:r>
      <w:r>
        <w:rPr>
          <w:spacing w:val="-15"/>
        </w:rPr>
        <w:t xml:space="preserve"> </w:t>
      </w:r>
      <w:r>
        <w:t>ventured,</w:t>
      </w:r>
      <w:r>
        <w:rPr>
          <w:spacing w:val="-15"/>
        </w:rPr>
        <w:t xml:space="preserve"> </w:t>
      </w:r>
      <w:r>
        <w:t>sorrowfully,</w:t>
      </w:r>
      <w:r>
        <w:rPr>
          <w:spacing w:val="-15"/>
        </w:rPr>
        <w:t xml:space="preserve"> </w:t>
      </w:r>
      <w:r>
        <w:t>“you</w:t>
      </w:r>
      <w:r>
        <w:rPr>
          <w:spacing w:val="-15"/>
        </w:rPr>
        <w:t xml:space="preserve"> </w:t>
      </w:r>
      <w:r>
        <w:t>speak</w:t>
      </w:r>
      <w:r>
        <w:rPr>
          <w:spacing w:val="-15"/>
        </w:rPr>
        <w:t xml:space="preserve"> </w:t>
      </w:r>
      <w:r>
        <w:t>like</w:t>
      </w:r>
      <w:r>
        <w:rPr>
          <w:spacing w:val="-15"/>
        </w:rPr>
        <w:t xml:space="preserve"> </w:t>
      </w:r>
      <w:r>
        <w:t>this</w:t>
      </w:r>
      <w:r>
        <w:rPr>
          <w:spacing w:val="-15"/>
        </w:rPr>
        <w:t xml:space="preserve"> </w:t>
      </w:r>
      <w:r>
        <w:t>now</w:t>
      </w:r>
      <w:r>
        <w:rPr>
          <w:spacing w:val="-15"/>
        </w:rPr>
        <w:t xml:space="preserve"> </w:t>
      </w:r>
      <w:r>
        <w:t>because</w:t>
      </w:r>
      <w:r>
        <w:rPr>
          <w:spacing w:val="-15"/>
        </w:rPr>
        <w:t xml:space="preserve"> </w:t>
      </w:r>
      <w:r>
        <w:t>you</w:t>
      </w:r>
      <w:r>
        <w:rPr>
          <w:spacing w:val="-15"/>
        </w:rPr>
        <w:t xml:space="preserve"> </w:t>
      </w:r>
      <w:r>
        <w:t>are</w:t>
      </w:r>
      <w:r>
        <w:rPr>
          <w:spacing w:val="-15"/>
        </w:rPr>
        <w:t xml:space="preserve"> </w:t>
      </w:r>
      <w:r>
        <w:t>wounded</w:t>
      </w:r>
      <w:r>
        <w:rPr>
          <w:spacing w:val="-15"/>
        </w:rPr>
        <w:t xml:space="preserve"> </w:t>
      </w:r>
      <w:r>
        <w:t>in</w:t>
      </w:r>
      <w:r>
        <w:rPr>
          <w:spacing w:val="-15"/>
        </w:rPr>
        <w:t xml:space="preserve"> </w:t>
      </w:r>
      <w:r>
        <w:t>the depths</w:t>
      </w:r>
      <w:r>
        <w:rPr>
          <w:spacing w:val="-11"/>
        </w:rPr>
        <w:t xml:space="preserve"> </w:t>
      </w:r>
      <w:r>
        <w:t>of</w:t>
      </w:r>
      <w:r>
        <w:rPr>
          <w:spacing w:val="-11"/>
        </w:rPr>
        <w:t xml:space="preserve"> </w:t>
      </w:r>
      <w:r>
        <w:t>your</w:t>
      </w:r>
      <w:r>
        <w:rPr>
          <w:spacing w:val="-11"/>
        </w:rPr>
        <w:t xml:space="preserve"> </w:t>
      </w:r>
      <w:r>
        <w:t>spirit.</w:t>
      </w:r>
      <w:r>
        <w:rPr>
          <w:spacing w:val="-11"/>
        </w:rPr>
        <w:t xml:space="preserve"> </w:t>
      </w:r>
      <w:r>
        <w:t>There</w:t>
      </w:r>
      <w:r>
        <w:rPr>
          <w:spacing w:val="-11"/>
        </w:rPr>
        <w:t xml:space="preserve"> </w:t>
      </w:r>
      <w:r>
        <w:t>is</w:t>
      </w:r>
      <w:r>
        <w:rPr>
          <w:spacing w:val="-12"/>
        </w:rPr>
        <w:t xml:space="preserve"> </w:t>
      </w:r>
      <w:r>
        <w:t>one</w:t>
      </w:r>
      <w:r>
        <w:rPr>
          <w:spacing w:val="-11"/>
        </w:rPr>
        <w:t xml:space="preserve"> </w:t>
      </w:r>
      <w:r>
        <w:t>truth,</w:t>
      </w:r>
      <w:r>
        <w:rPr>
          <w:spacing w:val="-11"/>
        </w:rPr>
        <w:t xml:space="preserve"> </w:t>
      </w:r>
      <w:r>
        <w:t>however,</w:t>
      </w:r>
      <w:r>
        <w:rPr>
          <w:spacing w:val="-11"/>
        </w:rPr>
        <w:t xml:space="preserve"> </w:t>
      </w:r>
      <w:r>
        <w:t>that</w:t>
      </w:r>
      <w:r>
        <w:rPr>
          <w:spacing w:val="-11"/>
        </w:rPr>
        <w:t xml:space="preserve"> </w:t>
      </w:r>
      <w:r>
        <w:t>you</w:t>
      </w:r>
      <w:r>
        <w:rPr>
          <w:spacing w:val="-11"/>
        </w:rPr>
        <w:t xml:space="preserve"> </w:t>
      </w:r>
      <w:r>
        <w:t>discovered</w:t>
      </w:r>
      <w:r>
        <w:rPr>
          <w:spacing w:val="-11"/>
        </w:rPr>
        <w:t xml:space="preserve"> </w:t>
      </w:r>
      <w:r>
        <w:t>tonight,</w:t>
      </w:r>
      <w:r>
        <w:rPr>
          <w:spacing w:val="-11"/>
        </w:rPr>
        <w:t xml:space="preserve"> </w:t>
      </w:r>
      <w:r>
        <w:t>the</w:t>
      </w:r>
      <w:r>
        <w:rPr>
          <w:spacing w:val="-11"/>
        </w:rPr>
        <w:t xml:space="preserve"> </w:t>
      </w:r>
      <w:r>
        <w:t>one</w:t>
      </w:r>
      <w:r>
        <w:rPr>
          <w:spacing w:val="-11"/>
        </w:rPr>
        <w:t xml:space="preserve"> </w:t>
      </w:r>
      <w:r>
        <w:t>you</w:t>
      </w:r>
      <w:r>
        <w:rPr>
          <w:spacing w:val="-11"/>
        </w:rPr>
        <w:t xml:space="preserve"> </w:t>
      </w:r>
      <w:r>
        <w:t>reached by interpreting the clues you read over the past few days. Jorge has won, but you have defeated Jorge because you exposed his</w:t>
      </w:r>
      <w:r>
        <w:rPr>
          <w:spacing w:val="-1"/>
        </w:rPr>
        <w:t xml:space="preserve"> </w:t>
      </w:r>
      <w:r>
        <w:t>plot.</w:t>
      </w:r>
      <w:r>
        <w:rPr>
          <w:spacing w:val="80"/>
          <w:w w:val="150"/>
        </w:rPr>
        <w:t xml:space="preserve"> </w:t>
      </w:r>
      <w:r>
        <w:t>”</w:t>
      </w:r>
    </w:p>
    <w:p w14:paraId="30FC71F6" w14:textId="77777777" w:rsidR="00565177" w:rsidRDefault="00FF66D4">
      <w:pPr>
        <w:pStyle w:val="BodyText"/>
        <w:spacing w:line="267" w:lineRule="exact"/>
        <w:ind w:left="1307" w:firstLine="0"/>
      </w:pPr>
      <w:r>
        <w:rPr>
          <w:spacing w:val="-4"/>
        </w:rPr>
        <w:t>“There</w:t>
      </w:r>
      <w:r>
        <w:rPr>
          <w:spacing w:val="-6"/>
        </w:rPr>
        <w:t xml:space="preserve"> </w:t>
      </w:r>
      <w:r>
        <w:rPr>
          <w:spacing w:val="-4"/>
        </w:rPr>
        <w:t>was</w:t>
      </w:r>
      <w:r>
        <w:rPr>
          <w:spacing w:val="-7"/>
        </w:rPr>
        <w:t xml:space="preserve"> </w:t>
      </w:r>
      <w:r>
        <w:rPr>
          <w:spacing w:val="-4"/>
        </w:rPr>
        <w:t>no</w:t>
      </w:r>
      <w:r>
        <w:rPr>
          <w:spacing w:val="-5"/>
        </w:rPr>
        <w:t xml:space="preserve"> </w:t>
      </w:r>
      <w:r>
        <w:rPr>
          <w:spacing w:val="-4"/>
        </w:rPr>
        <w:t>plot,”</w:t>
      </w:r>
      <w:r>
        <w:rPr>
          <w:spacing w:val="-5"/>
        </w:rPr>
        <w:t xml:space="preserve"> </w:t>
      </w:r>
      <w:r>
        <w:rPr>
          <w:spacing w:val="-4"/>
        </w:rPr>
        <w:t>William</w:t>
      </w:r>
      <w:r>
        <w:rPr>
          <w:spacing w:val="-5"/>
        </w:rPr>
        <w:t xml:space="preserve"> </w:t>
      </w:r>
      <w:r>
        <w:rPr>
          <w:spacing w:val="-4"/>
        </w:rPr>
        <w:t>said,</w:t>
      </w:r>
      <w:r>
        <w:rPr>
          <w:spacing w:val="-5"/>
        </w:rPr>
        <w:t xml:space="preserve"> </w:t>
      </w:r>
      <w:r>
        <w:rPr>
          <w:spacing w:val="-4"/>
        </w:rPr>
        <w:t>“and</w:t>
      </w:r>
      <w:r>
        <w:rPr>
          <w:spacing w:val="-5"/>
        </w:rPr>
        <w:t xml:space="preserve"> </w:t>
      </w:r>
      <w:r>
        <w:rPr>
          <w:spacing w:val="-4"/>
        </w:rPr>
        <w:t>I</w:t>
      </w:r>
      <w:r>
        <w:rPr>
          <w:spacing w:val="-5"/>
        </w:rPr>
        <w:t xml:space="preserve"> </w:t>
      </w:r>
      <w:r>
        <w:rPr>
          <w:spacing w:val="-4"/>
        </w:rPr>
        <w:t>discovered</w:t>
      </w:r>
      <w:r>
        <w:rPr>
          <w:spacing w:val="-5"/>
        </w:rPr>
        <w:t xml:space="preserve"> </w:t>
      </w:r>
      <w:r>
        <w:rPr>
          <w:spacing w:val="-4"/>
        </w:rPr>
        <w:t>it</w:t>
      </w:r>
      <w:r>
        <w:rPr>
          <w:spacing w:val="-6"/>
        </w:rPr>
        <w:t xml:space="preserve"> </w:t>
      </w:r>
      <w:r>
        <w:rPr>
          <w:spacing w:val="-4"/>
        </w:rPr>
        <w:t>by</w:t>
      </w:r>
      <w:r>
        <w:rPr>
          <w:spacing w:val="-5"/>
        </w:rPr>
        <w:t xml:space="preserve"> </w:t>
      </w:r>
      <w:r>
        <w:rPr>
          <w:spacing w:val="-4"/>
        </w:rPr>
        <w:t>mistake.”</w:t>
      </w:r>
    </w:p>
    <w:p w14:paraId="30FC71F7" w14:textId="77777777" w:rsidR="00565177" w:rsidRDefault="00FF66D4">
      <w:pPr>
        <w:pStyle w:val="BodyText"/>
        <w:spacing w:line="235" w:lineRule="auto"/>
        <w:ind w:left="1019" w:right="513"/>
      </w:pPr>
      <w:r>
        <w:rPr>
          <w:spacing w:val="-4"/>
        </w:rPr>
        <w:t>The</w:t>
      </w:r>
      <w:r>
        <w:rPr>
          <w:spacing w:val="-6"/>
        </w:rPr>
        <w:t xml:space="preserve"> </w:t>
      </w:r>
      <w:r>
        <w:rPr>
          <w:spacing w:val="-4"/>
        </w:rPr>
        <w:t>assertion</w:t>
      </w:r>
      <w:r>
        <w:rPr>
          <w:spacing w:val="-7"/>
        </w:rPr>
        <w:t xml:space="preserve"> </w:t>
      </w:r>
      <w:r>
        <w:rPr>
          <w:spacing w:val="-4"/>
        </w:rPr>
        <w:t>was</w:t>
      </w:r>
      <w:r>
        <w:rPr>
          <w:spacing w:val="-5"/>
        </w:rPr>
        <w:t xml:space="preserve"> </w:t>
      </w:r>
      <w:r>
        <w:rPr>
          <w:spacing w:val="-4"/>
        </w:rPr>
        <w:t>self-contradictory,</w:t>
      </w:r>
      <w:r>
        <w:rPr>
          <w:spacing w:val="-6"/>
        </w:rPr>
        <w:t xml:space="preserve"> </w:t>
      </w:r>
      <w:r>
        <w:rPr>
          <w:spacing w:val="-4"/>
        </w:rPr>
        <w:t>and</w:t>
      </w:r>
      <w:r>
        <w:rPr>
          <w:spacing w:val="-7"/>
        </w:rPr>
        <w:t xml:space="preserve"> </w:t>
      </w:r>
      <w:r>
        <w:rPr>
          <w:spacing w:val="-4"/>
        </w:rPr>
        <w:t>I</w:t>
      </w:r>
      <w:r>
        <w:rPr>
          <w:spacing w:val="-7"/>
        </w:rPr>
        <w:t xml:space="preserve"> </w:t>
      </w:r>
      <w:r>
        <w:rPr>
          <w:spacing w:val="-4"/>
        </w:rPr>
        <w:t>couldn’t</w:t>
      </w:r>
      <w:r>
        <w:rPr>
          <w:spacing w:val="-7"/>
        </w:rPr>
        <w:t xml:space="preserve"> </w:t>
      </w:r>
      <w:r>
        <w:rPr>
          <w:spacing w:val="-4"/>
        </w:rPr>
        <w:t>decide</w:t>
      </w:r>
      <w:r>
        <w:rPr>
          <w:spacing w:val="-6"/>
        </w:rPr>
        <w:t xml:space="preserve"> </w:t>
      </w:r>
      <w:r>
        <w:rPr>
          <w:spacing w:val="-4"/>
        </w:rPr>
        <w:t>whether</w:t>
      </w:r>
      <w:r>
        <w:rPr>
          <w:spacing w:val="-7"/>
        </w:rPr>
        <w:t xml:space="preserve"> </w:t>
      </w:r>
      <w:r>
        <w:rPr>
          <w:spacing w:val="-4"/>
        </w:rPr>
        <w:t>William</w:t>
      </w:r>
      <w:r>
        <w:rPr>
          <w:spacing w:val="-6"/>
        </w:rPr>
        <w:t xml:space="preserve"> </w:t>
      </w:r>
      <w:r>
        <w:rPr>
          <w:spacing w:val="-4"/>
        </w:rPr>
        <w:t>really</w:t>
      </w:r>
      <w:r>
        <w:rPr>
          <w:spacing w:val="-6"/>
        </w:rPr>
        <w:t xml:space="preserve"> </w:t>
      </w:r>
      <w:r>
        <w:rPr>
          <w:spacing w:val="-4"/>
        </w:rPr>
        <w:t>wanted</w:t>
      </w:r>
      <w:r>
        <w:rPr>
          <w:spacing w:val="-6"/>
        </w:rPr>
        <w:t xml:space="preserve"> </w:t>
      </w:r>
      <w:r>
        <w:rPr>
          <w:spacing w:val="-4"/>
        </w:rPr>
        <w:t>it</w:t>
      </w:r>
      <w:r>
        <w:rPr>
          <w:spacing w:val="-6"/>
        </w:rPr>
        <w:t xml:space="preserve"> </w:t>
      </w:r>
      <w:r>
        <w:rPr>
          <w:spacing w:val="-4"/>
        </w:rPr>
        <w:t>to</w:t>
      </w:r>
      <w:r>
        <w:rPr>
          <w:spacing w:val="-6"/>
        </w:rPr>
        <w:t xml:space="preserve"> </w:t>
      </w:r>
      <w:r>
        <w:rPr>
          <w:spacing w:val="-4"/>
        </w:rPr>
        <w:t xml:space="preserve">be. </w:t>
      </w:r>
      <w:r>
        <w:t>“But it was true that the tracks in the snow led to Brunellus,” I said, “it was true that Adelmo committed</w:t>
      </w:r>
      <w:r>
        <w:rPr>
          <w:spacing w:val="-9"/>
        </w:rPr>
        <w:t xml:space="preserve"> </w:t>
      </w:r>
      <w:r>
        <w:t>suicide,</w:t>
      </w:r>
      <w:r>
        <w:rPr>
          <w:spacing w:val="-9"/>
        </w:rPr>
        <w:t xml:space="preserve"> </w:t>
      </w:r>
      <w:r>
        <w:t>it</w:t>
      </w:r>
      <w:r>
        <w:rPr>
          <w:spacing w:val="-9"/>
        </w:rPr>
        <w:t xml:space="preserve"> </w:t>
      </w:r>
      <w:r>
        <w:t>was</w:t>
      </w:r>
      <w:r>
        <w:rPr>
          <w:spacing w:val="-9"/>
        </w:rPr>
        <w:t xml:space="preserve"> </w:t>
      </w:r>
      <w:r>
        <w:t>true</w:t>
      </w:r>
      <w:r>
        <w:rPr>
          <w:spacing w:val="-9"/>
        </w:rPr>
        <w:t xml:space="preserve"> </w:t>
      </w:r>
      <w:r>
        <w:t>that</w:t>
      </w:r>
      <w:r>
        <w:rPr>
          <w:spacing w:val="-8"/>
        </w:rPr>
        <w:t xml:space="preserve"> </w:t>
      </w:r>
      <w:r>
        <w:t>Venantius</w:t>
      </w:r>
      <w:r>
        <w:rPr>
          <w:spacing w:val="-9"/>
        </w:rPr>
        <w:t xml:space="preserve"> </w:t>
      </w:r>
      <w:r>
        <w:t>did</w:t>
      </w:r>
      <w:r>
        <w:rPr>
          <w:spacing w:val="-9"/>
        </w:rPr>
        <w:t xml:space="preserve"> </w:t>
      </w:r>
      <w:r>
        <w:t>not</w:t>
      </w:r>
      <w:r>
        <w:rPr>
          <w:spacing w:val="-9"/>
        </w:rPr>
        <w:t xml:space="preserve"> </w:t>
      </w:r>
      <w:r>
        <w:t>drown</w:t>
      </w:r>
      <w:r>
        <w:rPr>
          <w:spacing w:val="-9"/>
        </w:rPr>
        <w:t xml:space="preserve"> </w:t>
      </w:r>
      <w:r>
        <w:t>in</w:t>
      </w:r>
      <w:r>
        <w:rPr>
          <w:spacing w:val="-9"/>
        </w:rPr>
        <w:t xml:space="preserve"> </w:t>
      </w:r>
      <w:r>
        <w:t>the</w:t>
      </w:r>
      <w:r>
        <w:rPr>
          <w:spacing w:val="-9"/>
        </w:rPr>
        <w:t xml:space="preserve"> </w:t>
      </w:r>
      <w:r>
        <w:t>jar,</w:t>
      </w:r>
      <w:r>
        <w:rPr>
          <w:spacing w:val="-7"/>
        </w:rPr>
        <w:t xml:space="preserve"> </w:t>
      </w:r>
      <w:r>
        <w:t>it</w:t>
      </w:r>
      <w:r>
        <w:rPr>
          <w:spacing w:val="-9"/>
        </w:rPr>
        <w:t xml:space="preserve"> </w:t>
      </w:r>
      <w:r>
        <w:t>was</w:t>
      </w:r>
      <w:r>
        <w:rPr>
          <w:spacing w:val="-11"/>
        </w:rPr>
        <w:t xml:space="preserve"> </w:t>
      </w:r>
      <w:r>
        <w:t>true</w:t>
      </w:r>
      <w:r>
        <w:rPr>
          <w:spacing w:val="-9"/>
        </w:rPr>
        <w:t xml:space="preserve"> </w:t>
      </w:r>
      <w:r>
        <w:t>that</w:t>
      </w:r>
      <w:r>
        <w:rPr>
          <w:spacing w:val="-9"/>
        </w:rPr>
        <w:t xml:space="preserve"> </w:t>
      </w:r>
      <w:r>
        <w:t>the</w:t>
      </w:r>
      <w:r>
        <w:rPr>
          <w:spacing w:val="-9"/>
        </w:rPr>
        <w:t xml:space="preserve"> </w:t>
      </w:r>
      <w:r>
        <w:t>labyrinth was</w:t>
      </w:r>
      <w:r>
        <w:rPr>
          <w:spacing w:val="-6"/>
        </w:rPr>
        <w:t xml:space="preserve"> </w:t>
      </w:r>
      <w:r>
        <w:t>laid</w:t>
      </w:r>
      <w:r>
        <w:rPr>
          <w:spacing w:val="-7"/>
        </w:rPr>
        <w:t xml:space="preserve"> </w:t>
      </w:r>
      <w:r>
        <w:t>out</w:t>
      </w:r>
      <w:r>
        <w:rPr>
          <w:spacing w:val="-4"/>
        </w:rPr>
        <w:t xml:space="preserve"> </w:t>
      </w:r>
      <w:r>
        <w:t>the</w:t>
      </w:r>
      <w:r>
        <w:rPr>
          <w:spacing w:val="-7"/>
        </w:rPr>
        <w:t xml:space="preserve"> </w:t>
      </w:r>
      <w:r>
        <w:t>way</w:t>
      </w:r>
      <w:r>
        <w:rPr>
          <w:spacing w:val="-4"/>
        </w:rPr>
        <w:t xml:space="preserve"> </w:t>
      </w:r>
      <w:r>
        <w:t>you</w:t>
      </w:r>
      <w:r>
        <w:rPr>
          <w:spacing w:val="-8"/>
        </w:rPr>
        <w:t xml:space="preserve"> </w:t>
      </w:r>
      <w:r>
        <w:t>imagined</w:t>
      </w:r>
      <w:r>
        <w:rPr>
          <w:spacing w:val="-7"/>
        </w:rPr>
        <w:t xml:space="preserve"> </w:t>
      </w:r>
      <w:r>
        <w:t>it,</w:t>
      </w:r>
      <w:r>
        <w:rPr>
          <w:spacing w:val="-4"/>
        </w:rPr>
        <w:t xml:space="preserve"> </w:t>
      </w:r>
      <w:r>
        <w:t>it</w:t>
      </w:r>
      <w:r>
        <w:rPr>
          <w:spacing w:val="-7"/>
        </w:rPr>
        <w:t xml:space="preserve"> </w:t>
      </w:r>
      <w:r>
        <w:t>was</w:t>
      </w:r>
      <w:r>
        <w:rPr>
          <w:spacing w:val="-6"/>
        </w:rPr>
        <w:t xml:space="preserve"> </w:t>
      </w:r>
      <w:r>
        <w:t>true</w:t>
      </w:r>
      <w:r>
        <w:rPr>
          <w:spacing w:val="-7"/>
        </w:rPr>
        <w:t xml:space="preserve"> </w:t>
      </w:r>
      <w:r>
        <w:t>that</w:t>
      </w:r>
      <w:r>
        <w:rPr>
          <w:spacing w:val="-5"/>
        </w:rPr>
        <w:t xml:space="preserve"> </w:t>
      </w:r>
      <w:r>
        <w:t>o</w:t>
      </w:r>
      <w:r>
        <w:t>ne</w:t>
      </w:r>
      <w:r>
        <w:rPr>
          <w:spacing w:val="-7"/>
        </w:rPr>
        <w:t xml:space="preserve"> </w:t>
      </w:r>
      <w:r>
        <w:t>entered</w:t>
      </w:r>
      <w:r>
        <w:rPr>
          <w:spacing w:val="-5"/>
        </w:rPr>
        <w:t xml:space="preserve"> </w:t>
      </w:r>
      <w:r>
        <w:t>the</w:t>
      </w:r>
      <w:r>
        <w:rPr>
          <w:spacing w:val="-5"/>
        </w:rPr>
        <w:t xml:space="preserve"> </w:t>
      </w:r>
      <w:r>
        <w:t>finis</w:t>
      </w:r>
      <w:r>
        <w:rPr>
          <w:spacing w:val="-4"/>
        </w:rPr>
        <w:t xml:space="preserve"> </w:t>
      </w:r>
      <w:r>
        <w:t>Africae</w:t>
      </w:r>
      <w:r>
        <w:rPr>
          <w:spacing w:val="-4"/>
        </w:rPr>
        <w:t xml:space="preserve"> </w:t>
      </w:r>
      <w:r>
        <w:t>by</w:t>
      </w:r>
      <w:r>
        <w:rPr>
          <w:spacing w:val="-6"/>
        </w:rPr>
        <w:t xml:space="preserve"> </w:t>
      </w:r>
      <w:r>
        <w:t>touching</w:t>
      </w:r>
      <w:r>
        <w:rPr>
          <w:spacing w:val="-4"/>
        </w:rPr>
        <w:t xml:space="preserve"> </w:t>
      </w:r>
      <w:r>
        <w:t>the word</w:t>
      </w:r>
      <w:r>
        <w:rPr>
          <w:spacing w:val="-13"/>
        </w:rPr>
        <w:t xml:space="preserve"> </w:t>
      </w:r>
      <w:r>
        <w:t>‘quatuor,’</w:t>
      </w:r>
      <w:r>
        <w:rPr>
          <w:spacing w:val="-10"/>
        </w:rPr>
        <w:t xml:space="preserve"> </w:t>
      </w:r>
      <w:r>
        <w:t>it</w:t>
      </w:r>
      <w:r>
        <w:rPr>
          <w:spacing w:val="-11"/>
        </w:rPr>
        <w:t xml:space="preserve"> </w:t>
      </w:r>
      <w:r>
        <w:t>was</w:t>
      </w:r>
      <w:r>
        <w:rPr>
          <w:spacing w:val="-10"/>
        </w:rPr>
        <w:t xml:space="preserve"> </w:t>
      </w:r>
      <w:r>
        <w:t>true</w:t>
      </w:r>
      <w:r>
        <w:rPr>
          <w:spacing w:val="-11"/>
        </w:rPr>
        <w:t xml:space="preserve"> </w:t>
      </w:r>
      <w:r>
        <w:t>that</w:t>
      </w:r>
      <w:r>
        <w:rPr>
          <w:spacing w:val="-10"/>
        </w:rPr>
        <w:t xml:space="preserve"> </w:t>
      </w:r>
      <w:r>
        <w:t>the</w:t>
      </w:r>
      <w:r>
        <w:rPr>
          <w:spacing w:val="-11"/>
        </w:rPr>
        <w:t xml:space="preserve"> </w:t>
      </w:r>
      <w:r>
        <w:t>mysterious</w:t>
      </w:r>
      <w:r>
        <w:rPr>
          <w:spacing w:val="-10"/>
        </w:rPr>
        <w:t xml:space="preserve"> </w:t>
      </w:r>
      <w:r>
        <w:t>book</w:t>
      </w:r>
      <w:r>
        <w:rPr>
          <w:spacing w:val="-12"/>
        </w:rPr>
        <w:t xml:space="preserve"> </w:t>
      </w:r>
      <w:r>
        <w:t>was</w:t>
      </w:r>
      <w:r>
        <w:rPr>
          <w:spacing w:val="-11"/>
        </w:rPr>
        <w:t xml:space="preserve"> </w:t>
      </w:r>
      <w:r>
        <w:t>by</w:t>
      </w:r>
      <w:r>
        <w:rPr>
          <w:spacing w:val="-10"/>
        </w:rPr>
        <w:t xml:space="preserve"> </w:t>
      </w:r>
      <w:r>
        <w:t>Aristotle.</w:t>
      </w:r>
      <w:r>
        <w:rPr>
          <w:spacing w:val="46"/>
        </w:rPr>
        <w:t xml:space="preserve">  </w:t>
      </w:r>
      <w:r>
        <w:t>I</w:t>
      </w:r>
      <w:r>
        <w:rPr>
          <w:spacing w:val="-12"/>
        </w:rPr>
        <w:t xml:space="preserve"> </w:t>
      </w:r>
      <w:r>
        <w:t>could</w:t>
      </w:r>
      <w:r>
        <w:rPr>
          <w:spacing w:val="-10"/>
        </w:rPr>
        <w:t xml:space="preserve"> </w:t>
      </w:r>
      <w:r>
        <w:t>go</w:t>
      </w:r>
      <w:r>
        <w:rPr>
          <w:spacing w:val="-11"/>
        </w:rPr>
        <w:t xml:space="preserve"> </w:t>
      </w:r>
      <w:r>
        <w:t>on</w:t>
      </w:r>
      <w:r>
        <w:rPr>
          <w:spacing w:val="-10"/>
        </w:rPr>
        <w:t xml:space="preserve"> </w:t>
      </w:r>
      <w:r>
        <w:t>listing</w:t>
      </w:r>
      <w:r>
        <w:rPr>
          <w:spacing w:val="-11"/>
        </w:rPr>
        <w:t xml:space="preserve"> </w:t>
      </w:r>
      <w:r>
        <w:t>all</w:t>
      </w:r>
      <w:r>
        <w:rPr>
          <w:spacing w:val="-10"/>
        </w:rPr>
        <w:t xml:space="preserve"> </w:t>
      </w:r>
      <w:r>
        <w:rPr>
          <w:spacing w:val="-5"/>
        </w:rPr>
        <w:t>the</w:t>
      </w:r>
    </w:p>
    <w:p w14:paraId="30FC71F8" w14:textId="77777777" w:rsidR="00565177" w:rsidRDefault="00FF66D4">
      <w:pPr>
        <w:pStyle w:val="BodyText"/>
        <w:spacing w:line="266" w:lineRule="exact"/>
        <w:ind w:left="1019" w:firstLine="0"/>
      </w:pPr>
      <w:r>
        <w:rPr>
          <w:spacing w:val="-2"/>
        </w:rPr>
        <w:t>true</w:t>
      </w:r>
      <w:r>
        <w:rPr>
          <w:spacing w:val="-13"/>
        </w:rPr>
        <w:t xml:space="preserve"> </w:t>
      </w:r>
      <w:r>
        <w:rPr>
          <w:spacing w:val="-2"/>
        </w:rPr>
        <w:t>things</w:t>
      </w:r>
      <w:r>
        <w:rPr>
          <w:spacing w:val="-13"/>
        </w:rPr>
        <w:t xml:space="preserve"> </w:t>
      </w:r>
      <w:r>
        <w:rPr>
          <w:spacing w:val="-2"/>
        </w:rPr>
        <w:t>you</w:t>
      </w:r>
      <w:r>
        <w:rPr>
          <w:spacing w:val="-13"/>
        </w:rPr>
        <w:t xml:space="preserve"> </w:t>
      </w:r>
      <w:r>
        <w:rPr>
          <w:spacing w:val="-2"/>
        </w:rPr>
        <w:t>discovered</w:t>
      </w:r>
      <w:r>
        <w:rPr>
          <w:spacing w:val="-12"/>
        </w:rPr>
        <w:t xml:space="preserve"> </w:t>
      </w:r>
      <w:r>
        <w:rPr>
          <w:spacing w:val="-2"/>
        </w:rPr>
        <w:t>with</w:t>
      </w:r>
      <w:r>
        <w:rPr>
          <w:spacing w:val="-12"/>
        </w:rPr>
        <w:t xml:space="preserve"> </w:t>
      </w:r>
      <w:r>
        <w:rPr>
          <w:spacing w:val="-2"/>
        </w:rPr>
        <w:t>the</w:t>
      </w:r>
      <w:r>
        <w:rPr>
          <w:spacing w:val="-12"/>
        </w:rPr>
        <w:t xml:space="preserve"> </w:t>
      </w:r>
      <w:r>
        <w:rPr>
          <w:spacing w:val="-2"/>
        </w:rPr>
        <w:t>help</w:t>
      </w:r>
      <w:r>
        <w:rPr>
          <w:spacing w:val="-13"/>
        </w:rPr>
        <w:t xml:space="preserve"> </w:t>
      </w:r>
      <w:r>
        <w:rPr>
          <w:spacing w:val="-2"/>
        </w:rPr>
        <w:t>of</w:t>
      </w:r>
      <w:r>
        <w:rPr>
          <w:spacing w:val="-12"/>
        </w:rPr>
        <w:t xml:space="preserve"> </w:t>
      </w:r>
      <w:r>
        <w:rPr>
          <w:spacing w:val="-2"/>
        </w:rPr>
        <w:t>your</w:t>
      </w:r>
      <w:r>
        <w:rPr>
          <w:spacing w:val="-12"/>
        </w:rPr>
        <w:t xml:space="preserve"> </w:t>
      </w:r>
      <w:r>
        <w:rPr>
          <w:spacing w:val="-2"/>
        </w:rPr>
        <w:t>learning</w:t>
      </w:r>
      <w:r>
        <w:rPr>
          <w:spacing w:val="-12"/>
        </w:rPr>
        <w:t xml:space="preserve"> </w:t>
      </w:r>
      <w:r>
        <w:rPr>
          <w:spacing w:val="-5"/>
        </w:rPr>
        <w:t>…”</w:t>
      </w:r>
    </w:p>
    <w:p w14:paraId="30FC71F9" w14:textId="77777777" w:rsidR="00565177" w:rsidRDefault="00FF66D4">
      <w:pPr>
        <w:pStyle w:val="BodyText"/>
        <w:spacing w:line="235" w:lineRule="auto"/>
        <w:ind w:left="1019" w:right="512"/>
      </w:pPr>
      <w:r>
        <w:t xml:space="preserve">“I have never doubted the truth of signs, Adso; they are the only thins man has with which to orient himself in the world. What I did not understand was the relation among signs. I arrived at </w:t>
      </w:r>
      <w:r>
        <w:rPr>
          <w:spacing w:val="-2"/>
        </w:rPr>
        <w:t>Jorge</w:t>
      </w:r>
      <w:r>
        <w:rPr>
          <w:spacing w:val="-12"/>
        </w:rPr>
        <w:t xml:space="preserve"> </w:t>
      </w:r>
      <w:r>
        <w:rPr>
          <w:spacing w:val="-2"/>
        </w:rPr>
        <w:t>through</w:t>
      </w:r>
      <w:r>
        <w:rPr>
          <w:spacing w:val="-12"/>
        </w:rPr>
        <w:t xml:space="preserve"> </w:t>
      </w:r>
      <w:r>
        <w:rPr>
          <w:spacing w:val="-2"/>
        </w:rPr>
        <w:t>an</w:t>
      </w:r>
      <w:r>
        <w:rPr>
          <w:spacing w:val="-12"/>
        </w:rPr>
        <w:t xml:space="preserve"> </w:t>
      </w:r>
      <w:r>
        <w:rPr>
          <w:spacing w:val="-2"/>
        </w:rPr>
        <w:t>apocalyptic</w:t>
      </w:r>
      <w:r>
        <w:rPr>
          <w:spacing w:val="-12"/>
        </w:rPr>
        <w:t xml:space="preserve"> </w:t>
      </w:r>
      <w:r>
        <w:rPr>
          <w:spacing w:val="-2"/>
        </w:rPr>
        <w:t>pattern</w:t>
      </w:r>
      <w:r>
        <w:rPr>
          <w:spacing w:val="-12"/>
        </w:rPr>
        <w:t xml:space="preserve"> </w:t>
      </w:r>
      <w:r>
        <w:rPr>
          <w:spacing w:val="-2"/>
        </w:rPr>
        <w:t>that</w:t>
      </w:r>
      <w:r>
        <w:rPr>
          <w:spacing w:val="-12"/>
        </w:rPr>
        <w:t xml:space="preserve"> </w:t>
      </w:r>
      <w:r>
        <w:rPr>
          <w:spacing w:val="-2"/>
        </w:rPr>
        <w:t>seemed</w:t>
      </w:r>
      <w:r>
        <w:rPr>
          <w:spacing w:val="-12"/>
        </w:rPr>
        <w:t xml:space="preserve"> </w:t>
      </w:r>
      <w:r>
        <w:rPr>
          <w:spacing w:val="-2"/>
        </w:rPr>
        <w:t>to</w:t>
      </w:r>
      <w:r>
        <w:rPr>
          <w:spacing w:val="-13"/>
        </w:rPr>
        <w:t xml:space="preserve"> </w:t>
      </w:r>
      <w:r>
        <w:rPr>
          <w:spacing w:val="-2"/>
        </w:rPr>
        <w:t>underlie</w:t>
      </w:r>
      <w:r>
        <w:rPr>
          <w:spacing w:val="-12"/>
        </w:rPr>
        <w:t xml:space="preserve"> </w:t>
      </w:r>
      <w:r>
        <w:rPr>
          <w:spacing w:val="-2"/>
        </w:rPr>
        <w:t>all</w:t>
      </w:r>
      <w:r>
        <w:rPr>
          <w:spacing w:val="-12"/>
        </w:rPr>
        <w:t xml:space="preserve"> </w:t>
      </w:r>
      <w:r>
        <w:rPr>
          <w:spacing w:val="-2"/>
        </w:rPr>
        <w:t>the</w:t>
      </w:r>
      <w:r>
        <w:rPr>
          <w:spacing w:val="-12"/>
        </w:rPr>
        <w:t xml:space="preserve"> </w:t>
      </w:r>
      <w:r>
        <w:rPr>
          <w:spacing w:val="-2"/>
        </w:rPr>
        <w:t>crimes,</w:t>
      </w:r>
      <w:r>
        <w:rPr>
          <w:spacing w:val="-12"/>
        </w:rPr>
        <w:t xml:space="preserve"> </w:t>
      </w:r>
      <w:r>
        <w:rPr>
          <w:spacing w:val="-2"/>
        </w:rPr>
        <w:t>and</w:t>
      </w:r>
      <w:r>
        <w:rPr>
          <w:spacing w:val="-12"/>
        </w:rPr>
        <w:t xml:space="preserve"> </w:t>
      </w:r>
      <w:r>
        <w:rPr>
          <w:spacing w:val="-2"/>
        </w:rPr>
        <w:t>yet</w:t>
      </w:r>
      <w:r>
        <w:rPr>
          <w:spacing w:val="-12"/>
        </w:rPr>
        <w:t xml:space="preserve"> </w:t>
      </w:r>
      <w:r>
        <w:rPr>
          <w:spacing w:val="-2"/>
        </w:rPr>
        <w:t>it</w:t>
      </w:r>
      <w:r>
        <w:rPr>
          <w:spacing w:val="-12"/>
        </w:rPr>
        <w:t xml:space="preserve"> </w:t>
      </w:r>
      <w:r>
        <w:rPr>
          <w:spacing w:val="-2"/>
        </w:rPr>
        <w:t>was</w:t>
      </w:r>
      <w:r>
        <w:rPr>
          <w:spacing w:val="-13"/>
        </w:rPr>
        <w:t xml:space="preserve"> </w:t>
      </w:r>
      <w:r>
        <w:rPr>
          <w:spacing w:val="-2"/>
        </w:rPr>
        <w:t xml:space="preserve">accidental. </w:t>
      </w:r>
      <w:r>
        <w:t>I arrived at Jorge seeking one criminal for all the crimes and we discovered that each crime was committed</w:t>
      </w:r>
      <w:r>
        <w:rPr>
          <w:spacing w:val="-15"/>
        </w:rPr>
        <w:t xml:space="preserve"> </w:t>
      </w:r>
      <w:r>
        <w:t>by</w:t>
      </w:r>
      <w:r>
        <w:rPr>
          <w:spacing w:val="-15"/>
        </w:rPr>
        <w:t xml:space="preserve"> </w:t>
      </w:r>
      <w:r>
        <w:t>a</w:t>
      </w:r>
      <w:r>
        <w:rPr>
          <w:spacing w:val="-15"/>
        </w:rPr>
        <w:t xml:space="preserve"> </w:t>
      </w:r>
      <w:r>
        <w:t>different</w:t>
      </w:r>
      <w:r>
        <w:rPr>
          <w:spacing w:val="-15"/>
        </w:rPr>
        <w:t xml:space="preserve"> </w:t>
      </w:r>
      <w:r>
        <w:t>person,</w:t>
      </w:r>
      <w:r>
        <w:rPr>
          <w:spacing w:val="-13"/>
        </w:rPr>
        <w:t xml:space="preserve"> </w:t>
      </w:r>
      <w:r>
        <w:t>or</w:t>
      </w:r>
      <w:r>
        <w:rPr>
          <w:spacing w:val="-15"/>
        </w:rPr>
        <w:t xml:space="preserve"> </w:t>
      </w:r>
      <w:r>
        <w:t>by</w:t>
      </w:r>
      <w:r>
        <w:rPr>
          <w:spacing w:val="-14"/>
        </w:rPr>
        <w:t xml:space="preserve"> </w:t>
      </w:r>
      <w:r>
        <w:t>no</w:t>
      </w:r>
      <w:r>
        <w:rPr>
          <w:spacing w:val="-14"/>
        </w:rPr>
        <w:t xml:space="preserve"> </w:t>
      </w:r>
      <w:r>
        <w:t>one.</w:t>
      </w:r>
      <w:r>
        <w:rPr>
          <w:spacing w:val="-15"/>
        </w:rPr>
        <w:t xml:space="preserve"> </w:t>
      </w:r>
      <w:r>
        <w:t>I</w:t>
      </w:r>
      <w:r>
        <w:rPr>
          <w:spacing w:val="-13"/>
        </w:rPr>
        <w:t xml:space="preserve"> </w:t>
      </w:r>
      <w:r>
        <w:t>arrived</w:t>
      </w:r>
      <w:r>
        <w:rPr>
          <w:spacing w:val="-14"/>
        </w:rPr>
        <w:t xml:space="preserve"> </w:t>
      </w:r>
      <w:r>
        <w:t>at</w:t>
      </w:r>
      <w:r>
        <w:rPr>
          <w:spacing w:val="-14"/>
        </w:rPr>
        <w:t xml:space="preserve"> </w:t>
      </w:r>
      <w:r>
        <w:t>Jorge</w:t>
      </w:r>
      <w:r>
        <w:rPr>
          <w:spacing w:val="-13"/>
        </w:rPr>
        <w:t xml:space="preserve"> </w:t>
      </w:r>
      <w:r>
        <w:t>pursuing</w:t>
      </w:r>
      <w:r>
        <w:rPr>
          <w:spacing w:val="-14"/>
        </w:rPr>
        <w:t xml:space="preserve"> </w:t>
      </w:r>
      <w:r>
        <w:t>the</w:t>
      </w:r>
      <w:r>
        <w:rPr>
          <w:spacing w:val="-13"/>
        </w:rPr>
        <w:t xml:space="preserve"> </w:t>
      </w:r>
      <w:r>
        <w:t>plan</w:t>
      </w:r>
      <w:r>
        <w:rPr>
          <w:spacing w:val="-14"/>
        </w:rPr>
        <w:t xml:space="preserve"> </w:t>
      </w:r>
      <w:r>
        <w:t>of</w:t>
      </w:r>
      <w:r>
        <w:rPr>
          <w:spacing w:val="-15"/>
        </w:rPr>
        <w:t xml:space="preserve"> </w:t>
      </w:r>
      <w:r>
        <w:t>a</w:t>
      </w:r>
      <w:r>
        <w:rPr>
          <w:spacing w:val="-14"/>
        </w:rPr>
        <w:t xml:space="preserve"> </w:t>
      </w:r>
      <w:r>
        <w:t>perverse</w:t>
      </w:r>
      <w:r>
        <w:rPr>
          <w:spacing w:val="-13"/>
        </w:rPr>
        <w:t xml:space="preserve"> </w:t>
      </w:r>
      <w:r>
        <w:rPr>
          <w:spacing w:val="-5"/>
        </w:rPr>
        <w:t>and</w:t>
      </w:r>
    </w:p>
    <w:p w14:paraId="30FC71FA" w14:textId="77777777" w:rsidR="00565177" w:rsidRDefault="00565177">
      <w:pPr>
        <w:spacing w:line="235" w:lineRule="auto"/>
        <w:sectPr w:rsidR="00565177">
          <w:pgSz w:w="12240" w:h="15840"/>
          <w:pgMar w:top="1340" w:right="920" w:bottom="620" w:left="420" w:header="360" w:footer="426" w:gutter="0"/>
          <w:cols w:space="720"/>
        </w:sectPr>
      </w:pPr>
    </w:p>
    <w:p w14:paraId="30FC71FB" w14:textId="77777777" w:rsidR="00565177" w:rsidRDefault="00FF66D4">
      <w:pPr>
        <w:pStyle w:val="BodyText"/>
        <w:spacing w:before="78" w:line="235" w:lineRule="auto"/>
        <w:ind w:right="512" w:firstLine="0"/>
      </w:pPr>
      <w:r>
        <w:lastRenderedPageBreak/>
        <w:t>rational mind, and there was no plan, or, rather, Jorge himself was overcome by his own initial design and there began a sequence of causes, and concauses, and of causes contradicting one another,</w:t>
      </w:r>
      <w:r>
        <w:rPr>
          <w:spacing w:val="-15"/>
        </w:rPr>
        <w:t xml:space="preserve"> </w:t>
      </w:r>
      <w:r>
        <w:t>which</w:t>
      </w:r>
      <w:r>
        <w:rPr>
          <w:spacing w:val="-15"/>
        </w:rPr>
        <w:t xml:space="preserve"> </w:t>
      </w:r>
      <w:r>
        <w:t>proceeded</w:t>
      </w:r>
      <w:r>
        <w:rPr>
          <w:spacing w:val="-15"/>
        </w:rPr>
        <w:t xml:space="preserve"> </w:t>
      </w:r>
      <w:r>
        <w:t>on</w:t>
      </w:r>
      <w:r>
        <w:rPr>
          <w:spacing w:val="-15"/>
        </w:rPr>
        <w:t xml:space="preserve"> </w:t>
      </w:r>
      <w:r>
        <w:t>their</w:t>
      </w:r>
      <w:r>
        <w:rPr>
          <w:spacing w:val="-15"/>
        </w:rPr>
        <w:t xml:space="preserve"> </w:t>
      </w:r>
      <w:r>
        <w:t>own,</w:t>
      </w:r>
      <w:r>
        <w:rPr>
          <w:spacing w:val="-15"/>
        </w:rPr>
        <w:t xml:space="preserve"> </w:t>
      </w:r>
      <w:r>
        <w:t>creating</w:t>
      </w:r>
      <w:r>
        <w:rPr>
          <w:spacing w:val="-15"/>
        </w:rPr>
        <w:t xml:space="preserve"> </w:t>
      </w:r>
      <w:r>
        <w:t>relations</w:t>
      </w:r>
      <w:r>
        <w:rPr>
          <w:spacing w:val="-15"/>
        </w:rPr>
        <w:t xml:space="preserve"> </w:t>
      </w:r>
      <w:r>
        <w:t>that</w:t>
      </w:r>
      <w:r>
        <w:rPr>
          <w:spacing w:val="-15"/>
        </w:rPr>
        <w:t xml:space="preserve"> </w:t>
      </w:r>
      <w:r>
        <w:t>did</w:t>
      </w:r>
      <w:r>
        <w:rPr>
          <w:spacing w:val="-15"/>
        </w:rPr>
        <w:t xml:space="preserve"> </w:t>
      </w:r>
      <w:r>
        <w:t>n</w:t>
      </w:r>
      <w:r>
        <w:t>ot</w:t>
      </w:r>
      <w:r>
        <w:rPr>
          <w:spacing w:val="-15"/>
        </w:rPr>
        <w:t xml:space="preserve"> </w:t>
      </w:r>
      <w:r>
        <w:t>stem</w:t>
      </w:r>
      <w:r>
        <w:rPr>
          <w:spacing w:val="-15"/>
        </w:rPr>
        <w:t xml:space="preserve"> </w:t>
      </w:r>
      <w:r>
        <w:t>from</w:t>
      </w:r>
      <w:r>
        <w:rPr>
          <w:spacing w:val="-15"/>
        </w:rPr>
        <w:t xml:space="preserve"> </w:t>
      </w:r>
      <w:r>
        <w:t>any</w:t>
      </w:r>
      <w:r>
        <w:rPr>
          <w:spacing w:val="-15"/>
        </w:rPr>
        <w:t xml:space="preserve"> </w:t>
      </w:r>
      <w:r>
        <w:t>plan.</w:t>
      </w:r>
      <w:r>
        <w:rPr>
          <w:spacing w:val="-15"/>
        </w:rPr>
        <w:t xml:space="preserve"> </w:t>
      </w:r>
      <w:r>
        <w:t>Where</w:t>
      </w:r>
      <w:r>
        <w:rPr>
          <w:spacing w:val="-15"/>
        </w:rPr>
        <w:t xml:space="preserve"> </w:t>
      </w:r>
      <w:r>
        <w:t>is all my wisdom, then? I behaved, stubbornly, pursuing a semblance of order, when I should have known well that there</w:t>
      </w:r>
      <w:r>
        <w:rPr>
          <w:spacing w:val="-2"/>
        </w:rPr>
        <w:t xml:space="preserve"> </w:t>
      </w:r>
      <w:r>
        <w:t>is no order in the universe.”</w:t>
      </w:r>
    </w:p>
    <w:p w14:paraId="30FC71FC" w14:textId="77777777" w:rsidR="00565177" w:rsidRDefault="00FF66D4">
      <w:pPr>
        <w:pStyle w:val="BodyText"/>
        <w:spacing w:line="267" w:lineRule="exact"/>
        <w:ind w:left="1308" w:firstLine="0"/>
      </w:pPr>
      <w:r>
        <w:rPr>
          <w:spacing w:val="-2"/>
        </w:rPr>
        <w:t>“But</w:t>
      </w:r>
      <w:r>
        <w:rPr>
          <w:spacing w:val="-11"/>
        </w:rPr>
        <w:t xml:space="preserve"> </w:t>
      </w:r>
      <w:r>
        <w:rPr>
          <w:spacing w:val="-2"/>
        </w:rPr>
        <w:t>in</w:t>
      </w:r>
      <w:r>
        <w:rPr>
          <w:spacing w:val="-10"/>
        </w:rPr>
        <w:t xml:space="preserve"> </w:t>
      </w:r>
      <w:r>
        <w:rPr>
          <w:spacing w:val="-2"/>
        </w:rPr>
        <w:t>imagining</w:t>
      </w:r>
      <w:r>
        <w:rPr>
          <w:spacing w:val="-10"/>
        </w:rPr>
        <w:t xml:space="preserve"> </w:t>
      </w:r>
      <w:r>
        <w:rPr>
          <w:spacing w:val="-2"/>
        </w:rPr>
        <w:t>an</w:t>
      </w:r>
      <w:r>
        <w:rPr>
          <w:spacing w:val="-10"/>
        </w:rPr>
        <w:t xml:space="preserve"> </w:t>
      </w:r>
      <w:r>
        <w:rPr>
          <w:spacing w:val="-2"/>
        </w:rPr>
        <w:t>erroneous</w:t>
      </w:r>
      <w:r>
        <w:rPr>
          <w:spacing w:val="-11"/>
        </w:rPr>
        <w:t xml:space="preserve"> </w:t>
      </w:r>
      <w:r>
        <w:rPr>
          <w:spacing w:val="-2"/>
        </w:rPr>
        <w:t>order</w:t>
      </w:r>
      <w:r>
        <w:rPr>
          <w:spacing w:val="-11"/>
        </w:rPr>
        <w:t xml:space="preserve"> </w:t>
      </w:r>
      <w:r>
        <w:rPr>
          <w:spacing w:val="-2"/>
        </w:rPr>
        <w:t>you</w:t>
      </w:r>
      <w:r>
        <w:rPr>
          <w:spacing w:val="-10"/>
        </w:rPr>
        <w:t xml:space="preserve"> </w:t>
      </w:r>
      <w:r>
        <w:rPr>
          <w:spacing w:val="-2"/>
        </w:rPr>
        <w:t>still</w:t>
      </w:r>
      <w:r>
        <w:rPr>
          <w:spacing w:val="-10"/>
        </w:rPr>
        <w:t xml:space="preserve"> </w:t>
      </w:r>
      <w:r>
        <w:rPr>
          <w:spacing w:val="-2"/>
        </w:rPr>
        <w:t>found</w:t>
      </w:r>
      <w:r>
        <w:rPr>
          <w:spacing w:val="-10"/>
        </w:rPr>
        <w:t xml:space="preserve"> </w:t>
      </w:r>
      <w:r>
        <w:rPr>
          <w:spacing w:val="-2"/>
        </w:rPr>
        <w:t>something.</w:t>
      </w:r>
      <w:r>
        <w:rPr>
          <w:spacing w:val="30"/>
        </w:rPr>
        <w:t xml:space="preserve">  </w:t>
      </w:r>
      <w:r>
        <w:rPr>
          <w:spacing w:val="-10"/>
        </w:rPr>
        <w:t>”</w:t>
      </w:r>
    </w:p>
    <w:p w14:paraId="30FC71FD" w14:textId="77777777" w:rsidR="00565177" w:rsidRDefault="00FF66D4">
      <w:pPr>
        <w:pStyle w:val="BodyText"/>
        <w:spacing w:before="1" w:line="235" w:lineRule="auto"/>
        <w:ind w:right="514"/>
      </w:pPr>
      <w:r>
        <w:rPr>
          <w:spacing w:val="-2"/>
        </w:rPr>
        <w:t>“What</w:t>
      </w:r>
      <w:r>
        <w:rPr>
          <w:spacing w:val="-9"/>
        </w:rPr>
        <w:t xml:space="preserve"> </w:t>
      </w:r>
      <w:r>
        <w:rPr>
          <w:spacing w:val="-2"/>
        </w:rPr>
        <w:t>you</w:t>
      </w:r>
      <w:r>
        <w:rPr>
          <w:spacing w:val="-9"/>
        </w:rPr>
        <w:t xml:space="preserve"> </w:t>
      </w:r>
      <w:r>
        <w:rPr>
          <w:spacing w:val="-2"/>
        </w:rPr>
        <w:t>say</w:t>
      </w:r>
      <w:r>
        <w:rPr>
          <w:spacing w:val="-9"/>
        </w:rPr>
        <w:t xml:space="preserve"> </w:t>
      </w:r>
      <w:r>
        <w:rPr>
          <w:spacing w:val="-2"/>
        </w:rPr>
        <w:t>is</w:t>
      </w:r>
      <w:r>
        <w:rPr>
          <w:spacing w:val="-10"/>
        </w:rPr>
        <w:t xml:space="preserve"> </w:t>
      </w:r>
      <w:r>
        <w:rPr>
          <w:spacing w:val="-2"/>
        </w:rPr>
        <w:t>very</w:t>
      </w:r>
      <w:r>
        <w:rPr>
          <w:spacing w:val="-8"/>
        </w:rPr>
        <w:t xml:space="preserve"> </w:t>
      </w:r>
      <w:r>
        <w:rPr>
          <w:spacing w:val="-2"/>
        </w:rPr>
        <w:t>fine,</w:t>
      </w:r>
      <w:r>
        <w:rPr>
          <w:spacing w:val="-9"/>
        </w:rPr>
        <w:t xml:space="preserve"> </w:t>
      </w:r>
      <w:r>
        <w:rPr>
          <w:spacing w:val="-2"/>
        </w:rPr>
        <w:t>Adso,</w:t>
      </w:r>
      <w:r>
        <w:rPr>
          <w:spacing w:val="-9"/>
        </w:rPr>
        <w:t xml:space="preserve"> </w:t>
      </w:r>
      <w:r>
        <w:rPr>
          <w:spacing w:val="-2"/>
        </w:rPr>
        <w:t>and</w:t>
      </w:r>
      <w:r>
        <w:rPr>
          <w:spacing w:val="-9"/>
        </w:rPr>
        <w:t xml:space="preserve"> </w:t>
      </w:r>
      <w:r>
        <w:rPr>
          <w:spacing w:val="-2"/>
        </w:rPr>
        <w:t>I</w:t>
      </w:r>
      <w:r>
        <w:rPr>
          <w:spacing w:val="-10"/>
        </w:rPr>
        <w:t xml:space="preserve"> </w:t>
      </w:r>
      <w:r>
        <w:rPr>
          <w:spacing w:val="-2"/>
        </w:rPr>
        <w:t>thank</w:t>
      </w:r>
      <w:r>
        <w:rPr>
          <w:spacing w:val="-9"/>
        </w:rPr>
        <w:t xml:space="preserve"> </w:t>
      </w:r>
      <w:r>
        <w:rPr>
          <w:spacing w:val="-2"/>
        </w:rPr>
        <w:t>you.</w:t>
      </w:r>
      <w:r>
        <w:rPr>
          <w:spacing w:val="-9"/>
        </w:rPr>
        <w:t xml:space="preserve"> </w:t>
      </w:r>
      <w:r>
        <w:rPr>
          <w:spacing w:val="-2"/>
        </w:rPr>
        <w:t>The</w:t>
      </w:r>
      <w:r>
        <w:rPr>
          <w:spacing w:val="-9"/>
        </w:rPr>
        <w:t xml:space="preserve"> </w:t>
      </w:r>
      <w:r>
        <w:rPr>
          <w:spacing w:val="-2"/>
        </w:rPr>
        <w:t>order</w:t>
      </w:r>
      <w:r>
        <w:rPr>
          <w:spacing w:val="-10"/>
        </w:rPr>
        <w:t xml:space="preserve"> </w:t>
      </w:r>
      <w:r>
        <w:rPr>
          <w:spacing w:val="-2"/>
        </w:rPr>
        <w:t>that</w:t>
      </w:r>
      <w:r>
        <w:rPr>
          <w:spacing w:val="-9"/>
        </w:rPr>
        <w:t xml:space="preserve"> </w:t>
      </w:r>
      <w:r>
        <w:rPr>
          <w:spacing w:val="-2"/>
        </w:rPr>
        <w:t>our</w:t>
      </w:r>
      <w:r>
        <w:rPr>
          <w:spacing w:val="-9"/>
        </w:rPr>
        <w:t xml:space="preserve"> </w:t>
      </w:r>
      <w:r>
        <w:rPr>
          <w:spacing w:val="-2"/>
        </w:rPr>
        <w:t>mind</w:t>
      </w:r>
      <w:r>
        <w:rPr>
          <w:spacing w:val="-9"/>
        </w:rPr>
        <w:t xml:space="preserve"> </w:t>
      </w:r>
      <w:r>
        <w:rPr>
          <w:spacing w:val="-2"/>
        </w:rPr>
        <w:t>imagines</w:t>
      </w:r>
      <w:r>
        <w:rPr>
          <w:spacing w:val="-10"/>
        </w:rPr>
        <w:t xml:space="preserve"> </w:t>
      </w:r>
      <w:r>
        <w:rPr>
          <w:spacing w:val="-2"/>
        </w:rPr>
        <w:t>is</w:t>
      </w:r>
      <w:r>
        <w:rPr>
          <w:spacing w:val="-10"/>
        </w:rPr>
        <w:t xml:space="preserve"> </w:t>
      </w:r>
      <w:r>
        <w:rPr>
          <w:spacing w:val="-2"/>
        </w:rPr>
        <w:t>like</w:t>
      </w:r>
      <w:r>
        <w:rPr>
          <w:spacing w:val="-9"/>
        </w:rPr>
        <w:t xml:space="preserve"> </w:t>
      </w:r>
      <w:r>
        <w:rPr>
          <w:spacing w:val="-2"/>
        </w:rPr>
        <w:t>a</w:t>
      </w:r>
      <w:r>
        <w:rPr>
          <w:spacing w:val="-9"/>
        </w:rPr>
        <w:t xml:space="preserve"> </w:t>
      </w:r>
      <w:r>
        <w:rPr>
          <w:spacing w:val="-2"/>
        </w:rPr>
        <w:t xml:space="preserve">net, </w:t>
      </w:r>
      <w:r>
        <w:t>or</w:t>
      </w:r>
      <w:r>
        <w:rPr>
          <w:spacing w:val="-3"/>
        </w:rPr>
        <w:t xml:space="preserve"> </w:t>
      </w:r>
      <w:r>
        <w:t>like</w:t>
      </w:r>
      <w:r>
        <w:rPr>
          <w:spacing w:val="-3"/>
        </w:rPr>
        <w:t xml:space="preserve"> </w:t>
      </w:r>
      <w:r>
        <w:t>a</w:t>
      </w:r>
      <w:r>
        <w:rPr>
          <w:spacing w:val="-5"/>
        </w:rPr>
        <w:t xml:space="preserve"> </w:t>
      </w:r>
      <w:r>
        <w:t>ladder,</w:t>
      </w:r>
      <w:r>
        <w:rPr>
          <w:spacing w:val="-3"/>
        </w:rPr>
        <w:t xml:space="preserve"> </w:t>
      </w:r>
      <w:r>
        <w:t>built</w:t>
      </w:r>
      <w:r>
        <w:rPr>
          <w:spacing w:val="-3"/>
        </w:rPr>
        <w:t xml:space="preserve"> </w:t>
      </w:r>
      <w:r>
        <w:t>to</w:t>
      </w:r>
      <w:r>
        <w:rPr>
          <w:spacing w:val="-3"/>
        </w:rPr>
        <w:t xml:space="preserve"> </w:t>
      </w:r>
      <w:r>
        <w:t>attain</w:t>
      </w:r>
      <w:r>
        <w:rPr>
          <w:spacing w:val="-3"/>
        </w:rPr>
        <w:t xml:space="preserve"> </w:t>
      </w:r>
      <w:r>
        <w:t>something.</w:t>
      </w:r>
      <w:r>
        <w:rPr>
          <w:spacing w:val="-3"/>
        </w:rPr>
        <w:t xml:space="preserve"> </w:t>
      </w:r>
      <w:r>
        <w:t>But</w:t>
      </w:r>
      <w:r>
        <w:rPr>
          <w:spacing w:val="-4"/>
        </w:rPr>
        <w:t xml:space="preserve"> </w:t>
      </w:r>
      <w:r>
        <w:t>afterward</w:t>
      </w:r>
      <w:r>
        <w:rPr>
          <w:spacing w:val="-3"/>
        </w:rPr>
        <w:t xml:space="preserve"> </w:t>
      </w:r>
      <w:r>
        <w:t>you</w:t>
      </w:r>
      <w:r>
        <w:rPr>
          <w:spacing w:val="-3"/>
        </w:rPr>
        <w:t xml:space="preserve"> </w:t>
      </w:r>
      <w:r>
        <w:t>must</w:t>
      </w:r>
      <w:r>
        <w:rPr>
          <w:spacing w:val="-3"/>
        </w:rPr>
        <w:t xml:space="preserve"> </w:t>
      </w:r>
      <w:r>
        <w:t>throw</w:t>
      </w:r>
      <w:r>
        <w:rPr>
          <w:spacing w:val="-5"/>
        </w:rPr>
        <w:t xml:space="preserve"> </w:t>
      </w:r>
      <w:r>
        <w:t>the</w:t>
      </w:r>
      <w:r>
        <w:rPr>
          <w:spacing w:val="-4"/>
        </w:rPr>
        <w:t xml:space="preserve"> </w:t>
      </w:r>
      <w:r>
        <w:t>ladder</w:t>
      </w:r>
      <w:r>
        <w:rPr>
          <w:spacing w:val="-4"/>
        </w:rPr>
        <w:t xml:space="preserve"> </w:t>
      </w:r>
      <w:r>
        <w:t>away,</w:t>
      </w:r>
      <w:r>
        <w:rPr>
          <w:spacing w:val="-3"/>
        </w:rPr>
        <w:t xml:space="preserve"> </w:t>
      </w:r>
      <w:r>
        <w:t>because you discover that, even if it was useful, it was meaningless. Er muo</w:t>
      </w:r>
      <w:r>
        <w:t>z gelîchesame die leiter abewerfen,</w:t>
      </w:r>
      <w:r>
        <w:rPr>
          <w:spacing w:val="-6"/>
        </w:rPr>
        <w:t xml:space="preserve"> </w:t>
      </w:r>
      <w:r>
        <w:t>sô</w:t>
      </w:r>
      <w:r>
        <w:rPr>
          <w:spacing w:val="-7"/>
        </w:rPr>
        <w:t xml:space="preserve"> </w:t>
      </w:r>
      <w:r>
        <w:t>er</w:t>
      </w:r>
      <w:r>
        <w:rPr>
          <w:spacing w:val="-7"/>
        </w:rPr>
        <w:t xml:space="preserve"> </w:t>
      </w:r>
      <w:r>
        <w:t>an</w:t>
      </w:r>
      <w:r>
        <w:rPr>
          <w:spacing w:val="-6"/>
        </w:rPr>
        <w:t xml:space="preserve"> </w:t>
      </w:r>
      <w:r>
        <w:t>ir</w:t>
      </w:r>
      <w:r>
        <w:rPr>
          <w:spacing w:val="-7"/>
        </w:rPr>
        <w:t xml:space="preserve"> </w:t>
      </w:r>
      <w:r>
        <w:t>ufgestigen.</w:t>
      </w:r>
      <w:r>
        <w:rPr>
          <w:spacing w:val="65"/>
        </w:rPr>
        <w:t xml:space="preserve">  </w:t>
      </w:r>
      <w:r>
        <w:t>Is</w:t>
      </w:r>
      <w:r>
        <w:rPr>
          <w:spacing w:val="-8"/>
        </w:rPr>
        <w:t xml:space="preserve"> </w:t>
      </w:r>
      <w:r>
        <w:t>that</w:t>
      </w:r>
      <w:r>
        <w:rPr>
          <w:spacing w:val="-6"/>
        </w:rPr>
        <w:t xml:space="preserve"> </w:t>
      </w:r>
      <w:r>
        <w:t>how</w:t>
      </w:r>
      <w:r>
        <w:rPr>
          <w:spacing w:val="-6"/>
        </w:rPr>
        <w:t xml:space="preserve"> </w:t>
      </w:r>
      <w:r>
        <w:t>you</w:t>
      </w:r>
      <w:r>
        <w:rPr>
          <w:spacing w:val="-10"/>
        </w:rPr>
        <w:t xml:space="preserve"> </w:t>
      </w:r>
      <w:r>
        <w:t>say</w:t>
      </w:r>
      <w:r>
        <w:rPr>
          <w:spacing w:val="-6"/>
        </w:rPr>
        <w:t xml:space="preserve"> </w:t>
      </w:r>
      <w:r>
        <w:t>it?”</w:t>
      </w:r>
    </w:p>
    <w:p w14:paraId="30FC71FE" w14:textId="77777777" w:rsidR="00565177" w:rsidRDefault="00FF66D4">
      <w:pPr>
        <w:pStyle w:val="BodyText"/>
        <w:spacing w:line="267" w:lineRule="exact"/>
        <w:ind w:left="1307" w:firstLine="0"/>
      </w:pPr>
      <w:r>
        <w:rPr>
          <w:spacing w:val="-4"/>
        </w:rPr>
        <w:t>“That</w:t>
      </w:r>
      <w:r>
        <w:rPr>
          <w:spacing w:val="-8"/>
        </w:rPr>
        <w:t xml:space="preserve"> </w:t>
      </w:r>
      <w:r>
        <w:rPr>
          <w:spacing w:val="-4"/>
        </w:rPr>
        <w:t>is</w:t>
      </w:r>
      <w:r>
        <w:rPr>
          <w:spacing w:val="-8"/>
        </w:rPr>
        <w:t xml:space="preserve"> </w:t>
      </w:r>
      <w:r>
        <w:rPr>
          <w:spacing w:val="-4"/>
        </w:rPr>
        <w:t>how</w:t>
      </w:r>
      <w:r>
        <w:rPr>
          <w:spacing w:val="-7"/>
        </w:rPr>
        <w:t xml:space="preserve"> </w:t>
      </w:r>
      <w:r>
        <w:rPr>
          <w:spacing w:val="-4"/>
        </w:rPr>
        <w:t>it</w:t>
      </w:r>
      <w:r>
        <w:rPr>
          <w:spacing w:val="-7"/>
        </w:rPr>
        <w:t xml:space="preserve"> </w:t>
      </w:r>
      <w:r>
        <w:rPr>
          <w:spacing w:val="-4"/>
        </w:rPr>
        <w:t>is</w:t>
      </w:r>
      <w:r>
        <w:rPr>
          <w:spacing w:val="-9"/>
        </w:rPr>
        <w:t xml:space="preserve"> </w:t>
      </w:r>
      <w:r>
        <w:rPr>
          <w:spacing w:val="-4"/>
        </w:rPr>
        <w:t>said</w:t>
      </w:r>
      <w:r>
        <w:rPr>
          <w:spacing w:val="-7"/>
        </w:rPr>
        <w:t xml:space="preserve"> </w:t>
      </w:r>
      <w:r>
        <w:rPr>
          <w:spacing w:val="-4"/>
        </w:rPr>
        <w:t>in</w:t>
      </w:r>
      <w:r>
        <w:rPr>
          <w:spacing w:val="-6"/>
        </w:rPr>
        <w:t xml:space="preserve"> </w:t>
      </w:r>
      <w:r>
        <w:rPr>
          <w:spacing w:val="-4"/>
        </w:rPr>
        <w:t>my</w:t>
      </w:r>
      <w:r>
        <w:rPr>
          <w:spacing w:val="-7"/>
        </w:rPr>
        <w:t xml:space="preserve"> </w:t>
      </w:r>
      <w:r>
        <w:rPr>
          <w:spacing w:val="-4"/>
        </w:rPr>
        <w:t>language.</w:t>
      </w:r>
      <w:r>
        <w:rPr>
          <w:spacing w:val="-7"/>
        </w:rPr>
        <w:t xml:space="preserve"> </w:t>
      </w:r>
      <w:r>
        <w:rPr>
          <w:spacing w:val="-4"/>
        </w:rPr>
        <w:t>Who</w:t>
      </w:r>
      <w:r>
        <w:rPr>
          <w:spacing w:val="-7"/>
        </w:rPr>
        <w:t xml:space="preserve"> </w:t>
      </w:r>
      <w:r>
        <w:rPr>
          <w:spacing w:val="-4"/>
        </w:rPr>
        <w:t>told</w:t>
      </w:r>
      <w:r>
        <w:rPr>
          <w:spacing w:val="-9"/>
        </w:rPr>
        <w:t xml:space="preserve"> </w:t>
      </w:r>
      <w:r>
        <w:rPr>
          <w:spacing w:val="-4"/>
        </w:rPr>
        <w:t>you</w:t>
      </w:r>
      <w:r>
        <w:rPr>
          <w:spacing w:val="-7"/>
        </w:rPr>
        <w:t xml:space="preserve"> </w:t>
      </w:r>
      <w:r>
        <w:rPr>
          <w:spacing w:val="-4"/>
        </w:rPr>
        <w:t>that?”</w:t>
      </w:r>
    </w:p>
    <w:p w14:paraId="30FC71FF" w14:textId="77777777" w:rsidR="00565177" w:rsidRDefault="00FF66D4">
      <w:pPr>
        <w:pStyle w:val="BodyText"/>
        <w:spacing w:before="2" w:line="235" w:lineRule="auto"/>
        <w:ind w:right="515"/>
      </w:pPr>
      <w:r>
        <w:t>“A mystic from your land. He wrote it somewhere, I forget where. And it is not necessary for somebody</w:t>
      </w:r>
      <w:r>
        <w:rPr>
          <w:spacing w:val="-5"/>
        </w:rPr>
        <w:t xml:space="preserve"> </w:t>
      </w:r>
      <w:r>
        <w:t>one</w:t>
      </w:r>
      <w:r>
        <w:rPr>
          <w:spacing w:val="-5"/>
        </w:rPr>
        <w:t xml:space="preserve"> </w:t>
      </w:r>
      <w:r>
        <w:t>day</w:t>
      </w:r>
      <w:r>
        <w:rPr>
          <w:spacing w:val="-5"/>
        </w:rPr>
        <w:t xml:space="preserve"> </w:t>
      </w:r>
      <w:r>
        <w:t>to</w:t>
      </w:r>
      <w:r>
        <w:rPr>
          <w:spacing w:val="-5"/>
        </w:rPr>
        <w:t xml:space="preserve"> </w:t>
      </w:r>
      <w:r>
        <w:t>find</w:t>
      </w:r>
      <w:r>
        <w:rPr>
          <w:spacing w:val="-5"/>
        </w:rPr>
        <w:t xml:space="preserve"> </w:t>
      </w:r>
      <w:r>
        <w:t>that</w:t>
      </w:r>
      <w:r>
        <w:rPr>
          <w:spacing w:val="-5"/>
        </w:rPr>
        <w:t xml:space="preserve"> </w:t>
      </w:r>
      <w:r>
        <w:t>manuscript</w:t>
      </w:r>
      <w:r>
        <w:rPr>
          <w:spacing w:val="-5"/>
        </w:rPr>
        <w:t xml:space="preserve"> </w:t>
      </w:r>
      <w:r>
        <w:t>again.</w:t>
      </w:r>
      <w:r>
        <w:rPr>
          <w:spacing w:val="-5"/>
        </w:rPr>
        <w:t xml:space="preserve"> </w:t>
      </w:r>
      <w:r>
        <w:t>The</w:t>
      </w:r>
      <w:r>
        <w:rPr>
          <w:spacing w:val="-5"/>
        </w:rPr>
        <w:t xml:space="preserve"> </w:t>
      </w:r>
      <w:r>
        <w:t>only</w:t>
      </w:r>
      <w:r>
        <w:rPr>
          <w:spacing w:val="-5"/>
        </w:rPr>
        <w:t xml:space="preserve"> </w:t>
      </w:r>
      <w:r>
        <w:t>truths</w:t>
      </w:r>
      <w:r>
        <w:rPr>
          <w:spacing w:val="-7"/>
        </w:rPr>
        <w:t xml:space="preserve"> </w:t>
      </w:r>
      <w:r>
        <w:t>that</w:t>
      </w:r>
      <w:r>
        <w:rPr>
          <w:spacing w:val="-5"/>
        </w:rPr>
        <w:t xml:space="preserve"> </w:t>
      </w:r>
      <w:r>
        <w:t>are</w:t>
      </w:r>
      <w:r>
        <w:rPr>
          <w:spacing w:val="-5"/>
        </w:rPr>
        <w:t xml:space="preserve"> </w:t>
      </w:r>
      <w:r>
        <w:t>useful</w:t>
      </w:r>
      <w:r>
        <w:rPr>
          <w:spacing w:val="-5"/>
        </w:rPr>
        <w:t xml:space="preserve"> </w:t>
      </w:r>
      <w:r>
        <w:t>are</w:t>
      </w:r>
      <w:r>
        <w:rPr>
          <w:spacing w:val="-5"/>
        </w:rPr>
        <w:t xml:space="preserve"> </w:t>
      </w:r>
      <w:r>
        <w:t>instruments</w:t>
      </w:r>
      <w:r>
        <w:rPr>
          <w:spacing w:val="-7"/>
        </w:rPr>
        <w:t xml:space="preserve"> </w:t>
      </w:r>
      <w:r>
        <w:t>to be thrown away.”</w:t>
      </w:r>
    </w:p>
    <w:p w14:paraId="30FC7200" w14:textId="77777777" w:rsidR="00565177" w:rsidRDefault="00FF66D4">
      <w:pPr>
        <w:pStyle w:val="BodyText"/>
        <w:spacing w:line="267" w:lineRule="exact"/>
        <w:ind w:left="1307" w:firstLine="0"/>
      </w:pPr>
      <w:r>
        <w:rPr>
          <w:spacing w:val="-2"/>
        </w:rPr>
        <w:t>“You</w:t>
      </w:r>
      <w:r>
        <w:rPr>
          <w:spacing w:val="-13"/>
        </w:rPr>
        <w:t xml:space="preserve"> </w:t>
      </w:r>
      <w:r>
        <w:rPr>
          <w:spacing w:val="-2"/>
        </w:rPr>
        <w:t>have</w:t>
      </w:r>
      <w:r>
        <w:rPr>
          <w:spacing w:val="-12"/>
        </w:rPr>
        <w:t xml:space="preserve"> </w:t>
      </w:r>
      <w:r>
        <w:rPr>
          <w:spacing w:val="-2"/>
        </w:rPr>
        <w:t>no</w:t>
      </w:r>
      <w:r>
        <w:rPr>
          <w:spacing w:val="-12"/>
        </w:rPr>
        <w:t xml:space="preserve"> </w:t>
      </w:r>
      <w:r>
        <w:rPr>
          <w:spacing w:val="-2"/>
        </w:rPr>
        <w:t>reason</w:t>
      </w:r>
      <w:r>
        <w:rPr>
          <w:spacing w:val="-13"/>
        </w:rPr>
        <w:t xml:space="preserve"> </w:t>
      </w:r>
      <w:r>
        <w:rPr>
          <w:spacing w:val="-2"/>
        </w:rPr>
        <w:t>to</w:t>
      </w:r>
      <w:r>
        <w:rPr>
          <w:spacing w:val="-12"/>
        </w:rPr>
        <w:t xml:space="preserve"> </w:t>
      </w:r>
      <w:r>
        <w:rPr>
          <w:spacing w:val="-2"/>
        </w:rPr>
        <w:t>reproach</w:t>
      </w:r>
      <w:r>
        <w:rPr>
          <w:spacing w:val="-10"/>
        </w:rPr>
        <w:t xml:space="preserve"> </w:t>
      </w:r>
      <w:r>
        <w:rPr>
          <w:spacing w:val="-2"/>
        </w:rPr>
        <w:t>yourself:</w:t>
      </w:r>
      <w:r>
        <w:rPr>
          <w:spacing w:val="-12"/>
        </w:rPr>
        <w:t xml:space="preserve"> </w:t>
      </w:r>
      <w:r>
        <w:rPr>
          <w:spacing w:val="-2"/>
        </w:rPr>
        <w:t>you</w:t>
      </w:r>
      <w:r>
        <w:rPr>
          <w:spacing w:val="-12"/>
        </w:rPr>
        <w:t xml:space="preserve"> </w:t>
      </w:r>
      <w:r>
        <w:rPr>
          <w:spacing w:val="-2"/>
        </w:rPr>
        <w:t>did</w:t>
      </w:r>
      <w:r>
        <w:rPr>
          <w:spacing w:val="-13"/>
        </w:rPr>
        <w:t xml:space="preserve"> </w:t>
      </w:r>
      <w:r>
        <w:rPr>
          <w:spacing w:val="-2"/>
        </w:rPr>
        <w:t>your</w:t>
      </w:r>
      <w:r>
        <w:rPr>
          <w:spacing w:val="-12"/>
        </w:rPr>
        <w:t xml:space="preserve"> </w:t>
      </w:r>
      <w:r>
        <w:rPr>
          <w:spacing w:val="-2"/>
        </w:rPr>
        <w:t>best.”</w:t>
      </w:r>
    </w:p>
    <w:p w14:paraId="30FC7201" w14:textId="77777777" w:rsidR="00565177" w:rsidRDefault="00FF66D4">
      <w:pPr>
        <w:pStyle w:val="BodyText"/>
        <w:spacing w:before="2" w:line="235" w:lineRule="auto"/>
        <w:ind w:right="516"/>
      </w:pPr>
      <w:r>
        <w:t>“A</w:t>
      </w:r>
      <w:r>
        <w:rPr>
          <w:spacing w:val="-2"/>
        </w:rPr>
        <w:t xml:space="preserve"> </w:t>
      </w:r>
      <w:r>
        <w:t>human</w:t>
      </w:r>
      <w:r>
        <w:rPr>
          <w:spacing w:val="-2"/>
        </w:rPr>
        <w:t xml:space="preserve"> </w:t>
      </w:r>
      <w:r>
        <w:t>best,</w:t>
      </w:r>
      <w:r>
        <w:rPr>
          <w:spacing w:val="-2"/>
        </w:rPr>
        <w:t xml:space="preserve"> </w:t>
      </w:r>
      <w:r>
        <w:t>which</w:t>
      </w:r>
      <w:r>
        <w:rPr>
          <w:spacing w:val="-2"/>
        </w:rPr>
        <w:t xml:space="preserve"> </w:t>
      </w:r>
      <w:r>
        <w:t>is</w:t>
      </w:r>
      <w:r>
        <w:rPr>
          <w:spacing w:val="-2"/>
        </w:rPr>
        <w:t xml:space="preserve"> </w:t>
      </w:r>
      <w:r>
        <w:t>very</w:t>
      </w:r>
      <w:r>
        <w:rPr>
          <w:spacing w:val="-1"/>
        </w:rPr>
        <w:t xml:space="preserve"> </w:t>
      </w:r>
      <w:r>
        <w:t>little.</w:t>
      </w:r>
      <w:r>
        <w:rPr>
          <w:spacing w:val="-2"/>
        </w:rPr>
        <w:t xml:space="preserve"> </w:t>
      </w:r>
      <w:r>
        <w:t>It’s</w:t>
      </w:r>
      <w:r>
        <w:rPr>
          <w:spacing w:val="-2"/>
        </w:rPr>
        <w:t xml:space="preserve"> </w:t>
      </w:r>
      <w:r>
        <w:t>hard</w:t>
      </w:r>
      <w:r>
        <w:rPr>
          <w:spacing w:val="-2"/>
        </w:rPr>
        <w:t xml:space="preserve"> </w:t>
      </w:r>
      <w:r>
        <w:t>to</w:t>
      </w:r>
      <w:r>
        <w:rPr>
          <w:spacing w:val="-2"/>
        </w:rPr>
        <w:t xml:space="preserve"> </w:t>
      </w:r>
      <w:r>
        <w:t>accept</w:t>
      </w:r>
      <w:r>
        <w:rPr>
          <w:spacing w:val="-2"/>
        </w:rPr>
        <w:t xml:space="preserve"> </w:t>
      </w:r>
      <w:r>
        <w:t>the</w:t>
      </w:r>
      <w:r>
        <w:rPr>
          <w:spacing w:val="-2"/>
        </w:rPr>
        <w:t xml:space="preserve"> </w:t>
      </w:r>
      <w:r>
        <w:t>idea</w:t>
      </w:r>
      <w:r>
        <w:rPr>
          <w:spacing w:val="-2"/>
        </w:rPr>
        <w:t xml:space="preserve"> </w:t>
      </w:r>
      <w:r>
        <w:t>that</w:t>
      </w:r>
      <w:r>
        <w:rPr>
          <w:spacing w:val="-2"/>
        </w:rPr>
        <w:t xml:space="preserve"> </w:t>
      </w:r>
      <w:r>
        <w:t>there</w:t>
      </w:r>
      <w:r>
        <w:rPr>
          <w:spacing w:val="-2"/>
        </w:rPr>
        <w:t xml:space="preserve"> </w:t>
      </w:r>
      <w:r>
        <w:t>cannot</w:t>
      </w:r>
      <w:r>
        <w:rPr>
          <w:spacing w:val="-2"/>
        </w:rPr>
        <w:t xml:space="preserve"> </w:t>
      </w:r>
      <w:r>
        <w:t>be</w:t>
      </w:r>
      <w:r>
        <w:rPr>
          <w:spacing w:val="-2"/>
        </w:rPr>
        <w:t xml:space="preserve"> </w:t>
      </w:r>
      <w:r>
        <w:t>an</w:t>
      </w:r>
      <w:r>
        <w:rPr>
          <w:spacing w:val="-2"/>
        </w:rPr>
        <w:t xml:space="preserve"> </w:t>
      </w:r>
      <w:r>
        <w:t>order</w:t>
      </w:r>
      <w:r>
        <w:rPr>
          <w:spacing w:val="-2"/>
        </w:rPr>
        <w:t xml:space="preserve"> </w:t>
      </w:r>
      <w:r>
        <w:t>in the</w:t>
      </w:r>
      <w:r>
        <w:rPr>
          <w:spacing w:val="-6"/>
        </w:rPr>
        <w:t xml:space="preserve"> </w:t>
      </w:r>
      <w:r>
        <w:t>universe</w:t>
      </w:r>
      <w:r>
        <w:rPr>
          <w:spacing w:val="-6"/>
        </w:rPr>
        <w:t xml:space="preserve"> </w:t>
      </w:r>
      <w:r>
        <w:t>because</w:t>
      </w:r>
      <w:r>
        <w:rPr>
          <w:spacing w:val="-6"/>
        </w:rPr>
        <w:t xml:space="preserve"> </w:t>
      </w:r>
      <w:r>
        <w:t>it</w:t>
      </w:r>
      <w:r>
        <w:rPr>
          <w:spacing w:val="-6"/>
        </w:rPr>
        <w:t xml:space="preserve"> </w:t>
      </w:r>
      <w:r>
        <w:t>would</w:t>
      </w:r>
      <w:r>
        <w:rPr>
          <w:spacing w:val="-6"/>
        </w:rPr>
        <w:t xml:space="preserve"> </w:t>
      </w:r>
      <w:r>
        <w:t>offend</w:t>
      </w:r>
      <w:r>
        <w:rPr>
          <w:spacing w:val="-6"/>
        </w:rPr>
        <w:t xml:space="preserve"> </w:t>
      </w:r>
      <w:r>
        <w:t>the</w:t>
      </w:r>
      <w:r>
        <w:rPr>
          <w:spacing w:val="-6"/>
        </w:rPr>
        <w:t xml:space="preserve"> </w:t>
      </w:r>
      <w:r>
        <w:t>free</w:t>
      </w:r>
      <w:r>
        <w:rPr>
          <w:spacing w:val="-6"/>
        </w:rPr>
        <w:t xml:space="preserve"> </w:t>
      </w:r>
      <w:r>
        <w:t>will</w:t>
      </w:r>
      <w:r>
        <w:rPr>
          <w:spacing w:val="-6"/>
        </w:rPr>
        <w:t xml:space="preserve"> </w:t>
      </w:r>
      <w:r>
        <w:t>of</w:t>
      </w:r>
      <w:r>
        <w:rPr>
          <w:spacing w:val="-6"/>
        </w:rPr>
        <w:t xml:space="preserve"> </w:t>
      </w:r>
      <w:r>
        <w:t>God</w:t>
      </w:r>
      <w:r>
        <w:rPr>
          <w:spacing w:val="-6"/>
        </w:rPr>
        <w:t xml:space="preserve"> </w:t>
      </w:r>
      <w:r>
        <w:t>and</w:t>
      </w:r>
      <w:r>
        <w:rPr>
          <w:spacing w:val="-6"/>
        </w:rPr>
        <w:t xml:space="preserve"> </w:t>
      </w:r>
      <w:r>
        <w:t>His</w:t>
      </w:r>
      <w:r>
        <w:rPr>
          <w:spacing w:val="-7"/>
        </w:rPr>
        <w:t xml:space="preserve"> </w:t>
      </w:r>
      <w:r>
        <w:t>omnipotence.</w:t>
      </w:r>
      <w:r>
        <w:rPr>
          <w:spacing w:val="-6"/>
        </w:rPr>
        <w:t xml:space="preserve"> </w:t>
      </w:r>
      <w:r>
        <w:t>So</w:t>
      </w:r>
      <w:r>
        <w:rPr>
          <w:spacing w:val="-6"/>
        </w:rPr>
        <w:t xml:space="preserve"> </w:t>
      </w:r>
      <w:r>
        <w:t>the</w:t>
      </w:r>
      <w:r>
        <w:rPr>
          <w:spacing w:val="-6"/>
        </w:rPr>
        <w:t xml:space="preserve"> </w:t>
      </w:r>
      <w:r>
        <w:t>freedom</w:t>
      </w:r>
      <w:r>
        <w:rPr>
          <w:spacing w:val="-6"/>
        </w:rPr>
        <w:t xml:space="preserve"> </w:t>
      </w:r>
      <w:r>
        <w:t>of God is our condemnation, or at least the condemnation of our pride.”</w:t>
      </w:r>
    </w:p>
    <w:p w14:paraId="30FC7202" w14:textId="77777777" w:rsidR="00565177" w:rsidRDefault="00FF66D4">
      <w:pPr>
        <w:pStyle w:val="BodyText"/>
        <w:spacing w:line="235" w:lineRule="auto"/>
        <w:ind w:right="515"/>
      </w:pPr>
      <w:r>
        <w:t>I</w:t>
      </w:r>
      <w:r>
        <w:rPr>
          <w:spacing w:val="-12"/>
        </w:rPr>
        <w:t xml:space="preserve"> </w:t>
      </w:r>
      <w:r>
        <w:t>dared,</w:t>
      </w:r>
      <w:r>
        <w:rPr>
          <w:spacing w:val="-11"/>
        </w:rPr>
        <w:t xml:space="preserve"> </w:t>
      </w:r>
      <w:r>
        <w:t>for</w:t>
      </w:r>
      <w:r>
        <w:rPr>
          <w:spacing w:val="-12"/>
        </w:rPr>
        <w:t xml:space="preserve"> </w:t>
      </w:r>
      <w:r>
        <w:t>the</w:t>
      </w:r>
      <w:r>
        <w:rPr>
          <w:spacing w:val="-11"/>
        </w:rPr>
        <w:t xml:space="preserve"> </w:t>
      </w:r>
      <w:r>
        <w:t>first</w:t>
      </w:r>
      <w:r>
        <w:rPr>
          <w:spacing w:val="-11"/>
        </w:rPr>
        <w:t xml:space="preserve"> </w:t>
      </w:r>
      <w:r>
        <w:t>and</w:t>
      </w:r>
      <w:r>
        <w:rPr>
          <w:spacing w:val="-11"/>
        </w:rPr>
        <w:t xml:space="preserve"> </w:t>
      </w:r>
      <w:r>
        <w:t>last</w:t>
      </w:r>
      <w:r>
        <w:rPr>
          <w:spacing w:val="-11"/>
        </w:rPr>
        <w:t xml:space="preserve"> </w:t>
      </w:r>
      <w:r>
        <w:t>time</w:t>
      </w:r>
      <w:r>
        <w:rPr>
          <w:spacing w:val="-11"/>
        </w:rPr>
        <w:t xml:space="preserve"> </w:t>
      </w:r>
      <w:r>
        <w:t>in</w:t>
      </w:r>
      <w:r>
        <w:rPr>
          <w:spacing w:val="-11"/>
        </w:rPr>
        <w:t xml:space="preserve"> </w:t>
      </w:r>
      <w:r>
        <w:t>my</w:t>
      </w:r>
      <w:r>
        <w:rPr>
          <w:spacing w:val="-12"/>
        </w:rPr>
        <w:t xml:space="preserve"> </w:t>
      </w:r>
      <w:r>
        <w:t>life,</w:t>
      </w:r>
      <w:r>
        <w:rPr>
          <w:spacing w:val="-11"/>
        </w:rPr>
        <w:t xml:space="preserve"> </w:t>
      </w:r>
      <w:r>
        <w:t>to</w:t>
      </w:r>
      <w:r>
        <w:rPr>
          <w:spacing w:val="-12"/>
        </w:rPr>
        <w:t xml:space="preserve"> </w:t>
      </w:r>
      <w:r>
        <w:t>express</w:t>
      </w:r>
      <w:r>
        <w:rPr>
          <w:spacing w:val="-12"/>
        </w:rPr>
        <w:t xml:space="preserve"> </w:t>
      </w:r>
      <w:r>
        <w:t>a</w:t>
      </w:r>
      <w:r>
        <w:rPr>
          <w:spacing w:val="-11"/>
        </w:rPr>
        <w:t xml:space="preserve"> </w:t>
      </w:r>
      <w:r>
        <w:t>theological</w:t>
      </w:r>
      <w:r>
        <w:rPr>
          <w:spacing w:val="-12"/>
        </w:rPr>
        <w:t xml:space="preserve"> </w:t>
      </w:r>
      <w:r>
        <w:t>conclusion:</w:t>
      </w:r>
      <w:r>
        <w:rPr>
          <w:spacing w:val="-11"/>
        </w:rPr>
        <w:t xml:space="preserve"> </w:t>
      </w:r>
      <w:r>
        <w:t>“But</w:t>
      </w:r>
      <w:r>
        <w:rPr>
          <w:spacing w:val="-11"/>
        </w:rPr>
        <w:t xml:space="preserve"> </w:t>
      </w:r>
      <w:r>
        <w:t>how</w:t>
      </w:r>
      <w:r>
        <w:rPr>
          <w:spacing w:val="-11"/>
        </w:rPr>
        <w:t xml:space="preserve"> </w:t>
      </w:r>
      <w:r>
        <w:t>can</w:t>
      </w:r>
      <w:r>
        <w:rPr>
          <w:spacing w:val="-12"/>
        </w:rPr>
        <w:t xml:space="preserve"> </w:t>
      </w:r>
      <w:r>
        <w:t xml:space="preserve">a </w:t>
      </w:r>
      <w:r>
        <w:rPr>
          <w:spacing w:val="-2"/>
        </w:rPr>
        <w:t>necessary</w:t>
      </w:r>
      <w:r>
        <w:rPr>
          <w:spacing w:val="-11"/>
        </w:rPr>
        <w:t xml:space="preserve"> </w:t>
      </w:r>
      <w:r>
        <w:rPr>
          <w:spacing w:val="-2"/>
        </w:rPr>
        <w:t>being</w:t>
      </w:r>
      <w:r>
        <w:rPr>
          <w:spacing w:val="-11"/>
        </w:rPr>
        <w:t xml:space="preserve"> </w:t>
      </w:r>
      <w:r>
        <w:rPr>
          <w:spacing w:val="-2"/>
        </w:rPr>
        <w:t>exist</w:t>
      </w:r>
      <w:r>
        <w:rPr>
          <w:spacing w:val="-11"/>
        </w:rPr>
        <w:t xml:space="preserve"> </w:t>
      </w:r>
      <w:r>
        <w:rPr>
          <w:spacing w:val="-2"/>
        </w:rPr>
        <w:t>totally</w:t>
      </w:r>
      <w:r>
        <w:rPr>
          <w:spacing w:val="-11"/>
        </w:rPr>
        <w:t xml:space="preserve"> </w:t>
      </w:r>
      <w:r>
        <w:rPr>
          <w:spacing w:val="-2"/>
        </w:rPr>
        <w:t>polluted</w:t>
      </w:r>
      <w:r>
        <w:rPr>
          <w:spacing w:val="-11"/>
        </w:rPr>
        <w:t xml:space="preserve"> </w:t>
      </w:r>
      <w:r>
        <w:rPr>
          <w:spacing w:val="-2"/>
        </w:rPr>
        <w:t>with</w:t>
      </w:r>
      <w:r>
        <w:rPr>
          <w:spacing w:val="-12"/>
        </w:rPr>
        <w:t xml:space="preserve"> </w:t>
      </w:r>
      <w:r>
        <w:rPr>
          <w:spacing w:val="-2"/>
        </w:rPr>
        <w:t>the</w:t>
      </w:r>
      <w:r>
        <w:rPr>
          <w:spacing w:val="-11"/>
        </w:rPr>
        <w:t xml:space="preserve"> </w:t>
      </w:r>
      <w:r>
        <w:rPr>
          <w:spacing w:val="-2"/>
        </w:rPr>
        <w:t>possible?</w:t>
      </w:r>
      <w:r>
        <w:rPr>
          <w:spacing w:val="-13"/>
        </w:rPr>
        <w:t xml:space="preserve"> </w:t>
      </w:r>
      <w:r>
        <w:rPr>
          <w:spacing w:val="-2"/>
        </w:rPr>
        <w:t>What</w:t>
      </w:r>
      <w:r>
        <w:rPr>
          <w:spacing w:val="-11"/>
        </w:rPr>
        <w:t xml:space="preserve"> </w:t>
      </w:r>
      <w:r>
        <w:rPr>
          <w:spacing w:val="-2"/>
        </w:rPr>
        <w:t>difference</w:t>
      </w:r>
      <w:r>
        <w:rPr>
          <w:spacing w:val="-11"/>
        </w:rPr>
        <w:t xml:space="preserve"> </w:t>
      </w:r>
      <w:r>
        <w:rPr>
          <w:spacing w:val="-2"/>
        </w:rPr>
        <w:t>is</w:t>
      </w:r>
      <w:r>
        <w:rPr>
          <w:spacing w:val="-13"/>
        </w:rPr>
        <w:t xml:space="preserve"> </w:t>
      </w:r>
      <w:r>
        <w:rPr>
          <w:spacing w:val="-2"/>
        </w:rPr>
        <w:t>there,</w:t>
      </w:r>
      <w:r>
        <w:rPr>
          <w:spacing w:val="-11"/>
        </w:rPr>
        <w:t xml:space="preserve"> </w:t>
      </w:r>
      <w:r>
        <w:rPr>
          <w:spacing w:val="-2"/>
        </w:rPr>
        <w:t>then,</w:t>
      </w:r>
      <w:r>
        <w:rPr>
          <w:spacing w:val="-11"/>
        </w:rPr>
        <w:t xml:space="preserve"> </w:t>
      </w:r>
      <w:r>
        <w:rPr>
          <w:spacing w:val="-2"/>
        </w:rPr>
        <w:t>between</w:t>
      </w:r>
      <w:r>
        <w:rPr>
          <w:spacing w:val="-11"/>
        </w:rPr>
        <w:t xml:space="preserve"> </w:t>
      </w:r>
      <w:r>
        <w:rPr>
          <w:spacing w:val="-2"/>
        </w:rPr>
        <w:t xml:space="preserve">God </w:t>
      </w:r>
      <w:r>
        <w:t>and</w:t>
      </w:r>
      <w:r>
        <w:rPr>
          <w:spacing w:val="-15"/>
        </w:rPr>
        <w:t xml:space="preserve"> </w:t>
      </w:r>
      <w:r>
        <w:t>primigenial</w:t>
      </w:r>
      <w:r>
        <w:rPr>
          <w:spacing w:val="-15"/>
        </w:rPr>
        <w:t xml:space="preserve"> </w:t>
      </w:r>
      <w:r>
        <w:t>chaos?</w:t>
      </w:r>
      <w:r>
        <w:rPr>
          <w:spacing w:val="-15"/>
        </w:rPr>
        <w:t xml:space="preserve"> </w:t>
      </w:r>
      <w:r>
        <w:t>Isn’t</w:t>
      </w:r>
      <w:r>
        <w:rPr>
          <w:spacing w:val="-15"/>
        </w:rPr>
        <w:t xml:space="preserve"> </w:t>
      </w:r>
      <w:r>
        <w:t>affirming</w:t>
      </w:r>
      <w:r>
        <w:rPr>
          <w:spacing w:val="-15"/>
        </w:rPr>
        <w:t xml:space="preserve"> </w:t>
      </w:r>
      <w:r>
        <w:t>God’s</w:t>
      </w:r>
      <w:r>
        <w:rPr>
          <w:spacing w:val="-15"/>
        </w:rPr>
        <w:t xml:space="preserve"> </w:t>
      </w:r>
      <w:r>
        <w:t>absolute</w:t>
      </w:r>
      <w:r>
        <w:rPr>
          <w:spacing w:val="-15"/>
        </w:rPr>
        <w:t xml:space="preserve"> </w:t>
      </w:r>
      <w:r>
        <w:t>omnipotence</w:t>
      </w:r>
      <w:r>
        <w:rPr>
          <w:spacing w:val="-15"/>
        </w:rPr>
        <w:t xml:space="preserve"> </w:t>
      </w:r>
      <w:r>
        <w:t>and</w:t>
      </w:r>
      <w:r>
        <w:rPr>
          <w:spacing w:val="-15"/>
        </w:rPr>
        <w:t xml:space="preserve"> </w:t>
      </w:r>
      <w:r>
        <w:t>His</w:t>
      </w:r>
      <w:r>
        <w:rPr>
          <w:spacing w:val="-15"/>
        </w:rPr>
        <w:t xml:space="preserve"> </w:t>
      </w:r>
      <w:r>
        <w:t>absolute</w:t>
      </w:r>
      <w:r>
        <w:rPr>
          <w:spacing w:val="-15"/>
        </w:rPr>
        <w:t xml:space="preserve"> </w:t>
      </w:r>
      <w:r>
        <w:t>freedom</w:t>
      </w:r>
      <w:r>
        <w:rPr>
          <w:spacing w:val="-15"/>
        </w:rPr>
        <w:t xml:space="preserve"> </w:t>
      </w:r>
      <w:r>
        <w:t>with regard to</w:t>
      </w:r>
      <w:r>
        <w:rPr>
          <w:spacing w:val="-1"/>
        </w:rPr>
        <w:t xml:space="preserve"> </w:t>
      </w:r>
      <w:r>
        <w:t>His own</w:t>
      </w:r>
      <w:r>
        <w:rPr>
          <w:spacing w:val="-1"/>
        </w:rPr>
        <w:t xml:space="preserve"> </w:t>
      </w:r>
      <w:r>
        <w:t>choices</w:t>
      </w:r>
      <w:r>
        <w:rPr>
          <w:spacing w:val="-4"/>
        </w:rPr>
        <w:t xml:space="preserve"> </w:t>
      </w:r>
      <w:r>
        <w:t>tantamount to</w:t>
      </w:r>
      <w:r>
        <w:rPr>
          <w:spacing w:val="-1"/>
        </w:rPr>
        <w:t xml:space="preserve"> </w:t>
      </w:r>
      <w:r>
        <w:t>demonstrating</w:t>
      </w:r>
      <w:r>
        <w:rPr>
          <w:spacing w:val="-1"/>
        </w:rPr>
        <w:t xml:space="preserve"> </w:t>
      </w:r>
      <w:r>
        <w:t>that</w:t>
      </w:r>
      <w:r>
        <w:rPr>
          <w:spacing w:val="-1"/>
        </w:rPr>
        <w:t xml:space="preserve"> </w:t>
      </w:r>
      <w:r>
        <w:t>God</w:t>
      </w:r>
      <w:r>
        <w:rPr>
          <w:spacing w:val="-1"/>
        </w:rPr>
        <w:t xml:space="preserve"> </w:t>
      </w:r>
      <w:r>
        <w:t>does not exist?”</w:t>
      </w:r>
    </w:p>
    <w:p w14:paraId="30FC7203" w14:textId="77777777" w:rsidR="00565177" w:rsidRDefault="00FF66D4">
      <w:pPr>
        <w:pStyle w:val="BodyText"/>
        <w:spacing w:line="235" w:lineRule="auto"/>
        <w:ind w:right="515"/>
      </w:pPr>
      <w:r>
        <w:t>William looked at me</w:t>
      </w:r>
      <w:r>
        <w:rPr>
          <w:spacing w:val="-2"/>
        </w:rPr>
        <w:t xml:space="preserve"> </w:t>
      </w:r>
      <w:r>
        <w:t>without betraying any feeling in his</w:t>
      </w:r>
      <w:r>
        <w:rPr>
          <w:spacing w:val="-1"/>
        </w:rPr>
        <w:t xml:space="preserve"> </w:t>
      </w:r>
      <w:r>
        <w:t>features, and he</w:t>
      </w:r>
      <w:r>
        <w:rPr>
          <w:spacing w:val="-2"/>
        </w:rPr>
        <w:t xml:space="preserve"> </w:t>
      </w:r>
      <w:r>
        <w:t>said, “How could</w:t>
      </w:r>
      <w:r>
        <w:rPr>
          <w:spacing w:val="-2"/>
        </w:rPr>
        <w:t xml:space="preserve"> </w:t>
      </w:r>
      <w:r>
        <w:t>a learned</w:t>
      </w:r>
      <w:r>
        <w:rPr>
          <w:spacing w:val="-12"/>
        </w:rPr>
        <w:t xml:space="preserve"> </w:t>
      </w:r>
      <w:r>
        <w:t>man</w:t>
      </w:r>
      <w:r>
        <w:rPr>
          <w:spacing w:val="-13"/>
        </w:rPr>
        <w:t xml:space="preserve"> </w:t>
      </w:r>
      <w:r>
        <w:t>go</w:t>
      </w:r>
      <w:r>
        <w:rPr>
          <w:spacing w:val="-12"/>
        </w:rPr>
        <w:t xml:space="preserve"> </w:t>
      </w:r>
      <w:r>
        <w:t>on</w:t>
      </w:r>
      <w:r>
        <w:rPr>
          <w:spacing w:val="-13"/>
        </w:rPr>
        <w:t xml:space="preserve"> </w:t>
      </w:r>
      <w:r>
        <w:t>communicating</w:t>
      </w:r>
      <w:r>
        <w:rPr>
          <w:spacing w:val="-12"/>
        </w:rPr>
        <w:t xml:space="preserve"> </w:t>
      </w:r>
      <w:r>
        <w:t>his</w:t>
      </w:r>
      <w:r>
        <w:rPr>
          <w:spacing w:val="-13"/>
        </w:rPr>
        <w:t xml:space="preserve"> </w:t>
      </w:r>
      <w:r>
        <w:t>learning</w:t>
      </w:r>
      <w:r>
        <w:rPr>
          <w:spacing w:val="-12"/>
        </w:rPr>
        <w:t xml:space="preserve"> </w:t>
      </w:r>
      <w:r>
        <w:t>if</w:t>
      </w:r>
      <w:r>
        <w:rPr>
          <w:spacing w:val="-13"/>
        </w:rPr>
        <w:t xml:space="preserve"> </w:t>
      </w:r>
      <w:r>
        <w:t>he</w:t>
      </w:r>
      <w:r>
        <w:rPr>
          <w:spacing w:val="-14"/>
        </w:rPr>
        <w:t xml:space="preserve"> </w:t>
      </w:r>
      <w:r>
        <w:t>answered</w:t>
      </w:r>
      <w:r>
        <w:rPr>
          <w:spacing w:val="-12"/>
        </w:rPr>
        <w:t xml:space="preserve"> </w:t>
      </w:r>
      <w:r>
        <w:t>yes</w:t>
      </w:r>
      <w:r>
        <w:rPr>
          <w:spacing w:val="-13"/>
        </w:rPr>
        <w:t xml:space="preserve"> </w:t>
      </w:r>
      <w:r>
        <w:t>to</w:t>
      </w:r>
      <w:r>
        <w:rPr>
          <w:spacing w:val="-12"/>
        </w:rPr>
        <w:t xml:space="preserve"> </w:t>
      </w:r>
      <w:r>
        <w:t>your</w:t>
      </w:r>
      <w:r>
        <w:rPr>
          <w:spacing w:val="-13"/>
        </w:rPr>
        <w:t xml:space="preserve"> </w:t>
      </w:r>
      <w:r>
        <w:t>question?”</w:t>
      </w:r>
    </w:p>
    <w:p w14:paraId="30FC7204" w14:textId="77777777" w:rsidR="00565177" w:rsidRDefault="00FF66D4">
      <w:pPr>
        <w:pStyle w:val="BodyText"/>
        <w:spacing w:line="235" w:lineRule="auto"/>
        <w:ind w:right="514"/>
      </w:pPr>
      <w:r>
        <w:t>I</w:t>
      </w:r>
      <w:r>
        <w:rPr>
          <w:spacing w:val="-10"/>
        </w:rPr>
        <w:t xml:space="preserve"> </w:t>
      </w:r>
      <w:r>
        <w:t>did</w:t>
      </w:r>
      <w:r>
        <w:rPr>
          <w:spacing w:val="-10"/>
        </w:rPr>
        <w:t xml:space="preserve"> </w:t>
      </w:r>
      <w:r>
        <w:t>not</w:t>
      </w:r>
      <w:r>
        <w:rPr>
          <w:spacing w:val="-10"/>
        </w:rPr>
        <w:t xml:space="preserve"> </w:t>
      </w:r>
      <w:r>
        <w:t>understand</w:t>
      </w:r>
      <w:r>
        <w:rPr>
          <w:spacing w:val="-10"/>
        </w:rPr>
        <w:t xml:space="preserve"> </w:t>
      </w:r>
      <w:r>
        <w:t>the</w:t>
      </w:r>
      <w:r>
        <w:rPr>
          <w:spacing w:val="-10"/>
        </w:rPr>
        <w:t xml:space="preserve"> </w:t>
      </w:r>
      <w:r>
        <w:t>meaning</w:t>
      </w:r>
      <w:r>
        <w:rPr>
          <w:spacing w:val="-10"/>
        </w:rPr>
        <w:t xml:space="preserve"> </w:t>
      </w:r>
      <w:r>
        <w:t>of</w:t>
      </w:r>
      <w:r>
        <w:rPr>
          <w:spacing w:val="-10"/>
        </w:rPr>
        <w:t xml:space="preserve"> </w:t>
      </w:r>
      <w:r>
        <w:t>his</w:t>
      </w:r>
      <w:r>
        <w:rPr>
          <w:spacing w:val="-10"/>
        </w:rPr>
        <w:t xml:space="preserve"> </w:t>
      </w:r>
      <w:r>
        <w:t>words.</w:t>
      </w:r>
      <w:r>
        <w:rPr>
          <w:spacing w:val="-11"/>
        </w:rPr>
        <w:t xml:space="preserve"> </w:t>
      </w:r>
      <w:r>
        <w:t>“Do</w:t>
      </w:r>
      <w:r>
        <w:rPr>
          <w:spacing w:val="-10"/>
        </w:rPr>
        <w:t xml:space="preserve"> </w:t>
      </w:r>
      <w:r>
        <w:t>you</w:t>
      </w:r>
      <w:r>
        <w:rPr>
          <w:spacing w:val="-10"/>
        </w:rPr>
        <w:t xml:space="preserve"> </w:t>
      </w:r>
      <w:r>
        <w:t>mean,”</w:t>
      </w:r>
      <w:r>
        <w:rPr>
          <w:spacing w:val="-10"/>
        </w:rPr>
        <w:t xml:space="preserve"> </w:t>
      </w:r>
      <w:r>
        <w:t>I</w:t>
      </w:r>
      <w:r>
        <w:rPr>
          <w:spacing w:val="-11"/>
        </w:rPr>
        <w:t xml:space="preserve"> </w:t>
      </w:r>
      <w:r>
        <w:t>asked,</w:t>
      </w:r>
      <w:r>
        <w:rPr>
          <w:spacing w:val="-12"/>
        </w:rPr>
        <w:t xml:space="preserve"> </w:t>
      </w:r>
      <w:r>
        <w:t>“that</w:t>
      </w:r>
      <w:r>
        <w:rPr>
          <w:spacing w:val="-10"/>
        </w:rPr>
        <w:t xml:space="preserve"> </w:t>
      </w:r>
      <w:r>
        <w:t>there</w:t>
      </w:r>
      <w:r>
        <w:rPr>
          <w:spacing w:val="-10"/>
        </w:rPr>
        <w:t xml:space="preserve"> </w:t>
      </w:r>
      <w:r>
        <w:t>would</w:t>
      </w:r>
      <w:r>
        <w:rPr>
          <w:spacing w:val="-10"/>
        </w:rPr>
        <w:t xml:space="preserve"> </w:t>
      </w:r>
      <w:r>
        <w:t>be</w:t>
      </w:r>
      <w:r>
        <w:rPr>
          <w:spacing w:val="-10"/>
        </w:rPr>
        <w:t xml:space="preserve"> </w:t>
      </w:r>
      <w:r>
        <w:t>no possible</w:t>
      </w:r>
      <w:r>
        <w:rPr>
          <w:spacing w:val="-11"/>
        </w:rPr>
        <w:t xml:space="preserve"> </w:t>
      </w:r>
      <w:r>
        <w:t>and</w:t>
      </w:r>
      <w:r>
        <w:rPr>
          <w:spacing w:val="-11"/>
        </w:rPr>
        <w:t xml:space="preserve"> </w:t>
      </w:r>
      <w:r>
        <w:t>communicable</w:t>
      </w:r>
      <w:r>
        <w:rPr>
          <w:spacing w:val="-11"/>
        </w:rPr>
        <w:t xml:space="preserve"> </w:t>
      </w:r>
      <w:r>
        <w:t>learning</w:t>
      </w:r>
      <w:r>
        <w:rPr>
          <w:spacing w:val="-11"/>
        </w:rPr>
        <w:t xml:space="preserve"> </w:t>
      </w:r>
      <w:r>
        <w:t>any</w:t>
      </w:r>
      <w:r>
        <w:rPr>
          <w:spacing w:val="-11"/>
        </w:rPr>
        <w:t xml:space="preserve"> </w:t>
      </w:r>
      <w:r>
        <w:t>more</w:t>
      </w:r>
      <w:r>
        <w:rPr>
          <w:spacing w:val="-11"/>
        </w:rPr>
        <w:t xml:space="preserve"> </w:t>
      </w:r>
      <w:r>
        <w:t>if</w:t>
      </w:r>
      <w:r>
        <w:rPr>
          <w:spacing w:val="-11"/>
        </w:rPr>
        <w:t xml:space="preserve"> </w:t>
      </w:r>
      <w:r>
        <w:t>the</w:t>
      </w:r>
      <w:r>
        <w:rPr>
          <w:spacing w:val="-13"/>
        </w:rPr>
        <w:t xml:space="preserve"> </w:t>
      </w:r>
      <w:r>
        <w:t>very</w:t>
      </w:r>
      <w:r>
        <w:rPr>
          <w:spacing w:val="-11"/>
        </w:rPr>
        <w:t xml:space="preserve"> </w:t>
      </w:r>
      <w:r>
        <w:t>criterion</w:t>
      </w:r>
      <w:r>
        <w:rPr>
          <w:spacing w:val="-11"/>
        </w:rPr>
        <w:t xml:space="preserve"> </w:t>
      </w:r>
      <w:r>
        <w:t>of</w:t>
      </w:r>
      <w:r>
        <w:rPr>
          <w:spacing w:val="-12"/>
        </w:rPr>
        <w:t xml:space="preserve"> </w:t>
      </w:r>
      <w:r>
        <w:t>truth</w:t>
      </w:r>
      <w:r>
        <w:rPr>
          <w:spacing w:val="-9"/>
        </w:rPr>
        <w:t xml:space="preserve"> </w:t>
      </w:r>
      <w:r>
        <w:t>were</w:t>
      </w:r>
      <w:r>
        <w:rPr>
          <w:spacing w:val="-11"/>
        </w:rPr>
        <w:t xml:space="preserve"> </w:t>
      </w:r>
      <w:r>
        <w:t>lacking,</w:t>
      </w:r>
      <w:r>
        <w:rPr>
          <w:spacing w:val="-11"/>
        </w:rPr>
        <w:t xml:space="preserve"> </w:t>
      </w:r>
      <w:r>
        <w:t>or</w:t>
      </w:r>
      <w:r>
        <w:rPr>
          <w:spacing w:val="-12"/>
        </w:rPr>
        <w:t xml:space="preserve"> </w:t>
      </w:r>
      <w:r>
        <w:t>do</w:t>
      </w:r>
      <w:r>
        <w:rPr>
          <w:spacing w:val="-11"/>
        </w:rPr>
        <w:t xml:space="preserve"> </w:t>
      </w:r>
      <w:r>
        <w:t>you mean</w:t>
      </w:r>
      <w:r>
        <w:rPr>
          <w:spacing w:val="-11"/>
        </w:rPr>
        <w:t xml:space="preserve"> </w:t>
      </w:r>
      <w:r>
        <w:t>you</w:t>
      </w:r>
      <w:r>
        <w:rPr>
          <w:spacing w:val="-11"/>
        </w:rPr>
        <w:t xml:space="preserve"> </w:t>
      </w:r>
      <w:r>
        <w:t>could</w:t>
      </w:r>
      <w:r>
        <w:rPr>
          <w:spacing w:val="-11"/>
        </w:rPr>
        <w:t xml:space="preserve"> </w:t>
      </w:r>
      <w:r>
        <w:t>no</w:t>
      </w:r>
      <w:r>
        <w:rPr>
          <w:spacing w:val="-11"/>
        </w:rPr>
        <w:t xml:space="preserve"> </w:t>
      </w:r>
      <w:r>
        <w:t>longer</w:t>
      </w:r>
      <w:r>
        <w:rPr>
          <w:spacing w:val="-14"/>
        </w:rPr>
        <w:t xml:space="preserve"> </w:t>
      </w:r>
      <w:r>
        <w:t>communicate</w:t>
      </w:r>
      <w:r>
        <w:rPr>
          <w:spacing w:val="-11"/>
        </w:rPr>
        <w:t xml:space="preserve"> </w:t>
      </w:r>
      <w:r>
        <w:t>what</w:t>
      </w:r>
      <w:r>
        <w:rPr>
          <w:spacing w:val="-11"/>
        </w:rPr>
        <w:t xml:space="preserve"> </w:t>
      </w:r>
      <w:r>
        <w:t>you</w:t>
      </w:r>
      <w:r>
        <w:rPr>
          <w:spacing w:val="-11"/>
        </w:rPr>
        <w:t xml:space="preserve"> </w:t>
      </w:r>
      <w:r>
        <w:t>know</w:t>
      </w:r>
      <w:r>
        <w:rPr>
          <w:spacing w:val="-11"/>
        </w:rPr>
        <w:t xml:space="preserve"> </w:t>
      </w:r>
      <w:r>
        <w:t>because</w:t>
      </w:r>
      <w:r>
        <w:rPr>
          <w:spacing w:val="-11"/>
        </w:rPr>
        <w:t xml:space="preserve"> </w:t>
      </w:r>
      <w:r>
        <w:t>others</w:t>
      </w:r>
      <w:r>
        <w:rPr>
          <w:spacing w:val="-11"/>
        </w:rPr>
        <w:t xml:space="preserve"> </w:t>
      </w:r>
      <w:r>
        <w:t>would</w:t>
      </w:r>
      <w:r>
        <w:rPr>
          <w:spacing w:val="-11"/>
        </w:rPr>
        <w:t xml:space="preserve"> </w:t>
      </w:r>
      <w:r>
        <w:t>not</w:t>
      </w:r>
      <w:r>
        <w:rPr>
          <w:spacing w:val="-11"/>
        </w:rPr>
        <w:t xml:space="preserve"> </w:t>
      </w:r>
      <w:r>
        <w:t>allow</w:t>
      </w:r>
      <w:r>
        <w:rPr>
          <w:spacing w:val="-11"/>
        </w:rPr>
        <w:t xml:space="preserve"> </w:t>
      </w:r>
      <w:r>
        <w:t>you</w:t>
      </w:r>
      <w:r>
        <w:rPr>
          <w:spacing w:val="-11"/>
        </w:rPr>
        <w:t xml:space="preserve"> </w:t>
      </w:r>
      <w:r>
        <w:t>to?”</w:t>
      </w:r>
    </w:p>
    <w:p w14:paraId="30FC7205" w14:textId="77777777" w:rsidR="00565177" w:rsidRDefault="00FF66D4">
      <w:pPr>
        <w:pStyle w:val="BodyText"/>
        <w:spacing w:line="235" w:lineRule="auto"/>
        <w:ind w:right="512"/>
      </w:pPr>
      <w:r>
        <w:t>At that moment a section of the dormitory roof collapsed with a huge din, blowing a cloud of sparks</w:t>
      </w:r>
      <w:r>
        <w:rPr>
          <w:spacing w:val="-4"/>
        </w:rPr>
        <w:t xml:space="preserve"> </w:t>
      </w:r>
      <w:r>
        <w:t>into</w:t>
      </w:r>
      <w:r>
        <w:rPr>
          <w:spacing w:val="-3"/>
        </w:rPr>
        <w:t xml:space="preserve"> </w:t>
      </w:r>
      <w:r>
        <w:t>the</w:t>
      </w:r>
      <w:r>
        <w:rPr>
          <w:spacing w:val="-3"/>
        </w:rPr>
        <w:t xml:space="preserve"> </w:t>
      </w:r>
      <w:r>
        <w:t>sky.</w:t>
      </w:r>
      <w:r>
        <w:rPr>
          <w:spacing w:val="-3"/>
        </w:rPr>
        <w:t xml:space="preserve"> </w:t>
      </w:r>
      <w:r>
        <w:t>Some</w:t>
      </w:r>
      <w:r>
        <w:rPr>
          <w:spacing w:val="-4"/>
        </w:rPr>
        <w:t xml:space="preserve"> </w:t>
      </w:r>
      <w:r>
        <w:t>of</w:t>
      </w:r>
      <w:r>
        <w:rPr>
          <w:spacing w:val="-4"/>
        </w:rPr>
        <w:t xml:space="preserve"> </w:t>
      </w:r>
      <w:r>
        <w:t>the</w:t>
      </w:r>
      <w:r>
        <w:rPr>
          <w:spacing w:val="-3"/>
        </w:rPr>
        <w:t xml:space="preserve"> </w:t>
      </w:r>
      <w:r>
        <w:t>sheep</w:t>
      </w:r>
      <w:r>
        <w:rPr>
          <w:spacing w:val="-4"/>
        </w:rPr>
        <w:t xml:space="preserve"> </w:t>
      </w:r>
      <w:r>
        <w:t>and</w:t>
      </w:r>
      <w:r>
        <w:rPr>
          <w:spacing w:val="-3"/>
        </w:rPr>
        <w:t xml:space="preserve"> </w:t>
      </w:r>
      <w:r>
        <w:t>the</w:t>
      </w:r>
      <w:r>
        <w:rPr>
          <w:spacing w:val="-4"/>
        </w:rPr>
        <w:t xml:space="preserve"> </w:t>
      </w:r>
      <w:r>
        <w:t>goats</w:t>
      </w:r>
      <w:r>
        <w:rPr>
          <w:spacing w:val="-4"/>
        </w:rPr>
        <w:t xml:space="preserve"> </w:t>
      </w:r>
      <w:r>
        <w:t>wandering</w:t>
      </w:r>
      <w:r>
        <w:rPr>
          <w:spacing w:val="-3"/>
        </w:rPr>
        <w:t xml:space="preserve"> </w:t>
      </w:r>
      <w:r>
        <w:t>through</w:t>
      </w:r>
      <w:r>
        <w:rPr>
          <w:spacing w:val="-3"/>
        </w:rPr>
        <w:t xml:space="preserve"> </w:t>
      </w:r>
      <w:r>
        <w:t>the</w:t>
      </w:r>
      <w:r>
        <w:rPr>
          <w:spacing w:val="-6"/>
        </w:rPr>
        <w:t xml:space="preserve"> </w:t>
      </w:r>
      <w:r>
        <w:t>grounds</w:t>
      </w:r>
      <w:r>
        <w:rPr>
          <w:spacing w:val="-4"/>
        </w:rPr>
        <w:t xml:space="preserve"> </w:t>
      </w:r>
      <w:r>
        <w:t>went</w:t>
      </w:r>
      <w:r>
        <w:rPr>
          <w:spacing w:val="-3"/>
        </w:rPr>
        <w:t xml:space="preserve"> </w:t>
      </w:r>
      <w:r>
        <w:t>past</w:t>
      </w:r>
      <w:r>
        <w:rPr>
          <w:spacing w:val="-3"/>
        </w:rPr>
        <w:t xml:space="preserve"> </w:t>
      </w:r>
      <w:r>
        <w:t>us, bleating</w:t>
      </w:r>
      <w:r>
        <w:rPr>
          <w:spacing w:val="-15"/>
        </w:rPr>
        <w:t xml:space="preserve"> </w:t>
      </w:r>
      <w:r>
        <w:t>horribly.</w:t>
      </w:r>
      <w:r>
        <w:rPr>
          <w:spacing w:val="-15"/>
        </w:rPr>
        <w:t xml:space="preserve"> </w:t>
      </w:r>
      <w:r>
        <w:t>A</w:t>
      </w:r>
      <w:r>
        <w:rPr>
          <w:spacing w:val="-14"/>
        </w:rPr>
        <w:t xml:space="preserve"> </w:t>
      </w:r>
      <w:r>
        <w:t>group</w:t>
      </w:r>
      <w:r>
        <w:rPr>
          <w:spacing w:val="-15"/>
        </w:rPr>
        <w:t xml:space="preserve"> </w:t>
      </w:r>
      <w:r>
        <w:t>of</w:t>
      </w:r>
      <w:r>
        <w:rPr>
          <w:spacing w:val="-14"/>
        </w:rPr>
        <w:t xml:space="preserve"> </w:t>
      </w:r>
      <w:r>
        <w:t>servants</w:t>
      </w:r>
      <w:r>
        <w:rPr>
          <w:spacing w:val="-14"/>
        </w:rPr>
        <w:t xml:space="preserve"> </w:t>
      </w:r>
      <w:r>
        <w:t>also</w:t>
      </w:r>
      <w:r>
        <w:rPr>
          <w:spacing w:val="-14"/>
        </w:rPr>
        <w:t xml:space="preserve"> </w:t>
      </w:r>
      <w:r>
        <w:t>went</w:t>
      </w:r>
      <w:r>
        <w:rPr>
          <w:spacing w:val="-14"/>
        </w:rPr>
        <w:t xml:space="preserve"> </w:t>
      </w:r>
      <w:r>
        <w:t>by</w:t>
      </w:r>
      <w:r>
        <w:rPr>
          <w:spacing w:val="-14"/>
        </w:rPr>
        <w:t xml:space="preserve"> </w:t>
      </w:r>
      <w:r>
        <w:t>us,</w:t>
      </w:r>
      <w:r>
        <w:rPr>
          <w:spacing w:val="-14"/>
        </w:rPr>
        <w:t xml:space="preserve"> </w:t>
      </w:r>
      <w:r>
        <w:t>shouting,</w:t>
      </w:r>
      <w:r>
        <w:rPr>
          <w:spacing w:val="-14"/>
        </w:rPr>
        <w:t xml:space="preserve"> </w:t>
      </w:r>
      <w:r>
        <w:t>nearly</w:t>
      </w:r>
      <w:r>
        <w:rPr>
          <w:spacing w:val="-14"/>
        </w:rPr>
        <w:t xml:space="preserve"> </w:t>
      </w:r>
      <w:r>
        <w:t>knocking</w:t>
      </w:r>
      <w:r>
        <w:rPr>
          <w:spacing w:val="-14"/>
        </w:rPr>
        <w:t xml:space="preserve"> </w:t>
      </w:r>
      <w:r>
        <w:t>us</w:t>
      </w:r>
      <w:r>
        <w:rPr>
          <w:spacing w:val="-14"/>
        </w:rPr>
        <w:t xml:space="preserve"> </w:t>
      </w:r>
      <w:r>
        <w:t>down.</w:t>
      </w:r>
    </w:p>
    <w:p w14:paraId="30FC7206" w14:textId="77777777" w:rsidR="00565177" w:rsidRDefault="00FF66D4">
      <w:pPr>
        <w:pStyle w:val="BodyText"/>
        <w:spacing w:line="235" w:lineRule="auto"/>
        <w:ind w:right="515"/>
      </w:pPr>
      <w:r>
        <w:t xml:space="preserve">“There is too much confusion here,” William said. “Non in commotione, non in commotione </w:t>
      </w:r>
      <w:r>
        <w:rPr>
          <w:spacing w:val="-2"/>
        </w:rPr>
        <w:t>Dominus.”</w:t>
      </w:r>
    </w:p>
    <w:p w14:paraId="30FC7207" w14:textId="77777777" w:rsidR="00565177" w:rsidRDefault="00565177">
      <w:pPr>
        <w:spacing w:line="235" w:lineRule="auto"/>
        <w:sectPr w:rsidR="00565177">
          <w:pgSz w:w="12240" w:h="15840"/>
          <w:pgMar w:top="1340" w:right="920" w:bottom="620" w:left="420" w:header="360" w:footer="426" w:gutter="0"/>
          <w:cols w:space="720"/>
        </w:sectPr>
      </w:pPr>
    </w:p>
    <w:p w14:paraId="30FC7208" w14:textId="77777777" w:rsidR="00565177" w:rsidRDefault="00565177">
      <w:pPr>
        <w:pStyle w:val="BodyText"/>
        <w:spacing w:before="61"/>
        <w:ind w:left="0" w:firstLine="0"/>
        <w:jc w:val="left"/>
        <w:rPr>
          <w:sz w:val="32"/>
        </w:rPr>
      </w:pPr>
    </w:p>
    <w:p w14:paraId="30FC7209" w14:textId="77777777" w:rsidR="00565177" w:rsidRDefault="00FF66D4">
      <w:pPr>
        <w:pStyle w:val="Heading1"/>
      </w:pPr>
      <w:bookmarkStart w:id="29" w:name="LAST_PAGE"/>
      <w:bookmarkEnd w:id="29"/>
      <w:r>
        <w:rPr>
          <w:spacing w:val="-10"/>
        </w:rPr>
        <w:t>LAST</w:t>
      </w:r>
      <w:r>
        <w:rPr>
          <w:spacing w:val="-8"/>
        </w:rPr>
        <w:t xml:space="preserve"> </w:t>
      </w:r>
      <w:r>
        <w:rPr>
          <w:spacing w:val="-4"/>
        </w:rPr>
        <w:t>PAGE</w:t>
      </w:r>
    </w:p>
    <w:p w14:paraId="30FC720A" w14:textId="77777777" w:rsidR="00565177" w:rsidRDefault="00FF66D4">
      <w:pPr>
        <w:pStyle w:val="BodyText"/>
        <w:spacing w:before="361" w:line="235" w:lineRule="auto"/>
        <w:ind w:right="512" w:firstLine="0"/>
      </w:pPr>
      <w:r>
        <w:t>The</w:t>
      </w:r>
      <w:r>
        <w:rPr>
          <w:spacing w:val="-7"/>
        </w:rPr>
        <w:t xml:space="preserve"> </w:t>
      </w:r>
      <w:r>
        <w:t>Abbey</w:t>
      </w:r>
      <w:r>
        <w:rPr>
          <w:spacing w:val="-7"/>
        </w:rPr>
        <w:t xml:space="preserve"> </w:t>
      </w:r>
      <w:r>
        <w:t>burned</w:t>
      </w:r>
      <w:r>
        <w:rPr>
          <w:spacing w:val="-9"/>
        </w:rPr>
        <w:t xml:space="preserve"> </w:t>
      </w:r>
      <w:r>
        <w:t>for</w:t>
      </w:r>
      <w:r>
        <w:rPr>
          <w:spacing w:val="-8"/>
        </w:rPr>
        <w:t xml:space="preserve"> </w:t>
      </w:r>
      <w:r>
        <w:t>three</w:t>
      </w:r>
      <w:r>
        <w:rPr>
          <w:spacing w:val="-7"/>
        </w:rPr>
        <w:t xml:space="preserve"> </w:t>
      </w:r>
      <w:r>
        <w:t>days</w:t>
      </w:r>
      <w:r>
        <w:rPr>
          <w:spacing w:val="-10"/>
        </w:rPr>
        <w:t xml:space="preserve"> </w:t>
      </w:r>
      <w:r>
        <w:t>and</w:t>
      </w:r>
      <w:r>
        <w:rPr>
          <w:spacing w:val="-7"/>
        </w:rPr>
        <w:t xml:space="preserve"> </w:t>
      </w:r>
      <w:r>
        <w:t>three</w:t>
      </w:r>
      <w:r>
        <w:rPr>
          <w:spacing w:val="-7"/>
        </w:rPr>
        <w:t xml:space="preserve"> </w:t>
      </w:r>
      <w:r>
        <w:t>nights,</w:t>
      </w:r>
      <w:r>
        <w:rPr>
          <w:spacing w:val="-7"/>
        </w:rPr>
        <w:t xml:space="preserve"> </w:t>
      </w:r>
      <w:r>
        <w:t>and</w:t>
      </w:r>
      <w:r>
        <w:rPr>
          <w:spacing w:val="-7"/>
        </w:rPr>
        <w:t xml:space="preserve"> </w:t>
      </w:r>
      <w:r>
        <w:t>the</w:t>
      </w:r>
      <w:r>
        <w:rPr>
          <w:spacing w:val="-9"/>
        </w:rPr>
        <w:t xml:space="preserve"> </w:t>
      </w:r>
      <w:r>
        <w:t>last</w:t>
      </w:r>
      <w:r>
        <w:rPr>
          <w:spacing w:val="-8"/>
        </w:rPr>
        <w:t xml:space="preserve"> </w:t>
      </w:r>
      <w:r>
        <w:t>efforts</w:t>
      </w:r>
      <w:r>
        <w:rPr>
          <w:spacing w:val="-9"/>
        </w:rPr>
        <w:t xml:space="preserve"> </w:t>
      </w:r>
      <w:r>
        <w:t>were</w:t>
      </w:r>
      <w:r>
        <w:rPr>
          <w:spacing w:val="-9"/>
        </w:rPr>
        <w:t xml:space="preserve"> </w:t>
      </w:r>
      <w:r>
        <w:t>of</w:t>
      </w:r>
      <w:r>
        <w:rPr>
          <w:spacing w:val="-8"/>
        </w:rPr>
        <w:t xml:space="preserve"> </w:t>
      </w:r>
      <w:r>
        <w:t>no</w:t>
      </w:r>
      <w:r>
        <w:rPr>
          <w:spacing w:val="-7"/>
        </w:rPr>
        <w:t xml:space="preserve"> </w:t>
      </w:r>
      <w:r>
        <w:t>avail.</w:t>
      </w:r>
      <w:r>
        <w:rPr>
          <w:spacing w:val="-9"/>
        </w:rPr>
        <w:t xml:space="preserve"> </w:t>
      </w:r>
      <w:r>
        <w:t>As</w:t>
      </w:r>
      <w:r>
        <w:rPr>
          <w:spacing w:val="-9"/>
        </w:rPr>
        <w:t xml:space="preserve"> </w:t>
      </w:r>
      <w:r>
        <w:t>early</w:t>
      </w:r>
      <w:r>
        <w:rPr>
          <w:spacing w:val="-7"/>
        </w:rPr>
        <w:t xml:space="preserve"> </w:t>
      </w:r>
      <w:r>
        <w:t>as that morning of the seventh day of our sojourn in that place, when the survivors</w:t>
      </w:r>
      <w:r>
        <w:rPr>
          <w:spacing w:val="-1"/>
        </w:rPr>
        <w:t xml:space="preserve"> </w:t>
      </w:r>
      <w:r>
        <w:t>were fully aware that</w:t>
      </w:r>
      <w:r>
        <w:rPr>
          <w:spacing w:val="-15"/>
        </w:rPr>
        <w:t xml:space="preserve"> </w:t>
      </w:r>
      <w:r>
        <w:t>no</w:t>
      </w:r>
      <w:r>
        <w:rPr>
          <w:spacing w:val="-15"/>
        </w:rPr>
        <w:t xml:space="preserve"> </w:t>
      </w:r>
      <w:r>
        <w:t>building</w:t>
      </w:r>
      <w:r>
        <w:rPr>
          <w:spacing w:val="-15"/>
        </w:rPr>
        <w:t xml:space="preserve"> </w:t>
      </w:r>
      <w:r>
        <w:t>could</w:t>
      </w:r>
      <w:r>
        <w:rPr>
          <w:spacing w:val="-15"/>
        </w:rPr>
        <w:t xml:space="preserve"> </w:t>
      </w:r>
      <w:r>
        <w:t>be</w:t>
      </w:r>
      <w:r>
        <w:rPr>
          <w:spacing w:val="-15"/>
        </w:rPr>
        <w:t xml:space="preserve"> </w:t>
      </w:r>
      <w:r>
        <w:t>saved,</w:t>
      </w:r>
      <w:r>
        <w:rPr>
          <w:spacing w:val="-15"/>
        </w:rPr>
        <w:t xml:space="preserve"> </w:t>
      </w:r>
      <w:r>
        <w:t>when</w:t>
      </w:r>
      <w:r>
        <w:rPr>
          <w:spacing w:val="-15"/>
        </w:rPr>
        <w:t xml:space="preserve"> </w:t>
      </w:r>
      <w:r>
        <w:t>the</w:t>
      </w:r>
      <w:r>
        <w:rPr>
          <w:spacing w:val="-15"/>
        </w:rPr>
        <w:t xml:space="preserve"> </w:t>
      </w:r>
      <w:r>
        <w:t>finest</w:t>
      </w:r>
      <w:r>
        <w:rPr>
          <w:spacing w:val="-15"/>
        </w:rPr>
        <w:t xml:space="preserve"> </w:t>
      </w:r>
      <w:r>
        <w:t>constructions</w:t>
      </w:r>
      <w:r>
        <w:rPr>
          <w:spacing w:val="-15"/>
        </w:rPr>
        <w:t xml:space="preserve"> </w:t>
      </w:r>
      <w:r>
        <w:t>showed</w:t>
      </w:r>
      <w:r>
        <w:rPr>
          <w:spacing w:val="-15"/>
        </w:rPr>
        <w:t xml:space="preserve"> </w:t>
      </w:r>
      <w:r>
        <w:t>only</w:t>
      </w:r>
      <w:r>
        <w:rPr>
          <w:spacing w:val="-15"/>
        </w:rPr>
        <w:t xml:space="preserve"> </w:t>
      </w:r>
      <w:r>
        <w:t>their</w:t>
      </w:r>
      <w:r>
        <w:rPr>
          <w:spacing w:val="-15"/>
        </w:rPr>
        <w:t xml:space="preserve"> </w:t>
      </w:r>
      <w:r>
        <w:t>ruined</w:t>
      </w:r>
      <w:r>
        <w:rPr>
          <w:spacing w:val="-15"/>
        </w:rPr>
        <w:t xml:space="preserve"> </w:t>
      </w:r>
      <w:r>
        <w:t>outer</w:t>
      </w:r>
      <w:r>
        <w:rPr>
          <w:spacing w:val="-15"/>
        </w:rPr>
        <w:t xml:space="preserve"> </w:t>
      </w:r>
      <w:r>
        <w:t>walls, and</w:t>
      </w:r>
      <w:r>
        <w:rPr>
          <w:spacing w:val="-10"/>
        </w:rPr>
        <w:t xml:space="preserve"> </w:t>
      </w:r>
      <w:r>
        <w:t>the</w:t>
      </w:r>
      <w:r>
        <w:rPr>
          <w:spacing w:val="-12"/>
        </w:rPr>
        <w:t xml:space="preserve"> </w:t>
      </w:r>
      <w:r>
        <w:t>church,</w:t>
      </w:r>
      <w:r>
        <w:rPr>
          <w:spacing w:val="-10"/>
        </w:rPr>
        <w:t xml:space="preserve"> </w:t>
      </w:r>
      <w:r>
        <w:t>as</w:t>
      </w:r>
      <w:r>
        <w:rPr>
          <w:spacing w:val="-11"/>
        </w:rPr>
        <w:t xml:space="preserve"> </w:t>
      </w:r>
      <w:r>
        <w:t>if</w:t>
      </w:r>
      <w:r>
        <w:rPr>
          <w:spacing w:val="-10"/>
        </w:rPr>
        <w:t xml:space="preserve"> </w:t>
      </w:r>
      <w:r>
        <w:t>drawing</w:t>
      </w:r>
      <w:r>
        <w:rPr>
          <w:spacing w:val="-10"/>
        </w:rPr>
        <w:t xml:space="preserve"> </w:t>
      </w:r>
      <w:r>
        <w:t>into</w:t>
      </w:r>
      <w:r>
        <w:rPr>
          <w:spacing w:val="-11"/>
        </w:rPr>
        <w:t xml:space="preserve"> </w:t>
      </w:r>
      <w:r>
        <w:t>itself,</w:t>
      </w:r>
      <w:r>
        <w:rPr>
          <w:spacing w:val="-10"/>
        </w:rPr>
        <w:t xml:space="preserve"> </w:t>
      </w:r>
      <w:r>
        <w:t>swallowed</w:t>
      </w:r>
      <w:r>
        <w:rPr>
          <w:spacing w:val="-10"/>
        </w:rPr>
        <w:t xml:space="preserve"> </w:t>
      </w:r>
      <w:r>
        <w:t>its</w:t>
      </w:r>
      <w:r>
        <w:rPr>
          <w:spacing w:val="-11"/>
        </w:rPr>
        <w:t xml:space="preserve"> </w:t>
      </w:r>
      <w:r>
        <w:t>tower—even</w:t>
      </w:r>
      <w:r>
        <w:rPr>
          <w:spacing w:val="-11"/>
        </w:rPr>
        <w:t xml:space="preserve"> </w:t>
      </w:r>
      <w:r>
        <w:t>at</w:t>
      </w:r>
      <w:r>
        <w:rPr>
          <w:spacing w:val="-12"/>
        </w:rPr>
        <w:t xml:space="preserve"> </w:t>
      </w:r>
      <w:r>
        <w:t>that</w:t>
      </w:r>
      <w:r>
        <w:rPr>
          <w:spacing w:val="-14"/>
        </w:rPr>
        <w:t xml:space="preserve"> </w:t>
      </w:r>
      <w:r>
        <w:t>point</w:t>
      </w:r>
      <w:r>
        <w:rPr>
          <w:spacing w:val="-10"/>
        </w:rPr>
        <w:t xml:space="preserve"> </w:t>
      </w:r>
      <w:r>
        <w:t>everyone’s</w:t>
      </w:r>
      <w:r>
        <w:rPr>
          <w:spacing w:val="-13"/>
        </w:rPr>
        <w:t xml:space="preserve"> </w:t>
      </w:r>
      <w:r>
        <w:t>will</w:t>
      </w:r>
      <w:r>
        <w:rPr>
          <w:spacing w:val="-10"/>
        </w:rPr>
        <w:t xml:space="preserve"> </w:t>
      </w:r>
      <w:r>
        <w:t>to combat the divine chastisement failed. The rush for the last few buckets of water grew more and more</w:t>
      </w:r>
      <w:r>
        <w:rPr>
          <w:spacing w:val="-13"/>
        </w:rPr>
        <w:t xml:space="preserve"> </w:t>
      </w:r>
      <w:r>
        <w:t>listless,</w:t>
      </w:r>
      <w:r>
        <w:rPr>
          <w:spacing w:val="-13"/>
        </w:rPr>
        <w:t xml:space="preserve"> </w:t>
      </w:r>
      <w:r>
        <w:t>while</w:t>
      </w:r>
      <w:r>
        <w:rPr>
          <w:spacing w:val="-13"/>
        </w:rPr>
        <w:t xml:space="preserve"> </w:t>
      </w:r>
      <w:r>
        <w:t>the</w:t>
      </w:r>
      <w:r>
        <w:rPr>
          <w:spacing w:val="-13"/>
        </w:rPr>
        <w:t xml:space="preserve"> </w:t>
      </w:r>
      <w:r>
        <w:t>chapter</w:t>
      </w:r>
      <w:r>
        <w:rPr>
          <w:spacing w:val="-13"/>
        </w:rPr>
        <w:t xml:space="preserve"> </w:t>
      </w:r>
      <w:r>
        <w:t>house</w:t>
      </w:r>
      <w:r>
        <w:rPr>
          <w:spacing w:val="-12"/>
        </w:rPr>
        <w:t xml:space="preserve"> </w:t>
      </w:r>
      <w:r>
        <w:t>and</w:t>
      </w:r>
      <w:r>
        <w:rPr>
          <w:spacing w:val="-13"/>
        </w:rPr>
        <w:t xml:space="preserve"> </w:t>
      </w:r>
      <w:r>
        <w:t>the</w:t>
      </w:r>
      <w:r>
        <w:rPr>
          <w:spacing w:val="-13"/>
        </w:rPr>
        <w:t xml:space="preserve"> </w:t>
      </w:r>
      <w:r>
        <w:t>superb</w:t>
      </w:r>
      <w:r>
        <w:rPr>
          <w:spacing w:val="-13"/>
        </w:rPr>
        <w:t xml:space="preserve"> </w:t>
      </w:r>
      <w:r>
        <w:t>apartments</w:t>
      </w:r>
      <w:r>
        <w:rPr>
          <w:spacing w:val="-15"/>
        </w:rPr>
        <w:t xml:space="preserve"> </w:t>
      </w:r>
      <w:r>
        <w:t>of</w:t>
      </w:r>
      <w:r>
        <w:rPr>
          <w:spacing w:val="-13"/>
        </w:rPr>
        <w:t xml:space="preserve"> </w:t>
      </w:r>
      <w:r>
        <w:t>the</w:t>
      </w:r>
      <w:r>
        <w:rPr>
          <w:spacing w:val="-13"/>
        </w:rPr>
        <w:t xml:space="preserve"> </w:t>
      </w:r>
      <w:r>
        <w:t>abbot</w:t>
      </w:r>
      <w:r>
        <w:rPr>
          <w:spacing w:val="-12"/>
        </w:rPr>
        <w:t xml:space="preserve"> </w:t>
      </w:r>
      <w:r>
        <w:t>were</w:t>
      </w:r>
      <w:r>
        <w:rPr>
          <w:spacing w:val="-13"/>
        </w:rPr>
        <w:t xml:space="preserve"> </w:t>
      </w:r>
      <w:r>
        <w:t>still</w:t>
      </w:r>
      <w:r>
        <w:rPr>
          <w:spacing w:val="-13"/>
        </w:rPr>
        <w:t xml:space="preserve"> </w:t>
      </w:r>
      <w:r>
        <w:t>burning.</w:t>
      </w:r>
      <w:r>
        <w:rPr>
          <w:spacing w:val="-13"/>
        </w:rPr>
        <w:t xml:space="preserve"> </w:t>
      </w:r>
      <w:r>
        <w:t>By the</w:t>
      </w:r>
      <w:r>
        <w:rPr>
          <w:spacing w:val="-11"/>
        </w:rPr>
        <w:t xml:space="preserve"> </w:t>
      </w:r>
      <w:r>
        <w:t>time</w:t>
      </w:r>
      <w:r>
        <w:rPr>
          <w:spacing w:val="-11"/>
        </w:rPr>
        <w:t xml:space="preserve"> </w:t>
      </w:r>
      <w:r>
        <w:t>the</w:t>
      </w:r>
      <w:r>
        <w:rPr>
          <w:spacing w:val="-11"/>
        </w:rPr>
        <w:t xml:space="preserve"> </w:t>
      </w:r>
      <w:r>
        <w:t>fire</w:t>
      </w:r>
      <w:r>
        <w:rPr>
          <w:spacing w:val="-11"/>
        </w:rPr>
        <w:t xml:space="preserve"> </w:t>
      </w:r>
      <w:r>
        <w:t>reached</w:t>
      </w:r>
      <w:r>
        <w:rPr>
          <w:spacing w:val="-11"/>
        </w:rPr>
        <w:t xml:space="preserve"> </w:t>
      </w:r>
      <w:r>
        <w:t>the</w:t>
      </w:r>
      <w:r>
        <w:rPr>
          <w:spacing w:val="-11"/>
        </w:rPr>
        <w:t xml:space="preserve"> </w:t>
      </w:r>
      <w:r>
        <w:t>far</w:t>
      </w:r>
      <w:r>
        <w:rPr>
          <w:spacing w:val="-13"/>
        </w:rPr>
        <w:t xml:space="preserve"> </w:t>
      </w:r>
      <w:r>
        <w:t>side</w:t>
      </w:r>
      <w:r>
        <w:rPr>
          <w:spacing w:val="-11"/>
        </w:rPr>
        <w:t xml:space="preserve"> </w:t>
      </w:r>
      <w:r>
        <w:t>of</w:t>
      </w:r>
      <w:r>
        <w:rPr>
          <w:spacing w:val="-10"/>
        </w:rPr>
        <w:t xml:space="preserve"> </w:t>
      </w:r>
      <w:r>
        <w:t>the</w:t>
      </w:r>
      <w:r>
        <w:rPr>
          <w:spacing w:val="-11"/>
        </w:rPr>
        <w:t xml:space="preserve"> </w:t>
      </w:r>
      <w:r>
        <w:t>various</w:t>
      </w:r>
      <w:r>
        <w:rPr>
          <w:spacing w:val="-10"/>
        </w:rPr>
        <w:t xml:space="preserve"> </w:t>
      </w:r>
      <w:r>
        <w:t>workshops,</w:t>
      </w:r>
      <w:r>
        <w:rPr>
          <w:spacing w:val="-11"/>
        </w:rPr>
        <w:t xml:space="preserve"> </w:t>
      </w:r>
      <w:r>
        <w:t>the</w:t>
      </w:r>
      <w:r>
        <w:rPr>
          <w:spacing w:val="-11"/>
        </w:rPr>
        <w:t xml:space="preserve"> </w:t>
      </w:r>
      <w:r>
        <w:t>servants</w:t>
      </w:r>
      <w:r>
        <w:rPr>
          <w:spacing w:val="-11"/>
        </w:rPr>
        <w:t xml:space="preserve"> </w:t>
      </w:r>
      <w:r>
        <w:t>had</w:t>
      </w:r>
      <w:r>
        <w:rPr>
          <w:spacing w:val="-11"/>
        </w:rPr>
        <w:t xml:space="preserve"> </w:t>
      </w:r>
      <w:r>
        <w:t>long</w:t>
      </w:r>
      <w:r>
        <w:rPr>
          <w:spacing w:val="-11"/>
        </w:rPr>
        <w:t xml:space="preserve"> </w:t>
      </w:r>
      <w:r>
        <w:t>since</w:t>
      </w:r>
      <w:r>
        <w:rPr>
          <w:spacing w:val="-11"/>
        </w:rPr>
        <w:t xml:space="preserve"> </w:t>
      </w:r>
      <w:r>
        <w:t>saved</w:t>
      </w:r>
      <w:r>
        <w:rPr>
          <w:spacing w:val="-11"/>
        </w:rPr>
        <w:t xml:space="preserve"> </w:t>
      </w:r>
      <w:r>
        <w:t>as many</w:t>
      </w:r>
      <w:r>
        <w:rPr>
          <w:spacing w:val="-13"/>
        </w:rPr>
        <w:t xml:space="preserve"> </w:t>
      </w:r>
      <w:r>
        <w:t>objects</w:t>
      </w:r>
      <w:r>
        <w:rPr>
          <w:spacing w:val="-13"/>
        </w:rPr>
        <w:t xml:space="preserve"> </w:t>
      </w:r>
      <w:r>
        <w:t>as</w:t>
      </w:r>
      <w:r>
        <w:rPr>
          <w:spacing w:val="-13"/>
        </w:rPr>
        <w:t xml:space="preserve"> </w:t>
      </w:r>
      <w:r>
        <w:t>they</w:t>
      </w:r>
      <w:r>
        <w:rPr>
          <w:spacing w:val="-13"/>
        </w:rPr>
        <w:t xml:space="preserve"> </w:t>
      </w:r>
      <w:r>
        <w:t>could,</w:t>
      </w:r>
      <w:r>
        <w:rPr>
          <w:spacing w:val="-13"/>
        </w:rPr>
        <w:t xml:space="preserve"> </w:t>
      </w:r>
      <w:r>
        <w:t>and</w:t>
      </w:r>
      <w:r>
        <w:rPr>
          <w:spacing w:val="-13"/>
        </w:rPr>
        <w:t xml:space="preserve"> </w:t>
      </w:r>
      <w:r>
        <w:t>had</w:t>
      </w:r>
      <w:r>
        <w:rPr>
          <w:spacing w:val="-13"/>
        </w:rPr>
        <w:t xml:space="preserve"> </w:t>
      </w:r>
      <w:r>
        <w:t>chosen</w:t>
      </w:r>
      <w:r>
        <w:rPr>
          <w:spacing w:val="-13"/>
        </w:rPr>
        <w:t xml:space="preserve"> </w:t>
      </w:r>
      <w:r>
        <w:t>to</w:t>
      </w:r>
      <w:r>
        <w:rPr>
          <w:spacing w:val="-12"/>
        </w:rPr>
        <w:t xml:space="preserve"> </w:t>
      </w:r>
      <w:r>
        <w:t>beat</w:t>
      </w:r>
      <w:r>
        <w:rPr>
          <w:spacing w:val="-13"/>
        </w:rPr>
        <w:t xml:space="preserve"> </w:t>
      </w:r>
      <w:r>
        <w:t>the</w:t>
      </w:r>
      <w:r>
        <w:rPr>
          <w:spacing w:val="-13"/>
        </w:rPr>
        <w:t xml:space="preserve"> </w:t>
      </w:r>
      <w:r>
        <w:t>countryside</w:t>
      </w:r>
      <w:r>
        <w:rPr>
          <w:spacing w:val="-13"/>
        </w:rPr>
        <w:t xml:space="preserve"> </w:t>
      </w:r>
      <w:r>
        <w:t>to</w:t>
      </w:r>
      <w:r>
        <w:rPr>
          <w:spacing w:val="-12"/>
        </w:rPr>
        <w:t xml:space="preserve"> </w:t>
      </w:r>
      <w:r>
        <w:t>recapture</w:t>
      </w:r>
      <w:r>
        <w:rPr>
          <w:spacing w:val="-13"/>
        </w:rPr>
        <w:t xml:space="preserve"> </w:t>
      </w:r>
      <w:r>
        <w:t>at</w:t>
      </w:r>
      <w:r>
        <w:rPr>
          <w:spacing w:val="-13"/>
        </w:rPr>
        <w:t xml:space="preserve"> </w:t>
      </w:r>
      <w:r>
        <w:t>least</w:t>
      </w:r>
      <w:r>
        <w:rPr>
          <w:spacing w:val="-11"/>
        </w:rPr>
        <w:t xml:space="preserve"> </w:t>
      </w:r>
      <w:r>
        <w:t>some</w:t>
      </w:r>
      <w:r>
        <w:rPr>
          <w:spacing w:val="-13"/>
        </w:rPr>
        <w:t xml:space="preserve"> </w:t>
      </w:r>
      <w:r>
        <w:t>of</w:t>
      </w:r>
      <w:r>
        <w:rPr>
          <w:spacing w:val="-13"/>
        </w:rPr>
        <w:t xml:space="preserve"> </w:t>
      </w:r>
      <w:r>
        <w:t>the livestock,</w:t>
      </w:r>
      <w:r>
        <w:rPr>
          <w:spacing w:val="-8"/>
        </w:rPr>
        <w:t xml:space="preserve"> </w:t>
      </w:r>
      <w:r>
        <w:t>which</w:t>
      </w:r>
      <w:r>
        <w:rPr>
          <w:spacing w:val="-8"/>
        </w:rPr>
        <w:t xml:space="preserve"> </w:t>
      </w:r>
      <w:r>
        <w:t>had</w:t>
      </w:r>
      <w:r>
        <w:rPr>
          <w:spacing w:val="-8"/>
        </w:rPr>
        <w:t xml:space="preserve"> </w:t>
      </w:r>
      <w:r>
        <w:t>fled</w:t>
      </w:r>
      <w:r>
        <w:rPr>
          <w:spacing w:val="-11"/>
        </w:rPr>
        <w:t xml:space="preserve"> </w:t>
      </w:r>
      <w:r>
        <w:t>beyond</w:t>
      </w:r>
      <w:r>
        <w:rPr>
          <w:spacing w:val="-8"/>
        </w:rPr>
        <w:t xml:space="preserve"> </w:t>
      </w:r>
      <w:r>
        <w:t>the</w:t>
      </w:r>
      <w:r>
        <w:rPr>
          <w:spacing w:val="-8"/>
        </w:rPr>
        <w:t xml:space="preserve"> </w:t>
      </w:r>
      <w:r>
        <w:t>walls</w:t>
      </w:r>
      <w:r>
        <w:rPr>
          <w:spacing w:val="-10"/>
        </w:rPr>
        <w:t xml:space="preserve"> </w:t>
      </w:r>
      <w:r>
        <w:t>in</w:t>
      </w:r>
      <w:r>
        <w:rPr>
          <w:spacing w:val="-8"/>
        </w:rPr>
        <w:t xml:space="preserve"> </w:t>
      </w:r>
      <w:r>
        <w:t>the</w:t>
      </w:r>
      <w:r>
        <w:rPr>
          <w:spacing w:val="-8"/>
        </w:rPr>
        <w:t xml:space="preserve"> </w:t>
      </w:r>
      <w:r>
        <w:t>confusion</w:t>
      </w:r>
      <w:r>
        <w:rPr>
          <w:spacing w:val="-8"/>
        </w:rPr>
        <w:t xml:space="preserve"> </w:t>
      </w:r>
      <w:r>
        <w:t>of</w:t>
      </w:r>
      <w:r>
        <w:rPr>
          <w:spacing w:val="-9"/>
        </w:rPr>
        <w:t xml:space="preserve"> </w:t>
      </w:r>
      <w:r>
        <w:t>the</w:t>
      </w:r>
      <w:r>
        <w:rPr>
          <w:spacing w:val="-8"/>
        </w:rPr>
        <w:t xml:space="preserve"> </w:t>
      </w:r>
      <w:r>
        <w:t>night.</w:t>
      </w:r>
    </w:p>
    <w:p w14:paraId="30FC720B" w14:textId="77777777" w:rsidR="00565177" w:rsidRDefault="00FF66D4">
      <w:pPr>
        <w:pStyle w:val="BodyText"/>
        <w:spacing w:line="235" w:lineRule="auto"/>
        <w:ind w:right="513"/>
      </w:pPr>
      <w:r>
        <w:t>I saw some of the servants venture into what remained of the church: I presumed they were trying to get into the crypt to seize some precious object before running away. I do not know whether</w:t>
      </w:r>
      <w:r>
        <w:rPr>
          <w:spacing w:val="-15"/>
        </w:rPr>
        <w:t xml:space="preserve"> </w:t>
      </w:r>
      <w:r>
        <w:t>they</w:t>
      </w:r>
      <w:r>
        <w:rPr>
          <w:spacing w:val="-15"/>
        </w:rPr>
        <w:t xml:space="preserve"> </w:t>
      </w:r>
      <w:r>
        <w:t>succeeded,</w:t>
      </w:r>
      <w:r>
        <w:rPr>
          <w:spacing w:val="-15"/>
        </w:rPr>
        <w:t xml:space="preserve"> </w:t>
      </w:r>
      <w:r>
        <w:t>whether</w:t>
      </w:r>
      <w:r>
        <w:rPr>
          <w:spacing w:val="-15"/>
        </w:rPr>
        <w:t xml:space="preserve"> </w:t>
      </w:r>
      <w:r>
        <w:t>the</w:t>
      </w:r>
      <w:r>
        <w:rPr>
          <w:spacing w:val="-15"/>
        </w:rPr>
        <w:t xml:space="preserve"> </w:t>
      </w:r>
      <w:r>
        <w:t>crypt</w:t>
      </w:r>
      <w:r>
        <w:rPr>
          <w:spacing w:val="-15"/>
        </w:rPr>
        <w:t xml:space="preserve"> </w:t>
      </w:r>
      <w:r>
        <w:t>had</w:t>
      </w:r>
      <w:r>
        <w:rPr>
          <w:spacing w:val="-15"/>
        </w:rPr>
        <w:t xml:space="preserve"> </w:t>
      </w:r>
      <w:r>
        <w:t>not</w:t>
      </w:r>
      <w:r>
        <w:rPr>
          <w:spacing w:val="-15"/>
        </w:rPr>
        <w:t xml:space="preserve"> </w:t>
      </w:r>
      <w:r>
        <w:t>already</w:t>
      </w:r>
      <w:r>
        <w:rPr>
          <w:spacing w:val="-15"/>
        </w:rPr>
        <w:t xml:space="preserve"> </w:t>
      </w:r>
      <w:r>
        <w:t>collapsed,</w:t>
      </w:r>
      <w:r>
        <w:rPr>
          <w:spacing w:val="-15"/>
        </w:rPr>
        <w:t xml:space="preserve"> </w:t>
      </w:r>
      <w:r>
        <w:t>whether</w:t>
      </w:r>
      <w:r>
        <w:rPr>
          <w:spacing w:val="-15"/>
        </w:rPr>
        <w:t xml:space="preserve"> </w:t>
      </w:r>
      <w:r>
        <w:t>the</w:t>
      </w:r>
      <w:r>
        <w:rPr>
          <w:spacing w:val="-15"/>
        </w:rPr>
        <w:t xml:space="preserve"> </w:t>
      </w:r>
      <w:r>
        <w:t>louts</w:t>
      </w:r>
      <w:r>
        <w:rPr>
          <w:spacing w:val="-15"/>
        </w:rPr>
        <w:t xml:space="preserve"> </w:t>
      </w:r>
      <w:r>
        <w:t>did</w:t>
      </w:r>
      <w:r>
        <w:rPr>
          <w:spacing w:val="-15"/>
        </w:rPr>
        <w:t xml:space="preserve"> </w:t>
      </w:r>
      <w:r>
        <w:t>not</w:t>
      </w:r>
      <w:r>
        <w:rPr>
          <w:spacing w:val="-15"/>
        </w:rPr>
        <w:t xml:space="preserve"> </w:t>
      </w:r>
      <w:r>
        <w:t>sink into the bowels of the earth in their attempt to reach</w:t>
      </w:r>
      <w:r>
        <w:rPr>
          <w:spacing w:val="-2"/>
        </w:rPr>
        <w:t xml:space="preserve"> </w:t>
      </w:r>
      <w:r>
        <w:t>the treasure.</w:t>
      </w:r>
    </w:p>
    <w:p w14:paraId="30FC720C" w14:textId="77777777" w:rsidR="00565177" w:rsidRDefault="00FF66D4">
      <w:pPr>
        <w:pStyle w:val="BodyText"/>
        <w:spacing w:line="235" w:lineRule="auto"/>
        <w:ind w:right="512"/>
      </w:pPr>
      <w:r>
        <w:t>Meanwhile,</w:t>
      </w:r>
      <w:r>
        <w:rPr>
          <w:spacing w:val="-12"/>
        </w:rPr>
        <w:t xml:space="preserve"> </w:t>
      </w:r>
      <w:r>
        <w:t>men</w:t>
      </w:r>
      <w:r>
        <w:rPr>
          <w:spacing w:val="-13"/>
        </w:rPr>
        <w:t xml:space="preserve"> </w:t>
      </w:r>
      <w:r>
        <w:t>were</w:t>
      </w:r>
      <w:r>
        <w:rPr>
          <w:spacing w:val="-12"/>
        </w:rPr>
        <w:t xml:space="preserve"> </w:t>
      </w:r>
      <w:r>
        <w:t>coming</w:t>
      </w:r>
      <w:r>
        <w:rPr>
          <w:spacing w:val="-12"/>
        </w:rPr>
        <w:t xml:space="preserve"> </w:t>
      </w:r>
      <w:r>
        <w:t>up</w:t>
      </w:r>
      <w:r>
        <w:rPr>
          <w:spacing w:val="-13"/>
        </w:rPr>
        <w:t xml:space="preserve"> </w:t>
      </w:r>
      <w:r>
        <w:t>from</w:t>
      </w:r>
      <w:r>
        <w:rPr>
          <w:spacing w:val="-13"/>
        </w:rPr>
        <w:t xml:space="preserve"> </w:t>
      </w:r>
      <w:r>
        <w:t>the</w:t>
      </w:r>
      <w:r>
        <w:rPr>
          <w:spacing w:val="-12"/>
        </w:rPr>
        <w:t xml:space="preserve"> </w:t>
      </w:r>
      <w:r>
        <w:t>village</w:t>
      </w:r>
      <w:r>
        <w:rPr>
          <w:spacing w:val="-12"/>
        </w:rPr>
        <w:t xml:space="preserve"> </w:t>
      </w:r>
      <w:r>
        <w:t>to</w:t>
      </w:r>
      <w:r>
        <w:rPr>
          <w:spacing w:val="-14"/>
        </w:rPr>
        <w:t xml:space="preserve"> </w:t>
      </w:r>
      <w:r>
        <w:t>lend</w:t>
      </w:r>
      <w:r>
        <w:rPr>
          <w:spacing w:val="-13"/>
        </w:rPr>
        <w:t xml:space="preserve"> </w:t>
      </w:r>
      <w:r>
        <w:t>a</w:t>
      </w:r>
      <w:r>
        <w:rPr>
          <w:spacing w:val="-13"/>
        </w:rPr>
        <w:t xml:space="preserve"> </w:t>
      </w:r>
      <w:r>
        <w:t>hand</w:t>
      </w:r>
      <w:r>
        <w:rPr>
          <w:spacing w:val="-13"/>
        </w:rPr>
        <w:t xml:space="preserve"> </w:t>
      </w:r>
      <w:r>
        <w:t>or</w:t>
      </w:r>
      <w:r>
        <w:rPr>
          <w:spacing w:val="-13"/>
        </w:rPr>
        <w:t xml:space="preserve"> </w:t>
      </w:r>
      <w:r>
        <w:t>to</w:t>
      </w:r>
      <w:r>
        <w:rPr>
          <w:spacing w:val="-13"/>
        </w:rPr>
        <w:t xml:space="preserve"> </w:t>
      </w:r>
      <w:r>
        <w:t>try</w:t>
      </w:r>
      <w:r>
        <w:rPr>
          <w:spacing w:val="-12"/>
        </w:rPr>
        <w:t xml:space="preserve"> </w:t>
      </w:r>
      <w:r>
        <w:t>to</w:t>
      </w:r>
      <w:r>
        <w:rPr>
          <w:spacing w:val="-14"/>
        </w:rPr>
        <w:t xml:space="preserve"> </w:t>
      </w:r>
      <w:r>
        <w:t>snatch</w:t>
      </w:r>
      <w:r>
        <w:rPr>
          <w:spacing w:val="-13"/>
        </w:rPr>
        <w:t xml:space="preserve"> </w:t>
      </w:r>
      <w:r>
        <w:t>some</w:t>
      </w:r>
      <w:r>
        <w:rPr>
          <w:spacing w:val="-12"/>
        </w:rPr>
        <w:t xml:space="preserve"> </w:t>
      </w:r>
      <w:r>
        <w:t>further booty.</w:t>
      </w:r>
      <w:r>
        <w:rPr>
          <w:spacing w:val="-7"/>
        </w:rPr>
        <w:t xml:space="preserve"> </w:t>
      </w:r>
      <w:r>
        <w:t>The</w:t>
      </w:r>
      <w:r>
        <w:rPr>
          <w:spacing w:val="-7"/>
        </w:rPr>
        <w:t xml:space="preserve"> </w:t>
      </w:r>
      <w:r>
        <w:t>dead</w:t>
      </w:r>
      <w:r>
        <w:rPr>
          <w:spacing w:val="-8"/>
        </w:rPr>
        <w:t xml:space="preserve"> </w:t>
      </w:r>
      <w:r>
        <w:t>for</w:t>
      </w:r>
      <w:r>
        <w:rPr>
          <w:spacing w:val="-7"/>
        </w:rPr>
        <w:t xml:space="preserve"> </w:t>
      </w:r>
      <w:r>
        <w:t>the</w:t>
      </w:r>
      <w:r>
        <w:rPr>
          <w:spacing w:val="-9"/>
        </w:rPr>
        <w:t xml:space="preserve"> </w:t>
      </w:r>
      <w:r>
        <w:t>most</w:t>
      </w:r>
      <w:r>
        <w:rPr>
          <w:spacing w:val="-8"/>
        </w:rPr>
        <w:t xml:space="preserve"> </w:t>
      </w:r>
      <w:r>
        <w:t>part</w:t>
      </w:r>
      <w:r>
        <w:rPr>
          <w:spacing w:val="-7"/>
        </w:rPr>
        <w:t xml:space="preserve"> </w:t>
      </w:r>
      <w:r>
        <w:t>remained</w:t>
      </w:r>
      <w:r>
        <w:rPr>
          <w:spacing w:val="-7"/>
        </w:rPr>
        <w:t xml:space="preserve"> </w:t>
      </w:r>
      <w:r>
        <w:t>among</w:t>
      </w:r>
      <w:r>
        <w:rPr>
          <w:spacing w:val="-9"/>
        </w:rPr>
        <w:t xml:space="preserve"> </w:t>
      </w:r>
      <w:r>
        <w:t>the</w:t>
      </w:r>
      <w:r>
        <w:rPr>
          <w:spacing w:val="-7"/>
        </w:rPr>
        <w:t xml:space="preserve"> </w:t>
      </w:r>
      <w:r>
        <w:t>ruins,</w:t>
      </w:r>
      <w:r>
        <w:rPr>
          <w:spacing w:val="-7"/>
        </w:rPr>
        <w:t xml:space="preserve"> </w:t>
      </w:r>
      <w:r>
        <w:t>which</w:t>
      </w:r>
      <w:r>
        <w:rPr>
          <w:spacing w:val="-8"/>
        </w:rPr>
        <w:t xml:space="preserve"> </w:t>
      </w:r>
      <w:r>
        <w:t>were</w:t>
      </w:r>
      <w:r>
        <w:rPr>
          <w:spacing w:val="-7"/>
        </w:rPr>
        <w:t xml:space="preserve"> </w:t>
      </w:r>
      <w:r>
        <w:t>still</w:t>
      </w:r>
      <w:r>
        <w:rPr>
          <w:spacing w:val="-7"/>
        </w:rPr>
        <w:t xml:space="preserve"> </w:t>
      </w:r>
      <w:r>
        <w:t>red-hot.</w:t>
      </w:r>
      <w:r>
        <w:rPr>
          <w:spacing w:val="-8"/>
        </w:rPr>
        <w:t xml:space="preserve"> </w:t>
      </w:r>
      <w:r>
        <w:t>On</w:t>
      </w:r>
      <w:r>
        <w:rPr>
          <w:spacing w:val="-7"/>
        </w:rPr>
        <w:t xml:space="preserve"> </w:t>
      </w:r>
      <w:r>
        <w:t>the</w:t>
      </w:r>
      <w:r>
        <w:rPr>
          <w:spacing w:val="-7"/>
        </w:rPr>
        <w:t xml:space="preserve"> </w:t>
      </w:r>
      <w:r>
        <w:t>third day,</w:t>
      </w:r>
      <w:r>
        <w:rPr>
          <w:spacing w:val="-13"/>
        </w:rPr>
        <w:t xml:space="preserve"> </w:t>
      </w:r>
      <w:r>
        <w:t>when</w:t>
      </w:r>
      <w:r>
        <w:rPr>
          <w:spacing w:val="-13"/>
        </w:rPr>
        <w:t xml:space="preserve"> </w:t>
      </w:r>
      <w:r>
        <w:t>the</w:t>
      </w:r>
      <w:r>
        <w:rPr>
          <w:spacing w:val="-14"/>
        </w:rPr>
        <w:t xml:space="preserve"> </w:t>
      </w:r>
      <w:r>
        <w:t>wounded</w:t>
      </w:r>
      <w:r>
        <w:rPr>
          <w:spacing w:val="-13"/>
        </w:rPr>
        <w:t xml:space="preserve"> </w:t>
      </w:r>
      <w:r>
        <w:t>had</w:t>
      </w:r>
      <w:r>
        <w:rPr>
          <w:spacing w:val="-13"/>
        </w:rPr>
        <w:t xml:space="preserve"> </w:t>
      </w:r>
      <w:r>
        <w:t>been</w:t>
      </w:r>
      <w:r>
        <w:rPr>
          <w:spacing w:val="-13"/>
        </w:rPr>
        <w:t xml:space="preserve"> </w:t>
      </w:r>
      <w:r>
        <w:t>treated</w:t>
      </w:r>
      <w:r>
        <w:rPr>
          <w:spacing w:val="-14"/>
        </w:rPr>
        <w:t xml:space="preserve"> </w:t>
      </w:r>
      <w:r>
        <w:t>and</w:t>
      </w:r>
      <w:r>
        <w:rPr>
          <w:spacing w:val="-13"/>
        </w:rPr>
        <w:t xml:space="preserve"> </w:t>
      </w:r>
      <w:r>
        <w:t>the</w:t>
      </w:r>
      <w:r>
        <w:rPr>
          <w:spacing w:val="-13"/>
        </w:rPr>
        <w:t xml:space="preserve"> </w:t>
      </w:r>
      <w:r>
        <w:t>corpses</w:t>
      </w:r>
      <w:r>
        <w:rPr>
          <w:spacing w:val="-14"/>
        </w:rPr>
        <w:t xml:space="preserve"> </w:t>
      </w:r>
      <w:r>
        <w:t>found</w:t>
      </w:r>
      <w:r>
        <w:rPr>
          <w:spacing w:val="-13"/>
        </w:rPr>
        <w:t xml:space="preserve"> </w:t>
      </w:r>
      <w:r>
        <w:t>outside</w:t>
      </w:r>
      <w:r>
        <w:rPr>
          <w:spacing w:val="-13"/>
        </w:rPr>
        <w:t xml:space="preserve"> </w:t>
      </w:r>
      <w:r>
        <w:t>had</w:t>
      </w:r>
      <w:r>
        <w:rPr>
          <w:spacing w:val="-13"/>
        </w:rPr>
        <w:t xml:space="preserve"> </w:t>
      </w:r>
      <w:r>
        <w:t>been</w:t>
      </w:r>
      <w:r>
        <w:rPr>
          <w:spacing w:val="-13"/>
        </w:rPr>
        <w:t xml:space="preserve"> </w:t>
      </w:r>
      <w:r>
        <w:t>buried,</w:t>
      </w:r>
      <w:r>
        <w:rPr>
          <w:spacing w:val="-13"/>
        </w:rPr>
        <w:t xml:space="preserve"> </w:t>
      </w:r>
      <w:r>
        <w:t>the</w:t>
      </w:r>
      <w:r>
        <w:rPr>
          <w:spacing w:val="-14"/>
        </w:rPr>
        <w:t xml:space="preserve"> </w:t>
      </w:r>
      <w:r>
        <w:t>monks and all the others collected their belongings and abandoned the still-smoking abbey, as a place accursed. They</w:t>
      </w:r>
      <w:r>
        <w:t xml:space="preserve"> scattered,</w:t>
      </w:r>
      <w:r>
        <w:rPr>
          <w:spacing w:val="-1"/>
        </w:rPr>
        <w:t xml:space="preserve"> </w:t>
      </w:r>
      <w:r>
        <w:t>I do not know whereto.</w:t>
      </w:r>
    </w:p>
    <w:p w14:paraId="30FC720D" w14:textId="77777777" w:rsidR="00565177" w:rsidRDefault="00FF66D4">
      <w:pPr>
        <w:pStyle w:val="BodyText"/>
        <w:spacing w:line="235" w:lineRule="auto"/>
        <w:ind w:right="512"/>
      </w:pPr>
      <w:r>
        <w:t>William</w:t>
      </w:r>
      <w:r>
        <w:rPr>
          <w:spacing w:val="-2"/>
        </w:rPr>
        <w:t xml:space="preserve"> </w:t>
      </w:r>
      <w:r>
        <w:t>and I left those</w:t>
      </w:r>
      <w:r>
        <w:rPr>
          <w:spacing w:val="-1"/>
        </w:rPr>
        <w:t xml:space="preserve"> </w:t>
      </w:r>
      <w:r>
        <w:t>parts</w:t>
      </w:r>
      <w:r>
        <w:rPr>
          <w:spacing w:val="-1"/>
        </w:rPr>
        <w:t xml:space="preserve"> </w:t>
      </w:r>
      <w:r>
        <w:t>on two horses we found astray in the wood;</w:t>
      </w:r>
      <w:r>
        <w:rPr>
          <w:spacing w:val="-3"/>
        </w:rPr>
        <w:t xml:space="preserve"> </w:t>
      </w:r>
      <w:r>
        <w:t>we considered</w:t>
      </w:r>
      <w:r>
        <w:rPr>
          <w:spacing w:val="-2"/>
        </w:rPr>
        <w:t xml:space="preserve"> </w:t>
      </w:r>
      <w:r>
        <w:t>them res</w:t>
      </w:r>
      <w:r>
        <w:rPr>
          <w:spacing w:val="-15"/>
        </w:rPr>
        <w:t xml:space="preserve"> </w:t>
      </w:r>
      <w:r>
        <w:t>nullius</w:t>
      </w:r>
      <w:r>
        <w:rPr>
          <w:spacing w:val="-15"/>
        </w:rPr>
        <w:t xml:space="preserve"> </w:t>
      </w:r>
      <w:r>
        <w:t>by</w:t>
      </w:r>
      <w:r>
        <w:rPr>
          <w:spacing w:val="-14"/>
        </w:rPr>
        <w:t xml:space="preserve"> </w:t>
      </w:r>
      <w:r>
        <w:t>now.</w:t>
      </w:r>
      <w:r>
        <w:rPr>
          <w:spacing w:val="-14"/>
        </w:rPr>
        <w:t xml:space="preserve"> </w:t>
      </w:r>
      <w:r>
        <w:t>We</w:t>
      </w:r>
      <w:r>
        <w:rPr>
          <w:spacing w:val="-14"/>
        </w:rPr>
        <w:t xml:space="preserve"> </w:t>
      </w:r>
      <w:r>
        <w:t>headed</w:t>
      </w:r>
      <w:r>
        <w:rPr>
          <w:spacing w:val="-14"/>
        </w:rPr>
        <w:t xml:space="preserve"> </w:t>
      </w:r>
      <w:r>
        <w:t>east.</w:t>
      </w:r>
      <w:r>
        <w:rPr>
          <w:spacing w:val="-14"/>
        </w:rPr>
        <w:t xml:space="preserve"> </w:t>
      </w:r>
      <w:r>
        <w:t>When</w:t>
      </w:r>
      <w:r>
        <w:rPr>
          <w:spacing w:val="-15"/>
        </w:rPr>
        <w:t xml:space="preserve"> </w:t>
      </w:r>
      <w:r>
        <w:t>we</w:t>
      </w:r>
      <w:r>
        <w:rPr>
          <w:spacing w:val="-14"/>
        </w:rPr>
        <w:t xml:space="preserve"> </w:t>
      </w:r>
      <w:r>
        <w:t>reached</w:t>
      </w:r>
      <w:r>
        <w:rPr>
          <w:spacing w:val="-14"/>
        </w:rPr>
        <w:t xml:space="preserve"> </w:t>
      </w:r>
      <w:r>
        <w:t>Bobbio</w:t>
      </w:r>
      <w:r>
        <w:rPr>
          <w:spacing w:val="-15"/>
        </w:rPr>
        <w:t xml:space="preserve"> </w:t>
      </w:r>
      <w:r>
        <w:t>again,</w:t>
      </w:r>
      <w:r>
        <w:rPr>
          <w:spacing w:val="-14"/>
        </w:rPr>
        <w:t xml:space="preserve"> </w:t>
      </w:r>
      <w:r>
        <w:t>we</w:t>
      </w:r>
      <w:r>
        <w:rPr>
          <w:spacing w:val="-14"/>
        </w:rPr>
        <w:t xml:space="preserve"> </w:t>
      </w:r>
      <w:r>
        <w:t>began</w:t>
      </w:r>
      <w:r>
        <w:rPr>
          <w:spacing w:val="-15"/>
        </w:rPr>
        <w:t xml:space="preserve"> </w:t>
      </w:r>
      <w:r>
        <w:t>to</w:t>
      </w:r>
      <w:r>
        <w:rPr>
          <w:spacing w:val="-15"/>
        </w:rPr>
        <w:t xml:space="preserve"> </w:t>
      </w:r>
      <w:r>
        <w:t>receive</w:t>
      </w:r>
      <w:r>
        <w:rPr>
          <w:spacing w:val="-14"/>
        </w:rPr>
        <w:t xml:space="preserve"> </w:t>
      </w:r>
      <w:r>
        <w:t>bad</w:t>
      </w:r>
      <w:r>
        <w:rPr>
          <w:spacing w:val="-14"/>
        </w:rPr>
        <w:t xml:space="preserve"> </w:t>
      </w:r>
      <w:r>
        <w:t>news of the Emperor. On arriving in Rome, he had been crowned by the people. Considering any agreement with John now impossible, he had chosen an antipope, Nicholas</w:t>
      </w:r>
      <w:r>
        <w:rPr>
          <w:spacing w:val="-1"/>
        </w:rPr>
        <w:t xml:space="preserve"> </w:t>
      </w:r>
      <w:r>
        <w:t>V Marsilius</w:t>
      </w:r>
      <w:r>
        <w:rPr>
          <w:spacing w:val="-1"/>
        </w:rPr>
        <w:t xml:space="preserve"> </w:t>
      </w:r>
      <w:r>
        <w:t>had been named</w:t>
      </w:r>
      <w:r>
        <w:rPr>
          <w:spacing w:val="-15"/>
        </w:rPr>
        <w:t xml:space="preserve"> </w:t>
      </w:r>
      <w:r>
        <w:t>spiritual</w:t>
      </w:r>
      <w:r>
        <w:rPr>
          <w:spacing w:val="-15"/>
        </w:rPr>
        <w:t xml:space="preserve"> </w:t>
      </w:r>
      <w:r>
        <w:t>vicar</w:t>
      </w:r>
      <w:r>
        <w:rPr>
          <w:spacing w:val="-15"/>
        </w:rPr>
        <w:t xml:space="preserve"> </w:t>
      </w:r>
      <w:r>
        <w:t>of</w:t>
      </w:r>
      <w:r>
        <w:rPr>
          <w:spacing w:val="-15"/>
        </w:rPr>
        <w:t xml:space="preserve"> </w:t>
      </w:r>
      <w:r>
        <w:t>Rome,</w:t>
      </w:r>
      <w:r>
        <w:rPr>
          <w:spacing w:val="-15"/>
        </w:rPr>
        <w:t xml:space="preserve"> </w:t>
      </w:r>
      <w:r>
        <w:t>but</w:t>
      </w:r>
      <w:r>
        <w:rPr>
          <w:spacing w:val="-15"/>
        </w:rPr>
        <w:t xml:space="preserve"> </w:t>
      </w:r>
      <w:r>
        <w:t>through</w:t>
      </w:r>
      <w:r>
        <w:rPr>
          <w:spacing w:val="-15"/>
        </w:rPr>
        <w:t xml:space="preserve"> </w:t>
      </w:r>
      <w:r>
        <w:t>his</w:t>
      </w:r>
      <w:r>
        <w:rPr>
          <w:spacing w:val="-15"/>
        </w:rPr>
        <w:t xml:space="preserve"> </w:t>
      </w:r>
      <w:r>
        <w:t>fault,</w:t>
      </w:r>
      <w:r>
        <w:rPr>
          <w:spacing w:val="-15"/>
        </w:rPr>
        <w:t xml:space="preserve"> </w:t>
      </w:r>
      <w:r>
        <w:t>or</w:t>
      </w:r>
      <w:r>
        <w:rPr>
          <w:spacing w:val="-15"/>
        </w:rPr>
        <w:t xml:space="preserve"> </w:t>
      </w:r>
      <w:r>
        <w:t>his</w:t>
      </w:r>
      <w:r>
        <w:rPr>
          <w:spacing w:val="-15"/>
        </w:rPr>
        <w:t xml:space="preserve"> </w:t>
      </w:r>
      <w:r>
        <w:t>weakness,</w:t>
      </w:r>
      <w:r>
        <w:rPr>
          <w:spacing w:val="-15"/>
        </w:rPr>
        <w:t xml:space="preserve"> </w:t>
      </w:r>
      <w:r>
        <w:t>things</w:t>
      </w:r>
      <w:r>
        <w:rPr>
          <w:spacing w:val="-15"/>
        </w:rPr>
        <w:t xml:space="preserve"> </w:t>
      </w:r>
      <w:r>
        <w:t>very</w:t>
      </w:r>
      <w:r>
        <w:rPr>
          <w:spacing w:val="-15"/>
        </w:rPr>
        <w:t xml:space="preserve"> </w:t>
      </w:r>
      <w:r>
        <w:t>sad</w:t>
      </w:r>
      <w:r>
        <w:rPr>
          <w:spacing w:val="-15"/>
        </w:rPr>
        <w:t xml:space="preserve"> </w:t>
      </w:r>
      <w:r>
        <w:t>to</w:t>
      </w:r>
      <w:r>
        <w:rPr>
          <w:spacing w:val="-15"/>
        </w:rPr>
        <w:t xml:space="preserve"> </w:t>
      </w:r>
      <w:r>
        <w:t>report</w:t>
      </w:r>
      <w:r>
        <w:rPr>
          <w:spacing w:val="-15"/>
        </w:rPr>
        <w:t xml:space="preserve"> </w:t>
      </w:r>
      <w:r>
        <w:t>were taking place in that city. Priests loyal to the Pope and unwilling to say Mass were tortured, an Augustinian prior had been thrown into the lions’ pit on the Capitoline. Marsilius and John of Jandun</w:t>
      </w:r>
      <w:r>
        <w:rPr>
          <w:spacing w:val="-5"/>
        </w:rPr>
        <w:t xml:space="preserve"> </w:t>
      </w:r>
      <w:r>
        <w:t>had</w:t>
      </w:r>
      <w:r>
        <w:rPr>
          <w:spacing w:val="-5"/>
        </w:rPr>
        <w:t xml:space="preserve"> </w:t>
      </w:r>
      <w:r>
        <w:t>declared</w:t>
      </w:r>
      <w:r>
        <w:rPr>
          <w:spacing w:val="-5"/>
        </w:rPr>
        <w:t xml:space="preserve"> </w:t>
      </w:r>
      <w:r>
        <w:t>John</w:t>
      </w:r>
      <w:r>
        <w:rPr>
          <w:spacing w:val="-5"/>
        </w:rPr>
        <w:t xml:space="preserve"> </w:t>
      </w:r>
      <w:r>
        <w:t>a</w:t>
      </w:r>
      <w:r>
        <w:rPr>
          <w:spacing w:val="-5"/>
        </w:rPr>
        <w:t xml:space="preserve"> </w:t>
      </w:r>
      <w:r>
        <w:t>heret</w:t>
      </w:r>
      <w:r>
        <w:t>ic,</w:t>
      </w:r>
      <w:r>
        <w:rPr>
          <w:spacing w:val="-5"/>
        </w:rPr>
        <w:t xml:space="preserve"> </w:t>
      </w:r>
      <w:r>
        <w:t>and</w:t>
      </w:r>
      <w:r>
        <w:rPr>
          <w:spacing w:val="-5"/>
        </w:rPr>
        <w:t xml:space="preserve"> </w:t>
      </w:r>
      <w:r>
        <w:t>Louis</w:t>
      </w:r>
      <w:r>
        <w:rPr>
          <w:spacing w:val="-5"/>
        </w:rPr>
        <w:t xml:space="preserve"> </w:t>
      </w:r>
      <w:r>
        <w:t>had</w:t>
      </w:r>
      <w:r>
        <w:rPr>
          <w:spacing w:val="-3"/>
        </w:rPr>
        <w:t xml:space="preserve"> </w:t>
      </w:r>
      <w:r>
        <w:t>had</w:t>
      </w:r>
      <w:r>
        <w:rPr>
          <w:spacing w:val="-5"/>
        </w:rPr>
        <w:t xml:space="preserve"> </w:t>
      </w:r>
      <w:r>
        <w:t>him</w:t>
      </w:r>
      <w:r>
        <w:rPr>
          <w:spacing w:val="-5"/>
        </w:rPr>
        <w:t xml:space="preserve"> </w:t>
      </w:r>
      <w:r>
        <w:t>sentenced</w:t>
      </w:r>
      <w:r>
        <w:rPr>
          <w:spacing w:val="-5"/>
        </w:rPr>
        <w:t xml:space="preserve"> </w:t>
      </w:r>
      <w:r>
        <w:t>to</w:t>
      </w:r>
      <w:r>
        <w:rPr>
          <w:spacing w:val="-6"/>
        </w:rPr>
        <w:t xml:space="preserve"> </w:t>
      </w:r>
      <w:r>
        <w:t>death.</w:t>
      </w:r>
      <w:r>
        <w:rPr>
          <w:spacing w:val="-5"/>
        </w:rPr>
        <w:t xml:space="preserve"> </w:t>
      </w:r>
      <w:r>
        <w:t>But</w:t>
      </w:r>
      <w:r>
        <w:rPr>
          <w:spacing w:val="-3"/>
        </w:rPr>
        <w:t xml:space="preserve"> </w:t>
      </w:r>
      <w:r>
        <w:t>the</w:t>
      </w:r>
      <w:r>
        <w:rPr>
          <w:spacing w:val="-5"/>
        </w:rPr>
        <w:t xml:space="preserve"> </w:t>
      </w:r>
      <w:r>
        <w:t xml:space="preserve">Emperor’s misrule was antagonizing the local lords and depleting public funds. Gradually, as we heard this news, we delayed our descent to Rome, and I realized that William did not want to find himself </w:t>
      </w:r>
      <w:r>
        <w:t>witnessing</w:t>
      </w:r>
      <w:r>
        <w:rPr>
          <w:spacing w:val="-1"/>
        </w:rPr>
        <w:t xml:space="preserve"> </w:t>
      </w:r>
      <w:r>
        <w:t>events</w:t>
      </w:r>
      <w:r>
        <w:rPr>
          <w:spacing w:val="-1"/>
        </w:rPr>
        <w:t xml:space="preserve"> </w:t>
      </w:r>
      <w:r>
        <w:t>that</w:t>
      </w:r>
      <w:r>
        <w:rPr>
          <w:spacing w:val="-4"/>
        </w:rPr>
        <w:t xml:space="preserve"> </w:t>
      </w:r>
      <w:r>
        <w:t>would</w:t>
      </w:r>
      <w:r>
        <w:rPr>
          <w:spacing w:val="-2"/>
        </w:rPr>
        <w:t xml:space="preserve"> </w:t>
      </w:r>
      <w:r>
        <w:t>dash</w:t>
      </w:r>
      <w:r>
        <w:rPr>
          <w:spacing w:val="-2"/>
        </w:rPr>
        <w:t xml:space="preserve"> </w:t>
      </w:r>
      <w:r>
        <w:t>his</w:t>
      </w:r>
      <w:r>
        <w:rPr>
          <w:spacing w:val="-2"/>
        </w:rPr>
        <w:t xml:space="preserve"> </w:t>
      </w:r>
      <w:r>
        <w:t>hopes.</w:t>
      </w:r>
    </w:p>
    <w:p w14:paraId="30FC720E" w14:textId="77777777" w:rsidR="00565177" w:rsidRDefault="00FF66D4">
      <w:pPr>
        <w:pStyle w:val="BodyText"/>
        <w:spacing w:line="232" w:lineRule="auto"/>
        <w:ind w:right="515"/>
      </w:pPr>
      <w:r>
        <w:t>When</w:t>
      </w:r>
      <w:r>
        <w:rPr>
          <w:spacing w:val="-7"/>
        </w:rPr>
        <w:t xml:space="preserve"> </w:t>
      </w:r>
      <w:r>
        <w:t>we</w:t>
      </w:r>
      <w:r>
        <w:rPr>
          <w:spacing w:val="-7"/>
        </w:rPr>
        <w:t xml:space="preserve"> </w:t>
      </w:r>
      <w:r>
        <w:t>came</w:t>
      </w:r>
      <w:r>
        <w:rPr>
          <w:spacing w:val="-6"/>
        </w:rPr>
        <w:t xml:space="preserve"> </w:t>
      </w:r>
      <w:r>
        <w:t>to</w:t>
      </w:r>
      <w:r>
        <w:rPr>
          <w:spacing w:val="-5"/>
        </w:rPr>
        <w:t xml:space="preserve"> </w:t>
      </w:r>
      <w:r>
        <w:t>Pomposa,</w:t>
      </w:r>
      <w:r>
        <w:rPr>
          <w:spacing w:val="-5"/>
        </w:rPr>
        <w:t xml:space="preserve"> </w:t>
      </w:r>
      <w:r>
        <w:t>we</w:t>
      </w:r>
      <w:r>
        <w:rPr>
          <w:spacing w:val="-6"/>
        </w:rPr>
        <w:t xml:space="preserve"> </w:t>
      </w:r>
      <w:r>
        <w:t>learned</w:t>
      </w:r>
      <w:r>
        <w:rPr>
          <w:spacing w:val="-7"/>
        </w:rPr>
        <w:t xml:space="preserve"> </w:t>
      </w:r>
      <w:r>
        <w:t>that</w:t>
      </w:r>
      <w:r>
        <w:rPr>
          <w:spacing w:val="-7"/>
        </w:rPr>
        <w:t xml:space="preserve"> </w:t>
      </w:r>
      <w:r>
        <w:t>Rome</w:t>
      </w:r>
      <w:r>
        <w:rPr>
          <w:spacing w:val="-5"/>
        </w:rPr>
        <w:t xml:space="preserve"> </w:t>
      </w:r>
      <w:r>
        <w:t>had</w:t>
      </w:r>
      <w:r>
        <w:rPr>
          <w:spacing w:val="-7"/>
        </w:rPr>
        <w:t xml:space="preserve"> </w:t>
      </w:r>
      <w:r>
        <w:t>rebelled</w:t>
      </w:r>
      <w:r>
        <w:rPr>
          <w:spacing w:val="-7"/>
        </w:rPr>
        <w:t xml:space="preserve"> </w:t>
      </w:r>
      <w:r>
        <w:t>against</w:t>
      </w:r>
      <w:r>
        <w:rPr>
          <w:spacing w:val="-6"/>
        </w:rPr>
        <w:t xml:space="preserve"> </w:t>
      </w:r>
      <w:r>
        <w:t>Louis,</w:t>
      </w:r>
      <w:r>
        <w:rPr>
          <w:spacing w:val="-6"/>
        </w:rPr>
        <w:t xml:space="preserve"> </w:t>
      </w:r>
      <w:r>
        <w:t>who</w:t>
      </w:r>
      <w:r>
        <w:rPr>
          <w:spacing w:val="-6"/>
        </w:rPr>
        <w:t xml:space="preserve"> </w:t>
      </w:r>
      <w:r>
        <w:t>had</w:t>
      </w:r>
      <w:r>
        <w:rPr>
          <w:spacing w:val="-7"/>
        </w:rPr>
        <w:t xml:space="preserve"> </w:t>
      </w:r>
      <w:r>
        <w:t xml:space="preserve">moved </w:t>
      </w:r>
      <w:r>
        <w:rPr>
          <w:spacing w:val="-2"/>
        </w:rPr>
        <w:t>back</w:t>
      </w:r>
      <w:r>
        <w:rPr>
          <w:spacing w:val="-7"/>
        </w:rPr>
        <w:t xml:space="preserve"> </w:t>
      </w:r>
      <w:r>
        <w:rPr>
          <w:spacing w:val="-2"/>
        </w:rPr>
        <w:t>up</w:t>
      </w:r>
      <w:r>
        <w:rPr>
          <w:spacing w:val="-7"/>
        </w:rPr>
        <w:t xml:space="preserve"> </w:t>
      </w:r>
      <w:r>
        <w:rPr>
          <w:spacing w:val="-2"/>
        </w:rPr>
        <w:t>toward</w:t>
      </w:r>
      <w:r>
        <w:rPr>
          <w:spacing w:val="-7"/>
        </w:rPr>
        <w:t xml:space="preserve"> </w:t>
      </w:r>
      <w:r>
        <w:rPr>
          <w:spacing w:val="-2"/>
        </w:rPr>
        <w:t>Pisa,</w:t>
      </w:r>
      <w:r>
        <w:rPr>
          <w:spacing w:val="-7"/>
        </w:rPr>
        <w:t xml:space="preserve"> </w:t>
      </w:r>
      <w:r>
        <w:rPr>
          <w:spacing w:val="-2"/>
        </w:rPr>
        <w:t>while</w:t>
      </w:r>
      <w:r>
        <w:rPr>
          <w:spacing w:val="-7"/>
        </w:rPr>
        <w:t xml:space="preserve"> </w:t>
      </w:r>
      <w:r>
        <w:rPr>
          <w:spacing w:val="-2"/>
        </w:rPr>
        <w:t>John’s</w:t>
      </w:r>
      <w:r>
        <w:rPr>
          <w:spacing w:val="-7"/>
        </w:rPr>
        <w:t xml:space="preserve"> </w:t>
      </w:r>
      <w:r>
        <w:rPr>
          <w:spacing w:val="-2"/>
        </w:rPr>
        <w:t>legates</w:t>
      </w:r>
      <w:r>
        <w:rPr>
          <w:spacing w:val="-7"/>
        </w:rPr>
        <w:t xml:space="preserve"> </w:t>
      </w:r>
      <w:r>
        <w:rPr>
          <w:spacing w:val="-2"/>
        </w:rPr>
        <w:t>were</w:t>
      </w:r>
      <w:r>
        <w:rPr>
          <w:spacing w:val="-7"/>
        </w:rPr>
        <w:t xml:space="preserve"> </w:t>
      </w:r>
      <w:r>
        <w:rPr>
          <w:spacing w:val="-2"/>
        </w:rPr>
        <w:t>triumphantly</w:t>
      </w:r>
      <w:r>
        <w:rPr>
          <w:spacing w:val="-7"/>
        </w:rPr>
        <w:t xml:space="preserve"> </w:t>
      </w:r>
      <w:r>
        <w:rPr>
          <w:spacing w:val="-2"/>
        </w:rPr>
        <w:t>entering</w:t>
      </w:r>
      <w:r>
        <w:rPr>
          <w:spacing w:val="-7"/>
        </w:rPr>
        <w:t xml:space="preserve"> </w:t>
      </w:r>
      <w:r>
        <w:rPr>
          <w:spacing w:val="-2"/>
        </w:rPr>
        <w:t>the</w:t>
      </w:r>
      <w:r>
        <w:rPr>
          <w:spacing w:val="-7"/>
        </w:rPr>
        <w:t xml:space="preserve"> </w:t>
      </w:r>
      <w:r>
        <w:rPr>
          <w:spacing w:val="-2"/>
        </w:rPr>
        <w:t>papal</w:t>
      </w:r>
      <w:r>
        <w:rPr>
          <w:spacing w:val="-7"/>
        </w:rPr>
        <w:t xml:space="preserve"> </w:t>
      </w:r>
      <w:r>
        <w:rPr>
          <w:spacing w:val="-2"/>
        </w:rPr>
        <w:t>city.</w:t>
      </w:r>
    </w:p>
    <w:p w14:paraId="30FC720F" w14:textId="77777777" w:rsidR="00565177" w:rsidRDefault="00FF66D4">
      <w:pPr>
        <w:pStyle w:val="BodyText"/>
        <w:spacing w:line="232" w:lineRule="auto"/>
        <w:ind w:right="517"/>
      </w:pPr>
      <w:r>
        <w:t>Meanwhile, Michael of Cesena had realized that his presence in Avignon was producing no results—indeed,</w:t>
      </w:r>
      <w:r>
        <w:rPr>
          <w:spacing w:val="-12"/>
        </w:rPr>
        <w:t xml:space="preserve"> </w:t>
      </w:r>
      <w:r>
        <w:t>he</w:t>
      </w:r>
      <w:r>
        <w:rPr>
          <w:spacing w:val="-12"/>
        </w:rPr>
        <w:t xml:space="preserve"> </w:t>
      </w:r>
      <w:r>
        <w:t>feared</w:t>
      </w:r>
      <w:r>
        <w:rPr>
          <w:spacing w:val="-14"/>
        </w:rPr>
        <w:t xml:space="preserve"> </w:t>
      </w:r>
      <w:r>
        <w:t>for</w:t>
      </w:r>
      <w:r>
        <w:rPr>
          <w:spacing w:val="-13"/>
        </w:rPr>
        <w:t xml:space="preserve"> </w:t>
      </w:r>
      <w:r>
        <w:t>his</w:t>
      </w:r>
      <w:r>
        <w:rPr>
          <w:spacing w:val="-14"/>
        </w:rPr>
        <w:t xml:space="preserve"> </w:t>
      </w:r>
      <w:r>
        <w:t>life—so</w:t>
      </w:r>
      <w:r>
        <w:rPr>
          <w:spacing w:val="-13"/>
        </w:rPr>
        <w:t xml:space="preserve"> </w:t>
      </w:r>
      <w:r>
        <w:t>he</w:t>
      </w:r>
      <w:r>
        <w:rPr>
          <w:spacing w:val="-12"/>
        </w:rPr>
        <w:t xml:space="preserve"> </w:t>
      </w:r>
      <w:r>
        <w:t>had</w:t>
      </w:r>
      <w:r>
        <w:rPr>
          <w:spacing w:val="-12"/>
        </w:rPr>
        <w:t xml:space="preserve"> </w:t>
      </w:r>
      <w:r>
        <w:t>fled,</w:t>
      </w:r>
      <w:r>
        <w:rPr>
          <w:spacing w:val="-12"/>
        </w:rPr>
        <w:t xml:space="preserve"> </w:t>
      </w:r>
      <w:r>
        <w:t>joining</w:t>
      </w:r>
      <w:r>
        <w:rPr>
          <w:spacing w:val="-12"/>
        </w:rPr>
        <w:t xml:space="preserve"> </w:t>
      </w:r>
      <w:r>
        <w:t>Louis</w:t>
      </w:r>
      <w:r>
        <w:rPr>
          <w:spacing w:val="-14"/>
        </w:rPr>
        <w:t xml:space="preserve"> </w:t>
      </w:r>
      <w:r>
        <w:t>in</w:t>
      </w:r>
      <w:r>
        <w:rPr>
          <w:spacing w:val="-12"/>
        </w:rPr>
        <w:t xml:space="preserve"> </w:t>
      </w:r>
      <w:r>
        <w:t>Pisa.</w:t>
      </w:r>
    </w:p>
    <w:p w14:paraId="30FC7210" w14:textId="77777777" w:rsidR="00565177" w:rsidRDefault="00FF66D4">
      <w:pPr>
        <w:pStyle w:val="BodyText"/>
        <w:spacing w:line="235" w:lineRule="auto"/>
        <w:ind w:right="512"/>
      </w:pPr>
      <w:r>
        <w:t>Soon,</w:t>
      </w:r>
      <w:r>
        <w:rPr>
          <w:spacing w:val="-6"/>
        </w:rPr>
        <w:t xml:space="preserve"> </w:t>
      </w:r>
      <w:r>
        <w:t>foreseeing</w:t>
      </w:r>
      <w:r>
        <w:rPr>
          <w:spacing w:val="-6"/>
        </w:rPr>
        <w:t xml:space="preserve"> </w:t>
      </w:r>
      <w:r>
        <w:t>events</w:t>
      </w:r>
      <w:r>
        <w:rPr>
          <w:spacing w:val="-6"/>
        </w:rPr>
        <w:t xml:space="preserve"> </w:t>
      </w:r>
      <w:r>
        <w:t>and</w:t>
      </w:r>
      <w:r>
        <w:rPr>
          <w:spacing w:val="-6"/>
        </w:rPr>
        <w:t xml:space="preserve"> </w:t>
      </w:r>
      <w:r>
        <w:t>learning</w:t>
      </w:r>
      <w:r>
        <w:rPr>
          <w:spacing w:val="-6"/>
        </w:rPr>
        <w:t xml:space="preserve"> </w:t>
      </w:r>
      <w:r>
        <w:t>that</w:t>
      </w:r>
      <w:r>
        <w:rPr>
          <w:spacing w:val="-6"/>
        </w:rPr>
        <w:t xml:space="preserve"> </w:t>
      </w:r>
      <w:r>
        <w:t>the</w:t>
      </w:r>
      <w:r>
        <w:rPr>
          <w:spacing w:val="-8"/>
        </w:rPr>
        <w:t xml:space="preserve"> </w:t>
      </w:r>
      <w:r>
        <w:t>Bavarian</w:t>
      </w:r>
      <w:r>
        <w:rPr>
          <w:spacing w:val="-6"/>
        </w:rPr>
        <w:t xml:space="preserve"> </w:t>
      </w:r>
      <w:r>
        <w:t>would</w:t>
      </w:r>
      <w:r>
        <w:rPr>
          <w:spacing w:val="-6"/>
        </w:rPr>
        <w:t xml:space="preserve"> </w:t>
      </w:r>
      <w:r>
        <w:t>move</w:t>
      </w:r>
      <w:r>
        <w:rPr>
          <w:spacing w:val="-6"/>
        </w:rPr>
        <w:t xml:space="preserve"> </w:t>
      </w:r>
      <w:r>
        <w:t>on</w:t>
      </w:r>
      <w:r>
        <w:rPr>
          <w:spacing w:val="-6"/>
        </w:rPr>
        <w:t xml:space="preserve"> </w:t>
      </w:r>
      <w:r>
        <w:t>to</w:t>
      </w:r>
      <w:r>
        <w:rPr>
          <w:spacing w:val="-8"/>
        </w:rPr>
        <w:t xml:space="preserve"> </w:t>
      </w:r>
      <w:r>
        <w:t>Munich,</w:t>
      </w:r>
      <w:r>
        <w:rPr>
          <w:spacing w:val="-6"/>
        </w:rPr>
        <w:t xml:space="preserve"> </w:t>
      </w:r>
      <w:r>
        <w:t>we</w:t>
      </w:r>
      <w:r>
        <w:rPr>
          <w:spacing w:val="-6"/>
        </w:rPr>
        <w:t xml:space="preserve"> </w:t>
      </w:r>
      <w:r>
        <w:t xml:space="preserve">reversed </w:t>
      </w:r>
      <w:r>
        <w:rPr>
          <w:spacing w:val="-2"/>
        </w:rPr>
        <w:t>our</w:t>
      </w:r>
      <w:r>
        <w:rPr>
          <w:spacing w:val="-9"/>
        </w:rPr>
        <w:t xml:space="preserve"> </w:t>
      </w:r>
      <w:r>
        <w:rPr>
          <w:spacing w:val="-2"/>
        </w:rPr>
        <w:t>route</w:t>
      </w:r>
      <w:r>
        <w:rPr>
          <w:spacing w:val="-8"/>
        </w:rPr>
        <w:t xml:space="preserve"> </w:t>
      </w:r>
      <w:r>
        <w:rPr>
          <w:spacing w:val="-2"/>
        </w:rPr>
        <w:t>and</w:t>
      </w:r>
      <w:r>
        <w:rPr>
          <w:spacing w:val="-8"/>
        </w:rPr>
        <w:t xml:space="preserve"> </w:t>
      </w:r>
      <w:r>
        <w:rPr>
          <w:spacing w:val="-2"/>
        </w:rPr>
        <w:t>decided</w:t>
      </w:r>
      <w:r>
        <w:rPr>
          <w:spacing w:val="-8"/>
        </w:rPr>
        <w:t xml:space="preserve"> </w:t>
      </w:r>
      <w:r>
        <w:rPr>
          <w:spacing w:val="-2"/>
        </w:rPr>
        <w:t>to</w:t>
      </w:r>
      <w:r>
        <w:rPr>
          <w:spacing w:val="-6"/>
        </w:rPr>
        <w:t xml:space="preserve"> </w:t>
      </w:r>
      <w:r>
        <w:rPr>
          <w:spacing w:val="-2"/>
        </w:rPr>
        <w:t>proceed</w:t>
      </w:r>
      <w:r>
        <w:rPr>
          <w:spacing w:val="-8"/>
        </w:rPr>
        <w:t xml:space="preserve"> </w:t>
      </w:r>
      <w:r>
        <w:rPr>
          <w:spacing w:val="-2"/>
        </w:rPr>
        <w:t>there,</w:t>
      </w:r>
      <w:r>
        <w:rPr>
          <w:spacing w:val="-8"/>
        </w:rPr>
        <w:t xml:space="preserve"> </w:t>
      </w:r>
      <w:r>
        <w:rPr>
          <w:spacing w:val="-2"/>
        </w:rPr>
        <w:t>also</w:t>
      </w:r>
      <w:r>
        <w:rPr>
          <w:spacing w:val="-9"/>
        </w:rPr>
        <w:t xml:space="preserve"> </w:t>
      </w:r>
      <w:r>
        <w:rPr>
          <w:spacing w:val="-2"/>
        </w:rPr>
        <w:t>because</w:t>
      </w:r>
      <w:r>
        <w:rPr>
          <w:spacing w:val="-8"/>
        </w:rPr>
        <w:t xml:space="preserve"> </w:t>
      </w:r>
      <w:r>
        <w:rPr>
          <w:spacing w:val="-2"/>
        </w:rPr>
        <w:t>William</w:t>
      </w:r>
      <w:r>
        <w:rPr>
          <w:spacing w:val="-8"/>
        </w:rPr>
        <w:t xml:space="preserve"> </w:t>
      </w:r>
      <w:r>
        <w:rPr>
          <w:spacing w:val="-2"/>
        </w:rPr>
        <w:t>sensed</w:t>
      </w:r>
      <w:r>
        <w:rPr>
          <w:spacing w:val="-8"/>
        </w:rPr>
        <w:t xml:space="preserve"> </w:t>
      </w:r>
      <w:r>
        <w:rPr>
          <w:spacing w:val="-2"/>
        </w:rPr>
        <w:t>that</w:t>
      </w:r>
      <w:r>
        <w:rPr>
          <w:spacing w:val="-8"/>
        </w:rPr>
        <w:t xml:space="preserve"> </w:t>
      </w:r>
      <w:r>
        <w:rPr>
          <w:spacing w:val="-2"/>
        </w:rPr>
        <w:t>Italy</w:t>
      </w:r>
      <w:r>
        <w:rPr>
          <w:spacing w:val="-8"/>
        </w:rPr>
        <w:t xml:space="preserve"> </w:t>
      </w:r>
      <w:r>
        <w:rPr>
          <w:spacing w:val="-2"/>
        </w:rPr>
        <w:t>was</w:t>
      </w:r>
      <w:r>
        <w:rPr>
          <w:spacing w:val="-10"/>
        </w:rPr>
        <w:t xml:space="preserve"> </w:t>
      </w:r>
      <w:r>
        <w:rPr>
          <w:spacing w:val="-2"/>
        </w:rPr>
        <w:t>becoming</w:t>
      </w:r>
      <w:r>
        <w:rPr>
          <w:spacing w:val="-8"/>
        </w:rPr>
        <w:t xml:space="preserve"> </w:t>
      </w:r>
      <w:r>
        <w:rPr>
          <w:spacing w:val="-2"/>
        </w:rPr>
        <w:t xml:space="preserve">unsafe </w:t>
      </w:r>
      <w:r>
        <w:t>for</w:t>
      </w:r>
      <w:r>
        <w:rPr>
          <w:spacing w:val="-1"/>
        </w:rPr>
        <w:t xml:space="preserve"> </w:t>
      </w:r>
      <w:r>
        <w:t>him.</w:t>
      </w:r>
      <w:r>
        <w:rPr>
          <w:spacing w:val="-1"/>
        </w:rPr>
        <w:t xml:space="preserve"> </w:t>
      </w:r>
      <w:r>
        <w:t>In the</w:t>
      </w:r>
      <w:r>
        <w:rPr>
          <w:spacing w:val="-1"/>
        </w:rPr>
        <w:t xml:space="preserve"> </w:t>
      </w:r>
      <w:r>
        <w:t>ensuing months</w:t>
      </w:r>
      <w:r>
        <w:rPr>
          <w:spacing w:val="-3"/>
        </w:rPr>
        <w:t xml:space="preserve"> </w:t>
      </w:r>
      <w:r>
        <w:t>and</w:t>
      </w:r>
      <w:r>
        <w:rPr>
          <w:spacing w:val="-1"/>
        </w:rPr>
        <w:t xml:space="preserve"> </w:t>
      </w:r>
      <w:r>
        <w:t>years,</w:t>
      </w:r>
      <w:r>
        <w:rPr>
          <w:spacing w:val="-1"/>
        </w:rPr>
        <w:t xml:space="preserve"> </w:t>
      </w:r>
      <w:r>
        <w:t>Louis saw</w:t>
      </w:r>
      <w:r>
        <w:rPr>
          <w:spacing w:val="-1"/>
        </w:rPr>
        <w:t xml:space="preserve"> </w:t>
      </w:r>
      <w:r>
        <w:t>the</w:t>
      </w:r>
      <w:r>
        <w:rPr>
          <w:spacing w:val="-1"/>
        </w:rPr>
        <w:t xml:space="preserve"> </w:t>
      </w:r>
      <w:r>
        <w:t>alliance</w:t>
      </w:r>
      <w:r>
        <w:rPr>
          <w:spacing w:val="-1"/>
        </w:rPr>
        <w:t xml:space="preserve"> </w:t>
      </w:r>
      <w:r>
        <w:t>of</w:t>
      </w:r>
      <w:r>
        <w:rPr>
          <w:spacing w:val="-1"/>
        </w:rPr>
        <w:t xml:space="preserve"> </w:t>
      </w:r>
      <w:r>
        <w:t>his</w:t>
      </w:r>
      <w:r>
        <w:rPr>
          <w:spacing w:val="-3"/>
        </w:rPr>
        <w:t xml:space="preserve"> </w:t>
      </w:r>
      <w:r>
        <w:t>supporters,</w:t>
      </w:r>
      <w:r>
        <w:rPr>
          <w:spacing w:val="-1"/>
        </w:rPr>
        <w:t xml:space="preserve"> </w:t>
      </w:r>
      <w:r>
        <w:t>the</w:t>
      </w:r>
      <w:r>
        <w:rPr>
          <w:spacing w:val="-1"/>
        </w:rPr>
        <w:t xml:space="preserve"> </w:t>
      </w:r>
      <w:r>
        <w:t>Ghibelline lords,</w:t>
      </w:r>
      <w:r>
        <w:rPr>
          <w:spacing w:val="-7"/>
        </w:rPr>
        <w:t xml:space="preserve"> </w:t>
      </w:r>
      <w:r>
        <w:t>dissolve;</w:t>
      </w:r>
      <w:r>
        <w:rPr>
          <w:spacing w:val="-7"/>
        </w:rPr>
        <w:t xml:space="preserve"> </w:t>
      </w:r>
      <w:r>
        <w:t>and</w:t>
      </w:r>
      <w:r>
        <w:rPr>
          <w:spacing w:val="-8"/>
        </w:rPr>
        <w:t xml:space="preserve"> </w:t>
      </w:r>
      <w:r>
        <w:t>the</w:t>
      </w:r>
      <w:r>
        <w:rPr>
          <w:spacing w:val="-7"/>
        </w:rPr>
        <w:t xml:space="preserve"> </w:t>
      </w:r>
      <w:r>
        <w:t>following</w:t>
      </w:r>
      <w:r>
        <w:rPr>
          <w:spacing w:val="-7"/>
        </w:rPr>
        <w:t xml:space="preserve"> </w:t>
      </w:r>
      <w:r>
        <w:t>year</w:t>
      </w:r>
      <w:r>
        <w:rPr>
          <w:spacing w:val="-8"/>
        </w:rPr>
        <w:t xml:space="preserve"> </w:t>
      </w:r>
      <w:r>
        <w:t>the</w:t>
      </w:r>
      <w:r>
        <w:rPr>
          <w:spacing w:val="-7"/>
        </w:rPr>
        <w:t xml:space="preserve"> </w:t>
      </w:r>
      <w:r>
        <w:t>Antipope</w:t>
      </w:r>
      <w:r>
        <w:rPr>
          <w:spacing w:val="-9"/>
        </w:rPr>
        <w:t xml:space="preserve"> </w:t>
      </w:r>
      <w:r>
        <w:t>Nicholas</w:t>
      </w:r>
      <w:r>
        <w:rPr>
          <w:spacing w:val="-8"/>
        </w:rPr>
        <w:t xml:space="preserve"> </w:t>
      </w:r>
      <w:r>
        <w:t>was</w:t>
      </w:r>
      <w:r>
        <w:rPr>
          <w:spacing w:val="-8"/>
        </w:rPr>
        <w:t xml:space="preserve"> </w:t>
      </w:r>
      <w:r>
        <w:t>to</w:t>
      </w:r>
      <w:r>
        <w:rPr>
          <w:spacing w:val="-8"/>
        </w:rPr>
        <w:t xml:space="preserve"> </w:t>
      </w:r>
      <w:r>
        <w:t>surrender</w:t>
      </w:r>
      <w:r>
        <w:rPr>
          <w:spacing w:val="-8"/>
        </w:rPr>
        <w:t xml:space="preserve"> </w:t>
      </w:r>
      <w:r>
        <w:t>to</w:t>
      </w:r>
      <w:r>
        <w:rPr>
          <w:spacing w:val="-8"/>
        </w:rPr>
        <w:t xml:space="preserve"> </w:t>
      </w:r>
      <w:r>
        <w:t>John,</w:t>
      </w:r>
      <w:r>
        <w:rPr>
          <w:spacing w:val="-8"/>
        </w:rPr>
        <w:t xml:space="preserve"> </w:t>
      </w:r>
      <w:r>
        <w:t>presenting himself with a rope around his neck.</w:t>
      </w:r>
    </w:p>
    <w:p w14:paraId="30FC7211" w14:textId="77777777" w:rsidR="00565177" w:rsidRDefault="00FF66D4">
      <w:pPr>
        <w:pStyle w:val="BodyText"/>
        <w:spacing w:line="235" w:lineRule="auto"/>
        <w:ind w:right="514"/>
      </w:pPr>
      <w:r>
        <w:t>When</w:t>
      </w:r>
      <w:r>
        <w:rPr>
          <w:spacing w:val="-9"/>
        </w:rPr>
        <w:t xml:space="preserve"> </w:t>
      </w:r>
      <w:r>
        <w:t>we</w:t>
      </w:r>
      <w:r>
        <w:rPr>
          <w:spacing w:val="-9"/>
        </w:rPr>
        <w:t xml:space="preserve"> </w:t>
      </w:r>
      <w:r>
        <w:t>came</w:t>
      </w:r>
      <w:r>
        <w:rPr>
          <w:spacing w:val="-9"/>
        </w:rPr>
        <w:t xml:space="preserve"> </w:t>
      </w:r>
      <w:r>
        <w:t>to</w:t>
      </w:r>
      <w:r>
        <w:rPr>
          <w:spacing w:val="-9"/>
        </w:rPr>
        <w:t xml:space="preserve"> </w:t>
      </w:r>
      <w:r>
        <w:t>Munich,</w:t>
      </w:r>
      <w:r>
        <w:rPr>
          <w:spacing w:val="-9"/>
        </w:rPr>
        <w:t xml:space="preserve"> </w:t>
      </w:r>
      <w:r>
        <w:t>I</w:t>
      </w:r>
      <w:r>
        <w:rPr>
          <w:spacing w:val="-9"/>
        </w:rPr>
        <w:t xml:space="preserve"> </w:t>
      </w:r>
      <w:r>
        <w:t>had</w:t>
      </w:r>
      <w:r>
        <w:rPr>
          <w:spacing w:val="-9"/>
        </w:rPr>
        <w:t xml:space="preserve"> </w:t>
      </w:r>
      <w:r>
        <w:t>to</w:t>
      </w:r>
      <w:r>
        <w:rPr>
          <w:spacing w:val="-9"/>
        </w:rPr>
        <w:t xml:space="preserve"> </w:t>
      </w:r>
      <w:r>
        <w:t>take</w:t>
      </w:r>
      <w:r>
        <w:rPr>
          <w:spacing w:val="-10"/>
        </w:rPr>
        <w:t xml:space="preserve"> </w:t>
      </w:r>
      <w:r>
        <w:t>leave</w:t>
      </w:r>
      <w:r>
        <w:rPr>
          <w:spacing w:val="-9"/>
        </w:rPr>
        <w:t xml:space="preserve"> </w:t>
      </w:r>
      <w:r>
        <w:t>of</w:t>
      </w:r>
      <w:r>
        <w:rPr>
          <w:spacing w:val="-11"/>
        </w:rPr>
        <w:t xml:space="preserve"> </w:t>
      </w:r>
      <w:r>
        <w:t>my</w:t>
      </w:r>
      <w:r>
        <w:rPr>
          <w:spacing w:val="-9"/>
        </w:rPr>
        <w:t xml:space="preserve"> </w:t>
      </w:r>
      <w:r>
        <w:t>good</w:t>
      </w:r>
      <w:r>
        <w:rPr>
          <w:spacing w:val="-9"/>
        </w:rPr>
        <w:t xml:space="preserve"> </w:t>
      </w:r>
      <w:r>
        <w:t>master,</w:t>
      </w:r>
      <w:r>
        <w:rPr>
          <w:spacing w:val="-9"/>
        </w:rPr>
        <w:t xml:space="preserve"> </w:t>
      </w:r>
      <w:r>
        <w:t>amid</w:t>
      </w:r>
      <w:r>
        <w:rPr>
          <w:spacing w:val="-9"/>
        </w:rPr>
        <w:t xml:space="preserve"> </w:t>
      </w:r>
      <w:r>
        <w:t>many</w:t>
      </w:r>
      <w:r>
        <w:rPr>
          <w:spacing w:val="-9"/>
        </w:rPr>
        <w:t xml:space="preserve"> </w:t>
      </w:r>
      <w:r>
        <w:t>tears.</w:t>
      </w:r>
      <w:r>
        <w:rPr>
          <w:spacing w:val="-9"/>
        </w:rPr>
        <w:t xml:space="preserve"> </w:t>
      </w:r>
      <w:r>
        <w:t>His</w:t>
      </w:r>
      <w:r>
        <w:rPr>
          <w:spacing w:val="-9"/>
        </w:rPr>
        <w:t xml:space="preserve"> </w:t>
      </w:r>
      <w:r>
        <w:t>destiny was uncertain, and my family preferred for me to return to Melk. After t</w:t>
      </w:r>
      <w:r>
        <w:t>hat tragic night when William</w:t>
      </w:r>
      <w:r>
        <w:rPr>
          <w:spacing w:val="-15"/>
        </w:rPr>
        <w:t xml:space="preserve"> </w:t>
      </w:r>
      <w:r>
        <w:t>revealed</w:t>
      </w:r>
      <w:r>
        <w:rPr>
          <w:spacing w:val="-15"/>
        </w:rPr>
        <w:t xml:space="preserve"> </w:t>
      </w:r>
      <w:r>
        <w:t>to</w:t>
      </w:r>
      <w:r>
        <w:rPr>
          <w:spacing w:val="-15"/>
        </w:rPr>
        <w:t xml:space="preserve"> </w:t>
      </w:r>
      <w:r>
        <w:t>me</w:t>
      </w:r>
      <w:r>
        <w:rPr>
          <w:spacing w:val="-15"/>
        </w:rPr>
        <w:t xml:space="preserve"> </w:t>
      </w:r>
      <w:r>
        <w:t>his</w:t>
      </w:r>
      <w:r>
        <w:rPr>
          <w:spacing w:val="-15"/>
        </w:rPr>
        <w:t xml:space="preserve"> </w:t>
      </w:r>
      <w:r>
        <w:t>dismay</w:t>
      </w:r>
      <w:r>
        <w:rPr>
          <w:spacing w:val="-15"/>
        </w:rPr>
        <w:t xml:space="preserve"> </w:t>
      </w:r>
      <w:r>
        <w:t>before</w:t>
      </w:r>
      <w:r>
        <w:rPr>
          <w:spacing w:val="-15"/>
        </w:rPr>
        <w:t xml:space="preserve"> </w:t>
      </w:r>
      <w:r>
        <w:t>the</w:t>
      </w:r>
      <w:r>
        <w:rPr>
          <w:spacing w:val="-15"/>
        </w:rPr>
        <w:t xml:space="preserve"> </w:t>
      </w:r>
      <w:r>
        <w:t>ruins</w:t>
      </w:r>
      <w:r>
        <w:rPr>
          <w:spacing w:val="-15"/>
        </w:rPr>
        <w:t xml:space="preserve"> </w:t>
      </w:r>
      <w:r>
        <w:t>of</w:t>
      </w:r>
      <w:r>
        <w:rPr>
          <w:spacing w:val="-15"/>
        </w:rPr>
        <w:t xml:space="preserve"> </w:t>
      </w:r>
      <w:r>
        <w:t>the</w:t>
      </w:r>
      <w:r>
        <w:rPr>
          <w:spacing w:val="-15"/>
        </w:rPr>
        <w:t xml:space="preserve"> </w:t>
      </w:r>
      <w:r>
        <w:t>abbey,</w:t>
      </w:r>
      <w:r>
        <w:rPr>
          <w:spacing w:val="-15"/>
        </w:rPr>
        <w:t xml:space="preserve"> </w:t>
      </w:r>
      <w:r>
        <w:t>as</w:t>
      </w:r>
      <w:r>
        <w:rPr>
          <w:spacing w:val="-15"/>
        </w:rPr>
        <w:t xml:space="preserve"> </w:t>
      </w:r>
      <w:r>
        <w:t>if</w:t>
      </w:r>
      <w:r>
        <w:rPr>
          <w:spacing w:val="-15"/>
        </w:rPr>
        <w:t xml:space="preserve"> </w:t>
      </w:r>
      <w:r>
        <w:t>by</w:t>
      </w:r>
      <w:r>
        <w:rPr>
          <w:spacing w:val="-15"/>
        </w:rPr>
        <w:t xml:space="preserve"> </w:t>
      </w:r>
      <w:r>
        <w:t>tacit</w:t>
      </w:r>
      <w:r>
        <w:rPr>
          <w:spacing w:val="-15"/>
        </w:rPr>
        <w:t xml:space="preserve"> </w:t>
      </w:r>
      <w:r>
        <w:t>agreement</w:t>
      </w:r>
      <w:r>
        <w:rPr>
          <w:spacing w:val="-15"/>
        </w:rPr>
        <w:t xml:space="preserve"> </w:t>
      </w:r>
      <w:r>
        <w:t>we</w:t>
      </w:r>
      <w:r>
        <w:rPr>
          <w:spacing w:val="-15"/>
        </w:rPr>
        <w:t xml:space="preserve"> </w:t>
      </w:r>
      <w:r>
        <w:t>had</w:t>
      </w:r>
      <w:r>
        <w:rPr>
          <w:spacing w:val="-15"/>
        </w:rPr>
        <w:t xml:space="preserve"> </w:t>
      </w:r>
      <w:r>
        <w:t>not spoken</w:t>
      </w:r>
      <w:r>
        <w:rPr>
          <w:spacing w:val="-8"/>
        </w:rPr>
        <w:t xml:space="preserve"> </w:t>
      </w:r>
      <w:r>
        <w:t>again</w:t>
      </w:r>
      <w:r>
        <w:rPr>
          <w:spacing w:val="-8"/>
        </w:rPr>
        <w:t xml:space="preserve"> </w:t>
      </w:r>
      <w:r>
        <w:t>of</w:t>
      </w:r>
      <w:r>
        <w:rPr>
          <w:spacing w:val="-7"/>
        </w:rPr>
        <w:t xml:space="preserve"> </w:t>
      </w:r>
      <w:r>
        <w:t>that</w:t>
      </w:r>
      <w:r>
        <w:rPr>
          <w:spacing w:val="-7"/>
        </w:rPr>
        <w:t xml:space="preserve"> </w:t>
      </w:r>
      <w:r>
        <w:t>story.</w:t>
      </w:r>
      <w:r>
        <w:rPr>
          <w:spacing w:val="-7"/>
        </w:rPr>
        <w:t xml:space="preserve"> </w:t>
      </w:r>
      <w:r>
        <w:t>Nor</w:t>
      </w:r>
      <w:r>
        <w:rPr>
          <w:spacing w:val="-8"/>
        </w:rPr>
        <w:t xml:space="preserve"> </w:t>
      </w:r>
      <w:r>
        <w:t>did</w:t>
      </w:r>
      <w:r>
        <w:rPr>
          <w:spacing w:val="-7"/>
        </w:rPr>
        <w:t xml:space="preserve"> </w:t>
      </w:r>
      <w:r>
        <w:t>we</w:t>
      </w:r>
      <w:r>
        <w:rPr>
          <w:spacing w:val="-7"/>
        </w:rPr>
        <w:t xml:space="preserve"> </w:t>
      </w:r>
      <w:r>
        <w:t>mention</w:t>
      </w:r>
      <w:r>
        <w:rPr>
          <w:spacing w:val="-7"/>
        </w:rPr>
        <w:t xml:space="preserve"> </w:t>
      </w:r>
      <w:r>
        <w:t>it</w:t>
      </w:r>
      <w:r>
        <w:rPr>
          <w:spacing w:val="-7"/>
        </w:rPr>
        <w:t xml:space="preserve"> </w:t>
      </w:r>
      <w:r>
        <w:t>in</w:t>
      </w:r>
      <w:r>
        <w:rPr>
          <w:spacing w:val="-10"/>
        </w:rPr>
        <w:t xml:space="preserve"> </w:t>
      </w:r>
      <w:r>
        <w:t>the</w:t>
      </w:r>
      <w:r>
        <w:rPr>
          <w:spacing w:val="-7"/>
        </w:rPr>
        <w:t xml:space="preserve"> </w:t>
      </w:r>
      <w:r>
        <w:t>course</w:t>
      </w:r>
      <w:r>
        <w:rPr>
          <w:spacing w:val="-7"/>
        </w:rPr>
        <w:t xml:space="preserve"> </w:t>
      </w:r>
      <w:r>
        <w:t>of</w:t>
      </w:r>
      <w:r>
        <w:rPr>
          <w:spacing w:val="-8"/>
        </w:rPr>
        <w:t xml:space="preserve"> </w:t>
      </w:r>
      <w:r>
        <w:t>our</w:t>
      </w:r>
      <w:r>
        <w:rPr>
          <w:spacing w:val="-8"/>
        </w:rPr>
        <w:t xml:space="preserve"> </w:t>
      </w:r>
      <w:r>
        <w:t>sorrowful</w:t>
      </w:r>
      <w:r>
        <w:rPr>
          <w:spacing w:val="-7"/>
        </w:rPr>
        <w:t xml:space="preserve"> </w:t>
      </w:r>
      <w:r>
        <w:t>farewell.</w:t>
      </w:r>
    </w:p>
    <w:p w14:paraId="30FC7212" w14:textId="77777777" w:rsidR="00565177" w:rsidRDefault="00FF66D4">
      <w:pPr>
        <w:pStyle w:val="BodyText"/>
        <w:spacing w:line="235" w:lineRule="auto"/>
        <w:ind w:right="514"/>
      </w:pPr>
      <w:r>
        <w:t xml:space="preserve">My master gave me much good advice about my future studies, and presented me with the </w:t>
      </w:r>
      <w:r>
        <w:rPr>
          <w:spacing w:val="-4"/>
        </w:rPr>
        <w:t>glasses</w:t>
      </w:r>
      <w:r>
        <w:rPr>
          <w:spacing w:val="-6"/>
        </w:rPr>
        <w:t xml:space="preserve"> </w:t>
      </w:r>
      <w:r>
        <w:rPr>
          <w:spacing w:val="-4"/>
        </w:rPr>
        <w:t>Nicholas</w:t>
      </w:r>
      <w:r>
        <w:rPr>
          <w:spacing w:val="-7"/>
        </w:rPr>
        <w:t xml:space="preserve"> </w:t>
      </w:r>
      <w:r>
        <w:rPr>
          <w:spacing w:val="-4"/>
        </w:rPr>
        <w:t>had</w:t>
      </w:r>
      <w:r>
        <w:rPr>
          <w:spacing w:val="-7"/>
        </w:rPr>
        <w:t xml:space="preserve"> </w:t>
      </w:r>
      <w:r>
        <w:rPr>
          <w:spacing w:val="-4"/>
        </w:rPr>
        <w:t>made for</w:t>
      </w:r>
      <w:r>
        <w:rPr>
          <w:spacing w:val="-5"/>
        </w:rPr>
        <w:t xml:space="preserve"> </w:t>
      </w:r>
      <w:r>
        <w:rPr>
          <w:spacing w:val="-4"/>
        </w:rPr>
        <w:t>him,</w:t>
      </w:r>
      <w:r>
        <w:rPr>
          <w:spacing w:val="-5"/>
        </w:rPr>
        <w:t xml:space="preserve"> </w:t>
      </w:r>
      <w:r>
        <w:rPr>
          <w:spacing w:val="-4"/>
        </w:rPr>
        <w:t>since</w:t>
      </w:r>
      <w:r>
        <w:rPr>
          <w:spacing w:val="-6"/>
        </w:rPr>
        <w:t xml:space="preserve"> </w:t>
      </w:r>
      <w:r>
        <w:rPr>
          <w:spacing w:val="-4"/>
        </w:rPr>
        <w:t>he</w:t>
      </w:r>
      <w:r>
        <w:rPr>
          <w:spacing w:val="-7"/>
        </w:rPr>
        <w:t xml:space="preserve"> </w:t>
      </w:r>
      <w:r>
        <w:rPr>
          <w:spacing w:val="-4"/>
        </w:rPr>
        <w:t>had</w:t>
      </w:r>
      <w:r>
        <w:rPr>
          <w:spacing w:val="-5"/>
        </w:rPr>
        <w:t xml:space="preserve"> </w:t>
      </w:r>
      <w:r>
        <w:rPr>
          <w:spacing w:val="-4"/>
        </w:rPr>
        <w:t>his</w:t>
      </w:r>
      <w:r>
        <w:rPr>
          <w:spacing w:val="-8"/>
        </w:rPr>
        <w:t xml:space="preserve"> </w:t>
      </w:r>
      <w:r>
        <w:rPr>
          <w:spacing w:val="-4"/>
        </w:rPr>
        <w:t>own</w:t>
      </w:r>
      <w:r>
        <w:rPr>
          <w:spacing w:val="-5"/>
        </w:rPr>
        <w:t xml:space="preserve"> </w:t>
      </w:r>
      <w:r>
        <w:rPr>
          <w:spacing w:val="-4"/>
        </w:rPr>
        <w:t>back</w:t>
      </w:r>
      <w:r>
        <w:rPr>
          <w:spacing w:val="-6"/>
        </w:rPr>
        <w:t xml:space="preserve"> </w:t>
      </w:r>
      <w:r>
        <w:rPr>
          <w:spacing w:val="-4"/>
        </w:rPr>
        <w:t>again.</w:t>
      </w:r>
      <w:r>
        <w:rPr>
          <w:spacing w:val="-5"/>
        </w:rPr>
        <w:t xml:space="preserve"> </w:t>
      </w:r>
      <w:r>
        <w:rPr>
          <w:spacing w:val="-4"/>
        </w:rPr>
        <w:t>I</w:t>
      </w:r>
      <w:r>
        <w:rPr>
          <w:spacing w:val="-5"/>
        </w:rPr>
        <w:t xml:space="preserve"> </w:t>
      </w:r>
      <w:r>
        <w:rPr>
          <w:spacing w:val="-4"/>
        </w:rPr>
        <w:t>was</w:t>
      </w:r>
      <w:r>
        <w:rPr>
          <w:spacing w:val="-6"/>
        </w:rPr>
        <w:t xml:space="preserve"> </w:t>
      </w:r>
      <w:r>
        <w:rPr>
          <w:spacing w:val="-4"/>
        </w:rPr>
        <w:t>still young,</w:t>
      </w:r>
      <w:r>
        <w:rPr>
          <w:spacing w:val="-7"/>
        </w:rPr>
        <w:t xml:space="preserve"> </w:t>
      </w:r>
      <w:r>
        <w:rPr>
          <w:spacing w:val="-4"/>
        </w:rPr>
        <w:t>he</w:t>
      </w:r>
      <w:r>
        <w:rPr>
          <w:spacing w:val="-5"/>
        </w:rPr>
        <w:t xml:space="preserve"> </w:t>
      </w:r>
      <w:r>
        <w:rPr>
          <w:spacing w:val="-4"/>
        </w:rPr>
        <w:t>said</w:t>
      </w:r>
      <w:r>
        <w:rPr>
          <w:spacing w:val="-6"/>
        </w:rPr>
        <w:t xml:space="preserve"> </w:t>
      </w:r>
      <w:r>
        <w:rPr>
          <w:spacing w:val="-4"/>
        </w:rPr>
        <w:t>to</w:t>
      </w:r>
      <w:r>
        <w:rPr>
          <w:spacing w:val="-5"/>
        </w:rPr>
        <w:t xml:space="preserve"> me,</w:t>
      </w:r>
    </w:p>
    <w:p w14:paraId="30FC7213" w14:textId="77777777" w:rsidR="00565177" w:rsidRDefault="00565177">
      <w:pPr>
        <w:spacing w:line="235" w:lineRule="auto"/>
        <w:sectPr w:rsidR="00565177">
          <w:pgSz w:w="12240" w:h="15840"/>
          <w:pgMar w:top="1340" w:right="920" w:bottom="620" w:left="420" w:header="360" w:footer="426" w:gutter="0"/>
          <w:cols w:space="720"/>
        </w:sectPr>
      </w:pPr>
    </w:p>
    <w:p w14:paraId="30FC7214" w14:textId="77777777" w:rsidR="00565177" w:rsidRDefault="00FF66D4">
      <w:pPr>
        <w:pStyle w:val="BodyText"/>
        <w:spacing w:before="78" w:line="235" w:lineRule="auto"/>
        <w:ind w:right="516" w:firstLine="0"/>
      </w:pPr>
      <w:r>
        <w:lastRenderedPageBreak/>
        <w:t>but</w:t>
      </w:r>
      <w:r>
        <w:rPr>
          <w:spacing w:val="-1"/>
        </w:rPr>
        <w:t xml:space="preserve"> </w:t>
      </w:r>
      <w:r>
        <w:t>one</w:t>
      </w:r>
      <w:r>
        <w:rPr>
          <w:spacing w:val="-1"/>
        </w:rPr>
        <w:t xml:space="preserve"> </w:t>
      </w:r>
      <w:r>
        <w:t>day</w:t>
      </w:r>
      <w:r>
        <w:rPr>
          <w:spacing w:val="-1"/>
        </w:rPr>
        <w:t xml:space="preserve"> </w:t>
      </w:r>
      <w:r>
        <w:t>they</w:t>
      </w:r>
      <w:r>
        <w:rPr>
          <w:spacing w:val="-3"/>
        </w:rPr>
        <w:t xml:space="preserve"> </w:t>
      </w:r>
      <w:r>
        <w:t>would</w:t>
      </w:r>
      <w:r>
        <w:rPr>
          <w:spacing w:val="-2"/>
        </w:rPr>
        <w:t xml:space="preserve"> </w:t>
      </w:r>
      <w:r>
        <w:t>come</w:t>
      </w:r>
      <w:r>
        <w:rPr>
          <w:spacing w:val="-1"/>
        </w:rPr>
        <w:t xml:space="preserve"> </w:t>
      </w:r>
      <w:r>
        <w:t>in</w:t>
      </w:r>
      <w:r>
        <w:rPr>
          <w:spacing w:val="-2"/>
        </w:rPr>
        <w:t xml:space="preserve"> </w:t>
      </w:r>
      <w:r>
        <w:t>handy</w:t>
      </w:r>
      <w:r>
        <w:rPr>
          <w:spacing w:val="-1"/>
        </w:rPr>
        <w:t xml:space="preserve"> </w:t>
      </w:r>
      <w:r>
        <w:t>(and,</w:t>
      </w:r>
      <w:r>
        <w:rPr>
          <w:spacing w:val="-1"/>
        </w:rPr>
        <w:t xml:space="preserve"> </w:t>
      </w:r>
      <w:r>
        <w:t>truly,</w:t>
      </w:r>
      <w:r>
        <w:rPr>
          <w:spacing w:val="-5"/>
        </w:rPr>
        <w:t xml:space="preserve"> </w:t>
      </w:r>
      <w:r>
        <w:t>I</w:t>
      </w:r>
      <w:r>
        <w:rPr>
          <w:spacing w:val="-2"/>
        </w:rPr>
        <w:t xml:space="preserve"> </w:t>
      </w:r>
      <w:r>
        <w:t>am</w:t>
      </w:r>
      <w:r>
        <w:rPr>
          <w:spacing w:val="-4"/>
        </w:rPr>
        <w:t xml:space="preserve"> </w:t>
      </w:r>
      <w:r>
        <w:t>wearing</w:t>
      </w:r>
      <w:r>
        <w:rPr>
          <w:spacing w:val="-4"/>
        </w:rPr>
        <w:t xml:space="preserve"> </w:t>
      </w:r>
      <w:r>
        <w:t>them</w:t>
      </w:r>
      <w:r>
        <w:rPr>
          <w:spacing w:val="-2"/>
        </w:rPr>
        <w:t xml:space="preserve"> </w:t>
      </w:r>
      <w:r>
        <w:t>on</w:t>
      </w:r>
      <w:r>
        <w:rPr>
          <w:spacing w:val="-4"/>
        </w:rPr>
        <w:t xml:space="preserve"> </w:t>
      </w:r>
      <w:r>
        <w:t>my</w:t>
      </w:r>
      <w:r>
        <w:rPr>
          <w:spacing w:val="-2"/>
        </w:rPr>
        <w:t xml:space="preserve"> </w:t>
      </w:r>
      <w:r>
        <w:t>nose</w:t>
      </w:r>
      <w:r>
        <w:rPr>
          <w:spacing w:val="-2"/>
        </w:rPr>
        <w:t xml:space="preserve"> </w:t>
      </w:r>
      <w:r>
        <w:t>now,</w:t>
      </w:r>
      <w:r>
        <w:rPr>
          <w:spacing w:val="-4"/>
        </w:rPr>
        <w:t xml:space="preserve"> </w:t>
      </w:r>
      <w:r>
        <w:t>as</w:t>
      </w:r>
      <w:r>
        <w:rPr>
          <w:spacing w:val="-2"/>
        </w:rPr>
        <w:t xml:space="preserve"> </w:t>
      </w:r>
      <w:r>
        <w:t>I</w:t>
      </w:r>
      <w:r>
        <w:rPr>
          <w:spacing w:val="-4"/>
        </w:rPr>
        <w:t xml:space="preserve"> </w:t>
      </w:r>
      <w:r>
        <w:t>write these</w:t>
      </w:r>
      <w:r>
        <w:rPr>
          <w:spacing w:val="-12"/>
        </w:rPr>
        <w:t xml:space="preserve"> </w:t>
      </w:r>
      <w:r>
        <w:t>lines).</w:t>
      </w:r>
      <w:r>
        <w:rPr>
          <w:spacing w:val="-12"/>
        </w:rPr>
        <w:t xml:space="preserve"> </w:t>
      </w:r>
      <w:r>
        <w:t>Then</w:t>
      </w:r>
      <w:r>
        <w:rPr>
          <w:spacing w:val="-12"/>
        </w:rPr>
        <w:t xml:space="preserve"> </w:t>
      </w:r>
      <w:r>
        <w:t>he</w:t>
      </w:r>
      <w:r>
        <w:rPr>
          <w:spacing w:val="-12"/>
        </w:rPr>
        <w:t xml:space="preserve"> </w:t>
      </w:r>
      <w:r>
        <w:t>embraced</w:t>
      </w:r>
      <w:r>
        <w:rPr>
          <w:spacing w:val="-12"/>
        </w:rPr>
        <w:t xml:space="preserve"> </w:t>
      </w:r>
      <w:r>
        <w:t>me</w:t>
      </w:r>
      <w:r>
        <w:rPr>
          <w:spacing w:val="-12"/>
        </w:rPr>
        <w:t xml:space="preserve"> </w:t>
      </w:r>
      <w:r>
        <w:t>with</w:t>
      </w:r>
      <w:r>
        <w:rPr>
          <w:spacing w:val="-13"/>
        </w:rPr>
        <w:t xml:space="preserve"> </w:t>
      </w:r>
      <w:r>
        <w:t>a</w:t>
      </w:r>
      <w:r>
        <w:rPr>
          <w:spacing w:val="-12"/>
        </w:rPr>
        <w:t xml:space="preserve"> </w:t>
      </w:r>
      <w:r>
        <w:t>father’s</w:t>
      </w:r>
      <w:r>
        <w:rPr>
          <w:spacing w:val="-13"/>
        </w:rPr>
        <w:t xml:space="preserve"> </w:t>
      </w:r>
      <w:r>
        <w:t>tenderness</w:t>
      </w:r>
      <w:r>
        <w:rPr>
          <w:spacing w:val="-13"/>
        </w:rPr>
        <w:t xml:space="preserve"> </w:t>
      </w:r>
      <w:r>
        <w:t>and</w:t>
      </w:r>
      <w:r>
        <w:rPr>
          <w:spacing w:val="-12"/>
        </w:rPr>
        <w:t xml:space="preserve"> </w:t>
      </w:r>
      <w:r>
        <w:t>dismissed</w:t>
      </w:r>
      <w:r>
        <w:rPr>
          <w:spacing w:val="-12"/>
        </w:rPr>
        <w:t xml:space="preserve"> </w:t>
      </w:r>
      <w:r>
        <w:t>me.</w:t>
      </w:r>
    </w:p>
    <w:p w14:paraId="30FC7215" w14:textId="77777777" w:rsidR="00565177" w:rsidRDefault="00FF66D4">
      <w:pPr>
        <w:pStyle w:val="BodyText"/>
        <w:spacing w:line="235" w:lineRule="auto"/>
        <w:ind w:right="514"/>
      </w:pPr>
      <w:r>
        <w:t>I</w:t>
      </w:r>
      <w:r>
        <w:rPr>
          <w:spacing w:val="-1"/>
        </w:rPr>
        <w:t xml:space="preserve"> </w:t>
      </w:r>
      <w:r>
        <w:t>never</w:t>
      </w:r>
      <w:r>
        <w:rPr>
          <w:spacing w:val="-1"/>
        </w:rPr>
        <w:t xml:space="preserve"> </w:t>
      </w:r>
      <w:r>
        <w:t>saw</w:t>
      </w:r>
      <w:r>
        <w:rPr>
          <w:spacing w:val="-1"/>
        </w:rPr>
        <w:t xml:space="preserve"> </w:t>
      </w:r>
      <w:r>
        <w:t>him.</w:t>
      </w:r>
      <w:r>
        <w:rPr>
          <w:spacing w:val="-1"/>
        </w:rPr>
        <w:t xml:space="preserve"> </w:t>
      </w:r>
      <w:r>
        <w:t>again.</w:t>
      </w:r>
      <w:r>
        <w:rPr>
          <w:spacing w:val="-1"/>
        </w:rPr>
        <w:t xml:space="preserve"> </w:t>
      </w:r>
      <w:r>
        <w:t>I learned</w:t>
      </w:r>
      <w:r>
        <w:rPr>
          <w:spacing w:val="-1"/>
        </w:rPr>
        <w:t xml:space="preserve"> </w:t>
      </w:r>
      <w:r>
        <w:t>much</w:t>
      </w:r>
      <w:r>
        <w:rPr>
          <w:spacing w:val="-1"/>
        </w:rPr>
        <w:t xml:space="preserve"> </w:t>
      </w:r>
      <w:r>
        <w:t>later</w:t>
      </w:r>
      <w:r>
        <w:rPr>
          <w:spacing w:val="-1"/>
        </w:rPr>
        <w:t xml:space="preserve"> </w:t>
      </w:r>
      <w:r>
        <w:t>that</w:t>
      </w:r>
      <w:r>
        <w:rPr>
          <w:spacing w:val="-1"/>
        </w:rPr>
        <w:t xml:space="preserve"> </w:t>
      </w:r>
      <w:r>
        <w:t>he had</w:t>
      </w:r>
      <w:r>
        <w:rPr>
          <w:spacing w:val="-1"/>
        </w:rPr>
        <w:t xml:space="preserve"> </w:t>
      </w:r>
      <w:r>
        <w:t>died during</w:t>
      </w:r>
      <w:r>
        <w:rPr>
          <w:spacing w:val="-1"/>
        </w:rPr>
        <w:t xml:space="preserve"> </w:t>
      </w:r>
      <w:r>
        <w:t>he</w:t>
      </w:r>
      <w:r>
        <w:rPr>
          <w:spacing w:val="-1"/>
        </w:rPr>
        <w:t xml:space="preserve"> </w:t>
      </w:r>
      <w:r>
        <w:t>great</w:t>
      </w:r>
      <w:r>
        <w:rPr>
          <w:spacing w:val="-1"/>
        </w:rPr>
        <w:t xml:space="preserve"> </w:t>
      </w:r>
      <w:r>
        <w:t>plague</w:t>
      </w:r>
      <w:r>
        <w:rPr>
          <w:spacing w:val="-1"/>
        </w:rPr>
        <w:t xml:space="preserve"> </w:t>
      </w:r>
      <w:r>
        <w:t>that</w:t>
      </w:r>
      <w:r>
        <w:rPr>
          <w:spacing w:val="-1"/>
        </w:rPr>
        <w:t xml:space="preserve"> </w:t>
      </w:r>
      <w:r>
        <w:t>raged through Europe toward the middle of this</w:t>
      </w:r>
      <w:r>
        <w:t xml:space="preserve"> century. I pray always that God received his soul and forgave</w:t>
      </w:r>
      <w:r>
        <w:rPr>
          <w:spacing w:val="-11"/>
        </w:rPr>
        <w:t xml:space="preserve"> </w:t>
      </w:r>
      <w:r>
        <w:t>him</w:t>
      </w:r>
      <w:r>
        <w:rPr>
          <w:spacing w:val="-11"/>
        </w:rPr>
        <w:t xml:space="preserve"> </w:t>
      </w:r>
      <w:r>
        <w:t>the</w:t>
      </w:r>
      <w:r>
        <w:rPr>
          <w:spacing w:val="-11"/>
        </w:rPr>
        <w:t xml:space="preserve"> </w:t>
      </w:r>
      <w:r>
        <w:t>many</w:t>
      </w:r>
      <w:r>
        <w:rPr>
          <w:spacing w:val="-11"/>
        </w:rPr>
        <w:t xml:space="preserve"> </w:t>
      </w:r>
      <w:r>
        <w:t>acts</w:t>
      </w:r>
      <w:r>
        <w:rPr>
          <w:spacing w:val="-11"/>
        </w:rPr>
        <w:t xml:space="preserve"> </w:t>
      </w:r>
      <w:r>
        <w:t>of</w:t>
      </w:r>
      <w:r>
        <w:rPr>
          <w:spacing w:val="-11"/>
        </w:rPr>
        <w:t xml:space="preserve"> </w:t>
      </w:r>
      <w:r>
        <w:t>pride</w:t>
      </w:r>
      <w:r>
        <w:rPr>
          <w:spacing w:val="-11"/>
        </w:rPr>
        <w:t xml:space="preserve"> </w:t>
      </w:r>
      <w:r>
        <w:t>that</w:t>
      </w:r>
      <w:r>
        <w:rPr>
          <w:spacing w:val="-11"/>
        </w:rPr>
        <w:t xml:space="preserve"> </w:t>
      </w:r>
      <w:r>
        <w:t>his</w:t>
      </w:r>
      <w:r>
        <w:rPr>
          <w:spacing w:val="-13"/>
        </w:rPr>
        <w:t xml:space="preserve"> </w:t>
      </w:r>
      <w:r>
        <w:t>intellectual</w:t>
      </w:r>
      <w:r>
        <w:rPr>
          <w:spacing w:val="-11"/>
        </w:rPr>
        <w:t xml:space="preserve"> </w:t>
      </w:r>
      <w:r>
        <w:t>vanity</w:t>
      </w:r>
      <w:r>
        <w:rPr>
          <w:spacing w:val="-12"/>
        </w:rPr>
        <w:t xml:space="preserve"> </w:t>
      </w:r>
      <w:r>
        <w:t>had</w:t>
      </w:r>
      <w:r>
        <w:rPr>
          <w:spacing w:val="-11"/>
        </w:rPr>
        <w:t xml:space="preserve"> </w:t>
      </w:r>
      <w:r>
        <w:t>made</w:t>
      </w:r>
      <w:r>
        <w:rPr>
          <w:spacing w:val="-11"/>
        </w:rPr>
        <w:t xml:space="preserve"> </w:t>
      </w:r>
      <w:r>
        <w:t>him</w:t>
      </w:r>
      <w:r>
        <w:rPr>
          <w:spacing w:val="-11"/>
        </w:rPr>
        <w:t xml:space="preserve"> </w:t>
      </w:r>
      <w:r>
        <w:t>commit.</w:t>
      </w:r>
    </w:p>
    <w:p w14:paraId="30FC7216" w14:textId="77777777" w:rsidR="00565177" w:rsidRDefault="00FF66D4">
      <w:pPr>
        <w:pStyle w:val="BodyText"/>
        <w:spacing w:before="268" w:line="235" w:lineRule="auto"/>
        <w:ind w:right="514" w:firstLine="0"/>
      </w:pPr>
      <w:r>
        <w:t>Years</w:t>
      </w:r>
      <w:r>
        <w:rPr>
          <w:spacing w:val="-15"/>
        </w:rPr>
        <w:t xml:space="preserve"> </w:t>
      </w:r>
      <w:r>
        <w:t>later,</w:t>
      </w:r>
      <w:r>
        <w:rPr>
          <w:spacing w:val="-15"/>
        </w:rPr>
        <w:t xml:space="preserve"> </w:t>
      </w:r>
      <w:r>
        <w:t>as</w:t>
      </w:r>
      <w:r>
        <w:rPr>
          <w:spacing w:val="-15"/>
        </w:rPr>
        <w:t xml:space="preserve"> </w:t>
      </w:r>
      <w:r>
        <w:t>a</w:t>
      </w:r>
      <w:r>
        <w:rPr>
          <w:spacing w:val="-15"/>
        </w:rPr>
        <w:t xml:space="preserve"> </w:t>
      </w:r>
      <w:r>
        <w:t>grown</w:t>
      </w:r>
      <w:r>
        <w:rPr>
          <w:spacing w:val="-15"/>
        </w:rPr>
        <w:t xml:space="preserve"> </w:t>
      </w:r>
      <w:r>
        <w:t>man,</w:t>
      </w:r>
      <w:r>
        <w:rPr>
          <w:spacing w:val="-15"/>
        </w:rPr>
        <w:t xml:space="preserve"> </w:t>
      </w:r>
      <w:r>
        <w:t>I</w:t>
      </w:r>
      <w:r>
        <w:rPr>
          <w:spacing w:val="-15"/>
        </w:rPr>
        <w:t xml:space="preserve"> </w:t>
      </w:r>
      <w:r>
        <w:t>had</w:t>
      </w:r>
      <w:r>
        <w:rPr>
          <w:spacing w:val="-15"/>
        </w:rPr>
        <w:t xml:space="preserve"> </w:t>
      </w:r>
      <w:r>
        <w:t>occasion</w:t>
      </w:r>
      <w:r>
        <w:rPr>
          <w:spacing w:val="-15"/>
        </w:rPr>
        <w:t xml:space="preserve"> </w:t>
      </w:r>
      <w:r>
        <w:t>to</w:t>
      </w:r>
      <w:r>
        <w:rPr>
          <w:spacing w:val="-15"/>
        </w:rPr>
        <w:t xml:space="preserve"> </w:t>
      </w:r>
      <w:r>
        <w:t>make</w:t>
      </w:r>
      <w:r>
        <w:rPr>
          <w:spacing w:val="-15"/>
        </w:rPr>
        <w:t xml:space="preserve"> </w:t>
      </w:r>
      <w:r>
        <w:t>a</w:t>
      </w:r>
      <w:r>
        <w:rPr>
          <w:spacing w:val="-15"/>
        </w:rPr>
        <w:t xml:space="preserve"> </w:t>
      </w:r>
      <w:r>
        <w:t>journey</w:t>
      </w:r>
      <w:r>
        <w:rPr>
          <w:spacing w:val="-15"/>
        </w:rPr>
        <w:t xml:space="preserve"> </w:t>
      </w:r>
      <w:r>
        <w:t>to</w:t>
      </w:r>
      <w:r>
        <w:rPr>
          <w:spacing w:val="-15"/>
        </w:rPr>
        <w:t xml:space="preserve"> </w:t>
      </w:r>
      <w:r>
        <w:t>Italy,</w:t>
      </w:r>
      <w:r>
        <w:rPr>
          <w:spacing w:val="-15"/>
        </w:rPr>
        <w:t xml:space="preserve"> </w:t>
      </w:r>
      <w:r>
        <w:t>sent</w:t>
      </w:r>
      <w:r>
        <w:rPr>
          <w:spacing w:val="-15"/>
        </w:rPr>
        <w:t xml:space="preserve"> </w:t>
      </w:r>
      <w:r>
        <w:t>by</w:t>
      </w:r>
      <w:r>
        <w:rPr>
          <w:spacing w:val="-15"/>
        </w:rPr>
        <w:t xml:space="preserve"> </w:t>
      </w:r>
      <w:r>
        <w:t>my</w:t>
      </w:r>
      <w:r>
        <w:rPr>
          <w:spacing w:val="-15"/>
        </w:rPr>
        <w:t xml:space="preserve"> </w:t>
      </w:r>
      <w:r>
        <w:t>abbot.</w:t>
      </w:r>
      <w:r>
        <w:rPr>
          <w:spacing w:val="-15"/>
        </w:rPr>
        <w:t xml:space="preserve"> </w:t>
      </w:r>
      <w:r>
        <w:t>I</w:t>
      </w:r>
      <w:r>
        <w:rPr>
          <w:spacing w:val="-15"/>
        </w:rPr>
        <w:t xml:space="preserve"> </w:t>
      </w:r>
      <w:r>
        <w:t>could</w:t>
      </w:r>
      <w:r>
        <w:rPr>
          <w:spacing w:val="-15"/>
        </w:rPr>
        <w:t xml:space="preserve"> </w:t>
      </w:r>
      <w:r>
        <w:t>not resist</w:t>
      </w:r>
      <w:r>
        <w:rPr>
          <w:spacing w:val="-10"/>
        </w:rPr>
        <w:t xml:space="preserve"> </w:t>
      </w:r>
      <w:r>
        <w:t>temptation,</w:t>
      </w:r>
      <w:r>
        <w:rPr>
          <w:spacing w:val="-10"/>
        </w:rPr>
        <w:t xml:space="preserve"> </w:t>
      </w:r>
      <w:r>
        <w:t>and</w:t>
      </w:r>
      <w:r>
        <w:rPr>
          <w:spacing w:val="-10"/>
        </w:rPr>
        <w:t xml:space="preserve"> </w:t>
      </w:r>
      <w:r>
        <w:t>on</w:t>
      </w:r>
      <w:r>
        <w:rPr>
          <w:spacing w:val="-10"/>
        </w:rPr>
        <w:t xml:space="preserve"> </w:t>
      </w:r>
      <w:r>
        <w:t>my</w:t>
      </w:r>
      <w:r>
        <w:rPr>
          <w:spacing w:val="-9"/>
        </w:rPr>
        <w:t xml:space="preserve"> </w:t>
      </w:r>
      <w:r>
        <w:t>return</w:t>
      </w:r>
      <w:r>
        <w:rPr>
          <w:spacing w:val="-10"/>
        </w:rPr>
        <w:t xml:space="preserve"> </w:t>
      </w:r>
      <w:r>
        <w:t>I</w:t>
      </w:r>
      <w:r>
        <w:rPr>
          <w:spacing w:val="-10"/>
        </w:rPr>
        <w:t xml:space="preserve"> </w:t>
      </w:r>
      <w:r>
        <w:t>went</w:t>
      </w:r>
      <w:r>
        <w:rPr>
          <w:spacing w:val="-9"/>
        </w:rPr>
        <w:t xml:space="preserve"> </w:t>
      </w:r>
      <w:r>
        <w:t>far</w:t>
      </w:r>
      <w:r>
        <w:rPr>
          <w:spacing w:val="-10"/>
        </w:rPr>
        <w:t xml:space="preserve"> </w:t>
      </w:r>
      <w:r>
        <w:t>out</w:t>
      </w:r>
      <w:r>
        <w:rPr>
          <w:spacing w:val="-9"/>
        </w:rPr>
        <w:t xml:space="preserve"> </w:t>
      </w:r>
      <w:r>
        <w:t>of</w:t>
      </w:r>
      <w:r>
        <w:rPr>
          <w:spacing w:val="-10"/>
        </w:rPr>
        <w:t xml:space="preserve"> </w:t>
      </w:r>
      <w:r>
        <w:t>my</w:t>
      </w:r>
      <w:r>
        <w:rPr>
          <w:spacing w:val="-9"/>
        </w:rPr>
        <w:t xml:space="preserve"> </w:t>
      </w:r>
      <w:r>
        <w:t>way</w:t>
      </w:r>
      <w:r>
        <w:rPr>
          <w:spacing w:val="-9"/>
        </w:rPr>
        <w:t xml:space="preserve"> </w:t>
      </w:r>
      <w:r>
        <w:t>to</w:t>
      </w:r>
      <w:r>
        <w:rPr>
          <w:spacing w:val="-9"/>
        </w:rPr>
        <w:t xml:space="preserve"> </w:t>
      </w:r>
      <w:r>
        <w:t>revisit</w:t>
      </w:r>
      <w:r>
        <w:rPr>
          <w:spacing w:val="-9"/>
        </w:rPr>
        <w:t xml:space="preserve"> </w:t>
      </w:r>
      <w:r>
        <w:t>what</w:t>
      </w:r>
      <w:r>
        <w:rPr>
          <w:spacing w:val="-9"/>
        </w:rPr>
        <w:t xml:space="preserve"> </w:t>
      </w:r>
      <w:r>
        <w:t>remained</w:t>
      </w:r>
      <w:r>
        <w:rPr>
          <w:spacing w:val="-9"/>
        </w:rPr>
        <w:t xml:space="preserve"> </w:t>
      </w:r>
      <w:r>
        <w:t>of</w:t>
      </w:r>
      <w:r>
        <w:rPr>
          <w:spacing w:val="-10"/>
        </w:rPr>
        <w:t xml:space="preserve"> </w:t>
      </w:r>
      <w:r>
        <w:t>the</w:t>
      </w:r>
      <w:r>
        <w:rPr>
          <w:spacing w:val="-9"/>
        </w:rPr>
        <w:t xml:space="preserve"> </w:t>
      </w:r>
      <w:r>
        <w:t>abbey.</w:t>
      </w:r>
    </w:p>
    <w:p w14:paraId="30FC7217" w14:textId="77777777" w:rsidR="00565177" w:rsidRDefault="00FF66D4">
      <w:pPr>
        <w:pStyle w:val="BodyText"/>
        <w:spacing w:line="235" w:lineRule="auto"/>
        <w:ind w:right="513"/>
      </w:pPr>
      <w:r>
        <w:t>The two villages on the slopes of the mountain were deserted, the lands around them uncultivated.</w:t>
      </w:r>
      <w:r>
        <w:rPr>
          <w:spacing w:val="-15"/>
        </w:rPr>
        <w:t xml:space="preserve"> </w:t>
      </w:r>
      <w:r>
        <w:t>When</w:t>
      </w:r>
      <w:r>
        <w:rPr>
          <w:spacing w:val="-14"/>
        </w:rPr>
        <w:t xml:space="preserve"> </w:t>
      </w:r>
      <w:r>
        <w:t>I</w:t>
      </w:r>
      <w:r>
        <w:rPr>
          <w:spacing w:val="-14"/>
        </w:rPr>
        <w:t xml:space="preserve"> </w:t>
      </w:r>
      <w:r>
        <w:t>climbed</w:t>
      </w:r>
      <w:r>
        <w:rPr>
          <w:spacing w:val="-14"/>
        </w:rPr>
        <w:t xml:space="preserve"> </w:t>
      </w:r>
      <w:r>
        <w:t>up</w:t>
      </w:r>
      <w:r>
        <w:rPr>
          <w:spacing w:val="-14"/>
        </w:rPr>
        <w:t xml:space="preserve"> </w:t>
      </w:r>
      <w:r>
        <w:t>to</w:t>
      </w:r>
      <w:r>
        <w:rPr>
          <w:spacing w:val="-14"/>
        </w:rPr>
        <w:t xml:space="preserve"> </w:t>
      </w:r>
      <w:r>
        <w:t>the</w:t>
      </w:r>
      <w:r>
        <w:rPr>
          <w:spacing w:val="-14"/>
        </w:rPr>
        <w:t xml:space="preserve"> </w:t>
      </w:r>
      <w:r>
        <w:t>top,</w:t>
      </w:r>
      <w:r>
        <w:rPr>
          <w:spacing w:val="-14"/>
        </w:rPr>
        <w:t xml:space="preserve"> </w:t>
      </w:r>
      <w:r>
        <w:t>a</w:t>
      </w:r>
      <w:r>
        <w:rPr>
          <w:spacing w:val="-14"/>
        </w:rPr>
        <w:t xml:space="preserve"> </w:t>
      </w:r>
      <w:r>
        <w:t>spectacle</w:t>
      </w:r>
      <w:r>
        <w:rPr>
          <w:spacing w:val="-14"/>
        </w:rPr>
        <w:t xml:space="preserve"> </w:t>
      </w:r>
      <w:r>
        <w:t>of</w:t>
      </w:r>
      <w:r>
        <w:rPr>
          <w:spacing w:val="-14"/>
        </w:rPr>
        <w:t xml:space="preserve"> </w:t>
      </w:r>
      <w:r>
        <w:t>desolation</w:t>
      </w:r>
      <w:r>
        <w:rPr>
          <w:spacing w:val="-14"/>
        </w:rPr>
        <w:t xml:space="preserve"> </w:t>
      </w:r>
      <w:r>
        <w:t>and</w:t>
      </w:r>
      <w:r>
        <w:rPr>
          <w:spacing w:val="-14"/>
        </w:rPr>
        <w:t xml:space="preserve"> </w:t>
      </w:r>
      <w:r>
        <w:t>death</w:t>
      </w:r>
      <w:r>
        <w:rPr>
          <w:spacing w:val="-14"/>
        </w:rPr>
        <w:t xml:space="preserve"> </w:t>
      </w:r>
      <w:r>
        <w:t>appeared</w:t>
      </w:r>
      <w:r>
        <w:rPr>
          <w:spacing w:val="-14"/>
        </w:rPr>
        <w:t xml:space="preserve"> </w:t>
      </w:r>
      <w:r>
        <w:t>before</w:t>
      </w:r>
      <w:r>
        <w:rPr>
          <w:spacing w:val="-14"/>
        </w:rPr>
        <w:t xml:space="preserve"> </w:t>
      </w:r>
      <w:r>
        <w:t>my eyes, which moistened with tears.</w:t>
      </w:r>
    </w:p>
    <w:p w14:paraId="30FC7218" w14:textId="77777777" w:rsidR="00565177" w:rsidRDefault="00FF66D4">
      <w:pPr>
        <w:pStyle w:val="BodyText"/>
        <w:spacing w:line="235" w:lineRule="auto"/>
        <w:ind w:right="511"/>
        <w:jc w:val="right"/>
      </w:pPr>
      <w:r>
        <w:t>Of the</w:t>
      </w:r>
      <w:r>
        <w:rPr>
          <w:spacing w:val="14"/>
        </w:rPr>
        <w:t xml:space="preserve"> </w:t>
      </w:r>
      <w:r>
        <w:t>great</w:t>
      </w:r>
      <w:r>
        <w:rPr>
          <w:spacing w:val="14"/>
        </w:rPr>
        <w:t xml:space="preserve"> </w:t>
      </w:r>
      <w:r>
        <w:t>and</w:t>
      </w:r>
      <w:r>
        <w:rPr>
          <w:spacing w:val="14"/>
        </w:rPr>
        <w:t xml:space="preserve"> </w:t>
      </w:r>
      <w:r>
        <w:t>magnificent</w:t>
      </w:r>
      <w:r>
        <w:rPr>
          <w:spacing w:val="14"/>
        </w:rPr>
        <w:t xml:space="preserve"> </w:t>
      </w:r>
      <w:r>
        <w:t>constructions</w:t>
      </w:r>
      <w:r>
        <w:rPr>
          <w:spacing w:val="14"/>
        </w:rPr>
        <w:t xml:space="preserve"> </w:t>
      </w:r>
      <w:r>
        <w:t>that</w:t>
      </w:r>
      <w:r>
        <w:rPr>
          <w:spacing w:val="15"/>
        </w:rPr>
        <w:t xml:space="preserve"> </w:t>
      </w:r>
      <w:r>
        <w:t>once</w:t>
      </w:r>
      <w:r>
        <w:rPr>
          <w:spacing w:val="14"/>
        </w:rPr>
        <w:t xml:space="preserve"> </w:t>
      </w:r>
      <w:r>
        <w:t>adorned</w:t>
      </w:r>
      <w:r>
        <w:rPr>
          <w:spacing w:val="14"/>
        </w:rPr>
        <w:t xml:space="preserve"> </w:t>
      </w:r>
      <w:r>
        <w:t>that</w:t>
      </w:r>
      <w:r>
        <w:rPr>
          <w:spacing w:val="14"/>
        </w:rPr>
        <w:t xml:space="preserve"> </w:t>
      </w:r>
      <w:r>
        <w:t>place, only</w:t>
      </w:r>
      <w:r>
        <w:rPr>
          <w:spacing w:val="14"/>
        </w:rPr>
        <w:t xml:space="preserve"> </w:t>
      </w:r>
      <w:r>
        <w:t>scattered</w:t>
      </w:r>
      <w:r>
        <w:rPr>
          <w:spacing w:val="14"/>
        </w:rPr>
        <w:t xml:space="preserve"> </w:t>
      </w:r>
      <w:r>
        <w:t>ruins remained,</w:t>
      </w:r>
      <w:r>
        <w:rPr>
          <w:spacing w:val="-2"/>
        </w:rPr>
        <w:t xml:space="preserve"> </w:t>
      </w:r>
      <w:r>
        <w:t>as</w:t>
      </w:r>
      <w:r>
        <w:rPr>
          <w:spacing w:val="-2"/>
        </w:rPr>
        <w:t xml:space="preserve"> </w:t>
      </w:r>
      <w:r>
        <w:t>had</w:t>
      </w:r>
      <w:r>
        <w:rPr>
          <w:spacing w:val="-2"/>
        </w:rPr>
        <w:t xml:space="preserve"> </w:t>
      </w:r>
      <w:r>
        <w:t>happened</w:t>
      </w:r>
      <w:r>
        <w:rPr>
          <w:spacing w:val="-1"/>
        </w:rPr>
        <w:t xml:space="preserve"> </w:t>
      </w:r>
      <w:r>
        <w:t>before</w:t>
      </w:r>
      <w:r>
        <w:rPr>
          <w:spacing w:val="-1"/>
        </w:rPr>
        <w:t xml:space="preserve"> </w:t>
      </w:r>
      <w:r>
        <w:t>with</w:t>
      </w:r>
      <w:r>
        <w:rPr>
          <w:spacing w:val="-2"/>
        </w:rPr>
        <w:t xml:space="preserve"> </w:t>
      </w:r>
      <w:r>
        <w:t>the</w:t>
      </w:r>
      <w:r>
        <w:rPr>
          <w:spacing w:val="-2"/>
        </w:rPr>
        <w:t xml:space="preserve"> </w:t>
      </w:r>
      <w:r>
        <w:t>monuments</w:t>
      </w:r>
      <w:r>
        <w:rPr>
          <w:spacing w:val="-3"/>
        </w:rPr>
        <w:t xml:space="preserve"> </w:t>
      </w:r>
      <w:r>
        <w:t>of</w:t>
      </w:r>
      <w:r>
        <w:rPr>
          <w:spacing w:val="-3"/>
        </w:rPr>
        <w:t xml:space="preserve"> </w:t>
      </w:r>
      <w:r>
        <w:t>the</w:t>
      </w:r>
      <w:r>
        <w:rPr>
          <w:spacing w:val="-2"/>
        </w:rPr>
        <w:t xml:space="preserve"> </w:t>
      </w:r>
      <w:r>
        <w:t>ancient</w:t>
      </w:r>
      <w:r>
        <w:rPr>
          <w:spacing w:val="-2"/>
        </w:rPr>
        <w:t xml:space="preserve"> </w:t>
      </w:r>
      <w:r>
        <w:t>pagans</w:t>
      </w:r>
      <w:r>
        <w:rPr>
          <w:spacing w:val="-3"/>
        </w:rPr>
        <w:t xml:space="preserve"> </w:t>
      </w:r>
      <w:r>
        <w:t>in</w:t>
      </w:r>
      <w:r>
        <w:rPr>
          <w:spacing w:val="-2"/>
        </w:rPr>
        <w:t xml:space="preserve"> </w:t>
      </w:r>
      <w:r>
        <w:t>the</w:t>
      </w:r>
      <w:r>
        <w:rPr>
          <w:spacing w:val="-2"/>
        </w:rPr>
        <w:t xml:space="preserve"> </w:t>
      </w:r>
      <w:r>
        <w:t>city</w:t>
      </w:r>
      <w:r>
        <w:rPr>
          <w:spacing w:val="-2"/>
        </w:rPr>
        <w:t xml:space="preserve"> </w:t>
      </w:r>
      <w:r>
        <w:t>of</w:t>
      </w:r>
      <w:r>
        <w:rPr>
          <w:spacing w:val="-3"/>
        </w:rPr>
        <w:t xml:space="preserve"> </w:t>
      </w:r>
      <w:r>
        <w:t>Rome. Ivy</w:t>
      </w:r>
      <w:r>
        <w:rPr>
          <w:spacing w:val="-15"/>
        </w:rPr>
        <w:t xml:space="preserve"> </w:t>
      </w:r>
      <w:r>
        <w:t>covered</w:t>
      </w:r>
      <w:r>
        <w:rPr>
          <w:spacing w:val="-15"/>
        </w:rPr>
        <w:t xml:space="preserve"> </w:t>
      </w:r>
      <w:r>
        <w:t>the</w:t>
      </w:r>
      <w:r>
        <w:rPr>
          <w:spacing w:val="-15"/>
        </w:rPr>
        <w:t xml:space="preserve"> </w:t>
      </w:r>
      <w:r>
        <w:t>shreds</w:t>
      </w:r>
      <w:r>
        <w:rPr>
          <w:spacing w:val="-15"/>
        </w:rPr>
        <w:t xml:space="preserve"> </w:t>
      </w:r>
      <w:r>
        <w:t>of</w:t>
      </w:r>
      <w:r>
        <w:rPr>
          <w:spacing w:val="-14"/>
        </w:rPr>
        <w:t xml:space="preserve"> </w:t>
      </w:r>
      <w:r>
        <w:t>walls,</w:t>
      </w:r>
      <w:r>
        <w:rPr>
          <w:spacing w:val="-15"/>
        </w:rPr>
        <w:t xml:space="preserve"> </w:t>
      </w:r>
      <w:r>
        <w:t>columns,</w:t>
      </w:r>
      <w:r>
        <w:rPr>
          <w:spacing w:val="-15"/>
        </w:rPr>
        <w:t xml:space="preserve"> </w:t>
      </w:r>
      <w:r>
        <w:t>the</w:t>
      </w:r>
      <w:r>
        <w:rPr>
          <w:spacing w:val="-15"/>
        </w:rPr>
        <w:t xml:space="preserve"> </w:t>
      </w:r>
      <w:r>
        <w:t>few</w:t>
      </w:r>
      <w:r>
        <w:rPr>
          <w:spacing w:val="-15"/>
        </w:rPr>
        <w:t xml:space="preserve"> </w:t>
      </w:r>
      <w:r>
        <w:t>architraves</w:t>
      </w:r>
      <w:r>
        <w:rPr>
          <w:spacing w:val="-15"/>
        </w:rPr>
        <w:t xml:space="preserve"> </w:t>
      </w:r>
      <w:r>
        <w:t>still</w:t>
      </w:r>
      <w:r>
        <w:rPr>
          <w:spacing w:val="-15"/>
        </w:rPr>
        <w:t xml:space="preserve"> </w:t>
      </w:r>
      <w:r>
        <w:t>intact.</w:t>
      </w:r>
      <w:r>
        <w:rPr>
          <w:spacing w:val="-15"/>
        </w:rPr>
        <w:t xml:space="preserve"> </w:t>
      </w:r>
      <w:r>
        <w:t>Weeds</w:t>
      </w:r>
      <w:r>
        <w:rPr>
          <w:spacing w:val="-15"/>
        </w:rPr>
        <w:t xml:space="preserve"> </w:t>
      </w:r>
      <w:r>
        <w:t>invaded</w:t>
      </w:r>
      <w:r>
        <w:rPr>
          <w:spacing w:val="-15"/>
        </w:rPr>
        <w:t xml:space="preserve"> </w:t>
      </w:r>
      <w:r>
        <w:t>the</w:t>
      </w:r>
      <w:r>
        <w:rPr>
          <w:spacing w:val="-15"/>
        </w:rPr>
        <w:t xml:space="preserve"> </w:t>
      </w:r>
      <w:r>
        <w:t xml:space="preserve">ground </w:t>
      </w:r>
      <w:r>
        <w:rPr>
          <w:spacing w:val="-2"/>
        </w:rPr>
        <w:t>on</w:t>
      </w:r>
      <w:r>
        <w:rPr>
          <w:spacing w:val="-9"/>
        </w:rPr>
        <w:t xml:space="preserve"> </w:t>
      </w:r>
      <w:r>
        <w:rPr>
          <w:spacing w:val="-2"/>
        </w:rPr>
        <w:t>all</w:t>
      </w:r>
      <w:r>
        <w:rPr>
          <w:spacing w:val="-9"/>
        </w:rPr>
        <w:t xml:space="preserve"> </w:t>
      </w:r>
      <w:r>
        <w:rPr>
          <w:spacing w:val="-2"/>
        </w:rPr>
        <w:t>sides,</w:t>
      </w:r>
      <w:r>
        <w:rPr>
          <w:spacing w:val="-9"/>
        </w:rPr>
        <w:t xml:space="preserve"> </w:t>
      </w:r>
      <w:r>
        <w:rPr>
          <w:spacing w:val="-2"/>
        </w:rPr>
        <w:t>and</w:t>
      </w:r>
      <w:r>
        <w:rPr>
          <w:spacing w:val="-9"/>
        </w:rPr>
        <w:t xml:space="preserve"> </w:t>
      </w:r>
      <w:r>
        <w:rPr>
          <w:spacing w:val="-2"/>
        </w:rPr>
        <w:t>there</w:t>
      </w:r>
      <w:r>
        <w:rPr>
          <w:spacing w:val="-9"/>
        </w:rPr>
        <w:t xml:space="preserve"> </w:t>
      </w:r>
      <w:r>
        <w:rPr>
          <w:spacing w:val="-2"/>
        </w:rPr>
        <w:t>was</w:t>
      </w:r>
      <w:r>
        <w:rPr>
          <w:spacing w:val="-11"/>
        </w:rPr>
        <w:t xml:space="preserve"> </w:t>
      </w:r>
      <w:r>
        <w:rPr>
          <w:spacing w:val="-2"/>
        </w:rPr>
        <w:t>no</w:t>
      </w:r>
      <w:r>
        <w:rPr>
          <w:spacing w:val="-9"/>
        </w:rPr>
        <w:t xml:space="preserve"> </w:t>
      </w:r>
      <w:r>
        <w:rPr>
          <w:spacing w:val="-2"/>
        </w:rPr>
        <w:t>telling</w:t>
      </w:r>
      <w:r>
        <w:rPr>
          <w:spacing w:val="-9"/>
        </w:rPr>
        <w:t xml:space="preserve"> </w:t>
      </w:r>
      <w:r>
        <w:rPr>
          <w:spacing w:val="-2"/>
        </w:rPr>
        <w:t>where</w:t>
      </w:r>
      <w:r>
        <w:rPr>
          <w:spacing w:val="-9"/>
        </w:rPr>
        <w:t xml:space="preserve"> </w:t>
      </w:r>
      <w:r>
        <w:rPr>
          <w:spacing w:val="-2"/>
        </w:rPr>
        <w:t>the</w:t>
      </w:r>
      <w:r>
        <w:rPr>
          <w:spacing w:val="-9"/>
        </w:rPr>
        <w:t xml:space="preserve"> </w:t>
      </w:r>
      <w:r>
        <w:rPr>
          <w:spacing w:val="-2"/>
        </w:rPr>
        <w:t>vegetables</w:t>
      </w:r>
      <w:r>
        <w:rPr>
          <w:spacing w:val="-10"/>
        </w:rPr>
        <w:t xml:space="preserve"> </w:t>
      </w:r>
      <w:r>
        <w:rPr>
          <w:spacing w:val="-2"/>
        </w:rPr>
        <w:t>and</w:t>
      </w:r>
      <w:r>
        <w:rPr>
          <w:spacing w:val="-9"/>
        </w:rPr>
        <w:t xml:space="preserve"> </w:t>
      </w:r>
      <w:r>
        <w:rPr>
          <w:spacing w:val="-2"/>
        </w:rPr>
        <w:t>the</w:t>
      </w:r>
      <w:r>
        <w:rPr>
          <w:spacing w:val="-9"/>
        </w:rPr>
        <w:t xml:space="preserve"> </w:t>
      </w:r>
      <w:r>
        <w:rPr>
          <w:spacing w:val="-2"/>
        </w:rPr>
        <w:t>flowers</w:t>
      </w:r>
      <w:r>
        <w:rPr>
          <w:spacing w:val="-11"/>
        </w:rPr>
        <w:t xml:space="preserve"> </w:t>
      </w:r>
      <w:r>
        <w:rPr>
          <w:spacing w:val="-2"/>
        </w:rPr>
        <w:t>had</w:t>
      </w:r>
      <w:r>
        <w:rPr>
          <w:spacing w:val="-9"/>
        </w:rPr>
        <w:t xml:space="preserve"> </w:t>
      </w:r>
      <w:r>
        <w:rPr>
          <w:spacing w:val="-2"/>
        </w:rPr>
        <w:t>once</w:t>
      </w:r>
      <w:r>
        <w:rPr>
          <w:spacing w:val="-9"/>
        </w:rPr>
        <w:t xml:space="preserve"> </w:t>
      </w:r>
      <w:r>
        <w:rPr>
          <w:spacing w:val="-2"/>
        </w:rPr>
        <w:t>grown.</w:t>
      </w:r>
      <w:r>
        <w:rPr>
          <w:spacing w:val="-9"/>
        </w:rPr>
        <w:t xml:space="preserve"> </w:t>
      </w:r>
      <w:r>
        <w:rPr>
          <w:spacing w:val="-2"/>
        </w:rPr>
        <w:t>Only</w:t>
      </w:r>
      <w:r>
        <w:rPr>
          <w:spacing w:val="-9"/>
        </w:rPr>
        <w:t xml:space="preserve"> </w:t>
      </w:r>
      <w:r>
        <w:rPr>
          <w:spacing w:val="-2"/>
        </w:rPr>
        <w:t xml:space="preserve">the </w:t>
      </w:r>
      <w:r>
        <w:t>location</w:t>
      </w:r>
      <w:r>
        <w:rPr>
          <w:spacing w:val="-11"/>
        </w:rPr>
        <w:t xml:space="preserve"> </w:t>
      </w:r>
      <w:r>
        <w:t>of</w:t>
      </w:r>
      <w:r>
        <w:rPr>
          <w:spacing w:val="-11"/>
        </w:rPr>
        <w:t xml:space="preserve"> </w:t>
      </w:r>
      <w:r>
        <w:t>the</w:t>
      </w:r>
      <w:r>
        <w:rPr>
          <w:spacing w:val="-12"/>
        </w:rPr>
        <w:t xml:space="preserve"> </w:t>
      </w:r>
      <w:r>
        <w:t>cemetery</w:t>
      </w:r>
      <w:r>
        <w:rPr>
          <w:spacing w:val="-12"/>
        </w:rPr>
        <w:t xml:space="preserve"> </w:t>
      </w:r>
      <w:r>
        <w:t>was</w:t>
      </w:r>
      <w:r>
        <w:rPr>
          <w:spacing w:val="-12"/>
        </w:rPr>
        <w:t xml:space="preserve"> </w:t>
      </w:r>
      <w:r>
        <w:t>recognizable,</w:t>
      </w:r>
      <w:r>
        <w:rPr>
          <w:spacing w:val="-13"/>
        </w:rPr>
        <w:t xml:space="preserve"> </w:t>
      </w:r>
      <w:r>
        <w:t>because</w:t>
      </w:r>
      <w:r>
        <w:rPr>
          <w:spacing w:val="-12"/>
        </w:rPr>
        <w:t xml:space="preserve"> </w:t>
      </w:r>
      <w:r>
        <w:t>of</w:t>
      </w:r>
      <w:r>
        <w:rPr>
          <w:spacing w:val="-11"/>
        </w:rPr>
        <w:t xml:space="preserve"> </w:t>
      </w:r>
      <w:r>
        <w:t>some</w:t>
      </w:r>
      <w:r>
        <w:rPr>
          <w:spacing w:val="-11"/>
        </w:rPr>
        <w:t xml:space="preserve"> </w:t>
      </w:r>
      <w:r>
        <w:t>graves</w:t>
      </w:r>
      <w:r>
        <w:rPr>
          <w:spacing w:val="-13"/>
        </w:rPr>
        <w:t xml:space="preserve"> </w:t>
      </w:r>
      <w:r>
        <w:t>that</w:t>
      </w:r>
      <w:r>
        <w:rPr>
          <w:spacing w:val="-11"/>
        </w:rPr>
        <w:t xml:space="preserve"> </w:t>
      </w:r>
      <w:r>
        <w:t>still</w:t>
      </w:r>
      <w:r>
        <w:rPr>
          <w:spacing w:val="-12"/>
        </w:rPr>
        <w:t xml:space="preserve"> </w:t>
      </w:r>
      <w:r>
        <w:t>rose</w:t>
      </w:r>
      <w:r>
        <w:rPr>
          <w:spacing w:val="-10"/>
        </w:rPr>
        <w:t xml:space="preserve"> </w:t>
      </w:r>
      <w:r>
        <w:t>above</w:t>
      </w:r>
      <w:r>
        <w:rPr>
          <w:spacing w:val="-11"/>
        </w:rPr>
        <w:t xml:space="preserve"> </w:t>
      </w:r>
      <w:r>
        <w:t>the</w:t>
      </w:r>
      <w:r>
        <w:rPr>
          <w:spacing w:val="-11"/>
        </w:rPr>
        <w:t xml:space="preserve"> </w:t>
      </w:r>
      <w:r>
        <w:t>level</w:t>
      </w:r>
      <w:r>
        <w:rPr>
          <w:spacing w:val="-12"/>
        </w:rPr>
        <w:t xml:space="preserve"> </w:t>
      </w:r>
      <w:r>
        <w:t>of the</w:t>
      </w:r>
      <w:r>
        <w:rPr>
          <w:spacing w:val="18"/>
        </w:rPr>
        <w:t xml:space="preserve"> </w:t>
      </w:r>
      <w:r>
        <w:t>terrain.</w:t>
      </w:r>
      <w:r>
        <w:rPr>
          <w:spacing w:val="18"/>
        </w:rPr>
        <w:t xml:space="preserve"> </w:t>
      </w:r>
      <w:r>
        <w:t>Sole</w:t>
      </w:r>
      <w:r>
        <w:rPr>
          <w:spacing w:val="15"/>
        </w:rPr>
        <w:t xml:space="preserve"> </w:t>
      </w:r>
      <w:r>
        <w:t>sign</w:t>
      </w:r>
      <w:r>
        <w:rPr>
          <w:spacing w:val="18"/>
        </w:rPr>
        <w:t xml:space="preserve"> </w:t>
      </w:r>
      <w:r>
        <w:t>of</w:t>
      </w:r>
      <w:r>
        <w:rPr>
          <w:spacing w:val="15"/>
        </w:rPr>
        <w:t xml:space="preserve"> </w:t>
      </w:r>
      <w:r>
        <w:t>life,</w:t>
      </w:r>
      <w:r>
        <w:rPr>
          <w:spacing w:val="18"/>
        </w:rPr>
        <w:t xml:space="preserve"> </w:t>
      </w:r>
      <w:r>
        <w:t>some</w:t>
      </w:r>
      <w:r>
        <w:rPr>
          <w:spacing w:val="18"/>
        </w:rPr>
        <w:t xml:space="preserve"> </w:t>
      </w:r>
      <w:r>
        <w:t>birds</w:t>
      </w:r>
      <w:r>
        <w:rPr>
          <w:spacing w:val="16"/>
        </w:rPr>
        <w:t xml:space="preserve"> </w:t>
      </w:r>
      <w:r>
        <w:t>of</w:t>
      </w:r>
      <w:r>
        <w:rPr>
          <w:spacing w:val="18"/>
        </w:rPr>
        <w:t xml:space="preserve"> </w:t>
      </w:r>
      <w:r>
        <w:t>prey</w:t>
      </w:r>
      <w:r>
        <w:rPr>
          <w:spacing w:val="16"/>
        </w:rPr>
        <w:t xml:space="preserve"> </w:t>
      </w:r>
      <w:r>
        <w:t>hunted</w:t>
      </w:r>
      <w:r>
        <w:rPr>
          <w:spacing w:val="18"/>
        </w:rPr>
        <w:t xml:space="preserve"> </w:t>
      </w:r>
      <w:r>
        <w:t>lizards</w:t>
      </w:r>
      <w:r>
        <w:rPr>
          <w:spacing w:val="16"/>
        </w:rPr>
        <w:t xml:space="preserve"> </w:t>
      </w:r>
      <w:r>
        <w:t>and</w:t>
      </w:r>
      <w:r>
        <w:rPr>
          <w:spacing w:val="15"/>
        </w:rPr>
        <w:t xml:space="preserve"> </w:t>
      </w:r>
      <w:r>
        <w:t>serpents</w:t>
      </w:r>
      <w:r>
        <w:rPr>
          <w:spacing w:val="16"/>
        </w:rPr>
        <w:t xml:space="preserve"> </w:t>
      </w:r>
      <w:r>
        <w:t>that,</w:t>
      </w:r>
      <w:r>
        <w:rPr>
          <w:spacing w:val="18"/>
        </w:rPr>
        <w:t xml:space="preserve"> </w:t>
      </w:r>
      <w:r>
        <w:t>like</w:t>
      </w:r>
      <w:r>
        <w:rPr>
          <w:spacing w:val="18"/>
        </w:rPr>
        <w:t xml:space="preserve"> </w:t>
      </w:r>
      <w:r>
        <w:t>basilisks, slithered</w:t>
      </w:r>
      <w:r>
        <w:rPr>
          <w:spacing w:val="40"/>
        </w:rPr>
        <w:t xml:space="preserve"> </w:t>
      </w:r>
      <w:r>
        <w:t>among</w:t>
      </w:r>
      <w:r>
        <w:rPr>
          <w:spacing w:val="40"/>
        </w:rPr>
        <w:t xml:space="preserve"> </w:t>
      </w:r>
      <w:r>
        <w:t>the</w:t>
      </w:r>
      <w:r>
        <w:rPr>
          <w:spacing w:val="40"/>
        </w:rPr>
        <w:t xml:space="preserve"> </w:t>
      </w:r>
      <w:r>
        <w:t>stones</w:t>
      </w:r>
      <w:r>
        <w:rPr>
          <w:spacing w:val="40"/>
        </w:rPr>
        <w:t xml:space="preserve"> </w:t>
      </w:r>
      <w:r>
        <w:t>or</w:t>
      </w:r>
      <w:r>
        <w:rPr>
          <w:spacing w:val="40"/>
        </w:rPr>
        <w:t xml:space="preserve"> </w:t>
      </w:r>
      <w:r>
        <w:t>crawled</w:t>
      </w:r>
      <w:r>
        <w:rPr>
          <w:spacing w:val="40"/>
        </w:rPr>
        <w:t xml:space="preserve"> </w:t>
      </w:r>
      <w:r>
        <w:t>over</w:t>
      </w:r>
      <w:r>
        <w:rPr>
          <w:spacing w:val="40"/>
        </w:rPr>
        <w:t xml:space="preserve"> </w:t>
      </w:r>
      <w:r>
        <w:t>the</w:t>
      </w:r>
      <w:r>
        <w:rPr>
          <w:spacing w:val="39"/>
        </w:rPr>
        <w:t xml:space="preserve"> </w:t>
      </w:r>
      <w:r>
        <w:t>walls.</w:t>
      </w:r>
      <w:r>
        <w:rPr>
          <w:spacing w:val="40"/>
        </w:rPr>
        <w:t xml:space="preserve"> </w:t>
      </w:r>
      <w:r>
        <w:t>Of</w:t>
      </w:r>
      <w:r>
        <w:rPr>
          <w:spacing w:val="40"/>
        </w:rPr>
        <w:t xml:space="preserve"> </w:t>
      </w:r>
      <w:r>
        <w:t>the</w:t>
      </w:r>
      <w:r>
        <w:rPr>
          <w:spacing w:val="39"/>
        </w:rPr>
        <w:t xml:space="preserve"> </w:t>
      </w:r>
      <w:r>
        <w:t>church</w:t>
      </w:r>
      <w:r>
        <w:rPr>
          <w:spacing w:val="40"/>
        </w:rPr>
        <w:t xml:space="preserve"> </w:t>
      </w:r>
      <w:r>
        <w:t>door</w:t>
      </w:r>
      <w:r>
        <w:rPr>
          <w:spacing w:val="40"/>
        </w:rPr>
        <w:t xml:space="preserve"> </w:t>
      </w:r>
      <w:r>
        <w:t>only</w:t>
      </w:r>
      <w:r>
        <w:rPr>
          <w:spacing w:val="40"/>
        </w:rPr>
        <w:t xml:space="preserve"> </w:t>
      </w:r>
      <w:r>
        <w:t>a</w:t>
      </w:r>
      <w:r>
        <w:rPr>
          <w:spacing w:val="40"/>
        </w:rPr>
        <w:t xml:space="preserve"> </w:t>
      </w:r>
      <w:r>
        <w:t>few</w:t>
      </w:r>
      <w:r>
        <w:rPr>
          <w:spacing w:val="40"/>
        </w:rPr>
        <w:t xml:space="preserve"> </w:t>
      </w:r>
      <w:r>
        <w:t>traces remained,</w:t>
      </w:r>
      <w:r>
        <w:rPr>
          <w:spacing w:val="-15"/>
        </w:rPr>
        <w:t xml:space="preserve"> </w:t>
      </w:r>
      <w:r>
        <w:t>eroded</w:t>
      </w:r>
      <w:r>
        <w:rPr>
          <w:spacing w:val="-15"/>
        </w:rPr>
        <w:t xml:space="preserve"> </w:t>
      </w:r>
      <w:r>
        <w:t>by</w:t>
      </w:r>
      <w:r>
        <w:rPr>
          <w:spacing w:val="-15"/>
        </w:rPr>
        <w:t xml:space="preserve"> </w:t>
      </w:r>
      <w:r>
        <w:t>mold.</w:t>
      </w:r>
      <w:r>
        <w:rPr>
          <w:spacing w:val="-15"/>
        </w:rPr>
        <w:t xml:space="preserve"> </w:t>
      </w:r>
      <w:r>
        <w:t>Hal</w:t>
      </w:r>
      <w:r>
        <w:t>f</w:t>
      </w:r>
      <w:r>
        <w:rPr>
          <w:spacing w:val="-15"/>
        </w:rPr>
        <w:t xml:space="preserve"> </w:t>
      </w:r>
      <w:r>
        <w:t>of</w:t>
      </w:r>
      <w:r>
        <w:rPr>
          <w:spacing w:val="-15"/>
        </w:rPr>
        <w:t xml:space="preserve"> </w:t>
      </w:r>
      <w:r>
        <w:t>the</w:t>
      </w:r>
      <w:r>
        <w:rPr>
          <w:spacing w:val="-15"/>
        </w:rPr>
        <w:t xml:space="preserve"> </w:t>
      </w:r>
      <w:r>
        <w:t>tympanum</w:t>
      </w:r>
      <w:r>
        <w:rPr>
          <w:spacing w:val="-15"/>
        </w:rPr>
        <w:t xml:space="preserve"> </w:t>
      </w:r>
      <w:r>
        <w:t>survived,</w:t>
      </w:r>
      <w:r>
        <w:rPr>
          <w:spacing w:val="-15"/>
        </w:rPr>
        <w:t xml:space="preserve"> </w:t>
      </w:r>
      <w:r>
        <w:t>and</w:t>
      </w:r>
      <w:r>
        <w:rPr>
          <w:spacing w:val="-15"/>
        </w:rPr>
        <w:t xml:space="preserve"> </w:t>
      </w:r>
      <w:r>
        <w:t>I</w:t>
      </w:r>
      <w:r>
        <w:rPr>
          <w:spacing w:val="-15"/>
        </w:rPr>
        <w:t xml:space="preserve"> </w:t>
      </w:r>
      <w:r>
        <w:t>still</w:t>
      </w:r>
      <w:r>
        <w:rPr>
          <w:spacing w:val="-15"/>
        </w:rPr>
        <w:t xml:space="preserve"> </w:t>
      </w:r>
      <w:r>
        <w:t>glimpsed</w:t>
      </w:r>
      <w:r>
        <w:rPr>
          <w:spacing w:val="-15"/>
        </w:rPr>
        <w:t xml:space="preserve"> </w:t>
      </w:r>
      <w:r>
        <w:t>there,</w:t>
      </w:r>
      <w:r>
        <w:rPr>
          <w:spacing w:val="-15"/>
        </w:rPr>
        <w:t xml:space="preserve"> </w:t>
      </w:r>
      <w:r>
        <w:t>dilated</w:t>
      </w:r>
      <w:r>
        <w:rPr>
          <w:spacing w:val="-15"/>
        </w:rPr>
        <w:t xml:space="preserve"> </w:t>
      </w:r>
      <w:r>
        <w:t>by</w:t>
      </w:r>
      <w:r>
        <w:rPr>
          <w:spacing w:val="-15"/>
        </w:rPr>
        <w:t xml:space="preserve"> </w:t>
      </w:r>
      <w:r>
        <w:t xml:space="preserve">the </w:t>
      </w:r>
      <w:r>
        <w:rPr>
          <w:spacing w:val="-2"/>
        </w:rPr>
        <w:t>elements</w:t>
      </w:r>
      <w:r>
        <w:rPr>
          <w:spacing w:val="-13"/>
        </w:rPr>
        <w:t xml:space="preserve"> </w:t>
      </w:r>
      <w:r>
        <w:rPr>
          <w:spacing w:val="-2"/>
        </w:rPr>
        <w:t>and</w:t>
      </w:r>
      <w:r>
        <w:rPr>
          <w:spacing w:val="-11"/>
        </w:rPr>
        <w:t xml:space="preserve"> </w:t>
      </w:r>
      <w:r>
        <w:rPr>
          <w:spacing w:val="-2"/>
        </w:rPr>
        <w:t>dulled</w:t>
      </w:r>
      <w:r>
        <w:rPr>
          <w:spacing w:val="-11"/>
        </w:rPr>
        <w:t xml:space="preserve"> </w:t>
      </w:r>
      <w:r>
        <w:rPr>
          <w:spacing w:val="-2"/>
        </w:rPr>
        <w:t>by</w:t>
      </w:r>
      <w:r>
        <w:rPr>
          <w:spacing w:val="-11"/>
        </w:rPr>
        <w:t xml:space="preserve"> </w:t>
      </w:r>
      <w:r>
        <w:rPr>
          <w:spacing w:val="-2"/>
        </w:rPr>
        <w:t>lichens,</w:t>
      </w:r>
      <w:r>
        <w:rPr>
          <w:spacing w:val="-11"/>
        </w:rPr>
        <w:t xml:space="preserve"> </w:t>
      </w:r>
      <w:r>
        <w:rPr>
          <w:spacing w:val="-2"/>
        </w:rPr>
        <w:t>the</w:t>
      </w:r>
      <w:r>
        <w:rPr>
          <w:spacing w:val="-11"/>
        </w:rPr>
        <w:t xml:space="preserve"> </w:t>
      </w:r>
      <w:r>
        <w:rPr>
          <w:spacing w:val="-2"/>
        </w:rPr>
        <w:t>left</w:t>
      </w:r>
      <w:r>
        <w:rPr>
          <w:spacing w:val="-12"/>
        </w:rPr>
        <w:t xml:space="preserve"> </w:t>
      </w:r>
      <w:r>
        <w:rPr>
          <w:spacing w:val="-2"/>
        </w:rPr>
        <w:t>eye</w:t>
      </w:r>
      <w:r>
        <w:rPr>
          <w:spacing w:val="-11"/>
        </w:rPr>
        <w:t xml:space="preserve"> </w:t>
      </w:r>
      <w:r>
        <w:rPr>
          <w:spacing w:val="-2"/>
        </w:rPr>
        <w:t>of</w:t>
      </w:r>
      <w:r>
        <w:rPr>
          <w:spacing w:val="-12"/>
        </w:rPr>
        <w:t xml:space="preserve"> </w:t>
      </w:r>
      <w:r>
        <w:rPr>
          <w:spacing w:val="-2"/>
        </w:rPr>
        <w:t>the</w:t>
      </w:r>
      <w:r>
        <w:rPr>
          <w:spacing w:val="-11"/>
        </w:rPr>
        <w:t xml:space="preserve"> </w:t>
      </w:r>
      <w:r>
        <w:rPr>
          <w:spacing w:val="-2"/>
        </w:rPr>
        <w:t>enthroned</w:t>
      </w:r>
      <w:r>
        <w:rPr>
          <w:spacing w:val="-11"/>
        </w:rPr>
        <w:t xml:space="preserve"> </w:t>
      </w:r>
      <w:r>
        <w:rPr>
          <w:spacing w:val="-2"/>
        </w:rPr>
        <w:t>Christ,</w:t>
      </w:r>
      <w:r>
        <w:rPr>
          <w:spacing w:val="-11"/>
        </w:rPr>
        <w:t xml:space="preserve"> </w:t>
      </w:r>
      <w:r>
        <w:rPr>
          <w:spacing w:val="-2"/>
        </w:rPr>
        <w:t>and</w:t>
      </w:r>
      <w:r>
        <w:rPr>
          <w:spacing w:val="-11"/>
        </w:rPr>
        <w:t xml:space="preserve"> </w:t>
      </w:r>
      <w:r>
        <w:rPr>
          <w:spacing w:val="-2"/>
        </w:rPr>
        <w:t>something</w:t>
      </w:r>
      <w:r>
        <w:rPr>
          <w:spacing w:val="-11"/>
        </w:rPr>
        <w:t xml:space="preserve"> </w:t>
      </w:r>
      <w:r>
        <w:rPr>
          <w:spacing w:val="-2"/>
        </w:rPr>
        <w:t>of</w:t>
      </w:r>
      <w:r>
        <w:rPr>
          <w:spacing w:val="-12"/>
        </w:rPr>
        <w:t xml:space="preserve"> </w:t>
      </w:r>
      <w:r>
        <w:rPr>
          <w:spacing w:val="-2"/>
        </w:rPr>
        <w:t>the</w:t>
      </w:r>
      <w:r>
        <w:rPr>
          <w:spacing w:val="-11"/>
        </w:rPr>
        <w:t xml:space="preserve"> </w:t>
      </w:r>
      <w:r>
        <w:rPr>
          <w:spacing w:val="-2"/>
        </w:rPr>
        <w:t>lion’s</w:t>
      </w:r>
      <w:r>
        <w:rPr>
          <w:spacing w:val="-13"/>
        </w:rPr>
        <w:t xml:space="preserve"> </w:t>
      </w:r>
      <w:r>
        <w:rPr>
          <w:spacing w:val="-2"/>
        </w:rPr>
        <w:t xml:space="preserve">face. </w:t>
      </w:r>
      <w:r>
        <w:t>The Aedificium, except for</w:t>
      </w:r>
      <w:r>
        <w:rPr>
          <w:spacing w:val="-1"/>
        </w:rPr>
        <w:t xml:space="preserve"> </w:t>
      </w:r>
      <w:r>
        <w:t>the south wall, which was</w:t>
      </w:r>
      <w:r>
        <w:rPr>
          <w:spacing w:val="-2"/>
        </w:rPr>
        <w:t xml:space="preserve"> </w:t>
      </w:r>
      <w:r>
        <w:t>in ruins, seemed yet to stand and defy the course</w:t>
      </w:r>
      <w:r>
        <w:rPr>
          <w:spacing w:val="40"/>
        </w:rPr>
        <w:t xml:space="preserve"> </w:t>
      </w:r>
      <w:r>
        <w:t>of</w:t>
      </w:r>
      <w:r>
        <w:rPr>
          <w:spacing w:val="39"/>
        </w:rPr>
        <w:t xml:space="preserve"> </w:t>
      </w:r>
      <w:r>
        <w:t>time.</w:t>
      </w:r>
      <w:r>
        <w:rPr>
          <w:spacing w:val="40"/>
        </w:rPr>
        <w:t xml:space="preserve"> </w:t>
      </w:r>
      <w:r>
        <w:t>The</w:t>
      </w:r>
      <w:r>
        <w:rPr>
          <w:spacing w:val="40"/>
        </w:rPr>
        <w:t xml:space="preserve"> </w:t>
      </w:r>
      <w:r>
        <w:t>two</w:t>
      </w:r>
      <w:r>
        <w:rPr>
          <w:spacing w:val="40"/>
        </w:rPr>
        <w:t xml:space="preserve"> </w:t>
      </w:r>
      <w:r>
        <w:t>outer</w:t>
      </w:r>
      <w:r>
        <w:rPr>
          <w:spacing w:val="40"/>
        </w:rPr>
        <w:t xml:space="preserve"> </w:t>
      </w:r>
      <w:r>
        <w:t>towers,</w:t>
      </w:r>
      <w:r>
        <w:rPr>
          <w:spacing w:val="40"/>
        </w:rPr>
        <w:t xml:space="preserve"> </w:t>
      </w:r>
      <w:r>
        <w:t>over</w:t>
      </w:r>
      <w:r>
        <w:rPr>
          <w:spacing w:val="40"/>
        </w:rPr>
        <w:t xml:space="preserve"> </w:t>
      </w:r>
      <w:r>
        <w:t>the</w:t>
      </w:r>
      <w:r>
        <w:rPr>
          <w:spacing w:val="38"/>
        </w:rPr>
        <w:t xml:space="preserve"> </w:t>
      </w:r>
      <w:r>
        <w:t>cliff,</w:t>
      </w:r>
      <w:r>
        <w:rPr>
          <w:spacing w:val="40"/>
        </w:rPr>
        <w:t xml:space="preserve"> </w:t>
      </w:r>
      <w:r>
        <w:t>appeared</w:t>
      </w:r>
      <w:r>
        <w:rPr>
          <w:spacing w:val="40"/>
        </w:rPr>
        <w:t xml:space="preserve"> </w:t>
      </w:r>
      <w:r>
        <w:t>almost</w:t>
      </w:r>
      <w:r>
        <w:rPr>
          <w:spacing w:val="39"/>
        </w:rPr>
        <w:t xml:space="preserve"> </w:t>
      </w:r>
      <w:r>
        <w:t>untouched,</w:t>
      </w:r>
      <w:r>
        <w:rPr>
          <w:spacing w:val="40"/>
        </w:rPr>
        <w:t xml:space="preserve"> </w:t>
      </w:r>
      <w:r>
        <w:t>but</w:t>
      </w:r>
      <w:r>
        <w:rPr>
          <w:spacing w:val="40"/>
        </w:rPr>
        <w:t xml:space="preserve"> </w:t>
      </w:r>
      <w:r>
        <w:t>all</w:t>
      </w:r>
      <w:r>
        <w:rPr>
          <w:spacing w:val="40"/>
        </w:rPr>
        <w:t xml:space="preserve"> </w:t>
      </w:r>
      <w:r>
        <w:t>the windows</w:t>
      </w:r>
      <w:r>
        <w:rPr>
          <w:spacing w:val="40"/>
        </w:rPr>
        <w:t xml:space="preserve"> </w:t>
      </w:r>
      <w:r>
        <w:t>were</w:t>
      </w:r>
      <w:r>
        <w:rPr>
          <w:spacing w:val="40"/>
        </w:rPr>
        <w:t xml:space="preserve"> </w:t>
      </w:r>
      <w:r>
        <w:t>empty</w:t>
      </w:r>
      <w:r>
        <w:rPr>
          <w:spacing w:val="40"/>
        </w:rPr>
        <w:t xml:space="preserve"> </w:t>
      </w:r>
      <w:r>
        <w:t>sockets</w:t>
      </w:r>
      <w:r>
        <w:rPr>
          <w:spacing w:val="40"/>
        </w:rPr>
        <w:t xml:space="preserve"> </w:t>
      </w:r>
      <w:r>
        <w:t>whose</w:t>
      </w:r>
      <w:r>
        <w:rPr>
          <w:spacing w:val="40"/>
        </w:rPr>
        <w:t xml:space="preserve"> </w:t>
      </w:r>
      <w:r>
        <w:t>slimy</w:t>
      </w:r>
      <w:r>
        <w:rPr>
          <w:spacing w:val="40"/>
        </w:rPr>
        <w:t xml:space="preserve"> </w:t>
      </w:r>
      <w:r>
        <w:t>tears</w:t>
      </w:r>
      <w:r>
        <w:rPr>
          <w:spacing w:val="40"/>
        </w:rPr>
        <w:t xml:space="preserve"> </w:t>
      </w:r>
      <w:r>
        <w:t>were</w:t>
      </w:r>
      <w:r>
        <w:rPr>
          <w:spacing w:val="40"/>
        </w:rPr>
        <w:t xml:space="preserve"> </w:t>
      </w:r>
      <w:r>
        <w:t>rotting</w:t>
      </w:r>
      <w:r>
        <w:rPr>
          <w:spacing w:val="40"/>
        </w:rPr>
        <w:t xml:space="preserve"> </w:t>
      </w:r>
      <w:r>
        <w:t>vines.</w:t>
      </w:r>
      <w:r>
        <w:rPr>
          <w:spacing w:val="40"/>
        </w:rPr>
        <w:t xml:space="preserve"> </w:t>
      </w:r>
      <w:r>
        <w:t>Inside,</w:t>
      </w:r>
      <w:r>
        <w:rPr>
          <w:spacing w:val="40"/>
        </w:rPr>
        <w:t xml:space="preserve"> </w:t>
      </w:r>
      <w:r>
        <w:t>the</w:t>
      </w:r>
      <w:r>
        <w:rPr>
          <w:spacing w:val="40"/>
        </w:rPr>
        <w:t xml:space="preserve"> </w:t>
      </w:r>
      <w:r>
        <w:t>work</w:t>
      </w:r>
      <w:r>
        <w:rPr>
          <w:spacing w:val="40"/>
        </w:rPr>
        <w:t xml:space="preserve"> </w:t>
      </w:r>
      <w:r>
        <w:t>of</w:t>
      </w:r>
      <w:r>
        <w:rPr>
          <w:spacing w:val="40"/>
        </w:rPr>
        <w:t xml:space="preserve"> </w:t>
      </w:r>
      <w:r>
        <w:t xml:space="preserve">art, </w:t>
      </w:r>
      <w:r>
        <w:rPr>
          <w:spacing w:val="-2"/>
        </w:rPr>
        <w:t>destroyed,</w:t>
      </w:r>
      <w:r>
        <w:rPr>
          <w:spacing w:val="-8"/>
        </w:rPr>
        <w:t xml:space="preserve"> </w:t>
      </w:r>
      <w:r>
        <w:rPr>
          <w:spacing w:val="-2"/>
        </w:rPr>
        <w:t>became</w:t>
      </w:r>
      <w:r>
        <w:rPr>
          <w:spacing w:val="-8"/>
        </w:rPr>
        <w:t xml:space="preserve"> </w:t>
      </w:r>
      <w:r>
        <w:rPr>
          <w:spacing w:val="-2"/>
        </w:rPr>
        <w:t>confused</w:t>
      </w:r>
      <w:r>
        <w:rPr>
          <w:spacing w:val="-8"/>
        </w:rPr>
        <w:t xml:space="preserve"> </w:t>
      </w:r>
      <w:r>
        <w:rPr>
          <w:spacing w:val="-2"/>
        </w:rPr>
        <w:t>with</w:t>
      </w:r>
      <w:r>
        <w:rPr>
          <w:spacing w:val="-8"/>
        </w:rPr>
        <w:t xml:space="preserve"> </w:t>
      </w:r>
      <w:r>
        <w:rPr>
          <w:spacing w:val="-2"/>
        </w:rPr>
        <w:t>the</w:t>
      </w:r>
      <w:r>
        <w:rPr>
          <w:spacing w:val="-8"/>
        </w:rPr>
        <w:t xml:space="preserve"> </w:t>
      </w:r>
      <w:r>
        <w:rPr>
          <w:spacing w:val="-2"/>
        </w:rPr>
        <w:t>work</w:t>
      </w:r>
      <w:r>
        <w:rPr>
          <w:spacing w:val="-8"/>
        </w:rPr>
        <w:t xml:space="preserve"> </w:t>
      </w:r>
      <w:r>
        <w:rPr>
          <w:spacing w:val="-2"/>
        </w:rPr>
        <w:t>of</w:t>
      </w:r>
      <w:r>
        <w:rPr>
          <w:spacing w:val="-9"/>
        </w:rPr>
        <w:t xml:space="preserve"> </w:t>
      </w:r>
      <w:r>
        <w:rPr>
          <w:spacing w:val="-2"/>
        </w:rPr>
        <w:t>nature,</w:t>
      </w:r>
      <w:r>
        <w:rPr>
          <w:spacing w:val="-8"/>
        </w:rPr>
        <w:t xml:space="preserve"> </w:t>
      </w:r>
      <w:r>
        <w:rPr>
          <w:spacing w:val="-2"/>
        </w:rPr>
        <w:t>and</w:t>
      </w:r>
      <w:r>
        <w:rPr>
          <w:spacing w:val="-9"/>
        </w:rPr>
        <w:t xml:space="preserve"> </w:t>
      </w:r>
      <w:r>
        <w:rPr>
          <w:spacing w:val="-2"/>
        </w:rPr>
        <w:t>across</w:t>
      </w:r>
      <w:r>
        <w:rPr>
          <w:spacing w:val="-9"/>
        </w:rPr>
        <w:t xml:space="preserve"> </w:t>
      </w:r>
      <w:r>
        <w:rPr>
          <w:spacing w:val="-2"/>
        </w:rPr>
        <w:t>vast</w:t>
      </w:r>
      <w:r>
        <w:rPr>
          <w:spacing w:val="-7"/>
        </w:rPr>
        <w:t xml:space="preserve"> </w:t>
      </w:r>
      <w:r>
        <w:rPr>
          <w:spacing w:val="-2"/>
        </w:rPr>
        <w:t>stretches</w:t>
      </w:r>
      <w:r>
        <w:rPr>
          <w:spacing w:val="-9"/>
        </w:rPr>
        <w:t xml:space="preserve"> </w:t>
      </w:r>
      <w:r>
        <w:rPr>
          <w:spacing w:val="-2"/>
        </w:rPr>
        <w:t>of</w:t>
      </w:r>
      <w:r>
        <w:rPr>
          <w:spacing w:val="-7"/>
        </w:rPr>
        <w:t xml:space="preserve"> </w:t>
      </w:r>
      <w:r>
        <w:rPr>
          <w:spacing w:val="-2"/>
        </w:rPr>
        <w:t>the</w:t>
      </w:r>
      <w:r>
        <w:rPr>
          <w:spacing w:val="-8"/>
        </w:rPr>
        <w:t xml:space="preserve"> </w:t>
      </w:r>
      <w:r>
        <w:rPr>
          <w:spacing w:val="-2"/>
        </w:rPr>
        <w:t>kitchen</w:t>
      </w:r>
      <w:r>
        <w:rPr>
          <w:spacing w:val="-9"/>
        </w:rPr>
        <w:t xml:space="preserve"> </w:t>
      </w:r>
      <w:r>
        <w:rPr>
          <w:spacing w:val="-2"/>
        </w:rPr>
        <w:t>the</w:t>
      </w:r>
      <w:r>
        <w:rPr>
          <w:spacing w:val="-8"/>
        </w:rPr>
        <w:t xml:space="preserve"> </w:t>
      </w:r>
      <w:r>
        <w:rPr>
          <w:spacing w:val="-2"/>
        </w:rPr>
        <w:t xml:space="preserve">eye </w:t>
      </w:r>
      <w:r>
        <w:t>ran</w:t>
      </w:r>
      <w:r>
        <w:rPr>
          <w:spacing w:val="-14"/>
        </w:rPr>
        <w:t xml:space="preserve"> </w:t>
      </w:r>
      <w:r>
        <w:t>to</w:t>
      </w:r>
      <w:r>
        <w:rPr>
          <w:spacing w:val="-14"/>
        </w:rPr>
        <w:t xml:space="preserve"> </w:t>
      </w:r>
      <w:r>
        <w:t>the</w:t>
      </w:r>
      <w:r>
        <w:rPr>
          <w:spacing w:val="-14"/>
        </w:rPr>
        <w:t xml:space="preserve"> </w:t>
      </w:r>
      <w:r>
        <w:t>open</w:t>
      </w:r>
      <w:r>
        <w:rPr>
          <w:spacing w:val="-14"/>
        </w:rPr>
        <w:t xml:space="preserve"> </w:t>
      </w:r>
      <w:r>
        <w:t>heavens</w:t>
      </w:r>
      <w:r>
        <w:rPr>
          <w:spacing w:val="-13"/>
        </w:rPr>
        <w:t xml:space="preserve"> </w:t>
      </w:r>
      <w:r>
        <w:t>through</w:t>
      </w:r>
      <w:r>
        <w:rPr>
          <w:spacing w:val="-14"/>
        </w:rPr>
        <w:t xml:space="preserve"> </w:t>
      </w:r>
      <w:r>
        <w:t>the</w:t>
      </w:r>
      <w:r>
        <w:rPr>
          <w:spacing w:val="-14"/>
        </w:rPr>
        <w:t xml:space="preserve"> </w:t>
      </w:r>
      <w:r>
        <w:t>breach</w:t>
      </w:r>
      <w:r>
        <w:rPr>
          <w:spacing w:val="-14"/>
        </w:rPr>
        <w:t xml:space="preserve"> </w:t>
      </w:r>
      <w:r>
        <w:t>of</w:t>
      </w:r>
      <w:r>
        <w:rPr>
          <w:spacing w:val="-13"/>
        </w:rPr>
        <w:t xml:space="preserve"> </w:t>
      </w:r>
      <w:r>
        <w:t>the</w:t>
      </w:r>
      <w:r>
        <w:rPr>
          <w:spacing w:val="-15"/>
        </w:rPr>
        <w:t xml:space="preserve"> </w:t>
      </w:r>
      <w:r>
        <w:t>upper</w:t>
      </w:r>
      <w:r>
        <w:rPr>
          <w:spacing w:val="-14"/>
        </w:rPr>
        <w:t xml:space="preserve"> </w:t>
      </w:r>
      <w:r>
        <w:t>floors</w:t>
      </w:r>
      <w:r>
        <w:rPr>
          <w:spacing w:val="-14"/>
        </w:rPr>
        <w:t xml:space="preserve"> </w:t>
      </w:r>
      <w:r>
        <w:t>and</w:t>
      </w:r>
      <w:r>
        <w:rPr>
          <w:spacing w:val="-14"/>
        </w:rPr>
        <w:t xml:space="preserve"> </w:t>
      </w:r>
      <w:r>
        <w:t>the</w:t>
      </w:r>
      <w:r>
        <w:rPr>
          <w:spacing w:val="-14"/>
        </w:rPr>
        <w:t xml:space="preserve"> </w:t>
      </w:r>
      <w:r>
        <w:t>roof,</w:t>
      </w:r>
      <w:r>
        <w:rPr>
          <w:spacing w:val="-12"/>
        </w:rPr>
        <w:t xml:space="preserve"> </w:t>
      </w:r>
      <w:r>
        <w:t>fallen</w:t>
      </w:r>
      <w:r>
        <w:rPr>
          <w:spacing w:val="-14"/>
        </w:rPr>
        <w:t xml:space="preserve"> </w:t>
      </w:r>
      <w:r>
        <w:t>like</w:t>
      </w:r>
      <w:r>
        <w:rPr>
          <w:spacing w:val="-14"/>
        </w:rPr>
        <w:t xml:space="preserve"> </w:t>
      </w:r>
      <w:r>
        <w:t>fallen</w:t>
      </w:r>
      <w:r>
        <w:rPr>
          <w:spacing w:val="-15"/>
        </w:rPr>
        <w:t xml:space="preserve"> </w:t>
      </w:r>
      <w:r>
        <w:rPr>
          <w:spacing w:val="-2"/>
        </w:rPr>
        <w:t>angels.</w:t>
      </w:r>
    </w:p>
    <w:p w14:paraId="30FC7219" w14:textId="77777777" w:rsidR="00565177" w:rsidRDefault="00FF66D4">
      <w:pPr>
        <w:pStyle w:val="BodyText"/>
        <w:spacing w:line="262" w:lineRule="exact"/>
        <w:ind w:firstLine="0"/>
      </w:pPr>
      <w:r>
        <w:rPr>
          <w:spacing w:val="-2"/>
        </w:rPr>
        <w:t>Everything</w:t>
      </w:r>
      <w:r>
        <w:rPr>
          <w:spacing w:val="-13"/>
        </w:rPr>
        <w:t xml:space="preserve"> </w:t>
      </w:r>
      <w:r>
        <w:rPr>
          <w:spacing w:val="-2"/>
        </w:rPr>
        <w:t>that</w:t>
      </w:r>
      <w:r>
        <w:rPr>
          <w:spacing w:val="-13"/>
        </w:rPr>
        <w:t xml:space="preserve"> </w:t>
      </w:r>
      <w:r>
        <w:rPr>
          <w:spacing w:val="-2"/>
        </w:rPr>
        <w:t>was</w:t>
      </w:r>
      <w:r>
        <w:rPr>
          <w:spacing w:val="-13"/>
        </w:rPr>
        <w:t xml:space="preserve"> </w:t>
      </w:r>
      <w:r>
        <w:rPr>
          <w:spacing w:val="-2"/>
        </w:rPr>
        <w:t>not</w:t>
      </w:r>
      <w:r>
        <w:rPr>
          <w:spacing w:val="-12"/>
        </w:rPr>
        <w:t xml:space="preserve"> </w:t>
      </w:r>
      <w:r>
        <w:rPr>
          <w:spacing w:val="-2"/>
        </w:rPr>
        <w:t>green</w:t>
      </w:r>
      <w:r>
        <w:rPr>
          <w:spacing w:val="-12"/>
        </w:rPr>
        <w:t xml:space="preserve"> </w:t>
      </w:r>
      <w:r>
        <w:rPr>
          <w:spacing w:val="-2"/>
        </w:rPr>
        <w:t>with</w:t>
      </w:r>
      <w:r>
        <w:rPr>
          <w:spacing w:val="-12"/>
        </w:rPr>
        <w:t xml:space="preserve"> </w:t>
      </w:r>
      <w:r>
        <w:rPr>
          <w:spacing w:val="-2"/>
        </w:rPr>
        <w:t>moss</w:t>
      </w:r>
      <w:r>
        <w:rPr>
          <w:spacing w:val="-13"/>
        </w:rPr>
        <w:t xml:space="preserve"> </w:t>
      </w:r>
      <w:r>
        <w:rPr>
          <w:spacing w:val="-2"/>
        </w:rPr>
        <w:t>was</w:t>
      </w:r>
      <w:r>
        <w:rPr>
          <w:spacing w:val="-13"/>
        </w:rPr>
        <w:t xml:space="preserve"> </w:t>
      </w:r>
      <w:r>
        <w:rPr>
          <w:spacing w:val="-2"/>
        </w:rPr>
        <w:t>still</w:t>
      </w:r>
      <w:r>
        <w:rPr>
          <w:spacing w:val="-12"/>
        </w:rPr>
        <w:t xml:space="preserve"> </w:t>
      </w:r>
      <w:r>
        <w:rPr>
          <w:spacing w:val="-2"/>
        </w:rPr>
        <w:t>black</w:t>
      </w:r>
      <w:r>
        <w:rPr>
          <w:spacing w:val="-12"/>
        </w:rPr>
        <w:t xml:space="preserve"> </w:t>
      </w:r>
      <w:r>
        <w:rPr>
          <w:spacing w:val="-2"/>
        </w:rPr>
        <w:t>from</w:t>
      </w:r>
      <w:r>
        <w:rPr>
          <w:spacing w:val="-12"/>
        </w:rPr>
        <w:t xml:space="preserve"> </w:t>
      </w:r>
      <w:r>
        <w:rPr>
          <w:spacing w:val="-2"/>
        </w:rPr>
        <w:t>the</w:t>
      </w:r>
      <w:r>
        <w:rPr>
          <w:spacing w:val="-12"/>
        </w:rPr>
        <w:t xml:space="preserve"> </w:t>
      </w:r>
      <w:r>
        <w:rPr>
          <w:spacing w:val="-2"/>
        </w:rPr>
        <w:t>smoke</w:t>
      </w:r>
      <w:r>
        <w:rPr>
          <w:spacing w:val="-12"/>
        </w:rPr>
        <w:t xml:space="preserve"> </w:t>
      </w:r>
      <w:r>
        <w:rPr>
          <w:spacing w:val="-2"/>
        </w:rPr>
        <w:t>of</w:t>
      </w:r>
      <w:r>
        <w:rPr>
          <w:spacing w:val="-12"/>
        </w:rPr>
        <w:t xml:space="preserve"> </w:t>
      </w:r>
      <w:r>
        <w:rPr>
          <w:spacing w:val="-2"/>
        </w:rPr>
        <w:t>so</w:t>
      </w:r>
      <w:r>
        <w:rPr>
          <w:spacing w:val="-10"/>
        </w:rPr>
        <w:t xml:space="preserve"> </w:t>
      </w:r>
      <w:r>
        <w:rPr>
          <w:spacing w:val="-2"/>
        </w:rPr>
        <w:t>many</w:t>
      </w:r>
      <w:r>
        <w:rPr>
          <w:spacing w:val="-12"/>
        </w:rPr>
        <w:t xml:space="preserve"> </w:t>
      </w:r>
      <w:r>
        <w:rPr>
          <w:spacing w:val="-2"/>
        </w:rPr>
        <w:t>decades</w:t>
      </w:r>
      <w:r>
        <w:rPr>
          <w:spacing w:val="-13"/>
        </w:rPr>
        <w:t xml:space="preserve"> </w:t>
      </w:r>
      <w:r>
        <w:rPr>
          <w:spacing w:val="-4"/>
        </w:rPr>
        <w:t>ago.</w:t>
      </w:r>
    </w:p>
    <w:p w14:paraId="30FC721A" w14:textId="77777777" w:rsidR="00565177" w:rsidRDefault="00FF66D4">
      <w:pPr>
        <w:pStyle w:val="BodyText"/>
        <w:spacing w:line="235" w:lineRule="auto"/>
        <w:ind w:right="512"/>
      </w:pPr>
      <w:r>
        <w:t>Poking</w:t>
      </w:r>
      <w:r>
        <w:rPr>
          <w:spacing w:val="-9"/>
        </w:rPr>
        <w:t xml:space="preserve"> </w:t>
      </w:r>
      <w:r>
        <w:t>about</w:t>
      </w:r>
      <w:r>
        <w:rPr>
          <w:spacing w:val="-9"/>
        </w:rPr>
        <w:t xml:space="preserve"> </w:t>
      </w:r>
      <w:r>
        <w:t>in</w:t>
      </w:r>
      <w:r>
        <w:rPr>
          <w:spacing w:val="-9"/>
        </w:rPr>
        <w:t xml:space="preserve"> </w:t>
      </w:r>
      <w:r>
        <w:t>the</w:t>
      </w:r>
      <w:r>
        <w:rPr>
          <w:spacing w:val="-8"/>
        </w:rPr>
        <w:t xml:space="preserve"> </w:t>
      </w:r>
      <w:r>
        <w:t>rubble,</w:t>
      </w:r>
      <w:r>
        <w:rPr>
          <w:spacing w:val="-9"/>
        </w:rPr>
        <w:t xml:space="preserve"> </w:t>
      </w:r>
      <w:r>
        <w:t>I</w:t>
      </w:r>
      <w:r>
        <w:rPr>
          <w:spacing w:val="-9"/>
        </w:rPr>
        <w:t xml:space="preserve"> </w:t>
      </w:r>
      <w:r>
        <w:t>found</w:t>
      </w:r>
      <w:r>
        <w:rPr>
          <w:spacing w:val="-7"/>
        </w:rPr>
        <w:t xml:space="preserve"> </w:t>
      </w:r>
      <w:r>
        <w:t>at</w:t>
      </w:r>
      <w:r>
        <w:rPr>
          <w:spacing w:val="-9"/>
        </w:rPr>
        <w:t xml:space="preserve"> </w:t>
      </w:r>
      <w:r>
        <w:t>times</w:t>
      </w:r>
      <w:r>
        <w:rPr>
          <w:spacing w:val="-7"/>
        </w:rPr>
        <w:t xml:space="preserve"> </w:t>
      </w:r>
      <w:r>
        <w:t>scraps</w:t>
      </w:r>
      <w:r>
        <w:rPr>
          <w:spacing w:val="-5"/>
        </w:rPr>
        <w:t xml:space="preserve"> </w:t>
      </w:r>
      <w:r>
        <w:t>of</w:t>
      </w:r>
      <w:r>
        <w:rPr>
          <w:spacing w:val="-10"/>
        </w:rPr>
        <w:t xml:space="preserve"> </w:t>
      </w:r>
      <w:r>
        <w:t>parchment</w:t>
      </w:r>
      <w:r>
        <w:rPr>
          <w:spacing w:val="-9"/>
        </w:rPr>
        <w:t xml:space="preserve"> </w:t>
      </w:r>
      <w:r>
        <w:t>that</w:t>
      </w:r>
      <w:r>
        <w:rPr>
          <w:spacing w:val="-9"/>
        </w:rPr>
        <w:t xml:space="preserve"> </w:t>
      </w:r>
      <w:r>
        <w:t>had</w:t>
      </w:r>
      <w:r>
        <w:rPr>
          <w:spacing w:val="-9"/>
        </w:rPr>
        <w:t xml:space="preserve"> </w:t>
      </w:r>
      <w:r>
        <w:t>drifted</w:t>
      </w:r>
      <w:r>
        <w:rPr>
          <w:spacing w:val="-9"/>
        </w:rPr>
        <w:t xml:space="preserve"> </w:t>
      </w:r>
      <w:r>
        <w:t>down</w:t>
      </w:r>
      <w:r>
        <w:rPr>
          <w:spacing w:val="-9"/>
        </w:rPr>
        <w:t xml:space="preserve"> </w:t>
      </w:r>
      <w:r>
        <w:t>from</w:t>
      </w:r>
      <w:r>
        <w:rPr>
          <w:spacing w:val="-7"/>
        </w:rPr>
        <w:t xml:space="preserve"> </w:t>
      </w:r>
      <w:r>
        <w:t>the scriptorium and the library and had survived like treasures buried in the earth; I began to collect them,</w:t>
      </w:r>
      <w:r>
        <w:rPr>
          <w:spacing w:val="-9"/>
        </w:rPr>
        <w:t xml:space="preserve"> </w:t>
      </w:r>
      <w:r>
        <w:t>as</w:t>
      </w:r>
      <w:r>
        <w:rPr>
          <w:spacing w:val="-9"/>
        </w:rPr>
        <w:t xml:space="preserve"> </w:t>
      </w:r>
      <w:r>
        <w:t>if</w:t>
      </w:r>
      <w:r>
        <w:rPr>
          <w:spacing w:val="-9"/>
        </w:rPr>
        <w:t xml:space="preserve"> </w:t>
      </w:r>
      <w:r>
        <w:t>I</w:t>
      </w:r>
      <w:r>
        <w:rPr>
          <w:spacing w:val="-9"/>
        </w:rPr>
        <w:t xml:space="preserve"> </w:t>
      </w:r>
      <w:r>
        <w:t>were</w:t>
      </w:r>
      <w:r>
        <w:rPr>
          <w:spacing w:val="-10"/>
        </w:rPr>
        <w:t xml:space="preserve"> </w:t>
      </w:r>
      <w:r>
        <w:t>going</w:t>
      </w:r>
      <w:r>
        <w:rPr>
          <w:spacing w:val="-9"/>
        </w:rPr>
        <w:t xml:space="preserve"> </w:t>
      </w:r>
      <w:r>
        <w:t>to</w:t>
      </w:r>
      <w:r>
        <w:rPr>
          <w:spacing w:val="-11"/>
        </w:rPr>
        <w:t xml:space="preserve"> </w:t>
      </w:r>
      <w:r>
        <w:t>piece</w:t>
      </w:r>
      <w:r>
        <w:rPr>
          <w:spacing w:val="-10"/>
        </w:rPr>
        <w:t xml:space="preserve"> </w:t>
      </w:r>
      <w:r>
        <w:t>together</w:t>
      </w:r>
      <w:r>
        <w:rPr>
          <w:spacing w:val="-9"/>
        </w:rPr>
        <w:t xml:space="preserve"> </w:t>
      </w:r>
      <w:r>
        <w:t>the</w:t>
      </w:r>
      <w:r>
        <w:rPr>
          <w:spacing w:val="-9"/>
        </w:rPr>
        <w:t xml:space="preserve"> </w:t>
      </w:r>
      <w:r>
        <w:t>torn</w:t>
      </w:r>
      <w:r>
        <w:rPr>
          <w:spacing w:val="-10"/>
        </w:rPr>
        <w:t xml:space="preserve"> </w:t>
      </w:r>
      <w:r>
        <w:t>pages</w:t>
      </w:r>
      <w:r>
        <w:rPr>
          <w:spacing w:val="-9"/>
        </w:rPr>
        <w:t xml:space="preserve"> </w:t>
      </w:r>
      <w:r>
        <w:t>of</w:t>
      </w:r>
      <w:r>
        <w:rPr>
          <w:spacing w:val="-9"/>
        </w:rPr>
        <w:t xml:space="preserve"> </w:t>
      </w:r>
      <w:r>
        <w:t>a</w:t>
      </w:r>
      <w:r>
        <w:rPr>
          <w:spacing w:val="-9"/>
        </w:rPr>
        <w:t xml:space="preserve"> </w:t>
      </w:r>
      <w:r>
        <w:t>book.</w:t>
      </w:r>
      <w:r>
        <w:rPr>
          <w:spacing w:val="-9"/>
        </w:rPr>
        <w:t xml:space="preserve"> </w:t>
      </w:r>
      <w:r>
        <w:t>Then</w:t>
      </w:r>
      <w:r>
        <w:rPr>
          <w:spacing w:val="-9"/>
        </w:rPr>
        <w:t xml:space="preserve"> </w:t>
      </w:r>
      <w:r>
        <w:t>I</w:t>
      </w:r>
      <w:r>
        <w:rPr>
          <w:spacing w:val="-9"/>
        </w:rPr>
        <w:t xml:space="preserve"> </w:t>
      </w:r>
      <w:r>
        <w:t>noticed</w:t>
      </w:r>
      <w:r>
        <w:rPr>
          <w:spacing w:val="-9"/>
        </w:rPr>
        <w:t xml:space="preserve"> </w:t>
      </w:r>
      <w:r>
        <w:t>that</w:t>
      </w:r>
      <w:r>
        <w:rPr>
          <w:spacing w:val="-9"/>
        </w:rPr>
        <w:t xml:space="preserve"> </w:t>
      </w:r>
      <w:r>
        <w:t>in</w:t>
      </w:r>
      <w:r>
        <w:rPr>
          <w:spacing w:val="-11"/>
        </w:rPr>
        <w:t xml:space="preserve"> </w:t>
      </w:r>
      <w:r>
        <w:t>one</w:t>
      </w:r>
      <w:r>
        <w:rPr>
          <w:spacing w:val="-9"/>
        </w:rPr>
        <w:t xml:space="preserve"> </w:t>
      </w:r>
      <w:r>
        <w:t>of</w:t>
      </w:r>
      <w:r>
        <w:rPr>
          <w:spacing w:val="-9"/>
        </w:rPr>
        <w:t xml:space="preserve"> </w:t>
      </w:r>
      <w:r>
        <w:t>the towers</w:t>
      </w:r>
      <w:r>
        <w:rPr>
          <w:spacing w:val="-13"/>
        </w:rPr>
        <w:t xml:space="preserve"> </w:t>
      </w:r>
      <w:r>
        <w:t>there</w:t>
      </w:r>
      <w:r>
        <w:rPr>
          <w:spacing w:val="-12"/>
        </w:rPr>
        <w:t xml:space="preserve"> </w:t>
      </w:r>
      <w:r>
        <w:t>rose,</w:t>
      </w:r>
      <w:r>
        <w:rPr>
          <w:spacing w:val="-12"/>
        </w:rPr>
        <w:t xml:space="preserve"> </w:t>
      </w:r>
      <w:r>
        <w:t>tottering</w:t>
      </w:r>
      <w:r>
        <w:rPr>
          <w:spacing w:val="-12"/>
        </w:rPr>
        <w:t xml:space="preserve"> </w:t>
      </w:r>
      <w:r>
        <w:t>but</w:t>
      </w:r>
      <w:r>
        <w:rPr>
          <w:spacing w:val="-12"/>
        </w:rPr>
        <w:t xml:space="preserve"> </w:t>
      </w:r>
      <w:r>
        <w:t>still</w:t>
      </w:r>
      <w:r>
        <w:rPr>
          <w:spacing w:val="-12"/>
        </w:rPr>
        <w:t xml:space="preserve"> </w:t>
      </w:r>
      <w:r>
        <w:t>intact,</w:t>
      </w:r>
      <w:r>
        <w:rPr>
          <w:spacing w:val="-12"/>
        </w:rPr>
        <w:t xml:space="preserve"> </w:t>
      </w:r>
      <w:r>
        <w:t>a</w:t>
      </w:r>
      <w:r>
        <w:rPr>
          <w:spacing w:val="-13"/>
        </w:rPr>
        <w:t xml:space="preserve"> </w:t>
      </w:r>
      <w:r>
        <w:t>circular</w:t>
      </w:r>
      <w:r>
        <w:rPr>
          <w:spacing w:val="-13"/>
        </w:rPr>
        <w:t xml:space="preserve"> </w:t>
      </w:r>
      <w:r>
        <w:t>staircase</w:t>
      </w:r>
      <w:r>
        <w:rPr>
          <w:spacing w:val="-12"/>
        </w:rPr>
        <w:t xml:space="preserve"> </w:t>
      </w:r>
      <w:r>
        <w:t>to</w:t>
      </w:r>
      <w:r>
        <w:rPr>
          <w:spacing w:val="-12"/>
        </w:rPr>
        <w:t xml:space="preserve"> </w:t>
      </w:r>
      <w:r>
        <w:t>the</w:t>
      </w:r>
      <w:r>
        <w:rPr>
          <w:spacing w:val="-12"/>
        </w:rPr>
        <w:t xml:space="preserve"> </w:t>
      </w:r>
      <w:r>
        <w:t>scriptorium,</w:t>
      </w:r>
      <w:r>
        <w:rPr>
          <w:spacing w:val="-12"/>
        </w:rPr>
        <w:t xml:space="preserve"> </w:t>
      </w:r>
      <w:r>
        <w:t>and</w:t>
      </w:r>
      <w:r>
        <w:rPr>
          <w:spacing w:val="-12"/>
        </w:rPr>
        <w:t xml:space="preserve"> </w:t>
      </w:r>
      <w:r>
        <w:t>from</w:t>
      </w:r>
      <w:r>
        <w:rPr>
          <w:spacing w:val="-12"/>
        </w:rPr>
        <w:t xml:space="preserve"> </w:t>
      </w:r>
      <w:r>
        <w:t>there,</w:t>
      </w:r>
      <w:r>
        <w:rPr>
          <w:spacing w:val="-12"/>
        </w:rPr>
        <w:t xml:space="preserve"> </w:t>
      </w:r>
      <w:r>
        <w:t>by climbing</w:t>
      </w:r>
      <w:r>
        <w:rPr>
          <w:spacing w:val="-11"/>
        </w:rPr>
        <w:t xml:space="preserve"> </w:t>
      </w:r>
      <w:r>
        <w:t>a</w:t>
      </w:r>
      <w:r>
        <w:rPr>
          <w:spacing w:val="-11"/>
        </w:rPr>
        <w:t xml:space="preserve"> </w:t>
      </w:r>
      <w:r>
        <w:t>sloping</w:t>
      </w:r>
      <w:r>
        <w:rPr>
          <w:spacing w:val="-11"/>
        </w:rPr>
        <w:t xml:space="preserve"> </w:t>
      </w:r>
      <w:r>
        <w:t>bit</w:t>
      </w:r>
      <w:r>
        <w:rPr>
          <w:spacing w:val="-11"/>
        </w:rPr>
        <w:t xml:space="preserve"> </w:t>
      </w:r>
      <w:r>
        <w:t>of</w:t>
      </w:r>
      <w:r>
        <w:rPr>
          <w:spacing w:val="-11"/>
        </w:rPr>
        <w:t xml:space="preserve"> </w:t>
      </w:r>
      <w:r>
        <w:t>the</w:t>
      </w:r>
      <w:r>
        <w:rPr>
          <w:spacing w:val="-11"/>
        </w:rPr>
        <w:t xml:space="preserve"> </w:t>
      </w:r>
      <w:r>
        <w:t>ruin,</w:t>
      </w:r>
      <w:r>
        <w:rPr>
          <w:spacing w:val="-11"/>
        </w:rPr>
        <w:t xml:space="preserve"> </w:t>
      </w:r>
      <w:r>
        <w:t>I</w:t>
      </w:r>
      <w:r>
        <w:rPr>
          <w:spacing w:val="-11"/>
        </w:rPr>
        <w:t xml:space="preserve"> </w:t>
      </w:r>
      <w:r>
        <w:t>could</w:t>
      </w:r>
      <w:r>
        <w:rPr>
          <w:spacing w:val="-11"/>
        </w:rPr>
        <w:t xml:space="preserve"> </w:t>
      </w:r>
      <w:r>
        <w:t>reach</w:t>
      </w:r>
      <w:r>
        <w:rPr>
          <w:spacing w:val="-13"/>
        </w:rPr>
        <w:t xml:space="preserve"> </w:t>
      </w:r>
      <w:r>
        <w:t>the</w:t>
      </w:r>
      <w:r>
        <w:rPr>
          <w:spacing w:val="-12"/>
        </w:rPr>
        <w:t xml:space="preserve"> </w:t>
      </w:r>
      <w:r>
        <w:t>level</w:t>
      </w:r>
      <w:r>
        <w:rPr>
          <w:spacing w:val="-11"/>
        </w:rPr>
        <w:t xml:space="preserve"> </w:t>
      </w:r>
      <w:r>
        <w:t>of</w:t>
      </w:r>
      <w:r>
        <w:rPr>
          <w:spacing w:val="-11"/>
        </w:rPr>
        <w:t xml:space="preserve"> </w:t>
      </w:r>
      <w:r>
        <w:t>the</w:t>
      </w:r>
      <w:r>
        <w:rPr>
          <w:spacing w:val="-11"/>
        </w:rPr>
        <w:t xml:space="preserve"> </w:t>
      </w:r>
      <w:r>
        <w:t>library:</w:t>
      </w:r>
      <w:r>
        <w:rPr>
          <w:spacing w:val="-13"/>
        </w:rPr>
        <w:t xml:space="preserve"> </w:t>
      </w:r>
      <w:r>
        <w:t>which,</w:t>
      </w:r>
      <w:r>
        <w:rPr>
          <w:spacing w:val="-11"/>
        </w:rPr>
        <w:t xml:space="preserve"> </w:t>
      </w:r>
      <w:r>
        <w:t>however,</w:t>
      </w:r>
      <w:r>
        <w:rPr>
          <w:spacing w:val="-11"/>
        </w:rPr>
        <w:t xml:space="preserve"> </w:t>
      </w:r>
      <w:r>
        <w:t>was</w:t>
      </w:r>
      <w:r>
        <w:rPr>
          <w:spacing w:val="-12"/>
        </w:rPr>
        <w:t xml:space="preserve"> </w:t>
      </w:r>
      <w:r>
        <w:t>only</w:t>
      </w:r>
      <w:r>
        <w:rPr>
          <w:spacing w:val="-13"/>
        </w:rPr>
        <w:t xml:space="preserve"> </w:t>
      </w:r>
      <w:r>
        <w:t>a sort</w:t>
      </w:r>
      <w:r>
        <w:rPr>
          <w:spacing w:val="-10"/>
        </w:rPr>
        <w:t xml:space="preserve"> </w:t>
      </w:r>
      <w:r>
        <w:t>of</w:t>
      </w:r>
      <w:r>
        <w:rPr>
          <w:spacing w:val="-10"/>
        </w:rPr>
        <w:t xml:space="preserve"> </w:t>
      </w:r>
      <w:r>
        <w:t>gallery</w:t>
      </w:r>
      <w:r>
        <w:rPr>
          <w:spacing w:val="-9"/>
        </w:rPr>
        <w:t xml:space="preserve"> </w:t>
      </w:r>
      <w:r>
        <w:t>next</w:t>
      </w:r>
      <w:r>
        <w:rPr>
          <w:spacing w:val="-9"/>
        </w:rPr>
        <w:t xml:space="preserve"> </w:t>
      </w:r>
      <w:r>
        <w:t>to</w:t>
      </w:r>
      <w:r>
        <w:rPr>
          <w:spacing w:val="-9"/>
        </w:rPr>
        <w:t xml:space="preserve"> </w:t>
      </w:r>
      <w:r>
        <w:t>the</w:t>
      </w:r>
      <w:r>
        <w:rPr>
          <w:spacing w:val="-9"/>
        </w:rPr>
        <w:t xml:space="preserve"> </w:t>
      </w:r>
      <w:r>
        <w:t>outside</w:t>
      </w:r>
      <w:r>
        <w:rPr>
          <w:spacing w:val="-9"/>
        </w:rPr>
        <w:t xml:space="preserve"> </w:t>
      </w:r>
      <w:r>
        <w:t>walls,</w:t>
      </w:r>
      <w:r>
        <w:rPr>
          <w:spacing w:val="-9"/>
        </w:rPr>
        <w:t xml:space="preserve"> </w:t>
      </w:r>
      <w:r>
        <w:t>looking</w:t>
      </w:r>
      <w:r>
        <w:rPr>
          <w:spacing w:val="-9"/>
        </w:rPr>
        <w:t xml:space="preserve"> </w:t>
      </w:r>
      <w:r>
        <w:t>down</w:t>
      </w:r>
      <w:r>
        <w:rPr>
          <w:spacing w:val="-9"/>
        </w:rPr>
        <w:t xml:space="preserve"> </w:t>
      </w:r>
      <w:r>
        <w:t>into</w:t>
      </w:r>
      <w:r>
        <w:rPr>
          <w:spacing w:val="-9"/>
        </w:rPr>
        <w:t xml:space="preserve"> </w:t>
      </w:r>
      <w:r>
        <w:t>the</w:t>
      </w:r>
      <w:r>
        <w:rPr>
          <w:spacing w:val="-9"/>
        </w:rPr>
        <w:t xml:space="preserve"> </w:t>
      </w:r>
      <w:r>
        <w:t>void</w:t>
      </w:r>
      <w:r>
        <w:rPr>
          <w:spacing w:val="-9"/>
        </w:rPr>
        <w:t xml:space="preserve"> </w:t>
      </w:r>
      <w:r>
        <w:t>at</w:t>
      </w:r>
      <w:r>
        <w:rPr>
          <w:spacing w:val="-9"/>
        </w:rPr>
        <w:t xml:space="preserve"> </w:t>
      </w:r>
      <w:r>
        <w:t>every</w:t>
      </w:r>
      <w:r>
        <w:rPr>
          <w:spacing w:val="-12"/>
        </w:rPr>
        <w:t xml:space="preserve"> </w:t>
      </w:r>
      <w:r>
        <w:t>point.</w:t>
      </w:r>
    </w:p>
    <w:p w14:paraId="30FC721B" w14:textId="77777777" w:rsidR="00565177" w:rsidRDefault="00FF66D4">
      <w:pPr>
        <w:pStyle w:val="BodyText"/>
        <w:spacing w:line="235" w:lineRule="auto"/>
        <w:ind w:right="512"/>
      </w:pPr>
      <w:r>
        <w:t>Along</w:t>
      </w:r>
      <w:r>
        <w:rPr>
          <w:spacing w:val="-8"/>
        </w:rPr>
        <w:t xml:space="preserve"> </w:t>
      </w:r>
      <w:r>
        <w:t>one</w:t>
      </w:r>
      <w:r>
        <w:rPr>
          <w:spacing w:val="-7"/>
        </w:rPr>
        <w:t xml:space="preserve"> </w:t>
      </w:r>
      <w:r>
        <w:t>stretch</w:t>
      </w:r>
      <w:r>
        <w:rPr>
          <w:spacing w:val="-8"/>
        </w:rPr>
        <w:t xml:space="preserve"> </w:t>
      </w:r>
      <w:r>
        <w:t>of</w:t>
      </w:r>
      <w:r>
        <w:rPr>
          <w:spacing w:val="-8"/>
        </w:rPr>
        <w:t xml:space="preserve"> </w:t>
      </w:r>
      <w:r>
        <w:t>wall</w:t>
      </w:r>
      <w:r>
        <w:rPr>
          <w:spacing w:val="-9"/>
        </w:rPr>
        <w:t xml:space="preserve"> </w:t>
      </w:r>
      <w:r>
        <w:t>I</w:t>
      </w:r>
      <w:r>
        <w:rPr>
          <w:spacing w:val="-8"/>
        </w:rPr>
        <w:t xml:space="preserve"> </w:t>
      </w:r>
      <w:r>
        <w:t>found</w:t>
      </w:r>
      <w:r>
        <w:rPr>
          <w:spacing w:val="-8"/>
        </w:rPr>
        <w:t xml:space="preserve"> </w:t>
      </w:r>
      <w:r>
        <w:t>a</w:t>
      </w:r>
      <w:r>
        <w:rPr>
          <w:spacing w:val="-8"/>
        </w:rPr>
        <w:t xml:space="preserve"> </w:t>
      </w:r>
      <w:r>
        <w:t>bookcase,</w:t>
      </w:r>
      <w:r>
        <w:rPr>
          <w:spacing w:val="-9"/>
        </w:rPr>
        <w:t xml:space="preserve"> </w:t>
      </w:r>
      <w:r>
        <w:t>still</w:t>
      </w:r>
      <w:r>
        <w:rPr>
          <w:spacing w:val="-8"/>
        </w:rPr>
        <w:t xml:space="preserve"> </w:t>
      </w:r>
      <w:r>
        <w:t>miraculously</w:t>
      </w:r>
      <w:r>
        <w:rPr>
          <w:spacing w:val="-7"/>
        </w:rPr>
        <w:t xml:space="preserve"> </w:t>
      </w:r>
      <w:r>
        <w:t>erect,</w:t>
      </w:r>
      <w:r>
        <w:rPr>
          <w:spacing w:val="-9"/>
        </w:rPr>
        <w:t xml:space="preserve"> </w:t>
      </w:r>
      <w:r>
        <w:t>having</w:t>
      </w:r>
      <w:r>
        <w:rPr>
          <w:spacing w:val="-9"/>
        </w:rPr>
        <w:t xml:space="preserve"> </w:t>
      </w:r>
      <w:r>
        <w:t>come</w:t>
      </w:r>
      <w:r>
        <w:rPr>
          <w:spacing w:val="-7"/>
        </w:rPr>
        <w:t xml:space="preserve"> </w:t>
      </w:r>
      <w:r>
        <w:t>through</w:t>
      </w:r>
      <w:r>
        <w:rPr>
          <w:spacing w:val="-8"/>
        </w:rPr>
        <w:t xml:space="preserve"> </w:t>
      </w:r>
      <w:r>
        <w:t>the fire</w:t>
      </w:r>
      <w:r>
        <w:rPr>
          <w:spacing w:val="-4"/>
        </w:rPr>
        <w:t xml:space="preserve"> </w:t>
      </w:r>
      <w:r>
        <w:t>I</w:t>
      </w:r>
      <w:r>
        <w:rPr>
          <w:spacing w:val="-4"/>
        </w:rPr>
        <w:t xml:space="preserve"> </w:t>
      </w:r>
      <w:r>
        <w:t>cannot</w:t>
      </w:r>
      <w:r>
        <w:rPr>
          <w:spacing w:val="-3"/>
        </w:rPr>
        <w:t xml:space="preserve"> </w:t>
      </w:r>
      <w:r>
        <w:t>say</w:t>
      </w:r>
      <w:r>
        <w:rPr>
          <w:spacing w:val="-4"/>
        </w:rPr>
        <w:t xml:space="preserve"> </w:t>
      </w:r>
      <w:r>
        <w:t>how;</w:t>
      </w:r>
      <w:r>
        <w:rPr>
          <w:spacing w:val="-4"/>
        </w:rPr>
        <w:t xml:space="preserve"> </w:t>
      </w:r>
      <w:r>
        <w:t>it</w:t>
      </w:r>
      <w:r>
        <w:rPr>
          <w:spacing w:val="-2"/>
        </w:rPr>
        <w:t xml:space="preserve"> </w:t>
      </w:r>
      <w:r>
        <w:t>was</w:t>
      </w:r>
      <w:r>
        <w:rPr>
          <w:spacing w:val="-5"/>
        </w:rPr>
        <w:t xml:space="preserve"> </w:t>
      </w:r>
      <w:r>
        <w:t>rotted</w:t>
      </w:r>
      <w:r>
        <w:rPr>
          <w:spacing w:val="-4"/>
        </w:rPr>
        <w:t xml:space="preserve"> </w:t>
      </w:r>
      <w:r>
        <w:t>by</w:t>
      </w:r>
      <w:r>
        <w:rPr>
          <w:spacing w:val="-4"/>
        </w:rPr>
        <w:t xml:space="preserve"> </w:t>
      </w:r>
      <w:r>
        <w:t>water</w:t>
      </w:r>
      <w:r>
        <w:rPr>
          <w:spacing w:val="-4"/>
        </w:rPr>
        <w:t xml:space="preserve"> </w:t>
      </w:r>
      <w:r>
        <w:t>and</w:t>
      </w:r>
      <w:r>
        <w:rPr>
          <w:spacing w:val="-4"/>
        </w:rPr>
        <w:t xml:space="preserve"> </w:t>
      </w:r>
      <w:r>
        <w:t>consumed</w:t>
      </w:r>
      <w:r>
        <w:rPr>
          <w:spacing w:val="-4"/>
        </w:rPr>
        <w:t xml:space="preserve"> </w:t>
      </w:r>
      <w:r>
        <w:t>by</w:t>
      </w:r>
      <w:r>
        <w:rPr>
          <w:spacing w:val="-4"/>
        </w:rPr>
        <w:t xml:space="preserve"> </w:t>
      </w:r>
      <w:r>
        <w:t>termites.</w:t>
      </w:r>
      <w:r>
        <w:rPr>
          <w:spacing w:val="-2"/>
        </w:rPr>
        <w:t xml:space="preserve"> </w:t>
      </w:r>
      <w:r>
        <w:t>In</w:t>
      </w:r>
      <w:r>
        <w:rPr>
          <w:spacing w:val="-4"/>
        </w:rPr>
        <w:t xml:space="preserve"> </w:t>
      </w:r>
      <w:r>
        <w:t>it</w:t>
      </w:r>
      <w:r>
        <w:rPr>
          <w:spacing w:val="-4"/>
        </w:rPr>
        <w:t xml:space="preserve"> </w:t>
      </w:r>
      <w:r>
        <w:t>there</w:t>
      </w:r>
      <w:r>
        <w:rPr>
          <w:spacing w:val="-3"/>
        </w:rPr>
        <w:t xml:space="preserve"> </w:t>
      </w:r>
      <w:r>
        <w:t>were</w:t>
      </w:r>
      <w:r>
        <w:rPr>
          <w:spacing w:val="-3"/>
        </w:rPr>
        <w:t xml:space="preserve"> </w:t>
      </w:r>
      <w:r>
        <w:t>still</w:t>
      </w:r>
      <w:r>
        <w:rPr>
          <w:spacing w:val="-4"/>
        </w:rPr>
        <w:t xml:space="preserve"> </w:t>
      </w:r>
      <w:r>
        <w:t>a</w:t>
      </w:r>
      <w:r>
        <w:rPr>
          <w:spacing w:val="-4"/>
        </w:rPr>
        <w:t xml:space="preserve"> </w:t>
      </w:r>
      <w:r>
        <w:t>few pages. Other remnants I found by rummaging in the ruins below. Mine was a poor harvest, but I spent</w:t>
      </w:r>
      <w:r>
        <w:rPr>
          <w:spacing w:val="-10"/>
        </w:rPr>
        <w:t xml:space="preserve"> </w:t>
      </w:r>
      <w:r>
        <w:t>a</w:t>
      </w:r>
      <w:r>
        <w:rPr>
          <w:spacing w:val="-10"/>
        </w:rPr>
        <w:t xml:space="preserve"> </w:t>
      </w:r>
      <w:r>
        <w:t>whole</w:t>
      </w:r>
      <w:r>
        <w:rPr>
          <w:spacing w:val="-10"/>
        </w:rPr>
        <w:t xml:space="preserve"> </w:t>
      </w:r>
      <w:r>
        <w:t>day</w:t>
      </w:r>
      <w:r>
        <w:rPr>
          <w:spacing w:val="-10"/>
        </w:rPr>
        <w:t xml:space="preserve"> </w:t>
      </w:r>
      <w:r>
        <w:t>reaping</w:t>
      </w:r>
      <w:r>
        <w:rPr>
          <w:spacing w:val="-12"/>
        </w:rPr>
        <w:t xml:space="preserve"> </w:t>
      </w:r>
      <w:r>
        <w:t>it,</w:t>
      </w:r>
      <w:r>
        <w:rPr>
          <w:spacing w:val="-10"/>
        </w:rPr>
        <w:t xml:space="preserve"> </w:t>
      </w:r>
      <w:r>
        <w:t>as</w:t>
      </w:r>
      <w:r>
        <w:rPr>
          <w:spacing w:val="-12"/>
        </w:rPr>
        <w:t xml:space="preserve"> </w:t>
      </w:r>
      <w:r>
        <w:t>if</w:t>
      </w:r>
      <w:r>
        <w:rPr>
          <w:spacing w:val="-11"/>
        </w:rPr>
        <w:t xml:space="preserve"> </w:t>
      </w:r>
      <w:r>
        <w:t>from</w:t>
      </w:r>
      <w:r>
        <w:rPr>
          <w:spacing w:val="-10"/>
        </w:rPr>
        <w:t xml:space="preserve"> </w:t>
      </w:r>
      <w:r>
        <w:t>those</w:t>
      </w:r>
      <w:r>
        <w:rPr>
          <w:spacing w:val="-10"/>
        </w:rPr>
        <w:t xml:space="preserve"> </w:t>
      </w:r>
      <w:r>
        <w:t>disiecta</w:t>
      </w:r>
      <w:r>
        <w:rPr>
          <w:spacing w:val="-10"/>
        </w:rPr>
        <w:t xml:space="preserve"> </w:t>
      </w:r>
      <w:r>
        <w:t>membra</w:t>
      </w:r>
      <w:r>
        <w:rPr>
          <w:spacing w:val="-10"/>
        </w:rPr>
        <w:t xml:space="preserve"> </w:t>
      </w:r>
      <w:r>
        <w:t>of</w:t>
      </w:r>
      <w:r>
        <w:rPr>
          <w:spacing w:val="-11"/>
        </w:rPr>
        <w:t xml:space="preserve"> </w:t>
      </w:r>
      <w:r>
        <w:t>the</w:t>
      </w:r>
      <w:r>
        <w:rPr>
          <w:spacing w:val="-10"/>
        </w:rPr>
        <w:t xml:space="preserve"> </w:t>
      </w:r>
      <w:r>
        <w:t>library</w:t>
      </w:r>
      <w:r>
        <w:rPr>
          <w:spacing w:val="-10"/>
        </w:rPr>
        <w:t xml:space="preserve"> </w:t>
      </w:r>
      <w:r>
        <w:t>a</w:t>
      </w:r>
      <w:r>
        <w:rPr>
          <w:spacing w:val="-10"/>
        </w:rPr>
        <w:t xml:space="preserve"> </w:t>
      </w:r>
      <w:r>
        <w:t>message</w:t>
      </w:r>
      <w:r>
        <w:rPr>
          <w:spacing w:val="-10"/>
        </w:rPr>
        <w:t xml:space="preserve"> </w:t>
      </w:r>
      <w:r>
        <w:t>might</w:t>
      </w:r>
      <w:r>
        <w:rPr>
          <w:spacing w:val="-10"/>
        </w:rPr>
        <w:t xml:space="preserve"> </w:t>
      </w:r>
      <w:r>
        <w:t xml:space="preserve">reach </w:t>
      </w:r>
      <w:r>
        <w:rPr>
          <w:spacing w:val="-2"/>
        </w:rPr>
        <w:t>me.</w:t>
      </w:r>
      <w:r>
        <w:rPr>
          <w:spacing w:val="-11"/>
        </w:rPr>
        <w:t xml:space="preserve"> </w:t>
      </w:r>
      <w:r>
        <w:rPr>
          <w:spacing w:val="-2"/>
        </w:rPr>
        <w:t>Some</w:t>
      </w:r>
      <w:r>
        <w:rPr>
          <w:spacing w:val="-11"/>
        </w:rPr>
        <w:t xml:space="preserve"> </w:t>
      </w:r>
      <w:r>
        <w:rPr>
          <w:spacing w:val="-2"/>
        </w:rPr>
        <w:t>fr</w:t>
      </w:r>
      <w:r>
        <w:rPr>
          <w:spacing w:val="-2"/>
        </w:rPr>
        <w:t>agments</w:t>
      </w:r>
      <w:r>
        <w:rPr>
          <w:spacing w:val="-11"/>
        </w:rPr>
        <w:t xml:space="preserve"> </w:t>
      </w:r>
      <w:r>
        <w:rPr>
          <w:spacing w:val="-2"/>
        </w:rPr>
        <w:t>of</w:t>
      </w:r>
      <w:r>
        <w:rPr>
          <w:spacing w:val="-11"/>
        </w:rPr>
        <w:t xml:space="preserve"> </w:t>
      </w:r>
      <w:r>
        <w:rPr>
          <w:spacing w:val="-2"/>
        </w:rPr>
        <w:t>parchment</w:t>
      </w:r>
      <w:r>
        <w:rPr>
          <w:spacing w:val="-11"/>
        </w:rPr>
        <w:t xml:space="preserve"> </w:t>
      </w:r>
      <w:r>
        <w:rPr>
          <w:spacing w:val="-2"/>
        </w:rPr>
        <w:t>had</w:t>
      </w:r>
      <w:r>
        <w:rPr>
          <w:spacing w:val="-11"/>
        </w:rPr>
        <w:t xml:space="preserve"> </w:t>
      </w:r>
      <w:r>
        <w:rPr>
          <w:spacing w:val="-2"/>
        </w:rPr>
        <w:t>faded,</w:t>
      </w:r>
      <w:r>
        <w:rPr>
          <w:spacing w:val="-11"/>
        </w:rPr>
        <w:t xml:space="preserve"> </w:t>
      </w:r>
      <w:r>
        <w:rPr>
          <w:spacing w:val="-2"/>
        </w:rPr>
        <w:t>others</w:t>
      </w:r>
      <w:r>
        <w:rPr>
          <w:spacing w:val="-13"/>
        </w:rPr>
        <w:t xml:space="preserve"> </w:t>
      </w:r>
      <w:r>
        <w:rPr>
          <w:spacing w:val="-2"/>
        </w:rPr>
        <w:t>permitted</w:t>
      </w:r>
      <w:r>
        <w:rPr>
          <w:spacing w:val="-11"/>
        </w:rPr>
        <w:t xml:space="preserve"> </w:t>
      </w:r>
      <w:r>
        <w:rPr>
          <w:spacing w:val="-2"/>
        </w:rPr>
        <w:t>the</w:t>
      </w:r>
      <w:r>
        <w:rPr>
          <w:spacing w:val="-11"/>
        </w:rPr>
        <w:t xml:space="preserve"> </w:t>
      </w:r>
      <w:r>
        <w:rPr>
          <w:spacing w:val="-2"/>
        </w:rPr>
        <w:t>glimpse</w:t>
      </w:r>
      <w:r>
        <w:rPr>
          <w:spacing w:val="-11"/>
        </w:rPr>
        <w:t xml:space="preserve"> </w:t>
      </w:r>
      <w:r>
        <w:rPr>
          <w:spacing w:val="-2"/>
        </w:rPr>
        <w:t>of</w:t>
      </w:r>
      <w:r>
        <w:rPr>
          <w:spacing w:val="-10"/>
        </w:rPr>
        <w:t xml:space="preserve"> </w:t>
      </w:r>
      <w:r>
        <w:rPr>
          <w:spacing w:val="-2"/>
        </w:rPr>
        <w:t>an</w:t>
      </w:r>
      <w:r>
        <w:rPr>
          <w:spacing w:val="-11"/>
        </w:rPr>
        <w:t xml:space="preserve"> </w:t>
      </w:r>
      <w:r>
        <w:rPr>
          <w:spacing w:val="-2"/>
        </w:rPr>
        <w:t>image’s</w:t>
      </w:r>
      <w:r>
        <w:rPr>
          <w:spacing w:val="-11"/>
        </w:rPr>
        <w:t xml:space="preserve"> </w:t>
      </w:r>
      <w:r>
        <w:rPr>
          <w:spacing w:val="-2"/>
        </w:rPr>
        <w:t>shadow,</w:t>
      </w:r>
      <w:r>
        <w:rPr>
          <w:spacing w:val="-11"/>
        </w:rPr>
        <w:t xml:space="preserve"> </w:t>
      </w:r>
      <w:r>
        <w:rPr>
          <w:spacing w:val="-2"/>
        </w:rPr>
        <w:t xml:space="preserve">or </w:t>
      </w:r>
      <w:r>
        <w:t>the</w:t>
      </w:r>
      <w:r>
        <w:rPr>
          <w:spacing w:val="-7"/>
        </w:rPr>
        <w:t xml:space="preserve"> </w:t>
      </w:r>
      <w:r>
        <w:t>ghost</w:t>
      </w:r>
      <w:r>
        <w:rPr>
          <w:spacing w:val="-7"/>
        </w:rPr>
        <w:t xml:space="preserve"> </w:t>
      </w:r>
      <w:r>
        <w:t>of</w:t>
      </w:r>
      <w:r>
        <w:rPr>
          <w:spacing w:val="-7"/>
        </w:rPr>
        <w:t xml:space="preserve"> </w:t>
      </w:r>
      <w:r>
        <w:t>one</w:t>
      </w:r>
      <w:r>
        <w:rPr>
          <w:spacing w:val="-7"/>
        </w:rPr>
        <w:t xml:space="preserve"> </w:t>
      </w:r>
      <w:r>
        <w:t>or</w:t>
      </w:r>
      <w:r>
        <w:rPr>
          <w:spacing w:val="-8"/>
        </w:rPr>
        <w:t xml:space="preserve"> </w:t>
      </w:r>
      <w:r>
        <w:t>more</w:t>
      </w:r>
      <w:r>
        <w:rPr>
          <w:spacing w:val="-5"/>
        </w:rPr>
        <w:t xml:space="preserve"> </w:t>
      </w:r>
      <w:r>
        <w:t>words.</w:t>
      </w:r>
      <w:r>
        <w:rPr>
          <w:spacing w:val="-7"/>
        </w:rPr>
        <w:t xml:space="preserve"> </w:t>
      </w:r>
      <w:r>
        <w:t>At</w:t>
      </w:r>
      <w:r>
        <w:rPr>
          <w:spacing w:val="-7"/>
        </w:rPr>
        <w:t xml:space="preserve"> </w:t>
      </w:r>
      <w:r>
        <w:t>times</w:t>
      </w:r>
      <w:r>
        <w:rPr>
          <w:spacing w:val="-8"/>
        </w:rPr>
        <w:t xml:space="preserve"> </w:t>
      </w:r>
      <w:r>
        <w:t>I</w:t>
      </w:r>
      <w:r>
        <w:rPr>
          <w:spacing w:val="-7"/>
        </w:rPr>
        <w:t xml:space="preserve"> </w:t>
      </w:r>
      <w:r>
        <w:t>found</w:t>
      </w:r>
      <w:r>
        <w:rPr>
          <w:spacing w:val="-5"/>
        </w:rPr>
        <w:t xml:space="preserve"> </w:t>
      </w:r>
      <w:r>
        <w:t>pages</w:t>
      </w:r>
      <w:r>
        <w:rPr>
          <w:spacing w:val="-8"/>
        </w:rPr>
        <w:t xml:space="preserve"> </w:t>
      </w:r>
      <w:r>
        <w:t>where</w:t>
      </w:r>
      <w:r>
        <w:rPr>
          <w:spacing w:val="-7"/>
        </w:rPr>
        <w:t xml:space="preserve"> </w:t>
      </w:r>
      <w:r>
        <w:t>whole</w:t>
      </w:r>
      <w:r>
        <w:rPr>
          <w:spacing w:val="-7"/>
        </w:rPr>
        <w:t xml:space="preserve"> </w:t>
      </w:r>
      <w:r>
        <w:t>sentences</w:t>
      </w:r>
      <w:r>
        <w:rPr>
          <w:spacing w:val="-7"/>
        </w:rPr>
        <w:t xml:space="preserve"> </w:t>
      </w:r>
      <w:r>
        <w:t>were</w:t>
      </w:r>
      <w:r>
        <w:rPr>
          <w:spacing w:val="-7"/>
        </w:rPr>
        <w:t xml:space="preserve"> </w:t>
      </w:r>
      <w:r>
        <w:t>legible;</w:t>
      </w:r>
      <w:r>
        <w:rPr>
          <w:spacing w:val="-7"/>
        </w:rPr>
        <w:t xml:space="preserve"> </w:t>
      </w:r>
      <w:r>
        <w:t>more often,</w:t>
      </w:r>
      <w:r>
        <w:rPr>
          <w:spacing w:val="-7"/>
        </w:rPr>
        <w:t xml:space="preserve"> </w:t>
      </w:r>
      <w:r>
        <w:t>intact</w:t>
      </w:r>
      <w:r>
        <w:rPr>
          <w:spacing w:val="-6"/>
        </w:rPr>
        <w:t xml:space="preserve"> </w:t>
      </w:r>
      <w:r>
        <w:t>bindings,</w:t>
      </w:r>
      <w:r>
        <w:rPr>
          <w:spacing w:val="-6"/>
        </w:rPr>
        <w:t xml:space="preserve"> </w:t>
      </w:r>
      <w:r>
        <w:t>protected</w:t>
      </w:r>
      <w:r>
        <w:rPr>
          <w:spacing w:val="-8"/>
        </w:rPr>
        <w:t xml:space="preserve"> </w:t>
      </w:r>
      <w:r>
        <w:t>by</w:t>
      </w:r>
      <w:r>
        <w:rPr>
          <w:spacing w:val="-6"/>
        </w:rPr>
        <w:t xml:space="preserve"> </w:t>
      </w:r>
      <w:r>
        <w:t>what</w:t>
      </w:r>
      <w:r>
        <w:rPr>
          <w:spacing w:val="-6"/>
        </w:rPr>
        <w:t xml:space="preserve"> </w:t>
      </w:r>
      <w:r>
        <w:t>had</w:t>
      </w:r>
      <w:r>
        <w:rPr>
          <w:spacing w:val="-7"/>
        </w:rPr>
        <w:t xml:space="preserve"> </w:t>
      </w:r>
      <w:r>
        <w:t>once</w:t>
      </w:r>
      <w:r>
        <w:rPr>
          <w:spacing w:val="-7"/>
        </w:rPr>
        <w:t xml:space="preserve"> </w:t>
      </w:r>
      <w:r>
        <w:t>been</w:t>
      </w:r>
      <w:r>
        <w:rPr>
          <w:spacing w:val="-7"/>
        </w:rPr>
        <w:t xml:space="preserve"> </w:t>
      </w:r>
      <w:r>
        <w:t>metal</w:t>
      </w:r>
      <w:r>
        <w:rPr>
          <w:spacing w:val="-6"/>
        </w:rPr>
        <w:t xml:space="preserve"> </w:t>
      </w:r>
      <w:r>
        <w:t>studs.</w:t>
      </w:r>
      <w:r>
        <w:rPr>
          <w:spacing w:val="57"/>
        </w:rPr>
        <w:t xml:space="preserve">  </w:t>
      </w:r>
      <w:r>
        <w:t>Ghosts</w:t>
      </w:r>
      <w:r>
        <w:rPr>
          <w:spacing w:val="-6"/>
        </w:rPr>
        <w:t xml:space="preserve"> </w:t>
      </w:r>
      <w:r>
        <w:t>of</w:t>
      </w:r>
      <w:r>
        <w:rPr>
          <w:spacing w:val="-6"/>
        </w:rPr>
        <w:t xml:space="preserve"> </w:t>
      </w:r>
      <w:r>
        <w:t>books,</w:t>
      </w:r>
      <w:r>
        <w:rPr>
          <w:spacing w:val="-6"/>
        </w:rPr>
        <w:t xml:space="preserve"> </w:t>
      </w:r>
      <w:r>
        <w:rPr>
          <w:spacing w:val="-2"/>
        </w:rPr>
        <w:t>apparently</w:t>
      </w:r>
    </w:p>
    <w:p w14:paraId="30FC721C" w14:textId="77777777" w:rsidR="00565177" w:rsidRDefault="00FF66D4">
      <w:pPr>
        <w:pStyle w:val="BodyText"/>
        <w:spacing w:line="232" w:lineRule="auto"/>
        <w:ind w:right="516" w:firstLine="0"/>
      </w:pPr>
      <w:r>
        <w:rPr>
          <w:spacing w:val="-2"/>
        </w:rPr>
        <w:t>intact</w:t>
      </w:r>
      <w:r>
        <w:rPr>
          <w:spacing w:val="-7"/>
        </w:rPr>
        <w:t xml:space="preserve"> </w:t>
      </w:r>
      <w:r>
        <w:rPr>
          <w:spacing w:val="-2"/>
        </w:rPr>
        <w:t>on</w:t>
      </w:r>
      <w:r>
        <w:rPr>
          <w:spacing w:val="-7"/>
        </w:rPr>
        <w:t xml:space="preserve"> </w:t>
      </w:r>
      <w:r>
        <w:rPr>
          <w:spacing w:val="-2"/>
        </w:rPr>
        <w:t>the</w:t>
      </w:r>
      <w:r>
        <w:rPr>
          <w:spacing w:val="-7"/>
        </w:rPr>
        <w:t xml:space="preserve"> </w:t>
      </w:r>
      <w:r>
        <w:rPr>
          <w:spacing w:val="-2"/>
        </w:rPr>
        <w:t>outside</w:t>
      </w:r>
      <w:r>
        <w:rPr>
          <w:spacing w:val="-7"/>
        </w:rPr>
        <w:t xml:space="preserve"> </w:t>
      </w:r>
      <w:r>
        <w:rPr>
          <w:spacing w:val="-2"/>
        </w:rPr>
        <w:t>but</w:t>
      </w:r>
      <w:r>
        <w:rPr>
          <w:spacing w:val="-10"/>
        </w:rPr>
        <w:t xml:space="preserve"> </w:t>
      </w:r>
      <w:r>
        <w:rPr>
          <w:spacing w:val="-2"/>
        </w:rPr>
        <w:t>consumed</w:t>
      </w:r>
      <w:r>
        <w:rPr>
          <w:spacing w:val="-7"/>
        </w:rPr>
        <w:t xml:space="preserve"> </w:t>
      </w:r>
      <w:r>
        <w:rPr>
          <w:spacing w:val="-2"/>
        </w:rPr>
        <w:t>within;</w:t>
      </w:r>
      <w:r>
        <w:rPr>
          <w:spacing w:val="-7"/>
        </w:rPr>
        <w:t xml:space="preserve"> </w:t>
      </w:r>
      <w:r>
        <w:rPr>
          <w:spacing w:val="-2"/>
        </w:rPr>
        <w:t>yet</w:t>
      </w:r>
      <w:r>
        <w:rPr>
          <w:spacing w:val="-7"/>
        </w:rPr>
        <w:t xml:space="preserve"> </w:t>
      </w:r>
      <w:r>
        <w:rPr>
          <w:spacing w:val="-2"/>
        </w:rPr>
        <w:t>sometimes</w:t>
      </w:r>
      <w:r>
        <w:rPr>
          <w:spacing w:val="-7"/>
        </w:rPr>
        <w:t xml:space="preserve"> </w:t>
      </w:r>
      <w:r>
        <w:rPr>
          <w:spacing w:val="-2"/>
        </w:rPr>
        <w:t>a</w:t>
      </w:r>
      <w:r>
        <w:rPr>
          <w:spacing w:val="-7"/>
        </w:rPr>
        <w:t xml:space="preserve"> </w:t>
      </w:r>
      <w:r>
        <w:rPr>
          <w:spacing w:val="-2"/>
        </w:rPr>
        <w:t>half</w:t>
      </w:r>
      <w:r>
        <w:rPr>
          <w:spacing w:val="-7"/>
        </w:rPr>
        <w:t xml:space="preserve"> </w:t>
      </w:r>
      <w:r>
        <w:rPr>
          <w:spacing w:val="-2"/>
        </w:rPr>
        <w:t>page</w:t>
      </w:r>
      <w:r>
        <w:rPr>
          <w:spacing w:val="-7"/>
        </w:rPr>
        <w:t xml:space="preserve"> </w:t>
      </w:r>
      <w:r>
        <w:rPr>
          <w:spacing w:val="-2"/>
        </w:rPr>
        <w:t>had</w:t>
      </w:r>
      <w:r>
        <w:rPr>
          <w:spacing w:val="-7"/>
        </w:rPr>
        <w:t xml:space="preserve"> </w:t>
      </w:r>
      <w:r>
        <w:rPr>
          <w:spacing w:val="-2"/>
        </w:rPr>
        <w:t>been</w:t>
      </w:r>
      <w:r>
        <w:rPr>
          <w:spacing w:val="-7"/>
        </w:rPr>
        <w:t xml:space="preserve"> </w:t>
      </w:r>
      <w:r>
        <w:rPr>
          <w:spacing w:val="-2"/>
        </w:rPr>
        <w:t>saved,</w:t>
      </w:r>
      <w:r>
        <w:rPr>
          <w:spacing w:val="-9"/>
        </w:rPr>
        <w:t xml:space="preserve"> </w:t>
      </w:r>
      <w:r>
        <w:rPr>
          <w:spacing w:val="-2"/>
        </w:rPr>
        <w:t>an</w:t>
      </w:r>
      <w:r>
        <w:rPr>
          <w:spacing w:val="-7"/>
        </w:rPr>
        <w:t xml:space="preserve"> </w:t>
      </w:r>
      <w:r>
        <w:rPr>
          <w:spacing w:val="-2"/>
        </w:rPr>
        <w:t>incipit</w:t>
      </w:r>
      <w:r>
        <w:rPr>
          <w:spacing w:val="-10"/>
        </w:rPr>
        <w:t xml:space="preserve"> </w:t>
      </w:r>
      <w:r>
        <w:rPr>
          <w:spacing w:val="-2"/>
        </w:rPr>
        <w:t xml:space="preserve">was </w:t>
      </w:r>
      <w:r>
        <w:t>discernible, a title.</w:t>
      </w:r>
    </w:p>
    <w:p w14:paraId="30FC721D" w14:textId="77777777" w:rsidR="00565177" w:rsidRDefault="00FF66D4">
      <w:pPr>
        <w:pStyle w:val="BodyText"/>
        <w:spacing w:before="2" w:line="232" w:lineRule="auto"/>
        <w:ind w:right="516"/>
      </w:pPr>
      <w:r>
        <w:rPr>
          <w:spacing w:val="-4"/>
        </w:rPr>
        <w:t>I</w:t>
      </w:r>
      <w:r>
        <w:rPr>
          <w:spacing w:val="-5"/>
        </w:rPr>
        <w:t xml:space="preserve"> </w:t>
      </w:r>
      <w:r>
        <w:rPr>
          <w:spacing w:val="-4"/>
        </w:rPr>
        <w:t>collected</w:t>
      </w:r>
      <w:r>
        <w:rPr>
          <w:spacing w:val="-5"/>
        </w:rPr>
        <w:t xml:space="preserve"> </w:t>
      </w:r>
      <w:r>
        <w:rPr>
          <w:spacing w:val="-4"/>
        </w:rPr>
        <w:t>every</w:t>
      </w:r>
      <w:r>
        <w:rPr>
          <w:spacing w:val="-5"/>
        </w:rPr>
        <w:t xml:space="preserve"> </w:t>
      </w:r>
      <w:r>
        <w:rPr>
          <w:spacing w:val="-4"/>
        </w:rPr>
        <w:t>relic</w:t>
      </w:r>
      <w:r>
        <w:rPr>
          <w:spacing w:val="-5"/>
        </w:rPr>
        <w:t xml:space="preserve"> </w:t>
      </w:r>
      <w:r>
        <w:rPr>
          <w:spacing w:val="-4"/>
        </w:rPr>
        <w:t>I</w:t>
      </w:r>
      <w:r>
        <w:rPr>
          <w:spacing w:val="-5"/>
        </w:rPr>
        <w:t xml:space="preserve"> </w:t>
      </w:r>
      <w:r>
        <w:rPr>
          <w:spacing w:val="-4"/>
        </w:rPr>
        <w:t>could</w:t>
      </w:r>
      <w:r>
        <w:rPr>
          <w:spacing w:val="-5"/>
        </w:rPr>
        <w:t xml:space="preserve"> </w:t>
      </w:r>
      <w:r>
        <w:rPr>
          <w:spacing w:val="-4"/>
        </w:rPr>
        <w:t>find,</w:t>
      </w:r>
      <w:r>
        <w:rPr>
          <w:spacing w:val="-5"/>
        </w:rPr>
        <w:t xml:space="preserve"> </w:t>
      </w:r>
      <w:r>
        <w:rPr>
          <w:spacing w:val="-4"/>
        </w:rPr>
        <w:t>filling</w:t>
      </w:r>
      <w:r>
        <w:rPr>
          <w:spacing w:val="-5"/>
        </w:rPr>
        <w:t xml:space="preserve"> </w:t>
      </w:r>
      <w:r>
        <w:rPr>
          <w:spacing w:val="-4"/>
        </w:rPr>
        <w:t>two</w:t>
      </w:r>
      <w:r>
        <w:rPr>
          <w:spacing w:val="-5"/>
        </w:rPr>
        <w:t xml:space="preserve"> </w:t>
      </w:r>
      <w:r>
        <w:rPr>
          <w:spacing w:val="-4"/>
        </w:rPr>
        <w:t>traveling</w:t>
      </w:r>
      <w:r>
        <w:rPr>
          <w:spacing w:val="-5"/>
        </w:rPr>
        <w:t xml:space="preserve"> </w:t>
      </w:r>
      <w:r>
        <w:rPr>
          <w:spacing w:val="-4"/>
        </w:rPr>
        <w:t>sacks</w:t>
      </w:r>
      <w:r>
        <w:rPr>
          <w:spacing w:val="-6"/>
        </w:rPr>
        <w:t xml:space="preserve"> </w:t>
      </w:r>
      <w:r>
        <w:rPr>
          <w:spacing w:val="-4"/>
        </w:rPr>
        <w:t>with</w:t>
      </w:r>
      <w:r>
        <w:rPr>
          <w:spacing w:val="-5"/>
        </w:rPr>
        <w:t xml:space="preserve"> </w:t>
      </w:r>
      <w:r>
        <w:rPr>
          <w:spacing w:val="-4"/>
        </w:rPr>
        <w:t>them,</w:t>
      </w:r>
      <w:r>
        <w:rPr>
          <w:spacing w:val="-5"/>
        </w:rPr>
        <w:t xml:space="preserve"> </w:t>
      </w:r>
      <w:r>
        <w:rPr>
          <w:spacing w:val="-4"/>
        </w:rPr>
        <w:t>abandoning</w:t>
      </w:r>
      <w:r>
        <w:rPr>
          <w:spacing w:val="-5"/>
        </w:rPr>
        <w:t xml:space="preserve"> </w:t>
      </w:r>
      <w:r>
        <w:rPr>
          <w:spacing w:val="-4"/>
        </w:rPr>
        <w:t>things</w:t>
      </w:r>
      <w:r>
        <w:rPr>
          <w:spacing w:val="-6"/>
        </w:rPr>
        <w:t xml:space="preserve"> </w:t>
      </w:r>
      <w:r>
        <w:rPr>
          <w:spacing w:val="-4"/>
        </w:rPr>
        <w:t xml:space="preserve">useful </w:t>
      </w:r>
      <w:r>
        <w:t>to me in order to save that miserable hoard.</w:t>
      </w:r>
    </w:p>
    <w:p w14:paraId="30FC721E" w14:textId="77777777" w:rsidR="00565177" w:rsidRDefault="00FF66D4">
      <w:pPr>
        <w:pStyle w:val="BodyText"/>
        <w:spacing w:before="2" w:line="235" w:lineRule="auto"/>
        <w:ind w:left="1019" w:right="511"/>
      </w:pPr>
      <w:r>
        <w:t>Along the return journey and afterward at Melk, I spent many, many hours trying to decipher those</w:t>
      </w:r>
      <w:r>
        <w:rPr>
          <w:spacing w:val="-5"/>
        </w:rPr>
        <w:t xml:space="preserve"> </w:t>
      </w:r>
      <w:r>
        <w:t>remains.</w:t>
      </w:r>
      <w:r>
        <w:rPr>
          <w:spacing w:val="-5"/>
        </w:rPr>
        <w:t xml:space="preserve"> </w:t>
      </w:r>
      <w:r>
        <w:t>Often</w:t>
      </w:r>
      <w:r>
        <w:rPr>
          <w:spacing w:val="-6"/>
        </w:rPr>
        <w:t xml:space="preserve"> </w:t>
      </w:r>
      <w:r>
        <w:t>from</w:t>
      </w:r>
      <w:r>
        <w:rPr>
          <w:spacing w:val="-6"/>
        </w:rPr>
        <w:t xml:space="preserve"> </w:t>
      </w:r>
      <w:r>
        <w:t>a</w:t>
      </w:r>
      <w:r>
        <w:rPr>
          <w:spacing w:val="-6"/>
        </w:rPr>
        <w:t xml:space="preserve"> </w:t>
      </w:r>
      <w:r>
        <w:t>word</w:t>
      </w:r>
      <w:r>
        <w:rPr>
          <w:spacing w:val="-5"/>
        </w:rPr>
        <w:t xml:space="preserve"> </w:t>
      </w:r>
      <w:r>
        <w:t>or</w:t>
      </w:r>
      <w:r>
        <w:rPr>
          <w:spacing w:val="-6"/>
        </w:rPr>
        <w:t xml:space="preserve"> </w:t>
      </w:r>
      <w:r>
        <w:t>a</w:t>
      </w:r>
      <w:r>
        <w:rPr>
          <w:spacing w:val="-4"/>
        </w:rPr>
        <w:t xml:space="preserve"> </w:t>
      </w:r>
      <w:r>
        <w:t>surviving</w:t>
      </w:r>
      <w:r>
        <w:rPr>
          <w:spacing w:val="-8"/>
        </w:rPr>
        <w:t xml:space="preserve"> </w:t>
      </w:r>
      <w:r>
        <w:t>image</w:t>
      </w:r>
      <w:r>
        <w:rPr>
          <w:spacing w:val="-5"/>
        </w:rPr>
        <w:t xml:space="preserve"> </w:t>
      </w:r>
      <w:r>
        <w:t>I</w:t>
      </w:r>
      <w:r>
        <w:rPr>
          <w:spacing w:val="-7"/>
        </w:rPr>
        <w:t xml:space="preserve"> </w:t>
      </w:r>
      <w:r>
        <w:t>could</w:t>
      </w:r>
      <w:r>
        <w:rPr>
          <w:spacing w:val="-5"/>
        </w:rPr>
        <w:t xml:space="preserve"> </w:t>
      </w:r>
      <w:r>
        <w:t>recognize</w:t>
      </w:r>
      <w:r>
        <w:rPr>
          <w:spacing w:val="-5"/>
        </w:rPr>
        <w:t xml:space="preserve"> </w:t>
      </w:r>
      <w:r>
        <w:t>what</w:t>
      </w:r>
      <w:r>
        <w:rPr>
          <w:spacing w:val="-5"/>
        </w:rPr>
        <w:t xml:space="preserve"> </w:t>
      </w:r>
      <w:r>
        <w:t>the</w:t>
      </w:r>
      <w:r>
        <w:rPr>
          <w:spacing w:val="-5"/>
        </w:rPr>
        <w:t xml:space="preserve"> </w:t>
      </w:r>
      <w:r>
        <w:t>work</w:t>
      </w:r>
      <w:r>
        <w:rPr>
          <w:spacing w:val="-5"/>
        </w:rPr>
        <w:t xml:space="preserve"> </w:t>
      </w:r>
      <w:r>
        <w:t>had</w:t>
      </w:r>
      <w:r>
        <w:rPr>
          <w:spacing w:val="-5"/>
        </w:rPr>
        <w:t xml:space="preserve"> </w:t>
      </w:r>
      <w:r>
        <w:t>been. When</w:t>
      </w:r>
      <w:r>
        <w:rPr>
          <w:spacing w:val="-4"/>
        </w:rPr>
        <w:t xml:space="preserve"> </w:t>
      </w:r>
      <w:r>
        <w:t>I</w:t>
      </w:r>
      <w:r>
        <w:rPr>
          <w:spacing w:val="-4"/>
        </w:rPr>
        <w:t xml:space="preserve"> </w:t>
      </w:r>
      <w:r>
        <w:t>found,</w:t>
      </w:r>
      <w:r>
        <w:rPr>
          <w:spacing w:val="-4"/>
        </w:rPr>
        <w:t xml:space="preserve"> </w:t>
      </w:r>
      <w:r>
        <w:t>in</w:t>
      </w:r>
      <w:r>
        <w:rPr>
          <w:spacing w:val="-4"/>
        </w:rPr>
        <w:t xml:space="preserve"> </w:t>
      </w:r>
      <w:r>
        <w:t>time,</w:t>
      </w:r>
      <w:r>
        <w:rPr>
          <w:spacing w:val="-4"/>
        </w:rPr>
        <w:t xml:space="preserve"> </w:t>
      </w:r>
      <w:r>
        <w:t>other</w:t>
      </w:r>
      <w:r>
        <w:rPr>
          <w:spacing w:val="-4"/>
        </w:rPr>
        <w:t xml:space="preserve"> </w:t>
      </w:r>
      <w:r>
        <w:t>copies</w:t>
      </w:r>
      <w:r>
        <w:rPr>
          <w:spacing w:val="-4"/>
        </w:rPr>
        <w:t xml:space="preserve"> </w:t>
      </w:r>
      <w:r>
        <w:t>of</w:t>
      </w:r>
      <w:r>
        <w:rPr>
          <w:spacing w:val="-4"/>
        </w:rPr>
        <w:t xml:space="preserve"> </w:t>
      </w:r>
      <w:r>
        <w:t>those</w:t>
      </w:r>
      <w:r>
        <w:rPr>
          <w:spacing w:val="-4"/>
        </w:rPr>
        <w:t xml:space="preserve"> </w:t>
      </w:r>
      <w:r>
        <w:t>books,</w:t>
      </w:r>
      <w:r>
        <w:rPr>
          <w:spacing w:val="-4"/>
        </w:rPr>
        <w:t xml:space="preserve"> </w:t>
      </w:r>
      <w:r>
        <w:t>I</w:t>
      </w:r>
      <w:r>
        <w:rPr>
          <w:spacing w:val="-4"/>
        </w:rPr>
        <w:t xml:space="preserve"> </w:t>
      </w:r>
      <w:r>
        <w:t>studied</w:t>
      </w:r>
      <w:r>
        <w:rPr>
          <w:spacing w:val="-4"/>
        </w:rPr>
        <w:t xml:space="preserve"> </w:t>
      </w:r>
      <w:r>
        <w:t>them</w:t>
      </w:r>
      <w:r>
        <w:rPr>
          <w:spacing w:val="-4"/>
        </w:rPr>
        <w:t xml:space="preserve"> </w:t>
      </w:r>
      <w:r>
        <w:t>with</w:t>
      </w:r>
      <w:r>
        <w:rPr>
          <w:spacing w:val="-4"/>
        </w:rPr>
        <w:t xml:space="preserve"> </w:t>
      </w:r>
      <w:r>
        <w:t>love,</w:t>
      </w:r>
      <w:r>
        <w:rPr>
          <w:spacing w:val="-4"/>
        </w:rPr>
        <w:t xml:space="preserve"> </w:t>
      </w:r>
      <w:r>
        <w:t>as</w:t>
      </w:r>
      <w:r>
        <w:rPr>
          <w:spacing w:val="-4"/>
        </w:rPr>
        <w:t xml:space="preserve"> </w:t>
      </w:r>
      <w:r>
        <w:t>if</w:t>
      </w:r>
      <w:r>
        <w:rPr>
          <w:spacing w:val="-4"/>
        </w:rPr>
        <w:t xml:space="preserve"> </w:t>
      </w:r>
      <w:r>
        <w:t>destiny</w:t>
      </w:r>
      <w:r>
        <w:rPr>
          <w:spacing w:val="-4"/>
        </w:rPr>
        <w:t xml:space="preserve"> </w:t>
      </w:r>
      <w:r>
        <w:t>had</w:t>
      </w:r>
      <w:r>
        <w:rPr>
          <w:spacing w:val="-4"/>
        </w:rPr>
        <w:t xml:space="preserve"> </w:t>
      </w:r>
      <w:r>
        <w:t xml:space="preserve">left </w:t>
      </w:r>
      <w:r>
        <w:rPr>
          <w:spacing w:val="-2"/>
        </w:rPr>
        <w:t>me</w:t>
      </w:r>
      <w:r>
        <w:rPr>
          <w:spacing w:val="-8"/>
        </w:rPr>
        <w:t xml:space="preserve"> </w:t>
      </w:r>
      <w:r>
        <w:rPr>
          <w:spacing w:val="-2"/>
        </w:rPr>
        <w:t>this</w:t>
      </w:r>
      <w:r>
        <w:rPr>
          <w:spacing w:val="-10"/>
        </w:rPr>
        <w:t xml:space="preserve"> </w:t>
      </w:r>
      <w:r>
        <w:rPr>
          <w:spacing w:val="-2"/>
        </w:rPr>
        <w:t>bequest,</w:t>
      </w:r>
      <w:r>
        <w:rPr>
          <w:spacing w:val="-8"/>
        </w:rPr>
        <w:t xml:space="preserve"> </w:t>
      </w:r>
      <w:r>
        <w:rPr>
          <w:spacing w:val="-2"/>
        </w:rPr>
        <w:t>as</w:t>
      </w:r>
      <w:r>
        <w:rPr>
          <w:spacing w:val="-10"/>
        </w:rPr>
        <w:t xml:space="preserve"> </w:t>
      </w:r>
      <w:r>
        <w:rPr>
          <w:spacing w:val="-2"/>
        </w:rPr>
        <w:t>if</w:t>
      </w:r>
      <w:r>
        <w:rPr>
          <w:spacing w:val="-9"/>
        </w:rPr>
        <w:t xml:space="preserve"> </w:t>
      </w:r>
      <w:r>
        <w:rPr>
          <w:spacing w:val="-2"/>
        </w:rPr>
        <w:t>having</w:t>
      </w:r>
      <w:r>
        <w:rPr>
          <w:spacing w:val="-8"/>
        </w:rPr>
        <w:t xml:space="preserve"> </w:t>
      </w:r>
      <w:r>
        <w:rPr>
          <w:spacing w:val="-2"/>
        </w:rPr>
        <w:t>identified</w:t>
      </w:r>
      <w:r>
        <w:rPr>
          <w:spacing w:val="-8"/>
        </w:rPr>
        <w:t xml:space="preserve"> </w:t>
      </w:r>
      <w:r>
        <w:rPr>
          <w:spacing w:val="-2"/>
        </w:rPr>
        <w:t>the</w:t>
      </w:r>
      <w:r>
        <w:rPr>
          <w:spacing w:val="-8"/>
        </w:rPr>
        <w:t xml:space="preserve"> </w:t>
      </w:r>
      <w:r>
        <w:rPr>
          <w:spacing w:val="-2"/>
        </w:rPr>
        <w:t>destroyed</w:t>
      </w:r>
      <w:r>
        <w:rPr>
          <w:spacing w:val="-8"/>
        </w:rPr>
        <w:t xml:space="preserve"> </w:t>
      </w:r>
      <w:r>
        <w:rPr>
          <w:spacing w:val="-2"/>
        </w:rPr>
        <w:t>copy</w:t>
      </w:r>
      <w:r>
        <w:rPr>
          <w:spacing w:val="-10"/>
        </w:rPr>
        <w:t xml:space="preserve"> </w:t>
      </w:r>
      <w:r>
        <w:rPr>
          <w:spacing w:val="-2"/>
        </w:rPr>
        <w:t>were</w:t>
      </w:r>
      <w:r>
        <w:rPr>
          <w:spacing w:val="-10"/>
        </w:rPr>
        <w:t xml:space="preserve"> </w:t>
      </w:r>
      <w:r>
        <w:rPr>
          <w:spacing w:val="-2"/>
        </w:rPr>
        <w:t>a</w:t>
      </w:r>
      <w:r>
        <w:rPr>
          <w:spacing w:val="-8"/>
        </w:rPr>
        <w:t xml:space="preserve"> </w:t>
      </w:r>
      <w:r>
        <w:rPr>
          <w:spacing w:val="-2"/>
        </w:rPr>
        <w:t>clear</w:t>
      </w:r>
      <w:r>
        <w:rPr>
          <w:spacing w:val="-9"/>
        </w:rPr>
        <w:t xml:space="preserve"> </w:t>
      </w:r>
      <w:r>
        <w:rPr>
          <w:spacing w:val="-2"/>
        </w:rPr>
        <w:t>sign</w:t>
      </w:r>
      <w:r>
        <w:rPr>
          <w:spacing w:val="-8"/>
        </w:rPr>
        <w:t xml:space="preserve"> </w:t>
      </w:r>
      <w:r>
        <w:rPr>
          <w:spacing w:val="-2"/>
        </w:rPr>
        <w:t>from</w:t>
      </w:r>
      <w:r>
        <w:rPr>
          <w:spacing w:val="-8"/>
        </w:rPr>
        <w:t xml:space="preserve"> </w:t>
      </w:r>
      <w:r>
        <w:rPr>
          <w:spacing w:val="-2"/>
        </w:rPr>
        <w:t>heaven</w:t>
      </w:r>
      <w:r>
        <w:rPr>
          <w:spacing w:val="-10"/>
        </w:rPr>
        <w:t xml:space="preserve"> </w:t>
      </w:r>
      <w:r>
        <w:rPr>
          <w:spacing w:val="-2"/>
        </w:rPr>
        <w:t>that</w:t>
      </w:r>
      <w:r>
        <w:rPr>
          <w:spacing w:val="-8"/>
        </w:rPr>
        <w:t xml:space="preserve"> </w:t>
      </w:r>
      <w:r>
        <w:rPr>
          <w:spacing w:val="-2"/>
        </w:rPr>
        <w:t>said</w:t>
      </w:r>
      <w:r>
        <w:rPr>
          <w:spacing w:val="-8"/>
        </w:rPr>
        <w:t xml:space="preserve"> </w:t>
      </w:r>
      <w:r>
        <w:rPr>
          <w:spacing w:val="-2"/>
        </w:rPr>
        <w:t xml:space="preserve">to </w:t>
      </w:r>
      <w:r>
        <w:t>me:</w:t>
      </w:r>
      <w:r>
        <w:rPr>
          <w:spacing w:val="-13"/>
        </w:rPr>
        <w:t xml:space="preserve"> </w:t>
      </w:r>
      <w:r>
        <w:t>Tolle</w:t>
      </w:r>
      <w:r>
        <w:rPr>
          <w:spacing w:val="-13"/>
        </w:rPr>
        <w:t xml:space="preserve"> </w:t>
      </w:r>
      <w:r>
        <w:t>et</w:t>
      </w:r>
      <w:r>
        <w:rPr>
          <w:spacing w:val="-13"/>
        </w:rPr>
        <w:t xml:space="preserve"> </w:t>
      </w:r>
      <w:r>
        <w:t>lege.</w:t>
      </w:r>
      <w:r>
        <w:rPr>
          <w:spacing w:val="-13"/>
        </w:rPr>
        <w:t xml:space="preserve"> </w:t>
      </w:r>
      <w:r>
        <w:t>At</w:t>
      </w:r>
      <w:r>
        <w:rPr>
          <w:spacing w:val="-13"/>
        </w:rPr>
        <w:t xml:space="preserve"> </w:t>
      </w:r>
      <w:r>
        <w:t>the</w:t>
      </w:r>
      <w:r>
        <w:rPr>
          <w:spacing w:val="-13"/>
        </w:rPr>
        <w:t xml:space="preserve"> </w:t>
      </w:r>
      <w:r>
        <w:t>end</w:t>
      </w:r>
      <w:r>
        <w:rPr>
          <w:spacing w:val="-14"/>
        </w:rPr>
        <w:t xml:space="preserve"> </w:t>
      </w:r>
      <w:r>
        <w:t>of</w:t>
      </w:r>
      <w:r>
        <w:rPr>
          <w:spacing w:val="-14"/>
        </w:rPr>
        <w:t xml:space="preserve"> </w:t>
      </w:r>
      <w:r>
        <w:t>my</w:t>
      </w:r>
      <w:r>
        <w:rPr>
          <w:spacing w:val="-13"/>
        </w:rPr>
        <w:t xml:space="preserve"> </w:t>
      </w:r>
      <w:r>
        <w:t>patient</w:t>
      </w:r>
      <w:r>
        <w:rPr>
          <w:spacing w:val="-13"/>
        </w:rPr>
        <w:t xml:space="preserve"> </w:t>
      </w:r>
      <w:r>
        <w:t>reconstruction,</w:t>
      </w:r>
      <w:r>
        <w:rPr>
          <w:spacing w:val="-14"/>
        </w:rPr>
        <w:t xml:space="preserve"> </w:t>
      </w:r>
      <w:r>
        <w:t>I</w:t>
      </w:r>
      <w:r>
        <w:rPr>
          <w:spacing w:val="-14"/>
        </w:rPr>
        <w:t xml:space="preserve"> </w:t>
      </w:r>
      <w:r>
        <w:t>had</w:t>
      </w:r>
      <w:r>
        <w:rPr>
          <w:spacing w:val="-14"/>
        </w:rPr>
        <w:t xml:space="preserve"> </w:t>
      </w:r>
      <w:r>
        <w:t>before</w:t>
      </w:r>
      <w:r>
        <w:rPr>
          <w:spacing w:val="-13"/>
        </w:rPr>
        <w:t xml:space="preserve"> </w:t>
      </w:r>
      <w:r>
        <w:t>me</w:t>
      </w:r>
      <w:r>
        <w:rPr>
          <w:spacing w:val="-13"/>
        </w:rPr>
        <w:t xml:space="preserve"> </w:t>
      </w:r>
      <w:r>
        <w:t>a</w:t>
      </w:r>
      <w:r>
        <w:rPr>
          <w:spacing w:val="-15"/>
        </w:rPr>
        <w:t xml:space="preserve"> </w:t>
      </w:r>
      <w:r>
        <w:t>kind</w:t>
      </w:r>
      <w:r>
        <w:rPr>
          <w:spacing w:val="-14"/>
        </w:rPr>
        <w:t xml:space="preserve"> </w:t>
      </w:r>
      <w:r>
        <w:t>of</w:t>
      </w:r>
      <w:r>
        <w:rPr>
          <w:spacing w:val="-14"/>
        </w:rPr>
        <w:t xml:space="preserve"> </w:t>
      </w:r>
      <w:r>
        <w:t>lesser</w:t>
      </w:r>
      <w:r>
        <w:rPr>
          <w:spacing w:val="-14"/>
        </w:rPr>
        <w:t xml:space="preserve"> </w:t>
      </w:r>
      <w:r>
        <w:t>library,</w:t>
      </w:r>
      <w:r>
        <w:rPr>
          <w:spacing w:val="-14"/>
        </w:rPr>
        <w:t xml:space="preserve"> </w:t>
      </w:r>
      <w:r>
        <w:t>a</w:t>
      </w:r>
    </w:p>
    <w:p w14:paraId="30FC721F" w14:textId="77777777" w:rsidR="00565177" w:rsidRDefault="00565177">
      <w:pPr>
        <w:spacing w:line="235" w:lineRule="auto"/>
        <w:sectPr w:rsidR="00565177">
          <w:pgSz w:w="12240" w:h="15840"/>
          <w:pgMar w:top="1340" w:right="920" w:bottom="620" w:left="420" w:header="360" w:footer="426" w:gutter="0"/>
          <w:cols w:space="720"/>
        </w:sectPr>
      </w:pPr>
    </w:p>
    <w:p w14:paraId="30FC7220" w14:textId="77777777" w:rsidR="00565177" w:rsidRDefault="00FF66D4">
      <w:pPr>
        <w:pStyle w:val="BodyText"/>
        <w:spacing w:before="78" w:line="235" w:lineRule="auto"/>
        <w:ind w:firstLine="0"/>
        <w:jc w:val="left"/>
      </w:pPr>
      <w:r>
        <w:lastRenderedPageBreak/>
        <w:t>symbol</w:t>
      </w:r>
      <w:r>
        <w:rPr>
          <w:spacing w:val="40"/>
        </w:rPr>
        <w:t xml:space="preserve"> </w:t>
      </w:r>
      <w:r>
        <w:t>of</w:t>
      </w:r>
      <w:r>
        <w:rPr>
          <w:spacing w:val="40"/>
        </w:rPr>
        <w:t xml:space="preserve"> </w:t>
      </w:r>
      <w:r>
        <w:t>the</w:t>
      </w:r>
      <w:r>
        <w:rPr>
          <w:spacing w:val="40"/>
        </w:rPr>
        <w:t xml:space="preserve"> </w:t>
      </w:r>
      <w:r>
        <w:t>greater,</w:t>
      </w:r>
      <w:r>
        <w:rPr>
          <w:spacing w:val="40"/>
        </w:rPr>
        <w:t xml:space="preserve"> </w:t>
      </w:r>
      <w:r>
        <w:t>vanished</w:t>
      </w:r>
      <w:r>
        <w:rPr>
          <w:spacing w:val="40"/>
        </w:rPr>
        <w:t xml:space="preserve"> </w:t>
      </w:r>
      <w:r>
        <w:t>one:</w:t>
      </w:r>
      <w:r>
        <w:rPr>
          <w:spacing w:val="40"/>
        </w:rPr>
        <w:t xml:space="preserve"> </w:t>
      </w:r>
      <w:r>
        <w:t>a</w:t>
      </w:r>
      <w:r>
        <w:rPr>
          <w:spacing w:val="40"/>
        </w:rPr>
        <w:t xml:space="preserve"> </w:t>
      </w:r>
      <w:r>
        <w:t>library</w:t>
      </w:r>
      <w:r>
        <w:rPr>
          <w:spacing w:val="40"/>
        </w:rPr>
        <w:t xml:space="preserve"> </w:t>
      </w:r>
      <w:r>
        <w:t>made</w:t>
      </w:r>
      <w:r>
        <w:rPr>
          <w:spacing w:val="40"/>
        </w:rPr>
        <w:t xml:space="preserve"> </w:t>
      </w:r>
      <w:r>
        <w:t>up</w:t>
      </w:r>
      <w:r>
        <w:rPr>
          <w:spacing w:val="40"/>
        </w:rPr>
        <w:t xml:space="preserve"> </w:t>
      </w:r>
      <w:r>
        <w:t>of</w:t>
      </w:r>
      <w:r>
        <w:rPr>
          <w:spacing w:val="40"/>
        </w:rPr>
        <w:t xml:space="preserve"> </w:t>
      </w:r>
      <w:r>
        <w:t>fragments,</w:t>
      </w:r>
      <w:r>
        <w:rPr>
          <w:spacing w:val="40"/>
        </w:rPr>
        <w:t xml:space="preserve"> </w:t>
      </w:r>
      <w:r>
        <w:t>quotations,</w:t>
      </w:r>
      <w:r>
        <w:rPr>
          <w:spacing w:val="40"/>
        </w:rPr>
        <w:t xml:space="preserve"> </w:t>
      </w:r>
      <w:r>
        <w:t>unfinished sentences, amputated stumps of books.</w:t>
      </w:r>
    </w:p>
    <w:p w14:paraId="30FC7221" w14:textId="77777777" w:rsidR="00565177" w:rsidRDefault="00FF66D4">
      <w:pPr>
        <w:spacing w:before="13" w:line="257" w:lineRule="exact"/>
        <w:ind w:left="3971" w:right="3474"/>
        <w:jc w:val="center"/>
        <w:rPr>
          <w:rFonts w:ascii="Wingdings" w:hAnsi="Wingdings"/>
          <w:sz w:val="24"/>
        </w:rPr>
      </w:pPr>
      <w:r>
        <w:rPr>
          <w:rFonts w:ascii="Wingdings" w:hAnsi="Wingdings"/>
          <w:spacing w:val="-10"/>
          <w:sz w:val="24"/>
        </w:rPr>
        <w:t></w:t>
      </w:r>
    </w:p>
    <w:p w14:paraId="30FC7222" w14:textId="77777777" w:rsidR="00565177" w:rsidRDefault="00FF66D4">
      <w:pPr>
        <w:pStyle w:val="BodyText"/>
        <w:spacing w:line="235" w:lineRule="auto"/>
        <w:ind w:left="1019" w:right="513"/>
      </w:pPr>
      <w:r>
        <w:t>The more I reread this list the more I am convinced it is the result of chance an</w:t>
      </w:r>
      <w:r>
        <w:t xml:space="preserve">d contains no </w:t>
      </w:r>
      <w:r>
        <w:rPr>
          <w:spacing w:val="-2"/>
        </w:rPr>
        <w:t>message.</w:t>
      </w:r>
      <w:r>
        <w:rPr>
          <w:spacing w:val="-10"/>
        </w:rPr>
        <w:t xml:space="preserve"> </w:t>
      </w:r>
      <w:r>
        <w:rPr>
          <w:spacing w:val="-2"/>
        </w:rPr>
        <w:t>But</w:t>
      </w:r>
      <w:r>
        <w:rPr>
          <w:spacing w:val="-10"/>
        </w:rPr>
        <w:t xml:space="preserve"> </w:t>
      </w:r>
      <w:r>
        <w:rPr>
          <w:spacing w:val="-2"/>
        </w:rPr>
        <w:t>these</w:t>
      </w:r>
      <w:r>
        <w:rPr>
          <w:spacing w:val="-10"/>
        </w:rPr>
        <w:t xml:space="preserve"> </w:t>
      </w:r>
      <w:r>
        <w:rPr>
          <w:spacing w:val="-2"/>
        </w:rPr>
        <w:t>incomplete</w:t>
      </w:r>
      <w:r>
        <w:rPr>
          <w:spacing w:val="-10"/>
        </w:rPr>
        <w:t xml:space="preserve"> </w:t>
      </w:r>
      <w:r>
        <w:rPr>
          <w:spacing w:val="-2"/>
        </w:rPr>
        <w:t>pages</w:t>
      </w:r>
      <w:r>
        <w:rPr>
          <w:spacing w:val="-11"/>
        </w:rPr>
        <w:t xml:space="preserve"> </w:t>
      </w:r>
      <w:r>
        <w:rPr>
          <w:spacing w:val="-2"/>
        </w:rPr>
        <w:t>have</w:t>
      </w:r>
      <w:r>
        <w:rPr>
          <w:spacing w:val="-10"/>
        </w:rPr>
        <w:t xml:space="preserve"> </w:t>
      </w:r>
      <w:r>
        <w:rPr>
          <w:spacing w:val="-2"/>
        </w:rPr>
        <w:t>accompanied</w:t>
      </w:r>
      <w:r>
        <w:rPr>
          <w:spacing w:val="-10"/>
        </w:rPr>
        <w:t xml:space="preserve"> </w:t>
      </w:r>
      <w:r>
        <w:rPr>
          <w:spacing w:val="-2"/>
        </w:rPr>
        <w:t>me</w:t>
      </w:r>
      <w:r>
        <w:rPr>
          <w:spacing w:val="-10"/>
        </w:rPr>
        <w:t xml:space="preserve"> </w:t>
      </w:r>
      <w:r>
        <w:rPr>
          <w:spacing w:val="-2"/>
        </w:rPr>
        <w:t>through</w:t>
      </w:r>
      <w:r>
        <w:rPr>
          <w:spacing w:val="-10"/>
        </w:rPr>
        <w:t xml:space="preserve"> </w:t>
      </w:r>
      <w:r>
        <w:rPr>
          <w:spacing w:val="-2"/>
        </w:rPr>
        <w:t>all</w:t>
      </w:r>
      <w:r>
        <w:rPr>
          <w:spacing w:val="-10"/>
        </w:rPr>
        <w:t xml:space="preserve"> </w:t>
      </w:r>
      <w:r>
        <w:rPr>
          <w:spacing w:val="-2"/>
        </w:rPr>
        <w:t>the</w:t>
      </w:r>
      <w:r>
        <w:rPr>
          <w:spacing w:val="-10"/>
        </w:rPr>
        <w:t xml:space="preserve"> </w:t>
      </w:r>
      <w:r>
        <w:rPr>
          <w:spacing w:val="-2"/>
        </w:rPr>
        <w:t>life</w:t>
      </w:r>
      <w:r>
        <w:rPr>
          <w:spacing w:val="-10"/>
        </w:rPr>
        <w:t xml:space="preserve"> </w:t>
      </w:r>
      <w:r>
        <w:rPr>
          <w:spacing w:val="-2"/>
        </w:rPr>
        <w:t>that</w:t>
      </w:r>
      <w:r>
        <w:rPr>
          <w:spacing w:val="-10"/>
        </w:rPr>
        <w:t xml:space="preserve"> </w:t>
      </w:r>
      <w:r>
        <w:rPr>
          <w:spacing w:val="-2"/>
        </w:rPr>
        <w:t>has</w:t>
      </w:r>
      <w:r>
        <w:rPr>
          <w:spacing w:val="-11"/>
        </w:rPr>
        <w:t xml:space="preserve"> </w:t>
      </w:r>
      <w:r>
        <w:rPr>
          <w:spacing w:val="-2"/>
        </w:rPr>
        <w:t>been</w:t>
      </w:r>
      <w:r>
        <w:rPr>
          <w:spacing w:val="-10"/>
        </w:rPr>
        <w:t xml:space="preserve"> </w:t>
      </w:r>
      <w:r>
        <w:rPr>
          <w:spacing w:val="-2"/>
        </w:rPr>
        <w:t>left</w:t>
      </w:r>
      <w:r>
        <w:rPr>
          <w:spacing w:val="-10"/>
        </w:rPr>
        <w:t xml:space="preserve"> </w:t>
      </w:r>
      <w:r>
        <w:rPr>
          <w:spacing w:val="-2"/>
        </w:rPr>
        <w:t xml:space="preserve">me </w:t>
      </w:r>
      <w:r>
        <w:t>to</w:t>
      </w:r>
      <w:r>
        <w:rPr>
          <w:spacing w:val="-8"/>
        </w:rPr>
        <w:t xml:space="preserve"> </w:t>
      </w:r>
      <w:r>
        <w:t>live</w:t>
      </w:r>
      <w:r>
        <w:rPr>
          <w:spacing w:val="-8"/>
        </w:rPr>
        <w:t xml:space="preserve"> </w:t>
      </w:r>
      <w:r>
        <w:t>since</w:t>
      </w:r>
      <w:r>
        <w:rPr>
          <w:spacing w:val="-8"/>
        </w:rPr>
        <w:t xml:space="preserve"> </w:t>
      </w:r>
      <w:r>
        <w:t>then;</w:t>
      </w:r>
      <w:r>
        <w:rPr>
          <w:spacing w:val="-8"/>
        </w:rPr>
        <w:t xml:space="preserve"> </w:t>
      </w:r>
      <w:r>
        <w:t>I</w:t>
      </w:r>
      <w:r>
        <w:rPr>
          <w:spacing w:val="-9"/>
        </w:rPr>
        <w:t xml:space="preserve"> </w:t>
      </w:r>
      <w:r>
        <w:t>have</w:t>
      </w:r>
      <w:r>
        <w:rPr>
          <w:spacing w:val="-10"/>
        </w:rPr>
        <w:t xml:space="preserve"> </w:t>
      </w:r>
      <w:r>
        <w:t>often</w:t>
      </w:r>
      <w:r>
        <w:rPr>
          <w:spacing w:val="-8"/>
        </w:rPr>
        <w:t xml:space="preserve"> </w:t>
      </w:r>
      <w:r>
        <w:t>consulted</w:t>
      </w:r>
      <w:r>
        <w:rPr>
          <w:spacing w:val="-8"/>
        </w:rPr>
        <w:t xml:space="preserve"> </w:t>
      </w:r>
      <w:r>
        <w:t>them</w:t>
      </w:r>
      <w:r>
        <w:rPr>
          <w:spacing w:val="-8"/>
        </w:rPr>
        <w:t xml:space="preserve"> </w:t>
      </w:r>
      <w:r>
        <w:t>like</w:t>
      </w:r>
      <w:r>
        <w:rPr>
          <w:spacing w:val="-10"/>
        </w:rPr>
        <w:t xml:space="preserve"> </w:t>
      </w:r>
      <w:r>
        <w:t>an</w:t>
      </w:r>
      <w:r>
        <w:rPr>
          <w:spacing w:val="-8"/>
        </w:rPr>
        <w:t xml:space="preserve"> </w:t>
      </w:r>
      <w:r>
        <w:t>oracle,</w:t>
      </w:r>
      <w:r>
        <w:rPr>
          <w:spacing w:val="-8"/>
        </w:rPr>
        <w:t xml:space="preserve"> </w:t>
      </w:r>
      <w:r>
        <w:t>and</w:t>
      </w:r>
      <w:r>
        <w:rPr>
          <w:spacing w:val="-8"/>
        </w:rPr>
        <w:t xml:space="preserve"> </w:t>
      </w:r>
      <w:r>
        <w:t>I</w:t>
      </w:r>
      <w:r>
        <w:rPr>
          <w:spacing w:val="-8"/>
        </w:rPr>
        <w:t xml:space="preserve"> </w:t>
      </w:r>
      <w:r>
        <w:t>have</w:t>
      </w:r>
      <w:r>
        <w:rPr>
          <w:spacing w:val="-7"/>
        </w:rPr>
        <w:t xml:space="preserve"> </w:t>
      </w:r>
      <w:r>
        <w:t>almost</w:t>
      </w:r>
      <w:r>
        <w:rPr>
          <w:spacing w:val="-8"/>
        </w:rPr>
        <w:t xml:space="preserve"> </w:t>
      </w:r>
      <w:r>
        <w:t>had</w:t>
      </w:r>
      <w:r>
        <w:rPr>
          <w:spacing w:val="-8"/>
        </w:rPr>
        <w:t xml:space="preserve"> </w:t>
      </w:r>
      <w:r>
        <w:t>the</w:t>
      </w:r>
      <w:r>
        <w:rPr>
          <w:spacing w:val="-8"/>
        </w:rPr>
        <w:t xml:space="preserve"> </w:t>
      </w:r>
      <w:r>
        <w:t xml:space="preserve">impression </w:t>
      </w:r>
      <w:r>
        <w:rPr>
          <w:spacing w:val="-2"/>
        </w:rPr>
        <w:t>that</w:t>
      </w:r>
      <w:r>
        <w:rPr>
          <w:spacing w:val="-9"/>
        </w:rPr>
        <w:t xml:space="preserve"> </w:t>
      </w:r>
      <w:r>
        <w:rPr>
          <w:spacing w:val="-2"/>
        </w:rPr>
        <w:t>what</w:t>
      </w:r>
      <w:r>
        <w:rPr>
          <w:spacing w:val="-9"/>
        </w:rPr>
        <w:t xml:space="preserve"> </w:t>
      </w:r>
      <w:r>
        <w:rPr>
          <w:spacing w:val="-2"/>
        </w:rPr>
        <w:t>I</w:t>
      </w:r>
      <w:r>
        <w:rPr>
          <w:spacing w:val="-9"/>
        </w:rPr>
        <w:t xml:space="preserve"> </w:t>
      </w:r>
      <w:r>
        <w:rPr>
          <w:spacing w:val="-2"/>
        </w:rPr>
        <w:t>have</w:t>
      </w:r>
      <w:r>
        <w:rPr>
          <w:spacing w:val="-9"/>
        </w:rPr>
        <w:t xml:space="preserve"> </w:t>
      </w:r>
      <w:r>
        <w:rPr>
          <w:spacing w:val="-2"/>
        </w:rPr>
        <w:t>written</w:t>
      </w:r>
      <w:r>
        <w:rPr>
          <w:spacing w:val="-9"/>
        </w:rPr>
        <w:t xml:space="preserve"> </w:t>
      </w:r>
      <w:r>
        <w:rPr>
          <w:spacing w:val="-2"/>
        </w:rPr>
        <w:t>on</w:t>
      </w:r>
      <w:r>
        <w:rPr>
          <w:spacing w:val="-9"/>
        </w:rPr>
        <w:t xml:space="preserve"> </w:t>
      </w:r>
      <w:r>
        <w:rPr>
          <w:spacing w:val="-2"/>
        </w:rPr>
        <w:t>these</w:t>
      </w:r>
      <w:r>
        <w:rPr>
          <w:spacing w:val="-9"/>
        </w:rPr>
        <w:t xml:space="preserve"> </w:t>
      </w:r>
      <w:r>
        <w:rPr>
          <w:spacing w:val="-2"/>
        </w:rPr>
        <w:t>pages,</w:t>
      </w:r>
      <w:r>
        <w:rPr>
          <w:spacing w:val="-9"/>
        </w:rPr>
        <w:t xml:space="preserve"> </w:t>
      </w:r>
      <w:r>
        <w:rPr>
          <w:spacing w:val="-2"/>
        </w:rPr>
        <w:t>which</w:t>
      </w:r>
      <w:r>
        <w:rPr>
          <w:spacing w:val="-9"/>
        </w:rPr>
        <w:t xml:space="preserve"> </w:t>
      </w:r>
      <w:r>
        <w:rPr>
          <w:spacing w:val="-2"/>
        </w:rPr>
        <w:t>you</w:t>
      </w:r>
      <w:r>
        <w:rPr>
          <w:spacing w:val="-11"/>
        </w:rPr>
        <w:t xml:space="preserve"> </w:t>
      </w:r>
      <w:r>
        <w:rPr>
          <w:spacing w:val="-2"/>
        </w:rPr>
        <w:t>will</w:t>
      </w:r>
      <w:r>
        <w:rPr>
          <w:spacing w:val="-9"/>
        </w:rPr>
        <w:t xml:space="preserve"> </w:t>
      </w:r>
      <w:r>
        <w:rPr>
          <w:spacing w:val="-2"/>
        </w:rPr>
        <w:t>now</w:t>
      </w:r>
      <w:r>
        <w:rPr>
          <w:spacing w:val="-9"/>
        </w:rPr>
        <w:t xml:space="preserve"> </w:t>
      </w:r>
      <w:r>
        <w:rPr>
          <w:spacing w:val="-2"/>
        </w:rPr>
        <w:t>read,</w:t>
      </w:r>
      <w:r>
        <w:rPr>
          <w:spacing w:val="-9"/>
        </w:rPr>
        <w:t xml:space="preserve"> </w:t>
      </w:r>
      <w:r>
        <w:rPr>
          <w:spacing w:val="-2"/>
        </w:rPr>
        <w:t>unknown</w:t>
      </w:r>
      <w:r>
        <w:rPr>
          <w:spacing w:val="-9"/>
        </w:rPr>
        <w:t xml:space="preserve"> </w:t>
      </w:r>
      <w:r>
        <w:rPr>
          <w:spacing w:val="-2"/>
        </w:rPr>
        <w:t>reader,</w:t>
      </w:r>
      <w:r>
        <w:rPr>
          <w:spacing w:val="-9"/>
        </w:rPr>
        <w:t xml:space="preserve"> </w:t>
      </w:r>
      <w:r>
        <w:rPr>
          <w:spacing w:val="-2"/>
        </w:rPr>
        <w:t>is</w:t>
      </w:r>
      <w:r>
        <w:rPr>
          <w:spacing w:val="-11"/>
        </w:rPr>
        <w:t xml:space="preserve"> </w:t>
      </w:r>
      <w:r>
        <w:rPr>
          <w:spacing w:val="-2"/>
        </w:rPr>
        <w:t>only</w:t>
      </w:r>
      <w:r>
        <w:rPr>
          <w:spacing w:val="-9"/>
        </w:rPr>
        <w:t xml:space="preserve"> </w:t>
      </w:r>
      <w:r>
        <w:rPr>
          <w:spacing w:val="-2"/>
        </w:rPr>
        <w:t>a</w:t>
      </w:r>
      <w:r>
        <w:rPr>
          <w:spacing w:val="-9"/>
        </w:rPr>
        <w:t xml:space="preserve"> </w:t>
      </w:r>
      <w:r>
        <w:rPr>
          <w:spacing w:val="-2"/>
        </w:rPr>
        <w:t>cento,</w:t>
      </w:r>
      <w:r>
        <w:rPr>
          <w:spacing w:val="-9"/>
        </w:rPr>
        <w:t xml:space="preserve"> </w:t>
      </w:r>
      <w:r>
        <w:rPr>
          <w:spacing w:val="-2"/>
        </w:rPr>
        <w:t xml:space="preserve">a </w:t>
      </w:r>
      <w:r>
        <w:t>figured hymn, an immense acrostic that says and repeats nothing but what those fragments have suggested</w:t>
      </w:r>
      <w:r>
        <w:rPr>
          <w:spacing w:val="-10"/>
        </w:rPr>
        <w:t xml:space="preserve"> </w:t>
      </w:r>
      <w:r>
        <w:t>to</w:t>
      </w:r>
      <w:r>
        <w:rPr>
          <w:spacing w:val="-10"/>
        </w:rPr>
        <w:t xml:space="preserve"> </w:t>
      </w:r>
      <w:r>
        <w:t>me,</w:t>
      </w:r>
      <w:r>
        <w:rPr>
          <w:spacing w:val="-10"/>
        </w:rPr>
        <w:t xml:space="preserve"> </w:t>
      </w:r>
      <w:r>
        <w:t>nor</w:t>
      </w:r>
      <w:r>
        <w:rPr>
          <w:spacing w:val="-10"/>
        </w:rPr>
        <w:t xml:space="preserve"> </w:t>
      </w:r>
      <w:r>
        <w:t>do</w:t>
      </w:r>
      <w:r>
        <w:rPr>
          <w:spacing w:val="-10"/>
        </w:rPr>
        <w:t xml:space="preserve"> </w:t>
      </w:r>
      <w:r>
        <w:t>I</w:t>
      </w:r>
      <w:r>
        <w:rPr>
          <w:spacing w:val="-11"/>
        </w:rPr>
        <w:t xml:space="preserve"> </w:t>
      </w:r>
      <w:r>
        <w:t>know</w:t>
      </w:r>
      <w:r>
        <w:rPr>
          <w:spacing w:val="-9"/>
        </w:rPr>
        <w:t xml:space="preserve"> </w:t>
      </w:r>
      <w:r>
        <w:t>whether</w:t>
      </w:r>
      <w:r>
        <w:rPr>
          <w:spacing w:val="-10"/>
        </w:rPr>
        <w:t xml:space="preserve"> </w:t>
      </w:r>
      <w:r>
        <w:t>thus</w:t>
      </w:r>
      <w:r>
        <w:rPr>
          <w:spacing w:val="-10"/>
        </w:rPr>
        <w:t xml:space="preserve"> </w:t>
      </w:r>
      <w:r>
        <w:t>far</w:t>
      </w:r>
      <w:r>
        <w:rPr>
          <w:spacing w:val="-10"/>
        </w:rPr>
        <w:t xml:space="preserve"> </w:t>
      </w:r>
      <w:r>
        <w:t>I</w:t>
      </w:r>
      <w:r>
        <w:rPr>
          <w:spacing w:val="-10"/>
        </w:rPr>
        <w:t xml:space="preserve"> </w:t>
      </w:r>
      <w:r>
        <w:t>have</w:t>
      </w:r>
      <w:r>
        <w:rPr>
          <w:spacing w:val="-10"/>
        </w:rPr>
        <w:t xml:space="preserve"> </w:t>
      </w:r>
      <w:r>
        <w:t>been</w:t>
      </w:r>
      <w:r>
        <w:rPr>
          <w:spacing w:val="-10"/>
        </w:rPr>
        <w:t xml:space="preserve"> </w:t>
      </w:r>
      <w:r>
        <w:t>speaking</w:t>
      </w:r>
      <w:r>
        <w:rPr>
          <w:spacing w:val="-10"/>
        </w:rPr>
        <w:t xml:space="preserve"> </w:t>
      </w:r>
      <w:r>
        <w:t>of</w:t>
      </w:r>
      <w:r>
        <w:rPr>
          <w:spacing w:val="-10"/>
        </w:rPr>
        <w:t xml:space="preserve"> </w:t>
      </w:r>
      <w:r>
        <w:t>them</w:t>
      </w:r>
      <w:r>
        <w:rPr>
          <w:spacing w:val="-10"/>
        </w:rPr>
        <w:t xml:space="preserve"> </w:t>
      </w:r>
      <w:r>
        <w:t>or</w:t>
      </w:r>
      <w:r>
        <w:rPr>
          <w:spacing w:val="-10"/>
        </w:rPr>
        <w:t xml:space="preserve"> </w:t>
      </w:r>
      <w:r>
        <w:t>they</w:t>
      </w:r>
      <w:r>
        <w:rPr>
          <w:spacing w:val="-10"/>
        </w:rPr>
        <w:t xml:space="preserve"> </w:t>
      </w:r>
      <w:r>
        <w:t>have</w:t>
      </w:r>
      <w:r>
        <w:rPr>
          <w:spacing w:val="-9"/>
        </w:rPr>
        <w:t xml:space="preserve"> </w:t>
      </w:r>
      <w:r>
        <w:t>spoken through my mouth. But whichever of the two possibilities may be correct, the more I repeat to myself</w:t>
      </w:r>
      <w:r>
        <w:rPr>
          <w:spacing w:val="-9"/>
        </w:rPr>
        <w:t xml:space="preserve"> </w:t>
      </w:r>
      <w:r>
        <w:t>the</w:t>
      </w:r>
      <w:r>
        <w:rPr>
          <w:spacing w:val="-9"/>
        </w:rPr>
        <w:t xml:space="preserve"> </w:t>
      </w:r>
      <w:r>
        <w:t>story</w:t>
      </w:r>
      <w:r>
        <w:rPr>
          <w:spacing w:val="-9"/>
        </w:rPr>
        <w:t xml:space="preserve"> </w:t>
      </w:r>
      <w:r>
        <w:t>that</w:t>
      </w:r>
      <w:r>
        <w:rPr>
          <w:spacing w:val="-9"/>
        </w:rPr>
        <w:t xml:space="preserve"> </w:t>
      </w:r>
      <w:r>
        <w:t>has</w:t>
      </w:r>
      <w:r>
        <w:rPr>
          <w:spacing w:val="-7"/>
        </w:rPr>
        <w:t xml:space="preserve"> </w:t>
      </w:r>
      <w:r>
        <w:t>emerged</w:t>
      </w:r>
      <w:r>
        <w:rPr>
          <w:spacing w:val="-9"/>
        </w:rPr>
        <w:t xml:space="preserve"> </w:t>
      </w:r>
      <w:r>
        <w:t>from</w:t>
      </w:r>
      <w:r>
        <w:rPr>
          <w:spacing w:val="-9"/>
        </w:rPr>
        <w:t xml:space="preserve"> </w:t>
      </w:r>
      <w:r>
        <w:t>them,</w:t>
      </w:r>
      <w:r>
        <w:rPr>
          <w:spacing w:val="-9"/>
        </w:rPr>
        <w:t xml:space="preserve"> </w:t>
      </w:r>
      <w:r>
        <w:t>the</w:t>
      </w:r>
      <w:r>
        <w:rPr>
          <w:spacing w:val="-9"/>
        </w:rPr>
        <w:t xml:space="preserve"> </w:t>
      </w:r>
      <w:r>
        <w:t>less</w:t>
      </w:r>
      <w:r>
        <w:rPr>
          <w:spacing w:val="-9"/>
        </w:rPr>
        <w:t xml:space="preserve"> </w:t>
      </w:r>
      <w:r>
        <w:t>I</w:t>
      </w:r>
      <w:r>
        <w:rPr>
          <w:spacing w:val="-8"/>
        </w:rPr>
        <w:t xml:space="preserve"> </w:t>
      </w:r>
      <w:r>
        <w:t>manage</w:t>
      </w:r>
      <w:r>
        <w:rPr>
          <w:spacing w:val="-9"/>
        </w:rPr>
        <w:t xml:space="preserve"> </w:t>
      </w:r>
      <w:r>
        <w:t>to</w:t>
      </w:r>
      <w:r>
        <w:rPr>
          <w:spacing w:val="-9"/>
        </w:rPr>
        <w:t xml:space="preserve"> </w:t>
      </w:r>
      <w:r>
        <w:t>understand</w:t>
      </w:r>
      <w:r>
        <w:rPr>
          <w:spacing w:val="-8"/>
        </w:rPr>
        <w:t xml:space="preserve"> </w:t>
      </w:r>
      <w:r>
        <w:t>whether</w:t>
      </w:r>
      <w:r>
        <w:rPr>
          <w:spacing w:val="-9"/>
        </w:rPr>
        <w:t xml:space="preserve"> </w:t>
      </w:r>
      <w:r>
        <w:t>in</w:t>
      </w:r>
      <w:r>
        <w:rPr>
          <w:spacing w:val="-9"/>
        </w:rPr>
        <w:t xml:space="preserve"> </w:t>
      </w:r>
      <w:r>
        <w:t>it</w:t>
      </w:r>
      <w:r>
        <w:rPr>
          <w:spacing w:val="-9"/>
        </w:rPr>
        <w:t xml:space="preserve"> </w:t>
      </w:r>
      <w:r>
        <w:t>there</w:t>
      </w:r>
      <w:r>
        <w:rPr>
          <w:spacing w:val="-6"/>
        </w:rPr>
        <w:t xml:space="preserve"> </w:t>
      </w:r>
      <w:r>
        <w:t>is a</w:t>
      </w:r>
      <w:r>
        <w:rPr>
          <w:spacing w:val="-6"/>
        </w:rPr>
        <w:t xml:space="preserve"> </w:t>
      </w:r>
      <w:r>
        <w:t>design</w:t>
      </w:r>
      <w:r>
        <w:rPr>
          <w:spacing w:val="-6"/>
        </w:rPr>
        <w:t xml:space="preserve"> </w:t>
      </w:r>
      <w:r>
        <w:t>that</w:t>
      </w:r>
      <w:r>
        <w:rPr>
          <w:spacing w:val="-6"/>
        </w:rPr>
        <w:t xml:space="preserve"> </w:t>
      </w:r>
      <w:r>
        <w:t>goes</w:t>
      </w:r>
      <w:r>
        <w:rPr>
          <w:spacing w:val="-6"/>
        </w:rPr>
        <w:t xml:space="preserve"> </w:t>
      </w:r>
      <w:r>
        <w:t>beyond</w:t>
      </w:r>
      <w:r>
        <w:rPr>
          <w:spacing w:val="-7"/>
        </w:rPr>
        <w:t xml:space="preserve"> </w:t>
      </w:r>
      <w:r>
        <w:t>the</w:t>
      </w:r>
      <w:r>
        <w:rPr>
          <w:spacing w:val="-6"/>
        </w:rPr>
        <w:t xml:space="preserve"> </w:t>
      </w:r>
      <w:r>
        <w:t>natural</w:t>
      </w:r>
      <w:r>
        <w:rPr>
          <w:spacing w:val="-6"/>
        </w:rPr>
        <w:t xml:space="preserve"> </w:t>
      </w:r>
      <w:r>
        <w:t>sequence</w:t>
      </w:r>
      <w:r>
        <w:rPr>
          <w:spacing w:val="-6"/>
        </w:rPr>
        <w:t xml:space="preserve"> </w:t>
      </w:r>
      <w:r>
        <w:t>of</w:t>
      </w:r>
      <w:r>
        <w:rPr>
          <w:spacing w:val="-8"/>
        </w:rPr>
        <w:t xml:space="preserve"> </w:t>
      </w:r>
      <w:r>
        <w:t>the</w:t>
      </w:r>
      <w:r>
        <w:rPr>
          <w:spacing w:val="-6"/>
        </w:rPr>
        <w:t xml:space="preserve"> </w:t>
      </w:r>
      <w:r>
        <w:t>e</w:t>
      </w:r>
      <w:r>
        <w:t>vents</w:t>
      </w:r>
      <w:r>
        <w:rPr>
          <w:spacing w:val="-6"/>
        </w:rPr>
        <w:t xml:space="preserve"> </w:t>
      </w:r>
      <w:r>
        <w:t>and</w:t>
      </w:r>
      <w:r>
        <w:rPr>
          <w:spacing w:val="-6"/>
        </w:rPr>
        <w:t xml:space="preserve"> </w:t>
      </w:r>
      <w:r>
        <w:t>the</w:t>
      </w:r>
      <w:r>
        <w:rPr>
          <w:spacing w:val="-6"/>
        </w:rPr>
        <w:t xml:space="preserve"> </w:t>
      </w:r>
      <w:r>
        <w:t>times</w:t>
      </w:r>
      <w:r>
        <w:rPr>
          <w:spacing w:val="-6"/>
        </w:rPr>
        <w:t xml:space="preserve"> </w:t>
      </w:r>
      <w:r>
        <w:t>that</w:t>
      </w:r>
      <w:r>
        <w:rPr>
          <w:spacing w:val="-6"/>
        </w:rPr>
        <w:t xml:space="preserve"> </w:t>
      </w:r>
      <w:r>
        <w:t>connect</w:t>
      </w:r>
      <w:r>
        <w:rPr>
          <w:spacing w:val="-6"/>
        </w:rPr>
        <w:t xml:space="preserve"> </w:t>
      </w:r>
      <w:r>
        <w:t>them.</w:t>
      </w:r>
      <w:r>
        <w:rPr>
          <w:spacing w:val="-8"/>
        </w:rPr>
        <w:t xml:space="preserve"> </w:t>
      </w:r>
      <w:r>
        <w:t>And it</w:t>
      </w:r>
      <w:r>
        <w:rPr>
          <w:spacing w:val="-7"/>
        </w:rPr>
        <w:t xml:space="preserve"> </w:t>
      </w:r>
      <w:r>
        <w:t>is</w:t>
      </w:r>
      <w:r>
        <w:rPr>
          <w:spacing w:val="-7"/>
        </w:rPr>
        <w:t xml:space="preserve"> </w:t>
      </w:r>
      <w:r>
        <w:t>a</w:t>
      </w:r>
      <w:r>
        <w:rPr>
          <w:spacing w:val="-5"/>
        </w:rPr>
        <w:t xml:space="preserve"> </w:t>
      </w:r>
      <w:r>
        <w:t>hard</w:t>
      </w:r>
      <w:r>
        <w:rPr>
          <w:spacing w:val="-7"/>
        </w:rPr>
        <w:t xml:space="preserve"> </w:t>
      </w:r>
      <w:r>
        <w:t>thing</w:t>
      </w:r>
      <w:r>
        <w:rPr>
          <w:spacing w:val="-6"/>
        </w:rPr>
        <w:t xml:space="preserve"> </w:t>
      </w:r>
      <w:r>
        <w:t>for</w:t>
      </w:r>
      <w:r>
        <w:rPr>
          <w:spacing w:val="-6"/>
        </w:rPr>
        <w:t xml:space="preserve"> </w:t>
      </w:r>
      <w:r>
        <w:t>this</w:t>
      </w:r>
      <w:r>
        <w:rPr>
          <w:spacing w:val="-6"/>
        </w:rPr>
        <w:t xml:space="preserve"> </w:t>
      </w:r>
      <w:r>
        <w:t>old</w:t>
      </w:r>
      <w:r>
        <w:rPr>
          <w:spacing w:val="-7"/>
        </w:rPr>
        <w:t xml:space="preserve"> </w:t>
      </w:r>
      <w:r>
        <w:t>monk,</w:t>
      </w:r>
      <w:r>
        <w:rPr>
          <w:spacing w:val="-7"/>
        </w:rPr>
        <w:t xml:space="preserve"> </w:t>
      </w:r>
      <w:r>
        <w:t>on</w:t>
      </w:r>
      <w:r>
        <w:rPr>
          <w:spacing w:val="-7"/>
        </w:rPr>
        <w:t xml:space="preserve"> </w:t>
      </w:r>
      <w:r>
        <w:t>the</w:t>
      </w:r>
      <w:r>
        <w:rPr>
          <w:spacing w:val="-7"/>
        </w:rPr>
        <w:t xml:space="preserve"> </w:t>
      </w:r>
      <w:r>
        <w:t>threshold</w:t>
      </w:r>
      <w:r>
        <w:rPr>
          <w:spacing w:val="-6"/>
        </w:rPr>
        <w:t xml:space="preserve"> </w:t>
      </w:r>
      <w:r>
        <w:t>of</w:t>
      </w:r>
      <w:r>
        <w:rPr>
          <w:spacing w:val="-7"/>
        </w:rPr>
        <w:t xml:space="preserve"> </w:t>
      </w:r>
      <w:r>
        <w:t>death,</w:t>
      </w:r>
      <w:r>
        <w:rPr>
          <w:spacing w:val="-7"/>
        </w:rPr>
        <w:t xml:space="preserve"> </w:t>
      </w:r>
      <w:r>
        <w:t>not</w:t>
      </w:r>
      <w:r>
        <w:rPr>
          <w:spacing w:val="-6"/>
        </w:rPr>
        <w:t xml:space="preserve"> </w:t>
      </w:r>
      <w:r>
        <w:t>to</w:t>
      </w:r>
      <w:r>
        <w:rPr>
          <w:spacing w:val="-7"/>
        </w:rPr>
        <w:t xml:space="preserve"> </w:t>
      </w:r>
      <w:r>
        <w:t>know</w:t>
      </w:r>
      <w:r>
        <w:rPr>
          <w:spacing w:val="-5"/>
        </w:rPr>
        <w:t xml:space="preserve"> </w:t>
      </w:r>
      <w:r>
        <w:t>whether</w:t>
      </w:r>
      <w:r>
        <w:rPr>
          <w:spacing w:val="-7"/>
        </w:rPr>
        <w:t xml:space="preserve"> </w:t>
      </w:r>
      <w:r>
        <w:t>the</w:t>
      </w:r>
      <w:r>
        <w:rPr>
          <w:spacing w:val="-7"/>
        </w:rPr>
        <w:t xml:space="preserve"> </w:t>
      </w:r>
      <w:r>
        <w:t>letter</w:t>
      </w:r>
      <w:r>
        <w:rPr>
          <w:spacing w:val="-7"/>
        </w:rPr>
        <w:t xml:space="preserve"> </w:t>
      </w:r>
      <w:r>
        <w:t>he</w:t>
      </w:r>
      <w:r>
        <w:rPr>
          <w:spacing w:val="-7"/>
        </w:rPr>
        <w:t xml:space="preserve"> </w:t>
      </w:r>
      <w:r>
        <w:t>has written</w:t>
      </w:r>
      <w:r>
        <w:rPr>
          <w:spacing w:val="-6"/>
        </w:rPr>
        <w:t xml:space="preserve"> </w:t>
      </w:r>
      <w:r>
        <w:t>contains</w:t>
      </w:r>
      <w:r>
        <w:rPr>
          <w:spacing w:val="-5"/>
        </w:rPr>
        <w:t xml:space="preserve"> </w:t>
      </w:r>
      <w:r>
        <w:t>some</w:t>
      </w:r>
      <w:r>
        <w:rPr>
          <w:spacing w:val="-5"/>
        </w:rPr>
        <w:t xml:space="preserve"> </w:t>
      </w:r>
      <w:r>
        <w:t>hidden</w:t>
      </w:r>
      <w:r>
        <w:rPr>
          <w:spacing w:val="-6"/>
        </w:rPr>
        <w:t xml:space="preserve"> </w:t>
      </w:r>
      <w:r>
        <w:t>meaning,</w:t>
      </w:r>
      <w:r>
        <w:rPr>
          <w:spacing w:val="-5"/>
        </w:rPr>
        <w:t xml:space="preserve"> </w:t>
      </w:r>
      <w:r>
        <w:t>or</w:t>
      </w:r>
      <w:r>
        <w:rPr>
          <w:spacing w:val="-5"/>
        </w:rPr>
        <w:t xml:space="preserve"> </w:t>
      </w:r>
      <w:r>
        <w:t>more</w:t>
      </w:r>
      <w:r>
        <w:rPr>
          <w:spacing w:val="-5"/>
        </w:rPr>
        <w:t xml:space="preserve"> </w:t>
      </w:r>
      <w:r>
        <w:t>than</w:t>
      </w:r>
      <w:r>
        <w:rPr>
          <w:spacing w:val="-6"/>
        </w:rPr>
        <w:t xml:space="preserve"> </w:t>
      </w:r>
      <w:r>
        <w:t>one,</w:t>
      </w:r>
      <w:r>
        <w:rPr>
          <w:spacing w:val="-5"/>
        </w:rPr>
        <w:t xml:space="preserve"> </w:t>
      </w:r>
      <w:r>
        <w:t>or</w:t>
      </w:r>
      <w:r>
        <w:rPr>
          <w:spacing w:val="-6"/>
        </w:rPr>
        <w:t xml:space="preserve"> </w:t>
      </w:r>
      <w:r>
        <w:t>many,</w:t>
      </w:r>
      <w:r>
        <w:rPr>
          <w:spacing w:val="-5"/>
        </w:rPr>
        <w:t xml:space="preserve"> </w:t>
      </w:r>
      <w:r>
        <w:t>or</w:t>
      </w:r>
      <w:r>
        <w:rPr>
          <w:spacing w:val="-6"/>
        </w:rPr>
        <w:t xml:space="preserve"> </w:t>
      </w:r>
      <w:r>
        <w:t>none</w:t>
      </w:r>
      <w:r>
        <w:rPr>
          <w:spacing w:val="-5"/>
        </w:rPr>
        <w:t xml:space="preserve"> </w:t>
      </w:r>
      <w:r>
        <w:t>at</w:t>
      </w:r>
      <w:r>
        <w:rPr>
          <w:spacing w:val="-6"/>
        </w:rPr>
        <w:t xml:space="preserve"> </w:t>
      </w:r>
      <w:r>
        <w:t>all.</w:t>
      </w:r>
    </w:p>
    <w:p w14:paraId="30FC7223" w14:textId="77777777" w:rsidR="00565177" w:rsidRDefault="00FF66D4">
      <w:pPr>
        <w:pStyle w:val="BodyText"/>
        <w:spacing w:line="232" w:lineRule="auto"/>
        <w:ind w:right="511"/>
      </w:pPr>
      <w:r>
        <w:t>But</w:t>
      </w:r>
      <w:r>
        <w:rPr>
          <w:spacing w:val="-5"/>
        </w:rPr>
        <w:t xml:space="preserve"> </w:t>
      </w:r>
      <w:r>
        <w:t>this</w:t>
      </w:r>
      <w:r>
        <w:rPr>
          <w:spacing w:val="-7"/>
        </w:rPr>
        <w:t xml:space="preserve"> </w:t>
      </w:r>
      <w:r>
        <w:t>inability</w:t>
      </w:r>
      <w:r>
        <w:rPr>
          <w:spacing w:val="-5"/>
        </w:rPr>
        <w:t xml:space="preserve"> </w:t>
      </w:r>
      <w:r>
        <w:t>of</w:t>
      </w:r>
      <w:r>
        <w:rPr>
          <w:spacing w:val="-5"/>
        </w:rPr>
        <w:t xml:space="preserve"> </w:t>
      </w:r>
      <w:r>
        <w:t>mine</w:t>
      </w:r>
      <w:r>
        <w:rPr>
          <w:spacing w:val="-8"/>
        </w:rPr>
        <w:t xml:space="preserve"> </w:t>
      </w:r>
      <w:r>
        <w:t>to</w:t>
      </w:r>
      <w:r>
        <w:rPr>
          <w:spacing w:val="-5"/>
        </w:rPr>
        <w:t xml:space="preserve"> </w:t>
      </w:r>
      <w:r>
        <w:t>see</w:t>
      </w:r>
      <w:r>
        <w:rPr>
          <w:spacing w:val="-5"/>
        </w:rPr>
        <w:t xml:space="preserve"> </w:t>
      </w:r>
      <w:r>
        <w:t>is</w:t>
      </w:r>
      <w:r>
        <w:rPr>
          <w:spacing w:val="-7"/>
        </w:rPr>
        <w:t xml:space="preserve"> </w:t>
      </w:r>
      <w:r>
        <w:t>perhaps</w:t>
      </w:r>
      <w:r>
        <w:rPr>
          <w:spacing w:val="-7"/>
        </w:rPr>
        <w:t xml:space="preserve"> </w:t>
      </w:r>
      <w:r>
        <w:t>the</w:t>
      </w:r>
      <w:r>
        <w:rPr>
          <w:spacing w:val="-5"/>
        </w:rPr>
        <w:t xml:space="preserve"> </w:t>
      </w:r>
      <w:r>
        <w:t>effect</w:t>
      </w:r>
      <w:r>
        <w:rPr>
          <w:spacing w:val="-5"/>
        </w:rPr>
        <w:t xml:space="preserve"> </w:t>
      </w:r>
      <w:r>
        <w:t>of</w:t>
      </w:r>
      <w:r>
        <w:rPr>
          <w:spacing w:val="-5"/>
        </w:rPr>
        <w:t xml:space="preserve"> </w:t>
      </w:r>
      <w:r>
        <w:t>the</w:t>
      </w:r>
      <w:r>
        <w:rPr>
          <w:spacing w:val="-5"/>
        </w:rPr>
        <w:t xml:space="preserve"> </w:t>
      </w:r>
      <w:r>
        <w:t>shadow</w:t>
      </w:r>
      <w:r>
        <w:rPr>
          <w:spacing w:val="-5"/>
        </w:rPr>
        <w:t xml:space="preserve"> </w:t>
      </w:r>
      <w:r>
        <w:t>that</w:t>
      </w:r>
      <w:r>
        <w:rPr>
          <w:spacing w:val="-8"/>
        </w:rPr>
        <w:t xml:space="preserve"> </w:t>
      </w:r>
      <w:r>
        <w:t>the</w:t>
      </w:r>
      <w:r>
        <w:rPr>
          <w:spacing w:val="-7"/>
        </w:rPr>
        <w:t xml:space="preserve"> </w:t>
      </w:r>
      <w:r>
        <w:t>great</w:t>
      </w:r>
      <w:r>
        <w:rPr>
          <w:spacing w:val="-5"/>
        </w:rPr>
        <w:t xml:space="preserve"> </w:t>
      </w:r>
      <w:r>
        <w:t>darkness,</w:t>
      </w:r>
      <w:r>
        <w:rPr>
          <w:spacing w:val="-5"/>
        </w:rPr>
        <w:t xml:space="preserve"> </w:t>
      </w:r>
      <w:r>
        <w:t>as</w:t>
      </w:r>
      <w:r>
        <w:rPr>
          <w:spacing w:val="-7"/>
        </w:rPr>
        <w:t xml:space="preserve"> </w:t>
      </w:r>
      <w:r>
        <w:t>it approaches, is</w:t>
      </w:r>
      <w:r>
        <w:rPr>
          <w:spacing w:val="-1"/>
        </w:rPr>
        <w:t xml:space="preserve"> </w:t>
      </w:r>
      <w:r>
        <w:t>casting on the aged</w:t>
      </w:r>
      <w:r>
        <w:rPr>
          <w:spacing w:val="-2"/>
        </w:rPr>
        <w:t xml:space="preserve"> </w:t>
      </w:r>
      <w:r>
        <w:t>world.</w:t>
      </w:r>
    </w:p>
    <w:p w14:paraId="30FC7224" w14:textId="77777777" w:rsidR="00565177" w:rsidRDefault="00FF66D4">
      <w:pPr>
        <w:pStyle w:val="BodyText"/>
        <w:spacing w:line="235" w:lineRule="auto"/>
        <w:ind w:right="515"/>
      </w:pPr>
      <w:r>
        <w:t>Est ubi gloria nunc Babyloniae? Where are the snows of yesteryear? The earth is dancing the dance</w:t>
      </w:r>
      <w:r>
        <w:rPr>
          <w:spacing w:val="-9"/>
        </w:rPr>
        <w:t xml:space="preserve"> </w:t>
      </w:r>
      <w:r>
        <w:t>of</w:t>
      </w:r>
      <w:r>
        <w:rPr>
          <w:spacing w:val="-9"/>
        </w:rPr>
        <w:t xml:space="preserve"> </w:t>
      </w:r>
      <w:r>
        <w:t>Macabré;</w:t>
      </w:r>
      <w:r>
        <w:rPr>
          <w:spacing w:val="-9"/>
        </w:rPr>
        <w:t xml:space="preserve"> </w:t>
      </w:r>
      <w:r>
        <w:t>at</w:t>
      </w:r>
      <w:r>
        <w:rPr>
          <w:spacing w:val="-11"/>
        </w:rPr>
        <w:t xml:space="preserve"> </w:t>
      </w:r>
      <w:r>
        <w:t>times</w:t>
      </w:r>
      <w:r>
        <w:rPr>
          <w:spacing w:val="-9"/>
        </w:rPr>
        <w:t xml:space="preserve"> </w:t>
      </w:r>
      <w:r>
        <w:t>it</w:t>
      </w:r>
      <w:r>
        <w:rPr>
          <w:spacing w:val="-9"/>
        </w:rPr>
        <w:t xml:space="preserve"> </w:t>
      </w:r>
      <w:r>
        <w:t>seems</w:t>
      </w:r>
      <w:r>
        <w:rPr>
          <w:spacing w:val="-9"/>
        </w:rPr>
        <w:t xml:space="preserve"> </w:t>
      </w:r>
      <w:r>
        <w:t>to</w:t>
      </w:r>
      <w:r>
        <w:rPr>
          <w:spacing w:val="-9"/>
        </w:rPr>
        <w:t xml:space="preserve"> </w:t>
      </w:r>
      <w:r>
        <w:t>me</w:t>
      </w:r>
      <w:r>
        <w:rPr>
          <w:spacing w:val="-9"/>
        </w:rPr>
        <w:t xml:space="preserve"> </w:t>
      </w:r>
      <w:r>
        <w:t>that</w:t>
      </w:r>
      <w:r>
        <w:rPr>
          <w:spacing w:val="-9"/>
        </w:rPr>
        <w:t xml:space="preserve"> </w:t>
      </w:r>
      <w:r>
        <w:t>the</w:t>
      </w:r>
      <w:r>
        <w:rPr>
          <w:spacing w:val="-12"/>
        </w:rPr>
        <w:t xml:space="preserve"> </w:t>
      </w:r>
      <w:r>
        <w:t>Danube</w:t>
      </w:r>
      <w:r>
        <w:rPr>
          <w:spacing w:val="-10"/>
        </w:rPr>
        <w:t xml:space="preserve"> </w:t>
      </w:r>
      <w:r>
        <w:t>is</w:t>
      </w:r>
      <w:r>
        <w:rPr>
          <w:spacing w:val="-11"/>
        </w:rPr>
        <w:t xml:space="preserve"> </w:t>
      </w:r>
      <w:r>
        <w:t>crowded</w:t>
      </w:r>
      <w:r>
        <w:rPr>
          <w:spacing w:val="-11"/>
        </w:rPr>
        <w:t xml:space="preserve"> </w:t>
      </w:r>
      <w:r>
        <w:t>with</w:t>
      </w:r>
      <w:r>
        <w:rPr>
          <w:spacing w:val="-11"/>
        </w:rPr>
        <w:t xml:space="preserve"> </w:t>
      </w:r>
      <w:r>
        <w:t>ships</w:t>
      </w:r>
      <w:r>
        <w:rPr>
          <w:spacing w:val="-9"/>
        </w:rPr>
        <w:t xml:space="preserve"> </w:t>
      </w:r>
      <w:r>
        <w:t>loaded</w:t>
      </w:r>
      <w:r>
        <w:rPr>
          <w:spacing w:val="-9"/>
        </w:rPr>
        <w:t xml:space="preserve"> </w:t>
      </w:r>
      <w:r>
        <w:t>with</w:t>
      </w:r>
      <w:r>
        <w:rPr>
          <w:spacing w:val="-11"/>
        </w:rPr>
        <w:t xml:space="preserve"> </w:t>
      </w:r>
      <w:r>
        <w:t>fools going toward a dark place.</w:t>
      </w:r>
    </w:p>
    <w:p w14:paraId="30FC7225" w14:textId="77777777" w:rsidR="00565177" w:rsidRDefault="00FF66D4">
      <w:pPr>
        <w:pStyle w:val="BodyText"/>
        <w:spacing w:line="235" w:lineRule="auto"/>
        <w:ind w:right="511"/>
      </w:pPr>
      <w:r>
        <w:t>All</w:t>
      </w:r>
      <w:r>
        <w:rPr>
          <w:spacing w:val="-15"/>
        </w:rPr>
        <w:t xml:space="preserve"> </w:t>
      </w:r>
      <w:r>
        <w:t>I</w:t>
      </w:r>
      <w:r>
        <w:rPr>
          <w:spacing w:val="-15"/>
        </w:rPr>
        <w:t xml:space="preserve"> </w:t>
      </w:r>
      <w:r>
        <w:t>can</w:t>
      </w:r>
      <w:r>
        <w:rPr>
          <w:spacing w:val="-15"/>
        </w:rPr>
        <w:t xml:space="preserve"> </w:t>
      </w:r>
      <w:r>
        <w:t>do</w:t>
      </w:r>
      <w:r>
        <w:rPr>
          <w:spacing w:val="-15"/>
        </w:rPr>
        <w:t xml:space="preserve"> </w:t>
      </w:r>
      <w:r>
        <w:t>now</w:t>
      </w:r>
      <w:r>
        <w:rPr>
          <w:spacing w:val="-15"/>
        </w:rPr>
        <w:t xml:space="preserve"> </w:t>
      </w:r>
      <w:r>
        <w:t>is</w:t>
      </w:r>
      <w:r>
        <w:rPr>
          <w:spacing w:val="-15"/>
        </w:rPr>
        <w:t xml:space="preserve"> </w:t>
      </w:r>
      <w:r>
        <w:t>be</w:t>
      </w:r>
      <w:r>
        <w:rPr>
          <w:spacing w:val="-15"/>
        </w:rPr>
        <w:t xml:space="preserve"> </w:t>
      </w:r>
      <w:r>
        <w:t>silent.</w:t>
      </w:r>
      <w:r>
        <w:rPr>
          <w:spacing w:val="-15"/>
        </w:rPr>
        <w:t xml:space="preserve"> </w:t>
      </w:r>
      <w:r>
        <w:t>O</w:t>
      </w:r>
      <w:r>
        <w:rPr>
          <w:spacing w:val="-15"/>
        </w:rPr>
        <w:t xml:space="preserve"> </w:t>
      </w:r>
      <w:r>
        <w:t>quam</w:t>
      </w:r>
      <w:r>
        <w:rPr>
          <w:spacing w:val="-15"/>
        </w:rPr>
        <w:t xml:space="preserve"> </w:t>
      </w:r>
      <w:r>
        <w:t>salubre,</w:t>
      </w:r>
      <w:r>
        <w:rPr>
          <w:spacing w:val="-15"/>
        </w:rPr>
        <w:t xml:space="preserve"> </w:t>
      </w:r>
      <w:r>
        <w:t>quam</w:t>
      </w:r>
      <w:r>
        <w:rPr>
          <w:spacing w:val="-15"/>
        </w:rPr>
        <w:t xml:space="preserve"> </w:t>
      </w:r>
      <w:r>
        <w:t>iucundum</w:t>
      </w:r>
      <w:r>
        <w:rPr>
          <w:spacing w:val="-15"/>
        </w:rPr>
        <w:t xml:space="preserve"> </w:t>
      </w:r>
      <w:r>
        <w:t>et</w:t>
      </w:r>
      <w:r>
        <w:rPr>
          <w:spacing w:val="-15"/>
        </w:rPr>
        <w:t xml:space="preserve"> </w:t>
      </w:r>
      <w:r>
        <w:t>suave</w:t>
      </w:r>
      <w:r>
        <w:rPr>
          <w:spacing w:val="-15"/>
        </w:rPr>
        <w:t xml:space="preserve"> </w:t>
      </w:r>
      <w:r>
        <w:t>est</w:t>
      </w:r>
      <w:r>
        <w:rPr>
          <w:spacing w:val="-15"/>
        </w:rPr>
        <w:t xml:space="preserve"> </w:t>
      </w:r>
      <w:r>
        <w:t>sedere</w:t>
      </w:r>
      <w:r>
        <w:rPr>
          <w:spacing w:val="-15"/>
        </w:rPr>
        <w:t xml:space="preserve"> </w:t>
      </w:r>
      <w:r>
        <w:t>in</w:t>
      </w:r>
      <w:r>
        <w:rPr>
          <w:spacing w:val="-15"/>
        </w:rPr>
        <w:t xml:space="preserve"> </w:t>
      </w:r>
      <w:r>
        <w:t>solitudine</w:t>
      </w:r>
      <w:r>
        <w:rPr>
          <w:spacing w:val="-15"/>
        </w:rPr>
        <w:t xml:space="preserve"> </w:t>
      </w:r>
      <w:r>
        <w:t>et tacere</w:t>
      </w:r>
      <w:r>
        <w:rPr>
          <w:spacing w:val="-12"/>
        </w:rPr>
        <w:t xml:space="preserve"> </w:t>
      </w:r>
      <w:r>
        <w:t>et</w:t>
      </w:r>
      <w:r>
        <w:rPr>
          <w:spacing w:val="-12"/>
        </w:rPr>
        <w:t xml:space="preserve"> </w:t>
      </w:r>
      <w:r>
        <w:t>loqui</w:t>
      </w:r>
      <w:r>
        <w:rPr>
          <w:spacing w:val="-14"/>
        </w:rPr>
        <w:t xml:space="preserve"> </w:t>
      </w:r>
      <w:r>
        <w:t>cum</w:t>
      </w:r>
      <w:r>
        <w:rPr>
          <w:spacing w:val="-12"/>
        </w:rPr>
        <w:t xml:space="preserve"> </w:t>
      </w:r>
      <w:r>
        <w:t>Deo!</w:t>
      </w:r>
      <w:r>
        <w:rPr>
          <w:spacing w:val="-13"/>
        </w:rPr>
        <w:t xml:space="preserve"> </w:t>
      </w:r>
      <w:r>
        <w:t>Soon</w:t>
      </w:r>
      <w:r>
        <w:rPr>
          <w:spacing w:val="-12"/>
        </w:rPr>
        <w:t xml:space="preserve"> </w:t>
      </w:r>
      <w:r>
        <w:t>I</w:t>
      </w:r>
      <w:r>
        <w:rPr>
          <w:spacing w:val="-12"/>
        </w:rPr>
        <w:t xml:space="preserve"> </w:t>
      </w:r>
      <w:r>
        <w:t>shall</w:t>
      </w:r>
      <w:r>
        <w:rPr>
          <w:spacing w:val="-12"/>
        </w:rPr>
        <w:t xml:space="preserve"> </w:t>
      </w:r>
      <w:r>
        <w:t>be</w:t>
      </w:r>
      <w:r>
        <w:rPr>
          <w:spacing w:val="-12"/>
        </w:rPr>
        <w:t xml:space="preserve"> </w:t>
      </w:r>
      <w:r>
        <w:t>joined</w:t>
      </w:r>
      <w:r>
        <w:rPr>
          <w:spacing w:val="-12"/>
        </w:rPr>
        <w:t xml:space="preserve"> </w:t>
      </w:r>
      <w:r>
        <w:t>with</w:t>
      </w:r>
      <w:r>
        <w:rPr>
          <w:spacing w:val="-12"/>
        </w:rPr>
        <w:t xml:space="preserve"> </w:t>
      </w:r>
      <w:r>
        <w:t>my</w:t>
      </w:r>
      <w:r>
        <w:rPr>
          <w:spacing w:val="-12"/>
        </w:rPr>
        <w:t xml:space="preserve"> </w:t>
      </w:r>
      <w:r>
        <w:t>beginning,</w:t>
      </w:r>
      <w:r>
        <w:rPr>
          <w:spacing w:val="-14"/>
        </w:rPr>
        <w:t xml:space="preserve"> </w:t>
      </w:r>
      <w:r>
        <w:t>and</w:t>
      </w:r>
      <w:r>
        <w:rPr>
          <w:spacing w:val="-12"/>
        </w:rPr>
        <w:t xml:space="preserve"> </w:t>
      </w:r>
      <w:r>
        <w:t>I</w:t>
      </w:r>
      <w:r>
        <w:rPr>
          <w:spacing w:val="-12"/>
        </w:rPr>
        <w:t xml:space="preserve"> </w:t>
      </w:r>
      <w:r>
        <w:t>no</w:t>
      </w:r>
      <w:r>
        <w:rPr>
          <w:spacing w:val="-12"/>
        </w:rPr>
        <w:t xml:space="preserve"> </w:t>
      </w:r>
      <w:r>
        <w:t>longer</w:t>
      </w:r>
      <w:r>
        <w:rPr>
          <w:spacing w:val="-12"/>
        </w:rPr>
        <w:t xml:space="preserve"> </w:t>
      </w:r>
      <w:r>
        <w:t>believe</w:t>
      </w:r>
      <w:r>
        <w:rPr>
          <w:spacing w:val="-11"/>
        </w:rPr>
        <w:t xml:space="preserve"> </w:t>
      </w:r>
      <w:r>
        <w:t>that</w:t>
      </w:r>
      <w:r>
        <w:rPr>
          <w:spacing w:val="-12"/>
        </w:rPr>
        <w:t xml:space="preserve"> </w:t>
      </w:r>
      <w:r>
        <w:t>it</w:t>
      </w:r>
      <w:r>
        <w:rPr>
          <w:spacing w:val="-12"/>
        </w:rPr>
        <w:t xml:space="preserve"> </w:t>
      </w:r>
      <w:r>
        <w:t>is the</w:t>
      </w:r>
      <w:r>
        <w:rPr>
          <w:spacing w:val="-9"/>
        </w:rPr>
        <w:t xml:space="preserve"> </w:t>
      </w:r>
      <w:r>
        <w:t>God</w:t>
      </w:r>
      <w:r>
        <w:rPr>
          <w:spacing w:val="-9"/>
        </w:rPr>
        <w:t xml:space="preserve"> </w:t>
      </w:r>
      <w:r>
        <w:t>of</w:t>
      </w:r>
      <w:r>
        <w:rPr>
          <w:spacing w:val="-9"/>
        </w:rPr>
        <w:t xml:space="preserve"> </w:t>
      </w:r>
      <w:r>
        <w:t>glory</w:t>
      </w:r>
      <w:r>
        <w:rPr>
          <w:spacing w:val="-10"/>
        </w:rPr>
        <w:t xml:space="preserve"> </w:t>
      </w:r>
      <w:r>
        <w:t>of</w:t>
      </w:r>
      <w:r>
        <w:rPr>
          <w:spacing w:val="-9"/>
        </w:rPr>
        <w:t xml:space="preserve"> </w:t>
      </w:r>
      <w:r>
        <w:t>whom</w:t>
      </w:r>
      <w:r>
        <w:rPr>
          <w:spacing w:val="-9"/>
        </w:rPr>
        <w:t xml:space="preserve"> </w:t>
      </w:r>
      <w:r>
        <w:t>the</w:t>
      </w:r>
      <w:r>
        <w:rPr>
          <w:spacing w:val="-9"/>
        </w:rPr>
        <w:t xml:space="preserve"> </w:t>
      </w:r>
      <w:r>
        <w:t>abbots</w:t>
      </w:r>
      <w:r>
        <w:rPr>
          <w:spacing w:val="-9"/>
        </w:rPr>
        <w:t xml:space="preserve"> </w:t>
      </w:r>
      <w:r>
        <w:t>of</w:t>
      </w:r>
      <w:r>
        <w:rPr>
          <w:spacing w:val="-9"/>
        </w:rPr>
        <w:t xml:space="preserve"> </w:t>
      </w:r>
      <w:r>
        <w:t>my</w:t>
      </w:r>
      <w:r>
        <w:rPr>
          <w:spacing w:val="-10"/>
        </w:rPr>
        <w:t xml:space="preserve"> </w:t>
      </w:r>
      <w:r>
        <w:t>order</w:t>
      </w:r>
      <w:r>
        <w:rPr>
          <w:spacing w:val="-11"/>
        </w:rPr>
        <w:t xml:space="preserve"> </w:t>
      </w:r>
      <w:r>
        <w:t>spoke</w:t>
      </w:r>
      <w:r>
        <w:rPr>
          <w:spacing w:val="-9"/>
        </w:rPr>
        <w:t xml:space="preserve"> </w:t>
      </w:r>
      <w:r>
        <w:t>to</w:t>
      </w:r>
      <w:r>
        <w:rPr>
          <w:spacing w:val="-9"/>
        </w:rPr>
        <w:t xml:space="preserve"> </w:t>
      </w:r>
      <w:r>
        <w:t>me,</w:t>
      </w:r>
      <w:r>
        <w:rPr>
          <w:spacing w:val="-10"/>
        </w:rPr>
        <w:t xml:space="preserve"> </w:t>
      </w:r>
      <w:r>
        <w:t>or</w:t>
      </w:r>
      <w:r>
        <w:rPr>
          <w:spacing w:val="-9"/>
        </w:rPr>
        <w:t xml:space="preserve"> </w:t>
      </w:r>
      <w:r>
        <w:t>of</w:t>
      </w:r>
      <w:r>
        <w:rPr>
          <w:spacing w:val="-9"/>
        </w:rPr>
        <w:t xml:space="preserve"> </w:t>
      </w:r>
      <w:r>
        <w:t>boy,</w:t>
      </w:r>
      <w:r>
        <w:rPr>
          <w:spacing w:val="-10"/>
        </w:rPr>
        <w:t xml:space="preserve"> </w:t>
      </w:r>
      <w:r>
        <w:t>as</w:t>
      </w:r>
      <w:r>
        <w:rPr>
          <w:spacing w:val="-10"/>
        </w:rPr>
        <w:t xml:space="preserve"> </w:t>
      </w:r>
      <w:r>
        <w:t>the</w:t>
      </w:r>
      <w:r>
        <w:rPr>
          <w:spacing w:val="-8"/>
        </w:rPr>
        <w:t xml:space="preserve"> </w:t>
      </w:r>
      <w:r>
        <w:t>Minorites</w:t>
      </w:r>
      <w:r>
        <w:rPr>
          <w:spacing w:val="-9"/>
        </w:rPr>
        <w:t xml:space="preserve"> </w:t>
      </w:r>
      <w:r>
        <w:t>believed in</w:t>
      </w:r>
      <w:r>
        <w:rPr>
          <w:spacing w:val="-13"/>
        </w:rPr>
        <w:t xml:space="preserve"> </w:t>
      </w:r>
      <w:r>
        <w:t>those</w:t>
      </w:r>
      <w:r>
        <w:rPr>
          <w:spacing w:val="-12"/>
        </w:rPr>
        <w:t xml:space="preserve"> </w:t>
      </w:r>
      <w:r>
        <w:t>days,</w:t>
      </w:r>
      <w:r>
        <w:rPr>
          <w:spacing w:val="-12"/>
        </w:rPr>
        <w:t xml:space="preserve"> </w:t>
      </w:r>
      <w:r>
        <w:t>perhaps</w:t>
      </w:r>
      <w:r>
        <w:rPr>
          <w:spacing w:val="-12"/>
        </w:rPr>
        <w:t xml:space="preserve"> </w:t>
      </w:r>
      <w:r>
        <w:t>not</w:t>
      </w:r>
      <w:r>
        <w:rPr>
          <w:spacing w:val="-12"/>
        </w:rPr>
        <w:t xml:space="preserve"> </w:t>
      </w:r>
      <w:r>
        <w:t>even</w:t>
      </w:r>
      <w:r>
        <w:rPr>
          <w:spacing w:val="-13"/>
        </w:rPr>
        <w:t xml:space="preserve"> </w:t>
      </w:r>
      <w:r>
        <w:t>of</w:t>
      </w:r>
      <w:r>
        <w:rPr>
          <w:spacing w:val="-13"/>
        </w:rPr>
        <w:t xml:space="preserve"> </w:t>
      </w:r>
      <w:r>
        <w:t>piety.</w:t>
      </w:r>
      <w:r>
        <w:rPr>
          <w:spacing w:val="-12"/>
        </w:rPr>
        <w:t xml:space="preserve"> </w:t>
      </w:r>
      <w:r>
        <w:t>Gott</w:t>
      </w:r>
      <w:r>
        <w:rPr>
          <w:spacing w:val="-12"/>
        </w:rPr>
        <w:t xml:space="preserve"> </w:t>
      </w:r>
      <w:r>
        <w:t>ist</w:t>
      </w:r>
      <w:r>
        <w:rPr>
          <w:spacing w:val="-12"/>
        </w:rPr>
        <w:t xml:space="preserve"> </w:t>
      </w:r>
      <w:r>
        <w:t>ein</w:t>
      </w:r>
      <w:r>
        <w:rPr>
          <w:spacing w:val="-10"/>
        </w:rPr>
        <w:t xml:space="preserve"> </w:t>
      </w:r>
      <w:r>
        <w:t>lauter</w:t>
      </w:r>
      <w:r>
        <w:rPr>
          <w:spacing w:val="-13"/>
        </w:rPr>
        <w:t xml:space="preserve"> </w:t>
      </w:r>
      <w:r>
        <w:t>Nichts,</w:t>
      </w:r>
      <w:r>
        <w:rPr>
          <w:spacing w:val="-12"/>
        </w:rPr>
        <w:t xml:space="preserve"> </w:t>
      </w:r>
      <w:r>
        <w:t>ihn</w:t>
      </w:r>
      <w:r>
        <w:rPr>
          <w:spacing w:val="-13"/>
        </w:rPr>
        <w:t xml:space="preserve"> </w:t>
      </w:r>
      <w:r>
        <w:t>rührt</w:t>
      </w:r>
      <w:r>
        <w:rPr>
          <w:spacing w:val="-11"/>
        </w:rPr>
        <w:t xml:space="preserve"> </w:t>
      </w:r>
      <w:r>
        <w:t>kein</w:t>
      </w:r>
      <w:r>
        <w:rPr>
          <w:spacing w:val="-13"/>
        </w:rPr>
        <w:t xml:space="preserve"> </w:t>
      </w:r>
      <w:r>
        <w:t>Nun</w:t>
      </w:r>
      <w:r>
        <w:rPr>
          <w:spacing w:val="-13"/>
        </w:rPr>
        <w:t xml:space="preserve"> </w:t>
      </w:r>
      <w:r>
        <w:t>noch</w:t>
      </w:r>
      <w:r>
        <w:rPr>
          <w:spacing w:val="-13"/>
        </w:rPr>
        <w:t xml:space="preserve"> </w:t>
      </w:r>
      <w:r>
        <w:t>Hier.</w:t>
      </w:r>
      <w:r>
        <w:rPr>
          <w:spacing w:val="-12"/>
        </w:rPr>
        <w:t xml:space="preserve"> </w:t>
      </w:r>
      <w:r>
        <w:t>… I shall soon enter this broad desert, perfectly level and boundless, where the truly pious heart succumbs</w:t>
      </w:r>
      <w:r>
        <w:rPr>
          <w:spacing w:val="-15"/>
        </w:rPr>
        <w:t xml:space="preserve"> </w:t>
      </w:r>
      <w:r>
        <w:t>in</w:t>
      </w:r>
      <w:r>
        <w:rPr>
          <w:spacing w:val="-15"/>
        </w:rPr>
        <w:t xml:space="preserve"> </w:t>
      </w:r>
      <w:r>
        <w:t>bliss.</w:t>
      </w:r>
      <w:r>
        <w:rPr>
          <w:spacing w:val="-15"/>
        </w:rPr>
        <w:t xml:space="preserve"> </w:t>
      </w:r>
      <w:r>
        <w:t>I</w:t>
      </w:r>
      <w:r>
        <w:rPr>
          <w:spacing w:val="-15"/>
        </w:rPr>
        <w:t xml:space="preserve"> </w:t>
      </w:r>
      <w:r>
        <w:t>shall</w:t>
      </w:r>
      <w:r>
        <w:rPr>
          <w:spacing w:val="-15"/>
        </w:rPr>
        <w:t xml:space="preserve"> </w:t>
      </w:r>
      <w:r>
        <w:t>sink</w:t>
      </w:r>
      <w:r>
        <w:rPr>
          <w:spacing w:val="-15"/>
        </w:rPr>
        <w:t xml:space="preserve"> </w:t>
      </w:r>
      <w:r>
        <w:t>into</w:t>
      </w:r>
      <w:r>
        <w:rPr>
          <w:spacing w:val="-15"/>
        </w:rPr>
        <w:t xml:space="preserve"> </w:t>
      </w:r>
      <w:r>
        <w:t>the</w:t>
      </w:r>
      <w:r>
        <w:rPr>
          <w:spacing w:val="-14"/>
        </w:rPr>
        <w:t xml:space="preserve"> </w:t>
      </w:r>
      <w:r>
        <w:t>divine</w:t>
      </w:r>
      <w:r>
        <w:rPr>
          <w:spacing w:val="-15"/>
        </w:rPr>
        <w:t xml:space="preserve"> </w:t>
      </w:r>
      <w:r>
        <w:t>shadow,</w:t>
      </w:r>
      <w:r>
        <w:rPr>
          <w:spacing w:val="-14"/>
        </w:rPr>
        <w:t xml:space="preserve"> </w:t>
      </w:r>
      <w:r>
        <w:t>in</w:t>
      </w:r>
      <w:r>
        <w:rPr>
          <w:spacing w:val="-15"/>
        </w:rPr>
        <w:t xml:space="preserve"> </w:t>
      </w:r>
      <w:r>
        <w:t>a</w:t>
      </w:r>
      <w:r>
        <w:rPr>
          <w:spacing w:val="-15"/>
        </w:rPr>
        <w:t xml:space="preserve"> </w:t>
      </w:r>
      <w:r>
        <w:t>dumb</w:t>
      </w:r>
      <w:r>
        <w:rPr>
          <w:spacing w:val="-14"/>
        </w:rPr>
        <w:t xml:space="preserve"> </w:t>
      </w:r>
      <w:r>
        <w:t>silence</w:t>
      </w:r>
      <w:r>
        <w:rPr>
          <w:spacing w:val="-15"/>
        </w:rPr>
        <w:t xml:space="preserve"> </w:t>
      </w:r>
      <w:r>
        <w:t>and</w:t>
      </w:r>
      <w:r>
        <w:rPr>
          <w:spacing w:val="-15"/>
        </w:rPr>
        <w:t xml:space="preserve"> </w:t>
      </w:r>
      <w:r>
        <w:t>an</w:t>
      </w:r>
      <w:r>
        <w:rPr>
          <w:spacing w:val="-14"/>
        </w:rPr>
        <w:t xml:space="preserve"> </w:t>
      </w:r>
      <w:r>
        <w:t>ineffable</w:t>
      </w:r>
      <w:r>
        <w:rPr>
          <w:spacing w:val="-15"/>
        </w:rPr>
        <w:t xml:space="preserve"> </w:t>
      </w:r>
      <w:r>
        <w:t>union,</w:t>
      </w:r>
      <w:r>
        <w:rPr>
          <w:spacing w:val="-14"/>
        </w:rPr>
        <w:t xml:space="preserve"> </w:t>
      </w:r>
      <w:r>
        <w:t>and in</w:t>
      </w:r>
      <w:r>
        <w:rPr>
          <w:spacing w:val="-12"/>
        </w:rPr>
        <w:t xml:space="preserve"> </w:t>
      </w:r>
      <w:r>
        <w:t>this</w:t>
      </w:r>
      <w:r>
        <w:rPr>
          <w:spacing w:val="-12"/>
        </w:rPr>
        <w:t xml:space="preserve"> </w:t>
      </w:r>
      <w:r>
        <w:t>sinking</w:t>
      </w:r>
      <w:r>
        <w:rPr>
          <w:spacing w:val="-12"/>
        </w:rPr>
        <w:t xml:space="preserve"> </w:t>
      </w:r>
      <w:r>
        <w:t>all</w:t>
      </w:r>
      <w:r>
        <w:rPr>
          <w:spacing w:val="-14"/>
        </w:rPr>
        <w:t xml:space="preserve"> </w:t>
      </w:r>
      <w:r>
        <w:t>equality</w:t>
      </w:r>
      <w:r>
        <w:rPr>
          <w:spacing w:val="-13"/>
        </w:rPr>
        <w:t xml:space="preserve"> </w:t>
      </w:r>
      <w:r>
        <w:t>and</w:t>
      </w:r>
      <w:r>
        <w:rPr>
          <w:spacing w:val="-12"/>
        </w:rPr>
        <w:t xml:space="preserve"> </w:t>
      </w:r>
      <w:r>
        <w:t>all</w:t>
      </w:r>
      <w:r>
        <w:rPr>
          <w:spacing w:val="-12"/>
        </w:rPr>
        <w:t xml:space="preserve"> </w:t>
      </w:r>
      <w:r>
        <w:t>inequality</w:t>
      </w:r>
      <w:r>
        <w:rPr>
          <w:spacing w:val="-13"/>
        </w:rPr>
        <w:t xml:space="preserve"> </w:t>
      </w:r>
      <w:r>
        <w:t>shall</w:t>
      </w:r>
      <w:r>
        <w:rPr>
          <w:spacing w:val="-12"/>
        </w:rPr>
        <w:t xml:space="preserve"> </w:t>
      </w:r>
      <w:r>
        <w:t>b</w:t>
      </w:r>
      <w:r>
        <w:t>e</w:t>
      </w:r>
      <w:r>
        <w:rPr>
          <w:spacing w:val="-12"/>
        </w:rPr>
        <w:t xml:space="preserve"> </w:t>
      </w:r>
      <w:r>
        <w:t>lost,</w:t>
      </w:r>
      <w:r>
        <w:rPr>
          <w:spacing w:val="-12"/>
        </w:rPr>
        <w:t xml:space="preserve"> </w:t>
      </w:r>
      <w:r>
        <w:t>and</w:t>
      </w:r>
      <w:r>
        <w:rPr>
          <w:spacing w:val="-14"/>
        </w:rPr>
        <w:t xml:space="preserve"> </w:t>
      </w:r>
      <w:r>
        <w:t>in</w:t>
      </w:r>
      <w:r>
        <w:rPr>
          <w:spacing w:val="-12"/>
        </w:rPr>
        <w:t xml:space="preserve"> </w:t>
      </w:r>
      <w:r>
        <w:t>that</w:t>
      </w:r>
      <w:r>
        <w:rPr>
          <w:spacing w:val="-14"/>
        </w:rPr>
        <w:t xml:space="preserve"> </w:t>
      </w:r>
      <w:r>
        <w:t>abyss</w:t>
      </w:r>
      <w:r>
        <w:rPr>
          <w:spacing w:val="-12"/>
        </w:rPr>
        <w:t xml:space="preserve"> </w:t>
      </w:r>
      <w:r>
        <w:t>my</w:t>
      </w:r>
      <w:r>
        <w:rPr>
          <w:spacing w:val="-12"/>
        </w:rPr>
        <w:t xml:space="preserve"> </w:t>
      </w:r>
      <w:r>
        <w:t>spirit</w:t>
      </w:r>
      <w:r>
        <w:rPr>
          <w:spacing w:val="-12"/>
        </w:rPr>
        <w:t xml:space="preserve"> </w:t>
      </w:r>
      <w:r>
        <w:t>will</w:t>
      </w:r>
      <w:r>
        <w:rPr>
          <w:spacing w:val="-12"/>
        </w:rPr>
        <w:t xml:space="preserve"> </w:t>
      </w:r>
      <w:r>
        <w:t>lose</w:t>
      </w:r>
      <w:r>
        <w:rPr>
          <w:spacing w:val="-13"/>
        </w:rPr>
        <w:t xml:space="preserve"> </w:t>
      </w:r>
      <w:r>
        <w:t>itself, and</w:t>
      </w:r>
      <w:r>
        <w:rPr>
          <w:spacing w:val="-11"/>
        </w:rPr>
        <w:t xml:space="preserve"> </w:t>
      </w:r>
      <w:r>
        <w:t>will</w:t>
      </w:r>
      <w:r>
        <w:rPr>
          <w:spacing w:val="-11"/>
        </w:rPr>
        <w:t xml:space="preserve"> </w:t>
      </w:r>
      <w:r>
        <w:t>not</w:t>
      </w:r>
      <w:r>
        <w:rPr>
          <w:spacing w:val="-11"/>
        </w:rPr>
        <w:t xml:space="preserve"> </w:t>
      </w:r>
      <w:r>
        <w:t>know</w:t>
      </w:r>
      <w:r>
        <w:rPr>
          <w:spacing w:val="-11"/>
        </w:rPr>
        <w:t xml:space="preserve"> </w:t>
      </w:r>
      <w:r>
        <w:t>the</w:t>
      </w:r>
      <w:r>
        <w:rPr>
          <w:spacing w:val="-11"/>
        </w:rPr>
        <w:t xml:space="preserve"> </w:t>
      </w:r>
      <w:r>
        <w:t>equal</w:t>
      </w:r>
      <w:r>
        <w:rPr>
          <w:spacing w:val="-11"/>
        </w:rPr>
        <w:t xml:space="preserve"> </w:t>
      </w:r>
      <w:r>
        <w:t>or</w:t>
      </w:r>
      <w:r>
        <w:rPr>
          <w:spacing w:val="-11"/>
        </w:rPr>
        <w:t xml:space="preserve"> </w:t>
      </w:r>
      <w:r>
        <w:t>the</w:t>
      </w:r>
      <w:r>
        <w:rPr>
          <w:spacing w:val="-11"/>
        </w:rPr>
        <w:t xml:space="preserve"> </w:t>
      </w:r>
      <w:r>
        <w:t>unequal,</w:t>
      </w:r>
      <w:r>
        <w:rPr>
          <w:spacing w:val="-11"/>
        </w:rPr>
        <w:t xml:space="preserve"> </w:t>
      </w:r>
      <w:r>
        <w:t>or</w:t>
      </w:r>
      <w:r>
        <w:rPr>
          <w:spacing w:val="-11"/>
        </w:rPr>
        <w:t xml:space="preserve"> </w:t>
      </w:r>
      <w:r>
        <w:t>anything</w:t>
      </w:r>
      <w:r>
        <w:rPr>
          <w:spacing w:val="-11"/>
        </w:rPr>
        <w:t xml:space="preserve"> </w:t>
      </w:r>
      <w:r>
        <w:t>else:</w:t>
      </w:r>
      <w:r>
        <w:rPr>
          <w:spacing w:val="-11"/>
        </w:rPr>
        <w:t xml:space="preserve"> </w:t>
      </w:r>
      <w:r>
        <w:t>and</w:t>
      </w:r>
      <w:r>
        <w:rPr>
          <w:spacing w:val="-13"/>
        </w:rPr>
        <w:t xml:space="preserve"> </w:t>
      </w:r>
      <w:r>
        <w:t>all</w:t>
      </w:r>
      <w:r>
        <w:rPr>
          <w:spacing w:val="-11"/>
        </w:rPr>
        <w:t xml:space="preserve"> </w:t>
      </w:r>
      <w:r>
        <w:t>differences</w:t>
      </w:r>
      <w:r>
        <w:rPr>
          <w:spacing w:val="-11"/>
        </w:rPr>
        <w:t xml:space="preserve"> </w:t>
      </w:r>
      <w:r>
        <w:t>will</w:t>
      </w:r>
      <w:r>
        <w:rPr>
          <w:spacing w:val="-11"/>
        </w:rPr>
        <w:t xml:space="preserve"> </w:t>
      </w:r>
      <w:r>
        <w:t>be</w:t>
      </w:r>
      <w:r>
        <w:rPr>
          <w:spacing w:val="-12"/>
        </w:rPr>
        <w:t xml:space="preserve"> </w:t>
      </w:r>
      <w:r>
        <w:t>forgotten.</w:t>
      </w:r>
      <w:r>
        <w:rPr>
          <w:spacing w:val="-11"/>
        </w:rPr>
        <w:t xml:space="preserve"> </w:t>
      </w:r>
      <w:r>
        <w:t>I shall be in the simple foundation, in the silent desert where diversity is never seen, in the privacy where no one finds himself in his proper place. I shall fall into the silent and uninhabited divinity where there is no work and no image.</w:t>
      </w:r>
    </w:p>
    <w:p w14:paraId="30FC7226" w14:textId="77777777" w:rsidR="00565177" w:rsidRDefault="00FF66D4">
      <w:pPr>
        <w:pStyle w:val="BodyText"/>
        <w:spacing w:before="259" w:line="235" w:lineRule="auto"/>
        <w:ind w:firstLine="0"/>
        <w:jc w:val="left"/>
      </w:pPr>
      <w:r>
        <w:t>It</w:t>
      </w:r>
      <w:r>
        <w:rPr>
          <w:spacing w:val="-13"/>
        </w:rPr>
        <w:t xml:space="preserve"> </w:t>
      </w:r>
      <w:r>
        <w:t>is</w:t>
      </w:r>
      <w:r>
        <w:rPr>
          <w:spacing w:val="-13"/>
        </w:rPr>
        <w:t xml:space="preserve"> </w:t>
      </w:r>
      <w:r>
        <w:t>cold</w:t>
      </w:r>
      <w:r>
        <w:rPr>
          <w:spacing w:val="-13"/>
        </w:rPr>
        <w:t xml:space="preserve"> </w:t>
      </w:r>
      <w:r>
        <w:t>in</w:t>
      </w:r>
      <w:r>
        <w:rPr>
          <w:spacing w:val="-13"/>
        </w:rPr>
        <w:t xml:space="preserve"> </w:t>
      </w:r>
      <w:r>
        <w:t>the</w:t>
      </w:r>
      <w:r>
        <w:rPr>
          <w:spacing w:val="-11"/>
        </w:rPr>
        <w:t xml:space="preserve"> </w:t>
      </w:r>
      <w:r>
        <w:t>scriptorium,</w:t>
      </w:r>
      <w:r>
        <w:rPr>
          <w:spacing w:val="-13"/>
        </w:rPr>
        <w:t xml:space="preserve"> </w:t>
      </w:r>
      <w:r>
        <w:t>my</w:t>
      </w:r>
      <w:r>
        <w:rPr>
          <w:spacing w:val="-13"/>
        </w:rPr>
        <w:t xml:space="preserve"> </w:t>
      </w:r>
      <w:r>
        <w:t>thumb</w:t>
      </w:r>
      <w:r>
        <w:rPr>
          <w:spacing w:val="-13"/>
        </w:rPr>
        <w:t xml:space="preserve"> </w:t>
      </w:r>
      <w:r>
        <w:t>aches.</w:t>
      </w:r>
      <w:r>
        <w:rPr>
          <w:spacing w:val="-13"/>
        </w:rPr>
        <w:t xml:space="preserve"> </w:t>
      </w:r>
      <w:r>
        <w:t>I</w:t>
      </w:r>
      <w:r>
        <w:rPr>
          <w:spacing w:val="-14"/>
        </w:rPr>
        <w:t xml:space="preserve"> </w:t>
      </w:r>
      <w:r>
        <w:t>leave</w:t>
      </w:r>
      <w:r>
        <w:rPr>
          <w:spacing w:val="-13"/>
        </w:rPr>
        <w:t xml:space="preserve"> </w:t>
      </w:r>
      <w:r>
        <w:t>this</w:t>
      </w:r>
      <w:r>
        <w:rPr>
          <w:spacing w:val="-14"/>
        </w:rPr>
        <w:t xml:space="preserve"> </w:t>
      </w:r>
      <w:r>
        <w:t>manuscript,</w:t>
      </w:r>
      <w:r>
        <w:rPr>
          <w:spacing w:val="-11"/>
        </w:rPr>
        <w:t xml:space="preserve"> </w:t>
      </w:r>
      <w:r>
        <w:t>I</w:t>
      </w:r>
      <w:r>
        <w:rPr>
          <w:spacing w:val="-13"/>
        </w:rPr>
        <w:t xml:space="preserve"> </w:t>
      </w:r>
      <w:r>
        <w:t>do</w:t>
      </w:r>
      <w:r>
        <w:rPr>
          <w:spacing w:val="-11"/>
        </w:rPr>
        <w:t xml:space="preserve"> </w:t>
      </w:r>
      <w:r>
        <w:t>not</w:t>
      </w:r>
      <w:r>
        <w:rPr>
          <w:spacing w:val="-13"/>
        </w:rPr>
        <w:t xml:space="preserve"> </w:t>
      </w:r>
      <w:r>
        <w:t>know</w:t>
      </w:r>
      <w:r>
        <w:rPr>
          <w:spacing w:val="-13"/>
        </w:rPr>
        <w:t xml:space="preserve"> </w:t>
      </w:r>
      <w:r>
        <w:t>for</w:t>
      </w:r>
      <w:r>
        <w:rPr>
          <w:spacing w:val="-12"/>
        </w:rPr>
        <w:t xml:space="preserve"> </w:t>
      </w:r>
      <w:r>
        <w:t>whom;</w:t>
      </w:r>
      <w:r>
        <w:rPr>
          <w:spacing w:val="-14"/>
        </w:rPr>
        <w:t xml:space="preserve"> </w:t>
      </w:r>
      <w:r>
        <w:t>I</w:t>
      </w:r>
      <w:r>
        <w:rPr>
          <w:spacing w:val="-11"/>
        </w:rPr>
        <w:t xml:space="preserve"> </w:t>
      </w:r>
      <w:r>
        <w:t>no longer</w:t>
      </w:r>
      <w:r>
        <w:rPr>
          <w:spacing w:val="-8"/>
        </w:rPr>
        <w:t xml:space="preserve"> </w:t>
      </w:r>
      <w:r>
        <w:t>know</w:t>
      </w:r>
      <w:r>
        <w:rPr>
          <w:spacing w:val="-7"/>
        </w:rPr>
        <w:t xml:space="preserve"> </w:t>
      </w:r>
      <w:r>
        <w:t>what</w:t>
      </w:r>
      <w:r>
        <w:rPr>
          <w:spacing w:val="-7"/>
        </w:rPr>
        <w:t xml:space="preserve"> </w:t>
      </w:r>
      <w:r>
        <w:t>it</w:t>
      </w:r>
      <w:r>
        <w:rPr>
          <w:spacing w:val="-7"/>
        </w:rPr>
        <w:t xml:space="preserve"> </w:t>
      </w:r>
      <w:r>
        <w:t>is</w:t>
      </w:r>
      <w:r>
        <w:rPr>
          <w:spacing w:val="-7"/>
        </w:rPr>
        <w:t xml:space="preserve"> </w:t>
      </w:r>
      <w:r>
        <w:t>about:</w:t>
      </w:r>
      <w:r>
        <w:rPr>
          <w:spacing w:val="-7"/>
        </w:rPr>
        <w:t xml:space="preserve"> </w:t>
      </w:r>
      <w:r>
        <w:t>stat</w:t>
      </w:r>
      <w:r>
        <w:rPr>
          <w:spacing w:val="-7"/>
        </w:rPr>
        <w:t xml:space="preserve"> </w:t>
      </w:r>
      <w:r>
        <w:t>rosa</w:t>
      </w:r>
      <w:r>
        <w:rPr>
          <w:spacing w:val="-7"/>
        </w:rPr>
        <w:t xml:space="preserve"> </w:t>
      </w:r>
      <w:r>
        <w:t>pristina</w:t>
      </w:r>
      <w:r>
        <w:rPr>
          <w:spacing w:val="-7"/>
        </w:rPr>
        <w:t xml:space="preserve"> </w:t>
      </w:r>
      <w:r>
        <w:t>nomine,</w:t>
      </w:r>
      <w:r>
        <w:rPr>
          <w:spacing w:val="-7"/>
        </w:rPr>
        <w:t xml:space="preserve"> </w:t>
      </w:r>
      <w:r>
        <w:t>nomina</w:t>
      </w:r>
      <w:r>
        <w:rPr>
          <w:spacing w:val="-7"/>
        </w:rPr>
        <w:t xml:space="preserve"> </w:t>
      </w:r>
      <w:r>
        <w:t>nuda</w:t>
      </w:r>
      <w:r>
        <w:rPr>
          <w:spacing w:val="-7"/>
        </w:rPr>
        <w:t xml:space="preserve"> </w:t>
      </w:r>
      <w:r>
        <w:t>tenemus.</w:t>
      </w:r>
    </w:p>
    <w:p w14:paraId="30FC7227" w14:textId="77777777" w:rsidR="00565177" w:rsidRDefault="00565177">
      <w:pPr>
        <w:pStyle w:val="BodyText"/>
        <w:spacing w:before="258"/>
        <w:ind w:left="0" w:firstLine="0"/>
        <w:jc w:val="left"/>
      </w:pPr>
    </w:p>
    <w:p w14:paraId="30FC7228" w14:textId="77777777" w:rsidR="00565177" w:rsidRDefault="00FF66D4">
      <w:pPr>
        <w:ind w:left="3971" w:right="3473"/>
        <w:jc w:val="center"/>
        <w:rPr>
          <w:i/>
          <w:sz w:val="24"/>
        </w:rPr>
      </w:pPr>
      <w:r>
        <w:rPr>
          <w:i/>
          <w:w w:val="105"/>
          <w:sz w:val="24"/>
        </w:rPr>
        <w:t>THE</w:t>
      </w:r>
      <w:r>
        <w:rPr>
          <w:i/>
          <w:spacing w:val="5"/>
          <w:w w:val="105"/>
          <w:sz w:val="24"/>
        </w:rPr>
        <w:t xml:space="preserve"> </w:t>
      </w:r>
      <w:r>
        <w:rPr>
          <w:i/>
          <w:spacing w:val="-4"/>
          <w:w w:val="105"/>
          <w:sz w:val="24"/>
        </w:rPr>
        <w:t>END.</w:t>
      </w:r>
    </w:p>
    <w:sectPr w:rsidR="00565177">
      <w:pgSz w:w="12240" w:h="15840"/>
      <w:pgMar w:top="1340" w:right="920" w:bottom="620" w:left="420" w:header="360" w:footer="4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FC7239" w14:textId="77777777" w:rsidR="00000000" w:rsidRDefault="00FF66D4">
      <w:r>
        <w:separator/>
      </w:r>
    </w:p>
  </w:endnote>
  <w:endnote w:type="continuationSeparator" w:id="0">
    <w:p w14:paraId="30FC723B" w14:textId="77777777" w:rsidR="00000000" w:rsidRDefault="00FF6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C7234" w14:textId="77777777" w:rsidR="00565177" w:rsidRDefault="00FF66D4">
    <w:pPr>
      <w:pStyle w:val="BodyText"/>
      <w:spacing w:line="14" w:lineRule="auto"/>
      <w:ind w:left="0" w:firstLine="0"/>
      <w:jc w:val="left"/>
      <w:rPr>
        <w:sz w:val="20"/>
      </w:rPr>
    </w:pPr>
    <w:r>
      <w:rPr>
        <w:noProof/>
        <w:lang w:val="en-IN" w:eastAsia="en-IN"/>
      </w:rPr>
      <mc:AlternateContent>
        <mc:Choice Requires="wps">
          <w:drawing>
            <wp:anchor distT="0" distB="0" distL="0" distR="0" simplePos="0" relativeHeight="485609984" behindDoc="1" locked="0" layoutInCell="1" allowOverlap="1" wp14:anchorId="30FC7237" wp14:editId="30FC7238">
              <wp:simplePos x="0" y="0"/>
              <wp:positionH relativeFrom="page">
                <wp:posOffset>6629400</wp:posOffset>
              </wp:positionH>
              <wp:positionV relativeFrom="page">
                <wp:posOffset>9647997</wp:posOffset>
              </wp:positionV>
              <wp:extent cx="281305"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305" cy="165735"/>
                      </a:xfrm>
                      <a:prstGeom prst="rect">
                        <a:avLst/>
                      </a:prstGeom>
                    </wps:spPr>
                    <wps:txbx>
                      <w:txbxContent>
                        <w:p w14:paraId="30FC723A" w14:textId="0134A681" w:rsidR="00565177" w:rsidRDefault="00FF66D4">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noProof/>
                              <w:spacing w:val="-5"/>
                              <w:sz w:val="20"/>
                            </w:rPr>
                            <w:t>291</w:t>
                          </w:r>
                          <w:r>
                            <w:rPr>
                              <w:spacing w:val="-5"/>
                              <w:sz w:val="20"/>
                            </w:rPr>
                            <w:fldChar w:fldCharType="end"/>
                          </w:r>
                        </w:p>
                      </w:txbxContent>
                    </wps:txbx>
                    <wps:bodyPr wrap="square" lIns="0" tIns="0" rIns="0" bIns="0" rtlCol="0">
                      <a:noAutofit/>
                    </wps:bodyPr>
                  </wps:wsp>
                </a:graphicData>
              </a:graphic>
            </wp:anchor>
          </w:drawing>
        </mc:Choice>
        <mc:Fallback>
          <w:pict>
            <v:shapetype w14:anchorId="30FC7237" id="_x0000_t202" coordsize="21600,21600" o:spt="202" path="m,l,21600r21600,l21600,xe">
              <v:stroke joinstyle="miter"/>
              <v:path gradientshapeok="t" o:connecttype="rect"/>
            </v:shapetype>
            <v:shape id="Textbox 3" o:spid="_x0000_s1027" type="#_x0000_t202" style="position:absolute;margin-left:522pt;margin-top:759.7pt;width:22.15pt;height:13.05pt;z-index:-1770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" filled="f" stroked="f">
              <v:path arrowok="t"/>
              <v:textbox inset="0,0,0,0">
                <w:txbxContent>
                  <w:p w14:paraId="30FC723A" w14:textId="0134A681" w:rsidR="00565177" w:rsidRDefault="00FF66D4">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noProof/>
                        <w:spacing w:val="-5"/>
                        <w:sz w:val="20"/>
                      </w:rPr>
                      <w:t>291</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FC7235" w14:textId="77777777" w:rsidR="00000000" w:rsidRDefault="00FF66D4">
      <w:r>
        <w:separator/>
      </w:r>
    </w:p>
  </w:footnote>
  <w:footnote w:type="continuationSeparator" w:id="0">
    <w:p w14:paraId="30FC7237" w14:textId="77777777" w:rsidR="00000000" w:rsidRDefault="00FF66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C7233" w14:textId="77777777" w:rsidR="00565177" w:rsidRDefault="00FF66D4">
    <w:pPr>
      <w:pStyle w:val="BodyText"/>
      <w:spacing w:line="14" w:lineRule="auto"/>
      <w:ind w:left="0" w:firstLine="0"/>
      <w:jc w:val="left"/>
      <w:rPr>
        <w:sz w:val="20"/>
      </w:rPr>
    </w:pPr>
    <w:r>
      <w:rPr>
        <w:noProof/>
        <w:lang w:val="en-IN" w:eastAsia="en-IN"/>
      </w:rPr>
      <mc:AlternateContent>
        <mc:Choice Requires="wps">
          <w:drawing>
            <wp:anchor distT="0" distB="0" distL="0" distR="0" simplePos="0" relativeHeight="485609472" behindDoc="1" locked="0" layoutInCell="1" allowOverlap="1" wp14:anchorId="30FC7235" wp14:editId="30FC7236">
              <wp:simplePos x="0" y="0"/>
              <wp:positionH relativeFrom="page">
                <wp:posOffset>2451607</wp:posOffset>
              </wp:positionH>
              <wp:positionV relativeFrom="page">
                <wp:posOffset>216063</wp:posOffset>
              </wp:positionV>
              <wp:extent cx="2869565" cy="2025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9565" cy="202565"/>
                      </a:xfrm>
                      <a:prstGeom prst="rect">
                        <a:avLst/>
                      </a:prstGeom>
                    </wps:spPr>
                    <wps:txbx>
                      <w:txbxContent>
                        <w:p w14:paraId="30FC7239" w14:textId="77777777" w:rsidR="00565177" w:rsidRDefault="00FF66D4">
                          <w:pPr>
                            <w:pStyle w:val="BodyText"/>
                            <w:spacing w:before="11"/>
                            <w:ind w:left="20" w:firstLine="0"/>
                            <w:jc w:val="left"/>
                          </w:pPr>
                          <w:r>
                            <w:t>Umberto</w:t>
                          </w:r>
                          <w:r>
                            <w:rPr>
                              <w:spacing w:val="5"/>
                            </w:rPr>
                            <w:t xml:space="preserve"> </w:t>
                          </w:r>
                          <w:r>
                            <w:t>Eco</w:t>
                          </w:r>
                          <w:r>
                            <w:rPr>
                              <w:spacing w:val="6"/>
                            </w:rPr>
                            <w:t xml:space="preserve"> </w:t>
                          </w:r>
                          <w:r>
                            <w:rPr>
                              <w:rFonts w:ascii="Wingdings" w:hAnsi="Wingdings"/>
                            </w:rPr>
                            <w:t></w:t>
                          </w:r>
                          <w:r>
                            <w:rPr>
                              <w:spacing w:val="5"/>
                            </w:rPr>
                            <w:t xml:space="preserve"> </w:t>
                          </w:r>
                          <w:r>
                            <w:t>THE</w:t>
                          </w:r>
                          <w:r>
                            <w:rPr>
                              <w:spacing w:val="5"/>
                            </w:rPr>
                            <w:t xml:space="preserve"> </w:t>
                          </w:r>
                          <w:r>
                            <w:t>NAME</w:t>
                          </w:r>
                          <w:r>
                            <w:rPr>
                              <w:spacing w:val="5"/>
                            </w:rPr>
                            <w:t xml:space="preserve"> </w:t>
                          </w:r>
                          <w:r>
                            <w:t>OF</w:t>
                          </w:r>
                          <w:r>
                            <w:rPr>
                              <w:spacing w:val="4"/>
                            </w:rPr>
                            <w:t xml:space="preserve"> </w:t>
                          </w:r>
                          <w:r>
                            <w:t>THE</w:t>
                          </w:r>
                          <w:r>
                            <w:rPr>
                              <w:spacing w:val="6"/>
                            </w:rPr>
                            <w:t xml:space="preserve"> </w:t>
                          </w:r>
                          <w:r>
                            <w:rPr>
                              <w:spacing w:val="-4"/>
                            </w:rPr>
                            <w:t>ROSE</w:t>
                          </w:r>
                        </w:p>
                      </w:txbxContent>
                    </wps:txbx>
                    <wps:bodyPr wrap="square" lIns="0" tIns="0" rIns="0" bIns="0" rtlCol="0">
                      <a:noAutofit/>
                    </wps:bodyPr>
                  </wps:wsp>
                </a:graphicData>
              </a:graphic>
            </wp:anchor>
          </w:drawing>
        </mc:Choice>
        <mc:Fallback>
          <w:pict>
            <v:shapetype w14:anchorId="30FC7235" id="_x0000_t202" coordsize="21600,21600" o:spt="202" path="m,l,21600r21600,l21600,xe">
              <v:stroke joinstyle="miter"/>
              <v:path gradientshapeok="t" o:connecttype="rect"/>
            </v:shapetype>
            <v:shape id="Textbox 2" o:spid="_x0000_s1026" type="#_x0000_t202" style="position:absolute;margin-left:193.05pt;margin-top:17pt;width:225.95pt;height:15.95pt;z-index:-1770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" filled="f" stroked="f">
              <v:path arrowok="t"/>
              <v:textbox inset="0,0,0,0">
                <w:txbxContent>
                  <w:p w14:paraId="30FC7239" w14:textId="77777777" w:rsidR="00565177" w:rsidRDefault="00FF66D4">
                    <w:pPr>
                      <w:pStyle w:val="BodyText"/>
                      <w:spacing w:before="11"/>
                      <w:ind w:left="20" w:firstLine="0"/>
                      <w:jc w:val="left"/>
                    </w:pPr>
                    <w:r>
                      <w:t>Umberto</w:t>
                    </w:r>
                    <w:r>
                      <w:rPr>
                        <w:spacing w:val="5"/>
                      </w:rPr>
                      <w:t xml:space="preserve"> </w:t>
                    </w:r>
                    <w:r>
                      <w:t>Eco</w:t>
                    </w:r>
                    <w:r>
                      <w:rPr>
                        <w:spacing w:val="6"/>
                      </w:rPr>
                      <w:t xml:space="preserve"> </w:t>
                    </w:r>
                    <w:r>
                      <w:rPr>
                        <w:rFonts w:ascii="Wingdings" w:hAnsi="Wingdings"/>
                      </w:rPr>
                      <w:t></w:t>
                    </w:r>
                    <w:r>
                      <w:rPr>
                        <w:spacing w:val="5"/>
                      </w:rPr>
                      <w:t xml:space="preserve"> </w:t>
                    </w:r>
                    <w:r>
                      <w:t>THE</w:t>
                    </w:r>
                    <w:r>
                      <w:rPr>
                        <w:spacing w:val="5"/>
                      </w:rPr>
                      <w:t xml:space="preserve"> </w:t>
                    </w:r>
                    <w:r>
                      <w:t>NAME</w:t>
                    </w:r>
                    <w:r>
                      <w:rPr>
                        <w:spacing w:val="5"/>
                      </w:rPr>
                      <w:t xml:space="preserve"> </w:t>
                    </w:r>
                    <w:r>
                      <w:t>OF</w:t>
                    </w:r>
                    <w:r>
                      <w:rPr>
                        <w:spacing w:val="4"/>
                      </w:rPr>
                      <w:t xml:space="preserve"> </w:t>
                    </w:r>
                    <w:r>
                      <w:t>THE</w:t>
                    </w:r>
                    <w:r>
                      <w:rPr>
                        <w:spacing w:val="6"/>
                      </w:rPr>
                      <w:t xml:space="preserve"> </w:t>
                    </w:r>
                    <w:r>
                      <w:rPr>
                        <w:spacing w:val="-4"/>
                      </w:rPr>
                      <w:t>ROSE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AE3676"/>
    <w:multiLevelType w:val="hybridMultilevel"/>
    <w:tmpl w:val="05A83F8E"/>
    <w:lvl w:ilvl="0" w:tplc="983CD22A">
      <w:start w:val="1"/>
      <w:numFmt w:val="upperRoman"/>
      <w:lvlText w:val="%1."/>
      <w:lvlJc w:val="left"/>
      <w:pPr>
        <w:ind w:left="1740" w:hanging="317"/>
        <w:jc w:val="right"/>
      </w:pPr>
      <w:rPr>
        <w:rFonts w:ascii="Times New Roman" w:eastAsia="Times New Roman" w:hAnsi="Times New Roman" w:cs="Times New Roman" w:hint="default"/>
        <w:b w:val="0"/>
        <w:bCs w:val="0"/>
        <w:i w:val="0"/>
        <w:iCs w:val="0"/>
        <w:spacing w:val="-1"/>
        <w:w w:val="98"/>
        <w:sz w:val="24"/>
        <w:szCs w:val="24"/>
        <w:lang w:val="en-US" w:eastAsia="en-US" w:bidi="ar-SA"/>
      </w:rPr>
    </w:lvl>
    <w:lvl w:ilvl="1" w:tplc="1DDE1540">
      <w:numFmt w:val="bullet"/>
      <w:lvlText w:val="•"/>
      <w:lvlJc w:val="left"/>
      <w:pPr>
        <w:ind w:left="2656" w:hanging="317"/>
      </w:pPr>
      <w:rPr>
        <w:rFonts w:hint="default"/>
        <w:lang w:val="en-US" w:eastAsia="en-US" w:bidi="ar-SA"/>
      </w:rPr>
    </w:lvl>
    <w:lvl w:ilvl="2" w:tplc="89C854E6">
      <w:numFmt w:val="bullet"/>
      <w:lvlText w:val="•"/>
      <w:lvlJc w:val="left"/>
      <w:pPr>
        <w:ind w:left="3572" w:hanging="317"/>
      </w:pPr>
      <w:rPr>
        <w:rFonts w:hint="default"/>
        <w:lang w:val="en-US" w:eastAsia="en-US" w:bidi="ar-SA"/>
      </w:rPr>
    </w:lvl>
    <w:lvl w:ilvl="3" w:tplc="5E624B72">
      <w:numFmt w:val="bullet"/>
      <w:lvlText w:val="•"/>
      <w:lvlJc w:val="left"/>
      <w:pPr>
        <w:ind w:left="4488" w:hanging="317"/>
      </w:pPr>
      <w:rPr>
        <w:rFonts w:hint="default"/>
        <w:lang w:val="en-US" w:eastAsia="en-US" w:bidi="ar-SA"/>
      </w:rPr>
    </w:lvl>
    <w:lvl w:ilvl="4" w:tplc="C292DA7A">
      <w:numFmt w:val="bullet"/>
      <w:lvlText w:val="•"/>
      <w:lvlJc w:val="left"/>
      <w:pPr>
        <w:ind w:left="5404" w:hanging="317"/>
      </w:pPr>
      <w:rPr>
        <w:rFonts w:hint="default"/>
        <w:lang w:val="en-US" w:eastAsia="en-US" w:bidi="ar-SA"/>
      </w:rPr>
    </w:lvl>
    <w:lvl w:ilvl="5" w:tplc="28FE0692">
      <w:numFmt w:val="bullet"/>
      <w:lvlText w:val="•"/>
      <w:lvlJc w:val="left"/>
      <w:pPr>
        <w:ind w:left="6320" w:hanging="317"/>
      </w:pPr>
      <w:rPr>
        <w:rFonts w:hint="default"/>
        <w:lang w:val="en-US" w:eastAsia="en-US" w:bidi="ar-SA"/>
      </w:rPr>
    </w:lvl>
    <w:lvl w:ilvl="6" w:tplc="66BCD208">
      <w:numFmt w:val="bullet"/>
      <w:lvlText w:val="•"/>
      <w:lvlJc w:val="left"/>
      <w:pPr>
        <w:ind w:left="7236" w:hanging="317"/>
      </w:pPr>
      <w:rPr>
        <w:rFonts w:hint="default"/>
        <w:lang w:val="en-US" w:eastAsia="en-US" w:bidi="ar-SA"/>
      </w:rPr>
    </w:lvl>
    <w:lvl w:ilvl="7" w:tplc="3A265210">
      <w:numFmt w:val="bullet"/>
      <w:lvlText w:val="•"/>
      <w:lvlJc w:val="left"/>
      <w:pPr>
        <w:ind w:left="8152" w:hanging="317"/>
      </w:pPr>
      <w:rPr>
        <w:rFonts w:hint="default"/>
        <w:lang w:val="en-US" w:eastAsia="en-US" w:bidi="ar-SA"/>
      </w:rPr>
    </w:lvl>
    <w:lvl w:ilvl="8" w:tplc="A8182C94">
      <w:numFmt w:val="bullet"/>
      <w:lvlText w:val="•"/>
      <w:lvlJc w:val="left"/>
      <w:pPr>
        <w:ind w:left="9068" w:hanging="317"/>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3"/>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
  <w:rsids>
    <w:rsidRoot w:val="00565177"/>
    <w:rsid w:val="00565177"/>
    <w:rsid w:val="00FF66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FC64B1"/>
  <w15:docId w15:val="{2B4BB651-9FCE-4FA9-82C5-E54A8FD51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971" w:right="3471"/>
      <w:jc w:val="center"/>
      <w:outlineLvl w:val="0"/>
    </w:pPr>
    <w:rPr>
      <w:b/>
      <w:bCs/>
      <w:sz w:val="32"/>
      <w:szCs w:val="32"/>
    </w:rPr>
  </w:style>
  <w:style w:type="paragraph" w:styleId="Heading2">
    <w:name w:val="heading 2"/>
    <w:basedOn w:val="Normal"/>
    <w:uiPriority w:val="1"/>
    <w:qFormat/>
    <w:pPr>
      <w:ind w:left="3971" w:right="3472"/>
      <w:jc w:val="center"/>
      <w:outlineLvl w:val="1"/>
    </w:pPr>
    <w:rPr>
      <w:b/>
      <w:bCs/>
      <w:i/>
      <w:iCs/>
      <w:sz w:val="29"/>
      <w:szCs w:val="29"/>
    </w:rPr>
  </w:style>
  <w:style w:type="paragraph" w:styleId="Heading3">
    <w:name w:val="heading 3"/>
    <w:basedOn w:val="Normal"/>
    <w:uiPriority w:val="1"/>
    <w:qFormat/>
    <w:pPr>
      <w:ind w:left="1019"/>
      <w:jc w:val="both"/>
      <w:outlineLvl w:val="2"/>
    </w:pPr>
    <w:rPr>
      <w:b/>
      <w:bCs/>
      <w:i/>
      <w:iCs/>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20" w:firstLine="288"/>
      <w:jc w:val="both"/>
    </w:pPr>
    <w:rPr>
      <w:sz w:val="24"/>
      <w:szCs w:val="24"/>
    </w:rPr>
  </w:style>
  <w:style w:type="paragraph" w:styleId="Title">
    <w:name w:val="Title"/>
    <w:basedOn w:val="Normal"/>
    <w:uiPriority w:val="1"/>
    <w:qFormat/>
    <w:pPr>
      <w:spacing w:before="52"/>
      <w:ind w:left="3388" w:right="2887" w:hanging="3"/>
      <w:jc w:val="center"/>
    </w:pPr>
    <w:rPr>
      <w:sz w:val="72"/>
      <w:szCs w:val="72"/>
    </w:rPr>
  </w:style>
  <w:style w:type="paragraph" w:styleId="ListParagraph">
    <w:name w:val="List Paragraph"/>
    <w:basedOn w:val="Normal"/>
    <w:uiPriority w:val="1"/>
    <w:qFormat/>
    <w:pPr>
      <w:spacing w:line="270" w:lineRule="exact"/>
      <w:ind w:left="1738" w:hanging="486"/>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291</Pages>
  <Words>186809</Words>
  <Characters>851849</Characters>
  <Application>Microsoft Office Word</Application>
  <DocSecurity>0</DocSecurity>
  <Lines>12527</Lines>
  <Paragraphs>3657</Paragraphs>
  <ScaleCrop>false</ScaleCrop>
  <Company/>
  <LinksUpToDate>false</LinksUpToDate>
  <CharactersWithSpaces>1035001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Name of the Rose</dc:title>
  <dc:creator>Umberto Eco</dc:creator>
  <cp:lastModifiedBy>DELL</cp:lastModifiedBy>
  <cp:revision>2</cp:revision>
  <dcterms:created xsi:type="dcterms:W3CDTF">2024-06-17T17:43:00Z</dcterms:created>
  <dcterms:modified xsi:type="dcterms:W3CDTF">2024-06-19T15:56:00Z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2004-11-11T00:00:00Z</vt:filetime>
  </property>
  <property fmtid="{D5CDD505-2E9C-101B-9397-08002B2CF9AE}" pid="3" name="Creator">
    <vt:lpwstr>Acrobat PDFMaker 6.0 for Word</vt:lpwstr>
  </property>
  <property fmtid="{D5CDD505-2E9C-101B-9397-08002B2CF9AE}" pid="4" name="LastSaved">
    <vt:filetime>2024-06-17T00:00:00Z</vt:filetime>
  </property>
  <property fmtid="{D5CDD505-2E9C-101B-9397-08002B2CF9AE}" pid="5" name="Producer">
    <vt:lpwstr>Acrobat Distiller 6.0 (Windows)</vt:lpwstr>
  </property>
  <property fmtid="{D5CDD505-2E9C-101B-9397-08002B2CF9AE}" pid="6" name="SourceModified">
    <vt:lpwstr>D:20041111193122</vt:lpwstr>
  </property>
  <property fmtid="{D5CDD505-2E9C-101B-9397-08002B2CF9AE}" pid="7" name="eBook-CoverPath">
    <vt:lpwstr>C:\Documents and Settings\Russell Champeau\My Documents\My Pictures\ECO, Umberto - The Name of the Rose (MS-R).jpg</vt:lpwstr>
  </property>
  <property fmtid="{D5CDD505-2E9C-101B-9397-08002B2CF9AE}" pid="8" name="eBook-ThumbPath">
    <vt:lpwstr>C:\Documents and Settings\Russell Champeau\My Documents\My Pictures\ECO, Umberto - The Name of the Rose (MS-R).jpg</vt:lpwstr>
  </property>
  <property fmtid="{D5CDD505-2E9C-101B-9397-08002B2CF9AE}" pid="9" name="eBook-author">
    <vt:lpwstr>Umberto Eco</vt:lpwstr>
  </property>
  <property fmtid="{D5CDD505-2E9C-101B-9397-08002B2CF9AE}" pid="10" name="eBook-filename">
    <vt:lpwstr>ECO, Umberto - The Name of the Rose.lit</vt:lpwstr>
  </property>
  <property fmtid="{D5CDD505-2E9C-101B-9397-08002B2CF9AE}" pid="11" name="eBook-title">
    <vt:lpwstr>The Name of the Rose</vt:lpwstr>
  </property>
  <property fmtid="{D5CDD505-2E9C-101B-9397-08002B2CF9AE}" pid="12" name="GrammarlyDocumentId">
    <vt:lpwstr>53ee7ead116871a5f7a51b66632c2f21255b8e0f77fc35447b66a823cad6956a</vt:lpwstr>
  </property>
</Properties>
</file>